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697C7" w14:textId="77777777" w:rsidR="00C30A90" w:rsidRPr="0008579E" w:rsidRDefault="00C30A90" w:rsidP="00C30A90">
      <w:pPr>
        <w:autoSpaceDE w:val="0"/>
        <w:autoSpaceDN w:val="0"/>
        <w:bidi/>
        <w:adjustRightInd w:val="0"/>
        <w:jc w:val="center"/>
        <w:rPr>
          <w:rFonts w:ascii="Traditional Arabic" w:hAnsi="Traditional Arabic" w:cs="Traditional Arabic"/>
          <w:b/>
          <w:bCs/>
          <w:color w:val="FF0000"/>
          <w:sz w:val="32"/>
          <w:szCs w:val="32"/>
          <w:lang w:val="en-AU"/>
        </w:rPr>
      </w:pPr>
      <w:r w:rsidRPr="0008579E">
        <w:rPr>
          <w:rFonts w:ascii="Traditional Arabic" w:hAnsi="Traditional Arabic" w:cs="Traditional Arabic"/>
          <w:b/>
          <w:bCs/>
          <w:color w:val="FF0000"/>
          <w:sz w:val="32"/>
          <w:szCs w:val="32"/>
          <w:rtl/>
        </w:rPr>
        <w:t>عُمْدَةُ الرَّاغِبِ</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color w:val="FF0000"/>
          <w:sz w:val="32"/>
          <w:szCs w:val="32"/>
          <w:rtl/>
        </w:rPr>
        <w:t>فِي مُخْتَصَرِ بُغْيَةِ الطَّالِبِ</w:t>
      </w:r>
      <w:r w:rsidRPr="0008579E">
        <w:rPr>
          <w:rFonts w:ascii="Traditional Arabic" w:hAnsi="Traditional Arabic" w:cs="Traditional Arabic" w:hint="cs"/>
          <w:b/>
          <w:bCs/>
          <w:color w:val="FF0000"/>
          <w:sz w:val="32"/>
          <w:szCs w:val="32"/>
          <w:rtl/>
        </w:rPr>
        <w:t xml:space="preserve"> ل</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م</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ع</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ر</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ف</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ةِ ال</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ع</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ل</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مِ الد</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ين</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ي</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 ال</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و</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اج</w:t>
      </w:r>
      <w:r>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FF0000"/>
          <w:sz w:val="32"/>
          <w:szCs w:val="32"/>
          <w:rtl/>
        </w:rPr>
        <w:t>ب</w:t>
      </w:r>
      <w:r>
        <w:rPr>
          <w:rFonts w:ascii="Traditional Arabic" w:hAnsi="Traditional Arabic" w:cs="Traditional Arabic" w:hint="cs"/>
          <w:b/>
          <w:bCs/>
          <w:color w:val="FF0000"/>
          <w:sz w:val="32"/>
          <w:szCs w:val="32"/>
          <w:rtl/>
        </w:rPr>
        <w:t>ِ</w:t>
      </w:r>
    </w:p>
    <w:p w14:paraId="36895F6C" w14:textId="77777777" w:rsidR="00C30A90" w:rsidRDefault="00C30A90" w:rsidP="00C30A90">
      <w:pPr>
        <w:autoSpaceDE w:val="0"/>
        <w:autoSpaceDN w:val="0"/>
        <w:bidi/>
        <w:adjustRightInd w:val="0"/>
        <w:jc w:val="center"/>
        <w:rPr>
          <w:rFonts w:ascii="Traditional Arabic" w:hAnsi="Traditional Arabic" w:cs="Traditional Arabic"/>
          <w:b/>
          <w:bCs/>
          <w:color w:val="FF0000"/>
          <w:sz w:val="32"/>
          <w:szCs w:val="32"/>
          <w:rtl/>
          <w:lang w:val="en-AU"/>
        </w:rPr>
      </w:pPr>
      <w:r w:rsidRPr="0008579E">
        <w:rPr>
          <w:rFonts w:ascii="Traditional Arabic" w:hAnsi="Traditional Arabic" w:cs="Traditional Arabic" w:hint="cs"/>
          <w:b/>
          <w:bCs/>
          <w:color w:val="FF0000"/>
          <w:sz w:val="32"/>
          <w:szCs w:val="32"/>
          <w:rtl/>
          <w:lang w:val="en-AU"/>
        </w:rPr>
        <w:t>ل</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خ</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اد</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م</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ع</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ل</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م</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ال</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ح</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د</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يث</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الش</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ر</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يف</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الش</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ي</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خ</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ع</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ب</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د</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الله</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ال</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ه</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ر</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ر</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ي</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ال</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م</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ع</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ر</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وف</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بال</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ح</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ب</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ش</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ي</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w:t>
      </w:r>
    </w:p>
    <w:p w14:paraId="4F1E7991" w14:textId="77777777" w:rsidR="00C30A90" w:rsidRPr="0008579E" w:rsidRDefault="00C30A90" w:rsidP="00C30A90">
      <w:pPr>
        <w:autoSpaceDE w:val="0"/>
        <w:autoSpaceDN w:val="0"/>
        <w:bidi/>
        <w:adjustRightInd w:val="0"/>
        <w:jc w:val="center"/>
        <w:rPr>
          <w:rFonts w:ascii="Traditional Arabic" w:hAnsi="Traditional Arabic" w:cs="Traditional Arabic"/>
          <w:b/>
          <w:bCs/>
          <w:color w:val="FF0000"/>
          <w:sz w:val="32"/>
          <w:szCs w:val="32"/>
          <w:rtl/>
          <w:lang w:val="en-AU"/>
        </w:rPr>
      </w:pPr>
      <w:r w:rsidRPr="0008579E">
        <w:rPr>
          <w:rFonts w:ascii="Traditional Arabic" w:hAnsi="Traditional Arabic" w:cs="Traditional Arabic" w:hint="cs"/>
          <w:b/>
          <w:bCs/>
          <w:color w:val="FF0000"/>
          <w:sz w:val="32"/>
          <w:szCs w:val="32"/>
          <w:rtl/>
          <w:lang w:val="en-AU"/>
        </w:rPr>
        <w:t>ال</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م</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ت</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و</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ف</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ى س</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ن</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ة</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w:t>
      </w:r>
      <w:r w:rsidRPr="00B81E35">
        <w:rPr>
          <w:rFonts w:ascii="Traditional Arabic" w:hAnsi="Traditional Arabic" w:cs="Traditional Arabic"/>
          <w:b/>
          <w:bCs/>
          <w:color w:val="FF0000"/>
          <w:sz w:val="32"/>
          <w:szCs w:val="32"/>
          <w:rtl/>
          <w:lang w:val="en-AU"/>
        </w:rPr>
        <w:t>١٤٢٩</w:t>
      </w:r>
      <w:r w:rsidRPr="0008579E">
        <w:rPr>
          <w:rFonts w:ascii="Traditional Arabic" w:hAnsi="Traditional Arabic" w:cs="Traditional Arabic" w:hint="cs"/>
          <w:b/>
          <w:bCs/>
          <w:color w:val="FF0000"/>
          <w:sz w:val="32"/>
          <w:szCs w:val="32"/>
          <w:rtl/>
          <w:lang w:val="en-AU"/>
        </w:rPr>
        <w:t xml:space="preserve"> ه</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ج</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ر</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ي</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ة</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ف</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ي ب</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ي</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ر</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وت</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ل</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ب</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ن</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ان</w:t>
      </w:r>
      <w:r>
        <w:rPr>
          <w:rFonts w:ascii="Traditional Arabic" w:hAnsi="Traditional Arabic" w:cs="Traditional Arabic" w:hint="cs"/>
          <w:b/>
          <w:bCs/>
          <w:color w:val="FF0000"/>
          <w:sz w:val="32"/>
          <w:szCs w:val="32"/>
          <w:rtl/>
          <w:lang w:val="en-AU"/>
        </w:rPr>
        <w:t>َ</w:t>
      </w:r>
    </w:p>
    <w:p w14:paraId="5F2A8684" w14:textId="77777777" w:rsidR="00C30A90" w:rsidRPr="0008579E" w:rsidRDefault="00C30A90" w:rsidP="00C30A90">
      <w:pPr>
        <w:autoSpaceDE w:val="0"/>
        <w:autoSpaceDN w:val="0"/>
        <w:bidi/>
        <w:adjustRightInd w:val="0"/>
        <w:jc w:val="center"/>
        <w:rPr>
          <w:rFonts w:ascii="Traditional Arabic" w:hAnsi="Traditional Arabic" w:cs="Traditional Arabic"/>
          <w:b/>
          <w:bCs/>
          <w:color w:val="FF0000"/>
          <w:sz w:val="32"/>
          <w:szCs w:val="32"/>
          <w:rtl/>
          <w:lang w:val="en-AU"/>
        </w:rPr>
      </w:pPr>
      <w:r w:rsidRPr="0008579E">
        <w:rPr>
          <w:rFonts w:ascii="Traditional Arabic" w:hAnsi="Traditional Arabic" w:cs="Traditional Arabic" w:hint="cs"/>
          <w:b/>
          <w:bCs/>
          <w:color w:val="FF0000"/>
          <w:sz w:val="32"/>
          <w:szCs w:val="32"/>
          <w:rtl/>
          <w:lang w:val="en-AU"/>
        </w:rPr>
        <w:t>ر</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ح</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م</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ه</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الله</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و</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غ</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ف</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ر</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الله</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ل</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ه</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 xml:space="preserve"> و</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ل</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و</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ال</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د</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ي</w:t>
      </w:r>
      <w:r>
        <w:rPr>
          <w:rFonts w:ascii="Traditional Arabic" w:hAnsi="Traditional Arabic" w:cs="Traditional Arabic" w:hint="cs"/>
          <w:b/>
          <w:bCs/>
          <w:color w:val="FF0000"/>
          <w:sz w:val="32"/>
          <w:szCs w:val="32"/>
          <w:rtl/>
          <w:lang w:val="en-AU"/>
        </w:rPr>
        <w:t>ْ</w:t>
      </w:r>
      <w:r w:rsidRPr="0008579E">
        <w:rPr>
          <w:rFonts w:ascii="Traditional Arabic" w:hAnsi="Traditional Arabic" w:cs="Traditional Arabic" w:hint="cs"/>
          <w:b/>
          <w:bCs/>
          <w:color w:val="FF0000"/>
          <w:sz w:val="32"/>
          <w:szCs w:val="32"/>
          <w:rtl/>
          <w:lang w:val="en-AU"/>
        </w:rPr>
        <w:t>ه</w:t>
      </w:r>
      <w:r>
        <w:rPr>
          <w:rFonts w:ascii="Traditional Arabic" w:hAnsi="Traditional Arabic" w:cs="Traditional Arabic" w:hint="cs"/>
          <w:b/>
          <w:bCs/>
          <w:color w:val="FF0000"/>
          <w:sz w:val="32"/>
          <w:szCs w:val="32"/>
          <w:rtl/>
          <w:lang w:val="en-AU"/>
        </w:rPr>
        <w:t>ِ</w:t>
      </w:r>
    </w:p>
    <w:p w14:paraId="7D7763CB" w14:textId="77777777" w:rsidR="00C30A90" w:rsidRDefault="00C30A90" w:rsidP="00C30A90">
      <w:pPr>
        <w:autoSpaceDE w:val="0"/>
        <w:autoSpaceDN w:val="0"/>
        <w:bidi/>
        <w:adjustRightInd w:val="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شَرْحُ</w:t>
      </w:r>
      <w:r w:rsidRPr="0008579E">
        <w:rPr>
          <w:rFonts w:ascii="Traditional Arabic" w:hAnsi="Traditional Arabic" w:cs="Traditional Arabic" w:hint="cs"/>
          <w:b/>
          <w:bCs/>
          <w:sz w:val="32"/>
          <w:szCs w:val="32"/>
          <w:rtl/>
        </w:rPr>
        <w:t xml:space="preserve"> الش</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ي</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خ</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 xml:space="preserve"> جيل صادق ر</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ح</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م</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ه</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 xml:space="preserve"> الله</w:t>
      </w:r>
      <w:r>
        <w:rPr>
          <w:rFonts w:ascii="Traditional Arabic" w:hAnsi="Traditional Arabic" w:cs="Traditional Arabic" w:hint="cs"/>
          <w:b/>
          <w:bCs/>
          <w:sz w:val="32"/>
          <w:szCs w:val="32"/>
          <w:rtl/>
        </w:rPr>
        <w:t>ُ</w:t>
      </w:r>
    </w:p>
    <w:p w14:paraId="39C9D642" w14:textId="322281B8" w:rsidR="00A45077" w:rsidRDefault="00A45077" w:rsidP="00587EAA">
      <w:pPr>
        <w:autoSpaceDE w:val="0"/>
        <w:autoSpaceDN w:val="0"/>
        <w:bidi/>
        <w:adjustRightInd w:val="0"/>
        <w:jc w:val="center"/>
        <w:rPr>
          <w:rFonts w:ascii="Traditional Arabic" w:hAnsi="Traditional Arabic" w:cs="Traditional Arabic"/>
          <w:b/>
          <w:bCs/>
          <w:color w:val="C00000"/>
          <w:sz w:val="56"/>
          <w:szCs w:val="56"/>
          <w:rtl/>
        </w:rPr>
      </w:pPr>
      <w:r w:rsidRPr="00A45077">
        <w:rPr>
          <w:rFonts w:ascii="Traditional Arabic" w:hAnsi="Traditional Arabic" w:cs="Traditional Arabic" w:hint="cs"/>
          <w:b/>
          <w:bCs/>
          <w:color w:val="C00000"/>
          <w:sz w:val="56"/>
          <w:szCs w:val="56"/>
          <w:rtl/>
        </w:rPr>
        <w:t>*</w:t>
      </w:r>
      <w:r w:rsidR="00587EAA" w:rsidRPr="00587EAA">
        <w:rPr>
          <w:rFonts w:hint="cs"/>
          <w:rtl/>
        </w:rPr>
        <w:t xml:space="preserve"> </w:t>
      </w:r>
      <w:r w:rsidR="00587EAA">
        <w:rPr>
          <w:rFonts w:ascii="Traditional Arabic" w:hAnsi="Traditional Arabic" w:cs="Traditional Arabic" w:hint="cs"/>
          <w:b/>
          <w:bCs/>
          <w:color w:val="C00000"/>
          <w:sz w:val="56"/>
          <w:szCs w:val="56"/>
          <w:rtl/>
        </w:rPr>
        <w:t>ا</w:t>
      </w:r>
      <w:r w:rsidR="00587EAA" w:rsidRPr="00587EAA">
        <w:rPr>
          <w:rFonts w:ascii="Traditional Arabic" w:hAnsi="Traditional Arabic" w:cs="Traditional Arabic" w:hint="eastAsia"/>
          <w:b/>
          <w:bCs/>
          <w:color w:val="C00000"/>
          <w:sz w:val="56"/>
          <w:szCs w:val="56"/>
          <w:rtl/>
        </w:rPr>
        <w:t>لنُّسْخَةُ</w:t>
      </w:r>
      <w:r w:rsidR="00587EAA" w:rsidRPr="00587EAA">
        <w:rPr>
          <w:rFonts w:ascii="Traditional Arabic" w:hAnsi="Traditional Arabic" w:cs="Traditional Arabic"/>
          <w:b/>
          <w:bCs/>
          <w:color w:val="C00000"/>
          <w:sz w:val="56"/>
          <w:szCs w:val="56"/>
          <w:rtl/>
        </w:rPr>
        <w:t xml:space="preserve"> </w:t>
      </w:r>
      <w:r w:rsidR="00587EAA">
        <w:rPr>
          <w:rFonts w:ascii="Traditional Arabic" w:hAnsi="Traditional Arabic" w:cs="Traditional Arabic" w:hint="cs"/>
          <w:b/>
          <w:bCs/>
          <w:color w:val="C00000"/>
          <w:sz w:val="56"/>
          <w:szCs w:val="56"/>
          <w:rtl/>
        </w:rPr>
        <w:t>ا</w:t>
      </w:r>
      <w:r w:rsidR="00587EAA" w:rsidRPr="00587EAA">
        <w:rPr>
          <w:rFonts w:ascii="Traditional Arabic" w:hAnsi="Traditional Arabic" w:cs="Traditional Arabic" w:hint="eastAsia"/>
          <w:b/>
          <w:bCs/>
          <w:color w:val="C00000"/>
          <w:sz w:val="56"/>
          <w:szCs w:val="56"/>
          <w:rtl/>
        </w:rPr>
        <w:t>لثَّا</w:t>
      </w:r>
      <w:r w:rsidR="00530764">
        <w:rPr>
          <w:rFonts w:ascii="Traditional Arabic" w:hAnsi="Traditional Arabic" w:cs="Traditional Arabic" w:hint="cs"/>
          <w:b/>
          <w:bCs/>
          <w:color w:val="C00000"/>
          <w:sz w:val="56"/>
          <w:szCs w:val="56"/>
          <w:rtl/>
        </w:rPr>
        <w:t>لِثَ</w:t>
      </w:r>
      <w:r w:rsidR="00587EAA" w:rsidRPr="00587EAA">
        <w:rPr>
          <w:rFonts w:ascii="Traditional Arabic" w:hAnsi="Traditional Arabic" w:cs="Traditional Arabic" w:hint="eastAsia"/>
          <w:b/>
          <w:bCs/>
          <w:color w:val="C00000"/>
          <w:sz w:val="56"/>
          <w:szCs w:val="56"/>
          <w:rtl/>
        </w:rPr>
        <w:t>ةُ</w:t>
      </w:r>
      <w:r w:rsidR="00587EAA" w:rsidRPr="00587EAA">
        <w:rPr>
          <w:rFonts w:ascii="Traditional Arabic" w:hAnsi="Traditional Arabic" w:cs="Traditional Arabic" w:hint="cs"/>
          <w:b/>
          <w:bCs/>
          <w:color w:val="C00000"/>
          <w:sz w:val="56"/>
          <w:szCs w:val="56"/>
          <w:rtl/>
        </w:rPr>
        <w:t xml:space="preserve"> </w:t>
      </w:r>
      <w:r w:rsidRPr="00A45077">
        <w:rPr>
          <w:rFonts w:ascii="Traditional Arabic" w:hAnsi="Traditional Arabic" w:cs="Traditional Arabic" w:hint="cs"/>
          <w:b/>
          <w:bCs/>
          <w:color w:val="C00000"/>
          <w:sz w:val="56"/>
          <w:szCs w:val="56"/>
          <w:rtl/>
        </w:rPr>
        <w:t>*</w:t>
      </w:r>
    </w:p>
    <w:p w14:paraId="5D588BB2" w14:textId="769CBE48" w:rsidR="00FD3D46" w:rsidRPr="00FD3D46" w:rsidRDefault="002D3BF2" w:rsidP="00FD3D46">
      <w:pPr>
        <w:autoSpaceDE w:val="0"/>
        <w:autoSpaceDN w:val="0"/>
        <w:bidi/>
        <w:adjustRightInd w:val="0"/>
        <w:jc w:val="center"/>
        <w:rPr>
          <w:rFonts w:ascii="Traditional Arabic" w:hAnsi="Traditional Arabic" w:cs="Traditional Arabic"/>
          <w:b/>
          <w:bCs/>
          <w:color w:val="C00000"/>
          <w:sz w:val="44"/>
          <w:szCs w:val="44"/>
        </w:rPr>
      </w:pPr>
      <w:r>
        <w:rPr>
          <w:rFonts w:ascii="Traditional Arabic" w:hAnsi="Traditional Arabic" w:cs="Traditional Arabic" w:hint="cs"/>
          <w:b/>
          <w:bCs/>
          <w:color w:val="C00000"/>
          <w:sz w:val="44"/>
          <w:szCs w:val="44"/>
          <w:rtl/>
        </w:rPr>
        <w:t>*</w:t>
      </w:r>
      <w:r w:rsidR="00FD3D46" w:rsidRPr="00FD3D46">
        <w:rPr>
          <w:rFonts w:ascii="Traditional Arabic" w:hAnsi="Traditional Arabic" w:cs="Traditional Arabic"/>
          <w:b/>
          <w:bCs/>
          <w:color w:val="C00000"/>
          <w:sz w:val="44"/>
          <w:szCs w:val="44"/>
          <w:rtl/>
        </w:rPr>
        <w:t xml:space="preserve">وَفِيهَا تَصْلِيحٌ </w:t>
      </w:r>
      <w:r w:rsidR="00FD3D46" w:rsidRPr="00FD3D46">
        <w:rPr>
          <w:rFonts w:ascii="Traditional Arabic" w:hAnsi="Traditional Arabic" w:cs="Traditional Arabic" w:hint="cs"/>
          <w:b/>
          <w:bCs/>
          <w:color w:val="C00000"/>
          <w:sz w:val="44"/>
          <w:szCs w:val="44"/>
          <w:rtl/>
        </w:rPr>
        <w:t>فِى ال</w:t>
      </w:r>
      <w:r w:rsidR="00FD3D46" w:rsidRPr="00FD3D46">
        <w:rPr>
          <w:rFonts w:ascii="Traditional Arabic" w:hAnsi="Traditional Arabic" w:cs="Traditional Arabic"/>
          <w:b/>
          <w:bCs/>
          <w:color w:val="C00000"/>
          <w:sz w:val="44"/>
          <w:szCs w:val="44"/>
          <w:rtl/>
        </w:rPr>
        <w:t>ص</w:t>
      </w:r>
      <w:r w:rsidR="00FD3D46" w:rsidRPr="00FD3D46">
        <w:rPr>
          <w:rFonts w:ascii="Traditional Arabic" w:hAnsi="Traditional Arabic" w:cs="Traditional Arabic" w:hint="cs"/>
          <w:b/>
          <w:bCs/>
          <w:color w:val="C00000"/>
          <w:sz w:val="44"/>
          <w:szCs w:val="44"/>
          <w:rtl/>
        </w:rPr>
        <w:t>ّ</w:t>
      </w:r>
      <w:r w:rsidR="00FD3D46" w:rsidRPr="00FD3D46">
        <w:rPr>
          <w:rFonts w:ascii="Traditional Arabic" w:hAnsi="Traditional Arabic" w:cs="Traditional Arabic"/>
          <w:b/>
          <w:bCs/>
          <w:color w:val="C00000"/>
          <w:sz w:val="44"/>
          <w:szCs w:val="44"/>
          <w:rtl/>
        </w:rPr>
        <w:t xml:space="preserve">َحِيفَةِ </w:t>
      </w:r>
      <w:r w:rsidR="00277B0A" w:rsidRPr="00277B0A">
        <w:rPr>
          <w:rFonts w:ascii="Traditional Arabic" w:hAnsi="Traditional Arabic" w:cs="Traditional Arabic" w:hint="cs"/>
          <w:b/>
          <w:bCs/>
          <w:color w:val="C00000"/>
          <w:sz w:val="44"/>
          <w:szCs w:val="44"/>
          <w:highlight w:val="yellow"/>
          <w:rtl/>
        </w:rPr>
        <w:t>350</w:t>
      </w:r>
      <w:r w:rsidR="00FD3D46" w:rsidRPr="00FD3D46">
        <w:rPr>
          <w:rFonts w:ascii="Traditional Arabic" w:hAnsi="Traditional Arabic" w:cs="Traditional Arabic"/>
          <w:b/>
          <w:bCs/>
          <w:color w:val="C00000"/>
          <w:sz w:val="44"/>
          <w:szCs w:val="44"/>
          <w:rtl/>
        </w:rPr>
        <w:t xml:space="preserve"> </w:t>
      </w:r>
      <w:r w:rsidR="00FD3D46">
        <w:rPr>
          <w:rFonts w:ascii="Traditional Arabic" w:hAnsi="Traditional Arabic" w:cs="Traditional Arabic" w:hint="cs"/>
          <w:b/>
          <w:bCs/>
          <w:color w:val="C00000"/>
          <w:sz w:val="44"/>
          <w:szCs w:val="44"/>
          <w:rtl/>
        </w:rPr>
        <w:t xml:space="preserve"> </w:t>
      </w:r>
      <w:r w:rsidR="00FD3D46" w:rsidRPr="00FD3D46">
        <w:rPr>
          <w:rFonts w:ascii="Traditional Arabic" w:hAnsi="Traditional Arabic" w:cs="Traditional Arabic"/>
          <w:b/>
          <w:bCs/>
          <w:color w:val="C00000"/>
          <w:sz w:val="44"/>
          <w:szCs w:val="44"/>
          <w:rtl/>
        </w:rPr>
        <w:t>وَ</w:t>
      </w:r>
      <w:r w:rsidR="00FD3D46">
        <w:rPr>
          <w:rFonts w:ascii="Traditional Arabic" w:hAnsi="Traditional Arabic" w:cs="Traditional Arabic" w:hint="cs"/>
          <w:b/>
          <w:bCs/>
          <w:color w:val="C00000"/>
          <w:sz w:val="44"/>
          <w:szCs w:val="44"/>
          <w:rtl/>
        </w:rPr>
        <w:t xml:space="preserve"> </w:t>
      </w:r>
      <w:r w:rsidR="00277B0A" w:rsidRPr="00277B0A">
        <w:rPr>
          <w:rFonts w:ascii="Traditional Arabic" w:hAnsi="Traditional Arabic" w:cs="Traditional Arabic" w:hint="cs"/>
          <w:b/>
          <w:bCs/>
          <w:color w:val="C00000"/>
          <w:sz w:val="44"/>
          <w:szCs w:val="44"/>
          <w:highlight w:val="yellow"/>
          <w:rtl/>
        </w:rPr>
        <w:t>410</w:t>
      </w:r>
      <w:r>
        <w:rPr>
          <w:rFonts w:ascii="Traditional Arabic" w:hAnsi="Traditional Arabic" w:cs="Traditional Arabic" w:hint="cs"/>
          <w:b/>
          <w:bCs/>
          <w:color w:val="C00000"/>
          <w:sz w:val="44"/>
          <w:szCs w:val="44"/>
          <w:rtl/>
        </w:rPr>
        <w:t>*</w:t>
      </w:r>
    </w:p>
    <w:p w14:paraId="683C6DE3" w14:textId="77777777" w:rsidR="00C30A90" w:rsidRPr="0008579E" w:rsidRDefault="00C30A90" w:rsidP="00C30A90">
      <w:pPr>
        <w:autoSpaceDE w:val="0"/>
        <w:autoSpaceDN w:val="0"/>
        <w:bidi/>
        <w:adjustRightInd w:val="0"/>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t>#1</w:t>
      </w:r>
    </w:p>
    <w:p w14:paraId="71508324" w14:textId="77777777" w:rsidR="00C30A90" w:rsidRPr="0008579E" w:rsidRDefault="00C30A90" w:rsidP="00C30A90">
      <w:pPr>
        <w:autoSpaceDE w:val="0"/>
        <w:autoSpaceDN w:val="0"/>
        <w:bidi/>
        <w:adjustRightInd w:val="0"/>
        <w:jc w:val="center"/>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بَابُ الْعَقِيدَةِ وَالرِّدَّةِ</w:t>
      </w:r>
    </w:p>
    <w:p w14:paraId="38C3E893" w14:textId="77777777" w:rsidR="00C30A90" w:rsidRPr="0008579E" w:rsidRDefault="00C30A90" w:rsidP="00C30A90">
      <w:pPr>
        <w:autoSpaceDE w:val="0"/>
        <w:autoSpaceDN w:val="0"/>
        <w:bidi/>
        <w:adjustRightInd w:val="0"/>
        <w:jc w:val="center"/>
        <w:rPr>
          <w:rFonts w:ascii="Traditional Arabic" w:hAnsi="Traditional Arabic" w:cs="Traditional Arabic"/>
          <w:b/>
          <w:bCs/>
          <w:sz w:val="32"/>
          <w:szCs w:val="32"/>
          <w:rtl/>
          <w:lang w:bidi="ar-LB"/>
        </w:rPr>
      </w:pPr>
    </w:p>
    <w:p w14:paraId="4EBE29D7" w14:textId="77777777" w:rsidR="00C30A90" w:rsidRPr="0008579E" w:rsidRDefault="00C30A90" w:rsidP="00C30A90">
      <w:pPr>
        <w:autoSpaceDE w:val="0"/>
        <w:autoSpaceDN w:val="0"/>
        <w:bidi/>
        <w:adjustRightInd w:val="0"/>
        <w:jc w:val="center"/>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 xml:space="preserve">بِسْمِ اللَّهِ </w:t>
      </w:r>
      <w:r w:rsidRPr="0008579E">
        <w:rPr>
          <w:rFonts w:ascii="Traditional Arabic" w:hAnsi="Traditional Arabic" w:cs="Traditional Arabic"/>
          <w:b/>
          <w:bCs/>
          <w:color w:val="0000CC"/>
          <w:sz w:val="32"/>
          <w:szCs w:val="32"/>
          <w:rtl/>
        </w:rPr>
        <w:t>ا</w:t>
      </w:r>
      <w:r w:rsidRPr="0008579E">
        <w:rPr>
          <w:rFonts w:ascii="Traditional Arabic" w:hAnsi="Traditional Arabic" w:cs="Traditional Arabic"/>
          <w:b/>
          <w:bCs/>
          <w:color w:val="0000CC"/>
          <w:sz w:val="32"/>
          <w:szCs w:val="32"/>
          <w:rtl/>
          <w:lang w:bidi="ar-LB"/>
        </w:rPr>
        <w:t>لرَّ</w:t>
      </w:r>
      <w:bookmarkStart w:id="0" w:name="_Hlk188983778"/>
      <w:r w:rsidRPr="0008579E">
        <w:rPr>
          <w:rFonts w:ascii="Traditional Arabic" w:hAnsi="Traditional Arabic" w:cs="Traditional Arabic"/>
          <w:b/>
          <w:bCs/>
          <w:color w:val="0000CC"/>
          <w:sz w:val="32"/>
          <w:szCs w:val="32"/>
          <w:rtl/>
          <w:lang w:bidi="ar-LB"/>
        </w:rPr>
        <w:t xml:space="preserve">حْمٰنِ </w:t>
      </w:r>
      <w:bookmarkEnd w:id="0"/>
      <w:r w:rsidRPr="0008579E">
        <w:rPr>
          <w:rFonts w:ascii="Traditional Arabic" w:hAnsi="Traditional Arabic" w:cs="Traditional Arabic"/>
          <w:b/>
          <w:bCs/>
          <w:color w:val="0000CC"/>
          <w:sz w:val="32"/>
          <w:szCs w:val="32"/>
          <w:rtl/>
          <w:lang w:bidi="ar-LB"/>
        </w:rPr>
        <w:t>الرَّحِيمِ</w:t>
      </w:r>
    </w:p>
    <w:p w14:paraId="70580028" w14:textId="77777777" w:rsidR="00C30A90" w:rsidRPr="0008579E"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color w:val="C00000"/>
          <w:sz w:val="32"/>
          <w:szCs w:val="32"/>
          <w:rtl/>
        </w:rPr>
        <w:t>المؤلِّفُ</w:t>
      </w:r>
      <w:r w:rsidRPr="0008579E">
        <w:rPr>
          <w:rFonts w:ascii="Traditional Arabic" w:hAnsi="Traditional Arabic" w:cs="Traditional Arabic" w:hint="cs"/>
          <w:color w:val="C00000"/>
          <w:sz w:val="32"/>
          <w:szCs w:val="32"/>
          <w:rtl/>
        </w:rPr>
        <w:t xml:space="preserve"> رَحِمَهُ اللهُ</w:t>
      </w:r>
      <w:r w:rsidRPr="0008579E">
        <w:rPr>
          <w:rFonts w:ascii="Traditional Arabic" w:hAnsi="Traditional Arabic" w:cs="Traditional Arabic"/>
          <w:color w:val="C00000"/>
          <w:sz w:val="32"/>
          <w:szCs w:val="32"/>
          <w:rtl/>
        </w:rPr>
        <w:t xml:space="preserve"> بَدَأ كِتَابَهُ </w:t>
      </w:r>
      <w:r w:rsidRPr="0008579E">
        <w:rPr>
          <w:rFonts w:ascii="Traditional Arabic" w:hAnsi="Traditional Arabic" w:cs="Traditional Arabic" w:hint="cs"/>
          <w:color w:val="C00000"/>
          <w:sz w:val="32"/>
          <w:szCs w:val="32"/>
          <w:rtl/>
        </w:rPr>
        <w:t>بالبسملةِ</w:t>
      </w:r>
      <w:r w:rsidRPr="0008579E">
        <w:rPr>
          <w:rFonts w:ascii="Traditional Arabic" w:hAnsi="Traditional Arabic" w:cs="Traditional Arabic"/>
          <w:color w:val="C00000"/>
          <w:sz w:val="32"/>
          <w:szCs w:val="32"/>
          <w:rtl/>
        </w:rPr>
        <w:t xml:space="preserve"> اقْتِدَاءً بالقُرَءانِ الكَرِيم حَيْثُ </w:t>
      </w:r>
      <w:r w:rsidRPr="0008579E">
        <w:rPr>
          <w:rFonts w:ascii="Traditional Arabic" w:hAnsi="Traditional Arabic" w:cs="Traditional Arabic" w:hint="cs"/>
          <w:color w:val="C00000"/>
          <w:sz w:val="32"/>
          <w:szCs w:val="32"/>
          <w:rtl/>
        </w:rPr>
        <w:t>إ</w:t>
      </w:r>
      <w:r w:rsidRPr="0008579E">
        <w:rPr>
          <w:rFonts w:ascii="Traditional Arabic" w:hAnsi="Traditional Arabic" w:cs="Traditional Arabic"/>
          <w:color w:val="C00000"/>
          <w:sz w:val="32"/>
          <w:szCs w:val="32"/>
          <w:rtl/>
        </w:rPr>
        <w:t xml:space="preserve">نَّ كلَّ سُورَةٍ في القُرءانِ الكَريمِ تَبْدأُ </w:t>
      </w:r>
      <w:r w:rsidRPr="0008579E">
        <w:rPr>
          <w:rFonts w:ascii="Traditional Arabic" w:hAnsi="Traditional Arabic" w:cs="Traditional Arabic" w:hint="cs"/>
          <w:color w:val="C00000"/>
          <w:sz w:val="32"/>
          <w:szCs w:val="32"/>
          <w:rtl/>
        </w:rPr>
        <w:t>بالبسملةِ</w:t>
      </w:r>
      <w:r w:rsidRPr="0008579E">
        <w:rPr>
          <w:rFonts w:ascii="Traditional Arabic" w:hAnsi="Traditional Arabic" w:cs="Traditional Arabic"/>
          <w:color w:val="C00000"/>
          <w:sz w:val="32"/>
          <w:szCs w:val="32"/>
          <w:rtl/>
        </w:rPr>
        <w:t xml:space="preserve"> سِوَى سورَةِ بَرا</w:t>
      </w:r>
      <w:r w:rsidRPr="0008579E">
        <w:rPr>
          <w:rFonts w:ascii="Traditional Arabic" w:hAnsi="Traditional Arabic" w:cs="Traditional Arabic" w:hint="cs"/>
          <w:color w:val="C00000"/>
          <w:sz w:val="32"/>
          <w:szCs w:val="32"/>
          <w:rtl/>
        </w:rPr>
        <w:t>ء</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ة</w:t>
      </w:r>
      <w:r w:rsidRPr="0008579E">
        <w:rPr>
          <w:rFonts w:ascii="Traditional Arabic" w:hAnsi="Traditional Arabic" w:cs="Traditional Arabic" w:hint="cs"/>
          <w:color w:val="C00000"/>
          <w:sz w:val="32"/>
          <w:szCs w:val="32"/>
          <w:rtl/>
        </w:rPr>
        <w:t xml:space="preserve"> (التوبة)</w:t>
      </w:r>
      <w:r w:rsidRPr="0008579E">
        <w:rPr>
          <w:rFonts w:ascii="Traditional Arabic" w:hAnsi="Traditional Arabic" w:cs="Traditional Arabic"/>
          <w:color w:val="C00000"/>
          <w:sz w:val="32"/>
          <w:szCs w:val="32"/>
          <w:rtl/>
        </w:rPr>
        <w:t xml:space="preserve"> التي نَزَلَت في الحَضِّ الشَّديد</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عَلى قِتَالِ الكُفَّار</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فَلا يَجوزُ قِراءَةُ البَسْمَلَةِ أوَّلَهَا. وَعَمَل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ا بِمَا جَاءَ فيِ الحَدِيثِ عَنِ الرَّسُولِ </w:t>
      </w:r>
      <w:bookmarkStart w:id="1" w:name="_Hlk185478828"/>
      <w:r w:rsidRPr="0008579E">
        <w:rPr>
          <w:rFonts w:ascii="Traditional Arabic" w:hAnsi="Traditional Arabic" w:cs="Traditional Arabic" w:hint="cs"/>
          <w:color w:val="C00000"/>
          <w:sz w:val="32"/>
          <w:szCs w:val="32"/>
          <w:rtl/>
        </w:rPr>
        <w:t>ﷺ</w:t>
      </w:r>
      <w:bookmarkEnd w:id="1"/>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 xml:space="preserve">فَفِي رِوَايَةٍ </w:t>
      </w:r>
      <w:r w:rsidRPr="0008579E">
        <w:rPr>
          <w:rFonts w:ascii="Traditional Arabic" w:hAnsi="Traditional Arabic" w:cs="Traditional Arabic" w:hint="cs"/>
          <w:color w:val="C00000"/>
          <w:sz w:val="32"/>
          <w:szCs w:val="32"/>
          <w:rtl/>
        </w:rPr>
        <w:t>"</w:t>
      </w:r>
      <w:r w:rsidRPr="00911BDD">
        <w:rPr>
          <w:rFonts w:ascii="Traditional Arabic" w:hAnsi="Traditional Arabic" w:cs="Traditional Arabic"/>
          <w:b/>
          <w:bCs/>
          <w:color w:val="006600"/>
          <w:sz w:val="32"/>
          <w:szCs w:val="32"/>
          <w:rtl/>
        </w:rPr>
        <w:t>كلّ</w:t>
      </w:r>
      <w:r w:rsidRPr="00911BDD">
        <w:rPr>
          <w:rFonts w:ascii="Traditional Arabic" w:hAnsi="Traditional Arabic" w:cs="Traditional Arabic" w:hint="cs"/>
          <w:b/>
          <w:bCs/>
          <w:color w:val="006600"/>
          <w:sz w:val="32"/>
          <w:szCs w:val="32"/>
          <w:rtl/>
        </w:rPr>
        <w:t>ُ</w:t>
      </w:r>
      <w:r w:rsidRPr="00911BDD">
        <w:rPr>
          <w:rFonts w:ascii="Traditional Arabic" w:hAnsi="Traditional Arabic" w:cs="Traditional Arabic"/>
          <w:b/>
          <w:bCs/>
          <w:color w:val="006600"/>
          <w:sz w:val="32"/>
          <w:szCs w:val="32"/>
          <w:rtl/>
        </w:rPr>
        <w:t xml:space="preserve"> أمْرٍ ذي بَال</w:t>
      </w:r>
      <w:r w:rsidRPr="00911BDD">
        <w:rPr>
          <w:rFonts w:ascii="Traditional Arabic" w:hAnsi="Traditional Arabic" w:cs="Traditional Arabic" w:hint="cs"/>
          <w:b/>
          <w:bCs/>
          <w:color w:val="006600"/>
          <w:sz w:val="32"/>
          <w:szCs w:val="32"/>
          <w:rtl/>
        </w:rPr>
        <w:t>ٍ</w:t>
      </w:r>
      <w:r w:rsidRPr="00911BDD">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C00000"/>
          <w:sz w:val="32"/>
          <w:szCs w:val="32"/>
          <w:rtl/>
        </w:rPr>
        <w:t>(أيْ لَهُ شَرف</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في الشَّرْع) </w:t>
      </w:r>
      <w:r w:rsidRPr="00911BDD">
        <w:rPr>
          <w:rFonts w:ascii="Traditional Arabic" w:hAnsi="Traditional Arabic" w:cs="Traditional Arabic"/>
          <w:b/>
          <w:bCs/>
          <w:color w:val="006600"/>
          <w:sz w:val="32"/>
          <w:szCs w:val="32"/>
          <w:rtl/>
        </w:rPr>
        <w:t xml:space="preserve">لاَ يُبْدأُ فيه بِبِسْمِ </w:t>
      </w:r>
      <w:r w:rsidRPr="00911BDD">
        <w:rPr>
          <w:rFonts w:ascii="Traditional Arabic" w:hAnsi="Traditional Arabic" w:cs="Traditional Arabic"/>
          <w:b/>
          <w:bCs/>
          <w:color w:val="006600"/>
          <w:sz w:val="32"/>
          <w:szCs w:val="32"/>
          <w:rtl/>
          <w:lang w:bidi="ar-LB"/>
        </w:rPr>
        <w:t>اللهِ</w:t>
      </w:r>
      <w:r w:rsidRPr="00911BDD">
        <w:rPr>
          <w:rFonts w:ascii="Traditional Arabic" w:hAnsi="Traditional Arabic" w:cs="Traditional Arabic"/>
          <w:b/>
          <w:bCs/>
          <w:color w:val="006600"/>
          <w:sz w:val="32"/>
          <w:szCs w:val="32"/>
          <w:rtl/>
        </w:rPr>
        <w:t xml:space="preserve"> فَهُوَ أقْطَع</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وَفي رِوَايَةٍ ثانِيَة </w:t>
      </w:r>
      <w:r w:rsidRPr="0008579E">
        <w:rPr>
          <w:rFonts w:ascii="Traditional Arabic" w:hAnsi="Traditional Arabic" w:cs="Traditional Arabic" w:hint="cs"/>
          <w:color w:val="C00000"/>
          <w:sz w:val="32"/>
          <w:szCs w:val="32"/>
          <w:rtl/>
        </w:rPr>
        <w:t>"</w:t>
      </w:r>
      <w:r w:rsidRPr="00911BDD">
        <w:rPr>
          <w:rFonts w:ascii="Traditional Arabic" w:hAnsi="Traditional Arabic" w:cs="Traditional Arabic"/>
          <w:b/>
          <w:bCs/>
          <w:color w:val="006600"/>
          <w:sz w:val="32"/>
          <w:szCs w:val="32"/>
          <w:rtl/>
        </w:rPr>
        <w:t>كُلُّ أمْرٍ ذي بَال</w:t>
      </w:r>
      <w:r w:rsidRPr="00911BDD">
        <w:rPr>
          <w:rFonts w:ascii="Traditional Arabic" w:hAnsi="Traditional Arabic" w:cs="Traditional Arabic" w:hint="cs"/>
          <w:b/>
          <w:bCs/>
          <w:color w:val="006600"/>
          <w:sz w:val="32"/>
          <w:szCs w:val="32"/>
          <w:rtl/>
        </w:rPr>
        <w:t>ٍ</w:t>
      </w:r>
      <w:r w:rsidRPr="00911BDD">
        <w:rPr>
          <w:rFonts w:ascii="Traditional Arabic" w:hAnsi="Traditional Arabic" w:cs="Traditional Arabic"/>
          <w:b/>
          <w:bCs/>
          <w:color w:val="006600"/>
          <w:sz w:val="32"/>
          <w:szCs w:val="32"/>
          <w:rtl/>
        </w:rPr>
        <w:t xml:space="preserve"> لا يُبْدأُ فيهِ بِحَمْدِ </w:t>
      </w:r>
      <w:r w:rsidRPr="00911BDD">
        <w:rPr>
          <w:rFonts w:ascii="Traditional Arabic" w:hAnsi="Traditional Arabic" w:cs="Traditional Arabic"/>
          <w:b/>
          <w:bCs/>
          <w:color w:val="006600"/>
          <w:sz w:val="32"/>
          <w:szCs w:val="32"/>
          <w:rtl/>
          <w:lang w:bidi="ar-LB"/>
        </w:rPr>
        <w:t>اللهِ</w:t>
      </w:r>
      <w:r w:rsidRPr="00911BDD">
        <w:rPr>
          <w:rFonts w:ascii="Traditional Arabic" w:hAnsi="Traditional Arabic" w:cs="Traditional Arabic"/>
          <w:b/>
          <w:bCs/>
          <w:color w:val="006600"/>
          <w:sz w:val="32"/>
          <w:szCs w:val="32"/>
          <w:rtl/>
        </w:rPr>
        <w:t xml:space="preserve"> فَهُوَ أقْطَع</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أيْ نَاقِصٌ عَن</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الكَمَال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و</w:t>
      </w:r>
      <w:r w:rsidRPr="0008579E">
        <w:rPr>
          <w:rFonts w:ascii="Traditional Arabic" w:hAnsi="Traditional Arabic" w:cs="Traditional Arabic" w:hint="cs"/>
          <w:color w:val="C00000"/>
          <w:sz w:val="32"/>
          <w:szCs w:val="32"/>
          <w:rtl/>
        </w:rPr>
        <w:t>ا</w:t>
      </w:r>
      <w:r w:rsidRPr="0008579E">
        <w:rPr>
          <w:rFonts w:ascii="Traditional Arabic" w:hAnsi="Traditional Arabic" w:cs="Traditional Arabic"/>
          <w:color w:val="C00000"/>
          <w:sz w:val="32"/>
          <w:szCs w:val="32"/>
          <w:rtl/>
        </w:rPr>
        <w:t>لابْتِدَاءُ بِهَا سنَّةٌ غَيْرُ وَاجِبَة</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وَذَلِكَ في كُلِّ أمْرٍ لَهُ شَرَفٌ شَرْعًا سِوَى مَا لَمْ يَرِد فيهِ ذلِك</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بَلْ وَرَدَ فيهِ غَيْرُهَا كالصَّلَاةِ وَالدُّعَاء</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فإنَّهُ لا يُشْرَعُ ب</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دأُهَا بالبَسْمَلَةِ بَل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الصَّلاةُ بالتَّكبير</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والدُّعَاءُ ي</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بْدأُ ب</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الحَمْدَلَةِ</w:t>
      </w:r>
      <w:r w:rsidRPr="0008579E">
        <w:rPr>
          <w:rFonts w:ascii="Traditional Arabic" w:hAnsi="Traditional Arabic" w:cs="Traditional Arabic" w:hint="cs"/>
          <w:color w:val="C00000"/>
          <w:sz w:val="32"/>
          <w:szCs w:val="32"/>
          <w:rtl/>
        </w:rPr>
        <w:t>.</w:t>
      </w:r>
    </w:p>
    <w:p w14:paraId="7B0B03AD" w14:textId="77777777" w:rsidR="00C30A90" w:rsidRPr="0008579E" w:rsidRDefault="00C30A90" w:rsidP="00C30A90">
      <w:pPr>
        <w:pStyle w:val="NoSpacing"/>
        <w:bidi/>
        <w:jc w:val="both"/>
        <w:rPr>
          <w:rFonts w:ascii="Traditional Arabic" w:hAnsi="Traditional Arabic" w:cs="Traditional Arabic"/>
          <w:color w:val="7030A0"/>
          <w:sz w:val="32"/>
          <w:szCs w:val="32"/>
          <w:rtl/>
        </w:rPr>
      </w:pPr>
      <w:r w:rsidRPr="0008579E">
        <w:rPr>
          <w:rFonts w:ascii="Traditional Arabic" w:hAnsi="Traditional Arabic" w:cs="Traditional Arabic" w:hint="cs"/>
          <w:color w:val="7030A0"/>
          <w:sz w:val="32"/>
          <w:szCs w:val="32"/>
          <w:rtl/>
        </w:rPr>
        <w:t xml:space="preserve">وليُعلَم أنَّ </w:t>
      </w:r>
      <w:r w:rsidRPr="0008579E">
        <w:rPr>
          <w:rFonts w:ascii="Traditional Arabic" w:hAnsi="Traditional Arabic" w:cs="Traditional Arabic"/>
          <w:color w:val="7030A0"/>
          <w:sz w:val="32"/>
          <w:szCs w:val="32"/>
          <w:rtl/>
        </w:rPr>
        <w:t>الْبَسْمَلَة</w:t>
      </w:r>
      <w:r w:rsidRPr="0008579E">
        <w:rPr>
          <w:rFonts w:ascii="Traditional Arabic" w:hAnsi="Traditional Arabic" w:cs="Traditional Arabic" w:hint="cs"/>
          <w:color w:val="7030A0"/>
          <w:sz w:val="32"/>
          <w:szCs w:val="32"/>
          <w:rtl/>
        </w:rPr>
        <w:t>َ مُسْتَحَبَّةٌ</w:t>
      </w:r>
      <w:r w:rsidRPr="0008579E">
        <w:rPr>
          <w:rFonts w:ascii="Traditional Arabic" w:hAnsi="Traditional Arabic" w:cs="Traditional Arabic"/>
          <w:color w:val="7030A0"/>
          <w:sz w:val="32"/>
          <w:szCs w:val="32"/>
          <w:rtl/>
        </w:rPr>
        <w:t xml:space="preserve"> عِنْدَ النَّوْمِ وَالْجِمَاعِ وَعِنْدَ الْبَدْءِ بِالْوُضُوءِ وَالْغُسْلِ وَالتَّيَمُّمِ وَتِلاوَةِ الْقُرْءَانِ وَتَأْلِيفِ كِتَابٍ وَعِنْدَ الذَّبْحِ وَالأَكْلِ وَالشُّرْبِ وَالِاسْتِيَاكِ وَالِاكْتِحَالِ وَعِنْدَ رُكُوبِ دَابَّةٍ وَسَفِينَةٍ وَدُخُولِ بَيْتٍ وَمَسْجِدٍ وَالْخُرُوجِ مِنْهُمَا وَعِنْدَ صُعُودِ الْخَطِيبِ مِنْبَرًا وَعِنْدَ دُخُولِ الْخَلاءِ وَلُبْسِ ثَوْبٍ وَنَزْعِهِ وَغَلْقِ بَابٍ وَإِطْفَاءِ مِصْبَاحٍ وَعِنْدَ تَغْمِيضِ عَيْنِ مَيِّتٍ وَعِنْدَ وَضْعِهِ فِى قَبْرِهِ.</w:t>
      </w:r>
      <w:r w:rsidRPr="0008579E">
        <w:rPr>
          <w:rFonts w:ascii="Traditional Arabic" w:hAnsi="Traditional Arabic" w:cs="Traditional Arabic"/>
          <w:color w:val="7030A0"/>
          <w:sz w:val="32"/>
          <w:szCs w:val="32"/>
          <w:rtl/>
          <w:lang w:bidi="ar-LB"/>
        </w:rPr>
        <w:t xml:space="preserve"> وَيَنْفَعُ لِتَيْسِيرِ الرِّزْقِ أَنْ تُكْتَبَ الْبَسْمَلَةُ بِخَطِّ الْمُصْحَفِ خَمْسًا وَثَلاثِينَ مَرَّةً </w:t>
      </w:r>
      <w:r w:rsidRPr="0008579E">
        <w:rPr>
          <w:rFonts w:ascii="Traditional Arabic" w:hAnsi="Traditional Arabic" w:cs="Traditional Arabic" w:hint="cs"/>
          <w:color w:val="7030A0"/>
          <w:sz w:val="32"/>
          <w:szCs w:val="32"/>
          <w:rtl/>
          <w:lang w:bidi="ar-LB"/>
        </w:rPr>
        <w:t>وَ</w:t>
      </w:r>
      <w:r w:rsidRPr="0008579E">
        <w:rPr>
          <w:rFonts w:ascii="Traditional Arabic" w:hAnsi="Traditional Arabic" w:cs="Traditional Arabic"/>
          <w:color w:val="7030A0"/>
          <w:sz w:val="32"/>
          <w:szCs w:val="32"/>
          <w:rtl/>
          <w:lang w:bidi="ar-LB"/>
        </w:rPr>
        <w:t xml:space="preserve">تُعَلَّقُ </w:t>
      </w:r>
      <w:r w:rsidRPr="0008579E">
        <w:rPr>
          <w:rFonts w:ascii="Traditional Arabic" w:hAnsi="Traditional Arabic" w:cs="Traditional Arabic" w:hint="cs"/>
          <w:color w:val="7030A0"/>
          <w:sz w:val="32"/>
          <w:szCs w:val="32"/>
          <w:rtl/>
          <w:lang w:bidi="ar-LB"/>
        </w:rPr>
        <w:t>فِى</w:t>
      </w:r>
      <w:r w:rsidRPr="0008579E">
        <w:rPr>
          <w:rFonts w:ascii="Traditional Arabic" w:hAnsi="Traditional Arabic" w:cs="Traditional Arabic"/>
          <w:color w:val="7030A0"/>
          <w:sz w:val="32"/>
          <w:szCs w:val="32"/>
          <w:rtl/>
          <w:lang w:bidi="ar-LB"/>
        </w:rPr>
        <w:t xml:space="preserve"> الْبَيْتِ أَوِ الدُّكَّانِ، </w:t>
      </w:r>
      <w:r w:rsidRPr="0008579E">
        <w:rPr>
          <w:rFonts w:ascii="Traditional Arabic" w:hAnsi="Traditional Arabic" w:cs="Traditional Arabic" w:hint="cs"/>
          <w:color w:val="7030A0"/>
          <w:sz w:val="32"/>
          <w:szCs w:val="32"/>
          <w:rtl/>
          <w:lang w:bidi="ar-LB"/>
        </w:rPr>
        <w:t xml:space="preserve">نَفْعُهَا </w:t>
      </w:r>
      <w:r w:rsidRPr="0008579E">
        <w:rPr>
          <w:rFonts w:ascii="Traditional Arabic" w:hAnsi="Traditional Arabic" w:cs="Traditional Arabic"/>
          <w:color w:val="7030A0"/>
          <w:sz w:val="32"/>
          <w:szCs w:val="32"/>
          <w:rtl/>
          <w:lang w:bidi="ar-LB"/>
        </w:rPr>
        <w:t>عَظِيم</w:t>
      </w:r>
      <w:r w:rsidRPr="0008579E">
        <w:rPr>
          <w:rFonts w:ascii="Traditional Arabic" w:hAnsi="Traditional Arabic" w:cs="Traditional Arabic" w:hint="cs"/>
          <w:color w:val="7030A0"/>
          <w:sz w:val="32"/>
          <w:szCs w:val="32"/>
          <w:rtl/>
          <w:lang w:bidi="ar-LB"/>
        </w:rPr>
        <w:t>ٌ</w:t>
      </w:r>
      <w:r w:rsidRPr="0008579E">
        <w:rPr>
          <w:rFonts w:ascii="Traditional Arabic" w:hAnsi="Traditional Arabic" w:cs="Traditional Arabic"/>
          <w:color w:val="7030A0"/>
          <w:sz w:val="32"/>
          <w:szCs w:val="32"/>
          <w:rtl/>
          <w:lang w:bidi="ar-LB"/>
        </w:rPr>
        <w:t>.</w:t>
      </w:r>
    </w:p>
    <w:p w14:paraId="7098FB81" w14:textId="77777777" w:rsidR="00C30A90" w:rsidRPr="0008579E" w:rsidRDefault="00C30A90" w:rsidP="00C30A90">
      <w:pPr>
        <w:bidi/>
        <w:jc w:val="both"/>
        <w:rPr>
          <w:rFonts w:ascii="Traditional Arabic" w:hAnsi="Traditional Arabic" w:cs="Traditional Arabic"/>
          <w:color w:val="C00000"/>
          <w:sz w:val="32"/>
          <w:szCs w:val="32"/>
          <w:rtl/>
        </w:rPr>
      </w:pPr>
    </w:p>
    <w:p w14:paraId="37F58737"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lastRenderedPageBreak/>
        <w:t xml:space="preserve">   قَالَ الْمُؤَلِّفُ رَحِمَهُ اللَّهُ رَحْمَةً وَاسِعَةً: الْحَمْدُ لِلَّهِ رَبِّ الْعَالَمِينَ الْحَيِّ الْقَيُّومِ الْم</w:t>
      </w:r>
      <w:r w:rsidRPr="0008579E">
        <w:rPr>
          <w:rFonts w:ascii="Traditional Arabic" w:hAnsi="Traditional Arabic" w:cs="Traditional Arabic" w:hint="cs"/>
          <w:color w:val="0000CC"/>
          <w:sz w:val="32"/>
          <w:szCs w:val="32"/>
          <w:rtl/>
          <w:lang w:val="en-CA"/>
        </w:rPr>
        <w:t>ُ</w:t>
      </w:r>
      <w:r w:rsidRPr="0008579E">
        <w:rPr>
          <w:rFonts w:ascii="Traditional Arabic" w:hAnsi="Traditional Arabic" w:cs="Traditional Arabic"/>
          <w:color w:val="0000CC"/>
          <w:sz w:val="32"/>
          <w:szCs w:val="32"/>
          <w:rtl/>
        </w:rPr>
        <w:t>دَبِّرِ لِجَمِيعِ الْمَخْلُوقِينَ.</w:t>
      </w:r>
    </w:p>
    <w:p w14:paraId="61510C7D"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b/>
          <w:bCs/>
          <w:sz w:val="32"/>
          <w:szCs w:val="32"/>
          <w:rtl/>
          <w:lang w:bidi="ar-LB"/>
        </w:rPr>
        <w:t xml:space="preserve"> أَنَّ مَعْنَى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بِسْمِ اللَّهِ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أَبْتَدِئُ بِاسْمِ اللَّهِ</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ذَاكِرًا لِاسْمِ اللَّهِ مُتَبَرِّكًا بِاسْمِ اللَّهِ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C00000"/>
          <w:sz w:val="32"/>
          <w:szCs w:val="32"/>
          <w:rtl/>
          <w:lang w:bidi="ar-LB"/>
        </w:rPr>
        <w:t>أَقْراُ بِاسْمِ الله أيْ أتَبَرَّكُ في قِراءَتي</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C00000"/>
          <w:sz w:val="32"/>
          <w:szCs w:val="32"/>
          <w:rtl/>
          <w:lang w:bidi="ar-LB"/>
        </w:rPr>
        <w:t>بِاسْمِ الله أوْ أسْتَعينُ بِاسْمِ الله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وَابْتَدَأَ الْمُصَنِّفُ مُصَنَّفَهُ بِالْبَسْمَلَةِ اقْتِدَاءً بِالْقُرْءَانِ الْكَرِيمِ عَلَى مَا جَرَتْ عَلَيْهِ عَادَةُ السَّلَفِ وَالْخَلَفِ مِنْ تَصْدِيرِ مُؤَلَّفَاتِهِمْ وَمَكَاتِيبِهِمْ بِهَذِهِ الْكَلِمَةِ الطَّيِّبَةِ الْعَظِيمَةِ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p>
    <w:p w14:paraId="7D590A7F" w14:textId="77777777" w:rsidR="00C30A90" w:rsidRPr="0008579E"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 xml:space="preserve">وَلَفْظُ الْجَلالَةِ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اللَّهُ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عَلَمٌ</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FF0000"/>
          <w:sz w:val="32"/>
          <w:szCs w:val="32"/>
          <w:rtl/>
        </w:rPr>
        <w:t>(أي اسمٌ)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لِلذَّاتِ الْمُقَدَّسِ الْمُسْتَحِقِّ لِنِهَايَةِ التَّعْظِيمِ وَغَايَةِ الْخُضُوعِ</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FF0000"/>
          <w:sz w:val="32"/>
          <w:szCs w:val="32"/>
          <w:rtl/>
        </w:rPr>
        <w:t>(أي المستحقّ للعبادة)</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C00000"/>
          <w:sz w:val="32"/>
          <w:szCs w:val="32"/>
          <w:rtl/>
          <w:lang w:bidi="ar-LB"/>
        </w:rPr>
        <w:t>(الذَّاتُ إذا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طْلِقَ عَلى الله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كَانَ بِمَعْنَى الحَقيقَة</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وَإِذَا أُطْلِقَ عَلَى غَيْرِ اللهِ فَال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مُرَادُ بِهِ الجِسْم)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وَمَعْنَاهُ مَنْ لَهُ الإِلَهِيَّةُ وَهِيَ الْقُدْرَةُ عَلَى الِاخْتِرَاعِ أَيْ إِبْرَازِ الْمَعْدُومِ إِلَى الْوُجُودِ</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FF0000"/>
          <w:sz w:val="32"/>
          <w:szCs w:val="32"/>
          <w:rtl/>
        </w:rPr>
        <w:t>(هكذا قال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الإمام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أبو الحسن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الأشع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eastAsia="Calibri" w:hAnsi="Traditional Arabic" w:cs="Traditional Arabic"/>
          <w:color w:val="C00000"/>
          <w:sz w:val="32"/>
          <w:szCs w:val="32"/>
          <w:rtl/>
        </w:rPr>
        <w:t>فَيَكونُ مَعْنَى لا إلهَ إلَّا الله لا أحَدَ يَقْدِرُ أنْ يَخْلُقَ إلَّا الله هَذَا أحَدُ التَّفْسيرَيْن، التَّفسيرُ الثَّانِي "</w:t>
      </w:r>
      <w:r w:rsidRPr="00911BDD">
        <w:rPr>
          <w:rFonts w:ascii="Traditional Arabic" w:eastAsia="Calibri" w:hAnsi="Traditional Arabic" w:cs="Traditional Arabic"/>
          <w:b/>
          <w:bCs/>
          <w:color w:val="C00000"/>
          <w:sz w:val="32"/>
          <w:szCs w:val="32"/>
          <w:rtl/>
        </w:rPr>
        <w:t>لا أحَدَ يَسْتَحِقّ</w:t>
      </w:r>
      <w:r w:rsidRPr="00911BDD">
        <w:rPr>
          <w:rFonts w:ascii="Traditional Arabic" w:eastAsia="Calibri" w:hAnsi="Traditional Arabic" w:cs="Traditional Arabic" w:hint="cs"/>
          <w:b/>
          <w:bCs/>
          <w:color w:val="C00000"/>
          <w:sz w:val="32"/>
          <w:szCs w:val="32"/>
          <w:rtl/>
        </w:rPr>
        <w:t>ُ</w:t>
      </w:r>
      <w:r w:rsidRPr="00911BDD">
        <w:rPr>
          <w:rFonts w:ascii="Traditional Arabic" w:eastAsia="Calibri" w:hAnsi="Traditional Arabic" w:cs="Traditional Arabic"/>
          <w:b/>
          <w:bCs/>
          <w:color w:val="C00000"/>
          <w:sz w:val="32"/>
          <w:szCs w:val="32"/>
          <w:rtl/>
        </w:rPr>
        <w:t xml:space="preserve"> أنْ يُعْبَدَ إلَّا الله</w:t>
      </w:r>
      <w:r w:rsidRPr="0008579E">
        <w:rPr>
          <w:rFonts w:ascii="Traditional Arabic" w:eastAsia="Calibri" w:hAnsi="Traditional Arabic" w:cs="Traditional Arabic"/>
          <w:color w:val="C00000"/>
          <w:sz w:val="32"/>
          <w:szCs w:val="32"/>
          <w:rtl/>
        </w:rPr>
        <w:t>" وكُلٌّ حَسَن، لكن تَفْسيرُ أبي الحَسَن</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xml:space="preserve"> الأشْعَرِي</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xml:space="preserve"> أحْسَن</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xml:space="preserve"> لأنَّ فيهِ زِيادَةُ فَائِدَة</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xml:space="preserve"> فيهِ زِيادَةُ إظْهَارِ مَعْنَى أَنَّهُ لاَ أَحَدَ يَخْلُقُ شَيْئًا إلَّا الله</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وَإِذَا كَانَ اللهُ هُوَ الخَالِقُ لِكُلِّ شىء</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xml:space="preserve"> إذًا الله</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xml:space="preserve"> وَحْدَهُ هُوَ ال</w:t>
      </w:r>
      <w:r w:rsidRPr="0008579E">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مُسْتَحِقُّ للعِبَادَة، لأنَّ "القُدْرَةَ عَلى التَّخْليِق</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xml:space="preserve"> تَقْتَضي اسْتِحْقَاقَ العِبَادَة</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(فَيَكونُ تَفسير</w:t>
      </w:r>
      <w:r w:rsidRPr="0008579E">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xml:space="preserve"> أبُو الحَسَن</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xml:space="preserve"> كأنَّهُ جَمَعَ الأمْرَيْن</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وَمِنْهُ يُعْلَم</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xml:space="preserve"> أنَّ مَنْ زَعَمَ أنَّ أحَدًا غَيْرَ اللهِ يَخْلُقُ شَيْئًا فَهُو</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xml:space="preserve"> كَافِر</w:t>
      </w:r>
      <w:r w:rsidRPr="0008579E">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 xml:space="preserve"> لأنَّهُ كَذَّبَ لا إلهَ إلَّا الله</w:t>
      </w:r>
      <w:r>
        <w:rPr>
          <w:rFonts w:ascii="Traditional Arabic" w:eastAsia="Calibri" w:hAnsi="Traditional Arabic" w:cs="Traditional Arabic" w:hint="cs"/>
          <w:color w:val="C00000"/>
          <w:sz w:val="32"/>
          <w:szCs w:val="32"/>
          <w:rtl/>
        </w:rPr>
        <w:t>ُ</w:t>
      </w:r>
      <w:r w:rsidRPr="0008579E">
        <w:rPr>
          <w:rFonts w:ascii="Traditional Arabic" w:eastAsia="Calibri" w:hAnsi="Traditional Arabic" w:cs="Traditional Arabic"/>
          <w:color w:val="C00000"/>
          <w:sz w:val="32"/>
          <w:szCs w:val="32"/>
          <w:rtl/>
        </w:rPr>
        <w:t>)</w:t>
      </w:r>
      <w:r w:rsidRPr="0008579E">
        <w:rPr>
          <w:rFonts w:ascii="Traditional Arabic" w:hAnsi="Traditional Arabic" w:cs="Traditional Arabic"/>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lang w:bidi="ar-LB"/>
        </w:rPr>
        <w:t>كَيْفَ عَرَفْنَا أنَّ اسْم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الجَلالَةِ الله؟ مِنْ طَريقِ الأنْبياء</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هُم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الذِينَ أعْلَمونَا أنَّ اسْمَ الخَاِلقِ الله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p>
    <w:p w14:paraId="5BF4AA56"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وَ</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الرَّحْمٰنِ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أَيِ الْكَثِيرِ الرَّحْمَةِ لِلْمُؤْمِنِينَ وَالْكَافِرِينَ فِي الدُّنْيَا وَلِلْمُؤْمِنِينَ فِي الآخِرَةِ</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 xml:space="preserve">(كَمَا دَلَّ عَلَيْهِ قَوْلُ اللهِ تَعَالى </w:t>
      </w:r>
      <w:r w:rsidRPr="00911BDD">
        <w:rPr>
          <w:rFonts w:cs="Traditional Arabic"/>
          <w:b/>
          <w:bCs/>
          <w:color w:val="FF0000"/>
          <w:sz w:val="32"/>
          <w:szCs w:val="32"/>
          <w:rtl/>
        </w:rPr>
        <w:t>﴿</w:t>
      </w:r>
      <w:r w:rsidRPr="00911BDD">
        <w:rPr>
          <w:rFonts w:ascii="Traditional Arabic" w:hAnsi="Traditional Arabic" w:cs="Traditional Arabic"/>
          <w:b/>
          <w:bCs/>
          <w:color w:val="FF0000"/>
          <w:sz w:val="32"/>
          <w:szCs w:val="32"/>
          <w:rtl/>
        </w:rPr>
        <w:t>وَرَحْمَتي وَسِعَت</w:t>
      </w:r>
      <w:r>
        <w:rPr>
          <w:rFonts w:ascii="Traditional Arabic" w:hAnsi="Traditional Arabic" w:cs="Traditional Arabic" w:hint="cs"/>
          <w:b/>
          <w:bCs/>
          <w:color w:val="FF0000"/>
          <w:sz w:val="32"/>
          <w:szCs w:val="32"/>
          <w:rtl/>
        </w:rPr>
        <w:t>ْ</w:t>
      </w:r>
      <w:r w:rsidRPr="00911BDD">
        <w:rPr>
          <w:rFonts w:ascii="Traditional Arabic" w:hAnsi="Traditional Arabic" w:cs="Traditional Arabic"/>
          <w:b/>
          <w:bCs/>
          <w:color w:val="FF0000"/>
          <w:sz w:val="32"/>
          <w:szCs w:val="32"/>
          <w:rtl/>
        </w:rPr>
        <w:t xml:space="preserve"> كُلَّ ش</w:t>
      </w:r>
      <w:r>
        <w:rPr>
          <w:rFonts w:ascii="Traditional Arabic" w:hAnsi="Traditional Arabic" w:cs="Traditional Arabic" w:hint="cs"/>
          <w:b/>
          <w:bCs/>
          <w:color w:val="FF0000"/>
          <w:sz w:val="32"/>
          <w:szCs w:val="32"/>
          <w:rtl/>
        </w:rPr>
        <w:t>َ</w:t>
      </w:r>
      <w:r w:rsidRPr="00911BDD">
        <w:rPr>
          <w:rFonts w:ascii="Traditional Arabic" w:hAnsi="Traditional Arabic" w:cs="Traditional Arabic"/>
          <w:b/>
          <w:bCs/>
          <w:color w:val="FF0000"/>
          <w:sz w:val="32"/>
          <w:szCs w:val="32"/>
          <w:rtl/>
        </w:rPr>
        <w:t>ى</w:t>
      </w:r>
      <w:r>
        <w:rPr>
          <w:rFonts w:ascii="Traditional Arabic" w:hAnsi="Traditional Arabic" w:cs="Traditional Arabic" w:hint="cs"/>
          <w:b/>
          <w:bCs/>
          <w:color w:val="FF0000"/>
          <w:sz w:val="32"/>
          <w:szCs w:val="32"/>
          <w:rtl/>
        </w:rPr>
        <w:t>ْ</w:t>
      </w:r>
      <w:r w:rsidRPr="00911BDD">
        <w:rPr>
          <w:rFonts w:ascii="Traditional Arabic" w:hAnsi="Traditional Arabic" w:cs="Traditional Arabic"/>
          <w:b/>
          <w:bCs/>
          <w:color w:val="FF0000"/>
          <w:sz w:val="32"/>
          <w:szCs w:val="32"/>
          <w:rtl/>
        </w:rPr>
        <w:t>ء</w:t>
      </w:r>
      <w:r>
        <w:rPr>
          <w:rFonts w:ascii="Traditional Arabic" w:hAnsi="Traditional Arabic" w:cs="Traditional Arabic" w:hint="cs"/>
          <w:b/>
          <w:bCs/>
          <w:color w:val="FF0000"/>
          <w:sz w:val="32"/>
          <w:szCs w:val="32"/>
          <w:rtl/>
        </w:rPr>
        <w:t>ٍ</w:t>
      </w:r>
      <w:r w:rsidRPr="00911BDD">
        <w:rPr>
          <w:rFonts w:cs="Traditional Arabic"/>
          <w:b/>
          <w:bCs/>
          <w:color w:val="FF0000"/>
          <w:sz w:val="32"/>
          <w:szCs w:val="32"/>
          <w:rtl/>
        </w:rPr>
        <w:t>﴾</w:t>
      </w:r>
      <w:r w:rsidRPr="00911BDD">
        <w:rPr>
          <w:rFonts w:ascii="Traditional Arabic" w:hAnsi="Traditional Arabic" w:cs="Traditional Arabic"/>
          <w:b/>
          <w:bCs/>
          <w:color w:val="FF0000"/>
          <w:sz w:val="32"/>
          <w:szCs w:val="32"/>
          <w:rtl/>
        </w:rPr>
        <w:t xml:space="preserve"> </w:t>
      </w:r>
      <w:r w:rsidRPr="0008579E">
        <w:rPr>
          <w:rFonts w:ascii="Traditional Arabic" w:hAnsi="Traditional Arabic" w:cs="Traditional Arabic"/>
          <w:color w:val="C00000"/>
          <w:sz w:val="32"/>
          <w:szCs w:val="32"/>
          <w:rtl/>
        </w:rPr>
        <w:t>أيْ أنَّ رَحْمَةَ اللهِ وَسِعَت</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في الدُّنْيا ك</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لًّا مِنَ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مُؤْمِنِ وَالكَافِر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(هذهِ الرَّحْمَة</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العامَّة</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أمَّا في الآخِرَةِ فَهِيَ خَاصَّةٌ بالمؤْمِنين</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لِذَلِكَ جَاءَ في ال</w:t>
      </w:r>
      <w:r>
        <w:rPr>
          <w:rFonts w:ascii="Traditional Arabic" w:hAnsi="Traditional Arabic" w:cs="Traditional Arabic" w:hint="cs"/>
          <w:color w:val="C00000"/>
          <w:sz w:val="32"/>
          <w:szCs w:val="32"/>
          <w:rtl/>
        </w:rPr>
        <w:t>آ</w:t>
      </w:r>
      <w:r w:rsidRPr="0008579E">
        <w:rPr>
          <w:rFonts w:ascii="Traditional Arabic" w:hAnsi="Traditional Arabic" w:cs="Traditional Arabic"/>
          <w:color w:val="C00000"/>
          <w:sz w:val="32"/>
          <w:szCs w:val="32"/>
          <w:rtl/>
        </w:rPr>
        <w:t>يَة</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911BDD">
        <w:rPr>
          <w:rFonts w:cs="Traditional Arabic"/>
          <w:b/>
          <w:bCs/>
          <w:color w:val="FF0000"/>
          <w:sz w:val="32"/>
          <w:szCs w:val="32"/>
          <w:rtl/>
        </w:rPr>
        <w:t>﴿</w:t>
      </w:r>
      <w:r w:rsidRPr="00911BDD">
        <w:rPr>
          <w:rFonts w:ascii="Traditional Arabic" w:hAnsi="Traditional Arabic" w:cs="Traditional Arabic"/>
          <w:b/>
          <w:bCs/>
          <w:color w:val="FF0000"/>
          <w:sz w:val="32"/>
          <w:szCs w:val="32"/>
          <w:rtl/>
        </w:rPr>
        <w:t>فَس</w:t>
      </w:r>
      <w:r>
        <w:rPr>
          <w:rFonts w:ascii="Traditional Arabic" w:hAnsi="Traditional Arabic" w:cs="Traditional Arabic" w:hint="cs"/>
          <w:b/>
          <w:bCs/>
          <w:color w:val="FF0000"/>
          <w:sz w:val="32"/>
          <w:szCs w:val="32"/>
          <w:rtl/>
        </w:rPr>
        <w:t>َ</w:t>
      </w:r>
      <w:r w:rsidRPr="00911BDD">
        <w:rPr>
          <w:rFonts w:ascii="Traditional Arabic" w:hAnsi="Traditional Arabic" w:cs="Traditional Arabic"/>
          <w:b/>
          <w:bCs/>
          <w:color w:val="FF0000"/>
          <w:sz w:val="32"/>
          <w:szCs w:val="32"/>
          <w:rtl/>
        </w:rPr>
        <w:t>أ</w:t>
      </w:r>
      <w:r>
        <w:rPr>
          <w:rFonts w:ascii="Traditional Arabic" w:hAnsi="Traditional Arabic" w:cs="Traditional Arabic" w:hint="cs"/>
          <w:b/>
          <w:bCs/>
          <w:color w:val="FF0000"/>
          <w:sz w:val="32"/>
          <w:szCs w:val="32"/>
          <w:rtl/>
        </w:rPr>
        <w:t>َ</w:t>
      </w:r>
      <w:r w:rsidRPr="00911BDD">
        <w:rPr>
          <w:rFonts w:ascii="Traditional Arabic" w:hAnsi="Traditional Arabic" w:cs="Traditional Arabic"/>
          <w:b/>
          <w:bCs/>
          <w:color w:val="FF0000"/>
          <w:sz w:val="32"/>
          <w:szCs w:val="32"/>
          <w:rtl/>
        </w:rPr>
        <w:t>كْتُبُهَا ل</w:t>
      </w:r>
      <w:r>
        <w:rPr>
          <w:rFonts w:ascii="Traditional Arabic" w:hAnsi="Traditional Arabic" w:cs="Traditional Arabic" w:hint="cs"/>
          <w:b/>
          <w:bCs/>
          <w:color w:val="FF0000"/>
          <w:sz w:val="32"/>
          <w:szCs w:val="32"/>
          <w:rtl/>
        </w:rPr>
        <w:t>ِ</w:t>
      </w:r>
      <w:r w:rsidRPr="00911BDD">
        <w:rPr>
          <w:rFonts w:ascii="Traditional Arabic" w:hAnsi="Traditional Arabic" w:cs="Traditional Arabic"/>
          <w:b/>
          <w:bCs/>
          <w:color w:val="FF0000"/>
          <w:sz w:val="32"/>
          <w:szCs w:val="32"/>
          <w:rtl/>
        </w:rPr>
        <w:t>ل</w:t>
      </w:r>
      <w:r>
        <w:rPr>
          <w:rFonts w:ascii="Traditional Arabic" w:hAnsi="Traditional Arabic" w:cs="Traditional Arabic" w:hint="cs"/>
          <w:b/>
          <w:bCs/>
          <w:color w:val="FF0000"/>
          <w:sz w:val="32"/>
          <w:szCs w:val="32"/>
          <w:rtl/>
        </w:rPr>
        <w:t>َّذ</w:t>
      </w:r>
      <w:r w:rsidRPr="00911BDD">
        <w:rPr>
          <w:rFonts w:ascii="Traditional Arabic" w:hAnsi="Traditional Arabic" w:cs="Traditional Arabic"/>
          <w:b/>
          <w:bCs/>
          <w:color w:val="FF0000"/>
          <w:sz w:val="32"/>
          <w:szCs w:val="32"/>
          <w:rtl/>
        </w:rPr>
        <w:t>ِينَ يَتَّقُون</w:t>
      </w:r>
      <w:r>
        <w:rPr>
          <w:rFonts w:ascii="Traditional Arabic" w:hAnsi="Traditional Arabic" w:cs="Traditional Arabic" w:hint="cs"/>
          <w:b/>
          <w:bCs/>
          <w:color w:val="FF0000"/>
          <w:sz w:val="32"/>
          <w:szCs w:val="32"/>
          <w:rtl/>
        </w:rPr>
        <w:t>َ</w:t>
      </w:r>
      <w:r w:rsidRPr="00911BDD">
        <w:rPr>
          <w:rFonts w:cs="Traditional Arabic"/>
          <w:b/>
          <w:bCs/>
          <w:color w:val="FF0000"/>
          <w:sz w:val="32"/>
          <w:szCs w:val="32"/>
          <w:rtl/>
        </w:rPr>
        <w:t>﴾</w:t>
      </w:r>
      <w:r w:rsidRPr="00911BDD">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C00000"/>
          <w:sz w:val="32"/>
          <w:szCs w:val="32"/>
          <w:rtl/>
        </w:rPr>
        <w:t>أَيْ الذِي</w:t>
      </w:r>
      <w:r w:rsidRPr="0008579E">
        <w:rPr>
          <w:rFonts w:ascii="Traditional Arabic" w:hAnsi="Traditional Arabic" w:cs="Traditional Arabic" w:hint="cs"/>
          <w:color w:val="C00000"/>
          <w:sz w:val="32"/>
          <w:szCs w:val="32"/>
          <w:rtl/>
        </w:rPr>
        <w:t>ن</w:t>
      </w:r>
      <w:r w:rsidRPr="0008579E">
        <w:rPr>
          <w:rFonts w:ascii="Traditional Arabic" w:hAnsi="Traditional Arabic" w:cs="Traditional Arabic"/>
          <w:color w:val="C00000"/>
          <w:sz w:val="32"/>
          <w:szCs w:val="32"/>
          <w:rtl/>
        </w:rPr>
        <w:t xml:space="preserve"> يَجْتَنِبُونَ الشِّركَ وَالكُفْرَ بِجَمِيعِ أنْوَاعِهِ).</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color w:val="FF0000"/>
          <w:sz w:val="32"/>
          <w:szCs w:val="32"/>
          <w:rtl/>
        </w:rPr>
        <w:t>و</w:t>
      </w:r>
      <w:r w:rsidRPr="0008579E">
        <w:rPr>
          <w:rFonts w:ascii="Traditional Arabic" w:hAnsi="Traditional Arabic" w:cs="Traditional Arabic"/>
          <w:color w:val="FF0000"/>
          <w:sz w:val="32"/>
          <w:szCs w:val="32"/>
          <w:rtl/>
          <w:lang w:bidi="ar-LB"/>
        </w:rPr>
        <w:t>الرَّحْمٰن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مِنَ الأَسْمَاءِ الْخَاصَّةِ بِالله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lang w:bidi="ar-LB"/>
        </w:rPr>
        <w:t xml:space="preserve"> </w:t>
      </w:r>
    </w:p>
    <w:p w14:paraId="54379D5A" w14:textId="77777777" w:rsidR="00C30A90" w:rsidRPr="0008579E" w:rsidRDefault="00C30A90" w:rsidP="00C30A90">
      <w:pPr>
        <w:bidi/>
        <w:jc w:val="both"/>
        <w:rPr>
          <w:rFonts w:ascii="Traditional Arabic" w:hAnsi="Traditional Arabic" w:cs="Traditional Arabic"/>
          <w:color w:val="FF0000"/>
          <w:sz w:val="32"/>
          <w:szCs w:val="32"/>
          <w:rtl/>
          <w:lang w:eastAsia="en-CA"/>
        </w:rPr>
      </w:pPr>
      <w:r w:rsidRPr="0008579E">
        <w:rPr>
          <w:rFonts w:ascii="Traditional Arabic" w:hAnsi="Traditional Arabic" w:cs="Traditional Arabic"/>
          <w:b/>
          <w:bCs/>
          <w:sz w:val="32"/>
          <w:szCs w:val="32"/>
          <w:rtl/>
          <w:lang w:bidi="ar-LB"/>
        </w:rPr>
        <w:t>وَ</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الرَّحِيمِ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أَيِ الْكَثِيرِ الرَّحْمَةِ لِلْمُؤْمِنِينَ</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bidi="ar-LB"/>
        </w:rPr>
        <w:t xml:space="preserve">أَيِ الَّذِي يَرْحَمُ الْمُؤْمِنِينَ فَقَطْ فِي الآخِرَةِ. قَالَ تَعَالَى </w:t>
      </w:r>
      <w:r w:rsidRPr="0008579E">
        <w:rPr>
          <w:rFonts w:cs="Traditional Arabic"/>
          <w:color w:val="FF0000"/>
          <w:sz w:val="32"/>
          <w:szCs w:val="32"/>
          <w:rtl/>
        </w:rPr>
        <w:t>﴿</w:t>
      </w:r>
      <w:r w:rsidRPr="0008579E">
        <w:rPr>
          <w:rFonts w:ascii="Traditional Arabic" w:hAnsi="Traditional Arabic" w:cs="Traditional Arabic"/>
          <w:b/>
          <w:bCs/>
          <w:color w:val="FF0000"/>
          <w:sz w:val="32"/>
          <w:szCs w:val="32"/>
          <w:rtl/>
          <w:lang w:bidi="ar-LB"/>
        </w:rPr>
        <w:t>وَكَانَ بِالْمُؤْمِنِينَ رَحِيمًا</w:t>
      </w:r>
      <w:r w:rsidRPr="0008579E">
        <w:rPr>
          <w:rFonts w:cs="Traditional Arabic"/>
          <w:color w:val="FF0000"/>
          <w:sz w:val="32"/>
          <w:szCs w:val="32"/>
          <w:rtl/>
        </w:rPr>
        <w:t>﴾</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eastAsia="en-CA"/>
        </w:rPr>
        <w:t>(</w:t>
      </w:r>
      <w:r w:rsidRPr="0008579E">
        <w:rPr>
          <w:rFonts w:ascii="Traditional Arabic" w:hAnsi="Traditional Arabic" w:cs="Traditional Arabic"/>
          <w:b/>
          <w:bCs/>
          <w:color w:val="FF0000"/>
          <w:sz w:val="32"/>
          <w:szCs w:val="32"/>
          <w:rtl/>
          <w:lang w:eastAsia="en-CA"/>
        </w:rPr>
        <w:t>ف</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ائ</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د</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ة</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أ</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م</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اءُ الله</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الح</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ن</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ى ي</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ق</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 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 ص</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ف</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اتُ الله</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وي</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ق</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 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 أ</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م</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اءُ الله</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إ</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لَّا 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ف</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ظَ الج</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ة</w:t>
      </w:r>
      <w:r w:rsidRPr="0008579E">
        <w:rPr>
          <w:rFonts w:ascii="Traditional Arabic" w:hAnsi="Traditional Arabic" w:cs="Traditional Arabic" w:hint="cs"/>
          <w:color w:val="FF0000"/>
          <w:sz w:val="32"/>
          <w:szCs w:val="32"/>
          <w:rtl/>
          <w:lang w:eastAsia="en-CA"/>
        </w:rPr>
        <w:t>ِ الله</w:t>
      </w:r>
      <w:r w:rsidRPr="0008579E">
        <w:rPr>
          <w:rFonts w:ascii="Traditional Arabic" w:hAnsi="Traditional Arabic" w:cs="Traditional Arabic"/>
          <w:color w:val="FF0000"/>
          <w:sz w:val="32"/>
          <w:szCs w:val="32"/>
          <w:rtl/>
          <w:lang w:eastAsia="en-CA"/>
        </w:rPr>
        <w:t>. 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ف</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ظُ الج</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ةِ</w:t>
      </w:r>
      <w:r w:rsidRPr="0008579E">
        <w:rPr>
          <w:rFonts w:ascii="Traditional Arabic" w:hAnsi="Traditional Arabic" w:cs="Traditional Arabic" w:hint="cs"/>
          <w:color w:val="FF0000"/>
          <w:sz w:val="32"/>
          <w:szCs w:val="32"/>
          <w:rtl/>
          <w:lang w:eastAsia="en-CA"/>
        </w:rPr>
        <w:t xml:space="preserve"> الله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 ي</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ق</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 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ص</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ف</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ةُ الله. ثمَّ إنَّ أسماءَ الله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ت</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عالى قِسْمَانِ: قِسْمٌ لا يُسَمَّى ب</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ه</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غ</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ي</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رُه</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وقِسْمٌ يُسَمَّى ب</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ه</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غ</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يرُه. </w:t>
      </w:r>
      <w:r>
        <w:rPr>
          <w:rFonts w:ascii="Traditional Arabic" w:hAnsi="Traditional Arabic" w:cs="Traditional Arabic" w:hint="cs"/>
          <w:color w:val="FF0000"/>
          <w:sz w:val="32"/>
          <w:szCs w:val="32"/>
          <w:rtl/>
          <w:lang w:eastAsia="en-CA"/>
        </w:rPr>
        <w:t>اللهُ</w:t>
      </w:r>
      <w:r w:rsidRPr="0008579E">
        <w:rPr>
          <w:rFonts w:ascii="Traditional Arabic" w:hAnsi="Traditional Arabic" w:cs="Traditional Arabic"/>
          <w:color w:val="FF0000"/>
          <w:sz w:val="32"/>
          <w:szCs w:val="32"/>
          <w:rtl/>
          <w:lang w:eastAsia="en-CA"/>
        </w:rPr>
        <w:t xml:space="preserve">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الإلـٰـهُ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الر</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حمٰنُ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القُدُّوسُ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الخال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قُ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البار</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ئُ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الرَّازِقُ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الرَّزَّاقُ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مال</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كُ الْمُلْكِ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ذ</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الج</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الإ</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ك</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ر</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امِ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الْمُحْي</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ي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م</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م</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ي</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تُ 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 يُسَمَّى ب</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ذ</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الأ</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م</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اء</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إلَّا الله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أمَّا أ</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كثرُ الأ</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م</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اء</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ف</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يُسَمَّى ب</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 غ</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ي</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رُ الله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أ</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ي</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ضًا، ف</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ي</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جُوزُ أ</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نْ يُسَمِّيَ الش</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خ</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صُ ابنَه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ر</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ح</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ي</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مًا،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الْمَلِكُ ك</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ذ</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ل</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ك</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والسَّلامُ ك</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ذ</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ل</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ك. وأسماءُ الله</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الح</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سنى الت</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ع</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ةُ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الت</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ع</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ونَ مَنْ حَفِظَهَا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ء</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امَنَ ب</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فَهِمَ م</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ع</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ن</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 ف</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الجَنَّةُ م</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ض</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م</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ون</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ةٌ 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ق</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ر</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لُ الله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b/>
          <w:bCs/>
          <w:color w:val="006600"/>
          <w:sz w:val="32"/>
          <w:szCs w:val="32"/>
          <w:rtl/>
          <w:lang w:eastAsia="en-CA"/>
        </w:rPr>
        <w:t>إ</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نَّ ل</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ل</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ه</w:t>
      </w:r>
      <w:r w:rsidRPr="0008579E">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 xml:space="preserve"> ت</w:t>
      </w:r>
      <w:r w:rsidRPr="0008579E">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س</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ع</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ةً و</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ت</w:t>
      </w:r>
      <w:r w:rsidRPr="0008579E">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س</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ع</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ي</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نَ اس</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مًا، مِائَةً إلَّا و</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اح</w:t>
      </w:r>
      <w:r w:rsidRPr="0008579E">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دًا، مَنْ أ</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ح</w:t>
      </w:r>
      <w:r>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ص</w:t>
      </w:r>
      <w:r w:rsidRPr="0008579E">
        <w:rPr>
          <w:rFonts w:ascii="Traditional Arabic" w:hAnsi="Traditional Arabic" w:cs="Traditional Arabic" w:hint="cs"/>
          <w:b/>
          <w:bCs/>
          <w:color w:val="006600"/>
          <w:sz w:val="32"/>
          <w:szCs w:val="32"/>
          <w:rtl/>
          <w:lang w:eastAsia="en-CA"/>
        </w:rPr>
        <w:t>َ</w:t>
      </w:r>
      <w:r w:rsidRPr="0008579E">
        <w:rPr>
          <w:rFonts w:ascii="Traditional Arabic" w:hAnsi="Traditional Arabic" w:cs="Traditional Arabic"/>
          <w:b/>
          <w:bCs/>
          <w:color w:val="006600"/>
          <w:sz w:val="32"/>
          <w:szCs w:val="32"/>
          <w:rtl/>
          <w:lang w:eastAsia="en-CA"/>
        </w:rPr>
        <w:t>اها دَخَلَ الجَنَّةَ</w:t>
      </w:r>
      <w:r w:rsidRPr="0008579E">
        <w:rPr>
          <w:rFonts w:ascii="Traditional Arabic" w:hAnsi="Traditional Arabic" w:cs="Traditional Arabic"/>
          <w:color w:val="FF0000"/>
          <w:sz w:val="32"/>
          <w:szCs w:val="32"/>
          <w:rtl/>
          <w:lang w:eastAsia="en-CA"/>
        </w:rPr>
        <w:t>" ر</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اه</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الب</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خ</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ار</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يُّ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م</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م</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أ</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م</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اءُ الله</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الح</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ن</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ى ب</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أ</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يِّ 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غ</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ةٍ كُتِبَتْ ي</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ج</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بُ اح</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ت</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ر</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امُه</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w:t>
      </w:r>
      <w:r w:rsidRPr="0008579E">
        <w:rPr>
          <w:rFonts w:ascii="Traditional Arabic" w:hAnsi="Traditional Arabic" w:cs="Traditional Arabic"/>
          <w:sz w:val="32"/>
          <w:szCs w:val="32"/>
          <w:vertAlign w:val="superscript"/>
          <w:rtl/>
          <w:lang w:bidi="ar-LB"/>
        </w:rPr>
        <w:t xml:space="preserve"> </w:t>
      </w:r>
      <w:r w:rsidRPr="0008579E">
        <w:rPr>
          <w:rFonts w:ascii="Traditional Arabic" w:hAnsi="Traditional Arabic" w:cs="Traditional Arabic"/>
          <w:b/>
          <w:bCs/>
          <w:sz w:val="32"/>
          <w:szCs w:val="32"/>
          <w:rtl/>
          <w:lang w:bidi="ar-LB"/>
        </w:rPr>
        <w:t xml:space="preserve">وَمَعْنَى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الْحَمْدُ لِلَّهِ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نُثْنِي عَلَى اللَّهِ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(الثَنَاءُ مَعنَاهُ المدحُ)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وَنَمْدَحُهُ بِأَلْسِنَتِنَا عَلَى مَا أَنْعَمَ بِهِ عَلَيْنَا مِنَ النِّعَمِ الَّتِي لا نُحْصِيهَا مِنْ غَيْرِ وُجُوبٍ عَلَيْهِ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(الح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Pr>
          <w:rFonts w:ascii="Traditional Arabic" w:hAnsi="Traditional Arabic" w:cs="Traditional Arabic" w:hint="cs"/>
          <w:color w:val="FF0000"/>
          <w:sz w:val="32"/>
          <w:szCs w:val="32"/>
          <w:rtl/>
        </w:rPr>
        <w:t>ـ</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ك</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 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دًا، إ</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الح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 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إ</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ك</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ج</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غ</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حَمِد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 حُس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 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rPr>
        <w:lastRenderedPageBreak/>
        <w:t>الص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ش</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ئًا 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اخ</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إ</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إ</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إ</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الإ</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ك</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 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دًا، إ</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الح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bidi="ar-LB"/>
        </w:rPr>
        <w:t xml:space="preserve">قَالَ رَسُولُ اللَّهِ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006600"/>
          <w:sz w:val="32"/>
          <w:szCs w:val="32"/>
          <w:rtl/>
          <w:lang w:bidi="ar-LB"/>
        </w:rPr>
        <w:t>كُلُّ أَمْرٍ ذِي بَالٍ ل</w:t>
      </w:r>
      <w:r>
        <w:rPr>
          <w:rFonts w:ascii="Traditional Arabic" w:hAnsi="Traditional Arabic" w:cs="Traditional Arabic" w:hint="cs"/>
          <w:b/>
          <w:bCs/>
          <w:color w:val="006600"/>
          <w:sz w:val="32"/>
          <w:szCs w:val="32"/>
          <w:rtl/>
          <w:lang w:bidi="ar-LB"/>
        </w:rPr>
        <w:t>َ</w:t>
      </w:r>
      <w:r w:rsidRPr="0008579E">
        <w:rPr>
          <w:rFonts w:ascii="Traditional Arabic" w:hAnsi="Traditional Arabic" w:cs="Traditional Arabic"/>
          <w:b/>
          <w:bCs/>
          <w:color w:val="006600"/>
          <w:sz w:val="32"/>
          <w:szCs w:val="32"/>
          <w:rtl/>
          <w:lang w:bidi="ar-LB"/>
        </w:rPr>
        <w:t>ا يُبْدَأُ فِيهِ بِالْحَمْدُ لِلَّهِ فَهُوَ أَقْطَعُ</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bidi="ar-LB"/>
        </w:rPr>
        <w:t xml:space="preserve"> رَوَاهُ أَبُو دَاوُدَ وَغَيْرُهُ</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وَلا يَحْصُلُ شُكْرُ الْمُنْعِمِ الْخَالِقِ إِلَّا بِالإِسْلامِ أَيْ إِفْرَادِ</w:t>
      </w:r>
      <w:r w:rsidRPr="0008579E">
        <w:rPr>
          <w:rFonts w:ascii="Traditional Arabic" w:hAnsi="Traditional Arabic" w:cs="Traditional Arabic" w:hint="cs"/>
          <w:color w:val="FF0000"/>
          <w:sz w:val="32"/>
          <w:szCs w:val="32"/>
          <w:rtl/>
        </w:rPr>
        <w:t xml:space="preserve"> اللهِ</w:t>
      </w:r>
      <w:r w:rsidRPr="0008579E">
        <w:rPr>
          <w:rFonts w:ascii="Traditional Arabic" w:hAnsi="Traditional Arabic" w:cs="Traditional Arabic"/>
          <w:color w:val="FF0000"/>
          <w:sz w:val="32"/>
          <w:szCs w:val="32"/>
          <w:rtl/>
        </w:rPr>
        <w:t xml:space="preserve"> بِالْعِبَادَةِ وَالإِيـمَانِ بِالرَّسُولِ الَّذِي أَرْسَلَهُ لِيُعَلِّمَ النَّاسَ مَا يُحِبُّ اللَّهُ وَمَا يَكْرَهُ اللَّهُ، وَلا يَحْصُلُ شُكْرُ الْمُنْعِمِ الْخَالِقِ بِغَيْرِ ذَلِكَ مِنْ إِطْعَامِ الْمَسَاكِين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وَإِغَاثَةِ الْمَكْرُوبِينَ وَنَحْوِ ذَلِكَ [أَيْ مِنْ دُونِ الإِيـمَانِ]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hint="cs"/>
          <w:color w:val="C00000"/>
          <w:sz w:val="32"/>
          <w:szCs w:val="32"/>
          <w:rtl/>
          <w:lang w:eastAsia="en-CA"/>
        </w:rPr>
        <w:t>ف</w:t>
      </w:r>
      <w:r>
        <w:rPr>
          <w:rFonts w:ascii="Traditional Arabic" w:hAnsi="Traditional Arabic" w:cs="Traditional Arabic" w:hint="cs"/>
          <w:color w:val="C00000"/>
          <w:sz w:val="32"/>
          <w:szCs w:val="32"/>
          <w:rtl/>
          <w:lang w:eastAsia="en-CA"/>
        </w:rPr>
        <w:t>َ</w:t>
      </w:r>
      <w:r w:rsidRPr="0008579E">
        <w:rPr>
          <w:rFonts w:ascii="Traditional Arabic" w:hAnsi="Traditional Arabic" w:cs="Traditional Arabic" w:hint="cs"/>
          <w:color w:val="C00000"/>
          <w:sz w:val="32"/>
          <w:szCs w:val="32"/>
          <w:rtl/>
          <w:lang w:eastAsia="en-CA"/>
        </w:rPr>
        <w:t>ائ</w:t>
      </w:r>
      <w:r>
        <w:rPr>
          <w:rFonts w:ascii="Traditional Arabic" w:hAnsi="Traditional Arabic" w:cs="Traditional Arabic" w:hint="cs"/>
          <w:color w:val="C00000"/>
          <w:sz w:val="32"/>
          <w:szCs w:val="32"/>
          <w:rtl/>
          <w:lang w:eastAsia="en-CA"/>
        </w:rPr>
        <w:t>ِ</w:t>
      </w:r>
      <w:r w:rsidRPr="0008579E">
        <w:rPr>
          <w:rFonts w:ascii="Traditional Arabic" w:hAnsi="Traditional Arabic" w:cs="Traditional Arabic" w:hint="cs"/>
          <w:color w:val="C00000"/>
          <w:sz w:val="32"/>
          <w:szCs w:val="32"/>
          <w:rtl/>
          <w:lang w:eastAsia="en-CA"/>
        </w:rPr>
        <w:t>د</w:t>
      </w:r>
      <w:r>
        <w:rPr>
          <w:rFonts w:ascii="Traditional Arabic" w:hAnsi="Traditional Arabic" w:cs="Traditional Arabic" w:hint="cs"/>
          <w:color w:val="C00000"/>
          <w:sz w:val="32"/>
          <w:szCs w:val="32"/>
          <w:rtl/>
          <w:lang w:eastAsia="en-CA"/>
        </w:rPr>
        <w:t>َ</w:t>
      </w:r>
      <w:r w:rsidRPr="0008579E">
        <w:rPr>
          <w:rFonts w:ascii="Traditional Arabic" w:hAnsi="Traditional Arabic" w:cs="Traditional Arabic" w:hint="cs"/>
          <w:color w:val="C00000"/>
          <w:sz w:val="32"/>
          <w:szCs w:val="32"/>
          <w:rtl/>
          <w:lang w:eastAsia="en-CA"/>
        </w:rPr>
        <w:t>ة</w:t>
      </w:r>
      <w:r>
        <w:rPr>
          <w:rFonts w:ascii="Traditional Arabic" w:hAnsi="Traditional Arabic" w:cs="Traditional Arabic" w:hint="cs"/>
          <w:color w:val="C00000"/>
          <w:sz w:val="32"/>
          <w:szCs w:val="32"/>
          <w:rtl/>
          <w:lang w:eastAsia="en-CA"/>
        </w:rPr>
        <w:t>ٌ</w:t>
      </w:r>
      <w:r w:rsidRPr="0008579E">
        <w:rPr>
          <w:rFonts w:ascii="Traditional Arabic" w:hAnsi="Traditional Arabic" w:cs="Traditional Arabic" w:hint="cs"/>
          <w:color w:val="C00000"/>
          <w:sz w:val="32"/>
          <w:szCs w:val="32"/>
          <w:rtl/>
          <w:lang w:eastAsia="en-CA"/>
        </w:rPr>
        <w:t xml:space="preserve">: </w:t>
      </w:r>
      <w:r w:rsidRPr="0008579E">
        <w:rPr>
          <w:rFonts w:ascii="Traditional Arabic" w:hAnsi="Traditional Arabic" w:cs="Traditional Arabic"/>
          <w:color w:val="C00000"/>
          <w:sz w:val="32"/>
          <w:szCs w:val="32"/>
          <w:rtl/>
          <w:lang w:bidi="ar-LB"/>
        </w:rPr>
        <w:t>يَج</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وزُ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نْ يُقَالَ </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الحَمْدُ للهِ عَلى كُلِّ حَال"</w:t>
      </w:r>
      <w:r w:rsidRPr="0008579E">
        <w:rPr>
          <w:rFonts w:ascii="Traditional Arabic" w:hAnsi="Traditional Arabic" w:cs="Traditional Arabic" w:hint="cs"/>
          <w:color w:val="C00000"/>
          <w:sz w:val="32"/>
          <w:szCs w:val="32"/>
          <w:rtl/>
          <w:lang w:bidi="ar-LB"/>
        </w:rPr>
        <w:t xml:space="preserve"> 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الح</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د</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 الس</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اء</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والض</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اء</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بعْضُ النَّاس</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يَمْنَع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وَهذا مِنَ الجَهْل</w:t>
      </w:r>
      <w:r w:rsidRPr="0008579E">
        <w:rPr>
          <w:rFonts w:ascii="Traditional Arabic" w:hAnsi="Traditional Arabic" w:cs="Traditional Arabic" w:hint="cs"/>
          <w:color w:val="C00000"/>
          <w:sz w:val="32"/>
          <w:szCs w:val="32"/>
          <w:rtl/>
          <w:lang w:bidi="ar-LB"/>
        </w:rPr>
        <w:t>.</w:t>
      </w:r>
    </w:p>
    <w:p w14:paraId="749C660D"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وَ</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رَبِّ الْعَالَمِينَ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مَعْنَاهُ مَالِكُ الْعَالَمِينَ أَيْ مَالِكُ كُلِّ مَا دَخَلَ فِي الْوُجُودِ</w:t>
      </w:r>
      <w:r w:rsidRPr="0008579E">
        <w:rPr>
          <w:rFonts w:ascii="Traditional Arabic" w:hAnsi="Traditional Arabic" w:cs="Traditional Arabic"/>
          <w:sz w:val="32"/>
          <w:szCs w:val="32"/>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هَذَا مَعْنَى الْعَالَمِينَ بِحَسَبِ الأَصْلِ،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bidi="ar-LB"/>
        </w:rPr>
        <w:t>اسْمُ جَمْعٍ لِلْعَالَمِ وَهُوَ كُلُّ مَا سِوَى اللَّهِ وَسُمِّيَ عَالَمًا لِكَوْنِهِ عَلامَةً أَيْ دَلِيلًا عَلَى وُجُودِ اللَّهِ تَعَالَى</w:t>
      </w:r>
      <w:r w:rsidRPr="0008579E">
        <w:rPr>
          <w:rFonts w:ascii="Traditional Arabic" w:hAnsi="Traditional Arabic" w:cs="Traditional Arabic"/>
          <w:color w:val="FF0000"/>
          <w:sz w:val="32"/>
          <w:szCs w:val="32"/>
          <w:rtl/>
        </w:rPr>
        <w:t xml:space="preserve"> وَقَدْ يَرِدُ هَذَا اللَّفْطُ بِمَعْنَى الإِنْسِ وَالْجِنِّ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كَمَا فِي قَوْلِهِ تَعَالَى </w:t>
      </w:r>
      <w:r w:rsidRPr="0008579E">
        <w:rPr>
          <w:rFonts w:ascii="Traditional Arabic" w:hAnsi="Traditional Arabic" w:cs="Traditional Arabic"/>
          <w:b/>
          <w:bCs/>
          <w:color w:val="FF0000"/>
          <w:sz w:val="32"/>
          <w:szCs w:val="32"/>
          <w:rtl/>
        </w:rPr>
        <w:t>﴿لِيَكُونَ لِلْعَالَمِينَ نَذِيرًا﴾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ف</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 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ذِه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الآي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ةِ 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ص</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ت</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ف</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يرُ الع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ك</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ى الله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يَ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hint="cs"/>
          <w:color w:val="FF0000"/>
          <w:sz w:val="32"/>
          <w:szCs w:val="32"/>
          <w:rtl/>
        </w:rPr>
        <w:t xml:space="preserve"> 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ج</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اءَ 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ذِر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ائ</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 و</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يُنذ</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رَ الج</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اد</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اتِ و</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ذ</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رَ ال</w:t>
      </w:r>
      <w:r>
        <w:rPr>
          <w:rFonts w:ascii="Traditional Arabic" w:hAnsi="Traditional Arabic" w:cs="Traditional Arabic" w:hint="cs"/>
          <w:color w:val="FF0000"/>
          <w:sz w:val="32"/>
          <w:szCs w:val="32"/>
          <w:rtl/>
        </w:rPr>
        <w:t>ـ</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ائ</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ك</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ةِ إ</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الع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ال</w:t>
      </w:r>
      <w:r>
        <w:rPr>
          <w:rFonts w:ascii="Traditional Arabic" w:hAnsi="Traditional Arabic" w:cs="Traditional Arabic" w:hint="cs"/>
          <w:color w:val="FF0000"/>
          <w:sz w:val="32"/>
          <w:szCs w:val="32"/>
          <w:rtl/>
        </w:rPr>
        <w:t>َـ</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نا الإ</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و</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الج</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p>
    <w:p w14:paraId="2F03F131"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hint="cs"/>
          <w:color w:val="7030A0"/>
          <w:sz w:val="32"/>
          <w:szCs w:val="32"/>
          <w:rtl/>
        </w:rPr>
        <w:t>و</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ل</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يُع</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ل</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م</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 xml:space="preserve"> أ</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ن</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ه</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 xml:space="preserve"> </w:t>
      </w:r>
      <w:r w:rsidRPr="0008579E">
        <w:rPr>
          <w:rFonts w:ascii="Traditional Arabic" w:hAnsi="Traditional Arabic" w:cs="Traditional Arabic"/>
          <w:color w:val="7030A0"/>
          <w:sz w:val="32"/>
          <w:szCs w:val="32"/>
          <w:rtl/>
        </w:rPr>
        <w:t>يُسَنُّ لِلْمُسْلِمِ أَنْ يَحْمَدَ اللَّهَ عِنْدَ النَّوْمِ ثَل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اثًا وَثَلاثِينَ وَأَنْ يَقُولَ إِذَا اسْتَيْقَظَ الْحَمْدُ لِلَّهِ الَّذِى أَحْيَانَا بَعْدَمَا أَمَاتَنَا وَإِلَيْهِ النُّشُور</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مَعْنَاهُ نَحْمَدُ اللَّهَ أَنْ جَعَلَنَا نَسْتَيْقِظُ مِنْ نَوْمِنَا وَنَعِيشُ وَلَمْ يُمِتْنَا وَنَحْنُ نَائِمُونَ وَهُوَ الَّذِى يُحْيِينَا بَعْدَ مَوْتِنَا لِلْبَعْثِ. وَيُسَنُّ أَنْ يَقُولَ إِذَا عَطَسَ أَوْ أَرَادَ الدُّعَاءَ الْحَمْدُ لِلَّهِ وَأَنْ يَقُولَ عِنْدَ الدُّخُولِ وَالْخُرُوجِ مِنَ الْمَسْجِدِ الْحَمْدُ لِلَّهِ وَأَنْ يَقُولَ إِذَا رَأَى مَا يَسُرُّهُ الْحَمْدُ لِلَّهِ الَّذِى بِنِعْمَتِهِ تَتِمُّ الصَّالِحَات أ</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ى</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نَحْمَدُ اللَّهَ الَّذِى بِفَضْلِهِ أَدَامَ عَلَيْنَا الأَعْمَالَ الصَّالِحَةَ وَأَنْ يَقُولَ إِذَا رَأَى مَا يَسُوؤُهُ الْحَمْدُ لِلَّهِ عَلَى كُلِّ حَالٍ أَىْ أَحْمَدُ اللَّهَ فِى حَالِ الشِّدَّةِ وَالرَّخَاءِ وَأَنْ يَقُولَ عِنْدَ الِانْتِهَاءِ مِنَ الطَّعَامِ وَالشَّرَابِ الْحَمْدُ لِلَّهِ الَّذِى أَطْعَمَنَا وَسَقَانَا وَجَعَلَنَا مُسْلِمِينَ وَأَنْ يَقُولَ إِذَا خَرَجَ مِنَ الْخَلاءِ غُفْرَانَكَ الْحَمْدُ لِلَّهِ الَّذِى أَذْهَبَ عَنِّىَ الأَذَى وَعَافَانِى أَىْ أَحْمَدُ اللَّهَ </w:t>
      </w:r>
      <w:r w:rsidRPr="0008579E">
        <w:rPr>
          <w:rFonts w:ascii="Traditional Arabic" w:hAnsi="Traditional Arabic" w:cs="Traditional Arabic" w:hint="cs"/>
          <w:color w:val="7030A0"/>
          <w:sz w:val="32"/>
          <w:szCs w:val="32"/>
          <w:rtl/>
        </w:rPr>
        <w:t>الَّذِى</w:t>
      </w:r>
      <w:r w:rsidRPr="0008579E">
        <w:rPr>
          <w:rFonts w:ascii="Traditional Arabic" w:hAnsi="Traditional Arabic" w:cs="Traditional Arabic"/>
          <w:color w:val="7030A0"/>
          <w:sz w:val="32"/>
          <w:szCs w:val="32"/>
          <w:rtl/>
        </w:rPr>
        <w:t xml:space="preserve"> أَخْرَجَ مِنِّى مَا لَوْ بَقِىَ فِى جَوْفِى يُؤْذِينِى وَأَبْقَى عَلَىَّ الْعَافِيَةَ وَأَنْ يَقُولَ إِذَا رَأَى وَجْهَهُ فِى الْمِرْءَاةِ الْحَمْدُ لِلَّهِ اللَّهُمَّ كَمَا حَسَّنْتَ خَلْقِى فَحَسِّنْ خُلُقِى أَىْ كَمَا أَنَّكَ لَمْ تَجْعَلْ فِى خِلْقَتِى عَاهَةً فَجَمِّلْنِى بِالأَخْلاقِ الْحَسَنَةِ وَيُسَنُّ أَنْ يَقُولَ إِذَا رَأَى مُبْتَلًى فِى جَسَدِهِ أَوْ دِينِهِ الْحَمْدُ لِلَّهِ الَّذِى عَافَانِى مِمَّا ابْتَلاكَ بِهِ وَفَضَّلَنِى عَلَى كَثِيرٍ مِمَّنْ خَلَقَ تَفْضِيلا أَىْ أَحْمَدُ اللَّهَ </w:t>
      </w:r>
      <w:r w:rsidRPr="0008579E">
        <w:rPr>
          <w:rFonts w:ascii="Traditional Arabic" w:hAnsi="Traditional Arabic" w:cs="Traditional Arabic" w:hint="cs"/>
          <w:color w:val="7030A0"/>
          <w:sz w:val="32"/>
          <w:szCs w:val="32"/>
          <w:rtl/>
        </w:rPr>
        <w:t>الَّذِى</w:t>
      </w:r>
      <w:r w:rsidRPr="0008579E">
        <w:rPr>
          <w:rFonts w:ascii="Traditional Arabic" w:hAnsi="Traditional Arabic" w:cs="Traditional Arabic"/>
          <w:color w:val="7030A0"/>
          <w:sz w:val="32"/>
          <w:szCs w:val="32"/>
          <w:rtl/>
        </w:rPr>
        <w:t xml:space="preserve"> عَافَانِى مِنَ الْبَلاءِ الَّذِى ابْتَلاكَ بِهِ وَفَضَّلَنِى بِالنِّعَمِ الَّتِى أَنْعَمَ بِهَا عَلَىَّ وَلَمْ يَبْتَلِنِى بِمَا ابْتَلَى بِهِ خَلْقًا كَثِيرًا.</w:t>
      </w:r>
    </w:p>
    <w:p w14:paraId="4548B101"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وَ</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الْمُدَبِّرِ لِجَمِيعِ الْمَخْلُوقِينَ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أَيِ الَّذِي قَدَّرَ كُلَّ مَا يَجْرِي فِي الْعَالَمِ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التَّدْبِيرُ وَالتَّقْدِيرُ مَعْنَاهُمَا وَاحِدٌ، وَإِنْ شِئْتَ قُلْتَ جَعْلُ كُلِّ شَىْءٍ عَلَى مَا هُوَ عَلَيْهِ، التَّدْبِيرُ مَعْنَاهُ التَّقْدِيرُ، وَالْقَدَرُ الَّذِي هُوَ صِفَةٌ لِلَّهِ تَعَالَى هُوَ تَدْبِيرُ اللَّهِ الأَشْيَاءَ عَلَى وَجْهٍ مُطَابِقٍ لِعِلْمِ اللَّهِ الأَزَلِيِّ وَمَشِيئَتِهِ الأَزَلِيَّةِ فَيُوجِدُهَا فِي الْوَقْتِ الَّذِي عَلِمَ أَنَّهَا تَكُونُ فِيهِ</w:t>
      </w:r>
      <w:r w:rsidRPr="0008579E">
        <w:rPr>
          <w:rFonts w:ascii="Traditional Arabic" w:hAnsi="Traditional Arabic" w:cs="Traditional Arabic" w:hint="cs"/>
          <w:color w:val="FF0000"/>
          <w:sz w:val="32"/>
          <w:szCs w:val="32"/>
          <w:rtl/>
          <w:lang w:bidi="ar-LB"/>
        </w:rPr>
        <w:t>. ال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د</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ب</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ّرُ ل</w:t>
      </w:r>
      <w:r>
        <w:rPr>
          <w:rFonts w:ascii="Traditional Arabic" w:hAnsi="Traditional Arabic" w:cs="Traditional Arabic" w:hint="cs"/>
          <w:color w:val="FF0000"/>
          <w:sz w:val="32"/>
          <w:szCs w:val="32"/>
          <w:rtl/>
          <w:lang w:bidi="ar-LB"/>
        </w:rPr>
        <w:t>ِـ</w:t>
      </w:r>
      <w:r w:rsidRPr="0008579E">
        <w:rPr>
          <w:rFonts w:ascii="Traditional Arabic" w:hAnsi="Traditional Arabic" w:cs="Traditional Arabic" w:hint="cs"/>
          <w:color w:val="FF0000"/>
          <w:sz w:val="32"/>
          <w:szCs w:val="32"/>
          <w:rtl/>
          <w:lang w:bidi="ar-LB"/>
        </w:rPr>
        <w:t>ج</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يعِ ال</w:t>
      </w:r>
      <w:r>
        <w:rPr>
          <w:rFonts w:ascii="Traditional Arabic" w:hAnsi="Traditional Arabic" w:cs="Traditional Arabic" w:hint="cs"/>
          <w:color w:val="FF0000"/>
          <w:sz w:val="32"/>
          <w:szCs w:val="32"/>
          <w:rtl/>
          <w:lang w:bidi="ar-LB"/>
        </w:rPr>
        <w:t>ـ</w:t>
      </w:r>
      <w:r w:rsidRPr="0008579E">
        <w:rPr>
          <w:rFonts w:ascii="Traditional Arabic" w:hAnsi="Traditional Arabic" w:cs="Traditional Arabic" w:hint="cs"/>
          <w:color w:val="FF0000"/>
          <w:sz w:val="32"/>
          <w:szCs w:val="32"/>
          <w:rtl/>
          <w:lang w:bidi="ar-LB"/>
        </w:rPr>
        <w:t>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خ</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ق</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نَ أ</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ذ</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 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ج</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 ك</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ش</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ءٍ 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ى 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 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ك</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ش</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ءٍ 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 الع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مِ مَج</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 بِجَع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 اللهِ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هُ 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ى 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 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rPr>
        <w:t xml:space="preserve">. </w:t>
      </w:r>
    </w:p>
    <w:p w14:paraId="10BB42CA" w14:textId="77777777" w:rsidR="00C30A90" w:rsidRPr="0008579E" w:rsidRDefault="00C30A90" w:rsidP="00C30A90">
      <w:pPr>
        <w:bidi/>
        <w:jc w:val="both"/>
        <w:rPr>
          <w:rFonts w:ascii="Traditional Arabic" w:hAnsi="Traditional Arabic" w:cs="Traditional Arabic"/>
          <w:sz w:val="32"/>
          <w:szCs w:val="32"/>
          <w:rtl/>
        </w:rPr>
      </w:pPr>
    </w:p>
    <w:p w14:paraId="7AFE0789" w14:textId="77777777" w:rsidR="00C30A90" w:rsidRPr="0008579E" w:rsidRDefault="00C30A90" w:rsidP="00C30A90">
      <w:pPr>
        <w:tabs>
          <w:tab w:val="left" w:pos="1087"/>
        </w:tabs>
        <w:bidi/>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lastRenderedPageBreak/>
        <w:t xml:space="preserve">   قَالَ الْمُؤَلِّفُ رَحِمَهُ اللَّهُ: </w:t>
      </w:r>
      <w:r w:rsidRPr="0008579E">
        <w:rPr>
          <w:rFonts w:ascii="Traditional Arabic" w:hAnsi="Traditional Arabic" w:cs="Traditional Arabic"/>
          <w:b/>
          <w:bCs/>
          <w:color w:val="0000CC"/>
          <w:sz w:val="32"/>
          <w:szCs w:val="32"/>
          <w:rtl/>
          <w:lang w:bidi="ar-LB"/>
        </w:rPr>
        <w:t xml:space="preserve">وَالصَّلاةُ وَالسلامُ </w:t>
      </w:r>
      <w:r w:rsidRPr="0008579E">
        <w:rPr>
          <w:rFonts w:ascii="Traditional Arabic" w:hAnsi="Traditional Arabic" w:cs="Traditional Arabic" w:hint="cs"/>
          <w:b/>
          <w:bCs/>
          <w:color w:val="0000CC"/>
          <w:sz w:val="32"/>
          <w:szCs w:val="32"/>
          <w:rtl/>
          <w:lang w:bidi="ar-LB"/>
        </w:rPr>
        <w:t>الأ</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hint="cs"/>
          <w:b/>
          <w:bCs/>
          <w:color w:val="0000CC"/>
          <w:sz w:val="32"/>
          <w:szCs w:val="32"/>
          <w:rtl/>
          <w:lang w:bidi="ar-LB"/>
        </w:rPr>
        <w:t>ت</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hint="cs"/>
          <w:b/>
          <w:bCs/>
          <w:color w:val="0000CC"/>
          <w:sz w:val="32"/>
          <w:szCs w:val="32"/>
          <w:rtl/>
          <w:lang w:bidi="ar-LB"/>
        </w:rPr>
        <w:t>م</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hint="cs"/>
          <w:b/>
          <w:bCs/>
          <w:color w:val="0000CC"/>
          <w:sz w:val="32"/>
          <w:szCs w:val="32"/>
          <w:rtl/>
          <w:lang w:bidi="ar-LB"/>
        </w:rPr>
        <w:t>ان</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b/>
          <w:bCs/>
          <w:color w:val="0000CC"/>
          <w:sz w:val="32"/>
          <w:szCs w:val="32"/>
          <w:rtl/>
          <w:lang w:bidi="ar-LB"/>
        </w:rPr>
        <w:t>الأ</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b/>
          <w:bCs/>
          <w:color w:val="0000CC"/>
          <w:sz w:val="32"/>
          <w:szCs w:val="32"/>
          <w:rtl/>
          <w:lang w:bidi="ar-LB"/>
        </w:rPr>
        <w:t>كْمَلان</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b/>
          <w:bCs/>
          <w:color w:val="0000CC"/>
          <w:sz w:val="32"/>
          <w:szCs w:val="32"/>
          <w:rtl/>
          <w:lang w:bidi="ar-LB"/>
        </w:rPr>
        <w:t xml:space="preserve"> عَلى سَيِّدِنَا مُحَمَّد وَعَلى ءالِهِ وَصَحْبِه</w:t>
      </w:r>
      <w:r w:rsidRPr="0008579E">
        <w:rPr>
          <w:rFonts w:ascii="Traditional Arabic" w:hAnsi="Traditional Arabic" w:cs="Traditional Arabic" w:hint="cs"/>
          <w:b/>
          <w:bCs/>
          <w:color w:val="0000CC"/>
          <w:sz w:val="32"/>
          <w:szCs w:val="32"/>
          <w:rtl/>
          <w:lang w:bidi="ar-LB"/>
        </w:rPr>
        <w:t>.</w:t>
      </w:r>
    </w:p>
    <w:p w14:paraId="7E740FE5"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الصَّلاُة هُنَا مَعناهُ نَطْلُبُ مِنَ اللهِ تَعَالى أنْ يَزيدَ سَيِّدَنَا محمَّدًا تَعْظيمًا </w:t>
      </w:r>
      <w:r w:rsidRPr="00911BDD">
        <w:rPr>
          <w:rFonts w:ascii="Traditional Arabic" w:hAnsi="Traditional Arabic" w:cs="Traditional Arabic"/>
          <w:color w:val="C00000"/>
          <w:sz w:val="32"/>
          <w:szCs w:val="32"/>
          <w:rtl/>
          <w:lang w:bidi="ar-LB"/>
        </w:rPr>
        <w:t>(وَشَرَفًا وَرِفْعَةً وَقَدْرًا)</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وأمَّا السَّلام</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فَمَعْناهُ نَطْلُبُ مِنَ اللهِ لِرَسُولِهِ الأمَان</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مِمَّا يَخَافُهُ عَلى أُمَّتِهِ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C00000"/>
          <w:sz w:val="32"/>
          <w:szCs w:val="32"/>
          <w:rtl/>
          <w:lang w:bidi="ar-LB"/>
        </w:rPr>
        <w:t>(ل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أنَّهُ رَؤ</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فٌ رَح</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 يُهِمُّهُ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مْرُ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مَّتِه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hint="cs"/>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7030A0"/>
          <w:sz w:val="32"/>
          <w:szCs w:val="32"/>
          <w:rtl/>
        </w:rPr>
        <w:t xml:space="preserve">قَالَ اللَّهُ تَعَالَى فِى سُورَةِ الأَحْزَابِ </w:t>
      </w:r>
      <w:r w:rsidRPr="00911BDD">
        <w:rPr>
          <w:rFonts w:ascii="Traditional Arabic" w:hAnsi="Traditional Arabic" w:cs="Traditional Arabic"/>
          <w:b/>
          <w:bCs/>
          <w:color w:val="FF0000"/>
          <w:sz w:val="32"/>
          <w:szCs w:val="32"/>
          <w:rtl/>
        </w:rPr>
        <w:t>﴿إِنَّ اللَّهَ وَمَلائِكَتَهُ يُصَلُّونَ عَلَى النَّبِىِّ يَا أَيُّهَا الَّذِينَ ءَامَنُوا صَلُّوا عَلَيْهِ وَسَلِّمُوا تَسْلِيمًا﴾</w:t>
      </w:r>
      <w:r w:rsidRPr="00911BDD">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فَالصَّلاةُ مِنَ اللَّهِ عَلَى النَّبِىِّ تَعْظِيمٌ وَرِفْعَةُ قَدْرٍ وَالصَّلاةُ مِنَ الْمَلائِكَةِ دُعَاءٌ فَهُمْ يُصَلُّونَ عَلَى النَّبِىِّ كَمَا نَحْنُ نُصَلِّى عَلَيْهِ. وَقَالَ تَعَالَى فِى سُورَةِ الأَحْزَابِ </w:t>
      </w:r>
      <w:r w:rsidRPr="00911BDD">
        <w:rPr>
          <w:rFonts w:ascii="Traditional Arabic" w:hAnsi="Traditional Arabic" w:cs="Traditional Arabic"/>
          <w:b/>
          <w:bCs/>
          <w:color w:val="FF0000"/>
          <w:sz w:val="32"/>
          <w:szCs w:val="32"/>
          <w:rtl/>
        </w:rPr>
        <w:t>﴿هُوَ الَّذِى يُصَلِّى عَلَيْكُمْ وَمَلائِكَتُهُ﴾</w:t>
      </w:r>
      <w:r w:rsidRPr="00911BDD">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أَىْ يَرْحَمُكُمْ وَمَلائِكَتُهُ يَسْتَغْفِرُونَ لَكُمْ. وَالصَّلاةُ عَلَى النَّبِىِّ حَتَّى يَكُونَ فِيهَا أَجْرٌ 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ا بُدَّ مِنَ النُّطْقِ بِهَا بِلَفْظٍ صَحِيحٍ مَعَ إِخْلاصِ النِّيَّةِ لِلَّهِ تَعَالَى فَيُعْلَمُ مِنْ ذَلِكَ أَنَّ مَنْ قَالَ اللَّهُمَّ صَلِّ عَلَى النَّبِى بِالتَّخْفِيفِ بِدُونِ تَشْدِيدِ الْيَاءِ فَلا ثَوَابَ لَهُ.</w:t>
      </w:r>
      <w:r w:rsidRPr="0008579E">
        <w:rPr>
          <w:rFonts w:ascii="Traditional Arabic" w:hAnsi="Traditional Arabic" w:cs="Traditional Arabic" w:hint="cs"/>
          <w:color w:val="7030A0"/>
          <w:sz w:val="32"/>
          <w:szCs w:val="32"/>
          <w:rtl/>
        </w:rPr>
        <w:t xml:space="preserve"> </w:t>
      </w:r>
      <w:r w:rsidRPr="0008579E">
        <w:rPr>
          <w:rFonts w:ascii="Traditional Arabic" w:hAnsi="Traditional Arabic" w:cs="Traditional Arabic" w:hint="cs"/>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"الل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اء</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اء</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اء</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Pr>
          <w:rFonts w:ascii="Traditional Arabic" w:hAnsi="Traditional Arabic" w:cs="Traditional Arabic" w:hint="cs"/>
          <w:color w:val="FF0000"/>
          <w:sz w:val="32"/>
          <w:szCs w:val="32"/>
          <w:rtl/>
        </w:rPr>
        <w:t>ـ</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ؤ</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ـث</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ـة</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Pr>
          <w:rFonts w:ascii="Traditional Arabic" w:hAnsi="Traditional Arabic" w:cs="Traditional Arabic" w:hint="cs"/>
          <w:color w:val="FF0000"/>
          <w:sz w:val="32"/>
          <w:szCs w:val="32"/>
          <w:rtl/>
        </w:rPr>
        <w:t>ـ</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اط</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الله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اط</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غ</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الله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ذ</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ث</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الله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ش</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ش</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ئ</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خ</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اط</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 الله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 الله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الله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اط</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غ</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"الل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اء</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ث</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ص</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اء</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p>
    <w:p w14:paraId="4592D195" w14:textId="77777777" w:rsidR="00C30A90" w:rsidRPr="0008579E" w:rsidRDefault="00C30A90" w:rsidP="00C30A90">
      <w:pPr>
        <w:bidi/>
        <w:jc w:val="both"/>
        <w:rPr>
          <w:rFonts w:ascii="Traditional Arabic" w:hAnsi="Traditional Arabic" w:cs="Traditional Arabic"/>
          <w:color w:val="7030A0"/>
          <w:sz w:val="32"/>
          <w:szCs w:val="32"/>
          <w:rtl/>
        </w:rPr>
      </w:pPr>
      <w:r w:rsidRPr="0008579E">
        <w:rPr>
          <w:rFonts w:ascii="Traditional Arabic" w:hAnsi="Traditional Arabic" w:cs="Traditional Arabic" w:hint="cs"/>
          <w:color w:val="7030A0"/>
          <w:sz w:val="32"/>
          <w:szCs w:val="32"/>
          <w:rtl/>
        </w:rPr>
        <w:t>و</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ل</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يُع</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ل</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م</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 xml:space="preserve"> أ</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ن</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ه</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 xml:space="preserve"> </w:t>
      </w:r>
      <w:r w:rsidRPr="0008579E">
        <w:rPr>
          <w:rFonts w:ascii="Traditional Arabic" w:hAnsi="Traditional Arabic" w:cs="Traditional Arabic"/>
          <w:color w:val="7030A0"/>
          <w:sz w:val="32"/>
          <w:szCs w:val="32"/>
          <w:rtl/>
        </w:rPr>
        <w:t xml:space="preserve">يُسْتَحَبُّ الإِكْثَارُ مِنَ الصَّلاةِ عَلَى النَّبِىِّ فِى كُلِّ يَوْمٍ وَخَاصَّةً يَوْمَ الْجُمُعَةِ لِقَوْلِهِ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color w:val="7030A0"/>
          <w:sz w:val="32"/>
          <w:szCs w:val="32"/>
          <w:rtl/>
        </w:rPr>
        <w:t xml:space="preserve"> </w:t>
      </w:r>
      <w:r w:rsidRPr="00911BDD">
        <w:rPr>
          <w:rFonts w:ascii="Traditional Arabic" w:hAnsi="Traditional Arabic" w:cs="Traditional Arabic"/>
          <w:b/>
          <w:bCs/>
          <w:color w:val="006600"/>
          <w:sz w:val="32"/>
          <w:szCs w:val="32"/>
          <w:rtl/>
        </w:rPr>
        <w:t>مَنْ صَلَّى عَلَىَّ عَصْرَ يَوْمِ الْجُمُعَةِ ثَمَانِينَ مَرَّةً غُفِرَتْ لَهُ ذُنُوبُ ثَمَانِينَ سَنَةً</w:t>
      </w:r>
      <w:r w:rsidRPr="0008579E">
        <w:rPr>
          <w:rFonts w:ascii="Traditional Arabic" w:hAnsi="Traditional Arabic" w:cs="Traditional Arabic"/>
          <w:color w:val="7030A0"/>
          <w:sz w:val="32"/>
          <w:szCs w:val="32"/>
          <w:rtl/>
        </w:rPr>
        <w:t>، أَىْ لَوْ كَانَتْ عِنْدَهُ. وَيُسْ</w:t>
      </w:r>
      <w:r w:rsidRPr="0008579E">
        <w:rPr>
          <w:rFonts w:ascii="Traditional Arabic" w:hAnsi="Traditional Arabic" w:cs="Traditional Arabic" w:hint="eastAsia"/>
          <w:color w:val="7030A0"/>
          <w:sz w:val="32"/>
          <w:szCs w:val="32"/>
          <w:rtl/>
        </w:rPr>
        <w:t>تَحَبُّ</w:t>
      </w:r>
      <w:r w:rsidRPr="0008579E">
        <w:rPr>
          <w:rFonts w:ascii="Traditional Arabic" w:hAnsi="Traditional Arabic" w:cs="Traditional Arabic"/>
          <w:color w:val="7030A0"/>
          <w:sz w:val="32"/>
          <w:szCs w:val="32"/>
          <w:rtl/>
        </w:rPr>
        <w:t xml:space="preserve"> الصَّلاةُ عَلَيْهِ عِنْدَ ذِكْرِ اسْمِهِ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color w:val="7030A0"/>
          <w:sz w:val="32"/>
          <w:szCs w:val="32"/>
          <w:rtl/>
        </w:rPr>
        <w:t xml:space="preserve"> حَتَّى أَثْنَاءَ خُطْبَةِ الْجُمُعَةِ فَإِنَّ فِى الصَّلاةِ عَلَى النَّبِىِّ قَضَاءَ الْحَاجَاتِ وَتَفْرِيجَ الْكُرُبَاتِ وَمَغْفِرَةَ الذُّنُوبِ وَنَيْلَ شَفَاعَةِ النَّبِىِّ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color w:val="7030A0"/>
          <w:sz w:val="32"/>
          <w:szCs w:val="32"/>
          <w:rtl/>
        </w:rPr>
        <w:t>. وَوَرَدَ فِى الْحَدِيثِ ال</w:t>
      </w:r>
      <w:r w:rsidRPr="0008579E">
        <w:rPr>
          <w:rFonts w:ascii="Traditional Arabic" w:hAnsi="Traditional Arabic" w:cs="Traditional Arabic" w:hint="eastAsia"/>
          <w:color w:val="7030A0"/>
          <w:sz w:val="32"/>
          <w:szCs w:val="32"/>
          <w:rtl/>
        </w:rPr>
        <w:t>َّذِى</w:t>
      </w:r>
      <w:r w:rsidRPr="0008579E">
        <w:rPr>
          <w:rFonts w:ascii="Traditional Arabic" w:hAnsi="Traditional Arabic" w:cs="Traditional Arabic"/>
          <w:color w:val="7030A0"/>
          <w:sz w:val="32"/>
          <w:szCs w:val="32"/>
          <w:rtl/>
        </w:rPr>
        <w:t xml:space="preserve"> رَوَاهُ الطَّبَرَانِىُّ فِى كِتَابِ الدَّعَوَاتِ </w:t>
      </w:r>
      <w:r w:rsidRPr="00911BDD">
        <w:rPr>
          <w:rFonts w:ascii="Traditional Arabic" w:hAnsi="Traditional Arabic" w:cs="Traditional Arabic"/>
          <w:b/>
          <w:bCs/>
          <w:color w:val="006600"/>
          <w:sz w:val="32"/>
          <w:szCs w:val="32"/>
          <w:rtl/>
        </w:rPr>
        <w:t>أَنَّ النَّاسَ إِذَا اجْتَمَعُوا فِى مَجْلِسٍ ثُمَّ فَارَقُوهُ وَلَمْ يَذْكُرُوا اللَّهَ وَلَمْ يُصَلُّوا عَلَى النَّبِىِّ يَكُونُ حَسْرَةً عَلَيْهِمْ فِى الآخِرَةِ وَإِنْ دَخَلُوا الْجَنَّةَ</w:t>
      </w:r>
      <w:r w:rsidRPr="0008579E">
        <w:rPr>
          <w:rFonts w:ascii="Traditional Arabic" w:hAnsi="Traditional Arabic" w:cs="Traditional Arabic"/>
          <w:color w:val="7030A0"/>
          <w:sz w:val="32"/>
          <w:szCs w:val="32"/>
          <w:rtl/>
        </w:rPr>
        <w:t>، أَىْ مِن</w:t>
      </w:r>
      <w:r w:rsidRPr="0008579E">
        <w:rPr>
          <w:rFonts w:ascii="Traditional Arabic" w:hAnsi="Traditional Arabic" w:cs="Traditional Arabic" w:hint="eastAsia"/>
          <w:color w:val="7030A0"/>
          <w:sz w:val="32"/>
          <w:szCs w:val="32"/>
          <w:rtl/>
        </w:rPr>
        <w:t>ْ</w:t>
      </w:r>
      <w:r w:rsidRPr="0008579E">
        <w:rPr>
          <w:rFonts w:ascii="Traditional Arabic" w:hAnsi="Traditional Arabic" w:cs="Traditional Arabic"/>
          <w:color w:val="7030A0"/>
          <w:sz w:val="32"/>
          <w:szCs w:val="32"/>
          <w:rtl/>
        </w:rPr>
        <w:t xml:space="preserve"> غَيْرِ نَكَدٍ وَانْزِعَاجٍ مَعْنَاهُ أَنَّ الْمُسْلِمَ حِينَ يَذْكُرُ هَذَا الْمَجْلِسَ إِنْ كَانَ فِى بَيْتِهِ أَوْ فِى الْمَسْجِدِ وَلَمْ يُهَلِّلْ فِيهِ وَلَمْ يُصَلِّ عَلَى النَّبِىِّ وَفَارَقَهُ يَقُولُ يَا لَيْتَنِى مَا فَوَّتُّ هَذَا. وَمِنَ الصِّ</w:t>
      </w:r>
      <w:r w:rsidRPr="0008579E">
        <w:rPr>
          <w:rFonts w:ascii="Traditional Arabic" w:hAnsi="Traditional Arabic" w:cs="Traditional Arabic" w:hint="eastAsia"/>
          <w:color w:val="7030A0"/>
          <w:sz w:val="32"/>
          <w:szCs w:val="32"/>
          <w:rtl/>
        </w:rPr>
        <w:t>يَغِ</w:t>
      </w:r>
      <w:r w:rsidRPr="0008579E">
        <w:rPr>
          <w:rFonts w:ascii="Traditional Arabic" w:hAnsi="Traditional Arabic" w:cs="Traditional Arabic"/>
          <w:color w:val="7030A0"/>
          <w:sz w:val="32"/>
          <w:szCs w:val="32"/>
          <w:rtl/>
        </w:rPr>
        <w:t xml:space="preserve"> الْمُجَرَّبَةِ لِرُؤْيَةِ الرَّسُولِ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color w:val="7030A0"/>
          <w:sz w:val="32"/>
          <w:szCs w:val="32"/>
          <w:rtl/>
        </w:rPr>
        <w:t xml:space="preserve"> فِى الْمَنَامِ </w:t>
      </w:r>
      <w:r w:rsidRPr="0008579E">
        <w:rPr>
          <w:rFonts w:ascii="Traditional Arabic" w:hAnsi="Traditional Arabic" w:cs="Traditional Arabic"/>
          <w:b/>
          <w:bCs/>
          <w:color w:val="7030A0"/>
          <w:sz w:val="32"/>
          <w:szCs w:val="32"/>
          <w:rtl/>
        </w:rPr>
        <w:t>اللَّهُمَّ صَلِّ عَلَى مُحَمَّدٍ النَّبِىِّ وَأَزْوَاجِهِ أُمَّهَاتِ الْمُؤْمِنِينَ وَذُرِّيَتِهِ وَأَهْلِ بَيْتِهِ كَمَا صَلَّيْتَ عَلَى ءَالِ إِبْرَاهِيمَ إِنَّكَ حَمِيدٌ مَجِيدٌ</w:t>
      </w:r>
      <w:r w:rsidRPr="0008579E">
        <w:rPr>
          <w:rFonts w:ascii="Traditional Arabic" w:hAnsi="Traditional Arabic" w:cs="Traditional Arabic"/>
          <w:color w:val="7030A0"/>
          <w:sz w:val="32"/>
          <w:szCs w:val="32"/>
          <w:rtl/>
        </w:rPr>
        <w:t xml:space="preserve"> وَتُقَالُ مِائَة</w:t>
      </w:r>
      <w:r w:rsidRPr="0008579E">
        <w:rPr>
          <w:rFonts w:ascii="Traditional Arabic" w:hAnsi="Traditional Arabic" w:cs="Traditional Arabic" w:hint="eastAsia"/>
          <w:color w:val="7030A0"/>
          <w:sz w:val="32"/>
          <w:szCs w:val="32"/>
          <w:rtl/>
        </w:rPr>
        <w:t>َ</w:t>
      </w:r>
      <w:r w:rsidRPr="0008579E">
        <w:rPr>
          <w:rFonts w:ascii="Traditional Arabic" w:hAnsi="Traditional Arabic" w:cs="Traditional Arabic"/>
          <w:color w:val="7030A0"/>
          <w:sz w:val="32"/>
          <w:szCs w:val="32"/>
          <w:rtl/>
        </w:rPr>
        <w:t xml:space="preserve"> مَرَّةٍ فِى كُلِّ يَوْمٍ. </w:t>
      </w:r>
    </w:p>
    <w:p w14:paraId="2C7F11AE" w14:textId="77777777" w:rsidR="00C30A90" w:rsidRPr="0008579E" w:rsidRDefault="00C30A90" w:rsidP="00C30A90">
      <w:pPr>
        <w:bidi/>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الصَّلاةُ عَلَى النَّبِىِّ سُنَّةٌ مُسْتَحَبَّةٌ لِقَوْلِهِ تَعَالَى </w:t>
      </w:r>
      <w:r w:rsidRPr="00911BDD">
        <w:rPr>
          <w:rFonts w:ascii="Traditional Arabic" w:hAnsi="Traditional Arabic" w:cs="Traditional Arabic"/>
          <w:b/>
          <w:bCs/>
          <w:color w:val="FF0000"/>
          <w:sz w:val="32"/>
          <w:szCs w:val="32"/>
          <w:rtl/>
        </w:rPr>
        <w:t>﴿إِنَّ اللَّهَ وَمَلائِكَتَهُ يُصَلُّونَ عَلَى النَّبِىِّ يَا أَيُّهَا الَّذِينَ ءَامَنُوا صَلُّوا عَلَيْهِ وَسَلِّمُوا تَسْلِيمًا﴾</w:t>
      </w:r>
      <w:r w:rsidRPr="00911BDD">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وَقَوْلِهِ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color w:val="7030A0"/>
          <w:sz w:val="32"/>
          <w:szCs w:val="32"/>
          <w:rtl/>
        </w:rPr>
        <w:t xml:space="preserve"> </w:t>
      </w:r>
      <w:r w:rsidRPr="00911BDD">
        <w:rPr>
          <w:rFonts w:ascii="Traditional Arabic" w:hAnsi="Traditional Arabic" w:cs="Traditional Arabic"/>
          <w:b/>
          <w:bCs/>
          <w:color w:val="006600"/>
          <w:sz w:val="32"/>
          <w:szCs w:val="32"/>
          <w:rtl/>
        </w:rPr>
        <w:t>مَنْ ذَكَرَنِى فَلْيُصَلِّ عَلَىَّ</w:t>
      </w:r>
      <w:r w:rsidRPr="0008579E">
        <w:rPr>
          <w:rFonts w:ascii="Traditional Arabic" w:hAnsi="Traditional Arabic" w:cs="Traditional Arabic"/>
          <w:color w:val="7030A0"/>
          <w:sz w:val="32"/>
          <w:szCs w:val="32"/>
          <w:rtl/>
        </w:rPr>
        <w:t>، رَوَاه</w:t>
      </w:r>
      <w:r w:rsidRPr="0008579E">
        <w:rPr>
          <w:rFonts w:ascii="Traditional Arabic" w:hAnsi="Traditional Arabic" w:cs="Traditional Arabic" w:hint="eastAsia"/>
          <w:color w:val="7030A0"/>
          <w:sz w:val="32"/>
          <w:szCs w:val="32"/>
          <w:rtl/>
        </w:rPr>
        <w:t>ُ</w:t>
      </w:r>
      <w:r w:rsidRPr="0008579E">
        <w:rPr>
          <w:rFonts w:ascii="Traditional Arabic" w:hAnsi="Traditional Arabic" w:cs="Traditional Arabic"/>
          <w:color w:val="7030A0"/>
          <w:sz w:val="32"/>
          <w:szCs w:val="32"/>
          <w:rtl/>
        </w:rPr>
        <w:t xml:space="preserve"> الْحَافِظُ السَّخَاوِىُّ فِى كِتَابِهِ الْقَوْلُ الْبَدِيعُ فِى الصَّلاةِ عَلَى النَّبِىِّ الشَّفِيعِ. الرَّسُولُ يَقُولُ </w:t>
      </w:r>
      <w:r w:rsidRPr="00911BDD">
        <w:rPr>
          <w:rFonts w:ascii="Traditional Arabic" w:hAnsi="Traditional Arabic" w:cs="Traditional Arabic"/>
          <w:b/>
          <w:bCs/>
          <w:color w:val="006600"/>
          <w:sz w:val="32"/>
          <w:szCs w:val="32"/>
          <w:rtl/>
        </w:rPr>
        <w:t>مَنْ ذَكَرَنِى فَلْيُصَلِّ عَلَىَّ</w:t>
      </w:r>
      <w:r w:rsidRPr="00911BDD">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وَالْمُؤَذِّنُ ذَكَرَهُ. فَإِذَا أَذَّنَ الْمُسْلِمُ لِلصَّلاةِ ثُمَّ صَلَّى عَلَى النَّبِىِّ فَه</w:t>
      </w:r>
      <w:r w:rsidRPr="0008579E">
        <w:rPr>
          <w:rFonts w:ascii="Traditional Arabic" w:hAnsi="Traditional Arabic" w:cs="Traditional Arabic" w:hint="eastAsia"/>
          <w:color w:val="7030A0"/>
          <w:sz w:val="32"/>
          <w:szCs w:val="32"/>
          <w:rtl/>
        </w:rPr>
        <w:t>َذِهِ</w:t>
      </w:r>
      <w:r w:rsidRPr="0008579E">
        <w:rPr>
          <w:rFonts w:ascii="Traditional Arabic" w:hAnsi="Traditional Arabic" w:cs="Traditional Arabic"/>
          <w:color w:val="7030A0"/>
          <w:sz w:val="32"/>
          <w:szCs w:val="32"/>
          <w:rtl/>
        </w:rPr>
        <w:t xml:space="preserve"> الزِّيَادَةُ لَيْسَتْ مِنَ الأَذَانِ لِأَنَّ الأَذَانَ يَنْتَهِى بِقَوْلِ لا إِلَهَ إِلَّا اللَّهُ إِنَّمَا هِىَ بَعْدَ الأَذَانِ فَهِىَ زِيَادَةٌ فِى الْخَيْرِ وَاللَّهُ تَعَالَى يَقُولُ </w:t>
      </w:r>
      <w:r w:rsidRPr="00911BDD">
        <w:rPr>
          <w:rFonts w:ascii="Traditional Arabic" w:hAnsi="Traditional Arabic" w:cs="Traditional Arabic"/>
          <w:b/>
          <w:bCs/>
          <w:color w:val="FF0000"/>
          <w:sz w:val="32"/>
          <w:szCs w:val="32"/>
          <w:rtl/>
        </w:rPr>
        <w:t>﴿وَافْعَلُوا الْخَيْرَ لَعَلَّكُمْ تُفْلِحُونَ﴾</w:t>
      </w:r>
      <w:r w:rsidRPr="0008579E">
        <w:rPr>
          <w:rFonts w:ascii="Traditional Arabic" w:hAnsi="Traditional Arabic" w:cs="Traditional Arabic"/>
          <w:color w:val="7030A0"/>
          <w:sz w:val="32"/>
          <w:szCs w:val="32"/>
          <w:rtl/>
        </w:rPr>
        <w:t xml:space="preserve"> فَهُوَ كَمَنْ </w:t>
      </w:r>
      <w:r w:rsidRPr="0008579E">
        <w:rPr>
          <w:rFonts w:ascii="Traditional Arabic" w:hAnsi="Traditional Arabic" w:cs="Traditional Arabic" w:hint="eastAsia"/>
          <w:color w:val="7030A0"/>
          <w:sz w:val="32"/>
          <w:szCs w:val="32"/>
          <w:rtl/>
        </w:rPr>
        <w:t>صَلَّى</w:t>
      </w:r>
      <w:r w:rsidRPr="0008579E">
        <w:rPr>
          <w:rFonts w:ascii="Traditional Arabic" w:hAnsi="Traditional Arabic" w:cs="Traditional Arabic"/>
          <w:color w:val="7030A0"/>
          <w:sz w:val="32"/>
          <w:szCs w:val="32"/>
          <w:rtl/>
        </w:rPr>
        <w:t xml:space="preserve"> الظُّهْرَ ثُمَّ قَامَ فَصَلَّى رَكْعَتَيْنِ. فَإِذَا قَالَ الْوَهَّابِيَّةُ لِمَاذَا تَجْعَلُونَهَا عَادَةً </w:t>
      </w:r>
      <w:r w:rsidRPr="0008579E">
        <w:rPr>
          <w:rFonts w:ascii="Traditional Arabic" w:hAnsi="Traditional Arabic" w:cs="Traditional Arabic"/>
          <w:color w:val="7030A0"/>
          <w:sz w:val="32"/>
          <w:szCs w:val="32"/>
          <w:rtl/>
        </w:rPr>
        <w:lastRenderedPageBreak/>
        <w:t>نَقُولُ لَهُمْ إِذَا جَعَلَ الْمُؤْذِّنُ عَادَتَهُ أَنَّهُ كُلَّمَا أَذَّنَ وَانْتَهَى مِنَ الأَذَانِ الْتَفَتَ إِلَى إِخْوَانِهِ وَقَالَ لَه</w:t>
      </w:r>
      <w:r w:rsidRPr="0008579E">
        <w:rPr>
          <w:rFonts w:ascii="Traditional Arabic" w:hAnsi="Traditional Arabic" w:cs="Traditional Arabic" w:hint="eastAsia"/>
          <w:color w:val="7030A0"/>
          <w:sz w:val="32"/>
          <w:szCs w:val="32"/>
          <w:rtl/>
        </w:rPr>
        <w:t>ُمْ</w:t>
      </w:r>
      <w:r w:rsidRPr="0008579E">
        <w:rPr>
          <w:rFonts w:ascii="Traditional Arabic" w:hAnsi="Traditional Arabic" w:cs="Traditional Arabic"/>
          <w:color w:val="7030A0"/>
          <w:sz w:val="32"/>
          <w:szCs w:val="32"/>
          <w:rtl/>
        </w:rPr>
        <w:t xml:space="preserve"> بَارَكَ اللَّهُ فِيكُمْ كَانَ جَائِزًا، فَكَيْفَ يَكُونُ الدُّعَاءُ لِكُلِّ فَرْدٍ مِنْ أُمَّةِ مُحَمَّدٍ جَائِزًا عِنْدَكُمْ وَلِمُحَمَّدٍ مُحَرَّمًا. الصَّلاةُ عَلَى النَّبِىِّ دُعَاءٌ لِرَسُولِ اللَّهِ </w:t>
      </w:r>
      <w:r w:rsidRPr="0008579E">
        <w:rPr>
          <w:rFonts w:ascii="Traditional Arabic" w:hAnsi="Traditional Arabic" w:cs="Traditional Arabic" w:hint="cs"/>
          <w:color w:val="7030A0"/>
          <w:sz w:val="32"/>
          <w:szCs w:val="32"/>
          <w:rtl/>
        </w:rPr>
        <w:t>ﷺ</w:t>
      </w:r>
    </w:p>
    <w:p w14:paraId="21D5FDCE"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p>
    <w:p w14:paraId="29768727" w14:textId="77777777" w:rsidR="00C30A90" w:rsidRPr="0008579E" w:rsidRDefault="00C30A90" w:rsidP="00C30A90">
      <w:pPr>
        <w:widowControl w:val="0"/>
        <w:bidi/>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 xml:space="preserve">قَالَ الْمُؤَلِّفُ رَحِمَهُ اللَّهُ: وَبَعْدُ فَهَذَا مُخْتَصَرٌ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أَيْ قَلِيلُ الأَلْفَاظِ كَثِيرُ الْمَعَانِي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هَذَا حَالُ الِاخْتِصَارِ عِنْدَ الْعُلَمَاءِ هَذَا مُرَادُهُمْ بِالِاخْتِصَارِ، أَنْ تَأْتِيَ بِالْمَعْنَى الْكَثِيرِ فِي اللَّفْظِ الْقَلِيلِ، أَنْ يَكُونَ لَفْظُهُ قَلِيلًا وَمَعْنَاهُ وَاسِعًا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جَامِعٌ لِأَغْلَبِ الضَّرُورِيَّاتِ الَّتِي لا يَجُوزُ لِكُلِّ مُكَلَّفٍ جَهْلُهَا مِنَ الِاعْتِقَادِ وَمَسَائِلَ فِقْهِيَّةٍ مِنَ الطَّهَارَةِ إِلَى الْحَجِّ وَشَىْءٍ مِنْ أَحْكَامِ الْمُعَامَلاتِ عَلَى مَذْهَبِ الإِمَامِ الشَّافِعِيِّ</w:t>
      </w:r>
      <w:r w:rsidRPr="0008579E">
        <w:rPr>
          <w:rFonts w:ascii="Traditional Arabic" w:hAnsi="Traditional Arabic" w:cs="Traditional Arabic"/>
          <w:b/>
          <w:bCs/>
          <w:color w:val="0000CC"/>
          <w:sz w:val="32"/>
          <w:szCs w:val="32"/>
          <w:rtl/>
          <w:lang w:bidi="ar-LB"/>
        </w:rPr>
        <w:t>.</w:t>
      </w:r>
    </w:p>
    <w:p w14:paraId="432BA94D"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lang w:bidi="ar-LB"/>
        </w:rPr>
        <w:t xml:space="preserve">   الشَّرْحُ فِي هَذَا الْكِتَابِ أَغْلَبُ أُمُورِ الدِّينِ الضَّرُورِيَّةِ الَّتِي يَجِبُ عَلَى كُلِّ مُكَلَّفٍ بَالِغٍ عَاقِلٍ مَعْرِفَتُهَا فِي الْعَقِيدَةِ وَالْعِبَادَاتِ وَوَاجِبَاتِ الْقَلْبِ وَمَعَاصِي الْجَوَارِحِ وَالتَّوْبَةِ. وَلَيْسَ مَعْنَى ذَلِكَ أَنَّ كُلَّ مَا فِيهِ مَعْرِفَتُهُ فَرْضُ عَيْنٍ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 xml:space="preserve">فَمَعْرِفَةُ نَسَبِ الرَّسُولِ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إِلَى عَبْدِ مَنَافٍ الْمَذْكُورِ فِي هَذَا الْمُخْتَصَرِ لَيْسَتْ مِنْ فُرُوضِ الْعَيْنِ بَلْ مِنْ فُرُوضِ الْكِفَايَةِ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أمَّا مَعْرِفَةُ أَنَّهُ مُحَمَّدُ بنُ عَبْدِ اللَّهِ الْعَرَبِيُّ فَهُوَ فَرْضُ عَيْنٍ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7030A0"/>
          <w:sz w:val="32"/>
          <w:szCs w:val="32"/>
          <w:rtl/>
        </w:rPr>
        <w:t xml:space="preserve"> </w:t>
      </w:r>
      <w:r w:rsidRPr="0008579E">
        <w:rPr>
          <w:rFonts w:ascii="Traditional Arabic" w:hAnsi="Traditional Arabic" w:cs="Traditional Arabic"/>
          <w:b/>
          <w:bCs/>
          <w:sz w:val="32"/>
          <w:szCs w:val="32"/>
          <w:rtl/>
          <w:lang w:bidi="ar-LB"/>
        </w:rPr>
        <w:t>وَكَذَلِكَ مَسَائِلُ أُخْرَى فِيهِ مِنَ الْعِبَادَاتِ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وَالْمُعَامَلاتِ</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جَمْعُ مُعَامَلَةٍ وَهِيَ مَا يَتَعَاطَاهُ النَّاسُ فِيمَا بَيْنَهُمْ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p>
    <w:p w14:paraId="7D0AC968" w14:textId="77777777" w:rsidR="00C30A90" w:rsidRPr="0008579E" w:rsidRDefault="00C30A90" w:rsidP="00C30A90">
      <w:pPr>
        <w:widowControl w:val="0"/>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 xml:space="preserve">   وَالْعِبَادَاتُ</w:t>
      </w:r>
      <w:r w:rsidRPr="0008579E">
        <w:rPr>
          <w:rFonts w:ascii="Traditional Arabic" w:hAnsi="Traditional Arabic" w:cs="Traditional Arabic"/>
          <w:b/>
          <w:bCs/>
          <w:sz w:val="32"/>
          <w:szCs w:val="32"/>
          <w:rtl/>
        </w:rPr>
        <w:t xml:space="preserve"> هِيَ</w:t>
      </w:r>
      <w:r w:rsidRPr="0008579E">
        <w:rPr>
          <w:rFonts w:ascii="Traditional Arabic" w:hAnsi="Traditional Arabic" w:cs="Traditional Arabic"/>
          <w:b/>
          <w:bCs/>
          <w:sz w:val="32"/>
          <w:szCs w:val="32"/>
          <w:rtl/>
          <w:lang w:bidi="ar-LB"/>
        </w:rPr>
        <w:t xml:space="preserve"> الطَّهَارَةُ وَالصَّلاةُ وَالزَّكَاةُ وَالصِّيَامُ وَالْحَجُّ</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أَمَّا الْمُعَامَلاتُ فَهِيَ الْبَيْعُ وَالشِّرَاءُ وَال</w:t>
      </w:r>
      <w:r w:rsidRPr="0008579E">
        <w:rPr>
          <w:rFonts w:ascii="Traditional Arabic" w:hAnsi="Traditional Arabic" w:cs="Traditional Arabic" w:hint="cs"/>
          <w:b/>
          <w:bCs/>
          <w:sz w:val="32"/>
          <w:szCs w:val="32"/>
          <w:rtl/>
          <w:lang w:bidi="ar-LB"/>
        </w:rPr>
        <w:t>شَّرِ</w:t>
      </w:r>
      <w:r w:rsidRPr="0008579E">
        <w:rPr>
          <w:rFonts w:ascii="Traditional Arabic" w:hAnsi="Traditional Arabic" w:cs="Traditional Arabic"/>
          <w:b/>
          <w:bCs/>
          <w:sz w:val="32"/>
          <w:szCs w:val="32"/>
          <w:rtl/>
          <w:lang w:bidi="ar-LB"/>
        </w:rPr>
        <w:t>كَةُ وَالْقَرْضُ وَنَحْوُ ذَلِكَ.</w:t>
      </w:r>
    </w:p>
    <w:p w14:paraId="21DDA434"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 xml:space="preserve">   وَأَمَّا الإِمَامُ الشَّافِعِيُّ رَضِيَ اللَّهُ عَنْهُ فَاسْمُهُ مُحَمَّدُ بنُ إِدْرِيسَ وَهُوَ قُرَشِيٌّ مُطَّلِبِيٌّ</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جْمَعَ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مُحَدِّثونَ عَل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ى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نَّهُ هُوَ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مَقْص</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دُ بِقَوْلِهِ </w:t>
      </w:r>
      <w:r w:rsidRPr="0008579E">
        <w:rPr>
          <w:rFonts w:ascii="Traditional Arabic" w:hAnsi="Traditional Arabic" w:cs="Traditional Arabic" w:hint="cs"/>
          <w:color w:val="C00000"/>
          <w:sz w:val="32"/>
          <w:szCs w:val="32"/>
          <w:rtl/>
          <w:lang w:bidi="ar-LB"/>
        </w:rPr>
        <w:t>ﷺ "</w:t>
      </w:r>
      <w:r w:rsidRPr="00911BDD">
        <w:rPr>
          <w:rFonts w:ascii="Traditional Arabic" w:hAnsi="Traditional Arabic" w:cs="Traditional Arabic"/>
          <w:b/>
          <w:bCs/>
          <w:color w:val="006600"/>
          <w:sz w:val="32"/>
          <w:szCs w:val="32"/>
          <w:rtl/>
          <w:lang w:bidi="ar-LB"/>
        </w:rPr>
        <w:t>ع</w:t>
      </w:r>
      <w:r>
        <w:rPr>
          <w:rFonts w:ascii="Traditional Arabic" w:hAnsi="Traditional Arabic" w:cs="Traditional Arabic" w:hint="cs"/>
          <w:b/>
          <w:bCs/>
          <w:color w:val="006600"/>
          <w:sz w:val="32"/>
          <w:szCs w:val="32"/>
          <w:rtl/>
          <w:lang w:bidi="ar-LB"/>
        </w:rPr>
        <w:t>َ</w:t>
      </w:r>
      <w:r w:rsidRPr="00911BDD">
        <w:rPr>
          <w:rFonts w:ascii="Traditional Arabic" w:hAnsi="Traditional Arabic" w:cs="Traditional Arabic"/>
          <w:b/>
          <w:bCs/>
          <w:color w:val="006600"/>
          <w:sz w:val="32"/>
          <w:szCs w:val="32"/>
          <w:rtl/>
          <w:lang w:bidi="ar-LB"/>
        </w:rPr>
        <w:t>الِمُ قُرَيْشٍ يَمْلأُ طِبَاقَ الأ</w:t>
      </w:r>
      <w:r>
        <w:rPr>
          <w:rFonts w:ascii="Traditional Arabic" w:hAnsi="Traditional Arabic" w:cs="Traditional Arabic" w:hint="cs"/>
          <w:b/>
          <w:bCs/>
          <w:color w:val="006600"/>
          <w:sz w:val="32"/>
          <w:szCs w:val="32"/>
          <w:rtl/>
          <w:lang w:bidi="ar-LB"/>
        </w:rPr>
        <w:t>َ</w:t>
      </w:r>
      <w:r w:rsidRPr="00911BDD">
        <w:rPr>
          <w:rFonts w:ascii="Traditional Arabic" w:hAnsi="Traditional Arabic" w:cs="Traditional Arabic"/>
          <w:b/>
          <w:bCs/>
          <w:color w:val="006600"/>
          <w:sz w:val="32"/>
          <w:szCs w:val="32"/>
          <w:rtl/>
          <w:lang w:bidi="ar-LB"/>
        </w:rPr>
        <w:t>رْضِ عِلْمًا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أَنَّ الأَئِمَّةَ الثَّلاَثَةِ </w:t>
      </w:r>
      <w:r w:rsidRPr="0008579E">
        <w:rPr>
          <w:rFonts w:ascii="Traditional Arabic" w:hAnsi="Traditional Arabic" w:cs="Traditional Arabic" w:hint="cs"/>
          <w:color w:val="C00000"/>
          <w:sz w:val="32"/>
          <w:szCs w:val="32"/>
          <w:rtl/>
          <w:lang w:bidi="ar-LB"/>
        </w:rPr>
        <w:t xml:space="preserve">أبِي </w:t>
      </w:r>
      <w:r w:rsidRPr="0008579E">
        <w:rPr>
          <w:rFonts w:ascii="Traditional Arabic" w:hAnsi="Traditional Arabic" w:cs="Traditional Arabic"/>
          <w:color w:val="C00000"/>
          <w:sz w:val="32"/>
          <w:szCs w:val="32"/>
          <w:rtl/>
          <w:lang w:bidi="ar-LB"/>
        </w:rPr>
        <w:t>حَنِيفَةَ وَمَاِلكٍ 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أَحْمَد لَمْ يَكُونُوا مِنْ قُرَيْش</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 xml:space="preserve">وُلِدَ سَنَةَ مِائَةٍ وَخَمْسِينَ وَتُوُفِّيَ سَنَةَ مِائَتَيْنِ وَأَرْبَعٍ لِلْهِجْرَةِ وَفِي أَجْدَادِهِ شَخْصٌ اسْمُهُ شَافِعٌ لِذَلِكَ لُقِّبَ بِالشَّافِعِيِّ وَمَذْهَبُهُ يُقَالُ لَهُ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الْمَذْهَبُ الشَّافِعِيُّ</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وَمَنْ عَرَفَ مَذْهَبَهُ وَعَمِلَ بِهِ يُقَالُ لَهُ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شَافِعِيٌّ</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color w:val="000000"/>
          <w:sz w:val="32"/>
          <w:szCs w:val="32"/>
          <w:rtl/>
        </w:rPr>
        <w:t xml:space="preserve"> </w:t>
      </w:r>
      <w:r w:rsidRPr="0008579E">
        <w:rPr>
          <w:rFonts w:ascii="Traditional Arabic" w:hAnsi="Traditional Arabic" w:cs="Traditional Arabic"/>
          <w:color w:val="C00000"/>
          <w:sz w:val="32"/>
          <w:szCs w:val="32"/>
          <w:rtl/>
          <w:lang w:bidi="ar-LB"/>
        </w:rPr>
        <w:t>(وَفِي كَثِيرٍ مِنَ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مَسَائِل فِي أَغْلَبِ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مَسَائِلِ مَنْ أَخَذَ بِمَذْهَبِ الإِمَامِ الشَّافِعِيّ أَخَذَ بِالأَحْوَط فِي َأَمْرِ الدِّين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C00000"/>
          <w:sz w:val="32"/>
          <w:szCs w:val="32"/>
          <w:rtl/>
          <w:lang w:bidi="ar-LB"/>
        </w:rPr>
        <w:t>وَلَكِن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فيِ بَعْضِ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مَسَائِلِ الشَّيْخ</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ذَكَرَ </w:t>
      </w:r>
      <w:r w:rsidRPr="0008579E">
        <w:rPr>
          <w:rFonts w:ascii="Traditional Arabic" w:hAnsi="Traditional Arabic" w:cs="Traditional Arabic" w:hint="cs"/>
          <w:color w:val="C00000"/>
          <w:sz w:val="32"/>
          <w:szCs w:val="32"/>
          <w:rtl/>
          <w:lang w:bidi="ar-LB"/>
        </w:rPr>
        <w:t>أنّ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C00000"/>
          <w:sz w:val="32"/>
          <w:szCs w:val="32"/>
          <w:rtl/>
          <w:lang w:bidi="ar-LB"/>
        </w:rPr>
        <w:t>الأَخْذ</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بِغَيْرِ قَوْلِ الشَّافِعِيّ أَوْلَى مِثْلُ مَاذَا؟ الشَّافِعِيّ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قَالَ عَنْ زِيَارَةِ النِّسَاء</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للقُبُور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"مَكْرُوهَةٌ" أَمَّا الإِمَام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أَبُو حَنِيفَة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رَضِيَ اللهُ عَنْهُ فَقَالَ عَنْهَا "سُنَّة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وَالشَّيْخُ قَالَ الأَوْلَى الأَخْذُ بِقَوْلِ أَب</w:t>
      </w:r>
      <w:r w:rsidRPr="0008579E">
        <w:rPr>
          <w:rFonts w:ascii="Traditional Arabic" w:hAnsi="Traditional Arabic" w:cs="Traditional Arabic" w:hint="cs"/>
          <w:color w:val="C00000"/>
          <w:sz w:val="32"/>
          <w:szCs w:val="32"/>
          <w:rtl/>
          <w:lang w:bidi="ar-LB"/>
        </w:rPr>
        <w:t>ي</w:t>
      </w:r>
      <w:r w:rsidRPr="0008579E">
        <w:rPr>
          <w:rFonts w:ascii="Traditional Arabic" w:hAnsi="Traditional Arabic" w:cs="Traditional Arabic"/>
          <w:color w:val="C00000"/>
          <w:sz w:val="32"/>
          <w:szCs w:val="32"/>
          <w:rtl/>
          <w:lang w:bidi="ar-LB"/>
        </w:rPr>
        <w:t xml:space="preserve"> حَنِيفَةَ فِي هَذِهِ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مَسْئَلَة</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hint="cs"/>
          <w:color w:val="FF0000"/>
          <w:sz w:val="32"/>
          <w:szCs w:val="32"/>
          <w:rtl/>
        </w:rPr>
        <w:t>(قَ</w:t>
      </w:r>
      <w:r w:rsidRPr="0008579E">
        <w:rPr>
          <w:rFonts w:ascii="Traditional Arabic" w:hAnsi="Traditional Arabic" w:cs="Traditional Arabic"/>
          <w:color w:val="FF0000"/>
          <w:sz w:val="32"/>
          <w:szCs w:val="32"/>
          <w:rtl/>
          <w:lang w:bidi="ar-LB"/>
        </w:rPr>
        <w:t>الَ الشَّيْخُ رَحِمَهُ اللَّهُ مَذْهَبُ الشَّافِعِيِّ لا غُبَارَ عَلَيْهِ، وَالْمَذْهَبُ فِي اللُّغَةِ طَرِيقُ الذَّهَابِ ثُمَّ اسْتُعْمِلَ لِمَا ذَهَبَ إِلَيْهِ الْمُجْتَهِدُ مِنَ الأُمُورِ الِاجْتِهَادِيَّةِ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w:t>
      </w:r>
    </w:p>
    <w:p w14:paraId="4EF11776" w14:textId="77777777" w:rsidR="00C30A90" w:rsidRPr="0008579E" w:rsidRDefault="00C30A90" w:rsidP="00C30A90">
      <w:pPr>
        <w:bidi/>
        <w:jc w:val="both"/>
        <w:rPr>
          <w:rFonts w:ascii="Traditional Arabic" w:hAnsi="Traditional Arabic" w:cs="Traditional Arabic"/>
          <w:sz w:val="32"/>
          <w:szCs w:val="32"/>
          <w:rtl/>
          <w:lang w:bidi="ar-LB"/>
        </w:rPr>
      </w:pPr>
    </w:p>
    <w:p w14:paraId="121DE907" w14:textId="77777777" w:rsidR="00C30A90" w:rsidRPr="0008579E" w:rsidRDefault="00C30A90" w:rsidP="00C30A90">
      <w:pPr>
        <w:widowControl w:val="0"/>
        <w:bidi/>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ثُمَّ بَيَانِ مَعَاصِي الْقَلْبِ وَالْجَوَارِحِ كَاللِّسَانِ وَغَيْرِهِ.</w:t>
      </w:r>
    </w:p>
    <w:p w14:paraId="20817F3F"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b/>
          <w:bCs/>
          <w:sz w:val="32"/>
          <w:szCs w:val="32"/>
          <w:rtl/>
          <w:lang w:bidi="ar-LB"/>
        </w:rPr>
        <w:t xml:space="preserve">   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فِي هَذَا الْكِتَابِ بَيَانُ مَعَاصِي الْقَلْبِ وَالْجَوَارِحِ أَيْ بَيَانُ ذُنُوبِ الْقَلْبِ وَذُنُوبِ الْجَوَارِحِ السَّبْعَةِ.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وَالْعُلَمَاءُ يَذْكُرُونَ جَوَارِحَ سَبْعَةً، عَادَةً يَقُولُونَ الْجَوَارِحُ سَبْعَةٌ يَقُولُونَ اللِّسَانُ وَالْيَدُ وَالرِّجْلُ وَالْعَيْنُ وَالأُذُنُ وَالْبَطْنُ وَالْفَرْجُ،</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 xml:space="preserve">قَالَ فِي </w:t>
      </w:r>
      <w:r w:rsidRPr="0008579E">
        <w:rPr>
          <w:rFonts w:ascii="Traditional Arabic" w:hAnsi="Traditional Arabic" w:cs="Traditional Arabic"/>
          <w:color w:val="FF0000"/>
          <w:sz w:val="32"/>
          <w:szCs w:val="32"/>
          <w:rtl/>
        </w:rPr>
        <w:lastRenderedPageBreak/>
        <w:t xml:space="preserve">لِسَانِ الْعَرَبِ </w:t>
      </w:r>
      <w:r w:rsidRPr="00911BDD">
        <w:rPr>
          <w:rFonts w:ascii="Traditional Arabic" w:hAnsi="Traditional Arabic" w:cs="Traditional Arabic"/>
          <w:b/>
          <w:bCs/>
          <w:color w:val="FF0000"/>
          <w:sz w:val="32"/>
          <w:szCs w:val="32"/>
          <w:rtl/>
        </w:rPr>
        <w:t>وَجَوَارِحُ الإِنْسَانِ أَعْضَاؤُهُ وَعَوَامِلُ جَسَدِهِ كَيَدَيْهِ وَرِجْلَيْهِ وَاحِدَتُهَا جَارِحَةٌ</w:t>
      </w:r>
      <w:r w:rsidRPr="0008579E">
        <w:rPr>
          <w:rFonts w:ascii="Traditional Arabic" w:hAnsi="Traditional Arabic" w:cs="Traditional Arabic"/>
          <w:color w:val="FF0000"/>
          <w:sz w:val="32"/>
          <w:szCs w:val="32"/>
          <w:rtl/>
        </w:rPr>
        <w:t xml:space="preserve"> اﻫ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وَالْجَوَارِحُ جَمْعُ جَارِحَةٍ وَهِيَ أَعْضَاءُ الإِنْسَانِ كَالْيَدِ وَالرِّجْلِ وَالأُذُنِ وَالْعَيْنِ وَاللِّسَانِ.</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ثُمَّ بَيَانِ مَعَاصِي الْبَدَنِ </w:t>
      </w:r>
      <w:r w:rsidRPr="0008579E">
        <w:rPr>
          <w:rFonts w:ascii="Traditional Arabic" w:hAnsi="Traditional Arabic" w:cs="Traditional Arabic"/>
          <w:color w:val="FF0000"/>
          <w:sz w:val="32"/>
          <w:szCs w:val="32"/>
          <w:rtl/>
        </w:rPr>
        <w:t>أَيِ الْمَعَاصِي الَّتِي لا تَخْتَصُّ بِهَا جَارِحَةٌ بِعَيْنِهَا مِنْ جَوَارِحِ الْبَدَنِ</w:t>
      </w:r>
      <w:r w:rsidRPr="0008579E">
        <w:rPr>
          <w:rFonts w:ascii="Traditional Arabic" w:hAnsi="Traditional Arabic" w:cs="Traditional Arabic"/>
          <w:color w:val="FF0000"/>
          <w:sz w:val="32"/>
          <w:szCs w:val="32"/>
          <w:rtl/>
          <w:lang w:bidi="ar-LB"/>
        </w:rPr>
        <w:t xml:space="preserve"> لِيُخْتَمَ الْكِتَابُ بِفَصْلٍ عُقِدَ لِبَيَانِ التَّوْبَةِ</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عْمَال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ذ</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 الأ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عْض</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اءِ </w:t>
      </w:r>
      <w:r w:rsidRPr="0008579E">
        <w:rPr>
          <w:rFonts w:ascii="Traditional Arabic" w:hAnsi="Traditional Arabic" w:cs="Traditional Arabic" w:hint="cs"/>
          <w:color w:val="C00000"/>
          <w:sz w:val="32"/>
          <w:szCs w:val="32"/>
          <w:rtl/>
          <w:lang w:bidi="ar-LB"/>
        </w:rPr>
        <w:t>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 ذ</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ك</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ا </w:t>
      </w:r>
      <w:r w:rsidRPr="0008579E">
        <w:rPr>
          <w:rFonts w:ascii="Traditional Arabic" w:hAnsi="Traditional Arabic" w:cs="Traditional Arabic"/>
          <w:color w:val="C00000"/>
          <w:sz w:val="32"/>
          <w:szCs w:val="32"/>
          <w:rtl/>
          <w:lang w:bidi="ar-LB"/>
        </w:rPr>
        <w:t>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نْهَا مَا هُوَ ح</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رامٌ وَمِنْهَا مَا هُوَ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رضٌ وَمِنْهَا مَا هُوَ سُنَّةٌ وَمِنْهَا مَا هُو مُب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احٌ، وَمِنْ أعْمَالِ القَلْبِ مَا هُوَ كُفْرٌ وَمِنْهَا مَا هُوَ وَاجِبٌ وَمِنْهَا مَا هُوَ مُسْتَحَبٌّ فإنَّ الإنْسانَ عَلَيْهِ مَسْ</w:t>
      </w:r>
      <w:r w:rsidRPr="0008579E">
        <w:rPr>
          <w:rFonts w:ascii="Traditional Arabic" w:hAnsi="Traditional Arabic" w:cs="Traditional Arabic" w:hint="cs"/>
          <w:color w:val="C00000"/>
          <w:sz w:val="32"/>
          <w:szCs w:val="32"/>
          <w:rtl/>
          <w:lang w:bidi="ar-LB"/>
        </w:rPr>
        <w:t>ئو</w:t>
      </w:r>
      <w:r w:rsidRPr="0008579E">
        <w:rPr>
          <w:rFonts w:ascii="Traditional Arabic" w:hAnsi="Traditional Arabic" w:cs="Traditional Arabic"/>
          <w:color w:val="C00000"/>
          <w:sz w:val="32"/>
          <w:szCs w:val="32"/>
          <w:rtl/>
          <w:lang w:bidi="ar-LB"/>
        </w:rPr>
        <w:t>ليَّةٌ فيمَا أَعْطَاهُ اللهُ تَعالى مِنَ الجَوَارِح فَلا يَجوزُ أنْ يَسْتَعْمِلَهَا إلَّا في مَا أحَلَّ اللهُ تَعَالى لَه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w:t>
      </w:r>
    </w:p>
    <w:p w14:paraId="22FB553A" w14:textId="77777777" w:rsidR="00C30A90" w:rsidRPr="002A29D3" w:rsidRDefault="00C30A90" w:rsidP="00C30A90">
      <w:pPr>
        <w:widowControl w:val="0"/>
        <w:bidi/>
        <w:jc w:val="both"/>
        <w:rPr>
          <w:rFonts w:ascii="Traditional Arabic" w:hAnsi="Traditional Arabic" w:cs="Traditional Arabic"/>
          <w:sz w:val="32"/>
          <w:szCs w:val="32"/>
          <w:rtl/>
          <w:lang w:bidi="ar-LB"/>
        </w:rPr>
      </w:pPr>
    </w:p>
    <w:p w14:paraId="1F015489"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الأَصْلُ لِبَعْضِ الْفُقَهَاءِ الْحَضْرَمِيِّينَ وَهُوَ عَبْدُ اللَّهِ بنُ حُسَيْنِ بنِ طَاهِرٍ ثُمَّ ضُمِّنَ زِيَادَاتٍ كَثِيرَةً مِنْ نَفَائِسِ الْمَسَائِلِ.</w:t>
      </w:r>
    </w:p>
    <w:p w14:paraId="1114C3AB" w14:textId="77777777" w:rsidR="00C30A90" w:rsidRPr="0008579E" w:rsidRDefault="00C30A90" w:rsidP="00C30A90">
      <w:pPr>
        <w:widowControl w:val="0"/>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 xml:space="preserve">   الشَّرْحُ أَصْلُ هَذَا الْكِتَابِ</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FF0000"/>
          <w:sz w:val="32"/>
          <w:szCs w:val="32"/>
          <w:rtl/>
          <w:lang w:bidi="ar-LB"/>
        </w:rPr>
        <w:t>(الأَصْلُ الَّذِي أَخَذَ مِنْهُ الْمُؤَلِّفُ كِتَابَهُ</w:t>
      </w:r>
      <w:r w:rsidRPr="0008579E">
        <w:rPr>
          <w:rFonts w:ascii="Traditional Arabic" w:hAnsi="Traditional Arabic" w:cs="Traditional Arabic"/>
          <w:color w:val="FF0000"/>
          <w:sz w:val="32"/>
          <w:szCs w:val="32"/>
          <w:vertAlign w:val="superscript"/>
          <w:rtl/>
          <w:lang w:bidi="ar-LB"/>
        </w:rPr>
        <w:t xml:space="preserve"> </w:t>
      </w:r>
      <w:r w:rsidRPr="0008579E">
        <w:rPr>
          <w:rFonts w:ascii="Traditional Arabic" w:hAnsi="Traditional Arabic" w:cs="Traditional Arabic"/>
          <w:color w:val="FF0000"/>
          <w:sz w:val="32"/>
          <w:szCs w:val="32"/>
          <w:rtl/>
          <w:lang w:bidi="ar-LB"/>
        </w:rPr>
        <w:t xml:space="preserve">الْمُخْتَصَرَ هُوَ كِتَابُ </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bidi="ar-LB"/>
        </w:rPr>
        <w:t>سُلَّمُ التَّوْفِيقِ إِلَى مَحَبَّةِ اللَّهِ عَلَى التَّحْقِيقِ</w:t>
      </w:r>
      <w:r w:rsidRPr="0008579E">
        <w:rPr>
          <w:rFonts w:ascii="Traditional Arabic" w:hAnsi="Traditional Arabic" w:cs="Traditional Arabic"/>
          <w:color w:val="FF0000"/>
          <w:sz w:val="32"/>
          <w:szCs w:val="32"/>
          <w:rtl/>
        </w:rPr>
        <w:t>) كِتَابُ سُلَّمِ التَّوْفِيقِ هُوَ كِتَابٌ مُخْتَصَرٌ لِكِتَابٍ ءَاخَرَ مَأْخُوذٌ مِنْ كِتَابٍ ءَاخَرَ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لِلشَّيْخِ عَبْدِ اللَّهِ بنِ حُسَيْنِ بنِ طَاهِرٍ الْعَلَوِيِّ الْحَضْرَمِيِّ</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نِسْبَةً إِلَى حَضْرَمَوْتَ فِي الْيَمَنِ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تُوُفِّيَ سَنَةَ أَلْفٍ وَمِائَتَيْنِ وَاثْنَتَيْنِ وَسَبْعِينَ لِلْهِجْرَةِ. وَالْعَلَوِيُّ نِسْبَةٌ إِلَى عَلَوِيِّ بنِ عُبَيْدِ اللَّهِ</w:t>
      </w:r>
      <w:r w:rsidRPr="0008579E">
        <w:rPr>
          <w:rFonts w:ascii="Traditional Arabic" w:hAnsi="Traditional Arabic" w:cs="Traditional Arabic"/>
          <w:b/>
          <w:bCs/>
          <w:sz w:val="32"/>
          <w:szCs w:val="32"/>
          <w:vertAlign w:val="superscript"/>
          <w:rtl/>
          <w:lang w:bidi="ar-LB"/>
        </w:rPr>
        <w:t xml:space="preserve"> </w:t>
      </w:r>
      <w:r w:rsidRPr="0008579E">
        <w:rPr>
          <w:rFonts w:ascii="Traditional Arabic" w:hAnsi="Traditional Arabic" w:cs="Traditional Arabic"/>
          <w:b/>
          <w:bCs/>
          <w:sz w:val="32"/>
          <w:szCs w:val="32"/>
          <w:rtl/>
          <w:lang w:bidi="ar-LB"/>
        </w:rPr>
        <w:t>فِي اصْطِلاحِ أَهْلِ حَضْرَمَوْتَ</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وَالْعَلَوِيُّ هُنَا نِسْبَةً إِلَى رَجُلٍ مِنْ أَهْلِ الْبَيْتِ يُقَالُ لَهُ عَلَوِيُّ بنُ عُبَيْدِ اللَّهِ هَذَا فِي اصْطِلاحِ أَهْلِ حَضْرَمَوْتَ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لَيْسَ الْمُرَادُ بِالْعَلَوِيِّ هُنَا الْمَنْسُوبَ إِلَى سَيِّدِنَا عَلِيِّ بنِ أَبِي طَالِبٍ، إِنَّمَا نِسْبَةً إِلَى رَجُلٍ اسْمُهُ عَلَوِيٌّ مِنْ ذُرِّيَّةِ </w:t>
      </w:r>
      <w:r w:rsidRPr="0008579E">
        <w:rPr>
          <w:rFonts w:ascii="Traditional Arabic" w:hAnsi="Traditional Arabic" w:cs="Traditional Arabic"/>
          <w:color w:val="FF0000"/>
          <w:sz w:val="32"/>
          <w:szCs w:val="32"/>
          <w:rtl/>
          <w:lang w:bidi="ar-LB"/>
        </w:rPr>
        <w:t>أ</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ح</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د</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ال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اج</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hint="cs"/>
          <w:color w:val="FF0000"/>
          <w:sz w:val="32"/>
          <w:szCs w:val="32"/>
          <w:rtl/>
          <w:lang w:bidi="ar-LB"/>
        </w:rPr>
        <w:t>ال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ذ</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 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اج</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رَ إ</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ى تِلْكَ الن</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اح</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ثُمَّ</w:t>
      </w:r>
      <w:r w:rsidRPr="0008579E">
        <w:rPr>
          <w:rFonts w:ascii="Traditional Arabic" w:hAnsi="Traditional Arabic" w:cs="Traditional Arabic" w:hint="cs"/>
          <w:sz w:val="32"/>
          <w:szCs w:val="32"/>
          <w:rtl/>
          <w:lang w:bidi="ar-LB"/>
        </w:rPr>
        <w:t xml:space="preserve"> </w:t>
      </w:r>
      <w:bookmarkStart w:id="2" w:name="_Hlk188144332"/>
      <w:r w:rsidRPr="0008579E">
        <w:rPr>
          <w:rFonts w:ascii="Traditional Arabic" w:hAnsi="Traditional Arabic" w:cs="Traditional Arabic"/>
          <w:color w:val="C00000"/>
          <w:sz w:val="32"/>
          <w:szCs w:val="32"/>
          <w:rtl/>
          <w:lang w:bidi="ar-LB"/>
        </w:rPr>
        <w:t>(كِتَابُ سُلَّم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التَّوْفيق مَعَ اخْتِصارِهِ لَمْ يُفْرَد</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لِبَي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انِ عِلْمِ</w:t>
      </w:r>
      <w:r w:rsidRPr="0008579E">
        <w:rPr>
          <w:rFonts w:ascii="Traditional Arabic" w:hAnsi="Traditional Arabic" w:cs="Traditional Arabic" w:hint="cs"/>
          <w:color w:val="C00000"/>
          <w:sz w:val="32"/>
          <w:szCs w:val="32"/>
          <w:rtl/>
          <w:lang w:bidi="ar-LB"/>
        </w:rPr>
        <w:t xml:space="preserve"> الد</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ينِ</w:t>
      </w:r>
      <w:r w:rsidRPr="0008579E">
        <w:rPr>
          <w:rFonts w:ascii="Traditional Arabic" w:hAnsi="Traditional Arabic" w:cs="Traditional Arabic"/>
          <w:color w:val="C00000"/>
          <w:sz w:val="32"/>
          <w:szCs w:val="32"/>
          <w:rtl/>
          <w:lang w:bidi="ar-LB"/>
        </w:rPr>
        <w:t xml:space="preserve"> الضَّروريِّ بَلْ كَانَ مَعَهُ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شْي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اءَ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خْرَى زَائِدَة عَل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ى ذ</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لِكَ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ى الفَق</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مُحَدِّثُ الحَاف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ظُ الشَّيْخُ عَبْدُ اللهِ بنُ مُحمَّدٍ الهَرَرِيّ</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رَحِمَهُ اللهُ تَعَالى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 يَحْذِفَ كَثيرًا مِنْ هذهِ الزَّوَائِد</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وَيُبْدِل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ضَ العِبَارَاتِ 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وْضَحَ مِنْهَا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 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قْوَى كَمَا) </w:t>
      </w:r>
      <w:bookmarkEnd w:id="2"/>
      <w:r w:rsidRPr="0008579E">
        <w:rPr>
          <w:rFonts w:ascii="Traditional Arabic" w:hAnsi="Traditional Arabic" w:cs="Traditional Arabic"/>
          <w:b/>
          <w:bCs/>
          <w:sz w:val="32"/>
          <w:szCs w:val="32"/>
          <w:rtl/>
          <w:lang w:bidi="ar-LB"/>
        </w:rPr>
        <w:t>زَادَ الْمُؤَلِّفُ عَلَى الأَصْلِ زِيَادَاتٍ جَيِّدَةً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lang w:bidi="ar-LB"/>
        </w:rPr>
        <w:t>(ف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اخْتَصَرَ كِتَابَ سُلَّمِ التَّوْف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ق</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 كِتَابٍ سَمَّاهُ 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خْتَصَرَ عَبْدِ اللهِ الهَرَرِيّ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الكَافِل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بِعَلْمِ الدِّينِ الضَّرورِيّ) </w:t>
      </w:r>
      <w:r w:rsidRPr="0008579E">
        <w:rPr>
          <w:rFonts w:ascii="Traditional Arabic" w:hAnsi="Traditional Arabic" w:cs="Traditional Arabic"/>
          <w:b/>
          <w:bCs/>
          <w:sz w:val="32"/>
          <w:szCs w:val="32"/>
          <w:rtl/>
          <w:lang w:bidi="ar-LB"/>
        </w:rPr>
        <w:t>وَهَذَا هُوَ شَأْنُ الِاخْتِصَارِ الْمَعْرُوفِ عِنْدَ الْمُؤَلِّفِينَ لِأَنَّهُ لَيْسَ مُلْتَزَمًا عِنْدَهُمْ أَنْ لا يُبْدِلَ الْمُخْتَصِرُ فِي مُخْتَصَرِهِ بَعْضَ مَا فِي الأَصْلِ أَوْ أَنْ لا يَأْتِيَ بِزِيَادَةٍ.</w:t>
      </w:r>
      <w:r w:rsidRPr="0008579E">
        <w:rPr>
          <w:rFonts w:ascii="Traditional Arabic" w:hAnsi="Traditional Arabic" w:cs="Traditional Arabic"/>
          <w:sz w:val="32"/>
          <w:szCs w:val="32"/>
          <w:rtl/>
          <w:lang w:bidi="ar-LB"/>
        </w:rPr>
        <w:t xml:space="preserve"> </w:t>
      </w:r>
    </w:p>
    <w:p w14:paraId="64A33DED" w14:textId="77777777" w:rsidR="00C30A90" w:rsidRPr="0008579E" w:rsidRDefault="00C30A90" w:rsidP="00C30A90">
      <w:pPr>
        <w:widowControl w:val="0"/>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 xml:space="preserve">   وَنَفَائِسُ الْمَسَائِلِ مَعْنَاهَا الْمَسَائِلُ الْحَسَنَةُ فَإِنَّ الشَّىْءَ الْحَسَنَ يُقَالُ لَهُ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نَفِيسٌ</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color w:val="000000"/>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الْمُذَكَّرُ يُقَالُ لَهُ نَفِيسٌ وَمُؤَنَّثُهُ (نَفِيسَةٌ) كَقَوْلِهِمْ هَذِهِ خَصْلَةٌ نَفِيسَةٌ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 xml:space="preserve"> </w:t>
      </w:r>
    </w:p>
    <w:p w14:paraId="658B9FE3" w14:textId="77777777" w:rsidR="00C30A90" w:rsidRPr="0008579E" w:rsidRDefault="00C30A90" w:rsidP="00C30A90">
      <w:pPr>
        <w:widowControl w:val="0"/>
        <w:bidi/>
        <w:jc w:val="both"/>
        <w:rPr>
          <w:rFonts w:ascii="Traditional Arabic" w:hAnsi="Traditional Arabic" w:cs="Traditional Arabic"/>
          <w:sz w:val="32"/>
          <w:szCs w:val="32"/>
          <w:rtl/>
        </w:rPr>
      </w:pPr>
    </w:p>
    <w:p w14:paraId="3881ABCB" w14:textId="77777777" w:rsidR="00C30A90" w:rsidRPr="0008579E" w:rsidRDefault="00C30A90" w:rsidP="00C30A90">
      <w:pPr>
        <w:widowControl w:val="0"/>
        <w:bidi/>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 xml:space="preserve">   قَالَ الْمُؤَلِّفُ رَحِمَهُ اللَّهُ: </w:t>
      </w:r>
      <w:r w:rsidRPr="0008579E">
        <w:rPr>
          <w:rFonts w:ascii="Traditional Arabic" w:hAnsi="Traditional Arabic" w:cs="Traditional Arabic"/>
          <w:b/>
          <w:bCs/>
          <w:color w:val="0000CC"/>
          <w:sz w:val="32"/>
          <w:szCs w:val="32"/>
          <w:rtl/>
          <w:lang w:bidi="ar-LB"/>
        </w:rPr>
        <w:t>مَعَ حَذْفِ مَا ذَكَرَهُ فِي التَّصَوُّفِ</w:t>
      </w:r>
      <w:r w:rsidRPr="0008579E">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color w:val="C00000"/>
          <w:sz w:val="32"/>
          <w:szCs w:val="32"/>
          <w:rtl/>
          <w:lang w:bidi="ar-LB"/>
        </w:rPr>
        <w:t>(ل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 ذَمَّا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يهِ</w:t>
      </w:r>
      <w:r w:rsidRPr="0008579E">
        <w:rPr>
          <w:rFonts w:ascii="Traditional Arabic" w:hAnsi="Traditional Arabic" w:cs="Traditional Arabic" w:hint="cs"/>
          <w:color w:val="C00000"/>
          <w:sz w:val="32"/>
          <w:szCs w:val="32"/>
          <w:rtl/>
          <w:lang w:bidi="ar-LB"/>
        </w:rPr>
        <w:t xml:space="preserve">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 ذ</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 الت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ص</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بَلْ 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مُؤ</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لِّفَ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فْرَدَ 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ذ</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 الكِتَابَ لِعِلْمِ الدِّي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 الضَّر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رِيّ 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ذ</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 لَيْسَ مِنْهُ</w:t>
      </w:r>
      <w:r w:rsidRPr="0008579E">
        <w:rPr>
          <w:rFonts w:ascii="Traditional Arabic" w:hAnsi="Traditional Arabic" w:cs="Traditional Arabic" w:hint="cs"/>
          <w:color w:val="C00000"/>
          <w:sz w:val="32"/>
          <w:szCs w:val="32"/>
          <w:rtl/>
          <w:lang w:bidi="ar-LB"/>
        </w:rPr>
        <w:t xml:space="preserve">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الت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ص</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س</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وَتَغْيِيرٍ لِبَعْضِ الْعِبَارَاتِ مِمَّا لا يُؤَدِّي إِلَى خِلافِ الْمَوْضُوعِ</w:t>
      </w:r>
      <w:r w:rsidRPr="0008579E">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hint="cs"/>
          <w:b/>
          <w:bCs/>
          <w:color w:val="FF0000"/>
          <w:sz w:val="32"/>
          <w:szCs w:val="32"/>
          <w:rtl/>
          <w:lang w:bidi="ar-LB"/>
        </w:rPr>
        <w:t>(</w:t>
      </w:r>
      <w:r w:rsidRPr="0008579E">
        <w:rPr>
          <w:rFonts w:ascii="Traditional Arabic" w:hAnsi="Traditional Arabic" w:cs="Traditional Arabic"/>
          <w:color w:val="FF0000"/>
          <w:sz w:val="32"/>
          <w:szCs w:val="32"/>
          <w:rtl/>
          <w:lang w:bidi="ar-LB"/>
        </w:rPr>
        <w:t xml:space="preserve">لِأَنَّ الْمَوْضُوعَ هُوَ بَيَانُ الْفَرْضِ الْعَيْنِيِّ، تَغْيِيرُ بَعْضِ الْعِبَارَاتِ إِلَى عِبَارَاتٍ أَوْضَحَ لا يُؤَدِّي إِلَى خِلافِ </w:t>
      </w:r>
      <w:r w:rsidRPr="0008579E">
        <w:rPr>
          <w:rFonts w:ascii="Traditional Arabic" w:hAnsi="Traditional Arabic" w:cs="Traditional Arabic"/>
          <w:color w:val="FF0000"/>
          <w:sz w:val="32"/>
          <w:szCs w:val="32"/>
          <w:rtl/>
          <w:lang w:bidi="ar-LB"/>
        </w:rPr>
        <w:lastRenderedPageBreak/>
        <w:t>الْمَوْضُوعِ</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lang w:bidi="ar-LB"/>
        </w:rPr>
        <w:t xml:space="preserve">. وَقَدْ نَذْكُرُ مَا رَجَّحَهُ بَعْضٌ مِنَ الْفُقَهَاءِ الشَّافِعِيِّينَ كَالْبُلْقِينِيِّ لِتَضْعِيفِ مَا فِي الأَصْلِ. </w:t>
      </w:r>
    </w:p>
    <w:p w14:paraId="61A86CE7" w14:textId="77777777" w:rsidR="00C30A90" w:rsidRPr="0008579E" w:rsidRDefault="00C30A90" w:rsidP="00C30A90">
      <w:pPr>
        <w:widowControl w:val="0"/>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تَرَكَ الْمُصَنِّفُ رَحِمَهُ اللَّهُ مِنْ أَصْلِ هَذَا الْكِتَابِ مَا يَتَعَلَّقُ بِالتَّصَوُّفِ مِمَّا لَيْسَ مِنَ الْفَرْضِ الْعَيْنِيِّ</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مَعَ كَوْنِهِ رَحِمَهُ اللَّهُ تَعَالَى أَوْرَدَ فِي مُخْتَصَرِهِ أُمُورًا لَيْسَتْ مِنَ الضَّرُورِيَّاتِ لِفَائِدَةٍ رَءَاهَا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وَضَعَّفَ بَعْضَ الْمَوَاضِعِ الَّتِي فِي الأَصْلِ وَذَكَرَ مَا رَجَّحَهُ الْبُلْقِينِيُّ رَحِمَهُ اللَّهُ وَهُوَ الشَّيْخُ سِرَاجُ الدِّينِ عُمَرُ بنُ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رَسْلانَ وَكَانَ فِي عَصْرِهِ عَالِمَ الدُّنْيَا</w:t>
      </w:r>
      <w:r w:rsidRPr="0008579E">
        <w:rPr>
          <w:rFonts w:ascii="Traditional Arabic" w:hAnsi="Traditional Arabic" w:cs="Traditional Arabic" w:hint="cs"/>
          <w:sz w:val="32"/>
          <w:szCs w:val="32"/>
          <w:rtl/>
          <w:lang w:bidi="ar-LB"/>
        </w:rPr>
        <w:t xml:space="preserve"> </w:t>
      </w:r>
      <w:bookmarkStart w:id="3" w:name="_Hlk188144368"/>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كَانَ مِنْ أَكَابِرِ عُلَمَاءِ الْقَرْنِ الثَّامِنِ الْهِجْرِيِّ، وُلِدَ سَنَةَ سَبْعِمِائَةٍ وَأَرْبَعٍ وَعِشْرِينَ وَتُوُفِّيَ سَنَةَ ثَمَانِمِائَةٍ وَخَمْسٍ. وَالْبُلْقِينِيُّ نِسْبَةٌ إِلَى بُلْقِينَةَ بَلْدَةٍ فِي مِصْرَ</w:t>
      </w:r>
      <w:r w:rsidRPr="0008579E">
        <w:rPr>
          <w:rFonts w:ascii="Traditional Arabic" w:hAnsi="Traditional Arabic" w:cs="Traditional Arabic" w:hint="cs"/>
          <w:color w:val="FF0000"/>
          <w:sz w:val="32"/>
          <w:szCs w:val="32"/>
          <w:rtl/>
        </w:rPr>
        <w:t>)</w:t>
      </w:r>
      <w:bookmarkEnd w:id="3"/>
      <w:r w:rsidRPr="0008579E">
        <w:rPr>
          <w:rFonts w:ascii="Traditional Arabic" w:hAnsi="Traditional Arabic" w:cs="Traditional Arabic"/>
          <w:sz w:val="32"/>
          <w:szCs w:val="32"/>
          <w:rtl/>
          <w:lang w:bidi="ar-LB"/>
        </w:rPr>
        <w:t>.</w:t>
      </w:r>
    </w:p>
    <w:p w14:paraId="1566B1D0" w14:textId="77777777" w:rsidR="00C30A90" w:rsidRPr="0008579E" w:rsidRDefault="00C30A90" w:rsidP="00C30A90">
      <w:pPr>
        <w:widowControl w:val="0"/>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b/>
          <w:bCs/>
          <w:color w:val="FF0000"/>
          <w:sz w:val="32"/>
          <w:szCs w:val="32"/>
          <w:rtl/>
          <w:lang w:bidi="ar-LB"/>
        </w:rPr>
        <w:t>ت</w:t>
      </w:r>
      <w:r>
        <w:rPr>
          <w:rFonts w:ascii="Traditional Arabic" w:hAnsi="Traditional Arabic" w:cs="Traditional Arabic" w:hint="cs"/>
          <w:b/>
          <w:bCs/>
          <w:color w:val="FF0000"/>
          <w:sz w:val="32"/>
          <w:szCs w:val="32"/>
          <w:rtl/>
          <w:lang w:bidi="ar-LB"/>
        </w:rPr>
        <w:t>َ</w:t>
      </w:r>
      <w:r w:rsidRPr="0008579E">
        <w:rPr>
          <w:rFonts w:ascii="Traditional Arabic" w:hAnsi="Traditional Arabic" w:cs="Traditional Arabic" w:hint="cs"/>
          <w:b/>
          <w:bCs/>
          <w:color w:val="FF0000"/>
          <w:sz w:val="32"/>
          <w:szCs w:val="32"/>
          <w:rtl/>
          <w:lang w:bidi="ar-LB"/>
        </w:rPr>
        <w:t>ن</w:t>
      </w:r>
      <w:r>
        <w:rPr>
          <w:rFonts w:ascii="Traditional Arabic" w:hAnsi="Traditional Arabic" w:cs="Traditional Arabic" w:hint="cs"/>
          <w:b/>
          <w:bCs/>
          <w:color w:val="FF0000"/>
          <w:sz w:val="32"/>
          <w:szCs w:val="32"/>
          <w:rtl/>
          <w:lang w:bidi="ar-LB"/>
        </w:rPr>
        <w:t>ْ</w:t>
      </w:r>
      <w:r w:rsidRPr="0008579E">
        <w:rPr>
          <w:rFonts w:ascii="Traditional Arabic" w:hAnsi="Traditional Arabic" w:cs="Traditional Arabic" w:hint="cs"/>
          <w:b/>
          <w:bCs/>
          <w:color w:val="FF0000"/>
          <w:sz w:val="32"/>
          <w:szCs w:val="32"/>
          <w:rtl/>
          <w:lang w:bidi="ar-LB"/>
        </w:rPr>
        <w:t>ب</w:t>
      </w:r>
      <w:r>
        <w:rPr>
          <w:rFonts w:ascii="Traditional Arabic" w:hAnsi="Traditional Arabic" w:cs="Traditional Arabic" w:hint="cs"/>
          <w:b/>
          <w:bCs/>
          <w:color w:val="FF0000"/>
          <w:sz w:val="32"/>
          <w:szCs w:val="32"/>
          <w:rtl/>
          <w:lang w:bidi="ar-LB"/>
        </w:rPr>
        <w:t>ِ</w:t>
      </w:r>
      <w:r w:rsidRPr="0008579E">
        <w:rPr>
          <w:rFonts w:ascii="Traditional Arabic" w:hAnsi="Traditional Arabic" w:cs="Traditional Arabic" w:hint="cs"/>
          <w:b/>
          <w:bCs/>
          <w:color w:val="FF0000"/>
          <w:sz w:val="32"/>
          <w:szCs w:val="32"/>
          <w:rtl/>
          <w:lang w:bidi="ar-LB"/>
        </w:rPr>
        <w:t>ي</w:t>
      </w:r>
      <w:r>
        <w:rPr>
          <w:rFonts w:ascii="Traditional Arabic" w:hAnsi="Traditional Arabic" w:cs="Traditional Arabic" w:hint="cs"/>
          <w:b/>
          <w:bCs/>
          <w:color w:val="FF0000"/>
          <w:sz w:val="32"/>
          <w:szCs w:val="32"/>
          <w:rtl/>
          <w:lang w:bidi="ar-LB"/>
        </w:rPr>
        <w:t>ْ</w:t>
      </w:r>
      <w:r w:rsidRPr="0008579E">
        <w:rPr>
          <w:rFonts w:ascii="Traditional Arabic" w:hAnsi="Traditional Arabic" w:cs="Traditional Arabic" w:hint="cs"/>
          <w:b/>
          <w:bCs/>
          <w:color w:val="FF0000"/>
          <w:sz w:val="32"/>
          <w:szCs w:val="32"/>
          <w:rtl/>
          <w:lang w:bidi="ar-LB"/>
        </w:rPr>
        <w:t>ه</w:t>
      </w:r>
      <w:r>
        <w:rPr>
          <w:rFonts w:ascii="Traditional Arabic" w:hAnsi="Traditional Arabic" w:cs="Traditional Arabic" w:hint="cs"/>
          <w:b/>
          <w:bCs/>
          <w:color w:val="FF0000"/>
          <w:sz w:val="32"/>
          <w:szCs w:val="32"/>
          <w:rtl/>
          <w:lang w:bidi="ar-LB"/>
        </w:rPr>
        <w:t>ٌ</w:t>
      </w:r>
      <w:r w:rsidRPr="0008579E">
        <w:rPr>
          <w:rFonts w:ascii="Traditional Arabic" w:hAnsi="Traditional Arabic" w:cs="Traditional Arabic" w:hint="cs"/>
          <w:b/>
          <w:b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ذَكَرَ الشَّيْخُ مَا رَجَحَّهُ الْبُلْقِينِيُّ لِتَضْعِيفِ مَا فِي الأَصْلِ حَتَّى لا يُعْتَرَضَ عَلَيْهِ لِأَنَّ صَاحِبَ سُلَّمِ التَّوْفِيقِ أَخَذَ بِتَرْجِيحِ النَّوَوِيِّ فِي كُلِّ مَا اخْتَلَفَ فِيهِ تَرْجِيحُ النَّوَوِيِّ وَالرَّافِعِيِّ وَمَشْهُورٌ عِنْدَ الشَّافِعِيَّةِ أَنَّهُمْ يَأْخُذُونَ بِتَرْجِيحِ النَّوَوِيِّ إِذَا اخْتَلَفَ تَرْجِيحُهُ وَتَرْجِيحُ الرَّافِعِيِّ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يُقَدِّمُونَ تَرْجِيحَ النَّوَوِيِّ عَلَى تَرْجِيحِ الرَّافِعِيِّ لِهَذَا شَيْخُنَا رَحِمَهُ اللَّهُ ذَكَرَ أَنَّ الْبُلْقِينِيَّ رَحِمَهُ اللَّهُ ضَعَّفَ أَحْيَانًا مَا رَجَّحَهُ النَّوَوِيُّ، عَلَى أَنَّ أَصْحَابَ الْمَهَارَةِ فِي الْمَذْهَبِ الشَّافِعِيِّ يَقُولُونَ إِنَّ مَا قَالَهُ بَعْضُ الشَّافِعِيَّةِ مِنْ أَنَّهُ إِذَا اخْتَلَفَ تَرْجِيحُ النَّوَوِيِّ وَتَرْجِيحُ الرَّافِعِيِّ يُقَدَّمُ فِيهِ تَرْجِيحُ النَّوَوِي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قَالُوا هَذَا لَيْسَ عَلَى الإِطْلاقِ إِنَّمَا مِنْ حَيْثُ الْغَالِبُ، بَعْضُ الأَقْوَالِ وَالْوُجُوهِ الْمَذْكُورَةِ فِي الأَصْلِ الَّذِي هُوَ سُلَّمُ التَّوْفِيقِ ضَعِيفَةٌ وَهِيَ مِنِ اخْتِيَارَاتِ النَّوَوِيِّ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وَالشَّافِعِيَّةُ لَهُمْ قَاعِدَةٌ يَمْشُونَ عَلَيْهَا يَقُولُونَ إِذَا اخْتَلَفَتِ الْوُجُوهُ وَالأَقْوَالُ فِي الْمَذْهَبِ وَرَجَّحَ النَّوَوِيُّ وَالرَّافِعِيُّ وَاحِدًا مِنْهَا فَمَا رَجَّحَاهُ هُوَ الْمُعْتَمَدُ فَإِنِ اخْتَلَفَ تَرْجِيحُهُمَا فَالْمُعْتَمَدُ تَرْجِيحُ النَّوَوِيِّ وَلَكِنْ هَذِهِ لَيْسَتْ قَاعِدَةً تَنْطَبِقُ فِي كُلِّ الأَحْوَالِ إِنَّمَا فِي بَعْضِ الأَحْوَالِ قَدْ يَكُونُ الْمُعْتَمَدُ مَا رَجَّحَهُ الرَّافِعِيُّ أَوِ النَّوَوِيُّ لَكِنْ بِمَا أَنَّ كَثِيرًا مِنَ النَّاسِ مِمَّنْ يَنْتَسِبُونَ لِلْمَذْهَبِ الشَّافِعِيِّ إِذَا سَمِعُوا هَذَا الْكَلامَ قَدْ يَقُولُونَ كَيْفَ تَحْذِفُ مَا رَجَّحَهُ النَّوَوِيُّ وَهُوَ الْمُعْتَمَدُ</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فَبِذِكْرِ شَيْخِنَا</w:t>
      </w:r>
      <w:r w:rsidRPr="0008579E">
        <w:rPr>
          <w:rFonts w:ascii="Traditional Arabic" w:hAnsi="Traditional Arabic" w:cs="Traditional Arabic" w:hint="cs"/>
          <w:color w:val="FF0000"/>
          <w:sz w:val="32"/>
          <w:szCs w:val="32"/>
          <w:rtl/>
          <w:lang w:bidi="ar-LB"/>
        </w:rPr>
        <w:t xml:space="preserve"> رحمه الله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أَنَّ الْبُلْقِينِيَّ هُوَ مَنْ ضَعَّفَ هَذَا الْقَوْلَ وَالْبُلْقِينِيُّ أَعْلَى رُتْبَةً فِي الْمَذْهَبِ مِنَ النَّوَوِيِّ يَكُونُ الشَّيْخُ</w:t>
      </w:r>
      <w:r w:rsidRPr="0008579E">
        <w:rPr>
          <w:rFonts w:ascii="Traditional Arabic" w:hAnsi="Traditional Arabic" w:cs="Traditional Arabic" w:hint="cs"/>
          <w:color w:val="FF0000"/>
          <w:sz w:val="32"/>
          <w:szCs w:val="32"/>
          <w:rtl/>
          <w:lang w:bidi="ar-LB"/>
        </w:rPr>
        <w:t xml:space="preserve"> ر</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ح</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الله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قَدْ سَدَّ عَلَيْهِمْ بَابَ الِاعْتِرَاضِ عَلَيْهِ لِيَقْبَلُوا الْقَوْلَ الْمُعْتَمَدَ فِي الْمَذْهَبِ وَلَوْ كَانَ تَرْجيِحُ النَّوَوِيِّ خِلافَهُ</w:t>
      </w:r>
      <w:r w:rsidRPr="0008579E">
        <w:rPr>
          <w:rFonts w:ascii="Traditional Arabic" w:hAnsi="Traditional Arabic" w:cs="Traditional Arabic" w:hint="cs"/>
          <w:color w:val="FF0000"/>
          <w:sz w:val="32"/>
          <w:szCs w:val="32"/>
          <w:rtl/>
          <w:lang w:bidi="ar-LB"/>
        </w:rPr>
        <w:t>)</w:t>
      </w:r>
    </w:p>
    <w:p w14:paraId="1FC02E83" w14:textId="77777777" w:rsidR="00C30A90" w:rsidRPr="0008579E" w:rsidRDefault="00C30A90" w:rsidP="00C30A90">
      <w:pPr>
        <w:widowControl w:val="0"/>
        <w:bidi/>
        <w:jc w:val="both"/>
        <w:rPr>
          <w:rFonts w:ascii="Traditional Arabic" w:hAnsi="Traditional Arabic" w:cs="Traditional Arabic"/>
          <w:color w:val="FF0000"/>
          <w:sz w:val="32"/>
          <w:szCs w:val="32"/>
          <w:rtl/>
          <w:lang w:bidi="ar-LB"/>
        </w:rPr>
      </w:pPr>
    </w:p>
    <w:p w14:paraId="2AC5290A" w14:textId="77777777" w:rsidR="00C30A90" w:rsidRPr="0008579E" w:rsidRDefault="00C30A90" w:rsidP="00C30A90">
      <w:pPr>
        <w:widowControl w:val="0"/>
        <w:bidi/>
        <w:jc w:val="both"/>
        <w:rPr>
          <w:rFonts w:ascii="Traditional Arabic" w:hAnsi="Traditional Arabic" w:cs="Traditional Arabic"/>
          <w:b/>
          <w:bCs/>
          <w:color w:val="0000CC"/>
          <w:sz w:val="32"/>
          <w:szCs w:val="32"/>
          <w:rtl/>
          <w:lang w:bidi="ar-LB"/>
        </w:rPr>
      </w:pPr>
      <w:bookmarkStart w:id="4" w:name="_Hlk188144387"/>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فَيَنْبَغِي</w:t>
      </w:r>
      <w:r w:rsidRPr="0008579E">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b/>
          <w:bCs/>
          <w:color w:val="C00000"/>
          <w:sz w:val="32"/>
          <w:szCs w:val="32"/>
          <w:rtl/>
          <w:lang w:bidi="ar-LB"/>
        </w:rPr>
        <w:t>(</w:t>
      </w:r>
      <w:r w:rsidRPr="0008579E">
        <w:rPr>
          <w:rFonts w:ascii="Traditional Arabic" w:hAnsi="Traditional Arabic" w:cs="Traditional Arabic"/>
          <w:color w:val="C00000"/>
          <w:sz w:val="32"/>
          <w:szCs w:val="32"/>
          <w:rtl/>
          <w:lang w:bidi="ar-LB"/>
        </w:rPr>
        <w:t>أَيْ عَلَى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مُكَلَّف</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عِنَايَتُهُ بِهِ</w:t>
      </w:r>
      <w:r w:rsidRPr="0008579E">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b/>
          <w:bCs/>
          <w:color w:val="C00000"/>
          <w:sz w:val="32"/>
          <w:szCs w:val="32"/>
          <w:rtl/>
          <w:lang w:bidi="ar-LB"/>
        </w:rPr>
        <w:t>(</w:t>
      </w:r>
      <w:r w:rsidRPr="0008579E">
        <w:rPr>
          <w:rFonts w:ascii="Traditional Arabic" w:hAnsi="Traditional Arabic" w:cs="Traditional Arabic"/>
          <w:color w:val="C00000"/>
          <w:sz w:val="32"/>
          <w:szCs w:val="32"/>
          <w:rtl/>
          <w:lang w:bidi="ar-LB"/>
        </w:rPr>
        <w:t>أيْ بال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مُخْتَصَرِ بأنْ يَتَلَقَّاهُ وَيَدْرُسَهُ وَيُعيدَ مَسائِل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 إلى أنْ يَحْفَظَ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مَعَانِي وَحِفْظُ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مَتْنِ يُساعِدُ عَلى حِفْظِ الشَّرْحِ</w:t>
      </w:r>
      <w:r w:rsidRPr="0008579E">
        <w:rPr>
          <w:rFonts w:ascii="Traditional Arabic" w:hAnsi="Traditional Arabic" w:cs="Traditional Arabic" w:hint="cs"/>
          <w:color w:val="C00000"/>
          <w:sz w:val="32"/>
          <w:szCs w:val="32"/>
          <w:rtl/>
          <w:lang w:bidi="ar-LB"/>
        </w:rPr>
        <w:t>، 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ك</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ونَ 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خ</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صًا في 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w:t>
      </w:r>
      <w:r w:rsidRPr="0008579E">
        <w:rPr>
          <w:rFonts w:ascii="Traditional Arabic" w:hAnsi="Traditional Arabic" w:cs="Traditional Arabic"/>
          <w:b/>
          <w:bCs/>
          <w:color w:val="0000CC"/>
          <w:sz w:val="32"/>
          <w:szCs w:val="32"/>
          <w:rtl/>
          <w:lang w:bidi="ar-LB"/>
        </w:rPr>
        <w:t xml:space="preserve"> </w:t>
      </w:r>
      <w:bookmarkEnd w:id="4"/>
      <w:r w:rsidRPr="0008579E">
        <w:rPr>
          <w:rFonts w:ascii="Traditional Arabic" w:hAnsi="Traditional Arabic" w:cs="Traditional Arabic"/>
          <w:b/>
          <w:bCs/>
          <w:color w:val="0000CC"/>
          <w:sz w:val="32"/>
          <w:szCs w:val="32"/>
          <w:rtl/>
          <w:lang w:bidi="ar-LB"/>
        </w:rPr>
        <w:t>لِيُقْبَلَ عَمَلُهُ أَسْمَيْنَاهُ مُخْتَصَرَ عَبْدِ اللَّهِ الْهَرَرِيِّ الْكَافِلَ بِعِلْمِ الدِّينِ الضَّرُورِيِّ</w:t>
      </w:r>
      <w:r w:rsidRPr="0008579E">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color w:val="C00000"/>
          <w:sz w:val="32"/>
          <w:szCs w:val="32"/>
          <w:rtl/>
          <w:lang w:bidi="ar-LB"/>
        </w:rPr>
        <w:t>(أيْ الجَامِع</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لِعِلْمِ الدِّينِ الضَّروريّ)</w:t>
      </w:r>
      <w:r w:rsidRPr="0008579E">
        <w:rPr>
          <w:rFonts w:ascii="Traditional Arabic" w:hAnsi="Traditional Arabic" w:cs="Traditional Arabic"/>
          <w:b/>
          <w:bCs/>
          <w:color w:val="0000CC"/>
          <w:sz w:val="32"/>
          <w:szCs w:val="32"/>
          <w:rtl/>
          <w:lang w:bidi="ar-LB"/>
        </w:rPr>
        <w:t xml:space="preserve">. </w:t>
      </w:r>
    </w:p>
    <w:p w14:paraId="68C4291D"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lang w:bidi="ar-LB"/>
        </w:rPr>
        <w:t xml:space="preserve">   الشَّرْحُ </w:t>
      </w:r>
      <w:r w:rsidRPr="0008579E">
        <w:rPr>
          <w:rFonts w:ascii="Traditional Arabic" w:hAnsi="Traditional Arabic" w:cs="Traditional Arabic"/>
          <w:b/>
          <w:bCs/>
          <w:sz w:val="32"/>
          <w:szCs w:val="32"/>
          <w:rtl/>
        </w:rPr>
        <w:t xml:space="preserve">قَالَ رَسُولُ اللَّهِ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00"/>
          <w:sz w:val="32"/>
          <w:szCs w:val="32"/>
          <w:rtl/>
        </w:rPr>
        <w:t>(</w:t>
      </w:r>
      <w:r w:rsidRPr="00C0701A">
        <w:rPr>
          <w:rFonts w:ascii="Traditional Arabic" w:hAnsi="Traditional Arabic" w:cs="Traditional Arabic"/>
          <w:b/>
          <w:bCs/>
          <w:color w:val="006600"/>
          <w:sz w:val="32"/>
          <w:szCs w:val="32"/>
          <w:rtl/>
        </w:rPr>
        <w:t>طَلَبُ الْعِلْمِ فَرِيضَةٌ عَلَى كُلِّ مُسْلِمٍ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 الْبَيْهَقِيُّ</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فِي شُعَبِ الإِيـمَانِ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وَحَسَّنَهُ الْحَافِظُ الْمِزِّيُّ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كَمَا فِي التَّنْقِيحِ فِي مَسْئَلَةِ التَّصْحِيحِ لِلسُّيُوطِيِّ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وَلا يَعْنِي</w:t>
      </w:r>
      <w:r w:rsidRPr="0008579E">
        <w:rPr>
          <w:rFonts w:ascii="Traditional Arabic" w:hAnsi="Traditional Arabic" w:cs="Traditional Arabic" w:hint="cs"/>
          <w:color w:val="C00000"/>
          <w:sz w:val="32"/>
          <w:szCs w:val="32"/>
          <w:rtl/>
          <w:lang w:bidi="ar-LB"/>
        </w:rPr>
        <w:t xml:space="preserve"> ﷺ</w:t>
      </w:r>
      <w:r w:rsidRPr="0008579E">
        <w:rPr>
          <w:rFonts w:ascii="Traditional Arabic" w:hAnsi="Traditional Arabic" w:cs="Traditional Arabic"/>
          <w:color w:val="C00000"/>
          <w:sz w:val="32"/>
          <w:szCs w:val="32"/>
          <w:rtl/>
          <w:lang w:bidi="ar-LB"/>
        </w:rPr>
        <w:t xml:space="preserve"> بِقَوْلِهِ </w:t>
      </w:r>
      <w:r w:rsidRPr="0008579E">
        <w:rPr>
          <w:rFonts w:ascii="Traditional Arabic" w:hAnsi="Traditional Arabic" w:cs="Traditional Arabic" w:hint="cs"/>
          <w:color w:val="C00000"/>
          <w:sz w:val="32"/>
          <w:szCs w:val="32"/>
          <w:rtl/>
          <w:lang w:bidi="ar-LB"/>
        </w:rPr>
        <w:t>"</w:t>
      </w:r>
      <w:r w:rsidRPr="00C0701A">
        <w:rPr>
          <w:rFonts w:ascii="Traditional Arabic" w:hAnsi="Traditional Arabic" w:cs="Traditional Arabic"/>
          <w:b/>
          <w:bCs/>
          <w:color w:val="006600"/>
          <w:sz w:val="32"/>
          <w:szCs w:val="32"/>
          <w:rtl/>
          <w:lang w:bidi="ar-LB"/>
        </w:rPr>
        <w:t>مُسْلِم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الرَّجُل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الذَّكَر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فَقَط</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بَلْ أرادَ مَا يَشْمَلُ الذَّكَرَ 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الأُنْثَى</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C00000"/>
          <w:sz w:val="32"/>
          <w:szCs w:val="32"/>
          <w:rtl/>
          <w:lang w:bidi="ar-LB"/>
        </w:rPr>
        <w:t>فَطَلَبُ العِلْمِ فَرْضٌ 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ؤكَّدٌ 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مْرَ الإ</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سْل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امِ 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 يَتِمُّ إ</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لَّا 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مْرَيْنِ تَعَلُّم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عِلْم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الدَّين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العَمَل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بِهِ حَتَّى يَكونَ مِنَ النَّاج</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ينَ عِنْدَ اللهِ تَبارَكَ وَتَعَالى) </w:t>
      </w:r>
      <w:r w:rsidRPr="0008579E">
        <w:rPr>
          <w:rFonts w:ascii="Traditional Arabic" w:hAnsi="Traditional Arabic" w:cs="Traditional Arabic"/>
          <w:b/>
          <w:bCs/>
          <w:sz w:val="32"/>
          <w:szCs w:val="32"/>
          <w:rtl/>
        </w:rPr>
        <w:t>وَالْمُرَادُ بِالْعِلْمِ فِي هَذَا الْحَدِيثِ عِلمُ الدّينِ الضَّرُورِيُّ الشام</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لُ لِمَعْرِفَةِ </w:t>
      </w:r>
      <w:r w:rsidRPr="0008579E">
        <w:rPr>
          <w:rFonts w:ascii="Traditional Arabic" w:hAnsi="Traditional Arabic" w:cs="Traditional Arabic"/>
          <w:b/>
          <w:bCs/>
          <w:sz w:val="32"/>
          <w:szCs w:val="32"/>
          <w:rtl/>
        </w:rPr>
        <w:lastRenderedPageBreak/>
        <w:t>اللَّهِ وَمَعْرِفَةِ رَسُولِهِ وَغَيْرِهِمَا مِنَ ضَرُورِيَّاتِ الِاعْتِقَادِ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يُعْلَم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أَنَّ أَعْلَى الْوَاجِبَاتِ وَأَفْضَلَهَا عِنْدَ اللَّهِ تَعَالَى الإيِمَانُ بِاللَّهِ وَرَسُولِهِ، قَالَ رَسُولُ اللَّهِ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val="ru-RU"/>
        </w:rPr>
        <w:t>"</w:t>
      </w:r>
      <w:r w:rsidRPr="00C0701A">
        <w:rPr>
          <w:rFonts w:ascii="Traditional Arabic" w:hAnsi="Traditional Arabic" w:cs="Traditional Arabic"/>
          <w:b/>
          <w:bCs/>
          <w:color w:val="006600"/>
          <w:sz w:val="32"/>
          <w:szCs w:val="32"/>
          <w:rtl/>
        </w:rPr>
        <w:t>أَفْضَلُ الأَعْمَالِ إيِمَانٌ بِاللَّهِ وَرَسُولِهِ</w:t>
      </w:r>
      <w:r w:rsidRPr="0008579E">
        <w:rPr>
          <w:rFonts w:ascii="Traditional Arabic" w:hAnsi="Traditional Arabic" w:cs="Traditional Arabic"/>
          <w:color w:val="FF0000"/>
          <w:sz w:val="32"/>
          <w:szCs w:val="32"/>
          <w:rtl/>
          <w:lang w:val="ru-RU"/>
        </w:rPr>
        <w:t xml:space="preserve">" </w:t>
      </w:r>
      <w:r w:rsidRPr="0008579E">
        <w:rPr>
          <w:rFonts w:ascii="Traditional Arabic" w:hAnsi="Traditional Arabic" w:cs="Traditional Arabic"/>
          <w:color w:val="FF0000"/>
          <w:sz w:val="32"/>
          <w:szCs w:val="32"/>
          <w:rtl/>
        </w:rPr>
        <w:t>رَوَاهُ الْبُخَارِيُّ. وَالإيِمَانُ شَرْطٌ لِقَبُولِ الأَعْمَالِ الصَّالِحَةِ، فَمَنْ لَمْ يُؤْمِنْ بِاللَّهِ وَرَسُولِهِ فَلا ثَوَابَ لَهُ أَبَد</w:t>
      </w:r>
      <w:r w:rsidRPr="0008579E">
        <w:rPr>
          <w:rFonts w:ascii="Traditional Arabic" w:hAnsi="Traditional Arabic" w:cs="Traditional Arabic" w:hint="cs"/>
          <w:color w:val="FF0000"/>
          <w:sz w:val="32"/>
          <w:szCs w:val="32"/>
          <w:rtl/>
        </w:rPr>
        <w:t>ًا</w:t>
      </w:r>
      <w:r w:rsidRPr="0008579E">
        <w:rPr>
          <w:rFonts w:ascii="Traditional Arabic" w:hAnsi="Traditional Arabic" w:cs="Traditional Arabic"/>
          <w:color w:val="FF0000"/>
          <w:sz w:val="32"/>
          <w:szCs w:val="32"/>
          <w:rtl/>
        </w:rPr>
        <w:t xml:space="preserve"> فِي الآخِرَةِ، قَالَ اللَّهُ تَعَالَى </w:t>
      </w:r>
      <w:r w:rsidRPr="0008579E">
        <w:rPr>
          <w:rFonts w:ascii="Traditional Arabic" w:hAnsi="Traditional Arabic" w:cs="Traditional Arabic"/>
          <w:b/>
          <w:bCs/>
          <w:color w:val="FF0000"/>
          <w:sz w:val="32"/>
          <w:szCs w:val="32"/>
          <w:rtl/>
        </w:rPr>
        <w:t>﴿مَثَلُ الَّذِينَ كَفَرُواْ بِرَبِّهِمْ أَعْمَالُهُمْ كَرَمَادٍ اشْتَدَّتْ بِهِ الرِّيحُ فِي يَوْمٍ عَاصِفٍ﴾</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وَالشَّامِلُ أَيْضًا لِمَعْرِفَةِ أَحْكَامِ الصَّلاةِ وَالطَّهَارَةِ شُرُوطًا وَأَرْكَانًا وَمُبْطِلاتٍ وَغَيْرِهِمَا مِنْ ضَرُورِيَّاتِ عِلْمِ الدِّينِ</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(وَلَيْسَ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مُرادُ أنَّهُ ي</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ج</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ب</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عَلى كُلِّ مُسْلِمٍ مَعْرِفَةُ جَمِيعِ مَسَائِلِ الدَّينِ بِتَفَاصَيلِهَا إنَّمَا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مُرَادُ أَنَّ هُنَاكَ قَدْرًا مِنْ عِلْمِ الدِّين ي</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ج</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ب</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مَعْرِفَتُهُ عَلى كُلِّ مُسْلِمٍ مُكَلَّفٍ ذَكرًا كَانَ أوْ أنْثَى</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كُلُّ ذلِكُ أُخِذَ مِنَ الحَديث</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lang w:bidi="ar-LB"/>
        </w:rPr>
        <w:t>"</w:t>
      </w:r>
      <w:r w:rsidRPr="00C0701A">
        <w:rPr>
          <w:rFonts w:ascii="Traditional Arabic" w:hAnsi="Traditional Arabic" w:cs="Traditional Arabic"/>
          <w:b/>
          <w:bCs/>
          <w:color w:val="006600"/>
          <w:sz w:val="32"/>
          <w:szCs w:val="32"/>
          <w:rtl/>
          <w:lang w:bidi="ar-LB"/>
        </w:rPr>
        <w:t>طَلَبُ العِلْمِ فَريضَةٌ عَلى كُلِّ مُسْلِم</w:t>
      </w:r>
      <w:r w:rsidRPr="0008579E">
        <w:rPr>
          <w:rFonts w:ascii="Traditional Arabic" w:hAnsi="Traditional Arabic" w:cs="Traditional Arabic"/>
          <w:color w:val="C00000"/>
          <w:sz w:val="32"/>
          <w:szCs w:val="32"/>
          <w:rtl/>
          <w:lang w:bidi="ar-LB"/>
        </w:rPr>
        <w:t>" بِقَوْلِهِ</w:t>
      </w:r>
      <w:r w:rsidRPr="0008579E">
        <w:rPr>
          <w:rFonts w:ascii="Traditional Arabic" w:hAnsi="Traditional Arabic" w:cs="Traditional Arabic" w:hint="cs"/>
          <w:color w:val="C00000"/>
          <w:sz w:val="32"/>
          <w:szCs w:val="32"/>
          <w:rtl/>
          <w:lang w:bidi="ar-LB"/>
        </w:rPr>
        <w:t xml:space="preserve"> ﷺ</w:t>
      </w:r>
      <w:r w:rsidRPr="0008579E">
        <w:rPr>
          <w:rFonts w:ascii="Traditional Arabic" w:hAnsi="Traditional Arabic" w:cs="Traditional Arabic"/>
          <w:color w:val="C00000"/>
          <w:sz w:val="32"/>
          <w:szCs w:val="32"/>
          <w:rtl/>
          <w:lang w:bidi="ar-LB"/>
        </w:rPr>
        <w:t xml:space="preserve"> "</w:t>
      </w:r>
      <w:r w:rsidRPr="00C0701A">
        <w:rPr>
          <w:rFonts w:ascii="Traditional Arabic" w:hAnsi="Traditional Arabic" w:cs="Traditional Arabic"/>
          <w:b/>
          <w:bCs/>
          <w:color w:val="006600"/>
          <w:sz w:val="32"/>
          <w:szCs w:val="32"/>
          <w:rtl/>
          <w:lang w:bidi="ar-LB"/>
        </w:rPr>
        <w:t>طَلَبُ العِلْم</w:t>
      </w:r>
      <w:r w:rsidRPr="0008579E">
        <w:rPr>
          <w:rFonts w:ascii="Traditional Arabic" w:hAnsi="Traditional Arabic" w:cs="Traditional Arabic"/>
          <w:color w:val="C00000"/>
          <w:sz w:val="32"/>
          <w:szCs w:val="32"/>
          <w:rtl/>
          <w:lang w:bidi="ar-LB"/>
        </w:rPr>
        <w:t>" عَنَ</w:t>
      </w:r>
      <w:r>
        <w:rPr>
          <w:rFonts w:ascii="Traditional Arabic" w:hAnsi="Traditional Arabic" w:cs="Traditional Arabic" w:hint="cs"/>
          <w:color w:val="C00000"/>
          <w:sz w:val="32"/>
          <w:szCs w:val="32"/>
          <w:rtl/>
          <w:lang w:bidi="ar-LB"/>
        </w:rPr>
        <w:t>ى</w:t>
      </w:r>
      <w:r w:rsidRPr="0008579E">
        <w:rPr>
          <w:rFonts w:ascii="Traditional Arabic" w:hAnsi="Traditional Arabic" w:cs="Traditional Arabic"/>
          <w:color w:val="C00000"/>
          <w:sz w:val="32"/>
          <w:szCs w:val="32"/>
          <w:rtl/>
          <w:lang w:bidi="ar-LB"/>
        </w:rPr>
        <w:t xml:space="preserve"> بِذلِكَ عِلْم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الدِّينِ الضَّرورِي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وَبِقَوْلِهِ "</w:t>
      </w:r>
      <w:r w:rsidRPr="00C0701A">
        <w:rPr>
          <w:rFonts w:ascii="Traditional Arabic" w:hAnsi="Traditional Arabic" w:cs="Traditional Arabic"/>
          <w:b/>
          <w:bCs/>
          <w:color w:val="006600"/>
          <w:sz w:val="32"/>
          <w:szCs w:val="32"/>
          <w:rtl/>
          <w:lang w:bidi="ar-LB"/>
        </w:rPr>
        <w:t>عَلى كلِّ مُسْلِم</w:t>
      </w:r>
      <w:r w:rsidRPr="0008579E">
        <w:rPr>
          <w:rFonts w:ascii="Traditional Arabic" w:hAnsi="Traditional Arabic" w:cs="Traditional Arabic"/>
          <w:color w:val="C00000"/>
          <w:sz w:val="32"/>
          <w:szCs w:val="32"/>
          <w:rtl/>
          <w:lang w:bidi="ar-LB"/>
        </w:rPr>
        <w:t>" شَمَلَ الذَّكَرَ والأ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نْثَى، وبِقَوْلِهِ "</w:t>
      </w:r>
      <w:r w:rsidRPr="00C0701A">
        <w:rPr>
          <w:rFonts w:ascii="Traditional Arabic" w:hAnsi="Traditional Arabic" w:cs="Traditional Arabic"/>
          <w:b/>
          <w:bCs/>
          <w:color w:val="006600"/>
          <w:sz w:val="32"/>
          <w:szCs w:val="32"/>
          <w:rtl/>
          <w:lang w:bidi="ar-LB"/>
        </w:rPr>
        <w:t>ف</w:t>
      </w:r>
      <w:r>
        <w:rPr>
          <w:rFonts w:ascii="Traditional Arabic" w:hAnsi="Traditional Arabic" w:cs="Traditional Arabic" w:hint="cs"/>
          <w:b/>
          <w:bCs/>
          <w:color w:val="006600"/>
          <w:sz w:val="32"/>
          <w:szCs w:val="32"/>
          <w:rtl/>
          <w:lang w:bidi="ar-LB"/>
        </w:rPr>
        <w:t>َ</w:t>
      </w:r>
      <w:r w:rsidRPr="00C0701A">
        <w:rPr>
          <w:rFonts w:ascii="Traditional Arabic" w:hAnsi="Traditional Arabic" w:cs="Traditional Arabic"/>
          <w:b/>
          <w:bCs/>
          <w:color w:val="006600"/>
          <w:sz w:val="32"/>
          <w:szCs w:val="32"/>
          <w:rtl/>
          <w:lang w:bidi="ar-LB"/>
        </w:rPr>
        <w:t>ر</w:t>
      </w:r>
      <w:r>
        <w:rPr>
          <w:rFonts w:ascii="Traditional Arabic" w:hAnsi="Traditional Arabic" w:cs="Traditional Arabic" w:hint="cs"/>
          <w:b/>
          <w:bCs/>
          <w:color w:val="006600"/>
          <w:sz w:val="32"/>
          <w:szCs w:val="32"/>
          <w:rtl/>
          <w:lang w:bidi="ar-LB"/>
        </w:rPr>
        <w:t>ِ</w:t>
      </w:r>
      <w:r w:rsidRPr="00C0701A">
        <w:rPr>
          <w:rFonts w:ascii="Traditional Arabic" w:hAnsi="Traditional Arabic" w:cs="Traditional Arabic"/>
          <w:b/>
          <w:bCs/>
          <w:color w:val="006600"/>
          <w:sz w:val="32"/>
          <w:szCs w:val="32"/>
          <w:rtl/>
          <w:lang w:bidi="ar-LB"/>
        </w:rPr>
        <w:t>يضَةٌ</w:t>
      </w:r>
      <w:r w:rsidRPr="0008579E">
        <w:rPr>
          <w:rFonts w:ascii="Traditional Arabic" w:hAnsi="Traditional Arabic" w:cs="Traditional Arabic"/>
          <w:color w:val="C00000"/>
          <w:sz w:val="32"/>
          <w:szCs w:val="32"/>
          <w:rtl/>
          <w:lang w:bidi="ar-LB"/>
        </w:rPr>
        <w:t>" عَنَا بِذلِكَ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مُكَلَّف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لأنَّ مَنْ لَيْسَ مُكلَّفًا لا يَجِبُ عَلَيْهِ شىء</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7030A0"/>
          <w:sz w:val="32"/>
          <w:szCs w:val="32"/>
          <w:rtl/>
        </w:rPr>
        <w:t xml:space="preserve">وَتَحْصِيلُ هَذَا الْعِلْمِ يَكُونُ بِالتَّعَلُّمِ مِنْ أَهْلِ الْمَعْرِفَةِ الثِّقَاتِ لا بِطَرِيقِ الْمُطَالَعَةِ فِى الْكُتُبِ لِلأَمْنِ مِنَ الْغَلَطِ وَالتَّحْرِيفِ لِقَوْلِهِ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color w:val="7030A0"/>
          <w:sz w:val="32"/>
          <w:szCs w:val="32"/>
          <w:rtl/>
        </w:rPr>
        <w:t xml:space="preserve"> </w:t>
      </w:r>
      <w:r w:rsidRPr="00C0701A">
        <w:rPr>
          <w:rFonts w:ascii="Traditional Arabic" w:hAnsi="Traditional Arabic" w:cs="Traditional Arabic"/>
          <w:b/>
          <w:bCs/>
          <w:color w:val="006600"/>
          <w:sz w:val="32"/>
          <w:szCs w:val="32"/>
          <w:rtl/>
        </w:rPr>
        <w:t>يَا أَيُّهَا النَّاسُ تَعَلَّمُوا فَإِنَّمَا الْعِلْمُ بِالتَّعَلُّمِ وَا</w:t>
      </w:r>
      <w:r w:rsidRPr="00C0701A">
        <w:rPr>
          <w:rFonts w:ascii="Traditional Arabic" w:hAnsi="Traditional Arabic" w:cs="Traditional Arabic" w:hint="eastAsia"/>
          <w:b/>
          <w:bCs/>
          <w:color w:val="006600"/>
          <w:sz w:val="32"/>
          <w:szCs w:val="32"/>
          <w:rtl/>
        </w:rPr>
        <w:t>لْفِقْهُ</w:t>
      </w:r>
      <w:r w:rsidRPr="00C0701A">
        <w:rPr>
          <w:rFonts w:ascii="Traditional Arabic" w:hAnsi="Traditional Arabic" w:cs="Traditional Arabic"/>
          <w:b/>
          <w:bCs/>
          <w:color w:val="006600"/>
          <w:sz w:val="32"/>
          <w:szCs w:val="32"/>
          <w:rtl/>
        </w:rPr>
        <w:t xml:space="preserve"> بِالتَّفَقُّهِ فَمَنْ يُرِدِ اللَّهُ بِهِ خَيْرًا يُفَقِّهْهُ فِى الدِّينِ</w:t>
      </w:r>
      <w:r w:rsidRPr="00C0701A">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رَوَاهُ الطَّبَرَانِىُّ، مَعْنَاهُ مَنْ أَرَادَ اللَّهُ بِهِ خَيْرًا أَىْ رِفْعَةً فِى الدَّرَجَةِ رَزَقَهُ الْعِلْمَ بِأُمُورِ دِينِهِ. وَالْجَهْلُ بِعِلْمِ الدِّينِ لَيْس</w:t>
      </w:r>
      <w:r w:rsidRPr="0008579E">
        <w:rPr>
          <w:rFonts w:ascii="Traditional Arabic" w:hAnsi="Traditional Arabic" w:cs="Traditional Arabic" w:hint="eastAsia"/>
          <w:color w:val="7030A0"/>
          <w:sz w:val="32"/>
          <w:szCs w:val="32"/>
          <w:rtl/>
        </w:rPr>
        <w:t>َ</w:t>
      </w:r>
      <w:r w:rsidRPr="0008579E">
        <w:rPr>
          <w:rFonts w:ascii="Traditional Arabic" w:hAnsi="Traditional Arabic" w:cs="Traditional Arabic"/>
          <w:color w:val="7030A0"/>
          <w:sz w:val="32"/>
          <w:szCs w:val="32"/>
          <w:rtl/>
        </w:rPr>
        <w:t xml:space="preserve"> عُذْرًا، لَوْ كَانَ الْجَهْلُ عُذْرًا لَكَانَ الْجَهْلُ خَيْرًا مِنَ الْعِلْمِ وَهَذَا خِل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افُ قَوْلِهِ تَعَالَى </w:t>
      </w:r>
      <w:r w:rsidRPr="0008579E">
        <w:rPr>
          <w:rFonts w:ascii="Traditional Arabic" w:hAnsi="Traditional Arabic" w:cs="Traditional Arabic"/>
          <w:b/>
          <w:bCs/>
          <w:color w:val="FF0000"/>
          <w:sz w:val="32"/>
          <w:szCs w:val="32"/>
          <w:rtl/>
        </w:rPr>
        <w:t>﴿قُلْ هَلْ يَسْتَوِى الَّذِينَ يَعْلَمُونَ وَالَّذِينَ لا يَعْلَمُونَ﴾</w:t>
      </w:r>
      <w:r w:rsidRPr="0008579E">
        <w:rPr>
          <w:rFonts w:ascii="Traditional Arabic" w:hAnsi="Traditional Arabic" w:cs="Traditional Arabic"/>
          <w:color w:val="7030A0"/>
          <w:sz w:val="32"/>
          <w:szCs w:val="32"/>
          <w:rtl/>
        </w:rPr>
        <w:t xml:space="preserve"> فَاللَّهُ تَعَالَى فَضَّلَ الَّذِينَ يَعْلَمُونَ عَلَى الَّذِينَ لا يَع</w:t>
      </w:r>
      <w:r w:rsidRPr="0008579E">
        <w:rPr>
          <w:rFonts w:ascii="Traditional Arabic" w:hAnsi="Traditional Arabic" w:cs="Traditional Arabic" w:hint="eastAsia"/>
          <w:color w:val="7030A0"/>
          <w:sz w:val="32"/>
          <w:szCs w:val="32"/>
          <w:rtl/>
        </w:rPr>
        <w:t>ْلَمُونَ</w:t>
      </w:r>
      <w:r w:rsidRPr="0008579E">
        <w:rPr>
          <w:rFonts w:ascii="Traditional Arabic" w:hAnsi="Traditional Arabic" w:cs="Traditional Arabic"/>
          <w:color w:val="7030A0"/>
          <w:sz w:val="32"/>
          <w:szCs w:val="32"/>
          <w:rtl/>
        </w:rPr>
        <w:t xml:space="preserve"> فَلَوْ كَانَ الْجَاهِلُ يُعْذَرُ لِجَهْلِهِ عَلَى الإِطْلاقِ لَكَانَ الْجَهْلُ أَفْضَلَ لِلنَّاسِ</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وَلَمَّا كَانَ هَذَا الْمُخْتَصَرُ حَاوِيًا لِهَذِهِ الأَشْيَاءِ مُشْتَمِلًا عَلَيْهَا كَانَ يَنْبَغِي لِطَالِبِ الْعِلْمِ أَنْ يَعْتَنِيَ بِتَحْصِيلِ مَا فِيهِ وَيُخْلِصَ النِّيَّةَ فِيهِ لِلَّهِ لِيَكُونَ عَمَلُهُ مَقْبُولًا عِنْدَ اللَّهِ.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لِيَكُونَ الْعَمَلُ مَقْبُولًا عِنْدَ اللَّهِ لا بُدَّ مِنْ أَمْرَيْنِ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إِخْل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اصُ النِّيَّةِ وَمُوَافَقَةُ الشَّرْعِ</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وَهَلْ يَعْرِفُ الإِنْسَانُ أَنَّ عَمَلَهُ مُوَافِقٌ لِلشَّرْعِ مَقْبُولٌ عِنْدَ اللَّهِ إِلَّا بِالْعِلْمِ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وَقَدْ قَالَ رَسُولُ اللَّهِ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b/>
          <w:bCs/>
          <w:color w:val="006600"/>
          <w:sz w:val="32"/>
          <w:szCs w:val="32"/>
          <w:rtl/>
          <w:lang w:bidi="ar-LB"/>
        </w:rPr>
        <w:t xml:space="preserve"> </w:t>
      </w:r>
      <w:r w:rsidRPr="00C0701A">
        <w:rPr>
          <w:rFonts w:ascii="Traditional Arabic" w:hAnsi="Traditional Arabic" w:cs="Traditional Arabic"/>
          <w:b/>
          <w:bCs/>
          <w:color w:val="006600"/>
          <w:sz w:val="32"/>
          <w:szCs w:val="32"/>
          <w:rtl/>
          <w:lang w:bidi="ar-LB"/>
        </w:rPr>
        <w:t>مَنْ عَمِلَ عَمَلًا لَيْسَ عَلَيْهِ أَمْرُنَا فَهُوَ رَدٌّ</w:t>
      </w:r>
      <w:r w:rsidRPr="00C0701A">
        <w:rPr>
          <w:rFonts w:ascii="Traditional Arabic" w:hAnsi="Traditional Arabic" w:cs="Traditional Arabic"/>
          <w:color w:val="006600"/>
          <w:sz w:val="32"/>
          <w:szCs w:val="32"/>
          <w:rtl/>
          <w:lang w:bidi="ar-LB"/>
        </w:rPr>
        <w:t xml:space="preserve"> </w:t>
      </w:r>
      <w:r w:rsidRPr="0008579E">
        <w:rPr>
          <w:rFonts w:ascii="Traditional Arabic" w:hAnsi="Traditional Arabic" w:cs="Traditional Arabic"/>
          <w:color w:val="FF0000"/>
          <w:sz w:val="32"/>
          <w:szCs w:val="32"/>
          <w:rtl/>
          <w:lang w:bidi="ar-LB"/>
        </w:rPr>
        <w:t xml:space="preserve">أَيْ مَرْدُودٌ رَوَاهُ مُسْلِمٌ وَقَالَ أَيْضًا </w:t>
      </w:r>
      <w:r w:rsidRPr="00C0701A">
        <w:rPr>
          <w:rFonts w:ascii="Traditional Arabic" w:hAnsi="Traditional Arabic" w:cs="Traditional Arabic"/>
          <w:b/>
          <w:bCs/>
          <w:color w:val="006600"/>
          <w:sz w:val="32"/>
          <w:szCs w:val="32"/>
          <w:rtl/>
          <w:lang w:bidi="ar-LB"/>
        </w:rPr>
        <w:t>إِنَّ اللَّهَ لا يَقْبَلُ مِنَ الْعَمَلِ إِلَّا مَا كَانَ لَهُ خَالِصًا وَابْتُغِيَ بِهِ وَجْهُهُ</w:t>
      </w:r>
      <w:r w:rsidRPr="00C0701A">
        <w:rPr>
          <w:rFonts w:ascii="Traditional Arabic" w:hAnsi="Traditional Arabic" w:cs="Traditional Arabic"/>
          <w:color w:val="006600"/>
          <w:sz w:val="32"/>
          <w:szCs w:val="32"/>
          <w:rtl/>
          <w:lang w:bidi="ar-LB"/>
        </w:rPr>
        <w:t xml:space="preserve"> </w:t>
      </w:r>
      <w:r w:rsidRPr="0008579E">
        <w:rPr>
          <w:rFonts w:ascii="Traditional Arabic" w:hAnsi="Traditional Arabic" w:cs="Traditional Arabic"/>
          <w:color w:val="FF0000"/>
          <w:sz w:val="32"/>
          <w:szCs w:val="32"/>
          <w:rtl/>
          <w:lang w:bidi="ar-LB"/>
        </w:rPr>
        <w:t>رَوَاهُ أَبُو دَاوُدَ وَالنَّسَائِيُّ</w:t>
      </w:r>
      <w:r w:rsidRPr="0008579E">
        <w:rPr>
          <w:rFonts w:ascii="Traditional Arabic" w:hAnsi="Traditional Arabic" w:cs="Traditional Arabic" w:hint="cs"/>
          <w:color w:val="FF0000"/>
          <w:sz w:val="32"/>
          <w:szCs w:val="32"/>
          <w:rtl/>
          <w:lang w:bidi="ar-LB"/>
        </w:rPr>
        <w:t>)</w:t>
      </w:r>
    </w:p>
    <w:p w14:paraId="486A3E7D"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وَالْكَافِلَ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(أي الذي 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ت</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ك</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ف</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بِعِلْمِ الدِّينِ الضَّرُورِيِّ مَعْنَاهُ الْجَامِعُ لِعِلْمِ الدِّينِ الضَّرُورِيِّ.</w:t>
      </w:r>
    </w:p>
    <w:p w14:paraId="2EEC0C0A"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وَفِي الْحَدِيثِ (</w:t>
      </w:r>
      <w:r w:rsidRPr="00C0701A">
        <w:rPr>
          <w:rFonts w:ascii="Traditional Arabic" w:hAnsi="Traditional Arabic" w:cs="Traditional Arabic"/>
          <w:b/>
          <w:bCs/>
          <w:color w:val="006600"/>
          <w:sz w:val="32"/>
          <w:szCs w:val="32"/>
          <w:rtl/>
        </w:rPr>
        <w:t>مَنْ خَرَجَ فِي طَلَبِ الْعِلْمِ فَهُوَ فِي سَبِيلِ اللَّهِ حَتَّى يَرْجِعَ</w:t>
      </w:r>
      <w:r w:rsidRPr="0008579E">
        <w:rPr>
          <w:rFonts w:ascii="Traditional Arabic" w:hAnsi="Traditional Arabic" w:cs="Traditional Arabic"/>
          <w:color w:val="FF0000"/>
          <w:sz w:val="32"/>
          <w:szCs w:val="32"/>
          <w:rtl/>
        </w:rPr>
        <w:t>) رَوَاهُ التِّرْمِذِيُّ فِي سُنَنِهِ، الْمَعْنَى أَنَّ الَّذِي خَرَجَ فِي طَلَبِ عِلْمِ الدِّينِ فِي بَلَدِهِ أَوْ إِلَى غُرْبَةٍ ثَوَابُهُ كَثَوَابِ الْخَارِجِ لِلْجِهَادِ فِي سَبِيلِ اللَّهِ وَالْجِهَادُ فِي سَبِيلِ اللَّهِ دَرَجَةٌ عَالِيَةٌ مِنْ أَعْلَى الدَّرَجَاتِ، وَقَدْ جَعَلَ اللَّهُ لِلْمُجَاهِدِينَ فِي سَبِيلِهِ فِي الْجَنَّةِ مِائَةَ دَرَجَةٍ مَا بَيْنَ دَرَجَةٍ وَدَرَجَةٍ كَمَا بَيْنَ السَّمَاءِ وَالأَرْضِ، فَهَذَا الَّذِي خَرَجَ يَطْلُبُ عِلْمَ الدِّينِ مِثَالُهُ كَمِثَالِ هَذَا الَّذِي خَرَجَ حَامِلًا سِلاحَهُ لِوَجْهِ اللَّهِ لِيُقَاتِلَ أَعْدَاءَ اللَّهِ وَذَلِكَ لِأَنَّ عِلْمَ الدِّينِ سِلاحٌ يُدَافِعُ بِهِ الْمُؤْمِنُ الشَّيْطَانَ وَيُدَافِعُ بِهِ شَيَاطِينَ الإِنْسِ وَيُدَافِعُ بِهِ هَوَاهُ وَيُمَيِّزُ بِهِ بَيْنَ مَا يَنْفَعُهُ فِي الآخِرَةِ وَمَا يَضُرُّهُ وَبَيْنَ الْعَمَلِ الْمَرْضِيِّ لِلَّهِ وَبَيْنَ الْعَمَلِ الَّذِي يَسْخَطُ اللَّهُ عَلَى فَاعِلِهِ</w:t>
      </w:r>
      <w:r w:rsidRPr="0008579E">
        <w:rPr>
          <w:rFonts w:ascii="Traditional Arabic" w:hAnsi="Traditional Arabic" w:cs="Traditional Arabic" w:hint="cs"/>
          <w:color w:val="FF0000"/>
          <w:sz w:val="32"/>
          <w:szCs w:val="32"/>
          <w:rtl/>
        </w:rPr>
        <w:t>.</w:t>
      </w:r>
    </w:p>
    <w:p w14:paraId="3096B22D"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hint="cs"/>
          <w:color w:val="FF0000"/>
          <w:sz w:val="32"/>
          <w:szCs w:val="32"/>
          <w:rtl/>
        </w:rPr>
        <w:t>قالَ الش</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خُ</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hint="cs"/>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الله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 الد</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r w:rsidRPr="00C0701A">
        <w:rPr>
          <w:rFonts w:ascii="Traditional Arabic" w:hAnsi="Traditional Arabic" w:cs="Traditional Arabic" w:hint="cs"/>
          <w:b/>
          <w:bCs/>
          <w:color w:val="C00000"/>
          <w:sz w:val="32"/>
          <w:szCs w:val="32"/>
          <w:rtl/>
        </w:rPr>
        <w:t>علمُ الد</w:t>
      </w:r>
      <w:r>
        <w:rPr>
          <w:rFonts w:ascii="Traditional Arabic" w:hAnsi="Traditional Arabic" w:cs="Traditional Arabic" w:hint="cs"/>
          <w:b/>
          <w:bCs/>
          <w:color w:val="C00000"/>
          <w:sz w:val="32"/>
          <w:szCs w:val="32"/>
          <w:rtl/>
        </w:rPr>
        <w:t>ِّ</w:t>
      </w:r>
      <w:r w:rsidRPr="00C0701A">
        <w:rPr>
          <w:rFonts w:ascii="Traditional Arabic" w:hAnsi="Traditional Arabic" w:cs="Traditional Arabic" w:hint="cs"/>
          <w:b/>
          <w:bCs/>
          <w:color w:val="C00000"/>
          <w:sz w:val="32"/>
          <w:szCs w:val="32"/>
          <w:rtl/>
        </w:rPr>
        <w:t>ي</w:t>
      </w:r>
      <w:r>
        <w:rPr>
          <w:rFonts w:ascii="Traditional Arabic" w:hAnsi="Traditional Arabic" w:cs="Traditional Arabic" w:hint="cs"/>
          <w:b/>
          <w:bCs/>
          <w:color w:val="C00000"/>
          <w:sz w:val="32"/>
          <w:szCs w:val="32"/>
          <w:rtl/>
        </w:rPr>
        <w:t>ْ</w:t>
      </w:r>
      <w:r w:rsidRPr="00C0701A">
        <w:rPr>
          <w:rFonts w:ascii="Traditional Arabic" w:hAnsi="Traditional Arabic" w:cs="Traditional Arabic" w:hint="cs"/>
          <w:b/>
          <w:bCs/>
          <w:color w:val="C00000"/>
          <w:sz w:val="32"/>
          <w:szCs w:val="32"/>
          <w:rtl/>
        </w:rPr>
        <w:t>نِ ح</w:t>
      </w:r>
      <w:r>
        <w:rPr>
          <w:rFonts w:ascii="Traditional Arabic" w:hAnsi="Traditional Arabic" w:cs="Traditional Arabic" w:hint="cs"/>
          <w:b/>
          <w:bCs/>
          <w:color w:val="C00000"/>
          <w:sz w:val="32"/>
          <w:szCs w:val="32"/>
          <w:rtl/>
        </w:rPr>
        <w:t>َ</w:t>
      </w:r>
      <w:r w:rsidRPr="00C0701A">
        <w:rPr>
          <w:rFonts w:ascii="Traditional Arabic" w:hAnsi="Traditional Arabic" w:cs="Traditional Arabic" w:hint="cs"/>
          <w:b/>
          <w:bCs/>
          <w:color w:val="C00000"/>
          <w:sz w:val="32"/>
          <w:szCs w:val="32"/>
          <w:rtl/>
        </w:rPr>
        <w:t>ي</w:t>
      </w:r>
      <w:r>
        <w:rPr>
          <w:rFonts w:ascii="Traditional Arabic" w:hAnsi="Traditional Arabic" w:cs="Traditional Arabic" w:hint="cs"/>
          <w:b/>
          <w:bCs/>
          <w:color w:val="C00000"/>
          <w:sz w:val="32"/>
          <w:szCs w:val="32"/>
          <w:rtl/>
        </w:rPr>
        <w:t>َ</w:t>
      </w:r>
      <w:r w:rsidRPr="00C0701A">
        <w:rPr>
          <w:rFonts w:ascii="Traditional Arabic" w:hAnsi="Traditional Arabic" w:cs="Traditional Arabic" w:hint="cs"/>
          <w:b/>
          <w:bCs/>
          <w:color w:val="C00000"/>
          <w:sz w:val="32"/>
          <w:szCs w:val="32"/>
          <w:rtl/>
        </w:rPr>
        <w:t>اةُ الإ</w:t>
      </w:r>
      <w:r>
        <w:rPr>
          <w:rFonts w:ascii="Traditional Arabic" w:hAnsi="Traditional Arabic" w:cs="Traditional Arabic" w:hint="cs"/>
          <w:b/>
          <w:bCs/>
          <w:color w:val="C00000"/>
          <w:sz w:val="32"/>
          <w:szCs w:val="32"/>
          <w:rtl/>
        </w:rPr>
        <w:t>ِ</w:t>
      </w:r>
      <w:r w:rsidRPr="00C0701A">
        <w:rPr>
          <w:rFonts w:ascii="Traditional Arabic" w:hAnsi="Traditional Arabic" w:cs="Traditional Arabic" w:hint="cs"/>
          <w:b/>
          <w:bCs/>
          <w:color w:val="C00000"/>
          <w:sz w:val="32"/>
          <w:szCs w:val="32"/>
          <w:rtl/>
        </w:rPr>
        <w:t>س</w:t>
      </w:r>
      <w:r>
        <w:rPr>
          <w:rFonts w:ascii="Traditional Arabic" w:hAnsi="Traditional Arabic" w:cs="Traditional Arabic" w:hint="cs"/>
          <w:b/>
          <w:bCs/>
          <w:color w:val="C00000"/>
          <w:sz w:val="32"/>
          <w:szCs w:val="32"/>
          <w:rtl/>
        </w:rPr>
        <w:t>ْ</w:t>
      </w:r>
      <w:r w:rsidRPr="00C0701A">
        <w:rPr>
          <w:rFonts w:ascii="Traditional Arabic" w:hAnsi="Traditional Arabic" w:cs="Traditional Arabic" w:hint="cs"/>
          <w:b/>
          <w:bCs/>
          <w:color w:val="C00000"/>
          <w:sz w:val="32"/>
          <w:szCs w:val="32"/>
          <w:rtl/>
        </w:rPr>
        <w:t>ل</w:t>
      </w:r>
      <w:r>
        <w:rPr>
          <w:rFonts w:ascii="Traditional Arabic" w:hAnsi="Traditional Arabic" w:cs="Traditional Arabic" w:hint="cs"/>
          <w:b/>
          <w:bCs/>
          <w:color w:val="C00000"/>
          <w:sz w:val="32"/>
          <w:szCs w:val="32"/>
          <w:rtl/>
        </w:rPr>
        <w:t>َ</w:t>
      </w:r>
      <w:r w:rsidRPr="00C0701A">
        <w:rPr>
          <w:rFonts w:ascii="Traditional Arabic" w:hAnsi="Traditional Arabic" w:cs="Traditional Arabic" w:hint="cs"/>
          <w:b/>
          <w:bCs/>
          <w:color w:val="C00000"/>
          <w:sz w:val="32"/>
          <w:szCs w:val="32"/>
          <w:rtl/>
        </w:rPr>
        <w:t>ام</w:t>
      </w:r>
      <w:r>
        <w:rPr>
          <w:rFonts w:ascii="Traditional Arabic" w:hAnsi="Traditional Arabic" w:cs="Traditional Arabic" w:hint="cs"/>
          <w:b/>
          <w:bCs/>
          <w:color w:val="C00000"/>
          <w:sz w:val="32"/>
          <w:szCs w:val="32"/>
          <w:rtl/>
        </w:rPr>
        <w:t>ِ</w:t>
      </w:r>
      <w:r w:rsidRPr="0008579E">
        <w:rPr>
          <w:rFonts w:ascii="Traditional Arabic" w:hAnsi="Traditional Arabic" w:cs="Traditional Arabic" w:hint="cs"/>
          <w:color w:val="C00000"/>
          <w:sz w:val="32"/>
          <w:szCs w:val="32"/>
          <w:rtl/>
        </w:rPr>
        <w:t xml:space="preserve"> </w:t>
      </w:r>
      <w:r w:rsidRPr="00C0701A">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C0701A">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C0701A">
        <w:rPr>
          <w:rFonts w:ascii="Traditional Arabic" w:hAnsi="Traditional Arabic" w:cs="Traditional Arabic" w:hint="cs"/>
          <w:color w:val="FF0000"/>
          <w:sz w:val="32"/>
          <w:szCs w:val="32"/>
          <w:rtl/>
        </w:rPr>
        <w:t xml:space="preserve"> قُوَّةُ الإ</w:t>
      </w:r>
      <w:r>
        <w:rPr>
          <w:rFonts w:ascii="Traditional Arabic" w:hAnsi="Traditional Arabic" w:cs="Traditional Arabic" w:hint="cs"/>
          <w:color w:val="FF0000"/>
          <w:sz w:val="32"/>
          <w:szCs w:val="32"/>
          <w:rtl/>
        </w:rPr>
        <w:t>ِ</w:t>
      </w:r>
      <w:r w:rsidRPr="00C0701A">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C0701A">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C0701A">
        <w:rPr>
          <w:rFonts w:ascii="Traditional Arabic" w:hAnsi="Traditional Arabic" w:cs="Traditional Arabic" w:hint="cs"/>
          <w:color w:val="FF0000"/>
          <w:sz w:val="32"/>
          <w:szCs w:val="32"/>
          <w:rtl/>
        </w:rPr>
        <w:t>ام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الَ 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الله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hint="cs"/>
          <w:color w:val="FF0000"/>
          <w:sz w:val="32"/>
          <w:szCs w:val="32"/>
          <w:rtl/>
        </w:rPr>
        <w:t xml:space="preserve"> </w:t>
      </w:r>
      <w:r w:rsidRPr="00C0701A">
        <w:rPr>
          <w:rFonts w:ascii="Traditional Arabic" w:hAnsi="Traditional Arabic" w:cs="Traditional Arabic"/>
          <w:b/>
          <w:bCs/>
          <w:color w:val="006600"/>
          <w:sz w:val="32"/>
          <w:szCs w:val="32"/>
          <w:shd w:val="clear" w:color="auto" w:fill="FFFFFF"/>
          <w:rtl/>
        </w:rPr>
        <w:t xml:space="preserve">إِنَّ اللَّهَ لَا يَقْبِضُ الْعِلْمَ انْتِزَاعًا يَنْتَزِعُهُ مِنَ الْعِبَادِ، وَلَكِنْ يَقْبِضُ الْعِلْمَ بِقَبْضِ الْعُلَمَاءِ، حَتَّى إِذَا لَمْ يُبْقِ عَالِمًا اتَّخَذَ النَّاسُ رُءُوسًا جُهَّالًا، </w:t>
      </w:r>
      <w:r w:rsidRPr="00C0701A">
        <w:rPr>
          <w:rFonts w:ascii="Traditional Arabic" w:hAnsi="Traditional Arabic" w:cs="Traditional Arabic"/>
          <w:b/>
          <w:bCs/>
          <w:color w:val="006600"/>
          <w:sz w:val="32"/>
          <w:szCs w:val="32"/>
          <w:shd w:val="clear" w:color="auto" w:fill="FFFFFF"/>
          <w:rtl/>
        </w:rPr>
        <w:lastRenderedPageBreak/>
        <w:t>فَسُئِلُوا فَأَفْتَوْا بِغَيْرِ عِلْمٍ فَضَلُّوا وَأَضَلُّوا</w:t>
      </w:r>
      <w:r w:rsidRPr="00C0701A">
        <w:rPr>
          <w:rStyle w:val="apple-converted-space"/>
          <w:rFonts w:hint="cs"/>
          <w:sz w:val="32"/>
          <w:szCs w:val="32"/>
          <w:shd w:val="clear" w:color="auto" w:fill="FFFFFF"/>
          <w:rtl/>
        </w:rPr>
        <w:t>.</w:t>
      </w:r>
      <w:r w:rsidRPr="0008579E">
        <w:rPr>
          <w:rStyle w:val="apple-converted-space"/>
          <w:rFonts w:hint="cs"/>
          <w:b/>
          <w:bCs/>
          <w:color w:val="00B050"/>
          <w:sz w:val="32"/>
          <w:szCs w:val="32"/>
          <w:shd w:val="clear" w:color="auto" w:fill="FFFFFF"/>
          <w:rtl/>
        </w:rPr>
        <w:t xml:space="preserve"> </w:t>
      </w:r>
      <w:r w:rsidRPr="0008579E">
        <w:rPr>
          <w:rStyle w:val="apple-converted-space"/>
          <w:rFonts w:ascii="Traditional Arabic" w:hAnsi="Traditional Arabic" w:cs="Traditional Arabic"/>
          <w:color w:val="FF0000"/>
          <w:sz w:val="32"/>
          <w:szCs w:val="32"/>
          <w:shd w:val="clear" w:color="auto" w:fill="FFFFFF"/>
          <w:rtl/>
        </w:rPr>
        <w:t>رواه</w:t>
      </w:r>
      <w:r w:rsidRPr="0008579E">
        <w:rPr>
          <w:rStyle w:val="apple-converted-space"/>
          <w:rFonts w:ascii="Traditional Arabic" w:hAnsi="Traditional Arabic" w:cs="Traditional Arabic" w:hint="cs"/>
          <w:color w:val="FF0000"/>
          <w:sz w:val="32"/>
          <w:szCs w:val="32"/>
          <w:shd w:val="clear" w:color="auto" w:fill="FFFFFF"/>
          <w:rtl/>
        </w:rPr>
        <w:t>ُ</w:t>
      </w:r>
      <w:r w:rsidRPr="0008579E">
        <w:rPr>
          <w:rStyle w:val="apple-converted-space"/>
          <w:rFonts w:ascii="Traditional Arabic" w:hAnsi="Traditional Arabic" w:cs="Traditional Arabic"/>
          <w:color w:val="FF0000"/>
          <w:sz w:val="32"/>
          <w:szCs w:val="32"/>
          <w:shd w:val="clear" w:color="auto" w:fill="FFFFFF"/>
          <w:rtl/>
        </w:rPr>
        <w:t xml:space="preserve"> الب</w:t>
      </w:r>
      <w:r w:rsidRPr="0008579E">
        <w:rPr>
          <w:rStyle w:val="apple-converted-space"/>
          <w:rFonts w:ascii="Traditional Arabic" w:hAnsi="Traditional Arabic" w:cs="Traditional Arabic" w:hint="cs"/>
          <w:color w:val="FF0000"/>
          <w:sz w:val="32"/>
          <w:szCs w:val="32"/>
          <w:shd w:val="clear" w:color="auto" w:fill="FFFFFF"/>
          <w:rtl/>
        </w:rPr>
        <w:t>ُ</w:t>
      </w:r>
      <w:r w:rsidRPr="0008579E">
        <w:rPr>
          <w:rStyle w:val="apple-converted-space"/>
          <w:rFonts w:ascii="Traditional Arabic" w:hAnsi="Traditional Arabic" w:cs="Traditional Arabic"/>
          <w:color w:val="FF0000"/>
          <w:sz w:val="32"/>
          <w:szCs w:val="32"/>
          <w:shd w:val="clear" w:color="auto" w:fill="FFFFFF"/>
          <w:rtl/>
        </w:rPr>
        <w:t>خاري</w:t>
      </w:r>
      <w:r>
        <w:rPr>
          <w:rStyle w:val="apple-converted-space"/>
          <w:rFonts w:ascii="Traditional Arabic" w:hAnsi="Traditional Arabic" w:cs="Traditional Arabic" w:hint="cs"/>
          <w:color w:val="FF0000"/>
          <w:sz w:val="32"/>
          <w:szCs w:val="32"/>
          <w:shd w:val="clear" w:color="auto" w:fill="FFFFFF"/>
          <w:rtl/>
        </w:rPr>
        <w:t>ُّ</w:t>
      </w:r>
      <w:r w:rsidRPr="0008579E">
        <w:rPr>
          <w:rFonts w:ascii="Traditional Arabic" w:hAnsi="Traditional Arabic" w:cs="Traditional Arabic" w:hint="cs"/>
          <w:color w:val="FF0000"/>
          <w:sz w:val="32"/>
          <w:szCs w:val="32"/>
          <w:rtl/>
        </w:rPr>
        <w:t xml:space="preserve">) </w:t>
      </w:r>
    </w:p>
    <w:p w14:paraId="203E3A52" w14:textId="77777777" w:rsidR="00C30A90" w:rsidRPr="0008579E" w:rsidRDefault="00C30A90" w:rsidP="00C30A90">
      <w:pPr>
        <w:widowControl w:val="0"/>
        <w:bidi/>
        <w:jc w:val="both"/>
        <w:rPr>
          <w:rFonts w:ascii="Traditional Arabic" w:hAnsi="Traditional Arabic" w:cs="Traditional Arabic"/>
          <w:color w:val="7030A0"/>
          <w:sz w:val="32"/>
          <w:szCs w:val="32"/>
          <w:rtl/>
        </w:rPr>
      </w:pPr>
      <w:r w:rsidRPr="0008579E">
        <w:rPr>
          <w:rFonts w:ascii="Traditional Arabic" w:hAnsi="Traditional Arabic" w:cs="Traditional Arabic" w:hint="cs"/>
          <w:color w:val="7030A0"/>
          <w:sz w:val="32"/>
          <w:szCs w:val="32"/>
          <w:rtl/>
        </w:rPr>
        <w:t>و</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ل</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يُع</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ل</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م</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 xml:space="preserve"> </w:t>
      </w:r>
      <w:r w:rsidRPr="0008579E">
        <w:rPr>
          <w:rFonts w:ascii="Traditional Arabic" w:hAnsi="Traditional Arabic" w:cs="Traditional Arabic"/>
          <w:color w:val="7030A0"/>
          <w:sz w:val="32"/>
          <w:szCs w:val="32"/>
          <w:rtl/>
        </w:rPr>
        <w:t>أَنَّ الْخَيْرَ كُلَّ الْخَيْرِ بِتَعَلُّمِ عِلْمِ الدِّينِ فَهُوَ دَلِيلُ الْعَمَلِ وَطَرِيقُ تَصْحِيحِهِ فَالْعَلْمُ قَبْلَ الْقَوْلِ وَالْعَمَلِ لِأَنَّ الْعِلْمَ يُحَصَّلُ لِلْعَمَلِ، وَالْعَمَلُ بِلا عِلْمٍ لا يُنْجِ</w:t>
      </w:r>
      <w:r>
        <w:rPr>
          <w:rFonts w:ascii="Traditional Arabic" w:hAnsi="Traditional Arabic" w:cs="Traditional Arabic" w:hint="cs"/>
          <w:color w:val="7030A0"/>
          <w:sz w:val="32"/>
          <w:szCs w:val="32"/>
          <w:rtl/>
        </w:rPr>
        <w:t>ي</w:t>
      </w:r>
      <w:r w:rsidRPr="0008579E">
        <w:rPr>
          <w:rFonts w:ascii="Traditional Arabic" w:hAnsi="Traditional Arabic" w:cs="Traditional Arabic"/>
          <w:color w:val="7030A0"/>
          <w:sz w:val="32"/>
          <w:szCs w:val="32"/>
          <w:rtl/>
        </w:rPr>
        <w:t xml:space="preserve"> صَاحِبَهُ. قَالَ اللَّهُ تَعَالَى فِى سُورَةِ التَّحْرِيمِ </w:t>
      </w:r>
      <w:r w:rsidRPr="0008579E">
        <w:rPr>
          <w:rFonts w:ascii="Traditional Arabic" w:hAnsi="Traditional Arabic" w:cs="Traditional Arabic"/>
          <w:b/>
          <w:bCs/>
          <w:color w:val="FF0000"/>
          <w:sz w:val="32"/>
          <w:szCs w:val="32"/>
          <w:rtl/>
        </w:rPr>
        <w:t>﴿يَا أَيُّهَا الَّذِينَ ءَامَنُوا قُوا أَنْفُسَكُمْ وَأَهْلِيكُمْ نَارًا وَقُودُهَا النَّاسُ وَالْحِجَارَةُ﴾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قَالَ سَيِّدُنَا عَلِىٌّ رَضِىَ اللَّهُ عَنْهُ عَلِّمُوا أَنْفُسَكُمْ وَأَهْلِيكُمُ الْخَيْرَ، أَىْ عِلْمَ الدِّينِ لِأَنَّ مَنِ امْتَلَأَ قَلْبُهُ بِالْخَيْرِ يَظْهَرُ ذَلِكَ عَلَى جَوَارِحِهِ فَيَنْطِقُ بِالْخَيْرِ وَيَفْعَلُ الْخَيْرَ. عِلْمُ الدِّينِ حَيَاةُ الإِسْلامِ مَنْ أَهْمَلَهُ كَانَ مِنَ الْخَاسِرِينَ إِمَّا أَنْ يَكُونَ مُسْلِمًا فَاسِقًا أَىْ وَاقِعًا فِى ذَنْبٍ كَبِيرٍ وَإِمَّا أَنْ يَكُونَ كَافِرًا بِسَبَبِ جِهْلِهِ فِى الدِّينِ فَلا نَجَاةَ إِلَّا بِتَعَلُّمِ عِلْمِ أَهْلِ السُّنَّةِ مِنْ أَهْلِ الْمَعْرِفَةِ الثِّقَاتِ قَالَ رَسُولُ اللَّهِ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color w:val="7030A0"/>
          <w:sz w:val="32"/>
          <w:szCs w:val="32"/>
          <w:rtl/>
        </w:rPr>
        <w:t xml:space="preserve"> </w:t>
      </w:r>
      <w:r w:rsidRPr="00C0701A">
        <w:rPr>
          <w:rFonts w:ascii="Traditional Arabic" w:hAnsi="Traditional Arabic" w:cs="Traditional Arabic"/>
          <w:b/>
          <w:bCs/>
          <w:color w:val="006600"/>
          <w:sz w:val="32"/>
          <w:szCs w:val="32"/>
          <w:rtl/>
        </w:rPr>
        <w:t>مَنْ يُرِدِ اللَّهُ بِهِ خَيْرًا يُفَقِّهْهُ فِى ال</w:t>
      </w:r>
      <w:r w:rsidRPr="00C0701A">
        <w:rPr>
          <w:rFonts w:ascii="Traditional Arabic" w:hAnsi="Traditional Arabic" w:cs="Traditional Arabic" w:hint="eastAsia"/>
          <w:b/>
          <w:bCs/>
          <w:color w:val="006600"/>
          <w:sz w:val="32"/>
          <w:szCs w:val="32"/>
          <w:rtl/>
        </w:rPr>
        <w:t>دِّينِ</w:t>
      </w:r>
      <w:r w:rsidRPr="00C0701A">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رَوَاهُ الطَّبَرَانِىُّ، مَعْنَاهُ مَنْ أَرَادَ اللَّهُ بِهِ خَيْرًا كَثِيرًا أَىْ رِفْعَةً فِى الدَّرَجَةِ رَزَقَهُ الْعِلْمَ بِأُمُورِ دِينِهِ. مَنْ عَرَفَ قَدْرَ عِلْمِ الدِّينِ أَحَبَّهُ وَلَمْ يَشْبَعْ مِنْهُ فَهُوَ بَرَكَةٌ وَخَيْرٌ عَظِيمٌ نَ</w:t>
      </w:r>
      <w:r w:rsidRPr="0008579E">
        <w:rPr>
          <w:rFonts w:ascii="Traditional Arabic" w:hAnsi="Traditional Arabic" w:cs="Traditional Arabic" w:hint="eastAsia"/>
          <w:color w:val="7030A0"/>
          <w:sz w:val="32"/>
          <w:szCs w:val="32"/>
          <w:rtl/>
        </w:rPr>
        <w:t>افِعٌ</w:t>
      </w:r>
      <w:r w:rsidRPr="0008579E">
        <w:rPr>
          <w:rFonts w:ascii="Traditional Arabic" w:hAnsi="Traditional Arabic" w:cs="Traditional Arabic"/>
          <w:color w:val="7030A0"/>
          <w:sz w:val="32"/>
          <w:szCs w:val="32"/>
          <w:rtl/>
        </w:rPr>
        <w:t xml:space="preserve"> فِى الدُّنْيَا وَالآخِرَةِ فَالْعَاقِلُ الْفَطِنُ لا يَشْبَعُ مِنْ عِلْمِ الدِّينِ مَهْمَا تَكَرَّرَ عَلَيْهِ سَمَاعُهُ فَقَدْ رَوَى التِّرْمِذِىُّ أَنَّ رَسُولَ اللَّهِ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color w:val="7030A0"/>
          <w:sz w:val="32"/>
          <w:szCs w:val="32"/>
          <w:rtl/>
        </w:rPr>
        <w:t xml:space="preserve"> قَالَ </w:t>
      </w:r>
      <w:r w:rsidRPr="00C0701A">
        <w:rPr>
          <w:rFonts w:ascii="Traditional Arabic" w:hAnsi="Traditional Arabic" w:cs="Traditional Arabic"/>
          <w:b/>
          <w:bCs/>
          <w:color w:val="006600"/>
          <w:sz w:val="32"/>
          <w:szCs w:val="32"/>
          <w:rtl/>
        </w:rPr>
        <w:t>لا يَشْبَعُ مُؤْمِنٌ مِنْ خَيْرٍ يَسْمَعُهُ حَتَّى يَكُونَ مُنْتَهَاهُ ا</w:t>
      </w:r>
      <w:r w:rsidRPr="00C0701A">
        <w:rPr>
          <w:rFonts w:ascii="Traditional Arabic" w:hAnsi="Traditional Arabic" w:cs="Traditional Arabic" w:hint="eastAsia"/>
          <w:b/>
          <w:bCs/>
          <w:color w:val="006600"/>
          <w:sz w:val="32"/>
          <w:szCs w:val="32"/>
          <w:rtl/>
        </w:rPr>
        <w:t>لْجَنَّة</w:t>
      </w:r>
      <w:r w:rsidRPr="0008579E">
        <w:rPr>
          <w:rFonts w:ascii="Traditional Arabic" w:hAnsi="Traditional Arabic" w:cs="Traditional Arabic" w:hint="eastAsia"/>
          <w:color w:val="7030A0"/>
          <w:sz w:val="32"/>
          <w:szCs w:val="32"/>
          <w:rtl/>
        </w:rPr>
        <w:t>،</w:t>
      </w:r>
      <w:r w:rsidRPr="0008579E">
        <w:rPr>
          <w:rFonts w:ascii="Traditional Arabic" w:hAnsi="Traditional Arabic" w:cs="Traditional Arabic"/>
          <w:color w:val="7030A0"/>
          <w:sz w:val="32"/>
          <w:szCs w:val="32"/>
          <w:rtl/>
        </w:rPr>
        <w:t xml:space="preserve"> أَىْ حَتَّى يَتَرَقَّى فِى الدَّرَجَاتِ فَيَصِلَ إِلَى أَعَالِى الْجَنَّةِ. أَمَّا مَنْ لَمْ يَتَعَلَّمْ عِلْمَ الدِّينِ فَهُوَ عَلَى خَطَرٍ عَظِيمٍ لِأَنَّ مَنْ لَمْ يَتَعَلَّمْ عِلْمَ الدِّينِ كَيْفَ يَضْمَنُ صِحَّةَ إِيمَانِهِ وَعِبَادَاتِهِ، </w:t>
      </w:r>
      <w:r w:rsidRPr="0008579E">
        <w:rPr>
          <w:rFonts w:ascii="Traditional Arabic" w:hAnsi="Traditional Arabic" w:cs="Traditional Arabic" w:hint="eastAsia"/>
          <w:color w:val="7030A0"/>
          <w:sz w:val="32"/>
          <w:szCs w:val="32"/>
          <w:rtl/>
        </w:rPr>
        <w:t>إِنْ</w:t>
      </w:r>
      <w:r w:rsidRPr="0008579E">
        <w:rPr>
          <w:rFonts w:ascii="Traditional Arabic" w:hAnsi="Traditional Arabic" w:cs="Traditional Arabic"/>
          <w:color w:val="7030A0"/>
          <w:sz w:val="32"/>
          <w:szCs w:val="32"/>
          <w:rtl/>
        </w:rPr>
        <w:t xml:space="preserve"> لَمْ يَتَعَلَّمْ مَا هُوَ الْكُفْرُ كَيْفَ يَضْمَنُ بَقَاءَهُ عَلَى الإِسْلامِ، إِنْ لَمْ يَتَعَلَّمْ مَا هِىَ الْمُحَرَّمَاتُ كَيْفَ يَجْتَنِبُهَا وَإِذَا وَقَعَ فِيهَا كَيْفَ يَتُوبُ مِنْهَا. فَهَذَا سَيِّدُنا عَبْدُ القَادِرِ الْجِيلانِىّ رَضِىَ ال</w:t>
      </w:r>
      <w:r w:rsidRPr="0008579E">
        <w:rPr>
          <w:rFonts w:ascii="Traditional Arabic" w:hAnsi="Traditional Arabic" w:cs="Traditional Arabic" w:hint="eastAsia"/>
          <w:color w:val="7030A0"/>
          <w:sz w:val="32"/>
          <w:szCs w:val="32"/>
          <w:rtl/>
        </w:rPr>
        <w:t>لَّهُ</w:t>
      </w:r>
      <w:r w:rsidRPr="0008579E">
        <w:rPr>
          <w:rFonts w:ascii="Traditional Arabic" w:hAnsi="Traditional Arabic" w:cs="Traditional Arabic"/>
          <w:color w:val="7030A0"/>
          <w:sz w:val="32"/>
          <w:szCs w:val="32"/>
          <w:rtl/>
        </w:rPr>
        <w:t xml:space="preserve"> عَنْهُ كَانَ يَعبُدُ اللَّهَ فِى خَلْوَةٍ فَجَاءَهُ الشَّيطانُ عَلَى هَيْئَةِ نُورٍ عَظِيمٍ وَقَالَ لَهُ يَا عَبدِى يَا عَبْدَ القَادِر قَدْ أَسْقَطْتُ عَنْكَ الفَرَائِضَ وَأَحْلَلْتُ لَكَ الْمُحَرَّمَاتِ فَقَالَ لَهُ سَيِّدُنَا عَبْدُ القَادِرِ خَسِ</w:t>
      </w:r>
      <w:r w:rsidRPr="0008579E">
        <w:rPr>
          <w:rFonts w:ascii="Traditional Arabic" w:hAnsi="Traditional Arabic" w:cs="Traditional Arabic" w:hint="eastAsia"/>
          <w:color w:val="7030A0"/>
          <w:sz w:val="32"/>
          <w:szCs w:val="32"/>
          <w:rtl/>
        </w:rPr>
        <w:t>ئْتَ</w:t>
      </w:r>
      <w:r w:rsidRPr="0008579E">
        <w:rPr>
          <w:rFonts w:ascii="Traditional Arabic" w:hAnsi="Traditional Arabic" w:cs="Traditional Arabic"/>
          <w:color w:val="7030A0"/>
          <w:sz w:val="32"/>
          <w:szCs w:val="32"/>
          <w:rtl/>
        </w:rPr>
        <w:t xml:space="preserve"> يَا لَعِين أَىْ فَشِلْتَ وَخَابَ سَعْيُكَ أَىْ مَا تَسْعَى إِلَيْهِ فَاخْتَفَى الضَّوْءُ وَبَقِىَ الصَّوْتُ وَقَالَ لَهُ الشَّيطَانُ لَقَدْ غَلَبْتَنِى بِعِلْمِكَ يَا عَبْدَ الْقَادِرِ وَإِنِّى قَدْ أَغْوَيْتُ أَرْبَعِينَ عَابِدًا بِهَذِهِ الطَّرِيقَة. سَيِّدُنَا الْعَارِفُ بِاللَّهِ عَبْدُ الْقَادِرِ الْجِيلانِىّ عَرَفَ بِعِلْمِهِ أَنَّهُ الشَّيْطَان لِأَنَّهُ كَانَ تَعَلَّمَ أَنَّ اللَّهَ لَيْسَ كَمِثْلِهِ شَىْء فَاللَّهُ تَعَالَى لَيْسَ نُورًا بِمَعْنَى الضَّوْءِ بَلْ هُوَ خَالِقُ النُّورِ قَالَ الل</w:t>
      </w:r>
      <w:r w:rsidRPr="0008579E">
        <w:rPr>
          <w:rFonts w:ascii="Traditional Arabic" w:hAnsi="Traditional Arabic" w:cs="Traditional Arabic" w:hint="eastAsia"/>
          <w:color w:val="7030A0"/>
          <w:sz w:val="32"/>
          <w:szCs w:val="32"/>
          <w:rtl/>
        </w:rPr>
        <w:t>َّهُ</w:t>
      </w:r>
      <w:r w:rsidRPr="0008579E">
        <w:rPr>
          <w:rFonts w:ascii="Traditional Arabic" w:hAnsi="Traditional Arabic" w:cs="Traditional Arabic"/>
          <w:color w:val="7030A0"/>
          <w:sz w:val="32"/>
          <w:szCs w:val="32"/>
          <w:rtl/>
        </w:rPr>
        <w:t xml:space="preserve"> تَعَالَى </w:t>
      </w:r>
      <w:r w:rsidRPr="0008579E">
        <w:rPr>
          <w:rFonts w:ascii="Traditional Arabic" w:hAnsi="Traditional Arabic" w:cs="Traditional Arabic"/>
          <w:b/>
          <w:bCs/>
          <w:color w:val="FF0000"/>
          <w:sz w:val="32"/>
          <w:szCs w:val="32"/>
          <w:rtl/>
        </w:rPr>
        <w:t>﴿وَجَعَلَ الظُّلُمَاتِ وَالنُّور﴾</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أَىْ خَلَقَ الظُّلُمَاتِ وَالنُّور، وَالَّذِى كَلَّمَهُ كَلَّمَهُ بِصَوْتٍ واللَّهُ تَعَالَى كَلامُهُ الَّذِى هُوَ صِفَتُهُ لَيْسَ حَرْفًا وَلا صَوْتًا وَلا لُغَةً لا يُبْتَدَأُ وَلا يُخْتَتَمُ لا يَطْرَأُ عَ</w:t>
      </w:r>
      <w:r w:rsidRPr="0008579E">
        <w:rPr>
          <w:rFonts w:ascii="Traditional Arabic" w:hAnsi="Traditional Arabic" w:cs="Traditional Arabic" w:hint="eastAsia"/>
          <w:color w:val="7030A0"/>
          <w:sz w:val="32"/>
          <w:szCs w:val="32"/>
          <w:rtl/>
        </w:rPr>
        <w:t>لَيْهِ</w:t>
      </w:r>
      <w:r w:rsidRPr="0008579E">
        <w:rPr>
          <w:rFonts w:ascii="Traditional Arabic" w:hAnsi="Traditional Arabic" w:cs="Traditional Arabic"/>
          <w:color w:val="7030A0"/>
          <w:sz w:val="32"/>
          <w:szCs w:val="32"/>
          <w:rtl/>
        </w:rPr>
        <w:t xml:space="preserve"> سُكُوتٌ أَوْ تَقَطُّعٌ لَيْسَ شَيْئًا يَسْبِقُ بَعْضُهُ بَعْضًا وَيَتَأَخَّرُ بَعْضُهُ عَنْ بَعْضٍ. عَرَفَ الْحَقَّ عَبْدُ الْقَادِرِ الْجِيلانِىُّ بِعِلْمِ الدِّينِ فَغَلَبَ الشَّيْطَانَ.</w:t>
      </w:r>
      <w:r w:rsidRPr="0008579E">
        <w:rPr>
          <w:rFonts w:ascii="Traditional Arabic" w:hAnsi="Traditional Arabic" w:cs="Traditional Arabic" w:hint="cs"/>
          <w:color w:val="7030A0"/>
          <w:sz w:val="32"/>
          <w:szCs w:val="32"/>
          <w:rtl/>
        </w:rPr>
        <w:t xml:space="preserve"> وليُعلم أنّ </w:t>
      </w:r>
      <w:r w:rsidRPr="0008579E">
        <w:rPr>
          <w:rFonts w:ascii="Traditional Arabic" w:hAnsi="Traditional Arabic" w:cs="Traditional Arabic"/>
          <w:color w:val="7030A0"/>
          <w:sz w:val="32"/>
          <w:szCs w:val="32"/>
          <w:rtl/>
        </w:rPr>
        <w:t xml:space="preserve">مَنْ أَهْمَلَ تَعَلُّمَ عِلْمِ الدِّينِ قَدْ يَقَعُ فِى التَّشْبِيهِ فَيَخْلُدَ فِى نَارِ جَهَنَّمَ إِنْ مَاتَ عَلَيْهِ لِأَنَّ مَنْ يُشَبِّهُ اللَّهَ تَعَالَى بِخَلْقِهِ فَهُوَ كَافِرٌ لَمْ تَصِحَّ عِبَادَتُهُ لِأَنَّهُ يَعْبُدُ شَيْئًا تَخَيَّلَهُ وَتَوَهَّمَهُ فِى مُخَيِّلَتِهِ وَأَوْهَامِهِ قَالَ الإِمَامُ أَبُو حَامِدٍ الْغَزَالِىُّ رَحِمَهُ اللَّهُ </w:t>
      </w:r>
      <w:r w:rsidRPr="00C0701A">
        <w:rPr>
          <w:rFonts w:ascii="Traditional Arabic" w:hAnsi="Traditional Arabic" w:cs="Traditional Arabic"/>
          <w:b/>
          <w:bCs/>
          <w:color w:val="7030A0"/>
          <w:sz w:val="32"/>
          <w:szCs w:val="32"/>
          <w:rtl/>
        </w:rPr>
        <w:t>لا تَصِحُّ الْعِبَادَةُ إِلَّا بَعْدَ مَعْرِفَةِ الْمَعْبُودِ</w:t>
      </w:r>
      <w:r w:rsidRPr="0008579E">
        <w:rPr>
          <w:rFonts w:ascii="Traditional Arabic" w:hAnsi="Traditional Arabic" w:cs="Traditional Arabic"/>
          <w:color w:val="7030A0"/>
          <w:sz w:val="32"/>
          <w:szCs w:val="32"/>
          <w:rtl/>
        </w:rPr>
        <w:t>، أَىْ أَنَّ مَنْ لَمْ يَعْرِفِ اللَّهَ بَلْ يُشَبِّهُهُ بِخَلْقِهِ بِالضَّوْءِ أَوْ غَيْرِهِ أَوْ يَعْتَقِدُ أَنَّهُ سَاكِنٌ فِى السَّمَاءِ أَوْ أَنَّهُ جَالِسٌ عَلَى الْعَرْشِ أَوْ يَصِفُهُ بِصِفَةٍ مِنْ صِفَاتِ الْبَشَرِ فَهَذَا عِبَادَتُهُ تَكُونُ لِشَىْءٍ تَخَيَّلَهُ وَتَوَهَّمَهُ فِى مُخَيِّلَتِهِ فَيَكُونُ مُشْرِكًا بِاللَّهِ فَلا تَصِحُّ عِبَادَتُهُ.</w:t>
      </w:r>
    </w:p>
    <w:p w14:paraId="0E502AB1" w14:textId="77777777" w:rsidR="00C30A90" w:rsidRPr="0008579E" w:rsidRDefault="00C30A90" w:rsidP="00C30A90">
      <w:pPr>
        <w:pStyle w:val="Heading5"/>
        <w:bidi/>
        <w:spacing w:line="360" w:lineRule="auto"/>
        <w:ind w:firstLine="360"/>
        <w:jc w:val="center"/>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lastRenderedPageBreak/>
        <w:t>ضَرُورِيَّاتُ الِاعْتِقَادِ</w:t>
      </w:r>
    </w:p>
    <w:p w14:paraId="3482860B" w14:textId="77777777" w:rsidR="00C30A90" w:rsidRPr="0008579E" w:rsidRDefault="00C30A90" w:rsidP="00C30A90">
      <w:pPr>
        <w:bidi/>
        <w:jc w:val="both"/>
        <w:rPr>
          <w:rFonts w:ascii="Traditional Arabic" w:hAnsi="Traditional Arabic" w:cs="Traditional Arabic"/>
          <w:color w:val="C00000"/>
          <w:sz w:val="32"/>
          <w:szCs w:val="32"/>
          <w:lang w:bidi="ar-LB"/>
        </w:rPr>
      </w:pP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الشَّرْحُ أَنَّ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ضَرُورِيَّاتُ</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جَمْعُ ضَرُورِيٍّ وَهُوَ هُنَا مَا لا يَجُوزُ لِلْمُكَلَّفِ جَهْلُهُ أَيْ أَنَّ هَذَا الْفَصْلَ مَعْقُودٌ لِبَيَانِ مَا يَلْزَمُ وَيَجِبُ اعْتِقَادُهُ عَلَى الْمُكَلَّفِ.</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فَالشَّىْءُ الَّذِي لا يُسْتَغْنَى عَنْهُ يُقَالُ لَهُ ضَرُورِيٌّ وَيُقَالُ أَيْضًا الضَّرُورِيُّ لِلشَّىْءِ الَّذِي يُفْهَمُ بِلا تَفَكُّرٍ كَكَوْنِ الْوَاحِدِ نِصْفَ الِاثْنَيْنِ وَكَوْنِ النَّارِ حَارَّةً</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الح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ائ</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طَ أبي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 الن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ظ</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ى الح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ائ</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طِ 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العِل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ال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صّ</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بِكَ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رور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 مُت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فًا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ى مُقد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اتٍ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الض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ال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ص</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ز</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غ</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ى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ورٌ ال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ز</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ى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اتٍ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ظ</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 الو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 إلى الح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ائ</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طِ لا يَع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مَلُ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ى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ائ</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ط</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 ث</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ذا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ط</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الح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ائ</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طَ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الع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الع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الض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لا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ى 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حص</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غ</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ى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اتٍ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غ</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مُرت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زًا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ى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اتٍ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تيج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sidRPr="0008579E">
        <w:rPr>
          <w:rFonts w:ascii="Traditional Arabic" w:hAnsi="Traditional Arabic" w:cs="Traditional Arabic"/>
          <w:color w:val="BC0499"/>
          <w:sz w:val="32"/>
          <w:szCs w:val="32"/>
          <w:rtl/>
        </w:rPr>
        <w:t xml:space="preserve"> </w:t>
      </w:r>
      <w:r w:rsidRPr="0008579E">
        <w:rPr>
          <w:rFonts w:ascii="Traditional Arabic" w:hAnsi="Traditional Arabic" w:cs="Traditional Arabic"/>
          <w:color w:val="FF0000"/>
          <w:sz w:val="32"/>
          <w:szCs w:val="32"/>
          <w:rtl/>
        </w:rPr>
        <w:t>كَمَا يُطْلَقُ عَلَى عِلْمِ كَوْنِ شُرْبِ الْخَمْرِ وَالسَّرِقَةِ حَرَامًا وَنَحْوِ ذَلِكَ مِمَّا يَشْتَرِكُ فِي مَعْرِفَتِهِ الْعَوَامُّ وَالْخَوَاصُّ مِنَ الْمُسْلِمِينَ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(الع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وامُ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والخ</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واصُ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w:t>
      </w:r>
      <w:r>
        <w:rPr>
          <w:rFonts w:ascii="Traditional Arabic" w:hAnsi="Traditional Arabic" w:cs="Traditional Arabic" w:hint="cs"/>
          <w:color w:val="BC0499"/>
          <w:sz w:val="32"/>
          <w:szCs w:val="32"/>
          <w:rtl/>
        </w:rPr>
        <w:t>ـ</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شُر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 الخ</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 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امٌ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 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امٌ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ش</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w:t>
      </w:r>
      <w:r>
        <w:rPr>
          <w:rFonts w:ascii="Traditional Arabic" w:hAnsi="Traditional Arabic" w:cs="Traditional Arabic" w:hint="cs"/>
          <w:color w:val="BC0499"/>
          <w:sz w:val="32"/>
          <w:szCs w:val="32"/>
          <w:rtl/>
        </w:rPr>
        <w:t>ـ</w:t>
      </w:r>
      <w:r w:rsidRPr="0008579E">
        <w:rPr>
          <w:rFonts w:ascii="Traditional Arabic" w:hAnsi="Traditional Arabic" w:cs="Traditional Arabic" w:hint="cs"/>
          <w:color w:val="BC0499"/>
          <w:sz w:val="32"/>
          <w:szCs w:val="32"/>
          <w:rtl/>
        </w:rPr>
        <w:t>خ</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ى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يُع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 ال</w:t>
      </w:r>
      <w:r>
        <w:rPr>
          <w:rFonts w:ascii="Traditional Arabic" w:hAnsi="Traditional Arabic" w:cs="Traditional Arabic" w:hint="cs"/>
          <w:color w:val="BC0499"/>
          <w:sz w:val="32"/>
          <w:szCs w:val="32"/>
          <w:rtl/>
        </w:rPr>
        <w:t>ـ</w:t>
      </w:r>
      <w:r w:rsidRPr="0008579E">
        <w:rPr>
          <w:rFonts w:ascii="Traditional Arabic" w:hAnsi="Traditional Arabic" w:cs="Traditional Arabic" w:hint="cs"/>
          <w:color w:val="BC0499"/>
          <w:sz w:val="32"/>
          <w:szCs w:val="32"/>
          <w:rtl/>
        </w:rPr>
        <w:t>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ائ</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ط</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ال</w:t>
      </w:r>
      <w:r>
        <w:rPr>
          <w:rFonts w:ascii="Traditional Arabic" w:hAnsi="Traditional Arabic" w:cs="Traditional Arabic" w:hint="cs"/>
          <w:color w:val="BC0499"/>
          <w:sz w:val="32"/>
          <w:szCs w:val="32"/>
          <w:rtl/>
        </w:rPr>
        <w:t>ـ</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ابِ الت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ش</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ث</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 ان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ش</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ارِه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اسِ الآن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الأ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ش</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w:t>
      </w:r>
      <w:r>
        <w:rPr>
          <w:rFonts w:ascii="Traditional Arabic" w:hAnsi="Traditional Arabic" w:cs="Traditional Arabic" w:hint="cs"/>
          <w:color w:val="BC0499"/>
          <w:sz w:val="32"/>
          <w:szCs w:val="32"/>
          <w:rtl/>
        </w:rPr>
        <w:t>ـ</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ص</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سُئ</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ي</w:t>
      </w:r>
      <w:r>
        <w:rPr>
          <w:rFonts w:ascii="Traditional Arabic" w:hAnsi="Traditional Arabic" w:cs="Traditional Arabic" w:hint="cs"/>
          <w:color w:val="BC0499"/>
          <w:sz w:val="32"/>
          <w:szCs w:val="32"/>
          <w:rtl/>
        </w:rPr>
        <w:t>ـ</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رًا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غ</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 اس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ش</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ابَهَ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يُع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رَفُ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 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 ال</w:t>
      </w:r>
      <w:r>
        <w:rPr>
          <w:rFonts w:ascii="Traditional Arabic" w:hAnsi="Traditional Arabic" w:cs="Traditional Arabic" w:hint="cs"/>
          <w:color w:val="BC0499"/>
          <w:sz w:val="32"/>
          <w:szCs w:val="32"/>
          <w:rtl/>
        </w:rPr>
        <w:t>ـ</w:t>
      </w:r>
      <w:r w:rsidRPr="0008579E">
        <w:rPr>
          <w:rFonts w:ascii="Traditional Arabic" w:hAnsi="Traditional Arabic" w:cs="Traditional Arabic" w:hint="cs"/>
          <w:color w:val="BC0499"/>
          <w:sz w:val="32"/>
          <w:szCs w:val="32"/>
          <w:rtl/>
        </w:rPr>
        <w:t>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ائ</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ط</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مًا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ابِ الت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ش</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بُد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 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 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ى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 يُع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ان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ش</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الع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ص</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سُئ</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 الش</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خ</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صُ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ابَ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غ</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 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ص</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ارَ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ش</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الض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مًا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 مِن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ابِ الت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ش</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الخ</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 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ث</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 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ثَ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ص</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اكَ الس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غ</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يرِه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يُك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الع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الض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 ض</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hint="cs"/>
          <w:color w:val="C00000"/>
          <w:sz w:val="32"/>
          <w:szCs w:val="32"/>
          <w:rtl/>
          <w:lang w:bidi="ar-LB"/>
        </w:rPr>
        <w:t>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يُعْلَم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 عِلْمَ العَق</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دَةِ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وْلَى مِنْ عِلْمِ الأ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حْكَامِ 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نَّهُ إ</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 صَحَّتِ العَق</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دَةُ صَحَّتِ الأ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عْمَالُ مِنَ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مُسْلِمِ إ</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 أدَّاها صَح</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حَةً وَبِنِيَّةٍ صَح</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ح</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ة</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مَّا إ</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 لَمْ تَصِحَّ العَقيدَةُ لَمْ تَصِحَّ الأ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عْمَالُ وَلَوْ أدَّاهَا ص</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رَةً 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رْكَانِهَا وَشُر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طِهَا)</w:t>
      </w:r>
    </w:p>
    <w:p w14:paraId="0E5D2140" w14:textId="77777777" w:rsidR="00C30A90" w:rsidRPr="0008579E" w:rsidRDefault="00C30A90" w:rsidP="00C30A90">
      <w:pPr>
        <w:pStyle w:val="NormalWeb"/>
        <w:bidi/>
        <w:jc w:val="both"/>
        <w:rPr>
          <w:rFonts w:ascii="Traditional Arabic" w:hAnsi="Traditional Arabic" w:cs="Traditional Arabic"/>
          <w:color w:val="7030A0"/>
          <w:sz w:val="32"/>
          <w:szCs w:val="32"/>
          <w:rtl/>
        </w:rPr>
      </w:pPr>
      <w:r w:rsidRPr="0008579E">
        <w:rPr>
          <w:rFonts w:ascii="Traditional Arabic" w:hAnsi="Traditional Arabic" w:cs="Traditional Arabic"/>
          <w:b/>
          <w:bCs/>
          <w:color w:val="7030A0"/>
          <w:sz w:val="32"/>
          <w:szCs w:val="32"/>
          <w:rtl/>
        </w:rPr>
        <w:t>ف</w:t>
      </w:r>
      <w:r>
        <w:rPr>
          <w:rFonts w:ascii="Traditional Arabic" w:hAnsi="Traditional Arabic" w:cs="Traditional Arabic" w:hint="cs"/>
          <w:b/>
          <w:bCs/>
          <w:color w:val="7030A0"/>
          <w:sz w:val="32"/>
          <w:szCs w:val="32"/>
          <w:rtl/>
        </w:rPr>
        <w:t>َ</w:t>
      </w:r>
      <w:r w:rsidRPr="0008579E">
        <w:rPr>
          <w:rFonts w:ascii="Traditional Arabic" w:hAnsi="Traditional Arabic" w:cs="Traditional Arabic"/>
          <w:b/>
          <w:bCs/>
          <w:color w:val="7030A0"/>
          <w:sz w:val="32"/>
          <w:szCs w:val="32"/>
          <w:rtl/>
        </w:rPr>
        <w:t>ائ</w:t>
      </w:r>
      <w:r>
        <w:rPr>
          <w:rFonts w:ascii="Traditional Arabic" w:hAnsi="Traditional Arabic" w:cs="Traditional Arabic" w:hint="cs"/>
          <w:b/>
          <w:bCs/>
          <w:color w:val="7030A0"/>
          <w:sz w:val="32"/>
          <w:szCs w:val="32"/>
          <w:rtl/>
        </w:rPr>
        <w:t>ِ</w:t>
      </w:r>
      <w:r w:rsidRPr="0008579E">
        <w:rPr>
          <w:rFonts w:ascii="Traditional Arabic" w:hAnsi="Traditional Arabic" w:cs="Traditional Arabic"/>
          <w:b/>
          <w:bCs/>
          <w:color w:val="7030A0"/>
          <w:sz w:val="32"/>
          <w:szCs w:val="32"/>
          <w:rtl/>
        </w:rPr>
        <w:t>د</w:t>
      </w:r>
      <w:r>
        <w:rPr>
          <w:rFonts w:ascii="Traditional Arabic" w:hAnsi="Traditional Arabic" w:cs="Traditional Arabic" w:hint="cs"/>
          <w:b/>
          <w:bCs/>
          <w:color w:val="7030A0"/>
          <w:sz w:val="32"/>
          <w:szCs w:val="32"/>
          <w:rtl/>
        </w:rPr>
        <w:t>َ</w:t>
      </w:r>
      <w:r w:rsidRPr="0008579E">
        <w:rPr>
          <w:rFonts w:ascii="Traditional Arabic" w:hAnsi="Traditional Arabic" w:cs="Traditional Arabic"/>
          <w:b/>
          <w:bCs/>
          <w:color w:val="7030A0"/>
          <w:sz w:val="32"/>
          <w:szCs w:val="32"/>
          <w:rtl/>
        </w:rPr>
        <w:t>ة</w:t>
      </w:r>
      <w:r>
        <w:rPr>
          <w:rFonts w:ascii="Traditional Arabic" w:hAnsi="Traditional Arabic" w:cs="Traditional Arabic" w:hint="cs"/>
          <w:b/>
          <w:bCs/>
          <w:color w:val="7030A0"/>
          <w:sz w:val="32"/>
          <w:szCs w:val="32"/>
          <w:rtl/>
        </w:rPr>
        <w:t>ٌ</w:t>
      </w:r>
      <w:r w:rsidRPr="0008579E">
        <w:rPr>
          <w:rFonts w:ascii="Traditional Arabic" w:hAnsi="Traditional Arabic" w:cs="Traditional Arabic"/>
          <w:b/>
          <w:bCs/>
          <w:color w:val="7030A0"/>
          <w:sz w:val="32"/>
          <w:szCs w:val="32"/>
          <w:rtl/>
        </w:rPr>
        <w:t>:</w:t>
      </w:r>
      <w:r w:rsidRPr="0008579E">
        <w:rPr>
          <w:rFonts w:ascii="Traditional Arabic" w:hAnsi="Traditional Arabic" w:cs="Traditional Arabic"/>
          <w:color w:val="7030A0"/>
          <w:sz w:val="32"/>
          <w:szCs w:val="32"/>
          <w:rtl/>
        </w:rPr>
        <w:t xml:space="preserve"> أَفْضَلُ الْعُلُومِ عَلَى الإِطْلاقِ هُوَ الْعِلْمُ الَّذِى يُعْرَفُ بِهِ مَا يَلِيقُ بِاللَّهِ وَمَا لا يَلِيقُ بِهِ وَمَا يَلِيقُ بِأَنْبِيَاءِ اللَّهِ وَمَا 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ا يَلِيقُ بِهِمْ قَالَ اللَّهُ تَعَالَى فِى سُورَةِ مُحَمَّدٍ </w:t>
      </w:r>
      <w:r w:rsidRPr="0008579E">
        <w:rPr>
          <w:rFonts w:ascii="Traditional Arabic" w:hAnsi="Traditional Arabic" w:cs="Traditional Arabic"/>
          <w:b/>
          <w:bCs/>
          <w:color w:val="FF0000"/>
          <w:sz w:val="32"/>
          <w:szCs w:val="32"/>
          <w:rtl/>
        </w:rPr>
        <w:t>﴿فَاعْلَمْ أَنَّهُ لا إِلَهَ إِلَّا اللَّهُ وَاسْتَغْفِرْ لِذَنْبِكَ وَلِلْمُؤْمِنِينَ وَالْمُؤْمِنَاتِ﴾</w:t>
      </w:r>
      <w:r w:rsidRPr="0008579E">
        <w:rPr>
          <w:rFonts w:ascii="Traditional Arabic" w:hAnsi="Traditional Arabic" w:cs="Traditional Arabic"/>
          <w:color w:val="7030A0"/>
          <w:sz w:val="32"/>
          <w:szCs w:val="32"/>
          <w:rtl/>
        </w:rPr>
        <w:t xml:space="preserve"> قَدَّمَ الأَمْرَ بِمَعْرِفَةِ التَّوْحِيدِ عَلَى الأَمْرِ بِالِاسْتِغْفَارِ وَفِى ذَلِكَ دِل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الَةٌ عَلَى أَنَّ الْعِلْمَ بِاللَّهِ تَعَالَى وَصِفَاتِهِ هُوَ أَجَلُّ الْعُلُومِ وَأَعْلاهَا وَأَوْجَبُهَا وَقَدْ خَصَّ النَّبِىُّ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color w:val="7030A0"/>
          <w:sz w:val="32"/>
          <w:szCs w:val="32"/>
          <w:rtl/>
        </w:rPr>
        <w:t xml:space="preserve"> نَفْسَهُ بِالتَّرَقِّى فِى هَذَا الْعِلْمِ فَقَالَ </w:t>
      </w:r>
      <w:r w:rsidRPr="00B81E35">
        <w:rPr>
          <w:rFonts w:ascii="Traditional Arabic" w:hAnsi="Traditional Arabic" w:cs="Traditional Arabic"/>
          <w:b/>
          <w:bCs/>
          <w:color w:val="006600"/>
          <w:sz w:val="32"/>
          <w:szCs w:val="32"/>
          <w:rtl/>
        </w:rPr>
        <w:t>أَنَا</w:t>
      </w:r>
      <w:r w:rsidRPr="0008579E">
        <w:rPr>
          <w:rFonts w:ascii="Traditional Arabic" w:hAnsi="Traditional Arabic" w:cs="Traditional Arabic"/>
          <w:b/>
          <w:bCs/>
          <w:color w:val="00B050"/>
          <w:sz w:val="32"/>
          <w:szCs w:val="32"/>
          <w:rtl/>
        </w:rPr>
        <w:t xml:space="preserve"> </w:t>
      </w:r>
      <w:r w:rsidRPr="00B81E35">
        <w:rPr>
          <w:rFonts w:ascii="Traditional Arabic" w:hAnsi="Traditional Arabic" w:cs="Traditional Arabic"/>
          <w:b/>
          <w:bCs/>
          <w:color w:val="006600"/>
          <w:sz w:val="32"/>
          <w:szCs w:val="32"/>
          <w:rtl/>
        </w:rPr>
        <w:t>أَعْلَمُكُمْ بِاللَّهِ وَأَخْشَاكُمْ لَهُ</w:t>
      </w:r>
      <w:r w:rsidRPr="00B81E35">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رَوَاهُ الْبُخَارِىُّ، فَكَانَ هَذَا الْعِلْمُ أَهَمَّ الْعُلُومِ تَحْصِيلًا وَأَحَقَّهَا تَبْجِيلًا وَتَعْظِيمًا </w:t>
      </w:r>
      <w:r w:rsidRPr="0008579E">
        <w:rPr>
          <w:rFonts w:ascii="Traditional Arabic" w:hAnsi="Traditional Arabic" w:cs="Traditional Arabic" w:hint="eastAsia"/>
          <w:color w:val="7030A0"/>
          <w:sz w:val="32"/>
          <w:szCs w:val="32"/>
          <w:rtl/>
        </w:rPr>
        <w:t>وَقَالَ</w:t>
      </w:r>
      <w:r w:rsidRPr="0008579E">
        <w:rPr>
          <w:rFonts w:ascii="Traditional Arabic" w:hAnsi="Traditional Arabic" w:cs="Traditional Arabic"/>
          <w:color w:val="7030A0"/>
          <w:sz w:val="32"/>
          <w:szCs w:val="32"/>
          <w:rtl/>
        </w:rPr>
        <w:t xml:space="preserve"> الإِمَامُ أَبُو الْحَسَنِ الأَشْعَرِىُّ رَضِىَ اللَّهُ عَنْهُ </w:t>
      </w:r>
      <w:r w:rsidRPr="0008579E">
        <w:rPr>
          <w:rFonts w:ascii="Traditional Arabic" w:hAnsi="Traditional Arabic" w:cs="Traditional Arabic"/>
          <w:b/>
          <w:bCs/>
          <w:color w:val="7030A0"/>
          <w:sz w:val="32"/>
          <w:szCs w:val="32"/>
          <w:rtl/>
        </w:rPr>
        <w:t xml:space="preserve">أَوَّلُ مَا يَجِبُ عَلَى الْعَبْدِ الْعِلْمُ </w:t>
      </w:r>
      <w:r w:rsidRPr="0008579E">
        <w:rPr>
          <w:rFonts w:ascii="Traditional Arabic" w:hAnsi="Traditional Arabic" w:cs="Traditional Arabic"/>
          <w:b/>
          <w:bCs/>
          <w:color w:val="7030A0"/>
          <w:sz w:val="32"/>
          <w:szCs w:val="32"/>
          <w:rtl/>
        </w:rPr>
        <w:lastRenderedPageBreak/>
        <w:t>بِاللَّهِ وَرَسُولِهِ وَدِينِهِ</w:t>
      </w:r>
      <w:r w:rsidRPr="0008579E">
        <w:rPr>
          <w:rFonts w:ascii="Traditional Arabic" w:hAnsi="Traditional Arabic" w:cs="Traditional Arabic"/>
          <w:color w:val="7030A0"/>
          <w:sz w:val="32"/>
          <w:szCs w:val="32"/>
          <w:rtl/>
        </w:rPr>
        <w:t xml:space="preserve">، رَوَاهُ الإِمَامُ عَبْدُ الْقَاهِرِ الْبَغْدَادِىُّ فِى تَفْسِيرِ الأَسْمَاءِ وَالصِّفَاتِ وَقَالَ الإِمَامُ الشَّافِعِىُّ رَضِىَ اللَّهُ عَنْهُ </w:t>
      </w:r>
      <w:r w:rsidRPr="0008579E">
        <w:rPr>
          <w:rFonts w:ascii="Traditional Arabic" w:hAnsi="Traditional Arabic" w:cs="Traditional Arabic"/>
          <w:b/>
          <w:bCs/>
          <w:color w:val="7030A0"/>
          <w:sz w:val="32"/>
          <w:szCs w:val="32"/>
          <w:rtl/>
        </w:rPr>
        <w:t>أَحْكَمْنَا ذَاكَ قَبْلَ هَذَا</w:t>
      </w:r>
      <w:r w:rsidRPr="0008579E">
        <w:rPr>
          <w:rFonts w:ascii="Traditional Arabic" w:hAnsi="Traditional Arabic" w:cs="Traditional Arabic"/>
          <w:color w:val="7030A0"/>
          <w:sz w:val="32"/>
          <w:szCs w:val="32"/>
          <w:rtl/>
        </w:rPr>
        <w:t xml:space="preserve"> رَوَاهُ الْبَيْهَقِىُّ، أَىْ أَتْقَنَّا عِلْمَ التَّوْحِيدِ قَبْلَ فُرُوعِ الْفِقْهِ</w:t>
      </w:r>
      <w:r w:rsidRPr="0008579E">
        <w:rPr>
          <w:rFonts w:ascii="Traditional Arabic" w:hAnsi="Traditional Arabic" w:cs="Traditional Arabic" w:hint="cs"/>
          <w:color w:val="7030A0"/>
          <w:sz w:val="32"/>
          <w:szCs w:val="32"/>
          <w:rtl/>
        </w:rPr>
        <w:t>.</w:t>
      </w:r>
    </w:p>
    <w:p w14:paraId="25D15225" w14:textId="77777777" w:rsidR="00C30A90" w:rsidRPr="0008579E" w:rsidRDefault="00C30A90" w:rsidP="00C30A90">
      <w:pPr>
        <w:pStyle w:val="NormalWeb"/>
        <w:bidi/>
        <w:jc w:val="both"/>
        <w:rPr>
          <w:rFonts w:ascii="Traditional Arabic" w:hAnsi="Traditional Arabic" w:cs="Traditional Arabic"/>
          <w:color w:val="7030A0"/>
          <w:sz w:val="32"/>
          <w:szCs w:val="32"/>
          <w:rtl/>
        </w:rPr>
      </w:pPr>
      <w:r w:rsidRPr="0008579E">
        <w:rPr>
          <w:rFonts w:ascii="Traditional Arabic" w:hAnsi="Traditional Arabic" w:cs="Traditional Arabic" w:hint="cs"/>
          <w:color w:val="7030A0"/>
          <w:sz w:val="32"/>
          <w:szCs w:val="32"/>
          <w:rtl/>
        </w:rPr>
        <w:t>و</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ل</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ي</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ع</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ل</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م</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 xml:space="preserve"> أ</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ن</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 الت</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و</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ح</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ي</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د</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 xml:space="preserve"> </w:t>
      </w:r>
      <w:r w:rsidRPr="0008579E">
        <w:rPr>
          <w:rFonts w:ascii="Traditional Arabic" w:hAnsi="Traditional Arabic" w:cs="Traditional Arabic"/>
          <w:color w:val="7030A0"/>
          <w:sz w:val="32"/>
          <w:szCs w:val="32"/>
          <w:rtl/>
        </w:rPr>
        <w:t>هُوَ اعْتِقَادُ أَنَّ اللَّهَ تَعَالَى وَاحِدٌ فِى ذَاتِهِ وَوَاحِدٌ فِى صِفَاتِهِ وَوَاحِدٌ فِى فِعْلِهِ فَذَاتُهُ لا يُشْبِهُ ذَوَات</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الْمَخْلُوقَاتِ لِأَنَّهُ لَيْسَ جِسْمًا مُؤَلَّفًا مِنْ أَجْزَاءٍ، وَصِفَاتُهُ لا تُشْبِهُ صِفَاتِ الْمَخْلُوقَاتِ لِأَنَّهَا أَزَلِيَّةٌ أَبَدِيَّةُ 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ا بِدَايَةَ وَلا نِهَايَةَ لَهَا، وَفِعْلُهُ لا يُشْبِهُ فِعْلَ الْمَخْلُوقَاتِ لِأَنَّ فِعْلَ اللَّهِ أَزَلِىٌّ قَالَ تَعَالَى فِى سُورَةِ الشُّورَى </w:t>
      </w:r>
      <w:r w:rsidRPr="0008579E">
        <w:rPr>
          <w:rFonts w:ascii="Traditional Arabic" w:hAnsi="Traditional Arabic" w:cs="Traditional Arabic"/>
          <w:b/>
          <w:bCs/>
          <w:color w:val="FF0000"/>
          <w:sz w:val="32"/>
          <w:szCs w:val="32"/>
          <w:rtl/>
        </w:rPr>
        <w:t>﴿لَيْسَ كَمِثْلِهِ شَىْءٌ﴾</w:t>
      </w:r>
      <w:r w:rsidRPr="0008579E">
        <w:rPr>
          <w:rFonts w:ascii="Traditional Arabic" w:hAnsi="Traditional Arabic" w:cs="Traditional Arabic"/>
          <w:color w:val="7030A0"/>
          <w:sz w:val="32"/>
          <w:szCs w:val="32"/>
          <w:rtl/>
        </w:rPr>
        <w:t xml:space="preserve"> وَقَالَ تَعَالَى فِى سُورَةِ النَّحْلِ </w:t>
      </w:r>
      <w:r w:rsidRPr="0008579E">
        <w:rPr>
          <w:rFonts w:ascii="Traditional Arabic" w:hAnsi="Traditional Arabic" w:cs="Traditional Arabic"/>
          <w:b/>
          <w:bCs/>
          <w:color w:val="FF0000"/>
          <w:sz w:val="32"/>
          <w:szCs w:val="32"/>
          <w:rtl/>
        </w:rPr>
        <w:t>﴿وَلِلَّهِ الْمَثَلُ الأَعْلَى﴾</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أَىْ لِلَّهِ صِفَاتٌ لا تُشْبِهُ صِفَاتِ غَيْرِهِ وَقَالَ الإِمَامُ أَبُو حَنِيفَةَ رَحِمَهُ اللَّهُ </w:t>
      </w:r>
      <w:r w:rsidRPr="0008579E">
        <w:rPr>
          <w:rFonts w:ascii="Traditional Arabic" w:hAnsi="Traditional Arabic" w:cs="Traditional Arabic"/>
          <w:b/>
          <w:bCs/>
          <w:color w:val="7030A0"/>
          <w:sz w:val="32"/>
          <w:szCs w:val="32"/>
          <w:rtl/>
        </w:rPr>
        <w:t xml:space="preserve">فِعْلُهُ تَعَالَى </w:t>
      </w:r>
      <w:r w:rsidRPr="0008579E">
        <w:rPr>
          <w:rFonts w:ascii="Traditional Arabic" w:hAnsi="Traditional Arabic" w:cs="Traditional Arabic"/>
          <w:color w:val="7030A0"/>
          <w:sz w:val="32"/>
          <w:szCs w:val="32"/>
          <w:rtl/>
        </w:rPr>
        <w:t xml:space="preserve">(أَىْ تَخْلِيقُهُ) </w:t>
      </w:r>
      <w:r w:rsidRPr="0008579E">
        <w:rPr>
          <w:rFonts w:ascii="Traditional Arabic" w:hAnsi="Traditional Arabic" w:cs="Traditional Arabic"/>
          <w:b/>
          <w:bCs/>
          <w:color w:val="7030A0"/>
          <w:sz w:val="32"/>
          <w:szCs w:val="32"/>
          <w:rtl/>
        </w:rPr>
        <w:t xml:space="preserve">صِفَةٌ لَهُ فِى الأَزَلِ وَالْمَفْعُولُ </w:t>
      </w:r>
      <w:r w:rsidRPr="0008579E">
        <w:rPr>
          <w:rFonts w:ascii="Traditional Arabic" w:hAnsi="Traditional Arabic" w:cs="Traditional Arabic"/>
          <w:color w:val="7030A0"/>
          <w:sz w:val="32"/>
          <w:szCs w:val="32"/>
          <w:rtl/>
        </w:rPr>
        <w:t xml:space="preserve">(أَىِ الْمَخْلُوقُ) </w:t>
      </w:r>
      <w:r w:rsidRPr="0008579E">
        <w:rPr>
          <w:rFonts w:ascii="Traditional Arabic" w:hAnsi="Traditional Arabic" w:cs="Traditional Arabic"/>
          <w:b/>
          <w:bCs/>
          <w:color w:val="7030A0"/>
          <w:sz w:val="32"/>
          <w:szCs w:val="32"/>
          <w:rtl/>
        </w:rPr>
        <w:t>حَادِثٌ</w:t>
      </w:r>
      <w:r w:rsidRPr="0008579E">
        <w:rPr>
          <w:rFonts w:ascii="Traditional Arabic" w:hAnsi="Traditional Arabic" w:cs="Traditional Arabic"/>
          <w:color w:val="7030A0"/>
          <w:sz w:val="32"/>
          <w:szCs w:val="32"/>
          <w:rtl/>
        </w:rPr>
        <w:t>. وَأَمَّا تَوْحِيدُ اللَّهِ فِى الْفِعْلِ فَمَعْنَاهُ أَنَّ اللَّهَ تَبَارَكَ وَتَعَالَى يَفْعَلُ بِمَعْنَى الإِخْرَاجِ مِنَ الْعَدَمِ إِلَى الْوُجُودِ وَلا فَاعِلَ عَلَى هَذَا الْوَجْهِ إِلَّا اللَّهُ.</w:t>
      </w:r>
    </w:p>
    <w:p w14:paraId="6A490A43" w14:textId="77777777" w:rsidR="00C30A90" w:rsidRPr="0008579E" w:rsidRDefault="00C30A90" w:rsidP="00C30A90">
      <w:pPr>
        <w:bidi/>
        <w:jc w:val="both"/>
        <w:rPr>
          <w:color w:val="C00000"/>
          <w:sz w:val="32"/>
          <w:szCs w:val="32"/>
          <w:rtl/>
          <w:lang w:val="de-DE"/>
        </w:rPr>
      </w:pPr>
      <w:r w:rsidRPr="0008579E">
        <w:rPr>
          <w:rFonts w:ascii="Traditional Arabic" w:hAnsi="Traditional Arabic" w:cs="Traditional Arabic"/>
          <w:b/>
          <w:bCs/>
          <w:color w:val="0000CC"/>
          <w:sz w:val="32"/>
          <w:szCs w:val="32"/>
          <w:rtl/>
        </w:rPr>
        <w:t xml:space="preserve">   قَالَ الْمُؤَلِّفُ رَحِمَهُ اللَّهُ: (فَصْلٌ) يَجِبُ عَلَى كَافَةِ الْمُكَلَّفِينَ الدُّخُولُ فِي دِينِ الإِسْلامِ</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يْ إ</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نْ لَمْ يَكُن</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ه</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ذ</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مُكَلَّفُ مُسْلِمًا يَجِبُ أَنْ يَدْخُلَ في الإسْلاَمِ)</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color w:val="0000CC"/>
          <w:sz w:val="32"/>
          <w:szCs w:val="32"/>
          <w:rtl/>
        </w:rPr>
        <w:t>وَالثُّبُوتُ فِيهِ عَلَى الدَّوَامِ</w:t>
      </w:r>
      <w:r w:rsidRPr="0008579E">
        <w:rPr>
          <w:rFonts w:ascii="Traditional Arabic" w:hAnsi="Traditional Arabic" w:cs="Traditional Arabic" w:hint="cs"/>
          <w:color w:val="0000CC"/>
          <w:sz w:val="32"/>
          <w:szCs w:val="32"/>
          <w:rtl/>
        </w:rPr>
        <w:t xml:space="preserve"> </w:t>
      </w:r>
      <w:r w:rsidRPr="0008579E">
        <w:rPr>
          <w:rStyle w:val="Heading4Char"/>
          <w:color w:val="C00000"/>
          <w:sz w:val="32"/>
          <w:szCs w:val="32"/>
          <w:rtl/>
        </w:rPr>
        <w:t>(</w:t>
      </w:r>
      <w:r w:rsidRPr="0008579E">
        <w:rPr>
          <w:rFonts w:ascii="Traditional Arabic" w:hAnsi="Traditional Arabic" w:cs="Traditional Arabic"/>
          <w:color w:val="C00000"/>
          <w:sz w:val="32"/>
          <w:szCs w:val="32"/>
          <w:rtl/>
        </w:rPr>
        <w:t xml:space="preserve">أَيْ إِنْ كَانَ مُسْلِمًا فَيَجِبُ عَلَيْهِ أَنْ يَثْبُتَ فِيهِ قَالَ تَعَالَى </w:t>
      </w:r>
      <w:r w:rsidRPr="0008579E">
        <w:rPr>
          <w:rStyle w:val="Heading4Char"/>
          <w:color w:val="FF0000"/>
          <w:sz w:val="32"/>
          <w:szCs w:val="32"/>
          <w:rtl/>
        </w:rPr>
        <w:t>﴿واعْبُد رَبَّكَ حَتَّى يأتِيَكَ اليَقِين﴾</w:t>
      </w:r>
      <w:r w:rsidRPr="0008579E">
        <w:rPr>
          <w:rStyle w:val="Heading4Char"/>
          <w:color w:val="C00000"/>
          <w:sz w:val="32"/>
          <w:szCs w:val="32"/>
          <w:rtl/>
        </w:rPr>
        <w:t xml:space="preserve"> </w:t>
      </w:r>
      <w:r w:rsidRPr="0008579E">
        <w:rPr>
          <w:rFonts w:ascii="Traditional Arabic" w:hAnsi="Traditional Arabic" w:cs="Traditional Arabic"/>
          <w:color w:val="C00000"/>
          <w:sz w:val="32"/>
          <w:szCs w:val="32"/>
          <w:rtl/>
        </w:rPr>
        <w:t xml:space="preserve">مَعْنَاهُ اثْبُت عَلَى ذَلِكَ حَتَّى تَمُوتَ وَقَالَ تَعَالَى </w:t>
      </w:r>
      <w:r w:rsidRPr="0008579E">
        <w:rPr>
          <w:rStyle w:val="Heading4Char"/>
          <w:color w:val="FF0000"/>
          <w:sz w:val="32"/>
          <w:szCs w:val="32"/>
          <w:rtl/>
        </w:rPr>
        <w:t>﴿يَآ</w:t>
      </w:r>
      <w:r w:rsidRPr="0008579E">
        <w:rPr>
          <w:rStyle w:val="Heading4Char"/>
          <w:rFonts w:hint="cs"/>
          <w:color w:val="FF0000"/>
          <w:sz w:val="32"/>
          <w:szCs w:val="32"/>
          <w:rtl/>
        </w:rPr>
        <w:t xml:space="preserve"> </w:t>
      </w:r>
      <w:r w:rsidRPr="0008579E">
        <w:rPr>
          <w:rStyle w:val="Heading4Char"/>
          <w:color w:val="FF0000"/>
          <w:sz w:val="32"/>
          <w:szCs w:val="32"/>
          <w:rtl/>
        </w:rPr>
        <w:t>أَيُّهَا الذِّينَ ءامَنُوا اتَّقُوا اللهَ حَقَّ تُقَاتِه وَلا تَمُوتُنَّ إِل</w:t>
      </w:r>
      <w:r w:rsidRPr="0008579E">
        <w:rPr>
          <w:rStyle w:val="Heading4Char"/>
          <w:rFonts w:hint="cs"/>
          <w:color w:val="FF0000"/>
          <w:sz w:val="32"/>
          <w:szCs w:val="32"/>
          <w:rtl/>
        </w:rPr>
        <w:t>َّ</w:t>
      </w:r>
      <w:r w:rsidRPr="0008579E">
        <w:rPr>
          <w:rStyle w:val="Heading4Char"/>
          <w:color w:val="FF0000"/>
          <w:sz w:val="32"/>
          <w:szCs w:val="32"/>
          <w:rtl/>
        </w:rPr>
        <w:t xml:space="preserve">ا وَأَنْتُم مُسْلِمُون﴾ </w:t>
      </w:r>
      <w:r w:rsidRPr="0008579E">
        <w:rPr>
          <w:rStyle w:val="Heading4Char"/>
          <w:color w:val="020BBE"/>
          <w:sz w:val="32"/>
          <w:szCs w:val="32"/>
          <w:rtl/>
        </w:rPr>
        <w:t>وَالْتِزَامُ مَا لَزِمَ عَلَيْهِ مِنَ الأَحْكَامِ</w:t>
      </w:r>
      <w:r w:rsidRPr="0008579E">
        <w:rPr>
          <w:rStyle w:val="Heading4Char"/>
          <w:rFonts w:hint="cs"/>
          <w:color w:val="0070C0"/>
          <w:sz w:val="32"/>
          <w:szCs w:val="32"/>
          <w:rtl/>
        </w:rPr>
        <w:t xml:space="preserve"> </w:t>
      </w:r>
      <w:r w:rsidRPr="0008579E">
        <w:rPr>
          <w:rFonts w:ascii="Traditional Arabic" w:hAnsi="Traditional Arabic" w:cs="Traditional Arabic"/>
          <w:color w:val="C00000"/>
          <w:sz w:val="32"/>
          <w:szCs w:val="32"/>
          <w:rtl/>
        </w:rPr>
        <w:t>أَيْ أَنْ يَعْمَلَ بِشَريعَةِ الإِسْلَامِ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أَنْ يُؤدِّيَ الوَاجِبَاتِ وَيَجْتَنِبَ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مُحَرَّمَاتِ</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 xml:space="preserve">هَذَا فَرْضٌ عَلَى كُلِّ مُكَلَّف لِذَلِكَ قَالَ أهْلُ العِلْم </w:t>
      </w:r>
      <w:r w:rsidRPr="0008579E">
        <w:rPr>
          <w:rFonts w:ascii="Traditional Arabic" w:hAnsi="Traditional Arabic" w:cs="Traditional Arabic"/>
          <w:b/>
          <w:bCs/>
          <w:color w:val="C00000"/>
          <w:sz w:val="32"/>
          <w:szCs w:val="32"/>
          <w:rtl/>
        </w:rPr>
        <w:t>الصَّبِيُّ أَوَّل مَا يَبْلُغ يَلْزَمُهُ أَنْ يَنْوِيَ بِقَلْبِهِ أَنْ يَأْتِيَ بِكُلِّ الوَاجِبَاتِ وَأَنْ يَجْتَنِبَ كُلَّ ال</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مُحَرَّمَاتِ</w:t>
      </w:r>
      <w:r w:rsidRPr="0008579E">
        <w:rPr>
          <w:rFonts w:ascii="Traditional Arabic" w:hAnsi="Traditional Arabic" w:cs="Traditional Arabic"/>
          <w:color w:val="C00000"/>
          <w:sz w:val="32"/>
          <w:szCs w:val="32"/>
          <w:rtl/>
        </w:rPr>
        <w:t>)</w:t>
      </w:r>
    </w:p>
    <w:p w14:paraId="0F1BAEB8" w14:textId="77777777" w:rsidR="00C30A90" w:rsidRPr="0008579E" w:rsidRDefault="00C30A90" w:rsidP="00C30A90">
      <w:pPr>
        <w:widowControl w:val="0"/>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الْمُكَلَّ</w:t>
      </w:r>
      <w:r w:rsidRPr="0008579E">
        <w:rPr>
          <w:rFonts w:ascii="Traditional Arabic" w:hAnsi="Traditional Arabic" w:cs="Traditional Arabic" w:hint="cs"/>
          <w:b/>
          <w:bCs/>
          <w:sz w:val="32"/>
          <w:szCs w:val="32"/>
          <w:rtl/>
        </w:rPr>
        <w:t>فُ</w:t>
      </w:r>
      <w:r w:rsidRPr="0008579E">
        <w:rPr>
          <w:rFonts w:ascii="Traditional Arabic" w:hAnsi="Traditional Arabic" w:cs="Traditional Arabic"/>
          <w:b/>
          <w:bCs/>
          <w:sz w:val="32"/>
          <w:szCs w:val="32"/>
          <w:rtl/>
        </w:rPr>
        <w:t xml:space="preserve"> هُوَ الْبَالِ</w:t>
      </w:r>
      <w:r w:rsidRPr="0008579E">
        <w:rPr>
          <w:rFonts w:ascii="Traditional Arabic" w:hAnsi="Traditional Arabic" w:cs="Traditional Arabic" w:hint="cs"/>
          <w:b/>
          <w:bCs/>
          <w:sz w:val="32"/>
          <w:szCs w:val="32"/>
          <w:rtl/>
        </w:rPr>
        <w:t>غُ</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وَيَكُونُ الْبُلُوغُ بِالنِّسْبَةِ لِلذَّكَرِ بِحُصُولِ أَمْرٍ مِنَ اثْنَيْنِ رُؤْيَةِ الْمَنِيِّ أَوْ بُلُوغِ خَمْسَ عَشْرَةَ سَنَةً قَمَرِيَّةً وَبِالنِّسْبَةِ لِلأُنْثَى بِحُصُولِ أَمْرٍ مِنْ ثَلاثَةٍ رُؤْيَةِ الْمَنِيِّ أَوْ رُؤْيَةِ دَمِ الْحَيْضِ أَوْ بُلُوغِ خَمْسَ عَشْرَةَ سَنَةً قَمَرِيَّةً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الْعَاقِ</w:t>
      </w:r>
      <w:r w:rsidRPr="0008579E">
        <w:rPr>
          <w:rFonts w:ascii="Traditional Arabic" w:hAnsi="Traditional Arabic" w:cs="Traditional Arabic" w:hint="cs"/>
          <w:b/>
          <w:bCs/>
          <w:sz w:val="32"/>
          <w:szCs w:val="32"/>
          <w:rtl/>
        </w:rPr>
        <w:t>لُ</w:t>
      </w:r>
      <w:r w:rsidRPr="0008579E">
        <w:rPr>
          <w:rFonts w:ascii="Traditional Arabic" w:hAnsi="Traditional Arabic" w:cs="Traditional Arabic"/>
          <w:b/>
          <w:bCs/>
          <w:sz w:val="32"/>
          <w:szCs w:val="32"/>
          <w:rtl/>
        </w:rPr>
        <w:t xml:space="preserve"> الَّذِي بَلَغَتْهُ دَعْوَةُ الإِسْلامِ أَيْ مَنْ بَلَغَهُ أَنَّهُ لا إِلَهَ إِلَّا اللَّهُ وَأَنَّ مُحَمَّدًا رَسُولُ اللَّهِ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سَوَاءٌ بِطَرِيقِ السَّمْعِ أَمْ غَيْرِهِ كَالْقِرَاءَةِ كَيْفَمَا بَلَغَهُ بِهَذَا اللَّفْظِ أَوْ بِمَا يُعْطِي مَعْنَاهُ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فَهَذَا هُوَ الْمُكَلَّفُ الَّذِي هُوَ مُلْزَمٌ بِأَنْ يَدِينَ بِدِينِ الإِسْلامِ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(فورًا إِنْ كَانَ كافِرًا)</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وَيَعْمَلَ بِشَرِيعَتِهِ </w:t>
      </w:r>
      <w:r w:rsidRPr="0008579E">
        <w:rPr>
          <w:rFonts w:ascii="Traditional Arabic" w:hAnsi="Traditional Arabic" w:cs="Traditional Arabic"/>
          <w:b/>
          <w:bCs/>
          <w:sz w:val="32"/>
          <w:szCs w:val="32"/>
          <w:rtl/>
          <w:lang w:bidi="ar-LB"/>
        </w:rPr>
        <w:t xml:space="preserve">أَيْ </w:t>
      </w:r>
      <w:r w:rsidRPr="0008579E">
        <w:rPr>
          <w:rFonts w:ascii="Traditional Arabic" w:hAnsi="Traditional Arabic" w:cs="Traditional Arabic"/>
          <w:b/>
          <w:bCs/>
          <w:sz w:val="32"/>
          <w:szCs w:val="32"/>
          <w:rtl/>
        </w:rPr>
        <w:t xml:space="preserve">أَنْ يُؤَدِّيَ الْوَاجِبَاتِ وَيَجْتَنِبَ الْمُحَرَّمَاتِ. </w:t>
      </w:r>
      <w:r w:rsidRPr="0008579E">
        <w:rPr>
          <w:rFonts w:ascii="Traditional Arabic" w:hAnsi="Traditional Arabic" w:cs="Traditional Arabic"/>
          <w:b/>
          <w:bCs/>
          <w:sz w:val="32"/>
          <w:szCs w:val="32"/>
          <w:rtl/>
          <w:lang w:bidi="ar-LB"/>
        </w:rPr>
        <w:t xml:space="preserve">أَمَّا </w:t>
      </w:r>
      <w:r w:rsidRPr="0008579E">
        <w:rPr>
          <w:rFonts w:ascii="Traditional Arabic" w:hAnsi="Traditional Arabic" w:cs="Traditional Arabic"/>
          <w:b/>
          <w:bCs/>
          <w:sz w:val="32"/>
          <w:szCs w:val="32"/>
          <w:rtl/>
        </w:rPr>
        <w:t>مَنْ مَاتَ قَبْلَ الْبُلُوغِ فَلَيْسَ عَلَيْهِ مَسْئُولِيَّةٌ فِي الآخِرَةِ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لِحَدِيثِ النَّبِيِّ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rPr>
        <w:t xml:space="preserve"> الَّذِي رَوَاهُ أَحْمَدُ </w:t>
      </w:r>
      <w:r w:rsidRPr="00B81E35">
        <w:rPr>
          <w:rFonts w:ascii="Traditional Arabic" w:hAnsi="Traditional Arabic" w:cs="Traditional Arabic"/>
          <w:b/>
          <w:bCs/>
          <w:color w:val="006600"/>
          <w:sz w:val="32"/>
          <w:szCs w:val="32"/>
          <w:rtl/>
        </w:rPr>
        <w:t>رُفِعَ الْقَلَمُ عَنْ ثَلاثٍ عَنِ الصَّبِيِّ حَتَّى يَحْتَلِمَ وَعَنِ النَّائِمِ حَتَّى يَسْتَيْقِظَ وَعَنِ الْمَجْنُونِ حَتَّى يُفِيقَ أَوْ يَعْقِلَ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وَكَذَلِكَ مَنِ اتَّصَلَ جُنُونُهُ إِلَى مَا بَعْدَ الْبُلُوغِ</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 xml:space="preserve">(أي </w:t>
      </w:r>
      <w:r w:rsidRPr="0008579E">
        <w:rPr>
          <w:rFonts w:ascii="Traditional Arabic" w:hAnsi="Traditional Arabic" w:cs="Traditional Arabic"/>
          <w:color w:val="FF0000"/>
          <w:sz w:val="32"/>
          <w:szCs w:val="32"/>
          <w:rtl/>
        </w:rPr>
        <w:t>مَنْ جُنَّ قَبْلَ الْبُلُوغِ وَاتَّصَلَ جُنُونُهُ إِلَى مَا بَعْدَ الْبُلُوغِ</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فَمَاتَ وَهُوَ مَجْنُونٌ فَلَيْسَ مُكَلَّفًا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لَوْ كَفَرَ قَبْلَ الْبُلُوغِ ثُمَّ جُنَّ قَبْلَهُ ثُمَّ اتَّصَلَ جُنُونُهُ مِنْ قَبْلِ الْبُلُوغِ إِلَى مَا بَعْدَهُ فَمَاتَ وَهُوَ مَجْنُونٌ هَذَا نَاجٍ مَا عَلَيْهِ عَذَابٌ. وَأَمَّا مَنْ كَفَرَ بَعْدَ الْبُلُوغِ وَجُنَّ وَاسْتَمَرَ جُنُونُهُ إِلَى أَنْ مَاتَ فَهَذَا كَافِرٌ مُخَلَّدٌ فِي النَّارِ، انْظُرْ شَرْحَ مُسْلِمٍ لِلنَّوَوِيِّ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وَكَذَلِكَ الَّذِي عَاشَ بَالِغًا وَلَمْ تَبْلُغْهُ دَعْوَةُ الإِسْلامِ أَيْ أَصْلُ الدَّعْوَةِ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وَهُوَ الشَّهَادَتَانِ أَوْ مَا يُعْطِي مَعْنَاهُمَا لِقَوْلِهِ تَعَالَى </w:t>
      </w:r>
      <w:r w:rsidRPr="0008579E">
        <w:rPr>
          <w:rFonts w:ascii="Traditional Arabic" w:hAnsi="Traditional Arabic" w:cs="Traditional Arabic"/>
          <w:b/>
          <w:bCs/>
          <w:color w:val="FF0000"/>
          <w:sz w:val="32"/>
          <w:szCs w:val="32"/>
          <w:rtl/>
        </w:rPr>
        <w:t>﴿وَمَا كُنَّا مُعَذِّبِينَ حَتَّى نَبْعَثَ رَسُولًا﴾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وَلَيْسَ شَرْطًا لِبُلُوغِ </w:t>
      </w:r>
      <w:r w:rsidRPr="0008579E">
        <w:rPr>
          <w:rFonts w:ascii="Traditional Arabic" w:hAnsi="Traditional Arabic" w:cs="Traditional Arabic"/>
          <w:b/>
          <w:bCs/>
          <w:sz w:val="32"/>
          <w:szCs w:val="32"/>
          <w:rtl/>
        </w:rPr>
        <w:lastRenderedPageBreak/>
        <w:t>الدَّعْوَةِ أَنْ تَبْلُغَهُ تَفَاصِيلُ عَقَائِدِ الإِسْلامِ بِأَدِلَّتِهَا بَلْ يَكُونُ مُكَلَّفًا بِمُجَرَّدِ أَنْ يَبْلُغَهُ أَصْلُ الدَّعْوَةِ وَلا يَكُونُ لَهُ عُذْرًا أَنَّهُ لَمْ يَكُنْ فَكَّرَ فِي حَقِيَّةِ الإِسْلامِ بُرْهَةً مِنَ الزَّمَنِ</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لِأَنَّ الرَّسُولَ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rPr>
        <w:t xml:space="preserve"> مَا كَانَ يُمْهِلُ الْكُفَّارَ بُرْهَةً مِنَ الزَّمَنِ لِيُفَكِّرُوا بَعْدَ أَنْ يُبَلِّغَهُمْ دَعْوَةَ الإِسْلامِ فِي حَقِّيَّتِهَا يَوْمًا وَلا يَوْمَيْنِ وَلا أَكْثَرَ مِنْ ذَلِكَ بَلْ كَانَ يَعْتَبِرُ ذَلِكَ كَافِيًا فِي انْتِفَاءِ الْعُذْرِ عَنْهُمْ إِنْ لَمْ يَتَّبِعُوا الإِسْلامَ</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ذ</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يُش</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طُ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ط</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اؤُهُ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الن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ﷺ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ى 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w:t>
      </w:r>
      <w:r w:rsidRPr="00B81E35">
        <w:rPr>
          <w:rFonts w:ascii="Traditional Arabic" w:hAnsi="Traditional Arabic" w:cs="Traditional Arabic" w:hint="cs"/>
          <w:b/>
          <w:bCs/>
          <w:color w:val="006600"/>
          <w:sz w:val="32"/>
          <w:szCs w:val="32"/>
          <w:rtl/>
        </w:rPr>
        <w:t>وَفِيْهَا أَسْلِمْ تَسْلَمْ يُؤْتِكَ اللهُ أَجْرَكَ مَرَّتَيْنِ فَإِنْ تَوَلَّيْتَ فَإِنَّ عَلَيْكَ إِثْمَ الأَرِيْسِيِّيْنَ</w:t>
      </w:r>
      <w:r w:rsidRPr="0008579E">
        <w:rPr>
          <w:rFonts w:ascii="Traditional Arabic" w:hAnsi="Traditional Arabic" w:cs="Traditional Arabic" w:hint="cs"/>
          <w:color w:val="BC0499"/>
          <w:sz w:val="32"/>
          <w:szCs w:val="32"/>
          <w:rtl/>
        </w:rPr>
        <w:t>.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تُس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الأ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الف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اءُ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ث</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الأ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 الت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ال</w:t>
      </w:r>
      <w:r>
        <w:rPr>
          <w:rFonts w:ascii="Traditional Arabic" w:hAnsi="Traditional Arabic" w:cs="Traditional Arabic" w:hint="cs"/>
          <w:color w:val="BC0499"/>
          <w:sz w:val="32"/>
          <w:szCs w:val="32"/>
          <w:rtl/>
        </w:rPr>
        <w:t>ـ</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الر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 ش</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 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ث</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الأ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xml:space="preserve"> وَكَانَ يَكْتَفِي بِأَنْ يُسْمِعَ الْعَرَبَ الْمُشْرِكِينَ فِي الْمَوْسِمِ أَيْ مَوْسِمِ الْحَجِّ وَغَيْرِهِ حِينَ يَجْتَمِعُونَ مِنْ نَوَاحٍ شَتَّى أَنَّهُ لا إِلَهَ إِلَّا اللَّهُ وَأَنَّهُ رَسُولُ اللَّهِ كَانَ يَمُرُّ فِيهِمْ مُرُورًا؛ ثُمَّ لَمَّا جَاءَ الإِذْنُ بِالْقِتَالِ كَانَ يُحَارِبُ كُلَّ مَنِ اسْتَطَاعَ مُحَارَبَتَهُ مِنْ كُلِّ أُولَئِكَ الَّذِينَ بَلَّغَهُمْ بَعْدَ تَجْدِيدِ الدَّعْوَةِ</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ص</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 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آه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الن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ﷺ.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ث</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وا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يُر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غَّب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الإ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BC0499"/>
          <w:sz w:val="32"/>
          <w:szCs w:val="32"/>
          <w:rtl/>
        </w:rPr>
        <w:t xml:space="preserve"> </w:t>
      </w:r>
      <w:r w:rsidRPr="0008579E">
        <w:rPr>
          <w:rFonts w:ascii="Traditional Arabic" w:hAnsi="Traditional Arabic" w:cs="Traditional Arabic"/>
          <w:color w:val="FF0000"/>
          <w:sz w:val="32"/>
          <w:szCs w:val="32"/>
          <w:rtl/>
        </w:rPr>
        <w:t>أَوْ مِنْ غَيْرِ تَجْدِيدٍ</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غ</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بَل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غ</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xml:space="preserve"> إِلَّا مَنْ بَدَتْ لَهُ مَصْلَحَةٌ فِي مُصَالَحَتِهِمْ لِمُدَّةٍ مُعَيَّنَةٍ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لِل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أَبَدِ</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 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انَ ﷺ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 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ط</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اعَ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مًا ص</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مَّا الص</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حُ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ز</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 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إ</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الُ 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ابِ ال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جه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xml:space="preserve">، لِذَلِكَ قَالَ الْعُلَمَاءُ: </w:t>
      </w:r>
      <w:r w:rsidRPr="0008579E">
        <w:rPr>
          <w:rFonts w:ascii="Traditional Arabic" w:hAnsi="Traditional Arabic" w:cs="Traditional Arabic"/>
          <w:b/>
          <w:bCs/>
          <w:color w:val="C00000"/>
          <w:sz w:val="32"/>
          <w:szCs w:val="32"/>
          <w:rtl/>
        </w:rPr>
        <w:t>يُسْتَحَبُّ تَجْدِيدُ الدَّعْوَةِ بِلا إِيْجَابٍ أَمَامَ الْقِتَالِ</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غ</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 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بًا.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بًا 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 الن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ﷺ 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لَّ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xml:space="preserve">، فَقَدْ رَوَى الْبُخَارِيُّ وَمُسْلِمٌ فِي صَحِيحَيْهِمَا أَنَّهُ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rPr>
        <w:t xml:space="preserve"> قَاتَلَ بَنِي الْمُصْطَلِقِ</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ه</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ق</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الع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ب</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xml:space="preserve"> وَهُمْ غَارُّونَ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(أ</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ن</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غ</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ج</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دِ د</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و</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ة</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xml:space="preserve"> أَيْ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عِلْمَ لَهُمْ فَقَتَلَ مُقَاتِلَتَهُمْ وَسَ</w:t>
      </w:r>
      <w:r w:rsidRPr="0008579E">
        <w:rPr>
          <w:rFonts w:ascii="Traditional Arabic" w:hAnsi="Traditional Arabic" w:cs="Traditional Arabic" w:hint="cs"/>
          <w:color w:val="FF0000"/>
          <w:sz w:val="32"/>
          <w:szCs w:val="32"/>
          <w:rtl/>
        </w:rPr>
        <w:t>ب</w:t>
      </w:r>
      <w:r w:rsidRPr="0008579E">
        <w:rPr>
          <w:rFonts w:ascii="Traditional Arabic" w:hAnsi="Traditional Arabic" w:cs="Traditional Arabic"/>
          <w:color w:val="FF0000"/>
          <w:sz w:val="32"/>
          <w:szCs w:val="32"/>
          <w:rtl/>
        </w:rPr>
        <w:t>َى نِسَاءَهُمْ وَذَرَارِيَّهُمْ فَلَوْ كَانَ يُشْتَرَطُ لِجَوَازِ مُقَاتَلَةِ الْكُفَّارِ أَنْ يُعْطَوْا مُهْلَةً لِلتَّفْكِيرِ فِي صِحَّةِ الإِسْلامِ وَحَقِّيَّتِهِ فَالرَّسُولُ كَانَ أَوْلَى بِذَلِكَ لَكِنَّهُ لَمْ يَكُنْ يُمْهِلُهُمْ بُرْهَةً لِلتَّفْكِيرِ بَلِ اكْتَفَى لِقِتَالِهِمْ بِأَنَّهُ كَانَ بَلَّغَهُمْ قَبْلَ ذَلِكَ أَصْلَ الدَّعْوَةِ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فَذَلِكَ دَلِيلٌ عَلَى أَنَّ مَنْ سَمِعَ فِي الأَذَانِ الشَّهَادَتَيْنِ وَهُوَ يَفْهَمُ الْعَرَبِيَّةَ فَهُوَ مُكَلَّفٌ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فَإِنَّ مَنْ</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الْكَل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امُ هُنَا عَنِ الْبَالِغِ الْعَاقِلِ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سَمِعَ فِي الأَذَانِ الشَّهَادَتَيْنِ وَهُوَ يَفْهَمُ الْعَرَبِيَّةَ فَهُوَ مُكَلَّفٌ فَإِنْ مَاتَ وَلَمْ يُسْلِمِ اسْتَحَقَّ عَذَابَ اللَّهِ الْمُؤَبَّدَ فِي النَّارِ.</w:t>
      </w:r>
    </w:p>
    <w:p w14:paraId="340A7E6B" w14:textId="77777777" w:rsidR="00C30A90" w:rsidRDefault="00C30A90" w:rsidP="00C30A90">
      <w:pPr>
        <w:widowControl w:val="0"/>
        <w:bidi/>
        <w:jc w:val="both"/>
        <w:rPr>
          <w:rFonts w:ascii="Traditional Arabic" w:hAnsi="Traditional Arabic" w:cs="Traditional Arabic"/>
          <w:sz w:val="32"/>
          <w:szCs w:val="32"/>
          <w:rtl/>
          <w:lang w:bidi="ar-LB"/>
        </w:rPr>
      </w:pP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ثُمَّ إِنَّ نِيَّةَ الثُّبُوتِ عَلَى الإِسْلامِ ضَرُورِيَّةٌ أَيْ أَنْ يَخْلُوَ قَلْبُهُ عَنْ أَيِّ عَزْمٍ عَلَى تَرْكِ الإِسْلامِ فِي الْمُسْتَقْبَلِ أَوْ تَرَدُّ</w:t>
      </w:r>
      <w:r w:rsidRPr="0008579E">
        <w:rPr>
          <w:rFonts w:ascii="Traditional Arabic" w:hAnsi="Traditional Arabic" w:cs="Traditional Arabic" w:hint="cs"/>
          <w:b/>
          <w:bCs/>
          <w:sz w:val="32"/>
          <w:szCs w:val="32"/>
          <w:rtl/>
          <w:lang w:bidi="ar-LB"/>
        </w:rPr>
        <w:t>دٍ</w:t>
      </w:r>
      <w:r w:rsidRPr="0008579E">
        <w:rPr>
          <w:rFonts w:ascii="Traditional Arabic" w:hAnsi="Traditional Arabic" w:cs="Traditional Arabic"/>
          <w:b/>
          <w:bCs/>
          <w:sz w:val="32"/>
          <w:szCs w:val="32"/>
          <w:rtl/>
          <w:lang w:bidi="ar-LB"/>
        </w:rPr>
        <w:t xml:space="preserve"> فِي ذَلِكَ فَإِنَّ مَنْ نَوَى الْكُفْرَ فِي الْمُسْتَقْبَلِ كَفَرَ فِي الْحَالِ</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الْعَازِمُ عَلَى الْكُفْرِ فِي الْمُسْتَقْبَلِ قَلْبُهُ الآنَ لَيْسَ مَعْقُودًا عَلَى الإِيـمَانِ الصَّحِيحِ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قَالَ الشَّيْخُ زَكَرِيَّا الأَنْصَارِيُّ فِي شَرْحِ الرَّوْضِ فِي بَابِ الرِّدَّةِ (</w:t>
      </w:r>
      <w:r w:rsidRPr="00EB5460">
        <w:rPr>
          <w:rFonts w:ascii="Traditional Arabic" w:hAnsi="Traditional Arabic" w:cs="Traditional Arabic"/>
          <w:b/>
          <w:bCs/>
          <w:color w:val="C00000"/>
          <w:sz w:val="32"/>
          <w:szCs w:val="32"/>
          <w:rtl/>
        </w:rPr>
        <w:t>أَوْ عَزَمَ عَلَى الْكُفْرِ أَوْ عَلَّقَهُ بِشَىْءٍ كَقَوْلِهِ إِنْ هَلَكَ مَالِي أَوْ وَلَدِي تَهَوَّدْتُ أَوْ تَنَصَّرْتُ أَوْ تَرَدَّدَ هَلْ يَكْفُرُ أَوْ لا لِأَنَّ اسْتِدَامَةَ الإِيـمَانِ وَاجِبَةٌ فَإِذَا تَرَكَهَا كَفَرَ</w:t>
      </w:r>
      <w:r w:rsidRPr="0008579E">
        <w:rPr>
          <w:rFonts w:ascii="Traditional Arabic" w:hAnsi="Traditional Arabic" w:cs="Traditional Arabic"/>
          <w:color w:val="FF0000"/>
          <w:sz w:val="32"/>
          <w:szCs w:val="32"/>
          <w:rtl/>
        </w:rPr>
        <w:t>) اهـ</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w:t>
      </w:r>
    </w:p>
    <w:p w14:paraId="11A0A3D8"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5ABA4832" w14:textId="77777777" w:rsidR="00C30A90" w:rsidRPr="00FB235E" w:rsidRDefault="00C30A90" w:rsidP="00C30A90">
      <w:pPr>
        <w:bidi/>
        <w:rPr>
          <w:rFonts w:ascii="Traditional Arabic" w:hAnsi="Traditional Arabic" w:cs="Traditional Arabic"/>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7" w:history="1">
        <w:r w:rsidRPr="00FB235E">
          <w:rPr>
            <w:rStyle w:val="Hyperlink"/>
            <w:rFonts w:ascii="Traditional Arabic" w:hAnsi="Traditional Arabic" w:cs="Traditional Arabic"/>
            <w:sz w:val="32"/>
            <w:szCs w:val="32"/>
          </w:rPr>
          <w:t>https://youtu.be/lrSIYYibvA0</w:t>
        </w:r>
      </w:hyperlink>
    </w:p>
    <w:p w14:paraId="71C059F9" w14:textId="77777777" w:rsidR="00C30A90" w:rsidRDefault="00C30A90" w:rsidP="00C30A90">
      <w:pPr>
        <w:bidi/>
        <w:rPr>
          <w:rFonts w:ascii="Traditional Arabic" w:hAnsi="Traditional Arabic" w:cs="Traditional Arabic"/>
          <w:sz w:val="32"/>
          <w:szCs w:val="32"/>
          <w:rtl/>
        </w:rPr>
      </w:pPr>
      <w:r w:rsidRPr="008C182F">
        <w:rPr>
          <w:rFonts w:ascii="Traditional Arabic" w:hAnsi="Traditional Arabic" w:cs="Traditional Arabic"/>
          <w:b/>
          <w:bCs/>
          <w:sz w:val="32"/>
          <w:szCs w:val="32"/>
          <w:rtl/>
        </w:rPr>
        <w:lastRenderedPageBreak/>
        <w:t>لِلِاسْتِمَاعِ إِلَى الدَّرْسِ</w:t>
      </w:r>
      <w:r>
        <w:rPr>
          <w:rFonts w:ascii="Traditional Arabic" w:hAnsi="Traditional Arabic" w:cs="Traditional Arabic" w:hint="cs"/>
          <w:b/>
          <w:bCs/>
          <w:sz w:val="32"/>
          <w:szCs w:val="32"/>
          <w:rtl/>
        </w:rPr>
        <w:t xml:space="preserve">: </w:t>
      </w:r>
      <w:hyperlink r:id="rId8" w:history="1">
        <w:r w:rsidRPr="005F75FF">
          <w:rPr>
            <w:rStyle w:val="Hyperlink"/>
            <w:rFonts w:ascii="Traditional Arabic" w:hAnsi="Traditional Arabic" w:cs="Traditional Arabic"/>
            <w:sz w:val="32"/>
            <w:szCs w:val="32"/>
          </w:rPr>
          <w:t>https://soundcloud.com/shaykh-gilles-sadek/umdah-1</w:t>
        </w:r>
      </w:hyperlink>
    </w:p>
    <w:p w14:paraId="7B48964C" w14:textId="77777777" w:rsidR="00C30A90" w:rsidRPr="00FB235E" w:rsidRDefault="00C30A90" w:rsidP="00C30A90">
      <w:pPr>
        <w:bidi/>
        <w:rPr>
          <w:rFonts w:ascii="Traditional Arabic" w:hAnsi="Traditional Arabic" w:cs="Traditional Arabic"/>
          <w:sz w:val="32"/>
          <w:szCs w:val="32"/>
        </w:rPr>
      </w:pPr>
    </w:p>
    <w:p w14:paraId="3EEA411F" w14:textId="77777777" w:rsidR="00C30A90" w:rsidRDefault="00C30A90" w:rsidP="00C30A90">
      <w:pPr>
        <w:widowControl w:val="0"/>
        <w:bidi/>
        <w:jc w:val="both"/>
        <w:rPr>
          <w:rFonts w:ascii="Traditional Arabic" w:hAnsi="Traditional Arabic" w:cs="Traditional Arabic"/>
          <w:b/>
          <w:bCs/>
          <w:sz w:val="32"/>
          <w:szCs w:val="32"/>
          <w:rtl/>
          <w:lang w:bidi="ar-LB"/>
        </w:rPr>
      </w:pPr>
      <w:bookmarkStart w:id="5" w:name="_Hlk189267196"/>
      <w:r w:rsidRPr="0008579E">
        <w:rPr>
          <w:rFonts w:ascii="Traditional Arabic" w:hAnsi="Traditional Arabic" w:cs="Traditional Arabic" w:hint="cs"/>
          <w:b/>
          <w:bCs/>
          <w:sz w:val="32"/>
          <w:szCs w:val="32"/>
          <w:rtl/>
          <w:lang w:bidi="ar-LB"/>
        </w:rPr>
        <w:t>#2</w:t>
      </w:r>
    </w:p>
    <w:p w14:paraId="60F07A73" w14:textId="77777777" w:rsidR="00C30A90" w:rsidRPr="0008579E" w:rsidRDefault="00C30A90" w:rsidP="00C30A90">
      <w:pPr>
        <w:pStyle w:val="NoSpacing"/>
        <w:bidi/>
        <w:jc w:val="both"/>
        <w:rPr>
          <w:rFonts w:ascii="Traditional Arabic" w:hAnsi="Traditional Arabic" w:cs="Traditional Arabic"/>
          <w:color w:val="7030A0"/>
          <w:sz w:val="32"/>
          <w:szCs w:val="32"/>
          <w:rtl/>
        </w:rPr>
      </w:pPr>
      <w:r w:rsidRPr="00BA3BDB">
        <w:rPr>
          <w:rFonts w:ascii="Traditional Arabic" w:hAnsi="Traditional Arabic" w:cs="Traditional Arabic"/>
          <w:color w:val="7030A0"/>
          <w:sz w:val="32"/>
          <w:szCs w:val="32"/>
          <w:rtl/>
        </w:rPr>
        <w:t xml:space="preserve">وَلْيُعْلَمْ أَنَّ </w:t>
      </w:r>
      <w:r w:rsidRPr="0008579E">
        <w:rPr>
          <w:rFonts w:ascii="Traditional Arabic" w:hAnsi="Traditional Arabic" w:cs="Traditional Arabic"/>
          <w:color w:val="7030A0"/>
          <w:sz w:val="32"/>
          <w:szCs w:val="32"/>
          <w:rtl/>
        </w:rPr>
        <w:t>الدِّين</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الصَّحِيح</w:t>
      </w:r>
      <w:r w:rsidRPr="0008579E">
        <w:rPr>
          <w:rFonts w:ascii="Traditional Arabic" w:hAnsi="Traditional Arabic" w:cs="Traditional Arabic" w:hint="cs"/>
          <w:color w:val="7030A0"/>
          <w:sz w:val="32"/>
          <w:szCs w:val="32"/>
          <w:rtl/>
        </w:rPr>
        <w:t>َ الْمَقْبُولَ</w:t>
      </w:r>
      <w:r w:rsidRPr="0008579E">
        <w:rPr>
          <w:rFonts w:ascii="Traditional Arabic" w:hAnsi="Traditional Arabic" w:cs="Traditional Arabic"/>
          <w:color w:val="7030A0"/>
          <w:sz w:val="32"/>
          <w:szCs w:val="32"/>
          <w:rtl/>
        </w:rPr>
        <w:t xml:space="preserve"> عِنْدَ اللَّهِ هُوَ الإِسْلامُ</w:t>
      </w:r>
      <w:r w:rsidRPr="0008579E">
        <w:rPr>
          <w:rFonts w:ascii="Traditional Arabic" w:hAnsi="Traditional Arabic" w:cs="Traditional Arabic" w:hint="cs"/>
          <w:color w:val="7030A0"/>
          <w:sz w:val="32"/>
          <w:szCs w:val="32"/>
          <w:rtl/>
        </w:rPr>
        <w:t xml:space="preserve"> وَهُوَ دِينُ جَمِيعِ الأَنْبِيَاءِ مِنْ أَوَّلِهِمْ ءَادَمَ إِلَى ءَاخِرِهِمْ مُحَمَّدٍ عَلَيْهِمُ الصَّلاةُ وَالسَّلامُ</w:t>
      </w:r>
      <w:r w:rsidRPr="0008579E">
        <w:rPr>
          <w:rFonts w:ascii="Traditional Arabic" w:hAnsi="Traditional Arabic" w:cs="Traditional Arabic"/>
          <w:color w:val="7030A0"/>
          <w:sz w:val="32"/>
          <w:szCs w:val="32"/>
          <w:rtl/>
        </w:rPr>
        <w:t xml:space="preserve"> قَالَ تَعَالَى فِى سُورَةِ ءَالِ عِمْرَانَ </w:t>
      </w:r>
      <w:r w:rsidRPr="0008579E">
        <w:rPr>
          <w:rFonts w:ascii="Traditional Arabic" w:hAnsi="Traditional Arabic" w:cs="Traditional Arabic"/>
          <w:b/>
          <w:bCs/>
          <w:color w:val="FF0000"/>
          <w:sz w:val="32"/>
          <w:szCs w:val="32"/>
          <w:rtl/>
        </w:rPr>
        <w:t>﴿إِنَّ الدِّينَ عِنْدَ اللَّهِ الإِسْلامُ﴾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أَىْ أَنَّ الدِّينَ الصَّحِيحَ الَّذِى ارْتَضَاهُ اللَّهُ لِعِبَادِهِ مِنَ الْبَشَرِ وَالْجِنِّ وَالْمَلائِكَةِ هُوَ الإِسْلامُ وَمَا سِوَاهُ مِنَ الأَدْيَانِ فَهُوَ بَاطِلٌ بِدَلِيلِ قَوْلِهِ تَعَالَى فِى سُورَةِ ءَالِ عِمْرَانَ </w:t>
      </w:r>
      <w:r w:rsidRPr="0008579E">
        <w:rPr>
          <w:rFonts w:ascii="Traditional Arabic" w:hAnsi="Traditional Arabic" w:cs="Traditional Arabic"/>
          <w:b/>
          <w:bCs/>
          <w:color w:val="FF0000"/>
          <w:sz w:val="32"/>
          <w:szCs w:val="32"/>
          <w:rtl/>
        </w:rPr>
        <w:t>﴿وَمَنْ يَبْتَغِ غَيْرَ الإِسْلامِ دِينًا فَلَنْ يُقْبَلَ مِنْهُ وَهُوَ فِى الآخِرَةِ مِنَ الْخَاسِرِينَ﴾</w:t>
      </w:r>
      <w:r w:rsidRPr="0008579E">
        <w:rPr>
          <w:rFonts w:ascii="Traditional Arabic" w:hAnsi="Traditional Arabic" w:cs="Traditional Arabic"/>
          <w:color w:val="7030A0"/>
          <w:sz w:val="32"/>
          <w:szCs w:val="32"/>
          <w:rtl/>
        </w:rPr>
        <w:t xml:space="preserve"> أَىْ مَنِ اتَّخَذَ لِنَفْسِهِ دِينًا غَيْرَ دِينِ الإِسْلامِ فَلَنْ يَقْبَلَهُ اللَّهُ مِنْهُ.</w:t>
      </w:r>
      <w:r w:rsidRPr="0008579E">
        <w:rPr>
          <w:rFonts w:ascii="Traditional Arabic" w:hAnsi="Traditional Arabic" w:cs="Traditional Arabic" w:hint="cs"/>
          <w:color w:val="7030A0"/>
          <w:sz w:val="32"/>
          <w:szCs w:val="32"/>
          <w:rtl/>
        </w:rPr>
        <w:t xml:space="preserve"> </w:t>
      </w:r>
      <w:r w:rsidRPr="00BA3BDB">
        <w:rPr>
          <w:rFonts w:ascii="Traditional Arabic" w:hAnsi="Traditional Arabic" w:cs="Traditional Arabic"/>
          <w:color w:val="7030A0"/>
          <w:sz w:val="32"/>
          <w:szCs w:val="32"/>
          <w:rtl/>
        </w:rPr>
        <w:t>وَالْأَنْبِيَاءُ جَمِيعًا كَانُوا عَلَى الْإِسْلَامِ</w:t>
      </w:r>
      <w:r>
        <w:rPr>
          <w:rFonts w:ascii="Traditional Arabic" w:hAnsi="Traditional Arabic" w:cs="Traditional Arabic" w:hint="cs"/>
          <w:color w:val="7030A0"/>
          <w:sz w:val="32"/>
          <w:szCs w:val="32"/>
          <w:rtl/>
        </w:rPr>
        <w:t xml:space="preserve"> </w:t>
      </w:r>
      <w:r w:rsidRPr="0008579E">
        <w:rPr>
          <w:rFonts w:ascii="Traditional Arabic" w:hAnsi="Traditional Arabic" w:cs="Traditional Arabic"/>
          <w:color w:val="7030A0"/>
          <w:sz w:val="32"/>
          <w:szCs w:val="32"/>
          <w:rtl/>
        </w:rPr>
        <w:t xml:space="preserve">قَالَ رَسُولُ اللَّهِ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color w:val="7030A0"/>
          <w:sz w:val="32"/>
          <w:szCs w:val="32"/>
          <w:rtl/>
        </w:rPr>
        <w:t xml:space="preserve"> </w:t>
      </w:r>
      <w:r w:rsidRPr="00174B34">
        <w:rPr>
          <w:rFonts w:ascii="Traditional Arabic" w:hAnsi="Traditional Arabic" w:cs="Traditional Arabic"/>
          <w:b/>
          <w:bCs/>
          <w:color w:val="006600"/>
          <w:sz w:val="32"/>
          <w:szCs w:val="32"/>
          <w:rtl/>
        </w:rPr>
        <w:t>الأَنْبِيَاءُ إِخْوَةٌ لِعَلَّاتٍ دِينُهُمْ وَاحِدٌ وَأُمَّهَاتُهُمْ شَتَّى</w:t>
      </w:r>
      <w:r w:rsidRPr="0008579E">
        <w:rPr>
          <w:rFonts w:ascii="Traditional Arabic" w:hAnsi="Traditional Arabic" w:cs="Traditional Arabic"/>
          <w:color w:val="7030A0"/>
          <w:sz w:val="32"/>
          <w:szCs w:val="32"/>
          <w:rtl/>
        </w:rPr>
        <w:t>، رَوَاهُ الإِمَامُ أَحْمَدُ. شَبَّهَ الرَّسُولُ الأَنْبِيَاءَ بِالإِخْوَةِ لِعَلَّاتٍ أَىْ كَمَا أَنَّ الإِخْوَةَ لِعَلَّاتٍ أَبُوهُمْ وَاحِدٌ وَأُمَّهَاتُه</w:t>
      </w:r>
      <w:r w:rsidRPr="0008579E">
        <w:rPr>
          <w:rFonts w:ascii="Traditional Arabic" w:hAnsi="Traditional Arabic" w:cs="Traditional Arabic" w:hint="eastAsia"/>
          <w:color w:val="7030A0"/>
          <w:sz w:val="32"/>
          <w:szCs w:val="32"/>
          <w:rtl/>
        </w:rPr>
        <w:t>ُمْ</w:t>
      </w:r>
      <w:r w:rsidRPr="0008579E">
        <w:rPr>
          <w:rFonts w:ascii="Traditional Arabic" w:hAnsi="Traditional Arabic" w:cs="Traditional Arabic"/>
          <w:color w:val="7030A0"/>
          <w:sz w:val="32"/>
          <w:szCs w:val="32"/>
          <w:rtl/>
        </w:rPr>
        <w:t xml:space="preserve"> مُخْتَلِفَاتٌ كَذَلِكَ الأَنْبِيَاءُ إِخْوَةٌ فِى الدِّينِ دِينُهُمْ وَاحِدٌ أَىْ عَقِيدَتُهُمْ وَاحِدَةٌ وَشَرَائِعُهُمْ أَىِ الأَحْكَامُ الَّتِى أَنْزَلَهَا اللَّهُ عَلَيْهِمْ مُخْتَلِفَةٌ. وَهَذَا الْحَدِيثُ فِيهِ دِلالَةٌ صَرِيحَةٌ عَلَى أَنَّ الأَ</w:t>
      </w:r>
      <w:r w:rsidRPr="0008579E">
        <w:rPr>
          <w:rFonts w:ascii="Traditional Arabic" w:hAnsi="Traditional Arabic" w:cs="Traditional Arabic" w:hint="eastAsia"/>
          <w:color w:val="7030A0"/>
          <w:sz w:val="32"/>
          <w:szCs w:val="32"/>
          <w:rtl/>
        </w:rPr>
        <w:t>نْبِيَاءَ</w:t>
      </w:r>
      <w:r w:rsidRPr="0008579E">
        <w:rPr>
          <w:rFonts w:ascii="Traditional Arabic" w:hAnsi="Traditional Arabic" w:cs="Traditional Arabic"/>
          <w:color w:val="7030A0"/>
          <w:sz w:val="32"/>
          <w:szCs w:val="32"/>
          <w:rtl/>
        </w:rPr>
        <w:t xml:space="preserve"> جَمِيعَهُمْ كَانُوا عَلَى دِينٍ وَاحِدٍ هُوَ الإِسْلامُ.</w:t>
      </w:r>
      <w:r w:rsidRPr="0008579E">
        <w:rPr>
          <w:rFonts w:ascii="Traditional Arabic" w:hAnsi="Traditional Arabic" w:cs="Traditional Arabic" w:hint="cs"/>
          <w:color w:val="7030A0"/>
          <w:sz w:val="32"/>
          <w:szCs w:val="32"/>
          <w:rtl/>
        </w:rPr>
        <w:t xml:space="preserve"> </w:t>
      </w:r>
    </w:p>
    <w:p w14:paraId="049685F7" w14:textId="77777777" w:rsidR="00C30A90" w:rsidRPr="0008579E" w:rsidRDefault="00C30A90" w:rsidP="00C30A90">
      <w:pPr>
        <w:pStyle w:val="NoSpacing"/>
        <w:bidi/>
        <w:jc w:val="both"/>
        <w:rPr>
          <w:rFonts w:ascii="Traditional Arabic" w:hAnsi="Traditional Arabic" w:cs="Traditional Arabic"/>
          <w:color w:val="7030A0"/>
          <w:sz w:val="32"/>
          <w:szCs w:val="32"/>
          <w:rtl/>
        </w:rPr>
      </w:pPr>
      <w:r w:rsidRPr="00BA3BDB">
        <w:rPr>
          <w:rFonts w:ascii="Traditional Arabic" w:hAnsi="Traditional Arabic" w:cs="Traditional Arabic"/>
          <w:color w:val="7030A0"/>
          <w:sz w:val="32"/>
          <w:szCs w:val="32"/>
          <w:rtl/>
        </w:rPr>
        <w:t xml:space="preserve">وَلْيُعْلَمْ أَنَّ </w:t>
      </w:r>
      <w:r w:rsidRPr="0008579E">
        <w:rPr>
          <w:rFonts w:ascii="Traditional Arabic" w:hAnsi="Traditional Arabic" w:cs="Traditional Arabic"/>
          <w:color w:val="7030A0"/>
          <w:sz w:val="32"/>
          <w:szCs w:val="32"/>
          <w:rtl/>
        </w:rPr>
        <w:t xml:space="preserve">الإِسْلامَ جَاءَ لِإِبْطَالِ كُلِّ دِينٍ سِوَاهُ وَلِكَفِّ النَّاسِ عَنِ الْفِكْرِ الَّذِى يُخَالِفُ الإِسْلامَ وَلا يَسْمَحُ بِحُرِّيَّةِ الْعَقِيدَةِ بِدَلِيلِ قَوْلِهِ تَعَالَى فِى سُورَةِ ءَالِ عِمْرَانَ </w:t>
      </w:r>
      <w:r w:rsidRPr="0008579E">
        <w:rPr>
          <w:rFonts w:ascii="Traditional Arabic" w:hAnsi="Traditional Arabic" w:cs="Traditional Arabic"/>
          <w:b/>
          <w:bCs/>
          <w:color w:val="FF0000"/>
          <w:sz w:val="32"/>
          <w:szCs w:val="32"/>
          <w:rtl/>
        </w:rPr>
        <w:t>﴿وَمَنْ يَبْتَغِ غَيْرَ الإِسْلامِ دِينًا فَلَنْ يُقْبَلَ مِنْهُ وَهُوَ فِى الآخِرَةِ مِنَ الْخَاسِرِينَ﴾</w:t>
      </w:r>
      <w:r w:rsidRPr="0008579E">
        <w:rPr>
          <w:rFonts w:ascii="Traditional Arabic" w:hAnsi="Traditional Arabic" w:cs="Traditional Arabic"/>
          <w:color w:val="7030A0"/>
          <w:sz w:val="32"/>
          <w:szCs w:val="32"/>
          <w:rtl/>
        </w:rPr>
        <w:t xml:space="preserve"> وَقَوْلِهِ تَعَالَى فِى سُورَةِ يُوسُفَ </w:t>
      </w:r>
      <w:r w:rsidRPr="0008579E">
        <w:rPr>
          <w:rFonts w:ascii="Traditional Arabic" w:hAnsi="Traditional Arabic" w:cs="Traditional Arabic"/>
          <w:b/>
          <w:bCs/>
          <w:color w:val="FF0000"/>
          <w:sz w:val="32"/>
          <w:szCs w:val="32"/>
          <w:rtl/>
        </w:rPr>
        <w:t>﴿إِنِ الْحُكْمُ إِلَّا لِلَّهِ أَمَرَ أَلَّا تَعْبُدُوا إِلَّا إِيَّاهُ ذَلِكَ الدِّينُ الْقَيِّمُ وَلَكِنَّ أَكْثَرَ النَّاسِ لا يَعْلَمُونَ﴾</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وَقَوْلِهِ تَعَالَى فِى سُورَةِ الْبَيِّنَةِ </w:t>
      </w:r>
      <w:r w:rsidRPr="0008579E">
        <w:rPr>
          <w:rFonts w:ascii="Traditional Arabic" w:hAnsi="Traditional Arabic" w:cs="Traditional Arabic"/>
          <w:b/>
          <w:bCs/>
          <w:color w:val="FF0000"/>
          <w:sz w:val="32"/>
          <w:szCs w:val="32"/>
          <w:rtl/>
        </w:rPr>
        <w:t>﴿وَمَا أُمِرُوا إِلَّا لِيَعْبُدُوا اللَّهَ مُخْلِصِينَ لَهُ الدِّينَ﴾</w:t>
      </w:r>
      <w:r w:rsidRPr="0008579E">
        <w:rPr>
          <w:rFonts w:ascii="Traditional Arabic" w:hAnsi="Traditional Arabic" w:cs="Traditional Arabic"/>
          <w:color w:val="7030A0"/>
          <w:sz w:val="32"/>
          <w:szCs w:val="32"/>
          <w:rtl/>
        </w:rPr>
        <w:t xml:space="preserve"> وَقَوْلِهِ تَعَالَى فِى سُورَةِ التَّوْبَةِ </w:t>
      </w:r>
      <w:r w:rsidRPr="0008579E">
        <w:rPr>
          <w:rFonts w:ascii="Traditional Arabic" w:hAnsi="Traditional Arabic" w:cs="Traditional Arabic"/>
          <w:b/>
          <w:bCs/>
          <w:color w:val="FF0000"/>
          <w:sz w:val="32"/>
          <w:szCs w:val="32"/>
          <w:rtl/>
        </w:rPr>
        <w:t>﴿وَمَا أُمِرُوا إِلَّا لِيَعْبُدُوا إِلَهًا وَاحِدًا لَّا إِلَهَ إِلَّا هُوَ سُبْحَانَهُ عَمَّا يُشْرِكُونَ﴾</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وَقَوْلِهِ تَعَالَى فِى سُورَةِ الإِسْرَاءِ </w:t>
      </w:r>
      <w:r w:rsidRPr="0008579E">
        <w:rPr>
          <w:rFonts w:ascii="Traditional Arabic" w:hAnsi="Traditional Arabic" w:cs="Traditional Arabic"/>
          <w:b/>
          <w:bCs/>
          <w:color w:val="FF0000"/>
          <w:sz w:val="32"/>
          <w:szCs w:val="32"/>
          <w:rtl/>
        </w:rPr>
        <w:t>﴿وَقَضَى رَبُّكَ أَلَّا تَعْبُدُوا إِلَّا إِيَّاه﴾</w:t>
      </w:r>
      <w:r w:rsidRPr="0008579E">
        <w:rPr>
          <w:rFonts w:ascii="Traditional Arabic" w:hAnsi="Traditional Arabic" w:cs="Traditional Arabic"/>
          <w:color w:val="7030A0"/>
          <w:sz w:val="32"/>
          <w:szCs w:val="32"/>
          <w:rtl/>
        </w:rPr>
        <w:t xml:space="preserve"> أَىْ أَمَرَ رَبُّكَ أَلَّا تَعْبُدُوا إِلَّا إِيَّاه وَقَوْلِهِ تَعَالَى فِى سُورَةِ الذَّارِيَّاتِ </w:t>
      </w:r>
      <w:r w:rsidRPr="0008579E">
        <w:rPr>
          <w:rFonts w:ascii="Traditional Arabic" w:hAnsi="Traditional Arabic" w:cs="Traditional Arabic"/>
          <w:b/>
          <w:bCs/>
          <w:color w:val="FF0000"/>
          <w:sz w:val="32"/>
          <w:szCs w:val="32"/>
          <w:rtl/>
        </w:rPr>
        <w:t>﴿وَمَا خَلَقْتُ الْجِنَّ وَالإِنْسَ إِلَّا لِيَعْبُدُون﴾</w:t>
      </w:r>
      <w:r w:rsidRPr="0008579E">
        <w:rPr>
          <w:rFonts w:ascii="Traditional Arabic" w:hAnsi="Traditional Arabic" w:cs="Traditional Arabic"/>
          <w:color w:val="7030A0"/>
          <w:sz w:val="32"/>
          <w:szCs w:val="32"/>
          <w:rtl/>
        </w:rPr>
        <w:t xml:space="preserve"> أَىْ خَلَقَهُمْ لِيَأْمُرَهُمْ بِعِبَادَتِهِ وَيَنْهَاهُمْ عَنْ مَعْصِيَتِهِ وَقَالَ تَعَالَى فِى سُورَةِ ءَالِ عِمْرَان </w:t>
      </w:r>
      <w:r w:rsidRPr="0008579E">
        <w:rPr>
          <w:rFonts w:ascii="Traditional Arabic" w:hAnsi="Traditional Arabic" w:cs="Traditional Arabic"/>
          <w:b/>
          <w:bCs/>
          <w:color w:val="FF0000"/>
          <w:sz w:val="32"/>
          <w:szCs w:val="32"/>
          <w:rtl/>
        </w:rPr>
        <w:t>﴿يَا أَيُّهَا الَّذِينَ ءَامَنُوا اتَّقُوا اللَّهَ حَقَّ تُقَاتِهِ وَلا تَمُوتُنَّ إِلَّا وَأَنْتُمْ مُّسْلِمُونَ﴾</w:t>
      </w:r>
      <w:r w:rsidRPr="0008579E">
        <w:rPr>
          <w:rFonts w:ascii="Traditional Arabic" w:hAnsi="Traditional Arabic" w:cs="Traditional Arabic"/>
          <w:color w:val="7030A0"/>
          <w:sz w:val="32"/>
          <w:szCs w:val="32"/>
          <w:rtl/>
        </w:rPr>
        <w:t xml:space="preserve"> وَقَالَ تَعَالَى فِى سُورَةِ الزُّمَرِ </w:t>
      </w:r>
      <w:r w:rsidRPr="0008579E">
        <w:rPr>
          <w:rFonts w:ascii="Traditional Arabic" w:hAnsi="Traditional Arabic" w:cs="Traditional Arabic"/>
          <w:b/>
          <w:bCs/>
          <w:color w:val="FF0000"/>
          <w:sz w:val="32"/>
          <w:szCs w:val="32"/>
          <w:rtl/>
        </w:rPr>
        <w:t>﴿وَلا يَرْضَى لِعِبَادِهِ الْكُفْرَ﴾</w:t>
      </w:r>
      <w:r w:rsidRPr="0008579E">
        <w:rPr>
          <w:rFonts w:ascii="Traditional Arabic" w:hAnsi="Traditional Arabic" w:cs="Traditional Arabic"/>
          <w:color w:val="7030A0"/>
          <w:sz w:val="32"/>
          <w:szCs w:val="32"/>
          <w:rtl/>
        </w:rPr>
        <w:t xml:space="preserve">. فَالدِّينُ الَّذِى رَضِيَهُ اللَّهُ لِعِبَادِهِ وَأَمَرَنَا بِاتِّبَاعِهِ هُوَ الإِسْلامُ قَالَ تَعَالَى فِى سُورَةِ الْمَائِدَةِ </w:t>
      </w:r>
      <w:r w:rsidRPr="0008579E">
        <w:rPr>
          <w:rFonts w:ascii="Traditional Arabic" w:hAnsi="Traditional Arabic" w:cs="Traditional Arabic"/>
          <w:b/>
          <w:bCs/>
          <w:color w:val="FF0000"/>
          <w:sz w:val="32"/>
          <w:szCs w:val="32"/>
          <w:rtl/>
        </w:rPr>
        <w:t>﴿وَرَضِيتُ لَكُمُ الإِسْلامَ دِينًا﴾</w:t>
      </w:r>
      <w:r w:rsidRPr="0008579E">
        <w:rPr>
          <w:rFonts w:ascii="Traditional Arabic" w:hAnsi="Traditional Arabic" w:cs="Traditional Arabic"/>
          <w:color w:val="7030A0"/>
          <w:sz w:val="32"/>
          <w:szCs w:val="32"/>
          <w:rtl/>
        </w:rPr>
        <w:t xml:space="preserve">. ثُمَّ كَيْفَ يَقُولُ ذُو عَقْلٍ يَدَّعِى الإِسْلامَ إِنَّ الإِسْلامَ جَاءَ بِحُرِّيَّةِ الْعَقِيدَةِ وَيَسْمَحُ لِكُلِّ إِنْسَانٍ أَنْ يَدِينَ بِأَىِّ دِينٍ يَرَاهُ وَيَرْتَضِيهِ ورَسُولُ اللَّهِ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color w:val="7030A0"/>
          <w:sz w:val="32"/>
          <w:szCs w:val="32"/>
          <w:rtl/>
        </w:rPr>
        <w:t xml:space="preserve"> يَقُولُ </w:t>
      </w:r>
      <w:r w:rsidRPr="00174B34">
        <w:rPr>
          <w:rFonts w:ascii="Traditional Arabic" w:hAnsi="Traditional Arabic" w:cs="Traditional Arabic"/>
          <w:b/>
          <w:bCs/>
          <w:color w:val="006600"/>
          <w:sz w:val="32"/>
          <w:szCs w:val="32"/>
          <w:rtl/>
        </w:rPr>
        <w:t xml:space="preserve">أُمِرْتُ أَنْ أُقَاتِلَ النَّاسَ حَتَّى يَشْهَدُوا أَنْ لا إِلَهَ إِلَّا اللَّهُ </w:t>
      </w:r>
      <w:r w:rsidRPr="00174B34">
        <w:rPr>
          <w:rFonts w:ascii="Traditional Arabic" w:hAnsi="Traditional Arabic" w:cs="Traditional Arabic" w:hint="eastAsia"/>
          <w:b/>
          <w:bCs/>
          <w:color w:val="006600"/>
          <w:sz w:val="32"/>
          <w:szCs w:val="32"/>
          <w:rtl/>
        </w:rPr>
        <w:t>وَأَنِّى</w:t>
      </w:r>
      <w:r w:rsidRPr="00174B34">
        <w:rPr>
          <w:rFonts w:ascii="Traditional Arabic" w:hAnsi="Traditional Arabic" w:cs="Traditional Arabic"/>
          <w:b/>
          <w:bCs/>
          <w:color w:val="006600"/>
          <w:sz w:val="32"/>
          <w:szCs w:val="32"/>
          <w:rtl/>
        </w:rPr>
        <w:t xml:space="preserve"> رَسُولُ اللَّهِ</w:t>
      </w:r>
      <w:r w:rsidRPr="0008579E">
        <w:rPr>
          <w:rFonts w:ascii="Traditional Arabic" w:hAnsi="Traditional Arabic" w:cs="Traditional Arabic"/>
          <w:color w:val="7030A0"/>
          <w:sz w:val="32"/>
          <w:szCs w:val="32"/>
          <w:rtl/>
        </w:rPr>
        <w:t>، وَهُوَ حَدِيثٌ مُتَوَاتِرٌ رَوَاهُ الْبُخَارِىُّ. فَلَوْ كَانَ الإِسْلامُ يَسْمَحُ بِحُرِّيَّةِ الْعَقِيدَةِ بِمَعْنَى أَنَّ الإِنْسَانَ لَهُ أَنْ يَخْتَارَ الإِسْلامَ أَوْ غَيْرَهُ كَمَا يَدَّعِى هَؤُلاءِ الْجَهَلَةُ مَا كَانَ قَ</w:t>
      </w:r>
      <w:r w:rsidRPr="0008579E">
        <w:rPr>
          <w:rFonts w:ascii="Traditional Arabic" w:hAnsi="Traditional Arabic" w:cs="Traditional Arabic" w:hint="eastAsia"/>
          <w:color w:val="7030A0"/>
          <w:sz w:val="32"/>
          <w:szCs w:val="32"/>
          <w:rtl/>
        </w:rPr>
        <w:t>اتَلَهُمْ</w:t>
      </w:r>
      <w:r w:rsidRPr="0008579E">
        <w:rPr>
          <w:rFonts w:ascii="Traditional Arabic" w:hAnsi="Traditional Arabic" w:cs="Traditional Arabic"/>
          <w:color w:val="7030A0"/>
          <w:sz w:val="32"/>
          <w:szCs w:val="32"/>
          <w:rtl/>
        </w:rPr>
        <w:t xml:space="preserve"> رَسُولُ اللَّهِ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hint="eastAsia"/>
          <w:color w:val="7030A0"/>
          <w:sz w:val="32"/>
          <w:szCs w:val="32"/>
          <w:rtl/>
        </w:rPr>
        <w:t>،</w:t>
      </w:r>
      <w:r w:rsidRPr="0008579E">
        <w:rPr>
          <w:rFonts w:ascii="Traditional Arabic" w:hAnsi="Traditional Arabic" w:cs="Traditional Arabic"/>
          <w:color w:val="7030A0"/>
          <w:sz w:val="32"/>
          <w:szCs w:val="32"/>
          <w:rtl/>
        </w:rPr>
        <w:t xml:space="preserve"> وَهَدَفُ هَؤُلاءِ إِلْغَاءُ نَشْرِ عَقِيدَةِ الإِسْلامِ. وَأَمَّا الآيَةُ </w:t>
      </w:r>
      <w:r w:rsidRPr="0008579E">
        <w:rPr>
          <w:rFonts w:ascii="Traditional Arabic" w:hAnsi="Traditional Arabic" w:cs="Traditional Arabic"/>
          <w:b/>
          <w:bCs/>
          <w:color w:val="FF0000"/>
          <w:sz w:val="32"/>
          <w:szCs w:val="32"/>
          <w:rtl/>
        </w:rPr>
        <w:t>﴿لا إِكْرَاهَ فِى الدِّينِ﴾</w:t>
      </w:r>
      <w:r w:rsidRPr="0008579E">
        <w:rPr>
          <w:rFonts w:ascii="Traditional Arabic" w:hAnsi="Traditional Arabic" w:cs="Traditional Arabic"/>
          <w:color w:val="7030A0"/>
          <w:sz w:val="32"/>
          <w:szCs w:val="32"/>
          <w:rtl/>
        </w:rPr>
        <w:t xml:space="preserve"> فَمَعْنَاهَا أَنَّكَ يَا مُحَمَّدُ لا تَسْتَطِيعُ أَنْ تُكْرِهَ قُلُوبَ الْكُفَّارِ عَلَى الإِيمَانِ أَىْ لا تَسْتَطِيعُ أَنْ تَهْدِىَ قُلُوبَهُمْ فَيُؤْمِنُوا وَلَيْسَ فِيهَا تَرْخِيصٌ لِلنَّاسِ أَنْ يَكْفُرُوا وَأَنْ يَعْبُدُوا غَيْرَ اللَّهِ. لَوْ كَانَتِ الآيَةُ لِإِبَاحَةِ الْكُفْرِ كَمَا يَزْعُمُ هَؤُلاءِ فَلِأَىِّ شَىْءٍ تَوَعَّدَ اللَّهُ الْكَافِرِينَ </w:t>
      </w:r>
      <w:r w:rsidRPr="0008579E">
        <w:rPr>
          <w:rFonts w:ascii="Traditional Arabic" w:hAnsi="Traditional Arabic" w:cs="Traditional Arabic"/>
          <w:color w:val="7030A0"/>
          <w:sz w:val="32"/>
          <w:szCs w:val="32"/>
          <w:rtl/>
        </w:rPr>
        <w:lastRenderedPageBreak/>
        <w:t xml:space="preserve">بِجَهَنَّمَ، وَلَوْ كَانَ للنَّاسِ حُرِّيَةُ الدِّينِ وَالْفِكْرِ لَمَا بَعَثَ اللَّهُ الأَنْبِيَاءَ فَفِى بِعْثَةِ الأَنْبِيَاءِ مَصْلَحَةٌ ضَرُورِيَّةٌ لِلْعِبَادِ لِأَنَّهُمْ يُعَلِّمُونَ النَّاسَ مَا يُنْجِى فِى الآخِرَةِ وَمَا يُهْلِكُ فِى الآخِرَةِ. وَكَذَلِكَ الآيَةُ </w:t>
      </w:r>
      <w:r w:rsidRPr="0008579E">
        <w:rPr>
          <w:rFonts w:ascii="Traditional Arabic" w:hAnsi="Traditional Arabic" w:cs="Traditional Arabic"/>
          <w:b/>
          <w:bCs/>
          <w:color w:val="FF0000"/>
          <w:sz w:val="32"/>
          <w:szCs w:val="32"/>
          <w:rtl/>
        </w:rPr>
        <w:t>﴿فَمَنْ شَاءَ فَلْيُؤْمِنْ وَمَنْ شَاءَ فَلْيَكْفُرْ إِنَّا أَعْتَدْنَا لِلظَّالِمِينَ نَارًا أَحَاطَ بِهِمْ سُرَادِقُهَا وَإِنْ يَسْتَغِيثُوا يُغَاثُوا بِمَاءٍ كَالْمُهْلِ يَشْوِى الْوُجُوهَ بِئْسَ الشَّرَابُ وَسَاءَتْ مُرْتَفَقًا﴾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فَإِنَّهَا نَزَلَتْ عَل</w:t>
      </w:r>
      <w:r w:rsidRPr="0008579E">
        <w:rPr>
          <w:rFonts w:ascii="Traditional Arabic" w:hAnsi="Traditional Arabic" w:cs="Traditional Arabic" w:hint="eastAsia"/>
          <w:color w:val="7030A0"/>
          <w:sz w:val="32"/>
          <w:szCs w:val="32"/>
          <w:rtl/>
        </w:rPr>
        <w:t>َى</w:t>
      </w:r>
      <w:r w:rsidRPr="0008579E">
        <w:rPr>
          <w:rFonts w:ascii="Traditional Arabic" w:hAnsi="Traditional Arabic" w:cs="Traditional Arabic"/>
          <w:color w:val="7030A0"/>
          <w:sz w:val="32"/>
          <w:szCs w:val="32"/>
          <w:rtl/>
        </w:rPr>
        <w:t xml:space="preserve"> مَعْنَى التَّهْدِيدِ وَالْوَعِيدِ وَلَيْسَ فِيهَا تَخْيِيرٌ لِلإِنْسَانِ بَيْنَ أَنْ يُؤْمِنَ أَوْ يَكْفُرَ وَسِيَاقُ الآيَةِ يَدُلُّ عَلَى هَذَا الْمَعْنَى أَىْ مَنْ يُؤْمِنُ فَلَهُ الْجَنَّةُ وَمَنْ يَكْفُرُ فَلَهُ الْعَذَابُ الأَلِيمُ فِى جَهَنَّمَ. </w:t>
      </w:r>
      <w:r w:rsidRPr="0008579E">
        <w:rPr>
          <w:rFonts w:ascii="Traditional Arabic" w:hAnsi="Traditional Arabic" w:cs="Traditional Arabic" w:hint="eastAsia"/>
          <w:color w:val="7030A0"/>
          <w:sz w:val="32"/>
          <w:szCs w:val="32"/>
          <w:rtl/>
        </w:rPr>
        <w:t>وَالظَّالِمُونَ</w:t>
      </w:r>
      <w:r w:rsidRPr="0008579E">
        <w:rPr>
          <w:rFonts w:ascii="Traditional Arabic" w:hAnsi="Traditional Arabic" w:cs="Traditional Arabic"/>
          <w:color w:val="7030A0"/>
          <w:sz w:val="32"/>
          <w:szCs w:val="32"/>
          <w:rtl/>
        </w:rPr>
        <w:t xml:space="preserve"> فِى الآيَةِ هُمُ الْكَافِرُونَ قَالَ تَعَالَى فِى سُورَةِ الْبَقَرَةِ </w:t>
      </w:r>
      <w:r w:rsidRPr="0008579E">
        <w:rPr>
          <w:rFonts w:ascii="Traditional Arabic" w:hAnsi="Traditional Arabic" w:cs="Traditional Arabic"/>
          <w:b/>
          <w:bCs/>
          <w:color w:val="FF0000"/>
          <w:sz w:val="32"/>
          <w:szCs w:val="32"/>
          <w:rtl/>
        </w:rPr>
        <w:t>﴿وَالْكَافِرُونَ هُمُ الظَّالِمُونَ﴾</w:t>
      </w:r>
      <w:r w:rsidRPr="0008579E">
        <w:rPr>
          <w:rFonts w:ascii="Traditional Arabic" w:hAnsi="Traditional Arabic" w:cs="Traditional Arabic"/>
          <w:color w:val="7030A0"/>
          <w:sz w:val="32"/>
          <w:szCs w:val="32"/>
          <w:rtl/>
        </w:rPr>
        <w:t xml:space="preserve">. وَمَعْنَى قَوْلِهِ تَعَالَى </w:t>
      </w:r>
      <w:r w:rsidRPr="0008579E">
        <w:rPr>
          <w:rFonts w:ascii="Traditional Arabic" w:hAnsi="Traditional Arabic" w:cs="Traditional Arabic"/>
          <w:b/>
          <w:bCs/>
          <w:color w:val="FF0000"/>
          <w:sz w:val="32"/>
          <w:szCs w:val="32"/>
          <w:rtl/>
        </w:rPr>
        <w:t xml:space="preserve">﴿أَحَاطَ بِهِمْ سُرَادِقُهَا﴾ </w:t>
      </w:r>
      <w:r w:rsidRPr="0008579E">
        <w:rPr>
          <w:rFonts w:ascii="Traditional Arabic" w:hAnsi="Traditional Arabic" w:cs="Traditional Arabic"/>
          <w:color w:val="7030A0"/>
          <w:sz w:val="32"/>
          <w:szCs w:val="32"/>
          <w:rtl/>
        </w:rPr>
        <w:t>أَنَّ جَهَنَّمَ لَهَا غِشَاوَةٌ لَهَا غِطَاءٌ لِيَزِيدَ حَرُّهَا وَالْكُفّ</w:t>
      </w:r>
      <w:r w:rsidRPr="0008579E">
        <w:rPr>
          <w:rFonts w:ascii="Traditional Arabic" w:hAnsi="Traditional Arabic" w:cs="Traditional Arabic" w:hint="eastAsia"/>
          <w:color w:val="7030A0"/>
          <w:sz w:val="32"/>
          <w:szCs w:val="32"/>
          <w:rtl/>
        </w:rPr>
        <w:t>َارُ</w:t>
      </w:r>
      <w:r w:rsidRPr="0008579E">
        <w:rPr>
          <w:rFonts w:ascii="Traditional Arabic" w:hAnsi="Traditional Arabic" w:cs="Traditional Arabic"/>
          <w:color w:val="7030A0"/>
          <w:sz w:val="32"/>
          <w:szCs w:val="32"/>
          <w:rtl/>
        </w:rPr>
        <w:t xml:space="preserve"> فِى جَهَنَّمَ مِنْ شِدَّةِ الْعَطَشِ يَطْلُبُونَ الْمَاءَ فَيُسْقَوْنَ مِنْ مَاءٍ بَلَغَ الْغَايَةَ فِى الْحَرَارَةِ. وَلَيْسَ الأَمْرُ كَمَا يَقُولُ عَمْرُو خَالِد بِلُغَتِهِ الْعَامِيَّةِ بِأَنَّ </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الإِنْسَانَ يَعْبُد اللِّى هُوَّا عَايْزُه</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فَهَذِهِ </w:t>
      </w:r>
      <w:r w:rsidRPr="0008579E">
        <w:rPr>
          <w:rFonts w:ascii="Traditional Arabic" w:hAnsi="Traditional Arabic" w:cs="Traditional Arabic" w:hint="eastAsia"/>
          <w:color w:val="7030A0"/>
          <w:sz w:val="32"/>
          <w:szCs w:val="32"/>
          <w:rtl/>
        </w:rPr>
        <w:t>دَعْوَةٌ</w:t>
      </w:r>
      <w:r w:rsidRPr="0008579E">
        <w:rPr>
          <w:rFonts w:ascii="Traditional Arabic" w:hAnsi="Traditional Arabic" w:cs="Traditional Arabic"/>
          <w:color w:val="7030A0"/>
          <w:sz w:val="32"/>
          <w:szCs w:val="32"/>
          <w:rtl/>
        </w:rPr>
        <w:t xml:space="preserve"> إِلَى الإِلْحَادِ وَالْكُفْرِ وَلَيْسَ كَمَا يَقُولُ الْوَهَّابِىُّ عَدْنَانُ الْعَرْعُور </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مَنْ أَرَادَ أَنْ يَعْبُدَ حَجَرًا فَلْيَعْبُدْ حَجَرًا نَحْنُ لا إِكْرَاهَ عِنْدَنَا فِى الدِّينِ</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وَكَلامُهُ فِيهِ الرِّضَا بِكُفْرِ الْغَيْرِ وَمَنْ رَضِى</w:t>
      </w:r>
      <w:r w:rsidRPr="0008579E">
        <w:rPr>
          <w:rFonts w:ascii="Traditional Arabic" w:hAnsi="Traditional Arabic" w:cs="Traditional Arabic" w:hint="eastAsia"/>
          <w:color w:val="7030A0"/>
          <w:sz w:val="32"/>
          <w:szCs w:val="32"/>
          <w:rtl/>
        </w:rPr>
        <w:t>َ</w:t>
      </w:r>
      <w:r w:rsidRPr="0008579E">
        <w:rPr>
          <w:rFonts w:ascii="Traditional Arabic" w:hAnsi="Traditional Arabic" w:cs="Traditional Arabic"/>
          <w:color w:val="7030A0"/>
          <w:sz w:val="32"/>
          <w:szCs w:val="32"/>
          <w:rtl/>
        </w:rPr>
        <w:t xml:space="preserve"> بِكُفْرِ غَيْرِهِ كَفَرَ وَلَيْسَ الأَمْرُ كَمَا يَقُولُ مُحَمَّد مُتْوَلِّى الشَّعْرَاوِى فِى كِتَابِهِ الْفَتَاوَى بِأَنَّ </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الْمَرْأَةَ لَهَا حُرِّيَّةُ الْعَقِيدَةِ تَعْتَقِدُ مَا تَشَاءُ</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وَيَقُولُ فِى كِتَابِهِ الْمُسَمَّى أَسْئِلَةٌ حَرِجَةٌ وَأَجْو</w:t>
      </w:r>
      <w:r w:rsidRPr="0008579E">
        <w:rPr>
          <w:rFonts w:ascii="Traditional Arabic" w:hAnsi="Traditional Arabic" w:cs="Traditional Arabic" w:hint="eastAsia"/>
          <w:color w:val="7030A0"/>
          <w:sz w:val="32"/>
          <w:szCs w:val="32"/>
          <w:rtl/>
        </w:rPr>
        <w:t>ِبَةٌ</w:t>
      </w:r>
      <w:r w:rsidRPr="0008579E">
        <w:rPr>
          <w:rFonts w:ascii="Traditional Arabic" w:hAnsi="Traditional Arabic" w:cs="Traditional Arabic"/>
          <w:color w:val="7030A0"/>
          <w:sz w:val="32"/>
          <w:szCs w:val="32"/>
          <w:rtl/>
        </w:rPr>
        <w:t xml:space="preserve"> صَرِيحَةٌ </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وَشَرَفُ الإِسْلامِ وَقُوَّتُهُ أَنَّهُ أَوَّلُ مَنْ حَارَبَ مِنْ أَجْلِ حُرِّيَّةِ الرَّأْىِ وَحُرِّيَّةِ الْعَقِيدَةِ</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وَلَيْسَ الأَمْرُ كَمَا يَقُولُ عَدْنَان إِبْرَاهِيم بِأَنَّ </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اللَّهَ أَعْطَى النَّاسَ الْحُرِّيَّةَ فِى أَنْ يَخْتَارُو</w:t>
      </w:r>
      <w:r w:rsidRPr="0008579E">
        <w:rPr>
          <w:rFonts w:ascii="Traditional Arabic" w:hAnsi="Traditional Arabic" w:cs="Traditional Arabic" w:hint="eastAsia"/>
          <w:color w:val="7030A0"/>
          <w:sz w:val="32"/>
          <w:szCs w:val="32"/>
          <w:rtl/>
        </w:rPr>
        <w:t>ا</w:t>
      </w:r>
      <w:r w:rsidRPr="0008579E">
        <w:rPr>
          <w:rFonts w:ascii="Traditional Arabic" w:hAnsi="Traditional Arabic" w:cs="Traditional Arabic"/>
          <w:color w:val="7030A0"/>
          <w:sz w:val="32"/>
          <w:szCs w:val="32"/>
          <w:rtl/>
        </w:rPr>
        <w:t xml:space="preserve"> دِينَهُمْ وَعَقِيدَتَهُمْ</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فَهَؤُلاءِ كَذَّبُوا اللَّهَ وَرَسُولَهُ وَالْعِيَاذُ بِاللَّهِ.</w:t>
      </w:r>
    </w:p>
    <w:p w14:paraId="1D9E15B2" w14:textId="77777777" w:rsidR="00C30A90" w:rsidRPr="0008579E" w:rsidRDefault="00C30A90" w:rsidP="00C30A90">
      <w:pPr>
        <w:pStyle w:val="NoSpacing"/>
        <w:bidi/>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أَمَّا قَوْلُهُ تَعَالَى فِى سُورَةِ الْبَقَرَةِ </w:t>
      </w:r>
      <w:r w:rsidRPr="0008579E">
        <w:rPr>
          <w:rFonts w:ascii="Traditional Arabic" w:hAnsi="Traditional Arabic" w:cs="Traditional Arabic"/>
          <w:b/>
          <w:bCs/>
          <w:color w:val="FF0000"/>
          <w:sz w:val="32"/>
          <w:szCs w:val="32"/>
          <w:rtl/>
        </w:rPr>
        <w:t>﴿لا إِكْرَاهَ فِى الدِّينِ﴾</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فَلَيْسَ مَعْنَاهُ أَنَّهُ يَجُوزُ لِكُلِّ إِنْسَانٍ أَنْ يَعْتَقِدَ مَا يَشَاءُ بَلِ الآيَةُ فِيهَا ثَلاثَةُ أَقْوَالٍ </w:t>
      </w:r>
      <w:r w:rsidRPr="0008579E">
        <w:rPr>
          <w:rFonts w:ascii="Traditional Arabic" w:hAnsi="Traditional Arabic" w:cs="Traditional Arabic"/>
          <w:color w:val="7030A0"/>
          <w:sz w:val="32"/>
          <w:szCs w:val="32"/>
          <w:u w:val="single"/>
          <w:rtl/>
        </w:rPr>
        <w:t>الأَوَّلُ</w:t>
      </w:r>
      <w:r w:rsidRPr="0008579E">
        <w:rPr>
          <w:rFonts w:ascii="Traditional Arabic" w:hAnsi="Traditional Arabic" w:cs="Traditional Arabic"/>
          <w:color w:val="7030A0"/>
          <w:sz w:val="32"/>
          <w:szCs w:val="32"/>
          <w:rtl/>
        </w:rPr>
        <w:t xml:space="preserve"> أَنَّهَا مَنْسُوخَةٌ حُكْمًا لا تِلاوَةً أَىْ تُتْلَى عَلَى أَنَّهَا ءَايَةٌ مِنَ الْقُرْءَانِ لَكِنْ نُسِخَ حُكْمُهَا وَهُوَ النَّهْىُ عَنْ قِتَالِ الْكُفَّارِ بِآيَاتِ الْقِتَالِ كَقَوْلِهِ تَعَالَى فِى سُورَةِ ال</w:t>
      </w:r>
      <w:r>
        <w:rPr>
          <w:rFonts w:ascii="Traditional Arabic" w:hAnsi="Traditional Arabic" w:cs="Traditional Arabic" w:hint="cs"/>
          <w:color w:val="7030A0"/>
          <w:sz w:val="32"/>
          <w:szCs w:val="32"/>
          <w:rtl/>
        </w:rPr>
        <w:t>ْأَنْفَالِ</w:t>
      </w:r>
      <w:r w:rsidRPr="0008579E">
        <w:rPr>
          <w:rFonts w:ascii="Traditional Arabic" w:hAnsi="Traditional Arabic" w:cs="Traditional Arabic"/>
          <w:color w:val="7030A0"/>
          <w:sz w:val="32"/>
          <w:szCs w:val="32"/>
          <w:rtl/>
        </w:rPr>
        <w:t xml:space="preserve"> </w:t>
      </w:r>
      <w:r w:rsidRPr="0008579E">
        <w:rPr>
          <w:rFonts w:ascii="Traditional Arabic" w:hAnsi="Traditional Arabic" w:cs="Traditional Arabic"/>
          <w:b/>
          <w:bCs/>
          <w:color w:val="FF0000"/>
          <w:sz w:val="32"/>
          <w:szCs w:val="32"/>
          <w:rtl/>
        </w:rPr>
        <w:t>﴿وَقَاتِلُوهُمْ حَتَّى لا تَكُونَ فِتْنَةٌ وَيَكُونَ الدِّينُ كُلُّهُ لِلَّهِ﴾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أَىْ قَاتِلُوا الْكُفَّارَ حَتَّى يَدْخُلُوا فِى دِينِ الإِسْلامِ وَلا يَفْتِنُوا الْمُسْلِمِينَ عَنْ دِينِهِمْ فَيَكُونُوا سَبَبًا فِى إِخْرَاجِ بَعْضِ الْمُسْلِمِينَ عَنِ الدِّينِ </w:t>
      </w:r>
      <w:r w:rsidRPr="0008579E">
        <w:rPr>
          <w:rFonts w:ascii="Traditional Arabic" w:hAnsi="Traditional Arabic" w:cs="Traditional Arabic"/>
          <w:color w:val="7030A0"/>
          <w:sz w:val="32"/>
          <w:szCs w:val="32"/>
          <w:u w:val="single"/>
          <w:rtl/>
        </w:rPr>
        <w:t>وَالثَّانِى</w:t>
      </w:r>
      <w:r w:rsidRPr="0008579E">
        <w:rPr>
          <w:rFonts w:ascii="Traditional Arabic" w:hAnsi="Traditional Arabic" w:cs="Traditional Arabic"/>
          <w:color w:val="7030A0"/>
          <w:sz w:val="32"/>
          <w:szCs w:val="32"/>
          <w:rtl/>
        </w:rPr>
        <w:t xml:space="preserve"> أَنَّهَا نَزَلَتْ فِى أَهْلِ الْكِتَابِ الْيَهُودِ وَالنَّصَارَى فَيَكُونُ الْمَعْنَى أَنَّهُ لَيْسَ لَنَا أَنْ نُكْرِهَ الْيَهُودَ وَالنَّصَارَى الَّذِينَ الْتَزَمُوا دَفْعَ الْجِزْيَةِ لِإِمَامِ الْمُسْلِمِينَ عَلَى الإِسْلامِ بِقُوَّةِ السِّلاحِ. </w:t>
      </w:r>
      <w:r w:rsidRPr="0008579E">
        <w:rPr>
          <w:rFonts w:ascii="Traditional Arabic" w:hAnsi="Traditional Arabic" w:cs="Traditional Arabic"/>
          <w:color w:val="7030A0"/>
          <w:sz w:val="32"/>
          <w:szCs w:val="32"/>
          <w:u w:val="single"/>
          <w:rtl/>
        </w:rPr>
        <w:t>وَالثَّالِثُ</w:t>
      </w:r>
      <w:r w:rsidRPr="0008579E">
        <w:rPr>
          <w:rFonts w:ascii="Traditional Arabic" w:hAnsi="Traditional Arabic" w:cs="Traditional Arabic"/>
          <w:color w:val="7030A0"/>
          <w:sz w:val="32"/>
          <w:szCs w:val="32"/>
          <w:rtl/>
        </w:rPr>
        <w:t xml:space="preserve"> أَنَّ مَعْنَى </w:t>
      </w:r>
      <w:r w:rsidRPr="0008579E">
        <w:rPr>
          <w:rFonts w:ascii="Traditional Arabic" w:hAnsi="Traditional Arabic" w:cs="Traditional Arabic"/>
          <w:b/>
          <w:bCs/>
          <w:color w:val="FF0000"/>
          <w:sz w:val="32"/>
          <w:szCs w:val="32"/>
          <w:rtl/>
        </w:rPr>
        <w:t>﴿لا إِكْرَاهَ فِى الدِّينِ﴾</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أَنَّكَ يَا مُحَمَّدُ لا تَسْتَطِيعُ أَنْ تُكْرِهَ قُلُوبَ الْكُفَّارِ عَلَى الإِيمَانِ أَىْ لا تَسْتَطِيعُ أَنْ تَهْدِىَ قُلُوبَهُمْ فَيُؤْمِنُوا إِنَّمَا تَسْتَطِيعُ أَنْ تُكْرِهَ ظَوَاهِرَهُمْ أَىْ أَنْ تُجْبِرَهُمْ بِقُوَّةِ السِّلاحِ عَلَى النُّطْقِ بِالشَّهَادَتَيْنِ. وَأَمَّا قَوْلُهُ تَعَالَى فِى سُورَةِ الْكَافِرُونَ </w:t>
      </w:r>
      <w:r w:rsidRPr="0008579E">
        <w:rPr>
          <w:rFonts w:ascii="Traditional Arabic" w:hAnsi="Traditional Arabic" w:cs="Traditional Arabic"/>
          <w:b/>
          <w:bCs/>
          <w:color w:val="FF0000"/>
          <w:sz w:val="32"/>
          <w:szCs w:val="32"/>
          <w:rtl/>
        </w:rPr>
        <w:t>﴿لَكُمْ دِينُكُمْ وَلِىَ دِينِ﴾</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أَىْ لَكُمْ دِينُكُمُ الْبَاطِلُ فَاتْرُكُوهُ وَلِىَ دِينِى الصَّحِيحُ وَهُوَ الإِسْلامُ فَاتَّبِعُوهُ</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w:t>
      </w:r>
      <w:r w:rsidRPr="0008579E">
        <w:rPr>
          <w:rFonts w:ascii="Traditional Arabic" w:hAnsi="Traditional Arabic" w:cs="Traditional Arabic" w:hint="cs"/>
          <w:color w:val="7030A0"/>
          <w:sz w:val="32"/>
          <w:szCs w:val="32"/>
          <w:rtl/>
        </w:rPr>
        <w:t>وَ</w:t>
      </w:r>
      <w:r w:rsidRPr="0008579E">
        <w:rPr>
          <w:rFonts w:ascii="Traditional Arabic" w:hAnsi="Traditional Arabic" w:cs="Traditional Arabic"/>
          <w:color w:val="7030A0"/>
          <w:sz w:val="32"/>
          <w:szCs w:val="32"/>
          <w:rtl/>
        </w:rPr>
        <w:t>لا يَجُوزُ أَنْ يُسَمَّى اللَّهُ مُسْلِمًا كَمَا تَلَفَّظَ بِهِ بَعْضُ الْجُهَّالِ لِأَنَّ الْمُسْلِمَ مَعْنَاهُ الْمُنْقَادُ وَاللَّهُ لا يَنْقَادُ لِغَيْرِهِ بَلْ غَيْرُهُ يَنْقَادُ لَهُ فَلَيْسَ مِنْ أَسْمَائِهِ تَعَالَى مُسْلِمٌ بَلِ اسْمُهُ السَّلامُ أَىِ السَّالِمُ مِنْ كُلِّ نَقْصٍ. وَلا يَجُوزُ تَسْمِيَةُ اللَّهِ إِلَّا بِمَا جَاءَ فِى الْقُرْءَانِ أَوِ الْحَدِيثِ الثَّابِتِ عَنْ رَسُولِ اللَّهِ أَوْ أَجْمَعَتْ عَلَيْهِ الأُمَّةُ.</w:t>
      </w:r>
    </w:p>
    <w:p w14:paraId="54B313A5" w14:textId="77777777" w:rsidR="00C30A90" w:rsidRPr="0008579E" w:rsidRDefault="00C30A90" w:rsidP="00C30A90">
      <w:pPr>
        <w:widowControl w:val="0"/>
        <w:bidi/>
        <w:jc w:val="both"/>
        <w:rPr>
          <w:rFonts w:ascii="Traditional Arabic" w:hAnsi="Traditional Arabic" w:cs="Traditional Arabic"/>
          <w:color w:val="7030A0"/>
          <w:sz w:val="32"/>
          <w:szCs w:val="32"/>
          <w:rtl/>
        </w:rPr>
      </w:pPr>
      <w:r w:rsidRPr="00BA3BDB">
        <w:rPr>
          <w:rFonts w:ascii="Traditional Arabic" w:hAnsi="Traditional Arabic" w:cs="Traditional Arabic"/>
          <w:color w:val="7030A0"/>
          <w:sz w:val="32"/>
          <w:szCs w:val="32"/>
          <w:rtl/>
        </w:rPr>
        <w:t xml:space="preserve">وَلْيُعْلَمْ أَنَّ </w:t>
      </w:r>
      <w:r w:rsidRPr="0008579E">
        <w:rPr>
          <w:rFonts w:ascii="Traditional Arabic" w:hAnsi="Traditional Arabic" w:cs="Traditional Arabic"/>
          <w:color w:val="7030A0"/>
          <w:sz w:val="32"/>
          <w:szCs w:val="32"/>
          <w:rtl/>
        </w:rPr>
        <w:t xml:space="preserve">الْبَشَرَ جَمِيعَهُمْ فِى زَمَنِ ءَادَمَ وَشِيثٍ وَإِدْرِيسَ كَانُوا عَلَى دِينٍ وَاحِدٍ هُوَ الإِسْلامُ لَمْ يَكُنْ بَيْنَهُمْ كَافِرٌ بِدَلِيلِ قَوْلِهِ </w:t>
      </w:r>
      <w:r w:rsidRPr="0008579E">
        <w:rPr>
          <w:rFonts w:ascii="Traditional Arabic" w:hAnsi="Traditional Arabic" w:cs="Traditional Arabic"/>
          <w:color w:val="7030A0"/>
          <w:sz w:val="32"/>
          <w:szCs w:val="32"/>
          <w:rtl/>
        </w:rPr>
        <w:lastRenderedPageBreak/>
        <w:t xml:space="preserve">تَعَالَى فِى سُورَةِ الْبَقَرَةِ </w:t>
      </w:r>
      <w:r w:rsidRPr="0008579E">
        <w:rPr>
          <w:rFonts w:ascii="Traditional Arabic" w:hAnsi="Traditional Arabic" w:cs="Traditional Arabic"/>
          <w:b/>
          <w:bCs/>
          <w:color w:val="FF0000"/>
          <w:sz w:val="32"/>
          <w:szCs w:val="32"/>
          <w:rtl/>
        </w:rPr>
        <w:t>﴿كَانَ النَّاسُ أُمَّةً وَّاحِدَةً﴾</w:t>
      </w:r>
      <w:r w:rsidRPr="0008579E">
        <w:rPr>
          <w:rFonts w:ascii="Traditional Arabic" w:hAnsi="Traditional Arabic" w:cs="Traditional Arabic"/>
          <w:color w:val="7030A0"/>
          <w:sz w:val="32"/>
          <w:szCs w:val="32"/>
          <w:rtl/>
        </w:rPr>
        <w:t xml:space="preserve"> أَىْ كَانُوا كُلُّهُمْ عَلَى الإِسْلامِ وَإِنَّمَا حَدَثَ الشِّرْكُ وَالْكُفْرُ بِاللَّهِ تَعَالَى بَعْدَ وَفَاةِ النَّبِىِّ إِدْرِيسَ أَىْ بَعْدَ وَفَاةِ ءَادَمَ بِأَلْفِ سَنَةٍ وَاسْتَمَرَّ النَّاسُ عَلَى الْكُفْرِ زَمَانًا إِلَى أَنْ بَعَثَ اللَّهُ سَيِّدَنَا نُوحًا فَكَانَ نُوحٌ عَلَيْهِ السَّلامُ أَوَّلَ نَبِىٍّ أُرْسِلَ إِلَى الْكُفَّارِ يَدْعُو إِلَى عِبَادَةِ اللَّهِ الْوَاحِدِ الَّذِى لا شَرِيكَ لَهُ أَمَّا أَوَّلُ الأَنْبِيَاءِ عَلَى الإِطْلاقِ فَهُوَ سَيِّدُنَا ءَادَمُ عَلَيْهِ السَّلامُ قَالَ تَعَالَى فِى سُورَةِ ءَالِ عِمْرَانَ </w:t>
      </w:r>
      <w:r w:rsidRPr="0008579E">
        <w:rPr>
          <w:rFonts w:ascii="Traditional Arabic" w:hAnsi="Traditional Arabic" w:cs="Traditional Arabic"/>
          <w:b/>
          <w:bCs/>
          <w:color w:val="FF0000"/>
          <w:sz w:val="32"/>
          <w:szCs w:val="32"/>
          <w:rtl/>
        </w:rPr>
        <w:t>﴿إِنَّ اللَّهَ اصْطَفَى ءَادَمَ وَنُوحًا وَءَالَ إِبْرَاهِيمَ وَءَالَ عِمْرَانَ عَلَى الْعَالَمِينَ﴾</w:t>
      </w:r>
      <w:r w:rsidRPr="0008579E">
        <w:rPr>
          <w:rFonts w:ascii="Traditional Arabic" w:hAnsi="Traditional Arabic" w:cs="Traditional Arabic"/>
          <w:color w:val="7030A0"/>
          <w:sz w:val="32"/>
          <w:szCs w:val="32"/>
          <w:rtl/>
        </w:rPr>
        <w:t xml:space="preserve"> أَىِ اخْتَارَ ءَادَمَ لِلنُّبُوَّةِ وَالرِّسَالَةِ. وَيَشْهَدُ لِنُبُوَّتِهِ حَدِيثُ التِّرْمِذِىِّ ءَادَمُ فَمَنْ سِوَاهُ مِنَ الأَنْبِيَاءِ تَحْتَ لِوَائِى يَوْمَ الْقِيَامَةِ. وَأَجْمَعَ الْمُسْلِمُونَ عَلَى نُبُوَّتِهِ فَمَنْ نَفَى نُبُوَّتَهُ فَهُوَ كَافِرٌ بِالإِجْمَاعِ.</w:t>
      </w:r>
    </w:p>
    <w:p w14:paraId="750593CE" w14:textId="77777777" w:rsidR="00C30A90" w:rsidRPr="0008579E" w:rsidRDefault="00C30A90" w:rsidP="00C30A90">
      <w:pPr>
        <w:widowControl w:val="0"/>
        <w:bidi/>
        <w:jc w:val="both"/>
        <w:rPr>
          <w:rFonts w:ascii="Traditional Arabic" w:hAnsi="Traditional Arabic" w:cs="Traditional Arabic"/>
          <w:color w:val="7030A0"/>
          <w:sz w:val="32"/>
          <w:szCs w:val="32"/>
          <w:rtl/>
        </w:rPr>
      </w:pPr>
    </w:p>
    <w:p w14:paraId="72043121" w14:textId="77777777" w:rsidR="00C30A90" w:rsidRPr="00BA3BDB" w:rsidRDefault="00C30A90" w:rsidP="00C30A90">
      <w:pPr>
        <w:pStyle w:val="Heading3"/>
        <w:bidi/>
        <w:spacing w:before="0"/>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BA3BDB">
        <w:rPr>
          <w:rFonts w:ascii="Traditional Arabic" w:hAnsi="Traditional Arabic" w:cs="Traditional Arabic"/>
          <w:b/>
          <w:bCs/>
          <w:color w:val="0000CC"/>
          <w:sz w:val="32"/>
          <w:szCs w:val="32"/>
          <w:rtl/>
        </w:rPr>
        <w:t>قَالَ الْمُؤَلِّفُ رَحِمَهُ اللَّهُ: فَمِمَّا يَجِبُ</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عَلَى الْمُكَلَّفِ سَوَاءٌ كَانَ مُسْلِمًا أَمْ كَافِرًا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 xml:space="preserve"> </w:t>
      </w:r>
      <w:r w:rsidRPr="00BA3BDB">
        <w:rPr>
          <w:rFonts w:ascii="Traditional Arabic" w:hAnsi="Traditional Arabic" w:cs="Traditional Arabic"/>
          <w:b/>
          <w:bCs/>
          <w:color w:val="0000CC"/>
          <w:sz w:val="32"/>
          <w:szCs w:val="32"/>
          <w:rtl/>
        </w:rPr>
        <w:t>عِلْمُهُ وَاعْتِقَادُهُ مُطْلَقًا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فِي كُلِّ أَحْوَالِهِ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BA3BDB">
        <w:rPr>
          <w:rFonts w:ascii="Traditional Arabic" w:hAnsi="Traditional Arabic" w:cs="Traditional Arabic"/>
          <w:b/>
          <w:bCs/>
          <w:color w:val="0000CC"/>
          <w:sz w:val="32"/>
          <w:szCs w:val="32"/>
          <w:rtl/>
        </w:rPr>
        <w:t>وَالنُّطْقُ بِهِ فِي الْحَالِ إِنْ كَانَ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الْمُكَلَّفُ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BA3BDB">
        <w:rPr>
          <w:rFonts w:ascii="Traditional Arabic" w:hAnsi="Traditional Arabic" w:cs="Traditional Arabic"/>
          <w:b/>
          <w:bCs/>
          <w:color w:val="0000CC"/>
          <w:sz w:val="32"/>
          <w:szCs w:val="32"/>
          <w:rtl/>
        </w:rPr>
        <w:t>كَافِرًا وَإِلَّا فَفِي الصَّلاةِ الشَّهَادَتَانِ وَهُمَا أَشْهَدُ أَنْ لا إِلَهَ إِلَّا اللَّهُ وَأَشْهَدُ أَنَّ مُحَمَّدًا</w:t>
      </w:r>
      <w:r w:rsidRPr="00BA3BDB">
        <w:rPr>
          <w:rFonts w:ascii="Traditional Arabic" w:hAnsi="Traditional Arabic" w:cs="Traditional Arabic"/>
          <w:b/>
          <w:bCs/>
          <w:color w:val="0000CC"/>
          <w:sz w:val="32"/>
          <w:szCs w:val="32"/>
          <w:rtl/>
          <w:lang w:bidi="ar-LB"/>
        </w:rPr>
        <w:t xml:space="preserve"> </w:t>
      </w:r>
      <w:r w:rsidRPr="00BA3BDB">
        <w:rPr>
          <w:rFonts w:ascii="Traditional Arabic" w:hAnsi="Traditional Arabic" w:cs="Traditional Arabic"/>
          <w:b/>
          <w:bCs/>
          <w:color w:val="0000CC"/>
          <w:sz w:val="32"/>
          <w:szCs w:val="32"/>
          <w:rtl/>
        </w:rPr>
        <w:t xml:space="preserve">رَسُولُ اللَّهِ </w:t>
      </w:r>
      <w:r w:rsidRPr="00BA3BDB">
        <w:rPr>
          <w:rFonts w:ascii="Traditional Arabic" w:hAnsi="Traditional Arabic" w:cs="Traditional Arabic" w:hint="cs"/>
          <w:b/>
          <w:bCs/>
          <w:color w:val="0000CC"/>
          <w:sz w:val="32"/>
          <w:szCs w:val="32"/>
          <w:rtl/>
        </w:rPr>
        <w:t>ﷺ</w:t>
      </w:r>
      <w:r w:rsidRPr="00BA3BDB">
        <w:rPr>
          <w:rFonts w:ascii="Traditional Arabic" w:hAnsi="Traditional Arabic" w:cs="Traditional Arabic"/>
          <w:b/>
          <w:bCs/>
          <w:color w:val="0000CC"/>
          <w:sz w:val="32"/>
          <w:szCs w:val="32"/>
          <w:rtl/>
        </w:rPr>
        <w:t xml:space="preserve">. </w:t>
      </w:r>
    </w:p>
    <w:p w14:paraId="25DDC363" w14:textId="77777777" w:rsidR="00C30A90" w:rsidRPr="00174B34" w:rsidRDefault="00C30A90" w:rsidP="00C30A90">
      <w:pPr>
        <w:pStyle w:val="NoSpacing"/>
        <w:bidi/>
        <w:jc w:val="both"/>
        <w:rPr>
          <w:rFonts w:ascii="Traditional Arabic" w:hAnsi="Traditional Arabic" w:cs="Traditional Arabic"/>
          <w:color w:val="FF0000"/>
          <w:sz w:val="32"/>
          <w:szCs w:val="32"/>
          <w:rtl/>
          <w:lang w:val="sv-SE"/>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أَوَّلَ مَا يَجِبُ عَلَى الإِنْسَانِ مَعْرِفَةُ اللَّهِ وَمَعْرِفَةُ رَسُولِهِ وَالنُّطْقُ بِالشَّهَادَتَيْنِ مَرَّةً وَاحِدَةً</w:t>
      </w:r>
      <w:r w:rsidRPr="0008579E">
        <w:rPr>
          <w:rFonts w:ascii="Traditional Arabic" w:hAnsi="Traditional Arabic" w:cs="Traditional Arabic" w:hint="cs"/>
          <w:sz w:val="32"/>
          <w:szCs w:val="32"/>
          <w:rtl/>
        </w:rPr>
        <w:t xml:space="preserve"> </w:t>
      </w:r>
      <w:r w:rsidRPr="00174B34">
        <w:rPr>
          <w:rFonts w:ascii="Traditional Arabic" w:hAnsi="Traditional Arabic" w:cs="Traditional Arabic" w:hint="cs"/>
          <w:color w:val="FF0000"/>
          <w:sz w:val="32"/>
          <w:szCs w:val="32"/>
          <w:rtl/>
        </w:rPr>
        <w:t>(</w:t>
      </w:r>
      <w:r w:rsidRPr="00174B34">
        <w:rPr>
          <w:rFonts w:ascii="Traditional Arabic" w:hAnsi="Traditional Arabic" w:cs="Traditional Arabic"/>
          <w:color w:val="FF0000"/>
          <w:sz w:val="32"/>
          <w:szCs w:val="32"/>
          <w:rtl/>
        </w:rPr>
        <w:t>يَعْنِي إِنْ كَانَ كَافِرًا لِيَصِيرَ مُسْلِمًا مَرَّةً وَاحِدَةً تَكْفِي</w:t>
      </w:r>
      <w:r w:rsidRPr="00174B34">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لِلدُّخُولِ فِي الإِسْلامِ إِنْ لَمْ يَكُنْ مُسْلِمًا</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وَمَنْ حَصَلَ مِنْهُ ذَلِكَ مَعَ الِاعْتِقَادِ الْجَازِمِ فَهُوَ مُسْلِمٌ مُؤْمِنٌ ثُمَّ لا يَكْمُلُ إيِمَانُهُ وَإِسْلامُهُ إِلَّا بِأَدَاءِ الْوَاجِبَاتِ وَاجْتِنَابِ الْمُحَرَّمَاتِ</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وَلْيُعْلَمْ أَنَّ الإِسْلامَ لُغَةً الِانْقِيَادُ وَالِاسْتِسْلامُ وَشَرْعًا انْقِيَادٌ مَخْصُوصٌ لِمَا جَاءَ بِهِ النَّبِيُّ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lang w:bidi="ar-LB"/>
        </w:rPr>
        <w:t xml:space="preserve"> وَالإِيـمَان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لُغَةً مَعْنَاهُ التَّصْدِيقُ وَشَرْعًا تَصْدِيقٌ مَخْصُوصٌ لِمَا جَاءَ بِهِ النَّبِيُّ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lang w:bidi="ar-LB"/>
        </w:rPr>
        <w:t xml:space="preserve"> وَالإِيـمَانُ وَالإِسْلامُ مُتَلازِمَانِ لا يَصِحُّ كُلٌّ مِنْهُمَا بِدُونِ الآخَرِ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 xml:space="preserve">قَالَ الإِمَامُ أَبُو حَنِيفَةَ فِي الْفِقْهِ الأَكْبَرِ </w:t>
      </w:r>
      <w:r w:rsidRPr="0008579E">
        <w:rPr>
          <w:rFonts w:ascii="Traditional Arabic" w:hAnsi="Traditional Arabic" w:cs="Traditional Arabic"/>
          <w:color w:val="C00000"/>
          <w:sz w:val="32"/>
          <w:szCs w:val="32"/>
          <w:rtl/>
        </w:rPr>
        <w:t>وَالإِسْلامُ هُوَ التَّسْلِيمُ وَالِانْقِيَادُ لِأَوَامِرِ اللَّهِ تَعَالَى</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C00000"/>
          <w:sz w:val="32"/>
          <w:szCs w:val="32"/>
          <w:rtl/>
        </w:rPr>
        <w:t xml:space="preserve">فَمِنْ طَرِيقِ اللُّغَةِ فَرْقٌ بَيْنَ الإِيـمَانِ وَالإِسْلامِ وَلَكِنْ لا يَكُونُ إِيـمَانٌ بِلا إِسْلامٍ وَلا يُوجَدُ إِسْلامٌ بِلا إِيـمَانٍ وَهُمَا كَالظَّهْرِ مَعَ الْبَطْنِ </w:t>
      </w:r>
      <w:r w:rsidRPr="0008579E">
        <w:rPr>
          <w:rFonts w:ascii="Traditional Arabic" w:hAnsi="Traditional Arabic" w:cs="Traditional Arabic"/>
          <w:color w:val="FF0000"/>
          <w:sz w:val="32"/>
          <w:szCs w:val="32"/>
          <w:rtl/>
        </w:rPr>
        <w:t xml:space="preserve">اﻫ قَالَ مُلَّا عَلِي الْقَارِي: </w:t>
      </w:r>
      <w:r w:rsidRPr="0008579E">
        <w:rPr>
          <w:rFonts w:ascii="Traditional Arabic" w:hAnsi="Traditional Arabic" w:cs="Traditional Arabic"/>
          <w:b/>
          <w:bCs/>
          <w:color w:val="C00000"/>
          <w:sz w:val="32"/>
          <w:szCs w:val="32"/>
          <w:rtl/>
        </w:rPr>
        <w:t>فَإِنَّ الإِيـمَانَ فِي اللُّغَةِ هُوَ التَّصْدِيقُ كَمَا قَالَ اللَّهُ تَعَالَى ﴿وَمَا أَنْتَ بِمُؤْمِنٍ لَّنَا﴾ وَالإِسْلامُ مُطْلَقُ الِانْقِيَادِ وَمِنْهُ قَوْلُهُ تَعَالَى ﴿وَلَهُ أَسْلَمَ﴾ أَيِ انْقَادَ ﴿مَنْ فِي السَّمَوَاتِ وَالأَرْضِ طَوْعًا﴾ أَيِ الْمَلائِكَةُ وَالْمُسْلِمُونَ ﴿وكَرْهًا﴾ أَيِ الْكَفَرَةُ حِينَ الْبَأْسِ</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 xml:space="preserve"> فَالإِيـمَانُ مُخْتَصٌّ بِالِانْقِيَادِ الْبَاطِنِيِّ وَالإِسْلامُ مُخْتَصٌّ بِالِانْقِيَادِ الظَّاهِرِيِّ كَمَا يُشِيرُ إِلَيْهِ قَوْلُهُ تَعَالَى</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C00000"/>
          <w:sz w:val="32"/>
          <w:szCs w:val="32"/>
          <w:rtl/>
        </w:rPr>
        <w:t>﴿قَالَتِ الأَعْرَابُ ءَامَنَّا قُلْ لَّمْ تُؤْمِنُوا وَلَكِنْ قُولُوا أَسْلَمْنَا وَلَمَّا يَدْخُلِ الإِيـمَانُ فِي قُلُوبِكُمْ﴾</w:t>
      </w:r>
      <w:r w:rsidRPr="0008579E">
        <w:rPr>
          <w:rFonts w:ascii="Traditional Arabic" w:hAnsi="Traditional Arabic" w:cs="Traditional Arabic"/>
          <w:color w:val="C00000"/>
          <w:sz w:val="32"/>
          <w:szCs w:val="32"/>
          <w:rtl/>
        </w:rPr>
        <w:t xml:space="preserve"> ثُمَّ قَالَ (</w:t>
      </w:r>
      <w:r w:rsidRPr="0008579E">
        <w:rPr>
          <w:rFonts w:ascii="Traditional Arabic" w:hAnsi="Traditional Arabic" w:cs="Traditional Arabic"/>
          <w:b/>
          <w:bCs/>
          <w:color w:val="C00000"/>
          <w:sz w:val="32"/>
          <w:szCs w:val="32"/>
          <w:rtl/>
        </w:rPr>
        <w:t>وَلَكِنْ لا يَكُونُ</w:t>
      </w:r>
      <w:r w:rsidRPr="0008579E">
        <w:rPr>
          <w:rFonts w:ascii="Traditional Arabic" w:hAnsi="Traditional Arabic" w:cs="Traditional Arabic"/>
          <w:color w:val="C00000"/>
          <w:sz w:val="32"/>
          <w:szCs w:val="32"/>
          <w:rtl/>
        </w:rPr>
        <w:t>) أَيْ لا يُوجَدُ فِي اعْتِبَارِ الشَّرِيعَةِ (</w:t>
      </w:r>
      <w:r w:rsidRPr="0008579E">
        <w:rPr>
          <w:rFonts w:ascii="Traditional Arabic" w:hAnsi="Traditional Arabic" w:cs="Traditional Arabic"/>
          <w:b/>
          <w:bCs/>
          <w:color w:val="C00000"/>
          <w:sz w:val="32"/>
          <w:szCs w:val="32"/>
          <w:rtl/>
        </w:rPr>
        <w:t>إِيـمَانٌ بِلا إِسْلامٍ</w:t>
      </w:r>
      <w:r w:rsidRPr="0008579E">
        <w:rPr>
          <w:rFonts w:ascii="Traditional Arabic" w:hAnsi="Traditional Arabic" w:cs="Traditional Arabic"/>
          <w:color w:val="C00000"/>
          <w:sz w:val="32"/>
          <w:szCs w:val="32"/>
          <w:rtl/>
        </w:rPr>
        <w:t xml:space="preserve">) أَيِ انْقِيَادٌ بَاطِنِيٌّ بِلا انْقِيَادٍ ظَاهِرِيٍّ </w:t>
      </w:r>
      <w:r w:rsidRPr="0008579E">
        <w:rPr>
          <w:rFonts w:ascii="Traditional Arabic" w:hAnsi="Traditional Arabic" w:cs="Traditional Arabic"/>
          <w:color w:val="FF0000"/>
          <w:sz w:val="32"/>
          <w:szCs w:val="32"/>
          <w:rtl/>
        </w:rPr>
        <w:t xml:space="preserve">اﻫ </w:t>
      </w:r>
      <w:r w:rsidRPr="0008579E">
        <w:rPr>
          <w:rFonts w:ascii="Traditional Arabic" w:hAnsi="Traditional Arabic" w:cs="Traditional Arabic"/>
          <w:color w:val="C00000"/>
          <w:sz w:val="32"/>
          <w:szCs w:val="32"/>
          <w:rtl/>
        </w:rPr>
        <w:t>ثُمَّ قَالَ (</w:t>
      </w:r>
      <w:r w:rsidRPr="0008579E">
        <w:rPr>
          <w:rFonts w:ascii="Traditional Arabic" w:hAnsi="Traditional Arabic" w:cs="Traditional Arabic"/>
          <w:b/>
          <w:bCs/>
          <w:color w:val="C00000"/>
          <w:sz w:val="32"/>
          <w:szCs w:val="32"/>
          <w:rtl/>
        </w:rPr>
        <w:t>فَهُمَا</w:t>
      </w:r>
      <w:r w:rsidRPr="0008579E">
        <w:rPr>
          <w:rFonts w:ascii="Traditional Arabic" w:hAnsi="Traditional Arabic" w:cs="Traditional Arabic"/>
          <w:color w:val="C00000"/>
          <w:sz w:val="32"/>
          <w:szCs w:val="32"/>
          <w:rtl/>
        </w:rPr>
        <w:t>) أَيِ الإِسْلامُ وَالإِيـمَانُ كَشَىْءٍ وَاحِدٍ حَيْثُ لا يَنْفَكَّانِ (</w:t>
      </w:r>
      <w:r w:rsidRPr="0008579E">
        <w:rPr>
          <w:rFonts w:ascii="Traditional Arabic" w:hAnsi="Traditional Arabic" w:cs="Traditional Arabic"/>
          <w:b/>
          <w:bCs/>
          <w:color w:val="C00000"/>
          <w:sz w:val="32"/>
          <w:szCs w:val="32"/>
          <w:rtl/>
        </w:rPr>
        <w:t>كَالظَّهْرِ مَعَ الْبَطْنِ</w:t>
      </w:r>
      <w:r w:rsidRPr="0008579E">
        <w:rPr>
          <w:rFonts w:ascii="Traditional Arabic" w:hAnsi="Traditional Arabic" w:cs="Traditional Arabic"/>
          <w:color w:val="C00000"/>
          <w:sz w:val="32"/>
          <w:szCs w:val="32"/>
          <w:rtl/>
        </w:rPr>
        <w:t>) أَيْ لِلإِنْسَانِ فَإِنَّهُ لا يَتَحَقَّقُ وُجُودُ أَحَدِهِمَا بِدُونِ الآخَرِ</w:t>
      </w:r>
      <w:r w:rsidRPr="0008579E">
        <w:rPr>
          <w:rFonts w:ascii="Traditional Arabic" w:hAnsi="Traditional Arabic" w:cs="Traditional Arabic"/>
          <w:color w:val="FF0000"/>
          <w:sz w:val="32"/>
          <w:szCs w:val="32"/>
          <w:rtl/>
        </w:rPr>
        <w:t xml:space="preserve"> اﻫ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ثُمَّ اخْتَلَفَ الْعُلَمَاءُ فِي وُجُوبِ النُّطْقِ بِالشَّهَادَتَيْنِ بَعْدَ تِلْكَ الْمَرَّةِ وَأَكْثَرُ الْعُلَمَاءِ عَلَى وُجُوبِ النُّطْقِ بِالشَّهَادَتَيْنِ فِي كُلِّ صَلاةٍ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وَقَالَ مَالِكٌ فِي أَحَدِ قَوْلَيْهِ بِعَدَمِ وُجوُبِ النُّطْقِ بِالشَّهَادَتَيْنِ فِي الصَّلاةِ حَيْثُ إِنَّ التَّشَهُّدَ عِنْدَهُ فِي الصَّلاةِ سُنَّةٌ لَيْسَ فَرْضًا مِنْ فُرُوضِ الصَّلاةِ أَيْ </w:t>
      </w:r>
      <w:r w:rsidRPr="00174B34">
        <w:rPr>
          <w:rFonts w:ascii="Traditional Arabic" w:hAnsi="Traditional Arabic" w:cs="Traditional Arabic"/>
          <w:color w:val="FF0000"/>
          <w:sz w:val="32"/>
          <w:szCs w:val="32"/>
          <w:rtl/>
        </w:rPr>
        <w:t xml:space="preserve">عَلَى الرَّاجِحِ الْمَشْهُورِ فِي الْمَذْهَبِ، أَيِ مَذْهَبِهِ. عِنْدَهُ إِذَا رَفَعَ رَأْسَهُ مِنَ السُّجُودِ الْأَخِيرِ ثُمَّ جَلَسَ بِقَدْرِ </w:t>
      </w:r>
      <w:r w:rsidRPr="00174B34">
        <w:rPr>
          <w:rFonts w:ascii="Traditional Arabic" w:hAnsi="Traditional Arabic" w:cs="Traditional Arabic"/>
          <w:color w:val="FF0000"/>
          <w:sz w:val="32"/>
          <w:szCs w:val="32"/>
          <w:rtl/>
        </w:rPr>
        <w:lastRenderedPageBreak/>
        <w:t>"السَّلَامُ عَلَيْكُمْ" ثُمَّ سَلَّمَ صَحَّتْ صَلَاتُهُ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ثُمَّ إِنَّ النُّطْقَ الَّذِي يَجِبُ عَلَى الْكَافِرِ يَحْصُلُ بِلَفْظِ أَشْهَدُ أَنْ لا إِلَهَ إِلَّا اللَّهُ وَأَشْهَدُ أَنَّ مُحَمَّدًا رَسُولُ اللَّهِ بِاللُّغَةِ الْعَرَبِيَّةِ وَبِتَرْجَمَتِهِ لِغَيْرِهَا مِنَ اللُّغَاتِ</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قَالَ الأَرْدَبِيلِيُّ فِي الأَنْوَارِ </w:t>
      </w:r>
      <w:r w:rsidRPr="0008579E">
        <w:rPr>
          <w:rFonts w:ascii="Traditional Arabic" w:hAnsi="Traditional Arabic" w:cs="Traditional Arabic"/>
          <w:b/>
          <w:bCs/>
          <w:color w:val="C00000"/>
          <w:sz w:val="32"/>
          <w:szCs w:val="32"/>
          <w:rtl/>
        </w:rPr>
        <w:t>وَيَصِحُّ الإِسْلامُ بِجَمِيعِ اللُّغَاتِ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فَمَنْ كَانَ أَعْجَمِيًّا يَقُولُ (أَنَّ مُهَمَّدًا) بِالْهَاءِ يُقَالُ لَهُ قُلْ (أَبَا الْقَاسِمِ</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رَسُولُ اللَّهِ) وَإِذَا لَمْ يَكُنْ يَأْتِي بِهَاءِ لَفْظِ الْجَلالَةِ (اللَّه) فَيَكْفِي تَرْجَمَتُهُ بِلُغَتِهِ. وَل</w:t>
      </w:r>
      <w:r w:rsidRPr="0008579E">
        <w:rPr>
          <w:rFonts w:ascii="Traditional Arabic" w:hAnsi="Traditional Arabic" w:cs="Traditional Arabic"/>
          <w:b/>
          <w:bCs/>
          <w:sz w:val="32"/>
          <w:szCs w:val="32"/>
          <w:rtl/>
          <w:lang w:bidi="ar-LB"/>
        </w:rPr>
        <w:t>ا</w:t>
      </w:r>
      <w:r w:rsidRPr="0008579E">
        <w:rPr>
          <w:rFonts w:ascii="Traditional Arabic" w:hAnsi="Traditional Arabic" w:cs="Traditional Arabic"/>
          <w:b/>
          <w:bCs/>
          <w:sz w:val="32"/>
          <w:szCs w:val="32"/>
          <w:rtl/>
        </w:rPr>
        <w:t xml:space="preserve"> يُشْتَرَطُ خُصُوصُ هَذَا اللَّفْظِ بَلْ يَكْفِي مَا يُعْطِي مَعْنَاهُ كَأَنْ يَقُولَ لا رَبَّ إِلَّا اللَّهُ أَوْ لا خَالِقَ إِلَّا اللَّهُ</w:t>
      </w:r>
      <w:r w:rsidRPr="0008579E">
        <w:rPr>
          <w:rFonts w:ascii="Traditional Arabic" w:hAnsi="Traditional Arabic" w:cs="Traditional Arabic"/>
          <w:b/>
          <w:bCs/>
          <w:sz w:val="32"/>
          <w:szCs w:val="32"/>
          <w:vertAlign w:val="superscript"/>
          <w:rtl/>
        </w:rPr>
        <w:t xml:space="preserve"> </w:t>
      </w:r>
      <w:r w:rsidRPr="0008579E">
        <w:rPr>
          <w:rFonts w:ascii="Traditional Arabic" w:hAnsi="Traditional Arabic" w:cs="Traditional Arabic"/>
          <w:b/>
          <w:bCs/>
          <w:sz w:val="32"/>
          <w:szCs w:val="32"/>
          <w:rtl/>
        </w:rPr>
        <w:t xml:space="preserve">وَيَكْفِي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مُحَمَّدٌ نَبِيُّ اللَّهِ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لَكِنْ لَفْظُ أَشْهَدُ أَفْضَلُ مِنْ سَائِرِ الأَلْفَاظِ</w:t>
      </w:r>
      <w:r w:rsidRPr="0008579E">
        <w:rPr>
          <w:rFonts w:ascii="Traditional Arabic" w:hAnsi="Traditional Arabic" w:cs="Traditional Arabic"/>
          <w:b/>
          <w:bCs/>
          <w:sz w:val="32"/>
          <w:szCs w:val="32"/>
          <w:vertAlign w:val="superscript"/>
          <w:rtl/>
        </w:rPr>
        <w:t xml:space="preserve"> </w:t>
      </w:r>
      <w:r w:rsidRPr="0008579E">
        <w:rPr>
          <w:rFonts w:ascii="Traditional Arabic" w:hAnsi="Traditional Arabic" w:cs="Traditional Arabic"/>
          <w:b/>
          <w:bCs/>
          <w:sz w:val="32"/>
          <w:szCs w:val="32"/>
          <w:rtl/>
        </w:rPr>
        <w:t>لِأَنَّ مَعْنَاهَا اللُّغَوِيَّ يَتَضَمَّنُ الْعِلْمَ وَالِاعْتِقَادَ وَالِاعْتِرَافَ</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فَفِيهَا مِنْ تَأْكِيدِ الْمَعْنَى مَا لَيْسَ فِي غَيْرِهَا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وَمَنْ قَالَ أَشْهَدُ أَنْ لا إِلَهَ إِلَّا اللَّهُ بِلا إِدْغَامٍ صَحَّتْ شَهَادَتُهُ، أَمَّا الَّذِي يَقُولُ أَشْهَدُ أَنَّ لا إِلَهَ إِلَّا اللَّهُ [بِتَشْدِيدِ النُّونِ]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لَمْ تَصِحَّ شَهَادَتُهُ لِأَنَّ هَذَا كَلامٌ مَبْتُورٌ كَمَنْ قَالَ أَشْهَدُ أَنَّ زَيْدًا وَسَكَتَ مِنْ غَيْرِ أَنْ يَأْتِيَ بِالْخَبَرِ</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w:t>
      </w:r>
      <w:r w:rsidRPr="00174B34">
        <w:rPr>
          <w:rFonts w:ascii="Traditional Arabic" w:hAnsi="Traditional Arabic" w:cs="Traditional Arabic"/>
          <w:color w:val="BC0499"/>
          <w:sz w:val="32"/>
          <w:szCs w:val="32"/>
          <w:rtl/>
        </w:rPr>
        <w:t xml:space="preserve">أَنَّ تَحْتَاجُ اِسْمًا وَخَبَرًا. جُمْلَةُ "لَا إِلَهَ إِلَّا اللَّهُ" اِسْمُهَا، وَأَيْنَ الْخَبَرُ؟ لَا يُوجَدُ خَبَرٌ هُنَا، لِذَلِكَ هَذَا كَلَامٌ مُبْتُورٌ لَا يَصِحُّ لِلدُّخُولِ فِي الْإِسْلَامِ أَنْ يَقُولَ "أَشْهَدُ </w:t>
      </w:r>
      <w:r w:rsidRPr="00174B34">
        <w:rPr>
          <w:rFonts w:ascii="Traditional Arabic" w:hAnsi="Traditional Arabic" w:cs="Traditional Arabic"/>
          <w:color w:val="BC0499"/>
          <w:sz w:val="32"/>
          <w:szCs w:val="32"/>
          <w:u w:val="single"/>
          <w:rtl/>
        </w:rPr>
        <w:t>أَنَّ</w:t>
      </w:r>
      <w:r w:rsidRPr="00174B34">
        <w:rPr>
          <w:rFonts w:ascii="Traditional Arabic" w:hAnsi="Traditional Arabic" w:cs="Traditional Arabic"/>
          <w:color w:val="BC0499"/>
          <w:sz w:val="32"/>
          <w:szCs w:val="32"/>
          <w:rtl/>
        </w:rPr>
        <w:t xml:space="preserve"> لَا إِلَهَ إِلَّا اللَّهُ</w:t>
      </w:r>
      <w:r w:rsidRPr="00174B34">
        <w:rPr>
          <w:rFonts w:ascii="Traditional Arabic" w:hAnsi="Traditional Arabic" w:cs="Traditional Arabic"/>
          <w:color w:val="BC0499"/>
          <w:sz w:val="32"/>
          <w:szCs w:val="32"/>
          <w:lang w:val="en-US"/>
        </w:rPr>
        <w:t>"</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وَيَصِحُّ إِسْلامُ مَنْ قَالَ أَشْهَدُ أَنْ لا إِلَهَ إِلَّا اللَّهُ وَأَشْهَدُ أَنَّ مُحَمَّدًا رَسُولَ اللَّهِ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بِنَصْبِ مُحَمَّدًا وَرَسُولَ لِأَنَّهُ حَصَلَ مِنْهُ وَصْفُ مُحَمَّدٍ بِالرِّسَالَةِ وَإِنْ كَانَ مِنْ حَيْثُ اللُّغَةُ كَلامًا مَبْتُورًا إِلَّا عِنْدَ مَنْ أَثْبَتَ جَوَازَ نَصْبِ اسْمِ إِنَّ وَأَنَّ وَخَبَرِهِمَا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ذَكَرَ ذَلِكَ السُّيُوطِيُّ فِي جَمْعِ الْجَوَامِعِ فِي النَّحْوِ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r w:rsidRPr="0008579E">
        <w:rPr>
          <w:rFonts w:ascii="Traditional Arabic" w:hAnsi="Traditional Arabic" w:cs="Traditional Arabic"/>
          <w:sz w:val="32"/>
          <w:szCs w:val="32"/>
          <w:rtl/>
          <w:lang w:bidi="ar-LB"/>
        </w:rPr>
        <w:t xml:space="preserve"> </w:t>
      </w:r>
      <w:r w:rsidRPr="00BA3BDB">
        <w:rPr>
          <w:rFonts w:ascii="Traditional Arabic" w:hAnsi="Traditional Arabic" w:cs="Traditional Arabic"/>
          <w:b/>
          <w:bCs/>
          <w:sz w:val="32"/>
          <w:szCs w:val="32"/>
          <w:rtl/>
          <w:lang w:bidi="ar-LB"/>
        </w:rPr>
        <w:t>وَمَنْ عَجَزَ عَنِ النُّطْقِ بِاللِّسَانِ يَكْفِيهِ إيِمَانُهُ بِالْقَلْبِ</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لِأَنَّ بَعْضَ النَّاسِ مِنْ شِدَّةِ أَلَمِ سَكَرَاتِ الْمَوْتِ الَّذِي هُوَ أَشَدُّ مِنْ أَلْفِ ضَرْبَةٍ بِسَيْفٍ، أَعْصَابُهُمْ تَسْتَرْخِي فَلا يُطَاوِعُهُمْ لِسَانُهُمْ عَلَى النُّطْقِ إِلَّا بَعْضَ عِبَادِ اللَّهِ مِنَ الصَّالِحِينَ وَغَيْرِهِمْ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w:t>
      </w:r>
    </w:p>
    <w:p w14:paraId="1E131F07" w14:textId="22BDB53A" w:rsidR="00C30A90" w:rsidRDefault="00C30A90" w:rsidP="00C30A90">
      <w:pPr>
        <w:pStyle w:val="NoSpacing"/>
        <w:bidi/>
        <w:jc w:val="both"/>
        <w:rPr>
          <w:rFonts w:ascii="Traditional Arabic" w:hAnsi="Traditional Arabic" w:cs="Traditional Arabic"/>
          <w:color w:val="0000CC"/>
          <w:sz w:val="32"/>
          <w:szCs w:val="32"/>
          <w:rtl/>
        </w:rPr>
      </w:pPr>
      <w:r w:rsidRPr="0008579E">
        <w:rPr>
          <w:rFonts w:ascii="Traditional Arabic" w:eastAsia="Times New Roman" w:hAnsi="Traditional Arabic" w:cs="Traditional Arabic" w:hint="cs"/>
          <w:b/>
          <w:bCs/>
          <w:color w:val="7030A0"/>
          <w:sz w:val="32"/>
          <w:szCs w:val="32"/>
          <w:rtl/>
          <w:lang w:val="en-GB"/>
        </w:rPr>
        <w:t>الشهادة الخاصة:</w:t>
      </w:r>
      <w:r w:rsidRPr="0008579E">
        <w:rPr>
          <w:rFonts w:ascii="Traditional Arabic" w:eastAsia="Times New Roman" w:hAnsi="Traditional Arabic" w:cs="Traditional Arabic" w:hint="cs"/>
          <w:color w:val="7030A0"/>
          <w:sz w:val="32"/>
          <w:szCs w:val="32"/>
          <w:rtl/>
          <w:lang w:val="en-GB"/>
        </w:rPr>
        <w:t xml:space="preserve"> </w:t>
      </w:r>
      <w:r w:rsidRPr="0008579E">
        <w:rPr>
          <w:rFonts w:ascii="Traditional Arabic" w:eastAsia="Times New Roman" w:hAnsi="Traditional Arabic" w:cs="Traditional Arabic"/>
          <w:color w:val="7030A0"/>
          <w:sz w:val="32"/>
          <w:szCs w:val="32"/>
          <w:rtl/>
          <w:lang w:val="en-GB"/>
        </w:rPr>
        <w:t xml:space="preserve">رَوَى الْبُخَارِىُّ وَمُسْلِمٌ أَنَّ رَسُولَ اللَّهِ </w:t>
      </w:r>
      <w:r w:rsidRPr="0008579E">
        <w:rPr>
          <w:rFonts w:ascii="Traditional Arabic" w:eastAsia="Times New Roman" w:hAnsi="Traditional Arabic" w:cs="Traditional Arabic" w:hint="cs"/>
          <w:color w:val="7030A0"/>
          <w:sz w:val="32"/>
          <w:szCs w:val="32"/>
          <w:rtl/>
          <w:lang w:val="en-GB"/>
        </w:rPr>
        <w:t>ﷺ</w:t>
      </w:r>
      <w:r w:rsidRPr="0008579E">
        <w:rPr>
          <w:rFonts w:ascii="Traditional Arabic" w:eastAsia="Times New Roman" w:hAnsi="Traditional Arabic" w:cs="Traditional Arabic"/>
          <w:color w:val="7030A0"/>
          <w:sz w:val="32"/>
          <w:szCs w:val="32"/>
          <w:rtl/>
          <w:lang w:val="en-GB"/>
        </w:rPr>
        <w:t xml:space="preserve"> قَالَ </w:t>
      </w:r>
      <w:r w:rsidRPr="00174B34">
        <w:rPr>
          <w:rFonts w:ascii="Traditional Arabic" w:eastAsia="Times New Roman" w:hAnsi="Traditional Arabic" w:cs="Traditional Arabic"/>
          <w:b/>
          <w:bCs/>
          <w:color w:val="006600"/>
          <w:sz w:val="32"/>
          <w:szCs w:val="32"/>
          <w:rtl/>
          <w:lang w:val="en-GB"/>
        </w:rPr>
        <w:t>مَنْ شَهِدَ أَنْ لا إِلَهَ إِلَّا اللَّهُ وَحْدَهُ لا شَرِيكَ لَهُ وَأَنَّ مُحَمَّدًا عَبْدُهُ وَرَسُولُهُ وَأَنَّ عِيسَى عَبْدُ اللَّهِ وَرَسُولُهُ وَكَلِمَتُهُ أَلْقَاهَا إِلَى مَرْيَمَ و</w:t>
      </w:r>
      <w:r w:rsidRPr="00174B34">
        <w:rPr>
          <w:rFonts w:ascii="Traditional Arabic" w:eastAsia="Times New Roman" w:hAnsi="Traditional Arabic" w:cs="Traditional Arabic" w:hint="eastAsia"/>
          <w:b/>
          <w:bCs/>
          <w:color w:val="006600"/>
          <w:sz w:val="32"/>
          <w:szCs w:val="32"/>
          <w:rtl/>
          <w:lang w:val="en-GB"/>
        </w:rPr>
        <w:t>َرُوحٌ</w:t>
      </w:r>
      <w:r w:rsidRPr="00174B34">
        <w:rPr>
          <w:rFonts w:ascii="Traditional Arabic" w:eastAsia="Times New Roman" w:hAnsi="Traditional Arabic" w:cs="Traditional Arabic"/>
          <w:b/>
          <w:bCs/>
          <w:color w:val="006600"/>
          <w:sz w:val="32"/>
          <w:szCs w:val="32"/>
          <w:rtl/>
          <w:lang w:val="en-GB"/>
        </w:rPr>
        <w:t xml:space="preserve"> مِنْهُ وَالْجَنَّةَ حَقٌّ وَالنَّارَ حَقٌّ أَدْخَلَهُ اللَّهُ الْجَنَّةَ عَلَى مَا كَانَ مِنَ الْعَمَلِ</w:t>
      </w:r>
      <w:r w:rsidRPr="0008579E">
        <w:rPr>
          <w:rFonts w:ascii="Traditional Arabic" w:eastAsia="Times New Roman" w:hAnsi="Traditional Arabic" w:cs="Traditional Arabic"/>
          <w:color w:val="7030A0"/>
          <w:sz w:val="32"/>
          <w:szCs w:val="32"/>
          <w:rtl/>
          <w:lang w:val="en-GB"/>
        </w:rPr>
        <w:t>، أَىْ وَفَّقَهُ اللَّهُ إِذَا دَاوَمَ عَلَى هَذِهِ الشَّهَادَةِ كُلَّ يَوْمٍ إِلَى الْعَمَلِ الصَّالِحِ بِحَيْثُ يَحْسُنُ حَالُهُ وَخِتَامُهُ فَي</w:t>
      </w:r>
      <w:r w:rsidRPr="0008579E">
        <w:rPr>
          <w:rFonts w:ascii="Traditional Arabic" w:eastAsia="Times New Roman" w:hAnsi="Traditional Arabic" w:cs="Traditional Arabic" w:hint="eastAsia"/>
          <w:color w:val="7030A0"/>
          <w:sz w:val="32"/>
          <w:szCs w:val="32"/>
          <w:rtl/>
          <w:lang w:val="en-GB"/>
        </w:rPr>
        <w:t>َدْخُلُ</w:t>
      </w:r>
      <w:r w:rsidRPr="0008579E">
        <w:rPr>
          <w:rFonts w:ascii="Traditional Arabic" w:eastAsia="Times New Roman" w:hAnsi="Traditional Arabic" w:cs="Traditional Arabic"/>
          <w:color w:val="7030A0"/>
          <w:sz w:val="32"/>
          <w:szCs w:val="32"/>
          <w:rtl/>
          <w:lang w:val="en-GB"/>
        </w:rPr>
        <w:t xml:space="preserve"> الْجَنَّةَ بِلا عَذَابٍ. </w:t>
      </w:r>
      <w:r w:rsidRPr="00174B34">
        <w:rPr>
          <w:rFonts w:ascii="Traditional Arabic" w:eastAsia="Times New Roman" w:hAnsi="Traditional Arabic" w:cs="Traditional Arabic"/>
          <w:b/>
          <w:bCs/>
          <w:color w:val="006600"/>
          <w:sz w:val="32"/>
          <w:szCs w:val="32"/>
          <w:rtl/>
          <w:lang w:val="en-GB"/>
        </w:rPr>
        <w:t>وَكَلِمَتُهُ أَلْقَاهَا إِلَى مَرْيَمَ</w:t>
      </w:r>
      <w:r w:rsidRPr="00174B34">
        <w:rPr>
          <w:rFonts w:ascii="Traditional Arabic" w:eastAsia="Times New Roman" w:hAnsi="Traditional Arabic" w:cs="Traditional Arabic"/>
          <w:color w:val="006600"/>
          <w:sz w:val="32"/>
          <w:szCs w:val="32"/>
          <w:rtl/>
          <w:lang w:val="en-GB"/>
        </w:rPr>
        <w:t xml:space="preserve"> </w:t>
      </w:r>
      <w:r w:rsidRPr="0008579E">
        <w:rPr>
          <w:rFonts w:ascii="Traditional Arabic" w:eastAsia="Times New Roman" w:hAnsi="Traditional Arabic" w:cs="Traditional Arabic"/>
          <w:color w:val="7030A0"/>
          <w:sz w:val="32"/>
          <w:szCs w:val="32"/>
          <w:rtl/>
          <w:lang w:val="en-GB"/>
        </w:rPr>
        <w:t xml:space="preserve">أَىْ أَنَّ عِيسَى بِشَارَةُ اللَّهِ لِمَرْيَمَ الَّتِى بَشَّرَتْهَا بِهَا الْمَلائِكَةُ بِأَمْرِهِ قَبْلَ أَنْ تَحْمِلَ بِهِ، </w:t>
      </w:r>
      <w:r w:rsidRPr="00174B34">
        <w:rPr>
          <w:rFonts w:ascii="Traditional Arabic" w:eastAsia="Times New Roman" w:hAnsi="Traditional Arabic" w:cs="Traditional Arabic"/>
          <w:b/>
          <w:bCs/>
          <w:color w:val="006600"/>
          <w:sz w:val="32"/>
          <w:szCs w:val="32"/>
          <w:rtl/>
          <w:lang w:val="en-GB"/>
        </w:rPr>
        <w:t>وَرُوحٌ مِنْهُ</w:t>
      </w:r>
      <w:r w:rsidRPr="00174B34">
        <w:rPr>
          <w:rFonts w:ascii="Traditional Arabic" w:eastAsia="Times New Roman" w:hAnsi="Traditional Arabic" w:cs="Traditional Arabic"/>
          <w:color w:val="006600"/>
          <w:sz w:val="32"/>
          <w:szCs w:val="32"/>
          <w:rtl/>
          <w:lang w:val="en-GB"/>
        </w:rPr>
        <w:t xml:space="preserve"> </w:t>
      </w:r>
      <w:r w:rsidRPr="0008579E">
        <w:rPr>
          <w:rFonts w:ascii="Traditional Arabic" w:eastAsia="Times New Roman" w:hAnsi="Traditional Arabic" w:cs="Traditional Arabic"/>
          <w:color w:val="7030A0"/>
          <w:sz w:val="32"/>
          <w:szCs w:val="32"/>
          <w:rtl/>
          <w:lang w:val="en-GB"/>
        </w:rPr>
        <w:t>أَىْ أَنَّ رُوحَ عِيسَى رُوحٌ مُشَرَّفٌ أَىْ ع</w:t>
      </w:r>
      <w:r w:rsidRPr="0008579E">
        <w:rPr>
          <w:rFonts w:ascii="Traditional Arabic" w:eastAsia="Times New Roman" w:hAnsi="Traditional Arabic" w:cs="Traditional Arabic" w:hint="eastAsia"/>
          <w:color w:val="7030A0"/>
          <w:sz w:val="32"/>
          <w:szCs w:val="32"/>
          <w:rtl/>
          <w:lang w:val="en-GB"/>
        </w:rPr>
        <w:t>َظِيمٌ</w:t>
      </w:r>
      <w:r w:rsidRPr="0008579E">
        <w:rPr>
          <w:rFonts w:ascii="Traditional Arabic" w:eastAsia="Times New Roman" w:hAnsi="Traditional Arabic" w:cs="Traditional Arabic"/>
          <w:color w:val="7030A0"/>
          <w:sz w:val="32"/>
          <w:szCs w:val="32"/>
          <w:rtl/>
          <w:lang w:val="en-GB"/>
        </w:rPr>
        <w:t xml:space="preserve"> عِنْدَ اللَّهِ صَادِرٌ مِنَ اللَّهِ خَلْقًا وَتَكْوِينًا، </w:t>
      </w:r>
      <w:r w:rsidRPr="00174B34">
        <w:rPr>
          <w:rFonts w:ascii="Traditional Arabic" w:eastAsia="Times New Roman" w:hAnsi="Traditional Arabic" w:cs="Traditional Arabic"/>
          <w:b/>
          <w:bCs/>
          <w:color w:val="006600"/>
          <w:sz w:val="32"/>
          <w:szCs w:val="32"/>
          <w:rtl/>
          <w:lang w:val="en-GB"/>
        </w:rPr>
        <w:t>وَالْجَنَّةَ حَقٌّ وَالنَّارَ حَقٌّ</w:t>
      </w:r>
      <w:r w:rsidRPr="00174B34">
        <w:rPr>
          <w:rFonts w:ascii="Traditional Arabic" w:eastAsia="Times New Roman" w:hAnsi="Traditional Arabic" w:cs="Traditional Arabic"/>
          <w:color w:val="006600"/>
          <w:sz w:val="32"/>
          <w:szCs w:val="32"/>
          <w:rtl/>
          <w:lang w:val="en-GB"/>
        </w:rPr>
        <w:t xml:space="preserve"> </w:t>
      </w:r>
      <w:r w:rsidRPr="0008579E">
        <w:rPr>
          <w:rFonts w:ascii="Traditional Arabic" w:eastAsia="Times New Roman" w:hAnsi="Traditional Arabic" w:cs="Traditional Arabic"/>
          <w:color w:val="7030A0"/>
          <w:sz w:val="32"/>
          <w:szCs w:val="32"/>
          <w:rtl/>
          <w:lang w:val="en-GB"/>
        </w:rPr>
        <w:t>أَىْ أَنَّهُمَا مَوْجُودَتَانِ وَبَاقِيَتَانِ وَأَنَّهُمَا دَارَا جَزَاءٍ فَالْجَنَّةُ دَارُ نَعِيمٍ لِلْمُؤْمِنِينَ وَالنَّارُ دَارُ عِقَابٍ لِلْكَافِرِين</w:t>
      </w:r>
      <w:r w:rsidRPr="0008579E">
        <w:rPr>
          <w:rFonts w:ascii="Traditional Arabic" w:eastAsia="Times New Roman" w:hAnsi="Traditional Arabic" w:cs="Traditional Arabic" w:hint="eastAsia"/>
          <w:color w:val="7030A0"/>
          <w:sz w:val="32"/>
          <w:szCs w:val="32"/>
          <w:rtl/>
          <w:lang w:val="en-GB"/>
        </w:rPr>
        <w:t>َ</w:t>
      </w:r>
      <w:r w:rsidRPr="0008579E">
        <w:rPr>
          <w:rFonts w:ascii="Traditional Arabic" w:eastAsia="Times New Roman" w:hAnsi="Traditional Arabic" w:cs="Traditional Arabic"/>
          <w:color w:val="7030A0"/>
          <w:sz w:val="32"/>
          <w:szCs w:val="32"/>
          <w:rtl/>
          <w:lang w:val="en-GB"/>
        </w:rPr>
        <w:t>.</w:t>
      </w:r>
    </w:p>
    <w:p w14:paraId="593B34CD" w14:textId="543F5E57" w:rsidR="00C30A90" w:rsidRPr="0008579E" w:rsidRDefault="00C30A90" w:rsidP="00C30A90">
      <w:pPr>
        <w:pStyle w:val="Heading3"/>
        <w:bidi/>
        <w:spacing w:before="200"/>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lastRenderedPageBreak/>
        <w:t xml:space="preserve">   </w:t>
      </w:r>
      <w:r w:rsidRPr="00BA3BDB">
        <w:rPr>
          <w:rFonts w:ascii="Traditional Arabic" w:hAnsi="Traditional Arabic" w:cs="Traditional Arabic"/>
          <w:b/>
          <w:bCs/>
          <w:color w:val="0000CC"/>
          <w:sz w:val="32"/>
          <w:szCs w:val="32"/>
          <w:rtl/>
        </w:rPr>
        <w:t>قَالَ الْمُؤَلِّفُ رَحِمَهُ اللَّهُ: وَمَعْنَى أَشْهَدُ أَنْ لا إِلَهَ إِلَّا اللَّهُ أَعْلَمُ وَأَعْتَقِدُ</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أُذْعِنُ بِقَلْبِي وَالإِذْعَانُ هُوَ رِضَى النَّفْسِ بِالشَّىْءِ الَّذِي عَرَفَتْهُ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BA3BDB">
        <w:rPr>
          <w:rFonts w:ascii="Traditional Arabic" w:hAnsi="Traditional Arabic" w:cs="Traditional Arabic"/>
          <w:b/>
          <w:bCs/>
          <w:color w:val="0000CC"/>
          <w:sz w:val="32"/>
          <w:szCs w:val="32"/>
          <w:rtl/>
        </w:rPr>
        <w:t>وَأَعْتَرِفُ</w:t>
      </w:r>
      <w:r>
        <w:rPr>
          <w:rFonts w:ascii="Traditional Arabic" w:hAnsi="Traditional Arabic" w:cs="Traditional Arabic" w:hint="cs"/>
          <w:b/>
          <w:bCs/>
          <w:color w:val="0000CC"/>
          <w:sz w:val="32"/>
          <w:szCs w:val="32"/>
          <w:rtl/>
        </w:rPr>
        <w:t xml:space="preserve"> </w:t>
      </w:r>
      <w:r w:rsidRPr="00BA3BDB">
        <w:rPr>
          <w:rFonts w:ascii="Traditional Arabic" w:hAnsi="Traditional Arabic" w:cs="Traditional Arabic" w:hint="cs"/>
          <w:color w:val="FF0000"/>
          <w:sz w:val="32"/>
          <w:szCs w:val="32"/>
          <w:rtl/>
        </w:rPr>
        <w:t>(</w:t>
      </w:r>
      <w:r w:rsidRPr="00BA3BDB">
        <w:rPr>
          <w:rFonts w:ascii="Traditional Arabic" w:hAnsi="Traditional Arabic" w:cs="Traditional Arabic" w:hint="cs"/>
          <w:color w:val="FF0000"/>
          <w:sz w:val="32"/>
          <w:szCs w:val="32"/>
          <w:rtl/>
          <w:lang w:bidi="ar-LB"/>
        </w:rPr>
        <w:t>بِ</w:t>
      </w:r>
      <w:r w:rsidRPr="00BA3BDB">
        <w:rPr>
          <w:rFonts w:ascii="Traditional Arabic" w:hAnsi="Traditional Arabic" w:cs="Traditional Arabic"/>
          <w:color w:val="FF0000"/>
          <w:sz w:val="32"/>
          <w:szCs w:val="32"/>
          <w:rtl/>
          <w:lang w:bidi="ar-LB"/>
        </w:rPr>
        <w:t>لِسَانِي</w:t>
      </w:r>
      <w:r w:rsidRPr="00BA3BDB">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BA3BDB">
        <w:rPr>
          <w:rFonts w:ascii="Traditional Arabic" w:hAnsi="Traditional Arabic" w:cs="Traditional Arabic"/>
          <w:b/>
          <w:bCs/>
          <w:color w:val="0000CC"/>
          <w:sz w:val="32"/>
          <w:szCs w:val="32"/>
          <w:rtl/>
        </w:rPr>
        <w:t>أَنْ لا مَعْبُودَ بِحَقٍّ إِلَّا اللَّهُ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أَنَّهُ لا يَسْتَحِقُّ أَحَدٌ أَنْ يُعْبَدَ أَيْ أَنْ يُتَذَلَّلَ لَهُ نِهَايَةُ التَّذَلُّلِ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bidi="ar-LB"/>
        </w:rPr>
        <w:t>إِلَّا اللَّهُ</w:t>
      </w:r>
      <w:r w:rsidRPr="0008579E">
        <w:rPr>
          <w:rFonts w:ascii="Traditional Arabic" w:hAnsi="Traditional Arabic" w:cs="Traditional Arabic" w:hint="cs"/>
          <w:color w:val="FF0000"/>
          <w:sz w:val="32"/>
          <w:szCs w:val="32"/>
          <w:rtl/>
          <w:lang w:bidi="ar-LB"/>
        </w:rPr>
        <w:t xml:space="preserve">) </w:t>
      </w:r>
      <w:r w:rsidRPr="00174B34">
        <w:rPr>
          <w:rFonts w:ascii="Traditional Arabic" w:hAnsi="Traditional Arabic" w:cs="Traditional Arabic"/>
          <w:color w:val="FF0000"/>
          <w:sz w:val="32"/>
          <w:szCs w:val="32"/>
          <w:rtl/>
          <w:lang w:bidi="ar-LB"/>
        </w:rPr>
        <w:t>وَنِهَايَةُ التَّذَلُّلِ أَي أَقْصَى غَايَةِ التَّعْظِيمِ</w:t>
      </w:r>
      <w:r>
        <w:rPr>
          <w:rFonts w:ascii="Traditional Arabic" w:hAnsi="Traditional Arabic" w:cs="Traditional Arabic" w:hint="cs"/>
          <w:b/>
          <w:bCs/>
          <w:color w:val="FF0000"/>
          <w:sz w:val="32"/>
          <w:szCs w:val="32"/>
          <w:rtl/>
          <w:lang w:bidi="ar-LB"/>
        </w:rPr>
        <w:t>)</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هَذَا عَلَى أَحَدِ التَّفْسِيرَيْنِ وَعَلَى التَّفْسِيرِ الآخَرِ (لا خَالِقَ لِشَىْءٍ مِنَ الأَشْيَاءِ إِلَّا اللَّهُ) وَهُوَ أَحْسَنُ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وَالإِلَهُ مَنْ لَهُ الإِلَهِيَّةُ وَهِيَ الْقُدْرَةُ عَلَى الِاخْتِرَاعِ أَيْ إِبْرَازِ الأَشْيَاءِ مِنَ الْعَدَمِ إِلَى الْوُجُودِ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 xml:space="preserve"> </w:t>
      </w:r>
    </w:p>
    <w:p w14:paraId="4F658992" w14:textId="77777777" w:rsidR="00C30A90" w:rsidRPr="0008579E" w:rsidRDefault="00C30A90" w:rsidP="00C30A90">
      <w:pPr>
        <w:bidi/>
        <w:jc w:val="both"/>
        <w:rPr>
          <w:sz w:val="32"/>
          <w:szCs w:val="32"/>
          <w:rtl/>
        </w:rPr>
      </w:pPr>
      <w:r w:rsidRPr="0008579E">
        <w:rPr>
          <w:rFonts w:ascii="Traditional Arabic" w:hAnsi="Traditional Arabic" w:cs="Traditional Arabic" w:hint="cs"/>
          <w:color w:val="FF0000"/>
          <w:sz w:val="32"/>
          <w:szCs w:val="32"/>
          <w:rtl/>
        </w:rPr>
        <w:t>(لِيُعْلَم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أَنَّ الْمَعْرِفَةَ إِذَا كَانَتْ بِلا اعْتِقَادٍ لا تَنْفَعُ، اللَّهُ تَعَالَى أَنْزَلَ وَصْفَ سَيِّدِنَا مُحَمَّدٍ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rPr>
        <w:t xml:space="preserve"> وَذَكَرَ رِسَالَتَهُ فِي التَّوْرَاةِ وَفِي الإِنْجِيلِ الْمُنَزَّلَيْنِ عَلَى مُوسَى وَعِيسَى، الْيَهُودُ كَانُوا يَعْرِفُونَ أَنَّ نَبِيَّنَا مُحَمَّدًا نَبِيٌّ رَسُولٌ بِمَا عَرَفُوا مِنَ التَّوْرَاةِ مِنْ وَصْفِ مُحَمَّدٍ بِالرِّسَالَةِ وَكَذَلِكَ فِي الإِنْجِيلِ قَالَ تَعَالَى</w:t>
      </w:r>
      <w:r w:rsidRPr="0008579E">
        <w:rPr>
          <w:rFonts w:ascii="Traditional Arabic" w:hAnsi="Traditional Arabic" w:cs="Traditional Arabic"/>
          <w:color w:val="FF0000"/>
          <w:sz w:val="32"/>
          <w:szCs w:val="32"/>
        </w:rPr>
        <w:t> </w:t>
      </w:r>
      <w:r w:rsidRPr="0008579E">
        <w:rPr>
          <w:rFonts w:ascii="Traditional Arabic" w:hAnsi="Traditional Arabic" w:cs="Traditional Arabic"/>
          <w:b/>
          <w:bCs/>
          <w:color w:val="FF0000"/>
          <w:sz w:val="32"/>
          <w:szCs w:val="32"/>
          <w:rtl/>
        </w:rPr>
        <w:t>﴿يَعْرِفُونَهُ كَمَا يَعْرِفُونَ أَبْنَآءَهُمْ﴾</w:t>
      </w:r>
      <w:r w:rsidRPr="0008579E">
        <w:rPr>
          <w:rFonts w:ascii="Traditional Arabic" w:hAnsi="Traditional Arabic" w:cs="Traditional Arabic"/>
          <w:color w:val="FF0000"/>
          <w:sz w:val="32"/>
          <w:szCs w:val="32"/>
          <w:rtl/>
        </w:rPr>
        <w:t xml:space="preserve"> وَمَعَ ذَلِكَ يُكَذِّبُونَهُ وَيَكْفُرُونَ بِهِ</w:t>
      </w:r>
      <w:r w:rsidRPr="0008579E">
        <w:rPr>
          <w:rFonts w:ascii="Traditional Arabic" w:hAnsi="Traditional Arabic" w:cs="Traditional Arabic" w:hint="cs"/>
          <w:color w:val="FF0000"/>
          <w:sz w:val="32"/>
          <w:szCs w:val="32"/>
          <w:rtl/>
        </w:rPr>
        <w:t>)</w:t>
      </w:r>
    </w:p>
    <w:p w14:paraId="055B76F7" w14:textId="77777777" w:rsidR="00C30A90" w:rsidRPr="0008579E" w:rsidRDefault="00C30A90" w:rsidP="00C30A90">
      <w:pPr>
        <w:pStyle w:val="NoSpacing"/>
        <w:bidi/>
        <w:jc w:val="both"/>
        <w:rPr>
          <w:rFonts w:ascii="Traditional Arabic" w:hAnsi="Traditional Arabic" w:cs="Traditional Arabic"/>
          <w:color w:val="FF0000"/>
          <w:sz w:val="32"/>
          <w:szCs w:val="32"/>
        </w:rPr>
      </w:pPr>
      <w:r w:rsidRPr="0008579E">
        <w:rPr>
          <w:rFonts w:ascii="Traditional Arabic" w:hAnsi="Traditional Arabic" w:cs="Traditional Arabic"/>
          <w:b/>
          <w:bCs/>
          <w:sz w:val="32"/>
          <w:szCs w:val="32"/>
          <w:rtl/>
        </w:rPr>
        <w:t xml:space="preserve">   الشَّرْحُ أَنَّ مَعْنَى قَوْلِ الْفُقَهَاءِ لا مَعْبُودَ بِحَقٍّ إِلَّا اللَّهُ لا يَسْتَحِقُّ أَحَدٌ أَنْ يُعْبَدَ أَيْ أَنْ يُتَذَلَّلَ لَهُ نِهَايَةُ التَّذَلُّلِ إِلَّا اللَّهُ كَمَا قَالَ بِذَلِكَ الإِمَامُ الْحَافِظُ الْفَقِيهُ اللُّغَوِيُّ تَقِيُّ الدِّينِ</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عَلِيُّ بنُ عَبْدِ الْكَافِي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السُّبْكِيُّ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فِي فَتَاوِيهِ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وَغَيْرُهُ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كَأَبِي مَنْصُورٍ فِي كِتَابِ (تَهْذِيبِ اللُّغَةِ) وَابْنِ مَنْظُورٍ صَاحِبِ كِتَابِ لِسَانِ الْعَرَبِ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وَلَفْظُهُ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لَفْظُ السُّبْكِيِّ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الْعِبَادَةُ أَقْصَى غَايَةِ الْخُشُوعِ وَالْخُضُوعِ</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BA3BDB">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BA3BDB">
        <w:rPr>
          <w:rFonts w:ascii="Traditional Arabic" w:hAnsi="Traditional Arabic" w:cs="Traditional Arabic"/>
          <w:color w:val="FF0000"/>
          <w:sz w:val="32"/>
          <w:szCs w:val="32"/>
          <w:rtl/>
        </w:rPr>
        <w:t xml:space="preserve"> أَقْصَى غَايَةِ التَّعْظِيمِ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اه</w:t>
      </w:r>
      <w:r w:rsidRPr="0008579E">
        <w:rPr>
          <w:rFonts w:ascii="Traditional Arabic" w:hAnsi="Traditional Arabic" w:cs="Traditional Arabic" w:hint="cs"/>
          <w:b/>
          <w:bCs/>
          <w:sz w:val="32"/>
          <w:szCs w:val="32"/>
          <w:rtl/>
        </w:rPr>
        <w:t>ـ</w:t>
      </w:r>
      <w:r w:rsidRPr="0008579E">
        <w:rPr>
          <w:rFonts w:ascii="Traditional Arabic" w:hAnsi="Traditional Arabic" w:cs="Traditional Arabic"/>
          <w:sz w:val="32"/>
          <w:szCs w:val="32"/>
          <w:rtl/>
        </w:rPr>
        <w:t xml:space="preserve">ـ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ذَكَرَ ذَلِكَ الإِمَامُ اللُّغَوِيُّ الْحَافِظُ مُحَمَّدُ مُرْتَضَى الزَّبِيدِيُّ فِي شَرْحِ الْقَامُوسِ، وَمِمَّنْ فَسَّرَ الْعِبَادَةَ بِذَلِكَ أَيْضًا الرَّاغِبُ الأَصْبَهَانِيُّ وَهُوَ لُغَوِيٌّ مَشْهُورٌ يُكْثِرُ النَّقْلَ عَنْهُ صَاحِبُ شَرْحِ الْقَامُوسِ مُحَمَّدُ مُرْتَضَى الزَّبِيدِيُّ، قَالَ فِي تَأْلِيفِهِ مُفْرَدَاتُ الْقُرْءَانِ: </w:t>
      </w:r>
      <w:r w:rsidRPr="00174B34">
        <w:rPr>
          <w:rFonts w:ascii="Traditional Arabic" w:hAnsi="Traditional Arabic" w:cs="Traditional Arabic"/>
          <w:b/>
          <w:bCs/>
          <w:color w:val="C00000"/>
          <w:sz w:val="32"/>
          <w:szCs w:val="32"/>
          <w:rtl/>
        </w:rPr>
        <w:t>الْعِبَادَةُ غَايَةُ التَّذَلُّلِ</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FF0000"/>
          <w:sz w:val="32"/>
          <w:szCs w:val="32"/>
          <w:rtl/>
        </w:rPr>
        <w:t>(</w:t>
      </w:r>
      <w:r w:rsidRPr="00BA3BDB">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BA3BDB">
        <w:rPr>
          <w:rFonts w:ascii="Traditional Arabic" w:hAnsi="Traditional Arabic" w:cs="Traditional Arabic"/>
          <w:color w:val="FF0000"/>
          <w:sz w:val="32"/>
          <w:szCs w:val="32"/>
          <w:rtl/>
        </w:rPr>
        <w:t xml:space="preserve"> أَقْصَى غَايَةِ التَّعْظِيمِ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p>
    <w:p w14:paraId="20EF9BCD" w14:textId="77777777" w:rsidR="00C30A90" w:rsidRPr="0008579E" w:rsidRDefault="00C30A90" w:rsidP="00C30A90">
      <w:pPr>
        <w:bidi/>
        <w:jc w:val="both"/>
        <w:rPr>
          <w:rFonts w:ascii="Traditional Arabic" w:hAnsi="Traditional Arabic" w:cs="Traditional Arabic"/>
          <w:b/>
          <w:bCs/>
          <w:sz w:val="32"/>
          <w:szCs w:val="32"/>
          <w:rtl/>
        </w:rPr>
      </w:pPr>
      <w:r>
        <w:rPr>
          <w:rFonts w:ascii="Traditional Arabic" w:hAnsi="Traditional Arabic" w:cs="Traditional Arabic" w:hint="cs"/>
          <w:color w:val="FF0000"/>
          <w:sz w:val="32"/>
          <w:szCs w:val="32"/>
          <w:rtl/>
          <w:lang w:val="en-AU"/>
        </w:rPr>
        <w:t>(</w:t>
      </w:r>
      <w:r w:rsidRPr="0008579E">
        <w:rPr>
          <w:rFonts w:ascii="Traditional Arabic" w:hAnsi="Traditional Arabic" w:cs="Traditional Arabic"/>
          <w:color w:val="FF0000"/>
          <w:sz w:val="32"/>
          <w:szCs w:val="32"/>
          <w:rtl/>
        </w:rPr>
        <w:t xml:space="preserve">وَقَدْ قَالَ الْحَافِظُ السُّيُوطِيُّ عَنِ السُّبْكِيِّ: </w:t>
      </w:r>
      <w:r w:rsidRPr="0008579E">
        <w:rPr>
          <w:rFonts w:ascii="Traditional Arabic" w:hAnsi="Traditional Arabic" w:cs="Traditional Arabic"/>
          <w:b/>
          <w:bCs/>
          <w:color w:val="C00000"/>
          <w:sz w:val="32"/>
          <w:szCs w:val="32"/>
          <w:rtl/>
        </w:rPr>
        <w:t>إِنَّهُ حَافِظٌ فَقِيهٌ أُصُولِيٌّ لُغَوِيٌّ نَحْوِيٌّ مُتَكَلِّمٌ</w:t>
      </w:r>
      <w:r w:rsidRPr="0008579E">
        <w:rPr>
          <w:rFonts w:ascii="Traditional Arabic" w:hAnsi="Traditional Arabic" w:cs="Traditional Arabic"/>
          <w:color w:val="FF0000"/>
          <w:sz w:val="32"/>
          <w:szCs w:val="32"/>
          <w:rtl/>
        </w:rPr>
        <w:t>، وَقَالَ الذَّهَبِيُّ فِيهِ [فِي طَبَقَاتِ الشَّافِعِيَّةِ الْكُبْرَى]: [الْوَافِر]</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C00000"/>
          <w:sz w:val="32"/>
          <w:szCs w:val="32"/>
          <w:rtl/>
        </w:rPr>
        <w:t>لِيَهْنَ</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BC0499"/>
          <w:sz w:val="32"/>
          <w:szCs w:val="32"/>
          <w:rtl/>
        </w:rPr>
        <w:t>(</w:t>
      </w:r>
      <w:r w:rsidRPr="00174B34">
        <w:rPr>
          <w:rFonts w:ascii="Traditional Arabic" w:hAnsi="Traditional Arabic" w:cs="Traditional Arabic"/>
          <w:color w:val="BC0499"/>
          <w:sz w:val="32"/>
          <w:szCs w:val="32"/>
          <w:rtl/>
        </w:rPr>
        <w:t>أَي لِيَهْنَأَ، أَي لِيَتَهَنَّأَ</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BC0499"/>
          <w:sz w:val="32"/>
          <w:szCs w:val="32"/>
          <w:rtl/>
        </w:rPr>
        <w:t xml:space="preserve"> </w:t>
      </w:r>
      <w:r w:rsidRPr="0008579E">
        <w:rPr>
          <w:rFonts w:ascii="Traditional Arabic" w:hAnsi="Traditional Arabic" w:cs="Traditional Arabic"/>
          <w:b/>
          <w:bCs/>
          <w:color w:val="C00000"/>
          <w:sz w:val="32"/>
          <w:szCs w:val="32"/>
          <w:rtl/>
        </w:rPr>
        <w:t xml:space="preserve">الْمِنْبَرُ الأُمَوِيُّ لَمَّا </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color w:val="C00000"/>
          <w:sz w:val="32"/>
          <w:szCs w:val="32"/>
          <w:rtl/>
        </w:rPr>
        <w:t>عَلاهُ الْحَاكِمُ البَحْرُ التَّقِيُّ</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color w:val="C00000"/>
          <w:sz w:val="32"/>
          <w:szCs w:val="32"/>
          <w:rtl/>
        </w:rPr>
        <w:t>شُيُوخُ الْعَصْرِ أَحْفَظُهُمْ جَمِيعًا</w:t>
      </w:r>
      <w:r w:rsidRPr="0008579E">
        <w:rPr>
          <w:rFonts w:ascii="Traditional Arabic" w:hAnsi="Traditional Arabic" w:cs="Traditional Arabic" w:hint="cs"/>
          <w:b/>
          <w:bCs/>
          <w:color w:val="C00000"/>
          <w:sz w:val="32"/>
          <w:szCs w:val="32"/>
          <w:rtl/>
        </w:rPr>
        <w:t xml:space="preserve"> \ </w:t>
      </w:r>
      <w:r w:rsidRPr="0008579E">
        <w:rPr>
          <w:rFonts w:ascii="Traditional Arabic" w:hAnsi="Traditional Arabic" w:cs="Traditional Arabic"/>
          <w:b/>
          <w:bCs/>
          <w:color w:val="C00000"/>
          <w:sz w:val="32"/>
          <w:szCs w:val="32"/>
          <w:rtl/>
        </w:rPr>
        <w:t>وَأَخْطَبُهُمْ وَأَقْضَاهُمْ عَلِيُّ</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 xml:space="preserve">وَلَوْ كَانَ مَعْنَى الْعِبَادَةِ مُطْلَقَ الطَّاعَةِ لِمَخْلُوقٍ فِي أَيِّ شَىْءٍ طَاعَةً </w:t>
      </w:r>
      <w:r w:rsidRPr="0008579E">
        <w:rPr>
          <w:rFonts w:ascii="Traditional Arabic" w:hAnsi="Traditional Arabic" w:cs="Traditional Arabic"/>
          <w:b/>
          <w:bCs/>
          <w:sz w:val="32"/>
          <w:szCs w:val="32"/>
          <w:rtl/>
          <w:lang w:bidi="ar-LB"/>
        </w:rPr>
        <w:t xml:space="preserve">كَانَ </w:t>
      </w:r>
      <w:r w:rsidRPr="0008579E">
        <w:rPr>
          <w:rFonts w:ascii="Traditional Arabic" w:hAnsi="Traditional Arabic" w:cs="Traditional Arabic"/>
          <w:b/>
          <w:bCs/>
          <w:sz w:val="32"/>
          <w:szCs w:val="32"/>
          <w:rtl/>
        </w:rPr>
        <w:t xml:space="preserve">أَوْ مَعْصِيَةً لَكَانَ عُمَّالُ الْحُكَّامِ الْجَائِرِينَ </w:t>
      </w:r>
      <w:r w:rsidRPr="00BA3BDB">
        <w:rPr>
          <w:rFonts w:ascii="Traditional Arabic" w:hAnsi="Traditional Arabic" w:cs="Traditional Arabic"/>
          <w:b/>
          <w:bCs/>
          <w:sz w:val="32"/>
          <w:szCs w:val="32"/>
          <w:rtl/>
        </w:rPr>
        <w:t xml:space="preserve">كُفَّارًا </w:t>
      </w:r>
      <w:r w:rsidRPr="00BA3BDB">
        <w:rPr>
          <w:rStyle w:val="Heading4Char"/>
          <w:rFonts w:ascii="Traditional Arabic" w:hAnsi="Traditional Arabic" w:cs="Traditional Arabic"/>
          <w:i w:val="0"/>
          <w:iCs w:val="0"/>
          <w:color w:val="C00000"/>
          <w:szCs w:val="32"/>
          <w:rtl/>
        </w:rPr>
        <w:t>(</w:t>
      </w:r>
      <w:r w:rsidRPr="00BA3BDB">
        <w:rPr>
          <w:rFonts w:ascii="Traditional Arabic" w:hAnsi="Traditional Arabic" w:cs="Traditional Arabic"/>
          <w:color w:val="C00000"/>
          <w:sz w:val="32"/>
          <w:szCs w:val="32"/>
          <w:rtl/>
        </w:rPr>
        <w:t>لِأَنَّ كَثِيرًا مِنَ النَّاسِ يُطِيعُونَ الحُكَّام</w:t>
      </w:r>
      <w:r w:rsidRPr="00BA3BDB">
        <w:rPr>
          <w:rStyle w:val="Heading4Char"/>
          <w:rFonts w:ascii="Traditional Arabic" w:hAnsi="Traditional Arabic" w:cs="Traditional Arabic"/>
          <w:color w:val="C00000"/>
          <w:szCs w:val="32"/>
          <w:rtl/>
        </w:rPr>
        <w:t>،</w:t>
      </w:r>
      <w:r w:rsidRPr="00BA3BDB">
        <w:rPr>
          <w:rStyle w:val="Heading4Char"/>
          <w:rFonts w:ascii="Traditional Arabic" w:hAnsi="Traditional Arabic" w:cs="Traditional Arabic"/>
          <w:color w:val="C00000"/>
          <w:szCs w:val="32"/>
        </w:rPr>
        <w:t xml:space="preserve"> </w:t>
      </w:r>
      <w:r w:rsidRPr="00BA3BDB">
        <w:rPr>
          <w:rFonts w:ascii="Traditional Arabic" w:hAnsi="Traditional Arabic" w:cs="Traditional Arabic"/>
          <w:color w:val="C00000"/>
          <w:sz w:val="32"/>
          <w:szCs w:val="32"/>
          <w:rtl/>
        </w:rPr>
        <w:t>فَلَا يُقَالُ مُطْلَقُ الطَّاعَةِ لِمَخْلُوقٍ عِبَادَةٌ لِغَيْرِ الله</w:t>
      </w:r>
      <w:r w:rsidRPr="00BA3BDB">
        <w:rPr>
          <w:rStyle w:val="Heading4Char"/>
          <w:rFonts w:ascii="Traditional Arabic" w:hAnsi="Traditional Arabic" w:cs="Traditional Arabic"/>
          <w:color w:val="C00000"/>
          <w:szCs w:val="32"/>
          <w:rtl/>
        </w:rPr>
        <w:t xml:space="preserve">، </w:t>
      </w:r>
      <w:r w:rsidRPr="00BA3BDB">
        <w:rPr>
          <w:rFonts w:ascii="Traditional Arabic" w:hAnsi="Traditional Arabic" w:cs="Traditional Arabic"/>
          <w:color w:val="C00000"/>
          <w:sz w:val="32"/>
          <w:szCs w:val="32"/>
          <w:rtl/>
        </w:rPr>
        <w:t xml:space="preserve">بَل الرَّسُولُ ﷺ أَرْشَدَنَا إِلَى ذَلِكَ بِقَوْلِهِ </w:t>
      </w:r>
      <w:r w:rsidRPr="00BA3BDB">
        <w:rPr>
          <w:rStyle w:val="Heading4Char"/>
          <w:rFonts w:ascii="Traditional Arabic" w:hAnsi="Traditional Arabic" w:cs="Traditional Arabic"/>
          <w:b/>
          <w:bCs/>
          <w:i w:val="0"/>
          <w:iCs w:val="0"/>
          <w:color w:val="006600"/>
          <w:szCs w:val="32"/>
          <w:rtl/>
        </w:rPr>
        <w:t>واللهُ فِي عَوْنِ العَبْدِ مَا كَانَ العَبْدُ فِي عَوْنِ أَخِيهِ</w:t>
      </w:r>
      <w:r>
        <w:rPr>
          <w:rStyle w:val="Heading4Char"/>
          <w:rFonts w:ascii="Traditional Arabic" w:hAnsi="Traditional Arabic" w:cs="Traditional Arabic" w:hint="cs"/>
          <w:i w:val="0"/>
          <w:iCs w:val="0"/>
          <w:color w:val="C00000"/>
          <w:szCs w:val="32"/>
          <w:rtl/>
        </w:rPr>
        <w:t>)</w:t>
      </w:r>
      <w:r w:rsidRPr="00BA3BDB">
        <w:rPr>
          <w:rStyle w:val="Heading4Char"/>
          <w:rFonts w:ascii="Traditional Arabic" w:hAnsi="Traditional Arabic" w:cs="Traditional Arabic"/>
          <w:color w:val="C00000"/>
          <w:szCs w:val="32"/>
          <w:rtl/>
        </w:rPr>
        <w:t xml:space="preserve"> </w:t>
      </w:r>
      <w:r w:rsidRPr="00BA3BDB">
        <w:rPr>
          <w:rFonts w:ascii="Traditional Arabic" w:hAnsi="Traditional Arabic" w:cs="Traditional Arabic"/>
          <w:b/>
          <w:bCs/>
          <w:sz w:val="32"/>
          <w:szCs w:val="32"/>
          <w:rtl/>
        </w:rPr>
        <w:t xml:space="preserve">فَهَلْ يَقُولُ هَؤُلاءِ الَّذِينَ يَقُولُونَ إِنَّ مُجَرَّدَ الطَّاعَةِ أَوِ التَّوَسُّلِ عِبَادَةٌ وَيُكَفِّرُونَ الْمُتَوَسِّلِينَ بِالأَنْبِيَاءِ وَالأَوْلِيَاءِ عَنْ أَنْفُسِهِمْ إِنَّهُمْ مُشْرِكُونَ </w:t>
      </w:r>
      <w:r w:rsidRPr="00BA3BDB">
        <w:rPr>
          <w:rFonts w:ascii="Traditional Arabic" w:hAnsi="Traditional Arabic" w:cs="Traditional Arabic"/>
          <w:color w:val="C00000"/>
          <w:sz w:val="32"/>
          <w:szCs w:val="32"/>
          <w:rtl/>
        </w:rPr>
        <w:t>(لَا يَتَجَرَّؤُونَ عَلَى ذَلِكَ لَكِنْ هَذَا مُؤَدَّى كَلامِهِم</w:t>
      </w:r>
      <w:r w:rsidRPr="00BA3BDB">
        <w:rPr>
          <w:rStyle w:val="Heading4Char"/>
          <w:rFonts w:ascii="Traditional Arabic" w:hAnsi="Traditional Arabic" w:cs="Traditional Arabic"/>
          <w:i w:val="0"/>
          <w:iCs w:val="0"/>
          <w:color w:val="C00000"/>
          <w:szCs w:val="32"/>
          <w:rtl/>
        </w:rPr>
        <w:t>)</w:t>
      </w:r>
      <w:r w:rsidRPr="00BA3BDB">
        <w:rPr>
          <w:rFonts w:ascii="Traditional Arabic" w:hAnsi="Traditional Arabic" w:cs="Traditional Arabic"/>
          <w:b/>
          <w:bCs/>
          <w:sz w:val="32"/>
          <w:szCs w:val="32"/>
          <w:rtl/>
        </w:rPr>
        <w:t>. أَلَيْسَ</w:t>
      </w:r>
      <w:r w:rsidRPr="0008579E">
        <w:rPr>
          <w:rFonts w:ascii="Traditional Arabic" w:hAnsi="Traditional Arabic" w:cs="Traditional Arabic"/>
          <w:b/>
          <w:bCs/>
          <w:sz w:val="32"/>
          <w:szCs w:val="32"/>
          <w:rtl/>
        </w:rPr>
        <w:t xml:space="preserve"> هَؤُلاءِ أَنْفُسُهُمْ يُطِيعُونَ الْحُكَّامَ فِي بَعْضِ الْمَعَاصِي فَيَكُونُونَ كَفَّرُوا أَنْفُسَهُمْ وَإِنْ لَمْ يَشْعُرُوا. فَهَؤُلاءِ الَّذِينَ يُكَفِّرُونَ الْمُسْتَغِيثِينَ بِالأَوْلِيَاءِ وَالأَنْبِيَاءِ لِيَتَعَلَّمُوا مَعْنَى الْعِبَادَةِ فِي لُغَةِ الْعَرَبِ قَبْلَ إِطْلاقِ أَلْسِنَتِهِمْ بِالتَّكْفِيرِ.</w:t>
      </w:r>
      <w:r w:rsidRPr="0008579E">
        <w:rPr>
          <w:rFonts w:cs="Traditional Arabic"/>
          <w:b/>
          <w:bCs/>
          <w:sz w:val="32"/>
          <w:szCs w:val="32"/>
          <w:rtl/>
        </w:rPr>
        <w:t xml:space="preserve"> </w:t>
      </w:r>
    </w:p>
    <w:p w14:paraId="2338D88C" w14:textId="77777777" w:rsidR="00C30A90" w:rsidRPr="0008579E" w:rsidRDefault="00C30A90" w:rsidP="00C30A90">
      <w:pPr>
        <w:pStyle w:val="FootnoteText"/>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وَمَا ذَكَرْنَاهُ هُوَ مَعْنَى الْعِبَادَةِ الْمُرَادَةِ بِقَوْلِهِ تَعَالَى ﴿</w:t>
      </w:r>
      <w:r w:rsidRPr="0008579E">
        <w:rPr>
          <w:rFonts w:ascii="Traditional Arabic" w:hAnsi="Traditional Arabic" w:cs="Traditional Arabic"/>
          <w:b/>
          <w:bCs/>
          <w:color w:val="C00000"/>
          <w:sz w:val="32"/>
          <w:szCs w:val="32"/>
          <w:rtl/>
        </w:rPr>
        <w:t>لا إِلَهَ إِلَّا أَنَا فَاعْبُدُونِ</w:t>
      </w:r>
      <w:r w:rsidRPr="0008579E">
        <w:rPr>
          <w:rFonts w:ascii="Traditional Arabic" w:hAnsi="Traditional Arabic" w:cs="Traditional Arabic"/>
          <w:b/>
          <w:bCs/>
          <w:sz w:val="32"/>
          <w:szCs w:val="32"/>
          <w:rtl/>
        </w:rPr>
        <w:t>﴾ وَبِقَوْلِهِ تَعَالَى ﴿</w:t>
      </w:r>
      <w:r w:rsidRPr="0008579E">
        <w:rPr>
          <w:rFonts w:ascii="Traditional Arabic" w:hAnsi="Traditional Arabic" w:cs="Traditional Arabic"/>
          <w:b/>
          <w:bCs/>
          <w:color w:val="C00000"/>
          <w:sz w:val="32"/>
          <w:szCs w:val="32"/>
          <w:rtl/>
        </w:rPr>
        <w:t>إِيَّاكَ نَعْبُدُ</w:t>
      </w:r>
      <w:r w:rsidRPr="0008579E">
        <w:rPr>
          <w:rFonts w:ascii="Traditional Arabic" w:hAnsi="Traditional Arabic" w:cs="Traditional Arabic"/>
          <w:b/>
          <w:bCs/>
          <w:sz w:val="32"/>
          <w:szCs w:val="32"/>
          <w:rtl/>
        </w:rPr>
        <w:t>﴾.</w:t>
      </w:r>
    </w:p>
    <w:p w14:paraId="56D83ADD" w14:textId="77777777" w:rsidR="00C30A90" w:rsidRPr="0008579E" w:rsidRDefault="00C30A90" w:rsidP="00C30A90">
      <w:pPr>
        <w:widowControl w:val="0"/>
        <w:bidi/>
        <w:jc w:val="both"/>
        <w:rPr>
          <w:rFonts w:ascii="Traditional Arabic" w:hAnsi="Traditional Arabic" w:cs="Traditional Arabic"/>
          <w:color w:val="C00000"/>
          <w:sz w:val="32"/>
          <w:szCs w:val="32"/>
        </w:rPr>
      </w:pPr>
      <w:r w:rsidRPr="0008579E">
        <w:rPr>
          <w:rFonts w:ascii="Traditional Arabic" w:hAnsi="Traditional Arabic" w:cs="Traditional Arabic"/>
          <w:b/>
          <w:bCs/>
          <w:sz w:val="32"/>
          <w:szCs w:val="32"/>
          <w:rtl/>
        </w:rPr>
        <w:t xml:space="preserve">   وَهَذِهِ هِيَ الْعِبَادَةُ الْمُخْتَصَّةُ لِلَّهِ تَعَالَى الَّتِي مَنْ صَرَفَهَا لِغَيْرِهِ صَارَ مُشْرِكًا وَلَيْسَ مَعْنَاهَا مُجَرَّدَ النِّدَاءِ أَوِ الِاسْتِعَانَةِ أَوِ </w:t>
      </w:r>
      <w:r w:rsidRPr="00122001">
        <w:rPr>
          <w:rFonts w:ascii="Traditional Arabic" w:hAnsi="Traditional Arabic" w:cs="Traditional Arabic"/>
          <w:b/>
          <w:bCs/>
          <w:sz w:val="32"/>
          <w:szCs w:val="32"/>
          <w:rtl/>
        </w:rPr>
        <w:t xml:space="preserve">الِاسْتِغَاثَةِ </w:t>
      </w:r>
      <w:r w:rsidRPr="00122001">
        <w:rPr>
          <w:rStyle w:val="Heading4Char"/>
          <w:rFonts w:ascii="Traditional Arabic" w:hAnsi="Traditional Arabic" w:cs="Traditional Arabic"/>
          <w:i w:val="0"/>
          <w:iCs w:val="0"/>
          <w:color w:val="C00000"/>
          <w:szCs w:val="32"/>
          <w:rtl/>
        </w:rPr>
        <w:t>(</w:t>
      </w:r>
      <w:r w:rsidRPr="00122001">
        <w:rPr>
          <w:rFonts w:ascii="Traditional Arabic" w:hAnsi="Traditional Arabic" w:cs="Traditional Arabic"/>
          <w:color w:val="C00000"/>
          <w:sz w:val="32"/>
          <w:szCs w:val="32"/>
          <w:rtl/>
        </w:rPr>
        <w:t xml:space="preserve">قَوْلُ الشَّخْصِ لِشَخْصٍ مُعَيَّنٍ أَغِثْنِي أَوْ أَعِنِّي أَوْ أَدْرِكْنِي أَوْ تَدَارَكْنِي كَمَا يَقُولُ بَعْضُ الْمُسْلِمينَ </w:t>
      </w:r>
      <w:r w:rsidRPr="00122001">
        <w:rPr>
          <w:rFonts w:ascii="Traditional Arabic" w:hAnsi="Traditional Arabic" w:cs="Traditional Arabic"/>
          <w:b/>
          <w:bCs/>
          <w:color w:val="C00000"/>
          <w:sz w:val="32"/>
          <w:szCs w:val="32"/>
          <w:rtl/>
        </w:rPr>
        <w:t xml:space="preserve">يا رَسُولَ </w:t>
      </w:r>
      <w:r w:rsidRPr="00122001">
        <w:rPr>
          <w:rFonts w:ascii="Traditional Arabic" w:hAnsi="Traditional Arabic" w:cs="Traditional Arabic"/>
          <w:b/>
          <w:bCs/>
          <w:color w:val="C00000"/>
          <w:sz w:val="32"/>
          <w:szCs w:val="32"/>
          <w:rtl/>
        </w:rPr>
        <w:lastRenderedPageBreak/>
        <w:t>اللهِ أَغِثْني</w:t>
      </w:r>
      <w:r w:rsidRPr="00122001">
        <w:rPr>
          <w:rFonts w:ascii="Traditional Arabic" w:hAnsi="Traditional Arabic" w:cs="Traditional Arabic"/>
          <w:color w:val="C00000"/>
          <w:sz w:val="32"/>
          <w:szCs w:val="32"/>
          <w:rtl/>
        </w:rPr>
        <w:t xml:space="preserve"> فَهَذَا جَائِزٌ أَلَيْسَ قَالَ ﷺ</w:t>
      </w:r>
      <w:r w:rsidRPr="00122001">
        <w:rPr>
          <w:rStyle w:val="Heading4Char"/>
          <w:rFonts w:ascii="Traditional Arabic" w:hAnsi="Traditional Arabic" w:cs="Traditional Arabic"/>
          <w:color w:val="C00000"/>
          <w:szCs w:val="32"/>
          <w:rtl/>
        </w:rPr>
        <w:t xml:space="preserve"> </w:t>
      </w:r>
      <w:r w:rsidRPr="00122001">
        <w:rPr>
          <w:rStyle w:val="Heading4Char"/>
          <w:rFonts w:ascii="Traditional Arabic" w:hAnsi="Traditional Arabic" w:cs="Traditional Arabic"/>
          <w:i w:val="0"/>
          <w:iCs w:val="0"/>
          <w:color w:val="C00000"/>
          <w:szCs w:val="32"/>
          <w:rtl/>
        </w:rPr>
        <w:t>(</w:t>
      </w:r>
      <w:r w:rsidRPr="00122001">
        <w:rPr>
          <w:rStyle w:val="Heading4Char"/>
          <w:rFonts w:ascii="Traditional Arabic" w:hAnsi="Traditional Arabic" w:cs="Traditional Arabic"/>
          <w:b/>
          <w:bCs/>
          <w:i w:val="0"/>
          <w:iCs w:val="0"/>
          <w:color w:val="006600"/>
          <w:szCs w:val="32"/>
          <w:rtl/>
        </w:rPr>
        <w:t>إِذَا أَصَابَت أَحَدَكُم عَرْجَةٌ فِي فَلاَةٍ مِنَ الأرْضِ لِيَقُل يا عِبَادَ اللهِ أَعِينُوا</w:t>
      </w:r>
      <w:r w:rsidRPr="00122001">
        <w:rPr>
          <w:rStyle w:val="Heading4Char"/>
          <w:rFonts w:ascii="Traditional Arabic" w:hAnsi="Traditional Arabic" w:cs="Traditional Arabic"/>
          <w:i w:val="0"/>
          <w:iCs w:val="0"/>
          <w:color w:val="C00000"/>
          <w:szCs w:val="32"/>
          <w:rtl/>
        </w:rPr>
        <w:t>)</w:t>
      </w:r>
      <w:r w:rsidRPr="00122001">
        <w:rPr>
          <w:rStyle w:val="Heading4Char"/>
          <w:rFonts w:ascii="Traditional Arabic" w:hAnsi="Traditional Arabic" w:cs="Traditional Arabic"/>
          <w:color w:val="C00000"/>
          <w:szCs w:val="32"/>
          <w:rtl/>
        </w:rPr>
        <w:t xml:space="preserve"> </w:t>
      </w:r>
      <w:r w:rsidRPr="00122001">
        <w:rPr>
          <w:rFonts w:ascii="Traditional Arabic" w:hAnsi="Traditional Arabic" w:cs="Traditional Arabic"/>
          <w:color w:val="C00000"/>
          <w:sz w:val="32"/>
          <w:szCs w:val="32"/>
          <w:rtl/>
        </w:rPr>
        <w:t>هَذَا يُبِيحُ لَنَا أَنْ نَقُول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وَمَعْنَى هَذَا الحَدِيث</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أَنَّهُ يَجُوزُ أَنْ يَقُولَ الإِنْسَانُ يا رَسُولَ اللهِ أَغِثْنِي يَا شَيْخَ أَحْمَدَ الرِّفَاعِي</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أَعِنِّي يَجُوزُ لَيْسَ حَرَامًا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مَعْنَاهُ أَدْرِكْنِي يا أَحْمَد</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الرِّفَاعِي</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بِدُعَائِكَ إِلَى اللهِ</w:t>
      </w:r>
      <w:r w:rsidRPr="00122001">
        <w:rPr>
          <w:rStyle w:val="Heading4Char"/>
          <w:i w:val="0"/>
          <w:iCs w:val="0"/>
          <w:color w:val="C00000"/>
          <w:szCs w:val="32"/>
          <w:rtl/>
        </w:rPr>
        <w:t>.</w:t>
      </w:r>
      <w:r w:rsidRPr="0008579E">
        <w:rPr>
          <w:rStyle w:val="Heading4Char"/>
          <w:rFonts w:hint="cs"/>
          <w:color w:val="C00000"/>
          <w:szCs w:val="32"/>
          <w:rtl/>
        </w:rPr>
        <w:t xml:space="preserve"> </w:t>
      </w:r>
      <w:r w:rsidRPr="0008579E">
        <w:rPr>
          <w:rFonts w:ascii="Traditional Arabic" w:hAnsi="Traditional Arabic" w:cs="Traditional Arabic"/>
          <w:color w:val="C00000"/>
          <w:sz w:val="32"/>
          <w:szCs w:val="32"/>
          <w:rtl/>
        </w:rPr>
        <w:t>لَيْسَ مُجَرَّدُ هَذَا عِبَادَةً للرَّسُولِ أَوْ لِلْخَضرِ أَوْ لِعَبْدِ القَادِرِ الجِ</w:t>
      </w:r>
      <w:r w:rsidRPr="0008579E">
        <w:rPr>
          <w:rFonts w:ascii="Traditional Arabic" w:hAnsi="Traditional Arabic" w:cs="Traditional Arabic" w:hint="cs"/>
          <w:color w:val="C00000"/>
          <w:sz w:val="32"/>
          <w:szCs w:val="32"/>
          <w:rtl/>
        </w:rPr>
        <w:t>ي</w:t>
      </w:r>
      <w:r w:rsidRPr="0008579E">
        <w:rPr>
          <w:rFonts w:ascii="Traditional Arabic" w:hAnsi="Traditional Arabic" w:cs="Traditional Arabic"/>
          <w:color w:val="C00000"/>
          <w:sz w:val="32"/>
          <w:szCs w:val="32"/>
          <w:rtl/>
        </w:rPr>
        <w:t>لانِيّ</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أَوْ لِأَحْمَد</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الرِّفَاعِيّ</w:t>
      </w:r>
      <w:r>
        <w:rPr>
          <w:rFonts w:ascii="Traditional Arabic" w:hAnsi="Traditional Arabic" w:cs="Traditional Arabic" w:hint="cs"/>
          <w:color w:val="C00000"/>
          <w:sz w:val="32"/>
          <w:szCs w:val="32"/>
          <w:rtl/>
        </w:rPr>
        <w:t>ِ</w:t>
      </w:r>
      <w:r w:rsidRPr="00122001">
        <w:rPr>
          <w:rStyle w:val="Heading4Char"/>
          <w:i w:val="0"/>
          <w:iCs w:val="0"/>
          <w:color w:val="C00000"/>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rPr>
        <w:t>أَوِ الْخَوْفِ أَوِ الرَّجَاءِ</w:t>
      </w:r>
      <w:r w:rsidRPr="0008579E">
        <w:rPr>
          <w:rFonts w:ascii="Traditional Arabic" w:hAnsi="Traditional Arabic" w:cs="Traditional Arabic" w:hint="cs"/>
          <w:b/>
          <w:bCs/>
          <w:sz w:val="32"/>
          <w:szCs w:val="32"/>
          <w:rtl/>
        </w:rPr>
        <w:t xml:space="preserve"> </w:t>
      </w:r>
      <w:r w:rsidRPr="00122001">
        <w:rPr>
          <w:rStyle w:val="Heading4Char"/>
          <w:i w:val="0"/>
          <w:iCs w:val="0"/>
          <w:color w:val="C00000"/>
          <w:szCs w:val="32"/>
          <w:rtl/>
        </w:rPr>
        <w:t>(</w:t>
      </w:r>
      <w:r w:rsidRPr="0008579E">
        <w:rPr>
          <w:rFonts w:ascii="Traditional Arabic" w:hAnsi="Traditional Arabic" w:cs="Traditional Arabic"/>
          <w:color w:val="C00000"/>
          <w:sz w:val="32"/>
          <w:szCs w:val="32"/>
          <w:rtl/>
        </w:rPr>
        <w:t>ابْنُ عَبْد</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الوَهَابِ يَقُولُ الخَوْفُ والرَّجَاءُ والاسْتِعَانَةُ والاسْتِغَاثَةُ والنِّدَاءُ عِبَادَةٌ فَمَنْ صَرَفَهَا لِغَيْرِ اللهِ أَشْرَك وَضَعَ لَهُم قَاعِدَةً أَضَلَّهُم بِهَا</w:t>
      </w:r>
      <w:r w:rsidRPr="00122001">
        <w:rPr>
          <w:rStyle w:val="Heading4Char"/>
          <w:i w:val="0"/>
          <w:iCs w:val="0"/>
          <w:color w:val="C00000"/>
          <w:szCs w:val="32"/>
          <w:rtl/>
        </w:rPr>
        <w:t>.</w:t>
      </w:r>
      <w:r w:rsidRPr="0008579E">
        <w:rPr>
          <w:rStyle w:val="Heading4Char"/>
          <w:color w:val="C00000"/>
          <w:szCs w:val="32"/>
          <w:rtl/>
        </w:rPr>
        <w:t xml:space="preserve"> </w:t>
      </w:r>
      <w:r w:rsidRPr="0008579E">
        <w:rPr>
          <w:rFonts w:ascii="Traditional Arabic" w:hAnsi="Traditional Arabic" w:cs="Traditional Arabic"/>
          <w:color w:val="C00000"/>
          <w:sz w:val="32"/>
          <w:szCs w:val="32"/>
          <w:rtl/>
        </w:rPr>
        <w:t xml:space="preserve">الخَوْفُ مِنْ إِنْسَانٍ أَو الخَوْفُ مِنْ </w:t>
      </w:r>
      <w:r w:rsidRPr="0008579E">
        <w:rPr>
          <w:rFonts w:ascii="Traditional Arabic" w:hAnsi="Traditional Arabic" w:cs="Traditional Arabic" w:hint="cs"/>
          <w:color w:val="C00000"/>
          <w:sz w:val="32"/>
          <w:szCs w:val="32"/>
          <w:rtl/>
        </w:rPr>
        <w:t>جنّي</w:t>
      </w:r>
      <w:r w:rsidRPr="0008579E">
        <w:rPr>
          <w:rFonts w:ascii="Traditional Arabic" w:hAnsi="Traditional Arabic" w:cs="Traditional Arabic"/>
          <w:color w:val="C00000"/>
          <w:sz w:val="32"/>
          <w:szCs w:val="32"/>
          <w:rtl/>
        </w:rPr>
        <w:t xml:space="preserve"> لَيْسَ مَعْنَاهُ ذَلِكَ الخَوْف الَّذِي هُوَ يَكُونُ عِبَادَةً لِغَيْرِ اللهِ كَمَا أَنَّ الخَوْفَ مِنَ اللهِ عِبَادَةٌ لَهُ</w:t>
      </w:r>
      <w:r w:rsidRPr="00122001">
        <w:rPr>
          <w:rStyle w:val="Heading4Char"/>
          <w:i w:val="0"/>
          <w:iCs w:val="0"/>
          <w:color w:val="C00000"/>
          <w:szCs w:val="32"/>
          <w:rtl/>
        </w:rPr>
        <w:t>.</w:t>
      </w:r>
      <w:r w:rsidRPr="0008579E">
        <w:rPr>
          <w:rFonts w:ascii="Traditional Arabic" w:hAnsi="Traditional Arabic" w:cs="Traditional Arabic"/>
          <w:color w:val="C00000"/>
          <w:sz w:val="32"/>
          <w:szCs w:val="32"/>
          <w:rtl/>
        </w:rPr>
        <w:t xml:space="preserve"> أَلَيْسَ قَالَ مُوسَى عَلَيْهِ السَّلَام</w:t>
      </w:r>
      <w:r w:rsidRPr="0008579E">
        <w:rPr>
          <w:rFonts w:ascii="Traditional Arabic" w:hAnsi="Traditional Arabic" w:cs="Traditional Arabic" w:hint="cs"/>
          <w:color w:val="C00000"/>
          <w:sz w:val="32"/>
          <w:szCs w:val="32"/>
          <w:rtl/>
        </w:rPr>
        <w:t xml:space="preserve"> </w:t>
      </w:r>
      <w:r w:rsidRPr="00122001">
        <w:rPr>
          <w:rFonts w:ascii="Traditional Arabic" w:hAnsi="Traditional Arabic" w:cs="Traditional Arabic"/>
          <w:b/>
          <w:bCs/>
          <w:color w:val="FF0000"/>
          <w:sz w:val="32"/>
          <w:szCs w:val="32"/>
          <w:rtl/>
        </w:rPr>
        <w:t>﴿</w:t>
      </w:r>
      <w:r w:rsidRPr="00122001">
        <w:rPr>
          <w:rStyle w:val="Heading4Char"/>
          <w:rFonts w:ascii="Traditional Arabic" w:hAnsi="Traditional Arabic" w:cs="Traditional Arabic"/>
          <w:b/>
          <w:bCs/>
          <w:i w:val="0"/>
          <w:iCs w:val="0"/>
          <w:color w:val="FF0000"/>
          <w:szCs w:val="32"/>
          <w:rtl/>
        </w:rPr>
        <w:t>فَأَخَافُ أنْ يَقْتُلُون</w:t>
      </w:r>
      <w:r w:rsidRPr="00122001">
        <w:rPr>
          <w:rFonts w:ascii="Traditional Arabic" w:hAnsi="Traditional Arabic" w:cs="Traditional Arabic"/>
          <w:b/>
          <w:bCs/>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C00000"/>
          <w:sz w:val="32"/>
          <w:szCs w:val="32"/>
          <w:rtl/>
        </w:rPr>
        <w:t>يَعْنِي أَخَافُ الخَوْفَ الطَّبِ</w:t>
      </w:r>
      <w:r w:rsidRPr="0008579E">
        <w:rPr>
          <w:rFonts w:ascii="Traditional Arabic" w:hAnsi="Traditional Arabic" w:cs="Traditional Arabic" w:hint="cs"/>
          <w:color w:val="C00000"/>
          <w:sz w:val="32"/>
          <w:szCs w:val="32"/>
          <w:rtl/>
        </w:rPr>
        <w:t>ي</w:t>
      </w:r>
      <w:r w:rsidRPr="0008579E">
        <w:rPr>
          <w:rFonts w:ascii="Traditional Arabic" w:hAnsi="Traditional Arabic" w:cs="Traditional Arabic"/>
          <w:color w:val="C00000"/>
          <w:sz w:val="32"/>
          <w:szCs w:val="32"/>
          <w:rtl/>
        </w:rPr>
        <w:t>عِيَّ الَّذِي جَعَلَهُ اللهُ تَعَالَى فِي الإِنْسَانِ</w:t>
      </w:r>
      <w:r w:rsidRPr="00122001">
        <w:rPr>
          <w:rStyle w:val="Heading4Char"/>
          <w:i w:val="0"/>
          <w:iCs w:val="0"/>
          <w:color w:val="C00000"/>
          <w:szCs w:val="32"/>
          <w:rtl/>
        </w:rPr>
        <w:t>.</w:t>
      </w:r>
      <w:r w:rsidRPr="0008579E">
        <w:rPr>
          <w:rStyle w:val="Heading4Char"/>
          <w:color w:val="C00000"/>
          <w:szCs w:val="32"/>
          <w:rtl/>
        </w:rPr>
        <w:t xml:space="preserve"> </w:t>
      </w:r>
      <w:r w:rsidRPr="0008579E">
        <w:rPr>
          <w:rFonts w:ascii="Traditional Arabic" w:hAnsi="Traditional Arabic" w:cs="Traditional Arabic"/>
          <w:color w:val="C00000"/>
          <w:sz w:val="32"/>
          <w:szCs w:val="32"/>
          <w:rtl/>
        </w:rPr>
        <w:t>وَكَذَلِكَ الرَّجَاء</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لَيْسَ مُجَرَّد أَنْ يَرْجُوَ إِنْسَانٌ إِنْسَانًا لِتَحْصِيلِ مَنْفَعَةٍ لَهُ لَا عَلَى وَجْهِ نِهَايَةِ التَّذَلُّلِ لِهَذَا الإِنْسَان بَلْ عَلَى وَجْهِ أَنَّهُ يَكُونُ سَبَبًا لِقَضَاءِ حَاجَتِهِ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هَذَا مَا فِيهِ عِبَادَةٌ لِغَيْرِ اللهِ كَمَا يَزْعُمُ </w:t>
      </w:r>
      <w:r w:rsidRPr="0008579E">
        <w:rPr>
          <w:rFonts w:ascii="Traditional Arabic" w:hAnsi="Traditional Arabic" w:cs="Traditional Arabic" w:hint="cs"/>
          <w:color w:val="C00000"/>
          <w:sz w:val="32"/>
          <w:szCs w:val="32"/>
          <w:rtl/>
        </w:rPr>
        <w:t>أو</w:t>
      </w:r>
      <w:r w:rsidRPr="0008579E">
        <w:rPr>
          <w:rFonts w:ascii="Traditional Arabic" w:hAnsi="Traditional Arabic" w:cs="Traditional Arabic"/>
          <w:color w:val="C00000"/>
          <w:sz w:val="32"/>
          <w:szCs w:val="32"/>
          <w:rtl/>
        </w:rPr>
        <w:t>لائِك</w:t>
      </w:r>
      <w:r w:rsidRPr="00122001">
        <w:rPr>
          <w:rStyle w:val="Heading4Char"/>
          <w:i w:val="0"/>
          <w:iCs w:val="0"/>
          <w:color w:val="C00000"/>
          <w:szCs w:val="32"/>
          <w:rtl/>
        </w:rPr>
        <w:t>)</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p>
    <w:p w14:paraId="40571F7B"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قَالَ اللَّيْثُ وَهُوَ إِمَامٌ مِنْ أَئِمَّةِ اللُّغَةِ مُتَقَدِّمٌ </w:t>
      </w:r>
      <w:r w:rsidRPr="0008579E">
        <w:rPr>
          <w:rFonts w:ascii="Traditional Arabic" w:hAnsi="Traditional Arabic" w:cs="Traditional Arabic"/>
          <w:b/>
          <w:bCs/>
          <w:color w:val="C00000"/>
          <w:sz w:val="32"/>
          <w:szCs w:val="32"/>
          <w:rtl/>
        </w:rPr>
        <w:t>قَالَ اللَّهُ عَزَّ وَجَلَّ</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FF0000"/>
          <w:sz w:val="32"/>
          <w:szCs w:val="32"/>
          <w:rtl/>
        </w:rPr>
        <w:t>﴿اعْبُدُوا رَبَّكُمُ﴾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C00000"/>
          <w:sz w:val="32"/>
          <w:szCs w:val="32"/>
          <w:rtl/>
        </w:rPr>
        <w:t>أَيْ أَطِيعُوا رَبَّكُمْ، وَقَوْلُهُ</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FF0000"/>
          <w:sz w:val="32"/>
          <w:szCs w:val="32"/>
          <w:rtl/>
        </w:rPr>
        <w:t xml:space="preserve">﴿إِيَّاكَ نَعْبُدُ وَإِيَّاكَ نَسْتَعِينُ﴾ </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C00000"/>
          <w:sz w:val="32"/>
          <w:szCs w:val="32"/>
          <w:rtl/>
        </w:rPr>
        <w:t>أَيْ نُطِيعُ الطَّاعَةَ الَّتِي يُخْضَعُ مَعَهَا</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FF0000"/>
          <w:sz w:val="32"/>
          <w:szCs w:val="32"/>
          <w:rtl/>
        </w:rPr>
        <w:t>(</w:t>
      </w:r>
      <w:r w:rsidRPr="00122001">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122001">
        <w:rPr>
          <w:rFonts w:ascii="Traditional Arabic" w:hAnsi="Traditional Arabic" w:cs="Traditional Arabic"/>
          <w:color w:val="FF0000"/>
          <w:sz w:val="32"/>
          <w:szCs w:val="32"/>
          <w:rtl/>
        </w:rPr>
        <w:t xml:space="preserve"> نُطِيعُ الطَّاعَةَ الْمَقْرُونَةَ بِغَايَةِ التَّعْظِيمِ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C00000"/>
          <w:sz w:val="32"/>
          <w:szCs w:val="32"/>
          <w:rtl/>
        </w:rPr>
        <w:t>اهـ</w:t>
      </w:r>
      <w:r w:rsidRPr="0008579E">
        <w:rPr>
          <w:rFonts w:ascii="Traditional Arabic" w:hAnsi="Traditional Arabic" w:cs="Traditional Arabic"/>
          <w:color w:val="FF0000"/>
          <w:sz w:val="32"/>
          <w:szCs w:val="32"/>
          <w:rtl/>
        </w:rPr>
        <w:t xml:space="preserve"> [ذَكَرَهُ الزَّبِيدِيُّ فِي تَاجِ الْعَرُوسِ]، وَقَالَ ابْنُ الأَثِيرِ [نَقَلَهُ الزَّبِيدِيُّ فِي تَاجِ الْعَرُوسِ] </w:t>
      </w:r>
      <w:r w:rsidRPr="0008579E">
        <w:rPr>
          <w:rFonts w:ascii="Traditional Arabic" w:hAnsi="Traditional Arabic" w:cs="Traditional Arabic"/>
          <w:b/>
          <w:bCs/>
          <w:color w:val="C00000"/>
          <w:sz w:val="32"/>
          <w:szCs w:val="32"/>
          <w:rtl/>
        </w:rPr>
        <w:t>وَالْعِبَادَةُ فِي اللُّغَةِ الطَّاعَةُ مَعَ الْخُضُوعِ</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FF0000"/>
          <w:sz w:val="32"/>
          <w:szCs w:val="32"/>
          <w:rtl/>
        </w:rPr>
        <w:t>(</w:t>
      </w:r>
      <w:r w:rsidRPr="00122001">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122001">
        <w:rPr>
          <w:rFonts w:ascii="Traditional Arabic" w:hAnsi="Traditional Arabic" w:cs="Traditional Arabic"/>
          <w:color w:val="FF0000"/>
          <w:sz w:val="32"/>
          <w:szCs w:val="32"/>
          <w:rtl/>
        </w:rPr>
        <w:t xml:space="preserve"> الطَّاعَةَ الْمَقْرُونَةَ بِغَايَةِ التَّعْظِيمِ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وَفِي الْمِصْبَاحِ لِلْفَيُّومِيِّ أَحَدِ مَشَاهِيرِ اللُّغَوِيِّينَ: </w:t>
      </w:r>
      <w:r w:rsidRPr="0008579E">
        <w:rPr>
          <w:rFonts w:ascii="Traditional Arabic" w:hAnsi="Traditional Arabic" w:cs="Traditional Arabic"/>
          <w:b/>
          <w:bCs/>
          <w:color w:val="C00000"/>
          <w:sz w:val="32"/>
          <w:szCs w:val="32"/>
          <w:rtl/>
        </w:rPr>
        <w:t>عَبَدْتُ اللَّهَ أَعْبُدُهُ عِبَادَةً وَهِيَ الِانْقِيَادُ وَالْخُضُوعُ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وَفِي تَاجِ الْعَرُوسِ شَرْحِ الْقَامُوسِ لِلْحَافِظِ اللُّغَوِيِّ مُحَمَّدِ مُرْتَضَى الزَّبِيدِيِّ: </w:t>
      </w:r>
      <w:r w:rsidRPr="0008579E">
        <w:rPr>
          <w:rFonts w:ascii="Traditional Arabic" w:hAnsi="Traditional Arabic" w:cs="Traditional Arabic"/>
          <w:b/>
          <w:bCs/>
          <w:color w:val="C00000"/>
          <w:sz w:val="32"/>
          <w:szCs w:val="32"/>
          <w:rtl/>
        </w:rPr>
        <w:t>وَالْعِبَادَةُ بِالْكَسْرِ الطَّاعَةُ</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FF0000"/>
          <w:sz w:val="32"/>
          <w:szCs w:val="32"/>
          <w:rtl/>
        </w:rPr>
        <w:t xml:space="preserve">(أي </w:t>
      </w:r>
      <w:r w:rsidRPr="0008579E">
        <w:rPr>
          <w:rFonts w:ascii="Traditional Arabic" w:hAnsi="Traditional Arabic" w:cs="Traditional Arabic"/>
          <w:color w:val="FF0000"/>
          <w:sz w:val="32"/>
          <w:szCs w:val="32"/>
          <w:rtl/>
        </w:rPr>
        <w:t>الَّتِي يُخْضَعُ مَعَهَا</w:t>
      </w:r>
      <w:r w:rsidRPr="0008579E">
        <w:rPr>
          <w:rFonts w:ascii="Traditional Arabic" w:hAnsi="Traditional Arabic" w:cs="Traditional Arabic" w:hint="cs"/>
          <w:color w:val="FF0000"/>
          <w:sz w:val="32"/>
          <w:szCs w:val="32"/>
          <w:rtl/>
        </w:rPr>
        <w:t xml:space="preserve"> أي الطاعة المقرونة بغاية التعظيم))</w:t>
      </w:r>
    </w:p>
    <w:p w14:paraId="695F7A70"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فَإِنْ قَالَ هَؤُلاءِ وَأَمْثَالُهُمْ أَلَيْسَ وَرَدَ فِي تَفْسِيرِ </w:t>
      </w:r>
      <w:r w:rsidRPr="0008579E">
        <w:rPr>
          <w:rFonts w:ascii="Traditional Arabic" w:hAnsi="Traditional Arabic" w:cs="Traditional Arabic"/>
          <w:b/>
          <w:bCs/>
          <w:color w:val="FF0000"/>
          <w:sz w:val="32"/>
          <w:szCs w:val="32"/>
          <w:rtl/>
        </w:rPr>
        <w:t xml:space="preserve">﴿اتَّخَذُوا أَحْبَارَهُمْ وَرُهْبَانَهُمْ أَرْبَابًا مِّنْ دُونِ اللَّهِ وَالْمَسِيحَ ابْنَ مَرْيَمَ﴾ </w:t>
      </w:r>
      <w:r w:rsidRPr="0008579E">
        <w:rPr>
          <w:rFonts w:ascii="Traditional Arabic" w:hAnsi="Traditional Arabic" w:cs="Traditional Arabic"/>
          <w:color w:val="FF0000"/>
          <w:sz w:val="32"/>
          <w:szCs w:val="32"/>
          <w:rtl/>
        </w:rPr>
        <w:t>أَنَّ عِبَادَتَهُمْ لَهُمْ طَاعَتُهُمْ فِيمَا حَرَّمُوا وَحَلَّلُوا مِنْ تِلْقَاءِ أَنْفُسِهِمْ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FF0000"/>
          <w:sz w:val="32"/>
          <w:szCs w:val="32"/>
          <w:rtl/>
        </w:rPr>
        <w:t>فَالْجَوَابُ:</w:t>
      </w:r>
      <w:r w:rsidRPr="0008579E">
        <w:rPr>
          <w:rFonts w:ascii="Traditional Arabic" w:hAnsi="Traditional Arabic" w:cs="Traditional Arabic"/>
          <w:color w:val="FF0000"/>
          <w:sz w:val="32"/>
          <w:szCs w:val="32"/>
          <w:rtl/>
        </w:rPr>
        <w:t xml:space="preserve"> أَنَّ ذَلِكَ دَاخِلٌ تَحْتَ هَذَا التَّعْرِيفِ (الِانْقِيَادُ وَ</w:t>
      </w:r>
      <w:r w:rsidRPr="0008579E">
        <w:rPr>
          <w:rFonts w:ascii="Traditional Arabic" w:hAnsi="Traditional Arabic" w:cs="Traditional Arabic" w:hint="cs"/>
          <w:color w:val="FF0000"/>
          <w:sz w:val="32"/>
          <w:szCs w:val="32"/>
          <w:rtl/>
        </w:rPr>
        <w:t xml:space="preserve">نهايةُ </w:t>
      </w:r>
      <w:r w:rsidRPr="0008579E">
        <w:rPr>
          <w:rFonts w:ascii="Traditional Arabic" w:hAnsi="Traditional Arabic" w:cs="Traditional Arabic"/>
          <w:color w:val="FF0000"/>
          <w:sz w:val="32"/>
          <w:szCs w:val="32"/>
          <w:rtl/>
        </w:rPr>
        <w:t>التَّذَلُّل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فَإِنَّهُمْ انْقَادُوا وَتَذَلَّلُوا لَهُمْ</w:t>
      </w:r>
      <w:r w:rsidRPr="0008579E">
        <w:rPr>
          <w:rFonts w:ascii="Traditional Arabic" w:hAnsi="Traditional Arabic" w:cs="Traditional Arabic" w:hint="cs"/>
          <w:color w:val="FF0000"/>
          <w:sz w:val="32"/>
          <w:szCs w:val="32"/>
          <w:rtl/>
        </w:rPr>
        <w:t xml:space="preserve"> نهايةَ التذللِ</w:t>
      </w:r>
      <w:r w:rsidRPr="0008579E">
        <w:rPr>
          <w:rFonts w:ascii="Traditional Arabic" w:hAnsi="Traditional Arabic" w:cs="Traditional Arabic"/>
          <w:color w:val="FF0000"/>
          <w:sz w:val="32"/>
          <w:szCs w:val="32"/>
          <w:rtl/>
        </w:rPr>
        <w:t xml:space="preserve"> فِي ذَلِكَ لِأَنَّهُمْ كَانُوا يَعْتَقِدُونَ أَنَّهُمْ يَسْتَحِقُّونَ أَنْ يُطَاعُوا فِي ذَلِكَ حَقِيقَةً، وَلَيْسَ الَّذِي حَصَلَ مِنْهُمْ مُجَرَّدَ أَنَّهُمْ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أَطَاعُوهُمْ فَإِنَّ الْمُسْلِمَ قَدْ يُطِيعُ مَنْ لَهُ عَلَيْهِ رِئَاسَةٌ فِي الْمَعْصِيَةِ لَكِنَّهُ لا يُطِيعُهُ عَلَى الْوَجْهِ الَّذِي أَطَاعَتْهُ النَّصَارَى أَحْبَارَهُمْ وَرُهْبَانَهُمْ فَلا يَكُونُونَ عَابِدِينَ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لِرُؤَسَائِهِمْ كَأُولَئِكَ، وَكَذَلِكَ مُجَرَّدُ الطَّاعَةِ لِمَخْلُوقٍ فِي الْمَعْصِيَةِ لَيْسَ عِبَادَةً لَهُ وَإِشْرَاكًا بِاللَّهِ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وَإِنَّمَا الطَّاعَةُ الَّتِي يُكَفَّرُ فَاعِلُهُا هِيَ الطَّاعَةُ الَّتِي مَعَ</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غَايَةِ التَّذَلُّلِ وَالتَّعْظِيمِ، وَهَذَا مُرَادُ مَنْ قَالَ مِنَ اللُّغَوِيِّينَ الْعِبَادَةُ الطَّاعَةُ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فَكَأَنَّهُمْ قَالُوا الطَّاعَةُ الْمَخْصُوصَةُ. وَمَعْنَى الآيَةِ أَنَّهُمْ كَمَا عَبَدُوا الْمَسِيحَ</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بِقَوْلِهِمْ هُوَ اللَّهُ أَوْ هُوَ ابْنُهُ وَهُوَ بَرِيءٌ مِنْ ذَلِكَ كَذَلِكَ الْقُرْءَانُ أَخْبَرَنَا بِأَنَّهُمْ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اتَّخَذُوا أَحْبَارَهُمْ أَيْ عُلَمَاءَهُمْ وَرُهْبَانَهُمْ أَيِ الَّذِينَ اتَّخَذُوا صَوَامِعَ بَعِيدَةً عَنِ النَّاسِ</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أَرْبَابًا مِنْ دُونِ اللَّهِ أَيْ عَبَدُوهُمْ مِنْ دُونِ اللَّهِ لِأَنَّهُمْ اعْتَقَدُوا أَنَّهُ لَهُمْ حَقُّ</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التَّحْلِيلِ </w:t>
      </w:r>
      <w:r w:rsidRPr="0008579E">
        <w:rPr>
          <w:rFonts w:ascii="Traditional Arabic" w:hAnsi="Traditional Arabic" w:cs="Traditional Arabic" w:hint="cs"/>
          <w:color w:val="BC0499"/>
          <w:sz w:val="32"/>
          <w:szCs w:val="32"/>
          <w:rtl/>
        </w:rPr>
        <w:t>(</w:t>
      </w:r>
      <w:r w:rsidRPr="00174B34">
        <w:rPr>
          <w:rFonts w:ascii="Traditional Arabic" w:hAnsi="Traditional Arabic" w:cs="Traditional Arabic"/>
          <w:color w:val="BC0499"/>
          <w:sz w:val="32"/>
          <w:szCs w:val="32"/>
          <w:rtl/>
        </w:rPr>
        <w:t>فِيمَا حَرَّمَ اللَّهُ</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وَالتَّحْرِيْمِ</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w:t>
      </w:r>
      <w:r w:rsidRPr="00174B34">
        <w:rPr>
          <w:rFonts w:ascii="Traditional Arabic" w:hAnsi="Traditional Arabic" w:cs="Traditional Arabic"/>
          <w:color w:val="BC0499"/>
          <w:sz w:val="32"/>
          <w:szCs w:val="32"/>
          <w:rtl/>
        </w:rPr>
        <w:t>فِيمَا أَحَلَّ اللَّهُ</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وَلِأَنَّ الَّذِي يَقُولُ لِشَخْصٍ اعْتَرِفْ عِنْدِي بِذُنُوبِكَ أَنَا أَغْفِرُهَا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لَكَ فَقَدِ ادَّعَى الأُلُوهِيَّةَ لِنَفْسِهِ لِأَنَّ ذَلِكَ لا يَكُونُ إِلَّا لِلَّهِ، وَاللَّهُ يَقُولُ </w:t>
      </w:r>
      <w:r w:rsidRPr="0008579E">
        <w:rPr>
          <w:rFonts w:ascii="Traditional Arabic" w:hAnsi="Traditional Arabic" w:cs="Traditional Arabic"/>
          <w:b/>
          <w:bCs/>
          <w:color w:val="FF0000"/>
          <w:sz w:val="32"/>
          <w:szCs w:val="32"/>
          <w:rtl/>
        </w:rPr>
        <w:t>﴿وَمَنْ يَغْفِرُ الذُّنُوبَ إِلَّا اللَّهُ﴾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مَعْنَاهُ لا أَحَدَ يَسْتَطِيعُ أَنْ يَغْفِرَ الذُّنُوبَ </w:t>
      </w:r>
      <w:r w:rsidRPr="0008579E">
        <w:rPr>
          <w:rFonts w:ascii="Traditional Arabic" w:hAnsi="Traditional Arabic" w:cs="Traditional Arabic"/>
          <w:color w:val="FF0000"/>
          <w:sz w:val="32"/>
          <w:szCs w:val="32"/>
          <w:rtl/>
        </w:rPr>
        <w:lastRenderedPageBreak/>
        <w:t>لِمَنْ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عَصَى إِلَّا اللَّهُ، لِأَنَّ دَعْوَى الرُّبُوبِيَّةِ لَهَا وُجُوهٌ مِنْ جُمْلَتِهَا أَنْ يَعْتَقِدَ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الإِنْسَانُ أَنَّ لِلْعَبْدِ حَقَّ التَّحْلِيلِ وَالتَّحْرِيْمِ أَوْ مَغْفِرَةِ الذُّنُوبِ أَوِ الإِيْجَابِ لِبَعْضِ الأَشْيَاءِ</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p>
    <w:p w14:paraId="0EE902D7"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م</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س</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ئ</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ل</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ة</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 xml:space="preserve"> </w:t>
      </w:r>
      <w:r w:rsidRPr="00174B34">
        <w:rPr>
          <w:rFonts w:ascii="Traditional Arabic" w:hAnsi="Traditional Arabic" w:cs="Traditional Arabic"/>
          <w:color w:val="FF0000"/>
          <w:sz w:val="32"/>
          <w:szCs w:val="32"/>
          <w:rtl/>
        </w:rPr>
        <w:t>إِذَا إِنْسَانٌ عَصَى اللَّهَ تَعَالَى بِسَبَبِ إِسَاءَةٍ فَعَلَهَا مَعَ مُسْلِمٍ، فَقَالَ الْمُسِيءُ لِلْمَظْلُومِ (اِغْفِرْ لِي) عَلَى مَعْنَى سَامِحْنِي، فَلَا ضَرَرَ فِي ذَلِكَ. قَالَ اللَّهُ تَعَالَى</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FF0000"/>
          <w:sz w:val="32"/>
          <w:szCs w:val="32"/>
          <w:rtl/>
        </w:rPr>
        <w:t xml:space="preserve">﴿وَإِن تَعْفُوا وَتَصْفَحُوا </w:t>
      </w:r>
      <w:r w:rsidRPr="0008579E">
        <w:rPr>
          <w:rFonts w:ascii="Traditional Arabic" w:hAnsi="Traditional Arabic" w:cs="Traditional Arabic"/>
          <w:b/>
          <w:bCs/>
          <w:color w:val="FF0000"/>
          <w:sz w:val="32"/>
          <w:szCs w:val="32"/>
          <w:u w:val="single"/>
          <w:rtl/>
        </w:rPr>
        <w:t>وَتَغْفِرُوا</w:t>
      </w:r>
      <w:r w:rsidRPr="0008579E">
        <w:rPr>
          <w:rFonts w:ascii="Traditional Arabic" w:hAnsi="Traditional Arabic" w:cs="Traditional Arabic"/>
          <w:b/>
          <w:bCs/>
          <w:color w:val="FF0000"/>
          <w:sz w:val="32"/>
          <w:szCs w:val="32"/>
          <w:rtl/>
        </w:rPr>
        <w:t xml:space="preserve"> فَإِنَّ اللهَ غَفُورٌ رَّحِيمٌ﴾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eastAsia="en-CA"/>
        </w:rPr>
        <w:t>و</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ق</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b/>
          <w:bCs/>
          <w:color w:val="006600"/>
          <w:sz w:val="32"/>
          <w:szCs w:val="32"/>
          <w:rtl/>
          <w:lang w:eastAsia="en-CA"/>
        </w:rPr>
        <w:t xml:space="preserve">مَنْ ابْتُلِيَ فَصَبَرَ وأُعْطِيَ فَشَكَرَ </w:t>
      </w:r>
      <w:r w:rsidRPr="0008579E">
        <w:rPr>
          <w:rFonts w:ascii="Traditional Arabic" w:hAnsi="Traditional Arabic" w:cs="Traditional Arabic"/>
          <w:b/>
          <w:bCs/>
          <w:color w:val="006600"/>
          <w:sz w:val="32"/>
          <w:szCs w:val="32"/>
          <w:u w:val="single"/>
          <w:rtl/>
          <w:lang w:eastAsia="en-CA"/>
        </w:rPr>
        <w:t xml:space="preserve">وظُلِمَ فَغَفَرَ </w:t>
      </w:r>
      <w:r w:rsidRPr="0008579E">
        <w:rPr>
          <w:rFonts w:ascii="Traditional Arabic" w:hAnsi="Traditional Arabic" w:cs="Traditional Arabic"/>
          <w:b/>
          <w:bCs/>
          <w:color w:val="006600"/>
          <w:sz w:val="32"/>
          <w:szCs w:val="32"/>
          <w:rtl/>
          <w:lang w:eastAsia="en-CA"/>
        </w:rPr>
        <w:t>وظَلَمَ فاستغفرَ أولئكَ لهمُ الأَمْنُ وهم مُهْتَدُون</w:t>
      </w:r>
      <w:r w:rsidRPr="0008579E">
        <w:rPr>
          <w:rFonts w:ascii="Traditional Arabic" w:hAnsi="Traditional Arabic" w:cs="Traditional Arabic"/>
          <w:color w:val="FF0000"/>
          <w:sz w:val="32"/>
          <w:szCs w:val="32"/>
          <w:rtl/>
          <w:lang w:eastAsia="en-CA"/>
        </w:rPr>
        <w:t xml:space="preserve">" </w:t>
      </w:r>
      <w:r w:rsidRPr="00174B34">
        <w:rPr>
          <w:rFonts w:ascii="Traditional Arabic" w:hAnsi="Traditional Arabic" w:cs="Traditional Arabic"/>
          <w:color w:val="FF0000"/>
          <w:sz w:val="32"/>
          <w:szCs w:val="32"/>
          <w:rtl/>
          <w:lang w:eastAsia="en-CA"/>
        </w:rPr>
        <w:t>رَوَاهُ السُّيُوطِيُّ بِإِسْنَادٍ صَحِيحٍ. وَأَمَّا إِنْ قَالَ لَهُ (اِغْفِرْ لِي) عَلَى مَعْنَى مَغْفِرَةِ الذُّنُوبِ فَقَدْ وَقَعَ فِي الْكُفْرِ. لَا يُقَالُ لِغَيْرِ اللَّهِ (اِغْفِرْ لِي ذَنْبِي). قَالَ تَعَالَى</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FF0000"/>
          <w:sz w:val="32"/>
          <w:szCs w:val="32"/>
          <w:rtl/>
        </w:rPr>
        <w:t>﴿وَمَن يَغْفِرُ الذُّنُوبَ إلَّا اللهُ﴾</w:t>
      </w:r>
      <w:r w:rsidRPr="0008579E">
        <w:rPr>
          <w:rFonts w:ascii="Traditional Arabic" w:hAnsi="Traditional Arabic" w:cs="Traditional Arabic"/>
          <w:color w:val="FF0000"/>
          <w:sz w:val="32"/>
          <w:szCs w:val="32"/>
          <w:rtl/>
        </w:rPr>
        <w:t xml:space="preserve"> </w:t>
      </w:r>
      <w:r w:rsidRPr="00174B34">
        <w:rPr>
          <w:rFonts w:ascii="Traditional Arabic" w:hAnsi="Traditional Arabic" w:cs="Traditional Arabic"/>
          <w:color w:val="FF0000"/>
          <w:sz w:val="32"/>
          <w:szCs w:val="32"/>
          <w:rtl/>
        </w:rPr>
        <w:t>مَعْنَاهُ لَا يَغْفِرُ الذُّنُوبَ إِلَّا اللَّهُ وَحْدَهُ</w:t>
      </w:r>
      <w:r w:rsidRPr="0008579E">
        <w:rPr>
          <w:rFonts w:ascii="Traditional Arabic" w:hAnsi="Traditional Arabic" w:cs="Traditional Arabic"/>
          <w:color w:val="FF0000"/>
          <w:sz w:val="32"/>
          <w:szCs w:val="32"/>
          <w:rtl/>
        </w:rPr>
        <w:t>)</w:t>
      </w:r>
    </w:p>
    <w:p w14:paraId="1C1EB804" w14:textId="77777777" w:rsidR="00C30A90" w:rsidRPr="0008579E" w:rsidRDefault="00C30A90" w:rsidP="00C30A90">
      <w:pPr>
        <w:pStyle w:val="NoSpacing"/>
        <w:bidi/>
        <w:jc w:val="both"/>
        <w:rPr>
          <w:rFonts w:ascii="Traditional Arabic" w:hAnsi="Traditional Arabic" w:cs="Traditional Arabic"/>
          <w:color w:val="FF0000"/>
          <w:sz w:val="32"/>
          <w:szCs w:val="32"/>
        </w:rPr>
      </w:pPr>
    </w:p>
    <w:p w14:paraId="618636FC" w14:textId="77777777" w:rsidR="00C30A90" w:rsidRPr="00122001" w:rsidRDefault="00C30A90" w:rsidP="00C30A90">
      <w:pPr>
        <w:pStyle w:val="Heading3"/>
        <w:bidi/>
        <w:spacing w:before="0"/>
        <w:jc w:val="both"/>
        <w:rPr>
          <w:rFonts w:ascii="Traditional Arabic" w:hAnsi="Traditional Arabic" w:cs="Traditional Arabic"/>
          <w:b/>
          <w:bCs/>
          <w:color w:val="0000CC"/>
          <w:sz w:val="32"/>
          <w:szCs w:val="32"/>
          <w:rtl/>
        </w:rPr>
      </w:pPr>
      <w:r w:rsidRPr="00122001">
        <w:rPr>
          <w:rFonts w:ascii="Traditional Arabic" w:hAnsi="Traditional Arabic" w:cs="Traditional Arabic"/>
          <w:b/>
          <w:bCs/>
          <w:color w:val="0000CC"/>
          <w:sz w:val="32"/>
          <w:szCs w:val="32"/>
          <w:rtl/>
        </w:rPr>
        <w:t xml:space="preserve">   قَالَ الْمُؤَلِّفُ رَحِمَهُ اللَّهُ: الْوَاحِدُ الأَحَدُ الأَوَّلُ الْقَديِمُ الْحَيُّ الْقَيُّومُ الدَّائِمُ.</w:t>
      </w:r>
    </w:p>
    <w:p w14:paraId="74F850F6" w14:textId="77777777" w:rsidR="00C30A90" w:rsidRPr="0008579E" w:rsidRDefault="00C30A90" w:rsidP="00C30A90">
      <w:pPr>
        <w:widowControl w:val="0"/>
        <w:bidi/>
        <w:jc w:val="both"/>
        <w:rPr>
          <w:rFonts w:ascii="Traditional Arabic" w:hAnsi="Traditional Arabic" w:cs="Traditional Arabic"/>
          <w:b/>
          <w:bCs/>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أَنَّ مَعْنَى الْوَاحِدِ الَّذِي </w:t>
      </w:r>
      <w:r w:rsidRPr="0008579E">
        <w:rPr>
          <w:rFonts w:ascii="Traditional Arabic" w:hAnsi="Traditional Arabic" w:cs="Traditional Arabic"/>
          <w:b/>
          <w:bCs/>
          <w:sz w:val="32"/>
          <w:szCs w:val="32"/>
          <w:rtl/>
          <w:lang w:bidi="ar-LB"/>
        </w:rPr>
        <w:t xml:space="preserve">لا ثَانِيَ لَهُ أَيْ </w:t>
      </w:r>
      <w:r w:rsidRPr="0008579E">
        <w:rPr>
          <w:rFonts w:ascii="Traditional Arabic" w:hAnsi="Traditional Arabic" w:cs="Traditional Arabic"/>
          <w:b/>
          <w:bCs/>
          <w:sz w:val="32"/>
          <w:szCs w:val="32"/>
          <w:rtl/>
        </w:rPr>
        <w:t>لا شَرِيكَ لَهُ فِي الأُلُوهِيَّةِ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 xml:space="preserve">(قَالَ اللَّهُ تَعَالَى </w:t>
      </w:r>
      <w:r w:rsidRPr="0008579E">
        <w:rPr>
          <w:rFonts w:ascii="Traditional Arabic" w:hAnsi="Traditional Arabic" w:cs="Traditional Arabic"/>
          <w:b/>
          <w:bCs/>
          <w:color w:val="FF0000"/>
          <w:sz w:val="32"/>
          <w:szCs w:val="32"/>
          <w:rtl/>
        </w:rPr>
        <w:t>﴿وَإِلَهُكُمْ إِلَهٌ وَاحِدٌ﴾</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فَاللَّهُ وَاحِدٌ لا مِنْ طَرِيقِ الْعَدَدِ</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قَالَ أَبُو حَنِيفَةَ رَضِيَ اللَّهُ عَنْهُ فِي الْفِقْهِ الأَكْبَرِ: </w:t>
      </w:r>
      <w:r w:rsidRPr="0008579E">
        <w:rPr>
          <w:rFonts w:ascii="Traditional Arabic" w:hAnsi="Traditional Arabic" w:cs="Traditional Arabic"/>
          <w:b/>
          <w:bCs/>
          <w:color w:val="C00000"/>
          <w:sz w:val="32"/>
          <w:szCs w:val="32"/>
          <w:rtl/>
        </w:rPr>
        <w:t>وَاللَّهُ وَاحِدٌ لا مِنْ طَرِيقِ الْعَدَدِ وَلَكِنْ مِنْ طَرِيقِ أَنَّهُ لا شَرِيكَ لَهُ</w:t>
      </w:r>
      <w:r w:rsidRPr="0008579E">
        <w:rPr>
          <w:rFonts w:ascii="Traditional Arabic" w:hAnsi="Traditional Arabic" w:cs="Traditional Arabic"/>
          <w:color w:val="FF0000"/>
          <w:sz w:val="32"/>
          <w:szCs w:val="32"/>
          <w:rtl/>
        </w:rPr>
        <w:t xml:space="preserve"> اه</w:t>
      </w:r>
      <w:r w:rsidRPr="0008579E">
        <w:rPr>
          <w:rFonts w:ascii="Traditional Arabic" w:hAnsi="Traditional Arabic" w:cs="Traditional Arabic" w:hint="cs"/>
          <w:color w:val="FF0000"/>
          <w:sz w:val="32"/>
          <w:szCs w:val="32"/>
          <w:rtl/>
        </w:rPr>
        <w:t>ـ)</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7030A0"/>
          <w:sz w:val="32"/>
          <w:szCs w:val="32"/>
          <w:rtl/>
        </w:rPr>
        <w:t xml:space="preserve">مَعْنَى الْوَاحِدِ أَنَّ اللَّهَ لا شَرِيكَ لَهُ فِى الأُلُوهِيَّةِ أَىْ لا يَسْتَحِقُّ الْعِبَادَةَ أَحَدٌ إِلَّا اللَّهُ قَالَ اللَّهُ تَعَالَى فِى سُورَةِ الْبَقَرَةِ </w:t>
      </w:r>
      <w:r w:rsidRPr="0008579E">
        <w:rPr>
          <w:rFonts w:ascii="Traditional Arabic" w:hAnsi="Traditional Arabic" w:cs="Traditional Arabic"/>
          <w:b/>
          <w:bCs/>
          <w:color w:val="FF0000"/>
          <w:sz w:val="32"/>
          <w:szCs w:val="32"/>
          <w:rtl/>
        </w:rPr>
        <w:t xml:space="preserve">﴿وَإِلَهُكُمْ إِلَهٌ وَاحِدٌ﴾ </w:t>
      </w:r>
      <w:r w:rsidRPr="0008579E">
        <w:rPr>
          <w:rFonts w:ascii="Traditional Arabic" w:hAnsi="Traditional Arabic" w:cs="Traditional Arabic"/>
          <w:color w:val="7030A0"/>
          <w:sz w:val="32"/>
          <w:szCs w:val="32"/>
          <w:rtl/>
        </w:rPr>
        <w:t xml:space="preserve">فَلَوْ لَمْ يَكُنِ اللَّهُ وَاحِدًا وَكَانَ مُتَعَدِّدًا لَمْ يَكُنِ الْعَالَمُ مُنْتَظِمًا لَكِنَّ الْعَالَمَ مُنْتَظِمٌ فَوَجَبَ أَنَّ اللَّهَ وَاحِدٌ كَمَا قَالَ تَعَالَى فِى سُورَةِ الأَنْبِيَاءِ </w:t>
      </w:r>
      <w:r w:rsidRPr="0008579E">
        <w:rPr>
          <w:rFonts w:ascii="Traditional Arabic" w:hAnsi="Traditional Arabic" w:cs="Traditional Arabic"/>
          <w:b/>
          <w:bCs/>
          <w:color w:val="FF0000"/>
          <w:sz w:val="32"/>
          <w:szCs w:val="32"/>
          <w:rtl/>
        </w:rPr>
        <w:t>﴿لَوْ كَانَ فِيهِمَا ءَالِهَةٌ إِلَّا اللَّهُ لَفَسَدَتَا﴾</w:t>
      </w:r>
      <w:r w:rsidRPr="0008579E">
        <w:rPr>
          <w:rFonts w:ascii="Traditional Arabic" w:hAnsi="Traditional Arabic" w:cs="Traditional Arabic"/>
          <w:color w:val="7030A0"/>
          <w:sz w:val="32"/>
          <w:szCs w:val="32"/>
          <w:rtl/>
        </w:rPr>
        <w:t xml:space="preserve"> أَىْ لَوْ كَانَ لِلسَّمَوَاتِ وَالأَرْضِ ءَالِهَةٌ غَيْرُ اللَّهِ لَفَسَدَتَا أَىْ مَا كَانَتَا تَسْتَمِرَّانِ عَلَى انْتِظَامٍ وَرَوَى الْحَاكِمُ فِى الْمُسْتَدْرَكِ أَنَّ النَّبِىَّ </w:t>
      </w:r>
      <w:r w:rsidRPr="0008579E">
        <w:rPr>
          <w:rFonts w:ascii="Traditional Arabic" w:hAnsi="Traditional Arabic" w:cs="Traditional Arabic" w:hint="cs"/>
          <w:color w:val="7030A0"/>
          <w:sz w:val="32"/>
          <w:szCs w:val="32"/>
          <w:rtl/>
        </w:rPr>
        <w:t>ﷺ</w:t>
      </w:r>
      <w:r w:rsidRPr="0008579E">
        <w:rPr>
          <w:rFonts w:ascii="Traditional Arabic" w:hAnsi="Traditional Arabic" w:cs="Traditional Arabic"/>
          <w:color w:val="7030A0"/>
          <w:sz w:val="32"/>
          <w:szCs w:val="32"/>
          <w:rtl/>
        </w:rPr>
        <w:t xml:space="preserve"> كَانَ إِذَا تَعَارَّ مِنَ اللَّيْلِ (أَىِ اسْتَيْقَظَ</w:t>
      </w:r>
      <w:r w:rsidRPr="0008579E">
        <w:rPr>
          <w:rFonts w:ascii="Traditional Arabic" w:hAnsi="Traditional Arabic" w:cs="Traditional Arabic"/>
          <w:color w:val="7030A0"/>
          <w:sz w:val="32"/>
          <w:szCs w:val="32"/>
          <w:rtl/>
          <w:lang w:bidi="ar-LB"/>
        </w:rPr>
        <w:t xml:space="preserve"> ب</w:t>
      </w:r>
      <w:r w:rsidRPr="0008579E">
        <w:rPr>
          <w:rFonts w:ascii="Traditional Arabic" w:hAnsi="Traditional Arabic" w:cs="Traditional Arabic" w:hint="cs"/>
          <w:color w:val="7030A0"/>
          <w:sz w:val="32"/>
          <w:szCs w:val="32"/>
          <w:rtl/>
          <w:lang w:bidi="ar-LB"/>
        </w:rPr>
        <w:t>ِ</w:t>
      </w:r>
      <w:r w:rsidRPr="0008579E">
        <w:rPr>
          <w:rFonts w:ascii="Traditional Arabic" w:hAnsi="Traditional Arabic" w:cs="Traditional Arabic"/>
          <w:color w:val="7030A0"/>
          <w:sz w:val="32"/>
          <w:szCs w:val="32"/>
          <w:rtl/>
          <w:lang w:bidi="ar-LB"/>
        </w:rPr>
        <w:t>الل</w:t>
      </w:r>
      <w:r w:rsidRPr="0008579E">
        <w:rPr>
          <w:rFonts w:ascii="Traditional Arabic" w:hAnsi="Traditional Arabic" w:cs="Traditional Arabic" w:hint="cs"/>
          <w:color w:val="7030A0"/>
          <w:sz w:val="32"/>
          <w:szCs w:val="32"/>
          <w:rtl/>
          <w:lang w:bidi="ar-LB"/>
        </w:rPr>
        <w:t>َّ</w:t>
      </w:r>
      <w:r w:rsidRPr="0008579E">
        <w:rPr>
          <w:rFonts w:ascii="Traditional Arabic" w:hAnsi="Traditional Arabic" w:cs="Traditional Arabic"/>
          <w:color w:val="7030A0"/>
          <w:sz w:val="32"/>
          <w:szCs w:val="32"/>
          <w:rtl/>
          <w:lang w:bidi="ar-LB"/>
        </w:rPr>
        <w:t>ي</w:t>
      </w:r>
      <w:r w:rsidRPr="0008579E">
        <w:rPr>
          <w:rFonts w:ascii="Traditional Arabic" w:hAnsi="Traditional Arabic" w:cs="Traditional Arabic" w:hint="cs"/>
          <w:color w:val="7030A0"/>
          <w:sz w:val="32"/>
          <w:szCs w:val="32"/>
          <w:rtl/>
          <w:lang w:bidi="ar-LB"/>
        </w:rPr>
        <w:t>ْ</w:t>
      </w:r>
      <w:r w:rsidRPr="0008579E">
        <w:rPr>
          <w:rFonts w:ascii="Traditional Arabic" w:hAnsi="Traditional Arabic" w:cs="Traditional Arabic"/>
          <w:color w:val="7030A0"/>
          <w:sz w:val="32"/>
          <w:szCs w:val="32"/>
          <w:rtl/>
          <w:lang w:bidi="ar-LB"/>
        </w:rPr>
        <w:t>ل</w:t>
      </w:r>
      <w:r w:rsidRPr="0008579E">
        <w:rPr>
          <w:rFonts w:ascii="Traditional Arabic" w:hAnsi="Traditional Arabic" w:cs="Traditional Arabic" w:hint="cs"/>
          <w:color w:val="7030A0"/>
          <w:sz w:val="32"/>
          <w:szCs w:val="32"/>
          <w:rtl/>
          <w:lang w:bidi="ar-LB"/>
        </w:rPr>
        <w:t>ِ</w:t>
      </w:r>
      <w:r w:rsidRPr="0008579E">
        <w:rPr>
          <w:rFonts w:ascii="Traditional Arabic" w:hAnsi="Traditional Arabic" w:cs="Traditional Arabic"/>
          <w:color w:val="7030A0"/>
          <w:sz w:val="32"/>
          <w:szCs w:val="32"/>
          <w:rtl/>
        </w:rPr>
        <w:t xml:space="preserve">) قَالَ </w:t>
      </w:r>
      <w:r w:rsidRPr="00174B34">
        <w:rPr>
          <w:rFonts w:ascii="Traditional Arabic" w:hAnsi="Traditional Arabic" w:cs="Traditional Arabic"/>
          <w:b/>
          <w:bCs/>
          <w:color w:val="006600"/>
          <w:sz w:val="32"/>
          <w:szCs w:val="32"/>
          <w:rtl/>
        </w:rPr>
        <w:t>لا إِلَهَ إِلَّا اللَّهُ الْوَاحِدُ الْقَهَّارُ رَبُّ ال</w:t>
      </w:r>
      <w:r w:rsidRPr="00174B34">
        <w:rPr>
          <w:rFonts w:ascii="Traditional Arabic" w:hAnsi="Traditional Arabic" w:cs="Traditional Arabic" w:hint="eastAsia"/>
          <w:b/>
          <w:bCs/>
          <w:color w:val="006600"/>
          <w:sz w:val="32"/>
          <w:szCs w:val="32"/>
          <w:rtl/>
        </w:rPr>
        <w:t>سَّمَوَاتِ</w:t>
      </w:r>
      <w:r w:rsidRPr="00174B34">
        <w:rPr>
          <w:rFonts w:ascii="Traditional Arabic" w:hAnsi="Traditional Arabic" w:cs="Traditional Arabic"/>
          <w:b/>
          <w:bCs/>
          <w:color w:val="006600"/>
          <w:sz w:val="32"/>
          <w:szCs w:val="32"/>
          <w:rtl/>
        </w:rPr>
        <w:t xml:space="preserve"> وَالأَرْضِ وَمَا بَيْنَهُمَا الْعَزِيزُ الْغَفَّارُ</w:t>
      </w:r>
      <w:r w:rsidRPr="0008579E">
        <w:rPr>
          <w:rFonts w:ascii="Traditional Arabic" w:hAnsi="Traditional Arabic" w:cs="Traditional Arabic"/>
          <w:color w:val="7030A0"/>
          <w:sz w:val="32"/>
          <w:szCs w:val="32"/>
          <w:rtl/>
        </w:rPr>
        <w:t>. وَلَيْسَ الْمُرَادُ بِوَحْدَانِيَّةِ اللَّهِ وَحْدَانِيَّةَ الْعَدَدِ لِأَنَّ الْجِسْمَ الْوَاحِدَ لَهُ أَجْزَاءٌ بَلِ الْمُرَادُ أَنَّهُ لا مَثِيلَ وَلا شَبِيهَ لَهُ</w:t>
      </w:r>
      <w:r w:rsidRPr="0008579E">
        <w:rPr>
          <w:rFonts w:ascii="Traditional Arabic" w:hAnsi="Traditional Arabic" w:cs="Traditional Arabic"/>
          <w:b/>
          <w:bCs/>
          <w:sz w:val="32"/>
          <w:szCs w:val="32"/>
          <w:rtl/>
        </w:rPr>
        <w:t>.</w:t>
      </w:r>
      <w:r w:rsidRPr="0008579E">
        <w:rPr>
          <w:rFonts w:ascii="Traditional Arabic" w:hAnsi="Traditional Arabic" w:cs="Traditional Arabic"/>
          <w:b/>
          <w:bCs/>
          <w:color w:val="FF0000"/>
          <w:sz w:val="32"/>
          <w:szCs w:val="32"/>
          <w:rtl/>
        </w:rPr>
        <w:t xml:space="preserve"> </w:t>
      </w:r>
    </w:p>
    <w:p w14:paraId="7546F163"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وَأَمَّا الأَحَدُ فَقَالَ بَعْضُ الْعُلَمَاءِ هُوَ بِمَعْنَى الْوَاحِدِ وَقَالَ بَعْضُهُمْ الأَحَدُ هُوَ الَّذِي لا يَقْبَلُ الِانْقِسَامَ </w:t>
      </w:r>
      <w:r w:rsidRPr="0008579E">
        <w:rPr>
          <w:rFonts w:ascii="Traditional Arabic" w:hAnsi="Traditional Arabic" w:cs="Traditional Arabic"/>
          <w:b/>
          <w:bCs/>
          <w:sz w:val="32"/>
          <w:szCs w:val="32"/>
          <w:rtl/>
          <w:lang w:bidi="ar-LB"/>
        </w:rPr>
        <w:t xml:space="preserve">وَالتَّجَزُّؤَ </w:t>
      </w:r>
      <w:r w:rsidRPr="0008579E">
        <w:rPr>
          <w:rFonts w:ascii="Traditional Arabic" w:hAnsi="Traditional Arabic" w:cs="Traditional Arabic"/>
          <w:b/>
          <w:bCs/>
          <w:sz w:val="32"/>
          <w:szCs w:val="32"/>
          <w:rtl/>
        </w:rPr>
        <w:t xml:space="preserve">أَيْ لَيْسَ جِسْمًا لِأَنَّ الْجِسْمَ يَقْبَلُ الِانْقِسَامَ عَقْلًا وَاللَّهُ لَيْسَ جِسْمًا. </w:t>
      </w:r>
      <w:r w:rsidRPr="0008579E">
        <w:rPr>
          <w:rFonts w:ascii="Traditional Arabic" w:hAnsi="Traditional Arabic" w:cs="Traditional Arabic"/>
          <w:b/>
          <w:bCs/>
          <w:sz w:val="32"/>
          <w:szCs w:val="32"/>
          <w:rtl/>
          <w:lang w:bidi="ar-LB"/>
        </w:rPr>
        <w:t>وَالْجِسْمُ مَا لَهُ طُولٌ وَعَرْضٌ وَسَمْكٌ</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قَالَ الإِمَامُ أَبُو الْفَضْلِ عَبْدُ الْوَاحِدِ بنُ عَبْدِ الْعَزِيزِ الْبَغْدَادِيُّ التَّمِيمِيُّ رَئِيسُ الْحَنَابِلَةِ بِبَغْدَادَ فِي كِتَابِهِ اعْتِقَادُ الإِمَامِ أَحْمَدَ (</w:t>
      </w:r>
      <w:r w:rsidRPr="0008579E">
        <w:rPr>
          <w:rFonts w:ascii="Traditional Arabic" w:hAnsi="Traditional Arabic" w:cs="Traditional Arabic"/>
          <w:color w:val="FF0000"/>
          <w:sz w:val="32"/>
          <w:szCs w:val="32"/>
          <w:rtl/>
          <w:lang w:val="en-GB"/>
        </w:rPr>
        <w:t>ص</w:t>
      </w:r>
      <w:r w:rsidRPr="0008579E">
        <w:rPr>
          <w:rFonts w:ascii="Traditional Arabic" w:hAnsi="Traditional Arabic" w:cs="Traditional Arabic"/>
          <w:color w:val="FF0000"/>
          <w:sz w:val="32"/>
          <w:szCs w:val="32"/>
          <w:lang w:val="en-GB"/>
        </w:rPr>
        <w:t>/</w:t>
      </w:r>
      <w:r w:rsidRPr="0008579E">
        <w:rPr>
          <w:rFonts w:ascii="Traditional Arabic" w:hAnsi="Traditional Arabic" w:cs="Traditional Arabic"/>
          <w:color w:val="FF0000"/>
          <w:sz w:val="32"/>
          <w:szCs w:val="32"/>
          <w:rtl/>
          <w:lang w:val="en-GB"/>
        </w:rPr>
        <w:t>٤٥)</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C00000"/>
          <w:sz w:val="32"/>
          <w:szCs w:val="32"/>
          <w:rtl/>
        </w:rPr>
        <w:t>وَأَنْكَرَ يَعْنِي أَحْمَد</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 xml:space="preserve"> عَلَى مَنْ يَقُولُ بِالْجِسْمِ وَقَالَ إِنَّ الأَسْمَاءَ مَأْخُوذَةٌ مِنَ الشَّرِيعَةِ وَاللُّغَةِ وَأَهْلُ اللُّغَةِ وَضَعُوا هَذَا الِاسْمَ عَلَى ذِي طُولٍ وَعَرْضٍ وَسَمْكٍ وَتَرْكِيبٍ وَصُورَةٍ وَتَأْلِيفٍ وَاللَّهُ تَعَالَى خَارِجٌ عَنْ ذَلِكَ كُلِّهِ فَلَمْ يَجُزْ أَنْ يُسَمَّى جِسْمًا لِخُرُوجِهِ عَنْ مَعْنَى الْجِسْمِيَّةِ وَلَمْ يَجِئْ فِي الشَّرِيعَةِ ذَلِكَ فَبَطَلَ</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 xml:space="preserve">اﻫ وَقَالَ تَعَالَى فِي ذَمِّ الْكُفَّارِ </w:t>
      </w:r>
      <w:r w:rsidRPr="0008579E">
        <w:rPr>
          <w:rFonts w:ascii="Traditional Arabic" w:hAnsi="Traditional Arabic" w:cs="Traditional Arabic"/>
          <w:b/>
          <w:bCs/>
          <w:color w:val="FF0000"/>
          <w:sz w:val="32"/>
          <w:szCs w:val="32"/>
          <w:rtl/>
        </w:rPr>
        <w:t>﴿وَجَعَلُواْ لَهُ مِنْ عِبَادِه ِجُزْء</w:t>
      </w:r>
      <w:r w:rsidRPr="0008579E">
        <w:rPr>
          <w:rFonts w:ascii="Traditional Arabic" w:hAnsi="Traditional Arabic" w:cs="Traditional Arabic" w:hint="cs"/>
          <w:b/>
          <w:bCs/>
          <w:color w:val="FF0000"/>
          <w:sz w:val="32"/>
          <w:szCs w:val="32"/>
          <w:rtl/>
        </w:rPr>
        <w:t>ًا</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hint="cs"/>
          <w:color w:val="FF0000"/>
          <w:sz w:val="32"/>
          <w:szCs w:val="32"/>
          <w:rtl/>
        </w:rPr>
        <w:t>)</w:t>
      </w:r>
    </w:p>
    <w:p w14:paraId="3DA76544" w14:textId="77777777" w:rsidR="00C30A90" w:rsidRPr="0008579E" w:rsidRDefault="00C30A90" w:rsidP="00C30A90">
      <w:pPr>
        <w:bidi/>
        <w:jc w:val="both"/>
        <w:rPr>
          <w:rStyle w:val="Heading4Char"/>
          <w:color w:val="C00000"/>
          <w:szCs w:val="32"/>
        </w:rPr>
      </w:pPr>
      <w:r w:rsidRPr="0008579E">
        <w:rPr>
          <w:rFonts w:ascii="Traditional Arabic" w:hAnsi="Traditional Arabic" w:cs="Traditional Arabic"/>
          <w:b/>
          <w:bCs/>
          <w:sz w:val="32"/>
          <w:szCs w:val="32"/>
          <w:rtl/>
        </w:rPr>
        <w:t xml:space="preserve">   وَمَعْنَى الأَوَّلِ الَّذِي لا ابْتِدَاءَ لِوُجُودِهِ فَهُوَ وَحْدَهُ الأَوَّلُ بِهَذَا الْمَعْنَى</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قَالَ تَعَالَى </w:t>
      </w:r>
      <w:r w:rsidRPr="0008579E">
        <w:rPr>
          <w:rFonts w:ascii="Traditional Arabic" w:hAnsi="Traditional Arabic" w:cs="Traditional Arabic"/>
          <w:b/>
          <w:bCs/>
          <w:color w:val="FF0000"/>
          <w:sz w:val="32"/>
          <w:szCs w:val="32"/>
          <w:rtl/>
        </w:rPr>
        <w:t>﴿هُوَ اْلأَوَّلُ وَاْلآخِرُ﴾</w:t>
      </w:r>
      <w:r w:rsidRPr="0008579E">
        <w:rPr>
          <w:rFonts w:ascii="Traditional Arabic" w:hAnsi="Traditional Arabic" w:cs="Traditional Arabic"/>
          <w:color w:val="FF0000"/>
          <w:sz w:val="32"/>
          <w:szCs w:val="32"/>
          <w:rtl/>
        </w:rPr>
        <w:t> </w:t>
      </w:r>
      <w:r w:rsidRPr="0008579E">
        <w:rPr>
          <w:rFonts w:ascii="Traditional Arabic" w:hAnsi="Traditional Arabic" w:cs="Traditional Arabic"/>
          <w:color w:val="FF0000"/>
          <w:sz w:val="32"/>
          <w:szCs w:val="32"/>
          <w:rtl/>
          <w:lang w:bidi="ar-LB"/>
        </w:rPr>
        <w:t xml:space="preserve">قَالَ عُلَمَاءُ الْبَيَانِ إِذَا كَانَ الْمُبْتَدَأُ مَعْرِفَةً وَالْخَبَرُ مَعْرِفَةً أَفَادَ الْحَصْرَ فَيَكُونُ مَعْنَى </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b/>
          <w:bCs/>
          <w:color w:val="FF0000"/>
          <w:sz w:val="32"/>
          <w:szCs w:val="32"/>
          <w:rtl/>
          <w:lang w:bidi="ar-LB"/>
        </w:rPr>
        <w:t>هُوَ الأَوَّلُ</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lang w:bidi="ar-LB"/>
        </w:rPr>
        <w:t xml:space="preserve"> أَنَّهُ لا أَوَّلَ بِمَعْنَى الَّذِي لَمْ يَسْبِقْ وُجُودَهُ عَدَمٌ إِلَّا اللَّهُ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وَكُلُّ مَا سِوَى اللَّهِ كَانَ مَعْدُومًا ثُمَّ صَارَ مَوْجُودًا</w:t>
      </w:r>
      <w:r w:rsidRPr="0008579E">
        <w:rPr>
          <w:rFonts w:ascii="Traditional Arabic" w:hAnsi="Traditional Arabic" w:cs="Traditional Arabic" w:hint="cs"/>
          <w:color w:val="FF0000"/>
          <w:sz w:val="32"/>
          <w:szCs w:val="32"/>
          <w:rtl/>
        </w:rPr>
        <w:t xml:space="preserve"> بإيجادِ اللهِ لهُ)</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وَبِمَعْنَاهُ الْقَديِمُ إِذَا أُطْلِقَ عَلَى اللَّهِ لِأَنَّ </w:t>
      </w:r>
      <w:r w:rsidRPr="0008579E">
        <w:rPr>
          <w:rFonts w:ascii="Traditional Arabic" w:hAnsi="Traditional Arabic" w:cs="Traditional Arabic"/>
          <w:b/>
          <w:bCs/>
          <w:sz w:val="32"/>
          <w:szCs w:val="32"/>
          <w:rtl/>
        </w:rPr>
        <w:lastRenderedPageBreak/>
        <w:t>قِدَمَ اللَّهِ ذَاتِيٌّ وَلَيْسَ زَمَنِيًّا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وَقَدْ وَرَدَ فِي تَعْدَادِ أَسْمَاءِ اللَّهِ الْحُسْنَى الْقَدِيمُ وَإِنْ لَمْ يَثْبُتْ إِسْنَادُهُ، لَكِنْ أَجْمَعَتِ الأُمَّة ُعَلَى جَوَازِ إِطْلاقِ الْقَدِيمِ عَلَى اللَّهِ، ذَكَرَهُ الْحَافِظُ الزَّبِيدِيُّ فِي شَرْحِ إِحْيَاءِ عُلُومِ الدِّينِ. وَيَدُلُّ عَلَى ذَلِكَ أَيْضًا مَا وَرَدَ مِنْ أَنَّهُ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rPr>
        <w:t xml:space="preserve"> كَانَ يَقُولُ إِذَا أَرَادَ دُخُولَ الْمَسْجِدِ </w:t>
      </w:r>
      <w:r w:rsidRPr="00174B34">
        <w:rPr>
          <w:rFonts w:ascii="Traditional Arabic" w:hAnsi="Traditional Arabic" w:cs="Traditional Arabic"/>
          <w:color w:val="006600"/>
          <w:sz w:val="32"/>
          <w:szCs w:val="32"/>
          <w:rtl/>
        </w:rPr>
        <w:t>(</w:t>
      </w:r>
      <w:r w:rsidRPr="00174B34">
        <w:rPr>
          <w:rFonts w:ascii="Traditional Arabic" w:hAnsi="Traditional Arabic" w:cs="Traditional Arabic"/>
          <w:b/>
          <w:bCs/>
          <w:color w:val="006600"/>
          <w:sz w:val="32"/>
          <w:szCs w:val="32"/>
          <w:rtl/>
        </w:rPr>
        <w:t>أَعُوذُ بِاللَّهِ الْعَظِيمِ وَبِوَجْهِهِ الْكَرِيْمِ وَسُلْطَانِهِ الْقَدِيمِ مِنَ الشَّيْطَانِ الرَّجِيمِ</w:t>
      </w:r>
      <w:r w:rsidRPr="0008579E">
        <w:rPr>
          <w:rFonts w:ascii="Traditional Arabic" w:hAnsi="Traditional Arabic" w:cs="Traditional Arabic"/>
          <w:color w:val="FF0000"/>
          <w:sz w:val="32"/>
          <w:szCs w:val="32"/>
          <w:rtl/>
        </w:rPr>
        <w:t>) رَوَاهُ أَبُو دَاوُدَ وَالْحَدِيثُ إِسْنَادُهُ حَسَنٌ. فَإِذَا ثَبَتَ جَوَازُ إِطْلاقِ الْقَدِيمِ عَلَى سُلْطَانِ اللَّهِ تَعَالَى جَازَ إِطْلاقُهُ عَلَى الذَّاتِ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r w:rsidRPr="0008579E">
        <w:rPr>
          <w:rFonts w:cs="Traditional Arabic"/>
          <w:b/>
          <w:bCs/>
          <w:sz w:val="32"/>
          <w:szCs w:val="32"/>
          <w:rtl/>
        </w:rPr>
        <w:t xml:space="preserve"> </w:t>
      </w:r>
      <w:r w:rsidRPr="00122001">
        <w:rPr>
          <w:rStyle w:val="Heading4Char"/>
          <w:i w:val="0"/>
          <w:iCs w:val="0"/>
          <w:color w:val="C00000"/>
          <w:szCs w:val="32"/>
          <w:rtl/>
        </w:rPr>
        <w:t>(</w:t>
      </w:r>
      <w:r w:rsidRPr="0008579E">
        <w:rPr>
          <w:rFonts w:ascii="Traditional Arabic" w:hAnsi="Traditional Arabic" w:cs="Traditional Arabic"/>
          <w:color w:val="C00000"/>
          <w:sz w:val="32"/>
          <w:szCs w:val="32"/>
          <w:rtl/>
          <w:lang w:bidi="ar-LB"/>
        </w:rPr>
        <w:t xml:space="preserve">الرَّسُولُ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color w:val="C00000"/>
          <w:sz w:val="32"/>
          <w:szCs w:val="32"/>
          <w:rtl/>
          <w:lang w:bidi="ar-LB"/>
        </w:rPr>
        <w:t xml:space="preserve"> مَرَّةً عِنْدَمَا أُصِيبَ الحَسَنُ وَالحُسَيْنِ بِالْعَيْنِ </w:t>
      </w:r>
      <w:r w:rsidRPr="0008579E">
        <w:rPr>
          <w:rFonts w:ascii="Traditional Arabic" w:hAnsi="Traditional Arabic" w:cs="Traditional Arabic" w:hint="cs"/>
          <w:color w:val="C00000"/>
          <w:sz w:val="32"/>
          <w:szCs w:val="32"/>
          <w:rtl/>
          <w:lang w:bidi="ar-LB"/>
        </w:rPr>
        <w:t>ا</w:t>
      </w:r>
      <w:r w:rsidRPr="0008579E">
        <w:rPr>
          <w:rFonts w:ascii="Traditional Arabic" w:hAnsi="Traditional Arabic" w:cs="Traditional Arabic"/>
          <w:color w:val="C00000"/>
          <w:sz w:val="32"/>
          <w:szCs w:val="32"/>
          <w:rtl/>
          <w:lang w:bidi="ar-LB"/>
        </w:rPr>
        <w:t xml:space="preserve">غْتَمَّ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color w:val="C00000"/>
          <w:sz w:val="32"/>
          <w:szCs w:val="32"/>
          <w:rtl/>
          <w:lang w:bidi="ar-LB"/>
        </w:rPr>
        <w:t xml:space="preserve"> فَجَا</w:t>
      </w:r>
      <w:r w:rsidRPr="0008579E">
        <w:rPr>
          <w:rFonts w:ascii="Traditional Arabic" w:hAnsi="Traditional Arabic" w:cs="Traditional Arabic" w:hint="cs"/>
          <w:color w:val="C00000"/>
          <w:sz w:val="32"/>
          <w:szCs w:val="32"/>
          <w:rtl/>
          <w:lang w:bidi="ar-LB"/>
        </w:rPr>
        <w:t>ء</w:t>
      </w:r>
      <w:r w:rsidRPr="0008579E">
        <w:rPr>
          <w:rFonts w:ascii="Traditional Arabic" w:hAnsi="Traditional Arabic" w:cs="Traditional Arabic"/>
          <w:color w:val="C00000"/>
          <w:sz w:val="32"/>
          <w:szCs w:val="32"/>
          <w:rtl/>
          <w:lang w:bidi="ar-LB"/>
        </w:rPr>
        <w:t>هُ سَيِّدُنَا جِبْرِيل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عَلَيْهِ السَّلَامُ وَعَلَّمَهُ أَنْ يُعَوِّذَهُمَا بِكَلِمَاتٍ </w:t>
      </w:r>
      <w:r w:rsidRPr="00122001">
        <w:rPr>
          <w:rStyle w:val="Heading4Char"/>
          <w:rFonts w:ascii="Traditional Arabic" w:hAnsi="Traditional Arabic" w:cs="Traditional Arabic"/>
          <w:i w:val="0"/>
          <w:iCs w:val="0"/>
          <w:color w:val="C00000"/>
          <w:szCs w:val="32"/>
          <w:rtl/>
        </w:rPr>
        <w:t>(</w:t>
      </w:r>
      <w:r w:rsidRPr="00122001">
        <w:rPr>
          <w:rStyle w:val="Heading4Char"/>
          <w:rFonts w:ascii="Traditional Arabic" w:hAnsi="Traditional Arabic" w:cs="Traditional Arabic"/>
          <w:b/>
          <w:bCs/>
          <w:i w:val="0"/>
          <w:iCs w:val="0"/>
          <w:color w:val="006600"/>
          <w:szCs w:val="32"/>
          <w:rtl/>
        </w:rPr>
        <w:t>اللَّهُمَّ ذا السُّلْطَانِ العَظِيمِ وَال</w:t>
      </w:r>
      <w:r w:rsidRPr="00122001">
        <w:rPr>
          <w:rStyle w:val="Heading4Char"/>
          <w:rFonts w:ascii="Traditional Arabic" w:hAnsi="Traditional Arabic" w:cs="Traditional Arabic" w:hint="cs"/>
          <w:b/>
          <w:bCs/>
          <w:i w:val="0"/>
          <w:iCs w:val="0"/>
          <w:color w:val="006600"/>
          <w:szCs w:val="32"/>
          <w:rtl/>
        </w:rPr>
        <w:t>ْ</w:t>
      </w:r>
      <w:r w:rsidRPr="00122001">
        <w:rPr>
          <w:rStyle w:val="Heading4Char"/>
          <w:rFonts w:ascii="Traditional Arabic" w:hAnsi="Traditional Arabic" w:cs="Traditional Arabic"/>
          <w:b/>
          <w:bCs/>
          <w:i w:val="0"/>
          <w:iCs w:val="0"/>
          <w:color w:val="006600"/>
          <w:szCs w:val="32"/>
          <w:rtl/>
        </w:rPr>
        <w:t>مَنِّ القَدِيمِ ذا الرَّحْمَةِ الكَرِيم وَلِيَّ الكَلِمَاتِ التَّامَّات وَالدَّعَوَاةِ المُسْتَجَابَات عَافِ حَسَنًا وَحُسَيْنًا مِنْ أَنْفُسِ الجِن وَأَعْيُنِ الإِنْس</w:t>
      </w:r>
      <w:r w:rsidRPr="00122001">
        <w:rPr>
          <w:rStyle w:val="Heading4Char"/>
          <w:rFonts w:ascii="Traditional Arabic" w:hAnsi="Traditional Arabic" w:cs="Traditional Arabic"/>
          <w:i w:val="0"/>
          <w:iCs w:val="0"/>
          <w:color w:val="C00000"/>
          <w:szCs w:val="32"/>
          <w:rtl/>
        </w:rPr>
        <w:t>)</w:t>
      </w:r>
      <w:r w:rsidRPr="0008579E">
        <w:rPr>
          <w:rStyle w:val="Heading4Char"/>
          <w:color w:val="C00000"/>
          <w:szCs w:val="32"/>
          <w:rtl/>
        </w:rPr>
        <w:t xml:space="preserve"> </w:t>
      </w:r>
      <w:r w:rsidRPr="0008579E">
        <w:rPr>
          <w:rFonts w:ascii="Traditional Arabic" w:hAnsi="Traditional Arabic" w:cs="Traditional Arabic"/>
          <w:color w:val="C00000"/>
          <w:sz w:val="32"/>
          <w:szCs w:val="32"/>
          <w:rtl/>
          <w:lang w:bidi="ar-LB"/>
        </w:rPr>
        <w:t xml:space="preserve">فَفَهِمْنَا أَنَّ الرَّسُولَ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color w:val="C00000"/>
          <w:sz w:val="32"/>
          <w:szCs w:val="32"/>
          <w:rtl/>
          <w:lang w:bidi="ar-LB"/>
        </w:rPr>
        <w:t xml:space="preserve"> قَالَ بَعْدَمَا أَخَذَ مِنْ سَيِّدِنَا جِبْرِيل </w:t>
      </w:r>
      <w:r w:rsidRPr="00122001">
        <w:rPr>
          <w:rStyle w:val="Heading4Char"/>
          <w:rFonts w:ascii="Traditional Arabic" w:hAnsi="Traditional Arabic" w:cs="Traditional Arabic"/>
          <w:b/>
          <w:bCs/>
          <w:i w:val="0"/>
          <w:iCs w:val="0"/>
          <w:color w:val="C00000"/>
          <w:szCs w:val="32"/>
          <w:rtl/>
        </w:rPr>
        <w:t>(</w:t>
      </w:r>
      <w:r w:rsidRPr="00122001">
        <w:rPr>
          <w:rStyle w:val="Heading4Char"/>
          <w:rFonts w:ascii="Traditional Arabic" w:hAnsi="Traditional Arabic" w:cs="Traditional Arabic"/>
          <w:b/>
          <w:bCs/>
          <w:i w:val="0"/>
          <w:iCs w:val="0"/>
          <w:color w:val="006600"/>
          <w:szCs w:val="32"/>
          <w:rtl/>
        </w:rPr>
        <w:t>اللَّهُمَّ ذا السُّلْطَانِ العَظِيم وَال</w:t>
      </w:r>
      <w:r>
        <w:rPr>
          <w:rStyle w:val="Heading4Char"/>
          <w:rFonts w:ascii="Traditional Arabic" w:hAnsi="Traditional Arabic" w:cs="Traditional Arabic" w:hint="cs"/>
          <w:b/>
          <w:bCs/>
          <w:i w:val="0"/>
          <w:iCs w:val="0"/>
          <w:color w:val="006600"/>
          <w:szCs w:val="32"/>
          <w:rtl/>
        </w:rPr>
        <w:t>ْ</w:t>
      </w:r>
      <w:r w:rsidRPr="00122001">
        <w:rPr>
          <w:rStyle w:val="Heading4Char"/>
          <w:rFonts w:ascii="Traditional Arabic" w:hAnsi="Traditional Arabic" w:cs="Traditional Arabic"/>
          <w:b/>
          <w:bCs/>
          <w:i w:val="0"/>
          <w:iCs w:val="0"/>
          <w:color w:val="006600"/>
          <w:szCs w:val="32"/>
          <w:rtl/>
        </w:rPr>
        <w:t>مَنِّ القَدِيم</w:t>
      </w:r>
      <w:r w:rsidRPr="00122001">
        <w:rPr>
          <w:rStyle w:val="Heading4Char"/>
          <w:rFonts w:ascii="Traditional Arabic" w:hAnsi="Traditional Arabic" w:cs="Traditional Arabic"/>
          <w:b/>
          <w:bCs/>
          <w:i w:val="0"/>
          <w:iCs w:val="0"/>
          <w:color w:val="C00000"/>
          <w:szCs w:val="32"/>
          <w:rtl/>
        </w:rPr>
        <w:t>)</w:t>
      </w:r>
      <w:r w:rsidRPr="0008579E">
        <w:rPr>
          <w:rFonts w:ascii="Traditional Arabic" w:hAnsi="Traditional Arabic" w:cs="Traditional Arabic"/>
          <w:color w:val="C00000"/>
          <w:sz w:val="32"/>
          <w:szCs w:val="32"/>
          <w:rtl/>
          <w:lang w:bidi="ar-LB"/>
        </w:rPr>
        <w:t xml:space="preserve"> فَإِذَا قِيلَ عَنْ مَنِّ اللهِ تَعَالَى قَدِيمٌ جَازَ أَنْ يُقَالَ عَنْ اللهِ تَعَالَى قَدِيم وَمَعْناهُ الأَزَلِيُّ الذِي لَا بِدَايَةَ لِوُجُودِهِ وَقَدْ وَرَدَ فِي ذَلِكَ حَدِيثٌ وَهُوَ ضَعِيفُ الإِسْنَادِ لَكِنَّ الأَمَّةَ أَجْمَعَتْ عَلَى جَوَازِ إِطْلاقِ القَدِيمِ عَلَى اللهِ نَقَلَ الإِجْمَاعَ الإِمَامُ أَبُو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مُعِينِ النَّسَفِيّ فِي كِتَابِهِ تَبْصِرَة الأَدِلَّة فِي أُصُولِ الدِّين</w:t>
      </w:r>
      <w:r w:rsidRPr="00122001">
        <w:rPr>
          <w:rStyle w:val="Heading4Char"/>
          <w:i w:val="0"/>
          <w:iCs w:val="0"/>
          <w:color w:val="C00000"/>
          <w:szCs w:val="32"/>
          <w:rtl/>
        </w:rPr>
        <w:t>)</w:t>
      </w:r>
      <w:r w:rsidRPr="0008579E">
        <w:rPr>
          <w:rStyle w:val="Heading4Char"/>
          <w:color w:val="C00000"/>
          <w:szCs w:val="32"/>
        </w:rPr>
        <w:t xml:space="preserve"> </w:t>
      </w:r>
    </w:p>
    <w:p w14:paraId="59E4B6BF" w14:textId="77777777" w:rsidR="00C30A90" w:rsidRPr="0008579E" w:rsidRDefault="00C30A90" w:rsidP="00C30A90">
      <w:pPr>
        <w:widowControl w:val="0"/>
        <w:bidi/>
        <w:jc w:val="both"/>
        <w:rPr>
          <w:rFonts w:ascii="Traditional Arabic" w:hAnsi="Traditional Arabic" w:cs="Traditional Arabic"/>
          <w:color w:val="C00000"/>
          <w:sz w:val="32"/>
          <w:szCs w:val="32"/>
          <w:rtl/>
        </w:rPr>
      </w:pPr>
      <w:r w:rsidRPr="00122001">
        <w:rPr>
          <w:rStyle w:val="Heading4Char"/>
          <w:rFonts w:ascii="Traditional Arabic" w:hAnsi="Traditional Arabic" w:cs="Traditional Arabic"/>
          <w:b/>
          <w:bCs/>
          <w:i w:val="0"/>
          <w:iCs w:val="0"/>
          <w:color w:val="C00000"/>
          <w:szCs w:val="32"/>
          <w:rtl/>
        </w:rPr>
        <w:t>فائِدَةٌ:</w:t>
      </w:r>
      <w:r w:rsidRPr="0008579E">
        <w:rPr>
          <w:rStyle w:val="Heading4Char"/>
          <w:color w:val="C00000"/>
          <w:szCs w:val="32"/>
          <w:rtl/>
        </w:rPr>
        <w:t xml:space="preserve"> </w:t>
      </w:r>
      <w:r w:rsidRPr="00122001">
        <w:rPr>
          <w:rStyle w:val="Heading4Char"/>
          <w:i w:val="0"/>
          <w:iCs w:val="0"/>
          <w:color w:val="C00000"/>
          <w:szCs w:val="32"/>
          <w:rtl/>
        </w:rPr>
        <w:t>(</w:t>
      </w:r>
      <w:r w:rsidRPr="0008579E">
        <w:rPr>
          <w:rFonts w:ascii="Traditional Arabic" w:hAnsi="Traditional Arabic" w:cs="Traditional Arabic"/>
          <w:color w:val="C00000"/>
          <w:sz w:val="32"/>
          <w:szCs w:val="32"/>
          <w:rtl/>
          <w:lang w:bidi="ar-LB"/>
        </w:rPr>
        <w:t>مَنُّ اللهِ تَعَالَى مَعْنَاهُ إِحْسَانُهُ إِلَى عِبْادِهِ</w:t>
      </w:r>
      <w:r w:rsidRPr="00122001">
        <w:rPr>
          <w:rStyle w:val="Heading4Char"/>
          <w:i w:val="0"/>
          <w:iCs w:val="0"/>
          <w:color w:val="C00000"/>
          <w:szCs w:val="32"/>
          <w:rtl/>
        </w:rPr>
        <w:t>)</w:t>
      </w:r>
    </w:p>
    <w:p w14:paraId="36439D72"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 وَأَمَّا مَعْنَى الْحَيِّ إِذَا وُصِفَ اللَّهُ بِهِ فَهُوَ أَنَّهُ مَوْصُوفٌ بِحَيَاةٍ أَزَلِيَّةٍ أَبَدِيَّةٍ لَيْسَتْ بِرُوحٍ وَلَحْمٍ وَدَمٍ</w:t>
      </w:r>
      <w:r w:rsidRPr="0008579E">
        <w:rPr>
          <w:rFonts w:ascii="Traditional Arabic" w:hAnsi="Traditional Arabic" w:cs="Traditional Arabic"/>
          <w:b/>
          <w:bCs/>
          <w:sz w:val="32"/>
          <w:szCs w:val="32"/>
          <w:rtl/>
          <w:lang w:bidi="ar-LB"/>
        </w:rPr>
        <w:t xml:space="preserve"> وَعَصَبٍ</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174B34">
        <w:rPr>
          <w:rFonts w:ascii="Traditional Arabic" w:hAnsi="Traditional Arabic" w:cs="Traditional Arabic"/>
          <w:color w:val="FF0000"/>
          <w:sz w:val="32"/>
          <w:szCs w:val="32"/>
          <w:rtl/>
        </w:rPr>
        <w:t>العَصَبُ هُوَ أَطْنَابُ الْمَفَاصِلِ</w:t>
      </w:r>
      <w:r w:rsidRPr="0008579E">
        <w:rPr>
          <w:rFonts w:ascii="Traditional Arabic" w:hAnsi="Traditional Arabic" w:cs="Traditional Arabic" w:hint="cs"/>
          <w:color w:val="FF0000"/>
          <w:sz w:val="32"/>
          <w:szCs w:val="32"/>
          <w:rtl/>
          <w:lang w:bidi="ar-LB"/>
        </w:rPr>
        <w:t xml:space="preserve">. </w:t>
      </w:r>
      <w:r w:rsidRPr="00174B34">
        <w:rPr>
          <w:rFonts w:ascii="Traditional Arabic" w:hAnsi="Traditional Arabic" w:cs="Traditional Arabic"/>
          <w:color w:val="FF0000"/>
          <w:sz w:val="32"/>
          <w:szCs w:val="32"/>
          <w:rtl/>
        </w:rPr>
        <w:t>الَّذِي يَشُدُّ الْمَفَاصِلَ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وَمُ</w:t>
      </w:r>
      <w:r w:rsidRPr="0008579E">
        <w:rPr>
          <w:rFonts w:ascii="Traditional Arabic" w:hAnsi="Traditional Arabic" w:cs="Traditional Arabic" w:hint="cs"/>
          <w:b/>
          <w:bCs/>
          <w:sz w:val="32"/>
          <w:szCs w:val="32"/>
          <w:rtl/>
          <w:lang w:bidi="ar-LB"/>
        </w:rPr>
        <w:t>خٍّ</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174B34">
        <w:rPr>
          <w:rFonts w:ascii="Traditional Arabic" w:hAnsi="Traditional Arabic" w:cs="Traditional Arabic"/>
          <w:color w:val="FF0000"/>
          <w:sz w:val="32"/>
          <w:szCs w:val="32"/>
          <w:rtl/>
        </w:rPr>
        <w:t>هُوَ السَّائِلُ الَّذِي فِي دَاخِلِ الْعَظْمِ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بَلْ حَيَاتُهُ صِفَةٌ قَديِمَةٌ قَائِمَةٌ بِذَاتِهِ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أَيْ ثَابِتَةٌ لَهُ</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bidi="ar-LB"/>
        </w:rPr>
        <w:t>أَيْ لا بُدَّ أَنْ يَكُونَ مُتَّصِفًا بِهَا</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rPr>
        <w:t xml:space="preserve">وَقَالَ تَعَالَى </w:t>
      </w:r>
      <w:r w:rsidRPr="0008579E">
        <w:rPr>
          <w:rFonts w:ascii="Traditional Arabic" w:hAnsi="Traditional Arabic" w:cs="Traditional Arabic"/>
          <w:b/>
          <w:bCs/>
          <w:color w:val="FF0000"/>
          <w:sz w:val="32"/>
          <w:szCs w:val="32"/>
          <w:rtl/>
        </w:rPr>
        <w:t>﴿وَتوَكَّلْ عَلَى الْحَيِّ الَّذِي لا يَمُوتُ﴾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وَمَعْنَى الْقَيُّومِ الدَّائِمُ الَّذِي لا يَزُولُ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كَمَا فِي تَفْسِيرِ الطَّبَرِيِّ عَنِ الضَّحَّاكِ فِي تَفْسِيرِ قَوْلِهِ تَعَالَى </w:t>
      </w:r>
      <w:r w:rsidRPr="0008579E">
        <w:rPr>
          <w:rFonts w:ascii="Traditional Arabic" w:hAnsi="Traditional Arabic" w:cs="Traditional Arabic"/>
          <w:b/>
          <w:bCs/>
          <w:color w:val="FF0000"/>
          <w:sz w:val="32"/>
          <w:szCs w:val="32"/>
          <w:rtl/>
        </w:rPr>
        <w:t>﴿اللَّهُ لا إِلَهَ إِلَّا هُوَ الْحَيُّ الْقَيُّومُ﴾</w:t>
      </w:r>
      <w:r w:rsidRPr="0008579E">
        <w:rPr>
          <w:rFonts w:ascii="Traditional Arabic" w:hAnsi="Traditional Arabic" w:cs="Traditional Arabic"/>
          <w:color w:val="FF0000"/>
          <w:sz w:val="32"/>
          <w:szCs w:val="32"/>
          <w:rtl/>
        </w:rPr>
        <w:t xml:space="preserve"> قَالَ </w:t>
      </w:r>
      <w:r w:rsidRPr="00174B34">
        <w:rPr>
          <w:rFonts w:ascii="Traditional Arabic" w:hAnsi="Traditional Arabic" w:cs="Traditional Arabic"/>
          <w:b/>
          <w:bCs/>
          <w:color w:val="C00000"/>
          <w:sz w:val="32"/>
          <w:szCs w:val="32"/>
          <w:rtl/>
        </w:rPr>
        <w:t>الْقَيُّومُ الدَّائِمُ</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اﻫ</w:t>
      </w:r>
      <w:r w:rsidRPr="0008579E">
        <w:rPr>
          <w:rFonts w:ascii="Traditional Arabic" w:hAnsi="Traditional Arabic" w:cs="Traditional Arabic" w:hint="cs"/>
          <w:color w:val="FF0000"/>
          <w:sz w:val="32"/>
          <w:szCs w:val="32"/>
          <w:rtl/>
        </w:rPr>
        <w:t xml:space="preserve">. القيومُ أي </w:t>
      </w:r>
      <w:r w:rsidRPr="0008579E">
        <w:rPr>
          <w:rFonts w:ascii="Traditional Arabic" w:hAnsi="Traditional Arabic" w:cs="Traditional Arabic"/>
          <w:color w:val="FF0000"/>
          <w:sz w:val="32"/>
          <w:szCs w:val="32"/>
          <w:rtl/>
          <w:lang w:bidi="ar-LB"/>
        </w:rPr>
        <w:t>الْقَائِمُ بِنَفْسِهِ أَيِ الَّذِي لا يَحْتَاجُ لغَيْرِهِ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p>
    <w:p w14:paraId="5AFBF302" w14:textId="77777777" w:rsidR="00C30A90" w:rsidRPr="0008579E" w:rsidRDefault="00C30A90" w:rsidP="00C30A90">
      <w:pPr>
        <w:widowControl w:val="0"/>
        <w:bidi/>
        <w:jc w:val="both"/>
        <w:rPr>
          <w:rFonts w:ascii="Traditional Arabic" w:hAnsi="Traditional Arabic" w:cs="Traditional Arabic"/>
          <w:sz w:val="32"/>
          <w:szCs w:val="32"/>
          <w:rtl/>
          <w:lang w:bidi="ar-LB"/>
        </w:rPr>
      </w:pPr>
      <w:r w:rsidRPr="0008579E">
        <w:rPr>
          <w:rFonts w:ascii="Traditional Arabic" w:hAnsi="Traditional Arabic" w:cs="Traditional Arabic" w:hint="cs"/>
          <w:b/>
          <w:bCs/>
          <w:sz w:val="32"/>
          <w:szCs w:val="32"/>
          <w:rtl/>
        </w:rPr>
        <w:t xml:space="preserve"> * </w:t>
      </w:r>
      <w:r w:rsidRPr="0008579E">
        <w:rPr>
          <w:rFonts w:ascii="Traditional Arabic" w:hAnsi="Traditional Arabic" w:cs="Traditional Arabic"/>
          <w:b/>
          <w:bCs/>
          <w:sz w:val="32"/>
          <w:szCs w:val="32"/>
          <w:rtl/>
        </w:rPr>
        <w:t>وَأَمَّا الدَّائِمُ فَمَعْنَاهُ الَّذِي لا يَلْحَقُهُ وَلا يَجُوزُ عَلَيْهِ الْفَنَاءُ وَبِمَعْنَاهُ الْبَاقِي</w:t>
      </w:r>
      <w:r w:rsidRPr="0008579E">
        <w:rPr>
          <w:rFonts w:ascii="Traditional Arabic" w:hAnsi="Traditional Arabic" w:cs="Traditional Arabic"/>
          <w:b/>
          <w:bCs/>
          <w:sz w:val="32"/>
          <w:szCs w:val="32"/>
          <w:rtl/>
          <w:lang w:bidi="ar-LB"/>
        </w:rPr>
        <w:t xml:space="preserve"> فَاللَّهُ يَسْتَحِيلُ عَلَيْهِ الْفَنَاءُ عَقْلًا</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122001">
        <w:rPr>
          <w:rFonts w:ascii="Traditional Arabic" w:hAnsi="Traditional Arabic" w:cs="Traditional Arabic"/>
          <w:color w:val="FF0000"/>
          <w:sz w:val="32"/>
          <w:szCs w:val="32"/>
          <w:rtl/>
        </w:rPr>
        <w:t>وَلَا يَفْنَى</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وَلا دَائِمَ بِهَذَا الْمَعْنَى إِلَّا اللَّهُ</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لِأَنَّهُ لَوْ كَانَ يَجُوزُ عَلَيْهِ الْفَنَاءُ لَكَانَ حَادِثًا لِأَنَّ مَا جَازَ عَلَيْهِ الْفَنَاءُ تَارَةً وَالْوُجُودُ تَارَةً يَكُونُ جَائِزًا عَقْلِيًّا يُتَصَوَّرُ وُجُودُهُ تَارَةً وَعَدَمُهُ تَارَةً أُخْرَى فَإِذَا اخْتَصَّ بِالْوُجُودِ فَهُوَ بِحَاجَةٍ لِمَنْ خَصَّصَهُ بِذَلِكَ لِذَلِكَ يَقُولُونَ </w:t>
      </w:r>
      <w:r w:rsidRPr="0008579E">
        <w:rPr>
          <w:rFonts w:ascii="Traditional Arabic" w:hAnsi="Traditional Arabic" w:cs="Traditional Arabic"/>
          <w:b/>
          <w:bCs/>
          <w:color w:val="C00000"/>
          <w:sz w:val="32"/>
          <w:szCs w:val="32"/>
          <w:rtl/>
          <w:lang w:bidi="ar-LB"/>
        </w:rPr>
        <w:t>مَا جَازَ عَلَيْهِ الْعَدَمُ اسْتَحَالَ عَلَيْهِ الْقِدَمُ</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color w:val="FF0000"/>
          <w:sz w:val="32"/>
          <w:szCs w:val="32"/>
          <w:rtl/>
          <w:lang w:bidi="ar-LB"/>
        </w:rPr>
        <w:t>مَعْنَاهُ مَا جَازَ عَلَيْهِ الْعَدَمُ بَدَلَ الْوُجُودِ لا بُدَّ لَهُ مِنْ مُخَصِّصٍ خَصَّصَهُ بِالْوُجُودِ بَدَلَ الْعَدَمِ أَوْ بِالْعَدَمِ بَدَلَ الْوُجُودِ</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b/>
          <w:bCs/>
          <w:sz w:val="32"/>
          <w:szCs w:val="32"/>
          <w:rtl/>
          <w:lang w:bidi="ar-LB"/>
        </w:rPr>
        <w:t>فَلا شَرِيكَ لِلَّهِ فِي الدَّيْمُومِيَّةِ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أَيِ الْبَقَاءِ إِلَى مَا لا نِهَايَةَ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لِأَنَّ دَيْمُومِيَّتَهُ اسْتَحَقَّهَا لِذَاتِهِ لا شَىْءَ غَيْرُهُ أَوْجَبَ لَهُ ذَلِكَ وَأَمَّا دَيْمُومِيَّةُ غَيْرِهِ كَالْجَنَّةِ وَالنَّارِ فَهِيَ لَيْسَتْ ذَاتِيَّةً بَلْ هُمَا شَاءَ اللَّهُ لَهُمَا الْبَقَاءَ</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BC0499"/>
          <w:sz w:val="32"/>
          <w:szCs w:val="32"/>
          <w:rtl/>
          <w:lang w:bidi="ar-LB"/>
        </w:rPr>
        <w:t>(</w:t>
      </w:r>
      <w:r w:rsidRPr="00174B34">
        <w:rPr>
          <w:rFonts w:ascii="Traditional Arabic" w:hAnsi="Traditional Arabic" w:cs="Traditional Arabic"/>
          <w:color w:val="BC0499"/>
          <w:sz w:val="32"/>
          <w:szCs w:val="32"/>
          <w:rtl/>
        </w:rPr>
        <w:t>نَقُولُ اللَّهُ بَاقٍ، وَالْجَنَّةُ وَالنَّارُ بَاقِيَتَانِ. الِاتِّحَادُ فِي اللَّفْظِ لَا يُوجِبُ الِاتِّحَادَ فِي الْمَعْنَى. مَثَلًا، "مَوْلَى" تُطْلَقُ عَلَى الْعَبْدِ وَتُطْلَقُ عَلَى السَّيِّدِ. إِذَا كَانَ السَّيِّدُ مَالِكَ الْعَبْدِ، يُقَالُ لَهُ مَوْلَى، وَالْعَبْدُ يُقَالُ لَهُ مَوْلَى، لَا يَصِيرُ مَعْنَى الْعَبْدِ هُوَ السَّيِّدَ وَالسَّيِّدُ هُوَ الْعَبْدُ</w:t>
      </w:r>
      <w:r w:rsidRPr="0008579E">
        <w:rPr>
          <w:rFonts w:ascii="Traditional Arabic" w:hAnsi="Traditional Arabic" w:cs="Traditional Arabic" w:hint="cs"/>
          <w:color w:val="BC0499"/>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أَمَّا مِنْ حَيْثُ ذَاتُهُمَا فَيَجُوزُ عَلَيْهِمَا عَقْلًا الْفَنَاءُ لَكِنْ وَرَدَ فِي الشَّرْعِ بَقَاؤُهُمَا بِنَصِّ الْقُرْءَانِ وَالسُّنَّةِ النَّبَوِيَّةِ وَإِجْمَاعِ الأُمَّةِ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نَقَلَ</w:t>
      </w:r>
      <w:r w:rsidRPr="0008579E">
        <w:rPr>
          <w:rFonts w:ascii="Traditional Arabic" w:hAnsi="Traditional Arabic" w:cs="Traditional Arabic" w:hint="cs"/>
          <w:color w:val="FF0000"/>
          <w:sz w:val="32"/>
          <w:szCs w:val="32"/>
          <w:rtl/>
        </w:rPr>
        <w:t xml:space="preserve"> الإجماعَ على ذَلِكَ</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color w:val="FF0000"/>
          <w:sz w:val="32"/>
          <w:szCs w:val="32"/>
          <w:rtl/>
        </w:rPr>
        <w:t xml:space="preserve">أبو مَنْصورٍ </w:t>
      </w:r>
      <w:r w:rsidRPr="0008579E">
        <w:rPr>
          <w:rFonts w:ascii="Traditional Arabic" w:hAnsi="Traditional Arabic" w:cs="Traditional Arabic"/>
          <w:color w:val="FF0000"/>
          <w:sz w:val="32"/>
          <w:szCs w:val="32"/>
          <w:rtl/>
        </w:rPr>
        <w:t>الْبَغْدَادِيُّ فِي الْفَرْقِ بَيْنَ الْفِرَقِ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وَلِذَلِكَ فَإِنَّ الْقَوْلَ بِفَنَائِهِمَا </w:t>
      </w:r>
      <w:r w:rsidRPr="0008579E">
        <w:rPr>
          <w:rFonts w:ascii="Traditional Arabic" w:hAnsi="Traditional Arabic" w:cs="Traditional Arabic"/>
          <w:b/>
          <w:bCs/>
          <w:sz w:val="32"/>
          <w:szCs w:val="32"/>
          <w:rtl/>
          <w:lang w:bidi="ar-LB"/>
        </w:rPr>
        <w:lastRenderedPageBreak/>
        <w:t>أَوْ فَنَاءِ النَّارِ دُونَ الْجَنَّةِ كُفْرٌ. وَقَدْ قَالَ ابْنُ تَيْمِيَةَ بِفَنَاءِ النَّارِ</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ذَكَرَ ذَلِكَ فِي كِتَابِهِ الْمُسَمَّى (الرَّدُّ عَلَى مَنْ قَالَ بِفَنَاءِ الْجَنَّةِ وَالنَّارِ) (ص/٥</w:t>
      </w:r>
      <w:r w:rsidRPr="0008579E">
        <w:rPr>
          <w:rFonts w:ascii="Traditional Arabic" w:hAnsi="Traditional Arabic" w:cs="Traditional Arabic"/>
          <w:color w:val="FF0000"/>
          <w:sz w:val="32"/>
          <w:szCs w:val="32"/>
          <w:rtl/>
          <w:lang w:bidi="fa-IR"/>
        </w:rPr>
        <w:t>۲</w:t>
      </w:r>
      <w:r w:rsidRPr="0008579E">
        <w:rPr>
          <w:rFonts w:ascii="Traditional Arabic" w:hAnsi="Traditional Arabic" w:cs="Traditional Arabic"/>
          <w:color w:val="FF0000"/>
          <w:sz w:val="32"/>
          <w:szCs w:val="32"/>
          <w:rtl/>
        </w:rPr>
        <w:t>، ٦٧، ٧</w:t>
      </w:r>
      <w:r w:rsidRPr="0008579E">
        <w:rPr>
          <w:rFonts w:ascii="Traditional Arabic" w:hAnsi="Traditional Arabic" w:cs="Traditional Arabic" w:hint="cs"/>
          <w:color w:val="FF0000"/>
          <w:sz w:val="32"/>
          <w:szCs w:val="32"/>
          <w:rtl/>
          <w:lang w:bidi="fa-IR"/>
        </w:rPr>
        <w:t>۲</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٧</w:t>
      </w:r>
      <w:r w:rsidRPr="0008579E">
        <w:rPr>
          <w:rFonts w:ascii="Traditional Arabic" w:hAnsi="Traditional Arabic" w:cs="Traditional Arabic" w:hint="cs"/>
          <w:color w:val="FF0000"/>
          <w:sz w:val="32"/>
          <w:szCs w:val="32"/>
          <w:rtl/>
        </w:rPr>
        <w:t>١</w:t>
      </w:r>
      <w:r w:rsidRPr="0008579E">
        <w:rPr>
          <w:rFonts w:ascii="Traditional Arabic" w:hAnsi="Traditional Arabic" w:cs="Traditional Arabic"/>
          <w:color w:val="FF0000"/>
          <w:sz w:val="32"/>
          <w:szCs w:val="32"/>
          <w:rtl/>
        </w:rPr>
        <w:t>)، وَنَقَلَهُ عَنْهُ تِلْمِيذُهُ ابْنُ قَيِّمِ الْجَوْزِيَّة أَيْضًا فِي كِتَابِهِ حَادِي الأَرْوَاحِ إِلَى بِلادِ الأَفْرَاحِ</w:t>
      </w:r>
      <w:r w:rsidRPr="0008579E">
        <w:rPr>
          <w:rFonts w:ascii="Traditional Arabic" w:hAnsi="Traditional Arabic" w:cs="Traditional Arabic" w:hint="cs"/>
          <w:color w:val="FF0000"/>
          <w:sz w:val="32"/>
          <w:szCs w:val="32"/>
          <w:rtl/>
        </w:rPr>
        <w:t>، وهذا الاعتقادُ كفرٌ)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بَعْدَ أَنْ ذَكَرَ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122001">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122001">
        <w:rPr>
          <w:rFonts w:ascii="Traditional Arabic" w:hAnsi="Traditional Arabic" w:cs="Traditional Arabic"/>
          <w:color w:val="FF0000"/>
          <w:sz w:val="32"/>
          <w:szCs w:val="32"/>
          <w:rtl/>
        </w:rPr>
        <w:t xml:space="preserve"> ابْنُ تَيْمِي</w:t>
      </w:r>
      <w:r>
        <w:rPr>
          <w:rFonts w:ascii="Traditional Arabic" w:hAnsi="Traditional Arabic" w:cs="Traditional Arabic" w:hint="cs"/>
          <w:color w:val="FF0000"/>
          <w:sz w:val="32"/>
          <w:szCs w:val="32"/>
          <w:rtl/>
        </w:rPr>
        <w:t>َ</w:t>
      </w:r>
      <w:r w:rsidRPr="00122001">
        <w:rPr>
          <w:rFonts w:ascii="Traditional Arabic" w:hAnsi="Traditional Arabic" w:cs="Traditional Arabic"/>
          <w:color w:val="FF0000"/>
          <w:sz w:val="32"/>
          <w:szCs w:val="32"/>
          <w:rtl/>
        </w:rPr>
        <w:t>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فِي كِتَابِهِ مِنْهَاجِ السُّنَّةِ النَّبَوِيَّةِ أَنَّ الْمُسْلِمِينَ اتَّفَقُوا عَلَى بَقَاءِ الْجَنَّةِ وَالنَّارِ وَأَنَّ جَهْمَ بنَ صَفْوَان خَالَفَ فِي ذَلِكَ فَقَالَ بِفَنَائِهِمَا فَكَفَّرَهُ الْمُسْلِمُونَ</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قَالَ </w:t>
      </w:r>
      <w:r w:rsidRPr="0008579E">
        <w:rPr>
          <w:rFonts w:ascii="Traditional Arabic" w:hAnsi="Traditional Arabic" w:cs="Traditional Arabic"/>
          <w:color w:val="C00000"/>
          <w:sz w:val="32"/>
          <w:szCs w:val="32"/>
          <w:rtl/>
        </w:rPr>
        <w:t xml:space="preserve">ابْنُ تَيْمِيَةَ </w:t>
      </w:r>
      <w:r w:rsidRPr="0008579E">
        <w:rPr>
          <w:rFonts w:ascii="Traditional Arabic" w:hAnsi="Traditional Arabic" w:cs="Traditional Arabic"/>
          <w:color w:val="FF0000"/>
          <w:sz w:val="32"/>
          <w:szCs w:val="32"/>
          <w:rtl/>
        </w:rPr>
        <w:t>فِي كِتَابِ (الرَّدُّ عَلَى مَنْ قَالَ بِفَنَاءِ الْجَنَّةِ وَالنَّارِ) (١/٤</w:t>
      </w:r>
      <w:r w:rsidRPr="0008579E">
        <w:rPr>
          <w:rFonts w:ascii="Traditional Arabic" w:hAnsi="Traditional Arabic" w:cs="Traditional Arabic"/>
          <w:color w:val="FF0000"/>
          <w:sz w:val="32"/>
          <w:szCs w:val="32"/>
          <w:rtl/>
          <w:lang w:bidi="fa-IR"/>
        </w:rPr>
        <w:t>۲</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C00000"/>
          <w:sz w:val="32"/>
          <w:szCs w:val="32"/>
          <w:rtl/>
        </w:rPr>
        <w:t>وَقَدْ تَنَازَعَ النَّاسُ فِي ذَلِكَ عَلَى ثَلاثَةِ أَقْوَالٍ قِيلَ بِبَقَائِهِمَا وَقِيلَ بِفَنَائِهِمَا وَقِيلَ بِبَقَاءِ الْجَنَّةِ دُونَ النَّارِ أَمَّا الْقَوْلُ بِفَنَائِهَا فَمَا رَأَيْنَا أَحَدًا حَكَاهُ عَنْ أَحَدٍ مِنَ السَّلَفِ مِنَ الصَّحَابَةِ وَالتَّابِعِينَ لَهُمْ بِإِحْسَانٍ وَإِنَّمَا حَكُوهُ عَنِ الْجَهْمِ بنِ صَفْوَانَ وَأَتْبَاعِهِ الْجَهْمِيَّةِ وَهَذَا مِمَّا أَنْكَرَ عَلَيْهِ أَئِمَّةُ الإِسْلامِ بَلْ ذَلِكَ مِمَّا أَكْفَرُوهُمْ بِهِ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فَحُكْمُهُ حُكْمُ جَهْمٍ فَكِلاهُمَا كَافِرٌ</w:t>
      </w:r>
      <w:r w:rsidRPr="0008579E">
        <w:rPr>
          <w:rFonts w:ascii="Traditional Arabic" w:hAnsi="Traditional Arabic" w:cs="Traditional Arabic"/>
          <w:sz w:val="32"/>
          <w:szCs w:val="32"/>
          <w:rtl/>
          <w:lang w:bidi="ar-LB"/>
        </w:rPr>
        <w:t>.</w:t>
      </w:r>
    </w:p>
    <w:p w14:paraId="0EA67057" w14:textId="77777777" w:rsidR="00C30A90" w:rsidRPr="0008579E" w:rsidRDefault="00C30A90" w:rsidP="00C30A90">
      <w:pPr>
        <w:widowControl w:val="0"/>
        <w:bidi/>
        <w:jc w:val="both"/>
        <w:rPr>
          <w:rFonts w:ascii="Traditional Arabic" w:hAnsi="Traditional Arabic" w:cs="Traditional Arabic"/>
          <w:sz w:val="32"/>
          <w:szCs w:val="32"/>
          <w:rtl/>
        </w:rPr>
      </w:pPr>
    </w:p>
    <w:p w14:paraId="22308091" w14:textId="77777777" w:rsidR="00C30A90" w:rsidRPr="008C182F" w:rsidRDefault="00C30A90" w:rsidP="00C30A90">
      <w:pPr>
        <w:pStyle w:val="Heading3"/>
        <w:bidi/>
        <w:spacing w:before="0"/>
        <w:jc w:val="both"/>
        <w:rPr>
          <w:rFonts w:ascii="Traditional Arabic" w:hAnsi="Traditional Arabic" w:cs="Traditional Arabic"/>
          <w:b/>
          <w:bCs/>
          <w:color w:val="0000CC"/>
          <w:sz w:val="32"/>
          <w:szCs w:val="32"/>
          <w:rtl/>
        </w:rPr>
      </w:pPr>
      <w:r w:rsidRPr="008C182F">
        <w:rPr>
          <w:rFonts w:ascii="Traditional Arabic" w:hAnsi="Traditional Arabic" w:cs="Traditional Arabic"/>
          <w:b/>
          <w:bCs/>
          <w:color w:val="0000CC"/>
          <w:sz w:val="32"/>
          <w:szCs w:val="32"/>
          <w:rtl/>
        </w:rPr>
        <w:t xml:space="preserve">   قَالَ الْمُؤَلِّفُ رَحِمَهُ اللَّهُ: الْخَالِقُ الرَّازِقُ الْعَالِمُ الْقَدِيرُ الْفعَّالُ لِمَا يُرِيدُ مَا شَاءَ اللَّهُ كَانَ وَمَا لَمْ يَشَأْ لَمْ يَكُنْ.</w:t>
      </w:r>
    </w:p>
    <w:p w14:paraId="39C0EEAD" w14:textId="77777777" w:rsidR="00C30A90" w:rsidRPr="0008579E" w:rsidRDefault="00C30A90" w:rsidP="00C30A90">
      <w:pPr>
        <w:pStyle w:val="NoSpacing"/>
        <w:bidi/>
        <w:jc w:val="both"/>
        <w:rPr>
          <w:rFonts w:ascii="Traditional Arabic" w:hAnsi="Traditional Arabic" w:cs="Traditional Arabic"/>
          <w:color w:val="FF0000"/>
          <w:sz w:val="32"/>
          <w:szCs w:val="32"/>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مَعْنَى الْخَالِقِ الَّذِي أَبْدَعَ وَكَوَّنَ جَمِيعَ </w:t>
      </w:r>
      <w:r w:rsidRPr="0008579E">
        <w:rPr>
          <w:rFonts w:ascii="Traditional Arabic" w:hAnsi="Traditional Arabic" w:cs="Traditional Arabic"/>
          <w:b/>
          <w:bCs/>
          <w:sz w:val="32"/>
          <w:szCs w:val="32"/>
          <w:rtl/>
          <w:lang w:bidi="ar-LB"/>
        </w:rPr>
        <w:t>الْكَائِنَاتِ وَأَبْرَزَهَا مِنَ الْعَدَمِ إِلَى الْوُجُودِ فَلا خَلْقَ بِهَذَا الْمَعْنَى إِلَّا لِلَّهِ</w:t>
      </w:r>
      <w:r w:rsidRPr="0008579E">
        <w:rPr>
          <w:rFonts w:ascii="Traditional Arabic" w:hAnsi="Traditional Arabic" w:cs="Traditional Arabic"/>
          <w:b/>
          <w:bCs/>
          <w:sz w:val="32"/>
          <w:szCs w:val="32"/>
          <w:rtl/>
        </w:rPr>
        <w:t xml:space="preserve"> فَمَا سِوَى اللَّهِ تَعَالَى حَدَثَ بِخَلْقِهِ تَعَالَى وَتَكْوِينِهِ وَإِبْدَاعِهِ </w:t>
      </w:r>
      <w:r w:rsidRPr="0008579E">
        <w:rPr>
          <w:rFonts w:ascii="Traditional Arabic" w:hAnsi="Traditional Arabic" w:cs="Traditional Arabic"/>
          <w:b/>
          <w:bCs/>
          <w:sz w:val="32"/>
          <w:szCs w:val="32"/>
          <w:rtl/>
          <w:lang w:bidi="ar-LB"/>
        </w:rPr>
        <w:t>فَ</w:t>
      </w:r>
      <w:r w:rsidRPr="0008579E">
        <w:rPr>
          <w:rFonts w:ascii="Traditional Arabic" w:hAnsi="Traditional Arabic" w:cs="Traditional Arabic"/>
          <w:b/>
          <w:bCs/>
          <w:sz w:val="32"/>
          <w:szCs w:val="32"/>
          <w:rtl/>
        </w:rPr>
        <w:t xml:space="preserve">الْخَلْقُ هُوَ الإِبْرَازُ مِنَ الْعَدَمِ إِلَى الْوُجُودِ </w:t>
      </w:r>
      <w:r w:rsidRPr="0008579E">
        <w:rPr>
          <w:rFonts w:ascii="Traditional Arabic" w:hAnsi="Traditional Arabic" w:cs="Traditional Arabic"/>
          <w:b/>
          <w:bCs/>
          <w:sz w:val="32"/>
          <w:szCs w:val="32"/>
          <w:rtl/>
          <w:lang w:bidi="ar-LB"/>
        </w:rPr>
        <w:t>وَ</w:t>
      </w:r>
      <w:r w:rsidRPr="0008579E">
        <w:rPr>
          <w:rFonts w:ascii="Traditional Arabic" w:hAnsi="Traditional Arabic" w:cs="Traditional Arabic"/>
          <w:b/>
          <w:bCs/>
          <w:sz w:val="32"/>
          <w:szCs w:val="32"/>
          <w:rtl/>
        </w:rPr>
        <w:t>لا خَالِقَ إِلَّا اللَّهُ.</w:t>
      </w:r>
      <w:r w:rsidRPr="0008579E">
        <w:rPr>
          <w:rFonts w:ascii="Traditional Arabic" w:hAnsi="Traditional Arabic" w:cs="Traditional Arabic"/>
          <w:b/>
          <w:bCs/>
          <w:sz w:val="32"/>
          <w:szCs w:val="32"/>
          <w:rtl/>
          <w:lang w:bidi="ar-LB"/>
        </w:rPr>
        <w:t xml:space="preserve"> قَالَ اللَّهُ تَعَالَى ﴿</w:t>
      </w:r>
      <w:r w:rsidRPr="0008579E">
        <w:rPr>
          <w:rFonts w:ascii="Traditional Arabic" w:hAnsi="Traditional Arabic" w:cs="Traditional Arabic"/>
          <w:b/>
          <w:bCs/>
          <w:color w:val="C00000"/>
          <w:sz w:val="32"/>
          <w:szCs w:val="32"/>
          <w:rtl/>
          <w:lang w:bidi="ar-LB"/>
        </w:rPr>
        <w:t>قُلِ اللَّهُ خَالِقُ كُلِّ شَىْءٍ</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وَالشَّىْءُ يَشْمَلُ الأَجْسَامَ وَالأَعْمَالَ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lang w:bidi="ar-LB"/>
        </w:rPr>
        <w:t>وَقَالَ ﴿</w:t>
      </w:r>
      <w:r w:rsidRPr="0008579E">
        <w:rPr>
          <w:rFonts w:ascii="Traditional Arabic" w:hAnsi="Traditional Arabic" w:cs="Traditional Arabic"/>
          <w:b/>
          <w:bCs/>
          <w:color w:val="C00000"/>
          <w:sz w:val="32"/>
          <w:szCs w:val="32"/>
          <w:rtl/>
          <w:lang w:bidi="ar-LB"/>
        </w:rPr>
        <w:t>وَاللَّهُ خَلَقَكُمْ وَمَا تَعْمَلُونَ</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hint="cs"/>
          <w:color w:val="FF0000"/>
          <w:sz w:val="32"/>
          <w:szCs w:val="32"/>
          <w:rtl/>
        </w:rPr>
        <w:t>(</w:t>
      </w:r>
      <w:r w:rsidRPr="008C182F">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8C182F">
        <w:rPr>
          <w:rFonts w:ascii="Traditional Arabic" w:hAnsi="Traditional Arabic" w:cs="Traditional Arabic"/>
          <w:color w:val="FF0000"/>
          <w:sz w:val="32"/>
          <w:szCs w:val="32"/>
          <w:rtl/>
        </w:rPr>
        <w:t xml:space="preserve"> وَعَمَلَكُمْ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lang w:bidi="ar-LB"/>
        </w:rPr>
        <w:t xml:space="preserve">فَالآيَتَانِ صَريِحَتَانِ فِي أَنَّ اللَّهَ هُوَ خَالِقُ </w:t>
      </w:r>
      <w:r w:rsidRPr="0008579E">
        <w:rPr>
          <w:rFonts w:ascii="Traditional Arabic" w:hAnsi="Traditional Arabic" w:cs="Traditional Arabic"/>
          <w:b/>
          <w:bCs/>
          <w:sz w:val="32"/>
          <w:szCs w:val="32"/>
          <w:rtl/>
        </w:rPr>
        <w:t>الأَجْسَامِ وَالأَعْمَالِ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وَأَمَّا قَوْلُهُ تَعَالَى </w:t>
      </w:r>
      <w:r w:rsidRPr="0008579E">
        <w:rPr>
          <w:rFonts w:ascii="Traditional Arabic" w:hAnsi="Traditional Arabic" w:cs="Traditional Arabic"/>
          <w:b/>
          <w:bCs/>
          <w:color w:val="FF0000"/>
          <w:sz w:val="32"/>
          <w:szCs w:val="32"/>
          <w:rtl/>
        </w:rPr>
        <w:t>﴿فَتَبَارَكَ اللَّهُ أَحْسَنُ الْخَالِقِينَ﴾</w:t>
      </w:r>
      <w:r w:rsidRPr="0008579E">
        <w:rPr>
          <w:rFonts w:ascii="Traditional Arabic" w:hAnsi="Traditional Arabic" w:cs="Traditional Arabic"/>
          <w:color w:val="FF0000"/>
          <w:sz w:val="32"/>
          <w:szCs w:val="32"/>
          <w:rtl/>
        </w:rPr>
        <w:t xml:space="preserve"> فَمَعْنَاهُ أَنَّ اللَّهَ أَحْسَنُ الْمُقَدِّرينَ لِأَنَّ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تَقْدِيرَهُ لا يُخْطِئُ وَلا يَتَغَيَّرُ وَتَقْدِيرُ غَيْرِهِ يَجُوزُ عَلَيْهِ الْخَطَأُ وَالتَّغَيُّرُ، فَيَجُوزُ بِهَذَا الْمَعْنَى أَيِ التَّقْدِيرِ إِطْلاقُ الْخَلْقِ عَلَى غَيْرِ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اللَّهِ كَمَا قَالَ زُهَيْرٌ الشَّاعِرُ فِي وَصْفِ مَمْدُوحِهِ هَرِمِ بنِ سِنَانٍ: [الْكَامِل] </w:t>
      </w:r>
    </w:p>
    <w:p w14:paraId="39913EEF"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وَلَأَنْتَ تَفْرِي مَا خَلَقْتَ </w:t>
      </w:r>
      <w:r w:rsidRPr="0008579E">
        <w:rPr>
          <w:rFonts w:ascii="Traditional Arabic" w:hAnsi="Traditional Arabic" w:cs="Traditional Arabic"/>
          <w:color w:val="FF0000"/>
          <w:sz w:val="32"/>
          <w:szCs w:val="32"/>
          <w:rtl/>
        </w:rPr>
        <w:tab/>
      </w:r>
      <w:r w:rsidRPr="0008579E">
        <w:rPr>
          <w:rFonts w:ascii="Traditional Arabic" w:hAnsi="Traditional Arabic" w:cs="Traditional Arabic"/>
          <w:color w:val="FF0000"/>
          <w:sz w:val="32"/>
          <w:szCs w:val="32"/>
          <w:rtl/>
        </w:rPr>
        <w:tab/>
        <w:t>وَبَعْضُ الْقَوْمِ يَخْلُقُ ثُمَّ لا يَفْرِي</w:t>
      </w:r>
    </w:p>
    <w:p w14:paraId="142839BC"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مَعْنَاهُ أَنْتَ تُقَدِّرُ وَتُنَفِّذُ وَبَعْضُ النَّاسِ يُقَدِّرُونَ وَلا يُنَفِّذُونَ، أَيْ أَنْتَ لَكَ مَزِيَّةٌ بِذَلِكَ. وَيُقَالُ فِي اللُّغَةِ خَلَقْتُ الأَدِيْمَ حِذَاءً أَيِ الْجِلْدَ قَدَّرْتُهُ حِذَاءً فَقَطَعْتُهُ وَصَنَعْتُهُ أَيْ أَنْفَذْتُ مَا قَدَّرْتُ. </w:t>
      </w:r>
    </w:p>
    <w:p w14:paraId="663B8BC7"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كَمَا أَنَّهُ يَأْتِي بِمَعْنَى التَّصْوِيرِ كَمَا قَالَ تَعَالَى فِي حَقِّ عِيسَى عَلَيْهِ السَّلامُ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b/>
          <w:bCs/>
          <w:color w:val="FF0000"/>
          <w:sz w:val="32"/>
          <w:szCs w:val="32"/>
          <w:rtl/>
        </w:rPr>
        <w:t>﴿وَإِذْ تَخْلُقُ مِنَ الطِّينِ كَهَيْئَةِ الطَّيْرِ﴾</w:t>
      </w:r>
      <w:r w:rsidRPr="0008579E">
        <w:rPr>
          <w:rFonts w:ascii="Traditional Arabic" w:hAnsi="Traditional Arabic" w:cs="Traditional Arabic"/>
          <w:color w:val="FF0000"/>
          <w:sz w:val="32"/>
          <w:szCs w:val="32"/>
          <w:rtl/>
        </w:rPr>
        <w:t xml:space="preserve"> فَعِيسَى عَلَيْهِ السَّلامُ كَانَ يُصَوِّرُ مِنَ الطِّينِ </w:t>
      </w:r>
      <w:r w:rsidRPr="0008579E">
        <w:rPr>
          <w:rFonts w:ascii="Traditional Arabic" w:hAnsi="Traditional Arabic" w:cs="Traditional Arabic" w:hint="cs"/>
          <w:sz w:val="32"/>
          <w:szCs w:val="32"/>
          <w:rtl/>
        </w:rPr>
        <w:t>(</w:t>
      </w:r>
      <w:r w:rsidRPr="00174B34">
        <w:rPr>
          <w:rFonts w:ascii="Traditional Arabic" w:hAnsi="Traditional Arabic" w:cs="Traditional Arabic"/>
          <w:sz w:val="32"/>
          <w:szCs w:val="32"/>
          <w:rtl/>
        </w:rPr>
        <w:t>كَانَ يَعْمَلُ بِيَدَيْهِ مِنَ الطِّينِ</w:t>
      </w:r>
      <w:r w:rsidRPr="00174B34">
        <w:rPr>
          <w:rFonts w:ascii="Traditional Arabic" w:hAnsi="Traditional Arabic" w:cs="Traditional Arabic" w:hint="cs"/>
          <w:sz w:val="32"/>
          <w:szCs w:val="32"/>
          <w:rtl/>
        </w:rPr>
        <w:t xml:space="preserve"> </w:t>
      </w:r>
      <w:r w:rsidRPr="00174B34">
        <w:rPr>
          <w:rFonts w:ascii="Traditional Arabic" w:hAnsi="Traditional Arabic" w:cs="Traditional Arabic"/>
          <w:sz w:val="32"/>
          <w:szCs w:val="32"/>
          <w:rtl/>
        </w:rPr>
        <w:t>شَك</w:t>
      </w:r>
      <w:r>
        <w:rPr>
          <w:rFonts w:ascii="Traditional Arabic" w:hAnsi="Traditional Arabic" w:cs="Traditional Arabic" w:hint="cs"/>
          <w:sz w:val="32"/>
          <w:szCs w:val="32"/>
          <w:rtl/>
        </w:rPr>
        <w:t>ْ</w:t>
      </w:r>
      <w:r w:rsidRPr="00174B34">
        <w:rPr>
          <w:rFonts w:ascii="Traditional Arabic" w:hAnsi="Traditional Arabic" w:cs="Traditional Arabic"/>
          <w:sz w:val="32"/>
          <w:szCs w:val="32"/>
          <w:rtl/>
        </w:rPr>
        <w:t>لَ خُفَّاش</w:t>
      </w:r>
      <w:r>
        <w:rPr>
          <w:rFonts w:ascii="Traditional Arabic" w:hAnsi="Traditional Arabic" w:cs="Traditional Arabic" w:hint="cs"/>
          <w:sz w:val="32"/>
          <w:szCs w:val="32"/>
          <w:rtl/>
        </w:rPr>
        <w:t>ٍ</w:t>
      </w:r>
      <w:r w:rsidRPr="00174B34">
        <w:rPr>
          <w:rFonts w:ascii="Traditional Arabic" w:hAnsi="Traditional Arabic" w:cs="Traditional Arabic"/>
          <w:sz w:val="32"/>
          <w:szCs w:val="32"/>
          <w:rtl/>
        </w:rPr>
        <w:t>، يَعْنِي وَطْوَاط</w:t>
      </w:r>
      <w:r>
        <w:rPr>
          <w:rFonts w:ascii="Traditional Arabic" w:hAnsi="Traditional Arabic" w:cs="Traditional Arabic" w:hint="cs"/>
          <w:sz w:val="32"/>
          <w:szCs w:val="32"/>
          <w:rtl/>
        </w:rPr>
        <w:t>ٍ</w:t>
      </w:r>
      <w:r w:rsidRPr="0008579E">
        <w:rPr>
          <w:rFonts w:ascii="Traditional Arabic" w:hAnsi="Traditional Arabic" w:cs="Traditional Arabic" w:hint="cs"/>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صُورَةَ خُفَّاشٍ ثُمَّ يَخْلُقُ اللَّهُ فِيهَا الرُّوحَ ثُمَّ تَطِيرُ حَتَّى تَغِيبَ عَنْ أَنْظَارِ النَّاسِ ثُمَّ تَقَعُ مَيِّتَةً، هَذِهِ مِنْ جُمْلَةِ مُعْجِزَاتِ الْمَسِيحِ عَلَيْهِ السَّلامُ.</w:t>
      </w:r>
    </w:p>
    <w:p w14:paraId="156E5120"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وَيُطْلَقُ أَيْضًا عَلَى افْتِرَاءِ الْكَذِبِ قَالَ تَعَالَى </w:t>
      </w:r>
      <w:r w:rsidRPr="0008579E">
        <w:rPr>
          <w:rFonts w:ascii="Traditional Arabic" w:hAnsi="Traditional Arabic" w:cs="Traditional Arabic"/>
          <w:b/>
          <w:bCs/>
          <w:color w:val="FF0000"/>
          <w:sz w:val="32"/>
          <w:szCs w:val="32"/>
          <w:rtl/>
        </w:rPr>
        <w:t>﴿وَتَخْلُقُونَ إِفْكًا﴾</w:t>
      </w:r>
      <w:r w:rsidRPr="0008579E">
        <w:rPr>
          <w:rFonts w:ascii="Traditional Arabic" w:hAnsi="Traditional Arabic" w:cs="Traditional Arabic"/>
          <w:color w:val="FF0000"/>
          <w:sz w:val="32"/>
          <w:szCs w:val="32"/>
          <w:rtl/>
        </w:rPr>
        <w:t xml:space="preserve"> أَيْ تَفْتَرُونَ الْكَذِبَ. يُقَالُ خَلَقَ فُلانٌ الإِفْكَ أَيِ افْتَرَاهُ وَبِهَذَا الْمَعْنَى جَاءَ فِي الْقُرْءَانِ أَيْضًا </w:t>
      </w:r>
      <w:r w:rsidRPr="0008579E">
        <w:rPr>
          <w:rFonts w:ascii="Traditional Arabic" w:hAnsi="Traditional Arabic" w:cs="Traditional Arabic"/>
          <w:b/>
          <w:bCs/>
          <w:color w:val="FF0000"/>
          <w:sz w:val="32"/>
          <w:szCs w:val="32"/>
          <w:rtl/>
        </w:rPr>
        <w:t>﴿إِنْ هَذَا إِلَّا اخْتِلاقٌ﴾</w:t>
      </w:r>
      <w:r w:rsidRPr="0008579E">
        <w:rPr>
          <w:rFonts w:ascii="Traditional Arabic" w:hAnsi="Traditional Arabic" w:cs="Traditional Arabic"/>
          <w:color w:val="FF0000"/>
          <w:sz w:val="32"/>
          <w:szCs w:val="32"/>
          <w:rtl/>
        </w:rPr>
        <w:t xml:space="preserve"> أَيِ افْتِرَاءٌ يُقَالُ خَلَقَ فُلانٌ الْكَذِبَ وَاخْتَلَقَةُ أَيِ افْتَرَاهُ.</w:t>
      </w:r>
    </w:p>
    <w:p w14:paraId="442AE775"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color w:val="FF0000"/>
          <w:sz w:val="32"/>
          <w:szCs w:val="32"/>
          <w:rtl/>
        </w:rPr>
        <w:lastRenderedPageBreak/>
        <w:t xml:space="preserve">   وَيُقَالُ فِي اللُّغَةِ أَيْضًا خَلَقْتُ هَذَا الْخَشَبَ كُرْسِيَّا أَيْ سَوَّيْتُهُ أَمْلَسَ بِحَيْثُ يَصْلُحُ لِلْجُلُوسِ عَلَيْهِ فَمَعْنَى خَلَقَ هُنَا سَوَّى وَمَلَّسَ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w:t>
      </w:r>
      <w:r w:rsidRPr="0008579E">
        <w:rPr>
          <w:rFonts w:ascii="Traditional Arabic" w:hAnsi="Traditional Arabic" w:cs="Traditional Arabic"/>
          <w:sz w:val="32"/>
          <w:szCs w:val="32"/>
          <w:rtl/>
        </w:rPr>
        <w:t xml:space="preserve"> </w:t>
      </w:r>
    </w:p>
    <w:p w14:paraId="3CFE3B23"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وَمَعْنَى الرَّازِقِ الَّذِي يُوصِلُ الأَرْزَاقَ إِلَى عِبَادِهِ </w:t>
      </w:r>
      <w:r w:rsidRPr="0008579E">
        <w:rPr>
          <w:rFonts w:ascii="Traditional Arabic" w:hAnsi="Traditional Arabic" w:cs="Traditional Arabic"/>
          <w:color w:val="FF0000"/>
          <w:sz w:val="32"/>
          <w:szCs w:val="32"/>
          <w:rtl/>
        </w:rPr>
        <w:t>(</w:t>
      </w:r>
      <w:r w:rsidRPr="00174B34">
        <w:rPr>
          <w:rFonts w:ascii="Traditional Arabic" w:hAnsi="Traditional Arabic" w:cs="Traditional Arabic"/>
          <w:color w:val="FF0000"/>
          <w:sz w:val="32"/>
          <w:szCs w:val="32"/>
          <w:rtl/>
        </w:rPr>
        <w:t>كُلُّ رِزْقٍ يَصِلُ إِلَيْكَ بِطَرِيقٍ أَيًّا كَانَ، الَّذِي أَوْصَلَهُ إِلَيْكَ عَلَى الْحَقِيقَةِ هُوَ اللَّهُ، خَالِقُهُ هُوَ اللَّهُ، هُوَ الرَّازِقُ</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bidi="ar-LB"/>
        </w:rPr>
        <w:t>وَالرِّزْقُ هُوَ كُلُّ مَا يَنْفَعُ حِسًّا حَلالًا كَانَ أَوْ حَرَامًا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002F7A12" w14:textId="77777777" w:rsidR="00C30A90" w:rsidRPr="0008579E" w:rsidRDefault="00C30A90" w:rsidP="00C30A90">
      <w:pPr>
        <w:pStyle w:val="BodyText2"/>
        <w:bidi/>
        <w:spacing w:line="240" w:lineRule="auto"/>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وَمَعْنَى الْعَالِمِ الْمُتَّصِفُ بِالْعِلْمِ فَاللَّهُ مَوْصُوفٌ بِعِلْمٍ أَزَلِيٍّ أَبَدِيٍّ لا يَتَغَيَّرُ</w:t>
      </w:r>
      <w:r w:rsidRPr="0008579E">
        <w:rPr>
          <w:rFonts w:ascii="Traditional Arabic" w:hAnsi="Traditional Arabic" w:cs="Traditional Arabic"/>
          <w:b/>
          <w:bCs/>
          <w:sz w:val="32"/>
          <w:szCs w:val="32"/>
          <w:rtl/>
          <w:lang w:bidi="ar-LB"/>
        </w:rPr>
        <w:t xml:space="preserve"> لا يَزْدَادُ وَلا يَنْقُصُ</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فَاللَّهُ يَعْلَمُ بِعِلْمِهِ الأَزَلِيِّ مَا كَانَ فِي الْمَاضِي وَمَا سَيَحْصُلُ فِي الْمُسْتَقْبَلِ وَمَا يَحْصُلُ الآنَ، فَهُوَ سُبْحَانَهُ وَتَعَالَى مُحِيطٌ عِلْمًا بِالْكَائِنَاتِ الَّتِي تَحْدُثُ إِلَى مَا لا نِهَايَةَ لَهُ، حَتَّى مَا يَحْدُثُ فِي الدَّارِ الآخِرَةِ الَّتِي لا انْقِطَاعَ لَهَا يَعْلَمُ ذَلِكَ جُمْلَةً وَتَفْصِيلًا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فَهُوَ عَالِمٌ لا كَالْعُلَمَاءِ لِأَنَّ عِلْمَ غَيْرِهِ حَادِثٌ</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قَالَ تَعَالَى </w:t>
      </w:r>
      <w:r w:rsidRPr="0008579E">
        <w:rPr>
          <w:rFonts w:ascii="Traditional Arabic" w:hAnsi="Traditional Arabic" w:cs="Traditional Arabic"/>
          <w:b/>
          <w:bCs/>
          <w:color w:val="FF0000"/>
          <w:sz w:val="32"/>
          <w:szCs w:val="32"/>
          <w:rtl/>
        </w:rPr>
        <w:t>﴿</w:t>
      </w:r>
      <w:r w:rsidRPr="0008579E">
        <w:rPr>
          <w:rFonts w:ascii="Courier New" w:hAnsi="Courier New" w:cs="Traditional Arabic"/>
          <w:b/>
          <w:bCs/>
          <w:color w:val="FF0000"/>
          <w:sz w:val="32"/>
          <w:szCs w:val="32"/>
          <w:rtl/>
        </w:rPr>
        <w:t>وَيَعْلَمُ مَا فِي السَّمَوَاتِ وَمَا فِي الأرْضِ وَاللَّهُ عَلَى كُلِّ شَىْءٍ قَدِيرٌ</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386ABB8A" w14:textId="77777777" w:rsidR="00C30A90" w:rsidRPr="0008579E" w:rsidRDefault="00C30A90" w:rsidP="00C30A90">
      <w:pPr>
        <w:pStyle w:val="BodyText2"/>
        <w:bidi/>
        <w:spacing w:line="240" w:lineRule="auto"/>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وَمَعْنَى الْقَدِيرِ الْمُتَّصِفُ بِالْقُدْرَةِ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التَّامَّةِ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وَهِيَ صِفَةٌ أَزَلِيَّةٌ أَبَدِيَّةٌ يُؤَثِّرُ بِهَا فِي الْمُمْكِنَاتِ</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174B34">
        <w:rPr>
          <w:rFonts w:ascii="Traditional Arabic" w:hAnsi="Traditional Arabic" w:cs="Traditional Arabic"/>
          <w:color w:val="FF0000"/>
          <w:sz w:val="32"/>
          <w:szCs w:val="32"/>
          <w:rtl/>
        </w:rPr>
        <w:t>الْمَخْلُوقَات</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أَيْ فِي كُلِّ مَا يَجُوزُ فِي الْعَقْلِ وُجُودُهُ وَعَدَمُهُ</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بِهَا يُوجِدُ وَيُعْدِمُ</w:t>
      </w:r>
      <w:r w:rsidRPr="0008579E">
        <w:rPr>
          <w:rFonts w:ascii="Traditional Arabic" w:hAnsi="Traditional Arabic" w:cs="Traditional Arabic"/>
          <w:b/>
          <w:bCs/>
          <w:sz w:val="32"/>
          <w:szCs w:val="32"/>
          <w:rtl/>
          <w:lang w:bidi="ar-LB"/>
        </w:rPr>
        <w:t xml:space="preserve"> وَبِمَعْنَاهُ الْقَادِرُ إِلَّا أَنَّ الْقَدِيرَ أَبْلَغُ </w:t>
      </w:r>
      <w:r w:rsidRPr="0008579E">
        <w:rPr>
          <w:rFonts w:ascii="Traditional Arabic" w:hAnsi="Traditional Arabic" w:cs="Traditional Arabic"/>
          <w:color w:val="FF0000"/>
          <w:sz w:val="32"/>
          <w:szCs w:val="32"/>
          <w:rtl/>
          <w:lang w:bidi="ar-LB"/>
        </w:rPr>
        <w:t>(أي 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عطي معنى</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أ</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و</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س</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ع</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rPr>
        <w:t>لِأَنَّ مَعْنَى الْقَادِرِ الْمُتَّصِفُ بِالْقُدْرَةِ، وَأَمَّا الْقَدِيرُ فَمَعْنَاهُ الْمُتَّصِفُ بِالْقُدْرَةِ التَّامَّةِ</w:t>
      </w:r>
      <w:r w:rsidRPr="0008579E">
        <w:rPr>
          <w:rFonts w:ascii="Traditional Arabic" w:hAnsi="Traditional Arabic" w:cs="Traditional Arabic" w:hint="cs"/>
          <w:color w:val="FF0000"/>
          <w:sz w:val="32"/>
          <w:szCs w:val="32"/>
          <w:rtl/>
        </w:rPr>
        <w:t xml:space="preserve"> ف</w:t>
      </w:r>
      <w:r w:rsidRPr="0008579E">
        <w:rPr>
          <w:rFonts w:ascii="Traditional Arabic" w:hAnsi="Traditional Arabic" w:cs="Traditional Arabic"/>
          <w:color w:val="FF0000"/>
          <w:sz w:val="32"/>
          <w:szCs w:val="32"/>
          <w:rtl/>
          <w:lang w:bidi="ar-LB"/>
        </w:rPr>
        <w:t xml:space="preserve">مِنْ حَيْثُ اللُّغَةُ الْقَدِيرُ أَبْلَغُ مِنَ الْقَادِرِ، </w:t>
      </w:r>
      <w:r w:rsidRPr="0008579E">
        <w:rPr>
          <w:rFonts w:ascii="Traditional Arabic" w:hAnsi="Traditional Arabic" w:cs="Traditional Arabic"/>
          <w:color w:val="FF0000"/>
          <w:sz w:val="32"/>
          <w:szCs w:val="32"/>
          <w:rtl/>
        </w:rPr>
        <w:t xml:space="preserve">وَقَالَ الرَّازِيُّ </w:t>
      </w:r>
      <w:r w:rsidRPr="0008579E">
        <w:rPr>
          <w:rFonts w:ascii="Traditional Arabic" w:hAnsi="Traditional Arabic" w:cs="Traditional Arabic"/>
          <w:b/>
          <w:bCs/>
          <w:color w:val="C00000"/>
          <w:sz w:val="32"/>
          <w:szCs w:val="32"/>
          <w:rtl/>
        </w:rPr>
        <w:t>وَهَذَا اللَّفْظُ يُفِيدُ الْمُبَالَغَةَ فِي وَصْفِهِ بِكَوْنِهِ قَادِرًا</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 xml:space="preserve">اﻫ وَقَالَ الْبَيْهَقِيُّ فِي الأَسْمَاءِ وَالصِّفَاتِ </w:t>
      </w:r>
      <w:r w:rsidRPr="0008579E">
        <w:rPr>
          <w:rFonts w:ascii="Traditional Arabic" w:hAnsi="Traditional Arabic" w:cs="Traditional Arabic"/>
          <w:color w:val="C00000"/>
          <w:sz w:val="32"/>
          <w:szCs w:val="32"/>
          <w:rtl/>
        </w:rPr>
        <w:t xml:space="preserve">قَالَ الْحَلِيمِيُّ </w:t>
      </w:r>
      <w:r w:rsidRPr="0008579E">
        <w:rPr>
          <w:rFonts w:ascii="Traditional Arabic" w:hAnsi="Traditional Arabic" w:cs="Traditional Arabic"/>
          <w:b/>
          <w:bCs/>
          <w:color w:val="C00000"/>
          <w:sz w:val="32"/>
          <w:szCs w:val="32"/>
          <w:rtl/>
        </w:rPr>
        <w:t>وَالْقَدِيرُ التَّامُّ الْقُدْرَةِ، لا يُلابِسُ قُدْرَتَهُ عَجْزٌ بِوَجْهٍ</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اﻫ</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وَقُدْرَةُ اللَّهِ صِفَةٌ أَزَلِيَّةٌ أَبَدِيَّةٌ يُؤَثِّرُ اللَّهُ بِهَا فِي الْمُمْكِنَاتِ</w:t>
      </w:r>
      <w:r w:rsidRPr="0008579E">
        <w:rPr>
          <w:rFonts w:ascii="Traditional Arabic" w:hAnsi="Traditional Arabic" w:cs="Traditional Arabic" w:hint="cs"/>
          <w:color w:val="FF0000"/>
          <w:sz w:val="32"/>
          <w:szCs w:val="32"/>
          <w:rtl/>
        </w:rPr>
        <w:t xml:space="preserve"> (</w:t>
      </w:r>
      <w:r w:rsidRPr="00174B34">
        <w:rPr>
          <w:rFonts w:ascii="Traditional Arabic" w:hAnsi="Traditional Arabic" w:cs="Traditional Arabic"/>
          <w:color w:val="FF0000"/>
          <w:sz w:val="32"/>
          <w:szCs w:val="32"/>
          <w:rtl/>
        </w:rPr>
        <w:t>الْمَخْلُوقَات</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أَيْ فِي كُلِّ مَا يَجُوزُ فِي الْعَقْلِ وُجُودُهُ تَارَةً وَعَدَمُهُ تَارَةً أُخْرَى</w:t>
      </w:r>
      <w:r w:rsidRPr="0008579E">
        <w:rPr>
          <w:rFonts w:ascii="Traditional Arabic" w:hAnsi="Traditional Arabic" w:cs="Traditional Arabic" w:hint="cs"/>
          <w:color w:val="FF0000"/>
          <w:sz w:val="32"/>
          <w:szCs w:val="32"/>
          <w:rtl/>
        </w:rPr>
        <w:t xml:space="preserve"> (</w:t>
      </w:r>
      <w:r w:rsidRPr="00174B34">
        <w:rPr>
          <w:rFonts w:ascii="Traditional Arabic" w:hAnsi="Traditional Arabic" w:cs="Traditional Arabic"/>
          <w:color w:val="FF0000"/>
          <w:sz w:val="32"/>
          <w:szCs w:val="32"/>
          <w:rtl/>
        </w:rPr>
        <w:t>وَهُوَ كُلُّ مَا سِوَى اللَّهِ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color w:val="FF0000"/>
          <w:sz w:val="32"/>
          <w:szCs w:val="32"/>
          <w:rtl/>
        </w:rPr>
        <w:t xml:space="preserve">فَبِهَا </w:t>
      </w:r>
      <w:r w:rsidRPr="0008579E">
        <w:rPr>
          <w:rFonts w:ascii="Traditional Arabic" w:hAnsi="Traditional Arabic" w:cs="Traditional Arabic"/>
          <w:color w:val="FF0000"/>
          <w:sz w:val="32"/>
          <w:szCs w:val="32"/>
          <w:rtl/>
          <w:lang w:bidi="ar-LB"/>
        </w:rPr>
        <w:t>يُوجِدُ</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hint="cs"/>
          <w:color w:val="BC0499"/>
          <w:sz w:val="32"/>
          <w:szCs w:val="32"/>
          <w:rtl/>
          <w:lang w:bidi="ar-LB"/>
        </w:rPr>
        <w:t>(</w:t>
      </w:r>
      <w:r w:rsidRPr="0008579E">
        <w:rPr>
          <w:rFonts w:ascii="Traditional Arabic" w:hAnsi="Traditional Arabic" w:cs="Traditional Arabic"/>
          <w:color w:val="BC0499"/>
          <w:sz w:val="32"/>
          <w:szCs w:val="32"/>
          <w:rtl/>
        </w:rPr>
        <w:t>مَا يَجُوزُ فِي الْعَقْلِ وُجُودُهُ تَارَةً وَعَدَمُهُ تَارَةً أُخْرَى</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lang w:bidi="ar-LB"/>
        </w:rPr>
        <w:t xml:space="preserve"> وَيُعْدِمُ</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hint="cs"/>
          <w:color w:val="BC0499"/>
          <w:sz w:val="32"/>
          <w:szCs w:val="32"/>
          <w:rtl/>
          <w:lang w:bidi="ar-LB"/>
        </w:rPr>
        <w:t>(</w:t>
      </w:r>
      <w:r w:rsidRPr="0008579E">
        <w:rPr>
          <w:rFonts w:ascii="Traditional Arabic" w:hAnsi="Traditional Arabic" w:cs="Traditional Arabic"/>
          <w:color w:val="BC0499"/>
          <w:sz w:val="32"/>
          <w:szCs w:val="32"/>
          <w:rtl/>
        </w:rPr>
        <w:t>مَا يَجُوزُ فِي الْعَقْلِ وُجُودُهُ تَارَةً وَعَدَمُهُ تَارَةً أُخْرَى</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lang w:bidi="ar-LB"/>
        </w:rPr>
        <w:t>.</w:t>
      </w:r>
      <w:r w:rsidRPr="0008579E">
        <w:rPr>
          <w:rFonts w:ascii="Traditional Arabic" w:hAnsi="Traditional Arabic" w:cs="Traditional Arabic"/>
          <w:sz w:val="32"/>
          <w:szCs w:val="32"/>
          <w:rtl/>
        </w:rPr>
        <w:t xml:space="preserve"> </w:t>
      </w:r>
    </w:p>
    <w:p w14:paraId="71A95D0C" w14:textId="77777777" w:rsidR="00C30A90" w:rsidRPr="00174B34" w:rsidRDefault="00C30A90" w:rsidP="00C30A90">
      <w:pPr>
        <w:bidi/>
        <w:jc w:val="both"/>
        <w:rPr>
          <w:rFonts w:ascii="Traditional Arabic" w:hAnsi="Traditional Arabic" w:cs="Traditional Arabic"/>
          <w:color w:val="BC0499"/>
          <w:sz w:val="32"/>
          <w:szCs w:val="32"/>
          <w:rtl/>
          <w:lang w:val="sv-SE"/>
        </w:rPr>
      </w:pP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الْحُكْمُ الْعَقْلِيُّ يَنْقَسِمُ إِلَى ثَلاثَةٍ: الْوُجُوبِ وَالاِسْتِحَالَةِ وَالْجَوَازِ.</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الْوَاجِبُ الْعَقْلِيُّ:</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مَا لا يُتَصَوَّرُ فِي الْعَقْلِ عَدَمُهُ، وَهُوَ اللَّهُ تَعَالَى وَصِفَاتُهُ</w:t>
      </w:r>
      <w:r w:rsidRPr="0008579E">
        <w:rPr>
          <w:rFonts w:ascii="Traditional Arabic" w:hAnsi="Traditional Arabic" w:cs="Traditional Arabic" w:hint="cs"/>
          <w:color w:val="FF0000"/>
          <w:sz w:val="32"/>
          <w:szCs w:val="32"/>
          <w:rtl/>
        </w:rPr>
        <w:t xml:space="preserve"> </w:t>
      </w:r>
      <w:r w:rsidRPr="00174B34">
        <w:rPr>
          <w:rFonts w:ascii="Traditional Arabic" w:hAnsi="Traditional Arabic" w:cs="Traditional Arabic" w:hint="cs"/>
          <w:color w:val="BC0499"/>
          <w:sz w:val="32"/>
          <w:szCs w:val="32"/>
          <w:rtl/>
        </w:rPr>
        <w:t>(</w:t>
      </w:r>
      <w:r w:rsidRPr="00174B34">
        <w:rPr>
          <w:rFonts w:ascii="Traditional Arabic" w:eastAsiaTheme="majorEastAsia" w:hAnsi="Traditional Arabic" w:cs="Traditional Arabic"/>
          <w:color w:val="BC0499"/>
          <w:sz w:val="32"/>
          <w:szCs w:val="32"/>
          <w:rtl/>
        </w:rPr>
        <w:t>هُوَ مَا لَا يَقْبَلُ الْعَدَمَ أَصْلًا لِذَاتِهِ، فَوُجُودُهُ لَيْسَ بِإِيجَادِ غَيْرِهِ، بَلْ أَصْلًا لِذَاتِهِ لَا يَقْبَلُ الْعَدَمَ، فَلَا تَتَعَلَّقُ بِهِ الْقُدْرَةُ</w:t>
      </w:r>
      <w:r w:rsidRPr="00174B34">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وَالْمُسْتَحِيلُ الْعَقْلِيُّ:</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مَا لا يُتَصَوَّرُ فِي الْعَقْلِ وُجُودُهُ، كَوُجُودِ الشَّرِيكِ لِلَّهِ</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w:t>
      </w:r>
      <w:r w:rsidRPr="00174B34">
        <w:rPr>
          <w:rFonts w:ascii="Traditional Arabic" w:hAnsi="Traditional Arabic" w:cs="Traditional Arabic"/>
          <w:color w:val="BC0499"/>
          <w:sz w:val="32"/>
          <w:szCs w:val="32"/>
          <w:rtl/>
        </w:rPr>
        <w:t>هُوَ مَا لَا يَقْبَلُ الْوُجُودَ أَصْلًا لِذَاتِهِ، لَيْسَ لِأَنَّ غَيْرَهُ خَصَّصَهُ بِالْعَدَمِ، بَلْ أَصْلًا لِذَاتِهِ لَا يَقْبَلُ الْوُجُودَ، فَلَا تَتَعَلَّقُ بِهِ الْقُدْرَةُ</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وَالْجَائِزُ الْعَقْلِيُّ: مَا يُتَصَوَّرُ فِي الْعَقْلِ وُجُودُهُ تَارَةً وَعَدَمُهُ تَارَةً أُخْرَى كَسَائِرِ الْمَخْلُوقَاتِ</w:t>
      </w:r>
      <w:r w:rsidRPr="0008579E">
        <w:rPr>
          <w:rFonts w:ascii="Traditional Arabic" w:hAnsi="Traditional Arabic" w:cs="Traditional Arabic" w:hint="cs"/>
          <w:color w:val="FF0000"/>
          <w:sz w:val="32"/>
          <w:szCs w:val="32"/>
          <w:rtl/>
        </w:rPr>
        <w:t>)</w:t>
      </w:r>
    </w:p>
    <w:p w14:paraId="09637B44" w14:textId="77777777" w:rsidR="00C30A90" w:rsidRPr="00174B34" w:rsidRDefault="00C30A90" w:rsidP="00C30A90">
      <w:pPr>
        <w:widowControl w:val="0"/>
        <w:bidi/>
        <w:jc w:val="both"/>
        <w:rPr>
          <w:rFonts w:ascii="Traditional Arabic" w:hAnsi="Traditional Arabic" w:cs="Traditional Arabic"/>
          <w:color w:val="FF0000"/>
          <w:sz w:val="32"/>
          <w:szCs w:val="32"/>
          <w:rtl/>
          <w:lang w:val="sv-SE"/>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وَمَعْنَى الْفَعَّالِ لِمَا يُرِيدُ أَنَّهُ قَادِرٌ عَلَى تَكْوِينِ مَا سَبَقَتْ بِهِ إِرَادَتُهُ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أَيْ</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أَنَّهُ قَادِرٌ عَلَى تَكْوِينِ مَا شَاءَ فِي الأَزَلِ أَنْ يَكُونَ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174B34">
        <w:rPr>
          <w:rFonts w:ascii="Traditional Arabic" w:eastAsiaTheme="majorEastAsia" w:hAnsi="Traditional Arabic" w:cs="Traditional Arabic"/>
          <w:color w:val="FF0000"/>
          <w:sz w:val="32"/>
          <w:szCs w:val="32"/>
          <w:rtl/>
        </w:rPr>
        <w:t>عِبَارَةُ "سَبَقَتْ بِهِ إِرَادَتُهُ" لَيْسَ مَعْنَاهَا أَنَّ إِرَادَتَهُ كَانَتْ قَبْلَ صِفَةٍ أُخْرَى مِنْ صِفَاتِهِ، إِنَّمَا صِفَاتُ اللَّهِ تَعَالَى لَيْسَ فِيهَا صِفَةٌ قَبْلَ صِفَةٍ، أَوْ صِفَةٌ بَعْدَ صِفَةٍ، إِنَّمَا كُلُّهَا أَزَلِيَّةٌ. "سَبَقَتْ إِرَادَتُهُ" أَي أَرَادَهُ فِي الْأَزَلِ، هَذَا مَعْنَاهُ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لا يُعْجِزُهُ عَنْ </w:t>
      </w:r>
      <w:r w:rsidRPr="0008579E">
        <w:rPr>
          <w:rFonts w:ascii="Traditional Arabic" w:hAnsi="Traditional Arabic" w:cs="Traditional Arabic"/>
          <w:b/>
          <w:bCs/>
          <w:sz w:val="32"/>
          <w:szCs w:val="32"/>
          <w:rtl/>
          <w:lang w:bidi="ar-LB"/>
        </w:rPr>
        <w:t>ذَلِكَ</w:t>
      </w:r>
      <w:r w:rsidRPr="0008579E">
        <w:rPr>
          <w:rFonts w:ascii="Traditional Arabic" w:hAnsi="Traditional Arabic" w:cs="Traditional Arabic"/>
          <w:b/>
          <w:bCs/>
          <w:sz w:val="32"/>
          <w:szCs w:val="32"/>
          <w:rtl/>
        </w:rPr>
        <w:t xml:space="preserve"> شَىْءٌ، </w:t>
      </w:r>
      <w:r w:rsidRPr="0008579E">
        <w:rPr>
          <w:rFonts w:ascii="Traditional Arabic" w:hAnsi="Traditional Arabic" w:cs="Traditional Arabic"/>
          <w:b/>
          <w:bCs/>
          <w:sz w:val="32"/>
          <w:szCs w:val="32"/>
          <w:rtl/>
          <w:lang w:bidi="ar-LB"/>
        </w:rPr>
        <w:t xml:space="preserve">يَفْعَلُ مَا يَشَاءُ بِلا مَشَقَّةٍ </w:t>
      </w:r>
      <w:r w:rsidRPr="0008579E">
        <w:rPr>
          <w:rFonts w:ascii="Traditional Arabic" w:hAnsi="Traditional Arabic" w:cs="Traditional Arabic"/>
          <w:b/>
          <w:bCs/>
          <w:sz w:val="32"/>
          <w:szCs w:val="32"/>
          <w:rtl/>
        </w:rPr>
        <w:t xml:space="preserve">وَلا يُمَانِعُهُ أَحَدٌ وَلا يَحْتَاجُ إِلَى </w:t>
      </w:r>
      <w:r w:rsidRPr="0008579E">
        <w:rPr>
          <w:rFonts w:ascii="Traditional Arabic" w:hAnsi="Traditional Arabic" w:cs="Traditional Arabic"/>
          <w:b/>
          <w:bCs/>
          <w:sz w:val="32"/>
          <w:szCs w:val="32"/>
          <w:rtl/>
          <w:lang w:bidi="ar-LB"/>
        </w:rPr>
        <w:t xml:space="preserve">اسْتِعْمَالِ ءَالَةٍ وَحَرَكَةٍ وَلا إِلَى </w:t>
      </w:r>
      <w:r w:rsidRPr="0008579E">
        <w:rPr>
          <w:rFonts w:ascii="Traditional Arabic" w:hAnsi="Traditional Arabic" w:cs="Traditional Arabic"/>
          <w:b/>
          <w:bCs/>
          <w:sz w:val="32"/>
          <w:szCs w:val="32"/>
          <w:rtl/>
        </w:rPr>
        <w:t>اسْتِعَانَةٍ بِغَيْرِهِ، وَلا تَخَلُّفَ لِمُرَادِهِ</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أَيْ إِذَا أَرَادَ شَيْئًا فَلا بُدَّ أَنْ يَحْصُلَ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111111"/>
          <w:sz w:val="32"/>
          <w:szCs w:val="32"/>
          <w:rtl/>
        </w:rPr>
        <w:t xml:space="preserve"> </w:t>
      </w:r>
      <w:r w:rsidRPr="0008579E">
        <w:rPr>
          <w:rFonts w:ascii="Traditional Arabic" w:hAnsi="Traditional Arabic" w:cs="Traditional Arabic"/>
          <w:color w:val="FF0000"/>
          <w:sz w:val="32"/>
          <w:szCs w:val="32"/>
          <w:rtl/>
        </w:rPr>
        <w:t xml:space="preserve">قَالَ اللَّهُ تَعَالَى </w:t>
      </w:r>
      <w:r w:rsidRPr="0008579E">
        <w:rPr>
          <w:rFonts w:ascii="Traditional Arabic" w:hAnsi="Traditional Arabic" w:cs="Traditional Arabic"/>
          <w:b/>
          <w:bCs/>
          <w:color w:val="FF0000"/>
          <w:sz w:val="32"/>
          <w:szCs w:val="32"/>
          <w:rtl/>
        </w:rPr>
        <w:t>﴿وَلَوْ شَاءَ اللَّهُ مَا اقْتَتَلُواْ وَلَكِنَّ اللَّهَ يَفْعَلُ مَا يُرِيدُ﴾</w:t>
      </w:r>
      <w:r w:rsidRPr="0008579E">
        <w:rPr>
          <w:rFonts w:ascii="Traditional Arabic" w:hAnsi="Traditional Arabic" w:cs="Traditional Arabic"/>
          <w:color w:val="FF0000"/>
          <w:sz w:val="32"/>
          <w:szCs w:val="32"/>
          <w:rtl/>
        </w:rPr>
        <w:t xml:space="preserve"> وَقَالَ تَعَالَى </w:t>
      </w:r>
      <w:r w:rsidRPr="0008579E">
        <w:rPr>
          <w:rFonts w:ascii="Traditional Arabic" w:hAnsi="Traditional Arabic" w:cs="Traditional Arabic"/>
          <w:b/>
          <w:bCs/>
          <w:color w:val="FF0000"/>
          <w:sz w:val="32"/>
          <w:szCs w:val="32"/>
          <w:rtl/>
        </w:rPr>
        <w:t>﴿إِنَّ رَبَّكَ فَعَّالٌ لِّمَا يُرِيدُ﴾</w:t>
      </w:r>
      <w:r w:rsidRPr="0008579E">
        <w:rPr>
          <w:rFonts w:ascii="Traditional Arabic" w:hAnsi="Traditional Arabic" w:cs="Traditional Arabic" w:hint="cs"/>
          <w:color w:val="FF0000"/>
          <w:sz w:val="32"/>
          <w:szCs w:val="32"/>
          <w:rtl/>
        </w:rPr>
        <w:t>) (</w:t>
      </w:r>
      <w:r w:rsidRPr="0008579E">
        <w:rPr>
          <w:rFonts w:ascii="Traditional Arabic" w:hAnsi="Traditional Arabic" w:cs="Traditional Arabic"/>
          <w:color w:val="FF0000"/>
          <w:sz w:val="32"/>
          <w:szCs w:val="32"/>
          <w:rtl/>
        </w:rPr>
        <w:t xml:space="preserve">وَتَأْتِي الإِرَادَةُ بِمَعْنَى الْمَحَبَّةِ كَمَا فِي قَوْلِهِ تَعَالَى </w:t>
      </w:r>
      <w:r w:rsidRPr="0008579E">
        <w:rPr>
          <w:rFonts w:ascii="Traditional Arabic" w:hAnsi="Traditional Arabic" w:cs="Traditional Arabic"/>
          <w:b/>
          <w:bCs/>
          <w:color w:val="FF0000"/>
          <w:sz w:val="32"/>
          <w:szCs w:val="32"/>
          <w:rtl/>
        </w:rPr>
        <w:t xml:space="preserve">﴿يُرِيدُ اللَّهُ بِكُمُ الْيُسْرَ وَلا </w:t>
      </w:r>
      <w:r w:rsidRPr="0008579E">
        <w:rPr>
          <w:rFonts w:ascii="Traditional Arabic" w:hAnsi="Traditional Arabic" w:cs="Traditional Arabic"/>
          <w:b/>
          <w:bCs/>
          <w:color w:val="FF0000"/>
          <w:sz w:val="32"/>
          <w:szCs w:val="32"/>
          <w:rtl/>
        </w:rPr>
        <w:lastRenderedPageBreak/>
        <w:t>يُرِيدُ بِكُمُ الْعُسْرَ﴾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487C9461"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وَمَعْنَى مَا شَاءَ اللَّهُ كَانَ وَمَا لَمْ يَشَأْ لَمْ يَكُنْ أَنَّ كُلَّ مَا شَاءَ اللَّهُ فِي الأَزَلِ أَنْ يَكُونَ كَانَ وَمَا لَمْ يَشَأِ اللَّهُ فِي الأَزَلِ أَنْ يَكُونَ لا يَكُونُ وَلا تَتَغَيَّرُ مَشِيئَتُهُ لِأَنَّ تَغَيُّرَ الْمَشِيئَةِ دَلِيلُ الْحُدُوثِ وَالْحُدُوثُ مُسْتَحِيلٌ عَلَى اللَّهِ فَهُوَ عَلَى حَسَبِ مَشِيئَتِهِ الأَزَلِيَّةِ يُغَيِّرُ الْمَخْلُوقَاتِ مِنْ غَيْرِ أَنْ تَتَغَيَّرَ مَشِيئَتُهُ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وَهَذَا اللَّفْظُ أَجْمَعَ عَلَيْهِ الْمُسْلِمُونَ سَلَفُهُمْ وَخَلَفُهُمْ وَهُوَ مَأْخُوذٌ عَنْ رَسُولِ اللَّهِ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rPr>
        <w:t xml:space="preserve">، فَقَدْ رَوَى أَبُو دَاوُدَ فِي سُنَنِهِ أَنَّهُ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rPr>
        <w:t xml:space="preserve"> عَلَّمَ بَعْضَ بَنَاتِهِ (</w:t>
      </w:r>
      <w:r w:rsidRPr="00174B34">
        <w:rPr>
          <w:rFonts w:ascii="Traditional Arabic" w:hAnsi="Traditional Arabic" w:cs="Traditional Arabic"/>
          <w:b/>
          <w:bCs/>
          <w:color w:val="006600"/>
          <w:sz w:val="32"/>
          <w:szCs w:val="32"/>
          <w:rtl/>
        </w:rPr>
        <w:t>مَا شَاءَ اللَّهُ كَانَ وَمَا لَمْ يَشَأْ لَمْ يَكُنْ</w:t>
      </w:r>
      <w:r w:rsidRPr="0008579E">
        <w:rPr>
          <w:rFonts w:ascii="Traditional Arabic" w:hAnsi="Traditional Arabic" w:cs="Traditional Arabic"/>
          <w:color w:val="FF0000"/>
          <w:sz w:val="32"/>
          <w:szCs w:val="32"/>
          <w:rtl/>
        </w:rPr>
        <w:t>) وَلَمْ يُخَالِفْ فِيهِ إِلَّا الْمُعْتَزِلَةُ وَمَنِ اتَّبَعَهُمْ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174B34">
        <w:rPr>
          <w:rFonts w:ascii="Traditional Arabic" w:hAnsi="Traditional Arabic" w:cs="Traditional Arabic"/>
          <w:color w:val="FF0000"/>
          <w:sz w:val="32"/>
          <w:szCs w:val="32"/>
          <w:rtl/>
        </w:rPr>
        <w:t>اللَّهُ تَعَالَى يُغَيِّرُ الْمَخْلُوقَاتِ مِنْ غَيْرِ أَنْ تَتَغَيَّرَ مَشِيئَتُهُ، لِأَنَّ التَّغَيُّرَ دَلِيلُ الْحُدُوثِ، الْمُتَغَيِّرُ يَكُونُ حَادِثًا مَخْلُوقًا، لِأَنَّ الْمُتَغَيِّرَ يَجُوزُ عَلَيْهِ مِنْ حَيْثُ الْعَقْلُ الْحَالُ الَّتِي كَانَ عَلَيْهَا وَالْحَالُ الَّتِي تَغَيَّرَ إِلَيْهَا. مِنْ حَيْثُ ذَاتُهُ لَا يَتَرَجَّحُ أَحَدُ الْحَالَيْنِ عَلَى الْآخَرِ، لَا يَتَرَجَّحُ اِتِّصَافُهُ بِأَحَدِ الْحَالَيْنِ عَلَى الْآخَرِ مِنْ حَيْثُ ذَاتُهُ، لِأَنَّهُ لَوْ كَانَ أَحَدُهُمَا رَاجِحًا لَمَا جَازَ عَلَيْهِ الْآخَرُ، فَمِنْ حَيْثُ ذَاتُهُ لَا يَتَرَجَّحُ أَحَدُهُمَا عَلَى الْآخَرِ، فَإِذَا اِتَّصَفَ بِهَذَا أَوْ بِهَذَا فَهُوَ بِحَاجَةٍ إِلَى مَنْ خَصَّصَهُ بِذَلِكَ، فَيَكُونُ مَخْلُوقًا، لِذَلِكَ قَالُوا: التَّغَيُّرُ أَكْبَرُ أَدِلَّةِ الْحُدُوثِ</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p>
    <w:p w14:paraId="6E551B50" w14:textId="77777777" w:rsidR="00C30A90" w:rsidRPr="0008579E" w:rsidRDefault="00C30A90" w:rsidP="00C30A90">
      <w:pPr>
        <w:widowControl w:val="0"/>
        <w:bidi/>
        <w:jc w:val="both"/>
        <w:rPr>
          <w:rFonts w:ascii="Traditional Arabic" w:hAnsi="Traditional Arabic" w:cs="Traditional Arabic"/>
          <w:sz w:val="32"/>
          <w:szCs w:val="32"/>
          <w:rtl/>
        </w:rPr>
      </w:pPr>
    </w:p>
    <w:p w14:paraId="5205B03E" w14:textId="77777777" w:rsidR="00C30A90" w:rsidRPr="0008579E" w:rsidRDefault="00C30A90" w:rsidP="00C30A90">
      <w:pPr>
        <w:pStyle w:val="Heading3"/>
        <w:bidi/>
        <w:spacing w:before="0"/>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8C182F">
        <w:rPr>
          <w:rFonts w:ascii="Traditional Arabic" w:hAnsi="Traditional Arabic" w:cs="Traditional Arabic"/>
          <w:b/>
          <w:bCs/>
          <w:color w:val="0000CC"/>
          <w:sz w:val="32"/>
          <w:szCs w:val="32"/>
          <w:rtl/>
        </w:rPr>
        <w:t>قَالَ الْمُؤَلِّفُ رَحِمَهُ اللَّهُ: الَّذِي لا حَوْلَ وَلا قُوَّةَ إِلَّا بِهِ الْمَوْصُوفُ بِكُلِّ كَمَالٍ يَلِيقُ بِهِ الْمُنَزَّهُ عَنْ كُلِّ نَقْصٍ فِي حَقِّهِ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عَنْ كُلِّ مَا لا يَلِيقُ بِهِ تَعَالَى كَالْجَهْلِ وَالْعَجْزِ وَاللَّوْنِ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8C182F">
        <w:rPr>
          <w:rFonts w:ascii="Traditional Arabic" w:hAnsi="Traditional Arabic" w:cs="Traditional Arabic"/>
          <w:b/>
          <w:bCs/>
          <w:color w:val="0000CC"/>
          <w:sz w:val="32"/>
          <w:szCs w:val="32"/>
          <w:rtl/>
          <w:lang w:bidi="ar-LB"/>
        </w:rPr>
        <w:t>﴿لَيْسَ كَمِثْلِهِ شَىْءٌ وَهُوَ السَّمِيعُ الْبَصِيرُ﴾</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w:t>
      </w:r>
      <w:r w:rsidRPr="00174B34">
        <w:rPr>
          <w:rFonts w:ascii="Traditional Arabic" w:hAnsi="Traditional Arabic" w:cs="Traditional Arabic"/>
          <w:color w:val="FF0000"/>
          <w:sz w:val="32"/>
          <w:szCs w:val="32"/>
          <w:rtl/>
        </w:rPr>
        <w:t xml:space="preserve">قَالَ الْإِمَامُ ذُو النُّونِ الْمِصْرِيُّ </w:t>
      </w:r>
      <w:r w:rsidRPr="008C182F">
        <w:rPr>
          <w:rFonts w:ascii="Traditional Arabic" w:hAnsi="Traditional Arabic" w:cs="Traditional Arabic"/>
          <w:b/>
          <w:bCs/>
          <w:color w:val="C00000"/>
          <w:sz w:val="32"/>
          <w:szCs w:val="32"/>
          <w:rtl/>
        </w:rPr>
        <w:t>مَهْمَا تَصَوَّرْتَ بِبَالِكَ فَاللَّهُ بِخِلَافِ ذَلِكَ</w:t>
      </w:r>
      <w:r w:rsidRPr="00174B34">
        <w:rPr>
          <w:rFonts w:ascii="Traditional Arabic" w:hAnsi="Traditional Arabic" w:cs="Traditional Arabic"/>
          <w:color w:val="FF0000"/>
          <w:sz w:val="32"/>
          <w:szCs w:val="32"/>
          <w:rtl/>
        </w:rPr>
        <w:t>، أَي لَا يُشْبِهُ ذَلِكَ. نَقَلَ ذَلِكَ عَنْهُ الْحَافِظُ أَبُو بَكْرٍ الْخَطِيبُ الْبَغْدَادِيُّ فِي "تَارِيخِ بَغْدَادَ" بِإِسْنَادٍ مُتَّصِلٍ إِلَيْهِ، وَرَوَى ذَلِكَ أَيْضًا أَبُو الْفَضْلِ عَبْدُ الْوَاحِدِ بْنُ عَبْدِ الْغَنِيِّ التَّمِيمِيُّ عَنِ الْإِمَامِ أَحْمَدَ بْنِ حَنْبَلٍ. وَكَانَ ذُو النُّونِ الْمِصْرِيُّ وَالْإِمَامُ أَحْمَدُ بْنُ حَنْبَلٍ مُتَعَاصِرَيْنِ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color w:val="0000CC"/>
          <w:sz w:val="32"/>
          <w:szCs w:val="32"/>
          <w:rtl/>
          <w:lang w:bidi="ar-LB"/>
        </w:rPr>
        <w:t>.</w:t>
      </w:r>
    </w:p>
    <w:p w14:paraId="3F470ED1"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مَعْنَى لا حَوْلَ وَلا قُوَّةَ إِلَّا بِاللَّهِ لا حَوْلَ عَنْ مَعْصِيَةِ اللَّهِ إِلَّا بِعِصْمَةِ اللَّهِ وَلا قُوَّةَ عَلَى طَاعَةِ اللَّهِ إِلَّا بِعَوْنِ اللَّهِ</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وَالإِعَانَةُ مَعْنَاهَا الإِقْدَارُ وَالتَّمْكِينُ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sz w:val="32"/>
          <w:szCs w:val="32"/>
          <w:rtl/>
        </w:rPr>
        <w:t>كَمَا وَرَدَ ذَلِكَ فِي الْحَدِيثِ الصَّحِيحِ الَّذِي رَوَاهُ الْبَزَّارُ.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ثَبَتَ عَنْ رَسُولِ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اللَّهِ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أَنَّهُ رَغَّبَ فِي</w:t>
      </w:r>
      <w:r w:rsidRPr="0008579E">
        <w:rPr>
          <w:rFonts w:ascii="Traditional Arabic" w:hAnsi="Traditional Arabic" w:cs="Traditional Arabic" w:hint="cs"/>
          <w:color w:val="FF0000"/>
          <w:sz w:val="32"/>
          <w:szCs w:val="32"/>
          <w:rtl/>
        </w:rPr>
        <w:t xml:space="preserve"> قول "</w:t>
      </w:r>
      <w:r w:rsidRPr="00174B34">
        <w:rPr>
          <w:rFonts w:ascii="Traditional Arabic" w:hAnsi="Traditional Arabic" w:cs="Traditional Arabic"/>
          <w:b/>
          <w:bCs/>
          <w:color w:val="006600"/>
          <w:sz w:val="32"/>
          <w:szCs w:val="32"/>
          <w:rtl/>
        </w:rPr>
        <w:t>لا حَوْلَ وَلا قُوَّةَ إِلَّا بِاللَّهِ الْعَلِيِّ الْعَظِيمِ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وَوَرَدَ عَنْهُ هَذَا اللَّفْظُ بِكَمَالِهِ</w:t>
      </w:r>
      <w:r w:rsidRPr="0008579E">
        <w:rPr>
          <w:rFonts w:ascii="Traditional Arabic" w:hAnsi="Traditional Arabic" w:cs="Traditional Arabic"/>
          <w:color w:val="FF0000"/>
          <w:sz w:val="32"/>
          <w:szCs w:val="32"/>
          <w:vertAlign w:val="superscript"/>
          <w:rtl/>
        </w:rPr>
        <w:t xml:space="preserve"> </w:t>
      </w:r>
      <w:r w:rsidRPr="0008579E">
        <w:rPr>
          <w:rFonts w:ascii="Traditional Arabic" w:hAnsi="Traditional Arabic" w:cs="Traditional Arabic"/>
          <w:color w:val="FF0000"/>
          <w:sz w:val="32"/>
          <w:szCs w:val="32"/>
          <w:rtl/>
        </w:rPr>
        <w:t>[أَخْرَجَهُ ابْنُ مَاجَهْ فِي سُنَنِهِ]، وَثَبَتَ عَنْهُ بِدُونِ زِيَادَةِ (</w:t>
      </w:r>
      <w:r w:rsidRPr="00174B34">
        <w:rPr>
          <w:rFonts w:ascii="Traditional Arabic" w:hAnsi="Traditional Arabic" w:cs="Traditional Arabic"/>
          <w:b/>
          <w:bCs/>
          <w:color w:val="006600"/>
          <w:sz w:val="32"/>
          <w:szCs w:val="32"/>
          <w:rtl/>
        </w:rPr>
        <w:t>الْعَلِيِّ الْعَظِيمِ</w:t>
      </w:r>
      <w:r w:rsidRPr="0008579E">
        <w:rPr>
          <w:rFonts w:ascii="Traditional Arabic" w:hAnsi="Traditional Arabic" w:cs="Traditional Arabic"/>
          <w:color w:val="FF0000"/>
          <w:sz w:val="32"/>
          <w:szCs w:val="32"/>
          <w:rtl/>
        </w:rPr>
        <w:t xml:space="preserve">) [أَخْرَجَهُ الْبُخَارِيُّ فِي صَحِيحِهِ]، فَمَنْ شَاءَ ذَكَرَ </w:t>
      </w:r>
      <w:r w:rsidRPr="0008579E">
        <w:rPr>
          <w:rFonts w:ascii="Traditional Arabic" w:hAnsi="Traditional Arabic" w:cs="Traditional Arabic"/>
          <w:b/>
          <w:bCs/>
          <w:color w:val="FF0000"/>
          <w:sz w:val="32"/>
          <w:szCs w:val="32"/>
          <w:rtl/>
        </w:rPr>
        <w:t>لا حَوْلَ وَلا قُوَّةَ إِلَّا بِاللَّهِ</w:t>
      </w:r>
      <w:r w:rsidRPr="0008579E">
        <w:rPr>
          <w:rFonts w:ascii="Traditional Arabic" w:hAnsi="Traditional Arabic" w:cs="Traditional Arabic"/>
          <w:color w:val="FF0000"/>
          <w:sz w:val="32"/>
          <w:szCs w:val="32"/>
          <w:rtl/>
        </w:rPr>
        <w:t xml:space="preserve">، وَمَنْ شَاءَ ذَكَرَ </w:t>
      </w:r>
      <w:r w:rsidRPr="0008579E">
        <w:rPr>
          <w:rFonts w:ascii="Traditional Arabic" w:hAnsi="Traditional Arabic" w:cs="Traditional Arabic"/>
          <w:b/>
          <w:bCs/>
          <w:color w:val="FF0000"/>
          <w:sz w:val="32"/>
          <w:szCs w:val="32"/>
          <w:rtl/>
        </w:rPr>
        <w:t>لا حَوْلَ وَلا قُوَّةَ إِلَّا بِاللَّهِ الْعَلِيِّ الْعَظِيمِ</w:t>
      </w:r>
      <w:r w:rsidRPr="0008579E">
        <w:rPr>
          <w:rFonts w:ascii="Traditional Arabic" w:hAnsi="Traditional Arabic" w:cs="Traditional Arabic"/>
          <w:color w:val="FF0000"/>
          <w:sz w:val="32"/>
          <w:szCs w:val="32"/>
          <w:rtl/>
        </w:rPr>
        <w:t xml:space="preserve">، وَقَدْ وَرَدَ أَيْضًا بِزِيَادَةِ </w:t>
      </w:r>
      <w:r w:rsidRPr="0008579E">
        <w:rPr>
          <w:rFonts w:ascii="Traditional Arabic" w:hAnsi="Traditional Arabic" w:cs="Traditional Arabic"/>
          <w:b/>
          <w:bCs/>
          <w:color w:val="FF0000"/>
          <w:sz w:val="32"/>
          <w:szCs w:val="32"/>
          <w:rtl/>
        </w:rPr>
        <w:t>الْعَزِيزِ الْحَكِيمِ</w:t>
      </w:r>
      <w:r w:rsidRPr="0008579E">
        <w:rPr>
          <w:rFonts w:ascii="Traditional Arabic" w:hAnsi="Traditional Arabic" w:cs="Traditional Arabic"/>
          <w:color w:val="FF0000"/>
          <w:sz w:val="32"/>
          <w:szCs w:val="32"/>
          <w:rtl/>
        </w:rPr>
        <w:t xml:space="preserve"> [أَخْرَجَهُ مُسْلِمٌ فِي صَحِيحِهِ]. وَوَرَدَ فِي حَدِيثٍ رَوَاهُ الْحَاكِمُ [فِي الْمُسْتَدْرَكِ] أَنَّ </w:t>
      </w:r>
      <w:r w:rsidRPr="00174B34">
        <w:rPr>
          <w:rFonts w:ascii="Traditional Arabic" w:hAnsi="Traditional Arabic" w:cs="Traditional Arabic"/>
          <w:b/>
          <w:bCs/>
          <w:color w:val="006600"/>
          <w:sz w:val="32"/>
          <w:szCs w:val="32"/>
          <w:rtl/>
        </w:rPr>
        <w:t>لا حَوْلَ وَلا قُوَّةَ إِلَّا بِاللَّهِ الْعَلِيِّ الْعَظِيمِ تَنْفَعُ لِتِسْعِينَ دَاءً أَقَلُّهَا الْهَمُّ</w:t>
      </w:r>
      <w:r w:rsidRPr="0008579E">
        <w:rPr>
          <w:rFonts w:ascii="Traditional Arabic" w:hAnsi="Traditional Arabic" w:cs="Traditional Arabic" w:hint="cs"/>
          <w:color w:val="FF0000"/>
          <w:sz w:val="32"/>
          <w:szCs w:val="32"/>
          <w:rtl/>
        </w:rPr>
        <w:t>)</w:t>
      </w:r>
    </w:p>
    <w:p w14:paraId="24104F07" w14:textId="77777777" w:rsidR="00C30A90"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وَاللَّهُ تَعَالَى مَوْصُوفٌ بِكُلِّ كَمَالٍ يَلِيقُ بِهِ وَإِنَّمَا قُيِّدَتْ هَذِهِ الْعِبَارَةُ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174B34">
        <w:rPr>
          <w:rFonts w:ascii="Traditional Arabic" w:hAnsi="Traditional Arabic" w:cs="Traditional Arabic"/>
          <w:color w:val="FF0000"/>
          <w:sz w:val="32"/>
          <w:szCs w:val="32"/>
          <w:rtl/>
        </w:rPr>
        <w:t>أَي لَفْظُ كَمَالٍ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بِلَفْظِ يَلِيقُ بِهِ لِأَنَّ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الْكَمَال</w:t>
      </w:r>
      <w:r w:rsidRPr="0008579E">
        <w:rPr>
          <w:rFonts w:ascii="Traditional Arabic" w:hAnsi="Traditional Arabic" w:cs="Traditional Arabic" w:hint="cs"/>
          <w:b/>
          <w:bCs/>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174B34">
        <w:rPr>
          <w:rFonts w:ascii="Traditional Arabic" w:hAnsi="Traditional Arabic" w:cs="Traditional Arabic"/>
          <w:color w:val="FF0000"/>
          <w:sz w:val="32"/>
          <w:szCs w:val="32"/>
          <w:rtl/>
        </w:rPr>
        <w:t>أَيِ اللَّفْظَ مِنَ الْأَلْفَاظِ الَّتِي تَدُلُّ عَلَى الْكَمَالِ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إِمَّا أَنْ يَكُونَ</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174B34">
        <w:rPr>
          <w:rFonts w:ascii="Traditional Arabic" w:hAnsi="Traditional Arabic" w:cs="Traditional Arabic"/>
          <w:color w:val="FF0000"/>
          <w:sz w:val="32"/>
          <w:szCs w:val="32"/>
          <w:rtl/>
        </w:rPr>
        <w:t>إِطْلَاقُهَا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كَمَالًا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174B34">
        <w:rPr>
          <w:rFonts w:ascii="Traditional Arabic" w:hAnsi="Traditional Arabic" w:cs="Traditional Arabic"/>
          <w:color w:val="FF0000"/>
          <w:sz w:val="32"/>
          <w:szCs w:val="32"/>
          <w:rtl/>
        </w:rPr>
        <w:t>أَي يُعْطِي مَعْنَى الْكَمَالِ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فِي حَقِّ اللَّهِ وَ</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174B34">
        <w:rPr>
          <w:rFonts w:ascii="Traditional Arabic" w:hAnsi="Traditional Arabic" w:cs="Traditional Arabic"/>
          <w:color w:val="FF0000"/>
          <w:sz w:val="32"/>
          <w:szCs w:val="32"/>
          <w:rtl/>
        </w:rPr>
        <w:t>يُعْطِي مَعْنَى الْكَمَالِ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فِي حَقِّ غَيْرِهِ كَالْعِلْمِ أَوْ لا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كَالْوَصْفِ بِالْجَبَّارِ مَدْحٌ فِي حَقِّ اللَّهِ وَذَمٌّ فِي حَقِّ الإِنْسَانِ</w:t>
      </w:r>
      <w:r w:rsidRPr="0008579E">
        <w:rPr>
          <w:rFonts w:ascii="Traditional Arabic" w:hAnsi="Traditional Arabic" w:cs="Traditional Arabic"/>
          <w:b/>
          <w:bCs/>
          <w:sz w:val="32"/>
          <w:szCs w:val="32"/>
          <w:rtl/>
          <w:lang w:bidi="ar-LB"/>
        </w:rPr>
        <w:t xml:space="preserve"> لِأَنَّ </w:t>
      </w:r>
      <w:r w:rsidRPr="0008579E">
        <w:rPr>
          <w:rFonts w:ascii="Traditional Arabic" w:hAnsi="Traditional Arabic" w:cs="Traditional Arabic"/>
          <w:b/>
          <w:bCs/>
          <w:sz w:val="32"/>
          <w:szCs w:val="32"/>
          <w:rtl/>
          <w:lang w:bidi="ar-LB"/>
        </w:rPr>
        <w:lastRenderedPageBreak/>
        <w:t>الْجَبَّارَ فِي حَقِّ اللَّهِ مَعْنَاهُ الْمُصْلِحُ لِأُمُورِ خَلْقِهِ عَلَى مَا يَشَاءُ</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174B34">
        <w:rPr>
          <w:rFonts w:ascii="Traditional Arabic" w:hAnsi="Traditional Arabic" w:cs="Traditional Arabic"/>
          <w:color w:val="FF0000"/>
          <w:sz w:val="32"/>
          <w:szCs w:val="32"/>
          <w:rtl/>
        </w:rPr>
        <w:t>وَالْجَبَّارُ فِي حَقِّ الْإِنْسَانِ مَعْنَاهُ الظَّلُومُ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وَكَالْوَصْفِ بِرَجَاحَةِ الْعَقْلِ هُوَ مَدْحٌ فِي حَقِّ الإِنْسَانِ وَلا يَجُوزُ أَنْ يُوصَفَ اللَّهُ بِذَلِكَ</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174B34">
        <w:rPr>
          <w:rFonts w:ascii="Traditional Arabic" w:hAnsi="Traditional Arabic" w:cs="Traditional Arabic"/>
          <w:b/>
          <w:bCs/>
          <w:color w:val="FF0000"/>
          <w:sz w:val="32"/>
          <w:szCs w:val="32"/>
          <w:rtl/>
        </w:rPr>
        <w:t>حَاصِلُ الْمَسْ</w:t>
      </w:r>
      <w:r>
        <w:rPr>
          <w:rFonts w:ascii="Traditional Arabic" w:hAnsi="Traditional Arabic" w:cs="Traditional Arabic" w:hint="cs"/>
          <w:b/>
          <w:bCs/>
          <w:color w:val="FF0000"/>
          <w:sz w:val="32"/>
          <w:szCs w:val="32"/>
          <w:rtl/>
        </w:rPr>
        <w:t>ئَ</w:t>
      </w:r>
      <w:r w:rsidRPr="00174B34">
        <w:rPr>
          <w:rFonts w:ascii="Traditional Arabic" w:hAnsi="Traditional Arabic" w:cs="Traditional Arabic"/>
          <w:b/>
          <w:bCs/>
          <w:color w:val="FF0000"/>
          <w:sz w:val="32"/>
          <w:szCs w:val="32"/>
          <w:rtl/>
        </w:rPr>
        <w:t>لَةِ</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hint="cs"/>
          <w:color w:val="FF0000"/>
          <w:sz w:val="32"/>
          <w:szCs w:val="32"/>
          <w:rtl/>
        </w:rPr>
        <w:t xml:space="preserve"> أنَّ </w:t>
      </w:r>
      <w:r w:rsidRPr="0008579E">
        <w:rPr>
          <w:rFonts w:ascii="Traditional Arabic" w:hAnsi="Traditional Arabic" w:cs="Traditional Arabic"/>
          <w:color w:val="FF0000"/>
          <w:sz w:val="32"/>
          <w:szCs w:val="32"/>
          <w:rtl/>
        </w:rPr>
        <w:t>اللَّفْظَ الدَّالَّ عَلَى الْكَمَالِ إِمَّا أَنْ يَكُونَ دَالًّا عَلَى الْكَمَالِ فِي حَقِّ اللَّهِ وَفِي حَقِّ غَيْرِهِ كَالْعِلْمِ أَوْ لا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كَالْوَصْفِ بِالْجَبَّارِ مَدْحٌ فِي حَقِّ اللَّهِ وَذَمٌّ فِي حَقِّ الإِنْسَانِ</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وَكَالْوَصْفِ بِرَجَاحَةِ الْعَقْلِ هُوَ مَدْحٌ فِي حَقِّ الإِنْسَانِ وَلا يَجُوزُ أَنْ يُوصَفَ اللَّهُ بِذَلِكَ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فَكَمَا أَنَّهُ تَعَالَى مُتَّصِفٌ بِكُلِّ كَمَالٍ فِي حَقِّهِ فَهُوَ مُنَزَّهٌ عَنْ كُلِّ نَقْصٍ أَيْ مَا لا يَلِيقُ بِهِ تَعَالَى كَالْجَهْلِ وَالْعَجْزِ وَاللَّوْنِ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174B34">
        <w:rPr>
          <w:rFonts w:ascii="Traditional Arabic" w:hAnsi="Traditional Arabic" w:cs="Traditional Arabic"/>
          <w:color w:val="FF0000"/>
          <w:sz w:val="32"/>
          <w:szCs w:val="32"/>
          <w:rtl/>
        </w:rPr>
        <w:t>اللَّوْنُ عَرَضٌ يَقُومُ بِالْجِسْمِ، فَهُوَ مُحْتَاجٌ إِلَى جِسْمٍ يَقُومُ بِهِ، إِلَى جَوْهَرٍ يَقُومُ بِهِ. الْبَيَاضُ وَالسَّوَادُ لَا يُوجَدُ إِلَّا قَائِمًا بِالْجَوْهَرِ، يَكُونُ جِسْمٌ أَبْيَضُ وَجِسْمٌ أَسْوَدُ وَهَكَذَا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وَالْحَدِّ</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rPr>
        <w:t>(</w:t>
      </w:r>
      <w:r w:rsidRPr="00174B34">
        <w:rPr>
          <w:rFonts w:ascii="Traditional Arabic" w:hAnsi="Traditional Arabic" w:cs="Traditional Arabic"/>
          <w:color w:val="FF0000"/>
          <w:sz w:val="32"/>
          <w:szCs w:val="32"/>
          <w:rtl/>
        </w:rPr>
        <w:t>أَيِ الْحَجْم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وَالتَّحَيُّزِ فِي الْمَكَانِ وَالْجِهَةِ</w:t>
      </w:r>
      <w:r w:rsidRPr="0008579E">
        <w:rPr>
          <w:rFonts w:ascii="Traditional Arabic" w:hAnsi="Traditional Arabic" w:cs="Traditional Arabic"/>
          <w:b/>
          <w:bCs/>
          <w:sz w:val="32"/>
          <w:szCs w:val="32"/>
          <w:rtl/>
        </w:rPr>
        <w:t>.</w:t>
      </w:r>
    </w:p>
    <w:p w14:paraId="20B496FD"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6A2F1851"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9" w:history="1">
        <w:r w:rsidRPr="00675C74">
          <w:rPr>
            <w:rStyle w:val="Hyperlink"/>
            <w:rFonts w:ascii="Traditional Arabic" w:hAnsi="Traditional Arabic" w:cs="Traditional Arabic"/>
            <w:sz w:val="32"/>
            <w:szCs w:val="32"/>
          </w:rPr>
          <w:t>https://youtu.be/m5aT7SwUens</w:t>
        </w:r>
      </w:hyperlink>
    </w:p>
    <w:p w14:paraId="36A109E6" w14:textId="77777777" w:rsidR="00C30A90" w:rsidRPr="00675C74" w:rsidRDefault="00C30A90" w:rsidP="00C30A90">
      <w:pPr>
        <w:bidi/>
        <w:rPr>
          <w:rFonts w:ascii="Traditional Arabic" w:hAnsi="Traditional Arabic" w:cs="Traditional Arabic"/>
          <w:color w:val="0000FF"/>
          <w:sz w:val="32"/>
          <w:szCs w:val="32"/>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Pr>
          <w:rFonts w:ascii="Traditional Arabic" w:hAnsi="Traditional Arabic" w:cs="Traditional Arabic"/>
          <w:b/>
          <w:bCs/>
          <w:sz w:val="32"/>
          <w:szCs w:val="32"/>
        </w:rPr>
        <w:t xml:space="preserve">  </w:t>
      </w:r>
      <w:r>
        <w:rPr>
          <w:rFonts w:ascii="Traditional Arabic" w:hAnsi="Traditional Arabic" w:cs="Traditional Arabic" w:hint="cs"/>
          <w:b/>
          <w:bCs/>
          <w:sz w:val="32"/>
          <w:szCs w:val="32"/>
          <w:rtl/>
        </w:rPr>
        <w:t xml:space="preserve"> </w:t>
      </w:r>
      <w:r w:rsidRPr="00675C74">
        <w:rPr>
          <w:rFonts w:ascii="Traditional Arabic" w:hAnsi="Traditional Arabic" w:cs="Traditional Arabic"/>
          <w:b/>
          <w:bCs/>
          <w:color w:val="0000FF"/>
          <w:sz w:val="32"/>
          <w:szCs w:val="32"/>
        </w:rPr>
        <w:t xml:space="preserve">   </w:t>
      </w:r>
      <w:hyperlink r:id="rId10" w:history="1">
        <w:r w:rsidRPr="00675C74">
          <w:rPr>
            <w:rStyle w:val="Hyperlink"/>
            <w:rFonts w:ascii="Traditional Arabic" w:hAnsi="Traditional Arabic" w:cs="Traditional Arabic"/>
            <w:sz w:val="32"/>
            <w:szCs w:val="32"/>
          </w:rPr>
          <w:t>https://soundcloud.com/shaykh-gilles-sadek/umdah-2</w:t>
        </w:r>
      </w:hyperlink>
    </w:p>
    <w:p w14:paraId="5B058FB9" w14:textId="77777777" w:rsidR="00C30A90" w:rsidRPr="00675C74" w:rsidRDefault="00C30A90" w:rsidP="00C30A90">
      <w:pPr>
        <w:bidi/>
        <w:rPr>
          <w:rFonts w:ascii="Traditional Arabic" w:hAnsi="Traditional Arabic" w:cs="Traditional Arabic"/>
          <w:b/>
          <w:bCs/>
          <w:sz w:val="32"/>
          <w:szCs w:val="32"/>
        </w:rPr>
      </w:pPr>
    </w:p>
    <w:p w14:paraId="7B73B4CD" w14:textId="0072B09A" w:rsidR="00C30A90" w:rsidRDefault="00C30A90" w:rsidP="00C30A90">
      <w:pPr>
        <w:bidi/>
        <w:rPr>
          <w:rFonts w:ascii="Al-QuranAlKareem" w:hAnsi="Al-QuranAlKareem" w:cs="Traditional Arabic"/>
          <w:b/>
          <w:bCs/>
          <w:sz w:val="32"/>
          <w:szCs w:val="32"/>
        </w:rPr>
      </w:pPr>
      <w:r w:rsidRPr="00675C74">
        <w:rPr>
          <w:rFonts w:ascii="Traditional Arabic" w:hAnsi="Traditional Arabic" w:cs="Traditional Arabic"/>
          <w:sz w:val="32"/>
          <w:szCs w:val="32"/>
        </w:rPr>
        <w:t xml:space="preserve"> </w:t>
      </w:r>
      <w:bookmarkEnd w:id="5"/>
      <w:r w:rsidRPr="0008579E">
        <w:rPr>
          <w:rFonts w:ascii="Al-QuranAlKareem" w:hAnsi="Al-QuranAlKareem" w:cs="Traditional Arabic" w:hint="cs"/>
          <w:b/>
          <w:bCs/>
          <w:sz w:val="32"/>
          <w:szCs w:val="32"/>
          <w:rtl/>
        </w:rPr>
        <w:t>#3</w:t>
      </w:r>
    </w:p>
    <w:p w14:paraId="09CF741B" w14:textId="77777777" w:rsidR="00C30A90" w:rsidRPr="0008579E" w:rsidRDefault="00C30A90" w:rsidP="00C30A90">
      <w:pPr>
        <w:bidi/>
        <w:jc w:val="both"/>
        <w:rPr>
          <w:rFonts w:ascii="Al-QuranAlKareem" w:hAnsi="Al-QuranAlKareem" w:cs="Traditional Arabic"/>
          <w:b/>
          <w:bCs/>
          <w:color w:val="FF0000"/>
          <w:sz w:val="32"/>
          <w:szCs w:val="32"/>
          <w:rtl/>
        </w:rPr>
      </w:pPr>
      <w:r w:rsidRPr="0008579E">
        <w:rPr>
          <w:rFonts w:ascii="Traditional Arabic" w:hAnsi="Traditional Arabic" w:cs="Traditional Arabic"/>
          <w:b/>
          <w:bCs/>
          <w:sz w:val="32"/>
          <w:szCs w:val="32"/>
          <w:rtl/>
        </w:rPr>
        <w:t>قَالَ أَبُو جَعْفَرٍ الطَّحَاوِيُّ أَحْمَدُ بنُ سَلامَةَ الْمُتَوَفَّى فِي أَوَّلِ الْقَرْنِ الرَّابِعِ الْهِجْرِيِّ</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tl/>
          <w:lang w:bidi="ar-LB"/>
        </w:rPr>
        <w:t>لا تَحْوِيهِ الْجِهَاتُ السِّتُّ كَسَائِرِ الْمُبْتَدَعَاتِ</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tl/>
          <w:lang w:bidi="ar-LB"/>
        </w:rPr>
        <w:t xml:space="preserve"> وَذَلِكَ</w:t>
      </w:r>
      <w:r w:rsidRPr="0008579E">
        <w:rPr>
          <w:rFonts w:ascii="Traditional Arabic" w:hAnsi="Traditional Arabic" w:cs="Traditional Arabic"/>
          <w:b/>
          <w:bCs/>
          <w:sz w:val="32"/>
          <w:szCs w:val="32"/>
          <w:rtl/>
        </w:rPr>
        <w:t xml:space="preserve"> فِي عَقِيدَتِهِ الَّتِي ذَكَرَ أَنَّهَا بَيَانُ عَقِيدَةِ أَهْلِ السُّنَّةِ وَالْجَمَاعَةِ عَقِيدَةِ أَبِي حَنِيفَةَ وَصَاحِبَيْهِ أَبِي يُوسُفَ الْقَاضِي وَمُحَمَّدِ بنِ الْحَسَنِ الشَّيْبَانِيِّ وَهُمْ مِنْ أَئِمَّةِ السَّلَفِ</w:t>
      </w:r>
      <w:r w:rsidRPr="0008579E">
        <w:rPr>
          <w:rFonts w:ascii="Traditional Arabic" w:hAnsi="Traditional Arabic" w:cs="Traditional Arabic"/>
          <w:b/>
          <w:bCs/>
          <w:sz w:val="32"/>
          <w:szCs w:val="32"/>
          <w:rtl/>
          <w:lang w:bidi="ar-LB"/>
        </w:rPr>
        <w:t xml:space="preserve"> وَذَلِكَ لِأَنَّهُ سَبَكَ عِبَارَتَهُ فِي هَذَا الْكِتَابِ عَلَى أُسْلُوبِ هَؤُلاءِ الأَئِمَّةِ الثَّلاثَةِ لا لِأَنَّ مَا يَذْكُرُهُ فِي هَذَا الْكِتَابِ مِمَّا انْفَرَدَ بِهِ هَؤُلاءِ الأئِمَّةُ الثَّلاثَةُ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BC0499"/>
          <w:sz w:val="32"/>
          <w:szCs w:val="32"/>
          <w:rtl/>
          <w:lang w:bidi="ar-LB"/>
        </w:rPr>
        <w:t>(</w:t>
      </w:r>
      <w:r w:rsidRPr="00E342B6">
        <w:rPr>
          <w:rFonts w:ascii="Traditional Arabic" w:hAnsi="Traditional Arabic" w:cs="Traditional Arabic"/>
          <w:color w:val="BC0499"/>
          <w:sz w:val="32"/>
          <w:szCs w:val="32"/>
          <w:rtl/>
        </w:rPr>
        <w:t>لَا يَتَوَهَّمْ أَحَدٌ أَنَّ مَعْنَى قَوْلِهِ "</w:t>
      </w:r>
      <w:r w:rsidRPr="00FD1CD3">
        <w:rPr>
          <w:rFonts w:ascii="Traditional Arabic" w:hAnsi="Traditional Arabic" w:cs="Traditional Arabic"/>
          <w:b/>
          <w:bCs/>
          <w:color w:val="BC0499"/>
          <w:sz w:val="32"/>
          <w:szCs w:val="32"/>
          <w:rtl/>
        </w:rPr>
        <w:t>عَلَى مَذْهَبِ فُقَهَاءِ الْمِلَّةِ</w:t>
      </w:r>
      <w:r w:rsidRPr="00E342B6">
        <w:rPr>
          <w:rFonts w:ascii="Traditional Arabic" w:hAnsi="Traditional Arabic" w:cs="Traditional Arabic"/>
          <w:color w:val="BC0499"/>
          <w:sz w:val="32"/>
          <w:szCs w:val="32"/>
          <w:rtl/>
        </w:rPr>
        <w:t>" أَنَّ فَقَطْ هَؤُلَاءِ الثَّلَاثَةَ قَالُوا ذَلِكَ، لَا. إِنَّمَا مُرَادُهُ هَذِهِ عَقِيدَةُ أَهْلِ السُّنَّةِ، لَكِنَّ الْعِبَارَاتِ مُسْبُوكَةٌ عَلَى طَرِيقَةِ هَؤُلَاءِ الثَّلَاثَةِ</w:t>
      </w:r>
      <w:r w:rsidRPr="0008579E">
        <w:rPr>
          <w:rFonts w:ascii="Traditional Arabic" w:hAnsi="Traditional Arabic" w:cs="Traditional Arabic" w:hint="cs"/>
          <w:color w:val="BC0499"/>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وَمَعْنَى مَا قَالَهُ لا يَجُوزُ عَلَى اللَّهِ أَنَّ يَكُونَ مَحْدُودًا </w:t>
      </w:r>
      <w:r w:rsidRPr="0008579E">
        <w:rPr>
          <w:rFonts w:ascii="Traditional Arabic" w:hAnsi="Traditional Arabic" w:cs="Traditional Arabic"/>
          <w:b/>
          <w:bCs/>
          <w:sz w:val="32"/>
          <w:szCs w:val="32"/>
          <w:rtl/>
          <w:lang w:bidi="ar-LB"/>
        </w:rPr>
        <w:t>وَالْمَحْدُودُ عِنْدَ الْعُلَمَاءِ مَا لَهُ حَجْمٌ كَبِيرًا كَانَ أَوْ صَغِيرًا</w:t>
      </w:r>
      <w:r w:rsidRPr="0008579E">
        <w:rPr>
          <w:rFonts w:ascii="Traditional Arabic" w:hAnsi="Traditional Arabic" w:cs="Traditional Arabic" w:hint="cs"/>
          <w:b/>
          <w:bCs/>
          <w:sz w:val="32"/>
          <w:szCs w:val="32"/>
          <w:rtl/>
          <w:lang w:bidi="ar-LB"/>
        </w:rPr>
        <w:t>،</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كَثِيفًا كَالإِنْسَانِ وَالشَّجَرِ أَوْ لَطِيفًا كَالنُّورِ وَالظَّلامِ</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BC0499"/>
          <w:sz w:val="32"/>
          <w:szCs w:val="32"/>
          <w:rtl/>
          <w:lang w:bidi="ar-LB"/>
        </w:rPr>
        <w:t>(</w:t>
      </w:r>
      <w:r w:rsidRPr="00E342B6">
        <w:rPr>
          <w:rFonts w:ascii="Traditional Arabic" w:hAnsi="Traditional Arabic" w:cs="Traditional Arabic"/>
          <w:color w:val="BC0499"/>
          <w:sz w:val="32"/>
          <w:szCs w:val="32"/>
          <w:rtl/>
        </w:rPr>
        <w:t>حَتَّى الْجِسْمُ اللَّطِيفُ لَهُ حَدٌّ، أَي لَهُ حَجْمٌ. ضَوْءُ الشَّمْعَةِ أَصْغَرُ مِنْ ضَوْءِ الْقَمَرِ، وَضَوْءُ الْقَمَرِ أَصْغَرُ مِنْ غَيْرِهِ، وَهَكَذَا. الظَّلَامُ أَيْضًا لَهُ حَدٌّ، أَي لَهُ حَجْمٌ، يَكُونُ الظَّلَامُ هُنَا، ثُمَّ بَعْدَ ذَلِكَ يَزُولُ، يَنْتَقِلُ إِلَى مَكَانٍ آخَرَ، فَالظَّلَامُ لَهُ حَدٌّ. الْجِسْمُ، إِنْ كَانَ كَثِيفًا أَوْ لَطِيفًا، لَهُ حَدٌّ</w:t>
      </w:r>
      <w:r w:rsidRPr="0008579E">
        <w:rPr>
          <w:rFonts w:ascii="Traditional Arabic" w:hAnsi="Traditional Arabic" w:cs="Traditional Arabic" w:hint="cs"/>
          <w:color w:val="BC0499"/>
          <w:sz w:val="32"/>
          <w:szCs w:val="32"/>
          <w:rtl/>
          <w:lang w:bidi="ar-LB"/>
        </w:rPr>
        <w:t>)</w:t>
      </w:r>
      <w:r w:rsidRPr="0008579E">
        <w:rPr>
          <w:rFonts w:ascii="Traditional Arabic" w:hAnsi="Traditional Arabic" w:cs="Traditional Arabic"/>
          <w:color w:val="BC0499"/>
          <w:sz w:val="32"/>
          <w:szCs w:val="32"/>
          <w:rtl/>
          <w:lang w:bidi="ar-LB"/>
        </w:rPr>
        <w:t xml:space="preserve"> </w:t>
      </w:r>
      <w:r w:rsidRPr="0008579E">
        <w:rPr>
          <w:rFonts w:ascii="Traditional Arabic" w:hAnsi="Traditional Arabic" w:cs="Traditional Arabic"/>
          <w:b/>
          <w:bCs/>
          <w:sz w:val="32"/>
          <w:szCs w:val="32"/>
          <w:rtl/>
        </w:rPr>
        <w:t>فَإِذًا هُوَ مُنَزَّهٌ عَنْ أَنْ يَكُونَ جَالِسًا لِأَنَّ الْمُتَّصِفَ بِالْجُلُوسِ لا بُدَّ أَنْ يَكُونَ مَحْدُودًا وَالْمَحْدُودُ يَحْتَاجُ إِلَى مَنْ حَدَّهُ بِذَلِكَ الْحَدِّ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الَّذِي لَهُ حَدٌّ مَعْنَاهُ مُمْكِنٌ، جَائِزٌ عَقْلِيٌّ، وَالْجَائِزُ الْعَقْلِيُّ يَحْتَاجُ إِلَى مُخَصِّصٍ، وَالْمُحْتَاجُ لَا يَكُونُ إِلَهًا. الَّذِي لَهُ حَدٌّ لَهُ حَجْمٌ، وَالَّذِي لَهُ حَجْمٌ يَجُوزُ عَلَيْهِ غَيْرُ هَذَا الْحَجْمِ مِنَ الْأَحْجَامِ مِنْ حَيْثُ ذَاتُهُ. إِذًا، إِذَا اتَّصَفَ بِهَذَا الْحَجْمِ فَهُوَ مُحْتَاجٌ لِمَنْ خَصَّصَهُ بِذَلِكَ، فَيَكُونُ مَخْلُوقًا</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BC0499"/>
          <w:sz w:val="32"/>
          <w:szCs w:val="32"/>
          <w:rtl/>
        </w:rPr>
        <w:t xml:space="preserve"> </w:t>
      </w:r>
      <w:r w:rsidRPr="0008579E">
        <w:rPr>
          <w:rFonts w:ascii="Traditional Arabic" w:hAnsi="Traditional Arabic" w:cs="Traditional Arabic"/>
          <w:b/>
          <w:bCs/>
          <w:sz w:val="32"/>
          <w:szCs w:val="32"/>
          <w:rtl/>
        </w:rPr>
        <w:t>وَلا يَجُوزُ أَنْ يَحُدَّ نَفْسَهُ بِحَدٍّ يَكُونُ عَلَيْهِ لِأَنَّ مَعْنَى ذَلِكَ أَنَّهُ خَلَقَ نَفْسَهُ وَذَلِكَ مُحَالٌ لِأَنَّ الشَّىْءَ لا يَخْلُقُ نَفْسَهُ.</w:t>
      </w:r>
    </w:p>
    <w:p w14:paraId="76A5D319"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sz w:val="32"/>
          <w:szCs w:val="32"/>
          <w:rtl/>
          <w:lang w:bidi="ar-LB"/>
        </w:rPr>
        <w:lastRenderedPageBreak/>
        <w:t xml:space="preserve">   </w:t>
      </w:r>
      <w:r w:rsidRPr="0008579E">
        <w:rPr>
          <w:rFonts w:ascii="Traditional Arabic" w:hAnsi="Traditional Arabic" w:cs="Traditional Arabic"/>
          <w:b/>
          <w:bCs/>
          <w:sz w:val="32"/>
          <w:szCs w:val="32"/>
          <w:rtl/>
          <w:lang w:bidi="ar-LB"/>
        </w:rPr>
        <w:t>أَمَّا الآيَةُ ﴿</w:t>
      </w:r>
      <w:r w:rsidRPr="0008579E">
        <w:rPr>
          <w:rFonts w:ascii="Traditional Arabic" w:hAnsi="Traditional Arabic" w:cs="Traditional Arabic"/>
          <w:b/>
          <w:bCs/>
          <w:color w:val="C00000"/>
          <w:sz w:val="32"/>
          <w:szCs w:val="32"/>
          <w:rtl/>
          <w:lang w:bidi="ar-LB"/>
        </w:rPr>
        <w:t>لَيْسَ كَمِثْلِهِ شَىْءٌ</w:t>
      </w:r>
      <w:r w:rsidRPr="0008579E">
        <w:rPr>
          <w:rFonts w:ascii="Traditional Arabic" w:hAnsi="Traditional Arabic" w:cs="Traditional Arabic"/>
          <w:b/>
          <w:bCs/>
          <w:sz w:val="32"/>
          <w:szCs w:val="32"/>
          <w:rtl/>
          <w:lang w:bidi="ar-LB"/>
        </w:rPr>
        <w:t>﴾ فَهِيَ أَصْرَحُ ءَايَةٍ فِي الْقُرْءَانِ فِي تَنْزِيهِ اللَّهِ تَعَالَى التَّنْزِيهَ الْكُلِّيَّ</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E342B6">
        <w:rPr>
          <w:rFonts w:ascii="Traditional Arabic" w:hAnsi="Traditional Arabic" w:cs="Traditional Arabic"/>
          <w:color w:val="FF0000"/>
          <w:sz w:val="32"/>
          <w:szCs w:val="32"/>
          <w:rtl/>
        </w:rPr>
        <w:t>تَنْزِيهُ اللَّهِ أَي نَفْيُ النَّقْصِ عَنْ اللَّهِ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وَتَفْسِيرُهَا أَنَّ اللَّهَ لا يُشْبِهُهُ شَىْءٌ بِأَيِّ وَجْهٍ مِنَ الْوُجُوهِ، وَالْكَافُ فِي ﴿</w:t>
      </w:r>
      <w:r w:rsidRPr="0008579E">
        <w:rPr>
          <w:rFonts w:ascii="Traditional Arabic" w:hAnsi="Traditional Arabic" w:cs="Traditional Arabic"/>
          <w:b/>
          <w:bCs/>
          <w:color w:val="C00000"/>
          <w:sz w:val="32"/>
          <w:szCs w:val="32"/>
          <w:rtl/>
          <w:lang w:bidi="ar-LB"/>
        </w:rPr>
        <w:t>كَمِثْلِهِ</w:t>
      </w:r>
      <w:r w:rsidRPr="0008579E">
        <w:rPr>
          <w:rFonts w:ascii="Traditional Arabic" w:hAnsi="Traditional Arabic" w:cs="Traditional Arabic"/>
          <w:b/>
          <w:bCs/>
          <w:sz w:val="32"/>
          <w:szCs w:val="32"/>
          <w:rtl/>
          <w:lang w:bidi="ar-LB"/>
        </w:rPr>
        <w:t>﴾ لِتَأْكِيدِ النَّفْيِ</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BC0499"/>
          <w:sz w:val="32"/>
          <w:szCs w:val="32"/>
          <w:rtl/>
          <w:lang w:bidi="ar-LB"/>
        </w:rPr>
        <w:t>(</w:t>
      </w:r>
      <w:r w:rsidRPr="00E342B6">
        <w:rPr>
          <w:rFonts w:ascii="Traditional Arabic" w:hAnsi="Traditional Arabic" w:cs="Traditional Arabic"/>
          <w:color w:val="BC0499"/>
          <w:sz w:val="32"/>
          <w:szCs w:val="32"/>
          <w:rtl/>
        </w:rPr>
        <w:t>لَوْ قِيلَ اللَّهُ لَيْسَ مِثْلَهُ شَيْءٌ، صَحَّ الْكَلَامُ مِنْ غَيْرِ الْكَافِ، وَكَانَ الْمَعْنَى أَنَّهُ لَا يُشْبِهُ شَيْئًا مِنَ الْأَشْيَاءِ، لَكِنْ بِوُرُودِ الْكَافِ، إِذَا قُلْتَ اللَّهُ لَيْسَ كَمِثْلِهِ شَيْءٌ، فَكَأَنَّكَ قُلْتَ لَا يُشْبِهُهُ شَيْءٌ مِنَ الْأَشْيَاءِ بِأَيِّ وَجْهٍ مِنَ الْوُجُوهِ، هَذِهِ الْكَافُ أَعْطَتْ هَذَا الْمَعْنَى، كَأَنَّكَ تَقُولُ لَيْسَ كَمِثْلِهِ شَيْءٌ بِأَيِّ وَجْهٍ مِنَ الْوُجُوهِ</w:t>
      </w:r>
      <w:r w:rsidRPr="0008579E">
        <w:rPr>
          <w:rFonts w:ascii="Traditional Arabic" w:hAnsi="Traditional Arabic" w:cs="Traditional Arabic" w:hint="cs"/>
          <w:color w:val="BC0499"/>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فَفِي الآيَةِ نَفْيُ مَا لا يَلِيقُ بِاللَّهِ عَنِ اللَّهِ</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BC0499"/>
          <w:sz w:val="32"/>
          <w:szCs w:val="32"/>
          <w:rtl/>
          <w:lang w:bidi="ar-LB"/>
        </w:rPr>
        <w:t>(</w:t>
      </w:r>
      <w:r w:rsidRPr="00E342B6">
        <w:rPr>
          <w:rFonts w:ascii="Traditional Arabic" w:hAnsi="Traditional Arabic" w:cs="Traditional Arabic"/>
          <w:color w:val="BC0499"/>
          <w:sz w:val="32"/>
          <w:szCs w:val="32"/>
          <w:rtl/>
        </w:rPr>
        <w:t>لَيْسَ كَمِثْلِهِ شَيْءٌ، أَي لَا يُشْبِهُهُ شَيْءٌ مِنَ الْأَشْيَاءِ بِأَيِّ وَجْهٍ مِنَ الْوُجُوهِ</w:t>
      </w:r>
      <w:r w:rsidRPr="0008579E">
        <w:rPr>
          <w:rFonts w:ascii="Traditional Arabic" w:hAnsi="Traditional Arabic" w:cs="Traditional Arabic" w:hint="cs"/>
          <w:color w:val="BC0499"/>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وَأَمَّا قَوْلُهُ تَعَالَى ﴿</w:t>
      </w:r>
      <w:r w:rsidRPr="0008579E">
        <w:rPr>
          <w:rFonts w:ascii="Traditional Arabic" w:hAnsi="Traditional Arabic" w:cs="Traditional Arabic"/>
          <w:b/>
          <w:bCs/>
          <w:color w:val="C00000"/>
          <w:sz w:val="32"/>
          <w:szCs w:val="32"/>
          <w:rtl/>
          <w:lang w:bidi="ar-LB"/>
        </w:rPr>
        <w:t>وَهُوَ السَّمِيعُ الْبَصِيرُ</w:t>
      </w:r>
      <w:r w:rsidRPr="0008579E">
        <w:rPr>
          <w:rFonts w:ascii="Traditional Arabic" w:hAnsi="Traditional Arabic" w:cs="Traditional Arabic"/>
          <w:b/>
          <w:bCs/>
          <w:sz w:val="32"/>
          <w:szCs w:val="32"/>
          <w:rtl/>
          <w:lang w:bidi="ar-LB"/>
        </w:rPr>
        <w:t>﴾ فَفِيهِ إِثْبَاتُ مَا يَلِيقُ بِاللَّهِ، السَّمْعُ صِفَةٌ لائِقَةٌ بِاللَّهِ وَالْبَصَرُ كَذَلِكَ وَإِنَّمَا قَدَّمَ اللَّه</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تَعَالَى فِي هَذِهِ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الآيَةِ التَّنْزِيهَ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color w:val="FF0000"/>
          <w:sz w:val="32"/>
          <w:szCs w:val="32"/>
          <w:rtl/>
        </w:rPr>
        <w:t>الْحِكْمَةُ مِنْ ذَلِكَ</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 xml:space="preserve">حَتَّى لا يُتَوَهَّمَ أَنَّ سَمْعَهُ وَبَصَرَهُ كَسَمْعِ وَبَصَرِ غَيْرِهِ </w:t>
      </w:r>
      <w:r w:rsidRPr="0008579E">
        <w:rPr>
          <w:rFonts w:ascii="Traditional Arabic" w:hAnsi="Traditional Arabic" w:cs="Traditional Arabic"/>
          <w:b/>
          <w:bCs/>
          <w:noProof/>
          <w:sz w:val="32"/>
          <w:szCs w:val="32"/>
        </w:rPr>
        <mc:AlternateContent>
          <mc:Choice Requires="wps">
            <w:drawing>
              <wp:anchor distT="0" distB="0" distL="114300" distR="114300" simplePos="0" relativeHeight="251659264" behindDoc="1" locked="0" layoutInCell="1" allowOverlap="1" wp14:anchorId="60577C29" wp14:editId="17431886">
                <wp:simplePos x="0" y="0"/>
                <wp:positionH relativeFrom="column">
                  <wp:posOffset>3992880</wp:posOffset>
                </wp:positionH>
                <wp:positionV relativeFrom="paragraph">
                  <wp:posOffset>-6531610</wp:posOffset>
                </wp:positionV>
                <wp:extent cx="1710690" cy="523875"/>
                <wp:effectExtent l="0" t="0" r="0" b="9525"/>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1710690" cy="523875"/>
                        </a:xfrm>
                        <a:prstGeom prst="homePlate">
                          <a:avLst>
                            <a:gd name="adj" fmla="val 81636"/>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DDDDDD"/>
                              </a:solidFill>
                              <a:miter lim="800000"/>
                              <a:headEnd/>
                              <a:tailEnd/>
                            </a14:hiddenLine>
                          </a:ext>
                          <a:ext uri="{AF507438-7753-43E0-B8FC-AC1667EBCBE1}">
                            <a14:hiddenEffects xmlns:a14="http://schemas.microsoft.com/office/drawing/2010/main">
                              <a:effectLst/>
                            </a14:hiddenEffects>
                          </a:ext>
                        </a:extLst>
                      </wps:spPr>
                      <wps:txbx>
                        <w:txbxContent>
                          <w:p w14:paraId="69B08EB8" w14:textId="77777777" w:rsidR="00C30A90" w:rsidRPr="004C3F7C" w:rsidRDefault="00C30A90" w:rsidP="00C30A90">
                            <w:pPr>
                              <w:pStyle w:val="Heading5"/>
                              <w:rPr>
                                <w:rFonts w:cs="Traditional Arabic"/>
                                <w:b/>
                                <w:bCs/>
                                <w:sz w:val="28"/>
                                <w:szCs w:val="28"/>
                                <w:rtl/>
                              </w:rPr>
                            </w:pPr>
                          </w:p>
                          <w:p w14:paraId="356018F0" w14:textId="77777777" w:rsidR="00C30A90" w:rsidRDefault="00C30A90" w:rsidP="00C30A9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577C29"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 2" o:spid="_x0000_s1026" type="#_x0000_t15" style="position:absolute;left:0;text-align:left;margin-left:314.4pt;margin-top:-514.3pt;width:134.7pt;height:41.25pt;flip:x 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" filled="f" stroked="f" strokecolor="#ddd">
                <v:textbox>
                  <w:txbxContent>
                    <w:p w14:paraId="69B08EB8" w14:textId="77777777" w:rsidR="00C30A90" w:rsidRPr="004C3F7C" w:rsidRDefault="00C30A90" w:rsidP="00C30A90">
                      <w:pPr>
                        <w:pStyle w:val="Heading5"/>
                        <w:rPr>
                          <w:rFonts w:cs="Traditional Arabic"/>
                          <w:b/>
                          <w:bCs/>
                          <w:sz w:val="28"/>
                          <w:szCs w:val="28"/>
                          <w:rtl/>
                        </w:rPr>
                      </w:pPr>
                    </w:p>
                    <w:p w14:paraId="356018F0" w14:textId="77777777" w:rsidR="00C30A90" w:rsidRDefault="00C30A90" w:rsidP="00C30A90"/>
                  </w:txbxContent>
                </v:textbox>
              </v:shape>
            </w:pict>
          </mc:Fallback>
        </mc:AlternateContent>
      </w:r>
      <w:r w:rsidRPr="0008579E">
        <w:rPr>
          <w:rFonts w:ascii="Traditional Arabic" w:hAnsi="Traditional Arabic" w:cs="Traditional Arabic"/>
          <w:b/>
          <w:bCs/>
          <w:sz w:val="32"/>
          <w:szCs w:val="32"/>
          <w:rtl/>
        </w:rPr>
        <w:t>فَ</w:t>
      </w:r>
      <w:r w:rsidRPr="0008579E">
        <w:rPr>
          <w:rFonts w:ascii="Traditional Arabic" w:hAnsi="Traditional Arabic" w:cs="Traditional Arabic"/>
          <w:b/>
          <w:bCs/>
          <w:sz w:val="32"/>
          <w:szCs w:val="32"/>
          <w:rtl/>
          <w:lang w:bidi="ar-LB"/>
        </w:rPr>
        <w:t xml:space="preserve">اللَّهُ تَعَالَى </w:t>
      </w:r>
      <w:r w:rsidRPr="0008579E">
        <w:rPr>
          <w:rFonts w:ascii="Traditional Arabic" w:hAnsi="Traditional Arabic" w:cs="Traditional Arabic"/>
          <w:b/>
          <w:bCs/>
          <w:sz w:val="32"/>
          <w:szCs w:val="32"/>
          <w:rtl/>
        </w:rPr>
        <w:t>مَوْصُوفٌ بِأَنَّهُ لَيْسَ كَمِثْلِهِ شَىْءٌ مِنَ اللَّطَائِفِ</w:t>
      </w:r>
      <w:r w:rsidRPr="0008579E">
        <w:rPr>
          <w:rFonts w:ascii="Traditional Arabic" w:hAnsi="Traditional Arabic" w:cs="Traditional Arabic"/>
          <w:b/>
          <w:bCs/>
          <w:sz w:val="32"/>
          <w:szCs w:val="32"/>
          <w:rtl/>
          <w:lang w:bidi="ar-LB"/>
        </w:rPr>
        <w:t xml:space="preserve"> كَالنُّورِ وَالرُّوحِ وَالْهَوَاءِ وَمِنَ </w:t>
      </w:r>
      <w:r w:rsidRPr="0008579E">
        <w:rPr>
          <w:rFonts w:ascii="Traditional Arabic" w:hAnsi="Traditional Arabic" w:cs="Traditional Arabic"/>
          <w:b/>
          <w:bCs/>
          <w:sz w:val="32"/>
          <w:szCs w:val="32"/>
          <w:rtl/>
        </w:rPr>
        <w:t>الْكَثَائِفِ</w:t>
      </w:r>
      <w:r w:rsidRPr="0008579E">
        <w:rPr>
          <w:rFonts w:ascii="Traditional Arabic" w:hAnsi="Traditional Arabic" w:cs="Traditional Arabic"/>
          <w:b/>
          <w:bCs/>
          <w:sz w:val="32"/>
          <w:szCs w:val="32"/>
          <w:rtl/>
          <w:lang w:bidi="ar-LB"/>
        </w:rPr>
        <w:t xml:space="preserve"> كَالشَّجَرِ وَالإِنْسَانِ</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tl/>
          <w:lang w:bidi="ar-LB"/>
        </w:rPr>
        <w:t xml:space="preserve"> وَالْجِسْمُ اللَّطِيفُ مَا لا يُضْبَطُ بِالْيَدِ وَالْجِسْمُ الْكَثِيفُ مَا يُضْبَطُ بِالْيَدِ أَيْ مَا يُجَسُّ بِالْيَدِ وَهُوَ تَعَالَى لا يُشْبِهُ الْعُلْوِيَّاتِ</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أَيْ مَا كَانَ فِي السَّمَوَاتِ</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وَ</w:t>
      </w:r>
      <w:r w:rsidRPr="0008579E">
        <w:rPr>
          <w:rFonts w:ascii="Traditional Arabic" w:hAnsi="Traditional Arabic" w:cs="Traditional Arabic"/>
          <w:b/>
          <w:bCs/>
          <w:sz w:val="32"/>
          <w:szCs w:val="32"/>
          <w:rtl/>
        </w:rPr>
        <w:t xml:space="preserve">لا </w:t>
      </w:r>
      <w:r w:rsidRPr="0008579E">
        <w:rPr>
          <w:rFonts w:ascii="Traditional Arabic" w:hAnsi="Traditional Arabic" w:cs="Traditional Arabic"/>
          <w:b/>
          <w:bCs/>
          <w:sz w:val="32"/>
          <w:szCs w:val="32"/>
          <w:rtl/>
          <w:lang w:bidi="ar-LB"/>
        </w:rPr>
        <w:t>السُّفْلِيَّاتِ</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أَيْ مَا كَانَ فِي الأَرْضِ</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w:t>
      </w:r>
      <w:r w:rsidRPr="0008579E">
        <w:rPr>
          <w:rFonts w:ascii="Traditional Arabic" w:hAnsi="Traditional Arabic" w:cs="Traditional Arabic" w:hint="cs"/>
          <w:sz w:val="32"/>
          <w:szCs w:val="32"/>
          <w:rtl/>
          <w:lang w:bidi="ar-LB"/>
        </w:rPr>
        <w:t xml:space="preserve"> </w:t>
      </w:r>
    </w:p>
    <w:p w14:paraId="52A05520" w14:textId="77777777" w:rsidR="00C30A90" w:rsidRPr="0008579E" w:rsidRDefault="00C30A90" w:rsidP="00C30A90">
      <w:pPr>
        <w:bidi/>
        <w:jc w:val="both"/>
        <w:rPr>
          <w:rFonts w:ascii="Traditional Arabic" w:hAnsi="Traditional Arabic" w:cs="Traditional Arabic"/>
          <w:sz w:val="32"/>
          <w:szCs w:val="32"/>
          <w:rtl/>
          <w:lang w:bidi="ar-TN"/>
        </w:rPr>
      </w:pPr>
    </w:p>
    <w:p w14:paraId="6BEE8DF4"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فَهُوَ الْقَديِمُ</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الَّذِي لا أَوَّلَ لَهُ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وَمَا سِوَاهُ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مِنَ الْعَالَمِينَ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حَادِثٌ</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وُجِدَ بَعْدَ عَدَمٍ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وَهُوَ الْخَالِقُ</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لِجَمِيعِ الْكَائِنَاتِ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0000CC"/>
          <w:sz w:val="32"/>
          <w:szCs w:val="32"/>
          <w:rtl/>
        </w:rPr>
        <w:t xml:space="preserve"> وَمَا سِوَاهُ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كُلُّ الْعَالَمِينَ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مَخْلُوقٌ</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لَهُ بِدَايَةٌ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39C8C7F8"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الْعَالَمَ حَادِثُ الْجِنْسِ وَالأَفْرَادِ وَخَالَفَتِ الْفَلاسِفَةُ فِي ذَلِكَ</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فَقَالَ قِسْمٌ مِنْهُمْ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الْعَالَمُ الْعُلْوِيُّ أَزَلِيٌّ بِمَادَّتِهِ وَأَفْرَادِهِ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وَمِنْ هَؤُلاءِ إِرَسْطُو وَتَبِعَهُ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ابْنُ سِينَا وَالْفَارَابِيُّ وَقَالَ بَعْضُهُمْ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الْعَالَمُ قَديِمُ الْجِنْسِ وَالنَّوْعِ حَادِثُ</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الأَفْرَادِ</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وَهَؤُلاءِ مُتَأَخِّرُو الْفَلاسِفَةِ وَتَبِعَهُمْ أَبُو الْعَبَّاسِ أَحْمَدُ بنُ تَيْمِيَةَ مِنْ غَيْرِ 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يَنْسُبَ نَفْسَهُ إِلَى اتِّبَاعِهِمْ بَلْ نَسَبَ ذَلِكَ زُورًا وَبُهْتَانًا إِلَى أَئِمَّةِ الْحَدِيثِ</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ابْنُ تَيْمِي</w:t>
      </w:r>
      <w:r>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ةَ خَبِيثٌ. الرَّأْيُ الَّذِي يُعْجِبُهُ مِنْ كَلَامِ الْفَلَاسِفَةِ لَا يَقُولُ "أَنَا أَقُولُ ذَلِكَ". مَثَلًا، فِي هَذِهِ الْمَسْأَلَةِ، مَا قَالَ "كَمَا قَالَ الْفَلَاسِفَةُ"، إِنَّمَا قَالَ "كَمَا قَالَهُ مَنْ قَالَهُ مِنْ أَئِمَّةِ الْحَدِيثِ". وَهَذَا لَمْ يَقُلْهُ وَاحِدٌ مِنْ أَئِمَّةِ الْحَدِيثِ، لَكِن</w:t>
      </w:r>
      <w:r>
        <w:rPr>
          <w:rFonts w:ascii="Traditional Arabic" w:hAnsi="Traditional Arabic" w:cs="Traditional Arabic" w:hint="cs"/>
          <w:color w:val="BC0499"/>
          <w:sz w:val="32"/>
          <w:szCs w:val="32"/>
          <w:rtl/>
        </w:rPr>
        <w:t>ْ هُوَ</w:t>
      </w:r>
      <w:r w:rsidRPr="00E342B6">
        <w:rPr>
          <w:rFonts w:ascii="Traditional Arabic" w:hAnsi="Traditional Arabic" w:cs="Traditional Arabic"/>
          <w:color w:val="BC0499"/>
          <w:sz w:val="32"/>
          <w:szCs w:val="32"/>
          <w:rtl/>
        </w:rPr>
        <w:t xml:space="preserve"> مُدَلِّسٌ. لِأَنَّ هَذَا الرَّأْيَ يُعْجِبُهُ، قَالَ "النَّاسُ اخْتَلَفُوا فِي هَذِهِ الْمَسْأَلَةِ، فَمِنْهُمْ مَنْ قَالَ كَذَا، وَمِنْهُمْ مَنْ قَالَ كَذَا"، وَعِنْدَمَا ذَكَرَ هَذَا الْكَلَامَ، قَالَ "كَمَا قَالَهُ مَنْ قَالَهُ مِنْ أَئِمَّةِ الْحَدِيثِ"، لِيُوهِمَ أَنَّ أَئِمَّةَ الْمُسْلِمِينَ قَالُوا بِذَلِكَ، وَهَذَا مَا قَالَهُ أَحَدٌ مِنْ أَئِمَّةِ الْمُسْلِمِينَ، بَلْ هُوَ كُفْرٌ بِالْإِجْمَاعِ مِنْ غَيْرِ خِلَافٍ</w:t>
      </w:r>
      <w:r w:rsidRPr="00E342B6">
        <w:rPr>
          <w:rFonts w:ascii="Traditional Arabic" w:hAnsi="Traditional Arabic" w:cs="Traditional Arabic"/>
          <w:color w:val="BC0499"/>
          <w:sz w:val="32"/>
          <w:szCs w:val="32"/>
        </w:rPr>
        <w:t>.</w:t>
      </w:r>
      <w:r>
        <w:rPr>
          <w:rFonts w:ascii="Traditional Arabic" w:hAnsi="Traditional Arabic" w:cs="Traditional Arabic" w:hint="cs"/>
          <w:color w:val="BC0499"/>
          <w:sz w:val="32"/>
          <w:szCs w:val="32"/>
          <w:rtl/>
        </w:rPr>
        <w:t xml:space="preserve"> </w:t>
      </w:r>
      <w:r w:rsidRPr="00E342B6">
        <w:rPr>
          <w:rFonts w:ascii="Traditional Arabic" w:hAnsi="Traditional Arabic" w:cs="Traditional Arabic"/>
          <w:color w:val="BC0499"/>
          <w:sz w:val="32"/>
          <w:szCs w:val="32"/>
          <w:rtl/>
        </w:rPr>
        <w:t>الْفَلَاسِفَةُ مِنْهُمْ مَنْ قَالَ "الْعَالَمُ الْعُلْوِيُّ أَزَلِيٌّ"، وَمِنْهُمْ مَنْ قَالَ "الْعَالَمُ أَزَلِيّ</w:t>
      </w:r>
      <w:r>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 xml:space="preserve"> الْمَادَّة</w:t>
      </w:r>
      <w:r>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 xml:space="preserve"> حَادِث</w:t>
      </w:r>
      <w:r>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 xml:space="preserve"> الْأَفْرَادِ"، وَلَهُمْ فِي هَذَا كَلَامٌ يَذْكُرُونَهُ</w:t>
      </w:r>
      <w:r w:rsidRPr="00E342B6">
        <w:rPr>
          <w:rFonts w:ascii="Traditional Arabic" w:hAnsi="Traditional Arabic" w:cs="Traditional Arabic"/>
          <w:color w:val="BC0499"/>
          <w:sz w:val="32"/>
          <w:szCs w:val="32"/>
        </w:rPr>
        <w:t>.</w:t>
      </w:r>
      <w:r>
        <w:rPr>
          <w:rFonts w:ascii="Traditional Arabic" w:hAnsi="Traditional Arabic" w:cs="Traditional Arabic" w:hint="cs"/>
          <w:color w:val="BC0499"/>
          <w:sz w:val="32"/>
          <w:szCs w:val="32"/>
          <w:rtl/>
        </w:rPr>
        <w:t xml:space="preserve"> </w:t>
      </w:r>
      <w:r w:rsidRPr="00E342B6">
        <w:rPr>
          <w:rFonts w:ascii="Traditional Arabic" w:hAnsi="Traditional Arabic" w:cs="Traditional Arabic"/>
          <w:color w:val="BC0499"/>
          <w:sz w:val="32"/>
          <w:szCs w:val="32"/>
          <w:rtl/>
        </w:rPr>
        <w:t>الْفَيْلَسُوفُ الْمُجَسِّمُ ابْنُ تَيْمِي</w:t>
      </w:r>
      <w:r>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ةَ الْحَرَّانِيُّ الضَّالُّ وَافَقَهُمْ فِي هَذَا، فَفِي بَعْضِ كُتُبِهِ يَقُولُ "لَا مَانِعَ أَنْ يَكُونَ نَوْعُ الْعَالَمِ لَمْ يَزَلْ مَعَ اللَّهِ"، عَلَى زَعْمِهِ الْعَقْلُ لَا يَمْنَعُ. وَالْعِيَاذُ بِاللَّهِ مِنَ الْكُفْرِ وَالضَّلَالِ</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قَالَ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الإِمَامُ بَدْرُ الدِّينِ الزَّرْكَشِيُّ فِي الْفَرِيقَيْنِ فِي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تَشْنِيفِ الْمَسَامِعِ</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وَضَلَّلَهُمُ الْمُسْلِمُونَ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وَكَفَّرُوهُمْ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مَعْنَاهُ أَنَّ الْفَرِيقَيْنِ كُفَّارٌ بِالإِجْمَاعِ.</w:t>
      </w:r>
    </w:p>
    <w:p w14:paraId="66AC5886"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Pr>
        <w:lastRenderedPageBreak/>
        <w:t xml:space="preserve">   </w:t>
      </w:r>
      <w:r w:rsidRPr="0008579E">
        <w:rPr>
          <w:rFonts w:ascii="Traditional Arabic" w:hAnsi="Traditional Arabic" w:cs="Traditional Arabic"/>
          <w:b/>
          <w:bCs/>
          <w:sz w:val="32"/>
          <w:szCs w:val="32"/>
          <w:rtl/>
        </w:rPr>
        <w:t>وَذَكَرَ تِلْكَ الْعَقِيدَةَ الْفَاسِدَةَ أَيْ 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الْعَالَمَ أَزَلِيٌّ بِنَوْعِهِ حَادِثٌ بِأَفْرَادِهِ ابْنُ تَيْمِيَةَ فِي سَبْعَةٍ مِنْ كُتُبِهِ مِنْهَاجِ السُّنَّةِ النَّبَوِيَّةِ وَمُوَافَقَةِ صَرِيحِ الْمَعْقُولِ لِصَحِيحِ الْمَنْقُولِ وَكِتَابِ شَرْحِ حَدِيثِ النُّزُولِ وَكِتَابِ شَرْحِ حَدِيثِ</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عِمْرَانَ بنِ حُصَيْنٍ وَكِتَابِ نَقْدِ مَرَاتِبِ الإِجْمَاعِ</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وَكِتَابِ الْفَتَاوَى وَفِي تَفْسِيرِ سُورَةِ الأَعْلَى</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قَالَ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شَيْخُنَا الْعَبْدَرِيُّ رَحِمَهُ اللَّهُ تَعَالَى وَقَدْ رَأَيْتُ ذَلِكَ بِعَيْنِي فِيهَا اهـ</w:t>
      </w:r>
      <w:r w:rsidRPr="0008579E">
        <w:rPr>
          <w:rFonts w:ascii="Traditional Arabic" w:hAnsi="Traditional Arabic" w:cs="Traditional Arabic"/>
          <w:b/>
          <w:bCs/>
          <w:sz w:val="32"/>
          <w:szCs w:val="32"/>
        </w:rPr>
        <w:t>.</w:t>
      </w:r>
    </w:p>
    <w:p w14:paraId="7CCCE7F0"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كِتَابُ مَرَاتِبِ الإِجْمَاعِ لِابْنِ حَزْمٍ، وَابْنُ حَزْمٍ ضَالٌّ عَقْلُهُ نَاقِصٌ فَإِنَّهُ يَقُولُ اللَّهُ قَادِرٌ عَلَى أَنْ يَتَّخِذَ وَلَدًا وَقَادِرٌ عَلَى الظُّلْمِ</w:t>
      </w:r>
      <w:r w:rsidRPr="0008579E">
        <w:rPr>
          <w:rFonts w:ascii="Traditional Arabic" w:hAnsi="Traditional Arabic" w:cs="Traditional Arabic" w:hint="cs"/>
          <w:color w:val="FF0000"/>
          <w:sz w:val="32"/>
          <w:szCs w:val="32"/>
          <w:rtl/>
        </w:rPr>
        <w:t xml:space="preserve"> والعياذ بالله من الكفر</w:t>
      </w:r>
      <w:r w:rsidRPr="0008579E">
        <w:rPr>
          <w:rFonts w:ascii="Traditional Arabic" w:hAnsi="Traditional Arabic" w:cs="Traditional Arabic"/>
          <w:color w:val="FF0000"/>
          <w:sz w:val="32"/>
          <w:szCs w:val="32"/>
          <w:rtl/>
        </w:rPr>
        <w:t>. وَيَقُولُ إِنَّ الشَّخْصَ إِذَا بَالَ فِي الْمَاءِ الرَّاكِدِ فَلَمْ يَتَغَيَّرِ الْمَاءُ الْقَلِيلُ يَتَنَجَّسُ الْمَاءُ أَمَّا إِذَا بَالَ فِي إِنَاءٍ وَسَكَبَ الْبَوْلَ فِي الْمَاءِ لا يَتَنَجَّسُ الْمَاءُ، مِثْلُ هَذَا لا يَكُونُ إِمَامًا وَلا يُؤْخَذُ بِنَقْلِهِ الَّذِي يَنْفَرِدُ بِهِ</w:t>
      </w:r>
      <w:r w:rsidRPr="0008579E">
        <w:rPr>
          <w:rFonts w:ascii="Traditional Arabic" w:hAnsi="Traditional Arabic" w:cs="Traditional Arabic" w:hint="cs"/>
          <w:color w:val="FF0000"/>
          <w:sz w:val="32"/>
          <w:szCs w:val="32"/>
          <w:rtl/>
        </w:rPr>
        <w:t xml:space="preserve">) </w:t>
      </w:r>
    </w:p>
    <w:p w14:paraId="5BEAEB88"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وَالْقَوْلُ بِأَزَلِيَّةِ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الْعَالَمِ كَالْقَوْلِ بِنَفْيِ وُجُودِ اللَّهِ تَعَالَى وَهُمَا مِنْ أَكْفَرِ الْكُفْرِ فَإِنَّ الأَوَّلَ وَهُوَ الْقَوْلُ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بِأَزَلِيَّةِ الْعَالَمِ نَفْيٌ لِخَالِقِيَّةِ اللَّهِ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lang w:bidi="ar-LB"/>
        </w:rPr>
        <w:t>(</w:t>
      </w:r>
      <w:r w:rsidRPr="00E342B6">
        <w:rPr>
          <w:rFonts w:ascii="Traditional Arabic" w:hAnsi="Traditional Arabic" w:cs="Traditional Arabic"/>
          <w:color w:val="FF0000"/>
          <w:sz w:val="32"/>
          <w:szCs w:val="32"/>
          <w:rtl/>
        </w:rPr>
        <w:t>لِأَنَّ الَّذِي يَنْفِي حُدُوثَ الْعَالَمِ، يَقُولُ نَوْعُ الْعَالَمِ مَا خَلَقَهُ اللَّهُ، فَهَذَا نَفْيٌ لِصِفَةِ الْخَالِقِيَّةِ لِلَّهِ</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وَالْقَوْلُ بِنَفْيِ وُجُودِ ذَاتِ اللَّهِ أَشَدُّ وَهُوَ تَعْطِيلٌ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لِلشَّرَائِعِ كُلِّهَا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lang w:bidi="ar-LB"/>
        </w:rPr>
        <w:t>(</w:t>
      </w:r>
      <w:r w:rsidRPr="00E342B6">
        <w:rPr>
          <w:rFonts w:ascii="Traditional Arabic" w:hAnsi="Traditional Arabic" w:cs="Traditional Arabic"/>
          <w:color w:val="FF0000"/>
          <w:sz w:val="32"/>
          <w:szCs w:val="32"/>
          <w:rtl/>
        </w:rPr>
        <w:t>يَعْنِي الْقَوْلُ بِبُطْلَانِهَا</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لِأَنَّ الشَّرَائِعَ كُلَّهَا جَاءَتْ بِإِثْبَاتِ ذَاتِ اللَّهِ.</w:t>
      </w:r>
      <w:r w:rsidRPr="0008579E">
        <w:rPr>
          <w:rFonts w:ascii="Traditional Arabic" w:hAnsi="Traditional Arabic" w:cs="Traditional Arabic"/>
          <w:sz w:val="32"/>
          <w:szCs w:val="32"/>
        </w:rPr>
        <w:t xml:space="preserve"> </w:t>
      </w:r>
    </w:p>
    <w:p w14:paraId="5E5A984C" w14:textId="77777777" w:rsidR="00C30A90" w:rsidRPr="0008579E" w:rsidRDefault="00C30A90" w:rsidP="00C30A90">
      <w:pPr>
        <w:pStyle w:val="NoSpacing"/>
        <w:bidi/>
        <w:jc w:val="both"/>
        <w:rPr>
          <w:rFonts w:ascii="Traditional Arabic" w:hAnsi="Traditional Arabic" w:cs="Traditional Arabic"/>
          <w:color w:val="FF0000"/>
          <w:sz w:val="32"/>
          <w:szCs w:val="32"/>
        </w:rPr>
      </w:pP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وَقَالَ جَلالُ الدِّينِ الدّ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وَانِيُّ فِي شَرْحِ الْعَضُدِيَّةِ </w:t>
      </w:r>
      <w:r w:rsidRPr="00E342B6">
        <w:rPr>
          <w:rFonts w:ascii="Traditional Arabic" w:hAnsi="Traditional Arabic" w:cs="Traditional Arabic"/>
          <w:b/>
          <w:bCs/>
          <w:color w:val="C00000"/>
          <w:sz w:val="32"/>
          <w:szCs w:val="32"/>
          <w:rtl/>
        </w:rPr>
        <w:t>وَقَدْ رَأَيْتُ فِي بَعْضِ</w:t>
      </w:r>
      <w:r w:rsidRPr="00E342B6">
        <w:rPr>
          <w:rFonts w:ascii="Traditional Arabic" w:hAnsi="Traditional Arabic" w:cs="Traditional Arabic"/>
          <w:b/>
          <w:bCs/>
          <w:color w:val="C00000"/>
          <w:sz w:val="32"/>
          <w:szCs w:val="32"/>
        </w:rPr>
        <w:t xml:space="preserve"> </w:t>
      </w:r>
      <w:r w:rsidRPr="00E342B6">
        <w:rPr>
          <w:rFonts w:ascii="Traditional Arabic" w:hAnsi="Traditional Arabic" w:cs="Traditional Arabic"/>
          <w:b/>
          <w:bCs/>
          <w:color w:val="C00000"/>
          <w:sz w:val="32"/>
          <w:szCs w:val="32"/>
          <w:rtl/>
        </w:rPr>
        <w:t>تَصَانِيفِ أَحْمَدَ بنِ تَيْمِيَةَ الْقَوْلَ بِالْقِدَم ِالْجِنْسِيِّ فِي الْعَرْشِ</w:t>
      </w:r>
      <w:r w:rsidRPr="0008579E">
        <w:rPr>
          <w:rFonts w:ascii="Traditional Arabic" w:hAnsi="Traditional Arabic" w:cs="Traditional Arabic"/>
          <w:color w:val="FF0000"/>
          <w:sz w:val="32"/>
          <w:szCs w:val="32"/>
          <w:rtl/>
        </w:rPr>
        <w:t>، وَالدُّوَانِيُّ</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الدُّوَانُ بَلَدٌ فِي بِلَادِ فَارِسَ</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BC0499"/>
          <w:sz w:val="32"/>
          <w:szCs w:val="32"/>
          <w:rtl/>
        </w:rPr>
        <w:t xml:space="preserve"> </w:t>
      </w:r>
      <w:r w:rsidRPr="0008579E">
        <w:rPr>
          <w:rFonts w:ascii="Traditional Arabic" w:hAnsi="Traditional Arabic" w:cs="Traditional Arabic"/>
          <w:color w:val="FF0000"/>
          <w:sz w:val="32"/>
          <w:szCs w:val="32"/>
          <w:rtl/>
        </w:rPr>
        <w:t xml:space="preserve">مِنْ عُلَمَاءِ الْقَرْنِ التَّاسِعِ تَرْجَمَهُ السَّخَاوِيُّ وَقَالَ </w:t>
      </w:r>
      <w:r w:rsidRPr="00E342B6">
        <w:rPr>
          <w:rFonts w:ascii="Traditional Arabic" w:hAnsi="Traditional Arabic" w:cs="Traditional Arabic"/>
          <w:b/>
          <w:bCs/>
          <w:color w:val="C00000"/>
          <w:sz w:val="32"/>
          <w:szCs w:val="32"/>
          <w:rtl/>
        </w:rPr>
        <w:t>سَمِعْتُ الثَّنَاءَ عَلَيْهِ مِنْ جَمَاعَةٍ مِمَّنْ أَخَذَ عَنِّي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Pr>
        <w:t xml:space="preserve"> </w:t>
      </w:r>
    </w:p>
    <w:p w14:paraId="549177EC" w14:textId="77777777" w:rsidR="00C30A90" w:rsidRPr="0008579E" w:rsidRDefault="00C30A90" w:rsidP="00C30A90">
      <w:pPr>
        <w:pStyle w:val="NoSpacing"/>
        <w:bidi/>
        <w:jc w:val="both"/>
        <w:rPr>
          <w:rFonts w:ascii="Traditional Arabic" w:hAnsi="Traditional Arabic" w:cs="Traditional Arabic"/>
          <w:color w:val="FF0000"/>
          <w:sz w:val="32"/>
          <w:szCs w:val="32"/>
          <w:rtl/>
          <w:lang w:eastAsia="en-CA"/>
        </w:rPr>
      </w:pPr>
      <w:r w:rsidRPr="0008579E">
        <w:rPr>
          <w:rFonts w:ascii="Traditional Arabic" w:hAnsi="Traditional Arabic" w:cs="Traditional Arabic"/>
          <w:color w:val="FF0000"/>
          <w:sz w:val="32"/>
          <w:szCs w:val="32"/>
          <w:rtl/>
        </w:rPr>
        <w:t xml:space="preserve">   </w:t>
      </w:r>
    </w:p>
    <w:p w14:paraId="6BB26A2E"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فَكُلُّ حَادِثٍ دَخَلَ فِي الْوُجُودِ</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سَوَاءٌ كَانَ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 xml:space="preserve">مِنَ الأَعْيَانِ </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ج</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color w:val="0000CC"/>
          <w:sz w:val="32"/>
          <w:szCs w:val="32"/>
          <w:rtl/>
        </w:rPr>
        <w:t>وَالأَعْمَالِ</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الِاخْتِيَارِيَّةِ أَوْ غَيْرِ الِاخْتِيَارِيَّةِ فَهُوَ بِخَلْقِ اللَّهِ تَعَالَى</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مِنَ الذَّرَّةِ إِلَى الْعَرْشِ 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كَذَلِكَ الأَعْمَالُ الظَّاهِرَةُ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color w:val="0000CC"/>
          <w:sz w:val="32"/>
          <w:szCs w:val="32"/>
          <w:rtl/>
        </w:rPr>
        <w:t>مِنْ كُلِّ حَرَكَةٍ لِلْعِبَادِ وَسُكُونٍ 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الأَعْمَالُ الْبَاطِنَةُ مِنَ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color w:val="0000CC"/>
          <w:sz w:val="32"/>
          <w:szCs w:val="32"/>
          <w:rtl/>
        </w:rPr>
        <w:t>النِّيَّاتِ</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0000CC"/>
          <w:sz w:val="32"/>
          <w:szCs w:val="32"/>
          <w:rtl/>
        </w:rPr>
        <w:t>وَالْخَوَاطِرِ</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hint="cs"/>
          <w:color w:val="FF0000"/>
          <w:sz w:val="32"/>
          <w:szCs w:val="32"/>
          <w:rtl/>
        </w:rPr>
        <w:t>النيّاتِ</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color w:val="FF0000"/>
          <w:sz w:val="32"/>
          <w:szCs w:val="32"/>
          <w:rtl/>
        </w:rPr>
        <w:t>جَمْعُ نِيَّةٍ وَهِيَ الْعَزْمُ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هَذَا مَعْنَى النِّيَّةِ الْعَزْمُ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وَهُوَ التَّصْمِيمُ الْمُؤَكَّدُ الَّذِي لَيْسَ فِيهِ تَرَدُّدٌ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وَالْخَوَاطِرِ جَمْعُ خَاطِرٍ وَهُوَ مَا يَرِدُ عَلَى الْقَلْبِ بِلا إِرَادَةٍ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فَهُوَ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أَيِ الْحَادِثُ الدَّاخِلُ فِي الْوُجُودِ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0000CC"/>
          <w:sz w:val="32"/>
          <w:szCs w:val="32"/>
          <w:rtl/>
        </w:rPr>
        <w:t xml:space="preserve"> بِخَلْقِ اللَّهِ لَمْ يَخْلُقْهُ</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أَحَدٌ سِوَى اللَّهِ.</w:t>
      </w:r>
    </w:p>
    <w:p w14:paraId="36A0518F" w14:textId="77777777" w:rsidR="00C30A90" w:rsidRPr="0008579E"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الأَعْيَانُ هِيَ الأَشْيَاءُ الَّتِي لَهَا حَجْمٌ إِنَّ كَانَتْ صَغِيرَةً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كَالذَّرَّةِ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أَوْ أَصْغَرَ مِنْهَا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أَوْ كَبِيرَةً كَالْعَرْشِ الَّذِي هُوَ أَكْبَرُ الْمَخْلُوقَاتِ حَجْمًا وَأَوْسَعُهَا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مِسَاحَةً. وَالذَّرَّةُ هِيَ أَصْغَرُ الأَجْرَامِ الَّتِي تَرَاهَا الْعَيْنُ وَتُسَمَّى أَيْضًا الْهَبَاءَ وَيُوجَدُ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مَا هُوَ أَصْغَرُ مِنَ الْهَبَاءِ مِمَّا لا تَرَاهُ الْعُيُونُ وَلَهُ حَجْمٌ وَمِنْ ذَلِكَ أَصْغَرُ حَجْمٍ خَلَقَهُ اللَّهُ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وَهُوَ الَّذِي يُسَمِّيهِ عُلَمَاءُ التَّوْحِيدِ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الْجَوْهَرُ الْفَرْدُ</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وَهُوَ الْجُزْءُ الَّذِي لا يَتَجَزَّأُ</w:t>
      </w:r>
      <w:r w:rsidRPr="0008579E">
        <w:rPr>
          <w:rFonts w:ascii="Traditional Arabic" w:hAnsi="Traditional Arabic" w:cs="Traditional Arabic"/>
          <w:b/>
          <w:bCs/>
          <w:color w:val="FF0000"/>
          <w:sz w:val="32"/>
          <w:szCs w:val="32"/>
        </w:rPr>
        <w:t xml:space="preserve"> </w:t>
      </w:r>
      <w:r w:rsidRPr="0008579E">
        <w:rPr>
          <w:rFonts w:ascii="Traditional Arabic" w:hAnsi="Traditional Arabic" w:cs="Traditional Arabic" w:hint="cs"/>
          <w:b/>
          <w:bCs/>
          <w:color w:val="FF0000"/>
          <w:sz w:val="32"/>
          <w:szCs w:val="32"/>
          <w:rtl/>
        </w:rPr>
        <w:t>(</w:t>
      </w:r>
      <w:r w:rsidRPr="00E342B6">
        <w:rPr>
          <w:rFonts w:ascii="Traditional Arabic" w:hAnsi="Traditional Arabic" w:cs="Traditional Arabic"/>
          <w:color w:val="FF0000"/>
          <w:sz w:val="32"/>
          <w:szCs w:val="32"/>
          <w:rtl/>
        </w:rPr>
        <w:t>الْجُزْءُ الَّذِي بَلَغَ الْغَايَةَ فِي الْقِلَّةِ، بَلَغَ النِّهَايَةَ فِي الصِّغَرِ فَلَا يَقْبَلُ الْ</w:t>
      </w:r>
      <w:r>
        <w:rPr>
          <w:rFonts w:ascii="Traditional Arabic" w:hAnsi="Traditional Arabic" w:cs="Traditional Arabic" w:hint="cs"/>
          <w:color w:val="FF0000"/>
          <w:sz w:val="32"/>
          <w:szCs w:val="32"/>
          <w:rtl/>
        </w:rPr>
        <w:t>اِ</w:t>
      </w:r>
      <w:r w:rsidRPr="00E342B6">
        <w:rPr>
          <w:rFonts w:ascii="Traditional Arabic" w:hAnsi="Traditional Arabic" w:cs="Traditional Arabic"/>
          <w:color w:val="FF0000"/>
          <w:sz w:val="32"/>
          <w:szCs w:val="32"/>
          <w:rtl/>
        </w:rPr>
        <w:t>نْقِسَامَ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هَذَا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E342B6">
        <w:rPr>
          <w:rFonts w:ascii="Traditional Arabic" w:hAnsi="Traditional Arabic" w:cs="Traditional Arabic"/>
          <w:color w:val="FF0000"/>
          <w:sz w:val="32"/>
          <w:szCs w:val="32"/>
          <w:rtl/>
        </w:rPr>
        <w:t>الْحَجْمُ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Pr>
        <w:t xml:space="preserve"> </w:t>
      </w:r>
      <w:r w:rsidRPr="0008579E">
        <w:rPr>
          <w:rFonts w:ascii="Traditional Arabic" w:hAnsi="Traditional Arabic" w:cs="Traditional Arabic"/>
          <w:b/>
          <w:bCs/>
          <w:sz w:val="32"/>
          <w:szCs w:val="32"/>
          <w:rtl/>
        </w:rPr>
        <w:t>وَمَا زَادَ عَلَيْهِ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lang w:bidi="ar-LB"/>
        </w:rPr>
        <w:t>(</w:t>
      </w:r>
      <w:r w:rsidRPr="00E342B6">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E342B6">
        <w:rPr>
          <w:rFonts w:ascii="Traditional Arabic" w:hAnsi="Traditional Arabic" w:cs="Traditional Arabic"/>
          <w:color w:val="FF0000"/>
          <w:sz w:val="32"/>
          <w:szCs w:val="32"/>
          <w:rtl/>
        </w:rPr>
        <w:t xml:space="preserve"> الْحَجْمُ الَّذِي هُوَ أَكْبَرُ مِنْهُ</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اللَّهُ تَعَالَى هُوَ الَّذِي أَوْجَدَهُ وَكَذَلِكَ أَعْمَالُ الْعِبَادِ حَرَكَاتُهُمْ وَسَكَنَاتُهُمْ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وَأَفْكَارُهُمْ وَنِيَّاتُهُمْ وَعُلُومُهُمْ وَخَوَاطِرُهُمُ الَّتِي تَطْرَأُ عَلَيْهِمْ بِدُونِ إِرَادَتِهِمْ وَنَظَرُهُمْ بِقَصْدٍ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إِلَى شَىْءٍ وَطَرْفُ أَعْيُنِهِمْ بِقَصْدٍ وَبِغَيْرِ قَصْدٍ اللَّهُ تَعَالَى هُوَ خَلَقَهَا فِيهِمْ أَمَّا الْعِبَادُ فَلا يَخْلُقُونَ شَيْئًا.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قَالَ الْبَيْهَقِيُّ فِي </w:t>
      </w:r>
      <w:r w:rsidRPr="0008579E">
        <w:rPr>
          <w:rFonts w:ascii="Traditional Arabic" w:hAnsi="Traditional Arabic" w:cs="Traditional Arabic"/>
          <w:color w:val="FF0000"/>
          <w:sz w:val="32"/>
          <w:szCs w:val="32"/>
          <w:rtl/>
        </w:rPr>
        <w:lastRenderedPageBreak/>
        <w:t xml:space="preserve">الِاعْتِقَادِ فِي بَابِ الْقَوْلِ فِي خَلْقِ الأَفْعَالِ </w:t>
      </w:r>
      <w:r w:rsidRPr="0008579E">
        <w:rPr>
          <w:rFonts w:ascii="Traditional Arabic" w:hAnsi="Traditional Arabic" w:cs="Traditional Arabic"/>
          <w:b/>
          <w:bCs/>
          <w:color w:val="C00000"/>
          <w:sz w:val="32"/>
          <w:szCs w:val="32"/>
          <w:rtl/>
        </w:rPr>
        <w:t>وَمَعْلُومٌ أَنَّ الأَفْعَالَ أَكْثَرُ مِنَ الأَعْيَانِ</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ج</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C00000"/>
          <w:sz w:val="32"/>
          <w:szCs w:val="32"/>
          <w:rtl/>
        </w:rPr>
        <w:t>فَلَوْ كَانَ اللَّهُ خَالِقَ الأَعْيَانِ وَالنَّاسُ خَالِقِي الأَفْعَالِ لَكَانَ خَلْقُ النَّاسِ أَكْثَرَ مِنْ خَلْقِهِ وَلَكَانُوا أَتَمَّ قُوَّةٍ مِنْهُ وَأَوْلَى بِصِفَةِ الْمَدْحِ مِنْ رَبِّهِمْ سُبْحَانَهُ وَلِأَنَّ اللَّهَ تَعَالَى قَالَ</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FF0000"/>
          <w:sz w:val="32"/>
          <w:szCs w:val="32"/>
          <w:rtl/>
        </w:rPr>
        <w:t>﴿وَاللَّهُ خَلَقَكُمْ وَمَا تَعْمَلُونَ﴾</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C00000"/>
          <w:sz w:val="32"/>
          <w:szCs w:val="32"/>
          <w:rtl/>
        </w:rPr>
        <w:t>فَأَخْبَرَ أَنَّ أَعْمَالَهُمْ مَخْلُوقَةٌ لِلَّهِ عَزَّ وَجَلَّ</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C00000"/>
          <w:sz w:val="32"/>
          <w:szCs w:val="32"/>
          <w:rtl/>
        </w:rPr>
        <w:t>اﻫ</w:t>
      </w:r>
      <w:r w:rsidRPr="0008579E">
        <w:rPr>
          <w:rFonts w:ascii="Traditional Arabic" w:hAnsi="Traditional Arabic" w:cs="Traditional Arabic" w:hint="cs"/>
          <w:color w:val="C00000"/>
          <w:sz w:val="32"/>
          <w:szCs w:val="32"/>
          <w:rtl/>
        </w:rPr>
        <w:t>)</w:t>
      </w:r>
    </w:p>
    <w:p w14:paraId="3F65B5B0" w14:textId="77777777" w:rsidR="00C30A90" w:rsidRPr="0008579E" w:rsidRDefault="00C30A90" w:rsidP="00C30A90">
      <w:pPr>
        <w:bidi/>
        <w:jc w:val="both"/>
        <w:rPr>
          <w:rFonts w:ascii="Traditional Arabic" w:hAnsi="Traditional Arabic" w:cs="Traditional Arabic"/>
          <w:sz w:val="32"/>
          <w:szCs w:val="32"/>
          <w:rtl/>
        </w:rPr>
      </w:pPr>
    </w:p>
    <w:p w14:paraId="3BF7F981" w14:textId="77777777" w:rsidR="00C30A90" w:rsidRPr="0008579E" w:rsidRDefault="00C30A90" w:rsidP="00C30A90">
      <w:pPr>
        <w:bidi/>
        <w:jc w:val="both"/>
        <w:rPr>
          <w:rFonts w:ascii="Traditional Arabic" w:hAnsi="Traditional Arabic" w:cs="Traditional Arabic"/>
          <w:b/>
          <w:bCs/>
          <w:color w:val="0000CC"/>
          <w:sz w:val="32"/>
          <w:szCs w:val="32"/>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لا طَبِيعَةٌ وَلا عِلَّةٌ.</w:t>
      </w:r>
    </w:p>
    <w:p w14:paraId="332B982A" w14:textId="77777777" w:rsidR="00C30A90" w:rsidRPr="00E342B6" w:rsidRDefault="00C30A90" w:rsidP="00C30A90">
      <w:pPr>
        <w:pStyle w:val="NoSpacing"/>
        <w:bidi/>
        <w:jc w:val="both"/>
        <w:rPr>
          <w:rFonts w:ascii="Traditional Arabic" w:hAnsi="Traditional Arabic" w:cs="Traditional Arabic"/>
          <w:color w:val="FF0000"/>
          <w:sz w:val="32"/>
          <w:szCs w:val="32"/>
          <w:rtl/>
          <w:lang w:val="sv-SE"/>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الطَّبِيعَةُ هِيَ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الصِّفَةُ الَّتِي جَعَلَ اللَّهُ عَلَيْهَا الأَجْرَامَ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ج</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وَعَرَّفَهَا بَعْضُهُمْ بِأَنَّهَا الْعَادَةُ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E342B6">
        <w:rPr>
          <w:rFonts w:ascii="Traditional Arabic" w:hAnsi="Traditional Arabic" w:cs="Traditional Arabic"/>
          <w:color w:val="FF0000"/>
          <w:sz w:val="32"/>
          <w:szCs w:val="32"/>
          <w:rtl/>
        </w:rPr>
        <w:t>طَبِيعَةُ الْجِسْمِ هِيَ الصِّفَةُ الَّتِي جَعَلَ اللَّهُ هَذَا الشَّيءَ عَلَيْهَا. طَبِيعَةُ الشَّمْسِ، أَي صِفَةُ الشَّمْسِ، الْحَرَارَةُ، وَطَبِيعَةُ الثَّلْجِ، أَي صِفَةُ الثَّلْجِ، الْبُرُودَةُ، هَذَا مَعْنَاهُ. طَبِيعَةُ الْجِسْمِ هِيَ الصِّفَةُ الَّتِي جَعَلَ اللَّهُ الْجِسْمَ عَلَيْهَا، هَذِهِ طَبِيعَةُ الْجِسْمِ</w:t>
      </w:r>
      <w:r w:rsidRPr="0008579E">
        <w:rPr>
          <w:rFonts w:ascii="Traditional Arabic" w:hAnsi="Traditional Arabic" w:cs="Traditional Arabic"/>
          <w:color w:val="FF0000"/>
          <w:sz w:val="32"/>
          <w:szCs w:val="32"/>
          <w:rtl/>
        </w:rPr>
        <w:t>) (</w:t>
      </w:r>
      <w:r w:rsidRPr="00E342B6">
        <w:rPr>
          <w:rFonts w:ascii="Traditional Arabic" w:hAnsi="Traditional Arabic" w:cs="Traditional Arabic"/>
          <w:color w:val="FF0000"/>
          <w:sz w:val="32"/>
          <w:szCs w:val="32"/>
          <w:rtl/>
        </w:rPr>
        <w:t>وَبَعْضُهُمْ قَالَ طَبِيعَةُ الْجِسْمِ هِيَ عَادَتُهُ، يَقُولُونَ طَبِيعَةُ النَّارِ الْإِحْرَاقُ، يَعْنِي الْعَادَةُ أَنَّ النَّارَ تَحْرُقُ، وَطَبِيعَةُ السِّكِّينِ الْقَطْعُ، يَعْنِي الْعَادَةُ أَنَّ السِّكِّينَ يَقْطَعُ، وَهَكَذَا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فَهَذِهِ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E342B6">
        <w:rPr>
          <w:rFonts w:ascii="Traditional Arabic" w:hAnsi="Traditional Arabic" w:cs="Traditional Arabic"/>
          <w:color w:val="FF0000"/>
          <w:sz w:val="32"/>
          <w:szCs w:val="32"/>
          <w:rtl/>
        </w:rPr>
        <w:t>الطَّبِيعَةُ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لا يَصِحُّ أَنْ تَكُونَ خَالِقَةً لِشَىْءٍ مِنَ الأَشْيَاءِ لِأَنَّهُ لا إِرَادَةَ لَهَا وَلا مَشِيئَةَ وَلا اخْتِيَارَ</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342B6">
        <w:rPr>
          <w:rFonts w:ascii="Traditional Arabic" w:hAnsi="Traditional Arabic" w:cs="Traditional Arabic"/>
          <w:color w:val="FF0000"/>
          <w:sz w:val="32"/>
          <w:szCs w:val="32"/>
          <w:rtl/>
        </w:rPr>
        <w:t>وَالَّذِي لَا إِرَادَةَ لَهُ وَلَا مَشِيئَةَ وَلَا اخْتِيَارَ، لَا يَصِحُّ أَنْ يَكُونَ خَالِقًا. الَّذِي لَيْسَ لَهُ إِرَادَةٌ وَاخْتِيَارٌ، كَيْفَ يُخَصِّصُ الْمَعْدُومَ بِالْوُجُودِ بَعْدَ الْعَدَمِ؟ كَيْفَ يُخَصِّصُ الشَّيْءَ بِصِفَةٍ دُونَ صِفَةٍ مِمَّا يَجُوزُ عَلَيْهِ؟! هَذَا مُسْتَحِيلٌ</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وَالسَّبَبُ هُوَ</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حَادِثٌ</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وقٌ)</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يُتَوَصَّلُ بِهِ إِلَى حَادِثٍ ءَاخَرَ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مَ</w:t>
      </w:r>
      <w:r w:rsidRPr="00E342B6">
        <w:rPr>
          <w:rFonts w:ascii="Traditional Arabic" w:hAnsi="Traditional Arabic" w:cs="Traditional Arabic"/>
          <w:color w:val="FF0000"/>
          <w:sz w:val="32"/>
          <w:szCs w:val="32"/>
          <w:rtl/>
        </w:rPr>
        <w:t>ثَلًا، الْأَكْلُ سَبَبٌ لِلتَّوَصُّلِ إِلَى الشِّبَعِ، وَالشُّرْبُ سَبَبٌ لِلتَّوَصُّلِ إِلَى الِارْتِوَاءِ</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وَقَدْ يَتَخَلَّفُ مُسَبَّبُهُ عَنْهُ</w:t>
      </w:r>
      <w:r w:rsidRPr="0008579E">
        <w:rPr>
          <w:rFonts w:ascii="Traditional Arabic" w:hAnsi="Traditional Arabic" w:cs="Traditional Arabic" w:hint="cs"/>
          <w:b/>
          <w:bCs/>
          <w:sz w:val="32"/>
          <w:szCs w:val="32"/>
          <w:rtl/>
        </w:rPr>
        <w:t xml:space="preserve"> </w:t>
      </w:r>
      <w:r w:rsidRPr="00E342B6">
        <w:rPr>
          <w:rFonts w:ascii="Traditional Arabic" w:hAnsi="Traditional Arabic" w:cs="Traditional Arabic" w:hint="cs"/>
          <w:color w:val="FF0000"/>
          <w:sz w:val="32"/>
          <w:szCs w:val="32"/>
          <w:rtl/>
        </w:rPr>
        <w:t>(</w:t>
      </w:r>
      <w:r w:rsidRPr="00E342B6">
        <w:rPr>
          <w:rFonts w:ascii="Traditional Arabic" w:hAnsi="Traditional Arabic" w:cs="Traditional Arabic"/>
          <w:color w:val="FF0000"/>
          <w:sz w:val="32"/>
          <w:szCs w:val="32"/>
          <w:rtl/>
        </w:rPr>
        <w:t>مَعْنَاهُ قَدْ يُوجَدُ السَّبَبُ وَلَا يُوجَدُ الْمُسَبَّبُ، مَثَلًا قَدْ تَأْكُلُ وَلَا تَشْبَعُ، وَتَشْرَبُ وَلَا تَرْتَوِيَ، وَهَكَذَا</w:t>
      </w:r>
      <w:r w:rsidRPr="00E342B6">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أَمَّا الْعِلَّةُ فَهِيَ عِنْدَ أَهْلِ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الِاصْطِلاحِ مَا يُوجَدُ الْمَعْلُولُ بِوُجُودِهِ وَيُعْدَمُ بِعَدَمِهِ مِثْلُ حَرَكَةِ الإِصْبَعِ الَّذِي فِيهِ خَاتَمٌ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فَحَرَكَةُ الإِصْبَعِ عِنْدَهُمْ عِلَّةٌ لِحَرَكَةِ الْخَاتَمِ لِأَنَّ حَرَكَةَ الْخَاتَمِ تَتْبَعُ حَرَكَةَ الإِصْبَعِ فَتُوجَدُ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بِوُجُودِهَا وَتُعْدَمُ بِعَدَمِهَا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lang w:bidi="ar-LB"/>
        </w:rPr>
        <w:t>(</w:t>
      </w:r>
      <w:r w:rsidRPr="00FD1CD3">
        <w:rPr>
          <w:rFonts w:ascii="Traditional Arabic" w:hAnsi="Traditional Arabic" w:cs="Traditional Arabic"/>
          <w:b/>
          <w:bCs/>
          <w:color w:val="FF0000"/>
          <w:sz w:val="32"/>
          <w:szCs w:val="32"/>
          <w:rtl/>
        </w:rPr>
        <w:t>فَائِدَةٌ مُهِمَّةٌ لِبَيَانِ الْفَرْقِ بَيْنَ الْعِلَّةِ وَالسَّبَبِ</w:t>
      </w:r>
      <w:r>
        <w:rPr>
          <w:rFonts w:ascii="Traditional Arabic" w:hAnsi="Traditional Arabic" w:cs="Traditional Arabic" w:hint="cs"/>
          <w:b/>
          <w:bCs/>
          <w:color w:val="FF0000"/>
          <w:sz w:val="32"/>
          <w:szCs w:val="32"/>
          <w:rtl/>
        </w:rPr>
        <w:t>:</w:t>
      </w:r>
      <w:r w:rsidRPr="00E342B6">
        <w:rPr>
          <w:rFonts w:ascii="Traditional Arabic" w:hAnsi="Traditional Arabic" w:cs="Traditional Arabic"/>
          <w:color w:val="FF0000"/>
          <w:sz w:val="32"/>
          <w:szCs w:val="32"/>
          <w:rtl/>
        </w:rPr>
        <w:t xml:space="preserve"> نَقُولُ إِذَا وُجِدَتِ الْعِلَّةُ وُجِدَ الْمَعْلُولُ، أَمَّا السَّبَبُ فَقَدْ يُوجَدُ وَلَا يُوجَدُ الْمُسَبَّبُ</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rPr>
        <w:t>.</w:t>
      </w:r>
      <w:r w:rsidRPr="0008579E">
        <w:rPr>
          <w:rFonts w:ascii="Traditional Arabic" w:hAnsi="Traditional Arabic" w:cs="Traditional Arabic"/>
          <w:sz w:val="32"/>
          <w:szCs w:val="32"/>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قَالَ النَّسَفِيُّ فِي تَفْسِيرِهِ </w:t>
      </w:r>
      <w:r w:rsidRPr="0008579E">
        <w:rPr>
          <w:rFonts w:ascii="Traditional Arabic" w:hAnsi="Traditional Arabic" w:cs="Traditional Arabic"/>
          <w:b/>
          <w:bCs/>
          <w:color w:val="C00000"/>
          <w:sz w:val="32"/>
          <w:szCs w:val="32"/>
          <w:rtl/>
        </w:rPr>
        <w:t>وَمِنَ الإِلْحَادِ تَسْمِيَّةُ اللَّهِ بِالْجِسْمِ وَالْجَوْهَرِ وَالْعَقْلِ وَالْعِلَّةِ</w:t>
      </w:r>
      <w:r w:rsidRPr="0008579E">
        <w:rPr>
          <w:rFonts w:ascii="Traditional Arabic" w:hAnsi="Traditional Arabic" w:cs="Traditional Arabic"/>
          <w:color w:val="FF0000"/>
          <w:sz w:val="32"/>
          <w:szCs w:val="32"/>
          <w:rtl/>
        </w:rPr>
        <w:t xml:space="preserve"> اهـ. وَقَالَ الْعَلَّامَةُ رُكْنُ الإِسْلامِ عَلِيٌّ السُّغْدِيُّ وَهُوَ مِنْ أَكَابِرِ الْحَنَفِيَّةِ [</w:t>
      </w:r>
      <w:r w:rsidRPr="0008579E">
        <w:rPr>
          <w:rFonts w:ascii="Traditional Arabic" w:hAnsi="Traditional Arabic" w:cs="Traditional Arabic" w:hint="cs"/>
          <w:color w:val="FF0000"/>
          <w:sz w:val="32"/>
          <w:szCs w:val="32"/>
          <w:rtl/>
        </w:rPr>
        <w:t xml:space="preserve">كما ذُكِرَ في كتاب </w:t>
      </w:r>
      <w:r w:rsidRPr="0008579E">
        <w:rPr>
          <w:rFonts w:ascii="Traditional Arabic" w:hAnsi="Traditional Arabic" w:cs="Traditional Arabic"/>
          <w:color w:val="FF0000"/>
          <w:sz w:val="32"/>
          <w:szCs w:val="32"/>
          <w:rtl/>
        </w:rPr>
        <w:t xml:space="preserve">الْمُسَامَرَة شَرْح الْمُسَايَرَة] </w:t>
      </w:r>
      <w:r w:rsidRPr="0008579E">
        <w:rPr>
          <w:rFonts w:ascii="Traditional Arabic" w:hAnsi="Traditional Arabic" w:cs="Traditional Arabic"/>
          <w:b/>
          <w:bCs/>
          <w:color w:val="C00000"/>
          <w:sz w:val="32"/>
          <w:szCs w:val="32"/>
          <w:rtl/>
        </w:rPr>
        <w:t>مَنْ سَمَّى اللَّهَ تَعَالَى عِلَّةً أَوْ سَبَبًا فَقَدْ كَفَرَ</w:t>
      </w:r>
      <w:r w:rsidRPr="0008579E">
        <w:rPr>
          <w:rFonts w:ascii="Traditional Arabic" w:hAnsi="Traditional Arabic" w:cs="Traditional Arabic"/>
          <w:color w:val="FF0000"/>
          <w:sz w:val="32"/>
          <w:szCs w:val="32"/>
          <w:rtl/>
        </w:rPr>
        <w:t xml:space="preserve"> اهـ.</w:t>
      </w:r>
      <w:r w:rsidRPr="0008579E">
        <w:rPr>
          <w:rFonts w:ascii="Traditional Arabic" w:hAnsi="Traditional Arabic" w:cs="Traditional Arabic" w:hint="cs"/>
          <w:color w:val="FF0000"/>
          <w:sz w:val="32"/>
          <w:szCs w:val="32"/>
          <w:rtl/>
        </w:rPr>
        <w:t>)</w:t>
      </w:r>
    </w:p>
    <w:p w14:paraId="2A7955FB" w14:textId="77777777" w:rsidR="00C30A90" w:rsidRPr="0008579E" w:rsidRDefault="00C30A90" w:rsidP="00C30A90">
      <w:pPr>
        <w:pStyle w:val="NoSpacing"/>
        <w:bidi/>
        <w:jc w:val="both"/>
        <w:rPr>
          <w:rFonts w:ascii="Traditional Arabic" w:hAnsi="Traditional Arabic" w:cs="Traditional Arabic"/>
          <w:color w:val="FF0000"/>
          <w:sz w:val="32"/>
          <w:szCs w:val="32"/>
        </w:rPr>
      </w:pPr>
    </w:p>
    <w:p w14:paraId="0BE4460B" w14:textId="77777777" w:rsidR="00C30A90" w:rsidRPr="0008579E" w:rsidRDefault="00C30A90" w:rsidP="00C30A90">
      <w:pPr>
        <w:bidi/>
        <w:jc w:val="both"/>
        <w:rPr>
          <w:rFonts w:ascii="Traditional Arabic" w:hAnsi="Traditional Arabic" w:cs="Traditional Arabic"/>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بَلْ دُخُولُهُ فِي الْوُجُودِ بِمَشِيئَةِ اللَّهِ وَقُدْرَتِهِ بِتَقْدِيرِهِ وَعِلْمِهِ الأَزَلِيِّ لِقَوْلِ اللَّهِ تَعَالَى ﴿وَخَلَقَ كُلَّ شَىْءٍ﴾ أَيْ أَحْدَثَهُ مِنَ الْعَدَمِ إِلَى الْوُجُودِ فَلا</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خَلْقَ بِهَذَا الْمَعْنَى لِغَيْرِ اللَّهِ قَالَ اللَّهُ تَعَالَى ﴿هَلْ مِنْ خَالِقٍ غَيْرُ اللَّهِ﴾</w:t>
      </w:r>
      <w:r w:rsidRPr="0008579E">
        <w:rPr>
          <w:rFonts w:ascii="Traditional Arabic" w:hAnsi="Traditional Arabic" w:cs="Traditional Arabic"/>
          <w:color w:val="0000CC"/>
          <w:sz w:val="32"/>
          <w:szCs w:val="32"/>
          <w:rtl/>
        </w:rPr>
        <w:t>.</w:t>
      </w:r>
    </w:p>
    <w:p w14:paraId="4F5FCEE4"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كُلَّ مَا دَخَلَ فِي الْوُجُودِ أَيْ وُجِدَ بَعْدَ أَنْ كَانَ مَعْدُومًا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الأَعْيَانِ أَيِ الأَجْسَامِ وَنَحْوِهَا مِمَّا يَقُومُ بِذَاتِهِ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وَمِنَ الأَعْرَاضِ الَّتِي تَقُومُ بِغَيْرِهَا كَالأَعْمَالِ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مَا كَانَ مِنْهَا خَيْرًا وَمَا كَانَ مِنْهَا شَرًّا وَالنِّيَّاتِ وَالْخَوَاطِرِ الَّتِي لا نَمْلِكُ </w:t>
      </w:r>
      <w:r w:rsidRPr="0008579E">
        <w:rPr>
          <w:rFonts w:ascii="Traditional Arabic" w:hAnsi="Traditional Arabic" w:cs="Traditional Arabic"/>
          <w:b/>
          <w:bCs/>
          <w:sz w:val="32"/>
          <w:szCs w:val="32"/>
          <w:rtl/>
        </w:rPr>
        <w:lastRenderedPageBreak/>
        <w:t>مَنْعَهَا مِنْ 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تَرِدَ هُوَ بِخَلْقِ اللَّهِ تَعَالَى فَيَدْخُلُ فِي ذَلِكَ أَعْمَالُ الْعِبَادِ الِاخْتِيَارِيَّةُ وَغَيْرُ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الِاخْتِيَارِيَّةِ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FD1CD3">
        <w:rPr>
          <w:rFonts w:ascii="Traditional Arabic" w:hAnsi="Traditional Arabic" w:cs="Traditional Arabic"/>
          <w:b/>
          <w:bCs/>
          <w:color w:val="FF0000"/>
          <w:sz w:val="32"/>
          <w:szCs w:val="32"/>
          <w:rtl/>
        </w:rPr>
        <w:t>فَائِدَةٌ مُهِمَّةٌ لِبَيَانِ الْفَرْقِ بَيْنَ الْجَوْهَرِ وَالْعَرَضِ:</w:t>
      </w:r>
      <w:r w:rsidRPr="00E342B6">
        <w:rPr>
          <w:rFonts w:ascii="Traditional Arabic" w:hAnsi="Traditional Arabic" w:cs="Traditional Arabic"/>
          <w:color w:val="FF0000"/>
          <w:sz w:val="32"/>
          <w:szCs w:val="32"/>
          <w:rtl/>
        </w:rPr>
        <w:t xml:space="preserve"> الْجَوْهَرُ هُوَ مَا يَقُومُ بِذَاتِهِ وَيُقَالُ عَنْهُ الْحَجْمُ. وَالْعَرَضُ هُوَ صِفَةُ الْحَجْمِ وَهُوَ لَا يَقُومُ بِنَفْسِهِ، إِنَّمَا يَحْتَاجُ إِلَى جَوْهَرٍ يَقُومُ بِهِ، كَالْأَلْوَانِ، وَالطُّعُومِ، وَالرَّوَائِحِ، وَالْحَرَكَةِ، وَالسُّكُونِ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وَخَالَفَتْ فِي ذَلِكَ الْمُعْتَزِلَةُ أَيْ فِي أَفْعَالِ الْعَبْدِ الِاخْتِيَارِيَّةِ فَقَالَتْ إِنَّ الْعَبْدَ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هُوَ خَالِقُهَا فَكَفَّرَهُمُ الْعُلَمَاءُ الْمُحَقِّقُونَ كَأَبِي مَنْصُورٍ الْبَغْدَادِيِّ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فِي أُصُولِ الدِّينِ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وَالإِمَامِ الْبُلْقِينِيِّ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فِي حَوَاشِي الرَّوْضَةِ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وَهُوَ مِنْ أَكَابِرِ أَصْحَابِ الْوُجُوهِ مِنَ الشَّافِعِيَّةِ وَالإِمَامِ أَبِي الْحَسَنِ شِيثِ بنِ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إِبْرَاهِيمَ الْمَالِكِيِّ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فِي حَزِّ الْغَلاص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 فِي إِفْحَامِ الْمُخَاصِمِ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وَغَيْرِهِمْ وَكَذَّبَتْ فِي ذَلِكَ الْمُعْتَزِلَةُ قَوْلَ اللَّهِ تَعَالَى ﴿</w:t>
      </w:r>
      <w:r w:rsidRPr="0008579E">
        <w:rPr>
          <w:rFonts w:ascii="Traditional Arabic" w:hAnsi="Traditional Arabic" w:cs="Traditional Arabic"/>
          <w:b/>
          <w:bCs/>
          <w:color w:val="C00000"/>
          <w:sz w:val="32"/>
          <w:szCs w:val="32"/>
          <w:rtl/>
        </w:rPr>
        <w:t>وَخَلَقَ كُلَّ</w:t>
      </w:r>
      <w:r w:rsidRPr="0008579E">
        <w:rPr>
          <w:rFonts w:ascii="Traditional Arabic" w:hAnsi="Traditional Arabic" w:cs="Traditional Arabic"/>
          <w:b/>
          <w:bCs/>
          <w:color w:val="C00000"/>
          <w:sz w:val="32"/>
          <w:szCs w:val="32"/>
        </w:rPr>
        <w:t xml:space="preserve"> </w:t>
      </w:r>
      <w:r w:rsidRPr="0008579E">
        <w:rPr>
          <w:rFonts w:ascii="Traditional Arabic" w:hAnsi="Traditional Arabic" w:cs="Traditional Arabic"/>
          <w:b/>
          <w:bCs/>
          <w:color w:val="C00000"/>
          <w:sz w:val="32"/>
          <w:szCs w:val="32"/>
          <w:rtl/>
        </w:rPr>
        <w:t>شَىْءٍ</w:t>
      </w:r>
      <w:r w:rsidRPr="0008579E">
        <w:rPr>
          <w:rFonts w:ascii="Traditional Arabic" w:hAnsi="Traditional Arabic" w:cs="Traditional Arabic"/>
          <w:b/>
          <w:bCs/>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وَقَوْلَهُ ﴿</w:t>
      </w:r>
      <w:r w:rsidRPr="0008579E">
        <w:rPr>
          <w:rFonts w:ascii="Traditional Arabic" w:hAnsi="Traditional Arabic" w:cs="Traditional Arabic"/>
          <w:b/>
          <w:bCs/>
          <w:color w:val="C00000"/>
          <w:sz w:val="32"/>
          <w:szCs w:val="32"/>
          <w:rtl/>
        </w:rPr>
        <w:t>هَلْ مِنْ خَالِقٍ غَيْرُ اللَّهِ</w:t>
      </w:r>
      <w:r w:rsidRPr="0008579E">
        <w:rPr>
          <w:rFonts w:ascii="Traditional Arabic" w:hAnsi="Traditional Arabic" w:cs="Traditional Arabic"/>
          <w:b/>
          <w:bCs/>
          <w:sz w:val="32"/>
          <w:szCs w:val="32"/>
          <w:rtl/>
        </w:rPr>
        <w:t>﴾ وَغَيْرَهُمَا مِنَ الآيَاتِ. وَمَعْنَى الْخَلْقِ هُنَا الإِبْرَازُ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الْعَدَمِ إِلَى الْوُجُودِ، وَلَفْظَةُ شَىْءٍ فِي الآيَةِ الأُولَى شَامِلَةٌ لِكُلِّ مَا دَخَلَ فِي الْوُجُودِ.</w:t>
      </w:r>
      <w:r w:rsidRPr="0008579E">
        <w:rPr>
          <w:rFonts w:ascii="Traditional Arabic" w:hAnsi="Traditional Arabic" w:cs="Traditional Arabic"/>
          <w:sz w:val="32"/>
          <w:szCs w:val="32"/>
        </w:rPr>
        <w:t xml:space="preserve"> </w:t>
      </w:r>
    </w:p>
    <w:p w14:paraId="2990D1D4" w14:textId="77777777" w:rsidR="00C30A90" w:rsidRPr="0008579E" w:rsidRDefault="00C30A90" w:rsidP="00C30A90">
      <w:pPr>
        <w:bidi/>
        <w:jc w:val="both"/>
        <w:rPr>
          <w:rFonts w:ascii="Traditional Arabic" w:hAnsi="Traditional Arabic" w:cs="Traditional Arabic"/>
          <w:sz w:val="32"/>
          <w:szCs w:val="32"/>
          <w:rtl/>
        </w:rPr>
      </w:pPr>
    </w:p>
    <w:p w14:paraId="33CE730E" w14:textId="77777777" w:rsidR="00C30A90" w:rsidRPr="0008579E" w:rsidRDefault="00C30A90" w:rsidP="00C30A90">
      <w:pPr>
        <w:bidi/>
        <w:jc w:val="both"/>
        <w:rPr>
          <w:rFonts w:ascii="Traditional Arabic" w:hAnsi="Traditional Arabic" w:cs="Traditional Arabic"/>
          <w:b/>
          <w:bCs/>
          <w:color w:val="0000CC"/>
          <w:sz w:val="32"/>
          <w:szCs w:val="32"/>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قَالَ</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أَبُو حَفْصٍ عُمَرُ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النَّسَفِيُّ</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كَلَامُ النَّسَفِيِّ هُنَا مَنْقُولٌ بِالْمَعْنَى، لَيْسَ بِالنَّصِّ</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b/>
          <w:bCs/>
          <w:color w:val="0000CC"/>
          <w:sz w:val="32"/>
          <w:szCs w:val="32"/>
          <w:rtl/>
        </w:rPr>
        <w:t xml:space="preserve"> فَإِذَا ضَرَبَ إِنْسَانٌ زُجَاجًا بِحَجَرٍ فَكَسَرَهُ فَالضَّرْبُ وَالْكَسْرُ وَالِانْكِسَارُ بِخَلْقِ اللَّهِ تَعَالَى فَلَيْسَ لِلْعَبْدِ إِلَّا الْكَسْبُ وَأَمَّا الْخَلْقُ فَلَيْسَ لِغَيْرِ اللَّهِ. قَالَ اللَّهُ تَعَالَى ﴿لَهَا مَا كَسَبَتْ وَعَلَيْهَا مَا اكْتَسَبَتْ﴾.</w:t>
      </w:r>
    </w:p>
    <w:p w14:paraId="1220AD0A"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الضَّرْبُ هُوَ فِعْلُ الْعَبْدِ وَقَدْ يَحْصُلُ مِنْهُ انْكِسَارٌ وَقَدْ لا يَحْصُلُ وَالْكَسْرُ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هُوَ فِعْلُ الْعَبْدِ الَّذِي فَعَلَهُ فِي الزُّجَاجِ بِوَاسِطَةِ الرَّمْيِ بِالْحَجَرِ وَأَمَّا الِانْكِسَارُ فَمَا يَحْصُلُ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الأَثَرِ فِي الزُّجَاجِ</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مِنْ تَشَقُّقٍ وَتَنَاثُرٍ وَنَحْوِ ذَلِكَ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فَلَيْسَ لِلْعَبْدِ مِنْ عَمَلِهِ الِاخْتِيَارِيِّ إِلَّا الْكَسْبُ أَيْ تَوْجِيهُ قَصْدِهِ وَإِرَادَتِهِ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نَحْوَ الْعَمَلِ الِاخْتِيَارِيِّ الَّذِي يَخْلُقُهُ اللَّهُ فِي الْعَبْدِ عِنْدَ ذَلِكَ</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فَالْكَسْبُ هُوَ تَوْجِيهُ الْعَبْدِ قَصْدَهُ وَإِرَادَتَهُ نَحْوَ الْعَمَلِ مَعَ خَلْقِ اللَّهِ لَهُ، مَعَ بُرُوزِ الْعَمَلِ مِنَ الْعَدَمِ إِلَى الْوُجُودِ مَعَ كَوْنِ الْعَمَلِ بَرَزَ مِنَ الْعَدَمِ إِلَى الْوُجُودِ، وَقَدْ يُوَجِّهُ الْعَبْدُ قَصْدَهُ وَإِرَادَتَهُ نَحْو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الْعَمَلِ وَلا يَعْمَلُهُ فَلا يَكُونُ مُكْتَسِبًا لِلْعَمَلِ الَّذِي لَمْ يَعْمَلْهُ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قَالَ تَعَالَى </w:t>
      </w:r>
      <w:r w:rsidRPr="0008579E">
        <w:rPr>
          <w:rFonts w:ascii="Traditional Arabic" w:hAnsi="Traditional Arabic" w:cs="Traditional Arabic"/>
          <w:b/>
          <w:bCs/>
          <w:color w:val="FF0000"/>
          <w:sz w:val="32"/>
          <w:szCs w:val="32"/>
          <w:rtl/>
        </w:rPr>
        <w:t xml:space="preserve">﴿لَهَا مَا كَسَبَتْ﴾ </w:t>
      </w:r>
      <w:r w:rsidRPr="0008579E">
        <w:rPr>
          <w:rFonts w:ascii="Traditional Arabic" w:hAnsi="Traditional Arabic" w:cs="Traditional Arabic"/>
          <w:b/>
          <w:bCs/>
          <w:sz w:val="32"/>
          <w:szCs w:val="32"/>
          <w:rtl/>
        </w:rPr>
        <w:t>أَيْ مِنَ الْخَيْرِ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لِلنَّفْسِ جَزَاءُ مَا كَسَبَتْهُ مِنَ الْخَيْرِ أَيْ تَنْتَفِعُ بِذَلِكَ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FF0000"/>
          <w:sz w:val="32"/>
          <w:szCs w:val="32"/>
          <w:rtl/>
        </w:rPr>
        <w:t>﴿وَعَلَيْهَا مَا اكْتَسَبَتْ﴾</w:t>
      </w:r>
      <w:r w:rsidRPr="0008579E">
        <w:rPr>
          <w:rFonts w:ascii="Traditional Arabic" w:hAnsi="Traditional Arabic" w:cs="Traditional Arabic"/>
          <w:color w:val="FF0000"/>
          <w:sz w:val="32"/>
          <w:szCs w:val="32"/>
          <w:rtl/>
        </w:rPr>
        <w:t xml:space="preserve"> </w:t>
      </w:r>
      <w:r w:rsidRPr="00FD1CD3">
        <w:rPr>
          <w:rFonts w:ascii="Traditional Arabic" w:hAnsi="Traditional Arabic" w:cs="Traditional Arabic"/>
          <w:b/>
          <w:bCs/>
          <w:sz w:val="32"/>
          <w:szCs w:val="32"/>
          <w:rtl/>
        </w:rPr>
        <w:t>أَيْ مِنَ الشَّرِّ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أَيْ </w:t>
      </w:r>
      <w:r w:rsidRPr="0008579E">
        <w:rPr>
          <w:rFonts w:ascii="Traditional Arabic" w:hAnsi="Traditional Arabic" w:cs="Traditional Arabic" w:hint="cs"/>
          <w:color w:val="FF0000"/>
          <w:sz w:val="32"/>
          <w:szCs w:val="32"/>
          <w:rtl/>
        </w:rPr>
        <w:t>و</w:t>
      </w:r>
      <w:r w:rsidRPr="0008579E">
        <w:rPr>
          <w:rFonts w:ascii="Traditional Arabic" w:hAnsi="Traditional Arabic" w:cs="Traditional Arabic"/>
          <w:color w:val="FF0000"/>
          <w:sz w:val="32"/>
          <w:szCs w:val="32"/>
          <w:rtl/>
        </w:rPr>
        <w:t>عَلَيْهَا وَبَالُ مَا اكْتَسَبَتْهُ مِنْ عَمَلِ الشَّرِّ أَيْ يَضُرُّهَا ذَلِكَ</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كَسَبَ وَاكْتَسَبَ بِمَعْنًى وَاحِدٍ لَكِنْ هُنَا فِي الْآيَةِ</w:t>
      </w:r>
      <w:r>
        <w:rPr>
          <w:rFonts w:ascii="Traditional Arabic" w:hAnsi="Traditional Arabic" w:cs="Traditional Arabic" w:hint="cs"/>
          <w:color w:val="BC0499"/>
          <w:sz w:val="32"/>
          <w:szCs w:val="32"/>
          <w:rtl/>
        </w:rPr>
        <w:t xml:space="preserve"> </w:t>
      </w:r>
      <w:r w:rsidRPr="0008579E">
        <w:rPr>
          <w:rFonts w:ascii="Traditional Arabic" w:hAnsi="Traditional Arabic" w:cs="Traditional Arabic"/>
          <w:b/>
          <w:bCs/>
          <w:color w:val="FF0000"/>
          <w:sz w:val="32"/>
          <w:szCs w:val="32"/>
          <w:rtl/>
        </w:rPr>
        <w:t>﴿لَهَا مَا كَسَبَتْ﴾</w:t>
      </w:r>
      <w:r w:rsidRPr="0008579E">
        <w:rPr>
          <w:rFonts w:ascii="Traditional Arabic" w:hAnsi="Traditional Arabic" w:cs="Traditional Arabic" w:hint="cs"/>
          <w:color w:val="FF0000"/>
          <w:sz w:val="32"/>
          <w:szCs w:val="32"/>
          <w:rtl/>
        </w:rPr>
        <w:t xml:space="preserve"> </w:t>
      </w:r>
      <w:r w:rsidRPr="00E342B6">
        <w:rPr>
          <w:rFonts w:ascii="Traditional Arabic" w:hAnsi="Traditional Arabic" w:cs="Traditional Arabic"/>
          <w:color w:val="BC0499"/>
          <w:sz w:val="32"/>
          <w:szCs w:val="32"/>
          <w:rtl/>
        </w:rPr>
        <w:t>الْمُرَادُ مِنَ الْخَيْرِ</w:t>
      </w:r>
      <w:r>
        <w:rPr>
          <w:rFonts w:ascii="Traditional Arabic" w:hAnsi="Traditional Arabic" w:cs="Traditional Arabic" w:hint="cs"/>
          <w:color w:val="BC0499"/>
          <w:sz w:val="32"/>
          <w:szCs w:val="32"/>
          <w:rtl/>
        </w:rPr>
        <w:t xml:space="preserve"> </w:t>
      </w:r>
      <w:r w:rsidRPr="0008579E">
        <w:rPr>
          <w:rFonts w:ascii="Traditional Arabic" w:hAnsi="Traditional Arabic" w:cs="Traditional Arabic"/>
          <w:b/>
          <w:bCs/>
          <w:color w:val="FF0000"/>
          <w:sz w:val="32"/>
          <w:szCs w:val="32"/>
          <w:rtl/>
        </w:rPr>
        <w:t>﴿وَعَلَيْهَا مَا اكْتَسَبَتْ﴾</w:t>
      </w:r>
      <w:r w:rsidRPr="0008579E">
        <w:rPr>
          <w:rFonts w:ascii="Traditional Arabic" w:hAnsi="Traditional Arabic" w:cs="Traditional Arabic" w:hint="cs"/>
          <w:color w:val="FF0000"/>
          <w:sz w:val="32"/>
          <w:szCs w:val="32"/>
          <w:rtl/>
        </w:rPr>
        <w:t xml:space="preserve"> </w:t>
      </w:r>
      <w:r w:rsidRPr="00E342B6">
        <w:rPr>
          <w:rFonts w:ascii="Traditional Arabic" w:hAnsi="Traditional Arabic" w:cs="Traditional Arabic"/>
          <w:color w:val="BC0499"/>
          <w:sz w:val="32"/>
          <w:szCs w:val="32"/>
          <w:rtl/>
        </w:rPr>
        <w:t>الْمُرَادُ مِنَ الشَّرِّ. وَإِلَّا يَصِحُّ أَنْ يُقَالَ "اكْتَسَبَ فُلَانٌ عَمَلَ خَيْرٍ"، لَيْسَ مَعْنَاهُ أَنَّ لَفْظَةَ "اكْتَسَبَ" خَاصَّةٌ بِالشَّرِّ، لَا، وَلَكِنْ هُنَا فِي الْآيَةِ يُرَادُ بِهَا مَا اكْتَسَبَ مِنَ الشَّرِّ</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قَالَ اللَّهُ تَعَالَى </w:t>
      </w:r>
      <w:r w:rsidRPr="0008579E">
        <w:rPr>
          <w:rFonts w:ascii="Traditional Arabic" w:hAnsi="Traditional Arabic" w:cs="Traditional Arabic"/>
          <w:b/>
          <w:bCs/>
          <w:color w:val="FF0000"/>
          <w:sz w:val="32"/>
          <w:szCs w:val="32"/>
          <w:rtl/>
        </w:rPr>
        <w:t xml:space="preserve">﴿وَمَا رَمَيْتَ إِذْ رَمَيْتَ وَلَكِنَّ اللَّهَ رَمَى﴾ </w:t>
      </w:r>
      <w:r w:rsidRPr="0008579E">
        <w:rPr>
          <w:rFonts w:ascii="Traditional Arabic" w:hAnsi="Traditional Arabic" w:cs="Traditional Arabic"/>
          <w:b/>
          <w:bCs/>
          <w:sz w:val="32"/>
          <w:szCs w:val="32"/>
          <w:rtl/>
        </w:rPr>
        <w:t>فَأَثْبَتَ اللَّهُ تَعَالَى الْخَلْقَ لِنَفْسِهِ وَتَمَدَّحَ بِذَلِكَ لِأَنَّهُ شَىْءٌ يَخْتَصُّ بِهِ وَأَثْبَتَ لِلْعَبْدِ الْكَسْبَ. وَهَذَا هُوَ الْمَذْهَبُ الْحَقُّ.</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وَمِنْ أَوْضَحِ الأَدِلَّةِ عَلَى مَذْهَبِ أَهْلِ الْحَقِّ أَيْ عَلَى أَنَّ الْعِبَادَ لا يَخْلُقُونَ شَيْئًا مِنْ أَفْعَالِهِمْ قَوْلُهُ تَعَالَى </w:t>
      </w:r>
      <w:r w:rsidRPr="0008579E">
        <w:rPr>
          <w:rFonts w:ascii="Traditional Arabic" w:hAnsi="Traditional Arabic" w:cs="Traditional Arabic"/>
          <w:b/>
          <w:bCs/>
          <w:color w:val="FF0000"/>
          <w:sz w:val="32"/>
          <w:szCs w:val="32"/>
          <w:rtl/>
        </w:rPr>
        <w:t>﴿فَلَمْ تَقْتُلُوهُمْ وَلَكِنَّ اللَّهَ قَتَلَهُمْ وَمَا رَمَيْتَ إِذْ رَمَيْتَ وَلَكِنَّ اللَّهَ رَمَى﴾</w:t>
      </w:r>
      <w:r w:rsidRPr="0008579E">
        <w:rPr>
          <w:rFonts w:ascii="Traditional Arabic" w:hAnsi="Traditional Arabic" w:cs="Traditional Arabic"/>
          <w:color w:val="FF0000"/>
          <w:sz w:val="32"/>
          <w:szCs w:val="32"/>
          <w:rtl/>
        </w:rPr>
        <w:t xml:space="preserve"> فَإِنَّ الْقَتْلَ لِلْكُفَّارِ حَصَلَ مِنْهُمْ وَنَسَبَهُ اللَّهُ إِلَيْهِمْ مَعْنًى مِنْ حَيْثُ الظَّاهِرُ أَيِ الْكَسْبُ وَنَفَاهُ عَنْهُمْ مِنْ حَيْثُ التَّكْوِينُ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كَذَلِكَ رَمْيُ الرَّسُولِ بِالْحَصَى الَّذِي مَلأَ أَعْيُنَهُمْ فَانْهَزَمُوا حَصَلَ مِنَ الرَّسُولِ كَسْبًا فَنَسَبَهُ اللَّهُ </w:t>
      </w:r>
      <w:r w:rsidRPr="0008579E">
        <w:rPr>
          <w:rFonts w:ascii="Traditional Arabic" w:hAnsi="Traditional Arabic" w:cs="Traditional Arabic" w:hint="cs"/>
          <w:color w:val="FF0000"/>
          <w:sz w:val="32"/>
          <w:szCs w:val="32"/>
          <w:rtl/>
        </w:rPr>
        <w:t>إ</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ى الر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rPr>
        <w:lastRenderedPageBreak/>
        <w:t xml:space="preserve">مِنْ حَيْثُ الْكَسْبُ وَنَفَى </w:t>
      </w:r>
      <w:r w:rsidRPr="0008579E">
        <w:rPr>
          <w:rFonts w:ascii="Traditional Arabic" w:hAnsi="Traditional Arabic" w:cs="Traditional Arabic" w:hint="cs"/>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مِنْ حَيْثُ التَّكْوِينُ أَنْ يَكُونَ خَالِقًا لِرَمْيِهِ</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FF0000"/>
          <w:sz w:val="32"/>
          <w:szCs w:val="32"/>
          <w:rtl/>
        </w:rPr>
        <w:t>﴿فَلَمْ تَقْتُلُوهُمْ وَلَكِنَّ اللَّهَ قَتَلَهُمْ﴾</w:t>
      </w:r>
      <w:r w:rsidRPr="0008579E">
        <w:rPr>
          <w:rFonts w:ascii="Traditional Arabic" w:hAnsi="Traditional Arabic" w:cs="Traditional Arabic"/>
          <w:color w:val="FF0000"/>
          <w:sz w:val="32"/>
          <w:szCs w:val="32"/>
          <w:rtl/>
        </w:rPr>
        <w:t xml:space="preserve"> </w:t>
      </w:r>
      <w:r w:rsidRPr="00E342B6">
        <w:rPr>
          <w:rFonts w:ascii="Traditional Arabic" w:hAnsi="Traditional Arabic" w:cs="Traditional Arabic"/>
          <w:color w:val="BC0499"/>
          <w:sz w:val="32"/>
          <w:szCs w:val="32"/>
          <w:rtl/>
        </w:rPr>
        <w:t>مَعْنَاهُ أَنْتُمْ مَا قَتَلْتُمُوهُمْ، أَي خَلْقًا، وَلَكِنَّ اللَّهَ قَتَلَهُمْ، أَي اللَّهُ هُوَ الَّذِي خَلَقَ فِيهِمُ الْقَتْلَ، مَعَ أَنَّ الَّذِي بَاشَرَ الْقَتْلَ هُمُ الصَّحَابَةُ</w:t>
      </w:r>
      <w:r w:rsidRPr="0008579E">
        <w:rPr>
          <w:rFonts w:ascii="Traditional Arabic" w:hAnsi="Traditional Arabic" w:cs="Traditional Arabic" w:hint="cs"/>
          <w:color w:val="BC0499"/>
          <w:sz w:val="32"/>
          <w:szCs w:val="32"/>
          <w:rtl/>
        </w:rPr>
        <w:t xml:space="preserve">. </w:t>
      </w:r>
      <w:r w:rsidRPr="0008579E">
        <w:rPr>
          <w:rFonts w:ascii="Traditional Arabic" w:hAnsi="Traditional Arabic" w:cs="Traditional Arabic"/>
          <w:b/>
          <w:bCs/>
          <w:color w:val="FF0000"/>
          <w:sz w:val="32"/>
          <w:szCs w:val="32"/>
          <w:rtl/>
        </w:rPr>
        <w:t>﴿وَمَا رَمَيْتَ إِذْ رَمَيْتَ وَلَكِنَّ اللَّهَ رَمَى﴾</w:t>
      </w:r>
      <w:r w:rsidRPr="0008579E">
        <w:rPr>
          <w:rFonts w:ascii="Traditional Arabic" w:hAnsi="Traditional Arabic" w:cs="Traditional Arabic"/>
          <w:color w:val="FF0000"/>
          <w:sz w:val="32"/>
          <w:szCs w:val="32"/>
          <w:rtl/>
        </w:rPr>
        <w:t xml:space="preserve"> </w:t>
      </w:r>
      <w:r w:rsidRPr="00E342B6">
        <w:rPr>
          <w:rFonts w:ascii="Traditional Arabic" w:hAnsi="Traditional Arabic" w:cs="Traditional Arabic"/>
          <w:color w:val="BC0499"/>
          <w:sz w:val="32"/>
          <w:szCs w:val="32"/>
          <w:rtl/>
        </w:rPr>
        <w:t>مَعْنَاهُ "مَا رَمَيْتَ" أَي</w:t>
      </w:r>
      <w:r>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 xml:space="preserve"> خَلْقًا، لَسْتَ أَنْتَ الَّذِي خَلَقَ الرَّمْيَ، "إِذْ رَمَيْتَ" أَي</w:t>
      </w:r>
      <w:r>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 xml:space="preserve"> إِذْ بَاشَرْتَ الرَّمْيَ، "وَلَكِنَّ اللَّهَ رَمَى" أَي</w:t>
      </w:r>
      <w:r>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 xml:space="preserve"> اللَّهُ هُوَ الَّذِي خَلَقَ ذَلِكَ</w:t>
      </w:r>
      <w:r w:rsidRPr="0008579E">
        <w:rPr>
          <w:rFonts w:ascii="Traditional Arabic" w:hAnsi="Traditional Arabic" w:cs="Traditional Arabic" w:hint="cs"/>
          <w:color w:val="FF0000"/>
          <w:sz w:val="32"/>
          <w:szCs w:val="32"/>
          <w:rtl/>
        </w:rPr>
        <w:t>)</w:t>
      </w:r>
    </w:p>
    <w:p w14:paraId="0A9B2104"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فَائِدَةٌ:</w:t>
      </w:r>
      <w:r w:rsidRPr="0008579E">
        <w:rPr>
          <w:rFonts w:ascii="Traditional Arabic" w:hAnsi="Traditional Arabic" w:cs="Traditional Arabic"/>
          <w:color w:val="FF0000"/>
          <w:sz w:val="32"/>
          <w:szCs w:val="32"/>
          <w:rtl/>
        </w:rPr>
        <w:t xml:space="preserve"> التَّرَدُّدُ فِي الْمَعَاصِي الْبَدَنِيَّةِ غَيْرِ الْكُفْرِ الْعَبْدُ مُعْفًى عَنِ الْمُؤَاخَذَةِ بِهِ مَا لَمْ يَصِلْ إِلَى الْعَزْمِ قَالَ رَسُولُ اللَّهِ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w:t>
      </w:r>
      <w:r w:rsidRPr="00E342B6">
        <w:rPr>
          <w:rFonts w:ascii="Traditional Arabic" w:hAnsi="Traditional Arabic" w:cs="Traditional Arabic"/>
          <w:b/>
          <w:bCs/>
          <w:color w:val="006600"/>
          <w:sz w:val="32"/>
          <w:szCs w:val="32"/>
          <w:rtl/>
        </w:rPr>
        <w:t>إِنَّ اللَّهَ تَجَاوَزَ لِي عَنْ أُمَّتِي مَا حَدَّثَتْ بِهِ أَنْفُسَهَا مَا لَمْ يَعْمَلُوا أَوْ يَتَكَلَّمُوا</w:t>
      </w:r>
      <w:r w:rsidRPr="00E342B6">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FF0000"/>
          <w:sz w:val="32"/>
          <w:szCs w:val="32"/>
          <w:rtl/>
        </w:rPr>
        <w:t>رَوَاهُ الْبُخَارِيُّ. فَالْهَمُّ بِالْمَعْصِيَةِ لا يُؤَاخَذُ بِهِ الْعَبْدُ وَالْهَمُّ هُوَ التَّرَدُّدُ فِي الْفِعْلِ أَفْعَلُ أَوْ لا أَفْعَلُ أَمَّا الْعَزْمُ فَهُوَ الْجَزْمُ عَلَى الْفِعْلِ. قَالَ الْعُلَمَاءُ الْهَمُّ هُوَ أَنْ يَمِيلَ إِلَى الْمَعْصِيَةِ مِنْ غَيْرِ أَنْ يَعْزِمَ فَإِنْ عَزَمَ اسْتَحَقَّ الْمُؤَاخَذَةَ وَالْعُقُوبَةَ فِي الآخِرَةِ</w:t>
      </w:r>
      <w:r w:rsidRPr="0008579E">
        <w:rPr>
          <w:rFonts w:ascii="Traditional Arabic" w:hAnsi="Traditional Arabic" w:cs="Traditional Arabic" w:hint="cs"/>
          <w:color w:val="FF0000"/>
          <w:sz w:val="32"/>
          <w:szCs w:val="32"/>
          <w:rtl/>
        </w:rPr>
        <w:t>)</w:t>
      </w:r>
    </w:p>
    <w:p w14:paraId="7C4E5BC2" w14:textId="77777777" w:rsidR="00C30A90" w:rsidRPr="0008579E" w:rsidRDefault="00C30A90" w:rsidP="00C30A90">
      <w:pPr>
        <w:bidi/>
        <w:jc w:val="both"/>
        <w:rPr>
          <w:rFonts w:ascii="Traditional Arabic" w:hAnsi="Traditional Arabic" w:cs="Traditional Arabic"/>
          <w:sz w:val="32"/>
          <w:szCs w:val="32"/>
          <w:rtl/>
        </w:rPr>
      </w:pPr>
    </w:p>
    <w:p w14:paraId="6523225A" w14:textId="77777777" w:rsidR="00C30A90" w:rsidRPr="0008579E" w:rsidRDefault="00C30A90" w:rsidP="00C30A90">
      <w:pPr>
        <w:bidi/>
        <w:jc w:val="both"/>
        <w:rPr>
          <w:rFonts w:ascii="Traditional Arabic" w:hAnsi="Traditional Arabic" w:cs="Traditional Arabic"/>
          <w:b/>
          <w:bCs/>
          <w:color w:val="0000CC"/>
          <w:sz w:val="32"/>
          <w:szCs w:val="32"/>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وَكَلامُهُ</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قَدِيْمٌ كَسَائِرِ</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بَاقِي</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 xml:space="preserve">صِفَاتِهِ لِأَنَّهُ سُبْحَانَهُ مُبَايِنٌ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غَيْرُ مُشَابِهٍ</w:t>
      </w:r>
      <w:r w:rsidRPr="0008579E">
        <w:rPr>
          <w:rFonts w:ascii="Traditional Arabic" w:hAnsi="Traditional Arabic" w:cs="Traditional Arabic" w:hint="cs"/>
          <w:color w:val="FF0000"/>
          <w:sz w:val="32"/>
          <w:szCs w:val="32"/>
          <w:rtl/>
          <w:lang w:bidi="ar-LB"/>
        </w:rPr>
        <w:t xml:space="preserve">. </w:t>
      </w:r>
      <w:r w:rsidRPr="00E342B6">
        <w:rPr>
          <w:rFonts w:ascii="Traditional Arabic" w:hAnsi="Traditional Arabic" w:cs="Traditional Arabic"/>
          <w:color w:val="BC0499"/>
          <w:sz w:val="32"/>
          <w:szCs w:val="32"/>
          <w:rtl/>
        </w:rPr>
        <w:t>أَحْيَانًا بَعْضُ عُلَمَاءِ أَهْلِ السُّنَّةِ يَقُولُونَ "غَيْرُ بَائِنٍ مِنْ خَلْقِهِ"، وَبَعْضُهُمْ يَقُولُ كَمَا قَالَ الشَّيْخُ رَحِمَهُ اللَّهُ "مُبَايِنٌ لِجَمِيعِ الْمَخْلُوقَاتِ". الْبَيْنُونَةُ تَأْتِي بِمَعْنَى الِانْفِصَالِ بِالْمَسَافَةِ، وَتَأْتِي بِمَعْنَى عَدَمِ الْمُشَابَهَةِ، فَإِذَا قَالُوا "مُبَايِنٌ لِجَمِيعِ الْمَخْلُوقَاتِ"، يَكُونُ الْمَعْنَى "غَيْرُ مُشَابِهٍ". وَإِذَا قَالُوا "غَيْرُ بَائِنٍ مِنْ خَلْقِهِ"، مَعْنَاهُ "غَيْرُ مُنْفَصِلٍ"، لِأَنَّهُ لَا مُنْفَصِلٌ وَلَا مُتَّصِلٌ، فَافْهَمُوا هَذَا حَتَّى لَا يُشْكِلَ عَلَيْكُمْ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lang w:bidi="ar-LB"/>
        </w:rPr>
        <w:t xml:space="preserve"> </w:t>
      </w:r>
      <w:r w:rsidRPr="0008579E">
        <w:rPr>
          <w:rFonts w:ascii="Traditional Arabic" w:hAnsi="Traditional Arabic" w:cs="Traditional Arabic"/>
          <w:color w:val="BC0499"/>
          <w:sz w:val="32"/>
          <w:szCs w:val="32"/>
          <w:rtl/>
          <w:lang w:bidi="ar-LB"/>
        </w:rPr>
        <w:t>قَالَ الْمُؤَلِّفُ رَحِمَهُ اللَّهُ: وَكَلامُهُ قَدِيْمٌ كَسَائِرِ أَيْ بَاقِي صِفَاتِهِ لِأَنَّهُ سُبْحَانَهُ مُبَايِنٌ أَيْ غَيْرُ مُشَابِهٍ</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لِجَمِيعِ الْمَخْلُوقَاتِ فِي الذَّاتِ</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وَالصِّفَاتِ وَالأَفْعَالِ سُبْحَانَهُ وَتَعَالَى عَمَّا يَقُولُ الظَّالِمُونَ عُلُوًّا كَبِيرًا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وَمَعْنَى (</w:t>
      </w:r>
      <w:r w:rsidRPr="0008579E">
        <w:rPr>
          <w:rFonts w:ascii="Traditional Arabic" w:hAnsi="Traditional Arabic" w:cs="Traditional Arabic"/>
          <w:b/>
          <w:bCs/>
          <w:color w:val="FF0000"/>
          <w:sz w:val="32"/>
          <w:szCs w:val="32"/>
          <w:rtl/>
        </w:rPr>
        <w:t>عُلُوًّا كَبِيرًا</w:t>
      </w:r>
      <w:r w:rsidRPr="0008579E">
        <w:rPr>
          <w:rFonts w:ascii="Traditional Arabic" w:hAnsi="Traditional Arabic" w:cs="Traditional Arabic"/>
          <w:color w:val="FF0000"/>
          <w:sz w:val="32"/>
          <w:szCs w:val="32"/>
          <w:rtl/>
        </w:rPr>
        <w:t>) تَنَزُّهًا مُؤَكَّدًا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0000CC"/>
          <w:sz w:val="32"/>
          <w:szCs w:val="32"/>
          <w:rtl/>
        </w:rPr>
        <w:t>.</w:t>
      </w:r>
    </w:p>
    <w:p w14:paraId="0FE9C0B9" w14:textId="77777777" w:rsidR="00C30A90" w:rsidRPr="00E342B6" w:rsidRDefault="00C30A90" w:rsidP="00C30A90">
      <w:pPr>
        <w:bidi/>
        <w:jc w:val="both"/>
        <w:rPr>
          <w:rFonts w:ascii="Traditional Arabic" w:hAnsi="Traditional Arabic" w:cs="Traditional Arabic"/>
          <w:color w:val="BC0499"/>
          <w:sz w:val="32"/>
          <w:szCs w:val="32"/>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كَلامَ اللَّهِ وَسَمْعَهُ وَبَصَرَهُ وَقُدْرَتَهُ وَحَيَاتَهُ وَمَشِيئَتَهُ وَعِلْمَهُ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وَبَقَاءَهُ هَذِهِ الصِّفَاتُ صِفَاتٌ ثَابِتَةٌ لِذَاتِ اللَّهِ الأَزَلِيِّ الأَبَدِيِّ فَهِيَ أَزَلِيَّةٌ أَبَدِيَّةٌ لِأَنَّ الذَّاتَ</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الأَزَلِيَّ لا يَقُومُ بِهِ صِفَةٌ حَادِثَةٌ</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كُلُّ صِفَاتِ اللَّهِ الْقَائِمَةِ بِذَاتِهِ، أَيِ الثَّابِتَةِ لَهُ، أَزَلِيَّةٌ، لِأَنَّ الذَّاتَ الْأَزَلِيَّ لَا تَقُومُ بِهِ صِفَةٌ حَادِثَةٌ، لِأَنَّ حُدُوثَ الصِّفَةِ يَسْتَلْزِمُ حُدُوثَ الذَّاتِ</w:t>
      </w:r>
      <w:r w:rsidRPr="0008579E">
        <w:rPr>
          <w:rFonts w:ascii="Traditional Arabic" w:hAnsi="Traditional Arabic" w:cs="Traditional Arabic" w:hint="cs"/>
          <w:color w:val="BC0499"/>
          <w:sz w:val="32"/>
          <w:szCs w:val="32"/>
          <w:rtl/>
        </w:rPr>
        <w:t xml:space="preserve">، </w:t>
      </w:r>
      <w:r w:rsidRPr="00E342B6">
        <w:rPr>
          <w:rFonts w:ascii="Traditional Arabic" w:hAnsi="Traditional Arabic" w:cs="Traditional Arabic"/>
          <w:color w:val="BC0499"/>
          <w:sz w:val="32"/>
          <w:szCs w:val="32"/>
          <w:rtl/>
        </w:rPr>
        <w:t>أَي لِأَنَّ حُدُوثَ الصِّفَةِ يَدُلُّ عَلَى حُدُوثِ الذَّاتِ، لِأَنَّ التَّغَيُّرَ دَلِيلُ الْحُدُوثِ، لِأَنَّ الْمُتَغَيِّرَ يَحْتَاجُ إِلَى مَنْ يُغَيِّرُهُ، لِأَنَّهُ إِذَا اتَّصَفَ بِصِفَةٍ ثُمَّ انْعَدَمَتْ هَذِهِ الصِّفَةُ وَاتَّصَفَ بِغَيْرِهَا، مَعْنَاهُ لَا يَتَرَجَّحُ مِنْ حَيْثُ ذَاتُهُ اتِّصَافُهُ بِهَذِهِ الصِّفَةِ عَلَى خُلُوِّهِ عَنْهَا</w:t>
      </w:r>
      <w:r w:rsidRPr="0008579E">
        <w:rPr>
          <w:rFonts w:ascii="Traditional Arabic" w:hAnsi="Traditional Arabic" w:cs="Traditional Arabic" w:hint="cs"/>
          <w:color w:val="BC0499"/>
          <w:sz w:val="32"/>
          <w:szCs w:val="32"/>
          <w:rtl/>
        </w:rPr>
        <w:t xml:space="preserve">، </w:t>
      </w:r>
      <w:r w:rsidRPr="00E342B6">
        <w:rPr>
          <w:rFonts w:ascii="Traditional Arabic" w:hAnsi="Traditional Arabic" w:cs="Traditional Arabic"/>
          <w:color w:val="BC0499"/>
          <w:sz w:val="32"/>
          <w:szCs w:val="32"/>
          <w:rtl/>
        </w:rPr>
        <w:t xml:space="preserve">فَإِذَا اتَّصَفَ بِهَا فَهُوَ مُحْتَاجٌ إِلَى مَنْ خَصَّصَهُ بِذَلِكَ، وَإِذَا خَلَا عَنْهَا فَهُوَ مُحْتَاجٌ إِلَى مَنْ خَصَّصَهُ بِذَلِكَ، وَالِاحْتِيَاجُ يُنَافِي الْأُلُوهِيَّةَ. </w:t>
      </w:r>
      <w:r w:rsidRPr="002E500F">
        <w:rPr>
          <w:rFonts w:ascii="Traditional Arabic" w:hAnsi="Traditional Arabic" w:cs="Traditional Arabic"/>
          <w:color w:val="BC0499"/>
          <w:sz w:val="32"/>
          <w:szCs w:val="32"/>
          <w:rtl/>
        </w:rPr>
        <w:t>فَإِذًا</w:t>
      </w:r>
      <w:r w:rsidRPr="00E342B6">
        <w:rPr>
          <w:rFonts w:ascii="Traditional Arabic" w:hAnsi="Traditional Arabic" w:cs="Traditional Arabic"/>
          <w:color w:val="BC0499"/>
          <w:sz w:val="32"/>
          <w:szCs w:val="32"/>
          <w:rtl/>
        </w:rPr>
        <w:t>، حُدُوثُ الصِّفَةِ يَدُلُّ عَلَى حُدُوثِ الذَّاتِ</w:t>
      </w:r>
      <w:r>
        <w:rPr>
          <w:rFonts w:ascii="Traditional Arabic" w:hAnsi="Traditional Arabic" w:cs="Traditional Arabic" w:hint="cs"/>
          <w:color w:val="BC0499"/>
          <w:sz w:val="32"/>
          <w:szCs w:val="32"/>
          <w:rtl/>
        </w:rPr>
        <w:t xml:space="preserve">. </w:t>
      </w:r>
      <w:r w:rsidRPr="00E342B6">
        <w:rPr>
          <w:rFonts w:ascii="Traditional Arabic" w:hAnsi="Traditional Arabic" w:cs="Traditional Arabic"/>
          <w:color w:val="BC0499"/>
          <w:sz w:val="32"/>
          <w:szCs w:val="32"/>
          <w:rtl/>
        </w:rPr>
        <w:t>إِذًا كُلُّ صِفَاتِ اللَّهِ أَزَلِيَّةٌ، وَمَا قُلْنَاهُ هُنَا يَكْفِي لِإِسْكَاتِ الْمُشَبِّهِ وَإِفْحَامِهِ بِمَسْأَلَةِ الْكَلَامِ. تَقُولُ لِلْمُشَبِّهِ كَمَا لَا يَجُوزُ فِي الْعَقْلِ أَنْ تَكُونَ حَيَاةُ اللَّهِ حَادِثَةً، وَلَا يَجُوزُ فِي الْعَقْلِ أَنْ يَكُونَ عِلْمُ اللَّهِ حَادِثًا يَتَجَدَّدُ مِنْ عَدَمِ الْعِلْمِ بِالشَّيْءِ إِلَى الْعِلْمِ بِهِ</w:t>
      </w:r>
      <w:r w:rsidRPr="0008579E">
        <w:rPr>
          <w:rFonts w:ascii="Traditional Arabic" w:hAnsi="Traditional Arabic" w:cs="Traditional Arabic" w:hint="cs"/>
          <w:color w:val="BC0499"/>
          <w:sz w:val="32"/>
          <w:szCs w:val="32"/>
          <w:rtl/>
        </w:rPr>
        <w:t xml:space="preserve">، </w:t>
      </w:r>
      <w:r w:rsidRPr="00E342B6">
        <w:rPr>
          <w:rFonts w:ascii="Traditional Arabic" w:eastAsiaTheme="majorEastAsia" w:hAnsi="Traditional Arabic" w:cs="Traditional Arabic"/>
          <w:color w:val="BC0499"/>
          <w:sz w:val="32"/>
          <w:szCs w:val="32"/>
          <w:rtl/>
        </w:rPr>
        <w:t>كَذَلِكَ لَا يَجُوزُ فِي الْعَقْلِ عَلَى اللَّهِ أَنْ يَحْدُثَ لَهُ كَلَامٌ لَمْ يَكُنْ مَوْصُوفًا بِهِ. تَقُولُ لِلْمُشَبِّهِ لِمَ يَسْتَحِيلُ عَلَى اللَّهِ أَنْ يَحْدُثَ لَهُ عِلْمٌ لَمْ يَكُنْ مَوْصُوفًا بِهِ؟</w:t>
      </w:r>
      <w:r w:rsidRPr="00E342B6">
        <w:rPr>
          <w:rFonts w:ascii="Traditional Arabic" w:eastAsiaTheme="majorEastAsia" w:hAnsi="Traditional Arabic" w:cs="Traditional Arabic"/>
          <w:color w:val="BC0499"/>
          <w:sz w:val="32"/>
          <w:szCs w:val="32"/>
          <w:lang w:val="sv-SE"/>
        </w:rPr>
        <w:t>!</w:t>
      </w:r>
      <w:r>
        <w:rPr>
          <w:rFonts w:ascii="Traditional Arabic" w:hAnsi="Traditional Arabic" w:cs="Traditional Arabic" w:hint="cs"/>
          <w:b/>
          <w:bCs/>
          <w:color w:val="BC0499"/>
          <w:sz w:val="32"/>
          <w:szCs w:val="32"/>
          <w:rtl/>
          <w:lang w:val="sv-SE"/>
        </w:rPr>
        <w:t xml:space="preserve"> </w:t>
      </w:r>
      <w:r w:rsidRPr="00E342B6">
        <w:rPr>
          <w:rFonts w:ascii="Traditional Arabic" w:hAnsi="Traditional Arabic" w:cs="Traditional Arabic"/>
          <w:color w:val="BC0499"/>
          <w:sz w:val="32"/>
          <w:szCs w:val="32"/>
          <w:rtl/>
        </w:rPr>
        <w:t xml:space="preserve">فَهُنَا أَيُّ شَيْءٍ يُجِيبُ بِهِ يَكُونُ حُجَّةً عَلَيْهِ </w:t>
      </w:r>
      <w:r w:rsidRPr="00E342B6">
        <w:rPr>
          <w:rFonts w:ascii="Traditional Arabic" w:hAnsi="Traditional Arabic" w:cs="Traditional Arabic"/>
          <w:color w:val="BC0499"/>
          <w:sz w:val="32"/>
          <w:szCs w:val="32"/>
          <w:rtl/>
        </w:rPr>
        <w:lastRenderedPageBreak/>
        <w:t>فِي مَسْأَلَةِ الْكَلَامِ. أَيُّ شَيْءٍ يَحْتَجُّونَ بِهِ لِيَقُولُوا "لَا تَجُوزُ أَنْ تَكُونَ حَيَاةُ اللَّهِ حَادِثَةً مَخْلُوقَةً"، حُجَّةٌ عَلَيْهِمْ فِي مَسْأَلَةِ الْكَلَامِ. أَيُّ شَيْءٍ يَحْتَجُّونَ بِهِ لِيَقُولُوا "لَا يَجُوزُ أَنْ تَكُونَ إِرَادَةُ اللَّهِ حَادِثَةً"، يَكُونُ حُجَّةً عَلَيْهِمْ فِي مَسْأَلَةِ الْكَلَامِ</w:t>
      </w:r>
      <w:r w:rsidRPr="00E342B6">
        <w:rPr>
          <w:rFonts w:ascii="Traditional Arabic" w:hAnsi="Traditional Arabic" w:cs="Traditional Arabic"/>
          <w:color w:val="BC0499"/>
          <w:sz w:val="32"/>
          <w:szCs w:val="32"/>
        </w:rPr>
        <w:t>.</w:t>
      </w:r>
      <w:r>
        <w:rPr>
          <w:rFonts w:ascii="Traditional Arabic" w:hAnsi="Traditional Arabic" w:cs="Traditional Arabic" w:hint="cs"/>
          <w:color w:val="BC0499"/>
          <w:sz w:val="32"/>
          <w:szCs w:val="32"/>
          <w:rtl/>
        </w:rPr>
        <w:t xml:space="preserve"> </w:t>
      </w:r>
      <w:r w:rsidRPr="00E342B6">
        <w:rPr>
          <w:rFonts w:ascii="Traditional Arabic" w:hAnsi="Traditional Arabic" w:cs="Traditional Arabic"/>
          <w:color w:val="BC0499"/>
          <w:sz w:val="32"/>
          <w:szCs w:val="32"/>
          <w:rtl/>
        </w:rPr>
        <w:t>أَيُّ شَيْءٍ يَحْتَجُّونَ بِهِ لِيَقُولُوا "لَا يَجُوزُ أَنْ يَكُونَ عِلْمُ اللَّهِ حَادِثًا"، يَكُونُ حُجَّةً عَلَيْهِمْ فِي مَسْأَلَةِ الْكَلَامِ، لِأَنَّهُ كَيْفَ يَقُولُونَ "لَا يَلِيقُ أَنْ تُوصَفَ صِفَةُ الْعِلْمِ لِلَّهِ بِالْحُدُوثِ"، أَمَّا صِفَةُ الْكَلَامِ فَيَلِيقُ أَنْ تُوصَفَ بِالْحُدُوثِ؟</w:t>
      </w:r>
      <w:r w:rsidRPr="00E342B6">
        <w:rPr>
          <w:rFonts w:ascii="Traditional Arabic" w:hAnsi="Traditional Arabic" w:cs="Traditional Arabic"/>
          <w:color w:val="BC0499"/>
          <w:sz w:val="32"/>
          <w:szCs w:val="32"/>
        </w:rPr>
        <w:t>!</w:t>
      </w:r>
      <w:r>
        <w:rPr>
          <w:rFonts w:ascii="Traditional Arabic" w:hAnsi="Traditional Arabic" w:cs="Traditional Arabic" w:hint="cs"/>
          <w:color w:val="BC0499"/>
          <w:sz w:val="32"/>
          <w:szCs w:val="32"/>
          <w:rtl/>
        </w:rPr>
        <w:t xml:space="preserve"> </w:t>
      </w:r>
      <w:r w:rsidRPr="00E342B6">
        <w:rPr>
          <w:rFonts w:ascii="Traditional Arabic" w:hAnsi="Traditional Arabic" w:cs="Traditional Arabic"/>
          <w:color w:val="BC0499"/>
          <w:sz w:val="32"/>
          <w:szCs w:val="32"/>
          <w:rtl/>
        </w:rPr>
        <w:t>هُمْ يُكَفِّرُونَ مَنْ يَقُولُ "اللَّهُ مَا عَلِمَ ثُمَّ عَلِمَ"، فَكَذَلِكَ يَلْزَمُ مِنْ قَوْلِهِمْ تَكْفِيرُ أَنْفُسِهِمْ، لِأَنَّهُمْ يَقُولُونَ "مَا كَانَ مُتَكَلِّمًا ثُمَّ تَكَلَّمَ". هُنَا يَسْقُطُ الْوَهَّابِيُّ مِنْ غَيْرِ حَاجَةٍ لِكَلَامٍ آخَرَ. إِمَّا أَنْ يَرْجِعَ عَنْ كَلَامِهِ وَيَتَشَهَّدَ، وَإِمَّا أَنَّ الْحُجَّةَ قَامَتْ عَلَيْهِ فَمَا لَهُ كَلَامٌ</w:t>
      </w:r>
      <w:r w:rsidRPr="0008579E">
        <w:rPr>
          <w:rFonts w:ascii="Traditional Arabic" w:hAnsi="Traditional Arabic" w:cs="Traditional Arabic" w:hint="cs"/>
          <w:color w:val="BC0499"/>
          <w:sz w:val="32"/>
          <w:szCs w:val="32"/>
          <w:rtl/>
        </w:rPr>
        <w:t xml:space="preserve">) </w:t>
      </w:r>
      <w:r w:rsidRPr="0008579E">
        <w:rPr>
          <w:rFonts w:ascii="Traditional Arabic" w:hAnsi="Traditional Arabic" w:cs="Traditional Arabic"/>
          <w:b/>
          <w:bCs/>
          <w:sz w:val="32"/>
          <w:szCs w:val="32"/>
          <w:rtl/>
        </w:rPr>
        <w:t>فَكَلامُهُ قَدِيمٌ أَزَلِيٌّ لا ابْتِدَاءَ لَهُ وَمَا كَانَ كَذَلِكَ فَلا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يَكُونُ حَرْفًا وَصَوْتًا وَلُغَةً وَلا يُبْتَدَأُ وَلا يُخْتَتَمُ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لِأَنَّ كُلَّ مَا كَانَ حَرْفًا وَصَوْتًا وَلُغَةً، وَلَهُ بَدَايَةٌ وَلَهُ نِهَايَةٌ، يَكُونُ مَخْلُوقًا، وَبِهَذِهِ الصِّفَاتِ عَرَفْنَا أَنَّ الْعَالَمَ مَخْلُوقٌ، فَإِذَا وَصَفُوا اللَّهَ بِهَا، جَعَلُوا اللَّهَ مَخْلُوقًا. هَذِهِ الصِّفَاتُ تَدُلُّ عَلَى أَنَّ الْمَوْصُوفَ بِهَا حَادِثٌ، فَإِذَا وَصَفُوا اللَّهَ بِهَا، فَكَأَنَّهُمْ قَالُوا "اللَّهُ حَادِثٌ</w:t>
      </w:r>
      <w:r w:rsidRPr="00E342B6">
        <w:rPr>
          <w:rFonts w:ascii="Traditional Arabic" w:hAnsi="Traditional Arabic" w:cs="Traditional Arabic"/>
          <w:color w:val="BC0499"/>
          <w:sz w:val="32"/>
          <w:szCs w:val="32"/>
        </w:rPr>
        <w:t>"</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وَلِذَلِكَ لا يُقَالُ عَنِ اللَّهِ نَاطِقٌ لِأَنَّ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النُّطْقَ لا يَكُونُ إِلَّا بِحَرْفٍ وَصَوْتٍ وَاللَّهُ لا يَتَكَلَّمُ بِحَرْفٍ وَصَوْتٍ بَلْ يُقَالُ مُتَكَلِّمٌ لِأَنَّهُ يَتَكَلَّمُ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بِكَلامٍ لَيْسَ بِحَرْفٍ وَصَوْتٍ</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E342B6">
        <w:rPr>
          <w:rFonts w:ascii="Traditional Arabic" w:eastAsiaTheme="majorEastAsia" w:hAnsi="Traditional Arabic" w:cs="Traditional Arabic"/>
          <w:color w:val="BC0499"/>
          <w:sz w:val="32"/>
          <w:szCs w:val="32"/>
          <w:rtl/>
        </w:rPr>
        <w:t>مَا أَحَدٌ مِنْ أَهْلِ السُّنَّةِ مَرَّةً قَالَ "اللَّهُ نَاطِقٌ"، لِأَنَّ النُّطْقَ هُوَ مَا يَحْصُلُ بِالْأَصْوَاتِ وَالْحُرُوفِ. هَذَا هُوَ النُّطْقُ فِي اللُّغَةِ، لِذَلِكَ مَا قَالُوا "اللَّهُ نَاطِقٌ"، إِنَّمَا قَالُوا "اللَّهُ مُتَكَلِّمٌ"، لِأَنَّ الْكَلَامَ لَا يُشْتَرَطُ أَنْ يَكُونَ بِحَرْفٍ وَصَوْتٍ، أَمَّا النُّطْقُ فَلَا بُدَّ أَنْ يَكُونَ بِحَرْفٍ وَصَوْتٍ</w:t>
      </w:r>
      <w:r w:rsidRPr="00E342B6">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w:t>
      </w:r>
      <w:r w:rsidRPr="00E342B6">
        <w:rPr>
          <w:rFonts w:ascii="Traditional Arabic" w:eastAsiaTheme="majorEastAsia" w:hAnsi="Traditional Arabic" w:cs="Traditional Arabic"/>
          <w:color w:val="BC0499"/>
          <w:sz w:val="32"/>
          <w:szCs w:val="32"/>
          <w:rtl/>
        </w:rPr>
        <w:t>بِالْقَامُوسِ الْمُحِيطِ، عِنْدَ ذِكْرِ "نَطَقَ"، يَقُولُ "تَكَلَّمَ بِحَرْفٍ وَصَوْتٍ". هَذَا تَعْرِيفُ النُّطْقِ، فَلِذَلِكَ لَا يُسَمَّى اللَّهُ نَاطِقًا. كَلَامُنَا لَا يُشْبِهُ كَلَامَ اللَّهِ</w:t>
      </w:r>
      <w:r>
        <w:rPr>
          <w:rFonts w:ascii="Traditional Arabic" w:hAnsi="Traditional Arabic" w:cs="Traditional Arabic" w:hint="cs"/>
          <w:color w:val="BC0499"/>
          <w:sz w:val="32"/>
          <w:szCs w:val="32"/>
          <w:rtl/>
        </w:rPr>
        <w:t xml:space="preserve">. </w:t>
      </w:r>
      <w:r w:rsidRPr="00E342B6">
        <w:rPr>
          <w:rFonts w:ascii="Traditional Arabic" w:hAnsi="Traditional Arabic" w:cs="Traditional Arabic"/>
          <w:color w:val="BC0499"/>
          <w:sz w:val="32"/>
          <w:szCs w:val="32"/>
          <w:rtl/>
          <w:lang w:val="sv-SE"/>
        </w:rPr>
        <w:t>كَلَامُنَا بِحَرْفٍ وَصَوْتٍ، فِيهِ بَدَايَةٌ وَنِهَايَةٌ وَتَقَطُّعٌ، فَهُوَ مَخْلُوقٌ لَا شَكَّ. الْوَهَّابِيُّ الَّذِي يَقُولُ "إِنَّ اللَّهَ يَتَكَلَّمُ مِثْلَنَا"، كَافِرٌ بِلَا شَكٍّ. لَوْ قَالَ لَكَ الْوَهَّابِيُّ "أَنْتَ كَلَامُكَ بِلِسَانٍ وَشَفَتَيْنِ وَنَحْوِ ذَلِكَ، فَلِأَجْلِ ذَلِكَ هُوَ مَخْلُوقٌ"، تَقُولُ لَهُ "ذَاكَ الْحَجَرُ الَّذِي سَلَّمَ عَلَى النَّبِيِّ ﷺ لَيْسَ لَهُ لِسَانٌ وَلَا شَفَتَانِ، فَأَيُّ شَيْءٍ تَقُولُ؟! كَلَامُهُ غَيْرُ مَخْلُوقٍ</w:t>
      </w:r>
      <w:r w:rsidRPr="00E342B6">
        <w:rPr>
          <w:rFonts w:ascii="Traditional Arabic" w:hAnsi="Traditional Arabic" w:cs="Traditional Arabic"/>
          <w:color w:val="BC0499"/>
          <w:sz w:val="32"/>
          <w:szCs w:val="32"/>
        </w:rPr>
        <w:t>!</w:t>
      </w:r>
      <w:r w:rsidRPr="00E342B6">
        <w:rPr>
          <w:rFonts w:ascii="Traditional Arabic" w:hAnsi="Traditional Arabic" w:cs="Traditional Arabic"/>
          <w:color w:val="BC0499"/>
          <w:sz w:val="32"/>
          <w:szCs w:val="32"/>
          <w:rtl/>
          <w:lang w:val="sv-SE"/>
        </w:rPr>
        <w:t>؟</w:t>
      </w:r>
      <w:r w:rsidRPr="00E342B6">
        <w:rPr>
          <w:rFonts w:ascii="Traditional Arabic" w:hAnsi="Traditional Arabic" w:cs="Traditional Arabic"/>
          <w:color w:val="BC0499"/>
          <w:sz w:val="32"/>
          <w:szCs w:val="32"/>
        </w:rPr>
        <w:t>"</w:t>
      </w:r>
      <w:r w:rsidRPr="0008579E">
        <w:rPr>
          <w:rFonts w:ascii="Traditional Arabic" w:hAnsi="Traditional Arabic" w:cs="Traditional Arabic" w:hint="cs"/>
          <w:color w:val="BC0499"/>
          <w:sz w:val="32"/>
          <w:szCs w:val="32"/>
          <w:rtl/>
        </w:rPr>
        <w:t xml:space="preserve"> </w:t>
      </w:r>
      <w:r w:rsidRPr="00E342B6">
        <w:rPr>
          <w:rFonts w:ascii="Traditional Arabic" w:hAnsi="Traditional Arabic" w:cs="Traditional Arabic"/>
          <w:color w:val="BC0499"/>
          <w:sz w:val="32"/>
          <w:szCs w:val="32"/>
          <w:rtl/>
        </w:rPr>
        <w:t xml:space="preserve">وَتِلْكَ الشَّجَرَةُ الَّتِي شَهِدَتْ لِلرَّسُولِ ﷺ لَيْسَ لَهَا شَفَتَانِ وَلَا لِسَانٌ، </w:t>
      </w:r>
      <w:r>
        <w:rPr>
          <w:rFonts w:ascii="Traditional Arabic" w:hAnsi="Traditional Arabic" w:cs="Traditional Arabic" w:hint="cs"/>
          <w:color w:val="BC0499"/>
          <w:sz w:val="32"/>
          <w:szCs w:val="32"/>
          <w:rtl/>
        </w:rPr>
        <w:t>فَاَيْشٍ</w:t>
      </w:r>
      <w:r w:rsidRPr="00E342B6">
        <w:rPr>
          <w:rFonts w:ascii="Traditional Arabic" w:hAnsi="Traditional Arabic" w:cs="Traditional Arabic"/>
          <w:color w:val="BC0499"/>
          <w:sz w:val="32"/>
          <w:szCs w:val="32"/>
          <w:rtl/>
        </w:rPr>
        <w:t xml:space="preserve"> تَقُولُ؟! كَلَامُهَا غَيْرُ مَخْلُوقٍ؟! هَكَذَا تُكَسِّرُهُ أَمَامَ النَّاسِ بِمَا يَفْهَمُهُ كُلُّ أَحَدٍ</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w:t>
      </w:r>
    </w:p>
    <w:p w14:paraId="15932D83"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الْقُرْءَانُ وَالتَّوْرَاةُ وَالإِنْجِيلُ وَالزَّبُورُ وَسَائِرُ كُتُبِ اللَّهِ إِنْ قُصِدَ بِهَا الْكَلامُ الذَّاتِيُّ فَهِيَ أَزَلِيَّةٌ لَيْسَتْ بِحَرْفٍ وَلا صَوْتٍ وَإِنْ قُصِدَ بِهَا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اللَّفْظُ الْمُنَزَّلُ الَّذِي بَعْضُهُ بِلُغَةِ الْعَرَبِ وَبَعْضُهُ بِالْعِبْرَانِيَّةِ وَبَعْضُهُ بِالسُّرْيَانِيَّةِ فَهُوَ</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حَادِثٌ مَخْلُوقٌ لِلَّهِ لَكِنَّهَا لَيْسَتْ مِنْ تَصْنِيفِ مَلَكٍ وَلا بَشَرٍ وَهِيَ عِبَارَاتٌ</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(يُعَبَّرُ بِهَا)</w:t>
      </w:r>
      <w:r w:rsidRPr="0008579E">
        <w:rPr>
          <w:rStyle w:val="Heading4Char"/>
          <w:rFonts w:hint="cs"/>
          <w:color w:val="C00000"/>
          <w:szCs w:val="32"/>
          <w:rtl/>
        </w:rPr>
        <w:t xml:space="preserve"> </w:t>
      </w:r>
      <w:r w:rsidRPr="0008579E">
        <w:rPr>
          <w:rFonts w:ascii="Traditional Arabic" w:hAnsi="Traditional Arabic" w:cs="Traditional Arabic"/>
          <w:b/>
          <w:bCs/>
          <w:sz w:val="32"/>
          <w:szCs w:val="32"/>
          <w:rtl/>
        </w:rPr>
        <w:t>عَنِ الْكَلامِ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الذَّاتِيِّ الَّذِي لا يُوصَفُ بِأَنَّهُ عَرَبِيٌّ وَلا بِأَنَّهُ عِبْرَانِيٌّ وَلا بِأَنَّهُ سُرْيَانِيٌّ وَكُلٌّ يُطْلَقُ عَلَيْهِ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كَلامُ اللَّهِ أَيْ أَنَّ صِفَةَ الْكَلامِ الْقَائِمَةَ بِذَاتِ اللَّهِ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أَيِ الثَّابِتَةَ لَهُ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يُقَالُ لَهَا كَلامُ اللَّهِ وَاللَّفْظَ</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الْمُنَزَّلَ الَّذِي هُوَ عِبَارَةٌ عَنْ كَلامِ اللَّهِ الذَّاتِيِّ الأَزَلِيِّ الأَبَدِيِّ يُقَالُ لَهُ كَلامُ اللَّهِ فَتَبَيَّنَ</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اتّ</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ضَحَ)</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أَنَّ الْقُرْءَانَ لَهُ إِطْلاقَانِ أَيْ لَهُ مَعْنَيَانِ الأَوَّلُ إِطْلاقُهُ عَلَى الْكَلامِ الذَّاتِيِّ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الَّذِي لَيْسَ هُوَ بِحَرْفٍ وَلا صَوْتٍ وَلا لُغَةٍ عَرَبِيَّةٍ وَلا غَيْرِهَا وَالثَّانِي إِطْلاقُهُ عَلَى اللَّفْظِ</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الْمُنَزَّلِ الَّذِي يَقْرَؤُهُ الْمُؤْمِنُونَ</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وَالدَّلِيلُ عَلَى أَنَّ الْقُرْءَانَ يُطْلَقُ وَيُرَادُ بِهِ اللَّفْظُ الْمُنَزَّلُ قَوْلُهُ تَعَالَى </w:t>
      </w:r>
      <w:r w:rsidRPr="0008579E">
        <w:rPr>
          <w:rFonts w:ascii="Traditional Arabic" w:hAnsi="Traditional Arabic" w:cs="Traditional Arabic"/>
          <w:b/>
          <w:bCs/>
          <w:color w:val="FF0000"/>
          <w:sz w:val="32"/>
          <w:szCs w:val="32"/>
          <w:rtl/>
        </w:rPr>
        <w:t>﴿يُرِيدُونَ أَنْ يُبَدِّلُوا كَلامَ اللَّهِ﴾</w:t>
      </w:r>
      <w:r w:rsidRPr="0008579E">
        <w:rPr>
          <w:rFonts w:ascii="Traditional Arabic" w:hAnsi="Traditional Arabic" w:cs="Traditional Arabic"/>
          <w:color w:val="FF0000"/>
          <w:sz w:val="32"/>
          <w:szCs w:val="32"/>
          <w:rtl/>
        </w:rPr>
        <w:t xml:space="preserve"> وَالْكُفَّارُ يُرِيدُونَ تَبْدِيلَ اللَّفْظِ الْمُنَزَّلِ وَلَيْسَ الصِّفَةَ الذَّاتِيَّةَ. </w:t>
      </w:r>
      <w:r w:rsidRPr="0008579E">
        <w:rPr>
          <w:rFonts w:ascii="Traditional Arabic" w:hAnsi="Traditional Arabic" w:cs="Traditional Arabic"/>
          <w:color w:val="FF0000"/>
          <w:sz w:val="32"/>
          <w:szCs w:val="32"/>
          <w:rtl/>
        </w:rPr>
        <w:lastRenderedPageBreak/>
        <w:t xml:space="preserve">وَكَذَلِكَ قَوْلُهُ تَعَالَى </w:t>
      </w:r>
      <w:r w:rsidRPr="0008579E">
        <w:rPr>
          <w:rFonts w:ascii="Traditional Arabic" w:hAnsi="Traditional Arabic" w:cs="Traditional Arabic"/>
          <w:b/>
          <w:bCs/>
          <w:color w:val="FF0000"/>
          <w:sz w:val="32"/>
          <w:szCs w:val="32"/>
          <w:rtl/>
        </w:rPr>
        <w:t>﴿وإِنْ أَحَدٌ مِّنَ الْمُشْرِكِينَ اسْتَجَارَكَ فَأَجِرْهُ حَتَّى يَسْمَعَ كَلامَ اللَّهِ﴾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وَذَلِكَ الْكَلامُ الَّذِي لَيْسَ حَرْفًا وَلا صَوْتًا يُقَالُ لَهُ قُرْءَانٌ وَتَوْرَاةٌ وَإِنْجِيلٌ وَزَبُورٌ، أَمَّا أَلْفَاظُ الْقُرْءَانِ وَأَلْفَاظُ التَّوْرَاةِ وَأَلْفَاظُ الإِنْجِيلِ وَأَلْفَاظُ الزَّبُورِ الْمُنَزَّلَةُ فَهَذِهِ مَخْلُوقَةٌ اللَّهُ خَلَقَهَا، وَلَكِنَّهَا لَيْسَتْ مِنْ تَأْلِيفِ الأَنْبِيَاءِ وَلا جِبْرِيلَ إِنَّمَا هِيَ مَكْتُوبَةٌ فِي اللَّوْحِ الْمَحْفُوظِ أَمَرَ اللَّهُ جِبْرِيلَ أَنْ يَأْخُذَهَا وَيُنْزِلَهَا عَلَى أُولَئِكَ الأَنْبِيَاءِ الأَرْبَعَةِ. جِبْرِيلُ عَرَفَ أَمْرَ اللَّهِ لَهُ لِأَنَّ اللَّهَ أَسْمَعَهُ كَلامَهُ الَّذِي لَيْسَ حَرْفًا وَلا صَوْتًا فَفَهِمَ مِنْهُ أَنْ يَأْخُذَ ذَلِكَ الَّذِي كُتِبَ عَلَى اللَّوْحِ الْمَحْفُوظِ وَيُنْزِلَهُ عَلَى نَبِيِّنَا مُحَمَّدٍ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فَفَعَلَ ذَلِكَ جِبْرِيلُ، ثُمَّ الرَّسُولُ قَرَأَهُ عَلَى الصَّحَابَةِ، جِبْرِيلُ قَرَأَ الْقُرْءَانَ عَلَى الرَّسُولِ </w:t>
      </w:r>
      <w:r w:rsidRPr="0008579E">
        <w:rPr>
          <w:rFonts w:ascii="Traditional Arabic" w:hAnsi="Traditional Arabic" w:cs="Traditional Arabic"/>
          <w:sz w:val="32"/>
          <w:szCs w:val="32"/>
          <w:rtl/>
        </w:rPr>
        <w:t xml:space="preserve">- أَيْ أَسْمَعَهُ إِيَّاهُ - </w:t>
      </w:r>
      <w:r w:rsidRPr="0008579E">
        <w:rPr>
          <w:rFonts w:ascii="Traditional Arabic" w:hAnsi="Traditional Arabic" w:cs="Traditional Arabic"/>
          <w:color w:val="FF0000"/>
          <w:sz w:val="32"/>
          <w:szCs w:val="32"/>
          <w:rtl/>
        </w:rPr>
        <w:t>فَتَلَقَّاهُ الرَّسُولُ مِنْ جِبْرِيلَ بِالْحَرْفِ وَالصَّوْتِ ثُمَّ الصَّحَابَةُ تَلَقَّوْا مِنَ الرَّسُولِ، أَمَّا يَوْمَ الْقِيَامَةِ فَيَسْمَعُ كُلُّ وَاحِدٍ</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(ح</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ت</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ى ال</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ك</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اف</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ر</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 xml:space="preserve"> ي</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س</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م</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ع</w:t>
      </w:r>
      <w:r>
        <w:rPr>
          <w:rFonts w:ascii="Traditional Arabic" w:hAnsi="Traditional Arabic" w:cs="Traditional Arabic" w:hint="cs"/>
          <w:color w:val="BC0499"/>
          <w:sz w:val="32"/>
          <w:szCs w:val="32"/>
          <w:rtl/>
        </w:rPr>
        <w:t>ُ</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xml:space="preserve"> كَلامَ اللَّهِ الَّذِي لَيْسَ حَرْفًا وَلا صَوْتًا وَيَفْهَمُونَ عَنْ أَيِّ شَىْءٍ يَسْأَلُهُمْ وَمَاذَا يَقُولُ لَهُمْ</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w:t>
      </w:r>
      <w:r w:rsidRPr="00E342B6">
        <w:rPr>
          <w:rFonts w:ascii="Traditional Arabic" w:hAnsi="Traditional Arabic" w:cs="Traditional Arabic"/>
          <w:color w:val="BC0499"/>
          <w:sz w:val="32"/>
          <w:szCs w:val="32"/>
          <w:rtl/>
        </w:rPr>
        <w:t>كُلُّ وَاحِدٍ يَفْهَمُ مَا شَاءَ اللَّهُ لَهُ أَنْ يَفْهَمَهُ. كَلَامُ اللَّهِ الَّذِي هُوَ صِفَتُهُ وَاحِدٌ غَيْرُ مُتَعَدِّدٍ، لَكِنْ كُلُّ وَاحِدٍ يَفْهَمُ مَا شَاءَ اللَّهُ أَنْ يَفْهَمَهُ عِنْدَ سَمَاعِهِ لِذَلِكَ الْكَلَامِ</w:t>
      </w:r>
      <w:r w:rsidRPr="00E342B6">
        <w:rPr>
          <w:rFonts w:ascii="Traditional Arabic" w:hAnsi="Traditional Arabic" w:cs="Traditional Arabic"/>
          <w:color w:val="BC0499"/>
          <w:sz w:val="32"/>
          <w:szCs w:val="32"/>
        </w:rPr>
        <w:t>.</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الْمُؤْمِنُونَ يَفْرَحُونَ عِنْدَ ذَلِكَ أَمَّا الْكُفَّارُ فَيَنْزَعِجُونَ عِنْدَ سَمَاعِ كَلامِهِ</w:t>
      </w:r>
      <w:r w:rsidRPr="0008579E">
        <w:rPr>
          <w:rFonts w:ascii="Traditional Arabic" w:hAnsi="Traditional Arabic" w:cs="Traditional Arabic" w:hint="cs"/>
          <w:color w:val="FF0000"/>
          <w:sz w:val="32"/>
          <w:szCs w:val="32"/>
          <w:rtl/>
        </w:rPr>
        <w:t>. إذا سُئل الكافرُ ماذا أجبت النبي؟ ماذا يقولُ؟! هو أعلمُ بحاله فكيفَ يَفرح؟!)</w:t>
      </w:r>
      <w:r w:rsidRPr="0008579E">
        <w:rPr>
          <w:sz w:val="32"/>
          <w:szCs w:val="32"/>
          <w:rtl/>
        </w:rPr>
        <w:t xml:space="preserve"> </w:t>
      </w:r>
      <w:r w:rsidRPr="0008579E">
        <w:rPr>
          <w:rFonts w:ascii="Traditional Arabic" w:hAnsi="Traditional Arabic" w:cs="Traditional Arabic"/>
          <w:color w:val="FF0000"/>
          <w:sz w:val="32"/>
          <w:szCs w:val="32"/>
          <w:rtl/>
        </w:rPr>
        <w:t>(</w:t>
      </w:r>
      <w:r w:rsidRPr="002E500F">
        <w:rPr>
          <w:rFonts w:ascii="Traditional Arabic" w:hAnsi="Traditional Arabic" w:cs="Traditional Arabic"/>
          <w:color w:val="FF0000"/>
          <w:sz w:val="32"/>
          <w:szCs w:val="32"/>
          <w:rtl/>
        </w:rPr>
        <w:t>فَإِذًا</w:t>
      </w:r>
      <w:r w:rsidRPr="0008579E">
        <w:rPr>
          <w:rFonts w:ascii="Traditional Arabic" w:hAnsi="Traditional Arabic" w:cs="Traditional Arabic"/>
          <w:color w:val="FF0000"/>
          <w:sz w:val="32"/>
          <w:szCs w:val="32"/>
          <w:rtl/>
        </w:rPr>
        <w:t xml:space="preserve"> الْقُرْءَان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لَهُ إِطْلاقَانِ أَيْ لَهُ مَعْنَيَانِ الأَوَّلُ إِطْلاقُهُ عَلَى الْكَلامِ الذَّاتِيِّ الَّذِي لَيْسَ هُوَ بِحَرْفٍ وَلا صَوْتٍ وَلا لُغَةٍ عَرَبِيَّةٍ وَلا غَيْرِهَا وَالثَّانِي إِطْلاقُهُ عَلَى اللَّفْظِ الْمُنَزَّلِ الَّذِي يَقْرَؤُهُ الْمُؤْمِنُونَ</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وَتَقْرِيبُ ذَلِكَ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(أَيْ أَنَّ الَّذِي يُقَرِّبُ هَذَا إِلَى فَهْمِ النَّاسِ)</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أَنَّ لَفْظَ الْجَلالَةِ (اللَّه) عِبَارَةٌ عَنْ ذَاتٍ أَزَلِيٍّ قَديِمٍ أَبَدِيٍّ فَإِذَا قُلْنَا نَعْبُدُ اللَّهَ فَذَلِكَ الذَّاتُ هُوَ الْمَقْصُودُ وَإِذَا كُتِبَ هَذَا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اللَّفْظُ فَقِيلَ مَا هَذَا يُقَالُ اللَّهُ بِمَعْنَى أَنَّ هَذِهِ الْحُرُوفَ تَدُلُّ عَلَى ذَلِكَ الذَّاتِ الأَزَلِيِّ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الأَبَدِيِّ لا بِمَعْنَى أَنَّ هَذِهِ الْحُرُوفَ هِيَ الذَّاتُ الَّذِي نَعْبُدُهُ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(كَذَل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كَ الل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ف</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ظُ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ز</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 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ى سَيد</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نَا 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hint="cs"/>
          <w:color w:val="FF0000"/>
          <w:sz w:val="32"/>
          <w:szCs w:val="32"/>
          <w:rtl/>
        </w:rPr>
        <w:t xml:space="preserve">ﷺ </w:t>
      </w:r>
      <w:r w:rsidRPr="00E342B6">
        <w:rPr>
          <w:rFonts w:ascii="Traditional Arabic" w:hAnsi="Traditional Arabic" w:cs="Traditional Arabic"/>
          <w:color w:val="FF0000"/>
          <w:sz w:val="32"/>
          <w:szCs w:val="32"/>
          <w:rtl/>
        </w:rPr>
        <w:t>يَدُلُّ عَلَى الْكَلَامِ الذَّاتِيِّ الَّذِي هُوَ صِفَةٌ لِلَّهِ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فَصِفَةُ الْكَلامِ أَزَلِيَّةٌ أَبَدِيَّةٌ لا يَجُوزُ أَنْ تَكُونَ حَرْفًا أَوْ صَوْتًا لِأَنَّ الْحَرْفَ وَالصَّوْتَ مَخْلُوقَانِ بِالْمُشَاهَدَةِ [أَيْ بِطَرِيقِ الْحِسِّ]</w:t>
      </w:r>
      <w:r w:rsidRPr="0008579E">
        <w:rPr>
          <w:rFonts w:ascii="Traditional Arabic" w:hAnsi="Traditional Arabic" w:cs="Traditional Arabic" w:hint="cs"/>
          <w:color w:val="FF0000"/>
          <w:sz w:val="32"/>
          <w:szCs w:val="32"/>
          <w:rtl/>
        </w:rPr>
        <w:t xml:space="preserve"> </w:t>
      </w:r>
      <w:r w:rsidRPr="00FD1CD3">
        <w:rPr>
          <w:rFonts w:ascii="Traditional Arabic" w:hAnsi="Traditional Arabic" w:cs="Traditional Arabic"/>
          <w:color w:val="BC0499"/>
          <w:sz w:val="32"/>
          <w:szCs w:val="32"/>
          <w:rtl/>
        </w:rPr>
        <w:t>الْحِسُّ يَدُلُّ عَلَى أَنَّهُمَا مَخْلُوقَانِ، لِأَنَّ الْمَخْلُوقَ مَعْنَاهُ الشَّيْءُ الَّذِي لَمْ يَكُنْ مَوْجُودًا ثُمَّ وُجِدَ. أَنْتَ عِنْدَمَا تَقُولُ "بِسْمِ اللَّهِ"، هَلْ هَذَا اللَّفْظُ كَانَ مَوْجُودًا بِاللَّحْظَةِ الَّتِي قَبْلَهَا؟ لَا، ثُمَّ وُجِدَ، لَمْ يَكُنْ مَوْجُودًا ثُمَّ وُجِدَ، فَهَذَا بِالْحِسِّ، بِالسَّمْعِ، يُعْرَفُ أَنَّهُ مَخْلُوقٌ، فَلَا يُوصَفُ اللَّهُ بِهِ</w:t>
      </w:r>
      <w:r w:rsidRPr="0008579E">
        <w:rPr>
          <w:rFonts w:ascii="Traditional Arabic" w:hAnsi="Traditional Arabic" w:cs="Traditional Arabic" w:hint="cs"/>
          <w:color w:val="FF0000"/>
          <w:sz w:val="32"/>
          <w:szCs w:val="32"/>
          <w:rtl/>
        </w:rPr>
        <w:t>)</w:t>
      </w:r>
    </w:p>
    <w:p w14:paraId="4A45A5D3"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E342B6">
        <w:rPr>
          <w:rFonts w:ascii="Traditional Arabic" w:hAnsi="Traditional Arabic" w:cs="Traditional Arabic" w:hint="cs"/>
          <w:b/>
          <w:bCs/>
          <w:color w:val="FF0000"/>
          <w:sz w:val="32"/>
          <w:szCs w:val="32"/>
          <w:rtl/>
        </w:rPr>
        <w:t>(</w:t>
      </w:r>
      <w:r w:rsidRPr="00E342B6">
        <w:rPr>
          <w:rFonts w:ascii="Traditional Arabic" w:hAnsi="Traditional Arabic" w:cs="Traditional Arabic"/>
          <w:b/>
          <w:bCs/>
          <w:color w:val="FF0000"/>
          <w:sz w:val="32"/>
          <w:szCs w:val="32"/>
          <w:rtl/>
        </w:rPr>
        <w:t>﴿إِنَّا أَنزَلْنَاهُ فِي لَيْلَةِ الْقَدْرِ﴾</w:t>
      </w:r>
      <w:r w:rsidRPr="0008579E">
        <w:rPr>
          <w:rFonts w:ascii="Traditional Arabic" w:hAnsi="Traditional Arabic" w:cs="Traditional Arabic"/>
          <w:color w:val="FF0000"/>
          <w:sz w:val="32"/>
          <w:szCs w:val="32"/>
          <w:rtl/>
        </w:rPr>
        <w:t xml:space="preserve"> قَالَ الْبُخَارِيُّ </w:t>
      </w:r>
      <w:r w:rsidRPr="00E342B6">
        <w:rPr>
          <w:rFonts w:ascii="Traditional Arabic" w:hAnsi="Traditional Arabic" w:cs="Traditional Arabic"/>
          <w:b/>
          <w:bCs/>
          <w:color w:val="FF0000"/>
          <w:sz w:val="32"/>
          <w:szCs w:val="32"/>
          <w:rtl/>
        </w:rPr>
        <w:t>﴿أَنزَلْنَاهُ﴾</w:t>
      </w:r>
      <w:r w:rsidRPr="0008579E">
        <w:rPr>
          <w:rFonts w:ascii="Traditional Arabic" w:hAnsi="Traditional Arabic" w:cs="Traditional Arabic"/>
          <w:color w:val="FF0000"/>
          <w:sz w:val="32"/>
          <w:szCs w:val="32"/>
          <w:rtl/>
        </w:rPr>
        <w:t xml:space="preserve"> الْهَاءُ كِنَايَةٌ عَنِ الْقُرْءَانِ. وَقَدْ رَوَى الْحَاكِمُ فِي مُسْتَدْرَكِهِ عَنِ ابْنِ عَبَّاسٍ قَالَ (</w:t>
      </w:r>
      <w:r w:rsidRPr="00FD1CD3">
        <w:rPr>
          <w:rFonts w:ascii="Traditional Arabic" w:hAnsi="Traditional Arabic" w:cs="Traditional Arabic"/>
          <w:b/>
          <w:bCs/>
          <w:color w:val="FF0000"/>
          <w:sz w:val="32"/>
          <w:szCs w:val="32"/>
          <w:rtl/>
        </w:rPr>
        <w:t>أُنْزِلَ الْقُرْءَانُ جُمْلَةً وَاحِدَةً إِلَى سَمَاءِ الدُّنْيَا فِي لَيْلَةِ الْقَدْرِ، ثُمَّ نَزَلَ بَعْدَ ذَلِكَ فِي عِشْرِينَ سَنَةً</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قَالَ الْحَاكِمُ (</w:t>
      </w:r>
      <w:r w:rsidRPr="00FD1CD3">
        <w:rPr>
          <w:rFonts w:ascii="Traditional Arabic" w:hAnsi="Traditional Arabic" w:cs="Traditional Arabic"/>
          <w:b/>
          <w:bCs/>
          <w:color w:val="FF0000"/>
          <w:sz w:val="32"/>
          <w:szCs w:val="32"/>
          <w:rtl/>
        </w:rPr>
        <w:t>صَحِيحٌ عَلَى شَرْطِ الشَّيْخَيْنِ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وَكَانَ نُزُولُهُ مِنَ اللَّوْحِ الْمَحْفُوظِ إِلَى السَّمَاءِ الدُّنْيَا دَفْعَةً وَاحِدَةً فِي لَيْلَةِ الْقَدْرِ فِي الرَّابِعِ وَالْعِشْرِينَ مِنْ شَهْرِ رَمَضَانَ، ثُمَّ نَزَلَ بِهِ جِبْرِيلُ عَلَيْهِ السَّلامُ عَلَى رَسُولِ اللَّهِ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نُجُومًا نُجُومًا، أَيْ مُتَفَرِّقًا، وَسُمِّيَتْ لَيْلَةَ الْقَدْرِ لِعِظَمِهَا وَشَرَفِهَا وَقَدْرِهَا</w:t>
      </w:r>
      <w:r w:rsidRPr="0008579E">
        <w:rPr>
          <w:rFonts w:ascii="Traditional Arabic" w:hAnsi="Traditional Arabic" w:cs="Traditional Arabic" w:hint="cs"/>
          <w:color w:val="FF0000"/>
          <w:sz w:val="32"/>
          <w:szCs w:val="32"/>
          <w:rtl/>
        </w:rPr>
        <w:t>)</w:t>
      </w:r>
    </w:p>
    <w:p w14:paraId="6CF76212" w14:textId="77777777" w:rsidR="00C30A90" w:rsidRPr="0008579E" w:rsidRDefault="00C30A90" w:rsidP="00C30A90">
      <w:pPr>
        <w:widowControl w:val="0"/>
        <w:bidi/>
        <w:jc w:val="both"/>
        <w:rPr>
          <w:rFonts w:ascii="Traditional Arabic" w:hAnsi="Traditional Arabic" w:cs="Traditional Arabic"/>
          <w:color w:val="FF0000"/>
          <w:sz w:val="32"/>
          <w:szCs w:val="32"/>
        </w:rPr>
      </w:pPr>
      <w:r w:rsidRPr="00E342B6">
        <w:rPr>
          <w:rFonts w:ascii="Traditional Arabic" w:hAnsi="Traditional Arabic" w:cs="Traditional Arabic" w:hint="cs"/>
          <w:color w:val="FF0000"/>
          <w:sz w:val="32"/>
          <w:szCs w:val="32"/>
          <w:rtl/>
        </w:rPr>
        <w:t>(</w:t>
      </w:r>
      <w:r w:rsidRPr="00A83EE1">
        <w:rPr>
          <w:rFonts w:ascii="Traditional Arabic" w:hAnsi="Traditional Arabic" w:cs="Traditional Arabic"/>
          <w:b/>
          <w:bCs/>
          <w:color w:val="FF0000"/>
          <w:sz w:val="32"/>
          <w:szCs w:val="32"/>
          <w:rtl/>
        </w:rPr>
        <w:t>فَائِدَةٌ:</w:t>
      </w:r>
      <w:r w:rsidRPr="00E342B6">
        <w:rPr>
          <w:rFonts w:ascii="Traditional Arabic" w:hAnsi="Traditional Arabic" w:cs="Traditional Arabic"/>
          <w:color w:val="FF0000"/>
          <w:sz w:val="32"/>
          <w:szCs w:val="32"/>
          <w:rtl/>
        </w:rPr>
        <w:t xml:space="preserve">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مَعْنَاهُ الْكَلَامُ الَّذِي يَقُومُ بِالْمُتَكَلِّمِ. نَقُولُ "قَرَأَ يَقْرَأُ قُرْآنًا"، إِذًا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 xml:space="preserve">نُ هُوَ الْكَلَامُ الْقَائِمُ بِالْمُتَكَلِّمِ. لَمَّا أَقُولُ "تَكَلَّمَ أَحْمَدُ كَلَامًا"، أَكُونُ أَتَكَلَّمُ عَنِ الْكَلَامِ الْقَائِمِ بِأَحْمَدَ الْمَوْصُوفِ بِهِ أَحْمَدُ، وَأَحْيَانًا قَدْ أُطْلِقُ لَفْظَ الْكَلَامِ عَلَى </w:t>
      </w:r>
      <w:r w:rsidRPr="00E342B6">
        <w:rPr>
          <w:rFonts w:ascii="Traditional Arabic" w:hAnsi="Traditional Arabic" w:cs="Traditional Arabic"/>
          <w:color w:val="FF0000"/>
          <w:sz w:val="32"/>
          <w:szCs w:val="32"/>
          <w:rtl/>
        </w:rPr>
        <w:lastRenderedPageBreak/>
        <w:t>شَيْءٍ آخَرَ. يَأْتِي حَسَنٌ وَيُعِيدُ مَا قَالَهُ أَحْمَدُ، فَأَيُّ شَيْءٍ أَقُولُ لَهُ؟</w:t>
      </w:r>
      <w:r w:rsidRPr="0008579E">
        <w:rPr>
          <w:rFonts w:ascii="Traditional Arabic" w:hAnsi="Traditional Arabic" w:cs="Traditional Arabic" w:hint="cs"/>
          <w:color w:val="FF0000"/>
          <w:sz w:val="32"/>
          <w:szCs w:val="32"/>
          <w:rtl/>
        </w:rPr>
        <w:t xml:space="preserve"> </w:t>
      </w:r>
      <w:r w:rsidRPr="00E342B6">
        <w:rPr>
          <w:rFonts w:ascii="Traditional Arabic" w:hAnsi="Traditional Arabic" w:cs="Traditional Arabic"/>
          <w:color w:val="FF0000"/>
          <w:sz w:val="32"/>
          <w:szCs w:val="32"/>
          <w:rtl/>
        </w:rPr>
        <w:t>أَقُولُ لَهُ "هَذَا كَلَامُ أَحْمَدَ"، وَلَا أَعْنِي هُنَا أَنَّ هَذَا الْكَلَامَ عَيْنَهُ هُوَ كَلَامُ أَحْمَدَ، إِنَّمَا هَذَا الْكَلَامُ يَدُلُّ عَلَيْهِ. إِذًا، بِالْأَصْلِ عِنْدَمَا أَقُولُ "كَلَامُ فُلَانٍ"، يَكُونُ مَعْنَاهُ الْكَلَام</w:t>
      </w:r>
      <w:r>
        <w:rPr>
          <w:rFonts w:ascii="Traditional Arabic" w:hAnsi="Traditional Arabic" w:cs="Traditional Arabic" w:hint="cs"/>
          <w:color w:val="FF0000"/>
          <w:sz w:val="32"/>
          <w:szCs w:val="32"/>
          <w:rtl/>
        </w:rPr>
        <w:t>ُ</w:t>
      </w:r>
      <w:r w:rsidRPr="00E342B6">
        <w:rPr>
          <w:rFonts w:ascii="Traditional Arabic" w:hAnsi="Traditional Arabic" w:cs="Traditional Arabic"/>
          <w:color w:val="FF0000"/>
          <w:sz w:val="32"/>
          <w:szCs w:val="32"/>
          <w:rtl/>
        </w:rPr>
        <w:t xml:space="preserve"> الَّذِي قَامَ بِهِ، الصِّفَة</w:t>
      </w:r>
      <w:r>
        <w:rPr>
          <w:rFonts w:ascii="Traditional Arabic" w:hAnsi="Traditional Arabic" w:cs="Traditional Arabic" w:hint="cs"/>
          <w:color w:val="FF0000"/>
          <w:sz w:val="32"/>
          <w:szCs w:val="32"/>
          <w:rtl/>
        </w:rPr>
        <w:t>ُ</w:t>
      </w:r>
      <w:r w:rsidRPr="00E342B6">
        <w:rPr>
          <w:rFonts w:ascii="Traditional Arabic" w:hAnsi="Traditional Arabic" w:cs="Traditional Arabic"/>
          <w:color w:val="FF0000"/>
          <w:sz w:val="32"/>
          <w:szCs w:val="32"/>
          <w:rtl/>
        </w:rPr>
        <w:t xml:space="preserve"> الَّتِي اتَّصَفَ بِهَا</w:t>
      </w:r>
      <w:r w:rsidRPr="0008579E">
        <w:rPr>
          <w:rFonts w:ascii="Traditional Arabic" w:hAnsi="Traditional Arabic" w:cs="Traditional Arabic" w:hint="cs"/>
          <w:color w:val="FF0000"/>
          <w:sz w:val="32"/>
          <w:szCs w:val="32"/>
          <w:rtl/>
        </w:rPr>
        <w:t xml:space="preserve">. </w:t>
      </w:r>
      <w:r w:rsidRPr="00E342B6">
        <w:rPr>
          <w:rFonts w:ascii="Traditional Arabic" w:hAnsi="Traditional Arabic" w:cs="Traditional Arabic"/>
          <w:color w:val="FF0000"/>
          <w:sz w:val="32"/>
          <w:szCs w:val="32"/>
          <w:rtl/>
        </w:rPr>
        <w:t>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مَعْنَاهُ الْكَلَامُ، فَلِذَلِكَ أَهْلُ السُّنَّةِ يَقُولُونَ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 غَيْرُ مَخْلُوقٍ"، وَيُطْلِقُونَ لِأَنَّهُمْ لَا يَحْتَاجُونَ أَنْ يَقُولُوا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كَلَامُ اللَّهِ غَيْرُ مَخْلُوقٍ"، لِأَنَّ الْأَصْلَ أَنَّ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E342B6">
        <w:rPr>
          <w:rFonts w:ascii="Traditional Arabic" w:hAnsi="Traditional Arabic" w:cs="Traditional Arabic"/>
          <w:color w:val="FF0000"/>
          <w:sz w:val="32"/>
          <w:szCs w:val="32"/>
          <w:rtl/>
        </w:rPr>
        <w:t xml:space="preserve"> مَعْنَاهُ الْكَلَامُ، أَيِ الَّذِي يَقُومُ بِالذَّاتِ، أَيِ الصِّفَةُ، وَعِنْدَ إِطْلَاقِهِ يُرَادُ بِهِ كَلَامُ اللَّهِ، فَلِذَلِكَ يَقُولُونَ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غَيْرُ مَخْلُوقٍ</w:t>
      </w:r>
      <w:r w:rsidRPr="00E342B6">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r w:rsidRPr="00E342B6">
        <w:rPr>
          <w:rFonts w:ascii="Traditional Arabic" w:hAnsi="Traditional Arabic" w:cs="Traditional Arabic"/>
          <w:color w:val="FF0000"/>
          <w:sz w:val="32"/>
          <w:szCs w:val="32"/>
          <w:rtl/>
        </w:rPr>
        <w:t>مَعْنَاهُ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كَلَامُ اللَّهِ غَيْرُ مَخْلُوقٍ". لَمَّا قَالُوا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غَيْرُ مَخْلُوقٍ"، مَعْرُوفٌ عِنْدَهُمْ أَنَّ الْمُرَادَ بِالْقُرْ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عِنْدَ إِطْلَاقِهِ هُوَ كَلَامُ اللَّهِ، وَكَلَامُ اللَّهِ غَيْرُ مَخْلُوقٍ</w:t>
      </w:r>
      <w:r w:rsidRPr="0008579E">
        <w:rPr>
          <w:rFonts w:ascii="Traditional Arabic" w:hAnsi="Traditional Arabic" w:cs="Traditional Arabic" w:hint="cs"/>
          <w:color w:val="FF0000"/>
          <w:sz w:val="32"/>
          <w:szCs w:val="32"/>
          <w:rtl/>
        </w:rPr>
        <w:t xml:space="preserve">. </w:t>
      </w:r>
      <w:r w:rsidRPr="00E342B6">
        <w:rPr>
          <w:rFonts w:ascii="Traditional Arabic" w:hAnsi="Traditional Arabic" w:cs="Traditional Arabic"/>
          <w:color w:val="FF0000"/>
          <w:sz w:val="32"/>
          <w:szCs w:val="32"/>
          <w:rtl/>
        </w:rPr>
        <w:t>افْهَمُوا جَيِّدًا، لِأَنَّهُ قَدْ يَأْتِي حِمَارٌ مُشَبِّهٌ وَيَقُولُ لَكُمْ "السَّلَفُ قَالُوا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غَيْرُ مَخْلُوقٍ"، وَكُلُّ ذِهْنِهِ يَنْصَرِفُ إِلَى الْمُصْحَفِ، إِلَى اللَّفْظِ</w:t>
      </w:r>
      <w:r w:rsidRPr="0008579E">
        <w:rPr>
          <w:rFonts w:ascii="Traditional Arabic" w:hAnsi="Traditional Arabic" w:cs="Traditional Arabic" w:hint="cs"/>
          <w:color w:val="FF0000"/>
          <w:sz w:val="32"/>
          <w:szCs w:val="32"/>
          <w:rtl/>
        </w:rPr>
        <w:t xml:space="preserve">. </w:t>
      </w:r>
      <w:r w:rsidRPr="00E342B6">
        <w:rPr>
          <w:rFonts w:ascii="Traditional Arabic" w:hAnsi="Traditional Arabic" w:cs="Traditional Arabic"/>
          <w:color w:val="FF0000"/>
          <w:sz w:val="32"/>
          <w:szCs w:val="32"/>
          <w:rtl/>
        </w:rPr>
        <w:t>تَقُولُونَ لَهُ "أَنْتَ لَا تَعْرِفُ لُغَةَ الْعَرَبِ،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فِي لُغَةِ الْعَرَبِ هُوَ الْكَلَامُ، وَالْكَلَامُ فِي الْأَصْلِ هُوَ مَا يَقُومُ بِالْمُتَكَلِّمِ، لِذَلِكَ قَالُوا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غَيْرُ مَخْلُوقٍ'، لِأَنَّ الَّذِي يَفْهَمُ اللُّغَةَ الْعَرَبِيَّةَ يَعْرِفُ أَنَّ هَذَا اللَّفْظَ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عِنْدَ إِطْلَاقِهِ يُرَادُ بِهِ صِفَةُ الْكَلَامِ، مَعْنَاهُ صِفَةُ الْكَلَامِ. وَلِأَجْلِ ذَلِكَ، السَّلَفُ كَانُوا لَا يَرْضَوْنَ أَنْ يَقُولُوا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مَخْلُوقٌ'، لِأَنَّ كَلِمَةَ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عِنْدَ إِطْلَاقِهَا فَوْرًا يَنْصَرِفُ الْمَعْنَى إِلَى صِفَةِ الْكَلَامِ لِلَّهِ، لِذَلِكَ لَا يَقُولُونَ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مَخْلُوقٌ'، إِنَّمَا يَقُولُونَ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غَيْرُ مَخْلُوقٍ'، مَعْنَاهُ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الَّذِي هُوَ صِفَةُ الْكَلَامِ لِلَّهِ غَيْرُ مَخْلُوقٍ'، وَلَا يُرِيدُونَ بِذَلِكَ أَنَّ اللَّفْظَ الْمُنَزَّلَ عَلَى رَسُولِ اللَّهِ بِالْعَرَبِيَّةِ غَيْرُ مَخْلُوقٍ، لَا</w:t>
      </w:r>
      <w:r w:rsidRPr="0008579E">
        <w:rPr>
          <w:rFonts w:ascii="Traditional Arabic" w:hAnsi="Traditional Arabic" w:cs="Traditional Arabic" w:hint="cs"/>
          <w:color w:val="FF0000"/>
          <w:sz w:val="32"/>
          <w:szCs w:val="32"/>
          <w:rtl/>
        </w:rPr>
        <w:t xml:space="preserve">. </w:t>
      </w:r>
      <w:r w:rsidRPr="00E342B6">
        <w:rPr>
          <w:rFonts w:ascii="Traditional Arabic" w:hAnsi="Traditional Arabic" w:cs="Traditional Arabic"/>
          <w:color w:val="FF0000"/>
          <w:sz w:val="32"/>
          <w:szCs w:val="32"/>
          <w:rtl/>
        </w:rPr>
        <w:t>أَحْمَدُ بْنُ حَنْبَلٍ مَا رَضِيَ، لِأَنَّ لَفْظَةَ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E342B6">
        <w:rPr>
          <w:rFonts w:ascii="Traditional Arabic" w:hAnsi="Traditional Arabic" w:cs="Traditional Arabic"/>
          <w:color w:val="FF0000"/>
          <w:sz w:val="32"/>
          <w:szCs w:val="32"/>
          <w:rtl/>
        </w:rPr>
        <w:t>" إِذَا أُطْلِقَتْ تَنْصَرِفُ إِلَى صِفَةِ اللَّهِ، إِلَى كَلَامِ اللَّهِ، فَلِذَلِكَ مَا رَضِيَ أَنْ يَقُولَ "الْقُر</w:t>
      </w:r>
      <w:r>
        <w:rPr>
          <w:rFonts w:ascii="Traditional Arabic" w:hAnsi="Traditional Arabic" w:cs="Traditional Arabic" w:hint="cs"/>
          <w:color w:val="FF0000"/>
          <w:sz w:val="32"/>
          <w:szCs w:val="32"/>
          <w:rtl/>
        </w:rPr>
        <w:t>ءَا</w:t>
      </w:r>
      <w:r w:rsidRPr="00E342B6">
        <w:rPr>
          <w:rFonts w:ascii="Traditional Arabic" w:hAnsi="Traditional Arabic" w:cs="Traditional Arabic"/>
          <w:color w:val="FF0000"/>
          <w:sz w:val="32"/>
          <w:szCs w:val="32"/>
          <w:rtl/>
        </w:rPr>
        <w:t>نُ مَخْلُوقٌ"، لَيْسَ لِأَنَّهُ كَانَ يَعْتَقِدُ أَنَّ هَذِهِ الْحُرُوفَ وَالْأَوْرَاقَ وَالْأَلْفَاظَ غَيْرُ مَخْلُوقَةٍ، لَا! إِنَّمَا لِأَنَّ أَحْمَدَ وَغَيْرَهُ كَانُوا يَفْهَمُونَ اللُّغَةَ الْعَرَبِيَّةَ وَيَعْرِفُونَ الدِّينَ، لِذَلِكَ مَا رَضِيَ</w:t>
      </w:r>
      <w:r w:rsidRPr="0008579E">
        <w:rPr>
          <w:rFonts w:ascii="Traditional Arabic" w:hAnsi="Traditional Arabic" w:cs="Traditional Arabic" w:hint="cs"/>
          <w:color w:val="FF0000"/>
          <w:sz w:val="32"/>
          <w:szCs w:val="32"/>
          <w:rtl/>
        </w:rPr>
        <w:t xml:space="preserve">) </w:t>
      </w:r>
    </w:p>
    <w:p w14:paraId="697A453F" w14:textId="77777777" w:rsidR="00C30A90" w:rsidRPr="0008579E"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وَاللَّهُ سُبْحَانَهُ مُبَايِنٌ أَيْ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غَيْرُ مُشَابِهٍ لِجَمِيعِ الْمَخْلُوقَاتِ فِي الذَّاتِ أَيْ ذَاتُهُ لا يُشْبِهُ ذَوَاتَ</w:t>
      </w: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الْمَخْلُوقَاتِ أَيْ حَقِيقَتُهُ لا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تُشْبِهُ الْحَقَائِقَ وَالصِّفَاتِ أَيْ صِفَاتُهُ لا تُشْبِهُ صِفَاتِ الْمَخْلُوقَاتِ وَالْفِعْلِ أَيْ فِعْلُهُ لا يُشْبِهُ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فِعْلَ الْمَخْلُوقَاتِ لِأَنَّ فِعْلَ اللَّهِ تَعَالَى أَزَلِيٌّ أَبَدِيٌّ وَالْمَفْعُولُ حَادِثٌ. وَمَعْنَى سُبْحَانَهُ تَنْزِيهٌ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لِلَّهِ تَعَالَى وَمَعْنَى تَعَالَى تَنَزَّهَ وَهُوَ تَبَارَكَ وَتَعَالَى مُتَعَالٍ أَيْ مُتَنَزِّهٌ عَمَّا يَقُولُ الظَّالِمُونَ أَيِ الْكَافِرُونَ، وَلَمَّا كَانَ الْكُفْرُ هُوَ أَعْلَى الظُّلْمِ وَأَكْبَرَهُ وَأَشَدَّهُ أَطْلَقَ اللَّهُ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فِي الْقُرْءَانِ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الظَّالِمِينَ وَأَرَادَ بِهِ الْكَافِرِينَ لِأَنَّ كُلَّ الظُّلْم</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الَّذِي هُوَ دُونَ الْكُفْرِ بِالنِّسْبَةِ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إِلَى الْكُفْرِ كَلا ظُلْمٍ. قَالَ تَعَالَى ﴿</w:t>
      </w:r>
      <w:r w:rsidRPr="0008579E">
        <w:rPr>
          <w:rFonts w:ascii="Traditional Arabic" w:hAnsi="Traditional Arabic" w:cs="Traditional Arabic"/>
          <w:b/>
          <w:bCs/>
          <w:color w:val="C00000"/>
          <w:sz w:val="32"/>
          <w:szCs w:val="32"/>
          <w:rtl/>
        </w:rPr>
        <w:t>وَالْكَافِرُونَ هُمُ الظَّالِمُونَ</w:t>
      </w:r>
      <w:r w:rsidRPr="0008579E">
        <w:rPr>
          <w:rFonts w:ascii="Traditional Arabic" w:hAnsi="Traditional Arabic" w:cs="Traditional Arabic"/>
          <w:b/>
          <w:bCs/>
          <w:sz w:val="32"/>
          <w:szCs w:val="32"/>
          <w:rtl/>
        </w:rPr>
        <w:t>﴾. الْكُفَّارُ هُمْ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أَكْبَرُ ظُلْمًا أَيْ أَنَّ كُفْرَهُمْ أَكْبَرُ مِنْ كُلِّ ذَنْبٍ وَكُلُّ الظُّلْمِ دُونَهُ.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كَث</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مِنَ النَّاسِ لَا يَفْهَمُونَ الظُّلْمَ إِلاَّ أَنْ </w:t>
      </w:r>
      <w:r w:rsidRPr="0008579E">
        <w:rPr>
          <w:rFonts w:ascii="Traditional Arabic" w:hAnsi="Traditional Arabic" w:cs="Traditional Arabic" w:hint="cs"/>
          <w:color w:val="C00000"/>
          <w:sz w:val="32"/>
          <w:szCs w:val="32"/>
          <w:rtl/>
          <w:lang w:bidi="ar-LB"/>
        </w:rPr>
        <w:t>يَظلمَ</w:t>
      </w:r>
      <w:r w:rsidRPr="0008579E">
        <w:rPr>
          <w:rFonts w:ascii="Traditional Arabic" w:hAnsi="Traditional Arabic" w:cs="Traditional Arabic"/>
          <w:color w:val="C00000"/>
          <w:sz w:val="32"/>
          <w:szCs w:val="32"/>
          <w:rtl/>
          <w:lang w:bidi="ar-LB"/>
        </w:rPr>
        <w:t xml:space="preserve"> إِنْسَانٌ إِنْسَانًا فِي بَدَنِهِ بِجَرْحِهِ أَوْ بِضَرْبِهِ أَوْ فِي مَالِهِ بِأَنْ يَأْخُذَ مَاَلَهُ بِغَيْرِ إِذْنِهِ بِغَيْرِ رِضَاه يَتَسَلَّطُ عَلَيْهِ هَذَا الظُّلْمُ عِنْدَهُم وَلَمْ يَعْرِفُوا أَنَّ أَكْبَرَ الظُّلْمِ أَن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رَأْس</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الظُّلْمِ هُوَ الكُفْرُ</w:t>
      </w:r>
      <w:r w:rsidRPr="0008579E">
        <w:rPr>
          <w:rFonts w:ascii="Traditional Arabic" w:hAnsi="Traditional Arabic" w:cs="Traditional Arabic"/>
          <w:color w:val="C00000"/>
          <w:sz w:val="32"/>
          <w:szCs w:val="32"/>
          <w:lang w:bidi="ar-LB"/>
        </w:rPr>
        <w:t xml:space="preserve"> </w:t>
      </w:r>
      <w:r w:rsidRPr="00A83EE1">
        <w:rPr>
          <w:rStyle w:val="Heading4Char"/>
          <w:color w:val="FF0000"/>
          <w:szCs w:val="32"/>
          <w:rtl/>
        </w:rPr>
        <w:t>﴿وَالكَافِرُونَ هُمُ الظَّالِمُون﴾</w:t>
      </w:r>
      <w:r w:rsidRPr="0008579E">
        <w:rPr>
          <w:rStyle w:val="Heading4Char"/>
          <w:color w:val="C00000"/>
          <w:szCs w:val="32"/>
          <w:rtl/>
        </w:rPr>
        <w:t>.</w:t>
      </w:r>
      <w:r w:rsidRPr="0008579E">
        <w:rPr>
          <w:rStyle w:val="Heading4Char"/>
          <w:color w:val="C00000"/>
          <w:szCs w:val="32"/>
        </w:rPr>
        <w:t xml:space="preserve"> </w:t>
      </w:r>
      <w:r w:rsidRPr="0008579E">
        <w:rPr>
          <w:rFonts w:ascii="Traditional Arabic" w:hAnsi="Traditional Arabic" w:cs="Traditional Arabic"/>
          <w:color w:val="C00000"/>
          <w:sz w:val="32"/>
          <w:szCs w:val="32"/>
          <w:rtl/>
          <w:lang w:bidi="ar-LB"/>
        </w:rPr>
        <w:t>اللهُ تَعَالَى أَخْبَرَنَا فِي هَذِهِ الآيَةِ وَغَيْرِهَا أَنَّ الكُفْرَ هُوَ الظُّلْمُ الكَامِلُ وَمَا سِوَى الكُفْرِ مِنَ الظُّلْمِ فَهُوَ شَىْءٌ صَغِيرٌ شَىْءٌ قَلِيلٌ بِالْنِّسْبَةِ لِلْكُفْر</w:t>
      </w:r>
      <w:r w:rsidRPr="0008579E">
        <w:rPr>
          <w:rFonts w:ascii="Traditional Arabic" w:hAnsi="Traditional Arabic" w:cs="Traditional Arabic"/>
          <w:color w:val="C00000"/>
          <w:sz w:val="32"/>
          <w:szCs w:val="32"/>
          <w:lang w:bidi="ar-LB"/>
        </w:rPr>
        <w:t xml:space="preserve"> </w:t>
      </w:r>
      <w:r w:rsidRPr="00A83EE1">
        <w:rPr>
          <w:rStyle w:val="Heading4Char"/>
          <w:color w:val="FF0000"/>
          <w:szCs w:val="32"/>
          <w:rtl/>
        </w:rPr>
        <w:t>﴿وَالكَافِرُونَ هُمُ الظَّالِمُون﴾</w:t>
      </w:r>
      <w:r w:rsidRPr="00A83EE1">
        <w:rPr>
          <w:rFonts w:ascii="Traditional Arabic" w:hAnsi="Traditional Arabic" w:cs="Traditional Arabic"/>
          <w:color w:val="FF0000"/>
          <w:sz w:val="32"/>
          <w:szCs w:val="32"/>
        </w:rPr>
        <w:t xml:space="preserve"> </w:t>
      </w:r>
      <w:r w:rsidRPr="0008579E">
        <w:rPr>
          <w:rFonts w:ascii="Traditional Arabic" w:hAnsi="Traditional Arabic" w:cs="Traditional Arabic"/>
          <w:color w:val="C00000"/>
          <w:sz w:val="32"/>
          <w:szCs w:val="32"/>
          <w:rtl/>
          <w:lang w:bidi="ar-LB"/>
        </w:rPr>
        <w:t xml:space="preserve">أَيْ بِكُفْرِهِم </w:t>
      </w:r>
      <w:r w:rsidRPr="0008579E">
        <w:rPr>
          <w:rFonts w:ascii="Traditional Arabic" w:hAnsi="Traditional Arabic" w:cs="Traditional Arabic" w:hint="cs"/>
          <w:color w:val="C00000"/>
          <w:sz w:val="32"/>
          <w:szCs w:val="32"/>
          <w:rtl/>
          <w:lang w:bidi="ar-LB"/>
        </w:rPr>
        <w:t>و</w:t>
      </w:r>
      <w:r w:rsidRPr="0008579E">
        <w:rPr>
          <w:rFonts w:ascii="Traditional Arabic" w:hAnsi="Traditional Arabic" w:cs="Traditional Arabic"/>
          <w:color w:val="C00000"/>
          <w:sz w:val="32"/>
          <w:szCs w:val="32"/>
          <w:rtl/>
          <w:lang w:bidi="ar-LB"/>
        </w:rPr>
        <w:t>لَوْ أَنَّ أَحَدَهُم لَمْ يَظْلِم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إِنْسانًا فِي مَاِلِهِ أَوْ فِي بَدَنِهِ </w:t>
      </w:r>
      <w:r w:rsidRPr="0008579E">
        <w:rPr>
          <w:rFonts w:ascii="Traditional Arabic" w:hAnsi="Traditional Arabic" w:cs="Traditional Arabic" w:hint="cs"/>
          <w:color w:val="C00000"/>
          <w:sz w:val="32"/>
          <w:szCs w:val="32"/>
          <w:rtl/>
          <w:lang w:bidi="ar-LB"/>
        </w:rPr>
        <w:t>و</w:t>
      </w:r>
      <w:r w:rsidRPr="0008579E">
        <w:rPr>
          <w:rFonts w:ascii="Traditional Arabic" w:hAnsi="Traditional Arabic" w:cs="Traditional Arabic"/>
          <w:color w:val="C00000"/>
          <w:sz w:val="32"/>
          <w:szCs w:val="32"/>
          <w:rtl/>
          <w:lang w:bidi="ar-LB"/>
        </w:rPr>
        <w:t>قَضَ</w:t>
      </w:r>
      <w:r w:rsidRPr="0008579E">
        <w:rPr>
          <w:rFonts w:ascii="Traditional Arabic" w:hAnsi="Traditional Arabic" w:cs="Traditional Arabic" w:hint="cs"/>
          <w:color w:val="C00000"/>
          <w:sz w:val="32"/>
          <w:szCs w:val="32"/>
          <w:rtl/>
          <w:lang w:bidi="ar-LB"/>
        </w:rPr>
        <w:t>ى</w:t>
      </w:r>
      <w:r w:rsidRPr="0008579E">
        <w:rPr>
          <w:rFonts w:ascii="Traditional Arabic" w:hAnsi="Traditional Arabic" w:cs="Traditional Arabic"/>
          <w:color w:val="C00000"/>
          <w:sz w:val="32"/>
          <w:szCs w:val="32"/>
          <w:rtl/>
          <w:lang w:bidi="ar-LB"/>
        </w:rPr>
        <w:t xml:space="preserve"> عُمَرَهُ عَلَى</w:t>
      </w:r>
      <w:r w:rsidRPr="0008579E">
        <w:rPr>
          <w:rFonts w:ascii="Traditional Arabic" w:hAnsi="Traditional Arabic" w:cs="Traditional Arabic" w:hint="cs"/>
          <w:color w:val="C00000"/>
          <w:sz w:val="32"/>
          <w:szCs w:val="32"/>
          <w:rtl/>
          <w:lang w:bidi="ar-LB"/>
        </w:rPr>
        <w:t xml:space="preserve"> كفرِهِ،</w:t>
      </w:r>
      <w:r w:rsidRPr="0008579E">
        <w:rPr>
          <w:rFonts w:ascii="Traditional Arabic" w:hAnsi="Traditional Arabic" w:cs="Traditional Arabic"/>
          <w:color w:val="C00000"/>
          <w:sz w:val="32"/>
          <w:szCs w:val="32"/>
          <w:rtl/>
          <w:lang w:bidi="ar-LB"/>
        </w:rPr>
        <w:t xml:space="preserve"> كُفْرُهُ </w:t>
      </w:r>
      <w:r w:rsidRPr="0008579E">
        <w:rPr>
          <w:rFonts w:ascii="Traditional Arabic" w:hAnsi="Traditional Arabic" w:cs="Traditional Arabic" w:hint="cs"/>
          <w:color w:val="C00000"/>
          <w:sz w:val="32"/>
          <w:szCs w:val="32"/>
          <w:rtl/>
          <w:lang w:bidi="ar-LB"/>
        </w:rPr>
        <w:t xml:space="preserve">هذا </w:t>
      </w:r>
      <w:r w:rsidRPr="0008579E">
        <w:rPr>
          <w:rFonts w:ascii="Traditional Arabic" w:hAnsi="Traditional Arabic" w:cs="Traditional Arabic"/>
          <w:color w:val="C00000"/>
          <w:sz w:val="32"/>
          <w:szCs w:val="32"/>
          <w:rtl/>
          <w:lang w:bidi="ar-LB"/>
        </w:rPr>
        <w:t>يَكْفِيهِ ظُلْمًا لِأَنَّهُ رَأْسُ الظُّلْمِ</w:t>
      </w:r>
      <w:r w:rsidRPr="0008579E">
        <w:rPr>
          <w:rFonts w:ascii="Traditional Arabic" w:hAnsi="Traditional Arabic" w:cs="Traditional Arabic"/>
          <w:color w:val="C00000"/>
          <w:sz w:val="32"/>
          <w:szCs w:val="32"/>
          <w:rtl/>
        </w:rPr>
        <w:t>)</w:t>
      </w:r>
    </w:p>
    <w:p w14:paraId="12BF73B5"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hint="cs"/>
          <w:color w:val="FF0000"/>
          <w:sz w:val="32"/>
          <w:szCs w:val="32"/>
          <w:rtl/>
        </w:rPr>
        <w:lastRenderedPageBreak/>
        <w:t>(</w:t>
      </w:r>
      <w:r w:rsidRPr="0008579E">
        <w:rPr>
          <w:rFonts w:ascii="Traditional Arabic" w:hAnsi="Traditional Arabic" w:cs="Traditional Arabic"/>
          <w:color w:val="FF0000"/>
          <w:sz w:val="32"/>
          <w:szCs w:val="32"/>
          <w:rtl/>
        </w:rPr>
        <w:t>الْمُشَبِّهَةُ هُنَا يَتَخَبَّطُونَ لِأَنَّهُمْ مَعَ أَنَّهُمْ يَقُولُونَ حَيَاةُ اللَّهِ قَدِيـمَةٌ وَلا يَقْبَلُونَ أَنْ يُقَالَ حَيَاةُ اللَّهِ شَىْءٌ يَحْصُلُ دَفْعَةً بَعْدَ دَفْعَةٍ وَهَذَا صَحِيحٌ وَمَعَ أَنَّهُمْ يَقُولُونَ عِلْمُ اللَّهِ قَدِيمٌ وَلا يَقْبَلُونَ أَنْ يَقُولُوا شَىْءٌ يَحْصُلُ دَفْعَةً بَعْدَ دَفْعَةٍ وَهَذَا صَحِيحٌ أَيْضًا يَقُولُونَ بِخِلافِ ذَلِكَ فِي كَلامِ اللَّهِ الأَزَلِيِّ فَيَقُولُونَ كَلامُ اللَّهِ حُرُوفٌ وَأَصْوَاتٌ تَحْصُلُ دَفْعَةً بَعْدَ دَفْعَةٍ تَحْدُثُ ثُمَّ تَنْقَضِي ثُمَّ تَحْدُثُ ثُمَّ تَنْقَضِي، فَيُقَالُ لَهُمْ إِذَا قُلْتُمُ اللَّهُ يَتَكَلَّمُ بِحُرُوفٍ وَأَصْوَاتٍ، الْحُرُوفُ يَلْزَمُ مِنْهَا الْكَلامُ الَّذِي يَتَكَلَّمُ بِهِ الْبَشَرُ وَكَلامُ الْبَشَرِ يَلْزَمُ مِنْهُ الْحُدُوثُ فَإِذًا وَصَفْتُمُ اللَّهَ بِصِفَةٍ حَادِثَةٍ وَلَيْسَ لَهُمْ مَهْرَبٌ إِلَّا الْعِنَادُ، وَيُقَالُ لَهُمْ إِذَا قُلْتُمْ اللَّهُ يَتَكَلَّمُ بِحَرْفٍ وَصَوْتٍ إِمَّا أَنَّكُمْ تَقُولُونَ اللَّهُ يَنْطِقُ بِهَذِهِ الْحُرُوفِ دَفْعَةً وَاحِدَةً وَهُمْ لا يَقُولُونَ ذَلِكَ وَإِمَّا أَنَّكُمْ تَقُولُونَ حَرْفًا بَعْدَ حَرْفٍ عَلَى تَرْتِيبِ الْمُصْحَفِ فَإِذَا قُلْتُمْ حَرْفًا بَعْدَ حَرْفٍ فَقَدْ نَسَبْتُمُ الْحُدُوثَ إِلَى اللَّهِ وَهَذَا كُفْرٌ، لَيْسَ لَهُمْ مَخْلَصٌ مِنْ هَذَا، لِأَجْلِ هَذَا كَانَ شَيْخُنَا رَحِمَهُ اللَّهُ دَائِمًا يَقُولُ كَمَا أَنَّ حَيَاةَ اللَّهِ قَدِيـمَةٌ أَزَلِيَّةٌ فَكَلامُهُ قَدِيـمٌ أَزَلِيٌّ فَرَبُّنَا عَزَّ وَجَلَّ لا يُوصَفُ بِصِفَةٍ حَادِثَةٍ</w:t>
      </w:r>
      <w:r w:rsidRPr="0008579E">
        <w:rPr>
          <w:rFonts w:ascii="Traditional Arabic" w:hAnsi="Traditional Arabic" w:cs="Traditional Arabic"/>
          <w:color w:val="FF0000"/>
          <w:sz w:val="32"/>
          <w:szCs w:val="32"/>
          <w:rtl/>
          <w:lang w:bidi="ar-LB"/>
        </w:rPr>
        <w:t xml:space="preserve"> فَيُعْلَمُ مِنْ ذَلِكَ أَنَّ كَلامَ اللَّهِ لَيْسَ حَرْفًا وَلا صَوْتًا وَلا لُغَةً وَلا يُبْتَدَأُ وَلا يُخْتَتَمُ وَأَمَّا اللَّفْظُ الْمُنَزَّلُ فَهُوَ عِبَارَةٌ عَنْ ذَلِكَ الْكَلامِ الأَزَلِيِّ وَلِذَلِكَ يُطْلَقُ عَلَيْهِ أَنَّهُ كَلامُ اللَّهِ </w:t>
      </w:r>
      <w:r w:rsidRPr="0008579E">
        <w:rPr>
          <w:rFonts w:ascii="Traditional Arabic" w:hAnsi="Traditional Arabic" w:cs="Traditional Arabic"/>
          <w:color w:val="FF0000"/>
          <w:sz w:val="32"/>
          <w:szCs w:val="32"/>
          <w:rtl/>
        </w:rPr>
        <w:t xml:space="preserve">لا لِأَنَّ اللَّفْظَ الْمُنَزَّلَ قَائِمٌ بِالذَّاتِ الأَزَلِيِّ بَلْ لِأَنَّهُ عِبَارَةٌ عَنِ الْكَلامِ الأَزَلِيِّ يُقَالُ لَهُ كَلامُ اللَّهِ وَلِأَنَّهُ لَيْسَ مِنْ تَأْلِيفِ مَلَكٍ وَلا بَشَرٍ بَلْ هُوَ وَحْيٌ مِنَ اللَّهِ تَعَالَى قَالَ اللَّهُ تَعَالَى </w:t>
      </w:r>
      <w:r w:rsidRPr="0008579E">
        <w:rPr>
          <w:rFonts w:ascii="Traditional Arabic" w:hAnsi="Traditional Arabic" w:cs="Traditional Arabic"/>
          <w:b/>
          <w:bCs/>
          <w:color w:val="FF0000"/>
          <w:sz w:val="32"/>
          <w:szCs w:val="32"/>
          <w:rtl/>
        </w:rPr>
        <w:t>﴿وَمَا يَنْطِقُ عَنِ الْهَوَى إِنْ هُوَ إِلَّا وَحْيٌ يُوحَى﴾</w:t>
      </w:r>
      <w:r w:rsidRPr="0008579E">
        <w:rPr>
          <w:rFonts w:ascii="Traditional Arabic" w:hAnsi="Traditional Arabic" w:cs="Traditional Arabic"/>
          <w:color w:val="FF0000"/>
          <w:sz w:val="32"/>
          <w:szCs w:val="32"/>
          <w:rtl/>
        </w:rPr>
        <w:t xml:space="preserve"> وَقَالَ أَيْضًا </w:t>
      </w:r>
      <w:r w:rsidRPr="0008579E">
        <w:rPr>
          <w:rFonts w:ascii="Traditional Arabic" w:hAnsi="Traditional Arabic" w:cs="Traditional Arabic"/>
          <w:b/>
          <w:bCs/>
          <w:color w:val="FF0000"/>
          <w:sz w:val="32"/>
          <w:szCs w:val="32"/>
          <w:rtl/>
        </w:rPr>
        <w:t>﴿وَإِنْ أَحَدٌ مِّنَ الْمُشْرِكِينَ اسْتَجَارَكَ فَأَجِرْهُ حَتَّى يَسْمَعَ كَلامَ اللَّهِ﴾</w:t>
      </w:r>
      <w:r w:rsidRPr="0008579E">
        <w:rPr>
          <w:rFonts w:ascii="Traditional Arabic" w:hAnsi="Traditional Arabic" w:cs="Traditional Arabic"/>
          <w:color w:val="FF0000"/>
          <w:sz w:val="32"/>
          <w:szCs w:val="32"/>
          <w:rtl/>
        </w:rPr>
        <w:t xml:space="preserve"> وَالْمُرَادُ اللَّفْظُ الْمُنَزَّلُ</w:t>
      </w:r>
      <w:r w:rsidRPr="0008579E">
        <w:rPr>
          <w:rFonts w:ascii="Traditional Arabic" w:hAnsi="Traditional Arabic" w:cs="Traditional Arabic" w:hint="cs"/>
          <w:color w:val="FF0000"/>
          <w:sz w:val="32"/>
          <w:szCs w:val="32"/>
          <w:rtl/>
        </w:rPr>
        <w:t>)</w:t>
      </w:r>
    </w:p>
    <w:p w14:paraId="55C696DB" w14:textId="77777777" w:rsidR="00C30A90" w:rsidRPr="0008579E" w:rsidRDefault="00C30A90" w:rsidP="00C30A90">
      <w:pPr>
        <w:bidi/>
        <w:jc w:val="both"/>
        <w:rPr>
          <w:rFonts w:ascii="Traditional Arabic" w:hAnsi="Traditional Arabic" w:cs="Traditional Arabic"/>
          <w:color w:val="FF0000"/>
          <w:sz w:val="32"/>
          <w:szCs w:val="32"/>
          <w:rtl/>
        </w:rPr>
      </w:pPr>
    </w:p>
    <w:p w14:paraId="3E9640ED" w14:textId="77777777" w:rsidR="00C30A90" w:rsidRPr="0008579E" w:rsidRDefault="00C30A90" w:rsidP="00C30A90">
      <w:pPr>
        <w:bidi/>
        <w:jc w:val="both"/>
        <w:rPr>
          <w:rFonts w:ascii="Traditional Arabic" w:hAnsi="Traditional Arabic" w:cs="Traditional Arabic"/>
          <w:b/>
          <w:bCs/>
          <w:color w:val="FF0000"/>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فَيَتَلَخَّصُ مِنْ مَعْنَى مَا مَضَى إِثْبَاتُ ثَلاثَ عَشْرَةَ صِفَةً لِلَّهِ تَعَالَى تَكَرَّرَ ذِكْرُهَا فِي الْقُرْءَانِ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وَالْحَدِيثِ</w:t>
      </w:r>
      <w:r w:rsidRPr="0008579E">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color w:val="0000CC"/>
          <w:sz w:val="32"/>
          <w:szCs w:val="32"/>
          <w:rtl/>
        </w:rPr>
        <w:t>إِمَّا لَفْظًا وَإِمَّا مَعْنَى</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تَكَرُّرًا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كَثِيرًا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وَذَلِكَ أَنَّ النَّبِيَّ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lang w:bidi="ar-LB"/>
        </w:rPr>
        <w:t xml:space="preserve"> كَانَ يَحْرِصُ عَلَى أَنْ يَتَعَلَّمَهَا كُلُّ أَحَدٍ</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وَهِيَ الْوُجُودُ وَالْوَحْدَانِيَّةُ وَالْقِدَمُ أَيِ</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الأَزَلِيَّةُ وَالْبَقَاءُ وَقِيَامُهُ بِنَفْسِهِ وَالْقُدْرَةُ وَالإِرَادَةُ وَالْعِلْمُ وَالسَّمْعُ وَالْبَصَرُ وَالْحَيَاةُ</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وَالْكَلامُ وَالْمُخَالَفَةُ لِلْحَوَادِثِ</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 xml:space="preserve">اشْتَهَرَ التَّعْبِيرُ بِهَذِهِ الْعِبَارَةِ </w:t>
      </w:r>
      <w:r w:rsidRPr="0008579E">
        <w:rPr>
          <w:rFonts w:ascii="Traditional Arabic" w:hAnsi="Traditional Arabic" w:cs="Traditional Arabic"/>
          <w:color w:val="FF0000"/>
          <w:sz w:val="32"/>
          <w:szCs w:val="32"/>
          <w:u w:val="single"/>
          <w:rtl/>
        </w:rPr>
        <w:t>مُخَالَفَةُ اللَّهِ لِلْحَوَادِثِ</w:t>
      </w:r>
      <w:r w:rsidRPr="0008579E">
        <w:rPr>
          <w:rFonts w:ascii="Traditional Arabic" w:hAnsi="Traditional Arabic" w:cs="Traditional Arabic"/>
          <w:color w:val="FF0000"/>
          <w:sz w:val="32"/>
          <w:szCs w:val="32"/>
          <w:rtl/>
        </w:rPr>
        <w:t xml:space="preserve"> أَيْ أَنَّ </w:t>
      </w:r>
      <w:r w:rsidRPr="0008579E">
        <w:rPr>
          <w:rFonts w:ascii="Traditional Arabic" w:hAnsi="Traditional Arabic" w:cs="Traditional Arabic"/>
          <w:color w:val="FF0000"/>
          <w:sz w:val="32"/>
          <w:szCs w:val="32"/>
          <w:u w:val="single"/>
          <w:rtl/>
        </w:rPr>
        <w:t>اللَّهَ لا يُشْبِهُ شَيْئًا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color w:val="FF0000"/>
          <w:sz w:val="32"/>
          <w:szCs w:val="32"/>
          <w:rtl/>
        </w:rPr>
        <w:t xml:space="preserve">من المخلوقات  </w:t>
      </w:r>
      <w:r w:rsidRPr="0008579E">
        <w:rPr>
          <w:rFonts w:ascii="Traditional Arabic" w:hAnsi="Traditional Arabic" w:cs="Traditional Arabic"/>
          <w:color w:val="FF0000"/>
          <w:sz w:val="32"/>
          <w:szCs w:val="32"/>
          <w:rtl/>
        </w:rPr>
        <w:t>فَالْعِبَارَتَانِ مَعْنَاهُمَا وَاحِدٌ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وَسَبْعٌ مِنْ هَذِهِ الصِّفَاتِ الْمَذْكُورَةِ فِي الْمَتْنِ يُقَالُ لَهَا صِفَاتُ الْمَعَانِي</w:t>
      </w:r>
      <w:r w:rsidRPr="0008579E">
        <w:rPr>
          <w:rFonts w:ascii="Traditional Arabic" w:hAnsi="Traditional Arabic" w:cs="Traditional Arabic" w:hint="cs"/>
          <w:color w:val="FF0000"/>
          <w:sz w:val="32"/>
          <w:szCs w:val="32"/>
          <w:rtl/>
        </w:rPr>
        <w:t xml:space="preserve"> (</w:t>
      </w:r>
      <w:r w:rsidRPr="00A83EE1">
        <w:rPr>
          <w:rFonts w:ascii="Traditional Arabic" w:hAnsi="Traditional Arabic" w:cs="Traditional Arabic"/>
          <w:color w:val="FF0000"/>
          <w:sz w:val="32"/>
          <w:szCs w:val="32"/>
          <w:rtl/>
        </w:rPr>
        <w:t>الْقُدْرَةُ، وَالْإِرَادَةُ، وَالْعِلْمُ، وَالسَّمْعُ، وَالْبَصَرُ، وَالْحَيَاةُ، وَالْكَلَامُ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وَالْوُجُودُ يُقَالُ لَهُ صِفَةٌ نَفْسِيَّةٌ وَأَمَّا الْوَحْدَانِيَّةُ وَالْقِدَمُ وَمُخَالَفَتُهُ لِلْحَوَادِثِ وَقِيَامُهُ بِنَفْسِهِ أَيْ أَنَّهُ لا يَحْتَاجُ إِلَى غَيْرِهِ فَتُسَمَّى صِفَاتٍ سَلْبِيَّةً</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وَالسَّلْبِيَّةُ مَعْنَاهَا الَّتِي تَنْفِي عَنِ اللَّهِ مَا لا يَلِيقُ بِهِ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الْوَحْدَانِيَّةُ تَنْفِي عَنِ اللَّهِ التَّعَدُّدَ وَالْمِثْلَ، وَالْقِدَمُ يَنْفِي عَنِ اللَّهِ الْحُدُوثَ، وَالْبَقَاءُ يَنْفِي عَنِ اللَّهِ طُرُوءَ الْعَدَمِ عَلَيْهِ، وَالْمُخَالَفَةُ لِلْحَوَادِثِ تَنْفِي عَنِ اللَّهِ الشَّبِيهَ وَالْمِثْلَ، وَالْقِيَامُ بِالنَّفْسِ يَنْفِي عَنِ اللَّهِ الْحَاجَةَ إِلَى الْغَيْرِ، لِهَذَا سَمَّوْا هَؤُلاءِ صِفَاتٍ سَلْبِيَّةً أَيْ تَنْفِي عَنِ اللَّهِ مَا لا يَلِيقُ بِهِ أَمَّا الْوُجُودُ فَيُسَمُّونَهُ صِفَةً نَفْسِيَّةً لِأَنَّ الذَّاتَ لا يُتَعَقَّلُ بِدُونِ هَذِهِ الصِّفَةِ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أَمَّا الْبَقَاءُ فَالإِمَامُ أَبُو الْحَسَنِ الأَشْعَرِيُّ </w:t>
      </w:r>
      <w:r w:rsidRPr="0008579E">
        <w:rPr>
          <w:rFonts w:ascii="Traditional Arabic" w:hAnsi="Traditional Arabic" w:cs="Traditional Arabic" w:hint="cs"/>
          <w:color w:val="FF0000"/>
          <w:sz w:val="32"/>
          <w:szCs w:val="32"/>
          <w:rtl/>
        </w:rPr>
        <w:t xml:space="preserve">رَضيَ اللهُ عَنهُ </w:t>
      </w:r>
      <w:r w:rsidRPr="0008579E">
        <w:rPr>
          <w:rFonts w:ascii="Traditional Arabic" w:hAnsi="Traditional Arabic" w:cs="Traditional Arabic"/>
          <w:color w:val="FF0000"/>
          <w:sz w:val="32"/>
          <w:szCs w:val="32"/>
          <w:rtl/>
        </w:rPr>
        <w:t>عَدَّهُ مِنْ صِفَاتِ الْمَعَانِي وَبَعْضُ أَتْبَاعِهِ عَدَّهُ مِنَ الصِّفَاتِ السَّلْبِيَّةِ</w:t>
      </w:r>
      <w:r w:rsidRPr="0008579E">
        <w:rPr>
          <w:rFonts w:ascii="Traditional Arabic" w:hAnsi="Traditional Arabic" w:cs="Traditional Arabic" w:hint="cs"/>
          <w:color w:val="FF0000"/>
          <w:sz w:val="32"/>
          <w:szCs w:val="32"/>
          <w:rtl/>
        </w:rPr>
        <w:t>)</w:t>
      </w:r>
    </w:p>
    <w:p w14:paraId="2545971F"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lastRenderedPageBreak/>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هَذِهِ الصِّفَاتِ الثَّلاثَ عَشْرَةَ الْوَاجِبَةَ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لِلَّهِ تَجِبُ مَعْرِفَتُهَا عَلَى كُلِّ مُكَلَّفٍ وَلا يَجِبُ عَلَيْهِ حِفْظُ أَلْفَاظِهَا بَلِ الْوَاجِبُ اعْتِقَادُ مَعَانِيهَا. وَيَتَلَخَّصُ مِنْ مَعْنَى مَا مَضَى اثْبِاتُ هَذِهِ الصِّفَاتِ الثَّلاثَ عَشْرَةَ لِلَّهِ تَعَالَى وَقَدْ تَكَرَّرَ ذِكْرُهَا إِمَّا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بِاللَّفْظِ الظَّاهِرِ وَإِمَّا بِالْمَعْنَى الْوَارِدِ فِي النُّصُوصِ أَيْ فِي الْقُرْءَانِ وَالْحَدِيثِ وَهِيَ:</w:t>
      </w:r>
    </w:p>
    <w:p w14:paraId="79C33DA0"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(١) </w:t>
      </w:r>
      <w:r w:rsidRPr="0008579E">
        <w:rPr>
          <w:rFonts w:ascii="Traditional Arabic" w:hAnsi="Traditional Arabic" w:cs="Traditional Arabic"/>
          <w:b/>
          <w:bCs/>
          <w:sz w:val="32"/>
          <w:szCs w:val="32"/>
          <w:rtl/>
        </w:rPr>
        <w:t>الْوُجُودُ</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أَيْ أَنَّ اللَّهَ تَعَالَى مَوْجُودٌ. قَالَ اللَّهُ تَعَالَى </w:t>
      </w:r>
      <w:r w:rsidRPr="0008579E">
        <w:rPr>
          <w:rFonts w:ascii="Traditional Arabic" w:hAnsi="Traditional Arabic" w:cs="Traditional Arabic"/>
          <w:b/>
          <w:bCs/>
          <w:color w:val="FF0000"/>
          <w:sz w:val="32"/>
          <w:szCs w:val="32"/>
          <w:rtl/>
        </w:rPr>
        <w:t>﴿أَفِي اللَّهِ شَكٌّ﴾</w:t>
      </w:r>
      <w:r w:rsidRPr="0008579E">
        <w:rPr>
          <w:rFonts w:ascii="Traditional Arabic" w:hAnsi="Traditional Arabic" w:cs="Traditional Arabic"/>
          <w:b/>
          <w:bCs/>
          <w:sz w:val="32"/>
          <w:szCs w:val="32"/>
          <w:rtl/>
        </w:rPr>
        <w:t xml:space="preserve">. وَقَالَ النَّبِيُّ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00"/>
          <w:sz w:val="32"/>
          <w:szCs w:val="32"/>
          <w:rtl/>
        </w:rPr>
        <w:t>(</w:t>
      </w:r>
      <w:r w:rsidRPr="00A83EE1">
        <w:rPr>
          <w:rFonts w:ascii="Traditional Arabic" w:hAnsi="Traditional Arabic" w:cs="Traditional Arabic"/>
          <w:b/>
          <w:bCs/>
          <w:color w:val="006600"/>
          <w:sz w:val="32"/>
          <w:szCs w:val="32"/>
          <w:rtl/>
        </w:rPr>
        <w:t xml:space="preserve">كَانَ اللَّهُ وَلَمْ </w:t>
      </w:r>
      <w:r w:rsidRPr="00A83EE1">
        <w:rPr>
          <w:rFonts w:ascii="Traditional Arabic" w:hAnsi="Traditional Arabic" w:cs="Traditional Arabic"/>
          <w:b/>
          <w:bCs/>
          <w:noProof/>
          <w:color w:val="006600"/>
          <w:sz w:val="32"/>
          <w:szCs w:val="32"/>
          <w:rtl/>
        </w:rPr>
        <w:t>يَكُنْ</w:t>
      </w:r>
      <w:r w:rsidRPr="00A83EE1">
        <w:rPr>
          <w:rFonts w:ascii="Traditional Arabic" w:hAnsi="Traditional Arabic" w:cs="Traditional Arabic"/>
          <w:b/>
          <w:bCs/>
          <w:color w:val="006600"/>
          <w:sz w:val="32"/>
          <w:szCs w:val="32"/>
          <w:rtl/>
        </w:rPr>
        <w:t xml:space="preserve"> شَىْءٌ غَيْرُهُ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الْبُخَارِيُّ وَغَيْرُهُ.</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فَائِدَةٌ:</w:t>
      </w:r>
      <w:r w:rsidRPr="0008579E">
        <w:rPr>
          <w:rFonts w:ascii="Traditional Arabic" w:hAnsi="Traditional Arabic" w:cs="Traditional Arabic"/>
          <w:color w:val="FF0000"/>
          <w:sz w:val="32"/>
          <w:szCs w:val="32"/>
          <w:rtl/>
        </w:rPr>
        <w:t xml:space="preserve"> ذَكَرَ الْعُلَمَاءُ أَنَّهُ يَجِبُ عَلَى كُلِّ مُكَلَّفٍ مَعْرِفَةُ الدَّلِيلِ الْعَقْلِيِّ الإِجْمَالِيِّ عَلَى وُجُودِ اللَّهِ تَعَالَى كَأَنْ يَقُولَ الشَّخْصُ فِي نَفْسِهِ الْكِتَابَةُ لا بُدَّ لَهَا مِنْ فَاعِلٍ وَالْبِنَاءُ لا بُدَّ لَهُ مِنْ فَاعِلٍ وَالْكِتَابَةُ وَالْبِنَاءُ جُزْءٌ مِنْ هَذَا الْعَالَمِ فَهَذَا الْعَالَمُ بِالأَوْلَى لا بُدَّ لَهُ مِنْ خَالِقٍ خَلَقَهُ لا يُشْبِهُهُ بِوَجْهٍ مِنَ الْوُجُوهِ أَوْ يَقُولَ فِي نَفْسِهِ أَنَا كُنْتُ بَعْدَ أَنْ لَمْ أَكُنْ وَمَا كَانَ بَعْدَ أَنْ لَمْ يَكُنْ لا بُدَّ لَهُ مِنْ مُكَوِّنٍ فَإِذًا أَنَا لا بُدَّ لِي مِنْ مُكَوِّنٍ كَوَّنَنِي مَوْجُودٍ لا يُشْبِهُ شَيْئًا وَهَكَذَا سَائِرُ أَفْرَادِ الْعَالَمِ لا بُدَّ لَهَا مِنْ مُكَوِّنٍ كَوَّنَهَا لا يُشْبِهُهَا بِحَالٍ</w:t>
      </w:r>
      <w:r w:rsidRPr="0008579E">
        <w:rPr>
          <w:rFonts w:ascii="Traditional Arabic" w:hAnsi="Traditional Arabic" w:cs="Traditional Arabic" w:hint="cs"/>
          <w:color w:val="FF0000"/>
          <w:sz w:val="32"/>
          <w:szCs w:val="32"/>
          <w:rtl/>
        </w:rPr>
        <w:t>)</w:t>
      </w:r>
    </w:p>
    <w:p w14:paraId="52201A43"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tl/>
          <w:lang w:bidi="fa-IR"/>
        </w:rPr>
        <w:t>۲</w:t>
      </w:r>
      <w:r w:rsidRPr="0008579E">
        <w:rPr>
          <w:rFonts w:ascii="Traditional Arabic" w:hAnsi="Traditional Arabic" w:cs="Traditional Arabic"/>
          <w:b/>
          <w:bCs/>
          <w:sz w:val="32"/>
          <w:szCs w:val="32"/>
          <w:rtl/>
        </w:rPr>
        <w:t>) وَالْوَحْدَانِيَّةُ أَيْ أَنَّهُ وَاحِدٌ لا شَرِيكَ لَهُ قَالَ اللَّهُ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تَعَالَى </w:t>
      </w:r>
      <w:r w:rsidRPr="0008579E">
        <w:rPr>
          <w:rFonts w:ascii="Traditional Arabic" w:hAnsi="Traditional Arabic" w:cs="Traditional Arabic"/>
          <w:b/>
          <w:bCs/>
          <w:color w:val="FF0000"/>
          <w:sz w:val="32"/>
          <w:szCs w:val="32"/>
          <w:rtl/>
        </w:rPr>
        <w:t xml:space="preserve">﴿لَوْ كَانَ فِيهِمَا ءَالِهَةٌ إِلَّا اللَّهُ لَفَسَدَتَا﴾ </w:t>
      </w:r>
      <w:r w:rsidRPr="0008579E">
        <w:rPr>
          <w:rFonts w:ascii="Traditional Arabic" w:hAnsi="Traditional Arabic" w:cs="Traditional Arabic"/>
          <w:b/>
          <w:bCs/>
          <w:sz w:val="32"/>
          <w:szCs w:val="32"/>
          <w:rtl/>
        </w:rPr>
        <w:t>أَيْ لَوْ كَانَ لَهُمَا أَيْ لِلسَّمَوَاتِ وَالأَرْضِ ءَالِهَةٌ غَيْرُ اللَّهِ لَفَسَدَتَا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أَيْ لَمَا انْتَظَمَتَا</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وَبُرْهَانُ وَحْدَانِيَّتِهِ هُوَ أَنَّهُ لا بُدَّ لِلصَّانِعِ مِنْ أَنْ يَكُونَ حَيًّا قَادِرًا عَالِمًا مُرِيدًا مُخْتَارًا، فَإِذَا ثَبَتَ وَصْفُ الصَّانِعِ بِمَا ذَكَرْنَاهُ قُلْنَا لَوْ كَانَ لِلْعَالَمِ صَانِعَانِ وَجَبَ أَنْ يَكُونَ كُلُّ وَاحِدٍ مِنْهُمَا حَيًّا قَادِرًا عَالِمًا مُرِيدًا مُخْتَارًا وَالْمُخْتَارَانِ يَجُوزُ اخْتِلافُهُمَا فِي الِاخْتِيَارِ لِأَنَّ كُلَّ وَاحِدٍ مِنْهُمَا غَيْرُ مُجْبَرٍ عَلَى مُوَافَقَةِ الآخَرِ فِي اخْتِيَارِهِ، وَإِلَّا لَكَانَا مَجْبُورَيْنِ وَالْمَجْبُورُ لا يَكُونُ إِلَهًا، فَإِذَا صَحَّ هَذَا فَلَوْ أَرَادَ أَحَدُهُمَا خِلافَ مُرَادِ الآخَرِ فِي شَىْءٍ كَأَنْ أَرَادَ أَحَدُهُمَا حَيَاةَ شَخْصٍ وَأَرَادَ الآخَرُ مَوْتَهُ لَمْ يَخْلُ مِنْ أَنْ يَتِمَّ مُرَادُهُمَا أَوْ لا يَتِمَّ مُرَادُهُمَا أَوْ يَتِمَّ مُرَادُ أَحَدِهِمَا وَلا يَتِمَّ مُرَادُ الآخَرِ، وَمُحَالٌ تَمَامُ مُرَادَيْهِمَا لِتَضَادِّهِمَا أَيْ إِنْ أَرَادَ أَحَدُهُمَا حَيَاةَ شَخْصٍ وَأَرَادَ الآخَرُ مَوْتَهُ يَسْتَحِيلُ أَنْ يَكُونَ هَذَا الشَّخْصُ حَيًّا وَمَيِّتًا فِي ءَانٍ وَاحِدٍ، وَإِنْ لَمْ يَتِمَّ مُرَادُهُمَا فَهُمَا عَاجِزَانِ وَالْعَاجِزُ لا يَكُونُ إِلَهًا، وَإِنْ تَمَّ مُرَادُ أَحَدِهِمَا وَلَمْ يَتِمَّ مُرَادُ الآخَرِ فَإِنَّ الَّذِي لَمْ يَتِمَّ مُرَادُهُ عَاجِزٌ وَلا يَكُونُ الْعَاجِزُ إِلَهًا وَلا قَدِيـمًا، وَهَذِهِ الدِّلالَةُ مَعْرُوفَةٌ عِنْدَ الْمُوَحِّدِينَ تُسَمَّى بِدِلالَةِ التَّمَانُعِ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349C4EFD"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(٣) وَالْقِدَمُ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أَيْ أَنَّهُ لا ابْتِدَاءَ</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لِوُجُودِهِ قَالَ اللَّهُ تَعَالَى </w:t>
      </w:r>
      <w:r w:rsidRPr="0008579E">
        <w:rPr>
          <w:rFonts w:ascii="Traditional Arabic" w:hAnsi="Traditional Arabic" w:cs="Traditional Arabic"/>
          <w:b/>
          <w:bCs/>
          <w:color w:val="FF0000"/>
          <w:sz w:val="32"/>
          <w:szCs w:val="32"/>
          <w:rtl/>
        </w:rPr>
        <w:t>﴿هُوَ الأَوَّلُ وَالآخِرُ﴾</w:t>
      </w:r>
      <w:r w:rsidRPr="0008579E">
        <w:rPr>
          <w:rFonts w:ascii="Traditional Arabic" w:hAnsi="Traditional Arabic" w:cs="Traditional Arabic"/>
          <w:b/>
          <w:bCs/>
          <w:sz w:val="32"/>
          <w:szCs w:val="32"/>
          <w:rtl/>
        </w:rPr>
        <w:t>.</w:t>
      </w:r>
    </w:p>
    <w:p w14:paraId="6B8F00CC"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(٤) وَالْبَقَاءُ أَيْ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أَنَّهُ لا نِهَايَةَ لِوُجُودِهِ لا يَمُوتُ وَلا يَهْلِكُ وَلا يَتَغَيَّرُ قَالَ اللَّهُ تَعَالَى </w:t>
      </w:r>
      <w:r w:rsidRPr="0008579E">
        <w:rPr>
          <w:rFonts w:ascii="Traditional Arabic" w:hAnsi="Traditional Arabic" w:cs="Traditional Arabic"/>
          <w:b/>
          <w:bCs/>
          <w:color w:val="FF0000"/>
          <w:sz w:val="32"/>
          <w:szCs w:val="32"/>
          <w:rtl/>
        </w:rPr>
        <w:t>﴿وَيَبْقَى وَجْهُ رَبِّكَ﴾</w:t>
      </w:r>
      <w:r w:rsidRPr="0008579E">
        <w:rPr>
          <w:rFonts w:ascii="Traditional Arabic" w:hAnsi="Traditional Arabic" w:cs="Traditional Arabic"/>
          <w:b/>
          <w:bCs/>
          <w:sz w:val="32"/>
          <w:szCs w:val="32"/>
          <w:rtl/>
        </w:rPr>
        <w:t xml:space="preserve"> أَيْ ذَاتُهُ.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وَقَالَ الرَّازِيُّ فِي تَفْسِيرِ الآيَةِ (</w:t>
      </w:r>
      <w:r w:rsidRPr="00A83EE1">
        <w:rPr>
          <w:rFonts w:ascii="Traditional Arabic" w:hAnsi="Traditional Arabic" w:cs="Traditional Arabic"/>
          <w:b/>
          <w:bCs/>
          <w:color w:val="C00000"/>
          <w:sz w:val="32"/>
          <w:szCs w:val="32"/>
          <w:rtl/>
        </w:rPr>
        <w:t>وَالْمُرَادُ بِوَجْهِهِ ذَاتُهُ</w:t>
      </w:r>
      <w:r w:rsidRPr="0008579E">
        <w:rPr>
          <w:rFonts w:ascii="Traditional Arabic" w:hAnsi="Traditional Arabic" w:cs="Traditional Arabic"/>
          <w:color w:val="FF0000"/>
          <w:sz w:val="32"/>
          <w:szCs w:val="32"/>
          <w:rtl/>
        </w:rPr>
        <w:t xml:space="preserve">) اهـ وَقَالَ الْبَيْضَاوِيُّ فِي تَفْسِيرِهِ </w:t>
      </w:r>
      <w:r w:rsidRPr="0008579E">
        <w:rPr>
          <w:rFonts w:ascii="Traditional Arabic" w:hAnsi="Traditional Arabic" w:cs="Traditional Arabic"/>
          <w:b/>
          <w:bCs/>
          <w:color w:val="FF0000"/>
          <w:sz w:val="32"/>
          <w:szCs w:val="32"/>
          <w:rtl/>
        </w:rPr>
        <w:t xml:space="preserve">﴿وَيَبْقَى وَجْهُ رَبِّكَ﴾ </w:t>
      </w:r>
      <w:r w:rsidRPr="00A83EE1">
        <w:rPr>
          <w:rFonts w:ascii="Traditional Arabic" w:hAnsi="Traditional Arabic" w:cs="Traditional Arabic"/>
          <w:b/>
          <w:bCs/>
          <w:color w:val="C00000"/>
          <w:sz w:val="32"/>
          <w:szCs w:val="32"/>
          <w:rtl/>
        </w:rPr>
        <w:t>ذَاتُهُ</w:t>
      </w:r>
      <w:r w:rsidRPr="0008579E">
        <w:rPr>
          <w:rFonts w:ascii="Traditional Arabic" w:hAnsi="Traditional Arabic" w:cs="Traditional Arabic"/>
          <w:color w:val="FF0000"/>
          <w:sz w:val="32"/>
          <w:szCs w:val="32"/>
          <w:rtl/>
        </w:rPr>
        <w:t>) اهـ</w:t>
      </w:r>
      <w:r w:rsidRPr="0008579E">
        <w:rPr>
          <w:rFonts w:ascii="Traditional Arabic" w:hAnsi="Traditional Arabic" w:cs="Traditional Arabic" w:hint="cs"/>
          <w:color w:val="FF0000"/>
          <w:sz w:val="32"/>
          <w:szCs w:val="32"/>
          <w:rtl/>
        </w:rPr>
        <w:t>)</w:t>
      </w:r>
    </w:p>
    <w:p w14:paraId="681E777C"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(٥) </w:t>
      </w:r>
      <w:r w:rsidRPr="0008579E">
        <w:rPr>
          <w:rFonts w:ascii="Traditional Arabic" w:hAnsi="Traditional Arabic" w:cs="Traditional Arabic"/>
          <w:b/>
          <w:bCs/>
          <w:sz w:val="32"/>
          <w:szCs w:val="32"/>
          <w:rtl/>
        </w:rPr>
        <w:t>وَالْقِيَامُ بِالنَّفْسِ</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أَيْ أَنَّهُ مُسْتَغْنٍ عَنْ كُلِّ 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سِوَاهُ وَكُلُّ مَا سِوَاهُ مُحْتَاجٌ إِلَيْهِ فَالْعَالَمُ لا يَسْتَغْنِي عَنِ اللَّهِ طَرْفَةَ عَيْنٍ قَالَ اللَّهُ تَعَالَى </w:t>
      </w:r>
      <w:r w:rsidRPr="0008579E">
        <w:rPr>
          <w:rFonts w:ascii="Traditional Arabic" w:hAnsi="Traditional Arabic" w:cs="Traditional Arabic"/>
          <w:b/>
          <w:bCs/>
          <w:color w:val="FF0000"/>
          <w:sz w:val="32"/>
          <w:szCs w:val="32"/>
          <w:rtl/>
        </w:rPr>
        <w:t>﴿فَإِنَّ اللَّهَ غَنِيٌّ عَنِ الْعَالَمِينَ﴾</w:t>
      </w:r>
      <w:r w:rsidRPr="0008579E">
        <w:rPr>
          <w:rFonts w:ascii="Traditional Arabic" w:hAnsi="Traditional Arabic" w:cs="Traditional Arabic"/>
          <w:b/>
          <w:bCs/>
          <w:sz w:val="32"/>
          <w:szCs w:val="32"/>
          <w:rtl/>
        </w:rPr>
        <w:t>.</w:t>
      </w:r>
    </w:p>
    <w:p w14:paraId="73DAC71B"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(٦) </w:t>
      </w:r>
      <w:r w:rsidRPr="0008579E">
        <w:rPr>
          <w:rFonts w:ascii="Traditional Arabic" w:hAnsi="Traditional Arabic" w:cs="Traditional Arabic"/>
          <w:b/>
          <w:bCs/>
          <w:sz w:val="32"/>
          <w:szCs w:val="32"/>
          <w:rtl/>
        </w:rPr>
        <w:t>وَالْقُدْرَةُ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فَاللَّهُ قَادِرٌ عَلَى كُلِّ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شَىْءٍ أَيْ كُلِّ مُمْكِنٍ عَقْلِيٍّ وَهُوَ مَا يَجُوزُ عَقْلًا وُجُودُهُ وَعَدَمُهُ، فَالْقُدْرَةُ صِفَةٌ أَزَلِيَّةٌ لِلَّهِ تَعَالَى</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بِهَا يُوجِدُ وَيُعْدِمُ. وَاللَّهُ لا يُعْجِزُهُ شَىْءٌ. قَالَ اللَّهُ تَعَالَى </w:t>
      </w:r>
      <w:r w:rsidRPr="0008579E">
        <w:rPr>
          <w:rFonts w:ascii="Traditional Arabic" w:hAnsi="Traditional Arabic" w:cs="Traditional Arabic"/>
          <w:b/>
          <w:bCs/>
          <w:color w:val="FF0000"/>
          <w:sz w:val="32"/>
          <w:szCs w:val="32"/>
          <w:rtl/>
        </w:rPr>
        <w:t xml:space="preserve">﴿وَهُوَ عَلَى كُلِّ شَىْءٍ قَدِيرٌ﴾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وَقُدْرَةُ اللَّهِ لا تَتَعَلَّقُ </w:t>
      </w:r>
      <w:r w:rsidRPr="0008579E">
        <w:rPr>
          <w:rFonts w:ascii="Traditional Arabic" w:hAnsi="Traditional Arabic" w:cs="Traditional Arabic"/>
          <w:color w:val="FF0000"/>
          <w:sz w:val="32"/>
          <w:szCs w:val="32"/>
          <w:rtl/>
        </w:rPr>
        <w:lastRenderedPageBreak/>
        <w:t>بِالْوَاجِبِ الْعَقْلِيِّ لِأَنَّهُ لا يَقْبَلُ الْعَدَمَ وَلا تَتَعَلَّقُ بِالْمُسْتَحِيلِ الْعَقْلِيِّ لِأَنَّهُ لا يَقْبَلُ الْوُجُودَ، وَوَظِيفَةُ الْقُدْرَةِ إِيْجَادُ الْمُمْكِنِ وَإِعْدَامُهُ، بِهَا يُوجِدُ وَيُعْدِمُ وَبِهَا يُحْيِي وَيُمِيتُ فَلا تَتَعَلَّقُ لا بِالْوَاجِبِ الْعَقْلِيِّ وَلا بِالْمُسْتَحِيلِ الْعَقْلِيِّ لِذَلِكَ لا يُقَالُ اللَّهُ قَادِرٌ عَلَى كَذَا مِنَ الْمُسْتَحِيلاتِ الْعَقْلِيَّةِ وَلا يُقَالُ غَيْرُ قَادِرٍ، وَلَوْ تَعَلَّقَتِ الْقُدْرَةُ بِالْوَاجِبِ لَمَا كَانَ وَاجِبَ الْوُجُودِ وَلَوْ تَعَلَّقَتْ بِالْمُسْتَحِيلِ لَكَانَ مُمْكِنًا وَفِي ذَلِكَ قَلْبٌ لِلْحَقَائِقِ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2B1548B4"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(٧) </w:t>
      </w:r>
      <w:r w:rsidRPr="0008579E">
        <w:rPr>
          <w:rFonts w:ascii="Traditional Arabic" w:hAnsi="Traditional Arabic" w:cs="Traditional Arabic"/>
          <w:b/>
          <w:bCs/>
          <w:sz w:val="32"/>
          <w:szCs w:val="32"/>
          <w:rtl/>
        </w:rPr>
        <w:t>وَالإِرَادَةُ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أَيِ الْمَشِيئَةُ وَهِيَ تَخْصِيصُ الْمُمْكِنِ الْعَقْلِيِّ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بِبَعْضِ 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يَجُوزُ عَلَيْهِ مِنَ الصِّفَاتِ دُونَ بَعْضٍ وَبِوَقْتٍ دُونَ ءَاخَرَ قَالَ اللَّهُ تَعَالَى </w:t>
      </w:r>
      <w:r w:rsidRPr="0008579E">
        <w:rPr>
          <w:rFonts w:ascii="Traditional Arabic" w:hAnsi="Traditional Arabic" w:cs="Traditional Arabic"/>
          <w:b/>
          <w:bCs/>
          <w:color w:val="FF0000"/>
          <w:sz w:val="32"/>
          <w:szCs w:val="32"/>
          <w:rtl/>
        </w:rPr>
        <w:t>﴿وَمَا تَشَاءُونَ إِلَّا أَنْ</w:t>
      </w:r>
      <w:r w:rsidRPr="0008579E">
        <w:rPr>
          <w:rFonts w:ascii="Traditional Arabic" w:hAnsi="Traditional Arabic" w:cs="Traditional Arabic"/>
          <w:b/>
          <w:bCs/>
          <w:color w:val="FF0000"/>
          <w:sz w:val="32"/>
          <w:szCs w:val="32"/>
        </w:rPr>
        <w:t xml:space="preserve"> </w:t>
      </w:r>
      <w:r w:rsidRPr="0008579E">
        <w:rPr>
          <w:rFonts w:ascii="Traditional Arabic" w:hAnsi="Traditional Arabic" w:cs="Traditional Arabic"/>
          <w:b/>
          <w:bCs/>
          <w:color w:val="FF0000"/>
          <w:sz w:val="32"/>
          <w:szCs w:val="32"/>
          <w:rtl/>
        </w:rPr>
        <w:t>يَشَاءَ اللَّهُ رَبُّ الْعَالَمِينَ﴾</w:t>
      </w:r>
      <w:r w:rsidRPr="0008579E">
        <w:rPr>
          <w:rFonts w:ascii="Traditional Arabic" w:hAnsi="Traditional Arabic" w:cs="Traditional Arabic"/>
          <w:b/>
          <w:bCs/>
          <w:sz w:val="32"/>
          <w:szCs w:val="32"/>
          <w:rtl/>
        </w:rPr>
        <w:t>.</w:t>
      </w:r>
    </w:p>
    <w:p w14:paraId="6A92D876" w14:textId="77777777" w:rsidR="00C30A90" w:rsidRPr="00A83EE1" w:rsidRDefault="00C30A90" w:rsidP="00C30A90">
      <w:pPr>
        <w:bidi/>
        <w:jc w:val="both"/>
        <w:rPr>
          <w:rFonts w:ascii="Traditional Arabic" w:hAnsi="Traditional Arabic" w:cs="Traditional Arabic"/>
          <w:color w:val="FF0000"/>
          <w:sz w:val="32"/>
          <w:szCs w:val="32"/>
          <w:rtl/>
          <w:lang w:val="sv-SE" w:eastAsia="en-CA"/>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(٨) وَالْعِلْمُ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أَيْ أَنَّ اللَّهَ يَعْلَمُ كُلَّ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شَىْءٍ بِعِلْمِهِ الأَزَلِيِّ وَلا يَتَجَدَّدُ لَهُ عِلْمٌ</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أَمَّا مَا يُوهِمُ ظَاهِرُهُ مِنَ الآيَاتِ تَجَدُّدَ عِلْمٍ لِلَّهِ تَعَالَى فَلا يَجُوزُ حَمْلُهُ عَلَى الظَّاهِرِ إِنَّمَا يُحْمَلُ عَلَى مَعْنًى يَلِيقُ بِاللَّهِ تَعَالَى فَقَوْلُ اللَّهِ تَعَالَى </w:t>
      </w:r>
      <w:r w:rsidRPr="0008579E">
        <w:rPr>
          <w:rFonts w:ascii="Traditional Arabic" w:hAnsi="Traditional Arabic" w:cs="Traditional Arabic"/>
          <w:b/>
          <w:bCs/>
          <w:color w:val="FF0000"/>
          <w:sz w:val="32"/>
          <w:szCs w:val="32"/>
          <w:rtl/>
        </w:rPr>
        <w:t>﴿الآنَ خَفَّفَ اللَّهُ عَنْكُمْ وَعَلِمَ أَنَّ فِيكُمْ ضَعْفًا﴾</w:t>
      </w:r>
      <w:r w:rsidRPr="0008579E">
        <w:rPr>
          <w:rFonts w:ascii="Traditional Arabic" w:hAnsi="Traditional Arabic" w:cs="Traditional Arabic"/>
          <w:color w:val="FF0000"/>
          <w:sz w:val="32"/>
          <w:szCs w:val="32"/>
          <w:rtl/>
        </w:rPr>
        <w:t xml:space="preserve"> مَعْنَاهُ اللَّهُ عَلِمَ بِعِلْمِهِ الأَزَلِيِّ أَنَّ فِيكُمْ ضَعْفًا فَخَفَّفَ عَنْكُمُ الآنَ وَلَيْسَ مَعْنَاهُ أَنَّ اللَّهَ عَلِمَ أَنَّ فِيكُمْ ضَعْفًا بَعْدَ أَنْ لَمْ يَكُنْ عَالِمًا بِذَلِكَ</w:t>
      </w:r>
      <w:r w:rsidRPr="0008579E">
        <w:rPr>
          <w:rFonts w:ascii="Traditional Arabic" w:hAnsi="Traditional Arabic" w:cs="Traditional Arabic" w:hint="cs"/>
          <w:color w:val="FF0000"/>
          <w:sz w:val="32"/>
          <w:szCs w:val="32"/>
          <w:rtl/>
        </w:rPr>
        <w:t xml:space="preserve">) </w:t>
      </w:r>
      <w:bookmarkStart w:id="6" w:name="_Hlk188144487"/>
      <w:r w:rsidRPr="0008579E">
        <w:rPr>
          <w:rFonts w:ascii="Traditional Arabic" w:hAnsi="Traditional Arabic" w:cs="Traditional Arabic"/>
          <w:b/>
          <w:bCs/>
          <w:sz w:val="32"/>
          <w:szCs w:val="32"/>
          <w:rtl/>
        </w:rPr>
        <w:t>لِأَنَّ عِلْمَهُ عِلْمٌ وَاحِدٌ شَامِلٌ لِكُلِّ الْمَعْلُومَاتِ يَعْلَمُ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بِهِ سُبْحَانَهُ ذَاتَهُ وَصِفَاتِهِ وَمَا يُحْدِثُهُ مِنْ مَخْلُوقَاتِهِ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يَعْلَمُ مَا كَانَ وَمَا يَكُونُ وَمَا لا يَكُونُ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 لَوْ كَانَ كَيْفَ يَكُونُ</w:t>
      </w:r>
      <w:r w:rsidRPr="0008579E">
        <w:rPr>
          <w:rFonts w:ascii="Traditional Arabic" w:hAnsi="Traditional Arabic" w:cs="Traditional Arabic" w:hint="cs"/>
          <w:sz w:val="32"/>
          <w:szCs w:val="32"/>
          <w:rtl/>
        </w:rPr>
        <w:t xml:space="preserve"> </w:t>
      </w:r>
      <w:bookmarkEnd w:id="6"/>
      <w:r w:rsidRPr="0008579E">
        <w:rPr>
          <w:rFonts w:ascii="Traditional Arabic" w:hAnsi="Traditional Arabic" w:cs="Traditional Arabic" w:hint="cs"/>
          <w:color w:val="FF0000"/>
          <w:sz w:val="32"/>
          <w:szCs w:val="32"/>
          <w:rtl/>
        </w:rPr>
        <w:t>(</w:t>
      </w:r>
      <w:r w:rsidRPr="00A83EE1">
        <w:rPr>
          <w:rFonts w:ascii="Traditional Arabic" w:hAnsi="Traditional Arabic" w:cs="Traditional Arabic"/>
          <w:color w:val="FF0000"/>
          <w:sz w:val="32"/>
          <w:szCs w:val="32"/>
          <w:rtl/>
          <w:lang w:eastAsia="en-CA"/>
        </w:rPr>
        <w:t xml:space="preserve">كَمَا قَالَ تَعَالَى فِي </w:t>
      </w:r>
      <w:r w:rsidRPr="0008579E">
        <w:rPr>
          <w:rFonts w:ascii="Traditional Arabic" w:hAnsi="Traditional Arabic" w:cs="Traditional Arabic"/>
          <w:color w:val="FF0000"/>
          <w:sz w:val="32"/>
          <w:szCs w:val="32"/>
          <w:rtl/>
          <w:lang w:eastAsia="en-CA"/>
        </w:rPr>
        <w:t>حَقِّ الكُفَّارِ ﴿</w:t>
      </w:r>
      <w:r w:rsidRPr="0008579E">
        <w:rPr>
          <w:rFonts w:ascii="Traditional Arabic" w:hAnsi="Traditional Arabic" w:cs="Traditional Arabic"/>
          <w:b/>
          <w:bCs/>
          <w:color w:val="FF0000"/>
          <w:sz w:val="32"/>
          <w:szCs w:val="32"/>
          <w:rtl/>
        </w:rPr>
        <w:t>وَلَوْ رُدُّواْ لَعَادُواْ لِمَا نُهُواْ عَنْهُ وَإِنَّهُمْ لَكَاذِبُونَ</w:t>
      </w:r>
      <w:r w:rsidRPr="0008579E">
        <w:rPr>
          <w:rFonts w:ascii="Traditional Arabic" w:hAnsi="Traditional Arabic" w:cs="Traditional Arabic"/>
          <w:color w:val="FF0000"/>
          <w:sz w:val="32"/>
          <w:szCs w:val="32"/>
          <w:rtl/>
          <w:lang w:eastAsia="en-CA"/>
        </w:rPr>
        <w:t xml:space="preserve">﴾ </w:t>
      </w:r>
      <w:r w:rsidRPr="00A83EE1">
        <w:rPr>
          <w:rFonts w:ascii="Traditional Arabic" w:eastAsiaTheme="majorEastAsia" w:hAnsi="Traditional Arabic" w:cs="Traditional Arabic"/>
          <w:color w:val="FF0000"/>
          <w:sz w:val="32"/>
          <w:szCs w:val="32"/>
          <w:rtl/>
          <w:lang w:eastAsia="en-CA"/>
        </w:rPr>
        <w:t>وَإِنْ كَانَ يَعْلَمُ أَنَّهُمْ لَا يُرَدُّونَ</w:t>
      </w:r>
      <w:r w:rsidRPr="00A83EE1">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قَالَ اللَّهُ تَعَالَى </w:t>
      </w:r>
      <w:r w:rsidRPr="0008579E">
        <w:rPr>
          <w:rFonts w:ascii="Traditional Arabic" w:hAnsi="Traditional Arabic" w:cs="Traditional Arabic"/>
          <w:b/>
          <w:bCs/>
          <w:color w:val="FF0000"/>
          <w:sz w:val="32"/>
          <w:szCs w:val="32"/>
          <w:rtl/>
        </w:rPr>
        <w:t>﴿وَأَنَّ اللَّهَ قَدْ أَحَاطَ بِكُلِّ شَىْءٍ عِلْمًا﴾</w:t>
      </w:r>
      <w:r w:rsidRPr="0008579E">
        <w:rPr>
          <w:rFonts w:ascii="Traditional Arabic" w:hAnsi="Traditional Arabic" w:cs="Traditional Arabic"/>
          <w:b/>
          <w:bCs/>
          <w:sz w:val="32"/>
          <w:szCs w:val="32"/>
          <w:rtl/>
        </w:rPr>
        <w:t>.</w:t>
      </w:r>
    </w:p>
    <w:p w14:paraId="1E87141D"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(٩،١٠) وَالسَّمْعُ وَالْبَصَرُ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أَيْ أَنَّ اللَّهَ يَسْمَعُ بِسَمْعِهِ الأَزَلِيِّ الَّذِي لَيْسَ كَسَمْعِ</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غَيْرِهِ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 xml:space="preserve">وَيَرَى بِرُؤْيَتِهِ الَّتِي لَيْسَتْ كَرُؤْيَةِ غَيْرِهِ قَالَ اللَّهُ تَعَالَى </w:t>
      </w:r>
      <w:r w:rsidRPr="0008579E">
        <w:rPr>
          <w:rFonts w:ascii="Traditional Arabic" w:hAnsi="Traditional Arabic" w:cs="Traditional Arabic"/>
          <w:b/>
          <w:bCs/>
          <w:color w:val="FF0000"/>
          <w:sz w:val="32"/>
          <w:szCs w:val="32"/>
          <w:rtl/>
        </w:rPr>
        <w:t>﴿وَهُوَ السَّمِيعُ الْبَصِيرُ﴾</w:t>
      </w:r>
      <w:r w:rsidRPr="0008579E">
        <w:rPr>
          <w:rFonts w:ascii="Traditional Arabic" w:hAnsi="Traditional Arabic" w:cs="Traditional Arabic"/>
          <w:sz w:val="32"/>
          <w:szCs w:val="32"/>
          <w:rtl/>
        </w:rPr>
        <w:t>.</w:t>
      </w:r>
      <w:r w:rsidRPr="0008579E">
        <w:rPr>
          <w:rFonts w:ascii="Traditional Arabic" w:hAnsi="Traditional Arabic" w:cs="Traditional Arabic"/>
          <w:sz w:val="32"/>
          <w:szCs w:val="32"/>
        </w:rPr>
        <w:t xml:space="preserve"> </w:t>
      </w:r>
    </w:p>
    <w:p w14:paraId="3F1B6FEE" w14:textId="77777777" w:rsidR="00C30A90"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(١١) وَالْحَيَاةُ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أَيْ أَنَّ اللَّهَ حَيٌّ بِحَيَاةٍ أَزَلِيَّةٍ أَبَدِيَّةٍ لَيْسَتْ بِرُوحٍ وَلَحْمٍ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وَدَمٍ قَالَ اللَّهُ تَعَالَى </w:t>
      </w:r>
      <w:r w:rsidRPr="0008579E">
        <w:rPr>
          <w:rFonts w:ascii="Traditional Arabic" w:hAnsi="Traditional Arabic" w:cs="Traditional Arabic"/>
          <w:b/>
          <w:bCs/>
          <w:color w:val="FF0000"/>
          <w:sz w:val="32"/>
          <w:szCs w:val="32"/>
          <w:rtl/>
        </w:rPr>
        <w:t>﴿اللَّهُ ل</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ا إِلَهَ إِلَّا هُوَ الْحَيُّ الْقَيُّومُ﴾</w:t>
      </w:r>
      <w:r w:rsidRPr="0008579E">
        <w:rPr>
          <w:rFonts w:ascii="Traditional Arabic" w:hAnsi="Traditional Arabic" w:cs="Traditional Arabic"/>
          <w:b/>
          <w:bCs/>
          <w:sz w:val="32"/>
          <w:szCs w:val="32"/>
          <w:rtl/>
        </w:rPr>
        <w:t>.</w:t>
      </w:r>
    </w:p>
    <w:p w14:paraId="4EC1CBA7"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74583956" w14:textId="77777777" w:rsidR="00C30A90" w:rsidRDefault="00C30A90" w:rsidP="00C30A90">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11" w:history="1">
        <w:r w:rsidRPr="00887BF4">
          <w:rPr>
            <w:rStyle w:val="Hyperlink"/>
          </w:rPr>
          <w:t>https://youtu.be/jy7CojfriGY</w:t>
        </w:r>
      </w:hyperlink>
    </w:p>
    <w:p w14:paraId="4C99EA48" w14:textId="77777777" w:rsidR="00C30A90" w:rsidRPr="00C273F9" w:rsidRDefault="00C30A90" w:rsidP="00C30A90">
      <w:pPr>
        <w:bidi/>
        <w:rPr>
          <w:color w:val="0000FF"/>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sidRPr="00224514">
        <w:rPr>
          <w:rFonts w:ascii="Traditional Arabic" w:hAnsi="Traditional Arabic" w:cs="Traditional Arabic"/>
          <w:b/>
          <w:bCs/>
          <w:color w:val="0000FF"/>
          <w:sz w:val="32"/>
          <w:szCs w:val="32"/>
        </w:rPr>
        <w:t xml:space="preserve"> </w:t>
      </w:r>
      <w:hyperlink r:id="rId12" w:history="1">
        <w:r w:rsidRPr="00887BF4">
          <w:rPr>
            <w:rStyle w:val="Hyperlink"/>
          </w:rPr>
          <w:t>https://soundcloud.com/shaykh-gilles-sadek/umdah-3</w:t>
        </w:r>
      </w:hyperlink>
      <w:r w:rsidRPr="00C273F9">
        <w:rPr>
          <w:color w:val="0000FF"/>
        </w:rPr>
        <w:t xml:space="preserve"> </w:t>
      </w:r>
    </w:p>
    <w:p w14:paraId="47BDB5BB" w14:textId="63697678" w:rsidR="00C30A90" w:rsidRPr="00224514" w:rsidRDefault="00C30A90" w:rsidP="00C30A90">
      <w:pPr>
        <w:bidi/>
        <w:rPr>
          <w:rFonts w:ascii="Traditional Arabic" w:hAnsi="Traditional Arabic" w:cs="Traditional Arabic"/>
          <w:color w:val="0000FF"/>
          <w:sz w:val="32"/>
          <w:szCs w:val="32"/>
        </w:rPr>
      </w:pPr>
      <w:r w:rsidRPr="00224514">
        <w:rPr>
          <w:rFonts w:ascii="Traditional Arabic" w:hAnsi="Traditional Arabic" w:cs="Traditional Arabic"/>
          <w:b/>
          <w:bCs/>
          <w:color w:val="0000FF"/>
          <w:sz w:val="32"/>
          <w:szCs w:val="32"/>
        </w:rPr>
        <w:t xml:space="preserve">  </w:t>
      </w:r>
    </w:p>
    <w:p w14:paraId="774D0220" w14:textId="4AEDC0DD" w:rsidR="00C30A90" w:rsidRPr="00C273F9" w:rsidRDefault="00C30A90" w:rsidP="00C30A90">
      <w:pPr>
        <w:bidi/>
        <w:jc w:val="both"/>
      </w:pPr>
      <w:r w:rsidRPr="0008579E">
        <w:rPr>
          <w:rFonts w:ascii="Traditional Arabic" w:hAnsi="Traditional Arabic" w:cs="Traditional Arabic"/>
          <w:b/>
          <w:bCs/>
          <w:sz w:val="32"/>
          <w:szCs w:val="32"/>
        </w:rPr>
        <w:t xml:space="preserve"> </w:t>
      </w:r>
    </w:p>
    <w:p w14:paraId="3795B152" w14:textId="77777777" w:rsidR="00C30A90"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t>#4</w:t>
      </w:r>
    </w:p>
    <w:p w14:paraId="4B7E2C18"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(١</w:t>
      </w:r>
      <w:r w:rsidRPr="0008579E">
        <w:rPr>
          <w:rFonts w:ascii="Traditional Arabic" w:hAnsi="Traditional Arabic" w:cs="Traditional Arabic"/>
          <w:b/>
          <w:bCs/>
          <w:sz w:val="32"/>
          <w:szCs w:val="32"/>
          <w:rtl/>
          <w:lang w:bidi="fa-IR"/>
        </w:rPr>
        <w:t>۲</w:t>
      </w:r>
      <w:r w:rsidRPr="0008579E">
        <w:rPr>
          <w:rFonts w:ascii="Traditional Arabic" w:hAnsi="Traditional Arabic" w:cs="Traditional Arabic"/>
          <w:b/>
          <w:bCs/>
          <w:sz w:val="32"/>
          <w:szCs w:val="32"/>
          <w:rtl/>
        </w:rPr>
        <w:t>) وَالْكَلامُ أَيْ أَنَّهُ سُبْحَانَهُ وَتَعَالَى مُتَكَلِّمٌ بِكَلامٍ وَاحِدٍ أَزَلِيٍّ أَبَدِيٍّ لَيْسَ حَرْفًا وَلا صَوْتًا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وَلا لُغَةً قَالَ اللَّهُ تَعَالَى </w:t>
      </w:r>
      <w:bookmarkStart w:id="7" w:name="_Hlk182334800"/>
      <w:r w:rsidRPr="0008579E">
        <w:rPr>
          <w:rFonts w:ascii="Traditional Arabic" w:hAnsi="Traditional Arabic" w:cs="Traditional Arabic"/>
          <w:b/>
          <w:bCs/>
          <w:color w:val="FF0000"/>
          <w:sz w:val="32"/>
          <w:szCs w:val="32"/>
          <w:rtl/>
        </w:rPr>
        <w:t>﴿</w:t>
      </w:r>
      <w:bookmarkEnd w:id="7"/>
      <w:r w:rsidRPr="0008579E">
        <w:rPr>
          <w:rFonts w:ascii="Traditional Arabic" w:hAnsi="Traditional Arabic" w:cs="Traditional Arabic"/>
          <w:b/>
          <w:bCs/>
          <w:color w:val="FF0000"/>
          <w:sz w:val="32"/>
          <w:szCs w:val="32"/>
          <w:rtl/>
        </w:rPr>
        <w:t xml:space="preserve">وَكَلَّمَ اللَّهُ مُوسَى تَكْلِيمًا﴾ </w:t>
      </w:r>
      <w:r w:rsidRPr="0008579E">
        <w:rPr>
          <w:rFonts w:ascii="Traditional Arabic" w:hAnsi="Traditional Arabic" w:cs="Traditional Arabic"/>
          <w:color w:val="FF0000"/>
          <w:sz w:val="32"/>
          <w:szCs w:val="32"/>
          <w:rtl/>
        </w:rPr>
        <w:t xml:space="preserve">(إِطْلاقُ الْكَلامِ عَلَى اللَّفْظِ الْمُنَزَّلِ شَىْءٌ سَائِغٌ لُغَةً وَشَرْعًا أَمَّا فِي اللُّغَةِ فَإِنَّ عَادَةَ الْعَرَبِ هَكَذَا يَقُولُونَ مَثَلًا كَتَبْتُ مَاءً أَوْ كَتَبْتُ كَذَا وَلا يُرِيدُونَ أَنَّ هَذِهِ الْحُرُوفَ الَّتِي كَتَبُوهَا هِيَ عَيْنُ الْمَاءِ، اللَّهُ قَالَ إِخْبَارًا عَنْ إِبْرَاهِيمَ أَنَّهُ قَالَ لِوَلَدِهِ أَنِّي أَذْبَحُكَ، هَذَا مَعَ أَنَّ إِبْرَاهِيمَ مَا كَانَ يَتَكَلَّمُ بِالْعَرَبِيَّةِ فَهَذَا عِبَارَةٌ عَمَّا قَالَهُ إِبْرَاهِيمُ عَنِ الْمَعْنَى </w:t>
      </w:r>
      <w:r w:rsidRPr="0008579E">
        <w:rPr>
          <w:rFonts w:ascii="Traditional Arabic" w:hAnsi="Traditional Arabic" w:cs="Traditional Arabic"/>
          <w:color w:val="FF0000"/>
          <w:sz w:val="32"/>
          <w:szCs w:val="32"/>
          <w:rtl/>
        </w:rPr>
        <w:lastRenderedPageBreak/>
        <w:t>الَّذِي كَانَ قَامَ فِي نَفْسِ إِبْرَاهِيمَ وَلَيْسَ نَفْسَ اللَّفْظِ الَّذِي تَلَفَظَّ بِهِ</w:t>
      </w:r>
      <w:r>
        <w:rPr>
          <w:rFonts w:ascii="Traditional Arabic" w:hAnsi="Traditional Arabic" w:cs="Traditional Arabic" w:hint="cs"/>
          <w:color w:val="FF0000"/>
          <w:sz w:val="32"/>
          <w:szCs w:val="32"/>
          <w:rtl/>
        </w:rPr>
        <w:t xml:space="preserve"> إِبْرَاهِيمُ</w:t>
      </w:r>
      <w:r w:rsidRPr="0008579E">
        <w:rPr>
          <w:rFonts w:ascii="Traditional Arabic" w:hAnsi="Traditional Arabic" w:cs="Traditional Arabic"/>
          <w:color w:val="FF0000"/>
          <w:sz w:val="32"/>
          <w:szCs w:val="32"/>
          <w:rtl/>
        </w:rPr>
        <w:t xml:space="preserve">، وَفِي الشَّرْعِ هَذَا وَارِدٌ </w:t>
      </w:r>
      <w:bookmarkStart w:id="8" w:name="_Hlk188144509"/>
      <w:r w:rsidRPr="0008579E">
        <w:rPr>
          <w:rFonts w:ascii="Traditional Arabic" w:hAnsi="Traditional Arabic" w:cs="Traditional Arabic"/>
          <w:color w:val="FF0000"/>
          <w:sz w:val="32"/>
          <w:szCs w:val="32"/>
          <w:rtl/>
        </w:rPr>
        <w:t>اللَّهُ تَعَالَى قَالَ ﴿</w:t>
      </w:r>
      <w:r w:rsidRPr="0008579E">
        <w:rPr>
          <w:rFonts w:ascii="Traditional Arabic" w:hAnsi="Traditional Arabic" w:cs="Traditional Arabic"/>
          <w:b/>
          <w:bCs/>
          <w:color w:val="FF0000"/>
          <w:sz w:val="32"/>
          <w:szCs w:val="32"/>
          <w:rtl/>
        </w:rPr>
        <w:t>يُرِيدُونَ أَنْ يُبَدِّلُوا كَلامَ اللَّهِ﴾</w:t>
      </w:r>
      <w:r w:rsidRPr="0008579E">
        <w:rPr>
          <w:rFonts w:ascii="Traditional Arabic" w:hAnsi="Traditional Arabic" w:cs="Traditional Arabic"/>
          <w:color w:val="FF0000"/>
          <w:sz w:val="32"/>
          <w:szCs w:val="32"/>
          <w:rtl/>
        </w:rPr>
        <w:t xml:space="preserve"> وَمَعْلُومٌ أَنَّهُمْ أَرَادُوا تَبْدِيلَ اللَّفْظ</w:t>
      </w:r>
      <w:r w:rsidRPr="0008579E">
        <w:rPr>
          <w:rFonts w:ascii="Traditional Arabic" w:hAnsi="Traditional Arabic" w:cs="Traditional Arabic" w:hint="cs"/>
          <w:color w:val="FF0000"/>
          <w:sz w:val="32"/>
          <w:szCs w:val="32"/>
          <w:rtl/>
        </w:rPr>
        <w:t>ِ المنزّلِ</w:t>
      </w:r>
      <w:r w:rsidRPr="0008579E">
        <w:rPr>
          <w:rFonts w:ascii="Traditional Arabic" w:hAnsi="Traditional Arabic" w:cs="Traditional Arabic"/>
          <w:color w:val="FF0000"/>
          <w:sz w:val="32"/>
          <w:szCs w:val="32"/>
          <w:rtl/>
        </w:rPr>
        <w:t xml:space="preserve"> لا صِفَةَ اللَّهِ تَعَالَى، وَهَذَا الَّذِي يَقْتَضِيهِ حُكْمُ الْعَقْلِ،</w:t>
      </w:r>
      <w:bookmarkEnd w:id="8"/>
      <w:r w:rsidRPr="0008579E">
        <w:rPr>
          <w:rFonts w:ascii="Traditional Arabic" w:hAnsi="Traditional Arabic" w:cs="Traditional Arabic"/>
          <w:color w:val="FF0000"/>
          <w:sz w:val="32"/>
          <w:szCs w:val="32"/>
          <w:rtl/>
        </w:rPr>
        <w:t xml:space="preserve"> أَمَّا الْمُشَبِّهَةُ فَيُرِيدُونَ أَنْ يَقُولُوا إِنَّ هَذِهِ الأَلْفَاظَ الْعَرَبِيَّةَ هِيَ عَيْنُ صِفَةِ اللَّهِ تَعَالَى وَمَاذَا يَقُولُونَ فِي أَلْفَاظِ التَّوْرَاةِ وَفِي أَلْفَاظِ الإِنْجِيلِ السُّرْيَانِيَّةِ هَلْ يَقُولُونَ هِيَ عَيْنُ صِفَةِ اللَّهِ، إِذَا قَالُوا هَكَذَا فَعَلَى زَعْمِهِمُ اللَّهُ تَارَةً يَنْطِقُ بِالْعَرَبِيَّةِ وَتَارَةً بِالسُّرْيَانِيَّة</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جَعَلُوهُ عَرَبِيًّا سُرْيَانِيًّا وَالْعِيَاذُ بِاللَّهِ تَعَالَى. قَالَ أَبُو حَيَّانَ الأَنْدَلُسِيُّ فِي الْبَحْرِ الْمُحِيطِ </w:t>
      </w:r>
      <w:r w:rsidRPr="0008579E">
        <w:rPr>
          <w:rFonts w:ascii="Traditional Arabic" w:hAnsi="Traditional Arabic" w:cs="Traditional Arabic"/>
          <w:b/>
          <w:bCs/>
          <w:color w:val="FF0000"/>
          <w:sz w:val="32"/>
          <w:szCs w:val="32"/>
          <w:rtl/>
        </w:rPr>
        <w:t>﴿وَكَلَّمَ اللَّهُ مُوسَى تَكْلِيمًا﴾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C00000"/>
          <w:sz w:val="32"/>
          <w:szCs w:val="32"/>
          <w:rtl/>
        </w:rPr>
        <w:t>هَذَا إِخْبَارٌ بِأَنَّ اللَّهَ شَرَّفَ مُوسَى بِكَلامِهِ وَأَكَّدَ بِالْمَصْدَرِ دِلالَةً عَلَى وُقُوعِ الْفِعْلِ عَلَى حَقِيقَتِهِ لا عَلَى مَجَازِهِ</w:t>
      </w:r>
      <w:r w:rsidRPr="0008579E">
        <w:rPr>
          <w:rFonts w:ascii="Traditional Arabic" w:hAnsi="Traditional Arabic" w:cs="Traditional Arabic"/>
          <w:color w:val="C00000"/>
          <w:sz w:val="32"/>
          <w:szCs w:val="32"/>
          <w:rtl/>
        </w:rPr>
        <w:t xml:space="preserve"> اﻫ وَالْمَعْنَى أَنَّ اللَّهَ أَزَالَ عَنْ سَمْعِ مُوسَى الْحِجَابَ الْمَعْنَوِيَّ الْمَانِعَ مِنْ سَمَاعِ كَلامِ اللَّهِ فَسَمِعَ مُوسَى كَلامَ اللَّهِ الذَّاتِيَّ الَّذِي لَيْسَ بِحَرْفٍ وَلا صَوْتٍ. فَسَمْعُ مُوسَى حَادِثٌ </w:t>
      </w:r>
      <w:r>
        <w:rPr>
          <w:rFonts w:ascii="Traditional Arabic" w:hAnsi="Traditional Arabic" w:cs="Traditional Arabic" w:hint="cs"/>
          <w:color w:val="C00000"/>
          <w:sz w:val="32"/>
          <w:szCs w:val="32"/>
          <w:rtl/>
        </w:rPr>
        <w:t xml:space="preserve">مَخْلُوقٌ </w:t>
      </w:r>
      <w:r w:rsidRPr="0008579E">
        <w:rPr>
          <w:rFonts w:ascii="Traditional Arabic" w:hAnsi="Traditional Arabic" w:cs="Traditional Arabic"/>
          <w:color w:val="C00000"/>
          <w:sz w:val="32"/>
          <w:szCs w:val="32"/>
          <w:rtl/>
        </w:rPr>
        <w:t>وَمَسْمُوعُهُ الَّذِي هُوَ كَلامُ اللَّهِ الذَّاتِيُّ لَيْسَ بِحَادِثٍ</w:t>
      </w:r>
      <w:r>
        <w:rPr>
          <w:rFonts w:ascii="Traditional Arabic" w:hAnsi="Traditional Arabic" w:cs="Traditional Arabic" w:hint="cs"/>
          <w:color w:val="C00000"/>
          <w:sz w:val="32"/>
          <w:szCs w:val="32"/>
          <w:rtl/>
        </w:rPr>
        <w:t xml:space="preserve">، </w:t>
      </w:r>
      <w:r w:rsidRPr="005A479E">
        <w:rPr>
          <w:rFonts w:ascii="Traditional Arabic" w:hAnsi="Traditional Arabic" w:cs="Traditional Arabic"/>
          <w:color w:val="C00000"/>
          <w:sz w:val="32"/>
          <w:szCs w:val="32"/>
          <w:rtl/>
        </w:rPr>
        <w:t>لَيْسَ بِمَخْلُوقٍ</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w:t>
      </w:r>
      <w:r w:rsidRPr="005A479E">
        <w:rPr>
          <w:rFonts w:ascii="Traditional Arabic" w:hAnsi="Traditional Arabic" w:cs="Traditional Arabic"/>
          <w:color w:val="BC0499"/>
          <w:sz w:val="32"/>
          <w:szCs w:val="32"/>
          <w:rtl/>
        </w:rPr>
        <w:t xml:space="preserve">قَوْلُهُ تَعَالَى </w:t>
      </w:r>
      <w:r w:rsidRPr="005A479E">
        <w:rPr>
          <w:rFonts w:ascii="Traditional Arabic" w:hAnsi="Traditional Arabic" w:cs="Traditional Arabic"/>
          <w:b/>
          <w:bCs/>
          <w:color w:val="FF0000"/>
          <w:sz w:val="32"/>
          <w:szCs w:val="32"/>
          <w:rtl/>
        </w:rPr>
        <w:t>﴿تَكْلِيمًا﴾</w:t>
      </w:r>
      <w:r w:rsidRPr="005A479E">
        <w:rPr>
          <w:rFonts w:ascii="Traditional Arabic" w:hAnsi="Traditional Arabic" w:cs="Traditional Arabic"/>
          <w:color w:val="FF0000"/>
          <w:sz w:val="32"/>
          <w:szCs w:val="32"/>
          <w:rtl/>
        </w:rPr>
        <w:t xml:space="preserve"> </w:t>
      </w:r>
      <w:r w:rsidRPr="005A479E">
        <w:rPr>
          <w:rFonts w:ascii="Traditional Arabic" w:hAnsi="Traditional Arabic" w:cs="Traditional Arabic"/>
          <w:color w:val="BC0499"/>
          <w:sz w:val="32"/>
          <w:szCs w:val="32"/>
          <w:rtl/>
        </w:rPr>
        <w:t xml:space="preserve">مَصْدَرٌ، وَفَائِدَةُ الْإِتْيَانِ بِالْمَصْدَرِ نَفْيُ الْمَجَازِ وَالتَّأْكِيدُ، فَتَدُلُّ هٰذِهِ الْآيَةُ عَلَى أَنَّ مُوسَى عَلَيْهِ السَّلَامُ سَمِعَ كَلَامَ اللهِ الذَّاتِيَّ الَّذِي لَا يُشْبِهُ كَلَامَ الْخَلْقِ، لَيْسَ كَلَامًا فِي شَجَرَةٍ كَمَا يَقُولُ الْمُعْتَزِلَةُ، لِأَنَّ اللهَ تَعَالَى أَكَّدَ قَوْلَهُ </w:t>
      </w:r>
      <w:r w:rsidRPr="005A479E">
        <w:rPr>
          <w:rFonts w:ascii="Traditional Arabic" w:hAnsi="Traditional Arabic" w:cs="Traditional Arabic"/>
          <w:b/>
          <w:bCs/>
          <w:color w:val="FF0000"/>
          <w:sz w:val="32"/>
          <w:szCs w:val="32"/>
          <w:rtl/>
        </w:rPr>
        <w:t>﴿وَكَلَّمَ﴾</w:t>
      </w:r>
      <w:r w:rsidRPr="005A479E">
        <w:rPr>
          <w:rFonts w:ascii="Traditional Arabic" w:hAnsi="Traditional Arabic" w:cs="Traditional Arabic"/>
          <w:color w:val="FF0000"/>
          <w:sz w:val="32"/>
          <w:szCs w:val="32"/>
          <w:rtl/>
        </w:rPr>
        <w:t xml:space="preserve"> </w:t>
      </w:r>
      <w:r w:rsidRPr="005A479E">
        <w:rPr>
          <w:rFonts w:ascii="Traditional Arabic" w:hAnsi="Traditional Arabic" w:cs="Traditional Arabic"/>
          <w:color w:val="BC0499"/>
          <w:sz w:val="32"/>
          <w:szCs w:val="32"/>
          <w:rtl/>
        </w:rPr>
        <w:t xml:space="preserve">بِقَوْلِهِ </w:t>
      </w:r>
      <w:r w:rsidRPr="005A479E">
        <w:rPr>
          <w:rFonts w:ascii="Traditional Arabic" w:hAnsi="Traditional Arabic" w:cs="Traditional Arabic"/>
          <w:b/>
          <w:bCs/>
          <w:color w:val="FF0000"/>
          <w:sz w:val="32"/>
          <w:szCs w:val="32"/>
          <w:rtl/>
        </w:rPr>
        <w:t>﴿تَكْلِيمًا﴾</w:t>
      </w:r>
      <w:r w:rsidRPr="005A479E">
        <w:rPr>
          <w:rFonts w:ascii="Traditional Arabic" w:hAnsi="Traditional Arabic" w:cs="Traditional Arabic"/>
          <w:color w:val="BC0499"/>
          <w:sz w:val="32"/>
          <w:szCs w:val="32"/>
          <w:rtl/>
        </w:rPr>
        <w:t xml:space="preserve">، وَالتَّكْلِيمُ مَصْدَرٌ يَدُلُّ عَلَى التَّأْكِيدِ وَنَفْيِ الْمَجَازِ. تَقُولُ كَتَبْتُ كَذَا وَكَذَا كِتَابَةً، مَعْنَاهُ أَنَا كَتَبْتُ، لَيْسَ أَمَرْتُ غَيْرِي أَنْ يَكْتُبَ، وَإِلَّا يُقَالُ فِي لُغَةِ الْعَرَبِ كَتَبَ إِلَيْهِ كِتَابًا، وَأَحْيَانًا يَكُونُ الْمُرَادُ أَمَرَ غَيْرَهُ فَكَتَبَ. أَمَّا إِذَا قَالَ الشَّخْصُ كَتَبْتُهُ كِتَابَةً، مَعْنَاهُ أَنَّهُ هُوَ الَّذِي كَتَبَ، لِأَنَّ قَوْلَ </w:t>
      </w:r>
      <w:r w:rsidRPr="005A479E">
        <w:rPr>
          <w:rFonts w:ascii="Traditional Arabic" w:hAnsi="Traditional Arabic" w:cs="Traditional Arabic" w:hint="cs"/>
          <w:color w:val="BC0499"/>
          <w:sz w:val="32"/>
          <w:szCs w:val="32"/>
          <w:rtl/>
        </w:rPr>
        <w:t>"</w:t>
      </w:r>
      <w:r w:rsidRPr="005A479E">
        <w:rPr>
          <w:rFonts w:ascii="Traditional Arabic" w:eastAsiaTheme="majorEastAsia" w:hAnsi="Traditional Arabic" w:cs="Traditional Arabic"/>
          <w:color w:val="BC0499"/>
          <w:sz w:val="32"/>
          <w:szCs w:val="32"/>
          <w:rtl/>
        </w:rPr>
        <w:t>كِتَابَةً</w:t>
      </w:r>
      <w:r w:rsidRPr="005A479E">
        <w:rPr>
          <w:rFonts w:ascii="Traditional Arabic" w:hAnsi="Traditional Arabic" w:cs="Traditional Arabic" w:hint="cs"/>
          <w:color w:val="BC0499"/>
          <w:sz w:val="32"/>
          <w:szCs w:val="32"/>
          <w:rtl/>
        </w:rPr>
        <w:t>"</w:t>
      </w:r>
      <w:r w:rsidRPr="005A479E">
        <w:rPr>
          <w:rFonts w:ascii="Traditional Arabic" w:hAnsi="Traditional Arabic" w:cs="Traditional Arabic"/>
          <w:color w:val="BC0499"/>
          <w:sz w:val="32"/>
          <w:szCs w:val="32"/>
        </w:rPr>
        <w:t xml:space="preserve"> </w:t>
      </w:r>
      <w:r w:rsidRPr="005A479E">
        <w:rPr>
          <w:rFonts w:ascii="Traditional Arabic" w:hAnsi="Traditional Arabic" w:cs="Traditional Arabic"/>
          <w:color w:val="BC0499"/>
          <w:sz w:val="32"/>
          <w:szCs w:val="32"/>
          <w:rtl/>
        </w:rPr>
        <w:t>يُفِيدُ التَّأْكِيدَ وَنَفْيَ الْمَجَازِ</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Pr>
        <w:t xml:space="preserve"> .</w:t>
      </w:r>
    </w:p>
    <w:p w14:paraId="426E60D9"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(١٣) وَالْمُخَالَفَةُ لِلْحَوَادِثِ أَيْ جَمِيعِ الْمَخْلُوقَاتِ أَيْ أَنَّهُ لا يُشْبِهُ شَيْئًا مِنْ خَلْقِهِ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قَالَ اللَّهُ تَعَالَى ﴿</w:t>
      </w:r>
      <w:r w:rsidRPr="0008579E">
        <w:rPr>
          <w:rFonts w:ascii="Traditional Arabic" w:hAnsi="Traditional Arabic" w:cs="Traditional Arabic"/>
          <w:b/>
          <w:bCs/>
          <w:color w:val="C00000"/>
          <w:sz w:val="32"/>
          <w:szCs w:val="32"/>
          <w:rtl/>
        </w:rPr>
        <w:t>لَيْسَ كَمِثْلِهِ شَىْءٌ</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Pr>
        <w:t>.</w:t>
      </w:r>
    </w:p>
    <w:p w14:paraId="1F862D4A" w14:textId="77777777" w:rsidR="00C30A90" w:rsidRPr="0008579E" w:rsidRDefault="00C30A90" w:rsidP="00C30A90">
      <w:pPr>
        <w:bidi/>
        <w:jc w:val="both"/>
        <w:rPr>
          <w:rFonts w:ascii="Traditional Arabic" w:hAnsi="Traditional Arabic" w:cs="Traditional Arabic"/>
          <w:b/>
          <w:bCs/>
          <w:sz w:val="32"/>
          <w:szCs w:val="32"/>
          <w:lang w:val="en-AU"/>
        </w:rPr>
      </w:pPr>
    </w:p>
    <w:p w14:paraId="79843C28" w14:textId="77777777" w:rsidR="00C30A90" w:rsidRPr="0008579E" w:rsidRDefault="00C30A90" w:rsidP="00C30A90">
      <w:pPr>
        <w:bidi/>
        <w:jc w:val="both"/>
        <w:rPr>
          <w:rFonts w:ascii="Traditional Arabic" w:hAnsi="Traditional Arabic" w:cs="Traditional Arabic"/>
          <w:b/>
          <w:bCs/>
          <w:color w:val="0000CC"/>
          <w:sz w:val="32"/>
          <w:szCs w:val="32"/>
          <w:rtl/>
        </w:rPr>
      </w:pPr>
      <w:bookmarkStart w:id="9" w:name="_Hlk187617552"/>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فَلَمَّا كَانَتْ هَذِهِ الصِّفَاتُ ذِكْرُهَا كَثِيرًا فِي النُّصُوصِ الشَّرْعِيَّةِ </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أَيِ الْقُرْءَانِ وَالْحَدِيثِ كَمَا مَرَّ)</w:t>
      </w:r>
      <w:r w:rsidRPr="0008579E">
        <w:rPr>
          <w:rFonts w:ascii="Traditional Arabic" w:hAnsi="Traditional Arabic" w:hint="cs"/>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الْعُلَمَاءُ تَجِبُ مَعْرِفَتُهَا وُجُوبًا عَيْنِيًّا.</w:t>
      </w:r>
    </w:p>
    <w:p w14:paraId="6104C749"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Pr>
        <w:t xml:space="preserve"> </w:t>
      </w:r>
      <w:r w:rsidRPr="0008579E">
        <w:rPr>
          <w:rFonts w:ascii="Traditional Arabic" w:hAnsi="Traditional Arabic" w:cs="Traditional Arabic"/>
          <w:b/>
          <w:bCs/>
          <w:sz w:val="32"/>
          <w:szCs w:val="32"/>
          <w:rtl/>
        </w:rPr>
        <w:t>تَجِبُ مَعْرِفَةُ هَذِهِ الصِّفَاتِ</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وُجُوبًا عَيْنِيًّا عَلَى كُلِّ مُكَلَّفٍ</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(مَعْنَاهُ يَجِبُ عَلَى كُلِّ مُكَلَّفٍ أَنْ يَتَعَلَّمَهَا وَلا يَجِبُ عَلَيْهِ حِفْظُ أَلْفَاظِهَا)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نَصَّ عَلَى ذَلِكَ الْعَدِيدُ مِنَ الْعُلَمَاءِ الْمُتَأَخِّرِينَ مِنْهُمْ مُحَمَّدُ بنُ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يُوسُفَ السَّنُوسِيُّ صَاحِبُ الْعَقِيدَةِ السَّنُوسِيَّةِ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الْمُتَوَفَّى سَنَةَ ثَمَانِمِائَةٍ وَخَمْسٍ وَتِسْعِينَ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انْظُرْ رِسَالَتَهُ أُمُّ الْبَرَاهِينِ الْمَعْرُوفَةَ بِالصُّغْرَى</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وَمُحَمَّدُ بنُ الْفَضَالِيِّ الشَّافِعِيُّ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الْمُتَوَفَّى سَنَةَ أَلْفٍ وَمِائَتَيْنِ وَسِتٍّ وَثَلاثِينَ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فِي كِفَايَةِ الْعَوَامِ</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Pr>
        <w:t xml:space="preserve"> </w:t>
      </w:r>
      <w:r w:rsidRPr="0008579E">
        <w:rPr>
          <w:rFonts w:ascii="Traditional Arabic" w:hAnsi="Traditional Arabic" w:cs="Traditional Arabic"/>
          <w:b/>
          <w:bCs/>
          <w:sz w:val="32"/>
          <w:szCs w:val="32"/>
          <w:rtl/>
        </w:rPr>
        <w:t>وَعَبْدُ الْمَجِيدِ الشُّرْنُوبِيُّ الْمَالِكِيُّ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الْمُتَوَفَّى سَنَةَ أَلْفٍ وَثَلاثِمِائَةٍ وَثَمَانٍ وَأَرْبَعِينَ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فِي شَرْحِ تَائِيَّةِ السُّلُوكِ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وَقَبْلَهُمْ بِكَثِيرٍ ذَكَرَ مِثْلَ ذَلِكَ الإِمَامُ أَبُو</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حَنِيفَةَ فِي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الْفِقْهِ الأَكْبَرِ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وَمِثْلَهُ نَصَّ عَلَى ذَلِكَ الْحَافِظُ النَّوَوِيُّ فِي كِتَابِ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الْمَقَاصِدِ</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وَغَيْرُهُمْ كَثِيرٌ.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ثُمَّ إِنَّ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الْمُتَأَخِّرِينَ مِنْ عُلَمَاءِ أَهْلِ السُّنَّةِ اصْطَلَحُوا عَلَى تَسْمِيَةِ سَبْعِ صِفَاتٍ صِفَاتِ الْمَعَانِي وَهِيَ الْقُدْرَةُ وَالإِرَادَةُ وَالْعِلْمُ وَالسَّمْعُ وَالْبَصَرُ وَالْكَلامُ وَالْحَيَاةُ مَعَ الْخِلافِ فِي عَدِّ الْبَقَاءِ مَعَهَا، وَتَسْمِيَةِ سَبْعٍ لازِمَةٍ لِهَذِهِ السَّبْعِ بِالصِّفَاتِ الْمَعْنَوِيَّةِ وَهِيَ كَوْنُهُ تَعَالَى قَادِرًا وَكَوْنُهُ مُرِيدًا وَكَوْنُهُ </w:t>
      </w:r>
      <w:r w:rsidRPr="0008579E">
        <w:rPr>
          <w:rFonts w:ascii="Traditional Arabic" w:hAnsi="Traditional Arabic" w:cs="Traditional Arabic"/>
          <w:color w:val="FF0000"/>
          <w:sz w:val="32"/>
          <w:szCs w:val="32"/>
          <w:rtl/>
        </w:rPr>
        <w:lastRenderedPageBreak/>
        <w:t>عَالِمًا وَكَوْنُهُ حَيًّا وَكَوْنُهُ سَمِيعًا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وَكَوْنُهُ بَصِيرًا وَكَوْنُهُ مُتَكَلِّمًا، وَقَالَ بَعْضُهُمْ تَجِبُ مَعْرِفَتُهَا كُلِّهَا عَيْنًا</w:t>
      </w:r>
      <w:r w:rsidRPr="0008579E">
        <w:rPr>
          <w:rFonts w:ascii="Traditional Arabic" w:hAnsi="Traditional Arabic" w:cs="Traditional Arabic" w:hint="cs"/>
          <w:color w:val="FF0000"/>
          <w:sz w:val="32"/>
          <w:szCs w:val="32"/>
          <w:rtl/>
        </w:rPr>
        <w:t xml:space="preserve"> </w:t>
      </w:r>
      <w:r w:rsidRPr="005A479E">
        <w:rPr>
          <w:rFonts w:ascii="Traditional Arabic" w:hAnsi="Traditional Arabic" w:cs="Traditional Arabic" w:hint="cs"/>
          <w:color w:val="7030A0"/>
          <w:sz w:val="32"/>
          <w:szCs w:val="32"/>
          <w:rtl/>
        </w:rPr>
        <w:t>(</w:t>
      </w:r>
      <w:r w:rsidRPr="005A479E">
        <w:rPr>
          <w:rFonts w:ascii="Traditional Arabic" w:hAnsi="Traditional Arabic" w:cs="Traditional Arabic"/>
          <w:color w:val="7030A0"/>
          <w:sz w:val="32"/>
          <w:szCs w:val="32"/>
          <w:rtl/>
        </w:rPr>
        <w:t>بَعْضُ عُلَمَاءِ أَهْلِ السُّنَّةِ أَضَاف</w:t>
      </w:r>
      <w:r w:rsidRPr="005A479E">
        <w:rPr>
          <w:rFonts w:ascii="Traditional Arabic" w:hAnsi="Traditional Arabic" w:cs="Traditional Arabic" w:hint="cs"/>
          <w:color w:val="7030A0"/>
          <w:sz w:val="32"/>
          <w:szCs w:val="32"/>
          <w:rtl/>
        </w:rPr>
        <w:t>َ</w:t>
      </w:r>
      <w:r w:rsidRPr="005A479E">
        <w:rPr>
          <w:rFonts w:ascii="Traditional Arabic" w:hAnsi="Traditional Arabic" w:cs="Traditional Arabic"/>
          <w:color w:val="7030A0"/>
          <w:sz w:val="32"/>
          <w:szCs w:val="32"/>
          <w:rtl/>
        </w:rPr>
        <w:t xml:space="preserve"> إِلَى الصِّفَاتِ الثَّلَاثَ عَشْرَةَ، مِنْ حَيْثُ مَعْرِفَتُهَا وُجُوبًا عَيْنِيًّا، صِفَاتٍ سَمَّوْهَا صِفَاتٍ مَعْنَوِيَّةً. قَالُوا اللهُ مَوْصُوفٌ بِالْقُدْرَةِ وَيَجِبُ مَعْرِفَةُ كَوْنِهِ قَادِرًا، وَاللهُ مَوْصُوفٌ بِالسَّمْعِ وَيَجِبُ مَعْرِفَةُ كَوْنِهِ سَمِيعًا، وَهَكَذَا. وَهٰذِهِ الصِّفَاتُ سُمِّيَتْ مَعْنَوِيَّةً؛ لِأَنَّهُ بِثُبُوتِ صِفَاتِ الْمَعَانِي ثَبَتَتْ هٰذِهِ الصِّفَاتُ الْمَعْنَوِيَّةُ</w:t>
      </w:r>
      <w:r w:rsidRPr="005A479E">
        <w:rPr>
          <w:rFonts w:ascii="Traditional Arabic" w:hAnsi="Traditional Arabic" w:cs="Traditional Arabic"/>
          <w:color w:val="7030A0"/>
          <w:sz w:val="32"/>
          <w:szCs w:val="32"/>
          <w:lang w:val="sv-SE"/>
        </w:rPr>
        <w:t>.</w:t>
      </w:r>
      <w:r w:rsidRPr="005A479E">
        <w:rPr>
          <w:rFonts w:ascii="Traditional Arabic" w:hAnsi="Traditional Arabic" w:cs="Traditional Arabic" w:hint="cs"/>
          <w:color w:val="7030A0"/>
          <w:sz w:val="32"/>
          <w:szCs w:val="32"/>
          <w:rtl/>
          <w:lang w:val="sv-SE"/>
        </w:rPr>
        <w:t xml:space="preserve"> </w:t>
      </w:r>
      <w:r w:rsidRPr="005A479E">
        <w:rPr>
          <w:rFonts w:ascii="Traditional Arabic" w:hAnsi="Traditional Arabic" w:cs="Traditional Arabic"/>
          <w:color w:val="7030A0"/>
          <w:sz w:val="32"/>
          <w:szCs w:val="32"/>
          <w:rtl/>
        </w:rPr>
        <w:t>الْقَوْلُ الصَّحِيحُ أَنْ يُقَالَ الْوَاجِبُ مَعْرِفَةُ ثَلَاثَ عَشْرَةَ صِفَةً وُجُوبًا عَيْنِيًّا، وَلَيْسَ عِشْرِينَ. هُمْ كَيْفَ عَدُّوهَا عِشْرِينَ؟ وَاحِدَةٌ نَفْسِيَّةٌ (الْوُجُودُ)، وَخَمْس</w:t>
      </w:r>
      <w:r w:rsidRPr="005A479E">
        <w:rPr>
          <w:rFonts w:ascii="Traditional Arabic" w:hAnsi="Traditional Arabic" w:cs="Traditional Arabic" w:hint="cs"/>
          <w:color w:val="7030A0"/>
          <w:sz w:val="32"/>
          <w:szCs w:val="32"/>
          <w:rtl/>
        </w:rPr>
        <w:t>َةٌ</w:t>
      </w:r>
      <w:r w:rsidRPr="005A479E">
        <w:rPr>
          <w:rFonts w:ascii="Traditional Arabic" w:hAnsi="Traditional Arabic" w:cs="Traditional Arabic"/>
          <w:color w:val="7030A0"/>
          <w:sz w:val="32"/>
          <w:szCs w:val="32"/>
          <w:rtl/>
        </w:rPr>
        <w:t xml:space="preserve"> سَلْبِيَّةٌ (الْبَقَاءُ </w:t>
      </w:r>
      <w:r w:rsidRPr="005A479E">
        <w:rPr>
          <w:rFonts w:ascii="Traditional Arabic" w:hAnsi="Traditional Arabic" w:cs="Traditional Arabic" w:hint="cs"/>
          <w:color w:val="7030A0"/>
          <w:sz w:val="32"/>
          <w:szCs w:val="32"/>
          <w:rtl/>
        </w:rPr>
        <w:t>وَ</w:t>
      </w:r>
      <w:r w:rsidRPr="005A479E">
        <w:rPr>
          <w:rFonts w:ascii="Traditional Arabic" w:hAnsi="Traditional Arabic" w:cs="Traditional Arabic"/>
          <w:color w:val="7030A0"/>
          <w:sz w:val="32"/>
          <w:szCs w:val="32"/>
          <w:rtl/>
        </w:rPr>
        <w:t xml:space="preserve">الْوَحْدَانِيَّةُ </w:t>
      </w:r>
      <w:r w:rsidRPr="005A479E">
        <w:rPr>
          <w:rFonts w:ascii="Traditional Arabic" w:hAnsi="Traditional Arabic" w:cs="Traditional Arabic" w:hint="cs"/>
          <w:color w:val="7030A0"/>
          <w:sz w:val="32"/>
          <w:szCs w:val="32"/>
          <w:rtl/>
        </w:rPr>
        <w:t>وَ</w:t>
      </w:r>
      <w:r w:rsidRPr="005A479E">
        <w:rPr>
          <w:rFonts w:ascii="Traditional Arabic" w:hAnsi="Traditional Arabic" w:cs="Traditional Arabic"/>
          <w:color w:val="7030A0"/>
          <w:sz w:val="32"/>
          <w:szCs w:val="32"/>
          <w:rtl/>
        </w:rPr>
        <w:t xml:space="preserve">الْقِدَمُ </w:t>
      </w:r>
      <w:r w:rsidRPr="005A479E">
        <w:rPr>
          <w:rFonts w:ascii="Traditional Arabic" w:hAnsi="Traditional Arabic" w:cs="Traditional Arabic" w:hint="cs"/>
          <w:color w:val="7030A0"/>
          <w:sz w:val="32"/>
          <w:szCs w:val="32"/>
          <w:rtl/>
        </w:rPr>
        <w:t>وَ</w:t>
      </w:r>
      <w:r w:rsidRPr="005A479E">
        <w:rPr>
          <w:rFonts w:ascii="Traditional Arabic" w:hAnsi="Traditional Arabic" w:cs="Traditional Arabic"/>
          <w:color w:val="7030A0"/>
          <w:sz w:val="32"/>
          <w:szCs w:val="32"/>
          <w:rtl/>
        </w:rPr>
        <w:t xml:space="preserve">الْقِيَامُ بِالنَّفْسِ وَالْمُخَالَفَةُ لِلْحَوَادِثِ)، وَسَبْعَةٌ هِيَ صِفَاتُ الْمَعَانِي </w:t>
      </w:r>
      <w:r w:rsidRPr="005A479E">
        <w:rPr>
          <w:rFonts w:ascii="Traditional Arabic" w:hAnsi="Traditional Arabic" w:cs="Traditional Arabic" w:hint="cs"/>
          <w:color w:val="7030A0"/>
          <w:sz w:val="32"/>
          <w:szCs w:val="32"/>
          <w:rtl/>
        </w:rPr>
        <w:t>(</w:t>
      </w:r>
      <w:r w:rsidRPr="005A479E">
        <w:rPr>
          <w:rFonts w:ascii="Traditional Arabic" w:hAnsi="Traditional Arabic" w:cs="Traditional Arabic"/>
          <w:color w:val="7030A0"/>
          <w:sz w:val="32"/>
          <w:szCs w:val="32"/>
          <w:rtl/>
        </w:rPr>
        <w:t>الْقُدْرَةُ وَالإِرَادَةُ وَالْعِلْمُ وَالسَّمْعُ وَالْبَصَرُ وَالْكَلامُ وَالْحَيَاةُ</w:t>
      </w:r>
      <w:r w:rsidRPr="005A479E">
        <w:rPr>
          <w:rFonts w:ascii="Traditional Arabic" w:hAnsi="Traditional Arabic" w:cs="Traditional Arabic" w:hint="cs"/>
          <w:color w:val="7030A0"/>
          <w:sz w:val="32"/>
          <w:szCs w:val="32"/>
          <w:rtl/>
        </w:rPr>
        <w:t xml:space="preserve">) </w:t>
      </w:r>
      <w:r w:rsidRPr="005A479E">
        <w:rPr>
          <w:rFonts w:ascii="Traditional Arabic" w:hAnsi="Traditional Arabic" w:cs="Traditional Arabic"/>
          <w:color w:val="7030A0"/>
          <w:sz w:val="32"/>
          <w:szCs w:val="32"/>
          <w:rtl/>
        </w:rPr>
        <w:t>يَصِيرُ الْعَدَدُ ثَلَاثَةَ عَشَرَ. إِذَا كَانَتْ كُلُّ صِفَةٍ مِنْ صِفَاتِ الْمَعَانِي مَعَهَا صِفَةٌ مَعْنَوِيَّةٌ (كَوْنُ اللهِ قَادِرًا، وَمُرِيدًا، وَعَالِمًا، وَسَمِيعًا، وَبَصِيرًا، وَحَيًّا، وَمُتَكَلِّمًا)، يَصِيرُ الْعَدَدُ عِشْرِينَ. (بِاعْتِبَارِ صِفَةِ الْبَقَاءِ مِنَ الصِّفَاتِ السَّلْبِيَّةِ، وَإِلَّا إِنْ عَدُّوهَا مِنْ صِفَاتِ الْمَعَانِي لَكَانَ الْعَدَدُ وَاحِدًا وَعِشْرِينَ)</w:t>
      </w:r>
      <w:r w:rsidRPr="005A479E">
        <w:rPr>
          <w:rFonts w:ascii="Traditional Arabic" w:hAnsi="Traditional Arabic" w:cs="Traditional Arabic" w:hint="cs"/>
          <w:color w:val="7030A0"/>
          <w:sz w:val="32"/>
          <w:szCs w:val="32"/>
          <w:rtl/>
        </w:rPr>
        <w:t xml:space="preserve"> </w:t>
      </w:r>
      <w:r w:rsidRPr="005A479E">
        <w:rPr>
          <w:rFonts w:ascii="Traditional Arabic" w:hAnsi="Traditional Arabic" w:cs="Traditional Arabic"/>
          <w:color w:val="7030A0"/>
          <w:sz w:val="32"/>
          <w:szCs w:val="32"/>
          <w:rtl/>
        </w:rPr>
        <w:t>لَكِنَّ الْقَوْلَ الصَّحِيحَ أَنْ يُقَالَ يَجِبُ مَعْرِفَةُ ثَلَاثَ عَشْرَةَ صِفَةً وُجُوبًا عَيْنِيًّا فَقَطْ؛ لِأَنَّ مَنْ يَعْرِفُ أَنَّ اللهَ مَوْصُوفٌ بِالْقُدْرَةِ يَعْرِفُ كَوْنَ اللهِ قَادِرًا، وَهَكَذَا فِي بَاقِي الصِّفَاتِ. لِذَلِكَ قَالُوا يَجِبُ مَعْرِفَةُ ثَلَاثَ عَشْرَةَ صِفَةً فَقَطْ وُجُوبًا عَيْنِيًّا</w:t>
      </w:r>
      <w:r w:rsidRPr="005A479E">
        <w:rPr>
          <w:rFonts w:ascii="Traditional Arabic" w:hAnsi="Traditional Arabic" w:cs="Traditional Arabic" w:hint="cs"/>
          <w:color w:val="7030A0"/>
          <w:sz w:val="32"/>
          <w:szCs w:val="32"/>
          <w:rtl/>
        </w:rPr>
        <w:t xml:space="preserve">). </w:t>
      </w:r>
    </w:p>
    <w:p w14:paraId="0F5E25FF" w14:textId="77777777" w:rsidR="00C30A90" w:rsidRPr="0008579E" w:rsidRDefault="00C30A90" w:rsidP="00C30A90">
      <w:pPr>
        <w:pStyle w:val="NoSpacing"/>
        <w:bidi/>
        <w:jc w:val="both"/>
        <w:rPr>
          <w:rFonts w:ascii="Traditional Arabic" w:hAnsi="Traditional Arabic" w:cs="Traditional Arabic"/>
          <w:sz w:val="32"/>
          <w:szCs w:val="32"/>
          <w:lang w:val="en-US"/>
        </w:rPr>
      </w:pPr>
    </w:p>
    <w:p w14:paraId="29E45F63" w14:textId="77777777" w:rsidR="00C30A90" w:rsidRPr="0008579E" w:rsidRDefault="00C30A90" w:rsidP="00C30A90">
      <w:pPr>
        <w:bidi/>
        <w:jc w:val="both"/>
        <w:rPr>
          <w:rFonts w:ascii="Traditional Arabic" w:hAnsi="Traditional Arabic" w:cs="Traditional Arabic"/>
          <w:b/>
          <w:bCs/>
          <w:color w:val="0000CC"/>
          <w:sz w:val="32"/>
          <w:szCs w:val="32"/>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وَلَمَّا ثَبَتَتِ الأَزَلِيَّةُ لِذَاتِ اللَّهِ وَجَبَ أَنْ تَكُونَ صِفَاتُهُ أَزَلِيَّةً لِأَنَّ</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حُدُوثَ الصِّفَةِ يَسْتَلْزِمُ حُدُوثَ الذَّاتِ.</w:t>
      </w:r>
    </w:p>
    <w:p w14:paraId="392C11D6" w14:textId="77777777" w:rsidR="00C30A90"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Pr>
        <w:t xml:space="preserve"> </w:t>
      </w:r>
      <w:r w:rsidRPr="0008579E">
        <w:rPr>
          <w:rFonts w:ascii="Traditional Arabic" w:hAnsi="Traditional Arabic" w:cs="Traditional Arabic"/>
          <w:b/>
          <w:bCs/>
          <w:sz w:val="32"/>
          <w:szCs w:val="32"/>
          <w:rtl/>
        </w:rPr>
        <w:t>لَمَّا كَانَ ذَاتُ اللَّهِ أَزَلِيًّا وَجَبَ 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تَكُونَ صِفَاتُهُ الْقَائِمَةُ بِذَاتِهِ أَزَلِيَّةً لِأَنَّهُ لَوْ كَانَ يَحْدُثُ فِي ذَاتِ اللَّهِ تَعَالَى حَوَادِثُ لَوَجَبَ 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يَكُونَ ذَاتُهُ حَادِثًا لِأَنَّ قِيَامَ الْحَوَادِثِ بِذَاتِهِ مَعْنَاهُ أَنَّهُ يَتَغَيَّرُ مِنْ حَالٍ إِلَى حَالٍ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وَالْمُتَغَيِّرُ لا يَكُونُ إِلَهًا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 xml:space="preserve">(الَّذِي يَتَغَيَّرُ مِنْ حَالٍ إِلَى حَالٍ مَعْنَاهُ مِنْ حَيْثُ ذَاتُهُ يَجُوزُ عَلَيْهِ كُلٌّ مِنَ الْحَالَيْنِ فَلا يَتَرَجَّحُ اتِّصَافُهُ بِأَحَدِهِمَا إِلَّا بِتَرْجِيحِ مُرَجِّحٍ رَجَّحَ اتِّصَافَهُ بِحَالٍ مِنْهُمَا دُونَ الآخَرِ فَاتِّصَافُهُ بِأَحَدِ الْحَالَيْنِ دَلَّ عَلَى أَنَّهُ لا بُدَّ لَهُ مِنْ مُخَصِّصٍ خَصَّصَهُ بِأَحَدِهِمَا دُونَ الآخَرِ فَدَلَّ ذَلِكَ عَلَى حُدُوثِ الْمُتَغَيِّرِ أَيْ عَلَى كَوْنِهِ مَخْلُوقًا، لِذَلِكَ قَالُوا التَّغَيُّرُ أَكْبَرُ عَلامَاتِ الْحُدُوثِ) </w:t>
      </w:r>
      <w:r w:rsidRPr="0008579E">
        <w:rPr>
          <w:rFonts w:ascii="Traditional Arabic" w:hAnsi="Traditional Arabic" w:cs="Traditional Arabic"/>
          <w:b/>
          <w:bCs/>
          <w:sz w:val="32"/>
          <w:szCs w:val="32"/>
          <w:rtl/>
        </w:rPr>
        <w:t>فَلَمَّا ثَبَتَ فِي الْعَقْلِ قِدَمُ اللَّهِ تَعَالَى وَأَزَلِيَّتُهُ ثُبُوتًا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قَطْعِيًّا وَجَبَ أَنْ تَكُونَ صِفَاتُهُ أَزَلِيَّةً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 xml:space="preserve">(الذَّاتُ الْمُتَّصِفُ بِالصِّفَاتِ الْحَادِثَةِ </w:t>
      </w:r>
      <w:r>
        <w:rPr>
          <w:rFonts w:ascii="Traditional Arabic" w:hAnsi="Traditional Arabic" w:cs="Traditional Arabic" w:hint="cs"/>
          <w:color w:val="FF0000"/>
          <w:sz w:val="32"/>
          <w:szCs w:val="32"/>
          <w:rtl/>
        </w:rPr>
        <w:t xml:space="preserve">الْمَخْلُوقَةِ </w:t>
      </w:r>
      <w:r w:rsidRPr="0008579E">
        <w:rPr>
          <w:rFonts w:ascii="Traditional Arabic" w:hAnsi="Traditional Arabic" w:cs="Traditional Arabic"/>
          <w:color w:val="FF0000"/>
          <w:sz w:val="32"/>
          <w:szCs w:val="32"/>
          <w:rtl/>
        </w:rPr>
        <w:t>لا بُدَّ أَنْ يَكُونَ حَادِثًا</w:t>
      </w:r>
      <w:r>
        <w:rPr>
          <w:rFonts w:ascii="Traditional Arabic" w:hAnsi="Traditional Arabic" w:cs="Traditional Arabic" w:hint="cs"/>
          <w:color w:val="FF0000"/>
          <w:sz w:val="32"/>
          <w:szCs w:val="32"/>
          <w:rtl/>
        </w:rPr>
        <w:t xml:space="preserve"> مَخْلُوقًا</w:t>
      </w:r>
      <w:r w:rsidRPr="0008579E">
        <w:rPr>
          <w:rFonts w:ascii="Traditional Arabic" w:hAnsi="Traditional Arabic" w:cs="Traditional Arabic"/>
          <w:color w:val="FF0000"/>
          <w:sz w:val="32"/>
          <w:szCs w:val="32"/>
          <w:rtl/>
        </w:rPr>
        <w:t>، فَيَلْزَمُ مِنْ كَوْنِ الصِّفَةِ حَادِثَةً أَنْ يَكُونَ الذَّاتُ حَادِثًا لِأَنَّ الَّذِي تَحْدُثُ فِي ذَاتِهِ صِفَاتٌ لَمْ يَكُنْ مُتَّصِفًا بِهَا</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مِنْ حَيْثُ الْعَقْلُ يَجُوزُ عَلَيْهِ الِاتِّصَافُ بِهَا وَيَجُوزُ عَلَيْهِ عَدَمُ الِاتِّصَافِ بِهَا لِأَنَّهُ لَمْ يَكُنْ مُتَّصِفًا بِهَا ثُمَّ اتَّصَفَ بِهَا فَاحْتَاجَ إِلَى مُرَجِّحٍ رَجَّحَ اتِّصَافَهُ بِهَا عَلَى عَدَمِ اتِّصَافِهِ بِهَا وَاحْتِيَاجُهُ إِلَى الْمُرَجِّحِ دَلِيلُ حُدُوثِهِ وَلا بُدَّ لَهُ مِنْ مُخَصِّصٍ خَصَّصَهُ بِالِاتِّصَافِ بِهَا بَدَلَ عَدَمِ الِاتِّصَافِ بِهَا فَدَلَّ ذَلِكَ عَلَى كَوْنِهِ مَخْلُوقًا مُحْتَاجًا إِذِ التَّغَيُّرُ دَلِيلُ الِاحْتِيَاجِ وَالِاحْتِيَاجُ دَلِيلُ الْعَجْزِ وَالْعَجْزُ يُنَافِي الأُلُوهِيَّةَ. قَالَ الإِمَامُ أَبُو حَنِيفَةَ فِي الْفِقْهِ الأَكْبَرِ </w:t>
      </w:r>
      <w:r w:rsidRPr="005A479E">
        <w:rPr>
          <w:rFonts w:ascii="Traditional Arabic" w:hAnsi="Traditional Arabic" w:cs="Traditional Arabic"/>
          <w:b/>
          <w:bCs/>
          <w:color w:val="C00000"/>
          <w:sz w:val="32"/>
          <w:szCs w:val="32"/>
          <w:rtl/>
        </w:rPr>
        <w:t>وَصِفَاتُهُ فِي الأَزَلِ غَيْرُ مُحْدَثَةٍ وَلا مَخْلُوقَةٍ فَمَنْ قَالَ إِنَّهَا مُحْدَثَةٌ أَوْ مَخْلُوقَةٌ أَوْ وَقَفَ أَوْ شَكَّ فِيهَا فَهُوَ كَافِرٌ بِاللَّهِ تَعَالَى</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اﻫ.)</w:t>
      </w:r>
      <w:r w:rsidRPr="0008579E">
        <w:rPr>
          <w:rFonts w:ascii="Traditional Arabic" w:hAnsi="Traditional Arabic" w:cs="Traditional Arabic"/>
          <w:sz w:val="32"/>
          <w:szCs w:val="32"/>
          <w:rtl/>
        </w:rPr>
        <w:t xml:space="preserve">. </w:t>
      </w:r>
    </w:p>
    <w:p w14:paraId="6AB51369" w14:textId="77777777" w:rsidR="00C30A90" w:rsidRPr="0008579E" w:rsidRDefault="00C30A90" w:rsidP="00C30A90">
      <w:pPr>
        <w:bidi/>
        <w:jc w:val="both"/>
        <w:rPr>
          <w:rFonts w:ascii="Traditional Arabic" w:hAnsi="Traditional Arabic" w:cs="Traditional Arabic"/>
          <w:b/>
          <w:bCs/>
          <w:color w:val="BF4E14" w:themeColor="accent2" w:themeShade="BF"/>
          <w:sz w:val="32"/>
          <w:szCs w:val="32"/>
          <w:rtl/>
        </w:rPr>
      </w:pPr>
    </w:p>
    <w:p w14:paraId="3FB686B9"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وَمَعْنَى أَشْهَدُ أَنَّ مُحَمَّدًا رَسُولُ اللَّهِ أَعْلَمُ وَأَعْتَقِدُ وَأَعْتَرِفُ أَنَّ مُحَمَّدَ</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بنَ عَبْدِ اللَّهِ بنِ عَبْدِ الْمُطَّلِبِ بنِ هَاشِمِ بنِ عَبْدِ مَنَافٍ الْقُرَشِيَّ </w:t>
      </w:r>
      <w:r w:rsidRPr="0008579E">
        <w:rPr>
          <w:rFonts w:ascii="Traditional Arabic" w:hAnsi="Traditional Arabic" w:cs="Traditional Arabic" w:hint="cs"/>
          <w:b/>
          <w:bCs/>
          <w:color w:val="0000CC"/>
          <w:sz w:val="32"/>
          <w:szCs w:val="32"/>
          <w:rtl/>
        </w:rPr>
        <w:t>ﷺ</w:t>
      </w:r>
      <w:r w:rsidRPr="0008579E">
        <w:rPr>
          <w:rFonts w:ascii="Traditional Arabic" w:hAnsi="Traditional Arabic" w:cs="Traditional Arabic"/>
          <w:b/>
          <w:bCs/>
          <w:color w:val="0000CC"/>
          <w:sz w:val="32"/>
          <w:szCs w:val="32"/>
          <w:rtl/>
        </w:rPr>
        <w:t xml:space="preserve"> عَبْدُ</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اللَّهِ وَرَسُولُهُ إِلَى جَمِيعِ الْخَلْقِ وَيَتْبَعُ ذَلِكَ اعْتِقَادُ أَنَّهُ وُلِدَ بِمَكَّةَ وَبُعِثَ بِهَا وَهَاجَرَ إِلَى الْمَدِينَةِ وَدُفِنَ فِيهَا وَيَتَضَمَّنُ ذَلِكَ أَنَّهُ صَادِقٌ فِي جَمِيعِ مَا أَخْبَرَ بِهِ</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وَبَلَّغَهُ عَنِ اللَّهِ فَمِنْ ذَلِكَ عَذَابُ الْقَبْرِ وَنَعِيمُهُ وَسُؤَالُ الْمَلَكَيْنِ مُنْكَرٍ وَنَكِيرٍ وَالْبَعْثُ</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وَالْحَشْرُ وَالْقِيَامَةُ وَالْحِسَابُ وَالثَّوَابُ وَالْعَذَابُ وَالْمِيزَانُ وَالنَّارُ وَالصِّرَاطُ وَالْحَوْضُ</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وَالشَّفَاعَةُ وَالْجَنَّةُ وَالرُّؤْيَةُ لِلَّهِ تَعَالَى بِالْعَيْنِ فِي الآخِرَةِ بِلا كَيْفٍ وَلا مَكَانٍ وَلا</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جِهَةٍ [أَيْ] لا كَمَا يُرَى الْمَخْلُوقُ وَالْخُلُودُ فِيهِمَا. وَالإِيمَانُ بِمَلائِكَةِ اللَّهِ وَرُسُلِهِ</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وَكُتُبِهِ وَبِالْقَدَرِ خَيْرِهِ وَشَرِّهِ وَأَنَّهُ </w:t>
      </w:r>
      <w:r w:rsidRPr="0008579E">
        <w:rPr>
          <w:rFonts w:ascii="Traditional Arabic" w:hAnsi="Traditional Arabic" w:cs="Traditional Arabic" w:hint="cs"/>
          <w:b/>
          <w:bCs/>
          <w:color w:val="0000CC"/>
          <w:sz w:val="32"/>
          <w:szCs w:val="32"/>
          <w:rtl/>
        </w:rPr>
        <w:t>ﷺ</w:t>
      </w:r>
      <w:r w:rsidRPr="0008579E">
        <w:rPr>
          <w:rFonts w:ascii="Traditional Arabic" w:hAnsi="Traditional Arabic" w:cs="Traditional Arabic"/>
          <w:b/>
          <w:bCs/>
          <w:color w:val="0000CC"/>
          <w:sz w:val="32"/>
          <w:szCs w:val="32"/>
          <w:rtl/>
        </w:rPr>
        <w:t xml:space="preserve"> خَاتَمُ النَّبِيِّينَ وَسَيِّدُ</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وَلَدِ ءَادَمَ أَجْمَ</w:t>
      </w:r>
      <w:r w:rsidRPr="0008579E">
        <w:rPr>
          <w:rFonts w:ascii="Traditional Arabic" w:hAnsi="Traditional Arabic" w:cs="Traditional Arabic"/>
          <w:b/>
          <w:bCs/>
          <w:color w:val="0000CC"/>
          <w:sz w:val="32"/>
          <w:szCs w:val="32"/>
          <w:rtl/>
          <w:lang w:bidi="ar-LB"/>
        </w:rPr>
        <w:t>عِ</w:t>
      </w:r>
      <w:r w:rsidRPr="0008579E">
        <w:rPr>
          <w:rFonts w:ascii="Traditional Arabic" w:hAnsi="Traditional Arabic" w:cs="Traditional Arabic"/>
          <w:b/>
          <w:bCs/>
          <w:color w:val="0000CC"/>
          <w:sz w:val="32"/>
          <w:szCs w:val="32"/>
          <w:rtl/>
        </w:rPr>
        <w:t>ينَ.</w:t>
      </w:r>
    </w:p>
    <w:p w14:paraId="585B5068"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Pr>
        <w:t xml:space="preserve"> </w:t>
      </w:r>
      <w:r w:rsidRPr="0008579E">
        <w:rPr>
          <w:rFonts w:ascii="Traditional Arabic" w:hAnsi="Traditional Arabic" w:cs="Traditional Arabic"/>
          <w:b/>
          <w:bCs/>
          <w:sz w:val="32"/>
          <w:szCs w:val="32"/>
          <w:rtl/>
        </w:rPr>
        <w:t>مَعْنَى أَشْهَدُ أَنَّ مُحَمَّدًا رَسُولُ اللَّهِ أَعْلَمُ وَأَعْتَقِدُ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وَأُصَدِّقُ وَأُؤْمِنُ وَأَعْتَرِفُ بِأَنَّ نَبِيَّنَا مُحَمَّدَ بنَ عَبْدِ اللَّهِ بنِ عَبْدِ الْمُطَّلِبِ</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 xml:space="preserve">[وَنَسَبُهُ إِلَى عَدْنَانِ </w:t>
      </w:r>
      <w:r w:rsidRPr="0008579E">
        <w:rPr>
          <w:rFonts w:ascii="Traditional Arabic" w:hAnsi="Traditional Arabic" w:cs="Traditional Arabic"/>
          <w:color w:val="C00000"/>
          <w:sz w:val="32"/>
          <w:szCs w:val="32"/>
          <w:rtl/>
          <w:lang w:bidi="ar-LB"/>
        </w:rPr>
        <w:t xml:space="preserve">مُحَمَّدُ بنُ عَبْدِ اللَّهِ بنِ عَبْدِ الْمُطَّلِبِ بنِ هَاشِمِ بنِ عَبْدِ مَنَافِ بنِ قُصَيِّ بنِ كِلابِ </w:t>
      </w:r>
      <w:r w:rsidRPr="0008579E">
        <w:rPr>
          <w:rFonts w:ascii="Traditional Arabic" w:hAnsi="Traditional Arabic" w:cs="Traditional Arabic" w:hint="cs"/>
          <w:color w:val="C00000"/>
          <w:sz w:val="32"/>
          <w:szCs w:val="32"/>
          <w:rtl/>
          <w:lang w:bidi="ar-LB"/>
        </w:rPr>
        <w:t>ب</w:t>
      </w:r>
      <w:r w:rsidRPr="0008579E">
        <w:rPr>
          <w:rFonts w:ascii="Traditional Arabic" w:hAnsi="Traditional Arabic" w:cs="Traditional Arabic"/>
          <w:color w:val="C00000"/>
          <w:sz w:val="32"/>
          <w:szCs w:val="32"/>
          <w:rtl/>
          <w:lang w:bidi="ar-LB"/>
        </w:rPr>
        <w:t>نِ مُرَّةَ بنِ كَعْبِ بنِ لُؤَيِّ بنِ غَالِبِ بنِ فِهْرِ بنِ مَالِكِ بنِ النَّضْرِ بنِ كِنَانَةَ بنِ خُزَيْمَةَ بنِ مُدْرِكَةَ بنِ إِلْيَاسَ بنِ مُضَرَ بنِ نِزَارِ بنِ مَعَدِّ بنِ عَدْنَان</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عَبْدُ اللَّهِ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وَرَسُولُهُ إِلَى كَافَّةِ الْخَلْقِ وَالْمُرَادُ بِالْخَلْقِ هُنَا الإِنْسُ وَالْجِنُّ قَالَ تَعَالَى </w:t>
      </w:r>
      <w:r w:rsidRPr="0008579E">
        <w:rPr>
          <w:rFonts w:ascii="Traditional Arabic" w:hAnsi="Traditional Arabic" w:cs="Traditional Arabic"/>
          <w:b/>
          <w:bCs/>
          <w:color w:val="FF0000"/>
          <w:sz w:val="32"/>
          <w:szCs w:val="32"/>
          <w:rtl/>
        </w:rPr>
        <w:t>﴿لِيَكُونَ</w:t>
      </w:r>
      <w:r w:rsidRPr="0008579E">
        <w:rPr>
          <w:rFonts w:ascii="Traditional Arabic" w:hAnsi="Traditional Arabic" w:cs="Traditional Arabic"/>
          <w:b/>
          <w:bCs/>
          <w:color w:val="FF0000"/>
          <w:sz w:val="32"/>
          <w:szCs w:val="32"/>
        </w:rPr>
        <w:t xml:space="preserve"> </w:t>
      </w:r>
      <w:r w:rsidRPr="0008579E">
        <w:rPr>
          <w:rFonts w:ascii="Traditional Arabic" w:hAnsi="Traditional Arabic" w:cs="Traditional Arabic"/>
          <w:b/>
          <w:bCs/>
          <w:color w:val="FF0000"/>
          <w:sz w:val="32"/>
          <w:szCs w:val="32"/>
          <w:rtl/>
        </w:rPr>
        <w:t>لِلْعَالَمِينَ نَذِيرًا﴾</w:t>
      </w:r>
      <w:r w:rsidRPr="0008579E">
        <w:rPr>
          <w:rFonts w:ascii="Traditional Arabic" w:hAnsi="Traditional Arabic" w:cs="Traditional Arabic"/>
          <w:b/>
          <w:bCs/>
          <w:sz w:val="32"/>
          <w:szCs w:val="32"/>
          <w:rtl/>
        </w:rPr>
        <w:t>. إِذْ هَذَا الإِنْذَارُ لِلإِنْسِ وَالْجِنِّ فَقَطْ لا دُخُولَ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لِلْمَلائِكَةِ فِيهِ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كَمَا ذَكَرَ الْبَيْهَقِيُّ فِي شُعَبِ الإِيـمَانِ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لِأَنَّهُمْ</w:t>
      </w:r>
      <w:r>
        <w:rPr>
          <w:rFonts w:ascii="Traditional Arabic" w:hAnsi="Traditional Arabic" w:cs="Traditional Arabic" w:hint="cs"/>
          <w:b/>
          <w:bCs/>
          <w:sz w:val="32"/>
          <w:szCs w:val="32"/>
          <w:rtl/>
        </w:rPr>
        <w:t xml:space="preserve"> </w:t>
      </w:r>
      <w:r w:rsidRPr="005A479E">
        <w:rPr>
          <w:rFonts w:ascii="Traditional Arabic" w:hAnsi="Traditional Arabic" w:cs="Traditional Arabic" w:hint="cs"/>
          <w:color w:val="FF0000"/>
          <w:sz w:val="32"/>
          <w:szCs w:val="32"/>
          <w:rtl/>
        </w:rPr>
        <w:t>(</w:t>
      </w:r>
      <w:r w:rsidRPr="005A479E">
        <w:rPr>
          <w:rFonts w:ascii="Traditional Arabic" w:hAnsi="Traditional Arabic" w:cs="Traditional Arabic"/>
          <w:color w:val="FF0000"/>
          <w:sz w:val="32"/>
          <w:szCs w:val="32"/>
          <w:rtl/>
        </w:rPr>
        <w:t>أَيِ الْمَلَائِكَةُ</w:t>
      </w:r>
      <w:r w:rsidRPr="005A479E">
        <w:rPr>
          <w:rFonts w:ascii="Traditional Arabic" w:hAnsi="Traditional Arabic" w:cs="Traditional Arabic" w:hint="cs"/>
          <w:color w:val="FF0000"/>
          <w:sz w:val="32"/>
          <w:szCs w:val="32"/>
          <w:rtl/>
        </w:rPr>
        <w:t>)</w:t>
      </w:r>
      <w:r w:rsidRPr="005A4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مَجْبُولُونَ عَلَى طَاعَةِ اللَّهِ أَيْ لا يَخْتَارُونَ إِلَّا الطَّاعَةَ بِمَشِيئَةِ اللَّهِ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فَلا يَحْتَاجُونَ إِلَى إِنْذَارٍ وَأَمَّا مَنْ قَبْلَهُ مِنَ الأَنْبِيَاءِ فَلَمْ يَكُنْ مُرْسَلًا إِلَى الإِنْسِ وَالْجِنِّ كَافَّةً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 xml:space="preserve">(وَلَيْسَ مَعْنَى ذَلِكَ أَنَّ غَيْرَهُ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مِنَ الأَنْبِيَاءِ لَمْ يَكُونُوا مَأْمُورِينَ بِتَبْلِيغِ غَيْرِ أَقْوَامِهِمْ بَلْ كُلُّ الأَنْبِيَاءِ كَانُوا يُبَلِّغُونَ أَقْوَامَهُمْ وَمَنِ اسْتَطَاعُوا مِنْ غَيْرِهِمْ، إِنَّمَا الْمَعْنَى أَنَّ جِبْرِيلَ لَمَّا كَانَ يَأْتِي إِلَى نَبِيٍّ مِنْهُمْ كَانَ يَقُولُ لَهُ أَنْتَ أُرْسِلْتَ إِلَى قَوْمِكَ وَلَمَّا أَتَى مُحَمَّدًا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قَالَ لَهُ أَنْتَ أُرْسِلْتَ لِلْعَالَمِينَ لِيَكُونَ فِي ذَلِكَ مَزِيَّةٌ لِلرَّسُولِ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عَلَى غَيْرِهِ) </w:t>
      </w:r>
      <w:r w:rsidRPr="0008579E">
        <w:rPr>
          <w:rFonts w:ascii="Traditional Arabic" w:hAnsi="Traditional Arabic" w:cs="Traditional Arabic"/>
          <w:b/>
          <w:bCs/>
          <w:sz w:val="32"/>
          <w:szCs w:val="32"/>
          <w:rtl/>
        </w:rPr>
        <w:t xml:space="preserve">فَالإِيمَانُ بِرِسَالَةِ سَيِّدِنَا مُحَمَّدٍ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هُوَ أَصْلُ مَعْنَى</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الشَّهَادَةِ الثَّانِيَةِ لَكِنَّهَا تَتَضَمَّنُ مَسَائِلَ كَثِيرَةً وَتَتْبَعُهَا أَحْكَامٌ عَدِيدَةٌ مِنْهَا:</w:t>
      </w:r>
      <w:r w:rsidRPr="0008579E">
        <w:rPr>
          <w:rFonts w:ascii="Traditional Arabic" w:hAnsi="Traditional Arabic" w:cs="Traditional Arabic"/>
          <w:b/>
          <w:bCs/>
          <w:sz w:val="32"/>
          <w:szCs w:val="32"/>
        </w:rPr>
        <w:t xml:space="preserve"> </w:t>
      </w:r>
    </w:p>
    <w:p w14:paraId="42288085" w14:textId="77777777" w:rsidR="00C30A90" w:rsidRPr="0008579E" w:rsidRDefault="00C30A90" w:rsidP="00C30A90">
      <w:pPr>
        <w:pStyle w:val="ListParagraph"/>
        <w:numPr>
          <w:ilvl w:val="0"/>
          <w:numId w:val="1"/>
        </w:num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كَوْنُهُ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قُرَيْشٍ وَهُمْ أَشْرَفُ قَبَائِلِ الْعَرَبِ لَهُمُ الصَّدَارَةُ بَيْنَ الْعَرَبِ</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(قَبِيلَةُ قُرَيْشٍ هِيَ أَشْرَفُ قَبَائِلِ الْعَرَبِ أَيْ أَعْلاهَا وَأَعْظَمُهَا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لَهُمُ الصَّدَارَةُ بَيْنَ الْعَرَبِ، الشَّرَفُ مَعْنَاهُ الْعَظَمَةُ، إِذَا قِيلَ وَشَرَفِ اللَّهِ مَعْنَاهُ وَعَظَمَةِ اللَّه)</w:t>
      </w:r>
      <w:r w:rsidRPr="0008579E">
        <w:rPr>
          <w:rFonts w:ascii="Traditional Arabic" w:hAnsi="Traditional Arabic" w:cs="Traditional Arabic"/>
          <w:sz w:val="32"/>
          <w:szCs w:val="32"/>
          <w:rtl/>
        </w:rPr>
        <w:t>.</w:t>
      </w:r>
    </w:p>
    <w:p w14:paraId="26D746E2" w14:textId="77777777" w:rsidR="00C30A90" w:rsidRPr="0008579E" w:rsidRDefault="00C30A90" w:rsidP="00C30A90">
      <w:pPr>
        <w:pStyle w:val="ListParagraph"/>
        <w:numPr>
          <w:ilvl w:val="0"/>
          <w:numId w:val="1"/>
        </w:num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وَوُجُوبُ مَعْرِفَةِ أَنَّهُ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وُلِد بِمَكَّةَ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وَأُمُّهُ هِيَ ءَامِنَةُ بِنْتُ وَهْبٍ مِنْ بَنِي زُهْرَةَ مِنْ قَرَيْشَ </w:t>
      </w:r>
      <w:r w:rsidRPr="0008579E">
        <w:rPr>
          <w:rFonts w:ascii="Traditional Arabic" w:hAnsi="Traditional Arabic" w:cs="Traditional Arabic"/>
          <w:color w:val="FF0000"/>
          <w:sz w:val="32"/>
          <w:szCs w:val="32"/>
          <w:rtl/>
        </w:rPr>
        <w:t xml:space="preserve">بَعْضُ الْعُلَمَاءِ قَالَ </w:t>
      </w:r>
      <w:r w:rsidRPr="005A479E">
        <w:rPr>
          <w:rFonts w:ascii="Traditional Arabic" w:hAnsi="Traditional Arabic" w:cs="Traditional Arabic"/>
          <w:b/>
          <w:bCs/>
          <w:color w:val="FF0000"/>
          <w:sz w:val="32"/>
          <w:szCs w:val="32"/>
          <w:rtl/>
        </w:rPr>
        <w:t>وَالِدَا النَّبِيِّ مَا مَاتَا كَافِرَيْنِ</w:t>
      </w:r>
      <w:r w:rsidRPr="0008579E">
        <w:rPr>
          <w:rFonts w:ascii="Traditional Arabic" w:hAnsi="Traditional Arabic" w:cs="Traditional Arabic"/>
          <w:color w:val="FF0000"/>
          <w:sz w:val="32"/>
          <w:szCs w:val="32"/>
          <w:rtl/>
        </w:rPr>
        <w:t xml:space="preserve"> وَهُوَ الإِمَامُ أَبُو حَنِيفَةَ وَبَعْضُهُمْ قَالَ </w:t>
      </w:r>
      <w:r w:rsidRPr="005A479E">
        <w:rPr>
          <w:rFonts w:ascii="Traditional Arabic" w:hAnsi="Traditional Arabic" w:cs="Traditional Arabic"/>
          <w:b/>
          <w:bCs/>
          <w:color w:val="FF0000"/>
          <w:sz w:val="32"/>
          <w:szCs w:val="32"/>
          <w:rtl/>
        </w:rPr>
        <w:t>هُمَا نَاجِيَانِ لِكَوْنِهِمَا مِنْ أَهْلِ الْفَتْرَةِ</w:t>
      </w:r>
      <w:r w:rsidRPr="0008579E">
        <w:rPr>
          <w:rFonts w:ascii="Traditional Arabic" w:hAnsi="Traditional Arabic" w:cs="Traditional Arabic"/>
          <w:color w:val="FF0000"/>
          <w:sz w:val="32"/>
          <w:szCs w:val="32"/>
          <w:rtl/>
        </w:rPr>
        <w:t xml:space="preserve"> وَمَرَّةً </w:t>
      </w:r>
      <w:r w:rsidRPr="0008579E">
        <w:rPr>
          <w:rFonts w:ascii="Traditional Arabic" w:hAnsi="Traditional Arabic" w:cs="Traditional Arabic"/>
          <w:color w:val="FF0000"/>
          <w:sz w:val="32"/>
          <w:szCs w:val="32"/>
          <w:rtl/>
          <w:lang w:bidi="ar-LB"/>
        </w:rPr>
        <w:t>قَالَ الشَّيْخُ</w:t>
      </w:r>
      <w:r w:rsidRPr="0008579E">
        <w:rPr>
          <w:rFonts w:ascii="Traditional Arabic" w:hAnsi="Traditional Arabic" w:cs="Traditional Arabic" w:hint="cs"/>
          <w:color w:val="FF0000"/>
          <w:sz w:val="32"/>
          <w:szCs w:val="32"/>
          <w:rtl/>
          <w:lang w:bidi="ar-LB"/>
        </w:rPr>
        <w:t xml:space="preserve"> رحمه الله</w:t>
      </w:r>
      <w:r w:rsidRPr="0008579E">
        <w:rPr>
          <w:rFonts w:ascii="Traditional Arabic" w:hAnsi="Traditional Arabic" w:cs="Traditional Arabic"/>
          <w:color w:val="FF0000"/>
          <w:sz w:val="32"/>
          <w:szCs w:val="32"/>
          <w:rtl/>
          <w:lang w:bidi="ar-LB"/>
        </w:rPr>
        <w:t xml:space="preserve"> </w:t>
      </w:r>
      <w:r w:rsidRPr="005A479E">
        <w:rPr>
          <w:rFonts w:ascii="Traditional Arabic" w:hAnsi="Traditional Arabic" w:cs="Traditional Arabic"/>
          <w:b/>
          <w:bCs/>
          <w:color w:val="FF0000"/>
          <w:sz w:val="32"/>
          <w:szCs w:val="32"/>
          <w:rtl/>
        </w:rPr>
        <w:t>وَالِدَةُ النَّبِيِّ كَانَتْ عَارِفَةً بِاللَّهِ، هِيَ وَلِيَّةٌ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وَبُعِثَ أَيْ نَزَلَ عَلَيْهِ الْوَحْيُ بِالنُّبُوَّةِ وَهُوَ بِهَا أَيْ مُسْتَوْطِنٌ بِهَا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lang w:bidi="ar-LB"/>
        </w:rPr>
        <w:t>(وَكَانَ حِينَئِذٍ فِي غَارِ حِرَاءٍ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غَارُ حِرَاء خَارِجٌ عَنْ بُيُوتِ مَكَّةَ</w:t>
      </w:r>
      <w:r w:rsidRPr="0008579E">
        <w:rPr>
          <w:rFonts w:ascii="Traditional Arabic" w:hAnsi="Traditional Arabic" w:cs="Traditional Arabic"/>
          <w:color w:val="FF0000"/>
          <w:sz w:val="32"/>
          <w:szCs w:val="32"/>
          <w:rtl/>
        </w:rPr>
        <w:t xml:space="preserve"> وَالْمُرَادُ أَنَّهُ نَزَلَ عَلَيْهِ الْوَحْيُ وَهُوَ مُسْتَوْطِنٌ فِي مَكَّةَ</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Pr>
        <w:t xml:space="preserve"> </w:t>
      </w:r>
      <w:r w:rsidRPr="0008579E">
        <w:rPr>
          <w:rFonts w:ascii="Traditional Arabic" w:hAnsi="Traditional Arabic" w:cs="Traditional Arabic"/>
          <w:sz w:val="32"/>
          <w:szCs w:val="32"/>
          <w:rtl/>
        </w:rPr>
        <w:t>ثُمَّ هَاجَرَ إِلَى الْمَدِينَةِ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الْمُنَوَّرَةِ بِأَمْرِ اللَّهِ تَبَارَكَ وَتَعَالَى</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وَأَنَّهُ مَاتَ فِي الْمَدِينَةِ فَدُفِنَ فِيهَا</w:t>
      </w:r>
      <w:r>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sz w:val="32"/>
          <w:szCs w:val="32"/>
          <w:rtl/>
        </w:rPr>
        <w:t>ﷺ</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فِي حُجْرَةِ </w:t>
      </w:r>
      <w:r w:rsidRPr="0008579E">
        <w:rPr>
          <w:rFonts w:ascii="Traditional Arabic" w:hAnsi="Traditional Arabic" w:cs="Traditional Arabic"/>
          <w:color w:val="FF0000"/>
          <w:sz w:val="32"/>
          <w:szCs w:val="32"/>
          <w:rtl/>
          <w:lang w:bidi="ar-LB"/>
        </w:rPr>
        <w:lastRenderedPageBreak/>
        <w:t xml:space="preserve">السَّيِّدَةِ عَائِشَةَ رَضِيَ اللَّهُ تَعَالَى عَنْهَا </w:t>
      </w:r>
      <w:r w:rsidRPr="0008579E">
        <w:rPr>
          <w:rFonts w:ascii="Traditional Arabic" w:hAnsi="Traditional Arabic" w:cs="Traditional Arabic"/>
          <w:color w:val="FF0000"/>
          <w:sz w:val="32"/>
          <w:szCs w:val="32"/>
          <w:rtl/>
        </w:rPr>
        <w:t xml:space="preserve">أَيْ دُفِنَ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حَيْثُ تُوُفِّيَ وَذَلِكَ لِحَدِيثِ النَّبِيِّ </w:t>
      </w:r>
      <w:r w:rsidRPr="005A479E">
        <w:rPr>
          <w:rFonts w:ascii="Traditional Arabic" w:hAnsi="Traditional Arabic" w:cs="Traditional Arabic"/>
          <w:b/>
          <w:bCs/>
          <w:color w:val="006600"/>
          <w:sz w:val="32"/>
          <w:szCs w:val="32"/>
          <w:rtl/>
        </w:rPr>
        <w:t>الأَنْبِيَاءُ يُدْفَنُونَ حَيْثُ يَمُوتُونَ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Pr>
        <w:t>.</w:t>
      </w:r>
    </w:p>
    <w:p w14:paraId="2BC71A67" w14:textId="77777777" w:rsidR="00C30A90" w:rsidRPr="0008579E" w:rsidRDefault="00C30A90" w:rsidP="00C30A90">
      <w:pPr>
        <w:pStyle w:val="ListParagraph"/>
        <w:numPr>
          <w:ilvl w:val="0"/>
          <w:numId w:val="1"/>
        </w:numPr>
        <w:bidi/>
        <w:jc w:val="both"/>
        <w:rPr>
          <w:rFonts w:ascii="Traditional Arabic" w:hAnsi="Traditional Arabic" w:cs="Traditional Arabic"/>
          <w:b/>
          <w:bCs/>
          <w:color w:val="BF4E14" w:themeColor="accent2" w:themeShade="BF"/>
          <w:sz w:val="32"/>
          <w:szCs w:val="32"/>
        </w:rPr>
      </w:pPr>
      <w:r w:rsidRPr="0008579E">
        <w:rPr>
          <w:rFonts w:ascii="Traditional Arabic" w:hAnsi="Traditional Arabic" w:cs="Traditional Arabic"/>
          <w:b/>
          <w:bCs/>
          <w:sz w:val="32"/>
          <w:szCs w:val="32"/>
          <w:rtl/>
        </w:rPr>
        <w:t xml:space="preserve">وَأَنَّهُ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صَادِقٌ فِي كُلِّ مَا أَخْبَرَ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بِهِ عَنِ اللَّهِ تَعَالَى وَلا يُخْطِئُ فِي ذَلِكَ سَوَاءٌ كَانَ مِنْ أَخْبَارِ مَنْ قَبْلَهُ مِنَ الأُمَمِ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وَالأَنْبِيَاءِ وَبَدْءِ الْخَلْقِ أَوْ مِنَ التَّحْلِيلِ أَوِ التَّحْرِيمِ لِبَعْضِ أَفْعَالِ وَأَقْوَالِ الْعِبَادِ أَوْ مِمَّا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أَخْبَرَ بِهِ مِمَّا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يَحْدُثُ فِي الْمُسْتَقْبَلِ فِي الدُّنْيَا وَفِي الْبَرْزَخِ وَفِي الآخِرَةِ وَذَلِكَ لِقَوْلِ اللَّهِ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تَعَالَى </w:t>
      </w:r>
      <w:r w:rsidRPr="0008579E">
        <w:rPr>
          <w:rFonts w:ascii="Traditional Arabic" w:hAnsi="Traditional Arabic" w:cs="Traditional Arabic"/>
          <w:b/>
          <w:bCs/>
          <w:color w:val="FF0000"/>
          <w:sz w:val="32"/>
          <w:szCs w:val="32"/>
          <w:rtl/>
        </w:rPr>
        <w:t xml:space="preserve">﴿وَمَا يَنْطِقُ عَنِ الْهَوَى إِنْ هُوَ إِلَّا وَحْيٌ يُوحَى﴾ </w:t>
      </w:r>
      <w:r w:rsidRPr="0008579E">
        <w:rPr>
          <w:rFonts w:ascii="Traditional Arabic" w:hAnsi="Traditional Arabic" w:cs="Traditional Arabic"/>
          <w:b/>
          <w:bCs/>
          <w:sz w:val="32"/>
          <w:szCs w:val="32"/>
          <w:rtl/>
        </w:rPr>
        <w:t>فَمَنِ اعْتَقَدَ أَنَّهُ يُخْطِئُ فِي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ذَلِكَ فَقَدْ كَذَّبَ الدِّينَ. أَمَّا مَا يُخْبِرُ بِهِ</w:t>
      </w: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مِنْ أُمُورِ الدُّنْيَا بِغَيْرِ وَحْيٍ فَيَجُوزُ عَلَيْهِ الْخَطَأُ</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فِيهِ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كَحَادِثَةِ تَأْبِيرِ النَّخْلِ</w:t>
      </w:r>
      <w:r w:rsidRPr="0008579E">
        <w:rPr>
          <w:rFonts w:ascii="Traditional Arabic" w:hAnsi="Traditional Arabic" w:cs="Traditional Arabic"/>
          <w:color w:val="FF0000"/>
          <w:sz w:val="32"/>
          <w:szCs w:val="32"/>
          <w:rtl/>
        </w:rPr>
        <w:t xml:space="preserve"> فَعَنْ </w:t>
      </w:r>
      <w:r w:rsidRPr="0008579E">
        <w:rPr>
          <w:rFonts w:ascii="Traditional Arabic" w:hAnsi="Traditional Arabic" w:cs="Traditional Arabic"/>
          <w:color w:val="FF0000"/>
          <w:sz w:val="32"/>
          <w:szCs w:val="32"/>
          <w:rtl/>
          <w:lang w:bidi="ar-LB"/>
        </w:rPr>
        <w:t xml:space="preserve">رَافِعِ بنِ خَدِيجٍ، قَالَ قَدِمَ نَبِيُّ اللَّهِ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lang w:bidi="ar-LB"/>
        </w:rPr>
        <w:t xml:space="preserve"> الْمَدِينَةَ وَهُمْ يُؤَبِّرُونَ النَّخْلَ يَقُولُ يُلَقِّحُونَ، قَالَ فَقَالَ</w:t>
      </w:r>
      <w:r w:rsidRPr="0008579E">
        <w:rPr>
          <w:rFonts w:ascii="Traditional Arabic" w:hAnsi="Traditional Arabic" w:cs="Traditional Arabic" w:hint="cs"/>
          <w:color w:val="FF0000"/>
          <w:sz w:val="32"/>
          <w:szCs w:val="32"/>
          <w:rtl/>
          <w:lang w:bidi="ar-LB"/>
        </w:rPr>
        <w:t xml:space="preserve"> ﷺ</w:t>
      </w:r>
      <w:r w:rsidRPr="0008579E">
        <w:rPr>
          <w:rFonts w:ascii="Traditional Arabic" w:hAnsi="Traditional Arabic" w:cs="Traditional Arabic"/>
          <w:color w:val="FF0000"/>
          <w:sz w:val="32"/>
          <w:szCs w:val="32"/>
          <w:rtl/>
          <w:lang w:bidi="ar-LB"/>
        </w:rPr>
        <w:t xml:space="preserve"> </w:t>
      </w:r>
      <w:r w:rsidRPr="005A479E">
        <w:rPr>
          <w:rFonts w:ascii="Traditional Arabic" w:hAnsi="Traditional Arabic" w:cs="Traditional Arabic"/>
          <w:b/>
          <w:bCs/>
          <w:color w:val="006600"/>
          <w:sz w:val="32"/>
          <w:szCs w:val="32"/>
          <w:rtl/>
          <w:lang w:bidi="ar-LB"/>
        </w:rPr>
        <w:t>مَا تَصْنَعُونَ؟</w:t>
      </w:r>
      <w:r w:rsidRPr="0008579E">
        <w:rPr>
          <w:rFonts w:ascii="Traditional Arabic" w:hAnsi="Traditional Arabic" w:cs="Traditional Arabic"/>
          <w:color w:val="FF0000"/>
          <w:sz w:val="32"/>
          <w:szCs w:val="32"/>
          <w:rtl/>
          <w:lang w:bidi="ar-LB"/>
        </w:rPr>
        <w:t xml:space="preserve"> فَقَالُوا شَيْئًا كَانُوا يَصْنَعُونَهُ، فَقَالَ</w:t>
      </w:r>
      <w:r w:rsidRPr="0008579E">
        <w:rPr>
          <w:rFonts w:ascii="Traditional Arabic" w:hAnsi="Traditional Arabic" w:cs="Traditional Arabic" w:hint="cs"/>
          <w:color w:val="FF0000"/>
          <w:sz w:val="32"/>
          <w:szCs w:val="32"/>
          <w:rtl/>
          <w:lang w:bidi="ar-LB"/>
        </w:rPr>
        <w:t xml:space="preserve"> ﷺ</w:t>
      </w:r>
      <w:r w:rsidRPr="0008579E">
        <w:rPr>
          <w:rFonts w:ascii="Traditional Arabic" w:hAnsi="Traditional Arabic" w:cs="Traditional Arabic"/>
          <w:color w:val="FF0000"/>
          <w:sz w:val="32"/>
          <w:szCs w:val="32"/>
          <w:rtl/>
          <w:lang w:bidi="ar-LB"/>
        </w:rPr>
        <w:t xml:space="preserve"> </w:t>
      </w:r>
      <w:r w:rsidRPr="005A479E">
        <w:rPr>
          <w:rFonts w:ascii="Traditional Arabic" w:hAnsi="Traditional Arabic" w:cs="Traditional Arabic"/>
          <w:b/>
          <w:bCs/>
          <w:color w:val="006600"/>
          <w:sz w:val="32"/>
          <w:szCs w:val="32"/>
          <w:rtl/>
          <w:lang w:bidi="ar-LB"/>
        </w:rPr>
        <w:t>لَوْ لَمْ تَفْعَلُوا كَانَ خَيْرًا</w:t>
      </w:r>
      <w:r w:rsidRPr="0008579E">
        <w:rPr>
          <w:rFonts w:ascii="Traditional Arabic" w:hAnsi="Traditional Arabic" w:cs="Traditional Arabic"/>
          <w:color w:val="FF0000"/>
          <w:sz w:val="32"/>
          <w:szCs w:val="32"/>
          <w:rtl/>
          <w:lang w:bidi="ar-LB"/>
        </w:rPr>
        <w:t xml:space="preserve"> فَتَرَكُوهَا فَنَفَضَتْ، أَوْ نَقَصَتْ، فَذَكَرُوا ذَلِكَ لَهُ، فَقَالَ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lang w:bidi="ar-LB"/>
        </w:rPr>
        <w:t xml:space="preserve"> </w:t>
      </w:r>
      <w:r w:rsidRPr="005A479E">
        <w:rPr>
          <w:rFonts w:ascii="Traditional Arabic" w:hAnsi="Traditional Arabic" w:cs="Traditional Arabic"/>
          <w:b/>
          <w:bCs/>
          <w:color w:val="006600"/>
          <w:sz w:val="32"/>
          <w:szCs w:val="32"/>
          <w:rtl/>
          <w:lang w:bidi="ar-LB"/>
        </w:rPr>
        <w:t>إِنَّمَا أَنَا بَشَرٌ، إِذَا حَدَّثْتُكُمْ بِشَىءٍ مِنْ أَمْرِ دِينِكُمْ فَخُذُوا بِهِ، وَإِذَا حَدَّثْتُكُمْ بِشَىْءٍ مِنْ دُنْيَاكُمْ، فَإِنَّمَا أَنَا بَشَرٌ</w:t>
      </w:r>
      <w:r w:rsidRPr="0008579E">
        <w:rPr>
          <w:rFonts w:ascii="Traditional Arabic" w:hAnsi="Traditional Arabic" w:cs="Traditional Arabic"/>
          <w:color w:val="FF0000"/>
          <w:sz w:val="32"/>
          <w:szCs w:val="32"/>
          <w:rtl/>
          <w:lang w:bidi="ar-LB"/>
        </w:rPr>
        <w:t xml:space="preserve"> رَوَاهُ ابْنُ حِبَّانَ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rPr>
        <w:t>.</w:t>
      </w:r>
    </w:p>
    <w:p w14:paraId="104CB424" w14:textId="77777777" w:rsidR="00C30A90" w:rsidRPr="0008579E" w:rsidRDefault="00C30A90" w:rsidP="00C30A90">
      <w:pPr>
        <w:bidi/>
        <w:spacing w:before="240"/>
        <w:jc w:val="both"/>
        <w:rPr>
          <w:rFonts w:ascii="Traditional Arabic" w:hAnsi="Traditional Arabic" w:cs="Traditional Arabic"/>
          <w:color w:val="FF0000"/>
          <w:sz w:val="32"/>
          <w:szCs w:val="32"/>
          <w:rtl/>
          <w:lang w:eastAsia="en-CA"/>
        </w:rPr>
      </w:pPr>
      <w:r w:rsidRPr="0008579E">
        <w:rPr>
          <w:rFonts w:ascii="Traditional Arabic" w:hAnsi="Traditional Arabic" w:cs="Traditional Arabic"/>
          <w:color w:val="FF0000"/>
          <w:sz w:val="32"/>
          <w:szCs w:val="32"/>
          <w:rtl/>
          <w:lang w:eastAsia="en-CA"/>
        </w:rPr>
        <w:t>(</w:t>
      </w:r>
      <w:r w:rsidRPr="00B06B06">
        <w:rPr>
          <w:rFonts w:ascii="Traditional Arabic" w:hAnsi="Traditional Arabic" w:cs="Traditional Arabic"/>
          <w:color w:val="FF0000"/>
          <w:sz w:val="32"/>
          <w:szCs w:val="32"/>
          <w:rtl/>
          <w:lang w:eastAsia="en-CA"/>
        </w:rPr>
        <w:t>ق</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الَ رَس</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 xml:space="preserve">ولُ اللهِ ﷺ </w:t>
      </w:r>
      <w:r w:rsidRPr="00B06B06">
        <w:rPr>
          <w:rFonts w:ascii="Traditional Arabic" w:hAnsi="Traditional Arabic" w:cs="Traditional Arabic"/>
          <w:b/>
          <w:bCs/>
          <w:color w:val="006600"/>
          <w:sz w:val="32"/>
          <w:szCs w:val="32"/>
          <w:rtl/>
          <w:lang w:eastAsia="en-CA"/>
        </w:rPr>
        <w:t xml:space="preserve">أَكْيَسُ النَّاسِ أَكْثَرُهُمْ ذِكْرًا لِلْمَوْتِ وَأَشَدُّهُم اسْتِعْدَادًا لِلْمَوْتِ </w:t>
      </w:r>
      <w:r w:rsidRPr="00B06B06">
        <w:rPr>
          <w:rFonts w:ascii="Traditional Arabic" w:hAnsi="Traditional Arabic" w:cs="Traditional Arabic"/>
          <w:color w:val="FF0000"/>
          <w:sz w:val="32"/>
          <w:szCs w:val="32"/>
          <w:rtl/>
          <w:lang w:eastAsia="en-CA"/>
        </w:rPr>
        <w:t>رَوَاهُ الطَّبَرَانِيُّ فِي الْمُعْجَمِ الْكَبِيرِ. أَيٌّ أَنَّ أَعْقَلَ النَّاسِ مَنْ كَانَ يَسْتَعِدُّ لِمَا يَنْفَعُهُ بَعْدَ الْمَوْتِ، لِأَنَّ الدُّنْيَا دَارُ مُرُورٍ وَالْآخِرَةَ دَارُ الْقَرَارِ. وَالنَّاسُ فِي الدُّنْيَا عَلَى ثَلَاثَةِ أَصْنَافٍ</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 xml:space="preserve"> صِنْفٌ مُؤْمِنٌ تَقِيٌّ، وَصِنْفٌ مُؤْمِنٌ أَدْرَكَتْهُ الْوَفَاةُ وَهُوَ يَرْتَكِبُ كَبَائِرَ الذُّنُوبِ قَبْلَ أَنْ يَتُوبَ مِنْهَا، وَصِنْفٌ كُفَّارٌ. الصِّنْفُ الْأَوَّلُ هُمُ الَّذِينَ قَالَ اللهُ فِيهِمْ </w:t>
      </w:r>
      <w:r w:rsidRPr="00B06B06">
        <w:rPr>
          <w:rFonts w:ascii="Traditional Arabic" w:hAnsi="Traditional Arabic" w:cs="Traditional Arabic"/>
          <w:b/>
          <w:bCs/>
          <w:color w:val="FF0000"/>
          <w:sz w:val="32"/>
          <w:szCs w:val="32"/>
          <w:rtl/>
          <w:lang w:eastAsia="en-CA"/>
        </w:rPr>
        <w:t>﴿أَلَا إِنَّ أَوْلِيَاءَ اللهِ لَا خَوْفٌ عَلَيْهِمْ وَلَا هُمْ يَحْزَنُونَ﴾</w:t>
      </w:r>
      <w:r w:rsidRPr="00B06B06">
        <w:rPr>
          <w:rFonts w:ascii="Traditional Arabic" w:hAnsi="Traditional Arabic" w:cs="Traditional Arabic"/>
          <w:color w:val="FF0000"/>
          <w:sz w:val="32"/>
          <w:szCs w:val="32"/>
          <w:rtl/>
          <w:lang w:eastAsia="en-CA"/>
        </w:rPr>
        <w:t xml:space="preserve">. وَذَلِكَ أَنَّ الْمُسْلِمَ التَّقِيَّ الصَّالِحَ إِذَا حَضَرَتْهُ الْوَفَاةُ تَأْتِيهِ مَلَائِكَةُ الرَّحْمَةِ فَيُبَشِّرُونَهُ بِالْجَنَّةِ فَيَذْهَبُ عَنْهُ الْخَوْفُ مِنَ الْمَوْتِ وَالْقَبْرِ، ثُمَّ بَعْدَ أَنْ تُفَارِقَ الرُّوحُ الْجَسَدَ يَكُونُ الرُّوحُ مَعَ الْمَلَائِكَةِ وَيُصْعَدُ بِهِ إِلَى السَّمَاءِ السَّابِعَةِ. وَبَيْنَ الْأَرْضِ وَالسَّمَاءِ مَلَائِكَةٌ يُبَشِّرُونَهُ فَيَسْمَعُ تَبْشِيرَهُمْ، وَهَكَذَا حَتَّى يَصِلَ إِلَى السَّمَاءِ السَّابِعَةِ، ثُمَّ يُسَجَّلُ اسْمُهُ فِي عِلِّيِّينَ. يَقُولُ اللهُ تَعَالَى فِي سُورَةِ الْمُطَفِّفِينَ </w:t>
      </w:r>
      <w:r w:rsidRPr="00B06B06">
        <w:rPr>
          <w:rFonts w:ascii="Traditional Arabic" w:hAnsi="Traditional Arabic" w:cs="Traditional Arabic"/>
          <w:b/>
          <w:bCs/>
          <w:color w:val="FF0000"/>
          <w:sz w:val="32"/>
          <w:szCs w:val="32"/>
          <w:rtl/>
          <w:lang w:eastAsia="en-CA"/>
        </w:rPr>
        <w:t>﴿كَلَّا إِنَّ كِتَابَ الْأَبْرَارِ لَفِي عِلِّيِّينَ . وَمَا أَدْرَاكَ مَا عِلِّيُّونَ . كِتَابٌ مَرْقُومٌ . يَشْهَدُهُ الْمُقَرَّبُونَ﴾</w:t>
      </w:r>
      <w:r w:rsidRPr="00B06B06">
        <w:rPr>
          <w:rFonts w:ascii="Traditional Arabic" w:hAnsi="Traditional Arabic" w:cs="Traditional Arabic"/>
          <w:color w:val="FF0000"/>
          <w:sz w:val="32"/>
          <w:szCs w:val="32"/>
          <w:rtl/>
          <w:lang w:eastAsia="en-CA"/>
        </w:rPr>
        <w:t xml:space="preserve">. ثُمَّ بَعْدَمَا يُسَجَّلُ اسْمُهُ فِي عِلِّيِّينَ تَنْزِلُ بِهِ مَلَائِكَةُ الرَّحْمَةِ إِلَى حَيْثُ جَسَدُهُ مِنْ غَيْرِ أَنْ يَدْخُلَ الرُّوحُ فِي الْجَسَدِ. الرُّوحُ يَبْقَى إِلَى جَانِبِ الْجَسَدِ يُجَاوِرُهُ. فَإِذَا حُمِلَ الْجَسَدُ إِلَى الدَّفْنِ نَادَى هَذَا الرُّوحُ مِنْ شِدَّةِ الْفَرَحِ </w:t>
      </w:r>
      <w:r w:rsidRPr="00B06B06">
        <w:rPr>
          <w:rFonts w:ascii="Traditional Arabic" w:hAnsi="Traditional Arabic" w:cs="Traditional Arabic"/>
          <w:b/>
          <w:bCs/>
          <w:color w:val="FF0000"/>
          <w:sz w:val="32"/>
          <w:szCs w:val="32"/>
          <w:rtl/>
          <w:lang w:eastAsia="en-CA"/>
        </w:rPr>
        <w:t>قَدِّمُونِي قَدِّمُونِي</w:t>
      </w:r>
      <w:r w:rsidRPr="00B06B06">
        <w:rPr>
          <w:rFonts w:ascii="Traditional Arabic" w:hAnsi="Traditional Arabic" w:cs="Traditional Arabic"/>
          <w:color w:val="FF0000"/>
          <w:sz w:val="32"/>
          <w:szCs w:val="32"/>
          <w:rtl/>
          <w:lang w:eastAsia="en-CA"/>
        </w:rPr>
        <w:t xml:space="preserve">. رُوحُ الْمُؤْمِنِ التَّقِيِّ مِنْ شِدَّةِ السُّرُورِ يَقُولُ لِلْبَشَرِ الَّذِينَ يَحْمِلُونَهُ إِلَى الْقَبْرِ </w:t>
      </w:r>
      <w:r w:rsidRPr="00B06B06">
        <w:rPr>
          <w:rFonts w:ascii="Traditional Arabic" w:hAnsi="Traditional Arabic" w:cs="Traditional Arabic"/>
          <w:b/>
          <w:bCs/>
          <w:color w:val="FF0000"/>
          <w:sz w:val="32"/>
          <w:szCs w:val="32"/>
          <w:rtl/>
          <w:lang w:eastAsia="en-CA"/>
        </w:rPr>
        <w:t>قَدِّمُونِي قَدِّمُونِي</w:t>
      </w:r>
      <w:r w:rsidRPr="00B06B06">
        <w:rPr>
          <w:rFonts w:ascii="Traditional Arabic" w:hAnsi="Traditional Arabic" w:cs="Traditional Arabic"/>
          <w:color w:val="FF0000"/>
          <w:sz w:val="32"/>
          <w:szCs w:val="32"/>
          <w:rtl/>
          <w:lang w:eastAsia="en-CA"/>
        </w:rPr>
        <w:t xml:space="preserve">، وَلَكِنْ مِنْ حَيْثُ الْعَادَةِ لَا يَسْمَعُونَ. يُحِبُّ أَنْ يُعَجَّلَ بِهِ إِلَى الْقَبْرِ. وَفِي الْقَبْرِ يَعُودُ الرُّوحُ إِلَى الْجَسَدِ وَيَعُودُ إِلَى الْجَسَدِ الْإِحْسَاسُ. فَيَسْأَلُهُ الْمَلَكَانِ وَيُجِيبُ بِمَا فَتَحَ اللهُ عَلَيْهِ، ثُمَّ يَقُولَانِ لَهُ </w:t>
      </w:r>
      <w:r w:rsidRPr="00B06B06">
        <w:rPr>
          <w:rFonts w:ascii="Traditional Arabic" w:hAnsi="Traditional Arabic" w:cs="Traditional Arabic"/>
          <w:b/>
          <w:bCs/>
          <w:color w:val="FF0000"/>
          <w:sz w:val="32"/>
          <w:szCs w:val="32"/>
          <w:rtl/>
          <w:lang w:eastAsia="en-CA"/>
        </w:rPr>
        <w:t>نَمْ نَوْمَةَ الْعَرُوسِ الَّذِي لَا يُوقِظُهُ إِلَّا أَحَبُّ أَهْلِهِ إِلَيْهِ</w:t>
      </w:r>
      <w:r w:rsidRPr="00B06B06">
        <w:rPr>
          <w:rFonts w:ascii="Traditional Arabic" w:hAnsi="Traditional Arabic" w:cs="Traditional Arabic"/>
          <w:color w:val="FF0000"/>
          <w:sz w:val="32"/>
          <w:szCs w:val="32"/>
          <w:rtl/>
          <w:lang w:eastAsia="en-CA"/>
        </w:rPr>
        <w:t xml:space="preserve">، فَيَنَامُ، وَيُوَسَّعُ لَهُ فِي قَبْرِهِ سَبْعِينَ ذِرَاعًا فِي سَبْعِينَ ذِرَاعًا، وَيُفْتَحُ لَهُ بَابٌ مِنَ الْجَنَّةِ إِلَى قَبْرِهِ تَأْتِيهِ مِنْهُ رَائِحَةُ الْجَنَّةِ، فَلَا يَلْقَى شَيْئًا يُنَغِّصُ رَاحَتَهُ، بَلْ يَكُونُ بِحَالَةٍ لَوْ عُرِضَ عَلَيْهِ أَنْ يَرْجِعَ إِلَى الدُّنْيَا وَيَكُونَ لَهُ الدُّنْيَا كُلُّهَا لَا يُحِبُّ أَنْ يَرْجِعَ إِلَى الدُّنْيَا إِلَّا شَهِيدَ الْمَعْرَكَةِ، فَإِنَّهُ يُحِبُّ أَنْ يَرْجِعَ إِلَى الدُّنْيَا فَيُقْتَلَ مَرَّةً ثَانِيَةً لِمَا يَرَى مِنْ كَرَامَةِ الشَّهَادَةِ. وَبَعْضُ الصَّالِحِينَ يُوَسَّعُ لَهُ قَبْرُهُ مَدَّ البَصَرِ. وَأَمَّا الصِّنْفُ الثَّانِي، </w:t>
      </w:r>
      <w:r w:rsidRPr="00B06B06">
        <w:rPr>
          <w:rFonts w:ascii="Traditional Arabic" w:hAnsi="Traditional Arabic" w:cs="Traditional Arabic"/>
          <w:color w:val="FF0000"/>
          <w:sz w:val="32"/>
          <w:szCs w:val="32"/>
          <w:rtl/>
          <w:lang w:eastAsia="en-CA"/>
        </w:rPr>
        <w:lastRenderedPageBreak/>
        <w:t>وَهُمْ مَنْ يَمُوتُونَ مِنَ الْمُسْلِمِينَ وَعَلَيْهِمْ مِنْ كَبَائِرِ الذُّنُوبِ، فَهُمْ قِسْمَانِ</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 xml:space="preserve"> قِسْمٌ لَا يُصِيبُهُمْ فِي قُبُورِهِمْ عَذَابٌ وَلَا نَكَدٌ، وَقِسْمٌ يُصِيبُهُمْ نَكَدٌ. وَمِنْ جُمْلَةِ النَّكَدِ وَحْشَةُ الْقَبْرِ وَظُلْمَتُهُ وَهَوَامُّ الْأَرْضِ، وَبَعْضُهُمْ يُعَذَّبُونَ بِضَغْطَةِ الْقَبْرِ</w:t>
      </w:r>
      <w:r w:rsidRPr="00B06B06">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 xml:space="preserve">وَأَمَّا الكافِرُ، وَهُوَ الصِّنفُ الثَّالِثُ، فَإِنَّ مَلَائِكَةَ العَذَابِ يَحْضُرُونَهُ قَبْلَ خُرُوجِ رُوحِهِ، فَيَضْرِبُونَهُ مِنْ أَمَامٍ وَمِنْ خَلْفٍ، وَهُوَ يَشْعُرُ وَمَنْ حَوْلَهُ لَا يَشْعُرُونَ. وَقَدْ جَعَلَ اللهُ شَكْلَ مَلَائِكَةِ العَذَابِ مُخْتَلِفًا عَنْ شَكْلِ مَلَائِكَةِ الرَّحْمَةِ. مَلَائِكَةُ العَذَابِ سُودٌ مَنْظَرُهُمْ مُخَوِّفٌ. يَقُولُ اللهُ تَعَالَى فِي سُورَةِ مُحَمَّدٍ </w:t>
      </w:r>
      <w:r w:rsidRPr="00B06B06">
        <w:rPr>
          <w:rFonts w:ascii="Traditional Arabic" w:hAnsi="Traditional Arabic" w:cs="Traditional Arabic"/>
          <w:b/>
          <w:bCs/>
          <w:color w:val="FF0000"/>
          <w:sz w:val="32"/>
          <w:szCs w:val="32"/>
          <w:rtl/>
          <w:lang w:eastAsia="en-CA"/>
        </w:rPr>
        <w:t>﴿فَكَيْفَ إِذَا تَوَفَّتْهُمُ ال</w:t>
      </w:r>
      <w:r>
        <w:rPr>
          <w:rFonts w:ascii="Traditional Arabic" w:hAnsi="Traditional Arabic" w:cs="Traditional Arabic" w:hint="cs"/>
          <w:b/>
          <w:bCs/>
          <w:color w:val="FF0000"/>
          <w:sz w:val="32"/>
          <w:szCs w:val="32"/>
          <w:rtl/>
          <w:lang w:eastAsia="en-CA"/>
        </w:rPr>
        <w:t>ْ</w:t>
      </w:r>
      <w:r w:rsidRPr="00B06B06">
        <w:rPr>
          <w:rFonts w:ascii="Traditional Arabic" w:hAnsi="Traditional Arabic" w:cs="Traditional Arabic"/>
          <w:b/>
          <w:bCs/>
          <w:color w:val="FF0000"/>
          <w:sz w:val="32"/>
          <w:szCs w:val="32"/>
          <w:rtl/>
          <w:lang w:eastAsia="en-CA"/>
        </w:rPr>
        <w:t>مَلَائِكَةُ يَضْرِبُونَ وُجُوهَهُمْ وَأَدْبَارَهُمْ﴾</w:t>
      </w:r>
      <w:r w:rsidRPr="00B06B06">
        <w:rPr>
          <w:rFonts w:ascii="Traditional Arabic" w:hAnsi="Traditional Arabic" w:cs="Traditional Arabic"/>
          <w:color w:val="FF0000"/>
          <w:sz w:val="32"/>
          <w:szCs w:val="32"/>
          <w:rtl/>
          <w:lang w:eastAsia="en-CA"/>
        </w:rPr>
        <w:t xml:space="preserve">، وَيَقُولُ تَعَالَى فِي سُورَةِ الأَنْفَالِ </w:t>
      </w:r>
      <w:r w:rsidRPr="00B06B06">
        <w:rPr>
          <w:rFonts w:ascii="Traditional Arabic" w:hAnsi="Traditional Arabic" w:cs="Traditional Arabic"/>
          <w:b/>
          <w:bCs/>
          <w:color w:val="FF0000"/>
          <w:sz w:val="32"/>
          <w:szCs w:val="32"/>
          <w:rtl/>
          <w:lang w:eastAsia="en-CA"/>
        </w:rPr>
        <w:t>﴿وَلَوْ تَرَى إِذْ يَتَوَفَّى الَّذِينَ كَفَرُوا ال</w:t>
      </w:r>
      <w:r>
        <w:rPr>
          <w:rFonts w:ascii="Traditional Arabic" w:hAnsi="Traditional Arabic" w:cs="Traditional Arabic" w:hint="cs"/>
          <w:b/>
          <w:bCs/>
          <w:color w:val="FF0000"/>
          <w:sz w:val="32"/>
          <w:szCs w:val="32"/>
          <w:rtl/>
          <w:lang w:eastAsia="en-CA"/>
        </w:rPr>
        <w:t>ْ</w:t>
      </w:r>
      <w:r w:rsidRPr="00B06B06">
        <w:rPr>
          <w:rFonts w:ascii="Traditional Arabic" w:hAnsi="Traditional Arabic" w:cs="Traditional Arabic"/>
          <w:b/>
          <w:bCs/>
          <w:color w:val="FF0000"/>
          <w:sz w:val="32"/>
          <w:szCs w:val="32"/>
          <w:rtl/>
          <w:lang w:eastAsia="en-CA"/>
        </w:rPr>
        <w:t>مَلَائِكَةُ يَضْرِبُونَ وُجُوهَهُمْ وَأَدْبَارَهُمْ وَذُوقُوا عَذَابَ الحَرِيقِ . ذَلِكَ بِمَا قَدَّمَتْ أَيْدِيكُمْ وَأَنَّ اللهَ لَيْسَ بِظَلَّامٍ لِلْعَبِيدِ﴾</w:t>
      </w:r>
      <w:r w:rsidRPr="00B06B06">
        <w:rPr>
          <w:rFonts w:ascii="Traditional Arabic" w:hAnsi="Traditional Arabic" w:cs="Traditional Arabic"/>
          <w:color w:val="FF0000"/>
          <w:sz w:val="32"/>
          <w:szCs w:val="32"/>
          <w:rtl/>
          <w:lang w:eastAsia="en-CA"/>
        </w:rPr>
        <w:t>. صَدَقَ اللهُ العَظِيمُ. وَلَا يَسْتَطِيعُ هَذَا الكافِرُ أَنْ يَصْرُخَ أَوْ يُفْلِتَ مِنْ أَيْدِيهِمْ لِأَنَّ أَعْصَابَهُ لَا تَعْمَلُ مِنْ شِدَّةِ أَلَمِ سَكَرَاتِ ال</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مَوْتِ، ثُمَّ يُبَشِّرُونَهُ بِعَذَابِ اللهِ. ثُمَّ إِذَا خَرَجَتِ الرُّوحُ، تَصْعَدُ مَلَائِكَةُ العَذَابِ بِهِ حَتَّى يُنْتَهَى بِهِ إِلَى السَّمَاءِ الأُولَى، فَلَا يُفْتَحُ لَهُ بَابُ السَّمَاءِ، فَيُرَدُّ إِلَى الأَرْضِ</w:t>
      </w:r>
      <w:r w:rsidRPr="00B06B06">
        <w:rPr>
          <w:rFonts w:ascii="Traditional Arabic" w:hAnsi="Traditional Arabic" w:cs="Traditional Arabic"/>
          <w:color w:val="FF0000"/>
          <w:sz w:val="32"/>
          <w:szCs w:val="32"/>
          <w:lang w:val="sv-SE" w:eastAsia="en-CA"/>
        </w:rPr>
        <w:t>.</w:t>
      </w:r>
      <w:r>
        <w:rPr>
          <w:rFonts w:ascii="Traditional Arabic" w:hAnsi="Traditional Arabic" w:cs="Traditional Arabic" w:hint="cs"/>
          <w:color w:val="FF0000"/>
          <w:sz w:val="32"/>
          <w:szCs w:val="32"/>
          <w:rtl/>
          <w:lang w:val="sv-SE" w:eastAsia="en-CA"/>
        </w:rPr>
        <w:t xml:space="preserve"> </w:t>
      </w:r>
      <w:r w:rsidRPr="00B06B06">
        <w:rPr>
          <w:rFonts w:ascii="Traditional Arabic" w:hAnsi="Traditional Arabic" w:cs="Traditional Arabic"/>
          <w:color w:val="FF0000"/>
          <w:sz w:val="32"/>
          <w:szCs w:val="32"/>
          <w:rtl/>
          <w:lang w:eastAsia="en-CA"/>
        </w:rPr>
        <w:t xml:space="preserve">يَقُولُ اللهُ فِي سُورَةِ الأَعْرَافِ </w:t>
      </w:r>
      <w:r w:rsidRPr="00B06B06">
        <w:rPr>
          <w:rFonts w:ascii="Traditional Arabic" w:hAnsi="Traditional Arabic" w:cs="Traditional Arabic"/>
          <w:b/>
          <w:bCs/>
          <w:color w:val="FF0000"/>
          <w:sz w:val="32"/>
          <w:szCs w:val="32"/>
          <w:rtl/>
          <w:lang w:eastAsia="en-CA"/>
        </w:rPr>
        <w:t>﴿إِنَّ الَّذِينَ كَذَّبُوا بِآيَاتِنَا وَاسْتَكْبَرُوا عَنْهَا لَا تُفَتَّحُ لَهُمْ أَبْوَابُ السَّمَاءِ وَلَا يَدْخُلُونَ الْجَنَّةَ حَتَّى يَلِجَ الْجَمَلُ فِي سَمِّ الْخِيَاطِ وَكَذَلِكَ نَجْزِي الْمُجْرِمِينَ﴾</w:t>
      </w:r>
      <w:r w:rsidRPr="00B06B06">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إِنَّ الكُفَّارَ لَا يَتَمَكَّنُونَ فِي الدُّنْيَا وَلَا فِي الآخِرَةِ مِنْ دُخُولِ أَيٍّ مِنَ السَّمَاوَاتِ السَّبْعِ حَتَّى يَلِجَ الْجَمَلُ فِي سَمِّ الْخِيَاطِ. وَالْجَمَلُ هُوَ الحَبْلُ الغَلِيظُ الَّذِي يُعْمَلُ لِلسُّفُنِ. وَالْخِيَاطُ، بِكَسْرِ الْخَاءِ، وَالْمِخْيَطُ، بِكَسْرِ الْمِيمِ، هُوَ الإِبْرَةُ. وَسَمُّ الْخِيَاطِ، بِفَتْحِ السِّينِ، هُوَ ثَقْبُ الإِبْرَةِ. وَيَصِحُّ أَنْ يُقَالَ أَيْضًا سُمُّ الْخِيَاطِ، بِضَمِّ السِّينِ</w:t>
      </w:r>
      <w:r w:rsidRPr="00B06B06">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مَعْنَاهُ مُسْتَحِيلٌ أَنْ يَدْخُلَ الكُفَّارُ السَّمَاوَاتِ وَالْجَنَّةَ. فَهُمْ لَا يَتَمَكَّنُونَ مِنْ ذَلِكَ لَا فِي الدُّنْيَا وَلَا فِي الآخِرَةِ</w:t>
      </w:r>
      <w:r w:rsidRPr="0008579E">
        <w:rPr>
          <w:rFonts w:ascii="Traditional Arabic" w:hAnsi="Traditional Arabic" w:cs="Traditional Arabic"/>
          <w:color w:val="FF0000"/>
          <w:sz w:val="32"/>
          <w:szCs w:val="32"/>
          <w:rtl/>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وَبَعْدَمَا يُرَدُّ الكافِرُ إِلَى الأَرْضِ، تَنْزِلُ بِهِ مَلَائِكَةُ العَذَابِ مِنْ بَابٍ فِي هَذِهِ الأَرْضِ، حَيْثُ يَنْفُذُ إِلَى الأَرْضِ السَّابِعَةِ وَيُسَجَّلُ اسْمُهُ فِي دِيوَانِ الكُفَّارِ، ثُمَّ يَرُدُّونَهُ إِلَى هَذِهِ الأَرْضِ. يَقُولُ اللهُ تَعَالَى فِي سُورَةِ ال</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 xml:space="preserve">مُطَفِّفِينَ </w:t>
      </w:r>
      <w:r w:rsidRPr="00B06B06">
        <w:rPr>
          <w:rFonts w:ascii="Traditional Arabic" w:hAnsi="Traditional Arabic" w:cs="Traditional Arabic"/>
          <w:b/>
          <w:bCs/>
          <w:color w:val="FF0000"/>
          <w:sz w:val="32"/>
          <w:szCs w:val="32"/>
          <w:rtl/>
          <w:lang w:eastAsia="en-CA"/>
        </w:rPr>
        <w:t>﴿كَلَّا إِنَّ كِتَابَ الفُجَّارِ لَفِي سِجِّينٍ . وَمَا أَدْرَاكَ مَا سِجِّينٌ . كِتَابٌ مَرْقُومٌ﴾</w:t>
      </w:r>
      <w:r>
        <w:rPr>
          <w:rFonts w:ascii="Traditional Arabic" w:hAnsi="Traditional Arabic" w:cs="Traditional Arabic" w:hint="cs"/>
          <w:b/>
          <w:b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 xml:space="preserve">وَبَعْدَمَا يُرَدُّ الرُّوحُ إِلَى الأَرْضِ حَيْثُ جَسَدُهُ، يَبْقَى الرُّوحُ إِلَى جَانِبِ الْجَسَدِ يُجَاوِرُهُ مِنْ غَيْرِ أَنْ يَحُلَّ فِيهِ. فَإِذَا حُمِلَ الْجَسَدُ إِلَى الدَّفْنِ، فَإِنَّ هَذَا الرُّوحَ مِنْ شِدَّةِ الْخَوْفِ مِمَّا يَنْتَظِرُهُ فِي الْقَبْرِ يَقُولُ </w:t>
      </w:r>
      <w:r w:rsidRPr="00B06B06">
        <w:rPr>
          <w:rFonts w:ascii="Traditional Arabic" w:hAnsi="Traditional Arabic" w:cs="Traditional Arabic"/>
          <w:b/>
          <w:bCs/>
          <w:color w:val="FF0000"/>
          <w:sz w:val="32"/>
          <w:szCs w:val="32"/>
          <w:rtl/>
          <w:lang w:eastAsia="en-CA"/>
        </w:rPr>
        <w:t>يَا وَيْلَهَا، أَيْنَ تَذْهَبُونَ بِهَا</w:t>
      </w:r>
      <w:r w:rsidRPr="00B06B06">
        <w:rPr>
          <w:rFonts w:ascii="Traditional Arabic" w:hAnsi="Traditional Arabic" w:cs="Traditional Arabic"/>
          <w:color w:val="FF0000"/>
          <w:sz w:val="32"/>
          <w:szCs w:val="32"/>
          <w:rtl/>
          <w:lang w:eastAsia="en-CA"/>
        </w:rPr>
        <w:t>، يَعْنِي رُوحَهُ</w:t>
      </w:r>
      <w:r w:rsidRPr="00B06B06">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فَإِذَا دُفِنَ، يَأْتِيهِ الْمَلَكَانِ، مُنْكَرٌ وَنَكِيرٌ، فَيَسْأَلَانِهِ، فَيُضَيَّقُ عَلَيْهِ الْقَبْرُ حَتَّى تَخْتَلِفَ أَضْلَاعُهُ. ثُمَّ يَبْقَى فِي نَكَدٍ دَائِمٍ. وَيَسْتَمِرُّ الْعَذَابُ عَلَى ال</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ك</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افِرِ فِي قَبْرِهِ بِرُوحِهِ وَجَسَدِهِ إِلَى أَنْ يَبْلَى جَسَدُهُ وَلَا يَبْقَى مِنْهُ إِلَّا عَجْبُ الذَّنَبِ</w:t>
      </w:r>
      <w:r w:rsidRPr="00B06B06">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فَإِذَا بَلِيَ الْجَسَدُ وَلَمْ يَبْقَ مِنْهُ إِلَّا هَذَا، أَيْ عَجْبُ الذَّنَبِ، أَخَذَتْ مَلَائِكَةُ العَذَابِ الرُّوحَ وَنَزَلُوا بِهِ إِلَى مَكَانٍ فِي الأَرْضِ السَّابِعَةِ يُقَالُ لَهُ سِجِّينٌ، حَيْثُ تَجْتَمِعُ هُنَاكَ أَرْوَاحُ الكُفَّارِ جَمِيعِهِمْ بَعْدَ بِلَى أَجْسَادِهِمْ فِي قُبُورِهِمْ</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وَتَبْقَى الأَرْوَاحُ هُنَاكَ، فِي سِجِّينٍ، إِلَى أَنْ يَبْعَثَ اللهُ الْمَوْتَى يَوْمَ القِيَامَةِ، أَيْ إِلَى أَنْ يَبْعَثَ اللهُ مَنْ فِي الْقُبُورِ. فَيُبْعَثُ هَؤُلَاءِ ال</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كُفَّارُ مِنْ قُبُورِهِمْ بِأَرْوَاحِهِمْ وَأَجْسَادِهِمُ الَّتِي أَكَلَهَا التُّرَابُ بَعْدَمَا تَعُودُ كَمَا كَانَتْ</w:t>
      </w:r>
      <w:r w:rsidRPr="00B06B06">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وَأَمَّا رُوحُ ال</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مُؤْمِنِ التَّقِيِّ، فَإِذَا بَلِيَ جَسَدُهُ وَلَمْ يَبْقَ مِنْهُ إِلَّا عَجْبُ الذَّنَبِ، فَإِنَّ مَلَائِكَةَ الرَّحْمَةِ تَصْعَدُ بِرُوحِهِ إِلَى الجَنَّةِ لِيَأْكُلَ مِنْ ثِمَارِهَا، لَكِنَّهُ لَا يَسْكُنُ الْمَكَانَ الَّذِي يَسْكُنُهُ فِي الآخِرَةِ، إِنَّمَا هُوَ فِي مُنْ</w:t>
      </w:r>
      <w:r>
        <w:rPr>
          <w:rFonts w:ascii="Traditional Arabic" w:hAnsi="Traditional Arabic" w:cs="Traditional Arabic" w:hint="cs"/>
          <w:color w:val="FF0000"/>
          <w:sz w:val="32"/>
          <w:szCs w:val="32"/>
          <w:rtl/>
          <w:lang w:eastAsia="en-CA"/>
        </w:rPr>
        <w:t>طَ</w:t>
      </w:r>
      <w:r w:rsidRPr="00B06B06">
        <w:rPr>
          <w:rFonts w:ascii="Traditional Arabic" w:hAnsi="Traditional Arabic" w:cs="Traditional Arabic"/>
          <w:color w:val="FF0000"/>
          <w:sz w:val="32"/>
          <w:szCs w:val="32"/>
          <w:rtl/>
          <w:lang w:eastAsia="en-CA"/>
        </w:rPr>
        <w:t xml:space="preserve">لَقٍ فِي الجَنَّةِ يَعِيشُ. يَكُونُ الرُّوحُ بِشَكْلِ طَائِرٍ يَأْكُلُ مِنْ ثِمَارِهَا. وَكُلُّ </w:t>
      </w:r>
      <w:r w:rsidRPr="00B06B06">
        <w:rPr>
          <w:rFonts w:ascii="Traditional Arabic" w:hAnsi="Traditional Arabic" w:cs="Traditional Arabic"/>
          <w:color w:val="FF0000"/>
          <w:sz w:val="32"/>
          <w:szCs w:val="32"/>
          <w:rtl/>
          <w:lang w:eastAsia="en-CA"/>
        </w:rPr>
        <w:lastRenderedPageBreak/>
        <w:t>هَذَا يَكُونُ قَبْلَ يَوْمِ القِيَامَةِ</w:t>
      </w:r>
      <w:r w:rsidRPr="00B06B06">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قَالَ رَسُولُ اللهِ ﷺ</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b/>
          <w:bCs/>
          <w:color w:val="006600"/>
          <w:sz w:val="32"/>
          <w:szCs w:val="32"/>
          <w:rtl/>
          <w:lang w:eastAsia="en-CA"/>
        </w:rPr>
        <w:t>إِنَّمَا نَسَمَةُ ال</w:t>
      </w:r>
      <w:r w:rsidRPr="00B43D8D">
        <w:rPr>
          <w:rFonts w:ascii="Traditional Arabic" w:hAnsi="Traditional Arabic" w:cs="Traditional Arabic" w:hint="cs"/>
          <w:b/>
          <w:bCs/>
          <w:color w:val="006600"/>
          <w:sz w:val="32"/>
          <w:szCs w:val="32"/>
          <w:rtl/>
          <w:lang w:eastAsia="en-CA"/>
        </w:rPr>
        <w:t>ْ</w:t>
      </w:r>
      <w:r w:rsidRPr="00B06B06">
        <w:rPr>
          <w:rFonts w:ascii="Traditional Arabic" w:hAnsi="Traditional Arabic" w:cs="Traditional Arabic"/>
          <w:b/>
          <w:bCs/>
          <w:color w:val="006600"/>
          <w:sz w:val="32"/>
          <w:szCs w:val="32"/>
          <w:rtl/>
          <w:lang w:eastAsia="en-CA"/>
        </w:rPr>
        <w:t>مُؤْمِنِ طَيْرٌ يَعْلَقُ فِي شَجَرِ الجَنَّةِ حَتَّى يُرْجِعَهُ اللهُ إِلَى جَسَدِهِ يَوْمَ يَبْعَثُهُ</w:t>
      </w:r>
      <w:r w:rsidRPr="00B06B06">
        <w:rPr>
          <w:rFonts w:ascii="Traditional Arabic" w:hAnsi="Traditional Arabic" w:cs="Traditional Arabic"/>
          <w:color w:val="FF0000"/>
          <w:sz w:val="32"/>
          <w:szCs w:val="32"/>
          <w:rtl/>
          <w:lang w:eastAsia="en-CA"/>
        </w:rPr>
        <w:t xml:space="preserve">، رَوَاهُ الإِمَامُ مَالِكٌ فِي </w:t>
      </w:r>
      <w:r w:rsidRPr="00B06B06">
        <w:rPr>
          <w:rFonts w:ascii="Traditional Arabic" w:eastAsiaTheme="majorEastAsia" w:hAnsi="Traditional Arabic" w:cs="Traditional Arabic"/>
          <w:color w:val="FF0000"/>
          <w:sz w:val="32"/>
          <w:szCs w:val="32"/>
          <w:rtl/>
          <w:lang w:eastAsia="en-CA"/>
        </w:rPr>
        <w:t>ال</w:t>
      </w:r>
      <w:r>
        <w:rPr>
          <w:rFonts w:ascii="Traditional Arabic" w:hAnsi="Traditional Arabic" w:cs="Traditional Arabic" w:hint="cs"/>
          <w:color w:val="FF0000"/>
          <w:sz w:val="32"/>
          <w:szCs w:val="32"/>
          <w:rtl/>
          <w:lang w:eastAsia="en-CA"/>
        </w:rPr>
        <w:t>ْ</w:t>
      </w:r>
      <w:r w:rsidRPr="00B06B06">
        <w:rPr>
          <w:rFonts w:ascii="Traditional Arabic" w:eastAsiaTheme="majorEastAsia" w:hAnsi="Traditional Arabic" w:cs="Traditional Arabic"/>
          <w:color w:val="FF0000"/>
          <w:sz w:val="32"/>
          <w:szCs w:val="32"/>
          <w:rtl/>
          <w:lang w:eastAsia="en-CA"/>
        </w:rPr>
        <w:t>مُوَطَّإ</w:t>
      </w:r>
      <w:r w:rsidRPr="00B06B06">
        <w:rPr>
          <w:rFonts w:ascii="Traditional Arabic" w:hAnsi="Traditional Arabic" w:cs="Traditional Arabic"/>
          <w:color w:val="FF0000"/>
          <w:sz w:val="32"/>
          <w:szCs w:val="32"/>
          <w:rtl/>
          <w:lang w:eastAsia="en-CA"/>
        </w:rPr>
        <w:t>، أَيْ تَسْرَحُ فِي شَجَرِ الجَنَّةِ</w:t>
      </w:r>
      <w:r w:rsidRPr="0008579E">
        <w:rPr>
          <w:rFonts w:ascii="Traditional Arabic" w:hAnsi="Traditional Arabic" w:cs="Traditional Arabic"/>
          <w:color w:val="FF0000"/>
          <w:sz w:val="32"/>
          <w:szCs w:val="32"/>
          <w:rtl/>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 xml:space="preserve">وَقَوْلُهُ ﷺ </w:t>
      </w:r>
      <w:r w:rsidRPr="00B06B06">
        <w:rPr>
          <w:rFonts w:ascii="Traditional Arabic" w:hAnsi="Traditional Arabic" w:cs="Traditional Arabic"/>
          <w:b/>
          <w:bCs/>
          <w:color w:val="006600"/>
          <w:sz w:val="32"/>
          <w:szCs w:val="32"/>
          <w:rtl/>
          <w:lang w:eastAsia="en-CA"/>
        </w:rPr>
        <w:t>حَتَّى يُرْجِعَهُ اللهُ إِلَى جَسَدِهِ يَوْمَ يَبْعَثُهُ</w:t>
      </w:r>
      <w:r w:rsidRPr="00B06B06">
        <w:rPr>
          <w:rFonts w:ascii="Traditional Arabic" w:hAnsi="Traditional Arabic" w:cs="Traditional Arabic"/>
          <w:color w:val="FF0000"/>
          <w:sz w:val="32"/>
          <w:szCs w:val="32"/>
          <w:rtl/>
          <w:lang w:eastAsia="en-CA"/>
        </w:rPr>
        <w:t>، مَعْنَاهُ يَبْقَى عَلَى هَذِهِ الحَالِ إِلَى أَنْ يَبْعَثَ اللهُ مَنْ فِي ال</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قُبُورِ. فَيُحْشَرُ يَوْمَ القِيَامَةِ بِرُوحِهِ وَجَسَدِهِ الَّذِي أَكَلَهُ التُّرَابُ بَعْدَمَا يَعُودُ كَمَا كَانَ آمِنًا مُطْمَئِنًّا ثُمَّ يَدْخُلُ الجَنَّةَ بِرُوحِهِ وَجَسَدِهِ وَيَتَبَوَّأُ مَكَانَهُ الَّذِي أَعَدَّهُ اللهُ لَهُ</w:t>
      </w:r>
      <w:r w:rsidRPr="00B06B06">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وَأَمَّا ال</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مُسْلِمُ الفَاسِقُ غَيْرُ التَّقِيِّ فَيُصْعَدُ بِرُوحِهِ بَعْدَ بِلَى جَسَدِهِ فِي القَبْرِ بِحَيْثُ لَمْ يَبْقَ مِنْهُ إِلَّا ذَلِكَ العَظْمُ الصَّغِيرُ، عَجْبُ الذَّنَبِ، فَيَكُونُ مُسْتَقَرُّهُ هَذَا الفَرَاغُ الَّذِي بَيْنَ الأَرْضِ وَالسَّمَاءِ الأُولَى، وَبَعْضُهُمْ يَكُونُونَ دَاخِلَ السَّمَاءِ الأُولَى. وَذَلِكَ إِلَى أَنْ يُعِيدَ اللهُ، يَوْمَ القِيَامَةِ الجَسَدَ الَّذِي أَكَلَهُ التُّرَابُ كَمَا كَانَ وَيُعِيدَ الرُّوحَ إِلَيْهِ</w:t>
      </w:r>
      <w:r w:rsidRPr="00B06B06">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وَال</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مَسَافَةُ بَيْنَ الأَرْضِ وَالسَّمَاءِ الأُولَى مَسِيرَةُ خَمْسِمِائَةِ سَنَةٍ. أَكْثَرُ النَّاسِ يَوْمَ القِيَامَةِ يَعُودُونَ كَمَا كَانُوا أَوَّلَ مَا خُلِقُوا حُفَاةً عُرَاةً غُرْلًا أَيْ تَعُودُ ال</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قُلْفَةُ الَّتِي قُطِعَتْ عِن</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دَ ال</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خِتَانِ</w:t>
      </w:r>
      <w:r w:rsidRPr="00B06B06">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وَأَمَّا ال</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أَتْقِيَاءُ فَيَكُونُونَ كَاسِينَ رَاكِبِينَ، لَا يُحْشَرُونَ عَلَى أَقْدَامِهِمْ. ثُمَّ يَبْقَى النَّاسُ فِي الْمَوْقِفِ إِلَى أَنْ يُصْرَفَ بَعْضٌ إِلَى الجَنَّةِ وَبَعْضٌ إِلَى النَّارِ</w:t>
      </w:r>
      <w:r w:rsidRPr="00B06B06">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وَهَذِهِ الْمُدَّةُ، مُدَّةُ الْخُرُوجِ مِنَ الْقَبْرِ إِلَى اسْتِقْرَارِ النَّاسِ بَعْضِهِمْ فِي الجَنَّةِ وَبَعْضِهِمْ فِي النَّارِ، قَدْرُ خَمْسِينَ أَلْفَ سَنَةٍ</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لَكِنِ ال</w:t>
      </w:r>
      <w:r>
        <w:rPr>
          <w:rFonts w:ascii="Traditional Arabic" w:hAnsi="Traditional Arabic" w:cs="Traditional Arabic" w:hint="cs"/>
          <w:color w:val="FF0000"/>
          <w:sz w:val="32"/>
          <w:szCs w:val="32"/>
          <w:rtl/>
          <w:lang w:eastAsia="en-CA"/>
        </w:rPr>
        <w:t>ْ</w:t>
      </w:r>
      <w:r w:rsidRPr="00B06B06">
        <w:rPr>
          <w:rFonts w:ascii="Traditional Arabic" w:hAnsi="Traditional Arabic" w:cs="Traditional Arabic"/>
          <w:color w:val="FF0000"/>
          <w:sz w:val="32"/>
          <w:szCs w:val="32"/>
          <w:rtl/>
          <w:lang w:eastAsia="en-CA"/>
        </w:rPr>
        <w:t>مُؤْمِنُ التَّقِيُّ، اللهُ تَعَالَى يَجْعَلُ عَلَيْهِ هَذِهِ الْمُدَّةَ الطَّوِيلَةَ أَخَفَّ مِنْ صَلَاةٍ فَرِيضَةٍ. مِنْ شِدَّةِ مَا مُلِئَ سُرُورًا لَا يُحِسُّ بِشَيْءٍ مِنَ النَّكَدِ. مِنْ شِدَّةِ مَا اسْتَوْلَى عَلَى قَلْبِهِ الْفَرَحُ، هَذِهِ الْمُدَّةُ الطَّوِيلَةُ لَا يُحِسُّ بِهَا، لَا يُحِسُّ بِطُولِهَا</w:t>
      </w:r>
      <w:r w:rsidRPr="00B06B06">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B06B06">
        <w:rPr>
          <w:rFonts w:ascii="Traditional Arabic" w:hAnsi="Traditional Arabic" w:cs="Traditional Arabic"/>
          <w:color w:val="FF0000"/>
          <w:sz w:val="32"/>
          <w:szCs w:val="32"/>
          <w:rtl/>
          <w:lang w:eastAsia="en-CA"/>
        </w:rPr>
        <w:t>وَاللهُ أَعْلَمُ وَأَحْكَمُ</w:t>
      </w:r>
      <w:r w:rsidRPr="0008579E">
        <w:rPr>
          <w:rFonts w:ascii="Traditional Arabic" w:hAnsi="Traditional Arabic" w:cs="Traditional Arabic"/>
          <w:color w:val="FF0000"/>
          <w:sz w:val="32"/>
          <w:szCs w:val="32"/>
          <w:rtl/>
          <w:lang w:eastAsia="en-CA"/>
        </w:rPr>
        <w:t>)</w:t>
      </w:r>
    </w:p>
    <w:p w14:paraId="69A790EF" w14:textId="77777777" w:rsidR="00C30A90" w:rsidRPr="00B06B06" w:rsidRDefault="00C30A90" w:rsidP="00C30A90">
      <w:pPr>
        <w:bidi/>
        <w:jc w:val="both"/>
        <w:rPr>
          <w:rFonts w:ascii="Traditional Arabic" w:hAnsi="Traditional Arabic" w:cs="Traditional Arabic"/>
          <w:color w:val="FF0000"/>
          <w:kern w:val="36"/>
          <w:sz w:val="32"/>
          <w:szCs w:val="32"/>
          <w:lang w:eastAsia="fr-FR"/>
        </w:rPr>
      </w:pPr>
      <w:r w:rsidRPr="00B43D8D">
        <w:rPr>
          <w:rFonts w:ascii="Traditional Arabic" w:hAnsi="Traditional Arabic" w:cs="Traditional Arabic"/>
          <w:color w:val="FF0000"/>
          <w:kern w:val="36"/>
          <w:sz w:val="32"/>
          <w:szCs w:val="32"/>
          <w:rtl/>
          <w:lang w:eastAsia="fr-FR" w:bidi="ar-LB"/>
        </w:rPr>
        <w:t>(</w:t>
      </w:r>
      <w:r w:rsidRPr="00B43D8D">
        <w:rPr>
          <w:rFonts w:ascii="Traditional Arabic" w:eastAsiaTheme="majorEastAsia" w:hAnsi="Traditional Arabic" w:cs="Traditional Arabic"/>
          <w:b/>
          <w:bCs/>
          <w:color w:val="FF0000"/>
          <w:kern w:val="36"/>
          <w:sz w:val="32"/>
          <w:szCs w:val="32"/>
          <w:rtl/>
          <w:lang w:eastAsia="fr-FR"/>
        </w:rPr>
        <w:t>فَائِدَةٌ عَنْ سَكَراتِ الْمَوْتِ</w:t>
      </w:r>
      <w:r w:rsidRPr="00B43D8D">
        <w:rPr>
          <w:rFonts w:ascii="Traditional Arabic" w:eastAsiaTheme="majorEastAsia" w:hAnsi="Traditional Arabic" w:cs="Traditional Arabic"/>
          <w:b/>
          <w:bCs/>
          <w:color w:val="FF0000"/>
          <w:kern w:val="36"/>
          <w:sz w:val="32"/>
          <w:szCs w:val="32"/>
          <w:lang w:val="sv-SE" w:eastAsia="fr-FR"/>
        </w:rPr>
        <w:t>:</w:t>
      </w:r>
      <w:r>
        <w:rPr>
          <w:rFonts w:ascii="Traditional Arabic" w:hAnsi="Traditional Arabic" w:cs="Traditional Arabic" w:hint="cs"/>
          <w:b/>
          <w:bCs/>
          <w:color w:val="FF0000"/>
          <w:kern w:val="36"/>
          <w:sz w:val="32"/>
          <w:szCs w:val="32"/>
          <w:rtl/>
          <w:lang w:val="sv-SE" w:eastAsia="fr-FR"/>
        </w:rPr>
        <w:t xml:space="preserve"> </w:t>
      </w:r>
      <w:r w:rsidRPr="00B06B06">
        <w:rPr>
          <w:rFonts w:ascii="Traditional Arabic" w:hAnsi="Traditional Arabic" w:cs="Traditional Arabic"/>
          <w:color w:val="FF0000"/>
          <w:kern w:val="36"/>
          <w:sz w:val="32"/>
          <w:szCs w:val="32"/>
          <w:rtl/>
          <w:lang w:eastAsia="fr-FR"/>
        </w:rPr>
        <w:t>سَكَراتُ الْمَوْتِ هِيَ الشِّدَّةُ الَّتِي يُعانِيها الْمُحْتَضَرُ أَثْناءَ خُرُوجِ رُوحِهِ مِنْ جَسَدِهِ. وَكَثِيرٌ مِنَ النَّاسِ يَمُوتُونَ فَجْأَةً مِنْ دُونِ أَنْ يُقاسُوا سَكَراتِ الْمَوْتِ، وَمِنْهُمْ كُفَّارٌ، وَمِنْهُمْ مُسْلِمُونَ مُؤْمِنُونَ صالِحُونَ أَتْقِياءُ، وَمِنْهُمْ مُسْلِمُونَ مُؤْمِنُونَ عُصاةٌ فُسَّاقٌ</w:t>
      </w:r>
      <w:r w:rsidRPr="00B06B06">
        <w:rPr>
          <w:rFonts w:ascii="Traditional Arabic" w:hAnsi="Traditional Arabic" w:cs="Traditional Arabic"/>
          <w:color w:val="FF0000"/>
          <w:kern w:val="36"/>
          <w:sz w:val="32"/>
          <w:szCs w:val="32"/>
          <w:lang w:eastAsia="fr-FR"/>
        </w:rPr>
        <w:t>.</w:t>
      </w:r>
    </w:p>
    <w:p w14:paraId="5C700214" w14:textId="77777777" w:rsidR="00C30A90" w:rsidRPr="00B06B06" w:rsidRDefault="00C30A90" w:rsidP="00C30A90">
      <w:pPr>
        <w:bidi/>
        <w:jc w:val="both"/>
        <w:rPr>
          <w:rFonts w:ascii="Traditional Arabic" w:hAnsi="Traditional Arabic" w:cs="Traditional Arabic"/>
          <w:color w:val="FF0000"/>
          <w:kern w:val="36"/>
          <w:sz w:val="32"/>
          <w:szCs w:val="32"/>
          <w:lang w:eastAsia="fr-FR"/>
        </w:rPr>
      </w:pPr>
      <w:r w:rsidRPr="00B06B06">
        <w:rPr>
          <w:rFonts w:ascii="Traditional Arabic" w:hAnsi="Traditional Arabic" w:cs="Traditional Arabic"/>
          <w:color w:val="FF0000"/>
          <w:kern w:val="36"/>
          <w:sz w:val="32"/>
          <w:szCs w:val="32"/>
          <w:rtl/>
          <w:lang w:eastAsia="fr-FR"/>
        </w:rPr>
        <w:t>وَكَثِيرٌ مِنَ النَّاسِ ساعَةَ الاِحْتِضارِ يُعانُونَ سَكَراتِ الْمَوْتِ وَيُقاسُونَها، وَفِيهِمُ الكُفَّارُ غَيْرُ الْمُسْلِمِينَ، وَفِيهِمُ الْمُسْلِمُونَ الأَتْقِياءُ الصَّالِحُونَ، وَفِيهِمُ الْمُسْلِمُونَ الْمُؤْمِنُونَ مِنْ أَهْلِ الْكَبائِرِ</w:t>
      </w:r>
      <w:r>
        <w:rPr>
          <w:rFonts w:ascii="Traditional Arabic" w:hAnsi="Traditional Arabic" w:cs="Traditional Arabic" w:hint="cs"/>
          <w:color w:val="FF0000"/>
          <w:kern w:val="36"/>
          <w:sz w:val="32"/>
          <w:szCs w:val="32"/>
          <w:rtl/>
          <w:lang w:eastAsia="fr-FR"/>
        </w:rPr>
        <w:t xml:space="preserve">. </w:t>
      </w:r>
      <w:r w:rsidRPr="00B06B06">
        <w:rPr>
          <w:rFonts w:ascii="Traditional Arabic" w:hAnsi="Traditional Arabic" w:cs="Traditional Arabic"/>
          <w:color w:val="FF0000"/>
          <w:kern w:val="36"/>
          <w:sz w:val="32"/>
          <w:szCs w:val="32"/>
          <w:rtl/>
          <w:lang w:eastAsia="fr-FR"/>
        </w:rPr>
        <w:t>الإِنْسانُ الَّذِي يُعانِي سَكَراتِ الْمَوْتِ يَشْعُرُ وَكَأَنَّ مَفاصِلَهُ تَنْحَلُّ، كَأَنَّها لَيْسَتْ مُتَّصِلَةً بِبَعْضِها. وَأَكْثَرُ النَّاسِ تَرْتَبِطُ أَلْسِنَتُهُمْ تِلْكَ اللَّحْظَةَ فَلا يَقْدِرُونَ عَلَى الْكَلامِ</w:t>
      </w:r>
      <w:r w:rsidRPr="00B06B06">
        <w:rPr>
          <w:rFonts w:ascii="Traditional Arabic" w:hAnsi="Traditional Arabic" w:cs="Traditional Arabic"/>
          <w:color w:val="FF0000"/>
          <w:kern w:val="36"/>
          <w:sz w:val="32"/>
          <w:szCs w:val="32"/>
          <w:lang w:eastAsia="fr-FR"/>
        </w:rPr>
        <w:t>.</w:t>
      </w:r>
      <w:r>
        <w:rPr>
          <w:rFonts w:ascii="Traditional Arabic" w:hAnsi="Traditional Arabic" w:cs="Traditional Arabic" w:hint="cs"/>
          <w:color w:val="FF0000"/>
          <w:kern w:val="36"/>
          <w:sz w:val="32"/>
          <w:szCs w:val="32"/>
          <w:rtl/>
          <w:lang w:eastAsia="fr-FR"/>
        </w:rPr>
        <w:t xml:space="preserve"> </w:t>
      </w:r>
      <w:r w:rsidRPr="00B06B06">
        <w:rPr>
          <w:rFonts w:ascii="Traditional Arabic" w:hAnsi="Traditional Arabic" w:cs="Traditional Arabic"/>
          <w:color w:val="FF0000"/>
          <w:kern w:val="36"/>
          <w:sz w:val="32"/>
          <w:szCs w:val="32"/>
          <w:rtl/>
          <w:lang w:eastAsia="fr-FR"/>
        </w:rPr>
        <w:t>سَكْرَةُ الْمَوْتِ أَشَدُّ مِنْ أَلْفِ ضَرْبَةٍ بِسَيْفٍ، حَتَّى عَلَى الْمُؤْمِنِ هِيَ أَشَدُّ مِنْ أَلْفِ ضَرْبَةٍ بِالسَّيْفِ. لَكِنَّ الْمُسْلِمَ الْمُؤْمِنَ يَسْتَفِيدُ تَكْفِيرَ سَيِّئاتٍ كانَتْ عَلَيْهِ قَبْلَ خُرُوجِهِ مِنَ الدُّنْيا وَيَسْتَفِيدُ رَفْعَ دَرَجاتٍ</w:t>
      </w:r>
      <w:r w:rsidRPr="00B06B06">
        <w:rPr>
          <w:rFonts w:ascii="Traditional Arabic" w:hAnsi="Traditional Arabic" w:cs="Traditional Arabic"/>
          <w:color w:val="FF0000"/>
          <w:kern w:val="36"/>
          <w:sz w:val="32"/>
          <w:szCs w:val="32"/>
          <w:lang w:eastAsia="fr-FR"/>
        </w:rPr>
        <w:t>.</w:t>
      </w:r>
    </w:p>
    <w:p w14:paraId="500CB0A0" w14:textId="77777777" w:rsidR="00C30A90" w:rsidRPr="00B43D8D" w:rsidRDefault="00C30A90" w:rsidP="00C30A90">
      <w:pPr>
        <w:bidi/>
        <w:jc w:val="both"/>
        <w:rPr>
          <w:rFonts w:ascii="Traditional Arabic" w:hAnsi="Traditional Arabic" w:cs="Traditional Arabic"/>
          <w:color w:val="FF0000"/>
          <w:kern w:val="36"/>
          <w:sz w:val="32"/>
          <w:szCs w:val="32"/>
          <w:rtl/>
          <w:lang w:eastAsia="fr-FR"/>
        </w:rPr>
      </w:pPr>
      <w:r w:rsidRPr="00B06B06">
        <w:rPr>
          <w:rFonts w:ascii="Traditional Arabic" w:hAnsi="Traditional Arabic" w:cs="Traditional Arabic"/>
          <w:color w:val="FF0000"/>
          <w:kern w:val="36"/>
          <w:sz w:val="32"/>
          <w:szCs w:val="32"/>
          <w:rtl/>
          <w:lang w:eastAsia="fr-FR"/>
        </w:rPr>
        <w:t>وَأَمَّا الْكافِرُ فَلا يَسْتَفِيدُ مِنْها</w:t>
      </w:r>
      <w:r w:rsidRPr="00B06B06">
        <w:rPr>
          <w:rFonts w:ascii="Traditional Arabic" w:hAnsi="Traditional Arabic" w:cs="Traditional Arabic"/>
          <w:color w:val="FF0000"/>
          <w:kern w:val="36"/>
          <w:sz w:val="32"/>
          <w:szCs w:val="32"/>
          <w:lang w:eastAsia="fr-FR"/>
        </w:rPr>
        <w:t>.</w:t>
      </w:r>
      <w:r>
        <w:rPr>
          <w:rFonts w:ascii="Traditional Arabic" w:hAnsi="Traditional Arabic" w:cs="Traditional Arabic" w:hint="cs"/>
          <w:color w:val="FF0000"/>
          <w:kern w:val="36"/>
          <w:sz w:val="32"/>
          <w:szCs w:val="32"/>
          <w:rtl/>
          <w:lang w:eastAsia="fr-FR"/>
        </w:rPr>
        <w:t xml:space="preserve"> </w:t>
      </w:r>
      <w:r w:rsidRPr="00B06B06">
        <w:rPr>
          <w:rFonts w:ascii="Traditional Arabic" w:hAnsi="Traditional Arabic" w:cs="Traditional Arabic"/>
          <w:color w:val="FF0000"/>
          <w:kern w:val="36"/>
          <w:sz w:val="32"/>
          <w:szCs w:val="32"/>
          <w:rtl/>
          <w:lang w:eastAsia="fr-FR"/>
        </w:rPr>
        <w:t>الرَّسُولُ ﷺ عانَى فِي مَرَضِ مَوْتِهِ مِنْ سَكَراتِ الْمَوْتِ، ق</w:t>
      </w:r>
      <w:r>
        <w:rPr>
          <w:rFonts w:ascii="Traditional Arabic" w:hAnsi="Traditional Arabic" w:cs="Traditional Arabic" w:hint="cs"/>
          <w:color w:val="FF0000"/>
          <w:kern w:val="36"/>
          <w:sz w:val="32"/>
          <w:szCs w:val="32"/>
          <w:rtl/>
          <w:lang w:eastAsia="fr-FR"/>
        </w:rPr>
        <w:t>َ</w:t>
      </w:r>
      <w:r w:rsidRPr="00B06B06">
        <w:rPr>
          <w:rFonts w:ascii="Traditional Arabic" w:hAnsi="Traditional Arabic" w:cs="Traditional Arabic"/>
          <w:color w:val="FF0000"/>
          <w:kern w:val="36"/>
          <w:sz w:val="32"/>
          <w:szCs w:val="32"/>
          <w:rtl/>
          <w:lang w:eastAsia="fr-FR"/>
        </w:rPr>
        <w:t>اس</w:t>
      </w:r>
      <w:r>
        <w:rPr>
          <w:rFonts w:ascii="Traditional Arabic" w:hAnsi="Traditional Arabic" w:cs="Traditional Arabic" w:hint="cs"/>
          <w:color w:val="FF0000"/>
          <w:kern w:val="36"/>
          <w:sz w:val="32"/>
          <w:szCs w:val="32"/>
          <w:rtl/>
          <w:lang w:eastAsia="fr-FR"/>
        </w:rPr>
        <w:t>َ</w:t>
      </w:r>
      <w:r w:rsidRPr="00B06B06">
        <w:rPr>
          <w:rFonts w:ascii="Traditional Arabic" w:hAnsi="Traditional Arabic" w:cs="Traditional Arabic"/>
          <w:color w:val="FF0000"/>
          <w:kern w:val="36"/>
          <w:sz w:val="32"/>
          <w:szCs w:val="32"/>
          <w:rtl/>
          <w:lang w:eastAsia="fr-FR"/>
        </w:rPr>
        <w:t>اه</w:t>
      </w:r>
      <w:r>
        <w:rPr>
          <w:rFonts w:ascii="Traditional Arabic" w:hAnsi="Traditional Arabic" w:cs="Traditional Arabic" w:hint="cs"/>
          <w:color w:val="FF0000"/>
          <w:kern w:val="36"/>
          <w:sz w:val="32"/>
          <w:szCs w:val="32"/>
          <w:rtl/>
          <w:lang w:eastAsia="fr-FR"/>
        </w:rPr>
        <w:t>َ</w:t>
      </w:r>
      <w:r w:rsidRPr="00B06B06">
        <w:rPr>
          <w:rFonts w:ascii="Traditional Arabic" w:hAnsi="Traditional Arabic" w:cs="Traditional Arabic"/>
          <w:color w:val="FF0000"/>
          <w:kern w:val="36"/>
          <w:sz w:val="32"/>
          <w:szCs w:val="32"/>
          <w:rtl/>
          <w:lang w:eastAsia="fr-FR"/>
        </w:rPr>
        <w:t>ا. فَعَنْ عائِشَةَ أُمِّ الْمُؤْمِنِينَ رَضِيَ اللهُ</w:t>
      </w:r>
      <w:r>
        <w:rPr>
          <w:rFonts w:ascii="Traditional Arabic" w:hAnsi="Traditional Arabic" w:cs="Traditional Arabic" w:hint="cs"/>
          <w:color w:val="FF0000"/>
          <w:kern w:val="36"/>
          <w:sz w:val="32"/>
          <w:szCs w:val="32"/>
          <w:rtl/>
          <w:lang w:eastAsia="fr-FR"/>
        </w:rPr>
        <w:t xml:space="preserve"> تَعَالَى</w:t>
      </w:r>
      <w:r w:rsidRPr="00B06B06">
        <w:rPr>
          <w:rFonts w:ascii="Traditional Arabic" w:hAnsi="Traditional Arabic" w:cs="Traditional Arabic"/>
          <w:color w:val="FF0000"/>
          <w:kern w:val="36"/>
          <w:sz w:val="32"/>
          <w:szCs w:val="32"/>
          <w:rtl/>
          <w:lang w:eastAsia="fr-FR"/>
        </w:rPr>
        <w:t xml:space="preserve"> عَنْه</w:t>
      </w:r>
      <w:r>
        <w:rPr>
          <w:rFonts w:ascii="Traditional Arabic" w:hAnsi="Traditional Arabic" w:cs="Traditional Arabic" w:hint="cs"/>
          <w:color w:val="FF0000"/>
          <w:kern w:val="36"/>
          <w:sz w:val="32"/>
          <w:szCs w:val="32"/>
          <w:rtl/>
          <w:lang w:eastAsia="fr-FR"/>
        </w:rPr>
        <w:t>َ</w:t>
      </w:r>
      <w:r w:rsidRPr="00B06B06">
        <w:rPr>
          <w:rFonts w:ascii="Traditional Arabic" w:hAnsi="Traditional Arabic" w:cs="Traditional Arabic"/>
          <w:color w:val="FF0000"/>
          <w:kern w:val="36"/>
          <w:sz w:val="32"/>
          <w:szCs w:val="32"/>
          <w:rtl/>
          <w:lang w:eastAsia="fr-FR"/>
        </w:rPr>
        <w:t>ا</w:t>
      </w:r>
      <w:r>
        <w:rPr>
          <w:rFonts w:ascii="Traditional Arabic" w:hAnsi="Traditional Arabic" w:cs="Traditional Arabic" w:hint="cs"/>
          <w:color w:val="FF0000"/>
          <w:kern w:val="36"/>
          <w:sz w:val="32"/>
          <w:szCs w:val="32"/>
          <w:rtl/>
          <w:lang w:eastAsia="fr-FR"/>
        </w:rPr>
        <w:t xml:space="preserve"> وَعَنْ أَبِيهَا</w:t>
      </w:r>
      <w:r w:rsidRPr="00B06B06">
        <w:rPr>
          <w:rFonts w:ascii="Traditional Arabic" w:hAnsi="Traditional Arabic" w:cs="Traditional Arabic"/>
          <w:color w:val="FF0000"/>
          <w:kern w:val="36"/>
          <w:sz w:val="32"/>
          <w:szCs w:val="32"/>
          <w:rtl/>
          <w:lang w:eastAsia="fr-FR"/>
        </w:rPr>
        <w:t xml:space="preserve"> أَنَّها قالَتْ</w:t>
      </w:r>
      <w:r>
        <w:rPr>
          <w:rFonts w:ascii="Traditional Arabic" w:hAnsi="Traditional Arabic" w:cs="Traditional Arabic" w:hint="cs"/>
          <w:color w:val="FF0000"/>
          <w:kern w:val="36"/>
          <w:sz w:val="32"/>
          <w:szCs w:val="32"/>
          <w:rtl/>
          <w:lang w:eastAsia="fr-FR"/>
        </w:rPr>
        <w:t xml:space="preserve"> </w:t>
      </w:r>
      <w:r w:rsidRPr="00B06B06">
        <w:rPr>
          <w:rFonts w:ascii="Traditional Arabic" w:hAnsi="Traditional Arabic" w:cs="Traditional Arabic"/>
          <w:b/>
          <w:bCs/>
          <w:color w:val="FF0000"/>
          <w:kern w:val="36"/>
          <w:sz w:val="32"/>
          <w:szCs w:val="32"/>
          <w:rtl/>
          <w:lang w:eastAsia="fr-FR"/>
        </w:rPr>
        <w:t>لَقَدْ رَأَيْتُ رَسُولَ اللهِ ﷺ وَهُوَ بِالْمَوْتِ وَعِنْدَهُ قَدَحٌ فِيهِ ماءٌ، وَهُوَ يُدْخِلُ يَدَهُ فِي الْقَدَحِ، ثُمَّ يَمْسَحُ وَجْهَهُ بِالْماءِ، ثُمَّ يَقُولُ: اللَّهُمَّ أَعِنِّي عَلَى سَكَراتِ الْمَوْتِ</w:t>
      </w:r>
      <w:r>
        <w:rPr>
          <w:rFonts w:ascii="Traditional Arabic" w:hAnsi="Traditional Arabic" w:cs="Traditional Arabic" w:hint="cs"/>
          <w:b/>
          <w:bCs/>
          <w:color w:val="FF0000"/>
          <w:kern w:val="36"/>
          <w:sz w:val="32"/>
          <w:szCs w:val="32"/>
          <w:rtl/>
          <w:lang w:eastAsia="fr-FR"/>
        </w:rPr>
        <w:t>.</w:t>
      </w:r>
      <w:r>
        <w:rPr>
          <w:rFonts w:ascii="Traditional Arabic" w:hAnsi="Traditional Arabic" w:cs="Traditional Arabic" w:hint="cs"/>
          <w:color w:val="FF0000"/>
          <w:kern w:val="36"/>
          <w:sz w:val="32"/>
          <w:szCs w:val="32"/>
          <w:rtl/>
          <w:lang w:eastAsia="fr-FR"/>
        </w:rPr>
        <w:t xml:space="preserve"> </w:t>
      </w:r>
      <w:r w:rsidRPr="00B06B06">
        <w:rPr>
          <w:rFonts w:ascii="Traditional Arabic" w:hAnsi="Traditional Arabic" w:cs="Traditional Arabic"/>
          <w:color w:val="FF0000"/>
          <w:kern w:val="36"/>
          <w:sz w:val="32"/>
          <w:szCs w:val="32"/>
          <w:rtl/>
          <w:lang w:eastAsia="fr-FR"/>
        </w:rPr>
        <w:t xml:space="preserve">رَوَاهُ الْحاكِمُ فِي </w:t>
      </w:r>
      <w:r w:rsidRPr="00B06B06">
        <w:rPr>
          <w:rFonts w:ascii="Traditional Arabic" w:eastAsiaTheme="majorEastAsia" w:hAnsi="Traditional Arabic" w:cs="Traditional Arabic"/>
          <w:color w:val="FF0000"/>
          <w:kern w:val="36"/>
          <w:sz w:val="32"/>
          <w:szCs w:val="32"/>
          <w:rtl/>
          <w:lang w:eastAsia="fr-FR"/>
        </w:rPr>
        <w:t>الْمُسْتَدْرَكِ</w:t>
      </w:r>
      <w:r w:rsidRPr="00B43D8D">
        <w:rPr>
          <w:rFonts w:ascii="Traditional Arabic" w:hAnsi="Traditional Arabic" w:cs="Traditional Arabic"/>
          <w:color w:val="FF0000"/>
          <w:kern w:val="36"/>
          <w:sz w:val="32"/>
          <w:szCs w:val="32"/>
          <w:rtl/>
          <w:lang w:eastAsia="fr-FR" w:bidi="ar-LB"/>
        </w:rPr>
        <w:t>)</w:t>
      </w:r>
    </w:p>
    <w:p w14:paraId="11E0D187"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وَيَدْخُلُ فِيمَا يَجِبُ تَصْدِيقُهُ بِهِ جَزْمًا عَذَابُ الْقَبْرِ وَهُوَ بِالرُّوحِ وَالْجَسَدِ</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hint="cs"/>
          <w:color w:val="FF0000"/>
          <w:sz w:val="32"/>
          <w:szCs w:val="32"/>
          <w:rtl/>
        </w:rPr>
        <w:t>و</w:t>
      </w:r>
      <w:r w:rsidRPr="0008579E">
        <w:rPr>
          <w:rFonts w:ascii="Traditional Arabic" w:hAnsi="Traditional Arabic" w:cs="Traditional Arabic"/>
          <w:color w:val="FF0000"/>
          <w:sz w:val="32"/>
          <w:szCs w:val="32"/>
          <w:rtl/>
        </w:rPr>
        <w:t>رَوَى الْبُخَارِيُّ وَمُس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وَالتِّرْمِذِيُّ وَأَبُو دَاوُدَ وَالنَّسَائِيُّ عَنِ ابْنِ عَبَّاسٍ مَرَّ رَسُولُ اللَّهِ</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FF0000"/>
          <w:kern w:val="36"/>
          <w:sz w:val="32"/>
          <w:szCs w:val="32"/>
          <w:rtl/>
          <w:lang w:eastAsia="fr-FR" w:bidi="ar-LB"/>
        </w:rPr>
        <w:t>ﷺ</w:t>
      </w:r>
      <w:r w:rsidRPr="0008579E">
        <w:rPr>
          <w:rFonts w:ascii="Traditional Arabic" w:hAnsi="Traditional Arabic" w:cs="Traditional Arabic"/>
          <w:color w:val="FF0000"/>
          <w:sz w:val="32"/>
          <w:szCs w:val="32"/>
          <w:rtl/>
        </w:rPr>
        <w:t xml:space="preserve"> عَلَى قَبْرَيْنِ فَقَالَ </w:t>
      </w:r>
      <w:r w:rsidRPr="00B43D8D">
        <w:rPr>
          <w:rFonts w:ascii="Traditional Arabic" w:hAnsi="Traditional Arabic" w:cs="Traditional Arabic"/>
          <w:b/>
          <w:bCs/>
          <w:color w:val="006600"/>
          <w:sz w:val="32"/>
          <w:szCs w:val="32"/>
          <w:rtl/>
        </w:rPr>
        <w:t>إِنَّهُمَا لَيُعَذَّبَانِ وَمَا</w:t>
      </w:r>
      <w:r w:rsidRPr="00B43D8D">
        <w:rPr>
          <w:rFonts w:ascii="Traditional Arabic" w:hAnsi="Traditional Arabic" w:cs="Traditional Arabic"/>
          <w:b/>
          <w:bCs/>
          <w:color w:val="006600"/>
          <w:sz w:val="32"/>
          <w:szCs w:val="32"/>
        </w:rPr>
        <w:t xml:space="preserve"> </w:t>
      </w:r>
      <w:r w:rsidRPr="00B43D8D">
        <w:rPr>
          <w:rFonts w:ascii="Traditional Arabic" w:hAnsi="Traditional Arabic" w:cs="Traditional Arabic"/>
          <w:b/>
          <w:bCs/>
          <w:color w:val="006600"/>
          <w:sz w:val="32"/>
          <w:szCs w:val="32"/>
          <w:rtl/>
        </w:rPr>
        <w:t xml:space="preserve">يُعَذَّبَانِ فِي كَبِيرِ إِثْمٍ، قَالَ: بَلَى، أَمَّا </w:t>
      </w:r>
      <w:r w:rsidRPr="00B43D8D">
        <w:rPr>
          <w:rFonts w:ascii="Traditional Arabic" w:hAnsi="Traditional Arabic" w:cs="Traditional Arabic"/>
          <w:b/>
          <w:bCs/>
          <w:color w:val="006600"/>
          <w:sz w:val="32"/>
          <w:szCs w:val="32"/>
          <w:rtl/>
        </w:rPr>
        <w:lastRenderedPageBreak/>
        <w:t>أَحَدُهُمَا فَكَانَ يَمْشِي بِالنَّمِيمَةِ، وَأَمَّا الآخَرُ فَكَانَ لا يَسْتَتِرُ مِنَ الْبَوْلِ، ثُمَّ دَعَا بِعَسِيبٍ رَطْبٍ فَشَقَّهُ اثْنَيْنِ فَغَرَسَ عَلَى هَذَا وَاحِدًا وَعَلَى هَذَا وَاحِدًا، ثُمَّ قَالَ</w:t>
      </w:r>
      <w:r w:rsidRPr="00B43D8D">
        <w:rPr>
          <w:rFonts w:ascii="Traditional Arabic" w:hAnsi="Traditional Arabic" w:cs="Traditional Arabic" w:hint="cs"/>
          <w:b/>
          <w:bCs/>
          <w:color w:val="006600"/>
          <w:sz w:val="32"/>
          <w:szCs w:val="32"/>
          <w:rtl/>
        </w:rPr>
        <w:t xml:space="preserve"> </w:t>
      </w:r>
      <w:r w:rsidRPr="00B43D8D">
        <w:rPr>
          <w:rFonts w:ascii="Traditional Arabic" w:hAnsi="Traditional Arabic" w:cs="Traditional Arabic"/>
          <w:b/>
          <w:bCs/>
          <w:color w:val="006600"/>
          <w:sz w:val="32"/>
          <w:szCs w:val="32"/>
          <w:rtl/>
        </w:rPr>
        <w:t>لَعَلَّهُ يُخَفَّفُ عَنْهُمَا</w:t>
      </w:r>
      <w:r w:rsidRPr="0008579E">
        <w:rPr>
          <w:rFonts w:ascii="Traditional Arabic" w:hAnsi="Traditional Arabic" w:cs="Traditional Arabic"/>
          <w:b/>
          <w:bCs/>
          <w:color w:val="FF0000"/>
          <w:sz w:val="32"/>
          <w:szCs w:val="32"/>
          <w:rtl/>
          <w:lang w:val="ru-RU"/>
        </w:rPr>
        <w:t xml:space="preserve">. </w:t>
      </w:r>
      <w:r w:rsidRPr="0008579E">
        <w:rPr>
          <w:rFonts w:ascii="Traditional Arabic" w:hAnsi="Traditional Arabic" w:cs="Traditional Arabic"/>
          <w:color w:val="FF0000"/>
          <w:sz w:val="32"/>
          <w:szCs w:val="32"/>
          <w:rtl/>
        </w:rPr>
        <w:t>هَذَا الْحَدِيثُ حُجَّةٌ بَعْدَ كِتَابِ اللَّهِ عَلَى إِثْبَاتِ عَذَابِ الْقَبْرِ، الرَّسُولُ مَرَّ عَلَى قَبْرَيْنِ فَقَالَ</w:t>
      </w:r>
      <w:r w:rsidRPr="0008579E">
        <w:rPr>
          <w:rFonts w:ascii="Traditional Arabic" w:hAnsi="Traditional Arabic" w:cs="Traditional Arabic" w:hint="cs"/>
          <w:color w:val="FF0000"/>
          <w:sz w:val="32"/>
          <w:szCs w:val="32"/>
          <w:rtl/>
          <w:lang w:val="ru-RU"/>
        </w:rPr>
        <w:t xml:space="preserve"> </w:t>
      </w:r>
      <w:r w:rsidRPr="00B43D8D">
        <w:rPr>
          <w:rFonts w:ascii="Traditional Arabic" w:hAnsi="Traditional Arabic" w:cs="Traditional Arabic"/>
          <w:b/>
          <w:bCs/>
          <w:color w:val="006600"/>
          <w:sz w:val="32"/>
          <w:szCs w:val="32"/>
          <w:rtl/>
        </w:rPr>
        <w:t>إِنَّهُمَا لَيُعَذَّبَانِ وَمَا يُعَذَّبَانِ فِي كَبِيرِ إِثْمٍ</w:t>
      </w:r>
      <w:r w:rsidRPr="00B43D8D">
        <w:rPr>
          <w:rFonts w:ascii="Traditional Arabic" w:hAnsi="Traditional Arabic" w:cs="Traditional Arabic" w:hint="cs"/>
          <w:b/>
          <w:bCs/>
          <w:color w:val="006600"/>
          <w:sz w:val="32"/>
          <w:szCs w:val="32"/>
          <w:rtl/>
        </w:rPr>
        <w:t xml:space="preserve"> </w:t>
      </w:r>
      <w:r w:rsidRPr="0008579E">
        <w:rPr>
          <w:rFonts w:ascii="Traditional Arabic" w:hAnsi="Traditional Arabic" w:cs="Traditional Arabic"/>
          <w:color w:val="FF0000"/>
          <w:sz w:val="32"/>
          <w:szCs w:val="32"/>
          <w:rtl/>
          <w:lang w:val="ru-RU"/>
        </w:rPr>
        <w:t>(</w:t>
      </w:r>
      <w:r w:rsidRPr="0008579E">
        <w:rPr>
          <w:rFonts w:ascii="Traditional Arabic" w:hAnsi="Traditional Arabic" w:cs="Traditional Arabic"/>
          <w:color w:val="FF0000"/>
          <w:sz w:val="32"/>
          <w:szCs w:val="32"/>
          <w:rtl/>
        </w:rPr>
        <w:t>ثُمَّ قَالَ</w:t>
      </w:r>
      <w:r w:rsidRPr="0008579E">
        <w:rPr>
          <w:rFonts w:ascii="Traditional Arabic" w:hAnsi="Traditional Arabic" w:cs="Traditional Arabic"/>
          <w:color w:val="FF0000"/>
          <w:sz w:val="32"/>
          <w:szCs w:val="32"/>
          <w:rtl/>
          <w:lang w:val="ru-RU"/>
        </w:rPr>
        <w:t>)</w:t>
      </w:r>
      <w:r w:rsidRPr="0008579E">
        <w:rPr>
          <w:rFonts w:ascii="Traditional Arabic" w:hAnsi="Traditional Arabic" w:cs="Traditional Arabic" w:hint="cs"/>
          <w:color w:val="FF0000"/>
          <w:sz w:val="32"/>
          <w:szCs w:val="32"/>
          <w:rtl/>
          <w:lang w:val="ru-RU"/>
        </w:rPr>
        <w:t xml:space="preserve"> </w:t>
      </w:r>
      <w:r w:rsidRPr="00B43D8D">
        <w:rPr>
          <w:rFonts w:ascii="Traditional Arabic" w:hAnsi="Traditional Arabic" w:cs="Traditional Arabic"/>
          <w:b/>
          <w:bCs/>
          <w:color w:val="006600"/>
          <w:sz w:val="32"/>
          <w:szCs w:val="32"/>
          <w:rtl/>
        </w:rPr>
        <w:t>بَلَى</w:t>
      </w:r>
      <w:r w:rsidRPr="0008579E">
        <w:rPr>
          <w:rFonts w:ascii="Traditional Arabic" w:hAnsi="Traditional Arabic" w:cs="Traditional Arabic"/>
          <w:color w:val="FF0000"/>
          <w:sz w:val="32"/>
          <w:szCs w:val="32"/>
          <w:rtl/>
        </w:rPr>
        <w:t xml:space="preserve"> أَيْ بِحَسَبِ الظَّاهِرِ بِحَسَبِ مَا يَرَى</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النَّاسُ لَيْسَ ذَنْبُهُمَا شَيْئًا كَبِيرًا لَكِنَّهُ فِي الْحَقِيقَةِ ذَنْبٌ كَبِيرٌ لِذَلِكَ قَالَ</w:t>
      </w:r>
      <w:r w:rsidRPr="0008579E">
        <w:rPr>
          <w:rFonts w:ascii="Traditional Arabic" w:hAnsi="Traditional Arabic" w:cs="Traditional Arabic" w:hint="cs"/>
          <w:color w:val="FF0000"/>
          <w:sz w:val="32"/>
          <w:szCs w:val="32"/>
          <w:rtl/>
        </w:rPr>
        <w:t xml:space="preserve"> </w:t>
      </w:r>
      <w:r w:rsidRPr="00B43D8D">
        <w:rPr>
          <w:rFonts w:ascii="Traditional Arabic" w:hAnsi="Traditional Arabic" w:cs="Traditional Arabic"/>
          <w:b/>
          <w:bCs/>
          <w:color w:val="006600"/>
          <w:sz w:val="32"/>
          <w:szCs w:val="32"/>
          <w:rtl/>
        </w:rPr>
        <w:t>بَلَى</w:t>
      </w:r>
      <w:r w:rsidRPr="00B43D8D">
        <w:rPr>
          <w:rFonts w:ascii="Traditional Arabic" w:hAnsi="Traditional Arabic" w:cs="Traditional Arabic" w:hint="cs"/>
          <w:b/>
          <w:bCs/>
          <w:color w:val="006600"/>
          <w:sz w:val="32"/>
          <w:szCs w:val="32"/>
          <w:rtl/>
        </w:rPr>
        <w:t xml:space="preserve"> </w:t>
      </w:r>
      <w:r w:rsidRPr="00B43D8D">
        <w:rPr>
          <w:rFonts w:ascii="Traditional Arabic" w:hAnsi="Traditional Arabic" w:cs="Traditional Arabic"/>
          <w:b/>
          <w:bCs/>
          <w:color w:val="006600"/>
          <w:sz w:val="32"/>
          <w:szCs w:val="32"/>
          <w:rtl/>
        </w:rPr>
        <w:t>أَمَّا أَحَدُهُمَا فَكَانَ يَمْشِي بِالنَّمِيمَةِ</w:t>
      </w:r>
      <w:r w:rsidRPr="0008579E">
        <w:rPr>
          <w:rFonts w:ascii="Traditional Arabic" w:hAnsi="Traditional Arabic" w:cs="Traditional Arabic" w:hint="cs"/>
          <w:b/>
          <w:bCs/>
          <w:color w:val="006600"/>
          <w:sz w:val="32"/>
          <w:szCs w:val="32"/>
          <w:rtl/>
        </w:rPr>
        <w:t xml:space="preserve"> </w:t>
      </w:r>
      <w:r w:rsidRPr="0008579E">
        <w:rPr>
          <w:rFonts w:ascii="Traditional Arabic" w:hAnsi="Traditional Arabic" w:cs="Traditional Arabic"/>
          <w:color w:val="FF0000"/>
          <w:sz w:val="32"/>
          <w:szCs w:val="32"/>
          <w:rtl/>
        </w:rPr>
        <w:t>وَهِيَ نَقْلُ الْكَلامِ بَيْنَ اثْنَيْنِ لِلإِفْسَادِ بَيْنَهُمَا يَقُولُ لِهَذَا فُلانٌ قَالَ عَنْكَ كَذَا وَيَقُولُ لِلآخَرِ فُلانٌ قَالَ عَنْكَ كَذَا لِيُوقِعَ بَيْنَهُمَا الشَّحْنَاءَ</w:t>
      </w:r>
      <w:r w:rsidRPr="0008579E">
        <w:rPr>
          <w:rFonts w:ascii="Traditional Arabic" w:hAnsi="Traditional Arabic" w:cs="Traditional Arabic" w:hint="cs"/>
          <w:color w:val="FF0000"/>
          <w:sz w:val="32"/>
          <w:szCs w:val="32"/>
          <w:rtl/>
          <w:lang w:val="ru-RU"/>
        </w:rPr>
        <w:t xml:space="preserve"> </w:t>
      </w:r>
      <w:r w:rsidRPr="00B43D8D">
        <w:rPr>
          <w:rFonts w:ascii="Traditional Arabic" w:hAnsi="Traditional Arabic" w:cs="Traditional Arabic"/>
          <w:b/>
          <w:bCs/>
          <w:color w:val="006600"/>
          <w:sz w:val="32"/>
          <w:szCs w:val="32"/>
          <w:rtl/>
        </w:rPr>
        <w:t>وَأَمَّا</w:t>
      </w:r>
      <w:r w:rsidRPr="00B43D8D">
        <w:rPr>
          <w:rFonts w:ascii="Traditional Arabic" w:hAnsi="Traditional Arabic" w:cs="Traditional Arabic"/>
          <w:b/>
          <w:bCs/>
          <w:color w:val="006600"/>
          <w:sz w:val="32"/>
          <w:szCs w:val="32"/>
        </w:rPr>
        <w:t xml:space="preserve"> </w:t>
      </w:r>
      <w:r w:rsidRPr="00B43D8D">
        <w:rPr>
          <w:rFonts w:ascii="Traditional Arabic" w:hAnsi="Traditional Arabic" w:cs="Traditional Arabic"/>
          <w:b/>
          <w:bCs/>
          <w:color w:val="006600"/>
          <w:sz w:val="32"/>
          <w:szCs w:val="32"/>
          <w:rtl/>
        </w:rPr>
        <w:t>الآخَرُ فَكَانَ لا يَسْتَتِرُ مِنَ الْبَوْلِ</w:t>
      </w:r>
      <w:r w:rsidRPr="00B43D8D">
        <w:rPr>
          <w:rFonts w:ascii="Traditional Arabic" w:hAnsi="Traditional Arabic" w:cs="Traditional Arabic" w:hint="cs"/>
          <w:b/>
          <w:bCs/>
          <w:color w:val="006600"/>
          <w:sz w:val="32"/>
          <w:szCs w:val="32"/>
          <w:rtl/>
        </w:rPr>
        <w:t xml:space="preserve"> </w:t>
      </w:r>
      <w:r w:rsidRPr="0008579E">
        <w:rPr>
          <w:rFonts w:ascii="Traditional Arabic" w:hAnsi="Traditional Arabic" w:cs="Traditional Arabic"/>
          <w:color w:val="FF0000"/>
          <w:sz w:val="32"/>
          <w:szCs w:val="32"/>
          <w:rtl/>
        </w:rPr>
        <w:t>أَيْ كَانَ يَتَلَوَّثُ بِالْبَوْلِ، وَهَذَا مِنَ الْكَبَائِرِ، فَقَدْ قَالَ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hint="cs"/>
          <w:color w:val="FF0000"/>
          <w:kern w:val="36"/>
          <w:sz w:val="32"/>
          <w:szCs w:val="32"/>
          <w:rtl/>
          <w:lang w:eastAsia="fr-FR" w:bidi="ar-LB"/>
        </w:rPr>
        <w:t>ﷺ</w:t>
      </w:r>
      <w:r w:rsidRPr="0008579E">
        <w:rPr>
          <w:rFonts w:ascii="Traditional Arabic" w:hAnsi="Traditional Arabic" w:cs="Traditional Arabic" w:hint="cs"/>
          <w:color w:val="FF0000"/>
          <w:sz w:val="32"/>
          <w:szCs w:val="32"/>
          <w:rtl/>
        </w:rPr>
        <w:t xml:space="preserve"> </w:t>
      </w:r>
      <w:r w:rsidRPr="00B43D8D">
        <w:rPr>
          <w:rFonts w:ascii="Traditional Arabic" w:hAnsi="Traditional Arabic" w:cs="Traditional Arabic"/>
          <w:b/>
          <w:bCs/>
          <w:color w:val="006600"/>
          <w:sz w:val="32"/>
          <w:szCs w:val="32"/>
          <w:rtl/>
        </w:rPr>
        <w:t>اسْتَنْزِهُوا مِنَ الْبَوْلِ فَإِنَّ عَامَّةَ عَذَابِ الْقَبْرِ مِنْهُ</w:t>
      </w:r>
      <w:r w:rsidRPr="0008579E">
        <w:rPr>
          <w:rFonts w:ascii="Traditional Arabic" w:hAnsi="Traditional Arabic" w:cs="Traditional Arabic" w:hint="cs"/>
          <w:b/>
          <w:bCs/>
          <w:color w:val="006600"/>
          <w:sz w:val="32"/>
          <w:szCs w:val="32"/>
          <w:rtl/>
        </w:rPr>
        <w:t xml:space="preserve">. </w:t>
      </w:r>
      <w:r w:rsidRPr="0008579E">
        <w:rPr>
          <w:rFonts w:ascii="Traditional Arabic" w:hAnsi="Traditional Arabic" w:cs="Traditional Arabic"/>
          <w:color w:val="FF0000"/>
          <w:sz w:val="32"/>
          <w:szCs w:val="32"/>
          <w:rtl/>
        </w:rPr>
        <w:t>رَوَاهُ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الدَّارَقُطْنِيُّ مِنْ حَدِيثِ أَبِي هُرَيْرَةَ، مَعْنَاهُ تَحَفَّظوا مِنَ الْبَوْلِ لِئَلَّا يُلَوِّثَكُمْ، مَعْنَاهُ لا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تُلَوِّثُوا ثِيَابَكُمْ وَجِلْدَكُمْ بِهِ لِأَنَّ أَكْثَرَ عَذَابِ الْقَبْرِ مِنْهُ</w:t>
      </w:r>
      <w:r w:rsidRPr="0008579E">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هَذَانِ الأَمْرَانِ بِحَسَبِ مَا يَرَاهُ النَّاسُ لَيْسَ ذَنْبًا كَبِيرًا لَكِنَّهُمَا فِي الْحَقِيقَةِ عِنْدَ اللَّهِ ذَنْبٌ كَبِيرٌ، فَالرَّسُولُ </w:t>
      </w:r>
      <w:r w:rsidRPr="0008579E">
        <w:rPr>
          <w:rFonts w:ascii="Traditional Arabic" w:hAnsi="Traditional Arabic" w:cs="Traditional Arabic" w:hint="cs"/>
          <w:color w:val="FF0000"/>
          <w:kern w:val="36"/>
          <w:sz w:val="32"/>
          <w:szCs w:val="32"/>
          <w:rtl/>
          <w:lang w:eastAsia="fr-FR" w:bidi="ar-LB"/>
        </w:rPr>
        <w:t>ﷺ</w:t>
      </w:r>
      <w:r w:rsidRPr="0008579E">
        <w:rPr>
          <w:rFonts w:ascii="Traditional Arabic" w:hAnsi="Traditional Arabic" w:cs="Traditional Arabic"/>
          <w:color w:val="FF0000"/>
          <w:sz w:val="32"/>
          <w:szCs w:val="32"/>
          <w:rtl/>
        </w:rPr>
        <w:t xml:space="preserve"> رَءَاهُمَا بِحَالَةٍ شَدِيدَةٍ وَأَنَّهُمَا يُعَذَّبَانِ، وَلَيْسَ مِنْ شَرْطِ الْعَذَابِ أَنْ تَمَسَّ</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النَّارُ جَسَدَهُ، اللَّهُ جَعَلَ عَذَابًا كَثِيرًا غَيْرَ النَّارِ فِي الْقَبْرِ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p>
    <w:p w14:paraId="78D2F4FE"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وَمِنْهُ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عَرْضُ النَّارِ عَلَى الْكَافِرِ كُلَّ يَوْمٍ مَرَّتَيْنِ مَرَّةً أَوَّلَ النَّهَارِ وَمَرَّةً ءَاخِرَ النَّهَارِ يَتَعَذَّبُ</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بِنَظَرِهِ وَرُؤْيَتِهِ لِمَقْعَدِهِ الَّذِي يَقْعُدُهُ فِي الآخِرَةِ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قَالَ اللَّهُ تَعَالَى</w:t>
      </w:r>
      <w:r w:rsidRPr="0008579E">
        <w:rPr>
          <w:rFonts w:ascii="Traditional Arabic" w:hAnsi="Traditional Arabic" w:cs="Traditional Arabic"/>
          <w:b/>
          <w:bCs/>
          <w:color w:val="FF0000"/>
          <w:sz w:val="32"/>
          <w:szCs w:val="32"/>
          <w:rtl/>
        </w:rPr>
        <w:t xml:space="preserve"> ﴿النَّارُ يُعْرَضُونَ عَلَيْهَا غُدُوًّا وَعَشِيًّا وَيَوْمَ تَقُومُ السَّاعَةُ أَدْخِلُوا ءَالَ فِرْعَوْنَ أَشَدَّ الْعَذَابِ﴾</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color w:val="FF0000"/>
          <w:sz w:val="32"/>
          <w:szCs w:val="32"/>
          <w:rtl/>
        </w:rPr>
        <w:t>يُخْبِرُ اللَّهُ تَبَارَكَ</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وَتَعَالَى أَنَّ ءَالَ فِرْعَوْنَ أَيْ أَتْبَاعَهُ الَّذِينَ اتَّبَعُوهُ عَلَى الْكُفْرِ وَالشِّرْكِ يُعْرَضُونَ عَلَى</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النَّارِ فِي الْبَرْزَخِ أَيْ فِي مُدَّةِ الْقَبْرِ</w:t>
      </w:r>
      <w:r w:rsidRPr="0008579E">
        <w:rPr>
          <w:rFonts w:ascii="Traditional Arabic" w:hAnsi="Traditional Arabic" w:cs="Traditional Arabic" w:hint="cs"/>
          <w:color w:val="FF0000"/>
          <w:sz w:val="32"/>
          <w:szCs w:val="32"/>
          <w:rtl/>
        </w:rPr>
        <w:t xml:space="preserve"> 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ة</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وَالْبَرْزَخُ مَا بَيْنَ الْمَوْتِ إِلَى الْبَعْثِ، يُعْرَضُونَ عَلَى النَّارِ عَرْضًا مِنْ غَيْرِ أَنْ يَدْخُلُوهَا حَتَّى يَمْتَلِئُوا رُعْبًا، أَوَّلَ النَّهَارِ مَرَّةً وَءَاخِرَ النَّهَارِ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مَرَّةً. وَوَقْتُ الْغَدَاةِ مِنَ الصُّبْحِ إِلَى الضُّحَى، وَأَمَّا الْعَشِيُّ فَهُوَ وَقْتُ الْعَصْرِ ءَاخِرَ النَّهَارِ </w:t>
      </w:r>
      <w:r w:rsidRPr="0008579E">
        <w:rPr>
          <w:rFonts w:ascii="Traditional Arabic" w:hAnsi="Traditional Arabic" w:cs="Traditional Arabic"/>
          <w:b/>
          <w:bCs/>
          <w:color w:val="FF0000"/>
          <w:sz w:val="32"/>
          <w:szCs w:val="32"/>
          <w:rtl/>
        </w:rPr>
        <w:t>﴿وَيَوْمَ تَقُومُ السَّاعَةُ أَدْخِلُوا ءَالَ فِرْعَوْنَ أَشَدَّ الْعَذَابِ﴾</w:t>
      </w:r>
      <w:r w:rsidRPr="0008579E">
        <w:rPr>
          <w:rFonts w:ascii="Traditional Arabic" w:hAnsi="Traditional Arabic" w:cs="Traditional Arabic"/>
          <w:color w:val="FF0000"/>
          <w:sz w:val="32"/>
          <w:szCs w:val="32"/>
          <w:rtl/>
        </w:rPr>
        <w:t xml:space="preserve"> أَيْ يُقَالُ لِلْمَلائِكَةِ </w:t>
      </w:r>
      <w:r w:rsidRPr="00B43D8D">
        <w:rPr>
          <w:rFonts w:ascii="Traditional Arabic" w:hAnsi="Traditional Arabic" w:cs="Traditional Arabic"/>
          <w:b/>
          <w:bCs/>
          <w:color w:val="FF0000"/>
          <w:sz w:val="32"/>
          <w:szCs w:val="32"/>
          <w:rtl/>
        </w:rPr>
        <w:t>أَدْخِلُوا ءَالَ فِرْعَوْنَ أَشَدَّ الْعَذَابِ</w:t>
      </w:r>
      <w:r w:rsidRPr="0008579E">
        <w:rPr>
          <w:rFonts w:ascii="Traditional Arabic" w:hAnsi="Traditional Arabic" w:cs="Traditional Arabic"/>
          <w:color w:val="FF0000"/>
          <w:sz w:val="32"/>
          <w:szCs w:val="32"/>
          <w:rtl/>
        </w:rPr>
        <w:t>، ءَالُ فِرْعَوْنَ هُمُ الَّذِينَ عَبَدُوهُ وَاتَّبَعُوهُ فِي أَحْكَامِهِ الْجَائِرَةِ، لَيْسَ</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مَعْنَاهُ أَقَارِبَهُ</w:t>
      </w:r>
      <w:r w:rsidRPr="0008579E">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وَقَالَ تَعَالَى</w:t>
      </w:r>
      <w:r w:rsidRPr="0008579E">
        <w:rPr>
          <w:rFonts w:ascii="Traditional Arabic" w:hAnsi="Traditional Arabic" w:cs="Traditional Arabic"/>
          <w:b/>
          <w:bCs/>
          <w:color w:val="FF0000"/>
          <w:sz w:val="32"/>
          <w:szCs w:val="32"/>
          <w:rtl/>
        </w:rPr>
        <w:t xml:space="preserve"> ﴿وَمَنْ أَعْرَضَ عَنْ ذِكْرِي فَإِنَّ لَهُ مَعِيشَةً ضَنْكًا﴾</w:t>
      </w:r>
      <w:r w:rsidRPr="0008579E">
        <w:rPr>
          <w:rFonts w:ascii="Traditional Arabic" w:hAnsi="Traditional Arabic" w:cs="Traditional Arabic" w:hint="cs"/>
          <w:color w:val="FF0000"/>
          <w:sz w:val="32"/>
          <w:szCs w:val="32"/>
          <w:rtl/>
        </w:rPr>
        <w:t xml:space="preserve"> 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اه</w:t>
      </w:r>
      <w:r>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color w:val="FF0000"/>
          <w:sz w:val="32"/>
          <w:szCs w:val="32"/>
          <w:rtl/>
        </w:rPr>
        <w:t>أَنَّ الْكُفَّارَ الَّذِينَ أَعْرَضُوا عَنِ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إِيـمَانِ بِاللَّهِ تَعَالَى إِذَا مَاتُوا يَتَعَذَّبُونَ فِي قُبُورِهِمْ وَهَذَا هُوَ الْمُرَادُ بِـ </w:t>
      </w:r>
      <w:r w:rsidRPr="0008579E">
        <w:rPr>
          <w:rFonts w:ascii="Traditional Arabic" w:hAnsi="Traditional Arabic" w:cs="Traditional Arabic"/>
          <w:b/>
          <w:bCs/>
          <w:color w:val="FF0000"/>
          <w:sz w:val="32"/>
          <w:szCs w:val="32"/>
          <w:rtl/>
        </w:rPr>
        <w:t>﴿مَعِيشَةً ضَنْكًا﴾</w:t>
      </w:r>
      <w:r w:rsidRPr="0008579E">
        <w:rPr>
          <w:rFonts w:ascii="Traditional Arabic" w:hAnsi="Traditional Arabic" w:cs="Traditional Arabic"/>
          <w:color w:val="FF0000"/>
          <w:sz w:val="32"/>
          <w:szCs w:val="32"/>
          <w:rtl/>
        </w:rPr>
        <w:t xml:space="preserve"> أَيِ الْمَعِيشَةَ الضَّيِّقَةَ</w:t>
      </w:r>
      <w:r w:rsidRPr="0008579E">
        <w:rPr>
          <w:rFonts w:ascii="Traditional Arabic" w:hAnsi="Traditional Arabic" w:cs="Traditional Arabic" w:hint="cs"/>
          <w:color w:val="FF0000"/>
          <w:sz w:val="32"/>
          <w:szCs w:val="32"/>
          <w:rtl/>
        </w:rPr>
        <w:t>،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يش</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ة</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ة</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ف</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وَلَيْسَ الْمُرَادُ بِـ </w:t>
      </w:r>
      <w:r w:rsidRPr="0008579E">
        <w:rPr>
          <w:rFonts w:ascii="Traditional Arabic" w:hAnsi="Traditional Arabic" w:cs="Traditional Arabic"/>
          <w:b/>
          <w:bCs/>
          <w:color w:val="FF0000"/>
          <w:sz w:val="32"/>
          <w:szCs w:val="32"/>
          <w:rtl/>
        </w:rPr>
        <w:t>﴿مَعِيشَةً ضَنْكًا﴾</w:t>
      </w:r>
      <w:r w:rsidRPr="0008579E">
        <w:rPr>
          <w:rFonts w:ascii="Traditional Arabic" w:hAnsi="Traditional Arabic" w:cs="Traditional Arabic"/>
          <w:color w:val="FF0000"/>
          <w:sz w:val="32"/>
          <w:szCs w:val="32"/>
          <w:rtl/>
        </w:rPr>
        <w:t xml:space="preserve"> مَعِيشَةً قَبْل الْمَوْتِ إِنَّمَا الْمُرَادُ حَالُهُمْ فِي الْبَرْزَخِ</w:t>
      </w:r>
      <w:r w:rsidRPr="0008579E">
        <w:rPr>
          <w:rFonts w:ascii="Traditional Arabic" w:hAnsi="Traditional Arabic" w:cs="Traditional Arabic" w:hint="cs"/>
          <w:color w:val="FF0000"/>
          <w:sz w:val="32"/>
          <w:szCs w:val="32"/>
          <w:rtl/>
        </w:rPr>
        <w:t>، و</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الد</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يلُ 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ى 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يُر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اد</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ذ</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هِ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يش</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ةُ 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مِنَ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ك</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ف</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ارِ 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ك</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مُنَعّ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مًا 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الد</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ا. </w:t>
      </w:r>
      <w:r w:rsidRPr="0008579E">
        <w:rPr>
          <w:rFonts w:ascii="Traditional Arabic" w:hAnsi="Traditional Arabic" w:cs="Traditional Arabic"/>
          <w:color w:val="FF0000"/>
          <w:sz w:val="32"/>
          <w:szCs w:val="32"/>
          <w:rtl/>
        </w:rPr>
        <w:t>فَفِي هَاتَيْنِ الآيَتَيْنِ إِثْبَاتُ عَذَابِ الْقَبْرِ، الأُولَى صَرِيحَةٌ وَأَمَّا الثَّانِيَةُ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فَقَدْ عُرِفَ كَوْنُ الْمُرَادِ بِهَا عَذَابَ الْقَبْرِ مِنَ الْحَدِيثِ الْمَرْفُوعِ إِلَى النَّبِيِّ</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FF0000"/>
          <w:kern w:val="36"/>
          <w:sz w:val="32"/>
          <w:szCs w:val="32"/>
          <w:rtl/>
          <w:lang w:eastAsia="fr-FR" w:bidi="ar-LB"/>
        </w:rPr>
        <w:t>ﷺ،</w:t>
      </w:r>
      <w:r w:rsidRPr="0008579E">
        <w:rPr>
          <w:rFonts w:ascii="Traditional Arabic" w:hAnsi="Traditional Arabic" w:cs="Traditional Arabic"/>
          <w:color w:val="FF0000"/>
          <w:sz w:val="32"/>
          <w:szCs w:val="32"/>
          <w:rtl/>
        </w:rPr>
        <w:t xml:space="preserve"> هُوَ فَسَّرَ هَذِهِ الآيَةَ </w:t>
      </w:r>
      <w:r w:rsidRPr="0008579E">
        <w:rPr>
          <w:rFonts w:ascii="Traditional Arabic" w:hAnsi="Traditional Arabic" w:cs="Traditional Arabic"/>
          <w:b/>
          <w:bCs/>
          <w:color w:val="FF0000"/>
          <w:sz w:val="32"/>
          <w:szCs w:val="32"/>
          <w:rtl/>
        </w:rPr>
        <w:t>﴿مَعِيشَةً ضَنْكًا﴾</w:t>
      </w:r>
      <w:r w:rsidRPr="0008579E">
        <w:rPr>
          <w:rFonts w:ascii="Traditional Arabic" w:hAnsi="Traditional Arabic" w:cs="Traditional Arabic"/>
          <w:color w:val="FF0000"/>
          <w:sz w:val="32"/>
          <w:szCs w:val="32"/>
          <w:rtl/>
        </w:rPr>
        <w:t xml:space="preserve"> بِعَذَابِ الْقَبْرِ. رَوَاهُ ابْنُ حِبَّانَ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وَغَيْرُهُ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وَتَضْيِيقُ الْقَبْرِ عَلَيْهِ حَتَّى تَخْتَلِفَ</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أَضْلاعُهُ فَالأَضْلاعُ الَّتِي فِي إِحْدَى الْجِهَتَيْنِ تَدْخُلُ فِي الأَضْلاعِ الَّتِي فِي الْجِهَةِ الأُخْرَى. وَبَعْضُ النَّاسِ تُسَلَّطُ عَلَيْهِمُ الثَّعَابِينُ وَبَعْضُ النَّاسِ يَأْتِيهِمْ رِيحُ جَهَنَّمَ إِلَى الْقَبْرِ</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lang w:bidi="ar-LB"/>
        </w:rPr>
        <w:t>(</w:t>
      </w:r>
      <w:r w:rsidRPr="00B43D8D">
        <w:rPr>
          <w:rFonts w:ascii="Traditional Arabic" w:hAnsi="Traditional Arabic" w:cs="Traditional Arabic"/>
          <w:color w:val="FF0000"/>
          <w:sz w:val="32"/>
          <w:szCs w:val="32"/>
          <w:rtl/>
        </w:rPr>
        <w:t>اللَّهُ قادِرٌ عَلَى أَنْ يَجْعَلَهُمْ يَشُمُّونَ رِيحَ جَهَنَّمَ وَهُمْ فِي قُبُورِهِمْ، وَرِيحُهَا مُزْعِج</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وَكَذَلِكَ مِنْ عَذَابِ الْقَبْرِ الِانْزِعَاجُ مِنْ ظُلْمَةِ الْقَبْرِ وَوَحْشَتِهِ وَضَرْبُ مُنْكَرٍ وَنَكِيرٍ لِلْكَافِرِ بِمِطْرَقَةٍ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اسْمُهَا </w:t>
      </w:r>
      <w:r w:rsidRPr="0008579E">
        <w:rPr>
          <w:rFonts w:ascii="Traditional Arabic" w:hAnsi="Traditional Arabic" w:cs="Traditional Arabic" w:hint="cs"/>
          <w:color w:val="FF0000"/>
          <w:sz w:val="32"/>
          <w:szCs w:val="32"/>
          <w:rtl/>
        </w:rPr>
        <w:t>الْمِرْزَبّة</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بَيْنَ أُذُنَيْهِ وَيَشْمَلُ ذَلِكَ مَا يَحْصُلُ لِبَعْضِ عُصَاةِ الْمُسْلِمِينَ الَّذِينَ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مَاتُوا بِلا تَوْبَةٍ لا لِجَمِيعِهِمْ </w:t>
      </w:r>
      <w:r w:rsidRPr="0008579E">
        <w:rPr>
          <w:rFonts w:ascii="Traditional Arabic" w:hAnsi="Traditional Arabic" w:cs="Traditional Arabic"/>
          <w:b/>
          <w:bCs/>
          <w:sz w:val="32"/>
          <w:szCs w:val="32"/>
          <w:rtl/>
        </w:rPr>
        <w:lastRenderedPageBreak/>
        <w:t>مِمَّا هُوَ دُونَ مَا يَحْصُلُ لِلْكَافِرِ كَضَغْطَةِ الْقَبْرِ حَتَّى تَخْتَلِفَ</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أَضْلاعُهُ فَهَذِهِ الضَّغْطَةُ تَحْصُلُ لِبَعْضِ عُصَاةِ الْمُسْلِمِينَ أَمَّا الأَتْقِيَاءُ وَالشُّهَدَاءُ وَالأَطْفَالُ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فَلا تَحْصُلُ لَهُمْ، وَلَمْ يَصِحَّ 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لَوْ نَجَا مِنْهَا أَحَدٌ لَنَجَا سَعْدٌ</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كَمَا حَكَمَ بِضَعْفِهِ الْحَافِظُ</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ابْنُ الْجَوْزِيِّ</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color w:val="FF0000"/>
          <w:sz w:val="32"/>
          <w:szCs w:val="32"/>
          <w:rtl/>
        </w:rPr>
        <w:t xml:space="preserve">فَسَعْدُ بنُ مُعَاذٍ كَانَ مِنْ أَكَابِرِ الأَوْلِيَاءِ وَاللَّهُ يَقُولُ </w:t>
      </w:r>
      <w:r w:rsidRPr="0008579E">
        <w:rPr>
          <w:rFonts w:ascii="Traditional Arabic" w:hAnsi="Traditional Arabic" w:cs="Traditional Arabic"/>
          <w:b/>
          <w:bCs/>
          <w:color w:val="FF0000"/>
          <w:sz w:val="32"/>
          <w:szCs w:val="32"/>
          <w:rtl/>
        </w:rPr>
        <w:t>﴿أَل</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ا إِنَّ أَوْلِيَاءَ اللَّهِ ل</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ا خَوْفٌ عَلَيْهِمْ وَلا هُمْ يَحْزَنُونَ﴾</w:t>
      </w:r>
      <w:r w:rsidRPr="0008579E">
        <w:rPr>
          <w:rFonts w:ascii="Traditional Arabic" w:hAnsi="Traditional Arabic" w:cs="Traditional Arabic"/>
          <w:color w:val="FF0000"/>
          <w:sz w:val="32"/>
          <w:szCs w:val="32"/>
          <w:rtl/>
        </w:rPr>
        <w:t xml:space="preserve"> </w:t>
      </w:r>
      <w:r w:rsidRPr="00B43D8D">
        <w:rPr>
          <w:rFonts w:ascii="Traditional Arabic" w:hAnsi="Traditional Arabic" w:cs="Traditional Arabic"/>
          <w:color w:val="FF0000"/>
          <w:sz w:val="32"/>
          <w:szCs w:val="32"/>
          <w:rtl/>
        </w:rPr>
        <w:t xml:space="preserve">وَقالَ رَسُولُ اللهِ ﷺ فِي سَعْدٍ </w:t>
      </w:r>
      <w:r w:rsidRPr="00B43D8D">
        <w:rPr>
          <w:rFonts w:ascii="Traditional Arabic" w:hAnsi="Traditional Arabic" w:cs="Traditional Arabic"/>
          <w:b/>
          <w:bCs/>
          <w:color w:val="006600"/>
          <w:sz w:val="32"/>
          <w:szCs w:val="32"/>
          <w:rtl/>
        </w:rPr>
        <w:t>اهْتَزَّ العَرْشُ لِوَفاةِ سَعْدٍ</w:t>
      </w:r>
      <w:r w:rsidRPr="00B43D8D">
        <w:rPr>
          <w:rFonts w:ascii="Traditional Arabic" w:hAnsi="Traditional Arabic" w:cs="Traditional Arabic"/>
          <w:color w:val="FF0000"/>
          <w:sz w:val="32"/>
          <w:szCs w:val="32"/>
          <w:rtl/>
        </w:rPr>
        <w:t>. مَعْناهُ سَعْدٌ مِنْ أَكَابِرِ الصَّالِحِينَ، وَمِمَّا يَمْنَعُ صِحَّةَ م</w:t>
      </w:r>
      <w:r>
        <w:rPr>
          <w:rFonts w:ascii="Traditional Arabic" w:hAnsi="Traditional Arabic" w:cs="Traditional Arabic" w:hint="cs"/>
          <w:color w:val="FF0000"/>
          <w:sz w:val="32"/>
          <w:szCs w:val="32"/>
          <w:rtl/>
        </w:rPr>
        <w:t>َ</w:t>
      </w:r>
      <w:r w:rsidRPr="00B43D8D">
        <w:rPr>
          <w:rFonts w:ascii="Traditional Arabic" w:hAnsi="Traditional Arabic" w:cs="Traditional Arabic"/>
          <w:color w:val="FF0000"/>
          <w:sz w:val="32"/>
          <w:szCs w:val="32"/>
          <w:rtl/>
        </w:rPr>
        <w:t>ا وَرَدَ فِي حَقِّ سَعْدٍ مِنْ ضَغْطَةِ القَبْرِ أَنَّهُ ك</w:t>
      </w:r>
      <w:r>
        <w:rPr>
          <w:rFonts w:ascii="Traditional Arabic" w:hAnsi="Traditional Arabic" w:cs="Traditional Arabic" w:hint="cs"/>
          <w:color w:val="FF0000"/>
          <w:sz w:val="32"/>
          <w:szCs w:val="32"/>
          <w:rtl/>
        </w:rPr>
        <w:t>َ</w:t>
      </w:r>
      <w:r w:rsidRPr="00B43D8D">
        <w:rPr>
          <w:rFonts w:ascii="Traditional Arabic" w:hAnsi="Traditional Arabic" w:cs="Traditional Arabic"/>
          <w:color w:val="FF0000"/>
          <w:sz w:val="32"/>
          <w:szCs w:val="32"/>
          <w:rtl/>
        </w:rPr>
        <w:t>انَ شَهِيدًا، لِأَنَّهُ م</w:t>
      </w:r>
      <w:r>
        <w:rPr>
          <w:rFonts w:ascii="Traditional Arabic" w:hAnsi="Traditional Arabic" w:cs="Traditional Arabic" w:hint="cs"/>
          <w:color w:val="FF0000"/>
          <w:sz w:val="32"/>
          <w:szCs w:val="32"/>
          <w:rtl/>
        </w:rPr>
        <w:t>َ</w:t>
      </w:r>
      <w:r w:rsidRPr="00B43D8D">
        <w:rPr>
          <w:rFonts w:ascii="Traditional Arabic" w:hAnsi="Traditional Arabic" w:cs="Traditional Arabic"/>
          <w:color w:val="FF0000"/>
          <w:sz w:val="32"/>
          <w:szCs w:val="32"/>
          <w:rtl/>
        </w:rPr>
        <w:t>اتَ مِنْ جُرْحٍ أُصِيبَ بِهِ فِي غَزْوَةِ الخَنْدَقِ</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rPr>
        <w:t>.</w:t>
      </w:r>
    </w:p>
    <w:p w14:paraId="500DA304" w14:textId="77777777" w:rsidR="00C30A90" w:rsidRPr="0008579E" w:rsidRDefault="00C30A90" w:rsidP="00C30A90">
      <w:pPr>
        <w:pStyle w:val="NoSpacing"/>
        <w:bidi/>
        <w:jc w:val="both"/>
        <w:rPr>
          <w:rFonts w:ascii="Al-QuranAlKareem" w:hAnsi="Al-QuranAlKareem" w:cs="Traditional Arabic"/>
          <w:color w:val="FF0000"/>
          <w:sz w:val="32"/>
          <w:szCs w:val="32"/>
          <w:rtl/>
        </w:rPr>
      </w:pPr>
      <w:r w:rsidRPr="0008579E">
        <w:rPr>
          <w:rFonts w:ascii="Traditional Arabic" w:hAnsi="Traditional Arabic" w:cs="Traditional Arabic"/>
          <w:b/>
          <w:bCs/>
          <w:color w:val="FF0000"/>
          <w:sz w:val="32"/>
          <w:szCs w:val="32"/>
          <w:rtl/>
        </w:rPr>
        <w:t xml:space="preserve">   </w:t>
      </w:r>
      <w:r w:rsidRPr="0008579E">
        <w:rPr>
          <w:rFonts w:ascii="Al-QuranAlKareem" w:hAnsi="Al-QuranAlKareem" w:cs="Traditional Arabic"/>
          <w:color w:val="FF0000"/>
          <w:sz w:val="32"/>
          <w:szCs w:val="32"/>
          <w:rtl/>
        </w:rPr>
        <w:t>(</w:t>
      </w:r>
      <w:r w:rsidRPr="0008579E">
        <w:rPr>
          <w:rFonts w:ascii="Al-QuranAlKareem" w:hAnsi="Al-QuranAlKareem" w:cs="Traditional Arabic" w:hint="cs"/>
          <w:color w:val="FF0000"/>
          <w:sz w:val="32"/>
          <w:szCs w:val="32"/>
          <w:rtl/>
        </w:rPr>
        <w:t>و</w:t>
      </w:r>
      <w:r w:rsidRPr="0008579E">
        <w:rPr>
          <w:rFonts w:ascii="Al-QuranAlKareem" w:hAnsi="Al-QuranAlKareem" w:cs="Traditional Arabic"/>
          <w:color w:val="FF0000"/>
          <w:sz w:val="32"/>
          <w:szCs w:val="32"/>
          <w:rtl/>
        </w:rPr>
        <w:t xml:space="preserve">في الْحَديثِ </w:t>
      </w:r>
      <w:r w:rsidRPr="0008579E">
        <w:rPr>
          <w:rFonts w:ascii="Al-QuranAlKareem" w:hAnsi="Al-QuranAlKareem" w:cs="Traditional Arabic"/>
          <w:b/>
          <w:bCs/>
          <w:color w:val="006600"/>
          <w:sz w:val="32"/>
          <w:szCs w:val="32"/>
          <w:rtl/>
        </w:rPr>
        <w:t>فَأَكْثِرُوا ذِكْرَ هَاذِمِ اللَّذَاتِ الْمَوْتِ فَإِنَّهُ لَمْ يَأتِ على الْقَبْرِ يَوْمٌ إِلا تَكَلَّمَ فيهِ فَيَقُولُ أَنَا بَيْتُ الْغُرْبَةِ وَأَنَا بَيْتُ الْوَحْدَةِ وَأَنَا بَيْتُ التُّرَابِ وَأَنَا بَيْتُ الدُّودِ فَإِذَا دُفِنَ الْعَبْدُ الْمُؤْمِنُ قالَ لَهُ الْقَبْرُ مَرْحَبًا وَأَهْلًا أَمَا إِنْ كُنْتَ لأَحَبَّ مَنْ يَمْشِي عَلَى ظَهْرِي إِلَيَّ فَإِذْ وَلِيتُكَ الْيَوْمَ وَصِرْتَ إِلَيَّ فَسَتَرَى صَن</w:t>
      </w:r>
      <w:r>
        <w:rPr>
          <w:rFonts w:ascii="Al-QuranAlKareem" w:hAnsi="Al-QuranAlKareem" w:cs="Traditional Arabic" w:hint="cs"/>
          <w:b/>
          <w:bCs/>
          <w:color w:val="006600"/>
          <w:sz w:val="32"/>
          <w:szCs w:val="32"/>
          <w:rtl/>
        </w:rPr>
        <w:t>ِ</w:t>
      </w:r>
      <w:r w:rsidRPr="0008579E">
        <w:rPr>
          <w:rFonts w:ascii="Al-QuranAlKareem" w:hAnsi="Al-QuranAlKareem" w:cs="Traditional Arabic"/>
          <w:b/>
          <w:bCs/>
          <w:color w:val="006600"/>
          <w:sz w:val="32"/>
          <w:szCs w:val="32"/>
          <w:rtl/>
        </w:rPr>
        <w:t>يعي بِكَ فَيَتَّسِعُ لَهُ مَدَّ بَصَرِهِ وَيُفْتَحُ لَهُ بَابٌ إِل</w:t>
      </w:r>
      <w:r>
        <w:rPr>
          <w:rFonts w:ascii="Al-QuranAlKareem" w:hAnsi="Al-QuranAlKareem" w:cs="Traditional Arabic" w:hint="cs"/>
          <w:b/>
          <w:bCs/>
          <w:color w:val="006600"/>
          <w:sz w:val="32"/>
          <w:szCs w:val="32"/>
          <w:rtl/>
        </w:rPr>
        <w:t>َ</w:t>
      </w:r>
      <w:r w:rsidRPr="0008579E">
        <w:rPr>
          <w:rFonts w:ascii="Al-QuranAlKareem" w:hAnsi="Al-QuranAlKareem" w:cs="Traditional Arabic"/>
          <w:b/>
          <w:bCs/>
          <w:color w:val="006600"/>
          <w:sz w:val="32"/>
          <w:szCs w:val="32"/>
          <w:rtl/>
        </w:rPr>
        <w:t>ى الْجَنَّةِ وَإِذَا دُفِنَ الْعَبْدُ الْفَاجِرُ أَوِ الْكَافِرُ قَالَ لَهُ الْقَبْرُ لا مَرْحَبًا وَلا أَهْلًا أَمَا إِنْ كُنْتَ لأَبْغَضَ مَنْ يَمْشي ع</w:t>
      </w:r>
      <w:r>
        <w:rPr>
          <w:rFonts w:ascii="Al-QuranAlKareem" w:hAnsi="Al-QuranAlKareem" w:cs="Traditional Arabic" w:hint="cs"/>
          <w:b/>
          <w:bCs/>
          <w:color w:val="006600"/>
          <w:sz w:val="32"/>
          <w:szCs w:val="32"/>
          <w:rtl/>
        </w:rPr>
        <w:t>َ</w:t>
      </w:r>
      <w:r w:rsidRPr="0008579E">
        <w:rPr>
          <w:rFonts w:ascii="Al-QuranAlKareem" w:hAnsi="Al-QuranAlKareem" w:cs="Traditional Arabic"/>
          <w:b/>
          <w:bCs/>
          <w:color w:val="006600"/>
          <w:sz w:val="32"/>
          <w:szCs w:val="32"/>
          <w:rtl/>
        </w:rPr>
        <w:t>ل</w:t>
      </w:r>
      <w:r>
        <w:rPr>
          <w:rFonts w:ascii="Al-QuranAlKareem" w:hAnsi="Al-QuranAlKareem" w:cs="Traditional Arabic" w:hint="cs"/>
          <w:b/>
          <w:bCs/>
          <w:color w:val="006600"/>
          <w:sz w:val="32"/>
          <w:szCs w:val="32"/>
          <w:rtl/>
        </w:rPr>
        <w:t>َ</w:t>
      </w:r>
      <w:r w:rsidRPr="0008579E">
        <w:rPr>
          <w:rFonts w:ascii="Al-QuranAlKareem" w:hAnsi="Al-QuranAlKareem" w:cs="Traditional Arabic"/>
          <w:b/>
          <w:bCs/>
          <w:color w:val="006600"/>
          <w:sz w:val="32"/>
          <w:szCs w:val="32"/>
          <w:rtl/>
        </w:rPr>
        <w:t>ى ظَهْرِي إلَيَّ فَإِذْ وَلِيتُكَ الْيَومَ وَصِرْتَ إِلَيَّ فَسَتَرَى صَن</w:t>
      </w:r>
      <w:r>
        <w:rPr>
          <w:rFonts w:ascii="Al-QuranAlKareem" w:hAnsi="Al-QuranAlKareem" w:cs="Traditional Arabic" w:hint="cs"/>
          <w:b/>
          <w:bCs/>
          <w:color w:val="006600"/>
          <w:sz w:val="32"/>
          <w:szCs w:val="32"/>
          <w:rtl/>
        </w:rPr>
        <w:t>ِ</w:t>
      </w:r>
      <w:r w:rsidRPr="0008579E">
        <w:rPr>
          <w:rFonts w:ascii="Al-QuranAlKareem" w:hAnsi="Al-QuranAlKareem" w:cs="Traditional Arabic"/>
          <w:b/>
          <w:bCs/>
          <w:color w:val="006600"/>
          <w:sz w:val="32"/>
          <w:szCs w:val="32"/>
          <w:rtl/>
        </w:rPr>
        <w:t>يع</w:t>
      </w:r>
      <w:r>
        <w:rPr>
          <w:rFonts w:ascii="Al-QuranAlKareem" w:hAnsi="Al-QuranAlKareem" w:cs="Traditional Arabic" w:hint="cs"/>
          <w:b/>
          <w:bCs/>
          <w:color w:val="006600"/>
          <w:sz w:val="32"/>
          <w:szCs w:val="32"/>
          <w:rtl/>
        </w:rPr>
        <w:t>ِ</w:t>
      </w:r>
      <w:r w:rsidRPr="0008579E">
        <w:rPr>
          <w:rFonts w:ascii="Al-QuranAlKareem" w:hAnsi="Al-QuranAlKareem" w:cs="Traditional Arabic"/>
          <w:b/>
          <w:bCs/>
          <w:color w:val="006600"/>
          <w:sz w:val="32"/>
          <w:szCs w:val="32"/>
          <w:rtl/>
        </w:rPr>
        <w:t>ي بِكَ فَيَلْتَئِمُ عَلَيْهِ حَتَّى يَلْتَقِيَ عَلَيْهِ وَتَخْتَلِفَ أَضْلاعُهُ وَيُقَيَّض</w:t>
      </w:r>
      <w:r w:rsidRPr="0008579E">
        <w:rPr>
          <w:rFonts w:ascii="Al-QuranAlKareem" w:hAnsi="Al-QuranAlKareem" w:cs="Traditional Arabic" w:hint="cs"/>
          <w:b/>
          <w:bCs/>
          <w:color w:val="006600"/>
          <w:sz w:val="32"/>
          <w:szCs w:val="32"/>
          <w:rtl/>
        </w:rPr>
        <w:t>ُ</w:t>
      </w:r>
      <w:r w:rsidRPr="0008579E">
        <w:rPr>
          <w:rFonts w:ascii="Al-QuranAlKareem" w:hAnsi="Al-QuranAlKareem" w:cs="Traditional Arabic"/>
          <w:b/>
          <w:bCs/>
          <w:color w:val="006600"/>
          <w:sz w:val="32"/>
          <w:szCs w:val="32"/>
          <w:rtl/>
        </w:rPr>
        <w:t xml:space="preserve"> لَهُ سَبْعُونَ تِنِّينًا لَوْ أَنَّ وَاحِدًا مِنْهَا نَفَخَ في الأَرْضِ مَا أَنْبَتَتْ شَيْئًا مَا بَقِيَتِ الدُّنْيا فَيَنْهَشْنَهُ وَيَخْدِشْنَهُ حَتَّى يُفْضَى بِهِ إِلى الْحِسَابِ، إِنَّمَا الْقَبْرُ رَوْضَةٌ مِنْ رِيَاضِ الْجَنَّةِ أَوْ حُفْرَةٌ مِنْ حُفَرِ النَّارِ</w:t>
      </w:r>
      <w:r>
        <w:rPr>
          <w:rFonts w:ascii="Al-QuranAlKareem" w:hAnsi="Al-QuranAlKareem" w:cs="Traditional Arabic" w:hint="cs"/>
          <w:b/>
          <w:bCs/>
          <w:color w:val="006600"/>
          <w:sz w:val="32"/>
          <w:szCs w:val="32"/>
          <w:rtl/>
        </w:rPr>
        <w:t>.</w:t>
      </w:r>
      <w:r w:rsidRPr="0008579E">
        <w:rPr>
          <w:rFonts w:ascii="Al-QuranAlKareem" w:hAnsi="Al-QuranAlKareem" w:cs="Traditional Arabic"/>
          <w:color w:val="FF0000"/>
          <w:sz w:val="32"/>
          <w:szCs w:val="32"/>
          <w:rtl/>
        </w:rPr>
        <w:t xml:space="preserve"> رَواهُ التِّرْمِذِيُّ وَحَسَّنَهُ الْحَافِظُ الس</w:t>
      </w:r>
      <w:r w:rsidRPr="0008579E">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يوطِيُّ. وَالتَّنِّينُ ضَرْبٌ مِنَ الْحَيَّاتِ مِنْ أَعْظَمِهَا كَأَكْبَرِ مَا يَكُونُ مِنْهَا.</w:t>
      </w:r>
      <w:r w:rsidRPr="0008579E">
        <w:rPr>
          <w:rFonts w:ascii="Al-QuranAlKareem" w:hAnsi="Al-QuranAlKareem" w:cs="Traditional Arabic"/>
          <w:color w:val="FF0000"/>
          <w:sz w:val="32"/>
          <w:szCs w:val="32"/>
          <w:rtl/>
          <w:lang w:bidi="ar-OM"/>
        </w:rPr>
        <w:t xml:space="preserve"> </w:t>
      </w:r>
      <w:r w:rsidRPr="00B43D8D">
        <w:rPr>
          <w:rFonts w:ascii="Al-QuranAlKareem" w:hAnsi="Al-QuranAlKareem" w:cs="Traditional Arabic"/>
          <w:color w:val="FF0000"/>
          <w:sz w:val="32"/>
          <w:szCs w:val="32"/>
          <w:rtl/>
        </w:rPr>
        <w:t>اللَّهُمَّ أَجِرْنَا مِنْ عَذَابِ القَبْرِ</w:t>
      </w:r>
      <w:r w:rsidRPr="0008579E">
        <w:rPr>
          <w:rFonts w:ascii="Al-QuranAlKareem" w:hAnsi="Al-QuranAlKareem" w:cs="Traditional Arabic"/>
          <w:color w:val="FF0000"/>
          <w:sz w:val="32"/>
          <w:szCs w:val="32"/>
          <w:rtl/>
        </w:rPr>
        <w:t>)</w:t>
      </w:r>
    </w:p>
    <w:p w14:paraId="3633BC47" w14:textId="77777777" w:rsidR="00C30A90" w:rsidRPr="0008579E" w:rsidRDefault="00C30A90" w:rsidP="00C30A90">
      <w:pPr>
        <w:pStyle w:val="NoSpacing"/>
        <w:bidi/>
        <w:jc w:val="both"/>
        <w:rPr>
          <w:rFonts w:ascii="Traditional Arabic" w:hAnsi="Traditional Arabic" w:cs="Traditional Arabic"/>
          <w:b/>
          <w:bCs/>
          <w:sz w:val="32"/>
          <w:szCs w:val="32"/>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بِنَعِيمِ الْقَبْرِ فَإِنَّهُ </w:t>
      </w:r>
      <w:r w:rsidRPr="0008579E">
        <w:rPr>
          <w:rFonts w:ascii="Traditional Arabic" w:hAnsi="Traditional Arabic" w:cs="Traditional Arabic"/>
          <w:b/>
          <w:bCs/>
          <w:sz w:val="32"/>
          <w:szCs w:val="32"/>
          <w:rtl/>
          <w:lang w:bidi="ar-LB"/>
        </w:rPr>
        <w:t>ﷺ</w:t>
      </w:r>
      <w:r w:rsidRPr="0008579E">
        <w:rPr>
          <w:rFonts w:ascii="Traditional Arabic" w:hAnsi="Traditional Arabic" w:cs="Traditional Arabic"/>
          <w:b/>
          <w:bCs/>
          <w:sz w:val="32"/>
          <w:szCs w:val="32"/>
          <w:rtl/>
        </w:rPr>
        <w:t xml:space="preserve"> أَخْبَرَ بِذَلِكَ أَيْضًا وَمِنْهُ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تَوْسِيعُ الْقَبْرِ سَبْعِينَ ذِرَاعًا فِي سَبْعِينَ ذِرَاعًا عَلَى الْمُؤْمِنِ التَّقِيِّ وَمَنْ شَاءَ اللَّهُ لَهُ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غَيْرِ الأَتْقِيَاءِ كَبَعْضِ الشُّهَدَاءِ مِمَّن ِاسْتُشْهِدُوا وَلَمْ يَكُونُوا أَتْقِيَاءَ</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وَمِنْ أَسْبَابِ النَّجَاةِ مِنْ عَذَابِ الْقَبْرِ وَالآخِرَةِ لِمَنْ مَاتَ قَبْلَ التَّوْبَةِ مَنْ مَاتَ</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وَقَدْ نَالَ نَوْعًا مِنْ أَنْوَاعِ الشَّهَادَاتِ، وَالشَّهَادَاتُ سِوَى الْقَتْلِ فِي سَبِيلِ اللَّهِ سَبْعٌ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ق</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الله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lang w:eastAsia="en-CA"/>
        </w:rPr>
        <w:t xml:space="preserve"> </w:t>
      </w:r>
      <w:r w:rsidRPr="00B43D8D">
        <w:rPr>
          <w:rFonts w:ascii="Traditional Arabic" w:hAnsi="Traditional Arabic" w:cs="Traditional Arabic"/>
          <w:b/>
          <w:bCs/>
          <w:color w:val="006600"/>
          <w:sz w:val="32"/>
          <w:szCs w:val="32"/>
          <w:rtl/>
          <w:lang w:eastAsia="en-CA"/>
        </w:rPr>
        <w:t>الشَّهَادَةُ سَبْعٌ سِوَى القَتْلِ فِي سَبِيلِ اللهِ المَطْعُونُ شَهِيدٌ، وَالمَبْطُونُ شَهِيدٌ، وَالغَرِيقُ شَهِيدٌ، وَصَاحِبُ الهَد</w:t>
      </w:r>
      <w:r>
        <w:rPr>
          <w:rFonts w:ascii="Traditional Arabic" w:hAnsi="Traditional Arabic" w:cs="Traditional Arabic" w:hint="cs"/>
          <w:b/>
          <w:bCs/>
          <w:color w:val="006600"/>
          <w:sz w:val="32"/>
          <w:szCs w:val="32"/>
          <w:rtl/>
          <w:lang w:eastAsia="en-CA"/>
        </w:rPr>
        <w:t>َ</w:t>
      </w:r>
      <w:r w:rsidRPr="00B43D8D">
        <w:rPr>
          <w:rFonts w:ascii="Traditional Arabic" w:hAnsi="Traditional Arabic" w:cs="Traditional Arabic"/>
          <w:b/>
          <w:bCs/>
          <w:color w:val="006600"/>
          <w:sz w:val="32"/>
          <w:szCs w:val="32"/>
          <w:rtl/>
          <w:lang w:eastAsia="en-CA"/>
        </w:rPr>
        <w:t>مِ شَهِيدٌ، وَصَاحِبُ ذَاتِ الجَنْبِ شَهِيدٌ، وَصَاحِبُ الحَرَقِ شَهِيدٌ، وَالمَرْأَةُ تَمُوتُ بِجُمْعٍ شَهِيدَةٌ</w:t>
      </w:r>
      <w:r w:rsidRPr="0008579E">
        <w:rPr>
          <w:rFonts w:ascii="Traditional Arabic" w:hAnsi="Traditional Arabic" w:cs="Traditional Arabic"/>
          <w:color w:val="FF0000"/>
          <w:sz w:val="32"/>
          <w:szCs w:val="32"/>
          <w:rtl/>
          <w:lang w:eastAsia="en-CA"/>
        </w:rPr>
        <w:t xml:space="preserve"> رَوَاهُ النَّسَائِيُّ. </w:t>
      </w:r>
      <w:r w:rsidRPr="00B43D8D">
        <w:rPr>
          <w:rFonts w:ascii="Traditional Arabic" w:hAnsi="Traditional Arabic" w:cs="Traditional Arabic"/>
          <w:color w:val="FF0000"/>
          <w:sz w:val="32"/>
          <w:szCs w:val="32"/>
          <w:rtl/>
          <w:lang w:eastAsia="en-CA"/>
        </w:rPr>
        <w:t>وَالْهَدَمُ، بِفَتْحَتَيْنِ، هُوَ الْبِنَاءُ الْمُنْهَدِمُ. وَالْحَرَقُ، بِفَتْحَتَيْنِ، النَّارُ</w:t>
      </w:r>
      <w:r w:rsidRPr="0008579E">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rPr>
        <w:t xml:space="preserve"> الَّذِي</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يَمُوتُ بِغَرَقٍ، أَوْ بِحَرْقٍ، أَوْ بِمَرَضِ ذَاتِ الْجَنْبِ، وَهُوَ وَرَمٌ فِي الْخَاصِرَةِ بِالدَّاخِلِ ثُمَّ يَظْهَرُ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يَنْفَتِحُ إِلَى الْخَارِجِ فَيَحْصُلُ لِصَاحِبِهِ حُمَّى وَقَيْءٌ وَغَيْرُ ذَلِكَ مِنَ الِاضْطِرَابَاتِ، وَالَّذِي يَقْتُلُهُ بَطْنُهُ أَيْ إِسْهَالٌ أَوِ احْتِبَاسٌ لا يَخْرُجُ مِنْهُ رِيحٌ وَلا غَائِطٌ فَيَمُوتُ فَفِي الْحَدِيثِ</w:t>
      </w:r>
      <w:r w:rsidRPr="0008579E">
        <w:rPr>
          <w:rFonts w:ascii="Traditional Arabic" w:hAnsi="Traditional Arabic" w:cs="Traditional Arabic" w:hint="cs"/>
          <w:color w:val="FF0000"/>
          <w:sz w:val="32"/>
          <w:szCs w:val="32"/>
          <w:rtl/>
        </w:rPr>
        <w:t xml:space="preserve"> </w:t>
      </w:r>
      <w:r w:rsidRPr="00B43D8D">
        <w:rPr>
          <w:rFonts w:ascii="Traditional Arabic" w:hAnsi="Traditional Arabic" w:cs="Traditional Arabic"/>
          <w:b/>
          <w:bCs/>
          <w:color w:val="006600"/>
          <w:sz w:val="32"/>
          <w:szCs w:val="32"/>
          <w:rtl/>
        </w:rPr>
        <w:t>مَنْ قَتَلَهُ</w:t>
      </w:r>
      <w:r w:rsidRPr="00B43D8D">
        <w:rPr>
          <w:rFonts w:ascii="Traditional Arabic" w:hAnsi="Traditional Arabic" w:cs="Traditional Arabic"/>
          <w:b/>
          <w:bCs/>
          <w:color w:val="006600"/>
          <w:sz w:val="32"/>
          <w:szCs w:val="32"/>
        </w:rPr>
        <w:t xml:space="preserve"> </w:t>
      </w:r>
      <w:r w:rsidRPr="00B43D8D">
        <w:rPr>
          <w:rFonts w:ascii="Traditional Arabic" w:hAnsi="Traditional Arabic" w:cs="Traditional Arabic"/>
          <w:b/>
          <w:bCs/>
          <w:color w:val="006600"/>
          <w:sz w:val="32"/>
          <w:szCs w:val="32"/>
          <w:rtl/>
        </w:rPr>
        <w:t>بَطْنُهُ لَمْ يُعَذَّبْ فِي قَبْرِهِ</w:t>
      </w:r>
      <w:r w:rsidRPr="0008579E">
        <w:rPr>
          <w:rFonts w:ascii="Traditional Arabic" w:hAnsi="Traditional Arabic" w:cs="Traditional Arabic"/>
          <w:color w:val="00B050"/>
          <w:sz w:val="32"/>
          <w:szCs w:val="32"/>
          <w:rtl/>
        </w:rPr>
        <w:t xml:space="preserve"> </w:t>
      </w:r>
      <w:r w:rsidRPr="0008579E">
        <w:rPr>
          <w:rFonts w:ascii="Traditional Arabic" w:hAnsi="Traditional Arabic" w:cs="Traditional Arabic"/>
          <w:color w:val="FF0000"/>
          <w:sz w:val="32"/>
          <w:szCs w:val="32"/>
          <w:rtl/>
        </w:rPr>
        <w:t>رَوَاهُ التِّرْمِذِيُّ، كَذَلِكَ الَّذِي يَقْتُلُهُ الطَّاعُونُ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سُئِلَ النَّبِيُّ عَنِ الطَّاعُونِ فَقَالَ</w:t>
      </w:r>
      <w:r w:rsidRPr="0008579E">
        <w:rPr>
          <w:rFonts w:ascii="Traditional Arabic" w:hAnsi="Traditional Arabic" w:cs="Traditional Arabic" w:hint="cs"/>
          <w:color w:val="FF0000"/>
          <w:sz w:val="32"/>
          <w:szCs w:val="32"/>
          <w:rtl/>
        </w:rPr>
        <w:t xml:space="preserve"> </w:t>
      </w:r>
      <w:r w:rsidRPr="00B43D8D">
        <w:rPr>
          <w:rFonts w:ascii="Traditional Arabic" w:hAnsi="Traditional Arabic" w:cs="Traditional Arabic"/>
          <w:b/>
          <w:bCs/>
          <w:color w:val="006600"/>
          <w:sz w:val="32"/>
          <w:szCs w:val="32"/>
          <w:rtl/>
        </w:rPr>
        <w:t>وَخْزُ أَعْدَائِكُمْ مِنَ الْجِنِّ</w:t>
      </w:r>
      <w:r w:rsidRPr="0008579E">
        <w:rPr>
          <w:rFonts w:ascii="Traditional Arabic" w:hAnsi="Traditional Arabic" w:cs="Traditional Arabic" w:hint="cs"/>
          <w:color w:val="FF0000"/>
          <w:sz w:val="32"/>
          <w:szCs w:val="32"/>
          <w:rtl/>
          <w:lang w:val="ru-RU"/>
        </w:rPr>
        <w:t>.</w:t>
      </w:r>
      <w:r w:rsidRPr="0008579E">
        <w:rPr>
          <w:rFonts w:ascii="Traditional Arabic" w:hAnsi="Traditional Arabic" w:cs="Traditional Arabic"/>
          <w:color w:val="FF0000"/>
          <w:sz w:val="32"/>
          <w:szCs w:val="32"/>
          <w:rtl/>
        </w:rPr>
        <w:t xml:space="preserve"> وَهُوَ وَرَمٌ يَحْدُثُ</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فِي مَرَاقِ الْجِسْمِ أَيِ الْمَوَاضِعِ الرَّقِيقَةِ مِنْهُ وَيَحْصُلُ مِنْهُ حُمَّى وَإِسْهَالٌ وَقَيْءٌ، وَقَدْ حَصَلَ فِي زَمَنِ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عُمَرَ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 الْخَطَّابِ طَاعُونٌ مَاتَ فِيهِ سَبْعُونَ أَلْفًا، كَذَلِكَ الْمَرْأَةُ الَّتِي تَمُوتُ بِج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مْعٍ أَيْ بِأَلَمِ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الْوِلادَةِ، وَكَذَلِكَ الَّذِي يَمُوتُ تَحْتَ الْهَدْمِ، أَوْ بِالتَّرَدِّي مِنْ عُلْوٍ إِلَى سُفْلٍ</w:t>
      </w:r>
      <w:r w:rsidRPr="0008579E">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وَهُنَاكَ</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أَيْضًا شَهَادَاتٌ أُخْرَى غَيْرُ هَذِهِ الْمَذْكُورَةِ فِي هَذَا الْحَدِيثِ الَّذِي رَوَاهُ ابْنُ حِبَّانَ وَالتِّرْمِذِيُّ</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وَغَيْرُهُمَا وَرَدَتْ فِي أَحَادِيثَ أُخْرَى كَالَّذِي يُقْتَلُ دُونَ أَهْلِهِ أَوْ مَالِهِ أَوْ وَلَدِهِ، وَكَذَلِكَ لا يُعَذَّبُ</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مَنْ مَاتَ غَرِيبًا </w:t>
      </w:r>
      <w:r w:rsidRPr="0008579E">
        <w:rPr>
          <w:rFonts w:ascii="Traditional Arabic" w:hAnsi="Traditional Arabic" w:cs="Traditional Arabic"/>
          <w:color w:val="FF0000"/>
          <w:sz w:val="32"/>
          <w:szCs w:val="32"/>
          <w:rtl/>
        </w:rPr>
        <w:lastRenderedPageBreak/>
        <w:t xml:space="preserve">عَنْ بَلَدِهِ وَأَهْلِهِ لِحَدِيثِ </w:t>
      </w:r>
      <w:r w:rsidRPr="00F92EB3">
        <w:rPr>
          <w:rFonts w:ascii="Traditional Arabic" w:hAnsi="Traditional Arabic" w:cs="Traditional Arabic"/>
          <w:b/>
          <w:bCs/>
          <w:color w:val="006600"/>
          <w:sz w:val="32"/>
          <w:szCs w:val="32"/>
          <w:rtl/>
        </w:rPr>
        <w:t>مَوْتُ الْغَرِيبِ شَهَادَةٌ</w:t>
      </w:r>
      <w:r w:rsidRPr="0008579E">
        <w:rPr>
          <w:rFonts w:ascii="Traditional Arabic" w:hAnsi="Traditional Arabic" w:cs="Traditional Arabic"/>
          <w:color w:val="FF0000"/>
          <w:sz w:val="32"/>
          <w:szCs w:val="32"/>
          <w:rtl/>
        </w:rPr>
        <w:t>، رَوَاهُ ابْنُ مَاجَهْ وَضَعَّفَهُ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الْحَافِظُ ابْنُ حَجَرٍ، وَكَذَلِكَ مَنْ قُتِلَ ظُلْمًا فَهُوَ شَهِيدٌ</w:t>
      </w:r>
      <w:r w:rsidRPr="0008579E">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F92EB3">
        <w:rPr>
          <w:rFonts w:ascii="Traditional Arabic" w:hAnsi="Traditional Arabic" w:cs="Traditional Arabic"/>
          <w:color w:val="FF0000"/>
          <w:sz w:val="32"/>
          <w:szCs w:val="32"/>
          <w:rtl/>
          <w:lang w:eastAsia="fr-FR"/>
        </w:rPr>
        <w:t xml:space="preserve">وَرَوَى الخَطِيبُ البَغْدَادِيُّ فِي تَارِيخِ بَغْدَاد عَنْ رَسُولِ اللهِ ﷺ أَنَّهُ قَالَ </w:t>
      </w:r>
      <w:r w:rsidRPr="00F92EB3">
        <w:rPr>
          <w:rFonts w:ascii="Traditional Arabic" w:hAnsi="Traditional Arabic" w:cs="Traditional Arabic"/>
          <w:b/>
          <w:bCs/>
          <w:color w:val="006600"/>
          <w:sz w:val="32"/>
          <w:szCs w:val="32"/>
          <w:rtl/>
          <w:lang w:eastAsia="fr-FR"/>
        </w:rPr>
        <w:t>مَنْ عَشِقَ فَعَفَّ فَكَتَمَ فَمَاتَ فَهُوَ شَهِيدٌ</w:t>
      </w:r>
      <w:r w:rsidRPr="00F92EB3">
        <w:rPr>
          <w:rFonts w:ascii="Traditional Arabic" w:hAnsi="Traditional Arabic" w:cs="Traditional Arabic"/>
          <w:color w:val="FF0000"/>
          <w:sz w:val="32"/>
          <w:szCs w:val="32"/>
          <w:rtl/>
          <w:lang w:eastAsia="fr-FR"/>
        </w:rPr>
        <w:t>. هَذَا الحَدِيثُ ضَعِيفٌ، إِسْنَادُهُ لَمْ يَثْبُتْ، لَكِنْ مَعْنَاهُ صَحِيحٌ، وَهُوَ أَنَّ مَنْ عَشِقَ امْرَأَةً فَلَمْ يَعْمَلْ مَعْصِيَةً بِسَبَبِ هَذَا العِشْقِ، فَأَدَّى بِهِ ذَلِكَ إِلَى أَنْ مَاتَ، فَإِنَّ هَذَا ال</w:t>
      </w:r>
      <w:r>
        <w:rPr>
          <w:rFonts w:ascii="Traditional Arabic" w:hAnsi="Traditional Arabic" w:cs="Traditional Arabic" w:hint="cs"/>
          <w:color w:val="FF0000"/>
          <w:sz w:val="32"/>
          <w:szCs w:val="32"/>
          <w:rtl/>
          <w:lang w:eastAsia="fr-FR"/>
        </w:rPr>
        <w:t>ْ</w:t>
      </w:r>
      <w:r w:rsidRPr="00F92EB3">
        <w:rPr>
          <w:rFonts w:ascii="Traditional Arabic" w:hAnsi="Traditional Arabic" w:cs="Traditional Arabic"/>
          <w:color w:val="FF0000"/>
          <w:sz w:val="32"/>
          <w:szCs w:val="32"/>
          <w:rtl/>
          <w:lang w:eastAsia="fr-FR"/>
        </w:rPr>
        <w:t>مُسْلِمَ تُغْفَرُ لَهُ ذُنُوبُهُ</w:t>
      </w:r>
      <w:r w:rsidRPr="0008579E">
        <w:rPr>
          <w:rFonts w:ascii="Traditional Arabic" w:hAnsi="Traditional Arabic" w:cs="Traditional Arabic"/>
          <w:color w:val="FF0000"/>
          <w:sz w:val="32"/>
          <w:szCs w:val="32"/>
          <w:rtl/>
          <w:lang w:eastAsia="fr-FR"/>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وَبَعْضُ النَّاسِ يَتَّسِعُ قَبْرُهُمْ مَدَّ الْبَصَرِ. وَمِنْهُ تَنْوِيرُهُ بِنُورٍ يُشْبِهُ نُورَ الْقَمَرِ لَيْلَةَ الْبَدْرِ وَغَيْرُ ذَلِكَ كَشَمِّ رَائِحَةِ الْجَنَّةِ.</w:t>
      </w:r>
      <w:r w:rsidRPr="0008579E">
        <w:rPr>
          <w:rFonts w:ascii="Traditional Arabic" w:hAnsi="Traditional Arabic" w:cs="Traditional Arabic" w:hint="cs"/>
          <w:b/>
          <w:bCs/>
          <w:sz w:val="32"/>
          <w:szCs w:val="32"/>
          <w:rtl/>
        </w:rPr>
        <w:t xml:space="preserve"> </w:t>
      </w:r>
    </w:p>
    <w:p w14:paraId="79CAB1E0"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hint="cs"/>
          <w:b/>
          <w:bCs/>
          <w:sz w:val="32"/>
          <w:szCs w:val="32"/>
          <w:rtl/>
        </w:rPr>
        <w:t xml:space="preserve">     * </w:t>
      </w:r>
      <w:r w:rsidRPr="0008579E">
        <w:rPr>
          <w:rFonts w:ascii="Traditional Arabic" w:hAnsi="Traditional Arabic" w:cs="Traditional Arabic"/>
          <w:b/>
          <w:bCs/>
          <w:sz w:val="32"/>
          <w:szCs w:val="32"/>
          <w:rtl/>
        </w:rPr>
        <w:t>وَالإِيْمَانُ بِسُؤَالِ الْمَلَكَيْنِ مُنْكَرٍ وَنَكِيرٍ وَهُوَ يَحْصُلُ لِلْمُؤْمِنِ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وَالْكَافِرِ مِنْ هَذِهِ الأُمَّةِ أَيِ الَّذِينَ أُرْسِلَ إِلَيْهِمْ مُحَمَّدٌ </w:t>
      </w:r>
      <w:bookmarkStart w:id="10" w:name="_Hlk182662751"/>
      <w:r w:rsidRPr="0008579E">
        <w:rPr>
          <w:rFonts w:ascii="Traditional Arabic" w:hAnsi="Traditional Arabic" w:cs="Traditional Arabic" w:hint="cs"/>
          <w:b/>
          <w:bCs/>
          <w:sz w:val="32"/>
          <w:szCs w:val="32"/>
          <w:rtl/>
        </w:rPr>
        <w:t>ﷺ</w:t>
      </w:r>
      <w:bookmarkEnd w:id="10"/>
      <w:r w:rsidRPr="0008579E">
        <w:rPr>
          <w:rFonts w:ascii="Traditional Arabic" w:hAnsi="Traditional Arabic" w:cs="Traditional Arabic"/>
          <w:b/>
          <w:bCs/>
          <w:sz w:val="32"/>
          <w:szCs w:val="32"/>
          <w:rtl/>
        </w:rPr>
        <w:t xml:space="preserve"> وَيُقَالُ لَهُمْ أُمَّةُ الدَّعْوَةِ أَمَّا الَّذِينَ ءَامَنُوا مِنْهُمْ يُقَالُ لَهُمْ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أُمَّةُ الإِجَابَةِ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فَيُسْأَلُ الْمُؤْمِنُ وَالْكَافِرُ مِنْ هَذِهِ الأُمَّةِ</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 xml:space="preserve">عَنِ اعْتِقَادِهِ الَّذِي مَاتَ عَلَيْهِ فيُجيبُ كُلٌّ بِحَسَبِ حَالِهِ </w:t>
      </w:r>
      <w:r w:rsidRPr="0008579E">
        <w:rPr>
          <w:rFonts w:ascii="Traditional Arabic" w:hAnsi="Traditional Arabic" w:cs="Traditional Arabic"/>
          <w:color w:val="FF0000"/>
          <w:sz w:val="32"/>
          <w:szCs w:val="32"/>
          <w:rtl/>
        </w:rPr>
        <w:t>فَالْكَافِرُ يُجِيبُ مُخْبِرًا عَمَّا كَانَ يَعْتَقِدُهُ فِي الْمَاضِي قَبْلَ الْمَوْتِ مِنْ غَيْرِ أَنْ يَعْتَقِدَ الآنَ أَنَّهُ حَقٌّ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ثُمَّ الْمُؤْمِنُ الْكَامِلُ لا يَلْحَقُهُ فَزَعٌ وَلا انْزِعَاجٌ مِنْ سُؤَالِهِمَا لِأَنَّ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اللَّهَ يُثَبِّتُ قَلْبَهُ فَلا يَرْتَاعُ مِنْ مَنْظَرِهِمَا الْمُخِيفِ لِأَنَّهُمَا كَمَا جَاءَ فِي الْحَدِيثِ</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حَدِيثِ ابْنِ حِبَّانَ فِي صَحِيحِهِ</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Pr>
        <w:t xml:space="preserve"> </w:t>
      </w:r>
      <w:r w:rsidRPr="0008579E">
        <w:rPr>
          <w:rFonts w:ascii="Traditional Arabic" w:hAnsi="Traditional Arabic" w:cs="Traditional Arabic"/>
          <w:b/>
          <w:bCs/>
          <w:sz w:val="32"/>
          <w:szCs w:val="32"/>
          <w:rtl/>
        </w:rPr>
        <w:t>أَسْوَدَانِ أَزْرَقَانِ بَلْ يَفْرَحُ الْمُؤْمِنُ بِرُؤْيَتِهِمَا وَسُؤَالِهِمَا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يَسْأَلانِهِ </w:t>
      </w:r>
      <w:r w:rsidRPr="00F92EB3">
        <w:rPr>
          <w:rFonts w:ascii="Traditional Arabic" w:hAnsi="Traditional Arabic" w:cs="Traditional Arabic"/>
          <w:b/>
          <w:bCs/>
          <w:color w:val="C00000"/>
          <w:sz w:val="32"/>
          <w:szCs w:val="32"/>
          <w:rtl/>
        </w:rPr>
        <w:t>مَنْ رَبُّكَ وَمَنْ نَبِّيُكَ وَمَا دِينُكَ</w:t>
      </w:r>
      <w:r w:rsidRPr="0008579E">
        <w:rPr>
          <w:rFonts w:ascii="Traditional Arabic" w:hAnsi="Traditional Arabic" w:cs="Traditional Arabic"/>
          <w:color w:val="FF0000"/>
          <w:sz w:val="32"/>
          <w:szCs w:val="32"/>
          <w:rtl/>
        </w:rPr>
        <w:t xml:space="preserve"> فَيَقُولُ الْمُؤْمِنُ </w:t>
      </w:r>
      <w:r w:rsidRPr="0008579E">
        <w:rPr>
          <w:rFonts w:ascii="Traditional Arabic" w:hAnsi="Traditional Arabic" w:cs="Traditional Arabic"/>
          <w:b/>
          <w:bCs/>
          <w:color w:val="C00000"/>
          <w:sz w:val="32"/>
          <w:szCs w:val="32"/>
          <w:rtl/>
        </w:rPr>
        <w:t>اللَّهُ رَبِّي وَمُحَمَّدٌ نَبِيِّي وَالإِسْلامُ دِينِي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وَيُسْتَثْنَى مِنْ هَذَا السُّؤَالِ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النَّبِيُّ وَالطِّفْلُ وَشَهِيدُ الْمَعْرَكَةِ. وَالْمُرَادُ بِالطِّفْلِ مَنْ مَاتَ دُونَ الْبُلُوغِ.</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وَرُوِيَ أَنَّهُ يُسْتَثْنَى أَيْضًا مَنْ مَاتَ لَيْلَةَ الْجُمُعَةِ أَوْ يَوْمَهَا [رَوَاهُ عَبْدُ الرَّزَّاقِ فِي مُصَنَّفِهِ]</w:t>
      </w:r>
      <w:r w:rsidRPr="0008579E">
        <w:rPr>
          <w:rFonts w:ascii="Traditional Arabic" w:hAnsi="Traditional Arabic" w:cs="Traditional Arabic" w:hint="cs"/>
          <w:color w:val="FF0000"/>
          <w:sz w:val="32"/>
          <w:szCs w:val="32"/>
          <w:rtl/>
        </w:rPr>
        <w:t xml:space="preserve">. </w:t>
      </w:r>
      <w:r w:rsidRPr="00F92EB3">
        <w:rPr>
          <w:rFonts w:ascii="Traditional Arabic" w:hAnsi="Traditional Arabic" w:cs="Traditional Arabic"/>
          <w:color w:val="FF0000"/>
          <w:sz w:val="32"/>
          <w:szCs w:val="32"/>
          <w:rtl/>
          <w:lang w:eastAsia="fr-FR"/>
        </w:rPr>
        <w:t>وَرَدَ فِي ال</w:t>
      </w:r>
      <w:r>
        <w:rPr>
          <w:rFonts w:ascii="Traditional Arabic" w:hAnsi="Traditional Arabic" w:cs="Traditional Arabic" w:hint="cs"/>
          <w:color w:val="FF0000"/>
          <w:sz w:val="32"/>
          <w:szCs w:val="32"/>
          <w:rtl/>
          <w:lang w:eastAsia="fr-FR"/>
        </w:rPr>
        <w:t>ْ</w:t>
      </w:r>
      <w:r w:rsidRPr="00F92EB3">
        <w:rPr>
          <w:rFonts w:ascii="Traditional Arabic" w:hAnsi="Traditional Arabic" w:cs="Traditional Arabic"/>
          <w:color w:val="FF0000"/>
          <w:sz w:val="32"/>
          <w:szCs w:val="32"/>
          <w:rtl/>
          <w:lang w:eastAsia="fr-FR"/>
        </w:rPr>
        <w:t xml:space="preserve">حَدِيثِ عَنْ رَسُولِ اللهِ ﷺ </w:t>
      </w:r>
      <w:r w:rsidRPr="00F92EB3">
        <w:rPr>
          <w:rFonts w:ascii="Traditional Arabic" w:hAnsi="Traditional Arabic" w:cs="Traditional Arabic"/>
          <w:b/>
          <w:bCs/>
          <w:color w:val="006600"/>
          <w:sz w:val="32"/>
          <w:szCs w:val="32"/>
          <w:rtl/>
          <w:lang w:eastAsia="fr-FR"/>
        </w:rPr>
        <w:t>مَنْ مَاتَ يَوْمَ الجُمُعَةِ أَوْ لَيْلَةَ الجُمُعَةِ وُقِيَ فِتْنَةَ القَبْرِ</w:t>
      </w:r>
      <w:r w:rsidRPr="00F92EB3">
        <w:rPr>
          <w:rFonts w:ascii="Traditional Arabic" w:hAnsi="Traditional Arabic" w:cs="Traditional Arabic"/>
          <w:color w:val="FF0000"/>
          <w:sz w:val="32"/>
          <w:szCs w:val="32"/>
          <w:rtl/>
          <w:lang w:eastAsia="fr-FR"/>
        </w:rPr>
        <w:t xml:space="preserve">، وَهُوَ حَدِيثٌ ضَعِيفٌ، وَلَكِنْ تَجُوزُ رِوَايَتُهُ لِأَنَّهُ لَيْسَ شَدِيدَ الضَّعْفِ. رَوَاهُ الإِمَامُ أَحْمَدُ فِي </w:t>
      </w:r>
      <w:r w:rsidRPr="00F92EB3">
        <w:rPr>
          <w:rFonts w:ascii="Traditional Arabic" w:eastAsiaTheme="majorEastAsia" w:hAnsi="Traditional Arabic" w:cs="Traditional Arabic"/>
          <w:color w:val="FF0000"/>
          <w:sz w:val="32"/>
          <w:szCs w:val="32"/>
          <w:rtl/>
          <w:lang w:eastAsia="fr-FR"/>
        </w:rPr>
        <w:t>المُسْنَدِ</w:t>
      </w:r>
      <w:r w:rsidRPr="00F92EB3">
        <w:rPr>
          <w:rFonts w:ascii="Traditional Arabic" w:hAnsi="Traditional Arabic" w:cs="Traditional Arabic"/>
          <w:color w:val="FF0000"/>
          <w:sz w:val="32"/>
          <w:szCs w:val="32"/>
          <w:rtl/>
          <w:lang w:eastAsia="fr-FR"/>
        </w:rPr>
        <w:t>، وَمَعْنَاهُ لَا يُسْأَلُ فِي قَبْرِهِ</w:t>
      </w:r>
      <w:r w:rsidRPr="0008579E">
        <w:rPr>
          <w:rFonts w:ascii="Traditional Arabic" w:hAnsi="Traditional Arabic" w:cs="Traditional Arabic" w:hint="cs"/>
          <w:color w:val="FF0000"/>
          <w:sz w:val="32"/>
          <w:szCs w:val="32"/>
          <w:rtl/>
        </w:rPr>
        <w:t>)</w:t>
      </w:r>
    </w:p>
    <w:p w14:paraId="7016E684"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FF0000"/>
          <w:kern w:val="36"/>
          <w:sz w:val="32"/>
          <w:szCs w:val="32"/>
          <w:rtl/>
          <w:lang w:eastAsia="fr-FR" w:bidi="ar-LB"/>
        </w:rPr>
        <w:t xml:space="preserve"> (</w:t>
      </w:r>
      <w:r w:rsidRPr="00F92EB3">
        <w:rPr>
          <w:rFonts w:ascii="Traditional Arabic" w:hAnsi="Traditional Arabic" w:cs="Traditional Arabic"/>
          <w:b/>
          <w:bCs/>
          <w:color w:val="FF0000"/>
          <w:kern w:val="36"/>
          <w:sz w:val="32"/>
          <w:szCs w:val="32"/>
          <w:rtl/>
          <w:lang w:eastAsia="fr-FR"/>
        </w:rPr>
        <w:t>فَائِدَةٌ فِي تَلْقِينِ الْمَيِّتِ الْمُسْلِمِ</w:t>
      </w:r>
      <w:r w:rsidRPr="0008579E">
        <w:rPr>
          <w:rFonts w:ascii="Traditional Arabic" w:hAnsi="Traditional Arabic" w:cs="Traditional Arabic"/>
          <w:b/>
          <w:bCs/>
          <w:color w:val="FF0000"/>
          <w:kern w:val="36"/>
          <w:sz w:val="32"/>
          <w:szCs w:val="32"/>
          <w:rtl/>
          <w:lang w:eastAsia="fr-FR" w:bidi="ar-LB"/>
        </w:rPr>
        <w:t>:</w:t>
      </w:r>
      <w:r w:rsidRPr="0008579E">
        <w:rPr>
          <w:rFonts w:ascii="Traditional Arabic" w:hAnsi="Traditional Arabic" w:cs="Traditional Arabic"/>
          <w:color w:val="FF0000"/>
          <w:kern w:val="36"/>
          <w:sz w:val="32"/>
          <w:szCs w:val="32"/>
          <w:rtl/>
          <w:lang w:eastAsia="fr-FR" w:bidi="ar-LB"/>
        </w:rPr>
        <w:t xml:space="preserve"> </w:t>
      </w:r>
      <w:r w:rsidRPr="0008579E">
        <w:rPr>
          <w:rFonts w:ascii="Traditional Arabic" w:hAnsi="Traditional Arabic" w:cs="Traditional Arabic"/>
          <w:color w:val="FF0000"/>
          <w:sz w:val="32"/>
          <w:szCs w:val="32"/>
          <w:rtl/>
        </w:rPr>
        <w:t>يُسَنُّ أَنْ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يُقَالَ بَعْدَ إِتْمَامِ الدَّفْنِ </w:t>
      </w:r>
      <w:r w:rsidRPr="00F92EB3">
        <w:rPr>
          <w:rFonts w:ascii="Traditional Arabic" w:hAnsi="Traditional Arabic" w:cs="Traditional Arabic"/>
          <w:b/>
          <w:bCs/>
          <w:color w:val="C00000"/>
          <w:sz w:val="32"/>
          <w:szCs w:val="32"/>
          <w:rtl/>
        </w:rPr>
        <w:t>يَا عَبْدَ اللَّهِ ابْنَ أَمَةِ اللَّهِ</w:t>
      </w:r>
      <w:r w:rsidRPr="0008579E">
        <w:rPr>
          <w:rFonts w:ascii="Traditional Arabic" w:hAnsi="Traditional Arabic" w:cs="Traditional Arabic"/>
          <w:color w:val="C00000"/>
          <w:sz w:val="32"/>
          <w:szCs w:val="32"/>
          <w:rtl/>
        </w:rPr>
        <w:t xml:space="preserve"> </w:t>
      </w:r>
      <w:r w:rsidRPr="00F92EB3">
        <w:rPr>
          <w:rFonts w:ascii="Traditional Arabic" w:hAnsi="Traditional Arabic" w:cs="Traditional Arabic"/>
          <w:color w:val="FF0000"/>
          <w:sz w:val="32"/>
          <w:szCs w:val="32"/>
          <w:rtl/>
        </w:rPr>
        <w:t>- ثَل</w:t>
      </w:r>
      <w:r>
        <w:rPr>
          <w:rFonts w:ascii="Traditional Arabic" w:hAnsi="Traditional Arabic" w:cs="Traditional Arabic" w:hint="cs"/>
          <w:color w:val="FF0000"/>
          <w:sz w:val="32"/>
          <w:szCs w:val="32"/>
          <w:rtl/>
        </w:rPr>
        <w:t>َ</w:t>
      </w:r>
      <w:r w:rsidRPr="00F92EB3">
        <w:rPr>
          <w:rFonts w:ascii="Traditional Arabic" w:hAnsi="Traditional Arabic" w:cs="Traditional Arabic"/>
          <w:color w:val="FF0000"/>
          <w:sz w:val="32"/>
          <w:szCs w:val="32"/>
          <w:rtl/>
        </w:rPr>
        <w:t xml:space="preserve">اثَ مَرَّاتٍ - </w:t>
      </w:r>
      <w:r w:rsidRPr="00F92EB3">
        <w:rPr>
          <w:rFonts w:ascii="Traditional Arabic" w:hAnsi="Traditional Arabic" w:cs="Traditional Arabic"/>
          <w:b/>
          <w:bCs/>
          <w:color w:val="C00000"/>
          <w:sz w:val="32"/>
          <w:szCs w:val="32"/>
          <w:rtl/>
        </w:rPr>
        <w:t>اذْكُرِ</w:t>
      </w:r>
      <w:r w:rsidRPr="00F92EB3">
        <w:rPr>
          <w:rFonts w:ascii="Traditional Arabic" w:hAnsi="Traditional Arabic" w:cs="Traditional Arabic"/>
          <w:b/>
          <w:bCs/>
          <w:color w:val="C00000"/>
          <w:sz w:val="32"/>
          <w:szCs w:val="32"/>
        </w:rPr>
        <w:t xml:space="preserve"> </w:t>
      </w:r>
      <w:r w:rsidRPr="00F92EB3">
        <w:rPr>
          <w:rFonts w:ascii="Traditional Arabic" w:hAnsi="Traditional Arabic" w:cs="Traditional Arabic"/>
          <w:b/>
          <w:bCs/>
          <w:color w:val="C00000"/>
          <w:sz w:val="32"/>
          <w:szCs w:val="32"/>
          <w:rtl/>
        </w:rPr>
        <w:t>الْعَهْدَ الَّذِي خَرَجْتَ عَلَيْهِ مِنَ الدُّنْيَا شَهَادَةَ أَنْ لا إِلَهَ إِلَّا اللَّهُ وَأَنَّ</w:t>
      </w:r>
      <w:r w:rsidRPr="00F92EB3">
        <w:rPr>
          <w:rFonts w:ascii="Traditional Arabic" w:hAnsi="Traditional Arabic" w:cs="Traditional Arabic"/>
          <w:b/>
          <w:bCs/>
          <w:color w:val="C00000"/>
          <w:sz w:val="32"/>
          <w:szCs w:val="32"/>
        </w:rPr>
        <w:t xml:space="preserve"> </w:t>
      </w:r>
      <w:r w:rsidRPr="00F92EB3">
        <w:rPr>
          <w:rFonts w:ascii="Traditional Arabic" w:hAnsi="Traditional Arabic" w:cs="Traditional Arabic"/>
          <w:b/>
          <w:bCs/>
          <w:color w:val="C00000"/>
          <w:sz w:val="32"/>
          <w:szCs w:val="32"/>
          <w:rtl/>
        </w:rPr>
        <w:t>مُحَمَّدًا رَسُولُ اللَّهِ وَأَنَّكَ رَضِيتَ بِاللَّهِ رَبًّا وَبِالإِسْلامِ دِينًا وَبِمُحَمَّدٍ</w:t>
      </w:r>
      <w:r w:rsidRPr="00F92EB3">
        <w:rPr>
          <w:rFonts w:ascii="Traditional Arabic" w:hAnsi="Traditional Arabic" w:cs="Traditional Arabic"/>
          <w:b/>
          <w:bCs/>
          <w:color w:val="C00000"/>
          <w:sz w:val="32"/>
          <w:szCs w:val="32"/>
        </w:rPr>
        <w:t xml:space="preserve"> </w:t>
      </w:r>
      <w:r w:rsidRPr="00F92EB3">
        <w:rPr>
          <w:rFonts w:ascii="Traditional Arabic" w:hAnsi="Traditional Arabic" w:cs="Traditional Arabic"/>
          <w:b/>
          <w:bCs/>
          <w:color w:val="C00000"/>
          <w:sz w:val="32"/>
          <w:szCs w:val="32"/>
          <w:rtl/>
        </w:rPr>
        <w:t>نَبِيًّا وَبِالْقُرْءَانِ إِمَامًا</w:t>
      </w:r>
      <w:r w:rsidRPr="0008579E">
        <w:rPr>
          <w:rFonts w:ascii="Traditional Arabic" w:hAnsi="Traditional Arabic" w:cs="Traditional Arabic"/>
          <w:color w:val="FF0000"/>
          <w:sz w:val="32"/>
          <w:szCs w:val="32"/>
          <w:rtl/>
        </w:rPr>
        <w:t xml:space="preserve">، فَإِنَّ مُنْكَرًا وَنَكِيرًا يَقُولُ أَحَدُهُمَا لِصَاحِبِهِ </w:t>
      </w:r>
      <w:r w:rsidRPr="00F92EB3">
        <w:rPr>
          <w:rFonts w:ascii="Traditional Arabic" w:hAnsi="Traditional Arabic" w:cs="Traditional Arabic"/>
          <w:b/>
          <w:bCs/>
          <w:color w:val="FF0000"/>
          <w:sz w:val="32"/>
          <w:szCs w:val="32"/>
          <w:rtl/>
        </w:rPr>
        <w:t>انْطَلِقْ بِنَا مَا يُقْعِدُنَا عِنْدَ رَجُلٍ لُقِّنَ حُجَّتَهُ</w:t>
      </w:r>
      <w:r w:rsidRPr="0008579E">
        <w:rPr>
          <w:rFonts w:ascii="Traditional Arabic" w:hAnsi="Traditional Arabic" w:cs="Traditional Arabic"/>
          <w:color w:val="FF0000"/>
          <w:sz w:val="32"/>
          <w:szCs w:val="32"/>
          <w:rtl/>
        </w:rPr>
        <w:t xml:space="preserve"> اهـ وَأَمَّا لِلأُنْثَى فَيُقَالُ </w:t>
      </w:r>
      <w:r w:rsidRPr="00F92EB3">
        <w:rPr>
          <w:rFonts w:ascii="Traditional Arabic" w:hAnsi="Traditional Arabic" w:cs="Traditional Arabic"/>
          <w:b/>
          <w:bCs/>
          <w:color w:val="C00000"/>
          <w:sz w:val="32"/>
          <w:szCs w:val="32"/>
          <w:rtl/>
        </w:rPr>
        <w:t>يَا أَمَةَ اللَّهِ ابْنَةَ أَمَةِ اللَّهِ</w:t>
      </w:r>
      <w:r w:rsidRPr="0008579E">
        <w:rPr>
          <w:rFonts w:ascii="Traditional Arabic" w:hAnsi="Traditional Arabic" w:cs="Traditional Arabic"/>
          <w:color w:val="FF0000"/>
          <w:sz w:val="32"/>
          <w:szCs w:val="32"/>
          <w:rtl/>
        </w:rPr>
        <w:t>، أَخْرَجَهُ الْحَافِظُ الْمَقْدِسِيُّ فِي كِتَابِهِ الْمُخْتَارَةِ. وَقَالَ الْحَافِظُ ابْنُ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حَجَرٍ </w:t>
      </w:r>
      <w:r w:rsidRPr="00F92EB3">
        <w:rPr>
          <w:rFonts w:ascii="Traditional Arabic" w:hAnsi="Traditional Arabic" w:cs="Traditional Arabic"/>
          <w:b/>
          <w:bCs/>
          <w:color w:val="FF0000"/>
          <w:sz w:val="32"/>
          <w:szCs w:val="32"/>
          <w:rtl/>
        </w:rPr>
        <w:t>إِسْنَادُهُ ثَابِتٌ</w:t>
      </w:r>
      <w:r w:rsidRPr="0008579E">
        <w:rPr>
          <w:rFonts w:ascii="Traditional Arabic" w:hAnsi="Traditional Arabic" w:cs="Traditional Arabic"/>
          <w:color w:val="FF0000"/>
          <w:sz w:val="32"/>
          <w:szCs w:val="32"/>
          <w:rtl/>
        </w:rPr>
        <w:t xml:space="preserve"> وَهَذَا حُجَّةٌ عَلَى مَنْ يُنْكِرُ التَّلْقِينَ كَالْوَهَّابِيَّةِ. وَالتَّلْقِينُ يُسَنُّ فِي حَقِّ الْبَالِغِ وَلَوْ كَانَ شَهِيدًا أَيْ</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غَيْرَ شَهِيدِ الْمَعْرَكَةِ عَلَى خِلافٍ فِي ذَلِكَ بَيْنَ أَهْلِ السُّنَّةِ. أَمَّا أَنَّ هَذَا الشَّخْصَ يَسْلَمُ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بَعْدَ ذَلِكَ مِنْ عَذَابِ الْقَبْرِ فَهَذَا لَمْ يُنَصَّ عَلَيْهِ لَكِنِ الْمَرْجُوُّ لَهُ أَنَّهُ يَسْلَمُ)</w:t>
      </w:r>
    </w:p>
    <w:p w14:paraId="399657CE"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بِالْبَعْثِ وَهُوَ خُرُوجُ الْمَوْتَى مِنَ الْقُبُورِ بَعْدَ إِعَادَةِ الْجَسَدِ الَّذِي أَكَلَهُ التُّرَابُ إِنْ كَانَ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الأَجْسَادِ الَّتِي يَأْكُلُهَا التُّرَابُ وَهِيَ أَجْسَادُ غَيْرِ الأَنْبِيَاءِ وَشُهَدَاءِ الْمَعْرَكَةِ وَكَذَلِكَ</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بَعْضُ الأَوْلِيَاءِ لا يَأْكُلُ التُّرَابُ أَجْسَادَهُمْ لِمَا تَوَاتَرَ مِنْ مُشَاهَدَةِ ذَلِكَ.</w:t>
      </w:r>
      <w:r w:rsidRPr="0008579E">
        <w:rPr>
          <w:rFonts w:ascii="Traditional Arabic" w:hAnsi="Traditional Arabic" w:cs="Traditional Arabic"/>
          <w:sz w:val="32"/>
          <w:szCs w:val="32"/>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وَأَوَّلُ مَنْ يَنْشَقُّ عَنْهُ الْقَبْرُ سَيِّدُنَا مُحَمَّدٌ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وَأَهْلُ مَكَّةَ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وَالْمَدِينَةِ وَالطَّائِفِ مِنْ أَوَّلِ مَنْ يُبْعَثُ</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و</w:t>
      </w:r>
      <w:r w:rsidRPr="0008579E">
        <w:rPr>
          <w:rFonts w:ascii="Traditional Arabic" w:hAnsi="Traditional Arabic" w:cs="Traditional Arabic"/>
          <w:color w:val="FF0000"/>
          <w:sz w:val="32"/>
          <w:szCs w:val="32"/>
          <w:rtl/>
        </w:rPr>
        <w:t>إِنَّمَا قِيلَ مِنْ أَوَّلِ مَنْ يُبْعَثُ</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لِأَنَّ الأَنْبِيَاءَ هُمْ أَوَّلُ مَنْ يُبْعَثُ، وَالدَّلِيلُ عَلَى أَنَّ الْبَعْثَ حَقٌّ قَوْلُهُ تَعَالَى </w:t>
      </w:r>
      <w:r w:rsidRPr="0008579E">
        <w:rPr>
          <w:rFonts w:ascii="Traditional Arabic" w:hAnsi="Traditional Arabic" w:cs="Traditional Arabic"/>
          <w:b/>
          <w:bCs/>
          <w:color w:val="FF0000"/>
          <w:sz w:val="32"/>
          <w:szCs w:val="32"/>
          <w:rtl/>
        </w:rPr>
        <w:t xml:space="preserve">﴿ثُمَّ إِنَّكُمْ </w:t>
      </w:r>
      <w:r w:rsidRPr="0008579E">
        <w:rPr>
          <w:rFonts w:ascii="Traditional Arabic" w:hAnsi="Traditional Arabic" w:cs="Traditional Arabic"/>
          <w:b/>
          <w:bCs/>
          <w:color w:val="FF0000"/>
          <w:sz w:val="32"/>
          <w:szCs w:val="32"/>
          <w:rtl/>
        </w:rPr>
        <w:lastRenderedPageBreak/>
        <w:t>يَوْمَ الْقِيَامَةِ تُبْعَثُونَ﴾</w:t>
      </w:r>
      <w:r w:rsidRPr="0008579E">
        <w:rPr>
          <w:rFonts w:ascii="Traditional Arabic" w:hAnsi="Traditional Arabic" w:cs="Traditional Arabic"/>
          <w:color w:val="FF0000"/>
          <w:sz w:val="32"/>
          <w:szCs w:val="32"/>
          <w:rtl/>
        </w:rPr>
        <w:t xml:space="preserve"> وَغَيْرُ ذَلِكَ مِنَ النُّصُوصِ الْقَاطِعَةِ بِحَشْرِ الأَجْسَادِ</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قَالَ تَعَالَى </w:t>
      </w:r>
      <w:r w:rsidRPr="0008579E">
        <w:rPr>
          <w:rFonts w:ascii="Traditional Arabic" w:hAnsi="Traditional Arabic" w:cs="Traditional Arabic"/>
          <w:b/>
          <w:bCs/>
          <w:color w:val="FF0000"/>
          <w:sz w:val="32"/>
          <w:szCs w:val="32"/>
          <w:rtl/>
        </w:rPr>
        <w:t>﴿وَأَنَّ السَّاعَةَ ءَاتِيَةٌ لاَ رَيْبَ فِيهَا وَأَنَّ اللَّهَ يَبْعَثُ مَنْ فِي الْقُبُورِ﴾</w:t>
      </w:r>
      <w:r w:rsidRPr="0008579E">
        <w:rPr>
          <w:rFonts w:ascii="Traditional Arabic" w:hAnsi="Traditional Arabic" w:cs="Traditional Arabic" w:hint="cs"/>
          <w:color w:val="FF0000"/>
          <w:sz w:val="32"/>
          <w:szCs w:val="32"/>
          <w:rtl/>
        </w:rPr>
        <w:t>)</w:t>
      </w:r>
    </w:p>
    <w:p w14:paraId="57B34B6F" w14:textId="77777777" w:rsidR="00C30A90" w:rsidRPr="0008579E" w:rsidRDefault="00C30A90" w:rsidP="00C30A90">
      <w:pPr>
        <w:pStyle w:val="NoSpacing"/>
        <w:bidi/>
        <w:jc w:val="both"/>
        <w:rPr>
          <w:rFonts w:ascii="Traditional Arabic" w:hAnsi="Traditional Arabic" w:cs="Traditional Arabic"/>
          <w:color w:val="FF0000"/>
          <w:sz w:val="32"/>
          <w:szCs w:val="32"/>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بِالْحَشْرِ وَهُوَ أَنْ يُجْمَعَ النَّاسُ وَيُسَاقُوا بَعْدَ الْبَعْثِ إِلَى الْمَحْشَرِ وَقَدْ وَرَدَ أَنَّهُ الشَّامُ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ثُمَّ يُنْقَلُونَ عِنْدَ دَكِّ الأَرْضِ إِلَى ظُلْمَةٍ عِنْدَ الصِّرَاطِ ثُمَّ يُعَادُونَ إِلَى الأَرْضِ</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الْمُبَدَّلَةِ فَيَكُونُ الْحِسَابُ عَلَيْهَا.</w:t>
      </w: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يَكُونُ</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ابُ</w:t>
      </w:r>
      <w:r w:rsidRPr="0008579E">
        <w:rPr>
          <w:rFonts w:ascii="Traditional Arabic" w:hAnsi="Traditional Arabic" w:cs="Traditional Arabic"/>
          <w:color w:val="FF0000"/>
          <w:sz w:val="32"/>
          <w:szCs w:val="32"/>
          <w:rtl/>
        </w:rPr>
        <w:t xml:space="preserve"> عَلَى الأَرْضِ الْمُبَدَّلَةِ وَهِيَ أَرْضٌ مُسْتَوِيَةٌ كَالْجِلْدِ الْمَشْدُودِ لا جِبَالَ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فِيهَا وَلا وِدْيَانَ، أَكْبَرُ وَأَوْسَعُ مِنْ أَرْضِنَا هَذِهِ بَيْضَاءُ كَالْفِضَّةِ</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وَيَكُونُ الْحَشْرُ عَلَى ثَلاثَةِ أَحْوَالٍ</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قِسْمٌ طَاعِمُونَ كَاسُونَ رَاكِبُونَ عَلَى نُوقٍ رَحَائِلُهَا مِنْ ذَهَبٍ وَهُمُ الأَتْقِيَاءُ</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وَقِسْمٌ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حُفَاةٌ عُرَاةٌ وَهُمُ 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ونَ مِنْ أَهْلِ الْكَبَائِرِ</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وَقِسْمٌ يُحْشَرُونَ وَيُجَرُّونَ عَلَى وُجُوهِهِمْ وَهُمُ الْكُفَّارُ فَالإِنْسُ يُحْشَرُونَ وَكَذَلِكَ الْجِنُّ وَالْوُحُوشُ، قَالَ تَعَالَى </w:t>
      </w:r>
      <w:r w:rsidRPr="0008579E">
        <w:rPr>
          <w:rFonts w:ascii="Traditional Arabic" w:hAnsi="Traditional Arabic" w:cs="Traditional Arabic"/>
          <w:b/>
          <w:bCs/>
          <w:color w:val="FF0000"/>
          <w:sz w:val="32"/>
          <w:szCs w:val="32"/>
          <w:rtl/>
        </w:rPr>
        <w:t>﴿وَاتَّقُواْ اللَّهَ وَاعْلَمُوا أَنَّكُمْ إِلَيْهِ تُحْشَرُونَ﴾</w:t>
      </w:r>
      <w:r w:rsidRPr="0008579E">
        <w:rPr>
          <w:rFonts w:ascii="Traditional Arabic" w:hAnsi="Traditional Arabic" w:cs="Traditional Arabic"/>
          <w:color w:val="FF0000"/>
          <w:sz w:val="32"/>
          <w:szCs w:val="32"/>
          <w:rtl/>
        </w:rPr>
        <w:t xml:space="preserve"> وَقَالَ تَعَالَى </w:t>
      </w:r>
      <w:r w:rsidRPr="0008579E">
        <w:rPr>
          <w:rFonts w:ascii="Traditional Arabic" w:hAnsi="Traditional Arabic" w:cs="Traditional Arabic"/>
          <w:b/>
          <w:bCs/>
          <w:color w:val="FF0000"/>
          <w:sz w:val="32"/>
          <w:szCs w:val="32"/>
          <w:rtl/>
        </w:rPr>
        <w:t>﴿وَنَحْشُرُهُمْ يَوْمَ الْقِيَامَةِ عَلَى وُجُوهِهِمْ عُمْيًا وَبُكْمًا وَصُمًّا﴾</w:t>
      </w:r>
      <w:r w:rsidRPr="0008579E">
        <w:rPr>
          <w:rFonts w:ascii="Traditional Arabic" w:hAnsi="Traditional Arabic" w:cs="Traditional Arabic"/>
          <w:color w:val="FF0000"/>
          <w:sz w:val="32"/>
          <w:szCs w:val="32"/>
          <w:rtl/>
        </w:rPr>
        <w:t xml:space="preserve"> وَقَالَ تَعَالَى </w:t>
      </w:r>
      <w:r w:rsidRPr="0008579E">
        <w:rPr>
          <w:rFonts w:ascii="Traditional Arabic" w:hAnsi="Traditional Arabic" w:cs="Traditional Arabic"/>
          <w:b/>
          <w:bCs/>
          <w:color w:val="FF0000"/>
          <w:sz w:val="32"/>
          <w:szCs w:val="32"/>
          <w:rtl/>
        </w:rPr>
        <w:t>﴿وَإِذَا الْوُحُوشُ حُشِرَتْ﴾</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النَّاسُ يَوْمَ الْقِيَامَةِ فِي الْحَشْرِ عَلَى هَذِهِ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الأَحْوَالِ الثَّلاثَةِ، وَمِنْ فَضْلِ أُمَّةِ مُحَمَّدٍ</w:t>
      </w:r>
      <w:r w:rsidRPr="0008579E">
        <w:rPr>
          <w:rFonts w:ascii="Traditional Arabic" w:hAnsi="Traditional Arabic" w:cs="Traditional Arabic" w:hint="cs"/>
          <w:color w:val="FF0000"/>
          <w:sz w:val="32"/>
          <w:szCs w:val="32"/>
          <w:rtl/>
        </w:rPr>
        <w:t xml:space="preserve"> ﷺ</w:t>
      </w:r>
      <w:r w:rsidRPr="0008579E">
        <w:rPr>
          <w:rFonts w:ascii="Traditional Arabic" w:hAnsi="Traditional Arabic" w:cs="Traditional Arabic"/>
          <w:color w:val="FF0000"/>
          <w:sz w:val="32"/>
          <w:szCs w:val="32"/>
          <w:rtl/>
        </w:rPr>
        <w:t xml:space="preserve"> عَلَى مَنْ قَبْلَهَا مِنَ الأُمَمِ أَنَّهُمْ أَكْثَرُ أَهْلِ الْجَنَّةِ،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فَأَهْلُ الْجَنَّةِ يَوْمَ الْقِيَامَةِ مِائَةٌ وَعِشْرُونَ صَفًّا، وَأُمَّةُ مُحَمَّدٍ هُمْ ثَمَانُونَ صَفًّا مِنَ الْمِائَةِ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وَالْعِشْرِينَ صَفًّا</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وَاللَّهُ تَعَالَى حَرَّمَ دُخُولَ أَيِّ أُمَّةٍ الْجَنَّةَ قَبْلَ أُمَّةِ مُحَمَّدٍ، بَعْدَ أَنْ يَدْخُلَ الرَّسُولُ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يَدْخُلُ الأَنْبِيَاءُ الْجَنَّةَ ثُمَّ يَدْخُلُ أُمَّةُ مُحَمَّدٍ</w:t>
      </w:r>
      <w:r w:rsidRPr="0008579E">
        <w:rPr>
          <w:rFonts w:ascii="Traditional Arabic" w:hAnsi="Traditional Arabic" w:cs="Traditional Arabic" w:hint="cs"/>
          <w:color w:val="FF0000"/>
          <w:sz w:val="32"/>
          <w:szCs w:val="32"/>
          <w:rtl/>
        </w:rPr>
        <w:t xml:space="preserve"> ﷺ)</w:t>
      </w:r>
    </w:p>
    <w:p w14:paraId="1461B3C0"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بِالْقِيَامَةِ وَأَوَّلُهَا مِنْ خُرُوجِ النَّاسِ مِنْ قُبُورِهِمْ إِلَى دُخُولِ أَهْلِ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الْجَنَّةِ الْجَنَّةَ وَأَهْلِ النَّارِ النَّارَ وَقَدْ تُطْلَقُ الآخِرَةُ عَلَى ذَلِكَ وَعَلَى مَا بَعْدَهُ إِلَى مَا لا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نِهَايَةَ لَهُ.</w:t>
      </w:r>
      <w:r w:rsidRPr="0008579E">
        <w:rPr>
          <w:rFonts w:ascii="Traditional Arabic" w:hAnsi="Traditional Arabic" w:cs="Traditional Arabic"/>
          <w:sz w:val="32"/>
          <w:szCs w:val="32"/>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وَمِقْدَارُ الْقِيَامَةِ خَمْسُونَ أَلْفَ سَنَةٍ مِمَّا نَعُدُّ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قَالَ تَعَالَى </w:t>
      </w:r>
      <w:r w:rsidRPr="0008579E">
        <w:rPr>
          <w:rFonts w:ascii="Traditional Arabic" w:hAnsi="Traditional Arabic" w:cs="Traditional Arabic"/>
          <w:b/>
          <w:bCs/>
          <w:color w:val="FF0000"/>
          <w:sz w:val="32"/>
          <w:szCs w:val="32"/>
          <w:rtl/>
        </w:rPr>
        <w:t>﴿فِي يَوْمٍ كَانَ مِقْدَارُهُ خَمْسِينَ أَلْفَ سَنَةٍ﴾</w:t>
      </w:r>
      <w:r w:rsidRPr="0008579E">
        <w:rPr>
          <w:rFonts w:ascii="Traditional Arabic" w:hAnsi="Traditional Arabic" w:cs="Traditional Arabic" w:hint="cs"/>
          <w:color w:val="FF0000"/>
          <w:sz w:val="32"/>
          <w:szCs w:val="32"/>
          <w:rtl/>
        </w:rPr>
        <w:t>)</w:t>
      </w:r>
    </w:p>
    <w:p w14:paraId="033978BD"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وَالإِيْمَانُ بِالْحِسَابِ وَهُوَ عَرْضُ أَعْمَالِ الْعِبَادِ عَلَيْهِمْ يُعْرَضُ عَلَيْهِمْ مَا عَمِلُوا فِي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الدُّنْيَا</w:t>
      </w:r>
      <w:r w:rsidRPr="0008579E">
        <w:rPr>
          <w:rFonts w:ascii="Traditional Arabic" w:hAnsi="Traditional Arabic" w:cs="Traditional Arabic"/>
          <w:b/>
          <w:bCs/>
          <w:sz w:val="32"/>
          <w:szCs w:val="32"/>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وَيَكُونُ</w:t>
      </w:r>
      <w:r w:rsidRPr="0008579E">
        <w:rPr>
          <w:rFonts w:ascii="Traditional Arabic" w:hAnsi="Traditional Arabic" w:cs="Traditional Arabic" w:hint="cs"/>
          <w:color w:val="FF0000"/>
          <w:sz w:val="32"/>
          <w:szCs w:val="32"/>
          <w:rtl/>
        </w:rPr>
        <w:t xml:space="preserve"> الحسابُ</w:t>
      </w:r>
      <w:r w:rsidRPr="0008579E">
        <w:rPr>
          <w:rFonts w:ascii="Traditional Arabic" w:hAnsi="Traditional Arabic" w:cs="Traditional Arabic"/>
          <w:color w:val="FF0000"/>
          <w:sz w:val="32"/>
          <w:szCs w:val="32"/>
          <w:rtl/>
        </w:rPr>
        <w:t xml:space="preserve"> بِتَكْلِيمِ اللَّهِ لِلْعِبَادِ جَمِيعِهِمْ، فَيَفْهَمُونَ مِنْ كَلامِ اللَّهِ السُّؤَالَ عَمَّا فَعَلُوا بِالنِّعَمِ الَّتِي أَعْطَاهُمُ اللَّهُ إِيَّاهَا، فَيُسَرُّ الْمُؤْمِنُ التَّقِيُّ، وَلا يُسَرُّ الْكَافِرُ لِأَنَّهُ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لا حَسَنَةَ لَهُ فِي الآخِرَةِ، بَلْ يَكَادُ يَغْشَاهُ الْمَوْتُ، فَقَدْ وَرَدَ فِي الْحَدِيثِ الصَّحِيحِ </w:t>
      </w:r>
      <w:r w:rsidRPr="0008579E">
        <w:rPr>
          <w:rFonts w:ascii="Traditional Arabic" w:hAnsi="Traditional Arabic" w:cs="Traditional Arabic"/>
          <w:b/>
          <w:bCs/>
          <w:color w:val="006600"/>
          <w:sz w:val="32"/>
          <w:szCs w:val="32"/>
          <w:rtl/>
        </w:rPr>
        <w:t>مَا مِنْكُمْ</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مِنْ أَحَدٍ إِلَّا سَيُكَلِّمُهُ رَبُّهُ يَوْمَ الْقِيَامَةِ لَيْسَ بَيْنَهُ وَبَيْنَهُ تَرْجُمَانٌ</w:t>
      </w:r>
      <w:r w:rsidRPr="0008579E">
        <w:rPr>
          <w:rFonts w:ascii="Traditional Arabic" w:hAnsi="Traditional Arabic" w:cs="Traditional Arabic"/>
          <w:color w:val="FF0000"/>
          <w:sz w:val="32"/>
          <w:szCs w:val="32"/>
          <w:rtl/>
          <w:lang w:val="ru-RU"/>
        </w:rPr>
        <w:t xml:space="preserve"> </w:t>
      </w:r>
      <w:r w:rsidRPr="0008579E">
        <w:rPr>
          <w:rFonts w:ascii="Traditional Arabic" w:hAnsi="Traditional Arabic" w:cs="Traditional Arabic"/>
          <w:color w:val="FF0000"/>
          <w:sz w:val="32"/>
          <w:szCs w:val="32"/>
          <w:rtl/>
        </w:rPr>
        <w:t>رَوَاهُ أَحْمَدُ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وَالتِّرْمِذِيُّ</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ف</w:t>
      </w:r>
      <w:r w:rsidRPr="0008579E">
        <w:rPr>
          <w:rFonts w:ascii="Traditional Arabic" w:hAnsi="Traditional Arabic" w:cs="Traditional Arabic"/>
          <w:color w:val="FF0000"/>
          <w:sz w:val="32"/>
          <w:szCs w:val="32"/>
          <w:rtl/>
        </w:rPr>
        <w:t>النَّاسُ يَوْمَ الْقِيَامَةِ تُعْرَضُ عَلَيْهِمْ أَعْمَالُهُمْ، كُلٌّ مَعَهُ كِتَابُهُ الَّذِي كُتِبَ فِيهِ مَا عَمِلَ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ؤ</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ش</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w:t>
      </w:r>
      <w:r w:rsidRPr="0008579E">
        <w:rPr>
          <w:rFonts w:ascii="Traditional Arabic" w:hAnsi="Traditional Arabic" w:cs="Traditional Arabic"/>
          <w:b/>
          <w:bCs/>
          <w:color w:val="FF0000"/>
          <w:sz w:val="32"/>
          <w:szCs w:val="32"/>
          <w:rtl/>
        </w:rPr>
        <w:t>يَوْمَئِذٍ تُعْرَضُونَ</w:t>
      </w:r>
      <w:r w:rsidRPr="0008579E">
        <w:rPr>
          <w:rFonts w:ascii="Traditional Arabic" w:hAnsi="Traditional Arabic" w:cs="Traditional Arabic"/>
          <w:color w:val="FF0000"/>
          <w:sz w:val="32"/>
          <w:szCs w:val="32"/>
          <w:rtl/>
        </w:rPr>
        <w:t>﴾ عَلَى اللَّهِ لِلْحِسَابِ وَلَيْسَ ذَلِكَ عَرْضًا يَعْلَمُ اللَّهُ بِهِ مَا لَمْ يَكُنْ عَالِمًا بِهِ بَلْ مَعْنَاهُ الْحِسَابُ وَتَقْرِيرُ الأَعْمَالِ عَلَيْهِمْ لِلْمُجَازَاةِ ﴿</w:t>
      </w:r>
      <w:r w:rsidRPr="0008579E">
        <w:rPr>
          <w:rFonts w:ascii="Traditional Arabic" w:hAnsi="Traditional Arabic" w:cs="Traditional Arabic"/>
          <w:b/>
          <w:bCs/>
          <w:color w:val="FF0000"/>
          <w:sz w:val="32"/>
          <w:szCs w:val="32"/>
          <w:rtl/>
        </w:rPr>
        <w:t>ل</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ا تَخْفَى مِنْكُمْ خَافِيَةٌ</w:t>
      </w:r>
      <w:r w:rsidRPr="0008579E">
        <w:rPr>
          <w:rFonts w:ascii="Traditional Arabic" w:hAnsi="Traditional Arabic" w:cs="Traditional Arabic"/>
          <w:color w:val="FF0000"/>
          <w:sz w:val="32"/>
          <w:szCs w:val="32"/>
          <w:rtl/>
        </w:rPr>
        <w:t>﴾ فَهُوَ عَالِمٌ بِكُلِّ شَىءٍ مِنْ أَعْمَالِكُمْ ﴿</w:t>
      </w:r>
      <w:r w:rsidRPr="0008579E">
        <w:rPr>
          <w:rFonts w:ascii="Traditional Arabic" w:hAnsi="Traditional Arabic" w:cs="Traditional Arabic"/>
          <w:b/>
          <w:bCs/>
          <w:color w:val="FF0000"/>
          <w:sz w:val="32"/>
          <w:szCs w:val="32"/>
          <w:rtl/>
        </w:rPr>
        <w:t>فَأَمَّا مَنْ أُوتِيَ</w:t>
      </w:r>
      <w:r w:rsidRPr="0008579E">
        <w:rPr>
          <w:rFonts w:ascii="Traditional Arabic" w:hAnsi="Traditional Arabic" w:cs="Traditional Arabic"/>
          <w:color w:val="FF0000"/>
          <w:sz w:val="32"/>
          <w:szCs w:val="32"/>
          <w:rtl/>
        </w:rPr>
        <w:t>﴾ أَيْ أُعْطِيَ ﴿</w:t>
      </w:r>
      <w:r w:rsidRPr="0008579E">
        <w:rPr>
          <w:rFonts w:ascii="Traditional Arabic" w:hAnsi="Traditional Arabic" w:cs="Traditional Arabic"/>
          <w:b/>
          <w:bCs/>
          <w:color w:val="FF0000"/>
          <w:sz w:val="32"/>
          <w:szCs w:val="32"/>
          <w:rtl/>
        </w:rPr>
        <w:t>كِتَابَهُ</w:t>
      </w:r>
      <w:r w:rsidRPr="0008579E">
        <w:rPr>
          <w:rFonts w:ascii="Traditional Arabic" w:hAnsi="Traditional Arabic" w:cs="Traditional Arabic"/>
          <w:color w:val="FF0000"/>
          <w:sz w:val="32"/>
          <w:szCs w:val="32"/>
          <w:rtl/>
        </w:rPr>
        <w:t>﴾ أَيْ كِتَابَ أَعْمَالِهِ ﴿</w:t>
      </w:r>
      <w:r w:rsidRPr="0008579E">
        <w:rPr>
          <w:rFonts w:ascii="Traditional Arabic" w:hAnsi="Traditional Arabic" w:cs="Traditional Arabic"/>
          <w:b/>
          <w:bCs/>
          <w:color w:val="FF0000"/>
          <w:sz w:val="32"/>
          <w:szCs w:val="32"/>
          <w:rtl/>
        </w:rPr>
        <w:t>بِيَمِينِهِ</w:t>
      </w:r>
      <w:r w:rsidRPr="0008579E">
        <w:rPr>
          <w:rFonts w:ascii="Traditional Arabic" w:hAnsi="Traditional Arabic" w:cs="Traditional Arabic"/>
          <w:color w:val="FF0000"/>
          <w:sz w:val="32"/>
          <w:szCs w:val="32"/>
          <w:rtl/>
        </w:rPr>
        <w:t>﴾ وَإِعْطَاءُ الْكِتَابِ بِالْيَمِينِ دَلِيلٌ عَلَى النَّجَاةِ ﴿</w:t>
      </w:r>
      <w:r w:rsidRPr="0008579E">
        <w:rPr>
          <w:rFonts w:ascii="Traditional Arabic" w:hAnsi="Traditional Arabic" w:cs="Traditional Arabic"/>
          <w:b/>
          <w:bCs/>
          <w:color w:val="FF0000"/>
          <w:sz w:val="32"/>
          <w:szCs w:val="32"/>
          <w:rtl/>
        </w:rPr>
        <w:t>فَيَقُولُ</w:t>
      </w:r>
      <w:r w:rsidRPr="0008579E">
        <w:rPr>
          <w:rFonts w:ascii="Traditional Arabic" w:hAnsi="Traditional Arabic" w:cs="Traditional Arabic"/>
          <w:color w:val="FF0000"/>
          <w:sz w:val="32"/>
          <w:szCs w:val="32"/>
          <w:rtl/>
        </w:rPr>
        <w:t>﴾ الْمُؤْمِنُ خِطَابًا لِجَمَاعَتِهِ لِمَا سُرَّ بِهِ ﴿</w:t>
      </w:r>
      <w:r w:rsidRPr="0008579E">
        <w:rPr>
          <w:rFonts w:ascii="Traditional Arabic" w:hAnsi="Traditional Arabic" w:cs="Traditional Arabic"/>
          <w:b/>
          <w:bCs/>
          <w:color w:val="FF0000"/>
          <w:sz w:val="32"/>
          <w:szCs w:val="32"/>
          <w:rtl/>
        </w:rPr>
        <w:t>هَاؤُمُ</w:t>
      </w:r>
      <w:r w:rsidRPr="0008579E">
        <w:rPr>
          <w:rFonts w:ascii="Traditional Arabic" w:hAnsi="Traditional Arabic" w:cs="Traditional Arabic"/>
          <w:color w:val="FF0000"/>
          <w:sz w:val="32"/>
          <w:szCs w:val="32"/>
          <w:rtl/>
        </w:rPr>
        <w:t>﴾ أَيْ خُذُوا، وَقِيلَ تَعَالَوْا ﴿</w:t>
      </w:r>
      <w:r w:rsidRPr="0008579E">
        <w:rPr>
          <w:rFonts w:ascii="Traditional Arabic" w:hAnsi="Traditional Arabic" w:cs="Traditional Arabic"/>
          <w:b/>
          <w:bCs/>
          <w:color w:val="FF0000"/>
          <w:sz w:val="32"/>
          <w:szCs w:val="32"/>
          <w:rtl/>
        </w:rPr>
        <w:t>اقْرَءُوا كِتَابِيَهْ</w:t>
      </w:r>
      <w:r w:rsidRPr="0008579E">
        <w:rPr>
          <w:rFonts w:ascii="Traditional Arabic" w:hAnsi="Traditional Arabic" w:cs="Traditional Arabic"/>
          <w:color w:val="FF0000"/>
          <w:sz w:val="32"/>
          <w:szCs w:val="32"/>
          <w:rtl/>
        </w:rPr>
        <w:t>﴾ وَالْمَعْنَى أَنَّهُ لَمَّا بَلَغَ الْغَايَةَ فِي السُّرُورِ وَعَلِمَ أَنَّهُ مِنَ النَّاجِينَ بِإِعْطَا</w:t>
      </w:r>
      <w:r>
        <w:rPr>
          <w:rFonts w:ascii="Traditional Arabic" w:hAnsi="Traditional Arabic" w:cs="Traditional Arabic" w:hint="cs"/>
          <w:color w:val="FF0000"/>
          <w:sz w:val="32"/>
          <w:szCs w:val="32"/>
          <w:rtl/>
        </w:rPr>
        <w:t>ئِهِ</w:t>
      </w:r>
      <w:r w:rsidRPr="0008579E">
        <w:rPr>
          <w:rFonts w:ascii="Traditional Arabic" w:hAnsi="Traditional Arabic" w:cs="Traditional Arabic"/>
          <w:color w:val="FF0000"/>
          <w:sz w:val="32"/>
          <w:szCs w:val="32"/>
          <w:rtl/>
        </w:rPr>
        <w:t xml:space="preserve"> كِتَابِهِ بِيَمِينِهِ أَحَبَّ أَنْ يُظْهِرَ ذَلِكَ لِغَيْرِهِ حَتَّى يَفْرَحُوا لَهُ. ﴿</w:t>
      </w:r>
      <w:r w:rsidRPr="0008579E">
        <w:rPr>
          <w:rFonts w:ascii="Traditional Arabic" w:hAnsi="Traditional Arabic" w:cs="Traditional Arabic"/>
          <w:b/>
          <w:bCs/>
          <w:color w:val="FF0000"/>
          <w:sz w:val="32"/>
          <w:szCs w:val="32"/>
          <w:rtl/>
        </w:rPr>
        <w:t>إِنِّي ظَنَنْتُ</w:t>
      </w:r>
      <w:r w:rsidRPr="0008579E">
        <w:rPr>
          <w:rFonts w:ascii="Traditional Arabic" w:hAnsi="Traditional Arabic" w:cs="Traditional Arabic"/>
          <w:color w:val="FF0000"/>
          <w:sz w:val="32"/>
          <w:szCs w:val="32"/>
          <w:rtl/>
        </w:rPr>
        <w:t>﴾ أَيْ عَلِمْتُ وَأَيْقَنْتُ فِي الدُّنْيَا ﴿</w:t>
      </w:r>
      <w:r w:rsidRPr="0008579E">
        <w:rPr>
          <w:rFonts w:ascii="Traditional Arabic" w:hAnsi="Traditional Arabic" w:cs="Traditional Arabic"/>
          <w:b/>
          <w:bCs/>
          <w:color w:val="FF0000"/>
          <w:sz w:val="32"/>
          <w:szCs w:val="32"/>
          <w:rtl/>
        </w:rPr>
        <w:t>أَنِّي مُلاقٍ حِسَابِيَهْ</w:t>
      </w:r>
      <w:r w:rsidRPr="0008579E">
        <w:rPr>
          <w:rFonts w:ascii="Traditional Arabic" w:hAnsi="Traditional Arabic" w:cs="Traditional Arabic"/>
          <w:color w:val="FF0000"/>
          <w:sz w:val="32"/>
          <w:szCs w:val="32"/>
          <w:rtl/>
        </w:rPr>
        <w:t>﴾ فِي الآخِرَةِ وَلَمْ أُنْكِرِ الْبَعْثَ. ﴿</w:t>
      </w:r>
      <w:r w:rsidRPr="0008579E">
        <w:rPr>
          <w:rFonts w:ascii="Traditional Arabic" w:hAnsi="Traditional Arabic" w:cs="Traditional Arabic"/>
          <w:b/>
          <w:bCs/>
          <w:color w:val="FF0000"/>
          <w:sz w:val="32"/>
          <w:szCs w:val="32"/>
          <w:rtl/>
        </w:rPr>
        <w:t>فَهُوَ</w:t>
      </w:r>
      <w:r w:rsidRPr="0008579E">
        <w:rPr>
          <w:rFonts w:ascii="Traditional Arabic" w:hAnsi="Traditional Arabic" w:cs="Traditional Arabic"/>
          <w:color w:val="FF0000"/>
          <w:sz w:val="32"/>
          <w:szCs w:val="32"/>
          <w:rtl/>
        </w:rPr>
        <w:t>﴾ أَيِ الَّذِي أُعْطِيَ كِتَابَهُ بِيَمِينِهِ ﴿</w:t>
      </w:r>
      <w:r w:rsidRPr="0008579E">
        <w:rPr>
          <w:rFonts w:ascii="Traditional Arabic" w:hAnsi="Traditional Arabic" w:cs="Traditional Arabic"/>
          <w:b/>
          <w:bCs/>
          <w:color w:val="FF0000"/>
          <w:sz w:val="32"/>
          <w:szCs w:val="32"/>
          <w:rtl/>
        </w:rPr>
        <w:t>فِي عِيشَةٍ</w:t>
      </w:r>
      <w:r w:rsidRPr="0008579E">
        <w:rPr>
          <w:rFonts w:ascii="Traditional Arabic" w:hAnsi="Traditional Arabic" w:cs="Traditional Arabic"/>
          <w:color w:val="FF0000"/>
          <w:sz w:val="32"/>
          <w:szCs w:val="32"/>
          <w:rtl/>
        </w:rPr>
        <w:t>﴾ أَيْ فِي حَالَةٍ مِنَ الْعَيْشِ ﴿</w:t>
      </w:r>
      <w:r w:rsidRPr="0008579E">
        <w:rPr>
          <w:rFonts w:ascii="Traditional Arabic" w:hAnsi="Traditional Arabic" w:cs="Traditional Arabic"/>
          <w:b/>
          <w:bCs/>
          <w:color w:val="FF0000"/>
          <w:sz w:val="32"/>
          <w:szCs w:val="32"/>
          <w:rtl/>
        </w:rPr>
        <w:t>رَّاضِيَةٍ</w:t>
      </w:r>
      <w:r w:rsidRPr="0008579E">
        <w:rPr>
          <w:rFonts w:ascii="Traditional Arabic" w:hAnsi="Traditional Arabic" w:cs="Traditional Arabic"/>
          <w:color w:val="FF0000"/>
          <w:sz w:val="32"/>
          <w:szCs w:val="32"/>
          <w:rtl/>
        </w:rPr>
        <w:t xml:space="preserve">﴾ يَعْنِي </w:t>
      </w:r>
      <w:r w:rsidRPr="0008579E">
        <w:rPr>
          <w:rFonts w:ascii="Traditional Arabic" w:hAnsi="Traditional Arabic" w:cs="Traditional Arabic"/>
          <w:color w:val="FF0000"/>
          <w:sz w:val="32"/>
          <w:szCs w:val="32"/>
          <w:rtl/>
        </w:rPr>
        <w:lastRenderedPageBreak/>
        <w:t>ذَاتَ رِضًا أَيْ رَضِيَ بِهَا صَاحِبُهَا، وَقِيلَ عِيشَةٌ مَرْضِيَ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وَذَلِكَ بِأَنَّهُ لَقِيَ الثَّوَابَ وَأَمِنَ مِنَ الْعِقَابِ. ﴿</w:t>
      </w:r>
      <w:r w:rsidRPr="0008579E">
        <w:rPr>
          <w:rFonts w:ascii="Traditional Arabic" w:hAnsi="Traditional Arabic" w:cs="Traditional Arabic"/>
          <w:b/>
          <w:bCs/>
          <w:color w:val="FF0000"/>
          <w:sz w:val="32"/>
          <w:szCs w:val="32"/>
          <w:rtl/>
        </w:rPr>
        <w:t>فِي جَنَّةٍ عَالِيَةٍ</w:t>
      </w:r>
      <w:r w:rsidRPr="0008579E">
        <w:rPr>
          <w:rFonts w:ascii="Traditional Arabic" w:hAnsi="Traditional Arabic" w:cs="Traditional Arabic"/>
          <w:color w:val="FF0000"/>
          <w:sz w:val="32"/>
          <w:szCs w:val="32"/>
          <w:rtl/>
        </w:rPr>
        <w:t>﴾ مَكَانًا فَهِيَ فَوْقَ السَّمَوَاتِ السَّبْعِ، وَعَالِيَةٌ فِي الدَّرَجَةِ وَالشَّرَفِ وَالأَبْنِيَةِ. ﴿</w:t>
      </w:r>
      <w:r w:rsidRPr="0008579E">
        <w:rPr>
          <w:rFonts w:ascii="Traditional Arabic" w:hAnsi="Traditional Arabic" w:cs="Traditional Arabic"/>
          <w:b/>
          <w:bCs/>
          <w:color w:val="FF0000"/>
          <w:sz w:val="32"/>
          <w:szCs w:val="32"/>
          <w:rtl/>
        </w:rPr>
        <w:t>قُطُوفُها</w:t>
      </w:r>
      <w:r w:rsidRPr="0008579E">
        <w:rPr>
          <w:rFonts w:ascii="Traditional Arabic" w:hAnsi="Traditional Arabic" w:cs="Traditional Arabic"/>
          <w:color w:val="FF0000"/>
          <w:sz w:val="32"/>
          <w:szCs w:val="32"/>
          <w:rtl/>
        </w:rPr>
        <w:t>﴾ أَيْ مَا يُقْطَفُ مِنْ ثِمَارِ الْجَنَّةِ ﴿</w:t>
      </w:r>
      <w:r w:rsidRPr="0008579E">
        <w:rPr>
          <w:rFonts w:ascii="Traditional Arabic" w:hAnsi="Traditional Arabic" w:cs="Traditional Arabic"/>
          <w:b/>
          <w:bCs/>
          <w:color w:val="FF0000"/>
          <w:sz w:val="32"/>
          <w:szCs w:val="32"/>
          <w:rtl/>
        </w:rPr>
        <w:t>دَانِيَةٌ</w:t>
      </w:r>
      <w:r w:rsidRPr="0008579E">
        <w:rPr>
          <w:rFonts w:ascii="Traditional Arabic" w:hAnsi="Traditional Arabic" w:cs="Traditional Arabic"/>
          <w:color w:val="FF0000"/>
          <w:sz w:val="32"/>
          <w:szCs w:val="32"/>
          <w:rtl/>
        </w:rPr>
        <w:t>﴾ أَيْ قَرِيبَةٌ لِمَنْ يَتَنَاوَلُهَا قَائِمًا أَوْ قَاعِدًا أَوْ نَائِمًا عَلَى السَّرِيرِ انْقَادَتْ لَهُ وَكَذَا إِنْ أَرَادَ أَنْ تَدْنُوَ إِلَى فِيْهِ أَيْ فَمِهِ دَنَتْ لا يَمْنَعُهُ مِنْ ثَمَرِهَا بُعْدٌ، وَيُقَالُ لَهُمْ ﴿</w:t>
      </w:r>
      <w:r w:rsidRPr="0008579E">
        <w:rPr>
          <w:rFonts w:ascii="Traditional Arabic" w:hAnsi="Traditional Arabic" w:cs="Traditional Arabic"/>
          <w:b/>
          <w:bCs/>
          <w:color w:val="FF0000"/>
          <w:sz w:val="32"/>
          <w:szCs w:val="32"/>
          <w:rtl/>
        </w:rPr>
        <w:t>كُلُوا وَاشْرَبُوا</w:t>
      </w:r>
      <w:r w:rsidRPr="0008579E">
        <w:rPr>
          <w:rFonts w:ascii="Traditional Arabic" w:hAnsi="Traditional Arabic" w:cs="Traditional Arabic"/>
          <w:color w:val="FF0000"/>
          <w:sz w:val="32"/>
          <w:szCs w:val="32"/>
          <w:rtl/>
        </w:rPr>
        <w:t>﴾ أَمْرُ امْتِنَانٍ لا تَكْلِيفٍ أَيْ يُقَالُ لَهُمْ ذَلِكَ إِنْعَامًا وَإِحْسَانًا وَامْتِنَانًا وَتَفْضِيلًا عَلَيْهِمْ فَإِنَّ الآخِرَةَ لَيْسَتْ بِدَارِ تَكْلِيفٍ ﴿</w:t>
      </w:r>
      <w:r w:rsidRPr="0008579E">
        <w:rPr>
          <w:rFonts w:ascii="Traditional Arabic" w:hAnsi="Traditional Arabic" w:cs="Traditional Arabic"/>
          <w:b/>
          <w:bCs/>
          <w:color w:val="FF0000"/>
          <w:sz w:val="32"/>
          <w:szCs w:val="32"/>
          <w:rtl/>
        </w:rPr>
        <w:t>هَنِيئًا</w:t>
      </w:r>
      <w:r w:rsidRPr="0008579E">
        <w:rPr>
          <w:rFonts w:ascii="Traditional Arabic" w:hAnsi="Traditional Arabic" w:cs="Traditional Arabic"/>
          <w:color w:val="FF0000"/>
          <w:sz w:val="32"/>
          <w:szCs w:val="32"/>
          <w:rtl/>
        </w:rPr>
        <w:t>﴾ أَيْ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تَكْدِيرَ فِيهِ وَلا تَنْغِيصَ لا تَتَأَذَوْنَ بِمَا تَأْكُلُونَ 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بِمَا تَشْرَبُونَ فِي الْجَنَّةِ أَكْلًا طَيِّبًا لَذِيذًا شَهِيًّا مَعَ الْبُعْدِ عَنْ كُلِّ أَذًى 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تَحْتَاجُونَ مِنْ أَكْلِ ذَلِكَ إِلَى غَائِطٍ وَلا بَوْلٍ، وَلا بُصَاقَ هُنَاكَ وَلا مُخَاطَ وَلا وَهَن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وَلا صُدَاع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FF0000"/>
          <w:sz w:val="32"/>
          <w:szCs w:val="32"/>
          <w:rtl/>
        </w:rPr>
        <w:t>بِمَا أَسْلَفْتُمْ</w:t>
      </w:r>
      <w:r w:rsidRPr="0008579E">
        <w:rPr>
          <w:rFonts w:ascii="Traditional Arabic" w:hAnsi="Traditional Arabic" w:cs="Traditional Arabic"/>
          <w:color w:val="FF0000"/>
          <w:sz w:val="32"/>
          <w:szCs w:val="32"/>
          <w:rtl/>
        </w:rPr>
        <w:t>﴾ أَيْ بِمَا قَدَّمْتُمْ لآخِرَتِكُمْ مِنَ الأَعْمَالِ الصَّالِحَةِ ﴿</w:t>
      </w:r>
      <w:r w:rsidRPr="0008579E">
        <w:rPr>
          <w:rFonts w:ascii="Traditional Arabic" w:hAnsi="Traditional Arabic" w:cs="Traditional Arabic"/>
          <w:b/>
          <w:bCs/>
          <w:color w:val="FF0000"/>
          <w:sz w:val="32"/>
          <w:szCs w:val="32"/>
          <w:rtl/>
        </w:rPr>
        <w:t>فِي الأَيَّامِ الْخَالِيَةِ</w:t>
      </w:r>
      <w:r w:rsidRPr="0008579E">
        <w:rPr>
          <w:rFonts w:ascii="Traditional Arabic" w:hAnsi="Traditional Arabic" w:cs="Traditional Arabic"/>
          <w:color w:val="FF0000"/>
          <w:sz w:val="32"/>
          <w:szCs w:val="32"/>
          <w:rtl/>
        </w:rPr>
        <w:t>﴾ أَيْ فِي أَيَّامِ الدُّنْيَا الَّتِي خَلَتْ فَمَضَتْ وَاسْتَرَحْتُمْ مِنْ تَعَبِهَا. ﴿</w:t>
      </w:r>
      <w:r w:rsidRPr="0008579E">
        <w:rPr>
          <w:rFonts w:ascii="Traditional Arabic" w:hAnsi="Traditional Arabic" w:cs="Traditional Arabic"/>
          <w:b/>
          <w:bCs/>
          <w:color w:val="FF0000"/>
          <w:sz w:val="32"/>
          <w:szCs w:val="32"/>
          <w:rtl/>
        </w:rPr>
        <w:t>وَأَمَّا مَنْ أُوتِيَ كِتَابَهُ</w:t>
      </w:r>
      <w:r w:rsidRPr="0008579E">
        <w:rPr>
          <w:rFonts w:ascii="Traditional Arabic" w:hAnsi="Traditional Arabic" w:cs="Traditional Arabic"/>
          <w:color w:val="FF0000"/>
          <w:sz w:val="32"/>
          <w:szCs w:val="32"/>
          <w:rtl/>
        </w:rPr>
        <w:t>﴾ أَيْ أُعْطِيَ كِتَابَ أَعْمَالِهِ ﴿</w:t>
      </w:r>
      <w:r w:rsidRPr="0008579E">
        <w:rPr>
          <w:rFonts w:ascii="Traditional Arabic" w:hAnsi="Traditional Arabic" w:cs="Traditional Arabic"/>
          <w:b/>
          <w:bCs/>
          <w:color w:val="FF0000"/>
          <w:sz w:val="32"/>
          <w:szCs w:val="32"/>
          <w:rtl/>
        </w:rPr>
        <w:t>بِشِمَالِهِ فَيَقُولُ</w:t>
      </w:r>
      <w:r w:rsidRPr="0008579E">
        <w:rPr>
          <w:rFonts w:ascii="Traditional Arabic" w:hAnsi="Traditional Arabic" w:cs="Traditional Arabic"/>
          <w:color w:val="FF0000"/>
          <w:sz w:val="32"/>
          <w:szCs w:val="32"/>
          <w:rtl/>
        </w:rPr>
        <w:t>﴾ لِمَا يَرَى مِنْ سُوءِ عَاقِبَتِهِ الَّتِي كُشِفَ لَهُ عَنْهَا الْغِطَاءُ ﴿</w:t>
      </w:r>
      <w:r w:rsidRPr="0008579E">
        <w:rPr>
          <w:rFonts w:ascii="Traditional Arabic" w:hAnsi="Traditional Arabic" w:cs="Traditional Arabic"/>
          <w:b/>
          <w:bCs/>
          <w:color w:val="FF0000"/>
          <w:sz w:val="32"/>
          <w:szCs w:val="32"/>
          <w:rtl/>
        </w:rPr>
        <w:t>يَا لَيْتَنِي لَمْ أُوتَ كِتَابِيَهْ</w:t>
      </w:r>
      <w:r w:rsidRPr="0008579E">
        <w:rPr>
          <w:rFonts w:ascii="Traditional Arabic" w:hAnsi="Traditional Arabic" w:cs="Traditional Arabic"/>
          <w:color w:val="FF0000"/>
          <w:sz w:val="32"/>
          <w:szCs w:val="32"/>
          <w:rtl/>
        </w:rPr>
        <w:t xml:space="preserve">﴾ أَيْ تَمَنَّى أَنَّهُ لَمْ يُؤْتَ كِتَابَهُ لِمَا يَرَى فِيهِ مِنْ قَبَائِحِ أَفْعَالِهِ. رَوَى ابْنُ حِبَّانَ عَنْ أَبِي هُرَيْرَةَ رَضِيَ اللَّهُ عَنْهُ عَنِ النَّبِيِّ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أَنَّهُ قَالَ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يُدْعَى أَحَدُهُمْ فَيُعْطَى كِتَابَهُ بِيَمِينِهِ وَيُمَدُّ لَهُ فِي جِسْمِهِ سِتُّونَ ذِرَاعًا وَيُبَيَّضُ وَجْهُهُ وَيُجْعَلُ عَلَى رَأْسِهِ تَاجٌ مِنْ لُؤْلُؤٍ يَتَلأْلأُ قاَلَ فَيَنْطَلِقُ إِلَى أَصْحَابِهِ فَيَرَوْنَهُ مِنْ بَعِيدٍ فَيَقُولُونَ اللَّهُمَّ بَارِكْ لَنَا فِي هَذَا حَتَّى يَأْتِيَهُمْ فَيَقُولُ أَبْشِرُوا فَإِنَّ لِكُلِّ رَجُلٍ مِنْكُمْ مِثْلَ هَذَا، وَأَمَّا الْكَافِرُ فَيُعْطَى كِتَابَهُ بِشِمَالِهِ مُسْوَدًّا وَجْهُهُ وَيُزَادُ فِي جِسْمِهِ سِتُّونَ ذِرَاعًا عَلَى صُورَةِ ءَادَمَ وَيَلْبَسُ تَاجًا مِنْ نَارٍ فَيَرَاهُ أَصْحَابُهُ فَيَقُولُونَ اللَّهُمَّ اخْزِهِ فَيَقُولُ أَبْعَدَكُمُ اللَّهُ فَإِنَّ لِكُلِّ وَاحِدٍ مِنْكُمْ مِثْلَ هَذَا</w:t>
      </w:r>
      <w:r w:rsidRPr="0008579E">
        <w:rPr>
          <w:rFonts w:ascii="Traditional Arabic" w:hAnsi="Traditional Arabic" w:cs="Traditional Arabic"/>
          <w:color w:val="FF0000"/>
          <w:sz w:val="32"/>
          <w:szCs w:val="32"/>
          <w:rtl/>
        </w:rPr>
        <w:t>. ﴿</w:t>
      </w:r>
      <w:r w:rsidRPr="0008579E">
        <w:rPr>
          <w:rFonts w:ascii="Traditional Arabic" w:hAnsi="Traditional Arabic" w:cs="Traditional Arabic"/>
          <w:b/>
          <w:bCs/>
          <w:color w:val="FF0000"/>
          <w:sz w:val="32"/>
          <w:szCs w:val="32"/>
          <w:rtl/>
        </w:rPr>
        <w:t>وَلَمْ أَدْرِ مَا حِسَابِيَهْ</w:t>
      </w:r>
      <w:r w:rsidRPr="0008579E">
        <w:rPr>
          <w:rFonts w:ascii="Traditional Arabic" w:hAnsi="Traditional Arabic" w:cs="Traditional Arabic"/>
          <w:color w:val="FF0000"/>
          <w:sz w:val="32"/>
          <w:szCs w:val="32"/>
          <w:rtl/>
        </w:rPr>
        <w:t>﴾ أَيْ وَتَمَنَّى أَنَّهُ لَمْ يَدْرِ حِسَابَهُ لأَنَّهُ لا حَاصِلَ لَهُ فِي ذَلِكَ الْحِسَابِ وَلا طَائِلَ إِذْ كُلُّهُ عَلَيْهِ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لَهُ. ﴿</w:t>
      </w:r>
      <w:r w:rsidRPr="0008579E">
        <w:rPr>
          <w:rFonts w:ascii="Traditional Arabic" w:hAnsi="Traditional Arabic" w:cs="Traditional Arabic"/>
          <w:b/>
          <w:bCs/>
          <w:color w:val="FF0000"/>
          <w:sz w:val="32"/>
          <w:szCs w:val="32"/>
          <w:rtl/>
        </w:rPr>
        <w:t>يَا لَيْتَهَا</w:t>
      </w:r>
      <w:r w:rsidRPr="0008579E">
        <w:rPr>
          <w:rFonts w:ascii="Traditional Arabic" w:hAnsi="Traditional Arabic" w:cs="Traditional Arabic"/>
          <w:color w:val="FF0000"/>
          <w:sz w:val="32"/>
          <w:szCs w:val="32"/>
          <w:rtl/>
        </w:rPr>
        <w:t>﴾ أَيِ الْمَوْتَةَ الَّتِي مِتُّهَا فِي الدُّنْيَا، فَإِنَّهُ تَمَنَّى أَنَّهُ لَمْ يُبْعَثْ لِلْحِسَابِ ﴿</w:t>
      </w:r>
      <w:r w:rsidRPr="0008579E">
        <w:rPr>
          <w:rFonts w:ascii="Traditional Arabic" w:hAnsi="Traditional Arabic" w:cs="Traditional Arabic"/>
          <w:b/>
          <w:bCs/>
          <w:color w:val="FF0000"/>
          <w:sz w:val="32"/>
          <w:szCs w:val="32"/>
          <w:rtl/>
        </w:rPr>
        <w:t>كَانَتِ الْقَاضِيَةَ</w:t>
      </w:r>
      <w:r w:rsidRPr="0008579E">
        <w:rPr>
          <w:rFonts w:ascii="Traditional Arabic" w:hAnsi="Traditional Arabic" w:cs="Traditional Arabic"/>
          <w:color w:val="FF0000"/>
          <w:sz w:val="32"/>
          <w:szCs w:val="32"/>
          <w:rtl/>
        </w:rPr>
        <w:t>﴾ أَيِ الْقَاطِعَةَ لِلْحَيَاةِ وَلَمْ أَحْيَ بَعْدَهَا فَلَمْ أُبْعَثْ وَلَمْ أُعَذَّبْ، فَقَدْ تَمَنَّى الْمَوْتَ وَلَمْ يَكُنْ شَىْءٌ عِنْدَهُ أَكْرَهَ مِنْهُ إِلَيْهِ فِي الدُّنْيَا لأَنَّهُ رَأَى تِلْكَ الْحَالَةَ أَشْنَعَ وَأَمَرَّ مِمَّا ذَاقَهُ مِنَ الْمَوْتِ. رَوَى مُس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فِي صَحِيحِهِ عَنْ أَنَسِ بنِ مَالِكٍ رَضِيَ اللَّهُ عَنْهُ عَنِ النَّبِيِّ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أَنَّهُ قَالَ </w:t>
      </w:r>
      <w:r w:rsidRPr="0008579E">
        <w:rPr>
          <w:rFonts w:ascii="Traditional Arabic" w:hAnsi="Traditional Arabic" w:cs="Traditional Arabic"/>
          <w:b/>
          <w:bCs/>
          <w:color w:val="006600"/>
          <w:sz w:val="32"/>
          <w:szCs w:val="32"/>
          <w:rtl/>
        </w:rPr>
        <w:t>يَقُولُ اللَّهُ تَبَارَكَ وَتَعَالَى لأِهْوَنِ أَهْلِ النَّارِ عَذَابًا لَوْ كَانَتْ لَكَ الدُّنْيَا وَمَا فِيهَا أَكُنْتَ مُفْتَدِيًا بِهَا؟ فَيَقُولُ نَعَمْ، فَيَقُولُ قَدْ أَرَدْتُ مِنْكَ أَهْوَنَ مِنْ هَذَا وَأَنْتَ فِي صُلْبِ ءَادَمَ أَنْ لا تُشْرِكَ، فَأَبَيْتَ إلَّا الشِّرْكَ</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مَا أَغْنَى عَنِّي مَالِيَهْ</w:t>
      </w:r>
      <w:r w:rsidRPr="0008579E">
        <w:rPr>
          <w:rFonts w:ascii="Traditional Arabic" w:hAnsi="Traditional Arabic" w:cs="Traditional Arabic"/>
          <w:color w:val="FF0000"/>
          <w:sz w:val="32"/>
          <w:szCs w:val="32"/>
          <w:rtl/>
        </w:rPr>
        <w:t>﴾ يَعْنِي أَنَّهُ لَمْ يَدْفَعْ عَنْهُ مَالُهُ الَّذِي كَانَ يَمْلِكُهُ فِي الدُّنْيَا مِنْ عَذَابِ اللَّهِ شَيْئًا. ﴿</w:t>
      </w:r>
      <w:r w:rsidRPr="0008579E">
        <w:rPr>
          <w:rFonts w:ascii="Traditional Arabic" w:hAnsi="Traditional Arabic" w:cs="Traditional Arabic"/>
          <w:b/>
          <w:bCs/>
          <w:color w:val="FF0000"/>
          <w:sz w:val="32"/>
          <w:szCs w:val="32"/>
          <w:rtl/>
        </w:rPr>
        <w:t>هَّلَكَ عنِّي سُلْطَانِيَهْ</w:t>
      </w:r>
      <w:r w:rsidRPr="0008579E">
        <w:rPr>
          <w:rFonts w:ascii="Traditional Arabic" w:hAnsi="Traditional Arabic" w:cs="Traditional Arabic"/>
          <w:color w:val="FF0000"/>
          <w:sz w:val="32"/>
          <w:szCs w:val="32"/>
          <w:rtl/>
        </w:rPr>
        <w:t>﴾ يَعْنِي ضَلَّتْ عَنِّي كُلُّ بَيِّنَةٍ فَلَمْ تُغْنِ عَنِّي شَيْئًا وَبَطَلَتْ حُجَّتِي الَّتِي كُنْتُ أَحْتَجُّ بِهَا فِي الدُّنْيَا، وَقِيلَ زَالَ عَنِّي مُلْكِي وَقُوَّتِي.</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خُذُوهُ فَغُلُّوهُ</w:t>
      </w:r>
      <w:r w:rsidRPr="0008579E">
        <w:rPr>
          <w:rFonts w:ascii="Traditional Arabic" w:hAnsi="Traditional Arabic" w:cs="Traditional Arabic"/>
          <w:color w:val="FF0000"/>
          <w:sz w:val="32"/>
          <w:szCs w:val="32"/>
          <w:rtl/>
        </w:rPr>
        <w:t>﴾ أَيْ يَقُولُ اللَّهُ تَعَالَى لِخَزَنَةِ جَهَنَّمَ خُذُوهُ وَاجْمَعُوا يَدَيْهِ إِلَى عُنُقِهِ مُقَيَّدًا بِالأَغْلالِ ﴿</w:t>
      </w:r>
      <w:r w:rsidRPr="0008579E">
        <w:rPr>
          <w:rFonts w:ascii="Traditional Arabic" w:hAnsi="Traditional Arabic" w:cs="Traditional Arabic"/>
          <w:b/>
          <w:bCs/>
          <w:color w:val="FF0000"/>
          <w:sz w:val="32"/>
          <w:szCs w:val="32"/>
          <w:rtl/>
        </w:rPr>
        <w:t>ثُمَّ الْجَحِيمَ</w:t>
      </w:r>
      <w:r w:rsidRPr="0008579E">
        <w:rPr>
          <w:rFonts w:ascii="Traditional Arabic" w:hAnsi="Traditional Arabic" w:cs="Traditional Arabic"/>
          <w:color w:val="FF0000"/>
          <w:sz w:val="32"/>
          <w:szCs w:val="32"/>
          <w:rtl/>
        </w:rPr>
        <w:t>﴾ أَيْ نَارَ جَهَنَّمَ ﴿</w:t>
      </w:r>
      <w:r w:rsidRPr="0008579E">
        <w:rPr>
          <w:rFonts w:ascii="Traditional Arabic" w:hAnsi="Traditional Arabic" w:cs="Traditional Arabic"/>
          <w:b/>
          <w:bCs/>
          <w:color w:val="FF0000"/>
          <w:sz w:val="32"/>
          <w:szCs w:val="32"/>
          <w:rtl/>
        </w:rPr>
        <w:t>صَلُّوهُ</w:t>
      </w:r>
      <w:r w:rsidRPr="0008579E">
        <w:rPr>
          <w:rFonts w:ascii="Traditional Arabic" w:hAnsi="Traditional Arabic" w:cs="Traditional Arabic"/>
          <w:color w:val="FF0000"/>
          <w:sz w:val="32"/>
          <w:szCs w:val="32"/>
          <w:rtl/>
        </w:rPr>
        <w:t>﴾ أَيْ أَدْخِلُوهُ وَاغْمُرُوهُ فِيهَا ﴿</w:t>
      </w:r>
      <w:r w:rsidRPr="0008579E">
        <w:rPr>
          <w:rFonts w:ascii="Traditional Arabic" w:hAnsi="Traditional Arabic" w:cs="Traditional Arabic"/>
          <w:b/>
          <w:bCs/>
          <w:color w:val="FF0000"/>
          <w:sz w:val="32"/>
          <w:szCs w:val="32"/>
          <w:rtl/>
        </w:rPr>
        <w:t>ثُمَّ فِي سِلْسِلَةٍ</w:t>
      </w:r>
      <w:r w:rsidRPr="0008579E">
        <w:rPr>
          <w:rFonts w:ascii="Traditional Arabic" w:hAnsi="Traditional Arabic" w:cs="Traditional Arabic"/>
          <w:color w:val="FF0000"/>
          <w:sz w:val="32"/>
          <w:szCs w:val="32"/>
          <w:rtl/>
        </w:rPr>
        <w:t>﴾ وَهِيَ حِلَقٌ مُنْتَظِمَةٌ كُلُّ حَلْقَةٍ مِنْهَا فِي حَلْقَةٍ، وَهَذِهِ السِّلْسِلَةُ عَظِيمَةٌ جِدًّا لأَنَّهَا إِذَا طَالَتْ كَانَ الإِرْهَابُ أَشَدَّ ﴿</w:t>
      </w:r>
      <w:r w:rsidRPr="0008579E">
        <w:rPr>
          <w:rFonts w:ascii="Traditional Arabic" w:hAnsi="Traditional Arabic" w:cs="Traditional Arabic"/>
          <w:b/>
          <w:bCs/>
          <w:color w:val="FF0000"/>
          <w:sz w:val="32"/>
          <w:szCs w:val="32"/>
          <w:rtl/>
        </w:rPr>
        <w:t>ذَرْعُهَا</w:t>
      </w:r>
      <w:r w:rsidRPr="0008579E">
        <w:rPr>
          <w:rFonts w:ascii="Traditional Arabic" w:hAnsi="Traditional Arabic" w:cs="Traditional Arabic"/>
          <w:color w:val="FF0000"/>
          <w:sz w:val="32"/>
          <w:szCs w:val="32"/>
          <w:rtl/>
        </w:rPr>
        <w:t>﴾ أَيْ قِيَاسُهَا وَمِقْدَارُ طُولِهَا ﴿</w:t>
      </w:r>
      <w:r w:rsidRPr="0008579E">
        <w:rPr>
          <w:rFonts w:ascii="Traditional Arabic" w:hAnsi="Traditional Arabic" w:cs="Traditional Arabic"/>
          <w:b/>
          <w:bCs/>
          <w:color w:val="FF0000"/>
          <w:sz w:val="32"/>
          <w:szCs w:val="32"/>
          <w:rtl/>
        </w:rPr>
        <w:t>سَبْعُونَ ذِرَاعًا</w:t>
      </w:r>
      <w:r w:rsidRPr="0008579E">
        <w:rPr>
          <w:rFonts w:ascii="Traditional Arabic" w:hAnsi="Traditional Arabic" w:cs="Traditional Arabic"/>
          <w:color w:val="FF0000"/>
          <w:sz w:val="32"/>
          <w:szCs w:val="32"/>
          <w:rtl/>
        </w:rPr>
        <w:t>﴾ اللَّهُ أَعْلَمُ بِأَيِّ ذِرَاعٍ هِيَ ﴿</w:t>
      </w:r>
      <w:r w:rsidRPr="0008579E">
        <w:rPr>
          <w:rFonts w:ascii="Traditional Arabic" w:hAnsi="Traditional Arabic" w:cs="Traditional Arabic"/>
          <w:b/>
          <w:bCs/>
          <w:color w:val="FF0000"/>
          <w:sz w:val="32"/>
          <w:szCs w:val="32"/>
          <w:rtl/>
        </w:rPr>
        <w:t>فَاسْلُكُوهُ</w:t>
      </w:r>
      <w:r w:rsidRPr="0008579E">
        <w:rPr>
          <w:rFonts w:ascii="Traditional Arabic" w:hAnsi="Traditional Arabic" w:cs="Traditional Arabic"/>
          <w:color w:val="FF0000"/>
          <w:sz w:val="32"/>
          <w:szCs w:val="32"/>
          <w:rtl/>
        </w:rPr>
        <w:t xml:space="preserve">﴾ أَيْ </w:t>
      </w:r>
      <w:r w:rsidRPr="0008579E">
        <w:rPr>
          <w:rFonts w:ascii="Traditional Arabic" w:hAnsi="Traditional Arabic" w:cs="Traditional Arabic"/>
          <w:color w:val="FF0000"/>
          <w:sz w:val="32"/>
          <w:szCs w:val="32"/>
          <w:rtl/>
        </w:rPr>
        <w:lastRenderedPageBreak/>
        <w:t>أَدْخِلُوهُ، وَالظَّاهِرُ أَنَّهُمْ يُدْخِلُونَهُ فِي السِّلْسِلَةِ وَلِطُولِهَا تَلْتَوِي عَلَيْهِ مِنْ جَمِيعِ جِهَاتِهِ فَيَبْقَى دَاخِلًا فِيهَا مَضْغُوطًا حَتَّى تَعُمَّهُ، وَقِيلَ تَدْخُلُ فِي دُبُرِهِ وَتَخْرُجُ مِنْ مِنْخَرِهِ، وَقِيلَ تَدْخُلُ مِنْ فِيهِ وَتَخْرُجُ مِنْ دُبُرِهِ)</w:t>
      </w:r>
    </w:p>
    <w:bookmarkEnd w:id="9"/>
    <w:p w14:paraId="4ED98FAD" w14:textId="77777777" w:rsidR="00C30A90" w:rsidRDefault="00C30A90" w:rsidP="00C30A90">
      <w:pPr>
        <w:pStyle w:val="NoSpacing"/>
        <w:bidi/>
        <w:jc w:val="both"/>
        <w:rPr>
          <w:rFonts w:ascii="Traditional Arabic" w:hAnsi="Traditional Arabic" w:cs="Traditional Arabic"/>
          <w:b/>
          <w:bCs/>
          <w:sz w:val="32"/>
          <w:szCs w:val="32"/>
          <w:rtl/>
        </w:rPr>
      </w:pPr>
    </w:p>
    <w:p w14:paraId="0B69AF5A"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بِالثَّوَابِ وَالْعَذَابِ أَمَّا الثَّوَابُ فَهُوَ الْجَزَاءُ الَّذِي يُجَازَاهُ الْمُؤْمِنُ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فِي الآخِرَةِ عَلَى الْعَمَلِ الصَّالِحِ مِمَّا يَسُرُّهُ وَأَمَّا الْعَذَابُ فَهُوَ مَا يَسُوءُ الْعَبْدَ ذَلِكَ الْيَوْمَ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مِنْ دُخُولِ النَّارِ وَمَا دُونَ ذَلِكَ مِنَ الْعُقُوبَاتِ عَلَى الْمَعَاصِي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عَلَى قِسْمَيْنِ أَكْبَرَ وَأَصْغَرَ، فَالْعِقَابُ</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الأَكْبَرُ هُوَ دُخُولُ النَّارِ وَالْعِقَابُ الأَصْغَرُ مَا سِوَى ذَلِكَ كَأَذَى حَرِّ الشَّمْسِ يَوْمَ الْقِيَامَةِ فَإِنَّهَا تُسَلَّطُ عَلَى الْكُفَّارِ فَيَغْرَقُونَ حَتَّى يَصِلَ عَرَقُ أَحَدِهِمْ إِلَى فِيهِ وَلا يَتَجَاوَزُ عَرَقُ هَذَا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الشَّخْصِ إِلَى شَخْصٍ ءَاخَرَ بَلْ يَقْتَصِرُ عَلَيْهِ حَتَّى يَقُولَ الْكَافِرُ مِنْ شِدَّةِ مَا يُقَاسِي مِنْهَا رَبِّ أَرِحْنِي وَلَوْ إِلَى النَّارِ، وَيَكُونُ الْمُؤْمِنُونَ الأَتْقِيَاءُ تِلْكَ السَّاعَة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تَحْتَ ظِلِّ الْعَرْشِ، وَهَذَا مَعْنَى</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الْحَدِيثِ</w:t>
      </w:r>
      <w:r w:rsidRPr="0008579E">
        <w:rPr>
          <w:rFonts w:ascii="Traditional Arabic" w:hAnsi="Traditional Arabic" w:cs="Traditional Arabic" w:hint="cs"/>
          <w:color w:val="FF0000"/>
          <w:sz w:val="32"/>
          <w:szCs w:val="32"/>
          <w:rtl/>
        </w:rPr>
        <w:t xml:space="preserve"> الذي </w:t>
      </w:r>
      <w:r w:rsidRPr="0008579E">
        <w:rPr>
          <w:rFonts w:ascii="Traditional Arabic" w:hAnsi="Traditional Arabic" w:cs="Traditional Arabic"/>
          <w:color w:val="FF0000"/>
          <w:sz w:val="32"/>
          <w:szCs w:val="32"/>
          <w:rtl/>
        </w:rPr>
        <w:t xml:space="preserve">رَوَاهُ الْبُخَارِيُّ وَغَيْرُهُ: </w:t>
      </w:r>
      <w:r w:rsidRPr="00AD78EB">
        <w:rPr>
          <w:rFonts w:ascii="Traditional Arabic" w:hAnsi="Traditional Arabic" w:cs="Traditional Arabic"/>
          <w:b/>
          <w:bCs/>
          <w:color w:val="006600"/>
          <w:sz w:val="32"/>
          <w:szCs w:val="32"/>
          <w:rtl/>
        </w:rPr>
        <w:t>سَبْعَةٌ يُظِلُّهُمُ اللَّهُ فِي ظِلِّهِ</w:t>
      </w:r>
      <w:r w:rsidRPr="00AD78EB">
        <w:rPr>
          <w:rFonts w:ascii="Traditional Arabic" w:hAnsi="Traditional Arabic" w:cs="Traditional Arabic"/>
          <w:b/>
          <w:bCs/>
          <w:color w:val="006600"/>
          <w:sz w:val="32"/>
          <w:szCs w:val="32"/>
          <w:rtl/>
          <w:lang w:val="ru-RU"/>
        </w:rPr>
        <w:t xml:space="preserve"> </w:t>
      </w:r>
      <w:r w:rsidRPr="00AD78EB">
        <w:rPr>
          <w:rFonts w:ascii="Traditional Arabic" w:hAnsi="Traditional Arabic" w:cs="Traditional Arabic" w:hint="cs"/>
          <w:color w:val="FF0000"/>
          <w:sz w:val="32"/>
          <w:szCs w:val="32"/>
          <w:rtl/>
          <w:lang w:val="ru-RU"/>
        </w:rPr>
        <w:t>(</w:t>
      </w:r>
      <w:r w:rsidRPr="00AD78EB">
        <w:rPr>
          <w:rFonts w:ascii="Traditional Arabic" w:hAnsi="Traditional Arabic" w:cs="Traditional Arabic"/>
          <w:color w:val="FF0000"/>
          <w:sz w:val="32"/>
          <w:szCs w:val="32"/>
          <w:rtl/>
        </w:rPr>
        <w:t>أَيْ فِي ظِلِّ عَرْشِه</w:t>
      </w:r>
      <w:r w:rsidRPr="00AD78EB">
        <w:rPr>
          <w:rFonts w:ascii="Traditional Arabic" w:hAnsi="Traditional Arabic" w:cs="Traditional Arabic" w:hint="cs"/>
          <w:color w:val="FF0000"/>
          <w:sz w:val="32"/>
          <w:szCs w:val="32"/>
          <w:rtl/>
        </w:rPr>
        <w:t>ِ)</w:t>
      </w:r>
      <w:r w:rsidRPr="00AD78EB">
        <w:rPr>
          <w:rFonts w:ascii="Traditional Arabic" w:hAnsi="Traditional Arabic" w:cs="Traditional Arabic"/>
          <w:b/>
          <w:bCs/>
          <w:color w:val="FF0000"/>
          <w:sz w:val="32"/>
          <w:szCs w:val="32"/>
          <w:rtl/>
        </w:rPr>
        <w:t xml:space="preserve"> </w:t>
      </w:r>
      <w:r w:rsidRPr="00AD78EB">
        <w:rPr>
          <w:rFonts w:ascii="Traditional Arabic" w:hAnsi="Traditional Arabic" w:cs="Traditional Arabic"/>
          <w:b/>
          <w:bCs/>
          <w:color w:val="006600"/>
          <w:sz w:val="32"/>
          <w:szCs w:val="32"/>
          <w:rtl/>
        </w:rPr>
        <w:t>إِمَامٌ عَادِلٌ، وَشَابٌّ نَشَأَ فِي عِبَادَةِ</w:t>
      </w:r>
      <w:r w:rsidRPr="00AD78EB">
        <w:rPr>
          <w:rFonts w:ascii="Traditional Arabic" w:hAnsi="Traditional Arabic" w:cs="Traditional Arabic"/>
          <w:b/>
          <w:bCs/>
          <w:color w:val="006600"/>
          <w:sz w:val="32"/>
          <w:szCs w:val="32"/>
        </w:rPr>
        <w:t xml:space="preserve"> </w:t>
      </w:r>
      <w:r w:rsidRPr="00AD78EB">
        <w:rPr>
          <w:rFonts w:ascii="Traditional Arabic" w:hAnsi="Traditional Arabic" w:cs="Traditional Arabic"/>
          <w:b/>
          <w:bCs/>
          <w:color w:val="006600"/>
          <w:sz w:val="32"/>
          <w:szCs w:val="32"/>
          <w:rtl/>
        </w:rPr>
        <w:t>اللَّهِ، وَرَجُلٌ قَلْبُهُ مُعَلَّقٌ فِي الْمَسَاجِدِ وَرَجُلانِ تَحَابَّا فِي اللَّهِ اجْتَمَعَا عَلَيْهِ وَافْتَرَقَا</w:t>
      </w:r>
      <w:r w:rsidRPr="00AD78EB">
        <w:rPr>
          <w:rFonts w:ascii="Traditional Arabic" w:hAnsi="Traditional Arabic" w:cs="Traditional Arabic"/>
          <w:b/>
          <w:bCs/>
          <w:color w:val="006600"/>
          <w:sz w:val="32"/>
          <w:szCs w:val="32"/>
        </w:rPr>
        <w:t xml:space="preserve"> </w:t>
      </w:r>
      <w:r w:rsidRPr="00AD78EB">
        <w:rPr>
          <w:rFonts w:ascii="Traditional Arabic" w:hAnsi="Traditional Arabic" w:cs="Traditional Arabic"/>
          <w:b/>
          <w:bCs/>
          <w:color w:val="006600"/>
          <w:sz w:val="32"/>
          <w:szCs w:val="32"/>
          <w:rtl/>
        </w:rPr>
        <w:t>عَلَيْهِ، وَرَجُلٌ دَعَتْهُ امْرَأَةٌ ذَاتُ مَنْصِبٍ وَجَمَالٍ فَقَالَ: إِنِّي أَخَافُ اللَّهَ، وَرَجُلٌ تَصَدَّقَ بِصَدَقَةٍ فَأَخْفَاهَا حَتَّى لا تَعْلَمَ شِمَالُهُ مَا تُنْفِقُ يَمِينُهُ، وَرَجُلٌ ذَكَرَ اللَّهَ خَالِيًا فَفَاضَتْ عَيْنَاهُ</w:t>
      </w:r>
      <w:r w:rsidRPr="0008579E">
        <w:rPr>
          <w:rFonts w:ascii="Traditional Arabic" w:hAnsi="Traditional Arabic" w:cs="Traditional Arabic"/>
          <w:color w:val="FF0000"/>
          <w:sz w:val="32"/>
          <w:szCs w:val="32"/>
          <w:rtl/>
          <w:lang w:val="ru-RU"/>
        </w:rPr>
        <w:t xml:space="preserve">، </w:t>
      </w:r>
      <w:r w:rsidRPr="0008579E">
        <w:rPr>
          <w:rFonts w:ascii="Traditional Arabic" w:hAnsi="Traditional Arabic" w:cs="Traditional Arabic"/>
          <w:color w:val="FF0000"/>
          <w:sz w:val="32"/>
          <w:szCs w:val="32"/>
          <w:rtl/>
        </w:rPr>
        <w:t>وَيَلْتَحِقْ بِهِمْ أُنَاسٌ ءَاخَرُونَ ذُكِرُوا فِي أَحَادِيثَ أُخْرَى صَحِيحَةٍ</w:t>
      </w:r>
      <w:r w:rsidRPr="0008579E">
        <w:rPr>
          <w:rFonts w:ascii="Traditional Arabic" w:hAnsi="Traditional Arabic" w:cs="Traditional Arabic" w:hint="cs"/>
          <w:color w:val="FF0000"/>
          <w:sz w:val="32"/>
          <w:szCs w:val="32"/>
          <w:rtl/>
        </w:rPr>
        <w:t>)</w:t>
      </w:r>
    </w:p>
    <w:p w14:paraId="7078CF75" w14:textId="77777777" w:rsidR="00C30A90"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بِالْمِيزَانِ أَيْ 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يُوزَنُ عَلَيْهِ أَعْمَالُ الْعِبَادِ فَالْكَافِرُ لَيْسَ لَهُ حَسَنَاتٌ يَوْمَ الْقِيَامَةِ إِنَّمَا تُوضَعُ سَيِّئَاتُهُ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فِي كَفَّةٍ مِنَ الْكَفَّتَيْنِ وَأَمَّا الْمُؤْمِنُ فَتُوضَعُ حَسَنَاتُهُ فِي</w:t>
      </w: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كَفَّةٍ وَسَيِّئَاتُهُ فِي الْكَفَّةِ الأُخْرَى</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وَالْوَزْنُ يَوْمَئِذٍ الْحَقُّ</w:t>
      </w:r>
      <w:r w:rsidRPr="0008579E">
        <w:rPr>
          <w:rFonts w:ascii="Traditional Arabic" w:hAnsi="Traditional Arabic" w:cs="Traditional Arabic"/>
          <w:color w:val="FF0000"/>
          <w:sz w:val="32"/>
          <w:szCs w:val="32"/>
          <w:rtl/>
        </w:rPr>
        <w:t>﴾ قَالَ تَعَالَى ﴿</w:t>
      </w:r>
      <w:r w:rsidRPr="0008579E">
        <w:rPr>
          <w:rFonts w:ascii="Traditional Arabic" w:hAnsi="Traditional Arabic" w:cs="Traditional Arabic"/>
          <w:b/>
          <w:bCs/>
          <w:color w:val="FF0000"/>
          <w:sz w:val="32"/>
          <w:szCs w:val="32"/>
          <w:rtl/>
        </w:rPr>
        <w:t>فَأَمَّا مَنْ ثَقُلَتْ مَوَازِينُهُ فَهُوَ فِي عِيشَةٍ رَّاضِيَةٍ وَأَمَّا مَنْ خَفَّتْ مَوَازِينُهُ فَأُمُّهُ هَاوِيَةٌ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p>
    <w:p w14:paraId="65BBAB72"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6B308C74"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13" w:history="1">
        <w:r w:rsidRPr="005B642E">
          <w:rPr>
            <w:rStyle w:val="Hyperlink"/>
            <w:rFonts w:ascii="Traditional Arabic" w:hAnsi="Traditional Arabic" w:cs="Traditional Arabic"/>
            <w:sz w:val="32"/>
            <w:szCs w:val="32"/>
          </w:rPr>
          <w:t>https://youtu.be/FwmkhzsX-j8</w:t>
        </w:r>
      </w:hyperlink>
    </w:p>
    <w:p w14:paraId="6886319D" w14:textId="77777777" w:rsidR="00C30A90" w:rsidRPr="005B642E" w:rsidRDefault="00C30A90" w:rsidP="00C30A90">
      <w:pPr>
        <w:bidi/>
        <w:rPr>
          <w:rFonts w:ascii="Traditional Arabic" w:hAnsi="Traditional Arabic" w:cs="Traditional Arabic"/>
          <w:sz w:val="32"/>
          <w:szCs w:val="32"/>
          <w:rtl/>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sidRPr="00224514">
        <w:rPr>
          <w:rFonts w:ascii="Traditional Arabic" w:hAnsi="Traditional Arabic" w:cs="Traditional Arabic"/>
          <w:b/>
          <w:bCs/>
          <w:color w:val="0000FF"/>
          <w:sz w:val="32"/>
          <w:szCs w:val="32"/>
        </w:rPr>
        <w:t xml:space="preserve"> </w:t>
      </w:r>
      <w:hyperlink r:id="rId14" w:history="1"/>
      <w:r w:rsidRPr="005B642E">
        <w:rPr>
          <w:color w:val="0000FF"/>
        </w:rPr>
        <w:t xml:space="preserve"> </w:t>
      </w:r>
      <w:hyperlink r:id="rId15" w:history="1">
        <w:r w:rsidRPr="005B642E">
          <w:rPr>
            <w:rStyle w:val="Hyperlink"/>
          </w:rPr>
          <w:t>https://soundcloud.com/shaykh-gilles-sadek/umdah-4</w:t>
        </w:r>
      </w:hyperlink>
      <w:r>
        <w:rPr>
          <w:color w:val="0000FF"/>
        </w:rPr>
        <w:t xml:space="preserve">  </w:t>
      </w:r>
    </w:p>
    <w:p w14:paraId="7F2A5343" w14:textId="77777777" w:rsidR="00C30A90" w:rsidRDefault="00C30A90" w:rsidP="00C30A90"/>
    <w:p w14:paraId="3871B762" w14:textId="77777777" w:rsidR="00C30A90"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t>#5</w:t>
      </w:r>
    </w:p>
    <w:p w14:paraId="46A20CD6" w14:textId="77777777" w:rsidR="00C30A90" w:rsidRPr="00E43099" w:rsidRDefault="00C30A90" w:rsidP="00C30A90">
      <w:pPr>
        <w:bidi/>
        <w:jc w:val="both"/>
        <w:rPr>
          <w:rFonts w:ascii="Traditional Arabic" w:hAnsi="Traditional Arabic" w:cs="Traditional Arabic"/>
          <w:color w:val="FF0000"/>
          <w:sz w:val="32"/>
          <w:szCs w:val="32"/>
          <w:lang w:eastAsia="en-CA"/>
        </w:rPr>
      </w:pPr>
      <w:r w:rsidRPr="0008579E">
        <w:rPr>
          <w:rFonts w:ascii="Traditional Arabic" w:hAnsi="Traditional Arabic" w:cs="Traditional Arabic" w:hint="cs"/>
          <w:color w:val="FF0000"/>
          <w:sz w:val="32"/>
          <w:szCs w:val="32"/>
          <w:rtl/>
        </w:rPr>
        <w:t>(</w:t>
      </w:r>
      <w:r w:rsidRPr="00E43099">
        <w:rPr>
          <w:rFonts w:ascii="Traditional Arabic" w:hAnsi="Traditional Arabic" w:cs="Traditional Arabic"/>
          <w:color w:val="FF0000"/>
          <w:sz w:val="32"/>
          <w:szCs w:val="32"/>
          <w:rtl/>
        </w:rPr>
        <w:t>اَلْمِيزَانُ حَقٌّ، أَي</w:t>
      </w:r>
      <w:r>
        <w:rPr>
          <w:rFonts w:ascii="Traditional Arabic" w:hAnsi="Traditional Arabic" w:cs="Traditional Arabic" w:hint="cs"/>
          <w:color w:val="FF0000"/>
          <w:sz w:val="32"/>
          <w:szCs w:val="32"/>
          <w:rtl/>
        </w:rPr>
        <w:t>ْ</w:t>
      </w:r>
      <w:r w:rsidRPr="00E43099">
        <w:rPr>
          <w:rFonts w:ascii="Traditional Arabic" w:hAnsi="Traditional Arabic" w:cs="Traditional Arabic"/>
          <w:color w:val="FF0000"/>
          <w:sz w:val="32"/>
          <w:szCs w:val="32"/>
          <w:rtl/>
        </w:rPr>
        <w:t xml:space="preserve"> يَجِبُ الْإِيمَانُ بِهِ. قَالَ تَعَالَى</w:t>
      </w:r>
      <w:r w:rsidRPr="00E43099">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FF0000"/>
          <w:sz w:val="32"/>
          <w:szCs w:val="32"/>
          <w:rtl/>
        </w:rPr>
        <w:t>﴿وَنَضَعُ الْمَوَازِينَ الْقِسْطَ لِيَوْمِ الْقِيَامَةِ﴾</w:t>
      </w:r>
      <w:r w:rsidRPr="0008579E">
        <w:rPr>
          <w:rFonts w:ascii="Traditional Arabic" w:hAnsi="Traditional Arabic" w:cs="Traditional Arabic"/>
          <w:color w:val="FF0000"/>
          <w:sz w:val="32"/>
          <w:szCs w:val="32"/>
          <w:rtl/>
        </w:rPr>
        <w:t xml:space="preserve"> وَهُوَ كَمِيزَانِ الدُّنْيَا لَهُ قَصَبَةٌ وَعَمُودٌ وَكَفَّتَانِ كَفَّةٌ لِلْحَسَنَاتِ وَكَفَّةٌ لِلسَّيِّئَاتِ تُوزَنُ بِهِ الأَعْمَالُ يَوْمَ الْقِيَامَةِ، وَالَّذِي يَتَوَلَّى وَزْنَهَا جِبْرِيلُ وَمِيكَائِيلُ، وَمَا يُوزَنُ إِنَّمَا هُوَ الصَّحَائِفُ الَّتِي كُتِبَ عَلَيْهَا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الْحَسَنَاتُ وَالسَّيِّئَاتُ فَمَنْ رَجَحَتْ حَسَنَاتُهُ عَلَى سَيِّئَاتِهِ فَهُوَ مِنْ أَهْلِ النَّجَاةِ، وَمَنْ تَسَاوَتْ حَسَنَاتُهُ وَسَيِّئَاتُهُ فَهُوَ مِنْ أَهْلِ النَّجَاةِ أَيْضًا وَلَكِنَّهُ أَقَلُّ رُتْبَةً مِنَ الطَّبَقَةِ الأُولَى </w:t>
      </w:r>
      <w:r w:rsidRPr="00E43099">
        <w:rPr>
          <w:rFonts w:ascii="Traditional Arabic" w:hAnsi="Traditional Arabic" w:cs="Traditional Arabic"/>
          <w:color w:val="FF0000"/>
          <w:sz w:val="32"/>
          <w:szCs w:val="32"/>
          <w:rtl/>
        </w:rPr>
        <w:t>وَأَرْفَعُ مِنَ الثَّالِثَةِ، أَي أَرْفَعُ مِنَ الَّذِينَ تَكُونُ سَيِّئَاتُهُمْ أَكْثَرَ مِنْ حَسَنَاتِهِمْ، وَمَنْ رَجَحَتْ سَيِّئَاتُهُ عَلَى حَسَنَاتِهِ فَهُوَ تَحْتَ مَشِيئَةِ اللَّهِ، إِنْ شَاءَ عَذَّبَهُ وَإِنْ شَاءَ غَفَرَ لَهُ. وَمِنْ حَدِيثِ أَبِي ذَرٍّ، قَالَ رَسُولُ اللَّهِ ﷺ</w:t>
      </w:r>
      <w:r>
        <w:rPr>
          <w:rFonts w:ascii="Traditional Arabic" w:hAnsi="Traditional Arabic" w:cs="Traditional Arabic" w:hint="cs"/>
          <w:color w:val="FF0000"/>
          <w:sz w:val="32"/>
          <w:szCs w:val="32"/>
          <w:rtl/>
        </w:rPr>
        <w:t xml:space="preserve"> </w:t>
      </w:r>
      <w:r w:rsidRPr="008E0E73">
        <w:rPr>
          <w:rFonts w:ascii="Traditional Arabic" w:hAnsi="Traditional Arabic" w:cs="Traditional Arabic"/>
          <w:b/>
          <w:bCs/>
          <w:color w:val="006600"/>
          <w:sz w:val="32"/>
          <w:szCs w:val="32"/>
          <w:rtl/>
        </w:rPr>
        <w:t>مَنْ قَالَ لَا إِلَهَ إِلَّا اللَّهُ دَخَلَ الْجَنَّةَ وَإِنْ زَنَى وَإِنْ سَرَقَ</w:t>
      </w:r>
      <w:r w:rsidRPr="00E43099">
        <w:rPr>
          <w:rFonts w:ascii="Traditional Arabic" w:hAnsi="Traditional Arabic" w:cs="Traditional Arabic"/>
          <w:color w:val="FF0000"/>
          <w:sz w:val="32"/>
          <w:szCs w:val="32"/>
          <w:rtl/>
        </w:rPr>
        <w:t xml:space="preserve">. </w:t>
      </w:r>
      <w:r w:rsidRPr="00E43099">
        <w:rPr>
          <w:rFonts w:ascii="Traditional Arabic" w:hAnsi="Traditional Arabic" w:cs="Traditional Arabic"/>
          <w:color w:val="FF0000"/>
          <w:sz w:val="32"/>
          <w:szCs w:val="32"/>
          <w:rtl/>
        </w:rPr>
        <w:lastRenderedPageBreak/>
        <w:t>وَمِنْ حَدِيثِ عُبَادَةَ بْنِ الصَّامِتِ الصَّحِيحِ الْمَشْهُورِ أَنَّهُمْ بَايَعُوهُ ﷺ عَلَى أَنْ لَا يَسْرِقُوا وَلَا يَزْنُوا وَلَا يَعْصُوا... إِلَخ، ثُمَّ قَالَ لَهُمْ ﷺ</w:t>
      </w:r>
      <w:r>
        <w:rPr>
          <w:rFonts w:ascii="Traditional Arabic" w:hAnsi="Traditional Arabic" w:cs="Traditional Arabic" w:hint="cs"/>
          <w:color w:val="FF0000"/>
          <w:sz w:val="32"/>
          <w:szCs w:val="32"/>
          <w:rtl/>
        </w:rPr>
        <w:t xml:space="preserve"> </w:t>
      </w:r>
      <w:r w:rsidRPr="008E0E73">
        <w:rPr>
          <w:rFonts w:ascii="Traditional Arabic" w:hAnsi="Traditional Arabic" w:cs="Traditional Arabic"/>
          <w:b/>
          <w:bCs/>
          <w:color w:val="006600"/>
          <w:sz w:val="32"/>
          <w:szCs w:val="32"/>
          <w:rtl/>
        </w:rPr>
        <w:t>فَمَنْ وَفَّى مِنْكُمْ فَأَجْرُهُ عَلَى اللَّهِ، وَمَنْ فَعَلَ شَيْئًا مِنْ ذَلِكَ فَعُوقِبَ فِي الدُّنْيَا فَهُوَ كَفَّارَتُهُ، وَمَنْ فَعَلَ وَلَمْ يُعَاقَبْ فَهُوَ إِلَى اللَّهِ تَعَالَى، إِنْ شَاءَ عَفَا عَنْهُ وَإِنْ شَاءَ عَذَّبَهُ</w:t>
      </w:r>
      <w:r w:rsidRPr="0008579E">
        <w:rPr>
          <w:rFonts w:ascii="Traditional Arabic" w:hAnsi="Traditional Arabic" w:cs="Traditional Arabic"/>
          <w:color w:val="FF0000"/>
          <w:sz w:val="32"/>
          <w:szCs w:val="32"/>
          <w:rtl/>
        </w:rPr>
        <w:t xml:space="preserve">. </w:t>
      </w:r>
      <w:r w:rsidRPr="00E43099">
        <w:rPr>
          <w:rFonts w:ascii="Traditional Arabic" w:hAnsi="Traditional Arabic" w:cs="Traditional Arabic"/>
          <w:color w:val="FF0000"/>
          <w:sz w:val="32"/>
          <w:szCs w:val="32"/>
          <w:rtl/>
        </w:rPr>
        <w:t>هَذَانِ الحَدِيثَانِ فِي الصَّحِيحِ</w:t>
      </w:r>
      <w:r w:rsidRPr="0008579E">
        <w:rPr>
          <w:rFonts w:ascii="Traditional Arabic" w:hAnsi="Traditional Arabic" w:cs="Traditional Arabic"/>
          <w:color w:val="FF0000"/>
          <w:sz w:val="32"/>
          <w:szCs w:val="32"/>
          <w:rtl/>
        </w:rPr>
        <w:t>. وَأَمَّا الْكَافِرُ فَتَرْجَحُ كَفَّةُ سَيِّئَاتِهِ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غَيْرَ لِأَنَّهُ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حَسَنَاتَ لَهُ فِي الآخِرَةِ لِأَنَّهُ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أُطْعِمَ بِحَسَنَاتِهِ فِي الدُّنْيَا</w:t>
      </w:r>
      <w:r>
        <w:rPr>
          <w:rFonts w:ascii="Traditional Arabic" w:hAnsi="Traditional Arabic" w:cs="Traditional Arabic" w:hint="cs"/>
          <w:color w:val="FF0000"/>
          <w:sz w:val="32"/>
          <w:szCs w:val="32"/>
          <w:rtl/>
        </w:rPr>
        <w:t xml:space="preserve">. </w:t>
      </w:r>
      <w:r w:rsidRPr="00E43099">
        <w:rPr>
          <w:rFonts w:ascii="Traditional Arabic" w:hAnsi="Traditional Arabic" w:cs="Traditional Arabic"/>
          <w:color w:val="FF0000"/>
          <w:sz w:val="32"/>
          <w:szCs w:val="32"/>
          <w:rtl/>
        </w:rPr>
        <w:t>وَالَّذِينَ تَسَاوَتْ حَسَنَاتُهُمْ مَعَ سَيِّئَاتِهِمْ هُمْ مِنْ أَهْلِ النَّجَاةِ، لَكِنَّ هَؤُلَاءِ يُؤَخَّرُونَ بُرْهَةً عَنْ دُخُولِ الْجَنَّةِ ثُمَّ يَدْخُلُونَ</w:t>
      </w:r>
      <w:r>
        <w:rPr>
          <w:rFonts w:ascii="Traditional Arabic" w:hAnsi="Traditional Arabic" w:cs="Traditional Arabic" w:hint="cs"/>
          <w:color w:val="FF0000"/>
          <w:sz w:val="32"/>
          <w:szCs w:val="32"/>
          <w:rtl/>
        </w:rPr>
        <w:t>.</w:t>
      </w:r>
      <w:r w:rsidRPr="00E43099">
        <w:rPr>
          <w:rFonts w:ascii="Traditional Arabic" w:hAnsi="Traditional Arabic" w:cs="Traditional Arabic"/>
          <w:color w:val="FF0000"/>
          <w:sz w:val="32"/>
          <w:szCs w:val="32"/>
          <w:rtl/>
        </w:rPr>
        <w:t xml:space="preserve"> يَكُونُونَ عَلَى الأَعْرَافِ عَلَى أَعْلَى سُورِ الْجَنَّةِ</w:t>
      </w:r>
      <w:r>
        <w:rPr>
          <w:rFonts w:ascii="Traditional Arabic" w:hAnsi="Traditional Arabic" w:cs="Traditional Arabic" w:hint="cs"/>
          <w:color w:val="FF0000"/>
          <w:sz w:val="32"/>
          <w:szCs w:val="32"/>
          <w:rtl/>
        </w:rPr>
        <w:t>.</w:t>
      </w:r>
      <w:r w:rsidRPr="00E43099">
        <w:rPr>
          <w:rFonts w:ascii="Traditional Arabic" w:hAnsi="Traditional Arabic" w:cs="Traditional Arabic"/>
          <w:color w:val="FF0000"/>
          <w:sz w:val="32"/>
          <w:szCs w:val="32"/>
          <w:rtl/>
        </w:rPr>
        <w:t xml:space="preserve"> الْجَنَّةُ لَهَا سُورٌ يُحِيطُ بِهَا وَسُورُهَا عَرِيضٌ وَاسِعٌ. يَقُولُ اللَّهُ تَعَالَى فِي سُورَةِ الأَعْرَافِ </w:t>
      </w:r>
      <w:r w:rsidRPr="008E0E73">
        <w:rPr>
          <w:rFonts w:ascii="Traditional Arabic" w:hAnsi="Traditional Arabic" w:cs="Traditional Arabic"/>
          <w:b/>
          <w:bCs/>
          <w:color w:val="FF0000"/>
          <w:sz w:val="32"/>
          <w:szCs w:val="32"/>
          <w:rtl/>
        </w:rPr>
        <w:t>﴿وَبَيْنَهُمَا حِجَابٌ وَعَلَى الأَعْرَافِ رِجَالٌ يَعْرِفُونَ كُلًّا بِسِيمَاهُمْ</w:t>
      </w:r>
      <w:r w:rsidRPr="00E43099">
        <w:rPr>
          <w:rFonts w:ascii="Traditional Arabic" w:hAnsi="Traditional Arabic" w:cs="Traditional Arabic"/>
          <w:color w:val="FF0000"/>
          <w:sz w:val="32"/>
          <w:szCs w:val="32"/>
          <w:rtl/>
        </w:rPr>
        <w:t xml:space="preserve">﴾ أَيْ بَيْنَ الْجَنَّةِ وَالنَّارِ حَاجِزٌ، وَهُوَ السُّورُ الَّذِي ذَكَرَهُ اللَّهُ تَعَالَى فِي قَوْلِهِ </w:t>
      </w:r>
      <w:r w:rsidRPr="008E0E73">
        <w:rPr>
          <w:rFonts w:ascii="Traditional Arabic" w:hAnsi="Traditional Arabic" w:cs="Traditional Arabic"/>
          <w:b/>
          <w:bCs/>
          <w:color w:val="FF0000"/>
          <w:sz w:val="32"/>
          <w:szCs w:val="32"/>
          <w:rtl/>
        </w:rPr>
        <w:t>﴿فَضُرِبَ بَيْنَهُم بِسُورٍ لَّهُ بَابٌ بَاطِنُهُ فِيهِ الرَّحْمَةُ وَظَاهِرُهُ مِن قِبَلِهِ الْعَذَابُ﴾</w:t>
      </w:r>
      <w:r w:rsidRPr="00E43099">
        <w:rPr>
          <w:rFonts w:ascii="Traditional Arabic" w:hAnsi="Traditional Arabic" w:cs="Traditional Arabic"/>
          <w:color w:val="FF0000"/>
          <w:sz w:val="32"/>
          <w:szCs w:val="32"/>
          <w:rtl/>
        </w:rPr>
        <w:t xml:space="preserve"> وَالسُّورُ فِي هَذِهِ الآيَةِ الأَخِيرَةِ هُوَ الْحِجَابُ الْمَضْرُوبُ بَيْنَ الْجَنَّةِ وَالنَّارِ الْمَذْكُورُ فِي قَوْلِهِ تَعَالَى </w:t>
      </w:r>
      <w:r w:rsidRPr="008E0E73">
        <w:rPr>
          <w:rFonts w:ascii="Traditional Arabic" w:hAnsi="Traditional Arabic" w:cs="Traditional Arabic"/>
          <w:b/>
          <w:bCs/>
          <w:color w:val="FF0000"/>
          <w:sz w:val="32"/>
          <w:szCs w:val="32"/>
          <w:rtl/>
        </w:rPr>
        <w:t>﴿وَبَيْنَهُمَا حِجَابٌ﴾</w:t>
      </w:r>
      <w:r w:rsidRPr="00E43099">
        <w:rPr>
          <w:rFonts w:ascii="Traditional Arabic" w:hAnsi="Traditional Arabic" w:cs="Traditional Arabic"/>
          <w:color w:val="FF0000"/>
          <w:sz w:val="32"/>
          <w:szCs w:val="32"/>
          <w:rtl/>
        </w:rPr>
        <w:t xml:space="preserve"> أَيْ بَيْنَ الْجَنَّةِ وَالنَّارِ حَاجِزٌ، وَهَذَا الْحَاجِزُ هُوَ سُورُ الْجَنَّةِ (</w:t>
      </w:r>
      <w:r>
        <w:rPr>
          <w:rFonts w:ascii="Traditional Arabic" w:hAnsi="Traditional Arabic" w:cs="Traditional Arabic" w:hint="cs"/>
          <w:color w:val="FF0000"/>
          <w:sz w:val="32"/>
          <w:szCs w:val="32"/>
          <w:rtl/>
        </w:rPr>
        <w:t xml:space="preserve">أَيْ </w:t>
      </w:r>
      <w:r w:rsidRPr="00E43099">
        <w:rPr>
          <w:rFonts w:ascii="Traditional Arabic" w:hAnsi="Traditional Arabic" w:cs="Traditional Arabic"/>
          <w:color w:val="FF0000"/>
          <w:sz w:val="32"/>
          <w:szCs w:val="32"/>
          <w:rtl/>
        </w:rPr>
        <w:t>حَائِط</w:t>
      </w:r>
      <w:r>
        <w:rPr>
          <w:rFonts w:ascii="Traditional Arabic" w:hAnsi="Traditional Arabic" w:cs="Traditional Arabic" w:hint="cs"/>
          <w:color w:val="FF0000"/>
          <w:sz w:val="32"/>
          <w:szCs w:val="32"/>
          <w:rtl/>
        </w:rPr>
        <w:t>ُ الْجَنَّةِ</w:t>
      </w:r>
      <w:r w:rsidRPr="00E43099">
        <w:rPr>
          <w:rFonts w:ascii="Traditional Arabic" w:hAnsi="Traditional Arabic" w:cs="Traditional Arabic"/>
          <w:color w:val="FF0000"/>
          <w:sz w:val="32"/>
          <w:szCs w:val="32"/>
          <w:rtl/>
        </w:rPr>
        <w:t>). وَأَعْلَى هَذَا السُّورِ يُقَالُ لَهُ الأَعْرَافُ. فَهَؤُلَاءِ الْمُؤْمِنُونَ، أَهْلُ الأَعْرَافِ</w:t>
      </w:r>
      <w:r w:rsidRPr="0008579E">
        <w:rPr>
          <w:rFonts w:ascii="Traditional Arabic" w:hAnsi="Traditional Arabic" w:cs="Traditional Arabic"/>
          <w:color w:val="FF0000"/>
          <w:sz w:val="32"/>
          <w:szCs w:val="32"/>
          <w:rtl/>
          <w:lang w:eastAsia="en-CA"/>
        </w:rPr>
        <w:t xml:space="preserve">، </w:t>
      </w:r>
      <w:r w:rsidRPr="00E43099">
        <w:rPr>
          <w:rFonts w:ascii="Traditional Arabic" w:hAnsi="Traditional Arabic" w:cs="Traditional Arabic"/>
          <w:color w:val="FF0000"/>
          <w:sz w:val="32"/>
          <w:szCs w:val="32"/>
          <w:rtl/>
          <w:lang w:eastAsia="en-CA"/>
        </w:rPr>
        <w:t xml:space="preserve">يَمْكُثُونَ عَلَى سُورِ الْجَنَّةِ مِنْ جِهَةِ أَعْلَاهُ فَيَعْرِفُونَ أَهْلَ الْجَنَّةِ بِسِيمَاهُمْ، أَيْ يَعْرِفُونَ أَهْلَهَا بِبَيَاضِ وُجُوهِهِمْ وَيَعْرِفُونَ أَهْلَ النَّارِ بِسَوَادِ وُجُوهِهِمْ. فَيُنَادِي أَصْحَابُ الْأَعْرَافِ أَصْحَابَ الْجَنَّةِ أَنْ </w:t>
      </w:r>
      <w:r w:rsidRPr="0043071A">
        <w:rPr>
          <w:rFonts w:ascii="Traditional Arabic" w:hAnsi="Traditional Arabic" w:cs="Traditional Arabic"/>
          <w:b/>
          <w:bCs/>
          <w:color w:val="C00000"/>
          <w:sz w:val="32"/>
          <w:szCs w:val="32"/>
          <w:rtl/>
          <w:lang w:eastAsia="en-CA"/>
        </w:rPr>
        <w:t>سَلَامٌ عَلَيْكُمْ</w:t>
      </w:r>
      <w:r w:rsidRPr="00E43099">
        <w:rPr>
          <w:rFonts w:ascii="Traditional Arabic" w:hAnsi="Traditional Arabic" w:cs="Traditional Arabic"/>
          <w:color w:val="FF0000"/>
          <w:sz w:val="32"/>
          <w:szCs w:val="32"/>
          <w:rtl/>
          <w:lang w:eastAsia="en-CA"/>
        </w:rPr>
        <w:t xml:space="preserve">، وَيَقُولُونَ عِنْدَمَا يَرَوْنَ أَهْلَ النَّارِ </w:t>
      </w:r>
      <w:r w:rsidRPr="008E0E73">
        <w:rPr>
          <w:rFonts w:ascii="Traditional Arabic" w:hAnsi="Traditional Arabic" w:cs="Traditional Arabic"/>
          <w:b/>
          <w:bCs/>
          <w:color w:val="FF0000"/>
          <w:sz w:val="32"/>
          <w:szCs w:val="32"/>
          <w:rtl/>
          <w:lang w:eastAsia="en-CA"/>
        </w:rPr>
        <w:t>﴿رَبَّنَا لَا تَجْعَلْنَا مَعَ الْقَوْمِ الظَّالِمِينَ﴾</w:t>
      </w:r>
      <w:r>
        <w:rPr>
          <w:rFonts w:ascii="Traditional Arabic" w:hAnsi="Traditional Arabic" w:cs="Traditional Arabic" w:hint="cs"/>
          <w:b/>
          <w:bCs/>
          <w:color w:val="FF0000"/>
          <w:sz w:val="32"/>
          <w:szCs w:val="32"/>
          <w:rtl/>
          <w:lang w:eastAsia="en-CA"/>
        </w:rPr>
        <w:t xml:space="preserve"> </w:t>
      </w:r>
      <w:r w:rsidRPr="00E43099">
        <w:rPr>
          <w:rFonts w:ascii="Traditional Arabic" w:hAnsi="Traditional Arabic" w:cs="Traditional Arabic"/>
          <w:color w:val="FF0000"/>
          <w:sz w:val="32"/>
          <w:szCs w:val="32"/>
          <w:rtl/>
          <w:lang w:eastAsia="en-CA"/>
        </w:rPr>
        <w:t xml:space="preserve">قَالَ اللَّهُ تَعَالَى </w:t>
      </w:r>
      <w:r w:rsidRPr="008E0E73">
        <w:rPr>
          <w:rFonts w:ascii="Traditional Arabic" w:hAnsi="Traditional Arabic" w:cs="Traditional Arabic"/>
          <w:b/>
          <w:bCs/>
          <w:color w:val="FF0000"/>
          <w:sz w:val="32"/>
          <w:szCs w:val="32"/>
          <w:rtl/>
          <w:lang w:eastAsia="en-CA"/>
        </w:rPr>
        <w:t>﴿وَنَادَى أَصْحَابُ الْأَعْرَافِ رِجَالًا يَعْرِفُونَهُمْ بِسِيمَاهُمْ قَالُوا مَا أَغْنَى عَنكُمْ جَمْعُكُمْ وَمَا كُنتُمْ تَسْتَكْبِرُونَ﴾</w:t>
      </w:r>
      <w:r w:rsidRPr="00E43099">
        <w:rPr>
          <w:rFonts w:ascii="Traditional Arabic" w:hAnsi="Traditional Arabic" w:cs="Traditional Arabic"/>
          <w:color w:val="FF0000"/>
          <w:sz w:val="32"/>
          <w:szCs w:val="32"/>
          <w:rtl/>
          <w:lang w:eastAsia="en-CA"/>
        </w:rPr>
        <w:t xml:space="preserve"> أَيْ يَنْظُرُ أَصْحَابُ الْأَعْرَافِ نَحْوَ أَصْحَابِ النَّارِ، فَيَرَوْنَ رِجَالًا كَانُوا يَعْرِفُونَهُمْ فِي الدُّنْيَا فَيُنَادُونَهُمْ بِأَسْمَائِهِمْ وَيَقُولُونَ </w:t>
      </w:r>
      <w:r w:rsidRPr="0043071A">
        <w:rPr>
          <w:rFonts w:ascii="Traditional Arabic" w:hAnsi="Traditional Arabic" w:cs="Traditional Arabic"/>
          <w:b/>
          <w:bCs/>
          <w:color w:val="C00000"/>
          <w:sz w:val="32"/>
          <w:szCs w:val="32"/>
          <w:rtl/>
          <w:lang w:eastAsia="en-CA"/>
        </w:rPr>
        <w:t>مَا أَغْنَى جَمْعُكُمْ فِي الدُّنْيَا لِلْمَالِ وَالْوَلَدِ وَتَكَبُّرُكُمْ</w:t>
      </w:r>
      <w:r w:rsidRPr="00E43099">
        <w:rPr>
          <w:rFonts w:ascii="Traditional Arabic" w:hAnsi="Traditional Arabic" w:cs="Traditional Arabic"/>
          <w:color w:val="FF0000"/>
          <w:sz w:val="32"/>
          <w:szCs w:val="32"/>
          <w:rtl/>
          <w:lang w:eastAsia="en-CA"/>
        </w:rPr>
        <w:t xml:space="preserve">. وَيَكُونُ أَهْلُ النَّارِ قَدْ أَقْسَمُوا أَنَّ أَهْلَ الْأَعْرَافِ سَيَدْخُلُونَ النَّارَ مَعَهُمْ، وَأَنَّ اللَّهَ لَنْ يُدْخِلَهُمُ الْجَنَّةَ، فَيَقُولُ اللَّهُ تَعَالَى </w:t>
      </w:r>
      <w:r w:rsidRPr="008E0E73">
        <w:rPr>
          <w:rFonts w:ascii="Traditional Arabic" w:hAnsi="Traditional Arabic" w:cs="Traditional Arabic"/>
          <w:b/>
          <w:bCs/>
          <w:color w:val="FF0000"/>
          <w:sz w:val="32"/>
          <w:szCs w:val="32"/>
          <w:rtl/>
          <w:lang w:eastAsia="en-CA"/>
        </w:rPr>
        <w:t>﴿أَهَؤُلَاءِ الَّذِينَ أَقْسَمْتُمْ لَا يَنَالُهُمُ اللَّهُ بِرَحْمَةٍ ادْخُلُوا الْجَنَّةَ لَا خَوْفٌ عَلَيْكُمْ وَلَا أَنْتُمْ تَحْزَنُونَ﴾</w:t>
      </w:r>
      <w:r>
        <w:rPr>
          <w:rFonts w:ascii="Traditional Arabic" w:hAnsi="Traditional Arabic" w:cs="Traditional Arabic" w:hint="cs"/>
          <w:b/>
          <w:bCs/>
          <w:color w:val="FF0000"/>
          <w:sz w:val="32"/>
          <w:szCs w:val="32"/>
          <w:rtl/>
          <w:lang w:eastAsia="en-CA"/>
        </w:rPr>
        <w:t xml:space="preserve"> </w:t>
      </w:r>
      <w:r w:rsidRPr="00E43099">
        <w:rPr>
          <w:rFonts w:ascii="Traditional Arabic" w:eastAsiaTheme="majorEastAsia" w:hAnsi="Traditional Arabic" w:cs="Traditional Arabic"/>
          <w:color w:val="FF0000"/>
          <w:sz w:val="32"/>
          <w:szCs w:val="32"/>
          <w:rtl/>
          <w:lang w:eastAsia="en-CA"/>
        </w:rPr>
        <w:t xml:space="preserve">فَيَدْخُلُ أَهْلُ الْأَعْرَافِ الْجَنَّةَ. وَبَعْدَمَا يَصِيرُونَ فِيهَا يَطْمَعُ أَهْلُ النَّارِ فِي الْفَرَجِ بَعْدَ الْيَأْسِ فَيَقُولُونَ </w:t>
      </w:r>
      <w:r w:rsidRPr="00E43099">
        <w:rPr>
          <w:rFonts w:ascii="Traditional Arabic" w:eastAsiaTheme="majorEastAsia" w:hAnsi="Traditional Arabic" w:cs="Traditional Arabic"/>
          <w:b/>
          <w:bCs/>
          <w:color w:val="C00000"/>
          <w:sz w:val="32"/>
          <w:szCs w:val="32"/>
          <w:rtl/>
          <w:lang w:eastAsia="en-CA"/>
        </w:rPr>
        <w:t>يَا رَبَّنَا إِنَّ لَنَا قَرَابَاتٍ مِنْ أَهْلِ الْجَنَّةِ فَائْذَنْ لَنَا حَتَّى نَرَاهُمْ وَنُكَلِّمَهُمْ</w:t>
      </w:r>
      <w:r w:rsidRPr="00E43099">
        <w:rPr>
          <w:rFonts w:ascii="Traditional Arabic" w:eastAsiaTheme="majorEastAsia" w:hAnsi="Traditional Arabic" w:cs="Traditional Arabic"/>
          <w:color w:val="FF0000"/>
          <w:sz w:val="32"/>
          <w:szCs w:val="32"/>
          <w:rtl/>
          <w:lang w:eastAsia="en-CA"/>
        </w:rPr>
        <w:t>. فَيَنْظُرُونَ إِلَيْهِمْ وَإِلَى مَا هُمْ فِيهِ مِنَ النَّعِيمِ فَيَعْرِفُونَهُمْ. وَيَنْظُرُ أَهْلُ الْجَنَّةِ إِلَى قَرَابَاتِهِمْ مِنْ أَهْلِ جَهَنَّمَ فَلَا يَعْرِفُونَهُمْ بَعْدَمَا اسْوَدَّتْ وُجُوهُهُمْ. فَيُنَادِي أَصْحَابُ النَّارِ أَصْحَابَ الْجَنَّةِ بِأَسْمَائِهِمْ وَيُخْبِرُونَهُمْ بِقَرَابَاتِهِمْ</w:t>
      </w:r>
      <w:r w:rsidRPr="00E43099">
        <w:rPr>
          <w:rFonts w:ascii="Traditional Arabic" w:eastAsiaTheme="majorEastAsia"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E43099">
        <w:rPr>
          <w:rFonts w:ascii="Traditional Arabic" w:eastAsiaTheme="majorEastAsia" w:hAnsi="Traditional Arabic" w:cs="Traditional Arabic"/>
          <w:b/>
          <w:bCs/>
          <w:color w:val="FF0000"/>
          <w:sz w:val="32"/>
          <w:szCs w:val="32"/>
          <w:rtl/>
          <w:lang w:eastAsia="en-CA"/>
        </w:rPr>
        <w:t>﴿وَنَادَى أَصْحَابُ النَّارِ أَصْحَابَ الْجَنَّةِ أَنْ أَفِيضُوا عَلَيْنَا مِنَ الْمَاءِ أَوْ مِمَّا رَزَقَكُمُ اللَّهُ قَالُوا إِنَّ اللَّهَ حَرَّمَهُمَا عَلَى الْكَافِرِينَ﴾</w:t>
      </w:r>
      <w:r>
        <w:rPr>
          <w:rFonts w:ascii="Traditional Arabic" w:hAnsi="Traditional Arabic" w:cs="Traditional Arabic" w:hint="cs"/>
          <w:b/>
          <w:bCs/>
          <w:color w:val="FF0000"/>
          <w:sz w:val="32"/>
          <w:szCs w:val="32"/>
          <w:rtl/>
          <w:lang w:eastAsia="en-CA"/>
        </w:rPr>
        <w:t xml:space="preserve">. </w:t>
      </w:r>
      <w:r w:rsidRPr="00E43099">
        <w:rPr>
          <w:rFonts w:ascii="Traditional Arabic" w:eastAsiaTheme="majorEastAsia" w:hAnsi="Traditional Arabic" w:cs="Traditional Arabic"/>
          <w:b/>
          <w:bCs/>
          <w:color w:val="FF0000"/>
          <w:sz w:val="32"/>
          <w:szCs w:val="32"/>
          <w:rtl/>
          <w:lang w:eastAsia="en-CA"/>
        </w:rPr>
        <w:t>﴿وَنَادَى أَصْحَابُ الْجَنَّةِ أَصْحَابَ النَّارِ أَنْ قَدْ وَجَدْنَا مَا وَعَدَنَا رَبُّنَا حَقًّا فَهَلْ وَجَدْتُّمْ مَا وَعَدَ رَبُّكُمْ حَقًّا قَالُوا نَعَمْ فَأَذَّنَ مُؤَذِّنٌ بَيْنَهُمْ أَنْ لَعْنَةُ اللَّهِ عَلَى الظَّالِمِينَ﴾</w:t>
      </w:r>
      <w:r>
        <w:rPr>
          <w:rFonts w:ascii="Traditional Arabic" w:hAnsi="Traditional Arabic" w:cs="Traditional Arabic" w:hint="cs"/>
          <w:b/>
          <w:bCs/>
          <w:color w:val="FF0000"/>
          <w:sz w:val="32"/>
          <w:szCs w:val="32"/>
          <w:rtl/>
          <w:lang w:eastAsia="en-CA"/>
        </w:rPr>
        <w:t xml:space="preserve"> </w:t>
      </w:r>
      <w:r w:rsidRPr="00E43099">
        <w:rPr>
          <w:rFonts w:ascii="Traditional Arabic" w:eastAsiaTheme="majorEastAsia" w:hAnsi="Traditional Arabic" w:cs="Traditional Arabic"/>
          <w:color w:val="FF0000"/>
          <w:sz w:val="32"/>
          <w:szCs w:val="32"/>
          <w:rtl/>
          <w:lang w:eastAsia="en-CA"/>
        </w:rPr>
        <w:t xml:space="preserve">أَهْلُ الْأَعْرَافِ لَيْسُوا هُمْ آخِرَ مَنْ يَدْخُلُ الْجَنَّةَ. قَالَ رَسُولُ اللَّهِ ﷺ </w:t>
      </w:r>
      <w:r w:rsidRPr="00E43099">
        <w:rPr>
          <w:rFonts w:ascii="Traditional Arabic" w:eastAsiaTheme="majorEastAsia" w:hAnsi="Traditional Arabic" w:cs="Traditional Arabic"/>
          <w:b/>
          <w:bCs/>
          <w:color w:val="006600"/>
          <w:sz w:val="32"/>
          <w:szCs w:val="32"/>
          <w:rtl/>
          <w:lang w:eastAsia="en-CA"/>
        </w:rPr>
        <w:t>إِنَّ آخِرَ أَهْلِ الْجَنَّةِ دُخُولًا الْجَنَّةَ، وَآخِرَ أَهْلِ النَّارِ خُرُوجًا مِنَ النَّارِ، رَجُلٌ يَخْرُجُ حَبْوًا، فَيَقُولُ لَهُ رَبُّهُ ادْخُلِ الْجَنَّةَ، فَيَقُولُ رَبِّ الْجَنَّةُ مَلْأَى. فَيَقُولُ لَهُ ذَلِكَ ثَلَاثَ مَرَّاتٍ، فَكُلُّ ذَلِكَ يُعِيدُ عَلَيْهِ الْجَنَّةُ مَلْأَى. فَيَقُولُ إِنَّ لَكَ مِثْلَ الدُّنْيَا عَشْرَ مِرَارٍ</w:t>
      </w:r>
      <w:r>
        <w:rPr>
          <w:rFonts w:ascii="Traditional Arabic" w:hAnsi="Traditional Arabic" w:cs="Traditional Arabic" w:hint="cs"/>
          <w:b/>
          <w:bCs/>
          <w:color w:val="006600"/>
          <w:sz w:val="32"/>
          <w:szCs w:val="32"/>
          <w:rtl/>
          <w:lang w:eastAsia="en-CA"/>
        </w:rPr>
        <w:t xml:space="preserve">. </w:t>
      </w:r>
      <w:r w:rsidRPr="00E43099">
        <w:rPr>
          <w:rFonts w:ascii="Traditional Arabic" w:eastAsiaTheme="majorEastAsia" w:hAnsi="Traditional Arabic" w:cs="Traditional Arabic"/>
          <w:color w:val="FF0000"/>
          <w:sz w:val="32"/>
          <w:szCs w:val="32"/>
          <w:rtl/>
          <w:lang w:eastAsia="en-CA"/>
        </w:rPr>
        <w:t>رَوَاهُ الْبُخَارِيُّ وَمُسْلِمٌ، وَاللَّفْظُ لِلْبُخَارِيِّ</w:t>
      </w:r>
      <w:r>
        <w:rPr>
          <w:rFonts w:ascii="Traditional Arabic" w:hAnsi="Traditional Arabic" w:cs="Traditional Arabic" w:hint="cs"/>
          <w:color w:val="FF0000"/>
          <w:sz w:val="32"/>
          <w:szCs w:val="32"/>
          <w:rtl/>
          <w:lang w:eastAsia="en-CA"/>
        </w:rPr>
        <w:t>)</w:t>
      </w:r>
    </w:p>
    <w:p w14:paraId="51D33CDE" w14:textId="77777777" w:rsidR="00C30A90" w:rsidRDefault="00C30A90" w:rsidP="00C30A90">
      <w:pPr>
        <w:bidi/>
        <w:jc w:val="both"/>
        <w:rPr>
          <w:rFonts w:ascii="Traditional Arabic" w:hAnsi="Traditional Arabic" w:cs="Traditional Arabic"/>
          <w:b/>
          <w:bCs/>
          <w:color w:val="FF0000"/>
          <w:sz w:val="32"/>
          <w:szCs w:val="32"/>
          <w:rtl/>
          <w:lang w:eastAsia="en-CA"/>
        </w:rPr>
      </w:pPr>
      <w:r w:rsidRPr="0008579E">
        <w:rPr>
          <w:rFonts w:ascii="Traditional Arabic" w:hAnsi="Traditional Arabic" w:cs="Traditional Arabic"/>
          <w:color w:val="FF0000"/>
          <w:sz w:val="32"/>
          <w:szCs w:val="32"/>
          <w:rtl/>
          <w:lang w:eastAsia="en-CA"/>
        </w:rPr>
        <w:t>(</w:t>
      </w:r>
      <w:r w:rsidRPr="00E43099">
        <w:rPr>
          <w:rFonts w:ascii="Traditional Arabic" w:eastAsiaTheme="majorEastAsia" w:hAnsi="Traditional Arabic" w:cs="Traditional Arabic"/>
          <w:b/>
          <w:bCs/>
          <w:color w:val="FF0000"/>
          <w:sz w:val="32"/>
          <w:szCs w:val="32"/>
          <w:rtl/>
          <w:lang w:eastAsia="en-CA"/>
        </w:rPr>
        <w:t>فَائِدَةٌ مُهِمَّةٌ جِدًّا وَتَحْذِيرٌ مِنْ عَمْر</w:t>
      </w:r>
      <w:r>
        <w:rPr>
          <w:rFonts w:ascii="Traditional Arabic" w:hAnsi="Traditional Arabic" w:cs="Traditional Arabic" w:hint="cs"/>
          <w:b/>
          <w:bCs/>
          <w:color w:val="FF0000"/>
          <w:sz w:val="32"/>
          <w:szCs w:val="32"/>
          <w:rtl/>
          <w:lang w:eastAsia="en-CA"/>
        </w:rPr>
        <w:t>ِ</w:t>
      </w:r>
      <w:r w:rsidRPr="00E43099">
        <w:rPr>
          <w:rFonts w:ascii="Traditional Arabic" w:eastAsiaTheme="majorEastAsia" w:hAnsi="Traditional Arabic" w:cs="Traditional Arabic"/>
          <w:b/>
          <w:bCs/>
          <w:color w:val="FF0000"/>
          <w:sz w:val="32"/>
          <w:szCs w:val="32"/>
          <w:rtl/>
          <w:lang w:eastAsia="en-CA"/>
        </w:rPr>
        <w:t>و خَالِدٍ</w:t>
      </w:r>
      <w:r>
        <w:rPr>
          <w:rFonts w:ascii="Traditional Arabic" w:hAnsi="Traditional Arabic" w:cs="Traditional Arabic" w:hint="cs"/>
          <w:b/>
          <w:bCs/>
          <w:color w:val="FF0000"/>
          <w:sz w:val="32"/>
          <w:szCs w:val="32"/>
          <w:rtl/>
          <w:lang w:eastAsia="en-CA"/>
        </w:rPr>
        <w:t>:</w:t>
      </w:r>
    </w:p>
    <w:p w14:paraId="2FD2E34C" w14:textId="77777777" w:rsidR="00C30A90" w:rsidRPr="0008579E" w:rsidRDefault="00C30A90" w:rsidP="00C30A90">
      <w:pPr>
        <w:bidi/>
        <w:jc w:val="both"/>
        <w:rPr>
          <w:rFonts w:ascii="Traditional Arabic" w:hAnsi="Traditional Arabic" w:cs="Traditional Arabic"/>
          <w:color w:val="FF0000"/>
          <w:sz w:val="32"/>
          <w:szCs w:val="32"/>
          <w:rtl/>
        </w:rPr>
      </w:pPr>
      <w:r>
        <w:rPr>
          <w:rFonts w:ascii="Traditional Arabic" w:hAnsi="Traditional Arabic" w:cs="Traditional Arabic" w:hint="cs"/>
          <w:b/>
          <w:bCs/>
          <w:color w:val="FF0000"/>
          <w:sz w:val="32"/>
          <w:szCs w:val="32"/>
          <w:rtl/>
          <w:lang w:eastAsia="en-CA"/>
        </w:rPr>
        <w:lastRenderedPageBreak/>
        <w:t xml:space="preserve"> </w:t>
      </w:r>
      <w:r w:rsidRPr="008E0E73">
        <w:rPr>
          <w:rFonts w:ascii="Traditional Arabic" w:hAnsi="Traditional Arabic" w:cs="Traditional Arabic"/>
          <w:color w:val="FF0000"/>
          <w:sz w:val="32"/>
          <w:szCs w:val="32"/>
          <w:rtl/>
          <w:lang w:eastAsia="en-CA"/>
        </w:rPr>
        <w:t>يَقُولُ اللَّهُ تَعَالَى فِي سُورَةِ الْفُرْقَانِ</w:t>
      </w:r>
      <w:r w:rsidRPr="008E0E73">
        <w:rPr>
          <w:rFonts w:ascii="Traditional Arabic" w:hAnsi="Traditional Arabic" w:cs="Traditional Arabic" w:hint="cs"/>
          <w:color w:val="FF0000"/>
          <w:sz w:val="32"/>
          <w:szCs w:val="32"/>
          <w:rtl/>
          <w:lang w:eastAsia="en-CA"/>
        </w:rPr>
        <w:t xml:space="preserve"> </w:t>
      </w:r>
      <w:r w:rsidRPr="008E0E73">
        <w:rPr>
          <w:rFonts w:ascii="Traditional Arabic" w:eastAsiaTheme="majorEastAsia" w:hAnsi="Traditional Arabic" w:cs="Traditional Arabic"/>
          <w:b/>
          <w:bCs/>
          <w:color w:val="FF0000"/>
          <w:sz w:val="32"/>
          <w:szCs w:val="32"/>
          <w:rtl/>
          <w:lang w:eastAsia="en-CA"/>
        </w:rPr>
        <w:t>﴿إِلَّا مَنْ تَابَ وَآمَنَ وَعَمِلَ عَمَلًا صَالِحًا فَأُولَٰئِكَ يُبَدِّلُ اللَّهُ سَيِّئَاتِهِمْ حَسَنَاتٍ﴾</w:t>
      </w:r>
      <w:r>
        <w:rPr>
          <w:rFonts w:ascii="Traditional Arabic" w:hAnsi="Traditional Arabic" w:cs="Traditional Arabic" w:hint="cs"/>
          <w:b/>
          <w:bCs/>
          <w:color w:val="FF0000"/>
          <w:sz w:val="32"/>
          <w:szCs w:val="32"/>
          <w:rtl/>
          <w:lang w:eastAsia="en-CA"/>
        </w:rPr>
        <w:t xml:space="preserve"> </w:t>
      </w:r>
      <w:r w:rsidRPr="00E43099">
        <w:rPr>
          <w:rFonts w:ascii="Traditional Arabic" w:hAnsi="Traditional Arabic" w:cs="Traditional Arabic"/>
          <w:color w:val="FF0000"/>
          <w:sz w:val="32"/>
          <w:szCs w:val="32"/>
          <w:rtl/>
          <w:lang w:eastAsia="en-CA"/>
        </w:rPr>
        <w:t>هَذِهِ الْآيَةُ مَعْنَاهَا أَنَّ الْكَافِرَ الْأَصْلِيَّ إِذَا أَسْلَمَ فَإِنَّ سَيِّئَاتِهِ تُـمْحَى، ثُمَّ يُسَجَّلُ لَهُ مَكَانَهَا الْحَسَنَاتُ الَّتِي يَعْمَلُهَا بَعْدَ إِسْلَامِهِ. لَيْسَ مَعْنَى الْآيَةِ أَنَّ السَّيِّئَاتِ تَنْقَلِبُ حَسَنَاتٍ، بَلْ مَعْنَى الْآيَةِ أَنَّ الْكَافِرَ الْأَصْلِيَّ إِذَا أَسْلَمَ فَإِنَّ مَعَاصِيَهُ تُغْفَرُ لَهُ مَعَ كُفْرِهِ الَّذِي كَانَ عَلَيْهِ، ثُمَّ إِذَا عَمِلَ حَسَنَاتٍ فَإِنَّ اللَّهَ يُسَجِّلُهَا لَهُ مَكَانَ السَّيِّئَاتِ الَّتِي مُحِيَتْ</w:t>
      </w:r>
      <w:r w:rsidRPr="00E43099">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E43099">
        <w:rPr>
          <w:rFonts w:ascii="Traditional Arabic" w:hAnsi="Traditional Arabic" w:cs="Traditional Arabic"/>
          <w:color w:val="FF0000"/>
          <w:sz w:val="32"/>
          <w:szCs w:val="32"/>
          <w:rtl/>
          <w:lang w:eastAsia="en-CA"/>
        </w:rPr>
        <w:t>وَلَيْسَ مَعْنَى الْآيَةِ أَنَّ مَعَاصِيَهُ تَنْقَلِبُ حَسَنَاتٍ. مَنْ اعْتَقَدَ أَنَّ الْكَافِرَ إِذَا أَسْلَمَ يَنْقَلِبُ كُفْرُهُ وَمَعَاصِيهِ الَّتِي كَانَ عَمِلَهَا قَبْلَ إِسْلَامِهِ حَسَنَاتٍ فَقَدْ كَفَرَ</w:t>
      </w:r>
      <w:r w:rsidRPr="00E43099">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E43099">
        <w:rPr>
          <w:rFonts w:ascii="Traditional Arabic" w:hAnsi="Traditional Arabic" w:cs="Traditional Arabic"/>
          <w:color w:val="FF0000"/>
          <w:sz w:val="32"/>
          <w:szCs w:val="32"/>
          <w:rtl/>
          <w:lang w:eastAsia="en-CA"/>
        </w:rPr>
        <w:t>وَمِنْ أَشْنَعِ مَفَاسِدِ عَمْر</w:t>
      </w:r>
      <w:r>
        <w:rPr>
          <w:rFonts w:ascii="Traditional Arabic" w:hAnsi="Traditional Arabic" w:cs="Traditional Arabic" w:hint="cs"/>
          <w:color w:val="FF0000"/>
          <w:sz w:val="32"/>
          <w:szCs w:val="32"/>
          <w:rtl/>
          <w:lang w:eastAsia="en-CA"/>
        </w:rPr>
        <w:t>ِ</w:t>
      </w:r>
      <w:r w:rsidRPr="00E43099">
        <w:rPr>
          <w:rFonts w:ascii="Traditional Arabic" w:hAnsi="Traditional Arabic" w:cs="Traditional Arabic"/>
          <w:color w:val="FF0000"/>
          <w:sz w:val="32"/>
          <w:szCs w:val="32"/>
          <w:rtl/>
          <w:lang w:eastAsia="en-CA"/>
        </w:rPr>
        <w:t>و خَالِدٍ وَتَحْرِيفَاتِهِ أَنَّهُ فِي مُحَاضَرَتِهِ الْمُسَمَّاةِ (التَّوْبَةُ) قَالَ "إِنَّ الطَّائِعِينَ يَوْمَ الْقِيَامَةِ يَحْسُدُونَ الْعُصَاةَ مِنْ كَثْرَةِ الذُّنُوبِ الَّتِي انْقَلَبَتْ حَسَنَاتٍ" وَهَذَا كُفْرٌ. ثُمَّ قَالَ فِي الْعَاصِي الَّذِي تَابَ "كُلُّ الصَّلَوَاتِ الَّتِي تَرَكَهَا انْقَلَبَتْ حَسَنَاتٍ، وَالْمَالُ الْحَرَامُ الَّذِي أَكَلَهُ انْقَلَبَ حَسَنَاتٍ" وَهَذَا كُفْرٌ. نَعُوذُ بِاللَّهِ مِنْ فِتْنَةِ هَذَا الرَّجُلِ الدَّجَّالِ. كَلَامُهُ تَحْرِيفٌ لِلدِّينِ وَدَعْوَةٌ مُبَطَّنَةٌ لِارْتِكَابِ الْمَعَاصِي. فَمَعْنَى كَلَامِهِ وَالْعِيَاذُ بِاللَّهِ أَنَّ طَرِيقَ الْعِصْيَانِ أَفْضَلُ مِنْ طَرِيقِ الطَّاعَةِ</w:t>
      </w:r>
      <w:r w:rsidRPr="0008579E">
        <w:rPr>
          <w:rFonts w:ascii="Traditional Arabic" w:hAnsi="Traditional Arabic" w:cs="Traditional Arabic" w:hint="cs"/>
          <w:color w:val="FF0000"/>
          <w:sz w:val="32"/>
          <w:szCs w:val="32"/>
          <w:rtl/>
          <w:lang w:eastAsia="en-CA"/>
        </w:rPr>
        <w:t>)</w:t>
      </w:r>
    </w:p>
    <w:p w14:paraId="48669B7F"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بِالنَّارِ أَيْ جَهَنَّمَ أَيْ بِأَنَّهَا مَخْلُوقَةٌ الآنَ وَلا تَزَالُ بَاقِيَةً إِلَى 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hint="cs"/>
          <w:b/>
          <w:bCs/>
          <w:sz w:val="32"/>
          <w:szCs w:val="32"/>
          <w:rtl/>
        </w:rPr>
        <w:t>لا</w:t>
      </w:r>
      <w:r w:rsidRPr="0008579E">
        <w:rPr>
          <w:rFonts w:ascii="Traditional Arabic" w:hAnsi="Traditional Arabic" w:cs="Traditional Arabic"/>
          <w:b/>
          <w:bCs/>
          <w:sz w:val="32"/>
          <w:szCs w:val="32"/>
          <w:rtl/>
        </w:rPr>
        <w:t xml:space="preserve"> نِهَايَةَ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لَهُ، هَذَا مَذْهَبُ أَهْلِ الْحَقِّ وَلَيْسَ الأَمْرُ كَمَا يَقُولُ ابْنُ تَيْمِيَةَ إِنَّهَا تَفْنَى لا يَبْقَى</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فِيهَا أَحَدٌ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قَالَ</w:t>
      </w:r>
      <w:r>
        <w:rPr>
          <w:rFonts w:ascii="Traditional Arabic" w:hAnsi="Traditional Arabic" w:cs="Traditional Arabic" w:hint="cs"/>
          <w:color w:val="FF0000"/>
          <w:sz w:val="32"/>
          <w:szCs w:val="32"/>
          <w:rtl/>
        </w:rPr>
        <w:t xml:space="preserve"> ذَلِكَ</w:t>
      </w:r>
      <w:r w:rsidRPr="0008579E">
        <w:rPr>
          <w:rFonts w:ascii="Traditional Arabic" w:hAnsi="Traditional Arabic" w:cs="Traditional Arabic"/>
          <w:color w:val="FF0000"/>
          <w:sz w:val="32"/>
          <w:szCs w:val="32"/>
          <w:rtl/>
        </w:rPr>
        <w:t xml:space="preserve"> فِي كِتَابِهِ الرَّدُّ عَلَى مَنْ قَالَ بِفَنَاءِ الْجَنَّةِ وَالنَّارِ وَذَكَرَ ذَلِكَ ابْنُ الْقَيِّمِ عَنْهُ فِي كِتَابِهِ حَادِي الأَرْوَاحِ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وَقَدْ قَالَ</w:t>
      </w:r>
      <w:r>
        <w:rPr>
          <w:rFonts w:ascii="Traditional Arabic" w:hAnsi="Traditional Arabic" w:cs="Traditional Arabic" w:hint="cs"/>
          <w:b/>
          <w:bCs/>
          <w:sz w:val="32"/>
          <w:szCs w:val="32"/>
          <w:rtl/>
        </w:rPr>
        <w:t xml:space="preserve"> </w:t>
      </w:r>
      <w:r w:rsidRPr="0043071A">
        <w:rPr>
          <w:rFonts w:ascii="Traditional Arabic" w:hAnsi="Traditional Arabic" w:cs="Traditional Arabic" w:hint="cs"/>
          <w:color w:val="FF0000"/>
          <w:sz w:val="32"/>
          <w:szCs w:val="32"/>
          <w:rtl/>
        </w:rPr>
        <w:t>(ابْنُ تَيْمِيَةَ)</w:t>
      </w:r>
      <w:r w:rsidRPr="0043071A">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قَبْلَ ذَلِكَ فِي كِتَابِهِ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مِنْهَاجُ السُّنَّةِ النَّبَوِيَّةِ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اتَّفَقَ الْمُسْلِمُونَ عَلَى</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بَقَاءِ الْجَنَّةِ وَالنَّارِ وَخَالَفَ فِي ذَلِكَ جَهَمُ بنُ صَفْوَانَ فَكَفَّرَهُ الْمُسْلِمُونَ اهـ. ثُمَّ قَالَ بَعْدَ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ذَلِكَ النَّارُ تَفْنَى وَلا يَبْقَى فِيهَا أَحَدٌ فَكَمَا كَفَّرَ هُوَ جَهْمًا لِقَوْلِهِ بِأَنَّ الْجَنَّةَ وَالنَّارَ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تَفْنَيَانِ يُكَفَّرُ هُوَ لِقَوْلِهِ بِفَنَاءِ النَّارِ لِأَنَّهُ تَكْذِيبٌ لِلنَّصِّ الْقُرْءَانِيِّ وَلِلإِمَامِ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السُّبْكِيِّ رَدٌّ عَلَى ابْنِ تَيْمِيَةَ سَمَّاهُ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الِاعْتِبَارُ بِبَقَاءِ</w:t>
      </w: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الْجَنَّةِ وَالنَّارِ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وَجَهَنَّمُ دَارُ الْعَذَابِ الْمُقِيمِ لِلْكَافِرِينَ لا يَخْرُجُونَ مِنْهَا أَبَدًا وَأَمَّا بَعْضُ الْعُصَاةِ فَيُعَذَّبُونَ فِيهَا مُدَّةً ثُمَّ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يُخْرَجُونَ مِنْهَا وَمَا يَذْكُرُهُ بَعْضُ الْمُنْتَسِبِينَ لِلتَّصَوُّفِ مِنْ أَنَّ الْكُفَّارَ يَتَلَذَّذُونَ بِالنَّارِ وَلا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يَرْضَوْنَ الْخُرُوجَ مِنْهَا فَهُوَ كُفْرٌ تَكْذِيبٌ لِلنُّصُوصِ.</w:t>
      </w:r>
    </w:p>
    <w:p w14:paraId="23683C84" w14:textId="77777777" w:rsidR="00C30A90"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النَّارُ حَقٌّ</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أَيْ وُجُودُهَا ثَابِتٌ، فَيَجِبُ الإِيـمَانُ بِهَا وَبِأَنَّهَا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مَخْلُوقَةٌ الآنَ، كَمَا يُفْهَمُ ذَلِكَ مِنَ الآيَاتِ وَال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أَحَادِيثِ الصَّحِيحَةِ</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كَحَدِيثِ</w:t>
      </w:r>
      <w:r w:rsidRPr="0008579E">
        <w:rPr>
          <w:rFonts w:ascii="Traditional Arabic" w:hAnsi="Traditional Arabic" w:cs="Traditional Arabic" w:hint="cs"/>
          <w:color w:val="FF0000"/>
          <w:sz w:val="32"/>
          <w:szCs w:val="32"/>
          <w:rtl/>
        </w:rPr>
        <w:t xml:space="preserve"> </w:t>
      </w:r>
      <w:r w:rsidRPr="0043071A">
        <w:rPr>
          <w:rFonts w:ascii="Traditional Arabic" w:hAnsi="Traditional Arabic" w:cs="Traditional Arabic"/>
          <w:b/>
          <w:bCs/>
          <w:color w:val="006600"/>
          <w:sz w:val="32"/>
          <w:szCs w:val="32"/>
          <w:rtl/>
        </w:rPr>
        <w:t>أُوقِدَ عَلَى</w:t>
      </w:r>
      <w:r w:rsidRPr="0043071A">
        <w:rPr>
          <w:rFonts w:ascii="Traditional Arabic" w:hAnsi="Traditional Arabic" w:cs="Traditional Arabic"/>
          <w:b/>
          <w:bCs/>
          <w:color w:val="006600"/>
          <w:sz w:val="32"/>
          <w:szCs w:val="32"/>
        </w:rPr>
        <w:t xml:space="preserve"> </w:t>
      </w:r>
      <w:r w:rsidRPr="0043071A">
        <w:rPr>
          <w:rFonts w:ascii="Traditional Arabic" w:hAnsi="Traditional Arabic" w:cs="Traditional Arabic"/>
          <w:b/>
          <w:bCs/>
          <w:color w:val="006600"/>
          <w:sz w:val="32"/>
          <w:szCs w:val="32"/>
          <w:rtl/>
        </w:rPr>
        <w:t>النَّارِ أَلْفَ سَنَةٍ حَتَّى احْمَرَّتْ وَأَلْفَ سَنَةٍ حَتَّى ابْيَضَّتْ وَأَلْفَ سَنَةٍ حَتَّى اسْوَدَّتْ فَهِيَ سَوْدَاءُ مُظْلِمَةٌ</w:t>
      </w:r>
      <w:r w:rsidRPr="0043071A">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FF0000"/>
          <w:sz w:val="32"/>
          <w:szCs w:val="32"/>
          <w:rtl/>
        </w:rPr>
        <w:t>رَوَاهُ التِّرْمِذِيُّ، وَهِيَ مَكَانٌ أَعَدَّهُ اللَّهُ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لِعَذَابِ الْكُفَّارِ الَّذِي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يَنْتَهِي أَبَدًا وَبَعْضِ عُصَاةِ 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وَمَكَانُهَا تَحْتَ الأَرْضِ السَّابِعَةِ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مِنْ غَيْرِ أَنْ تَكُونَ مُتَّصِلَةً بِهَا بَلْ تَحْتَهَا مُنْفَصِلَةٌ عَنْهَا، لَهَا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أَرْضُهَا وَسَقْفُهَا الْمُسْتَقِلَّانِ</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وَيَزِيدُ اللَّهُ فِي حَجْمِ الْكَافِرِ فِي النَّارِ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لِيَزْدَادَ عَذَابًا حَتَّى يَكُونَ ضِرْسُهُ كَجَبَلِ أُحُدٍ</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w:t>
      </w:r>
      <w:r w:rsidRPr="0043071A">
        <w:rPr>
          <w:rFonts w:ascii="Traditional Arabic" w:hAnsi="Traditional Arabic" w:cs="Traditional Arabic"/>
          <w:color w:val="FF0000"/>
          <w:sz w:val="32"/>
          <w:szCs w:val="32"/>
          <w:rtl/>
        </w:rPr>
        <w:t xml:space="preserve">أَمَّا طُولُ الْكَافِرِ فِي النَّارِ فَلَمْ يَرِدْ فِي الْحَدِيثِ شَيْءٌ. وَقَدْ وَرَدَ فِي الْحَدِيثِ </w:t>
      </w:r>
      <w:r w:rsidRPr="0043071A">
        <w:rPr>
          <w:rFonts w:ascii="Traditional Arabic" w:hAnsi="Traditional Arabic" w:cs="Traditional Arabic"/>
          <w:b/>
          <w:bCs/>
          <w:color w:val="006600"/>
          <w:sz w:val="32"/>
          <w:szCs w:val="32"/>
          <w:rtl/>
        </w:rPr>
        <w:t>مَا بَيْنَ مَنْكِبَيِ الْكَافِرِ يَوْمَ الْقِيَامَةِ مَسِيرَةُ ثَلاثَةِ أَيَّامٍ</w:t>
      </w:r>
      <w:r>
        <w:rPr>
          <w:rFonts w:ascii="Traditional Arabic" w:hAnsi="Traditional Arabic" w:cs="Traditional Arabic" w:hint="cs"/>
          <w:b/>
          <w:bCs/>
          <w:color w:val="FF0000"/>
          <w:sz w:val="32"/>
          <w:szCs w:val="32"/>
          <w:rtl/>
        </w:rPr>
        <w:t xml:space="preserve">. </w:t>
      </w:r>
      <w:r>
        <w:rPr>
          <w:rFonts w:ascii="Traditional Arabic" w:hAnsi="Traditional Arabic" w:cs="Traditional Arabic" w:hint="cs"/>
          <w:color w:val="FF0000"/>
          <w:sz w:val="32"/>
          <w:szCs w:val="32"/>
          <w:rtl/>
          <w:lang w:val="en-US"/>
        </w:rPr>
        <w:t>(</w:t>
      </w:r>
      <w:r w:rsidRPr="00E43099">
        <w:rPr>
          <w:rFonts w:ascii="Traditional Arabic" w:hAnsi="Traditional Arabic" w:cs="Traditional Arabic"/>
          <w:color w:val="FF0000"/>
          <w:sz w:val="32"/>
          <w:szCs w:val="32"/>
          <w:rtl/>
        </w:rPr>
        <w:t>مِثْلُ مَا بَيْنَ بَيْرُوتَ وَعَمَّانَ فِي الأُرْدُنِّ</w:t>
      </w:r>
      <w:r w:rsidRPr="0008579E">
        <w:rPr>
          <w:rFonts w:ascii="Traditional Arabic" w:hAnsi="Traditional Arabic" w:cs="Traditional Arabic"/>
          <w:color w:val="FF0000"/>
          <w:sz w:val="32"/>
          <w:szCs w:val="32"/>
          <w:rtl/>
        </w:rPr>
        <w:t>) وَلَوْ كَانَتْ خِلْقَتُهُمْ تَكُونُ كَمَا هِيَ فِي الدُّنْيَا لَذَابُوا بِلَحْظَةٍ.</w:t>
      </w:r>
      <w:r w:rsidRPr="0008579E">
        <w:rPr>
          <w:rFonts w:ascii="Traditional Arabic" w:hAnsi="Traditional Arabic" w:cs="Traditional Arabic" w:hint="cs"/>
          <w:color w:val="FF0000"/>
          <w:sz w:val="32"/>
          <w:szCs w:val="32"/>
          <w:rtl/>
        </w:rPr>
        <w:t xml:space="preserve"> </w:t>
      </w:r>
      <w:r w:rsidRPr="0043071A">
        <w:rPr>
          <w:rFonts w:ascii="Traditional Arabic" w:hAnsi="Traditional Arabic" w:cs="Traditional Arabic"/>
          <w:color w:val="FF0000"/>
          <w:sz w:val="32"/>
          <w:szCs w:val="32"/>
          <w:rtl/>
        </w:rPr>
        <w:t>وَرَوَى الشَّيْخَانِ عَنْ ابْنِ عُمَرَ رَضِيَ اللَّهُ عَنْهُمَا قَالَ قَالَ رَسُولُ اللَّهِ ﷺ</w:t>
      </w:r>
      <w:r>
        <w:rPr>
          <w:rFonts w:ascii="Traditional Arabic" w:hAnsi="Traditional Arabic" w:cs="Traditional Arabic" w:hint="cs"/>
          <w:color w:val="FF0000"/>
          <w:sz w:val="32"/>
          <w:szCs w:val="32"/>
          <w:rtl/>
        </w:rPr>
        <w:t xml:space="preserve"> </w:t>
      </w:r>
      <w:r w:rsidRPr="0043071A">
        <w:rPr>
          <w:rFonts w:ascii="Traditional Arabic" w:hAnsi="Traditional Arabic" w:cs="Traditional Arabic"/>
          <w:b/>
          <w:bCs/>
          <w:color w:val="006600"/>
          <w:sz w:val="32"/>
          <w:szCs w:val="32"/>
          <w:rtl/>
        </w:rPr>
        <w:t>إِذَا صَارَ أَهْلُ الْجَنَّةِ إِلَى الْجَنَّةِ وَأَهْلُ النَّارِ إِلَى النَّارِ، جِيءَ بِالْمَوْتِ حَتَّى يُجْعَلَ بَيْنَ الْجَنَّةِ وَالنَّارِ، ثُمَّ يُذْبَحُ، ثُمَّ يُنَادِي مُنَادٍ يَا أَهْلَ الْجَنَّةِ لَا مَوْتَ، وَيَا أَهْلَ النَّارِ لَا مَوْتَ</w:t>
      </w:r>
      <w:r w:rsidRPr="0043071A">
        <w:rPr>
          <w:rFonts w:ascii="Traditional Arabic" w:hAnsi="Traditional Arabic" w:cs="Traditional Arabic"/>
          <w:color w:val="FF0000"/>
          <w:sz w:val="32"/>
          <w:szCs w:val="32"/>
          <w:rtl/>
        </w:rPr>
        <w:t xml:space="preserve"> </w:t>
      </w:r>
      <w:r w:rsidRPr="0043071A">
        <w:rPr>
          <w:rFonts w:ascii="Traditional Arabic" w:hAnsi="Traditional Arabic" w:cs="Traditional Arabic"/>
          <w:b/>
          <w:bCs/>
          <w:color w:val="006600"/>
          <w:sz w:val="32"/>
          <w:szCs w:val="32"/>
          <w:rtl/>
        </w:rPr>
        <w:t xml:space="preserve">فَيَزْدَادُ أَهْلُ الْجَنَّةِ فَرَحًا إِلَى فَرَحِهِمْ، وَيَزْدَادُ أَهْلُ النَّارِ حُزْنًا إِلَى </w:t>
      </w:r>
      <w:r w:rsidRPr="0043071A">
        <w:rPr>
          <w:rFonts w:ascii="Traditional Arabic" w:hAnsi="Traditional Arabic" w:cs="Traditional Arabic"/>
          <w:b/>
          <w:bCs/>
          <w:color w:val="006600"/>
          <w:sz w:val="32"/>
          <w:szCs w:val="32"/>
          <w:rtl/>
        </w:rPr>
        <w:lastRenderedPageBreak/>
        <w:t>حُزْنِهِمْ</w:t>
      </w:r>
      <w:r>
        <w:rPr>
          <w:rFonts w:ascii="Traditional Arabic" w:hAnsi="Traditional Arabic" w:cs="Traditional Arabic" w:hint="cs"/>
          <w:b/>
          <w:bCs/>
          <w:color w:val="006600"/>
          <w:sz w:val="32"/>
          <w:szCs w:val="32"/>
          <w:rtl/>
        </w:rPr>
        <w:t xml:space="preserve">. </w:t>
      </w:r>
      <w:r w:rsidRPr="00E43099">
        <w:rPr>
          <w:rFonts w:ascii="Traditional Arabic" w:hAnsi="Traditional Arabic" w:cs="Traditional Arabic"/>
          <w:color w:val="FF0000"/>
          <w:sz w:val="32"/>
          <w:szCs w:val="32"/>
          <w:rtl/>
        </w:rPr>
        <w:t>وَيَقُولُ اللَّهُ تَعَالَى</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FF0000"/>
          <w:sz w:val="32"/>
          <w:szCs w:val="32"/>
          <w:rtl/>
        </w:rPr>
        <w:t>﴿وَمَا هُم بِخَارِجِينَ مِنَ النَّارِ﴾</w:t>
      </w:r>
      <w:r w:rsidRPr="0008579E">
        <w:rPr>
          <w:rFonts w:ascii="Traditional Arabic" w:hAnsi="Traditional Arabic" w:cs="Traditional Arabic"/>
          <w:color w:val="FF0000"/>
          <w:sz w:val="32"/>
          <w:szCs w:val="32"/>
          <w:rtl/>
        </w:rPr>
        <w:t xml:space="preserve"> أَبَدًا لا يَمُوتُ فِيهَا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وَلا يَحْيَا أَيْ حَيَاةً فِيهَا رَاحَةٌ، لَيْسَ لَهُمْ فِيهَا طَعَامٌ إِلَّا مِنْ ضَرِيعٍ، وَشَرَابُهُمْ مِنَ الْمَاءِ</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الْحَارِّ الْمُتَنَاهِي الْحَرَارَةِ</w:t>
      </w:r>
      <w:r w:rsidRPr="0008579E">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الْكُفَّارُ يَخْلُدُونَ فِي النَّارِ أَبَدًا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ا يَخْرُجُونَ مِنْهَا كَمَا ثَبَتَ ذَلِكَ فِي النُّصُوصِ الشَّرْعِيَّةِ كَقَوْلِهِ تَعَالَى </w:t>
      </w:r>
      <w:r w:rsidRPr="0008579E">
        <w:rPr>
          <w:rFonts w:ascii="Traditional Arabic" w:hAnsi="Traditional Arabic" w:cs="Traditional Arabic"/>
          <w:b/>
          <w:bCs/>
          <w:color w:val="FF0000"/>
          <w:sz w:val="32"/>
          <w:szCs w:val="32"/>
          <w:rtl/>
        </w:rPr>
        <w:t>﴿إِنَّ اللَّهَ لَعَنَ الْكَافِرِينَ وَأَعَدَّ لَهُمْ سَعِيرًا خَالِدِينَ فِيهَا أَبَدًا لَّا يَجِدُونَ وَلِيًّا وَلا نَصِيرًا﴾</w:t>
      </w:r>
      <w:r w:rsidRPr="0008579E">
        <w:rPr>
          <w:rFonts w:ascii="Traditional Arabic" w:hAnsi="Traditional Arabic" w:cs="Traditional Arabic"/>
          <w:color w:val="FF0000"/>
          <w:sz w:val="32"/>
          <w:szCs w:val="32"/>
          <w:rtl/>
        </w:rPr>
        <w:t xml:space="preserve"> وَلا يَمُوتُونَ فِي النَّارِ فَيَرْتَاحُونَ مِنَ الْعَذَابِ وَلا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يَحْيَوْنَ حَيَاةً هَنِيئَةً طَيِّبَةً بَلْ هُمْ دَائِمًا فِي نَكَدٍ وَعَذَابٍ، وَهَذَا مَعْنَى قَوْلِ اللَّهِ تَعَالَى </w:t>
      </w:r>
      <w:r w:rsidRPr="0008579E">
        <w:rPr>
          <w:rFonts w:ascii="Traditional Arabic" w:hAnsi="Traditional Arabic" w:cs="Traditional Arabic"/>
          <w:b/>
          <w:bCs/>
          <w:color w:val="FF0000"/>
          <w:sz w:val="32"/>
          <w:szCs w:val="32"/>
          <w:rtl/>
        </w:rPr>
        <w:t>﴿لا يَمُوتُ فِيهَا وَلا يَحْيَى﴾</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وَقَالَ مَلاحِدَةُ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الْمُتَصَوِّفَةِ إِنَّ أَهْلَ النَّارِ يَعُودُونَ يَتَلَذَّذُونَ فِي النَّارِ حَتَّى لَوْ أُمِرُوا بِالْخُرُوجِ لا يَرْضَوْنَ،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وَهَذَا رَدٌّ لِلنُّصُوصِ الشَّرْعِيَّةِ وَرَدُّ النُّصُوصِ كُفْرٌ</w:t>
      </w:r>
      <w:r w:rsidRPr="0008579E">
        <w:rPr>
          <w:rFonts w:ascii="Traditional Arabic" w:hAnsi="Traditional Arabic" w:cs="Traditional Arabic" w:hint="cs"/>
          <w:color w:val="FF0000"/>
          <w:sz w:val="32"/>
          <w:szCs w:val="32"/>
          <w:rtl/>
        </w:rPr>
        <w:t>.</w:t>
      </w:r>
    </w:p>
    <w:p w14:paraId="70E66493" w14:textId="77777777" w:rsidR="00C30A90" w:rsidRDefault="00C30A90" w:rsidP="00C30A90">
      <w:pPr>
        <w:pStyle w:val="NoSpacing"/>
        <w:bidi/>
        <w:jc w:val="both"/>
        <w:rPr>
          <w:rFonts w:ascii="Traditional Arabic" w:hAnsi="Traditional Arabic" w:cs="Traditional Arabic"/>
          <w:color w:val="FF0000"/>
          <w:sz w:val="32"/>
          <w:szCs w:val="32"/>
          <w:rtl/>
        </w:rPr>
      </w:pP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وَطَعَامُهُمْ مِنْ ضَرِيعٍ وَهُوَ شَجَرٌ كَرِيهُ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الْمَنْظَرِ كَرِيهُ الطَّعْمِ كَرِيهُ الرَّائِحَةِ، يُوجَدُ فِي الْبِلادِ الْحَارَّةِ شَبِيهُهُ، قَالَ تَعَالَى </w:t>
      </w:r>
      <w:r w:rsidRPr="0008579E">
        <w:rPr>
          <w:rFonts w:ascii="Traditional Arabic" w:hAnsi="Traditional Arabic" w:cs="Traditional Arabic"/>
          <w:b/>
          <w:bCs/>
          <w:color w:val="FF0000"/>
          <w:sz w:val="32"/>
          <w:szCs w:val="32"/>
          <w:rtl/>
        </w:rPr>
        <w:t>﴿لَّيْسَ لَهُمْ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FF0000"/>
          <w:sz w:val="32"/>
          <w:szCs w:val="32"/>
          <w:rtl/>
        </w:rPr>
        <w:t>طَعَامٌ إِلَّا مِنْ ضَرِيعٍ لَّا يُسْمِنُ وَلا يُغْنِي مِنْ جُوعٍ﴾</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FF0000"/>
          <w:sz w:val="32"/>
          <w:szCs w:val="32"/>
          <w:rtl/>
        </w:rPr>
        <w:t>﴿لَّيْسَ لَهُمْ طَعَامٌ إِلَّا مِنْ ضَرِيعٍ﴾</w:t>
      </w:r>
      <w:r w:rsidRPr="0008579E">
        <w:rPr>
          <w:rFonts w:ascii="Traditional Arabic" w:hAnsi="Traditional Arabic" w:cs="Traditional Arabic"/>
          <w:color w:val="FF0000"/>
          <w:sz w:val="32"/>
          <w:szCs w:val="32"/>
          <w:rtl/>
        </w:rPr>
        <w:t xml:space="preserve"> قَالَ مُجَاهِدٌ </w:t>
      </w:r>
      <w:r w:rsidRPr="0043071A">
        <w:rPr>
          <w:rFonts w:ascii="Traditional Arabic" w:hAnsi="Traditional Arabic" w:cs="Traditional Arabic"/>
          <w:b/>
          <w:bCs/>
          <w:color w:val="C00000"/>
          <w:sz w:val="32"/>
          <w:szCs w:val="32"/>
          <w:rtl/>
        </w:rPr>
        <w:t>الضَّرِيعُ نَبْتٌ ذُو شَوْكٍ لاصِقٍ بِالأَرْضِ تُسَمِّيهِ قُرَيْشٌ الشِّبْرِق إِذَا كَانَ رَطْبًا، فَإِذَا يَبِسَ فَهُوَ الضَّرِيعُ لا تَرْعَاهُ الْبَهَائِمُ لِخُبْثِهِ</w:t>
      </w:r>
      <w:r w:rsidRPr="0008579E">
        <w:rPr>
          <w:rFonts w:ascii="Traditional Arabic" w:hAnsi="Traditional Arabic" w:cs="Traditional Arabic"/>
          <w:color w:val="FF0000"/>
          <w:sz w:val="32"/>
          <w:szCs w:val="32"/>
          <w:rtl/>
        </w:rPr>
        <w:t xml:space="preserve">، قَالَ الْمُفَّسِرُونَ </w:t>
      </w:r>
      <w:r w:rsidRPr="0043071A">
        <w:rPr>
          <w:rFonts w:ascii="Traditional Arabic" w:hAnsi="Traditional Arabic" w:cs="Traditional Arabic"/>
          <w:b/>
          <w:bCs/>
          <w:color w:val="C00000"/>
          <w:sz w:val="32"/>
          <w:szCs w:val="32"/>
          <w:rtl/>
        </w:rPr>
        <w:t>لَمَّا نَزَلَتْ هَذِهِ الآيَةُ قَالَ الْمُشْرِكُونَ إِنَّ إِبِلَنَا لَتَسْمَنُ عَلَى الضَّرِيعِ، فَأَنْزَلَ اللَّهُ تَعَالَى</w:t>
      </w:r>
      <w:r w:rsidRPr="0043071A">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FF0000"/>
          <w:sz w:val="32"/>
          <w:szCs w:val="32"/>
          <w:rtl/>
        </w:rPr>
        <w:t>﴿لَّا يُسْمِنُ وَلا يُغْنِي مِنْ جُوعٍ﴾</w:t>
      </w:r>
      <w:r w:rsidRPr="0008579E">
        <w:rPr>
          <w:rFonts w:ascii="Traditional Arabic" w:hAnsi="Traditional Arabic" w:cs="Traditional Arabic"/>
          <w:color w:val="FF0000"/>
          <w:sz w:val="32"/>
          <w:szCs w:val="32"/>
          <w:rtl/>
        </w:rPr>
        <w:t xml:space="preserve"> </w:t>
      </w:r>
      <w:r w:rsidRPr="0043071A">
        <w:rPr>
          <w:rFonts w:ascii="Traditional Arabic" w:hAnsi="Traditional Arabic" w:cs="Traditional Arabic"/>
          <w:b/>
          <w:bCs/>
          <w:color w:val="C00000"/>
          <w:sz w:val="32"/>
          <w:szCs w:val="32"/>
          <w:rtl/>
        </w:rPr>
        <w:t>وَهَذَا فِيهِ تَكْذِيبٌ لِلْمُشْرِكِينَ</w:t>
      </w:r>
      <w:r w:rsidRPr="0008579E">
        <w:rPr>
          <w:rFonts w:ascii="Traditional Arabic" w:hAnsi="Traditional Arabic" w:cs="Traditional Arabic"/>
          <w:color w:val="FF0000"/>
          <w:sz w:val="32"/>
          <w:szCs w:val="32"/>
          <w:rtl/>
        </w:rPr>
        <w:t>، وَقَالَ تَعَالَى ﴿</w:t>
      </w:r>
      <w:r w:rsidRPr="0008579E">
        <w:rPr>
          <w:rFonts w:ascii="Traditional Arabic" w:hAnsi="Traditional Arabic" w:cs="Traditional Arabic"/>
          <w:b/>
          <w:bCs/>
          <w:color w:val="FF0000"/>
          <w:sz w:val="32"/>
          <w:szCs w:val="32"/>
          <w:rtl/>
        </w:rPr>
        <w:t>إِنَّ شَجَرَةَ الزَّقُّومِ طَعَامُ الأَثِيمِ كَالْمُهْلِ يَغْلِي فِي الْبُطُونِ كَغَلْيِ الْحَمِيمِ﴾</w:t>
      </w:r>
      <w:r>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color w:val="FF0000"/>
          <w:sz w:val="32"/>
          <w:szCs w:val="32"/>
          <w:rtl/>
        </w:rPr>
        <w:t>وَهَذِهِ الشَّجَرَةُ مَنْظَرُهَا قَبِيحٌ جِدًّا وَرَائِحَتُهَا كَرِيهَةٌ جِدًّا لا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تُطَاقُ لَكِنْ هُمْ مِنْ شِدَّةِ اضْطِرَارِهِمْ وَمِنْ شِدَّةِ جُوعِهِمْ وَحِرْمَانِهِمْ كَأَنَّهُمْ يَأْكُلُونَهُ بِدُونِ اخْتِيَارٍ، مَلائِكَةُ الْعَذَابِ يُطْعِمُونَهُمْ مِنْ هَذَا، قَالَ تَعَالَى ﴿</w:t>
      </w:r>
      <w:r w:rsidRPr="0008579E">
        <w:rPr>
          <w:rFonts w:ascii="Traditional Arabic" w:hAnsi="Traditional Arabic" w:cs="Traditional Arabic"/>
          <w:b/>
          <w:bCs/>
          <w:color w:val="FF0000"/>
          <w:sz w:val="32"/>
          <w:szCs w:val="32"/>
          <w:rtl/>
        </w:rPr>
        <w:t>أَذَلِكَ خَيْرٌ نُّزُلًا أَمْ شَجَرَةُ الزَّقُّومِ إِنَّا جَعَلْنَاهَا فِتْنَةً لِّلظَّالِمِينَ إِنَّهَا شَجَرَةٌ تَخْرُجُ فِي أَصْلِ الْجَحِيمِ طَلْعُهَا كَأَنَّهُ رُؤُوسُ الشَّيَاطِينِ فَإِنَّهُمْ لَآكِلُونَ مِنْهَا فَمَالِؤُونَ مِنْهَا الْبُطُونَ</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وَكَذَلِكَ يَأْكُلُ أَهْلُ النَّارِ مِنَ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الْغِسْلِينِ قَالَ تَعَالَى ﴿</w:t>
      </w:r>
      <w:r w:rsidRPr="0008579E">
        <w:rPr>
          <w:rFonts w:ascii="Traditional Arabic" w:hAnsi="Traditional Arabic" w:cs="Traditional Arabic"/>
          <w:b/>
          <w:bCs/>
          <w:color w:val="FF0000"/>
          <w:sz w:val="32"/>
          <w:szCs w:val="32"/>
          <w:rtl/>
        </w:rPr>
        <w:t>فَلَيْسَ لَهُ الْيَوْمَ هَاهُنَا حَمِيمٌ وَلا طَعَامٌ إِلَّا مِنْ غِسْلِينٍ لَّا يَأْكُلُهُ إِلَّا الْخَاطِؤُونَ</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وَالْغِسْلِينُ هُوَ</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مَا يَسِيلُ مِنْ جُلُودِ أَهْلِ النَّارِ، لِأَنَّهُ كُلَّمَا أَنْضَجَتْ جُلُودَهُمُ النَّارُ يُكْسَوْنَ جُلُودًا غَيْرَهَا فِيهَا رُطُوبَةٌ</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b/>
          <w:bCs/>
          <w:color w:val="FF0000"/>
          <w:sz w:val="32"/>
          <w:szCs w:val="32"/>
          <w:rtl/>
        </w:rPr>
        <w:t>فَلَيْسَ لَهُ الْيَوْمَ</w:t>
      </w:r>
      <w:r w:rsidRPr="0008579E">
        <w:rPr>
          <w:rFonts w:ascii="Traditional Arabic" w:hAnsi="Traditional Arabic" w:cs="Traditional Arabic" w:hint="cs"/>
          <w:color w:val="FF0000"/>
          <w:sz w:val="32"/>
          <w:szCs w:val="32"/>
          <w:rtl/>
        </w:rPr>
        <w:t>﴾ أَيْ لَيْسَ لَهُ يَوْمَ الْقِيَامَةِ ﴿</w:t>
      </w:r>
      <w:r w:rsidRPr="0008579E">
        <w:rPr>
          <w:rFonts w:ascii="Traditional Arabic" w:hAnsi="Traditional Arabic" w:cs="Traditional Arabic" w:hint="cs"/>
          <w:b/>
          <w:bCs/>
          <w:color w:val="FF0000"/>
          <w:sz w:val="32"/>
          <w:szCs w:val="32"/>
          <w:rtl/>
        </w:rPr>
        <w:t>هَ</w:t>
      </w:r>
      <w:r w:rsidRPr="0008579E">
        <w:rPr>
          <w:rFonts w:ascii="Traditional Arabic" w:hAnsi="Traditional Arabic" w:cs="Traditional Arabic" w:hint="cs"/>
          <w:b/>
          <w:bCs/>
          <w:color w:val="FF0000"/>
          <w:sz w:val="32"/>
          <w:szCs w:val="32"/>
          <w:rtl/>
          <w:lang w:bidi="ar-LB"/>
        </w:rPr>
        <w:t>ا</w:t>
      </w:r>
      <w:r w:rsidRPr="0008579E">
        <w:rPr>
          <w:rFonts w:ascii="Traditional Arabic" w:hAnsi="Traditional Arabic" w:cs="Traditional Arabic"/>
          <w:b/>
          <w:bCs/>
          <w:color w:val="FF0000"/>
          <w:sz w:val="32"/>
          <w:szCs w:val="32"/>
          <w:rtl/>
        </w:rPr>
        <w:t>هُنَا حَمِيمٌ</w:t>
      </w:r>
      <w:r w:rsidRPr="0008579E">
        <w:rPr>
          <w:rFonts w:ascii="Traditional Arabic" w:hAnsi="Traditional Arabic" w:cs="Traditional Arabic"/>
          <w:color w:val="FF0000"/>
          <w:sz w:val="32"/>
          <w:szCs w:val="32"/>
          <w:rtl/>
        </w:rPr>
        <w:t xml:space="preserve">﴾ أَيْ قَرِيبٌ يَدْفَعُ عَنْهُ عَذَابَ اللَّهِ تَعَالَى وَلا مَنْ يَشْفَعُ لَهُ وَيُغِيثُهُ مِمَّا هُوَ فِيهِ مِنَ الْبَلاءِ. </w:t>
      </w:r>
      <w:r w:rsidRPr="0008579E">
        <w:rPr>
          <w:rFonts w:ascii="Traditional Arabic" w:hAnsi="Traditional Arabic" w:cs="Traditional Arabic"/>
          <w:b/>
          <w:bCs/>
          <w:color w:val="FF0000"/>
          <w:sz w:val="32"/>
          <w:szCs w:val="32"/>
          <w:rtl/>
        </w:rPr>
        <w:t xml:space="preserve">﴿وَلا طَعَامٌ﴾ </w:t>
      </w:r>
      <w:r w:rsidRPr="0008579E">
        <w:rPr>
          <w:rFonts w:ascii="Traditional Arabic" w:hAnsi="Traditional Arabic" w:cs="Traditional Arabic"/>
          <w:color w:val="FF0000"/>
          <w:sz w:val="32"/>
          <w:szCs w:val="32"/>
          <w:rtl/>
        </w:rPr>
        <w:t>أَيْ وَلَيْسَ لَهُ طَعَامٌ يَنْتَفِعُ بِهِ ﴿</w:t>
      </w:r>
      <w:r w:rsidRPr="0008579E">
        <w:rPr>
          <w:rFonts w:ascii="Traditional Arabic" w:hAnsi="Traditional Arabic" w:cs="Traditional Arabic"/>
          <w:b/>
          <w:bCs/>
          <w:color w:val="FF0000"/>
          <w:sz w:val="32"/>
          <w:szCs w:val="32"/>
          <w:rtl/>
        </w:rPr>
        <w:t>إلَّا مِنْ غِسْلِينٍ</w:t>
      </w:r>
      <w:r w:rsidRPr="0008579E">
        <w:rPr>
          <w:rFonts w:ascii="Traditional Arabic" w:hAnsi="Traditional Arabic" w:cs="Traditional Arabic"/>
          <w:color w:val="FF0000"/>
          <w:sz w:val="32"/>
          <w:szCs w:val="32"/>
          <w:rtl/>
        </w:rPr>
        <w:t>﴾ وَهُوَ مَا يَسِيلُ مِنْ أَبْدَانِ الْكُفَّارِ مِنَ الدَّمِ وَالصَّدِيدِ وَهُوَ الدَّمُ الْمُخْتَلِطُ بِمَاءٍ مِنَ الْجُرْحِ وَنَحْوِهِ، وَقِيلَ الْغِسْلِينُ شَجَرٌ يَأْكُلُهُ أَهْلُ النَّارِ ﴿</w:t>
      </w:r>
      <w:r w:rsidRPr="0008579E">
        <w:rPr>
          <w:rFonts w:ascii="Traditional Arabic" w:hAnsi="Traditional Arabic" w:cs="Traditional Arabic"/>
          <w:b/>
          <w:bCs/>
          <w:color w:val="FF0000"/>
          <w:sz w:val="32"/>
          <w:szCs w:val="32"/>
          <w:rtl/>
        </w:rPr>
        <w:t>لا يَأْكُلُهُ إلَّا الْخَاطِئُونَ</w:t>
      </w:r>
      <w:r w:rsidRPr="0008579E">
        <w:rPr>
          <w:rFonts w:ascii="Traditional Arabic" w:hAnsi="Traditional Arabic" w:cs="Traditional Arabic"/>
          <w:color w:val="FF0000"/>
          <w:sz w:val="32"/>
          <w:szCs w:val="32"/>
          <w:rtl/>
        </w:rPr>
        <w:t>﴾ أَيِ الْكَافِرُونَ</w:t>
      </w:r>
      <w:r w:rsidRPr="0008579E">
        <w:rPr>
          <w:rFonts w:ascii="Traditional Arabic" w:hAnsi="Traditional Arabic" w:cs="Traditional Arabic" w:hint="cs"/>
          <w:color w:val="FF0000"/>
          <w:sz w:val="32"/>
          <w:szCs w:val="32"/>
          <w:rtl/>
        </w:rPr>
        <w:t>.</w:t>
      </w:r>
    </w:p>
    <w:p w14:paraId="51AD4653" w14:textId="77777777" w:rsidR="00C30A90" w:rsidRDefault="00C30A90" w:rsidP="00C30A90">
      <w:pPr>
        <w:pStyle w:val="NoSpacing"/>
        <w:bidi/>
        <w:jc w:val="both"/>
        <w:rPr>
          <w:rFonts w:ascii="Traditional Arabic" w:hAnsi="Traditional Arabic" w:cs="Traditional Arabic"/>
          <w:color w:val="FF0000"/>
          <w:sz w:val="32"/>
          <w:szCs w:val="32"/>
          <w:rtl/>
        </w:rPr>
      </w:pP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وَأَمَّا شَرَابُ أَهْلِ النَّارِ فَهُوَ الْمَاءُ الْمُتَنَاهِي فِي الْحَرَارَةِ قَالَ تَعَالَى ﴿</w:t>
      </w:r>
      <w:r w:rsidRPr="0008579E">
        <w:rPr>
          <w:rFonts w:ascii="Traditional Arabic" w:hAnsi="Traditional Arabic" w:cs="Traditional Arabic"/>
          <w:b/>
          <w:bCs/>
          <w:color w:val="FF0000"/>
          <w:sz w:val="32"/>
          <w:szCs w:val="32"/>
          <w:rtl/>
        </w:rPr>
        <w:t>إِلَّا حَمِيمًا وَغَسَّاقًا</w:t>
      </w:r>
      <w:r w:rsidRPr="0008579E">
        <w:rPr>
          <w:rFonts w:ascii="Traditional Arabic" w:hAnsi="Traditional Arabic" w:cs="Traditional Arabic"/>
          <w:color w:val="FF0000"/>
          <w:sz w:val="32"/>
          <w:szCs w:val="32"/>
          <w:rtl/>
        </w:rPr>
        <w:t>﴾ وَالْحَمِيمُ هُوَ</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الْمَاءُ الْمُتَنَاهِي فِي الْحَرَارَةِ، وَالْغَسَّاقُ هُوَ مَا يَسِيلُ مِنْ جُلُودِ أَهْلِ النَّارِ، وَمَلائِكَةُ الْعَذَابِ</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يَسْقُونَهُمْ مِنْ هَذَا فَتُقَطِّعُ أَمْعَاءَهُمْ.</w:t>
      </w:r>
      <w:r>
        <w:rPr>
          <w:rFonts w:ascii="Traditional Arabic" w:hAnsi="Traditional Arabic" w:cs="Traditional Arabic" w:hint="cs"/>
          <w:color w:val="FF0000"/>
          <w:sz w:val="32"/>
          <w:szCs w:val="32"/>
          <w:rtl/>
        </w:rPr>
        <w:t xml:space="preserve"> </w:t>
      </w:r>
    </w:p>
    <w:p w14:paraId="7F6FBFC8"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وَثِيَابُ الْكُفَّارِ مِنَ نَارٍ قَالَ تَعَالَى ﴿</w:t>
      </w:r>
      <w:r w:rsidRPr="0008579E">
        <w:rPr>
          <w:rFonts w:ascii="Traditional Arabic" w:hAnsi="Traditional Arabic" w:cs="Traditional Arabic"/>
          <w:b/>
          <w:bCs/>
          <w:color w:val="FF0000"/>
          <w:sz w:val="32"/>
          <w:szCs w:val="32"/>
          <w:rtl/>
        </w:rPr>
        <w:t>فَالَّذِينَ كَفَرُوا قُطِّعَتْ لَهُمْ ثِيَابٌ مِّنْ نَّارٍ يُصَبُّ مِنْ فَوْقِ رُؤُوسِهِمُ الْحَمِيمُ</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وَقَدْ خَلَقَ اللَّهُ فِي جَهَنَّمَ لِتَعْذِيبِ الْكُفَّارِ حَيَّاتٍ</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الْحَيَّةُ الْوَاحِدَةُ كَالْوَادِي، وَعَقَارِبَ كَالْبِغَالِ</w:t>
      </w:r>
      <w:r w:rsidRPr="0008579E">
        <w:rPr>
          <w:rFonts w:ascii="Traditional Arabic" w:hAnsi="Traditional Arabic" w:cs="Traditional Arabic" w:hint="cs"/>
          <w:color w:val="FF0000"/>
          <w:sz w:val="32"/>
          <w:szCs w:val="32"/>
          <w:rtl/>
        </w:rPr>
        <w:t>)</w:t>
      </w:r>
    </w:p>
    <w:p w14:paraId="7D1D4F7E" w14:textId="77777777" w:rsidR="00C30A90" w:rsidRPr="0008579E" w:rsidRDefault="00C30A90" w:rsidP="00C30A90">
      <w:pPr>
        <w:pStyle w:val="NoSpacing"/>
        <w:bidi/>
        <w:jc w:val="both"/>
        <w:rPr>
          <w:rFonts w:ascii="Traditional Arabic" w:hAnsi="Traditional Arabic" w:cs="Traditional Arabic"/>
          <w:color w:val="FF0000"/>
          <w:sz w:val="32"/>
          <w:szCs w:val="32"/>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sz w:val="32"/>
          <w:szCs w:val="32"/>
        </w:rPr>
        <w:t xml:space="preserve"> </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وَالإِيْمَانُ بِالصِّرَاطِ وَهُوَ جِسْرٌ يُمَدُّ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عَلَى ظَهْرِ جَهَنَّمَ فَيَرِدُهُ النَّاسُ</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أَحَدُ طَرَفَيْهِ فِي الأَرْضِ الْمُبَدَّلَةِ وَالطَّرَفُ الآخَرُ فِيمَا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يَلِي الْجَنَّةَ بَعْدَ النَّارِ فَيَمُرُّ النَّاسُ فِيمَا يُسَامِتُ</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أَيْ يُحَاذِي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الصِّرَاطَ فَالْمُؤْمِنُونَ فِي ذَلِكَ عَلَى قِسْمَيْنِ قِسْمٌ لا </w:t>
      </w:r>
      <w:r w:rsidRPr="0008579E">
        <w:rPr>
          <w:rFonts w:ascii="Traditional Arabic" w:hAnsi="Traditional Arabic" w:cs="Traditional Arabic"/>
          <w:b/>
          <w:bCs/>
          <w:sz w:val="32"/>
          <w:szCs w:val="32"/>
          <w:rtl/>
        </w:rPr>
        <w:lastRenderedPageBreak/>
        <w:t>يَدُوسُونَ الصِّرَاطَ إِنَّمَا يَمُرُّونَ فِي هَوَائِهِ طَائِرِينَ</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فَمِنْ هَؤُلاءِ مَنْ يَمُرُّ كَالْبَرْقِ الْخَاطِفِ، وَمِنْهُمْ مَنْ يَمُرُّ كَطَرْفَةِ عَيْنٍ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وَهَؤُلاءِ يَصْدُقُ عَلَيْهِمْ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أَنَّهُمْ وَرَدُوهَا أَيْ وَرَدُوا النَّارَ لِأَنَّهُ لَيْسَ مِنْ شَرْطِ الْوُرُودِ الْمَذْكُورِ فِي الْقُرْءَانِ بِقَوْلِهِ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تَعَالَى ﴿</w:t>
      </w:r>
      <w:r w:rsidRPr="0008579E">
        <w:rPr>
          <w:rFonts w:ascii="Traditional Arabic" w:hAnsi="Traditional Arabic" w:cs="Traditional Arabic"/>
          <w:b/>
          <w:bCs/>
          <w:color w:val="C00000"/>
          <w:sz w:val="32"/>
          <w:szCs w:val="32"/>
          <w:rtl/>
        </w:rPr>
        <w:t>وَإِنْ مِّنْكُمْ إِلَّا وَارِدُهَا</w:t>
      </w:r>
      <w:r w:rsidRPr="0008579E">
        <w:rPr>
          <w:rFonts w:ascii="Traditional Arabic" w:hAnsi="Traditional Arabic" w:cs="Traditional Arabic"/>
          <w:b/>
          <w:bCs/>
          <w:sz w:val="32"/>
          <w:szCs w:val="32"/>
          <w:rtl/>
        </w:rPr>
        <w:t>﴾ دُخُولُهَا وَقِسْمٌ يَدُوسُونَهُ ثُمَّ هَؤُلاءِ قِسْمٌ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مِنْهُمْ يُوقَعُونَ فِي النَّارِ وَقِسْمٌ يُنْجِيهِمُ اللَّهُ فَيَخْلُصُونَ مِنْهَا.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وَأَحَدُ طَرَفَيْهِ فِي الأَرْضِ الْمُبَدَّلَةِ وَالآخَرُ فِيمَا يَلِي الْجَنَّةَ، وَقَدْ وَرَدَ فِي صِفَتِهِ أَنَّهُ دَحْضٌ مَزَلَّةٌ</w:t>
      </w:r>
      <w:r w:rsidRPr="0008579E">
        <w:rPr>
          <w:rFonts w:ascii="Traditional Arabic" w:hAnsi="Traditional Arabic" w:cs="Traditional Arabic" w:hint="cs"/>
          <w:color w:val="FF0000"/>
          <w:sz w:val="32"/>
          <w:szCs w:val="32"/>
          <w:rtl/>
          <w:lang w:val="ru-RU"/>
        </w:rPr>
        <w:t xml:space="preserve"> </w:t>
      </w:r>
      <w:r w:rsidRPr="0008579E">
        <w:rPr>
          <w:rFonts w:ascii="Traditional Arabic" w:hAnsi="Traditional Arabic" w:cs="Traditional Arabic"/>
          <w:color w:val="FF0000"/>
          <w:sz w:val="32"/>
          <w:szCs w:val="32"/>
          <w:rtl/>
        </w:rPr>
        <w:t>أَيْ أَمْلَسُ تَزِلُّ مِنْهُ الأَقْدَامُ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وَمِمَّا وَرَدَ أَنَّهُ أَحَدُّ مِنَ السَّيْفِ وَأَدَقُّ مِنَ الشَّعْرَةِ كَمَا رَوَى مُس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عَنْ أَبِي سَعِيدٍ الْخُدْرِيِّ </w:t>
      </w:r>
      <w:r w:rsidRPr="0008579E">
        <w:rPr>
          <w:rFonts w:ascii="Traditional Arabic" w:hAnsi="Traditional Arabic" w:cs="Traditional Arabic"/>
          <w:b/>
          <w:bCs/>
          <w:color w:val="C00000"/>
          <w:sz w:val="32"/>
          <w:szCs w:val="32"/>
          <w:rtl/>
        </w:rPr>
        <w:t>بَلَغَنِي أَنَّهُ أَدَقُّ مِنَ الشَّعْرَةِ وَأَحَدُّ مِنَ السَّيْفِ</w:t>
      </w:r>
      <w:r w:rsidRPr="0008579E">
        <w:rPr>
          <w:rFonts w:ascii="Traditional Arabic" w:hAnsi="Traditional Arabic" w:cs="Traditional Arabic"/>
          <w:color w:val="FF0000"/>
          <w:sz w:val="32"/>
          <w:szCs w:val="32"/>
          <w:rtl/>
          <w:lang w:val="ru-RU"/>
        </w:rPr>
        <w:t xml:space="preserve"> </w:t>
      </w:r>
      <w:r w:rsidRPr="0008579E">
        <w:rPr>
          <w:rFonts w:ascii="Traditional Arabic" w:hAnsi="Traditional Arabic" w:cs="Traditional Arabic"/>
          <w:color w:val="FF0000"/>
          <w:sz w:val="32"/>
          <w:szCs w:val="32"/>
          <w:rtl/>
        </w:rPr>
        <w:t>وَلَمْ يَرِدْ مَرْفُوعًا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إِلَى رَسُولِ اللَّهِ</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وَلَيْسَ الْمُرَادُ ظَاهِرَهُ بَلْ هُوَ عَرِيضٌ وَإِنَّمَا الْمُرَادُ بِذَلِكَ أَنَّ خَطَرَهُ عَظِيمٌ،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فَإِنَّ يُسْرَ الْجَوَازِ عَلَيْهِ وَعُسْرَهُ عَلَى قَدْرِ الطَّاعَاتِ وَالْمَعَاصِي وَلا يَعْلَمُ حُدُودَ ذَلِكَ إِلَّا اللَّهُ، فَقَدْ وَرَدَ فِي الصَّحِيحِ أَنَّهُ تَجْرِي بِهِمْ أَعْمَالُهُمْ مَعْنَاهُ أَنَّ أَعْمَالَهُمْ تَصِيرُ لَهُمْ قُوَّةَ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السَّيْرِ</w:t>
      </w:r>
      <w:r w:rsidRPr="0008579E">
        <w:rPr>
          <w:rFonts w:ascii="Traditional Arabic" w:hAnsi="Traditional Arabic" w:cs="Traditional Arabic" w:hint="cs"/>
          <w:color w:val="FF0000"/>
          <w:sz w:val="32"/>
          <w:szCs w:val="32"/>
          <w:rtl/>
        </w:rPr>
        <w:t>)</w:t>
      </w:r>
    </w:p>
    <w:p w14:paraId="687F8E15" w14:textId="77777777" w:rsidR="00C30A90" w:rsidRPr="0008579E" w:rsidRDefault="00C30A90" w:rsidP="00C30A90">
      <w:pPr>
        <w:pStyle w:val="NoSpacing"/>
        <w:bidi/>
        <w:jc w:val="both"/>
        <w:rPr>
          <w:rFonts w:ascii="Traditional Arabic" w:hAnsi="Traditional Arabic" w:cs="Traditional Arabic"/>
          <w:color w:val="FF0000"/>
          <w:sz w:val="32"/>
          <w:szCs w:val="32"/>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وَالإِيْمَانُ بِالْحَوْضِ وَهُوَ مَكَانٌ أَعَدَّ اللَّهُ فِيهِ شَرَابًا لِأَهْلِ الْجَنَّةِ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يَشْرَبُونَ مِنْهُ بَعْدَ عُبُورِ الصِّرَاطِ قَبْلَ دُخُولِ الْجَنَّةِ فَلا يُصِيبُهُمْ بَعْدَ ذَلِكَ ظَمَأٌ وَإِنَّمَا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يَشْرَبُونَ مِنْ شَرَابِ الْجَنَّةِ تَلَذُّذًا.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لِنَبِيِّنَا حَوْضٌ تَرِدُهُ أُمَّتُهُ فَقَطْ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تَرِدُهُ أُمَمُ غَيْرِهِ طُولُهُ مَسِيرَةُ شَهْرٍ وَعَرْضُهُ كَذَلِكَ، ءَانِيَتُهُ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كَعَدَدِ نُجُومِ السَّمَاءِ، شَرَابُهُ أَبْيَضُ مِنَ </w:t>
      </w:r>
      <w:r w:rsidRPr="0008579E">
        <w:rPr>
          <w:rFonts w:ascii="Traditional Arabic" w:hAnsi="Traditional Arabic" w:cs="Traditional Arabic" w:hint="cs"/>
          <w:color w:val="FF0000"/>
          <w:sz w:val="32"/>
          <w:szCs w:val="32"/>
          <w:rtl/>
        </w:rPr>
        <w:t>الل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 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يب</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وَأَحْلَى مِنَ الْعَسَلِ وَأَطْيَبُ مِنْ رِيحِ</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الْمِسْكِ</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color w:val="FF0000"/>
          <w:sz w:val="32"/>
          <w:szCs w:val="32"/>
          <w:rtl/>
        </w:rPr>
        <w:t xml:space="preserve">وَقَدْ أَعَدَّ اللَّهُ لِكُلِّ نَبِيٍّ حَوْضًا وَأَكْبَرُ الأَحْوَاضِ حَوْضُ نَبِيِّنَا مُحَمَّدٍ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رَوَى الْبُخَارِيُّ فِي صَحِيحِهِ عَنْ عَبْدِ اللَّهِ بنِ عَمْرٍو قَالَ قَالَ النَّبِيُّ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hint="cs"/>
          <w:color w:val="FF0000"/>
          <w:sz w:val="32"/>
          <w:szCs w:val="32"/>
          <w:rtl/>
        </w:rPr>
        <w:t xml:space="preserve"> </w:t>
      </w:r>
      <w:r w:rsidRPr="0043071A">
        <w:rPr>
          <w:rFonts w:ascii="Traditional Arabic" w:hAnsi="Traditional Arabic" w:cs="Traditional Arabic"/>
          <w:b/>
          <w:bCs/>
          <w:color w:val="006600"/>
          <w:sz w:val="32"/>
          <w:szCs w:val="32"/>
          <w:rtl/>
        </w:rPr>
        <w:t>حَوْضِي مَسِيرَةُ شَهْرٍ، مَاؤُهُ أَبْيَضُ مِنَ اللَّبَنِ، وَرِيحُهُ أَطْيَبُ مِنَ الْمِسْكِ، وَكِيزَانُهُ كَنُجُومِ السَّمَاءِ، مَنْ شَرِبَ مِنْهُ ل</w:t>
      </w:r>
      <w:r>
        <w:rPr>
          <w:rFonts w:ascii="Traditional Arabic" w:hAnsi="Traditional Arabic" w:cs="Traditional Arabic" w:hint="cs"/>
          <w:b/>
          <w:bCs/>
          <w:color w:val="006600"/>
          <w:sz w:val="32"/>
          <w:szCs w:val="32"/>
          <w:rtl/>
        </w:rPr>
        <w:t>َ</w:t>
      </w:r>
      <w:r w:rsidRPr="0043071A">
        <w:rPr>
          <w:rFonts w:ascii="Traditional Arabic" w:hAnsi="Traditional Arabic" w:cs="Traditional Arabic"/>
          <w:b/>
          <w:bCs/>
          <w:color w:val="006600"/>
          <w:sz w:val="32"/>
          <w:szCs w:val="32"/>
          <w:rtl/>
        </w:rPr>
        <w:t>ا يَظْمَأُ أَبَدًا</w:t>
      </w:r>
      <w:r w:rsidRPr="0008579E">
        <w:rPr>
          <w:rFonts w:ascii="Traditional Arabic" w:hAnsi="Traditional Arabic" w:cs="Traditional Arabic" w:hint="cs"/>
          <w:color w:val="FF0000"/>
          <w:sz w:val="32"/>
          <w:szCs w:val="32"/>
          <w:rtl/>
          <w:lang w:val="ru-RU"/>
        </w:rPr>
        <w:t>. و</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 xml:space="preserve"> حَوْضِ 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ا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يز</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ج</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w:t>
      </w:r>
    </w:p>
    <w:p w14:paraId="007A9878"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بِالشَّفَاعَةِ وَهِيَ تَكُونُ لِلْمُسْلِمِينَ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فَقَطْ فَالأَنْبِيَاءُ يَشْفَعُونَ وَكَذَلِكَ الْعُلَمَاءُ الْعَامِلُونَ وَشُهَدَاءُ الْمَعْرَكَةِ وَالْمَلائِكَةُ. وَالشَّفَاعَةُ هِيَ طَلَبُ الْخَيْرِ مِنَ الْغَيْرِ لِلْغَيْرِ فَالشُّفَعَاءُ فِي الآخِرَةِ يَطْلُبُونَ مِنَ اللَّهِ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إِسْقَاطَ الْعِقَابِ لِبَعْضِ الْعُصَاةِ مِنَ الْمُسْلِمِينَ وَذَلِكَ قَدْ يَكُونُ قَبْلَ دُخُولِ النَّارِ وَقَدْ يَكُونُ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بَعْدَهُ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 xml:space="preserve">(قَالَ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val="ru-RU"/>
        </w:rPr>
        <w:t>"</w:t>
      </w:r>
      <w:r w:rsidRPr="0008579E">
        <w:rPr>
          <w:rFonts w:ascii="Traditional Arabic" w:hAnsi="Traditional Arabic" w:cs="Traditional Arabic"/>
          <w:b/>
          <w:bCs/>
          <w:color w:val="006600"/>
          <w:sz w:val="32"/>
          <w:szCs w:val="32"/>
          <w:rtl/>
        </w:rPr>
        <w:t>شَفَاعَتِي لأِهْلِ الْكَبَائِرِ مِنْ أُمَّتِي</w:t>
      </w:r>
      <w:r w:rsidRPr="0008579E">
        <w:rPr>
          <w:rFonts w:ascii="Traditional Arabic" w:hAnsi="Traditional Arabic" w:cs="Traditional Arabic"/>
          <w:color w:val="FF0000"/>
          <w:sz w:val="32"/>
          <w:szCs w:val="32"/>
          <w:rtl/>
          <w:lang w:val="ru-RU"/>
        </w:rPr>
        <w:t>"</w:t>
      </w:r>
      <w:r w:rsidRPr="0008579E">
        <w:rPr>
          <w:rFonts w:ascii="Traditional Arabic" w:hAnsi="Traditional Arabic" w:cs="Traditional Arabic"/>
          <w:color w:val="FF0000"/>
          <w:sz w:val="32"/>
          <w:szCs w:val="32"/>
          <w:rtl/>
        </w:rPr>
        <w:t xml:space="preserve"> رَوَاهُ الْحَاكِمُ وَصَحَّحَهُ.</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فَلاَ شَفَاعَةَ لِلْكُفَّارِ يَوْمَ الْقِيَامَةِ قَالَ تَعَالَى </w:t>
      </w:r>
      <w:r w:rsidRPr="0008579E">
        <w:rPr>
          <w:rFonts w:ascii="Traditional Arabic" w:hAnsi="Traditional Arabic" w:cs="Traditional Arabic"/>
          <w:b/>
          <w:bCs/>
          <w:color w:val="FF0000"/>
          <w:sz w:val="32"/>
          <w:szCs w:val="32"/>
          <w:rtl/>
        </w:rPr>
        <w:t>﴿وَلاَ يَشْفَعُونَ إلَّا لِمَنِ ارْتَضَى﴾</w:t>
      </w:r>
      <w:r>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color w:val="FF0000"/>
          <w:sz w:val="32"/>
          <w:szCs w:val="32"/>
          <w:rtl/>
        </w:rPr>
        <w:t xml:space="preserve">وَسَيِّدُنَا مُحَمَّدٌ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يَخْتَصُّ بِالشَّفَاعَةِ الْعُظْمَى وَهِيَ لِلْفَصْلِ بَيْنَ الْخَلْقِ</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أَيْ لِتَخْلِيصِهِمْ مِنَ الِاسْتِمْرَارِ فِي حَرِّ الشَّمْسِ فِي الْمَوْقِفِ [تَخْلِيصُهُمْ مِنَ الِاسْتِمْرَارِ فِي حَرِّ الشَّمْسِ هُوَ لِلْمُؤْمِنِينَ وَأَمَّا الْكَافِرُ فَيَنْتَقِلُ مِنْ عَذَابٍ إِلَى عَذَابٍ أَشَدَّ]. وَقَدْ سُمِّيَتِ الشَّفَاعَةَ الْعُظْمَى لِأَنَّهَا لا تَخْتَصُّ بِأُمَّتِهِ فَقَطْ بَلْ يَنْتَفِعُ بِهَذِهِ الشَّفَاعَةِ غَيْرُ أُمَّتِهِ</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مِنَ الْمُؤْمِنِينَ لِأَنَّ الْعَذَابَ أَنْوَاعٌ لَيْسَ الْعَذَابُ بِدُخُولِ النَّارِ فَقَطْ بَلْ تَسْلِيطُ الشَّمْسِ عَلَيْهِمْ وَهُمْ فِي الْمَوْقِفِ عَذَابٌ، وَالْفَضِيحَةُ هُنَاكَ فِي ذَلِكَ الْمَشْهَدِ عَذَابٌ فَبَعْضُ الْمُسْلِمِينَ يُفْضَحُونَ يُنَادِي عَلَيْهِمُ الْمَلَكُ هَذَا فُلانُ ابْنُ فُلانٍ عَمِلَ كَذَا لِأَنَّ الْخَلْقَ يَكُونُ عَلَيْهِمْ وُقُوفٌ حَتَّى يُقْضَى بَيْنَهُمْ بِصَرْفِهِمْ إِلَى الْجَنَّةِ أَوْ إِلَى النَّارِ حَتَّى يَقُولَ الْكَافِرُ مِنْ شِدَّةِ الْبُؤْسِ الَّذِي يُقَاسِيهِ مِنْ حَرِّ الشَّمْسِ يَا رَبِّ أَرِحْنِي وَلَوْ إِلَى النَّارِ. عِنْدَئِذٍ يَقُولُ النَّاسُ بَعْضُهُمْ لِبَعْضٍ تَعَالَوْا لِنَذْهَبَ إِلَى أَبِينَا ءَادَمَ لِيَشْفَعَ لَنَا إِلَى رَبِّنَا فَيَأْتُونَ إِلَى ءَادَمَ يَقُولُونَ يَا ءَادَمُ أَنْتَ أَبُو الْبَشَرِ خَلَقَكَ اللَّهُ بِيَدِهِ أَيْ أَنَّهُ لَهُ عِنَايَةٌ بِكَ وَأَسْجَدَ لَكَ مَلائِكَتَهُ فَاشْفَعْ لَنَا إِلَى رَبِّنَا، </w:t>
      </w:r>
      <w:r w:rsidRPr="0008579E">
        <w:rPr>
          <w:rFonts w:ascii="Traditional Arabic" w:hAnsi="Traditional Arabic" w:cs="Traditional Arabic"/>
          <w:color w:val="FF0000"/>
          <w:sz w:val="32"/>
          <w:szCs w:val="32"/>
          <w:rtl/>
        </w:rPr>
        <w:lastRenderedPageBreak/>
        <w:t>فَيَقُولُ لَهُمْ لَسْتُ فُلانًا اذْهَبُوا إِلَى نُوحٍ، فَيَأْتُونَ نُوحًا فَيَطْلُبُونَ مِنْهُ، ثُمَّ يَقُولُ لَهُم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ائْتُوا إِبْرَاهِيمَ، فَيَأْتُونَ إِبْرَاهِيمَ ثُمَّ إِبْرَاهِيمُ يَقُولُ لَهُمْ لَسْتُ فُلانًا، مَعْنَاهُ أَنَا لَسْتُ صَاحِبَ هَذِهِ الشَّفَاعَةِ، فَيَأْتُونَ مُوسَى فَيَقُولُ لَهُمْ لَسْتُ فُلانًا فَيَقُولُ لَهُم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ائْتُوا عِيسَى فَيَقُولُ لَهُمْ عِيسَى لَسْتُ فُلانًا وَلَكِنِ اذْهَبُوا إِلَى مُحَمَّدٍ فَيَأْتُونَ النَّبِيَّ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فَيَسْجُدُ النَّبِيُّ لِرَبِّهِ فَيُقَالُ لَهُ </w:t>
      </w:r>
      <w:r w:rsidRPr="000B24A0">
        <w:rPr>
          <w:rFonts w:ascii="Traditional Arabic" w:hAnsi="Traditional Arabic" w:cs="Traditional Arabic"/>
          <w:b/>
          <w:bCs/>
          <w:color w:val="006600"/>
          <w:sz w:val="32"/>
          <w:szCs w:val="32"/>
          <w:rtl/>
        </w:rPr>
        <w:t>ارْفَعْ رَأْسَكَ وَاشْفَعْ تُشَفَّعْ وَسَلْ تُعْطَ</w:t>
      </w:r>
      <w:r w:rsidRPr="0008579E">
        <w:rPr>
          <w:rFonts w:ascii="Traditional Arabic" w:hAnsi="Traditional Arabic" w:cs="Traditional Arabic"/>
          <w:color w:val="FF0000"/>
          <w:sz w:val="32"/>
          <w:szCs w:val="32"/>
          <w:rtl/>
        </w:rPr>
        <w:t xml:space="preserve"> [أَخْرَجَهُ الْبُخَارِيُّ فِي صَحِيحِهِ]. هَذِهِ تُسَمَّى الشَّفَاعَةَ الْعُظْمَى لِأَنَّهَا عَامَّةٌ، ثُمَّ هُنَاكَ شَفَاعَاتٌ أُخْرَى لِلنَّبِيِّ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وَلا تَكُونُ شَفَاعَةُ النَّبِيِّ مُحَمَّدٍ إِلَّا لِمَنْ ءَامَنَ بِهِ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وَلِذَلِكَ قَالَ رَسُولُ اللَّهِ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لِابْنَتِهِ فَاطِمَةَ أَوَّلَ مَا نَزَلَ عَلَيْهِ الْقُرْءَانُ</w:t>
      </w:r>
      <w:r>
        <w:rPr>
          <w:rFonts w:ascii="Traditional Arabic" w:hAnsi="Traditional Arabic" w:cs="Traditional Arabic" w:hint="cs"/>
          <w:color w:val="FF0000"/>
          <w:sz w:val="32"/>
          <w:szCs w:val="32"/>
          <w:rtl/>
        </w:rPr>
        <w:t xml:space="preserve"> </w:t>
      </w:r>
      <w:r w:rsidRPr="000B24A0">
        <w:rPr>
          <w:rFonts w:ascii="Traditional Arabic" w:hAnsi="Traditional Arabic" w:cs="Traditional Arabic"/>
          <w:b/>
          <w:bCs/>
          <w:color w:val="006600"/>
          <w:sz w:val="32"/>
          <w:szCs w:val="32"/>
          <w:rtl/>
        </w:rPr>
        <w:t>يَا فَاطِمَةُ بِنْتَ مُحَمَّدٍ سَلِينِي مِنْ مَالِي مَا شِئْتِ لا أُغْنِي عَنْكِ مِنَ اللَّهِ شَيْئًا</w:t>
      </w:r>
      <w:r w:rsidRPr="0008579E">
        <w:rPr>
          <w:rFonts w:ascii="Traditional Arabic" w:hAnsi="Traditional Arabic" w:cs="Traditional Arabic"/>
          <w:color w:val="FF0000"/>
          <w:sz w:val="32"/>
          <w:szCs w:val="32"/>
          <w:rtl/>
        </w:rPr>
        <w:t xml:space="preserve"> [أَخْرَجَهُ الْبُخَارِيُّ فِي صَحِيحِهِ]</w:t>
      </w:r>
      <w:r w:rsidRPr="0008579E">
        <w:rPr>
          <w:rFonts w:ascii="Traditional Arabic" w:hAnsi="Traditional Arabic" w:cs="Traditional Arabic"/>
          <w:color w:val="FF0000"/>
          <w:sz w:val="32"/>
          <w:szCs w:val="32"/>
          <w:vertAlign w:val="superscript"/>
          <w:rtl/>
        </w:rPr>
        <w:t xml:space="preserve"> </w:t>
      </w:r>
      <w:r w:rsidRPr="0008579E">
        <w:rPr>
          <w:rFonts w:ascii="Traditional Arabic" w:hAnsi="Traditional Arabic" w:cs="Traditional Arabic"/>
          <w:color w:val="FF0000"/>
          <w:sz w:val="32"/>
          <w:szCs w:val="32"/>
          <w:rtl/>
        </w:rPr>
        <w:t>مَعْنَاهُ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أَسْتَطِيعُ أَنْ أُنْقِذَكِ مِنَ النَّارِ إِذَا لَمْ تَكُونِي مُؤْمِنَةً، فِي الدُّنْيَا أَسْتَطِيعُ أَنْ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أَنْفَعَكِ بِمَالِي أَمَّا فِي الآخِرَةِ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أَسْتَطِيعُ أَنْ أَنْفَعَكِ إِنْ لَمْ تَدْخُلِي فِي دَعْوَةِ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الإِسْلامِ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وَلْيُحْذَرْ مِمَّا وَرَدَ فِي بَعْضِ نُسَخِ الإِحْسَانِ فِي تَرْتِيبِ ابْنِ حِبَّانَ السَّقِيمَةِ أَنَّ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كُلًّا مِنْ هَؤُلاءِ الأَنْبِيَاءِ الْخَمْسَةِ يَقُولُ عِنْدَمَا يُطْلَبُ مِنْهُ الشَّفَاعَةُ إِنِّي أَخَافُ أَنْ يَطْرَحَنِي اللَّهُ فِي النَّارِ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لِأَنَّ نِسْبَةَ هَذَا لِنَبِيٍّ مِنَ الأَنْبِيَاءِ كُفْرٌ لِأَنَّ النَّبِيَّ لا يَظُنُّ بِرَبِّهِ أَنَّهُ يَطْرَحُهُ فِي النَّارِ، فَمَا ذُكِرَ فِي كِتَابِ الإِحْسَانِ لِابْنِ بَلْبَانَ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فَهُوَ بَاطِلٌ</w:t>
      </w:r>
      <w:r w:rsidRPr="0008579E">
        <w:rPr>
          <w:rFonts w:ascii="Traditional Arabic" w:hAnsi="Traditional Arabic" w:cs="Traditional Arabic" w:hint="cs"/>
          <w:color w:val="FF0000"/>
          <w:sz w:val="32"/>
          <w:szCs w:val="32"/>
          <w:rtl/>
        </w:rPr>
        <w:t xml:space="preserve">. </w:t>
      </w:r>
      <w:r w:rsidRPr="00E43099">
        <w:rPr>
          <w:rFonts w:ascii="Traditional Arabic" w:hAnsi="Traditional Arabic" w:cs="Traditional Arabic"/>
          <w:color w:val="BC0499"/>
          <w:sz w:val="32"/>
          <w:szCs w:val="32"/>
          <w:rtl/>
        </w:rPr>
        <w:t>اِبْنُ بِلْبَانَ رَتَّبَ صَحِيحَ ابْنِ حِبَّانَ. صَحِيحُ ابْنِ حِبَّانَ مُرَتَّبٌ عَلَى غَيْرِ الطَّرِيقَةِ الْمَعْرُوفَةِ، لَيْسَ مَبُوَّبًا كِتَابُ الطَّهَارَةِ، كِتَابُ الصَّلَاةِ وَهَكَذَا، وَلَا مَبُوَّبٌ مِثْلَ الْمَسَانِيدِ مِثْلَ مُسْنَدِ أَحْمَدَ، مَا جَمَعَ الْأَحَادِيثَ الَّتِي رُوِيَتْ مِنْ طَرِيقِ أَبِي بَكْرٍ ثُمَّ الَّتِي رُوِيَتْ مِنْ طَرِيقِ عُمَرَ وَهَكَذَا، لَا، لَيْسَ مَبُوَّبًا بِهَذِهِ الطَّرِيقَةِ وَلَا بِتِلْكَ الطَّرِيقَةِ. اِبْنُ حِبَّانَ رَتَّبَ صَحِيحَهُ بِتَرْتِيبٍ اِنْفَرَدَ بِهِ. اِبْنُ بِلْبَانَ حَتَّى يُسَهِّلَ لِمَنْ يُرِيدُ الرُّجُوعَ إِلَى صَحِيحِ ابْنِ حِبَّانَ رَتَّبَهُ. كُلُّ كَلَامِ ابْنِ حِبَّانَ تَرَكَهُ، لَكِنْ غَيَّرَ مَوَاضِعَهُ بِحَيْثُ صَارَ الْكِتَابُ عَلَى مِثْلِ الْأَبْوَابِ الْمَعْرُوفَةِ فِي السُّنَنِ. صَارَ كِتَابُ الطَّهَارَةِ</w:t>
      </w:r>
      <w:r>
        <w:rPr>
          <w:rFonts w:ascii="Traditional Arabic" w:hAnsi="Traditional Arabic" w:cs="Traditional Arabic" w:hint="cs"/>
          <w:color w:val="BC0499"/>
          <w:sz w:val="32"/>
          <w:szCs w:val="32"/>
          <w:rtl/>
        </w:rPr>
        <w:t xml:space="preserve">، </w:t>
      </w:r>
      <w:r w:rsidRPr="00E43099">
        <w:rPr>
          <w:rFonts w:ascii="Traditional Arabic" w:hAnsi="Traditional Arabic" w:cs="Traditional Arabic"/>
          <w:color w:val="BC0499"/>
          <w:sz w:val="32"/>
          <w:szCs w:val="32"/>
          <w:rtl/>
        </w:rPr>
        <w:t>كِتَابُ الصَّلَاةِ وَهَكَذَا، فَصَارَ يَسْهُلُ عَلَى الشَّخْصِ أَنْ يَرْجِعَ إِلَى الْحَدِيثِ فِي هَذِهِ النُّسْخَةِ الْمَطْبُوعَةِ مِنْ تَرْتِيبِ صَحِيحِ ابْنِ حِبَّانَ. طَبَعُوهَا عَنْ نُسْخَةٍ سَقِيمَةٍ، عَنْ نُسْخَةٍ غَيْرِ جَيِّدَةٍ، لَا هُوَ مَذْكُورٌ م</w:t>
      </w:r>
      <w:r>
        <w:rPr>
          <w:rFonts w:ascii="Traditional Arabic" w:hAnsi="Traditional Arabic" w:cs="Traditional Arabic" w:hint="cs"/>
          <w:color w:val="BC0499"/>
          <w:sz w:val="32"/>
          <w:szCs w:val="32"/>
          <w:rtl/>
        </w:rPr>
        <w:t>َنِ</w:t>
      </w:r>
      <w:r w:rsidRPr="00E43099">
        <w:rPr>
          <w:rFonts w:ascii="Traditional Arabic" w:hAnsi="Traditional Arabic" w:cs="Traditional Arabic"/>
          <w:color w:val="BC0499"/>
          <w:sz w:val="32"/>
          <w:szCs w:val="32"/>
          <w:rtl/>
        </w:rPr>
        <w:t xml:space="preserve"> النَّاسِخ</w:t>
      </w:r>
      <w:r>
        <w:rPr>
          <w:rFonts w:ascii="Traditional Arabic" w:hAnsi="Traditional Arabic" w:cs="Traditional Arabic" w:hint="cs"/>
          <w:color w:val="BC0499"/>
          <w:sz w:val="32"/>
          <w:szCs w:val="32"/>
          <w:rtl/>
        </w:rPr>
        <w:t>ُ</w:t>
      </w:r>
      <w:r w:rsidRPr="00E43099">
        <w:rPr>
          <w:rFonts w:ascii="Traditional Arabic" w:hAnsi="Traditional Arabic" w:cs="Traditional Arabic"/>
          <w:color w:val="BC0499"/>
          <w:sz w:val="32"/>
          <w:szCs w:val="32"/>
          <w:rtl/>
        </w:rPr>
        <w:t xml:space="preserve">، وَلَا حَتَّى تَارِيخُ النَّسْخِ، وَلَا عَنْ أَيِّ نُسْخَةٍ، وَلَا أَنَّهَا مُعَارَضَةٌ. نُسْخَةٌ سَقِيمَةٌ طَبَعُوا عَنْهَا كِتَابًا. فِي هَذِهِ النُّسْخَةِ الْمَطْبُوعَةِ وَفِي تِلْكَ النُّسْخَةِ السَّقِيمَةِ الْخَطِّيَّةِ مَكْتُوبٌ إِنَّ عَدَدًا مِنَ الْأَنْبِيَاءِ يَوْمَ الْقِيَامَةِ عِنْدَمَا يَأْتِي إِلَيْهِمُ النَّاسُ يَقُولُونَ اشْفَعْ لَنَا، يَقُولُ أَنَا لَسْتُ هُنَاكَ، أَنَا أَخَافُ أَنْ يَطْرَحَنِي فِي النَّارِ. هَذَا كُفْرٌ. النَّبِيُّ مِنَ الْأَنْبِيَاءِ لَا يَخَافُ مِنْ أَنْ يُعَذَّبَ بِالنَّارِ. </w:t>
      </w:r>
      <w:r>
        <w:rPr>
          <w:rFonts w:ascii="Traditional Arabic" w:hAnsi="Traditional Arabic" w:cs="Traditional Arabic" w:hint="cs"/>
          <w:color w:val="BC0499"/>
          <w:sz w:val="32"/>
          <w:szCs w:val="32"/>
          <w:rtl/>
        </w:rPr>
        <w:t>فَ</w:t>
      </w:r>
      <w:r w:rsidRPr="00E43099">
        <w:rPr>
          <w:rFonts w:ascii="Traditional Arabic" w:hAnsi="Traditional Arabic" w:cs="Traditional Arabic"/>
          <w:color w:val="BC0499"/>
          <w:sz w:val="32"/>
          <w:szCs w:val="32"/>
          <w:rtl/>
        </w:rPr>
        <w:t>هَذَا كُفْرٌ</w:t>
      </w:r>
      <w:r>
        <w:rPr>
          <w:rFonts w:ascii="Traditional Arabic" w:hAnsi="Traditional Arabic" w:cs="Traditional Arabic" w:hint="cs"/>
          <w:color w:val="BC0499"/>
          <w:sz w:val="32"/>
          <w:szCs w:val="32"/>
          <w:rtl/>
        </w:rPr>
        <w:t xml:space="preserve"> فَلْيُنْتَبَهْ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Pr>
        <w:t xml:space="preserve"> </w:t>
      </w:r>
    </w:p>
    <w:p w14:paraId="7A37E917" w14:textId="77777777" w:rsidR="00C30A90" w:rsidRPr="0008579E" w:rsidRDefault="00C30A90" w:rsidP="00C30A90">
      <w:pPr>
        <w:pStyle w:val="NoSpacing"/>
        <w:bidi/>
        <w:jc w:val="both"/>
        <w:rPr>
          <w:rFonts w:ascii="Traditional Arabic" w:hAnsi="Traditional Arabic" w:cs="Traditional Arabic"/>
          <w:color w:val="FF0000"/>
          <w:sz w:val="32"/>
          <w:szCs w:val="32"/>
          <w:rtl/>
          <w:lang w:val="ru-RU"/>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بِالْجَنَّةِ وَهِيَ دَارُ السَّلامِ أَيْ دَارُ النَّعِيمِ الْمُقِيمِ الدَّائِمِ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وَالنَّعِيمُ فِيهَا قِسْمَانِ نَعِيمٌ لا يَنَالُهُ إِلَّا الأَتْقِيَاءُ </w:t>
      </w:r>
      <w:r w:rsidRPr="0008579E">
        <w:rPr>
          <w:rFonts w:ascii="Traditional Arabic" w:hAnsi="Traditional Arabic" w:cs="Traditional Arabic"/>
          <w:color w:val="FF0000"/>
          <w:sz w:val="32"/>
          <w:szCs w:val="32"/>
          <w:rtl/>
        </w:rPr>
        <w:t>(</w:t>
      </w:r>
      <w:r w:rsidRPr="00E43099">
        <w:rPr>
          <w:rFonts w:ascii="Traditional Arabic" w:hAnsi="Traditional Arabic" w:cs="Traditional Arabic"/>
          <w:color w:val="FF0000"/>
          <w:sz w:val="32"/>
          <w:szCs w:val="32"/>
          <w:rtl/>
        </w:rPr>
        <w:t xml:space="preserve">النَّعِيمُ الْخَاصُّ بِالْأَتْقِيَاءِ نَحْنُ لَا نَعْرِفُهُ، وَلَا أُوحِيَ لِلنَّبِيِّ مَا هُوَ، وَلَا حَتَّى خَازِنُ الْجَنَّةِ يَعْرِفُهُ. قَالَ اللَّهُ تَعَالَى </w:t>
      </w:r>
      <w:r w:rsidRPr="008C4CAD">
        <w:rPr>
          <w:rFonts w:ascii="Traditional Arabic" w:hAnsi="Traditional Arabic" w:cs="Traditional Arabic"/>
          <w:b/>
          <w:bCs/>
          <w:color w:val="FF0000"/>
          <w:sz w:val="32"/>
          <w:szCs w:val="32"/>
          <w:rtl/>
        </w:rPr>
        <w:t>﴿فَلَا تَعْلَمُ نَفْسٌ مَا أُخْفِيَ لَهُمْ مِنْ قُرَّةِ أَعْيُنٍ جَزَاءً بِمَا كَانُوا يَعْمَلُونَ﴾</w:t>
      </w:r>
      <w:r w:rsidRPr="00E43099">
        <w:rPr>
          <w:rFonts w:ascii="Traditional Arabic" w:hAnsi="Traditional Arabic" w:cs="Traditional Arabic"/>
          <w:color w:val="FF0000"/>
          <w:sz w:val="32"/>
          <w:szCs w:val="32"/>
          <w:rtl/>
        </w:rPr>
        <w:t>. مَعْنَاهُ أَيُّ نَفْسٍ لَا تَعْلَمُ، أَمَّا الَّذِي هُوَ عَامٌّ</w:t>
      </w:r>
      <w:r>
        <w:rPr>
          <w:rFonts w:ascii="Traditional Arabic" w:hAnsi="Traditional Arabic" w:cs="Traditional Arabic" w:hint="cs"/>
          <w:color w:val="FF0000"/>
          <w:sz w:val="32"/>
          <w:szCs w:val="32"/>
          <w:rtl/>
        </w:rPr>
        <w:t xml:space="preserve">، </w:t>
      </w:r>
      <w:r w:rsidRPr="00E43099">
        <w:rPr>
          <w:rFonts w:ascii="Traditional Arabic" w:hAnsi="Traditional Arabic" w:cs="Traditional Arabic"/>
          <w:color w:val="FF0000"/>
          <w:sz w:val="32"/>
          <w:szCs w:val="32"/>
          <w:rtl/>
        </w:rPr>
        <w:t>هَذَا الَّذِي الْكَلَامُ فِيهِ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وَنَعِيمٌ يَنَالُهُ كُلُّ أَهْلِ الْجَنَّةِ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وَمِنْ هَذَا النَّعِيمِ الْعَامِّ أَنَّ أَهْلَ الْجَنَّةِ كُلَّهُمْ شَبَابٌ لا يَهْرَمُونَ أَبَدًا وَكُلَّهُمْ أَصِحَّاءُ لا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يَسْقَمُونَ أَيْ لا يَمْرَضُونَ أَبَدًا وَكُلَّهُمْ فِي سُرُورٍ لا يُصِيبُهُمْ هَمٌّ وَحَزَنٌ وَنَكَدٌ وَكَرْبٌ</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وَكُلَّهُمْ يَبْقَوْنَ أَحْيَاءً فِي نَعِيمٍ دَائِمٍ لا يَمُوتُونَ أَبَدًا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الْجَنَّةُ حَقٌّ أَيْ</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وُجُودُهَا ثَابِتٌ، وَهِيَ مَخْلُوقَةٌ الآنَ وَلَهَا ثَمَانِيَةُ أَبْوَابٍ مِنْهَا بَابُ الرَّيَّانِ الَّذِي </w:t>
      </w:r>
      <w:r w:rsidRPr="0008579E">
        <w:rPr>
          <w:rFonts w:ascii="Traditional Arabic" w:hAnsi="Traditional Arabic" w:cs="Traditional Arabic"/>
          <w:color w:val="FF0000"/>
          <w:sz w:val="32"/>
          <w:szCs w:val="32"/>
          <w:rtl/>
        </w:rPr>
        <w:lastRenderedPageBreak/>
        <w:t>يَدْخُلُ مِنْهُ الصَّائِمُونَ، وَشَهِيدُ الْمَعْرَكَةِ يُخَيَّرُ مِنْ أَيِّ أَبْوَابِ الْجَنَّةِ شَاءَ أَنْ يَدْخُلَ، وَالْجَنَّةُ فَوْقَ</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السَّمَاءِ السَّابِعَةِ مُنْفَصِلَةٌ عَنْهَا بِمَسَافَةٍ بَعِيدَةٍ وَلَهَا أَرْضُهَا الْمُسْتَقِلَّةُ وَسَقْفُهَا عَرْشُ </w:t>
      </w:r>
      <w:r w:rsidRPr="0008579E">
        <w:rPr>
          <w:rFonts w:ascii="Traditional Arabic" w:hAnsi="Traditional Arabic" w:cs="Traditional Arabic"/>
          <w:color w:val="FF0000"/>
          <w:sz w:val="32"/>
          <w:szCs w:val="32"/>
          <w:rtl/>
          <w:lang w:bidi="ar-LB"/>
        </w:rPr>
        <w:t xml:space="preserve">الرَّحْمٰنِ </w:t>
      </w:r>
      <w:r w:rsidRPr="0008579E">
        <w:rPr>
          <w:rFonts w:ascii="Traditional Arabic" w:hAnsi="Traditional Arabic" w:cs="Traditional Arabic"/>
          <w:color w:val="FF0000"/>
          <w:sz w:val="32"/>
          <w:szCs w:val="32"/>
          <w:rtl/>
        </w:rPr>
        <w:t xml:space="preserve">كَمَا أَخْبَرَ بِذَلِكَ رَسُولُ اللَّهِ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فِي الْحَدِيثِ الَّذِي رَوَاهُ الْبُخَارِيُّ </w:t>
      </w:r>
      <w:r w:rsidRPr="008C4CAD">
        <w:rPr>
          <w:rFonts w:ascii="Traditional Arabic" w:hAnsi="Traditional Arabic" w:cs="Traditional Arabic"/>
          <w:b/>
          <w:bCs/>
          <w:color w:val="006600"/>
          <w:sz w:val="32"/>
          <w:szCs w:val="32"/>
          <w:rtl/>
        </w:rPr>
        <w:t xml:space="preserve">إِذَا سَأَلْتُمُ اللَّهَ </w:t>
      </w:r>
      <w:r w:rsidRPr="008C4CAD">
        <w:rPr>
          <w:rFonts w:ascii="Traditional Arabic" w:hAnsi="Traditional Arabic" w:cs="Traditional Arabic"/>
          <w:color w:val="006600"/>
          <w:sz w:val="32"/>
          <w:szCs w:val="32"/>
          <w:rtl/>
        </w:rPr>
        <w:t>- الْجَنَّة</w:t>
      </w:r>
      <w:r>
        <w:rPr>
          <w:rFonts w:ascii="Traditional Arabic" w:hAnsi="Traditional Arabic" w:cs="Traditional Arabic" w:hint="cs"/>
          <w:color w:val="006600"/>
          <w:sz w:val="32"/>
          <w:szCs w:val="32"/>
          <w:rtl/>
        </w:rPr>
        <w:t>َ</w:t>
      </w:r>
      <w:r w:rsidRPr="008C4CAD">
        <w:rPr>
          <w:rFonts w:ascii="Traditional Arabic" w:hAnsi="Traditional Arabic" w:cs="Traditional Arabic"/>
          <w:color w:val="006600"/>
          <w:sz w:val="32"/>
          <w:szCs w:val="32"/>
          <w:rtl/>
        </w:rPr>
        <w:t xml:space="preserve"> - </w:t>
      </w:r>
      <w:r w:rsidRPr="008C4CAD">
        <w:rPr>
          <w:rFonts w:ascii="Traditional Arabic" w:hAnsi="Traditional Arabic" w:cs="Traditional Arabic"/>
          <w:b/>
          <w:bCs/>
          <w:color w:val="006600"/>
          <w:sz w:val="32"/>
          <w:szCs w:val="32"/>
          <w:rtl/>
        </w:rPr>
        <w:t xml:space="preserve">فَسَلُوهُ الْفِرْدَوْسَ فَإِنَّهُ أَوْسَطُ الْجَنَّةِ وَأَعْلَى الْجَنَّةِ وَفَوْقَهُ عَرْشُ </w:t>
      </w:r>
      <w:r w:rsidRPr="008C4CAD">
        <w:rPr>
          <w:rFonts w:ascii="Traditional Arabic" w:hAnsi="Traditional Arabic" w:cs="Traditional Arabic"/>
          <w:b/>
          <w:bCs/>
          <w:color w:val="006600"/>
          <w:sz w:val="32"/>
          <w:szCs w:val="32"/>
          <w:rtl/>
          <w:lang w:bidi="ar-LB"/>
        </w:rPr>
        <w:t>الرَّحْمٰنِ</w:t>
      </w:r>
      <w:r w:rsidRPr="0008579E">
        <w:rPr>
          <w:rFonts w:ascii="Traditional Arabic" w:hAnsi="Traditional Arabic" w:cs="Traditional Arabic"/>
          <w:color w:val="FF0000"/>
          <w:sz w:val="32"/>
          <w:szCs w:val="32"/>
          <w:rtl/>
          <w:lang w:val="ru-RU"/>
        </w:rPr>
        <w:t>.</w:t>
      </w:r>
      <w:r w:rsidRPr="0008579E">
        <w:rPr>
          <w:rFonts w:ascii="Traditional Arabic" w:hAnsi="Traditional Arabic" w:cs="Traditional Arabic"/>
          <w:color w:val="FF0000"/>
          <w:sz w:val="32"/>
          <w:szCs w:val="32"/>
          <w:lang w:val="ru-RU"/>
        </w:rPr>
        <w:t xml:space="preserve"> </w:t>
      </w:r>
    </w:p>
    <w:p w14:paraId="4DF60BB8" w14:textId="77777777" w:rsidR="00C30A90" w:rsidRPr="0008579E" w:rsidRDefault="00C30A90" w:rsidP="00C30A90">
      <w:pPr>
        <w:pStyle w:val="NoSpacing"/>
        <w:bidi/>
        <w:jc w:val="both"/>
        <w:rPr>
          <w:rFonts w:ascii="Traditional Arabic" w:hAnsi="Traditional Arabic" w:cs="Traditional Arabic"/>
          <w:color w:val="FF0000"/>
          <w:sz w:val="32"/>
          <w:szCs w:val="32"/>
          <w:rtl/>
          <w:lang w:val="en-US"/>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وَأَهْلُ الْجَنَّةِ عَلَى صُورَةِ أَبِيهِمْ ءَادَمَ سِتُّونَ ذِرَاعًا طُولًا فِي عَرْضِ سَبْعَةِ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أَذْرُعٍ حِسَانُ الْوُجُوهِ فَمَنْ كَانَ فِي الدُّنْيَا مِنَ الْمُؤْمِنِينَ دَمِيمًا تَذْهَبُ عَنْهُ دَمَامَتُهُ، اللَّهُ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تَعَالَى يَجْعَلُهُ فِي الْجَنَّةِ كَجَمَالِ يُوسُفَ الصِّدِّيقِ، يُعْطِيهِ شَبَهًا بِيُوسُفَ الصِّدِّيقِ فِي الْجَمَالِ، وَالَّذِي كَانَ قَصِيرًا يَذْهَبُ عَنْهُ قِصَرُهُ. وَيَجْعَلُ اللَّهُ تَعَالَى فِي كُلِّ وَاحِدٍ عَلامَةً تُمَيِّزُهُ عَنْ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غَيْرِهِ أَنَّ هَذَا هُوَ فُلانٌ حَتَّى إِنْ زَارَهُ مَنْ كَانَ يَعْرِفُهُ فِي الدُّنْيَا يَعْرِفُهُ تِلْكَ السَّاعَةَ، فَإِنَّ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أَهْلَ الْجَنَّةِ يَتَزَاوَرُونَ وَتَزَاوُرُهُمْ يَحْصُلُ إِمَّا بِأَنْ يَطِيرَ بِالشَّخْصِ سَرِيرُهُ حَتَّى يَنْزِلَ بِهِ أَمَامَ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سَرِيرِ الَّذِي يُرِيدُ زِيَارَتَهُ فَيَجْلِسَانِ مُتَقَابِلَيْنِ لِأَنَّهُ مِنْ سُهُولَةِ السَّيْرِ هُنَاكَ السَّرِيرُ الَّذِي عَلَيْهِ بِمُجَرَّدِ مَا يَشْتَاقُ الإِنْسَانُ لِصَاحِبِهِ الَّذِي يُرِيدُ رُؤْيَتَهُ يَطِيرُ بِهِ بِقُدْرَةِ اللَّهِ تَعَالَى</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حَتَّى يَنْزِلَ بِهِ أَمَامَ سَرِيرِ ذَلِكَ الشَّخْصِ فَيَتَجَالَسَانِ فَيَتَحَدَّثَانِ، ثُمَّ يَطِيرُ بِهِ إِذَا أَرَادَ الرُّجُوعَ</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إِلَى مَنْزِلِهِ وَهَذَا هُوَ مَعْنَى الآيَةِ </w:t>
      </w:r>
      <w:r w:rsidRPr="0008579E">
        <w:rPr>
          <w:rFonts w:ascii="Traditional Arabic" w:hAnsi="Traditional Arabic" w:cs="Traditional Arabic"/>
          <w:b/>
          <w:bCs/>
          <w:color w:val="FF0000"/>
          <w:sz w:val="32"/>
          <w:szCs w:val="32"/>
          <w:rtl/>
        </w:rPr>
        <w:t>﴿عَلَى سُرُرٍ مُّتَقَابِلِينَ﴾</w:t>
      </w:r>
      <w:r w:rsidRPr="0008579E">
        <w:rPr>
          <w:rFonts w:ascii="Traditional Arabic" w:hAnsi="Traditional Arabic" w:cs="Traditional Arabic"/>
          <w:color w:val="FF0000"/>
          <w:sz w:val="32"/>
          <w:szCs w:val="32"/>
        </w:rPr>
        <w:t>.</w:t>
      </w:r>
    </w:p>
    <w:p w14:paraId="732C7AAA"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وَأَمَّا قَوْلُهُ تَعَالَى </w:t>
      </w:r>
      <w:r w:rsidRPr="0008579E">
        <w:rPr>
          <w:rFonts w:ascii="Traditional Arabic" w:hAnsi="Traditional Arabic" w:cs="Traditional Arabic"/>
          <w:b/>
          <w:bCs/>
          <w:color w:val="FF0000"/>
          <w:sz w:val="32"/>
          <w:szCs w:val="32"/>
          <w:rtl/>
        </w:rPr>
        <w:t>﴿فِيهَا سُرُرٌ مَّرْفُوعَةٌ﴾</w:t>
      </w:r>
      <w:r w:rsidRPr="0008579E">
        <w:rPr>
          <w:rFonts w:ascii="Traditional Arabic" w:hAnsi="Traditional Arabic" w:cs="Traditional Arabic"/>
          <w:color w:val="FF0000"/>
          <w:sz w:val="32"/>
          <w:szCs w:val="32"/>
          <w:rtl/>
        </w:rPr>
        <w:t xml:space="preserve"> قَالَ ابْنُ عَبَّاسٍ </w:t>
      </w:r>
      <w:r w:rsidRPr="0008579E">
        <w:rPr>
          <w:rFonts w:ascii="Traditional Arabic" w:hAnsi="Traditional Arabic" w:cs="Traditional Arabic"/>
          <w:b/>
          <w:bCs/>
          <w:color w:val="C00000"/>
          <w:sz w:val="32"/>
          <w:szCs w:val="32"/>
          <w:rtl/>
        </w:rPr>
        <w:t>أَلْوَاحُهَا مِنْ ذَهَبٍ مُكَلَّلَةٌ بِالزَّبَرْجَدِ وَالدُّرِّ وَالْيَاقُوتِ مُرْتَفِعَةٌ مَا لَمْ يَجِئْ أَهْلُهَا، فَإِذَا أَرَادَ أَنْ يَجْلِسَ عَلَيْهَا أَصْحَابُهَا تَوَاضَعَتْ</w:t>
      </w:r>
      <w:r w:rsidRPr="0008579E">
        <w:rPr>
          <w:rFonts w:ascii="Traditional Arabic" w:hAnsi="Traditional Arabic" w:cs="Traditional Arabic"/>
          <w:b/>
          <w:bCs/>
          <w:color w:val="C00000"/>
          <w:sz w:val="32"/>
          <w:szCs w:val="32"/>
        </w:rPr>
        <w:t xml:space="preserve"> </w:t>
      </w:r>
      <w:r w:rsidRPr="0008579E">
        <w:rPr>
          <w:rFonts w:ascii="Traditional Arabic" w:hAnsi="Traditional Arabic" w:cs="Traditional Arabic"/>
          <w:b/>
          <w:bCs/>
          <w:color w:val="C00000"/>
          <w:sz w:val="32"/>
          <w:szCs w:val="32"/>
          <w:rtl/>
        </w:rPr>
        <w:t>لَهُمْ حَتَّى يَجْلِسُوا عَلَيْهَا، ثُمَّ تَرْتَفِعُ إِلَى مَوْضِعِهَا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وَأَحْيَانًا يَرْكَبُونَ خُيُولًا مِنْ يَاقُوتٍ لَهَا أَجْنِحَةٌ مِنْ ذَهَبٍ تَطِيرُ بِهِمْ</w:t>
      </w:r>
      <w:r w:rsidRPr="0008579E">
        <w:rPr>
          <w:rFonts w:ascii="Traditional Arabic" w:hAnsi="Traditional Arabic" w:cs="Traditional Arabic"/>
          <w:color w:val="FF0000"/>
          <w:sz w:val="32"/>
          <w:szCs w:val="32"/>
        </w:rPr>
        <w:t>.</w:t>
      </w:r>
    </w:p>
    <w:p w14:paraId="0C6AD062"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وَأَهْلُ الْجَنَّةِ جُرْدٌ مُرْدٌ فِي عُمْرِ ثَلاثَةٍ وَثَلاثِينَ عَامًا،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تَنْبُتُ لَهُمْ لِحْيَةٌ وَلَيْسَ عَلَى أَذْرِعَتِهِمْ وَلا عَلَى بُطُونِهِمْ 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عَلَى سِيقَانِهِمْ شَعَرٌ إِلَّا شَعَرُ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الرَّأْسِ وَالْحَاجِبِ، طَعَامُهُمْ وَشَرَابُهُمْ لا يَتَحَوَّلُ إِلَى الْغَائِطِ وَالْبَوْلِ، إِنَّمَا يَفِيضُ مِنْ جِسْمِهِمْ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عَرَقًا كَالْمِسْكِ لَيْسَ كَعَرَقِ الدُّنْيَا، عَرَقُ الدُّنْيَا يَتَوَلَّدُ مِنْهُ الْوَسَخُ وَالْقَمْلُ</w:t>
      </w:r>
      <w:r w:rsidRPr="0008579E">
        <w:rPr>
          <w:rFonts w:ascii="Traditional Arabic" w:hAnsi="Traditional Arabic" w:cs="Traditional Arabic"/>
          <w:color w:val="FF0000"/>
          <w:sz w:val="32"/>
          <w:szCs w:val="32"/>
        </w:rPr>
        <w:t>.</w:t>
      </w:r>
    </w:p>
    <w:p w14:paraId="78C9068E"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وَقَدْ رَوَى</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مُسلم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مِنْ حَدِيثِ أَبِي هُرَيْرَةَ أَنَّ رَسُولَ اللَّهِ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قَالَ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إِذَا دَخَلَ أَهْلُ الْجَنَّةِ</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الْجَنَّةَ نَادَى مُنَادٍ إِنَّ لَكُمْ أَنْ تَحْيَوْا فَل</w:t>
      </w:r>
      <w:r>
        <w:rPr>
          <w:rFonts w:ascii="Traditional Arabic" w:hAnsi="Traditional Arabic" w:cs="Traditional Arabic" w:hint="cs"/>
          <w:b/>
          <w:bCs/>
          <w:color w:val="006600"/>
          <w:sz w:val="32"/>
          <w:szCs w:val="32"/>
          <w:rtl/>
        </w:rPr>
        <w:t>َ</w:t>
      </w:r>
      <w:r w:rsidRPr="0008579E">
        <w:rPr>
          <w:rFonts w:ascii="Traditional Arabic" w:hAnsi="Traditional Arabic" w:cs="Traditional Arabic"/>
          <w:b/>
          <w:bCs/>
          <w:color w:val="006600"/>
          <w:sz w:val="32"/>
          <w:szCs w:val="32"/>
          <w:rtl/>
        </w:rPr>
        <w:t>ا تَمُوتُوا أَبَدًا، وَإِنَّ لَكُمْ أَنْ تَصِحُّوا فَل</w:t>
      </w:r>
      <w:r>
        <w:rPr>
          <w:rFonts w:ascii="Traditional Arabic" w:hAnsi="Traditional Arabic" w:cs="Traditional Arabic" w:hint="cs"/>
          <w:b/>
          <w:bCs/>
          <w:color w:val="006600"/>
          <w:sz w:val="32"/>
          <w:szCs w:val="32"/>
          <w:rtl/>
        </w:rPr>
        <w:t>َ</w:t>
      </w:r>
      <w:r w:rsidRPr="0008579E">
        <w:rPr>
          <w:rFonts w:ascii="Traditional Arabic" w:hAnsi="Traditional Arabic" w:cs="Traditional Arabic"/>
          <w:b/>
          <w:bCs/>
          <w:color w:val="006600"/>
          <w:sz w:val="32"/>
          <w:szCs w:val="32"/>
          <w:rtl/>
        </w:rPr>
        <w:t>ا</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تَسْقَمُوا أَبَدًا، وَإِنَّ لَكُمْ أَنْ تَشِبُّوا فَل</w:t>
      </w:r>
      <w:r>
        <w:rPr>
          <w:rFonts w:ascii="Traditional Arabic" w:hAnsi="Traditional Arabic" w:cs="Traditional Arabic" w:hint="cs"/>
          <w:b/>
          <w:bCs/>
          <w:color w:val="006600"/>
          <w:sz w:val="32"/>
          <w:szCs w:val="32"/>
          <w:rtl/>
        </w:rPr>
        <w:t>َ</w:t>
      </w:r>
      <w:r w:rsidRPr="0008579E">
        <w:rPr>
          <w:rFonts w:ascii="Traditional Arabic" w:hAnsi="Traditional Arabic" w:cs="Traditional Arabic"/>
          <w:b/>
          <w:bCs/>
          <w:color w:val="006600"/>
          <w:sz w:val="32"/>
          <w:szCs w:val="32"/>
          <w:rtl/>
        </w:rPr>
        <w:t>ا تَهْرَمُوا أَبَدًا، وَإِنَّ لَكُمْ أَنْ تَنْعَمُوا فَل</w:t>
      </w:r>
      <w:r>
        <w:rPr>
          <w:rFonts w:ascii="Traditional Arabic" w:hAnsi="Traditional Arabic" w:cs="Traditional Arabic" w:hint="cs"/>
          <w:b/>
          <w:bCs/>
          <w:color w:val="006600"/>
          <w:sz w:val="32"/>
          <w:szCs w:val="32"/>
          <w:rtl/>
        </w:rPr>
        <w:t>َ</w:t>
      </w:r>
      <w:r w:rsidRPr="0008579E">
        <w:rPr>
          <w:rFonts w:ascii="Traditional Arabic" w:hAnsi="Traditional Arabic" w:cs="Traditional Arabic"/>
          <w:b/>
          <w:bCs/>
          <w:color w:val="006600"/>
          <w:sz w:val="32"/>
          <w:szCs w:val="32"/>
          <w:rtl/>
        </w:rPr>
        <w:t>ا</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تَبْأَسُوا أَبَدًا</w:t>
      </w:r>
      <w:r w:rsidRPr="0008579E">
        <w:rPr>
          <w:rFonts w:ascii="Traditional Arabic" w:hAnsi="Traditional Arabic" w:cs="Traditional Arabic" w:hint="cs"/>
          <w:color w:val="FF0000"/>
          <w:sz w:val="32"/>
          <w:szCs w:val="32"/>
          <w:rtl/>
          <w:lang w:val="ru-RU"/>
        </w:rPr>
        <w:t>.</w:t>
      </w:r>
      <w:r w:rsidRPr="0008579E">
        <w:rPr>
          <w:rFonts w:ascii="Traditional Arabic" w:hAnsi="Traditional Arabic" w:cs="Traditional Arabic"/>
          <w:color w:val="FF0000"/>
          <w:sz w:val="32"/>
          <w:szCs w:val="32"/>
          <w:rtl/>
        </w:rPr>
        <w:t xml:space="preserve"> وَءَاخِرُ مَنْ يَدْخُلُ الْجَنَّةَ مِنَ الْمُؤْمِنِينَ لَهُ مِثْلُ الدُّنْيَا وَعَشَرَةُ أَمْثَالِهَا وَقَدْ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وَرَدَ فِي ذَلِكَ حَدِيثٌ صَحِيحٌ رَوَاهُ الْبُخَارِيُّ وَغَيْرُهُ</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وَالْوَاحِدُ مِنْ أَهْلِ الْجَنَّةِ أَقَلُّ مَا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يَكُونُ عِنْدَهُ مِنَ الْوِلْدَانِ الْمُخَلَّدِينَ عَشَرَةُ ءَالافٍ، بِإِحْدَى يَدَيْ كُلٍّ مِنْهُمْ صَحِيفَةٌ مِنْ ذَهَبٍ</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وَبِالأُخْرَى صَحِيفَةٌ مِنْ فِضَّةٍ قَالَ تَعَالَى ﴿</w:t>
      </w:r>
      <w:r w:rsidRPr="0008579E">
        <w:rPr>
          <w:rFonts w:ascii="Traditional Arabic" w:hAnsi="Traditional Arabic" w:cs="Traditional Arabic"/>
          <w:b/>
          <w:bCs/>
          <w:color w:val="FF0000"/>
          <w:sz w:val="32"/>
          <w:szCs w:val="32"/>
          <w:rtl/>
        </w:rPr>
        <w:t>يُطَافُ عَلَيْهِم بِصِحَافٍ مِّنْ ذَهَبٍ وَأَكْوَابٍ</w:t>
      </w:r>
      <w:r w:rsidRPr="0008579E">
        <w:rPr>
          <w:rFonts w:ascii="Traditional Arabic" w:hAnsi="Traditional Arabic" w:cs="Traditional Arabic"/>
          <w:color w:val="FF0000"/>
          <w:sz w:val="32"/>
          <w:szCs w:val="32"/>
          <w:rtl/>
        </w:rPr>
        <w:t>﴾ وَالأَكْوَابُ جَمْعُ كُوبٍ وَهُوَ إِنَاءٌ مُسْتَدِيرٌ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عُرْوَةَ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لَهُ أَيْ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أُذُنَ لَهُ. وَقَالَ تَعَالَى ﴿</w:t>
      </w:r>
      <w:r w:rsidRPr="0008579E">
        <w:rPr>
          <w:rFonts w:ascii="Traditional Arabic" w:hAnsi="Traditional Arabic" w:cs="Traditional Arabic"/>
          <w:b/>
          <w:bCs/>
          <w:color w:val="FF0000"/>
          <w:sz w:val="32"/>
          <w:szCs w:val="32"/>
          <w:rtl/>
        </w:rPr>
        <w:t>وَيَطُوفُ عَلَيْهِمْ غِلْمَانٌ لَّهُمْ كَأَنَّهُمْ لُؤْلُؤٌ مَّكْنُونٌ</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أَيْ يَطُوفُ لِلْخِدْمَةِ غِلْمَانٌ كَأَنَّهُمْ مِنَ الْحُسْنِ وَالْبَيَاضِ</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لُؤْلُؤٌ مَكْنُونٌ أَيْ لَمْ تَمَسَّهُ الأَيْدِي وَهَؤُلاءِ الْغِلْمَانُ خَلْقٌ مِنْ خَلْقِ اللَّهِ لَيْسُوا بَشَرًا 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جِنًّا 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مَلائِكَةً</w:t>
      </w:r>
      <w:r w:rsidRPr="0008579E">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وَقَالَ رَسُولُ اللَّهِ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فِي وَصْفِهَا</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هِيَ وَرَبِّ الْكَعْبَةِ نُورٌ يَتَلَأْلَأُ وَرَيْحَانَةٌ تَهْتَزُّ، وَقَصْرٌ مَشِيدٌ وَنَهْرٌ</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مُطَّرِدٌ، وَفَاكِهَةٌ كَثِيرَةٌ نَضِيجَةٌ، وَزَوْجَةٌ حَسْنَاءُ جَمِيلَةٌ، وَحُلَلٌ كَثِيرَةٌ فِي مُقَامٍ</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أَبَدِيٍّ فِي حُبْرَةٍ وَنَضْرَةٍ</w:t>
      </w:r>
      <w:r w:rsidRPr="0008579E">
        <w:rPr>
          <w:rFonts w:ascii="Traditional Arabic" w:hAnsi="Traditional Arabic" w:cs="Traditional Arabic" w:hint="cs"/>
          <w:color w:val="FF0000"/>
          <w:sz w:val="32"/>
          <w:szCs w:val="32"/>
          <w:rtl/>
          <w:lang w:val="ru-RU"/>
        </w:rPr>
        <w:t>.</w:t>
      </w:r>
      <w:r w:rsidRPr="0008579E">
        <w:rPr>
          <w:rFonts w:ascii="Traditional Arabic" w:hAnsi="Traditional Arabic" w:cs="Traditional Arabic"/>
          <w:color w:val="FF0000"/>
          <w:sz w:val="32"/>
          <w:szCs w:val="32"/>
          <w:rtl/>
        </w:rPr>
        <w:t xml:space="preserve"> رَوَاهُ ابْنُ حِبَّانَ</w:t>
      </w:r>
      <w:r w:rsidRPr="0008579E">
        <w:rPr>
          <w:rFonts w:ascii="Traditional Arabic" w:hAnsi="Traditional Arabic" w:cs="Traditional Arabic"/>
          <w:color w:val="FF0000"/>
          <w:sz w:val="32"/>
          <w:szCs w:val="32"/>
        </w:rPr>
        <w:t>.</w:t>
      </w:r>
    </w:p>
    <w:p w14:paraId="530D7650"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color w:val="FF0000"/>
          <w:sz w:val="32"/>
          <w:szCs w:val="32"/>
          <w:rtl/>
        </w:rPr>
        <w:lastRenderedPageBreak/>
        <w:t xml:space="preserve">   فِي بِدَايَةِ الْحَدِيثِ يَقُولُ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النَّبِيُّ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لِأَصْحَابِهِ</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هَلْ مُشَمِّرٌ لِلْجَنَّةِ، فَإِنَّ الْجَنَّةَ لا خَطَرَ لَهَا</w:t>
      </w:r>
      <w:r w:rsidRPr="0008579E">
        <w:rPr>
          <w:rFonts w:ascii="Traditional Arabic" w:hAnsi="Traditional Arabic" w:cs="Traditional Arabic"/>
          <w:color w:val="FF0000"/>
          <w:sz w:val="32"/>
          <w:szCs w:val="32"/>
          <w:rtl/>
        </w:rPr>
        <w:t xml:space="preserve">، أَيْ لا مِثْلَ لَهَا، وَقَوْلُهُ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6600"/>
          <w:sz w:val="32"/>
          <w:szCs w:val="32"/>
          <w:rtl/>
        </w:rPr>
        <w:t>هِيَ وَرَبِّ الْكَعْبَةِ</w:t>
      </w:r>
      <w:r w:rsidRPr="0008579E">
        <w:rPr>
          <w:rFonts w:ascii="Traditional Arabic" w:hAnsi="Traditional Arabic" w:cs="Traditional Arabic"/>
          <w:color w:val="FF0000"/>
          <w:sz w:val="32"/>
          <w:szCs w:val="32"/>
          <w:rtl/>
        </w:rPr>
        <w:t xml:space="preserve"> أَيْ أُقْسِمُ بِرَبِّ الْكَعْبَةِ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عَلَى أَنَّهَا نُورٌ يَتَلَأْلَأُ أَيْ فَل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تَحْتَاجُ الْجَنَّةُ إِلَى شَمْسٍ وَلا قَمَرٍ،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ظَلامَ فِيهَا هُنَاكَ كَمَا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فِي الدُّنْيَا، لَكِنَّ مِقْدَارَ اللَّيْلِ وَالنَّهَارِ يُعْرَفُ بِعَلامَةٍ جَعَلَهَا اللَّهُ فِيهَا، إِذَا كَانَتِ</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الْمَرْأَةُ مِنْ نِسَاءِ الْجَنَّةِ كَمَا نَعَتَهَا رَسُولُ اللَّهِ وَوَصَفَهَا بِحَيْثُ لَوِ اطَّلَعَتْ عَلَى هَذِهِ الدُّنْيَا لَأَضَاءَتْ مَا بَيْنَ الْمَشْرِقِ وَالْمَغْرِبِ فَمِنْ أَيْنَ يَكُونُ فِيهَا ظَلامٌ، وَلَوْ كَانَتْ أَعْيُنُ أَهْلِ الْجَنَّةِ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بِنِسْبَةِ قُوَّتِهَا الْيَوْمَ لَعَمِيَ أَهْلُ الْجَنَّةِ مِنْ عُظْمِ نُورِ الْجَنَّةِ، لَكِنَّ اللَّهَ يُعْطِيهِمْ قُوَّةً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أَضْعَافًا مُضَاعَفَةً إِلَى حَدٍّ يَعْلَمُهُ اللَّهُ، اللَّهُ أَعْطَى أَبْصَارَهُمْ قُوَّةً بِحَيْثُ تَسْتَطِيعُ أَنْ تَرَى مَسَافَةَ أَلْفِ سَنَةٍ كَأَنَّهَا كَفٌّ، يَرَوْنَهَا رُؤْيَةً لَيْسَ فِيهَا اشْتِبَاهٌ</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وَوَصَفَهَا بِأَنَّهَا </w:t>
      </w:r>
      <w:r w:rsidRPr="0008579E">
        <w:rPr>
          <w:rFonts w:ascii="Traditional Arabic" w:hAnsi="Traditional Arabic" w:cs="Traditional Arabic"/>
          <w:b/>
          <w:bCs/>
          <w:color w:val="006600"/>
          <w:sz w:val="32"/>
          <w:szCs w:val="32"/>
          <w:rtl/>
        </w:rPr>
        <w:t>رَيْحَانَهٌ</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تَهْتَزُّ</w:t>
      </w:r>
      <w:r w:rsidRPr="0008579E">
        <w:rPr>
          <w:rFonts w:ascii="Traditional Arabic" w:hAnsi="Traditional Arabic" w:cs="Traditional Arabic"/>
          <w:color w:val="FF0000"/>
          <w:sz w:val="32"/>
          <w:szCs w:val="32"/>
          <w:rtl/>
        </w:rPr>
        <w:t>، أَيْ ذَاتُ خُضْرَةٍ كَثِيرَةٍ يَانِعَةٍ أَيْ مُعْجِبَةِ الْمَنْظَرِ، وَلَيْسَ هُنَاكَ مَوَاسِمُ لِلثِّمَارِ بَلْ فِي</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أَيِّ وَقْتٍ مَا تَشْتَهِيهِ تَجِدُهُ فَقَدْ قَالَ اللَّهُ تَعَالَى ﴿</w:t>
      </w:r>
      <w:r w:rsidRPr="0008579E">
        <w:rPr>
          <w:rFonts w:ascii="Traditional Arabic" w:hAnsi="Traditional Arabic" w:cs="Traditional Arabic"/>
          <w:b/>
          <w:bCs/>
          <w:color w:val="FF0000"/>
          <w:sz w:val="32"/>
          <w:szCs w:val="32"/>
          <w:rtl/>
        </w:rPr>
        <w:t>ل</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ا مَقْطُوعَةٍ وَل</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ا مَمْنُوعَةٍ</w:t>
      </w:r>
      <w:r w:rsidRPr="0008579E">
        <w:rPr>
          <w:rFonts w:ascii="Traditional Arabic" w:hAnsi="Traditional Arabic" w:cs="Traditional Arabic"/>
          <w:color w:val="FF0000"/>
          <w:sz w:val="32"/>
          <w:szCs w:val="32"/>
          <w:rtl/>
        </w:rPr>
        <w:t>﴾ فَإِذَا كَانَ الْمُؤْمِنُ جَالِسًا أَوْ مُسْتَلْقِيًا فَاشْتَهَى أَنْ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يَأْكُلَ مِنْ شَجَرَةٍ مِنْ أَشْجَارِ الْجَنَّةِ مَالَتْ إِلَيْهِ لِيَأْخُذَ مِنْهَا مَا يُرِيدُ ثُمَّ تَعُودُ كَمَا كَانَتْ وَقَدْ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أَنْبَتَ اللَّهُ فِيهَا بَدَلَ الَّذِي أُخِذَ مِنْهَا، ثُمَّ إِنَّ كُلَّ شَجَرَةٍ فِي الْجَنَّةِ سَاقُهَا مِنْ ذَهَبٍ، وَأَشْجَارُ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الْجَنَّةِ لَمَّا تَتَحَرَّكُ يَصْدُرُ لَهَا صَوْتٌ جَمِيلٌ جِدًّا تَمِيلُ إِلَيْهِ النُّفُوسُ، وَرَوَى الْبُخَارِيُّ أَنَّهُ يُوجَدُ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فِي الْجَنَّةِ شَجَرَةٌ اسْمُهَا طُوبَى يَسِيرُ الرَّاكِبُ فِي ظِلِّهَا مِائَةَ عَامٍ لا يَقْطَعُهَا تَتَفَتَّقُ بِثِيَابِ</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أَهْلِ الْجَنَّةِ أَيْ يَخْرُجُ مِنْهَا ثِيَابٌ لِأَهْلِ الْجَنَّةِ يَلْبَسُونَهَا، فَثِيَابُهُمْ مِنْهَا الْحَرِيرُ وَالسُّنْدُسُ وَالِاسْتَبْرَقُ، وَمَجَامِرُهُمُ الأَلُوَّةُ أَيِ الْعُودُ وَأَمْشَاطُهُمُ الذَّهَبُ، وَكَلامُ أَهْلِ الْجَنَّةِ عَرَبِيٌّ، يَذْكُرُونَ اللَّهَ وَيُسَبِّحُونَهُ وَيَقْرَأُونَ الْقُرْءَانَ أَمَّا الصَّلاةُ فَلَمْ يَرِدْ لَهَا ذِكْرٌ</w:t>
      </w:r>
      <w:r w:rsidRPr="0008579E">
        <w:rPr>
          <w:rFonts w:ascii="Traditional Arabic" w:hAnsi="Traditional Arabic" w:cs="Traditional Arabic"/>
          <w:color w:val="FF0000"/>
          <w:sz w:val="32"/>
          <w:szCs w:val="32"/>
        </w:rPr>
        <w:t>.</w:t>
      </w:r>
    </w:p>
    <w:p w14:paraId="4680B74D"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وَفِي</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الْحَدِيثِ الْمَارِّ أَنَّ الرَّسُولَ وَصَفَ الْجَنَّةَ بِأَنَّهَا قَصْرٌ مَشِيدٌ أَيْ فِيهَا قُصُورٌ عَالِيَةٌ مُرْتَفِعَةٌ فِي</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الْهَوَاءِ، وَقَدْ صَحَّ فِي الْحَدِيثِ أَنَّ لِلْمُؤْمِنِ فِي الْجَنَّةِ خَيْمَةً مِنْ لُؤْلُؤَةٍ مُجَوَّفَةٍ وَاحِدَةٍ طُولُهَا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فِي السَّمَاءِ سِتُّونَ مِيلًا. وَفِي الْجَنَّةِ جَنَّتَانِ ءَانِيَتُهُمَا وَمَا فِيهِمَا مِنْ ذَهَبٍ، يَسْكُنُهُمَا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الْمُقَرَّبُونَ، وَهُنَاكَ أَيْضًا جَنَّتَانِ مِنْ فِضَّةٍ ءَانِيَتُهُمَا وَمَا فِيهِمَا. وَقَدْ وَرَدَ فِي الْحَدِيثِ الصَّحِيحِ</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أَنَّ الْجَنَّةَ مِنْهَا مَا بِنَاؤُهُ لَبِنُ ذَهَبٍ وَلَبِنُ فِضَّةٍ، وَهِيَ كَمَا قَالَ رَسُولُ اللَّهِ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b/>
          <w:bCs/>
          <w:color w:val="006600"/>
          <w:sz w:val="32"/>
          <w:szCs w:val="32"/>
          <w:rtl/>
        </w:rPr>
        <w:t xml:space="preserve"> جِنَانٌ كَثِيرَةٌ</w:t>
      </w:r>
      <w:r w:rsidRPr="0008579E">
        <w:rPr>
          <w:rFonts w:ascii="Traditional Arabic" w:hAnsi="Traditional Arabic" w:cs="Traditional Arabic"/>
          <w:b/>
          <w:bCs/>
          <w:color w:val="FF0000"/>
          <w:sz w:val="32"/>
          <w:szCs w:val="32"/>
          <w:lang w:val="ru-RU"/>
        </w:rPr>
        <w:t xml:space="preserve"> </w:t>
      </w:r>
      <w:r w:rsidRPr="0008579E">
        <w:rPr>
          <w:rFonts w:ascii="Traditional Arabic" w:hAnsi="Traditional Arabic" w:cs="Traditional Arabic"/>
          <w:color w:val="FF0000"/>
          <w:sz w:val="32"/>
          <w:szCs w:val="32"/>
          <w:rtl/>
        </w:rPr>
        <w:t>رَوَاهُ الْبُخَارِيُّ. وَكَذَلِكَ يُوجَدُ فِي الْجَنَّةِ غُرَفٌ يُرَى ظَاهِرُهَا مِنْ بَاطِنِهَا وَبَاطِنُهَا مِنْ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ظَاهِرِهَا</w:t>
      </w:r>
      <w:r w:rsidRPr="0008579E">
        <w:rPr>
          <w:rFonts w:ascii="Traditional Arabic" w:hAnsi="Traditional Arabic" w:cs="Traditional Arabic"/>
          <w:color w:val="FF0000"/>
          <w:sz w:val="32"/>
          <w:szCs w:val="32"/>
        </w:rPr>
        <w:t>.</w:t>
      </w:r>
    </w:p>
    <w:p w14:paraId="5304CF73" w14:textId="77777777" w:rsidR="00C30A90" w:rsidRPr="0008579E" w:rsidRDefault="00C30A90" w:rsidP="00C30A90">
      <w:pPr>
        <w:pStyle w:val="NoSpacing"/>
        <w:bidi/>
        <w:jc w:val="both"/>
        <w:rPr>
          <w:rFonts w:ascii="Traditional Arabic" w:hAnsi="Traditional Arabic" w:cs="Traditional Arabic"/>
          <w:color w:val="FF0000"/>
          <w:sz w:val="32"/>
          <w:szCs w:val="32"/>
          <w:lang w:val="en-US"/>
        </w:rPr>
      </w:pPr>
      <w:r w:rsidRPr="0008579E">
        <w:rPr>
          <w:rFonts w:ascii="Traditional Arabic" w:hAnsi="Traditional Arabic" w:cs="Traditional Arabic"/>
          <w:color w:val="FF0000"/>
          <w:sz w:val="32"/>
          <w:szCs w:val="32"/>
          <w:rtl/>
        </w:rPr>
        <w:t xml:space="preserve">   وَقَوْلُهُ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فِي الْحَدِيثِ الْمَارِّ</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نَهْرٌ مُطَّرِدٌ</w:t>
      </w:r>
      <w:r w:rsidRPr="0008579E">
        <w:rPr>
          <w:rFonts w:ascii="Traditional Arabic" w:hAnsi="Traditional Arabic" w:cs="Traditional Arabic"/>
          <w:color w:val="006600"/>
          <w:sz w:val="32"/>
          <w:szCs w:val="32"/>
          <w:lang w:val="ru-RU"/>
        </w:rPr>
        <w:t xml:space="preserve"> </w:t>
      </w:r>
      <w:r w:rsidRPr="0008579E">
        <w:rPr>
          <w:rFonts w:ascii="Traditional Arabic" w:hAnsi="Traditional Arabic" w:cs="Traditional Arabic"/>
          <w:color w:val="FF0000"/>
          <w:sz w:val="32"/>
          <w:szCs w:val="32"/>
          <w:rtl/>
        </w:rPr>
        <w:t>أَيْ أَنْهَارٌ جَارِيَةٌ، قَالَ اللَّهُ تَعَالَى ﴿</w:t>
      </w:r>
      <w:r w:rsidRPr="0008579E">
        <w:rPr>
          <w:rFonts w:ascii="Traditional Arabic" w:hAnsi="Traditional Arabic" w:cs="Traditional Arabic"/>
          <w:b/>
          <w:bCs/>
          <w:color w:val="FF0000"/>
          <w:sz w:val="32"/>
          <w:szCs w:val="32"/>
          <w:rtl/>
        </w:rPr>
        <w:t>مَثَلُ الْجَنَّةِ الَّتِي وُعِدَ الْمُتَّقُونَ فِيهَا أَنْهَارٌ مِّنْ مَّاءٍ غَيْرِ ءَاسِنٍ وَأَنْهَارٌ مِّنْ لَّبَنٍ لَّمْ يَتَغَيَّرْ طَعْمُهُ وَأَنْهَارٌ مِّنْ خَمْرٍ لَّذَّةٍ لِّلشَّارِبِينَ وَأَنْهَارٌ مِّنْ عَسَلٍ مُّصَفًّى</w:t>
      </w:r>
      <w:r w:rsidRPr="0008579E">
        <w:rPr>
          <w:rFonts w:ascii="Traditional Arabic" w:hAnsi="Traditional Arabic" w:cs="Traditional Arabic"/>
          <w:color w:val="FF0000"/>
          <w:sz w:val="32"/>
          <w:szCs w:val="32"/>
          <w:rtl/>
        </w:rPr>
        <w:t>﴾ اللَّبَنُ الْمَذْكُورُ فِي الآيَةِ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الْمُرَادُ بِهِ الْحَلِيبُ، وَالْخَمْرُ الَّذِي هُنَاكَ لا يُسْكِرُ وَلا يُغَيِّبُ الْعَقْلَ وَلا يُصْدِعُ الرَّأْسَ وَلَيْسَ</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مُرَّ الطَّعْمِ بَلْ هُوَ لَذِيذُ الطَّعْمِ جِدًّا، وَالْعَسَلُ الَّذِي هُنَاكَ غَيْرُ الْعَسَلِ الَّذِي تُخْرِجُهُ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النَّحْلُ</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p>
    <w:p w14:paraId="7A975DBE"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وَقَوْلُهُ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6600"/>
          <w:sz w:val="32"/>
          <w:szCs w:val="32"/>
          <w:rtl/>
        </w:rPr>
        <w:t>وَفَاكِهَةٌ نَضِيجَةٌ</w:t>
      </w:r>
      <w:r w:rsidRPr="0008579E">
        <w:rPr>
          <w:rFonts w:ascii="Traditional Arabic" w:hAnsi="Traditional Arabic" w:cs="Traditional Arabic"/>
          <w:color w:val="006600"/>
          <w:sz w:val="32"/>
          <w:szCs w:val="32"/>
          <w:lang w:val="ru-RU"/>
        </w:rPr>
        <w:t xml:space="preserve"> </w:t>
      </w:r>
      <w:r w:rsidRPr="0008579E">
        <w:rPr>
          <w:rFonts w:ascii="Traditional Arabic" w:hAnsi="Traditional Arabic" w:cs="Traditional Arabic"/>
          <w:color w:val="FF0000"/>
          <w:sz w:val="32"/>
          <w:szCs w:val="32"/>
          <w:rtl/>
        </w:rPr>
        <w:t>أَيْ أَنَّ فِيهَا مِنَ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الْفَوَاكِهِ كُلَّ مَا تَشْتَهِيهِ النَّفْسُ، وَكُلُّ مَا فِيهَا مِنَ الْفَوَاكِهِ نَضِيجٌ. وَفِي الْجَنَّةِ أَيْضًا طُيُورٌ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وَغَنَمٌ، وَقَدْ وَرَدَ عَنْ رَسُولِ اللَّهِ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أَنَّهُ قَالَ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إِنَّكَ لَتَنْظُرُ إِلَى الطَّيْرِ</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فِي الْجَنَّةِ فَتَشْتَهِيهِ فَيَخِرُّ بَيْنَ يَدَيْكَ مَشْوِيًّا</w:t>
      </w:r>
      <w:r w:rsidRPr="0008579E">
        <w:rPr>
          <w:rFonts w:ascii="Traditional Arabic" w:hAnsi="Traditional Arabic" w:cs="Traditional Arabic" w:hint="cs"/>
          <w:color w:val="FF0000"/>
          <w:sz w:val="32"/>
          <w:szCs w:val="32"/>
          <w:rtl/>
          <w:lang w:val="ru-RU"/>
        </w:rPr>
        <w:t>.</w:t>
      </w:r>
      <w:r w:rsidRPr="0008579E">
        <w:rPr>
          <w:rFonts w:ascii="Traditional Arabic" w:hAnsi="Traditional Arabic" w:cs="Traditional Arabic"/>
          <w:color w:val="FF0000"/>
          <w:sz w:val="32"/>
          <w:szCs w:val="32"/>
          <w:rtl/>
        </w:rPr>
        <w:t xml:space="preserve"> ثُمَّ بَعْدَمَا يَأْكُلُهُ الْمُؤْمِنُ يُعِيدُهُ اللَّهُ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كَمَا كَانَ فَيَطِيرُ</w:t>
      </w:r>
      <w:r w:rsidRPr="0008579E">
        <w:rPr>
          <w:rFonts w:ascii="Traditional Arabic" w:hAnsi="Traditional Arabic" w:cs="Traditional Arabic"/>
          <w:color w:val="FF0000"/>
          <w:sz w:val="32"/>
          <w:szCs w:val="32"/>
        </w:rPr>
        <w:t>.</w:t>
      </w:r>
    </w:p>
    <w:p w14:paraId="1BF4429A"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lastRenderedPageBreak/>
        <w:t xml:space="preserve">   وَقَوْلُهُ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6600"/>
          <w:sz w:val="32"/>
          <w:szCs w:val="32"/>
          <w:rtl/>
        </w:rPr>
        <w:t>وَزَوْجَةٌ حَسْنَاءُ جَمِيلَةٌ</w:t>
      </w:r>
      <w:r w:rsidRPr="0008579E">
        <w:rPr>
          <w:rFonts w:ascii="Traditional Arabic" w:hAnsi="Traditional Arabic" w:cs="Traditional Arabic"/>
          <w:color w:val="FF0000"/>
          <w:sz w:val="32"/>
          <w:szCs w:val="32"/>
          <w:rtl/>
        </w:rPr>
        <w:t xml:space="preserve"> فَقَدْ وَرَدَ فِي الْحَدِيثِ الَّذِي رَوَاهُ الْبُخَارِيُّ وَمُس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لِكُلِّ امْرِئٍ مِنْهُمْ زَوْجَتَانِ مِنَ الْحُورِ</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الْعِينِ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وَهَذَا الْحَدِيثُ صَحِيحٌ مُتَّفَقٌ عَلَيْهِ، وَوَرَدَ فِي الْحَدِيثِ الصَّحِيحِ أَيْضًا الَّذِي رَوَاهُ الضِّيَاءُ الْمَقْدِسِيُّ فِي الْمُخْتَارَةِ</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أَنَّ الرَّجُلَ مِنْ أَهْلِ الْجَنَّةِ لَيَطُوفُ فِي الْغَدَاةِ الْوَاحِدَةِ عَلَى مِائَةِ</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عَذْرَاءَ</w:t>
      </w:r>
      <w:r w:rsidRPr="0008579E">
        <w:rPr>
          <w:rFonts w:ascii="Traditional Arabic" w:hAnsi="Traditional Arabic" w:cs="Traditional Arabic" w:hint="cs"/>
          <w:color w:val="FF0000"/>
          <w:sz w:val="32"/>
          <w:szCs w:val="32"/>
          <w:rtl/>
          <w:lang w:val="ru-RU"/>
        </w:rPr>
        <w:t>.</w:t>
      </w:r>
      <w:r w:rsidRPr="0008579E">
        <w:rPr>
          <w:rFonts w:ascii="Traditional Arabic" w:hAnsi="Traditional Arabic" w:cs="Traditional Arabic"/>
          <w:color w:val="FF0000"/>
          <w:sz w:val="32"/>
          <w:szCs w:val="32"/>
          <w:rtl/>
        </w:rPr>
        <w:t xml:space="preserve"> وَجَاءَ فِي الْحَدِيثِ الصَّحِيحِ أَنَّ الشَّهِيدَ لَهُ اثْنَتَانِ وَسَبْعُونَ زَوْجَةً، ثُمَّ سَائِرُ أَهْلِ الْجَنَّةِ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عَلَى مَرَاتِبَ مِنْهُمْ مَنْ عِنْدَهُ مِائَةٌ مِنَ النِّسَاءِ، فِي الْجَنَّةِ اللَّهُ يُعْطِي الْوَاحِدَ مِنَ الرِّجَالِ قُوَّةَ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مِائَةِ رَجُلٍ فِي الشَّهْوَةِ، وَكَذَلِكَ فِي الأَكْلِ وَالشُّرْبِ، وَلا يُصِيبُ الْمُؤْمِنَ فُتُورٌ عَقِبَ الْجِمَاعِ</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وَلا يَنْزِلُ مِنْهُ مَنِيٌّ لِأَنَّ الْجَنَّةَ لَيْسَ فِيهَا ذَلِكَ وَلَكِنْ يُحِسُّ بِاللَّذَّةِ دُونَ نُزُولِ الْمَنِيِّ. وَقَدْ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ثَبَتَ فِي الْحَدِيثِ أَنَّ نِسَاءَ أَهْلِ الْجَنَّةِ عَلَى رُءُوسِهِنَّ خُمُرٌ، الدُّنْيَا وَمَا فِيهَا لا تُسَاوِي</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الْخِمَارَ الَّذِي يَلْبَسْنَهُ نِسَاءُ أَهْلِ الْجَنَّةِ، وَهُنَّ يَلْبَسْنَ الْخِمَارَ تَجَمُّلًا زِيَادَةً فِي الْحُسْنِ، وَالْخِمَارُ مَا تُغَطِّي النِّسَاءُ بِهِ رُءُوسَهُنَّ. وَنِسَاءُ الْجَنَّةِ أَبْكَارٌ أَيْ كُلَّمَا أَتَى الْمُؤْمِنُ زَوْجَتَهُ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وَجَدَهَا بِكْرًا، ثُمَّ مَعَ كَثْرَةِ أَزْوَاجِ أَهْلِ الْجَنَّةِ لا يَحْصُلُ بَيْنَ نِسَائِهِمْ تَبَاغُضٌ وَغَيْرَةٌ وَتَحَاسُدٌ لِأَنَّ اللَّهَ يُطَهِّرُ قُلُوبَ أَهْلِ الْجَنَّةِ مِنْ ذَلِكَ، وَالْمُؤْمِنَةُ التَّقِيَّةُ مِنْ بَنَاتِ ءَادَمَ أَفْضَلُ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عِنْدَ اللَّهِ مِنَ الْحُورِ الْعِينِ مَقَامًا</w:t>
      </w:r>
      <w:r w:rsidRPr="0008579E">
        <w:rPr>
          <w:rFonts w:ascii="Traditional Arabic" w:hAnsi="Traditional Arabic" w:cs="Traditional Arabic"/>
          <w:color w:val="FF0000"/>
          <w:sz w:val="32"/>
          <w:szCs w:val="32"/>
        </w:rPr>
        <w:t>.</w:t>
      </w:r>
    </w:p>
    <w:p w14:paraId="04ABDC19"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وَالْحُورُ الْعِينُ نِسَاءُ أَهْلِ الْجَنَّةِ مِنْ غَيْرِ الإِنْسِ</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خُلِقْنَ خَلْقًا مِنْ غَيْرِ تَوَالُدٍ إِكْرَامًا لِلْمُؤْمِنِينَ، وَالْحُورُ جَمْعُ حَوْرَاءَ وَالْعِينُ جَمْعُ عَيْنَاءَ، وَالْحُورُ مِنَ الْحَوَرِ وَهُوَ شِدَّةُ بَيَاضِ الْعَيْنِ وَشِدَّةُ سَوَادِهَا، وَأَمَّا الْعِينُ فَمَعْنَاهُ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وَاسِعَاتُ الْعُيُونِ. وَقَدْ قَالَ اللَّهُ تَعَالَى فِي وَصْفِهِنَّ ﴿</w:t>
      </w:r>
      <w:r w:rsidRPr="0008579E">
        <w:rPr>
          <w:rFonts w:ascii="Traditional Arabic" w:hAnsi="Traditional Arabic" w:cs="Traditional Arabic"/>
          <w:b/>
          <w:bCs/>
          <w:color w:val="FF0000"/>
          <w:sz w:val="32"/>
          <w:szCs w:val="32"/>
          <w:rtl/>
        </w:rPr>
        <w:t>كَأَنَّهُنَّ الْيَاقُوتُ وَالْمَرْجَانُ</w:t>
      </w:r>
      <w:r w:rsidRPr="0008579E">
        <w:rPr>
          <w:rFonts w:ascii="Traditional Arabic" w:hAnsi="Traditional Arabic" w:cs="Traditional Arabic"/>
          <w:color w:val="FF0000"/>
          <w:sz w:val="32"/>
          <w:szCs w:val="32"/>
          <w:rtl/>
        </w:rPr>
        <w:t>﴾ وَهُنَّ خَيْرَاتٌ حِسَانٌ أَزْوَاجُ قَوْمٍ كِرَامٍ. وَالْوَاحِدَةُ مِنْهُنَّ مِنْ شِدَّةِ صَفَاءِ عَظْمِهَا يُرَى مُخُّ سَاقِهَا مِنْ خَلالِ الْجِلْدِ</w:t>
      </w:r>
      <w:r w:rsidRPr="0008579E">
        <w:rPr>
          <w:rFonts w:ascii="Traditional Arabic" w:hAnsi="Traditional Arabic" w:cs="Traditional Arabic"/>
          <w:color w:val="FF0000"/>
          <w:sz w:val="32"/>
          <w:szCs w:val="32"/>
        </w:rPr>
        <w:t>.</w:t>
      </w:r>
    </w:p>
    <w:p w14:paraId="50276FDE"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وَلَيْسَ فِي</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الْجَنَّةِ عَزَبٌ وَلا عَزَبَةٌ بَلْ كُلُّهُمْ يَتَزَوَّجُونَ قَالَ رَسُولُ اللَّهِ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6600"/>
          <w:sz w:val="32"/>
          <w:szCs w:val="32"/>
          <w:rtl/>
        </w:rPr>
        <w:t>مَا فِي</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الْجَنَّةِ أَعْزَبُ</w:t>
      </w:r>
      <w:r w:rsidRPr="0008579E">
        <w:rPr>
          <w:rFonts w:ascii="Traditional Arabic" w:hAnsi="Traditional Arabic" w:cs="Traditional Arabic"/>
          <w:color w:val="FF0000"/>
          <w:sz w:val="32"/>
          <w:szCs w:val="32"/>
          <w:rtl/>
        </w:rPr>
        <w:t xml:space="preserve"> رَوَاهُ مُس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w:t>
      </w:r>
    </w:p>
    <w:p w14:paraId="13FB67C0"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وَقَوْلُهُ عَلَيْهِ </w:t>
      </w:r>
      <w:r w:rsidRPr="0008579E">
        <w:rPr>
          <w:rFonts w:ascii="Traditional Arabic" w:hAnsi="Traditional Arabic" w:cs="Traditional Arabic" w:hint="cs"/>
          <w:color w:val="FF0000"/>
          <w:sz w:val="32"/>
          <w:szCs w:val="32"/>
          <w:rtl/>
        </w:rPr>
        <w:t>الصلاةُ و</w:t>
      </w:r>
      <w:r w:rsidRPr="0008579E">
        <w:rPr>
          <w:rFonts w:ascii="Traditional Arabic" w:hAnsi="Traditional Arabic" w:cs="Traditional Arabic"/>
          <w:color w:val="FF0000"/>
          <w:sz w:val="32"/>
          <w:szCs w:val="32"/>
          <w:rtl/>
        </w:rPr>
        <w:t>السَّلامُ فِي الْحَدِيثِ الْمَذْكُورِ</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فِي مُقَامٍ</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أَبَدِيٍّ</w:t>
      </w:r>
      <w:r w:rsidRPr="0008579E">
        <w:rPr>
          <w:rFonts w:ascii="Traditional Arabic" w:hAnsi="Traditional Arabic" w:cs="Traditional Arabic"/>
          <w:color w:val="FF0000"/>
          <w:sz w:val="32"/>
          <w:szCs w:val="32"/>
          <w:rtl/>
        </w:rPr>
        <w:t xml:space="preserve"> أَيْ فِي حَيَاةٍ دَائِمَةٍ لا نِهَايَةَ لَهَا</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وَقَوْلُهُ</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فِي حُبْرَةٍ</w:t>
      </w:r>
      <w:r w:rsidRPr="0008579E">
        <w:rPr>
          <w:rFonts w:ascii="Traditional Arabic" w:hAnsi="Traditional Arabic" w:cs="Traditional Arabic"/>
          <w:color w:val="FF0000"/>
          <w:sz w:val="32"/>
          <w:szCs w:val="32"/>
          <w:rtl/>
        </w:rPr>
        <w:t xml:space="preserve"> أَيْ سُرُورٍ دَائِمٍ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وَأَمَّا قَوْلُهُ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6600"/>
          <w:sz w:val="32"/>
          <w:szCs w:val="32"/>
          <w:rtl/>
        </w:rPr>
        <w:t>نَضْرَةٍ</w:t>
      </w:r>
      <w:r w:rsidRPr="0008579E">
        <w:rPr>
          <w:rFonts w:ascii="Traditional Arabic" w:hAnsi="Traditional Arabic" w:cs="Traditional Arabic"/>
          <w:color w:val="FF0000"/>
          <w:sz w:val="32"/>
          <w:szCs w:val="32"/>
          <w:rtl/>
        </w:rPr>
        <w:t xml:space="preserve"> فَمَعْنَاهُ أَنَّ وُجُوهَ أَهْلِهَا نَاضِرَةٌ أَيْ جَمِيلَةٌ لِأَنَّهُمْ لَيْسَ</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عَلَيْهِمْ فِيهَا كَآبَةٌ.</w:t>
      </w:r>
    </w:p>
    <w:p w14:paraId="2EC7EAE5"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وَلْيُعْلَمْ أَنَّ أَعْظَمَ نَعِيمِ أَهْلِ الْجَنَّةِ هُوَ رُؤْيَتُهُمْ لِلَّهِ عَزَّ وَجَلَّ، فَلَيْسَ شَىْءٌ أَحَبَّ إِلَى أَهْلِ الْجَنَّةِ مِنْ رُؤْيَةِ اللَّهِ، يَرَوْنَهُ بِل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كَيْفٍ 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مَكَانٍ 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جِهَةٍ، الأَوْلِيَاءُ يَرَوْنَهُ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كُلَّ يَوْمٍ مَرَّتَيْنِ أَمَّا سَائِرُ الْمُؤْمِنِينَ فَفِي الأُسْبُوعِ مَرَّةً</w:t>
      </w:r>
      <w:r w:rsidRPr="0008579E">
        <w:rPr>
          <w:rFonts w:ascii="Traditional Arabic" w:hAnsi="Traditional Arabic" w:cs="Traditional Arabic"/>
          <w:color w:val="FF0000"/>
          <w:sz w:val="32"/>
          <w:szCs w:val="32"/>
        </w:rPr>
        <w:t>.</w:t>
      </w:r>
    </w:p>
    <w:p w14:paraId="468B2B3B" w14:textId="6F220B25"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 xml:space="preserve">  وَفِي نِهَايَةِ هَذَا الْحَدِيثِ قَالَ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الصَّحَابَةُ لِرَسُولِ اللَّهِ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rPr>
        <w:t>نَحْنُ الْمُشَمِّرُونَ يَا رَسُولَ اللَّهِ، فَقَالَ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قُولُوا إِنْ شَاءَ اللَّهُ</w:t>
      </w:r>
      <w:r w:rsidRPr="0008579E">
        <w:rPr>
          <w:rFonts w:ascii="Traditional Arabic" w:hAnsi="Traditional Arabic" w:cs="Traditional Arabic"/>
          <w:color w:val="FF0000"/>
          <w:sz w:val="32"/>
          <w:szCs w:val="32"/>
          <w:rtl/>
        </w:rPr>
        <w:t xml:space="preserve"> وَذَلِكَ لِيُعَلِّمَهُمُ التَّفْوِيضَ إِلَى اللَّهِ فِي أُمُورِهِمْ كُلِّهَا، فَهَنِيئًا لِمَنْ عَمِلَ لِآخِرَتِهِ فَإِنَّ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نَعِيمَ الدُّنْيَا بِالنِّسْبَةِ لِنَعِيمِ الآخِرَةِ كَل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ا شَىْءٍ، فَقَدْ قَالَ رَسُولُ اللَّهُ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6600"/>
          <w:sz w:val="32"/>
          <w:szCs w:val="32"/>
          <w:rtl/>
        </w:rPr>
        <w:t>مَا الدُّنْيَا فِي الآخِرَةِ إِلَّا مِثْلُ مَا يَجْعَلُ أَحَدُكُمْ إِصْبَعَهُ فِي الْيَمِّ فَلْيَنْظُرْ بِمَ يَرْجِعُ</w:t>
      </w:r>
      <w:r w:rsidRPr="0008579E">
        <w:rPr>
          <w:rFonts w:ascii="Traditional Arabic" w:hAnsi="Traditional Arabic" w:cs="Traditional Arabic"/>
          <w:color w:val="FF0000"/>
          <w:sz w:val="32"/>
          <w:szCs w:val="32"/>
          <w:rtl/>
        </w:rPr>
        <w:t xml:space="preserve"> رَوَاهُ مُس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وَمَعْنَاهُ هَذَا الْبَلَلُ الَّذِي يَعْلَقُ بِالإِصْبَعِ مَاذَا يَكُونُ بِالنِّسْبَةِ لِعُظْمِ الْبَحْرِ. وَقَدْ ثَبَتَ</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حَدِيثُ </w:t>
      </w:r>
      <w:r w:rsidRPr="0008579E">
        <w:rPr>
          <w:rFonts w:ascii="Traditional Arabic" w:hAnsi="Traditional Arabic" w:cs="Traditional Arabic"/>
          <w:b/>
          <w:bCs/>
          <w:color w:val="006600"/>
          <w:sz w:val="32"/>
          <w:szCs w:val="32"/>
          <w:rtl/>
        </w:rPr>
        <w:t>مَوْضِعُ سَوْطِ أَحَدِكُمْ مِنَ الْجَنَّةِ خَيْرٌ مِنَ الدُّنْيَا وَمَا عَلَيْهَ</w:t>
      </w:r>
      <w:r w:rsidR="00B84875">
        <w:rPr>
          <w:rFonts w:ascii="Traditional Arabic" w:hAnsi="Traditional Arabic" w:cs="Traditional Arabic" w:hint="cs"/>
          <w:b/>
          <w:bCs/>
          <w:color w:val="006600"/>
          <w:sz w:val="32"/>
          <w:szCs w:val="32"/>
          <w:rtl/>
        </w:rPr>
        <w:t>ا</w:t>
      </w:r>
      <w:r w:rsidRPr="0008579E">
        <w:rPr>
          <w:rFonts w:ascii="Traditional Arabic" w:hAnsi="Traditional Arabic" w:cs="Traditional Arabic"/>
          <w:color w:val="FF0000"/>
          <w:sz w:val="32"/>
          <w:szCs w:val="32"/>
          <w:rtl/>
        </w:rPr>
        <w:t xml:space="preserve"> رَوَاهُ الْبُخَارِيُّ. السَّوْطُ هُوَ</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الآلَةُ الَّتِي تُسْتَعْمَلُ لِلضَّرْبِ تَكُونُ غَالِبًا مِنَ الْجِلْدِ أَيْ أَنَّ الْمِسَاحَةَ الَّتِي يَأْخُذُهَا السَّوْطُ</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إِذَا وُضِعَ عَلَى الأَرْضِ مِنَ الْجَنَّةِ خَيْرٌ مِنَ الدُّنْيَا وَمَا فِيهَا</w:t>
      </w:r>
      <w:r w:rsidRPr="0008579E">
        <w:rPr>
          <w:rFonts w:ascii="Traditional Arabic" w:hAnsi="Traditional Arabic" w:cs="Traditional Arabic"/>
          <w:color w:val="FF0000"/>
          <w:sz w:val="32"/>
          <w:szCs w:val="32"/>
        </w:rPr>
        <w:t>.</w:t>
      </w:r>
    </w:p>
    <w:p w14:paraId="640660AE"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lastRenderedPageBreak/>
        <w:t xml:space="preserve">   وَمِنْ خَصَائِصِ الرَّسُولِ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أَنَّهُ هُوَ أَوَّلُ مَنْ يَأْخُذُ بِحَلْقَةِ بَابِ الْجَنَّةِ يَسْتَفْتِحُ فَيَقُولُ الْمَلَكُ خَازِنُ الْجَنَّةِ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الْمُوَكَّلُ بِبَابِهَا مَنْ، فَيَقُولُ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مُحَمَّدٌ</w:t>
      </w:r>
      <w:r w:rsidRPr="0008579E">
        <w:rPr>
          <w:rFonts w:ascii="Traditional Arabic" w:hAnsi="Traditional Arabic" w:cs="Traditional Arabic" w:hint="cs"/>
          <w:color w:val="FF0000"/>
          <w:sz w:val="32"/>
          <w:szCs w:val="32"/>
          <w:rtl/>
          <w:lang w:val="ru-RU"/>
        </w:rPr>
        <w:t xml:space="preserve"> </w:t>
      </w:r>
      <w:r w:rsidRPr="0008579E">
        <w:rPr>
          <w:rFonts w:ascii="Traditional Arabic" w:hAnsi="Traditional Arabic" w:cs="Traditional Arabic"/>
          <w:color w:val="FF0000"/>
          <w:sz w:val="32"/>
          <w:szCs w:val="32"/>
          <w:rtl/>
        </w:rPr>
        <w:t>فَيَقُولُ الْمَلَكُ بِكَ أُمِرْتُ لا أَفْتَحُ لِأَحَدٍ قَبْلَكَ، رَوَاهُ مُس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Pr>
        <w:t>.</w:t>
      </w:r>
    </w:p>
    <w:p w14:paraId="63B7E2C7"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وَأُمَّةُ مُحَمَّدٍ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فِيهِمْ سَبْعُونَ أَلْفًا مِنْهُمْ وُجُوهُهُمْ كَالْقَمَرِ لَيْلَةَ الْبَدْرِ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يَدْخُلُونَ الْجَنَّةَ دَفْعَةً وَاحِدَةً بِلا حِسَابٍ وَلا عِقَابٍ وَهَؤُلاءِ هُمُ الأَوْلِيَاءُ الصَّالِحُونَ مِنْ عِبَادِ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اللَّهِ</w:t>
      </w:r>
      <w:r w:rsidRPr="0008579E">
        <w:rPr>
          <w:rFonts w:ascii="Traditional Arabic" w:hAnsi="Traditional Arabic" w:cs="Traditional Arabic" w:hint="cs"/>
          <w:color w:val="FF0000"/>
          <w:sz w:val="32"/>
          <w:szCs w:val="32"/>
          <w:rtl/>
        </w:rPr>
        <w:t xml:space="preserve"> 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يُن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ش</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ونَ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وَيَلِيهِمْ أُنَاسٌ وُجُوهُهُمْ كَأَشَدِّ كَوْكَبٍ دُرِّيٍّ مَعَ كُلِّ أَلْفٍ مِنَ السَّبْعِينَ أَلْفًا سَبْعُونَ أَلْفًا يَدْخُلُونَ الْجَنَّةَ بِل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حِسَابٍ وَمَعَهُمْ زِيَادَةٌ عَلَيْهِمْ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يَعْلَمُ مِقْدَارَهُمْ إِلَّا اللَّهُ يَدْخُلُونَ الْجَنَّةَ أَيْضًا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بِل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حِسَابٍ</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وَأُمَّةُ مُحَمَّدٍ خَيْرُ الأُمَمِ وَأَكْرَمُهُمْ عَلَى اللَّهِ</w:t>
      </w:r>
      <w:r>
        <w:rPr>
          <w:rFonts w:ascii="Traditional Arabic" w:hAnsi="Traditional Arabic" w:cs="Traditional Arabic" w:hint="cs"/>
          <w:color w:val="FF0000"/>
          <w:sz w:val="32"/>
          <w:szCs w:val="32"/>
          <w:rtl/>
        </w:rPr>
        <w:t>.</w:t>
      </w:r>
      <w:r w:rsidRPr="001E6606">
        <w:rPr>
          <w:rFonts w:ascii="Times New Roman" w:eastAsia="Times New Roman" w:hAnsi="Times New Roman" w:cs="Times New Roman"/>
          <w:sz w:val="24"/>
          <w:szCs w:val="24"/>
          <w:rtl/>
          <w:lang w:val="en-US" w:eastAsia="en-US"/>
        </w:rPr>
        <w:t xml:space="preserve"> </w:t>
      </w:r>
      <w:r w:rsidRPr="001E6606">
        <w:rPr>
          <w:rFonts w:ascii="Traditional Arabic" w:hAnsi="Traditional Arabic" w:cs="Traditional Arabic"/>
          <w:color w:val="FF0000"/>
          <w:sz w:val="32"/>
          <w:szCs w:val="32"/>
          <w:rtl/>
        </w:rPr>
        <w:t>وَعِنْدَمَا نَقُولُ "بِلَا حِسَابٍ" أَيْ لَا يُشَدَّدُ عَلَيْهِمُ الْحِسَابُ</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وَمِنْ خَصَائِصِ هَذِهِ الأُمَّةِ مَا وَرَدَ فِي الصَّحِيحِ مِنْ قَوْلِهِ عَلَيْهِ السَّلامُ </w:t>
      </w:r>
      <w:r w:rsidRPr="0008579E">
        <w:rPr>
          <w:rFonts w:ascii="Traditional Arabic" w:hAnsi="Traditional Arabic" w:cs="Traditional Arabic"/>
          <w:b/>
          <w:bCs/>
          <w:color w:val="006600"/>
          <w:sz w:val="32"/>
          <w:szCs w:val="32"/>
          <w:rtl/>
        </w:rPr>
        <w:t>نَحْنُ الآخِرُونَ السَّابِقُونَ</w:t>
      </w:r>
      <w:r w:rsidRPr="0008579E">
        <w:rPr>
          <w:rFonts w:ascii="Traditional Arabic" w:hAnsi="Traditional Arabic" w:cs="Traditional Arabic" w:hint="cs"/>
          <w:color w:val="006600"/>
          <w:sz w:val="32"/>
          <w:szCs w:val="32"/>
          <w:rtl/>
        </w:rPr>
        <w:t xml:space="preserve"> </w:t>
      </w:r>
      <w:r w:rsidRPr="0008579E">
        <w:rPr>
          <w:rFonts w:ascii="Traditional Arabic" w:hAnsi="Traditional Arabic" w:cs="Traditional Arabic"/>
          <w:color w:val="FF0000"/>
          <w:sz w:val="32"/>
          <w:szCs w:val="32"/>
          <w:rtl/>
        </w:rPr>
        <w:t>رَوَاهُ الْبُخَارِيُّ، أَيِ الآخِرُونَ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وُجُودًا السَّابِقُونَ دُخُولًا الْجَنَّةَ</w:t>
      </w:r>
      <w:r w:rsidRPr="0008579E">
        <w:rPr>
          <w:rFonts w:ascii="Traditional Arabic" w:hAnsi="Traditional Arabic" w:cs="Traditional Arabic" w:hint="cs"/>
          <w:color w:val="FF0000"/>
          <w:sz w:val="32"/>
          <w:szCs w:val="32"/>
          <w:rtl/>
        </w:rPr>
        <w:t>)</w:t>
      </w:r>
    </w:p>
    <w:p w14:paraId="2083D7E4" w14:textId="77777777" w:rsidR="00C30A90" w:rsidRPr="00E43099" w:rsidRDefault="00C30A90" w:rsidP="00C30A90">
      <w:pPr>
        <w:bidi/>
        <w:jc w:val="both"/>
        <w:rPr>
          <w:rFonts w:ascii="Traditional Arabic" w:hAnsi="Traditional Arabic" w:cs="Traditional Arabic"/>
          <w:color w:val="FF0000"/>
          <w:sz w:val="32"/>
          <w:szCs w:val="32"/>
          <w:rtl/>
          <w:lang w:val="sv-SE" w:eastAsia="en-CA"/>
        </w:rPr>
      </w:pPr>
      <w:r w:rsidRPr="0008579E">
        <w:rPr>
          <w:rFonts w:ascii="Traditional Arabic" w:hAnsi="Traditional Arabic" w:cs="Traditional Arabic"/>
          <w:color w:val="FF0000"/>
          <w:sz w:val="32"/>
          <w:szCs w:val="32"/>
          <w:rtl/>
          <w:lang w:eastAsia="en-CA"/>
        </w:rPr>
        <w:t>*</w:t>
      </w:r>
      <w:r w:rsidRPr="001E6606">
        <w:rPr>
          <w:rFonts w:ascii="Traditional Arabic" w:eastAsiaTheme="majorEastAsia" w:hAnsi="Traditional Arabic" w:cs="Traditional Arabic"/>
          <w:color w:val="FF0000"/>
          <w:sz w:val="32"/>
          <w:szCs w:val="32"/>
          <w:rtl/>
          <w:lang w:eastAsia="en-CA"/>
        </w:rPr>
        <w:t>حَدِيثُ</w:t>
      </w:r>
      <w:r w:rsidRPr="00E43099">
        <w:rPr>
          <w:rFonts w:ascii="Traditional Arabic" w:eastAsiaTheme="majorEastAsia" w:hAnsi="Traditional Arabic" w:cs="Traditional Arabic"/>
          <w:b/>
          <w:bCs/>
          <w:color w:val="FF0000"/>
          <w:sz w:val="32"/>
          <w:szCs w:val="32"/>
          <w:rtl/>
          <w:lang w:eastAsia="en-CA"/>
        </w:rPr>
        <w:t xml:space="preserve"> "</w:t>
      </w:r>
      <w:r w:rsidRPr="001E6606">
        <w:rPr>
          <w:rFonts w:ascii="Traditional Arabic" w:eastAsiaTheme="majorEastAsia" w:hAnsi="Traditional Arabic" w:cs="Traditional Arabic"/>
          <w:b/>
          <w:bCs/>
          <w:color w:val="006600"/>
          <w:sz w:val="32"/>
          <w:szCs w:val="32"/>
          <w:rtl/>
          <w:lang w:eastAsia="en-CA"/>
        </w:rPr>
        <w:t>الجَنَّةُ تَحْتَ أَقْدَامِ الأُمَّهَاتِ</w:t>
      </w:r>
      <w:r w:rsidRPr="00E43099">
        <w:rPr>
          <w:rFonts w:ascii="Traditional Arabic" w:eastAsiaTheme="majorEastAsia" w:hAnsi="Traditional Arabic" w:cs="Traditional Arabic"/>
          <w:b/>
          <w:bCs/>
          <w:color w:val="FF0000"/>
          <w:sz w:val="32"/>
          <w:szCs w:val="32"/>
          <w:rtl/>
          <w:lang w:eastAsia="en-CA"/>
        </w:rPr>
        <w:t xml:space="preserve">" </w:t>
      </w:r>
      <w:r w:rsidRPr="001E6606">
        <w:rPr>
          <w:rFonts w:ascii="Traditional Arabic" w:eastAsiaTheme="majorEastAsia" w:hAnsi="Traditional Arabic" w:cs="Traditional Arabic"/>
          <w:color w:val="FF0000"/>
          <w:sz w:val="32"/>
          <w:szCs w:val="32"/>
          <w:rtl/>
          <w:lang w:eastAsia="en-CA"/>
        </w:rPr>
        <w:t>ضَعِيفٌ. مَعْنَاهُ: بِبِرِّ الأُمَّهَاتِ تُنَالُ الجَنَّةُ. أَخْرَجَهُ القُضَاعِيُّ فِي مُسْنَدِهِ /ج١/ ص١٠٢. وَقَالَ الحَافِظُ مُحَمَّدٌ مُرْتَضَى الزَّبِيدِيُّ فِي إِتْحَافِ السَّادَةِ ال</w:t>
      </w:r>
      <w:r>
        <w:rPr>
          <w:rFonts w:ascii="Traditional Arabic" w:hAnsi="Traditional Arabic" w:cs="Traditional Arabic" w:hint="cs"/>
          <w:color w:val="FF0000"/>
          <w:sz w:val="32"/>
          <w:szCs w:val="32"/>
          <w:rtl/>
          <w:lang w:eastAsia="en-CA"/>
        </w:rPr>
        <w:t>ْ</w:t>
      </w:r>
      <w:r w:rsidRPr="001E6606">
        <w:rPr>
          <w:rFonts w:ascii="Traditional Arabic" w:eastAsiaTheme="majorEastAsia" w:hAnsi="Traditional Arabic" w:cs="Traditional Arabic"/>
          <w:color w:val="FF0000"/>
          <w:sz w:val="32"/>
          <w:szCs w:val="32"/>
          <w:rtl/>
          <w:lang w:eastAsia="en-CA"/>
        </w:rPr>
        <w:t>مُتَّقِينَ</w:t>
      </w:r>
      <w:r>
        <w:rPr>
          <w:rFonts w:ascii="Traditional Arabic" w:hAnsi="Traditional Arabic" w:cs="Traditional Arabic" w:hint="cs"/>
          <w:b/>
          <w:bCs/>
          <w:color w:val="FF0000"/>
          <w:sz w:val="32"/>
          <w:szCs w:val="32"/>
          <w:rtl/>
          <w:lang w:val="sv-SE" w:eastAsia="en-CA"/>
        </w:rPr>
        <w:t xml:space="preserve"> </w:t>
      </w:r>
      <w:r w:rsidRPr="0008579E">
        <w:rPr>
          <w:rFonts w:ascii="Traditional Arabic" w:hAnsi="Traditional Arabic" w:cs="Traditional Arabic"/>
          <w:color w:val="FF0000"/>
          <w:sz w:val="32"/>
          <w:szCs w:val="32"/>
          <w:rtl/>
          <w:lang w:eastAsia="en-CA"/>
        </w:rPr>
        <w:t>/ج٦/ص٣</w:t>
      </w:r>
      <w:r w:rsidRPr="0008579E">
        <w:rPr>
          <w:rFonts w:ascii="Traditional Arabic" w:hAnsi="Traditional Arabic" w:cs="Traditional Arabic"/>
          <w:color w:val="FF0000"/>
          <w:sz w:val="32"/>
          <w:szCs w:val="32"/>
          <w:rtl/>
          <w:lang w:eastAsia="en-CA" w:bidi="fa-IR"/>
        </w:rPr>
        <w:t>۲۲</w:t>
      </w:r>
      <w:r w:rsidRPr="0008579E">
        <w:rPr>
          <w:rFonts w:ascii="Traditional Arabic" w:hAnsi="Traditional Arabic" w:cs="Traditional Arabic"/>
          <w:color w:val="FF0000"/>
          <w:sz w:val="32"/>
          <w:szCs w:val="32"/>
          <w:rtl/>
          <w:lang w:eastAsia="en-CA"/>
        </w:rPr>
        <w:t xml:space="preserve">: </w:t>
      </w:r>
      <w:r w:rsidRPr="00E43099">
        <w:rPr>
          <w:rFonts w:ascii="Traditional Arabic" w:hAnsi="Traditional Arabic" w:cs="Traditional Arabic"/>
          <w:color w:val="FF0000"/>
          <w:sz w:val="32"/>
          <w:szCs w:val="32"/>
          <w:rtl/>
          <w:lang w:eastAsia="en-CA"/>
        </w:rPr>
        <w:t>إِسْنَادُهُ ضَعِيفٌ وَفِيهِ مَنْ لَا يُعْرَفُ</w:t>
      </w:r>
      <w:r w:rsidRPr="0008579E">
        <w:rPr>
          <w:rFonts w:ascii="Traditional Arabic" w:hAnsi="Traditional Arabic" w:cs="Traditional Arabic"/>
          <w:color w:val="FF0000"/>
          <w:sz w:val="32"/>
          <w:szCs w:val="32"/>
          <w:rtl/>
          <w:lang w:eastAsia="en-CA"/>
        </w:rPr>
        <w:t>.</w:t>
      </w:r>
    </w:p>
    <w:p w14:paraId="7CFE195F" w14:textId="77777777" w:rsidR="00C30A90" w:rsidRPr="0008579E" w:rsidRDefault="00C30A90" w:rsidP="00C30A90">
      <w:pPr>
        <w:bidi/>
        <w:jc w:val="both"/>
        <w:rPr>
          <w:rFonts w:ascii="Arial" w:hAnsi="Arial" w:cs="Arial"/>
          <w:color w:val="FF0000"/>
          <w:sz w:val="32"/>
          <w:szCs w:val="32"/>
          <w:rtl/>
          <w:lang w:eastAsia="en-CA"/>
        </w:rPr>
      </w:pPr>
      <w:r w:rsidRPr="0008579E">
        <w:rPr>
          <w:rFonts w:ascii="Traditional Arabic" w:hAnsi="Traditional Arabic" w:cs="Traditional Arabic"/>
          <w:color w:val="FF0000"/>
          <w:sz w:val="32"/>
          <w:szCs w:val="32"/>
          <w:rtl/>
          <w:lang w:eastAsia="en-CA"/>
        </w:rPr>
        <w:t>*</w:t>
      </w:r>
      <w:r>
        <w:rPr>
          <w:rFonts w:ascii="Traditional Arabic" w:hAnsi="Traditional Arabic" w:cs="Traditional Arabic" w:hint="cs"/>
          <w:color w:val="FF0000"/>
          <w:sz w:val="32"/>
          <w:szCs w:val="32"/>
          <w:rtl/>
          <w:lang w:eastAsia="en-CA"/>
        </w:rPr>
        <w:t xml:space="preserve">وَهُنَا انْتَبِهُوا </w:t>
      </w:r>
      <w:r w:rsidRPr="00E43099">
        <w:rPr>
          <w:rFonts w:ascii="Traditional Arabic" w:hAnsi="Traditional Arabic" w:cs="Traditional Arabic"/>
          <w:color w:val="FF0000"/>
          <w:sz w:val="32"/>
          <w:szCs w:val="32"/>
          <w:rtl/>
          <w:lang w:eastAsia="en-CA"/>
        </w:rPr>
        <w:t>رُوِيَ عَنْ رَسُولِ اللَّهِ ﷺ أَنَّهُ قَالَ لِامْرَأَةٍ عَجُوزٍ "لَا يَدْخُلُ الْجَنَّةَ عَجُوزٌ". وَهَذَا الْحَدِيثُ لَمْ يَثْبُتْ وَيَنْبَغِي أَنْ لَا يُرْوَى لِأَنَّ ظَاهِرَهُ يُوهِمُ أَنَّ مَنْ كَانَ عَجُوزًا فِي الدُّنْيَا لَا يَدْخُلُ الْجَنَّةَ فِي الْآخِرَةِ. وَالرَّسُولُ لَا يَقْصِدُ ذَلِكَ الْمَعْنَى وَلَيْسَ لَنَا أَنْ نَظُنَّ فِي رَسُولِ اللَّهِ ﷺ أَنَّهُ أَرَادَ أَنْ يُوهِمَهَا أَنَّ مَنْ مَاتَ عَجُوزًا لَا يَدْخُلُ الْجَنَّةَ. حَاشَا لِرَسُولِ اللَّهِ أَنْ يَكْذِبَ أَوْ يُحَرِّفَ شَرْعَ اللَّهِ. إِنَّمَا هُوَ أَرَادَ</w:t>
      </w:r>
      <w:r>
        <w:rPr>
          <w:rFonts w:ascii="Traditional Arabic" w:hAnsi="Traditional Arabic" w:cs="Traditional Arabic" w:hint="cs"/>
          <w:color w:val="FF0000"/>
          <w:sz w:val="32"/>
          <w:szCs w:val="32"/>
          <w:rtl/>
          <w:lang w:eastAsia="en-CA"/>
        </w:rPr>
        <w:t xml:space="preserve"> </w:t>
      </w:r>
      <w:r w:rsidRPr="00E43099">
        <w:rPr>
          <w:rFonts w:ascii="Traditional Arabic" w:hAnsi="Traditional Arabic" w:cs="Traditional Arabic"/>
          <w:color w:val="FF0000"/>
          <w:sz w:val="32"/>
          <w:szCs w:val="32"/>
          <w:rtl/>
          <w:lang w:eastAsia="en-CA"/>
        </w:rPr>
        <w:t xml:space="preserve">ﷺ، لَوْ صَحَّ الْحَدِيثُ، أَنْ يُنَبِّهَهَا إِلَى أَمْرٍ هُوَ حَقٌّ وَاقِعٌ، وَهُوَ أَنَّ النِّسَاءَ الْمُؤْمِنَاتِ عِنْدَ دُخُولِهِنَّ الْجَنَّةَ لَا يَكُنَّ بِصُورَةِ عَجُوزٍ، بَلْ يَدْخُلْنَ وَهُنَّ شَابَّاتٌ. هَذَا مَا أَرَادَهُ. عَلَى كُلِّ حَالٍ، هَذَا الْحَدِيثُ لَمْ يَثْبُتْ وَلَا يَنْبَغِي رِوَايَتُهُ. هَذَا الْحَدِيثُ رَوَاهُ الْبَيْهَقِيُّ فِي </w:t>
      </w:r>
      <w:r w:rsidRPr="001E6606">
        <w:rPr>
          <w:rFonts w:ascii="Traditional Arabic" w:hAnsi="Traditional Arabic" w:cs="Traditional Arabic"/>
          <w:color w:val="FF0000"/>
          <w:sz w:val="32"/>
          <w:szCs w:val="32"/>
          <w:rtl/>
          <w:lang w:eastAsia="en-CA"/>
        </w:rPr>
        <w:t xml:space="preserve">كِتَابِهِ </w:t>
      </w:r>
      <w:r w:rsidRPr="001E6606">
        <w:rPr>
          <w:rFonts w:ascii="Traditional Arabic" w:eastAsiaTheme="majorEastAsia" w:hAnsi="Traditional Arabic" w:cs="Traditional Arabic"/>
          <w:color w:val="FF0000"/>
          <w:sz w:val="32"/>
          <w:szCs w:val="32"/>
          <w:rtl/>
          <w:lang w:eastAsia="en-CA"/>
        </w:rPr>
        <w:t>الْبَعْثُ وَالنُّشُورُ</w:t>
      </w:r>
      <w:r w:rsidRPr="00E43099">
        <w:rPr>
          <w:rFonts w:ascii="Traditional Arabic" w:hAnsi="Traditional Arabic" w:cs="Traditional Arabic"/>
          <w:color w:val="FF0000"/>
          <w:sz w:val="32"/>
          <w:szCs w:val="32"/>
          <w:rtl/>
          <w:lang w:eastAsia="en-CA"/>
        </w:rPr>
        <w:t xml:space="preserve"> </w:t>
      </w:r>
      <w:r w:rsidRPr="00E43099">
        <w:rPr>
          <w:rFonts w:ascii="Traditional Arabic" w:hAnsi="Traditional Arabic" w:cs="Traditional Arabic"/>
          <w:color w:val="FF0000"/>
          <w:sz w:val="32"/>
          <w:szCs w:val="32"/>
          <w:lang w:eastAsia="en-CA"/>
        </w:rPr>
        <w:t>/</w:t>
      </w:r>
      <w:r w:rsidRPr="00E43099">
        <w:rPr>
          <w:rFonts w:ascii="Traditional Arabic" w:hAnsi="Traditional Arabic" w:cs="Traditional Arabic"/>
          <w:color w:val="FF0000"/>
          <w:sz w:val="32"/>
          <w:szCs w:val="32"/>
          <w:rtl/>
          <w:lang w:eastAsia="en-CA"/>
        </w:rPr>
        <w:t>بَابُ مَا جَاءَ فِي صِفَةِ الْحُورِ الْعِينِ/ عَنْ الْحَسَنِ عَنْهُ ﷺ</w:t>
      </w:r>
      <w:r w:rsidRPr="0008579E">
        <w:rPr>
          <w:rFonts w:ascii="Traditional Arabic" w:hAnsi="Traditional Arabic" w:cs="Traditional Arabic"/>
          <w:b/>
          <w:bCs/>
          <w:color w:val="FF0000"/>
          <w:sz w:val="32"/>
          <w:szCs w:val="32"/>
          <w:rtl/>
          <w:lang w:eastAsia="en-CA"/>
        </w:rPr>
        <w:t>)</w:t>
      </w:r>
    </w:p>
    <w:p w14:paraId="3B203FA8" w14:textId="77777777" w:rsidR="00C30A90" w:rsidRPr="0008579E" w:rsidRDefault="00C30A90" w:rsidP="00C30A90">
      <w:pPr>
        <w:bidi/>
        <w:jc w:val="both"/>
        <w:rPr>
          <w:rFonts w:ascii="MS Sans Serif" w:hAnsi="MS Sans Serif" w:cs="Traditional Arabic"/>
          <w:color w:val="FF0000"/>
          <w:sz w:val="32"/>
          <w:szCs w:val="32"/>
          <w:rtl/>
        </w:rPr>
      </w:pPr>
      <w:r w:rsidRPr="0008579E">
        <w:rPr>
          <w:rFonts w:ascii="Traditional Arabic" w:hAnsi="Traditional Arabic" w:cs="Traditional Arabic"/>
          <w:b/>
          <w:bCs/>
          <w:color w:val="FF0000"/>
          <w:sz w:val="32"/>
          <w:szCs w:val="32"/>
          <w:rtl/>
        </w:rPr>
        <w:t>(ق</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ص</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ة</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cs="Traditional Arabic"/>
          <w:color w:val="FF0000"/>
          <w:sz w:val="32"/>
          <w:szCs w:val="32"/>
          <w:rtl/>
        </w:rPr>
        <w:t xml:space="preserve">قَالَ الشَّيْخُ عَبْدُ الْوَاحِدِ بنُ زَيْدٍ رَحِمَهُ اللَّهُ تَعَالَى: "بَيْنَمَا نَحْنُ ذَاتَ يَوْمٍ فِي مَجْلِسِنَا هَذَا، نَتَهَيَّأُ لِلْخُرُوجِ إِلَى الْغَزْوِ، وَقَدْ أَمَرْتُ أَصْحَابِي أَنْ يَتَهَيَّئُوا لِقِرَاءَةِ ءَايَتَيْنِ فَقَرَأَ رَجُلٌ فِي مَجْلِسِنَا </w:t>
      </w:r>
      <w:r w:rsidRPr="0008579E">
        <w:rPr>
          <w:rFonts w:cs="Traditional Arabic"/>
          <w:color w:val="FF0000"/>
          <w:sz w:val="32"/>
          <w:szCs w:val="32"/>
          <w:rtl/>
          <w:lang w:eastAsia="ar-LB" w:bidi="ar-LB"/>
        </w:rPr>
        <w:t>﴿</w:t>
      </w:r>
      <w:r w:rsidRPr="0008579E">
        <w:rPr>
          <w:rFonts w:cs="Traditional Arabic"/>
          <w:b/>
          <w:bCs/>
          <w:color w:val="FF0000"/>
          <w:sz w:val="32"/>
          <w:szCs w:val="32"/>
          <w:rtl/>
        </w:rPr>
        <w:t>إِنَّ اللَّهَ اشْتَرَى مِنَ الْمُؤْمِنِينَ أَنفُسَهُمْ وَأَمْوَالَهُمْ بِأَنَّ لَهُمُ الْجَنَّةَ يُقَاتِلُونَ فِي سَبِيلِ اللَّهِ فَيَقْتُلُونَ وَيُقْتَلُونَ</w:t>
      </w:r>
      <w:r w:rsidRPr="0008579E">
        <w:rPr>
          <w:rFonts w:cs="Traditional Arabic"/>
          <w:color w:val="FF0000"/>
          <w:sz w:val="32"/>
          <w:szCs w:val="32"/>
          <w:rtl/>
          <w:lang w:eastAsia="ar-LB" w:bidi="ar-LB"/>
        </w:rPr>
        <w:t>﴾</w:t>
      </w:r>
      <w:r w:rsidRPr="0008579E">
        <w:rPr>
          <w:rFonts w:cs="Traditional Arabic"/>
          <w:color w:val="FF0000"/>
          <w:sz w:val="32"/>
          <w:szCs w:val="32"/>
          <w:rtl/>
        </w:rPr>
        <w:t xml:space="preserve"> فَقَامَ غُلامٌ فِي مِقْدَارِ خَمْسَ عَشْرَةَ سَنَةٍ أَوْ نَحْوِ ذَلِكَ، وَقَدْ مَاتَ أَبُوهُ وَوَرَّثَهُ مَالًا كَثِيرًا، فَقَالَ </w:t>
      </w:r>
      <w:r w:rsidRPr="001E6606">
        <w:rPr>
          <w:rFonts w:cs="Traditional Arabic"/>
          <w:color w:val="C00000"/>
          <w:sz w:val="32"/>
          <w:szCs w:val="32"/>
          <w:rtl/>
        </w:rPr>
        <w:t xml:space="preserve">يَا عَبْدَ الْوَاحِدِ بنَ زَيْدٍ </w:t>
      </w:r>
      <w:r w:rsidRPr="0008579E">
        <w:rPr>
          <w:rFonts w:cs="Traditional Arabic"/>
          <w:color w:val="FF0000"/>
          <w:sz w:val="32"/>
          <w:szCs w:val="32"/>
          <w:rtl/>
        </w:rPr>
        <w:t xml:space="preserve">فَقُلْتُ </w:t>
      </w:r>
      <w:r w:rsidRPr="001E6606">
        <w:rPr>
          <w:rFonts w:cs="Traditional Arabic"/>
          <w:color w:val="C00000"/>
          <w:sz w:val="32"/>
          <w:szCs w:val="32"/>
          <w:rtl/>
        </w:rPr>
        <w:t>نَعَمْ يَا حَبِيبِي</w:t>
      </w:r>
      <w:r w:rsidRPr="0008579E">
        <w:rPr>
          <w:rFonts w:cs="Traditional Arabic"/>
          <w:color w:val="FF0000"/>
          <w:sz w:val="32"/>
          <w:szCs w:val="32"/>
          <w:rtl/>
        </w:rPr>
        <w:t xml:space="preserve">، فَقَالَ </w:t>
      </w:r>
      <w:r w:rsidRPr="001E6606">
        <w:rPr>
          <w:rFonts w:cs="Traditional Arabic"/>
          <w:color w:val="C00000"/>
          <w:sz w:val="32"/>
          <w:szCs w:val="32"/>
          <w:rtl/>
        </w:rPr>
        <w:t>إِنِّي أُشْهِدُكَ أَنِّي قَدْ بِعْتُ نَفْسِي وَمَالِي بِأَنَّ لِيَ الْجَنَّةَ</w:t>
      </w:r>
      <w:r w:rsidRPr="0008579E">
        <w:rPr>
          <w:rFonts w:cs="Traditional Arabic"/>
          <w:color w:val="FF0000"/>
          <w:sz w:val="32"/>
          <w:szCs w:val="32"/>
          <w:rtl/>
        </w:rPr>
        <w:t xml:space="preserve">، فَقُلْتُ لَهُ </w:t>
      </w:r>
      <w:r w:rsidRPr="001E6606">
        <w:rPr>
          <w:rFonts w:cs="Traditional Arabic"/>
          <w:color w:val="C00000"/>
          <w:sz w:val="32"/>
          <w:szCs w:val="32"/>
          <w:rtl/>
        </w:rPr>
        <w:t>إِنَّ حَدَّ السَّيْفِ أَشَدُّ مِنْ ذَلِكَ وَأَنْتَ صَبِيٌّ، وَأَنَا أَخَافُ أَنْ لا تَصْبِرَ وَتَعْجَزَ عَنْ ذَلِكَ</w:t>
      </w:r>
      <w:r w:rsidRPr="0008579E">
        <w:rPr>
          <w:rFonts w:cs="Traditional Arabic"/>
          <w:color w:val="FF0000"/>
          <w:sz w:val="32"/>
          <w:szCs w:val="32"/>
          <w:rtl/>
        </w:rPr>
        <w:t xml:space="preserve">، فَقَالَ </w:t>
      </w:r>
      <w:r w:rsidRPr="001E6606">
        <w:rPr>
          <w:rFonts w:cs="Traditional Arabic"/>
          <w:color w:val="C00000"/>
          <w:sz w:val="32"/>
          <w:szCs w:val="32"/>
          <w:rtl/>
        </w:rPr>
        <w:t>يَا عَبْدَ الْوَاحِدِ، أُبَايِعُ اللَّهَ تَعَالَى بِالْجَنَّةِ ؛ ثُمَّ أَعْجَزُ أَنَا؟ أُشْهِدُ اللَّهَ تَعَالَى أَنِّي قَدْ بَايَعْتُهُ</w:t>
      </w:r>
      <w:r w:rsidRPr="0008579E">
        <w:rPr>
          <w:rFonts w:cs="Traditional Arabic"/>
          <w:color w:val="FF0000"/>
          <w:sz w:val="32"/>
          <w:szCs w:val="32"/>
          <w:rtl/>
        </w:rPr>
        <w:t>، أَوْ كَمَا قَالَ رَضِيَ اللَّهُ تَعَالَى عَنْهُ.</w:t>
      </w:r>
    </w:p>
    <w:p w14:paraId="5F36EA78" w14:textId="77777777" w:rsidR="00C30A90" w:rsidRPr="0008579E" w:rsidRDefault="00C30A90" w:rsidP="00C30A90">
      <w:pPr>
        <w:bidi/>
        <w:jc w:val="both"/>
        <w:rPr>
          <w:rFonts w:cs="Traditional Arabic"/>
          <w:color w:val="FF0000"/>
          <w:sz w:val="32"/>
          <w:szCs w:val="32"/>
          <w:rtl/>
        </w:rPr>
      </w:pPr>
      <w:r w:rsidRPr="0008579E">
        <w:rPr>
          <w:rFonts w:cs="Traditional Arabic"/>
          <w:color w:val="FF0000"/>
          <w:sz w:val="32"/>
          <w:szCs w:val="32"/>
          <w:rtl/>
        </w:rPr>
        <w:t xml:space="preserve">   قَالَ عَبْدُ الْوَاحِدِ </w:t>
      </w:r>
      <w:r w:rsidRPr="001E6606">
        <w:rPr>
          <w:rFonts w:cs="Traditional Arabic"/>
          <w:color w:val="C00000"/>
          <w:sz w:val="32"/>
          <w:szCs w:val="32"/>
          <w:rtl/>
        </w:rPr>
        <w:t>فَتَقَاصَرَتْ إِلَيْنَا أَنْفُسُنَا وَقُلْنَا صَبِيٌّ يَعْقِلُ وَنَحْنُ لا نَعْقِلُ</w:t>
      </w:r>
      <w:r w:rsidRPr="0008579E">
        <w:rPr>
          <w:rFonts w:cs="Traditional Arabic"/>
          <w:color w:val="FF0000"/>
          <w:sz w:val="32"/>
          <w:szCs w:val="32"/>
          <w:rtl/>
        </w:rPr>
        <w:t xml:space="preserve">، فَخَرَجَ مِنْ مَالِهِ كُلِّهِ، وَتَصَدَّقَ بِهِ إلَّا فَرَسَهُ وَسِلاحَهُ وَنَفَقَتَهُ، فَلَمَّا كَانَ يَوْمُ الْخُرُوجِ، كَانَ أَوَّلَ مَنْ طَلَعَ عَلَيْنَا، فَقَالَ </w:t>
      </w:r>
      <w:r w:rsidRPr="001E6606">
        <w:rPr>
          <w:rFonts w:cs="Traditional Arabic"/>
          <w:color w:val="C00000"/>
          <w:sz w:val="32"/>
          <w:szCs w:val="32"/>
          <w:rtl/>
        </w:rPr>
        <w:t>السَّلامُ عَلَيْكَ يَا عَبْدَ الْوَاحِدِ</w:t>
      </w:r>
      <w:r w:rsidRPr="0008579E">
        <w:rPr>
          <w:rFonts w:cs="Traditional Arabic"/>
          <w:color w:val="FF0000"/>
          <w:sz w:val="32"/>
          <w:szCs w:val="32"/>
          <w:rtl/>
        </w:rPr>
        <w:t xml:space="preserve">، فَقُلْتُ </w:t>
      </w:r>
      <w:r w:rsidRPr="001E6606">
        <w:rPr>
          <w:rFonts w:cs="Traditional Arabic"/>
          <w:color w:val="C00000"/>
          <w:sz w:val="32"/>
          <w:szCs w:val="32"/>
          <w:rtl/>
        </w:rPr>
        <w:t xml:space="preserve">وَعَلَيْكَ </w:t>
      </w:r>
      <w:r w:rsidRPr="001E6606">
        <w:rPr>
          <w:rFonts w:cs="Traditional Arabic"/>
          <w:color w:val="C00000"/>
          <w:sz w:val="32"/>
          <w:szCs w:val="32"/>
          <w:rtl/>
        </w:rPr>
        <w:lastRenderedPageBreak/>
        <w:t xml:space="preserve">السَّلامُ رَبِحَ الْبَيْعُ </w:t>
      </w:r>
      <w:r w:rsidRPr="0008579E">
        <w:rPr>
          <w:rFonts w:cs="Traditional Arabic"/>
          <w:color w:val="FF0000"/>
          <w:sz w:val="32"/>
          <w:szCs w:val="32"/>
          <w:rtl/>
        </w:rPr>
        <w:t xml:space="preserve">ثُمَّ سِرْنَا وَهُوَ مَعَنَا يَصُومُ النَّهَارَ وَيَقُومُ اللَّيْلَ وَيَخْدِمُنَا وَيَخْدِمُ دَوَابَّنَا وَيَحْرُسُنَا إِذَا نِمْنَا، حَتَّى إِذَا انْتَهَيْنَا إِلَى أَرْضِ الْعَدُوِّ، فَبَيْنَمَا نَحْنُ كَذَلِكَ إِذَا بِهِ قَدْ أَقْبَلَ وَهُوَ يُنَادِي </w:t>
      </w:r>
      <w:r w:rsidRPr="001E6606">
        <w:rPr>
          <w:rFonts w:cs="Traditional Arabic"/>
          <w:color w:val="C00000"/>
          <w:sz w:val="32"/>
          <w:szCs w:val="32"/>
          <w:rtl/>
        </w:rPr>
        <w:t>وَاشَوْقَاهُ إِلَى الْعَيْنَاءِ الْمَرْضِيَّةِ</w:t>
      </w:r>
      <w:r w:rsidRPr="0008579E">
        <w:rPr>
          <w:rFonts w:cs="Traditional Arabic"/>
          <w:color w:val="FF0000"/>
          <w:sz w:val="32"/>
          <w:szCs w:val="32"/>
          <w:rtl/>
        </w:rPr>
        <w:t xml:space="preserve">، فَقَالَ أَصْحَابِي </w:t>
      </w:r>
      <w:r w:rsidRPr="001E6606">
        <w:rPr>
          <w:rFonts w:cs="Traditional Arabic"/>
          <w:color w:val="C00000"/>
          <w:sz w:val="32"/>
          <w:szCs w:val="32"/>
          <w:rtl/>
        </w:rPr>
        <w:t>لَعَلَّهُ وُسْوِسَ لِهَذَا الصَّبِيِّ وَاخْتَلَطَ عَقْلُهُ</w:t>
      </w:r>
      <w:r w:rsidRPr="0008579E">
        <w:rPr>
          <w:rFonts w:cs="Traditional Arabic"/>
          <w:color w:val="FF0000"/>
          <w:sz w:val="32"/>
          <w:szCs w:val="32"/>
          <w:rtl/>
        </w:rPr>
        <w:t xml:space="preserve">، فَقُلْتُ </w:t>
      </w:r>
      <w:r w:rsidRPr="001E6606">
        <w:rPr>
          <w:rFonts w:cs="Traditional Arabic"/>
          <w:color w:val="C00000"/>
          <w:sz w:val="32"/>
          <w:szCs w:val="32"/>
          <w:rtl/>
        </w:rPr>
        <w:t>حَبِيبِي وَمَا هَذِهِ الْعَيْنَاءُ الْمَرْضِيَّةُ</w:t>
      </w:r>
      <w:r w:rsidRPr="0008579E">
        <w:rPr>
          <w:rFonts w:cs="Traditional Arabic"/>
          <w:color w:val="FF0000"/>
          <w:sz w:val="32"/>
          <w:szCs w:val="32"/>
          <w:rtl/>
        </w:rPr>
        <w:t xml:space="preserve">؟ فَقَالَ: </w:t>
      </w:r>
      <w:r w:rsidRPr="001E6606">
        <w:rPr>
          <w:rFonts w:cs="Traditional Arabic"/>
          <w:color w:val="C00000"/>
          <w:sz w:val="32"/>
          <w:szCs w:val="32"/>
          <w:rtl/>
        </w:rPr>
        <w:t>إِنِّي غَفَوْتُ غَفْوَةً فَرَأَيْتُ كَأَنَّهُ أَتَانِي ءَاتٍ فَقَالَ لِيَ اذْهَبْ إِلَى الْعَيْنَاءِ الْمَرْضِيَّةِ فَهَجَمَ بِي عَلَى رَوْضَةٍ فِيهَا نَهْرٌ مِنْ مَاءٍ، وَإِذَا عَلَى قُرْبِ النَّهْرِ جَوَارٍ عَلَيْهِنَّ مِنَ الْحُلِيِّ وَالْحُلَلِ مَا لا أَقْدِرُ أَنْ أَصِفَهُ، فَلَمَّا رَأَيْنَنِي اسْتَبْشَرْنَ بِي وَقُلْنَ هَذَا زَوْجُ الْعَيْنَاءِ الْمَرْضِيَّةِ، فَقُلْتُ السَّلامُ عَلَيْكُنَّ أَفِيكُنَّ الْعَيْنَاءُ الْمَرْضِيَّةُ؟ فَقُلْنَ نَحْنُ خَدَمُهَا وَإِمَاؤُهَا اِمْضِ أَمَامَكَ. فَمَضَيْتُ أَمَامِي فَإِذَا أَنَا بِنَهْرٍ مِنْ لَبَنٍ لَمْ يَتَغَيَّرْ طَعْمُهُ، فِي رَوْضَةٍ فِيهَا مِنْ كُلِّ زِينَةٍ، فِيهَا جَوَارٍ لَمَّا رَأَيْتُهُنَّ افْتُتِنْتُ بِحُسْنِ جَمَالِهِنَّ، فَلَمَّا رَأَيْنَنِي اسْتَبْشَرْنَ بِي وَقُلْنَ هَذَا وَاللَّهِ زَوْجُ الْعَيْنَاءِ الْمَرْضِيَّةِ، فَقُلْتُ السَّلامُ عَلَيْكُنَّ أَفِيكُنَّ الْعَيْنَاءُ الْمَرْضِيَّةُ؟</w:t>
      </w:r>
      <w:r w:rsidRPr="0008579E">
        <w:rPr>
          <w:rFonts w:cs="Traditional Arabic"/>
          <w:color w:val="FF0000"/>
          <w:sz w:val="32"/>
          <w:szCs w:val="32"/>
          <w:rtl/>
        </w:rPr>
        <w:t xml:space="preserve"> </w:t>
      </w:r>
      <w:r w:rsidRPr="001E6606">
        <w:rPr>
          <w:rFonts w:cs="Traditional Arabic"/>
          <w:color w:val="C00000"/>
          <w:sz w:val="32"/>
          <w:szCs w:val="32"/>
          <w:rtl/>
        </w:rPr>
        <w:t xml:space="preserve">فَقُلْنَ وَعَلَيْكَ السَّلامُ يَا وَلِيَّ اللَّهِ نَحْنُ خَدَمُهَا وَإِمَاؤُهَا فَتَقَدَّمْ أَمَامَكَ، فَتَقَدَّمْتُ فَإِذَا أَنَا بِنَهْرٍ مِنْ خَمْرٍ غَيْرِ خَمْرِ الدُّنْيَا لا يُسْكِرُ لَذَّةٍ لِلشَّارِبِينَ وَبِقُرْبِ النَّهْرِ جَوَارٍ فَقُلْتُ، السَّلامُ عَلَيْكُنَّ أَفِيكُنَّ الْعَيْنَاءُ الْمَرْضِيَّةُ؟ قُلْنَ لا، نَحْنُ خَدَمُهَا وَإِمَاؤُهَا امْضِ أَمَامَكَ، فَمَضَيْتُ فَإِذَا أَنَا بِنَهْرٍ ءَاخَرَ مِنْ عَسَلٍ مُصَفَّى وَجَوَارٍ عَلَيْهِنَّ مِنَ النُّورِ وَالْجَمَالِ مَا أَنْسَانِي مَا خَلَّفْتُ فَقُلْتُ السَّلامُ عَلَيْكُنَّ أَفِيكُنَّ الْعَيْنَاءُ الْمَرْضِيَّةُ؟ قُلْنَ يَا وَلِيَ اللَّهِ نَحْنُ خَدَمُهَا وَإِمَاؤُهَا فَامْضِ أَمَامَكَ، فَمَضَيْتُ فَوَصَلْتُ إِلَى خَيْمَةٍ مِنْ دُرَّةٍ بَيْضَاءَ، وَعَلَى بَابِ الْخَيْمَةِ جَارِيَةٌ عَلَيْهَا مِنَ الْحُلِيِّ وَالْحُلَلِ مَا لا أَقْدِرُ أَنْ أَصِفَهُ، فَلَمَّا رَأَتْنِي اسْتَبْشَرَتْ وَنَادَتْ مَنْ فِي الْخَيْمَةِ أَيَّتُهَا الْعَيْنَاءُ الْمَرْضِيَّةُ هَذَا بَعْلُكِ قَدْ قَدِمَ. قَالَ فَدَنَوْتُ مِنَ الْخَيْمَةِ وَدَخَلْتُ، فَإِذَا هِيَ قَاعِدَةٌ عَلَى سَرِيرٍ مِنْ ذَهَبٍ مُكَلَّلٍ بِالدُّرِّ وَالْيَاقُوتِ، فَلَمَّا رَأَيْتُهَا افْتُتِنْتُ بِهَا وَهِيَ تَقُولُ مَرْحَبًا بِكَ يَا وَلِيَ الرَّحْمنِ، قَدْ دَنَا لَكَ الْقُدُومُ عَلَيْنَا، فَذَهَبْتُ لأُعَانِقَهَا، فَقَالَتْ مَهْلًا، فَإِنَّهُ لَمْ يَأْنِ لَكَ أَنْ تُعَانِقَنِي لأِنَّ فِيكَ رُوحَ الْحَيَاةِ، وَأَنْتَ تُفْطِرُ اللَّيْلَةَ عِنْدَنَا إِنْ شَاءَ اللَّهُ تَعَالَى، قَالَ فَانْتَبَهْتُ </w:t>
      </w:r>
      <w:r w:rsidRPr="0008579E">
        <w:rPr>
          <w:rFonts w:cs="Traditional Arabic"/>
          <w:color w:val="FF0000"/>
          <w:sz w:val="32"/>
          <w:szCs w:val="32"/>
          <w:rtl/>
        </w:rPr>
        <w:t>(</w:t>
      </w:r>
      <w:r>
        <w:rPr>
          <w:rFonts w:cs="Traditional Arabic" w:hint="cs"/>
          <w:color w:val="FF0000"/>
          <w:sz w:val="32"/>
          <w:szCs w:val="32"/>
          <w:rtl/>
        </w:rPr>
        <w:t xml:space="preserve">أَيِ </w:t>
      </w:r>
      <w:r w:rsidRPr="0008579E">
        <w:rPr>
          <w:rFonts w:cs="Traditional Arabic"/>
          <w:color w:val="FF0000"/>
          <w:sz w:val="32"/>
          <w:szCs w:val="32"/>
          <w:rtl/>
        </w:rPr>
        <w:t xml:space="preserve">اسْتَيْقَظْتُ) </w:t>
      </w:r>
      <w:r w:rsidRPr="001E6606">
        <w:rPr>
          <w:rFonts w:cs="Traditional Arabic"/>
          <w:color w:val="C00000"/>
          <w:sz w:val="32"/>
          <w:szCs w:val="32"/>
          <w:rtl/>
        </w:rPr>
        <w:t>يَا عَبْدَ الْوَاحِدِ وَلا صَبْرَ لِي عَنْهَا</w:t>
      </w:r>
      <w:r w:rsidRPr="0008579E">
        <w:rPr>
          <w:rFonts w:cs="Traditional Arabic"/>
          <w:color w:val="FF0000"/>
          <w:sz w:val="32"/>
          <w:szCs w:val="32"/>
          <w:rtl/>
        </w:rPr>
        <w:t xml:space="preserve">، قَالَ عَبْدُ الْوَاحِدِ </w:t>
      </w:r>
      <w:r w:rsidRPr="001E6606">
        <w:rPr>
          <w:rFonts w:cs="Traditional Arabic"/>
          <w:color w:val="C00000"/>
          <w:sz w:val="32"/>
          <w:szCs w:val="32"/>
          <w:rtl/>
        </w:rPr>
        <w:t>فَمَا انْقَطَعَ كَلامُنَا حَتَّى ارْتَفَعَتْ لَنَا سَرِيَّةٌ مِنَ الْعَدُوِّ، فَهَجَمَ الْغُلامُ عَلَيْهِمْ فَعَدَدْتُ تِسْعَةً مِنَ الْعَدُوِّ قَتَلَهُمْ وَكَانَ هُوَ الْعَاشِرَ، فَمَرَرْتُ بِهِ وَهُوَ يَتَشَحَّطُ فِي دَمِهِ وَهُوَ يَضْحَكُ مِلْءَ فِيهِ حَتَّى فَارَقَ الدُّنْيَا رَضِيَ اللَّهُ تَعَالَى عَنْهُ</w:t>
      </w:r>
      <w:r>
        <w:rPr>
          <w:rFonts w:cs="Traditional Arabic" w:hint="cs"/>
          <w:color w:val="C00000"/>
          <w:sz w:val="32"/>
          <w:szCs w:val="32"/>
          <w:rtl/>
        </w:rPr>
        <w:t>.</w:t>
      </w:r>
      <w:r w:rsidRPr="0008579E">
        <w:rPr>
          <w:rFonts w:cs="Traditional Arabic"/>
          <w:color w:val="FF0000"/>
          <w:sz w:val="32"/>
          <w:szCs w:val="32"/>
          <w:rtl/>
        </w:rPr>
        <w:t xml:space="preserve"> وَلِلَّهِ دَرُّ الْقَائِلِ:</w:t>
      </w:r>
    </w:p>
    <w:p w14:paraId="58CDE0A6" w14:textId="77777777" w:rsidR="00C30A90" w:rsidRPr="0008579E" w:rsidRDefault="00C30A90" w:rsidP="00C30A90">
      <w:pPr>
        <w:bidi/>
        <w:jc w:val="both"/>
        <w:rPr>
          <w:rFonts w:cs="Traditional Arabic"/>
          <w:color w:val="FF0000"/>
          <w:sz w:val="32"/>
          <w:szCs w:val="32"/>
          <w:rtl/>
        </w:rPr>
      </w:pPr>
      <w:r w:rsidRPr="0008579E">
        <w:rPr>
          <w:rFonts w:cs="Traditional Arabic"/>
          <w:color w:val="FF0000"/>
          <w:sz w:val="32"/>
          <w:szCs w:val="32"/>
          <w:rtl/>
        </w:rPr>
        <w:t>يَا مَنْ يُعَانِقُ دُنْيَا لا بَقَاءَ لَهَا ... يُمْسِي وَيُصْبِحُ مَغْرُورًا وَغَرَّارًا</w:t>
      </w:r>
    </w:p>
    <w:p w14:paraId="6D301F16" w14:textId="77777777" w:rsidR="00C30A90" w:rsidRPr="0008579E" w:rsidRDefault="00C30A90" w:rsidP="00C30A90">
      <w:pPr>
        <w:bidi/>
        <w:jc w:val="both"/>
        <w:rPr>
          <w:rFonts w:cs="Traditional Arabic"/>
          <w:color w:val="FF0000"/>
          <w:sz w:val="32"/>
          <w:szCs w:val="32"/>
          <w:rtl/>
        </w:rPr>
      </w:pPr>
      <w:r w:rsidRPr="0008579E">
        <w:rPr>
          <w:rFonts w:cs="Traditional Arabic"/>
          <w:color w:val="FF0000"/>
          <w:sz w:val="32"/>
          <w:szCs w:val="32"/>
          <w:rtl/>
        </w:rPr>
        <w:t>هَلاَّ تَرَكْتَ مِنَ الدُّنْيَا مُعَانَقَة ... حَتَّى تُعَانِقَ فِي الْفِرْدَوْسِ أَبْكَارًا</w:t>
      </w:r>
    </w:p>
    <w:p w14:paraId="6A258693" w14:textId="77777777" w:rsidR="00C30A90" w:rsidRPr="0008579E" w:rsidRDefault="00C30A90" w:rsidP="00C30A90">
      <w:pPr>
        <w:bidi/>
        <w:jc w:val="both"/>
        <w:rPr>
          <w:rFonts w:cs="Traditional Arabic"/>
          <w:color w:val="FF0000"/>
          <w:sz w:val="32"/>
          <w:szCs w:val="32"/>
          <w:rtl/>
        </w:rPr>
      </w:pPr>
      <w:r w:rsidRPr="0008579E">
        <w:rPr>
          <w:rFonts w:cs="Traditional Arabic"/>
          <w:color w:val="FF0000"/>
          <w:sz w:val="32"/>
          <w:szCs w:val="32"/>
          <w:rtl/>
        </w:rPr>
        <w:t>إِنْ كُنْتَ تَبْغِي جِنَانَ الْخُلْدِ تَسْكُنُهَا ... فَيَنْبَغِي لَكَ أَنْ لا تَأْمَنَ النَّارَا)</w:t>
      </w:r>
      <w:r w:rsidRPr="0008579E">
        <w:rPr>
          <w:rFonts w:ascii="Traditional Arabic" w:hAnsi="Traditional Arabic" w:cs="Traditional Arabic"/>
          <w:sz w:val="32"/>
          <w:szCs w:val="32"/>
          <w:rtl/>
        </w:rPr>
        <w:t xml:space="preserve"> </w:t>
      </w:r>
    </w:p>
    <w:p w14:paraId="3CA8B1B5"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بِالرُّؤْيَةِ لِلَّهِ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تَعَالَى بِالْعَيْنِ فِي الآخِرَةِ بِأَنَّهَا حَقٌّ وَهَذَا خَاصٌّ بِالْمُؤْمِنِينَ يَرَوْنَهُ وَهُمْ فِي الْجَنَّةِ بِل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كَيْفٍ وَلا تَشْبِيهٍ وَل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ا جِهَةٍ </w:t>
      </w:r>
      <w:r w:rsidRPr="0008579E">
        <w:rPr>
          <w:rFonts w:ascii="Traditional Arabic" w:hAnsi="Traditional Arabic" w:cs="Traditional Arabic"/>
          <w:color w:val="FF0000"/>
          <w:sz w:val="32"/>
          <w:szCs w:val="32"/>
          <w:rtl/>
        </w:rPr>
        <w:t>(</w:t>
      </w:r>
      <w:r w:rsidRPr="00E43099">
        <w:rPr>
          <w:rFonts w:ascii="Traditional Arabic" w:hAnsi="Traditional Arabic" w:cs="Traditional Arabic"/>
          <w:color w:val="FF0000"/>
          <w:sz w:val="32"/>
          <w:szCs w:val="32"/>
          <w:rtl/>
        </w:rPr>
        <w:t xml:space="preserve">وَهَذَا أَعْظَمُ نَعِيمٍ يَتَنَعَّمُهُ أَهْلُ الْجَنَّةِ. أَمَّا الْكُفَّارُ لَا يَرَوْنَ رَبَّهُمْ. قَالَ عَزَّ وَجَلَّ </w:t>
      </w:r>
      <w:r w:rsidRPr="001E6606">
        <w:rPr>
          <w:rFonts w:ascii="Traditional Arabic" w:hAnsi="Traditional Arabic" w:cs="Traditional Arabic"/>
          <w:b/>
          <w:bCs/>
          <w:color w:val="FF0000"/>
          <w:sz w:val="32"/>
          <w:szCs w:val="32"/>
          <w:rtl/>
        </w:rPr>
        <w:t>﴿كَلاَّ إِنَّهُمْ عَنْ رَبِّهِمْ يَوْمَئِذٍ لَمَحْجُوبُونَ﴾</w:t>
      </w:r>
      <w:r w:rsidRPr="00E43099">
        <w:rPr>
          <w:rFonts w:ascii="Traditional Arabic" w:hAnsi="Traditional Arabic" w:cs="Traditional Arabic"/>
          <w:color w:val="FF0000"/>
          <w:sz w:val="32"/>
          <w:szCs w:val="32"/>
          <w:rtl/>
        </w:rPr>
        <w:t xml:space="preserve"> هَذَا فِي الْكُفَّارِ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كَمَا نَصَّ عَلَى ذَلِكَ الإِمَامُ أَبُو حَنِيفَةَ رَضِيَ اللَّهُ عَنْهُ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قَالَهُ فِي كِتَابِهِ الْوَصِيَّةِ وَذَكَرَهُ مُلَّا عَلِي الْقَارِي فِي شَرْحِ الْفِقْهِ الأَكْبَرِ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أَيْ أَنَّهُ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تَعَالَى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يَكُونُ فِي جِهَةٍ وَل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ا مَكَانٍ إِنَّمَا هُمْ فِي مَكَانِهِمْ فِي الْجَنَّةِ </w:t>
      </w:r>
      <w:r w:rsidRPr="0008579E">
        <w:rPr>
          <w:rFonts w:ascii="Traditional Arabic" w:hAnsi="Traditional Arabic" w:cs="Traditional Arabic"/>
          <w:b/>
          <w:bCs/>
          <w:sz w:val="32"/>
          <w:szCs w:val="32"/>
          <w:rtl/>
        </w:rPr>
        <w:lastRenderedPageBreak/>
        <w:t>يَرَوْنَهُ رُؤْيَةً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يَكُونُ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عَلَيْهِمْ فِيهَا اشْتِبَاهٌ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يَشُكُّونَ هَلِ الَّذِي رَأَوْهُ هُوَ اللَّهُ أَوْ غَيْرُهُ كَمَا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يَشُكُّ مُبْصِرُ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الْقَمَرِ لَيْلَةَ الْبَدْرِ لَيْسَ دُونَهُ سَحَابٌ أَنَّ الَّذِي رَءَاهُ هُوَ الْقَمَرُ فَفِي ذَلِكَ قَالَ الرَّسُولُ</w:t>
      </w:r>
      <w:r w:rsidRPr="0008579E">
        <w:rPr>
          <w:rFonts w:ascii="Traditional Arabic" w:hAnsi="Traditional Arabic" w:cs="Traditional Arabic"/>
          <w:b/>
          <w:bCs/>
          <w:color w:val="BF4E14" w:themeColor="accent2" w:themeShade="BF"/>
          <w:sz w:val="32"/>
          <w:szCs w:val="32"/>
        </w:rPr>
        <w:t xml:space="preserve">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إِنَّكُمْ سَتَرَوْنَ رَبَّكُمْ يَوْمَ الْقِيَامَةِ كَمَا تَرَوْنَ الْقَمَرَ لَيْلَةَ الْبَدْرِ ل</w:t>
      </w:r>
      <w:r>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ا</w:t>
      </w:r>
      <w:r w:rsidRPr="0008579E">
        <w:rPr>
          <w:rFonts w:ascii="Traditional Arabic" w:hAnsi="Traditional Arabic" w:cs="Traditional Arabic"/>
          <w:b/>
          <w:bCs/>
          <w:color w:val="C00000"/>
          <w:sz w:val="32"/>
          <w:szCs w:val="32"/>
        </w:rPr>
        <w:t xml:space="preserve"> </w:t>
      </w:r>
      <w:r w:rsidRPr="0008579E">
        <w:rPr>
          <w:rFonts w:ascii="Traditional Arabic" w:hAnsi="Traditional Arabic" w:cs="Traditional Arabic"/>
          <w:b/>
          <w:bCs/>
          <w:color w:val="C00000"/>
          <w:sz w:val="32"/>
          <w:szCs w:val="32"/>
          <w:rtl/>
        </w:rPr>
        <w:t>تَضَامُّونَ فِي رُؤْيَتِهِ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 مُسْلِمٌ أَيْ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ا تَتَزَاحَمُونَ فِي رُؤْيَتِهِ وَفِي رِوَايَةٍ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ل</w:t>
      </w:r>
      <w:r>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ا تُضَامُون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color w:val="FF0000"/>
          <w:sz w:val="32"/>
          <w:szCs w:val="32"/>
          <w:rtl/>
        </w:rPr>
        <w:t>[أَخْرَجَهُ الْبُخَارِيُّ فِي صَحِيحِهِ]</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أَيْ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ا يَلْحَقُكُمْ ضَرَرٌ </w:t>
      </w:r>
      <w:r w:rsidRPr="0008579E">
        <w:rPr>
          <w:rFonts w:ascii="Traditional Arabic" w:hAnsi="Traditional Arabic" w:cs="Traditional Arabic"/>
          <w:color w:val="FF0000"/>
          <w:sz w:val="32"/>
          <w:szCs w:val="32"/>
          <w:rtl/>
        </w:rPr>
        <w:t>(</w:t>
      </w:r>
      <w:r w:rsidRPr="00E43099">
        <w:rPr>
          <w:rFonts w:ascii="Traditional Arabic" w:hAnsi="Traditional Arabic" w:cs="Traditional Arabic"/>
          <w:color w:val="FF0000"/>
          <w:sz w:val="32"/>
          <w:szCs w:val="32"/>
          <w:rtl/>
        </w:rPr>
        <w:t>وَالْمُرَادُ بِكِلْتَا الرِّوَايَتَيْنِ نَفْيُ الشَّكِّ</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شَبَّهَ رُؤْيَتَنَا</w:t>
      </w:r>
      <w:r w:rsidRPr="001E6606">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لَهُ</w:t>
      </w:r>
      <w:r>
        <w:rPr>
          <w:rFonts w:ascii="Traditional Arabic" w:hAnsi="Traditional Arabic" w:cs="Traditional Arabic" w:hint="cs"/>
          <w:b/>
          <w:bCs/>
          <w:sz w:val="32"/>
          <w:szCs w:val="32"/>
          <w:rtl/>
        </w:rPr>
        <w:t xml:space="preserve"> </w:t>
      </w:r>
      <w:r w:rsidRPr="001E6606">
        <w:rPr>
          <w:rFonts w:ascii="Traditional Arabic" w:hAnsi="Traditional Arabic" w:cs="Traditional Arabic" w:hint="cs"/>
          <w:color w:val="FF0000"/>
          <w:sz w:val="32"/>
          <w:szCs w:val="32"/>
          <w:rtl/>
        </w:rPr>
        <w:t>(أَيْ للهِ تَعَالَى)</w:t>
      </w:r>
      <w:r w:rsidRPr="0008579E">
        <w:rPr>
          <w:rFonts w:ascii="Traditional Arabic" w:hAnsi="Traditional Arabic" w:cs="Traditional Arabic"/>
          <w:b/>
          <w:bCs/>
          <w:sz w:val="32"/>
          <w:szCs w:val="32"/>
          <w:rtl/>
        </w:rPr>
        <w:t xml:space="preserve"> مِنْ حَيْثُ عَدَمُ الشَّكِّ بِرُؤْيَةِ الْقَمَرِ لَيْلَةَ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الْبَدْرِ وَلَمْ يُشَبِّهِ اللَّهَ تَعَالَى بِالْقَمَر كَمَا زَعَمَ بَعْضُ الجُهَّالِ فَإِنَّ الَّذِي لَمْ يَتَعَلَّمِ التَّوْحِيدَ إِذَا سَمِعَ هَذَا الْحَدِيثَ قَدْ يَعْتَقِدُ أَنَّ اللَّهَ يُشْبِهُ الْقَمَرَ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لَيْلَةَ الْبَدْرِ وَقَدْ صَرَّحَ بَعْضُ الْعَوَامِّ بِذَلِكَ</w:t>
      </w:r>
      <w:r>
        <w:rPr>
          <w:rFonts w:ascii="Traditional Arabic" w:hAnsi="Traditional Arabic" w:cs="Traditional Arabic" w:hint="cs"/>
          <w:b/>
          <w:bCs/>
          <w:sz w:val="32"/>
          <w:szCs w:val="32"/>
          <w:rtl/>
        </w:rPr>
        <w:t xml:space="preserve"> </w:t>
      </w:r>
      <w:r w:rsidRPr="001E6606">
        <w:rPr>
          <w:rFonts w:ascii="Traditional Arabic" w:hAnsi="Traditional Arabic" w:cs="Traditional Arabic" w:hint="cs"/>
          <w:color w:val="FF0000"/>
          <w:sz w:val="32"/>
          <w:szCs w:val="32"/>
          <w:rtl/>
        </w:rPr>
        <w:t>(وَهَذَا كُفْرٌ و</w:t>
      </w:r>
      <w:r>
        <w:rPr>
          <w:rFonts w:ascii="Traditional Arabic" w:hAnsi="Traditional Arabic" w:cs="Traditional Arabic" w:hint="cs"/>
          <w:color w:val="FF0000"/>
          <w:sz w:val="32"/>
          <w:szCs w:val="32"/>
          <w:rtl/>
        </w:rPr>
        <w:t>َ</w:t>
      </w:r>
      <w:r w:rsidRPr="001E6606">
        <w:rPr>
          <w:rFonts w:ascii="Traditional Arabic" w:hAnsi="Traditional Arabic" w:cs="Traditional Arabic" w:hint="cs"/>
          <w:color w:val="FF0000"/>
          <w:sz w:val="32"/>
          <w:szCs w:val="32"/>
          <w:rtl/>
        </w:rPr>
        <w:t>الْعِيَاذُ بِاللهِ)</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Pr>
        <w:t xml:space="preserve"> </w:t>
      </w:r>
    </w:p>
    <w:p w14:paraId="2EB653B5"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بِالْخُلُودِ فِيهِمَا فَيَجِبُ الإِيْمَانُ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بِأَنَّ أَهْلَ الْجَنَّةِ يَخْلُدُونَ فِي الْجَنَّةِ وَأَهْلَ النَّارِ يَخْلُدُونَ فِيهَا وَأَنَّهُ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مَوْتَ بَعْدَ ذَلِكَ</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43099">
        <w:rPr>
          <w:rFonts w:ascii="Traditional Arabic" w:hAnsi="Traditional Arabic" w:cs="Traditional Arabic"/>
          <w:color w:val="FF0000"/>
          <w:sz w:val="32"/>
          <w:szCs w:val="32"/>
          <w:rtl/>
        </w:rPr>
        <w:t xml:space="preserve">قَالَ تَعَالَى </w:t>
      </w:r>
      <w:r w:rsidRPr="007411B9">
        <w:rPr>
          <w:rFonts w:ascii="Traditional Arabic" w:hAnsi="Traditional Arabic" w:cs="Traditional Arabic"/>
          <w:b/>
          <w:bCs/>
          <w:color w:val="FF0000"/>
          <w:sz w:val="32"/>
          <w:szCs w:val="32"/>
          <w:rtl/>
        </w:rPr>
        <w:t>﴿وَالَّذِينَ آمَنُوا وَعَمِلُوا الصَّالِحَاتِ أُولَئِكَ أَصْحَابُ الْجَنَّةِ هُمْ فِيهَا خَالِدُونَ﴾</w:t>
      </w:r>
      <w:r w:rsidRPr="00E43099">
        <w:rPr>
          <w:rFonts w:ascii="Traditional Arabic" w:hAnsi="Traditional Arabic" w:cs="Traditional Arabic"/>
          <w:color w:val="FF0000"/>
          <w:sz w:val="32"/>
          <w:szCs w:val="32"/>
          <w:rtl/>
        </w:rPr>
        <w:t>. وَتَكْثُرُ الْآيَاتُ الَّتِي فِيهَا إِثْبَاتُ خُلُودِ الْجَنَّةِ وَأَهْلِهَا فِي الْقُرْآنِ الْكَرِيمِ، وَيُخْبِرُنَا الْحَبِيبُ ﷺ مُفَصِّلًا وَمُبَيِّنًا خُلُودَ الْجَنَّةِ وَأَهْلِهَا وَخُلُودَ النَّارِ وَأَهْلِهَا. فَعَنْ ابْنِ عُمَرَ رَضِيَ اللَّهُ عَنْهُمَا أَنَّ رَسُولَ اللَّهِ ﷺ قَالَ</w:t>
      </w:r>
      <w:r>
        <w:rPr>
          <w:rFonts w:ascii="Traditional Arabic" w:hAnsi="Traditional Arabic" w:cs="Traditional Arabic" w:hint="cs"/>
          <w:color w:val="FF0000"/>
          <w:sz w:val="32"/>
          <w:szCs w:val="32"/>
          <w:rtl/>
        </w:rPr>
        <w:t xml:space="preserve"> </w:t>
      </w:r>
      <w:r w:rsidRPr="007411B9">
        <w:rPr>
          <w:rFonts w:ascii="Traditional Arabic" w:hAnsi="Traditional Arabic" w:cs="Traditional Arabic"/>
          <w:b/>
          <w:bCs/>
          <w:color w:val="006600"/>
          <w:sz w:val="32"/>
          <w:szCs w:val="32"/>
          <w:rtl/>
        </w:rPr>
        <w:t>إِذَا صَارَ أَهْلُ الْجَنَّةِ إِلَى الْجَنَّةِ وَأَهْلُ النَّارِ إِلَى النَّارِ، جِيءَ بِالْمَوْتِ حَتَّى يُجْعَلَ مَا بَيْنَ الْجَنَّةِ وَالنَّارِ، ثُمَّ يُذْبَحُ، ثُمَّ يُنَادِي مُنَادٍ يَا أَهْلَ الْجَنَّةِ لَا مَوْتَ، يَا أَهْلَ النَّارِ لَا مَوْتَ، فَيَزْدَادُ أَهْلُ الْجَنَّةِ فَرَحًا إِلَى فَرَحِهِمْ، وَيَزْدَادُ أَهْلُ النَّارِ حُزْنًا إِلَى حُزْنِهِمْ</w:t>
      </w:r>
      <w:r w:rsidRPr="00E43099">
        <w:rPr>
          <w:rFonts w:ascii="Traditional Arabic" w:hAnsi="Traditional Arabic" w:cs="Traditional Arabic"/>
          <w:color w:val="FF0000"/>
          <w:sz w:val="32"/>
          <w:szCs w:val="32"/>
        </w:rPr>
        <w:t xml:space="preserve"> </w:t>
      </w:r>
      <w:r w:rsidRPr="00B63AF1">
        <w:rPr>
          <w:rFonts w:ascii="Traditional Arabic" w:eastAsiaTheme="majorEastAsia" w:hAnsi="Traditional Arabic" w:cs="Traditional Arabic"/>
          <w:color w:val="FF0000"/>
          <w:sz w:val="32"/>
          <w:szCs w:val="32"/>
          <w:rtl/>
        </w:rPr>
        <w:t>رَوَاهُ الْبُخَارِيُّ</w:t>
      </w:r>
      <w:r w:rsidRPr="00E43099">
        <w:rPr>
          <w:rFonts w:ascii="Traditional Arabic" w:eastAsiaTheme="majorEastAsia" w:hAnsi="Traditional Arabic" w:cs="Traditional Arabic"/>
          <w:b/>
          <w:bCs/>
          <w:color w:val="FF0000"/>
          <w:sz w:val="32"/>
          <w:szCs w:val="32"/>
        </w:rPr>
        <w:t>.</w:t>
      </w:r>
    </w:p>
    <w:p w14:paraId="23B61043" w14:textId="77777777" w:rsidR="00C30A90" w:rsidRPr="0008579E" w:rsidRDefault="00C30A90" w:rsidP="00C30A90">
      <w:pPr>
        <w:bidi/>
        <w:jc w:val="both"/>
        <w:rPr>
          <w:rFonts w:ascii="Traditional Arabic" w:hAnsi="Traditional Arabic" w:cs="Traditional Arabic"/>
          <w:b/>
          <w:bCs/>
          <w:color w:val="FF0000"/>
          <w:sz w:val="32"/>
          <w:szCs w:val="32"/>
          <w:lang w:eastAsia="en-CA"/>
        </w:rPr>
      </w:pPr>
      <w:r w:rsidRPr="0008579E">
        <w:rPr>
          <w:rFonts w:ascii="Traditional Arabic" w:hAnsi="Traditional Arabic" w:cs="Traditional Arabic"/>
          <w:color w:val="FF0000"/>
          <w:sz w:val="32"/>
          <w:szCs w:val="32"/>
          <w:rtl/>
          <w:lang w:eastAsia="en-CA"/>
        </w:rPr>
        <w:t>(</w:t>
      </w:r>
      <w:r w:rsidRPr="0008579E">
        <w:rPr>
          <w:rFonts w:ascii="Traditional Arabic" w:hAnsi="Traditional Arabic" w:cs="Traditional Arabic"/>
          <w:b/>
          <w:bCs/>
          <w:color w:val="FF0000"/>
          <w:sz w:val="32"/>
          <w:szCs w:val="32"/>
          <w:u w:val="single"/>
          <w:rtl/>
          <w:lang w:eastAsia="en-CA"/>
        </w:rPr>
        <w:t>بيانُ أنَّ ن</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ارَ جَهَنَّمَ ل</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ا ت</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ف</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ن</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ى و</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أ</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نَّ ال</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كُفَّارَ ل</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ا ي</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خ</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ر</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ج</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ونَ م</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ن</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ه</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ا أ</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ب</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دًا:</w:t>
      </w:r>
      <w:r w:rsidRPr="0008579E">
        <w:rPr>
          <w:rFonts w:ascii="Traditional Arabic" w:hAnsi="Traditional Arabic" w:cs="Traditional Arabic"/>
          <w:b/>
          <w:bCs/>
          <w:color w:val="FF0000"/>
          <w:sz w:val="32"/>
          <w:szCs w:val="32"/>
          <w:rtl/>
          <w:lang w:eastAsia="en-CA"/>
        </w:rPr>
        <w:t xml:space="preserve"> </w:t>
      </w:r>
    </w:p>
    <w:p w14:paraId="1A9A9516" w14:textId="77777777" w:rsidR="00C30A90" w:rsidRPr="0008579E" w:rsidRDefault="00C30A90" w:rsidP="00C30A90">
      <w:pPr>
        <w:bidi/>
        <w:jc w:val="both"/>
        <w:rPr>
          <w:rFonts w:ascii="Traditional Arabic" w:hAnsi="Traditional Arabic" w:cs="Traditional Arabic"/>
          <w:color w:val="FF0000"/>
          <w:sz w:val="32"/>
          <w:szCs w:val="32"/>
          <w:rtl/>
          <w:lang w:eastAsia="en-CA"/>
        </w:rPr>
      </w:pPr>
      <w:r w:rsidRPr="00E43099">
        <w:rPr>
          <w:rFonts w:ascii="Traditional Arabic" w:hAnsi="Traditional Arabic" w:cs="Traditional Arabic"/>
          <w:color w:val="FF0000"/>
          <w:sz w:val="32"/>
          <w:szCs w:val="32"/>
          <w:rtl/>
          <w:lang w:eastAsia="en-CA"/>
        </w:rPr>
        <w:t xml:space="preserve">قَالَ اللَّهُ تَعَالَى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إِنَّ الَّذِينَ كَفَرُواْ لَن تُغْنِيَ عَنْهُمْ أَمْوَالُهُمْ وَلاَ أَوْلاَدُهُم مِّنَ اللهِ شَيْئًا وَأُوْلَئِكَ أَصْحَابُ النَّارِ هُمْ فِيهَا خَالِدُونَ</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[سُورَةَ ء</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/١١٦]</w:t>
      </w:r>
      <w:r w:rsidRPr="0008579E">
        <w:rPr>
          <w:rFonts w:ascii="Traditional Arabic" w:hAnsi="Traditional Arabic" w:cs="Traditional Arabic"/>
          <w:color w:val="FF0000"/>
          <w:sz w:val="32"/>
          <w:szCs w:val="32"/>
          <w:rtl/>
          <w:lang w:eastAsia="en-CA"/>
        </w:rPr>
        <w:t xml:space="preserve">. </w:t>
      </w:r>
    </w:p>
    <w:p w14:paraId="3756300E" w14:textId="77777777" w:rsidR="00C30A90" w:rsidRPr="0008579E" w:rsidRDefault="00C30A90" w:rsidP="00C30A90">
      <w:pPr>
        <w:bidi/>
        <w:jc w:val="both"/>
        <w:rPr>
          <w:rFonts w:ascii="Traditional Arabic" w:hAnsi="Traditional Arabic" w:cs="Traditional Arabic"/>
          <w:color w:val="FF0000"/>
          <w:sz w:val="32"/>
          <w:szCs w:val="32"/>
          <w:rtl/>
          <w:lang w:eastAsia="en-CA"/>
        </w:rPr>
      </w:pPr>
      <w:r>
        <w:rPr>
          <w:rFonts w:ascii="Traditional Arabic" w:hAnsi="Traditional Arabic" w:cs="Traditional Arabic" w:hint="cs"/>
          <w:color w:val="FF0000"/>
          <w:sz w:val="32"/>
          <w:szCs w:val="32"/>
          <w:rtl/>
          <w:lang w:eastAsia="en-CA"/>
        </w:rPr>
        <w:t>وَ</w:t>
      </w:r>
      <w:r w:rsidRPr="00E43099">
        <w:rPr>
          <w:rFonts w:ascii="Traditional Arabic" w:hAnsi="Traditional Arabic" w:cs="Traditional Arabic"/>
          <w:color w:val="FF0000"/>
          <w:sz w:val="32"/>
          <w:szCs w:val="32"/>
          <w:rtl/>
          <w:lang w:eastAsia="en-CA"/>
        </w:rPr>
        <w:t>قَالَ اللَّهُ تَعَالَى</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إِنَّ اللهَ لَعَنَ الْكَافِرِينَ وَأَعَدَّ لَهُمْ سَعِيرًا. خَالِدِينَ فِيهَا أَبَدًا لا يَجِدُونَ وَلِيًّا وَلا نَصِيرًا</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سُورَةَ</w:t>
      </w:r>
      <w:r w:rsidRPr="0008579E">
        <w:rPr>
          <w:rFonts w:ascii="Traditional Arabic" w:hAnsi="Traditional Arabic" w:cs="Traditional Arabic"/>
          <w:color w:val="FF0000"/>
          <w:sz w:val="32"/>
          <w:szCs w:val="32"/>
          <w:rtl/>
          <w:lang w:eastAsia="en-CA"/>
        </w:rPr>
        <w:t xml:space="preserve">  ال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أ</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ح</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ز</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اب</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/٦٤/٦٥]. </w:t>
      </w:r>
    </w:p>
    <w:p w14:paraId="007E525F" w14:textId="77777777" w:rsidR="00C30A90" w:rsidRPr="0008579E" w:rsidRDefault="00C30A90" w:rsidP="00C30A90">
      <w:pPr>
        <w:bidi/>
        <w:jc w:val="both"/>
        <w:rPr>
          <w:rFonts w:ascii="Traditional Arabic" w:hAnsi="Traditional Arabic" w:cs="Traditional Arabic"/>
          <w:color w:val="FF0000"/>
          <w:sz w:val="32"/>
          <w:szCs w:val="32"/>
          <w:rtl/>
          <w:lang w:eastAsia="en-CA"/>
        </w:rPr>
      </w:pPr>
      <w:r>
        <w:rPr>
          <w:rFonts w:ascii="Traditional Arabic" w:hAnsi="Traditional Arabic" w:cs="Traditional Arabic" w:hint="cs"/>
          <w:color w:val="FF0000"/>
          <w:sz w:val="32"/>
          <w:szCs w:val="32"/>
          <w:rtl/>
          <w:lang w:eastAsia="en-CA"/>
        </w:rPr>
        <w:t>وَ</w:t>
      </w:r>
      <w:r w:rsidRPr="00E43099">
        <w:rPr>
          <w:rFonts w:ascii="Traditional Arabic" w:hAnsi="Traditional Arabic" w:cs="Traditional Arabic"/>
          <w:color w:val="FF0000"/>
          <w:sz w:val="32"/>
          <w:szCs w:val="32"/>
          <w:rtl/>
          <w:lang w:eastAsia="en-CA"/>
        </w:rPr>
        <w:t>قَالَ اللَّهُ تَعَالَى</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 xml:space="preserve">إِنَّ الَّذِينَ كَفَرُواْ وَظَلَمُواْ لَمْ يَكُنِ اللهُ لِيَغْفِرَ لَهُمْ وَلاَ لِيَهْدِيَهُمْ طَرِيقًا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 xml:space="preserve"> إلَّا طَرِيقَ جَهَنَّمَ خَالِدِينَ فِيهَا أَبَدًا وَكَانَ ذَلِكَ عَلَى اللهِ يَسِيرًا</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سُورَةَ</w:t>
      </w:r>
      <w:r w:rsidRPr="0008579E">
        <w:rPr>
          <w:rFonts w:ascii="Traditional Arabic" w:hAnsi="Traditional Arabic" w:cs="Traditional Arabic"/>
          <w:color w:val="FF0000"/>
          <w:sz w:val="32"/>
          <w:szCs w:val="32"/>
          <w:rtl/>
          <w:lang w:eastAsia="en-CA"/>
        </w:rPr>
        <w:t xml:space="preserve"> الن</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اء</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/١٦٨/١٦٩]. </w:t>
      </w:r>
    </w:p>
    <w:p w14:paraId="092AAC5B" w14:textId="77777777" w:rsidR="00C30A90" w:rsidRPr="0008579E" w:rsidRDefault="00C30A90" w:rsidP="00C30A90">
      <w:pPr>
        <w:bidi/>
        <w:jc w:val="both"/>
        <w:rPr>
          <w:rFonts w:ascii="Traditional Arabic" w:hAnsi="Traditional Arabic" w:cs="Traditional Arabic"/>
          <w:color w:val="FF0000"/>
          <w:sz w:val="32"/>
          <w:szCs w:val="32"/>
          <w:rtl/>
          <w:lang w:eastAsia="en-CA"/>
        </w:rPr>
      </w:pPr>
      <w:r>
        <w:rPr>
          <w:rFonts w:ascii="Traditional Arabic" w:hAnsi="Traditional Arabic" w:cs="Traditional Arabic" w:hint="cs"/>
          <w:color w:val="FF0000"/>
          <w:sz w:val="32"/>
          <w:szCs w:val="32"/>
          <w:rtl/>
          <w:lang w:eastAsia="en-CA"/>
        </w:rPr>
        <w:t>وَ</w:t>
      </w:r>
      <w:r w:rsidRPr="00E43099">
        <w:rPr>
          <w:rFonts w:ascii="Traditional Arabic" w:hAnsi="Traditional Arabic" w:cs="Traditional Arabic"/>
          <w:color w:val="FF0000"/>
          <w:sz w:val="32"/>
          <w:szCs w:val="32"/>
          <w:rtl/>
          <w:lang w:eastAsia="en-CA"/>
        </w:rPr>
        <w:t>قَالَ اللَّهُ تَعَالَى</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lang w:eastAsia="en-CA"/>
        </w:rPr>
        <w:t>ومَنْ يَعْصِ الله</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 xml:space="preserve"> ورَسُولَهُ ف</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إ</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نَّ ل</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ه</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 xml:space="preserve"> ن</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ارَ جَهَنَّمَ خ</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ال</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د</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ينَ ف</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يه</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ا أ</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ب</w:t>
      </w:r>
      <w:r>
        <w:rPr>
          <w:rFonts w:ascii="Traditional Arabic" w:hAnsi="Traditional Arabic" w:cs="Traditional Arabic" w:hint="cs"/>
          <w:b/>
          <w:bCs/>
          <w:color w:val="FF0000"/>
          <w:sz w:val="32"/>
          <w:szCs w:val="32"/>
          <w:rtl/>
          <w:lang w:eastAsia="en-CA"/>
        </w:rPr>
        <w:t>َ</w:t>
      </w:r>
      <w:r w:rsidRPr="0008579E">
        <w:rPr>
          <w:rFonts w:ascii="Traditional Arabic" w:hAnsi="Traditional Arabic" w:cs="Traditional Arabic"/>
          <w:b/>
          <w:bCs/>
          <w:color w:val="FF0000"/>
          <w:sz w:val="32"/>
          <w:szCs w:val="32"/>
          <w:rtl/>
          <w:lang w:eastAsia="en-CA"/>
        </w:rPr>
        <w:t>دًا</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سُورَةَ</w:t>
      </w:r>
      <w:r w:rsidRPr="0008579E">
        <w:rPr>
          <w:rFonts w:ascii="Traditional Arabic" w:hAnsi="Traditional Arabic" w:cs="Traditional Arabic"/>
          <w:color w:val="FF0000"/>
          <w:sz w:val="32"/>
          <w:szCs w:val="32"/>
          <w:rtl/>
          <w:lang w:eastAsia="en-CA"/>
        </w:rPr>
        <w:t xml:space="preserve"> ال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ج</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ن</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w:t>
      </w:r>
      <w:r w:rsidRPr="0008579E">
        <w:rPr>
          <w:rFonts w:ascii="Traditional Arabic" w:hAnsi="Traditional Arabic" w:cs="Traditional Arabic"/>
          <w:color w:val="FF0000"/>
          <w:sz w:val="32"/>
          <w:szCs w:val="32"/>
          <w:rtl/>
          <w:lang w:eastAsia="en-CA" w:bidi="fa-IR"/>
        </w:rPr>
        <w:t>۲</w:t>
      </w:r>
      <w:r w:rsidRPr="0008579E">
        <w:rPr>
          <w:rFonts w:ascii="Traditional Arabic" w:hAnsi="Traditional Arabic" w:cs="Traditional Arabic"/>
          <w:color w:val="FF0000"/>
          <w:sz w:val="32"/>
          <w:szCs w:val="32"/>
          <w:rtl/>
          <w:lang w:eastAsia="en-CA"/>
        </w:rPr>
        <w:t xml:space="preserve">٣] </w:t>
      </w:r>
    </w:p>
    <w:p w14:paraId="4522C81F" w14:textId="77777777" w:rsidR="00C30A90" w:rsidRPr="0008579E" w:rsidRDefault="00C30A90" w:rsidP="00C30A90">
      <w:pPr>
        <w:bidi/>
        <w:jc w:val="both"/>
        <w:rPr>
          <w:rFonts w:ascii="Traditional Arabic" w:hAnsi="Traditional Arabic" w:cs="Traditional Arabic"/>
          <w:color w:val="FF0000"/>
          <w:sz w:val="32"/>
          <w:szCs w:val="32"/>
          <w:rtl/>
          <w:lang w:eastAsia="en-CA"/>
        </w:rPr>
      </w:pPr>
      <w:r>
        <w:rPr>
          <w:rFonts w:ascii="Traditional Arabic" w:hAnsi="Traditional Arabic" w:cs="Traditional Arabic" w:hint="cs"/>
          <w:color w:val="FF0000"/>
          <w:sz w:val="32"/>
          <w:szCs w:val="32"/>
          <w:rtl/>
          <w:lang w:eastAsia="en-CA"/>
        </w:rPr>
        <w:t>وَ</w:t>
      </w:r>
      <w:r w:rsidRPr="00E43099">
        <w:rPr>
          <w:rFonts w:ascii="Traditional Arabic" w:hAnsi="Traditional Arabic" w:cs="Traditional Arabic"/>
          <w:color w:val="FF0000"/>
          <w:sz w:val="32"/>
          <w:szCs w:val="32"/>
          <w:rtl/>
          <w:lang w:eastAsia="en-CA"/>
        </w:rPr>
        <w:t>قَالَ اللَّهُ تَعَالَى</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 xml:space="preserve">هَذَانِ خَصْمَانِ اخْتَصَمُوا فِي رَبِّهِمْ فَالَّذِينَ كَفَرُوا قُطِّعَتْ لَهُمْ ثِيَابٌ مِّن نَّارٍ يُصَبُّ مِن فَوْقِ رُؤُوسِهِمُ الْحَمِيمُ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 xml:space="preserve"> يُصْهَرُ بِهِ مَا فِي بُطُونِهِمْ وَالْجُلُودُ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 xml:space="preserve"> وَلَهُم</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 xml:space="preserve"> مَّقَامِعُ مِنْ حَدِيدٍ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 xml:space="preserve"> كُلَّمَا أَرَادُوا أَن</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 xml:space="preserve"> يَخْرُجُوا مِنْهَا مِنْ غَمٍّ أُعِيدُوا فِيهَا وَذُوقُوا عَذَابَ الْحَرِيقِ</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سُورَةَ</w:t>
      </w:r>
      <w:r w:rsidRPr="0008579E">
        <w:rPr>
          <w:rFonts w:ascii="Traditional Arabic" w:hAnsi="Traditional Arabic" w:cs="Traditional Arabic"/>
          <w:color w:val="FF0000"/>
          <w:sz w:val="32"/>
          <w:szCs w:val="32"/>
          <w:rtl/>
          <w:lang w:eastAsia="en-CA"/>
        </w:rPr>
        <w:t xml:space="preserve"> ال</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ح</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ج</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  </w:t>
      </w:r>
    </w:p>
    <w:p w14:paraId="626420EB" w14:textId="77777777" w:rsidR="00C30A90" w:rsidRPr="0008579E" w:rsidRDefault="00C30A90" w:rsidP="00C30A90">
      <w:pPr>
        <w:bidi/>
        <w:jc w:val="both"/>
        <w:rPr>
          <w:rFonts w:ascii="Traditional Arabic" w:hAnsi="Traditional Arabic" w:cs="Traditional Arabic"/>
          <w:color w:val="FF0000"/>
          <w:sz w:val="32"/>
          <w:szCs w:val="32"/>
          <w:rtl/>
          <w:lang w:eastAsia="en-CA"/>
        </w:rPr>
      </w:pPr>
      <w:r>
        <w:rPr>
          <w:rFonts w:ascii="Traditional Arabic" w:hAnsi="Traditional Arabic" w:cs="Traditional Arabic" w:hint="cs"/>
          <w:color w:val="FF0000"/>
          <w:sz w:val="32"/>
          <w:szCs w:val="32"/>
          <w:rtl/>
          <w:lang w:eastAsia="en-CA"/>
        </w:rPr>
        <w:t>وَ</w:t>
      </w:r>
      <w:r w:rsidRPr="00E43099">
        <w:rPr>
          <w:rFonts w:ascii="Traditional Arabic" w:hAnsi="Traditional Arabic" w:cs="Traditional Arabic"/>
          <w:color w:val="FF0000"/>
          <w:sz w:val="32"/>
          <w:szCs w:val="32"/>
          <w:rtl/>
          <w:lang w:eastAsia="en-CA"/>
        </w:rPr>
        <w:t>قَالَ اللَّهُ تَعَالَى</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وَأَمَّا الَّذِينَ فَسَقُوا فَمَأْوَاهُمُ النَّارُ كُلَّمَا أَرَادُوا أَن</w:t>
      </w:r>
      <w:r>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 xml:space="preserve"> يَخْرُجُوا مِنْهَا أُعِيدُوا فِيهَا وَقِيلَ لَهُمْ ذُوقُوا عَذَابَ النَّارِ الَّذِي كُنتُم بِهِ تُكَذِّبُونَ</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سُورَةَ</w:t>
      </w:r>
      <w:r w:rsidRPr="0008579E">
        <w:rPr>
          <w:rFonts w:ascii="Traditional Arabic" w:hAnsi="Traditional Arabic" w:cs="Traditional Arabic"/>
          <w:color w:val="FF0000"/>
          <w:sz w:val="32"/>
          <w:szCs w:val="32"/>
          <w:rtl/>
          <w:lang w:eastAsia="en-CA"/>
        </w:rPr>
        <w:t xml:space="preserve"> السَّج</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دَة</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w:t>
      </w:r>
      <w:r w:rsidRPr="0008579E">
        <w:rPr>
          <w:rFonts w:ascii="Traditional Arabic" w:hAnsi="Traditional Arabic" w:cs="Traditional Arabic"/>
          <w:color w:val="FF0000"/>
          <w:sz w:val="32"/>
          <w:szCs w:val="32"/>
          <w:rtl/>
          <w:lang w:eastAsia="en-CA" w:bidi="fa-IR"/>
        </w:rPr>
        <w:t>۲</w:t>
      </w:r>
      <w:r w:rsidRPr="0008579E">
        <w:rPr>
          <w:rFonts w:ascii="Traditional Arabic" w:hAnsi="Traditional Arabic" w:cs="Traditional Arabic"/>
          <w:color w:val="FF0000"/>
          <w:sz w:val="32"/>
          <w:szCs w:val="32"/>
          <w:rtl/>
          <w:lang w:eastAsia="en-CA"/>
        </w:rPr>
        <w:t xml:space="preserve">٠]. </w:t>
      </w:r>
    </w:p>
    <w:p w14:paraId="364FBCD3" w14:textId="77777777" w:rsidR="00C30A90" w:rsidRPr="0008579E" w:rsidRDefault="00C30A90" w:rsidP="00C30A90">
      <w:pPr>
        <w:bidi/>
        <w:jc w:val="both"/>
        <w:rPr>
          <w:rFonts w:ascii="Traditional Arabic" w:hAnsi="Traditional Arabic" w:cs="Traditional Arabic"/>
          <w:color w:val="FF0000"/>
          <w:sz w:val="32"/>
          <w:szCs w:val="32"/>
          <w:rtl/>
          <w:lang w:eastAsia="en-CA"/>
        </w:rPr>
      </w:pPr>
      <w:r>
        <w:rPr>
          <w:rFonts w:ascii="Traditional Arabic" w:hAnsi="Traditional Arabic" w:cs="Traditional Arabic" w:hint="cs"/>
          <w:color w:val="FF0000"/>
          <w:sz w:val="32"/>
          <w:szCs w:val="32"/>
          <w:rtl/>
          <w:lang w:eastAsia="en-CA"/>
        </w:rPr>
        <w:lastRenderedPageBreak/>
        <w:t>وَ</w:t>
      </w:r>
      <w:r w:rsidRPr="00E43099">
        <w:rPr>
          <w:rFonts w:ascii="Traditional Arabic" w:hAnsi="Traditional Arabic" w:cs="Traditional Arabic"/>
          <w:color w:val="FF0000"/>
          <w:sz w:val="32"/>
          <w:szCs w:val="32"/>
          <w:rtl/>
          <w:lang w:eastAsia="en-CA"/>
        </w:rPr>
        <w:t>قَالَ اللَّهُ تَعَالَى</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إِنَّ الَّذِينَ كَفَرُواْ بِآيَاتِنَا سَوْفَ نُصْلِيهِمْ نَارًا كُلَّمَا نَضِجَتْ جُلُودُهُمْ بَدَّلْنَاهُمْ جُلُودًا غَيْرَهَا لِيَذُوقُواْ الْعَذَابَ إِنَّ اللهَ كَانَ عَزِيزًا حَكِيمًا</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سُورَةَ</w:t>
      </w:r>
      <w:r w:rsidRPr="0008579E">
        <w:rPr>
          <w:rFonts w:ascii="Traditional Arabic" w:hAnsi="Traditional Arabic" w:cs="Traditional Arabic"/>
          <w:color w:val="FF0000"/>
          <w:sz w:val="32"/>
          <w:szCs w:val="32"/>
          <w:rtl/>
          <w:lang w:eastAsia="en-CA"/>
        </w:rPr>
        <w:t xml:space="preserve"> الن</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س</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اء</w:t>
      </w:r>
      <w:r>
        <w:rPr>
          <w:rFonts w:ascii="Traditional Arabic" w:hAnsi="Traditional Arabic" w:cs="Traditional Arabic" w:hint="cs"/>
          <w:color w:val="FF0000"/>
          <w:sz w:val="32"/>
          <w:szCs w:val="32"/>
          <w:rtl/>
          <w:lang w:eastAsia="en-CA"/>
        </w:rPr>
        <w:t>ِ</w:t>
      </w:r>
      <w:r w:rsidRPr="0008579E">
        <w:rPr>
          <w:rFonts w:ascii="Traditional Arabic" w:hAnsi="Traditional Arabic" w:cs="Traditional Arabic"/>
          <w:color w:val="FF0000"/>
          <w:sz w:val="32"/>
          <w:szCs w:val="32"/>
          <w:rtl/>
          <w:lang w:eastAsia="en-CA"/>
        </w:rPr>
        <w:t xml:space="preserve">/٥٦]. </w:t>
      </w:r>
    </w:p>
    <w:p w14:paraId="2C0BC23F" w14:textId="77777777" w:rsidR="00C30A90" w:rsidRDefault="00C30A90" w:rsidP="00C30A90">
      <w:pPr>
        <w:bidi/>
        <w:jc w:val="both"/>
        <w:rPr>
          <w:rFonts w:ascii="Traditional Arabic" w:hAnsi="Traditional Arabic" w:cs="Traditional Arabic"/>
          <w:color w:val="FF0000"/>
          <w:sz w:val="32"/>
          <w:szCs w:val="32"/>
          <w:rtl/>
          <w:lang w:eastAsia="en-CA"/>
        </w:rPr>
      </w:pPr>
      <w:r>
        <w:rPr>
          <w:rFonts w:ascii="Traditional Arabic" w:hAnsi="Traditional Arabic" w:cs="Traditional Arabic" w:hint="cs"/>
          <w:color w:val="FF0000"/>
          <w:sz w:val="32"/>
          <w:szCs w:val="32"/>
          <w:rtl/>
          <w:lang w:eastAsia="en-CA"/>
        </w:rPr>
        <w:t>وَ</w:t>
      </w:r>
      <w:r w:rsidRPr="00E43099">
        <w:rPr>
          <w:rFonts w:ascii="Traditional Arabic" w:hAnsi="Traditional Arabic" w:cs="Traditional Arabic"/>
          <w:color w:val="FF0000"/>
          <w:sz w:val="32"/>
          <w:szCs w:val="32"/>
          <w:rtl/>
          <w:lang w:eastAsia="en-CA"/>
        </w:rPr>
        <w:t>قَالَ اللَّهُ تَعَالَى</w:t>
      </w:r>
      <w:r w:rsidRPr="0008579E">
        <w:rPr>
          <w:rFonts w:ascii="Traditional Arabic" w:hAnsi="Traditional Arabic" w:cs="Traditional Arabic"/>
          <w:color w:val="FF0000"/>
          <w:sz w:val="32"/>
          <w:szCs w:val="32"/>
          <w:rtl/>
          <w:lang w:eastAsia="en-CA"/>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 xml:space="preserve">وَإِنَّ الْفُجَّارَ لَفِي جَحِيمٍ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 xml:space="preserve"> يَصْلَوْنَهَا يَوْمَ الدِّينِ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 xml:space="preserve"> وَمَا هُمْ عَنْهَا بِغَائِبِينَ</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eastAsia="en-CA"/>
        </w:rPr>
        <w:t xml:space="preserve"> [</w:t>
      </w:r>
      <w:r w:rsidRPr="00E43099">
        <w:rPr>
          <w:rFonts w:ascii="Traditional Arabic" w:hAnsi="Traditional Arabic" w:cs="Traditional Arabic"/>
          <w:color w:val="FF0000"/>
          <w:sz w:val="32"/>
          <w:szCs w:val="32"/>
          <w:rtl/>
        </w:rPr>
        <w:t>سُورَة</w:t>
      </w:r>
      <w:r>
        <w:rPr>
          <w:rFonts w:ascii="Traditional Arabic" w:hAnsi="Traditional Arabic" w:cs="Traditional Arabic" w:hint="cs"/>
          <w:color w:val="FF0000"/>
          <w:sz w:val="32"/>
          <w:szCs w:val="32"/>
          <w:rtl/>
        </w:rPr>
        <w:t>َ</w:t>
      </w:r>
      <w:r w:rsidRPr="00E43099">
        <w:rPr>
          <w:rFonts w:ascii="Traditional Arabic" w:hAnsi="Traditional Arabic" w:cs="Traditional Arabic"/>
          <w:color w:val="FF0000"/>
          <w:sz w:val="32"/>
          <w:szCs w:val="32"/>
          <w:rtl/>
        </w:rPr>
        <w:t xml:space="preserve"> الانْفِطَارِ </w:t>
      </w:r>
      <w:r w:rsidRPr="0008579E">
        <w:rPr>
          <w:rFonts w:ascii="Traditional Arabic" w:hAnsi="Traditional Arabic" w:cs="Traditional Arabic"/>
          <w:color w:val="FF0000"/>
          <w:sz w:val="32"/>
          <w:szCs w:val="32"/>
          <w:rtl/>
          <w:lang w:eastAsia="en-CA"/>
        </w:rPr>
        <w:t xml:space="preserve">/١٤/١٥/١٦]. </w:t>
      </w:r>
      <w:r w:rsidRPr="00E43099">
        <w:rPr>
          <w:rFonts w:ascii="Traditional Arabic" w:hAnsi="Traditional Arabic" w:cs="Traditional Arabic"/>
          <w:color w:val="FF0000"/>
          <w:sz w:val="32"/>
          <w:szCs w:val="32"/>
          <w:rtl/>
          <w:lang w:eastAsia="en-CA"/>
        </w:rPr>
        <w:t>جَمِيعُ هَذِهِ الآيَاتِ تَدُلُّ عَلَى أَنَّ اللَّهَ قَضَى عَلَى جَمِيعِ الْكُفَّارِ الَّذِينَ يَمُوتُونَ عَلَى غَيْرِ دِينِ الْإِسْلَامِ الْخُلُودَ الْأَبَدِيَّ فِي نَارِ جَهَنَّمَ. فَهُمْ خَالِدُونَ فِيهَا أَبَدًا، وَكُلَّمَا أَرَادُوا أَنْ يَخْرُجُوا مِنْهَا مِنْ غَمٍّ أُعِيدُوا فِيهَا، وَكُلَّمَا نَضِجَتْ جُلُودُهُمْ بَدَّلَهُمُ اللَّهُ جُلُودًا غَيْرَهَا. وَهَكَذَا إِلَى مَا لَا نِهَايَةَ</w:t>
      </w:r>
      <w:r w:rsidRPr="0008579E">
        <w:rPr>
          <w:rFonts w:ascii="Traditional Arabic" w:hAnsi="Traditional Arabic" w:cs="Traditional Arabic"/>
          <w:color w:val="FF0000"/>
          <w:sz w:val="32"/>
          <w:szCs w:val="32"/>
          <w:rtl/>
          <w:lang w:eastAsia="en-CA"/>
        </w:rPr>
        <w:t xml:space="preserve">. </w:t>
      </w:r>
    </w:p>
    <w:p w14:paraId="5A27AB53"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3EE47116" w14:textId="77777777" w:rsidR="00C30A90" w:rsidRDefault="00C30A90" w:rsidP="00C30A90">
      <w:pPr>
        <w:bidi/>
        <w:rPr>
          <w:rFonts w:ascii="Traditional Arabic" w:hAnsi="Traditional Arabic" w:cs="Traditional Arabic"/>
          <w:b/>
          <w:bCs/>
          <w:sz w:val="32"/>
          <w:szCs w:val="32"/>
          <w:rtl/>
        </w:rPr>
      </w:pPr>
    </w:p>
    <w:p w14:paraId="5CD31BFA"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16" w:history="1">
        <w:r w:rsidRPr="00AF065C">
          <w:rPr>
            <w:rStyle w:val="Hyperlink"/>
            <w:rFonts w:ascii="Traditional Arabic" w:hAnsi="Traditional Arabic" w:cs="Traditional Arabic"/>
            <w:sz w:val="32"/>
            <w:szCs w:val="32"/>
          </w:rPr>
          <w:t>https://youtu.be/BVWVaUm4sL0</w:t>
        </w:r>
      </w:hyperlink>
    </w:p>
    <w:p w14:paraId="58358E75" w14:textId="77777777" w:rsidR="00C30A90" w:rsidRDefault="00C30A90" w:rsidP="00C30A90">
      <w:pPr>
        <w:bidi/>
        <w:rPr>
          <w:color w:val="0000FF"/>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sidRPr="00224514">
        <w:rPr>
          <w:rFonts w:ascii="Traditional Arabic" w:hAnsi="Traditional Arabic" w:cs="Traditional Arabic"/>
          <w:b/>
          <w:bCs/>
          <w:color w:val="0000FF"/>
          <w:sz w:val="32"/>
          <w:szCs w:val="32"/>
        </w:rPr>
        <w:t xml:space="preserve"> </w:t>
      </w:r>
      <w:hyperlink r:id="rId17" w:history="1"/>
      <w:r>
        <w:rPr>
          <w:color w:val="0000FF"/>
        </w:rPr>
        <w:t xml:space="preserve">  </w:t>
      </w:r>
      <w:hyperlink r:id="rId18" w:history="1">
        <w:r w:rsidRPr="00887BF4">
          <w:rPr>
            <w:rStyle w:val="Hyperlink"/>
          </w:rPr>
          <w:t>https://soundcloud.com/shaykh-gilles-sadek/umdah-5</w:t>
        </w:r>
      </w:hyperlink>
    </w:p>
    <w:p w14:paraId="19A713EB" w14:textId="77777777" w:rsidR="00C30A90" w:rsidRPr="004D1B04" w:rsidRDefault="00C30A90" w:rsidP="00C30A90">
      <w:pPr>
        <w:bidi/>
        <w:rPr>
          <w:rFonts w:ascii="Traditional Arabic" w:hAnsi="Traditional Arabic" w:cs="Traditional Arabic"/>
          <w:sz w:val="32"/>
          <w:szCs w:val="32"/>
          <w:rtl/>
        </w:rPr>
      </w:pPr>
    </w:p>
    <w:p w14:paraId="4129902B" w14:textId="77777777" w:rsidR="00C30A90" w:rsidRDefault="00C30A90" w:rsidP="00C30A90">
      <w:pPr>
        <w:bidi/>
        <w:jc w:val="both"/>
        <w:rPr>
          <w:rFonts w:ascii="Traditional Arabic" w:hAnsi="Traditional Arabic" w:cs="Traditional Arabic"/>
          <w:b/>
          <w:bCs/>
          <w:sz w:val="32"/>
          <w:szCs w:val="32"/>
          <w:rtl/>
          <w:lang w:eastAsia="en-CA"/>
        </w:rPr>
      </w:pPr>
      <w:r w:rsidRPr="0008579E">
        <w:rPr>
          <w:rFonts w:ascii="Traditional Arabic" w:hAnsi="Traditional Arabic" w:cs="Traditional Arabic" w:hint="cs"/>
          <w:b/>
          <w:bCs/>
          <w:sz w:val="32"/>
          <w:szCs w:val="32"/>
          <w:rtl/>
          <w:lang w:eastAsia="en-CA"/>
        </w:rPr>
        <w:t>#6</w:t>
      </w:r>
    </w:p>
    <w:p w14:paraId="67E484FD" w14:textId="77777777" w:rsidR="00C30A90" w:rsidRDefault="00C30A90" w:rsidP="00C30A90">
      <w:pPr>
        <w:bidi/>
        <w:spacing w:after="120"/>
        <w:jc w:val="both"/>
        <w:rPr>
          <w:rFonts w:ascii="Traditional Arabic" w:hAnsi="Traditional Arabic" w:cs="Traditional Arabic"/>
          <w:color w:val="FF0000"/>
          <w:sz w:val="32"/>
          <w:szCs w:val="32"/>
          <w:rtl/>
          <w:lang w:eastAsia="en-CA" w:bidi="ar-LB"/>
        </w:rPr>
      </w:pPr>
      <w:r w:rsidRPr="00F64CA0">
        <w:rPr>
          <w:rFonts w:ascii="Traditional Arabic" w:hAnsi="Traditional Arabic" w:cs="Traditional Arabic"/>
          <w:color w:val="FF0000"/>
          <w:sz w:val="32"/>
          <w:szCs w:val="32"/>
          <w:rtl/>
          <w:lang w:eastAsia="en-CA"/>
        </w:rPr>
        <w:t xml:space="preserve">وَأَمَّا قَوْلُ اللَّهِ تَعَالَى فِي سُورَةِ هُودٍ </w:t>
      </w:r>
      <w:r w:rsidRPr="004E050D">
        <w:rPr>
          <w:rFonts w:ascii="Traditional Arabic" w:hAnsi="Traditional Arabic" w:cs="Traditional Arabic"/>
          <w:b/>
          <w:bCs/>
          <w:color w:val="FF0000"/>
          <w:sz w:val="32"/>
          <w:szCs w:val="32"/>
          <w:rtl/>
          <w:lang w:eastAsia="en-CA"/>
        </w:rPr>
        <w:t>﴿خَالِدِينَ فِيهَا مَا دَامَتِ السَّمَوَاتُ وَالأَرْضُ إِلَّا مَا شَاءَ رَبُّكَ إِنَّ رَبَّكَ فَعَّالٌ لِمَا يُرِيدُ﴾</w:t>
      </w:r>
      <w:r w:rsidRPr="00F64CA0">
        <w:rPr>
          <w:rFonts w:ascii="Traditional Arabic" w:hAnsi="Traditional Arabic" w:cs="Traditional Arabic"/>
          <w:color w:val="FF0000"/>
          <w:sz w:val="32"/>
          <w:szCs w:val="32"/>
          <w:rtl/>
          <w:lang w:eastAsia="en-CA"/>
        </w:rPr>
        <w:t xml:space="preserve"> فَلَيْسَ مَعْنَاهُ أَنَّ اللَّهَ قَدْ يُخْرِجُ الْكَافِرِينَ مِنْ نَارِ جَهَنَّمَ. لَيْسَ هَذَا مَعْنَى الآيَةِ. لَيْسَ مَعْنَاهَا أَنَّهُ رُبَّمَا يُخْرِجُ اللَّهُ الْكُفَّارَ مِنْ نَارِ جَهَنَّمَ بَعْدَمَا يَنَالُوا عَذَابَهُمْ أَوْ يَطُولَ عِقَابُهُمْ</w:t>
      </w:r>
      <w:r>
        <w:rPr>
          <w:rFonts w:ascii="Traditional Arabic" w:hAnsi="Traditional Arabic" w:cs="Traditional Arabic" w:hint="cs"/>
          <w:color w:val="FF0000"/>
          <w:sz w:val="32"/>
          <w:szCs w:val="32"/>
          <w:rtl/>
          <w:lang w:eastAsia="en-CA"/>
        </w:rPr>
        <w:t>، لَا</w:t>
      </w:r>
      <w:r w:rsidRPr="00F64CA0">
        <w:rPr>
          <w:rFonts w:ascii="Traditional Arabic" w:hAnsi="Traditional Arabic" w:cs="Traditional Arabic"/>
          <w:color w:val="FF0000"/>
          <w:sz w:val="32"/>
          <w:szCs w:val="32"/>
          <w:rtl/>
          <w:lang w:eastAsia="en-CA"/>
        </w:rPr>
        <w:t>. لَيْسَ هَذَا مَعْنَى الآيَةِ. نَحْنُ لَا يَحِقُّ لَنَا أَنْ نُفَسِّرَ الْقُرْ</w:t>
      </w:r>
      <w:r>
        <w:rPr>
          <w:rFonts w:ascii="Traditional Arabic" w:hAnsi="Traditional Arabic" w:cs="Traditional Arabic" w:hint="cs"/>
          <w:color w:val="FF0000"/>
          <w:sz w:val="32"/>
          <w:szCs w:val="32"/>
          <w:rtl/>
          <w:lang w:eastAsia="en-CA"/>
        </w:rPr>
        <w:t>ءَا</w:t>
      </w:r>
      <w:r w:rsidRPr="00F64CA0">
        <w:rPr>
          <w:rFonts w:ascii="Traditional Arabic" w:hAnsi="Traditional Arabic" w:cs="Traditional Arabic"/>
          <w:color w:val="FF0000"/>
          <w:sz w:val="32"/>
          <w:szCs w:val="32"/>
          <w:rtl/>
          <w:lang w:eastAsia="en-CA"/>
        </w:rPr>
        <w:t>نَ تَفْسِيرًا يُؤَدِّي إِلَى ضَرْبِهِ بِبَعْضِهِ</w:t>
      </w:r>
      <w:r w:rsidRPr="00F64CA0">
        <w:rPr>
          <w:rFonts w:ascii="Traditional Arabic" w:hAnsi="Traditional Arabic" w:cs="Traditional Arabic"/>
          <w:color w:val="FF0000"/>
          <w:sz w:val="32"/>
          <w:szCs w:val="32"/>
          <w:lang w:eastAsia="en-CA" w:bidi="ar-LB"/>
        </w:rPr>
        <w:t>.</w:t>
      </w:r>
      <w:r w:rsidRPr="0008579E">
        <w:rPr>
          <w:rFonts w:ascii="Traditional Arabic" w:hAnsi="Traditional Arabic" w:cs="Traditional Arabic"/>
          <w:color w:val="FF0000"/>
          <w:sz w:val="32"/>
          <w:szCs w:val="32"/>
          <w:rtl/>
          <w:lang w:eastAsia="en-CA" w:bidi="ar-LB"/>
        </w:rPr>
        <w:t xml:space="preserve"> </w:t>
      </w:r>
      <w:r w:rsidRPr="00F64CA0">
        <w:rPr>
          <w:rFonts w:ascii="Traditional Arabic" w:hAnsi="Traditional Arabic" w:cs="Traditional Arabic"/>
          <w:color w:val="FF0000"/>
          <w:sz w:val="32"/>
          <w:szCs w:val="32"/>
          <w:rtl/>
          <w:lang w:eastAsia="en-CA"/>
        </w:rPr>
        <w:t>ءَايَاتُ القُرْ</w:t>
      </w:r>
      <w:r>
        <w:rPr>
          <w:rFonts w:ascii="Traditional Arabic" w:hAnsi="Traditional Arabic" w:cs="Traditional Arabic" w:hint="cs"/>
          <w:color w:val="FF0000"/>
          <w:sz w:val="32"/>
          <w:szCs w:val="32"/>
          <w:rtl/>
          <w:lang w:eastAsia="en-CA"/>
        </w:rPr>
        <w:t>ءَا</w:t>
      </w:r>
      <w:r w:rsidRPr="00F64CA0">
        <w:rPr>
          <w:rFonts w:ascii="Traditional Arabic" w:hAnsi="Traditional Arabic" w:cs="Traditional Arabic"/>
          <w:color w:val="FF0000"/>
          <w:sz w:val="32"/>
          <w:szCs w:val="32"/>
          <w:rtl/>
          <w:lang w:eastAsia="en-CA"/>
        </w:rPr>
        <w:t xml:space="preserve">نِ تُوَافِقُ بَعْضَهَا. وَإِنَّ أَيَّ تَفْسِيرٍ يُؤَدِّي إِلَى ضَرْبِهِ بِبَعْضِهِ يَكُونُ مُهْلِكًا لِلَّذِي أَقْحَمَ نَفْسَهُ فِيهِ. لِأَنَّ هَذَا يُؤَدِّي إِلَى إِلْغَاءِ ءَايَاتٍ أُخْرَى، وَالْعِيَاذُ بِاللَّهِ تَعَالَى. وَمَاذَا نَفْعَلُ بِقَوْلِ اللَّهِ تَعَالَى </w:t>
      </w:r>
      <w:r w:rsidRPr="004E050D">
        <w:rPr>
          <w:rFonts w:ascii="Traditional Arabic" w:hAnsi="Traditional Arabic" w:cs="Traditional Arabic"/>
          <w:b/>
          <w:bCs/>
          <w:color w:val="FF0000"/>
          <w:sz w:val="32"/>
          <w:szCs w:val="32"/>
          <w:rtl/>
          <w:lang w:eastAsia="en-CA"/>
        </w:rPr>
        <w:t>﴿خَالِدِينَ فِيهَا أَبَدًا﴾</w:t>
      </w:r>
      <w:r w:rsidRPr="00F64CA0">
        <w:rPr>
          <w:rFonts w:ascii="Traditional Arabic" w:hAnsi="Traditional Arabic" w:cs="Traditional Arabic"/>
          <w:color w:val="FF0000"/>
          <w:sz w:val="32"/>
          <w:szCs w:val="32"/>
          <w:rtl/>
          <w:lang w:eastAsia="en-CA"/>
        </w:rPr>
        <w:t>؟</w:t>
      </w:r>
      <w:r w:rsidRPr="00F64CA0">
        <w:rPr>
          <w:rFonts w:ascii="Traditional Arabic" w:hAnsi="Traditional Arabic" w:cs="Traditional Arabic"/>
          <w:color w:val="FF0000"/>
          <w:sz w:val="32"/>
          <w:szCs w:val="32"/>
          <w:lang w:eastAsia="en-CA" w:bidi="ar-LB"/>
        </w:rPr>
        <w:t>!</w:t>
      </w:r>
      <w:r>
        <w:rPr>
          <w:rFonts w:ascii="Traditional Arabic" w:hAnsi="Traditional Arabic" w:cs="Traditional Arabic" w:hint="cs"/>
          <w:color w:val="FF0000"/>
          <w:sz w:val="32"/>
          <w:szCs w:val="32"/>
          <w:rtl/>
          <w:lang w:eastAsia="en-CA" w:bidi="ar-LB"/>
        </w:rPr>
        <w:t xml:space="preserve"> </w:t>
      </w:r>
      <w:r w:rsidRPr="00F64CA0">
        <w:rPr>
          <w:rFonts w:ascii="Traditional Arabic" w:hAnsi="Traditional Arabic" w:cs="Traditional Arabic"/>
          <w:color w:val="FF0000"/>
          <w:sz w:val="32"/>
          <w:szCs w:val="32"/>
          <w:rtl/>
          <w:lang w:eastAsia="en-CA"/>
        </w:rPr>
        <w:t xml:space="preserve">وَمَاذَا نَفْعَلُ بِقَوْلِ اللَّهِ تَعَالَى </w:t>
      </w:r>
      <w:r w:rsidRPr="004E050D">
        <w:rPr>
          <w:rFonts w:ascii="Traditional Arabic" w:hAnsi="Traditional Arabic" w:cs="Traditional Arabic"/>
          <w:b/>
          <w:bCs/>
          <w:color w:val="FF0000"/>
          <w:sz w:val="32"/>
          <w:szCs w:val="32"/>
          <w:rtl/>
          <w:lang w:eastAsia="en-CA"/>
        </w:rPr>
        <w:t>﴿كُلَّمَا أَرَادُوا أَنْ يَخْرُجُوا مِنْهَا مِنْ غَمٍّ أُعِيدُوا فِيهَا﴾</w:t>
      </w:r>
      <w:r w:rsidRPr="00F64CA0">
        <w:rPr>
          <w:rFonts w:ascii="Traditional Arabic" w:hAnsi="Traditional Arabic" w:cs="Traditional Arabic"/>
          <w:color w:val="FF0000"/>
          <w:sz w:val="32"/>
          <w:szCs w:val="32"/>
          <w:rtl/>
          <w:lang w:eastAsia="en-CA"/>
        </w:rPr>
        <w:t xml:space="preserve">؟! وَمَاذَا نَفْعَلُ بِقَوْلِ اللَّهِ تَعَالَى </w:t>
      </w:r>
      <w:r w:rsidRPr="004E050D">
        <w:rPr>
          <w:rFonts w:ascii="Traditional Arabic" w:hAnsi="Traditional Arabic" w:cs="Traditional Arabic"/>
          <w:b/>
          <w:bCs/>
          <w:color w:val="FF0000"/>
          <w:sz w:val="32"/>
          <w:szCs w:val="32"/>
          <w:rtl/>
          <w:lang w:eastAsia="en-CA"/>
        </w:rPr>
        <w:t>﴿لَا يَجِدُونَ وَلِيًّا وَلَا نَصِيرًا﴾</w:t>
      </w:r>
      <w:r w:rsidRPr="00F64CA0">
        <w:rPr>
          <w:rFonts w:ascii="Traditional Arabic" w:hAnsi="Traditional Arabic" w:cs="Traditional Arabic"/>
          <w:color w:val="FF0000"/>
          <w:sz w:val="32"/>
          <w:szCs w:val="32"/>
          <w:rtl/>
          <w:lang w:eastAsia="en-CA"/>
        </w:rPr>
        <w:t xml:space="preserve">؟! يَجِبُ عَلَيْنَا أَنْ نُفَسِّرَ قَوْلَ اللَّهِ تَعَالَى </w:t>
      </w:r>
      <w:r w:rsidRPr="004E050D">
        <w:rPr>
          <w:rFonts w:ascii="Traditional Arabic" w:hAnsi="Traditional Arabic" w:cs="Traditional Arabic"/>
          <w:b/>
          <w:bCs/>
          <w:color w:val="FF0000"/>
          <w:sz w:val="32"/>
          <w:szCs w:val="32"/>
          <w:rtl/>
          <w:lang w:eastAsia="en-CA"/>
        </w:rPr>
        <w:t>﴿خَالِدِينَ فِيهَا مَا دَامَتِ السَّمَاوَاتُ وَالْأَرْضُ إِلَّا مَا شَاءَ رَبُّكَ﴾</w:t>
      </w:r>
      <w:r w:rsidRPr="00F64CA0">
        <w:rPr>
          <w:rFonts w:ascii="Traditional Arabic" w:hAnsi="Traditional Arabic" w:cs="Traditional Arabic"/>
          <w:color w:val="FF0000"/>
          <w:sz w:val="32"/>
          <w:szCs w:val="32"/>
          <w:rtl/>
          <w:lang w:eastAsia="en-CA"/>
        </w:rPr>
        <w:t xml:space="preserve"> تَفْسِيرًا تُوَافِقُ عَلَيْهِ الْآيَاتُ الْمَذْكُورَةُ كَيْ لَا نَنْسُبَ التَّنَاقُضَ إِلَى الْقُرْ</w:t>
      </w:r>
      <w:r>
        <w:rPr>
          <w:rFonts w:ascii="Traditional Arabic" w:hAnsi="Traditional Arabic" w:cs="Traditional Arabic" w:hint="cs"/>
          <w:color w:val="FF0000"/>
          <w:sz w:val="32"/>
          <w:szCs w:val="32"/>
          <w:rtl/>
          <w:lang w:eastAsia="en-CA"/>
        </w:rPr>
        <w:t>ءَا</w:t>
      </w:r>
      <w:r w:rsidRPr="00F64CA0">
        <w:rPr>
          <w:rFonts w:ascii="Traditional Arabic" w:hAnsi="Traditional Arabic" w:cs="Traditional Arabic"/>
          <w:color w:val="FF0000"/>
          <w:sz w:val="32"/>
          <w:szCs w:val="32"/>
          <w:rtl/>
          <w:lang w:eastAsia="en-CA"/>
        </w:rPr>
        <w:t xml:space="preserve">نِ. وَلَقَدْ أَجْمَعَ الْمُفَسِّرُونَ عَلَى أَنَّ الْآيَةَ مَعْنَاهَا أَنَّ الْكُفَّارَ فِي نَارِ جَهَنَّمَ يُخَلَّدُونَ فِيهَا زَمَنًا يَزِيدُ عَلَى مُدَّةِ بَقَاءِ السَّمَاوَاتِ وَالْأَرْضِ. يَزِيدُ عَلَى هَذِهِ الْمُدَّةِ بِأَحْقَابٍ وَرَاءَهَا أَحْقَابٌ وَرَاءَهَا أَحْقَابٌ وَرَاءَهَا أَحْقَابٌ لَا نِهَايَةَ لَهَا. فَقَوْلُ اللَّهِ تَعَالَى </w:t>
      </w:r>
      <w:r w:rsidRPr="004E050D">
        <w:rPr>
          <w:rFonts w:ascii="Traditional Arabic" w:hAnsi="Traditional Arabic" w:cs="Traditional Arabic"/>
          <w:b/>
          <w:bCs/>
          <w:color w:val="FF0000"/>
          <w:sz w:val="32"/>
          <w:szCs w:val="32"/>
          <w:rtl/>
          <w:lang w:eastAsia="en-CA"/>
        </w:rPr>
        <w:t>﴿إِلَّا﴾</w:t>
      </w:r>
      <w:r w:rsidRPr="00F64CA0">
        <w:rPr>
          <w:rFonts w:ascii="Traditional Arabic" w:hAnsi="Traditional Arabic" w:cs="Traditional Arabic"/>
          <w:color w:val="FF0000"/>
          <w:sz w:val="32"/>
          <w:szCs w:val="32"/>
          <w:rtl/>
          <w:lang w:eastAsia="en-CA"/>
        </w:rPr>
        <w:t xml:space="preserve"> مَعْنَاهُ مَعَ. </w:t>
      </w:r>
      <w:r w:rsidRPr="004E050D">
        <w:rPr>
          <w:rFonts w:ascii="Traditional Arabic" w:hAnsi="Traditional Arabic" w:cs="Traditional Arabic"/>
          <w:b/>
          <w:bCs/>
          <w:color w:val="FF0000"/>
          <w:sz w:val="32"/>
          <w:szCs w:val="32"/>
          <w:rtl/>
          <w:lang w:eastAsia="en-CA"/>
        </w:rPr>
        <w:t>﴿إِلَّا مَا شَاءَ رَبُّكَ﴾</w:t>
      </w:r>
      <w:r w:rsidRPr="00F64CA0">
        <w:rPr>
          <w:rFonts w:ascii="Traditional Arabic" w:hAnsi="Traditional Arabic" w:cs="Traditional Arabic"/>
          <w:color w:val="FF0000"/>
          <w:sz w:val="32"/>
          <w:szCs w:val="32"/>
          <w:rtl/>
          <w:lang w:eastAsia="en-CA"/>
        </w:rPr>
        <w:t xml:space="preserve"> أَيْ مَعَ مَا شَاءَ اللَّهُ لَهُمْ مِنَ الْخُلُودِ. مَعْنَاهُ هُمْ فِي النَّارِ مَا دَامَتِ السَّمَاوَاتُ وَالْأَرْضُ مَعَ الْفَتَرَاتِ الزَّمَنِيَّةِ الْمُتَعَاقِبَةِ فِي الْمُسْتَقْبَلِ إِلَى مَا لَا نِهَايَةَ. أَلَيْسَ يَقُولُ اللَّهُ تَعَالَى فِي سُورَةِ النَّبَإِ </w:t>
      </w:r>
      <w:r w:rsidRPr="004E050D">
        <w:rPr>
          <w:rFonts w:ascii="Traditional Arabic" w:hAnsi="Traditional Arabic" w:cs="Traditional Arabic"/>
          <w:b/>
          <w:bCs/>
          <w:color w:val="FF0000"/>
          <w:sz w:val="32"/>
          <w:szCs w:val="32"/>
          <w:rtl/>
          <w:lang w:eastAsia="en-CA"/>
        </w:rPr>
        <w:t>﴿لَابِثِينَ فِيهَا أَحْقَابًا﴾</w:t>
      </w:r>
      <w:r w:rsidRPr="00F64CA0">
        <w:rPr>
          <w:rFonts w:ascii="Traditional Arabic" w:hAnsi="Traditional Arabic" w:cs="Traditional Arabic"/>
          <w:color w:val="FF0000"/>
          <w:sz w:val="32"/>
          <w:szCs w:val="32"/>
          <w:rtl/>
          <w:lang w:eastAsia="en-CA"/>
        </w:rPr>
        <w:t>. وَالْحُقُبُ، بِضَمَّتَيْنِ، الدَّهْرُ. وَجَمْعُ الْحُقُبِ أَحْقَابٌ. فَالْكُفَّارُ يَلْبَثُونَ فِي جَهَنَّمَ دُهُورًا مُتَوَاصِلَةً لَا تَنْتَهِي أَبَدًا</w:t>
      </w:r>
      <w:r w:rsidRPr="00F64CA0">
        <w:rPr>
          <w:rFonts w:ascii="Traditional Arabic" w:hAnsi="Traditional Arabic" w:cs="Traditional Arabic"/>
          <w:color w:val="FF0000"/>
          <w:sz w:val="32"/>
          <w:szCs w:val="32"/>
          <w:lang w:eastAsia="en-CA" w:bidi="ar-LB"/>
        </w:rPr>
        <w:t>.</w:t>
      </w:r>
      <w:r>
        <w:rPr>
          <w:rFonts w:ascii="Traditional Arabic" w:hAnsi="Traditional Arabic" w:cs="Traditional Arabic" w:hint="cs"/>
          <w:color w:val="FF0000"/>
          <w:sz w:val="32"/>
          <w:szCs w:val="32"/>
          <w:rtl/>
          <w:lang w:eastAsia="en-CA" w:bidi="ar-LB"/>
        </w:rPr>
        <w:t xml:space="preserve"> </w:t>
      </w:r>
      <w:r w:rsidRPr="00F64CA0">
        <w:rPr>
          <w:rFonts w:ascii="Traditional Arabic" w:hAnsi="Traditional Arabic" w:cs="Traditional Arabic"/>
          <w:color w:val="FF0000"/>
          <w:sz w:val="32"/>
          <w:szCs w:val="32"/>
          <w:rtl/>
          <w:lang w:eastAsia="en-CA"/>
        </w:rPr>
        <w:t>صَحِيحٌ أَنَّ رَبَّنَا فَعَّالٌ لِمَا يُرِيدُ وَلَكِنْ لَيْسَ مَعْنَى ذَلِكَ أَنَّ اللَّهَ يَفْعَلُ مَا أَخْبَرَ فِي الْقُر</w:t>
      </w:r>
      <w:r>
        <w:rPr>
          <w:rFonts w:ascii="Traditional Arabic" w:hAnsi="Traditional Arabic" w:cs="Traditional Arabic" w:hint="cs"/>
          <w:color w:val="FF0000"/>
          <w:sz w:val="32"/>
          <w:szCs w:val="32"/>
          <w:rtl/>
          <w:lang w:eastAsia="en-CA"/>
        </w:rPr>
        <w:t>ءَا</w:t>
      </w:r>
      <w:r w:rsidRPr="00F64CA0">
        <w:rPr>
          <w:rFonts w:ascii="Traditional Arabic" w:hAnsi="Traditional Arabic" w:cs="Traditional Arabic"/>
          <w:color w:val="FF0000"/>
          <w:sz w:val="32"/>
          <w:szCs w:val="32"/>
          <w:rtl/>
          <w:lang w:eastAsia="en-CA"/>
        </w:rPr>
        <w:t xml:space="preserve">نِ أَنَّهُ لَا يَفْعَلُهُ. وَكَيْفَ يَجُوزُ عَلَى اللَّهِ الْكَذِبُ؟! اللَّهُ عَزَّ </w:t>
      </w:r>
      <w:r w:rsidRPr="00F64CA0">
        <w:rPr>
          <w:rFonts w:ascii="Traditional Arabic" w:hAnsi="Traditional Arabic" w:cs="Traditional Arabic"/>
          <w:color w:val="FF0000"/>
          <w:sz w:val="32"/>
          <w:szCs w:val="32"/>
          <w:rtl/>
          <w:lang w:eastAsia="en-CA"/>
        </w:rPr>
        <w:lastRenderedPageBreak/>
        <w:t>وَجَلَّ أَخْبَرَ فِي الْقُر</w:t>
      </w:r>
      <w:r>
        <w:rPr>
          <w:rFonts w:ascii="Traditional Arabic" w:hAnsi="Traditional Arabic" w:cs="Traditional Arabic" w:hint="cs"/>
          <w:color w:val="FF0000"/>
          <w:sz w:val="32"/>
          <w:szCs w:val="32"/>
          <w:rtl/>
          <w:lang w:eastAsia="en-CA"/>
        </w:rPr>
        <w:t>ْءَا</w:t>
      </w:r>
      <w:r w:rsidRPr="00F64CA0">
        <w:rPr>
          <w:rFonts w:ascii="Traditional Arabic" w:hAnsi="Traditional Arabic" w:cs="Traditional Arabic"/>
          <w:color w:val="FF0000"/>
          <w:sz w:val="32"/>
          <w:szCs w:val="32"/>
          <w:rtl/>
          <w:lang w:eastAsia="en-CA"/>
        </w:rPr>
        <w:t>نِ أَنَّ الْكُفَّارَ لَا يَخْرُجُونَ مِنْ جَهَنَّمَ وَأَنَّهُمْ خَالِدُونَ فِيهَا أَبَدًا، فَكَيْفَ يَقْبَلُ صَاحِبُ عَقْلٍ سَلِيمٍ أَنْ يَقُولَ بَعْدَ ذَلِكَ إِنَّ اللَّهَ رُبَّمَا يُخْرِجُهُمْ مِنَ النَّارِ لِأَنَّهُ فَعَّالٌ لِمَا يُرِيدُ! وَهَلْ يَفْعَلُ اللَّهُ مَا أَخْبَرَ فِي الْقُر</w:t>
      </w:r>
      <w:r>
        <w:rPr>
          <w:rFonts w:ascii="Traditional Arabic" w:hAnsi="Traditional Arabic" w:cs="Traditional Arabic" w:hint="cs"/>
          <w:color w:val="FF0000"/>
          <w:sz w:val="32"/>
          <w:szCs w:val="32"/>
          <w:rtl/>
          <w:lang w:eastAsia="en-CA"/>
        </w:rPr>
        <w:t>ْءَا</w:t>
      </w:r>
      <w:r w:rsidRPr="00F64CA0">
        <w:rPr>
          <w:rFonts w:ascii="Traditional Arabic" w:hAnsi="Traditional Arabic" w:cs="Traditional Arabic"/>
          <w:color w:val="FF0000"/>
          <w:sz w:val="32"/>
          <w:szCs w:val="32"/>
          <w:rtl/>
          <w:lang w:eastAsia="en-CA"/>
        </w:rPr>
        <w:t>نِ أَنَّهُ لَا يَفْعَلُهُ؟! وَهَلْ عَلَى زَعْمِ هَؤُلَاءِ الْجُهَّالِ أَنَّ النَّاسَ يَوْمَ الْقِيَامَةِ يَقُولُونَ لِرَبِّهِمْ يَا رَبَّنَا أَنْتَ كَذَبْتَ عَلَيْنَا فِي الدُّنْيَا لَمَّا أَخْبَرْتَنَا أَنَّكَ لَنْ تُخْرِجَ الْكَافِرِينَ مِنَ النَّارِ وَهَا أَنْتَ الْيَوْمَ تُخْرِجُهُمْ مِنْهَا؟! مَا هَذَا الْكَلَامُ؟! هَذَا كُفْرٌ</w:t>
      </w:r>
      <w:r>
        <w:rPr>
          <w:rFonts w:ascii="Traditional Arabic" w:hAnsi="Traditional Arabic" w:cs="Traditional Arabic" w:hint="cs"/>
          <w:color w:val="FF0000"/>
          <w:sz w:val="32"/>
          <w:szCs w:val="32"/>
          <w:rtl/>
          <w:lang w:eastAsia="en-CA"/>
        </w:rPr>
        <w:t xml:space="preserve"> وَالْعِيَاذُ بِاللهِ</w:t>
      </w:r>
      <w:r w:rsidRPr="00F64CA0">
        <w:rPr>
          <w:rFonts w:ascii="Traditional Arabic" w:hAnsi="Traditional Arabic" w:cs="Traditional Arabic"/>
          <w:color w:val="FF0000"/>
          <w:sz w:val="32"/>
          <w:szCs w:val="32"/>
          <w:rtl/>
          <w:lang w:eastAsia="en-CA"/>
        </w:rPr>
        <w:t xml:space="preserve"> وَخُرُوجٌ مِنْ دِينِ مُحَمَّدٍ</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ﷺ وَتَجْوِيزُ الْكَذِبِ عَلَى اللَّهِ</w:t>
      </w:r>
      <w:r w:rsidRPr="00F64CA0">
        <w:rPr>
          <w:rFonts w:ascii="Traditional Arabic" w:hAnsi="Traditional Arabic" w:cs="Traditional Arabic"/>
          <w:color w:val="FF0000"/>
          <w:sz w:val="32"/>
          <w:szCs w:val="32"/>
          <w:lang w:eastAsia="en-CA" w:bidi="ar-LB"/>
        </w:rPr>
        <w:t>.</w:t>
      </w:r>
    </w:p>
    <w:p w14:paraId="44CED7BE" w14:textId="77777777" w:rsidR="00C30A90" w:rsidRDefault="00C30A90" w:rsidP="00C30A90">
      <w:pPr>
        <w:bidi/>
        <w:spacing w:after="120"/>
        <w:jc w:val="both"/>
        <w:rPr>
          <w:rFonts w:ascii="Traditional Arabic" w:hAnsi="Traditional Arabic" w:cs="Traditional Arabic"/>
          <w:color w:val="FF0000"/>
          <w:sz w:val="32"/>
          <w:szCs w:val="32"/>
          <w:rtl/>
          <w:lang w:eastAsia="en-CA" w:bidi="ar-LB"/>
        </w:rPr>
      </w:pPr>
      <w:r w:rsidRPr="00F64CA0">
        <w:rPr>
          <w:rFonts w:ascii="Traditional Arabic" w:hAnsi="Traditional Arabic" w:cs="Traditional Arabic"/>
          <w:color w:val="FF0000"/>
          <w:sz w:val="32"/>
          <w:szCs w:val="32"/>
          <w:rtl/>
          <w:lang w:eastAsia="en-CA"/>
        </w:rPr>
        <w:t xml:space="preserve">وَأَمَّا قَوْلُ اللَّهِ تَعَالَى </w:t>
      </w:r>
      <w:r w:rsidRPr="004E050D">
        <w:rPr>
          <w:rFonts w:ascii="Traditional Arabic" w:hAnsi="Traditional Arabic" w:cs="Traditional Arabic"/>
          <w:b/>
          <w:bCs/>
          <w:color w:val="FF0000"/>
          <w:sz w:val="32"/>
          <w:szCs w:val="32"/>
          <w:rtl/>
          <w:lang w:eastAsia="en-CA"/>
        </w:rPr>
        <w:t>﴿فَمَنْ يُجِيرُ الْكَافِرِينَ مِنْ عَذَابٍ أَلِيمٍ﴾</w:t>
      </w:r>
      <w:r w:rsidRPr="00F64CA0">
        <w:rPr>
          <w:rFonts w:ascii="Traditional Arabic" w:hAnsi="Traditional Arabic" w:cs="Traditional Arabic"/>
          <w:color w:val="FF0000"/>
          <w:sz w:val="32"/>
          <w:szCs w:val="32"/>
          <w:rtl/>
          <w:lang w:eastAsia="en-CA"/>
        </w:rPr>
        <w:t xml:space="preserve"> فَلَيْسَ مَعْنَاهُ أَنَّ اللَّهَ يُجِيرُهُمْ يَوْمَ الْقِيَامَةِ مِنْ عَذَابٍ أَلِيمٍ. وَمَنْ مِنَ الْمُفَسِّرِينَ قَالَ بِذَلِكَ؟! وَمَنْ مِنَ الْمُفَسِّرِينَ تَجَرَّأَ عَلَى الْقَوْلِ بِأَنَّ اللَّهَ يُجِيرُ الْكَافِرِينَ مِنْ عَذَابٍ أَلِيمٍ؟!! وَهَلْ يَتَجَرَّأُ مُسْلِمٌ يَخَافُ اللَّهَ تَعَالَى عَلَى أَنْ يَقُولَ لِرَبِّهِ أَنْتَ يَا رَبَّنَا تُخْبِرُنَا فِي الْقُرْ</w:t>
      </w:r>
      <w:r>
        <w:rPr>
          <w:rFonts w:ascii="Traditional Arabic" w:hAnsi="Traditional Arabic" w:cs="Traditional Arabic" w:hint="cs"/>
          <w:color w:val="FF0000"/>
          <w:sz w:val="32"/>
          <w:szCs w:val="32"/>
          <w:rtl/>
          <w:lang w:eastAsia="en-CA"/>
        </w:rPr>
        <w:t>ءَا</w:t>
      </w:r>
      <w:r w:rsidRPr="00F64CA0">
        <w:rPr>
          <w:rFonts w:ascii="Traditional Arabic" w:hAnsi="Traditional Arabic" w:cs="Traditional Arabic"/>
          <w:color w:val="FF0000"/>
          <w:sz w:val="32"/>
          <w:szCs w:val="32"/>
          <w:rtl/>
          <w:lang w:eastAsia="en-CA"/>
        </w:rPr>
        <w:t xml:space="preserve">نِ بِشَيْءٍ ثُمَّ تُخْبِرُنَا بِخِلَافِهِ؟! وَمَاذَا نَفْعَلُ بِقَوْلِ اللَّهِ تَعَالَى </w:t>
      </w:r>
      <w:r w:rsidRPr="004E050D">
        <w:rPr>
          <w:rFonts w:ascii="Traditional Arabic" w:hAnsi="Traditional Arabic" w:cs="Traditional Arabic"/>
          <w:b/>
          <w:bCs/>
          <w:color w:val="FF0000"/>
          <w:sz w:val="32"/>
          <w:szCs w:val="32"/>
          <w:rtl/>
          <w:lang w:eastAsia="en-CA"/>
        </w:rPr>
        <w:t>﴿خَالِدِينَ فِيهَا أَبَدًا﴾</w:t>
      </w:r>
      <w:r w:rsidRPr="00F64CA0">
        <w:rPr>
          <w:rFonts w:ascii="Traditional Arabic" w:hAnsi="Traditional Arabic" w:cs="Traditional Arabic"/>
          <w:color w:val="FF0000"/>
          <w:sz w:val="32"/>
          <w:szCs w:val="32"/>
          <w:rtl/>
          <w:lang w:eastAsia="en-CA"/>
        </w:rPr>
        <w:t xml:space="preserve">؟! وَمَاذَا نَفْعَلُ بِقَوْلِ اللَّهِ تَعَالَى </w:t>
      </w:r>
      <w:r w:rsidRPr="004E050D">
        <w:rPr>
          <w:rFonts w:ascii="Traditional Arabic" w:hAnsi="Traditional Arabic" w:cs="Traditional Arabic"/>
          <w:b/>
          <w:bCs/>
          <w:color w:val="FF0000"/>
          <w:sz w:val="32"/>
          <w:szCs w:val="32"/>
          <w:rtl/>
          <w:lang w:eastAsia="en-CA"/>
        </w:rPr>
        <w:t>﴿كُلَّمَا أَرَادُوا أَنْ يَخْرُجُوا مِنْهَا مِنْ غَمٍّ أُعِيدُوا فِيهَا﴾</w:t>
      </w:r>
      <w:r w:rsidRPr="00F64CA0">
        <w:rPr>
          <w:rFonts w:ascii="Traditional Arabic" w:hAnsi="Traditional Arabic" w:cs="Traditional Arabic"/>
          <w:color w:val="FF0000"/>
          <w:sz w:val="32"/>
          <w:szCs w:val="32"/>
          <w:rtl/>
          <w:lang w:eastAsia="en-CA"/>
        </w:rPr>
        <w:t xml:space="preserve">؟! وَمَاذَا نَفْعَلُ بِقَوْلِ اللَّهِ تَعَالَى </w:t>
      </w:r>
      <w:r w:rsidRPr="004E050D">
        <w:rPr>
          <w:rFonts w:ascii="Traditional Arabic" w:hAnsi="Traditional Arabic" w:cs="Traditional Arabic"/>
          <w:b/>
          <w:bCs/>
          <w:color w:val="FF0000"/>
          <w:sz w:val="32"/>
          <w:szCs w:val="32"/>
          <w:rtl/>
          <w:lang w:eastAsia="en-CA"/>
        </w:rPr>
        <w:t>﴿لَا يَجِدُونَ وَلِيًّا وَلَا نَصِيرًا﴾</w:t>
      </w:r>
      <w:r w:rsidRPr="00F64CA0">
        <w:rPr>
          <w:rFonts w:ascii="Traditional Arabic" w:hAnsi="Traditional Arabic" w:cs="Traditional Arabic"/>
          <w:color w:val="FF0000"/>
          <w:sz w:val="32"/>
          <w:szCs w:val="32"/>
          <w:rtl/>
          <w:lang w:eastAsia="en-CA"/>
        </w:rPr>
        <w:t>؟</w:t>
      </w:r>
      <w:r w:rsidRPr="00F64CA0">
        <w:rPr>
          <w:rFonts w:ascii="Traditional Arabic" w:hAnsi="Traditional Arabic" w:cs="Traditional Arabic"/>
          <w:color w:val="FF0000"/>
          <w:sz w:val="32"/>
          <w:szCs w:val="32"/>
          <w:lang w:eastAsia="en-CA" w:bidi="ar-LB"/>
        </w:rPr>
        <w:t>!</w:t>
      </w:r>
    </w:p>
    <w:p w14:paraId="4E377B33" w14:textId="77777777" w:rsidR="00C30A90" w:rsidRDefault="00C30A90" w:rsidP="00C30A90">
      <w:pPr>
        <w:bidi/>
        <w:spacing w:after="120"/>
        <w:jc w:val="both"/>
        <w:rPr>
          <w:rFonts w:ascii="Traditional Arabic" w:hAnsi="Traditional Arabic" w:cs="Traditional Arabic"/>
          <w:color w:val="FF0000"/>
          <w:sz w:val="32"/>
          <w:szCs w:val="32"/>
          <w:rtl/>
          <w:lang w:eastAsia="en-CA"/>
        </w:rPr>
      </w:pPr>
      <w:r w:rsidRPr="00F64CA0">
        <w:rPr>
          <w:rFonts w:ascii="Traditional Arabic" w:hAnsi="Traditional Arabic" w:cs="Traditional Arabic"/>
          <w:color w:val="FF0000"/>
          <w:sz w:val="32"/>
          <w:szCs w:val="32"/>
          <w:rtl/>
          <w:lang w:eastAsia="en-CA"/>
        </w:rPr>
        <w:t xml:space="preserve">لَا شَكَّ أَنَّ اللَّهَ فَعَّالٌ لِمَا يُرِيدُ، وَلَكِنَّهُ لَمْ يَشَأْ وَلَا يَشَاءُ أَنْ يُخْرِجَ الْكُفَّارَ مِنْ نَارِ جَهَنَّمَ، وَلَنْ يَكُونَ هَذَا أَبَدًا. </w:t>
      </w:r>
      <w:r w:rsidRPr="004E050D">
        <w:rPr>
          <w:rFonts w:ascii="Traditional Arabic" w:hAnsi="Traditional Arabic" w:cs="Traditional Arabic"/>
          <w:b/>
          <w:bCs/>
          <w:color w:val="FF0000"/>
          <w:sz w:val="32"/>
          <w:szCs w:val="32"/>
          <w:rtl/>
          <w:lang w:eastAsia="en-CA"/>
        </w:rPr>
        <w:t>﴿فَمَنْ يُجِيرُ الْكَافِرِينَ مِنْ عَذَابٍ أَلِيمٍ﴾</w:t>
      </w:r>
      <w:r w:rsidRPr="00F64CA0">
        <w:rPr>
          <w:rFonts w:ascii="Traditional Arabic" w:hAnsi="Traditional Arabic" w:cs="Traditional Arabic"/>
          <w:color w:val="FF0000"/>
          <w:sz w:val="32"/>
          <w:szCs w:val="32"/>
          <w:rtl/>
          <w:lang w:eastAsia="en-CA"/>
        </w:rPr>
        <w:t xml:space="preserve"> مَعْنَاهُ لَا أَحَدَ يُجِيرُ الْكَافِرِينَ يَوْمَ الْقِيَامَةِ مِنْ عَذَابٍ أَلِيمٍ. وَالْأَمْرُ كَمَا قَالَ اللَّهُ تَعَالَى وَهُوَ أَصْدَقُ الْقَائِلِينَ </w:t>
      </w:r>
      <w:r w:rsidRPr="004E050D">
        <w:rPr>
          <w:rFonts w:ascii="Traditional Arabic" w:hAnsi="Traditional Arabic" w:cs="Traditional Arabic"/>
          <w:b/>
          <w:bCs/>
          <w:color w:val="FF0000"/>
          <w:sz w:val="32"/>
          <w:szCs w:val="32"/>
          <w:rtl/>
          <w:lang w:eastAsia="en-CA"/>
        </w:rPr>
        <w:t>﴿لَا يَجِدُونَ وَلِيًّا وَلَا نَصِيرًا﴾</w:t>
      </w:r>
      <w:r w:rsidRPr="00F64CA0">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 xml:space="preserve">وَأَمَّا قَوْلُ اللَّهِ </w:t>
      </w:r>
      <w:r w:rsidRPr="004E050D">
        <w:rPr>
          <w:rFonts w:ascii="Traditional Arabic" w:hAnsi="Traditional Arabic" w:cs="Traditional Arabic"/>
          <w:b/>
          <w:bCs/>
          <w:color w:val="FF0000"/>
          <w:sz w:val="32"/>
          <w:szCs w:val="32"/>
          <w:rtl/>
          <w:lang w:eastAsia="en-CA"/>
        </w:rPr>
        <w:t>﴿قُلْ هُوَ الرَّحْمٰنُ ءَامَنَّا بِهِ﴾</w:t>
      </w:r>
      <w:r w:rsidRPr="00F64CA0">
        <w:rPr>
          <w:rFonts w:ascii="Traditional Arabic" w:hAnsi="Traditional Arabic" w:cs="Traditional Arabic"/>
          <w:color w:val="FF0000"/>
          <w:sz w:val="32"/>
          <w:szCs w:val="32"/>
          <w:rtl/>
          <w:lang w:eastAsia="en-CA"/>
        </w:rPr>
        <w:t xml:space="preserve"> فَلَيْسَ مَعْنَاهُ أَنَّ الرَّحْمٰنَ هُوَ الَّذِي يُنْجِيهِمْ مِنْ عَذَابٍ أَلِيمٍ. وَإِنَّمَا الْآيَةُ فِيهَا أَمْرٌ مِنَ اللَّهِ لِنَبِيِّهِ مُحَمَّدٍ ﷺ أَنْ يَدْعُوَ الْكُفَّارَ فِي الدُّنْيَا إِلَى الْإِيمَانِ بِاللَّهِ وَنَبِيِّهِ قَبْلَ أَنْ يَمُوتُوا كَيْ يَظْفَرُوا بِرَحْمَةِ اللَّهِ عَزَّ وَجَلَّ فِي الْآخِرَةِ الَّذِي هُوَ الرَّحْمٰنُ أَرْحَمُ الرَّاحِمِينَ</w:t>
      </w:r>
      <w:r w:rsidRPr="00F64CA0">
        <w:rPr>
          <w:rFonts w:ascii="Traditional Arabic" w:hAnsi="Traditional Arabic" w:cs="Traditional Arabic"/>
          <w:color w:val="FF0000"/>
          <w:sz w:val="32"/>
          <w:szCs w:val="32"/>
          <w:lang w:eastAsia="en-CA"/>
        </w:rPr>
        <w:t>.</w:t>
      </w:r>
    </w:p>
    <w:p w14:paraId="417E31F0" w14:textId="77777777" w:rsidR="00C30A90" w:rsidRDefault="00C30A90" w:rsidP="00C30A90">
      <w:pPr>
        <w:bidi/>
        <w:jc w:val="both"/>
        <w:rPr>
          <w:rFonts w:ascii="Traditional Arabic" w:hAnsi="Traditional Arabic" w:cs="Traditional Arabic"/>
          <w:b/>
          <w:bCs/>
          <w:i/>
          <w:iCs/>
          <w:color w:val="FF0000"/>
          <w:sz w:val="32"/>
          <w:szCs w:val="32"/>
          <w:rtl/>
          <w:lang w:eastAsia="en-CA"/>
        </w:rPr>
      </w:pPr>
      <w:r w:rsidRPr="00F64CA0">
        <w:rPr>
          <w:rFonts w:ascii="Traditional Arabic" w:hAnsi="Traditional Arabic" w:cs="Traditional Arabic"/>
          <w:color w:val="FF0000"/>
          <w:sz w:val="32"/>
          <w:szCs w:val="32"/>
          <w:rtl/>
          <w:lang w:eastAsia="en-CA"/>
        </w:rPr>
        <w:t>ابْنُ تَيْمِيَةَ هُوَ مِنَ الَّذِينَ يَقُولُونَ بِأَنَّ جَهَنَّمَ تَفْنَى بَعْدَ أَنْ يَدْخُلَهَا الْكُفَّارُ يَوْمَ الْقِيَامَةِ بِزَمَانٍ</w:t>
      </w:r>
      <w:r>
        <w:rPr>
          <w:rFonts w:ascii="Traditional Arabic" w:hAnsi="Traditional Arabic" w:cs="Traditional Arabic" w:hint="cs"/>
          <w:color w:val="FF0000"/>
          <w:sz w:val="32"/>
          <w:szCs w:val="32"/>
          <w:rtl/>
          <w:lang w:eastAsia="en-CA"/>
        </w:rPr>
        <w:t>، وَهَذَا كُفْرٌ</w:t>
      </w:r>
      <w:r w:rsidRPr="00F64CA0">
        <w:rPr>
          <w:rFonts w:ascii="Traditional Arabic" w:hAnsi="Traditional Arabic" w:cs="Traditional Arabic"/>
          <w:color w:val="FF0000"/>
          <w:sz w:val="32"/>
          <w:szCs w:val="32"/>
          <w:rtl/>
          <w:lang w:eastAsia="en-CA"/>
        </w:rPr>
        <w:t>. وَكَانَ ابْنُ تَيْمِيَةَ</w:t>
      </w:r>
      <w:r>
        <w:rPr>
          <w:rFonts w:ascii="Traditional Arabic" w:hAnsi="Traditional Arabic" w:cs="Traditional Arabic" w:hint="cs"/>
          <w:color w:val="FF0000"/>
          <w:sz w:val="32"/>
          <w:szCs w:val="32"/>
          <w:rtl/>
          <w:lang w:eastAsia="en-CA"/>
        </w:rPr>
        <w:t xml:space="preserve"> هَذَا الْفَيْلَسُوفُ الْمُجَسِّمُ</w:t>
      </w:r>
      <w:r w:rsidRPr="00F64CA0">
        <w:rPr>
          <w:rFonts w:ascii="Traditional Arabic" w:hAnsi="Traditional Arabic" w:cs="Traditional Arabic"/>
          <w:color w:val="FF0000"/>
          <w:sz w:val="32"/>
          <w:szCs w:val="32"/>
          <w:rtl/>
          <w:lang w:eastAsia="en-CA"/>
        </w:rPr>
        <w:t xml:space="preserve"> قَبْلَ أَنْ يُصَرِّحَ بِعَقِيدَتِهِ هَذِهِ قَدْ كَفَّرَ جَهْمَ بْنَ صَفْوَانٍ لِقَوْلِهِ بِفَنَاءِ الْجَنَّةِ وَالنَّارِ ثُمَّ شَارَكَهُ فِي نِصْفِ عَقِيدَتِهِ أَيْ شَارَكَهُ فِي الْقَوْلِ بِفَنَاءِ النَّارِ. وَلَمْ يَرِدْ عَنْ ابْنِ تَيْمِيَةَ أَنَّهُ قَالَ بِفَنَاءِ الْجَنَّةِ</w:t>
      </w:r>
      <w:r w:rsidRPr="00F64CA0">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 xml:space="preserve">نَقَلَ ابْنُ القَيِّمِ الْجَوْزِيَّةُ فِي كِتَابِهِ </w:t>
      </w:r>
      <w:r w:rsidRPr="004E050D">
        <w:rPr>
          <w:rFonts w:ascii="Traditional Arabic" w:hAnsi="Traditional Arabic" w:cs="Traditional Arabic"/>
          <w:color w:val="FF0000"/>
          <w:sz w:val="32"/>
          <w:szCs w:val="32"/>
          <w:rtl/>
          <w:lang w:eastAsia="en-CA"/>
        </w:rPr>
        <w:t>حَادِي الْأَرْوَاح</w:t>
      </w:r>
      <w:r>
        <w:rPr>
          <w:rFonts w:ascii="Traditional Arabic" w:hAnsi="Traditional Arabic" w:cs="Traditional Arabic" w:hint="cs"/>
          <w:color w:val="FF0000"/>
          <w:sz w:val="32"/>
          <w:szCs w:val="32"/>
          <w:rtl/>
          <w:lang w:eastAsia="en-CA"/>
        </w:rPr>
        <w:t>ِ</w:t>
      </w:r>
      <w:r>
        <w:rPr>
          <w:rFonts w:ascii="Traditional Arabic" w:hAnsi="Traditional Arabic" w:cs="Traditional Arabic" w:hint="cs"/>
          <w:i/>
          <w:i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 xml:space="preserve">عَنْ ابْنِ تَيْمِيَةَ أَنَّهُ </w:t>
      </w:r>
      <w:r w:rsidRPr="004E050D">
        <w:rPr>
          <w:rFonts w:ascii="Traditional Arabic" w:hAnsi="Traditional Arabic" w:cs="Traditional Arabic"/>
          <w:color w:val="FF0000"/>
          <w:sz w:val="32"/>
          <w:szCs w:val="32"/>
          <w:rtl/>
          <w:lang w:eastAsia="en-CA"/>
        </w:rPr>
        <w:t>قَالَ</w:t>
      </w:r>
      <w:r w:rsidRPr="004E050D">
        <w:rPr>
          <w:rFonts w:ascii="Traditional Arabic" w:hAnsi="Traditional Arabic" w:cs="Traditional Arabic"/>
          <w:color w:val="FF0000"/>
          <w:sz w:val="32"/>
          <w:szCs w:val="32"/>
          <w:lang w:eastAsia="en-CA"/>
        </w:rPr>
        <w:t xml:space="preserve"> </w:t>
      </w:r>
      <w:r w:rsidRPr="004E050D">
        <w:rPr>
          <w:rFonts w:ascii="Traditional Arabic" w:hAnsi="Traditional Arabic" w:cs="Traditional Arabic"/>
          <w:color w:val="FF0000"/>
          <w:sz w:val="32"/>
          <w:szCs w:val="32"/>
          <w:rtl/>
          <w:lang w:eastAsia="en-CA"/>
        </w:rPr>
        <w:t>إِنَّ جَهَنَّمَ تَفْنَى بَعْدَ أَنْ يَدْخُلَهَا الْكُفَّارُ يَوْمَ الْقِيَامَةِ بِزَمَانٍ وَلَا يَبْقَى فِيهَا أَحَدٌ</w:t>
      </w:r>
      <w:r w:rsidRPr="004E050D">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وَكَانَ ابْنُ تَيْمِيَةَ قَبْلَ أَنْ يَشِذَّ قَدْ قَالَ فِي كِتَابِهِ</w:t>
      </w:r>
      <w:r>
        <w:rPr>
          <w:rFonts w:ascii="Traditional Arabic" w:hAnsi="Traditional Arabic" w:cs="Traditional Arabic" w:hint="cs"/>
          <w:color w:val="FF0000"/>
          <w:sz w:val="32"/>
          <w:szCs w:val="32"/>
          <w:rtl/>
          <w:lang w:eastAsia="en-CA"/>
        </w:rPr>
        <w:t xml:space="preserve"> </w:t>
      </w:r>
      <w:r w:rsidRPr="004E050D">
        <w:rPr>
          <w:rFonts w:ascii="Traditional Arabic" w:hAnsi="Traditional Arabic" w:cs="Traditional Arabic"/>
          <w:color w:val="FF0000"/>
          <w:sz w:val="32"/>
          <w:szCs w:val="32"/>
          <w:rtl/>
          <w:lang w:eastAsia="en-CA"/>
        </w:rPr>
        <w:t>مِنْهَاجِ السُّنَّةِ النَّبَوِيَّةِ</w:t>
      </w:r>
      <w:r w:rsidRPr="004E050D">
        <w:rPr>
          <w:rFonts w:ascii="Traditional Arabic" w:hAnsi="Traditional Arabic" w:cs="Traditional Arabic"/>
          <w:color w:val="FF0000"/>
          <w:sz w:val="32"/>
          <w:szCs w:val="32"/>
          <w:lang w:eastAsia="en-CA"/>
        </w:rPr>
        <w:t xml:space="preserve"> </w:t>
      </w:r>
      <w:r w:rsidRPr="004E050D">
        <w:rPr>
          <w:rFonts w:ascii="Traditional Arabic" w:hAnsi="Traditional Arabic" w:cs="Traditional Arabic"/>
          <w:color w:val="FF0000"/>
          <w:sz w:val="32"/>
          <w:szCs w:val="32"/>
          <w:rtl/>
          <w:lang w:eastAsia="en-CA"/>
        </w:rPr>
        <w:t>اتَّفَقَ الْمُسْلِمُونَ عَلَى بَقَاءِ الْجَنَّةِ وَالنَّارِ</w:t>
      </w:r>
      <w:r>
        <w:rPr>
          <w:rFonts w:ascii="Traditional Arabic" w:hAnsi="Traditional Arabic" w:cs="Traditional Arabic" w:hint="cs"/>
          <w:color w:val="FF0000"/>
          <w:sz w:val="32"/>
          <w:szCs w:val="32"/>
          <w:rtl/>
          <w:lang w:eastAsia="en-CA"/>
        </w:rPr>
        <w:t xml:space="preserve"> </w:t>
      </w:r>
      <w:r w:rsidRPr="004E050D">
        <w:rPr>
          <w:rFonts w:ascii="Traditional Arabic" w:hAnsi="Traditional Arabic" w:cs="Traditional Arabic"/>
          <w:color w:val="FF0000"/>
          <w:sz w:val="32"/>
          <w:szCs w:val="32"/>
          <w:rtl/>
          <w:lang w:eastAsia="en-CA"/>
        </w:rPr>
        <w:t>وَخَالَفَ فِي ذَلِكَ جَهْمُ بْنُ صَفْوَانَ، فَكَفَّرَهُ الْمُسْلِمُونَ</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 xml:space="preserve">وَلِلْإِمَامِ السُّبْكِيِّ رَدٌّ عَلَى ابْنِ تَيْمِيَةَ سَمَّاهُ </w:t>
      </w:r>
      <w:r w:rsidRPr="004E050D">
        <w:rPr>
          <w:rFonts w:ascii="Traditional Arabic" w:hAnsi="Traditional Arabic" w:cs="Traditional Arabic"/>
          <w:color w:val="FF0000"/>
          <w:sz w:val="32"/>
          <w:szCs w:val="32"/>
          <w:rtl/>
          <w:lang w:eastAsia="en-CA"/>
        </w:rPr>
        <w:t>الِاعْتِبَارُ بِبَقَاءِ الْجَنَّةِ وَالنَّارِ</w:t>
      </w:r>
      <w:r w:rsidRPr="004E050D">
        <w:rPr>
          <w:rFonts w:ascii="Traditional Arabic" w:hAnsi="Traditional Arabic" w:cs="Traditional Arabic"/>
          <w:color w:val="FF0000"/>
          <w:sz w:val="32"/>
          <w:szCs w:val="32"/>
          <w:lang w:eastAsia="en-CA"/>
        </w:rPr>
        <w:t>.</w:t>
      </w:r>
    </w:p>
    <w:p w14:paraId="214E98EF" w14:textId="77777777" w:rsidR="00C30A90" w:rsidRPr="00F64CA0" w:rsidRDefault="00C30A90" w:rsidP="00C30A90">
      <w:pPr>
        <w:bidi/>
        <w:jc w:val="both"/>
        <w:rPr>
          <w:rFonts w:ascii="Traditional Arabic" w:hAnsi="Traditional Arabic" w:cs="Traditional Arabic"/>
          <w:color w:val="FF0000"/>
          <w:sz w:val="32"/>
          <w:szCs w:val="32"/>
        </w:rPr>
      </w:pP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بِمَلائِكَةِ اللَّهِ أَيْ بِوُجُودِهِمْ وَأَنَّهُمْ عِبَادٌ مُكْرَمُونَ وَهُمْ أَجْسَامٌ نُورَانِيَّةٌ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لَطِيفَةٌ أَلْطَفُ مِنَ الْهَوَاءِ ذَوُو أَرْوَاحٍ مُشَرَّفَةٍ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w:t>
      </w:r>
      <w:r w:rsidRPr="00F64CA0">
        <w:rPr>
          <w:rFonts w:ascii="Traditional Arabic" w:hAnsi="Traditional Arabic" w:cs="Traditional Arabic"/>
          <w:color w:val="FF0000"/>
          <w:sz w:val="32"/>
          <w:szCs w:val="32"/>
          <w:rtl/>
        </w:rPr>
        <w:t xml:space="preserve">إِبْلِيسُ مِنَ الْجِنِّ وَيَدُلُّ عَلَى ذَلِكَ قَوْلُهُ تَعَالَى </w:t>
      </w:r>
      <w:r w:rsidRPr="004E050D">
        <w:rPr>
          <w:rFonts w:ascii="Traditional Arabic" w:hAnsi="Traditional Arabic" w:cs="Traditional Arabic"/>
          <w:b/>
          <w:bCs/>
          <w:color w:val="FF0000"/>
          <w:sz w:val="32"/>
          <w:szCs w:val="32"/>
          <w:rtl/>
        </w:rPr>
        <w:t>﴿وَإِذْ قُلْنَا لِلْمَلَائِكَةِ اسْجُدُوا لِآدَمَ فَسَجَدُوا إِلَّا إِبْلِيسَ كَانَ مِنَ الْجِنِّ فَفَسَقَ عَنْ أَمْرِ رَبِّهِ﴾</w:t>
      </w:r>
      <w:r w:rsidRPr="00F64CA0">
        <w:rPr>
          <w:rFonts w:ascii="Traditional Arabic" w:hAnsi="Traditional Arabic" w:cs="Traditional Arabic"/>
          <w:color w:val="FF0000"/>
          <w:sz w:val="32"/>
          <w:szCs w:val="32"/>
          <w:rtl/>
        </w:rPr>
        <w:t xml:space="preserve">. وَمِمَّا يَدُلُّ أَيْضًا عَلَى أَنَّ إِبْلِيسَ لَيْسَ مِنَ الْمَلَائِكَةِ بَلْ هُوَ مِنَ الْجِنِّ قَوْلُهُ تَعَالَى </w:t>
      </w:r>
      <w:r w:rsidRPr="004E050D">
        <w:rPr>
          <w:rFonts w:ascii="Traditional Arabic" w:hAnsi="Traditional Arabic" w:cs="Traditional Arabic"/>
          <w:b/>
          <w:bCs/>
          <w:color w:val="FF0000"/>
          <w:sz w:val="32"/>
          <w:szCs w:val="32"/>
          <w:rtl/>
        </w:rPr>
        <w:t>﴿قَالَ مَا مَنَعَكَ أَلَّا تَسْجُدَ إِذْ أَمَرْتُكَ قَالَ أَنَا خَيْرٌ مِّنْهُ خَلَقْتَنِي مِن نَّارٍ وَخَلَقْتَهُ مِن طِينٍ﴾</w:t>
      </w:r>
      <w:r w:rsidRPr="00F64CA0">
        <w:rPr>
          <w:rFonts w:ascii="Traditional Arabic" w:hAnsi="Traditional Arabic" w:cs="Traditional Arabic"/>
          <w:color w:val="FF0000"/>
          <w:sz w:val="32"/>
          <w:szCs w:val="32"/>
          <w:rtl/>
        </w:rPr>
        <w:t xml:space="preserve">. فَفِي هَذِهِ الْآيَةِ دَلِيلٌ أَنَّ إِبْلِيسَ مَخْلُوقٌ مِنْ نَارٍ، بِخِلَافِ الْمَلَائِكَةِ فَإِنَّهُمْ خُلِقُوا مِنْ نُورٍ، كَمَا جَاءَ فِي </w:t>
      </w:r>
      <w:r w:rsidRPr="004E050D">
        <w:rPr>
          <w:rFonts w:ascii="Traditional Arabic" w:hAnsi="Traditional Arabic" w:cs="Traditional Arabic"/>
          <w:color w:val="FF0000"/>
          <w:sz w:val="32"/>
          <w:szCs w:val="32"/>
          <w:rtl/>
        </w:rPr>
        <w:t>صَحِيحِ مُسْلِمٍ</w:t>
      </w:r>
      <w:r w:rsidRPr="00F64CA0">
        <w:rPr>
          <w:rFonts w:ascii="Traditional Arabic" w:hAnsi="Traditional Arabic" w:cs="Traditional Arabic"/>
          <w:color w:val="FF0000"/>
          <w:sz w:val="32"/>
          <w:szCs w:val="32"/>
          <w:rtl/>
        </w:rPr>
        <w:t xml:space="preserve"> وَغَيْرِهِ عَنْ رَسُولِ اللَّهِ ﷺ أَنَّهُ قَالَ</w:t>
      </w:r>
      <w:r w:rsidRPr="00F64CA0">
        <w:rPr>
          <w:rFonts w:ascii="Traditional Arabic" w:hAnsi="Traditional Arabic" w:cs="Traditional Arabic"/>
          <w:color w:val="FF0000"/>
          <w:sz w:val="32"/>
          <w:szCs w:val="32"/>
          <w:lang w:val="sv-SE"/>
        </w:rPr>
        <w:t xml:space="preserve"> </w:t>
      </w:r>
      <w:r w:rsidRPr="004E050D">
        <w:rPr>
          <w:rFonts w:ascii="Traditional Arabic" w:hAnsi="Traditional Arabic" w:cs="Traditional Arabic"/>
          <w:b/>
          <w:bCs/>
          <w:color w:val="006600"/>
          <w:sz w:val="32"/>
          <w:szCs w:val="32"/>
          <w:rtl/>
        </w:rPr>
        <w:lastRenderedPageBreak/>
        <w:t>خَلَقَ اللَّهُ الْمَلَائِكَةَ مِنْ نُورٍ، وَخَلَقَ الْجَانَّ مِنْ مَارِجٍ مِنْ نَارٍ</w:t>
      </w:r>
      <w:r>
        <w:rPr>
          <w:rFonts w:ascii="Traditional Arabic" w:hAnsi="Traditional Arabic" w:cs="Traditional Arabic" w:hint="cs"/>
          <w:b/>
          <w:bCs/>
          <w:color w:val="FF0000"/>
          <w:sz w:val="32"/>
          <w:szCs w:val="32"/>
          <w:rtl/>
          <w:lang w:val="sv-SE"/>
        </w:rPr>
        <w:t xml:space="preserve"> (</w:t>
      </w:r>
      <w:r w:rsidRPr="004E050D">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4E050D">
        <w:rPr>
          <w:rFonts w:ascii="Traditional Arabic" w:hAnsi="Traditional Arabic" w:cs="Traditional Arabic"/>
          <w:color w:val="FF0000"/>
          <w:sz w:val="32"/>
          <w:szCs w:val="32"/>
          <w:rtl/>
        </w:rPr>
        <w:t xml:space="preserve"> مِنْ لَهِيبِ النَّارِ الصَّافِي الَّذِي لَا دُخَانَ مَعَهُ</w:t>
      </w:r>
      <w:r>
        <w:rPr>
          <w:rFonts w:ascii="Traditional Arabic" w:hAnsi="Traditional Arabic" w:cs="Traditional Arabic" w:hint="cs"/>
          <w:color w:val="FF0000"/>
          <w:sz w:val="32"/>
          <w:szCs w:val="32"/>
          <w:rtl/>
        </w:rPr>
        <w:t xml:space="preserve">) </w:t>
      </w:r>
      <w:r w:rsidRPr="004E050D">
        <w:rPr>
          <w:rFonts w:ascii="Traditional Arabic" w:hAnsi="Traditional Arabic" w:cs="Traditional Arabic"/>
          <w:b/>
          <w:bCs/>
          <w:color w:val="006600"/>
          <w:sz w:val="32"/>
          <w:szCs w:val="32"/>
          <w:rtl/>
        </w:rPr>
        <w:t>وَخَلَقَ ءَادَمَ مِمَّا وُصِفَ لَكُمْ</w:t>
      </w:r>
      <w:r>
        <w:rPr>
          <w:rFonts w:ascii="Traditional Arabic" w:hAnsi="Traditional Arabic" w:cs="Traditional Arabic" w:hint="cs"/>
          <w:b/>
          <w:bCs/>
          <w:color w:val="006600"/>
          <w:sz w:val="32"/>
          <w:szCs w:val="32"/>
          <w:rtl/>
        </w:rPr>
        <w:t xml:space="preserve">. </w:t>
      </w:r>
      <w:r w:rsidRPr="00F64CA0">
        <w:rPr>
          <w:rFonts w:ascii="Traditional Arabic" w:hAnsi="Traditional Arabic" w:cs="Traditional Arabic"/>
          <w:color w:val="FF0000"/>
          <w:sz w:val="32"/>
          <w:szCs w:val="32"/>
          <w:rtl/>
        </w:rPr>
        <w:t xml:space="preserve">وَإِبْلِيسُ كَانَ مُسْلِمًا وَكَانَ مَعَ الْمَلَائِكَةِ فِي السَّمَاءِ يَتَعَبَّدُ اللَّهَ مَعَهُمْ وَذَلِكَ قَبْلَ أَنْ يَكْفُرَ بِاعْتِرَاضِهِ عَلَى اللَّهِ. قَالَ اللَّهُ تَعَالَى </w:t>
      </w:r>
      <w:r w:rsidRPr="004E050D">
        <w:rPr>
          <w:rFonts w:ascii="Traditional Arabic" w:hAnsi="Traditional Arabic" w:cs="Traditional Arabic"/>
          <w:b/>
          <w:bCs/>
          <w:color w:val="FF0000"/>
          <w:sz w:val="32"/>
          <w:szCs w:val="32"/>
          <w:rtl/>
        </w:rPr>
        <w:t>﴿وَإِذْ قُلْنَا لِلْمَلَائِكَةِ اسْجُدُوا لِآدَمَ فَسَجَدُوا إِلَّا إِبْلِيسَ أَبَى وَاسْتَكْبَرَ وَكَانَ مِنَ الْكَافِرِينَ﴾</w:t>
      </w:r>
      <w:r w:rsidRPr="00F64CA0">
        <w:rPr>
          <w:rFonts w:ascii="Traditional Arabic" w:hAnsi="Traditional Arabic" w:cs="Traditional Arabic"/>
          <w:color w:val="FF0000"/>
          <w:sz w:val="32"/>
          <w:szCs w:val="32"/>
          <w:rtl/>
        </w:rPr>
        <w:t xml:space="preserve">. وَلَنْ يَعُودَ إِبْلِيسُ إِلَى الْإِسْلَامِ لِقَوْلِهِ تَعَالَى </w:t>
      </w:r>
      <w:r w:rsidRPr="004E050D">
        <w:rPr>
          <w:rFonts w:ascii="Traditional Arabic" w:hAnsi="Traditional Arabic" w:cs="Traditional Arabic"/>
          <w:b/>
          <w:bCs/>
          <w:color w:val="FF0000"/>
          <w:sz w:val="32"/>
          <w:szCs w:val="32"/>
          <w:rtl/>
        </w:rPr>
        <w:t>﴿وَإِنَّ عَلَيْكَ لَعْنَتِي إِلَى يَوْمِ الدِّينِ﴾</w:t>
      </w:r>
      <w:r>
        <w:rPr>
          <w:rFonts w:ascii="Traditional Arabic" w:hAnsi="Traditional Arabic" w:cs="Traditional Arabic" w:hint="cs"/>
          <w:b/>
          <w:bCs/>
          <w:color w:val="FF0000"/>
          <w:sz w:val="32"/>
          <w:szCs w:val="32"/>
          <w:rtl/>
        </w:rPr>
        <w:t xml:space="preserve">. </w:t>
      </w:r>
      <w:r w:rsidRPr="00F64CA0">
        <w:rPr>
          <w:rFonts w:ascii="Traditional Arabic" w:hAnsi="Traditional Arabic" w:cs="Traditional Arabic"/>
          <w:color w:val="FF0000"/>
          <w:sz w:val="32"/>
          <w:szCs w:val="32"/>
          <w:rtl/>
        </w:rPr>
        <w:t xml:space="preserve">ثُمَّ بَعْدَ أَنْ عَرَفَ إِبْلِيسُ أَنَّهُ مَلْعُونٌ طَلَبَ مِنَ اللَّهِ أَنْ يُنْظِرَهُ أَيْ يُؤَخِّرَهُ إِلَى يَوْمِ الْبَعْثِ أَيْ يَوْمِ الْخُرُوجِ مِنَ الْقُبُورِ وَلَكِنَّ اللَّهَ لَمْ يُجِبْهُ إِلَى ذَلِكَ بَلْ أَخَّرَهُ إِلَى النَّفْخَةِ الْأُولَى لِيَذُوقَ الْمَوْتَ الَّذِي حَكَمَ اللَّهُ بِهِ عَلَى خَلْقِهِ. قَالَ تَعَالَى مُخْبِرًا عَنْ إِبْلِيسَ </w:t>
      </w:r>
      <w:r w:rsidRPr="004E050D">
        <w:rPr>
          <w:rFonts w:ascii="Traditional Arabic" w:hAnsi="Traditional Arabic" w:cs="Traditional Arabic"/>
          <w:b/>
          <w:bCs/>
          <w:color w:val="FF0000"/>
          <w:sz w:val="32"/>
          <w:szCs w:val="32"/>
          <w:rtl/>
        </w:rPr>
        <w:t>﴿قَالَ رَبِّ فَأَنْظِرْنِي إِلَى يَوْمِ يُبْعَثُونَ . قَالَ فَإِنَّكَ مِنَ الْمُنْظَرِينَ . إِلَى يَوْمِ الْوَقْتِ الْمَعْلُومِ﴾</w:t>
      </w:r>
      <w:r w:rsidRPr="00F64CA0">
        <w:rPr>
          <w:rFonts w:ascii="Traditional Arabic" w:hAnsi="Traditional Arabic" w:cs="Traditional Arabic"/>
          <w:color w:val="FF0000"/>
          <w:sz w:val="32"/>
          <w:szCs w:val="32"/>
        </w:rPr>
        <w:t>.</w:t>
      </w:r>
    </w:p>
    <w:p w14:paraId="5F4DCD02" w14:textId="77777777" w:rsidR="00C30A90" w:rsidRPr="00F64CA0" w:rsidRDefault="00C30A90" w:rsidP="00C30A90">
      <w:pPr>
        <w:bidi/>
        <w:jc w:val="both"/>
        <w:rPr>
          <w:rFonts w:ascii="Traditional Arabic" w:hAnsi="Traditional Arabic" w:cs="Traditional Arabic"/>
          <w:color w:val="FF0000"/>
          <w:sz w:val="32"/>
          <w:szCs w:val="32"/>
          <w:lang w:eastAsia="fr-FR"/>
        </w:rPr>
      </w:pPr>
      <w:r w:rsidRPr="00F64CA0">
        <w:rPr>
          <w:rFonts w:ascii="Traditional Arabic" w:hAnsi="Traditional Arabic" w:cs="Traditional Arabic"/>
          <w:color w:val="FF0000"/>
          <w:sz w:val="32"/>
          <w:szCs w:val="32"/>
          <w:rtl/>
        </w:rPr>
        <w:t xml:space="preserve">وَالْجِنُّ لَيْسُوا نَارًا وَإِنَّمَا أَصْلُهُمُ النَّارُ وَنَارُ الدُّنْيَا هَذِهِ الَّتِي نَعْرِفُهَا تُحْرِقُهُمْ. وَالْجِنُّ فِيهِمُ الْكُفَّارُ وَفِيهِمُ الْمُسْلِمُونَ الصَّالِحُونَ وَفِيهِمُ الْمُسْلِمُونَ الْفُسَّاقُ. وَالْجِنُّ فِيهِمُ الذُّكُورُ وَفِيهِمُ الْإِنَاثُ. وَقَدْ خَلَقَ اللَّهُ فِي الْجِنِّ شَهْوَةَ الْأَكْلِ وَشَهْوَةَ الشُّرْبِ وَشَهْوَةَ جَمْعِ الْمَالِ وَشَهْوَةَ النِّسَاءِ، وَلِذَلِكَ هُمْ يَتَزَوَّجُونَ وَيَتَكَاثَرُونَ. وَالْجِنُّ لَا يَنَامُونَ، </w:t>
      </w:r>
      <w:r w:rsidRPr="004E050D">
        <w:rPr>
          <w:rFonts w:ascii="Traditional Arabic" w:hAnsi="Traditional Arabic" w:cs="Traditional Arabic"/>
          <w:color w:val="FF0000"/>
          <w:sz w:val="32"/>
          <w:szCs w:val="32"/>
          <w:rtl/>
        </w:rPr>
        <w:t>وَالْمَلَائِكَةُ</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لَيْسُوا ذُكُورًا وَلا إِنَاثًا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 xml:space="preserve">(قَالَ تَعَالَى </w:t>
      </w:r>
      <w:r w:rsidRPr="0008579E">
        <w:rPr>
          <w:rFonts w:ascii="Traditional Arabic" w:hAnsi="Traditional Arabic" w:cs="Traditional Arabic"/>
          <w:b/>
          <w:bCs/>
          <w:color w:val="FF0000"/>
          <w:sz w:val="32"/>
          <w:szCs w:val="32"/>
          <w:rtl/>
        </w:rPr>
        <w:t>﴿إِنَّ الَّذِينَ لاَ يُؤْمِنُونَ بِالآخِرَةِ لَيُسَمُّونَ الْمَلاَئِكَةَ تَسْمِيَةَ الأُنْثَى﴾</w:t>
      </w:r>
      <w:r w:rsidRPr="0008579E">
        <w:rPr>
          <w:rFonts w:ascii="Traditional Arabic" w:hAnsi="Traditional Arabic" w:cs="Traditional Arabic"/>
          <w:color w:val="FF0000"/>
          <w:sz w:val="32"/>
          <w:szCs w:val="32"/>
          <w:rtl/>
        </w:rPr>
        <w:t xml:space="preserve"> وَقَدْ يَتَشَكَّلُونَ بِصُوَرِ الرِّجَالِ مِنْ غَيْرِ ءَالَةِ الذُّكُورِيَّةِ) </w:t>
      </w:r>
      <w:r w:rsidRPr="0008579E">
        <w:rPr>
          <w:rFonts w:ascii="Traditional Arabic" w:hAnsi="Traditional Arabic" w:cs="Traditional Arabic"/>
          <w:b/>
          <w:bCs/>
          <w:sz w:val="32"/>
          <w:szCs w:val="32"/>
          <w:rtl/>
        </w:rPr>
        <w:t>لا يَأْكُلُونَ وَلا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يَشْرَبُونَ وَلا يَنَامُونَ وَلا يَتَوَالَدُونَ مُكَلَّفُونَ لا يَعْصُونَ اللَّهَ مَا أَمَرَهُمْ وَيَفْعَلُونَ مَا يُؤْمَرُونَ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 xml:space="preserve">(قَالَ تَعَالَى </w:t>
      </w:r>
      <w:r w:rsidRPr="0008579E">
        <w:rPr>
          <w:rFonts w:ascii="Traditional Arabic" w:hAnsi="Traditional Arabic" w:cs="Traditional Arabic"/>
          <w:b/>
          <w:bCs/>
          <w:color w:val="FF0000"/>
          <w:sz w:val="32"/>
          <w:szCs w:val="32"/>
          <w:rtl/>
        </w:rPr>
        <w:t xml:space="preserve">﴿عَلَيْهَا مَلائِكَةٌ غِلاظٌ شِدَادٌ لا يَعْصُونَ اللَّهَ مَا أَمَرَهُمْ وَيَفْعَلُونَ مَا يُؤْمَرُونَ﴾ </w:t>
      </w:r>
      <w:r w:rsidRPr="00F64CA0">
        <w:rPr>
          <w:rFonts w:ascii="Traditional Arabic" w:hAnsi="Traditional Arabic" w:cs="Traditional Arabic"/>
          <w:color w:val="FF0000"/>
          <w:sz w:val="32"/>
          <w:szCs w:val="32"/>
          <w:rtl/>
          <w:lang w:eastAsia="fr-FR"/>
        </w:rPr>
        <w:t>سَيِّدُنا جِبْرِيلُ عَلَيْهِ السَّلَامُ، لَهُ سِتُّمِائَةِ جَنَاحٍ. وَهُنَاكَ مَلَائِكَةٌ أَعْظَمُ خِلْقَةً مِنْ جِبْرِيلَ إِنَّمَا مِنْ حَيْثُ الْفَضْلِ فَهُوَ أَفْضَلُهُمْ عِنْدَ اللَّهِ. مَنْزِلَتُهُ أَعْلَى مِنْ مَنْزِلَةِ سَائِرِ الْمَلَائِكَةِ، وَهُوَ أَعْلَاهُمْ دَرَجَةً</w:t>
      </w:r>
      <w:r>
        <w:rPr>
          <w:rFonts w:ascii="Traditional Arabic" w:hAnsi="Traditional Arabic" w:cs="Traditional Arabic" w:hint="cs"/>
          <w:color w:val="FF0000"/>
          <w:sz w:val="32"/>
          <w:szCs w:val="32"/>
          <w:rtl/>
          <w:lang w:eastAsia="fr-FR"/>
        </w:rPr>
        <w:t xml:space="preserve">. </w:t>
      </w:r>
      <w:r w:rsidRPr="00F64CA0">
        <w:rPr>
          <w:rFonts w:ascii="Traditional Arabic" w:hAnsi="Traditional Arabic" w:cs="Traditional Arabic"/>
          <w:color w:val="FF0000"/>
          <w:sz w:val="32"/>
          <w:szCs w:val="32"/>
          <w:rtl/>
          <w:lang w:eastAsia="fr-FR"/>
        </w:rPr>
        <w:t xml:space="preserve">أَمَّا إِبْلِيسُ فَلَيْسَ مِنْ جِنْسِ الْمَلَائِكَةِ، وَالدَّلِيلُ عَلَى ذَلِكَ قَوْلُهُ تَعَالَى </w:t>
      </w:r>
      <w:r w:rsidRPr="004E050D">
        <w:rPr>
          <w:rFonts w:ascii="Traditional Arabic" w:hAnsi="Traditional Arabic" w:cs="Traditional Arabic"/>
          <w:b/>
          <w:bCs/>
          <w:color w:val="FF0000"/>
          <w:sz w:val="32"/>
          <w:szCs w:val="32"/>
          <w:rtl/>
          <w:lang w:eastAsia="fr-FR"/>
        </w:rPr>
        <w:t>﴿أَفَتَتَّخِذُونَهُ وَذُرِّيَّتَهُ أَوْلِيَاءَ مِنْ دُونِي﴾</w:t>
      </w:r>
      <w:r w:rsidRPr="00F64CA0">
        <w:rPr>
          <w:rFonts w:ascii="Traditional Arabic" w:hAnsi="Traditional Arabic" w:cs="Traditional Arabic"/>
          <w:color w:val="FF0000"/>
          <w:sz w:val="32"/>
          <w:szCs w:val="32"/>
          <w:rtl/>
          <w:lang w:eastAsia="fr-FR"/>
        </w:rPr>
        <w:t xml:space="preserve"> فَدَلَّ ذَلِكَ عَلَى أَنَّ لَهُ ذُرِّيَّةً، وَالْمَلَائِكَةُ لَا يَتَوَالَدُونَ</w:t>
      </w:r>
      <w:r w:rsidRPr="00F64CA0">
        <w:rPr>
          <w:rFonts w:ascii="Traditional Arabic" w:hAnsi="Traditional Arabic" w:cs="Traditional Arabic"/>
          <w:color w:val="FF0000"/>
          <w:sz w:val="32"/>
          <w:szCs w:val="32"/>
          <w:lang w:eastAsia="fr-FR"/>
        </w:rPr>
        <w:t xml:space="preserve">. </w:t>
      </w:r>
      <w:r w:rsidRPr="00F64CA0">
        <w:rPr>
          <w:rFonts w:ascii="Traditional Arabic" w:hAnsi="Traditional Arabic" w:cs="Traditional Arabic"/>
          <w:b/>
          <w:bCs/>
          <w:color w:val="FF0000"/>
          <w:sz w:val="32"/>
          <w:szCs w:val="32"/>
          <w:rtl/>
          <w:lang w:eastAsia="fr-FR"/>
        </w:rPr>
        <w:t>اهـ</w:t>
      </w:r>
      <w:r w:rsidRPr="00F64CA0">
        <w:rPr>
          <w:rFonts w:ascii="Traditional Arabic" w:hAnsi="Traditional Arabic" w:cs="Traditional Arabic"/>
          <w:b/>
          <w:bCs/>
          <w:color w:val="FF0000"/>
          <w:sz w:val="32"/>
          <w:szCs w:val="32"/>
          <w:lang w:eastAsia="fr-FR"/>
        </w:rPr>
        <w:t>.</w:t>
      </w:r>
    </w:p>
    <w:p w14:paraId="46BEAACE" w14:textId="77777777" w:rsidR="00C30A90" w:rsidRPr="00F64CA0" w:rsidRDefault="00C30A90" w:rsidP="00C30A90">
      <w:pPr>
        <w:bidi/>
        <w:jc w:val="both"/>
        <w:rPr>
          <w:rFonts w:ascii="Traditional Arabic" w:hAnsi="Traditional Arabic" w:cs="Traditional Arabic"/>
          <w:color w:val="FF0000"/>
          <w:sz w:val="32"/>
          <w:szCs w:val="32"/>
        </w:rPr>
      </w:pPr>
    </w:p>
    <w:p w14:paraId="1BAB7BF4" w14:textId="77777777" w:rsidR="00C30A90" w:rsidRPr="00F64CA0" w:rsidRDefault="00C30A90" w:rsidP="00C30A90">
      <w:pPr>
        <w:bidi/>
        <w:jc w:val="both"/>
        <w:rPr>
          <w:rFonts w:ascii="Traditional Arabic" w:hAnsi="Traditional Arabic" w:cs="Traditional Arabic"/>
          <w:color w:val="FF0000"/>
          <w:sz w:val="32"/>
          <w:szCs w:val="32"/>
        </w:rPr>
      </w:pPr>
      <w:r w:rsidRPr="00F64CA0">
        <w:rPr>
          <w:rFonts w:ascii="Traditional Arabic" w:hAnsi="Traditional Arabic" w:cs="Traditional Arabic"/>
          <w:color w:val="FF0000"/>
          <w:sz w:val="32"/>
          <w:szCs w:val="32"/>
          <w:rtl/>
        </w:rPr>
        <w:t>قَالَ ابْنُ حَجَرٍ الْعَسْقَلَانِيُّ فِي الْفَتْحِ فِي بَابِ ذِكْرِ الْمَلَائِكَةِ، وَقَدْ جَاءَ فِي صِفَةِ الْمَلَائِكَةِ وَكَثْرَتِهِمْ أَحَادِيثُ، مِنْهَا مَا أَخْرَجَهُ مُسْلِمٌ عَنْ عَائِشَةَ مَرْفُوعًا</w:t>
      </w:r>
      <w:r w:rsidRPr="00F64CA0">
        <w:rPr>
          <w:rFonts w:ascii="Traditional Arabic" w:hAnsi="Traditional Arabic" w:cs="Traditional Arabic"/>
          <w:color w:val="FF0000"/>
          <w:sz w:val="32"/>
          <w:szCs w:val="32"/>
        </w:rPr>
        <w:t xml:space="preserve"> </w:t>
      </w:r>
      <w:r w:rsidRPr="004E050D">
        <w:rPr>
          <w:rFonts w:ascii="Traditional Arabic" w:hAnsi="Traditional Arabic" w:cs="Traditional Arabic"/>
          <w:b/>
          <w:bCs/>
          <w:color w:val="006600"/>
          <w:sz w:val="32"/>
          <w:szCs w:val="32"/>
          <w:rtl/>
        </w:rPr>
        <w:t>خُلِقَتِ الْمَلَائِكَةُ مِنْ نُورٍ</w:t>
      </w:r>
      <w:r w:rsidRPr="00F64CA0">
        <w:rPr>
          <w:rFonts w:ascii="Traditional Arabic" w:hAnsi="Traditional Arabic" w:cs="Traditional Arabic"/>
          <w:color w:val="FF0000"/>
          <w:sz w:val="32"/>
          <w:szCs w:val="32"/>
        </w:rPr>
        <w:t xml:space="preserve"> </w:t>
      </w:r>
      <w:r w:rsidRPr="00F64CA0">
        <w:rPr>
          <w:rFonts w:ascii="Traditional Arabic" w:hAnsi="Traditional Arabic" w:cs="Traditional Arabic"/>
          <w:color w:val="FF0000"/>
          <w:sz w:val="32"/>
          <w:szCs w:val="32"/>
          <w:rtl/>
        </w:rPr>
        <w:t>الْحَدِيثَ. وَمِنْهَا مَا أَخْرَجَهُ التِّرْمِذِيُّ وَابْنُ مَاجَهْ وَالْبَزَّارُ مِنْ حَدِيثِ أَبِي ذَرٍّ مَرْفُوعًا</w:t>
      </w:r>
      <w:r w:rsidRPr="00F64CA0">
        <w:rPr>
          <w:rFonts w:ascii="Traditional Arabic" w:hAnsi="Traditional Arabic" w:cs="Traditional Arabic"/>
          <w:color w:val="FF0000"/>
          <w:sz w:val="32"/>
          <w:szCs w:val="32"/>
        </w:rPr>
        <w:t xml:space="preserve"> </w:t>
      </w:r>
      <w:r w:rsidRPr="004E050D">
        <w:rPr>
          <w:rFonts w:ascii="Traditional Arabic" w:hAnsi="Traditional Arabic" w:cs="Traditional Arabic"/>
          <w:b/>
          <w:bCs/>
          <w:color w:val="006600"/>
          <w:sz w:val="32"/>
          <w:szCs w:val="32"/>
          <w:rtl/>
        </w:rPr>
        <w:t>أَطَّتِ السَّمَاءُ وَحُقَّ لَهَا أَنْ تَئِطَّ، مَا فِيهَا مَوْضِعُ أَرْبَعِ أَصَابِعَ إِلَّا وَعَلَيْهِ مَلَكٌ سَاجِدٌ</w:t>
      </w:r>
      <w:r w:rsidRPr="00F64CA0">
        <w:rPr>
          <w:rFonts w:ascii="Traditional Arabic" w:hAnsi="Traditional Arabic" w:cs="Traditional Arabic"/>
          <w:color w:val="FF0000"/>
          <w:sz w:val="32"/>
          <w:szCs w:val="32"/>
        </w:rPr>
        <w:t xml:space="preserve"> </w:t>
      </w:r>
      <w:r w:rsidRPr="00F64CA0">
        <w:rPr>
          <w:rFonts w:ascii="Traditional Arabic" w:hAnsi="Traditional Arabic" w:cs="Traditional Arabic"/>
          <w:color w:val="FF0000"/>
          <w:sz w:val="32"/>
          <w:szCs w:val="32"/>
          <w:rtl/>
        </w:rPr>
        <w:t>الْحَدِيثَ. وَمِنْهَا مَا أَخْرَجَهُ الطَّبَرَانِيُّ مِنْ حَدِيثِ جَابِرٍ مَرْفُوعًا</w:t>
      </w:r>
      <w:r w:rsidRPr="00F64CA0">
        <w:rPr>
          <w:rFonts w:ascii="Traditional Arabic" w:hAnsi="Traditional Arabic" w:cs="Traditional Arabic"/>
          <w:color w:val="FF0000"/>
          <w:sz w:val="32"/>
          <w:szCs w:val="32"/>
        </w:rPr>
        <w:t xml:space="preserve"> </w:t>
      </w:r>
      <w:r w:rsidRPr="004E050D">
        <w:rPr>
          <w:rFonts w:ascii="Traditional Arabic" w:hAnsi="Traditional Arabic" w:cs="Traditional Arabic"/>
          <w:b/>
          <w:bCs/>
          <w:color w:val="006600"/>
          <w:sz w:val="32"/>
          <w:szCs w:val="32"/>
          <w:rtl/>
        </w:rPr>
        <w:t>مَا فِي السَّمَوَاتِ السَّبْعِ مَوْضِعُ قَدَمٍ وَلا شِبْرٍ وَلا كَفٍّ إِلَّا وَفِيهِ مَلَكٌ قَائِمٌ أَوْ رَاكِعٌ أَوْ سَاجِدٌ</w:t>
      </w:r>
      <w:r w:rsidRPr="00F64CA0">
        <w:rPr>
          <w:rFonts w:ascii="Traditional Arabic" w:hAnsi="Traditional Arabic" w:cs="Traditional Arabic"/>
          <w:color w:val="FF0000"/>
          <w:sz w:val="32"/>
          <w:szCs w:val="32"/>
          <w:rtl/>
        </w:rPr>
        <w:t xml:space="preserve">، وَلِلطَّبَرَانِيِّ نَحْوُهُ مِنْ حَدِيثِ عَائِشَةَ. وَذَكَرَ فِي </w:t>
      </w:r>
      <w:r w:rsidRPr="00F64CA0">
        <w:rPr>
          <w:rFonts w:ascii="Traditional Arabic" w:hAnsi="Traditional Arabic" w:cs="Traditional Arabic"/>
          <w:b/>
          <w:bCs/>
          <w:color w:val="FF0000"/>
          <w:sz w:val="32"/>
          <w:szCs w:val="32"/>
          <w:rtl/>
        </w:rPr>
        <w:t>رَبِيعِ الأَبْرَارِ</w:t>
      </w:r>
      <w:r w:rsidRPr="00F64CA0">
        <w:rPr>
          <w:rFonts w:ascii="Traditional Arabic" w:hAnsi="Traditional Arabic" w:cs="Traditional Arabic"/>
          <w:color w:val="FF0000"/>
          <w:sz w:val="32"/>
          <w:szCs w:val="32"/>
          <w:rtl/>
        </w:rPr>
        <w:t xml:space="preserve"> عَنْ سَعِيدِ بْنِ الْمُسَيَّبِ </w:t>
      </w:r>
      <w:r w:rsidRPr="004E050D">
        <w:rPr>
          <w:rFonts w:ascii="Traditional Arabic" w:hAnsi="Traditional Arabic" w:cs="Traditional Arabic"/>
          <w:color w:val="FF0000"/>
          <w:sz w:val="32"/>
          <w:szCs w:val="32"/>
          <w:rtl/>
        </w:rPr>
        <w:t>قَالَ</w:t>
      </w:r>
      <w:r w:rsidRPr="004E050D">
        <w:rPr>
          <w:rFonts w:ascii="Traditional Arabic" w:hAnsi="Traditional Arabic" w:cs="Traditional Arabic"/>
          <w:color w:val="C00000"/>
          <w:sz w:val="32"/>
          <w:szCs w:val="32"/>
        </w:rPr>
        <w:t xml:space="preserve"> </w:t>
      </w:r>
      <w:r w:rsidRPr="004E050D">
        <w:rPr>
          <w:rFonts w:ascii="Traditional Arabic" w:hAnsi="Traditional Arabic" w:cs="Traditional Arabic"/>
          <w:b/>
          <w:bCs/>
          <w:color w:val="C00000"/>
          <w:sz w:val="32"/>
          <w:szCs w:val="32"/>
          <w:rtl/>
        </w:rPr>
        <w:t>الْمَلَائِكَةُ لَيْسُوا ذُكُورًا وَلا إِنَاثًا، وَلا يَأْكُلُونَ وَلا يَشْرَبُونَ، وَلا يَتَنَاكَحُونَ وَلا يَتَوَالَدُونَ</w:t>
      </w:r>
      <w:r w:rsidRPr="00F64CA0">
        <w:rPr>
          <w:rFonts w:ascii="Traditional Arabic" w:hAnsi="Traditional Arabic" w:cs="Traditional Arabic"/>
          <w:color w:val="FF0000"/>
          <w:sz w:val="32"/>
          <w:szCs w:val="32"/>
        </w:rPr>
        <w:t xml:space="preserve">. </w:t>
      </w:r>
      <w:r w:rsidRPr="00F64CA0">
        <w:rPr>
          <w:rFonts w:ascii="Traditional Arabic" w:hAnsi="Traditional Arabic" w:cs="Traditional Arabic"/>
          <w:color w:val="FF0000"/>
          <w:sz w:val="32"/>
          <w:szCs w:val="32"/>
          <w:rtl/>
        </w:rPr>
        <w:t>ا.هـ</w:t>
      </w:r>
      <w:r w:rsidRPr="00F64CA0">
        <w:rPr>
          <w:rFonts w:ascii="Traditional Arabic" w:hAnsi="Traditional Arabic" w:cs="Traditional Arabic"/>
          <w:color w:val="FF0000"/>
          <w:sz w:val="32"/>
          <w:szCs w:val="32"/>
        </w:rPr>
        <w:t>.</w:t>
      </w:r>
    </w:p>
    <w:p w14:paraId="1CBEEE53" w14:textId="77777777" w:rsidR="00C30A90" w:rsidRPr="00F64CA0" w:rsidRDefault="00C30A90" w:rsidP="00C30A90">
      <w:pPr>
        <w:bidi/>
        <w:jc w:val="both"/>
        <w:rPr>
          <w:rFonts w:ascii="Traditional Arabic" w:hAnsi="Traditional Arabic" w:cs="Traditional Arabic"/>
          <w:color w:val="FF0000"/>
          <w:sz w:val="32"/>
          <w:szCs w:val="32"/>
        </w:rPr>
      </w:pPr>
      <w:r w:rsidRPr="004E050D">
        <w:rPr>
          <w:rFonts w:ascii="Traditional Arabic" w:hAnsi="Traditional Arabic" w:cs="Traditional Arabic"/>
          <w:color w:val="FF0000"/>
          <w:sz w:val="32"/>
          <w:szCs w:val="32"/>
          <w:rtl/>
        </w:rPr>
        <w:t>ابْنُ تَيْمِيَةَ يَقُولُ عَنِ الْمَلَائِكَةِ "أَعْوَانُ اللهِ" وَالْعِيَاذُ بِاللهِ، وَهَذَا كُفْرٌ لِأَنَّ اللهَ مُنَزَّهٌ عَنِ الأَعْوَانِ. ذَكَرَ ذَلِكَ فِي كِتَابِهِ مَجْمُوعُ الفَتَاوَى، الجُزْءُ الخَامِسُ، ص٥٠٧</w:t>
      </w:r>
      <w:r>
        <w:rPr>
          <w:rFonts w:ascii="Traditional Arabic" w:hAnsi="Traditional Arabic" w:cs="Traditional Arabic" w:hint="cs"/>
          <w:color w:val="FF0000"/>
          <w:sz w:val="32"/>
          <w:szCs w:val="32"/>
          <w:rtl/>
        </w:rPr>
        <w:t>).</w:t>
      </w:r>
    </w:p>
    <w:p w14:paraId="63C99FD8" w14:textId="77777777" w:rsidR="00C30A90" w:rsidRPr="0008579E" w:rsidRDefault="00C30A90" w:rsidP="00C30A90">
      <w:pPr>
        <w:bidi/>
        <w:jc w:val="both"/>
        <w:rPr>
          <w:rFonts w:ascii="Arial" w:hAnsi="Arial" w:cs="Arial"/>
          <w:b/>
          <w:bCs/>
          <w:color w:val="FF0000"/>
          <w:sz w:val="32"/>
          <w:szCs w:val="32"/>
          <w:lang w:eastAsia="en-CA"/>
        </w:rPr>
      </w:pPr>
      <w:r w:rsidRPr="0008579E">
        <w:rPr>
          <w:rFonts w:ascii="Traditional Arabic" w:hAnsi="Traditional Arabic" w:cs="Traditional Arabic"/>
          <w:sz w:val="32"/>
          <w:szCs w:val="32"/>
          <w:rtl/>
        </w:rPr>
        <w:lastRenderedPageBreak/>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بِرُسُلِهِ أَيْ أَنْبِيَائِهِ مَنْ كَانَ رَسُولًا وَمَنْ لَمْ يَكُنْ رَسُولًا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الْمَقْصُودُ هُنَا بِالرُّسُلِ مَنْ أَرْسَلَهُمُ اللَّهُ سَوَاءٌ مَنْ أُرْسِلَ بِشَرْعٍ جَدِيدٍ أَمْ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النَّبِيُّ الرَّسُولُ وَالنَّبِيُّ غَيْرُ الرَّسُولِ، كُلُّ هَذَا مَشْمُولٌ بِقَوْلِهِ وَرُسُلِهِ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فَالنَّبِيُّ غَيْرُ الرَّسُولِ هُوَ إِنْسَانٌ أُوحِيَ إِلَيْهِ لا بِشَرْعٍ جَدِيدٍ بَلْ أُوحِيَ إِلَيْهِ بِاتِّبَاعِ شَرْعِ الرَّسُولِ الَّذِي قَبْلَهُ وَأَنْ يُبَلِّغَ ذَلِكَ</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وَالنَّبِيُّ الرَّسُولُ مَنْ أُوحِيَ إِلَيْهِ بِشَرْعٍ جَدِيدٍ وَأُمِرَ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بِتَبْلِيغِهِ. وَمِنَ الْغَلَطِ الشَّنِيعِ مَا ذَكَرَهُ بَعْضُ الْعُلَمَاءِ أَنَّ النَّبِيَّ مَنْ أُوحِيَ إِلَيْهِ بِشَرْعٍ</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وَلَمْ يُؤْمَرْ بِتَبْلِيغِهِ وَهَذَا كَلامٌ شَنِيعٌ كَيْفَ يُنبَّأُ ثُمَّ لا يُؤْمَرُ بِالتَّبْلِيغِ</w:t>
      </w:r>
      <w:r w:rsidRPr="0008579E">
        <w:rPr>
          <w:rFonts w:ascii="Traditional Arabic" w:hAnsi="Traditional Arabic" w:cs="Traditional Arabic"/>
          <w:b/>
          <w:bCs/>
          <w:color w:val="BF4E14" w:themeColor="accent2" w:themeShade="BF"/>
          <w:sz w:val="32"/>
          <w:szCs w:val="32"/>
          <w:rtl/>
          <w:lang w:bidi="ar-LB"/>
        </w:rPr>
        <w:t xml:space="preserve"> </w:t>
      </w:r>
      <w:r w:rsidRPr="004E050D">
        <w:rPr>
          <w:rFonts w:ascii="Traditional Arabic" w:hAnsi="Traditional Arabic" w:cs="Traditional Arabic" w:hint="cs"/>
          <w:color w:val="FF0000"/>
          <w:sz w:val="32"/>
          <w:szCs w:val="32"/>
          <w:rtl/>
          <w:lang w:bidi="ar-LB"/>
        </w:rPr>
        <w:t>(</w:t>
      </w:r>
      <w:r w:rsidRPr="004E050D">
        <w:rPr>
          <w:rFonts w:ascii="Traditional Arabic" w:hAnsi="Traditional Arabic" w:cs="Traditional Arabic"/>
          <w:color w:val="FF0000"/>
          <w:sz w:val="32"/>
          <w:szCs w:val="32"/>
          <w:rtl/>
        </w:rPr>
        <w:t>إِذْ لَا مَعْنَى لِلإِرْسَالِ بِدُونِ ال</w:t>
      </w:r>
      <w:r>
        <w:rPr>
          <w:rFonts w:ascii="Traditional Arabic" w:hAnsi="Traditional Arabic" w:cs="Traditional Arabic" w:hint="cs"/>
          <w:color w:val="FF0000"/>
          <w:sz w:val="32"/>
          <w:szCs w:val="32"/>
          <w:rtl/>
        </w:rPr>
        <w:t>ْ</w:t>
      </w:r>
      <w:r w:rsidRPr="004E050D">
        <w:rPr>
          <w:rFonts w:ascii="Traditional Arabic" w:hAnsi="Traditional Arabic" w:cs="Traditional Arabic"/>
          <w:color w:val="FF0000"/>
          <w:sz w:val="32"/>
          <w:szCs w:val="32"/>
          <w:rtl/>
        </w:rPr>
        <w:t>أَمْرِ بِالتَّبْلِيغِ)</w:t>
      </w:r>
      <w:r w:rsidRPr="0008579E">
        <w:rPr>
          <w:rStyle w:val="Heading4Char"/>
          <w:rFonts w:hint="cs"/>
          <w:color w:val="C00000"/>
          <w:szCs w:val="32"/>
          <w:rtl/>
        </w:rPr>
        <w:t xml:space="preserve"> </w:t>
      </w:r>
      <w:r w:rsidRPr="0008579E">
        <w:rPr>
          <w:rFonts w:ascii="Traditional Arabic" w:hAnsi="Traditional Arabic" w:cs="Traditional Arabic"/>
          <w:b/>
          <w:bCs/>
          <w:sz w:val="32"/>
          <w:szCs w:val="32"/>
          <w:rtl/>
        </w:rPr>
        <w:t>وَكَيْفَ يَصِحُّ 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يُنَبَّأَ النَّبِيُّ لِنَفْسِهِ فَقَطْ فَمَا أَشْنَعَ هَذِهِ الْغَلْطَةَ وَهَذِهِ الْغَلْطَةُ مَوْجُودَةٌ فِي تَفْسِيرِ الْجَلالَيْنِ وَفِي كُتُبٍ عَدِيدَةٍ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مِنْ نَحْوِ كَشْفِ النِّقَابِ فِي شَرْحِ 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لْحَ</w:t>
      </w:r>
      <w:r w:rsidRPr="0008579E">
        <w:rPr>
          <w:rFonts w:ascii="Traditional Arabic" w:hAnsi="Traditional Arabic" w:cs="Traditional Arabic" w:hint="cs"/>
          <w:color w:val="C00000"/>
          <w:sz w:val="32"/>
          <w:szCs w:val="32"/>
          <w:rtl/>
          <w:lang w:bidi="ar-LB"/>
        </w:rPr>
        <w:t>ة</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الإِعْرَابِ وَغَيْرِ ذَلِكَ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rPr>
        <w:t>. وَأَوَّلُ مَنْ أُرْسِلَ إِلَى الْكُفَّارِ سَيِّدُنَا نُوحٌ عَلَيْهِ السَّلامُ وَقَدْ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صَحَّ</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F64CA0">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F64CA0">
        <w:rPr>
          <w:rFonts w:ascii="Traditional Arabic" w:hAnsi="Traditional Arabic" w:cs="Traditional Arabic"/>
          <w:color w:val="FF0000"/>
          <w:sz w:val="32"/>
          <w:szCs w:val="32"/>
          <w:rtl/>
        </w:rPr>
        <w:t xml:space="preserve"> فِي ال</w:t>
      </w:r>
      <w:r>
        <w:rPr>
          <w:rFonts w:ascii="Traditional Arabic" w:hAnsi="Traditional Arabic" w:cs="Traditional Arabic" w:hint="cs"/>
          <w:color w:val="FF0000"/>
          <w:sz w:val="32"/>
          <w:szCs w:val="32"/>
          <w:rtl/>
        </w:rPr>
        <w:t>ْ</w:t>
      </w:r>
      <w:r w:rsidRPr="00F64CA0">
        <w:rPr>
          <w:rFonts w:ascii="Traditional Arabic" w:hAnsi="Traditional Arabic" w:cs="Traditional Arabic"/>
          <w:color w:val="FF0000"/>
          <w:sz w:val="32"/>
          <w:szCs w:val="32"/>
          <w:rtl/>
        </w:rPr>
        <w:t>حَدِيثِ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أَنَّهُ أَوَّلُ الرُّسُلِ إِلَى أَهْلِ الأَرْضِ أَيْ بَعْدَ حُدُوثِ الْكُفْرِ بَيْنَ الْبَشَرِ وَلَيْسَ</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مَعْنَاهُ أَنَّهُ لَمْ يَكُنْ قَبْلَهُ نَبِيٌّ وَلا رَسُولٌ بَلْ كَانَ ءَادَمُ نَبِيًّا رَسُولًا كَمَا يَشْهَدُ لِنُبُوَّتِهِ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حَدِيثُ التِّرْمِذِيِّ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مَا مِنْ نَبِيٍّ يَوْمَئِذٍ ءَادَمَ فَمَنْ سِوَاهُ إِلَّا تَحْتَ لِوَائِي</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حَسَّنَهُ التِّرْمِذِيُّ</w:t>
      </w:r>
      <w:r w:rsidRPr="0008579E">
        <w:rPr>
          <w:rFonts w:ascii="Traditional Arabic" w:hAnsi="Traditional Arabic" w:cs="Traditional Arabic"/>
          <w:b/>
          <w:bCs/>
          <w:sz w:val="32"/>
          <w:szCs w:val="32"/>
          <w:lang w:bidi="ar-LB"/>
        </w:rPr>
        <w:t xml:space="preserve"> </w:t>
      </w:r>
      <w:r w:rsidRPr="0008579E">
        <w:rPr>
          <w:rFonts w:ascii="Traditional Arabic" w:hAnsi="Traditional Arabic" w:cs="Traditional Arabic"/>
          <w:b/>
          <w:bCs/>
          <w:sz w:val="32"/>
          <w:szCs w:val="32"/>
          <w:rtl/>
        </w:rPr>
        <w:t>وَأَجْمَعَ الْمُسْلِمُونَ عَلَى ذَلِكَ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وَنَقَلَ إِجْمَاعَهُم أَبُو مَنْصُورٍ التَّمِيمِيُّ البَغْدَادِيُّ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مُتَوَفَّى سَنَةَ أَرْبَعَم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ائَة</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وتِسْعٍ وَعِشْرِينِ هِجْرِيَّة</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فِي مَوْضِعَيْنٍ فِي كِتَابِهِ</w:t>
      </w:r>
      <w:r w:rsidRPr="0008579E">
        <w:rPr>
          <w:rFonts w:ascii="Traditional Arabic" w:hAnsi="Traditional Arabic" w:cs="Traditional Arabic" w:hint="cs"/>
          <w:color w:val="C00000"/>
          <w:sz w:val="32"/>
          <w:szCs w:val="32"/>
          <w:rtl/>
          <w:lang w:bidi="ar-LB"/>
        </w:rPr>
        <w:t xml:space="preserve"> 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ق</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ق</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فَقَالَ مَا نَصُّهُ</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color w:val="C00000"/>
          <w:sz w:val="32"/>
          <w:szCs w:val="32"/>
          <w:rtl/>
          <w:lang w:bidi="ar-LB"/>
        </w:rPr>
        <w:t>أَجْمَعَ أَصْحَابُ التَّوَارِيخِ مِنَ ال</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color w:val="C00000"/>
          <w:sz w:val="32"/>
          <w:szCs w:val="32"/>
          <w:rtl/>
          <w:lang w:bidi="ar-LB"/>
        </w:rPr>
        <w:t>مُسْلِمِينَ عَلَى أَنْ عَدَدَ الأَنْبِيَاءِ عَلَيْهِمُ السَّلَامُ مَائَةُ أَلْفٍ وَارْبَعَة</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وَع</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color w:val="C00000"/>
          <w:sz w:val="32"/>
          <w:szCs w:val="32"/>
          <w:rtl/>
          <w:lang w:bidi="ar-LB"/>
        </w:rPr>
        <w:t>شْرُونَ أَلْفًا كَمَا وَرَدَت بِهِ الأَخْبَارُ الصَّحِيحَةُ أَوَّلُهُم أَبُونَا ءَادَم</w:t>
      </w:r>
      <w:r>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عَلَيْهِ السَّلَامُ وَآخِرُهُم نَبِيُّنَا مُحَمَّدٌ </w:t>
      </w:r>
      <w:r w:rsidRPr="0008579E">
        <w:rPr>
          <w:rFonts w:ascii="Traditional Arabic" w:hAnsi="Traditional Arabic" w:cs="Traditional Arabic" w:hint="cs"/>
          <w:b/>
          <w:bCs/>
          <w:color w:val="C00000"/>
          <w:sz w:val="32"/>
          <w:szCs w:val="32"/>
          <w:rtl/>
        </w:rPr>
        <w:t>ﷺ</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lang w:bidi="ar-LB"/>
        </w:rPr>
        <w:t>اهـ</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rPr>
        <w:t>وَعُرِفَ هَذَا الأَمْرُ بَيْنَهُمْ بِالضَّرُورَةِ فَمَنْ نَفَى نُبُوَّتَهُ فَهُوَ كَافِرٌ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بِالإِجْمَاعِ كَمَا فِي مَرَاتِبِ الإِجْمَاعِ، فَالَّذِي يَشُكُّ فِي نُبُوَّةِ ءَادَمَ أَوْ فِي كُفْرِ الشَّاكِّ فِيهَا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كَافِرٌ وَالَّذِي يَشُكُّ فِي رِسَالَتِهِ أَيْضًا كَافِرٌ.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u w:val="single"/>
          <w:rtl/>
          <w:lang w:eastAsia="en-CA"/>
        </w:rPr>
        <w:t>بيانُ الدَّليلِ الشَّرْعِيِّ على نُبُوَّةِ سَيِّدِنا ءادَم:</w:t>
      </w:r>
      <w:r w:rsidRPr="0008579E">
        <w:rPr>
          <w:rFonts w:ascii="Traditional Arabic" w:hAnsi="Traditional Arabic" w:cs="Traditional Arabic" w:hint="cs"/>
          <w:b/>
          <w:bCs/>
          <w:color w:val="FF0000"/>
          <w:sz w:val="32"/>
          <w:szCs w:val="32"/>
          <w:u w:val="single"/>
          <w:rtl/>
          <w:lang w:eastAsia="en-CA"/>
        </w:rPr>
        <w:t xml:space="preserve"> </w:t>
      </w:r>
    </w:p>
    <w:p w14:paraId="49061C6D" w14:textId="77777777" w:rsidR="00C30A90" w:rsidRDefault="00C30A90" w:rsidP="00C30A90">
      <w:pPr>
        <w:bidi/>
        <w:jc w:val="both"/>
        <w:rPr>
          <w:rFonts w:ascii="Traditional Arabic" w:hAnsi="Traditional Arabic" w:cs="Traditional Arabic"/>
          <w:color w:val="FF0000"/>
          <w:sz w:val="32"/>
          <w:szCs w:val="32"/>
          <w:rtl/>
          <w:lang w:eastAsia="en-CA"/>
        </w:rPr>
      </w:pPr>
      <w:r w:rsidRPr="00F64CA0">
        <w:rPr>
          <w:rFonts w:ascii="Traditional Arabic" w:hAnsi="Traditional Arabic" w:cs="Traditional Arabic"/>
          <w:color w:val="FF0000"/>
          <w:sz w:val="32"/>
          <w:szCs w:val="32"/>
          <w:rtl/>
          <w:lang w:eastAsia="en-CA"/>
        </w:rPr>
        <w:t xml:space="preserve">ظَهَرَ فِي هَذَا العَصْرِ جَمَاعَةٌ مِنَ النَّاسِ وَهُمُ الْوَهَّابِيَّةُ أَنْكَرُوا نُبُوَّةَ ءادَمَ الَّذِي أَجْمَعَ العُلَمَاءُ سَلَفُهُمْ وَخَلَفُهُمْ عَلَى نُبُوَّتِهِ وَرِسَالَتِهِ. وَسَلَفُهُمْ فِي ذَلِكَ زَعِيمُهُمْ مُحَمَّدُ بْنُ عَبْدِ الوَهَّابِ فِي كِتَابِهِ الْمُسَمَّى </w:t>
      </w:r>
      <w:r w:rsidRPr="004E050D">
        <w:rPr>
          <w:rFonts w:ascii="Traditional Arabic" w:hAnsi="Traditional Arabic" w:cs="Traditional Arabic"/>
          <w:color w:val="FF0000"/>
          <w:sz w:val="32"/>
          <w:szCs w:val="32"/>
          <w:rtl/>
          <w:lang w:eastAsia="en-CA"/>
        </w:rPr>
        <w:t>الأُصُولُ الثَّلَاثَةُ</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 xml:space="preserve">ص٥، فَزَعَمَ أَنَّ أَوَّلَ الرُّسُلِ وَالأَنْبِيَاءِ نُوحٌ عَلَيْهِ السَّلَامُ. وَقَالَ مِثْلَ ذَلِكَ أَحَدُ دُعَاةِ طَائِفَتِهِمْ أَبُو بَكْرٍ الجَزَائِرِيُّ فِي كِتَابِهِ الَّذِي سَمَّاهُ زُورًا </w:t>
      </w:r>
      <w:r w:rsidRPr="004E050D">
        <w:rPr>
          <w:rFonts w:ascii="Traditional Arabic" w:hAnsi="Traditional Arabic" w:cs="Traditional Arabic"/>
          <w:color w:val="FF0000"/>
          <w:sz w:val="32"/>
          <w:szCs w:val="32"/>
          <w:rtl/>
          <w:lang w:eastAsia="en-CA"/>
        </w:rPr>
        <w:t>مِنْهَاجُ ال</w:t>
      </w:r>
      <w:r>
        <w:rPr>
          <w:rFonts w:ascii="Traditional Arabic" w:hAnsi="Traditional Arabic" w:cs="Traditional Arabic" w:hint="cs"/>
          <w:color w:val="FF0000"/>
          <w:sz w:val="32"/>
          <w:szCs w:val="32"/>
          <w:rtl/>
          <w:lang w:eastAsia="en-CA"/>
        </w:rPr>
        <w:t>ْ</w:t>
      </w:r>
      <w:r w:rsidRPr="004E050D">
        <w:rPr>
          <w:rFonts w:ascii="Traditional Arabic" w:hAnsi="Traditional Arabic" w:cs="Traditional Arabic"/>
          <w:color w:val="FF0000"/>
          <w:sz w:val="32"/>
          <w:szCs w:val="32"/>
          <w:rtl/>
          <w:lang w:eastAsia="en-CA"/>
        </w:rPr>
        <w:t>مُسْلِمِ</w:t>
      </w:r>
      <w:r w:rsidRPr="00F64CA0">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وَهَاكُمْ نُصُوصًا مِنَ التَّفَاسِيرِ وَالأَحَادِيثِ وَأَقْوَالِ العُلَمَاءِ فِيهَا أَنَّ ءادَمَ نَبِيٌّ، وَأَنَّ مَنْ أَنْكَرَ نُبُوَّتَهُ كَافِرٌ</w:t>
      </w:r>
      <w:r w:rsidRPr="00F64CA0">
        <w:rPr>
          <w:rFonts w:ascii="Traditional Arabic" w:hAnsi="Traditional Arabic" w:cs="Traditional Arabic"/>
          <w:color w:val="FF0000"/>
          <w:sz w:val="32"/>
          <w:szCs w:val="32"/>
          <w:lang w:eastAsia="en-CA"/>
        </w:rPr>
        <w:t>.</w:t>
      </w:r>
    </w:p>
    <w:p w14:paraId="0A7D5E36" w14:textId="77777777" w:rsidR="00C30A90" w:rsidRPr="0008579E" w:rsidRDefault="00C30A90" w:rsidP="00C30A90">
      <w:pPr>
        <w:bidi/>
        <w:jc w:val="both"/>
        <w:rPr>
          <w:rFonts w:ascii="Traditional Arabic" w:hAnsi="Traditional Arabic" w:cs="Traditional Arabic"/>
          <w:b/>
          <w:bCs/>
          <w:color w:val="FF0000"/>
          <w:sz w:val="32"/>
          <w:szCs w:val="32"/>
          <w:u w:val="single"/>
          <w:rtl/>
          <w:lang w:eastAsia="en-CA"/>
        </w:rPr>
      </w:pPr>
      <w:r>
        <w:rPr>
          <w:rFonts w:ascii="Traditional Arabic" w:hAnsi="Traditional Arabic" w:cs="Traditional Arabic" w:hint="cs"/>
          <w:b/>
          <w:bCs/>
          <w:color w:val="FF0000"/>
          <w:sz w:val="32"/>
          <w:szCs w:val="32"/>
          <w:u w:val="single"/>
          <w:rtl/>
          <w:lang w:eastAsia="en-CA"/>
        </w:rPr>
        <w:t xml:space="preserve">كُتُبُ </w:t>
      </w:r>
      <w:r w:rsidRPr="00F64CA0">
        <w:rPr>
          <w:rFonts w:ascii="Traditional Arabic" w:hAnsi="Traditional Arabic" w:cs="Traditional Arabic"/>
          <w:b/>
          <w:bCs/>
          <w:color w:val="FF0000"/>
          <w:sz w:val="32"/>
          <w:szCs w:val="32"/>
          <w:u w:val="single"/>
          <w:rtl/>
          <w:lang w:eastAsia="en-CA"/>
        </w:rPr>
        <w:t>التَّفَاسِير</w:t>
      </w:r>
      <w:r>
        <w:rPr>
          <w:rFonts w:ascii="Traditional Arabic" w:hAnsi="Traditional Arabic" w:cs="Traditional Arabic" w:hint="cs"/>
          <w:b/>
          <w:bCs/>
          <w:color w:val="FF0000"/>
          <w:sz w:val="32"/>
          <w:szCs w:val="32"/>
          <w:u w:val="single"/>
          <w:rtl/>
          <w:lang w:eastAsia="en-CA"/>
        </w:rPr>
        <w:t>ِ</w:t>
      </w:r>
      <w:r w:rsidRPr="0008579E">
        <w:rPr>
          <w:rFonts w:ascii="Traditional Arabic" w:hAnsi="Traditional Arabic" w:cs="Traditional Arabic"/>
          <w:b/>
          <w:bCs/>
          <w:color w:val="FF0000"/>
          <w:sz w:val="32"/>
          <w:szCs w:val="32"/>
          <w:u w:val="single"/>
          <w:rtl/>
          <w:lang w:eastAsia="en-CA"/>
        </w:rPr>
        <w:t>:</w:t>
      </w:r>
    </w:p>
    <w:p w14:paraId="06940494" w14:textId="77777777" w:rsidR="00C30A90" w:rsidRPr="00F64CA0" w:rsidRDefault="00C30A90" w:rsidP="00C30A90">
      <w:pPr>
        <w:bidi/>
        <w:jc w:val="both"/>
        <w:rPr>
          <w:rFonts w:ascii="Traditional Arabic" w:hAnsi="Traditional Arabic" w:cs="Traditional Arabic"/>
          <w:color w:val="FF0000"/>
          <w:sz w:val="32"/>
          <w:szCs w:val="32"/>
          <w:rtl/>
          <w:lang w:eastAsia="en-CA"/>
        </w:rPr>
      </w:pPr>
      <w:r w:rsidRPr="0008579E">
        <w:rPr>
          <w:rFonts w:ascii="Traditional Arabic" w:hAnsi="Traditional Arabic" w:cs="Traditional Arabic"/>
          <w:color w:val="FF0000"/>
          <w:sz w:val="32"/>
          <w:szCs w:val="32"/>
          <w:rtl/>
          <w:lang w:eastAsia="en-CA"/>
        </w:rPr>
        <w:t>١</w:t>
      </w:r>
      <w:r w:rsidRPr="00F64CA0">
        <w:rPr>
          <w:rFonts w:ascii="Traditional Arabic" w:hAnsi="Traditional Arabic" w:cs="Traditional Arabic"/>
          <w:color w:val="FF0000"/>
          <w:sz w:val="32"/>
          <w:szCs w:val="32"/>
          <w:rtl/>
          <w:lang w:eastAsia="en-CA"/>
        </w:rPr>
        <w:t xml:space="preserve">) جَاءَ فِي </w:t>
      </w:r>
      <w:r w:rsidRPr="00F64CA0">
        <w:rPr>
          <w:rFonts w:ascii="Traditional Arabic" w:hAnsi="Traditional Arabic" w:cs="Traditional Arabic"/>
          <w:b/>
          <w:bCs/>
          <w:color w:val="7030A0"/>
          <w:sz w:val="32"/>
          <w:szCs w:val="32"/>
          <w:rtl/>
          <w:lang w:eastAsia="en-CA"/>
        </w:rPr>
        <w:t>جَامِعِ البَيَانِ فِي تَفْسِيرِ القُرْءانِ</w:t>
      </w:r>
      <w:r w:rsidRPr="00F64CA0">
        <w:rPr>
          <w:rFonts w:ascii="Traditional Arabic" w:hAnsi="Traditional Arabic" w:cs="Traditional Arabic"/>
          <w:color w:val="7030A0"/>
          <w:sz w:val="32"/>
          <w:szCs w:val="32"/>
          <w:rtl/>
          <w:lang w:eastAsia="en-CA"/>
        </w:rPr>
        <w:t xml:space="preserve"> </w:t>
      </w:r>
      <w:r w:rsidRPr="00F64CA0">
        <w:rPr>
          <w:rFonts w:ascii="Traditional Arabic" w:hAnsi="Traditional Arabic" w:cs="Traditional Arabic"/>
          <w:color w:val="FF0000"/>
          <w:sz w:val="32"/>
          <w:szCs w:val="32"/>
          <w:rtl/>
          <w:lang w:eastAsia="en-CA"/>
        </w:rPr>
        <w:t xml:space="preserve">المجلَّد ٣/ص١٥٧ لِأَبِي جَعْفَرٍ مُحَمَّدِ بْنِ جَرِيرٍ الطَّبَرِيِّ، مَا نَصُّهُ </w:t>
      </w:r>
      <w:r w:rsidRPr="00F64CA0">
        <w:rPr>
          <w:rFonts w:ascii="Traditional Arabic" w:hAnsi="Traditional Arabic" w:cs="Traditional Arabic"/>
          <w:b/>
          <w:bCs/>
          <w:color w:val="C00000"/>
          <w:sz w:val="32"/>
          <w:szCs w:val="32"/>
          <w:rtl/>
          <w:lang w:eastAsia="en-CA"/>
        </w:rPr>
        <w:t>حَدَّثَنِي مُحَمَّدُ بْنُ سِنَانٍ، قَالَ ثَنَا أَبُو بَكْرٍ الحَنَفِيُّ، قَالَ ثَنَا عَبَّادٌ عَنِ الحَسَنِ فِي قَوْلِهِ تَعَالَى</w:t>
      </w:r>
      <w:r w:rsidRPr="00F64CA0">
        <w:rPr>
          <w:rFonts w:ascii="Traditional Arabic" w:hAnsi="Traditional Arabic" w:cs="Traditional Arabic"/>
          <w:b/>
          <w:bCs/>
          <w:color w:val="C00000"/>
          <w:sz w:val="32"/>
          <w:szCs w:val="32"/>
          <w:lang w:eastAsia="en-CA"/>
        </w:rPr>
        <w:t xml:space="preserve"> </w:t>
      </w:r>
      <w:r w:rsidRPr="00F64CA0">
        <w:rPr>
          <w:rFonts w:ascii="Traditional Arabic" w:hAnsi="Traditional Arabic" w:cs="Traditional Arabic"/>
          <w:b/>
          <w:bCs/>
          <w:color w:val="FF0000"/>
          <w:sz w:val="32"/>
          <w:szCs w:val="32"/>
          <w:rtl/>
          <w:lang w:eastAsia="en-CA"/>
        </w:rPr>
        <w:t>﴿إِنَّ اللهَ اصْطَفَى ءادَمَ وَنُوحًا وَءَالَ إِبْرَاهِيمَ وَءَالَ عِمْرَانَ عَلَى الْعَالَمِينَ﴾</w:t>
      </w:r>
      <w:r w:rsidRPr="00F64CA0">
        <w:rPr>
          <w:rFonts w:ascii="Traditional Arabic" w:hAnsi="Traditional Arabic" w:cs="Traditional Arabic"/>
          <w:b/>
          <w:bCs/>
          <w:color w:val="C00000"/>
          <w:sz w:val="32"/>
          <w:szCs w:val="32"/>
          <w:rtl/>
          <w:lang w:eastAsia="en-CA"/>
        </w:rPr>
        <w:t>، قَالَ فَضَّلَهُمُ اللهُ عَلَى العَالَمِينَ بِالنُّبُوَّةِ عَلَى النَّاسِ كُلِّهِمْ، كَانُوا هُمُ الأَنْبِيَاءَ الأَتْقِيَاءَ المُطِيعِينَ لِرَبِّهِمْ.</w:t>
      </w:r>
      <w:r w:rsidRPr="00F64CA0">
        <w:rPr>
          <w:rFonts w:ascii="Traditional Arabic" w:hAnsi="Traditional Arabic" w:cs="Traditional Arabic"/>
          <w:color w:val="C00000"/>
          <w:sz w:val="32"/>
          <w:szCs w:val="32"/>
          <w:rtl/>
          <w:lang w:eastAsia="en-CA"/>
        </w:rPr>
        <w:t xml:space="preserve"> </w:t>
      </w:r>
      <w:r w:rsidRPr="00F64CA0">
        <w:rPr>
          <w:rFonts w:ascii="Traditional Arabic" w:hAnsi="Traditional Arabic" w:cs="Traditional Arabic"/>
          <w:color w:val="FF0000"/>
          <w:sz w:val="32"/>
          <w:szCs w:val="32"/>
          <w:rtl/>
          <w:lang w:eastAsia="en-CA"/>
        </w:rPr>
        <w:t>ا.هـ</w:t>
      </w:r>
      <w:r w:rsidRPr="00F64CA0">
        <w:rPr>
          <w:rFonts w:ascii="Traditional Arabic" w:hAnsi="Traditional Arabic" w:cs="Traditional Arabic"/>
          <w:color w:val="FF0000"/>
          <w:sz w:val="32"/>
          <w:szCs w:val="32"/>
          <w:lang w:eastAsia="en-CA"/>
        </w:rPr>
        <w:t>.</w:t>
      </w:r>
    </w:p>
    <w:p w14:paraId="778055C3" w14:textId="77777777" w:rsidR="00C30A90" w:rsidRPr="00F64CA0" w:rsidRDefault="00C30A90" w:rsidP="00C30A90">
      <w:pPr>
        <w:bidi/>
        <w:jc w:val="both"/>
        <w:rPr>
          <w:rFonts w:ascii="Traditional Arabic" w:hAnsi="Traditional Arabic" w:cs="Traditional Arabic"/>
          <w:color w:val="FF0000"/>
          <w:sz w:val="32"/>
          <w:szCs w:val="32"/>
          <w:rtl/>
          <w:lang w:eastAsia="en-CA"/>
        </w:rPr>
      </w:pPr>
      <w:r w:rsidRPr="00F64CA0">
        <w:rPr>
          <w:rFonts w:ascii="Traditional Arabic" w:hAnsi="Traditional Arabic" w:cs="Traditional Arabic"/>
          <w:color w:val="FF0000"/>
          <w:sz w:val="32"/>
          <w:szCs w:val="32"/>
          <w:rtl/>
          <w:lang w:eastAsia="en-CA" w:bidi="fa-IR"/>
        </w:rPr>
        <w:lastRenderedPageBreak/>
        <w:t>۲</w:t>
      </w:r>
      <w:r w:rsidRPr="00F64CA0">
        <w:rPr>
          <w:rFonts w:ascii="Traditional Arabic" w:hAnsi="Traditional Arabic" w:cs="Traditional Arabic"/>
          <w:color w:val="FF0000"/>
          <w:sz w:val="32"/>
          <w:szCs w:val="32"/>
          <w:rtl/>
          <w:lang w:eastAsia="en-CA"/>
        </w:rPr>
        <w:t xml:space="preserve">) وَجَاءَ فِي </w:t>
      </w:r>
      <w:r w:rsidRPr="00F64CA0">
        <w:rPr>
          <w:rFonts w:ascii="Traditional Arabic" w:hAnsi="Traditional Arabic" w:cs="Traditional Arabic"/>
          <w:b/>
          <w:bCs/>
          <w:color w:val="7030A0"/>
          <w:sz w:val="32"/>
          <w:szCs w:val="32"/>
          <w:rtl/>
          <w:lang w:eastAsia="en-CA"/>
        </w:rPr>
        <w:t>لُبَابِ التَّأْوِيلِ</w:t>
      </w:r>
      <w:r w:rsidRPr="00F64CA0">
        <w:rPr>
          <w:rFonts w:ascii="Traditional Arabic" w:hAnsi="Traditional Arabic" w:cs="Traditional Arabic"/>
          <w:color w:val="7030A0"/>
          <w:sz w:val="32"/>
          <w:szCs w:val="32"/>
          <w:lang w:eastAsia="en-CA"/>
        </w:rPr>
        <w:t xml:space="preserve"> </w:t>
      </w:r>
      <w:r w:rsidRPr="00F64CA0">
        <w:rPr>
          <w:rFonts w:ascii="Traditional Arabic" w:hAnsi="Traditional Arabic" w:cs="Traditional Arabic"/>
          <w:color w:val="FF0000"/>
          <w:sz w:val="32"/>
          <w:szCs w:val="32"/>
          <w:rtl/>
          <w:lang w:eastAsia="en-CA"/>
        </w:rPr>
        <w:t>ج١/ص٣٢٩، وَهُوَ كِتَابٌ فِي التَّفْسِيرِ لِعَلَاءِ الدِّينِ عَلِيِّ بْنِ مُحَمَّدٍ البَغْدَادِيِّ المَعْرُوفِ بِالخَازِنِ، عِندَ ذِكْرِ قَوْلِهِ تَعَالَى</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b/>
          <w:bCs/>
          <w:color w:val="FF0000"/>
          <w:sz w:val="32"/>
          <w:szCs w:val="32"/>
          <w:rtl/>
          <w:lang w:eastAsia="en-CA"/>
        </w:rPr>
        <w:t>﴿إِنَّ اللهَ اصْطَفَى ءادَمَ وَنُوحًا وَءَالَ إِبْرَاهِيمَ وَءَالَ عِمْرَانَ عَلَى العَالَمِينَ﴾</w:t>
      </w:r>
      <w:r w:rsidRPr="00F64CA0">
        <w:rPr>
          <w:rFonts w:ascii="Traditional Arabic" w:hAnsi="Traditional Arabic" w:cs="Traditional Arabic"/>
          <w:color w:val="FF0000"/>
          <w:sz w:val="32"/>
          <w:szCs w:val="32"/>
          <w:rtl/>
          <w:lang w:eastAsia="en-CA"/>
        </w:rPr>
        <w:t xml:space="preserve"> مَا نَصُّهُ</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b/>
          <w:bCs/>
          <w:color w:val="FF0000"/>
          <w:sz w:val="32"/>
          <w:szCs w:val="32"/>
          <w:rtl/>
          <w:lang w:eastAsia="en-CA"/>
        </w:rPr>
        <w:t>﴿عَلَى العَالَمِينَ﴾</w:t>
      </w:r>
      <w:r w:rsidRPr="00F64CA0">
        <w:rPr>
          <w:rFonts w:ascii="Traditional Arabic" w:hAnsi="Traditional Arabic" w:cs="Traditional Arabic"/>
          <w:color w:val="FF0000"/>
          <w:sz w:val="32"/>
          <w:szCs w:val="32"/>
          <w:rtl/>
          <w:lang w:eastAsia="en-CA"/>
        </w:rPr>
        <w:t xml:space="preserve"> </w:t>
      </w:r>
      <w:r w:rsidRPr="00F64CA0">
        <w:rPr>
          <w:rFonts w:ascii="Traditional Arabic" w:hAnsi="Traditional Arabic" w:cs="Traditional Arabic"/>
          <w:b/>
          <w:bCs/>
          <w:color w:val="C00000"/>
          <w:sz w:val="32"/>
          <w:szCs w:val="32"/>
          <w:rtl/>
          <w:lang w:eastAsia="en-CA"/>
        </w:rPr>
        <w:t>أَيْ اخْتَارَهُمْ وَاصْطَفَاهُمْ عَلَى العَالَمِينَ بِمَا خَصَّهُمْ مِنَ النُّبُوَّةِ وَالرِّسَالَةِ</w:t>
      </w:r>
      <w:r w:rsidRPr="00F64CA0">
        <w:rPr>
          <w:rFonts w:ascii="Traditional Arabic" w:hAnsi="Traditional Arabic" w:cs="Traditional Arabic"/>
          <w:color w:val="FF0000"/>
          <w:sz w:val="32"/>
          <w:szCs w:val="32"/>
          <w:rtl/>
          <w:lang w:eastAsia="en-CA"/>
        </w:rPr>
        <w:t xml:space="preserve"> ا.هـ</w:t>
      </w:r>
      <w:r w:rsidRPr="00F64CA0">
        <w:rPr>
          <w:rFonts w:ascii="Traditional Arabic" w:hAnsi="Traditional Arabic" w:cs="Traditional Arabic"/>
          <w:color w:val="FF0000"/>
          <w:sz w:val="32"/>
          <w:szCs w:val="32"/>
          <w:lang w:eastAsia="en-CA"/>
        </w:rPr>
        <w:t>.</w:t>
      </w:r>
    </w:p>
    <w:p w14:paraId="11671C4B" w14:textId="77777777" w:rsidR="00C30A90" w:rsidRPr="00F64CA0" w:rsidRDefault="00C30A90" w:rsidP="00C30A90">
      <w:pPr>
        <w:bidi/>
        <w:jc w:val="both"/>
        <w:rPr>
          <w:rFonts w:ascii="Traditional Arabic" w:hAnsi="Traditional Arabic" w:cs="Traditional Arabic"/>
          <w:color w:val="FF0000"/>
          <w:sz w:val="32"/>
          <w:szCs w:val="32"/>
          <w:lang w:val="sv-SE" w:eastAsia="en-CA"/>
        </w:rPr>
      </w:pPr>
      <w:r w:rsidRPr="00F64CA0">
        <w:rPr>
          <w:rFonts w:ascii="Traditional Arabic" w:hAnsi="Traditional Arabic" w:cs="Traditional Arabic"/>
          <w:color w:val="FF0000"/>
          <w:sz w:val="32"/>
          <w:szCs w:val="32"/>
          <w:rtl/>
          <w:lang w:eastAsia="en-CA"/>
        </w:rPr>
        <w:t xml:space="preserve">٣) وَجَاءَ فِي </w:t>
      </w:r>
      <w:r w:rsidRPr="00F64CA0">
        <w:rPr>
          <w:rFonts w:ascii="Traditional Arabic" w:hAnsi="Traditional Arabic" w:cs="Traditional Arabic"/>
          <w:b/>
          <w:bCs/>
          <w:color w:val="7030A0"/>
          <w:sz w:val="32"/>
          <w:szCs w:val="32"/>
          <w:rtl/>
          <w:lang w:eastAsia="en-CA"/>
        </w:rPr>
        <w:t>الدُّرِّ ال</w:t>
      </w:r>
      <w:r w:rsidRPr="00F64CA0">
        <w:rPr>
          <w:rFonts w:ascii="Traditional Arabic" w:hAnsi="Traditional Arabic" w:cs="Traditional Arabic" w:hint="cs"/>
          <w:b/>
          <w:bCs/>
          <w:color w:val="7030A0"/>
          <w:sz w:val="32"/>
          <w:szCs w:val="32"/>
          <w:rtl/>
          <w:lang w:eastAsia="en-CA"/>
        </w:rPr>
        <w:t>ْ</w:t>
      </w:r>
      <w:r w:rsidRPr="00F64CA0">
        <w:rPr>
          <w:rFonts w:ascii="Traditional Arabic" w:hAnsi="Traditional Arabic" w:cs="Traditional Arabic"/>
          <w:b/>
          <w:bCs/>
          <w:color w:val="7030A0"/>
          <w:sz w:val="32"/>
          <w:szCs w:val="32"/>
          <w:rtl/>
          <w:lang w:eastAsia="en-CA"/>
        </w:rPr>
        <w:t>مَنْثُورِ فِي التَّفْسِيرِ ال</w:t>
      </w:r>
      <w:r w:rsidRPr="00F64CA0">
        <w:rPr>
          <w:rFonts w:ascii="Traditional Arabic" w:hAnsi="Traditional Arabic" w:cs="Traditional Arabic" w:hint="cs"/>
          <w:b/>
          <w:bCs/>
          <w:color w:val="7030A0"/>
          <w:sz w:val="32"/>
          <w:szCs w:val="32"/>
          <w:rtl/>
          <w:lang w:eastAsia="en-CA"/>
        </w:rPr>
        <w:t>ْ</w:t>
      </w:r>
      <w:r w:rsidRPr="00F64CA0">
        <w:rPr>
          <w:rFonts w:ascii="Traditional Arabic" w:hAnsi="Traditional Arabic" w:cs="Traditional Arabic"/>
          <w:b/>
          <w:bCs/>
          <w:color w:val="7030A0"/>
          <w:sz w:val="32"/>
          <w:szCs w:val="32"/>
          <w:rtl/>
          <w:lang w:eastAsia="en-CA"/>
        </w:rPr>
        <w:t>مَأْثُورِ</w:t>
      </w:r>
      <w:r w:rsidRPr="00F64CA0">
        <w:rPr>
          <w:rFonts w:ascii="Traditional Arabic" w:hAnsi="Traditional Arabic" w:cs="Traditional Arabic"/>
          <w:color w:val="7030A0"/>
          <w:sz w:val="32"/>
          <w:szCs w:val="32"/>
          <w:rtl/>
          <w:lang w:eastAsia="en-CA"/>
        </w:rPr>
        <w:t xml:space="preserve"> </w:t>
      </w:r>
      <w:r w:rsidRPr="00F64CA0">
        <w:rPr>
          <w:rFonts w:ascii="Traditional Arabic" w:hAnsi="Traditional Arabic" w:cs="Traditional Arabic"/>
          <w:color w:val="FF0000"/>
          <w:sz w:val="32"/>
          <w:szCs w:val="32"/>
          <w:rtl/>
          <w:lang w:eastAsia="en-CA"/>
        </w:rPr>
        <w:t>ج٢/ص١٨٠، وَهُوَ كِتَابٌ فِي التَّفْسِيرِ لِجَلَالِ الدِّينِ السُّيُوطِيِّ، مَا نَصُّهُ</w:t>
      </w:r>
      <w:r w:rsidRPr="00F64CA0">
        <w:rPr>
          <w:rFonts w:ascii="Traditional Arabic" w:hAnsi="Traditional Arabic" w:cs="Traditional Arabic"/>
          <w:color w:val="FF0000"/>
          <w:sz w:val="32"/>
          <w:szCs w:val="32"/>
          <w:lang w:val="sv-SE" w:eastAsia="en-CA"/>
        </w:rPr>
        <w:t xml:space="preserve"> </w:t>
      </w:r>
      <w:r w:rsidRPr="00F64CA0">
        <w:rPr>
          <w:rFonts w:ascii="Traditional Arabic" w:hAnsi="Traditional Arabic" w:cs="Traditional Arabic"/>
          <w:b/>
          <w:bCs/>
          <w:color w:val="C00000"/>
          <w:sz w:val="32"/>
          <w:szCs w:val="32"/>
          <w:rtl/>
          <w:lang w:eastAsia="en-CA"/>
        </w:rPr>
        <w:t>وَأَخْرَجَ ابْنُ جَرِيرٍ وَابْنُ أَبِي حَاتِمٍ عَنِ الحَسَنِ فِي قَوْلِهِ تَعَالَى</w:t>
      </w:r>
      <w:r>
        <w:rPr>
          <w:rFonts w:ascii="Traditional Arabic" w:hAnsi="Traditional Arabic" w:cs="Traditional Arabic" w:hint="cs"/>
          <w:b/>
          <w:bCs/>
          <w:color w:val="C00000"/>
          <w:sz w:val="32"/>
          <w:szCs w:val="32"/>
          <w:rtl/>
          <w:lang w:val="sv-SE" w:eastAsia="en-CA"/>
        </w:rPr>
        <w:t xml:space="preserve"> </w:t>
      </w:r>
      <w:r w:rsidRPr="00F64CA0">
        <w:rPr>
          <w:rFonts w:ascii="Traditional Arabic" w:hAnsi="Traditional Arabic" w:cs="Traditional Arabic"/>
          <w:b/>
          <w:bCs/>
          <w:color w:val="FF0000"/>
          <w:sz w:val="32"/>
          <w:szCs w:val="32"/>
          <w:rtl/>
          <w:lang w:eastAsia="en-CA"/>
        </w:rPr>
        <w:t>﴿إِنَّ اللهَ اصْطَفَى ءادَمَ وَنُوحًا وَءَالَ إِبْرَاهِيمَ وَءَالَ عِمْرَانَ عَلَى العَالَمِينَ﴾</w:t>
      </w:r>
      <w:r w:rsidRPr="00F64CA0">
        <w:rPr>
          <w:rFonts w:ascii="Traditional Arabic" w:hAnsi="Traditional Arabic" w:cs="Traditional Arabic"/>
          <w:b/>
          <w:bCs/>
          <w:color w:val="C00000"/>
          <w:sz w:val="32"/>
          <w:szCs w:val="32"/>
          <w:rtl/>
          <w:lang w:eastAsia="en-CA"/>
        </w:rPr>
        <w:t xml:space="preserve"> قَالَ</w:t>
      </w:r>
      <w:r w:rsidRPr="00F64CA0">
        <w:rPr>
          <w:rFonts w:ascii="Traditional Arabic" w:hAnsi="Traditional Arabic" w:cs="Traditional Arabic"/>
          <w:b/>
          <w:bCs/>
          <w:color w:val="C00000"/>
          <w:sz w:val="32"/>
          <w:szCs w:val="32"/>
          <w:lang w:val="sv-SE" w:eastAsia="en-CA"/>
        </w:rPr>
        <w:t xml:space="preserve"> </w:t>
      </w:r>
      <w:r w:rsidRPr="00F64CA0">
        <w:rPr>
          <w:rFonts w:ascii="Traditional Arabic" w:hAnsi="Traditional Arabic" w:cs="Traditional Arabic"/>
          <w:b/>
          <w:bCs/>
          <w:color w:val="C00000"/>
          <w:sz w:val="32"/>
          <w:szCs w:val="32"/>
          <w:rtl/>
          <w:lang w:eastAsia="en-CA"/>
        </w:rPr>
        <w:t>فَضَّلَهُمُ اللهُ عَلَى العَالَمِينَ بِالنُّبُوَّةِ عَلَى النَّاسِ كُلِّهِمْ، كَانُوا هُمُ الأَنْبِيَاءَ الأَتْقِيَاءَ المُطِيعِينَ لِرَبِّهِمْ</w:t>
      </w:r>
      <w:r w:rsidRPr="00F64CA0">
        <w:rPr>
          <w:rFonts w:ascii="Traditional Arabic" w:hAnsi="Traditional Arabic" w:cs="Traditional Arabic"/>
          <w:color w:val="FF0000"/>
          <w:sz w:val="32"/>
          <w:szCs w:val="32"/>
          <w:lang w:val="sv-SE" w:eastAsia="en-CA"/>
        </w:rPr>
        <w:t xml:space="preserve">. </w:t>
      </w:r>
      <w:r w:rsidRPr="00F64CA0">
        <w:rPr>
          <w:rFonts w:ascii="Traditional Arabic" w:hAnsi="Traditional Arabic" w:cs="Traditional Arabic"/>
          <w:color w:val="FF0000"/>
          <w:sz w:val="32"/>
          <w:szCs w:val="32"/>
          <w:rtl/>
          <w:lang w:eastAsia="en-CA"/>
        </w:rPr>
        <w:t>ا.هـ</w:t>
      </w:r>
      <w:r w:rsidRPr="00F64CA0">
        <w:rPr>
          <w:rFonts w:ascii="Traditional Arabic" w:hAnsi="Traditional Arabic" w:cs="Traditional Arabic"/>
          <w:color w:val="FF0000"/>
          <w:sz w:val="32"/>
          <w:szCs w:val="32"/>
          <w:lang w:val="sv-SE" w:eastAsia="en-CA"/>
        </w:rPr>
        <w:t>.</w:t>
      </w:r>
    </w:p>
    <w:p w14:paraId="3BB525DD"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t>وَفِي الصَّحِيفَةِ نَفْسِهَا يَقُولُ</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b/>
          <w:bCs/>
          <w:color w:val="C00000"/>
          <w:sz w:val="32"/>
          <w:szCs w:val="32"/>
          <w:rtl/>
          <w:lang w:eastAsia="en-CA"/>
        </w:rPr>
        <w:t xml:space="preserve">وَأَخْرَجَ إِسْحَاقُ بْنُ بِشْرٍ وَابْنُ عَسَاكِرَ عَنِ ابْنِ عَبَّاسٍ فِي قَوْلِهِ </w:t>
      </w:r>
      <w:r w:rsidRPr="004E050D">
        <w:rPr>
          <w:rFonts w:ascii="Traditional Arabic" w:hAnsi="Traditional Arabic" w:cs="Traditional Arabic"/>
          <w:b/>
          <w:bCs/>
          <w:color w:val="C00000"/>
          <w:sz w:val="32"/>
          <w:szCs w:val="32"/>
          <w:rtl/>
          <w:lang w:eastAsia="en-CA"/>
        </w:rPr>
        <w:t>تَعَالَى</w:t>
      </w:r>
      <w:r w:rsidRPr="00F64CA0">
        <w:rPr>
          <w:rFonts w:ascii="Traditional Arabic" w:hAnsi="Traditional Arabic" w:cs="Traditional Arabic"/>
          <w:b/>
          <w:bCs/>
          <w:color w:val="FF0000"/>
          <w:sz w:val="32"/>
          <w:szCs w:val="32"/>
          <w:lang w:eastAsia="en-CA"/>
        </w:rPr>
        <w:t xml:space="preserve"> </w:t>
      </w:r>
      <w:r w:rsidRPr="00F64CA0">
        <w:rPr>
          <w:rFonts w:ascii="Traditional Arabic" w:hAnsi="Traditional Arabic" w:cs="Traditional Arabic"/>
          <w:b/>
          <w:bCs/>
          <w:color w:val="FF0000"/>
          <w:sz w:val="32"/>
          <w:szCs w:val="32"/>
          <w:rtl/>
          <w:lang w:eastAsia="en-CA"/>
        </w:rPr>
        <w:t>﴿إِنَّ اللهَ اصْطَفَى ءادَمَ وَنُوحًا وَءَالَ إِبْرَاهِيمَ وَءَالَ عِمْرَانَ عَلَى العَالَمِينَ﴾</w:t>
      </w:r>
      <w:r w:rsidRPr="00F64CA0">
        <w:rPr>
          <w:rFonts w:ascii="Traditional Arabic" w:hAnsi="Traditional Arabic" w:cs="Traditional Arabic"/>
          <w:b/>
          <w:bCs/>
          <w:color w:val="C00000"/>
          <w:sz w:val="32"/>
          <w:szCs w:val="32"/>
          <w:rtl/>
          <w:lang w:eastAsia="en-CA"/>
        </w:rPr>
        <w:t>، يَعْنِي</w:t>
      </w:r>
      <w:r w:rsidRPr="00F64CA0">
        <w:rPr>
          <w:rFonts w:ascii="Traditional Arabic" w:hAnsi="Traditional Arabic" w:cs="Traditional Arabic"/>
          <w:b/>
          <w:bCs/>
          <w:color w:val="C00000"/>
          <w:sz w:val="32"/>
          <w:szCs w:val="32"/>
          <w:lang w:eastAsia="en-CA"/>
        </w:rPr>
        <w:t xml:space="preserve"> </w:t>
      </w:r>
      <w:r w:rsidRPr="00F64CA0">
        <w:rPr>
          <w:rFonts w:ascii="Traditional Arabic" w:hAnsi="Traditional Arabic" w:cs="Traditional Arabic"/>
          <w:b/>
          <w:bCs/>
          <w:color w:val="C00000"/>
          <w:sz w:val="32"/>
          <w:szCs w:val="32"/>
          <w:rtl/>
          <w:lang w:eastAsia="en-CA"/>
        </w:rPr>
        <w:t xml:space="preserve">اخْتَارَ مِنَ النَّاسِ لِرِسَالَتِهِ </w:t>
      </w:r>
      <w:r w:rsidRPr="00F64CA0">
        <w:rPr>
          <w:rFonts w:ascii="Traditional Arabic" w:hAnsi="Traditional Arabic" w:cs="Traditional Arabic"/>
          <w:b/>
          <w:bCs/>
          <w:color w:val="FF0000"/>
          <w:sz w:val="32"/>
          <w:szCs w:val="32"/>
          <w:rtl/>
          <w:lang w:eastAsia="en-CA"/>
        </w:rPr>
        <w:t xml:space="preserve">﴿ءَادَمَ وَنُوحًا وَءَالَ إِبْرَاهِيمَ﴾ </w:t>
      </w:r>
      <w:r w:rsidRPr="00F64CA0">
        <w:rPr>
          <w:rFonts w:ascii="Traditional Arabic" w:hAnsi="Traditional Arabic" w:cs="Traditional Arabic"/>
          <w:b/>
          <w:bCs/>
          <w:color w:val="C00000"/>
          <w:sz w:val="32"/>
          <w:szCs w:val="32"/>
          <w:rtl/>
          <w:lang w:eastAsia="en-CA"/>
        </w:rPr>
        <w:t xml:space="preserve">يَعْنِي إِبْرَاهِيمَ وَإِسْمَاعِيلَ وَإِسْحَاقَ وَيَعْقُوبَ وَالأَسْبَاطَ </w:t>
      </w:r>
      <w:r w:rsidRPr="00F64CA0">
        <w:rPr>
          <w:rFonts w:ascii="Traditional Arabic" w:hAnsi="Traditional Arabic" w:cs="Traditional Arabic"/>
          <w:b/>
          <w:bCs/>
          <w:color w:val="FF0000"/>
          <w:sz w:val="32"/>
          <w:szCs w:val="32"/>
          <w:rtl/>
          <w:lang w:eastAsia="en-CA"/>
        </w:rPr>
        <w:t xml:space="preserve">﴿وءَالَ عِمْرَانَ عَلَى العَالَمِينَ﴾ </w:t>
      </w:r>
      <w:r w:rsidRPr="00F64CA0">
        <w:rPr>
          <w:rFonts w:ascii="Traditional Arabic" w:hAnsi="Traditional Arabic" w:cs="Traditional Arabic"/>
          <w:b/>
          <w:bCs/>
          <w:color w:val="C00000"/>
          <w:sz w:val="32"/>
          <w:szCs w:val="32"/>
          <w:rtl/>
          <w:lang w:eastAsia="en-CA"/>
        </w:rPr>
        <w:t>يَعْنِي اخْتَارَهُمْ لِلنُّبُوَّةِ وَالرِّسَالَةِ عَلَى عَالَمِي ذَلِكَ الزَّمَانِ</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ا.هـ</w:t>
      </w:r>
      <w:r w:rsidRPr="00F64CA0">
        <w:rPr>
          <w:rFonts w:ascii="Traditional Arabic" w:hAnsi="Traditional Arabic" w:cs="Traditional Arabic"/>
          <w:color w:val="FF0000"/>
          <w:sz w:val="32"/>
          <w:szCs w:val="32"/>
          <w:lang w:eastAsia="en-CA"/>
        </w:rPr>
        <w:t>.</w:t>
      </w:r>
    </w:p>
    <w:p w14:paraId="2F7A671A" w14:textId="77777777" w:rsidR="00C30A90" w:rsidRPr="00F64CA0" w:rsidRDefault="00C30A90" w:rsidP="00C30A90">
      <w:pPr>
        <w:bidi/>
        <w:jc w:val="both"/>
        <w:rPr>
          <w:rFonts w:ascii="Traditional Arabic" w:hAnsi="Traditional Arabic" w:cs="Traditional Arabic"/>
          <w:b/>
          <w:bCs/>
          <w:color w:val="FF0000"/>
          <w:sz w:val="32"/>
          <w:szCs w:val="32"/>
          <w:u w:val="single"/>
          <w:rtl/>
          <w:lang w:eastAsia="en-CA"/>
        </w:rPr>
      </w:pPr>
      <w:r w:rsidRPr="00F64CA0">
        <w:rPr>
          <w:rFonts w:ascii="Traditional Arabic" w:hAnsi="Traditional Arabic" w:cs="Traditional Arabic"/>
          <w:b/>
          <w:bCs/>
          <w:color w:val="FF0000"/>
          <w:sz w:val="32"/>
          <w:szCs w:val="32"/>
          <w:u w:val="single"/>
          <w:rtl/>
          <w:lang w:eastAsia="en-CA"/>
        </w:rPr>
        <w:t>كُتُبُ ال</w:t>
      </w:r>
      <w:r w:rsidRPr="00F64CA0">
        <w:rPr>
          <w:rFonts w:ascii="Traditional Arabic" w:hAnsi="Traditional Arabic" w:cs="Traditional Arabic" w:hint="cs"/>
          <w:b/>
          <w:bCs/>
          <w:color w:val="FF0000"/>
          <w:sz w:val="32"/>
          <w:szCs w:val="32"/>
          <w:u w:val="single"/>
          <w:rtl/>
          <w:lang w:eastAsia="en-CA"/>
        </w:rPr>
        <w:t>ْ</w:t>
      </w:r>
      <w:r w:rsidRPr="00F64CA0">
        <w:rPr>
          <w:rFonts w:ascii="Traditional Arabic" w:hAnsi="Traditional Arabic" w:cs="Traditional Arabic"/>
          <w:b/>
          <w:bCs/>
          <w:color w:val="FF0000"/>
          <w:sz w:val="32"/>
          <w:szCs w:val="32"/>
          <w:u w:val="single"/>
          <w:rtl/>
          <w:lang w:eastAsia="en-CA"/>
        </w:rPr>
        <w:t>ح</w:t>
      </w:r>
      <w:r w:rsidRPr="00F64CA0">
        <w:rPr>
          <w:rFonts w:ascii="Traditional Arabic" w:hAnsi="Traditional Arabic" w:cs="Traditional Arabic" w:hint="cs"/>
          <w:b/>
          <w:bCs/>
          <w:color w:val="FF0000"/>
          <w:sz w:val="32"/>
          <w:szCs w:val="32"/>
          <w:u w:val="single"/>
          <w:rtl/>
          <w:lang w:eastAsia="en-CA"/>
        </w:rPr>
        <w:t>َ</w:t>
      </w:r>
      <w:r w:rsidRPr="00F64CA0">
        <w:rPr>
          <w:rFonts w:ascii="Traditional Arabic" w:hAnsi="Traditional Arabic" w:cs="Traditional Arabic"/>
          <w:b/>
          <w:bCs/>
          <w:color w:val="FF0000"/>
          <w:sz w:val="32"/>
          <w:szCs w:val="32"/>
          <w:u w:val="single"/>
          <w:rtl/>
          <w:lang w:eastAsia="en-CA"/>
        </w:rPr>
        <w:t>د</w:t>
      </w:r>
      <w:r w:rsidRPr="00F64CA0">
        <w:rPr>
          <w:rFonts w:ascii="Traditional Arabic" w:hAnsi="Traditional Arabic" w:cs="Traditional Arabic" w:hint="cs"/>
          <w:b/>
          <w:bCs/>
          <w:color w:val="FF0000"/>
          <w:sz w:val="32"/>
          <w:szCs w:val="32"/>
          <w:u w:val="single"/>
          <w:rtl/>
          <w:lang w:eastAsia="en-CA"/>
        </w:rPr>
        <w:t>ِ</w:t>
      </w:r>
      <w:r w:rsidRPr="00F64CA0">
        <w:rPr>
          <w:rFonts w:ascii="Traditional Arabic" w:hAnsi="Traditional Arabic" w:cs="Traditional Arabic"/>
          <w:b/>
          <w:bCs/>
          <w:color w:val="FF0000"/>
          <w:sz w:val="32"/>
          <w:szCs w:val="32"/>
          <w:u w:val="single"/>
          <w:rtl/>
          <w:lang w:eastAsia="en-CA"/>
        </w:rPr>
        <w:t>يث</w:t>
      </w:r>
      <w:r w:rsidRPr="00F64CA0">
        <w:rPr>
          <w:rFonts w:ascii="Traditional Arabic" w:hAnsi="Traditional Arabic" w:cs="Traditional Arabic" w:hint="cs"/>
          <w:b/>
          <w:bCs/>
          <w:color w:val="FF0000"/>
          <w:sz w:val="32"/>
          <w:szCs w:val="32"/>
          <w:u w:val="single"/>
          <w:rtl/>
          <w:lang w:eastAsia="en-CA"/>
        </w:rPr>
        <w:t>ِ</w:t>
      </w:r>
      <w:r w:rsidRPr="00F64CA0">
        <w:rPr>
          <w:rFonts w:ascii="Traditional Arabic" w:hAnsi="Traditional Arabic" w:cs="Traditional Arabic"/>
          <w:b/>
          <w:bCs/>
          <w:color w:val="FF0000"/>
          <w:sz w:val="32"/>
          <w:szCs w:val="32"/>
          <w:u w:val="single"/>
          <w:rtl/>
          <w:lang w:eastAsia="en-CA"/>
        </w:rPr>
        <w:t>:</w:t>
      </w:r>
    </w:p>
    <w:p w14:paraId="05D225CB" w14:textId="77777777" w:rsidR="00C30A90" w:rsidRDefault="00C30A90" w:rsidP="00C30A90">
      <w:pPr>
        <w:bidi/>
        <w:jc w:val="both"/>
        <w:rPr>
          <w:rtl/>
        </w:rPr>
      </w:pPr>
      <w:r w:rsidRPr="00F64CA0">
        <w:rPr>
          <w:rFonts w:ascii="Traditional Arabic" w:hAnsi="Traditional Arabic" w:cs="Traditional Arabic"/>
          <w:color w:val="FF0000"/>
          <w:sz w:val="32"/>
          <w:szCs w:val="32"/>
          <w:rtl/>
          <w:lang w:eastAsia="en-CA"/>
        </w:rPr>
        <w:t xml:space="preserve">١) جَاءَ فِي </w:t>
      </w:r>
      <w:r w:rsidRPr="00F64CA0">
        <w:rPr>
          <w:rFonts w:ascii="Traditional Arabic" w:hAnsi="Traditional Arabic" w:cs="Traditional Arabic"/>
          <w:b/>
          <w:bCs/>
          <w:color w:val="7030A0"/>
          <w:sz w:val="32"/>
          <w:szCs w:val="32"/>
          <w:rtl/>
          <w:lang w:eastAsia="en-CA"/>
        </w:rPr>
        <w:t>حِلْيَةِ الأَوْلِيَاءِ وَطَبَقَاتِ الأَصْفِيَاءِ</w:t>
      </w:r>
      <w:r w:rsidRPr="00F64CA0">
        <w:rPr>
          <w:rFonts w:ascii="Traditional Arabic" w:hAnsi="Traditional Arabic" w:cs="Traditional Arabic"/>
          <w:color w:val="7030A0"/>
          <w:sz w:val="32"/>
          <w:szCs w:val="32"/>
          <w:lang w:eastAsia="en-CA"/>
        </w:rPr>
        <w:t xml:space="preserve"> </w:t>
      </w:r>
      <w:r w:rsidRPr="00F64CA0">
        <w:rPr>
          <w:rFonts w:ascii="Traditional Arabic" w:hAnsi="Traditional Arabic" w:cs="Traditional Arabic"/>
          <w:color w:val="FF0000"/>
          <w:sz w:val="32"/>
          <w:szCs w:val="32"/>
          <w:rtl/>
          <w:lang w:eastAsia="en-CA"/>
        </w:rPr>
        <w:t>ج١/ص١٦٧ لِأَبِي نُعَيْمٍ الأَصْبَهَانِيِّ، ذِكْرُ حَدِيثِ أَبِي ذَرٍّ وَفِيهِ مَا نَصُّهُ</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b/>
          <w:bCs/>
          <w:color w:val="006600"/>
          <w:sz w:val="32"/>
          <w:szCs w:val="32"/>
          <w:rtl/>
          <w:lang w:eastAsia="en-CA"/>
        </w:rPr>
        <w:t>قُلْتُ يَا رَسُولَ اللهِ، مَنْ كَانَ أَوَّلُهُمْ؟ قَالَ ءَادَمُ</w:t>
      </w:r>
      <w:r>
        <w:rPr>
          <w:rFonts w:ascii="Traditional Arabic" w:hAnsi="Traditional Arabic" w:cs="Traditional Arabic" w:hint="cs"/>
          <w:b/>
          <w:bCs/>
          <w:color w:val="006600"/>
          <w:sz w:val="32"/>
          <w:szCs w:val="32"/>
          <w:rtl/>
          <w:lang w:eastAsia="en-CA"/>
        </w:rPr>
        <w:t>.</w:t>
      </w:r>
      <w:r w:rsidRPr="00F64CA0">
        <w:rPr>
          <w:rFonts w:ascii="Traditional Arabic" w:hAnsi="Traditional Arabic" w:cs="Traditional Arabic"/>
          <w:b/>
          <w:bCs/>
          <w:color w:val="006600"/>
          <w:sz w:val="32"/>
          <w:szCs w:val="32"/>
          <w:rtl/>
          <w:lang w:eastAsia="en-CA"/>
        </w:rPr>
        <w:t xml:space="preserve"> قُلْتُ يَا رَسُولَ اللهِ، أَنَبِيٌّ مُرْسَلٌ؟ قَالَ</w:t>
      </w:r>
      <w:r>
        <w:rPr>
          <w:rFonts w:ascii="Traditional Arabic" w:hAnsi="Traditional Arabic" w:cs="Traditional Arabic" w:hint="cs"/>
          <w:b/>
          <w:bCs/>
          <w:color w:val="006600"/>
          <w:sz w:val="32"/>
          <w:szCs w:val="32"/>
          <w:rtl/>
          <w:lang w:eastAsia="en-CA"/>
        </w:rPr>
        <w:t xml:space="preserve"> </w:t>
      </w:r>
      <w:r w:rsidRPr="00F64CA0">
        <w:rPr>
          <w:rFonts w:ascii="Traditional Arabic" w:hAnsi="Traditional Arabic" w:cs="Traditional Arabic"/>
          <w:b/>
          <w:bCs/>
          <w:color w:val="006600"/>
          <w:sz w:val="32"/>
          <w:szCs w:val="32"/>
          <w:rtl/>
          <w:lang w:eastAsia="en-CA"/>
        </w:rPr>
        <w:t>نَعَمْ</w:t>
      </w:r>
      <w:r>
        <w:rPr>
          <w:rFonts w:ascii="Traditional Arabic" w:hAnsi="Traditional Arabic" w:cs="Traditional Arabic" w:hint="cs"/>
          <w:b/>
          <w:bCs/>
          <w:color w:val="006600"/>
          <w:sz w:val="32"/>
          <w:szCs w:val="32"/>
          <w:rtl/>
          <w:lang w:eastAsia="en-CA"/>
        </w:rPr>
        <w:t xml:space="preserve"> </w:t>
      </w:r>
      <w:r w:rsidRPr="00F64CA0">
        <w:rPr>
          <w:rFonts w:ascii="Traditional Arabic" w:hAnsi="Traditional Arabic" w:cs="Traditional Arabic"/>
          <w:color w:val="FF0000"/>
          <w:sz w:val="32"/>
          <w:szCs w:val="32"/>
          <w:rtl/>
          <w:lang w:eastAsia="en-CA"/>
        </w:rPr>
        <w:t>ا.هـ</w:t>
      </w:r>
      <w:r w:rsidRPr="00F64CA0">
        <w:rPr>
          <w:rFonts w:ascii="Traditional Arabic" w:hAnsi="Traditional Arabic" w:cs="Traditional Arabic"/>
          <w:color w:val="FF0000"/>
          <w:sz w:val="32"/>
          <w:szCs w:val="32"/>
          <w:lang w:eastAsia="en-CA"/>
        </w:rPr>
        <w:t>.</w:t>
      </w:r>
      <w:r w:rsidRPr="00F64CA0">
        <w:rPr>
          <w:rtl/>
        </w:rPr>
        <w:t xml:space="preserve"> </w:t>
      </w:r>
    </w:p>
    <w:p w14:paraId="6A008BF3" w14:textId="77777777" w:rsidR="00C30A90" w:rsidRPr="00F64CA0" w:rsidRDefault="00C30A90" w:rsidP="00C30A90">
      <w:pPr>
        <w:bidi/>
        <w:jc w:val="both"/>
        <w:rPr>
          <w:rFonts w:ascii="Traditional Arabic" w:hAnsi="Traditional Arabic" w:cs="Traditional Arabic"/>
          <w:color w:val="FF0000"/>
          <w:sz w:val="32"/>
          <w:szCs w:val="32"/>
          <w:lang w:val="sv-SE" w:eastAsia="en-CA"/>
        </w:rPr>
      </w:pPr>
      <w:r w:rsidRPr="00F64CA0">
        <w:rPr>
          <w:rFonts w:ascii="Traditional Arabic" w:hAnsi="Traditional Arabic" w:cs="Traditional Arabic"/>
          <w:color w:val="FF0000"/>
          <w:sz w:val="32"/>
          <w:szCs w:val="32"/>
          <w:rtl/>
          <w:lang w:eastAsia="en-CA"/>
        </w:rPr>
        <w:t>٢</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lang w:val="sv-SE" w:eastAsia="en-CA"/>
        </w:rPr>
        <w:t xml:space="preserve"> </w:t>
      </w:r>
      <w:r w:rsidRPr="00F64CA0">
        <w:rPr>
          <w:rFonts w:ascii="Traditional Arabic" w:hAnsi="Traditional Arabic" w:cs="Traditional Arabic"/>
          <w:color w:val="FF0000"/>
          <w:sz w:val="32"/>
          <w:szCs w:val="32"/>
          <w:rtl/>
          <w:lang w:eastAsia="en-CA"/>
        </w:rPr>
        <w:t xml:space="preserve">وَجَاءَ فِي </w:t>
      </w:r>
      <w:r w:rsidRPr="00F64CA0">
        <w:rPr>
          <w:rFonts w:ascii="Traditional Arabic" w:hAnsi="Traditional Arabic" w:cs="Traditional Arabic"/>
          <w:b/>
          <w:bCs/>
          <w:color w:val="7030A0"/>
          <w:sz w:val="32"/>
          <w:szCs w:val="32"/>
          <w:rtl/>
          <w:lang w:eastAsia="en-CA"/>
        </w:rPr>
        <w:t>الإِحْسَانِ بِتَرْتِيبِ صَحِيحِ ابْنِ حِبَّان</w:t>
      </w:r>
      <w:r w:rsidRPr="00F64CA0">
        <w:rPr>
          <w:rFonts w:ascii="Traditional Arabic" w:hAnsi="Traditional Arabic" w:cs="Traditional Arabic"/>
          <w:color w:val="FF0000"/>
          <w:sz w:val="32"/>
          <w:szCs w:val="32"/>
          <w:rtl/>
          <w:lang w:eastAsia="en-CA"/>
        </w:rPr>
        <w:t xml:space="preserve">، المجلَّد ١/ص٢٨٨/حَدِيث رَقْم ٣٦٢، ذِكْرُ حَدِيثِ أَبِي ذَرٍّ، وَفِيهِ مَا </w:t>
      </w:r>
      <w:r w:rsidRPr="004E050D">
        <w:rPr>
          <w:rFonts w:ascii="Traditional Arabic" w:hAnsi="Traditional Arabic" w:cs="Traditional Arabic"/>
          <w:color w:val="FF0000"/>
          <w:sz w:val="32"/>
          <w:szCs w:val="32"/>
          <w:rtl/>
          <w:lang w:eastAsia="en-CA"/>
        </w:rPr>
        <w:t>نَصُّهُ</w:t>
      </w:r>
      <w:r w:rsidRPr="00F64CA0">
        <w:rPr>
          <w:rFonts w:ascii="Traditional Arabic" w:hAnsi="Traditional Arabic" w:cs="Traditional Arabic"/>
          <w:b/>
          <w:bCs/>
          <w:color w:val="006600"/>
          <w:sz w:val="32"/>
          <w:szCs w:val="32"/>
          <w:lang w:val="sv-SE" w:eastAsia="en-CA"/>
        </w:rPr>
        <w:t xml:space="preserve"> </w:t>
      </w:r>
      <w:r w:rsidRPr="00F64CA0">
        <w:rPr>
          <w:rFonts w:ascii="Traditional Arabic" w:hAnsi="Traditional Arabic" w:cs="Traditional Arabic"/>
          <w:b/>
          <w:bCs/>
          <w:color w:val="006600"/>
          <w:sz w:val="32"/>
          <w:szCs w:val="32"/>
          <w:rtl/>
          <w:lang w:eastAsia="en-CA"/>
        </w:rPr>
        <w:t>قُلْتُ يَا رَسُولَ اللهِ، مَنْ كَانَ أَوَّلُهُمْ؟ قَالَ: ءَادَمُ. قُلْتُ يَا رَسُولَ اللهِ، أَنَبِيٌّ مُرْسَلٌ؟ قَالَ نَعَمْ</w:t>
      </w:r>
      <w:r>
        <w:rPr>
          <w:rFonts w:ascii="Traditional Arabic" w:hAnsi="Traditional Arabic" w:cs="Traditional Arabic" w:hint="cs"/>
          <w:b/>
          <w:bCs/>
          <w:color w:val="006600"/>
          <w:sz w:val="32"/>
          <w:szCs w:val="32"/>
          <w:rtl/>
          <w:lang w:val="sv-SE" w:eastAsia="en-CA"/>
        </w:rPr>
        <w:t xml:space="preserve"> </w:t>
      </w:r>
      <w:r w:rsidRPr="00F64CA0">
        <w:rPr>
          <w:rFonts w:ascii="Traditional Arabic" w:hAnsi="Traditional Arabic" w:cs="Traditional Arabic"/>
          <w:color w:val="FF0000"/>
          <w:sz w:val="32"/>
          <w:szCs w:val="32"/>
          <w:rtl/>
          <w:lang w:eastAsia="en-CA"/>
        </w:rPr>
        <w:t>ا.هـ</w:t>
      </w:r>
      <w:r w:rsidRPr="00F64CA0">
        <w:rPr>
          <w:rFonts w:ascii="Traditional Arabic" w:hAnsi="Traditional Arabic" w:cs="Traditional Arabic"/>
          <w:color w:val="FF0000"/>
          <w:sz w:val="32"/>
          <w:szCs w:val="32"/>
          <w:lang w:val="sv-SE" w:eastAsia="en-CA"/>
        </w:rPr>
        <w:t>.</w:t>
      </w:r>
    </w:p>
    <w:p w14:paraId="3205D3C0"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t>٣</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 xml:space="preserve">وَجَاءَ فِي </w:t>
      </w:r>
      <w:r w:rsidRPr="00F64CA0">
        <w:rPr>
          <w:rFonts w:ascii="Traditional Arabic" w:hAnsi="Traditional Arabic" w:cs="Traditional Arabic"/>
          <w:b/>
          <w:bCs/>
          <w:color w:val="7030A0"/>
          <w:sz w:val="32"/>
          <w:szCs w:val="32"/>
          <w:rtl/>
          <w:lang w:eastAsia="en-CA"/>
        </w:rPr>
        <w:t>مُسْنَدِ الإِمَامِ أَحْمَد</w:t>
      </w:r>
      <w:r w:rsidRPr="00F64CA0">
        <w:rPr>
          <w:rFonts w:ascii="Traditional Arabic" w:hAnsi="Traditional Arabic" w:cs="Traditional Arabic"/>
          <w:color w:val="FF0000"/>
          <w:sz w:val="32"/>
          <w:szCs w:val="32"/>
          <w:rtl/>
          <w:lang w:eastAsia="en-CA"/>
        </w:rPr>
        <w:t>، المجلَّد ٥/ص١٧٩، ذِكْرُ حَدِيثِ أَبِي ذَرٍّ، وَفِيهِ مَا نَصُّهُ</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b/>
          <w:bCs/>
          <w:color w:val="006600"/>
          <w:sz w:val="32"/>
          <w:szCs w:val="32"/>
          <w:rtl/>
          <w:lang w:eastAsia="en-CA"/>
        </w:rPr>
        <w:t>قُلْتُ يَا رَسُولَ اللهِ، فَأَيُّ الأَنْبِيَاءِ كَانَ أَوَّلُ؟ قَالَ ءَادَمُ. قُلْتُ أَوَنَبِيًّا كَانَ يَا رَسُولَ اللهِ؟ قَالَ نَبِيٌّ مُكَلَّمٌ</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ا.هـ</w:t>
      </w:r>
      <w:r w:rsidRPr="00F64CA0">
        <w:rPr>
          <w:rFonts w:ascii="Traditional Arabic" w:hAnsi="Traditional Arabic" w:cs="Traditional Arabic"/>
          <w:color w:val="FF0000"/>
          <w:sz w:val="32"/>
          <w:szCs w:val="32"/>
          <w:lang w:eastAsia="en-CA"/>
        </w:rPr>
        <w:t>.</w:t>
      </w:r>
    </w:p>
    <w:p w14:paraId="24994ADD"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t>٤</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 xml:space="preserve">وَجَاءَ فِي </w:t>
      </w:r>
      <w:r w:rsidRPr="00F64CA0">
        <w:rPr>
          <w:rFonts w:ascii="Traditional Arabic" w:hAnsi="Traditional Arabic" w:cs="Traditional Arabic"/>
          <w:b/>
          <w:bCs/>
          <w:color w:val="7030A0"/>
          <w:sz w:val="32"/>
          <w:szCs w:val="32"/>
          <w:rtl/>
          <w:lang w:eastAsia="en-CA"/>
        </w:rPr>
        <w:t>كَشْفِ الأَسْتَارِ عَنْ زَوَائِدِ البَزَّارِ</w:t>
      </w:r>
      <w:r w:rsidRPr="00F64CA0">
        <w:rPr>
          <w:rFonts w:ascii="Traditional Arabic" w:hAnsi="Traditional Arabic" w:cs="Traditional Arabic"/>
          <w:color w:val="FF0000"/>
          <w:sz w:val="32"/>
          <w:szCs w:val="32"/>
          <w:rtl/>
          <w:lang w:eastAsia="en-CA"/>
        </w:rPr>
        <w:t>، ج١/ص٩٣، لِعَلِيِّ بْنِ أَبِي بَكْرٍ الهَيْثَمِيِّ، ذِكْرُ حَدِيثِ أَبِي ذَرٍّ، وَفِيهِ مَا نَصُّهُ</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b/>
          <w:bCs/>
          <w:color w:val="006600"/>
          <w:sz w:val="32"/>
          <w:szCs w:val="32"/>
          <w:rtl/>
          <w:lang w:eastAsia="en-CA"/>
        </w:rPr>
        <w:t>قُلْتُ يَا رَسُولَ اللهِ، أَيُّ الأَنْبِيَاءِ كَانَ أَوَّلُ؟ قَالَ ءَادَمُ. قُلْتُ وَنَبِيٌّ هُوَ؟ قَالَ نَعَمْ، نَبِيٌّ مُكَلَّمٌ</w:t>
      </w:r>
      <w:r w:rsidRPr="00F64CA0">
        <w:rPr>
          <w:rFonts w:ascii="Traditional Arabic" w:hAnsi="Traditional Arabic" w:cs="Traditional Arabic" w:hint="cs"/>
          <w:color w:val="006600"/>
          <w:sz w:val="32"/>
          <w:szCs w:val="32"/>
          <w:rtl/>
          <w:lang w:eastAsia="en-CA"/>
        </w:rPr>
        <w:t xml:space="preserve"> </w:t>
      </w:r>
      <w:r w:rsidRPr="00F64CA0">
        <w:rPr>
          <w:rFonts w:ascii="Traditional Arabic" w:hAnsi="Traditional Arabic" w:cs="Traditional Arabic"/>
          <w:color w:val="FF0000"/>
          <w:sz w:val="32"/>
          <w:szCs w:val="32"/>
          <w:rtl/>
          <w:lang w:eastAsia="en-CA"/>
        </w:rPr>
        <w:t>ا.هـ</w:t>
      </w:r>
      <w:r w:rsidRPr="00F64CA0">
        <w:rPr>
          <w:rFonts w:ascii="Traditional Arabic" w:hAnsi="Traditional Arabic" w:cs="Traditional Arabic"/>
          <w:color w:val="FF0000"/>
          <w:sz w:val="32"/>
          <w:szCs w:val="32"/>
          <w:lang w:eastAsia="en-CA"/>
        </w:rPr>
        <w:t>.</w:t>
      </w:r>
    </w:p>
    <w:p w14:paraId="27D9B928"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t>٥</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 xml:space="preserve">وَجَاءَ فِي </w:t>
      </w:r>
      <w:r w:rsidRPr="00F64CA0">
        <w:rPr>
          <w:rFonts w:ascii="Traditional Arabic" w:hAnsi="Traditional Arabic" w:cs="Traditional Arabic"/>
          <w:b/>
          <w:bCs/>
          <w:color w:val="7030A0"/>
          <w:sz w:val="32"/>
          <w:szCs w:val="32"/>
          <w:rtl/>
          <w:lang w:eastAsia="en-CA"/>
        </w:rPr>
        <w:t>تَهْذِيبِ تَارِيخِ دِمَشْقَ الكَبِيرِ</w:t>
      </w:r>
      <w:r w:rsidRPr="00F64CA0">
        <w:rPr>
          <w:rFonts w:ascii="Traditional Arabic" w:hAnsi="Traditional Arabic" w:cs="Traditional Arabic"/>
          <w:color w:val="FF0000"/>
          <w:sz w:val="32"/>
          <w:szCs w:val="32"/>
          <w:rtl/>
          <w:lang w:eastAsia="en-CA"/>
        </w:rPr>
        <w:t>، المجلَّد ٦/ص٣٥٦، لِابْنِ بَدْرَانَ، ذِكْرُ حَدِيثِ أَبِي ذَرٍّ، وَفِيهِ مَا نَصُّهُ</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b/>
          <w:bCs/>
          <w:color w:val="006600"/>
          <w:sz w:val="32"/>
          <w:szCs w:val="32"/>
          <w:rtl/>
          <w:lang w:eastAsia="en-CA"/>
        </w:rPr>
        <w:t>ثُمَّ قُلْتُ يَا رَسُولَ اللهِ، مَنْ كَانَ أَوَّلُهُمْ؟ قَالَ ءَادَمُ. قُلْتُ يَا رَسُولَ اللهِ، أَنَبِيٌّ مُرْسَلٌ؟ قَالَ نَعَمْ</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ا.هـ</w:t>
      </w:r>
      <w:r w:rsidRPr="00F64CA0">
        <w:rPr>
          <w:rFonts w:ascii="Traditional Arabic" w:hAnsi="Traditional Arabic" w:cs="Traditional Arabic"/>
          <w:color w:val="FF0000"/>
          <w:sz w:val="32"/>
          <w:szCs w:val="32"/>
          <w:lang w:eastAsia="en-CA"/>
        </w:rPr>
        <w:t>.</w:t>
      </w:r>
    </w:p>
    <w:p w14:paraId="66A10833"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t>٦</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 xml:space="preserve">وَجَاءَ فِي </w:t>
      </w:r>
      <w:r w:rsidRPr="00F64CA0">
        <w:rPr>
          <w:rFonts w:ascii="Traditional Arabic" w:hAnsi="Traditional Arabic" w:cs="Traditional Arabic"/>
          <w:b/>
          <w:bCs/>
          <w:color w:val="7030A0"/>
          <w:sz w:val="32"/>
          <w:szCs w:val="32"/>
          <w:rtl/>
          <w:lang w:eastAsia="en-CA"/>
        </w:rPr>
        <w:t>الفَتْحِ الرَّبَّانِيِّ</w:t>
      </w:r>
      <w:r w:rsidRPr="00F64CA0">
        <w:rPr>
          <w:rFonts w:ascii="Traditional Arabic" w:hAnsi="Traditional Arabic" w:cs="Traditional Arabic"/>
          <w:color w:val="FF0000"/>
          <w:sz w:val="32"/>
          <w:szCs w:val="32"/>
          <w:rtl/>
          <w:lang w:eastAsia="en-CA"/>
        </w:rPr>
        <w:t>، ج١٩/ص٣٢، لِابْنِ بَدْرَانَ، ذِكْرُ حَدِيثِ أَبِي ذَرٍّ أَيْضًا، وَكَذَلِكَ فِي مَجْمَعِ الزَّوَائِدِ وَمَنْبَعِ الفَوَائِدِ، ص١٦٠</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b/>
          <w:bCs/>
          <w:color w:val="006600"/>
          <w:sz w:val="32"/>
          <w:szCs w:val="32"/>
          <w:rtl/>
          <w:lang w:eastAsia="en-CA"/>
        </w:rPr>
        <w:t>وَهَذَا الحَدِيثُ صَحَّحَهُ ابْنُ حِبَّانَ، وَسَلَّمَ لَهُ فِي ذَلِكَ ابْنُ حَجَرٍ العَسْقَلَانِيُّ فِي شَرْحِ البُخَارِيِّ</w:t>
      </w:r>
      <w:r w:rsidRPr="00F64CA0">
        <w:rPr>
          <w:rFonts w:ascii="Traditional Arabic" w:hAnsi="Traditional Arabic" w:cs="Traditional Arabic"/>
          <w:color w:val="FF0000"/>
          <w:sz w:val="32"/>
          <w:szCs w:val="32"/>
          <w:lang w:eastAsia="en-CA"/>
        </w:rPr>
        <w:t>.</w:t>
      </w:r>
    </w:p>
    <w:p w14:paraId="4AC4701B"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lastRenderedPageBreak/>
        <w:t>٧</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 xml:space="preserve">وَعَنْ أَبِي سَعِيدٍ الخُدْرِيِّ قَالَ قَالَ رَسُولُ اللهِ </w:t>
      </w:r>
      <w:r w:rsidRPr="00F64CA0">
        <w:rPr>
          <w:rFonts w:ascii="Traditional Arabic" w:hAnsi="Traditional Arabic" w:cs="Traditional Arabic"/>
          <w:b/>
          <w:bCs/>
          <w:color w:val="006600"/>
          <w:sz w:val="32"/>
          <w:szCs w:val="32"/>
          <w:rtl/>
          <w:lang w:eastAsia="en-CA"/>
        </w:rPr>
        <w:t>ﷺ</w:t>
      </w:r>
      <w:r w:rsidRPr="00F64CA0">
        <w:rPr>
          <w:rFonts w:ascii="Traditional Arabic" w:hAnsi="Traditional Arabic" w:cs="Traditional Arabic"/>
          <w:b/>
          <w:bCs/>
          <w:color w:val="006600"/>
          <w:sz w:val="32"/>
          <w:szCs w:val="32"/>
          <w:lang w:eastAsia="en-CA"/>
        </w:rPr>
        <w:t xml:space="preserve"> </w:t>
      </w:r>
      <w:r w:rsidRPr="00F64CA0">
        <w:rPr>
          <w:rFonts w:ascii="Traditional Arabic" w:hAnsi="Traditional Arabic" w:cs="Traditional Arabic"/>
          <w:b/>
          <w:bCs/>
          <w:color w:val="006600"/>
          <w:sz w:val="32"/>
          <w:szCs w:val="32"/>
          <w:rtl/>
          <w:lang w:eastAsia="en-CA"/>
        </w:rPr>
        <w:t>أَنَا سَيِّدُ وَلَدِ ءادَمَ يَوْمَ القِيَامَةِ وَلَا فَخْرَ، وَبِيَدِي لِوَاءُ الحَمْدِ وَلَا فَخْرَ، وَمَا مِنْ نَبِيٍّ يَوْمَئِذٍ ءادَم</w:t>
      </w:r>
      <w:r>
        <w:rPr>
          <w:rFonts w:ascii="Traditional Arabic" w:hAnsi="Traditional Arabic" w:cs="Traditional Arabic" w:hint="cs"/>
          <w:b/>
          <w:bCs/>
          <w:color w:val="006600"/>
          <w:sz w:val="32"/>
          <w:szCs w:val="32"/>
          <w:rtl/>
          <w:lang w:eastAsia="en-CA"/>
        </w:rPr>
        <w:t>َ</w:t>
      </w:r>
      <w:r w:rsidRPr="00F64CA0">
        <w:rPr>
          <w:rFonts w:ascii="Traditional Arabic" w:hAnsi="Traditional Arabic" w:cs="Traditional Arabic"/>
          <w:b/>
          <w:bCs/>
          <w:color w:val="006600"/>
          <w:sz w:val="32"/>
          <w:szCs w:val="32"/>
          <w:rtl/>
          <w:lang w:eastAsia="en-CA"/>
        </w:rPr>
        <w:t xml:space="preserve"> فَمَنْ سِوَاهُ إِلَّا تَحْتَ لِوَائِي، وَأَنَا أَوَّلُ مَنْ تَنْشَقُّ عَنْهُ الأَرْضُ وَلَا فَخْرَ</w:t>
      </w:r>
      <w:r>
        <w:rPr>
          <w:rFonts w:ascii="Traditional Arabic" w:hAnsi="Traditional Arabic" w:cs="Traditional Arabic" w:hint="cs"/>
          <w:b/>
          <w:bCs/>
          <w:color w:val="006600"/>
          <w:sz w:val="32"/>
          <w:szCs w:val="32"/>
          <w:rtl/>
          <w:lang w:eastAsia="en-CA"/>
        </w:rPr>
        <w:t xml:space="preserve">. </w:t>
      </w:r>
      <w:r w:rsidRPr="00F64CA0">
        <w:rPr>
          <w:rFonts w:ascii="Traditional Arabic" w:hAnsi="Traditional Arabic" w:cs="Traditional Arabic"/>
          <w:color w:val="FF0000"/>
          <w:sz w:val="32"/>
          <w:szCs w:val="32"/>
          <w:rtl/>
          <w:lang w:eastAsia="en-CA"/>
        </w:rPr>
        <w:t>رَوَاهُ التِّرْمِذِيُّ فِي سُنَنِهِ</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كِتَابِ تَفْسِيرِ القُرْء</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rtl/>
          <w:lang w:eastAsia="en-CA"/>
        </w:rPr>
        <w:t>انِ عَنْ رَسُولِ اللهِ، وَقَالَ</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حَدِيثٌ حَسَنٌ</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وَوَافَقَهُ الحَافِظُ السُّيُوطِيُّ</w:t>
      </w:r>
      <w:r w:rsidRPr="00F64CA0">
        <w:rPr>
          <w:rFonts w:ascii="Traditional Arabic" w:hAnsi="Traditional Arabic" w:cs="Traditional Arabic"/>
          <w:color w:val="FF0000"/>
          <w:sz w:val="32"/>
          <w:szCs w:val="32"/>
          <w:lang w:eastAsia="en-CA"/>
        </w:rPr>
        <w:t>.</w:t>
      </w:r>
    </w:p>
    <w:p w14:paraId="6D0DA501"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بِالْكُتُبِ وَهِيَ كَثِيرَةٌ لَكِنْ أَشْهَرُهَا هَؤُلاءِ الأَرْبَعُ التَّوْرَاةُ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(أَنْزَلَهَا الله تَبَارَكَ وَتَعَالَى عَلَى مُوسَى عَلَيْهِ السَّلَامُ</w:t>
      </w:r>
      <w:r w:rsidRPr="0008579E">
        <w:rPr>
          <w:rFonts w:ascii="Traditional Arabic" w:hAnsi="Traditional Arabic" w:cs="Traditional Arabic" w:hint="cs"/>
          <w:color w:val="C00000"/>
          <w:sz w:val="32"/>
          <w:szCs w:val="32"/>
          <w:rtl/>
        </w:rPr>
        <w:t xml:space="preserve"> ب</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الل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غ</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ة</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العِبْرِيَّة وَيُقَالُ العِبْرَانِيَّة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4E050D">
        <w:rPr>
          <w:rFonts w:ascii="Traditional Arabic" w:hAnsi="Traditional Arabic" w:cs="Traditional Arabic"/>
          <w:color w:val="C00000"/>
          <w:sz w:val="32"/>
          <w:szCs w:val="32"/>
          <w:rtl/>
        </w:rPr>
        <w:t>وَكَانَ أَكْثَرُ مَا فِيهِ أَحْكَامٌ شَرْعِيَّةٌ حَلَالٌ، حَرَامٌ، وَهَكَذَا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وَالإِنْجِيلُ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4E050D">
        <w:rPr>
          <w:rFonts w:ascii="Traditional Arabic" w:hAnsi="Traditional Arabic" w:cs="Traditional Arabic"/>
          <w:color w:val="C00000"/>
          <w:sz w:val="32"/>
          <w:szCs w:val="32"/>
          <w:rtl/>
        </w:rPr>
        <w:t>أُنْزِلَ عَلَى عِيسَى عَلَيْهِ السَّلَامُ بِاللُّغَةِ السُّرْيَانِيَّةِ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وَالزَّبُورُ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F64CA0">
        <w:rPr>
          <w:rFonts w:ascii="Traditional Arabic" w:hAnsi="Traditional Arabic" w:cs="Traditional Arabic"/>
          <w:color w:val="C00000"/>
          <w:sz w:val="32"/>
          <w:szCs w:val="32"/>
          <w:rtl/>
        </w:rPr>
        <w:t>أُنْزِلَ عَلَى دَاوُدَ عَلَيْهِ السَّلَامُ، قِيلَ بِالْعِبْرَانِيَّةِ وَقِيلَ بِالسُّرْيَانِيَّةِ، وَأَكْثَرُ مَا كَانَ فِيهِ مَوَاعِظُ وَحِكَمٌ مِثْلُ ذِكْرِ الآخِرَةِ، وَالْحَثِّ عَلَى العَمَلِ لَهَا، وَالتَّحْذِيرِ مِنَ النَّارِ. وَكَانَ دَاوُدُ عَلَيْهِ السَّلَامُ عِنْدَمَا يَقْرَأُ الزَّبُورَ، مِنْ شِدَّةِ حُسْنِ وَجَمَالِ صَوْتِهِ، الجِبَالُ</w:t>
      </w:r>
      <w:r w:rsidRPr="004E050D">
        <w:rPr>
          <w:rFonts w:ascii="Traditional Arabic" w:hAnsi="Traditional Arabic" w:cs="Traditional Arabic"/>
          <w:color w:val="C00000"/>
          <w:sz w:val="32"/>
          <w:szCs w:val="32"/>
          <w:rtl/>
        </w:rPr>
        <w:t xml:space="preserve"> </w:t>
      </w:r>
      <w:r w:rsidRPr="00F64CA0">
        <w:rPr>
          <w:rFonts w:ascii="Traditional Arabic" w:hAnsi="Traditional Arabic" w:cs="Traditional Arabic"/>
          <w:color w:val="C00000"/>
          <w:sz w:val="32"/>
          <w:szCs w:val="32"/>
          <w:rtl/>
        </w:rPr>
        <w:t xml:space="preserve">تُسَبِّحُ وَالْوُحُوشُ وَالطُّيُورُ وَالْبَهَائِمُ وَالْغِزْلَانُ تَأْتِي وَتَقْعُدُ أَمَامَهُ وَتُسَبِّحُ اللهَ مَعَهُ وَهُوَ يَتْلُو الزَّبُورَ بِصَوْتٍ جَمِيلٍ رَخِيمٍ عَلَيْهِ السَّلَامُ. وَكَانَ يُعَالِجُ الْحَدِيدَ بِيَدَيْهِ مِنْ غَيْرِ نَارٍ كَالْإِسْفِنْجِ، اللهُ </w:t>
      </w:r>
      <w:r>
        <w:rPr>
          <w:rFonts w:ascii="Traditional Arabic" w:hAnsi="Traditional Arabic" w:cs="Traditional Arabic" w:hint="cs"/>
          <w:color w:val="C00000"/>
          <w:sz w:val="32"/>
          <w:szCs w:val="32"/>
          <w:rtl/>
        </w:rPr>
        <w:t xml:space="preserve">تَعَالَى </w:t>
      </w:r>
      <w:r w:rsidRPr="00F64CA0">
        <w:rPr>
          <w:rFonts w:ascii="Traditional Arabic" w:hAnsi="Traditional Arabic" w:cs="Traditional Arabic"/>
          <w:color w:val="C00000"/>
          <w:sz w:val="32"/>
          <w:szCs w:val="32"/>
          <w:rtl/>
        </w:rPr>
        <w:t>أَلَانَهُ بَيْنَ يَدَيْهِ، وَهُوَ أَوَّلُ مَنْ صَنَعَ التِّرْسَ وَالدِّرْعَ لِلْجُيُوشِ</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وَالْفُرْقَانُ أَيِ الْقُرْءَانُ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bidi="ar-LB"/>
        </w:rPr>
        <w:t>(</w:t>
      </w:r>
      <w:r w:rsidRPr="00F64CA0">
        <w:rPr>
          <w:rFonts w:ascii="Traditional Arabic" w:hAnsi="Traditional Arabic" w:cs="Traditional Arabic"/>
          <w:color w:val="C00000"/>
          <w:sz w:val="32"/>
          <w:szCs w:val="32"/>
          <w:rtl/>
        </w:rPr>
        <w:t>أُنْزِلَ عَلَى سَيِّدِنَا مُحَمَّدٍ ﷺ</w:t>
      </w:r>
      <w:r w:rsidRPr="00F64CA0">
        <w:rPr>
          <w:rFonts w:ascii="Traditional Arabic" w:hAnsi="Traditional Arabic" w:cs="Traditional Arabic"/>
          <w:color w:val="C00000"/>
          <w:sz w:val="32"/>
          <w:szCs w:val="32"/>
          <w:lang w:bidi="ar-LB"/>
        </w:rPr>
        <w:t xml:space="preserve">. </w:t>
      </w:r>
      <w:r w:rsidRPr="00F64CA0">
        <w:rPr>
          <w:rFonts w:ascii="Traditional Arabic" w:hAnsi="Traditional Arabic" w:cs="Traditional Arabic"/>
          <w:b/>
          <w:bCs/>
          <w:color w:val="C00000"/>
          <w:sz w:val="32"/>
          <w:szCs w:val="32"/>
          <w:rtl/>
        </w:rPr>
        <w:t>فَائِدَةٌ</w:t>
      </w:r>
      <w:r>
        <w:rPr>
          <w:rFonts w:ascii="Traditional Arabic" w:hAnsi="Traditional Arabic" w:cs="Traditional Arabic" w:hint="cs"/>
          <w:color w:val="C00000"/>
          <w:sz w:val="32"/>
          <w:szCs w:val="32"/>
          <w:rtl/>
          <w:lang w:bidi="ar-LB"/>
        </w:rPr>
        <w:t xml:space="preserve">: </w:t>
      </w:r>
      <w:r w:rsidRPr="00F64CA0">
        <w:rPr>
          <w:rFonts w:ascii="Traditional Arabic" w:hAnsi="Traditional Arabic" w:cs="Traditional Arabic"/>
          <w:color w:val="C00000"/>
          <w:sz w:val="32"/>
          <w:szCs w:val="32"/>
          <w:rtl/>
        </w:rPr>
        <w:t xml:space="preserve">إِذَا قِيلَ </w:t>
      </w:r>
      <w:r w:rsidRPr="004E050D">
        <w:rPr>
          <w:rFonts w:ascii="Traditional Arabic" w:hAnsi="Traditional Arabic" w:cs="Traditional Arabic"/>
          <w:color w:val="C00000"/>
          <w:sz w:val="32"/>
          <w:szCs w:val="32"/>
          <w:rtl/>
        </w:rPr>
        <w:t>التَّوْرَاةُ</w:t>
      </w:r>
      <w:r w:rsidRPr="00F64CA0">
        <w:rPr>
          <w:rFonts w:ascii="Traditional Arabic" w:hAnsi="Traditional Arabic" w:cs="Traditional Arabic"/>
          <w:color w:val="C00000"/>
          <w:sz w:val="32"/>
          <w:szCs w:val="32"/>
          <w:rtl/>
        </w:rPr>
        <w:t xml:space="preserve"> وَحْدَهَا مِنْ دُونِ قَيْدٍ، مَعْنَاهُ </w:t>
      </w:r>
      <w:r w:rsidRPr="004E050D">
        <w:rPr>
          <w:rFonts w:ascii="Traditional Arabic" w:hAnsi="Traditional Arabic" w:cs="Traditional Arabic"/>
          <w:color w:val="C00000"/>
          <w:sz w:val="32"/>
          <w:szCs w:val="32"/>
          <w:rtl/>
        </w:rPr>
        <w:t>التَّوْرَاةُ الأَصْلِيَّةُ</w:t>
      </w:r>
      <w:r>
        <w:rPr>
          <w:rFonts w:ascii="Traditional Arabic" w:hAnsi="Traditional Arabic" w:cs="Traditional Arabic" w:hint="cs"/>
          <w:color w:val="C00000"/>
          <w:sz w:val="32"/>
          <w:szCs w:val="32"/>
          <w:rtl/>
        </w:rPr>
        <w:t xml:space="preserve">. </w:t>
      </w:r>
      <w:r w:rsidRPr="00F64CA0">
        <w:rPr>
          <w:rFonts w:ascii="Traditional Arabic" w:hAnsi="Traditional Arabic" w:cs="Traditional Arabic"/>
          <w:color w:val="C00000"/>
          <w:sz w:val="32"/>
          <w:szCs w:val="32"/>
          <w:rtl/>
        </w:rPr>
        <w:t xml:space="preserve">وَإِذَا قِيلَ </w:t>
      </w:r>
      <w:r w:rsidRPr="004E050D">
        <w:rPr>
          <w:rFonts w:ascii="Traditional Arabic" w:hAnsi="Traditional Arabic" w:cs="Traditional Arabic"/>
          <w:color w:val="C00000"/>
          <w:sz w:val="32"/>
          <w:szCs w:val="32"/>
          <w:rtl/>
        </w:rPr>
        <w:t>الإِنْجِيلُ</w:t>
      </w:r>
      <w:r w:rsidRPr="00F64CA0">
        <w:rPr>
          <w:rFonts w:ascii="Traditional Arabic" w:hAnsi="Traditional Arabic" w:cs="Traditional Arabic"/>
          <w:color w:val="C00000"/>
          <w:sz w:val="32"/>
          <w:szCs w:val="32"/>
          <w:rtl/>
        </w:rPr>
        <w:t xml:space="preserve"> وَحْدَهُ مِنْ دُونِ قَيْدٍ، مَعْنَاهُ </w:t>
      </w:r>
      <w:r w:rsidRPr="004E050D">
        <w:rPr>
          <w:rFonts w:ascii="Traditional Arabic" w:hAnsi="Traditional Arabic" w:cs="Traditional Arabic"/>
          <w:color w:val="C00000"/>
          <w:sz w:val="32"/>
          <w:szCs w:val="32"/>
          <w:rtl/>
        </w:rPr>
        <w:t>الإِنْجِيلُ الأَصْلِيُّ</w:t>
      </w:r>
      <w:r w:rsidRPr="00F64CA0">
        <w:rPr>
          <w:rFonts w:ascii="Traditional Arabic" w:hAnsi="Traditional Arabic" w:cs="Traditional Arabic"/>
          <w:color w:val="C00000"/>
          <w:sz w:val="32"/>
          <w:szCs w:val="32"/>
          <w:rtl/>
        </w:rPr>
        <w:t xml:space="preserve"> الَّذِي أَنْزَلَهُ اللهُ تَبَارَكَ وَتَعَالَى عَلَى عِيسَى. فَإِذَا أَرَدْنَا الكَلَامَ عَنِ </w:t>
      </w:r>
      <w:r w:rsidRPr="004E050D">
        <w:rPr>
          <w:rFonts w:ascii="Traditional Arabic" w:hAnsi="Traditional Arabic" w:cs="Traditional Arabic"/>
          <w:color w:val="C00000"/>
          <w:sz w:val="32"/>
          <w:szCs w:val="32"/>
          <w:rtl/>
        </w:rPr>
        <w:t>الْمُحَرَّفِ</w:t>
      </w:r>
      <w:r w:rsidRPr="00F64CA0">
        <w:rPr>
          <w:rFonts w:ascii="Traditional Arabic" w:hAnsi="Traditional Arabic" w:cs="Traditional Arabic"/>
          <w:color w:val="C00000"/>
          <w:sz w:val="32"/>
          <w:szCs w:val="32"/>
          <w:rtl/>
        </w:rPr>
        <w:t xml:space="preserve"> نُقَيِّدُ، فَنَقُولُ</w:t>
      </w:r>
      <w:r>
        <w:rPr>
          <w:rFonts w:ascii="Traditional Arabic" w:hAnsi="Traditional Arabic" w:cs="Traditional Arabic" w:hint="cs"/>
          <w:color w:val="C00000"/>
          <w:sz w:val="32"/>
          <w:szCs w:val="32"/>
          <w:rtl/>
        </w:rPr>
        <w:t xml:space="preserve"> </w:t>
      </w:r>
      <w:r w:rsidRPr="004E050D">
        <w:rPr>
          <w:rFonts w:ascii="Traditional Arabic" w:hAnsi="Traditional Arabic" w:cs="Traditional Arabic"/>
          <w:color w:val="C00000"/>
          <w:sz w:val="32"/>
          <w:szCs w:val="32"/>
          <w:rtl/>
        </w:rPr>
        <w:t>التَّوْرَاةُ الْمُحَرَّفَةُ</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عَدَدُ الْكُتُبِ السَّمَاوِيَّةِ مِائَةٌ وَأَرْبَعَةٌ كَمَا رَوَاهُ ابْنُ حِبَّانَ فِي صَحِيحِهِ مِنْ حَدِيثِ أَبِي ذَرٍّ قَالَ قُلْتُ يَا رَسُولَ اللَّهِ كَمْ كِتَابًا أَنْزَلَهُ اللَّهُ قَالَ (</w:t>
      </w:r>
      <w:r w:rsidRPr="0008579E">
        <w:rPr>
          <w:rFonts w:ascii="Traditional Arabic" w:hAnsi="Traditional Arabic" w:cs="Traditional Arabic"/>
          <w:b/>
          <w:bCs/>
          <w:color w:val="006600"/>
          <w:sz w:val="32"/>
          <w:szCs w:val="32"/>
          <w:rtl/>
        </w:rPr>
        <w:t>مِائَةُ كِتَابٍ وَأَرْبَعَةُ كُتُبٍ</w:t>
      </w:r>
      <w:r w:rsidRPr="0008579E">
        <w:rPr>
          <w:rFonts w:ascii="Traditional Arabic" w:hAnsi="Traditional Arabic" w:cs="Traditional Arabic" w:hint="cs"/>
          <w:b/>
          <w:bCs/>
          <w:color w:val="006600"/>
          <w:sz w:val="32"/>
          <w:szCs w:val="32"/>
          <w:rtl/>
        </w:rPr>
        <w:t>.</w:t>
      </w:r>
      <w:r w:rsidRPr="0008579E">
        <w:rPr>
          <w:rFonts w:ascii="Traditional Arabic" w:hAnsi="Traditional Arabic" w:cs="Traditional Arabic"/>
          <w:b/>
          <w:bCs/>
          <w:color w:val="006600"/>
          <w:sz w:val="32"/>
          <w:szCs w:val="32"/>
          <w:rtl/>
        </w:rPr>
        <w:t xml:space="preserve"> أُنْزِلَ عَلَى شِيثٍ خَمْسُونَ صَحِيفَةً وَأُنْزِلَ عَلَى أَخَنُوخَ </w:t>
      </w:r>
      <w:r w:rsidRPr="004E050D">
        <w:rPr>
          <w:rFonts w:ascii="Traditional Arabic" w:hAnsi="Traditional Arabic" w:cs="Traditional Arabic"/>
          <w:color w:val="FF0000"/>
          <w:sz w:val="32"/>
          <w:szCs w:val="32"/>
          <w:rtl/>
        </w:rPr>
        <w:t>- إِدْرِيسَ -</w:t>
      </w:r>
      <w:r w:rsidRPr="004E050D">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6600"/>
          <w:sz w:val="32"/>
          <w:szCs w:val="32"/>
          <w:rtl/>
        </w:rPr>
        <w:t>ثَلاثُونَ صَحِيفَةً وَأُنْزِلَ عَلَى إِبْرَاهِيمَ عَشْرُ صَحَائِفَ وَأُنْزِلَ عَلَى مُوسَى قَبْلَ التَّوْرَاةِ عَشْرُ صَحَائِفَ وَأُنْزِلَ التَّوْرَاةُ وَالإِنْجِيلُ وَالزَّبُورُ وَالْقُرْءَانُ</w:t>
      </w:r>
      <w:r w:rsidRPr="0008579E">
        <w:rPr>
          <w:rFonts w:ascii="Traditional Arabic" w:hAnsi="Traditional Arabic" w:cs="Traditional Arabic"/>
          <w:color w:val="FF0000"/>
          <w:sz w:val="32"/>
          <w:szCs w:val="32"/>
          <w:rtl/>
        </w:rPr>
        <w:t>) اﻫ الإِنْجِيلُ وَالتَّوْرَاةُ مُزِّقَا وَحُرِّفَا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يُقَالُ رُفِعَا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وَيُوجَدُ كُتُبٌ رُفِعَتْ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قَالَ وَهْبُ بنُ مُنَبِّهٍ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وَ</w:t>
      </w:r>
      <w:r w:rsidRPr="00F64CA0">
        <w:rPr>
          <w:rFonts w:ascii="Traditional Arabic" w:hAnsi="Traditional Arabic" w:cs="Traditional Arabic"/>
          <w:color w:val="FF0000"/>
          <w:sz w:val="32"/>
          <w:szCs w:val="32"/>
          <w:rtl/>
        </w:rPr>
        <w:t xml:space="preserve">هُوَ أَبُو عَبْدِ اللَّهِ وَهْبُ بْنُ مُنَبِّهٍ اليَمَانِيُّ الصَّنْعَانِيُّ، أَصْلُهُ مِنْ خُرَاسَانَ، مِنْ أَهْلِ </w:t>
      </w:r>
      <w:r w:rsidRPr="00F64CA0">
        <w:rPr>
          <w:rFonts w:ascii="Traditional Arabic" w:hAnsi="Traditional Arabic" w:cs="Traditional Arabic"/>
          <w:b/>
          <w:bCs/>
          <w:color w:val="FF0000"/>
          <w:sz w:val="32"/>
          <w:szCs w:val="32"/>
          <w:rtl/>
        </w:rPr>
        <w:t>هِرَاة</w:t>
      </w:r>
      <w:r w:rsidRPr="00F64CA0">
        <w:rPr>
          <w:rFonts w:ascii="Traditional Arabic" w:hAnsi="Traditional Arabic" w:cs="Traditional Arabic"/>
          <w:color w:val="FF0000"/>
          <w:sz w:val="32"/>
          <w:szCs w:val="32"/>
          <w:rtl/>
        </w:rPr>
        <w:t xml:space="preserve">، أَخْرَجَ كِسْرَى وَالِدَهُ مِنْ </w:t>
      </w:r>
      <w:r w:rsidRPr="00F64CA0">
        <w:rPr>
          <w:rFonts w:ascii="Traditional Arabic" w:hAnsi="Traditional Arabic" w:cs="Traditional Arabic"/>
          <w:b/>
          <w:bCs/>
          <w:color w:val="FF0000"/>
          <w:sz w:val="32"/>
          <w:szCs w:val="32"/>
          <w:rtl/>
        </w:rPr>
        <w:t>هِرَاة</w:t>
      </w:r>
      <w:r w:rsidRPr="00F64CA0">
        <w:rPr>
          <w:rFonts w:ascii="Traditional Arabic" w:hAnsi="Traditional Arabic" w:cs="Traditional Arabic"/>
          <w:color w:val="FF0000"/>
          <w:sz w:val="32"/>
          <w:szCs w:val="32"/>
          <w:rtl/>
        </w:rPr>
        <w:t xml:space="preserve"> إِلَى اليَمَنِ فَأَسْلَمَ فِي عَهْدِ النَّبِيِّ ﷺ فَحَسُنَ إِسْلَامُهُ. وُلِدَ وَهْبٌ فِي زَمَنِ عُثْمَانَ رَضِيَ اللَّهُ عَنْهُ سَنَةَ أَرْبَعٍ وَثَلَاثِينَ. قَالَ العِجْلِيُّ وَغَيْرُهُ</w:t>
      </w:r>
      <w:r w:rsidRPr="00F64CA0">
        <w:rPr>
          <w:rFonts w:ascii="Traditional Arabic" w:hAnsi="Traditional Arabic" w:cs="Traditional Arabic"/>
          <w:color w:val="FF0000"/>
          <w:sz w:val="32"/>
          <w:szCs w:val="32"/>
        </w:rPr>
        <w:t xml:space="preserve"> </w:t>
      </w:r>
      <w:r w:rsidRPr="004E050D">
        <w:rPr>
          <w:rFonts w:ascii="Traditional Arabic" w:hAnsi="Traditional Arabic" w:cs="Traditional Arabic"/>
          <w:color w:val="FF0000"/>
          <w:sz w:val="32"/>
          <w:szCs w:val="32"/>
          <w:rtl/>
        </w:rPr>
        <w:t>تَابِعِيٌّ ثِقَةٌ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sz w:val="32"/>
          <w:szCs w:val="32"/>
          <w:rtl/>
        </w:rPr>
        <w:t>قَرَأْتُ سَبْعِينَ</w:t>
      </w:r>
      <w:r w:rsidRPr="0008579E">
        <w:rPr>
          <w:rFonts w:ascii="Traditional Arabic" w:hAnsi="Traditional Arabic" w:cs="Traditional Arabic"/>
          <w:sz w:val="32"/>
          <w:szCs w:val="32"/>
        </w:rPr>
        <w:t xml:space="preserve"> </w:t>
      </w:r>
      <w:r w:rsidRPr="0008579E">
        <w:rPr>
          <w:rFonts w:ascii="Traditional Arabic" w:hAnsi="Traditional Arabic" w:cs="Traditional Arabic"/>
          <w:sz w:val="32"/>
          <w:szCs w:val="32"/>
          <w:rtl/>
        </w:rPr>
        <w:t>كِتَابًا مِمَّا أَنْزَلَ اللَّهُ.</w:t>
      </w:r>
    </w:p>
    <w:p w14:paraId="3F801877" w14:textId="77777777" w:rsidR="00C30A90" w:rsidRPr="0008579E" w:rsidRDefault="00C30A90" w:rsidP="00C30A90">
      <w:pPr>
        <w:pStyle w:val="NoSpacing"/>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وَالإِيْمَانُ بِالْقَدَرِ خَيْرِهِ وَشَرِّهِ</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لَفْظَةُ الْقَدَرِ أُطْلِقَتْ فِي هَذِهِ الْعِبَارَةِ وَيُرادُ بِهَا مَعْنَيَانِ أَحَدُهُمَا تَقْدِيرُ اللَّهِ وَالآخَرُ الْمَقْدُورُ مِنْ خَيْرٍ وَشَرٍّ، ذُكِرَ الْقَدَرُ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أَوَّلًا بِمَعْنَى تَقْدِيرِ اللَّهِ ثُمَّ أُعِيدَ الضَّمِيرُ إِلَيْهِ بِمَعْنَى الْمَقْدُورِ وَذَلِكَ لِأَنَّ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تَقْدِيرَ اللَّهِ حَسَنٌ لَيْسَ شَرًّا، وَالْمَقْدُورُ يَشْمَلُ الْحَسَنَ وَالْقَبِيحَ وَالْخَيْرَ وَالشَّرَّ. وَهَذَا نَوْعٌ مِنْ أَنْوَاعِ الْبَلاغَةِ مَعْرُوفٌ عِنْدَ الْعَرَبِ</w:t>
      </w:r>
      <w:r w:rsidRPr="0008579E">
        <w:rPr>
          <w:rFonts w:ascii="Traditional Arabic" w:hAnsi="Traditional Arabic" w:cs="Traditional Arabic" w:hint="cs"/>
          <w:color w:val="FF0000"/>
          <w:sz w:val="32"/>
          <w:szCs w:val="32"/>
          <w:rtl/>
        </w:rPr>
        <w:t xml:space="preserve"> </w:t>
      </w:r>
      <w:r w:rsidRPr="004E050D">
        <w:rPr>
          <w:rFonts w:ascii="Traditional Arabic" w:hAnsi="Traditional Arabic" w:cs="Traditional Arabic"/>
          <w:color w:val="FF0000"/>
          <w:sz w:val="32"/>
          <w:szCs w:val="32"/>
          <w:rtl/>
        </w:rPr>
        <w:t>اسْمُهُ الِاسْتِخْدَامُ</w:t>
      </w:r>
      <w:r w:rsidRPr="0008579E">
        <w:rPr>
          <w:rFonts w:ascii="Traditional Arabic" w:hAnsi="Traditional Arabic" w:cs="Traditional Arabic"/>
          <w:color w:val="FF0000"/>
          <w:sz w:val="32"/>
          <w:szCs w:val="32"/>
          <w:rtl/>
        </w:rPr>
        <w:t>، يَذْكُرُونَ اللَّفْظَ بِمَعْنًى وَيُعِيدُونَ الضَّمِيرَ عَلَيْهِ بِمَعْنًى ءَاخَرَ وَذَلِكَ كَقَوْلِ الشَّاعِرِ</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[الْوَافِر]</w:t>
      </w:r>
      <w:r w:rsidRPr="0008579E">
        <w:rPr>
          <w:rFonts w:ascii="Traditional Arabic" w:hAnsi="Traditional Arabic" w:cs="Traditional Arabic" w:hint="cs"/>
          <w:color w:val="FF0000"/>
          <w:sz w:val="32"/>
          <w:szCs w:val="32"/>
          <w:rtl/>
        </w:rPr>
        <w:t xml:space="preserve">. </w:t>
      </w:r>
      <w:r w:rsidRPr="004E050D">
        <w:rPr>
          <w:rFonts w:ascii="Traditional Arabic" w:hAnsi="Traditional Arabic" w:cs="Traditional Arabic"/>
          <w:b/>
          <w:bCs/>
          <w:color w:val="C00000"/>
          <w:sz w:val="32"/>
          <w:szCs w:val="32"/>
          <w:rtl/>
        </w:rPr>
        <w:t>إِذَا نَزَلَ السَّمَاءُ بِأَرْضِ قَوْمٍ</w:t>
      </w:r>
      <w:r w:rsidRPr="004E050D">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 xml:space="preserve">¤¤¤¤ </w:t>
      </w:r>
      <w:r w:rsidRPr="004E050D">
        <w:rPr>
          <w:rFonts w:ascii="Traditional Arabic" w:hAnsi="Traditional Arabic" w:cs="Traditional Arabic"/>
          <w:b/>
          <w:bCs/>
          <w:color w:val="C00000"/>
          <w:sz w:val="32"/>
          <w:szCs w:val="32"/>
          <w:rtl/>
        </w:rPr>
        <w:t>رَعَيْنَاهُ وَإِنْ كَانُوا غِضَابًا</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وَقَوْلُهُ (</w:t>
      </w:r>
      <w:r w:rsidRPr="004E050D">
        <w:rPr>
          <w:rFonts w:ascii="Traditional Arabic" w:hAnsi="Traditional Arabic" w:cs="Traditional Arabic"/>
          <w:b/>
          <w:bCs/>
          <w:color w:val="C00000"/>
          <w:sz w:val="32"/>
          <w:szCs w:val="32"/>
          <w:rtl/>
        </w:rPr>
        <w:t>إِذَا نَزَلَ السَّمَاءُ</w:t>
      </w:r>
      <w:r w:rsidRPr="0008579E">
        <w:rPr>
          <w:rFonts w:ascii="Traditional Arabic" w:hAnsi="Traditional Arabic" w:cs="Traditional Arabic"/>
          <w:color w:val="FF0000"/>
          <w:sz w:val="32"/>
          <w:szCs w:val="32"/>
          <w:rtl/>
        </w:rPr>
        <w:t>) أَيِ الْمَطَرُ، وَقَوْلُهُ (</w:t>
      </w:r>
      <w:r w:rsidRPr="004E050D">
        <w:rPr>
          <w:rFonts w:ascii="Traditional Arabic" w:hAnsi="Traditional Arabic" w:cs="Traditional Arabic"/>
          <w:b/>
          <w:bCs/>
          <w:color w:val="C00000"/>
          <w:sz w:val="32"/>
          <w:szCs w:val="32"/>
          <w:rtl/>
        </w:rPr>
        <w:t>رَعَيْنَاهُ</w:t>
      </w:r>
      <w:r w:rsidRPr="0008579E">
        <w:rPr>
          <w:rFonts w:ascii="Traditional Arabic" w:hAnsi="Traditional Arabic" w:cs="Traditional Arabic"/>
          <w:color w:val="FF0000"/>
          <w:sz w:val="32"/>
          <w:szCs w:val="32"/>
          <w:rtl/>
        </w:rPr>
        <w:t>) أَيِ الْمَرْعَى الَّذِي هُوَ بِسَبَبِ الْمَطَرِ يَحْصُلُ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فَالْوَاجِبُ الَّذِي هُوَ</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أَحَدُ أَرْكَانِ الإِيْمَانِ السِّتَّةِ هُوَ الرِّضَا بِقَدَرِ اللَّهِ أَيْ تَقْدِيرِهِ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الْخِيْرَ وَاْلشَّرَّ وَالْحُلْوَ وَالْمُرَّ والْرِّضَا وَالْحُزْن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والْرَّاحَةَ وَالْأَلَم كُّلُ ذَلِكَ دَخَل فِي الوُجُودِ بِتَقْديرِ اللهِ تَبَارَكَ وَتَعَالَى</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وَأَمَّا الْمَقْدُورُ فَيَجِبُ الإِيْمَانُ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بِأَنَّ كُلَّ </w:t>
      </w:r>
      <w:r w:rsidRPr="0008579E">
        <w:rPr>
          <w:rFonts w:ascii="Traditional Arabic" w:hAnsi="Traditional Arabic" w:cs="Traditional Arabic"/>
          <w:b/>
          <w:bCs/>
          <w:sz w:val="32"/>
          <w:szCs w:val="32"/>
          <w:rtl/>
        </w:rPr>
        <w:lastRenderedPageBreak/>
        <w:t>الْمَقْدُورَاتِ أَيِ الْمَخْلُوقَاتِ بِتَقْدِيرِ اللَّهِ تَحْصُلُ مَا كَانَ خَيْرًا وَمَا كَانَ شَرًّا فَمَا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كَانَ مِنَ الْمَقْدُورِ خَيْرًا يَجِبُ الرِّضَا بِهِ وَمَا كَانَ مِنْهُ شَرًّا يَجِبُ كَرَاهِيَتُهُ كَالْكُفْرِ وَالْمَعَاصِي</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مِنْ غَيْرِ أَنْ يَكْرَهَ تَقْدِيرَ اللهِ وَقَضَا</w:t>
      </w:r>
      <w:r w:rsidRPr="0008579E">
        <w:rPr>
          <w:rFonts w:ascii="Traditional Arabic" w:hAnsi="Traditional Arabic" w:cs="Traditional Arabic" w:hint="cs"/>
          <w:color w:val="C00000"/>
          <w:sz w:val="32"/>
          <w:szCs w:val="32"/>
          <w:rtl/>
          <w:lang w:bidi="ar-LB"/>
        </w:rPr>
        <w:t>ء</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 لِذَلِكَ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مَقْدُور</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وَمَعْنَى ذَلِكَ أَنَّ كُلَّ مَا دَخَلَ فِي الْوُجُودِ مِنْ خَيْرٍ وَشَرٍّ هُوَ بِتَقْدِيرِ اللَّهِ الأَزَلِيِّ فَالْخَيْرُ مِنْ أَعْمَالِ الْعِبَادِ بِتَقْدِيرِ اللَّهِ وَمَحَبَّتِهِ وَرِضَاهُ وَالشَّرُّ مِنْ أَعْمَالِ الْعِبَادِ بِتَقْدِيرِ اللَّهِ لا بِمَحَبَّتِهِ وَرِضَاهُ. </w:t>
      </w:r>
      <w:r w:rsidRPr="0008579E">
        <w:rPr>
          <w:rFonts w:ascii="Traditional Arabic" w:hAnsi="Traditional Arabic" w:cs="Traditional Arabic"/>
          <w:color w:val="C00000"/>
          <w:sz w:val="32"/>
          <w:szCs w:val="32"/>
          <w:rtl/>
        </w:rPr>
        <w:t>(فَرْقٌ بَيْنَ الإِيمَان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بِالْقَدَر وَبَيْنَ مَحَبَّةِ الشَّر</w:t>
      </w:r>
      <w:r>
        <w:rPr>
          <w:rFonts w:ascii="Traditional Arabic" w:hAnsi="Traditional Arabic" w:cs="Traditional Arabic" w:hint="cs"/>
          <w:color w:val="C00000"/>
          <w:sz w:val="32"/>
          <w:szCs w:val="32"/>
          <w:rtl/>
        </w:rPr>
        <w:t>ِ</w:t>
      </w:r>
      <w:r w:rsidRPr="0008579E">
        <w:rPr>
          <w:rStyle w:val="Heading4Char"/>
          <w:rFonts w:eastAsiaTheme="minorEastAsia"/>
          <w:color w:val="C00000"/>
          <w:szCs w:val="32"/>
          <w:rtl/>
        </w:rPr>
        <w:t>،</w:t>
      </w:r>
      <w:r w:rsidRPr="0008579E">
        <w:rPr>
          <w:rFonts w:ascii="Traditional Arabic" w:hAnsi="Traditional Arabic" w:cs="Traditional Arabic"/>
          <w:color w:val="C00000"/>
          <w:sz w:val="32"/>
          <w:szCs w:val="32"/>
          <w:rtl/>
        </w:rPr>
        <w:t xml:space="preserve"> لَا نُحِبُّ ال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كُف</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ر</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لَا نُحِبُّ الشَّر</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وَلَا نُحِبُّ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مَع</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اصِي لَكِنْ نُؤْمِنُ بِأَنَّ الخَيْرَ وَالشَّرَّ وَالكُفْرَ و</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إِيمَانَ والطَّاعَةَ وَال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مَعْصِيَةَ كُلّ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دَخَلَ فِي الوُجُود</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بِتَقْديرِ اللهِ تَبَارَكَ وَتَعَالَى)</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rPr>
        <w:t xml:space="preserve">وَقَدْ وَرَدَ فِي حَدِيثِ جِبْرِيلَ الصَّحِيحِ الْمَشْهُورِ لَفْظُ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وَالْقَدَرِ</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color w:val="C00000"/>
          <w:sz w:val="32"/>
          <w:szCs w:val="32"/>
          <w:rtl/>
        </w:rPr>
        <w:t>خَيْرِهِ</w:t>
      </w:r>
      <w:r w:rsidRPr="0008579E">
        <w:rPr>
          <w:rFonts w:ascii="Traditional Arabic" w:hAnsi="Traditional Arabic" w:cs="Traditional Arabic"/>
          <w:b/>
          <w:bCs/>
          <w:color w:val="C00000"/>
          <w:sz w:val="32"/>
          <w:szCs w:val="32"/>
        </w:rPr>
        <w:t xml:space="preserve"> </w:t>
      </w:r>
      <w:r w:rsidRPr="0008579E">
        <w:rPr>
          <w:rFonts w:ascii="Traditional Arabic" w:hAnsi="Traditional Arabic" w:cs="Traditional Arabic"/>
          <w:b/>
          <w:bCs/>
          <w:color w:val="C00000"/>
          <w:sz w:val="32"/>
          <w:szCs w:val="32"/>
          <w:rtl/>
        </w:rPr>
        <w:t>وَشَرِّهِ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 مُسْلِمٌ وَفِي لَفْظٍ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وَالْقَدَرِ كُلِّهِ</w:t>
      </w:r>
      <w:r w:rsidRPr="0008579E">
        <w:rPr>
          <w:rFonts w:ascii="Traditional Arabic" w:hAnsi="Traditional Arabic" w:cs="Traditional Arabic"/>
          <w:b/>
          <w:bCs/>
          <w:color w:val="000000"/>
          <w:sz w:val="32"/>
          <w:szCs w:val="32"/>
          <w:rtl/>
        </w:rPr>
        <w:t>)</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rPr>
        <w:t xml:space="preserve"> </w:t>
      </w:r>
    </w:p>
    <w:p w14:paraId="303765DF"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t xml:space="preserve">   * </w:t>
      </w:r>
      <w:r w:rsidRPr="0008579E">
        <w:rPr>
          <w:rFonts w:ascii="Traditional Arabic" w:hAnsi="Traditional Arabic" w:cs="Traditional Arabic"/>
          <w:b/>
          <w:bCs/>
          <w:sz w:val="32"/>
          <w:szCs w:val="32"/>
          <w:rtl/>
        </w:rPr>
        <w:t>وَيَتَضَمَّنُ الإِيْمَانُ بِرِسَالَةِ النَّبِيِّ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الإِيْمَانَ بِأَنَّهُ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خَاتَمُ النَّبِيِّينَ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فَلا نَبِيَّ بَعْدَهُ </w:t>
      </w:r>
      <w:r w:rsidRPr="0008579E">
        <w:rPr>
          <w:rFonts w:ascii="Traditional Arabic" w:hAnsi="Traditional Arabic" w:cs="Traditional Arabic"/>
          <w:color w:val="FF0000"/>
          <w:sz w:val="32"/>
          <w:szCs w:val="32"/>
          <w:rtl/>
        </w:rPr>
        <w:t>أَيْ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ا يَجُوزُ أَنْ يَنْزِلَ الْوَحْيُ بِالنُّبُوَّةِ عَلَى شَخْصٍ بَعْدَ مُحَمَّدٍ لَمْ يُنَبَّأْ قَبْلَ مُحَمَّدٍ </w:t>
      </w:r>
      <w:r w:rsidRPr="0008579E">
        <w:rPr>
          <w:rFonts w:ascii="Traditional Arabic" w:hAnsi="Traditional Arabic" w:cs="Traditional Arabic"/>
          <w:color w:val="FF0000"/>
          <w:sz w:val="32"/>
          <w:szCs w:val="32"/>
          <w:rtl/>
          <w:lang w:bidi="ar-LB"/>
        </w:rPr>
        <w:t>ﷺ وَل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نَاسِخَ لِشَرِيعَتِهِ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لأِنَّهُ أَخْبَرَ بِذَلِكَ</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قَالَ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وَخُتِمَ بِيَ النَّبِيُّونَ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 مُسْلِمٌ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F64CA0">
        <w:rPr>
          <w:rFonts w:ascii="Traditional Arabic" w:hAnsi="Traditional Arabic" w:cs="Traditional Arabic"/>
          <w:color w:val="FF0000"/>
          <w:sz w:val="32"/>
          <w:szCs w:val="32"/>
          <w:rtl/>
        </w:rPr>
        <w:t>أَيْ أَنَا آخِرُ النَّبِيِّينَ، وَلَا يَأْتِي الحَدِيثُ إِلَّا بِهَذَا ال</w:t>
      </w:r>
      <w:r>
        <w:rPr>
          <w:rFonts w:ascii="Traditional Arabic" w:hAnsi="Traditional Arabic" w:cs="Traditional Arabic" w:hint="cs"/>
          <w:color w:val="FF0000"/>
          <w:sz w:val="32"/>
          <w:szCs w:val="32"/>
          <w:rtl/>
        </w:rPr>
        <w:t>ْ</w:t>
      </w:r>
      <w:r w:rsidRPr="00F64CA0">
        <w:rPr>
          <w:rFonts w:ascii="Traditional Arabic" w:hAnsi="Traditional Arabic" w:cs="Traditional Arabic"/>
          <w:color w:val="FF0000"/>
          <w:sz w:val="32"/>
          <w:szCs w:val="32"/>
          <w:rtl/>
        </w:rPr>
        <w:t>مَعْنَى. وَهَذَا يَنْقُضُ قَوْلَ القَادْيَانِيَّةِ الَّذِينَ يَقُولُونَ زِينَةُ النَّبِيِّينَ. وَهَذَا كَلَامُهُمْ لَيْسَ فِيهِ إِظْهَارُ فَضْلِ النَّبِيِّ وَزِيَادَةِ شَرَفِهِ، لِأَنَّهُ إِذَا قِيلَ مُحَمَّدٌ زِينَةُ النَّبِيِّينَ كَمَا أَنَّ الخَاتَمَ زِينَةُ اليَدِ، يَكُونُ هَذَا فِيهِ إِظْهَارُ زِيَادَةِ فَضْلِ سَائِرِ الأَنْبِيَاءِ، لِأَنَّكَ إِذَا زَيَّنْتَ اليَدَ بِالخَاتَمِ، تَكُونُ زِيَادَةُ الشَّرَفِ لِليَدِ وَلَيْسَ لِلْخَاتَمِ. أَصْلًا النَّبِيُّ ﷺ مَا قَالَ وَتَخَتَّمَ بِيَ النَّبِيُّونَ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وَقَوْلُهُ بِأَنَّ سَيِّدَنَا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مُحَمَّدًا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سَيِّدُ وَلَدِ ءَادَمَ أَجْمَعِينَ هَذَا مُتَّفَقٌ عَلَيْهِ عِنْدَ الْعُلَمَاءِ وَهُوَ</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مَأْخُوذٌ مِنَ حَدِيثٍ رَوَاهُ التِّرْمِذِيُّ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أَنَا سَيِّدُ وَلَدِ ءَادَمَ يَوْمَ الْقِيَامَةِ وَل</w:t>
      </w:r>
      <w:r>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ا فَخْرَ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أَيْ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أَقُولُ ذَلِكَ افْتِخَارًا إِنَّمَا أَقُولُ ذَلِكَ تَحَدُّثًا بِنِعْمَةِ اللَّهِ وَفِي ذَلِكَ جَوَازُ وَصْفِهِ بِأَنَّهُ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سَيِّدُ الْبَشَرِ</w:t>
      </w:r>
      <w:r>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w:t>
      </w:r>
    </w:p>
    <w:p w14:paraId="584BF147"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Pr>
        <w:t xml:space="preserve"> </w:t>
      </w:r>
    </w:p>
    <w:p w14:paraId="747425C1" w14:textId="77777777" w:rsidR="00C30A90" w:rsidRPr="0008579E" w:rsidRDefault="00C30A90" w:rsidP="00C30A90">
      <w:pPr>
        <w:bidi/>
        <w:jc w:val="both"/>
        <w:rPr>
          <w:rFonts w:ascii="Traditional Arabic" w:hAnsi="Traditional Arabic" w:cs="Traditional Arabic"/>
          <w:b/>
          <w:bCs/>
          <w:color w:val="0000CC"/>
          <w:sz w:val="32"/>
          <w:szCs w:val="32"/>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وَيَجِبُ اعْتِقَادُ أَنَّ كُلَّ نَبِيٍّ مِنْ أَنْبِيَاءِ اللَّهِ يَجِبُ أَنْ يَكُونَ مُتَّصِفًا بِالصِّدْقِ وَالأَمَانَةِ وَالْفَطَانَةِ فَيَسْتَحِيلُ عَلَيْهِمُ الْكَذِبُ وَالْخِيَانَةُ وَالرَّذَالَةُ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وَهِيَ أَخْل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اقُ الأَسَافِلِ الدُّونِ قَالَ فِي الصَّحَاحِ </w:t>
      </w:r>
      <w:r w:rsidRPr="0008579E">
        <w:rPr>
          <w:rFonts w:ascii="Traditional Arabic" w:hAnsi="Traditional Arabic" w:cs="Traditional Arabic"/>
          <w:b/>
          <w:bCs/>
          <w:color w:val="C00000"/>
          <w:sz w:val="32"/>
          <w:szCs w:val="32"/>
          <w:rtl/>
        </w:rPr>
        <w:t>الرَذْلُ الدُّونُ الْخَسِيسُ</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اﻫ فَلَيْسَ فِي الأَنْبِيَاءِ مَنْ هُوَ رَذِيلٌ يَخْتَلِسُ النَّظَرَ إِلَى النِّسَاءِ الأَجْنَبِيَاتِ بِشَهْوَةٍ مَثَلًا)</w:t>
      </w:r>
      <w:r w:rsidRPr="0008579E">
        <w:rPr>
          <w:rFonts w:ascii="Traditional Arabic" w:hAnsi="Traditional Arabic" w:cs="Traditional Arabic"/>
          <w:b/>
          <w:bCs/>
          <w:color w:val="0000CC"/>
          <w:sz w:val="32"/>
          <w:szCs w:val="32"/>
          <w:rtl/>
        </w:rPr>
        <w:t xml:space="preserve"> وَالسَّفَاهَةُ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 xml:space="preserve">وَهِيَ التَّصَرُّفُ بِخِلافِ الْحِكْمَةِ قَالَ فِي الْمِصْبَاحِ الْمُنِيرِ </w:t>
      </w:r>
      <w:r w:rsidRPr="0008579E">
        <w:rPr>
          <w:rFonts w:ascii="Traditional Arabic" w:hAnsi="Traditional Arabic" w:cs="Traditional Arabic"/>
          <w:b/>
          <w:bCs/>
          <w:color w:val="C00000"/>
          <w:sz w:val="32"/>
          <w:szCs w:val="32"/>
          <w:rtl/>
        </w:rPr>
        <w:t>وَالسَّفَهُ نَقْصٌ فِي الْعَقْلِ وَأَصْلُهُ الْخِفَّةُ</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 xml:space="preserve">اﻫ </w:t>
      </w:r>
      <w:r w:rsidRPr="004E050D">
        <w:rPr>
          <w:rFonts w:ascii="Traditional Arabic" w:hAnsi="Traditional Arabic" w:cs="Traditional Arabic"/>
          <w:color w:val="FF0000"/>
          <w:sz w:val="32"/>
          <w:szCs w:val="32"/>
          <w:rtl/>
        </w:rPr>
        <w:t xml:space="preserve">وَفِي تَهْذِيبِ اللُّغَةِ </w:t>
      </w:r>
      <w:r w:rsidRPr="0008579E">
        <w:rPr>
          <w:rFonts w:ascii="Traditional Arabic" w:hAnsi="Traditional Arabic" w:cs="Traditional Arabic"/>
          <w:b/>
          <w:bCs/>
          <w:color w:val="C00000"/>
          <w:sz w:val="32"/>
          <w:szCs w:val="32"/>
          <w:rtl/>
        </w:rPr>
        <w:t>وَقَالَ بَعْضُ أَهْلِ اللُّغَةِ أَصْلُ السَّفَهِ الْخِفَّةُ وَمَعْنَى السَّفِيهِ الْخَفِيفُ الْعَقْلِ</w:t>
      </w:r>
      <w:r w:rsidRPr="0008579E">
        <w:rPr>
          <w:rFonts w:ascii="Traditional Arabic" w:hAnsi="Traditional Arabic" w:cs="Traditional Arabic"/>
          <w:color w:val="FF0000"/>
          <w:sz w:val="32"/>
          <w:szCs w:val="32"/>
          <w:rtl/>
        </w:rPr>
        <w:t xml:space="preserve"> اﻫ فَلَيْسَ فِيهِمْ مَنْ هُوَ سَفِيهٌ يَقُولُ أَلْفَاظًا شَنِيعَةً تَسْتَقْبِحُهَا النَّفْسُ كَالَّذِي يَشْتُمُ يَمِينًا وَشِمَالًا)</w:t>
      </w:r>
      <w:r w:rsidRPr="0008579E">
        <w:rPr>
          <w:rFonts w:ascii="Traditional Arabic" w:hAnsi="Traditional Arabic" w:cs="Traditional Arabic"/>
          <w:b/>
          <w:bCs/>
          <w:color w:val="0000CC"/>
          <w:sz w:val="32"/>
          <w:szCs w:val="32"/>
          <w:rtl/>
        </w:rPr>
        <w:t xml:space="preserve"> وَالْبَلادَةُ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 xml:space="preserve">قَالَ فِي الصَّحَاحِ </w:t>
      </w:r>
      <w:r w:rsidRPr="0008579E">
        <w:rPr>
          <w:rFonts w:ascii="Traditional Arabic" w:hAnsi="Traditional Arabic" w:cs="Traditional Arabic"/>
          <w:b/>
          <w:bCs/>
          <w:color w:val="C00000"/>
          <w:sz w:val="32"/>
          <w:szCs w:val="32"/>
          <w:rtl/>
        </w:rPr>
        <w:t>وَالْبَلادَةُ ضِدُّ الذَّكَاءِ</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 xml:space="preserve">اﻫ قَالَ فِي الْمِصْبَاحِ </w:t>
      </w:r>
      <w:r w:rsidRPr="0008579E">
        <w:rPr>
          <w:rFonts w:ascii="Traditional Arabic" w:hAnsi="Traditional Arabic" w:cs="Traditional Arabic"/>
          <w:b/>
          <w:bCs/>
          <w:color w:val="C00000"/>
          <w:sz w:val="32"/>
          <w:szCs w:val="32"/>
          <w:rtl/>
        </w:rPr>
        <w:t>وَبَلُدَ الرَّجُلُ بِالضَّمِّ بَلادَةً فَهُوَ بَلِيدٌ أَيْ غَيْرُ ذَكِيٍّ وَلا فَطِنَ</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اﻫ)</w:t>
      </w:r>
      <w:r w:rsidRPr="0008579E">
        <w:rPr>
          <w:rFonts w:ascii="Traditional Arabic" w:hAnsi="Traditional Arabic" w:cs="Traditional Arabic"/>
          <w:b/>
          <w:bCs/>
          <w:color w:val="0000CC"/>
          <w:sz w:val="32"/>
          <w:szCs w:val="32"/>
          <w:rtl/>
        </w:rPr>
        <w:t xml:space="preserve"> وَالْجُبْنُ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 xml:space="preserve">قَالَ فِي الْمِصْبَاحِ </w:t>
      </w:r>
      <w:r w:rsidRPr="0008579E">
        <w:rPr>
          <w:rFonts w:ascii="Traditional Arabic" w:hAnsi="Traditional Arabic" w:cs="Traditional Arabic"/>
          <w:b/>
          <w:bCs/>
          <w:color w:val="C00000"/>
          <w:sz w:val="32"/>
          <w:szCs w:val="32"/>
          <w:rtl/>
        </w:rPr>
        <w:t>جَبَانٌ أَيْ ضَعِيفُ الْقَلْبِ</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 xml:space="preserve">اهـ أَمَّا الْخَوْفُ الطَّبِيعِيُّ فَلا يَسْتَحِيلُ عَلَيْهِمْ كَالنُّفُورِ مِنَ الْحَيَّةِ إِذَا تَفَاجَأَ بِهَا الإِنْسَانُ. قَالَ تَعَالَى </w:t>
      </w:r>
      <w:r w:rsidRPr="0008579E">
        <w:rPr>
          <w:rFonts w:ascii="Traditional Arabic" w:hAnsi="Traditional Arabic" w:cs="Traditional Arabic"/>
          <w:b/>
          <w:bCs/>
          <w:color w:val="FF0000"/>
          <w:sz w:val="32"/>
          <w:szCs w:val="32"/>
          <w:rtl/>
        </w:rPr>
        <w:t>﴿فَأَوْجَسَ فِي نَفْسِهِ خِيفَةً مُّوسَى﴾</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قَالَ الْقُشَيْرِيُّ فِي تَفْسِيرِهِ </w:t>
      </w:r>
      <w:r w:rsidRPr="0008579E">
        <w:rPr>
          <w:rFonts w:ascii="Traditional Arabic" w:hAnsi="Traditional Arabic" w:cs="Traditional Arabic"/>
          <w:b/>
          <w:bCs/>
          <w:color w:val="C00000"/>
          <w:sz w:val="32"/>
          <w:szCs w:val="32"/>
          <w:rtl/>
        </w:rPr>
        <w:t xml:space="preserve">قَوْلُهُ تَعَالَى إِخْبَارًا عَنْ مُوسَى </w:t>
      </w:r>
      <w:r w:rsidRPr="004E050D">
        <w:rPr>
          <w:rFonts w:ascii="Traditional Arabic" w:hAnsi="Traditional Arabic" w:cs="Traditional Arabic"/>
          <w:b/>
          <w:bCs/>
          <w:color w:val="FF0000"/>
          <w:sz w:val="32"/>
          <w:szCs w:val="32"/>
          <w:rtl/>
        </w:rPr>
        <w:t>﴿فَفَرَرْتُ مِنْكُمْ لَمَّا خِفْتُكُمْ﴾</w:t>
      </w:r>
      <w:r w:rsidRPr="0008579E">
        <w:rPr>
          <w:rFonts w:ascii="Traditional Arabic" w:hAnsi="Traditional Arabic" w:cs="Traditional Arabic"/>
          <w:b/>
          <w:bCs/>
          <w:color w:val="C00000"/>
          <w:sz w:val="32"/>
          <w:szCs w:val="32"/>
          <w:rtl/>
        </w:rPr>
        <w:t xml:space="preserve"> يَجُوزُ حَمْلُهُ عَلَى الظَّاهِرِ وَأَنَّهُ خَافَ مِنْهُمْ عَلَى نَفْسِهِ وَالْفِرَارُ عِنْدَ عَدَمِ الطَّاقَةِ غَيْرُ مَذْمُومٍ عِنْدَ كُلِّ أَحَدٍ</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 xml:space="preserve">اﻫ </w:t>
      </w:r>
      <w:r>
        <w:rPr>
          <w:rFonts w:ascii="Traditional Arabic" w:hAnsi="Traditional Arabic" w:cs="Traditional Arabic" w:hint="cs"/>
          <w:color w:val="FF0000"/>
          <w:sz w:val="32"/>
          <w:szCs w:val="32"/>
          <w:rtl/>
        </w:rPr>
        <w:t>وَ</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ا يُقَالُ عَنِ النَّبِيِّ هَرَبَ لِأَنَّ هَذِهِ الْكَلِمَةَ تُشْعِرُ بِالْجُبْنِ أَمَّا كَلِمَةُ </w:t>
      </w:r>
      <w:r w:rsidRPr="0008579E">
        <w:rPr>
          <w:rFonts w:ascii="Traditional Arabic" w:hAnsi="Traditional Arabic" w:cs="Traditional Arabic"/>
          <w:color w:val="FF0000"/>
          <w:sz w:val="32"/>
          <w:szCs w:val="32"/>
          <w:rtl/>
        </w:rPr>
        <w:lastRenderedPageBreak/>
        <w:t xml:space="preserve">فَرَّ مِنْ أَذَى الْكُفَّارِ فَلا تُشْعِرُ بِالْجُبْنِ وَقَدْ قَالَ اللَّهُ تَعَالَى مُخَاطِبًا نَبِيَّهُ مُوسَى عَلَيْهِ السَّلامُ </w:t>
      </w:r>
      <w:r w:rsidRPr="0008579E">
        <w:rPr>
          <w:rFonts w:ascii="Traditional Arabic" w:hAnsi="Traditional Arabic" w:cs="Traditional Arabic"/>
          <w:b/>
          <w:bCs/>
          <w:color w:val="FF0000"/>
          <w:sz w:val="32"/>
          <w:szCs w:val="32"/>
          <w:rtl/>
        </w:rPr>
        <w:t>﴿خُذْهَا وَلا تَخَفْ﴾</w:t>
      </w:r>
      <w:r w:rsidRPr="0008579E">
        <w:rPr>
          <w:rFonts w:ascii="Traditional Arabic" w:hAnsi="Traditional Arabic" w:cs="Traditional Arabic"/>
          <w:color w:val="FF0000"/>
          <w:sz w:val="32"/>
          <w:szCs w:val="32"/>
          <w:rtl/>
        </w:rPr>
        <w:t xml:space="preserve">. وَقَالَ تَعَالَى </w:t>
      </w:r>
      <w:r w:rsidRPr="0008579E">
        <w:rPr>
          <w:rFonts w:ascii="Traditional Arabic" w:hAnsi="Traditional Arabic" w:cs="Traditional Arabic"/>
          <w:b/>
          <w:bCs/>
          <w:color w:val="FF0000"/>
          <w:sz w:val="32"/>
          <w:szCs w:val="32"/>
          <w:rtl/>
        </w:rPr>
        <w:t>﴿فأَوْجَسَ فِي نَفْسِهِ خِيفَةً مُوسَى﴾</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FF0000"/>
          <w:sz w:val="32"/>
          <w:szCs w:val="32"/>
          <w:rtl/>
        </w:rPr>
        <w:t>(</w:t>
      </w:r>
      <w:r w:rsidRPr="004E050D">
        <w:rPr>
          <w:rFonts w:ascii="Traditional Arabic" w:hAnsi="Traditional Arabic" w:cs="Traditional Arabic"/>
          <w:color w:val="FF0000"/>
          <w:sz w:val="32"/>
          <w:szCs w:val="32"/>
          <w:rtl/>
        </w:rPr>
        <w:t>يَسْتَحِيلُ عَلَى الْأَنْبِيَاءِ أَيْضًا</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00CC"/>
          <w:sz w:val="32"/>
          <w:szCs w:val="32"/>
          <w:rtl/>
        </w:rPr>
        <w:t>كُلُّ مَا يُنَفِّرُ عَنْ قَبُولِ الدَّعْوَةِ مِنْهُمْ</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كُلُّ مَا يُنَفِّرُ النَّاسَ عَنْهُمْ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كُلُّ مَا يَعْزِلُهُمْ عَنِ النَّاسِ عَصَمَهُمُ اللَّهُ تَعَالَى مِنْهُ)</w:t>
      </w:r>
      <w:r w:rsidRPr="0008579E">
        <w:rPr>
          <w:rFonts w:ascii="Traditional Arabic" w:hAnsi="Traditional Arabic" w:cs="Traditional Arabic"/>
          <w:b/>
          <w:bCs/>
          <w:color w:val="0000CC"/>
          <w:sz w:val="32"/>
          <w:szCs w:val="32"/>
          <w:rtl/>
        </w:rPr>
        <w:t>.</w:t>
      </w:r>
    </w:p>
    <w:p w14:paraId="26D94BB6" w14:textId="77777777" w:rsidR="00C30A90" w:rsidRPr="00F64CA0" w:rsidRDefault="00C30A90" w:rsidP="00C30A90">
      <w:pPr>
        <w:bidi/>
        <w:jc w:val="both"/>
        <w:rPr>
          <w:rFonts w:ascii="Traditional Arabic" w:hAnsi="Traditional Arabic" w:cs="Traditional Arabic"/>
          <w:color w:val="FF0000"/>
          <w:sz w:val="32"/>
          <w:szCs w:val="32"/>
          <w:lang w:eastAsia="en-CA" w:bidi="ar-LB"/>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أَنَّ الأَنْبِيَاءَ يَجِبُ لِكُلٍّ مِنْهُمْ أَنْ يَكُونَ بِهَذِهِ الأَخْلاقِ وَهِيَ الصِّدْقُ فَيَسْتَحِيلُ عَلَيْهِمُ الْكَذِبُ لِأَنَّ ذَلِكَ نَقْصٌ يُنَافِي مَنْصِبَ النُّبُوَّةِ وَأَمَّا قَوْلُ إِبْرَاهِيمَ عَلَيْهِ السَّلامُ عَنْ زَوْجَتِهِ سَارَةَ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إِنَّهَا أُخْتِي</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وَهِيَ لَيْسَتْ أُخْتَهُ فِي النَّسَبِ فَكَانَ لِأَنَّهَا أُخْتُهُ فِي الدِّينِ فَهُوَ لَيْسَ كَذِبًا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حَيْثُ الْبَاطِنُ وَالْحَقِيقَةُ إِنَّمَا هُوَ صِدْقٌ. وَكَذَلِكَ وَرَدَ فِي أَمْرِ إِبْرَاهِيمَ فِي الْقُرْءَانِ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الْكَريِمِ أَنَّهُ قَالَ ﴿</w:t>
      </w:r>
      <w:r w:rsidRPr="0008579E">
        <w:rPr>
          <w:rFonts w:ascii="Traditional Arabic" w:hAnsi="Traditional Arabic" w:cs="Traditional Arabic"/>
          <w:b/>
          <w:bCs/>
          <w:color w:val="C00000"/>
          <w:sz w:val="32"/>
          <w:szCs w:val="32"/>
          <w:rtl/>
        </w:rPr>
        <w:t>بَلْ فَعَلَهُ كَبِيرُهُمْ هَذَا فَاسْأَلُوهُمْ إِنْ كَانُوا يَنْطِقُونَ</w:t>
      </w:r>
      <w:r w:rsidRPr="0008579E">
        <w:rPr>
          <w:rFonts w:ascii="Traditional Arabic" w:hAnsi="Traditional Arabic" w:cs="Traditional Arabic"/>
          <w:b/>
          <w:bCs/>
          <w:sz w:val="32"/>
          <w:szCs w:val="32"/>
          <w:rtl/>
        </w:rPr>
        <w:t>﴾. وَلَيْسَ</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هَذَا كَذِبًا حَقِيقِيًّا بَلْ هَذَا صِدْقٌ مِنْ حَيْثُ الْبَاطِنُ وَالْحَقِيقَةُ لِأَنَّ كَبِيرَ الأَصْنَامِ هُوَ الَّذِي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حَمَلَهُ عَلَى الْفَتْكِ بِهِمْ أَيِ الأَصْنَامِ الأُخْرَى مِنْ شِدَّةِ اغْتِيَاظِهِ مِنْهُ لِمُبَالَغَتِهِمْ فِي تَعْظِيمِهِ بِتَجْمِيلِ هَيْئَتِهِ وَصُورَتِهِ فَحَمَلَهُ ذَلِكَ عَلَى أَنْ يُكَسِّرَ الصِّغَارَ وَيُهِينَ الْكَبِيرَ فَيَكُونُ إِسْنَادُ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الْفِعْلِ إِلَى الْكَبِيرِ إِسْنَادًا مَجَازِيًّا فَلا كَذِبَ فِي ذَلِكَ أَيْ هُوَ فِي الْحَقِيقَةِ لَيْسَ كَذِبًا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وَأَمَّا 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كَذَبَ إِبْرَاهِيمُ ثَلاثَ كَذَبَاتٍ</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فَقَدِ اعْتَرَضَ عَلَيْهِ بَعْضُ الْعُلَمَاءِ</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كَالرَّازِيِّ فِي تَفْسِيرِهِ</w:t>
      </w:r>
      <w:r w:rsidRPr="0008579E">
        <w:rPr>
          <w:rFonts w:ascii="Traditional Arabic" w:hAnsi="Traditional Arabic" w:cs="Traditional Arabic" w:hint="cs"/>
          <w:color w:val="FF0000"/>
          <w:sz w:val="32"/>
          <w:szCs w:val="32"/>
          <w:rtl/>
        </w:rPr>
        <w:t xml:space="preserve">. </w:t>
      </w:r>
      <w:r w:rsidRPr="00F64CA0">
        <w:rPr>
          <w:rFonts w:ascii="Traditional Arabic" w:hAnsi="Traditional Arabic" w:cs="Traditional Arabic"/>
          <w:color w:val="BC0499"/>
          <w:sz w:val="32"/>
          <w:szCs w:val="32"/>
          <w:rtl/>
        </w:rPr>
        <w:t>بَعْضُ العُلَمَاءِ اعْتَرَضَ عَلَيْهِ، فَقَالَ</w:t>
      </w:r>
      <w:r>
        <w:rPr>
          <w:rFonts w:ascii="Traditional Arabic" w:hAnsi="Traditional Arabic" w:cs="Traditional Arabic" w:hint="cs"/>
          <w:color w:val="BC0499"/>
          <w:sz w:val="32"/>
          <w:szCs w:val="32"/>
          <w:rtl/>
          <w:lang w:val="sv-SE"/>
        </w:rPr>
        <w:t xml:space="preserve"> </w:t>
      </w:r>
      <w:r w:rsidRPr="00F64CA0">
        <w:rPr>
          <w:rFonts w:ascii="Traditional Arabic" w:hAnsi="Traditional Arabic" w:cs="Traditional Arabic"/>
          <w:b/>
          <w:bCs/>
          <w:color w:val="BC0499"/>
          <w:sz w:val="32"/>
          <w:szCs w:val="32"/>
          <w:rtl/>
        </w:rPr>
        <w:t>هَذَا لَيْسَ مَرْوِيًّا بِطَرِيقٍ يُحْتَجُّ بِمِثْلِهِ فِي أُصُولِ العَقِيدَةِ</w:t>
      </w:r>
      <w:r w:rsidRPr="00F64CA0">
        <w:rPr>
          <w:rFonts w:ascii="Traditional Arabic" w:hAnsi="Traditional Arabic" w:cs="Traditional Arabic"/>
          <w:color w:val="BC0499"/>
          <w:sz w:val="32"/>
          <w:szCs w:val="32"/>
          <w:rtl/>
        </w:rPr>
        <w:t>، فَمَا اشْتَغَلَ بِتَأْوِيلِهِ، قَالَ</w:t>
      </w:r>
      <w:r w:rsidRPr="00F64CA0">
        <w:rPr>
          <w:rFonts w:ascii="Traditional Arabic" w:hAnsi="Traditional Arabic" w:cs="Traditional Arabic"/>
          <w:color w:val="BC0499"/>
          <w:sz w:val="32"/>
          <w:szCs w:val="32"/>
          <w:lang w:val="sv-SE"/>
        </w:rPr>
        <w:t xml:space="preserve"> </w:t>
      </w:r>
      <w:r w:rsidRPr="00F64CA0">
        <w:rPr>
          <w:rFonts w:ascii="Traditional Arabic" w:hAnsi="Traditional Arabic" w:cs="Traditional Arabic"/>
          <w:b/>
          <w:bCs/>
          <w:color w:val="BC0499"/>
          <w:sz w:val="32"/>
          <w:szCs w:val="32"/>
          <w:rtl/>
        </w:rPr>
        <w:t>لَا نَحْتَاجُ إِلَى الِاشْتِغَالِ بِتَأْوِيلِ هَذَا الحَدِيثِ، فَهَذَا الحَدِيثُ لَا يُحْتَجُّ بِمِثْلِهِ فِي أُصُولِ العَقِيدَةِ</w:t>
      </w:r>
      <w:r w:rsidRPr="00F64CA0">
        <w:rPr>
          <w:rFonts w:ascii="Traditional Arabic" w:hAnsi="Traditional Arabic" w:cs="Traditional Arabic"/>
          <w:color w:val="BC0499"/>
          <w:sz w:val="32"/>
          <w:szCs w:val="32"/>
          <w:lang w:val="sv-SE"/>
        </w:rPr>
        <w:t>.</w:t>
      </w:r>
      <w:r>
        <w:rPr>
          <w:rFonts w:ascii="Traditional Arabic" w:hAnsi="Traditional Arabic" w:cs="Traditional Arabic" w:hint="cs"/>
          <w:color w:val="BC0499"/>
          <w:sz w:val="32"/>
          <w:szCs w:val="32"/>
          <w:rtl/>
          <w:lang w:val="sv-SE"/>
        </w:rPr>
        <w:t xml:space="preserve"> </w:t>
      </w:r>
      <w:r w:rsidRPr="00F64CA0">
        <w:rPr>
          <w:rFonts w:ascii="Traditional Arabic" w:hAnsi="Traditional Arabic" w:cs="Traditional Arabic"/>
          <w:color w:val="BC0499"/>
          <w:sz w:val="32"/>
          <w:szCs w:val="32"/>
          <w:rtl/>
        </w:rPr>
        <w:t xml:space="preserve">وَبَعْضُ العُلَمَاءِ </w:t>
      </w:r>
      <w:r w:rsidRPr="004E050D">
        <w:rPr>
          <w:rFonts w:ascii="Traditional Arabic" w:hAnsi="Traditional Arabic" w:cs="Traditional Arabic"/>
          <w:color w:val="BC0499"/>
          <w:sz w:val="32"/>
          <w:szCs w:val="32"/>
          <w:rtl/>
        </w:rPr>
        <w:t>أَوَّلَهُ</w:t>
      </w:r>
      <w:r w:rsidRPr="00F64CA0">
        <w:rPr>
          <w:rFonts w:ascii="Traditional Arabic" w:hAnsi="Traditional Arabic" w:cs="Traditional Arabic"/>
          <w:color w:val="BC0499"/>
          <w:sz w:val="32"/>
          <w:szCs w:val="32"/>
          <w:rtl/>
        </w:rPr>
        <w:t>، فَقَالَ</w:t>
      </w:r>
      <w:r w:rsidRPr="00F64CA0">
        <w:rPr>
          <w:rFonts w:ascii="Traditional Arabic" w:hAnsi="Traditional Arabic" w:cs="Traditional Arabic"/>
          <w:color w:val="BC0499"/>
          <w:sz w:val="32"/>
          <w:szCs w:val="32"/>
        </w:rPr>
        <w:t xml:space="preserve"> </w:t>
      </w:r>
      <w:r w:rsidRPr="004E050D">
        <w:rPr>
          <w:rFonts w:ascii="Traditional Arabic" w:hAnsi="Traditional Arabic" w:cs="Traditional Arabic"/>
          <w:color w:val="BC0499"/>
          <w:sz w:val="32"/>
          <w:szCs w:val="32"/>
          <w:rtl/>
        </w:rPr>
        <w:t>كَذَبَ</w:t>
      </w:r>
      <w:r w:rsidRPr="00F64CA0">
        <w:rPr>
          <w:rFonts w:ascii="Traditional Arabic" w:hAnsi="Traditional Arabic" w:cs="Traditional Arabic"/>
          <w:color w:val="BC0499"/>
          <w:sz w:val="32"/>
          <w:szCs w:val="32"/>
          <w:rtl/>
        </w:rPr>
        <w:t xml:space="preserve"> فِي لُغَةِ العَرَبِ يَأْتِي بِمَعَانٍ، مِنْهَا أَنْ تَكُونَ </w:t>
      </w:r>
      <w:r w:rsidRPr="004E050D">
        <w:rPr>
          <w:rFonts w:ascii="Traditional Arabic" w:hAnsi="Traditional Arabic" w:cs="Traditional Arabic"/>
          <w:color w:val="BC0499"/>
          <w:sz w:val="32"/>
          <w:szCs w:val="32"/>
          <w:rtl/>
        </w:rPr>
        <w:t>صُورَتُهُ صُورَةَ الكَذِبِ</w:t>
      </w:r>
      <w:r w:rsidRPr="00F64CA0">
        <w:rPr>
          <w:rFonts w:ascii="Traditional Arabic" w:hAnsi="Traditional Arabic" w:cs="Traditional Arabic"/>
          <w:color w:val="BC0499"/>
          <w:sz w:val="32"/>
          <w:szCs w:val="32"/>
          <w:rtl/>
        </w:rPr>
        <w:t xml:space="preserve"> وَهُوَ فِي الحَقِيقَةِ </w:t>
      </w:r>
      <w:r w:rsidRPr="004E050D">
        <w:rPr>
          <w:rFonts w:ascii="Traditional Arabic" w:hAnsi="Traditional Arabic" w:cs="Traditional Arabic"/>
          <w:color w:val="BC0499"/>
          <w:sz w:val="32"/>
          <w:szCs w:val="32"/>
          <w:rtl/>
        </w:rPr>
        <w:t>صِدْقٌ، بَعْضُ النَّاسِ قَدْ يَظُنُّهُ كَذِبًا وَهُوَ صِدْقٌ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sz w:val="32"/>
          <w:szCs w:val="32"/>
          <w:rtl/>
        </w:rPr>
        <w:t>وَأَوَّلَهُ بَعْضُهُمْ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عَلَى نَحْوِ مَا ذَكَرْنَا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color w:val="FF0000"/>
          <w:sz w:val="32"/>
          <w:szCs w:val="32"/>
          <w:rtl/>
        </w:rPr>
        <w:t>(</w:t>
      </w:r>
      <w:r w:rsidRPr="00F64CA0">
        <w:rPr>
          <w:rFonts w:ascii="Traditional Arabic" w:hAnsi="Traditional Arabic" w:cs="Traditional Arabic"/>
          <w:color w:val="FF0000"/>
          <w:sz w:val="32"/>
          <w:szCs w:val="32"/>
          <w:rtl/>
          <w:lang w:eastAsia="en-CA"/>
        </w:rPr>
        <w:t>قَالَ رَسُولُ اللهِ ﷺ</w:t>
      </w:r>
      <w:r>
        <w:rPr>
          <w:rFonts w:ascii="Traditional Arabic" w:hAnsi="Traditional Arabic" w:cs="Traditional Arabic" w:hint="cs"/>
          <w:color w:val="FF0000"/>
          <w:sz w:val="32"/>
          <w:szCs w:val="32"/>
          <w:rtl/>
          <w:lang w:eastAsia="en-CA"/>
        </w:rPr>
        <w:t xml:space="preserve"> </w:t>
      </w:r>
      <w:r w:rsidRPr="004E050D">
        <w:rPr>
          <w:rFonts w:ascii="Traditional Arabic" w:hAnsi="Traditional Arabic" w:cs="Traditional Arabic"/>
          <w:b/>
          <w:bCs/>
          <w:color w:val="006600"/>
          <w:sz w:val="32"/>
          <w:szCs w:val="32"/>
          <w:rtl/>
          <w:lang w:eastAsia="en-CA"/>
        </w:rPr>
        <w:t>لَمْ يَكْذِبْ إِبْرَاهِيمُ النَّبِيُّ، عَلَيْهِ السَّلَامُ، قَطُّ إِلَّا ثَلَاثَ كَذَبَاتٍ: قَوْلُهُ</w:t>
      </w:r>
      <w:r w:rsidRPr="004E050D">
        <w:rPr>
          <w:rFonts w:ascii="Traditional Arabic" w:hAnsi="Traditional Arabic" w:cs="Traditional Arabic"/>
          <w:b/>
          <w:bCs/>
          <w:color w:val="006600"/>
          <w:sz w:val="32"/>
          <w:szCs w:val="32"/>
          <w:lang w:val="sv-SE" w:eastAsia="en-CA" w:bidi="ar-LB"/>
        </w:rPr>
        <w:t xml:space="preserve">: </w:t>
      </w:r>
      <w:r w:rsidRPr="004E050D">
        <w:rPr>
          <w:rFonts w:ascii="Traditional Arabic" w:hAnsi="Traditional Arabic" w:cs="Traditional Arabic"/>
          <w:b/>
          <w:bCs/>
          <w:color w:val="006600"/>
          <w:sz w:val="32"/>
          <w:szCs w:val="32"/>
          <w:rtl/>
          <w:lang w:eastAsia="en-CA"/>
        </w:rPr>
        <w:t>إِنِّي سَقِيمٌ، وَقَوْلُهُ</w:t>
      </w:r>
      <w:r w:rsidRPr="004E050D">
        <w:rPr>
          <w:rFonts w:ascii="Traditional Arabic" w:hAnsi="Traditional Arabic" w:cs="Traditional Arabic"/>
          <w:b/>
          <w:bCs/>
          <w:color w:val="006600"/>
          <w:sz w:val="32"/>
          <w:szCs w:val="32"/>
          <w:lang w:val="sv-SE" w:eastAsia="en-CA" w:bidi="ar-LB"/>
        </w:rPr>
        <w:t xml:space="preserve">: </w:t>
      </w:r>
      <w:r w:rsidRPr="004E050D">
        <w:rPr>
          <w:rFonts w:ascii="Traditional Arabic" w:hAnsi="Traditional Arabic" w:cs="Traditional Arabic"/>
          <w:b/>
          <w:bCs/>
          <w:color w:val="006600"/>
          <w:sz w:val="32"/>
          <w:szCs w:val="32"/>
          <w:rtl/>
          <w:lang w:eastAsia="en-CA"/>
        </w:rPr>
        <w:t>بَلْ فَعَلَهُ كَبِيرُهُمْ هَذَا، وَوَاحِدَةٌ فِي شَأْنِ سَارَةَ</w:t>
      </w:r>
      <w:r>
        <w:rPr>
          <w:rFonts w:ascii="Traditional Arabic" w:hAnsi="Traditional Arabic" w:cs="Traditional Arabic" w:hint="cs"/>
          <w:b/>
          <w:bCs/>
          <w:color w:val="006600"/>
          <w:sz w:val="32"/>
          <w:szCs w:val="32"/>
          <w:rtl/>
          <w:lang w:eastAsia="en-CA"/>
        </w:rPr>
        <w:t xml:space="preserve">، </w:t>
      </w:r>
      <w:r w:rsidRPr="00F64CA0">
        <w:rPr>
          <w:rFonts w:ascii="Traditional Arabic" w:hAnsi="Traditional Arabic" w:cs="Traditional Arabic"/>
          <w:color w:val="FF0000"/>
          <w:sz w:val="32"/>
          <w:szCs w:val="32"/>
          <w:rtl/>
          <w:lang w:eastAsia="en-CA"/>
        </w:rPr>
        <w:t xml:space="preserve">وَالحَدِيثُ </w:t>
      </w:r>
      <w:r w:rsidRPr="004E050D">
        <w:rPr>
          <w:rFonts w:ascii="Traditional Arabic" w:hAnsi="Traditional Arabic" w:cs="Traditional Arabic"/>
          <w:color w:val="FF0000"/>
          <w:sz w:val="32"/>
          <w:szCs w:val="32"/>
          <w:rtl/>
          <w:lang w:eastAsia="en-CA"/>
        </w:rPr>
        <w:t>رَوَاهُ البُخَارِيُّ وَمُسْلِمٌ وَالتِّرْمِذِيُّ</w:t>
      </w:r>
      <w:r w:rsidRPr="004E050D">
        <w:rPr>
          <w:rFonts w:ascii="Traditional Arabic" w:hAnsi="Traditional Arabic" w:cs="Traditional Arabic"/>
          <w:color w:val="FF0000"/>
          <w:sz w:val="32"/>
          <w:szCs w:val="32"/>
          <w:lang w:val="sv-SE" w:eastAsia="en-CA" w:bidi="ar-LB"/>
        </w:rPr>
        <w:t>.</w:t>
      </w:r>
      <w:r>
        <w:rPr>
          <w:rFonts w:ascii="Traditional Arabic" w:hAnsi="Traditional Arabic" w:cs="Traditional Arabic" w:hint="cs"/>
          <w:color w:val="FF0000"/>
          <w:sz w:val="32"/>
          <w:szCs w:val="32"/>
          <w:rtl/>
          <w:lang w:val="sv-SE" w:eastAsia="en-CA" w:bidi="ar-LB"/>
        </w:rPr>
        <w:t xml:space="preserve"> </w:t>
      </w:r>
      <w:r w:rsidRPr="004E050D">
        <w:rPr>
          <w:rFonts w:ascii="Traditional Arabic" w:hAnsi="Traditional Arabic" w:cs="Traditional Arabic"/>
          <w:color w:val="FF0000"/>
          <w:sz w:val="32"/>
          <w:szCs w:val="32"/>
          <w:rtl/>
          <w:lang w:eastAsia="en-CA"/>
        </w:rPr>
        <w:t>مَعْنَاهُ فِيمَا يَظْهَرُ لِلنَّاسِ الَّذِينَ لَا يَعْرِفُونَ الوَاقِعَ، فَيَظُنُّونَ أَنَّ هَذَا كَذِبٌ حَقِيقِيٌّ</w:t>
      </w:r>
      <w:r w:rsidRPr="004E050D">
        <w:rPr>
          <w:rFonts w:ascii="Traditional Arabic" w:hAnsi="Traditional Arabic" w:cs="Traditional Arabic"/>
          <w:color w:val="FF0000"/>
          <w:sz w:val="32"/>
          <w:szCs w:val="32"/>
          <w:lang w:eastAsia="en-CA" w:bidi="ar-LB"/>
        </w:rPr>
        <w:t xml:space="preserve">. </w:t>
      </w:r>
      <w:r w:rsidRPr="004E050D">
        <w:rPr>
          <w:rFonts w:ascii="Traditional Arabic" w:hAnsi="Traditional Arabic" w:cs="Traditional Arabic"/>
          <w:color w:val="FF0000"/>
          <w:sz w:val="32"/>
          <w:szCs w:val="32"/>
          <w:rtl/>
          <w:lang w:eastAsia="en-CA"/>
        </w:rPr>
        <w:t>وَهُوَ فِي الوَاقِعِ لَيْسَ كَذِبًا حَقِيقِيًّا، لِأَنَّ الأَنْبِيَاءَ مَعْصُومُونَ مِنْ جَمِيعِ أَنْوَاعِ الكَذِبِ، وَمَنْ زَعَمَ أَنَّ نَبِيًّا مِنْ أَنْبِيَاءِ اللهِ كَذَبَ الكَذِبَ الحَقِيقِيَّ فَقَدْ كَفَرَ وَخَرَجَ مِنَ الإِسْلَامِ</w:t>
      </w:r>
      <w:r w:rsidRPr="00F64CA0">
        <w:rPr>
          <w:rFonts w:ascii="Traditional Arabic" w:hAnsi="Traditional Arabic" w:cs="Traditional Arabic"/>
          <w:color w:val="FF0000"/>
          <w:sz w:val="32"/>
          <w:szCs w:val="32"/>
          <w:lang w:eastAsia="en-CA" w:bidi="ar-LB"/>
        </w:rPr>
        <w:t>.</w:t>
      </w:r>
    </w:p>
    <w:p w14:paraId="793A3C7C" w14:textId="77777777" w:rsidR="00C30A90" w:rsidRPr="004E050D" w:rsidRDefault="00C30A90" w:rsidP="00C30A90">
      <w:pPr>
        <w:bidi/>
        <w:jc w:val="both"/>
        <w:rPr>
          <w:rFonts w:ascii="Traditional Arabic" w:hAnsi="Traditional Arabic" w:cs="Traditional Arabic"/>
          <w:color w:val="FF0000"/>
          <w:sz w:val="32"/>
          <w:szCs w:val="32"/>
          <w:lang w:eastAsia="en-CA" w:bidi="ar-LB"/>
        </w:rPr>
      </w:pPr>
      <w:r w:rsidRPr="004E050D">
        <w:rPr>
          <w:rFonts w:ascii="Traditional Arabic" w:hAnsi="Traditional Arabic" w:cs="Traditional Arabic"/>
          <w:color w:val="FF0000"/>
          <w:sz w:val="32"/>
          <w:szCs w:val="32"/>
          <w:rtl/>
          <w:lang w:eastAsia="en-CA"/>
        </w:rPr>
        <w:t>فَقَوْلُ إِبْرَاهِيمَ لِلْجَبَّارِ الكَافِرِ الَّذِي سَأَلَهُ عَنْ زَوْجَتِهِ سَارَةَ</w:t>
      </w:r>
      <w:r w:rsidRPr="004E050D">
        <w:rPr>
          <w:rFonts w:ascii="Traditional Arabic" w:hAnsi="Traditional Arabic" w:cs="Traditional Arabic"/>
          <w:color w:val="FF0000"/>
          <w:sz w:val="32"/>
          <w:szCs w:val="32"/>
          <w:lang w:eastAsia="en-CA" w:bidi="ar-LB"/>
        </w:rPr>
        <w:t xml:space="preserve"> </w:t>
      </w:r>
      <w:r w:rsidRPr="004E050D">
        <w:rPr>
          <w:rFonts w:ascii="Traditional Arabic" w:hAnsi="Traditional Arabic" w:cs="Traditional Arabic"/>
          <w:b/>
          <w:bCs/>
          <w:color w:val="C00000"/>
          <w:sz w:val="32"/>
          <w:szCs w:val="32"/>
          <w:rtl/>
          <w:lang w:eastAsia="en-CA"/>
        </w:rPr>
        <w:t>إِنَّهَا أُخْتِي</w:t>
      </w:r>
      <w:r w:rsidRPr="004E050D">
        <w:rPr>
          <w:rFonts w:ascii="Traditional Arabic" w:hAnsi="Traditional Arabic" w:cs="Traditional Arabic"/>
          <w:color w:val="FF0000"/>
          <w:sz w:val="32"/>
          <w:szCs w:val="32"/>
          <w:rtl/>
          <w:lang w:eastAsia="en-CA"/>
        </w:rPr>
        <w:t>، لَيْسَ كَذِبًا حَقِيقِيًّا، وَإِنَّمَا هُوَ كَذِبٌ صُورَةً، هُوَ تَوْرِيَةٌ</w:t>
      </w:r>
      <w:r>
        <w:rPr>
          <w:rFonts w:ascii="Traditional Arabic" w:hAnsi="Traditional Arabic" w:cs="Traditional Arabic" w:hint="cs"/>
          <w:color w:val="FF0000"/>
          <w:sz w:val="32"/>
          <w:szCs w:val="32"/>
          <w:rtl/>
          <w:lang w:eastAsia="en-CA" w:bidi="ar-LB"/>
        </w:rPr>
        <w:t xml:space="preserve">. </w:t>
      </w:r>
      <w:r w:rsidRPr="004E050D">
        <w:rPr>
          <w:rFonts w:ascii="Traditional Arabic" w:hAnsi="Traditional Arabic" w:cs="Traditional Arabic"/>
          <w:color w:val="FF0000"/>
          <w:sz w:val="32"/>
          <w:szCs w:val="32"/>
          <w:rtl/>
          <w:lang w:eastAsia="en-CA"/>
        </w:rPr>
        <w:t>وَالتَّوْرِيَةُ جَائِزَةٌ فِي حَقِّ الأَنْبِيَاءِ فِي مِثْلِ هَذِهِ الحَالِ، وَذَلِكَ لِأَنَّ إِبْرَاهِيمَ لَمْ يَرْتَكِبْ قَبِيحًا لَمَّا عَمِلَ هَذِهِ التَّوْرِيَةَ، هُوَ أَرَادَ أَنَّ سَارَةَ أُخْتُهُ فِي الإِسْلَامِ</w:t>
      </w:r>
      <w:r>
        <w:rPr>
          <w:rFonts w:ascii="Traditional Arabic" w:hAnsi="Traditional Arabic" w:cs="Traditional Arabic" w:hint="cs"/>
          <w:color w:val="FF0000"/>
          <w:sz w:val="32"/>
          <w:szCs w:val="32"/>
          <w:rtl/>
          <w:lang w:eastAsia="en-CA" w:bidi="ar-LB"/>
        </w:rPr>
        <w:t xml:space="preserve">. </w:t>
      </w:r>
      <w:r w:rsidRPr="004E050D">
        <w:rPr>
          <w:rFonts w:ascii="Traditional Arabic" w:hAnsi="Traditional Arabic" w:cs="Traditional Arabic"/>
          <w:color w:val="FF0000"/>
          <w:sz w:val="32"/>
          <w:szCs w:val="32"/>
          <w:rtl/>
          <w:lang w:eastAsia="en-CA"/>
        </w:rPr>
        <w:t>وَالتَّوْرِيَةُ فِي مِثْلِ الحَالِ الَّتِي كَانَ إِبْرَاهِيمُ عَلَيْهَا جَائِزَةٌ مِنَ الأَنْبِيَاءِ وَغَيْرِهِمْ</w:t>
      </w:r>
      <w:r w:rsidRPr="004E050D">
        <w:rPr>
          <w:rFonts w:ascii="Traditional Arabic" w:hAnsi="Traditional Arabic" w:cs="Traditional Arabic"/>
          <w:color w:val="FF0000"/>
          <w:sz w:val="32"/>
          <w:szCs w:val="32"/>
          <w:lang w:eastAsia="en-CA" w:bidi="ar-LB"/>
        </w:rPr>
        <w:t>.</w:t>
      </w:r>
    </w:p>
    <w:p w14:paraId="4A2F6A2A" w14:textId="77777777" w:rsidR="00C30A90" w:rsidRPr="004E050D" w:rsidRDefault="00C30A90" w:rsidP="00C30A90">
      <w:pPr>
        <w:bidi/>
        <w:jc w:val="both"/>
        <w:rPr>
          <w:rFonts w:ascii="Traditional Arabic" w:hAnsi="Traditional Arabic" w:cs="Traditional Arabic"/>
          <w:color w:val="FF0000"/>
          <w:sz w:val="32"/>
          <w:szCs w:val="32"/>
          <w:lang w:eastAsia="en-CA" w:bidi="ar-LB"/>
        </w:rPr>
      </w:pPr>
      <w:r w:rsidRPr="004E050D">
        <w:rPr>
          <w:rFonts w:ascii="Traditional Arabic" w:hAnsi="Traditional Arabic" w:cs="Traditional Arabic"/>
          <w:color w:val="FF0000"/>
          <w:sz w:val="32"/>
          <w:szCs w:val="32"/>
          <w:rtl/>
          <w:lang w:eastAsia="en-CA"/>
        </w:rPr>
        <w:t>وَأَمَّا قَوْلُ إِبْرَاهِيمَ لِقَوْمِهِ ال</w:t>
      </w:r>
      <w:r>
        <w:rPr>
          <w:rFonts w:ascii="Traditional Arabic" w:hAnsi="Traditional Arabic" w:cs="Traditional Arabic" w:hint="cs"/>
          <w:color w:val="FF0000"/>
          <w:sz w:val="32"/>
          <w:szCs w:val="32"/>
          <w:rtl/>
          <w:lang w:eastAsia="en-CA"/>
        </w:rPr>
        <w:t>ْ</w:t>
      </w:r>
      <w:r w:rsidRPr="004E050D">
        <w:rPr>
          <w:rFonts w:ascii="Traditional Arabic" w:hAnsi="Traditional Arabic" w:cs="Traditional Arabic"/>
          <w:color w:val="FF0000"/>
          <w:sz w:val="32"/>
          <w:szCs w:val="32"/>
          <w:rtl/>
          <w:lang w:eastAsia="en-CA"/>
        </w:rPr>
        <w:t>مُشْرِكِينَ</w:t>
      </w:r>
      <w:r w:rsidRPr="004E050D">
        <w:rPr>
          <w:rFonts w:ascii="Traditional Arabic" w:hAnsi="Traditional Arabic" w:cs="Traditional Arabic"/>
          <w:color w:val="FF0000"/>
          <w:sz w:val="32"/>
          <w:szCs w:val="32"/>
          <w:lang w:eastAsia="en-CA" w:bidi="ar-LB"/>
        </w:rPr>
        <w:t xml:space="preserve"> </w:t>
      </w:r>
      <w:r w:rsidRPr="004E050D">
        <w:rPr>
          <w:rFonts w:ascii="Traditional Arabic" w:hAnsi="Traditional Arabic" w:cs="Traditional Arabic"/>
          <w:b/>
          <w:bCs/>
          <w:color w:val="C00000"/>
          <w:sz w:val="32"/>
          <w:szCs w:val="32"/>
          <w:rtl/>
          <w:lang w:eastAsia="en-CA"/>
        </w:rPr>
        <w:t>إِنِّي سَقِيمٌ</w:t>
      </w:r>
      <w:r w:rsidRPr="004E050D">
        <w:rPr>
          <w:rFonts w:ascii="Traditional Arabic" w:hAnsi="Traditional Arabic" w:cs="Traditional Arabic"/>
          <w:color w:val="FF0000"/>
          <w:sz w:val="32"/>
          <w:szCs w:val="32"/>
          <w:rtl/>
          <w:lang w:eastAsia="en-CA"/>
        </w:rPr>
        <w:t>، فَهُوَ أَيْضًا كَذِبٌ صُورَةً وَلَيْسَ كَذِبًا حَقِيقِيًّا</w:t>
      </w:r>
      <w:r w:rsidRPr="004E050D">
        <w:rPr>
          <w:rFonts w:ascii="Traditional Arabic" w:hAnsi="Traditional Arabic" w:cs="Traditional Arabic"/>
          <w:color w:val="FF0000"/>
          <w:sz w:val="32"/>
          <w:szCs w:val="32"/>
          <w:lang w:eastAsia="en-CA" w:bidi="ar-LB"/>
        </w:rPr>
        <w:t xml:space="preserve"> </w:t>
      </w:r>
      <w:r w:rsidRPr="004E050D">
        <w:rPr>
          <w:rFonts w:ascii="Traditional Arabic" w:hAnsi="Traditional Arabic" w:cs="Traditional Arabic"/>
          <w:color w:val="FF0000"/>
          <w:sz w:val="32"/>
          <w:szCs w:val="32"/>
          <w:rtl/>
          <w:lang w:eastAsia="en-CA"/>
        </w:rPr>
        <w:t>فَقَدْ قَالَ الحَافِظُ ابْنُ حَجَرٍ فِي فَتْحِ البَارِي</w:t>
      </w:r>
      <w:r w:rsidRPr="004E050D">
        <w:rPr>
          <w:rFonts w:ascii="Traditional Arabic" w:hAnsi="Traditional Arabic" w:cs="Traditional Arabic"/>
          <w:color w:val="FF0000"/>
          <w:sz w:val="32"/>
          <w:szCs w:val="32"/>
          <w:lang w:eastAsia="en-CA" w:bidi="ar-LB"/>
        </w:rPr>
        <w:t xml:space="preserve"> </w:t>
      </w:r>
      <w:r w:rsidRPr="004E050D">
        <w:rPr>
          <w:rFonts w:ascii="Traditional Arabic" w:hAnsi="Traditional Arabic" w:cs="Traditional Arabic"/>
          <w:color w:val="FF0000"/>
          <w:sz w:val="32"/>
          <w:szCs w:val="32"/>
          <w:rtl/>
          <w:lang w:eastAsia="en-CA"/>
        </w:rPr>
        <w:t>مَا نَصُّهُ</w:t>
      </w:r>
      <w:r>
        <w:rPr>
          <w:rFonts w:ascii="Traditional Arabic" w:hAnsi="Traditional Arabic" w:cs="Traditional Arabic" w:hint="cs"/>
          <w:color w:val="FF0000"/>
          <w:sz w:val="32"/>
          <w:szCs w:val="32"/>
          <w:rtl/>
          <w:lang w:eastAsia="en-CA" w:bidi="ar-LB"/>
        </w:rPr>
        <w:t xml:space="preserve"> </w:t>
      </w:r>
      <w:r w:rsidRPr="004E050D">
        <w:rPr>
          <w:rFonts w:ascii="Traditional Arabic" w:hAnsi="Traditional Arabic" w:cs="Traditional Arabic"/>
          <w:b/>
          <w:bCs/>
          <w:color w:val="C00000"/>
          <w:sz w:val="32"/>
          <w:szCs w:val="32"/>
          <w:rtl/>
          <w:lang w:eastAsia="en-CA"/>
        </w:rPr>
        <w:t>يَحْتَمِلُ أَنْ يَكُونَ إِبْرَاهِيمُ أَرَادَ</w:t>
      </w:r>
      <w:r w:rsidRPr="004E050D">
        <w:rPr>
          <w:rFonts w:ascii="Traditional Arabic" w:hAnsi="Traditional Arabic" w:cs="Traditional Arabic"/>
          <w:b/>
          <w:bCs/>
          <w:color w:val="C00000"/>
          <w:sz w:val="32"/>
          <w:szCs w:val="32"/>
          <w:lang w:eastAsia="en-CA" w:bidi="ar-LB"/>
        </w:rPr>
        <w:t xml:space="preserve"> </w:t>
      </w:r>
      <w:r w:rsidRPr="004E050D">
        <w:rPr>
          <w:rFonts w:ascii="Traditional Arabic" w:hAnsi="Traditional Arabic" w:cs="Traditional Arabic"/>
          <w:b/>
          <w:bCs/>
          <w:color w:val="C00000"/>
          <w:sz w:val="32"/>
          <w:szCs w:val="32"/>
          <w:rtl/>
          <w:lang w:eastAsia="en-CA"/>
        </w:rPr>
        <w:t>إِنِّي سَقِيمٌ أَيْ سَأَسْقَمُ، وَاسْمُ الفَاعِلِ يُسْتَعْمَلُ كَثِيرًا بِمَعْنَى المُسْتَقْبَلِ</w:t>
      </w:r>
      <w:r w:rsidRPr="004E050D">
        <w:rPr>
          <w:rFonts w:ascii="Traditional Arabic" w:hAnsi="Traditional Arabic" w:cs="Traditional Arabic"/>
          <w:color w:val="FF0000"/>
          <w:sz w:val="32"/>
          <w:szCs w:val="32"/>
          <w:lang w:eastAsia="en-CA" w:bidi="ar-LB"/>
        </w:rPr>
        <w:t xml:space="preserve">. </w:t>
      </w:r>
      <w:r w:rsidRPr="004E050D">
        <w:rPr>
          <w:rFonts w:ascii="Traditional Arabic" w:hAnsi="Traditional Arabic" w:cs="Traditional Arabic"/>
          <w:color w:val="FF0000"/>
          <w:sz w:val="32"/>
          <w:szCs w:val="32"/>
          <w:rtl/>
          <w:lang w:eastAsia="en-CA"/>
        </w:rPr>
        <w:t>ا.هـ</w:t>
      </w:r>
      <w:r w:rsidRPr="004E050D">
        <w:rPr>
          <w:rFonts w:ascii="Traditional Arabic" w:hAnsi="Traditional Arabic" w:cs="Traditional Arabic"/>
          <w:color w:val="FF0000"/>
          <w:sz w:val="32"/>
          <w:szCs w:val="32"/>
          <w:lang w:eastAsia="en-CA" w:bidi="ar-LB"/>
        </w:rPr>
        <w:t>.</w:t>
      </w:r>
    </w:p>
    <w:p w14:paraId="1808B6AF" w14:textId="77777777" w:rsidR="00C30A90" w:rsidRPr="004E050D" w:rsidRDefault="00C30A90" w:rsidP="00C30A90">
      <w:pPr>
        <w:bidi/>
        <w:jc w:val="both"/>
        <w:rPr>
          <w:rFonts w:ascii="Traditional Arabic" w:hAnsi="Traditional Arabic" w:cs="Traditional Arabic"/>
          <w:color w:val="FF0000"/>
          <w:sz w:val="32"/>
          <w:szCs w:val="32"/>
          <w:lang w:eastAsia="en-CA" w:bidi="ar-LB"/>
        </w:rPr>
      </w:pPr>
      <w:r w:rsidRPr="004E050D">
        <w:rPr>
          <w:rFonts w:ascii="Traditional Arabic" w:hAnsi="Traditional Arabic" w:cs="Traditional Arabic"/>
          <w:color w:val="FF0000"/>
          <w:sz w:val="32"/>
          <w:szCs w:val="32"/>
          <w:rtl/>
          <w:lang w:eastAsia="en-CA"/>
        </w:rPr>
        <w:t xml:space="preserve">مَعْنَى </w:t>
      </w:r>
      <w:r w:rsidRPr="004E050D">
        <w:rPr>
          <w:rFonts w:ascii="Traditional Arabic" w:hAnsi="Traditional Arabic" w:cs="Traditional Arabic"/>
          <w:b/>
          <w:bCs/>
          <w:color w:val="FF0000"/>
          <w:sz w:val="32"/>
          <w:szCs w:val="32"/>
          <w:rtl/>
          <w:lang w:eastAsia="en-CA"/>
        </w:rPr>
        <w:t xml:space="preserve">﴿إِنِّي سَقِيمٌ﴾ </w:t>
      </w:r>
      <w:r w:rsidRPr="004E050D">
        <w:rPr>
          <w:rFonts w:ascii="Traditional Arabic" w:hAnsi="Traditional Arabic" w:cs="Traditional Arabic"/>
          <w:color w:val="FF0000"/>
          <w:sz w:val="32"/>
          <w:szCs w:val="32"/>
          <w:rtl/>
          <w:lang w:eastAsia="en-CA"/>
        </w:rPr>
        <w:t>سَأَسْقَمُ قَرِيبًا، وَأَنَا ال</w:t>
      </w:r>
      <w:r>
        <w:rPr>
          <w:rFonts w:ascii="Traditional Arabic" w:hAnsi="Traditional Arabic" w:cs="Traditional Arabic" w:hint="cs"/>
          <w:color w:val="FF0000"/>
          <w:sz w:val="32"/>
          <w:szCs w:val="32"/>
          <w:rtl/>
          <w:lang w:eastAsia="en-CA"/>
        </w:rPr>
        <w:t>ْ</w:t>
      </w:r>
      <w:r w:rsidRPr="004E050D">
        <w:rPr>
          <w:rFonts w:ascii="Traditional Arabic" w:hAnsi="Traditional Arabic" w:cs="Traditional Arabic"/>
          <w:color w:val="FF0000"/>
          <w:sz w:val="32"/>
          <w:szCs w:val="32"/>
          <w:rtl/>
          <w:lang w:eastAsia="en-CA"/>
        </w:rPr>
        <w:t xml:space="preserve">آنَ لَسْتُ سَقِيمًا، فَأَتَى بِتَوْرِيَةٍ حَيْثُ أَوْهَمَهُمْ بِأَنَّهُ سَقِيمٌ </w:t>
      </w:r>
      <w:r>
        <w:rPr>
          <w:rFonts w:ascii="Traditional Arabic" w:hAnsi="Traditional Arabic" w:cs="Traditional Arabic" w:hint="cs"/>
          <w:color w:val="FF0000"/>
          <w:sz w:val="32"/>
          <w:szCs w:val="32"/>
          <w:rtl/>
          <w:lang w:eastAsia="en-CA"/>
        </w:rPr>
        <w:t>الْآنَ</w:t>
      </w:r>
      <w:r w:rsidRPr="004E050D">
        <w:rPr>
          <w:rFonts w:ascii="Traditional Arabic" w:hAnsi="Traditional Arabic" w:cs="Traditional Arabic"/>
          <w:color w:val="FF0000"/>
          <w:sz w:val="32"/>
          <w:szCs w:val="32"/>
          <w:rtl/>
          <w:lang w:eastAsia="en-CA"/>
        </w:rPr>
        <w:t>. وَهَذَا مِنْ قَبِيلِ قَوْلِ اللهِ تَعَالَى فِي سُورَةِ الزُّمَ</w:t>
      </w:r>
      <w:r>
        <w:rPr>
          <w:rFonts w:ascii="Traditional Arabic" w:hAnsi="Traditional Arabic" w:cs="Traditional Arabic" w:hint="cs"/>
          <w:color w:val="FF0000"/>
          <w:sz w:val="32"/>
          <w:szCs w:val="32"/>
          <w:rtl/>
          <w:lang w:eastAsia="en-CA"/>
        </w:rPr>
        <w:t xml:space="preserve">رِ </w:t>
      </w:r>
      <w:r w:rsidRPr="004E050D">
        <w:rPr>
          <w:rFonts w:ascii="Traditional Arabic" w:hAnsi="Traditional Arabic" w:cs="Traditional Arabic"/>
          <w:b/>
          <w:bCs/>
          <w:color w:val="FF0000"/>
          <w:sz w:val="32"/>
          <w:szCs w:val="32"/>
          <w:rtl/>
          <w:lang w:eastAsia="en-CA"/>
        </w:rPr>
        <w:t>﴿إِنَّكَ مَيِّتٌ وَإِنَّهُمْ مَيِّتُونَ﴾</w:t>
      </w:r>
      <w:r w:rsidRPr="004E050D">
        <w:rPr>
          <w:rFonts w:ascii="Traditional Arabic" w:hAnsi="Traditional Arabic" w:cs="Traditional Arabic"/>
          <w:color w:val="FF0000"/>
          <w:sz w:val="32"/>
          <w:szCs w:val="32"/>
          <w:rtl/>
          <w:lang w:eastAsia="en-CA"/>
        </w:rPr>
        <w:t xml:space="preserve"> مَعْنَاهُ</w:t>
      </w:r>
      <w:r w:rsidRPr="004E050D">
        <w:rPr>
          <w:rFonts w:ascii="Traditional Arabic" w:hAnsi="Traditional Arabic" w:cs="Traditional Arabic"/>
          <w:color w:val="FF0000"/>
          <w:sz w:val="32"/>
          <w:szCs w:val="32"/>
          <w:lang w:eastAsia="en-CA" w:bidi="ar-LB"/>
        </w:rPr>
        <w:t xml:space="preserve"> </w:t>
      </w:r>
      <w:r w:rsidRPr="004E050D">
        <w:rPr>
          <w:rFonts w:ascii="Traditional Arabic" w:hAnsi="Traditional Arabic" w:cs="Traditional Arabic"/>
          <w:color w:val="FF0000"/>
          <w:sz w:val="32"/>
          <w:szCs w:val="32"/>
          <w:rtl/>
          <w:lang w:eastAsia="en-CA"/>
        </w:rPr>
        <w:t xml:space="preserve">أَنْتَ يَا مُحَمَّدُ سَتَمُوتُ وَأَصْحَابُكَ أَيْضًا سَيَمُوتُونَ وَهَؤُلَاءِ </w:t>
      </w:r>
      <w:r w:rsidRPr="004E050D">
        <w:rPr>
          <w:rFonts w:ascii="Traditional Arabic" w:hAnsi="Traditional Arabic" w:cs="Traditional Arabic"/>
          <w:color w:val="FF0000"/>
          <w:sz w:val="32"/>
          <w:szCs w:val="32"/>
          <w:rtl/>
          <w:lang w:eastAsia="en-CA"/>
        </w:rPr>
        <w:lastRenderedPageBreak/>
        <w:t>الَّذِينَ كَذَّبُوكَ سَيَمُوتُونَ، وَلَيْسَ مَعْنَاهُ أَنْتَ يَا مُحَمَّدُ ال</w:t>
      </w:r>
      <w:r>
        <w:rPr>
          <w:rFonts w:ascii="Traditional Arabic" w:hAnsi="Traditional Arabic" w:cs="Traditional Arabic" w:hint="cs"/>
          <w:color w:val="FF0000"/>
          <w:sz w:val="32"/>
          <w:szCs w:val="32"/>
          <w:rtl/>
          <w:lang w:eastAsia="en-CA"/>
        </w:rPr>
        <w:t>ْ</w:t>
      </w:r>
      <w:r w:rsidRPr="004E050D">
        <w:rPr>
          <w:rFonts w:ascii="Traditional Arabic" w:hAnsi="Traditional Arabic" w:cs="Traditional Arabic"/>
          <w:color w:val="FF0000"/>
          <w:sz w:val="32"/>
          <w:szCs w:val="32"/>
          <w:rtl/>
          <w:lang w:eastAsia="en-CA"/>
        </w:rPr>
        <w:t>آنَ مَيِّتٌ وَأَصْحَابُكَ هُمُ ال</w:t>
      </w:r>
      <w:r>
        <w:rPr>
          <w:rFonts w:ascii="Traditional Arabic" w:hAnsi="Traditional Arabic" w:cs="Traditional Arabic" w:hint="cs"/>
          <w:color w:val="FF0000"/>
          <w:sz w:val="32"/>
          <w:szCs w:val="32"/>
          <w:rtl/>
          <w:lang w:eastAsia="en-CA"/>
        </w:rPr>
        <w:t>ْ</w:t>
      </w:r>
      <w:r w:rsidRPr="004E050D">
        <w:rPr>
          <w:rFonts w:ascii="Traditional Arabic" w:hAnsi="Traditional Arabic" w:cs="Traditional Arabic"/>
          <w:color w:val="FF0000"/>
          <w:sz w:val="32"/>
          <w:szCs w:val="32"/>
          <w:rtl/>
          <w:lang w:eastAsia="en-CA"/>
        </w:rPr>
        <w:t>آنَ أَمْوَاتٌ وَالَّذِينَ يُكَذِّبُونَكَ هُمُ ال</w:t>
      </w:r>
      <w:r>
        <w:rPr>
          <w:rFonts w:ascii="Traditional Arabic" w:hAnsi="Traditional Arabic" w:cs="Traditional Arabic" w:hint="cs"/>
          <w:color w:val="FF0000"/>
          <w:sz w:val="32"/>
          <w:szCs w:val="32"/>
          <w:rtl/>
          <w:lang w:eastAsia="en-CA"/>
        </w:rPr>
        <w:t>ْ</w:t>
      </w:r>
      <w:r w:rsidRPr="004E050D">
        <w:rPr>
          <w:rFonts w:ascii="Traditional Arabic" w:hAnsi="Traditional Arabic" w:cs="Traditional Arabic"/>
          <w:color w:val="FF0000"/>
          <w:sz w:val="32"/>
          <w:szCs w:val="32"/>
          <w:rtl/>
          <w:lang w:eastAsia="en-CA"/>
        </w:rPr>
        <w:t>آنَ أَيْضًا أَمْوَاتٌ</w:t>
      </w:r>
      <w:r w:rsidRPr="004E050D">
        <w:rPr>
          <w:rFonts w:ascii="Traditional Arabic" w:hAnsi="Traditional Arabic" w:cs="Traditional Arabic"/>
          <w:color w:val="FF0000"/>
          <w:sz w:val="32"/>
          <w:szCs w:val="32"/>
          <w:lang w:eastAsia="en-CA" w:bidi="ar-LB"/>
        </w:rPr>
        <w:t xml:space="preserve">. </w:t>
      </w:r>
      <w:r w:rsidRPr="004E050D">
        <w:rPr>
          <w:rFonts w:ascii="Traditional Arabic" w:hAnsi="Traditional Arabic" w:cs="Traditional Arabic"/>
          <w:color w:val="FF0000"/>
          <w:sz w:val="32"/>
          <w:szCs w:val="32"/>
          <w:rtl/>
          <w:lang w:eastAsia="en-CA"/>
        </w:rPr>
        <w:t>لَيْسَ هَذَا مَعْنَى الآيَةِ</w:t>
      </w:r>
      <w:r w:rsidRPr="004E050D">
        <w:rPr>
          <w:rFonts w:ascii="Traditional Arabic" w:hAnsi="Traditional Arabic" w:cs="Traditional Arabic"/>
          <w:color w:val="FF0000"/>
          <w:sz w:val="32"/>
          <w:szCs w:val="32"/>
          <w:lang w:eastAsia="en-CA" w:bidi="ar-LB"/>
        </w:rPr>
        <w:t>.</w:t>
      </w:r>
      <w:r>
        <w:rPr>
          <w:rFonts w:ascii="Traditional Arabic" w:hAnsi="Traditional Arabic" w:cs="Traditional Arabic" w:hint="cs"/>
          <w:color w:val="FF0000"/>
          <w:sz w:val="32"/>
          <w:szCs w:val="32"/>
          <w:rtl/>
          <w:lang w:eastAsia="en-CA" w:bidi="ar-LB"/>
        </w:rPr>
        <w:t xml:space="preserve"> </w:t>
      </w:r>
      <w:r w:rsidRPr="004E050D">
        <w:rPr>
          <w:rFonts w:ascii="Traditional Arabic" w:hAnsi="Traditional Arabic" w:cs="Traditional Arabic"/>
          <w:color w:val="FF0000"/>
          <w:sz w:val="32"/>
          <w:szCs w:val="32"/>
          <w:rtl/>
          <w:lang w:eastAsia="en-CA"/>
        </w:rPr>
        <w:t>فَاسْمُ الفَاعِلِ لَيْسَ دَائِمًا يُفِيدُ الحَاضِرَ، إِذْ قَدْ يَأْتِي فِي مَوَاضِعَ بِمَعْنَى ال</w:t>
      </w:r>
      <w:r>
        <w:rPr>
          <w:rFonts w:ascii="Traditional Arabic" w:hAnsi="Traditional Arabic" w:cs="Traditional Arabic" w:hint="cs"/>
          <w:color w:val="FF0000"/>
          <w:sz w:val="32"/>
          <w:szCs w:val="32"/>
          <w:rtl/>
          <w:lang w:eastAsia="en-CA"/>
        </w:rPr>
        <w:t>ْ</w:t>
      </w:r>
      <w:r w:rsidRPr="004E050D">
        <w:rPr>
          <w:rFonts w:ascii="Traditional Arabic" w:hAnsi="Traditional Arabic" w:cs="Traditional Arabic"/>
          <w:color w:val="FF0000"/>
          <w:sz w:val="32"/>
          <w:szCs w:val="32"/>
          <w:rtl/>
          <w:lang w:eastAsia="en-CA"/>
        </w:rPr>
        <w:t>مُسْتَقْبَلِ، كَقَوْلِكَ</w:t>
      </w:r>
      <w:r w:rsidRPr="004E050D">
        <w:rPr>
          <w:rFonts w:ascii="Traditional Arabic" w:hAnsi="Traditional Arabic" w:cs="Traditional Arabic"/>
          <w:color w:val="FF0000"/>
          <w:sz w:val="32"/>
          <w:szCs w:val="32"/>
          <w:lang w:eastAsia="en-CA" w:bidi="ar-LB"/>
        </w:rPr>
        <w:t xml:space="preserve"> </w:t>
      </w:r>
      <w:r w:rsidRPr="004E050D">
        <w:rPr>
          <w:rFonts w:ascii="Traditional Arabic" w:hAnsi="Traditional Arabic" w:cs="Traditional Arabic"/>
          <w:color w:val="FF0000"/>
          <w:sz w:val="32"/>
          <w:szCs w:val="32"/>
          <w:rtl/>
          <w:lang w:eastAsia="en-CA"/>
        </w:rPr>
        <w:t>إِنِّي مُسَافِرٌ غَدًا</w:t>
      </w:r>
      <w:r w:rsidRPr="004E050D">
        <w:rPr>
          <w:rFonts w:ascii="Traditional Arabic" w:hAnsi="Traditional Arabic" w:cs="Traditional Arabic"/>
          <w:color w:val="FF0000"/>
          <w:sz w:val="32"/>
          <w:szCs w:val="32"/>
          <w:lang w:eastAsia="en-CA" w:bidi="ar-LB"/>
        </w:rPr>
        <w:t>.</w:t>
      </w:r>
    </w:p>
    <w:p w14:paraId="215520DB" w14:textId="77777777" w:rsidR="00C30A90" w:rsidRPr="004E050D" w:rsidRDefault="00C30A90" w:rsidP="00C30A90">
      <w:pPr>
        <w:bidi/>
        <w:jc w:val="both"/>
        <w:rPr>
          <w:rFonts w:ascii="Traditional Arabic" w:hAnsi="Traditional Arabic" w:cs="Traditional Arabic"/>
          <w:color w:val="FF0000"/>
          <w:sz w:val="32"/>
          <w:szCs w:val="32"/>
          <w:lang w:eastAsia="en-CA" w:bidi="ar-LB"/>
        </w:rPr>
      </w:pPr>
      <w:r w:rsidRPr="004E050D">
        <w:rPr>
          <w:rFonts w:ascii="Traditional Arabic" w:hAnsi="Traditional Arabic" w:cs="Traditional Arabic"/>
          <w:color w:val="FF0000"/>
          <w:sz w:val="32"/>
          <w:szCs w:val="32"/>
          <w:rtl/>
          <w:lang w:eastAsia="en-CA"/>
        </w:rPr>
        <w:t>فَإِنْ قِيلَ</w:t>
      </w:r>
      <w:r>
        <w:rPr>
          <w:rFonts w:ascii="Traditional Arabic" w:hAnsi="Traditional Arabic" w:cs="Traditional Arabic" w:hint="cs"/>
          <w:color w:val="FF0000"/>
          <w:sz w:val="32"/>
          <w:szCs w:val="32"/>
          <w:rtl/>
          <w:lang w:eastAsia="en-CA" w:bidi="ar-LB"/>
        </w:rPr>
        <w:t xml:space="preserve"> </w:t>
      </w:r>
      <w:r w:rsidRPr="004E050D">
        <w:rPr>
          <w:rFonts w:ascii="Traditional Arabic" w:hAnsi="Traditional Arabic" w:cs="Traditional Arabic"/>
          <w:color w:val="FF0000"/>
          <w:sz w:val="32"/>
          <w:szCs w:val="32"/>
          <w:rtl/>
          <w:lang w:eastAsia="en-CA"/>
        </w:rPr>
        <w:t xml:space="preserve">وَمَا </w:t>
      </w:r>
      <w:r>
        <w:rPr>
          <w:rFonts w:ascii="Traditional Arabic" w:hAnsi="Traditional Arabic" w:cs="Traditional Arabic" w:hint="cs"/>
          <w:color w:val="FF0000"/>
          <w:sz w:val="32"/>
          <w:szCs w:val="32"/>
          <w:rtl/>
          <w:lang w:eastAsia="en-CA"/>
        </w:rPr>
        <w:t>بِ</w:t>
      </w:r>
      <w:r w:rsidRPr="004E050D">
        <w:rPr>
          <w:rFonts w:ascii="Traditional Arabic" w:hAnsi="Traditional Arabic" w:cs="Traditional Arabic"/>
          <w:color w:val="FF0000"/>
          <w:sz w:val="32"/>
          <w:szCs w:val="32"/>
          <w:rtl/>
          <w:lang w:eastAsia="en-CA"/>
        </w:rPr>
        <w:t>أَدْرَاهُ أَنَّهُ سَيَسْقَمُ فِي ال</w:t>
      </w:r>
      <w:r>
        <w:rPr>
          <w:rFonts w:ascii="Traditional Arabic" w:hAnsi="Traditional Arabic" w:cs="Traditional Arabic" w:hint="cs"/>
          <w:color w:val="FF0000"/>
          <w:sz w:val="32"/>
          <w:szCs w:val="32"/>
          <w:rtl/>
          <w:lang w:eastAsia="en-CA"/>
        </w:rPr>
        <w:t>ْ</w:t>
      </w:r>
      <w:r w:rsidRPr="004E050D">
        <w:rPr>
          <w:rFonts w:ascii="Traditional Arabic" w:hAnsi="Traditional Arabic" w:cs="Traditional Arabic"/>
          <w:color w:val="FF0000"/>
          <w:sz w:val="32"/>
          <w:szCs w:val="32"/>
          <w:rtl/>
          <w:lang w:eastAsia="en-CA"/>
        </w:rPr>
        <w:t>مُسْتَقْبَلِ القَرِيبِ؟</w:t>
      </w:r>
      <w:r w:rsidRPr="004E050D">
        <w:rPr>
          <w:rFonts w:ascii="Traditional Arabic" w:hAnsi="Traditional Arabic" w:cs="Traditional Arabic"/>
          <w:color w:val="FF0000"/>
          <w:sz w:val="32"/>
          <w:szCs w:val="32"/>
          <w:lang w:eastAsia="en-CA" w:bidi="ar-LB"/>
        </w:rPr>
        <w:t xml:space="preserve"> </w:t>
      </w:r>
      <w:r w:rsidRPr="004E050D">
        <w:rPr>
          <w:rFonts w:ascii="Traditional Arabic" w:hAnsi="Traditional Arabic" w:cs="Traditional Arabic"/>
          <w:color w:val="FF0000"/>
          <w:sz w:val="32"/>
          <w:szCs w:val="32"/>
          <w:rtl/>
          <w:lang w:eastAsia="en-CA"/>
        </w:rPr>
        <w:t>نَقُولُ</w:t>
      </w:r>
      <w:r w:rsidRPr="004E050D">
        <w:rPr>
          <w:rFonts w:ascii="Traditional Arabic" w:hAnsi="Traditional Arabic" w:cs="Traditional Arabic"/>
          <w:color w:val="FF0000"/>
          <w:sz w:val="32"/>
          <w:szCs w:val="32"/>
          <w:lang w:eastAsia="en-CA" w:bidi="ar-LB"/>
        </w:rPr>
        <w:t xml:space="preserve"> </w:t>
      </w:r>
      <w:r w:rsidRPr="004E050D">
        <w:rPr>
          <w:rFonts w:ascii="Traditional Arabic" w:hAnsi="Traditional Arabic" w:cs="Traditional Arabic"/>
          <w:color w:val="FF0000"/>
          <w:sz w:val="32"/>
          <w:szCs w:val="32"/>
          <w:rtl/>
          <w:lang w:eastAsia="en-CA"/>
        </w:rPr>
        <w:t>كَانَتْ تَأْتِي إِبْرَاهِيمَ عَلَيْهِ السَّلَامُ حُمَّى تُقْلِعُ عَنْهُ مُدَّةً مِنَ الوَقْتِ ثُمَّ تَعُودُ إِلَيْهِ، وَفِي ذَلِكَ الوَقْتِ لَمَّا خَرَجَ قَوْمُهُ لِعِبَادَةِ الأَوْثَانِ طَلَبُوا مِنْهُ أَنْ يَخْرُجَ مَعَهُمْ فَقَالَ لَهُمْ</w:t>
      </w:r>
      <w:r w:rsidRPr="004E050D">
        <w:rPr>
          <w:rFonts w:ascii="Traditional Arabic" w:hAnsi="Traditional Arabic" w:cs="Traditional Arabic"/>
          <w:b/>
          <w:bCs/>
          <w:color w:val="FF0000"/>
          <w:sz w:val="32"/>
          <w:szCs w:val="32"/>
          <w:lang w:eastAsia="en-CA" w:bidi="ar-LB"/>
        </w:rPr>
        <w:t xml:space="preserve"> </w:t>
      </w:r>
      <w:r w:rsidRPr="004E050D">
        <w:rPr>
          <w:rFonts w:ascii="Traditional Arabic" w:hAnsi="Traditional Arabic" w:cs="Traditional Arabic"/>
          <w:b/>
          <w:bCs/>
          <w:color w:val="FF0000"/>
          <w:sz w:val="32"/>
          <w:szCs w:val="32"/>
          <w:rtl/>
          <w:lang w:eastAsia="en-CA"/>
        </w:rPr>
        <w:t>﴿إِنِّي سَقِيمٌ﴾</w:t>
      </w:r>
      <w:r w:rsidRPr="004E050D">
        <w:rPr>
          <w:rFonts w:ascii="Traditional Arabic" w:hAnsi="Traditional Arabic" w:cs="Traditional Arabic"/>
          <w:color w:val="FF0000"/>
          <w:sz w:val="32"/>
          <w:szCs w:val="32"/>
          <w:rtl/>
          <w:lang w:eastAsia="en-CA"/>
        </w:rPr>
        <w:t xml:space="preserve"> أَيْ</w:t>
      </w:r>
      <w:r>
        <w:rPr>
          <w:rFonts w:ascii="Traditional Arabic" w:hAnsi="Traditional Arabic" w:cs="Traditional Arabic" w:hint="cs"/>
          <w:color w:val="FF0000"/>
          <w:sz w:val="32"/>
          <w:szCs w:val="32"/>
          <w:rtl/>
          <w:lang w:eastAsia="en-CA"/>
        </w:rPr>
        <w:t xml:space="preserve"> </w:t>
      </w:r>
      <w:r w:rsidRPr="004E050D">
        <w:rPr>
          <w:rFonts w:ascii="Traditional Arabic" w:hAnsi="Traditional Arabic" w:cs="Traditional Arabic"/>
          <w:color w:val="FF0000"/>
          <w:sz w:val="32"/>
          <w:szCs w:val="32"/>
          <w:rtl/>
          <w:lang w:eastAsia="en-CA"/>
        </w:rPr>
        <w:t>جَاءَ الآنَ وَقْتُ الحُمَّى الَّتِي تُصِيبُنِي، وَكَانَتْ عَلَامَةُ اقْتِرَابِ الحُمَّى ظُهُورُ نَجْمٍ مَعْهُودٍ فِي السَّمَاءِ</w:t>
      </w:r>
      <w:r w:rsidRPr="004E050D">
        <w:rPr>
          <w:rFonts w:ascii="Traditional Arabic" w:hAnsi="Traditional Arabic" w:cs="Traditional Arabic"/>
          <w:color w:val="FF0000"/>
          <w:sz w:val="32"/>
          <w:szCs w:val="32"/>
          <w:lang w:eastAsia="en-CA" w:bidi="ar-LB"/>
        </w:rPr>
        <w:t>.</w:t>
      </w:r>
      <w:r>
        <w:rPr>
          <w:rFonts w:ascii="Traditional Arabic" w:hAnsi="Traditional Arabic" w:cs="Traditional Arabic" w:hint="cs"/>
          <w:color w:val="FF0000"/>
          <w:sz w:val="32"/>
          <w:szCs w:val="32"/>
          <w:rtl/>
          <w:lang w:eastAsia="en-CA" w:bidi="ar-LB"/>
        </w:rPr>
        <w:t xml:space="preserve"> </w:t>
      </w:r>
      <w:r w:rsidRPr="004E050D">
        <w:rPr>
          <w:rFonts w:ascii="Traditional Arabic" w:hAnsi="Traditional Arabic" w:cs="Traditional Arabic"/>
          <w:color w:val="FF0000"/>
          <w:sz w:val="32"/>
          <w:szCs w:val="32"/>
          <w:rtl/>
          <w:lang w:eastAsia="en-CA"/>
        </w:rPr>
        <w:t xml:space="preserve">يَقُولُ اللهُ تَعَالَى فِي سُورَةِ الصَّافَّاتِ إِخْبَارًا عَنْ سَيِّدِنَا إِبْرَاهِيمَ </w:t>
      </w:r>
      <w:r w:rsidRPr="004E050D">
        <w:rPr>
          <w:rFonts w:ascii="Traditional Arabic" w:hAnsi="Traditional Arabic" w:cs="Traditional Arabic"/>
          <w:b/>
          <w:bCs/>
          <w:color w:val="FF0000"/>
          <w:sz w:val="32"/>
          <w:szCs w:val="32"/>
          <w:rtl/>
          <w:lang w:eastAsia="en-CA"/>
        </w:rPr>
        <w:t>﴿فَنَظَرَ نَظْرَةً فِي النُّجُومِ . فَقَالَ إِنِّي سَقِيمٌ﴾</w:t>
      </w:r>
      <w:r w:rsidRPr="004E050D">
        <w:rPr>
          <w:rFonts w:ascii="Traditional Arabic" w:hAnsi="Traditional Arabic" w:cs="Traditional Arabic"/>
          <w:color w:val="FF0000"/>
          <w:sz w:val="32"/>
          <w:szCs w:val="32"/>
          <w:lang w:eastAsia="en-CA" w:bidi="ar-LB"/>
        </w:rPr>
        <w:t>.</w:t>
      </w:r>
    </w:p>
    <w:p w14:paraId="59DA3DC2" w14:textId="77777777" w:rsidR="00C30A90" w:rsidRPr="004E050D" w:rsidRDefault="00C30A90" w:rsidP="00C30A90">
      <w:pPr>
        <w:bidi/>
        <w:jc w:val="both"/>
        <w:rPr>
          <w:rFonts w:ascii="Traditional Arabic" w:hAnsi="Traditional Arabic" w:cs="Traditional Arabic"/>
          <w:sz w:val="32"/>
          <w:szCs w:val="32"/>
          <w:rtl/>
        </w:rPr>
      </w:pPr>
      <w:r w:rsidRPr="004E050D">
        <w:rPr>
          <w:rFonts w:ascii="Traditional Arabic" w:hAnsi="Traditional Arabic" w:cs="Traditional Arabic"/>
          <w:color w:val="FF0000"/>
          <w:sz w:val="32"/>
          <w:szCs w:val="32"/>
          <w:rtl/>
          <w:lang w:eastAsia="en-CA"/>
        </w:rPr>
        <w:t xml:space="preserve">وَأَمَّا قَوْلُ إِبْرَاهِيمَ لِقَوْمِهِ </w:t>
      </w:r>
      <w:r w:rsidRPr="004E050D">
        <w:rPr>
          <w:rFonts w:ascii="Traditional Arabic" w:hAnsi="Traditional Arabic" w:cs="Traditional Arabic"/>
          <w:b/>
          <w:bCs/>
          <w:color w:val="FF0000"/>
          <w:sz w:val="32"/>
          <w:szCs w:val="32"/>
          <w:rtl/>
          <w:lang w:eastAsia="en-CA"/>
        </w:rPr>
        <w:t>﴿بَلْ فَعَلَهُ كَبِيرُهُمْ هَذَا فَاسْأَلُوهُمْ إِنْ كَانُوا يَنْطِقُونَ﴾</w:t>
      </w:r>
      <w:r w:rsidRPr="004E050D">
        <w:rPr>
          <w:rFonts w:ascii="Traditional Arabic" w:hAnsi="Traditional Arabic" w:cs="Traditional Arabic"/>
          <w:color w:val="FF0000"/>
          <w:sz w:val="32"/>
          <w:szCs w:val="32"/>
          <w:rtl/>
          <w:lang w:eastAsia="en-CA"/>
        </w:rPr>
        <w:t xml:space="preserve"> فَهَذَا لَيْسَ كَذِبًا حَقِيقِيًّا بَلْ هَذَا صِدْقٌ مِنْ حَيْثُ الْبَاطِنُ وَالْحَقِيقَةُ لِأَنَّ كَبِيرَ الْأَصْنَامِ هُوَ الَّذِي حَمَلَهُ عَلَى الْفَتْكِ بِالْأَصْنَامِ الْأُخْرَى مِنْ شِدَّةِ اغْتِيَاظِ إِبْرَاهِيمَ مِنَ الصَّنَمِ الْكَبِيرِ لِمُبَالَغَةِ الْمُشْرِكِينَ فِي تَعْظِيمِهِ بِتَجْمِيلِ هَيْأَتِهِ وَصُورَتِهِ. فَهَذَا الْأَمْرُ هُوَ الَّذِي حَمَلَ إِبْرَاهِيمَ عَلَى أَنْ يُكَسِّرَ الصِّغَارَ وَيُهِينَ الْكَبِيرَ. فَيَكُونُ إِسْنَادُ الْفِعْلِ إِلَى الْكَبِيرِ إِسْنَادًا مَجَازِيًّا. فَلَا كَذِبَ فِي ذَلِكَ، وَلَيْسَ فِي هَذِهِ الْأَعْمَالِ الثَّلَاثَةِ جَمِيعِهَا مَا يُسْتَقْبَحُ مِنْ إِبْرَاهِيمَ</w:t>
      </w:r>
      <w:r w:rsidRPr="004E050D">
        <w:rPr>
          <w:rFonts w:ascii="Traditional Arabic" w:hAnsi="Traditional Arabic" w:cs="Traditional Arabic"/>
          <w:b/>
          <w:bCs/>
          <w:color w:val="FF0000"/>
          <w:sz w:val="32"/>
          <w:szCs w:val="32"/>
          <w:rtl/>
          <w:lang w:eastAsia="en-CA"/>
        </w:rPr>
        <w:t>. تَنْبِيهٌ:</w:t>
      </w:r>
      <w:r w:rsidRPr="004E050D">
        <w:rPr>
          <w:rFonts w:ascii="Traditional Arabic" w:hAnsi="Traditional Arabic" w:cs="Traditional Arabic"/>
          <w:color w:val="FF0000"/>
          <w:sz w:val="32"/>
          <w:szCs w:val="32"/>
          <w:rtl/>
          <w:lang w:eastAsia="en-CA"/>
        </w:rPr>
        <w:t xml:space="preserve"> التَّوْرِيَةُ ذِكْرُ لَفْظٍ ذِي مَعْنَيَيْنِ</w:t>
      </w:r>
      <w:r>
        <w:rPr>
          <w:rFonts w:ascii="Traditional Arabic" w:hAnsi="Traditional Arabic" w:cs="Traditional Arabic" w:hint="cs"/>
          <w:color w:val="FF0000"/>
          <w:sz w:val="32"/>
          <w:szCs w:val="32"/>
          <w:rtl/>
          <w:lang w:eastAsia="en-CA"/>
        </w:rPr>
        <w:t>،</w:t>
      </w:r>
      <w:r w:rsidRPr="004E050D">
        <w:rPr>
          <w:rFonts w:ascii="Traditional Arabic" w:hAnsi="Traditional Arabic" w:cs="Traditional Arabic"/>
          <w:color w:val="FF0000"/>
          <w:sz w:val="32"/>
          <w:szCs w:val="32"/>
          <w:rtl/>
          <w:lang w:eastAsia="en-CA"/>
        </w:rPr>
        <w:t xml:space="preserve"> قَرِيبٍ وَبَعِيدٍ، فَيُرَادُ الْبَعِيدُ وَيُوَرَّى الْقَرِيبُ</w:t>
      </w:r>
      <w:r w:rsidRPr="004E050D">
        <w:rPr>
          <w:rFonts w:ascii="Traditional Arabic" w:hAnsi="Traditional Arabic" w:cs="Traditional Arabic"/>
          <w:color w:val="FF0000"/>
          <w:sz w:val="32"/>
          <w:szCs w:val="32"/>
          <w:rtl/>
          <w:lang w:eastAsia="en-CA" w:bidi="ar-LB"/>
        </w:rPr>
        <w:t>)</w:t>
      </w:r>
    </w:p>
    <w:p w14:paraId="24803144"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وَالأَمَانَةُ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F64CA0">
        <w:rPr>
          <w:rFonts w:ascii="Traditional Arabic" w:hAnsi="Traditional Arabic" w:cs="Traditional Arabic"/>
          <w:color w:val="FF0000"/>
          <w:sz w:val="32"/>
          <w:szCs w:val="32"/>
          <w:rtl/>
        </w:rPr>
        <w:t>أَيْ يَجِبُ لِلْأَنْبِيَاءِ الْأَمَانَةُ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فَيَسْتَحِيلُ عَلَيْهِمُ الْخِيَانَةُ فَلا يَكْذِبُونَ عَلَى النَّاسِ إِنْ طَلَبُوا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مِنْهُمُ النَّصِيحَةَ وَلا يَأْكُلُونَ أَمْوَالَ النَّاسِ بِالْبَاطِلِ</w:t>
      </w:r>
      <w:r w:rsidRPr="0008579E">
        <w:rPr>
          <w:rFonts w:ascii="Traditional Arabic" w:hAnsi="Traditional Arabic" w:cs="Traditional Arabic"/>
          <w:b/>
          <w:bCs/>
          <w:sz w:val="32"/>
          <w:szCs w:val="32"/>
        </w:rPr>
        <w:t>.</w:t>
      </w:r>
    </w:p>
    <w:p w14:paraId="64EEC5DB"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وَالْفَطَانَةُ فَكُلُّ الأَنْبِيَاءِ أَذْكِيَاءُ</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يَسْتَحِيلُ عَلَيْهِمُ الْغَبَاوَةُ أَيْ أَنْ يَكُونُوا ضُعَفَاءَ الأَفْهَامِ لِأَنَّ الْغَبَاوَةَ تُنَافِي مَنْصِبَهُمْ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لِأَنَّهُمْ لَوْ كَانُوا أَغْبِيَاءَ لَنَفَرَ مِنْهُمُ النَّاسُ لِغَبَاوَتِهِمْ وَاللَّهُ حَكِيمٌ لا يَجْعَلُ النُّبُوَّةَ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وَالرِّسَالَةَ فِي الأَغْبِيَاءِ فَإِنَّهُمْ أُرْسِلُوا لِيُبَلِّغُوا النَّاسَ مَصَالِحَ ءَاخِرَتِهِمْ وَدُنْيَاهُمْ وَالْبَلادَةُ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تُنَافِي هَذَا الْمَطْلُوبَ مِنْهُمْ</w:t>
      </w:r>
      <w:r w:rsidRPr="0008579E">
        <w:rPr>
          <w:rFonts w:ascii="Traditional Arabic" w:hAnsi="Traditional Arabic" w:cs="Traditional Arabic"/>
          <w:sz w:val="32"/>
          <w:szCs w:val="32"/>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F64CA0">
        <w:rPr>
          <w:rFonts w:ascii="Traditional Arabic" w:hAnsi="Traditional Arabic" w:cs="Traditional Arabic"/>
          <w:color w:val="FF0000"/>
          <w:sz w:val="32"/>
          <w:szCs w:val="32"/>
          <w:rtl/>
        </w:rPr>
        <w:t>الْبَلَادَةُ لَا تَتَوَافَقُ مَعَ ذَلِكَ، الْبَلَادَةُ تُنَافِي ذَلِكَ. كَيْفَ يُعَلِّمُكَ غَبِيٌّ مَصَالِحَ دِينِكَ وَدُنْيَاكَ؟ لَا يَكُونُ هَذَا. إِنَّمَا الَّذِي يَعْرِفُ مَصَالِحَ الدُّنْيَا وَالْآخِرَةِ لَا يَكُونُ غَبِيًّا</w:t>
      </w:r>
      <w:r w:rsidRPr="0008579E">
        <w:rPr>
          <w:rFonts w:ascii="Traditional Arabic" w:hAnsi="Traditional Arabic" w:cs="Traditional Arabic"/>
          <w:color w:val="FF0000"/>
          <w:sz w:val="32"/>
          <w:szCs w:val="32"/>
          <w:rtl/>
        </w:rPr>
        <w:t>)</w:t>
      </w:r>
    </w:p>
    <w:p w14:paraId="37295FB1"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 xml:space="preserve">وَيَسْتَحِيلُ عَلَى الأَنْبِيَاءِ الرَّذَالَةُ </w:t>
      </w:r>
      <w:r w:rsidRPr="0008579E">
        <w:rPr>
          <w:rFonts w:ascii="Traditional Arabic" w:hAnsi="Traditional Arabic" w:cs="Traditional Arabic"/>
          <w:color w:val="FF0000"/>
          <w:sz w:val="32"/>
          <w:szCs w:val="32"/>
          <w:rtl/>
          <w:lang w:bidi="ar-LB"/>
        </w:rPr>
        <w:t>(</w:t>
      </w:r>
      <w:r>
        <w:rPr>
          <w:rFonts w:ascii="Traditional Arabic" w:hAnsi="Traditional Arabic" w:cs="Traditional Arabic" w:hint="cs"/>
          <w:color w:val="FF0000"/>
          <w:sz w:val="32"/>
          <w:szCs w:val="32"/>
          <w:rtl/>
          <w:lang w:bidi="ar-LB"/>
        </w:rPr>
        <w:t>وَ</w:t>
      </w:r>
      <w:r w:rsidRPr="00F64CA0">
        <w:rPr>
          <w:rFonts w:ascii="Traditional Arabic" w:hAnsi="Traditional Arabic" w:cs="Traditional Arabic"/>
          <w:color w:val="FF0000"/>
          <w:sz w:val="32"/>
          <w:szCs w:val="32"/>
          <w:rtl/>
        </w:rPr>
        <w:t>الرَّذِيلُ هُوَ الَّذِي يَعْمَلُ الْأَفْعَالَ الْخَسِيسَةَ. الْأَفْعَالُ الَّتِي تَدُلُّ عَلَى انْحِطَاطٍ فِي حَالِهِ. الْأَفْعَالُ الْمُشِينَةُ مِثْلُ أَنْ يَخْتَلِسَ النَّظَرَ إِلَى النِّسَاءِ الْأَجْنَبِيَّاتِ بِشَهْوَةٍ</w:t>
      </w:r>
      <w:r w:rsidRPr="0008579E">
        <w:rPr>
          <w:rFonts w:ascii="Traditional Arabic" w:hAnsi="Traditional Arabic" w:cs="Traditional Arabic"/>
          <w:color w:val="FF0000"/>
          <w:sz w:val="32"/>
          <w:szCs w:val="32"/>
          <w:rtl/>
          <w:lang w:bidi="ar-TN"/>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وَ</w:t>
      </w:r>
      <w:r w:rsidRPr="0008579E">
        <w:rPr>
          <w:rFonts w:ascii="Traditional Arabic" w:hAnsi="Traditional Arabic" w:cs="Traditional Arabic" w:hint="cs"/>
          <w:color w:val="FF0000"/>
          <w:sz w:val="32"/>
          <w:szCs w:val="32"/>
          <w:rtl/>
        </w:rPr>
        <w:t>(</w:t>
      </w:r>
      <w:r w:rsidRPr="00F64CA0">
        <w:rPr>
          <w:rFonts w:ascii="Traditional Arabic" w:hAnsi="Traditional Arabic" w:cs="Traditional Arabic"/>
          <w:color w:val="FF0000"/>
          <w:sz w:val="32"/>
          <w:szCs w:val="32"/>
          <w:rtl/>
        </w:rPr>
        <w:t>يَسْتَحِيلُ عَلَى الْأَنْبِيَاءِ أَيْضًا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السَّفَاهَةُ وَالْبَلادَةُ فَلَيْسَ</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فِي الأَنْبِيَاءِ مَنْ هُوَ رَذِيلٌ يَخْتَلِسُ النَّظَرَ إِلَى النِّسَاءِ الأَجْنَبِيَّاتِ بِشَهْوَةٍ مَثَلًا وَلَيْسَ</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فِيهِمْ مَنْ يَسْرِقُ وَلَوْ حَبَّةَ عِنَبٍ </w:t>
      </w:r>
      <w:r w:rsidRPr="0008579E">
        <w:rPr>
          <w:rFonts w:ascii="Traditional Arabic" w:hAnsi="Traditional Arabic" w:cs="Traditional Arabic"/>
          <w:color w:val="FF0000"/>
          <w:sz w:val="32"/>
          <w:szCs w:val="32"/>
          <w:rtl/>
          <w:lang w:bidi="ar-LB"/>
        </w:rPr>
        <w:t>(</w:t>
      </w:r>
      <w:r w:rsidRPr="00F64CA0">
        <w:rPr>
          <w:rFonts w:ascii="Traditional Arabic" w:hAnsi="Traditional Arabic" w:cs="Traditional Arabic"/>
          <w:color w:val="FF0000"/>
          <w:sz w:val="32"/>
          <w:szCs w:val="32"/>
          <w:rtl/>
        </w:rPr>
        <w:t>كُلُّ السَّرِقَةِ لَا تَجُوزُ عَلَى الْأَنْبِيَاءِ</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rPr>
        <w:t xml:space="preserve">وَلَيْسَ فِي الأَنْبِيَاءِ مَنْ هُوَ سَفِيهٌ </w:t>
      </w:r>
      <w:r w:rsidRPr="0008579E">
        <w:rPr>
          <w:rFonts w:ascii="Traditional Arabic" w:hAnsi="Traditional Arabic" w:cs="Traditional Arabic"/>
          <w:color w:val="FF0000"/>
          <w:sz w:val="32"/>
          <w:szCs w:val="32"/>
          <w:rtl/>
          <w:lang w:bidi="ar-LB"/>
        </w:rPr>
        <w:t>(</w:t>
      </w:r>
      <w:r w:rsidRPr="00F64CA0">
        <w:rPr>
          <w:rFonts w:ascii="Traditional Arabic" w:hAnsi="Traditional Arabic" w:cs="Traditional Arabic"/>
          <w:color w:val="FF0000"/>
          <w:sz w:val="32"/>
          <w:szCs w:val="32"/>
          <w:rtl/>
        </w:rPr>
        <w:t>السَّفِيهُ هُوَ الَّذِي يَتَصَرَّفُ بِخِلَافِ الْحِكْمَةِ، كَالَّذِي يَسُبُّ يَمِينًا وَشِمَالًا</w:t>
      </w:r>
      <w:r>
        <w:rPr>
          <w:rFonts w:ascii="Traditional Arabic" w:hAnsi="Traditional Arabic" w:cs="Traditional Arabic" w:hint="cs"/>
          <w:color w:val="FF0000"/>
          <w:sz w:val="32"/>
          <w:szCs w:val="32"/>
          <w:rtl/>
        </w:rPr>
        <w:t>.</w:t>
      </w:r>
      <w:r w:rsidRPr="00F64CA0">
        <w:rPr>
          <w:rFonts w:ascii="Traditional Arabic" w:hAnsi="Traditional Arabic" w:cs="Traditional Arabic"/>
          <w:color w:val="FF0000"/>
          <w:sz w:val="32"/>
          <w:szCs w:val="32"/>
          <w:rtl/>
        </w:rPr>
        <w:t xml:space="preserve"> السَّفِيهُ</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sz w:val="32"/>
          <w:szCs w:val="32"/>
          <w:rtl/>
        </w:rPr>
        <w:t>يَقُولُ أَلْفَاظًا شَنِيعَةً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تَسْتَقْبِحُهَا النَّفْسُ وَلَيْسَ فِي الأَنْبِيَاءِ مَنْ هُوَ بَلِيدُ الذِّهْنِ </w:t>
      </w:r>
      <w:r w:rsidRPr="0008579E">
        <w:rPr>
          <w:rFonts w:ascii="Traditional Arabic" w:hAnsi="Traditional Arabic" w:cs="Traditional Arabic"/>
          <w:color w:val="FF0000"/>
          <w:sz w:val="32"/>
          <w:szCs w:val="32"/>
          <w:rtl/>
          <w:lang w:bidi="ar-LB"/>
        </w:rPr>
        <w:t>(أ</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غ</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ب</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عَاجِزٌ عَنْ إِقَامَةِ الْحُجَّةِ عَلَى مَنْ يُعَارِضُهُ بِالْبَيَانِ وَلا ضَعِيفُ الْفَهْمِ لا يَفْهَمُ الْكَلامَ مِنَ الْمَرَّةِ الأُولَى</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إِلَّا بَعْدَ 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يُكَرَّرَ عَلَيْهِ عِدَّةَ مَرَّاتٍ</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lang w:bidi="ar-LB"/>
        </w:rPr>
        <w:t>(</w:t>
      </w:r>
      <w:r w:rsidRPr="00F64CA0">
        <w:rPr>
          <w:rFonts w:ascii="Traditional Arabic" w:hAnsi="Traditional Arabic" w:cs="Traditional Arabic"/>
          <w:color w:val="FF0000"/>
          <w:sz w:val="32"/>
          <w:szCs w:val="32"/>
          <w:rtl/>
        </w:rPr>
        <w:t>أَيْ لَا يَفْهَمُ بِسُرْعَةٍ</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rPr>
        <w:t>.</w:t>
      </w:r>
    </w:p>
    <w:p w14:paraId="4948C9D0" w14:textId="77777777" w:rsidR="00C30A90" w:rsidRPr="0008579E" w:rsidRDefault="00C30A90" w:rsidP="00C30A90">
      <w:pPr>
        <w:bidi/>
        <w:jc w:val="both"/>
        <w:rPr>
          <w:rFonts w:ascii="Verdana" w:hAnsi="Verdana" w:cs="Traditional Arabic"/>
          <w:color w:val="FF0000"/>
          <w:sz w:val="32"/>
          <w:szCs w:val="32"/>
          <w:rtl/>
          <w:lang w:bidi="ar-LB"/>
        </w:rPr>
      </w:pPr>
      <w:r w:rsidRPr="0008579E">
        <w:rPr>
          <w:rFonts w:ascii="Traditional Arabic" w:hAnsi="Traditional Arabic" w:cs="Traditional Arabic"/>
          <w:b/>
          <w:bCs/>
          <w:sz w:val="32"/>
          <w:szCs w:val="32"/>
          <w:rtl/>
        </w:rPr>
        <w:lastRenderedPageBreak/>
        <w:t xml:space="preserve">   وَيَسْتَحِيلُ عَلَى الأَنْبِيَاءِ سَبْقُ اللِّسَانِ فِي الشَّرْعِيَّاتِ</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وَالْعَادِيَّاتِ </w:t>
      </w:r>
      <w:r w:rsidRPr="0008579E">
        <w:rPr>
          <w:rFonts w:ascii="Traditional Arabic" w:hAnsi="Traditional Arabic" w:cs="Traditional Arabic"/>
          <w:color w:val="FF0000"/>
          <w:sz w:val="32"/>
          <w:szCs w:val="32"/>
          <w:rtl/>
          <w:lang w:bidi="ar-LB"/>
        </w:rPr>
        <w:t>(</w:t>
      </w:r>
      <w:r w:rsidRPr="00F64CA0">
        <w:rPr>
          <w:rFonts w:ascii="Traditional Arabic" w:hAnsi="Traditional Arabic" w:cs="Traditional Arabic"/>
          <w:color w:val="FF0000"/>
          <w:sz w:val="32"/>
          <w:szCs w:val="32"/>
          <w:rtl/>
        </w:rPr>
        <w:t>لِأَنَّ سَبْقَ اللِّسَانِ يَفْتَحُ بَابًا لِمَنْ يُرِيدُ التَّشْكِيكَ فِيمَا يَقُولُونَ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لِأَنَّهُ لَوْ جَازَ عَلَيْهِمْ لَارْتَفَعَتِ الثِّقَةُ فِي صِحَّةِ مَا يَقُولُونَهُ وَلَقَالَ قَائِلٌ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عِنْدَمَا يَبْلُغُهُ كَلامٌ عَنِ النَّبِيِّ مَا يُدْرِينَا أَنْ يَكُونَ قَالَهُ عَلَى وَجْهِ سَبْقِ اللِّسَانِ لِذَلِكَ لا يَصْدُرُ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مِنْ نَبِيٍّ كَلامٌ غَيْرُ الَّذِي يُرِيدُ قَوْلَهُ وَلا يَصْدُرُ مِنْهُ كَلامٌ وَهُوَ لا يُرِيدُ الْكَلامَ بِالْمَرَّةِ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كَمَا يَحْصُلُ لِمَنْ يَتَكَلَّمُ وَهُوَ نَائِمٌ. وَكَذَلِكَ يَسْتَحِيلُ عَلَيْهِمُ الأَمْرَاضُ الْمُنَفِّرَةُ كَخُرُوجِ الدُّودِ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مِنَ الْجِسْمِ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قَالَ رَسُولُ اللَّهِ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مَا بَعَثَ اللَّهُ نَبِيًّا إِلَّا حَسَنَ الْوَجْهِ حَسَنَ الصَّوْتِ وَإِنَّ نَبِيَّكُمْ أَحْسَنُهُمْ وَجْهًا وَأَحْسَنُهُمْ صَوْتًا</w:t>
      </w:r>
      <w:r w:rsidRPr="0008579E">
        <w:rPr>
          <w:rFonts w:ascii="Traditional Arabic" w:hAnsi="Traditional Arabic" w:cs="Traditional Arabic" w:hint="cs"/>
          <w:color w:val="FF0000"/>
          <w:sz w:val="32"/>
          <w:szCs w:val="32"/>
          <w:rtl/>
          <w:lang w:val="ru-RU"/>
        </w:rPr>
        <w:t>.</w:t>
      </w:r>
      <w:r w:rsidRPr="0008579E">
        <w:rPr>
          <w:rFonts w:ascii="Traditional Arabic" w:hAnsi="Traditional Arabic" w:cs="Traditional Arabic"/>
          <w:color w:val="FF0000"/>
          <w:sz w:val="32"/>
          <w:szCs w:val="32"/>
          <w:rtl/>
        </w:rPr>
        <w:t xml:space="preserve"> رَوَاهُ التِّرْمِذِيُّ. فَالأَنْبِيَاءُ كُلُّهُمْ كَانُوا ذَوِي حُسْنٍ وَجَمَالٍ فَلا يَجُوزُ عَلَيْهِمُ الْمَرَضُ الَّذِي يُنَفِّرُ النَّاسَ مِنْهُمْ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اللَّهُ تَعَالَى لا يُسَلِّطُ عَلَيْهِمْ هَذِهِ الأَمْرَاضَ، أَمَّا الْمَرَضُ الْمُؤْلِمُ الشَّدِيدُ حَتَّى لَوْ</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كَانَ يَحْصُلُ مِنْهُ الإِغْمَاءُ أَيِ الْغَشْيُ يَجُوزُ عَلَيْهِمْ، وَأَمَّا الأَمْرَاضُ الْمُنَفِّرَةُ فَلا تَجُوزُ</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عَلَى الأَنْبِيَاءِ،</w:t>
      </w:r>
      <w:r w:rsidRPr="0008579E">
        <w:rPr>
          <w:rFonts w:ascii="Traditional Arabic" w:hAnsi="Traditional Arabic" w:cs="Traditional Arabic" w:hint="cs"/>
          <w:color w:val="FF0000"/>
          <w:sz w:val="32"/>
          <w:szCs w:val="32"/>
          <w:rtl/>
        </w:rPr>
        <w:t xml:space="preserve"> </w:t>
      </w:r>
      <w:r w:rsidRPr="009B128E">
        <w:rPr>
          <w:rFonts w:ascii="Traditional Arabic" w:hAnsi="Traditional Arabic" w:cs="Traditional Arabic"/>
          <w:color w:val="FF0000"/>
          <w:sz w:val="32"/>
          <w:szCs w:val="32"/>
          <w:rtl/>
        </w:rPr>
        <w:t>لَا تَجُوزُ عَلَى أَيُّوبَ أَوْ غَيْرِ أَيُّوبَ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هَذَا أَيُّوبُ عَلَيْهِ السَّلامُ </w:t>
      </w:r>
      <w:r w:rsidRPr="0008579E">
        <w:rPr>
          <w:rFonts w:ascii="Traditional Arabic" w:hAnsi="Traditional Arabic" w:cs="Traditional Arabic"/>
          <w:sz w:val="32"/>
          <w:szCs w:val="32"/>
          <w:rtl/>
        </w:rPr>
        <w:t>(</w:t>
      </w:r>
      <w:r w:rsidRPr="00F64CA0">
        <w:rPr>
          <w:rFonts w:ascii="Verdana" w:hAnsi="Verdana" w:cs="Traditional Arabic"/>
          <w:sz w:val="32"/>
          <w:szCs w:val="32"/>
          <w:rtl/>
        </w:rPr>
        <w:t>نَسَبُهُ عَلَيْهِ السَّلَامُ يَرْجِعُ لِإِسْحَاقَ بْنِ إِبْرَاهِيمَ الْخَلِيلِ، وَحُكِيَ أَنَّ أُمَّهُ بِنْتُ نَبِيِّ اللَّهِ لُوطٍ عَلَيْهِ السَّلَامُ. وَأَمَّا زَوْجَتُهُ فَقِيلَ إِنَّ اسْمَهَا رَحْمَةُ بِنْتُ يُوسُفَ بْنِ يَعْقُوبَ، وَقِيلَ غَيْرُ ذَلِكَ</w:t>
      </w:r>
      <w:r w:rsidRPr="0008579E">
        <w:rPr>
          <w:rFonts w:ascii="Verdana" w:hAnsi="Verdana" w:cs="Traditional Arabic"/>
          <w:sz w:val="32"/>
          <w:szCs w:val="32"/>
          <w:rtl/>
          <w:lang w:bidi="ar-LB"/>
        </w:rPr>
        <w:t>)</w:t>
      </w:r>
      <w:r w:rsidRPr="0008579E">
        <w:rPr>
          <w:rFonts w:ascii="Verdana" w:hAnsi="Verdana" w:cs="Traditional Arabic"/>
          <w:color w:val="FF0000"/>
          <w:sz w:val="32"/>
          <w:szCs w:val="32"/>
          <w:rtl/>
          <w:lang w:bidi="ar-LB"/>
        </w:rPr>
        <w:t xml:space="preserve"> </w:t>
      </w:r>
      <w:r w:rsidRPr="0008579E">
        <w:rPr>
          <w:rFonts w:ascii="Traditional Arabic" w:hAnsi="Traditional Arabic" w:cs="Traditional Arabic"/>
          <w:color w:val="FF0000"/>
          <w:sz w:val="32"/>
          <w:szCs w:val="32"/>
          <w:rtl/>
        </w:rPr>
        <w:t xml:space="preserve">الَّذِي ابْتَلاهُ اللَّهُ بَلاءً شَدِيدًا اسْتَمَرَّ ثَمَانِيَةَ عَشَرَ عَامًا </w:t>
      </w:r>
      <w:r w:rsidRPr="009B128E">
        <w:rPr>
          <w:rFonts w:ascii="Traditional Arabic" w:hAnsi="Traditional Arabic" w:cs="Traditional Arabic"/>
          <w:sz w:val="32"/>
          <w:szCs w:val="32"/>
          <w:rtl/>
        </w:rPr>
        <w:t>(</w:t>
      </w:r>
      <w:r w:rsidRPr="009B128E">
        <w:rPr>
          <w:rFonts w:ascii="Verdana" w:hAnsi="Verdana" w:cs="Traditional Arabic"/>
          <w:sz w:val="32"/>
          <w:szCs w:val="32"/>
          <w:rtl/>
        </w:rPr>
        <w:t xml:space="preserve">الرَّسُولُ ﷺ قَالَ </w:t>
      </w:r>
      <w:r w:rsidRPr="009B128E">
        <w:rPr>
          <w:rFonts w:ascii="Verdana" w:hAnsi="Verdana" w:cs="Traditional Arabic"/>
          <w:b/>
          <w:bCs/>
          <w:color w:val="006600"/>
          <w:sz w:val="32"/>
          <w:szCs w:val="32"/>
          <w:rtl/>
        </w:rPr>
        <w:t>كَانَ بَلَاءُ أَيُّوبَ ثَمَانِيَةَ عَشَرَ عَامًا</w:t>
      </w:r>
      <w:r w:rsidRPr="009B128E">
        <w:rPr>
          <w:rFonts w:ascii="Verdana" w:hAnsi="Verdana" w:cs="Traditional Arabic"/>
          <w:sz w:val="32"/>
          <w:szCs w:val="32"/>
          <w:rtl/>
        </w:rPr>
        <w:t>، رَوَاهُ ابْنُ حِبَّان وَصَحَّحَهُ</w:t>
      </w:r>
      <w:r w:rsidRPr="009B128E">
        <w:rPr>
          <w:rFonts w:ascii="Verdana" w:hAnsi="Verdana" w:cs="Traditional Arabic"/>
          <w:sz w:val="32"/>
          <w:szCs w:val="32"/>
          <w:rtl/>
          <w:lang w:bidi="ar-LB"/>
        </w:rPr>
        <w:t>)</w:t>
      </w:r>
      <w:r w:rsidRPr="009B128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وَفَقَدَ مَالَهُ وَأَهْلَهُ ثُمَّ عَافَاهُ اللَّهُ وَأَغْنَاهُ وَرَزَقَهُ الْكَثِيرَ مِنَ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الأَوْلادِ، بَعْضُ النَّاسِ الْجُهَّالِ يَفْتَرُونَ عَلَيْهِ وَيَقُولُونَ إِنَّ الدُّودَ أَكَلَ جِسْمَهُ فَكَانَ الدُّودُ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يَتَسَاقَطُ ثُمَّ يَأْخُذُ الدُّودَةَ وَيُعِيدُهَا إِلَى مَكَانِهَا مِنْ جِسْمِهِ وَيَقُولُ يَا مَخْلُوقَةَ رَبِّي كُلِي مِنْ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رِزْقِكِ الَّذِي رَزَقَكِ</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 </w:t>
      </w:r>
      <w:r w:rsidRPr="00F64CA0">
        <w:rPr>
          <w:rFonts w:ascii="Traditional Arabic" w:hAnsi="Traditional Arabic" w:cs="Traditional Arabic"/>
          <w:color w:val="FF0000"/>
          <w:sz w:val="32"/>
          <w:szCs w:val="32"/>
          <w:rtl/>
        </w:rPr>
        <w:t xml:space="preserve">نَعُوذُ بِاللَّهِ، هَذَا ضَلَالٌ مُبِينٌ. فَهَذَا تَكْذِيبٌ لِلدِّينِ وَكُفْرٌ، لِأَنَّ هَذَا لَا يَلِيقُ بِنَبِيٍّ مِنَ الْأَنْبِيَاءِ، وَكَيْفَ يَرُدُّ الدُّودَ إِلَى جِسْمِهِ لِيَتَأَذَّى بِهِ، وَاللَّهُ تَعَالَى يَقُولُ </w:t>
      </w:r>
      <w:r w:rsidRPr="009B128E">
        <w:rPr>
          <w:rFonts w:ascii="Traditional Arabic" w:hAnsi="Traditional Arabic" w:cs="Traditional Arabic"/>
          <w:b/>
          <w:bCs/>
          <w:color w:val="FF0000"/>
          <w:sz w:val="32"/>
          <w:szCs w:val="32"/>
          <w:rtl/>
        </w:rPr>
        <w:t>﴿وَأَنْفِقُوا فِي سَبِيلِ اللَّهِ وَلَا تُلْقُوا بِأَيْدِيكُمْ إِلَى التَّهْلُكَةِ وَأَحْسِنُوا إِنَّ اللَّهَ يُحِبُّ الْمُحْسِنِينَ﴾</w:t>
      </w:r>
      <w:r w:rsidRPr="00F64CA0">
        <w:rPr>
          <w:rFonts w:ascii="Traditional Arabic" w:hAnsi="Traditional Arabic" w:cs="Traditional Arabic"/>
          <w:color w:val="FF0000"/>
          <w:sz w:val="32"/>
          <w:szCs w:val="32"/>
          <w:rtl/>
        </w:rPr>
        <w:t>، وَيَقُولُ تَعَالَى</w:t>
      </w:r>
      <w:r>
        <w:rPr>
          <w:rFonts w:ascii="Traditional Arabic" w:hAnsi="Traditional Arabic" w:cs="Traditional Arabic" w:hint="cs"/>
          <w:color w:val="FF0000"/>
          <w:sz w:val="32"/>
          <w:szCs w:val="32"/>
          <w:rtl/>
        </w:rPr>
        <w:t xml:space="preserve"> </w:t>
      </w:r>
      <w:r w:rsidRPr="009B128E">
        <w:rPr>
          <w:rFonts w:ascii="Traditional Arabic" w:hAnsi="Traditional Arabic" w:cs="Traditional Arabic"/>
          <w:b/>
          <w:bCs/>
          <w:color w:val="FF0000"/>
          <w:sz w:val="32"/>
          <w:szCs w:val="32"/>
          <w:rtl/>
        </w:rPr>
        <w:t>﴿وَلَا تَقْتُلُوا أَنْفُسَكُمْ إِنَّ اللَّهَ كَانَ بِكُمْ رَحِيمًا﴾</w:t>
      </w:r>
      <w:r w:rsidRPr="00F64CA0">
        <w:rPr>
          <w:rFonts w:ascii="Traditional Arabic" w:hAnsi="Traditional Arabic" w:cs="Traditional Arabic"/>
          <w:color w:val="FF0000"/>
          <w:sz w:val="32"/>
          <w:szCs w:val="32"/>
        </w:rPr>
        <w:t>.</w:t>
      </w:r>
    </w:p>
    <w:p w14:paraId="08731977" w14:textId="77777777" w:rsidR="00C30A90" w:rsidRPr="0008579E" w:rsidRDefault="00C30A90" w:rsidP="00C30A90">
      <w:pPr>
        <w:bidi/>
        <w:jc w:val="both"/>
        <w:rPr>
          <w:rFonts w:cs="Traditional Arabic"/>
          <w:color w:val="FF0000"/>
          <w:sz w:val="32"/>
          <w:szCs w:val="32"/>
        </w:rPr>
      </w:pPr>
      <w:r w:rsidRPr="00F64CA0">
        <w:rPr>
          <w:rFonts w:ascii="Verdana" w:hAnsi="Verdana" w:cs="Traditional Arabic"/>
          <w:b/>
          <w:bCs/>
          <w:color w:val="FF0000"/>
          <w:sz w:val="32"/>
          <w:szCs w:val="32"/>
          <w:rtl/>
        </w:rPr>
        <w:t>قِصَّةُ سَيِّدِنَا أَيُّوبَ عَلَيْهِ السَّلَامُ</w:t>
      </w:r>
      <w:r w:rsidRPr="0008579E">
        <w:rPr>
          <w:rFonts w:ascii="Verdana" w:hAnsi="Verdana" w:cs="Traditional Arabic"/>
          <w:b/>
          <w:bCs/>
          <w:color w:val="FF0000"/>
          <w:sz w:val="32"/>
          <w:szCs w:val="32"/>
          <w:rtl/>
          <w:lang w:bidi="ar-LB"/>
        </w:rPr>
        <w:t>:</w:t>
      </w:r>
      <w:r w:rsidRPr="0008579E">
        <w:rPr>
          <w:rFonts w:cs="Traditional Arabic"/>
          <w:color w:val="FF0000"/>
          <w:sz w:val="32"/>
          <w:szCs w:val="32"/>
          <w:rtl/>
        </w:rPr>
        <w:t xml:space="preserve"> كَانَ سَيِّدُنَا أَيُّوبُ عَلَيْهِ السَّلامُ قَبْلَ أَنْ يَنْزِلَ عَلَيْهِ الْبَلاءُ، مِنَ الأَنْبِيَاءِ الأَغْنِيَاءِ، يَسْكُنُ فِي قَرْيَةٍ لَهُ اسْمُهَا "الْبَثَنِيَّةُ" وَهِيَ إِحْدَى قُرَى حَوْرَانَ فِي أَرْضِ الشَّامِ بَيْنَ مَدِينَةِ دِمْشَقَ وَأَذْرِعَاتٍ فِي الأَرْدُنَّ، وَقَدْ ءَاتَاهُ اللَّهُ تَعَالَى الأَمْلاكَ الْوَاسِعَةَ وَالأَرَاضِيَ الْخَصْبَةَ وَالْصِّحَّةَ وَالْمَالَ وَكَثْرَةَ الأَوْلادِ، وَكَانَ عَلَيْهِ السَّلامُ شَاكِرًا لأِ</w:t>
      </w:r>
      <w:r>
        <w:rPr>
          <w:rFonts w:cs="Traditional Arabic" w:hint="cs"/>
          <w:color w:val="FF0000"/>
          <w:sz w:val="32"/>
          <w:szCs w:val="32"/>
          <w:rtl/>
        </w:rPr>
        <w:t>َ</w:t>
      </w:r>
      <w:r w:rsidRPr="0008579E">
        <w:rPr>
          <w:rFonts w:cs="Traditional Arabic"/>
          <w:color w:val="FF0000"/>
          <w:sz w:val="32"/>
          <w:szCs w:val="32"/>
          <w:rtl/>
        </w:rPr>
        <w:t xml:space="preserve">نْعُمِ اللَّهِ، مُوَاسِيًا لِعِبَادِ اللَّهِ، بَرًّا رَحِيمًا بِالْمَسَاكِينِ، يَكْفَلُ الأَيْتَامَ وَالأَرَامِلَ، وَيُكْرِمُ الضَّيْفَ وَيَصِلُ الْمُنْقَطِعَ. </w:t>
      </w:r>
    </w:p>
    <w:p w14:paraId="42A4A918" w14:textId="77777777" w:rsidR="00C30A90" w:rsidRPr="0008579E" w:rsidRDefault="00C30A90" w:rsidP="00C30A90">
      <w:pPr>
        <w:bidi/>
        <w:jc w:val="both"/>
        <w:rPr>
          <w:rFonts w:cs="Traditional Arabic"/>
          <w:color w:val="FF0000"/>
          <w:sz w:val="32"/>
          <w:szCs w:val="32"/>
          <w:rtl/>
        </w:rPr>
      </w:pPr>
      <w:r w:rsidRPr="0008579E">
        <w:rPr>
          <w:rFonts w:cs="Traditional Arabic"/>
          <w:color w:val="FF0000"/>
          <w:sz w:val="32"/>
          <w:szCs w:val="32"/>
          <w:rtl/>
        </w:rPr>
        <w:t xml:space="preserve">   ثُمَّ إِنَّهُ أَصَابَهُ بَلاءٌ شَدِيدٌ وَعَنَاءٌ عَظِيمٌ، وَلَيْسَ ذَلِكَ لأِنَّهُ هَيِّنٌ عَلَى اللَّهِ، إِنَّمَا ابْتِلاءٌ مِنْ رَبِّهِ لَهُ لِيَعْظُمَ ثَوَابُهُ وَأَجْرُهُ، فَقَدْ قَالَ رَسُولُ اللَّهِ </w:t>
      </w:r>
      <w:r w:rsidRPr="0008579E">
        <w:rPr>
          <w:rFonts w:ascii="Traditional Arabic" w:hAnsi="Traditional Arabic" w:cs="Traditional Arabic"/>
          <w:color w:val="FF0000"/>
          <w:sz w:val="32"/>
          <w:szCs w:val="32"/>
          <w:rtl/>
        </w:rPr>
        <w:t>ﷺ</w:t>
      </w:r>
      <w:r w:rsidRPr="0008579E">
        <w:rPr>
          <w:rFonts w:cs="Traditional Arabic"/>
          <w:color w:val="FF0000"/>
          <w:sz w:val="32"/>
          <w:szCs w:val="32"/>
          <w:rtl/>
        </w:rPr>
        <w:t xml:space="preserve"> "</w:t>
      </w:r>
      <w:r w:rsidRPr="0008579E">
        <w:rPr>
          <w:rFonts w:cs="Traditional Arabic"/>
          <w:b/>
          <w:bCs/>
          <w:color w:val="006600"/>
          <w:sz w:val="32"/>
          <w:szCs w:val="32"/>
          <w:rtl/>
        </w:rPr>
        <w:t>أَشَدُّ النَّاسِ بَلاءً الأَنْبِيَاءُ ثُمَّ الأَمْثَلُ فَالأَمْثَلُ</w:t>
      </w:r>
      <w:r w:rsidRPr="0008579E">
        <w:rPr>
          <w:rFonts w:cs="Traditional Arabic"/>
          <w:color w:val="FF0000"/>
          <w:sz w:val="32"/>
          <w:szCs w:val="32"/>
          <w:rtl/>
        </w:rPr>
        <w:t>". وَهَكَذَا صَارَ النَّاسُ إِذَا ذَكَرُوا بَلاءَ سَيِّدِنَا أَيُّوبَ وَصَبْرَهُ عَلَى مَرِّ السِّنِينَ مَعَ كَوْنِهِ أَفْضَلَ أَهْلِ زَمَانِهِ، عَوَّدُوا أَنْفُسَهُمْ عَلَى الصَّبْرِ عَلَى الشَّدَائِدِ كَمَا فَعَلَ سَيِّدُنَا أَيُّوبُ. إِذْ إِنَّهُ ابْتُلِيَ كَمَا قِيلَ بِأَنْ جَاءَتِ الشَّيَاطِينُ إِلَى أَمْوَالِهِ فَأَحْرَقَتْهَا وَفَتَكَتْ بِأَغْنَامِهِ وَإِبِلِهِ وَعَبِيدِهِ، وَخَرَّبَتْ أَرَاضِيَهُ، فَلَمَّا رَأَى سَيِّدُنَا أَيُّوبُ مَا حَلَّ بِهِ لَمْ يَعْتَرِضْ عَلَى اللَّهِ تَعَالَى بَلْ قَالَ "</w:t>
      </w:r>
      <w:r w:rsidRPr="009B128E">
        <w:rPr>
          <w:rFonts w:cs="Traditional Arabic"/>
          <w:b/>
          <w:bCs/>
          <w:color w:val="C00000"/>
          <w:sz w:val="32"/>
          <w:szCs w:val="32"/>
          <w:rtl/>
        </w:rPr>
        <w:t>لِلَّهِ مَا أَعْطَى وَلِلَّهِ مَا أَخَذَ فَهُوَ مَالِكُ الْمُلْكِ، وَلَهُ الْحَمْدُ عَلَى كُلِّ حَالٍ</w:t>
      </w:r>
      <w:r w:rsidRPr="0008579E">
        <w:rPr>
          <w:rFonts w:cs="Traditional Arabic"/>
          <w:color w:val="FF0000"/>
          <w:sz w:val="32"/>
          <w:szCs w:val="32"/>
          <w:rtl/>
        </w:rPr>
        <w:t xml:space="preserve">". وَعَادَتِ الشَّيَاطِينُ إِلَى أَفَاعِيلِهَا وَفَسَادِهَا فَسُلِّطَتْ عَلَى أَوْلادِ سَيِّدِنَا أَيُّوبَ الَّذِينَ كَانُوا فِي قَصْرِ أَبِيهِمْ </w:t>
      </w:r>
      <w:r w:rsidRPr="0008579E">
        <w:rPr>
          <w:rFonts w:cs="Traditional Arabic"/>
          <w:color w:val="FF0000"/>
          <w:sz w:val="32"/>
          <w:szCs w:val="32"/>
          <w:rtl/>
        </w:rPr>
        <w:lastRenderedPageBreak/>
        <w:t xml:space="preserve">يَنْعَمُونَ بِرِزْقِ اللَّهِ تَعَالَى فَتَزَلْزَلَ الْقَصْرُ بِهِمْ، حَتَّى تَصَدَّعَتْ جُدْرَانُهُ وَوَقَعَتْ حِيطَانُهُ، وَقُتِلُوا جَمِيعًا وَلَمْ يَبْقَ مِنْهُمْ أَحَدٌ. وَبَلَغَ سَيِّدَنَا أَيُّوبَ الْخَبَرُ فَبَكَى لَكِنَّهُ لَمْ يُقَابِلِ الْمُصِيبَةَ إلَّا بِالصَّبْرِ. </w:t>
      </w:r>
    </w:p>
    <w:p w14:paraId="41F7E6C5" w14:textId="77777777" w:rsidR="00C30A90" w:rsidRPr="0008579E" w:rsidRDefault="00C30A90" w:rsidP="00C30A90">
      <w:pPr>
        <w:bidi/>
        <w:jc w:val="both"/>
        <w:rPr>
          <w:rFonts w:cs="Traditional Arabic"/>
          <w:color w:val="FF0000"/>
          <w:sz w:val="32"/>
          <w:szCs w:val="32"/>
          <w:rtl/>
        </w:rPr>
      </w:pPr>
      <w:r w:rsidRPr="0008579E">
        <w:rPr>
          <w:rFonts w:cs="Traditional Arabic"/>
          <w:color w:val="FF0000"/>
          <w:sz w:val="32"/>
          <w:szCs w:val="32"/>
          <w:rtl/>
        </w:rPr>
        <w:t xml:space="preserve">   امْتَلأَ إِبْلِيسُ وَأَعْوَانُهُ غَيْظًا مِمَّا صَدَرَ مِنْ سَيِّدِنَا أَيُّوبَ عَلَيْهِ السَّلامُ مِنْ صَبْرٍ وَتَسْلِيمٍ لِقَضَاءِ اللَّهِ وَقَدَرِهِ. وَأُصِيبَ سَيِّدُنَا أَيُّوبُ بِأَمْرَاضٍ شَدِيدَةٍ عَدِيدَةٍ، لَكِنَّهُ لَمْ يَخْرُجْ مِنْهُ الدُّودُ كَمَا يَذْكُرُ بَعْضُ النَّاسِ الْجُهَّالِ، وَإِنَّمَا اشْتَدَّ عَلَيْهِ الْمَرَضُ وَالْبَلاءُ حَتَّى جَفَاهُ الْقَرِيبُ وَالْبَعِيدُ وَلَمْ يَبْقَ مَعَهُ إلَّا الْقِلَّةُ الْقَلِيلَةُ، لَكِنَّ زَوْجَتَهُ بَقِيَتْ تَخْدِمُهُ وَتُحْسِنُ إِلَيْهِ ذَاكِرَةً فَضْلَهُ وَإِحْسَانَهُ لَهَا أَيَّامَ الرَّخَاءِ. </w:t>
      </w:r>
    </w:p>
    <w:p w14:paraId="5E5CE05E" w14:textId="77777777" w:rsidR="00C30A90" w:rsidRPr="0008579E" w:rsidRDefault="00C30A90" w:rsidP="00C30A90">
      <w:pPr>
        <w:bidi/>
        <w:jc w:val="both"/>
        <w:rPr>
          <w:rFonts w:cs="Traditional Arabic"/>
          <w:color w:val="FF0000"/>
          <w:sz w:val="32"/>
          <w:szCs w:val="32"/>
          <w:rtl/>
        </w:rPr>
      </w:pPr>
      <w:r w:rsidRPr="0008579E">
        <w:rPr>
          <w:rFonts w:cs="Traditional Arabic"/>
          <w:color w:val="FF0000"/>
          <w:sz w:val="32"/>
          <w:szCs w:val="32"/>
          <w:rtl/>
        </w:rPr>
        <w:t xml:space="preserve">   ثُمَّ طَالَتْ مُدَّةُ هَذِهِ الْعِلَّةِ وَلَمْ يَبْقَ لَهُ شَىْءٌ مِنَ الأَمْوَالِ الْبَتَّةَ. وَكَانَ يَزُورُهُ اثْنَانِ مِنَ الْمُؤْمِنِينَ فَارْتَدَّ أَحَدُهُمَا وَكَفَرَ، فَسَأَلَ سَيِّدُنَا أَيُّوبُ عَنْهُ فَقِيلَ لَهُ وَسْوَسَ إِلَيْهِ الشَّيْطَانُ أَنَّ اللَّهَ لا يَبْتَلِي الأَنْبِيَاءَ وَالصَّالِحِينَ، وَأَنَّكَ لَسْتَ نَبِيًّا فَاعْتَقَدَ ذَلِكَ. فَحَزِنَ سَيِّدُنَا أَيُّوبُ لِهَذَا الأَمْرِ وَتَأَلَّمَ لاِرْتِدَادِ صَاحِبِهِ عَنِ الإِسْلامِ فَدَعَا اللَّهَ أَنْ يُعَافِيَهُ وَيُذْهِبَ عَنْهُ الْبَلاءَ كَيْ لا يَرْتَدَّ أَحَدٌ مِنَ الْمُؤْمِنِينَ بِسَبَبِ طُولِ بَل</w:t>
      </w:r>
      <w:r>
        <w:rPr>
          <w:rFonts w:cs="Traditional Arabic" w:hint="cs"/>
          <w:color w:val="FF0000"/>
          <w:sz w:val="32"/>
          <w:szCs w:val="32"/>
          <w:rtl/>
        </w:rPr>
        <w:t>َ</w:t>
      </w:r>
      <w:r w:rsidRPr="0008579E">
        <w:rPr>
          <w:rFonts w:cs="Traditional Arabic"/>
          <w:color w:val="FF0000"/>
          <w:sz w:val="32"/>
          <w:szCs w:val="32"/>
          <w:rtl/>
        </w:rPr>
        <w:t>ائِهِ. رَفَعَ اللَّهُ تَعَالَى عَنْ نَبِيِّهِ أَيُّوبَ عَلَيْهِ السَّلامُ الْبَلاءَ بَعْدَ مُرُورِ ثَمَانِيَةَ عَشَرَ عَامًا، كَانَ فِيهَا سَيِّدُنَا أَيُّوبُ صَابِرًا شَاكِرًا ذَاكِرًا مَعَ شِدَّةِ بَل</w:t>
      </w:r>
      <w:r>
        <w:rPr>
          <w:rFonts w:cs="Traditional Arabic" w:hint="cs"/>
          <w:color w:val="FF0000"/>
          <w:sz w:val="32"/>
          <w:szCs w:val="32"/>
          <w:rtl/>
        </w:rPr>
        <w:t>َ</w:t>
      </w:r>
      <w:r w:rsidRPr="0008579E">
        <w:rPr>
          <w:rFonts w:cs="Traditional Arabic"/>
          <w:color w:val="FF0000"/>
          <w:sz w:val="32"/>
          <w:szCs w:val="32"/>
          <w:rtl/>
        </w:rPr>
        <w:t>ائِهِ، وَأَوْحَى إِلَيْهِ أَنْ يَضْرِبَ الأَرْضَ بِرِجْلِهِ فَضَرَبَهَا فَنَبَعَتْ عَيْنَانِ شَرِبَ مِنْ وَاحِدَةٍ فَتَعَافَى بَاطِنُهُ وَاغْتَسَلَ بِالأُخْرَى فَتَعَافَى ظَاهِرُهُ، وَأَذْهَبَ اللَّهُ عَنْهُ مَا كَانَ يَجِدُهُ مِنَ الأَلَمِ وَالأَذَى وَالسَّقَمِ وَالْمَرَضِ، وَأَبْدَلَهُ بَعْدَ ذَلِكَ صِحَّةً ظَاهِرَةً وَبَاطِنَةً وَجَمَالًا تَامًّا وَلَمَّا اغْتَسَلَ مِنْ هَذَا الْمَاءِ الْمُبَارَكِ أَعَادَ اللَّهُ لَحْمَ أَيُّوبَ وَشَعَرَهُ وَبَشَرَهُ عَلَى أَحْسَنِ مَا كَانَ، وَأَنْزَلَ لَهُ ثَوْبَيْنِ مِنَ السَّمَاءِ أَبْيَضَيْنِ، الْتَحَفَ بِأَحَدِهِمَا مِنْ وَسَطِهِ، وَوَضَعَ الآخَرَ عَلَى كَتِفَيْهِ ثُمَّ أَقْبَلَ يَمْشِي إِلَى مَنْزِلِهِ، وَأَبْطَأَ عَلَى زَوْجَتِهِ حَتَّى لَقِيَتْهُ مِنْ دُونِ أَنْ تَعْرِفَهُ فَسَلَّمَتْ عَلَيْهِ وَقَالَتْ يَرْحَمُكَ اللَّهُ، هَلْ رَأَيْتَ نَبِيَّ اللَّهِ الْمُبْتَلَى وَقَدْ كَانَ أَشْبَهَ النَّاسِ بِكَ حِينَ كَانَ صَحِيحًا</w:t>
      </w:r>
      <w:r>
        <w:rPr>
          <w:rFonts w:cs="Traditional Arabic" w:hint="cs"/>
          <w:color w:val="FF0000"/>
          <w:sz w:val="32"/>
          <w:szCs w:val="32"/>
          <w:rtl/>
        </w:rPr>
        <w:t>.</w:t>
      </w:r>
      <w:r w:rsidRPr="0008579E">
        <w:rPr>
          <w:rFonts w:cs="Traditional Arabic"/>
          <w:color w:val="FF0000"/>
          <w:sz w:val="32"/>
          <w:szCs w:val="32"/>
          <w:rtl/>
        </w:rPr>
        <w:t xml:space="preserve"> قَالَ</w:t>
      </w:r>
      <w:r>
        <w:rPr>
          <w:rFonts w:cs="Traditional Arabic" w:hint="cs"/>
          <w:color w:val="FF0000"/>
          <w:sz w:val="32"/>
          <w:szCs w:val="32"/>
          <w:rtl/>
        </w:rPr>
        <w:t xml:space="preserve"> </w:t>
      </w:r>
      <w:r w:rsidRPr="0008579E">
        <w:rPr>
          <w:rFonts w:cs="Traditional Arabic"/>
          <w:color w:val="FF0000"/>
          <w:sz w:val="32"/>
          <w:szCs w:val="32"/>
          <w:rtl/>
        </w:rPr>
        <w:t>أَنَا هُوَ، وَرَدَّ اللَّهُ إِلَى زَوْجَةِ سَيِّدِنَا أَيُّوبَ شَبَابَهَا وَنَضَارَتَهَا فَوَلَدَتْ لَهُ سَبْعَةً وَعِشْرِينَ ذَكَرًا عِوَضًا عَنِ الَّذِينَ مَاتُوا سَابِقًا، وَأَقْبَلَتْ سَحَابَةٌ وَصَبَّتْ فِي بَيْدَرِ قَمْحِهِ ذَهَبًا حَتَّى امْتَل</w:t>
      </w:r>
      <w:r>
        <w:rPr>
          <w:rFonts w:cs="Traditional Arabic" w:hint="cs"/>
          <w:color w:val="FF0000"/>
          <w:sz w:val="32"/>
          <w:szCs w:val="32"/>
          <w:rtl/>
        </w:rPr>
        <w:t>َ</w:t>
      </w:r>
      <w:r w:rsidRPr="0008579E">
        <w:rPr>
          <w:rFonts w:cs="Traditional Arabic"/>
          <w:color w:val="FF0000"/>
          <w:sz w:val="32"/>
          <w:szCs w:val="32"/>
          <w:rtl/>
        </w:rPr>
        <w:t>أَ، ثُمَّ أَقْبَلَتْ سَحَابَةٌ أُخْرَى إِلَى بَيْدَرِ شَعِيرِهِ وَحُبُوبِهِ فَسَكَبَتْ عَلَيْهِ فِضَّةً حَتَّى امْتَل</w:t>
      </w:r>
      <w:r>
        <w:rPr>
          <w:rFonts w:cs="Traditional Arabic" w:hint="cs"/>
          <w:color w:val="FF0000"/>
          <w:sz w:val="32"/>
          <w:szCs w:val="32"/>
          <w:rtl/>
        </w:rPr>
        <w:t>َ</w:t>
      </w:r>
      <w:r w:rsidRPr="0008579E">
        <w:rPr>
          <w:rFonts w:cs="Traditional Arabic"/>
          <w:color w:val="FF0000"/>
          <w:sz w:val="32"/>
          <w:szCs w:val="32"/>
          <w:rtl/>
        </w:rPr>
        <w:t xml:space="preserve">أَ. </w:t>
      </w:r>
    </w:p>
    <w:p w14:paraId="2C1856F5" w14:textId="77777777" w:rsidR="00C30A90" w:rsidRPr="0008579E" w:rsidRDefault="00C30A90" w:rsidP="00C30A90">
      <w:pPr>
        <w:bidi/>
        <w:jc w:val="both"/>
        <w:rPr>
          <w:rFonts w:ascii="Traditional Arabic" w:hAnsi="Traditional Arabic" w:cs="Traditional Arabic"/>
          <w:sz w:val="32"/>
          <w:szCs w:val="32"/>
          <w:rtl/>
        </w:rPr>
      </w:pPr>
      <w:r w:rsidRPr="0008579E">
        <w:rPr>
          <w:rFonts w:cs="Traditional Arabic"/>
          <w:color w:val="FF0000"/>
          <w:sz w:val="32"/>
          <w:szCs w:val="32"/>
          <w:rtl/>
        </w:rPr>
        <w:t xml:space="preserve">   ثُمَّ حَدَثَتْ لَهُ مُعْجِزَةٌ أُخْرَى إِذْ أَرْسَلَ اللَّهُ تَعَالَى سَحَابَةً عَلَى قَدْرِ قَوَاعِدِ دَارِهِ فَأَمْطَرَتْ ثَلاثَةَ أَيَّامٍ بِلَيَالِيهَا جَرَادًا مِنْ ذَهَبٍ. وَقَدْ رَفَعَ اللَّهُ عَنْ سَيِّدِنَا أَيُّوبَ الشِّدَّةَ وَكَشَفَ مَا بِهِ مِنْ ضُرٍّ رَحْمَةً مِنْهُ وَرَأْفَةً وَإِحْسَانًا، وَجَعَلَ قِصَّتَهُ ذِكْرَى لِلْعَابِدِينَ، تُصَبِّرُ مَنِ ابْتُلِيَ فِي جَسَدِهِ أَوْ مَالِهِ أَوْ وَلَدِهِ، فَلَهُ أُسْوَةٌ فِي نَبِيِّ اللَّهِ أَيُّوبَ الَّذِي ابْتُلِيَ بِمَا هُوَ أَعْظَمُ مِنْ ذَلِكَ، فَصَبَرَ وَاحْتَسَبَ حَتَّى فَرَّجَ اللَّهُ عَنْهُ. وَعَاشَ سَيِّدُنَا أَيُّوبُ عَلَيْهِ السَّلامُ بَعْدَ ذَلِكَ سَبْعِينَ عَامًا يَدْعُو إِلَى دِينِ الإِسْلامِ، وَلَمَّا مَاتَ غَيَّرَ الْكُفَّارُ الدِّينَ وَعَبَدُوا الأَصْنَامَ وَالْعِيَاذُ بِاللَّهِ تَعَالَى</w:t>
      </w:r>
      <w:r w:rsidRPr="0008579E">
        <w:rPr>
          <w:rFonts w:ascii="Verdana" w:hAnsi="Verdana" w:cs="Traditional Arabic"/>
          <w:color w:val="FF0000"/>
          <w:sz w:val="32"/>
          <w:szCs w:val="32"/>
          <w:rtl/>
          <w:lang w:bidi="ar-LB"/>
        </w:rPr>
        <w:t>)</w:t>
      </w:r>
      <w:r w:rsidRPr="0008579E">
        <w:rPr>
          <w:rFonts w:ascii="Traditional Arabic" w:hAnsi="Traditional Arabic" w:cs="Traditional Arabic"/>
          <w:sz w:val="32"/>
          <w:szCs w:val="32"/>
          <w:rtl/>
        </w:rPr>
        <w:t>.</w:t>
      </w:r>
    </w:p>
    <w:p w14:paraId="3CCCC28E"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 وَكَذَلِكَ يَسْتَحِيلُ عَلَى الأَنْبِيَاءِ الْجُبْنُ أَمَّا الْخَوْفُ الطَّبِيعِيُّ فَلا يَسْتَحِيلُ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عَلَيْهِمْ بَلِ الْخَوْفُ الطَّبِيعِيُّ مَوْجُودٌ فِيهِمْ </w:t>
      </w:r>
      <w:r w:rsidRPr="0008579E">
        <w:rPr>
          <w:rFonts w:ascii="Traditional Arabic" w:hAnsi="Traditional Arabic" w:cs="Traditional Arabic"/>
          <w:color w:val="FF0000"/>
          <w:sz w:val="32"/>
          <w:szCs w:val="32"/>
          <w:rtl/>
          <w:lang w:bidi="ar-LB"/>
        </w:rPr>
        <w:t>(</w:t>
      </w:r>
      <w:r w:rsidRPr="00F64CA0">
        <w:rPr>
          <w:rFonts w:ascii="Traditional Arabic" w:hAnsi="Traditional Arabic" w:cs="Traditional Arabic"/>
          <w:color w:val="FF0000"/>
          <w:sz w:val="32"/>
          <w:szCs w:val="32"/>
          <w:rtl/>
        </w:rPr>
        <w:t>لِأَنَّ الإِنْسَانَ مَجْبُولٌ عَلَيْهِ</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وَذَلِكَ مِثْلُ النُّفُورِ مِنَ الْحَيَّةِ فَإِنَّ طَبِيعَةَ الإِنْسَانِ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تَقْتَضِي النُّفُورَ مِنَ الْحَيَّةِ وَمَا أَشْبَهَ ذَلِكَ</w:t>
      </w:r>
      <w:r w:rsidRPr="0008579E">
        <w:rPr>
          <w:rFonts w:ascii="Traditional Arabic" w:hAnsi="Traditional Arabic" w:cs="Traditional Arabic"/>
          <w:color w:val="FF0000"/>
          <w:sz w:val="32"/>
          <w:szCs w:val="32"/>
          <w:rtl/>
          <w:lang w:bidi="ar-LB"/>
        </w:rPr>
        <w:t xml:space="preserve"> (</w:t>
      </w:r>
      <w:r w:rsidRPr="00F64CA0">
        <w:rPr>
          <w:rFonts w:ascii="Traditional Arabic" w:hAnsi="Traditional Arabic" w:cs="Traditional Arabic"/>
          <w:color w:val="FF0000"/>
          <w:sz w:val="32"/>
          <w:szCs w:val="32"/>
          <w:rtl/>
        </w:rPr>
        <w:t>لَمَّا انْقَلَبَتْ عَصَا مُوسَى ثُعْبَانًا أُوحِيَ إِلَيْهِ أَنْ خُذْهَا وَلَا تَخَفْ</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وَلا يُقَالُ عَنِ النَّبِيِّ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هَرَبَ</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لِأَنَّ هَرَبَ يُشْعِرُ بِالْجُبْنِ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lang w:bidi="ar-LB"/>
        </w:rPr>
        <w:lastRenderedPageBreak/>
        <w:t>(</w:t>
      </w:r>
      <w:r w:rsidRPr="00F64CA0">
        <w:rPr>
          <w:rFonts w:ascii="Traditional Arabic" w:hAnsi="Traditional Arabic" w:cs="Traditional Arabic"/>
          <w:color w:val="FF0000"/>
          <w:sz w:val="32"/>
          <w:szCs w:val="32"/>
          <w:rtl/>
        </w:rPr>
        <w:t>لَا يُقَالُ هَرَبَ مِنَ الْكُفَّارِ مَثَلًا، عِنْدَ النَّاسِ إِذَا قِيلَ هَرَبَ مِنَ الْكُفَّارِ هَذَا يُشْعِرُ بِالتَّنْقِيصِ</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b/>
          <w:bCs/>
          <w:sz w:val="32"/>
          <w:szCs w:val="32"/>
          <w:rtl/>
        </w:rPr>
        <w:t xml:space="preserve"> أَمَّا فَرَّ مِنَ الأَذَى مَثَلًا فَلا يُشْعِرُ بِالْجُبْنِ يُقَالُ هَاجَرَ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فِرَارًا مِنَ الْكُفَّارِ أَيْ مِنْ أَذَى الْكُفَّارِ هَذَا جَائِزٌ مَا فِيهِ نَقْصٌ وَعَلَى هَذَا الْمَعْنَى قَوْلُ اللَّهِ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تَعَالَى إِخْبَارًا عَنْ مُوسَى أَنَّهُ قَالَ ﴿</w:t>
      </w:r>
      <w:r w:rsidRPr="0008579E">
        <w:rPr>
          <w:rFonts w:ascii="Traditional Arabic" w:hAnsi="Traditional Arabic" w:cs="Traditional Arabic"/>
          <w:b/>
          <w:bCs/>
          <w:color w:val="C00000"/>
          <w:sz w:val="32"/>
          <w:szCs w:val="32"/>
          <w:rtl/>
        </w:rPr>
        <w:t>فَفَرَرْتُ مِنْكُمْ لَمَّا خِفْتُكُمْ</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lang w:bidi="ar-LB"/>
        </w:rPr>
        <w:t>(</w:t>
      </w:r>
      <w:r w:rsidRPr="00F64CA0">
        <w:rPr>
          <w:rFonts w:ascii="Traditional Arabic" w:hAnsi="Traditional Arabic" w:cs="Traditional Arabic"/>
          <w:color w:val="FF0000"/>
          <w:sz w:val="32"/>
          <w:szCs w:val="32"/>
          <w:rtl/>
        </w:rPr>
        <w:t>أَيْ فَرَرْتُ مِنْ أَذَاكُمْ، ابْتَعَدْتُ عَنْكُمْ</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rPr>
        <w:t>.</w:t>
      </w:r>
    </w:p>
    <w:p w14:paraId="16509B5A" w14:textId="77777777" w:rsidR="00C30A90" w:rsidRPr="0008579E" w:rsidRDefault="00C30A90" w:rsidP="00C30A90">
      <w:pPr>
        <w:bidi/>
        <w:jc w:val="both"/>
        <w:rPr>
          <w:rFonts w:ascii="Traditional Arabic" w:hAnsi="Traditional Arabic" w:cs="Traditional Arabic"/>
          <w:sz w:val="32"/>
          <w:szCs w:val="32"/>
          <w:rtl/>
        </w:rPr>
      </w:pPr>
    </w:p>
    <w:p w14:paraId="2D649666" w14:textId="77777777" w:rsidR="00C30A90" w:rsidRPr="0008579E" w:rsidRDefault="00C30A90" w:rsidP="00C30A90">
      <w:pPr>
        <w:pStyle w:val="NoSpacing"/>
        <w:bidi/>
        <w:jc w:val="both"/>
        <w:rPr>
          <w:rFonts w:ascii="Al-QuranAlKareem" w:hAnsi="Al-QuranAlKareem" w:cs="Traditional Arabic"/>
          <w:color w:val="FF0000"/>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وَتَجِبُ لَهُمُ الْعِصْمَةُ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FF0000"/>
          <w:sz w:val="32"/>
          <w:szCs w:val="32"/>
          <w:rtl/>
        </w:rPr>
        <w:t>(</w:t>
      </w:r>
      <w:r w:rsidRPr="00F64CA0">
        <w:rPr>
          <w:rFonts w:ascii="Traditional Arabic" w:hAnsi="Traditional Arabic" w:cs="Traditional Arabic"/>
          <w:color w:val="FF0000"/>
          <w:sz w:val="32"/>
          <w:szCs w:val="32"/>
          <w:rtl/>
        </w:rPr>
        <w:t xml:space="preserve">أَيِ الْحِفْظُ التَّامُّ بِلا انْخِرَامٍ، بِحَيْثُ لَا يَحْصُلُ مِنْهُمْ خِلَافُ ذَلِكَ وَلَوْ مَرَّةً وَاحِدَةً، بِلا اسْتِثْنَاءٍ. هَذَا مَعْنَى </w:t>
      </w:r>
      <w:r w:rsidRPr="00DE7EE9">
        <w:rPr>
          <w:rFonts w:ascii="Traditional Arabic" w:hAnsi="Traditional Arabic" w:cs="Traditional Arabic"/>
          <w:color w:val="FF0000"/>
          <w:sz w:val="32"/>
          <w:szCs w:val="32"/>
          <w:rtl/>
        </w:rPr>
        <w:t>بِلا انْخِرَامٍ</w:t>
      </w:r>
      <w:r>
        <w:rPr>
          <w:rFonts w:ascii="Traditional Arabic" w:hAnsi="Traditional Arabic" w:cs="Traditional Arabic" w:hint="cs"/>
          <w:color w:val="FF0000"/>
          <w:sz w:val="32"/>
          <w:szCs w:val="32"/>
          <w:rtl/>
        </w:rPr>
        <w:t xml:space="preserve">. </w:t>
      </w:r>
      <w:r w:rsidRPr="00F64CA0">
        <w:rPr>
          <w:rFonts w:ascii="Traditional Arabic" w:hAnsi="Traditional Arabic" w:cs="Traditional Arabic"/>
          <w:color w:val="FF0000"/>
          <w:sz w:val="32"/>
          <w:szCs w:val="32"/>
          <w:rtl/>
        </w:rPr>
        <w:t>فَإِذًا تَجِبُ لَهُمُ الْعِصْمَةُ</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مِنَ الْكُفْرِ وَالْكَبَائِرِ</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0000CC"/>
          <w:sz w:val="32"/>
          <w:szCs w:val="32"/>
          <w:rtl/>
        </w:rPr>
        <w:t>وَصَغَائِرِ الْخِسَّةِ قَبْلَ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النُّبُوَّةِ وَبَعْدَهَا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مَسْئَلَةٌ</w:t>
      </w:r>
      <w:r>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 xml:space="preserve"> مَا ذُكِرَ</w:t>
      </w:r>
      <w:r w:rsidRPr="0008579E">
        <w:rPr>
          <w:rFonts w:ascii="Traditional Arabic" w:hAnsi="Traditional Arabic" w:cs="Traditional Arabic"/>
          <w:color w:val="FF0000"/>
          <w:sz w:val="32"/>
          <w:szCs w:val="32"/>
          <w:rtl/>
          <w:lang w:bidi="ar-SY"/>
        </w:rPr>
        <w:t xml:space="preserve"> </w:t>
      </w:r>
      <w:r w:rsidRPr="0008579E">
        <w:rPr>
          <w:rFonts w:ascii="Traditional Arabic" w:hAnsi="Traditional Arabic" w:cs="Traditional Arabic"/>
          <w:color w:val="FF0000"/>
          <w:sz w:val="32"/>
          <w:szCs w:val="32"/>
          <w:rtl/>
        </w:rPr>
        <w:t>فِي حَدِيثِ فَتْرَةِ الْوَحْيِ مِنْ أَنَّ الرَّسُولَ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ﷺ كَانَ أَرَادَ أَكْثَرَ مِنْ مَرَّةٍ أَنْ يَطْلَعَ عَلَى رَأْسِ جَبَلٍ مِنْ جِبَالِ مَكَّةَ فَيُلْقِيَ بِنَفْسِهِ فَيَبْدُو لَهُ جِبْرِيلُ فَيَقُولُ يَا مُحَمَّدُ أَنْتَ رَسُولُ اللَّهِ حَقًّا، فَمَنْ زَعَمَ أَنَّهُ كَانَ أَرَادَ أَنْ يَنْتَحِرَ جَهْلًا مِنْهُ بِمَعْنَى الْحَدِيثِ فَهَذَا كَافِرٌ. وَهَذَا الْحَدِيثُ مِنْ مُرْسَلاتِ الزُّهْرِيِّ وَلَيْسَ مَعْنَاهُ أَنَّ الرَّسُولَ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ﷺ كَانَ يُرِيدُ أَنْ يَقْتُلَ نَفْسَهُ بِإِلْقَاءِ نَفْسِهِ مِنْ ذِرْوَةِ الْجَبَلِ إِنَّمَا مُرَادُهُ أَنْ يَخِفَّ عَنْهُ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الْوَجْدُ الَّذِي لَحِقَهُ بِفُتُورِ الْوَحْيِ عَنْهُ تِلْكَ الْمُدَّةَ وَهُوَ يَعْلَمُ أَنَّهُ لا يَنْضَرُّ بِذَلِكَ الإِلْقَاءِ؛ فَمَنْ رَأَى هَذَا الْحَدِيثَ فِي كِتَابٍ مِنَ الْكُتُبِ مُؤَوَّلًا عَلَى هَذَا التَّأْوِيلِ الْفَاسِدِ الْمَذْكُورِ ءَانِفًا فَلْيَحْذَرْ، فَقَدْ نَقَلَ ذَلِكَ التَّأْوِيلَ الْفَاسِدَ الْحَافِظُ ابْنُ حَجَرٍ عَنْ بَعْضِ الْمُحَدِّثِينَ، وَاعْتِقَادُ هَذَا الْمَعْنَى الْفَاسِدِ كُفْرٌ وَإِلْحَادٌ لِأَنَّ الِانْتِحَارَ أَكْبَرُ الْمَعَاصِي بَعْدَ الْكُفْرِ فَلا يُتَصَوَّرُ حُصُولُهُ مِنَ الرَّسُولِ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ﷺ لا سِيَّمَا وَأَنَّ جِبْرِيلَ يَقُولُ لَهُ يَا مُحَمَّدُ أَنْتَ رَسُولُ اللَّهِ حَقًّا. حَصَلَ مِنْ شَابٍّ يَسْكُنُ فَرَنْسَا كَانَ يَتَرَدَّدُ إِلَى بَعْضِ مَجَالِسِ الْعِلْمِ أَيَّامًا قَلائِلَ ثُمَّ صَارَ يُطَالِعُ فِي بَعْضِ الْكُتُبِ مِنْ غَيْرِ تَأَهُّلٍ لِذَلِكَ</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فَوَجَدَ هَذَا الْحَدِيثَ فَفَسَّرَهُ بِالِانْتِحَارِ فَقَالَ لِبَعْضِ جَمَاعَتِنَا كَيْفَ تَقُولُونَ الِانْتِحَارُ حَرَامٌ وَالرَّسُولُ أَرَادَ أَنْ يَنْتَحِرَ؟ تَهَوُّرُهُ أَوْقَعَهُ فِي الْكُفْرِ</w:t>
      </w:r>
      <w:r>
        <w:rPr>
          <w:rFonts w:ascii="Traditional Arabic" w:hAnsi="Traditional Arabic" w:cs="Traditional Arabic" w:hint="cs"/>
          <w:color w:val="FF0000"/>
          <w:sz w:val="32"/>
          <w:szCs w:val="32"/>
          <w:rtl/>
        </w:rPr>
        <w:t xml:space="preserve"> </w:t>
      </w:r>
      <w:r w:rsidRPr="00DE7EE9">
        <w:rPr>
          <w:rFonts w:ascii="Traditional Arabic" w:hAnsi="Traditional Arabic" w:cs="Traditional Arabic"/>
          <w:color w:val="FF0000"/>
          <w:sz w:val="32"/>
          <w:szCs w:val="32"/>
          <w:rtl/>
        </w:rPr>
        <w:t>وَالعِيَاذُ بِاللَّهِ</w:t>
      </w:r>
      <w:r w:rsidRPr="00DE7EE9">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0000CC"/>
          <w:sz w:val="32"/>
          <w:szCs w:val="32"/>
          <w:rtl/>
        </w:rPr>
        <w:t xml:space="preserve"> </w:t>
      </w:r>
      <w:r w:rsidRPr="00DE7EE9">
        <w:rPr>
          <w:rFonts w:ascii="Traditional Arabic" w:hAnsi="Traditional Arabic" w:cs="Traditional Arabic"/>
          <w:color w:val="FF0000"/>
          <w:sz w:val="32"/>
          <w:szCs w:val="32"/>
          <w:rtl/>
        </w:rPr>
        <w:t>الِانْتِحَارُ مِنْ غَيْرِ اسْتِحْلَالٍ لَهُ مَعْصِيَةٌ مِنَ الْكَبَائِرِ، لَا تَجُوزُ عَلَى أَنْبِيَاءِ اللَّهِ</w:t>
      </w:r>
      <w:r w:rsidRPr="0008579E">
        <w:rPr>
          <w:rFonts w:ascii="Traditional Arabic" w:hAnsi="Traditional Arabic" w:cs="Traditional Arabic"/>
          <w:color w:val="FF0000"/>
          <w:sz w:val="32"/>
          <w:szCs w:val="32"/>
          <w:rtl/>
        </w:rPr>
        <w:t>. ف</w:t>
      </w:r>
      <w:r>
        <w:rPr>
          <w:rFonts w:ascii="Traditional Arabic" w:hAnsi="Traditional Arabic" w:cs="Traditional Arabic" w:hint="cs"/>
          <w:color w:val="FF0000"/>
          <w:sz w:val="32"/>
          <w:szCs w:val="32"/>
          <w:rtl/>
        </w:rPr>
        <w:t>َ</w:t>
      </w:r>
      <w:r w:rsidRPr="0008579E">
        <w:rPr>
          <w:rFonts w:ascii="Al-QuranAlKareem" w:hAnsi="Al-QuranAlKareem" w:cs="Traditional Arabic"/>
          <w:color w:val="FF0000"/>
          <w:sz w:val="32"/>
          <w:szCs w:val="32"/>
          <w:rtl/>
        </w:rPr>
        <w:t>مِمَّا يَجِبُ التَّحْذِيرُ مِنْهُ قَوْلُ بَعْضِ النَّاسِ "إِنَّ الرَّسُولَ لَمَّا انْقَطَعَ الْوَحْيُ ِعَنْهُ مُدَّةً كَانَ يُرِيدُ الانْتِحَارَ" وَنِسْبَةُ هَذَا لِنَبِيٍّ مِنَ الأَنْبِيَاءِ كُفْرٌ فَإِنَّ الأَنْبَياءَ مَعْصُومونَ أَي مَحْفُوظُونَ مِنَ الْوُقُوعِ في الْكُفْرِ وَكَبَائِرِ الذُّنُوبِ وَصَغَائِرِ الذُّنُوبِ الَّتي فيها خِسَّةٌ وَدَنَاءَةٌ وَمَحْفُوظُونَ مِنَ الْهَمِّ بِذَلِكَ، وَالَّذ</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ي وَرَدَ ف</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ي الْبُخَارِيِّ أَنَّ الرَّسُولَ حِينَ انْقَطَعَ عَنْهُ الْوَحْيُ بُرْهَةً ذَهَبَ مِنْ شِدَّةِ الشَّوْقِ إِل</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ى بَعْضِ ذُرَى (أ</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ع</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ل</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ا) جِبَالِ مَكَّةَ وَهَمَّ أَنْ يُلْقِيَ بِنَفْسِهِ أَيْ مَعَ اعْتِقَادِهِ الْجَازِمِ أَنَّهُ لا يَنْضَرُّ بِذَلِكَ أيْ مِنْ بَابِ خَرْقِ الْعَادَةِ وَذَلِكَ تَخْفِيفًا لِلشَّوْقِ الْحَاصِلِ لَهُ مِنَ انْقِطَاعِ الْوَحْيِّ فَأَتَاهُ جِبْرِيلُ وَصَارَ يَقُولُ لَهُ "يَا مُحَمَّدُ أَنْتَ رَسُولُ اللهِ حَقًّا" لِلتَّخْفِيفِ عَنْهُ، كَمَا أَنَّ يُونُسَ بنَ مَتَّى حِينَ أَلْقَى نَفْسَهُ في الْبحْرِ كَانَ يَعْتَقِدُ أَنَّهُ لا يَنْضَرُّ بِالْمَرَّةِ وَلَيْسَ ف</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ي ذَلِكَ مَعْصِيَةٌ وَلَكِنْ وَقَعَ ف</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ي بَعْضِ شُرُوحِ البْخَارِيِّ قَوْلُ إِنَّ الرَّسُولَ هَمَّ أ</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ن</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 xml:space="preserve"> يُلْقِيَ بِنَفْسِهِ مِنْ ذَرْوَةِ الْجَبَلِ أ</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ي</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 xml:space="preserve"> أ</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ع</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ل</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ا ال</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ج</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ب</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ل</w:t>
      </w:r>
      <w:r>
        <w:rPr>
          <w:rFonts w:ascii="Al-QuranAlKareem" w:hAnsi="Al-QuranAlKareem" w:cs="Traditional Arabic" w:hint="cs"/>
          <w:color w:val="FF0000"/>
          <w:sz w:val="32"/>
          <w:szCs w:val="32"/>
          <w:rtl/>
        </w:rPr>
        <w:t>ِ</w:t>
      </w:r>
      <w:r w:rsidRPr="0008579E">
        <w:rPr>
          <w:rFonts w:ascii="Al-QuranAlKareem" w:hAnsi="Al-QuranAlKareem" w:cs="Traditional Arabic"/>
          <w:color w:val="FF0000"/>
          <w:sz w:val="32"/>
          <w:szCs w:val="32"/>
          <w:rtl/>
        </w:rPr>
        <w:t xml:space="preserve"> لِيَنْتَحِرَ وَهَذَا كُفْرٌ وَالْعِياذُ باللهِ)</w:t>
      </w:r>
      <w:r w:rsidRPr="0008579E">
        <w:rPr>
          <w:rFonts w:ascii="Al-QuranAlKareem" w:hAnsi="Al-QuranAlKareem" w:cs="Traditional Arabic" w:hint="cs"/>
          <w:color w:val="FF0000"/>
          <w:sz w:val="32"/>
          <w:szCs w:val="32"/>
          <w:rtl/>
        </w:rPr>
        <w:t xml:space="preserve"> </w:t>
      </w:r>
    </w:p>
    <w:p w14:paraId="06EAA492" w14:textId="77777777" w:rsidR="00C30A90" w:rsidRPr="0008579E" w:rsidRDefault="00C30A90" w:rsidP="00C30A90">
      <w:pPr>
        <w:pStyle w:val="NoSpacing"/>
        <w:bidi/>
        <w:jc w:val="both"/>
        <w:rPr>
          <w:rFonts w:ascii="Traditional Arabic" w:hAnsi="Traditional Arabic" w:cs="Traditional Arabic"/>
          <w:sz w:val="32"/>
          <w:szCs w:val="32"/>
          <w:rtl/>
        </w:rPr>
      </w:pPr>
    </w:p>
    <w:p w14:paraId="72B81C86" w14:textId="77777777" w:rsidR="00C30A90" w:rsidRPr="0008579E" w:rsidRDefault="00C30A90" w:rsidP="00C30A90">
      <w:pPr>
        <w:bidi/>
        <w:jc w:val="both"/>
        <w:rPr>
          <w:rFonts w:ascii="Arial" w:hAnsi="Arial" w:cs="Arial"/>
          <w:b/>
          <w:bCs/>
          <w:color w:val="FF0000"/>
          <w:sz w:val="32"/>
          <w:szCs w:val="32"/>
          <w:lang w:eastAsia="en-CA"/>
        </w:rPr>
      </w:pPr>
      <w:r w:rsidRPr="00F64CA0">
        <w:rPr>
          <w:rFonts w:ascii="Traditional Arabic" w:hAnsi="Traditional Arabic" w:cs="Traditional Arabic"/>
          <w:b/>
          <w:bCs/>
          <w:color w:val="FF0000"/>
          <w:sz w:val="32"/>
          <w:szCs w:val="32"/>
          <w:u w:val="single"/>
          <w:rtl/>
          <w:lang w:eastAsia="en-CA"/>
        </w:rPr>
        <w:t>هَذِهِ آيَاتٌ مِنَ الْقُرْ</w:t>
      </w:r>
      <w:r>
        <w:rPr>
          <w:rFonts w:ascii="Traditional Arabic" w:hAnsi="Traditional Arabic" w:cs="Traditional Arabic" w:hint="cs"/>
          <w:b/>
          <w:bCs/>
          <w:color w:val="FF0000"/>
          <w:sz w:val="32"/>
          <w:szCs w:val="32"/>
          <w:u w:val="single"/>
          <w:rtl/>
          <w:lang w:eastAsia="en-CA"/>
        </w:rPr>
        <w:t>ءَا</w:t>
      </w:r>
      <w:r w:rsidRPr="00F64CA0">
        <w:rPr>
          <w:rFonts w:ascii="Traditional Arabic" w:hAnsi="Traditional Arabic" w:cs="Traditional Arabic"/>
          <w:b/>
          <w:bCs/>
          <w:color w:val="FF0000"/>
          <w:sz w:val="32"/>
          <w:szCs w:val="32"/>
          <w:u w:val="single"/>
          <w:rtl/>
          <w:lang w:eastAsia="en-CA"/>
        </w:rPr>
        <w:t>نِ الْكَرِيمِ فِيهَا بَيَانٌ أَنَّ أَنْبِيَاءَ اللَّهِ كَانُوا كُلُّهُمْ أَجْمَعُونَ عَلَى الْإِسْلَامِ</w:t>
      </w:r>
      <w:r w:rsidRPr="0008579E">
        <w:rPr>
          <w:rFonts w:ascii="Traditional Arabic" w:hAnsi="Traditional Arabic" w:cs="Traditional Arabic"/>
          <w:b/>
          <w:bCs/>
          <w:color w:val="FF0000"/>
          <w:sz w:val="32"/>
          <w:szCs w:val="32"/>
          <w:u w:val="single"/>
          <w:rtl/>
          <w:lang w:eastAsia="en-CA"/>
        </w:rPr>
        <w:t>:</w:t>
      </w:r>
    </w:p>
    <w:p w14:paraId="1C2B3652"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lastRenderedPageBreak/>
        <w:t>١</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سُورَةُ آلِ عِمْرَان</w:t>
      </w:r>
      <w:r w:rsidRPr="00F64CA0">
        <w:rPr>
          <w:rFonts w:ascii="Traditional Arabic" w:hAnsi="Traditional Arabic" w:cs="Traditional Arabic"/>
          <w:color w:val="FF0000"/>
          <w:sz w:val="32"/>
          <w:szCs w:val="32"/>
          <w:lang w:eastAsia="en-CA"/>
        </w:rPr>
        <w:t>:</w:t>
      </w:r>
    </w:p>
    <w:p w14:paraId="40CFA229" w14:textId="77777777" w:rsidR="00C30A90" w:rsidRPr="00F64CA0" w:rsidRDefault="00C30A90" w:rsidP="00C30A90">
      <w:pPr>
        <w:numPr>
          <w:ilvl w:val="0"/>
          <w:numId w:val="46"/>
        </w:num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b/>
          <w:bCs/>
          <w:color w:val="FF0000"/>
          <w:sz w:val="32"/>
          <w:szCs w:val="32"/>
          <w:rtl/>
          <w:lang w:eastAsia="en-CA"/>
        </w:rPr>
        <w:t>﴿مَا كَانَ إِبْرَاهِيمُ يَهُودِيًّا وَلَا نَصْرَانِيًّا وَلَكِنْ كَانَ حَنِيفًا مُّسْلِمًا وَمَا كَانَ مِنَ الْمُشْرِكِينَ﴾</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٦٧</w:t>
      </w:r>
      <w:r>
        <w:rPr>
          <w:rFonts w:ascii="Traditional Arabic" w:hAnsi="Traditional Arabic" w:cs="Traditional Arabic" w:hint="cs"/>
          <w:color w:val="FF0000"/>
          <w:sz w:val="32"/>
          <w:szCs w:val="32"/>
          <w:rtl/>
          <w:lang w:eastAsia="en-CA"/>
        </w:rPr>
        <w:t>)</w:t>
      </w:r>
    </w:p>
    <w:p w14:paraId="788CC579"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t>٢</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سُورَةُ الْبَقَرَةِ</w:t>
      </w:r>
      <w:r w:rsidRPr="00F64CA0">
        <w:rPr>
          <w:rFonts w:ascii="Traditional Arabic" w:hAnsi="Traditional Arabic" w:cs="Traditional Arabic"/>
          <w:color w:val="FF0000"/>
          <w:sz w:val="32"/>
          <w:szCs w:val="32"/>
          <w:lang w:eastAsia="en-CA"/>
        </w:rPr>
        <w:t>:</w:t>
      </w:r>
    </w:p>
    <w:p w14:paraId="4B80B735" w14:textId="77777777" w:rsidR="00C30A90" w:rsidRPr="00F64CA0" w:rsidRDefault="00C30A90" w:rsidP="00C30A90">
      <w:pPr>
        <w:numPr>
          <w:ilvl w:val="0"/>
          <w:numId w:val="47"/>
        </w:num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b/>
          <w:bCs/>
          <w:color w:val="FF0000"/>
          <w:sz w:val="32"/>
          <w:szCs w:val="32"/>
          <w:rtl/>
          <w:lang w:eastAsia="en-CA"/>
        </w:rPr>
        <w:t>﴿وَمَنْ يَرْغَبُ عَنْ مِّلَّةِ إِبْرَاهِيمَ إِلَّا مَنْ سَفِهَ نَفْسَهُ وَلَقَدِ اصْطَفَيْنَاهُ فِي الدُّنْيَا وَإِنَّهُ فِي الْآخِرَةِ لَمِنَ الصَّالِحِينَ . إِذْ قَالَ لَهُ رَبُّهُ أَسْلِمْ قَالَ أَسْلَمْتُ لِرَبِّ الْعَالَمِينَ . وَوَصَّى بِهَا إِبْرَاهِيمُ بَنِيهِ وَيَعْقُوبُ يَا بَنِيَّ إِنَّ اللَّهَ اصْطَفَى لَكُمُ الدِّينَ فَلَا تَمُوتُنَّ إِلَّا وَأَنْتُمْ مُّسْلِمُونَ . أَمْ كُنتُمْ شُهَدَاءَ إِذْ حَضَرَ يَعْقُوبَ الْمَوْتُ إِذْ قَالَ لِبَنِيهِ مَا تَعْبُدُونَ مِن بَعْدِي قَالُوا نَعْبُدُ إِلَهَكَ وَإِلَهَ آبَائِكَ إِبْرَاهِيمَ وَإِسْمَاعِيلَ وَإِسْحَاقَ إِلَهًا وَاحِدًا وَنَحْنُ لَهُ مُسْلِمُونَ﴾</w:t>
      </w:r>
      <w:r w:rsidRPr="00F64CA0">
        <w:rPr>
          <w:rFonts w:ascii="Traditional Arabic" w:hAnsi="Traditional Arabic" w:cs="Traditional Arabic"/>
          <w:color w:val="FF0000"/>
          <w:sz w:val="32"/>
          <w:szCs w:val="32"/>
          <w:rtl/>
          <w:lang w:eastAsia="en-CA"/>
        </w:rPr>
        <w:t xml:space="preserve"> </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rtl/>
          <w:lang w:eastAsia="en-CA"/>
        </w:rPr>
        <w:t>١٣٠-١٣٣</w:t>
      </w:r>
      <w:r>
        <w:rPr>
          <w:rFonts w:ascii="Traditional Arabic" w:hAnsi="Traditional Arabic" w:cs="Traditional Arabic" w:hint="cs"/>
          <w:color w:val="FF0000"/>
          <w:sz w:val="32"/>
          <w:szCs w:val="32"/>
          <w:rtl/>
          <w:lang w:eastAsia="en-CA"/>
        </w:rPr>
        <w:t>)</w:t>
      </w:r>
    </w:p>
    <w:p w14:paraId="240136A9"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t>٣</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سُورَةُ آلِ عِمْرَان</w:t>
      </w:r>
      <w:r w:rsidRPr="00F64CA0">
        <w:rPr>
          <w:rFonts w:ascii="Traditional Arabic" w:hAnsi="Traditional Arabic" w:cs="Traditional Arabic"/>
          <w:color w:val="FF0000"/>
          <w:sz w:val="32"/>
          <w:szCs w:val="32"/>
          <w:lang w:eastAsia="en-CA"/>
        </w:rPr>
        <w:t>:</w:t>
      </w:r>
    </w:p>
    <w:p w14:paraId="5D9AB308" w14:textId="77777777" w:rsidR="00C30A90" w:rsidRPr="00F64CA0" w:rsidRDefault="00C30A90" w:rsidP="00C30A90">
      <w:pPr>
        <w:numPr>
          <w:ilvl w:val="0"/>
          <w:numId w:val="48"/>
        </w:num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b/>
          <w:bCs/>
          <w:color w:val="FF0000"/>
          <w:sz w:val="32"/>
          <w:szCs w:val="32"/>
          <w:rtl/>
          <w:lang w:eastAsia="en-CA"/>
        </w:rPr>
        <w:t>﴿فَلَمَّا أَحَسَّ عِيسَى مِنْهُمُ الْكُفْرَ قَالَ مَنْ أَنْصَارِي إِلَى اللَّهِ قَالَ الْحَوَارِيُّونَ نَحْنُ أَنْصَارُ اللَّهِ آمَنَّا بِاللَّهِ وَاشْهَدْ بِأَنَّا مُسْلِمُونَ﴾</w:t>
      </w:r>
      <w:r w:rsidRPr="00F64CA0">
        <w:rPr>
          <w:rFonts w:ascii="Traditional Arabic" w:hAnsi="Traditional Arabic" w:cs="Traditional Arabic"/>
          <w:color w:val="FF0000"/>
          <w:sz w:val="32"/>
          <w:szCs w:val="32"/>
          <w:rtl/>
          <w:lang w:eastAsia="en-CA"/>
        </w:rPr>
        <w:t xml:space="preserve"> </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rtl/>
          <w:lang w:eastAsia="en-CA"/>
        </w:rPr>
        <w:t>٥٢</w:t>
      </w:r>
      <w:r>
        <w:rPr>
          <w:rFonts w:ascii="Traditional Arabic" w:hAnsi="Traditional Arabic" w:cs="Traditional Arabic" w:hint="cs"/>
          <w:color w:val="FF0000"/>
          <w:sz w:val="32"/>
          <w:szCs w:val="32"/>
          <w:rtl/>
          <w:lang w:eastAsia="en-CA"/>
        </w:rPr>
        <w:t>)</w:t>
      </w:r>
    </w:p>
    <w:p w14:paraId="12D3183E"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t>٤</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سُورَةُ الْمَائِدَةِ</w:t>
      </w:r>
      <w:r w:rsidRPr="00F64CA0">
        <w:rPr>
          <w:rFonts w:ascii="Traditional Arabic" w:hAnsi="Traditional Arabic" w:cs="Traditional Arabic"/>
          <w:color w:val="FF0000"/>
          <w:sz w:val="32"/>
          <w:szCs w:val="32"/>
          <w:lang w:eastAsia="en-CA"/>
        </w:rPr>
        <w:t>:</w:t>
      </w:r>
    </w:p>
    <w:p w14:paraId="4755D04D" w14:textId="77777777" w:rsidR="00C30A90" w:rsidRPr="00F64CA0" w:rsidRDefault="00C30A90" w:rsidP="00C30A90">
      <w:pPr>
        <w:numPr>
          <w:ilvl w:val="0"/>
          <w:numId w:val="49"/>
        </w:num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b/>
          <w:bCs/>
          <w:color w:val="FF0000"/>
          <w:sz w:val="32"/>
          <w:szCs w:val="32"/>
          <w:rtl/>
          <w:lang w:eastAsia="en-CA"/>
        </w:rPr>
        <w:t>﴿وَإِذْ أَوْحَيْتُ إِلَى الْحَوَارِيِّينَ أَنْ آمِنُوا بِي وَبِرَسُولِي قَالُوا آمَنَّا وَاشْهَدْ بِأَنَّنَا مُسْلِمُونَ﴾</w:t>
      </w:r>
      <w:r w:rsidRPr="00F64CA0">
        <w:rPr>
          <w:rFonts w:ascii="Traditional Arabic" w:hAnsi="Traditional Arabic" w:cs="Traditional Arabic"/>
          <w:color w:val="FF0000"/>
          <w:sz w:val="32"/>
          <w:szCs w:val="32"/>
          <w:rtl/>
          <w:lang w:eastAsia="en-CA"/>
        </w:rPr>
        <w:t xml:space="preserve"> </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rtl/>
          <w:lang w:eastAsia="en-CA"/>
        </w:rPr>
        <w:t>١١١</w:t>
      </w:r>
      <w:r>
        <w:rPr>
          <w:rFonts w:ascii="Traditional Arabic" w:hAnsi="Traditional Arabic" w:cs="Traditional Arabic" w:hint="cs"/>
          <w:color w:val="FF0000"/>
          <w:sz w:val="32"/>
          <w:szCs w:val="32"/>
          <w:rtl/>
          <w:lang w:eastAsia="en-CA"/>
        </w:rPr>
        <w:t>)</w:t>
      </w:r>
    </w:p>
    <w:p w14:paraId="4224E247"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t>٥</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سُورَةُ آلِ عِمْرَان</w:t>
      </w:r>
      <w:r w:rsidRPr="00F64CA0">
        <w:rPr>
          <w:rFonts w:ascii="Traditional Arabic" w:hAnsi="Traditional Arabic" w:cs="Traditional Arabic"/>
          <w:color w:val="FF0000"/>
          <w:sz w:val="32"/>
          <w:szCs w:val="32"/>
          <w:lang w:eastAsia="en-CA"/>
        </w:rPr>
        <w:t>:</w:t>
      </w:r>
    </w:p>
    <w:p w14:paraId="1C09A280" w14:textId="77777777" w:rsidR="00C30A90" w:rsidRPr="00F64CA0" w:rsidRDefault="00C30A90" w:rsidP="00C30A90">
      <w:pPr>
        <w:numPr>
          <w:ilvl w:val="0"/>
          <w:numId w:val="50"/>
        </w:num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b/>
          <w:bCs/>
          <w:color w:val="FF0000"/>
          <w:sz w:val="32"/>
          <w:szCs w:val="32"/>
          <w:rtl/>
          <w:lang w:eastAsia="en-CA"/>
        </w:rPr>
        <w:t>﴿وَمَنْ يَبْتَغِ غَيْرَ الْإِسْلَامِ دِينًا فَلَنْ يُقْبَلَ مِنْهُ وَهُوَ فِي الْآخِرَةِ مِنَ الْخَاسِرِينَ﴾</w:t>
      </w:r>
      <w:r w:rsidRPr="00F64CA0">
        <w:rPr>
          <w:rFonts w:ascii="Traditional Arabic" w:hAnsi="Traditional Arabic" w:cs="Traditional Arabic"/>
          <w:color w:val="FF0000"/>
          <w:sz w:val="32"/>
          <w:szCs w:val="32"/>
          <w:rtl/>
          <w:lang w:eastAsia="en-CA"/>
        </w:rPr>
        <w:t xml:space="preserve"> </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rtl/>
          <w:lang w:eastAsia="en-CA"/>
        </w:rPr>
        <w:t>٨٥</w:t>
      </w:r>
      <w:r>
        <w:rPr>
          <w:rFonts w:ascii="Traditional Arabic" w:hAnsi="Traditional Arabic" w:cs="Traditional Arabic" w:hint="cs"/>
          <w:color w:val="FF0000"/>
          <w:sz w:val="32"/>
          <w:szCs w:val="32"/>
          <w:rtl/>
          <w:lang w:eastAsia="en-CA"/>
        </w:rPr>
        <w:t>)</w:t>
      </w:r>
    </w:p>
    <w:p w14:paraId="38ABC0C6"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t>٦</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سُورَةُ يُونُسَ</w:t>
      </w:r>
      <w:r w:rsidRPr="00F64CA0">
        <w:rPr>
          <w:rFonts w:ascii="Traditional Arabic" w:hAnsi="Traditional Arabic" w:cs="Traditional Arabic"/>
          <w:b/>
          <w:bCs/>
          <w:color w:val="FF0000"/>
          <w:sz w:val="32"/>
          <w:szCs w:val="32"/>
          <w:lang w:eastAsia="en-CA"/>
        </w:rPr>
        <w:t>:</w:t>
      </w:r>
    </w:p>
    <w:p w14:paraId="300F2F37" w14:textId="77777777" w:rsidR="00C30A90" w:rsidRPr="00F64CA0" w:rsidRDefault="00C30A90" w:rsidP="00C30A90">
      <w:pPr>
        <w:numPr>
          <w:ilvl w:val="0"/>
          <w:numId w:val="51"/>
        </w:num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b/>
          <w:bCs/>
          <w:color w:val="FF0000"/>
          <w:sz w:val="32"/>
          <w:szCs w:val="32"/>
          <w:rtl/>
          <w:lang w:eastAsia="en-CA"/>
        </w:rPr>
        <w:t>﴿وَقَالَ مُوسَى يَا قَوْمِ إِنْ كُنْتُمْ آمَنْتُمْ بِاللَّهِ فَعَلَيْهِ تَوَكَّلُوا إِنْ كُنْتُمْ مُسْلِمِينَ﴾</w:t>
      </w:r>
      <w:r w:rsidRPr="00F64CA0">
        <w:rPr>
          <w:rFonts w:ascii="Traditional Arabic" w:hAnsi="Traditional Arabic" w:cs="Traditional Arabic"/>
          <w:color w:val="FF0000"/>
          <w:sz w:val="32"/>
          <w:szCs w:val="32"/>
          <w:rtl/>
          <w:lang w:eastAsia="en-CA"/>
        </w:rPr>
        <w:t xml:space="preserve"> </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rtl/>
          <w:lang w:eastAsia="en-CA"/>
        </w:rPr>
        <w:t>٨٤</w:t>
      </w:r>
      <w:r>
        <w:rPr>
          <w:rFonts w:ascii="Traditional Arabic" w:hAnsi="Traditional Arabic" w:cs="Traditional Arabic" w:hint="cs"/>
          <w:color w:val="FF0000"/>
          <w:sz w:val="32"/>
          <w:szCs w:val="32"/>
          <w:rtl/>
          <w:lang w:eastAsia="en-CA"/>
        </w:rPr>
        <w:t>)</w:t>
      </w:r>
    </w:p>
    <w:p w14:paraId="51932F2A" w14:textId="77777777" w:rsidR="00C30A90" w:rsidRPr="00F64CA0" w:rsidRDefault="00C30A90" w:rsidP="00C30A90">
      <w:p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color w:val="FF0000"/>
          <w:sz w:val="32"/>
          <w:szCs w:val="32"/>
          <w:rtl/>
          <w:lang w:eastAsia="en-CA"/>
        </w:rPr>
        <w:t>٧</w:t>
      </w:r>
      <w:r w:rsidRPr="00F64CA0">
        <w:rPr>
          <w:rFonts w:ascii="Traditional Arabic" w:hAnsi="Traditional Arabic" w:cs="Traditional Arabic"/>
          <w:color w:val="FF0000"/>
          <w:sz w:val="32"/>
          <w:szCs w:val="32"/>
          <w:lang w:eastAsia="en-CA"/>
        </w:rPr>
        <w:t xml:space="preserve">. </w:t>
      </w:r>
      <w:r w:rsidRPr="00F64CA0">
        <w:rPr>
          <w:rFonts w:ascii="Traditional Arabic" w:hAnsi="Traditional Arabic" w:cs="Traditional Arabic"/>
          <w:color w:val="FF0000"/>
          <w:sz w:val="32"/>
          <w:szCs w:val="32"/>
          <w:rtl/>
          <w:lang w:eastAsia="en-CA"/>
        </w:rPr>
        <w:t>سُورَةُ يُونُسَ</w:t>
      </w:r>
      <w:r w:rsidRPr="00F64CA0">
        <w:rPr>
          <w:rFonts w:ascii="Traditional Arabic" w:hAnsi="Traditional Arabic" w:cs="Traditional Arabic"/>
          <w:b/>
          <w:bCs/>
          <w:color w:val="FF0000"/>
          <w:sz w:val="32"/>
          <w:szCs w:val="32"/>
          <w:lang w:eastAsia="en-CA"/>
        </w:rPr>
        <w:t>:</w:t>
      </w:r>
    </w:p>
    <w:p w14:paraId="16854476" w14:textId="77777777" w:rsidR="00C30A90" w:rsidRPr="00F64CA0" w:rsidRDefault="00C30A90" w:rsidP="00C30A90">
      <w:pPr>
        <w:numPr>
          <w:ilvl w:val="0"/>
          <w:numId w:val="52"/>
        </w:numPr>
        <w:bidi/>
        <w:jc w:val="both"/>
        <w:rPr>
          <w:rFonts w:ascii="Traditional Arabic" w:hAnsi="Traditional Arabic" w:cs="Traditional Arabic"/>
          <w:color w:val="FF0000"/>
          <w:sz w:val="32"/>
          <w:szCs w:val="32"/>
          <w:lang w:eastAsia="en-CA"/>
        </w:rPr>
      </w:pPr>
      <w:r w:rsidRPr="00F64CA0">
        <w:rPr>
          <w:rFonts w:ascii="Traditional Arabic" w:hAnsi="Traditional Arabic" w:cs="Traditional Arabic"/>
          <w:b/>
          <w:bCs/>
          <w:color w:val="FF0000"/>
          <w:sz w:val="32"/>
          <w:szCs w:val="32"/>
          <w:rtl/>
          <w:lang w:eastAsia="en-CA"/>
        </w:rPr>
        <w:t>﴿وَجَاوَزْنَا بِبَنِي إِسْرَائِيلَ الْبَحْرَ فَأَتْبَعَهُمْ فِرْعَوْنُ وَجُنُودُهُ بَغْيًا وَعَدْوًا حَتَّى إِذَا أَدْرَكَهُ الْغَرَقُ قَالَ آمَنْتُ أَنَّهُ لَا إِلَهَ إِلَّا الَّذِي آمَنَتْ بِهِ بَنُو إِسْرَائِيلَ وَأَنَا مِنَ الْمُسْلِمِينَ﴾</w:t>
      </w:r>
      <w:r w:rsidRPr="00F64CA0">
        <w:rPr>
          <w:rFonts w:ascii="Traditional Arabic" w:hAnsi="Traditional Arabic" w:cs="Traditional Arabic"/>
          <w:color w:val="FF0000"/>
          <w:sz w:val="32"/>
          <w:szCs w:val="32"/>
          <w:rtl/>
          <w:lang w:eastAsia="en-CA"/>
        </w:rPr>
        <w:t xml:space="preserve"> </w:t>
      </w:r>
      <w:r>
        <w:rPr>
          <w:rFonts w:ascii="Traditional Arabic" w:hAnsi="Traditional Arabic" w:cs="Traditional Arabic" w:hint="cs"/>
          <w:color w:val="FF0000"/>
          <w:sz w:val="32"/>
          <w:szCs w:val="32"/>
          <w:rtl/>
          <w:lang w:eastAsia="en-CA"/>
        </w:rPr>
        <w:t>(</w:t>
      </w:r>
      <w:r w:rsidRPr="00F64CA0">
        <w:rPr>
          <w:rFonts w:ascii="Traditional Arabic" w:hAnsi="Traditional Arabic" w:cs="Traditional Arabic"/>
          <w:color w:val="FF0000"/>
          <w:sz w:val="32"/>
          <w:szCs w:val="32"/>
          <w:rtl/>
          <w:lang w:eastAsia="en-CA"/>
        </w:rPr>
        <w:t>٩٠</w:t>
      </w:r>
      <w:r>
        <w:rPr>
          <w:rFonts w:ascii="Traditional Arabic" w:hAnsi="Traditional Arabic" w:cs="Traditional Arabic" w:hint="cs"/>
          <w:color w:val="FF0000"/>
          <w:sz w:val="32"/>
          <w:szCs w:val="32"/>
          <w:rtl/>
          <w:lang w:eastAsia="en-CA"/>
        </w:rPr>
        <w:t>)</w:t>
      </w:r>
    </w:p>
    <w:p w14:paraId="11A0336B" w14:textId="77777777" w:rsidR="00C30A90" w:rsidRDefault="00C30A90" w:rsidP="00C30A90">
      <w:pPr>
        <w:pStyle w:val="NoSpacing"/>
        <w:bidi/>
        <w:jc w:val="both"/>
        <w:rPr>
          <w:rFonts w:cs="Traditional Arabic"/>
          <w:color w:val="FF0000"/>
          <w:sz w:val="32"/>
          <w:szCs w:val="32"/>
          <w:rtl/>
        </w:rPr>
      </w:pPr>
      <w:r w:rsidRPr="00F64CA0">
        <w:rPr>
          <w:rFonts w:ascii="Traditional Arabic" w:eastAsia="Times New Roman" w:hAnsi="Traditional Arabic" w:cs="Traditional Arabic"/>
          <w:color w:val="FF0000"/>
          <w:sz w:val="32"/>
          <w:szCs w:val="32"/>
          <w:rtl/>
          <w:lang w:val="en-US" w:eastAsia="en-CA"/>
        </w:rPr>
        <w:t>فِرْعَوْنُ لَمْ يُقْبَلْ إِسْلَامُهُ لِأَنَّهُ قَالَ كَلِمَةَ التَّوْحِيدِ بَعْدَ أَنْ أَدْرَكَهُ عَذَابُ الِاسْتِئْصَالِ. وَفِي الْآيَةِ دَلِيلٌ عَلَى أَنَّ مُوسَى كَانَ يَدْعُو إِلَى الْإِسْلَامِ</w:t>
      </w:r>
      <w:r>
        <w:rPr>
          <w:rFonts w:ascii="Traditional Arabic" w:eastAsia="Times New Roman" w:hAnsi="Traditional Arabic" w:cs="Traditional Arabic" w:hint="cs"/>
          <w:color w:val="FF0000"/>
          <w:sz w:val="32"/>
          <w:szCs w:val="32"/>
          <w:rtl/>
          <w:lang w:val="en-US" w:eastAsia="en-CA"/>
        </w:rPr>
        <w:t>.</w:t>
      </w: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Pr>
        <w:t xml:space="preserve"> </w:t>
      </w:r>
      <w:r w:rsidRPr="0008579E">
        <w:rPr>
          <w:rFonts w:ascii="Traditional Arabic" w:hAnsi="Traditional Arabic" w:cs="Traditional Arabic"/>
          <w:b/>
          <w:bCs/>
          <w:sz w:val="32"/>
          <w:szCs w:val="32"/>
          <w:rtl/>
        </w:rPr>
        <w:t>الأَنْبِيَاءُ مَعْصُومُونَ أَيْ مَحْفُوظُونَ مِنَ الْكُفْرِ قَبْلَ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 يُوحَى إِلَيْهِمْ بِالنُّبُوَّةِ وَبَعْدَ ذَلِكَ أَيْضًا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w:t>
      </w:r>
      <w:r w:rsidRPr="00F64CA0">
        <w:rPr>
          <w:rFonts w:ascii="Traditional Arabic" w:hAnsi="Traditional Arabic" w:cs="Traditional Arabic"/>
          <w:color w:val="FF0000"/>
          <w:sz w:val="32"/>
          <w:szCs w:val="32"/>
          <w:rtl/>
        </w:rPr>
        <w:t xml:space="preserve">قَالَ تَعَالَى </w:t>
      </w:r>
      <w:r w:rsidRPr="00DE7EE9">
        <w:rPr>
          <w:rFonts w:ascii="Traditional Arabic" w:hAnsi="Traditional Arabic" w:cs="Traditional Arabic"/>
          <w:b/>
          <w:bCs/>
          <w:color w:val="FF0000"/>
          <w:sz w:val="32"/>
          <w:szCs w:val="32"/>
          <w:rtl/>
        </w:rPr>
        <w:t>﴿وَلَقَدْ أُوحِيَ إِلَيْكَ وَإِلَى الَّذِينَ مِنْ قَبْلِكَ لَئِنْ أَشْرَكْتَ لَيَحْبَطَنَّ عَمَلُكَ وَلَتَكُونَنَّ مِنَ الْخَاسِرِينَ﴾</w:t>
      </w:r>
      <w:r w:rsidRPr="00F64CA0">
        <w:rPr>
          <w:rFonts w:ascii="Traditional Arabic" w:hAnsi="Traditional Arabic" w:cs="Traditional Arabic"/>
          <w:color w:val="FF0000"/>
          <w:sz w:val="32"/>
          <w:szCs w:val="32"/>
          <w:rtl/>
        </w:rPr>
        <w:t xml:space="preserve">. الرَّسُولُ مَعْصُومٌ مِنَ الشِّرْكِ. </w:t>
      </w:r>
      <w:r w:rsidRPr="00DE7EE9">
        <w:rPr>
          <w:rFonts w:ascii="Traditional Arabic" w:hAnsi="Traditional Arabic" w:cs="Traditional Arabic"/>
          <w:b/>
          <w:bCs/>
          <w:color w:val="FF0000"/>
          <w:sz w:val="32"/>
          <w:szCs w:val="32"/>
          <w:rtl/>
        </w:rPr>
        <w:t>﴿وَلَقَدْ أُوحِيَ إِلَيْكَ﴾</w:t>
      </w:r>
      <w:r w:rsidRPr="00F64CA0">
        <w:rPr>
          <w:rFonts w:ascii="Traditional Arabic" w:hAnsi="Traditional Arabic" w:cs="Traditional Arabic"/>
          <w:color w:val="FF0000"/>
          <w:sz w:val="32"/>
          <w:szCs w:val="32"/>
          <w:rtl/>
        </w:rPr>
        <w:t xml:space="preserve"> أَيْ يَا مُحَمَّدُ </w:t>
      </w:r>
      <w:r w:rsidRPr="00DE7EE9">
        <w:rPr>
          <w:rFonts w:ascii="Traditional Arabic" w:hAnsi="Traditional Arabic" w:cs="Traditional Arabic"/>
          <w:b/>
          <w:bCs/>
          <w:color w:val="FF0000"/>
          <w:sz w:val="32"/>
          <w:szCs w:val="32"/>
          <w:rtl/>
        </w:rPr>
        <w:t xml:space="preserve">﴿وَإِلَى الَّذِينَ مِنْ قَبْلِكَ﴾ </w:t>
      </w:r>
      <w:r w:rsidRPr="00F64CA0">
        <w:rPr>
          <w:rFonts w:ascii="Traditional Arabic" w:hAnsi="Traditional Arabic" w:cs="Traditional Arabic"/>
          <w:color w:val="FF0000"/>
          <w:sz w:val="32"/>
          <w:szCs w:val="32"/>
          <w:rtl/>
        </w:rPr>
        <w:t xml:space="preserve">أَيْ مِنَ الرُّسُلِ الَّذِينَ جَاءُوا بَعْدَ إِدْرِيسَ </w:t>
      </w:r>
      <w:r w:rsidRPr="00DE7EE9">
        <w:rPr>
          <w:rFonts w:ascii="Traditional Arabic" w:hAnsi="Traditional Arabic" w:cs="Traditional Arabic"/>
          <w:b/>
          <w:bCs/>
          <w:color w:val="FF0000"/>
          <w:sz w:val="32"/>
          <w:szCs w:val="32"/>
          <w:rtl/>
        </w:rPr>
        <w:t>﴿لَئِنْ أَشْرَكْتَ﴾</w:t>
      </w:r>
      <w:r w:rsidRPr="00F64CA0">
        <w:rPr>
          <w:rFonts w:ascii="Traditional Arabic" w:hAnsi="Traditional Arabic" w:cs="Traditional Arabic"/>
          <w:color w:val="FF0000"/>
          <w:sz w:val="32"/>
          <w:szCs w:val="32"/>
          <w:rtl/>
        </w:rPr>
        <w:t xml:space="preserve"> أَيْ لَئِنْ أَشْرَكَ وَاحِدٌ مِنْ أُمَّتِكَ </w:t>
      </w:r>
      <w:r w:rsidRPr="00DE7EE9">
        <w:rPr>
          <w:rFonts w:ascii="Traditional Arabic" w:hAnsi="Traditional Arabic" w:cs="Traditional Arabic"/>
          <w:b/>
          <w:bCs/>
          <w:color w:val="FF0000"/>
          <w:sz w:val="32"/>
          <w:szCs w:val="32"/>
          <w:rtl/>
        </w:rPr>
        <w:t>﴿لَيَحْبَطَنَّ عَمَلُكَ﴾</w:t>
      </w:r>
      <w:r w:rsidRPr="00F64CA0">
        <w:rPr>
          <w:rFonts w:ascii="Traditional Arabic" w:hAnsi="Traditional Arabic" w:cs="Traditional Arabic"/>
          <w:color w:val="FF0000"/>
          <w:sz w:val="32"/>
          <w:szCs w:val="32"/>
          <w:rtl/>
        </w:rPr>
        <w:t xml:space="preserve"> أَيْ عَمَلُهُ </w:t>
      </w:r>
      <w:r w:rsidRPr="00DE7EE9">
        <w:rPr>
          <w:rFonts w:ascii="Traditional Arabic" w:hAnsi="Traditional Arabic" w:cs="Traditional Arabic"/>
          <w:b/>
          <w:bCs/>
          <w:color w:val="FF0000"/>
          <w:sz w:val="32"/>
          <w:szCs w:val="32"/>
          <w:rtl/>
        </w:rPr>
        <w:t>﴿وَلَتَكُونَنَّ مِنَ الْخَاسِرِينَ﴾</w:t>
      </w:r>
      <w:r w:rsidRPr="00F64CA0">
        <w:rPr>
          <w:rFonts w:ascii="Traditional Arabic" w:hAnsi="Traditional Arabic" w:cs="Traditional Arabic"/>
          <w:color w:val="FF0000"/>
          <w:sz w:val="32"/>
          <w:szCs w:val="32"/>
          <w:rtl/>
        </w:rPr>
        <w:t xml:space="preserve"> </w:t>
      </w:r>
      <w:r w:rsidRPr="00F64CA0">
        <w:rPr>
          <w:rFonts w:ascii="Traditional Arabic" w:hAnsi="Traditional Arabic" w:cs="Traditional Arabic"/>
          <w:color w:val="FF0000"/>
          <w:sz w:val="32"/>
          <w:szCs w:val="32"/>
          <w:rtl/>
        </w:rPr>
        <w:lastRenderedPageBreak/>
        <w:t>يَعْنِي هُوَ الَّذِي أَشْرَكَ يَكُونُ مِنَ الْخَاسِرِينَ. وَلَيْسَ مَعْنَاهُ أَنَّكَ أَنْتَ يَا مُحَمَّدُ يَجُوزُ عَلَيْكَ أَنْ تُشْرِكَ، وَلَيْسَ مَعْنَاهُ أَنَّهُ مَنْ كَانَ قَبْلَكَ مِنَ الْأَنْبِيَاءِ يَجُوزُ أَنْ يُشْرِكَ</w:t>
      </w:r>
      <w:r w:rsidRPr="0008579E">
        <w:rPr>
          <w:rFonts w:cs="Traditional Arabic"/>
          <w:color w:val="FF0000"/>
          <w:sz w:val="32"/>
          <w:szCs w:val="32"/>
          <w:rtl/>
        </w:rPr>
        <w:t>)</w:t>
      </w:r>
      <w:r w:rsidRPr="0008579E">
        <w:rPr>
          <w:rFonts w:cs="Traditional Arabic" w:hint="cs"/>
          <w:color w:val="FF0000"/>
          <w:sz w:val="32"/>
          <w:szCs w:val="32"/>
          <w:rtl/>
        </w:rPr>
        <w:t xml:space="preserve"> </w:t>
      </w:r>
    </w:p>
    <w:p w14:paraId="49E14D76"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FF0000"/>
          <w:sz w:val="32"/>
          <w:szCs w:val="32"/>
          <w:rtl/>
        </w:rPr>
        <w:t>(</w:t>
      </w:r>
      <w:r w:rsidRPr="00F64CA0">
        <w:rPr>
          <w:rFonts w:ascii="Traditional Arabic" w:hAnsi="Traditional Arabic" w:cs="Traditional Arabic"/>
          <w:b/>
          <w:bCs/>
          <w:color w:val="FF0000"/>
          <w:sz w:val="32"/>
          <w:szCs w:val="32"/>
          <w:rtl/>
        </w:rPr>
        <w:t xml:space="preserve">تَنْبِيهٌ: </w:t>
      </w:r>
      <w:r w:rsidRPr="00DE7EE9">
        <w:rPr>
          <w:rFonts w:ascii="Traditional Arabic" w:hAnsi="Traditional Arabic" w:cs="Traditional Arabic"/>
          <w:color w:val="FF0000"/>
          <w:sz w:val="32"/>
          <w:szCs w:val="32"/>
          <w:rtl/>
        </w:rPr>
        <w:t xml:space="preserve">قَالَ رَبُّنَا حِكَايَةً عَنْ إِبْرَاهِيمَ </w:t>
      </w:r>
      <w:r w:rsidRPr="00DE7EE9">
        <w:rPr>
          <w:rFonts w:ascii="Traditional Arabic" w:hAnsi="Traditional Arabic" w:cs="Traditional Arabic"/>
          <w:b/>
          <w:bCs/>
          <w:color w:val="FF0000"/>
          <w:sz w:val="32"/>
          <w:szCs w:val="32"/>
          <w:rtl/>
        </w:rPr>
        <w:t>﴿وَأَنَا أَوَّلُ الْمُسْلِمِينَ﴾</w:t>
      </w:r>
      <w:r w:rsidRPr="00DE7EE9">
        <w:rPr>
          <w:rFonts w:ascii="Traditional Arabic" w:hAnsi="Traditional Arabic" w:cs="Traditional Arabic"/>
          <w:color w:val="FF0000"/>
          <w:sz w:val="32"/>
          <w:szCs w:val="32"/>
          <w:rtl/>
        </w:rPr>
        <w:t xml:space="preserve">، مَعْنَى ذَلِكَ أَنَّهُ أَوَّلُ الْمُسْلِمِينَ فِي عَصْرِهِ وَلَا خِلَافَ فِي ذَلِكَ الْبَتَّةَ. وَاللَّهُ تَعَالَى قَالَ لِنَبِيِّهِ مُحَمَّدٍ ﷺ </w:t>
      </w:r>
      <w:r w:rsidRPr="00DE7EE9">
        <w:rPr>
          <w:rFonts w:ascii="Traditional Arabic" w:hAnsi="Traditional Arabic" w:cs="Traditional Arabic"/>
          <w:b/>
          <w:bCs/>
          <w:color w:val="FF0000"/>
          <w:sz w:val="32"/>
          <w:szCs w:val="32"/>
          <w:rtl/>
        </w:rPr>
        <w:t>﴿قُلْ إِنِّي أُمِرْتُ أَنْ أَعْبُدَ اللَّهَ مُخْلِصًا لَّهُ الدِّينَ . وَأُمِرْتُ لِأَ</w:t>
      </w:r>
      <w:r>
        <w:rPr>
          <w:rFonts w:ascii="Traditional Arabic" w:hAnsi="Traditional Arabic" w:cs="Traditional Arabic" w:hint="cs"/>
          <w:b/>
          <w:bCs/>
          <w:color w:val="FF0000"/>
          <w:sz w:val="32"/>
          <w:szCs w:val="32"/>
          <w:rtl/>
          <w:lang w:val="en-US"/>
        </w:rPr>
        <w:t>نْ أَ</w:t>
      </w:r>
      <w:r w:rsidRPr="00DE7EE9">
        <w:rPr>
          <w:rFonts w:ascii="Traditional Arabic" w:hAnsi="Traditional Arabic" w:cs="Traditional Arabic"/>
          <w:b/>
          <w:bCs/>
          <w:color w:val="FF0000"/>
          <w:sz w:val="32"/>
          <w:szCs w:val="32"/>
          <w:rtl/>
        </w:rPr>
        <w:t>كُونَ أَوَّلَ الْمُسْلِمِينَ﴾</w:t>
      </w:r>
      <w:r w:rsidRPr="00DE7EE9">
        <w:rPr>
          <w:rFonts w:ascii="Traditional Arabic" w:hAnsi="Traditional Arabic" w:cs="Traditional Arabic"/>
          <w:color w:val="FF0000"/>
          <w:sz w:val="32"/>
          <w:szCs w:val="32"/>
          <w:rtl/>
        </w:rPr>
        <w:t>، فَمَعْنَى الْآيَةِ أَنَّ سَيِّدَنَا مُحَمَّدًا ﷺ هُوَ أَوَّلُ مُسْلِمِي هَذِهِ الْأُمَّةِ، وَإِلَّا فَإِنْ لَمْ يَكُنْ تَفْسِيرُ الْآيَتَيْنِ كَذَلِكَ لَوَقَعَ التَّنَاقُضُ فِي الْقُرْ</w:t>
      </w:r>
      <w:r>
        <w:rPr>
          <w:rFonts w:ascii="Traditional Arabic" w:hAnsi="Traditional Arabic" w:cs="Traditional Arabic" w:hint="cs"/>
          <w:color w:val="FF0000"/>
          <w:sz w:val="32"/>
          <w:szCs w:val="32"/>
          <w:rtl/>
        </w:rPr>
        <w:t>ءَا</w:t>
      </w:r>
      <w:r w:rsidRPr="00DE7EE9">
        <w:rPr>
          <w:rFonts w:ascii="Traditional Arabic" w:hAnsi="Traditional Arabic" w:cs="Traditional Arabic"/>
          <w:color w:val="FF0000"/>
          <w:sz w:val="32"/>
          <w:szCs w:val="32"/>
          <w:rtl/>
        </w:rPr>
        <w:t>نِ، وَهَذَا مُسْتَحِيلٌ</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color w:val="FF0000"/>
          <w:sz w:val="32"/>
          <w:szCs w:val="32"/>
          <w:rtl/>
        </w:rPr>
        <w:t xml:space="preserve"> </w:t>
      </w:r>
    </w:p>
    <w:p w14:paraId="63658D8B"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hint="cs"/>
          <w:color w:val="C00000"/>
          <w:sz w:val="32"/>
          <w:szCs w:val="32"/>
          <w:rtl/>
        </w:rPr>
        <w:t>(</w:t>
      </w:r>
      <w:r w:rsidRPr="00F64CA0">
        <w:rPr>
          <w:rFonts w:ascii="Traditional Arabic" w:hAnsi="Traditional Arabic" w:cs="Traditional Arabic"/>
          <w:color w:val="C00000"/>
          <w:sz w:val="32"/>
          <w:szCs w:val="32"/>
          <w:rtl/>
        </w:rPr>
        <w:t xml:space="preserve">لَيْسَ فِي الأَنْبِيَاءِ مَنْ يَحْصُلُ مِنْهُ كُفْرِيَّةٌ وَاحِدَةٌ لَا قَبْلَ النُّبُوَّةِ وَلَا بَعْدَهَا. حَتَّى إِبْرَاهِيمُ عَلَيْهِ السَّلَامُ الَّذِي حَاجَّ قَوْمَهُ لَمْ يَكُنْ مُشْرِكًا، لَمْ يَكُنْ بُوذِيًّا، لَمْ يَكُنْ وَثَنِيًّا، لَمْ يَكُنْ يَهُودِيًّا، لَمْ يَكُنْ نَصْرَانِيًّا، لِأَنَّ اللَّهَ تَعَالَى قَالَ </w:t>
      </w:r>
      <w:r w:rsidRPr="00DE7EE9">
        <w:rPr>
          <w:rFonts w:ascii="Traditional Arabic" w:hAnsi="Traditional Arabic" w:cs="Traditional Arabic"/>
          <w:b/>
          <w:bCs/>
          <w:color w:val="FF0000"/>
          <w:sz w:val="32"/>
          <w:szCs w:val="32"/>
          <w:rtl/>
        </w:rPr>
        <w:t>﴿مَا كَانَ إِبْرَاهِيمُ يَهُودِيًّا وَلَا نَصْرَانِيًّا وَلَكِنْ كَانَ حَنِيفًا مُسْلِمًا وَمَا كَانَ مِنَ الْمُشْرِكِينَ﴾</w:t>
      </w:r>
      <w:r w:rsidRPr="00F64CA0">
        <w:rPr>
          <w:rFonts w:ascii="Traditional Arabic" w:hAnsi="Traditional Arabic" w:cs="Traditional Arabic"/>
          <w:color w:val="C00000"/>
          <w:sz w:val="32"/>
          <w:szCs w:val="32"/>
          <w:rtl/>
        </w:rPr>
        <w:t>. هَذَا لَيْسَ خَاصًّا بِإِبْرَاهِيمَ عَلَيْهِ السَّلَامُ، بَلْ هُوَ فِي سَائِرِ الأَنْبِيَاءِ وَالرُّسُلِ</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lang w:bidi="ar-LB"/>
        </w:rPr>
        <w:t xml:space="preserve"> </w:t>
      </w:r>
      <w:r w:rsidRPr="0008579E">
        <w:rPr>
          <w:rFonts w:ascii="Traditional Arabic" w:hAnsi="Traditional Arabic" w:cs="Traditional Arabic"/>
          <w:b/>
          <w:bCs/>
          <w:sz w:val="32"/>
          <w:szCs w:val="32"/>
          <w:rtl/>
        </w:rPr>
        <w:t>وَأَمَّا قَوْلُ سَيِّدِنَا إِبْرَاهِيمَ عَنِ الْكَوْكَبِ</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حِينَ رَءَاهُ ﴿</w:t>
      </w:r>
      <w:r w:rsidRPr="0008579E">
        <w:rPr>
          <w:rFonts w:ascii="Traditional Arabic" w:hAnsi="Traditional Arabic" w:cs="Traditional Arabic"/>
          <w:b/>
          <w:bCs/>
          <w:color w:val="C00000"/>
          <w:sz w:val="32"/>
          <w:szCs w:val="32"/>
          <w:rtl/>
        </w:rPr>
        <w:t>هَذَا رَبِّي</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color w:val="C00000"/>
          <w:sz w:val="32"/>
          <w:szCs w:val="32"/>
          <w:rtl/>
        </w:rPr>
        <w:t>(</w:t>
      </w:r>
      <w:r w:rsidRPr="00F64CA0">
        <w:rPr>
          <w:rFonts w:ascii="Traditional Arabic" w:hAnsi="Traditional Arabic" w:cs="Traditional Arabic"/>
          <w:color w:val="C00000"/>
          <w:sz w:val="32"/>
          <w:szCs w:val="32"/>
          <w:rtl/>
        </w:rPr>
        <w:t xml:space="preserve">لَيْسَ إِثْبَاتًا لِرُبُوبِيَّةِ الْكَوْكَبِ عَلَيْهِ، لَا. إِنَّمَا مَعْنَى قَوْلِ إِبْرَاهِيمَ </w:t>
      </w:r>
      <w:r w:rsidRPr="00F64CA0">
        <w:rPr>
          <w:rFonts w:ascii="Traditional Arabic" w:hAnsi="Traditional Arabic" w:cs="Traditional Arabic"/>
          <w:b/>
          <w:bCs/>
          <w:color w:val="C00000"/>
          <w:sz w:val="32"/>
          <w:szCs w:val="32"/>
          <w:rtl/>
        </w:rPr>
        <w:t>هَذَا رَبِّي</w:t>
      </w:r>
      <w:r w:rsidRPr="00F64CA0">
        <w:rPr>
          <w:rFonts w:ascii="Traditional Arabic" w:hAnsi="Traditional Arabic" w:cs="Traditional Arabic"/>
          <w:color w:val="C00000"/>
          <w:sz w:val="32"/>
          <w:szCs w:val="32"/>
          <w:lang w:val="en-US" w:bidi="ar-LB"/>
        </w:rPr>
        <w:t xml:space="preserve"> </w:t>
      </w:r>
      <w:r w:rsidRPr="00F64CA0">
        <w:rPr>
          <w:rFonts w:ascii="Traditional Arabic" w:hAnsi="Traditional Arabic" w:cs="Traditional Arabic"/>
          <w:color w:val="C00000"/>
          <w:sz w:val="32"/>
          <w:szCs w:val="32"/>
          <w:rtl/>
        </w:rPr>
        <w:t>أَنَّكُمْ يَا قَوْمُ تَعْبُدُونَ الْكَوْكَبَ وَتُثْبِتُونَ لَهُ الرُّبُوبِيَّةَ أَيْ الأُلُوهِيَّةَ وَهُوَ لَا يَصْلُحُ لِذَلِكَ. لَكِنْ بِمَا أَنَّ هَذِهِ الْعَقِيدَةَ مُتَمَكِّنَةٌ فِيهِمْ، أَرَادَ أَنْ يَسْتَدْرِجَهُمْ إِلَى تَفْهِيمِهِمْ أَنَّ هَذَا الْكَوْكَبَ لَا يَصْلُحُ أَنْ يَكُونَ رَبًّا لَهُمْ لِأَنَّهُ شَيْءٌ يَتَغَيَّرُ. فَفِي أَوَّلِ الأَمْرِ قَالَ لَهُمْ</w:t>
      </w:r>
      <w:r w:rsidRPr="00F64CA0">
        <w:rPr>
          <w:rFonts w:ascii="Traditional Arabic" w:hAnsi="Traditional Arabic" w:cs="Traditional Arabic"/>
          <w:color w:val="C00000"/>
          <w:sz w:val="32"/>
          <w:szCs w:val="32"/>
          <w:lang w:val="en-US" w:bidi="ar-LB"/>
        </w:rPr>
        <w:t xml:space="preserve"> </w:t>
      </w:r>
      <w:r w:rsidRPr="00F64CA0">
        <w:rPr>
          <w:rFonts w:ascii="Traditional Arabic" w:hAnsi="Traditional Arabic" w:cs="Traditional Arabic"/>
          <w:b/>
          <w:bCs/>
          <w:color w:val="C00000"/>
          <w:sz w:val="32"/>
          <w:szCs w:val="32"/>
          <w:rtl/>
        </w:rPr>
        <w:t>هَذَا رَبِّي</w:t>
      </w:r>
      <w:r>
        <w:rPr>
          <w:rFonts w:ascii="Traditional Arabic" w:hAnsi="Traditional Arabic" w:cs="Traditional Arabic" w:hint="cs"/>
          <w:b/>
          <w:bCs/>
          <w:color w:val="C00000"/>
          <w:sz w:val="32"/>
          <w:szCs w:val="32"/>
          <w:rtl/>
        </w:rPr>
        <w:t>!</w:t>
      </w:r>
      <w:r w:rsidRPr="00F64CA0">
        <w:rPr>
          <w:rFonts w:ascii="Traditional Arabic" w:hAnsi="Traditional Arabic" w:cs="Traditional Arabic"/>
          <w:b/>
          <w:bCs/>
          <w:color w:val="C00000"/>
          <w:sz w:val="32"/>
          <w:szCs w:val="32"/>
          <w:rtl/>
        </w:rPr>
        <w:t>؟</w:t>
      </w:r>
      <w:r w:rsidRPr="00F64CA0">
        <w:rPr>
          <w:rFonts w:ascii="Traditional Arabic" w:hAnsi="Traditional Arabic" w:cs="Traditional Arabic"/>
          <w:color w:val="C00000"/>
          <w:sz w:val="32"/>
          <w:szCs w:val="32"/>
          <w:lang w:val="en-US" w:bidi="ar-LB"/>
        </w:rPr>
        <w:t xml:space="preserve"> </w:t>
      </w:r>
      <w:r w:rsidRPr="00F64CA0">
        <w:rPr>
          <w:rFonts w:ascii="Traditional Arabic" w:hAnsi="Traditional Arabic" w:cs="Traditional Arabic"/>
          <w:color w:val="C00000"/>
          <w:sz w:val="32"/>
          <w:szCs w:val="32"/>
          <w:rtl/>
        </w:rPr>
        <w:t>مَعْنَاهُ: عَلَى زَعْمِكُمْ هَذَا رَبِّي</w:t>
      </w:r>
      <w:r>
        <w:rPr>
          <w:rFonts w:ascii="Traditional Arabic" w:hAnsi="Traditional Arabic" w:cs="Traditional Arabic" w:hint="cs"/>
          <w:color w:val="C00000"/>
          <w:sz w:val="32"/>
          <w:szCs w:val="32"/>
          <w:rtl/>
        </w:rPr>
        <w:t>!</w:t>
      </w:r>
      <w:r w:rsidRPr="00F64CA0">
        <w:rPr>
          <w:rFonts w:ascii="Traditional Arabic" w:hAnsi="Traditional Arabic" w:cs="Traditional Arabic"/>
          <w:color w:val="C00000"/>
          <w:sz w:val="32"/>
          <w:szCs w:val="32"/>
          <w:rtl/>
        </w:rPr>
        <w:t>؟ كَيْفَ يَصْلُحُ أَنْ يَكُونَ رَبًّا لِي</w:t>
      </w:r>
      <w:r>
        <w:rPr>
          <w:rFonts w:ascii="Traditional Arabic" w:hAnsi="Traditional Arabic" w:cs="Traditional Arabic" w:hint="cs"/>
          <w:color w:val="C00000"/>
          <w:sz w:val="32"/>
          <w:szCs w:val="32"/>
          <w:rtl/>
        </w:rPr>
        <w:t>!</w:t>
      </w:r>
      <w:r w:rsidRPr="00F64CA0">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lang w:bidi="ar-LB"/>
        </w:rPr>
        <w:t xml:space="preserve"> </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فَهُوَ عَلَى تَقْدِيرِ الِاسْتِفْهَامِ الإِنْكَارِيِّ فَكَأَنَّهُ قَالَ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أَهَذَا رَبِّي كَمَا تَزْعُمُونَ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F64CA0">
        <w:rPr>
          <w:rFonts w:ascii="Traditional Arabic" w:hAnsi="Traditional Arabic" w:cs="Traditional Arabic"/>
          <w:color w:val="C00000"/>
          <w:sz w:val="32"/>
          <w:szCs w:val="32"/>
          <w:rtl/>
        </w:rPr>
        <w:t xml:space="preserve">ثُمَّ لَمْ يَقُلْ لَهُمْ فِي </w:t>
      </w:r>
      <w:r w:rsidRPr="00DE7EE9">
        <w:rPr>
          <w:rFonts w:ascii="Traditional Arabic" w:hAnsi="Traditional Arabic" w:cs="Traditional Arabic"/>
          <w:b/>
          <w:bCs/>
          <w:color w:val="C00000"/>
          <w:sz w:val="32"/>
          <w:szCs w:val="32"/>
          <w:rtl/>
        </w:rPr>
        <w:t>اللَّحْظَةِ</w:t>
      </w:r>
      <w:r w:rsidRPr="00DE7EE9">
        <w:rPr>
          <w:rFonts w:ascii="Traditional Arabic" w:hAnsi="Traditional Arabic" w:cs="Traditional Arabic"/>
          <w:b/>
          <w:bCs/>
          <w:color w:val="C00000"/>
          <w:sz w:val="32"/>
          <w:szCs w:val="32"/>
          <w:lang w:val="en-US"/>
        </w:rPr>
        <w:t xml:space="preserve"> </w:t>
      </w:r>
      <w:r w:rsidRPr="00DE7EE9">
        <w:rPr>
          <w:rFonts w:ascii="Traditional Arabic" w:hAnsi="Traditional Arabic" w:cs="Traditional Arabic"/>
          <w:b/>
          <w:bCs/>
          <w:color w:val="C00000"/>
          <w:sz w:val="32"/>
          <w:szCs w:val="32"/>
          <w:rtl/>
        </w:rPr>
        <w:t>هَذَا يَأْفَلُ وَالشَّيْءُ الَّذِي يَأْفَلُ لَا يَصْلُحُ أَنْ يَكُونَ إِلَهًا،</w:t>
      </w:r>
      <w:r w:rsidRPr="00F64CA0">
        <w:rPr>
          <w:rFonts w:ascii="Traditional Arabic" w:hAnsi="Traditional Arabic" w:cs="Traditional Arabic"/>
          <w:color w:val="C00000"/>
          <w:sz w:val="32"/>
          <w:szCs w:val="32"/>
          <w:rtl/>
        </w:rPr>
        <w:t xml:space="preserve"> بَلْ سَكَتَ وَانْتَظَرَ حَتَّى أَفَلَ، أَيْ غَابَ</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ثُمَّ لَمَّا غَابَ قَالَ ﴿</w:t>
      </w:r>
      <w:r w:rsidRPr="0008579E">
        <w:rPr>
          <w:rFonts w:ascii="Traditional Arabic" w:hAnsi="Traditional Arabic" w:cs="Traditional Arabic"/>
          <w:b/>
          <w:bCs/>
          <w:color w:val="C00000"/>
          <w:sz w:val="32"/>
          <w:szCs w:val="32"/>
          <w:rtl/>
        </w:rPr>
        <w:t>لا أُحِبُّ الآفِلِينَ</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color w:val="C00000"/>
          <w:sz w:val="32"/>
          <w:szCs w:val="32"/>
          <w:rtl/>
          <w:lang w:bidi="ar-LB"/>
        </w:rPr>
        <w:t>(</w:t>
      </w:r>
      <w:r w:rsidRPr="00F64CA0">
        <w:rPr>
          <w:rFonts w:ascii="Traditional Arabic" w:hAnsi="Traditional Arabic" w:cs="Traditional Arabic"/>
          <w:color w:val="C00000"/>
          <w:sz w:val="32"/>
          <w:szCs w:val="32"/>
          <w:rtl/>
        </w:rPr>
        <w:t>مَعْنَاهُ أَنَّ هَذَا الْكَوْكَبَ الَّذِي تَعْبُدُونَهُ وَتَعْتَقِدُونَ أَنَّهُ رَبُّكُمْ شَيْءٌ يَغِيبُ</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أَيْ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لا يَصْلُحُ أَنْ يَكُونَ هَذَا رَبًّا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لِأَنَّ كُلَّ شَىْءٍ يَطْرَأُ عَلَيْهِ التَّغَيُّرُ لَا يَصْلُحُ أَنْ يَكُونَ إِلَهًا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lang w:bidi="ar-LB"/>
        </w:rPr>
        <w:t xml:space="preserve"> </w:t>
      </w:r>
      <w:r w:rsidRPr="0008579E">
        <w:rPr>
          <w:rFonts w:ascii="Traditional Arabic" w:hAnsi="Traditional Arabic" w:cs="Traditional Arabic"/>
          <w:b/>
          <w:bCs/>
          <w:sz w:val="32"/>
          <w:szCs w:val="32"/>
          <w:rtl/>
        </w:rPr>
        <w:t>فَكَيْفَ تَعْتَقِدُونَ ذَلِكَ. وَلَمَّا لَمْ يَفْهَمُوا مَقْصُودَهُ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الَّذِي هُوَ أَنْ يُخْرِجَهُم مِنْ عِبَادَةِ الكَوْكَب</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إِلَى عِبَادَةِ رَبِّ الكَوْكَبِ وَخَالِقِهِ</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بَلْ بَقُوا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عَلَى مَا كَانُوا عَلَيْهِ قَالَ حِينَمَا رَأَى الْقَمَرَ مِثْلَ ذَلِكَ فَلَمَّا لَمْ يَجِدْ مِنْهُمْ بُغْيَتَهُ أَظْهَرَ لَهُمْ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أَنَّهُ بَرِيءٌ مِنْ عِبَادَتِهِ وَأَنَّهُ لا يَصْلُحُ لِلرُّبُوبِيَّةِ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F64CA0">
        <w:rPr>
          <w:rFonts w:ascii="Traditional Arabic" w:hAnsi="Traditional Arabic" w:cs="Traditional Arabic"/>
          <w:color w:val="C00000"/>
          <w:sz w:val="32"/>
          <w:szCs w:val="32"/>
          <w:rtl/>
        </w:rPr>
        <w:t>لَا يَصْلُحُ أَنْ يَكُونَ إِلَهًا لِأَنَّهُ شَيْءٌ يَتَغَيَّرُ وَيَتَطَوَّرُ، أَيْ يَحْصُلُ لَهُ حَالٌ غَيْرُ الْحَالِ الَّذِي كَانَ عَلَيْهِ. وَكُلُّ شَيْءٍ يَطْرَأُ عَلَيْهِ حَالٌ غَيْرُ الْحَالِ الَّذِي كَانَ عَلَيْهِ فَهُوَ مُتَغَيِّرٌ، وَكُلُّ مُتَغَيِّرٍ يَحْتَاجُ إِلَى مُغَيِّرٍ. إِذًا، اللَّهُ تَبَارَكَ وَتَعَالَى لَا يَجُوزُ عَلَيْهِ التَّطَوُّرُ وَالتَّغَيُّرُ، لِأَنَّ الْمُتَطَوِّرَ يَحْتَاجُ إِلَى مَنْ يُغَيِّرُهُ، وَالْمُحْتَاجُ إِلَى غَيْرِهِ لَا يَصْلُحُ أَنْ يَكُونَ إِلَهًا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lang w:bidi="ar-LB"/>
        </w:rPr>
        <w:t xml:space="preserve"> </w:t>
      </w:r>
      <w:r w:rsidRPr="0008579E">
        <w:rPr>
          <w:rFonts w:ascii="Traditional Arabic" w:hAnsi="Traditional Arabic" w:cs="Traditional Arabic"/>
          <w:b/>
          <w:bCs/>
          <w:sz w:val="32"/>
          <w:szCs w:val="32"/>
          <w:rtl/>
        </w:rPr>
        <w:t>ثُمَّ لَمَّا لَمْ يَرَ مِنْهُمْ بُغْيَتَهُ قَالَ حِينَمَا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ظَهَرَتِ الشَّمْسُ ﴿</w:t>
      </w:r>
      <w:r w:rsidRPr="0008579E">
        <w:rPr>
          <w:rFonts w:ascii="Traditional Arabic" w:hAnsi="Traditional Arabic" w:cs="Traditional Arabic"/>
          <w:b/>
          <w:bCs/>
          <w:color w:val="C00000"/>
          <w:sz w:val="32"/>
          <w:szCs w:val="32"/>
          <w:rtl/>
        </w:rPr>
        <w:t>هَذَا رَبِّي هَذَا أَكْبَرُ</w:t>
      </w:r>
      <w:r w:rsidRPr="0008579E">
        <w:rPr>
          <w:rFonts w:ascii="Traditional Arabic" w:hAnsi="Traditional Arabic" w:cs="Traditional Arabic"/>
          <w:b/>
          <w:bCs/>
          <w:sz w:val="32"/>
          <w:szCs w:val="32"/>
          <w:rtl/>
        </w:rPr>
        <w:t xml:space="preserve">﴾ أَيْ عَلَى زَعْمِكُمْ </w:t>
      </w:r>
      <w:r w:rsidRPr="0008579E">
        <w:rPr>
          <w:rFonts w:ascii="Traditional Arabic" w:hAnsi="Traditional Arabic" w:cs="Traditional Arabic"/>
          <w:color w:val="C00000"/>
          <w:sz w:val="32"/>
          <w:szCs w:val="32"/>
          <w:rtl/>
        </w:rPr>
        <w:t>(</w:t>
      </w:r>
      <w:r w:rsidRPr="00F64CA0">
        <w:rPr>
          <w:rFonts w:ascii="Traditional Arabic" w:hAnsi="Traditional Arabic" w:cs="Traditional Arabic"/>
          <w:color w:val="C00000"/>
          <w:sz w:val="32"/>
          <w:szCs w:val="32"/>
          <w:rtl/>
        </w:rPr>
        <w:t>مَعْنَاهُ إِنْكَارٌ عَلَيْهِمْ وَتَسْفِيهٌ لِرَأْيِهِمُ الْفَاسِدِ، وَإِلَّا فَإِنَّ إِبْرَاهِيمَ عَلَيْهِ السَّلَامُ لَمْ تَمُرَّ عَلَيْهِ فَتْرَةٌ أَوْ لَحْظَةٌ اعْتَقَدَ فِيهَا أَنَّ شَيْئًا غَيْرَ اللَّهِ يَسْتَحِقُّ أَنْ يُعْبَدَ، بَلْ كَانَ مِنْ أَوَّلِ نَشْأَتِهِ عَارِفًا كَسَائِرِ الأَنْبِيَاءِ</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فَلَمْ يَرَ مِنْهُمْ بُغْيَتَهُ أَيْضًا فَأَيِسَ</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مِنْهُمْ مِنْ عَدَمِ انْتِبَاهِهِمْ وَفَهْمِهِمْ لِلْمُرَادِ أَيْ أَنَّ هَذِهِ الثَّلاثَةَ لا تَصْلُحُ لِلأُلُوهِيَّةِ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فَتَبَرَأَ مِمَّا هُمْ عَلَيْهِ مِنَ الشِّرْكِ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F64CA0">
        <w:rPr>
          <w:rFonts w:ascii="Traditional Arabic" w:hAnsi="Traditional Arabic" w:cs="Traditional Arabic"/>
          <w:color w:val="C00000"/>
          <w:sz w:val="32"/>
          <w:szCs w:val="32"/>
          <w:rtl/>
        </w:rPr>
        <w:t>لَمَّا رَآهُمْ لَا يَنْتَبِهُونَ، لَا تَنْتَبِهُ أَفْكَارُهُمْ إِلَى إِدْرَاكِ الحَقَائِقِ الصَّحِيحَةِ، تَبَرَّأَ مِنْهُمْ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rPr>
        <w:t xml:space="preserve"> ثُمَّ لَمْ يَمْكُثْ فِيهِمْ بَلْ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lastRenderedPageBreak/>
        <w:t>(</w:t>
      </w:r>
      <w:r w:rsidRPr="00F64CA0">
        <w:rPr>
          <w:rFonts w:ascii="Traditional Arabic" w:hAnsi="Traditional Arabic" w:cs="Traditional Arabic"/>
          <w:color w:val="C00000"/>
          <w:sz w:val="32"/>
          <w:szCs w:val="32"/>
          <w:rtl/>
        </w:rPr>
        <w:t>تَرَكَ تِلْكَ البِلَادَ، بَابِلَ العِرَاقَ، وَ</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C9900"/>
          <w:sz w:val="32"/>
          <w:szCs w:val="32"/>
          <w:rtl/>
          <w:lang w:bidi="ar-LB"/>
        </w:rPr>
        <w:t xml:space="preserve"> </w:t>
      </w:r>
      <w:r w:rsidRPr="0008579E">
        <w:rPr>
          <w:rFonts w:ascii="Traditional Arabic" w:hAnsi="Traditional Arabic" w:cs="Traditional Arabic"/>
          <w:b/>
          <w:bCs/>
          <w:sz w:val="32"/>
          <w:szCs w:val="32"/>
          <w:rtl/>
        </w:rPr>
        <w:t>ذَهَبَ</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 xml:space="preserve">أَيْ </w:t>
      </w:r>
      <w:r w:rsidRPr="0008579E">
        <w:rPr>
          <w:rFonts w:ascii="Traditional Arabic" w:hAnsi="Traditional Arabic" w:cs="Traditional Arabic"/>
          <w:color w:val="C00000"/>
          <w:sz w:val="32"/>
          <w:szCs w:val="32"/>
          <w:rtl/>
          <w:lang w:bidi="ar-LB"/>
        </w:rPr>
        <w:t>هَاجَرَ</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lang w:bidi="ar-LB"/>
        </w:rPr>
        <w:t xml:space="preserve"> </w:t>
      </w:r>
      <w:r w:rsidRPr="0008579E">
        <w:rPr>
          <w:rFonts w:ascii="Traditional Arabic" w:hAnsi="Traditional Arabic" w:cs="Traditional Arabic"/>
          <w:b/>
          <w:bCs/>
          <w:sz w:val="32"/>
          <w:szCs w:val="32"/>
          <w:rtl/>
        </w:rPr>
        <w:t>إِلَى فِلَسْطِينَ فَأَقَامَ هُنَاكَ وَتُوُفِّيَ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فِيهَا وَأَمَّا إِبْرَاهِيمُ فِي حَدِّ ذَاتِهِ فَكَانَ يَعْلَمُ قَبْلَ ذَلِكَ أَنَّ الرُّبُوبِيَّةَ لا تَكُونُ إِلَّا لِلَّهِ بِدَلِيلِ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قَوْلِهِ تَعَالَى ﴿</w:t>
      </w:r>
      <w:r w:rsidRPr="0008579E">
        <w:rPr>
          <w:rFonts w:ascii="Traditional Arabic" w:hAnsi="Traditional Arabic" w:cs="Traditional Arabic"/>
          <w:b/>
          <w:bCs/>
          <w:color w:val="C00000"/>
          <w:sz w:val="32"/>
          <w:szCs w:val="32"/>
          <w:rtl/>
        </w:rPr>
        <w:t>وَلَقَدْ ءَاتَيْنَا إِبْرَاهِيمَ رُشْدَهُ مِنْ قَبْلُ</w:t>
      </w:r>
      <w:r w:rsidRPr="0008579E">
        <w:rPr>
          <w:rFonts w:ascii="Traditional Arabic" w:hAnsi="Traditional Arabic" w:cs="Traditional Arabic"/>
          <w:b/>
          <w:bCs/>
          <w:sz w:val="32"/>
          <w:szCs w:val="32"/>
          <w:rtl/>
        </w:rPr>
        <w:t>﴾ وَالأَنْبِيَاءُ عَلَيْهِمُ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السَّلامُ مَعْصُومُونَ مِنَ الْوُقُوعِ فِي الْمَعَاصِي الْكَبِيرَةِ وَكَذَلِكَ عَصَمَهُمُ اللَّهُ مِنَ التَّلَبُّسِ</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بِالذُّنُوبِ الصَّغِيرَةِ الَّتِي فِيهَا خِسَّةٌ وَدَنَاءَةٌ كَسَرِقَةِ حَبَّةِ عِنَبٍ فَإِنَّ هَذِهِ صَغِيرَةٌ لَكِنَّهَا تَدُلُّ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عَلَى دَنَاءَةِ نَفْسٍ.</w:t>
      </w:r>
      <w:r w:rsidRPr="0008579E">
        <w:rPr>
          <w:rFonts w:ascii="Traditional Arabic" w:hAnsi="Traditional Arabic" w:cs="Traditional Arabic" w:hint="cs"/>
          <w:sz w:val="32"/>
          <w:szCs w:val="32"/>
          <w:rtl/>
        </w:rPr>
        <w:t xml:space="preserve"> </w:t>
      </w:r>
    </w:p>
    <w:p w14:paraId="2FCA5FB7"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3DC7F2C5" w14:textId="77777777" w:rsidR="00C30A90" w:rsidRDefault="00C30A90" w:rsidP="00C30A90">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19" w:history="1">
        <w:r w:rsidRPr="00867B2D">
          <w:rPr>
            <w:rStyle w:val="Hyperlink"/>
          </w:rPr>
          <w:t>https://youtu.be/6TTW-TBUVoM</w:t>
        </w:r>
      </w:hyperlink>
    </w:p>
    <w:p w14:paraId="6FF77253" w14:textId="77777777" w:rsidR="00C30A90" w:rsidRDefault="00C30A90" w:rsidP="00C30A90">
      <w:pPr>
        <w:bidi/>
        <w:rPr>
          <w:rFonts w:ascii="Traditional Arabic" w:hAnsi="Traditional Arabic" w:cs="Traditional Arabic"/>
          <w:color w:val="0000FF"/>
          <w:sz w:val="32"/>
          <w:szCs w:val="32"/>
          <w:lang w:val="en-AU"/>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Pr>
          <w:rFonts w:ascii="Traditional Arabic" w:hAnsi="Traditional Arabic" w:cs="Traditional Arabic"/>
          <w:b/>
          <w:bCs/>
          <w:sz w:val="32"/>
          <w:szCs w:val="32"/>
        </w:rPr>
        <w:t xml:space="preserve">    </w:t>
      </w:r>
      <w:hyperlink r:id="rId20" w:history="1">
        <w:r w:rsidRPr="00867B2D">
          <w:rPr>
            <w:rStyle w:val="Hyperlink"/>
            <w:rFonts w:ascii="Traditional Arabic" w:hAnsi="Traditional Arabic" w:cs="Traditional Arabic"/>
            <w:sz w:val="32"/>
            <w:szCs w:val="32"/>
            <w:lang w:val="en-AU"/>
          </w:rPr>
          <w:t>https://soundcloud.com/shaykh-gilles-sadek/umdah-6</w:t>
        </w:r>
      </w:hyperlink>
      <w:r>
        <w:rPr>
          <w:rFonts w:ascii="Traditional Arabic" w:hAnsi="Traditional Arabic" w:cs="Traditional Arabic"/>
          <w:color w:val="0000FF"/>
          <w:sz w:val="32"/>
          <w:szCs w:val="32"/>
          <w:lang w:val="en-AU"/>
        </w:rPr>
        <w:t xml:space="preserve"> </w:t>
      </w:r>
    </w:p>
    <w:p w14:paraId="02E9DE68" w14:textId="77777777" w:rsidR="00C30A90" w:rsidRDefault="00C30A90" w:rsidP="00C30A90">
      <w:pPr>
        <w:bidi/>
        <w:rPr>
          <w:rFonts w:ascii="Traditional Arabic" w:hAnsi="Traditional Arabic" w:cs="Traditional Arabic"/>
          <w:b/>
          <w:bCs/>
          <w:sz w:val="32"/>
          <w:szCs w:val="32"/>
        </w:rPr>
      </w:pPr>
      <w:r>
        <w:rPr>
          <w:rFonts w:ascii="Traditional Arabic" w:hAnsi="Traditional Arabic" w:cs="Traditional Arabic"/>
          <w:b/>
          <w:bCs/>
          <w:sz w:val="32"/>
          <w:szCs w:val="32"/>
        </w:rPr>
        <w:t xml:space="preserve">  </w:t>
      </w:r>
    </w:p>
    <w:p w14:paraId="74B60338" w14:textId="0784FCB7" w:rsidR="00C30A90" w:rsidRDefault="00C30A90" w:rsidP="00C30A90">
      <w:pPr>
        <w:bidi/>
      </w:pPr>
      <w:hyperlink r:id="rId21" w:history="1"/>
    </w:p>
    <w:p w14:paraId="4DB97FA8" w14:textId="77777777" w:rsidR="00C30A90" w:rsidRDefault="00C30A90" w:rsidP="00C30A90">
      <w:pPr>
        <w:pStyle w:val="NoSpacing"/>
        <w:bidi/>
        <w:jc w:val="both"/>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t>#7</w:t>
      </w:r>
    </w:p>
    <w:p w14:paraId="4A5F7FB5" w14:textId="77777777" w:rsidR="00C30A90" w:rsidRDefault="00C30A90" w:rsidP="00C30A90">
      <w:pPr>
        <w:bidi/>
        <w:jc w:val="both"/>
        <w:rPr>
          <w:rFonts w:ascii="Traditional Arabic" w:hAnsi="Traditional Arabic" w:cs="Traditional Arabic"/>
          <w:color w:val="FF0000"/>
          <w:sz w:val="32"/>
          <w:szCs w:val="32"/>
          <w:rtl/>
          <w:lang w:eastAsia="en-CA"/>
        </w:rPr>
      </w:pPr>
      <w:bookmarkStart w:id="11" w:name="_Hlk187867148"/>
      <w:r>
        <w:rPr>
          <w:rFonts w:ascii="Traditional Arabic" w:eastAsiaTheme="minorEastAsia" w:hAnsi="Traditional Arabic" w:cs="Traditional Arabic" w:hint="cs"/>
          <w:color w:val="FF0000"/>
          <w:sz w:val="32"/>
          <w:szCs w:val="32"/>
          <w:rtl/>
          <w:lang w:eastAsia="en-AU"/>
        </w:rPr>
        <w:t>(</w:t>
      </w:r>
      <w:r w:rsidRPr="00F64CA0">
        <w:rPr>
          <w:rFonts w:ascii="Traditional Arabic" w:eastAsiaTheme="minorEastAsia" w:hAnsi="Traditional Arabic" w:cs="Traditional Arabic"/>
          <w:color w:val="FF0000"/>
          <w:sz w:val="32"/>
          <w:szCs w:val="32"/>
          <w:rtl/>
          <w:lang w:val="en-AU" w:eastAsia="en-AU"/>
        </w:rPr>
        <w:t>إِنَّ مِنَ الكُفْرِ الصَّرِيحِ أَنْ يُظَنَّ فِي نَبِيٍّ مِنْ أَنْبِيَاءِ اللهِ أَنَّهُ مَرَّ فِي فَتْرَةِ شَكٍّ لَمْ يَدْرِ فِيهَا مَنْ هُوَ رَبُّهُ، أَوْ أَنَّهُ عَبَدَ غَيْرَ اللهِ فَتْرَةً مِنَ الزَّمَنِ قَبْلَ أَنْ يَهْتَدِيَ إِلَى عِبَادَتِهِ، أَوْ أَنَّهُ شَكَّ فِي الْكَوْكَبِ أَوِ الشَّمْسِ أَوْ غَيْرِهِمَا مِنَ الْجَمَادَاتِ أَتَسْتَحِقُّ الْعِبَادَةَ أَمْ لَا. وَلَا يُعْذَرُ الْجَاهِلُ فِيمَا ذَكَرْنَاهُ، إِذْ إِنَّ مِمَّا هُوَ مُقَرَّرٌ عِنْدَ عُلَمَاءِ الْأُصُولِ أَنَّهُ لَا يُعْذَرُ أَحَدٌ فِي مُوجِبَاتِ الْكُفْرِ بِالْجَهْلِ</w:t>
      </w:r>
      <w:r>
        <w:rPr>
          <w:rFonts w:ascii="Traditional Arabic" w:eastAsiaTheme="minorEastAsia" w:hAnsi="Traditional Arabic" w:cs="Traditional Arabic" w:hint="cs"/>
          <w:color w:val="FF0000"/>
          <w:sz w:val="32"/>
          <w:szCs w:val="32"/>
          <w:rtl/>
          <w:lang w:val="en-AU" w:eastAsia="en-AU"/>
        </w:rPr>
        <w:t xml:space="preserve">. </w:t>
      </w:r>
      <w:r w:rsidRPr="00F64CA0">
        <w:rPr>
          <w:rFonts w:ascii="Traditional Arabic" w:eastAsiaTheme="minorEastAsia" w:hAnsi="Traditional Arabic" w:cs="Traditional Arabic"/>
          <w:color w:val="FF0000"/>
          <w:sz w:val="32"/>
          <w:szCs w:val="32"/>
          <w:rtl/>
          <w:lang w:val="en-AU" w:eastAsia="en-AU"/>
        </w:rPr>
        <w:t xml:space="preserve">قَالَ اللهُ تَعَالَى </w:t>
      </w:r>
      <w:r w:rsidRPr="009835F2">
        <w:rPr>
          <w:rFonts w:ascii="Traditional Arabic" w:eastAsiaTheme="minorEastAsia" w:hAnsi="Traditional Arabic" w:cs="Traditional Arabic"/>
          <w:b/>
          <w:bCs/>
          <w:color w:val="FF0000"/>
          <w:sz w:val="32"/>
          <w:szCs w:val="32"/>
          <w:rtl/>
          <w:lang w:val="en-AU" w:eastAsia="en-AU"/>
        </w:rPr>
        <w:t>﴿فَلَمَّا جَنَّ عَلَيْهِ اللَّيْلُ رَأَى كَوْكَبًا، قَالَ هَذَا رَبِّي فَلَمَّا أَفَلَ قَالَ لَا أُحِبُّ الْآفِلِينَ﴾</w:t>
      </w:r>
      <w:r>
        <w:rPr>
          <w:rFonts w:ascii="Traditional Arabic" w:eastAsiaTheme="minorEastAsia" w:hAnsi="Traditional Arabic" w:cs="Traditional Arabic" w:hint="cs"/>
          <w:color w:val="FF0000"/>
          <w:sz w:val="32"/>
          <w:szCs w:val="32"/>
          <w:rtl/>
          <w:lang w:val="en-AU" w:eastAsia="en-AU"/>
        </w:rPr>
        <w:t xml:space="preserve">. </w:t>
      </w:r>
      <w:r w:rsidRPr="00F64CA0">
        <w:rPr>
          <w:rFonts w:ascii="Traditional Arabic" w:eastAsiaTheme="minorEastAsia" w:hAnsi="Traditional Arabic" w:cs="Traditional Arabic"/>
          <w:color w:val="FF0000"/>
          <w:sz w:val="32"/>
          <w:szCs w:val="32"/>
          <w:rtl/>
          <w:lang w:val="en-AU" w:eastAsia="en-AU"/>
        </w:rPr>
        <w:t xml:space="preserve">هَذَا إِخْبَارٌ عَنْ سَيِّدِنَا إِبْرَاهِيمَ عَلَيْهِ السَّلَامُ، وَالْكَوْكَبُ هُوَ النَّجْمُ، وَأَمَّا قَوْلُ سَيِّدِنَا إِبْرَاهِيمَ لَمَّا رَأَى الْكَوْكَبَ </w:t>
      </w:r>
      <w:r w:rsidRPr="009835F2">
        <w:rPr>
          <w:rFonts w:ascii="Traditional Arabic" w:eastAsiaTheme="minorEastAsia" w:hAnsi="Traditional Arabic" w:cs="Traditional Arabic"/>
          <w:b/>
          <w:bCs/>
          <w:color w:val="FF0000"/>
          <w:sz w:val="32"/>
          <w:szCs w:val="32"/>
          <w:rtl/>
          <w:lang w:val="en-AU" w:eastAsia="en-AU"/>
        </w:rPr>
        <w:t>﴿هَذَا رَبِّي﴾</w:t>
      </w:r>
      <w:r w:rsidRPr="00F64CA0">
        <w:rPr>
          <w:rFonts w:ascii="Traditional Arabic" w:eastAsiaTheme="minorEastAsia" w:hAnsi="Traditional Arabic" w:cs="Traditional Arabic"/>
          <w:color w:val="FF0000"/>
          <w:sz w:val="32"/>
          <w:szCs w:val="32"/>
          <w:rtl/>
          <w:lang w:val="en-AU" w:eastAsia="en-AU"/>
        </w:rPr>
        <w:t xml:space="preserve"> فَهُوَ عَلَى تَقْدِيرِ الِاسْتِفْهَامِ الْإِنْكَارِيِّ، فَكَأَنَّهُ قَالَ لِقَوْمِهِ الْمُشْرِكِينَ هَلْ يُعْقَلُ أَنْ يَكُونَ هَذَا رَبِّي كَمَا تَزْعُمُونَ؟! ثُمَّ لَمَّا غَابَ الْكَوْكَبُ قَالَ إِبْرَاهِيمُ </w:t>
      </w:r>
      <w:r w:rsidRPr="009835F2">
        <w:rPr>
          <w:rFonts w:ascii="Traditional Arabic" w:eastAsiaTheme="minorEastAsia" w:hAnsi="Traditional Arabic" w:cs="Traditional Arabic"/>
          <w:b/>
          <w:bCs/>
          <w:color w:val="FF0000"/>
          <w:sz w:val="32"/>
          <w:szCs w:val="32"/>
          <w:rtl/>
          <w:lang w:val="en-AU" w:eastAsia="en-AU"/>
        </w:rPr>
        <w:t>﴿لَا أُحِبُّ الْآفِلِينَ﴾</w:t>
      </w:r>
      <w:r w:rsidRPr="00F64CA0">
        <w:rPr>
          <w:rFonts w:ascii="Traditional Arabic" w:eastAsiaTheme="minorEastAsia" w:hAnsi="Traditional Arabic" w:cs="Traditional Arabic"/>
          <w:color w:val="FF0000"/>
          <w:sz w:val="32"/>
          <w:szCs w:val="32"/>
          <w:rtl/>
          <w:lang w:val="en-AU" w:eastAsia="en-AU"/>
        </w:rPr>
        <w:t xml:space="preserve"> أَيْ لَا يُعْقَلُ أَنْ يَكُونَ الْكَوْكَبُ رَبًّا لِأَنَّهُ يَأْفُلُ، أَيْ يَغِيبُ، هُوَ أَرَادَ أَنْ يُبَيِّنَ لَهُمْ أَنَّ الَّذِي يَتَغَيَّرُ مِنْ حَالٍ إِلَى حَالٍ لَا يُعْقَلُ أَنْ يَكُونَ إِلـٰهًا</w:t>
      </w:r>
      <w:r>
        <w:rPr>
          <w:rFonts w:ascii="Traditional Arabic" w:eastAsiaTheme="minorEastAsia" w:hAnsi="Traditional Arabic" w:cs="Traditional Arabic" w:hint="cs"/>
          <w:color w:val="FF0000"/>
          <w:sz w:val="32"/>
          <w:szCs w:val="32"/>
          <w:rtl/>
          <w:lang w:val="en-AU" w:eastAsia="en-AU"/>
        </w:rPr>
        <w:t xml:space="preserve">. </w:t>
      </w:r>
      <w:r w:rsidRPr="00F64CA0">
        <w:rPr>
          <w:rFonts w:ascii="Traditional Arabic" w:eastAsiaTheme="minorEastAsia" w:hAnsi="Traditional Arabic" w:cs="Traditional Arabic"/>
          <w:color w:val="FF0000"/>
          <w:sz w:val="32"/>
          <w:szCs w:val="32"/>
          <w:rtl/>
          <w:lang w:val="en-AU" w:eastAsia="en-AU"/>
        </w:rPr>
        <w:t>قَالَ النَّسَفِيُّ فِي تَفْسِيرِهِ أَيْ قَالَ لَهُمْ "هَذَا رَبِّي فِي زَعْمِكُمْ" أَوِ الْمُرَادُ "أَهَذَا رَبِّي؟!!"، اسْتِهْزَاءً بِهِمْ وَإِنْكَارًا عَلَيْهِمْ، وَالْعَرَبُ تَكْتَفِي عَنْ حَرْفِ الِاسْتِفْهَامِ بِنَغْمَةِ الصَّوْتِ</w:t>
      </w:r>
      <w:r>
        <w:rPr>
          <w:rFonts w:ascii="Traditional Arabic" w:eastAsiaTheme="minorEastAsia" w:hAnsi="Traditional Arabic" w:cs="Traditional Arabic" w:hint="cs"/>
          <w:color w:val="FF0000"/>
          <w:sz w:val="32"/>
          <w:szCs w:val="32"/>
          <w:rtl/>
          <w:lang w:val="en-AU" w:eastAsia="en-AU"/>
        </w:rPr>
        <w:t xml:space="preserve">. </w:t>
      </w:r>
      <w:r w:rsidRPr="00F64CA0">
        <w:rPr>
          <w:rFonts w:ascii="Traditional Arabic" w:eastAsiaTheme="minorEastAsia" w:hAnsi="Traditional Arabic" w:cs="Traditional Arabic"/>
          <w:color w:val="FF0000"/>
          <w:sz w:val="32"/>
          <w:szCs w:val="32"/>
          <w:rtl/>
          <w:lang w:val="en-AU" w:eastAsia="en-AU"/>
        </w:rPr>
        <w:t xml:space="preserve">وَلِهَذَا التَّأْوِيلِ الَّذِي ذَكَرْنَاهُ نَظَائِرُ فِي الْقُرْءانِ الْكَرِيمِ، مِنْهَا قَوْلُ اللهِ تَعَالَى فِي سُورَةِ فُصِّلَتْ </w:t>
      </w:r>
      <w:r w:rsidRPr="009835F2">
        <w:rPr>
          <w:rFonts w:ascii="Traditional Arabic" w:eastAsiaTheme="minorEastAsia" w:hAnsi="Traditional Arabic" w:cs="Traditional Arabic"/>
          <w:b/>
          <w:bCs/>
          <w:color w:val="FF0000"/>
          <w:sz w:val="32"/>
          <w:szCs w:val="32"/>
          <w:rtl/>
          <w:lang w:val="en-AU" w:eastAsia="en-AU"/>
        </w:rPr>
        <w:t>﴿وَيَوْمَ يُنَادِيهِمْ أَيْنَ شُرَكَائِيَ قَالُوا ءَاذَنَّاكَ مَا مِنَّا مِنْ شَهِيدٍ﴾</w:t>
      </w:r>
      <w:r w:rsidRPr="00F64CA0">
        <w:rPr>
          <w:rFonts w:ascii="Traditional Arabic" w:eastAsiaTheme="minorEastAsia" w:hAnsi="Traditional Arabic" w:cs="Traditional Arabic"/>
          <w:color w:val="FF0000"/>
          <w:sz w:val="32"/>
          <w:szCs w:val="32"/>
          <w:rtl/>
          <w:lang w:val="en-AU" w:eastAsia="en-AU"/>
        </w:rPr>
        <w:t xml:space="preserve"> أَيْ وَيَوْمَ يُنَادِيهِمْ رَبُّهُمْ أَيْنَ الَّذِينَ تَزْعُمُونَهُمْ شُرَكَائِي وَ</w:t>
      </w:r>
      <w:r w:rsidRPr="009835F2">
        <w:rPr>
          <w:rFonts w:ascii="Traditional Arabic" w:eastAsiaTheme="minorEastAsia" w:hAnsi="Traditional Arabic" w:cs="Traditional Arabic"/>
          <w:b/>
          <w:bCs/>
          <w:color w:val="FF0000"/>
          <w:sz w:val="32"/>
          <w:szCs w:val="32"/>
          <w:rtl/>
          <w:lang w:val="en-AU" w:eastAsia="en-AU"/>
        </w:rPr>
        <w:t>﴿ءَاذَنَّاكَ﴾</w:t>
      </w:r>
      <w:r w:rsidRPr="00F64CA0">
        <w:rPr>
          <w:rFonts w:ascii="Traditional Arabic" w:eastAsiaTheme="minorEastAsia" w:hAnsi="Traditional Arabic" w:cs="Traditional Arabic"/>
          <w:color w:val="FF0000"/>
          <w:sz w:val="32"/>
          <w:szCs w:val="32"/>
          <w:rtl/>
          <w:lang w:val="en-AU" w:eastAsia="en-AU"/>
        </w:rPr>
        <w:t xml:space="preserve"> مَعْنَاهُ أَخْبَرْنَاكَ، وَقَوْلُهُمْ </w:t>
      </w:r>
      <w:r w:rsidRPr="009835F2">
        <w:rPr>
          <w:rFonts w:ascii="Traditional Arabic" w:eastAsiaTheme="minorEastAsia" w:hAnsi="Traditional Arabic" w:cs="Traditional Arabic"/>
          <w:b/>
          <w:bCs/>
          <w:color w:val="FF0000"/>
          <w:sz w:val="32"/>
          <w:szCs w:val="32"/>
          <w:rtl/>
          <w:lang w:val="en-AU" w:eastAsia="en-AU"/>
        </w:rPr>
        <w:t>﴿مَا مِنَّا مِنْ شَهِيدٍ﴾</w:t>
      </w:r>
      <w:r w:rsidRPr="00F64CA0">
        <w:rPr>
          <w:rFonts w:ascii="Traditional Arabic" w:eastAsiaTheme="minorEastAsia" w:hAnsi="Traditional Arabic" w:cs="Traditional Arabic"/>
          <w:color w:val="FF0000"/>
          <w:sz w:val="32"/>
          <w:szCs w:val="32"/>
          <w:rtl/>
          <w:lang w:val="en-AU" w:eastAsia="en-AU"/>
        </w:rPr>
        <w:t xml:space="preserve"> مَعْنَاهُ مَا مِنَّا أَحَدٌ الْيَوْمَ يَشْهَدُ بِأَنَّ لَكَ شَرِيكًا</w:t>
      </w:r>
      <w:r w:rsidRPr="00F64CA0">
        <w:rPr>
          <w:rFonts w:ascii="Traditional Arabic" w:eastAsiaTheme="minorEastAsia" w:hAnsi="Traditional Arabic" w:cs="Traditional Arabic"/>
          <w:color w:val="FF0000"/>
          <w:sz w:val="32"/>
          <w:szCs w:val="32"/>
          <w:lang w:eastAsia="en-AU"/>
        </w:rPr>
        <w:t>.</w:t>
      </w:r>
      <w:r>
        <w:rPr>
          <w:rFonts w:ascii="Traditional Arabic" w:eastAsiaTheme="minorEastAsia" w:hAnsi="Traditional Arabic" w:cs="Traditional Arabic" w:hint="cs"/>
          <w:color w:val="FF0000"/>
          <w:sz w:val="32"/>
          <w:szCs w:val="32"/>
          <w:rtl/>
          <w:lang w:eastAsia="en-AU"/>
        </w:rPr>
        <w:t xml:space="preserve"> </w:t>
      </w:r>
      <w:r w:rsidRPr="00F64CA0">
        <w:rPr>
          <w:rFonts w:ascii="Traditional Arabic" w:eastAsiaTheme="minorEastAsia" w:hAnsi="Traditional Arabic" w:cs="Traditional Arabic"/>
          <w:color w:val="FF0000"/>
          <w:sz w:val="32"/>
          <w:szCs w:val="32"/>
          <w:rtl/>
          <w:lang w:val="en-AU" w:eastAsia="en-AU"/>
        </w:rPr>
        <w:t>فَفِي الْآيَةِ كَلَامٌ مُقَدَّرٌ إِذْ لَا يُعْقَلُ أَنْ يَكُونَ لِلَّهِ شُرَكَاءُ، وَلَا يُعْقَلُ أَنْ يَنْسُبَ اللهُ إِلَى نَفْسِهِ الشَّرِيكَ، فَلَا بُدَّ مِنْ أَنْ يَكُونَ فِي الْآيَةِ كَلَامٌ مُقَدَّرٌ، وَالتَّقْدِيرُ أَيْنَ شُرَكَائِيَ الَّذِينَ كُنْتُمْ تَزْعُمُونَ</w:t>
      </w:r>
      <w:r>
        <w:rPr>
          <w:rFonts w:ascii="Traditional Arabic" w:eastAsiaTheme="minorEastAsia" w:hAnsi="Traditional Arabic" w:cs="Traditional Arabic" w:hint="cs"/>
          <w:color w:val="FF0000"/>
          <w:sz w:val="32"/>
          <w:szCs w:val="32"/>
          <w:rtl/>
          <w:lang w:val="en-AU" w:eastAsia="en-AU"/>
        </w:rPr>
        <w:t xml:space="preserve">. </w:t>
      </w:r>
      <w:r w:rsidRPr="00F64CA0">
        <w:rPr>
          <w:rFonts w:ascii="Traditional Arabic" w:eastAsiaTheme="minorEastAsia" w:hAnsi="Traditional Arabic" w:cs="Traditional Arabic"/>
          <w:color w:val="FF0000"/>
          <w:sz w:val="32"/>
          <w:szCs w:val="32"/>
          <w:rtl/>
          <w:lang w:val="en-AU" w:eastAsia="en-AU"/>
        </w:rPr>
        <w:t xml:space="preserve">وَهَذَا التَّأْوِيلُ مَفْهُومٌ مِنْ قَوْلِ اللهِ تَعَالَى فِي سُورَةِ الْقَصَصِ </w:t>
      </w:r>
      <w:r w:rsidRPr="009835F2">
        <w:rPr>
          <w:rFonts w:ascii="Traditional Arabic" w:eastAsiaTheme="minorEastAsia" w:hAnsi="Traditional Arabic" w:cs="Traditional Arabic"/>
          <w:b/>
          <w:bCs/>
          <w:color w:val="FF0000"/>
          <w:sz w:val="32"/>
          <w:szCs w:val="32"/>
          <w:rtl/>
          <w:lang w:val="en-AU" w:eastAsia="en-AU"/>
        </w:rPr>
        <w:t>﴿وَيَوْمَ يُنَادِيهِمْ فَيَقُولُ أَيْنَ شُرَكَائِيَ الَّذِينَ كُنْتُمْ تَزْعُمُونَ﴾</w:t>
      </w:r>
      <w:r>
        <w:rPr>
          <w:rFonts w:ascii="Traditional Arabic" w:eastAsiaTheme="minorEastAsia" w:hAnsi="Traditional Arabic" w:cs="Traditional Arabic" w:hint="cs"/>
          <w:b/>
          <w:bCs/>
          <w:color w:val="FF0000"/>
          <w:sz w:val="32"/>
          <w:szCs w:val="32"/>
          <w:rtl/>
          <w:lang w:val="en-AU" w:eastAsia="en-AU"/>
        </w:rPr>
        <w:t xml:space="preserve"> </w:t>
      </w:r>
      <w:r w:rsidRPr="00F64CA0">
        <w:rPr>
          <w:rFonts w:ascii="Traditional Arabic" w:eastAsiaTheme="minorEastAsia" w:hAnsi="Traditional Arabic" w:cs="Traditional Arabic"/>
          <w:color w:val="FF0000"/>
          <w:sz w:val="32"/>
          <w:szCs w:val="32"/>
          <w:rtl/>
          <w:lang w:val="en-AU" w:eastAsia="en-AU"/>
        </w:rPr>
        <w:t>كَذَلِكَ قَوْلُ إِبْرَاهِيمَ</w:t>
      </w:r>
      <w:r>
        <w:rPr>
          <w:rFonts w:ascii="Traditional Arabic" w:eastAsiaTheme="minorEastAsia" w:hAnsi="Traditional Arabic" w:cs="Traditional Arabic" w:hint="cs"/>
          <w:color w:val="FF0000"/>
          <w:sz w:val="32"/>
          <w:szCs w:val="32"/>
          <w:rtl/>
          <w:lang w:val="en-AU" w:eastAsia="en-AU"/>
        </w:rPr>
        <w:t xml:space="preserve"> </w:t>
      </w:r>
      <w:r w:rsidRPr="009835F2">
        <w:rPr>
          <w:rFonts w:ascii="Traditional Arabic" w:eastAsiaTheme="minorEastAsia" w:hAnsi="Traditional Arabic" w:cs="Traditional Arabic"/>
          <w:b/>
          <w:bCs/>
          <w:color w:val="FF0000"/>
          <w:sz w:val="32"/>
          <w:szCs w:val="32"/>
          <w:rtl/>
          <w:lang w:val="en-AU" w:eastAsia="en-AU"/>
        </w:rPr>
        <w:t>﴿هَذَا رَبِّي﴾</w:t>
      </w:r>
      <w:r w:rsidRPr="00F64CA0">
        <w:rPr>
          <w:rFonts w:ascii="Traditional Arabic" w:eastAsiaTheme="minorEastAsia" w:hAnsi="Traditional Arabic" w:cs="Traditional Arabic"/>
          <w:color w:val="FF0000"/>
          <w:sz w:val="32"/>
          <w:szCs w:val="32"/>
          <w:rtl/>
          <w:lang w:val="en-AU" w:eastAsia="en-AU"/>
        </w:rPr>
        <w:t xml:space="preserve"> هُوَ مِنْ هَذَا الْبَابِ، مَعْنَاهُ هَذَا رَبِّي فِي زَعْمِكُمْ</w:t>
      </w:r>
      <w:r>
        <w:rPr>
          <w:rFonts w:ascii="Traditional Arabic" w:eastAsiaTheme="minorEastAsia" w:hAnsi="Traditional Arabic" w:cs="Traditional Arabic" w:hint="cs"/>
          <w:color w:val="FF0000"/>
          <w:sz w:val="32"/>
          <w:szCs w:val="32"/>
          <w:rtl/>
          <w:lang w:val="en-AU" w:eastAsia="en-AU"/>
        </w:rPr>
        <w:t xml:space="preserve">. </w:t>
      </w:r>
      <w:r w:rsidRPr="00F64CA0">
        <w:rPr>
          <w:rFonts w:ascii="Traditional Arabic" w:eastAsiaTheme="minorEastAsia" w:hAnsi="Traditional Arabic" w:cs="Traditional Arabic"/>
          <w:color w:val="FF0000"/>
          <w:sz w:val="32"/>
          <w:szCs w:val="32"/>
          <w:rtl/>
          <w:lang w:val="en-AU" w:eastAsia="en-AU"/>
        </w:rPr>
        <w:t xml:space="preserve">ثُمَّ بَعْدَ ذَلِكَ رَأَى إِبْرَاهِيمُ الْقَمَرَ بَازِغًا، فَقَالَ مِثْلَ ذَلِكَ، أَيْ قَالَ </w:t>
      </w:r>
      <w:r w:rsidRPr="009835F2">
        <w:rPr>
          <w:rFonts w:ascii="Traditional Arabic" w:eastAsiaTheme="minorEastAsia" w:hAnsi="Traditional Arabic" w:cs="Traditional Arabic"/>
          <w:b/>
          <w:bCs/>
          <w:color w:val="FF0000"/>
          <w:sz w:val="32"/>
          <w:szCs w:val="32"/>
          <w:rtl/>
          <w:lang w:val="en-AU" w:eastAsia="en-AU"/>
        </w:rPr>
        <w:t>﴿هَذَا رَبِّي﴾</w:t>
      </w:r>
      <w:r w:rsidRPr="00F64CA0">
        <w:rPr>
          <w:rFonts w:ascii="Traditional Arabic" w:eastAsiaTheme="minorEastAsia" w:hAnsi="Traditional Arabic" w:cs="Traditional Arabic"/>
          <w:color w:val="FF0000"/>
          <w:sz w:val="32"/>
          <w:szCs w:val="32"/>
          <w:rtl/>
          <w:lang w:val="en-AU" w:eastAsia="en-AU"/>
        </w:rPr>
        <w:t xml:space="preserve"> أَيْ عَلَى تَقْدِيرِ الِاسْتِفْهَامِ الْإِنْكَارِيِّ أَيْضًا، ثُمَّ لَمَّا أَفَلَ الْقَمَرُ أَيْ غَابَ، قَالَ إِبْرَاهِيمُ </w:t>
      </w:r>
      <w:r w:rsidRPr="009835F2">
        <w:rPr>
          <w:rFonts w:ascii="Traditional Arabic" w:eastAsiaTheme="minorEastAsia" w:hAnsi="Traditional Arabic" w:cs="Traditional Arabic"/>
          <w:b/>
          <w:bCs/>
          <w:color w:val="FF0000"/>
          <w:sz w:val="32"/>
          <w:szCs w:val="32"/>
          <w:rtl/>
          <w:lang w:val="en-AU" w:eastAsia="en-AU"/>
        </w:rPr>
        <w:t>﴿لَئِنْ لَمْ يَهْدِنِي رَبِّي لَأَكُونَنَّ مِنَ الْقَوْمِ الضَّالِّينَ﴾</w:t>
      </w:r>
      <w:r w:rsidRPr="00F64CA0">
        <w:rPr>
          <w:rFonts w:ascii="Traditional Arabic" w:eastAsiaTheme="minorEastAsia" w:hAnsi="Traditional Arabic" w:cs="Traditional Arabic"/>
          <w:color w:val="FF0000"/>
          <w:sz w:val="32"/>
          <w:szCs w:val="32"/>
          <w:rtl/>
          <w:lang w:val="en-AU" w:eastAsia="en-AU"/>
        </w:rPr>
        <w:t xml:space="preserve"> أَيْ لَوْلَا تَثْبِيتُ اللهِ إِيَّايَ عَلَى الْهُدَى </w:t>
      </w:r>
      <w:r w:rsidRPr="00F64CA0">
        <w:rPr>
          <w:rFonts w:ascii="Traditional Arabic" w:eastAsiaTheme="minorEastAsia" w:hAnsi="Traditional Arabic" w:cs="Traditional Arabic"/>
          <w:color w:val="FF0000"/>
          <w:sz w:val="32"/>
          <w:szCs w:val="32"/>
          <w:rtl/>
          <w:lang w:val="en-AU" w:eastAsia="en-AU"/>
        </w:rPr>
        <w:lastRenderedPageBreak/>
        <w:t xml:space="preserve">لَكُنْتُ ضَالًّا، وَهُوَ </w:t>
      </w:r>
      <w:r>
        <w:rPr>
          <w:rFonts w:ascii="Traditional Arabic" w:eastAsiaTheme="minorEastAsia" w:hAnsi="Traditional Arabic" w:cs="Traditional Arabic" w:hint="cs"/>
          <w:color w:val="FF0000"/>
          <w:sz w:val="32"/>
          <w:szCs w:val="32"/>
          <w:rtl/>
          <w:lang w:val="en-AU" w:eastAsia="en-AU"/>
        </w:rPr>
        <w:t>عَلَيْهِ السَّلَامُ</w:t>
      </w:r>
      <w:r w:rsidRPr="00F64CA0">
        <w:rPr>
          <w:rFonts w:ascii="Traditional Arabic" w:eastAsiaTheme="minorEastAsia" w:hAnsi="Traditional Arabic" w:cs="Traditional Arabic"/>
          <w:color w:val="FF0000"/>
          <w:sz w:val="32"/>
          <w:szCs w:val="32"/>
          <w:rtl/>
          <w:lang w:val="en-AU" w:eastAsia="en-AU"/>
        </w:rPr>
        <w:t xml:space="preserve"> الْعَالِمُ بِأَنَّ اللهَ لَنْ يُضِلَّهُ، وَأَنَّهُ اصْطَفَاهُ كَمَا اصْطَفَى سَائِرَ رُسُلِهِ</w:t>
      </w:r>
      <w:r w:rsidRPr="00F64CA0">
        <w:rPr>
          <w:rFonts w:ascii="Traditional Arabic" w:eastAsiaTheme="minorEastAsia" w:hAnsi="Traditional Arabic" w:cs="Traditional Arabic"/>
          <w:color w:val="FF0000"/>
          <w:sz w:val="32"/>
          <w:szCs w:val="32"/>
          <w:lang w:eastAsia="en-AU"/>
        </w:rPr>
        <w:t>.</w:t>
      </w:r>
      <w:r>
        <w:rPr>
          <w:rFonts w:ascii="Traditional Arabic" w:eastAsiaTheme="minorEastAsia" w:hAnsi="Traditional Arabic" w:cs="Traditional Arabic" w:hint="cs"/>
          <w:color w:val="FF0000"/>
          <w:sz w:val="32"/>
          <w:szCs w:val="32"/>
          <w:rtl/>
          <w:lang w:eastAsia="en-AU"/>
        </w:rPr>
        <w:t xml:space="preserve"> </w:t>
      </w:r>
      <w:r w:rsidRPr="00F64CA0">
        <w:rPr>
          <w:rFonts w:ascii="Traditional Arabic" w:eastAsiaTheme="minorEastAsia" w:hAnsi="Traditional Arabic" w:cs="Traditional Arabic"/>
          <w:color w:val="FF0000"/>
          <w:sz w:val="32"/>
          <w:szCs w:val="32"/>
          <w:rtl/>
          <w:lang w:val="en-AU" w:eastAsia="en-AU"/>
        </w:rPr>
        <w:t xml:space="preserve">ثُمَّ لَمَّا ظَهَرَتِ الشَّمْسُ قَالَ مِثْلَ ذَلِكَ، أَيْ قَالَ </w:t>
      </w:r>
      <w:r w:rsidRPr="009835F2">
        <w:rPr>
          <w:rFonts w:ascii="Traditional Arabic" w:eastAsiaTheme="minorEastAsia" w:hAnsi="Traditional Arabic" w:cs="Traditional Arabic"/>
          <w:b/>
          <w:bCs/>
          <w:color w:val="FF0000"/>
          <w:sz w:val="32"/>
          <w:szCs w:val="32"/>
          <w:rtl/>
          <w:lang w:val="en-AU" w:eastAsia="en-AU"/>
        </w:rPr>
        <w:t>﴿هَذَا رَبِّي﴾</w:t>
      </w:r>
      <w:r w:rsidRPr="00F64CA0">
        <w:rPr>
          <w:rFonts w:ascii="Traditional Arabic" w:eastAsiaTheme="minorEastAsia" w:hAnsi="Traditional Arabic" w:cs="Traditional Arabic"/>
          <w:color w:val="FF0000"/>
          <w:sz w:val="32"/>
          <w:szCs w:val="32"/>
          <w:rtl/>
          <w:lang w:val="en-AU" w:eastAsia="en-AU"/>
        </w:rPr>
        <w:t xml:space="preserve"> أَيْ عَلَى تَقْدِيرِ الِاسْتِفْهَامِ الْإِنْكَارِيِّ أَيْضًا. فَلَمَّا أَفَلَتِ الشَّمْسُ، أَيْ غَابَتْ، أَظْهَرَ لَهُمْ أَنَّهُ بَرِيءٌ مِنْ عِبَادَتِهَا وَأَنَّهَا لَا تَصْلُحُ لِلرُّبُوبِيَّةِ. فَقَالَ </w:t>
      </w:r>
      <w:r w:rsidRPr="009835F2">
        <w:rPr>
          <w:rFonts w:ascii="Traditional Arabic" w:eastAsiaTheme="minorEastAsia" w:hAnsi="Traditional Arabic" w:cs="Traditional Arabic"/>
          <w:b/>
          <w:bCs/>
          <w:color w:val="FF0000"/>
          <w:sz w:val="32"/>
          <w:szCs w:val="32"/>
          <w:rtl/>
          <w:lang w:val="en-AU" w:eastAsia="en-AU"/>
        </w:rPr>
        <w:t>﴿يَا قَوْمِ إِنِّي بَرِيءٌ مِمَّا تُشْرِكُونَ﴾</w:t>
      </w:r>
      <w:r w:rsidRPr="00F64CA0">
        <w:rPr>
          <w:rFonts w:ascii="Traditional Arabic" w:eastAsiaTheme="minorEastAsia" w:hAnsi="Traditional Arabic" w:cs="Traditional Arabic"/>
          <w:color w:val="FF0000"/>
          <w:sz w:val="32"/>
          <w:szCs w:val="32"/>
          <w:rtl/>
          <w:lang w:val="en-AU" w:eastAsia="en-AU"/>
        </w:rPr>
        <w:t xml:space="preserve">. وَأَمَّا هُوَ عَلَيْهِ السَّلَامُ، فَقَدْ كَانَ يَعْلَمُ قَبْلَ ذَلِكَ أَنَّ الرُّبُوبِيَّةَ لَا تَكُونُ إِلَّا لِلَّهِ، وَالدَّلِيلُ عَلَى أَنَّ إِبْرَاهِيمَ كَانَ عَالِمًا بِرَبِّهِ قَبْلَ تِلْكَ الْمُنَاظَرَةِ الَّتِي جَرَتْ بَيْنَهُ وَبَيْنَ قَوْمِهِ قَوْلُهُ تَعَالَى </w:t>
      </w:r>
      <w:r w:rsidRPr="009835F2">
        <w:rPr>
          <w:rFonts w:ascii="Traditional Arabic" w:eastAsiaTheme="minorEastAsia" w:hAnsi="Traditional Arabic" w:cs="Traditional Arabic"/>
          <w:b/>
          <w:bCs/>
          <w:color w:val="FF0000"/>
          <w:sz w:val="32"/>
          <w:szCs w:val="32"/>
          <w:rtl/>
          <w:lang w:val="en-AU" w:eastAsia="en-AU"/>
        </w:rPr>
        <w:t>﴿وَلَقَدْ ءَاتَيْنَا إِبْرَاهِيمَ رُشْدَهُ مِنْ قَبْلُ﴾</w:t>
      </w:r>
      <w:r w:rsidRPr="00F64CA0">
        <w:rPr>
          <w:rFonts w:ascii="Traditional Arabic" w:eastAsiaTheme="minorEastAsia" w:hAnsi="Traditional Arabic" w:cs="Traditional Arabic"/>
          <w:color w:val="FF0000"/>
          <w:sz w:val="32"/>
          <w:szCs w:val="32"/>
          <w:rtl/>
          <w:lang w:val="en-AU" w:eastAsia="en-AU"/>
        </w:rPr>
        <w:t xml:space="preserve"> أَيْ أَلْهَمْنَاهُ الصَّوَابَ وَالْحِكْمَةَ وَالْإِيمَانَ مِنْ قَبْلِ هَذِهِ الْمُنَاظَرَةِ الَّتِي جَرَتْ بَيْنَهُ وَبَيْنَ قَوْمِهِ الْمُشْرِكِينَ. وَكَذَلِكَ قَوْلُهُ تَعَالَى </w:t>
      </w:r>
      <w:r w:rsidRPr="009835F2">
        <w:rPr>
          <w:rFonts w:ascii="Traditional Arabic" w:eastAsiaTheme="minorEastAsia" w:hAnsi="Traditional Arabic" w:cs="Traditional Arabic"/>
          <w:b/>
          <w:bCs/>
          <w:color w:val="FF0000"/>
          <w:sz w:val="32"/>
          <w:szCs w:val="32"/>
          <w:rtl/>
          <w:lang w:val="en-AU" w:eastAsia="en-AU"/>
        </w:rPr>
        <w:t>﴿مَا كَانَ إِبْرَاهِيمُ يَهُودِيًّا وَلَا نَصْرَانِيًّا وَلَكِنْ كَانَ حَنِيفًا مُسْلِمًا وَمَا كَانَ مِنَ الْمُشْرِكِينَ﴾</w:t>
      </w:r>
      <w:r w:rsidRPr="00F64CA0">
        <w:rPr>
          <w:rFonts w:ascii="Traditional Arabic" w:eastAsiaTheme="minorEastAsia" w:hAnsi="Traditional Arabic" w:cs="Traditional Arabic"/>
          <w:color w:val="FF0000"/>
          <w:sz w:val="32"/>
          <w:szCs w:val="32"/>
          <w:lang w:eastAsia="en-AU"/>
        </w:rPr>
        <w:t>.</w:t>
      </w:r>
      <w:r>
        <w:rPr>
          <w:rFonts w:ascii="Traditional Arabic" w:eastAsiaTheme="minorEastAsia" w:hAnsi="Traditional Arabic" w:cs="Traditional Arabic" w:hint="cs"/>
          <w:color w:val="FF0000"/>
          <w:sz w:val="32"/>
          <w:szCs w:val="32"/>
          <w:rtl/>
          <w:lang w:eastAsia="en-AU"/>
        </w:rPr>
        <w:t xml:space="preserve"> </w:t>
      </w:r>
      <w:r w:rsidRPr="00F64CA0">
        <w:rPr>
          <w:rFonts w:ascii="Traditional Arabic" w:hAnsi="Traditional Arabic" w:cs="Traditional Arabic"/>
          <w:color w:val="FF0000"/>
          <w:sz w:val="32"/>
          <w:szCs w:val="32"/>
          <w:rtl/>
          <w:lang w:eastAsia="en-CA"/>
        </w:rPr>
        <w:t xml:space="preserve">وَلَقَدْ ذَكَرَ اللهُ فِي مَوْضِعٍ ءَاخَرَ مِنَ الْقُرْءانِ الْكَرِيمِ هَذِهِ الْمُنَاظَرَةَ الَّتِي جَرَتْ بَيْنَ إِبْرَاهِيمَ وَقَوْمِهِ الْمُشْرِكِينَ عُبَّادِ الْكَوَاكِبِ وَالنُّجُومِ وَالْأَصْنَامِ، فَقَدْ وَرَدَ فِي الْقُرْءانِ الْكَرِيمِ فِي سُورَةِ الشُّعَرَاءِ عَنْ سَيِّدِنَا إِبْرَاهِيمَ الَّذِي كَانَ يَعِيشُ بَيْنَ قَوْمِهِ قَبْلَ أَنْ يُوحَى إِلَيْهِ، وَرَدَ عَنْهُ مَا أَخْبَرَ اللهُ تَعَالَى بِهِ فِي سُورَةِ الشُّعَرَاءِ </w:t>
      </w:r>
      <w:r w:rsidRPr="009835F2">
        <w:rPr>
          <w:rFonts w:ascii="Traditional Arabic" w:hAnsi="Traditional Arabic" w:cs="Traditional Arabic"/>
          <w:b/>
          <w:bCs/>
          <w:color w:val="FF0000"/>
          <w:sz w:val="32"/>
          <w:szCs w:val="32"/>
          <w:rtl/>
          <w:lang w:eastAsia="en-CA"/>
        </w:rPr>
        <w:t>﴿وَاتْلُ عَلَيْهِمْ نَبَأَ إِبْرَاهِيمَ . إِذْ قَالَ لِأَبِيهِ وَقَوْمِهِ مَا تَعْبُدُونَ . قَالُوا نَعْبُدُ أَصْنَامًا فَنَظَلُّ لَهَا عَاكِفِينَ﴾</w:t>
      </w:r>
      <w:r w:rsidRPr="00F64CA0">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 xml:space="preserve">فَإِنْ قِيلَ وَمَا فَائِدَةُ سُؤَالِ إِبْرَاهِيمَ لِقَوْمِهِ </w:t>
      </w:r>
      <w:r w:rsidRPr="009835F2">
        <w:rPr>
          <w:rFonts w:ascii="Traditional Arabic" w:hAnsi="Traditional Arabic" w:cs="Traditional Arabic"/>
          <w:b/>
          <w:bCs/>
          <w:color w:val="FF0000"/>
          <w:sz w:val="32"/>
          <w:szCs w:val="32"/>
          <w:rtl/>
          <w:lang w:eastAsia="en-CA"/>
        </w:rPr>
        <w:t>﴿مَا تَعْبُدُونَ﴾</w:t>
      </w:r>
      <w:r w:rsidRPr="00F64CA0">
        <w:rPr>
          <w:rFonts w:ascii="Traditional Arabic" w:hAnsi="Traditional Arabic" w:cs="Traditional Arabic"/>
          <w:color w:val="FF0000"/>
          <w:sz w:val="32"/>
          <w:szCs w:val="32"/>
          <w:rtl/>
          <w:lang w:eastAsia="en-CA"/>
        </w:rPr>
        <w:t xml:space="preserve"> وَهُوَ الْعَالِمُ بِحَالِهِمْ ؟؟ قُلْنَا هَذَا لَيْسَ اسْتِفْهَامًا مِنْ إِبْرَاهِيمَ وَلَكِنْ هَذَا تَقْرِيعٌ لَهُمْ وَتَوْبِيخٌ عَلَى عِبَادَتِهِمُ الْأَصْنَامَ وَإِنْكَارٌ. فَلَا يَجُوزُ أَنْ يُظَنَّ فِي إِبْرَاهِيمَ أَنَّهُ كَانَ يَعْلَمُ أَنَّ قَوْمَهُ سَيُؤَكِّدُونَ شِرْكَهُمْ بِقَوْلِهِمْ </w:t>
      </w:r>
      <w:r w:rsidRPr="009835F2">
        <w:rPr>
          <w:rFonts w:ascii="Traditional Arabic" w:hAnsi="Traditional Arabic" w:cs="Traditional Arabic"/>
          <w:b/>
          <w:bCs/>
          <w:color w:val="FF0000"/>
          <w:sz w:val="32"/>
          <w:szCs w:val="32"/>
          <w:rtl/>
          <w:lang w:eastAsia="en-CA"/>
        </w:rPr>
        <w:t>﴿نَعْبُدُ أَصْنَامًا﴾</w:t>
      </w:r>
      <w:r w:rsidRPr="00F64CA0">
        <w:rPr>
          <w:rFonts w:ascii="Traditional Arabic" w:hAnsi="Traditional Arabic" w:cs="Traditional Arabic"/>
          <w:color w:val="FF0000"/>
          <w:sz w:val="32"/>
          <w:szCs w:val="32"/>
          <w:rtl/>
          <w:lang w:eastAsia="en-CA"/>
        </w:rPr>
        <w:t xml:space="preserve"> إِذَا قَالَ لَهُمْ </w:t>
      </w:r>
      <w:r w:rsidRPr="009835F2">
        <w:rPr>
          <w:rFonts w:ascii="Traditional Arabic" w:hAnsi="Traditional Arabic" w:cs="Traditional Arabic"/>
          <w:b/>
          <w:bCs/>
          <w:color w:val="FF0000"/>
          <w:sz w:val="32"/>
          <w:szCs w:val="32"/>
          <w:rtl/>
          <w:lang w:eastAsia="en-CA"/>
        </w:rPr>
        <w:t>﴿مَا تَعْبُدُونَ﴾</w:t>
      </w:r>
      <w:r w:rsidRPr="00F64CA0">
        <w:rPr>
          <w:rFonts w:ascii="Traditional Arabic" w:hAnsi="Traditional Arabic" w:cs="Traditional Arabic"/>
          <w:color w:val="FF0000"/>
          <w:sz w:val="32"/>
          <w:szCs w:val="32"/>
          <w:rtl/>
          <w:lang w:eastAsia="en-CA"/>
        </w:rPr>
        <w:t xml:space="preserve"> لِأَنَّ النَّبِيَّ لَا يَسْتَدْرِجُ الْكَافِرَ إِلَى الْإِقْرَارِ بِكُفْرِهِ، لِأَنَّ الْكَافِرَ يَزْدَادُ كُفْرًا كُلَّمَا يُقِرُّ بِكُفْرِهِ، وَالنَّبِيُّ لَا يَسْتَدْرِجُ الْكَافِرَ إِلَى أَنْ يُقِرَّ بِكُفْرِهِ أَيْ لَا يَسْتَدْرِجُهُ إِلَى الْكُفْرِ، بَلْ هُوَ عَلَيْهِ السَّلَامُ بِقَوْلِهِ لَهُمْ </w:t>
      </w:r>
      <w:r w:rsidRPr="009835F2">
        <w:rPr>
          <w:rFonts w:ascii="Traditional Arabic" w:hAnsi="Traditional Arabic" w:cs="Traditional Arabic"/>
          <w:b/>
          <w:bCs/>
          <w:color w:val="FF0000"/>
          <w:sz w:val="32"/>
          <w:szCs w:val="32"/>
          <w:rtl/>
          <w:lang w:eastAsia="en-CA"/>
        </w:rPr>
        <w:t>﴿مَا تَعْبُدُونَ﴾</w:t>
      </w:r>
      <w:r w:rsidRPr="00F64CA0">
        <w:rPr>
          <w:rFonts w:ascii="Traditional Arabic" w:hAnsi="Traditional Arabic" w:cs="Traditional Arabic"/>
          <w:color w:val="FF0000"/>
          <w:sz w:val="32"/>
          <w:szCs w:val="32"/>
          <w:rtl/>
          <w:lang w:eastAsia="en-CA"/>
        </w:rPr>
        <w:t xml:space="preserve"> أَرَادَ أَنْ يُنْكِرَ عَلَيْهِمْ، لَكِنْ هُمْ أَجَابُوا بِهَذَا الْجَوَابِ</w:t>
      </w:r>
      <w:r w:rsidRPr="00F64CA0">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 xml:space="preserve">فَكَلَامُ إِبْرَاهِيمَ فِي الْحَقِيقَةِ إِنْكَارٌ عَلَيْهِمْ، وَلَكِنَّهُ عَلَيْهِ السَّلَامُ سَاقَ كَلَامَهُ هَذَا بِصِيغَةِ سُؤَالٍ، وَهَذَا مِنْ ضُرُوبِ الْبَلَاغَةِ فِي اللُّغَةِ. فَلَا يَجُوزُ حَمْلُ قَوْلِ إِبْرَاهِيمَ لِقَوْمِهِ </w:t>
      </w:r>
      <w:r w:rsidRPr="009835F2">
        <w:rPr>
          <w:rFonts w:ascii="Traditional Arabic" w:hAnsi="Traditional Arabic" w:cs="Traditional Arabic"/>
          <w:b/>
          <w:bCs/>
          <w:color w:val="FF0000"/>
          <w:sz w:val="32"/>
          <w:szCs w:val="32"/>
          <w:rtl/>
          <w:lang w:eastAsia="en-CA"/>
        </w:rPr>
        <w:t>﴿مَا تَعْبُدُونَ﴾</w:t>
      </w:r>
      <w:r w:rsidRPr="00F64CA0">
        <w:rPr>
          <w:rFonts w:ascii="Traditional Arabic" w:hAnsi="Traditional Arabic" w:cs="Traditional Arabic"/>
          <w:color w:val="FF0000"/>
          <w:sz w:val="32"/>
          <w:szCs w:val="32"/>
          <w:rtl/>
          <w:lang w:eastAsia="en-CA"/>
        </w:rPr>
        <w:t xml:space="preserve"> وَهُوَ الْعَالِمُ بِحَالِهِمْ، عَلَى أَنَّهُ أَرَادَ أَنْ يَسْتَدْرِجَ قَوْمَهُ إِلَى التَّفَوُّهِ بِكَلَامِ الْكُفْرِ</w:t>
      </w:r>
      <w:r w:rsidRPr="00F64CA0">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F64CA0">
        <w:rPr>
          <w:rFonts w:ascii="Traditional Arabic" w:hAnsi="Traditional Arabic" w:cs="Traditional Arabic"/>
          <w:color w:val="FF0000"/>
          <w:sz w:val="32"/>
          <w:szCs w:val="32"/>
          <w:rtl/>
          <w:lang w:eastAsia="en-CA"/>
        </w:rPr>
        <w:t xml:space="preserve">وَقَدْ تَقَرَّرَ عِنْدَ عُلَمَاءِ الْأُصُولِ أَنَّ مَنْ اسْتَدْرَجَ غَيْرَهُ إِلَى الْكُفْرِ فَقَدْ كَفَرَ. فَلَا يَصِحُّ سُؤَالُ مَنْ نَعْلَمُهُ يَعْبُدُ غَيْرَ اللهِ "مَاذَا تَعْبُدُ؟" لِأَنَّ الْمُشْرِكَ سَيُقِرُّ بِشِرْكِهِ، وَالْإِقْرَارُ بِالشِّرْكِ كُفْرٌ، فَيَزْدَادُ هَذَا الْمُشْرِكُ كُفْرًا بِتَأْكِيدِ شِرْكِهِ. وَلَا يَنْبَغِي لَنَا أَنْ نُعِينَ الْآخَرِينَ عَلَى الْإِثْمِ وَالْعُدْوَانِ، قَالَ اللهُ تَعَالَى </w:t>
      </w:r>
      <w:r w:rsidRPr="009835F2">
        <w:rPr>
          <w:rFonts w:ascii="Traditional Arabic" w:hAnsi="Traditional Arabic" w:cs="Traditional Arabic"/>
          <w:b/>
          <w:bCs/>
          <w:color w:val="FF0000"/>
          <w:sz w:val="32"/>
          <w:szCs w:val="32"/>
          <w:rtl/>
          <w:lang w:eastAsia="en-CA"/>
        </w:rPr>
        <w:t>﴿وَتَعَاوَنُوا عَلَى الْبِرِّ وَالتَّقْوَى وَلَا تَعَاوَنُوا عَلَى الْإِثْمِ وَالْعُدْوَانِ﴾</w:t>
      </w:r>
      <w:r>
        <w:rPr>
          <w:rFonts w:ascii="Traditional Arabic" w:hAnsi="Traditional Arabic" w:cs="Traditional Arabic" w:hint="cs"/>
          <w:color w:val="FF0000"/>
          <w:sz w:val="32"/>
          <w:szCs w:val="32"/>
          <w:rtl/>
          <w:lang w:eastAsia="en-CA"/>
        </w:rPr>
        <w:t>)</w:t>
      </w:r>
    </w:p>
    <w:p w14:paraId="4CB327C2" w14:textId="77777777" w:rsidR="00C30A90" w:rsidRPr="0008579E" w:rsidRDefault="00C30A90" w:rsidP="00C30A90">
      <w:pPr>
        <w:pStyle w:val="NoSpacing"/>
        <w:bidi/>
        <w:jc w:val="both"/>
        <w:rPr>
          <w:rFonts w:ascii="Traditional Arabic" w:hAnsi="Traditional Arabic" w:cs="Traditional Arabic"/>
          <w:color w:val="FF0000"/>
          <w:sz w:val="32"/>
          <w:szCs w:val="32"/>
        </w:rPr>
      </w:pP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وَأَمَّا قَوْلُهُ تَعَالَى ﴿</w:t>
      </w:r>
      <w:r w:rsidRPr="0008579E">
        <w:rPr>
          <w:rFonts w:ascii="Traditional Arabic" w:hAnsi="Traditional Arabic" w:cs="Traditional Arabic"/>
          <w:b/>
          <w:bCs/>
          <w:color w:val="FF0000"/>
          <w:sz w:val="32"/>
          <w:szCs w:val="32"/>
          <w:rtl/>
        </w:rPr>
        <w:t>وَلَقَدْ هَمَّتْ بِهِ وَهَمَّ بِهَا لَوْلا أَنْ رَّأَى بُرْهَانَ رَبِّهِ</w:t>
      </w:r>
      <w:r w:rsidRPr="0008579E">
        <w:rPr>
          <w:rFonts w:ascii="Traditional Arabic" w:hAnsi="Traditional Arabic" w:cs="Traditional Arabic"/>
          <w:color w:val="FF0000"/>
          <w:sz w:val="32"/>
          <w:szCs w:val="32"/>
          <w:rtl/>
        </w:rPr>
        <w:t>﴾ [فَقَدْ قِيلَ فِيهِ نَحْوُ خَمْسِ</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تَأْوِيلاتٍ وَأَحْسَنُ مَا قِيلَ فِي ذَلِكَ أَنْ يُقَالَ قَوْلُهُ تَعَالَى</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وَهَمَّ بِهَا</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مَرْبُوطٌ بِمَا بَعْدَهُ بِـ ﴿</w:t>
      </w:r>
      <w:r w:rsidRPr="0008579E">
        <w:rPr>
          <w:rFonts w:ascii="Traditional Arabic" w:hAnsi="Traditional Arabic" w:cs="Traditional Arabic"/>
          <w:b/>
          <w:bCs/>
          <w:color w:val="FF0000"/>
          <w:sz w:val="32"/>
          <w:szCs w:val="32"/>
          <w:rtl/>
        </w:rPr>
        <w:t>لَوْلا أَنْ رَّأَى بُرْهَانَ رَبِّهِ</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فَيَكُونُ عَلَى هَذَا التَّفْسِيرِ مَا هَمَّ يُوسُفُ بِالْمَرَّةِ لِأَنَّهُ رَأَى الْبُرْهَانَ، أَمَّا لَوْ لَمْ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يَرَ الْبُرْهَانَ لَهَمَّ، وَالْبُرْهَانُ هُوَ الْعِصْمَةُ أَيْ أَنَّهُ أُلْهِمَ أَنَّ الأَنْبِيَاءَ مَعْصُومُونَ عَنْ مِثْلِ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هَذَا الشَّىْءِ وَأَنَّهُ سَيُؤْتَى النُّبُوَّةَ فَلَمْ يَهُمَّ، هَذَا أَحْسَنُ مَا قِيلَ فِي تَفْسِيرِ هَذِهِ الآيَةِ</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وَالْخُلاصَةُ أَنَّ الأَنْبِيَاءَ لا يَقَعُونَ فِي الزِّنَى وَلا يَهُمُّونَ بِهِ. وَقَالَ بَعْضُ</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عُلَمَاءِ الْمَغَارِبَةِ مَعْنَى ﴿</w:t>
      </w:r>
      <w:r w:rsidRPr="0008579E">
        <w:rPr>
          <w:rFonts w:ascii="Traditional Arabic" w:hAnsi="Traditional Arabic" w:cs="Traditional Arabic"/>
          <w:b/>
          <w:bCs/>
          <w:color w:val="FF0000"/>
          <w:sz w:val="32"/>
          <w:szCs w:val="32"/>
          <w:rtl/>
        </w:rPr>
        <w:t>وَلَقَدْ هَمَّتْ بِهِ</w:t>
      </w:r>
      <w:r w:rsidRPr="0008579E">
        <w:rPr>
          <w:rFonts w:ascii="Traditional Arabic" w:hAnsi="Traditional Arabic" w:cs="Traditional Arabic"/>
          <w:color w:val="FF0000"/>
          <w:sz w:val="32"/>
          <w:szCs w:val="32"/>
          <w:rtl/>
        </w:rPr>
        <w:t>﴾ أَيْ هَمَّتْ بِأَنْ تَدْفَعَهُ لِيَزْنِيَ بِهَا وَهَمَّ يُوسُفُ بِدَفْعِهَا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لِيَخْلُصَ مِنْهَا وَهَذَا التَّفْسِيرُ شَبِيهٌ بِمَا ذُكِرَ ءَانِفًا </w:t>
      </w:r>
      <w:r w:rsidRPr="0008579E">
        <w:rPr>
          <w:rFonts w:ascii="Traditional Arabic" w:hAnsi="Traditional Arabic" w:cs="Traditional Arabic" w:hint="cs"/>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ج</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الش</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وَقَالَ </w:t>
      </w:r>
      <w:r w:rsidRPr="0008579E">
        <w:rPr>
          <w:rFonts w:ascii="Traditional Arabic" w:hAnsi="Traditional Arabic" w:cs="Traditional Arabic"/>
          <w:color w:val="FF0000"/>
          <w:sz w:val="32"/>
          <w:szCs w:val="32"/>
          <w:rtl/>
        </w:rPr>
        <w:lastRenderedPageBreak/>
        <w:t xml:space="preserve">بَعْضُ الْمُفَسِّرِينَ مِنْ أَهْلِ الْحَقِّ إِنَّ مَعْنَى وَهَمَّ بِهَا أَيْ هَمَّ بِدَفْعِهَا. وَمَعْنَى </w:t>
      </w:r>
      <w:r w:rsidRPr="0008579E">
        <w:rPr>
          <w:rFonts w:ascii="Traditional Arabic" w:hAnsi="Traditional Arabic" w:cs="Traditional Arabic"/>
          <w:b/>
          <w:bCs/>
          <w:color w:val="FF0000"/>
          <w:sz w:val="32"/>
          <w:szCs w:val="32"/>
          <w:rtl/>
        </w:rPr>
        <w:t>﴿لَوْلا أَنْ رَّأَى بُرْهَانَ رَبِّهِ﴾</w:t>
      </w:r>
      <w:r w:rsidRPr="0008579E">
        <w:rPr>
          <w:rFonts w:ascii="Traditional Arabic" w:hAnsi="Traditional Arabic" w:cs="Traditional Arabic"/>
          <w:color w:val="FF0000"/>
          <w:sz w:val="32"/>
          <w:szCs w:val="32"/>
          <w:rtl/>
        </w:rPr>
        <w:t xml:space="preserve"> أَنَّ اللَّهَ أَعْلَمَهُ الْبُرْهَانَ أَنَّكَ يَا يُوسُفُ لَوْ دَفَعْتَهَا لَقَالَتْ لِزَوْجِهَا دَفَعَنِي لِيُجْبِرَنِي عَلَى الْفَاحِشَةِ، فَلَمْ يَدْفَعْهَا بَلْ أَدَارَ لَهَا ظَهْرَهُ ذَاهِبًا فَشَقَّتْ قَمِيصَهُ مِنْ خَلْفٍ، فَكَانَ الدَّلِيل</w:t>
      </w:r>
      <w:r w:rsidRPr="0008579E">
        <w:rPr>
          <w:rFonts w:ascii="Traditional Arabic" w:hAnsi="Traditional Arabic" w:cs="Traditional Arabic" w:hint="cs"/>
          <w:color w:val="FF0000"/>
          <w:sz w:val="32"/>
          <w:szCs w:val="32"/>
          <w:rtl/>
          <w:lang w:val="en-CA"/>
        </w:rPr>
        <w:t>ُ</w:t>
      </w:r>
      <w:r w:rsidRPr="0008579E">
        <w:rPr>
          <w:rFonts w:ascii="Traditional Arabic" w:hAnsi="Traditional Arabic" w:cs="Traditional Arabic"/>
          <w:color w:val="FF0000"/>
          <w:sz w:val="32"/>
          <w:szCs w:val="32"/>
          <w:rtl/>
        </w:rPr>
        <w:t xml:space="preserve"> عَلَيْهَا. أَمَّا مَا يُرْوَى مِنْ أَنَّ يُوسُفَ هَمَّ بِالزِّنَى وَأَنَّهُ حَلَّ إِزَارَهُ وَجَلَسَ مِنْهَا مَجْلِسَ الرَّجُلِ مِنْ زَوْجَتِهِ</w:t>
      </w:r>
      <w:r w:rsidRPr="0008579E">
        <w:rPr>
          <w:rFonts w:ascii="Traditional Arabic" w:hAnsi="Traditional Arabic" w:cs="Traditional Arabic" w:hint="cs"/>
          <w:color w:val="FF0000"/>
          <w:sz w:val="32"/>
          <w:szCs w:val="32"/>
          <w:rtl/>
        </w:rPr>
        <w:t xml:space="preserve"> 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عُر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انًا</w:t>
      </w:r>
      <w:r w:rsidRPr="0008579E">
        <w:rPr>
          <w:rFonts w:ascii="Traditional Arabic" w:hAnsi="Traditional Arabic" w:cs="Traditional Arabic"/>
          <w:color w:val="FF0000"/>
          <w:sz w:val="32"/>
          <w:szCs w:val="32"/>
          <w:rtl/>
        </w:rPr>
        <w:t xml:space="preserve"> فَإِنَّ هَذَا بَاطِلٌ لاَ يَلِيقُ بِنَبِيٍّ مِنْ أَنْبِيَاءِ اللَّهِ تَعَالَى، قَالَ اللَّهُ تَعَالَى فِي بَرَاءَةِ يُوسُفَ </w:t>
      </w:r>
      <w:r w:rsidRPr="0008579E">
        <w:rPr>
          <w:rFonts w:ascii="Traditional Arabic" w:hAnsi="Traditional Arabic" w:cs="Traditional Arabic"/>
          <w:b/>
          <w:bCs/>
          <w:color w:val="FF0000"/>
          <w:sz w:val="32"/>
          <w:szCs w:val="32"/>
          <w:rtl/>
        </w:rPr>
        <w:t>﴿قَالَتِ امْرَأَةُ الْعَزِيزِ الآنَ حَصْحَصَ الْحَقُّ أَنَاْ رَاوَدْتُّهُ عَن نَّفْسِهِ وَإِنَّهُ لَمِنَ الصَّادِقِينَ﴾</w:t>
      </w:r>
      <w:r w:rsidRPr="0008579E">
        <w:rPr>
          <w:rFonts w:ascii="Traditional Arabic" w:hAnsi="Traditional Arabic" w:cs="Traditional Arabic"/>
          <w:color w:val="FF0000"/>
          <w:sz w:val="32"/>
          <w:szCs w:val="32"/>
          <w:rtl/>
        </w:rPr>
        <w:t>)</w:t>
      </w:r>
    </w:p>
    <w:p w14:paraId="100911A0" w14:textId="77777777" w:rsidR="00C30A90" w:rsidRPr="0008579E" w:rsidRDefault="00C30A90" w:rsidP="00C30A90">
      <w:pPr>
        <w:bidi/>
        <w:jc w:val="both"/>
        <w:rPr>
          <w:rFonts w:cs="Traditional Arabic"/>
          <w:color w:val="FF0000"/>
          <w:sz w:val="32"/>
          <w:szCs w:val="32"/>
          <w:rtl/>
        </w:rPr>
      </w:pPr>
    </w:p>
    <w:p w14:paraId="46F5D9ED"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وَيَجُوزُ عَلَيْهِمْ مَا سِوَى ذَلِكَ مِنَ الْمَعَاصِي لَكِنْ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إِنْ حَصَلَ </w:t>
      </w:r>
      <w:r w:rsidRPr="0008579E">
        <w:rPr>
          <w:rFonts w:ascii="Traditional Arabic" w:hAnsi="Traditional Arabic" w:cs="Traditional Arabic"/>
          <w:color w:val="FF0000"/>
          <w:sz w:val="32"/>
          <w:szCs w:val="32"/>
          <w:rtl/>
        </w:rPr>
        <w:t xml:space="preserve">مِنْهُمْ شَىْءٌ </w:t>
      </w:r>
      <w:r w:rsidRPr="0008579E">
        <w:rPr>
          <w:rFonts w:ascii="Traditional Arabic" w:hAnsi="Traditional Arabic" w:cs="Traditional Arabic"/>
          <w:color w:val="FF0000"/>
          <w:sz w:val="32"/>
          <w:szCs w:val="32"/>
          <w:rtl/>
          <w:lang w:bidi="ar-LB"/>
        </w:rPr>
        <w:t>مِنْ ذَلِكَ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يُنَبَّهُونَ فَوْرًا</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لِلتَّوْبَةِ قَبْلَ أَنْ يَقْتَدِيَ بِهِمْ</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بِالأَنْبِيَاءِ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فِيهَا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فِي تِلْكَ الصَّغِيرَةِ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غَيْرُهُمْ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مِنْ أُمَمِهِمْ فَيَفْعَلَ مِثْلَ مَا فَعَلُوا لِأَنَّهُمْ قُدْوَةٌ لِلنَّاسِ</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60B638C8"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الصَّغَائِرُ الَّتِي لَيْسَ</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فِيهَا خِسَّةٌ وَدَنَاءَةٌ تَجُوزُ عَلَى الأَنْبِيَاءِ وَيَدُلُّ عَلَى جَوَازِ حُصُولِ ذَلِكَ مِنْهُمْ ءَايَاتٌ مِنْهَا قَوْلُهُ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تَعَالَى ﴿</w:t>
      </w:r>
      <w:r w:rsidRPr="0008579E">
        <w:rPr>
          <w:rFonts w:ascii="Traditional Arabic" w:hAnsi="Traditional Arabic" w:cs="Traditional Arabic"/>
          <w:b/>
          <w:bCs/>
          <w:color w:val="C00000"/>
          <w:sz w:val="32"/>
          <w:szCs w:val="32"/>
          <w:rtl/>
        </w:rPr>
        <w:t>وَعَصَى ءَادَمُ رَبَّهُ فَغَوَى</w:t>
      </w:r>
      <w:r w:rsidRPr="0008579E">
        <w:rPr>
          <w:rFonts w:ascii="Traditional Arabic" w:hAnsi="Traditional Arabic" w:cs="Traditional Arabic"/>
          <w:b/>
          <w:bCs/>
          <w:sz w:val="32"/>
          <w:szCs w:val="32"/>
          <w:rtl/>
        </w:rPr>
        <w:t>﴾ وَقَوْلُهُ تَعَالَى عَنْ إِبْرَاهِيمَ عَلَيْهِ السَّلامُ أَنَّهُ قَالَ ﴿</w:t>
      </w:r>
      <w:r w:rsidRPr="0008579E">
        <w:rPr>
          <w:rFonts w:ascii="Traditional Arabic" w:hAnsi="Traditional Arabic" w:cs="Traditional Arabic"/>
          <w:b/>
          <w:bCs/>
          <w:color w:val="C00000"/>
          <w:sz w:val="32"/>
          <w:szCs w:val="32"/>
          <w:rtl/>
        </w:rPr>
        <w:t>وَالَّذِي أَطْمَعُ أَنْ يَغْفِرَ لِي خَطِيئَتِي يَوْمَ الدِّينِ</w:t>
      </w:r>
      <w:r w:rsidRPr="0008579E">
        <w:rPr>
          <w:rFonts w:ascii="Traditional Arabic" w:hAnsi="Traditional Arabic" w:cs="Traditional Arabic"/>
          <w:b/>
          <w:bCs/>
          <w:sz w:val="32"/>
          <w:szCs w:val="32"/>
          <w:rtl/>
        </w:rPr>
        <w:t>﴾ وَلَكِنَّ الأَنْبِيَاءَ إِنْ حَصَلَ مِنْهُمْ شَىْءٌ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الْمَعَاصِي الصَّغِيرَةِ الَّتِي لَيْسَ فِيهَا خِسَّةٌ وَلا دَنَاءَةٌ يُنَبَّهُونَ فَوْرًا لِلتَّوْبَةِ فَيَتُوبُونَ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أَيْ قَبْلَ أَنْ يَظْهَرَ ذَلِكَ لِلنَّاسِ يَتُوبُونَ</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7030A0"/>
          <w:sz w:val="32"/>
          <w:szCs w:val="32"/>
          <w:rtl/>
        </w:rPr>
        <w:t xml:space="preserve"> </w:t>
      </w:r>
      <w:r w:rsidRPr="0008579E">
        <w:rPr>
          <w:rFonts w:ascii="Traditional Arabic" w:hAnsi="Traditional Arabic" w:cs="Traditional Arabic"/>
          <w:b/>
          <w:bCs/>
          <w:sz w:val="32"/>
          <w:szCs w:val="32"/>
          <w:rtl/>
        </w:rPr>
        <w:t>قَبْلَ أَنْ يَقْتَدِيَ بِهِمْ فِي تِلْكَ الصَّغِيرَةِ غَيْرُهُمْ فَيَفْعَلَ مِثْلَمَا فَعَلُوا لِأَنَّهُمْ قُدْوَةٌ لِلنَّاسِ.</w:t>
      </w:r>
    </w:p>
    <w:p w14:paraId="49AD28C6" w14:textId="77777777" w:rsidR="00C30A90" w:rsidRPr="0008579E" w:rsidRDefault="00C30A90" w:rsidP="00C30A90">
      <w:pPr>
        <w:bidi/>
        <w:jc w:val="both"/>
        <w:rPr>
          <w:rFonts w:ascii="Traditional Arabic" w:hAnsi="Traditional Arabic" w:cs="Traditional Arabic"/>
          <w:sz w:val="32"/>
          <w:szCs w:val="32"/>
          <w:rtl/>
        </w:rPr>
      </w:pPr>
    </w:p>
    <w:p w14:paraId="1301FEC9"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فَمِنْ هُنَا يُعْلَمُ أَنَّ النُّبُوَّةَ لا تَصِحُّ لإِخْوَةِ يُوسُفَ</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وَهُمُ الْعَشَرَةُ لِأَنَّ الْحَادِيَ عَشَرَ هُوَ بِنْيَامِينُ وَهُوَ لَمْ يُشَارِكْهُمْ، لِذَلِكَ قِيلَ عَشَرَةٌ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بِنْيَامِينُ الْمَشْهُورُ عِنْدَ الْمُؤَرِّخِينَ أَنَّهُ كَانَ نَبِيًّا لَكِنْ لا يُوجَدُ نَصٌّ عَلَى ذَلِكَ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الَّذِينَ فَعَلُوا تِلْكَ الأَفَاعِيلَ الْخَسِيسَةَ وَهُمْ مَنْ سِوَى بِنْيَامِينَ.</w:t>
      </w:r>
    </w:p>
    <w:p w14:paraId="4E982A1A"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هَذَا الَّذِي ذَكَرْنَاهُ يُعْلَمُ أَنَّهُ لا تَصِحُّ النُّبُوَّةُ لإِخْوَةِ يُوسُفَ وَهُمُ الْعَشَرَةُ الَّذِينَ فَعَلُوا تِلْكَ الأَفَاعِيلَ الْخَسِيسَةَ مِنْ ضَرْبِهِمْ يُوسُفَ وَرَمْيهِمْ لَهُ فِي الْبِئْرِ وَتَسْفِيهِهِمْ أَبَاهُمْ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يَعْقُوبَ عَلَيْهِ السَّلامُ </w:t>
      </w:r>
      <w:r w:rsidRPr="0008579E">
        <w:rPr>
          <w:rFonts w:ascii="Traditional Arabic" w:hAnsi="Traditional Arabic" w:cs="Traditional Arabic"/>
          <w:color w:val="FF0000"/>
          <w:sz w:val="32"/>
          <w:szCs w:val="32"/>
          <w:rtl/>
        </w:rPr>
        <w:t>وَتَسْفِيهِهِمْ</w:t>
      </w:r>
      <w:r w:rsidRPr="0008579E">
        <w:rPr>
          <w:rFonts w:ascii="Traditional Arabic" w:hAnsi="Traditional Arabic" w:cs="Traditional Arabic" w:hint="cs"/>
          <w:color w:val="FF0000"/>
          <w:sz w:val="32"/>
          <w:szCs w:val="32"/>
          <w:rtl/>
        </w:rPr>
        <w:t xml:space="preserve"> 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هُ</w:t>
      </w:r>
      <w:r w:rsidRPr="0008579E">
        <w:rPr>
          <w:rFonts w:ascii="Traditional Arabic" w:hAnsi="Traditional Arabic" w:cs="Traditional Arabic"/>
          <w:color w:val="FF0000"/>
          <w:sz w:val="32"/>
          <w:szCs w:val="32"/>
          <w:rtl/>
          <w:lang w:bidi="ar-LB"/>
        </w:rPr>
        <w:t xml:space="preserve"> كُفْرٌ</w:t>
      </w:r>
      <w:r w:rsidRPr="0008579E">
        <w:rPr>
          <w:rFonts w:ascii="Traditional Arabic" w:hAnsi="Traditional Arabic" w:cs="Traditional Arabic" w:hint="cs"/>
          <w:color w:val="FF0000"/>
          <w:sz w:val="32"/>
          <w:szCs w:val="32"/>
          <w:rtl/>
          <w:lang w:bidi="ar-LB"/>
        </w:rPr>
        <w:t xml:space="preserve">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أنَّهُ ك</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انَ ن</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ب</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بِقَوْلِهِمْ ﴿</w:t>
      </w:r>
      <w:r w:rsidRPr="0008579E">
        <w:rPr>
          <w:rFonts w:ascii="Traditional Arabic" w:hAnsi="Traditional Arabic" w:cs="Traditional Arabic"/>
          <w:b/>
          <w:bCs/>
          <w:color w:val="C00000"/>
          <w:sz w:val="32"/>
          <w:szCs w:val="32"/>
          <w:rtl/>
        </w:rPr>
        <w:t>إِنَّكَ لَفِي ضَلالِكَ الْقَدِيْمِ</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يَعْنِي عَلَى حَالِكَ الَّذِي هُوَ مُخَالِفٌ لِلْحِكْمَةِ، يَعْنِي </w:t>
      </w:r>
      <w:r w:rsidRPr="00FA6287">
        <w:rPr>
          <w:rFonts w:ascii="Traditional Arabic" w:hAnsi="Traditional Arabic" w:cs="Traditional Arabic"/>
          <w:color w:val="FF0000"/>
          <w:sz w:val="32"/>
          <w:szCs w:val="32"/>
          <w:rtl/>
          <w:lang w:bidi="ar-LB"/>
        </w:rPr>
        <w:t xml:space="preserve">ذَمُّوهُ، </w:t>
      </w:r>
      <w:r w:rsidRPr="0008579E">
        <w:rPr>
          <w:rFonts w:ascii="Traditional Arabic" w:hAnsi="Traditional Arabic" w:cs="Traditional Arabic"/>
          <w:color w:val="FF0000"/>
          <w:sz w:val="32"/>
          <w:szCs w:val="32"/>
          <w:rtl/>
          <w:lang w:bidi="ar-LB"/>
        </w:rPr>
        <w:t>هَذِهِ عِلَّةُ التَّكْفِيرِ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وَنَحْوِ ذَلِكَ وَهُمْ مَنْ عَدا بِنْيَامِينَ أَيْ لَيْسَ بِنْيَامِينُ مِنْ هَؤُلاءِ الْعَشَرَةِ. </w:t>
      </w:r>
    </w:p>
    <w:p w14:paraId="3E94136B"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w:t>
      </w:r>
    </w:p>
    <w:p w14:paraId="51B9BFE5"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وَالأَسْبَاطُ الَّذِينَ أُنْزِلَ عَلَيْهِمُ الْوَحْيُ هُمْ مَنْ نُبِّئَ مِنْ ذُرِّيَّتِهِمْ.</w:t>
      </w:r>
    </w:p>
    <w:p w14:paraId="5E038DBB"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الأَسْبَاطُ الَّذِينَ ذَكَرَهُمُ اللَّهُ فِي الْقُرْءَانِ أَنَّهُ أُنْزِلَ عَلَيْهِمُ الْوَحْيُ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هُمْ غَيْرُ هَؤُلاءِ الَّذِينَ ءَاذَوْا سَيِّدَنَا يُوسُفَ بَلْ هُمْ مِنْ ذُرِّيَّتِهِمْ لِأَنَّ ذُرِّيَّتَهُمْ مِنْهُمْ مَنْ أُوتِيَ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النُّبُوَّةَ. وَالسِّبْطُ لُغَةً يُطْلَقُ عَلَى الْوَلَدِ وَوَلَدِ الْوَلَدِ. قَالَ تَعَالَى ﴿</w:t>
      </w:r>
      <w:r w:rsidRPr="0008579E">
        <w:rPr>
          <w:rFonts w:ascii="Traditional Arabic" w:hAnsi="Traditional Arabic" w:cs="Traditional Arabic"/>
          <w:b/>
          <w:bCs/>
          <w:color w:val="C00000"/>
          <w:sz w:val="32"/>
          <w:szCs w:val="32"/>
          <w:rtl/>
        </w:rPr>
        <w:t xml:space="preserve">قُولُوا </w:t>
      </w:r>
      <w:r w:rsidRPr="0008579E">
        <w:rPr>
          <w:rFonts w:ascii="Traditional Arabic" w:hAnsi="Traditional Arabic" w:cs="Traditional Arabic"/>
          <w:b/>
          <w:bCs/>
          <w:color w:val="C00000"/>
          <w:sz w:val="32"/>
          <w:szCs w:val="32"/>
          <w:rtl/>
        </w:rPr>
        <w:lastRenderedPageBreak/>
        <w:t>ءَامَنَّا بِاللَّهِ وَمَآ أُنْزِلَ إِلَيْنَا وَمَا أُنْزِلَ إِلَى إِبْرَاهِيمَ وَإِسْمَاعِيلَ وَإِسْحَاقَ وَيَعْقُوبَ وَالأَسْبَاطِ وَمَا أُوتِيَ مُوسَى وَعِيسَى وَمَا أُوتِيَ النَّبِيُّونَ مِنْ رَّبِّهِمْ لا نُفَرِّقُ بَيْنَ أَحَدٍ مِّنْهُمْ وَنَحْنُ لَهُ مُسْلِمُونَ</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Pr>
        <w:t>.</w:t>
      </w:r>
    </w:p>
    <w:bookmarkEnd w:id="11"/>
    <w:p w14:paraId="49611B18" w14:textId="77777777" w:rsidR="00C30A90" w:rsidRPr="0008579E" w:rsidRDefault="00C30A90" w:rsidP="00C30A90">
      <w:pPr>
        <w:bidi/>
        <w:jc w:val="both"/>
        <w:rPr>
          <w:rFonts w:ascii="Traditional Arabic" w:hAnsi="Traditional Arabic" w:cs="Traditional Arabic"/>
          <w:b/>
          <w:bCs/>
          <w:color w:val="BF4E14" w:themeColor="accent2" w:themeShade="BF"/>
          <w:sz w:val="32"/>
          <w:szCs w:val="32"/>
          <w:rtl/>
        </w:rPr>
      </w:pPr>
    </w:p>
    <w:p w14:paraId="2D595198" w14:textId="77777777" w:rsidR="00C30A90" w:rsidRPr="0008579E" w:rsidRDefault="00C30A90" w:rsidP="00C30A90">
      <w:pPr>
        <w:bidi/>
        <w:ind w:hanging="1"/>
        <w:jc w:val="both"/>
        <w:rPr>
          <w:rFonts w:ascii="Traditional Arabic" w:hAnsi="Traditional Arabic" w:cs="Traditional Arabic"/>
          <w:b/>
          <w:bCs/>
          <w:color w:val="7030A0"/>
          <w:sz w:val="32"/>
          <w:szCs w:val="32"/>
        </w:rPr>
      </w:pPr>
      <w:bookmarkStart w:id="12" w:name="_Hlk187716355"/>
      <w:r w:rsidRPr="0008579E">
        <w:rPr>
          <w:rFonts w:ascii="Traditional Arabic" w:hAnsi="Traditional Arabic" w:cs="Traditional Arabic"/>
          <w:b/>
          <w:bCs/>
          <w:color w:val="7030A0"/>
          <w:sz w:val="32"/>
          <w:szCs w:val="32"/>
          <w:rtl/>
        </w:rPr>
        <w:t>مَنْ هُمْ أَهْلُ السُّنَّةِ وَالْجَمَاعَةِ.</w:t>
      </w:r>
    </w:p>
    <w:p w14:paraId="569C00F2"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أَهْلُ السُّنَّةِ وَالْجَمَاعَةِ هُمُ الصَّحَابَةُ وَمَنْ تَبِعَهُمْ فِى الْمُعْتَقَدِ أَىِ الَّذِينَ اتَّبَعُوا سُنَّةَ النَّبِىِّ ﷺ أَىْ شَرِيعَتَهُ أَىْ مَا جَاءَ بِهِ مِنَ الْعَقِيدَةِ وَالأَحْكَامِ وَأَمَّا الْجَمَاعَةُ فَهُمُ الْجُمْهُورُ الْغَالِبُ الَّذِينَ اتَّبَعُوهُ عَلَى مِلَّتِهِ ﷺ. وَأَغْلَبُ مَنْ يَنْتَسِبُ إِلَى الإِسْلامِ عَلَى هَذِهِ الْعَقِيدَةِ فَهِىَ عَقِيدَةُ جُمْهُورِ الأُمَّةِ. </w:t>
      </w:r>
      <w:r w:rsidRPr="0008579E">
        <w:rPr>
          <w:rFonts w:ascii="Traditional Arabic" w:hAnsi="Traditional Arabic" w:cs="Traditional Arabic" w:hint="cs"/>
          <w:color w:val="7030A0"/>
          <w:sz w:val="32"/>
          <w:szCs w:val="32"/>
          <w:rtl/>
        </w:rPr>
        <w:t>وَ</w:t>
      </w:r>
      <w:r w:rsidRPr="0008579E">
        <w:rPr>
          <w:rFonts w:ascii="Traditional Arabic" w:hAnsi="Traditional Arabic" w:cs="Traditional Arabic"/>
          <w:color w:val="7030A0"/>
          <w:sz w:val="32"/>
          <w:szCs w:val="32"/>
          <w:rtl/>
        </w:rPr>
        <w:t xml:space="preserve">أَمَّا الْمُخَالِفُونَ لِأَهْلِ السُّنَّةِ وَهُمُ الْمُبْتَدِعَةُ فِى الِاعْتِقَادِ فَإِنَّهُمُ افْتَرَقُوا إِلَى اثْنَتَيْنِ وَسَبْعِينَ فِرْقَةً  كَمَا أَخْبَرَ الرَّسُولُ ﷺ بِذَلِكَ فِى الْحَدِيثِ الصَّحِيحِ الَّذِى رَوَاهُ ابْنُ حِبَّانَ بِإِسْنَادِهِ إِلَى أَبِى هُرَيْرَةَ رَضِىَ اللَّهُ عَنْهُ أَنَّهُ قَالَ قَالَ رَسُولُ اللَّهِ ﷺ </w:t>
      </w:r>
      <w:r w:rsidRPr="0008579E">
        <w:rPr>
          <w:rFonts w:ascii="Traditional Arabic" w:hAnsi="Traditional Arabic" w:cs="Traditional Arabic"/>
          <w:b/>
          <w:bCs/>
          <w:color w:val="006600"/>
          <w:sz w:val="32"/>
          <w:szCs w:val="32"/>
          <w:rtl/>
        </w:rPr>
        <w:t>افْتَرَقَتِ الْيَهُودُ عَلَى إِحْدَى وَسَبْعِينَ فِرْقَةً وَافْتَرَقَتِ النَّصَارَى ع</w:t>
      </w:r>
      <w:r>
        <w:rPr>
          <w:rFonts w:ascii="Traditional Arabic" w:hAnsi="Traditional Arabic" w:cs="Traditional Arabic" w:hint="cs"/>
          <w:b/>
          <w:bCs/>
          <w:color w:val="006600"/>
          <w:sz w:val="32"/>
          <w:szCs w:val="32"/>
          <w:rtl/>
        </w:rPr>
        <w:t>َ</w:t>
      </w:r>
      <w:r w:rsidRPr="0008579E">
        <w:rPr>
          <w:rFonts w:ascii="Traditional Arabic" w:hAnsi="Traditional Arabic" w:cs="Traditional Arabic"/>
          <w:b/>
          <w:bCs/>
          <w:color w:val="006600"/>
          <w:sz w:val="32"/>
          <w:szCs w:val="32"/>
          <w:rtl/>
        </w:rPr>
        <w:t>ل</w:t>
      </w:r>
      <w:r>
        <w:rPr>
          <w:rFonts w:ascii="Traditional Arabic" w:hAnsi="Traditional Arabic" w:cs="Traditional Arabic" w:hint="cs"/>
          <w:b/>
          <w:bCs/>
          <w:color w:val="006600"/>
          <w:sz w:val="32"/>
          <w:szCs w:val="32"/>
          <w:rtl/>
        </w:rPr>
        <w:t>َ</w:t>
      </w:r>
      <w:r w:rsidRPr="0008579E">
        <w:rPr>
          <w:rFonts w:ascii="Traditional Arabic" w:hAnsi="Traditional Arabic" w:cs="Traditional Arabic"/>
          <w:b/>
          <w:bCs/>
          <w:color w:val="006600"/>
          <w:sz w:val="32"/>
          <w:szCs w:val="32"/>
          <w:rtl/>
        </w:rPr>
        <w:t>ى اثْنَتَيْنِ وَسَبْعِينَ فِرْقَةً وَسَتَفْتَرِقُ أُمَّتِى إِلَى ثَلاثٍ وَسَبْعِينَ فِرْقَةً كُلُّهُمْ فِى النَّارِ إِلَّا وَاحِدَةً وَهِىَ الْجَمَاعَةُ</w:t>
      </w:r>
      <w:r w:rsidRPr="0008579E">
        <w:rPr>
          <w:rFonts w:ascii="Traditional Arabic" w:hAnsi="Traditional Arabic" w:cs="Traditional Arabic"/>
          <w:color w:val="7030A0"/>
          <w:sz w:val="32"/>
          <w:szCs w:val="32"/>
          <w:rtl/>
        </w:rPr>
        <w:t>، أَىِ السَّوَادُ الأَعْظَمُ وَهُمْ جُمْهُورُ الأُمَّةِ الَّذِينَ لَمْ يَخْرُجُوا فِى أُصُولِ الْعَقِيدَةِ عَمَّا كَانَ عَلَيْهِ الرَّسُولُ وَأَصْحَابُهُ. وَالْمُبْتَدِعَةُ فِى الِاعْتِقَادِ هُمْ كَالْمُشَبِّهَةِ الَّذِينَ يَصِفُونَ اللَّهَ بِصِفَاتِ الْبَشَرِ وَالْمُعْتَزِلَةِ الْقَائِلِينَ بِأَنَّ الْعَبْدَ يَخْلُقُ أَفْعَالَهُ الِاخْتِيَارِيَّةَ أَىْ يُحْدِثُهَا مِنَ الْعَدَمِ إِلَى الْوُجُودِ وَالْخَوَارِجِ الْقَائِلِينَ بِتَكْفِيرِ مُرْتَكِبِ الْكَبِيرَةِ وَسَائِرِ الْفِرَقِ الَّتِى شَذَّتْ عَمَّا كَانَ عَلَيْهِ الرَّسُولُ وَأَصْحَابُهُ وَمِنْهُمْ مَنْ لَمْ يَصِلْ إِلَى حَدِّ الْكُفْرِ. لَكِنْ هَؤُلاءِ كُلُّهُمْ يَدْخُلُونَ النَّارَ كَمَا أَخْبَرَ الرَّسُولُ ﷺ فَالْمُنْتَسِبُ إِلَى فِرَقِ الضَّلالَةِ وَإِنْ كَانَ 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ا يَعْتَقِدُ عَقَائِدَهُمُ الْكُفْرِيَّةَ وَمَاتَ مُسْلِمًا 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ا بُدَّ أَنْ يَدْخُلَ النَّارَ وَل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ا ثَوَابَ لَهُ فِى أَعْمَالِهِ حَتَّى يَتْرُكَ بِدْعَتَهُ كَمَا ذَكَرَ الشَّيْخُ عَبْدُ الرَّؤُوفِ الْمُنَاوِىُّ وَاسْتَدَلَّ الْمُنَاوِىُّ بِقَوْلِهِ ﷺ </w:t>
      </w:r>
      <w:r w:rsidRPr="0008579E">
        <w:rPr>
          <w:rFonts w:ascii="Traditional Arabic" w:hAnsi="Traditional Arabic" w:cs="Traditional Arabic"/>
          <w:b/>
          <w:bCs/>
          <w:color w:val="006600"/>
          <w:sz w:val="32"/>
          <w:szCs w:val="32"/>
          <w:rtl/>
        </w:rPr>
        <w:t>أَبَى اللَّهُ أَنْ يَقْبَلَ عَمَلَ ذِى بِدْعَةٍ حَتَّى يَدَعَ بِدْعَتَهُ</w:t>
      </w:r>
      <w:r w:rsidRPr="0008579E">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رَوَاهُ الْحَافِظُ السُّيُوطِىُّ.</w:t>
      </w:r>
    </w:p>
    <w:p w14:paraId="39DD1DC1" w14:textId="77777777" w:rsidR="00C30A90" w:rsidRPr="0008579E" w:rsidRDefault="00C30A90" w:rsidP="00C30A90">
      <w:pPr>
        <w:bidi/>
        <w:jc w:val="both"/>
        <w:rPr>
          <w:rFonts w:ascii="Traditional Arabic" w:hAnsi="Traditional Arabic" w:cs="Traditional Arabic"/>
          <w:b/>
          <w:bCs/>
          <w:color w:val="BF4E14" w:themeColor="accent2" w:themeShade="BF"/>
          <w:sz w:val="32"/>
          <w:szCs w:val="32"/>
          <w:rtl/>
        </w:rPr>
      </w:pPr>
    </w:p>
    <w:p w14:paraId="72CB46C8"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مَنْ هُمُ الأَشَاعِرَةُ وَالْمَاتُرِيدِيَّةُ.</w:t>
      </w:r>
    </w:p>
    <w:p w14:paraId="7B676668"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اعْلَمْ أَنَّ الأَشَاعِرَةَ وَالْمَاتُرِيدِيَّةَ هُمْ أَهْلُ السُّنَّةِ وَالْجَمَاعَةِ وَالأَشَاعِرَةُ هُمْ أَتْبَاعُ الإِمَامِ أَبِى الْحَسَنِ الأَشْعَرِىِّ فِى الْعَقِيدَةِ وَالْمَاتُرِيدِيَّةُ هُمْ أَتْبَاعُ الإِمَامِ أَبِى مَنْصُورٍ الْمَاتُرِيدِىِّ وَعَقِيدَتُهُمْ هِىَ عَقِيدَةُ أَهْلِ السُّنَّةِ وَالْجَمَاعَةِ عَقِيدَةُ مِئَاتِ الْمَلايِينِ مِنَ الْمُسْلِمِينَ. قَالَ الإِمَامُ مُحَمَّدُ مُرْتَضَى الزَّبِيدِىُّ فِى شَرْحِ إِحْيَاءِ عُلُومِ الدِّينِ وَحَيْثُ أُطْلِقَ أَهْلُ السُّنَّةِ وَالْجَمَاعَةِ فَالْمُرَادُ بِهِمُ الأَشَاعِرَةُ وَالْمَاتُرِيدِيَّةُ. وَالإِمَامُ الأَشْعَرِىُّ وَالإِمَامُ الْمَاتُرِيدِىُّ هُمَا إِمَامَا أَهْلِ السُّنَّةِ لَخَّصَا عَقِيدَةَ الصَّحَابَةِ وَالتَّابِعِينَ وَنَصَبَا عَلَيْهَا الأَدِلَّةَ الْعَقْلِيَّةَ وَالنَّقْلِيَّةَ مِنَ الْقُرْءَانِ وَالْحَدِيثِ وَنَاظَرَا فِرَقَ الضَّلالِ فَكَسَرُوهُمْ فَفَرِحَ أَهْلُ السُّنَّةِ فِى الدُّنْيَا فَصَارُوا يَنْسُبُونَ أَنْفُسَهُمْ إِلَيْهِمَا. اللَّهُ تَبَارَكَ وَتَعَالَى مَدَحَ أَهْلَ السُّنَّةِ فِى الْقُرْءَانِ الْكَرِيمِ بِقَوْلِهِ </w:t>
      </w:r>
      <w:r w:rsidRPr="0008579E">
        <w:rPr>
          <w:rFonts w:ascii="Traditional Arabic" w:hAnsi="Traditional Arabic" w:cs="Traditional Arabic"/>
          <w:b/>
          <w:bCs/>
          <w:color w:val="FF0000"/>
          <w:sz w:val="32"/>
          <w:szCs w:val="32"/>
          <w:rtl/>
        </w:rPr>
        <w:t>﴿كُنْتُمْ خَيْرَ أُمَّةٍ أُخْرِجَتْ لِلنَّاسِ تَأْمُرُونَ بِالْمَعْرُوفِ وَتَنْهَوْنَ عَنِ الْمُنْكَرِ وَتُؤْمِنُونَ بِاللَّهِ﴾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فَشَمَلَ هَذَا الْمَدْحُ الأَشَاعِرَةَ وَالْمَاتُرِيدِيَّةَ. وَمَدْحُ الأَشَاعِرَةِ بِالْخُصُوصِ وَرَدَ فِى الآيَةِ </w:t>
      </w:r>
      <w:r w:rsidRPr="0008579E">
        <w:rPr>
          <w:rFonts w:ascii="Traditional Arabic" w:hAnsi="Traditional Arabic" w:cs="Traditional Arabic"/>
          <w:b/>
          <w:bCs/>
          <w:color w:val="FF0000"/>
          <w:sz w:val="32"/>
          <w:szCs w:val="32"/>
          <w:rtl/>
        </w:rPr>
        <w:t>﴿فَسَوْفَ يَأْتِى اللَّهُ بِقَوْمٍ يُحِبُّهُمْ وَيُحِبُّونَهُ﴾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فَقَدْ رَوَى الإِمَامُ الْبُخَارِىُّ وَالْحَافِظُ أَبُو الْقَاسِمِ بنُ </w:t>
      </w:r>
      <w:r w:rsidRPr="0008579E">
        <w:rPr>
          <w:rFonts w:ascii="Traditional Arabic" w:hAnsi="Traditional Arabic" w:cs="Traditional Arabic"/>
          <w:color w:val="7030A0"/>
          <w:sz w:val="32"/>
          <w:szCs w:val="32"/>
          <w:rtl/>
        </w:rPr>
        <w:lastRenderedPageBreak/>
        <w:t xml:space="preserve">عَسَاكِرَ فِى كِتَابِهِ تَبْيِينُ كَذِبِ الْمُفْتَرِى أَنَّهُ لَمَّا نَزَلَتْ هَذِهِ الآيَةُ أَشَارَ الرَّسُولُ ﷺ إِلَى أَبِى مُوسَى الأَشْعَرِىِّ وَقَالَ </w:t>
      </w:r>
      <w:r w:rsidRPr="0008579E">
        <w:rPr>
          <w:rFonts w:ascii="Traditional Arabic" w:hAnsi="Traditional Arabic" w:cs="Traditional Arabic"/>
          <w:b/>
          <w:bCs/>
          <w:color w:val="006600"/>
          <w:sz w:val="32"/>
          <w:szCs w:val="32"/>
          <w:rtl/>
        </w:rPr>
        <w:t>هُمْ قَوْمُ هَذَا</w:t>
      </w:r>
      <w:r w:rsidRPr="0008579E">
        <w:rPr>
          <w:rFonts w:ascii="Traditional Arabic" w:hAnsi="Traditional Arabic" w:cs="Traditional Arabic"/>
          <w:color w:val="7030A0"/>
          <w:sz w:val="32"/>
          <w:szCs w:val="32"/>
          <w:rtl/>
        </w:rPr>
        <w:t xml:space="preserve">. فَيُفْهَمُ مِنْ ذَلِكَ أَنَّ اللَّهَ تَعَالَى مَدَحَ الأَشَاعِرَةَ فِى هَذِهِ الآيَةِ وَمَدَحَهُمْ رَسُولُ اللَّهِ ﷺ بِقَوْلِهِ </w:t>
      </w:r>
      <w:r w:rsidRPr="0008579E">
        <w:rPr>
          <w:rFonts w:ascii="Traditional Arabic" w:hAnsi="Traditional Arabic" w:cs="Traditional Arabic"/>
          <w:b/>
          <w:bCs/>
          <w:color w:val="006600"/>
          <w:sz w:val="32"/>
          <w:szCs w:val="32"/>
          <w:rtl/>
        </w:rPr>
        <w:t>هُمْ قَوْمُ هَذَا</w:t>
      </w:r>
      <w:r w:rsidRPr="0008579E">
        <w:rPr>
          <w:rFonts w:ascii="Traditional Arabic" w:hAnsi="Traditional Arabic" w:cs="Traditional Arabic"/>
          <w:color w:val="7030A0"/>
          <w:sz w:val="32"/>
          <w:szCs w:val="32"/>
          <w:rtl/>
        </w:rPr>
        <w:t xml:space="preserve">. فَالإِمَامُ أَبُو الْحَسَنِ الأَشْعَرِىُّ هُوَ مِنْ ذُرِّيَّةِ الصَّحَابِىِّ الْجَلِيلِ أَبِى مُوسَى الأَشْعَرِىِّ وَالإِمَامُ أَبُو الْحَسَنِ وَأَتْبَاعُهُ هُمْ مِنْ قَوْمِ أَبِى مُوسَى الأَشْعَرِىِّ. وَأَمَّا مَدْحُ الْمَاتُرِيدِيَّةِ فَقَدْ وَرَدَ فِى حَدِيثِ الرَّسُولِ ﷺ </w:t>
      </w:r>
      <w:r w:rsidRPr="0008579E">
        <w:rPr>
          <w:rFonts w:ascii="Traditional Arabic" w:hAnsi="Traditional Arabic" w:cs="Traditional Arabic"/>
          <w:b/>
          <w:bCs/>
          <w:color w:val="006600"/>
          <w:sz w:val="32"/>
          <w:szCs w:val="32"/>
          <w:rtl/>
        </w:rPr>
        <w:t>لَتُفْتَحَنَّ الْقُسْطَنْطِينِيَّةُ وَلَنِعْمَ الأَمِيرُ أَمِيرُهَا وَلَنِعْمَ الْجَيْشُ ذَلِكَ الْجَيْشُ</w:t>
      </w:r>
      <w:r w:rsidRPr="0008579E">
        <w:rPr>
          <w:rFonts w:ascii="Traditional Arabic" w:hAnsi="Traditional Arabic" w:cs="Traditional Arabic"/>
          <w:color w:val="7030A0"/>
          <w:sz w:val="32"/>
          <w:szCs w:val="32"/>
          <w:rtl/>
        </w:rPr>
        <w:t xml:space="preserve"> رَوَاهُ أَحْمَدُ فِى مُسْنَدِهِ. وَالَّذِى فَتَحَ الْقُسْطَنْطِينِيَّةَ (أَىِ اسْطَنْبُول) الْعَالِمُ الْوَلِىُّ مُحَمَّدٌ الْفَاتِحُ أَحَدُ السَّلاطِينِ الْعُثْمَانِيِّينَ وَكَانَ مَاتُرِيدِيًّا وَكَانَ جَيْشُهُ أَشَاعِرَةً وَمَاتُرِيدِيَّةً وَالسُّلْطَانُ مُحَمَّدٌ الْفَاتِحُ كَانَ يَتَوَسَّلُ بِالنَّبِىِّ ﷺ وَيَتَبَرَّكُ بِآثَارِهِ الشَّرِيفَةِ كَشَعَرِهِ وَسَيْفِهِ وَجُبَّتِهِ وَعِمَامَتِهِ وَكُلُّ هَذَا شِرْكٌ عِنْدَ الْمُشَبِّهَةِ الْوَهَّابِيَّةِ. فَلَوْ كَانَ الأَشَاعِرَةُ وَالْمَاتُرِيدِيَّةُ عَلَى ضَلالٍ مَا كَانَ مَدَحَهُمُ رَسُولُ اللَّهِ ﷺ. وَلْيُعْلَمْ أَنَّ تَكْفِيرَ الأَشَاعِرَةِ وَالْمَاتُرِيدِيَّةِ هُوَ تَكْفِيرٌ لِأَهْلِ السُّنَّةِ وَالْجَمَاعَةِ وَالْعِيَاذُ بِاللَّهِ.</w:t>
      </w:r>
    </w:p>
    <w:p w14:paraId="48D09872" w14:textId="77777777" w:rsidR="00C30A90" w:rsidRPr="0008579E" w:rsidRDefault="00C30A90" w:rsidP="00C30A90">
      <w:pPr>
        <w:bidi/>
        <w:jc w:val="both"/>
        <w:rPr>
          <w:rFonts w:ascii="Traditional Arabic" w:hAnsi="Traditional Arabic" w:cs="Traditional Arabic"/>
          <w:b/>
          <w:bCs/>
          <w:color w:val="BF4E14" w:themeColor="accent2" w:themeShade="BF"/>
          <w:sz w:val="32"/>
          <w:szCs w:val="32"/>
          <w:rtl/>
        </w:rPr>
      </w:pPr>
    </w:p>
    <w:p w14:paraId="05752037"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 xml:space="preserve">اذْكُرْ بَعْضَ ضَلالاتِ حِزْبِ التَّحْرِيرِ. </w:t>
      </w:r>
    </w:p>
    <w:p w14:paraId="79618670"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اعْلَمْ أَنَّ جَمَاعَةَ حِزْبِ التَّحْرِيرِ خَالَفُوا أَهْلَ السُّنَّةِ فِى مَسَائِلَ كَثِيرَةٍ مِنْهَا مَا ذَكَرَهُ زَعِيمُهُمْ تَقِىُّ الدِّينِ النَّبَهَانِىُّ فِى كِتَابِهِ الْمُسَمَّى الشَّخْصِيَّةَ الإِسْلامِيَّةَ قَالَ مَا نَصُّهُ وَهَذِهِ الأَفْعَالُ (أَىْ أَفْعَالُ الإِنْسَانِ) لا دَخَلَ لَهَا بِالْقَضَاءِ وَلا دَخَلَ لِلْقَضَاءِ بِهَا لِأَنَّ الإِنْسَانَ هُوَ الَّذِى قَامَ بِهَا بِإِرَادَتِهِ وَاخْتِيَارِهِ وَعَلَى ذَلِكَ فَإِنَّ الأَفْعَالَ الِاخْتِيَارِيَّةَ لا تَدْخُلُ تَحْتَ الْقَضَاءِ</w:t>
      </w:r>
      <w:r>
        <w:rPr>
          <w:rFonts w:ascii="Traditional Arabic" w:hAnsi="Traditional Arabic" w:cs="Traditional Arabic" w:hint="cs"/>
          <w:color w:val="7030A0"/>
          <w:sz w:val="32"/>
          <w:szCs w:val="32"/>
          <w:rtl/>
        </w:rPr>
        <w:t xml:space="preserve"> </w:t>
      </w:r>
      <w:r w:rsidRPr="000370E3">
        <w:rPr>
          <w:rFonts w:ascii="Traditional Arabic" w:hAnsi="Traditional Arabic" w:cs="Traditional Arabic"/>
          <w:color w:val="7030A0"/>
          <w:sz w:val="32"/>
          <w:szCs w:val="32"/>
          <w:rtl/>
        </w:rPr>
        <w:t>وَالْعِيَاذُ بِاللَّهِ مِنَ الضَّلَالِ وَالْكُفْرِ</w:t>
      </w:r>
      <w:r w:rsidRPr="0008579E">
        <w:rPr>
          <w:rFonts w:ascii="Traditional Arabic" w:hAnsi="Traditional Arabic" w:cs="Traditional Arabic"/>
          <w:color w:val="7030A0"/>
          <w:sz w:val="32"/>
          <w:szCs w:val="32"/>
          <w:rtl/>
        </w:rPr>
        <w:t xml:space="preserve">. فَوَافَقَ بِذَلِكَ الْمُعْتَزِلَةَ الْقَائِلِينَ بِأَنَّ الْعَبْدَ يَخْلُقُ أَفْعَالَهُ الِاخْتِيَارِيَّةَ أَىْ يُحْدِثُهَا مِنَ الْعَدَمِ إِلَى الْوُجُودِ وَكَلامُهُ هَذَا تَكْذِيبٌ لِقَوْلِ اللَّهِ تَعَالَى </w:t>
      </w:r>
      <w:r w:rsidRPr="0008579E">
        <w:rPr>
          <w:rFonts w:ascii="Traditional Arabic" w:hAnsi="Traditional Arabic" w:cs="Traditional Arabic"/>
          <w:b/>
          <w:bCs/>
          <w:color w:val="FF0000"/>
          <w:sz w:val="32"/>
          <w:szCs w:val="32"/>
          <w:rtl/>
        </w:rPr>
        <w:t xml:space="preserve">﴿هَلْ مِنْ خَالِقٍ غَيْرُ اللَّهِ﴾ </w:t>
      </w:r>
      <w:r w:rsidRPr="0008579E">
        <w:rPr>
          <w:rFonts w:ascii="Traditional Arabic" w:hAnsi="Traditional Arabic" w:cs="Traditional Arabic"/>
          <w:color w:val="7030A0"/>
          <w:sz w:val="32"/>
          <w:szCs w:val="32"/>
          <w:rtl/>
        </w:rPr>
        <w:t xml:space="preserve">وَقَوْلِهِ تَعَالَى </w:t>
      </w:r>
      <w:r w:rsidRPr="0008579E">
        <w:rPr>
          <w:rFonts w:ascii="Traditional Arabic" w:hAnsi="Traditional Arabic" w:cs="Traditional Arabic"/>
          <w:b/>
          <w:bCs/>
          <w:color w:val="FF0000"/>
          <w:sz w:val="32"/>
          <w:szCs w:val="32"/>
          <w:rtl/>
        </w:rPr>
        <w:t>﴿وَاللَّهُ خَلَقَكُمْ وَمَا تَعْمَلُونَ﴾</w:t>
      </w:r>
      <w:r w:rsidRPr="0008579E">
        <w:rPr>
          <w:rFonts w:ascii="Traditional Arabic" w:hAnsi="Traditional Arabic" w:cs="Traditional Arabic"/>
          <w:color w:val="7030A0"/>
          <w:sz w:val="32"/>
          <w:szCs w:val="32"/>
          <w:rtl/>
        </w:rPr>
        <w:t xml:space="preserve"> وَقَوْلِهِ ﷺ </w:t>
      </w:r>
      <w:r w:rsidRPr="0008579E">
        <w:rPr>
          <w:rFonts w:ascii="Traditional Arabic" w:hAnsi="Traditional Arabic" w:cs="Traditional Arabic"/>
          <w:b/>
          <w:bCs/>
          <w:color w:val="006600"/>
          <w:sz w:val="32"/>
          <w:szCs w:val="32"/>
          <w:rtl/>
        </w:rPr>
        <w:t>إِنَّ اللَّهَ صَانِعُ كُلِّ صَانِعٍ وَصَنْعَتِهِ</w:t>
      </w:r>
      <w:r w:rsidRPr="0008579E">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(أَىْ إِنَّ اللَّهَ خَالِقُ كُلِّ عَامِلٍ وَعَمَلِهِ) رَوَاهُ الْحَاكِمُ فِى الْمُسْتَدْرَكِ وَالْبَيْهَقِىُّ فِى شُعَبِ الإِيمَانِ. وَمِنْ جُمْلَةِ كُفْرِهِمْ وَضَلالِهِمْ أَنَّهُمْ يُجَوِّزُونَ عَلَى الأَنْبِيَاءِ الْكَذِبَ وَالْخِيَانَةَ وَالرَّذَالَةَ وَالسَّفَاهَةَ وَالْكُفْرَ وَالْكَبَائِرَ وَالصَّغَائِرَ الَّتِى فِيهَا خِسَّةٌ وَدَنَاءَةٌ قَبْلَ النُّبُوَّةِ ذَكَرَ ذَلِكَ زَعِيمُهُمْ تَقِىُّ الدِّينِ النَّبَهَانِىُّ فِى كِتَابِهِ الْمُسَمَّى الشَّخْصِيَّةَ الإِسْلامِيَّةَ وَنَصُّ كَلامِهِ إِلَّا أَنَّ هَذِهِ الْعِصْمَةَ لِلأَنْبِيَاءِ وَالرُّسُلِ وَإِنَّمَا تَكُونُ بَعْدَ أَنْ يُصْبِحَ نَبِيًّا أَوْ رَسُولًا بِالْوَحْىِ إِلَيْهِ أَمَّا قَبْلَ النُّبُوَّةِ وَالرِّسَالَةِ فَإِنَّهُ يَجُوزُ عَلَيْهِمْ مَا يَجُوزُ عَلَى سَائِرِ الْبَشَرِ لِأَنَّ الْعِصْمَةَ هِىَ لِلنُّبُوَّةِ وَالرِّسَالَةِ</w:t>
      </w:r>
      <w:r>
        <w:rPr>
          <w:rFonts w:ascii="Traditional Arabic" w:hAnsi="Traditional Arabic" w:cs="Traditional Arabic" w:hint="cs"/>
          <w:color w:val="7030A0"/>
          <w:sz w:val="32"/>
          <w:szCs w:val="32"/>
          <w:rtl/>
        </w:rPr>
        <w:t xml:space="preserve"> </w:t>
      </w:r>
      <w:r w:rsidRPr="000370E3">
        <w:rPr>
          <w:rFonts w:ascii="Traditional Arabic" w:hAnsi="Traditional Arabic" w:cs="Traditional Arabic"/>
          <w:color w:val="7030A0"/>
          <w:sz w:val="32"/>
          <w:szCs w:val="32"/>
          <w:rtl/>
        </w:rPr>
        <w:t>وَالْعِيَاذُ بِاللَّهِ مِنَ الضَّلَالِ وَالْكُفْرِ</w:t>
      </w:r>
      <w:r w:rsidRPr="0008579E">
        <w:rPr>
          <w:rFonts w:ascii="Traditional Arabic" w:hAnsi="Traditional Arabic" w:cs="Traditional Arabic"/>
          <w:color w:val="7030A0"/>
          <w:sz w:val="32"/>
          <w:szCs w:val="32"/>
          <w:rtl/>
        </w:rPr>
        <w:t xml:space="preserve">. فَعَلَى قَوْلِهِ تَصِحُّ النُّبُوَّةُ لِمَنْ كَانَ لِصًّا سَرَّاقًا أَوْ لائِطًا وَالْعِيَاذُ بِاللَّهِ. كَمَا أَنَّ هَذِهِ الْجَمَاعَةَ يُجَوِّزُونَ الْمَشْىَ لِلزِّنَى بِامْرَأَةٍ أَوِ الْفُجُورِ بِغُلامٍ وَيَزْعُمُونَ أَنَّ الْمَعْصِيَةَ تَكُونُ بِاسْتِعْمَالِ الآلَةِ فَقَطْ وَقَوْلُهُمْ هَذَا مُخَالِفٌ لِحَدِيثِ رَسُولِ اللَّهِ ﷺ </w:t>
      </w:r>
      <w:r w:rsidRPr="0008579E">
        <w:rPr>
          <w:rFonts w:ascii="Traditional Arabic" w:hAnsi="Traditional Arabic" w:cs="Traditional Arabic"/>
          <w:b/>
          <w:bCs/>
          <w:color w:val="006600"/>
          <w:sz w:val="32"/>
          <w:szCs w:val="32"/>
          <w:rtl/>
        </w:rPr>
        <w:t>وَزِنَى الرِّجْلِ الْخُطَى</w:t>
      </w:r>
      <w:r w:rsidRPr="0008579E">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رَوَاهُ الْبُخَارِىُّ. وَمِنْ جُمْلَةِ ضَل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ال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اتِهِمْ أَنَّهُمْ يُبِيحُونَ مُصَافَحَةَ الرِّجَالِ لِلنِّسَاءِ الأَجْنَبِيَّاتِ أَىْ غَيْرِ الْمَحَارِمِ بِل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ا حَائِلٍ وَتَقْبِيلِهِنَّ بِشَهْوَةٍ وَهُوَ مُخَالِفٌ لِحَدِيثِ رَسُولِ اللَّهِ ﷺ </w:t>
      </w:r>
      <w:r w:rsidRPr="0008579E">
        <w:rPr>
          <w:rFonts w:ascii="Traditional Arabic" w:hAnsi="Traditional Arabic" w:cs="Traditional Arabic"/>
          <w:b/>
          <w:bCs/>
          <w:color w:val="006600"/>
          <w:sz w:val="32"/>
          <w:szCs w:val="32"/>
          <w:rtl/>
        </w:rPr>
        <w:t xml:space="preserve">لَأَنْ يُطْعَنَ أَحَدُكُمْ بِحَدِيدَةٍ فِى رَأْسِهِ خَيْرٌ لَهُ مِنْ أَنْ يَمَسَّ امْرَأَةً لا تَحِلُّ لَهُ </w:t>
      </w:r>
      <w:r w:rsidRPr="0008579E">
        <w:rPr>
          <w:rFonts w:ascii="Traditional Arabic" w:hAnsi="Traditional Arabic" w:cs="Traditional Arabic"/>
          <w:color w:val="7030A0"/>
          <w:sz w:val="32"/>
          <w:szCs w:val="32"/>
          <w:rtl/>
        </w:rPr>
        <w:t xml:space="preserve">رَوَاهُ الطَّبَرَانِىُّ فِى الْمُعْجَمِ الْكَبِيرِ. وَهَذَا الْحَدِيثُ دَلِيلٌ عَلَى تَحْرِيمِ مُصَافَحَةِ الْمَرْأَةِ الأَجْنَبِيَّةِ بِلا حَائِلٍ وَقَالَ ﷺ </w:t>
      </w:r>
      <w:r w:rsidRPr="0008579E">
        <w:rPr>
          <w:rFonts w:ascii="Traditional Arabic" w:hAnsi="Traditional Arabic" w:cs="Traditional Arabic"/>
          <w:b/>
          <w:bCs/>
          <w:color w:val="006600"/>
          <w:sz w:val="32"/>
          <w:szCs w:val="32"/>
          <w:rtl/>
        </w:rPr>
        <w:t>وَزِنَى الْفَمِ الْقُبَلُ</w:t>
      </w:r>
      <w:r w:rsidRPr="0008579E">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رَوَاهُ أَبُو دَاوُدَ أَىْ تَقْبِيلُ الأَجْنَبِيَّةِ. </w:t>
      </w:r>
    </w:p>
    <w:p w14:paraId="2D6F7A30"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28AF54E3"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مَنْ هُمُ الْوَهَّابِيَّةُ وَمَا هِىَ عَقِيدَتُهُمْ.</w:t>
      </w:r>
    </w:p>
    <w:p w14:paraId="69584CF2"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اعْلَمْ أَنَّ الْوَهَّابِيَّةَ هُمْ أَتْبَاعُ مُحَمَّدِ بنِ عَبْدِ الْوَهَّابِ الْمُتَوَفَّى سَنَةَ أَلْفٍ وَمِائَتَيْنِ وَسِتٍّ لِلْهِجْرَةِ. وَالْوَهَّابِيَّةُ لَيْسُوا مِنْ أَهْلِ السُّنَّةِ لِأَنَّهُمْ يَعْبُدُونَ جِسْمًا يَزْعُمُونَ أَنَّهُ اللَّهُ كَمَا أَنَّهُمْ يُشَبِّهُونَ اللَّهَ بِخَلْقِهِ وَيَشْتِمُونَهُ بِقَوْلِهِمُ اللَّهُ جَالِسٌ عَلَى الْعَرْشِ أَوْ عَلَى الْكُرْسِىِّ كَمَا فِى </w:t>
      </w:r>
      <w:r w:rsidRPr="006B3687">
        <w:rPr>
          <w:rFonts w:ascii="Traditional Arabic" w:hAnsi="Traditional Arabic" w:cs="Traditional Arabic"/>
          <w:b/>
          <w:bCs/>
          <w:color w:val="7030A0"/>
          <w:sz w:val="32"/>
          <w:szCs w:val="32"/>
          <w:rtl/>
        </w:rPr>
        <w:t>كِتَابِهِمْ فَتْحِ الْمَجِيدِ</w:t>
      </w:r>
      <w:r w:rsidRPr="0008579E">
        <w:rPr>
          <w:rFonts w:ascii="Traditional Arabic" w:hAnsi="Traditional Arabic" w:cs="Traditional Arabic"/>
          <w:color w:val="7030A0"/>
          <w:sz w:val="32"/>
          <w:szCs w:val="32"/>
          <w:rtl/>
        </w:rPr>
        <w:t xml:space="preserve"> لِعَبْدِ الرَّحْمٰنِ بنِ حَسَنِ بنِ مُحَمَّدِ بنِ عَبْدِ الْوَهَّابِ وَمِنْ ضَلالاتِهِمْ أَنَّهُمْ يَقُولُونَ بِأَنَّ نَفْىَ الْجِسْمِيَّةِ وَالْجَوَارِحِ وَالأَعْضَاءِ عَنِ اللَّهِ مِنَ الْكَلامِ الْمَذْمُومِ كَمَا فِى كِتَابِهِمُ الْمُسَمَّى </w:t>
      </w:r>
      <w:r w:rsidRPr="006B3687">
        <w:rPr>
          <w:rFonts w:ascii="Traditional Arabic" w:hAnsi="Traditional Arabic" w:cs="Traditional Arabic"/>
          <w:b/>
          <w:bCs/>
          <w:color w:val="7030A0"/>
          <w:sz w:val="32"/>
          <w:szCs w:val="32"/>
          <w:rtl/>
        </w:rPr>
        <w:t>تَنْبِيهَاتٍ فِى الرَّدِّ عَلَى مَنْ تَأَوَّلَ الصِّفَاتِ</w:t>
      </w:r>
      <w:r w:rsidRPr="0008579E">
        <w:rPr>
          <w:rFonts w:ascii="Traditional Arabic" w:hAnsi="Traditional Arabic" w:cs="Traditional Arabic"/>
          <w:color w:val="7030A0"/>
          <w:sz w:val="32"/>
          <w:szCs w:val="32"/>
          <w:rtl/>
        </w:rPr>
        <w:t xml:space="preserve"> لِابْنِ بَازٍ </w:t>
      </w:r>
      <w:r>
        <w:rPr>
          <w:rFonts w:ascii="Traditional Arabic" w:hAnsi="Traditional Arabic" w:cs="Traditional Arabic" w:hint="cs"/>
          <w:color w:val="7030A0"/>
          <w:sz w:val="32"/>
          <w:szCs w:val="32"/>
          <w:rtl/>
        </w:rPr>
        <w:t xml:space="preserve">الضَّالِّ </w:t>
      </w:r>
      <w:r w:rsidRPr="0008579E">
        <w:rPr>
          <w:rFonts w:ascii="Traditional Arabic" w:hAnsi="Traditional Arabic" w:cs="Traditional Arabic"/>
          <w:color w:val="7030A0"/>
          <w:sz w:val="32"/>
          <w:szCs w:val="32"/>
          <w:rtl/>
        </w:rPr>
        <w:t xml:space="preserve">وَيَقُولُونَ اللَّهُ مُسْتَقِرٌّ عَلَى الْعَرْشِ كَمَا فِى كِتَابِهِمُ الْمُسَمَّى </w:t>
      </w:r>
      <w:r w:rsidRPr="006B3687">
        <w:rPr>
          <w:rFonts w:ascii="Traditional Arabic" w:hAnsi="Traditional Arabic" w:cs="Traditional Arabic"/>
          <w:b/>
          <w:bCs/>
          <w:color w:val="7030A0"/>
          <w:sz w:val="32"/>
          <w:szCs w:val="32"/>
          <w:rtl/>
        </w:rPr>
        <w:t>نَظَرَاتٍ وَتَعْقِيبَاتٍ عَلَى مَا فِى كِتَابِ السَّلَفِيَّةِ</w:t>
      </w:r>
      <w:r w:rsidRPr="0008579E">
        <w:rPr>
          <w:rFonts w:ascii="Traditional Arabic" w:hAnsi="Traditional Arabic" w:cs="Traditional Arabic"/>
          <w:color w:val="7030A0"/>
          <w:sz w:val="32"/>
          <w:szCs w:val="32"/>
          <w:rtl/>
        </w:rPr>
        <w:t xml:space="preserve"> لِصَالِحِ الْفُوزَان</w:t>
      </w:r>
      <w:r>
        <w:rPr>
          <w:rFonts w:ascii="Traditional Arabic" w:hAnsi="Traditional Arabic" w:cs="Traditional Arabic" w:hint="cs"/>
          <w:color w:val="7030A0"/>
          <w:sz w:val="32"/>
          <w:szCs w:val="32"/>
          <w:rtl/>
        </w:rPr>
        <w:t xml:space="preserve"> الضَّالِّ</w:t>
      </w:r>
      <w:r w:rsidRPr="0008579E">
        <w:rPr>
          <w:rFonts w:ascii="Traditional Arabic" w:hAnsi="Traditional Arabic" w:cs="Traditional Arabic"/>
          <w:color w:val="7030A0"/>
          <w:sz w:val="32"/>
          <w:szCs w:val="32"/>
          <w:rtl/>
        </w:rPr>
        <w:t xml:space="preserve"> وَيَقُولُ زَعِيمُهُمُ ابْنُ الْعُثَيْمِين</w:t>
      </w:r>
      <w:r>
        <w:rPr>
          <w:rFonts w:ascii="Traditional Arabic" w:hAnsi="Traditional Arabic" w:cs="Traditional Arabic" w:hint="cs"/>
          <w:color w:val="7030A0"/>
          <w:sz w:val="32"/>
          <w:szCs w:val="32"/>
          <w:rtl/>
        </w:rPr>
        <w:t xml:space="preserve"> الضَّالِّ</w:t>
      </w:r>
      <w:r w:rsidRPr="0008579E">
        <w:rPr>
          <w:rFonts w:ascii="Traditional Arabic" w:hAnsi="Traditional Arabic" w:cs="Traditional Arabic"/>
          <w:color w:val="7030A0"/>
          <w:sz w:val="32"/>
          <w:szCs w:val="32"/>
          <w:rtl/>
        </w:rPr>
        <w:t xml:space="preserve"> فِى تَفْسِيرِهِ ءَايَةَ الْكُرْسِىِّ الْكُرْسِىُّ مَوْضِعُ قَدَمَىِ اللَّهِ عَزَّ وَجَلَّ</w:t>
      </w:r>
      <w:r w:rsidRPr="006B3687">
        <w:rPr>
          <w:rFonts w:ascii="Traditional Arabic" w:hAnsi="Traditional Arabic" w:cs="Traditional Arabic"/>
          <w:color w:val="7030A0"/>
          <w:sz w:val="32"/>
          <w:szCs w:val="32"/>
          <w:rtl/>
        </w:rPr>
        <w:t xml:space="preserve"> وَالْعِيَاذُ بِاللَّهِ مِنَ الْكُفْرِ وَالضَّلَالِ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وَيَقُولُ فِى كِتَابِهِ الْمُسَمَّى </w:t>
      </w:r>
      <w:r w:rsidRPr="006B3687">
        <w:rPr>
          <w:rFonts w:ascii="Traditional Arabic" w:hAnsi="Traditional Arabic" w:cs="Traditional Arabic"/>
          <w:b/>
          <w:bCs/>
          <w:color w:val="7030A0"/>
          <w:sz w:val="32"/>
          <w:szCs w:val="32"/>
          <w:rtl/>
        </w:rPr>
        <w:t>اللِّقَاءَ الشَّهْرِىَّ</w:t>
      </w:r>
      <w:r w:rsidRPr="0008579E">
        <w:rPr>
          <w:rFonts w:ascii="Traditional Arabic" w:hAnsi="Traditional Arabic" w:cs="Traditional Arabic"/>
          <w:color w:val="7030A0"/>
          <w:sz w:val="32"/>
          <w:szCs w:val="32"/>
          <w:rtl/>
        </w:rPr>
        <w:t xml:space="preserve"> لا يَجُوزُ أَنْ نُثْبِتَ لِلَّهِ لِسَانًا وَلا أَنْ نَنْفِيَهُ عَنْهُ لِأَنَّهُ لا عِلْمَ لَنَا بِذَلِكَ</w:t>
      </w:r>
      <w:r>
        <w:rPr>
          <w:rFonts w:ascii="Traditional Arabic" w:hAnsi="Traditional Arabic" w:cs="Traditional Arabic" w:hint="cs"/>
          <w:color w:val="7030A0"/>
          <w:sz w:val="32"/>
          <w:szCs w:val="32"/>
          <w:rtl/>
        </w:rPr>
        <w:t>. وَهَذَا أَيْضًا كُفْرٌ وَضَلَالٌ.</w:t>
      </w:r>
      <w:r w:rsidRPr="0008579E">
        <w:rPr>
          <w:rFonts w:ascii="Traditional Arabic" w:hAnsi="Traditional Arabic" w:cs="Traditional Arabic"/>
          <w:color w:val="7030A0"/>
          <w:sz w:val="32"/>
          <w:szCs w:val="32"/>
          <w:rtl/>
        </w:rPr>
        <w:t xml:space="preserve"> وَيَقُولُ فِى كِتَابِهِ الْمُسَمَّى </w:t>
      </w:r>
      <w:r w:rsidRPr="006B3687">
        <w:rPr>
          <w:rFonts w:ascii="Traditional Arabic" w:hAnsi="Traditional Arabic" w:cs="Traditional Arabic"/>
          <w:b/>
          <w:bCs/>
          <w:color w:val="7030A0"/>
          <w:sz w:val="32"/>
          <w:szCs w:val="32"/>
          <w:rtl/>
        </w:rPr>
        <w:t>فَتَاوَى</w:t>
      </w:r>
      <w:r w:rsidRPr="006B3687">
        <w:rPr>
          <w:b/>
          <w:bCs/>
          <w:rtl/>
        </w:rPr>
        <w:t xml:space="preserve"> </w:t>
      </w:r>
      <w:r w:rsidRPr="006B3687">
        <w:rPr>
          <w:rFonts w:ascii="Traditional Arabic" w:hAnsi="Traditional Arabic" w:cs="Traditional Arabic"/>
          <w:b/>
          <w:bCs/>
          <w:color w:val="7030A0"/>
          <w:sz w:val="32"/>
          <w:szCs w:val="32"/>
          <w:rtl/>
        </w:rPr>
        <w:t>الْعَقِيدَةِ</w:t>
      </w:r>
      <w:r w:rsidRPr="0008579E">
        <w:rPr>
          <w:rFonts w:ascii="Traditional Arabic" w:hAnsi="Traditional Arabic" w:cs="Traditional Arabic"/>
          <w:color w:val="7030A0"/>
          <w:sz w:val="32"/>
          <w:szCs w:val="32"/>
          <w:rtl/>
        </w:rPr>
        <w:t xml:space="preserve"> اللَّهُ يَتَحَرَّكُ أَىْ يَنْتَقِلُ مِنْ أَعْلَى إِلَى أَسْفَل وَمِنْ أَسْفَلَ إِلَى أَعْلَى</w:t>
      </w:r>
      <w:r w:rsidRPr="006B3687">
        <w:rPr>
          <w:rFonts w:ascii="Traditional Arabic" w:hAnsi="Traditional Arabic" w:cs="Traditional Arabic" w:hint="cs"/>
          <w:color w:val="7030A0"/>
          <w:sz w:val="32"/>
          <w:szCs w:val="32"/>
          <w:rtl/>
        </w:rPr>
        <w:t xml:space="preserve"> </w:t>
      </w:r>
      <w:r>
        <w:rPr>
          <w:rFonts w:ascii="Traditional Arabic" w:hAnsi="Traditional Arabic" w:cs="Traditional Arabic" w:hint="cs"/>
          <w:color w:val="7030A0"/>
          <w:sz w:val="32"/>
          <w:szCs w:val="32"/>
          <w:rtl/>
        </w:rPr>
        <w:t>وَهَذَا أَيْضًا ضَلَالٌ وَكُفْرٌ</w:t>
      </w:r>
      <w:r w:rsidRPr="0008579E">
        <w:rPr>
          <w:rFonts w:ascii="Traditional Arabic" w:hAnsi="Traditional Arabic" w:cs="Traditional Arabic"/>
          <w:color w:val="7030A0"/>
          <w:sz w:val="32"/>
          <w:szCs w:val="32"/>
          <w:rtl/>
        </w:rPr>
        <w:t>. كَمَا أَنَّ الْوَهَّابِيَّةَ يَقُولُونَ تَبَعًا ل</w:t>
      </w:r>
      <w:r>
        <w:rPr>
          <w:rFonts w:ascii="Traditional Arabic" w:hAnsi="Traditional Arabic" w:cs="Traditional Arabic" w:hint="cs"/>
          <w:color w:val="7030A0"/>
          <w:sz w:val="32"/>
          <w:szCs w:val="32"/>
          <w:rtl/>
        </w:rPr>
        <w:t>ِلْفَيْلَسُوفِ الْمُجَسِّمِ ا</w:t>
      </w:r>
      <w:r w:rsidRPr="0008579E">
        <w:rPr>
          <w:rFonts w:ascii="Traditional Arabic" w:hAnsi="Traditional Arabic" w:cs="Traditional Arabic"/>
          <w:color w:val="7030A0"/>
          <w:sz w:val="32"/>
          <w:szCs w:val="32"/>
          <w:rtl/>
        </w:rPr>
        <w:t>بْنِ تَيْمِيَةَ</w:t>
      </w:r>
      <w:r>
        <w:rPr>
          <w:rFonts w:ascii="Traditional Arabic" w:hAnsi="Traditional Arabic" w:cs="Traditional Arabic" w:hint="cs"/>
          <w:color w:val="7030A0"/>
          <w:sz w:val="32"/>
          <w:szCs w:val="32"/>
          <w:rtl/>
        </w:rPr>
        <w:t xml:space="preserve"> الضَّالِّ</w:t>
      </w:r>
      <w:r w:rsidRPr="0008579E">
        <w:rPr>
          <w:rFonts w:ascii="Traditional Arabic" w:hAnsi="Traditional Arabic" w:cs="Traditional Arabic"/>
          <w:color w:val="7030A0"/>
          <w:sz w:val="32"/>
          <w:szCs w:val="32"/>
          <w:rtl/>
        </w:rPr>
        <w:t xml:space="preserve"> الْعَالَمُ أَزَلِىٌّ بِنَوْعِهِ كَمَا فِى </w:t>
      </w:r>
      <w:r w:rsidRPr="006B3687">
        <w:rPr>
          <w:rFonts w:ascii="Traditional Arabic" w:hAnsi="Traditional Arabic" w:cs="Traditional Arabic"/>
          <w:b/>
          <w:bCs/>
          <w:color w:val="7030A0"/>
          <w:sz w:val="32"/>
          <w:szCs w:val="32"/>
          <w:rtl/>
        </w:rPr>
        <w:t>شَرْحِ الطَّحَاوِيَّةِ</w:t>
      </w:r>
      <w:r w:rsidRPr="0008579E">
        <w:rPr>
          <w:rFonts w:ascii="Traditional Arabic" w:hAnsi="Traditional Arabic" w:cs="Traditional Arabic"/>
          <w:color w:val="7030A0"/>
          <w:sz w:val="32"/>
          <w:szCs w:val="32"/>
          <w:rtl/>
        </w:rPr>
        <w:t xml:space="preserve"> لِابْنِ أَبِى الْعِزِّ الَّذِى أَثْنَى عَلَيْهِ الْوَهَّابِىُّ ابْنُ بَازٍ وَهَذَا قَوْلٌ مِنْهُمْ بِأَنَّ اللَّهَ مَا خَلَقَ جِنْسَ الْعَالَمِ وَيُنْكِرُونَ نُبُوَّةَ ءَادَمَ عَلَيْهِ السَّلامُ كَمَا فِى كِتَابِهِمُ الْمُسَمَّى </w:t>
      </w:r>
      <w:r w:rsidRPr="006B3687">
        <w:rPr>
          <w:rFonts w:ascii="Traditional Arabic" w:hAnsi="Traditional Arabic" w:cs="Traditional Arabic"/>
          <w:b/>
          <w:bCs/>
          <w:color w:val="7030A0"/>
          <w:sz w:val="32"/>
          <w:szCs w:val="32"/>
          <w:rtl/>
        </w:rPr>
        <w:t>الإِيمَانَ بِالأَنْبِيَاءِ جُمْلَةً</w:t>
      </w:r>
      <w:r w:rsidRPr="0008579E">
        <w:rPr>
          <w:rFonts w:ascii="Traditional Arabic" w:hAnsi="Traditional Arabic" w:cs="Traditional Arabic"/>
          <w:color w:val="7030A0"/>
          <w:sz w:val="32"/>
          <w:szCs w:val="32"/>
          <w:rtl/>
        </w:rPr>
        <w:t xml:space="preserve"> لِعَبْدِ اللَّهِ بنِ زَيْدٍ وَيَقُولُونَ إِنَّ النَّارَ تَفْنَى لا يَبْقَى فِيهَا أَحَدٌ كَمَا فِى كِتَابِهِمُ الْمُسَمَّى </w:t>
      </w:r>
      <w:r w:rsidRPr="006B3687">
        <w:rPr>
          <w:rFonts w:ascii="Traditional Arabic" w:hAnsi="Traditional Arabic" w:cs="Traditional Arabic"/>
          <w:b/>
          <w:bCs/>
          <w:color w:val="7030A0"/>
          <w:sz w:val="32"/>
          <w:szCs w:val="32"/>
          <w:rtl/>
        </w:rPr>
        <w:t>الْقَوْلَ الْمُخْتَارَ لِفَنَاءِ النَّارِ</w:t>
      </w:r>
      <w:r w:rsidRPr="0008579E">
        <w:rPr>
          <w:rFonts w:ascii="Traditional Arabic" w:hAnsi="Traditional Arabic" w:cs="Traditional Arabic"/>
          <w:color w:val="7030A0"/>
          <w:sz w:val="32"/>
          <w:szCs w:val="32"/>
          <w:rtl/>
        </w:rPr>
        <w:t xml:space="preserve"> لِعَبْدِ الْكَرِيمِ الْحمَيِّد كَمَا أَنَّ الْوَهَّابِيَّةَ يُحَرِّمُونَ التَّوَسُّلَ بِالأَنْبِيَاءِ وَالأَوْلِيَاءِ بَلْ يَجْعَلُونَ ذَلِكَ شِرْكًا يُوجِبُ الْخُلُودَ فِى نَارِ جَهَنَّمَ كَمَا فِى كِتَابِهِمُ الْمُسَمَّى </w:t>
      </w:r>
      <w:r w:rsidRPr="006B3687">
        <w:rPr>
          <w:rFonts w:ascii="Traditional Arabic" w:hAnsi="Traditional Arabic" w:cs="Traditional Arabic"/>
          <w:b/>
          <w:bCs/>
          <w:color w:val="7030A0"/>
          <w:sz w:val="32"/>
          <w:szCs w:val="32"/>
          <w:rtl/>
        </w:rPr>
        <w:t>عَقِيدَةَ الْمُؤْمِنِ</w:t>
      </w:r>
      <w:r w:rsidRPr="0008579E">
        <w:rPr>
          <w:rFonts w:ascii="Traditional Arabic" w:hAnsi="Traditional Arabic" w:cs="Traditional Arabic"/>
          <w:color w:val="7030A0"/>
          <w:sz w:val="32"/>
          <w:szCs w:val="32"/>
          <w:rtl/>
        </w:rPr>
        <w:t xml:space="preserve"> لِأَبِى بَكْرٍ الْجَزَائِرِىِّ وَكَذَا يُحَرِّمُونَ التَّبَرُّكَ بِآثَارِ الأَنْبِيَاءِ وَالأَوْلِيَاءِ وَيَزْعُمُونَ أَنَّ الِاسْتِغَاثَةَ بِالأَنْبِيَاءِ شِرْكٌ كَمَا فِى كِتَابِهِمُ الْمُسَمَّى </w:t>
      </w:r>
      <w:r w:rsidRPr="006B3687">
        <w:rPr>
          <w:rFonts w:ascii="Traditional Arabic" w:hAnsi="Traditional Arabic" w:cs="Traditional Arabic"/>
          <w:b/>
          <w:bCs/>
          <w:color w:val="7030A0"/>
          <w:sz w:val="32"/>
          <w:szCs w:val="32"/>
          <w:rtl/>
        </w:rPr>
        <w:t>الْعَقِيدَةَ الصَّحِيحَةَ</w:t>
      </w:r>
      <w:r w:rsidRPr="0008579E">
        <w:rPr>
          <w:rFonts w:ascii="Traditional Arabic" w:hAnsi="Traditional Arabic" w:cs="Traditional Arabic"/>
          <w:color w:val="7030A0"/>
          <w:sz w:val="32"/>
          <w:szCs w:val="32"/>
          <w:rtl/>
        </w:rPr>
        <w:t xml:space="preserve"> </w:t>
      </w:r>
      <w:r w:rsidRPr="006B3687">
        <w:rPr>
          <w:rFonts w:ascii="Traditional Arabic" w:hAnsi="Traditional Arabic" w:cs="Traditional Arabic"/>
          <w:b/>
          <w:bCs/>
          <w:color w:val="7030A0"/>
          <w:sz w:val="32"/>
          <w:szCs w:val="32"/>
          <w:rtl/>
        </w:rPr>
        <w:t>وَمَا يُضَادُّهَا</w:t>
      </w:r>
      <w:r w:rsidRPr="0008579E">
        <w:rPr>
          <w:rFonts w:ascii="Traditional Arabic" w:hAnsi="Traditional Arabic" w:cs="Traditional Arabic"/>
          <w:color w:val="7030A0"/>
          <w:sz w:val="32"/>
          <w:szCs w:val="32"/>
          <w:rtl/>
        </w:rPr>
        <w:t xml:space="preserve"> لِابْنِ بَازٍ وَيَحُرِّمُونَ عَلَى الْمُسْلِمِينَ الِاحْتِفَالَ بِمَوْلِدِ النَّبِىِّ ﷺ مُدَّعِينَ أَنَّ هَذَا فِيهِ تَشَبُّهٌ بِالْيَهُودِ كَمَا فِى كِتَابِهِمُ الْمُسَمَّى </w:t>
      </w:r>
      <w:r w:rsidRPr="006B3687">
        <w:rPr>
          <w:rFonts w:ascii="Traditional Arabic" w:hAnsi="Traditional Arabic" w:cs="Traditional Arabic"/>
          <w:b/>
          <w:bCs/>
          <w:color w:val="7030A0"/>
          <w:sz w:val="32"/>
          <w:szCs w:val="32"/>
          <w:rtl/>
        </w:rPr>
        <w:t>التَّحْذِيرَ مِنَ الْبِدَعِ</w:t>
      </w:r>
      <w:r w:rsidRPr="0008579E">
        <w:rPr>
          <w:rFonts w:ascii="Traditional Arabic" w:hAnsi="Traditional Arabic" w:cs="Traditional Arabic"/>
          <w:color w:val="7030A0"/>
          <w:sz w:val="32"/>
          <w:szCs w:val="32"/>
          <w:rtl/>
        </w:rPr>
        <w:t xml:space="preserve"> لِابْنِ بَازٍ مَعَ أَنَّ الْوَهَّابِيَّةَ يَحْتَفِلُونَ بِمَوْلِدِ شَيْخِهِمْ مُحَمَّدِ بنِ عَبْدِ الْوَهَّابِ أُسْبُوعًا كَامِلًا وَيَجْعَلُونَ زِيَارَةَ قَبْرِ النَّبِىِّ ﷺ لِلتَّبَرُّكِ زِيَارَةً شِرْكِيَّةً وَيَعْتَبِرُونَ الصَّلاةَ عَلَى النَّبِىِّ جَهْرًا بَعْدَ الأَذَانِ بِدْعَةً يَجِبُ مَنْعُهَا كَمَا فِى تَعْلِيقِ ابْنِ بَازٍ عَلَى كِتَابِ فَتْحِ الْبَارِى وَيُحَرِّمُونَ قِرَاءَةَ الْقُرْءَانِ عَلَى قَبْرِ الْمُسْلِمِ كَمَا فِى كِتَابِهِمُ الْمُسَمَّى </w:t>
      </w:r>
      <w:r w:rsidRPr="006B3687">
        <w:rPr>
          <w:rFonts w:ascii="Traditional Arabic" w:hAnsi="Traditional Arabic" w:cs="Traditional Arabic"/>
          <w:b/>
          <w:bCs/>
          <w:color w:val="7030A0"/>
          <w:sz w:val="32"/>
          <w:szCs w:val="32"/>
          <w:rtl/>
        </w:rPr>
        <w:t xml:space="preserve">تَوْجِيهَاتٍ إِسْلامِيَّةً </w:t>
      </w:r>
      <w:r w:rsidRPr="0008579E">
        <w:rPr>
          <w:rFonts w:ascii="Traditional Arabic" w:hAnsi="Traditional Arabic" w:cs="Traditional Arabic"/>
          <w:color w:val="7030A0"/>
          <w:sz w:val="32"/>
          <w:szCs w:val="32"/>
          <w:rtl/>
        </w:rPr>
        <w:t xml:space="preserve">وَيُحَرِّمُونَ تَعْلِيقَ ءَايَاتٍ مِنَ الْقُرْءَانِ عَلَى الصَّدْرِ كَمَا فِى كِتَابِهِمُ الْمُسَمَّى </w:t>
      </w:r>
      <w:r w:rsidRPr="006B3687">
        <w:rPr>
          <w:rFonts w:ascii="Traditional Arabic" w:hAnsi="Traditional Arabic" w:cs="Traditional Arabic"/>
          <w:b/>
          <w:bCs/>
          <w:color w:val="7030A0"/>
          <w:sz w:val="32"/>
          <w:szCs w:val="32"/>
          <w:rtl/>
        </w:rPr>
        <w:t>فَتَاوَى مُهِمَّة</w:t>
      </w:r>
      <w:r w:rsidRPr="0008579E">
        <w:rPr>
          <w:rFonts w:ascii="Traditional Arabic" w:hAnsi="Traditional Arabic" w:cs="Traditional Arabic"/>
          <w:color w:val="7030A0"/>
          <w:sz w:val="32"/>
          <w:szCs w:val="32"/>
          <w:rtl/>
        </w:rPr>
        <w:t xml:space="preserve"> لِابْنِ بَازٍ وَيَصِفُونَ أَهْلَ السُّنَّةِ وَالْجَمَاعَةِ بِالْمُعَطِّلَةِ أَىِ الْمُنْكِرِينَ لِصِفَاتِ اللَّهِ كَمَا فِى كِتَابِهِمُ الْمُسَمَّى </w:t>
      </w:r>
      <w:r w:rsidRPr="006B3687">
        <w:rPr>
          <w:rFonts w:ascii="Traditional Arabic" w:hAnsi="Traditional Arabic" w:cs="Traditional Arabic"/>
          <w:b/>
          <w:bCs/>
          <w:color w:val="7030A0"/>
          <w:sz w:val="32"/>
          <w:szCs w:val="32"/>
          <w:rtl/>
        </w:rPr>
        <w:t>الْقَوَاعِدَ الْمُثْلَى</w:t>
      </w:r>
      <w:r w:rsidRPr="0008579E">
        <w:rPr>
          <w:rFonts w:ascii="Traditional Arabic" w:hAnsi="Traditional Arabic" w:cs="Traditional Arabic"/>
          <w:color w:val="7030A0"/>
          <w:sz w:val="32"/>
          <w:szCs w:val="32"/>
          <w:rtl/>
        </w:rPr>
        <w:t xml:space="preserve"> لِابْنِ الْعُثَيْمِين لِأَنَّ أَهْلَ السُّنَّةِ تَأَوَّلُوا الآيَاتِ الْمُتَشَابِهَةَ كَقَوْلِهِ تَعَالَى </w:t>
      </w:r>
      <w:r w:rsidRPr="0008579E">
        <w:rPr>
          <w:rFonts w:ascii="Traditional Arabic" w:hAnsi="Traditional Arabic" w:cs="Traditional Arabic"/>
          <w:b/>
          <w:bCs/>
          <w:color w:val="FF0000"/>
          <w:sz w:val="32"/>
          <w:szCs w:val="32"/>
          <w:rtl/>
        </w:rPr>
        <w:t>﴿الرَّحْمٰنُ عَلَى الْعَرْشِ اسْتَوَى﴾</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وَلَمْ يَحْمِلُوهَا عَلَى الظَّاهِرِ عَمَلًا بِقَوْلِهِ تَعَالَى </w:t>
      </w:r>
      <w:r w:rsidRPr="0008579E">
        <w:rPr>
          <w:rFonts w:ascii="Traditional Arabic" w:hAnsi="Traditional Arabic" w:cs="Traditional Arabic"/>
          <w:b/>
          <w:bCs/>
          <w:color w:val="FF0000"/>
          <w:sz w:val="32"/>
          <w:szCs w:val="32"/>
          <w:rtl/>
        </w:rPr>
        <w:t>﴿لَيْسَ كَمِثْلِهِ شَىْءٌ﴾</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وَهَذِهِ الآيَةُ أَصْرَحُ ءَايَةٍ فِى تَنْزِيهِ اللَّهِ عَنْ مُشَابَةِ الْخَلْقِ. فَيَجِبُ الْحَذَرُ وَالتَّحْذِيرُ مِنَ الْوَهَّابِيَّةِ وَعَقِيدَتِهِمْ فَإِنَّ أَكْبَرَ ضَرَرٍ عَلَى الْمُسْلِمِينَ يَأْتِى مِنْ نَاحِيَةٍ بِاسْمِ </w:t>
      </w:r>
      <w:r w:rsidRPr="0008579E">
        <w:rPr>
          <w:rFonts w:ascii="Traditional Arabic" w:hAnsi="Traditional Arabic" w:cs="Traditional Arabic"/>
          <w:color w:val="7030A0"/>
          <w:sz w:val="32"/>
          <w:szCs w:val="32"/>
          <w:rtl/>
        </w:rPr>
        <w:lastRenderedPageBreak/>
        <w:t>الدِّينِ مِنَ الْوَهَّابِيَّةِ كَفَى اللَّهُ الْمُسْلِمِينَ شَرَّهُمْ. وَلْيُعْلَمْ أَنَّ الْوَهَّابِيَّة</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يُسَمُّونَ أَنْفُسَهُمْ سَلَفِيَّةً لِيُوهِمُوا النَّاسَ أَنَّهُمْ عَلَى مَذْهَبِ السَّلَفِ وَل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ا يَجُوزُ تَسْمِيَتُهُمْ بِهَذَا الِاسْمِ لِأَنَّهُمْ شَاذُّونَ عَنِ الأُمَّةِ. </w:t>
      </w:r>
    </w:p>
    <w:p w14:paraId="7B8CE0DD" w14:textId="77777777" w:rsidR="00C30A90" w:rsidRPr="0008579E" w:rsidRDefault="00C30A90" w:rsidP="00C30A90">
      <w:pPr>
        <w:bidi/>
        <w:jc w:val="both"/>
        <w:rPr>
          <w:rFonts w:ascii="Traditional Arabic" w:hAnsi="Traditional Arabic" w:cs="Traditional Arabic"/>
          <w:b/>
          <w:bCs/>
          <w:color w:val="BF4E14" w:themeColor="accent2" w:themeShade="BF"/>
          <w:sz w:val="32"/>
          <w:szCs w:val="32"/>
          <w:rtl/>
        </w:rPr>
      </w:pPr>
    </w:p>
    <w:p w14:paraId="669B6F46"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بَيِّنْ عَقَائِدَ سَيِّد قُطُب الَّتِى خَالَفَ فِيهَا أَهْلَ السُّنَّةِ وَالْجَمَاعَةِ.</w:t>
      </w:r>
    </w:p>
    <w:p w14:paraId="7408CD55"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اعْلَمْ</w:t>
      </w:r>
      <w:r>
        <w:rPr>
          <w:rFonts w:ascii="Traditional Arabic" w:hAnsi="Traditional Arabic" w:cs="Traditional Arabic" w:hint="cs"/>
          <w:color w:val="7030A0"/>
          <w:sz w:val="32"/>
          <w:szCs w:val="32"/>
          <w:rtl/>
        </w:rPr>
        <w:t xml:space="preserve"> رَحِمَكَ اللهُ</w:t>
      </w:r>
      <w:r w:rsidRPr="0008579E">
        <w:rPr>
          <w:rFonts w:ascii="Traditional Arabic" w:hAnsi="Traditional Arabic" w:cs="Traditional Arabic"/>
          <w:color w:val="7030A0"/>
          <w:sz w:val="32"/>
          <w:szCs w:val="32"/>
          <w:rtl/>
        </w:rPr>
        <w:t xml:space="preserve"> أَنَّ سَيِّدَ قُطُب زَعِيمَ حِزْبِ الإِخْوَانِ لَمْ يَكُنْ عَالِمًا وَلا مُفَسِّرًا بَلْ كَانَ جَاهِلًا فِى الدِّينِ وَكُتُبُهُ تَشْهَدُ عَلَيْهِ فَإِنَّهُ يُشَبِّهُ اللَّهَ بِخَلْقِهِ وَيَصِفُهُ بِمَا لا يَلِيقُ بِهِ فَإِنَّهُ يُسَمِّى اللَّهَ بِالْعَقْلِ الْمُدَبِّرِ وَالرِّيشَةِ الْمُعْجِزَةِ وَبِالرِّيشَةِ الْخَالِقَةِ وَالْمُبْدِعَةِ وَبِمُهَنْدِسِ الْكَوْنِ الأَعْظَمِ وَهُوَ تَكْذِيبٌ لِقَوْلِ اللَّهِ تَعَالَى </w:t>
      </w:r>
      <w:r w:rsidRPr="0008579E">
        <w:rPr>
          <w:rFonts w:ascii="Traditional Arabic" w:hAnsi="Traditional Arabic" w:cs="Traditional Arabic"/>
          <w:b/>
          <w:bCs/>
          <w:color w:val="FF0000"/>
          <w:sz w:val="32"/>
          <w:szCs w:val="32"/>
          <w:rtl/>
        </w:rPr>
        <w:t>﴿لَيْسَ كَمِثْلِهِ شَىْءٌ﴾</w:t>
      </w:r>
      <w:r w:rsidRPr="0008579E">
        <w:rPr>
          <w:rFonts w:ascii="Traditional Arabic" w:hAnsi="Traditional Arabic" w:cs="Traditional Arabic"/>
          <w:color w:val="7030A0"/>
          <w:sz w:val="32"/>
          <w:szCs w:val="32"/>
          <w:rtl/>
        </w:rPr>
        <w:t xml:space="preserve">. وَيَقُولُ فِى كِتَابِهِ الْمُسَمَّى </w:t>
      </w:r>
      <w:r w:rsidRPr="006B3687">
        <w:rPr>
          <w:rFonts w:ascii="Traditional Arabic" w:hAnsi="Traditional Arabic" w:cs="Traditional Arabic"/>
          <w:b/>
          <w:bCs/>
          <w:color w:val="7030A0"/>
          <w:sz w:val="32"/>
          <w:szCs w:val="32"/>
          <w:rtl/>
        </w:rPr>
        <w:t>فِى ظِلالِ الْقُرْءَانِ</w:t>
      </w:r>
      <w:r w:rsidRPr="0008579E">
        <w:rPr>
          <w:rFonts w:ascii="Traditional Arabic" w:hAnsi="Traditional Arabic" w:cs="Traditional Arabic"/>
          <w:color w:val="7030A0"/>
          <w:sz w:val="32"/>
          <w:szCs w:val="32"/>
          <w:rtl/>
        </w:rPr>
        <w:t xml:space="preserve"> فِى قَوْلِ اللَّهِ تَعَالَى </w:t>
      </w:r>
      <w:r w:rsidRPr="0008579E">
        <w:rPr>
          <w:rFonts w:ascii="Traditional Arabic" w:hAnsi="Traditional Arabic" w:cs="Traditional Arabic"/>
          <w:b/>
          <w:bCs/>
          <w:color w:val="FF0000"/>
          <w:sz w:val="32"/>
          <w:szCs w:val="32"/>
          <w:rtl/>
        </w:rPr>
        <w:t>﴿قُلْ هُوَ اللَّهُ أَحَدٌ﴾</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إِنَّهَا أَحَدِيَّةُ الْوُجُودِ فَلَيْسَ هُنَاكَ حَقِيقَةٌ إِلَّا حَقِيقَتَهُ وَلَيْسَ هُنَاكَ وُجُودٌ حَقِيقِىٌّ إِلَّا وُجُودَهُ وَكَلامُهُ هَذَا صَرِيحٌ بِالْحُلُولِ وَالْوَحْدَةِ الْمُطْلَقَةِ وَهُوَ مِنْ أَشَدِّ أَنْوَاعِ الْكُفْرِ، يَعْنِى أَنَّ اللَّهَ تَعَالَى حَلَّ بِالأَشْيَاءِ وَاتَّحَدَ مَعَهَا فَصَارَ هُوَ عَيْنَ الأَشْيَاءِ فَقَوْلُهُ لَيْسَ هُنَاكَ حَقِيقَةٌ إِلَّا حَقِيقَتَهُ يَعْنِى أَنَّ الْعَالَمَ مَعْدُومٌ أَوْ أَنَّ اللَّهَ وَالْعَالَمَ شَىْءٌ وَاحِدٌ وَهُوَ تَكْذِيبٌ لِقَوْلِهِ تَعَالَى </w:t>
      </w:r>
      <w:r w:rsidRPr="0008579E">
        <w:rPr>
          <w:rFonts w:ascii="Traditional Arabic" w:hAnsi="Traditional Arabic" w:cs="Traditional Arabic"/>
          <w:b/>
          <w:bCs/>
          <w:color w:val="FF0000"/>
          <w:sz w:val="32"/>
          <w:szCs w:val="32"/>
          <w:rtl/>
        </w:rPr>
        <w:t>﴿الْحَمْدُ لِلَّهِ رَبِّ الْعَالَمِينَ﴾</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الَّذِى فِيهِ إِثْبَاتُ وُجُودِ اللَّهِ وَإِثْبَاتُ وُجُودِ الْعَالَمِ حَقِيقَةً. وَيَقُولُ سَيِّد قُطُب فِى قَوْلِهِ تَعَالَى </w:t>
      </w:r>
      <w:r w:rsidRPr="0008579E">
        <w:rPr>
          <w:rFonts w:ascii="Traditional Arabic" w:hAnsi="Traditional Arabic" w:cs="Traditional Arabic"/>
          <w:b/>
          <w:bCs/>
          <w:color w:val="FF0000"/>
          <w:sz w:val="32"/>
          <w:szCs w:val="32"/>
          <w:rtl/>
        </w:rPr>
        <w:t>﴿وَهُوَ مَعَكُمْ أَيْنَ مَا كُنْتُمْ﴾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مَا نَصُّهُ وَهِىَ كَلِمَةٌ عَلَى الْحَقِيقَةِ لا عَلَى الْكِنَايَةِ وَالْمَجَازِ وَاللَّهُ تَعَالَى مَعَ كُلِّ شَىْءٍ وَمَعَ كُلِّ أَحَدٍ فِى كُلِّ وَقْتٍ وَفِى كُلِّ مَكَانٍ. وَكَلامُهُ هَذَا فِيهِ تَكْذِيبٌ لِلْقُرْءَانِ وَإِجْمَاعِ الأُمَّةِ فَالْمُسْلِمُونَ يَعْتَقِدُونَ أَنَّ اللَّهَ مَوْجُودٌ بِلا مَكَانٍ وَلا جِهَةٍ. وَيَقُولُ فِى كِتَابِهِ الْمُسَمَّى </w:t>
      </w:r>
      <w:r w:rsidRPr="006B3687">
        <w:rPr>
          <w:rFonts w:ascii="Traditional Arabic" w:hAnsi="Traditional Arabic" w:cs="Traditional Arabic"/>
          <w:b/>
          <w:bCs/>
          <w:color w:val="7030A0"/>
          <w:sz w:val="32"/>
          <w:szCs w:val="32"/>
          <w:rtl/>
        </w:rPr>
        <w:t>فِى ظِلالِ الْقُرْءَانِ</w:t>
      </w:r>
      <w:r w:rsidRPr="0008579E">
        <w:rPr>
          <w:rFonts w:ascii="Traditional Arabic" w:hAnsi="Traditional Arabic" w:cs="Traditional Arabic"/>
          <w:color w:val="7030A0"/>
          <w:sz w:val="32"/>
          <w:szCs w:val="32"/>
          <w:rtl/>
        </w:rPr>
        <w:t xml:space="preserve"> إِنَّ تَعَلُّمَ الْفِقْهِ مَضْيَعَةٌ لِلْعُمُرِ وَالأَجْرِ وَقَوْلُهُ هَذَا فِيهِ مُعَارَضَةٌ لِلْقُرْءَانِ وَالْحَدِيثِ قَالَ تَعَالَى </w:t>
      </w:r>
      <w:r w:rsidRPr="0008579E">
        <w:rPr>
          <w:rFonts w:ascii="Traditional Arabic" w:hAnsi="Traditional Arabic" w:cs="Traditional Arabic"/>
          <w:b/>
          <w:bCs/>
          <w:color w:val="FF0000"/>
          <w:sz w:val="32"/>
          <w:szCs w:val="32"/>
          <w:rtl/>
        </w:rPr>
        <w:t>﴿قُلْ هَلْ يَسْتَوِى الَّذِينَ يَعْلَمُونَ وَالَّذِينَ لا يَعْلَمُونَ﴾</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أَىْ لا يَسْتَوُونَ وَقَالَ رَسُولُ اللَّهِ ﷺ </w:t>
      </w:r>
      <w:r w:rsidRPr="0008579E">
        <w:rPr>
          <w:rFonts w:ascii="Traditional Arabic" w:hAnsi="Traditional Arabic" w:cs="Traditional Arabic"/>
          <w:b/>
          <w:bCs/>
          <w:color w:val="006600"/>
          <w:sz w:val="32"/>
          <w:szCs w:val="32"/>
          <w:rtl/>
        </w:rPr>
        <w:t>يَا أَيُّهَا النَّاسُ تَعَلَّمُوا فَإِنَّمَا الْعِلْمُ بِالتَّعَلُّمِ وَالْفِقْهُ بِالتَّفَقُّهِ فَمَنْ يُرِدِ اللَّهُ بِهِ خَيْرًا يُفَقِّهْهُ فِى الدِّينِ</w:t>
      </w:r>
      <w:r w:rsidRPr="0008579E">
        <w:rPr>
          <w:rFonts w:ascii="Traditional Arabic" w:hAnsi="Traditional Arabic" w:cs="Traditional Arabic"/>
          <w:color w:val="7030A0"/>
          <w:sz w:val="32"/>
          <w:szCs w:val="32"/>
          <w:rtl/>
        </w:rPr>
        <w:t xml:space="preserve"> رَوَاهُ الْبُخَارِىُّ، أَىْ مَنْ أَرَادَ اللَّهُ بِهِ خَيْرًا أَىْ رِفْعَةً فِى الدَّرَجَةِ رَزَقَهُ الْعِلْمَ بِأُمُورِ دِينِهِ. كَمَا أَنَّ سَيِّدَ قُطُب يَطْعَنُ فِى أَنْبِيَاءِ اللَّهِ وَيَحْتَقِرُهُمْ فَيَقُولُ فِى كِتَابِهِ الْمُسَمَّى </w:t>
      </w:r>
      <w:r w:rsidRPr="006B3687">
        <w:rPr>
          <w:rFonts w:ascii="Traditional Arabic" w:hAnsi="Traditional Arabic" w:cs="Traditional Arabic"/>
          <w:b/>
          <w:bCs/>
          <w:color w:val="7030A0"/>
          <w:sz w:val="32"/>
          <w:szCs w:val="32"/>
          <w:rtl/>
        </w:rPr>
        <w:t>التَّصْوِيرَ الْفَنِّىَّ فِى الْقُرْءَانِ</w:t>
      </w:r>
      <w:r w:rsidRPr="0008579E">
        <w:rPr>
          <w:rFonts w:ascii="Traditional Arabic" w:hAnsi="Traditional Arabic" w:cs="Traditional Arabic"/>
          <w:color w:val="7030A0"/>
          <w:sz w:val="32"/>
          <w:szCs w:val="32"/>
          <w:rtl/>
        </w:rPr>
        <w:t xml:space="preserve"> عَنْ سَيِّدِنَا مُوسَى عَلَيْهِ السَّلامُ لِنَأْخُذْ مُوسَى إِنَّهُ نَمُوذَجٌ لِلزَّعِيمِ الْمُنْدَفِعِ الْعَصَبِىِّ الْمِزَاجِ يَعْنِى سَيِّئَ الْخُلُقِ وَيَتَّهِمُ نَبِىَّ اللَّهِ يُوسُفَ عَلَيْهِ السَّلامُ بِأَنَّهُ كَادَ يَضْعُفُ أَمَامَ امْرَأَةِ الْعَزِيزِ وَيَتَّهِمُ نَبِىَّ اللَّهِ إِبْرَاهِيمَ عَلَيْهِ السَّلامُ بِأَنَّهُ كَانَ مُشْرِكًا يَعْبُدُ غَيْرَ اللَّهِ فَيَقُولُ وَالْعِيَاذُ بِاللَّهِ وَإِبْرَاهِيمُ تَبْدَأُ قِصَّتُهُ فَتًى يَنْظُرُ فِى السَّمَاءِ فَيَرَى نَجْمًا فَيَظُنُّهُ إِلَهَهُ</w:t>
      </w:r>
      <w:r>
        <w:rPr>
          <w:rFonts w:ascii="Traditional Arabic" w:hAnsi="Traditional Arabic" w:cs="Traditional Arabic" w:hint="cs"/>
          <w:color w:val="7030A0"/>
          <w:sz w:val="32"/>
          <w:szCs w:val="32"/>
          <w:rtl/>
        </w:rPr>
        <w:t xml:space="preserve">. </w:t>
      </w:r>
      <w:r w:rsidRPr="006B3687">
        <w:rPr>
          <w:rFonts w:ascii="Traditional Arabic" w:hAnsi="Traditional Arabic" w:cs="Traditional Arabic"/>
          <w:color w:val="7030A0"/>
          <w:sz w:val="32"/>
          <w:szCs w:val="32"/>
          <w:rtl/>
        </w:rPr>
        <w:t>وَهَذَا كُفْرٌ وَضَلَالٌ</w:t>
      </w:r>
      <w:r w:rsidRPr="0008579E">
        <w:rPr>
          <w:rFonts w:ascii="Traditional Arabic" w:hAnsi="Traditional Arabic" w:cs="Traditional Arabic"/>
          <w:color w:val="7030A0"/>
          <w:sz w:val="32"/>
          <w:szCs w:val="32"/>
          <w:rtl/>
        </w:rPr>
        <w:t>. وَلْيُعْلَمْ أَنَّ سَيِّدَ قُطُب كَفَّرَ الْمُسْلِمِينَ قَاطِبَةً حَتَّى الْمُؤَذِّنِينَ كَمَا أَنَّ أَتْبَاعَهُ حِزْبَ الإِخْوَانِ يَعْتَبِرُونَ أَنْفُسَهُمْ مُسْلِمِينَ وَأَنَّ كُلَّ مَنْ سِوَاهُمْ كُفَّارًا لِذَلِكَ يُسَمُّونَ أَنْفُسَهُمْ الإِخْوَانَ الْمُسْلِمِينَ وَالْجَمَاعَةَ الإِسْلامِيَّةَ وَأَسْمَاءَ أُخْرَى غَيْرَهَا. فَيَجِبُ الْحَذَرُ وَالتَّحْذِيرُ مِنْهُمْ فَإِنَّ أَكْبَرَ ضَرَرٍ عَلَى الْمُسْلِمِينَ يَأْتِى مِنْ نَاحِيَةٍ بِاسْمِ الدِّينِ مِنْ حِزْبِ الإِخْوَانِ وَالْوَهَّابِيَّةِ كَفَى اللَّهُ الْمُسْلِمِينَ شَرَّهُمْ.</w:t>
      </w:r>
    </w:p>
    <w:p w14:paraId="10BA2E38" w14:textId="77777777" w:rsidR="00C30A90" w:rsidRPr="0008579E" w:rsidRDefault="00C30A90" w:rsidP="00C30A90">
      <w:pPr>
        <w:bidi/>
        <w:jc w:val="both"/>
        <w:rPr>
          <w:rFonts w:ascii="Traditional Arabic" w:hAnsi="Traditional Arabic" w:cs="Traditional Arabic"/>
          <w:b/>
          <w:bCs/>
          <w:color w:val="BF4E14" w:themeColor="accent2" w:themeShade="BF"/>
          <w:sz w:val="32"/>
          <w:szCs w:val="32"/>
          <w:rtl/>
        </w:rPr>
      </w:pPr>
    </w:p>
    <w:p w14:paraId="518BC307"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مَعْنَى التَّوَسُّلِ وَمَا الدَّلِيلُ عَلَى جَوَازِ التَّوَسُّلِ بِرَسُولِ اللَّهِ ﷺ فِى حَيَاتِهِ وَبَعْدَ مَمَاتِهِ.</w:t>
      </w:r>
    </w:p>
    <w:p w14:paraId="79C5D595"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lastRenderedPageBreak/>
        <w:t xml:space="preserve">        التَّوَسُّلُ هُوَ طَلَبُ حُصُولِ مَنْفَعَةٍ أَوِ انْدِفَاعِ مَضَرَّةٍ مِنَ اللَّهِ بِذِكْرِ اسْمِ نَبِىٍّ أَوْ وَلِىٍّ إِكْرَامًا لِلْمُتَوَسَّلِ بِهِ</w:t>
      </w:r>
      <w:r w:rsidRPr="0008579E">
        <w:rPr>
          <w:rFonts w:ascii="Traditional Arabic" w:hAnsi="Traditional Arabic" w:cs="Traditional Arabic" w:hint="cs"/>
          <w:color w:val="7030A0"/>
          <w:sz w:val="32"/>
          <w:szCs w:val="32"/>
          <w:rtl/>
        </w:rPr>
        <w:t xml:space="preserve"> أَيْ بِسَبَبِ </w:t>
      </w:r>
      <w:r w:rsidRPr="0008579E">
        <w:rPr>
          <w:rFonts w:ascii="Traditional Arabic" w:hAnsi="Traditional Arabic" w:cs="Traditional Arabic"/>
          <w:color w:val="7030A0"/>
          <w:sz w:val="32"/>
          <w:szCs w:val="32"/>
          <w:rtl/>
        </w:rPr>
        <w:t xml:space="preserve">ذِكْرِ اسْمِ نَبِىٍّ أَوْ </w:t>
      </w:r>
      <w:r w:rsidRPr="0008579E">
        <w:rPr>
          <w:rFonts w:ascii="Traditional Arabic" w:hAnsi="Traditional Arabic" w:cs="Traditional Arabic" w:hint="cs"/>
          <w:color w:val="7030A0"/>
          <w:sz w:val="32"/>
          <w:szCs w:val="32"/>
          <w:rtl/>
        </w:rPr>
        <w:t xml:space="preserve">بِسَبَبِ </w:t>
      </w:r>
      <w:r w:rsidRPr="0008579E">
        <w:rPr>
          <w:rFonts w:ascii="Traditional Arabic" w:hAnsi="Traditional Arabic" w:cs="Traditional Arabic"/>
          <w:color w:val="7030A0"/>
          <w:sz w:val="32"/>
          <w:szCs w:val="32"/>
          <w:rtl/>
        </w:rPr>
        <w:t xml:space="preserve">ذِكْرِ اسْمِ وَلِىٍّ إِكْرَامًا </w:t>
      </w:r>
      <w:r w:rsidRPr="0008579E">
        <w:rPr>
          <w:rFonts w:ascii="Traditional Arabic" w:hAnsi="Traditional Arabic" w:cs="Traditional Arabic" w:hint="cs"/>
          <w:color w:val="7030A0"/>
          <w:sz w:val="32"/>
          <w:szCs w:val="32"/>
          <w:rtl/>
        </w:rPr>
        <w:t>ل</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ه</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ذ</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ا الن</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ب</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يِّ أ</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و</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 xml:space="preserve"> ل</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ه</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ذ</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ا ال</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و</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ل</w:t>
      </w:r>
      <w:r>
        <w:rPr>
          <w:rFonts w:ascii="Traditional Arabic" w:hAnsi="Traditional Arabic" w:cs="Traditional Arabic" w:hint="cs"/>
          <w:color w:val="7030A0"/>
          <w:sz w:val="32"/>
          <w:szCs w:val="32"/>
          <w:rtl/>
        </w:rPr>
        <w:t>ِ</w:t>
      </w:r>
      <w:r w:rsidRPr="0008579E">
        <w:rPr>
          <w:rFonts w:ascii="Traditional Arabic" w:hAnsi="Traditional Arabic" w:cs="Traditional Arabic" w:hint="cs"/>
          <w:color w:val="7030A0"/>
          <w:sz w:val="32"/>
          <w:szCs w:val="32"/>
          <w:rtl/>
        </w:rPr>
        <w:t>يِّ</w:t>
      </w:r>
      <w:r w:rsidRPr="0008579E">
        <w:rPr>
          <w:rFonts w:ascii="Traditional Arabic" w:hAnsi="Traditional Arabic" w:cs="Traditional Arabic"/>
          <w:color w:val="7030A0"/>
          <w:sz w:val="32"/>
          <w:szCs w:val="32"/>
          <w:rtl/>
        </w:rPr>
        <w:t>. وَالتَّوَسُّلُ بِالنَّبِىِّ ﷺ أَوِ الْوَلِىِّ لَيْسَ كُفْرًا وَلا شِرْكًا لِأَنَّهُ لَيْسَ عِبَادَةً لِغَيْرِ اللَّهِ كَمَا تَدَّعِى الْوَهَّابِيَّةُ لِأَنَّ الْعِبَادَة</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هِىَ أَقْصَى غَايَةِ الْخُشُوعِ وَالْخُضُوعِ كَمَا قَالَ الإِمَامُ تَقِىُّ الدِّينِ السُّبْكِىُّ فِى فَتَاوِيهِ وَقَالَ بَعْضُهُمْ نِهَايَةُ التَّذَلُّلِ أَىْ أَقْصَى غَايَةِ التَّعْظِيمِ كَمَا يُفْهَمُ ذَلِكَ مِنْ كَلامِ الرَّاغِبِ الأَصْبَهَانِىِّ فِى مُفْرَدَاتِهِ وَنَقَلَهُ عَنْهُ مُرْتَضَى الزَّبِيدِىُّ فِى تَاجِ الْعَرُوسِ. وَأَمَّا الدَّلِيلُ عَلَى جَوَازِ التَّوَسُّلِ بِرَسُولِ اللَّهِ ﷺ فِى حَيَاتِهِ وَبَعْدَ مَمَاتِهِ فَهُوَ مَا رَوَاهُ الْحَافِظُ الطَّبَرَانِىُّ فِى الْمُعْجَمِ الصَّغِيرِ وَصَحَّحَهُ أَنَّ الرَّسُولَ ﷺ عَلَّمَ الأَعْمَى أَنْ يَتَوَسَّلَ بِهِ فَذَهَبَ وَتَوَسَّلَ بِهِ فِى غَيْرِ حَضْرَتِهِ وَعَادَ إِلَى مَجْلِسِ الرَّسُولِ وَقَدْ أَبْصَر، وَكَانَ مِمَّا عَلَّمَهُ رَسُولُ اللَّهِ</w:t>
      </w:r>
      <w:r>
        <w:rPr>
          <w:rFonts w:ascii="Traditional Arabic" w:hAnsi="Traditional Arabic" w:cs="Traditional Arabic" w:hint="cs"/>
          <w:color w:val="7030A0"/>
          <w:sz w:val="32"/>
          <w:szCs w:val="32"/>
          <w:rtl/>
        </w:rPr>
        <w:t xml:space="preserve"> </w:t>
      </w:r>
      <w:r w:rsidRPr="0008579E">
        <w:rPr>
          <w:rFonts w:ascii="Traditional Arabic" w:hAnsi="Traditional Arabic" w:cs="Traditional Arabic"/>
          <w:color w:val="7030A0"/>
          <w:sz w:val="32"/>
          <w:szCs w:val="32"/>
          <w:rtl/>
        </w:rPr>
        <w:t xml:space="preserve">ﷺ أَنْ يَقُولَ </w:t>
      </w:r>
      <w:r w:rsidRPr="0008579E">
        <w:rPr>
          <w:rFonts w:ascii="Traditional Arabic" w:hAnsi="Traditional Arabic" w:cs="Traditional Arabic"/>
          <w:b/>
          <w:bCs/>
          <w:color w:val="006600"/>
          <w:sz w:val="32"/>
          <w:szCs w:val="32"/>
          <w:rtl/>
        </w:rPr>
        <w:t>اللَّهُمَّ إِنِّى أَسْأَلُكَ وَأَتَوَجَّهُ إِلَيْكَ بِنَبِيِّنَا مُحَمَّدٍ نَبِىِّ الرَّحْمَةِ يَا مُحَمَّدُ إِنِّى أَتَوَجَّهُ بِكَ إِلَى رَبِّى فِى حَاجَتِى لِتُقْضَى لِى</w:t>
      </w:r>
      <w:r w:rsidRPr="0008579E">
        <w:rPr>
          <w:rFonts w:ascii="Traditional Arabic" w:hAnsi="Traditional Arabic" w:cs="Traditional Arabic"/>
          <w:color w:val="7030A0"/>
          <w:sz w:val="32"/>
          <w:szCs w:val="32"/>
          <w:rtl/>
        </w:rPr>
        <w:t xml:space="preserve">. وَبِهَذَا الْحَدِيثِ بَطَلَ زَعْمُ الْوَهَّابِيَّةِ أَنَّهُ لا يَجُوزُ التَّوَسُّلُ إِلَّا بِالْحَىِّ الْحَاضِرِ لِأَنَّ الأَعْمَى لَمْ يَكُنْ حَاضِرًا فِى مَجْلِسِ الرَّسُولِ حِينَ تَوَسَّلَ بِهِ بِدَلِيلِ أَنَّ رَاوِىَ الْحَدِيثِ عُثْمَانَ بنَ حُنَيْفٍ قَالَ لَمَّا رَوَى حَدِيثَ الأَعْمَى </w:t>
      </w:r>
      <w:r w:rsidRPr="0008579E">
        <w:rPr>
          <w:rFonts w:ascii="Traditional Arabic" w:hAnsi="Traditional Arabic" w:cs="Traditional Arabic"/>
          <w:b/>
          <w:bCs/>
          <w:color w:val="7030A0"/>
          <w:sz w:val="32"/>
          <w:szCs w:val="32"/>
          <w:rtl/>
        </w:rPr>
        <w:t>فَوَاللَّهِ مَا تَفَرَّقْنَا وَلا طَالَ بِنَا الْمَجْلِسُ حَتَّى دَخَلَ عَلَيْنَا الرَّجُلُ وَقَدْ أَبْصَر</w:t>
      </w:r>
      <w:r w:rsidRPr="0008579E">
        <w:rPr>
          <w:rFonts w:ascii="Traditional Arabic" w:hAnsi="Traditional Arabic" w:cs="Traditional Arabic"/>
          <w:color w:val="7030A0"/>
          <w:sz w:val="32"/>
          <w:szCs w:val="32"/>
          <w:rtl/>
        </w:rPr>
        <w:t xml:space="preserve">. فَقَوْلُهُ </w:t>
      </w:r>
      <w:r w:rsidRPr="0008579E">
        <w:rPr>
          <w:rFonts w:ascii="Traditional Arabic" w:hAnsi="Traditional Arabic" w:cs="Traditional Arabic"/>
          <w:b/>
          <w:bCs/>
          <w:color w:val="7030A0"/>
          <w:sz w:val="32"/>
          <w:szCs w:val="32"/>
          <w:rtl/>
        </w:rPr>
        <w:t>حَتَّى دَخَلَ عَلَيْنَا الرَّجُلُ وَقَدْ أَبْصَر</w:t>
      </w:r>
      <w:r w:rsidRPr="0008579E">
        <w:rPr>
          <w:rFonts w:ascii="Traditional Arabic" w:hAnsi="Traditional Arabic" w:cs="Traditional Arabic"/>
          <w:color w:val="7030A0"/>
          <w:sz w:val="32"/>
          <w:szCs w:val="32"/>
          <w:rtl/>
        </w:rPr>
        <w:t xml:space="preserve"> يَدُلُّ عَلَى أَنَّ الأَعْمَى لَمْ يَكُنْ حَاضِرًا فِى مَجْلِسِ الرَّسُولِ حِينَ تَوَسَّلَ بِهِ بِقَوْلِهِ يَا مُحَمَّد. وَمِمَّا يَدُلُّ عَلَى أَنَّ الأَعْمَى تَوَسَّلَ بِالرَّسُولِ فِى غَيْرِ حَضْرَتِهِ أَنَّهُ ثَبَتَ النَّهْىُ عَنْ نِدَاءِ الرَّسُولِ بِاسْمِهِ فِى وَجْهِهِ لِقَوْلِهِ تَعَالَى </w:t>
      </w:r>
      <w:r w:rsidRPr="0008579E">
        <w:rPr>
          <w:rFonts w:ascii="Traditional Arabic" w:hAnsi="Traditional Arabic" w:cs="Traditional Arabic"/>
          <w:b/>
          <w:bCs/>
          <w:color w:val="FF0000"/>
          <w:sz w:val="32"/>
          <w:szCs w:val="32"/>
          <w:rtl/>
        </w:rPr>
        <w:t>﴿لا تَجْعَلُوا دُعَاءَ الرَّسُولِ بَيْنَكُمْ كَدُعَاءِ بَعْضِكُمْ بَعْضًا﴾</w:t>
      </w:r>
      <w:r w:rsidRPr="0008579E">
        <w:rPr>
          <w:rFonts w:ascii="Traditional Arabic" w:hAnsi="Traditional Arabic" w:cs="Traditional Arabic"/>
          <w:color w:val="7030A0"/>
          <w:sz w:val="32"/>
          <w:szCs w:val="32"/>
          <w:rtl/>
        </w:rPr>
        <w:t>. وَأَمَّا الدَّلِيلُ عَلَى جَوَازِ التَّوَسُّلِ بِرَسُولِ اللَّهِ بَعْدَ وَفَاتِهِ أَنَّ عُثْمَانَ بنَ حُنَيْفٍ عَلَّمَ رَجُلًا هَذَا الدُّعَاءَ الَّذِى فِيهِ تَوَسُّلٌ بِرَسُولِ اللَّهِ لِأَنَّهُ كَانَ لَهُ حَاجَةٌ عِنْدَ سَيِّدِنَا عُثْمَانَ بنِ عَفَّانَ فِى خِلافَتِهِ وَمَا كَانَ يَتَيَسَّرُ لَهُ الِاجْتِمَاعُ بِهِ حَتَّى قَرَأَ هَذَا الدُّعَاءَ فَتَيَسَّرَ أَمْرُهُ بِسُرْعَةٍ وَقَضَى لَهُ سَيِّدُنَا عُثْمَانُ حَاجَتَهُ. أَمَّا قَوْلُ الأَلْبَانِىِّ</w:t>
      </w:r>
      <w:r>
        <w:rPr>
          <w:rFonts w:ascii="Traditional Arabic" w:hAnsi="Traditional Arabic" w:cs="Traditional Arabic" w:hint="cs"/>
          <w:color w:val="7030A0"/>
          <w:sz w:val="32"/>
          <w:szCs w:val="32"/>
          <w:rtl/>
        </w:rPr>
        <w:t xml:space="preserve"> الضَّالِّ</w:t>
      </w:r>
      <w:r w:rsidRPr="0008579E">
        <w:rPr>
          <w:rFonts w:ascii="Traditional Arabic" w:hAnsi="Traditional Arabic" w:cs="Traditional Arabic"/>
          <w:color w:val="7030A0"/>
          <w:sz w:val="32"/>
          <w:szCs w:val="32"/>
          <w:rtl/>
        </w:rPr>
        <w:t xml:space="preserve"> إِنَّ مُرَادَ الطَّبَرَانِىِّ بِقَوْلِهِ وَالْحَدِيثُ صَحِيحٌ هُوَ مَا فَعَلَهُ الأَعْمَى فِى حَيَاةِ رَسُولِ اللَّهِ وَلَيْسَ مَا فَعَلَهُ الرَّجُلُ بَعْدَ وَفَاةِ الرَّسُولِ أَيَّامَ عُثْمَانَ بنِ عَفَّانَ فَمَرْدُودٌ لِأَنَّ عُلَمَاءَ مُصْطَلَحِ الْحَدِيثِ قَالُوا الْحَدِيثُ يُطْلَقُ عَلَى الْمَرْفُوعِ إِلَى النَّبِىِّ وَعَلَى الْمَوْقُوفِ عَلَى الصَّحَابِىِّ أَىْ أَنَّ كَلامَ الرَّسُولِ يُسَمَّى حَدِيثًا وَقَوْلَ الصَّحَابِىِّ يُسَمَّى حَدِيثًا نَصّ عَلَى ذَلِكَ غَيْرُ وَاحِدٍ مِنْ عُلَمَاءِ الْحَدِيثِ مِنْهُمُ الْحَافِظُ ابْنُ حَجَرٍ الْعَسْقَلانِىُّ كَمَا نَقَلَ عَنْهُ السُّيُوطِىُّ فِى تَدْرِيبِ الرَّاوِى وَابْنُ الصَّلاحِ فِى مُقَدِّمَتِهِ فِى عُلُومِ الْحَدِيثِ وَكَذَلِكَ الإِمَامُ أَحْمَدُ. وَأَخِيرًا نَذْكُرُ مَا قَالَهُ</w:t>
      </w:r>
      <w:r w:rsidRPr="00B4468B">
        <w:rPr>
          <w:rtl/>
        </w:rPr>
        <w:t xml:space="preserve"> </w:t>
      </w:r>
      <w:r w:rsidRPr="00B4468B">
        <w:rPr>
          <w:rFonts w:ascii="Traditional Arabic" w:hAnsi="Traditional Arabic" w:cs="Traditional Arabic"/>
          <w:color w:val="7030A0"/>
          <w:sz w:val="32"/>
          <w:szCs w:val="32"/>
          <w:rtl/>
        </w:rPr>
        <w:t>الْفَيْلَسُوفُ الْمُجَسِّمُ</w:t>
      </w:r>
      <w:r w:rsidRPr="0008579E">
        <w:rPr>
          <w:rFonts w:ascii="Traditional Arabic" w:hAnsi="Traditional Arabic" w:cs="Traditional Arabic"/>
          <w:color w:val="7030A0"/>
          <w:sz w:val="32"/>
          <w:szCs w:val="32"/>
          <w:rtl/>
        </w:rPr>
        <w:t xml:space="preserve"> ابْنُ تَيْمِيَة شَيْخُ الْمُجَسِّمَةِ فِى هَذِهِ الْمَسْئَلَةِ وَلَيْسَ لِأَنَّهُ مِنْ أَهْلِ السُّنَّةِ الَّذِينَ يُرْجَعُ إِلَيْهِمْ فِى مَعْرِفَةِ أُمُورِ الدِّينِ بَلْ لِيَكُونَ كَلامُهُ حُجَّةً فِى هَذِهِ الْمَسْئَلَةِ عَلَى الْفِرْقَةِ الْوَهَّابِيَّةِ أَدْعِيَاءِ السَّلَفِيَّةِ الَّذِينَ يُشَنِّعُونَ عَلَى الْمُسْلِمِينَ الْمُتَوَسِّلِينَ بِالأَنْبِيَاءِ وَالأَوْلِيَاءِ قَالَ </w:t>
      </w:r>
      <w:r w:rsidRPr="00B4468B">
        <w:rPr>
          <w:rFonts w:ascii="Traditional Arabic" w:hAnsi="Traditional Arabic" w:cs="Traditional Arabic"/>
          <w:color w:val="7030A0"/>
          <w:sz w:val="32"/>
          <w:szCs w:val="32"/>
          <w:rtl/>
        </w:rPr>
        <w:t xml:space="preserve">الْفَيْلَسُوفُ الْمُجَسِّمُ </w:t>
      </w:r>
      <w:r w:rsidRPr="0008579E">
        <w:rPr>
          <w:rFonts w:ascii="Traditional Arabic" w:hAnsi="Traditional Arabic" w:cs="Traditional Arabic"/>
          <w:color w:val="7030A0"/>
          <w:sz w:val="32"/>
          <w:szCs w:val="32"/>
          <w:rtl/>
        </w:rPr>
        <w:t xml:space="preserve">ابْنُ تَيْمِيَةَ فِى كِتَابِهِ </w:t>
      </w:r>
      <w:r w:rsidRPr="00B4468B">
        <w:rPr>
          <w:rFonts w:ascii="Traditional Arabic" w:hAnsi="Traditional Arabic" w:cs="Traditional Arabic"/>
          <w:b/>
          <w:bCs/>
          <w:color w:val="7030A0"/>
          <w:sz w:val="32"/>
          <w:szCs w:val="32"/>
          <w:rtl/>
        </w:rPr>
        <w:t>الْكَلِمُ الطَّيِّبُ</w:t>
      </w:r>
      <w:r w:rsidRPr="0008579E">
        <w:rPr>
          <w:rFonts w:ascii="Traditional Arabic" w:hAnsi="Traditional Arabic" w:cs="Traditional Arabic"/>
          <w:color w:val="7030A0"/>
          <w:sz w:val="32"/>
          <w:szCs w:val="32"/>
          <w:rtl/>
        </w:rPr>
        <w:t xml:space="preserve"> فِى الصَّحِيفَةِ الثَّالِثَةِ وَالسَّبْعِينَ مَا نَصُّهُ فَصْلٌ فِى الرَّجُلِ إِذَا خَدِرَتْ رِجْلُهُ عَنِ الْهَيْثَمِ بنِ حَنَشٍ قَالَ كُنَّا عِنْدَ عَبْدِ اللَّهِ بنِ عُمَرَ رَضِىَ اللَّهُ عَنْهُمَا فَخَدِرَتْ رِجْلُهُ فَقَالَ لَهُ رَجُلٌ اذْكُرْ أَحَبَّ النَّاسِ إِلَيْكَ فَقَالَ </w:t>
      </w:r>
      <w:r w:rsidRPr="00B4468B">
        <w:rPr>
          <w:rFonts w:ascii="Traditional Arabic" w:hAnsi="Traditional Arabic" w:cs="Traditional Arabic"/>
          <w:b/>
          <w:bCs/>
          <w:color w:val="7030A0"/>
          <w:sz w:val="32"/>
          <w:szCs w:val="32"/>
          <w:rtl/>
        </w:rPr>
        <w:t>يَا مُحَمَّد</w:t>
      </w:r>
      <w:r w:rsidRPr="0008579E">
        <w:rPr>
          <w:rFonts w:ascii="Traditional Arabic" w:hAnsi="Traditional Arabic" w:cs="Traditional Arabic"/>
          <w:color w:val="7030A0"/>
          <w:sz w:val="32"/>
          <w:szCs w:val="32"/>
          <w:rtl/>
        </w:rPr>
        <w:t xml:space="preserve"> فَكَأَنَّمَا نَشِطَ مِنْ عِقَال. وَكِتَابُهُ الْكَلِمُ الطَّيِّبُ ثَابِتٌ أَنَّهُ مِنْ تَأْلِيفِهِ ذَكَرَ ذَلِكَ صَلاحُ الدِّينِ الصَّفَدِىّ</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وَكَانَ مُعَاصِرًا لِابْنِ تَيْمِيَةَ وَيَتَرَدَّدُ عَلَيْهِ وَأَثْبَتَ ذَلِكَ</w:t>
      </w:r>
      <w:r w:rsidRPr="0008579E">
        <w:rPr>
          <w:rFonts w:ascii="Traditional Arabic" w:hAnsi="Traditional Arabic" w:cs="Traditional Arabic" w:hint="cs"/>
          <w:color w:val="7030A0"/>
          <w:sz w:val="32"/>
          <w:szCs w:val="32"/>
          <w:rtl/>
        </w:rPr>
        <w:t xml:space="preserve"> أيضًا</w:t>
      </w:r>
      <w:r w:rsidRPr="0008579E">
        <w:rPr>
          <w:rFonts w:ascii="Traditional Arabic" w:hAnsi="Traditional Arabic" w:cs="Traditional Arabic"/>
          <w:color w:val="7030A0"/>
          <w:sz w:val="32"/>
          <w:szCs w:val="32"/>
          <w:rtl/>
        </w:rPr>
        <w:t xml:space="preserve"> الأَلْبَانِىُّ فِى مُقَدِّمَةِ النُّسْخَةِ الَّتِى طَبَعَهَا </w:t>
      </w:r>
      <w:r w:rsidRPr="0008579E">
        <w:rPr>
          <w:rFonts w:ascii="Traditional Arabic" w:hAnsi="Traditional Arabic" w:cs="Traditional Arabic"/>
          <w:color w:val="7030A0"/>
          <w:sz w:val="32"/>
          <w:szCs w:val="32"/>
          <w:rtl/>
        </w:rPr>
        <w:lastRenderedPageBreak/>
        <w:t>الْوَهَّابِىُّ تِلْمِيذُ الأَلْبَانِىِّ زُهَيْرٌ الشَّاوِيش</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فَإِنْ قَالُوا ابْنُ تَيْمِيَةَ رَوَاهُ مِنْ طَرِيقِ رَاوٍ مُخْتَلَفٍ فِيهِ يُقَالُ لَهُمْ مُجَرَّدُ إِيرَادِهِ لَهُ فِى هَذَا الْكِتَابِ دَلِيلٌ عَلَى أَنَّهُ اسْتَحْسَنَهُ لِأَنَّ الَّذِى يُورِدُ الْبَاطِلَ فِى كِتَابِهِ وَلا يُحَذِّرُ مِنْهُ فَهُوَ دَاعٍ إِلَيْهِ وَتَسْمِيَتُهُ لِلْكِتَابِ بِالْكَلِمِ الطَّيِّبِ أَىِ الْكَلامِ الطَّيِّبِ دَلِيلٌ عَلَى أَنَّهُ اسْتَحْسَنَ كُلَّ مَا فِيهِ. فَهُمْ وَقَعُوا فِى حَيْرَةٍ لِأَنَّ ابْنَ تَيْمِيَةَ أَجَازَ قَوْلَ يَا مُحَمَّدُ عِنْدَ الضِّيقِ وَاسْتَحْسَنَهُ وَهَذَا فِيهِ اسْتِحْبَابُ الْكُفْرِ وَالشِّرْكِ عِنْدَهُمْ وَقَائِلُ هَذَا إِمَامُهُمُ الَّذِى أَخَذُوا مِنْهُ أَكْثَرَ عَقَائِدِهِمْ، فَمَاذَا يَقُولُونَ كَفَرَ لِهَذَا أَمْ لَمْ يَكْفُرْ، فَإِنْ قَالُوا كَفَرَ وَهُمْ يُسَمُّونَهُ شَيْخَ الإِسْلامِ فَهَذَا تَنَاقُضٌ يُكَفِّرُونَهُ وَيُسَمُّونَهُ شَيْخَ الإِسْلامِ</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إِنْ قَالُوا نَحْنُ عَلَى صَوَابٍ وَابْنُ تَيْمِيَةَ اسْتَحَلَّ الشِّرْكَ وَالْكُفْرَ، قُلْنَا قَدْ كَفَّرْتُمْ شَيْخَكُمْ وَتَكُونُونَ اعْتَرَفْتُمْ بِأَنَّكُمْ مُتَّبِعُونَ لِرَجُلٍ كَافِرٍ تَحْتَجُّونَ بِكَلامِهِ فِى كَثِيرٍ مِنْ عَقَائِدِكُمْ فَلِمَاذَا لا تَتَبَرَّءُونَ مِنْهُ. وَإِنْ قَالُوا لَمْ يَكْفُرْ نَقَضُوا عَقِيدَتَهُمْ أَىْ قَالُوا بِخِلافِ عَقِيدَتِهِمْ.</w:t>
      </w:r>
    </w:p>
    <w:p w14:paraId="359FA081" w14:textId="77777777" w:rsidR="00C30A90" w:rsidRPr="0008579E" w:rsidRDefault="00C30A90" w:rsidP="00C30A90">
      <w:pPr>
        <w:bidi/>
        <w:jc w:val="both"/>
        <w:rPr>
          <w:rFonts w:ascii="Traditional Arabic" w:hAnsi="Traditional Arabic" w:cs="Traditional Arabic"/>
          <w:b/>
          <w:bCs/>
          <w:color w:val="BF4E14" w:themeColor="accent2" w:themeShade="BF"/>
          <w:sz w:val="32"/>
          <w:szCs w:val="32"/>
          <w:rtl/>
        </w:rPr>
      </w:pPr>
    </w:p>
    <w:p w14:paraId="47DD3394"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مَعْنَى التَّبَرُّكِ وَمَا الدَّلِيلُ عَلَى جَوَازِ التَّبَرُّكِ بِآثَارِ الأَنْبِيَاءِ.</w:t>
      </w:r>
    </w:p>
    <w:p w14:paraId="0C108FE2"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التَّبَرُّكُ هُوَ طَلَبُ زِيَادَةِ الْخَيْرِ مِنَ اللَّهِ. وَالتَّبَرُّكُ بِآثَارِ الأَنْبِيَاءِ أَمْرٌ جَائِزٌ شَرْعًا وَجَوَازُ هَذَا الأَمْرِ يُعْرَفُ مِنْ فِعْلِ الأَنْبِيَاءِ فَقَدْ أَخْبَرَ اللَّهُ تَعَالَى فِى الْقُرْءَانِ الْكَرِيمِ أَنَّ سَيِّدَنَا يُوسُفَ عَلَيْهِ السَّلامُ قَالَ </w:t>
      </w:r>
      <w:r w:rsidRPr="0008579E">
        <w:rPr>
          <w:rFonts w:ascii="Traditional Arabic" w:hAnsi="Traditional Arabic" w:cs="Traditional Arabic"/>
          <w:b/>
          <w:bCs/>
          <w:color w:val="FF0000"/>
          <w:sz w:val="32"/>
          <w:szCs w:val="32"/>
          <w:rtl/>
        </w:rPr>
        <w:t xml:space="preserve">﴿اذْهَبُوا بِقَمِيصِى هَذَا فَأَلْقُوهُ عَلَى وَجْهِ أَبِى يَأْتِ بَصِيرًا﴾ </w:t>
      </w:r>
      <w:r w:rsidRPr="0008579E">
        <w:rPr>
          <w:rFonts w:ascii="Traditional Arabic" w:hAnsi="Traditional Arabic" w:cs="Traditional Arabic"/>
          <w:color w:val="7030A0"/>
          <w:sz w:val="32"/>
          <w:szCs w:val="32"/>
          <w:rtl/>
        </w:rPr>
        <w:t xml:space="preserve">إِلَى قَوْلِهِ </w:t>
      </w:r>
      <w:r w:rsidRPr="0008579E">
        <w:rPr>
          <w:rFonts w:ascii="Traditional Arabic" w:hAnsi="Traditional Arabic" w:cs="Traditional Arabic"/>
          <w:b/>
          <w:bCs/>
          <w:color w:val="FF0000"/>
          <w:sz w:val="32"/>
          <w:szCs w:val="32"/>
          <w:rtl/>
        </w:rPr>
        <w:t>﴿فَلَمَّا أَنْ جَاءَ الْبَشِيرُ أَلْقَاهُ عَلَى وَجْهِهِ فَارْتَدَّ بَصِيرًا﴾</w:t>
      </w:r>
      <w:r w:rsidRPr="0008579E">
        <w:rPr>
          <w:rFonts w:ascii="Traditional Arabic" w:hAnsi="Traditional Arabic" w:cs="Traditional Arabic"/>
          <w:color w:val="7030A0"/>
          <w:sz w:val="32"/>
          <w:szCs w:val="32"/>
          <w:rtl/>
        </w:rPr>
        <w:t xml:space="preserve"> فَقَدْ حَصَلَ الشِّفَاءُ لِسَيِّدِنَا يَعْقُوبَ عَلَيْهِ السَّلامُ بِإِلْقَاءِ قَمِيصِ ابْنِهِ يُوسَفَ عَلَى وَجْهِهِ. فَيُعْلَمُ مِنْ ذَلِكَ أَنَّ التَّبَرُّكَ بِآثَارِ الأَنْبِيَاءِ أَمْرٌ جَائِزٌ شَرْعًا وَلَيْسَ كُفْرًا وَلا شِرْكًا كَمَا تَدَّعِى الْوَهَّابِيَّةُ. فَهَؤُلاءِ كَفَّرُوا سَيِّدَنَا يُوسُفَ عَلَيْهِ السَّلامُ لِأَنَّهُ أَرْسَلَ قَمِيصَهُ إِلَى أَبِيهِ يَعْقُوبَ لِيَتَبَرَّكَ بِهِ وَكَفَّرُوا سَيِّدَنَا يَعْقُوبَ عَلَيْهِ السَّلامُ لِأَنَّهُ تَبَرَّكَ بِقَمِيصِ ابْنِهِ يُوسُفَ فَحَصَلَتْ لَهُ الْبَرَكَةُ وَالشِّفَاءُ كَمَا أَخْبَرَ اللَّهُ تَعَالَى فِى الْقُرْءَانِ. كَمَا أَنَّهُمْ كَفَّرُوا سَيِّدَنَا مُحَمَّدًا ﷺ لِأَنَّهُ قَسَمَ شَعَرَهُ حِينَ حَلَقَ فِى حَجَّةِ الْوَدَاعِ بَيْنَ أَصْحَابِهِ لِيَتَبَرَّكُوا بِهِ كَمَا رَوَى ذَلِكَ الْبُخَارِىُّ وَمُسْلِمٌ وَكَانَ الصَّحَابَةُ يَتَبَرَّكُونَ بِشَعَرِهِ الْمُبَارَكِ فِى حَيَاتِهِ وَبَعْدَ مَمَاتِهِ وَلا زَالَ الْمُسْلِمُونَ إِلَى يَوْمِنَا هَذَا عَلَى ذَلِكَ. </w:t>
      </w:r>
    </w:p>
    <w:p w14:paraId="726C7FC7" w14:textId="77777777" w:rsidR="00C30A90" w:rsidRPr="0008579E" w:rsidRDefault="00C30A90" w:rsidP="00C30A90">
      <w:pPr>
        <w:bidi/>
        <w:jc w:val="both"/>
        <w:rPr>
          <w:rFonts w:ascii="Traditional Arabic" w:hAnsi="Traditional Arabic" w:cs="Traditional Arabic"/>
          <w:b/>
          <w:bCs/>
          <w:color w:val="BF4E14" w:themeColor="accent2" w:themeShade="BF"/>
          <w:sz w:val="32"/>
          <w:szCs w:val="32"/>
          <w:rtl/>
        </w:rPr>
      </w:pPr>
    </w:p>
    <w:p w14:paraId="476EFBB7"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حُكْمُ الِاحْتِفَالِ بِمَوْلِدِ النَّبِىِّ ﷺ.</w:t>
      </w:r>
    </w:p>
    <w:p w14:paraId="07BB703A"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اعْلَمْ أَنَّ الِاحْتِفَالَ بِمَوْلِدِهِ ﷺ لَمْ يَكُنْ فِى عَهْدِ النَّبِىِّ ﷺ إِنَّمَا حَدَثَ فِى الْقَرْنِ السَّابِعِ الْهِجْرِىِّ وَهُوَ بِدْعَةٌ حَسَنَةٌ وَأَوَّلُ مَنْ أَحْدَثَهُ الْمَلِكُ الْمُظَفَّرُ مَلِكُ إِرْبِل أَبُو سَعِيدٍ كُوكَبْرِى وَكَانَ عَالِمًا تَقِيًّا فَاسْتَحْسَنَ ذَلِكَ الْعُلَمَاءُ فِى مَشَارِقِ الأَرْضِ وَمَغَارِبِهَا مِنْهُمُ الْحَافِظُ ابْنُ حَجَرٍ الْعَسْقَلانِىُّ وَتِلْمِيذُهُ الْحَافِظُ السَّخَاوِىُّ وَكَذَلِكَ الْحَافِظُ السُّيُوطِىُّ وَلَهُ رِسَالَةٌ سَمَّاهَا حُسْنَ الْمَقْصِدِ فِى عَمَلِ الْمَوْلِدِ قَالَ </w:t>
      </w:r>
      <w:r w:rsidRPr="0008579E">
        <w:rPr>
          <w:rFonts w:ascii="Traditional Arabic" w:hAnsi="Traditional Arabic" w:cs="Traditional Arabic"/>
          <w:b/>
          <w:bCs/>
          <w:color w:val="7030A0"/>
          <w:sz w:val="32"/>
          <w:szCs w:val="32"/>
          <w:rtl/>
        </w:rPr>
        <w:t xml:space="preserve">وَأَصْلُ عَمَلِ الْمَوْلِدِ الَّذِى هُوَ اجْتِمَاعُ النَّاسِ وَقِرَاءَةُ مَا تَيَسَّرَ مِنَ الْقُرْءَانِ وَرِوَايَةُ الأَخْبَارِ الْوَارِدَةِ فِى مَبْدَإِ أَمْرِ النَّبِىِّ وَمَا وَقَعَ فِى مَوْلِدِهِ مِنَ الآيَاتِ ثُمَّ يُمَدُّ لَهُمْ سِمَاطٌ يَأْكُلُونَهُ هُوَ مِنَ الْبِدَعِ الْحَسَنَةِ الَّتِى </w:t>
      </w:r>
      <w:r w:rsidRPr="0008579E">
        <w:rPr>
          <w:rFonts w:ascii="Traditional Arabic" w:hAnsi="Traditional Arabic" w:cs="Traditional Arabic"/>
          <w:b/>
          <w:bCs/>
          <w:color w:val="7030A0"/>
          <w:sz w:val="32"/>
          <w:szCs w:val="32"/>
          <w:rtl/>
        </w:rPr>
        <w:lastRenderedPageBreak/>
        <w:t>يُثَابُ عَلَيْهَا صَاحِبُهَا لِمَا فِيهِ مِنْ تَعْظِيمِ قَدْرِ النَّبِىِّ وَإِظْهَارِ الْفَرَحِ وَالِاسْتِبْشَارِ بِمَوْلدِهِ الشَّرِيفِ ﷺ</w:t>
      </w:r>
      <w:r w:rsidRPr="0008579E">
        <w:rPr>
          <w:rFonts w:ascii="Traditional Arabic" w:hAnsi="Traditional Arabic" w:cs="Traditional Arabic"/>
          <w:color w:val="7030A0"/>
          <w:sz w:val="32"/>
          <w:szCs w:val="32"/>
          <w:rtl/>
        </w:rPr>
        <w:t xml:space="preserve">. وَهَذَا مَا عَلَيْهِ عُلَمَاءُ الإِسْلامِ بِخِلافِ الْوَهَّابِيَّةِ الَّذِينَ يَحُرِّمُونَ عَلَى الْمُسْلِمِينَ الِاحْتِفَالَ بِمَوْلِدِهِ الشَّرِيفِ ﷺ. وَالدَّلِيلُ عَلَى مَشْرُوعِيَّةِ عَمَلِ الْمَوْلِدِ قَوْلُهُ تَعَالَى </w:t>
      </w:r>
      <w:r w:rsidRPr="0008579E">
        <w:rPr>
          <w:rFonts w:ascii="Traditional Arabic" w:hAnsi="Traditional Arabic" w:cs="Traditional Arabic"/>
          <w:b/>
          <w:bCs/>
          <w:color w:val="FF0000"/>
          <w:sz w:val="32"/>
          <w:szCs w:val="32"/>
          <w:rtl/>
        </w:rPr>
        <w:t>﴿وَافْعَلُوا الْخَيْرَ لَعَلَّكُمْ تُفْلِحُونَ﴾</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وَقَوْلُهُ ﷺ </w:t>
      </w:r>
      <w:bookmarkStart w:id="13" w:name="_Hlk86257753"/>
      <w:r w:rsidRPr="0008579E">
        <w:rPr>
          <w:rFonts w:ascii="Traditional Arabic" w:hAnsi="Traditional Arabic" w:cs="Traditional Arabic"/>
          <w:b/>
          <w:bCs/>
          <w:color w:val="006600"/>
          <w:sz w:val="32"/>
          <w:szCs w:val="32"/>
          <w:rtl/>
          <w:lang w:bidi="ar-SY"/>
        </w:rPr>
        <w:t>مَنْ سَنَّ فِى الإِسْلامِ سُنَّةً حَسَنَةً</w:t>
      </w:r>
      <w:r w:rsidRPr="0008579E">
        <w:rPr>
          <w:rFonts w:ascii="Traditional Arabic" w:hAnsi="Traditional Arabic" w:cs="Traditional Arabic"/>
          <w:color w:val="006600"/>
          <w:sz w:val="32"/>
          <w:szCs w:val="32"/>
          <w:rtl/>
          <w:lang w:bidi="ar-SY"/>
        </w:rPr>
        <w:t xml:space="preserve"> </w:t>
      </w:r>
      <w:r w:rsidRPr="0008579E">
        <w:rPr>
          <w:rFonts w:ascii="Traditional Arabic" w:hAnsi="Traditional Arabic" w:cs="Traditional Arabic"/>
          <w:color w:val="FF0000"/>
          <w:sz w:val="32"/>
          <w:szCs w:val="32"/>
          <w:rtl/>
          <w:lang w:bidi="ar-SY"/>
        </w:rPr>
        <w:t xml:space="preserve">(أَىْ مَنْ أَحْدَثَ فِى دِينِ الإِسْلامِ بِدْعَةً حَسَنَةً) </w:t>
      </w:r>
      <w:r w:rsidRPr="0008579E">
        <w:rPr>
          <w:rFonts w:ascii="Traditional Arabic" w:hAnsi="Traditional Arabic" w:cs="Traditional Arabic"/>
          <w:b/>
          <w:bCs/>
          <w:color w:val="006600"/>
          <w:sz w:val="32"/>
          <w:szCs w:val="32"/>
          <w:rtl/>
          <w:lang w:bidi="ar-SY"/>
        </w:rPr>
        <w:t>فَلَهُ أَجْرُهَا وَأَجْرُ مَنْ عَمِلَ بِهَا بَعْدَهُ لا يَنْقُصُ مِنْ أُجُورِهِمْ شَىْءٌ</w:t>
      </w:r>
      <w:r>
        <w:rPr>
          <w:rFonts w:ascii="Traditional Arabic" w:hAnsi="Traditional Arabic" w:cs="Traditional Arabic" w:hint="cs"/>
          <w:b/>
          <w:bCs/>
          <w:color w:val="006600"/>
          <w:sz w:val="32"/>
          <w:szCs w:val="32"/>
          <w:rtl/>
          <w:lang w:bidi="ar-SY"/>
        </w:rPr>
        <w:t>.</w:t>
      </w:r>
    </w:p>
    <w:p w14:paraId="3CCD2541" w14:textId="77777777" w:rsidR="00C30A90" w:rsidRPr="0008579E" w:rsidRDefault="00C30A90" w:rsidP="00C30A90">
      <w:pPr>
        <w:bidi/>
        <w:ind w:hanging="1"/>
        <w:jc w:val="both"/>
        <w:rPr>
          <w:rFonts w:ascii="Traditional Arabic" w:hAnsi="Traditional Arabic" w:cs="Traditional Arabic"/>
          <w:color w:val="7030A0"/>
          <w:sz w:val="32"/>
          <w:szCs w:val="32"/>
          <w:rtl/>
        </w:rPr>
      </w:pPr>
    </w:p>
    <w:bookmarkEnd w:id="13"/>
    <w:p w14:paraId="251B13B2" w14:textId="77777777" w:rsidR="00C30A90" w:rsidRPr="0008579E" w:rsidRDefault="00C30A90" w:rsidP="00C30A90">
      <w:pPr>
        <w:bidi/>
        <w:ind w:hanging="1"/>
        <w:jc w:val="both"/>
        <w:rPr>
          <w:rFonts w:ascii="Traditional Arabic" w:hAnsi="Traditional Arabic" w:cs="Traditional Arabic"/>
          <w:b/>
          <w:bCs/>
          <w:color w:val="7030A0"/>
          <w:sz w:val="32"/>
          <w:szCs w:val="32"/>
          <w:lang w:bidi="ar-SY"/>
        </w:rPr>
      </w:pPr>
      <w:r w:rsidRPr="0008579E">
        <w:rPr>
          <w:rFonts w:ascii="Traditional Arabic" w:hAnsi="Traditional Arabic" w:cs="Traditional Arabic"/>
          <w:b/>
          <w:bCs/>
          <w:color w:val="7030A0"/>
          <w:sz w:val="32"/>
          <w:szCs w:val="32"/>
          <w:rtl/>
          <w:lang w:bidi="ar-SY"/>
        </w:rPr>
        <w:t>كَيْفَ يُرَدُّ عَلَى شُبُهَاتِ الْوَهَّابِيَّةِ فِى تَحْرِيمِهِمُ الِاحْتِفَالَ بِمَوْلِدِ خَيْرِ الْبَرِيَّةِ ﷺ.</w:t>
      </w:r>
    </w:p>
    <w:p w14:paraId="1ACF486B" w14:textId="77777777" w:rsidR="00C30A90" w:rsidRPr="0008579E" w:rsidRDefault="00C30A90" w:rsidP="00C30A90">
      <w:pPr>
        <w:bidi/>
        <w:ind w:hanging="1"/>
        <w:jc w:val="both"/>
        <w:rPr>
          <w:rFonts w:ascii="Traditional Arabic" w:hAnsi="Traditional Arabic" w:cs="Traditional Arabic"/>
          <w:color w:val="7030A0"/>
          <w:sz w:val="32"/>
          <w:szCs w:val="32"/>
          <w:rtl/>
          <w:lang w:bidi="ar-SY"/>
        </w:rPr>
      </w:pPr>
      <w:r w:rsidRPr="0008579E">
        <w:rPr>
          <w:rFonts w:ascii="Traditional Arabic" w:hAnsi="Traditional Arabic" w:cs="Traditional Arabic"/>
          <w:color w:val="7030A0"/>
          <w:sz w:val="32"/>
          <w:szCs w:val="32"/>
          <w:rtl/>
          <w:lang w:bidi="ar-SY"/>
        </w:rPr>
        <w:t xml:space="preserve">        اعْلَمْ</w:t>
      </w:r>
      <w:r>
        <w:rPr>
          <w:rFonts w:ascii="Traditional Arabic" w:hAnsi="Traditional Arabic" w:cs="Traditional Arabic" w:hint="cs"/>
          <w:color w:val="7030A0"/>
          <w:sz w:val="32"/>
          <w:szCs w:val="32"/>
          <w:rtl/>
          <w:lang w:bidi="ar-SY"/>
        </w:rPr>
        <w:t xml:space="preserve"> رَحِمَكَ اللهُ</w:t>
      </w:r>
      <w:r w:rsidRPr="0008579E">
        <w:rPr>
          <w:rFonts w:ascii="Traditional Arabic" w:hAnsi="Traditional Arabic" w:cs="Traditional Arabic"/>
          <w:color w:val="7030A0"/>
          <w:sz w:val="32"/>
          <w:szCs w:val="32"/>
          <w:rtl/>
          <w:lang w:bidi="ar-SY"/>
        </w:rPr>
        <w:t xml:space="preserve"> أَنَّ عِلْمَ الدِّينِ لا يُؤْخَذُ إِلَّا مِنْ أَهْلِ الْمَعْرِفَةِ الثِّقَاتِ وَالْوَهَّابِيَّةُ لَيْسُوا كَذَلِكَ فَلا يُؤْخَذُ مِنْهُمْ عِلْمُ الدِّينِ. وَاعْلَمْ أَنَّ الْوَهَّابِيَّةَ الَّذِينَ يُحَرِّمُونَ الِاحْتِفَالَ بِمَوْلِدِ النَّبِىِّ ﷺ وَيَعْتَبِرُونَهُ بِدْعَةً مُحَرَّمَةً ابْتَدَعُوا دِينًا جَدِيدًا وَعَقِيدَةً تُخَالِفُ عَقِيدَةَ الأَنْبِيَاءِ وَالْمُرْسَلِينَ وَهِىَ عَقِيدَةُ التَّشْبِيهِ وَالتَّجْسِيمِ فَإِنَّهُمْ يَعْتَقِدُونَ أَنَّ اللَّهَ جِسْمٌ قَاعِدٌ فَوْقَ الْعَرْشِ وَيُشَبِّهُونَ اللَّهَ بِخَلْقِهِ وَالْعِيَاذُ بِاللَّهِ. وَهُمْ يَحْتَجُّونَ فِى تَحْرِيمِهِمُ الِاحْتِفَالَ بِمَوْلِدِ النَّبِىِّ ﷺ بِقَوْلِ اللَّهِ تَعَالَى </w:t>
      </w:r>
      <w:r w:rsidRPr="0008579E">
        <w:rPr>
          <w:rFonts w:ascii="Traditional Arabic" w:hAnsi="Traditional Arabic" w:cs="Traditional Arabic"/>
          <w:b/>
          <w:bCs/>
          <w:color w:val="FF0000"/>
          <w:sz w:val="32"/>
          <w:szCs w:val="32"/>
          <w:rtl/>
          <w:lang w:bidi="ar-SY"/>
        </w:rPr>
        <w:t>﴿الْيَوْمَ أَكْمَلْتُ لَكُمْ دِينَكُمْ وَأَتْمَمْتُ عَلَيْكُمْ نِعْمَتِى وَرَضِيتُ لَكُمُ الإِسْلامَ دِينًا﴾</w:t>
      </w:r>
      <w:r w:rsidRPr="0008579E">
        <w:rPr>
          <w:rFonts w:ascii="Traditional Arabic" w:hAnsi="Traditional Arabic" w:cs="Traditional Arabic"/>
          <w:color w:val="7030A0"/>
          <w:sz w:val="32"/>
          <w:szCs w:val="32"/>
          <w:rtl/>
          <w:lang w:bidi="ar-SY"/>
        </w:rPr>
        <w:t xml:space="preserve">. وَلْيُعْلَمْ أَنَّ هَذِهِ الآيَةَ نَزَلَتْ فِى حَجَّةِ الْوَدَاعِ فِى عَرَفَاتٍ وَعَاشَ الرَّسُولُ بَعْدَهَا نَحْوَ ثَلاثَةِ أَشْهُرٍ وَالْوَحْىُ يَنْزِلُ عَلَيْهِ. وَمَعْنَى </w:t>
      </w:r>
      <w:r w:rsidRPr="0008579E">
        <w:rPr>
          <w:rFonts w:ascii="Traditional Arabic" w:hAnsi="Traditional Arabic" w:cs="Traditional Arabic"/>
          <w:b/>
          <w:bCs/>
          <w:color w:val="FF0000"/>
          <w:sz w:val="32"/>
          <w:szCs w:val="32"/>
          <w:rtl/>
          <w:lang w:bidi="ar-SY"/>
        </w:rPr>
        <w:t>﴿الْيَوْمَ أَكْمَلْتُ لَكُمْ دِينَكُمْ﴾</w:t>
      </w:r>
      <w:r w:rsidRPr="0008579E">
        <w:rPr>
          <w:rFonts w:ascii="Traditional Arabic" w:hAnsi="Traditional Arabic" w:cs="Traditional Arabic"/>
          <w:color w:val="FF0000"/>
          <w:sz w:val="32"/>
          <w:szCs w:val="32"/>
          <w:rtl/>
          <w:lang w:bidi="ar-SY"/>
        </w:rPr>
        <w:t xml:space="preserve"> </w:t>
      </w:r>
      <w:r w:rsidRPr="0008579E">
        <w:rPr>
          <w:rFonts w:ascii="Traditional Arabic" w:hAnsi="Traditional Arabic" w:cs="Traditional Arabic"/>
          <w:color w:val="7030A0"/>
          <w:sz w:val="32"/>
          <w:szCs w:val="32"/>
          <w:rtl/>
          <w:lang w:bidi="ar-SY"/>
        </w:rPr>
        <w:t xml:space="preserve">أَنَّ قَوَاعِدَ الدِّينِ أُتِّمَتْ وَاكْتَمَلَتْ وَلَيْسَ مَعْنَاهُ أَنَّ الْوَحْىَ انْقَطَعَ بِنُزُولِ هَذِهِ الآيَةِ بَلْ نَزَلَتْ بَعْدَ هَذِهِ الآيَةِ ءَايَاتٌ كَثِيرَةٌ كَآيَةِ الْكَلالَةِ فِى الْمَوَارِيثِ وَءَايَاتِ تَحْرِيمِ الرِّبَا. فَيُقَالُ لِلْوَهَّابِيَّةِ أَدْعِيَاءِ السَّلَفِيَّةِ </w:t>
      </w:r>
      <w:r w:rsidRPr="00814A60">
        <w:rPr>
          <w:rFonts w:ascii="Traditional Arabic" w:hAnsi="Traditional Arabic" w:cs="Traditional Arabic"/>
          <w:b/>
          <w:bCs/>
          <w:color w:val="7030A0"/>
          <w:sz w:val="32"/>
          <w:szCs w:val="32"/>
          <w:rtl/>
          <w:lang w:bidi="ar-SY"/>
        </w:rPr>
        <w:t>إِنْ حَرَّمْتُمْ مَا أَحْدَثَهُ عُلَمَاءُ الإِسْلامِ مِنَ الْبِدَعِ الْحَسَنَةِ بَعْدَ وَفَاةِ النَّبِىِّ ﷺ مُحْتَجِّينَ بِالآيَةِ</w:t>
      </w:r>
      <w:r w:rsidRPr="0008579E">
        <w:rPr>
          <w:rFonts w:ascii="Traditional Arabic" w:hAnsi="Traditional Arabic" w:cs="Traditional Arabic"/>
          <w:color w:val="7030A0"/>
          <w:sz w:val="32"/>
          <w:szCs w:val="32"/>
          <w:rtl/>
          <w:lang w:bidi="ar-SY"/>
        </w:rPr>
        <w:t xml:space="preserve"> </w:t>
      </w:r>
      <w:r w:rsidRPr="0008579E">
        <w:rPr>
          <w:rFonts w:ascii="Traditional Arabic" w:hAnsi="Traditional Arabic" w:cs="Traditional Arabic"/>
          <w:b/>
          <w:bCs/>
          <w:color w:val="FF0000"/>
          <w:sz w:val="32"/>
          <w:szCs w:val="32"/>
          <w:rtl/>
          <w:lang w:bidi="ar-SY"/>
        </w:rPr>
        <w:t>﴿الْيَوْمَ أَكْمَلْتُ لَكُمْ دِينَكُمْ﴾</w:t>
      </w:r>
      <w:r w:rsidRPr="0008579E">
        <w:rPr>
          <w:rFonts w:ascii="Traditional Arabic" w:hAnsi="Traditional Arabic" w:cs="Traditional Arabic"/>
          <w:color w:val="7030A0"/>
          <w:sz w:val="32"/>
          <w:szCs w:val="32"/>
          <w:rtl/>
          <w:lang w:bidi="ar-SY"/>
        </w:rPr>
        <w:t xml:space="preserve"> </w:t>
      </w:r>
      <w:r w:rsidRPr="00814A60">
        <w:rPr>
          <w:rFonts w:ascii="Traditional Arabic" w:hAnsi="Traditional Arabic" w:cs="Traditional Arabic"/>
          <w:b/>
          <w:bCs/>
          <w:color w:val="7030A0"/>
          <w:sz w:val="32"/>
          <w:szCs w:val="32"/>
          <w:rtl/>
          <w:lang w:bidi="ar-SY"/>
        </w:rPr>
        <w:t>فَقَدْ أَلْغَيْتُمْ تَحْرِيمَ الرِّبَا لِأَنَّ ءَايَاتِ تَحْرِيمِ الرِّبَا مِنْ ءَاخِرِ مَا نَزَلَ مِنَ الْقُرْءَانِ وَنَزَلَتْ بَعْدَ هَذِهِ الآيَةِ ذَكَرَ ذَلِكَ الْقُرْطُبِىُّ وَالإِمَامُ الْحَافِظُ الطَّبَرِىُّ</w:t>
      </w:r>
      <w:r w:rsidRPr="0008579E">
        <w:rPr>
          <w:rFonts w:ascii="Traditional Arabic" w:hAnsi="Traditional Arabic" w:cs="Traditional Arabic"/>
          <w:color w:val="7030A0"/>
          <w:sz w:val="32"/>
          <w:szCs w:val="32"/>
          <w:rtl/>
          <w:lang w:bidi="ar-SY"/>
        </w:rPr>
        <w:t xml:space="preserve">. وَالْوَهَّابِيَّةُ يُحَرِّمُونَ الِاحْتِفَالَ بِالْمَوْلِدِ بِدَعْوَى أَنَّ هَذَا لَمْ يَفْعَلْهُ الرَّسُولُ وَلا الصَّحَابَةُ وَيَحْتَجُّونَ بِحَدِيثِ مُسْلِمٍ </w:t>
      </w:r>
      <w:r w:rsidRPr="0008579E">
        <w:rPr>
          <w:rFonts w:ascii="Traditional Arabic" w:hAnsi="Traditional Arabic" w:cs="Traditional Arabic"/>
          <w:b/>
          <w:bCs/>
          <w:color w:val="006600"/>
          <w:sz w:val="32"/>
          <w:szCs w:val="32"/>
          <w:rtl/>
          <w:lang w:bidi="ar-SY"/>
        </w:rPr>
        <w:t>وَكُلُّ بِدْعَةٍ ضَلالَةٌ</w:t>
      </w:r>
      <w:r w:rsidRPr="0008579E">
        <w:rPr>
          <w:rFonts w:ascii="Traditional Arabic" w:hAnsi="Traditional Arabic" w:cs="Traditional Arabic"/>
          <w:color w:val="006600"/>
          <w:sz w:val="32"/>
          <w:szCs w:val="32"/>
          <w:rtl/>
          <w:lang w:bidi="ar-SY"/>
        </w:rPr>
        <w:t xml:space="preserve"> </w:t>
      </w:r>
      <w:r w:rsidRPr="0008579E">
        <w:rPr>
          <w:rFonts w:ascii="Traditional Arabic" w:hAnsi="Traditional Arabic" w:cs="Traditional Arabic"/>
          <w:color w:val="7030A0"/>
          <w:sz w:val="32"/>
          <w:szCs w:val="32"/>
          <w:rtl/>
          <w:lang w:bidi="ar-SY"/>
        </w:rPr>
        <w:t xml:space="preserve">وَلا حُجَّةَ لَهُمْ فِى هَذَا الْحَدِيثِ لِأَنَّ الْحَدِيثَ عَامٌّ مَخْصُوصٌ وَالْمُرَادُ بِهِ غَالِبُ الْبِدَعِ كَمَا قَالَ الْحَافِظُ النَّوَوِىُّ فِى شَرْحِ صَحِيحِ مُسْلِمٍ. وَالِاحْتِفَالُ بِمَوْلِدِ النَّبِىِّ ﷺ بِدْعَةٌ حَسَنَةٌ نَصَّ عَلَى ذَلِكَ غَيْرُ وَاحِدٍ مِنْ عُلَمَاءِ الأُمَّةِ مِنْهُمُ الْحَافِظُ السُّيُوطِىُّ لِأَنَّهُ اجْتِمَاعٌ عَلَى الْخَيْرِ قَالَ اللَّهُ تَعَالَى </w:t>
      </w:r>
      <w:r w:rsidRPr="0008579E">
        <w:rPr>
          <w:rFonts w:ascii="Traditional Arabic" w:hAnsi="Traditional Arabic" w:cs="Traditional Arabic"/>
          <w:b/>
          <w:bCs/>
          <w:color w:val="FF0000"/>
          <w:sz w:val="32"/>
          <w:szCs w:val="32"/>
          <w:rtl/>
          <w:lang w:bidi="ar-SY"/>
        </w:rPr>
        <w:t>﴿وَافْعَلُوا الْخَيْرَ لَعَلَّكُمْ تُفْلِحُونَ﴾</w:t>
      </w:r>
      <w:r w:rsidRPr="0008579E">
        <w:rPr>
          <w:rFonts w:ascii="Traditional Arabic" w:hAnsi="Traditional Arabic" w:cs="Traditional Arabic"/>
          <w:color w:val="7030A0"/>
          <w:sz w:val="32"/>
          <w:szCs w:val="32"/>
          <w:rtl/>
          <w:lang w:bidi="ar-SY"/>
        </w:rPr>
        <w:t xml:space="preserve"> وَقَالَ رَسُولُ اللَّهِ ﷺ </w:t>
      </w:r>
      <w:r w:rsidRPr="0008579E">
        <w:rPr>
          <w:rFonts w:ascii="Traditional Arabic" w:hAnsi="Traditional Arabic" w:cs="Traditional Arabic"/>
          <w:b/>
          <w:bCs/>
          <w:color w:val="006600"/>
          <w:sz w:val="32"/>
          <w:szCs w:val="32"/>
          <w:rtl/>
          <w:lang w:bidi="ar-SY"/>
        </w:rPr>
        <w:t>مَنْ سَنَّ فِى الإِسْلامِ سُنَّةً حَسَنَةً</w:t>
      </w:r>
      <w:r w:rsidRPr="0008579E">
        <w:rPr>
          <w:rFonts w:ascii="Traditional Arabic" w:hAnsi="Traditional Arabic" w:cs="Traditional Arabic"/>
          <w:color w:val="006600"/>
          <w:sz w:val="32"/>
          <w:szCs w:val="32"/>
          <w:rtl/>
          <w:lang w:bidi="ar-SY"/>
        </w:rPr>
        <w:t xml:space="preserve"> </w:t>
      </w:r>
      <w:r w:rsidRPr="0008579E">
        <w:rPr>
          <w:rFonts w:ascii="Traditional Arabic" w:hAnsi="Traditional Arabic" w:cs="Traditional Arabic"/>
          <w:color w:val="FF0000"/>
          <w:sz w:val="32"/>
          <w:szCs w:val="32"/>
          <w:rtl/>
          <w:lang w:bidi="ar-SY"/>
        </w:rPr>
        <w:t xml:space="preserve">(أَىْ مَنْ أَحْدَثَ فِى دِينِ الإِسْلامِ بِدْعَةً حَسَنَةً) </w:t>
      </w:r>
      <w:r w:rsidRPr="0008579E">
        <w:rPr>
          <w:rFonts w:ascii="Traditional Arabic" w:hAnsi="Traditional Arabic" w:cs="Traditional Arabic"/>
          <w:b/>
          <w:bCs/>
          <w:color w:val="006600"/>
          <w:sz w:val="32"/>
          <w:szCs w:val="32"/>
          <w:rtl/>
          <w:lang w:bidi="ar-SY"/>
        </w:rPr>
        <w:t>فَلَهُ أَجْرُهَا وَأَجْرُ مَنْ عَمِلَ بِهَا بَعْدَهُ لا يَنْقُصُ مِنْ أُجُورِهِمْ شَىْءٌ</w:t>
      </w:r>
      <w:r w:rsidRPr="0008579E">
        <w:rPr>
          <w:rFonts w:ascii="Traditional Arabic" w:hAnsi="Traditional Arabic" w:cs="Traditional Arabic"/>
          <w:color w:val="006600"/>
          <w:sz w:val="32"/>
          <w:szCs w:val="32"/>
          <w:rtl/>
          <w:lang w:bidi="ar-SY"/>
        </w:rPr>
        <w:t xml:space="preserve"> </w:t>
      </w:r>
      <w:r w:rsidRPr="0008579E">
        <w:rPr>
          <w:rFonts w:ascii="Traditional Arabic" w:hAnsi="Traditional Arabic" w:cs="Traditional Arabic"/>
          <w:color w:val="7030A0"/>
          <w:sz w:val="32"/>
          <w:szCs w:val="32"/>
          <w:rtl/>
          <w:lang w:bidi="ar-SY"/>
        </w:rPr>
        <w:t>رَوَاهُ مُسْلِمٌ مِنْ حَدِيثِ جَرِيرِ بنِ عَبْدِ اللَّهِ الْبَجَلِىِّ. فَبَيَّنَ الرَّسُولُ ﷺ فِى هَذَا الْحَدِيثِ أَنَّ مِنَ الْبِدَعِ مَا هُوَ حَسَنٌ وَأَذِنَ لِلْعُلَمَاءِ مِنْ أُمَّتِهِ أَنْ يُحْدِثُوا بَعْدَهُ أُمُورًا ل</w:t>
      </w:r>
      <w:r>
        <w:rPr>
          <w:rFonts w:ascii="Traditional Arabic" w:hAnsi="Traditional Arabic" w:cs="Traditional Arabic" w:hint="cs"/>
          <w:color w:val="7030A0"/>
          <w:sz w:val="32"/>
          <w:szCs w:val="32"/>
          <w:rtl/>
          <w:lang w:bidi="ar-SY"/>
        </w:rPr>
        <w:t>َ</w:t>
      </w:r>
      <w:r w:rsidRPr="0008579E">
        <w:rPr>
          <w:rFonts w:ascii="Traditional Arabic" w:hAnsi="Traditional Arabic" w:cs="Traditional Arabic"/>
          <w:color w:val="7030A0"/>
          <w:sz w:val="32"/>
          <w:szCs w:val="32"/>
          <w:rtl/>
          <w:lang w:bidi="ar-SY"/>
        </w:rPr>
        <w:t xml:space="preserve">ا تُخَالِفُ كِتَابًا أَوْ سُنَّةً أَوْ إِجْمَاعًا بِدَلِيلِ حَدِيثِ مُسْلِمٍ عَنْ عَائِشَةَ رَضِىَ اللَّهُ عَنْهَا أَنَّهَا قَالَتْ قَالَ رَسُولُ اللَّهِ ﷺ </w:t>
      </w:r>
      <w:r w:rsidRPr="0008579E">
        <w:rPr>
          <w:rFonts w:ascii="Traditional Arabic" w:hAnsi="Traditional Arabic" w:cs="Traditional Arabic"/>
          <w:b/>
          <w:bCs/>
          <w:color w:val="006600"/>
          <w:sz w:val="32"/>
          <w:szCs w:val="32"/>
          <w:rtl/>
          <w:lang w:bidi="ar-SY"/>
        </w:rPr>
        <w:t xml:space="preserve">مَنْ أَحْدَثَ فِى أَمْرِنَا هَذَا </w:t>
      </w:r>
      <w:r w:rsidRPr="0008579E">
        <w:rPr>
          <w:rFonts w:ascii="Traditional Arabic" w:hAnsi="Traditional Arabic" w:cs="Traditional Arabic"/>
          <w:color w:val="FF0000"/>
          <w:sz w:val="32"/>
          <w:szCs w:val="32"/>
          <w:rtl/>
          <w:lang w:bidi="ar-SY"/>
        </w:rPr>
        <w:t xml:space="preserve">(أَىْ فِى دِينِنَا) </w:t>
      </w:r>
      <w:r w:rsidRPr="0008579E">
        <w:rPr>
          <w:rFonts w:ascii="Traditional Arabic" w:hAnsi="Traditional Arabic" w:cs="Traditional Arabic"/>
          <w:b/>
          <w:bCs/>
          <w:color w:val="006600"/>
          <w:sz w:val="32"/>
          <w:szCs w:val="32"/>
          <w:rtl/>
          <w:lang w:bidi="ar-SY"/>
        </w:rPr>
        <w:t xml:space="preserve">مَا لَيْسَ مِنْهُ فَهُوَ رَدٌّ </w:t>
      </w:r>
      <w:r w:rsidRPr="0008579E">
        <w:rPr>
          <w:rFonts w:ascii="Traditional Arabic" w:hAnsi="Traditional Arabic" w:cs="Traditional Arabic"/>
          <w:color w:val="7030A0"/>
          <w:sz w:val="32"/>
          <w:szCs w:val="32"/>
          <w:rtl/>
          <w:lang w:bidi="ar-SY"/>
        </w:rPr>
        <w:t>أَىْ مَرْدُودٌ وَفِى ذَلِكَ إِشْعَارٌ بِأَنَّ مَنْ أَحْدَثَ مَا هُوَ مِنْهُ أَىْ مَا هُوَ مُوَافِقٌ لَهُ فَلَيْسَ مَرْدُودًا وَإِلَّا فَمَا فَائِدَةُ تَقْيِيدِهِ</w:t>
      </w:r>
      <w:r>
        <w:rPr>
          <w:rFonts w:ascii="Traditional Arabic" w:hAnsi="Traditional Arabic" w:cs="Traditional Arabic" w:hint="cs"/>
          <w:color w:val="7030A0"/>
          <w:sz w:val="32"/>
          <w:szCs w:val="32"/>
          <w:rtl/>
          <w:lang w:bidi="ar-SY"/>
        </w:rPr>
        <w:t xml:space="preserve"> </w:t>
      </w:r>
      <w:r w:rsidRPr="0008579E">
        <w:rPr>
          <w:rFonts w:ascii="Traditional Arabic" w:hAnsi="Traditional Arabic" w:cs="Traditional Arabic"/>
          <w:color w:val="7030A0"/>
          <w:sz w:val="32"/>
          <w:szCs w:val="32"/>
          <w:rtl/>
          <w:lang w:bidi="ar-SY"/>
        </w:rPr>
        <w:t xml:space="preserve">ﷺ بِقَوْلِ </w:t>
      </w:r>
      <w:r w:rsidRPr="0008579E">
        <w:rPr>
          <w:rFonts w:ascii="Traditional Arabic" w:hAnsi="Traditional Arabic" w:cs="Traditional Arabic"/>
          <w:b/>
          <w:bCs/>
          <w:color w:val="006600"/>
          <w:sz w:val="32"/>
          <w:szCs w:val="32"/>
          <w:rtl/>
          <w:lang w:bidi="ar-SY"/>
        </w:rPr>
        <w:t>مَا لَيْسَ مِنْهُ</w:t>
      </w:r>
      <w:r w:rsidRPr="0008579E">
        <w:rPr>
          <w:rFonts w:ascii="Traditional Arabic" w:hAnsi="Traditional Arabic" w:cs="Traditional Arabic"/>
          <w:color w:val="7030A0"/>
          <w:sz w:val="32"/>
          <w:szCs w:val="32"/>
          <w:rtl/>
          <w:lang w:bidi="ar-SY"/>
        </w:rPr>
        <w:t xml:space="preserve">. ثُمَّ كَيْفَ تُحَرِّمُونَ عَمَلَ الْمَوْلِدِ بِدَعْوَى أَنَّ الرَّسُولَ مَا فَعَلَهُ وَلا الصَّحَابَةُ وَأَنْتُمْ تَطْبَعُونَ الْمَصَاحِفَ الْمُنَقَّطَةَ وَتَقْرَؤُونَ بِهَا. وَأَوَّلُ مَنْ نَقَطَ الْمُصْحَفَ التَّابِعِىُّ </w:t>
      </w:r>
      <w:r w:rsidRPr="0008579E">
        <w:rPr>
          <w:rFonts w:ascii="Traditional Arabic" w:hAnsi="Traditional Arabic" w:cs="Traditional Arabic"/>
          <w:color w:val="7030A0"/>
          <w:sz w:val="32"/>
          <w:szCs w:val="32"/>
          <w:rtl/>
          <w:lang w:bidi="ar-SY"/>
        </w:rPr>
        <w:lastRenderedPageBreak/>
        <w:t>الْجَلِيلُ يَحْيَى بنُ يَعْمَر كما قَالَ أَبُو بَكْرِ بنُ أَبِى دَاوُدَ فِى كِتَابِهِ الْمَصَاحِف وَأَوَّلُ مَنْ وَضَعَ لَهُ الشَّدَّاتِ الْحَسَنُ الْبِصْرِىُّ. فَالتَّنْقِيطُ فِى الْمُصْحَفِ لَمْ يَفْعَلْهُ الرَّسُولُ وَلا أَمَرَ بِهِ وَلا فَعَلَهُ الصَّحَابَةُ وَكَذَا التَّعْشِيرُ أَىْ وَضْعُ عَلامَةٍ بَعْدَ كُلِّ عَشْرِ ءَايَاتٍ وَجَعْلُ الْقُرْءَانِ أَجْزَاءًا ثَلاثِينَ وَعَلامَاتُ السَّجْدَةِ وَتَرْقِيمُ الآيَاتِ وَوَضْعُ أَسْمَاءِ السُّوَرِ وَمَكِّيَّةٌ أَوْ مَدَنِيَّةٌ</w:t>
      </w:r>
      <w:r>
        <w:rPr>
          <w:rFonts w:ascii="Traditional Arabic" w:hAnsi="Traditional Arabic" w:cs="Traditional Arabic" w:hint="cs"/>
          <w:color w:val="7030A0"/>
          <w:sz w:val="32"/>
          <w:szCs w:val="32"/>
          <w:rtl/>
          <w:lang w:bidi="ar-SY"/>
        </w:rPr>
        <w:t>.</w:t>
      </w:r>
      <w:r w:rsidRPr="00814A60">
        <w:rPr>
          <w:rtl/>
        </w:rPr>
        <w:t xml:space="preserve"> </w:t>
      </w:r>
      <w:r w:rsidRPr="00814A60">
        <w:rPr>
          <w:rFonts w:ascii="Traditional Arabic" w:hAnsi="Traditional Arabic" w:cs="Traditional Arabic"/>
          <w:color w:val="7030A0"/>
          <w:sz w:val="32"/>
          <w:szCs w:val="32"/>
          <w:rtl/>
        </w:rPr>
        <w:t>هَذَا كُلُّهُ لَمْ يَكُنْ فِي أَيَّامِ رَسُولِ اللَّهِ</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lang w:bidi="ar-SY"/>
        </w:rPr>
        <w:t xml:space="preserve"> ثُمَّ أَلَيْسَ أَنْتُمْ تَقْرَؤُونَ بِمَصَاحِفَ مَطْبُوعَةٍ وَمُزَيَّنَةٍ وَمُزَخْرَفَةٍ وَكُلُّ هَذَا لَمْ يَفْعَلْهُ الرَّسُولُ وَلا أَمَرَ بِهِ وَلا فَعَلَهُ الصَّحَابَةُ وَأَنْتُمْ تَفْعَلُونَ. هَلْ قَالَ الرَّسُولُ اعْمَلُوا مِنْبَرًا لِلْمَسْجِدِ الْحَرَامِ مِنْ عَشْرِ دَرَجَاتٍ يَقِفُ عَلَيْهِ الْخَطِيبُ. الْمِنْبَرُ أَيَّامَ الرَّسُولِ كَانَ مِنْ ثَلاثِ دَرَجَاتٍ، هَلْ قَالَ الرَّسُولُ ضَعُوا مُكَبِّرَاتِ الصَّوْتِ لِلْمَسْجِدِ الْحَرَامِ وَهَلْ قَالَ َ</w:t>
      </w:r>
      <w:r w:rsidRPr="0008579E">
        <w:rPr>
          <w:rFonts w:ascii="Traditional Arabic" w:hAnsi="Traditional Arabic" w:cs="Traditional Arabic" w:hint="cs"/>
          <w:color w:val="7030A0"/>
          <w:sz w:val="32"/>
          <w:szCs w:val="32"/>
          <w:rtl/>
          <w:lang w:bidi="ar-SY"/>
        </w:rPr>
        <w:t>أَ</w:t>
      </w:r>
      <w:r w:rsidRPr="0008579E">
        <w:rPr>
          <w:rFonts w:ascii="Traditional Arabic" w:hAnsi="Traditional Arabic" w:cs="Traditional Arabic"/>
          <w:color w:val="7030A0"/>
          <w:sz w:val="32"/>
          <w:szCs w:val="32"/>
          <w:rtl/>
          <w:lang w:bidi="ar-SY"/>
        </w:rPr>
        <w:t>نْشِ</w:t>
      </w:r>
      <w:r w:rsidRPr="0008579E">
        <w:rPr>
          <w:rFonts w:ascii="Traditional Arabic" w:hAnsi="Traditional Arabic" w:cs="Traditional Arabic" w:hint="cs"/>
          <w:color w:val="7030A0"/>
          <w:sz w:val="32"/>
          <w:szCs w:val="32"/>
          <w:rtl/>
          <w:lang w:bidi="ar-SY"/>
        </w:rPr>
        <w:t>ئُ</w:t>
      </w:r>
      <w:r w:rsidRPr="0008579E">
        <w:rPr>
          <w:rFonts w:ascii="Traditional Arabic" w:hAnsi="Traditional Arabic" w:cs="Traditional Arabic"/>
          <w:color w:val="7030A0"/>
          <w:sz w:val="32"/>
          <w:szCs w:val="32"/>
          <w:rtl/>
          <w:lang w:bidi="ar-SY"/>
        </w:rPr>
        <w:t xml:space="preserve">وا هَذِهِ الْمَآذِنَ الضَّخْمَةَ فِى الْمَسْجِدِ الْحَرَامِ وَهَلْ </w:t>
      </w:r>
      <w:r w:rsidRPr="0008579E">
        <w:rPr>
          <w:rFonts w:ascii="Traditional Arabic" w:hAnsi="Traditional Arabic" w:cs="Traditional Arabic" w:hint="cs"/>
          <w:color w:val="7030A0"/>
          <w:sz w:val="32"/>
          <w:szCs w:val="32"/>
          <w:rtl/>
          <w:lang w:bidi="ar-SY"/>
        </w:rPr>
        <w:t>قالَ أَ</w:t>
      </w:r>
      <w:r w:rsidRPr="0008579E">
        <w:rPr>
          <w:rFonts w:ascii="Traditional Arabic" w:hAnsi="Traditional Arabic" w:cs="Traditional Arabic"/>
          <w:color w:val="7030A0"/>
          <w:sz w:val="32"/>
          <w:szCs w:val="32"/>
          <w:rtl/>
          <w:lang w:bidi="ar-SY"/>
        </w:rPr>
        <w:t>نْشِ</w:t>
      </w:r>
      <w:r w:rsidRPr="0008579E">
        <w:rPr>
          <w:rFonts w:ascii="Traditional Arabic" w:hAnsi="Traditional Arabic" w:cs="Traditional Arabic" w:hint="cs"/>
          <w:color w:val="7030A0"/>
          <w:sz w:val="32"/>
          <w:szCs w:val="32"/>
          <w:rtl/>
          <w:lang w:bidi="ar-SY"/>
        </w:rPr>
        <w:t>ئُ</w:t>
      </w:r>
      <w:r w:rsidRPr="0008579E">
        <w:rPr>
          <w:rFonts w:ascii="Traditional Arabic" w:hAnsi="Traditional Arabic" w:cs="Traditional Arabic"/>
          <w:color w:val="7030A0"/>
          <w:sz w:val="32"/>
          <w:szCs w:val="32"/>
          <w:rtl/>
          <w:lang w:bidi="ar-SY"/>
        </w:rPr>
        <w:t>وا</w:t>
      </w:r>
      <w:r w:rsidRPr="0008579E">
        <w:rPr>
          <w:rFonts w:ascii="Traditional Arabic" w:hAnsi="Traditional Arabic" w:cs="Traditional Arabic" w:hint="cs"/>
          <w:color w:val="7030A0"/>
          <w:sz w:val="32"/>
          <w:szCs w:val="32"/>
          <w:rtl/>
          <w:lang w:bidi="ar-SY"/>
        </w:rPr>
        <w:t xml:space="preserve"> </w:t>
      </w:r>
      <w:r w:rsidRPr="0008579E">
        <w:rPr>
          <w:rFonts w:ascii="Traditional Arabic" w:hAnsi="Traditional Arabic" w:cs="Traditional Arabic"/>
          <w:color w:val="7030A0"/>
          <w:sz w:val="32"/>
          <w:szCs w:val="32"/>
          <w:rtl/>
          <w:lang w:bidi="ar-SY"/>
        </w:rPr>
        <w:t>مِنْبَرًا نَقَّالًا وَانْصِبُوا مِحْرَابًا فِى هَذَا الْمَوْضِعِ مِنَ الْكَعْبَةِ، هَلْ أَمَرَ الرَّسُولُ بِنَقْلِ صَلاةِ الْعِشَاءِ مُبَاشَرَةً مِنْ الْمَسْجِدِ الْحَرَامِ عَلَى الْفَضَائِيَّاتِ وَهَلْ قَالَ الرَّسُولُ أَنْشِ</w:t>
      </w:r>
      <w:r w:rsidRPr="0008579E">
        <w:rPr>
          <w:rFonts w:ascii="Traditional Arabic" w:hAnsi="Traditional Arabic" w:cs="Traditional Arabic" w:hint="cs"/>
          <w:color w:val="7030A0"/>
          <w:sz w:val="32"/>
          <w:szCs w:val="32"/>
          <w:rtl/>
          <w:lang w:bidi="ar-SY"/>
        </w:rPr>
        <w:t>ئُ</w:t>
      </w:r>
      <w:r w:rsidRPr="0008579E">
        <w:rPr>
          <w:rFonts w:ascii="Traditional Arabic" w:hAnsi="Traditional Arabic" w:cs="Traditional Arabic"/>
          <w:color w:val="7030A0"/>
          <w:sz w:val="32"/>
          <w:szCs w:val="32"/>
          <w:rtl/>
          <w:lang w:bidi="ar-SY"/>
        </w:rPr>
        <w:t>وا الْمَحَارِيبَ فِى مَسَاجِدِ الْحِجَازِ وَكُلُّ الْمَسَاجِدِ فِى الْحِجَازِ لَهَا مَحَارِيبُ وَمَآذِنُ وَكُلُّ هَذَا لَمْ يَفْعَلْهُ الرَّسُولُ وَل</w:t>
      </w:r>
      <w:r>
        <w:rPr>
          <w:rFonts w:ascii="Traditional Arabic" w:hAnsi="Traditional Arabic" w:cs="Traditional Arabic" w:hint="cs"/>
          <w:color w:val="7030A0"/>
          <w:sz w:val="32"/>
          <w:szCs w:val="32"/>
          <w:rtl/>
          <w:lang w:bidi="ar-SY"/>
        </w:rPr>
        <w:t>َ</w:t>
      </w:r>
      <w:r w:rsidRPr="0008579E">
        <w:rPr>
          <w:rFonts w:ascii="Traditional Arabic" w:hAnsi="Traditional Arabic" w:cs="Traditional Arabic"/>
          <w:color w:val="7030A0"/>
          <w:sz w:val="32"/>
          <w:szCs w:val="32"/>
          <w:rtl/>
          <w:lang w:bidi="ar-SY"/>
        </w:rPr>
        <w:t>ا قَالَ افْعَلُوهُ وَأَنْتُمْ تَفْعَلُونَ. هَلْ قَالَ الرَّسُولُ َ</w:t>
      </w:r>
      <w:r w:rsidRPr="0008579E">
        <w:rPr>
          <w:rFonts w:ascii="Traditional Arabic" w:hAnsi="Traditional Arabic" w:cs="Traditional Arabic" w:hint="cs"/>
          <w:color w:val="7030A0"/>
          <w:sz w:val="32"/>
          <w:szCs w:val="32"/>
          <w:rtl/>
          <w:lang w:bidi="ar-SY"/>
        </w:rPr>
        <w:t>أَ</w:t>
      </w:r>
      <w:r w:rsidRPr="0008579E">
        <w:rPr>
          <w:rFonts w:ascii="Traditional Arabic" w:hAnsi="Traditional Arabic" w:cs="Traditional Arabic"/>
          <w:color w:val="7030A0"/>
          <w:sz w:val="32"/>
          <w:szCs w:val="32"/>
          <w:rtl/>
          <w:lang w:bidi="ar-SY"/>
        </w:rPr>
        <w:t>نْشِ</w:t>
      </w:r>
      <w:r w:rsidRPr="0008579E">
        <w:rPr>
          <w:rFonts w:ascii="Traditional Arabic" w:hAnsi="Traditional Arabic" w:cs="Traditional Arabic" w:hint="cs"/>
          <w:color w:val="7030A0"/>
          <w:sz w:val="32"/>
          <w:szCs w:val="32"/>
          <w:rtl/>
          <w:lang w:bidi="ar-SY"/>
        </w:rPr>
        <w:t>ئُ</w:t>
      </w:r>
      <w:r w:rsidRPr="0008579E">
        <w:rPr>
          <w:rFonts w:ascii="Traditional Arabic" w:hAnsi="Traditional Arabic" w:cs="Traditional Arabic"/>
          <w:color w:val="7030A0"/>
          <w:sz w:val="32"/>
          <w:szCs w:val="32"/>
          <w:rtl/>
          <w:lang w:bidi="ar-SY"/>
        </w:rPr>
        <w:t>وا حَلَقَاتٍ لِخَتْمِ صَحِيحِ الْبُخَارِىِّ وَصَحِيحِ مُسْلِمٍ وَحَلَقَاتٍ لِخَتْمِ مُوَطَّإِ مَالِكٍ وَكُلُّ ذَلِكَ أَنْتُمْ تَفْعَلُونَ. أَلَسْتُمْ فِى مَكَّةَ وَالْمَدِينَةِ عِنْدَ خَتْمِ الْقُرْءَانِ فِى تَرَاوِيحِ رَمَضَانَ تَقْرَؤُونَ دُعَاءً تُسَمُّونَهُ دُعَاءَ خَتْمِ قِرَاءَةِ الْقُرْءَانِ وَهَذَا لَمْ يَرِدْ فِى حَدِيثٍ صَحِيحٍ أَوْ ضَعِيفٍ أَوْ مَوْضُوعٍ إِنَّمَا هُوَ مِمَّا أَلَّفَهُ بَعْضُ الْمُسْلِمِينَ وَأَنْتُمْ تَقُولُونَ لا تُوجَدُ بِدْعَةٌ حَسَنَةٌ، إِذًا هُوَ بِدْعَةُ ضَلالَةٍ بِزَعْمِكُمْ أَدْخَلْتُمُوهَا فِى الصَّلاةِ وَوَضَعْتُمُوهَا فِى ءَاخِرِ الْمُصْحَفِ وَنَشَرْتُمُوهَا بَيْنَ الْعِبَادِ. قَالَ شَيْخُكُمُ ابْنُ بَازٍ</w:t>
      </w:r>
      <w:r>
        <w:rPr>
          <w:rFonts w:ascii="Traditional Arabic" w:hAnsi="Traditional Arabic" w:cs="Traditional Arabic" w:hint="cs"/>
          <w:color w:val="7030A0"/>
          <w:sz w:val="32"/>
          <w:szCs w:val="32"/>
          <w:rtl/>
          <w:lang w:bidi="ar-SY"/>
        </w:rPr>
        <w:t xml:space="preserve"> الضَّالُّ</w:t>
      </w:r>
      <w:r w:rsidRPr="0008579E">
        <w:rPr>
          <w:rFonts w:ascii="Traditional Arabic" w:hAnsi="Traditional Arabic" w:cs="Traditional Arabic"/>
          <w:color w:val="7030A0"/>
          <w:sz w:val="32"/>
          <w:szCs w:val="32"/>
          <w:rtl/>
          <w:lang w:bidi="ar-SY"/>
        </w:rPr>
        <w:t xml:space="preserve"> هَذَا الدُّعَاءُ لَمْ يَرِدْ فِى الْحَدِيثِ لَكِنْ هَكَذَا تَلَقَّيْنَاهُ عَنْ شُيُوخِنَا، أَمَّا شَيْخُكُمُ الأَلْبَانِىُّ فَقَالَ فِى كِتَابِهِ الْمُسَمَّى </w:t>
      </w:r>
      <w:r w:rsidRPr="00814A60">
        <w:rPr>
          <w:rFonts w:ascii="Traditional Arabic" w:hAnsi="Traditional Arabic" w:cs="Traditional Arabic"/>
          <w:b/>
          <w:bCs/>
          <w:color w:val="7030A0"/>
          <w:sz w:val="32"/>
          <w:szCs w:val="32"/>
          <w:rtl/>
          <w:lang w:bidi="ar-SY"/>
        </w:rPr>
        <w:t>سِلْسَلَةَ الأَحَادِيثِ الضَّعِيفَةِ وَالْمَوْضُوعَةِ</w:t>
      </w:r>
      <w:r w:rsidRPr="0008579E">
        <w:rPr>
          <w:rFonts w:ascii="Traditional Arabic" w:hAnsi="Traditional Arabic" w:cs="Traditional Arabic"/>
          <w:color w:val="7030A0"/>
          <w:sz w:val="32"/>
          <w:szCs w:val="32"/>
          <w:rtl/>
          <w:lang w:bidi="ar-SY"/>
        </w:rPr>
        <w:t xml:space="preserve"> الْتِزَامُ دُعَاءِ خَتْمِ الْقُرْءَانِ بِدْعَةٌ مُحَرَّمَةٌ وَأَنْتُمْ تُدْخِلُونَهُ فِى الصَّلاةِ وَتَطْبَعُونَهُ فِى الْمَصَاحِفِ، وَاحْتَجَّ الأَلْبَانِىُّ عَلَيْكُمْ بِظَاهِرِ حَدِيثِ </w:t>
      </w:r>
      <w:r w:rsidRPr="0008579E">
        <w:rPr>
          <w:rFonts w:ascii="Traditional Arabic" w:hAnsi="Traditional Arabic" w:cs="Traditional Arabic"/>
          <w:b/>
          <w:bCs/>
          <w:color w:val="006600"/>
          <w:sz w:val="32"/>
          <w:szCs w:val="32"/>
          <w:rtl/>
          <w:lang w:bidi="ar-SY"/>
        </w:rPr>
        <w:t>وَكُلُّ بِدْعَةٍ ضَلالَةٌ وَكُلُّ ضَلالَةٍ فِى النَّارِ</w:t>
      </w:r>
      <w:r w:rsidRPr="0008579E">
        <w:rPr>
          <w:rFonts w:ascii="Traditional Arabic" w:hAnsi="Traditional Arabic" w:cs="Traditional Arabic"/>
          <w:color w:val="006600"/>
          <w:sz w:val="32"/>
          <w:szCs w:val="32"/>
          <w:rtl/>
          <w:lang w:bidi="ar-SY"/>
        </w:rPr>
        <w:t xml:space="preserve"> </w:t>
      </w:r>
      <w:r w:rsidRPr="0008579E">
        <w:rPr>
          <w:rFonts w:ascii="Traditional Arabic" w:hAnsi="Traditional Arabic" w:cs="Traditional Arabic"/>
          <w:color w:val="7030A0"/>
          <w:sz w:val="32"/>
          <w:szCs w:val="32"/>
          <w:rtl/>
          <w:lang w:bidi="ar-SY"/>
        </w:rPr>
        <w:t>فَضَلَّلَكُمْ لِأَجْلِ ذَلِكَ. تَقُولُونَ مَا لَمْ يَفْعَلْهُ الرَّسُولُ لا نَفْعَلُهُ فَهَلْ قَالَ الرَّسُولُ تَسَمَّوْا بِشَيْخِ الإِسْلامِ أَوْ بِاسْمِ الْمُجَدِّدِ الإِمَامِ، مِنْ أَيْنَ جِئْتُمْ بِاسْمِ شَيْخِ الإِسْلامِ لِإِمَامِكُمُ الْمُجَسِّمِ</w:t>
      </w:r>
      <w:r w:rsidRPr="00814A60">
        <w:rPr>
          <w:rtl/>
        </w:rPr>
        <w:t xml:space="preserve"> </w:t>
      </w:r>
      <w:r w:rsidRPr="00814A60">
        <w:rPr>
          <w:rFonts w:ascii="Traditional Arabic" w:hAnsi="Traditional Arabic" w:cs="Traditional Arabic"/>
          <w:color w:val="7030A0"/>
          <w:sz w:val="32"/>
          <w:szCs w:val="32"/>
          <w:rtl/>
        </w:rPr>
        <w:t>الْفَيْلَسُوفِ الضَّالِّ</w:t>
      </w:r>
      <w:r w:rsidRPr="0008579E">
        <w:rPr>
          <w:rFonts w:ascii="Traditional Arabic" w:hAnsi="Traditional Arabic" w:cs="Traditional Arabic"/>
          <w:color w:val="7030A0"/>
          <w:sz w:val="32"/>
          <w:szCs w:val="32"/>
          <w:rtl/>
          <w:lang w:bidi="ar-SY"/>
        </w:rPr>
        <w:t xml:space="preserve"> ابْنِ تَيْمِيَّةَ وَمِنْ أَيْنَ جِئْتُمْ بِاسْمِ الْمُجَدِّدِ الإِمَامِ لِمُحَمَّدِ بنِ عَبْدِ الْوَهَّابِ</w:t>
      </w:r>
      <w:r w:rsidRPr="00814A60">
        <w:rPr>
          <w:rFonts w:ascii="Traditional Arabic" w:hAnsi="Traditional Arabic" w:cs="Traditional Arabic"/>
          <w:color w:val="7030A0"/>
          <w:sz w:val="32"/>
          <w:szCs w:val="32"/>
          <w:rtl/>
        </w:rPr>
        <w:t xml:space="preserve"> الضَّالِّ</w:t>
      </w:r>
      <w:r w:rsidRPr="0008579E">
        <w:rPr>
          <w:rFonts w:ascii="Traditional Arabic" w:hAnsi="Traditional Arabic" w:cs="Traditional Arabic"/>
          <w:color w:val="7030A0"/>
          <w:sz w:val="32"/>
          <w:szCs w:val="32"/>
          <w:rtl/>
          <w:lang w:bidi="ar-SY"/>
        </w:rPr>
        <w:t xml:space="preserve">. وَهَذَا إِمَامُكُمُ ابْنُ قَيِّمِ الْجَوْزِيَّة يَقُولُ فِى كِتَابِهِ </w:t>
      </w:r>
      <w:r w:rsidRPr="00814A60">
        <w:rPr>
          <w:rFonts w:ascii="Traditional Arabic" w:hAnsi="Traditional Arabic" w:cs="Traditional Arabic"/>
          <w:b/>
          <w:bCs/>
          <w:color w:val="7030A0"/>
          <w:sz w:val="32"/>
          <w:szCs w:val="32"/>
          <w:rtl/>
          <w:lang w:bidi="ar-SY"/>
        </w:rPr>
        <w:t>مَدَارِجِ السَّالِكِينَ</w:t>
      </w:r>
      <w:r w:rsidRPr="0008579E">
        <w:rPr>
          <w:rFonts w:ascii="Traditional Arabic" w:hAnsi="Traditional Arabic" w:cs="Traditional Arabic"/>
          <w:color w:val="7030A0"/>
          <w:sz w:val="32"/>
          <w:szCs w:val="32"/>
          <w:rtl/>
          <w:lang w:bidi="ar-SY"/>
        </w:rPr>
        <w:t xml:space="preserve"> وَسَمِعْتُ شَيْخَ الإِسْلامِ ابْنَ تَيْمِيَّةَ، أَلَيْسَتْ تَسْمِيَتُهُ لَهُ بِشَيْخِ الإِسْلامِ بِدْعَةً.</w:t>
      </w:r>
    </w:p>
    <w:p w14:paraId="1D19DF8E" w14:textId="77777777" w:rsidR="00C30A90" w:rsidRPr="0008579E" w:rsidRDefault="00C30A90" w:rsidP="00C30A90">
      <w:pPr>
        <w:bidi/>
        <w:ind w:hanging="1"/>
        <w:jc w:val="both"/>
        <w:rPr>
          <w:rFonts w:ascii="Traditional Arabic" w:hAnsi="Traditional Arabic" w:cs="Traditional Arabic"/>
          <w:color w:val="7030A0"/>
          <w:sz w:val="32"/>
          <w:szCs w:val="32"/>
          <w:rtl/>
          <w:lang w:bidi="ar-SY"/>
        </w:rPr>
      </w:pPr>
      <w:r w:rsidRPr="0008579E">
        <w:rPr>
          <w:rFonts w:ascii="Traditional Arabic" w:hAnsi="Traditional Arabic" w:cs="Traditional Arabic"/>
          <w:color w:val="7030A0"/>
          <w:sz w:val="32"/>
          <w:szCs w:val="32"/>
          <w:rtl/>
          <w:lang w:bidi="ar-SY"/>
        </w:rPr>
        <w:t xml:space="preserve"> </w:t>
      </w:r>
    </w:p>
    <w:p w14:paraId="04A20449"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حُكْمُ الصَّلاةِ عَلَى النَّبِىِّ بَعْدَ الأَذَانِ وَكَيْفَ يُرَدُّ عَلَى مَنْ يُحَرِّمُهَا.</w:t>
      </w:r>
    </w:p>
    <w:p w14:paraId="568B12C0"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الصَّلاةُ عَلَى النَّبِىِّ ﷺ سُنَّةٌ مُسْتَحَبَّةٌ لِقَوْلِهِ تَعَالَى </w:t>
      </w:r>
      <w:r w:rsidRPr="0008579E">
        <w:rPr>
          <w:rFonts w:ascii="Traditional Arabic" w:hAnsi="Traditional Arabic" w:cs="Traditional Arabic"/>
          <w:b/>
          <w:bCs/>
          <w:color w:val="FF0000"/>
          <w:sz w:val="32"/>
          <w:szCs w:val="32"/>
          <w:rtl/>
        </w:rPr>
        <w:t>﴿إِنَّ اللَّهَ وَمَلائِكَتَهُ يُصَلُّونَ عَلَى النَّبِىِّ يَا أَيُّهَا الَّذِينَ ءَامَنُوا صَلُّوا عَلَيْهِ وَسَلِّمُوا تَسْلِيمًا﴾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 xml:space="preserve">وَقَوْلِهِ ﷺ </w:t>
      </w:r>
      <w:r w:rsidRPr="0008579E">
        <w:rPr>
          <w:rFonts w:ascii="Traditional Arabic" w:hAnsi="Traditional Arabic" w:cs="Traditional Arabic"/>
          <w:b/>
          <w:bCs/>
          <w:color w:val="006600"/>
          <w:sz w:val="32"/>
          <w:szCs w:val="32"/>
          <w:rtl/>
        </w:rPr>
        <w:t>مَنْ ذَكَرَنِى فَلْيُصَلِّ عَلَىَّ</w:t>
      </w:r>
      <w:r w:rsidRPr="0008579E">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رَوَاهُ الْحَافِظُ السَّخَاوِىُّ فِى كِتَابِهِ الْقَوْلُ الْبَدِيعُ فِى الصَّلاةِ عَلَى النَّبِىِّ الشَّفِيعِ. فَيُفْهَمُ مِنْ ذَلِكَ أَنَّهُ يُسَنُّ لِلْمُؤَذِّنِ أَنْ يُصَلِّىَ عَلَى النَّبِىِّ ﷺ لِأَنَّهُ ذَكَرَهُ فِى الأَذَانِ. فَإِذَا أَذَّنَ الْمُسْلِمُ لِلصَّلاةِ ثُمَّ صَلَّى عَلَى النَّبِىِّ فَهَذِهِ الزِّيَادَةُ لَيْسَتْ مِنَ الأَذَانِ لِأَنَّ الأَذَانَ يَنْتَهِى بِقَوْلِ </w:t>
      </w:r>
      <w:r w:rsidRPr="00814A60">
        <w:rPr>
          <w:rFonts w:ascii="Traditional Arabic" w:hAnsi="Traditional Arabic" w:cs="Traditional Arabic"/>
          <w:b/>
          <w:bCs/>
          <w:color w:val="7030A0"/>
          <w:sz w:val="32"/>
          <w:szCs w:val="32"/>
          <w:rtl/>
        </w:rPr>
        <w:t>لا إِلَهَ إِلَّا اللَّهُ</w:t>
      </w:r>
      <w:r w:rsidRPr="0008579E">
        <w:rPr>
          <w:rFonts w:ascii="Traditional Arabic" w:hAnsi="Traditional Arabic" w:cs="Traditional Arabic"/>
          <w:color w:val="7030A0"/>
          <w:sz w:val="32"/>
          <w:szCs w:val="32"/>
          <w:rtl/>
        </w:rPr>
        <w:t xml:space="preserve"> إِنَّمَا هِىَ بَعْدَ </w:t>
      </w:r>
      <w:r w:rsidRPr="0008579E">
        <w:rPr>
          <w:rFonts w:ascii="Traditional Arabic" w:hAnsi="Traditional Arabic" w:cs="Traditional Arabic"/>
          <w:color w:val="7030A0"/>
          <w:sz w:val="32"/>
          <w:szCs w:val="32"/>
          <w:rtl/>
        </w:rPr>
        <w:lastRenderedPageBreak/>
        <w:t xml:space="preserve">الأَذَانِ فَهِىَ زِيَادَةٌ فِى الْخَيْرِ وَاللَّهُ تَعَالَى يَقُولُ </w:t>
      </w:r>
      <w:r w:rsidRPr="0008579E">
        <w:rPr>
          <w:rFonts w:ascii="Traditional Arabic" w:hAnsi="Traditional Arabic" w:cs="Traditional Arabic"/>
          <w:b/>
          <w:bCs/>
          <w:color w:val="FF0000"/>
          <w:sz w:val="32"/>
          <w:szCs w:val="32"/>
          <w:rtl/>
        </w:rPr>
        <w:t>﴿وَافْعَلُوا الْخَيْرَ لَعَلَّكُمْ تُفْلِحُونَ﴾</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7030A0"/>
          <w:sz w:val="32"/>
          <w:szCs w:val="32"/>
          <w:rtl/>
        </w:rPr>
        <w:t>فَهُوَ كَمَنْ صَلَّى الظُّهْرَ ثُمَّ قَامَ فَصَلَّى رَكْعَتَيْنِ. فَإِذَا قَالَ الْوَهَّابِيَّةُ لِمَاذَا تَجْعَلُونَهَا عَادَةً نَقُولُ لَهُمْ إِذَا جَعَلَ الْمُؤْذِّنُ عَادَتَهُ أَنَّهُ كُلَّمَا أَذَّنَ وَانْتَهَى مِنَ الأَذَانِ الْتَفَتَ إِلَى إِخْوَانِهِ وَقَالَ لَهُمْ بَارَكَ اللَّهُ فِيكُمْ كَانَ جَائِزًا، فَكَيْفَ يَكُونُ الدُّعَاءُ لِكُلِّ فَرْدٍ مِنْ أُمَّةِ مُحَمَّدٍ جَائِزًا عِنْدَكُمْ وَلِمُحَمَّدٍ مُحَرَّمًا. الصَّلاةُ عَلَى النَّبِىِّ دُعَاءٌ لِرَسُولِ اللَّهِ ﷺ.</w:t>
      </w:r>
    </w:p>
    <w:bookmarkEnd w:id="12"/>
    <w:p w14:paraId="305B2C5D"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05F2FD64"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22" w:history="1">
        <w:r w:rsidRPr="0089521E">
          <w:rPr>
            <w:rStyle w:val="Hyperlink"/>
            <w:rFonts w:ascii="Traditional Arabic" w:hAnsi="Traditional Arabic" w:cs="Traditional Arabic"/>
            <w:sz w:val="32"/>
            <w:szCs w:val="32"/>
          </w:rPr>
          <w:t>https://youtu.be/r-VG4v6vK20</w:t>
        </w:r>
      </w:hyperlink>
    </w:p>
    <w:p w14:paraId="26B60556" w14:textId="77777777" w:rsidR="00C30A90" w:rsidRDefault="00C30A90" w:rsidP="00C30A90">
      <w:pPr>
        <w:bidi/>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Pr>
          <w:rFonts w:ascii="Traditional Arabic" w:hAnsi="Traditional Arabic" w:cs="Traditional Arabic"/>
          <w:b/>
          <w:bCs/>
          <w:sz w:val="32"/>
          <w:szCs w:val="32"/>
        </w:rPr>
        <w:t xml:space="preserve">     </w:t>
      </w:r>
      <w:hyperlink r:id="rId23" w:history="1">
        <w:r w:rsidRPr="00887BF4">
          <w:rPr>
            <w:rStyle w:val="Hyperlink"/>
          </w:rPr>
          <w:t>https://soundcloud.com/shaykh-gilles-sadek/umdah-7</w:t>
        </w:r>
      </w:hyperlink>
    </w:p>
    <w:p w14:paraId="2FF78DB5" w14:textId="77777777" w:rsidR="00C30A90" w:rsidRPr="007D0B73" w:rsidRDefault="00C30A90" w:rsidP="00C30A90">
      <w:pPr>
        <w:bidi/>
        <w:rPr>
          <w:rFonts w:ascii="Traditional Arabic" w:hAnsi="Traditional Arabic" w:cs="Traditional Arabic"/>
          <w:color w:val="0000FF"/>
          <w:sz w:val="32"/>
          <w:szCs w:val="32"/>
        </w:rPr>
      </w:pPr>
      <w:r w:rsidRPr="00224514">
        <w:rPr>
          <w:rFonts w:ascii="Traditional Arabic" w:hAnsi="Traditional Arabic" w:cs="Traditional Arabic"/>
          <w:b/>
          <w:bCs/>
          <w:color w:val="0000FF"/>
          <w:sz w:val="32"/>
          <w:szCs w:val="32"/>
        </w:rPr>
        <w:t xml:space="preserve"> </w:t>
      </w:r>
    </w:p>
    <w:p w14:paraId="47042DF3" w14:textId="77777777" w:rsidR="00C30A90" w:rsidRDefault="00C30A90" w:rsidP="00C30A90"/>
    <w:p w14:paraId="40160702" w14:textId="77777777" w:rsidR="00C30A90"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t>#8</w:t>
      </w:r>
    </w:p>
    <w:p w14:paraId="18E23B6D" w14:textId="77777777" w:rsidR="00C30A90" w:rsidRPr="0008579E" w:rsidRDefault="00C30A90" w:rsidP="00C30A90">
      <w:pPr>
        <w:bidi/>
        <w:jc w:val="both"/>
        <w:rPr>
          <w:rFonts w:ascii="Traditional Arabic" w:hAnsi="Traditional Arabic" w:cs="Traditional Arabic"/>
          <w:b/>
          <w:bCs/>
          <w:color w:val="0000CC"/>
          <w:sz w:val="32"/>
          <w:szCs w:val="32"/>
          <w:rtl/>
        </w:rPr>
      </w:pPr>
      <w:bookmarkStart w:id="14" w:name="_Hlk187716610"/>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فَصْلٌ.</w:t>
      </w:r>
    </w:p>
    <w:p w14:paraId="3A0E82B7"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هَذَا فَصْلٌ مَعْقُودٌ لِبَيَانِ أَحْكَامِ الرِّدَّةِ.</w:t>
      </w:r>
      <w:r w:rsidRPr="0008579E">
        <w:rPr>
          <w:rFonts w:ascii="Traditional Arabic" w:hAnsi="Traditional Arabic" w:cs="Traditional Arabic"/>
          <w:sz w:val="32"/>
          <w:szCs w:val="32"/>
        </w:rPr>
        <w:t xml:space="preserve"> </w:t>
      </w:r>
    </w:p>
    <w:p w14:paraId="59B97035" w14:textId="77777777" w:rsidR="00C30A90" w:rsidRPr="0008579E" w:rsidRDefault="00C30A90" w:rsidP="00C30A90">
      <w:pPr>
        <w:bidi/>
        <w:jc w:val="both"/>
        <w:rPr>
          <w:rFonts w:ascii="Traditional Arabic" w:hAnsi="Traditional Arabic" w:cs="Traditional Arabic"/>
          <w:sz w:val="32"/>
          <w:szCs w:val="32"/>
          <w:rtl/>
        </w:rPr>
      </w:pPr>
    </w:p>
    <w:p w14:paraId="3A129744"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يَجِبُ عَلَى كُلِّ مُسْلِمٍ حِفْظُ إِسْلامِهِ وَصَوْنُهُ عَمَّا يُفْسِدُهُ</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وَيُبْطِلُهُ وَيَقْطَعُهُ وَهُوَ الرِّدَّةُ وَالْعِيَاذُ بِاللَّهِ تَعَالَى</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وَذَلِكَ لِأَنَّ الْكُفْرَ هُوَ أَعْظَمُ الذُّنُوبِ وَهُوَ الذَّنْبُ الَّذِي لا يَغْفِرُهُ اللَّهُ لِمَنْ مَاتَ عَلَيْهِ وَيَغْفِرُ مَا دُونَ ذَلِكَ لِمَنْ يَشَاء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الْحَافِظُ يَحْيَى بنُ شَرَفٍ</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النَّوَوِيُّ</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فِي رَوْضَةِ الطَّالِبِينَ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0000CC"/>
          <w:sz w:val="32"/>
          <w:szCs w:val="32"/>
          <w:rtl/>
        </w:rPr>
        <w:t xml:space="preserve"> وَغَيْرُهُ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مِنَ الْعُلَمَاءِ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الرِّدَّةُ</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أَفْحَشُ </w:t>
      </w:r>
      <w:r w:rsidRPr="0008579E">
        <w:rPr>
          <w:rFonts w:ascii="Traditional Arabic" w:hAnsi="Traditional Arabic" w:cs="Traditional Arabic" w:hint="cs"/>
          <w:color w:val="FF0000"/>
          <w:sz w:val="32"/>
          <w:szCs w:val="32"/>
          <w:rtl/>
        </w:rPr>
        <w:t>(أي أَقْبَحُ)</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0000CC"/>
          <w:sz w:val="32"/>
          <w:szCs w:val="32"/>
          <w:rtl/>
        </w:rPr>
        <w:t>أَنْوَاعِ الْكُفْرِ.</w:t>
      </w:r>
    </w:p>
    <w:p w14:paraId="7641E8C3" w14:textId="77777777" w:rsidR="00C30A90" w:rsidRPr="0008579E" w:rsidRDefault="00C30A90" w:rsidP="00C30A90">
      <w:pPr>
        <w:bidi/>
        <w:jc w:val="both"/>
        <w:rPr>
          <w:rFonts w:ascii="Traditional Arabic" w:hAnsi="Traditional Arabic" w:cs="Traditional Arabic"/>
          <w:b/>
          <w:bCs/>
          <w:color w:val="FF0000"/>
          <w:sz w:val="32"/>
          <w:szCs w:val="32"/>
          <w:rtl/>
        </w:rPr>
      </w:pP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 xml:space="preserve">ذَكَرَهُ فِي رَوْضَةِ الطَّالِبِينَ فِي كِتَابِ الرِّدَّةِ فَقَالَ </w:t>
      </w:r>
      <w:r w:rsidRPr="00EE313E">
        <w:rPr>
          <w:rFonts w:ascii="Traditional Arabic" w:hAnsi="Traditional Arabic" w:cs="Traditional Arabic"/>
          <w:b/>
          <w:bCs/>
          <w:color w:val="C00000"/>
          <w:sz w:val="32"/>
          <w:szCs w:val="32"/>
          <w:rtl/>
        </w:rPr>
        <w:t>هِيَ أَفْحَشُ أَنْوَاعِ الْكُفْرِ وَأَغْلَظُهَا حُكْمًا</w:t>
      </w:r>
      <w:r w:rsidRPr="0008579E">
        <w:rPr>
          <w:rFonts w:ascii="Traditional Arabic" w:hAnsi="Traditional Arabic" w:cs="Traditional Arabic"/>
          <w:color w:val="FF0000"/>
          <w:sz w:val="32"/>
          <w:szCs w:val="32"/>
          <w:rtl/>
        </w:rPr>
        <w:t xml:space="preserve"> اﻫ</w:t>
      </w:r>
      <w:r w:rsidRPr="0008579E">
        <w:rPr>
          <w:rFonts w:ascii="Traditional Arabic" w:hAnsi="Traditional Arabic" w:cs="Traditional Arabic"/>
          <w:color w:val="FF0000"/>
          <w:sz w:val="32"/>
          <w:szCs w:val="32"/>
          <w:rtl/>
          <w:lang w:bidi="ar-LB"/>
        </w:rPr>
        <w:t xml:space="preserve"> أَيْ منْ حَيْثُ إِنَّهَا تُحْبِطُ كُلَّ الْحَسَنَاتِ تُذْهِبُ كُلَّ الْحَسَنَاتِ،</w:t>
      </w:r>
      <w:r w:rsidRPr="0008579E">
        <w:rPr>
          <w:rFonts w:ascii="Traditional Arabic" w:hAnsi="Traditional Arabic" w:cs="Traditional Arabic"/>
          <w:color w:val="FF0000"/>
          <w:sz w:val="32"/>
          <w:szCs w:val="32"/>
          <w:rtl/>
        </w:rPr>
        <w:t xml:space="preserve"> قَالَ تَعَالَى </w:t>
      </w:r>
      <w:r w:rsidRPr="0008579E">
        <w:rPr>
          <w:rFonts w:ascii="Traditional Arabic" w:hAnsi="Traditional Arabic" w:cs="Traditional Arabic"/>
          <w:b/>
          <w:bCs/>
          <w:color w:val="FF0000"/>
          <w:sz w:val="32"/>
          <w:szCs w:val="32"/>
          <w:rtl/>
        </w:rPr>
        <w:t>﴿وَمَنْ يَكْفُرْ بِالإِيـمَانِ فَقَدْ حَبِطَ عَمَلُهُ﴾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وَمِنْ حَيْثُ كَوْنُهَا انْتِقَالًا مِنَ الْحَقِّ إِلَى الْبَاطِلِ لِذَلِكَ قَالُوا الرِّدَّةُ أَفْحَشُ أَنْوَاعِ الْكُفْرِ، أَقْبَحُ مِنْ هَذِهِ الْحَيْثِيَّةِ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مِنْ حَيْثُ إِنَّهَا تُحْبِطُ كُلَّ الْحَسَنَاتِ وَمِنْ حَيْثُ كَوْنُهَا انْتِقَالًا مِنَ الْحَقِّ إِلَى الْبَاطِلِ كَمَا تَقَدَّمَ وَلَيْسَ الْمُرَادُ أَنَّهَا أَشَدُّ الْكُفْرِ فِي كُلِّ الأَحْوَالِ</w:t>
      </w:r>
      <w:r w:rsidRPr="0008579E">
        <w:rPr>
          <w:rFonts w:ascii="Traditional Arabic" w:hAnsi="Traditional Arabic" w:cs="Traditional Arabic" w:hint="cs"/>
          <w:color w:val="FF0000"/>
          <w:sz w:val="32"/>
          <w:szCs w:val="32"/>
          <w:rtl/>
          <w:lang w:bidi="ar-LB"/>
        </w:rPr>
        <w:t>)</w:t>
      </w:r>
    </w:p>
    <w:p w14:paraId="598B719B"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الرِّدَّةَ أَقْبَحُ أَنْوَاعِ الْكُفْرِ لِأَنَّ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الرِّدَّةَ تُذْهِبُ كُلَّ الْحَسَنَاتِ وَتَبْقَى السَّيِّئَاتُ. وَلَوْ رَجَعَ إِلَى الإِسْلامِ بَعْدَ ذَلِكَ لا تَرْجِعُ لَهُ الْحَسَنَاتُ الَّتِي كَانَ عَمِلَهَا وَتَبْقَى السَّيِّئَاتُ فَإِنْ تَابَ مِنْهَا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 xml:space="preserve">(بَعْدَ رُجُوعِهِ لِلْإِسْلَامِ) </w:t>
      </w:r>
      <w:r w:rsidRPr="0008579E">
        <w:rPr>
          <w:rFonts w:ascii="Traditional Arabic" w:hAnsi="Traditional Arabic" w:cs="Traditional Arabic"/>
          <w:b/>
          <w:bCs/>
          <w:sz w:val="32"/>
          <w:szCs w:val="32"/>
          <w:rtl/>
        </w:rPr>
        <w:t>ذَهَبَتْ. وَلَيْسَ مَعْنَى</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الرِّدَّةُ أَفْحَشُ أَنْوَاعِ الْكُفْرِ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أَنَّ كُلَّ أَنْوَاعِ الرِّدَّةِ أَشَدُّ مِنْ كُفْرِ الْكَافِرِ الأَصْلِيِّ لِأَنَّ كُفْرَ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الْكَافِرِ الأَصْلِيِّ قَدْ يَكُونُ أَشَدَّ مِنْ كُفْرِ الْمُرْتِّدِ فَلَيْسَ مَعْنَى قَوْلِ النَّوَوِيِّ الْمَذْكُورِ أَنَّ الرِّدَّةَ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أَشَدُّ أَنْوَاعِ الْكُفْرِ كُفْرًا إِنَّمَا مُرَادُهُ شِدَّةُ قُبْحِهَا فِي أَنَّهَا خُرُوجٌ مِنَ الإِسْلامِ الَّذِي هُوَ الْحَقُّ</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إِلَى الْكُفْرِ الَّذِي هُوَ بَاطِلٌ. وَإِنَّمَا أَشَدُّ أَنْوَاعِ الْكُفْرِ التَّعْطِيلُ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(أي نَفْيُ وُجُودِ اللهِ)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وَهُوَ قَوْلُ الْمُلْحِدِ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لا إِلَهَ وَالْحَيَاةُ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مَادَّةٌ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وَقَوْلُ أَهْلِ الْوَحْدَةِ إِنَّ اللَّهَ هُوَ جُمْلَةُ الْعَالَمِ وَعَقِيدَةُ الْحُلُولِ </w:t>
      </w:r>
      <w:r w:rsidRPr="0008579E">
        <w:rPr>
          <w:rFonts w:ascii="Traditional Arabic" w:hAnsi="Traditional Arabic" w:cs="Traditional Arabic"/>
          <w:b/>
          <w:bCs/>
          <w:sz w:val="32"/>
          <w:szCs w:val="32"/>
          <w:rtl/>
        </w:rPr>
        <w:lastRenderedPageBreak/>
        <w:t>أَيْ أَنَّ اللَّهَ يَحُلُّ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فِي غَيْرِهِ كَالْيَشْرُطِيَّةِ الْقَائِلِينَ بِأَنَّ اللَّهَ يَدْخُلُ فِي كُلِّ شَخْصٍ ذَكَرٍ أَوْ أُنْثَى حَتَّى قَالَ قَائِلُهُمْ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فِي بَعْضِ الأَشْخَاصِ أَنْتَ اللَّهُ وَهَذَا الْجِدَارُ اللَّهُ وَهُمْ فِرْقَةٌ مِنْ مُتَأَخِّرِي الشَّاذِلِيَّةِ انْحَرَفُوا عَنْ أُصُولِ التَّوْحِيدِ الَّذِي هُوَ عَقِيدَةُ كُلِّ مَشَايِخِ أَهْلِ اللَّهِ الَّذِينَ عَمِلُوا الطُّرُقَ</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كَالسَّيِّدِ أَحْمَدَ الرِّفَاعِيِّ وَالشَّيْخِ عَبْدِ الْقَادِرِ الْجَيْلانِيِّ وَالشَّيْخِ أَبِي الْحَسَنِ الشَّاذِلِيِّ وَالشَّيْخِ أَبِي مَدْيَنَ شُعَيْبِ بنِ الْحُسَيْنِ وَغَيْرِهِمْ.</w:t>
      </w:r>
      <w:r w:rsidRPr="0008579E">
        <w:rPr>
          <w:rFonts w:ascii="Traditional Arabic" w:hAnsi="Traditional Arabic" w:cs="Traditional Arabic"/>
          <w:b/>
          <w:bCs/>
          <w:sz w:val="32"/>
          <w:szCs w:val="32"/>
        </w:rPr>
        <w:t xml:space="preserve"> </w:t>
      </w:r>
    </w:p>
    <w:p w14:paraId="55922F62"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hint="cs"/>
          <w:b/>
          <w:bCs/>
          <w:color w:val="FF0000"/>
          <w:sz w:val="32"/>
          <w:szCs w:val="32"/>
          <w:rtl/>
          <w:lang w:bidi="ar-LB"/>
        </w:rPr>
        <w:t xml:space="preserve">تَنْبِيهٌ مُهِمٌّ: </w:t>
      </w:r>
      <w:r w:rsidRPr="0008579E">
        <w:rPr>
          <w:rFonts w:ascii="Traditional Arabic" w:hAnsi="Traditional Arabic" w:cs="Traditional Arabic" w:hint="cs"/>
          <w:color w:val="FF0000"/>
          <w:sz w:val="32"/>
          <w:szCs w:val="32"/>
          <w:rtl/>
          <w:lang w:bidi="ar-LB"/>
        </w:rPr>
        <w:t xml:space="preserve">قَالَ </w:t>
      </w:r>
      <w:r>
        <w:rPr>
          <w:rFonts w:ascii="Traditional Arabic" w:hAnsi="Traditional Arabic" w:cs="Traditional Arabic" w:hint="cs"/>
          <w:color w:val="FF0000"/>
          <w:sz w:val="32"/>
          <w:szCs w:val="32"/>
          <w:rtl/>
        </w:rPr>
        <w:t>شَيْخُنَا الْهَرَرِيُّ رَحِمَهُ اللهُ</w:t>
      </w:r>
      <w:r w:rsidRPr="0008579E">
        <w:rPr>
          <w:rFonts w:ascii="Traditional Arabic" w:hAnsi="Traditional Arabic" w:cs="Traditional Arabic" w:hint="cs"/>
          <w:color w:val="FF0000"/>
          <w:sz w:val="32"/>
          <w:szCs w:val="32"/>
          <w:rtl/>
          <w:lang w:bidi="ar-LB"/>
        </w:rPr>
        <w:t xml:space="preserve"> قَالَ الن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وَوِيُّ "</w:t>
      </w:r>
      <w:r w:rsidRPr="00EE313E">
        <w:rPr>
          <w:rFonts w:ascii="Traditional Arabic" w:hAnsi="Traditional Arabic" w:cs="Traditional Arabic" w:hint="cs"/>
          <w:b/>
          <w:bCs/>
          <w:color w:val="FF0000"/>
          <w:sz w:val="32"/>
          <w:szCs w:val="32"/>
          <w:rtl/>
          <w:lang w:bidi="ar-LB"/>
        </w:rPr>
        <w:t>الرِّد</w:t>
      </w:r>
      <w:r w:rsidRPr="00EE313E">
        <w:rPr>
          <w:rFonts w:ascii="Traditional Arabic" w:hAnsi="Traditional Arabic" w:cs="Traditional Arabic"/>
          <w:b/>
          <w:bCs/>
          <w:color w:val="FF0000"/>
          <w:sz w:val="32"/>
          <w:szCs w:val="32"/>
          <w:rtl/>
          <w:lang w:bidi="ar-LB"/>
        </w:rPr>
        <w:t>َّ</w:t>
      </w:r>
      <w:r w:rsidRPr="00EE313E">
        <w:rPr>
          <w:rFonts w:ascii="Traditional Arabic" w:hAnsi="Traditional Arabic" w:cs="Traditional Arabic" w:hint="cs"/>
          <w:b/>
          <w:bCs/>
          <w:color w:val="FF0000"/>
          <w:sz w:val="32"/>
          <w:szCs w:val="32"/>
          <w:rtl/>
          <w:lang w:bidi="ar-LB"/>
        </w:rPr>
        <w:t>ةُ أَفْحَشُ أَنْوَاعِ الكُفْرِ</w:t>
      </w:r>
      <w:r w:rsidRPr="0008579E">
        <w:rPr>
          <w:rFonts w:ascii="Traditional Arabic" w:hAnsi="Traditional Arabic" w:cs="Traditional Arabic" w:hint="cs"/>
          <w:color w:val="FF0000"/>
          <w:sz w:val="32"/>
          <w:szCs w:val="32"/>
          <w:rtl/>
          <w:lang w:bidi="ar-LB"/>
        </w:rPr>
        <w:t>"، القُبْحُ شَيْءٌ، وَالشِّد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شَيْءٌ آخَرُ، الرِّد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قِيلَ لَهَا أَفْحَشُ أَنْوَاعِ الكُفْرِ لأَن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هَا خُرُوجٌ مِنْ حَقٍّ إِلى بَاطِلٍ، أَم</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ا الكَافِرُ الأَصْلِيُّ مِنَ الأَو</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لِ كَانَ عَلَى بَاطِلٍ، مِنْ هَذِهِ الن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احِيَةِ أَفْحَشُ، لَيْسَ الـمَعْنَى أَشَد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الكُفْرِ. أَشَدُّ الكُفْرِ الشُّيُوعِي</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ثُم</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عَقِيدَةُ وَحْدَةِ الوُجُودِ، أَم</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ا الرِّد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فَأَفْحَشُ. مَن فَهِمَ خِلافَ هَذَا فلا يَلُومَن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إِلّا نَفْسَهُ، هَذِهِ عِبَارَةُ الفُقَهَاءِ، كَيْفَ يُجْعَلُ الـمُسْلِمُ ال</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ذِي سَب</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اللهَ وَلَمْ يُنْكِرْ وُجُودَهُ وَلا اعْتقَدَ حُلُولَهُ في العَالمِ وَلا أَن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العَالَمَ هُوَ وَاللهَ وَاحِدٌ، كَيْفَ يُجْعَلُ هَذَا أَشَد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كُفْرًا مِنَ ال</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ذِي يَقُولُ لا إِلَهَ وَالحَيَاةُ مَاد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كَيْفَ يُجْعَلُ هَذَا أَشَد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مِنْ هَذَا؟ وَلَوْ كَانَ حَدِيثَ عَهْدٍ بِإِسْلامٍ. الرِّد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أَصْنَافٌ، بَعْضُ أَنْوَاعِهَا أَشَدُّ مِنَ اليَهُودِي</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وَالن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صْرَانِي</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كَاليشْرُطِي</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ال</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ذينَ يَد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عُونَ الإسْلامَ وَيَعْتَقِدُونَ أَن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اللهَ حَالٌّ فِي الجِدَارِ وَالإنْسَانِ وَالبَهِيمَة، فَمَنْ جَعَلَ مُجَر</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دَ سَبِّ اللهِ كَقَوْلِ "اللهُ ظَلَمَنِي" أَشَد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ذَنْبًا مِنَ الْيَهُودِي</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وَالن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صْرَانِي</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هُوَ كَفَرَ، "الرِّد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أَفْحَشُ أَنْوَاع الكُفْرِ" أَيْ أَقْبَحُ أَنْواع الكُفْرِ، لأَن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الرِّد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تُذْهِبُ كُل</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الحَسَنَاتِ، وَتَبْقَى الس</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يِّئَاتُ، وَلَوْ رجَعَ إِلى الإسْلامِ بَعْدَ ذَلِكَ لا تُرْجَعُ لَهُ الحَسَنَاتُ ال</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تِي كَانَ عَمِلَهَا، وَتَبْقَى السِّيِّئَاتُ، فَإِنْ تَابَ مِنْهَا بَعْدَ رُجُوعِهِ للإسْلامِ ذهَبَتْ. وَلَيْسَ مَعْنَى "الرِّد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أَفْحَشُ أَنْوَاعِ الكُفْرِ" أَن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كُل</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أَنْوَاعِ الرِّد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أَشَدُّ مِنْ كُفْرِ الكَافِرِ الأَصْلِيّ، لأَن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كُفْرَ الكَافِرِ الأَصْلِيِّ قَدْ يَكُونُ أَشَد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مِنْ كُفْرِ الْمُرْتَدِّ. وَأَشَدُّ أَنْوَاعِ الكُفْرِ كُفْرُ الت</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عْطِيلِ، وَهُوَ قَوْلُ الشُّيُوعِيّ لا إِلَهَ وَالحَيَاةُ مَاد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وَقَوْلُ أَهْلِ الوَحْدَةِ إِن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اللهَ جُمْلَةُ العَالمِ، وَعَقِيدَةُ الحُلُولِ، أَيْ أَن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اللهَ يَحُلُّ في غَيْرِهِ، كَاليَشْرُطِي</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القَائِلينَ إِن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اللهَ يَدْخُلُ في كُلِّ شَخْصٍ ذَكَرٍ أَوْ أُنْثَى. فَمَنْ قَالَ إِن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 xml:space="preserve"> مُجَر</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دَ الْرِّد</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ةِ أَشَدُّ كُفْرًا أَوْ عَذَابًا مِنَ الشُّيُوعِيِّ أَوِ اليَهُودِيِّ أَوِ الن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hint="cs"/>
          <w:color w:val="FF0000"/>
          <w:sz w:val="32"/>
          <w:szCs w:val="32"/>
          <w:rtl/>
          <w:lang w:bidi="ar-LB"/>
        </w:rPr>
        <w:t>صْرَانِيّ بِمَا هُمْ عَلَيْهِ مِنَ الكُفْرِ هُوَ كَفَرَ.</w:t>
      </w:r>
    </w:p>
    <w:p w14:paraId="6430A7E7" w14:textId="77777777" w:rsidR="00C30A90" w:rsidRPr="0008579E" w:rsidRDefault="00C30A90" w:rsidP="00C30A90">
      <w:pPr>
        <w:bidi/>
        <w:jc w:val="both"/>
        <w:rPr>
          <w:rFonts w:ascii="Traditional Arabic" w:hAnsi="Traditional Arabic" w:cs="Traditional Arabic"/>
          <w:b/>
          <w:bCs/>
          <w:sz w:val="32"/>
          <w:szCs w:val="32"/>
          <w:rtl/>
        </w:rPr>
      </w:pPr>
    </w:p>
    <w:p w14:paraId="39A638F0"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وَقَدْ كَثُرَ فِي هَذَا الزَّمَانِ التَّسَاهُلُ فِي الْكَلامِ حَتَّى إِنَّهُ يَخْرُجُ مِنْ بَعْضِهِمْ أَلْفَاظٌ تُخْرِجُهُمْ عَنِ الإِسْلامِ وَلا يَرَوْنَ ذَلِكَ ذَنْبًا فَضْلًا عَنْ كَوْنِهِ كُفْرًا</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وَذَلِكَ مِصْدَاقُ قَوْلِهِ </w:t>
      </w:r>
      <w:r w:rsidRPr="0008579E">
        <w:rPr>
          <w:rFonts w:ascii="Traditional Arabic" w:hAnsi="Traditional Arabic" w:cs="Traditional Arabic" w:hint="cs"/>
          <w:b/>
          <w:bCs/>
          <w:color w:val="0000CC"/>
          <w:sz w:val="32"/>
          <w:szCs w:val="32"/>
          <w:rtl/>
        </w:rPr>
        <w:t>ﷺ</w:t>
      </w:r>
      <w:r w:rsidRPr="0008579E">
        <w:rPr>
          <w:rFonts w:ascii="Traditional Arabic" w:hAnsi="Traditional Arabic" w:cs="Traditional Arabic"/>
          <w:b/>
          <w:bCs/>
          <w:color w:val="0000CC"/>
          <w:sz w:val="32"/>
          <w:szCs w:val="32"/>
          <w:rtl/>
        </w:rPr>
        <w:t xml:space="preserve"> (</w:t>
      </w:r>
      <w:r w:rsidRPr="00EE313E">
        <w:rPr>
          <w:rFonts w:ascii="Traditional Arabic" w:hAnsi="Traditional Arabic" w:cs="Traditional Arabic"/>
          <w:b/>
          <w:bCs/>
          <w:color w:val="C00000"/>
          <w:sz w:val="32"/>
          <w:szCs w:val="32"/>
          <w:rtl/>
        </w:rPr>
        <w:t>إِنَّ الْعَبْدَ لَيَتَكَلَّمُ بِالْكَلِمَةِ لا يَرَى بِهَا ب</w:t>
      </w:r>
      <w:r w:rsidRPr="00EE313E">
        <w:rPr>
          <w:rFonts w:ascii="Traditional Arabic" w:hAnsi="Traditional Arabic" w:cs="Traditional Arabic" w:hint="cs"/>
          <w:b/>
          <w:bCs/>
          <w:color w:val="C00000"/>
          <w:sz w:val="32"/>
          <w:szCs w:val="32"/>
          <w:rtl/>
        </w:rPr>
        <w:t>َ</w:t>
      </w:r>
      <w:r w:rsidRPr="00EE313E">
        <w:rPr>
          <w:rFonts w:ascii="Traditional Arabic" w:hAnsi="Traditional Arabic" w:cs="Traditional Arabic"/>
          <w:b/>
          <w:bCs/>
          <w:color w:val="C00000"/>
          <w:sz w:val="32"/>
          <w:szCs w:val="32"/>
          <w:rtl/>
        </w:rPr>
        <w:t>أْسًا يَهْوِي بِهَا فِي النَّارِ سَبْعِينَ خَرِيفًا</w:t>
      </w:r>
      <w:r w:rsidRPr="0008579E">
        <w:rPr>
          <w:rFonts w:ascii="Traditional Arabic" w:hAnsi="Traditional Arabic" w:cs="Traditional Arabic"/>
          <w:b/>
          <w:bCs/>
          <w:color w:val="0000CC"/>
          <w:sz w:val="32"/>
          <w:szCs w:val="32"/>
          <w:rtl/>
        </w:rPr>
        <w:t>) أَيْ مَسَافَةَ سَبْعِينَ عَامًا فِي النُّزُولِ وَذَلِكَ مُنْتَهَى جَهَنَّمَ</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وَهُوَ خَاصٌ بِالْكُفَّارِ. وَالْحَدِيثُ رَوَاهُ التِّرْمِذِيُّ وَحَسَّنَهُ.</w:t>
      </w:r>
    </w:p>
    <w:p w14:paraId="38E317DE"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فِي هَذَا الزَّمَانِ كَثِيرٌ مِنَ النَّاسِ يُطْلِقُونَ أَلْسِنَتَهُمْ بِالْكَلامِ الْفَاسِدِ الْمُخْرِجِ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الإِسْلامِ وَلا يَرَوْنَ ذَلِكَ خُرُوجًا مِنَ الإِسْلامِ</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بَلْ وَلا يَرَوْنَهُ ذَنْبًا وَيَظُنُّونَ أَنَّهُمْ بَعْدُ مُسْلِمُونَ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وَهَذَا الَّذِي يَحْصُلُ مِنْ بَعْضِ النَّاسِ مِصْدَاقُ قَوْلِهِ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إِنَّ الْعَبْدَ لَيَتَكَلَّمُ بِالْكَلِمَةِ ل</w:t>
      </w:r>
      <w:r>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ا يَرَى بِهَا بَأْسًا يَهْوِي بِهَا فِي النَّارِ</w:t>
      </w:r>
      <w:r w:rsidRPr="0008579E">
        <w:rPr>
          <w:rFonts w:ascii="Traditional Arabic" w:hAnsi="Traditional Arabic" w:cs="Traditional Arabic"/>
          <w:b/>
          <w:bCs/>
          <w:color w:val="C00000"/>
          <w:sz w:val="32"/>
          <w:szCs w:val="32"/>
        </w:rPr>
        <w:t xml:space="preserve"> </w:t>
      </w:r>
      <w:r w:rsidRPr="0008579E">
        <w:rPr>
          <w:rFonts w:ascii="Traditional Arabic" w:hAnsi="Traditional Arabic" w:cs="Traditional Arabic"/>
          <w:b/>
          <w:bCs/>
          <w:color w:val="C00000"/>
          <w:sz w:val="32"/>
          <w:szCs w:val="32"/>
          <w:rtl/>
        </w:rPr>
        <w:t>سَبْعِينَ خَرِيفًا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أَيْ أَنَّ الإِنْسَانَ قَدْ يَتَكَلَّمُ </w:t>
      </w:r>
      <w:r w:rsidRPr="0008579E">
        <w:rPr>
          <w:rFonts w:ascii="Traditional Arabic" w:hAnsi="Traditional Arabic" w:cs="Traditional Arabic"/>
          <w:b/>
          <w:bCs/>
          <w:sz w:val="32"/>
          <w:szCs w:val="32"/>
          <w:rtl/>
        </w:rPr>
        <w:lastRenderedPageBreak/>
        <w:t>بِكَلِمَةٍ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يَرَاهَا ضَارَّةً لَهُ وَل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يَعْتَبِرُهَا مَعْصِيَةً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يَسْتَوْجِبُ بِهَا النُّزُولَ إِلَى قَعْرِ جَهَنَّمَ الَّذِي هُوَ مَحَلُّ الْكُفَّارِ لِأَنَّهُ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يَصِلُ إِلَى قَعْرِ جَهَنَّمَ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الَّذِي هُوَ مَسَافَةُ سَبْعِينَ عَامًا فِي النُّزُولِ عُصَاةُ الْمُسْلِمِينَ.</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وَقَدْ عُلِمَ أَنَّ الْمَسَافَةَ الَّتِي تُوصِلُ إِلَى قَعْرِ جَهَنَّمَ هِيَ هَذِهِ مِنَ الْحَدِيثِ الَّذِي فِيهِ أَنَّهُ بَيْنَمَا كَانَ رَسُولُ اللَّه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ﷺ مَعَ بَعْضِ أَصْحَابِهِ إِذْ سَمِعُوا وَجْبَةً أَيْ صَوْتًا فَقَالَ رَسُولُ اللَّهِ </w:t>
      </w:r>
      <w:r w:rsidRPr="0008579E">
        <w:rPr>
          <w:rFonts w:ascii="Traditional Arabic" w:hAnsi="Traditional Arabic" w:cs="Traditional Arabic"/>
          <w:b/>
          <w:bCs/>
          <w:color w:val="006600"/>
          <w:sz w:val="32"/>
          <w:szCs w:val="32"/>
          <w:rtl/>
        </w:rPr>
        <w:t>تَدْرُونَ مَا هَذَا</w:t>
      </w:r>
      <w:r w:rsidRPr="0008579E">
        <w:rPr>
          <w:rFonts w:ascii="Traditional Arabic" w:hAnsi="Traditional Arabic" w:cs="Traditional Arabic"/>
          <w:color w:val="FF0000"/>
          <w:sz w:val="32"/>
          <w:szCs w:val="32"/>
          <w:rtl/>
        </w:rPr>
        <w:t xml:space="preserve">؟ قَالُوا اللَّهُ وَرَسُولُهُ أَعْلَمُ قَالَ </w:t>
      </w:r>
      <w:r w:rsidRPr="0008579E">
        <w:rPr>
          <w:rFonts w:ascii="Traditional Arabic" w:hAnsi="Traditional Arabic" w:cs="Traditional Arabic"/>
          <w:b/>
          <w:bCs/>
          <w:color w:val="006600"/>
          <w:sz w:val="32"/>
          <w:szCs w:val="32"/>
          <w:rtl/>
        </w:rPr>
        <w:t>هَذَا حَجَرٌ رُمِيَ بِهِ فِي النَّارِ مُنْذُ سَبْعِينَ خَرِيفًا فَهُوَ يَهْوِي فِي النَّارِ الآنَ حَتَّى انْتَهَى إِلَى قَعْرِهَا</w:t>
      </w:r>
      <w:r w:rsidRPr="0008579E">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FF0000"/>
          <w:sz w:val="32"/>
          <w:szCs w:val="32"/>
          <w:rtl/>
        </w:rPr>
        <w:t xml:space="preserve">رَوَاهُ مُسْلِمٌ قَالَ تَعَالَى </w:t>
      </w:r>
      <w:r w:rsidRPr="0008579E">
        <w:rPr>
          <w:rFonts w:ascii="Traditional Arabic" w:hAnsi="Traditional Arabic" w:cs="Traditional Arabic"/>
          <w:b/>
          <w:bCs/>
          <w:color w:val="FF0000"/>
          <w:sz w:val="32"/>
          <w:szCs w:val="32"/>
          <w:rtl/>
        </w:rPr>
        <w:t>﴿إِنَّ الْمُنَافِقِينَ فِي الدَّرْكِ الأَسْفَلِ مِنَ النَّارِ﴾</w:t>
      </w:r>
      <w:r w:rsidRPr="0008579E">
        <w:rPr>
          <w:rFonts w:ascii="Traditional Arabic" w:hAnsi="Traditional Arabic" w:cs="Traditional Arabic" w:hint="cs"/>
          <w:color w:val="FF0000"/>
          <w:sz w:val="32"/>
          <w:szCs w:val="32"/>
          <w:rtl/>
        </w:rPr>
        <w:t>)</w:t>
      </w:r>
    </w:p>
    <w:p w14:paraId="7B1780D4" w14:textId="77777777" w:rsidR="00C30A90" w:rsidRPr="0008579E" w:rsidRDefault="00C30A90" w:rsidP="00C30A90">
      <w:pPr>
        <w:bidi/>
        <w:jc w:val="both"/>
        <w:rPr>
          <w:rFonts w:ascii="Traditional Arabic" w:hAnsi="Traditional Arabic" w:cs="Traditional Arabic"/>
          <w:color w:val="FF0000"/>
          <w:sz w:val="32"/>
          <w:szCs w:val="32"/>
          <w:rtl/>
        </w:rPr>
      </w:pPr>
    </w:p>
    <w:p w14:paraId="4FB63568"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وَفِي مَعْنَاهُ حَدِيثٌ رَوَاهُ الْبُخَارِيُّ وَمُسْلِمٌ.</w:t>
      </w:r>
    </w:p>
    <w:p w14:paraId="1C2BC24E"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الْحَدِيثُ هُوَ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إِنَّ الْعَبْدَ لَيَتَكَلَّمُ بِالْكَلِمَةِ مَا يَتَبَيَّنُ فِيهَا يَزِلُّ بِهَا فِي</w:t>
      </w:r>
      <w:r w:rsidRPr="0008579E">
        <w:rPr>
          <w:rFonts w:ascii="Traditional Arabic" w:hAnsi="Traditional Arabic" w:cs="Traditional Arabic"/>
          <w:b/>
          <w:bCs/>
          <w:color w:val="C00000"/>
          <w:sz w:val="32"/>
          <w:szCs w:val="32"/>
        </w:rPr>
        <w:t xml:space="preserve"> </w:t>
      </w:r>
      <w:r w:rsidRPr="0008579E">
        <w:rPr>
          <w:rFonts w:ascii="Traditional Arabic" w:hAnsi="Traditional Arabic" w:cs="Traditional Arabic"/>
          <w:b/>
          <w:bCs/>
          <w:color w:val="C00000"/>
          <w:sz w:val="32"/>
          <w:szCs w:val="32"/>
          <w:rtl/>
        </w:rPr>
        <w:t>النَّارِ أَبْعَدَ مِمَّا بَيْنَ الْمَشْرِقِ وَالْمَغْرِبِ</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 الشَّيْخَانِ الْبُخَارِيُّ وَمُسْلِمٌ فَحَدِيثُ</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التِّرْمِذِيِّ مُفَسِّرٌ لِحَدِيثِ الشَّيْخَيْنِ.</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وَفِي رِوَايَةٍ </w:t>
      </w:r>
      <w:r w:rsidRPr="0008579E">
        <w:rPr>
          <w:rFonts w:ascii="Traditional Arabic" w:hAnsi="Traditional Arabic" w:cs="Traditional Arabic"/>
          <w:b/>
          <w:bCs/>
          <w:color w:val="006600"/>
          <w:sz w:val="32"/>
          <w:szCs w:val="32"/>
          <w:rtl/>
        </w:rPr>
        <w:t>وَإِنَّ الْعَبْدَ لَيَتَكَلَّمُ بِالْكَلِمَةِ مِنْ سَخَطِ اللَّهِ لا يُلْقِي لَهَا بَالًا يَهْوِي بِهَا فِي جَهَنَّمَ</w:t>
      </w:r>
      <w:r w:rsidRPr="0008579E">
        <w:rPr>
          <w:rFonts w:ascii="Traditional Arabic" w:hAnsi="Traditional Arabic" w:cs="Traditional Arabic"/>
          <w:color w:val="FF0000"/>
          <w:sz w:val="32"/>
          <w:szCs w:val="32"/>
          <w:rtl/>
        </w:rPr>
        <w:t xml:space="preserve"> رَوَاهَا الْبُخَارِيُّ. قَالَ ابْنُ حَجَرٍ الْعَسْقَلانِيُّ فِي فَتْحِ الْبَارِي فِي بَابِ حِفْظِ اللِّسَانِ فِي قَوْلِهِ (</w:t>
      </w:r>
      <w:r w:rsidRPr="00EE313E">
        <w:rPr>
          <w:rFonts w:ascii="Traditional Arabic" w:hAnsi="Traditional Arabic" w:cs="Traditional Arabic"/>
          <w:b/>
          <w:bCs/>
          <w:color w:val="006600"/>
          <w:sz w:val="32"/>
          <w:szCs w:val="32"/>
          <w:rtl/>
        </w:rPr>
        <w:t>لا يُلْقِي لَهَا بَالًا</w:t>
      </w:r>
      <w:r w:rsidRPr="0008579E">
        <w:rPr>
          <w:rFonts w:ascii="Traditional Arabic" w:hAnsi="Traditional Arabic" w:cs="Traditional Arabic"/>
          <w:color w:val="FF0000"/>
          <w:sz w:val="32"/>
          <w:szCs w:val="32"/>
          <w:rtl/>
        </w:rPr>
        <w:t xml:space="preserve">) </w:t>
      </w:r>
      <w:r w:rsidRPr="00EE313E">
        <w:rPr>
          <w:rFonts w:ascii="Traditional Arabic" w:hAnsi="Traditional Arabic" w:cs="Traditional Arabic"/>
          <w:b/>
          <w:bCs/>
          <w:color w:val="C00000"/>
          <w:sz w:val="32"/>
          <w:szCs w:val="32"/>
          <w:rtl/>
        </w:rPr>
        <w:t>أَيْ لا يَتَأَمَّلُهَا بِخَاطِرِهِ وَلا يَتَفَكَّرُ فِي عَاقِبَتِهَا وَل</w:t>
      </w:r>
      <w:r>
        <w:rPr>
          <w:rFonts w:ascii="Traditional Arabic" w:hAnsi="Traditional Arabic" w:cs="Traditional Arabic" w:hint="cs"/>
          <w:b/>
          <w:bCs/>
          <w:color w:val="C00000"/>
          <w:sz w:val="32"/>
          <w:szCs w:val="32"/>
          <w:rtl/>
        </w:rPr>
        <w:t>َ</w:t>
      </w:r>
      <w:r w:rsidRPr="00EE313E">
        <w:rPr>
          <w:rFonts w:ascii="Traditional Arabic" w:hAnsi="Traditional Arabic" w:cs="Traditional Arabic"/>
          <w:b/>
          <w:bCs/>
          <w:color w:val="C00000"/>
          <w:sz w:val="32"/>
          <w:szCs w:val="32"/>
          <w:rtl/>
        </w:rPr>
        <w:t>ا يَظُنُّ أَنَّهَا تُؤَثِّرُ شَيْئًا وَهُوَ مِنْ نَحْوِ قَوْلِهِ تَعَالَى</w:t>
      </w:r>
      <w:r w:rsidRPr="0008579E">
        <w:rPr>
          <w:rFonts w:ascii="Traditional Arabic" w:hAnsi="Traditional Arabic" w:cs="Traditional Arabic"/>
          <w:color w:val="C00000"/>
          <w:sz w:val="32"/>
          <w:szCs w:val="32"/>
          <w:rtl/>
        </w:rPr>
        <w:t xml:space="preserve"> </w:t>
      </w:r>
      <w:r w:rsidRPr="00EE313E">
        <w:rPr>
          <w:rFonts w:ascii="Traditional Arabic" w:hAnsi="Traditional Arabic" w:cs="Traditional Arabic"/>
          <w:b/>
          <w:bCs/>
          <w:color w:val="FF0000"/>
          <w:sz w:val="32"/>
          <w:szCs w:val="32"/>
          <w:rtl/>
        </w:rPr>
        <w:t>﴿وَتَحْسَبُونَهُ هَيِّنًا وَهُوَ عِنْدَ اللَّهِ عَظِيمٌ﴾</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color w:val="FF0000"/>
          <w:sz w:val="32"/>
          <w:szCs w:val="32"/>
          <w:rtl/>
        </w:rPr>
        <w:t>اﻫ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Pr>
        <w:t xml:space="preserve"> </w:t>
      </w:r>
    </w:p>
    <w:p w14:paraId="55C9F6E9" w14:textId="77777777" w:rsidR="00C30A90" w:rsidRPr="0008579E" w:rsidRDefault="00C30A90" w:rsidP="00C30A90">
      <w:pPr>
        <w:bidi/>
        <w:jc w:val="both"/>
        <w:rPr>
          <w:rFonts w:ascii="Traditional Arabic" w:hAnsi="Traditional Arabic" w:cs="Traditional Arabic"/>
          <w:color w:val="FF0000"/>
          <w:sz w:val="32"/>
          <w:szCs w:val="32"/>
          <w:rtl/>
        </w:rPr>
      </w:pPr>
    </w:p>
    <w:p w14:paraId="40123AE9"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وَهَذَا الْحَدِيثُ دَلِيلٌ عَلَى أَنَّهُ لا يُشْتَرَطُ فِي الْوُقُوعِ فِي الْكُفْرِ مَعْرِفَةُ الْحُكْمِ</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لِأَنَّ النَّبِيَّ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lang w:bidi="ar-LB"/>
        </w:rPr>
        <w:t xml:space="preserve"> حَكَمَ عَلَى قَائِلِ الْكَلِمَةِ الْكُفْرِيَّةِ بِالْعَذَابِ فِي قَعْرِ النَّارِ مَعَ كَوْنِهِ غَيْرَ عَالِمٍ بِالْحُكْمِ لِأَنَّهُ لا يَظُنُّ فِيهَا ضَرَرًا كَمَا جَاءَ فِي الْحَدِيثِ، فَيُعْلَمُ مِنْ هُنَا أَنَّ مَنْ قَالَ كَلامًا كُفْرِيًّا وَهُوَ يَفْهَمُ مَعْنَى اللَّفْظِ كَفَرَ سَوَاءٌ عَرَفَ أَنَّ كَلامَهُ كُفْرِيٌّ أَمْ لَمْ يَعْرِفْ</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وَل</w:t>
      </w:r>
      <w:r>
        <w:rPr>
          <w:rFonts w:ascii="Traditional Arabic" w:hAnsi="Traditional Arabic" w:cs="Traditional Arabic" w:hint="cs"/>
          <w:b/>
          <w:bCs/>
          <w:color w:val="0000CC"/>
          <w:sz w:val="32"/>
          <w:szCs w:val="32"/>
          <w:rtl/>
        </w:rPr>
        <w:t>َ</w:t>
      </w:r>
      <w:r w:rsidRPr="0008579E">
        <w:rPr>
          <w:rFonts w:ascii="Traditional Arabic" w:hAnsi="Traditional Arabic" w:cs="Traditional Arabic"/>
          <w:b/>
          <w:bCs/>
          <w:color w:val="0000CC"/>
          <w:sz w:val="32"/>
          <w:szCs w:val="32"/>
          <w:rtl/>
        </w:rPr>
        <w:t>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يُشْتَرَطُ أَيْضًا لِلْوُقُوعِ فِي الْكُفْرِ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 xml:space="preserve">انْشِرَاحُ الصَّدْرِ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فَمَنْ قَالَ كَلامًا كُفْرِيًّا كَفَرَ وَلَوْ كَانَ غَيْرَ مُنْشَرِحِ الصَّدْرِ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 xml:space="preserve">وَلا اعْتِقَادُ مَعْنَى اللَّفْظِ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فَمَنْ قَالَ الْكَلامَ الْكُفْرِيَّ بِإِرَادَتِهِ كَفَرَ وَلَوْ كَانَ لا يَعْتَقِدُ مَعْنَى الْكَلامِ الَّذِي قَالَهُ كَمَنْ يَقُولُ يَا ابْنَ اللَّهِ </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وَالْعِيَاذُ بِاللَّهِ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وَهُوَ لا يَعْتَقِدُ لِلَّهِ ابْنًا</w:t>
      </w:r>
      <w:r>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hint="cs"/>
          <w:color w:val="FF0000"/>
          <w:sz w:val="32"/>
          <w:szCs w:val="32"/>
          <w:rtl/>
          <w:lang w:bidi="ar-LB"/>
        </w:rPr>
        <w:t>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إ</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ذ</w:t>
      </w:r>
      <w:r>
        <w:rPr>
          <w:rFonts w:ascii="Traditional Arabic" w:hAnsi="Traditional Arabic" w:cs="Traditional Arabic" w:hint="cs"/>
          <w:color w:val="FF0000"/>
          <w:sz w:val="32"/>
          <w:szCs w:val="32"/>
          <w:rtl/>
          <w:lang w:bidi="ar-LB"/>
        </w:rPr>
        <w:t>ًا</w:t>
      </w:r>
      <w:r w:rsidRPr="0008579E">
        <w:rPr>
          <w:rFonts w:ascii="Traditional Arabic" w:hAnsi="Traditional Arabic" w:cs="Traditional Arabic"/>
          <w:color w:val="FF0000"/>
          <w:sz w:val="32"/>
          <w:szCs w:val="32"/>
          <w:rtl/>
        </w:rPr>
        <w:t xml:space="preserve"> الْحَدِيثُ</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ذ</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 ذ</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ك</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آن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ف</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w:t>
      </w:r>
      <w:r w:rsidRPr="0008579E">
        <w:rPr>
          <w:rFonts w:ascii="Traditional Arabic" w:hAnsi="Traditional Arabic" w:cs="Traditional Arabic"/>
          <w:color w:val="FF0000"/>
          <w:sz w:val="32"/>
          <w:szCs w:val="32"/>
          <w:rtl/>
        </w:rPr>
        <w:t xml:space="preserve"> دَلِيلٌ عَلَى أَنَّهُ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يُشْتَرَطُ فِي الْوُقُوعِ فِي الْكُفْرِ مَعْرِفَةُ الْحُكْمِ</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انْشِرَاحُ الصَّدْرِ</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اعْتِقَادُ مَعْنَى اللَّفْظِ</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كَمَا يَقُولُ كِتَابُ فِقْهِ السُّنَّةِ. وَكَذَلِكَ</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ل</w:t>
      </w:r>
      <w:r>
        <w:rPr>
          <w:rFonts w:ascii="Traditional Arabic" w:hAnsi="Traditional Arabic" w:cs="Traditional Arabic" w:hint="cs"/>
          <w:b/>
          <w:bCs/>
          <w:color w:val="0000CC"/>
          <w:sz w:val="32"/>
          <w:szCs w:val="32"/>
          <w:rtl/>
        </w:rPr>
        <w:t>َ</w:t>
      </w:r>
      <w:r w:rsidRPr="0008579E">
        <w:rPr>
          <w:rFonts w:ascii="Traditional Arabic" w:hAnsi="Traditional Arabic" w:cs="Traditional Arabic"/>
          <w:b/>
          <w:bCs/>
          <w:color w:val="0000CC"/>
          <w:sz w:val="32"/>
          <w:szCs w:val="32"/>
          <w:rtl/>
        </w:rPr>
        <w:t>ا يُشْتَرَطُ فِي الْوُقُوعِ فِي الْكُفْرِ عَدَمُ الْغَضَبِ كَمَا أَشَارَ إِلَى ذَلِكَ النَّوَوِيُّ قَالَ (لَوْ غَضِبَ رَجُلٌ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عَلَى وَلَدِهِ أَوْ غُلامِهِ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عَبْدِهِ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فَضَرَبَهُ ضَرْبًا شَدِيدًا فَقَالَ لَهُ رَجُلٌ</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كَيْفَ تَضْرِبُ وَلَدَكَ أَوْ غُلامَكَ هَذَا الضَّرْبَ الْمُبَرِّحَ الْمُحَرَّمَ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أَلَسْتَ مُسْلِمًا فَقَالَ ل</w:t>
      </w:r>
      <w:r>
        <w:rPr>
          <w:rFonts w:ascii="Traditional Arabic" w:hAnsi="Traditional Arabic" w:cs="Traditional Arabic" w:hint="cs"/>
          <w:b/>
          <w:bCs/>
          <w:color w:val="0000CC"/>
          <w:sz w:val="32"/>
          <w:szCs w:val="32"/>
          <w:rtl/>
        </w:rPr>
        <w:t>َ</w:t>
      </w:r>
      <w:r w:rsidRPr="0008579E">
        <w:rPr>
          <w:rFonts w:ascii="Traditional Arabic" w:hAnsi="Traditional Arabic" w:cs="Traditional Arabic"/>
          <w:b/>
          <w:bCs/>
          <w:color w:val="0000CC"/>
          <w:sz w:val="32"/>
          <w:szCs w:val="32"/>
          <w:rtl/>
        </w:rPr>
        <w:t>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color w:val="FF0000"/>
          <w:sz w:val="32"/>
          <w:szCs w:val="32"/>
          <w:rtl/>
          <w:lang w:bidi="ar-LB"/>
        </w:rPr>
        <w:t>لَسْتُ مُسْلِمًا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مُتَعَمِّدًا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عَلَى وَجْهِ سَبْقِ اللِّسَانِ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كَفَرَ) وَقَالَهُ غَيْرُهُ مِنْ حَنَفِيَّةٍ وَغَيْرِهِمْ.</w:t>
      </w:r>
    </w:p>
    <w:p w14:paraId="166AD690"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هَذَا مَعْنَاهُ 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الإِنْسَانَ قَدْ يَخْرُجُ مِنَ الإِسْلامِ مِنْ غَيْرِ أَنْ يَقْصِدَ الْخُرُوجَ مِنْهُ وَمِنْ غَيْرِ أَنْ يَسْتَبْدِلَ بِهِ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دِينًا غَيْرَهُ كَمَا هُوَ حَالُ كَثِيرٍ مِمَّنْ يَدَّعُونَ التَّصَوُّفَ وَهُمْ يَتَخَبَّطُونَ فِي الْكُفْرِ أَيْ أَنَّ الشَّخْصَ الَّذِي يَتَلَفَّظُ بِالْكُفْرِ الصَّرِيحِ يُحْكَمُ عَلَيْهِ بِالْكُفْرِ سَوَاءٌ عَرَفَ أَنَّ هَذَا الْقَوْلَ كُفْرٌ أَمْ لَمْ يَعْرِفْ</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إِنَّمَا الشَّرْطُ مَعْرِفَةُ مَعْنَى اللَّفْظِ. وَكَذَلِكَ لَيْسَ شَرْطًا </w:t>
      </w:r>
      <w:r w:rsidRPr="0008579E">
        <w:rPr>
          <w:rFonts w:ascii="Traditional Arabic" w:hAnsi="Traditional Arabic" w:cs="Traditional Arabic"/>
          <w:b/>
          <w:bCs/>
          <w:sz w:val="32"/>
          <w:szCs w:val="32"/>
          <w:rtl/>
        </w:rPr>
        <w:lastRenderedPageBreak/>
        <w:t>أَنْ يَعْتَقِدَ بِقَلْبِهِ مَعْنَى هَذَا اللَّفْظِ بَلْ بِمُجَرَّدِ أَنَّهُ قَالَ ذَلِكَ بِإِرَادَةٍ وَهُوَ يَفْهَمُ الْمَعْنَى كَفَرَ وَخَرَجَ مِنَ الإِسْلامِ. وَقَدْ شَذَّ سَيِّدُ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سَابِقٍ فَإِنَّ لَهُ كِتَابًا سَمَّاهُ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فِقْهَ السُّنَّةِ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color w:val="000000"/>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انْظُرْ كِتَابَهُ </w:t>
      </w:r>
      <w:r w:rsidRPr="0008579E">
        <w:rPr>
          <w:rFonts w:ascii="Traditional Arabic" w:hAnsi="Traditional Arabic" w:cs="Traditional Arabic"/>
          <w:color w:val="FF0000"/>
          <w:sz w:val="32"/>
          <w:szCs w:val="32"/>
          <w:rtl/>
          <w:lang w:bidi="fa-IR"/>
        </w:rPr>
        <w:t>۲</w:t>
      </w:r>
      <w:r w:rsidRPr="0008579E">
        <w:rPr>
          <w:rFonts w:ascii="Traditional Arabic" w:hAnsi="Traditional Arabic" w:cs="Traditional Arabic"/>
          <w:color w:val="FF0000"/>
          <w:sz w:val="32"/>
          <w:szCs w:val="32"/>
          <w:rtl/>
        </w:rPr>
        <w:t>/٤٥٣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يَقُولُ فِيهِ فِي كِتَابِ الرِّدَّةِ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إِنَّ الْمُسْلِمَ لا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يُعْتَبَرُ خَارِجًا عَنَ الإِسْلامِ وَلا يُحْكَمُ عَلَيْهِ بِالرِّدَّةِ إِلَّا إِذَا انْشَرَحَ صَدْرُهُ بِالْكُفْرِ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وَاطْمَأَنَ قَلْبُهُ وَدَخَلَ فِي دِينٍ غَيْرِ الإِسْلامِ بِالْفِعْلِ</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اهـ</w:t>
      </w:r>
      <w:r>
        <w:rPr>
          <w:rFonts w:ascii="Traditional Arabic" w:hAnsi="Traditional Arabic" w:cs="Traditional Arabic" w:hint="cs"/>
          <w:b/>
          <w:bCs/>
          <w:sz w:val="32"/>
          <w:szCs w:val="32"/>
          <w:rtl/>
        </w:rPr>
        <w:t xml:space="preserve"> </w:t>
      </w:r>
      <w:r w:rsidRPr="00EE313E">
        <w:rPr>
          <w:rFonts w:ascii="Traditional Arabic" w:hAnsi="Traditional Arabic" w:cs="Traditional Arabic" w:hint="cs"/>
          <w:color w:val="FF0000"/>
          <w:sz w:val="32"/>
          <w:szCs w:val="32"/>
          <w:rtl/>
        </w:rPr>
        <w:t>(وَهَذَا ضَلَالٌ مُبِينٌ. كُفْرٌ)</w:t>
      </w:r>
      <w:r w:rsidRPr="0008579E">
        <w:rPr>
          <w:rFonts w:ascii="Traditional Arabic" w:hAnsi="Traditional Arabic" w:cs="Traditional Arabic"/>
          <w:b/>
          <w:bCs/>
          <w:sz w:val="32"/>
          <w:szCs w:val="32"/>
          <w:rtl/>
        </w:rPr>
        <w:t>. وَيَكْفِي فِي الرَّدِّ عَلَيْهِ الْحَدِيثُ</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الَّذِي رَوَاهُ الْبُخَارِيُّ وَمُسْلِمٌ وَالْحَدِيثُ الَّذِي رَوَاهُ التِّرْمِذِيُّ وَقَدْ مَرَّ ذِكْرُهُمَا ءَانِفًا وَمَوْضِعُ</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الشَّاهِدِ فِيهِ قَوْلُهُ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لا يَرَى بِهَا بَأْسًا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أَيْ لِأَنَّهُ يَدُلُّ عَلَى أَنَّ مِنَ الْكَلامِ مَا يُخْرِجُ الإِنْسَانَ مِنَ الإِسْلامِ مِنْ غَيْرِ فَرْقٍ بَيْنَ أَنْ يَكُونَ مُنْشَرِحَ الْبَالِ وَأَنْ يَكُونَ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غَيْرَ مُنْشَرِحِ الْبَالِ لِذَلِكَ الْقَوْلِ. وَلَيْسَ فِي قَوْلِ اللَّهِ تَعَالَى ﴿</w:t>
      </w:r>
      <w:r w:rsidRPr="0008579E">
        <w:rPr>
          <w:rFonts w:ascii="Traditional Arabic" w:hAnsi="Traditional Arabic" w:cs="Traditional Arabic"/>
          <w:b/>
          <w:bCs/>
          <w:color w:val="C00000"/>
          <w:sz w:val="32"/>
          <w:szCs w:val="32"/>
          <w:rtl/>
        </w:rPr>
        <w:t>مَنْ كَفَرَ بِاللَّهِ مِنْ بَعْدِ إِيْمَانِهِ إِلَّا مَنْ أُكْرِهَ وَقَلْبُهُ مُطْمَئِنٌّ بِالإِيْمَانِ وَلَكِنْ مَّنْ شَرَحَ بِالْكُفْرِ صَدْرًا فَعَلَيْهِمْ غَضَبٌ مِّنَ اللَّهِ</w:t>
      </w:r>
      <w:r w:rsidRPr="0008579E">
        <w:rPr>
          <w:rFonts w:ascii="Traditional Arabic" w:hAnsi="Traditional Arabic" w:cs="Traditional Arabic"/>
          <w:b/>
          <w:bCs/>
          <w:sz w:val="32"/>
          <w:szCs w:val="32"/>
          <w:rtl/>
        </w:rPr>
        <w:t>﴾ دَلِيلٌ عَلَى مَا ادَّعَاهُ سَيِّدُ سَابِقٍ لِأَنَّ هَذَا وَرَدَ فِي الْمُكْرَهِ عَلَى كَلِمَةِ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الْكُفْرِ فَإِنَّهُ لا يَكْفُرُ إِنْ كَانَ نُطْقُهُ بِالْكُفْرِ بِدُونِ انْشِرَاحِ صَدْرٍ لِذَلِكَ الْكُفْرِ وَإِنَّمَا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يَكْفُرُ هَذَا الْمُكْرَهُ إِنِ انْشَرَحَ صَدْرُهُ حَالَةَ النُّطْقِ بِالْكُفْرِ لِمَا قَالَهُ مِنَ الْكُفْرِ كَمَا جَاءَ عَنْ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رَسُولِ اللَّهِ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أَنَّهُ</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قَالَ لِعَمَّارِ بنِ يَاسِرٍ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هَلْ كُنْتَ شَارِحًا صَدْرَكَ حِينَ قُلْتَ</w:t>
      </w:r>
      <w:r w:rsidRPr="0008579E">
        <w:rPr>
          <w:rFonts w:ascii="Traditional Arabic" w:hAnsi="Traditional Arabic" w:cs="Traditional Arabic"/>
          <w:b/>
          <w:bCs/>
          <w:color w:val="C00000"/>
          <w:sz w:val="32"/>
          <w:szCs w:val="32"/>
        </w:rPr>
        <w:t xml:space="preserve"> </w:t>
      </w:r>
      <w:r w:rsidRPr="0008579E">
        <w:rPr>
          <w:rFonts w:ascii="Traditional Arabic" w:hAnsi="Traditional Arabic" w:cs="Traditional Arabic"/>
          <w:b/>
          <w:bCs/>
          <w:color w:val="C00000"/>
          <w:sz w:val="32"/>
          <w:szCs w:val="32"/>
          <w:rtl/>
        </w:rPr>
        <w:t>مَا قُلْتَ أَمْ لا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فَقَالَ لا رَوَاهُ الإِمَامُ ابْنُ الْمُنْذِرِ فِي كِتَابِهِ الإِشْرَافِ فَحَرَّفَ هَذَا الرَّجُلُ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سَيِّدُ سَابِقٍ كَلامَ اللَّهِ تَعَالَى وَقَالَ مَا لَمْ يَقُلْهُ عَالِمٌ قَطُّ.</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فَالضَّمِيرُ فِي قَوْلِهِ تَعَالَى </w:t>
      </w:r>
      <w:r w:rsidRPr="0008579E">
        <w:rPr>
          <w:rFonts w:ascii="Traditional Arabic" w:hAnsi="Traditional Arabic" w:cs="Traditional Arabic"/>
          <w:b/>
          <w:bCs/>
          <w:color w:val="FF0000"/>
          <w:sz w:val="32"/>
          <w:szCs w:val="32"/>
          <w:rtl/>
        </w:rPr>
        <w:t>﴿وَلَكِنْ مَّنْ شَرَحَ﴾</w:t>
      </w:r>
      <w:r w:rsidRPr="0008579E">
        <w:rPr>
          <w:rFonts w:ascii="Traditional Arabic" w:hAnsi="Traditional Arabic" w:cs="Traditional Arabic"/>
          <w:color w:val="FF0000"/>
          <w:sz w:val="32"/>
          <w:szCs w:val="32"/>
          <w:rtl/>
        </w:rPr>
        <w:t xml:space="preserve"> يَعُودُ إِلَى الْمُكْرَهِ الَّذِي انْشَرَحَ صَدْرُهُ حِينَ النُّطْقِ فَهَذَا الَّذِي يَكْفُرُ، فَهَذَا الَّذِي يُشْتَرَطُ فِيهِ الِانْشِرَاحُ أَمَّا غَيْرُ الْمُكْرَهِ فَلَيْسَ مَحَلَّ هَذِهِ الآيَةِ</w:t>
      </w:r>
      <w:r w:rsidRPr="0008579E">
        <w:rPr>
          <w:rFonts w:ascii="Traditional Arabic" w:hAnsi="Traditional Arabic" w:cs="Traditional Arabic" w:hint="cs"/>
          <w:color w:val="FF0000"/>
          <w:sz w:val="32"/>
          <w:szCs w:val="32"/>
          <w:rtl/>
        </w:rPr>
        <w:t>)</w:t>
      </w:r>
    </w:p>
    <w:p w14:paraId="1BB60498" w14:textId="77777777" w:rsidR="00C30A90" w:rsidRPr="0008579E" w:rsidRDefault="00C30A90" w:rsidP="00C30A90">
      <w:pPr>
        <w:bidi/>
        <w:jc w:val="both"/>
        <w:rPr>
          <w:rFonts w:ascii="Traditional Arabic" w:hAnsi="Traditional Arabic" w:cs="Traditional Arabic"/>
          <w:color w:val="FF0000"/>
          <w:sz w:val="32"/>
          <w:szCs w:val="32"/>
          <w:rtl/>
        </w:rPr>
      </w:pPr>
    </w:p>
    <w:p w14:paraId="30DAEA20" w14:textId="77777777" w:rsidR="00C30A90" w:rsidRPr="0008579E" w:rsidRDefault="00C30A90" w:rsidP="00C30A90">
      <w:pPr>
        <w:bidi/>
        <w:jc w:val="both"/>
        <w:rPr>
          <w:rFonts w:ascii="Traditional Arabic" w:hAnsi="Traditional Arabic" w:cs="Traditional Arabic"/>
          <w:b/>
          <w:bCs/>
          <w:color w:val="0000CC"/>
          <w:sz w:val="32"/>
          <w:szCs w:val="32"/>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وَالرِّدَّةُ ثَلاثَةُ أَقْسَامٍ كَمَا قَسَّمَهَا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عُلَمَاءُ الْمَذَاهِبِ الأَرْبَعَةِ مِثْلُ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النَّوَوِيّ</w:t>
      </w:r>
      <w:r>
        <w:rPr>
          <w:rFonts w:ascii="Traditional Arabic" w:hAnsi="Traditional Arabic" w:cs="Traditional Arabic" w:hint="cs"/>
          <w:b/>
          <w:bCs/>
          <w:color w:val="0000CC"/>
          <w:sz w:val="32"/>
          <w:szCs w:val="32"/>
          <w:rtl/>
        </w:rPr>
        <w:t>ِ</w:t>
      </w:r>
      <w:r w:rsidRPr="0008579E">
        <w:rPr>
          <w:rFonts w:ascii="Traditional Arabic" w:hAnsi="Traditional Arabic" w:cs="Traditional Arabic"/>
          <w:b/>
          <w:bCs/>
          <w:color w:val="0000CC"/>
          <w:sz w:val="32"/>
          <w:szCs w:val="32"/>
          <w:rtl/>
        </w:rPr>
        <w:t xml:space="preserve"> وَغَيْر</w:t>
      </w:r>
      <w:r>
        <w:rPr>
          <w:rFonts w:ascii="Traditional Arabic" w:hAnsi="Traditional Arabic" w:cs="Traditional Arabic" w:hint="cs"/>
          <w:b/>
          <w:bCs/>
          <w:color w:val="0000CC"/>
          <w:sz w:val="32"/>
          <w:szCs w:val="32"/>
          <w:rtl/>
        </w:rPr>
        <w:t>ِ</w:t>
      </w:r>
      <w:r w:rsidRPr="0008579E">
        <w:rPr>
          <w:rFonts w:ascii="Traditional Arabic" w:hAnsi="Traditional Arabic" w:cs="Traditional Arabic"/>
          <w:b/>
          <w:bCs/>
          <w:color w:val="0000CC"/>
          <w:sz w:val="32"/>
          <w:szCs w:val="32"/>
          <w:rtl/>
        </w:rPr>
        <w:t>ه</w:t>
      </w:r>
      <w:r>
        <w:rPr>
          <w:rFonts w:ascii="Traditional Arabic" w:hAnsi="Traditional Arabic" w:cs="Traditional Arabic" w:hint="cs"/>
          <w:b/>
          <w:bCs/>
          <w:color w:val="0000CC"/>
          <w:sz w:val="32"/>
          <w:szCs w:val="32"/>
          <w:rtl/>
        </w:rPr>
        <w:t>ِ</w:t>
      </w:r>
      <w:r w:rsidRPr="0008579E">
        <w:rPr>
          <w:rFonts w:ascii="Traditional Arabic" w:hAnsi="Traditional Arabic" w:cs="Traditional Arabic"/>
          <w:b/>
          <w:bCs/>
          <w:color w:val="0000CC"/>
          <w:sz w:val="32"/>
          <w:szCs w:val="32"/>
          <w:rtl/>
        </w:rPr>
        <w:t xml:space="preserve"> مِنْ شَافِعِيَّةٍ وَحَنَفِيَّةٍ</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وَغَيْرِهِمْ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مِنَ الْعُلَمَاءِ</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اعْتِقَادَاتٌ</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مَحَلُّهَا الْقَلْبُ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وَأَفْعَالٌ</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مَحَلُّهَا الْجَوَارِحُ</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وَأَقْوَالٌ</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مَحَلُّهَا اللِّسَانُ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وَكُلٌّ يَتَشَعَّبُ</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يَتَفَرَّعُ</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شُعَبًا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فُرُوعًا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كَثِيرَةً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جِدًّا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59549C39" w14:textId="77777777" w:rsidR="00C30A90" w:rsidRPr="0008579E" w:rsidRDefault="00C30A90" w:rsidP="00C30A90">
      <w:pPr>
        <w:widowControl w:val="0"/>
        <w:bidi/>
        <w:jc w:val="both"/>
        <w:rPr>
          <w:rFonts w:ascii="Traditional Arabic" w:hAnsi="Traditional Arabic" w:cs="Traditional Arabic"/>
          <w:color w:val="FF0000"/>
          <w:sz w:val="32"/>
          <w:szCs w:val="32"/>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الرِّدَّةُ هِيَ قَطْعُ الإِسْلامِ وَتَحْصُلُ تَارَةً بِالْقَوْلِ وَتَارَةً بِالْفِعْلِ وَتَارَةً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بِالِاعْتِقَادِ كَمَا نَصَّ عَلَى ذَلِكَ الشَّافِعِيَّةُ وَالْحَنَفِيَّةُ وَالْمَالِكِيَّةُ وَالْحَنَابِلَةُ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color w:val="BF4E14" w:themeColor="accent2" w:themeShade="BF"/>
          <w:sz w:val="32"/>
          <w:szCs w:val="32"/>
          <w:rtl/>
        </w:rPr>
        <w:t>فَتَبَيَّنَ أَنَّ الْمَذَاهِبَ الأَرْبَعَةَ متَّفِقَةٌ عَلَى تَقْسِيمِ الكُفْرِ إِلَى أَنْوَاعِهِ الثَّلَاثَة وَعَلَى هَذَا التَّقْسِيم كَانَ مُفْتِي بَيْرُوتَ الأَسْبَق عَبْدُ البَاسِطِ الفَاخُورِي</w:t>
      </w:r>
      <w:r w:rsidRPr="0008579E">
        <w:rPr>
          <w:rFonts w:ascii="Traditional Arabic" w:hAnsi="Traditional Arabic" w:cs="Traditional Arabic" w:hint="cs"/>
          <w:color w:val="BF4E14" w:themeColor="accent2" w:themeShade="BF"/>
          <w:sz w:val="32"/>
          <w:szCs w:val="32"/>
          <w:rtl/>
        </w:rPr>
        <w:t>ُّ</w:t>
      </w:r>
      <w:r w:rsidRPr="0008579E">
        <w:rPr>
          <w:rFonts w:ascii="Traditional Arabic" w:hAnsi="Traditional Arabic" w:cs="Traditional Arabic"/>
          <w:color w:val="BF4E14" w:themeColor="accent2" w:themeShade="BF"/>
          <w:sz w:val="32"/>
          <w:szCs w:val="32"/>
          <w:rtl/>
        </w:rPr>
        <w:t xml:space="preserve"> فَإِنَّهُ يَقُولُ فِي كِتَابِهِ</w:t>
      </w:r>
      <w:r w:rsidRPr="0008579E">
        <w:rPr>
          <w:rFonts w:ascii="Traditional Arabic" w:hAnsi="Traditional Arabic" w:cs="Traditional Arabic"/>
          <w:color w:val="CC9900"/>
          <w:sz w:val="32"/>
          <w:szCs w:val="32"/>
          <w:rtl/>
        </w:rPr>
        <w:t xml:space="preserve"> </w:t>
      </w:r>
      <w:r w:rsidRPr="00EE313E">
        <w:rPr>
          <w:rFonts w:ascii="Traditional Arabic" w:hAnsi="Traditional Arabic" w:cs="Traditional Arabic"/>
          <w:color w:val="FF0000"/>
          <w:sz w:val="32"/>
          <w:szCs w:val="32"/>
          <w:rtl/>
        </w:rPr>
        <w:t xml:space="preserve">(الكِفَايَةُ لِّذَوِي العِنَايَةِ فِي أَحْكَامِ الرِّدَّةِ) </w:t>
      </w:r>
      <w:r w:rsidRPr="0008579E">
        <w:rPr>
          <w:rFonts w:ascii="Traditional Arabic" w:hAnsi="Traditional Arabic" w:cs="Traditional Arabic"/>
          <w:color w:val="BF4E14" w:themeColor="accent2" w:themeShade="BF"/>
          <w:sz w:val="32"/>
          <w:szCs w:val="32"/>
          <w:rtl/>
        </w:rPr>
        <w:t>وَهِيَ قَطْعُ مُكَلَّفٍ مُخْتَارٍ الْإِسْلَامَ وَلَوْ امْرَأَةً بِنِيَّةِ الكُفْرِ أَوْ فِعْلٍ مُكَفِّرٍ أَوْ قَوْلٍ مُكَفِّرٍ سَوَاءٌ قَالَهُ اسْتِهْزَاءً أَوْ اعْتِقَادًا أَوْ عِنَادًا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وَقَدِ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اسْتَدَلُّوا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الشَّافِعِيَّةُ وَالْحَنَفِيَّةُ وَالْمَالِكِيَّةُ وَالْحَنَابِلَةُ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عَلَى هَذَا التَّقْسِيمِ بِالْقُرْءَانِ الْكَريْمِ كَقَوْلِ</w:t>
      </w:r>
      <w:r w:rsidRPr="0008579E">
        <w:rPr>
          <w:rFonts w:ascii="Traditional Arabic" w:hAnsi="Traditional Arabic" w:cs="Traditional Arabic"/>
          <w:b/>
          <w:bCs/>
          <w:sz w:val="32"/>
          <w:szCs w:val="32"/>
          <w:rtl/>
          <w:lang w:bidi="ar-LB"/>
        </w:rPr>
        <w:t>هِ</w:t>
      </w:r>
      <w:r w:rsidRPr="0008579E">
        <w:rPr>
          <w:rFonts w:ascii="Traditional Arabic" w:hAnsi="Traditional Arabic" w:cs="Traditional Arabic"/>
          <w:b/>
          <w:bCs/>
          <w:sz w:val="32"/>
          <w:szCs w:val="32"/>
          <w:rtl/>
        </w:rPr>
        <w:t xml:space="preserve"> تَعَالَى</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w:t>
      </w:r>
      <w:r w:rsidRPr="0008579E">
        <w:rPr>
          <w:rFonts w:ascii="Traditional Arabic" w:hAnsi="Traditional Arabic" w:cs="Traditional Arabic"/>
          <w:b/>
          <w:bCs/>
          <w:color w:val="C00000"/>
          <w:sz w:val="32"/>
          <w:szCs w:val="32"/>
          <w:rtl/>
        </w:rPr>
        <w:t>يَحْلِفُونَ بِاللَّهِ مَا قَالُوا وَلَقَدْ قَالُوا كَلِمَةَ الْكُفْرِ وَكَفَرُوا بَعْدَ إِسْلَامِهِمْ</w:t>
      </w:r>
      <w:r w:rsidRPr="0008579E">
        <w:rPr>
          <w:rFonts w:ascii="Traditional Arabic" w:hAnsi="Traditional Arabic" w:cs="Traditional Arabic"/>
          <w:b/>
          <w:bCs/>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فَإِنَّ هَذِهِ الآيَةَ يُفْهَمُ مِنْهَا 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الْكُفْرَ مِنْهُ قَوْلِيٌّ</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وَقَوْلِهِ تَعَالَى</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w:t>
      </w:r>
      <w:r w:rsidRPr="0008579E">
        <w:rPr>
          <w:rFonts w:ascii="Traditional Arabic" w:hAnsi="Traditional Arabic" w:cs="Traditional Arabic"/>
          <w:b/>
          <w:bCs/>
          <w:color w:val="C00000"/>
          <w:sz w:val="32"/>
          <w:szCs w:val="32"/>
          <w:rtl/>
        </w:rPr>
        <w:t>إِنَّمَا الْمُؤْمِنُونَ الَّذِينَ ءَامَنُوا بِاللَّهِ وَرَسُولِهِ ثُمَّ لَمْ يَرْتَابُوا</w:t>
      </w:r>
      <w:r w:rsidRPr="0008579E">
        <w:rPr>
          <w:rFonts w:ascii="Traditional Arabic" w:hAnsi="Traditional Arabic" w:cs="Traditional Arabic"/>
          <w:b/>
          <w:bCs/>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أَيْ لَمْ يَشُكُّوا وَيُفْهَمُ مِنْهُ أَنَّ الْكُفْرَ مِنْهُ اعْتِقَادِيٌّ لِأَنَّ الِارْتِيَابَ</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أَيِ الشَّكَّ يَكُونُ بِالْقَلْبِ وَقَوْلِهِ تَعَالَى</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w:t>
      </w:r>
      <w:r w:rsidRPr="0008579E">
        <w:rPr>
          <w:rFonts w:ascii="Traditional Arabic" w:hAnsi="Traditional Arabic" w:cs="Traditional Arabic"/>
          <w:b/>
          <w:bCs/>
          <w:color w:val="C00000"/>
          <w:sz w:val="32"/>
          <w:szCs w:val="32"/>
          <w:rtl/>
        </w:rPr>
        <w:t>وَمِنْ ءايَاتِهِ اللَّيْلُ وَالنَّهَارُ وَالشَّمْسُ وَالْقَمَرُ لَا تَسْجُدُوا لِلشَّمْسِ وَلَا لِلْقَمَرِ وَاسْجُدُوا لِلَّهِ الَّذِي خَلَقَهُنَّ إِنْ كُنْتُمْ إِيَّاهُ تَعْبُدُونَ</w:t>
      </w:r>
      <w:r w:rsidRPr="0008579E">
        <w:rPr>
          <w:rFonts w:ascii="Traditional Arabic" w:hAnsi="Traditional Arabic" w:cs="Traditional Arabic"/>
          <w:b/>
          <w:bCs/>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يُفْهَمُ مِنْهُ أَنَّ الْكُفْرَ مِنْهُ فِعْلِيٌّ</w:t>
      </w:r>
      <w:r w:rsidRPr="0008579E">
        <w:rPr>
          <w:rStyle w:val="Heading4Char"/>
          <w:rFonts w:eastAsiaTheme="minorEastAsia" w:hint="cs"/>
          <w:szCs w:val="32"/>
          <w:rtl/>
        </w:rPr>
        <w:t xml:space="preserve"> </w:t>
      </w:r>
      <w:r w:rsidRPr="0008579E">
        <w:rPr>
          <w:rFonts w:ascii="Traditional Arabic" w:hAnsi="Traditional Arabic" w:cs="Traditional Arabic"/>
          <w:color w:val="C00000"/>
          <w:sz w:val="32"/>
          <w:szCs w:val="32"/>
          <w:rtl/>
        </w:rPr>
        <w:t>(فَهَذِهِ ال</w:t>
      </w:r>
      <w:r w:rsidRPr="0008579E">
        <w:rPr>
          <w:rFonts w:ascii="Traditional Arabic" w:hAnsi="Traditional Arabic" w:cs="Traditional Arabic" w:hint="cs"/>
          <w:color w:val="C00000"/>
          <w:sz w:val="32"/>
          <w:szCs w:val="32"/>
          <w:rtl/>
        </w:rPr>
        <w:t>آ</w:t>
      </w:r>
      <w:r w:rsidRPr="0008579E">
        <w:rPr>
          <w:rFonts w:ascii="Traditional Arabic" w:hAnsi="Traditional Arabic" w:cs="Traditional Arabic"/>
          <w:color w:val="C00000"/>
          <w:sz w:val="32"/>
          <w:szCs w:val="32"/>
          <w:rtl/>
        </w:rPr>
        <w:t xml:space="preserve">يَةُ القُرْءَانِيَّةُ </w:t>
      </w:r>
      <w:r w:rsidRPr="0008579E">
        <w:rPr>
          <w:rFonts w:ascii="Traditional Arabic" w:hAnsi="Traditional Arabic" w:cs="Traditional Arabic"/>
          <w:color w:val="C00000"/>
          <w:sz w:val="32"/>
          <w:szCs w:val="32"/>
          <w:rtl/>
        </w:rPr>
        <w:lastRenderedPageBreak/>
        <w:t xml:space="preserve">الْعَظِيمَةُ </w:t>
      </w:r>
      <w:r w:rsidRPr="0008579E">
        <w:rPr>
          <w:rFonts w:ascii="Traditional Arabic" w:hAnsi="Traditional Arabic" w:cs="Traditional Arabic" w:hint="cs"/>
          <w:color w:val="C00000"/>
          <w:sz w:val="32"/>
          <w:szCs w:val="32"/>
          <w:rtl/>
        </w:rPr>
        <w:t>ا</w:t>
      </w:r>
      <w:r w:rsidRPr="0008579E">
        <w:rPr>
          <w:rFonts w:ascii="Traditional Arabic" w:hAnsi="Traditional Arabic" w:cs="Traditional Arabic"/>
          <w:color w:val="C00000"/>
          <w:sz w:val="32"/>
          <w:szCs w:val="32"/>
          <w:rtl/>
        </w:rPr>
        <w:t>سْتَدَلَّ بِهَا العُلمَاءُ عَلَى أَنَّ مِنَ الكُفْرِ مَا يُسَمَّى كُفْرًا فِعْلِيًّا  كَالْسُّجُودِ لِلْشَمْسِ وَالْقَمَر</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أَوْ لِلْشَّيطَانِ أَو</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النَّارِ أَوْ رَمْيِ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مُصْحَفِ فِي القَاذُورَاتِ أَو</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الدَّوْسِ عَلَيْهِ أَو</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عَلَى الكُتُبِ الشَّرْعِيَّةِ</w:t>
      </w:r>
      <w:r w:rsidRPr="0008579E">
        <w:rPr>
          <w:rStyle w:val="Heading4Char"/>
          <w:rFonts w:eastAsiaTheme="minorEastAsia"/>
          <w:color w:val="C00000"/>
          <w:szCs w:val="32"/>
          <w:rtl/>
        </w:rPr>
        <w:t>،</w:t>
      </w:r>
      <w:r w:rsidRPr="0008579E">
        <w:rPr>
          <w:rFonts w:ascii="Traditional Arabic" w:hAnsi="Traditional Arabic" w:cs="Traditional Arabic"/>
          <w:color w:val="C00000"/>
          <w:sz w:val="32"/>
          <w:szCs w:val="32"/>
          <w:rtl/>
        </w:rPr>
        <w:t>كُلُّ هَذَا مُخْرِجٌ مِنْ دِينِ اللهِ)</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rPr>
        <w:t>وَهَذَا التَّقْسِيمُ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اتَّفَقَ عَلَيْهِ عُلَمَاءُ الْمَذَاهِبِ الأَرْبَعَةِ بَلْ هُوَ مُجْمَعٌ عَلَيْهِ</w:t>
      </w:r>
      <w:r w:rsidRPr="0008579E">
        <w:rPr>
          <w:rStyle w:val="Heading4Char"/>
          <w:rFonts w:eastAsiaTheme="minorEastAsia"/>
          <w:szCs w:val="32"/>
          <w:rtl/>
        </w:rPr>
        <w:t>.</w:t>
      </w:r>
      <w:r w:rsidRPr="0008579E">
        <w:rPr>
          <w:rFonts w:ascii="Traditional Arabic" w:hAnsi="Traditional Arabic" w:cs="Traditional Arabic"/>
          <w:b/>
          <w:bCs/>
          <w:color w:val="000000"/>
          <w:sz w:val="32"/>
          <w:szCs w:val="32"/>
          <w:rtl/>
        </w:rPr>
        <w:t xml:space="preserve"> </w:t>
      </w:r>
      <w:r w:rsidRPr="0008579E">
        <w:rPr>
          <w:rFonts w:ascii="Traditional Arabic" w:hAnsi="Traditional Arabic" w:cs="Traditional Arabic"/>
          <w:color w:val="C00000"/>
          <w:sz w:val="32"/>
          <w:szCs w:val="32"/>
          <w:rtl/>
        </w:rPr>
        <w:t>(وَمِمَّن ذَكَرَ ذَلِكَ فِي مُؤَلَّفَاتِهِ النَّوَوِيُّ الشَّافِعِيُّ فِي (رَوْضَةِ الطَّالِبين) وابْنُ عَابِدِينَ الحَنَفِيّ</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فِي حَاشِيَتِهِ (رَدُّ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مُحْتَارِ عَلى الدُّرِّ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مُخْتَار</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وَالْشَّيْخُ مُحَمَّد</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عِليشٍ الْمَالِكِي</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الأَزْهَرِيّ</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فِي شَرْحِ (مِنَح</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الجَلِيل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وَالْشَّيْخُ مَنْص</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ورٍ البُهُوتِي</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الحَنْبَلِي</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فِي شَرْحِ (مُنْتَهَى ال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إ</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ر</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ادَات</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وَكَذَلِكَ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مُفْتِي الشَّيْخُ عَبْدُ البَاسِطِ الفَاخُورِي</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مفْتِي بَيْرُوت</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w:t>
      </w:r>
      <w:r w:rsidRPr="0008579E">
        <w:rPr>
          <w:rFonts w:ascii="Traditional Arabic" w:hAnsi="Traditional Arabic" w:cs="Traditional Arabic" w:hint="cs"/>
          <w:color w:val="C00000"/>
          <w:sz w:val="32"/>
          <w:szCs w:val="32"/>
          <w:rtl/>
        </w:rPr>
        <w:t>أ</w:t>
      </w:r>
      <w:r w:rsidRPr="0008579E">
        <w:rPr>
          <w:rFonts w:ascii="Traditional Arabic" w:hAnsi="Traditional Arabic" w:cs="Traditional Arabic"/>
          <w:color w:val="C00000"/>
          <w:sz w:val="32"/>
          <w:szCs w:val="32"/>
          <w:rtl/>
        </w:rPr>
        <w:t>سْبَق فِي كِتَابِهِ</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الكِفَايَة</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لِذَوِي العِنَايَة</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hint="cs"/>
          <w:sz w:val="32"/>
          <w:szCs w:val="32"/>
          <w:rtl/>
        </w:rPr>
        <w:t xml:space="preserve"> </w:t>
      </w:r>
    </w:p>
    <w:p w14:paraId="1DFA254E" w14:textId="77777777" w:rsidR="00C30A90" w:rsidRPr="0008579E" w:rsidRDefault="00C30A90" w:rsidP="00C30A90">
      <w:pPr>
        <w:widowControl w:val="0"/>
        <w:bidi/>
        <w:jc w:val="both"/>
        <w:rPr>
          <w:rFonts w:ascii="Traditional Arabic" w:hAnsi="Traditional Arabic" w:cs="Traditional Arabic"/>
          <w:b/>
          <w:bCs/>
          <w:color w:val="000000"/>
          <w:sz w:val="32"/>
          <w:szCs w:val="32"/>
          <w:rtl/>
        </w:rPr>
      </w:pPr>
      <w:r w:rsidRPr="0008579E">
        <w:rPr>
          <w:rFonts w:ascii="Traditional Arabic" w:hAnsi="Traditional Arabic" w:cs="Traditional Arabic"/>
          <w:b/>
          <w:bCs/>
          <w:sz w:val="32"/>
          <w:szCs w:val="32"/>
          <w:rtl/>
        </w:rPr>
        <w:t>وَلْيُعْلَمْ أَنَّ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الِاعْتِقَادَاتِ مَا إِذَا طَرَأَ لِلإِنْسَانِ يُخْرِجُهُ مِنَ الإِسْلامِ فَمِنْ هَذِهِ الِاعْتِقَادَاتِ اعْتِقَادُ 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الْعَالَمَ أَزَلِيٌّ بِنَوْعِهِ وَتَرْكِيبِهِ أَوْ بِنَوْعِهِ فَقَطْ</w:t>
      </w:r>
      <w:r w:rsidRPr="0008579E">
        <w:rPr>
          <w:rStyle w:val="Heading4Char"/>
          <w:rFonts w:hint="cs"/>
          <w:szCs w:val="32"/>
          <w:rtl/>
        </w:rPr>
        <w:t xml:space="preserve"> </w:t>
      </w:r>
      <w:r w:rsidRPr="0008579E">
        <w:rPr>
          <w:rFonts w:ascii="Traditional Arabic" w:hAnsi="Traditional Arabic" w:cs="Traditional Arabic"/>
          <w:color w:val="C00000"/>
          <w:sz w:val="32"/>
          <w:szCs w:val="32"/>
          <w:rtl/>
        </w:rPr>
        <w:t>(</w:t>
      </w:r>
      <w:r w:rsidRPr="00EE313E">
        <w:rPr>
          <w:rFonts w:ascii="Traditional Arabic" w:hAnsi="Traditional Arabic" w:cs="Traditional Arabic"/>
          <w:color w:val="C00000"/>
          <w:sz w:val="32"/>
          <w:szCs w:val="32"/>
          <w:rtl/>
        </w:rPr>
        <w:t>مَعْنَاهُ يَكْفُرُ مَنْ يَعْتَقِدُ أَنَّ الْعَالَمَ أَزَلِيٌّ بِجِنْسِهِ وَأَفْرَادِهِ، أَوْ بِجِنْسِهِ فَقَطْ</w:t>
      </w:r>
      <w:r w:rsidRPr="0008579E">
        <w:rPr>
          <w:rStyle w:val="Heading4Char"/>
          <w:rFonts w:hint="cs"/>
          <w:color w:val="C00000"/>
          <w:szCs w:val="32"/>
          <w:rtl/>
        </w:rPr>
        <w:t xml:space="preserve">، </w:t>
      </w:r>
      <w:r w:rsidRPr="0008579E">
        <w:rPr>
          <w:rFonts w:ascii="Traditional Arabic" w:hAnsi="Traditional Arabic" w:cs="Traditional Arabic"/>
          <w:color w:val="C00000"/>
          <w:sz w:val="32"/>
          <w:szCs w:val="32"/>
          <w:rtl/>
        </w:rPr>
        <w:t>وَهَذِهِ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مَقَالَةُ تَكْذِيبٌ لِلْقُرْءَانِ فَاللهُ وَصَفَ نَفْسَهُ بِأَنَّهُ</w:t>
      </w:r>
      <w:r w:rsidRPr="0008579E">
        <w:rPr>
          <w:rFonts w:ascii="Traditional Arabic" w:hAnsi="Traditional Arabic" w:cs="Traditional Arabic" w:hint="cs"/>
          <w:color w:val="C00000"/>
          <w:sz w:val="32"/>
          <w:szCs w:val="32"/>
          <w:rtl/>
        </w:rPr>
        <w:t xml:space="preserve"> ه</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و</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فَقَطْ لَا ابْتَدَاءَ لِوُجُودِهِ قَالَ تَعَالَى</w:t>
      </w:r>
      <w:r w:rsidRPr="0008579E">
        <w:rPr>
          <w:rFonts w:ascii="Traditional Arabic" w:hAnsi="Traditional Arabic" w:cs="Traditional Arabic" w:hint="cs"/>
          <w:color w:val="C00000"/>
          <w:sz w:val="32"/>
          <w:szCs w:val="32"/>
          <w:rtl/>
        </w:rPr>
        <w:t xml:space="preserve"> </w:t>
      </w:r>
      <w:r w:rsidRPr="00EE313E">
        <w:rPr>
          <w:rFonts w:ascii="Traditional Arabic" w:hAnsi="Traditional Arabic" w:cs="Traditional Arabic"/>
          <w:color w:val="FF0000"/>
          <w:sz w:val="32"/>
          <w:szCs w:val="32"/>
          <w:rtl/>
        </w:rPr>
        <w:t>﴿</w:t>
      </w:r>
      <w:r w:rsidRPr="00EE313E">
        <w:rPr>
          <w:rStyle w:val="Heading4Char"/>
          <w:color w:val="FF0000"/>
          <w:szCs w:val="32"/>
          <w:rtl/>
        </w:rPr>
        <w:t>هُوَ الأَوَّلُ وَالآخِرُ</w:t>
      </w:r>
      <w:r w:rsidRPr="00EE313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C00000"/>
          <w:sz w:val="32"/>
          <w:szCs w:val="32"/>
          <w:rtl/>
        </w:rPr>
        <w:t>وَقَالَ رَسُولُ اللهِ</w:t>
      </w:r>
      <w:r w:rsidRPr="0008579E">
        <w:rPr>
          <w:rFonts w:ascii="Traditional Arabic" w:hAnsi="Traditional Arabic" w:cs="Traditional Arabic" w:hint="cs"/>
          <w:color w:val="C00000"/>
          <w:sz w:val="32"/>
          <w:szCs w:val="32"/>
          <w:rtl/>
        </w:rPr>
        <w:t xml:space="preserve"> </w:t>
      </w:r>
      <w:r w:rsidRPr="0008579E">
        <w:rPr>
          <w:rStyle w:val="Heading4Char"/>
          <w:rFonts w:eastAsia="Calibri"/>
          <w:color w:val="C00000"/>
          <w:szCs w:val="32"/>
          <w:rtl/>
        </w:rPr>
        <w:t>ﷺ</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w:t>
      </w:r>
      <w:r w:rsidRPr="00EE313E">
        <w:rPr>
          <w:rStyle w:val="Heading4Char"/>
          <w:color w:val="006600"/>
          <w:szCs w:val="32"/>
          <w:rtl/>
        </w:rPr>
        <w:t>كَانَ اللهُ وَلَمْ يَكُنْ شَىْءٌ غَيْرُهُ</w:t>
      </w:r>
      <w:r w:rsidRPr="0008579E">
        <w:rPr>
          <w:rFonts w:ascii="Traditional Arabic" w:hAnsi="Traditional Arabic" w:cs="Traditional Arabic"/>
          <w:color w:val="C00000"/>
          <w:sz w:val="32"/>
          <w:szCs w:val="32"/>
          <w:rtl/>
        </w:rPr>
        <w:t>) رَوَاهُ البُخَارِيّ وَأَجْمَعَ عُلَمْاءُ الإِسْلَامِ عَلَى أَنَّ العَالَمَ جِنْسُهُ وَأَفْرَادُهُ أَيْ أَشْخَاصُهُ حَادِثٌ</w:t>
      </w:r>
      <w:r w:rsidRPr="00EE313E">
        <w:rPr>
          <w:rtl/>
        </w:rPr>
        <w:t xml:space="preserve"> </w:t>
      </w:r>
      <w:r w:rsidRPr="00EE313E">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EE313E">
        <w:rPr>
          <w:rFonts w:ascii="Traditional Arabic" w:hAnsi="Traditional Arabic" w:cs="Traditional Arabic"/>
          <w:color w:val="C00000"/>
          <w:sz w:val="32"/>
          <w:szCs w:val="32"/>
          <w:rtl/>
        </w:rPr>
        <w:t xml:space="preserve"> مَخْلُوق</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وَقَدْ قَالَ ابْنُ تَيْمِيَةَ فِي كِتَابِهِ مِنْ</w:t>
      </w:r>
      <w:r w:rsidRPr="0008579E">
        <w:rPr>
          <w:rFonts w:ascii="Traditional Arabic" w:hAnsi="Traditional Arabic" w:cs="Traditional Arabic" w:hint="cs"/>
          <w:color w:val="C00000"/>
          <w:sz w:val="32"/>
          <w:szCs w:val="32"/>
          <w:rtl/>
        </w:rPr>
        <w:t>ه</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اج</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السُّنَّةِ النَّبَوِيَّة وَفِي كِتَابِهِ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مُوَافَقَة</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 xml:space="preserve"> </w:t>
      </w:r>
      <w:r w:rsidRPr="0008579E">
        <w:rPr>
          <w:rStyle w:val="Heading4Char"/>
          <w:color w:val="C00000"/>
          <w:szCs w:val="32"/>
          <w:rtl/>
        </w:rPr>
        <w:t>"</w:t>
      </w:r>
      <w:r w:rsidRPr="0008579E">
        <w:rPr>
          <w:rFonts w:ascii="Traditional Arabic" w:hAnsi="Traditional Arabic" w:cs="Traditional Arabic"/>
          <w:color w:val="C00000"/>
          <w:sz w:val="32"/>
          <w:szCs w:val="32"/>
          <w:rtl/>
        </w:rPr>
        <w:t>لَا</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مَانِعَ أَنْ نَقُولَ العَالَمُ أَزَلِيٌّ بِنَوْعِهِ لَا بِأَفْرَادِهِ</w:t>
      </w:r>
      <w:r w:rsidRPr="0008579E">
        <w:rPr>
          <w:rStyle w:val="Heading4Char"/>
          <w:color w:val="C00000"/>
          <w:szCs w:val="32"/>
          <w:rtl/>
        </w:rPr>
        <w:t>"</w:t>
      </w:r>
      <w:r w:rsidRPr="0008579E">
        <w:rPr>
          <w:rStyle w:val="Heading4Char"/>
          <w:rFonts w:hint="cs"/>
          <w:color w:val="C00000"/>
          <w:szCs w:val="32"/>
          <w:rtl/>
        </w:rPr>
        <w:t xml:space="preserve"> </w:t>
      </w:r>
      <w:r w:rsidRPr="00EE313E">
        <w:rPr>
          <w:rFonts w:cs="Traditional Arabic"/>
          <w:color w:val="C00000"/>
          <w:sz w:val="32"/>
          <w:szCs w:val="32"/>
          <w:rtl/>
        </w:rPr>
        <w:t>وَالْعِيَاذُ بِاللَّهِ مِنَ الْكُفْرِ وَالضَّلَالِ</w:t>
      </w:r>
      <w:r w:rsidRPr="0008579E">
        <w:rPr>
          <w:rStyle w:val="Heading4Char"/>
          <w:rFonts w:hint="cs"/>
          <w:color w:val="C00000"/>
          <w:szCs w:val="32"/>
          <w:rtl/>
        </w:rPr>
        <w:t xml:space="preserve">. </w:t>
      </w:r>
      <w:r w:rsidRPr="0008579E">
        <w:rPr>
          <w:rFonts w:ascii="Traditional Arabic" w:hAnsi="Traditional Arabic" w:cs="Traditional Arabic"/>
          <w:color w:val="C00000"/>
          <w:sz w:val="32"/>
          <w:szCs w:val="32"/>
          <w:rtl/>
        </w:rPr>
        <w:t>وَقَدْ أَجْمَعَ العُلَمَاءُ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مُسْلِمُونَ عَلَى تَكْفِيرِ مَنْ يَقُولُ بِهَذَا الكَلَامِ لِأَنَّهُ أَثْبَتَ الأَزَلِيَّةَ لِغَيْرِ اللهِ</w:t>
      </w:r>
      <w:r w:rsidRPr="0008579E">
        <w:rPr>
          <w:rFonts w:ascii="Traditional Arabic" w:hAnsi="Traditional Arabic" w:cs="Traditional Arabic" w:hint="cs"/>
          <w:color w:val="C00000"/>
          <w:sz w:val="32"/>
          <w:szCs w:val="32"/>
          <w:rtl/>
        </w:rPr>
        <w:t xml:space="preserve">. </w:t>
      </w:r>
      <w:r w:rsidRPr="00EE313E">
        <w:rPr>
          <w:rFonts w:ascii="Traditional Arabic" w:hAnsi="Traditional Arabic" w:cs="Traditional Arabic"/>
          <w:color w:val="C00000"/>
          <w:sz w:val="32"/>
          <w:szCs w:val="32"/>
          <w:rtl/>
        </w:rPr>
        <w:t>وَقَوْلُ ال</w:t>
      </w:r>
      <w:r>
        <w:rPr>
          <w:rFonts w:ascii="Traditional Arabic" w:hAnsi="Traditional Arabic" w:cs="Traditional Arabic" w:hint="cs"/>
          <w:color w:val="C00000"/>
          <w:sz w:val="32"/>
          <w:szCs w:val="32"/>
          <w:rtl/>
        </w:rPr>
        <w:t>ْ</w:t>
      </w:r>
      <w:r w:rsidRPr="00EE313E">
        <w:rPr>
          <w:rFonts w:ascii="Traditional Arabic" w:hAnsi="Traditional Arabic" w:cs="Traditional Arabic"/>
          <w:color w:val="C00000"/>
          <w:sz w:val="32"/>
          <w:szCs w:val="32"/>
          <w:rtl/>
        </w:rPr>
        <w:t>فَيْلَسُوفِ ال</w:t>
      </w:r>
      <w:r>
        <w:rPr>
          <w:rFonts w:ascii="Traditional Arabic" w:hAnsi="Traditional Arabic" w:cs="Traditional Arabic" w:hint="cs"/>
          <w:color w:val="C00000"/>
          <w:sz w:val="32"/>
          <w:szCs w:val="32"/>
          <w:rtl/>
        </w:rPr>
        <w:t>ْ</w:t>
      </w:r>
      <w:r w:rsidRPr="00EE313E">
        <w:rPr>
          <w:rFonts w:ascii="Traditional Arabic" w:hAnsi="Traditional Arabic" w:cs="Traditional Arabic"/>
          <w:color w:val="C00000"/>
          <w:sz w:val="32"/>
          <w:szCs w:val="32"/>
          <w:rtl/>
        </w:rPr>
        <w:t xml:space="preserve">مُجَسِّمِ </w:t>
      </w:r>
      <w:r w:rsidRPr="0008579E">
        <w:rPr>
          <w:rFonts w:ascii="Traditional Arabic" w:hAnsi="Traditional Arabic" w:cs="Traditional Arabic"/>
          <w:color w:val="C00000"/>
          <w:sz w:val="32"/>
          <w:szCs w:val="32"/>
          <w:rtl/>
        </w:rPr>
        <w:t>ابْن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تَيمِيَة هَذَا لَيْسَ مِنْ دِينِ مُحَمَّدٍ</w:t>
      </w:r>
      <w:r w:rsidRPr="0008579E">
        <w:rPr>
          <w:rFonts w:ascii="Traditional Arabic" w:hAnsi="Traditional Arabic" w:cs="Traditional Arabic" w:hint="cs"/>
          <w:color w:val="C00000"/>
          <w:sz w:val="32"/>
          <w:szCs w:val="32"/>
          <w:rtl/>
        </w:rPr>
        <w:t xml:space="preserve"> </w:t>
      </w:r>
      <w:r w:rsidRPr="0008579E">
        <w:rPr>
          <w:rStyle w:val="Heading4Char"/>
          <w:rFonts w:eastAsia="Calibri"/>
          <w:color w:val="C00000"/>
          <w:szCs w:val="32"/>
          <w:rtl/>
        </w:rPr>
        <w:t>ﷺ</w:t>
      </w:r>
      <w:r w:rsidRPr="0008579E">
        <w:rPr>
          <w:rFonts w:ascii="Traditional Arabic" w:hAnsi="Traditional Arabic" w:cs="Traditional Arabic"/>
          <w:color w:val="C00000"/>
          <w:sz w:val="32"/>
          <w:szCs w:val="32"/>
          <w:rtl/>
        </w:rPr>
        <w:t xml:space="preserve"> بَلْ هُوَ دِين</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أَتْبَاعِ إِرَسْطُوا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hint="cs"/>
          <w:color w:val="C00000"/>
          <w:sz w:val="32"/>
          <w:szCs w:val="32"/>
          <w:rtl/>
        </w:rPr>
        <w:t>و</w:t>
      </w:r>
      <w:r w:rsidRPr="0008579E">
        <w:rPr>
          <w:rFonts w:ascii="Traditional Arabic" w:hAnsi="Traditional Arabic" w:cs="Traditional Arabic"/>
          <w:color w:val="C00000"/>
          <w:sz w:val="32"/>
          <w:szCs w:val="32"/>
          <w:rtl/>
        </w:rPr>
        <w:t>ابْن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تَيْمِيَةَ </w:t>
      </w:r>
      <w:r w:rsidRPr="00EE313E">
        <w:rPr>
          <w:rFonts w:ascii="Traditional Arabic" w:hAnsi="Traditional Arabic" w:cs="Traditional Arabic"/>
          <w:color w:val="C00000"/>
          <w:sz w:val="32"/>
          <w:szCs w:val="32"/>
          <w:rtl/>
        </w:rPr>
        <w:t xml:space="preserve">بَعْدَمَا ذَكَرَ هَذَا الِاعْتِقَادَ الكُفْرِيَّ </w:t>
      </w:r>
      <w:r w:rsidRPr="0008579E">
        <w:rPr>
          <w:rFonts w:ascii="Traditional Arabic" w:hAnsi="Traditional Arabic" w:cs="Traditional Arabic"/>
          <w:color w:val="C00000"/>
          <w:sz w:val="32"/>
          <w:szCs w:val="32"/>
          <w:rtl/>
        </w:rPr>
        <w:t>نَسَبَهُ إِلَى عُلَمَاءِ الحَدِيث</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زُورًا</w:t>
      </w:r>
      <w:r w:rsidRPr="0008579E">
        <w:rPr>
          <w:rFonts w:ascii="Traditional Arabic" w:hAnsi="Traditional Arabic" w:cs="Traditional Arabic" w:hint="cs"/>
          <w:color w:val="C00000"/>
          <w:sz w:val="32"/>
          <w:szCs w:val="32"/>
          <w:rtl/>
        </w:rPr>
        <w:t xml:space="preserve"> و</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ب</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ه</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ت</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ان</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ا</w:t>
      </w:r>
      <w:r w:rsidRPr="0008579E">
        <w:rPr>
          <w:rFonts w:ascii="Traditional Arabic" w:hAnsi="Traditional Arabic" w:cs="Traditional Arabic"/>
          <w:color w:val="C00000"/>
          <w:sz w:val="32"/>
          <w:szCs w:val="32"/>
          <w:rtl/>
        </w:rPr>
        <w:t xml:space="preserve"> وَلَمْ يَنْسُبْهُ إِلَى الفَلَاسِفَة لِأَنَّهُ لَايُريدُ أَنْ يُنْس</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بَ</w:t>
      </w:r>
      <w:r w:rsidRPr="0008579E">
        <w:rPr>
          <w:rFonts w:ascii="Traditional Arabic" w:hAnsi="Traditional Arabic" w:cs="Traditional Arabic" w:hint="cs"/>
          <w:color w:val="C00000"/>
          <w:sz w:val="32"/>
          <w:szCs w:val="32"/>
          <w:rtl/>
        </w:rPr>
        <w:t xml:space="preserve"> ه</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و</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إِلَيْهِم وَهُوَ فِي الْحَقِيقَةِ صَارَ وَاحِدً مِنْهُم</w:t>
      </w:r>
      <w:r w:rsidRPr="0008579E">
        <w:rPr>
          <w:rFonts w:ascii="Traditional Arabic" w:hAnsi="Traditional Arabic" w:cs="Traditional Arabic" w:hint="cs"/>
          <w:color w:val="C00000"/>
          <w:sz w:val="32"/>
          <w:szCs w:val="32"/>
          <w:rtl/>
        </w:rPr>
        <w:t xml:space="preserve"> </w:t>
      </w:r>
      <w:r w:rsidRPr="00EE313E">
        <w:rPr>
          <w:rFonts w:ascii="Traditional Arabic" w:hAnsi="Traditional Arabic" w:cs="Traditional Arabic"/>
          <w:color w:val="C00000"/>
          <w:sz w:val="32"/>
          <w:szCs w:val="32"/>
          <w:rtl/>
        </w:rPr>
        <w:t>فَهُوَ فَيْلَسُوفٌ مُجَسِّمٌ ضَالٌّ كَافِرٌ، وَالْعِيَاذُ بِاللَّهِ تَعَالَى</w:t>
      </w:r>
      <w:r>
        <w:rPr>
          <w:rFonts w:ascii="Traditional Arabic" w:hAnsi="Traditional Arabic" w:cs="Traditional Arabic" w:hint="cs"/>
          <w:color w:val="C00000"/>
          <w:sz w:val="32"/>
          <w:szCs w:val="32"/>
          <w:rtl/>
        </w:rPr>
        <w:t xml:space="preserve">. </w:t>
      </w:r>
      <w:r w:rsidRPr="00EE313E">
        <w:rPr>
          <w:rFonts w:ascii="Traditional Arabic" w:hAnsi="Traditional Arabic" w:cs="Traditional Arabic"/>
          <w:color w:val="C00000"/>
          <w:sz w:val="32"/>
          <w:szCs w:val="32"/>
          <w:rtl/>
        </w:rPr>
        <w:t>فَإِذًا يَكْفُرُ مَنْ يَعْتَقِدُ أَنَّ الْعَالَمَ أَزَلِيٌّ بِجِنْسِهِ وَأَفْرَادِهِ أَوْ بِجِنْسِهِ فَقَطْ. قَالَ الْمُؤَلِّفُ رَحِمَهُ اللَّهُ</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rPr>
        <w:t>أَوِ اعْتِقَادُ</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EE313E">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EE313E">
        <w:rPr>
          <w:rFonts w:ascii="Traditional Arabic" w:hAnsi="Traditional Arabic" w:cs="Traditional Arabic"/>
          <w:color w:val="C00000"/>
          <w:sz w:val="32"/>
          <w:szCs w:val="32"/>
          <w:rtl/>
        </w:rPr>
        <w:t xml:space="preserve"> مِنَ الِاعْتِقَادَاتِ الْكُفْرِيَّةِ كَذَلِكَ</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مَا يُوجِبُ الْحُدُوثَ فِي اللَّهِ تَعَالَى</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كَاعْتِقَادِ أَنَّ مَشِيئَتَهُ حَادِثَةٌ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(م</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خ</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وق</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ةٌ)</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تَحْدُثُ لَهُ أَوْ أَنَّهُ تَحْدُثُ لَهُ مَشِيئَةُ شَىْءٍ بَعْدَ أَنْ لَمْ يَكُنْ شَائِيًا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لَهُ أَوْ أَنَّ عِلْمَهُ حَادِثٌ</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(م</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خ</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وقٌ)</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أَوْ أَنَّهُ يَحْدُثُ لَهُ عِلْمُ شَىْءٍ بَعْدَ أَنْ لَمْ يَكُنْ عَالِمًا بِهِ</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لِأَنَّ حُدُوثَ</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صِفَةٍ فِي اللَّهِ يَسْتَلْزِمُ حُدُوثَ ذَاتِهِ وَالْحُدُوثُ يُنَافِي الأُلُوهِيَّةَ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EE313E">
        <w:rPr>
          <w:rFonts w:ascii="Traditional Arabic" w:hAnsi="Traditional Arabic" w:cs="Traditional Arabic"/>
          <w:color w:val="C00000"/>
          <w:sz w:val="32"/>
          <w:szCs w:val="32"/>
          <w:rtl/>
        </w:rPr>
        <w:t>كَمَا شَرَحْنَا قَبْلُ فِي آخِرِ الشَّهَادَةِ الأُولَى</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w:t>
      </w:r>
      <w:r w:rsidRPr="00EE313E">
        <w:rPr>
          <w:rFonts w:ascii="Traditional Arabic" w:hAnsi="Traditional Arabic" w:cs="Traditional Arabic"/>
          <w:b/>
          <w:bCs/>
          <w:sz w:val="32"/>
          <w:szCs w:val="32"/>
          <w:rtl/>
        </w:rPr>
        <w:t>وَك</w:t>
      </w:r>
      <w:r w:rsidRPr="0008579E">
        <w:rPr>
          <w:rFonts w:ascii="Traditional Arabic" w:hAnsi="Traditional Arabic" w:cs="Traditional Arabic"/>
          <w:b/>
          <w:bCs/>
          <w:sz w:val="32"/>
          <w:szCs w:val="32"/>
          <w:rtl/>
        </w:rPr>
        <w:t>َذَلِكَ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EE313E">
        <w:rPr>
          <w:rFonts w:ascii="Traditional Arabic" w:hAnsi="Traditional Arabic" w:cs="Traditional Arabic"/>
          <w:color w:val="C00000"/>
          <w:sz w:val="32"/>
          <w:szCs w:val="32"/>
          <w:rtl/>
        </w:rPr>
        <w:t>مِنَ الِاعْتِقَادَاتِ الْكُفْرِيَّةِ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اعْتِقَادُ اللَّوْنِ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فِي اللَّهِ تَعَالَى وَكَذَلِكَ اعْتِقَادُ الْحَرَكَةِ وَالسُّكُونِ فِي اللَّهِ تَعَالَى</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rPr>
        <w:t>لِأَنَّهُ لَوْ كَانَ سَاكِنًا لَكَانَ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لَهُ أَمْثَالٌ لَا تُحْصَى وَلَوْ كَانَ مُتَحَرِّكًا لَكَانَ لَهُ أَمْثَالٌ لَا تُحْصَى وَهَذَا يُنَافِي قَوْلَهُ تَعَالى﴿</w:t>
      </w:r>
      <w:r w:rsidRPr="0008579E">
        <w:rPr>
          <w:rFonts w:ascii="Traditional Arabic" w:hAnsi="Traditional Arabic" w:cs="Traditional Arabic"/>
          <w:b/>
          <w:bCs/>
          <w:color w:val="C00000"/>
          <w:sz w:val="32"/>
          <w:szCs w:val="32"/>
          <w:rtl/>
        </w:rPr>
        <w:t>لَيْسَ كَمِثْلِهِ شَىْءٌ</w:t>
      </w:r>
      <w:r w:rsidRPr="0008579E">
        <w:rPr>
          <w:rFonts w:ascii="Traditional Arabic" w:hAnsi="Traditional Arabic" w:cs="Traditional Arabic"/>
          <w:b/>
          <w:bCs/>
          <w:sz w:val="32"/>
          <w:szCs w:val="32"/>
          <w:rtl/>
        </w:rPr>
        <w:t>﴾</w:t>
      </w:r>
      <w:r w:rsidRPr="0008579E">
        <w:rPr>
          <w:rStyle w:val="Heading4Char"/>
          <w:szCs w:val="32"/>
        </w:rPr>
        <w:t>.</w:t>
      </w:r>
      <w:r w:rsidRPr="0008579E">
        <w:rPr>
          <w:rFonts w:ascii="Traditional Arabic" w:hAnsi="Traditional Arabic" w:cs="Traditional Arabic"/>
          <w:b/>
          <w:bCs/>
          <w:color w:val="000000"/>
          <w:sz w:val="32"/>
          <w:szCs w:val="32"/>
          <w:rtl/>
        </w:rPr>
        <w:t xml:space="preserve"> </w:t>
      </w:r>
    </w:p>
    <w:p w14:paraId="2075D8B6"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وَلْيُعْلَمْ أَيْضًا أَنَّ مِنَ الأَفْعَالِ مَا يُخْرِجُ الإِنْسَانَ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الإِسْلَامِ وَمِنْ ذَلِكَ إِلْقَاءُ الْمُصْحَفِ فِي الْقَاذُورَاتِ</w:t>
      </w:r>
      <w:r w:rsidRPr="0008579E">
        <w:rPr>
          <w:rStyle w:val="Heading4Char"/>
          <w:rFonts w:hint="cs"/>
          <w:szCs w:val="32"/>
          <w:rtl/>
        </w:rPr>
        <w:t xml:space="preserve"> </w:t>
      </w:r>
      <w:r w:rsidRPr="0008579E">
        <w:rPr>
          <w:rFonts w:ascii="Traditional Arabic" w:hAnsi="Traditional Arabic" w:cs="Traditional Arabic"/>
          <w:color w:val="C00000"/>
          <w:sz w:val="32"/>
          <w:szCs w:val="32"/>
          <w:rtl/>
        </w:rPr>
        <w:t>(وَلَوْ لَمْ يَقْصِدِ ال</w:t>
      </w:r>
      <w:r w:rsidRPr="0008579E">
        <w:rPr>
          <w:rFonts w:ascii="Traditional Arabic" w:hAnsi="Traditional Arabic" w:cs="Traditional Arabic" w:hint="cs"/>
          <w:color w:val="C00000"/>
          <w:sz w:val="32"/>
          <w:szCs w:val="32"/>
          <w:rtl/>
        </w:rPr>
        <w:t>ا</w:t>
      </w:r>
      <w:r w:rsidRPr="0008579E">
        <w:rPr>
          <w:rFonts w:ascii="Traditional Arabic" w:hAnsi="Traditional Arabic" w:cs="Traditional Arabic"/>
          <w:color w:val="C00000"/>
          <w:sz w:val="32"/>
          <w:szCs w:val="32"/>
          <w:rtl/>
        </w:rPr>
        <w:t>سْتِخْفَافَ لِأَنَّ فِعْلَهُ يَدُلُّ عَلَى ال</w:t>
      </w:r>
      <w:r w:rsidRPr="0008579E">
        <w:rPr>
          <w:rFonts w:ascii="Traditional Arabic" w:hAnsi="Traditional Arabic" w:cs="Traditional Arabic" w:hint="cs"/>
          <w:color w:val="C00000"/>
          <w:sz w:val="32"/>
          <w:szCs w:val="32"/>
          <w:rtl/>
        </w:rPr>
        <w:t>ا</w:t>
      </w:r>
      <w:r w:rsidRPr="0008579E">
        <w:rPr>
          <w:rFonts w:ascii="Traditional Arabic" w:hAnsi="Traditional Arabic" w:cs="Traditional Arabic"/>
          <w:color w:val="C00000"/>
          <w:sz w:val="32"/>
          <w:szCs w:val="32"/>
          <w:rtl/>
        </w:rPr>
        <w:t>سْتِخَفافِ</w:t>
      </w:r>
      <w:r w:rsidRPr="0008579E">
        <w:rPr>
          <w:rFonts w:ascii="Traditional Arabic" w:hAnsi="Traditional Arabic" w:cs="Traditional Arabic" w:hint="cs"/>
          <w:color w:val="C00000"/>
          <w:sz w:val="32"/>
          <w:szCs w:val="32"/>
          <w:rtl/>
        </w:rPr>
        <w:t xml:space="preserve"> كَمَا </w:t>
      </w:r>
      <w:r w:rsidRPr="0008579E">
        <w:rPr>
          <w:rFonts w:ascii="Traditional Arabic" w:hAnsi="Traditional Arabic" w:cs="Traditional Arabic"/>
          <w:color w:val="C00000"/>
          <w:sz w:val="32"/>
          <w:szCs w:val="32"/>
          <w:rtl/>
        </w:rPr>
        <w:t>قَالَ ابْنُ عَابِدِينَ</w:t>
      </w:r>
      <w:r w:rsidRPr="0008579E">
        <w:rPr>
          <w:rStyle w:val="Heading4Char"/>
          <w:rFonts w:hint="cs"/>
          <w:color w:val="C00000"/>
          <w:szCs w:val="32"/>
          <w:rtl/>
        </w:rPr>
        <w:t xml:space="preserve">. </w:t>
      </w:r>
      <w:r w:rsidRPr="00EE313E">
        <w:rPr>
          <w:rFonts w:cs="Traditional Arabic"/>
          <w:color w:val="C00000"/>
          <w:sz w:val="32"/>
          <w:szCs w:val="32"/>
          <w:rtl/>
        </w:rPr>
        <w:t xml:space="preserve">وَمِنَ الأَفْعَالِ الْكُفْرِيَّةِ أَيْضًا إِلْقَاءُ أَوْرَاقِ الْعُلُومِ الشَّرْعِيَّةِ فِي الْقَاذُورَاتِ </w:t>
      </w:r>
      <w:r w:rsidRPr="0008579E">
        <w:rPr>
          <w:rFonts w:ascii="Traditional Arabic" w:hAnsi="Traditional Arabic" w:cs="Traditional Arabic"/>
          <w:color w:val="C00000"/>
          <w:sz w:val="32"/>
          <w:szCs w:val="32"/>
          <w:rtl/>
        </w:rPr>
        <w:t xml:space="preserve">أَوْ أَيِّ وَرَقَةٍ عَلَيْهَا </w:t>
      </w:r>
      <w:r w:rsidRPr="0008579E">
        <w:rPr>
          <w:rFonts w:ascii="Traditional Arabic" w:hAnsi="Traditional Arabic" w:cs="Traditional Arabic" w:hint="cs"/>
          <w:color w:val="C00000"/>
          <w:sz w:val="32"/>
          <w:szCs w:val="32"/>
          <w:rtl/>
        </w:rPr>
        <w:t>ا</w:t>
      </w:r>
      <w:r w:rsidRPr="0008579E">
        <w:rPr>
          <w:rFonts w:ascii="Traditional Arabic" w:hAnsi="Traditional Arabic" w:cs="Traditional Arabic"/>
          <w:color w:val="C00000"/>
          <w:sz w:val="32"/>
          <w:szCs w:val="32"/>
          <w:rtl/>
        </w:rPr>
        <w:t>سْمٌ مِنْ أَسْمَاءِ اللهِ تَعَالَى مَعَ العِلْمِ بِوجُودِ الاسْمِ فِيهَا</w:t>
      </w:r>
      <w:r w:rsidRPr="0008579E">
        <w:rPr>
          <w:rFonts w:ascii="Traditional Arabic" w:hAnsi="Traditional Arabic" w:cs="Traditional Arabic" w:hint="cs"/>
          <w:color w:val="C00000"/>
          <w:sz w:val="32"/>
          <w:szCs w:val="32"/>
          <w:rtl/>
        </w:rPr>
        <w:t xml:space="preserve"> وَمُختارًا 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ف</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ع</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ه</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 xml:space="preserve">. </w:t>
      </w:r>
      <w:r w:rsidRPr="00EE313E">
        <w:rPr>
          <w:rFonts w:ascii="Traditional Arabic" w:hAnsi="Traditional Arabic" w:cs="Traditional Arabic"/>
          <w:color w:val="C00000"/>
          <w:sz w:val="32"/>
          <w:szCs w:val="32"/>
          <w:rtl/>
        </w:rPr>
        <w:t xml:space="preserve">وَاعْلَمْ رَحِمَكَ اللَّهُ أَنَّ هُنَاكَ </w:t>
      </w:r>
      <w:r w:rsidRPr="0008579E">
        <w:rPr>
          <w:rFonts w:ascii="Traditional Arabic" w:hAnsi="Traditional Arabic" w:cs="Traditional Arabic"/>
          <w:color w:val="C00000"/>
          <w:sz w:val="32"/>
          <w:szCs w:val="32"/>
          <w:rtl/>
        </w:rPr>
        <w:t>فَرْقٌ بَيْنَ رَمِي أَوْرَاقِ العُلُومِ الشَّرْعِيَّةِ وَبَيْنَ تَرْكِ وَرَقَةٍ عَلَى الأَرْضِ تَكَاسُل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w:t>
      </w:r>
      <w:r w:rsidRPr="0008579E">
        <w:rPr>
          <w:rStyle w:val="Heading4Char"/>
          <w:color w:val="C00000"/>
          <w:szCs w:val="32"/>
          <w:rtl/>
        </w:rPr>
        <w:t>،</w:t>
      </w:r>
      <w:r w:rsidRPr="0008579E">
        <w:rPr>
          <w:rStyle w:val="Heading4Char"/>
          <w:rFonts w:hint="cs"/>
          <w:color w:val="C00000"/>
          <w:szCs w:val="32"/>
          <w:rtl/>
        </w:rPr>
        <w:t xml:space="preserve"> </w:t>
      </w:r>
      <w:r w:rsidRPr="0008579E">
        <w:rPr>
          <w:rFonts w:ascii="Traditional Arabic" w:hAnsi="Traditional Arabic" w:cs="Traditional Arabic"/>
          <w:color w:val="C00000"/>
          <w:sz w:val="32"/>
          <w:szCs w:val="32"/>
          <w:rtl/>
        </w:rPr>
        <w:t xml:space="preserve">هَذَا الفِعْلُ قَالَ العُلمَاءُ فِيهِ إِنَّهُ </w:t>
      </w:r>
      <w:r w:rsidRPr="0008579E">
        <w:rPr>
          <w:rFonts w:ascii="Traditional Arabic" w:hAnsi="Traditional Arabic" w:cs="Traditional Arabic"/>
          <w:color w:val="C00000"/>
          <w:sz w:val="32"/>
          <w:szCs w:val="32"/>
          <w:rtl/>
        </w:rPr>
        <w:lastRenderedPageBreak/>
        <w:t>لَيْسَ خُرُوجًا مِنَ الدِّينِ لِأَنَّهُ لَمْ يَتْرُكْهُ اسْتِخْفَافًا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أَمَّا إِنْ تَرَكَهَا اسْتِخْفَافًا ف</w:t>
      </w:r>
      <w:r w:rsidRPr="0008579E">
        <w:rPr>
          <w:rFonts w:ascii="Traditional Arabic" w:hAnsi="Traditional Arabic" w:cs="Traditional Arabic" w:hint="cs"/>
          <w:color w:val="C00000"/>
          <w:sz w:val="32"/>
          <w:szCs w:val="32"/>
          <w:rtl/>
        </w:rPr>
        <w:t>إ</w:t>
      </w:r>
      <w:r w:rsidRPr="0008579E">
        <w:rPr>
          <w:rFonts w:ascii="Traditional Arabic" w:hAnsi="Traditional Arabic" w:cs="Traditional Arabic"/>
          <w:color w:val="C00000"/>
          <w:sz w:val="32"/>
          <w:szCs w:val="32"/>
          <w:rtl/>
        </w:rPr>
        <w:t>نَّهُ خُرُوجٌ مِنَ الدِّينِ)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w:t>
      </w:r>
      <w:r w:rsidRPr="0008579E">
        <w:rPr>
          <w:rFonts w:ascii="Traditional Arabic" w:hAnsi="Traditional Arabic" w:cs="Traditional Arabic" w:hint="cs"/>
          <w:color w:val="C00000"/>
          <w:sz w:val="32"/>
          <w:szCs w:val="32"/>
          <w:rtl/>
        </w:rPr>
        <w:t>(مِنَ الأَفعالِ الكُفْرِيَ</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ةِ أيضًا)</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rPr>
        <w:t>السُّجُودُ لِصَنَمٍ وَهُوَ مَا يَعْبُدُهُ الْكُفَّارُ مِنْ حَجَرٍ كَانَ أَوْ مِنْ حَدِيدٍ أَوْ ذَهَبٍ أَوْ فِضَّةٍ أَوْ نَحْوِ ذَلِكَ فَالسُّجُودُ لَهُ كُفْرٌ وَلَوْ كَانَ الشَّخْصُ مَازِحًا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rPr>
        <w:t>وَكَذَلِكَ الشَّمْسُ مَنْ سَجَدَ لَهَا يَكْفُرُ وَكَذَلِكَ الْقَمَرُ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 xml:space="preserve">(مَنْ سَجَدَ لَهُ يَكْفُرُ </w:t>
      </w:r>
      <w:r w:rsidRPr="0008579E">
        <w:rPr>
          <w:rFonts w:ascii="Traditional Arabic" w:hAnsi="Traditional Arabic" w:cs="Traditional Arabic"/>
          <w:color w:val="C00000"/>
          <w:sz w:val="32"/>
          <w:szCs w:val="32"/>
          <w:rtl/>
          <w:lang w:bidi="ar-LB"/>
        </w:rPr>
        <w:t>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ط</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ق</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 أ</w:t>
      </w:r>
      <w:r w:rsidRPr="0008579E">
        <w:rPr>
          <w:rFonts w:ascii="Traditional Arabic" w:hAnsi="Traditional Arabic" w:cs="Traditional Arabic" w:hint="cs"/>
          <w:color w:val="C00000"/>
          <w:sz w:val="32"/>
          <w:szCs w:val="32"/>
          <w:rtl/>
          <w:lang w:bidi="ar-LB"/>
        </w:rPr>
        <w:t>َىْ</w:t>
      </w:r>
      <w:r w:rsidRPr="0008579E">
        <w:rPr>
          <w:rFonts w:ascii="Traditional Arabic" w:hAnsi="Traditional Arabic" w:cs="Traditional Arabic"/>
          <w:color w:val="C00000"/>
          <w:sz w:val="32"/>
          <w:szCs w:val="32"/>
          <w:rtl/>
          <w:lang w:bidi="ar-LB"/>
        </w:rPr>
        <w:t xml:space="preserve"> إ</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w:t>
      </w:r>
      <w:r w:rsidRPr="0008579E">
        <w:rPr>
          <w:rFonts w:ascii="Traditional Arabic" w:hAnsi="Traditional Arabic" w:cs="Traditional Arabic" w:hint="cs"/>
          <w:color w:val="C00000"/>
          <w:sz w:val="32"/>
          <w:szCs w:val="32"/>
          <w:rtl/>
          <w:lang w:bidi="ar-LB"/>
        </w:rPr>
        <w:t>ْ قَصَدَ عِبَادَتَهُمَا أَوْ لَمْ يَقْصِدْ، مِنْ غَيْر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نَظَرٍ إِل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ى نِي</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hint="cs"/>
          <w:color w:val="C00000"/>
          <w:sz w:val="32"/>
          <w:szCs w:val="32"/>
          <w:rtl/>
          <w:lang w:bidi="ar-LB"/>
        </w:rPr>
        <w:t xml:space="preserve">تِهِ </w:t>
      </w:r>
      <w:r w:rsidRPr="0008579E">
        <w:rPr>
          <w:rFonts w:ascii="Traditional Arabic" w:hAnsi="Traditional Arabic" w:cs="Traditional Arabic"/>
          <w:color w:val="C00000"/>
          <w:sz w:val="32"/>
          <w:szCs w:val="32"/>
          <w:rtl/>
          <w:lang w:bidi="ar-LB"/>
        </w:rPr>
        <w:t>ف</w:t>
      </w:r>
      <w:r w:rsidRPr="0008579E">
        <w:rPr>
          <w:rFonts w:ascii="Traditional Arabic" w:hAnsi="Traditional Arabic" w:cs="Traditional Arabic" w:hint="cs"/>
          <w:color w:val="C00000"/>
          <w:sz w:val="32"/>
          <w:szCs w:val="32"/>
          <w:rtl/>
          <w:lang w:bidi="ar-LB"/>
        </w:rPr>
        <w:t>َه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ذ</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w:t>
      </w:r>
      <w:r w:rsidRPr="0008579E">
        <w:rPr>
          <w:rFonts w:ascii="Traditional Arabic" w:hAnsi="Traditional Arabic" w:cs="Traditional Arabic"/>
          <w:color w:val="C00000"/>
          <w:sz w:val="32"/>
          <w:szCs w:val="32"/>
          <w:rtl/>
          <w:lang w:bidi="ar-LB"/>
        </w:rPr>
        <w:t xml:space="preserve"> 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ف</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w:t>
      </w:r>
      <w:r w:rsidRPr="0008579E">
        <w:rPr>
          <w:rFonts w:ascii="Traditional Arabic" w:hAnsi="Traditional Arabic" w:cs="Traditional Arabic" w:hint="cs"/>
          <w:color w:val="C00000"/>
          <w:sz w:val="32"/>
          <w:szCs w:val="32"/>
          <w:rtl/>
          <w:lang w:bidi="ar-LB"/>
        </w:rPr>
        <w:t>ٌ وَرِدَّةٌ. وَأَمَّا الس</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ج</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ودُ 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إ</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س</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انٍ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يهِ 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ص</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يلٌ 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يُق</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الَ </w:t>
      </w:r>
      <w:r w:rsidRPr="0008579E">
        <w:rPr>
          <w:rFonts w:ascii="Traditional Arabic" w:hAnsi="Traditional Arabic" w:cs="Traditional Arabic"/>
          <w:color w:val="C00000"/>
          <w:sz w:val="32"/>
          <w:szCs w:val="32"/>
          <w:rtl/>
          <w:lang w:bidi="ar-LB"/>
        </w:rPr>
        <w:t>إ</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ع</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ى و</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ج</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ع</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ب</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اد</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ف</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إ</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ي</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ع</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د</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ئ</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ذ</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ف</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إ</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ي</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ع</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ى و</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ج</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ع</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ب</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اد</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س</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ج</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د</w:t>
      </w:r>
      <w:r w:rsidRPr="0008579E">
        <w:rPr>
          <w:rFonts w:ascii="Traditional Arabic" w:hAnsi="Traditional Arabic" w:cs="Traditional Arabic" w:hint="cs"/>
          <w:color w:val="C00000"/>
          <w:sz w:val="32"/>
          <w:szCs w:val="32"/>
          <w:rtl/>
          <w:lang w:bidi="ar-LB"/>
        </w:rPr>
        <w:t>َ 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إ</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س</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hint="cs"/>
          <w:color w:val="C00000"/>
          <w:sz w:val="32"/>
          <w:szCs w:val="32"/>
          <w:rtl/>
          <w:lang w:bidi="ar-LB"/>
        </w:rPr>
        <w:t xml:space="preserve">لِلتَّحِيَّةِ فَقَطْ فَإِنَّهُ </w:t>
      </w:r>
      <w:r w:rsidRPr="0008579E">
        <w:rPr>
          <w:rFonts w:ascii="Traditional Arabic" w:hAnsi="Traditional Arabic" w:cs="Traditional Arabic"/>
          <w:color w:val="C00000"/>
          <w:sz w:val="32"/>
          <w:szCs w:val="32"/>
          <w:rtl/>
          <w:lang w:bidi="ar-LB"/>
        </w:rPr>
        <w:t>لا ي</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ف</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 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ح</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ف</w:t>
      </w:r>
      <w:r w:rsidRPr="0008579E">
        <w:rPr>
          <w:rFonts w:ascii="Traditional Arabic" w:hAnsi="Traditional Arabic" w:cs="Traditional Arabic" w:hint="cs"/>
          <w:color w:val="C00000"/>
          <w:sz w:val="32"/>
          <w:szCs w:val="32"/>
          <w:rtl/>
          <w:lang w:bidi="ar-LB"/>
        </w:rPr>
        <w:t>ِى</w:t>
      </w:r>
      <w:r w:rsidRPr="0008579E">
        <w:rPr>
          <w:rFonts w:ascii="Traditional Arabic" w:hAnsi="Traditional Arabic" w:cs="Traditional Arabic"/>
          <w:color w:val="C00000"/>
          <w:sz w:val="32"/>
          <w:szCs w:val="32"/>
          <w:rtl/>
          <w:lang w:bidi="ar-LB"/>
        </w:rPr>
        <w:t xml:space="preserve"> ش</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ع</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س</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د</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 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ح</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د</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Style w:val="Heading4Char"/>
          <w:rFonts w:eastAsia="Calibri"/>
          <w:color w:val="C00000"/>
          <w:szCs w:val="32"/>
          <w:rtl/>
        </w:rPr>
        <w:t>ﷺ</w:t>
      </w:r>
      <w:r w:rsidRPr="0008579E">
        <w:rPr>
          <w:rFonts w:ascii="Traditional Arabic" w:hAnsi="Traditional Arabic" w:cs="Traditional Arabic" w:hint="cs"/>
          <w:color w:val="C00000"/>
          <w:sz w:val="32"/>
          <w:szCs w:val="32"/>
          <w:rtl/>
          <w:lang w:bidi="ar-LB"/>
        </w:rPr>
        <w:t xml:space="preserve"> وَكَانَ جَائِزًا فِى الشَّرَائِعِ السَّابِقَةِ كَمَا سَجَدَ الـمَلائِكَةُ لِآدَمَ عَلَيْهِ الس</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hint="cs"/>
          <w:color w:val="C00000"/>
          <w:sz w:val="32"/>
          <w:szCs w:val="32"/>
          <w:rtl/>
          <w:lang w:bidi="ar-LB"/>
        </w:rPr>
        <w:t>لامُ. ولذلك قالَ المؤلفُ رحمهُ اللهُ)</w:t>
      </w:r>
      <w:r w:rsidRPr="0008579E">
        <w:rPr>
          <w:rStyle w:val="Heading4Char"/>
          <w:rFonts w:hint="cs"/>
          <w:szCs w:val="32"/>
          <w:rtl/>
          <w:lang w:bidi="ar-LB"/>
        </w:rPr>
        <w:t xml:space="preserve"> </w:t>
      </w:r>
      <w:r w:rsidRPr="0008579E">
        <w:rPr>
          <w:rFonts w:ascii="Traditional Arabic" w:hAnsi="Traditional Arabic" w:cs="Traditional Arabic"/>
          <w:b/>
          <w:bCs/>
          <w:sz w:val="32"/>
          <w:szCs w:val="32"/>
          <w:rtl/>
        </w:rPr>
        <w:t>وَكَذَلِكَ يَكْفُرُ مَنْ سَجَدَ لإِنْسَانٍ عَلَى وَجْهِ الْعِبَادَةِ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لَهُ</w:t>
      </w:r>
      <w:r w:rsidRPr="0008579E">
        <w:rPr>
          <w:rStyle w:val="Heading4Char"/>
          <w:szCs w:val="32"/>
          <w:rtl/>
        </w:rPr>
        <w:t>.</w:t>
      </w:r>
      <w:r w:rsidRPr="0008579E">
        <w:rPr>
          <w:rFonts w:ascii="Traditional Arabic" w:hAnsi="Traditional Arabic" w:cs="Traditional Arabic"/>
          <w:b/>
          <w:bCs/>
          <w:color w:val="000000"/>
          <w:sz w:val="32"/>
          <w:szCs w:val="32"/>
          <w:rtl/>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اللهُ تَعَالَى لَهُ أَنْ يَأْمُرَ عِبَادَهُ بِمَا يَشَاء</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وَيَنْهَاهُم عَمَّا يَشَاء</w:t>
      </w:r>
      <w:r>
        <w:rPr>
          <w:rFonts w:ascii="Traditional Arabic" w:hAnsi="Traditional Arabic" w:cs="Traditional Arabic" w:hint="cs"/>
          <w:color w:val="C00000"/>
          <w:sz w:val="32"/>
          <w:szCs w:val="32"/>
          <w:rtl/>
          <w:lang w:bidi="ar-LB"/>
        </w:rPr>
        <w:t>ُ</w:t>
      </w:r>
      <w:r w:rsidRPr="0008579E">
        <w:rPr>
          <w:rStyle w:val="Heading4Char"/>
          <w:color w:val="C00000"/>
          <w:szCs w:val="32"/>
          <w:rtl/>
        </w:rPr>
        <w:t>،</w:t>
      </w:r>
      <w:r w:rsidRPr="0008579E">
        <w:rPr>
          <w:rStyle w:val="Heading4Char"/>
          <w:rFonts w:hint="cs"/>
          <w:color w:val="C00000"/>
          <w:szCs w:val="32"/>
          <w:rtl/>
        </w:rPr>
        <w:t xml:space="preserve"> </w:t>
      </w:r>
      <w:r w:rsidRPr="0008579E">
        <w:rPr>
          <w:rFonts w:ascii="Traditional Arabic" w:hAnsi="Traditional Arabic" w:cs="Traditional Arabic"/>
          <w:color w:val="C00000"/>
          <w:sz w:val="32"/>
          <w:szCs w:val="32"/>
          <w:rtl/>
          <w:lang w:bidi="ar-LB"/>
        </w:rPr>
        <w:t>وَكَانَ مِمَّا فَرَضَ اللهُ تَعَالَى عَلَى الْمَلَائِكَةِ أَنْ يَسْجُدُوا لِ</w:t>
      </w:r>
      <w:r w:rsidRPr="0008579E">
        <w:rPr>
          <w:rFonts w:ascii="Traditional Arabic" w:hAnsi="Traditional Arabic" w:cs="Traditional Arabic" w:hint="cs"/>
          <w:color w:val="C00000"/>
          <w:sz w:val="32"/>
          <w:szCs w:val="32"/>
          <w:rtl/>
          <w:lang w:bidi="ar-LB"/>
        </w:rPr>
        <w:t>آ</w:t>
      </w:r>
      <w:r w:rsidRPr="0008579E">
        <w:rPr>
          <w:rFonts w:ascii="Traditional Arabic" w:hAnsi="Traditional Arabic" w:cs="Traditional Arabic"/>
          <w:color w:val="C00000"/>
          <w:sz w:val="32"/>
          <w:szCs w:val="32"/>
          <w:rtl/>
          <w:lang w:bidi="ar-LB"/>
        </w:rPr>
        <w:t>دَمَ تَحِيَّةً وَتَعْظِيمًا لَا عِبَادَةً لِأَنَّ اللهَ تَعَالَى لَا يَأْمُرُ عِبَادَهُ بِأَنْ يَعْبُدُوا غَيْرَهُ</w:t>
      </w:r>
      <w:r w:rsidRPr="0008579E">
        <w:rPr>
          <w:rStyle w:val="Heading4Char"/>
          <w:color w:val="C00000"/>
          <w:szCs w:val="32"/>
          <w:rtl/>
        </w:rPr>
        <w:t xml:space="preserve">، </w:t>
      </w:r>
      <w:r w:rsidRPr="0008579E">
        <w:rPr>
          <w:rFonts w:ascii="Traditional Arabic" w:hAnsi="Traditional Arabic" w:cs="Traditional Arabic"/>
          <w:color w:val="C00000"/>
          <w:sz w:val="32"/>
          <w:szCs w:val="32"/>
          <w:rtl/>
          <w:lang w:bidi="ar-LB"/>
        </w:rPr>
        <w:t>فَكَانَ جَائِزًا فِي ذَلِكَ الوَقْتِ الفِعْلُ الَّذِي فَعَلُوهُ مِنَ السُّجُودِ لِآدَمَ وَكَانَ لَهُم فِيهِ حَقٌّ وَلَهُم فِيهِ ثَوَابٌ لِأَنَّ اللهَ أَمَرَهُم لَكِنْ بَعْدَ</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C00000"/>
          <w:sz w:val="32"/>
          <w:szCs w:val="32"/>
          <w:rtl/>
          <w:lang w:bidi="ar-LB"/>
        </w:rPr>
        <w:t xml:space="preserve">مَا أَنْزَلَ اللهُ تَبَارَكَ وَتَعَالَى الْوَحْيَ عَلَى مُحَمَّدٍ </w:t>
      </w:r>
      <w:r w:rsidRPr="0008579E">
        <w:rPr>
          <w:rStyle w:val="Heading4Char"/>
          <w:rFonts w:eastAsia="Calibri"/>
          <w:color w:val="C00000"/>
          <w:szCs w:val="32"/>
          <w:rtl/>
        </w:rPr>
        <w:t>ﷺ</w:t>
      </w:r>
      <w:r w:rsidRPr="0008579E">
        <w:rPr>
          <w:rFonts w:ascii="Traditional Arabic" w:hAnsi="Traditional Arabic" w:cs="Traditional Arabic"/>
          <w:color w:val="C00000"/>
          <w:sz w:val="32"/>
          <w:szCs w:val="32"/>
          <w:rtl/>
          <w:lang w:bidi="ar-LB"/>
        </w:rPr>
        <w:t xml:space="preserve"> صَارَ حَرَامًا أَنْ يَسْجُدَ أَحَدٌ لِأَحَدٍ فَقَدْ ثَبَتَ أَنَّ مُعَاذَ </w:t>
      </w:r>
      <w:r w:rsidRPr="0008579E">
        <w:rPr>
          <w:rFonts w:ascii="Traditional Arabic" w:hAnsi="Traditional Arabic" w:cs="Traditional Arabic" w:hint="cs"/>
          <w:color w:val="C00000"/>
          <w:sz w:val="32"/>
          <w:szCs w:val="32"/>
          <w:rtl/>
          <w:lang w:bidi="ar-LB"/>
        </w:rPr>
        <w:t>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جَبَلٍ لَمَّا قَدِمَ مِنَ الشَّامِ سَجَدَ لِرَّسُولِ اللهِ</w:t>
      </w:r>
      <w:r w:rsidRPr="0008579E">
        <w:rPr>
          <w:rFonts w:ascii="Traditional Arabic" w:eastAsia="Calibri" w:hAnsi="Traditional Arabic" w:cs="Traditional Arabic"/>
          <w:color w:val="C00000"/>
          <w:sz w:val="32"/>
          <w:szCs w:val="32"/>
          <w:rtl/>
        </w:rPr>
        <w:t xml:space="preserve"> </w:t>
      </w:r>
      <w:r w:rsidRPr="0008579E">
        <w:rPr>
          <w:rStyle w:val="Heading4Char"/>
          <w:rFonts w:eastAsia="Calibri"/>
          <w:color w:val="C00000"/>
          <w:szCs w:val="32"/>
          <w:rtl/>
        </w:rPr>
        <w:t>ﷺ</w:t>
      </w:r>
      <w:r w:rsidRPr="0008579E">
        <w:rPr>
          <w:rFonts w:ascii="Traditional Arabic" w:hAnsi="Traditional Arabic" w:cs="Traditional Arabic"/>
          <w:color w:val="C00000"/>
          <w:sz w:val="32"/>
          <w:szCs w:val="32"/>
          <w:rtl/>
          <w:lang w:bidi="ar-LB"/>
        </w:rPr>
        <w:t xml:space="preserve"> فَقَالَ الرَّسُولُ</w:t>
      </w:r>
      <w:r w:rsidRPr="0008579E">
        <w:rPr>
          <w:rFonts w:ascii="Traditional Arabic" w:hAnsi="Traditional Arabic" w:cs="Traditional Arabic" w:hint="cs"/>
          <w:color w:val="C00000"/>
          <w:sz w:val="32"/>
          <w:szCs w:val="32"/>
          <w:rtl/>
          <w:lang w:bidi="ar-LB"/>
        </w:rPr>
        <w:t xml:space="preserve"> </w:t>
      </w:r>
      <w:r w:rsidRPr="00EE313E">
        <w:rPr>
          <w:rStyle w:val="Heading4Char"/>
          <w:color w:val="006600"/>
          <w:szCs w:val="32"/>
          <w:rtl/>
        </w:rPr>
        <w:t>مَا هَذَا؟</w:t>
      </w:r>
      <w:r w:rsidRPr="00EE313E">
        <w:rPr>
          <w:rStyle w:val="Heading4Char"/>
          <w:rFonts w:hint="cs"/>
          <w:color w:val="006600"/>
          <w:szCs w:val="32"/>
          <w:rtl/>
        </w:rPr>
        <w:t xml:space="preserve"> </w:t>
      </w:r>
      <w:r w:rsidRPr="0008579E">
        <w:rPr>
          <w:rFonts w:ascii="Traditional Arabic" w:hAnsi="Traditional Arabic" w:cs="Traditional Arabic"/>
          <w:color w:val="C00000"/>
          <w:sz w:val="32"/>
          <w:szCs w:val="32"/>
          <w:rtl/>
          <w:lang w:bidi="ar-LB"/>
        </w:rPr>
        <w:t xml:space="preserve">فَقَالَ يَا رَسُولَ اللهِ إِنِّي رَأَيْتُ أَهْلَ الشَّامِ يَسْجُدُونَ لِبَطَارِقَتِهِم وَأَسَاقِفَتِهِم وَأَنْتَ أَوْلَى بِذَلِكَ فَقَالَ </w:t>
      </w:r>
      <w:r w:rsidRPr="00EE313E">
        <w:rPr>
          <w:rStyle w:val="Heading4Char"/>
          <w:color w:val="006600"/>
          <w:szCs w:val="32"/>
          <w:rtl/>
        </w:rPr>
        <w:t>لَا تَفْعَل إِنَّي لَوْ كُنْتُ آم</w:t>
      </w:r>
      <w:r w:rsidRPr="00EE313E">
        <w:rPr>
          <w:rStyle w:val="Heading4Char"/>
          <w:rFonts w:hint="cs"/>
          <w:color w:val="006600"/>
          <w:szCs w:val="32"/>
          <w:rtl/>
        </w:rPr>
        <w:t>ِ</w:t>
      </w:r>
      <w:r w:rsidRPr="00EE313E">
        <w:rPr>
          <w:rStyle w:val="Heading4Char"/>
          <w:color w:val="006600"/>
          <w:szCs w:val="32"/>
          <w:rtl/>
        </w:rPr>
        <w:t>ر</w:t>
      </w:r>
      <w:r w:rsidRPr="00EE313E">
        <w:rPr>
          <w:rStyle w:val="Heading4Char"/>
          <w:rFonts w:hint="cs"/>
          <w:color w:val="006600"/>
          <w:szCs w:val="32"/>
          <w:rtl/>
        </w:rPr>
        <w:t>ًا</w:t>
      </w:r>
      <w:r w:rsidRPr="00EE313E">
        <w:rPr>
          <w:rStyle w:val="Heading4Char"/>
          <w:color w:val="006600"/>
          <w:szCs w:val="32"/>
          <w:rtl/>
        </w:rPr>
        <w:t xml:space="preserve"> أَحَدًا أَنْ يَسْجُدَ لِأَحَدٍ لأَمَرْتُ المَرْأَةَ أَنْ تَسْجُدَ لزَوْجِهَا</w:t>
      </w:r>
      <w:r w:rsidRPr="0008579E">
        <w:rPr>
          <w:rFonts w:ascii="Traditional Arabic" w:hAnsi="Traditional Arabic" w:cs="Traditional Arabic"/>
          <w:color w:val="C00000"/>
          <w:sz w:val="32"/>
          <w:szCs w:val="32"/>
          <w:rtl/>
          <w:lang w:bidi="ar-LB"/>
        </w:rPr>
        <w:t xml:space="preserve"> رَوَاهُ ابْنُ حِبَّان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وابْنُ مَاجَه وَغَيْرُهُمَا</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lang w:bidi="ar-LB"/>
        </w:rPr>
        <w:t>وَفِي هَذَا الحَدِيثِ أَحْكَامٌ عِدَّة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مِنْهَا أَنَّ السُّجُودَ لِغَيْرِ اللهِ لَا يَكُونُ دَائِم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 كُفْر</w:t>
      </w:r>
      <w:r w:rsidRPr="0008579E">
        <w:rPr>
          <w:rFonts w:ascii="Traditional Arabic" w:hAnsi="Traditional Arabic" w:cs="Traditional Arabic" w:hint="cs"/>
          <w:color w:val="C00000"/>
          <w:sz w:val="32"/>
          <w:szCs w:val="32"/>
          <w:rtl/>
          <w:lang w:bidi="ar-LB"/>
        </w:rPr>
        <w:t>ًا</w:t>
      </w:r>
      <w:r w:rsidRPr="0008579E">
        <w:rPr>
          <w:rStyle w:val="Heading4Char"/>
          <w:color w:val="C00000"/>
          <w:szCs w:val="32"/>
          <w:rtl/>
        </w:rPr>
        <w:t xml:space="preserve">، </w:t>
      </w:r>
      <w:r w:rsidRPr="0008579E">
        <w:rPr>
          <w:rFonts w:ascii="Traditional Arabic" w:hAnsi="Traditional Arabic" w:cs="Traditional Arabic"/>
          <w:color w:val="C00000"/>
          <w:sz w:val="32"/>
          <w:szCs w:val="32"/>
          <w:rtl/>
          <w:lang w:bidi="ar-LB"/>
        </w:rPr>
        <w:t>فَإِذَا سَجَدَ إِنْسَانٌ لْإِنْسَانٍ إِنْ قَصَدَ إِحْتِرَامَهُ فَقَطْ دُونَ رَفْعِ هَذَا الشَّخْصِ إِلَى مَنْزِلَةِ الْأُلُوهِيَّةِ لَا يَكُونُ ش</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رْكًا إِنَّمَا يَكُونُ عَاصِي</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هَذَا بالنِّسْبَةِ لِشَرِيعَةِ مُحَمَّدٍ</w:t>
      </w:r>
      <w:r w:rsidRPr="0008579E">
        <w:rPr>
          <w:rFonts w:ascii="Traditional Arabic" w:hAnsi="Traditional Arabic" w:cs="Traditional Arabic" w:hint="cs"/>
          <w:color w:val="C00000"/>
          <w:sz w:val="32"/>
          <w:szCs w:val="32"/>
          <w:rtl/>
          <w:lang w:bidi="ar-LB"/>
        </w:rPr>
        <w:t xml:space="preserve"> </w:t>
      </w:r>
      <w:r w:rsidRPr="0008579E">
        <w:rPr>
          <w:rStyle w:val="Heading4Char"/>
          <w:rFonts w:eastAsia="Calibri"/>
          <w:color w:val="C00000"/>
          <w:szCs w:val="32"/>
          <w:rtl/>
        </w:rPr>
        <w:t>ﷺ</w:t>
      </w:r>
      <w:r w:rsidRPr="0008579E">
        <w:rPr>
          <w:rFonts w:ascii="Traditional Arabic" w:hAnsi="Traditional Arabic" w:cs="Traditional Arabic"/>
          <w:color w:val="C00000"/>
          <w:sz w:val="32"/>
          <w:szCs w:val="32"/>
          <w:rtl/>
          <w:lang w:bidi="ar-LB"/>
        </w:rPr>
        <w:t xml:space="preserve"> أَمَّا بِالْنِّسْبَةِ لِشَريعَةِ مَنْ قَبْلَ رَسُولِ اللهِ</w:t>
      </w:r>
      <w:r w:rsidRPr="0008579E">
        <w:rPr>
          <w:rFonts w:ascii="Traditional Arabic" w:hAnsi="Traditional Arabic" w:cs="Traditional Arabic" w:hint="cs"/>
          <w:color w:val="C00000"/>
          <w:sz w:val="32"/>
          <w:szCs w:val="32"/>
          <w:rtl/>
          <w:lang w:bidi="ar-LB"/>
        </w:rPr>
        <w:t xml:space="preserve"> </w:t>
      </w:r>
      <w:r w:rsidRPr="0008579E">
        <w:rPr>
          <w:rStyle w:val="Heading4Char"/>
          <w:rFonts w:eastAsia="Calibri"/>
          <w:color w:val="C00000"/>
          <w:szCs w:val="32"/>
          <w:rtl/>
        </w:rPr>
        <w:t>ﷺ</w:t>
      </w:r>
      <w:r w:rsidRPr="0008579E">
        <w:rPr>
          <w:rFonts w:ascii="Traditional Arabic" w:hAnsi="Traditional Arabic" w:cs="Traditional Arabic"/>
          <w:color w:val="C00000"/>
          <w:sz w:val="32"/>
          <w:szCs w:val="32"/>
          <w:rtl/>
          <w:lang w:bidi="ar-LB"/>
        </w:rPr>
        <w:t xml:space="preserve"> كَانَ جَائِز</w:t>
      </w:r>
      <w:r w:rsidRPr="0008579E">
        <w:rPr>
          <w:rFonts w:ascii="Traditional Arabic" w:hAnsi="Traditional Arabic" w:cs="Traditional Arabic" w:hint="cs"/>
          <w:color w:val="C00000"/>
          <w:sz w:val="32"/>
          <w:szCs w:val="32"/>
          <w:rtl/>
          <w:lang w:bidi="ar-LB"/>
        </w:rPr>
        <w:t>ًا</w:t>
      </w:r>
      <w:r w:rsidRPr="0008579E">
        <w:rPr>
          <w:rFonts w:ascii="Traditional Arabic" w:hAnsi="Traditional Arabic" w:cs="Traditional Arabic"/>
          <w:color w:val="C00000"/>
          <w:sz w:val="32"/>
          <w:szCs w:val="32"/>
          <w:rtl/>
          <w:lang w:bidi="ar-LB"/>
        </w:rPr>
        <w:t xml:space="preserve"> سُجُودُ إِنْسَانٍ لإِنْسَانٍ لِلْاحْتِرَامِ دُونَ العِبَادَةِ بِدَلِيلِ سُجُودِ يَعْقُوبَ وَأَوْلَاد</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 وَكَذَلِكَ زَوْجَت</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ه لِوَلَدِهِ يُوسُف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عَلَيْهِ السَّلَامُ وَلَكِنْ هَذَا نُسِخ</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rPr>
        <w:t>وَمِنَ الأَفْعَالِ الْكُفْرِيَّةِ أَيْضًا كِتَابَةُ الْقُرْءَانِ بِالْبَوْلِ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هَذَا خُرُوجٌ مِنْ دِينِ اللهِ تَبارَكَ وَتَعالى</w:t>
      </w:r>
      <w:r w:rsidRPr="0008579E">
        <w:rPr>
          <w:rStyle w:val="Heading4Char"/>
          <w:color w:val="C00000"/>
          <w:szCs w:val="32"/>
          <w:rtl/>
        </w:rPr>
        <w:t>،</w:t>
      </w:r>
      <w:r w:rsidRPr="0008579E">
        <w:rPr>
          <w:rStyle w:val="Heading4Char"/>
          <w:rFonts w:hint="cs"/>
          <w:color w:val="C00000"/>
          <w:szCs w:val="32"/>
          <w:rtl/>
        </w:rPr>
        <w:t xml:space="preserve"> </w:t>
      </w:r>
      <w:r w:rsidRPr="0008579E">
        <w:rPr>
          <w:rFonts w:ascii="Traditional Arabic" w:hAnsi="Traditional Arabic" w:cs="Traditional Arabic"/>
          <w:color w:val="C00000"/>
          <w:sz w:val="32"/>
          <w:szCs w:val="32"/>
          <w:rtl/>
          <w:lang w:bidi="ar-LB"/>
        </w:rPr>
        <w:t>وَمَا ذُكِرَ فِي 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عْضِ كُتُبِ الحَنَفِيَّةِ مِنْ جَوَازِ كَتْبِ الفَاتِحَةِ بِالْبَوْلِ لِلْاسْتِشْفَاءِ إِنْ عُلِمَ فِيهِ الشّ</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فَاء</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ى ز</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فَهُوَ </w:t>
      </w:r>
      <w:r w:rsidRPr="0008579E">
        <w:rPr>
          <w:rFonts w:ascii="Traditional Arabic" w:hAnsi="Traditional Arabic" w:cs="Traditional Arabic" w:hint="cs"/>
          <w:color w:val="C00000"/>
          <w:sz w:val="32"/>
          <w:szCs w:val="32"/>
          <w:rtl/>
          <w:lang w:bidi="ar-LB"/>
        </w:rPr>
        <w:t>ك</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رٌ و</w:t>
      </w:r>
      <w:r w:rsidRPr="0008579E">
        <w:rPr>
          <w:rFonts w:ascii="Traditional Arabic" w:hAnsi="Traditional Arabic" w:cs="Traditional Arabic"/>
          <w:color w:val="C00000"/>
          <w:sz w:val="32"/>
          <w:szCs w:val="32"/>
          <w:rtl/>
          <w:lang w:bidi="ar-LB"/>
        </w:rPr>
        <w:t>ضَلَالٌ مُبِينٌ</w:t>
      </w:r>
      <w:r w:rsidRPr="0008579E">
        <w:rPr>
          <w:rStyle w:val="Heading4Char"/>
          <w:color w:val="C00000"/>
          <w:szCs w:val="32"/>
          <w:rtl/>
        </w:rPr>
        <w:t>،</w:t>
      </w:r>
      <w:r w:rsidRPr="0008579E">
        <w:rPr>
          <w:rStyle w:val="Heading4Char"/>
          <w:rFonts w:hint="cs"/>
          <w:color w:val="C00000"/>
          <w:szCs w:val="32"/>
          <w:rtl/>
        </w:rPr>
        <w:t xml:space="preserve"> </w:t>
      </w:r>
      <w:r w:rsidRPr="0008579E">
        <w:rPr>
          <w:rFonts w:ascii="Traditional Arabic" w:hAnsi="Traditional Arabic" w:cs="Traditional Arabic"/>
          <w:color w:val="C00000"/>
          <w:sz w:val="32"/>
          <w:szCs w:val="32"/>
          <w:rtl/>
          <w:lang w:bidi="ar-LB"/>
        </w:rPr>
        <w:t>أَنَّى يَكُونُ فِي ذَلِكَ شِفَاءٌ وَكَيْفَ يَتَصَوَّرُ عَاقِلٌ ذَلِكَ</w:t>
      </w:r>
      <w:r w:rsidRPr="0008579E">
        <w:rPr>
          <w:rStyle w:val="Heading4Char"/>
          <w:color w:val="C00000"/>
          <w:szCs w:val="32"/>
          <w:rtl/>
        </w:rPr>
        <w:t xml:space="preserve">؟! </w:t>
      </w:r>
      <w:r w:rsidRPr="0008579E">
        <w:rPr>
          <w:rFonts w:ascii="Traditional Arabic" w:hAnsi="Traditional Arabic" w:cs="Traditional Arabic"/>
          <w:color w:val="C00000"/>
          <w:sz w:val="32"/>
          <w:szCs w:val="32"/>
          <w:rtl/>
          <w:lang w:bidi="ar-LB"/>
        </w:rPr>
        <w:t>كَيْفَ ذَلِكَ وَقَدْ نَصَّ الفُقَهَاءُ عَلَى حُرْمَةِ تَقْلِيبِ أَوْرَاقِ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مُصْحَفِ بِالْإِصْبَعِ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مَبْلُولَةِ بِالْبُ</w:t>
      </w:r>
      <w:r w:rsidRPr="0008579E">
        <w:rPr>
          <w:rFonts w:ascii="Traditional Arabic" w:hAnsi="Traditional Arabic" w:cs="Traditional Arabic" w:hint="cs"/>
          <w:color w:val="C00000"/>
          <w:sz w:val="32"/>
          <w:szCs w:val="32"/>
          <w:rtl/>
          <w:lang w:bidi="ar-LB"/>
        </w:rPr>
        <w:t>ص</w:t>
      </w:r>
      <w:r w:rsidRPr="0008579E">
        <w:rPr>
          <w:rFonts w:ascii="Traditional Arabic" w:hAnsi="Traditional Arabic" w:cs="Traditional Arabic"/>
          <w:color w:val="C00000"/>
          <w:sz w:val="32"/>
          <w:szCs w:val="32"/>
          <w:rtl/>
          <w:lang w:bidi="ar-LB"/>
        </w:rPr>
        <w:t>اقِ</w:t>
      </w:r>
      <w:r w:rsidRPr="0008579E">
        <w:rPr>
          <w:rStyle w:val="Heading4Char"/>
          <w:color w:val="C00000"/>
          <w:szCs w:val="32"/>
          <w:rtl/>
        </w:rPr>
        <w:t>،</w:t>
      </w:r>
      <w:r w:rsidRPr="0008579E">
        <w:rPr>
          <w:rFonts w:ascii="Traditional Arabic" w:hAnsi="Traditional Arabic" w:cs="Traditional Arabic"/>
          <w:color w:val="C00000"/>
          <w:sz w:val="32"/>
          <w:szCs w:val="32"/>
          <w:rtl/>
          <w:lang w:bidi="ar-LB"/>
        </w:rPr>
        <w:t xml:space="preserve"> كَيْفَ وَقَدْ ذَكَرَ الشَّيْخُ مُحَمَّدُ عِلَّيْشِ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مَالِكِيُّ مُفْتِي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مَالِكِيَّةِ فِي الدِّيَارِ المِصْرِيَّةِ فِي فَتَاوِيهِ بِأَنَّ ذَلِكَ </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يعني </w:t>
      </w:r>
      <w:r w:rsidRPr="0008579E">
        <w:rPr>
          <w:rFonts w:ascii="Traditional Arabic" w:hAnsi="Traditional Arabic" w:cs="Traditional Arabic"/>
          <w:color w:val="C00000"/>
          <w:sz w:val="32"/>
          <w:szCs w:val="32"/>
          <w:rtl/>
          <w:lang w:bidi="ar-LB"/>
        </w:rPr>
        <w:t>تَقْلِيبِ أَوْرَاقِ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مُصْحَفِ بِالْإِصْبَعِ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مَبْلُولَةِ بِالْبُ</w:t>
      </w:r>
      <w:r w:rsidRPr="0008579E">
        <w:rPr>
          <w:rFonts w:ascii="Traditional Arabic" w:hAnsi="Traditional Arabic" w:cs="Traditional Arabic" w:hint="cs"/>
          <w:color w:val="C00000"/>
          <w:sz w:val="32"/>
          <w:szCs w:val="32"/>
          <w:rtl/>
          <w:lang w:bidi="ar-LB"/>
        </w:rPr>
        <w:t>ص</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اقِ</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 xml:space="preserve"> رِدَّة</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وَإِنْ كَانَ إِطْلَاقُ هَذَا القَوْلِ غَيْرَ سَدِيدٍ لَكِنْ تَحْرِيمُ ذَلِكَ لَيْسَ فِيهِ تَرَدُّدٌ</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lang w:bidi="ar-LB"/>
        </w:rPr>
        <w:t>وَلَا يَخْفَى أَنَّ هَذَا القَوْلَ</w:t>
      </w:r>
      <w:r w:rsidRPr="0008579E">
        <w:rPr>
          <w:rFonts w:ascii="Traditional Arabic" w:hAnsi="Traditional Arabic" w:cs="Traditional Arabic" w:hint="cs"/>
          <w:color w:val="C00000"/>
          <w:sz w:val="32"/>
          <w:szCs w:val="32"/>
          <w:rtl/>
          <w:lang w:bidi="ar-LB"/>
        </w:rPr>
        <w:t xml:space="preserve">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ك</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ةَ 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ح</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ةِ 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لِ)</w:t>
      </w:r>
      <w:r w:rsidRPr="0008579E">
        <w:rPr>
          <w:rFonts w:ascii="Traditional Arabic" w:hAnsi="Traditional Arabic" w:cs="Traditional Arabic"/>
          <w:color w:val="C00000"/>
          <w:sz w:val="32"/>
          <w:szCs w:val="32"/>
          <w:rtl/>
          <w:lang w:bidi="ar-LB"/>
        </w:rPr>
        <w:t xml:space="preserve"> الْمَذْهَبُ الْحَنَف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 بَرِ</w:t>
      </w:r>
      <w:r w:rsidRPr="0008579E">
        <w:rPr>
          <w:rFonts w:ascii="Traditional Arabic" w:hAnsi="Traditional Arabic" w:cs="Traditional Arabic" w:hint="cs"/>
          <w:color w:val="C00000"/>
          <w:sz w:val="32"/>
          <w:szCs w:val="32"/>
          <w:rtl/>
          <w:lang w:bidi="ar-LB"/>
        </w:rPr>
        <w:t>يءٌ</w:t>
      </w:r>
      <w:r w:rsidRPr="0008579E">
        <w:rPr>
          <w:rFonts w:ascii="Traditional Arabic" w:hAnsi="Traditional Arabic" w:cs="Traditional Arabic"/>
          <w:color w:val="C00000"/>
          <w:sz w:val="32"/>
          <w:szCs w:val="32"/>
          <w:rtl/>
          <w:lang w:bidi="ar-LB"/>
        </w:rPr>
        <w:t xml:space="preserve"> مِنْهُ وَبَعْضُ مَنْ ذَكَرَ هَذِهِ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مَسْأَلَة</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قَالَ إِنَّ هَذَا القَوْلَ غَيْرُ مَنْقُولٍ أَيْ لَيْسَ لَهُ مَصْدَرٌ عَنْ ءَائِمَّةِ مَذْهَبِ الحَنَفِيّ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وَمَنْ نَسَبَهُ إِلَى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مَذْهَبِ الحَنَفِيّ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فَقَدْ تَقَوَّلَ عَلَيْهِ</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rPr>
        <w:t>وَ</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مِنَ الأَفْعَالِ الْكُفْرِيَّةِ أَيْضًا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rPr>
        <w:t>الدَّوْسُ عَمْدًا عَلَى الْكُتُبِ الشَّرْعِيَّةِ مَعَ الْعِلْمِ بِأَنَّهَا كُتُبُ شَرْعٍ</w:t>
      </w:r>
      <w:r w:rsidRPr="0008579E">
        <w:rPr>
          <w:rStyle w:val="Heading4Char"/>
          <w:szCs w:val="32"/>
          <w:rtl/>
        </w:rPr>
        <w:t>.</w:t>
      </w:r>
      <w:r w:rsidRPr="0008579E">
        <w:rPr>
          <w:rFonts w:ascii="Traditional Arabic" w:hAnsi="Traditional Arabic" w:cs="Traditional Arabic"/>
          <w:b/>
          <w:bCs/>
          <w:color w:val="000000"/>
          <w:sz w:val="32"/>
          <w:szCs w:val="32"/>
          <w:rtl/>
        </w:rPr>
        <w:t xml:space="preserve"> </w:t>
      </w:r>
      <w:r w:rsidRPr="0008579E">
        <w:rPr>
          <w:rFonts w:ascii="Traditional Arabic" w:hAnsi="Traditional Arabic" w:cs="Traditional Arabic"/>
          <w:color w:val="C00000"/>
          <w:sz w:val="32"/>
          <w:szCs w:val="32"/>
          <w:rtl/>
        </w:rPr>
        <w:t xml:space="preserve">(وَالدَّوْسُ عَلَى </w:t>
      </w:r>
      <w:r w:rsidRPr="0008579E">
        <w:rPr>
          <w:rFonts w:ascii="Traditional Arabic" w:hAnsi="Traditional Arabic" w:cs="Traditional Arabic" w:hint="cs"/>
          <w:color w:val="C00000"/>
          <w:sz w:val="32"/>
          <w:szCs w:val="32"/>
          <w:rtl/>
        </w:rPr>
        <w:t>ا</w:t>
      </w:r>
      <w:r w:rsidRPr="0008579E">
        <w:rPr>
          <w:rFonts w:ascii="Traditional Arabic" w:hAnsi="Traditional Arabic" w:cs="Traditional Arabic"/>
          <w:color w:val="C00000"/>
          <w:sz w:val="32"/>
          <w:szCs w:val="32"/>
          <w:rtl/>
        </w:rPr>
        <w:t xml:space="preserve">سْمِ اللهِ عَامِدًا فالفُقَهَاءُ </w:t>
      </w:r>
      <w:r w:rsidRPr="0008579E">
        <w:rPr>
          <w:rFonts w:ascii="Traditional Arabic" w:hAnsi="Traditional Arabic" w:cs="Traditional Arabic" w:hint="cs"/>
          <w:color w:val="C00000"/>
          <w:sz w:val="32"/>
          <w:szCs w:val="32"/>
          <w:rtl/>
        </w:rPr>
        <w:t>ا</w:t>
      </w:r>
      <w:r w:rsidRPr="0008579E">
        <w:rPr>
          <w:rFonts w:ascii="Traditional Arabic" w:hAnsi="Traditional Arabic" w:cs="Traditional Arabic"/>
          <w:color w:val="C00000"/>
          <w:sz w:val="32"/>
          <w:szCs w:val="32"/>
          <w:rtl/>
        </w:rPr>
        <w:t>عْتَبَرُوا مُجَرَّدَ الفِعْلِ رِدَّة</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لِأَنَّ الفِعْلَ يَدُلُّ عَلَى قَصْدِ ا</w:t>
      </w:r>
      <w:r w:rsidRPr="0008579E">
        <w:rPr>
          <w:rFonts w:ascii="Traditional Arabic" w:hAnsi="Traditional Arabic" w:cs="Traditional Arabic" w:hint="cs"/>
          <w:color w:val="C00000"/>
          <w:sz w:val="32"/>
          <w:szCs w:val="32"/>
          <w:rtl/>
        </w:rPr>
        <w:t>لاِ</w:t>
      </w:r>
      <w:r w:rsidRPr="0008579E">
        <w:rPr>
          <w:rFonts w:ascii="Traditional Arabic" w:hAnsi="Traditional Arabic" w:cs="Traditional Arabic"/>
          <w:color w:val="C00000"/>
          <w:sz w:val="32"/>
          <w:szCs w:val="32"/>
          <w:rtl/>
        </w:rPr>
        <w:t>سْتِهَانَة</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وَأَمَّا الأَقْوَالُ الَّتِي تُخْرِجُ صَاحِبَهَا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الإِسْلَامِ فَهِيَ أَكْثَرُ وَأَكْثَرُ كَمَا يَدُلُّ عَلَى ذَلِكَ قَوْلُهُ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00"/>
          <w:sz w:val="32"/>
          <w:szCs w:val="32"/>
          <w:rtl/>
        </w:rPr>
        <w:lastRenderedPageBreak/>
        <w:t>(</w:t>
      </w:r>
      <w:r w:rsidRPr="002C555B">
        <w:rPr>
          <w:rFonts w:ascii="Traditional Arabic" w:hAnsi="Traditional Arabic" w:cs="Traditional Arabic"/>
          <w:b/>
          <w:bCs/>
          <w:color w:val="C00000"/>
          <w:sz w:val="32"/>
          <w:szCs w:val="32"/>
          <w:rtl/>
        </w:rPr>
        <w:t>أَكْثَرُ خَطَايَا ابْنِ</w:t>
      </w:r>
      <w:r w:rsidRPr="002C555B">
        <w:rPr>
          <w:rFonts w:ascii="Traditional Arabic" w:hAnsi="Traditional Arabic" w:cs="Traditional Arabic"/>
          <w:b/>
          <w:bCs/>
          <w:color w:val="C00000"/>
          <w:sz w:val="32"/>
          <w:szCs w:val="32"/>
        </w:rPr>
        <w:t xml:space="preserve"> </w:t>
      </w:r>
      <w:r w:rsidRPr="002C555B">
        <w:rPr>
          <w:rFonts w:ascii="Traditional Arabic" w:hAnsi="Traditional Arabic" w:cs="Traditional Arabic"/>
          <w:b/>
          <w:bCs/>
          <w:color w:val="C00000"/>
          <w:sz w:val="32"/>
          <w:szCs w:val="32"/>
          <w:rtl/>
        </w:rPr>
        <w:t>ءَادَمَ مِنْ لِسَانِهِ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b/>
          <w:bCs/>
          <w:color w:val="000000"/>
          <w:sz w:val="32"/>
          <w:szCs w:val="32"/>
          <w:rtl/>
        </w:rPr>
        <w:t xml:space="preserve"> </w:t>
      </w:r>
      <w:r w:rsidRPr="0008579E">
        <w:rPr>
          <w:rFonts w:ascii="Traditional Arabic" w:hAnsi="Traditional Arabic" w:cs="Traditional Arabic"/>
          <w:b/>
          <w:bCs/>
          <w:sz w:val="32"/>
          <w:szCs w:val="32"/>
          <w:rtl/>
        </w:rPr>
        <w:t>رَوَاهُ الطَّبَرَانِيُّ بِإِسْنَادٍ صَحِيحٍ مِنْ حَدِيثِ عَبْدِ اللَّهِ بنِ مَسْعُودٍ</w:t>
      </w:r>
      <w:r w:rsidRPr="0008579E">
        <w:rPr>
          <w:rStyle w:val="Heading4Char"/>
          <w:szCs w:val="32"/>
          <w:rtl/>
        </w:rPr>
        <w:t>.</w:t>
      </w:r>
      <w:r w:rsidRPr="0008579E">
        <w:rPr>
          <w:rFonts w:ascii="Traditional Arabic" w:hAnsi="Traditional Arabic" w:cs="Traditional Arabic"/>
          <w:b/>
          <w:bCs/>
          <w:color w:val="000000"/>
          <w:sz w:val="32"/>
          <w:szCs w:val="32"/>
          <w:rtl/>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r w:rsidRPr="002C555B">
        <w:rPr>
          <w:rFonts w:ascii="Traditional Arabic" w:hAnsi="Traditional Arabic" w:cs="Traditional Arabic"/>
          <w:color w:val="C00000"/>
          <w:sz w:val="32"/>
          <w:szCs w:val="32"/>
          <w:rtl/>
        </w:rPr>
        <w:t xml:space="preserve">فَهُوَ رَضِيَ اللَّهُ عَنْهُ ارْتَقَى جَبَلَ الصَّفَا وَخَاطَبَ لِسَانَهُ قَائِلًا </w:t>
      </w:r>
      <w:r w:rsidRPr="0008579E">
        <w:rPr>
          <w:rFonts w:ascii="Traditional Arabic" w:hAnsi="Traditional Arabic" w:cs="Traditional Arabic"/>
          <w:color w:val="C00000"/>
          <w:sz w:val="32"/>
          <w:szCs w:val="32"/>
          <w:rtl/>
        </w:rPr>
        <w:t>(</w:t>
      </w:r>
      <w:r w:rsidRPr="002C555B">
        <w:rPr>
          <w:rFonts w:ascii="Traditional Arabic" w:hAnsi="Traditional Arabic" w:cs="Traditional Arabic"/>
          <w:color w:val="C00000"/>
          <w:sz w:val="32"/>
          <w:szCs w:val="32"/>
          <w:rtl/>
        </w:rPr>
        <w:t xml:space="preserve">يَا لِسَانُ، قُلْ خَيْرًا تَغْنَمْ، وَاسْكُتْ عَنْ شَرٍّ تَسْلَمْ، مِنْ قَبْلِ أَنْ تَنْدَمَ، إِنِّي سَمِعْتُ رَسُولَ اللَّهِ ﷺ يَقُولُ </w:t>
      </w:r>
      <w:r w:rsidRPr="0008579E">
        <w:rPr>
          <w:rFonts w:ascii="Traditional Arabic" w:hAnsi="Traditional Arabic" w:cs="Traditional Arabic"/>
          <w:color w:val="C00000"/>
          <w:sz w:val="32"/>
          <w:szCs w:val="32"/>
          <w:rtl/>
        </w:rPr>
        <w:t>(</w:t>
      </w:r>
      <w:r w:rsidRPr="002C555B">
        <w:rPr>
          <w:rStyle w:val="Heading4Char"/>
          <w:color w:val="006600"/>
          <w:szCs w:val="32"/>
          <w:rtl/>
        </w:rPr>
        <w:t>أَكْثَرُ خَطَايَا ابْنِ ءَادَمَ مِنْ لِسَانِهِ</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وَمِنْ هَذِهِ الْخَطَاي</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ا</w:t>
      </w:r>
      <w:r w:rsidRPr="0008579E">
        <w:rPr>
          <w:rFonts w:ascii="Traditional Arabic" w:hAnsi="Traditional Arabic" w:cs="Traditional Arabic"/>
          <w:color w:val="C00000"/>
          <w:sz w:val="32"/>
          <w:szCs w:val="32"/>
          <w:rtl/>
        </w:rPr>
        <w:t xml:space="preserve"> الْكُفْرُ وَالْكَب</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ائِرُ لَاسِيَّمَا عِنْدَ الغَضَبِ وَالْخُصُومَةِ مَعَ النَّاسِ وَلَا يَخْفَى مَفَاسِدُ الغَضَبِ وَلَا يُحْصِيهَا إِلَّا اللهُ</w:t>
      </w:r>
      <w:r w:rsidRPr="0008579E">
        <w:rPr>
          <w:rStyle w:val="Heading4Char"/>
          <w:color w:val="C00000"/>
          <w:szCs w:val="32"/>
          <w:rtl/>
        </w:rPr>
        <w:t>.</w:t>
      </w:r>
      <w:r w:rsidRPr="0008579E">
        <w:rPr>
          <w:rStyle w:val="Heading4Char"/>
          <w:rFonts w:hint="cs"/>
          <w:color w:val="C00000"/>
          <w:szCs w:val="32"/>
          <w:rtl/>
        </w:rPr>
        <w:t xml:space="preserve"> </w:t>
      </w:r>
      <w:r w:rsidRPr="0008579E">
        <w:rPr>
          <w:rFonts w:ascii="Traditional Arabic" w:hAnsi="Traditional Arabic" w:cs="Traditional Arabic"/>
          <w:color w:val="C00000"/>
          <w:sz w:val="32"/>
          <w:szCs w:val="32"/>
          <w:rtl/>
        </w:rPr>
        <w:t>الَّذِي يُمْدَحُ عَلَيْهِ الْإِنْسَانُ هُوَ قِلَّةُ الكَلَامِ وَلَيْسَ كَثْرَة</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الكَلَامِ وَإِنْ كَانَ كَثيرٌ مِنَ الجَاهِلِينَ ي</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عِيبُونَ قِلَّةَ الكَلَامِ</w:t>
      </w:r>
      <w:r w:rsidRPr="0008579E">
        <w:rPr>
          <w:rStyle w:val="Heading4Char"/>
          <w:color w:val="C00000"/>
          <w:szCs w:val="32"/>
          <w:rtl/>
        </w:rPr>
        <w:t>.</w:t>
      </w:r>
      <w:r w:rsidRPr="0008579E">
        <w:rPr>
          <w:rStyle w:val="Heading4Char"/>
          <w:rFonts w:hint="cs"/>
          <w:color w:val="C00000"/>
          <w:szCs w:val="32"/>
          <w:rtl/>
        </w:rPr>
        <w:t xml:space="preserve"> </w:t>
      </w:r>
      <w:r w:rsidRPr="0008579E">
        <w:rPr>
          <w:rFonts w:ascii="Traditional Arabic" w:hAnsi="Traditional Arabic" w:cs="Traditional Arabic"/>
          <w:color w:val="C00000"/>
          <w:sz w:val="32"/>
          <w:szCs w:val="32"/>
          <w:rtl/>
        </w:rPr>
        <w:t>إِذَا رَأَوْا إِنْسَانًا قَلِيلَ الكَلَامِ فَإِمَّا أَنْ يَحْمِلُوهُ عَلَى الْغَبَاوَةِ يَقُولُونَ هَذَا غَبِيٌّ لَوْ كَانَ ذَكِيًّا لَوْ كَانَ فَهِيمًا كَانَ تَكَلَّمَ كَانَ أكْثَرَ مِنَ الْكَلَامِ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لَكِنْ أَهْلُ الفَهْمِ </w:t>
      </w:r>
      <w:r w:rsidRPr="0008579E">
        <w:rPr>
          <w:rFonts w:ascii="Traditional Arabic" w:hAnsi="Traditional Arabic" w:cs="Traditional Arabic" w:hint="cs"/>
          <w:color w:val="C00000"/>
          <w:sz w:val="32"/>
          <w:szCs w:val="32"/>
          <w:rtl/>
        </w:rPr>
        <w:t>و</w:t>
      </w:r>
      <w:r w:rsidRPr="0008579E">
        <w:rPr>
          <w:rFonts w:ascii="Traditional Arabic" w:hAnsi="Traditional Arabic" w:cs="Traditional Arabic"/>
          <w:color w:val="C00000"/>
          <w:sz w:val="32"/>
          <w:szCs w:val="32"/>
          <w:rtl/>
        </w:rPr>
        <w:t>الْحِكْمَةِ يَنْظُرُونَ إِلَى قِلَّةِ الكَلَام</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فَمَنْ وَجَدُوهُ قَلِيلَ الكَلَامِ كَانَ عِنْدَهُم مَحَلَّ حُسْنِ ظَنٍّ)</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rPr>
        <w:t>وَكُلُّ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قِسْمٍ مِنْ هَؤُلَاءِ الثَّلَاثَةِ يُخْرِجُ مِنَ الإِسْلَامِ بِمُفْرَدِهِ مِنْ غَيْرِ أَنْ يَنْضَمَّ إِلَيْهِ قِسْمٌ ءَاخَرُ أَيْ 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الأَقْوَالَ الْكُفْرِيَّةَ تُخْرِجُ مِنَ الإِسْلَامِ مِنْ دُونِ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أَنْ يَقْتَرِنَ بِهَا اعْتِقَادٌ أَوْ فِعْلٌ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2C555B">
        <w:rPr>
          <w:rFonts w:ascii="Traditional Arabic" w:hAnsi="Traditional Arabic" w:cs="Traditional Arabic"/>
          <w:color w:val="C00000"/>
          <w:sz w:val="32"/>
          <w:szCs w:val="32"/>
          <w:rtl/>
        </w:rPr>
        <w:t>وَكَذَلِكَ الِاعْتِقَادَاتُ الْكُفْرِيَّةُ تُخْرِجُ مِنَ الإِسْلَامِ مِنْ دُونِ أَنْ يَقْتَرِنَ بِهَا قَوْلٌ أَوْ فِعْلٌ آخَرُ، وَهَكَذَا</w:t>
      </w:r>
      <w:r w:rsidRPr="0008579E">
        <w:rPr>
          <w:rStyle w:val="Heading4Char"/>
          <w:rFonts w:hint="cs"/>
          <w:color w:val="C00000"/>
          <w:szCs w:val="32"/>
          <w:rtl/>
        </w:rPr>
        <w:t xml:space="preserve">) </w:t>
      </w:r>
      <w:r w:rsidRPr="0008579E">
        <w:rPr>
          <w:rFonts w:ascii="Traditional Arabic" w:hAnsi="Traditional Arabic" w:cs="Traditional Arabic"/>
          <w:b/>
          <w:bCs/>
          <w:sz w:val="32"/>
          <w:szCs w:val="32"/>
          <w:rtl/>
        </w:rPr>
        <w:t>هَذَا مَا اتَّفَقَ</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عَلَيْهِ الْعُلَمَاءُ وَأَجْمَعُوا عَلَيْهِ فَلَا الْتِفَاتَ إِلَى مَا خَالَفَ ذَلِكَ</w:t>
      </w:r>
      <w:r w:rsidRPr="0008579E">
        <w:rPr>
          <w:rStyle w:val="Heading4Char"/>
          <w:szCs w:val="32"/>
          <w:rtl/>
        </w:rPr>
        <w:t>.</w:t>
      </w:r>
      <w:r w:rsidRPr="0008579E">
        <w:rPr>
          <w:rFonts w:ascii="Traditional Arabic" w:hAnsi="Traditional Arabic" w:cs="Traditional Arabic"/>
          <w:b/>
          <w:bCs/>
          <w:sz w:val="32"/>
          <w:szCs w:val="32"/>
        </w:rPr>
        <w:t xml:space="preserve"> </w:t>
      </w:r>
    </w:p>
    <w:p w14:paraId="64077A82" w14:textId="77777777" w:rsidR="00C30A90" w:rsidRPr="0008579E" w:rsidRDefault="00C30A90" w:rsidP="00C30A90">
      <w:pPr>
        <w:bidi/>
        <w:jc w:val="both"/>
        <w:rPr>
          <w:rFonts w:ascii="Traditional Arabic" w:hAnsi="Traditional Arabic" w:cs="Traditional Arabic"/>
          <w:b/>
          <w:bCs/>
          <w:sz w:val="32"/>
          <w:szCs w:val="32"/>
          <w:rtl/>
        </w:rPr>
      </w:pPr>
    </w:p>
    <w:p w14:paraId="0DF3B681"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فَمِنَ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الأَمْثِلَةِ عَلَى الْقِسْمِ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الأَوَّلِ</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الْكُفْرِ الِاعْتِقَادِيِّ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الشَّكُّ فِي</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وُجُودِ</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اللَّهِ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أَوْ فِي وَحْدَانِيَّتِهِ أَوْ مُخَالَفَتِهِ لِلْحَوَادِثِ</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أَو</w:t>
      </w:r>
      <w:r w:rsidRPr="0008579E">
        <w:rPr>
          <w:rFonts w:ascii="Traditional Arabic" w:hAnsi="Traditional Arabic" w:cs="Traditional Arabic" w:hint="cs"/>
          <w:b/>
          <w:bCs/>
          <w:color w:val="0000CC"/>
          <w:sz w:val="32"/>
          <w:szCs w:val="32"/>
          <w:rtl/>
        </w:rPr>
        <w:t>ِ</w:t>
      </w: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الشَّكُّ</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فِي</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صِدْقِ</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رَسُولِهِ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مُحَمَّدٍ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lang w:bidi="ar-LB"/>
        </w:rPr>
        <w:t xml:space="preserve"> أَوْ رِسَالَتِهِ كَأَنْ شَكَّ هَلْ هُوَ رَسُولُ اللَّهِ أَوْ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أَوِ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الشَّكُّ فِ</w:t>
      </w:r>
      <w:r w:rsidRPr="0008579E">
        <w:rPr>
          <w:rFonts w:ascii="Traditional Arabic" w:hAnsi="Traditional Arabic" w:cs="Traditional Arabic" w:hint="cs"/>
          <w:color w:val="FF0000"/>
          <w:sz w:val="32"/>
          <w:szCs w:val="32"/>
          <w:rtl/>
          <w:lang w:bidi="ar-LB"/>
        </w:rPr>
        <w:t>ي)</w:t>
      </w:r>
      <w:r w:rsidRPr="0008579E">
        <w:rPr>
          <w:rFonts w:ascii="Traditional Arabic" w:hAnsi="Traditional Arabic" w:cs="Traditional Arabic"/>
          <w:b/>
          <w:bCs/>
          <w:color w:val="0000CC"/>
          <w:sz w:val="32"/>
          <w:szCs w:val="32"/>
          <w:rtl/>
        </w:rPr>
        <w:t xml:space="preserve"> الْقُرْءَانِ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هَلْ هُوَ مِنْ عِنْدِ اللَّهِ أَوْ مِنْ عِنْدِ مُحَمَّدٍ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أَوِ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الشَّكُّ فِي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الْيَوْمِ</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الآخِرِ</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وَهُوَ يَوْمُ الْقِيَامَةِ هَلْ يَكُونُ أَوْ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rPr>
        <w:t xml:space="preserve">أَوِ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الشَّكُّ فِي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الْجَنَّةِ أَوِ النَّارِ</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فِي وُجُودِهِمَا فِي الآخِرَةِ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أَوِ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الشَّكُّ فِي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الثَّوَابِ أَوِ الْعِقَابِ</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فِي وُجُودِهِمَا فِي الآخِرَةِ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أَوْ نَحْوِ ذَلِكَ مِمَّا هُوَ مُجْمَعٌ عَلَيْهِ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عِنْدَ الْمُسْلِمِينَ أَيْ مُجْمَعٌ عَلَيْهِ إِجْمَاعًا ظَاهِرًا لِلْجَاهِلِ وَالْعَالِمِ يَعْنِي مَا كَانَ مَعْلُومًا لِلْعَالِمِ وَالْجَاهِلِ، لِأَنَّهُ لَيْسَ كُلُّ مُجْمَعٍ عَلَيْهِ مَعْلُومًا مِنَ الدِّينِ بِالضَّرُورَةِ، لَيْسَ كُلُّ مَا هُوَ مُجْمَعٌ عَلَيْهِ إِنْكَارُهُ كُفْرٌ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w:t>
      </w:r>
      <w:bookmarkStart w:id="15" w:name="_Hlk188060160"/>
      <w:r w:rsidRPr="0008579E">
        <w:rPr>
          <w:rFonts w:ascii="Traditional Arabic" w:hAnsi="Traditional Arabic" w:cs="Traditional Arabic"/>
          <w:b/>
          <w:bCs/>
          <w:color w:val="0000CC"/>
          <w:sz w:val="32"/>
          <w:szCs w:val="32"/>
          <w:rtl/>
        </w:rPr>
        <w:t>أَوِ</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اعْتِقَادُ قِدَمِ الْعَالَمِ</w:t>
      </w:r>
      <w:r w:rsidRPr="0008579E">
        <w:rPr>
          <w:rFonts w:ascii="Traditional Arabic" w:hAnsi="Traditional Arabic" w:cs="Traditional Arabic" w:hint="cs"/>
          <w:b/>
          <w:bCs/>
          <w:color w:val="0000CC"/>
          <w:sz w:val="32"/>
          <w:szCs w:val="32"/>
          <w:rtl/>
        </w:rPr>
        <w:t xml:space="preserve"> </w:t>
      </w:r>
      <w:bookmarkEnd w:id="15"/>
      <w:r w:rsidRPr="0008579E">
        <w:rPr>
          <w:rFonts w:ascii="Traditional Arabic" w:hAnsi="Traditional Arabic" w:cs="Traditional Arabic" w:hint="cs"/>
          <w:color w:val="FF0000"/>
          <w:sz w:val="32"/>
          <w:szCs w:val="32"/>
          <w:rtl/>
        </w:rPr>
        <w:t>(</w:t>
      </w:r>
      <w:r w:rsidRPr="002C555B">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2C555B">
        <w:rPr>
          <w:rFonts w:ascii="Traditional Arabic" w:hAnsi="Traditional Arabic" w:cs="Traditional Arabic"/>
          <w:color w:val="FF0000"/>
          <w:sz w:val="32"/>
          <w:szCs w:val="32"/>
          <w:rtl/>
        </w:rPr>
        <w:t xml:space="preserve"> مِنَ الِاعْتِقَادَاتِ الْكُفْرِيَّةِ أَيْضًا </w:t>
      </w:r>
      <w:r w:rsidRPr="0008579E">
        <w:rPr>
          <w:rFonts w:ascii="Traditional Arabic" w:hAnsi="Traditional Arabic" w:cs="Traditional Arabic"/>
          <w:color w:val="FF0000"/>
          <w:sz w:val="32"/>
          <w:szCs w:val="32"/>
          <w:rtl/>
        </w:rPr>
        <w:t>اعْتِقَادُ قِدَمِ الْعَالَمِ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0000CC"/>
          <w:sz w:val="32"/>
          <w:szCs w:val="32"/>
          <w:rtl/>
        </w:rPr>
        <w:t xml:space="preserve"> وَأَزَلِيَّتِهِ بِجِنْسِهِ وَتَرْكِيبِهِ أَوْ بِجِنْسِهِ فَقَطْ أَوْ نَفْيُ صِفَةٍ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وَاحِدَةٍ أَوْ أَكْثَرَ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مِن</w:t>
      </w:r>
      <w:r>
        <w:rPr>
          <w:rFonts w:ascii="Traditional Arabic" w:hAnsi="Traditional Arabic" w:cs="Traditional Arabic" w:hint="cs"/>
          <w:b/>
          <w:bCs/>
          <w:color w:val="0000CC"/>
          <w:sz w:val="32"/>
          <w:szCs w:val="32"/>
          <w:rtl/>
        </w:rPr>
        <w:t>ْ</w:t>
      </w:r>
      <w:r w:rsidRPr="0008579E">
        <w:rPr>
          <w:rFonts w:ascii="Traditional Arabic" w:hAnsi="Traditional Arabic" w:cs="Traditional Arabic"/>
          <w:b/>
          <w:bCs/>
          <w:color w:val="0000CC"/>
          <w:sz w:val="32"/>
          <w:szCs w:val="32"/>
          <w:rtl/>
        </w:rPr>
        <w:t xml:space="preserve"> صِفَاتِ اللَّهِ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الثَّلاثَ عَشْرَةَ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الْوَاجِبَةِ لَهُ إِجْمَاعًا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وَلَوْ كَانَ قَرِيبَ عَهْدٍ بِإِسْلامٍ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كَكَوْنِهِ عَالِمًا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أَوْ قَادِرًا أَوْ سَمِيعًا أَوْ بَصِيرًا أَوْ حَيًّا أَوْ مُرِيدًا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59AD2E35"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Pr>
        <w:t xml:space="preserve"> </w:t>
      </w:r>
      <w:r w:rsidRPr="0008579E">
        <w:rPr>
          <w:rFonts w:ascii="Traditional Arabic" w:hAnsi="Traditional Arabic" w:cs="Traditional Arabic"/>
          <w:b/>
          <w:bCs/>
          <w:sz w:val="32"/>
          <w:szCs w:val="32"/>
          <w:rtl/>
        </w:rPr>
        <w:t>أَنَّ مَنْ طَرَأَ</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لَهُ الشَّكُّ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فِي وُجُودِ اللَّهِ كَفَرَ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(والش</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كُّ</w:t>
      </w:r>
      <w:r w:rsidRPr="0008579E">
        <w:rPr>
          <w:rFonts w:ascii="Traditional Arabic" w:hAnsi="Traditional Arabic" w:cs="Traditional Arabic"/>
          <w:color w:val="FF0000"/>
          <w:sz w:val="32"/>
          <w:szCs w:val="32"/>
          <w:rtl/>
        </w:rPr>
        <w:t xml:space="preserve"> نَقِيضُ الْيَقِينِ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وَكَذَلِكَ يَكْفُرُ مَنْ شَكَّ فِي رِسَالَةِ رَسُولٍ مِنْ رُسُلِ اللَّهِ رِسَالَتُهُ مَعْلُومَةٌ مِنَ الدِّينِ بِالضَّرُورَةِ أَوْ شَكَّ فِي نُزُولِ الْقُرْءَانِ عَلَى سَيِّدِنَا مُحَمَّدٍ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أَوْ شَكَّ فِي الْيَوْمِ الآخِرِ أَوِ الْجَنَّةِ أَوِ النَّارِ أَنَّ هَذَا هَلْ يَكُونُ أَوْ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وَلَيْسَ الْمُرَادُ أَنَّ مُطْلَقَ</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التَّرَدُّدِ هَلِ الْجَنَّةُ أَوِ النَّارُ مَوْجُودَتَانِ الآنَ كُفْرٌ لِأَنَّ ذَلِكَ لَيْسَ مَعْلُومًا مِنَ الدِّينِ بِالضَّرُورَةِ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وَأَهْلُ الْحَقِّ عَلَى أَنَّ الْجَنَّةَ وَالنَّارَ مَخْلُوقَتَانِ مَوْجُودَتَانِ الآنَ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وَشَذَّتِ الْمُعْتَزِلَةُ فَقَالَتْ إِنَّهُمَا الآنَ لَيْسَتَا مَوْجُودَتَيْنِ وَلَكِنَّهُمَا سَتُوجَدَانِ فِيمَا بَعْدُ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فَلَمْ يُكَفِّرِ الْعُلَمَاءُ مَنْ قَالَ ذَلِكَ وَإِنَّمَا فَسَّقُوهُمْ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وَالْمُعْتَزِلَةُ الَّذِينَ يُكَفَّرُونَ يُكَفَّرُونَ لِغَيْرِ ذَلِكَ مِنْ مَقَال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اتِهِمْ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وَمِنَ الْكُفْرِ أَيْضًا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اعْتِقَادُ قِدَمِ الْعَالَمِ وَأَزَلِيَّتِهِ بِجِنْسِهِ وَأَفْرَادِهِ </w:t>
      </w:r>
      <w:r w:rsidRPr="0008579E">
        <w:rPr>
          <w:rFonts w:ascii="Traditional Arabic" w:hAnsi="Traditional Arabic" w:cs="Traditional Arabic"/>
          <w:b/>
          <w:bCs/>
          <w:sz w:val="32"/>
          <w:szCs w:val="32"/>
          <w:rtl/>
        </w:rPr>
        <w:lastRenderedPageBreak/>
        <w:t>كَمَا قَالَتْ قُدَمَاءُ الْفَلاسِفَةِ أَوْ بِجِنْسِهِ فَقَطْ كَمَا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قَالَ ابْنُ تَيْمِيَةَ</w:t>
      </w:r>
      <w:r>
        <w:rPr>
          <w:rFonts w:ascii="Traditional Arabic" w:hAnsi="Traditional Arabic" w:cs="Traditional Arabic" w:hint="cs"/>
          <w:b/>
          <w:bCs/>
          <w:sz w:val="32"/>
          <w:szCs w:val="32"/>
          <w:rtl/>
        </w:rPr>
        <w:t xml:space="preserve"> </w:t>
      </w:r>
      <w:r w:rsidRPr="002C555B">
        <w:rPr>
          <w:rFonts w:ascii="Traditional Arabic" w:hAnsi="Traditional Arabic" w:cs="Traditional Arabic" w:hint="cs"/>
          <w:color w:val="FF0000"/>
          <w:sz w:val="32"/>
          <w:szCs w:val="32"/>
          <w:rtl/>
        </w:rPr>
        <w:t>(</w:t>
      </w:r>
      <w:r w:rsidRPr="002C555B">
        <w:rPr>
          <w:rFonts w:ascii="Traditional Arabic" w:hAnsi="Traditional Arabic" w:cs="Traditional Arabic"/>
          <w:color w:val="FF0000"/>
          <w:sz w:val="32"/>
          <w:szCs w:val="32"/>
          <w:rtl/>
        </w:rPr>
        <w:t>الفَيْلَسُوفُ ال</w:t>
      </w:r>
      <w:r>
        <w:rPr>
          <w:rFonts w:ascii="Traditional Arabic" w:hAnsi="Traditional Arabic" w:cs="Traditional Arabic" w:hint="cs"/>
          <w:color w:val="FF0000"/>
          <w:sz w:val="32"/>
          <w:szCs w:val="32"/>
          <w:rtl/>
        </w:rPr>
        <w:t>ْ</w:t>
      </w:r>
      <w:r w:rsidRPr="002C555B">
        <w:rPr>
          <w:rFonts w:ascii="Traditional Arabic" w:hAnsi="Traditional Arabic" w:cs="Traditional Arabic"/>
          <w:color w:val="FF0000"/>
          <w:sz w:val="32"/>
          <w:szCs w:val="32"/>
          <w:rtl/>
        </w:rPr>
        <w:t>مُجَسِّمُ</w:t>
      </w:r>
      <w:r w:rsidRPr="002C555B">
        <w:rPr>
          <w:rFonts w:ascii="Traditional Arabic" w:hAnsi="Traditional Arabic" w:cs="Traditional Arabic" w:hint="cs"/>
          <w:color w:val="FF0000"/>
          <w:sz w:val="32"/>
          <w:szCs w:val="32"/>
          <w:rtl/>
        </w:rPr>
        <w:t>)</w:t>
      </w:r>
      <w:r w:rsidRPr="002C555B">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وَوَافَقَ فِيهِ الْفَلاسِفَةَ الْمُحْدَثِينَ وَأَجْمَعَ الْمُسْلِمُونَ عَلَى كُفْرِ الْفَرِيقَيْنِ نَقَلَ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ذَلِكَ الْمُحَدِّثُ الْفَقِيهُ الأُصُولِيُّ بَدْرُ الدِّينِ الزَّرْكَشِيُّ فِي تَشْنِيفِ الْمَسَامِعِ كَمَا تَقَدَّمَ.</w:t>
      </w:r>
      <w:r w:rsidRPr="0008579E">
        <w:rPr>
          <w:rFonts w:ascii="Traditional Arabic" w:hAnsi="Traditional Arabic" w:cs="Traditional Arabic"/>
          <w:b/>
          <w:bCs/>
          <w:sz w:val="32"/>
          <w:szCs w:val="32"/>
        </w:rPr>
        <w:t xml:space="preserve"> </w:t>
      </w:r>
    </w:p>
    <w:bookmarkEnd w:id="14"/>
    <w:p w14:paraId="63D27BB2" w14:textId="77777777" w:rsidR="00C30A90" w:rsidRPr="0008579E"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rPr>
        <w:t>وَكَذَلِكَ يَكْفُرُ مَنْ أَنْكَرَ صِفَةً مِنْ صِفَاتِ اللَّهِ تَعَالَى الْوَاجِبَةِ لَهُ إِجْمَاعًا كَصِفَةِ الْعِلْمِ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وَالْحَيَاةِ وَالسَّمْعِ وَالْبَصَرِ وَالْقُدْرَةِ وَلا يُعْذَرُ أَحَدٌ بِالْجَهْلِ فِي ذَلِكَ. قَالَ الْحَافِظُ ابْنُ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الْجَوْزِيِّ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مَنْ نَفَى قُدْرَةَ اللَّهِ عَلَى كُلِّ شَىْءٍ كَافِرٌ بِالِاتِّفَاقِ</w:t>
      </w:r>
      <w:r w:rsidRPr="0008579E">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rPr>
        <w:t>. أَيْ بِلا خِلافٍ</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فَإِنَّ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الْعَقْلَ لَوْ لَمْ يَرِدْ نَصٌ بِإِثْبَاتِ الصِّفَاتِ الثَّلَاثَ عَشْرَةَ يُدْرِكُ ثُبُوتَ الْقُدْرَةِ الشَّامِلَةِ لِلَّهِ وَالْعِلْمِ الشَّامِلِ وَالإِرَادَةِ الشَّامِلَةِ وَوُجُوبَ السَّمْعِ وَالْبَصَرِ لَهُ عَلَى مَا يَلِيقُ بِهِ وَهَكَذَا بَقِيَّةُ الصِّفَاتِ الثَّلَاثَ عَشْرَةَ</w:t>
      </w:r>
      <w:r w:rsidRPr="0008579E">
        <w:rPr>
          <w:rFonts w:ascii="Traditional Arabic" w:hAnsi="Traditional Arabic" w:cs="Traditional Arabic"/>
          <w:color w:val="C00000"/>
          <w:sz w:val="32"/>
          <w:szCs w:val="32"/>
          <w:lang w:bidi="ar-LB"/>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الصِّفَاتُ الثَلَاثَ عَشْرَةَ يُقَالُ لَهَا أُصُولُ العَق</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يدَة</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فَمَنْ أَنْكَرَ صِفَةً وَاحِدَةً مِنْ هَذِهِ الثَلَاثَ عَشَرَ أَوْ شَّكَ فِي قَلْبِهِ فَهُوَ غَيْرُ مُؤْمِنٍ غَيْرُ مُسْلِمٍ عِنْدَ اللهِ لِأَنَّ هَذِهِ الثَلَاثَ عَشَرَ العَقْلُ دَلِيلٌ عَلَى ثُبُوتِهَا للهِ </w:t>
      </w:r>
      <w:r w:rsidRPr="0008579E">
        <w:rPr>
          <w:rFonts w:ascii="Traditional Arabic" w:hAnsi="Traditional Arabic" w:cs="Traditional Arabic" w:hint="cs"/>
          <w:color w:val="C00000"/>
          <w:sz w:val="32"/>
          <w:szCs w:val="32"/>
          <w:rtl/>
          <w:lang w:bidi="ar-LB"/>
        </w:rPr>
        <w:t>و</w:t>
      </w:r>
      <w:r w:rsidRPr="0008579E">
        <w:rPr>
          <w:rFonts w:ascii="Traditional Arabic" w:hAnsi="Traditional Arabic" w:cs="Traditional Arabic"/>
          <w:color w:val="C00000"/>
          <w:sz w:val="32"/>
          <w:szCs w:val="32"/>
          <w:rtl/>
          <w:lang w:bidi="ar-LB"/>
        </w:rPr>
        <w:t>لَوْ لَمْ يَكُنْ لَهَا ذِكْرٌ فيِ القُرْءَانِ مَعَ أَنَّهَا مَذْكُورَةٌ فِي القُرْءَانِ بَعْضُهَا بِالْلَفْظِ وَبعْضُهَا بِالْمَعْنَى</w:t>
      </w:r>
      <w:r w:rsidRPr="0008579E">
        <w:rPr>
          <w:rStyle w:val="Heading4Char"/>
          <w:color w:val="C00000"/>
          <w:szCs w:val="32"/>
          <w:rtl/>
        </w:rPr>
        <w:t>.</w:t>
      </w:r>
      <w:r w:rsidRPr="0008579E">
        <w:rPr>
          <w:rStyle w:val="Heading4Char"/>
          <w:color w:val="C00000"/>
          <w:szCs w:val="32"/>
        </w:rPr>
        <w:t xml:space="preserve"> </w:t>
      </w:r>
      <w:r w:rsidRPr="0008579E">
        <w:rPr>
          <w:rFonts w:ascii="Traditional Arabic" w:hAnsi="Traditional Arabic" w:cs="Traditional Arabic"/>
          <w:color w:val="C00000"/>
          <w:sz w:val="32"/>
          <w:szCs w:val="32"/>
          <w:rtl/>
          <w:lang w:bidi="ar-LB"/>
        </w:rPr>
        <w:t xml:space="preserve">فَلَا يُعْذَرُ فِي إِنْكَارِهَا أَوْ الشَّكِ فِيهَا أَحَدٌ </w:t>
      </w:r>
      <w:r w:rsidRPr="0008579E">
        <w:rPr>
          <w:rFonts w:ascii="Traditional Arabic" w:hAnsi="Traditional Arabic" w:cs="Traditional Arabic" w:hint="cs"/>
          <w:color w:val="C00000"/>
          <w:sz w:val="32"/>
          <w:szCs w:val="32"/>
          <w:rtl/>
          <w:lang w:bidi="ar-LB"/>
        </w:rPr>
        <w:t>و</w:t>
      </w:r>
      <w:r w:rsidRPr="0008579E">
        <w:rPr>
          <w:rFonts w:ascii="Traditional Arabic" w:hAnsi="Traditional Arabic" w:cs="Traditional Arabic"/>
          <w:color w:val="C00000"/>
          <w:sz w:val="32"/>
          <w:szCs w:val="32"/>
          <w:rtl/>
          <w:lang w:bidi="ar-LB"/>
        </w:rPr>
        <w:t>لَوْ كَانَ مِمَّنْ أَسْلَمَ اليَوْمَ وَلَوْ كَانَ قَرِيبَ عَهْدٍ بِإِسْلَامٍ وَلَوْ كَانَ عَاشَ بَعِيدًا مِنَ الْبَلَدِ الَّتِي فِيهَا أَهْلُ العِلْمِ لَا يُعْذَرُ فَهُوَ كَافِرٌ</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rPr>
        <w:t>أَمَّا الْوَجْهُ وَالْيَدُ وَالْعَيْنُ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وَنَحْوُهَا مِمَّا وَرَدَ فِي النُّصُوصِ إِطْلَاقُهُ عَلَى اللَّهِ صِفَاتٍ لَا جَوَارِحَ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أَيْ لَا عَلَى مَعْنَى الجُزْءِ وَالعُضْوِ فَلَا يَجُوزُ حَمْلُهَا عَلَى العُضْوِ وَالْجُزْءِ</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فَإِنَّ</w:t>
      </w: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ذَلِكَ لَا يُدْرَكُ بِالْعَقْلِ فَلَا يَكْفُرُ مُنْكِرُ هَذِهِ الصِّفَاتِ جَهْلًا</w:t>
      </w:r>
      <w:r w:rsidRPr="0008579E">
        <w:rPr>
          <w:rFonts w:ascii="Traditional Arabic" w:hAnsi="Traditional Arabic" w:cs="Traditional Arabic"/>
          <w:b/>
          <w:bCs/>
          <w:sz w:val="32"/>
          <w:szCs w:val="32"/>
          <w:lang w:bidi="ar-LB"/>
        </w:rPr>
        <w:t xml:space="preserve"> </w:t>
      </w:r>
      <w:r w:rsidRPr="0008579E">
        <w:rPr>
          <w:rFonts w:ascii="Traditional Arabic" w:hAnsi="Traditional Arabic" w:cs="Traditional Arabic"/>
          <w:b/>
          <w:bCs/>
          <w:sz w:val="32"/>
          <w:szCs w:val="32"/>
          <w:rtl/>
        </w:rPr>
        <w:t>وَلْنَضْرِبْ لِذَلِكَ مِثَالًا شَخْصٌ سَمِعَ إِضَافَةَ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الْعَيْنِ وَالْيَدِ إِلَى اللَّهِ تَعَالَى</w:t>
      </w: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فَأَنْكَرَ لِأَنَّهُ لَمْ يَسْمَعْ بِأَنَّ النَّصَّ وَرَدَ بِذَلِكَ فَإِنَّهُ لَا يُكَفَّرُ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بَلْ يُعَلَّمُ أَنَّ هَذَا مِمَّا وَرَدَ بِهِ النَّصُّ فَإِنْ أَنْكَرَ بَعْدَ عِلْمِهِ بِوُرُودِ النَّصِّ فِي ذَلِكَ كُفِّرَ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فِي لُغَةِ العَرَبِ مَعْرُوفٌ إِطْلَاقُ اليَدِ عَلَى غَيْرِ هَذَا العُضْوِ عَلَى غَيْرِ الْجَارِحَةِ</w:t>
      </w:r>
      <w:r w:rsidRPr="0008579E">
        <w:rPr>
          <w:rStyle w:val="Heading4Char"/>
          <w:color w:val="C00000"/>
          <w:szCs w:val="32"/>
          <w:rtl/>
        </w:rPr>
        <w:t>،</w:t>
      </w:r>
      <w:r w:rsidRPr="0008579E">
        <w:rPr>
          <w:rStyle w:val="Heading4Char"/>
          <w:color w:val="C00000"/>
          <w:szCs w:val="32"/>
        </w:rPr>
        <w:t xml:space="preserve"> </w:t>
      </w:r>
      <w:r w:rsidRPr="0008579E">
        <w:rPr>
          <w:rFonts w:ascii="Traditional Arabic" w:hAnsi="Traditional Arabic" w:cs="Traditional Arabic"/>
          <w:color w:val="C00000"/>
          <w:sz w:val="32"/>
          <w:szCs w:val="32"/>
          <w:rtl/>
          <w:lang w:bidi="ar-LB"/>
        </w:rPr>
        <w:t>وَكَذَلِكَ مَعْرُوفٌ فِي لُغَةِ العَرَبِ إِطْلَاقُ الوَجْهِ عَلَى غَيْرِ مَعْنَى الجُزْءِ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مَعْهُودِ مِنْ ابْنِ ءادَم</w:t>
      </w:r>
      <w:r w:rsidRPr="0008579E">
        <w:rPr>
          <w:rStyle w:val="Heading4Char"/>
          <w:color w:val="C00000"/>
          <w:szCs w:val="32"/>
          <w:rtl/>
        </w:rPr>
        <w:t>،</w:t>
      </w:r>
      <w:r w:rsidRPr="0008579E">
        <w:rPr>
          <w:rStyle w:val="Heading4Char"/>
          <w:color w:val="C00000"/>
          <w:szCs w:val="32"/>
        </w:rPr>
        <w:t xml:space="preserve"> </w:t>
      </w:r>
      <w:r w:rsidRPr="0008579E">
        <w:rPr>
          <w:rFonts w:ascii="Traditional Arabic" w:hAnsi="Traditional Arabic" w:cs="Traditional Arabic"/>
          <w:color w:val="C00000"/>
          <w:sz w:val="32"/>
          <w:szCs w:val="32"/>
          <w:rtl/>
          <w:lang w:bidi="ar-LB"/>
        </w:rPr>
        <w:t>وَكَذَلِكَ وَرَدَ إِطْلَاقُ العَيْنِ عَلَى غَيْرِ مَعْنَى الجَارِحَةِ فَلِذَلِكَ إِذَا قَالَ إِنْسَانٌ عَيْنُ اللهِ أَوْ يَدُ اللهِ أَوْ وَجْهُ اللهِ لَا نُكَفِّرُهُ إِلَّا أَنْ يَقْصِدَ الجَارِحَة</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أَيْ هَذَا الجِسْمَ الجُزْءَ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مَعْهُودَ مِنْ ابْنِ ءَادَم الَّذِي هُوَ مَعْرُوفٌ وَنَحْوُهُ أَوْ جَارِحَةُ العَيْنِ أَوْ جَارِحَةُ اليَدِ</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مَنْ قَصَدَ ذَلِكَ فِي حَقِّ اللهِ يَكْفُرُ</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وَكَذَلِكَ مَنْ أَنْكَرَ أَنَّ الْمُؤْمِنَ مِنْ أَسْمَاءِ اللَّهِ لِأَنَّهُ لَمْ يَعْلَمْ أَنَّ فِي الْقُرْءَانِ تَسْمِيَةَ اللَّهِ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بِذَلِكَ فَلَا يَكْفُرُ بَلْ يُقَالُ لَهُ هَذَا وَرَدَ شَرْعًا تَسْمِيَتُهُ بِهِ فِي قَوْلِهِ تَعَالَى</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w:t>
      </w:r>
      <w:r w:rsidRPr="0008579E">
        <w:rPr>
          <w:rFonts w:ascii="Traditional Arabic" w:hAnsi="Traditional Arabic" w:cs="Traditional Arabic"/>
          <w:b/>
          <w:bCs/>
          <w:color w:val="C00000"/>
          <w:sz w:val="32"/>
          <w:szCs w:val="32"/>
          <w:rtl/>
        </w:rPr>
        <w:t>هُوَ اللَّهُ الَّذِي لَا إِلَهَ إِلَّا هُوَ الْمَلِكُ الْقُدُّوسُ السَّلَامُ الْمُؤْمِنُ</w:t>
      </w:r>
      <w:r w:rsidRPr="0008579E">
        <w:rPr>
          <w:rFonts w:ascii="Traditional Arabic" w:hAnsi="Traditional Arabic" w:cs="Traditional Arabic"/>
          <w:b/>
          <w:bCs/>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sz w:val="32"/>
          <w:szCs w:val="32"/>
          <w:rtl/>
        </w:rPr>
        <w:t>[سُورَةَ الْحَشْرِ]</w:t>
      </w:r>
      <w:r w:rsidRPr="0008579E">
        <w:rPr>
          <w:rFonts w:ascii="Traditional Arabic" w:hAnsi="Traditional Arabic" w:cs="Traditional Arabic"/>
          <w:b/>
          <w:bCs/>
          <w:sz w:val="32"/>
          <w:szCs w:val="32"/>
          <w:rtl/>
        </w:rPr>
        <w:t xml:space="preserve"> الآيَةَ</w:t>
      </w:r>
      <w:r w:rsidRPr="0008579E">
        <w:rPr>
          <w:rStyle w:val="Heading4Char"/>
          <w:szCs w:val="32"/>
          <w:rtl/>
        </w:rPr>
        <w:t>.</w:t>
      </w:r>
      <w:r w:rsidRPr="0008579E">
        <w:rPr>
          <w:rFonts w:ascii="Traditional Arabic" w:hAnsi="Traditional Arabic" w:cs="Traditional Arabic"/>
          <w:b/>
          <w:bCs/>
          <w:color w:val="000000"/>
          <w:sz w:val="32"/>
          <w:szCs w:val="32"/>
          <w:rtl/>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الْمُؤْمِن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مَعْنَاهُ</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C00000"/>
          <w:sz w:val="32"/>
          <w:szCs w:val="32"/>
          <w:rtl/>
        </w:rPr>
        <w:t>الَّذِي يَصْدُقُ عِبَادَهُ وَعْدَهُ وَيَفِي بِمَا ضَمِنَهُ لَهُمْ مِنْ رِزْقٍ فِي الدُّنْيَا وَثَوَابٍ عَلَى أَعْمَالِهِمُ الْحَسَنَةِ فِي الآخِرَةِ</w:t>
      </w:r>
      <w:r w:rsidRPr="0008579E">
        <w:rPr>
          <w:rFonts w:ascii="Traditional Arabic" w:hAnsi="Traditional Arabic" w:cs="Traditional Arabic" w:hint="cs"/>
          <w:color w:val="C00000"/>
          <w:sz w:val="32"/>
          <w:szCs w:val="32"/>
          <w:rtl/>
        </w:rPr>
        <w:t>، و</w:t>
      </w:r>
      <w:r w:rsidRPr="0008579E">
        <w:rPr>
          <w:rFonts w:ascii="Traditional Arabic" w:hAnsi="Traditional Arabic" w:cs="Traditional Arabic"/>
          <w:color w:val="C00000"/>
          <w:sz w:val="32"/>
          <w:szCs w:val="32"/>
          <w:rtl/>
          <w:lang w:bidi="ar-LB"/>
        </w:rPr>
        <w:t>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مُصَدِّق</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لأَنْبِيَائِهِ</w:t>
      </w:r>
      <w:r w:rsidRPr="0008579E">
        <w:rPr>
          <w:rStyle w:val="Heading4Char"/>
          <w:color w:val="C00000"/>
          <w:szCs w:val="32"/>
          <w:rtl/>
        </w:rPr>
        <w:t>،</w:t>
      </w:r>
      <w:r w:rsidRPr="0008579E">
        <w:rPr>
          <w:rStyle w:val="Heading4Char"/>
          <w:color w:val="C00000"/>
          <w:szCs w:val="32"/>
        </w:rPr>
        <w:t xml:space="preserve"> </w:t>
      </w:r>
      <w:r w:rsidRPr="0008579E">
        <w:rPr>
          <w:rFonts w:ascii="Traditional Arabic" w:hAnsi="Traditional Arabic" w:cs="Traditional Arabic"/>
          <w:color w:val="C00000"/>
          <w:sz w:val="32"/>
          <w:szCs w:val="32"/>
          <w:rtl/>
          <w:lang w:bidi="ar-LB"/>
        </w:rPr>
        <w:t>وَبِدَلِيل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أَنَّهُ أَيَّدَ أَنْبِيَاءَهُ بِالْمُعْجِزَات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C00000"/>
          <w:sz w:val="32"/>
          <w:szCs w:val="32"/>
          <w:rtl/>
          <w:lang w:bidi="ar-LB"/>
        </w:rPr>
        <w:t>فَرْقٌ كَبِير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بَيْنَ إِطْلَاقِ لَفْظ</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مُؤْمِن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عَلَى </w:t>
      </w:r>
      <w:r w:rsidRPr="0008579E">
        <w:rPr>
          <w:rFonts w:ascii="Traditional Arabic" w:hAnsi="Traditional Arabic" w:cs="Traditional Arabic"/>
          <w:color w:val="C00000"/>
          <w:sz w:val="32"/>
          <w:szCs w:val="32"/>
          <w:rtl/>
        </w:rPr>
        <w:t>اللهِ</w:t>
      </w:r>
      <w:r w:rsidRPr="0008579E">
        <w:rPr>
          <w:rFonts w:ascii="Traditional Arabic" w:hAnsi="Traditional Arabic" w:cs="Traditional Arabic"/>
          <w:color w:val="C00000"/>
          <w:sz w:val="32"/>
          <w:szCs w:val="32"/>
          <w:rtl/>
          <w:lang w:bidi="ar-LB"/>
        </w:rPr>
        <w:t xml:space="preserve"> وَبَيْنَ إِطْلَاقِ لَفْظ</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مُسْلِم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عَلَى </w:t>
      </w:r>
      <w:bookmarkStart w:id="16" w:name="_Hlk3008933"/>
      <w:r w:rsidRPr="0008579E">
        <w:rPr>
          <w:rFonts w:ascii="Traditional Arabic" w:hAnsi="Traditional Arabic" w:cs="Traditional Arabic"/>
          <w:color w:val="C00000"/>
          <w:sz w:val="32"/>
          <w:szCs w:val="32"/>
          <w:rtl/>
        </w:rPr>
        <w:t>الل</w:t>
      </w:r>
      <w:bookmarkEnd w:id="16"/>
      <w:r w:rsidRPr="0008579E">
        <w:rPr>
          <w:rFonts w:ascii="Traditional Arabic" w:hAnsi="Traditional Arabic" w:cs="Traditional Arabic"/>
          <w:color w:val="C00000"/>
          <w:sz w:val="32"/>
          <w:szCs w:val="32"/>
          <w:rtl/>
        </w:rPr>
        <w:t>هِ</w:t>
      </w:r>
      <w:r w:rsidRPr="0008579E">
        <w:rPr>
          <w:rStyle w:val="Heading4Char"/>
          <w:color w:val="C00000"/>
          <w:szCs w:val="32"/>
          <w:rtl/>
        </w:rPr>
        <w:t>،</w:t>
      </w:r>
      <w:r w:rsidRPr="0008579E">
        <w:rPr>
          <w:rStyle w:val="Heading4Char"/>
          <w:color w:val="C00000"/>
          <w:szCs w:val="32"/>
        </w:rPr>
        <w:t xml:space="preserve"> </w:t>
      </w:r>
      <w:r w:rsidRPr="0008579E">
        <w:rPr>
          <w:rFonts w:ascii="Traditional Arabic" w:hAnsi="Traditional Arabic" w:cs="Traditional Arabic"/>
          <w:color w:val="C00000"/>
          <w:sz w:val="32"/>
          <w:szCs w:val="32"/>
          <w:rtl/>
          <w:lang w:bidi="ar-LB"/>
        </w:rPr>
        <w:t xml:space="preserve">لَا يَجُوزُ أَنْ يُقَالَ عَلَى </w:t>
      </w:r>
      <w:r w:rsidRPr="0008579E">
        <w:rPr>
          <w:rFonts w:ascii="Traditional Arabic" w:hAnsi="Traditional Arabic" w:cs="Traditional Arabic"/>
          <w:color w:val="C00000"/>
          <w:sz w:val="32"/>
          <w:szCs w:val="32"/>
          <w:rtl/>
        </w:rPr>
        <w:t>اللهِ</w:t>
      </w:r>
      <w:r w:rsidRPr="0008579E">
        <w:rPr>
          <w:rFonts w:ascii="Traditional Arabic" w:hAnsi="Traditional Arabic" w:cs="Traditional Arabic"/>
          <w:color w:val="C00000"/>
          <w:sz w:val="32"/>
          <w:szCs w:val="32"/>
          <w:rtl/>
          <w:lang w:bidi="ar-LB"/>
        </w:rPr>
        <w:t xml:space="preserve"> مُسْلِم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لِأَنَّ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مُسْلِم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أَي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مُنْقَاد</w:t>
      </w:r>
      <w:r>
        <w:rPr>
          <w:rFonts w:ascii="Traditional Arabic" w:hAnsi="Traditional Arabic" w:cs="Traditional Arabic" w:hint="cs"/>
          <w:color w:val="C00000"/>
          <w:sz w:val="32"/>
          <w:szCs w:val="32"/>
          <w:rtl/>
          <w:lang w:bidi="ar-LB"/>
        </w:rPr>
        <w:t>َ</w:t>
      </w:r>
      <w:r w:rsidRPr="0008579E">
        <w:rPr>
          <w:rStyle w:val="Heading4Char"/>
          <w:color w:val="C00000"/>
          <w:szCs w:val="32"/>
          <w:rtl/>
        </w:rPr>
        <w:t>،</w:t>
      </w:r>
      <w:r w:rsidRPr="0008579E">
        <w:rPr>
          <w:rStyle w:val="Heading4Char"/>
          <w:color w:val="C00000"/>
          <w:szCs w:val="32"/>
        </w:rPr>
        <w:t xml:space="preserve"> </w:t>
      </w:r>
      <w:r w:rsidRPr="0008579E">
        <w:rPr>
          <w:rFonts w:ascii="Traditional Arabic" w:hAnsi="Traditional Arabic" w:cs="Traditional Arabic"/>
          <w:color w:val="C00000"/>
          <w:sz w:val="32"/>
          <w:szCs w:val="32"/>
          <w:rtl/>
          <w:lang w:bidi="ar-LB"/>
        </w:rPr>
        <w:t>وَ</w:t>
      </w:r>
      <w:r w:rsidRPr="0008579E">
        <w:rPr>
          <w:rFonts w:ascii="Traditional Arabic" w:hAnsi="Traditional Arabic" w:cs="Traditional Arabic"/>
          <w:color w:val="C00000"/>
          <w:sz w:val="32"/>
          <w:szCs w:val="32"/>
          <w:rtl/>
        </w:rPr>
        <w:t>اللهُ</w:t>
      </w:r>
      <w:r w:rsidRPr="0008579E">
        <w:rPr>
          <w:rFonts w:ascii="Traditional Arabic" w:hAnsi="Traditional Arabic" w:cs="Traditional Arabic"/>
          <w:color w:val="C00000"/>
          <w:sz w:val="32"/>
          <w:szCs w:val="32"/>
          <w:rtl/>
          <w:lang w:bidi="ar-LB"/>
        </w:rPr>
        <w:t xml:space="preserve"> يُنْقَادُ لَهُ لَا يَنْقَادُ لِغَيْرِهِ</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bookmarkStart w:id="17" w:name="_Hlk188144648"/>
      <w:r w:rsidRPr="0008579E">
        <w:rPr>
          <w:rFonts w:ascii="Traditional Arabic" w:hAnsi="Traditional Arabic" w:cs="Traditional Arabic"/>
          <w:b/>
          <w:bCs/>
          <w:sz w:val="32"/>
          <w:szCs w:val="32"/>
          <w:rtl/>
        </w:rPr>
        <w:t>فَإِذَا قِيلَ لِشَخْصٍ</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إِنَّ لِلَّهِ وَجْهًا وَيَدًا وَعَيْنًا فَأَنْكَرَ وَقَالَ </w:t>
      </w:r>
      <w:r w:rsidRPr="0008579E">
        <w:rPr>
          <w:rFonts w:ascii="Traditional Arabic" w:hAnsi="Traditional Arabic" w:cs="Traditional Arabic"/>
          <w:color w:val="C00000"/>
          <w:sz w:val="32"/>
          <w:szCs w:val="32"/>
          <w:rtl/>
        </w:rPr>
        <w:t>(لَا يَجُوزُ هَذَا غَيْرُ صَحِيحٍ)</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 xml:space="preserve">لِأَنَّهُ مَا عَلِمَ </w:t>
      </w:r>
      <w:r w:rsidRPr="002C555B">
        <w:rPr>
          <w:rFonts w:ascii="Traditional Arabic" w:hAnsi="Traditional Arabic" w:cs="Traditional Arabic"/>
          <w:b/>
          <w:bCs/>
          <w:sz w:val="32"/>
          <w:szCs w:val="32"/>
          <w:rtl/>
        </w:rPr>
        <w:t>وُرُودَ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إِضَافَةِ هَذَا فِي النُّصُوصِ الشَّرْعِيَّةِ إِلَى اللَّهِ فَلَا يُكَفَّرُ إِنَّمَا يُكَفَّرُ مَنْ نَفَى ذَلِكَ بَعْدَ عِلْمِهِ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بِثُبُوتِهِ فِي النَّصِّ </w:t>
      </w:r>
      <w:bookmarkEnd w:id="17"/>
      <w:r w:rsidRPr="0008579E">
        <w:rPr>
          <w:rFonts w:ascii="Traditional Arabic" w:hAnsi="Traditional Arabic" w:cs="Traditional Arabic"/>
          <w:b/>
          <w:bCs/>
          <w:sz w:val="32"/>
          <w:szCs w:val="32"/>
          <w:rtl/>
        </w:rPr>
        <w:t xml:space="preserve">أَمَّا إِنْ لَمْ يَعْلَمْ بِذِكْرِ ذَلِكَ فِي الْقُرْءَانِ وَالْحَدِيثِ فَإِنَّهُ يُقَالُ لَهُ هَذَا وَرَدَ ذِكْرُهُ فِي الْقُرْءَانِ وَالْحَدِيثِ فَيَجِبُ عَلَيْكَ أَنْ تُصَدِّقَ بِذَلِكَ عَلَى مَعْنَى أَنَّ الْوَجْهَ </w:t>
      </w:r>
      <w:r w:rsidRPr="0008579E">
        <w:rPr>
          <w:rFonts w:ascii="Traditional Arabic" w:hAnsi="Traditional Arabic" w:cs="Traditional Arabic"/>
          <w:b/>
          <w:bCs/>
          <w:sz w:val="32"/>
          <w:szCs w:val="32"/>
          <w:rtl/>
        </w:rPr>
        <w:lastRenderedPageBreak/>
        <w:t>لَيْسَ جَارِحَةً كَوَجْهِ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الْخَلْقِ أَيْ لَيْسَ حَجْمًا وَعَلَى أَنَّ عَيْنَ اللَّهِ لَيْسَتْ جَارِحَةً كَعَيْنِ الْخَلْقِ وَعَلَى أَنَّ يَدَ اللَّهِ لَيْسَتْ</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جَارِحَةً كَيَدِ الْخَلْقِ فَيُعَلَّمُ بِأَنَّ وَجْهَ اللَّهِ وَيَدَهُ وَعَيْنَهُ لَيْسَتْ جَوَارِحَ لِأَنَّ اللَّهَ مُنَزَّهٌ عَنِ الْجَوَارِحِ</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2C555B">
        <w:rPr>
          <w:rFonts w:ascii="Traditional Arabic" w:hAnsi="Traditional Arabic" w:cs="Traditional Arabic"/>
          <w:color w:val="FF0000"/>
          <w:sz w:val="32"/>
          <w:szCs w:val="32"/>
          <w:rtl/>
        </w:rPr>
        <w:t>وَالأَعْضَاءِ</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وَمَنِ اعْتَقَدَ أَنَّ لِلَّهِ وَجْهًا أَوْ عَيْنًا أَوْ يَدًا بِمَعْنَى الْجَارِحَةِ كَافِرٌ</w:t>
      </w:r>
      <w:r w:rsidRPr="0008579E">
        <w:rPr>
          <w:rStyle w:val="Heading4Char"/>
          <w:rFonts w:hint="cs"/>
          <w:szCs w:val="32"/>
          <w:rtl/>
        </w:rPr>
        <w:t xml:space="preserve"> </w:t>
      </w:r>
      <w:r w:rsidRPr="0008579E">
        <w:rPr>
          <w:rStyle w:val="Heading4Char"/>
          <w:rFonts w:hint="cs"/>
          <w:color w:val="C00000"/>
          <w:szCs w:val="32"/>
          <w:rtl/>
        </w:rPr>
        <w:t>(</w:t>
      </w:r>
      <w:r w:rsidRPr="002C555B">
        <w:rPr>
          <w:rFonts w:cs="Traditional Arabic"/>
          <w:color w:val="C00000"/>
          <w:sz w:val="32"/>
          <w:szCs w:val="32"/>
          <w:rtl/>
        </w:rPr>
        <w:t>وَلْيُعْلَمْ أَنَّ اِتِّفَاقَ اللَّفْظِ لَا يَعْنِي اِتِّفَاقَ الْمَعْنَى</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rPr>
        <w:t>فَإِذَا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عُرِفَ هَذَا عُلِمَ أَنَّهُ لَا يُعْذَرُ أَحَدٌ فِي الْجَهْلِ بِقُدْرَةِ اللَّهِ عَلَى كُلِّ شَىْءٍ وَنَحْوِهَا مِنْ صِفَاتِهِ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color w:val="C00000"/>
          <w:sz w:val="32"/>
          <w:szCs w:val="32"/>
          <w:rtl/>
        </w:rPr>
        <w:t>(أَيْ صِفَاتِهِ الوَاجِبَة</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لَهُ تَعَالَى</w:t>
      </w:r>
      <w:r w:rsidRPr="0008579E">
        <w:rPr>
          <w:rStyle w:val="Heading4Char"/>
          <w:color w:val="C00000"/>
          <w:szCs w:val="32"/>
          <w:rtl/>
        </w:rPr>
        <w:t>،</w:t>
      </w:r>
      <w:r w:rsidRPr="0008579E">
        <w:rPr>
          <w:rStyle w:val="Heading4Char"/>
          <w:rFonts w:hint="cs"/>
          <w:color w:val="C00000"/>
          <w:szCs w:val="32"/>
          <w:rtl/>
        </w:rPr>
        <w:t xml:space="preserve"> </w:t>
      </w:r>
      <w:r w:rsidRPr="0008579E">
        <w:rPr>
          <w:rFonts w:ascii="Traditional Arabic" w:hAnsi="Traditional Arabic" w:cs="Traditional Arabic"/>
          <w:color w:val="C00000"/>
          <w:sz w:val="32"/>
          <w:szCs w:val="32"/>
          <w:rtl/>
        </w:rPr>
        <w:t>مَنْ أَنْكَرَ صِفَةً مِنْهَا فَإِنَّهُ كَافِرٌ)</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مَهْمَا بَلَغَ الْجَهْلُ بِصَاحِبِهِ</w:t>
      </w:r>
      <w:r w:rsidRPr="0008579E">
        <w:rPr>
          <w:rFonts w:ascii="Traditional Arabic" w:hAnsi="Traditional Arabic" w:cs="Traditional Arabic"/>
          <w:b/>
          <w:bCs/>
          <w:sz w:val="32"/>
          <w:szCs w:val="32"/>
          <w:lang w:bidi="ar-LB"/>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color w:val="C00000"/>
          <w:sz w:val="32"/>
          <w:szCs w:val="32"/>
          <w:rtl/>
        </w:rPr>
        <w:t>لِأَنَّهَا تُدْرَكُ بِطَرِيقِ العَقْلِ كَمَا وَرَدَ ذِكْرُهَا فِي الشَّرْعِ)</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rPr>
        <w:t>وَكُنْ عَلَى ذُكْرٍ وَاسْتِحْضَارٍ لِنَقْلِ ابْنِ الْجَوْزِيِّ الإِجْمَاعَ عَلَى</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هَذَا</w:t>
      </w:r>
      <w:r w:rsidRPr="0008579E">
        <w:rPr>
          <w:rStyle w:val="Heading4Char"/>
          <w:szCs w:val="32"/>
          <w:rtl/>
        </w:rPr>
        <w:t>.</w:t>
      </w:r>
      <w:r w:rsidRPr="0008579E">
        <w:rPr>
          <w:rFonts w:ascii="Traditional Arabic" w:hAnsi="Traditional Arabic" w:cs="Traditional Arabic"/>
          <w:b/>
          <w:bCs/>
          <w:color w:val="000000"/>
          <w:sz w:val="32"/>
          <w:szCs w:val="32"/>
          <w:rtl/>
        </w:rPr>
        <w:t xml:space="preserve"> </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b/>
          <w:bCs/>
          <w:color w:val="C00000"/>
          <w:sz w:val="32"/>
          <w:szCs w:val="32"/>
          <w:rtl/>
        </w:rPr>
        <w:t>ت</w:t>
      </w:r>
      <w:r>
        <w:rPr>
          <w:rFonts w:ascii="Traditional Arabic" w:hAnsi="Traditional Arabic" w:cs="Traditional Arabic" w:hint="cs"/>
          <w:b/>
          <w:bCs/>
          <w:color w:val="C00000"/>
          <w:sz w:val="32"/>
          <w:szCs w:val="32"/>
          <w:rtl/>
        </w:rPr>
        <w:t>َ</w:t>
      </w:r>
      <w:r w:rsidRPr="0008579E">
        <w:rPr>
          <w:rFonts w:ascii="Traditional Arabic" w:hAnsi="Traditional Arabic" w:cs="Traditional Arabic" w:hint="cs"/>
          <w:b/>
          <w:bCs/>
          <w:color w:val="C00000"/>
          <w:sz w:val="32"/>
          <w:szCs w:val="32"/>
          <w:rtl/>
        </w:rPr>
        <w:t>ن</w:t>
      </w:r>
      <w:r>
        <w:rPr>
          <w:rFonts w:ascii="Traditional Arabic" w:hAnsi="Traditional Arabic" w:cs="Traditional Arabic" w:hint="cs"/>
          <w:b/>
          <w:bCs/>
          <w:color w:val="C00000"/>
          <w:sz w:val="32"/>
          <w:szCs w:val="32"/>
          <w:rtl/>
        </w:rPr>
        <w:t>ْ</w:t>
      </w:r>
      <w:r w:rsidRPr="0008579E">
        <w:rPr>
          <w:rFonts w:ascii="Traditional Arabic" w:hAnsi="Traditional Arabic" w:cs="Traditional Arabic" w:hint="cs"/>
          <w:b/>
          <w:bCs/>
          <w:color w:val="C00000"/>
          <w:sz w:val="32"/>
          <w:szCs w:val="32"/>
          <w:rtl/>
        </w:rPr>
        <w:t>ب</w:t>
      </w:r>
      <w:r>
        <w:rPr>
          <w:rFonts w:ascii="Traditional Arabic" w:hAnsi="Traditional Arabic" w:cs="Traditional Arabic" w:hint="cs"/>
          <w:b/>
          <w:bCs/>
          <w:color w:val="C00000"/>
          <w:sz w:val="32"/>
          <w:szCs w:val="32"/>
          <w:rtl/>
        </w:rPr>
        <w:t>ِ</w:t>
      </w:r>
      <w:r w:rsidRPr="0008579E">
        <w:rPr>
          <w:rFonts w:ascii="Traditional Arabic" w:hAnsi="Traditional Arabic" w:cs="Traditional Arabic" w:hint="cs"/>
          <w:b/>
          <w:bCs/>
          <w:color w:val="C00000"/>
          <w:sz w:val="32"/>
          <w:szCs w:val="32"/>
          <w:rtl/>
        </w:rPr>
        <w:t>يه</w:t>
      </w:r>
      <w:r>
        <w:rPr>
          <w:rFonts w:ascii="Traditional Arabic" w:hAnsi="Traditional Arabic" w:cs="Traditional Arabic" w:hint="cs"/>
          <w:b/>
          <w:bCs/>
          <w:color w:val="C00000"/>
          <w:sz w:val="32"/>
          <w:szCs w:val="32"/>
          <w:rtl/>
        </w:rPr>
        <w:t>ٌ</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ك</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رُ</w:t>
      </w:r>
      <w:r w:rsidRPr="0008579E">
        <w:rPr>
          <w:rFonts w:ascii="Traditional Arabic" w:hAnsi="Traditional Arabic" w:cs="Traditional Arabic"/>
          <w:color w:val="C00000"/>
          <w:sz w:val="32"/>
          <w:szCs w:val="32"/>
          <w:rtl/>
          <w:lang w:bidi="ar-LB"/>
        </w:rPr>
        <w:t xml:space="preserve"> مَنْ أَطْلَقَ عَلَى </w:t>
      </w:r>
      <w:r w:rsidRPr="0008579E">
        <w:rPr>
          <w:rFonts w:ascii="Traditional Arabic" w:hAnsi="Traditional Arabic" w:cs="Traditional Arabic"/>
          <w:color w:val="C00000"/>
          <w:sz w:val="32"/>
          <w:szCs w:val="32"/>
          <w:rtl/>
        </w:rPr>
        <w:t>اللهِ</w:t>
      </w:r>
      <w:r w:rsidRPr="0008579E">
        <w:rPr>
          <w:rFonts w:ascii="Traditional Arabic" w:hAnsi="Traditional Arabic" w:cs="Traditional Arabic"/>
          <w:color w:val="C00000"/>
          <w:sz w:val="32"/>
          <w:szCs w:val="32"/>
          <w:rtl/>
          <w:lang w:bidi="ar-LB"/>
        </w:rPr>
        <w:t xml:space="preserve"> الأُذُن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لِأَنَّهُ مَا وَرَدَ إِطْلَاقُ الأُذُنِ فِي حَقِّ </w:t>
      </w:r>
      <w:r w:rsidRPr="0008579E">
        <w:rPr>
          <w:rFonts w:ascii="Traditional Arabic" w:hAnsi="Traditional Arabic" w:cs="Traditional Arabic"/>
          <w:color w:val="C00000"/>
          <w:sz w:val="32"/>
          <w:szCs w:val="32"/>
          <w:rtl/>
        </w:rPr>
        <w:t>اللهِ</w:t>
      </w:r>
      <w:r w:rsidRPr="0008579E">
        <w:rPr>
          <w:rFonts w:ascii="Traditional Arabic" w:hAnsi="Traditional Arabic" w:cs="Traditional Arabic"/>
          <w:color w:val="C00000"/>
          <w:sz w:val="32"/>
          <w:szCs w:val="32"/>
          <w:rtl/>
          <w:lang w:bidi="ar-LB"/>
        </w:rPr>
        <w:t xml:space="preserve"> تَعَالَى لَا فِي القُرْءَانِ وَلَا فِي الحَدِيثِ فَفَرْقٌ بَيْنَ إِطْلَاقِ اليَدِ عَلَى </w:t>
      </w:r>
      <w:r w:rsidRPr="0008579E">
        <w:rPr>
          <w:rFonts w:ascii="Traditional Arabic" w:hAnsi="Traditional Arabic" w:cs="Traditional Arabic"/>
          <w:color w:val="C00000"/>
          <w:sz w:val="32"/>
          <w:szCs w:val="32"/>
          <w:rtl/>
        </w:rPr>
        <w:t>اللهِ</w:t>
      </w:r>
      <w:r w:rsidRPr="0008579E">
        <w:rPr>
          <w:rFonts w:ascii="Traditional Arabic" w:hAnsi="Traditional Arabic" w:cs="Traditional Arabic"/>
          <w:color w:val="C00000"/>
          <w:sz w:val="32"/>
          <w:szCs w:val="32"/>
          <w:rtl/>
          <w:lang w:bidi="ar-LB"/>
        </w:rPr>
        <w:t xml:space="preserve"> أَوْ العَيْنِ أَوْ الوَجْهِ وَبَيْنَ إِطْلَاقِ الأُذُنِ عَلَى </w:t>
      </w:r>
      <w:r w:rsidRPr="0008579E">
        <w:rPr>
          <w:rFonts w:ascii="Traditional Arabic" w:hAnsi="Traditional Arabic" w:cs="Traditional Arabic"/>
          <w:color w:val="C00000"/>
          <w:sz w:val="32"/>
          <w:szCs w:val="32"/>
          <w:rtl/>
        </w:rPr>
        <w:t>اللهِ</w:t>
      </w:r>
      <w:r w:rsidRPr="0008579E">
        <w:rPr>
          <w:rStyle w:val="Heading4Char"/>
          <w:color w:val="C00000"/>
          <w:szCs w:val="32"/>
          <w:rtl/>
        </w:rPr>
        <w:t>.</w:t>
      </w:r>
      <w:r w:rsidRPr="0008579E">
        <w:rPr>
          <w:rStyle w:val="Heading4Char"/>
          <w:color w:val="C00000"/>
          <w:szCs w:val="32"/>
        </w:rPr>
        <w:t xml:space="preserve"> </w:t>
      </w:r>
      <w:r w:rsidRPr="0008579E">
        <w:rPr>
          <w:rFonts w:ascii="Traditional Arabic" w:hAnsi="Traditional Arabic" w:cs="Traditional Arabic"/>
          <w:color w:val="C00000"/>
          <w:sz w:val="32"/>
          <w:szCs w:val="32"/>
          <w:rtl/>
          <w:lang w:bidi="ar-LB"/>
        </w:rPr>
        <w:t>الَّذِي يُطْلِقُ العَيْنَ أَو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اليَدَ أَو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الوَجْهَ عَلَى </w:t>
      </w:r>
      <w:r w:rsidRPr="0008579E">
        <w:rPr>
          <w:rFonts w:ascii="Traditional Arabic" w:hAnsi="Traditional Arabic" w:cs="Traditional Arabic"/>
          <w:color w:val="C00000"/>
          <w:sz w:val="32"/>
          <w:szCs w:val="32"/>
          <w:rtl/>
        </w:rPr>
        <w:t>اللهِ</w:t>
      </w:r>
      <w:r w:rsidRPr="0008579E">
        <w:rPr>
          <w:rFonts w:ascii="Traditional Arabic" w:hAnsi="Traditional Arabic" w:cs="Traditional Arabic"/>
          <w:color w:val="C00000"/>
          <w:sz w:val="32"/>
          <w:szCs w:val="32"/>
          <w:rtl/>
          <w:lang w:bidi="ar-LB"/>
        </w:rPr>
        <w:t xml:space="preserve"> لَا يَكْفُرُ إِلَّا إِذَا قَصَدَ الجُزءَ الَّذِي نَعْهَدُهُ مِنْ أَنْفُسِنَا</w:t>
      </w:r>
      <w:r w:rsidRPr="0008579E">
        <w:rPr>
          <w:rStyle w:val="Heading4Char"/>
          <w:color w:val="C00000"/>
          <w:szCs w:val="32"/>
          <w:rtl/>
        </w:rPr>
        <w:t>،</w:t>
      </w:r>
      <w:r w:rsidRPr="0008579E">
        <w:rPr>
          <w:rStyle w:val="Heading4Char"/>
          <w:color w:val="C00000"/>
          <w:szCs w:val="32"/>
        </w:rPr>
        <w:t xml:space="preserve"> </w:t>
      </w:r>
      <w:r w:rsidRPr="0008579E">
        <w:rPr>
          <w:rFonts w:ascii="Traditional Arabic" w:hAnsi="Traditional Arabic" w:cs="Traditional Arabic"/>
          <w:color w:val="C00000"/>
          <w:sz w:val="32"/>
          <w:szCs w:val="32"/>
          <w:rtl/>
          <w:lang w:bidi="ar-LB"/>
        </w:rPr>
        <w:t>أَمَّا الأُذُنُ فَبِمَا أَنَّهُ لَمْ يَرِد</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فِي القُرْءَانِ وَلَا فِي الحَدِيثِ إِطْلَاقُهُ عَلَى </w:t>
      </w:r>
      <w:r w:rsidRPr="0008579E">
        <w:rPr>
          <w:rFonts w:ascii="Traditional Arabic" w:hAnsi="Traditional Arabic" w:cs="Traditional Arabic"/>
          <w:color w:val="C00000"/>
          <w:sz w:val="32"/>
          <w:szCs w:val="32"/>
          <w:rtl/>
        </w:rPr>
        <w:t>اللهِ</w:t>
      </w:r>
      <w:r w:rsidRPr="0008579E">
        <w:rPr>
          <w:rFonts w:ascii="Traditional Arabic" w:hAnsi="Traditional Arabic" w:cs="Traditional Arabic"/>
          <w:color w:val="C00000"/>
          <w:sz w:val="32"/>
          <w:szCs w:val="32"/>
          <w:rtl/>
          <w:lang w:bidi="ar-LB"/>
        </w:rPr>
        <w:t xml:space="preserve"> فَمَنْ قَالَ أُذُنُ </w:t>
      </w:r>
      <w:r w:rsidRPr="0008579E">
        <w:rPr>
          <w:rFonts w:ascii="Traditional Arabic" w:hAnsi="Traditional Arabic" w:cs="Traditional Arabic"/>
          <w:color w:val="C00000"/>
          <w:sz w:val="32"/>
          <w:szCs w:val="32"/>
          <w:rtl/>
        </w:rPr>
        <w:t>اللهِ</w:t>
      </w:r>
      <w:r w:rsidRPr="0008579E">
        <w:rPr>
          <w:rFonts w:ascii="Traditional Arabic" w:hAnsi="Traditional Arabic" w:cs="Traditional Arabic"/>
          <w:color w:val="C00000"/>
          <w:sz w:val="32"/>
          <w:szCs w:val="32"/>
          <w:rtl/>
          <w:lang w:bidi="ar-LB"/>
        </w:rPr>
        <w:t xml:space="preserve"> نُكَفِّرُهُ وَمَنْ قَالَ إِنَّ </w:t>
      </w:r>
      <w:r w:rsidRPr="0008579E">
        <w:rPr>
          <w:rFonts w:ascii="Traditional Arabic" w:hAnsi="Traditional Arabic" w:cs="Traditional Arabic"/>
          <w:color w:val="C00000"/>
          <w:sz w:val="32"/>
          <w:szCs w:val="32"/>
          <w:rtl/>
        </w:rPr>
        <w:t>للهِ</w:t>
      </w:r>
      <w:r w:rsidRPr="0008579E">
        <w:rPr>
          <w:rFonts w:ascii="Traditional Arabic" w:hAnsi="Traditional Arabic" w:cs="Traditional Arabic"/>
          <w:color w:val="C00000"/>
          <w:sz w:val="32"/>
          <w:szCs w:val="32"/>
          <w:rtl/>
          <w:lang w:bidi="ar-LB"/>
        </w:rPr>
        <w:t xml:space="preserve"> أُذُنًا كَفَّرْنَاهُ وَلَا نَنْظُرُ إِلَى تَأْوِّيلِهِ فَلَوْ قَالَ أَنَا مَا أَرَدْتُ إِثْبَاتَ الجَارِحَةِ </w:t>
      </w:r>
      <w:r w:rsidRPr="0008579E">
        <w:rPr>
          <w:rFonts w:ascii="Traditional Arabic" w:hAnsi="Traditional Arabic" w:cs="Traditional Arabic"/>
          <w:color w:val="C00000"/>
          <w:sz w:val="32"/>
          <w:szCs w:val="32"/>
          <w:rtl/>
        </w:rPr>
        <w:t>للهِ</w:t>
      </w:r>
      <w:r w:rsidRPr="0008579E">
        <w:rPr>
          <w:rFonts w:ascii="Traditional Arabic" w:hAnsi="Traditional Arabic" w:cs="Traditional Arabic"/>
          <w:color w:val="C00000"/>
          <w:sz w:val="32"/>
          <w:szCs w:val="32"/>
          <w:rtl/>
          <w:lang w:bidi="ar-LB"/>
        </w:rPr>
        <w:t xml:space="preserve"> إِنَّمَا أَرَدْتُّ أَنَّهُ يَسْمَع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نُكَفِّرُهُ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لِمَاذَا لَا يَقُول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إِنَّ ا</w:t>
      </w:r>
      <w:r w:rsidRPr="0008579E">
        <w:rPr>
          <w:rFonts w:ascii="Traditional Arabic" w:hAnsi="Traditional Arabic" w:cs="Traditional Arabic"/>
          <w:color w:val="C00000"/>
          <w:sz w:val="32"/>
          <w:szCs w:val="32"/>
          <w:rtl/>
        </w:rPr>
        <w:t>للهَ</w:t>
      </w:r>
      <w:r w:rsidRPr="0008579E">
        <w:rPr>
          <w:rFonts w:ascii="Traditional Arabic" w:hAnsi="Traditional Arabic" w:cs="Traditional Arabic"/>
          <w:color w:val="C00000"/>
          <w:sz w:val="32"/>
          <w:szCs w:val="32"/>
          <w:rtl/>
          <w:lang w:bidi="ar-LB"/>
        </w:rPr>
        <w:t xml:space="preserve"> يَسْمَع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لِمَاذَا يَقُولُ إِنَّ </w:t>
      </w:r>
      <w:r w:rsidRPr="0008579E">
        <w:rPr>
          <w:rFonts w:ascii="Traditional Arabic" w:hAnsi="Traditional Arabic" w:cs="Traditional Arabic"/>
          <w:color w:val="C00000"/>
          <w:sz w:val="32"/>
          <w:szCs w:val="32"/>
          <w:rtl/>
        </w:rPr>
        <w:t>للهِ</w:t>
      </w:r>
      <w:r w:rsidRPr="0008579E">
        <w:rPr>
          <w:rFonts w:ascii="Traditional Arabic" w:hAnsi="Traditional Arabic" w:cs="Traditional Arabic"/>
          <w:color w:val="C00000"/>
          <w:sz w:val="32"/>
          <w:szCs w:val="32"/>
          <w:rtl/>
          <w:lang w:bidi="ar-LB"/>
        </w:rPr>
        <w:t xml:space="preserve"> أُذُنًا</w:t>
      </w:r>
      <w:r w:rsidRPr="0008579E">
        <w:rPr>
          <w:rStyle w:val="Heading4Char"/>
          <w:color w:val="C00000"/>
          <w:szCs w:val="32"/>
          <w:rtl/>
        </w:rPr>
        <w:t>،</w:t>
      </w:r>
      <w:r w:rsidRPr="0008579E">
        <w:rPr>
          <w:rFonts w:ascii="Traditional Arabic" w:hAnsi="Traditional Arabic" w:cs="Traditional Arabic"/>
          <w:color w:val="C00000"/>
          <w:sz w:val="32"/>
          <w:szCs w:val="32"/>
          <w:rtl/>
          <w:lang w:bidi="ar-LB"/>
        </w:rPr>
        <w:t xml:space="preserve"> وَهَكَذَا كُلُّ مَا لَمْ يَرِد</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إِطْلَاقُهُ فِي القُرْءَانِ أَوْ فِي الحَدِيثِ الصَّحِيحِ عَلَى ا</w:t>
      </w:r>
      <w:r w:rsidRPr="0008579E">
        <w:rPr>
          <w:rFonts w:ascii="Traditional Arabic" w:hAnsi="Traditional Arabic" w:cs="Traditional Arabic"/>
          <w:color w:val="C00000"/>
          <w:sz w:val="32"/>
          <w:szCs w:val="32"/>
          <w:rtl/>
        </w:rPr>
        <w:t>للهِ</w:t>
      </w:r>
      <w:r w:rsidRPr="0008579E">
        <w:rPr>
          <w:rFonts w:ascii="Traditional Arabic" w:hAnsi="Traditional Arabic" w:cs="Traditional Arabic"/>
          <w:color w:val="C00000"/>
          <w:sz w:val="32"/>
          <w:szCs w:val="32"/>
          <w:rtl/>
          <w:lang w:bidi="ar-LB"/>
        </w:rPr>
        <w:t xml:space="preserve"> تَعَالَى لَا يَجُوزُ إِطْلَاقُهُ عَلَيْهِ</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 xml:space="preserve"> </w:t>
      </w:r>
    </w:p>
    <w:p w14:paraId="1CE050B4" w14:textId="77777777" w:rsidR="00C30A90" w:rsidRPr="0008579E" w:rsidRDefault="00C30A90" w:rsidP="00C30A90">
      <w:pPr>
        <w:bidi/>
        <w:jc w:val="both"/>
        <w:rPr>
          <w:rFonts w:ascii="Traditional Arabic" w:hAnsi="Traditional Arabic" w:cs="Traditional Arabic"/>
          <w:color w:val="FF0000"/>
          <w:sz w:val="32"/>
          <w:szCs w:val="32"/>
        </w:rPr>
      </w:pP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u w:val="single"/>
          <w:rtl/>
        </w:rPr>
        <w:t>ت</w:t>
      </w:r>
      <w:r>
        <w:rPr>
          <w:rFonts w:ascii="Traditional Arabic" w:hAnsi="Traditional Arabic" w:cs="Traditional Arabic" w:hint="cs"/>
          <w:b/>
          <w:bCs/>
          <w:color w:val="FF0000"/>
          <w:sz w:val="32"/>
          <w:szCs w:val="32"/>
          <w:u w:val="single"/>
          <w:rtl/>
        </w:rPr>
        <w:t>َ</w:t>
      </w:r>
      <w:r w:rsidRPr="0008579E">
        <w:rPr>
          <w:rFonts w:ascii="Traditional Arabic" w:hAnsi="Traditional Arabic" w:cs="Traditional Arabic"/>
          <w:b/>
          <w:bCs/>
          <w:color w:val="FF0000"/>
          <w:sz w:val="32"/>
          <w:szCs w:val="32"/>
          <w:u w:val="single"/>
          <w:rtl/>
        </w:rPr>
        <w:t>ن</w:t>
      </w:r>
      <w:r>
        <w:rPr>
          <w:rFonts w:ascii="Traditional Arabic" w:hAnsi="Traditional Arabic" w:cs="Traditional Arabic" w:hint="cs"/>
          <w:b/>
          <w:bCs/>
          <w:color w:val="FF0000"/>
          <w:sz w:val="32"/>
          <w:szCs w:val="32"/>
          <w:u w:val="single"/>
          <w:rtl/>
        </w:rPr>
        <w:t>ْ</w:t>
      </w:r>
      <w:r w:rsidRPr="0008579E">
        <w:rPr>
          <w:rFonts w:ascii="Traditional Arabic" w:hAnsi="Traditional Arabic" w:cs="Traditional Arabic"/>
          <w:b/>
          <w:bCs/>
          <w:color w:val="FF0000"/>
          <w:sz w:val="32"/>
          <w:szCs w:val="32"/>
          <w:u w:val="single"/>
          <w:rtl/>
        </w:rPr>
        <w:t>ب</w:t>
      </w:r>
      <w:r>
        <w:rPr>
          <w:rFonts w:ascii="Traditional Arabic" w:hAnsi="Traditional Arabic" w:cs="Traditional Arabic" w:hint="cs"/>
          <w:b/>
          <w:bCs/>
          <w:color w:val="FF0000"/>
          <w:sz w:val="32"/>
          <w:szCs w:val="32"/>
          <w:u w:val="single"/>
          <w:rtl/>
        </w:rPr>
        <w:t>ِ</w:t>
      </w:r>
      <w:r w:rsidRPr="0008579E">
        <w:rPr>
          <w:rFonts w:ascii="Traditional Arabic" w:hAnsi="Traditional Arabic" w:cs="Traditional Arabic"/>
          <w:b/>
          <w:bCs/>
          <w:color w:val="FF0000"/>
          <w:sz w:val="32"/>
          <w:szCs w:val="32"/>
          <w:u w:val="single"/>
          <w:rtl/>
        </w:rPr>
        <w:t>يه</w:t>
      </w:r>
      <w:r>
        <w:rPr>
          <w:rFonts w:ascii="Traditional Arabic" w:hAnsi="Traditional Arabic" w:cs="Traditional Arabic" w:hint="cs"/>
          <w:b/>
          <w:bCs/>
          <w:color w:val="FF0000"/>
          <w:sz w:val="32"/>
          <w:szCs w:val="32"/>
          <w:u w:val="single"/>
          <w:rtl/>
        </w:rPr>
        <w:t>ٌ</w:t>
      </w:r>
      <w:r w:rsidRPr="0008579E">
        <w:rPr>
          <w:rFonts w:ascii="Traditional Arabic" w:hAnsi="Traditional Arabic" w:cs="Traditional Arabic"/>
          <w:b/>
          <w:bCs/>
          <w:color w:val="FF0000"/>
          <w:sz w:val="32"/>
          <w:szCs w:val="32"/>
          <w:u w:val="single"/>
          <w:rtl/>
        </w:rPr>
        <w:t xml:space="preserve"> م</w:t>
      </w:r>
      <w:r>
        <w:rPr>
          <w:rFonts w:ascii="Traditional Arabic" w:hAnsi="Traditional Arabic" w:cs="Traditional Arabic" w:hint="cs"/>
          <w:b/>
          <w:bCs/>
          <w:color w:val="FF0000"/>
          <w:sz w:val="32"/>
          <w:szCs w:val="32"/>
          <w:u w:val="single"/>
          <w:rtl/>
        </w:rPr>
        <w:t>ُ</w:t>
      </w:r>
      <w:r w:rsidRPr="0008579E">
        <w:rPr>
          <w:rFonts w:ascii="Traditional Arabic" w:hAnsi="Traditional Arabic" w:cs="Traditional Arabic"/>
          <w:b/>
          <w:bCs/>
          <w:color w:val="FF0000"/>
          <w:sz w:val="32"/>
          <w:szCs w:val="32"/>
          <w:u w:val="single"/>
          <w:rtl/>
        </w:rPr>
        <w:t>ه</w:t>
      </w:r>
      <w:r>
        <w:rPr>
          <w:rFonts w:ascii="Traditional Arabic" w:hAnsi="Traditional Arabic" w:cs="Traditional Arabic" w:hint="cs"/>
          <w:b/>
          <w:bCs/>
          <w:color w:val="FF0000"/>
          <w:sz w:val="32"/>
          <w:szCs w:val="32"/>
          <w:u w:val="single"/>
          <w:rtl/>
        </w:rPr>
        <w:t>ِ</w:t>
      </w:r>
      <w:r w:rsidRPr="0008579E">
        <w:rPr>
          <w:rFonts w:ascii="Traditional Arabic" w:hAnsi="Traditional Arabic" w:cs="Traditional Arabic"/>
          <w:b/>
          <w:bCs/>
          <w:color w:val="FF0000"/>
          <w:sz w:val="32"/>
          <w:szCs w:val="32"/>
          <w:u w:val="single"/>
          <w:rtl/>
        </w:rPr>
        <w:t>م</w:t>
      </w:r>
      <w:r>
        <w:rPr>
          <w:rFonts w:ascii="Traditional Arabic" w:hAnsi="Traditional Arabic" w:cs="Traditional Arabic" w:hint="cs"/>
          <w:b/>
          <w:bCs/>
          <w:color w:val="FF0000"/>
          <w:sz w:val="32"/>
          <w:szCs w:val="32"/>
          <w:u w:val="single"/>
          <w:rtl/>
        </w:rPr>
        <w:t>ٌّ</w:t>
      </w:r>
      <w:r w:rsidRPr="0008579E">
        <w:rPr>
          <w:rFonts w:ascii="Traditional Arabic" w:hAnsi="Traditional Arabic" w:cs="Traditional Arabic"/>
          <w:b/>
          <w:bCs/>
          <w:color w:val="FF0000"/>
          <w:sz w:val="32"/>
          <w:szCs w:val="32"/>
          <w:u w:val="single"/>
          <w:rtl/>
        </w:rPr>
        <w:t xml:space="preserve"> ج</w:t>
      </w:r>
      <w:r>
        <w:rPr>
          <w:rFonts w:ascii="Traditional Arabic" w:hAnsi="Traditional Arabic" w:cs="Traditional Arabic" w:hint="cs"/>
          <w:b/>
          <w:bCs/>
          <w:color w:val="FF0000"/>
          <w:sz w:val="32"/>
          <w:szCs w:val="32"/>
          <w:u w:val="single"/>
          <w:rtl/>
        </w:rPr>
        <w:t>ِ</w:t>
      </w:r>
      <w:r w:rsidRPr="0008579E">
        <w:rPr>
          <w:rFonts w:ascii="Traditional Arabic" w:hAnsi="Traditional Arabic" w:cs="Traditional Arabic"/>
          <w:b/>
          <w:bCs/>
          <w:color w:val="FF0000"/>
          <w:sz w:val="32"/>
          <w:szCs w:val="32"/>
          <w:u w:val="single"/>
          <w:rtl/>
        </w:rPr>
        <w:t>دًا</w:t>
      </w:r>
      <w:r>
        <w:rPr>
          <w:rFonts w:ascii="Traditional Arabic" w:hAnsi="Traditional Arabic" w:cs="Traditional Arabic" w:hint="cs"/>
          <w:b/>
          <w:bCs/>
          <w:color w:val="FF0000"/>
          <w:sz w:val="32"/>
          <w:szCs w:val="32"/>
          <w:u w:val="single"/>
          <w:rtl/>
        </w:rPr>
        <w:t>:</w:t>
      </w:r>
      <w:r w:rsidRPr="002C555B">
        <w:rPr>
          <w:rFonts w:ascii="Traditional Arabic" w:hAnsi="Traditional Arabic" w:cs="Traditional Arabic" w:hint="cs"/>
          <w:b/>
          <w:bCs/>
          <w:color w:val="FF0000"/>
          <w:sz w:val="32"/>
          <w:szCs w:val="32"/>
          <w:rtl/>
        </w:rPr>
        <w:t xml:space="preserve"> </w:t>
      </w:r>
      <w:r w:rsidRPr="002C555B">
        <w:rPr>
          <w:rFonts w:ascii="Traditional Arabic" w:hAnsi="Traditional Arabic" w:cs="Traditional Arabic"/>
          <w:color w:val="FF0000"/>
          <w:sz w:val="32"/>
          <w:szCs w:val="32"/>
          <w:rtl/>
        </w:rPr>
        <w:t>لَا يَجُوزُ الشَّكُّ فِي قُدْرَةِ اللَّهِ عَلَى كُلِّ شَيْءٍ، فَمَنْ شَكَّ فِي ذَلِكَ كَفَرَ، وَالْعِيَاذُ بِاللَّهِ.</w:t>
      </w:r>
      <w:r w:rsidRPr="002C555B">
        <w:rPr>
          <w:sz w:val="32"/>
          <w:szCs w:val="32"/>
          <w:rtl/>
        </w:rPr>
        <w:t xml:space="preserve"> </w:t>
      </w:r>
      <w:r w:rsidRPr="002C555B">
        <w:rPr>
          <w:rFonts w:ascii="Traditional Arabic" w:hAnsi="Traditional Arabic" w:cs="Traditional Arabic"/>
          <w:color w:val="FF0000"/>
          <w:sz w:val="32"/>
          <w:szCs w:val="32"/>
          <w:rtl/>
        </w:rPr>
        <w:t>بَعْضُ</w:t>
      </w:r>
      <w:r w:rsidRPr="0008579E">
        <w:rPr>
          <w:rFonts w:ascii="Traditional Arabic" w:hAnsi="Traditional Arabic" w:cs="Traditional Arabic"/>
          <w:color w:val="FF0000"/>
          <w:sz w:val="32"/>
          <w:szCs w:val="32"/>
          <w:rtl/>
        </w:rPr>
        <w:t xml:space="preserve"> النَّاسِ الْتَبَسَ عَلَيْهِمُ الأَمْرُ عِنْدَمَا سَمِعُوا بِقِصَّةِ رَجُلٍ كَانَ مُسْرِفًا عَلَى نَفْسِهِ، كَانَ نَبَّاشًا لِلْقُبُورِ، يَنْبُشُ القُبُورَ وَيأْخُذُ الأَكْفَانَ الجَدِيدَةَ قَبْلَ أَنْ تَتَغَيَّرَ، فَيَبِيعُهَا وَيَأْكُلُ ثَمَنَهَا، هَذَا قَبْلَ هَذِهِ الأُمَّةِ الـمُحَمَّدِيَّةِ، لَكِنَّهُ كانَ مُسْلِمًا، فَهَذَا الرَّجُلُ عِنْدَ مَوْتِهِ، مِنْ شِدَّةِ خَوْفِهِ مِنْ عَذَابِ اللهِ تَعَالَى، أَوْصَى بَنِيهِ بِوصِيَّةٍ، قَالَ لَهُمْ "</w:t>
      </w:r>
      <w:r w:rsidRPr="002C555B">
        <w:rPr>
          <w:rFonts w:ascii="Traditional Arabic" w:hAnsi="Traditional Arabic" w:cs="Traditional Arabic"/>
          <w:b/>
          <w:bCs/>
          <w:color w:val="FF0000"/>
          <w:sz w:val="32"/>
          <w:szCs w:val="32"/>
          <w:rtl/>
        </w:rPr>
        <w:t xml:space="preserve">إِذَا </w:t>
      </w:r>
      <w:r w:rsidRPr="002C555B">
        <w:rPr>
          <w:rFonts w:ascii="Traditional Arabic" w:hAnsi="Traditional Arabic" w:cs="Traditional Arabic" w:hint="cs"/>
          <w:b/>
          <w:bCs/>
          <w:color w:val="FF0000"/>
          <w:sz w:val="32"/>
          <w:szCs w:val="32"/>
          <w:rtl/>
        </w:rPr>
        <w:t xml:space="preserve">أَنَا </w:t>
      </w:r>
      <w:r w:rsidRPr="002C555B">
        <w:rPr>
          <w:rFonts w:ascii="Traditional Arabic" w:hAnsi="Traditional Arabic" w:cs="Traditional Arabic"/>
          <w:b/>
          <w:bCs/>
          <w:color w:val="FF0000"/>
          <w:sz w:val="32"/>
          <w:szCs w:val="32"/>
          <w:rtl/>
        </w:rPr>
        <w:t>مِتُّ فَأَحْرِقُونِي، وَذُرُّوا رَمَادِي في البَحْرِ، في يَوْمٍ شَدِيدِ الرِّيح، فَلَئِنْ قَدَرَ اللهُ عَلَيَّ عَذَّبَنِي عَذَابًا لا يُعَذِّبُهُ أَحَدًا</w:t>
      </w:r>
      <w:r w:rsidRPr="0008579E">
        <w:rPr>
          <w:rFonts w:ascii="Traditional Arabic" w:hAnsi="Traditional Arabic" w:cs="Traditional Arabic"/>
          <w:color w:val="FF0000"/>
          <w:sz w:val="32"/>
          <w:szCs w:val="32"/>
          <w:rtl/>
        </w:rPr>
        <w:t>". فَمَعْنَى قَوْلِهِ "</w:t>
      </w:r>
      <w:r w:rsidRPr="002C555B">
        <w:rPr>
          <w:rFonts w:ascii="Traditional Arabic" w:hAnsi="Traditional Arabic" w:cs="Traditional Arabic"/>
          <w:b/>
          <w:bCs/>
          <w:color w:val="FF0000"/>
          <w:sz w:val="32"/>
          <w:szCs w:val="32"/>
          <w:rtl/>
        </w:rPr>
        <w:t>لَئِنْ قَدَر اللهُ عَلَيَّ</w:t>
      </w:r>
      <w:r w:rsidRPr="0008579E">
        <w:rPr>
          <w:rFonts w:ascii="Traditional Arabic" w:hAnsi="Traditional Arabic" w:cs="Traditional Arabic"/>
          <w:color w:val="FF0000"/>
          <w:sz w:val="32"/>
          <w:szCs w:val="32"/>
          <w:rtl/>
        </w:rPr>
        <w:t>" أَيْ إِنْ ضَيَّقَ عَلَيَّ، أيْ إِنْ أَرَادَ اللهُ أَنْ يُعَذِّبَنِي يُعَذِّبُنِي عَذَابًا عَظِيمًا، هَذَا مُرَادُهُ، بَعْضُ النَّاسِ مِنَ الَّذِينَ عَقِيدَتُهُمْ فَاسِدَةٌ قَالَ هَذَا الحَدِيثُ دَلِيلٌ عَلَى أَنَّ الَّذِي يَجْهَلُ بَعْضَ صِفَاتِ اللهِ تَعَالَى لَا يَكْفُرُ. مَنْ قَالَ ذَلِكَ زَاغَ عَنِ الحَقِّ، كَافِرٌ. مَنْ نَفَى قَدْرَةَ اللهِ عَلَى شَيْءٍ كَافِرٌ بِالاتِّفَاقِ</w:t>
      </w:r>
      <w:r>
        <w:rPr>
          <w:rFonts w:ascii="Traditional Arabic" w:hAnsi="Traditional Arabic" w:cs="Traditional Arabic" w:hint="cs"/>
          <w:color w:val="FF0000"/>
          <w:sz w:val="32"/>
          <w:szCs w:val="32"/>
          <w:rtl/>
        </w:rPr>
        <w:t xml:space="preserve"> أَيْ</w:t>
      </w:r>
      <w:r w:rsidRPr="0008579E">
        <w:rPr>
          <w:rFonts w:ascii="Traditional Arabic" w:hAnsi="Traditional Arabic" w:cs="Traditional Arabic"/>
          <w:color w:val="FF0000"/>
          <w:sz w:val="32"/>
          <w:szCs w:val="32"/>
          <w:rtl/>
        </w:rPr>
        <w:t xml:space="preserve"> بِالإِجْمَاعِ، لأنَّ قُدْرَةَ اللهِ عَلَى كُلِّ شَيْءٍ هذا يَدُلُّ عَلَيْهِ العَقْلُ، كَيْفَ يُعْذَرُ مَنْ جَهِلَهُ؟! لا يُعذَرُ في هَذا أَحَدٌ، إِنَّمَا هَذَا الرَّجُلُ قَوْلُهُ "</w:t>
      </w:r>
      <w:r w:rsidRPr="002C555B">
        <w:rPr>
          <w:rFonts w:ascii="Traditional Arabic" w:hAnsi="Traditional Arabic" w:cs="Traditional Arabic"/>
          <w:b/>
          <w:bCs/>
          <w:color w:val="FF0000"/>
          <w:sz w:val="32"/>
          <w:szCs w:val="32"/>
          <w:rtl/>
        </w:rPr>
        <w:t>لَئِنْ قَدَرَ اللهُ عَلَيَّ</w:t>
      </w:r>
      <w:r w:rsidRPr="0008579E">
        <w:rPr>
          <w:rFonts w:ascii="Traditional Arabic" w:hAnsi="Traditional Arabic" w:cs="Traditional Arabic"/>
          <w:color w:val="FF0000"/>
          <w:sz w:val="32"/>
          <w:szCs w:val="32"/>
          <w:rtl/>
        </w:rPr>
        <w:t xml:space="preserve">"، مَعْنَاهُ إِنْ ضَيَّقَ عَلَيَّ، أَيْ إِنْ عَذَّبَنِي، لأَنَّ في لُغَةِ العَرَبِ يُقَالُ </w:t>
      </w:r>
      <w:r w:rsidRPr="002C555B">
        <w:rPr>
          <w:rFonts w:ascii="Traditional Arabic" w:hAnsi="Traditional Arabic" w:cs="Traditional Arabic"/>
          <w:b/>
          <w:bCs/>
          <w:color w:val="FF0000"/>
          <w:sz w:val="32"/>
          <w:szCs w:val="32"/>
          <w:rtl/>
        </w:rPr>
        <w:t>قَدَرْتُ عَلَيْهِ</w:t>
      </w:r>
      <w:r w:rsidRPr="0008579E">
        <w:rPr>
          <w:rFonts w:ascii="Traditional Arabic" w:hAnsi="Traditional Arabic" w:cs="Traditional Arabic"/>
          <w:color w:val="FF0000"/>
          <w:sz w:val="32"/>
          <w:szCs w:val="32"/>
          <w:rtl/>
        </w:rPr>
        <w:t xml:space="preserve"> أَيْ ضَيَّقْتُ عَلَيْهِ، وَقَدَرْتُ عَلَيْهِ بِمَعْنَى أَنَا أَسْتَطِيعُ أَنْ أَتَصَرَّفَ فِيهِ، قَدَرَ تَأْتِي بِمَعْنَييْنِ، وَالدَّلِيلُ مِنَ القُرْءَانِ عَلَى أَنَّ كَلِمَةَ قَدَرَ تَأتي بِمَعْنَى ضَيَّقَ قَوْلُ اللهِ تَعالى </w:t>
      </w:r>
      <w:r w:rsidRPr="0008579E">
        <w:rPr>
          <w:rFonts w:ascii="Traditional Arabic" w:hAnsi="Traditional Arabic" w:cs="Traditional Arabic"/>
          <w:b/>
          <w:bCs/>
          <w:color w:val="FF0000"/>
          <w:sz w:val="32"/>
          <w:szCs w:val="32"/>
          <w:rtl/>
        </w:rPr>
        <w:t>﴿اللهُ يَبْسُطُ الرِّزْقَ لِمَن يَشَاءُ وَيَقْدِرُ﴾</w:t>
      </w:r>
      <w:r w:rsidRPr="0008579E">
        <w:rPr>
          <w:rFonts w:ascii="Traditional Arabic" w:hAnsi="Traditional Arabic" w:cs="Traditional Arabic"/>
          <w:color w:val="FF0000"/>
          <w:sz w:val="32"/>
          <w:szCs w:val="32"/>
          <w:rtl/>
        </w:rPr>
        <w:t xml:space="preserve"> وَيَقْدِرُ أَيْ يُضيِّقُ، وَقَوْلُهُ تعالى </w:t>
      </w:r>
      <w:r w:rsidRPr="0008579E">
        <w:rPr>
          <w:rFonts w:ascii="Traditional Arabic" w:hAnsi="Traditional Arabic" w:cs="Traditional Arabic"/>
          <w:b/>
          <w:bCs/>
          <w:color w:val="FF0000"/>
          <w:sz w:val="32"/>
          <w:szCs w:val="32"/>
          <w:rtl/>
        </w:rPr>
        <w:t xml:space="preserve">﴿وَذَا النُّونِ إِذْ ذَّهَبَ مُغَاضِبًا فَظَنَّ أَنْ لَنْ نَقْدِرَ عَلَيْهِ﴾ </w:t>
      </w:r>
      <w:r w:rsidRPr="0008579E">
        <w:rPr>
          <w:rFonts w:ascii="Traditional Arabic" w:hAnsi="Traditional Arabic" w:cs="Traditional Arabic"/>
          <w:color w:val="FF0000"/>
          <w:sz w:val="32"/>
          <w:szCs w:val="32"/>
          <w:rtl/>
        </w:rPr>
        <w:t xml:space="preserve">أَيْ ظَنَّ </w:t>
      </w:r>
      <w:r w:rsidRPr="0008579E">
        <w:rPr>
          <w:rFonts w:ascii="Traditional Arabic" w:hAnsi="Traditional Arabic" w:cs="Traditional Arabic" w:hint="cs"/>
          <w:color w:val="FF0000"/>
          <w:sz w:val="32"/>
          <w:szCs w:val="32"/>
          <w:rtl/>
        </w:rPr>
        <w:t>سيدُن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أَنْ لَنْ نُضَيِّقَ عَلَيْهِ. هَؤُلاءِ الـمَفْتُونُونَ الَّذِينَ عَقِيدَتُهُمْ فَاسِدَةٌ بَعْضُهُمْ فَسَّرَ هَذَا الحَدِيثَ بِأَنَّ الرَّجُلَ كَانَ يَشُكُّ في قُدْرَةِ اللهِ عَلَيْهِ أَنْ يُعَذِّبَهُ. فَقَالَ بِزَعْمِهِ "هَذَا مَعْذُورٌ، وَهَكَذَا الجَهْلُ بِبَعْضِ صِفَاتِ اللهِ تَعَالَى يُعْذَرُ فِيهِ الإنْسَانُ"</w:t>
      </w:r>
      <w:r w:rsidRPr="0008579E">
        <w:rPr>
          <w:rFonts w:ascii="Traditional Arabic" w:hAnsi="Traditional Arabic" w:cs="Traditional Arabic" w:hint="cs"/>
          <w:color w:val="FF0000"/>
          <w:sz w:val="32"/>
          <w:szCs w:val="32"/>
          <w:rtl/>
        </w:rPr>
        <w:t xml:space="preserve"> </w:t>
      </w:r>
      <w:r w:rsidRPr="002C555B">
        <w:rPr>
          <w:rFonts w:ascii="Traditional Arabic" w:hAnsi="Traditional Arabic" w:cs="Traditional Arabic"/>
          <w:color w:val="FF0000"/>
          <w:sz w:val="32"/>
          <w:szCs w:val="32"/>
          <w:rtl/>
        </w:rPr>
        <w:t xml:space="preserve">وَهَذَا كُفْرٌ وَضَلَالٌ، وَقَائِلُ هَذَا </w:t>
      </w:r>
      <w:r w:rsidRPr="0008579E">
        <w:rPr>
          <w:rFonts w:ascii="Traditional Arabic" w:hAnsi="Traditional Arabic" w:cs="Traditional Arabic"/>
          <w:color w:val="FF0000"/>
          <w:sz w:val="32"/>
          <w:szCs w:val="32"/>
          <w:rtl/>
        </w:rPr>
        <w:t xml:space="preserve">هُوَ ابْنُ </w:t>
      </w:r>
      <w:r w:rsidRPr="0008579E">
        <w:rPr>
          <w:rFonts w:ascii="Traditional Arabic" w:hAnsi="Traditional Arabic" w:cs="Traditional Arabic"/>
          <w:color w:val="FF0000"/>
          <w:sz w:val="32"/>
          <w:szCs w:val="32"/>
          <w:rtl/>
        </w:rPr>
        <w:lastRenderedPageBreak/>
        <w:t>قُتَيْبَةَ، هَذَا لَهُ 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آل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يفُ مَشْهُورَةٌ، وَهُوَ مِنَ الـمُجَسِّم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مِنَ الَّذِينَ يَعْتَقِدُونَ أَنَّ اللهَ جِسْمٌ، مِثْلُ ابن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تَيْمِيَةَ، هَذَا زَيْغٌ وَضَلالٌ كَبِيرٌ، اعْتِقَادُ أَنَّ مَنْ شَكَّ في قُدْرَةِ اللهِ لِجَهْلِهِ لَا يَكْفُر كُفْرٌ</w:t>
      </w:r>
      <w:r w:rsidRPr="0008579E">
        <w:rPr>
          <w:rFonts w:ascii="Traditional Arabic" w:hAnsi="Traditional Arabic" w:cs="Traditional Arabic" w:hint="cs"/>
          <w:color w:val="FF0000"/>
          <w:sz w:val="32"/>
          <w:szCs w:val="32"/>
          <w:rtl/>
        </w:rPr>
        <w:t>.</w:t>
      </w:r>
    </w:p>
    <w:p w14:paraId="6484D897" w14:textId="77777777" w:rsidR="00C30A90" w:rsidRPr="002C555B" w:rsidRDefault="00C30A90" w:rsidP="00C30A90">
      <w:pPr>
        <w:bidi/>
        <w:jc w:val="both"/>
        <w:rPr>
          <w:rFonts w:ascii="Traditional Arabic" w:hAnsi="Traditional Arabic" w:cs="Traditional Arabic"/>
          <w:color w:val="FF0000"/>
          <w:sz w:val="32"/>
          <w:szCs w:val="32"/>
          <w:shd w:val="clear" w:color="auto" w:fill="FFFFFF"/>
          <w:rtl/>
          <w:lang w:val="sv-SE"/>
        </w:rPr>
      </w:pPr>
      <w:r w:rsidRPr="0008579E">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الله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ﷺ</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6600"/>
          <w:sz w:val="32"/>
          <w:szCs w:val="32"/>
          <w:shd w:val="clear" w:color="auto" w:fill="FFFFFF"/>
          <w:rtl/>
        </w:rPr>
        <w:t>كَانَ رَجُلٌ يُسْرِفُ عَلَى نَفْسِهِ فَلَمَّا حَضَرَهُ الْمَوْتُ، قَالَ لِبَنِيهِ إِذَا أَنَا مُتُّ فَأَحْرِقُونِي ثُمَّ اطْحَنُونِي ثُمَّ ذَرُّونِي فِي الرِّيحِ فَوَاللَّهِ لَئِ</w:t>
      </w:r>
      <w:r>
        <w:rPr>
          <w:rFonts w:ascii="Traditional Arabic" w:hAnsi="Traditional Arabic" w:cs="Traditional Arabic" w:hint="cs"/>
          <w:b/>
          <w:bCs/>
          <w:color w:val="006600"/>
          <w:sz w:val="32"/>
          <w:szCs w:val="32"/>
          <w:shd w:val="clear" w:color="auto" w:fill="FFFFFF"/>
          <w:rtl/>
        </w:rPr>
        <w:t>َ</w:t>
      </w:r>
      <w:r w:rsidRPr="0008579E">
        <w:rPr>
          <w:rFonts w:ascii="Traditional Arabic" w:hAnsi="Traditional Arabic" w:cs="Traditional Arabic"/>
          <w:b/>
          <w:bCs/>
          <w:color w:val="006600"/>
          <w:sz w:val="32"/>
          <w:szCs w:val="32"/>
          <w:shd w:val="clear" w:color="auto" w:fill="FFFFFF"/>
          <w:rtl/>
        </w:rPr>
        <w:t>نْ قَدَرَ عَلَيَّ رَبِّي لَيُعَذِّبَنِّي عَذَابًا مَا عَذَّبَهُ أَحَدًا، فَلَمَّا مَاتَ فُعِلَ بِهِ ذَلِكَ فَأَمَرَ اللَّهُ الْأَرْضَ فَقَالَ اجْمَعِي مَا فِيكِ مِنْهُ فَفَعَلَتْ فَإِذَا هُوَ قَائِمٌ، فَقَالَ مَا حَمَلَكَ عَلَى مَا صَنَعْتَ ؟ قَالَ يَا رَبِّ خَشْيَتُكَ فَغَفَرَ لَهُ</w:t>
      </w:r>
      <w:r w:rsidRPr="0008579E">
        <w:rPr>
          <w:rFonts w:ascii="Traditional Arabic" w:hAnsi="Traditional Arabic" w:cs="Traditional Arabic"/>
          <w:color w:val="006600"/>
          <w:sz w:val="32"/>
          <w:szCs w:val="32"/>
          <w:shd w:val="clear" w:color="auto" w:fill="FFFFFF"/>
          <w:rtl/>
        </w:rPr>
        <w:t>.</w:t>
      </w:r>
      <w:r w:rsidRPr="0008579E">
        <w:rPr>
          <w:rFonts w:ascii="Traditional Arabic" w:hAnsi="Traditional Arabic" w:cs="Traditional Arabic"/>
          <w:color w:val="FF0000"/>
          <w:sz w:val="32"/>
          <w:szCs w:val="32"/>
          <w:shd w:val="clear" w:color="auto" w:fill="FFFFFF"/>
          <w:rtl/>
        </w:rPr>
        <w:t xml:space="preserve"> </w:t>
      </w:r>
      <w:r w:rsidRPr="002C555B">
        <w:rPr>
          <w:rFonts w:ascii="Traditional Arabic" w:hAnsi="Traditional Arabic" w:cs="Traditional Arabic"/>
          <w:color w:val="FF0000"/>
          <w:sz w:val="32"/>
          <w:szCs w:val="32"/>
          <w:shd w:val="clear" w:color="auto" w:fill="FFFFFF"/>
          <w:rtl/>
        </w:rPr>
        <w:t>رَوَاهُ الشَّيْخَانِ. قَالَ النَّوَوِيُّ فِي شَرْحِ صَحِيحِ مُسْلِمٍ</w:t>
      </w:r>
      <w:r>
        <w:rPr>
          <w:rFonts w:ascii="Traditional Arabic" w:hAnsi="Traditional Arabic" w:cs="Traditional Arabic" w:hint="cs"/>
          <w:color w:val="FF0000"/>
          <w:sz w:val="32"/>
          <w:szCs w:val="32"/>
          <w:shd w:val="clear" w:color="auto" w:fill="FFFFFF"/>
          <w:rtl/>
          <w:lang w:val="sv-SE"/>
        </w:rPr>
        <w:t xml:space="preserve"> </w:t>
      </w:r>
      <w:r w:rsidRPr="0008579E">
        <w:rPr>
          <w:rFonts w:ascii="Traditional Arabic" w:hAnsi="Traditional Arabic" w:cs="Traditional Arabic"/>
          <w:color w:val="C00000"/>
          <w:sz w:val="32"/>
          <w:szCs w:val="32"/>
          <w:shd w:val="clear" w:color="auto" w:fill="FFFFFF"/>
          <w:rtl/>
        </w:rPr>
        <w:t xml:space="preserve">اخْتَلَفَ الْعُلَمَاءُ فِي تَأْوِيلِ هَذَا الْحَدِيثُ </w:t>
      </w:r>
      <w:r w:rsidRPr="002C555B">
        <w:rPr>
          <w:rFonts w:ascii="Traditional Arabic" w:hAnsi="Traditional Arabic" w:cs="Traditional Arabic"/>
          <w:color w:val="C00000"/>
          <w:sz w:val="32"/>
          <w:szCs w:val="32"/>
          <w:shd w:val="clear" w:color="auto" w:fill="FFFFFF"/>
          <w:rtl/>
        </w:rPr>
        <w:t xml:space="preserve">فَقَالَتْ طَائِفَةٌ </w:t>
      </w:r>
      <w:r w:rsidRPr="002C555B">
        <w:rPr>
          <w:rFonts w:ascii="Traditional Arabic" w:hAnsi="Traditional Arabic" w:cs="Traditional Arabic"/>
          <w:b/>
          <w:bCs/>
          <w:color w:val="C00000"/>
          <w:sz w:val="32"/>
          <w:szCs w:val="32"/>
          <w:shd w:val="clear" w:color="auto" w:fill="FFFFFF"/>
          <w:rtl/>
        </w:rPr>
        <w:t>لَا يَصِحُّ حَمْلُ هَذَا عَلَى أَنَّهُ أَرَادَ نَفْيَ قُدْرَةِ اللَّهِ فَإِنَّ الشَّاكَّ فِي قُدْرَةِ اللَّهِ تَعَالَى كَافِرٌ وَقَدْ قَالَ فِي آخِرِ الْحَدِيثِ إِنَّهُ إِنَّمَا فَعَلَ هَذَا مِنْ خَشْيَةِ اللَّهِ تَعَالَى وَالْكَافِرُ لَا يَخْشَى اللَّهَ تَعَالَى وَلَا يُغْفَرَ لَهُ</w:t>
      </w:r>
      <w:r>
        <w:rPr>
          <w:rFonts w:ascii="Traditional Arabic" w:hAnsi="Traditional Arabic" w:cs="Traditional Arabic" w:hint="cs"/>
          <w:color w:val="C00000"/>
          <w:sz w:val="32"/>
          <w:szCs w:val="32"/>
          <w:shd w:val="clear" w:color="auto" w:fill="FFFFFF"/>
          <w:rtl/>
        </w:rPr>
        <w:t>.</w:t>
      </w:r>
      <w:r w:rsidRPr="0008579E">
        <w:rPr>
          <w:rFonts w:ascii="Traditional Arabic" w:hAnsi="Traditional Arabic" w:cs="Traditional Arabic"/>
          <w:color w:val="C00000"/>
          <w:sz w:val="32"/>
          <w:szCs w:val="32"/>
          <w:shd w:val="clear" w:color="auto" w:fill="FFFFFF"/>
          <w:rtl/>
        </w:rPr>
        <w:t xml:space="preserve"> قَالَ هَؤُلَاءِ </w:t>
      </w:r>
      <w:r w:rsidRPr="002C555B">
        <w:rPr>
          <w:rFonts w:ascii="Traditional Arabic" w:hAnsi="Traditional Arabic" w:cs="Traditional Arabic"/>
          <w:b/>
          <w:bCs/>
          <w:color w:val="C00000"/>
          <w:sz w:val="32"/>
          <w:szCs w:val="32"/>
          <w:shd w:val="clear" w:color="auto" w:fill="FFFFFF"/>
          <w:rtl/>
        </w:rPr>
        <w:t>فَيَكُونُ لَهُ تَأْوِيلَانِ أَحَدُهُمَا أَنَّ مَعْنَاهُ لَئِنْ قَدَّرَ عَلَيَّ الْعَذَابَ أَيْ قَضَاهُ يُقَالُ مِنْهُ قَدَرَ بِالتَّخْفِيفِ وَقَدَّرَ بِالتَّشْدِيدِ بِمَعْنًى وَاحِدٍ وَالثَّانِي إِن</w:t>
      </w:r>
      <w:r w:rsidRPr="002C555B">
        <w:rPr>
          <w:rFonts w:ascii="Traditional Arabic" w:hAnsi="Traditional Arabic" w:cs="Traditional Arabic" w:hint="cs"/>
          <w:b/>
          <w:bCs/>
          <w:color w:val="C00000"/>
          <w:sz w:val="32"/>
          <w:szCs w:val="32"/>
          <w:shd w:val="clear" w:color="auto" w:fill="FFFFFF"/>
          <w:rtl/>
        </w:rPr>
        <w:t>ْ</w:t>
      </w:r>
      <w:r w:rsidRPr="002C555B">
        <w:rPr>
          <w:rFonts w:ascii="Traditional Arabic" w:hAnsi="Traditional Arabic" w:cs="Traditional Arabic"/>
          <w:b/>
          <w:bCs/>
          <w:color w:val="C00000"/>
          <w:sz w:val="32"/>
          <w:szCs w:val="32"/>
          <w:shd w:val="clear" w:color="auto" w:fill="FFFFFF"/>
          <w:rtl/>
        </w:rPr>
        <w:t xml:space="preserve"> قَدَرَ هُنَا بِمَعْنَى ضَيَّقَ عَلَيَّ قَالَ اللَّهُ تَعَالَى</w:t>
      </w:r>
      <w:r w:rsidRPr="0008579E">
        <w:rPr>
          <w:rFonts w:ascii="Traditional Arabic" w:hAnsi="Traditional Arabic" w:cs="Traditional Arabic"/>
          <w:color w:val="C00000"/>
          <w:sz w:val="32"/>
          <w:szCs w:val="32"/>
          <w:shd w:val="clear" w:color="auto" w:fill="FFFFFF"/>
          <w:rtl/>
        </w:rPr>
        <w:t xml:space="preserve"> </w:t>
      </w:r>
      <w:r w:rsidRPr="002C555B">
        <w:rPr>
          <w:rFonts w:ascii="Traditional Arabic" w:hAnsi="Traditional Arabic" w:cs="Traditional Arabic"/>
          <w:b/>
          <w:bCs/>
          <w:color w:val="FF0000"/>
          <w:sz w:val="32"/>
          <w:szCs w:val="32"/>
          <w:rtl/>
        </w:rPr>
        <w:t>﴿</w:t>
      </w:r>
      <w:r w:rsidRPr="002C555B">
        <w:rPr>
          <w:rFonts w:ascii="Traditional Arabic" w:hAnsi="Traditional Arabic" w:cs="Traditional Arabic"/>
          <w:b/>
          <w:bCs/>
          <w:color w:val="FF0000"/>
          <w:sz w:val="32"/>
          <w:szCs w:val="32"/>
          <w:shd w:val="clear" w:color="auto" w:fill="FFFFFF"/>
          <w:rtl/>
        </w:rPr>
        <w:t>فَقَدَرَ عَلَيْهِ ر</w:t>
      </w:r>
      <w:r w:rsidRPr="002C555B">
        <w:rPr>
          <w:rFonts w:ascii="Traditional Arabic" w:hAnsi="Traditional Arabic" w:cs="Traditional Arabic" w:hint="cs"/>
          <w:b/>
          <w:bCs/>
          <w:color w:val="FF0000"/>
          <w:sz w:val="32"/>
          <w:szCs w:val="32"/>
          <w:shd w:val="clear" w:color="auto" w:fill="FFFFFF"/>
          <w:rtl/>
        </w:rPr>
        <w:t>ِ</w:t>
      </w:r>
      <w:r w:rsidRPr="002C555B">
        <w:rPr>
          <w:rFonts w:ascii="Traditional Arabic" w:hAnsi="Traditional Arabic" w:cs="Traditional Arabic"/>
          <w:b/>
          <w:bCs/>
          <w:color w:val="FF0000"/>
          <w:sz w:val="32"/>
          <w:szCs w:val="32"/>
          <w:shd w:val="clear" w:color="auto" w:fill="FFFFFF"/>
          <w:rtl/>
        </w:rPr>
        <w:t>ز</w:t>
      </w:r>
      <w:r w:rsidRPr="002C555B">
        <w:rPr>
          <w:rFonts w:ascii="Traditional Arabic" w:hAnsi="Traditional Arabic" w:cs="Traditional Arabic" w:hint="cs"/>
          <w:b/>
          <w:bCs/>
          <w:color w:val="FF0000"/>
          <w:sz w:val="32"/>
          <w:szCs w:val="32"/>
          <w:shd w:val="clear" w:color="auto" w:fill="FFFFFF"/>
          <w:rtl/>
        </w:rPr>
        <w:t>ْ</w:t>
      </w:r>
      <w:r w:rsidRPr="002C555B">
        <w:rPr>
          <w:rFonts w:ascii="Traditional Arabic" w:hAnsi="Traditional Arabic" w:cs="Traditional Arabic"/>
          <w:b/>
          <w:bCs/>
          <w:color w:val="FF0000"/>
          <w:sz w:val="32"/>
          <w:szCs w:val="32"/>
          <w:shd w:val="clear" w:color="auto" w:fill="FFFFFF"/>
          <w:rtl/>
        </w:rPr>
        <w:t>ق</w:t>
      </w:r>
      <w:r w:rsidRPr="002C555B">
        <w:rPr>
          <w:rFonts w:ascii="Traditional Arabic" w:hAnsi="Traditional Arabic" w:cs="Traditional Arabic" w:hint="cs"/>
          <w:b/>
          <w:bCs/>
          <w:color w:val="FF0000"/>
          <w:sz w:val="32"/>
          <w:szCs w:val="32"/>
          <w:shd w:val="clear" w:color="auto" w:fill="FFFFFF"/>
          <w:rtl/>
        </w:rPr>
        <w:t>َ</w:t>
      </w:r>
      <w:r w:rsidRPr="002C555B">
        <w:rPr>
          <w:rFonts w:ascii="Traditional Arabic" w:hAnsi="Traditional Arabic" w:cs="Traditional Arabic"/>
          <w:b/>
          <w:bCs/>
          <w:color w:val="FF0000"/>
          <w:sz w:val="32"/>
          <w:szCs w:val="32"/>
          <w:shd w:val="clear" w:color="auto" w:fill="FFFFFF"/>
          <w:rtl/>
        </w:rPr>
        <w:t>ه</w:t>
      </w:r>
      <w:r w:rsidRPr="002C555B">
        <w:rPr>
          <w:rFonts w:ascii="Traditional Arabic" w:hAnsi="Traditional Arabic" w:cs="Traditional Arabic" w:hint="cs"/>
          <w:b/>
          <w:bCs/>
          <w:color w:val="FF0000"/>
          <w:sz w:val="32"/>
          <w:szCs w:val="32"/>
          <w:shd w:val="clear" w:color="auto" w:fill="FFFFFF"/>
          <w:rtl/>
        </w:rPr>
        <w:t>ُ</w:t>
      </w:r>
      <w:r w:rsidRPr="002C555B">
        <w:rPr>
          <w:rFonts w:ascii="Traditional Arabic" w:hAnsi="Traditional Arabic" w:cs="Traditional Arabic"/>
          <w:b/>
          <w:bCs/>
          <w:color w:val="FF0000"/>
          <w:sz w:val="32"/>
          <w:szCs w:val="32"/>
          <w:rtl/>
        </w:rPr>
        <w:t>﴾</w:t>
      </w:r>
      <w:r w:rsidRPr="0008579E">
        <w:rPr>
          <w:rFonts w:ascii="Traditional Arabic" w:hAnsi="Traditional Arabic" w:cs="Traditional Arabic"/>
          <w:color w:val="C00000"/>
          <w:sz w:val="32"/>
          <w:szCs w:val="32"/>
          <w:shd w:val="clear" w:color="auto" w:fill="FFFFFF"/>
          <w:rtl/>
        </w:rPr>
        <w:t xml:space="preserve"> </w:t>
      </w:r>
      <w:r w:rsidRPr="002C555B">
        <w:rPr>
          <w:rFonts w:ascii="Traditional Arabic" w:hAnsi="Traditional Arabic" w:cs="Traditional Arabic"/>
          <w:b/>
          <w:bCs/>
          <w:color w:val="C00000"/>
          <w:sz w:val="32"/>
          <w:szCs w:val="32"/>
          <w:shd w:val="clear" w:color="auto" w:fill="FFFFFF"/>
          <w:rtl/>
        </w:rPr>
        <w:t>و</w:t>
      </w:r>
      <w:r w:rsidRPr="002C555B">
        <w:rPr>
          <w:rFonts w:ascii="Traditional Arabic" w:hAnsi="Traditional Arabic" w:cs="Traditional Arabic" w:hint="cs"/>
          <w:b/>
          <w:bCs/>
          <w:color w:val="C00000"/>
          <w:sz w:val="32"/>
          <w:szCs w:val="32"/>
          <w:shd w:val="clear" w:color="auto" w:fill="FFFFFF"/>
          <w:rtl/>
        </w:rPr>
        <w:t>َ</w:t>
      </w:r>
      <w:r w:rsidRPr="002C555B">
        <w:rPr>
          <w:rFonts w:ascii="Traditional Arabic" w:hAnsi="Traditional Arabic" w:cs="Traditional Arabic"/>
          <w:b/>
          <w:bCs/>
          <w:color w:val="C00000"/>
          <w:sz w:val="32"/>
          <w:szCs w:val="32"/>
          <w:shd w:val="clear" w:color="auto" w:fill="FFFFFF"/>
          <w:rtl/>
        </w:rPr>
        <w:t>ه</w:t>
      </w:r>
      <w:r w:rsidRPr="002C555B">
        <w:rPr>
          <w:rFonts w:ascii="Traditional Arabic" w:hAnsi="Traditional Arabic" w:cs="Traditional Arabic" w:hint="cs"/>
          <w:b/>
          <w:bCs/>
          <w:color w:val="C00000"/>
          <w:sz w:val="32"/>
          <w:szCs w:val="32"/>
          <w:shd w:val="clear" w:color="auto" w:fill="FFFFFF"/>
          <w:rtl/>
        </w:rPr>
        <w:t>ُ</w:t>
      </w:r>
      <w:r w:rsidRPr="002C555B">
        <w:rPr>
          <w:rFonts w:ascii="Traditional Arabic" w:hAnsi="Traditional Arabic" w:cs="Traditional Arabic"/>
          <w:b/>
          <w:bCs/>
          <w:color w:val="C00000"/>
          <w:sz w:val="32"/>
          <w:szCs w:val="32"/>
          <w:shd w:val="clear" w:color="auto" w:fill="FFFFFF"/>
          <w:rtl/>
        </w:rPr>
        <w:t>و</w:t>
      </w:r>
      <w:r w:rsidRPr="002C555B">
        <w:rPr>
          <w:rFonts w:ascii="Traditional Arabic" w:hAnsi="Traditional Arabic" w:cs="Traditional Arabic" w:hint="cs"/>
          <w:b/>
          <w:bCs/>
          <w:color w:val="C00000"/>
          <w:sz w:val="32"/>
          <w:szCs w:val="32"/>
          <w:shd w:val="clear" w:color="auto" w:fill="FFFFFF"/>
          <w:rtl/>
        </w:rPr>
        <w:t>َ</w:t>
      </w:r>
      <w:r w:rsidRPr="002C555B">
        <w:rPr>
          <w:rFonts w:ascii="Traditional Arabic" w:hAnsi="Traditional Arabic" w:cs="Traditional Arabic"/>
          <w:b/>
          <w:bCs/>
          <w:color w:val="C00000"/>
          <w:sz w:val="32"/>
          <w:szCs w:val="32"/>
          <w:shd w:val="clear" w:color="auto" w:fill="FFFFFF"/>
          <w:rtl/>
        </w:rPr>
        <w:t xml:space="preserve"> أ</w:t>
      </w:r>
      <w:r w:rsidRPr="002C555B">
        <w:rPr>
          <w:rFonts w:ascii="Traditional Arabic" w:hAnsi="Traditional Arabic" w:cs="Traditional Arabic" w:hint="cs"/>
          <w:b/>
          <w:bCs/>
          <w:color w:val="C00000"/>
          <w:sz w:val="32"/>
          <w:szCs w:val="32"/>
          <w:shd w:val="clear" w:color="auto" w:fill="FFFFFF"/>
          <w:rtl/>
        </w:rPr>
        <w:t>َ</w:t>
      </w:r>
      <w:r w:rsidRPr="002C555B">
        <w:rPr>
          <w:rFonts w:ascii="Traditional Arabic" w:hAnsi="Traditional Arabic" w:cs="Traditional Arabic"/>
          <w:b/>
          <w:bCs/>
          <w:color w:val="C00000"/>
          <w:sz w:val="32"/>
          <w:szCs w:val="32"/>
          <w:shd w:val="clear" w:color="auto" w:fill="FFFFFF"/>
          <w:rtl/>
        </w:rPr>
        <w:t>ح</w:t>
      </w:r>
      <w:r w:rsidRPr="002C555B">
        <w:rPr>
          <w:rFonts w:ascii="Traditional Arabic" w:hAnsi="Traditional Arabic" w:cs="Traditional Arabic" w:hint="cs"/>
          <w:b/>
          <w:bCs/>
          <w:color w:val="C00000"/>
          <w:sz w:val="32"/>
          <w:szCs w:val="32"/>
          <w:shd w:val="clear" w:color="auto" w:fill="FFFFFF"/>
          <w:rtl/>
        </w:rPr>
        <w:t>َ</w:t>
      </w:r>
      <w:r w:rsidRPr="002C555B">
        <w:rPr>
          <w:rFonts w:ascii="Traditional Arabic" w:hAnsi="Traditional Arabic" w:cs="Traditional Arabic"/>
          <w:b/>
          <w:bCs/>
          <w:color w:val="C00000"/>
          <w:sz w:val="32"/>
          <w:szCs w:val="32"/>
          <w:shd w:val="clear" w:color="auto" w:fill="FFFFFF"/>
          <w:rtl/>
        </w:rPr>
        <w:t>د</w:t>
      </w:r>
      <w:r w:rsidRPr="002C555B">
        <w:rPr>
          <w:rFonts w:ascii="Traditional Arabic" w:hAnsi="Traditional Arabic" w:cs="Traditional Arabic" w:hint="cs"/>
          <w:b/>
          <w:bCs/>
          <w:color w:val="C00000"/>
          <w:sz w:val="32"/>
          <w:szCs w:val="32"/>
          <w:shd w:val="clear" w:color="auto" w:fill="FFFFFF"/>
          <w:rtl/>
        </w:rPr>
        <w:t>ُ</w:t>
      </w:r>
      <w:r w:rsidRPr="002C555B">
        <w:rPr>
          <w:rFonts w:ascii="Traditional Arabic" w:hAnsi="Traditional Arabic" w:cs="Traditional Arabic"/>
          <w:b/>
          <w:bCs/>
          <w:color w:val="C00000"/>
          <w:sz w:val="32"/>
          <w:szCs w:val="32"/>
          <w:shd w:val="clear" w:color="auto" w:fill="FFFFFF"/>
          <w:rtl/>
        </w:rPr>
        <w:t xml:space="preserve"> الْأَقْوَالِ فِي قَوْلِهِ تَعَالَى</w:t>
      </w:r>
      <w:r w:rsidRPr="0008579E">
        <w:rPr>
          <w:rFonts w:ascii="Traditional Arabic" w:hAnsi="Traditional Arabic" w:cs="Traditional Arabic"/>
          <w:color w:val="C00000"/>
          <w:sz w:val="32"/>
          <w:szCs w:val="32"/>
          <w:shd w:val="clear" w:color="auto" w:fill="FFFFFF"/>
          <w:rtl/>
        </w:rPr>
        <w:t xml:space="preserve"> </w:t>
      </w:r>
      <w:r w:rsidRPr="002C555B">
        <w:rPr>
          <w:rFonts w:ascii="Traditional Arabic" w:hAnsi="Traditional Arabic" w:cs="Traditional Arabic"/>
          <w:b/>
          <w:bCs/>
          <w:color w:val="FF0000"/>
          <w:sz w:val="32"/>
          <w:szCs w:val="32"/>
          <w:rtl/>
        </w:rPr>
        <w:t>﴿</w:t>
      </w:r>
      <w:r w:rsidRPr="002C555B">
        <w:rPr>
          <w:rFonts w:ascii="Traditional Arabic" w:hAnsi="Traditional Arabic" w:cs="Traditional Arabic"/>
          <w:b/>
          <w:bCs/>
          <w:color w:val="FF0000"/>
          <w:sz w:val="32"/>
          <w:szCs w:val="32"/>
          <w:shd w:val="clear" w:color="auto" w:fill="FFFFFF"/>
          <w:rtl/>
        </w:rPr>
        <w:t>فَظَنَّ أَنْ لَنْ ن</w:t>
      </w:r>
      <w:r w:rsidRPr="002C555B">
        <w:rPr>
          <w:rFonts w:ascii="Traditional Arabic" w:hAnsi="Traditional Arabic" w:cs="Traditional Arabic" w:hint="cs"/>
          <w:b/>
          <w:bCs/>
          <w:color w:val="FF0000"/>
          <w:sz w:val="32"/>
          <w:szCs w:val="32"/>
          <w:shd w:val="clear" w:color="auto" w:fill="FFFFFF"/>
          <w:rtl/>
        </w:rPr>
        <w:t>َ</w:t>
      </w:r>
      <w:r w:rsidRPr="002C555B">
        <w:rPr>
          <w:rFonts w:ascii="Traditional Arabic" w:hAnsi="Traditional Arabic" w:cs="Traditional Arabic"/>
          <w:b/>
          <w:bCs/>
          <w:color w:val="FF0000"/>
          <w:sz w:val="32"/>
          <w:szCs w:val="32"/>
          <w:shd w:val="clear" w:color="auto" w:fill="FFFFFF"/>
          <w:rtl/>
        </w:rPr>
        <w:t>ق</w:t>
      </w:r>
      <w:r w:rsidRPr="002C555B">
        <w:rPr>
          <w:rFonts w:ascii="Traditional Arabic" w:hAnsi="Traditional Arabic" w:cs="Traditional Arabic" w:hint="cs"/>
          <w:b/>
          <w:bCs/>
          <w:color w:val="FF0000"/>
          <w:sz w:val="32"/>
          <w:szCs w:val="32"/>
          <w:shd w:val="clear" w:color="auto" w:fill="FFFFFF"/>
          <w:rtl/>
        </w:rPr>
        <w:t>ْ</w:t>
      </w:r>
      <w:r w:rsidRPr="002C555B">
        <w:rPr>
          <w:rFonts w:ascii="Traditional Arabic" w:hAnsi="Traditional Arabic" w:cs="Traditional Arabic"/>
          <w:b/>
          <w:bCs/>
          <w:color w:val="FF0000"/>
          <w:sz w:val="32"/>
          <w:szCs w:val="32"/>
          <w:shd w:val="clear" w:color="auto" w:fill="FFFFFF"/>
          <w:rtl/>
        </w:rPr>
        <w:t>د</w:t>
      </w:r>
      <w:r w:rsidRPr="002C555B">
        <w:rPr>
          <w:rFonts w:ascii="Traditional Arabic" w:hAnsi="Traditional Arabic" w:cs="Traditional Arabic" w:hint="cs"/>
          <w:b/>
          <w:bCs/>
          <w:color w:val="FF0000"/>
          <w:sz w:val="32"/>
          <w:szCs w:val="32"/>
          <w:shd w:val="clear" w:color="auto" w:fill="FFFFFF"/>
          <w:rtl/>
        </w:rPr>
        <w:t>ِ</w:t>
      </w:r>
      <w:r w:rsidRPr="002C555B">
        <w:rPr>
          <w:rFonts w:ascii="Traditional Arabic" w:hAnsi="Traditional Arabic" w:cs="Traditional Arabic"/>
          <w:b/>
          <w:bCs/>
          <w:color w:val="FF0000"/>
          <w:sz w:val="32"/>
          <w:szCs w:val="32"/>
          <w:shd w:val="clear" w:color="auto" w:fill="FFFFFF"/>
          <w:rtl/>
        </w:rPr>
        <w:t>ر</w:t>
      </w:r>
      <w:r w:rsidRPr="002C555B">
        <w:rPr>
          <w:rFonts w:ascii="Traditional Arabic" w:hAnsi="Traditional Arabic" w:cs="Traditional Arabic" w:hint="cs"/>
          <w:b/>
          <w:bCs/>
          <w:color w:val="FF0000"/>
          <w:sz w:val="32"/>
          <w:szCs w:val="32"/>
          <w:shd w:val="clear" w:color="auto" w:fill="FFFFFF"/>
          <w:rtl/>
        </w:rPr>
        <w:t>َ</w:t>
      </w:r>
      <w:r w:rsidRPr="002C555B">
        <w:rPr>
          <w:rFonts w:ascii="Traditional Arabic" w:hAnsi="Traditional Arabic" w:cs="Traditional Arabic"/>
          <w:b/>
          <w:bCs/>
          <w:color w:val="FF0000"/>
          <w:sz w:val="32"/>
          <w:szCs w:val="32"/>
          <w:shd w:val="clear" w:color="auto" w:fill="FFFFFF"/>
          <w:rtl/>
        </w:rPr>
        <w:t xml:space="preserve"> ع</w:t>
      </w:r>
      <w:r w:rsidRPr="002C555B">
        <w:rPr>
          <w:rFonts w:ascii="Traditional Arabic" w:hAnsi="Traditional Arabic" w:cs="Traditional Arabic" w:hint="cs"/>
          <w:b/>
          <w:bCs/>
          <w:color w:val="FF0000"/>
          <w:sz w:val="32"/>
          <w:szCs w:val="32"/>
          <w:shd w:val="clear" w:color="auto" w:fill="FFFFFF"/>
          <w:rtl/>
        </w:rPr>
        <w:t>َ</w:t>
      </w:r>
      <w:r w:rsidRPr="002C555B">
        <w:rPr>
          <w:rFonts w:ascii="Traditional Arabic" w:hAnsi="Traditional Arabic" w:cs="Traditional Arabic"/>
          <w:b/>
          <w:bCs/>
          <w:color w:val="FF0000"/>
          <w:sz w:val="32"/>
          <w:szCs w:val="32"/>
          <w:shd w:val="clear" w:color="auto" w:fill="FFFFFF"/>
          <w:rtl/>
        </w:rPr>
        <w:t>ل</w:t>
      </w:r>
      <w:r w:rsidRPr="002C555B">
        <w:rPr>
          <w:rFonts w:ascii="Traditional Arabic" w:hAnsi="Traditional Arabic" w:cs="Traditional Arabic" w:hint="cs"/>
          <w:b/>
          <w:bCs/>
          <w:color w:val="FF0000"/>
          <w:sz w:val="32"/>
          <w:szCs w:val="32"/>
          <w:shd w:val="clear" w:color="auto" w:fill="FFFFFF"/>
          <w:rtl/>
        </w:rPr>
        <w:t>َ</w:t>
      </w:r>
      <w:r w:rsidRPr="002C555B">
        <w:rPr>
          <w:rFonts w:ascii="Traditional Arabic" w:hAnsi="Traditional Arabic" w:cs="Traditional Arabic"/>
          <w:b/>
          <w:bCs/>
          <w:color w:val="FF0000"/>
          <w:sz w:val="32"/>
          <w:szCs w:val="32"/>
          <w:shd w:val="clear" w:color="auto" w:fill="FFFFFF"/>
          <w:rtl/>
        </w:rPr>
        <w:t>ي</w:t>
      </w:r>
      <w:r w:rsidRPr="002C555B">
        <w:rPr>
          <w:rFonts w:ascii="Traditional Arabic" w:hAnsi="Traditional Arabic" w:cs="Traditional Arabic" w:hint="cs"/>
          <w:b/>
          <w:bCs/>
          <w:color w:val="FF0000"/>
          <w:sz w:val="32"/>
          <w:szCs w:val="32"/>
          <w:shd w:val="clear" w:color="auto" w:fill="FFFFFF"/>
          <w:rtl/>
        </w:rPr>
        <w:t>ْ</w:t>
      </w:r>
      <w:r w:rsidRPr="002C555B">
        <w:rPr>
          <w:rFonts w:ascii="Traditional Arabic" w:hAnsi="Traditional Arabic" w:cs="Traditional Arabic"/>
          <w:b/>
          <w:bCs/>
          <w:color w:val="FF0000"/>
          <w:sz w:val="32"/>
          <w:szCs w:val="32"/>
          <w:shd w:val="clear" w:color="auto" w:fill="FFFFFF"/>
          <w:rtl/>
        </w:rPr>
        <w:t>ه</w:t>
      </w:r>
      <w:r w:rsidRPr="002C555B">
        <w:rPr>
          <w:rFonts w:ascii="Traditional Arabic" w:hAnsi="Traditional Arabic" w:cs="Traditional Arabic" w:hint="cs"/>
          <w:b/>
          <w:bCs/>
          <w:color w:val="FF0000"/>
          <w:sz w:val="32"/>
          <w:szCs w:val="32"/>
          <w:shd w:val="clear" w:color="auto" w:fill="FFFFFF"/>
          <w:rtl/>
        </w:rPr>
        <w:t>ِ</w:t>
      </w:r>
      <w:r w:rsidRPr="002C555B">
        <w:rPr>
          <w:rFonts w:ascii="Traditional Arabic" w:hAnsi="Traditional Arabic" w:cs="Traditional Arabic"/>
          <w:b/>
          <w:bCs/>
          <w:color w:val="FF0000"/>
          <w:sz w:val="32"/>
          <w:szCs w:val="32"/>
          <w:rtl/>
        </w:rPr>
        <w:t>﴾</w:t>
      </w:r>
      <w:r w:rsidRPr="002C555B">
        <w:rPr>
          <w:rFonts w:ascii="Traditional Arabic" w:hAnsi="Traditional Arabic" w:cs="Traditional Arabic"/>
          <w:color w:val="FF0000"/>
          <w:sz w:val="32"/>
          <w:szCs w:val="32"/>
          <w:shd w:val="clear" w:color="auto" w:fill="FFFFFF"/>
          <w:rtl/>
        </w:rPr>
        <w:t xml:space="preserve"> </w:t>
      </w:r>
      <w:bookmarkStart w:id="18" w:name="_Hlk188144677"/>
      <w:r w:rsidRPr="0008579E">
        <w:rPr>
          <w:rFonts w:ascii="Traditional Arabic" w:hAnsi="Traditional Arabic" w:cs="Traditional Arabic"/>
          <w:color w:val="C00000"/>
          <w:sz w:val="32"/>
          <w:szCs w:val="32"/>
          <w:shd w:val="clear" w:color="auto" w:fill="FFFFFF"/>
          <w:rtl/>
        </w:rPr>
        <w:t xml:space="preserve">وَقَالَتْ طَائِفَةٌ </w:t>
      </w:r>
      <w:r w:rsidRPr="002C555B">
        <w:rPr>
          <w:rFonts w:ascii="Traditional Arabic" w:hAnsi="Traditional Arabic" w:cs="Traditional Arabic"/>
          <w:b/>
          <w:bCs/>
          <w:color w:val="C00000"/>
          <w:sz w:val="32"/>
          <w:szCs w:val="32"/>
          <w:shd w:val="clear" w:color="auto" w:fill="FFFFFF"/>
          <w:rtl/>
        </w:rPr>
        <w:t>اللَّفْظُ عَلَى ظَاهِرِهِ وَلَكِنْ قَالَهُ هَذَا الرَّجُلُ وَهُوَ غَيْرُ ضَابِطٍ لِكَلَامِهِ وَلَا قَاصِدٍ لِحَقِيقَةِ مَعْنَاهُ وَمُعْتَقِدٍ لَهَا بَلْ قَالَهُ فِي حَالَةٍ غَلَبَ عَلَيْهِ فِيهَا الدَّهْشُ وَالْخَوْفُ وَشِدَّةُ الْجَزَعِ بِحَيْثُ</w:t>
      </w:r>
      <w:bookmarkEnd w:id="18"/>
      <w:r w:rsidRPr="002C555B">
        <w:rPr>
          <w:rFonts w:ascii="Traditional Arabic" w:hAnsi="Traditional Arabic" w:cs="Traditional Arabic"/>
          <w:b/>
          <w:bCs/>
          <w:color w:val="C00000"/>
          <w:sz w:val="32"/>
          <w:szCs w:val="32"/>
          <w:shd w:val="clear" w:color="auto" w:fill="FFFFFF"/>
          <w:rtl/>
        </w:rPr>
        <w:t xml:space="preserve"> ذَهَبَ تَيَقُّظُهُ وَتَدَبُّرُ مَا يَقُولُهُ فَصَارَ فِي مَعْنَى الْغَافِلِ وَالنَّاسِي وَهَذِهِ الْحَالَةِ لايؤاخَذُ فِيهَا وَهُوَ نَحْوُ قَوْلِ الْقَائِلِ الْآخَرِ الَّذِي غَلَبَ عَلَيْهِ الْفَرَحُ حِينَ وَجَدَ رَاحِلَتَهُ أَنْتَ عَبْدِي وَأَنَا رَبُّكَ فَلَمْ يَكْفُرْ بِذَلِكَ الدَّهْشِ وَالْغَلَبَةِ وَالسَّهْوِ</w:t>
      </w:r>
      <w:r w:rsidRPr="0008579E">
        <w:rPr>
          <w:rFonts w:ascii="Traditional Arabic" w:hAnsi="Traditional Arabic" w:cs="Traditional Arabic"/>
          <w:color w:val="FF0000"/>
          <w:sz w:val="32"/>
          <w:szCs w:val="32"/>
          <w:shd w:val="clear" w:color="auto" w:fill="FFFFFF"/>
          <w:rtl/>
        </w:rPr>
        <w:t xml:space="preserve"> اهـ ك</w:t>
      </w:r>
      <w:r>
        <w:rPr>
          <w:rFonts w:ascii="Traditional Arabic" w:hAnsi="Traditional Arabic" w:cs="Traditional Arabic" w:hint="cs"/>
          <w:color w:val="FF0000"/>
          <w:sz w:val="32"/>
          <w:szCs w:val="32"/>
          <w:shd w:val="clear" w:color="auto" w:fill="FFFFFF"/>
          <w:rtl/>
        </w:rPr>
        <w:t>َ</w:t>
      </w:r>
      <w:r w:rsidRPr="0008579E">
        <w:rPr>
          <w:rFonts w:ascii="Traditional Arabic" w:hAnsi="Traditional Arabic" w:cs="Traditional Arabic"/>
          <w:color w:val="FF0000"/>
          <w:sz w:val="32"/>
          <w:szCs w:val="32"/>
          <w:shd w:val="clear" w:color="auto" w:fill="FFFFFF"/>
          <w:rtl/>
        </w:rPr>
        <w:t>ل</w:t>
      </w:r>
      <w:r>
        <w:rPr>
          <w:rFonts w:ascii="Traditional Arabic" w:hAnsi="Traditional Arabic" w:cs="Traditional Arabic" w:hint="cs"/>
          <w:color w:val="FF0000"/>
          <w:sz w:val="32"/>
          <w:szCs w:val="32"/>
          <w:shd w:val="clear" w:color="auto" w:fill="FFFFFF"/>
          <w:rtl/>
        </w:rPr>
        <w:t>َ</w:t>
      </w:r>
      <w:r w:rsidRPr="0008579E">
        <w:rPr>
          <w:rFonts w:ascii="Traditional Arabic" w:hAnsi="Traditional Arabic" w:cs="Traditional Arabic"/>
          <w:color w:val="FF0000"/>
          <w:sz w:val="32"/>
          <w:szCs w:val="32"/>
          <w:shd w:val="clear" w:color="auto" w:fill="FFFFFF"/>
          <w:rtl/>
        </w:rPr>
        <w:t>ام</w:t>
      </w:r>
      <w:r w:rsidRPr="0008579E">
        <w:rPr>
          <w:rFonts w:ascii="Traditional Arabic" w:hAnsi="Traditional Arabic" w:cs="Traditional Arabic" w:hint="cs"/>
          <w:color w:val="FF0000"/>
          <w:sz w:val="32"/>
          <w:szCs w:val="32"/>
          <w:shd w:val="clear" w:color="auto" w:fill="FFFFFF"/>
          <w:rtl/>
        </w:rPr>
        <w:t>ُ</w:t>
      </w:r>
      <w:r w:rsidRPr="0008579E">
        <w:rPr>
          <w:rFonts w:ascii="Traditional Arabic" w:hAnsi="Traditional Arabic" w:cs="Traditional Arabic"/>
          <w:color w:val="FF0000"/>
          <w:sz w:val="32"/>
          <w:szCs w:val="32"/>
          <w:shd w:val="clear" w:color="auto" w:fill="FFFFFF"/>
          <w:rtl/>
        </w:rPr>
        <w:t xml:space="preserve"> الن</w:t>
      </w:r>
      <w:r>
        <w:rPr>
          <w:rFonts w:ascii="Traditional Arabic" w:hAnsi="Traditional Arabic" w:cs="Traditional Arabic" w:hint="cs"/>
          <w:color w:val="FF0000"/>
          <w:sz w:val="32"/>
          <w:szCs w:val="32"/>
          <w:shd w:val="clear" w:color="auto" w:fill="FFFFFF"/>
          <w:rtl/>
        </w:rPr>
        <w:t>َّ</w:t>
      </w:r>
      <w:r w:rsidRPr="0008579E">
        <w:rPr>
          <w:rFonts w:ascii="Traditional Arabic" w:hAnsi="Traditional Arabic" w:cs="Traditional Arabic"/>
          <w:color w:val="FF0000"/>
          <w:sz w:val="32"/>
          <w:szCs w:val="32"/>
          <w:shd w:val="clear" w:color="auto" w:fill="FFFFFF"/>
          <w:rtl/>
        </w:rPr>
        <w:t>و</w:t>
      </w:r>
      <w:r>
        <w:rPr>
          <w:rFonts w:ascii="Traditional Arabic" w:hAnsi="Traditional Arabic" w:cs="Traditional Arabic" w:hint="cs"/>
          <w:color w:val="FF0000"/>
          <w:sz w:val="32"/>
          <w:szCs w:val="32"/>
          <w:shd w:val="clear" w:color="auto" w:fill="FFFFFF"/>
          <w:rtl/>
        </w:rPr>
        <w:t>َ</w:t>
      </w:r>
      <w:r w:rsidRPr="0008579E">
        <w:rPr>
          <w:rFonts w:ascii="Traditional Arabic" w:hAnsi="Traditional Arabic" w:cs="Traditional Arabic"/>
          <w:color w:val="FF0000"/>
          <w:sz w:val="32"/>
          <w:szCs w:val="32"/>
          <w:shd w:val="clear" w:color="auto" w:fill="FFFFFF"/>
          <w:rtl/>
        </w:rPr>
        <w:t>و</w:t>
      </w:r>
      <w:r>
        <w:rPr>
          <w:rFonts w:ascii="Traditional Arabic" w:hAnsi="Traditional Arabic" w:cs="Traditional Arabic" w:hint="cs"/>
          <w:color w:val="FF0000"/>
          <w:sz w:val="32"/>
          <w:szCs w:val="32"/>
          <w:shd w:val="clear" w:color="auto" w:fill="FFFFFF"/>
          <w:rtl/>
        </w:rPr>
        <w:t>ِ</w:t>
      </w:r>
      <w:r w:rsidRPr="0008579E">
        <w:rPr>
          <w:rFonts w:ascii="Traditional Arabic" w:hAnsi="Traditional Arabic" w:cs="Traditional Arabic"/>
          <w:color w:val="FF0000"/>
          <w:sz w:val="32"/>
          <w:szCs w:val="32"/>
          <w:shd w:val="clear" w:color="auto" w:fill="FFFFFF"/>
          <w:rtl/>
        </w:rPr>
        <w:t>ي</w:t>
      </w:r>
      <w:r>
        <w:rPr>
          <w:rFonts w:ascii="Traditional Arabic" w:hAnsi="Traditional Arabic" w:cs="Traditional Arabic" w:hint="cs"/>
          <w:color w:val="FF0000"/>
          <w:sz w:val="32"/>
          <w:szCs w:val="32"/>
          <w:shd w:val="clear" w:color="auto" w:fill="FFFFFF"/>
          <w:rtl/>
        </w:rPr>
        <w:t>ِّ</w:t>
      </w:r>
      <w:r w:rsidRPr="0008579E">
        <w:rPr>
          <w:rFonts w:ascii="Traditional Arabic" w:hAnsi="Traditional Arabic" w:cs="Traditional Arabic"/>
          <w:color w:val="FF0000"/>
          <w:sz w:val="32"/>
          <w:szCs w:val="32"/>
          <w:shd w:val="clear" w:color="auto" w:fill="FFFFFF"/>
          <w:rtl/>
        </w:rPr>
        <w:t>.</w:t>
      </w:r>
    </w:p>
    <w:p w14:paraId="5775F278" w14:textId="77777777" w:rsidR="00C30A90" w:rsidRPr="0008579E" w:rsidRDefault="00C30A90" w:rsidP="00C30A90">
      <w:pPr>
        <w:widowControl w:val="0"/>
        <w:bidi/>
        <w:jc w:val="both"/>
        <w:rPr>
          <w:rFonts w:ascii="Traditional Arabic" w:hAnsi="Traditional Arabic" w:cs="Traditional Arabic"/>
          <w:color w:val="C00000"/>
          <w:sz w:val="32"/>
          <w:szCs w:val="32"/>
          <w:rtl/>
        </w:rPr>
      </w:pPr>
      <w:r w:rsidRPr="002C555B">
        <w:rPr>
          <w:rFonts w:ascii="Traditional Arabic" w:hAnsi="Traditional Arabic" w:cs="Traditional Arabic"/>
          <w:color w:val="FF0000"/>
          <w:sz w:val="32"/>
          <w:szCs w:val="32"/>
          <w:shd w:val="clear" w:color="auto" w:fill="FFFFFF"/>
          <w:rtl/>
        </w:rPr>
        <w:t>أَمَّا الفَيْلَسُوفُ ال</w:t>
      </w:r>
      <w:r>
        <w:rPr>
          <w:rFonts w:ascii="Traditional Arabic" w:hAnsi="Traditional Arabic" w:cs="Traditional Arabic" w:hint="cs"/>
          <w:color w:val="FF0000"/>
          <w:sz w:val="32"/>
          <w:szCs w:val="32"/>
          <w:shd w:val="clear" w:color="auto" w:fill="FFFFFF"/>
          <w:rtl/>
        </w:rPr>
        <w:t>ْ</w:t>
      </w:r>
      <w:r w:rsidRPr="002C555B">
        <w:rPr>
          <w:rFonts w:ascii="Traditional Arabic" w:hAnsi="Traditional Arabic" w:cs="Traditional Arabic"/>
          <w:color w:val="FF0000"/>
          <w:sz w:val="32"/>
          <w:szCs w:val="32"/>
          <w:shd w:val="clear" w:color="auto" w:fill="FFFFFF"/>
          <w:rtl/>
        </w:rPr>
        <w:t>مُجَسِّمُ ابْنُ تَيْمِيَّةَ، فَقَدْ أَوْرَدَ هَذَا الحَدِيثَ ثُمَّ قَالَ مَا نَصُّهُ</w:t>
      </w:r>
      <w:r w:rsidRPr="0008579E">
        <w:rPr>
          <w:rFonts w:ascii="Traditional Arabic" w:hAnsi="Traditional Arabic" w:cs="Traditional Arabic"/>
          <w:color w:val="FF0000"/>
          <w:sz w:val="32"/>
          <w:szCs w:val="32"/>
          <w:shd w:val="clear" w:color="auto" w:fill="FFFFFF"/>
          <w:rtl/>
        </w:rPr>
        <w:t xml:space="preserve"> "</w:t>
      </w:r>
      <w:r w:rsidRPr="0008579E">
        <w:rPr>
          <w:rFonts w:ascii="Traditional Arabic" w:hAnsi="Traditional Arabic" w:cs="Traditional Arabic"/>
          <w:color w:val="C00000"/>
          <w:sz w:val="32"/>
          <w:szCs w:val="32"/>
          <w:shd w:val="clear" w:color="auto" w:fill="FFFFFF"/>
          <w:rtl/>
        </w:rPr>
        <w:t>فَهَذَا رَجُلٌ شَكَّ فِي قُدْرَةِ اللَّهِ وَفِي إعَادَتِهِ إذَا ذُرِّيَ، بَلْ اعْتَقَدَ أَنَّهُ لَا يُعَادُ، وَهَذَا كُفْرٌ بِاتِّفَاقِ الْمُسْلِمِينَ، لَكِنْ كَانَ جَاهِلًا لَا يَعْلَمُ ذَلِكَ وَكَانَ مُؤْمِنًا يَخَافُ اللَّهَ أَنْ يُعَاقِبَهُ فَغَفَرَ لَهُ بِذَلِك"</w:t>
      </w:r>
      <w:r w:rsidRPr="0008579E">
        <w:rPr>
          <w:rStyle w:val="apple-converted-space"/>
          <w:rFonts w:ascii="Traditional Arabic" w:eastAsiaTheme="majorEastAsia" w:hAnsi="Traditional Arabic" w:cs="Traditional Arabic"/>
          <w:color w:val="FF0000"/>
          <w:sz w:val="32"/>
          <w:szCs w:val="32"/>
          <w:shd w:val="clear" w:color="auto" w:fill="FFFFFF"/>
        </w:rPr>
        <w:t> </w:t>
      </w:r>
      <w:r w:rsidRPr="0008579E">
        <w:rPr>
          <w:rStyle w:val="apple-converted-space"/>
          <w:rFonts w:ascii="Traditional Arabic" w:eastAsiaTheme="majorEastAsia" w:hAnsi="Traditional Arabic" w:cs="Traditional Arabic" w:hint="cs"/>
          <w:color w:val="FF0000"/>
          <w:sz w:val="32"/>
          <w:szCs w:val="32"/>
          <w:shd w:val="clear" w:color="auto" w:fill="FFFFFF"/>
          <w:rtl/>
        </w:rPr>
        <w:t>(</w:t>
      </w:r>
      <w:r w:rsidRPr="002C555B">
        <w:rPr>
          <w:rFonts w:ascii="Traditional Arabic" w:eastAsiaTheme="majorEastAsia" w:hAnsi="Traditional Arabic" w:cs="Traditional Arabic"/>
          <w:color w:val="FF0000"/>
          <w:sz w:val="32"/>
          <w:szCs w:val="32"/>
          <w:shd w:val="clear" w:color="auto" w:fill="FFFFFF"/>
          <w:rtl/>
        </w:rPr>
        <w:t>أَعُوذُ بِاللَّهِ مِنَ الكُفْرِ وَالضَّلَالِ. هَذَا كَلَامٌ فِيهِ ضَلَالٌ مُبِينٌ، وَهَذَا الكَلَامُ ذَكَرَهُ الفَيْلَسُوفُ ال</w:t>
      </w:r>
      <w:r>
        <w:rPr>
          <w:rFonts w:ascii="Traditional Arabic" w:eastAsiaTheme="majorEastAsia" w:hAnsi="Traditional Arabic" w:cs="Traditional Arabic" w:hint="cs"/>
          <w:color w:val="FF0000"/>
          <w:sz w:val="32"/>
          <w:szCs w:val="32"/>
          <w:shd w:val="clear" w:color="auto" w:fill="FFFFFF"/>
          <w:rtl/>
        </w:rPr>
        <w:t>ْ</w:t>
      </w:r>
      <w:r w:rsidRPr="002C555B">
        <w:rPr>
          <w:rFonts w:ascii="Traditional Arabic" w:eastAsiaTheme="majorEastAsia" w:hAnsi="Traditional Arabic" w:cs="Traditional Arabic"/>
          <w:color w:val="FF0000"/>
          <w:sz w:val="32"/>
          <w:szCs w:val="32"/>
          <w:shd w:val="clear" w:color="auto" w:fill="FFFFFF"/>
          <w:rtl/>
        </w:rPr>
        <w:t>مُجَسِّمُ ابْنُ تَيْمِي</w:t>
      </w:r>
      <w:r>
        <w:rPr>
          <w:rFonts w:ascii="Traditional Arabic" w:eastAsiaTheme="majorEastAsia" w:hAnsi="Traditional Arabic" w:cs="Traditional Arabic" w:hint="cs"/>
          <w:color w:val="FF0000"/>
          <w:sz w:val="32"/>
          <w:szCs w:val="32"/>
          <w:shd w:val="clear" w:color="auto" w:fill="FFFFFF"/>
          <w:rtl/>
        </w:rPr>
        <w:t>َ</w:t>
      </w:r>
      <w:r w:rsidRPr="002C555B">
        <w:rPr>
          <w:rFonts w:ascii="Traditional Arabic" w:eastAsiaTheme="majorEastAsia" w:hAnsi="Traditional Arabic" w:cs="Traditional Arabic"/>
          <w:color w:val="FF0000"/>
          <w:sz w:val="32"/>
          <w:szCs w:val="32"/>
          <w:shd w:val="clear" w:color="auto" w:fill="FFFFFF"/>
          <w:rtl/>
        </w:rPr>
        <w:t>ةَ الحَرَّانِيُّ فِي مَجْمُوعِ البَلَاوَى</w:t>
      </w:r>
      <w:r>
        <w:rPr>
          <w:rFonts w:ascii="Traditional Arabic" w:eastAsiaTheme="majorEastAsia" w:hAnsi="Traditional Arabic" w:cs="Traditional Arabic" w:hint="cs"/>
          <w:color w:val="FF0000"/>
          <w:sz w:val="32"/>
          <w:szCs w:val="32"/>
          <w:shd w:val="clear" w:color="auto" w:fill="FFFFFF"/>
          <w:rtl/>
        </w:rPr>
        <w:t>،</w:t>
      </w:r>
      <w:r w:rsidRPr="002C555B">
        <w:rPr>
          <w:rFonts w:ascii="Traditional Arabic" w:eastAsiaTheme="majorEastAsia" w:hAnsi="Traditional Arabic" w:cs="Traditional Arabic"/>
          <w:color w:val="FF0000"/>
          <w:sz w:val="32"/>
          <w:szCs w:val="32"/>
          <w:shd w:val="clear" w:color="auto" w:fill="FFFFFF"/>
          <w:rtl/>
        </w:rPr>
        <w:t xml:space="preserve"> فِي كِتَابِهِ ال</w:t>
      </w:r>
      <w:r>
        <w:rPr>
          <w:rFonts w:ascii="Traditional Arabic" w:eastAsiaTheme="majorEastAsia" w:hAnsi="Traditional Arabic" w:cs="Traditional Arabic" w:hint="cs"/>
          <w:color w:val="FF0000"/>
          <w:sz w:val="32"/>
          <w:szCs w:val="32"/>
          <w:shd w:val="clear" w:color="auto" w:fill="FFFFFF"/>
          <w:rtl/>
        </w:rPr>
        <w:t>ْ</w:t>
      </w:r>
      <w:r w:rsidRPr="002C555B">
        <w:rPr>
          <w:rFonts w:ascii="Traditional Arabic" w:eastAsiaTheme="majorEastAsia" w:hAnsi="Traditional Arabic" w:cs="Traditional Arabic"/>
          <w:color w:val="FF0000"/>
          <w:sz w:val="32"/>
          <w:szCs w:val="32"/>
          <w:shd w:val="clear" w:color="auto" w:fill="FFFFFF"/>
          <w:rtl/>
        </w:rPr>
        <w:t>مَعْرُوفِ ال</w:t>
      </w:r>
      <w:r>
        <w:rPr>
          <w:rFonts w:ascii="Traditional Arabic" w:eastAsiaTheme="majorEastAsia" w:hAnsi="Traditional Arabic" w:cs="Traditional Arabic" w:hint="cs"/>
          <w:color w:val="FF0000"/>
          <w:sz w:val="32"/>
          <w:szCs w:val="32"/>
          <w:shd w:val="clear" w:color="auto" w:fill="FFFFFF"/>
          <w:rtl/>
        </w:rPr>
        <w:t>ْ</w:t>
      </w:r>
      <w:r w:rsidRPr="002C555B">
        <w:rPr>
          <w:rFonts w:ascii="Traditional Arabic" w:eastAsiaTheme="majorEastAsia" w:hAnsi="Traditional Arabic" w:cs="Traditional Arabic"/>
          <w:color w:val="FF0000"/>
          <w:sz w:val="32"/>
          <w:szCs w:val="32"/>
          <w:shd w:val="clear" w:color="auto" w:fill="FFFFFF"/>
          <w:rtl/>
        </w:rPr>
        <w:t>مُسَمَّى مَجْمُوعُ الفَتَاوَى</w:t>
      </w:r>
      <w:r w:rsidRPr="002C555B">
        <w:rPr>
          <w:rFonts w:ascii="Traditional Arabic" w:eastAsiaTheme="majorEastAsia" w:hAnsi="Traditional Arabic" w:cs="Traditional Arabic" w:hint="cs"/>
          <w:color w:val="FF0000"/>
          <w:sz w:val="32"/>
          <w:szCs w:val="32"/>
          <w:shd w:val="clear" w:color="auto" w:fill="FFFFFF"/>
          <w:rtl/>
        </w:rPr>
        <w:t xml:space="preserve"> </w:t>
      </w:r>
      <w:r w:rsidRPr="0008579E">
        <w:rPr>
          <w:rStyle w:val="apple-converted-space"/>
          <w:rFonts w:ascii="Traditional Arabic" w:eastAsiaTheme="majorEastAsia" w:hAnsi="Traditional Arabic" w:cs="Traditional Arabic" w:hint="cs"/>
          <w:color w:val="FF0000"/>
          <w:sz w:val="32"/>
          <w:szCs w:val="32"/>
          <w:shd w:val="clear" w:color="auto" w:fill="FFFFFF"/>
          <w:rtl/>
        </w:rPr>
        <w:t>ج٣ ص</w:t>
      </w:r>
      <w:r w:rsidRPr="0008579E">
        <w:rPr>
          <w:rStyle w:val="apple-converted-space"/>
          <w:rFonts w:ascii="Traditional Arabic" w:eastAsiaTheme="majorEastAsia" w:hAnsi="Traditional Arabic" w:cs="Traditional Arabic" w:hint="cs"/>
          <w:color w:val="FF0000"/>
          <w:sz w:val="32"/>
          <w:szCs w:val="32"/>
          <w:shd w:val="clear" w:color="auto" w:fill="FFFFFF"/>
          <w:rtl/>
          <w:lang w:bidi="fa-IR"/>
        </w:rPr>
        <w:t>۲</w:t>
      </w:r>
      <w:r w:rsidRPr="0008579E">
        <w:rPr>
          <w:rStyle w:val="apple-converted-space"/>
          <w:rFonts w:ascii="Traditional Arabic" w:eastAsiaTheme="majorEastAsia" w:hAnsi="Traditional Arabic" w:cs="Traditional Arabic" w:hint="cs"/>
          <w:color w:val="FF0000"/>
          <w:sz w:val="32"/>
          <w:szCs w:val="32"/>
          <w:shd w:val="clear" w:color="auto" w:fill="FFFFFF"/>
          <w:rtl/>
        </w:rPr>
        <w:t xml:space="preserve">٣١ . </w:t>
      </w:r>
      <w:r w:rsidRPr="002C555B">
        <w:rPr>
          <w:rFonts w:ascii="Traditional Arabic" w:eastAsiaTheme="majorEastAsia" w:hAnsi="Traditional Arabic" w:cs="Traditional Arabic"/>
          <w:color w:val="FF0000"/>
          <w:sz w:val="32"/>
          <w:szCs w:val="32"/>
          <w:shd w:val="clear" w:color="auto" w:fill="FFFFFF"/>
          <w:rtl/>
        </w:rPr>
        <w:t>ثُمَّ يَقُولُ فِي مَوْضِعٍ آخَرَ مَا نَصُّهُ</w:t>
      </w:r>
      <w:r w:rsidRPr="0008579E">
        <w:rPr>
          <w:rStyle w:val="apple-converted-space"/>
          <w:rFonts w:ascii="Traditional Arabic" w:eastAsiaTheme="majorEastAsia" w:hAnsi="Traditional Arabic" w:cs="Traditional Arabic" w:hint="cs"/>
          <w:color w:val="FF0000"/>
          <w:sz w:val="32"/>
          <w:szCs w:val="32"/>
          <w:shd w:val="clear" w:color="auto" w:fill="FFFFFF"/>
          <w:rtl/>
        </w:rPr>
        <w:t xml:space="preserve"> "</w:t>
      </w:r>
      <w:r w:rsidRPr="0008579E">
        <w:rPr>
          <w:rFonts w:ascii="Traditional Arabic" w:hAnsi="Traditional Arabic" w:cs="Traditional Arabic"/>
          <w:color w:val="C00000"/>
          <w:sz w:val="32"/>
          <w:szCs w:val="32"/>
          <w:shd w:val="clear" w:color="auto" w:fill="FFFFFF"/>
          <w:rtl/>
        </w:rPr>
        <w:t>لَكِنَّهُ كَانَ مَعَ إيمَانِهِ بِاَللَّهِ وَإِيمَانِهِ بِأَمْرِهِ وَخَشْيَتِهِ مِنْهُ جَاهِلًا بِذَلِكَ ضَالًّا فِي هَذَا الظَّنِّ مُخْطِئًا. فَغَفَرَ اللَّهُ لَهُ ذَلِكَ</w:t>
      </w:r>
      <w:r w:rsidRPr="0008579E">
        <w:rPr>
          <w:rFonts w:ascii="Traditional Arabic" w:hAnsi="Traditional Arabic" w:cs="Traditional Arabic"/>
          <w:color w:val="FF0000"/>
          <w:sz w:val="32"/>
          <w:szCs w:val="32"/>
          <w:shd w:val="clear" w:color="auto" w:fill="FFFFFF"/>
          <w:rtl/>
        </w:rPr>
        <w:t xml:space="preserve">" </w:t>
      </w:r>
      <w:r w:rsidRPr="0008579E">
        <w:rPr>
          <w:rFonts w:ascii="Traditional Arabic" w:hAnsi="Traditional Arabic" w:cs="Traditional Arabic" w:hint="cs"/>
          <w:color w:val="FF0000"/>
          <w:sz w:val="32"/>
          <w:szCs w:val="32"/>
          <w:shd w:val="clear" w:color="auto" w:fill="FFFFFF"/>
          <w:rtl/>
        </w:rPr>
        <w:t>(</w:t>
      </w:r>
      <w:r w:rsidRPr="002C555B">
        <w:rPr>
          <w:rFonts w:ascii="Traditional Arabic" w:hAnsi="Traditional Arabic" w:cs="Traditional Arabic"/>
          <w:color w:val="FF0000"/>
          <w:sz w:val="32"/>
          <w:szCs w:val="32"/>
          <w:shd w:val="clear" w:color="auto" w:fill="FFFFFF"/>
          <w:rtl/>
        </w:rPr>
        <w:t>وَهَذَا أَيْضًا كُفْرٌ وَضَلَالٌ</w:t>
      </w:r>
      <w:r w:rsidRPr="002C555B">
        <w:rPr>
          <w:rtl/>
        </w:rPr>
        <w:t xml:space="preserve"> </w:t>
      </w:r>
      <w:r w:rsidRPr="002C555B">
        <w:rPr>
          <w:rFonts w:ascii="Traditional Arabic" w:hAnsi="Traditional Arabic" w:cs="Traditional Arabic"/>
          <w:color w:val="FF0000"/>
          <w:sz w:val="32"/>
          <w:szCs w:val="32"/>
          <w:shd w:val="clear" w:color="auto" w:fill="FFFFFF"/>
          <w:rtl/>
        </w:rPr>
        <w:t xml:space="preserve">وَقَدْ ذَكَرَ ذَلِكَ أَيْضًا فِي </w:t>
      </w:r>
      <w:r w:rsidRPr="002C555B">
        <w:rPr>
          <w:rFonts w:ascii="Traditional Arabic" w:eastAsiaTheme="majorEastAsia" w:hAnsi="Traditional Arabic" w:cs="Traditional Arabic"/>
          <w:color w:val="FF0000"/>
          <w:sz w:val="32"/>
          <w:szCs w:val="32"/>
          <w:shd w:val="clear" w:color="auto" w:fill="FFFFFF"/>
          <w:rtl/>
        </w:rPr>
        <w:t>مَجْمُوعِ البَلَاوَى</w:t>
      </w:r>
      <w:r w:rsidRPr="002C555B">
        <w:rPr>
          <w:rFonts w:ascii="Traditional Arabic" w:hAnsi="Traditional Arabic" w:cs="Traditional Arabic"/>
          <w:color w:val="FF0000"/>
          <w:sz w:val="32"/>
          <w:szCs w:val="32"/>
          <w:shd w:val="clear" w:color="auto" w:fill="FFFFFF"/>
          <w:rtl/>
        </w:rPr>
        <w:t xml:space="preserve"> ال</w:t>
      </w:r>
      <w:r>
        <w:rPr>
          <w:rFonts w:ascii="Traditional Arabic" w:hAnsi="Traditional Arabic" w:cs="Traditional Arabic" w:hint="cs"/>
          <w:color w:val="FF0000"/>
          <w:sz w:val="32"/>
          <w:szCs w:val="32"/>
          <w:shd w:val="clear" w:color="auto" w:fill="FFFFFF"/>
          <w:rtl/>
        </w:rPr>
        <w:t>ْ</w:t>
      </w:r>
      <w:r w:rsidRPr="002C555B">
        <w:rPr>
          <w:rFonts w:ascii="Traditional Arabic" w:hAnsi="Traditional Arabic" w:cs="Traditional Arabic"/>
          <w:color w:val="FF0000"/>
          <w:sz w:val="32"/>
          <w:szCs w:val="32"/>
          <w:shd w:val="clear" w:color="auto" w:fill="FFFFFF"/>
          <w:rtl/>
        </w:rPr>
        <w:t>مَعْرُوفِ بِـ</w:t>
      </w:r>
      <w:r w:rsidRPr="002C555B">
        <w:rPr>
          <w:rFonts w:ascii="Traditional Arabic" w:eastAsiaTheme="majorEastAsia" w:hAnsi="Traditional Arabic" w:cs="Traditional Arabic"/>
          <w:color w:val="FF0000"/>
          <w:sz w:val="32"/>
          <w:szCs w:val="32"/>
          <w:shd w:val="clear" w:color="auto" w:fill="FFFFFF"/>
          <w:rtl/>
        </w:rPr>
        <w:t>مَجْمُوعِ الفَتَاوَى</w:t>
      </w:r>
      <w:r w:rsidRPr="0008579E">
        <w:rPr>
          <w:rFonts w:ascii="Traditional Arabic" w:hAnsi="Traditional Arabic" w:cs="Traditional Arabic" w:hint="cs"/>
          <w:color w:val="FF0000"/>
          <w:sz w:val="32"/>
          <w:szCs w:val="32"/>
          <w:shd w:val="clear" w:color="auto" w:fill="FFFFFF"/>
          <w:rtl/>
        </w:rPr>
        <w:t xml:space="preserve">) </w:t>
      </w:r>
      <w:r w:rsidRPr="0008579E">
        <w:rPr>
          <w:rStyle w:val="apple-converted-space"/>
          <w:rFonts w:ascii="Traditional Arabic" w:eastAsiaTheme="majorEastAsia" w:hAnsi="Traditional Arabic" w:cs="Traditional Arabic"/>
          <w:color w:val="FF0000"/>
          <w:sz w:val="32"/>
          <w:szCs w:val="32"/>
          <w:shd w:val="clear" w:color="auto" w:fill="FFFFFF"/>
          <w:rtl/>
        </w:rPr>
        <w:t xml:space="preserve">ج١١ ص٤٠٩. </w:t>
      </w:r>
      <w:r w:rsidRPr="002C555B">
        <w:rPr>
          <w:rFonts w:ascii="Traditional Arabic" w:eastAsiaTheme="majorEastAsia" w:hAnsi="Traditional Arabic" w:cs="Traditional Arabic"/>
          <w:color w:val="FF0000"/>
          <w:sz w:val="32"/>
          <w:szCs w:val="32"/>
          <w:shd w:val="clear" w:color="auto" w:fill="FFFFFF"/>
          <w:rtl/>
        </w:rPr>
        <w:t>وَقَدْ رَدَّ ابْنُ الجَوْزِيِّ قَوْلَ ابْنِ قُتَيْبَةَ "قَدْ يَغْلَطُ فِي بَعْضِ الصِّفَاتِ قَوْمٌ مِنَ ال</w:t>
      </w:r>
      <w:r>
        <w:rPr>
          <w:rFonts w:ascii="Traditional Arabic" w:eastAsiaTheme="majorEastAsia" w:hAnsi="Traditional Arabic" w:cs="Traditional Arabic" w:hint="cs"/>
          <w:color w:val="FF0000"/>
          <w:sz w:val="32"/>
          <w:szCs w:val="32"/>
          <w:shd w:val="clear" w:color="auto" w:fill="FFFFFF"/>
          <w:rtl/>
        </w:rPr>
        <w:t>ْ</w:t>
      </w:r>
      <w:r w:rsidRPr="002C555B">
        <w:rPr>
          <w:rFonts w:ascii="Traditional Arabic" w:eastAsiaTheme="majorEastAsia" w:hAnsi="Traditional Arabic" w:cs="Traditional Arabic"/>
          <w:color w:val="FF0000"/>
          <w:sz w:val="32"/>
          <w:szCs w:val="32"/>
          <w:shd w:val="clear" w:color="auto" w:fill="FFFFFF"/>
          <w:rtl/>
        </w:rPr>
        <w:t xml:space="preserve">مُسْلِمِينَ فَلَا يُكفَّرُونَ بِذَلِكَ"، فَقَالَ ابْنُ الجَوْزِيِّ </w:t>
      </w:r>
      <w:r w:rsidRPr="002C555B">
        <w:rPr>
          <w:rFonts w:ascii="Traditional Arabic" w:eastAsiaTheme="majorEastAsia" w:hAnsi="Traditional Arabic" w:cs="Traditional Arabic"/>
          <w:b/>
          <w:bCs/>
          <w:color w:val="FF0000"/>
          <w:sz w:val="32"/>
          <w:szCs w:val="32"/>
          <w:shd w:val="clear" w:color="auto" w:fill="FFFFFF"/>
          <w:rtl/>
        </w:rPr>
        <w:t>جَحْدُهُ صِفَةَ القُدْرَةِ كُفْرٌ اِتِّفَاقًا</w:t>
      </w:r>
      <w:r>
        <w:rPr>
          <w:rFonts w:ascii="Traditional Arabic" w:eastAsiaTheme="majorEastAsia" w:hAnsi="Traditional Arabic" w:cs="Traditional Arabic" w:hint="cs"/>
          <w:b/>
          <w:bCs/>
          <w:color w:val="FF0000"/>
          <w:sz w:val="32"/>
          <w:szCs w:val="32"/>
          <w:shd w:val="clear" w:color="auto" w:fill="FFFFFF"/>
          <w:rtl/>
        </w:rPr>
        <w:t xml:space="preserve"> </w:t>
      </w:r>
      <w:r w:rsidRPr="002C555B">
        <w:rPr>
          <w:rFonts w:ascii="Traditional Arabic" w:eastAsiaTheme="majorEastAsia" w:hAnsi="Traditional Arabic" w:cs="Traditional Arabic" w:hint="cs"/>
          <w:color w:val="FF0000"/>
          <w:sz w:val="32"/>
          <w:szCs w:val="32"/>
          <w:shd w:val="clear" w:color="auto" w:fill="FFFFFF"/>
          <w:rtl/>
        </w:rPr>
        <w:t>(أَيْ بِالْإِجْمَاعِ)</w:t>
      </w:r>
      <w:r w:rsidRPr="002C555B">
        <w:rPr>
          <w:rFonts w:ascii="Traditional Arabic" w:eastAsiaTheme="majorEastAsia" w:hAnsi="Traditional Arabic" w:cs="Traditional Arabic"/>
          <w:color w:val="FF0000"/>
          <w:sz w:val="32"/>
          <w:szCs w:val="32"/>
          <w:shd w:val="clear" w:color="auto" w:fill="FFFFFF"/>
          <w:rtl/>
        </w:rPr>
        <w:t>. اهـ فَتْحُ البَارِي، ج٦، ص</w:t>
      </w:r>
      <w:r w:rsidRPr="002C555B">
        <w:rPr>
          <w:rtl/>
        </w:rPr>
        <w:t xml:space="preserve"> </w:t>
      </w:r>
      <w:r w:rsidRPr="002C555B">
        <w:rPr>
          <w:rFonts w:ascii="Traditional Arabic" w:eastAsiaTheme="majorEastAsia" w:hAnsi="Traditional Arabic" w:cs="Traditional Arabic"/>
          <w:color w:val="FF0000"/>
          <w:sz w:val="32"/>
          <w:szCs w:val="32"/>
          <w:shd w:val="clear" w:color="auto" w:fill="FFFFFF"/>
          <w:rtl/>
          <w:lang w:bidi="fa-IR"/>
        </w:rPr>
        <w:t>٥۲</w:t>
      </w:r>
      <w:r w:rsidRPr="002C555B">
        <w:rPr>
          <w:rFonts w:ascii="Traditional Arabic" w:eastAsiaTheme="majorEastAsia" w:hAnsi="Traditional Arabic" w:cs="Traditional Arabic"/>
          <w:color w:val="FF0000"/>
          <w:sz w:val="32"/>
          <w:szCs w:val="32"/>
          <w:shd w:val="clear" w:color="auto" w:fill="FFFFFF"/>
          <w:rtl/>
        </w:rPr>
        <w:t>٣، دَارُ ال</w:t>
      </w:r>
      <w:r>
        <w:rPr>
          <w:rFonts w:ascii="Traditional Arabic" w:eastAsiaTheme="majorEastAsia" w:hAnsi="Traditional Arabic" w:cs="Traditional Arabic" w:hint="cs"/>
          <w:color w:val="FF0000"/>
          <w:sz w:val="32"/>
          <w:szCs w:val="32"/>
          <w:shd w:val="clear" w:color="auto" w:fill="FFFFFF"/>
          <w:rtl/>
        </w:rPr>
        <w:t>ْ</w:t>
      </w:r>
      <w:r w:rsidRPr="002C555B">
        <w:rPr>
          <w:rFonts w:ascii="Traditional Arabic" w:eastAsiaTheme="majorEastAsia" w:hAnsi="Traditional Arabic" w:cs="Traditional Arabic"/>
          <w:color w:val="FF0000"/>
          <w:sz w:val="32"/>
          <w:szCs w:val="32"/>
          <w:shd w:val="clear" w:color="auto" w:fill="FFFFFF"/>
          <w:rtl/>
        </w:rPr>
        <w:t>مَعْرِفَةِ، بَيْرُوت</w:t>
      </w:r>
      <w:r w:rsidRPr="0008579E">
        <w:rPr>
          <w:rStyle w:val="apple-converted-space"/>
          <w:rFonts w:ascii="Traditional Arabic" w:eastAsiaTheme="majorEastAsia" w:hAnsi="Traditional Arabic" w:cs="Traditional Arabic"/>
          <w:color w:val="FF0000"/>
          <w:sz w:val="32"/>
          <w:szCs w:val="32"/>
          <w:shd w:val="clear" w:color="auto" w:fill="FFFFFF"/>
          <w:rtl/>
        </w:rPr>
        <w:t>)</w:t>
      </w:r>
      <w:r w:rsidRPr="0008579E">
        <w:rPr>
          <w:rFonts w:ascii="Traditional Arabic" w:hAnsi="Traditional Arabic" w:cs="Traditional Arabic"/>
          <w:color w:val="C00000"/>
          <w:sz w:val="32"/>
          <w:szCs w:val="32"/>
        </w:rPr>
        <w:t xml:space="preserve"> </w:t>
      </w:r>
    </w:p>
    <w:p w14:paraId="62E3C8B9" w14:textId="77777777" w:rsidR="00C30A90" w:rsidRPr="0008579E" w:rsidRDefault="00C30A90" w:rsidP="00C30A90">
      <w:pPr>
        <w:widowControl w:val="0"/>
        <w:bidi/>
        <w:jc w:val="both"/>
        <w:rPr>
          <w:rFonts w:ascii="Traditional Arabic" w:hAnsi="Traditional Arabic" w:cs="Traditional Arabic"/>
          <w:color w:val="C00000"/>
          <w:sz w:val="32"/>
          <w:szCs w:val="32"/>
          <w:rtl/>
        </w:rPr>
      </w:pPr>
    </w:p>
    <w:p w14:paraId="579846F5"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أَوْ نِسْبَةُ مَا يَجِبُ تَنْزِيهُهُ عَنْهُ إِجْمَاعًا كَالْجِسْمِ.</w:t>
      </w:r>
    </w:p>
    <w:p w14:paraId="07E71879" w14:textId="77777777" w:rsidR="00C30A90" w:rsidRPr="002C555B" w:rsidRDefault="00C30A90" w:rsidP="00C30A90">
      <w:pPr>
        <w:bidi/>
        <w:jc w:val="both"/>
        <w:rPr>
          <w:rFonts w:ascii="Traditional Arabic" w:hAnsi="Traditional Arabic" w:cs="Traditional Arabic"/>
          <w:vanish/>
          <w:color w:val="BC0499"/>
          <w:sz w:val="32"/>
          <w:szCs w:val="32"/>
        </w:rPr>
      </w:pPr>
      <w:r w:rsidRPr="0008579E">
        <w:rPr>
          <w:rFonts w:ascii="Traditional Arabic" w:hAnsi="Traditional Arabic" w:cs="Traditional Arabic"/>
          <w:sz w:val="32"/>
          <w:szCs w:val="32"/>
          <w:rtl/>
        </w:rPr>
        <w:lastRenderedPageBreak/>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Pr>
        <w:t xml:space="preserve"> </w:t>
      </w:r>
      <w:r w:rsidRPr="0008579E">
        <w:rPr>
          <w:rFonts w:ascii="Traditional Arabic" w:hAnsi="Traditional Arabic" w:cs="Traditional Arabic"/>
          <w:b/>
          <w:bCs/>
          <w:sz w:val="32"/>
          <w:szCs w:val="32"/>
          <w:rtl/>
        </w:rPr>
        <w:t>أَنَّ مَنْ نَسَبَ إِلَى اللَّهِ الْجِسْمِيَّةَ وَاعْتَقَدَ أَنَّهُ جِسْمٌ أَوْ قَالَ ذَلِكَ كَفَرَ. وَالْجِسْمُ هُوَ كُلُّ شَىْءٍ لَهُ طُولٌ وَعَرْضٌ وَعُمْقٌ كَبُرَ كَالْعَرْشِ أَوْ صَغُرَ كَالْخَرْدَلَةِ وَكَذَلِكَ 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كَانَ دُونَ الْخَرْدَلَةِ كَالْهَبَاءِ وَهُوَ مَا يُرَى فِي ضَوْءِ الشَّمْسِ النَّافِذِ مِنَ الْكَوَّةِ الْمَوْجُودَةِ فِي الْجِدَارِ وَمَا هُوَ أَصْغَرُ مِنْ ذَلِكَ فَمَنِ اعْتَقَدَ أَنَّ اللَّهَ جِسْمٌ أَوْ قَالَ بِلِسَانِهِ إِنَّهُ جِسْمٌ فَقَدِ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ارْتَدَّ لِأَنَّ اللَّهَ يَجِبُ تَنْزِيهُهُ عَنْ ذَلِكَ لِأَنَّهُ لَوْ كَانَ جِسْمًا صَغِيرًا كَالْهَبَاءِ لَكَانَ لَهُ مِثْلٌ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وَلَوْ كَانَ جِسْمًا كَبِيرًا كَالْعَرْشِ لَكَانَ مِثْلًا لَهُ فَلَمْ يَصْلُحْ لِلأُلُوهِيَّةِ وَكَذَلِكَ لَوْ كَانَ مِثْلَ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شَىْءٍ مِمَّا بَيْنَهُمَا.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وَلا عِبْرَةَ بِقَوْلِ بَعْضِ الْمُؤَلِّفِينَ إِنَّ الَّذِي يَعْتَقِدُ أَنَّ اللَّهَ جِسْمٌ لا يُكَفَّرُ وَذَلِكَ لِأَنَّ الْجِسْمِيَّةَ تُنَافِي الأُلُوهِيَّةَ فَإِنَّهُ لَوْ كَانَ اللَّهُ جِسْمًا لَطِيفًا كَالنُّورِ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وَالظَّلامِ وَالرِّيحِ أَوْ جِسْمًا كَثِيفًا كَالإِنْسَانِ وَالنَّجْمِ وَالشَّمْسِ وَالْقَمَرِ لَمْ يَكُنْ خَالِقًا لِهَذِهِ الأَجْسَامِ لِأَنَّ الْعَقْلَ لا يَقْبَلُ أَنْ يَخْلُقَ الْجِسْمُ جِسْمًا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2C555B">
        <w:rPr>
          <w:rFonts w:ascii="Traditional Arabic" w:hAnsi="Traditional Arabic" w:cs="Traditional Arabic"/>
          <w:color w:val="BC0499"/>
          <w:sz w:val="32"/>
          <w:szCs w:val="32"/>
          <w:rtl/>
        </w:rPr>
        <w:t>لِأَنَّ أَحَدَ الجِسْمَيْنِ لَيْسَ أَوْلَى بِالخَالِقِيَّةِ مِنَ الآخَرِ، لِأَنَّ هَذَا جِسْمٌ وَهَذَا جِسْمٌ؛ فَلَوْ كَانَتْ تَجُوزُ الخَالِقِيَّةُ لِأَحَدِهِمَا لَجَازَتْ لِلآخَرِ، فَلَوْ وُصِفَ أَحَدُهُمَا بِهَا دُونَ الآخَرِ لَاحْتَاجَ إِلَى مُخَصِّصٍ خَصَّهُ بِذَلِكَ؛ وَلَوْ كَانَ هَذَا يَجُوزُ، لَكَانَ جَائِزًا عَلَى الآخَرِ أَيْضًا، لِأَنَّ ال</w:t>
      </w:r>
      <w:r>
        <w:rPr>
          <w:rFonts w:ascii="Traditional Arabic" w:hAnsi="Traditional Arabic" w:cs="Traditional Arabic" w:hint="cs"/>
          <w:color w:val="BC0499"/>
          <w:sz w:val="32"/>
          <w:szCs w:val="32"/>
          <w:rtl/>
        </w:rPr>
        <w:t>ْ</w:t>
      </w:r>
      <w:r w:rsidRPr="002C555B">
        <w:rPr>
          <w:rFonts w:ascii="Traditional Arabic" w:hAnsi="Traditional Arabic" w:cs="Traditional Arabic"/>
          <w:color w:val="BC0499"/>
          <w:sz w:val="32"/>
          <w:szCs w:val="32"/>
          <w:rtl/>
        </w:rPr>
        <w:t>مُتَمَاثِلَاتِ يَجُوزُ عَلَيْهَا مَا يَجُوزُ عَلَى بَعْضِهَا، مَا جَازَ عَلَى بَعْضِهَا جَازَ عَلَى غَيْرِهِ مِنْهَا لِأَنَّهَا مُتَمَاثِلَةٌ</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وَلَوْ كَانَ يَصِحُّ أَنْ يَخْلُقَ الْجِسْمُ جِسْمًا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لَصَحَّ لِلشَّمْسِ أَنْ تَكُونَ إِلَهًا لَكِنَّ الْعَقْلَ يَمْنَعُ ذَلِكَ</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2C555B">
        <w:rPr>
          <w:rFonts w:ascii="Traditional Arabic" w:hAnsi="Traditional Arabic" w:cs="Traditional Arabic"/>
          <w:color w:val="BC0499"/>
          <w:sz w:val="32"/>
          <w:szCs w:val="32"/>
          <w:rtl/>
        </w:rPr>
        <w:t>العَقْلُ لَا يُجِيزُ الأُلُوهِيَّةَ لِلشَّمْسِ</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BC0499"/>
          <w:sz w:val="32"/>
          <w:szCs w:val="32"/>
          <w:rtl/>
        </w:rPr>
        <w:t xml:space="preserve"> </w:t>
      </w:r>
      <w:r w:rsidRPr="0008579E">
        <w:rPr>
          <w:rFonts w:ascii="Traditional Arabic" w:hAnsi="Traditional Arabic" w:cs="Traditional Arabic"/>
          <w:b/>
          <w:bCs/>
          <w:sz w:val="32"/>
          <w:szCs w:val="32"/>
          <w:rtl/>
        </w:rPr>
        <w:t>وَاللَّهُ تَعَالَى أَمَرَ عِبَادَهُ بِاسْتِعْمَالِ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الْعَقْلِ وَقَدْ قَالَ تَعَالَى ﴿</w:t>
      </w:r>
      <w:r w:rsidRPr="0008579E">
        <w:rPr>
          <w:rFonts w:ascii="Traditional Arabic" w:hAnsi="Traditional Arabic" w:cs="Traditional Arabic"/>
          <w:b/>
          <w:bCs/>
          <w:color w:val="C00000"/>
          <w:sz w:val="32"/>
          <w:szCs w:val="32"/>
          <w:rtl/>
        </w:rPr>
        <w:t>أَوَلَمْ يَن</w:t>
      </w:r>
      <w:r>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ظُرُواْ</w:t>
      </w:r>
      <w:r w:rsidRPr="0008579E">
        <w:rPr>
          <w:rFonts w:ascii="Traditional Arabic" w:hAnsi="Traditional Arabic" w:cs="Traditional Arabic"/>
          <w:b/>
          <w:bCs/>
          <w:color w:val="C00000"/>
          <w:sz w:val="32"/>
          <w:szCs w:val="32"/>
        </w:rPr>
        <w:t xml:space="preserve"> </w:t>
      </w:r>
      <w:r w:rsidRPr="0008579E">
        <w:rPr>
          <w:rFonts w:ascii="Traditional Arabic" w:hAnsi="Traditional Arabic" w:cs="Traditional Arabic" w:hint="cs"/>
          <w:b/>
          <w:bCs/>
          <w:color w:val="C00000"/>
          <w:sz w:val="32"/>
          <w:szCs w:val="32"/>
          <w:rtl/>
          <w:lang w:val="en-CA"/>
        </w:rPr>
        <w:t>في</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color w:val="C00000"/>
          <w:sz w:val="32"/>
          <w:szCs w:val="32"/>
          <w:rtl/>
        </w:rPr>
        <w:t>مَلَكُوتِ السَّمَوَاتِ وَالأَرْضِ وَمَا خَلَقَ اللَّهُ مِنْ شَىْءٍ</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color w:val="BC0499"/>
          <w:sz w:val="32"/>
          <w:szCs w:val="32"/>
          <w:rtl/>
        </w:rPr>
        <w:t>(</w:t>
      </w:r>
      <w:r>
        <w:rPr>
          <w:rFonts w:ascii="Traditional Arabic" w:hAnsi="Traditional Arabic" w:cs="Traditional Arabic" w:hint="cs"/>
          <w:color w:val="BC0499"/>
          <w:sz w:val="32"/>
          <w:szCs w:val="32"/>
          <w:rtl/>
        </w:rPr>
        <w:t xml:space="preserve">أَيْ </w:t>
      </w:r>
      <w:r w:rsidRPr="002C555B">
        <w:rPr>
          <w:rFonts w:ascii="Traditional Arabic" w:hAnsi="Traditional Arabic" w:cs="Traditional Arabic"/>
          <w:color w:val="BC0499"/>
          <w:sz w:val="32"/>
          <w:szCs w:val="32"/>
          <w:rtl/>
        </w:rPr>
        <w:t>أَوَلَمْ يَتَفَكَّرُوا فِي مَلَكُوتِ السَّمَاوَاتِ وَالأَرْضِ لِلِاسْتِدْلَالِ بِذَلِكَ عَلَى تَوْحِيدِ اللَّهِ وَعَظَمَتِهِ؟ التَّفَكُّرُ الصَّحِيحُ فِي الشَّمْسِ يَدُلُّ عَلَى عَظَمَةِ اللَّهِ، وَالتَّفَكُّرُ الصَّحِيحُ فِي القَمَرِ يَدُلُّ عَلَى عَظَمَةِ اللَّهِ، وَالنَّظَرُ فِي كُلِّ جِسْمٍ يَدُلُّ عَلَى أَنَّ هَذَا الجِسْمَ مَخْلُوقٌ مُحْتَاجٌ إِلَى خَالِقٍ قَادِرٍ خَلَقَهُ. إِذًا الجِسْمِيَّةُ تُنَافِي الأُلُوهِيَّةَ، الجِسْمِيَّةُ تَقْتَضِي الاِحْتِيَاجَ وَالافْتِقَارَ، وَال</w:t>
      </w:r>
      <w:r>
        <w:rPr>
          <w:rFonts w:ascii="Traditional Arabic" w:hAnsi="Traditional Arabic" w:cs="Traditional Arabic" w:hint="cs"/>
          <w:color w:val="BC0499"/>
          <w:sz w:val="32"/>
          <w:szCs w:val="32"/>
          <w:rtl/>
        </w:rPr>
        <w:t>ْ</w:t>
      </w:r>
      <w:r w:rsidRPr="002C555B">
        <w:rPr>
          <w:rFonts w:ascii="Traditional Arabic" w:hAnsi="Traditional Arabic" w:cs="Traditional Arabic"/>
          <w:color w:val="BC0499"/>
          <w:sz w:val="32"/>
          <w:szCs w:val="32"/>
          <w:rtl/>
        </w:rPr>
        <w:t>مُحْتَاجُ إِلَى غَيْرِهِ ضَعِيفٌ، وَالضَّعِيفُ لَا يَسْتَحِقُّ الأُلُوهِيَّةَ</w:t>
      </w:r>
      <w:r>
        <w:rPr>
          <w:rFonts w:ascii="Traditional Arabic" w:hAnsi="Traditional Arabic" w:cs="Traditional Arabic" w:hint="cs"/>
          <w:color w:val="BC0499"/>
          <w:sz w:val="32"/>
          <w:szCs w:val="32"/>
          <w:rtl/>
        </w:rPr>
        <w:t xml:space="preserve">. </w:t>
      </w:r>
      <w:r w:rsidRPr="002C555B">
        <w:rPr>
          <w:rFonts w:ascii="Traditional Arabic" w:hAnsi="Traditional Arabic" w:cs="Traditional Arabic"/>
          <w:color w:val="BC0499"/>
          <w:sz w:val="32"/>
          <w:szCs w:val="32"/>
          <w:rtl/>
        </w:rPr>
        <w:t>فَإِذَا وَاحِدٌ قَاصِرُ الفِكْرِ، سَخِيفُ العَقْلِ، قَالَ "أَنْتُمْ مِنْ أَيْنَ جِئْتُمْ بِهَذَا الكَلَامِ؟" تَقُولُ</w:t>
      </w:r>
      <w:r>
        <w:rPr>
          <w:rFonts w:ascii="Traditional Arabic" w:hAnsi="Traditional Arabic" w:cs="Traditional Arabic" w:hint="cs"/>
          <w:color w:val="BC0499"/>
          <w:sz w:val="32"/>
          <w:szCs w:val="32"/>
          <w:rtl/>
        </w:rPr>
        <w:t>ونَ</w:t>
      </w:r>
      <w:r w:rsidRPr="002C555B">
        <w:rPr>
          <w:rFonts w:ascii="Traditional Arabic" w:hAnsi="Traditional Arabic" w:cs="Traditional Arabic"/>
          <w:color w:val="BC0499"/>
          <w:sz w:val="32"/>
          <w:szCs w:val="32"/>
          <w:rtl/>
        </w:rPr>
        <w:t xml:space="preserve"> لَهُ</w:t>
      </w:r>
      <w:r w:rsidRPr="002C555B">
        <w:rPr>
          <w:rFonts w:ascii="Traditional Arabic" w:hAnsi="Traditional Arabic" w:cs="Traditional Arabic"/>
          <w:color w:val="BC0499"/>
          <w:sz w:val="32"/>
          <w:szCs w:val="32"/>
        </w:rPr>
        <w:t xml:space="preserve"> </w:t>
      </w:r>
      <w:r w:rsidRPr="002C555B">
        <w:rPr>
          <w:rFonts w:ascii="Traditional Arabic" w:eastAsiaTheme="majorEastAsia" w:hAnsi="Traditional Arabic" w:cs="Traditional Arabic"/>
          <w:b/>
          <w:bCs/>
          <w:color w:val="BC0499"/>
          <w:sz w:val="32"/>
          <w:szCs w:val="32"/>
          <w:rtl/>
        </w:rPr>
        <w:t>نَحْنُ عَلَى سَنَنِ الأَنْبِيَاءِ فِي هَذَا</w:t>
      </w:r>
      <w:r w:rsidRPr="002C555B">
        <w:rPr>
          <w:rFonts w:ascii="Traditional Arabic" w:hAnsi="Traditional Arabic" w:cs="Traditional Arabic"/>
          <w:color w:val="BC0499"/>
          <w:sz w:val="32"/>
          <w:szCs w:val="32"/>
        </w:rPr>
        <w:t>.</w:t>
      </w:r>
      <w:r>
        <w:rPr>
          <w:rFonts w:ascii="Traditional Arabic" w:hAnsi="Traditional Arabic" w:cs="Traditional Arabic" w:hint="cs"/>
          <w:color w:val="BC0499"/>
          <w:sz w:val="32"/>
          <w:szCs w:val="32"/>
          <w:rtl/>
        </w:rPr>
        <w:t xml:space="preserve"> </w:t>
      </w:r>
      <w:r w:rsidRPr="002C555B">
        <w:rPr>
          <w:rFonts w:ascii="Traditional Arabic" w:hAnsi="Traditional Arabic" w:cs="Traditional Arabic"/>
          <w:b/>
          <w:bCs/>
          <w:color w:val="BC0499"/>
          <w:sz w:val="32"/>
          <w:szCs w:val="32"/>
          <w:rtl/>
        </w:rPr>
        <w:t xml:space="preserve">إِبْرَاهِيمُ عَلَيْهِ السَّلَامُ بِمَاذَا اسْتَدَلَّ عَلَى أَنَّ الشَّمْسَ وَالقَمَرَ وَالكَوَاكِبَ لَا تَصْلُحُ لِلأُلُوهِيَّةِ؟ </w:t>
      </w:r>
      <w:r w:rsidRPr="002C555B">
        <w:rPr>
          <w:rFonts w:ascii="Traditional Arabic" w:eastAsiaTheme="majorEastAsia" w:hAnsi="Traditional Arabic" w:cs="Traditional Arabic"/>
          <w:b/>
          <w:bCs/>
          <w:color w:val="BC0499"/>
          <w:sz w:val="32"/>
          <w:szCs w:val="32"/>
          <w:rtl/>
        </w:rPr>
        <w:t>بِتَحَوُّلِهَا مِنْ حَالٍ إِلَى حَالٍ</w:t>
      </w:r>
      <w:r w:rsidRPr="002C555B">
        <w:rPr>
          <w:rFonts w:ascii="Traditional Arabic" w:hAnsi="Traditional Arabic" w:cs="Traditional Arabic"/>
          <w:b/>
          <w:bCs/>
          <w:color w:val="BC0499"/>
          <w:sz w:val="32"/>
          <w:szCs w:val="32"/>
          <w:rtl/>
        </w:rPr>
        <w:t>، وَالتَّحَوُّلُ مِنْ أَوْصَافِ الجِسْمِ</w:t>
      </w:r>
      <w:r w:rsidRPr="002C555B">
        <w:rPr>
          <w:rFonts w:ascii="Traditional Arabic" w:hAnsi="Traditional Arabic" w:cs="Traditional Arabic"/>
          <w:color w:val="BC0499"/>
          <w:sz w:val="32"/>
          <w:szCs w:val="32"/>
        </w:rPr>
        <w:t>.</w:t>
      </w:r>
      <w:r>
        <w:rPr>
          <w:rFonts w:ascii="Traditional Arabic" w:hAnsi="Traditional Arabic" w:cs="Traditional Arabic" w:hint="cs"/>
          <w:color w:val="BC0499"/>
          <w:sz w:val="32"/>
          <w:szCs w:val="32"/>
          <w:rtl/>
        </w:rPr>
        <w:t xml:space="preserve"> </w:t>
      </w:r>
      <w:r w:rsidRPr="002C555B">
        <w:rPr>
          <w:rFonts w:ascii="Traditional Arabic" w:hAnsi="Traditional Arabic" w:cs="Traditional Arabic"/>
          <w:color w:val="BC0499"/>
          <w:sz w:val="32"/>
          <w:szCs w:val="32"/>
          <w:rtl/>
        </w:rPr>
        <w:t>فَإِذَا قَالَ ال</w:t>
      </w:r>
      <w:r>
        <w:rPr>
          <w:rFonts w:ascii="Traditional Arabic" w:hAnsi="Traditional Arabic" w:cs="Traditional Arabic" w:hint="cs"/>
          <w:color w:val="BC0499"/>
          <w:sz w:val="32"/>
          <w:szCs w:val="32"/>
          <w:rtl/>
        </w:rPr>
        <w:t>ْ</w:t>
      </w:r>
      <w:r w:rsidRPr="002C555B">
        <w:rPr>
          <w:rFonts w:ascii="Traditional Arabic" w:hAnsi="Traditional Arabic" w:cs="Traditional Arabic"/>
          <w:color w:val="BC0499"/>
          <w:sz w:val="32"/>
          <w:szCs w:val="32"/>
          <w:rtl/>
        </w:rPr>
        <w:t>مُعْتَرِضُ "إِبْرَاهِيمُ اسْتَدَلَّ بِغِيَابِ الشَّمْسِ مِنْ بَابِ ذَهَابِ قُوَّتِهَا، لَا لِأَنَّهَا تَتَغَيَّرُ" تَقُولُ لَهُ</w:t>
      </w:r>
      <w:r w:rsidRPr="002C555B">
        <w:rPr>
          <w:rFonts w:ascii="Traditional Arabic" w:hAnsi="Traditional Arabic" w:cs="Traditional Arabic"/>
          <w:color w:val="BC0499"/>
          <w:sz w:val="32"/>
          <w:szCs w:val="32"/>
        </w:rPr>
        <w:t xml:space="preserve"> </w:t>
      </w:r>
      <w:r w:rsidRPr="002C555B">
        <w:rPr>
          <w:rFonts w:ascii="Traditional Arabic" w:eastAsiaTheme="majorEastAsia" w:hAnsi="Traditional Arabic" w:cs="Traditional Arabic"/>
          <w:b/>
          <w:bCs/>
          <w:color w:val="BC0499"/>
          <w:sz w:val="32"/>
          <w:szCs w:val="32"/>
          <w:rtl/>
        </w:rPr>
        <w:t>لَا</w:t>
      </w:r>
      <w:r w:rsidRPr="002C555B">
        <w:rPr>
          <w:rFonts w:ascii="Traditional Arabic" w:hAnsi="Traditional Arabic" w:cs="Traditional Arabic"/>
          <w:color w:val="BC0499"/>
          <w:sz w:val="32"/>
          <w:szCs w:val="32"/>
          <w:rtl/>
        </w:rPr>
        <w:t xml:space="preserve">، </w:t>
      </w:r>
      <w:r w:rsidRPr="002C555B">
        <w:rPr>
          <w:rFonts w:ascii="Traditional Arabic" w:eastAsiaTheme="majorEastAsia" w:hAnsi="Traditional Arabic" w:cs="Traditional Arabic"/>
          <w:b/>
          <w:bCs/>
          <w:color w:val="BC0499"/>
          <w:sz w:val="32"/>
          <w:szCs w:val="32"/>
          <w:rtl/>
        </w:rPr>
        <w:t>هِيَ الشَّمْسُ مَا ذَهَبَتْ قُوَّتُهَا، إِنَّمَا هِيَ غَابَتْ عَنْهُمْ</w:t>
      </w:r>
      <w:r w:rsidRPr="002C555B">
        <w:rPr>
          <w:rFonts w:ascii="Traditional Arabic" w:hAnsi="Traditional Arabic" w:cs="Traditional Arabic"/>
          <w:color w:val="BC0499"/>
          <w:sz w:val="32"/>
          <w:szCs w:val="32"/>
          <w:rtl/>
        </w:rPr>
        <w:t xml:space="preserve">، </w:t>
      </w:r>
      <w:r w:rsidRPr="002C555B">
        <w:rPr>
          <w:rFonts w:ascii="Traditional Arabic" w:hAnsi="Traditional Arabic" w:cs="Traditional Arabic"/>
          <w:b/>
          <w:bCs/>
          <w:color w:val="BC0499"/>
          <w:sz w:val="32"/>
          <w:szCs w:val="32"/>
          <w:rtl/>
        </w:rPr>
        <w:t xml:space="preserve">وَفِي مَوْضِعٍ آخَرَ مِنَ الأَرْضِ، الشَّمْسُ تَكُونُ ظَاهِرَةً مَا غَابَتْ، مَا ذَهَبَتْ قُوَّتُهَا، </w:t>
      </w:r>
      <w:r w:rsidRPr="002C555B">
        <w:rPr>
          <w:rFonts w:ascii="Traditional Arabic" w:eastAsiaTheme="majorEastAsia" w:hAnsi="Traditional Arabic" w:cs="Traditional Arabic"/>
          <w:b/>
          <w:bCs/>
          <w:color w:val="BC0499"/>
          <w:sz w:val="32"/>
          <w:szCs w:val="32"/>
          <w:rtl/>
        </w:rPr>
        <w:t>إِنَّمَا الَّذِي حَصَلَ أَنَّهَا تَغَيَّرَتْ مِنْ حَالٍ إِلَى حَالٍ</w:t>
      </w:r>
      <w:r w:rsidRPr="002C555B">
        <w:rPr>
          <w:rFonts w:ascii="Traditional Arabic" w:hAnsi="Traditional Arabic" w:cs="Traditional Arabic"/>
          <w:b/>
          <w:bCs/>
          <w:color w:val="BC0499"/>
          <w:sz w:val="32"/>
          <w:szCs w:val="32"/>
          <w:rtl/>
        </w:rPr>
        <w:t>، وَإِبْرَاهِيمُ عَلَيْهِ السَّلَامُ لَا يَجْهَلُ ذَلِكَ</w:t>
      </w:r>
      <w:r w:rsidRPr="002C555B">
        <w:rPr>
          <w:rFonts w:ascii="Traditional Arabic" w:hAnsi="Traditional Arabic" w:cs="Traditional Arabic"/>
          <w:vanish/>
          <w:color w:val="BC0499"/>
          <w:sz w:val="32"/>
          <w:szCs w:val="32"/>
        </w:rPr>
        <w:t>Top of Form</w:t>
      </w:r>
    </w:p>
    <w:p w14:paraId="47A289E9" w14:textId="77777777" w:rsidR="00C30A90" w:rsidRPr="002C555B" w:rsidRDefault="00C30A90" w:rsidP="00C30A90">
      <w:pPr>
        <w:bidi/>
        <w:jc w:val="both"/>
        <w:rPr>
          <w:rFonts w:ascii="Traditional Arabic" w:hAnsi="Traditional Arabic" w:cs="Traditional Arabic"/>
          <w:vanish/>
          <w:color w:val="BC0499"/>
          <w:sz w:val="32"/>
          <w:szCs w:val="32"/>
        </w:rPr>
      </w:pPr>
    </w:p>
    <w:p w14:paraId="41919313" w14:textId="77777777" w:rsidR="00C30A90" w:rsidRPr="0008579E" w:rsidRDefault="00C30A90" w:rsidP="00C30A90">
      <w:pPr>
        <w:bidi/>
        <w:jc w:val="both"/>
        <w:rPr>
          <w:rFonts w:ascii="Traditional Arabic" w:hAnsi="Traditional Arabic" w:cs="Traditional Arabic"/>
          <w:color w:val="FF0000"/>
          <w:sz w:val="32"/>
          <w:szCs w:val="32"/>
          <w:rtl/>
        </w:rPr>
      </w:pPr>
      <w:r w:rsidRPr="002C555B">
        <w:rPr>
          <w:rFonts w:ascii="Traditional Arabic" w:hAnsi="Traditional Arabic" w:cs="Traditional Arabic"/>
          <w:vanish/>
          <w:color w:val="BC0499"/>
          <w:sz w:val="32"/>
          <w:szCs w:val="32"/>
        </w:rPr>
        <w:t>Bottom of Form</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وَأَثْنَى اللَّهُ تَعَالَى عَلَى احْتِجَاجِ إِبْرَاهِيمَ عَلَيْهِ السَّلامُ عَلَى</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عَدَمِ صِحَّةِ الأُلُوهِيَّةِ لِلْكَوْكَبِ وَالْقَمَرِ وَالشَّمْسِ بِكَوْنِ الثَّلاثَةِ جِسْمًا يَتَحَوَّلُ مِنْ حَالٍ إِلَى حَالٍ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وَالتَّحَوُّلُ مِنْ أَوْصَافِ الْجِسْمِ فَدَلَّ ذَلِكَ عَلَى أَنَّ اللَّهَ لَيْسَ جِسْمًا وَلا يَكُونُ مُتَّصِفًا بِصِفَاتِ الْجِسْمِ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كَالتَّحَوُّلِ مِنْ حَالٍ إِلَى حَالٍ كَتَحَوُّلِ الشَّمْسِ مِنَ الْمَشْرِقِ إِلَى الْمَغْرِبِ.</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وَقَدْ </w:t>
      </w:r>
      <w:r w:rsidRPr="0008579E">
        <w:rPr>
          <w:rFonts w:ascii="Traditional Arabic" w:hAnsi="Traditional Arabic" w:cs="Traditional Arabic"/>
          <w:color w:val="FF0000"/>
          <w:sz w:val="32"/>
          <w:szCs w:val="32"/>
          <w:rtl/>
        </w:rPr>
        <w:t xml:space="preserve">قَالَ الإِمَامُ الشَّافِعِيُّ </w:t>
      </w:r>
      <w:r w:rsidRPr="002C555B">
        <w:rPr>
          <w:rFonts w:ascii="Traditional Arabic" w:hAnsi="Traditional Arabic" w:cs="Traditional Arabic"/>
          <w:b/>
          <w:bCs/>
          <w:color w:val="C00000"/>
          <w:sz w:val="32"/>
          <w:szCs w:val="32"/>
          <w:rtl/>
        </w:rPr>
        <w:t>الْمُجَسِّمُ كَافِرٌ</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FF0000"/>
          <w:sz w:val="32"/>
          <w:szCs w:val="32"/>
          <w:rtl/>
        </w:rPr>
        <w:t>اﻫ نَقَلَهُ عَنْهُ السُّيُوطِيُّ فِي الأَشْبَاهِ وَالنَّظَائِرِ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وَقَدْ أَطْلَقَ النَّوَوِيُّ فِي الْمَجْمُوعِ تَكْفِيرَ الْمُجَسِّمَةِ وَذَلِكَ فِي كِتَابِ الصَّلاةِ بَابِ صِفَةِ الأَئِمَّةِ اﻫ وَقَالَ ابْنُ حَجَرٍ</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ت</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sidRPr="0008579E">
        <w:rPr>
          <w:rFonts w:ascii="Traditional Arabic" w:hAnsi="Traditional Arabic" w:cs="Traditional Arabic"/>
          <w:color w:val="FF0000"/>
          <w:sz w:val="32"/>
          <w:szCs w:val="32"/>
          <w:rtl/>
        </w:rPr>
        <w:t xml:space="preserve"> فِي الْمَنْهَجِ الْقَوِيْمِ </w:t>
      </w:r>
      <w:r w:rsidRPr="002C555B">
        <w:rPr>
          <w:rFonts w:ascii="Traditional Arabic" w:hAnsi="Traditional Arabic" w:cs="Traditional Arabic"/>
          <w:b/>
          <w:bCs/>
          <w:color w:val="C00000"/>
          <w:sz w:val="32"/>
          <w:szCs w:val="32"/>
          <w:rtl/>
        </w:rPr>
        <w:t xml:space="preserve">وَاعْلَمْ أَنَّ </w:t>
      </w:r>
      <w:r w:rsidRPr="002C555B">
        <w:rPr>
          <w:rFonts w:ascii="Traditional Arabic" w:hAnsi="Traditional Arabic" w:cs="Traditional Arabic"/>
          <w:b/>
          <w:bCs/>
          <w:color w:val="C00000"/>
          <w:sz w:val="32"/>
          <w:szCs w:val="32"/>
          <w:rtl/>
        </w:rPr>
        <w:lastRenderedPageBreak/>
        <w:t>الْقَرَافِيَّ وَغَيْرَهُ حَكَوْا عَنِ الشَّافِعِيِّ وَمَالِكٍ وَأَحْمَدَ وَأَبِي حَنِيفَةَ رَضِيَ اللَّهُ عَنْهُمُ الْقَوْلَ بِكُفْرِ الْقَائِلِينَ بِالْجِهَةِ وَالتَّجْسِيمِ وَهُمْ حَقِيقُونَ بِذَلِكَ</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 xml:space="preserve">اﻫ  بَلْ نَصَّ ابْنُ تَيْمِيَةَ عَلَى تَكْفِيرِ الْمُجَسِّمِ فَقَالَ </w:t>
      </w:r>
      <w:r w:rsidRPr="0008579E">
        <w:rPr>
          <w:rFonts w:ascii="Traditional Arabic" w:hAnsi="Traditional Arabic" w:cs="Traditional Arabic" w:hint="cs"/>
          <w:color w:val="FF0000"/>
          <w:sz w:val="32"/>
          <w:szCs w:val="32"/>
          <w:rtl/>
        </w:rPr>
        <w:t>"</w:t>
      </w:r>
      <w:r w:rsidRPr="002C555B">
        <w:rPr>
          <w:rFonts w:ascii="Traditional Arabic" w:hAnsi="Traditional Arabic" w:cs="Traditional Arabic"/>
          <w:b/>
          <w:bCs/>
          <w:color w:val="FF0000"/>
          <w:sz w:val="32"/>
          <w:szCs w:val="32"/>
          <w:rtl/>
        </w:rPr>
        <w:t>بَلْ أَكْثَرُ أَهْلِ السُّنَّةِ مِنْ أَصْحَابِنَا وَغَيْرِهِمْ يُكَفِّرُونَ الْمُشَبِّهَةَ وَالْمُجَسِّمَةَ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ذَكَرَ ذَلِكَ فِي رِسَالَتِهِ الْمُسَمَّاةِ رِسَالَةَ الْفَتْوَى الْحَمَوِيَّةِ الْكُبْرَى. فَبِهَذَا يَكُونُ شَهِدَ عَلَى نَفْسِهِ بِالتَّكْفِيِرِ حَيْثُ إِنَّهُ مِنْ رُؤُوسِ الْمُشَبِّهَةِ الْمُجَسِّمَةِ وَهَذَا مِنْ جُمْلَةِ تَنَاقُضَاتِهِ</w:t>
      </w:r>
      <w:r w:rsidRPr="0008579E">
        <w:rPr>
          <w:rFonts w:ascii="Traditional Arabic" w:hAnsi="Traditional Arabic" w:cs="Traditional Arabic" w:hint="cs"/>
          <w:color w:val="FF0000"/>
          <w:sz w:val="32"/>
          <w:szCs w:val="32"/>
          <w:rtl/>
        </w:rPr>
        <w:t>)</w:t>
      </w:r>
    </w:p>
    <w:p w14:paraId="08C41B2B" w14:textId="77777777" w:rsidR="00C30A90" w:rsidRPr="0008579E" w:rsidRDefault="00C30A90" w:rsidP="00C30A90">
      <w:pPr>
        <w:bidi/>
        <w:jc w:val="both"/>
        <w:rPr>
          <w:rFonts w:ascii="Traditional Arabic" w:hAnsi="Traditional Arabic" w:cs="Traditional Arabic"/>
          <w:color w:val="FF0000"/>
          <w:sz w:val="32"/>
          <w:szCs w:val="32"/>
          <w:rtl/>
        </w:rPr>
      </w:pPr>
    </w:p>
    <w:p w14:paraId="6652FD3C"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أَوْ تَحْلِيلُ مُحَرَّمٍ بِالإِجْمَاعِ مَعْلُومٍ مِنَ الدِّينِ بِالضَّرُورَةِ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أَنَّهُ حَرَامٌ بِأَنِ اشْتَهَرَ ذَلِكَ بَيْنَ الْعُلَمَاءِ وَالْعَامَّةِ وَكَانَ ذَلِكَ الأَمْرُ الْمُحَرَّمُ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مِمَّا لا يَخْفَى</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عَلَيْهِ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حُكْمُ تَحْرِيْمِهِ فِي الشَّرْعِ</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كَالزِّنَى وَاللِّوَاطِ وَقَتْلِ الْمُسْلِمِ</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بِغَيْرِ حَقٍّ</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وَالسَّرِقَةِ وَالْغَصْبِ.</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أَمَّا إِنْ كَانَ قَرِيبَ عَهْدٍ بِالإِسْلامِ وَلَمْ يَعْلَمْ تَحْرِيْمَ الْمُسْلِمِينَ لِذَلِكَ فَقَالَ عَنْهُ إِنَّهُ حَلالٌ فَل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ا يَكْفُرُ </w:t>
      </w:r>
      <w:r w:rsidRPr="0008579E">
        <w:rPr>
          <w:rFonts w:ascii="Traditional Arabic" w:hAnsi="Traditional Arabic" w:cs="Traditional Arabic"/>
          <w:color w:val="FF0000"/>
          <w:sz w:val="32"/>
          <w:szCs w:val="32"/>
          <w:rtl/>
        </w:rPr>
        <w:t>إِذَا كَانَ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يَعْرِفُ أَنَّهُ حَرَامٌ بَلْ يَظُنُّ لِجَهْلِهِ أَنَّهُ جَائِزٌ فِي الشَّرْعِ فَل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يَكْفُرُ فَالأَمْرُ الْمُحَرَّمُ وَالْجَائِزُ وَالْمَنْدُوبُ وَالْمَكْرُوهُ وَالْمُبَاحُ هَذِهِ أَشْيَاءُ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يَسْتَقِلُّ الْعَقْلُ بِمَعْرِفَتِهَا إِنَّمَا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بُدَّ فِيهَا مِنَ الْخَبَرِ، فَل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تُعْرَفُ هَذِهِ الأَحْكَامُ إِلَّا بِالْخَبَرِ فَإِنْ جَهِلَ شَيْئًا مِنْ هَذِهِ الأَشْيَاءِ الَّتِي هِيَ غَيْرُ مُتَعَلِّقَةٍ بِأَصْلِ مَعْنَى الشَّهَادَتَيْنِ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يُعَدُّ غَيْرَ عَارِفٍ بِاللَّهِ أَوْ بِرَسُولِهِ، إِنَّمَا جَهِلَ حُرْمَةَ شَىْءٍ هُوَ حَرَامٌ فَظَنَّ الْعَكْسَ وَقَالَ الْعَكْسَ فَل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يُكَفَّرُ لِأَنَّهُ لا سَبِيلَ لَهُ إِلَى مَعْرِفَةِ ذَلِكَ إِلَّا بِالسَّمَاعِ وَهُوَ تَوَهَّمَ غَيْرَ ذَلِكَ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ظَنَّ أَنَّ الدِّينَ غَيْرُ هَذَا، </w:t>
      </w:r>
      <w:r>
        <w:rPr>
          <w:rFonts w:ascii="Traditional Arabic" w:hAnsi="Traditional Arabic" w:cs="Traditional Arabic" w:hint="cs"/>
          <w:color w:val="FF0000"/>
          <w:sz w:val="32"/>
          <w:szCs w:val="32"/>
          <w:rtl/>
        </w:rPr>
        <w:t xml:space="preserve">مَثَلًا </w:t>
      </w:r>
      <w:r w:rsidRPr="0008579E">
        <w:rPr>
          <w:rFonts w:ascii="Traditional Arabic" w:hAnsi="Traditional Arabic" w:cs="Traditional Arabic"/>
          <w:color w:val="FF0000"/>
          <w:sz w:val="32"/>
          <w:szCs w:val="32"/>
          <w:rtl/>
        </w:rPr>
        <w:t>فِي بَعْضِ النَّوَاحِي الَّتِي كَانَتْ تَحْتَ الْحُكْمِ الشَّيُوعِيِّ كَانَتْ مَعْدُودَةً مِنْ ضِمْنِ الِاتِّحَادِ السُّوفْيَاتِي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السَّابِقِ بَعْضُ النَّاسِ كَانُوا يَظُنُّونَ أَنَّهُ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يَجُوزُ لِلشَّخْصِ أَنْ يَتَزَوَّجَ بِنْتَ عَمِّهِ الَّذِي هُوَ أَخُو أَبِيهِ ظَنُّوا هَكَذَا الشَّرْعُ سُئِلَ الشَّيْخُ</w:t>
      </w:r>
      <w:r>
        <w:rPr>
          <w:rFonts w:ascii="Traditional Arabic" w:hAnsi="Traditional Arabic" w:cs="Traditional Arabic" w:hint="cs"/>
          <w:color w:val="FF0000"/>
          <w:sz w:val="32"/>
          <w:szCs w:val="32"/>
          <w:rtl/>
        </w:rPr>
        <w:t xml:space="preserve"> رَحِمَهُ اللهُ</w:t>
      </w:r>
      <w:r w:rsidRPr="0008579E">
        <w:rPr>
          <w:rFonts w:ascii="Traditional Arabic" w:hAnsi="Traditional Arabic" w:cs="Traditional Arabic"/>
          <w:color w:val="FF0000"/>
          <w:sz w:val="32"/>
          <w:szCs w:val="32"/>
          <w:rtl/>
        </w:rPr>
        <w:t xml:space="preserve"> فَقَالَ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يُكَفَّرُونَ اهـ ظَنُّوا أَنَّ هَذَا دِينُ اللَّهِ هَكَذَا يَعْرِفُونَ، مَعَ أَنَّ هَذَا الأَمْرَ مُجْمَعٌ عَلَيْهِ مَعْلُومٌ مِنَ الدِّينِ بِالضَّرُورَةِ لَكِنْ هَؤُلاءِ نَشَؤُوا هَكَذَا يَسْمَعُونَ، لِأَجْلِ ذَلِكَ قَالَ الشَّيْخُ</w:t>
      </w:r>
      <w:r w:rsidRPr="002C555B">
        <w:rPr>
          <w:rFonts w:ascii="Traditional Arabic" w:hAnsi="Traditional Arabic" w:cs="Traditional Arabic" w:hint="cs"/>
          <w:color w:val="FF0000"/>
          <w:sz w:val="32"/>
          <w:szCs w:val="32"/>
          <w:rtl/>
        </w:rPr>
        <w:t xml:space="preserve"> </w:t>
      </w:r>
      <w:r>
        <w:rPr>
          <w:rFonts w:ascii="Traditional Arabic" w:hAnsi="Traditional Arabic" w:cs="Traditional Arabic" w:hint="cs"/>
          <w:color w:val="FF0000"/>
          <w:sz w:val="32"/>
          <w:szCs w:val="32"/>
          <w:rtl/>
        </w:rPr>
        <w:t>رَحِمَهُ اللهُ</w:t>
      </w:r>
      <w:r w:rsidRPr="0008579E">
        <w:rPr>
          <w:rFonts w:ascii="Traditional Arabic" w:hAnsi="Traditional Arabic" w:cs="Traditional Arabic"/>
          <w:color w:val="FF0000"/>
          <w:sz w:val="32"/>
          <w:szCs w:val="32"/>
          <w:rtl/>
        </w:rPr>
        <w:t xml:space="preserve"> </w:t>
      </w:r>
      <w:r w:rsidRPr="002C555B">
        <w:rPr>
          <w:rFonts w:ascii="Traditional Arabic" w:hAnsi="Traditional Arabic" w:cs="Traditional Arabic"/>
          <w:b/>
          <w:bCs/>
          <w:color w:val="C00000"/>
          <w:sz w:val="32"/>
          <w:szCs w:val="32"/>
          <w:rtl/>
        </w:rPr>
        <w:t>مِمَّا لا يَخْفَى عَلَيْهِ حُرْمَتُهُ</w:t>
      </w:r>
      <w:r w:rsidRPr="0008579E">
        <w:rPr>
          <w:rFonts w:ascii="Traditional Arabic" w:hAnsi="Traditional Arabic" w:cs="Traditional Arabic"/>
          <w:color w:val="FF0000"/>
          <w:sz w:val="32"/>
          <w:szCs w:val="32"/>
          <w:rtl/>
        </w:rPr>
        <w:t>. وَفِي زَمَانِ سَيِّدِنَا عُمَرَ شَخْصٌ كَانَ يَظُنُّ أَنَّ الزِّنَا يَجُوزُ فَسَيِّدُنَا عُمَرُ مَا كَفَّرَهُ لِأَنَّ ذَاكَ مَا سَمِعَ قَطُّ أَنَّ الزِّنَا حَرَامٌ كَانَ بَعِيدًا عَنِ الْمُسْلِمِينَ فَقَالَ عُمَرُ عَلِّمُوهُ. إِذًا الأَمْرُ مَرْبُوطٌ فِي أَنَّهُ هَلْ سَمِعَ أَمْ لَمْ يَسْمَعْ، وَأَمَّا بِالْعَقْلِ وَحْدَهُ فَلا يَتَوَصَّلُ الإِنْسَانُ إِلَى مَعْرِفَةِ الأَحْكَامِ، فَرَبُّنَا عَزَّ وَجَلَّ أَمَرَ سَيِّدَنَا إِبْرَاهِيمَ عَلَيْهِ السَّلامُ أَنْ يَذْبَحَ وَلَدَهُ وَوَلَدُهُ كَانَ مُسْلِمًا طَائِعًا وَتَنْفِيذُهُ لِأَمْرِ رَبِّهِ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يُقَالُ عَنْهُ حَرَامٌ إِنَّمَا هُوَ حَل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 يُثَابُ عَلَيْهِ وَيُؤْجَرُ، فَمَا أَحَلَّهُ اللَّهُ فَهُوَ الْحَلالُ وَمَا حَرَّمَهُ فَهُوَ الْحَرَامُ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Pr>
        <w:t xml:space="preserve"> </w:t>
      </w:r>
    </w:p>
    <w:p w14:paraId="18C9E4FB"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أَنَّهُ يَكْفُرُ مَنِ اعْتَقَدَ حِلَّ مُحَرَّمٍ بِإِجْمَاعِ الْمُسْلِمِينَ مَعْلُومٍ ظَاهِرٍ بَيْنَهُمْ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بِالضَّرُورَةِ أَيْ مِنْ غَيْرِ تَفْكِيرٍ وَاسْتِدْلالٍ وَمِنْ هَذِهِ الأَشْيَاءِ الزِّنَى وَاللِّوَاطُ وَالْقَتْلُ وَالسَّرِقَةُ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وَالْغَصْبُ هَذَا إِنْ لَمْ يَكُنِ الشَّخْصُ مَعْذُورًا أَمَّا إِنْ كَانَ الشَّخْصُ مَعْذُورًا بِأَنْ كَانَ جَاهِلًا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بِالْحُكْمِ كَأَنْ كَانَ أَسْلَمَ مِنْ قَرِيبٍ وَلَمْ يَعْلَمْ أَنَّ الْمُسْلِمِينَ يُحَرِّمُونَ الزِّنَى وَقَالَ بَعْدَمَا أَسْلَمَ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إِنَّ الزِّنَى لَيْسَ حَرَامًا فَل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نُكَفِّرُهُ بَلْ نُعَلِّمُهُ.</w:t>
      </w:r>
      <w:r w:rsidRPr="0008579E">
        <w:rPr>
          <w:rFonts w:ascii="Traditional Arabic" w:hAnsi="Traditional Arabic" w:cs="Traditional Arabic"/>
          <w:b/>
          <w:bCs/>
          <w:sz w:val="32"/>
          <w:szCs w:val="32"/>
        </w:rPr>
        <w:t xml:space="preserve"> </w:t>
      </w:r>
    </w:p>
    <w:p w14:paraId="1462202B" w14:textId="77777777" w:rsidR="00C30A90" w:rsidRPr="0008579E" w:rsidRDefault="00C30A90" w:rsidP="00C30A90">
      <w:pPr>
        <w:bidi/>
        <w:jc w:val="both"/>
        <w:rPr>
          <w:rFonts w:ascii="Traditional Arabic" w:hAnsi="Traditional Arabic" w:cs="Traditional Arabic"/>
          <w:b/>
          <w:bCs/>
          <w:sz w:val="32"/>
          <w:szCs w:val="32"/>
          <w:rtl/>
        </w:rPr>
      </w:pPr>
    </w:p>
    <w:p w14:paraId="1378C0D4"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lastRenderedPageBreak/>
        <w:t xml:space="preserve">  </w:t>
      </w: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أَوْ تَحْريِمُ حَلالٍ ظَاهِرٍ كَذَلِكَ</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مَعْلُومٍ مِنَ الدِّينِ بِالضَّرُورَةِ وَلَمْ يَخْفَ عَلَيْهِ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كَالْبَيْعِ وَالنِّكَاحِ</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فَمَنْ حَرَّمَهُمَا فَقَدْ كَفَرَ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1A8A4921"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مَنْ حَرَّمَ أَيْ جَعَلَ مُوجِبًا لِلْعَذَابِ فِي الآخِرَةِ شَيْئًا هُوَ حَلالٌ عِنْدَ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الْمُسْلِمِينَ مَعْلُومٌ حِلُّهُ بَيْنَهُمْ عِلْمًا ظَاهِرًا يَعْرِفُ ذَلِكَ الْعَالِمُ وَالْجَاهِلُ كَالْبَيْعِ وَالنِّكَاحِ</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أَيِ الزِّوَاجِ فَإِنَّهُ كَافِرٌ وَلَيْسَ الْمُرَادُ بِالتَّحْريِمِ هُنَا أَنْ يَمْنَعَ نَفْسَهُ مِنْ شَىْءٍ مَعَ اعْتِقَادِ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حِلِّهِ كَقَوْلِ الرَّجُلِ حَرَامٌ عَلَيَّ أَكْلُ اللَّحْمِ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2C555B">
        <w:rPr>
          <w:rFonts w:ascii="Traditional Arabic" w:hAnsi="Traditional Arabic" w:cs="Traditional Arabic"/>
          <w:color w:val="FF0000"/>
          <w:sz w:val="32"/>
          <w:szCs w:val="32"/>
          <w:rtl/>
        </w:rPr>
        <w:t>أَيْ أَمْتَنِعُ مِنْ أَكْلِ اللَّحْمِ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فَإِنَّهُ لا يَكْفُرُ عِنْدَئِذٍ</w:t>
      </w:r>
      <w:r w:rsidRPr="0008579E">
        <w:rPr>
          <w:rFonts w:ascii="Traditional Arabic" w:hAnsi="Traditional Arabic" w:cs="Traditional Arabic"/>
          <w:b/>
          <w:bCs/>
          <w:sz w:val="32"/>
          <w:szCs w:val="32"/>
        </w:rPr>
        <w:t xml:space="preserve"> .</w:t>
      </w:r>
    </w:p>
    <w:p w14:paraId="46242EBC" w14:textId="77777777" w:rsidR="00C30A90" w:rsidRPr="0008579E" w:rsidRDefault="00C30A90" w:rsidP="00C30A90">
      <w:pPr>
        <w:bidi/>
        <w:jc w:val="both"/>
        <w:rPr>
          <w:rFonts w:ascii="Traditional Arabic" w:hAnsi="Traditional Arabic" w:cs="Traditional Arabic"/>
          <w:b/>
          <w:bCs/>
          <w:sz w:val="32"/>
          <w:szCs w:val="32"/>
        </w:rPr>
      </w:pPr>
    </w:p>
    <w:p w14:paraId="7521C187"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أَوْ نَفْيُ وُجُوبِ مُجْمَعٍ عَلَيْهِ كَذَلِكَ</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بِأَنْ كَانَ وُجُوبُهُ ظَاهِرًا مَعْرُوفًا بَيْنَ الْمُسْلِمِينَ عَالِمِهِمْ وَجَاهِلِهِمْ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كَالصَّلَوَاتِ الْخَمْسِ أَوْ سَجْدَةٍ مِنْهَا</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وُجُوبِ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الزَّكَاةِ وَالصَّوْمِ</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فِي رَمَضَانَ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وَالْحَجِّ وَالْوُضُوءِ</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فَمَنِ اعْتَقَدَ عَدَمَ وُجُوبِ أَمْرٍ مِنْ هَذِهِ الأُمُورِ فَقَدْ كَفَرَ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2B0A5314"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مِمَّا يُخْرِجُ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الإِسْلامِ نَفْيَ وُجُوبِ مَا أَجْمَعَ الْمُسْلِمُونَ عَلَى وُجُوبِهِ وَعُلِمَ بِظُهُورٍ وَوُضُوحٍ يَشْتَرِكُ فِي مَعْرِفَتِهِ الْعَالِمُ وَالْجَاهِلُ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2C555B">
        <w:rPr>
          <w:rFonts w:ascii="Traditional Arabic" w:hAnsi="Traditional Arabic" w:cs="Traditional Arabic"/>
          <w:color w:val="FF0000"/>
          <w:sz w:val="32"/>
          <w:szCs w:val="32"/>
          <w:rtl/>
        </w:rPr>
        <w:t>مِمَّا لَا يَخْفَى عَلَيْهِ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كَإِنْكَارِ الصَّلَوَاتِ الْخَمْسِ وَإِنْكَارِ سَجْدَةٍ مِنْهَا وَإِنْكَارِ الزَّكَاةِ وَإِنْكَارِ وُجُوبِ صَوْمِ رَمَضَانَ وَإِنْكَارِ وُجُوبِ الْحَجِّ عَلَى الْمُسْتَطِيعِ وَإِنْكَارِ وُجُوبِ الْغُسْلِ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الْجَنَابَةِ فَهَذَا رِدَّةٌ وَكُفْرٌ</w:t>
      </w:r>
      <w:r w:rsidRPr="0008579E">
        <w:rPr>
          <w:rFonts w:ascii="Traditional Arabic" w:hAnsi="Traditional Arabic" w:cs="Traditional Arabic"/>
          <w:b/>
          <w:bCs/>
          <w:sz w:val="32"/>
          <w:szCs w:val="32"/>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ا </w:t>
      </w:r>
      <w:r w:rsidRPr="0008579E">
        <w:rPr>
          <w:rFonts w:ascii="Traditional Arabic" w:hAnsi="Traditional Arabic" w:cs="Traditional Arabic"/>
          <w:color w:val="FF0000"/>
          <w:sz w:val="32"/>
          <w:szCs w:val="32"/>
          <w:rtl/>
        </w:rPr>
        <w:t>الَّذِينَ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أَنْكَرُوا وُجُوبَ الزَّكَاةِ عَلَيْهِمْ فِي عَهْدِ أَبِي بَكْرٍ</w:t>
      </w:r>
      <w:r w:rsidRPr="0008579E">
        <w:rPr>
          <w:rFonts w:ascii="Traditional Arabic" w:hAnsi="Traditional Arabic" w:cs="Traditional Arabic" w:hint="cs"/>
          <w:color w:val="FF0000"/>
          <w:sz w:val="32"/>
          <w:szCs w:val="32"/>
          <w:rtl/>
        </w:rPr>
        <w:t xml:space="preserve"> مَا كَفَرُوا</w:t>
      </w:r>
      <w:r w:rsidRPr="0008579E">
        <w:rPr>
          <w:rFonts w:ascii="Traditional Arabic" w:hAnsi="Traditional Arabic" w:cs="Traditional Arabic"/>
          <w:color w:val="FF0000"/>
          <w:sz w:val="32"/>
          <w:szCs w:val="32"/>
          <w:rtl/>
        </w:rPr>
        <w:t xml:space="preserve"> لِأَنَّهُمْ أَخْطَأُوا فِي تَفْسِيرِ قَوْلِهِ تَعَالَى </w:t>
      </w:r>
      <w:r w:rsidRPr="0008579E">
        <w:rPr>
          <w:rFonts w:ascii="Traditional Arabic" w:hAnsi="Traditional Arabic" w:cs="Traditional Arabic"/>
          <w:b/>
          <w:bCs/>
          <w:color w:val="FF0000"/>
          <w:sz w:val="32"/>
          <w:szCs w:val="32"/>
          <w:rtl/>
        </w:rPr>
        <w:t>﴿خُذْ مِنْ أَمْوَالِهِمْ صَدَقَةً تُطَهِّرُهُمْ وَتُزَكِّيهِمْ بِهَا</w:t>
      </w:r>
      <w:r w:rsidRPr="0008579E">
        <w:rPr>
          <w:rFonts w:ascii="Traditional Arabic" w:hAnsi="Traditional Arabic" w:cs="Traditional Arabic"/>
          <w:b/>
          <w:bCs/>
          <w:color w:val="FF0000"/>
          <w:sz w:val="32"/>
          <w:szCs w:val="32"/>
        </w:rPr>
        <w:t xml:space="preserve"> </w:t>
      </w:r>
      <w:r w:rsidRPr="0008579E">
        <w:rPr>
          <w:rFonts w:ascii="Traditional Arabic" w:hAnsi="Traditional Arabic" w:cs="Traditional Arabic"/>
          <w:b/>
          <w:bCs/>
          <w:color w:val="FF0000"/>
          <w:sz w:val="32"/>
          <w:szCs w:val="32"/>
          <w:rtl/>
        </w:rPr>
        <w:t>وَصَلِّ عَلَيْهِمْ إِنَّ صَلاتَكَ سَكَنٌ لَّهُم﴾</w:t>
      </w:r>
      <w:r w:rsidRPr="0008579E">
        <w:rPr>
          <w:rFonts w:ascii="Traditional Arabic" w:hAnsi="Traditional Arabic" w:cs="Traditional Arabic"/>
          <w:color w:val="FF0000"/>
          <w:sz w:val="32"/>
          <w:szCs w:val="32"/>
          <w:rtl/>
        </w:rPr>
        <w:t xml:space="preserve"> لِأَنَّهُمْ فَهِمُوا مِنْ قَوْلِهِ تَعَالَى </w:t>
      </w:r>
      <w:r w:rsidRPr="0008579E">
        <w:rPr>
          <w:rFonts w:ascii="Traditional Arabic" w:hAnsi="Traditional Arabic" w:cs="Traditional Arabic"/>
          <w:b/>
          <w:bCs/>
          <w:color w:val="FF0000"/>
          <w:sz w:val="32"/>
          <w:szCs w:val="32"/>
          <w:rtl/>
        </w:rPr>
        <w:t>﴿</w:t>
      </w:r>
      <w:r w:rsidRPr="002C555B">
        <w:rPr>
          <w:rFonts w:ascii="Traditional Arabic" w:hAnsi="Traditional Arabic" w:cs="Traditional Arabic"/>
          <w:b/>
          <w:bCs/>
          <w:color w:val="FF0000"/>
          <w:sz w:val="32"/>
          <w:szCs w:val="32"/>
          <w:rtl/>
        </w:rPr>
        <w:t>خُذْ</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 xml:space="preserve"> أَيْ يَا مُحَمَّدُ فَفَهِمُوا أَنَّهُ بَعْدَ مَوْتِهِ لَيْسَ عَلَيْهِمْ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دَفْعُهَا لِأَنَّهُ قَدْ مَاتَ وَهُوَ الْمَأْمُورُ بِأَخْذِهَا مِنْهُمْ، وَلَمْ يَفْهَمُوا أَنَّ هَذَا الْحُكْمَ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عَامٌّ فِي حَالِ حَيَاتِهِ وَبَعْدَ مَوْتِهِ. وَقِتَالُ أَبِي بَكْرٍ لَهُمْ </w:t>
      </w:r>
      <w:r w:rsidRPr="0008579E">
        <w:rPr>
          <w:rFonts w:ascii="Traditional Arabic" w:hAnsi="Traditional Arabic" w:cs="Traditional Arabic" w:hint="cs"/>
          <w:color w:val="FF0000"/>
          <w:sz w:val="32"/>
          <w:szCs w:val="32"/>
          <w:rtl/>
        </w:rPr>
        <w:t xml:space="preserve">في الزمنِ الذي قاتلَ فيهِ المرتدينَ </w:t>
      </w:r>
      <w:r w:rsidRPr="0008579E">
        <w:rPr>
          <w:rFonts w:ascii="Traditional Arabic" w:hAnsi="Traditional Arabic" w:cs="Traditional Arabic"/>
          <w:color w:val="FF0000"/>
          <w:sz w:val="32"/>
          <w:szCs w:val="32"/>
          <w:rtl/>
        </w:rPr>
        <w:t>لَيْسَ</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لِأَجْلِ كُفْرِهِمْ بَلْ لِأَنَّهُم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امْتَنَعُوا عَنْ دَفْعِ حَقٍّ وَلَجَئُوا لِلْقِتَالِ وَكَانُوا ذَوِي شَوْكَةٍ أَيْ قُوَّةٍ</w:t>
      </w:r>
      <w:r w:rsidRPr="0008579E">
        <w:rPr>
          <w:rFonts w:ascii="Traditional Arabic" w:hAnsi="Traditional Arabic" w:cs="Traditional Arabic" w:hint="cs"/>
          <w:color w:val="FF0000"/>
          <w:sz w:val="32"/>
          <w:szCs w:val="32"/>
          <w:rtl/>
        </w:rPr>
        <w:t>)</w:t>
      </w:r>
    </w:p>
    <w:p w14:paraId="4621E3A2" w14:textId="77777777" w:rsidR="00C30A90" w:rsidRPr="0008579E" w:rsidRDefault="00C30A90" w:rsidP="00C30A90">
      <w:pPr>
        <w:pStyle w:val="NoSpacing"/>
        <w:bidi/>
        <w:jc w:val="both"/>
        <w:rPr>
          <w:rFonts w:ascii="Traditional Arabic" w:hAnsi="Traditional Arabic" w:cs="Traditional Arabic"/>
          <w:color w:val="FF0000"/>
          <w:sz w:val="32"/>
          <w:szCs w:val="32"/>
        </w:rPr>
      </w:pPr>
    </w:p>
    <w:p w14:paraId="1D268EA0"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أَوْ إيِجَابُ مَا لَمْ يَجِبْ إِجْمَاعًا كَذَلِكَ</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كَمَنْ أَوْجَبَ زِيَادَةَ رَكْعَةٍ عَلَى رَكْعَتَيْ فَرْضِ الصُّبْحِ</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6B3A629E"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Pr>
        <w:t xml:space="preserve"> </w:t>
      </w:r>
      <w:r w:rsidRPr="0008579E">
        <w:rPr>
          <w:rFonts w:ascii="Traditional Arabic" w:hAnsi="Traditional Arabic" w:cs="Traditional Arabic"/>
          <w:b/>
          <w:bCs/>
          <w:sz w:val="32"/>
          <w:szCs w:val="32"/>
          <w:rtl/>
        </w:rPr>
        <w:t>أَنَّ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مَنْ أَوْجَبَ مَا لَمْ يَجِبْ بِإِجْمَاعِ الْمُسْلِمِينَ وَكَانَ أَمْرًا ظَاهِرًا بَيْنَ الْمُسْلِمِينَ</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2C555B">
        <w:rPr>
          <w:rFonts w:ascii="Traditional Arabic" w:hAnsi="Traditional Arabic" w:cs="Traditional Arabic"/>
          <w:color w:val="BC0499"/>
          <w:sz w:val="32"/>
          <w:szCs w:val="32"/>
          <w:rtl/>
        </w:rPr>
        <w:t>أَيْ يَعْرِفُهُ العَالِمُ وَالجَاهِلُ</w:t>
      </w:r>
      <w:r>
        <w:rPr>
          <w:rFonts w:ascii="Traditional Arabic" w:hAnsi="Traditional Arabic" w:cs="Traditional Arabic" w:hint="cs"/>
          <w:color w:val="BC0499"/>
          <w:sz w:val="32"/>
          <w:szCs w:val="32"/>
          <w:rtl/>
        </w:rPr>
        <w:t xml:space="preserve"> مِمَّا لَا يَخْفَى عَلَيْهِ</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أَنَّهُ غَيْرُ وَاجِبٍ</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فَهُوَ كَافِرٌ.</w:t>
      </w:r>
      <w:r w:rsidRPr="0008579E">
        <w:rPr>
          <w:rFonts w:ascii="Traditional Arabic" w:hAnsi="Traditional Arabic" w:cs="Traditional Arabic"/>
          <w:sz w:val="32"/>
          <w:szCs w:val="32"/>
        </w:rPr>
        <w:t xml:space="preserve"> </w:t>
      </w:r>
      <w:r w:rsidRPr="0008579E">
        <w:rPr>
          <w:rFonts w:ascii="Traditional Arabic" w:hAnsi="Traditional Arabic" w:cs="Traditional Arabic" w:hint="cs"/>
          <w:sz w:val="32"/>
          <w:szCs w:val="32"/>
          <w:rtl/>
        </w:rPr>
        <w:t xml:space="preserve"> </w:t>
      </w:r>
    </w:p>
    <w:p w14:paraId="39E64714"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3878918E" w14:textId="77777777" w:rsidR="00C30A90" w:rsidRDefault="00C30A90" w:rsidP="00C30A90">
      <w:pPr>
        <w:bidi/>
        <w:rPr>
          <w:sz w:val="32"/>
          <w:szCs w:val="32"/>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24" w:history="1">
        <w:r w:rsidRPr="00C76B3E">
          <w:rPr>
            <w:rStyle w:val="Hyperlink"/>
            <w:sz w:val="32"/>
            <w:szCs w:val="32"/>
            <w:lang w:val="en-AU"/>
          </w:rPr>
          <w:t>https://youtu.be/xCytVsPp5kI</w:t>
        </w:r>
      </w:hyperlink>
    </w:p>
    <w:p w14:paraId="0DFDD5D8" w14:textId="77777777" w:rsidR="00C30A90" w:rsidRDefault="00C30A90" w:rsidP="00C30A90">
      <w:pPr>
        <w:bidi/>
        <w:rPr>
          <w:rtl/>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 xml:space="preserve">:  </w:t>
      </w:r>
      <w:hyperlink r:id="rId25" w:history="1">
        <w:r w:rsidRPr="00867B2D">
          <w:rPr>
            <w:rStyle w:val="Hyperlink"/>
          </w:rPr>
          <w:t>https://soundcloud.com/shaykh-gilles-sadek/umdah-8</w:t>
        </w:r>
      </w:hyperlink>
    </w:p>
    <w:p w14:paraId="5E01823A" w14:textId="77777777" w:rsidR="00C30A90" w:rsidRDefault="00C30A90" w:rsidP="00C30A90">
      <w:pPr>
        <w:bidi/>
      </w:pPr>
    </w:p>
    <w:p w14:paraId="7AEDE533" w14:textId="77777777" w:rsidR="00C30A90" w:rsidRDefault="00C30A90" w:rsidP="00C30A90"/>
    <w:p w14:paraId="4941F031" w14:textId="77777777" w:rsidR="00C30A90" w:rsidRDefault="00C30A90" w:rsidP="00C30A90">
      <w:pPr>
        <w:bidi/>
        <w:jc w:val="both"/>
        <w:rPr>
          <w:rFonts w:ascii="Traditional Arabic" w:hAnsi="Traditional Arabic" w:cs="Traditional Arabic"/>
          <w:b/>
          <w:bCs/>
          <w:sz w:val="32"/>
          <w:szCs w:val="32"/>
          <w:rtl/>
        </w:rPr>
      </w:pPr>
      <w:r w:rsidRPr="00773A95">
        <w:rPr>
          <w:rFonts w:ascii="Traditional Arabic" w:hAnsi="Traditional Arabic" w:cs="Traditional Arabic"/>
          <w:b/>
          <w:bCs/>
          <w:sz w:val="32"/>
          <w:szCs w:val="32"/>
          <w:rtl/>
        </w:rPr>
        <w:t>#9</w:t>
      </w:r>
    </w:p>
    <w:p w14:paraId="591B3930" w14:textId="77777777" w:rsidR="00C30A90" w:rsidRPr="00773A95" w:rsidRDefault="00C30A90" w:rsidP="00C30A90">
      <w:pPr>
        <w:bidi/>
        <w:jc w:val="both"/>
        <w:rPr>
          <w:rFonts w:ascii="Traditional Arabic" w:hAnsi="Traditional Arabic" w:cs="Traditional Arabic"/>
          <w:b/>
          <w:bCs/>
          <w:color w:val="0000CC"/>
          <w:sz w:val="32"/>
          <w:szCs w:val="32"/>
          <w:rtl/>
        </w:rPr>
      </w:pPr>
      <w:r w:rsidRPr="00773A95">
        <w:rPr>
          <w:rFonts w:ascii="Traditional Arabic" w:hAnsi="Traditional Arabic" w:cs="Traditional Arabic"/>
          <w:b/>
          <w:bCs/>
          <w:color w:val="0000CC"/>
          <w:sz w:val="32"/>
          <w:szCs w:val="32"/>
          <w:rtl/>
        </w:rPr>
        <w:lastRenderedPageBreak/>
        <w:t xml:space="preserve">   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الْمُؤَلِّفُ رَحِمَهُ اللَّهُ: أَوْ نَفْيُ مَشْرُوعِيَّةِ مُجْمَعٍ عَلَيْهِ كَذَلِكَ.</w:t>
      </w:r>
    </w:p>
    <w:p w14:paraId="046DBE4B" w14:textId="77777777" w:rsidR="00C30A90" w:rsidRPr="00773A95" w:rsidRDefault="00C30A90" w:rsidP="00C30A90">
      <w:pPr>
        <w:bidi/>
        <w:jc w:val="both"/>
        <w:rPr>
          <w:rFonts w:ascii="Traditional Arabic" w:hAnsi="Traditional Arabic" w:cs="Traditional Arabic"/>
          <w:sz w:val="32"/>
          <w:szCs w:val="32"/>
          <w:rtl/>
        </w:rPr>
      </w:pPr>
      <w:r w:rsidRPr="00773A95">
        <w:rPr>
          <w:rFonts w:ascii="Traditional Arabic" w:hAnsi="Traditional Arabic" w:cs="Traditional Arabic"/>
          <w:b/>
          <w:bCs/>
          <w:color w:val="0000CC"/>
          <w:sz w:val="32"/>
          <w:szCs w:val="32"/>
          <w:rtl/>
        </w:rPr>
        <w:t xml:space="preserve">   </w:t>
      </w:r>
      <w:r w:rsidRPr="00773A95">
        <w:rPr>
          <w:rFonts w:ascii="Traditional Arabic" w:hAnsi="Traditional Arabic" w:cs="Traditional Arabic"/>
          <w:b/>
          <w:bCs/>
          <w:sz w:val="32"/>
          <w:szCs w:val="32"/>
          <w:rtl/>
        </w:rPr>
        <w:t>الشَّرْحُ</w:t>
      </w:r>
      <w:r w:rsidRPr="00773A95">
        <w:rPr>
          <w:rFonts w:ascii="Traditional Arabic" w:hAnsi="Traditional Arabic" w:cs="Traditional Arabic"/>
          <w:sz w:val="32"/>
          <w:szCs w:val="32"/>
        </w:rPr>
        <w:t xml:space="preserve"> </w:t>
      </w:r>
      <w:r w:rsidRPr="00773A95">
        <w:rPr>
          <w:rFonts w:ascii="Traditional Arabic" w:hAnsi="Traditional Arabic" w:cs="Traditional Arabic"/>
          <w:b/>
          <w:bCs/>
          <w:sz w:val="32"/>
          <w:szCs w:val="32"/>
          <w:rtl/>
        </w:rPr>
        <w:t>أَنَّ مِنَ الْكُفْرِ الِاعْتِقَادِيِّ النَّفْيَ بِالْقَلْبِ مَشْرُوعِيَّةَ أَمْرٍ مُجْمَعٍ</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عَلَيْهِ مِمَّا عَرَفَ الْمُسْلِمُونَ أَنَّهُ مَشْرُوعٌ</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FF0000"/>
          <w:sz w:val="32"/>
          <w:szCs w:val="32"/>
          <w:rtl/>
        </w:rPr>
        <w:t>(وَهُوَ مَا حَثَّ الشَّرْعُ عَلَى فِعْلِهِ</w:t>
      </w:r>
      <w:r w:rsidRPr="00773A95">
        <w:rPr>
          <w:rFonts w:ascii="Traditional Arabic" w:hAnsi="Traditional Arabic" w:cs="Traditional Arabic"/>
          <w:color w:val="FF0000"/>
          <w:sz w:val="32"/>
          <w:szCs w:val="32"/>
          <w:rtl/>
          <w:lang w:bidi="ar-LB"/>
        </w:rPr>
        <w:t>)</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فِي الدِّينِ بِالضَّرُورَةِ</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FF0000"/>
          <w:sz w:val="32"/>
          <w:szCs w:val="32"/>
          <w:rtl/>
        </w:rPr>
        <w:t>(أَيْ بِدُونِ تَأَمُّلٍ وَاسْتِدْلالٍ)</w:t>
      </w:r>
      <w:r w:rsidRPr="00773A95">
        <w:rPr>
          <w:rFonts w:ascii="Traditional Arabic" w:hAnsi="Traditional Arabic" w:cs="Traditional Arabic"/>
          <w:color w:val="7030A0"/>
          <w:sz w:val="32"/>
          <w:szCs w:val="32"/>
          <w:rtl/>
        </w:rPr>
        <w:t xml:space="preserve"> </w:t>
      </w:r>
      <w:r w:rsidRPr="00773A95">
        <w:rPr>
          <w:rFonts w:ascii="Traditional Arabic" w:hAnsi="Traditional Arabic" w:cs="Traditional Arabic"/>
          <w:b/>
          <w:bCs/>
          <w:sz w:val="32"/>
          <w:szCs w:val="32"/>
          <w:rtl/>
        </w:rPr>
        <w:t>أَيْ مَعْرِفَةً ظَاهِرَةً يَشْتَرِكُ</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فِيهَا الْعَالِمُ وَالْجَاهِلُ كَرَوَاتِبِ الْفَرَائِضِ</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الْخَمْسِ وَالْوِتْرِ.</w:t>
      </w:r>
      <w:r w:rsidRPr="00773A95">
        <w:rPr>
          <w:rFonts w:ascii="Traditional Arabic" w:hAnsi="Traditional Arabic" w:cs="Traditional Arabic"/>
          <w:sz w:val="32"/>
          <w:szCs w:val="32"/>
          <w:rtl/>
        </w:rPr>
        <w:t xml:space="preserve"> </w:t>
      </w:r>
    </w:p>
    <w:p w14:paraId="012A08EF" w14:textId="77777777" w:rsidR="00C30A90" w:rsidRPr="00773A95" w:rsidRDefault="00C30A90" w:rsidP="00C30A90">
      <w:pPr>
        <w:bidi/>
        <w:jc w:val="both"/>
        <w:rPr>
          <w:rFonts w:ascii="Traditional Arabic" w:hAnsi="Traditional Arabic" w:cs="Traditional Arabic"/>
          <w:color w:val="FF0000"/>
          <w:sz w:val="32"/>
          <w:szCs w:val="32"/>
          <w:rtl/>
          <w:lang w:val="sv-SE"/>
        </w:rPr>
      </w:pP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فَائِدَةٌ</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الإِجْمَاعُ إِنَّمَا يَنْعَقِدُ</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بِاتِّفَاقِ الْمُجْتَهِدِينَ فَقَطْ فَلا يُشْتَرَطُ فِيهِ اتِّفَاقُ الْعَامَّةِ وَلا الْعُلَمَاءِ الَّذِينَ لَيْسُوا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مُجْتَهِدِينَ</w:t>
      </w:r>
      <w:r w:rsidRPr="00773A95">
        <w:rPr>
          <w:rFonts w:ascii="Traditional Arabic" w:hAnsi="Traditional Arabic" w:cs="Traditional Arabic"/>
          <w:b/>
          <w:bCs/>
          <w:sz w:val="32"/>
          <w:szCs w:val="32"/>
        </w:rPr>
        <w:t>.</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FF0000"/>
          <w:sz w:val="32"/>
          <w:szCs w:val="32"/>
          <w:rtl/>
        </w:rPr>
        <w:t>(وَالإِجْمَاعُ إِنَّمَا يَنْعَقِدُ بِاتِّفَاقِ الْمُجْتَهِدِينَ فَقَطْ، لَا يُشْتَرَطُ فِيهِ الْعَامَّةُ وَالْعُلَمَاءُ الَّذِينَ هُمْ دُونَ الْمُجْتَهِدِينَ</w:t>
      </w:r>
      <w:r>
        <w:rPr>
          <w:rFonts w:ascii="Traditional Arabic" w:hAnsi="Traditional Arabic" w:cs="Traditional Arabic" w:hint="cs"/>
          <w:color w:val="FF0000"/>
          <w:sz w:val="32"/>
          <w:szCs w:val="32"/>
          <w:rtl/>
        </w:rPr>
        <w:t xml:space="preserve">. </w:t>
      </w:r>
      <w:r w:rsidRPr="00773A95">
        <w:rPr>
          <w:rFonts w:ascii="Traditional Arabic" w:hAnsi="Traditional Arabic" w:cs="Traditional Arabic"/>
          <w:color w:val="FF0000"/>
          <w:sz w:val="32"/>
          <w:szCs w:val="32"/>
          <w:rtl/>
        </w:rPr>
        <w:t>الإِجْمَاعُ هُوَ اتِّفَاقُ مُجْتَهِدِي أُمَّةِ مُحَمَّدٍ ﷺ عَلَى حُكْمِ مَسْأَلَةٍ فِي عَصْرٍ مِنَ الْعُصُورِ، وَالإِجْمَاعُ حُجَّةٌ فِي دِينِ اللَّهِ، إِذَا قَامَ الإِجْمَاعُ عَلَى مَسْأَلَةٍ فِي أَيِّ عَصْرٍ مِنَ الْعُصُورِ صَارَ حُجَّةً عَلَى كُلِّ مَنْ بَعْدَهُمْ، فَلَا يَجُوزُ لَهُمْ أَنْ يُخَالِفُوا، وَهُنَاكَ إِجْمَاعٌ قَوْلِيٌّ كَأَنْ يَقُولُوا كُلُّهُمْ بِجَوَازِ شَيْءٍ، وَهُنَاكَ إِجْمَاعٌ فِعْلِيٌّ كَأَنْ يَفْعَلُوا كُلُّهُمْ شَيْئًا فَيَدُلُّ فِعْلُهُمْ لَهُ عَلَى جَوَازِهِ، لِأَنَّ الأُمَّةَ مَعْصُومَةٌ عَنْ أَنْ تَجْتَمِعَ عَلَى ضَلَالَةٍ، وَقَدِ اجْتَمَعُوا كُلُّهُمْ عَلَى فِعْلِ هَذَا الأَمْرِ فَلَا يَكُونُ ضَلَالَةً، وَيَنْعَقِدُ الإِجْمَاعُ أَيْضًا بِقَوْلِ بَعْضِهِمْ وَبِفِعْلِ بَعْضِهِمُ الآخَرِ لِأَنَّهُمْ أَجْمَعُوا عَلَيْهِ قَوْلًا وَفِعْلًا، وَمِنْ أَنْوَاعِ الإِجْمَاعِ انْتِشَارُ ذَلِكَ القَوْلِ أَوِ الْفِعْلِ وَسُكُوتُ الْبَاقِينَ عَلَيْهِ، كَأَنْ يَقُولَ مُجْتَهِدٌ أَوْ أَكْثَرُ قَوْلًا فَيَنْتَشِرَ هَذَا القَوْلُ وَيَبْلُغَ الْبَاقِينَ وَلَا يَعْتَرِضُونَ، وَيُسَمَّى ذَلِكَ بِالإِجْمَاعِ السُّكُوتِيِّ، لَكِنَّ هَذَا مُخْتَلَفٌ فِي اعْتِبَارِهِ إِجْمَاعًا، وَحُكْمُ مَنْ يُعَانِدُ الإِجْمَاعَ التَّكْفِيرُ)</w:t>
      </w:r>
    </w:p>
    <w:p w14:paraId="44A56974" w14:textId="77777777" w:rsidR="00C30A90" w:rsidRPr="00773A95" w:rsidRDefault="00C30A90" w:rsidP="00C30A90">
      <w:pPr>
        <w:bidi/>
        <w:jc w:val="both"/>
        <w:rPr>
          <w:rFonts w:ascii="Traditional Arabic" w:hAnsi="Traditional Arabic" w:cs="Traditional Arabic"/>
          <w:color w:val="FF0000"/>
          <w:sz w:val="32"/>
          <w:szCs w:val="32"/>
        </w:rPr>
      </w:pPr>
    </w:p>
    <w:p w14:paraId="18CB5C90" w14:textId="77777777" w:rsidR="00C30A90" w:rsidRPr="00773A95" w:rsidRDefault="00C30A90" w:rsidP="00C30A90">
      <w:pPr>
        <w:bidi/>
        <w:jc w:val="both"/>
        <w:rPr>
          <w:rFonts w:ascii="Traditional Arabic" w:hAnsi="Traditional Arabic" w:cs="Traditional Arabic"/>
          <w:b/>
          <w:bCs/>
          <w:color w:val="0000CC"/>
          <w:sz w:val="32"/>
          <w:szCs w:val="32"/>
          <w:rtl/>
        </w:rPr>
      </w:pPr>
      <w:r w:rsidRPr="00773A95">
        <w:rPr>
          <w:rFonts w:ascii="Traditional Arabic" w:hAnsi="Traditional Arabic" w:cs="Traditional Arabic"/>
          <w:b/>
          <w:bCs/>
          <w:color w:val="0000CC"/>
          <w:sz w:val="32"/>
          <w:szCs w:val="32"/>
          <w:rtl/>
        </w:rPr>
        <w:t xml:space="preserve">   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أَوْ عَزَمَ عَلَى الْكُفْرِ فِي الْمُسْتَقْبَلِ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 xml:space="preserve">بِأَنْ عَزَمَ عَلَى أَنْ يَكْفُرَ غَدًا مَثَلًا أَوْ بَعْدَ شَهْرٍ أَوْ سَنَةٍ أَوْ أَكْثَرَ فَهَذَا كَفَرَ فِي الْحَالِ </w:t>
      </w:r>
      <w:r w:rsidRPr="00773A95">
        <w:rPr>
          <w:rFonts w:ascii="Traditional Arabic" w:hAnsi="Traditional Arabic" w:cs="Traditional Arabic"/>
          <w:color w:val="FF0000"/>
          <w:sz w:val="32"/>
          <w:szCs w:val="32"/>
          <w:rtl/>
        </w:rPr>
        <w:t>لِأَنَّ قَلْبَهُ الآنَ لَيْسَ مَعْقُودًا عَلَى الإِيـمَانِ الصَّحِيحِ</w:t>
      </w:r>
      <w:r w:rsidRPr="00773A95">
        <w:rPr>
          <w:rFonts w:ascii="Traditional Arabic" w:hAnsi="Traditional Arabic" w:cs="Traditional Arabic"/>
          <w:color w:val="FF0000"/>
          <w:sz w:val="32"/>
          <w:szCs w:val="32"/>
          <w:rtl/>
          <w:lang w:bidi="ar-LB"/>
        </w:rPr>
        <w:t>)</w:t>
      </w:r>
      <w:r w:rsidRPr="00773A95">
        <w:rPr>
          <w:rFonts w:ascii="Traditional Arabic" w:hAnsi="Traditional Arabic" w:cs="Traditional Arabic"/>
          <w:b/>
          <w:bCs/>
          <w:color w:val="FF0000"/>
          <w:sz w:val="32"/>
          <w:szCs w:val="32"/>
          <w:rtl/>
        </w:rPr>
        <w:t xml:space="preserve"> </w:t>
      </w:r>
      <w:r w:rsidRPr="00773A95">
        <w:rPr>
          <w:rFonts w:ascii="Traditional Arabic" w:hAnsi="Traditional Arabic" w:cs="Traditional Arabic"/>
          <w:b/>
          <w:bCs/>
          <w:color w:val="0000CC"/>
          <w:sz w:val="32"/>
          <w:szCs w:val="32"/>
          <w:rtl/>
        </w:rPr>
        <w:t xml:space="preserve">أَوْ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عَزَمَ)</w:t>
      </w:r>
      <w:r w:rsidRPr="00773A95">
        <w:rPr>
          <w:rFonts w:ascii="Traditional Arabic" w:hAnsi="Traditional Arabic" w:cs="Traditional Arabic"/>
          <w:b/>
          <w:bCs/>
          <w:color w:val="0000CC"/>
          <w:sz w:val="32"/>
          <w:szCs w:val="32"/>
          <w:rtl/>
        </w:rPr>
        <w:t xml:space="preserve"> عَلَى فِعْلِ شَىْءٍ مِمَّا ذُكِرَ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مِنَ الْمُكَفِّرَاتِ)</w:t>
      </w:r>
      <w:r w:rsidRPr="00773A95">
        <w:rPr>
          <w:rFonts w:ascii="Traditional Arabic" w:hAnsi="Traditional Arabic" w:cs="Traditional Arabic"/>
          <w:b/>
          <w:bCs/>
          <w:color w:val="0000CC"/>
          <w:sz w:val="32"/>
          <w:szCs w:val="32"/>
          <w:rtl/>
        </w:rPr>
        <w:t xml:space="preserve"> أَوْ</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تَرَدَّدَ فِيهِ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بِأَنْ قَالَ فِي قَلْبِهِ أَفْعَلُ أَوْ لا أَفْعَلُ فَإِنَّهُ يَكْفُرُ فِي الْحَالِ)</w:t>
      </w:r>
      <w:r w:rsidRPr="00773A95">
        <w:rPr>
          <w:rFonts w:ascii="Traditional Arabic" w:hAnsi="Traditional Arabic" w:cs="Traditional Arabic"/>
          <w:b/>
          <w:bCs/>
          <w:color w:val="0000CC"/>
          <w:sz w:val="32"/>
          <w:szCs w:val="32"/>
          <w:rtl/>
        </w:rPr>
        <w:t>.</w:t>
      </w:r>
    </w:p>
    <w:p w14:paraId="4CAAC1F3" w14:textId="77777777" w:rsidR="00C30A90" w:rsidRPr="00773A95" w:rsidRDefault="00C30A90" w:rsidP="00C30A90">
      <w:pPr>
        <w:bidi/>
        <w:jc w:val="both"/>
        <w:rPr>
          <w:rFonts w:ascii="Traditional Arabic" w:hAnsi="Traditional Arabic" w:cs="Traditional Arabic"/>
          <w:color w:val="FF0000"/>
          <w:sz w:val="32"/>
          <w:szCs w:val="32"/>
          <w:rtl/>
        </w:rPr>
      </w:pPr>
      <w:r w:rsidRPr="00773A95">
        <w:rPr>
          <w:rFonts w:ascii="Traditional Arabic" w:hAnsi="Traditional Arabic" w:cs="Traditional Arabic"/>
          <w:b/>
          <w:bCs/>
          <w:color w:val="0000CC"/>
          <w:sz w:val="32"/>
          <w:szCs w:val="32"/>
          <w:rtl/>
        </w:rPr>
        <w:t xml:space="preserve">   </w:t>
      </w:r>
      <w:r w:rsidRPr="00773A95">
        <w:rPr>
          <w:rFonts w:ascii="Traditional Arabic" w:hAnsi="Traditional Arabic" w:cs="Traditional Arabic"/>
          <w:b/>
          <w:bCs/>
          <w:sz w:val="32"/>
          <w:szCs w:val="32"/>
          <w:rtl/>
        </w:rPr>
        <w:t>الشَّرْحُ</w:t>
      </w:r>
      <w:r w:rsidRPr="00773A95">
        <w:rPr>
          <w:rFonts w:ascii="Traditional Arabic" w:hAnsi="Traditional Arabic" w:cs="Traditional Arabic"/>
          <w:sz w:val="32"/>
          <w:szCs w:val="32"/>
        </w:rPr>
        <w:t xml:space="preserve"> </w:t>
      </w:r>
      <w:r w:rsidRPr="00773A95">
        <w:rPr>
          <w:rFonts w:ascii="Traditional Arabic" w:hAnsi="Traditional Arabic" w:cs="Traditional Arabic"/>
          <w:b/>
          <w:bCs/>
          <w:sz w:val="32"/>
          <w:szCs w:val="32"/>
          <w:rtl/>
        </w:rPr>
        <w:t>أَنَّ مَنْ عَزَمَ فِي قَلْبِهِ عَلَى أَنْ يَكْفُرَ فِي</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الْمُسْتَقْبَلِ أَوْ عَلَى فِعْلِ شَىْءٍ مِنَ الأُمُورِ الْكُفْرِيَّةِ الَّتِي مَرَّ ذِكْرُهَا فَإِنَّهُ يَكْفُرُ فِي الْحَالِ</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كَذَلِكَ مَنْ تَرَدَّدَ هَلْ يَفْعَلُ ذَلِكَ أَوْ لا فَإِنَّهُ يَكْفُرُ فِي الْحَالِ.</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FF0000"/>
          <w:sz w:val="32"/>
          <w:szCs w:val="32"/>
          <w:rtl/>
        </w:rPr>
        <w:t xml:space="preserve">(وَكَأَنْ يَقُولَ </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إِنْ فَعَلْتُ كَذَا فَأَنَا بَرِيءٌ مِنَ الإِسْلامِ</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بِقَصْدِ التَّعْلِيقِ فَإِنَّهُ يَكْفُرُ فِي الْحَالِ، 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 إِذَا قَصَدَ أَنَّهُ بَعِيدٌ مِنْ ذَلِكَ الشَّىْءِ فَإِنَّهُ لا يَكْفُرُ وَلَكِنَّهُ 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 يَسْلَمُ مِنَ الْمَعْصِيَةِ الَّتِي هِيَ مِنَ الْكَبَائِرِ</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كَالَّذِي يَقُولُ </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إِنْ فَعَلْتُ كَذَا فَأَنَا يَهُودِيٌّ</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وَمُرَادُهُ أَنَّهُ بَعِيدٌ مِنْ أَنْ يَفْعَلَ ذَلِكَ الشَّىْءَ فَلا يَكْفُرُ لَكِنَّهُ تَجِبُ عَلَيْهِ التَّوْبَةُ مِنْ هَذِهِ الْمَعْصِيَةِ الْكَبِيرَةِ) </w:t>
      </w:r>
    </w:p>
    <w:p w14:paraId="4DDF659D" w14:textId="77777777" w:rsidR="00C30A90" w:rsidRPr="00773A95" w:rsidRDefault="00C30A90" w:rsidP="00C30A90">
      <w:pPr>
        <w:bidi/>
        <w:jc w:val="both"/>
        <w:rPr>
          <w:rFonts w:ascii="Traditional Arabic" w:hAnsi="Traditional Arabic" w:cs="Traditional Arabic"/>
          <w:b/>
          <w:bCs/>
          <w:color w:val="FF0000"/>
          <w:sz w:val="32"/>
          <w:szCs w:val="32"/>
          <w:rtl/>
        </w:rPr>
      </w:pPr>
      <w:r w:rsidRPr="00773A95">
        <w:rPr>
          <w:rStyle w:val="apple-converted-space"/>
          <w:rFonts w:ascii="Traditional Arabic" w:hAnsi="Traditional Arabic" w:cs="Traditional Arabic"/>
          <w:b/>
          <w:bCs/>
          <w:color w:val="000000"/>
          <w:sz w:val="32"/>
          <w:szCs w:val="32"/>
          <w:shd w:val="clear" w:color="auto" w:fill="FFFFFF"/>
        </w:rPr>
        <w:t> </w:t>
      </w:r>
    </w:p>
    <w:p w14:paraId="0E4A05D0" w14:textId="77777777" w:rsidR="00C30A90" w:rsidRPr="00773A95" w:rsidRDefault="00C30A90" w:rsidP="00C30A90">
      <w:pPr>
        <w:bidi/>
        <w:jc w:val="both"/>
        <w:rPr>
          <w:rFonts w:ascii="Traditional Arabic" w:hAnsi="Traditional Arabic" w:cs="Traditional Arabic"/>
          <w:b/>
          <w:bCs/>
          <w:sz w:val="32"/>
          <w:szCs w:val="32"/>
          <w:rtl/>
        </w:rPr>
      </w:pPr>
      <w:r w:rsidRPr="00773A95">
        <w:rPr>
          <w:rFonts w:ascii="Traditional Arabic" w:hAnsi="Traditional Arabic" w:cs="Traditional Arabic"/>
          <w:color w:val="0000CC"/>
          <w:sz w:val="32"/>
          <w:szCs w:val="32"/>
          <w:rtl/>
        </w:rPr>
        <w:t xml:space="preserve">   </w:t>
      </w:r>
      <w:r w:rsidRPr="00773A95">
        <w:rPr>
          <w:rFonts w:ascii="Traditional Arabic" w:hAnsi="Traditional Arabic" w:cs="Traditional Arabic"/>
          <w:b/>
          <w:bCs/>
          <w:color w:val="0000CC"/>
          <w:sz w:val="32"/>
          <w:szCs w:val="32"/>
          <w:rtl/>
        </w:rPr>
        <w:t>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الْمُؤَلِّفُ رَحِمَهُ اللَّهُ: لا خُطُورُهُ فِي الْبَالِ بِدُونِ إِرَادَةٍ</w:t>
      </w:r>
      <w:r w:rsidRPr="00773A95">
        <w:rPr>
          <w:rFonts w:ascii="Traditional Arabic" w:hAnsi="Traditional Arabic" w:cs="Traditional Arabic"/>
          <w:b/>
          <w:bCs/>
          <w:sz w:val="32"/>
          <w:szCs w:val="32"/>
        </w:rPr>
        <w:t xml:space="preserve"> </w:t>
      </w:r>
    </w:p>
    <w:p w14:paraId="48CDC4DE" w14:textId="77777777" w:rsidR="00C30A90" w:rsidRPr="00773A95" w:rsidRDefault="00C30A90" w:rsidP="00C30A90">
      <w:pPr>
        <w:bidi/>
        <w:jc w:val="both"/>
        <w:rPr>
          <w:rFonts w:ascii="Traditional Arabic" w:hAnsi="Traditional Arabic" w:cs="Traditional Arabic"/>
          <w:sz w:val="32"/>
          <w:szCs w:val="32"/>
          <w:rtl/>
        </w:rPr>
      </w:pPr>
      <w:r w:rsidRPr="00773A95">
        <w:rPr>
          <w:rFonts w:ascii="Traditional Arabic" w:hAnsi="Traditional Arabic" w:cs="Traditional Arabic"/>
          <w:b/>
          <w:bCs/>
          <w:sz w:val="32"/>
          <w:szCs w:val="32"/>
          <w:rtl/>
        </w:rPr>
        <w:t xml:space="preserve">   الشَّرْحُ</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أَنَّ مَنْ</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خَطَرَ لَهُ شَىْءٌ مِنْ ذَلِكَ فِي بَالِهِ أَيْ قَلْبِهِ خُطُورًا أَيْ بِلا إِرَادَةٍ فَإِنَّهُ لا يَكْفُرُ وَلَوْ تَكَرَّرَ هَذَا الْخَاطِرُ لِأَنَّ هَذَا لَيْسَ مِمَّا يَسْتَطِيعُ الإِنْسَانُ مَنْعَهُ وَاللَّهُ لا يُكَلِّفُ الْعَبْدَ إِلَّا مَا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هُوَ فِي وُسْعِهِ وَهَذَا عَامٌّ فِي كُلِّ شَىْءٍ فَمَنْ خَطَرَ </w:t>
      </w:r>
      <w:r w:rsidRPr="00773A95">
        <w:rPr>
          <w:rFonts w:ascii="Traditional Arabic" w:hAnsi="Traditional Arabic" w:cs="Traditional Arabic"/>
          <w:b/>
          <w:bCs/>
          <w:sz w:val="32"/>
          <w:szCs w:val="32"/>
          <w:rtl/>
        </w:rPr>
        <w:lastRenderedPageBreak/>
        <w:t>لَهُ خَاطِرٌ مِمَّا يُنَافِي إِثْبَاتَ وُجُودِ</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اللَّهِ أَوِ الْجَنَّةِ أَوِ النَّارِ وَهُوَ مُعْتَقِدٌ الْحَقَّ اعْتِقَادًا جَازِمًا فَلا تَأْثِيرَ لِهَذَا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الْخُطُورِ فِي صِحَّةِ إيِمَانِهِ بَلْ يَزْدَادُ ثَوَابًا بِكَرَاهِيَّتِهِ لِهَذَا الَّذِي يَخْطُرُ لَهُ فَالْمُرَادُ بِالْخَاطِرِ غَيْرُ الشَّكِّ وَالِاعْتِقَاِد</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BC0499"/>
          <w:sz w:val="32"/>
          <w:szCs w:val="32"/>
          <w:rtl/>
        </w:rPr>
        <w:t>(إِذَا خَطَرَ لَهُ خَاطِرٌ خَبِيثٌ خُطُورًا مِنْ غَيْرِ اعْتِقَادٍ فَكَرِهَهُ وَطَرَدَهُ فَلَهُ ثَوَابٌ بِهَذَا وَلَا يَكْفُرُ. الَّذِي يَكْفُرُ هُوَ الَّذِي يَتَّبِعُ ذَلِكَ الْخَاطِرَ، الَّذِي يَأْخُذُ بِالْخَاطِرِ الْكُفْرِيِّ. بَعْضُ الصَّحَابَةِ قَالُوا يَا رَسُولَ اللَّهِ، إِنَّ أَحَدَنَا لَيَجِدُ فِي نَفْسِهِ مَا يَتَعَاظَمُ أَنْ يَنْطِقَ بِهِ، يَعْنِي يَقُولُ أَعُوذُ بِاللَّهِ، أَنَا لَا أَنْطِقُ بِهَذَا، لَا أَقُولُ هَذَا. فَقَالَ «</w:t>
      </w:r>
      <w:r w:rsidRPr="00773A95">
        <w:rPr>
          <w:rFonts w:ascii="Traditional Arabic" w:hAnsi="Traditional Arabic" w:cs="Traditional Arabic"/>
          <w:b/>
          <w:bCs/>
          <w:color w:val="006600"/>
          <w:sz w:val="32"/>
          <w:szCs w:val="32"/>
          <w:rtl/>
        </w:rPr>
        <w:t>أَوَقَدْ وَجَدْتُمُوهُ؟</w:t>
      </w:r>
      <w:r w:rsidRPr="00773A95">
        <w:rPr>
          <w:rFonts w:ascii="Traditional Arabic" w:hAnsi="Traditional Arabic" w:cs="Traditional Arabic"/>
          <w:color w:val="BC0499"/>
          <w:sz w:val="32"/>
          <w:szCs w:val="32"/>
          <w:rtl/>
        </w:rPr>
        <w:t>» أَيْ حَصَلَ هَذَا فِي قُلُوبِكُمْ؟ قَالُوا نَعَمْ. قَالَ «</w:t>
      </w:r>
      <w:r w:rsidRPr="00773A95">
        <w:rPr>
          <w:rFonts w:ascii="Traditional Arabic" w:hAnsi="Traditional Arabic" w:cs="Traditional Arabic"/>
          <w:b/>
          <w:bCs/>
          <w:color w:val="006600"/>
          <w:sz w:val="32"/>
          <w:szCs w:val="32"/>
          <w:rtl/>
        </w:rPr>
        <w:t>فَذَاكَ صَرِيحُ الْإِيمَانِ</w:t>
      </w:r>
      <w:r w:rsidRPr="00773A95">
        <w:rPr>
          <w:rFonts w:ascii="Traditional Arabic" w:hAnsi="Traditional Arabic" w:cs="Traditional Arabic"/>
          <w:color w:val="BC0499"/>
          <w:sz w:val="32"/>
          <w:szCs w:val="32"/>
          <w:rtl/>
        </w:rPr>
        <w:t>» أَيْ كَرَاهِيَتُكُمْ لِهَذَا الْخَاطِرِ تَدُلُّ عَلَى أَنَّكُمْ مُؤْمِنُونَ)</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FF0000"/>
          <w:sz w:val="32"/>
          <w:szCs w:val="32"/>
          <w:rtl/>
        </w:rPr>
        <w:t>(وَلِيُعْلَمْ أَنَّهُ يَتَمَيَّزُ الشَّكُّ عَنِ الْخَاطِرِ أَنَّ الْخَاطِرَ يَكُونُ بِلا إِرَادَةٍ فَلا يُنَافِي الْجَزْمَ بِالْقَلْبِ أَمَّا الشَّكُّ فَيُنَافِيهِ لِأَنَّ مَعْنَاهُ التَّرَدُّدُ فِي الْقَلْبِ)</w:t>
      </w:r>
      <w:r w:rsidRPr="00773A95">
        <w:rPr>
          <w:rFonts w:ascii="Traditional Arabic" w:hAnsi="Traditional Arabic" w:cs="Traditional Arabic"/>
          <w:sz w:val="32"/>
          <w:szCs w:val="32"/>
        </w:rPr>
        <w:t>.</w:t>
      </w:r>
    </w:p>
    <w:p w14:paraId="19065D5B" w14:textId="77777777" w:rsidR="00C30A90" w:rsidRPr="00773A95" w:rsidRDefault="00C30A90" w:rsidP="00C30A90">
      <w:pPr>
        <w:bidi/>
        <w:jc w:val="both"/>
        <w:rPr>
          <w:rFonts w:ascii="Traditional Arabic" w:hAnsi="Traditional Arabic" w:cs="Traditional Arabic"/>
          <w:b/>
          <w:bCs/>
          <w:color w:val="0000CC"/>
          <w:sz w:val="32"/>
          <w:szCs w:val="32"/>
        </w:rPr>
      </w:pPr>
      <w:r w:rsidRPr="00773A95">
        <w:rPr>
          <w:rFonts w:ascii="Traditional Arabic" w:hAnsi="Traditional Arabic" w:cs="Traditional Arabic"/>
          <w:sz w:val="32"/>
          <w:szCs w:val="32"/>
          <w:rtl/>
        </w:rPr>
        <w:t xml:space="preserve"> </w:t>
      </w:r>
    </w:p>
    <w:p w14:paraId="24382455" w14:textId="77777777" w:rsidR="00C30A90" w:rsidRPr="00773A95" w:rsidRDefault="00C30A90" w:rsidP="00C30A90">
      <w:pPr>
        <w:bidi/>
        <w:jc w:val="both"/>
        <w:rPr>
          <w:rFonts w:ascii="Traditional Arabic" w:hAnsi="Traditional Arabic" w:cs="Traditional Arabic"/>
          <w:b/>
          <w:bCs/>
          <w:color w:val="0000CC"/>
          <w:sz w:val="32"/>
          <w:szCs w:val="32"/>
          <w:rtl/>
        </w:rPr>
      </w:pPr>
      <w:r w:rsidRPr="00773A95">
        <w:rPr>
          <w:rFonts w:ascii="Traditional Arabic" w:hAnsi="Traditional Arabic" w:cs="Traditional Arabic"/>
          <w:color w:val="0000CC"/>
          <w:sz w:val="32"/>
          <w:szCs w:val="32"/>
          <w:rtl/>
        </w:rPr>
        <w:t xml:space="preserve">   </w:t>
      </w:r>
      <w:r w:rsidRPr="00773A95">
        <w:rPr>
          <w:rFonts w:ascii="Traditional Arabic" w:hAnsi="Traditional Arabic" w:cs="Traditional Arabic"/>
          <w:b/>
          <w:bCs/>
          <w:color w:val="0000CC"/>
          <w:sz w:val="32"/>
          <w:szCs w:val="32"/>
          <w:rtl/>
        </w:rPr>
        <w:t>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أَوْ أَنْكَرَ صُحْبَةَ سَيِّدِنَا أَبِي بَكْرٍ رَضِيَ اللَّهُ عَنْهُ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لِتَكْذِيبِهِ الْقُرْءَانَ لِأَنَّ اللَّهَ نَصَّ عَلَى صُحْبَتِهِ فِي الْقُرْءَانِ)</w:t>
      </w:r>
      <w:r w:rsidRPr="00773A95">
        <w:rPr>
          <w:rFonts w:ascii="Traditional Arabic" w:hAnsi="Traditional Arabic" w:cs="Traditional Arabic"/>
          <w:b/>
          <w:bCs/>
          <w:color w:val="0000CC"/>
          <w:sz w:val="32"/>
          <w:szCs w:val="32"/>
          <w:rtl/>
        </w:rPr>
        <w:t>.</w:t>
      </w:r>
    </w:p>
    <w:p w14:paraId="18D6942B" w14:textId="77777777" w:rsidR="00C30A90" w:rsidRPr="00773A95" w:rsidRDefault="00C30A90" w:rsidP="00C30A90">
      <w:pPr>
        <w:bidi/>
        <w:jc w:val="both"/>
        <w:rPr>
          <w:rFonts w:ascii="Traditional Arabic" w:hAnsi="Traditional Arabic" w:cs="Traditional Arabic"/>
          <w:sz w:val="32"/>
          <w:szCs w:val="32"/>
          <w:rtl/>
        </w:rPr>
      </w:pPr>
      <w:r w:rsidRPr="00773A95">
        <w:rPr>
          <w:rFonts w:ascii="Traditional Arabic" w:hAnsi="Traditional Arabic" w:cs="Traditional Arabic"/>
          <w:b/>
          <w:bCs/>
          <w:color w:val="0000CC"/>
          <w:sz w:val="32"/>
          <w:szCs w:val="32"/>
          <w:rtl/>
        </w:rPr>
        <w:t xml:space="preserve">   </w:t>
      </w:r>
      <w:r w:rsidRPr="00773A95">
        <w:rPr>
          <w:rFonts w:ascii="Traditional Arabic" w:hAnsi="Traditional Arabic" w:cs="Traditional Arabic"/>
          <w:b/>
          <w:bCs/>
          <w:sz w:val="32"/>
          <w:szCs w:val="32"/>
          <w:rtl/>
        </w:rPr>
        <w:t>الشَّرْحُ</w:t>
      </w:r>
      <w:r w:rsidRPr="00773A95">
        <w:rPr>
          <w:rFonts w:ascii="Traditional Arabic" w:hAnsi="Traditional Arabic" w:cs="Traditional Arabic"/>
          <w:sz w:val="32"/>
          <w:szCs w:val="32"/>
        </w:rPr>
        <w:t xml:space="preserve"> </w:t>
      </w:r>
      <w:r w:rsidRPr="00773A95">
        <w:rPr>
          <w:rFonts w:ascii="Traditional Arabic" w:hAnsi="Traditional Arabic" w:cs="Traditional Arabic"/>
          <w:b/>
          <w:bCs/>
          <w:sz w:val="32"/>
          <w:szCs w:val="32"/>
          <w:rtl/>
        </w:rPr>
        <w:t>أَنَّ مَنْ أَنْكَرَ صُحْبَةَ سَيِّدِنَا أَبِي بَكْرٍ بِالْقَلْبِ أَيِ اعْتَقَدَ أَنَّ</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أَبَا بَكْرٍ لَيْسَ صَاحِبًا لِرَسُولِ اللَّهِ ﷺ فَقَدْ كَفَرَ وَذَلِكَ لِأَنَّ اللَّهَ نَصَّ</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عَلَى صُحْبَتِهِ فِي الْقُرْءَانِ فَقَالَ تَعَالَى ﴿</w:t>
      </w:r>
      <w:r w:rsidRPr="00773A95">
        <w:rPr>
          <w:rFonts w:ascii="Traditional Arabic" w:hAnsi="Traditional Arabic" w:cs="Traditional Arabic"/>
          <w:b/>
          <w:bCs/>
          <w:color w:val="C00000"/>
          <w:sz w:val="32"/>
          <w:szCs w:val="32"/>
          <w:rtl/>
        </w:rPr>
        <w:t>إِذْ يَقُولُ لِصَاحِبِهِ ل</w:t>
      </w:r>
      <w:r>
        <w:rPr>
          <w:rFonts w:ascii="Traditional Arabic" w:hAnsi="Traditional Arabic" w:cs="Traditional Arabic" w:hint="cs"/>
          <w:b/>
          <w:bCs/>
          <w:color w:val="C00000"/>
          <w:sz w:val="32"/>
          <w:szCs w:val="32"/>
          <w:rtl/>
        </w:rPr>
        <w:t>َ</w:t>
      </w:r>
      <w:r w:rsidRPr="00773A95">
        <w:rPr>
          <w:rFonts w:ascii="Traditional Arabic" w:hAnsi="Traditional Arabic" w:cs="Traditional Arabic"/>
          <w:b/>
          <w:bCs/>
          <w:color w:val="C00000"/>
          <w:sz w:val="32"/>
          <w:szCs w:val="32"/>
          <w:rtl/>
        </w:rPr>
        <w:t>ا تَحْزَنْ إِنَّ اللَّهَ مَعَنَا</w:t>
      </w:r>
      <w:r w:rsidRPr="00773A95">
        <w:rPr>
          <w:rFonts w:ascii="Traditional Arabic" w:hAnsi="Traditional Arabic" w:cs="Traditional Arabic"/>
          <w:b/>
          <w:bCs/>
          <w:sz w:val="32"/>
          <w:szCs w:val="32"/>
          <w:rtl/>
        </w:rPr>
        <w:t>﴾</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وَقَدْ أَجْمَعَ الْمُسْلِمُونَ عَلَى أَنَّ الْمُرَادَ بِالصَّاحِبِ هُنَا هُوَ أَبُو بَكْرٍ فَمَنْ شَكَّ فِي ذَلِكَ</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وَفَسَّرَ هَذَا الصَّاحِبَ بِغَيْرِهِ مِنَ الصَّحَابَةِ فَقَدْ كَفَرَ لِأَنَّ ذَلِكَ يَتَضَمَّنُ تَخْوِينَ أُمَّةِ مُحَمَّدٍ ﷺ وَتَضْلِيلَهُمْ وَفِي ذَلِكَ هَدْمٌ لِلدِّينِ</w:t>
      </w:r>
      <w:r w:rsidRPr="00773A95">
        <w:rPr>
          <w:rFonts w:ascii="Traditional Arabic" w:hAnsi="Traditional Arabic" w:cs="Traditional Arabic"/>
          <w:sz w:val="32"/>
          <w:szCs w:val="32"/>
          <w:rtl/>
        </w:rPr>
        <w:t>.</w:t>
      </w:r>
    </w:p>
    <w:p w14:paraId="7AFEED70" w14:textId="77777777" w:rsidR="00C30A90" w:rsidRPr="00773A95" w:rsidRDefault="00C30A90" w:rsidP="00C30A90">
      <w:pPr>
        <w:bidi/>
        <w:jc w:val="both"/>
        <w:rPr>
          <w:rFonts w:ascii="Traditional Arabic" w:hAnsi="Traditional Arabic" w:cs="Traditional Arabic"/>
          <w:sz w:val="32"/>
          <w:szCs w:val="32"/>
          <w:rtl/>
        </w:rPr>
      </w:pPr>
    </w:p>
    <w:p w14:paraId="20E7EE41" w14:textId="77777777" w:rsidR="00C30A90" w:rsidRPr="00773A95" w:rsidRDefault="00C30A90" w:rsidP="00C30A90">
      <w:pPr>
        <w:bidi/>
        <w:jc w:val="both"/>
        <w:rPr>
          <w:rFonts w:ascii="Traditional Arabic" w:hAnsi="Traditional Arabic" w:cs="Traditional Arabic"/>
          <w:b/>
          <w:bCs/>
          <w:sz w:val="32"/>
          <w:szCs w:val="32"/>
          <w:rtl/>
        </w:rPr>
      </w:pPr>
      <w:r w:rsidRPr="00773A95">
        <w:rPr>
          <w:rFonts w:ascii="Traditional Arabic" w:hAnsi="Traditional Arabic" w:cs="Traditional Arabic"/>
          <w:b/>
          <w:bCs/>
          <w:color w:val="0000CC"/>
          <w:sz w:val="32"/>
          <w:szCs w:val="32"/>
          <w:rtl/>
        </w:rPr>
        <w:t xml:space="preserve">   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أَوْ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أَنْكَرَ)</w:t>
      </w:r>
      <w:r w:rsidRPr="00773A95">
        <w:rPr>
          <w:rFonts w:ascii="Traditional Arabic" w:hAnsi="Traditional Arabic" w:cs="Traditional Arabic"/>
          <w:b/>
          <w:bCs/>
          <w:color w:val="0000CC"/>
          <w:sz w:val="32"/>
          <w:szCs w:val="32"/>
          <w:rtl/>
        </w:rPr>
        <w:t xml:space="preserve"> رِسَالَةَ وَاحِدٍ مِنَ الرُّسُلِ الْمُجْمَعِ عَلَى رِسَالَتِهِ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عِنْدَ الْمُسْلِمِينَ كَآدَمَ وَمُوسَى وَعِيسَى وَمُحَمَّدٍ صَلَوَاتُ رَبِّي وَسَلامُهُ عَلَيْهِمْ)</w:t>
      </w:r>
    </w:p>
    <w:p w14:paraId="7CAC0428" w14:textId="77777777" w:rsidR="00C30A90" w:rsidRPr="00773A95" w:rsidRDefault="00C30A90" w:rsidP="00C30A90">
      <w:pPr>
        <w:bidi/>
        <w:jc w:val="both"/>
        <w:rPr>
          <w:rFonts w:ascii="Traditional Arabic" w:hAnsi="Traditional Arabic" w:cs="Traditional Arabic"/>
          <w:sz w:val="32"/>
          <w:szCs w:val="32"/>
          <w:rtl/>
        </w:rPr>
      </w:pPr>
      <w:r w:rsidRPr="00773A95">
        <w:rPr>
          <w:rFonts w:ascii="Traditional Arabic" w:hAnsi="Traditional Arabic" w:cs="Traditional Arabic"/>
          <w:b/>
          <w:bCs/>
          <w:color w:val="0000CC"/>
          <w:sz w:val="32"/>
          <w:szCs w:val="32"/>
          <w:rtl/>
        </w:rPr>
        <w:t xml:space="preserve">   </w:t>
      </w:r>
      <w:r w:rsidRPr="00773A95">
        <w:rPr>
          <w:rFonts w:ascii="Traditional Arabic" w:hAnsi="Traditional Arabic" w:cs="Traditional Arabic"/>
          <w:b/>
          <w:bCs/>
          <w:sz w:val="32"/>
          <w:szCs w:val="32"/>
          <w:rtl/>
        </w:rPr>
        <w:t>الشَّرْحُ</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أَنَّ مَنْ أَنْكَرَ رِسَالَةَ وَاحِدٍ مِنَ الرُّسُلِ الَّذِينَ اتَّفَقَ الْمُسْلِمُونَ</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عَلَى أَنَّهُ مِنْ رُسُلِ اللَّهِ فَهُوَ مُرْتَدٌّ كَافِرٌ وَالْمُرَادُ بِالرِّسَالَةِ هُنَا مَا يَعُمُّ النُّبُوَّةَ</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BC0499"/>
          <w:sz w:val="32"/>
          <w:szCs w:val="32"/>
          <w:rtl/>
        </w:rPr>
        <w:t>(مَعْنَاهُ ال</w:t>
      </w:r>
      <w:r>
        <w:rPr>
          <w:rFonts w:ascii="Traditional Arabic" w:hAnsi="Traditional Arabic" w:cs="Traditional Arabic" w:hint="cs"/>
          <w:color w:val="BC0499"/>
          <w:sz w:val="32"/>
          <w:szCs w:val="32"/>
          <w:rtl/>
        </w:rPr>
        <w:t>ْ</w:t>
      </w:r>
      <w:r w:rsidRPr="00773A95">
        <w:rPr>
          <w:rFonts w:ascii="Traditional Arabic" w:hAnsi="Traditional Arabic" w:cs="Traditional Arabic"/>
          <w:color w:val="BC0499"/>
          <w:sz w:val="32"/>
          <w:szCs w:val="32"/>
          <w:rtl/>
        </w:rPr>
        <w:t>مُرَادُ بِالرِّسَالَةِ هُنَا إِرْسَالُ اللَّهِ لِمَنْ أَرْسَلَهُ بِمَا يَشْمَلُ النَّبِيَّ الرَّسُولَ وَالنَّبِيَّ غَيْرَ الرَّسُولِ)</w:t>
      </w:r>
      <w:r w:rsidRPr="00773A95">
        <w:rPr>
          <w:rFonts w:ascii="Traditional Arabic" w:hAnsi="Traditional Arabic" w:cs="Traditional Arabic"/>
          <w:sz w:val="32"/>
          <w:szCs w:val="32"/>
          <w:rtl/>
        </w:rPr>
        <w:t xml:space="preserve"> </w:t>
      </w:r>
      <w:bookmarkStart w:id="19" w:name="_Hlk188144708"/>
      <w:r w:rsidRPr="00773A95">
        <w:rPr>
          <w:rFonts w:ascii="Traditional Arabic" w:hAnsi="Traditional Arabic" w:cs="Traditional Arabic"/>
          <w:b/>
          <w:bCs/>
          <w:sz w:val="32"/>
          <w:szCs w:val="32"/>
          <w:rtl/>
        </w:rPr>
        <w:t>فَمَنْ أَنْكَرَ</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نُبُوَّةَ وَاحِدٍ مِنَ الأَنْبِيَاءِ الَّذِينَ أَجْمَعَ الْمُسْلِمُونَ عَلَى أَنَّهُ مِنَ الأَنْبِيَاءِ فَقَدِ ارْتَدَّ وَكَفَرَ</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إِلَّا أَنْ كَانَ لا يَعْلَمُ ذَلِكَ لِأَنَّهُ لَمْ يَشْتَهِرْ عِنْدَهُ</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فَلا نُكَفِّرُهُ بَلْ نُعَلِّمُهُ لِأَنَّ هَذَا ل</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ا يُتَوَصَّلُ إِلَيْهِ عَنْ طَرِيقِ الْعَقْلِ إِنَّمَا يُعْرَفُ عَنْ طَرِيقِ النَّقْلِ وَكَذَلِكَ لَوْ قَرَأَ شَخْصٌ فِي</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الْقُرْءَانِ أَنَّ هَارُونَ وَإِلْيَاسَ وَالْيَسَعَ أَنْبِيَاءُ ثُمَّ نَسِيَ لِطُولِ عَهْدِهِ بِالْقِرَاءَةِ لِلْقُرْءَانِ فَقَالَ عَنْ</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وَاحِدٍ مِنْهُمْ إِنَّهُ لَيْسَ بِنَبِيٍّ فَل</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ا يَكْفُرُ. وَأَمَّا مَنِ اخْتُلِفَ فِيهِ هَلْ هُوَ نَبِيٌّ رَسُولٌ أَوْ هُوَ</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نَبِيٌّ فَقَطْ أَوْ هُوَ وَلِيٌّ فَقَطْ كَالْخَضِرِ عَلَيْهِ السَّلامُ فَمَنْ قَالَ بِوَاحِدٍ مِنْ ذَلِكَ فَلا حَرَجَ</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عَلَيْهِ لَكِنَّ الْقَوْلَ الرَّاجِحَ فِي الْخَضِرِ عَلَيْهِ السَّلامُ إِنَّهُ نَبِيٌّ</w:t>
      </w:r>
      <w:r w:rsidRPr="00773A95">
        <w:rPr>
          <w:rFonts w:ascii="Traditional Arabic" w:hAnsi="Traditional Arabic" w:cs="Traditional Arabic"/>
          <w:sz w:val="32"/>
          <w:szCs w:val="32"/>
          <w:rtl/>
        </w:rPr>
        <w:t xml:space="preserve"> </w:t>
      </w:r>
      <w:bookmarkEnd w:id="19"/>
      <w:r w:rsidRPr="00C203E4">
        <w:rPr>
          <w:rFonts w:ascii="Traditional Arabic" w:hAnsi="Traditional Arabic" w:cs="Traditional Arabic"/>
          <w:color w:val="FF0000"/>
          <w:sz w:val="32"/>
          <w:szCs w:val="32"/>
          <w:rtl/>
        </w:rPr>
        <w:t>(وَهَذَا قَوْلُ الجُمْهُورِ، أَمَّا مَنْ قَالَ "وَلِيٌّ غَيْرُ نَبِيٍّ" ق</w:t>
      </w:r>
      <w:r w:rsidRPr="00C203E4">
        <w:rPr>
          <w:rFonts w:ascii="Traditional Arabic" w:hAnsi="Traditional Arabic" w:cs="Traditional Arabic" w:hint="cs"/>
          <w:color w:val="FF0000"/>
          <w:sz w:val="32"/>
          <w:szCs w:val="32"/>
          <w:rtl/>
        </w:rPr>
        <w:t>ِ</w:t>
      </w:r>
      <w:r w:rsidRPr="00C203E4">
        <w:rPr>
          <w:rFonts w:ascii="Traditional Arabic" w:hAnsi="Traditional Arabic" w:cs="Traditional Arabic"/>
          <w:color w:val="FF0000"/>
          <w:sz w:val="32"/>
          <w:szCs w:val="32"/>
          <w:rtl/>
        </w:rPr>
        <w:t>لَّةٌ، شَاذٌّ هَذَا القَوْلُ، لَيْسَ هُوَ القَوْلَ ال</w:t>
      </w:r>
      <w:r w:rsidRPr="00C203E4">
        <w:rPr>
          <w:rFonts w:ascii="Traditional Arabic" w:hAnsi="Traditional Arabic" w:cs="Traditional Arabic" w:hint="cs"/>
          <w:color w:val="FF0000"/>
          <w:sz w:val="32"/>
          <w:szCs w:val="32"/>
          <w:rtl/>
        </w:rPr>
        <w:t>ْ</w:t>
      </w:r>
      <w:r w:rsidRPr="00C203E4">
        <w:rPr>
          <w:rFonts w:ascii="Traditional Arabic" w:hAnsi="Traditional Arabic" w:cs="Traditional Arabic"/>
          <w:color w:val="FF0000"/>
          <w:sz w:val="32"/>
          <w:szCs w:val="32"/>
          <w:rtl/>
        </w:rPr>
        <w:t>مُعْتَمَدَ، لَا عِبْرَةَ بِهِ)</w:t>
      </w:r>
      <w:r w:rsidRPr="00773A95">
        <w:rPr>
          <w:rFonts w:ascii="Traditional Arabic" w:hAnsi="Traditional Arabic" w:cs="Traditional Arabic"/>
          <w:sz w:val="32"/>
          <w:szCs w:val="32"/>
          <w:rtl/>
        </w:rPr>
        <w:t xml:space="preserve">. </w:t>
      </w:r>
    </w:p>
    <w:p w14:paraId="6E287CD9" w14:textId="77777777" w:rsidR="00C30A90" w:rsidRPr="00773A95" w:rsidRDefault="00C30A90" w:rsidP="00C30A90">
      <w:pPr>
        <w:bidi/>
        <w:jc w:val="both"/>
        <w:rPr>
          <w:rFonts w:ascii="Traditional Arabic" w:hAnsi="Traditional Arabic" w:cs="Traditional Arabic"/>
          <w:sz w:val="32"/>
          <w:szCs w:val="32"/>
        </w:rPr>
      </w:pPr>
    </w:p>
    <w:p w14:paraId="224A76A9" w14:textId="77777777" w:rsidR="00C30A90" w:rsidRPr="00773A95" w:rsidRDefault="00C30A90" w:rsidP="00C30A90">
      <w:pPr>
        <w:bidi/>
        <w:jc w:val="both"/>
        <w:rPr>
          <w:rFonts w:ascii="Traditional Arabic" w:hAnsi="Traditional Arabic" w:cs="Traditional Arabic"/>
          <w:b/>
          <w:bCs/>
          <w:color w:val="0000CC"/>
          <w:sz w:val="32"/>
          <w:szCs w:val="32"/>
          <w:rtl/>
        </w:rPr>
      </w:pPr>
      <w:r w:rsidRPr="00773A95">
        <w:rPr>
          <w:rFonts w:ascii="Traditional Arabic" w:hAnsi="Traditional Arabic" w:cs="Traditional Arabic"/>
          <w:color w:val="0000CC"/>
          <w:sz w:val="32"/>
          <w:szCs w:val="32"/>
          <w:rtl/>
        </w:rPr>
        <w:lastRenderedPageBreak/>
        <w:t xml:space="preserve">   </w:t>
      </w:r>
      <w:r w:rsidRPr="00773A95">
        <w:rPr>
          <w:rFonts w:ascii="Traditional Arabic" w:hAnsi="Traditional Arabic" w:cs="Traditional Arabic"/>
          <w:b/>
          <w:bCs/>
          <w:color w:val="0000CC"/>
          <w:sz w:val="32"/>
          <w:szCs w:val="32"/>
          <w:rtl/>
        </w:rPr>
        <w:t>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أَوْ جَحَدَ حَرْفًا مُجْمَعًا عَلَيْهِ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عَلَى ثُبُوتِ أَنَّهُ)</w:t>
      </w:r>
      <w:r w:rsidRPr="00773A95">
        <w:rPr>
          <w:rFonts w:ascii="Traditional Arabic" w:hAnsi="Traditional Arabic" w:cs="Traditional Arabic"/>
          <w:b/>
          <w:bCs/>
          <w:color w:val="0000CC"/>
          <w:sz w:val="32"/>
          <w:szCs w:val="32"/>
          <w:rtl/>
        </w:rPr>
        <w:t xml:space="preserve"> مِنَ الْقُرْءَانِ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فَأَنْكَرَهُ مَعَ عِلْمِهِ بِأَنَّهُ مِنْهُ)</w:t>
      </w:r>
      <w:r w:rsidRPr="00773A95">
        <w:rPr>
          <w:rFonts w:ascii="Traditional Arabic" w:hAnsi="Traditional Arabic" w:cs="Traditional Arabic"/>
          <w:b/>
          <w:bCs/>
          <w:color w:val="0000CC"/>
          <w:sz w:val="32"/>
          <w:szCs w:val="32"/>
          <w:rtl/>
        </w:rPr>
        <w:t xml:space="preserve"> أَوْ زَادَ حَرْفًا فِيهِ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فِي الْقُرْءَانِ)</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مُجْمَعًا عَلَى نَفْيِهِ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أَجْمَعَ الْمُسْلِمُونَ عَلَى أَنَّهُ لَيْسَ مِنْهُ)</w:t>
      </w:r>
      <w:r w:rsidRPr="00773A95">
        <w:rPr>
          <w:rFonts w:ascii="Traditional Arabic" w:hAnsi="Traditional Arabic" w:cs="Traditional Arabic"/>
          <w:sz w:val="32"/>
          <w:szCs w:val="32"/>
          <w:rtl/>
          <w:lang w:bidi="ar-LB"/>
        </w:rPr>
        <w:t xml:space="preserve"> </w:t>
      </w:r>
      <w:r w:rsidRPr="00773A95">
        <w:rPr>
          <w:rFonts w:ascii="Traditional Arabic" w:hAnsi="Traditional Arabic" w:cs="Traditional Arabic"/>
          <w:b/>
          <w:bCs/>
          <w:color w:val="0000CC"/>
          <w:sz w:val="32"/>
          <w:szCs w:val="32"/>
          <w:rtl/>
        </w:rPr>
        <w:t>مُعْتَقِدًا أَنَّهُ مِنْهُ عِنَادًا.</w:t>
      </w:r>
    </w:p>
    <w:p w14:paraId="1DB7058B" w14:textId="77777777" w:rsidR="00C30A90" w:rsidRPr="00773A95" w:rsidRDefault="00C30A90" w:rsidP="00C30A90">
      <w:pPr>
        <w:bidi/>
        <w:jc w:val="both"/>
        <w:rPr>
          <w:rFonts w:ascii="Traditional Arabic" w:hAnsi="Traditional Arabic" w:cs="Traditional Arabic"/>
          <w:color w:val="FF0000"/>
          <w:sz w:val="32"/>
          <w:szCs w:val="32"/>
          <w:rtl/>
        </w:rPr>
      </w:pP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الشَّرْحُ</w:t>
      </w:r>
      <w:r w:rsidRPr="00773A95">
        <w:rPr>
          <w:rFonts w:ascii="Traditional Arabic" w:hAnsi="Traditional Arabic" w:cs="Traditional Arabic"/>
          <w:sz w:val="32"/>
          <w:szCs w:val="32"/>
        </w:rPr>
        <w:t xml:space="preserve"> </w:t>
      </w:r>
      <w:r w:rsidRPr="00773A95">
        <w:rPr>
          <w:rFonts w:ascii="Traditional Arabic" w:hAnsi="Traditional Arabic" w:cs="Traditional Arabic"/>
          <w:b/>
          <w:bCs/>
          <w:sz w:val="32"/>
          <w:szCs w:val="32"/>
          <w:rtl/>
        </w:rPr>
        <w:t>أَنَّ</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مَنْ أَنْكَرَ حَرْفًا اتَّفَقَ الْمُسْلِمُونَ عَلَى أَنَّهُ مِنَ الْقُرْءَانِ فَقَدِ ارْتَدَّ إِلَّا أَنْ يَكُونَ إِنْكَارُهُ</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جَهْلًا مِنْهُ لا عَلَى وَجْهِ الْعِنَادِ. وَكَذَلِكَ مَنْ زَادَ فِيهِ حَرْفًا أَجْمَعَ الْمُسْلِمُونَ عَلَى أَنَّهُ لَيْسَ</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مِنَ الْقُرْءَانِ وَكَانَتْ زِيَادَتُهُ لِذَلِكَ الْحَرْفِ عِنَادًا ل</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ا ظَنًّا مِنْهُ أَنَّهُ مِنَ الْقُرْءَانِ فَهَذَا أَيْضًا يُحْكَمُ عَلَيْهِ بِالرِّدَّةِ أَمَّا مَنْ زَادَ حَرْفًا فِي الْقِرَاءَةِ جَهْلًا مِنْهُ</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أَوْ مِنْ أَجْلِ الصَّوْتِ مِنْ غَيْرِ أَنْ يَعْتَقِدَ أَنَّهُ قُرْءَانٌ فَإِنَّهُ ل</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ا يَكْفُرُ.</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FF0000"/>
          <w:sz w:val="32"/>
          <w:szCs w:val="32"/>
          <w:rtl/>
        </w:rPr>
        <w:t>(أَيْ أَنَّ زِيَادَةَ حَرْفٍ فِي الْقُرْءَانِ بِل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 اعْتِقَادِ أَنَّهُ مِنْهُ بَلْ مِنْ أَجْلِ تَحْسِينِ الصَّوْتِ أَوْ مَعَ اعْتِقَادِ أَنَّهُ مِنْهُ جَهْلًا فَلَيْسَ ذَلِكَ بِرِدَّةٍ)</w:t>
      </w:r>
    </w:p>
    <w:p w14:paraId="115C584D" w14:textId="77777777" w:rsidR="00C30A90" w:rsidRPr="00773A95" w:rsidRDefault="00C30A90" w:rsidP="00C30A90">
      <w:pPr>
        <w:bidi/>
        <w:jc w:val="both"/>
        <w:rPr>
          <w:rFonts w:ascii="Traditional Arabic" w:hAnsi="Traditional Arabic" w:cs="Traditional Arabic"/>
          <w:color w:val="FF0000"/>
          <w:sz w:val="32"/>
          <w:szCs w:val="32"/>
          <w:rtl/>
        </w:rPr>
      </w:pPr>
    </w:p>
    <w:p w14:paraId="1EB43B4C" w14:textId="77777777" w:rsidR="00C30A90" w:rsidRPr="00773A95" w:rsidRDefault="00C30A90" w:rsidP="00C30A90">
      <w:pPr>
        <w:bidi/>
        <w:jc w:val="both"/>
        <w:rPr>
          <w:rFonts w:ascii="Traditional Arabic" w:hAnsi="Traditional Arabic" w:cs="Traditional Arabic"/>
          <w:b/>
          <w:bCs/>
          <w:sz w:val="32"/>
          <w:szCs w:val="32"/>
          <w:rtl/>
        </w:rPr>
      </w:pPr>
      <w:r w:rsidRPr="00773A95">
        <w:rPr>
          <w:rFonts w:ascii="Traditional Arabic" w:hAnsi="Traditional Arabic" w:cs="Traditional Arabic"/>
          <w:color w:val="0000CC"/>
          <w:sz w:val="32"/>
          <w:szCs w:val="32"/>
          <w:rtl/>
        </w:rPr>
        <w:t xml:space="preserve">   </w:t>
      </w:r>
      <w:r w:rsidRPr="00773A95">
        <w:rPr>
          <w:rFonts w:ascii="Traditional Arabic" w:hAnsi="Traditional Arabic" w:cs="Traditional Arabic"/>
          <w:b/>
          <w:bCs/>
          <w:color w:val="0000CC"/>
          <w:sz w:val="32"/>
          <w:szCs w:val="32"/>
          <w:rtl/>
        </w:rPr>
        <w:t>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أَوْ كَذَّبَ رَسُولًا أَوْ نَقَصَهُ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بِأَنْ نَسَبَ إِلَيْهِ مَا ل</w:t>
      </w:r>
      <w:r>
        <w:rPr>
          <w:rFonts w:ascii="Traditional Arabic" w:hAnsi="Traditional Arabic" w:cs="Traditional Arabic" w:hint="cs"/>
          <w:color w:val="FF0000"/>
          <w:sz w:val="32"/>
          <w:szCs w:val="32"/>
          <w:rtl/>
          <w:lang w:bidi="ar-LB"/>
        </w:rPr>
        <w:t>َ</w:t>
      </w:r>
      <w:r w:rsidRPr="00773A95">
        <w:rPr>
          <w:rFonts w:ascii="Traditional Arabic" w:hAnsi="Traditional Arabic" w:cs="Traditional Arabic"/>
          <w:color w:val="FF0000"/>
          <w:sz w:val="32"/>
          <w:szCs w:val="32"/>
          <w:rtl/>
          <w:lang w:bidi="ar-LB"/>
        </w:rPr>
        <w:t xml:space="preserve">ا يَلِيقُ بِهِ. </w:t>
      </w:r>
      <w:r w:rsidRPr="00773A95">
        <w:rPr>
          <w:rFonts w:ascii="Traditional Arabic" w:hAnsi="Traditional Arabic" w:cs="Traditional Arabic"/>
          <w:color w:val="FF0000"/>
          <w:sz w:val="32"/>
          <w:szCs w:val="32"/>
          <w:rtl/>
        </w:rPr>
        <w:t>نَقَصَهُ بِدُونِ تَشْدِيدٍ يَعْنِي نَسَبَ إِلَيْهِ نَقْصًا وَيُقَالُ نَقَّصَهُ أَيْضًا وَهِيَ صِيغَةُ مُبَالَغَةٍ)</w:t>
      </w:r>
      <w:r w:rsidRPr="00773A95">
        <w:rPr>
          <w:rFonts w:ascii="Traditional Arabic" w:hAnsi="Traditional Arabic" w:cs="Traditional Arabic"/>
          <w:b/>
          <w:bCs/>
          <w:color w:val="0000CC"/>
          <w:sz w:val="32"/>
          <w:szCs w:val="32"/>
          <w:rtl/>
        </w:rPr>
        <w:t xml:space="preserve"> أَوْ صَغَّرَ اسْمَهُ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كَأَنْ قَالَ عَنْ نَبِيِّ اللَّهِ مُوسَى مُوَيْسَى)</w:t>
      </w:r>
      <w:r w:rsidRPr="00773A95">
        <w:rPr>
          <w:rFonts w:ascii="Traditional Arabic" w:hAnsi="Traditional Arabic" w:cs="Traditional Arabic"/>
          <w:b/>
          <w:bCs/>
          <w:color w:val="0000CC"/>
          <w:sz w:val="32"/>
          <w:szCs w:val="32"/>
          <w:rtl/>
        </w:rPr>
        <w:t xml:space="preserve"> بِقَصْدِ تَحْقِيرِهِ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إِهَانَتِهِ)</w:t>
      </w:r>
      <w:r w:rsidRPr="00773A95">
        <w:rPr>
          <w:rFonts w:ascii="Traditional Arabic" w:hAnsi="Traditional Arabic" w:cs="Traditional Arabic"/>
          <w:b/>
          <w:bCs/>
          <w:color w:val="0000CC"/>
          <w:sz w:val="32"/>
          <w:szCs w:val="32"/>
          <w:rtl/>
        </w:rPr>
        <w:t>.</w:t>
      </w:r>
      <w:r w:rsidRPr="00773A95">
        <w:rPr>
          <w:rFonts w:ascii="Traditional Arabic" w:hAnsi="Traditional Arabic" w:cs="Traditional Arabic"/>
          <w:b/>
          <w:bCs/>
          <w:sz w:val="32"/>
          <w:szCs w:val="32"/>
        </w:rPr>
        <w:t xml:space="preserve"> </w:t>
      </w:r>
    </w:p>
    <w:p w14:paraId="0353845E" w14:textId="77777777" w:rsidR="00C30A90" w:rsidRPr="00773A95" w:rsidRDefault="00C30A90" w:rsidP="00C30A90">
      <w:pPr>
        <w:bidi/>
        <w:jc w:val="both"/>
        <w:rPr>
          <w:rFonts w:ascii="Traditional Arabic" w:hAnsi="Traditional Arabic" w:cs="Traditional Arabic"/>
          <w:sz w:val="32"/>
          <w:szCs w:val="32"/>
          <w:rtl/>
        </w:rPr>
      </w:pP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الشَّرْحُ</w:t>
      </w:r>
      <w:r w:rsidRPr="00773A95">
        <w:rPr>
          <w:rFonts w:ascii="Traditional Arabic" w:hAnsi="Traditional Arabic" w:cs="Traditional Arabic"/>
          <w:sz w:val="32"/>
          <w:szCs w:val="32"/>
        </w:rPr>
        <w:t xml:space="preserve"> </w:t>
      </w:r>
      <w:r w:rsidRPr="00773A95">
        <w:rPr>
          <w:rFonts w:ascii="Traditional Arabic" w:hAnsi="Traditional Arabic" w:cs="Traditional Arabic"/>
          <w:b/>
          <w:bCs/>
          <w:sz w:val="32"/>
          <w:szCs w:val="32"/>
          <w:rtl/>
        </w:rPr>
        <w:t>أَنَّ مَنْ كَذَّبَ نَبِيًّا مِنْ أَنْبِيَاءِ اللَّهِ فَقَدِ ارْتَّدَ وَكَذَلِكَ الَّذِي</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نَقَصَهُ أَيْ نَسَبَ إِلَيْهِ نَقْصًا أَوْ صَغَّرَ اسْمَهُ بِقَصْدِ التَّحْقِيرِ وَذَلِكَ كَأَنْ يُسَمِّيَ عِيسَى</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عُيَيْسَى أَوْ يَقُولَ عَنْ مُوسَى مَوَيْسَى عَلَى وَجْهِ التَّحْقِيرِ أَمَّا مَنْ قَالَ ذَلِكَ عَلَى وَجْهِ إِظْهَارِ</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الْمَحَبَّةِ لَهُ فَل</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ا نُكَفِّرُهُ لَكِنْ يُقَالُ لَهُ حَرَامٌ أَنْ تُصَغِّرَ اسْمَ نَبِيٍّ مِنْ أَنْبِيَاءِ اللَّهِ تعالى</w:t>
      </w:r>
      <w:r w:rsidRPr="00773A95">
        <w:rPr>
          <w:rFonts w:ascii="Traditional Arabic" w:hAnsi="Traditional Arabic" w:cs="Traditional Arabic"/>
          <w:sz w:val="32"/>
          <w:szCs w:val="32"/>
          <w:rtl/>
        </w:rPr>
        <w:t>.</w:t>
      </w:r>
    </w:p>
    <w:p w14:paraId="3609AEA4" w14:textId="77777777" w:rsidR="00C30A90" w:rsidRPr="00773A95" w:rsidRDefault="00C30A90" w:rsidP="00C30A90">
      <w:pPr>
        <w:bidi/>
        <w:jc w:val="both"/>
        <w:rPr>
          <w:rFonts w:ascii="Traditional Arabic" w:hAnsi="Traditional Arabic" w:cs="Traditional Arabic"/>
          <w:b/>
          <w:bCs/>
          <w:color w:val="0000CC"/>
          <w:sz w:val="32"/>
          <w:szCs w:val="32"/>
          <w:rtl/>
        </w:rPr>
      </w:pPr>
    </w:p>
    <w:p w14:paraId="2C7D8EAA" w14:textId="77777777" w:rsidR="00C30A90" w:rsidRPr="00773A95" w:rsidRDefault="00C30A90" w:rsidP="00C30A90">
      <w:pPr>
        <w:bidi/>
        <w:jc w:val="both"/>
        <w:rPr>
          <w:rFonts w:ascii="Traditional Arabic" w:hAnsi="Traditional Arabic" w:cs="Traditional Arabic"/>
          <w:b/>
          <w:bCs/>
          <w:color w:val="0000CC"/>
          <w:sz w:val="32"/>
          <w:szCs w:val="32"/>
          <w:rtl/>
        </w:rPr>
      </w:pPr>
      <w:r w:rsidRPr="00773A95">
        <w:rPr>
          <w:rFonts w:ascii="Traditional Arabic" w:hAnsi="Traditional Arabic" w:cs="Traditional Arabic"/>
          <w:color w:val="0000CC"/>
          <w:sz w:val="32"/>
          <w:szCs w:val="32"/>
          <w:rtl/>
        </w:rPr>
        <w:t xml:space="preserve">   </w:t>
      </w:r>
      <w:r w:rsidRPr="00773A95">
        <w:rPr>
          <w:rFonts w:ascii="Traditional Arabic" w:hAnsi="Traditional Arabic" w:cs="Traditional Arabic"/>
          <w:b/>
          <w:bCs/>
          <w:color w:val="0000CC"/>
          <w:sz w:val="32"/>
          <w:szCs w:val="32"/>
          <w:rtl/>
        </w:rPr>
        <w:t>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الْمُؤَلِّفُ رَحِمَهُ اللَّهُ: أَوْ جَوَّزَ نُبُوَّةَ أَحَدٍ بَعْدَ نَبِيِّنَا مُحَمَّدٍ ﷺ.</w:t>
      </w:r>
    </w:p>
    <w:p w14:paraId="67D6EC5E" w14:textId="77777777" w:rsidR="00C30A90" w:rsidRPr="00773A95" w:rsidRDefault="00C30A90" w:rsidP="00C30A90">
      <w:pPr>
        <w:bidi/>
        <w:jc w:val="both"/>
        <w:rPr>
          <w:rFonts w:ascii="Traditional Arabic" w:hAnsi="Traditional Arabic" w:cs="Traditional Arabic"/>
          <w:color w:val="FF0000"/>
          <w:sz w:val="32"/>
          <w:szCs w:val="32"/>
          <w:rtl/>
        </w:rPr>
      </w:pP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الشَّرْحُ</w:t>
      </w:r>
      <w:r w:rsidRPr="00773A95">
        <w:rPr>
          <w:rFonts w:ascii="Traditional Arabic" w:hAnsi="Traditional Arabic" w:cs="Traditional Arabic"/>
          <w:sz w:val="32"/>
          <w:szCs w:val="32"/>
        </w:rPr>
        <w:t xml:space="preserve"> </w:t>
      </w:r>
      <w:r w:rsidRPr="00773A95">
        <w:rPr>
          <w:rFonts w:ascii="Traditional Arabic" w:hAnsi="Traditional Arabic" w:cs="Traditional Arabic"/>
          <w:b/>
          <w:bCs/>
          <w:sz w:val="32"/>
          <w:szCs w:val="32"/>
          <w:rtl/>
        </w:rPr>
        <w:t xml:space="preserve">أَنَّ مَنِ اعْتَقَدَ أَنَّهُ يَجُوزُ أَنْ يَأْتِيَ نَبِيٌّ بَعْدَ مُحَمَّدٍ </w:t>
      </w:r>
      <w:bookmarkStart w:id="20" w:name="_Hlk183268104"/>
      <w:r w:rsidRPr="00773A95">
        <w:rPr>
          <w:rFonts w:ascii="Traditional Arabic" w:hAnsi="Traditional Arabic" w:cs="Traditional Arabic"/>
          <w:b/>
          <w:bCs/>
          <w:sz w:val="32"/>
          <w:szCs w:val="32"/>
          <w:rtl/>
        </w:rPr>
        <w:t>ﷺ</w:t>
      </w:r>
      <w:bookmarkEnd w:id="20"/>
      <w:r w:rsidRPr="00773A95">
        <w:rPr>
          <w:rFonts w:ascii="Traditional Arabic" w:hAnsi="Traditional Arabic" w:cs="Traditional Arabic"/>
          <w:b/>
          <w:bCs/>
          <w:sz w:val="32"/>
          <w:szCs w:val="32"/>
          <w:rtl/>
        </w:rPr>
        <w:t xml:space="preserve"> أَيْ أَنْ يَنْزِلَ وَحْيٌّ بِالنُّبُوَّةِ عَلَى شَخْصٍ لَمْ يُنَبَّأْ قَبْلَ مُحَمَّدٍ كَفَرَ وَكَذَا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لَوْ شَكَّ بِأَنْ قَالَ يَجُوزُ أَنْ يَكُونَ فُلانٌ نَزَلَتْ عَلَيْهِ النُّبُوَّةُ </w:t>
      </w:r>
      <w:r w:rsidRPr="00773A95">
        <w:rPr>
          <w:rFonts w:ascii="Traditional Arabic" w:hAnsi="Traditional Arabic" w:cs="Traditional Arabic"/>
          <w:color w:val="FF0000"/>
          <w:sz w:val="32"/>
          <w:szCs w:val="32"/>
          <w:rtl/>
        </w:rPr>
        <w:t>(أَي بَعْدَ مُحَمَّدٍ)</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وَقَدْ ظَهَرَ جَمَاعَةٌ يُقَالُ لَهَا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الأَحْمَدِيَّةُ وَالْقَادِيَانِيَةُ ءَامَنُوا بِرَجُلٍ اسْمُهُ </w:t>
      </w:r>
      <w:r w:rsidRPr="00C203E4">
        <w:rPr>
          <w:rFonts w:ascii="Traditional Arabic" w:hAnsi="Traditional Arabic" w:cs="Traditional Arabic" w:hint="cs"/>
          <w:color w:val="FF0000"/>
          <w:sz w:val="32"/>
          <w:szCs w:val="32"/>
          <w:rtl/>
        </w:rPr>
        <w:t>(مِيرْزا)</w:t>
      </w:r>
      <w:r w:rsidRPr="00C203E4">
        <w:rPr>
          <w:rFonts w:ascii="Traditional Arabic" w:hAnsi="Traditional Arabic" w:cs="Traditional Arabic" w:hint="cs"/>
          <w:b/>
          <w:bCs/>
          <w:color w:val="FF0000"/>
          <w:sz w:val="32"/>
          <w:szCs w:val="32"/>
          <w:rtl/>
        </w:rPr>
        <w:t xml:space="preserve"> </w:t>
      </w:r>
      <w:r w:rsidRPr="00773A95">
        <w:rPr>
          <w:rFonts w:ascii="Traditional Arabic" w:hAnsi="Traditional Arabic" w:cs="Traditional Arabic"/>
          <w:b/>
          <w:bCs/>
          <w:sz w:val="32"/>
          <w:szCs w:val="32"/>
          <w:rtl/>
        </w:rPr>
        <w:t>غُلامُ أَحْمَد</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 xml:space="preserve"> كَانَ فِي الْهِنْدِ تُوُفِّيَ مُنْذُ نَحْوِ قَرْنٍ</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وَنِصْفٍ</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BC0499"/>
          <w:sz w:val="32"/>
          <w:szCs w:val="32"/>
          <w:rtl/>
        </w:rPr>
        <w:t>(هَذَا الرَّجُلُ تَعَاوَنَ مَعَ الإِنْكِلِيزِ لِنَشْرِ دَعْوَتِهِ عِنْدَمَا كَانَ الإِنْكِلِيزُ يَحْتَلُّونَ الْهِنْدَ مِنْ نَحْوِ مِائَةٍ وَخَمْسِينَ سَنَةً</w:t>
      </w:r>
      <w:r>
        <w:rPr>
          <w:rFonts w:ascii="Traditional Arabic" w:hAnsi="Traditional Arabic" w:cs="Traditional Arabic" w:hint="cs"/>
          <w:color w:val="BC0499"/>
          <w:sz w:val="32"/>
          <w:szCs w:val="32"/>
          <w:rtl/>
        </w:rPr>
        <w:t xml:space="preserve"> </w:t>
      </w:r>
      <w:r w:rsidRPr="00C203E4">
        <w:rPr>
          <w:rFonts w:ascii="Traditional Arabic" w:hAnsi="Traditional Arabic" w:cs="Traditional Arabic"/>
          <w:color w:val="BC0499"/>
          <w:sz w:val="32"/>
          <w:szCs w:val="32"/>
          <w:rtl/>
        </w:rPr>
        <w:t>وَأَكْثَرَ</w:t>
      </w:r>
      <w:r w:rsidRPr="00773A95">
        <w:rPr>
          <w:rFonts w:ascii="Traditional Arabic" w:hAnsi="Traditional Arabic" w:cs="Traditional Arabic"/>
          <w:color w:val="BC0499"/>
          <w:sz w:val="32"/>
          <w:szCs w:val="32"/>
          <w:rtl/>
        </w:rPr>
        <w:t>، قَالَ "حَرَامٌ عَلَيْنَا وَعَلَى كُلِّ مُسْلِمٍ قِتَالُ الدَّوْلَةِ الْبِرِيطَانِيَّةِ"، قَالَ</w:t>
      </w:r>
      <w:r>
        <w:rPr>
          <w:rFonts w:ascii="Traditional Arabic" w:hAnsi="Traditional Arabic" w:cs="Traditional Arabic" w:hint="cs"/>
          <w:color w:val="BC0499"/>
          <w:sz w:val="32"/>
          <w:szCs w:val="32"/>
          <w:rtl/>
        </w:rPr>
        <w:t xml:space="preserve"> عَلَى زَعْمِهِ</w:t>
      </w:r>
      <w:r w:rsidRPr="00773A95">
        <w:rPr>
          <w:rFonts w:ascii="Traditional Arabic" w:hAnsi="Traditional Arabic" w:cs="Traditional Arabic"/>
          <w:color w:val="BC0499"/>
          <w:sz w:val="32"/>
          <w:szCs w:val="32"/>
          <w:rtl/>
        </w:rPr>
        <w:t xml:space="preserve"> "فَإِنَّهُمْ أَحْسَنُوا إِلَيْنَا بِأَنْوَاعِ الْإِحْسَانِ، وَهَلْ جَزَاءُ الْإِحْسَانِ إِلَّا الْإِحْسَانُ؟" </w:t>
      </w:r>
      <w:r>
        <w:rPr>
          <w:rFonts w:ascii="Traditional Arabic" w:hAnsi="Traditional Arabic" w:cs="Traditional Arabic" w:hint="cs"/>
          <w:color w:val="BC0499"/>
          <w:sz w:val="32"/>
          <w:szCs w:val="32"/>
          <w:rtl/>
        </w:rPr>
        <w:t>هَذَا كُفْرٌ وَ</w:t>
      </w:r>
      <w:r w:rsidRPr="00773A95">
        <w:rPr>
          <w:rFonts w:ascii="Traditional Arabic" w:hAnsi="Traditional Arabic" w:cs="Traditional Arabic"/>
          <w:color w:val="BC0499"/>
          <w:sz w:val="32"/>
          <w:szCs w:val="32"/>
          <w:rtl/>
        </w:rPr>
        <w:t xml:space="preserve">هَذَا ذَكَرَهُ فِي كِتَابٍ هُمْ جَمَاعَتُهُ طَبَعُوهُ وَطَبَعُوا عَلَيْهِ صُورَتَهُ، وَصُورَتُهُ قَبِيحَةٌ جِدًّا) </w:t>
      </w:r>
      <w:r w:rsidRPr="00773A95">
        <w:rPr>
          <w:rFonts w:ascii="Traditional Arabic" w:hAnsi="Traditional Arabic" w:cs="Traditional Arabic"/>
          <w:b/>
          <w:bCs/>
          <w:sz w:val="32"/>
          <w:szCs w:val="32"/>
          <w:rtl/>
        </w:rPr>
        <w:t>يَعْتَقِدُونَ أَنَّهُ نَبِيٌّ مُجَدِّدٌ وَأَحْيَانًا يَقُولُونَ نُبُوَّتُهُ نُبُوَّةٌ ظِلِّيَّةٌ أَيْ تَحْتَ ظِلِّ مُحَمَّدٍ ﷺ أَيْ لَيْسَ مُسْتَقِّلًا إِنَّمَا هُوَ مُنْتَسِبٌ إِلَى سَيِّدِنَا مُحَمَّدٍ ﷺ</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BC0499"/>
          <w:sz w:val="32"/>
          <w:szCs w:val="32"/>
          <w:rtl/>
        </w:rPr>
        <w:t>(يَعْنِي عَلَى زَعْمِهِ هُوَ مِنَ الأُمَّةِ الْمُحَمَّدِيَّةِ، لَكِنْ نَبِيٌّ، ثُمَّ بَعْدَهُ وَلَدُهُ ادَّعَى النُّبُوَّةَ، ثُمَّ وَلَدُ وَلَدِهِ ادَّعَى النُّبُوَّةَ)</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وَكُلُّ هَذَا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كُفْرٌ فَإِنَّهُ لا يَجُوزُ أَنْ يُنَبَّأَ شَخْصٌ بَعْدَ مُحَمَّدٍ ﷺ ل</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ا اسْتِقْلالًا وَل</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تَجْدِيدًا لِنُبُوَّتِهِ</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FF0000"/>
          <w:sz w:val="32"/>
          <w:szCs w:val="32"/>
          <w:rtl/>
        </w:rPr>
        <w:t xml:space="preserve">(وَيُمَوِّهُونَ عَلَى النَّاسِ لِتَرْوِيجِ دَعْوَتِهِمْ هَذِهِ بِقَوْلِهِمْ إِنَّ مَعْنَى </w:t>
      </w:r>
      <w:r w:rsidRPr="00773A95">
        <w:rPr>
          <w:rFonts w:ascii="Traditional Arabic" w:hAnsi="Traditional Arabic" w:cs="Traditional Arabic"/>
          <w:b/>
          <w:bCs/>
          <w:color w:val="FF0000"/>
          <w:sz w:val="32"/>
          <w:szCs w:val="32"/>
          <w:rtl/>
        </w:rPr>
        <w:t>﴿وَخَاتَمَ النَّبِيِّينَ﴾</w:t>
      </w:r>
      <w:r w:rsidRPr="00773A95">
        <w:rPr>
          <w:rFonts w:ascii="Traditional Arabic" w:hAnsi="Traditional Arabic" w:cs="Traditional Arabic"/>
          <w:color w:val="FF0000"/>
          <w:sz w:val="32"/>
          <w:szCs w:val="32"/>
          <w:rtl/>
        </w:rPr>
        <w:t xml:space="preserve"> زِينَةُ النَّبِيِّينَ، وَيُنْكِرُونَ أَنَّ مَعْنَاهُ ءَاخِرُ الأَنْبِيَاءِ، وَتَفْسِيرُهُمْ هَذَا فَاسِدٌ لِأَنَّ </w:t>
      </w:r>
      <w:r w:rsidRPr="00773A95">
        <w:rPr>
          <w:rFonts w:ascii="Traditional Arabic" w:hAnsi="Traditional Arabic" w:cs="Traditional Arabic"/>
          <w:color w:val="FF0000"/>
          <w:sz w:val="32"/>
          <w:szCs w:val="32"/>
          <w:rtl/>
        </w:rPr>
        <w:lastRenderedPageBreak/>
        <w:t>قَوْلَهُمْ إِنَّ مُحَمَّدًا زِينَةُ النَّبِيِّينَ كَمَا أَنَّ الْخَاتَمَ زِينَةٌ لِيَدِ صَاحِبِهِ لَيْسَ فِيهِ مَدْحٌ لِسَيِّدِنَا مُحَمَّدٍ، وَهَذَا الْوَصْفُ أَنْزَلَهُ اللَّهُ فِي الْقُرْءَانِ تَعْظِيمًا لِسَيِّدِنَا مُحَمَّدٍ لَيْسَ لِخِلافِ ذَلِكَ</w:t>
      </w:r>
      <w:r>
        <w:rPr>
          <w:rFonts w:ascii="Traditional Arabic" w:hAnsi="Traditional Arabic" w:cs="Traditional Arabic" w:hint="cs"/>
          <w:color w:val="FF0000"/>
          <w:sz w:val="32"/>
          <w:szCs w:val="32"/>
          <w:rtl/>
        </w:rPr>
        <w:t xml:space="preserve">. </w:t>
      </w:r>
      <w:r w:rsidRPr="00773A95">
        <w:rPr>
          <w:rFonts w:ascii="Traditional Arabic" w:hAnsi="Traditional Arabic" w:cs="Traditional Arabic"/>
          <w:b/>
          <w:bCs/>
          <w:color w:val="FF0000"/>
          <w:sz w:val="32"/>
          <w:szCs w:val="32"/>
          <w:rtl/>
        </w:rPr>
        <w:t>﴿وَخَاتَمَ النَّبِيِّينَ﴾</w:t>
      </w:r>
      <w:r>
        <w:rPr>
          <w:rFonts w:ascii="Traditional Arabic" w:hAnsi="Traditional Arabic" w:cs="Traditional Arabic" w:hint="cs"/>
          <w:b/>
          <w:bCs/>
          <w:color w:val="FF0000"/>
          <w:sz w:val="32"/>
          <w:szCs w:val="32"/>
          <w:rtl/>
        </w:rPr>
        <w:t xml:space="preserve"> </w:t>
      </w:r>
      <w:r w:rsidRPr="00C203E4">
        <w:rPr>
          <w:rFonts w:ascii="Traditional Arabic" w:hAnsi="Traditional Arabic" w:cs="Traditional Arabic"/>
          <w:color w:val="FF0000"/>
          <w:sz w:val="32"/>
          <w:szCs w:val="32"/>
          <w:rtl/>
        </w:rPr>
        <w:t>هَذَا لِتَعْظِيمِ مُحَمَّدٍ</w:t>
      </w:r>
      <w:r>
        <w:rPr>
          <w:rFonts w:ascii="Traditional Arabic" w:hAnsi="Traditional Arabic" w:cs="Traditional Arabic" w:hint="cs"/>
          <w:color w:val="FF0000"/>
          <w:sz w:val="32"/>
          <w:szCs w:val="32"/>
          <w:rtl/>
        </w:rPr>
        <w:t>،</w:t>
      </w:r>
      <w:r w:rsidRPr="00C203E4">
        <w:rPr>
          <w:rFonts w:ascii="Traditional Arabic" w:hAnsi="Traditional Arabic" w:cs="Traditional Arabic"/>
          <w:color w:val="FF0000"/>
          <w:sz w:val="32"/>
          <w:szCs w:val="32"/>
          <w:rtl/>
        </w:rPr>
        <w:t xml:space="preserve"> لِمَدْحِ مُحَمَّدٍ</w:t>
      </w:r>
      <w:r w:rsidRPr="00C203E4">
        <w:rPr>
          <w:rFonts w:ascii="Traditional Arabic" w:hAnsi="Traditional Arabic" w:cs="Traditional Arabic"/>
          <w:sz w:val="32"/>
          <w:szCs w:val="32"/>
          <w:rtl/>
        </w:rPr>
        <w:t xml:space="preserve"> </w:t>
      </w:r>
      <w:r w:rsidRPr="00C203E4">
        <w:rPr>
          <w:rFonts w:ascii="Traditional Arabic" w:hAnsi="Traditional Arabic" w:cs="Traditional Arabic"/>
          <w:color w:val="FF0000"/>
          <w:sz w:val="32"/>
          <w:szCs w:val="32"/>
          <w:rtl/>
        </w:rPr>
        <w:t>ﷺ</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ثُمَّ إِنَّ الْحَدِيثَ النَّبَوِيَّ الصَّحِيحَ الَّذِي رَوَاهُ مُسْلِمٌ وَغَيْرُهُ يُبْطِلُ هَذَا التَّفْسِيرَ وَيَهْدِمُهُ)</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 xml:space="preserve">فَإِنَّهُ ﷺ قَالَ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color w:val="C00000"/>
          <w:sz w:val="32"/>
          <w:szCs w:val="32"/>
          <w:rtl/>
        </w:rPr>
        <w:t>وَخُتِمَ بِيَ النَّبِيُّونَ</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color w:val="000000"/>
          <w:sz w:val="32"/>
          <w:szCs w:val="32"/>
          <w:rtl/>
        </w:rPr>
        <w:t xml:space="preserve"> </w:t>
      </w:r>
      <w:r w:rsidRPr="00773A95">
        <w:rPr>
          <w:rFonts w:ascii="Traditional Arabic" w:hAnsi="Traditional Arabic" w:cs="Traditional Arabic"/>
          <w:color w:val="FF0000"/>
          <w:sz w:val="32"/>
          <w:szCs w:val="32"/>
          <w:rtl/>
        </w:rPr>
        <w:t xml:space="preserve">(وَهَذَا يَزِيدُ مَعْنَى </w:t>
      </w:r>
      <w:r w:rsidRPr="00773A95">
        <w:rPr>
          <w:rFonts w:ascii="Traditional Arabic" w:hAnsi="Traditional Arabic" w:cs="Traditional Arabic"/>
          <w:b/>
          <w:bCs/>
          <w:color w:val="FF0000"/>
          <w:sz w:val="32"/>
          <w:szCs w:val="32"/>
          <w:rtl/>
        </w:rPr>
        <w:t>﴿وَخَاتَمَ النَّبِيِّينَ﴾</w:t>
      </w:r>
      <w:r w:rsidRPr="00773A95">
        <w:rPr>
          <w:rFonts w:ascii="Traditional Arabic" w:hAnsi="Traditional Arabic" w:cs="Traditional Arabic"/>
          <w:color w:val="FF0000"/>
          <w:sz w:val="32"/>
          <w:szCs w:val="32"/>
          <w:rtl/>
        </w:rPr>
        <w:t xml:space="preserve"> وُضُوحًا أَنَّهُ بِمَعْنَى ءَاخِرِهِمْ أَيْ بِمَعْنَى الآخِرِ الَّذِي 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ا نَبِيَّ بَعْدَهُ. </w:t>
      </w:r>
      <w:r w:rsidRPr="00773A95">
        <w:rPr>
          <w:rFonts w:ascii="Traditional Arabic" w:hAnsi="Traditional Arabic" w:cs="Traditional Arabic"/>
          <w:color w:val="BC0499"/>
          <w:sz w:val="32"/>
          <w:szCs w:val="32"/>
          <w:rtl/>
        </w:rPr>
        <w:t xml:space="preserve">ثُمَّ إِنَّ جُمْهُورَ الْقُرَّاءِ قَرَءُوا </w:t>
      </w:r>
      <w:r w:rsidRPr="00773A95">
        <w:rPr>
          <w:rFonts w:ascii="Traditional Arabic" w:hAnsi="Traditional Arabic" w:cs="Traditional Arabic"/>
          <w:b/>
          <w:bCs/>
          <w:color w:val="BC0499"/>
          <w:sz w:val="32"/>
          <w:szCs w:val="32"/>
          <w:rtl/>
        </w:rPr>
        <w:t>وَخَاتِمَ</w:t>
      </w:r>
      <w:r w:rsidRPr="00773A95">
        <w:rPr>
          <w:rFonts w:ascii="Traditional Arabic" w:hAnsi="Traditional Arabic" w:cs="Traditional Arabic"/>
          <w:color w:val="BC0499"/>
          <w:sz w:val="32"/>
          <w:szCs w:val="32"/>
          <w:rtl/>
        </w:rPr>
        <w:t xml:space="preserve"> بِكَسْرِ التَّاءِ، وَقِرَاءَةُ عَاصِمٍ </w:t>
      </w:r>
      <w:r w:rsidRPr="00773A95">
        <w:rPr>
          <w:rFonts w:ascii="Traditional Arabic" w:hAnsi="Traditional Arabic" w:cs="Traditional Arabic"/>
          <w:b/>
          <w:bCs/>
          <w:color w:val="BC0499"/>
          <w:sz w:val="32"/>
          <w:szCs w:val="32"/>
          <w:rtl/>
        </w:rPr>
        <w:t>وَخَاتَمَ</w:t>
      </w:r>
      <w:r w:rsidRPr="00773A95">
        <w:rPr>
          <w:rFonts w:ascii="Traditional Arabic" w:hAnsi="Traditional Arabic" w:cs="Traditional Arabic"/>
          <w:color w:val="BC0499"/>
          <w:sz w:val="32"/>
          <w:szCs w:val="32"/>
        </w:rPr>
        <w:t xml:space="preserve">. </w:t>
      </w:r>
      <w:r w:rsidRPr="00773A95">
        <w:rPr>
          <w:rFonts w:ascii="Traditional Arabic" w:hAnsi="Traditional Arabic" w:cs="Traditional Arabic"/>
          <w:color w:val="BC0499"/>
          <w:sz w:val="32"/>
          <w:szCs w:val="32"/>
          <w:rtl/>
        </w:rPr>
        <w:t>وَالْقِرَاءَةُ الْمَشْهُورَةُ فِي هَذِهِ الْبِلَادِ، أَيْ لُبْنَانَ، قِرَاءَةُ عَاصِمٍ. وَ</w:t>
      </w:r>
      <w:r w:rsidRPr="00773A95">
        <w:rPr>
          <w:rFonts w:ascii="Traditional Arabic" w:hAnsi="Traditional Arabic" w:cs="Traditional Arabic"/>
          <w:b/>
          <w:bCs/>
          <w:color w:val="BC0499"/>
          <w:sz w:val="32"/>
          <w:szCs w:val="32"/>
          <w:rtl/>
        </w:rPr>
        <w:t>الْخَاتِمُ</w:t>
      </w:r>
      <w:r w:rsidRPr="00773A95">
        <w:rPr>
          <w:rFonts w:ascii="Traditional Arabic" w:hAnsi="Traditional Arabic" w:cs="Traditional Arabic"/>
          <w:color w:val="BC0499"/>
          <w:sz w:val="32"/>
          <w:szCs w:val="32"/>
          <w:rtl/>
        </w:rPr>
        <w:t xml:space="preserve"> بِكَسْرِ التَّاءِ لَا يَكُونُ مَعْنَاهُ إِلَّا الْآخِرَ، وَلَا يَكُونُ مَعْنَاهُ هَذَا الَّذِي يُوضَعُ بِالْيَدِ. وَهَذَا أَيْضًا دَلِيلٌ عَلَى فَسَادِ كَلَامِ الْقَادْيَانِيَّةِ</w:t>
      </w:r>
      <w:r w:rsidRPr="00773A95">
        <w:rPr>
          <w:rFonts w:ascii="Traditional Arabic" w:hAnsi="Traditional Arabic" w:cs="Traditional Arabic"/>
          <w:color w:val="FF0000"/>
          <w:sz w:val="32"/>
          <w:szCs w:val="32"/>
          <w:rtl/>
        </w:rPr>
        <w:t>)</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وَقَالَ عَلَيْهِ الصَّلاةُ وَالسَّلامُ فِي</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الْحَدِيثِ الَّذِي رَوَاهُ الْبُخَارِيُّ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color w:val="C00000"/>
          <w:sz w:val="32"/>
          <w:szCs w:val="32"/>
          <w:rtl/>
        </w:rPr>
        <w:t>كَانَتْ بَنُو إِسْرَائِيلَ تَسُوسُهُمُ الأَنْبِيَاءُ</w:t>
      </w:r>
      <w:r w:rsidRPr="00773A95">
        <w:rPr>
          <w:rFonts w:ascii="Traditional Arabic" w:hAnsi="Traditional Arabic" w:cs="Traditional Arabic"/>
          <w:sz w:val="32"/>
          <w:szCs w:val="32"/>
          <w:rtl/>
        </w:rPr>
        <w:t xml:space="preserve"> </w:t>
      </w:r>
      <w:r w:rsidRPr="00C203E4">
        <w:rPr>
          <w:rFonts w:ascii="Traditional Arabic" w:hAnsi="Traditional Arabic" w:cs="Traditional Arabic"/>
          <w:color w:val="FF0000"/>
          <w:sz w:val="32"/>
          <w:szCs w:val="32"/>
          <w:rtl/>
        </w:rPr>
        <w:t xml:space="preserve">(أَيْ تَحْكُمُهُمْ) </w:t>
      </w:r>
      <w:r w:rsidRPr="00773A95">
        <w:rPr>
          <w:rFonts w:ascii="Traditional Arabic" w:hAnsi="Traditional Arabic" w:cs="Traditional Arabic"/>
          <w:b/>
          <w:bCs/>
          <w:color w:val="C00000"/>
          <w:sz w:val="32"/>
          <w:szCs w:val="32"/>
          <w:rtl/>
        </w:rPr>
        <w:t>كُلَّمَا</w:t>
      </w:r>
      <w:r w:rsidRPr="00773A95">
        <w:rPr>
          <w:rFonts w:ascii="Traditional Arabic" w:hAnsi="Traditional Arabic" w:cs="Traditional Arabic"/>
          <w:b/>
          <w:bCs/>
          <w:color w:val="C00000"/>
          <w:sz w:val="32"/>
          <w:szCs w:val="32"/>
        </w:rPr>
        <w:t xml:space="preserve"> </w:t>
      </w:r>
      <w:r w:rsidRPr="00773A95">
        <w:rPr>
          <w:rFonts w:ascii="Traditional Arabic" w:hAnsi="Traditional Arabic" w:cs="Traditional Arabic"/>
          <w:b/>
          <w:bCs/>
          <w:color w:val="C00000"/>
          <w:sz w:val="32"/>
          <w:szCs w:val="32"/>
          <w:rtl/>
        </w:rPr>
        <w:t>هَلَكَ</w:t>
      </w:r>
      <w:r w:rsidRPr="00773A95">
        <w:rPr>
          <w:rFonts w:ascii="Traditional Arabic" w:hAnsi="Traditional Arabic" w:cs="Traditional Arabic"/>
          <w:sz w:val="32"/>
          <w:szCs w:val="32"/>
          <w:rtl/>
        </w:rPr>
        <w:t xml:space="preserve"> </w:t>
      </w:r>
      <w:r w:rsidRPr="00C203E4">
        <w:rPr>
          <w:rFonts w:ascii="Traditional Arabic" w:hAnsi="Traditional Arabic" w:cs="Traditional Arabic"/>
          <w:color w:val="FF0000"/>
          <w:sz w:val="32"/>
          <w:szCs w:val="32"/>
          <w:rtl/>
        </w:rPr>
        <w:t xml:space="preserve">(أَيْ مَاتَ) </w:t>
      </w:r>
      <w:r w:rsidRPr="00773A95">
        <w:rPr>
          <w:rFonts w:ascii="Traditional Arabic" w:hAnsi="Traditional Arabic" w:cs="Traditional Arabic"/>
          <w:b/>
          <w:bCs/>
          <w:color w:val="C00000"/>
          <w:sz w:val="32"/>
          <w:szCs w:val="32"/>
          <w:rtl/>
        </w:rPr>
        <w:t>نَبِيٌّ خَلَفَهُ نَبِيٌّ وَإِنِّي خَاتَمُ النَّبِيِّينَ فَلا نَبِيَّ بَعْدِي</w:t>
      </w:r>
      <w:r>
        <w:rPr>
          <w:rFonts w:ascii="Traditional Arabic" w:hAnsi="Traditional Arabic" w:cs="Traditional Arabic" w:hint="cs"/>
          <w:b/>
          <w:bCs/>
          <w:color w:val="000000"/>
          <w:sz w:val="32"/>
          <w:szCs w:val="32"/>
          <w:rtl/>
        </w:rPr>
        <w:t>)</w:t>
      </w:r>
      <w:r w:rsidRPr="00773A95">
        <w:rPr>
          <w:rFonts w:ascii="Traditional Arabic" w:hAnsi="Traditional Arabic" w:cs="Traditional Arabic"/>
          <w:b/>
          <w:bCs/>
          <w:sz w:val="32"/>
          <w:szCs w:val="32"/>
          <w:rtl/>
        </w:rPr>
        <w:t>.</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FF0000"/>
          <w:sz w:val="32"/>
          <w:szCs w:val="32"/>
          <w:rtl/>
        </w:rPr>
        <w:t xml:space="preserve">(وَقَوْلُهُ ﷺ </w:t>
      </w:r>
      <w:r w:rsidRPr="00773A95">
        <w:rPr>
          <w:rFonts w:ascii="Traditional Arabic" w:hAnsi="Traditional Arabic" w:cs="Traditional Arabic"/>
          <w:b/>
          <w:bCs/>
          <w:color w:val="006600"/>
          <w:sz w:val="32"/>
          <w:szCs w:val="32"/>
          <w:rtl/>
        </w:rPr>
        <w:t xml:space="preserve">ذَهَبَتِ النُّبُوَّةُ </w:t>
      </w:r>
      <w:r w:rsidRPr="00C203E4">
        <w:rPr>
          <w:rFonts w:ascii="Traditional Arabic" w:hAnsi="Traditional Arabic" w:cs="Traditional Arabic"/>
          <w:color w:val="FF0000"/>
          <w:sz w:val="32"/>
          <w:szCs w:val="32"/>
          <w:rtl/>
        </w:rPr>
        <w:t>(أَي خُتِمَتْ بِي)</w:t>
      </w:r>
      <w:r w:rsidRPr="00C203E4">
        <w:rPr>
          <w:rFonts w:ascii="Traditional Arabic" w:hAnsi="Traditional Arabic" w:cs="Traditional Arabic"/>
          <w:b/>
          <w:bCs/>
          <w:color w:val="FF0000"/>
          <w:sz w:val="32"/>
          <w:szCs w:val="32"/>
          <w:rtl/>
        </w:rPr>
        <w:t xml:space="preserve"> </w:t>
      </w:r>
      <w:r w:rsidRPr="00773A95">
        <w:rPr>
          <w:rFonts w:ascii="Traditional Arabic" w:hAnsi="Traditional Arabic" w:cs="Traditional Arabic"/>
          <w:b/>
          <w:bCs/>
          <w:color w:val="006600"/>
          <w:sz w:val="32"/>
          <w:szCs w:val="32"/>
          <w:rtl/>
        </w:rPr>
        <w:t>وَبَقِيَتِ الْمُبَشِّرَاتُ</w:t>
      </w:r>
      <w:r>
        <w:rPr>
          <w:rFonts w:ascii="Traditional Arabic" w:hAnsi="Traditional Arabic" w:cs="Traditional Arabic" w:hint="cs"/>
          <w:b/>
          <w:bCs/>
          <w:color w:val="006600"/>
          <w:sz w:val="32"/>
          <w:szCs w:val="32"/>
          <w:rtl/>
        </w:rPr>
        <w:t>.</w:t>
      </w:r>
      <w:r w:rsidRPr="00773A95">
        <w:rPr>
          <w:rFonts w:ascii="Traditional Arabic" w:hAnsi="Traditional Arabic" w:cs="Traditional Arabic"/>
          <w:color w:val="FF0000"/>
          <w:sz w:val="32"/>
          <w:szCs w:val="32"/>
          <w:rtl/>
        </w:rPr>
        <w:t xml:space="preserve"> قِيلَ وَمَا الْمُبَشِّرَاتُ يَا رَسُولَ اللَّهِ؟ قَالَ </w:t>
      </w:r>
      <w:r w:rsidRPr="00773A95">
        <w:rPr>
          <w:rFonts w:ascii="Traditional Arabic" w:hAnsi="Traditional Arabic" w:cs="Traditional Arabic"/>
          <w:b/>
          <w:bCs/>
          <w:color w:val="006600"/>
          <w:sz w:val="32"/>
          <w:szCs w:val="32"/>
          <w:rtl/>
        </w:rPr>
        <w:t>الرُّؤْيَا الصَّالِحَةُ</w:t>
      </w:r>
      <w:r>
        <w:rPr>
          <w:rFonts w:ascii="Traditional Arabic" w:hAnsi="Traditional Arabic" w:cs="Traditional Arabic" w:hint="cs"/>
          <w:color w:val="FF0000"/>
          <w:sz w:val="32"/>
          <w:szCs w:val="32"/>
          <w:rtl/>
        </w:rPr>
        <w:t xml:space="preserve">. </w:t>
      </w:r>
      <w:r w:rsidRPr="00773A95">
        <w:rPr>
          <w:rFonts w:ascii="Traditional Arabic" w:hAnsi="Traditional Arabic" w:cs="Traditional Arabic"/>
          <w:color w:val="FF0000"/>
          <w:sz w:val="32"/>
          <w:szCs w:val="32"/>
          <w:rtl/>
        </w:rPr>
        <w:t xml:space="preserve">رَوَاهُ الْبُخَارِيُّ فِي صَحِيحِهِ. وَالرُّؤْيَا الْمَنَامِيَّةُ ثَلاثَةُ أَقْسَامٍ رُؤْيَا بُشْرَى مِنَ اللَّهِ وَرُؤْيَا تَحْزِينٌ مِنَ الشَّيْطَانِ وَرُؤْيَا أَضْغَاثُ أَحْلامٍ </w:t>
      </w:r>
      <w:r w:rsidRPr="00C203E4">
        <w:rPr>
          <w:rFonts w:ascii="Traditional Arabic" w:hAnsi="Traditional Arabic" w:cs="Traditional Arabic"/>
          <w:color w:val="FF0000"/>
          <w:sz w:val="32"/>
          <w:szCs w:val="32"/>
          <w:rtl/>
        </w:rPr>
        <w:t>لَا هِيَ بُشْرَى وَلَا هِيَ تَحْزِينٌ</w:t>
      </w:r>
      <w:r w:rsidRPr="00773A95">
        <w:rPr>
          <w:rFonts w:ascii="Traditional Arabic" w:hAnsi="Traditional Arabic" w:cs="Traditional Arabic"/>
          <w:color w:val="FF0000"/>
          <w:sz w:val="32"/>
          <w:szCs w:val="32"/>
          <w:rtl/>
        </w:rPr>
        <w:t xml:space="preserve">. وَلا يَكُونُ الْمُعَبِّرُ لِلرُّؤْيَا الْمَنَامِيَّةِ إِلَّا وَلِيًّا وَذَلِكَ بِالإِجْمَاعِ كَابْنِ سِيرِينَ وَقَلِيلِينَ غَيْرِهِ. وَلَمْ يُشَجِّعْ رَسُولُ اللَّهِ ﷺ أَفْضَلَ الأَوْلِيَاءِ فِي أُمَّتِهِ أَبَا بَكْرٍ عَلَى تَعْبِيرِ الْمَنَامِ بَلْ قَالَ لَهُ لَمَّا فَعَلَ ذَلِكَ </w:t>
      </w:r>
      <w:r w:rsidRPr="00773A95">
        <w:rPr>
          <w:rFonts w:ascii="Traditional Arabic" w:hAnsi="Traditional Arabic" w:cs="Traditional Arabic"/>
          <w:b/>
          <w:bCs/>
          <w:color w:val="006600"/>
          <w:sz w:val="32"/>
          <w:szCs w:val="32"/>
          <w:rtl/>
        </w:rPr>
        <w:t>أَصَبْتَ بَعْضًا وَأَخْطَأْتَ بَعْضًا</w:t>
      </w:r>
      <w:r w:rsidRPr="00773A95">
        <w:rPr>
          <w:rFonts w:ascii="Traditional Arabic" w:hAnsi="Traditional Arabic" w:cs="Traditional Arabic"/>
          <w:color w:val="FF0000"/>
          <w:sz w:val="32"/>
          <w:szCs w:val="32"/>
          <w:rtl/>
        </w:rPr>
        <w:t>. كَمَا رَوَى ذَلِكَ الْبُخَارِيُّ فِي صَحِيحِهِ.</w:t>
      </w:r>
      <w:r w:rsidRPr="00773A95">
        <w:rPr>
          <w:rFonts w:ascii="Traditional Arabic" w:hAnsi="Traditional Arabic" w:cs="Traditional Arabic"/>
          <w:color w:val="FF0000"/>
          <w:sz w:val="32"/>
          <w:szCs w:val="32"/>
          <w:rtl/>
          <w:lang w:bidi="ar-SY"/>
        </w:rPr>
        <w:t xml:space="preserve"> </w:t>
      </w:r>
      <w:r w:rsidRPr="00773A95">
        <w:rPr>
          <w:rFonts w:ascii="Traditional Arabic" w:hAnsi="Traditional Arabic" w:cs="Traditional Arabic"/>
          <w:color w:val="FF0000"/>
          <w:sz w:val="32"/>
          <w:szCs w:val="32"/>
          <w:rtl/>
        </w:rPr>
        <w:t xml:space="preserve">وَقَالَ بَعْضُ هَؤُلاءِ </w:t>
      </w:r>
      <w:r w:rsidRPr="00C203E4">
        <w:rPr>
          <w:rFonts w:ascii="Traditional Arabic" w:hAnsi="Traditional Arabic" w:cs="Traditional Arabic"/>
          <w:color w:val="FF0000"/>
          <w:sz w:val="32"/>
          <w:szCs w:val="32"/>
          <w:rtl/>
        </w:rPr>
        <w:t xml:space="preserve">أَيِ القَادْيَانِيَّةِ </w:t>
      </w:r>
      <w:r w:rsidRPr="00773A95">
        <w:rPr>
          <w:rFonts w:ascii="Traditional Arabic" w:hAnsi="Traditional Arabic" w:cs="Traditional Arabic"/>
          <w:color w:val="FF0000"/>
          <w:sz w:val="32"/>
          <w:szCs w:val="32"/>
          <w:rtl/>
        </w:rPr>
        <w:t>إِنَّ مَعْنَى قَوْلِ النَّبِيِّ (</w:t>
      </w:r>
      <w:r w:rsidRPr="00773A95">
        <w:rPr>
          <w:rFonts w:ascii="Traditional Arabic" w:hAnsi="Traditional Arabic" w:cs="Traditional Arabic"/>
          <w:b/>
          <w:bCs/>
          <w:color w:val="006600"/>
          <w:sz w:val="32"/>
          <w:szCs w:val="32"/>
          <w:rtl/>
        </w:rPr>
        <w:t>لا نَبِيَّ بَعْدِي</w:t>
      </w:r>
      <w:r w:rsidRPr="00773A95">
        <w:rPr>
          <w:rFonts w:ascii="Traditional Arabic" w:hAnsi="Traditional Arabic" w:cs="Traditional Arabic"/>
          <w:color w:val="FF0000"/>
          <w:sz w:val="32"/>
          <w:szCs w:val="32"/>
          <w:rtl/>
        </w:rPr>
        <w:t xml:space="preserve">) أي لا نَبِيَّ مَعِي فَلا يَنْفِي نُبُوَّةَ مَنْ يَأْتِي بَعْدَهُ </w:t>
      </w:r>
      <w:bookmarkStart w:id="21" w:name="_Hlk183269854"/>
      <w:r w:rsidRPr="00C203E4">
        <w:rPr>
          <w:rFonts w:ascii="Traditional Arabic" w:hAnsi="Traditional Arabic" w:cs="Traditional Arabic"/>
          <w:color w:val="FF0000"/>
          <w:sz w:val="32"/>
          <w:szCs w:val="32"/>
          <w:rtl/>
        </w:rPr>
        <w:t>أَي بَعْدَ مُحَمَّدٍ ﷺ</w:t>
      </w:r>
      <w:bookmarkEnd w:id="21"/>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كَغُلامِ أَحْمَدَ، وَهَذَا يُرَدُّ بِمَا مَضَى مِنَ الأَدِلَّةِ وَبِقَوْلِهِ ﷺ (</w:t>
      </w:r>
      <w:r w:rsidRPr="00773A95">
        <w:rPr>
          <w:rFonts w:ascii="Traditional Arabic" w:hAnsi="Traditional Arabic" w:cs="Traditional Arabic"/>
          <w:b/>
          <w:bCs/>
          <w:color w:val="006600"/>
          <w:sz w:val="32"/>
          <w:szCs w:val="32"/>
          <w:rtl/>
        </w:rPr>
        <w:t>لَوْ كَانَ بَعْدِي نَبِيٌّ لَكَانَ عُمَرَ</w:t>
      </w:r>
      <w:r w:rsidRPr="00773A95">
        <w:rPr>
          <w:rFonts w:ascii="Traditional Arabic" w:hAnsi="Traditional Arabic" w:cs="Traditional Arabic"/>
          <w:color w:val="FF0000"/>
          <w:sz w:val="32"/>
          <w:szCs w:val="32"/>
          <w:rtl/>
        </w:rPr>
        <w:t xml:space="preserve">) رَوَاهُ التِّرْمِذِيُّ فِي سُنَنِهِ </w:t>
      </w:r>
      <w:r w:rsidRPr="00C203E4">
        <w:rPr>
          <w:rFonts w:ascii="Traditional Arabic" w:hAnsi="Traditional Arabic" w:cs="Traditional Arabic"/>
          <w:color w:val="FF0000"/>
          <w:sz w:val="32"/>
          <w:szCs w:val="32"/>
          <w:rtl/>
        </w:rPr>
        <w:t>أَي لَيْسَ بَعْدِي نَبِيٌّ وَلَمْ يُنَبَّأْ عُمَرُ بَعْدَ الرَّسُولِ، يَعْنِي لَوْلَا أَنِّي خَاتَمُ النَّبِيِّينَ لَجَازَ أَنْ يُنَبَّأَ عُمَرُ، لَكَانَ عُمَرُ</w:t>
      </w:r>
      <w:r>
        <w:rPr>
          <w:rFonts w:ascii="Traditional Arabic" w:hAnsi="Traditional Arabic" w:cs="Traditional Arabic" w:hint="cs"/>
          <w:color w:val="FF0000"/>
          <w:sz w:val="32"/>
          <w:szCs w:val="32"/>
          <w:rtl/>
        </w:rPr>
        <w:t xml:space="preserve">. </w:t>
      </w:r>
      <w:r w:rsidRPr="00C203E4">
        <w:rPr>
          <w:rFonts w:ascii="Traditional Arabic" w:hAnsi="Traditional Arabic" w:cs="Traditional Arabic"/>
          <w:color w:val="FF0000"/>
          <w:sz w:val="32"/>
          <w:szCs w:val="32"/>
          <w:rtl/>
        </w:rPr>
        <w:t>فَغُلَامُ أَحْمَدَ أَحَدُ الدَّجَّالِينَ الْكَذَّابِينَ</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وَبِالْحَدِيثِ الَّذِي أَخْرَجَهُ الْبُخَارِيُّ فِي صَحِيحِهِ الَّذِي فِيهِ إِخْبَارُ النَّبِيِّ أَنَّهُ سَيَأْتِي بَعْدَهُ كَذَّابُونَ كُلٌّ مِنْهُمْ يَزْعُمُ أَنَّهُ رَسُولُ اللَّهِ، فَغُلامُ أَحْمَدَ دَاخِلٌ فِي هَؤُلاءِ لِأَنَّ الرَّسُولَ ذَكَرَ أَنَّهُ يَكُونُ ثَلاثُونَ مِنْهُمْ مِنْ غَيْرِ أَنْ يُفِيدَ ذَلِكَ انْحِصَارَهُمْ فِي ثَلاثِينَ فَقَطْ. وَلَمْ يَدَّعِ فِي حَيَاةِ رَسُولِ اللَّهِ النُّبُوَّةَ إِلَّا الأَسْوَدُ الْعَنْسِيُّ </w:t>
      </w:r>
      <w:r w:rsidRPr="00C203E4">
        <w:rPr>
          <w:rFonts w:ascii="Traditional Arabic" w:hAnsi="Traditional Arabic" w:cs="Traditional Arabic"/>
          <w:sz w:val="32"/>
          <w:szCs w:val="32"/>
          <w:rtl/>
        </w:rPr>
        <w:t xml:space="preserve">(كَانَ فِي اليَمَنِ) </w:t>
      </w:r>
      <w:r w:rsidRPr="00773A95">
        <w:rPr>
          <w:rFonts w:ascii="Traditional Arabic" w:hAnsi="Traditional Arabic" w:cs="Traditional Arabic"/>
          <w:color w:val="FF0000"/>
          <w:sz w:val="32"/>
          <w:szCs w:val="32"/>
          <w:rtl/>
        </w:rPr>
        <w:t xml:space="preserve">وَمُسَيْلِمَةُ الْكَذَّاب </w:t>
      </w:r>
      <w:r w:rsidRPr="00C203E4">
        <w:rPr>
          <w:rFonts w:ascii="Traditional Arabic" w:hAnsi="Traditional Arabic" w:cs="Traditional Arabic"/>
          <w:sz w:val="32"/>
          <w:szCs w:val="32"/>
          <w:rtl/>
        </w:rPr>
        <w:t>(كَانَ فِي نَجْدٍ</w:t>
      </w:r>
      <w:r w:rsidRPr="00C203E4">
        <w:rPr>
          <w:rFonts w:ascii="Traditional Arabic" w:hAnsi="Traditional Arabic" w:cs="Traditional Arabic" w:hint="cs"/>
          <w:sz w:val="32"/>
          <w:szCs w:val="32"/>
          <w:rtl/>
        </w:rPr>
        <w:t>)</w:t>
      </w:r>
      <w:r w:rsidRPr="00C203E4">
        <w:rPr>
          <w:rFonts w:ascii="Traditional Arabic" w:hAnsi="Traditional Arabic" w:cs="Traditional Arabic"/>
          <w:sz w:val="32"/>
          <w:szCs w:val="32"/>
          <w:rtl/>
        </w:rPr>
        <w:t xml:space="preserve"> </w:t>
      </w:r>
      <w:r w:rsidRPr="00C203E4">
        <w:rPr>
          <w:rFonts w:ascii="Traditional Arabic" w:hAnsi="Traditional Arabic" w:cs="Traditional Arabic"/>
          <w:color w:val="FF0000"/>
          <w:sz w:val="32"/>
          <w:szCs w:val="32"/>
          <w:rtl/>
        </w:rPr>
        <w:t>وَكِلَاهُمَا ادَّعَى النُّبُوَّةَ فِي آخِرِ حَيَاةِ النَّبِيِّ ﷺ</w:t>
      </w:r>
      <w:r w:rsidRPr="00773A95">
        <w:rPr>
          <w:rFonts w:ascii="Traditional Arabic" w:hAnsi="Traditional Arabic" w:cs="Traditional Arabic"/>
          <w:color w:val="FF0000"/>
          <w:sz w:val="32"/>
          <w:szCs w:val="32"/>
          <w:rtl/>
        </w:rPr>
        <w:t xml:space="preserve">)  </w:t>
      </w:r>
    </w:p>
    <w:p w14:paraId="3B36BF78" w14:textId="77777777" w:rsidR="00C30A90" w:rsidRPr="00773A95" w:rsidRDefault="00C30A90" w:rsidP="00C30A90">
      <w:pPr>
        <w:bidi/>
        <w:jc w:val="both"/>
        <w:rPr>
          <w:rFonts w:ascii="Traditional Arabic" w:hAnsi="Traditional Arabic" w:cs="Traditional Arabic"/>
          <w:b/>
          <w:bCs/>
          <w:color w:val="0000CC"/>
          <w:sz w:val="32"/>
          <w:szCs w:val="32"/>
          <w:rtl/>
        </w:rPr>
      </w:pPr>
    </w:p>
    <w:p w14:paraId="3E5C38F5" w14:textId="77777777" w:rsidR="00C30A90" w:rsidRPr="00773A95" w:rsidRDefault="00C30A90" w:rsidP="00C30A90">
      <w:pPr>
        <w:bidi/>
        <w:jc w:val="both"/>
        <w:rPr>
          <w:rFonts w:ascii="Traditional Arabic" w:hAnsi="Traditional Arabic" w:cs="Traditional Arabic"/>
          <w:b/>
          <w:bCs/>
          <w:color w:val="0000CC"/>
          <w:sz w:val="32"/>
          <w:szCs w:val="32"/>
          <w:rtl/>
        </w:rPr>
      </w:pPr>
      <w:r w:rsidRPr="00773A95">
        <w:rPr>
          <w:rFonts w:ascii="Traditional Arabic" w:hAnsi="Traditional Arabic" w:cs="Traditional Arabic"/>
          <w:color w:val="0000CC"/>
          <w:sz w:val="32"/>
          <w:szCs w:val="32"/>
          <w:rtl/>
        </w:rPr>
        <w:t xml:space="preserve">   </w:t>
      </w:r>
      <w:r w:rsidRPr="00773A95">
        <w:rPr>
          <w:rFonts w:ascii="Traditional Arabic" w:hAnsi="Traditional Arabic" w:cs="Traditional Arabic"/>
          <w:b/>
          <w:bCs/>
          <w:color w:val="0000CC"/>
          <w:sz w:val="32"/>
          <w:szCs w:val="32"/>
          <w:rtl/>
        </w:rPr>
        <w:t>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وَالْقِسْمُ الثَّانِي </w:t>
      </w:r>
      <w:r w:rsidRPr="00773A95">
        <w:rPr>
          <w:rFonts w:ascii="Traditional Arabic" w:hAnsi="Traditional Arabic" w:cs="Traditional Arabic"/>
          <w:color w:val="FF0000"/>
          <w:sz w:val="32"/>
          <w:szCs w:val="32"/>
          <w:rtl/>
        </w:rPr>
        <w:t>(</w:t>
      </w:r>
      <w:r w:rsidRPr="00773A95">
        <w:rPr>
          <w:rFonts w:ascii="Traditional Arabic" w:hAnsi="Traditional Arabic" w:cs="Traditional Arabic"/>
          <w:color w:val="FF0000"/>
          <w:sz w:val="32"/>
          <w:szCs w:val="32"/>
          <w:rtl/>
          <w:lang w:bidi="ar-LB"/>
        </w:rPr>
        <w:t>مِنْ أَقْسَامِ الرِّدَّةِ)</w:t>
      </w:r>
      <w:r w:rsidRPr="00773A95">
        <w:rPr>
          <w:rFonts w:ascii="Traditional Arabic" w:hAnsi="Traditional Arabic" w:cs="Traditional Arabic"/>
          <w:b/>
          <w:bCs/>
          <w:color w:val="0000CC"/>
          <w:sz w:val="32"/>
          <w:szCs w:val="32"/>
          <w:rtl/>
        </w:rPr>
        <w:t xml:space="preserve"> الأَفْعَالُ كَسُجُودٍ لِصَنَمٍ أَوْ شَمْسٍ إِنْ قَصَدَ</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عِبَادَتَهُمَا أَوْ لَمْ يَقْصِدْ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فَهذا كُفْرٌ وَرِدَّةٌ</w:t>
      </w:r>
      <w:r>
        <w:rPr>
          <w:rFonts w:ascii="Traditional Arabic" w:hAnsi="Traditional Arabic" w:cs="Traditional Arabic" w:hint="cs"/>
          <w:color w:val="FF0000"/>
          <w:sz w:val="32"/>
          <w:szCs w:val="32"/>
          <w:rtl/>
          <w:lang w:bidi="ar-LB"/>
        </w:rPr>
        <w:t>.</w:t>
      </w:r>
      <w:r w:rsidRPr="00773A95">
        <w:rPr>
          <w:rFonts w:ascii="Traditional Arabic" w:hAnsi="Traditional Arabic" w:cs="Traditional Arabic"/>
          <w:color w:val="FF0000"/>
          <w:sz w:val="32"/>
          <w:szCs w:val="32"/>
          <w:rtl/>
          <w:lang w:bidi="ar-LB"/>
        </w:rPr>
        <w:t xml:space="preserve"> مَنْ سَجَدَ لِشَمْسٍ أَوْ لِصَنَمٍ أَوْ سَجَدَ لِشَيْطَانٍ أَوْ لِنَارٍ هَذَا فَعَلَ فِعْلًا أَجْمَعَ الْمُسْلِمُونَ عَلَى أَنَّهُ ل</w:t>
      </w:r>
      <w:r>
        <w:rPr>
          <w:rFonts w:ascii="Traditional Arabic" w:hAnsi="Traditional Arabic" w:cs="Traditional Arabic" w:hint="cs"/>
          <w:color w:val="FF0000"/>
          <w:sz w:val="32"/>
          <w:szCs w:val="32"/>
          <w:rtl/>
          <w:lang w:bidi="ar-LB"/>
        </w:rPr>
        <w:t>َ</w:t>
      </w:r>
      <w:r w:rsidRPr="00773A95">
        <w:rPr>
          <w:rFonts w:ascii="Traditional Arabic" w:hAnsi="Traditional Arabic" w:cs="Traditional Arabic"/>
          <w:color w:val="FF0000"/>
          <w:sz w:val="32"/>
          <w:szCs w:val="32"/>
          <w:rtl/>
          <w:lang w:bidi="ar-LB"/>
        </w:rPr>
        <w:t>ا يَصْدُرُ إِلَّا مِنْ كَافِرٍ فَيَكْفُرُ، الْقَاعِدَةُ مَنْ فَعَلَ فِعْلًا اتَّفَقَ الْمُسْلِمُونَ أَنَّهُ ل</w:t>
      </w:r>
      <w:r>
        <w:rPr>
          <w:rFonts w:ascii="Traditional Arabic" w:hAnsi="Traditional Arabic" w:cs="Traditional Arabic" w:hint="cs"/>
          <w:color w:val="FF0000"/>
          <w:sz w:val="32"/>
          <w:szCs w:val="32"/>
          <w:rtl/>
          <w:lang w:bidi="ar-LB"/>
        </w:rPr>
        <w:t>َ</w:t>
      </w:r>
      <w:r w:rsidRPr="00773A95">
        <w:rPr>
          <w:rFonts w:ascii="Traditional Arabic" w:hAnsi="Traditional Arabic" w:cs="Traditional Arabic"/>
          <w:color w:val="FF0000"/>
          <w:sz w:val="32"/>
          <w:szCs w:val="32"/>
          <w:rtl/>
          <w:lang w:bidi="ar-LB"/>
        </w:rPr>
        <w:t>ا يَصْدُرُ إِلَّا مِنْ كَافِرٍ فَقَدْ كَفَرَ</w:t>
      </w:r>
      <w:r>
        <w:rPr>
          <w:rFonts w:ascii="Traditional Arabic" w:hAnsi="Traditional Arabic" w:cs="Traditional Arabic" w:hint="cs"/>
          <w:color w:val="FF0000"/>
          <w:sz w:val="32"/>
          <w:szCs w:val="32"/>
          <w:rtl/>
          <w:lang w:bidi="ar-LB"/>
        </w:rPr>
        <w:t>.</w:t>
      </w:r>
      <w:r w:rsidRPr="00773A95">
        <w:rPr>
          <w:rFonts w:ascii="Traditional Arabic" w:hAnsi="Traditional Arabic" w:cs="Traditional Arabic"/>
          <w:color w:val="FF0000"/>
          <w:sz w:val="32"/>
          <w:szCs w:val="32"/>
          <w:rtl/>
          <w:lang w:bidi="ar-LB"/>
        </w:rPr>
        <w:t xml:space="preserve"> </w:t>
      </w:r>
      <w:r w:rsidRPr="00773A95">
        <w:rPr>
          <w:rFonts w:ascii="Traditional Arabic" w:hAnsi="Traditional Arabic" w:cs="Traditional Arabic"/>
          <w:color w:val="FF0000"/>
          <w:sz w:val="32"/>
          <w:szCs w:val="32"/>
          <w:rtl/>
        </w:rPr>
        <w:t xml:space="preserve">نَقَلَ النَّوَوِيُّ عَنِ الْقَاضِي عِيَاضٍ قَوْلَهُ </w:t>
      </w:r>
      <w:r w:rsidRPr="00C203E4">
        <w:rPr>
          <w:rFonts w:ascii="Traditional Arabic" w:hAnsi="Traditional Arabic" w:cs="Traditional Arabic"/>
          <w:b/>
          <w:bCs/>
          <w:color w:val="C00000"/>
          <w:sz w:val="32"/>
          <w:szCs w:val="32"/>
          <w:rtl/>
        </w:rPr>
        <w:t xml:space="preserve">وَكَذَا </w:t>
      </w:r>
      <w:r w:rsidRPr="00C203E4">
        <w:rPr>
          <w:rFonts w:ascii="Traditional Arabic" w:hAnsi="Traditional Arabic" w:cs="Traditional Arabic"/>
          <w:color w:val="FF0000"/>
          <w:sz w:val="32"/>
          <w:szCs w:val="32"/>
          <w:rtl/>
        </w:rPr>
        <w:t>[أَيْ يَكْفُرُ]</w:t>
      </w:r>
      <w:r w:rsidRPr="00C203E4">
        <w:rPr>
          <w:rFonts w:ascii="Traditional Arabic" w:hAnsi="Traditional Arabic" w:cs="Traditional Arabic"/>
          <w:b/>
          <w:bCs/>
          <w:color w:val="FF0000"/>
          <w:sz w:val="32"/>
          <w:szCs w:val="32"/>
          <w:rtl/>
        </w:rPr>
        <w:t xml:space="preserve"> </w:t>
      </w:r>
      <w:r w:rsidRPr="00C203E4">
        <w:rPr>
          <w:rFonts w:ascii="Traditional Arabic" w:hAnsi="Traditional Arabic" w:cs="Traditional Arabic"/>
          <w:b/>
          <w:bCs/>
          <w:color w:val="C00000"/>
          <w:sz w:val="32"/>
          <w:szCs w:val="32"/>
          <w:rtl/>
        </w:rPr>
        <w:t>مَنْ فَعَلَ فِعْلًا أَجْمَعَ الْمُسْلِمُونَ عَلَى أَنَّهُ ل</w:t>
      </w:r>
      <w:r>
        <w:rPr>
          <w:rFonts w:ascii="Traditional Arabic" w:hAnsi="Traditional Arabic" w:cs="Traditional Arabic" w:hint="cs"/>
          <w:b/>
          <w:bCs/>
          <w:color w:val="C00000"/>
          <w:sz w:val="32"/>
          <w:szCs w:val="32"/>
          <w:rtl/>
        </w:rPr>
        <w:t>َ</w:t>
      </w:r>
      <w:r w:rsidRPr="00C203E4">
        <w:rPr>
          <w:rFonts w:ascii="Traditional Arabic" w:hAnsi="Traditional Arabic" w:cs="Traditional Arabic"/>
          <w:b/>
          <w:bCs/>
          <w:color w:val="C00000"/>
          <w:sz w:val="32"/>
          <w:szCs w:val="32"/>
          <w:rtl/>
        </w:rPr>
        <w:t>ا يَصْدُرُ إِلَّا مِنْ كَافِرٍ وَإِنْ كَانَ صَاحِبُهُ مُصَرِّحًا بِالإِسْلامِ مَعَ فِعْلِهِ كَالسُّجُودِ لِلصَّلِيبِ وَالنَّارِ وَالْمَشْيِ إِلَى الْكَنَائِسِ مَعَ أَهْلِهَا بِزِيِّهِمْ مِنَ الزَّنَانِيرِ وَغَيْرِهَا</w:t>
      </w:r>
      <w:r w:rsidRPr="00773A95">
        <w:rPr>
          <w:rFonts w:ascii="Traditional Arabic" w:hAnsi="Traditional Arabic" w:cs="Traditional Arabic"/>
          <w:color w:val="C00000"/>
          <w:sz w:val="32"/>
          <w:szCs w:val="32"/>
          <w:rtl/>
        </w:rPr>
        <w:t xml:space="preserve"> </w:t>
      </w:r>
      <w:r w:rsidRPr="00773A95">
        <w:rPr>
          <w:rFonts w:ascii="Traditional Arabic" w:hAnsi="Traditional Arabic" w:cs="Traditional Arabic"/>
          <w:color w:val="FF0000"/>
          <w:sz w:val="32"/>
          <w:szCs w:val="32"/>
          <w:rtl/>
        </w:rPr>
        <w:t>اﻫ)</w:t>
      </w:r>
      <w:r w:rsidRPr="00773A95">
        <w:rPr>
          <w:rFonts w:ascii="Traditional Arabic" w:hAnsi="Traditional Arabic" w:cs="Traditional Arabic"/>
          <w:b/>
          <w:bCs/>
          <w:color w:val="0000CC"/>
          <w:sz w:val="32"/>
          <w:szCs w:val="32"/>
          <w:rtl/>
        </w:rPr>
        <w:t xml:space="preserve"> وَالسُّجُودِ لإِنْسَانٍ إِنْ كَانَ عَلَى وَجْهِ الْعِبَادَةِ لَهُ كَسُجُودِ بَعْضِ الْجَهَلَةِ</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لِبَعْضِ الْمَشَايِخِ الْمُتَصَوَّفِينَ </w:t>
      </w:r>
      <w:r w:rsidRPr="00773A95">
        <w:rPr>
          <w:rFonts w:ascii="Traditional Arabic" w:hAnsi="Traditional Arabic" w:cs="Traditional Arabic"/>
          <w:b/>
          <w:bCs/>
          <w:color w:val="FF0000"/>
          <w:sz w:val="32"/>
          <w:szCs w:val="32"/>
          <w:rtl/>
        </w:rPr>
        <w:lastRenderedPageBreak/>
        <w:t>(</w:t>
      </w:r>
      <w:r w:rsidRPr="00773A95">
        <w:rPr>
          <w:rFonts w:ascii="Traditional Arabic" w:hAnsi="Traditional Arabic" w:cs="Traditional Arabic"/>
          <w:color w:val="FF0000"/>
          <w:sz w:val="32"/>
          <w:szCs w:val="32"/>
          <w:rtl/>
          <w:lang w:bidi="ar-LB"/>
        </w:rPr>
        <w:t>أَيْ إِذَا كَانَ سُجُودُهُمْ)</w:t>
      </w:r>
      <w:r w:rsidRPr="00773A95">
        <w:rPr>
          <w:rFonts w:ascii="Traditional Arabic" w:hAnsi="Traditional Arabic" w:cs="Traditional Arabic"/>
          <w:sz w:val="32"/>
          <w:szCs w:val="32"/>
          <w:rtl/>
          <w:lang w:bidi="ar-LB"/>
        </w:rPr>
        <w:t xml:space="preserve"> </w:t>
      </w:r>
      <w:r w:rsidRPr="00773A95">
        <w:rPr>
          <w:rFonts w:ascii="Traditional Arabic" w:hAnsi="Traditional Arabic" w:cs="Traditional Arabic"/>
          <w:b/>
          <w:bCs/>
          <w:color w:val="0000CC"/>
          <w:sz w:val="32"/>
          <w:szCs w:val="32"/>
          <w:rtl/>
        </w:rPr>
        <w:t>عَلَى وَجْهِ الْعِبَادَةِ لَهُمْ فَإِنَّهُ يَكُونُ</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عِنْدَئِذٍ كُفْرًا وَإِنْ لَمْ يَكُنْ عَلَى وَجْهِ الْعِبَادَةِ لَهُمْ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كَأَنْ سَجَدُوا لَهُمْ لِلتَّحِيَّةِ فَقَطْ فَإِنَّهُ)</w:t>
      </w:r>
      <w:r w:rsidRPr="00773A95">
        <w:rPr>
          <w:rFonts w:ascii="Traditional Arabic" w:hAnsi="Traditional Arabic" w:cs="Traditional Arabic"/>
          <w:sz w:val="32"/>
          <w:szCs w:val="32"/>
          <w:rtl/>
          <w:lang w:bidi="ar-LB"/>
        </w:rPr>
        <w:t xml:space="preserve"> </w:t>
      </w:r>
      <w:r w:rsidRPr="00773A95">
        <w:rPr>
          <w:rFonts w:ascii="Traditional Arabic" w:hAnsi="Traditional Arabic" w:cs="Traditional Arabic"/>
          <w:b/>
          <w:bCs/>
          <w:color w:val="0000CC"/>
          <w:sz w:val="32"/>
          <w:szCs w:val="32"/>
          <w:rtl/>
        </w:rPr>
        <w:t>ل</w:t>
      </w:r>
      <w:r>
        <w:rPr>
          <w:rFonts w:ascii="Traditional Arabic" w:hAnsi="Traditional Arabic" w:cs="Traditional Arabic" w:hint="cs"/>
          <w:b/>
          <w:bCs/>
          <w:color w:val="0000CC"/>
          <w:sz w:val="32"/>
          <w:szCs w:val="32"/>
          <w:rtl/>
        </w:rPr>
        <w:t>َ</w:t>
      </w:r>
      <w:r w:rsidRPr="00773A95">
        <w:rPr>
          <w:rFonts w:ascii="Traditional Arabic" w:hAnsi="Traditional Arabic" w:cs="Traditional Arabic"/>
          <w:b/>
          <w:bCs/>
          <w:color w:val="0000CC"/>
          <w:sz w:val="32"/>
          <w:szCs w:val="32"/>
          <w:rtl/>
        </w:rPr>
        <w:t xml:space="preserve">ا يَكُونُ كُفْرًا لَكِنَّهُ حَرَامٌ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فِي شَرْعِ سَيِّدِنَا مُحَمَّدٍ ﷺ وَكَانَ جَائِزًا فِي الشَّرَائِعِ السَّابِقَةِ)</w:t>
      </w:r>
      <w:r w:rsidRPr="00773A95">
        <w:rPr>
          <w:rFonts w:ascii="Traditional Arabic" w:hAnsi="Traditional Arabic" w:cs="Traditional Arabic"/>
          <w:b/>
          <w:bCs/>
          <w:color w:val="0000CC"/>
          <w:sz w:val="32"/>
          <w:szCs w:val="32"/>
          <w:rtl/>
        </w:rPr>
        <w:t>.</w:t>
      </w:r>
    </w:p>
    <w:p w14:paraId="7301EB17" w14:textId="77777777" w:rsidR="00C30A90" w:rsidRDefault="00C30A90" w:rsidP="00C30A90">
      <w:pPr>
        <w:pStyle w:val="NoSpacing"/>
        <w:bidi/>
        <w:jc w:val="both"/>
        <w:rPr>
          <w:rFonts w:ascii="Traditional Arabic" w:hAnsi="Traditional Arabic" w:cs="Traditional Arabic"/>
          <w:color w:val="BC0499"/>
          <w:sz w:val="32"/>
          <w:szCs w:val="32"/>
          <w:rtl/>
        </w:rPr>
      </w:pPr>
      <w:r w:rsidRPr="00773A95">
        <w:rPr>
          <w:rFonts w:ascii="Traditional Arabic" w:hAnsi="Traditional Arabic" w:cs="Traditional Arabic"/>
          <w:b/>
          <w:bCs/>
          <w:sz w:val="32"/>
          <w:szCs w:val="32"/>
          <w:rtl/>
        </w:rPr>
        <w:t xml:space="preserve">   الشَّرْحُ أَنَّ الْقِسْمَ الثَّانِيَ مِنَ الرِّدَّةِ الرِّدَّةُ الْفِعْلِيَّةُ وَذَلِكَ</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كَسُجُودٍ لِصَنَمٍ وَهُوَ مَا اتُّخِذَ لِيُعْبَدَ مِنْ دُونِ اللَّهِ إِنْ كَانَ مِنْ حَدِيدٍ أَوْ جَوْهَرٍ أَوْ خَشَبٍ أَوْ</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حَجَرٍ أَوْ غَيْرِ ذَلِكَ فَمَنْ سَجَدَ لِصَنَمٍ اعْتِقَادًا أَوْ بِغَيْرِ اعْتِقَادٍ فَقَدْ كَفَرَ</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 xml:space="preserve"> كَذَلِكَ الَّذِي يَسْجُدُ لِلشَّمْسِ</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وَنَحْوِهَا فَإِنَّهُ يَكْفُرُ وَلَوْ قَالَ إِنَّهُ لَمْ يَقْصِدْ عِبَادَتَهَا أَوْ يَسْجُدُ لِأَيِّ مَخْلُوقٍ ءَاخَرَ لِعِبَادَتِهِ</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أَمَّا مَنْ يَسْجُدُ لِمَلِكٍ أَوْ نَحْوِهِ عَلَى وَجْهِ التَّحِيَّةِ ل</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ا عَلَى وَجْهِ الْعِبَادَةِ لَهُ فَلا يَكْفُرُ لَكِنْ</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ذَلِكَ حَرَامٌ فِي شَرْعِ نَبِيِّنَا مُحَمَّدٍ ﷺ عَلَى الإِطْلاقِ</w:t>
      </w:r>
      <w:r w:rsidRPr="00773A95">
        <w:rPr>
          <w:rFonts w:ascii="Traditional Arabic" w:hAnsi="Traditional Arabic" w:cs="Traditional Arabic"/>
          <w:sz w:val="32"/>
          <w:szCs w:val="32"/>
          <w:rtl/>
        </w:rPr>
        <w:t xml:space="preserve"> </w:t>
      </w:r>
      <w:r w:rsidRPr="00C203E4">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C203E4">
        <w:rPr>
          <w:rFonts w:ascii="Traditional Arabic" w:hAnsi="Traditional Arabic" w:cs="Traditional Arabic"/>
          <w:color w:val="FF0000"/>
          <w:sz w:val="32"/>
          <w:szCs w:val="32"/>
          <w:rtl/>
        </w:rPr>
        <w:t xml:space="preserve"> لَا يَجُوزُ إِنْ كَانَ الْمُرَادُ بِهِ التَّحِيَّةَ فَهُوَ حَرَامٌ، وَإِنْ كَانَ الْمُرَادُ بِهِ الْعِبَادَةَ فَهُوَ كُفْرٌ، وَإِنْ كَانَ الْمَسْجُودُ لَهُ تَقِيًّا فَهُوَ حَرَامٌ، وَإِنْ كَانَ الْمَسْجُودُ لَهُ غَيْرَ تَقِيٍّ فَهُوَ حَرَامٌ، وَإِنْ كَانَ مُؤْمِنًا فَهُوَ حَرَامٌ، وَإِنْ كَانَ كَافِرًا فَهُوَ حَرَامٌ</w:t>
      </w:r>
      <w:r>
        <w:rPr>
          <w:rFonts w:ascii="Traditional Arabic" w:hAnsi="Traditional Arabic" w:cs="Traditional Arabic" w:hint="cs"/>
          <w:color w:val="FF0000"/>
          <w:sz w:val="32"/>
          <w:szCs w:val="32"/>
          <w:rtl/>
        </w:rPr>
        <w:t xml:space="preserve">. </w:t>
      </w:r>
      <w:r w:rsidRPr="00C203E4">
        <w:rPr>
          <w:rFonts w:ascii="Traditional Arabic" w:hAnsi="Traditional Arabic" w:cs="Traditional Arabic"/>
          <w:color w:val="FF0000"/>
          <w:sz w:val="32"/>
          <w:szCs w:val="32"/>
          <w:rtl/>
        </w:rPr>
        <w:t>عَلَى الْإِطْلَاقِ، إِنْ قَالَ قَصَدْتُ الْعِبَادَةَ، وَإِنْ قَالَ قَصَدْتُ غَيْرَ الْعِبَادَةِ</w:t>
      </w:r>
      <w:r>
        <w:rPr>
          <w:rFonts w:ascii="Traditional Arabic" w:hAnsi="Traditional Arabic" w:cs="Traditional Arabic" w:hint="cs"/>
          <w:color w:val="FF0000"/>
          <w:sz w:val="32"/>
          <w:szCs w:val="32"/>
          <w:rtl/>
        </w:rPr>
        <w:t xml:space="preserve">. </w:t>
      </w:r>
      <w:r w:rsidRPr="00C203E4">
        <w:rPr>
          <w:rFonts w:ascii="Traditional Arabic" w:hAnsi="Traditional Arabic" w:cs="Traditional Arabic"/>
          <w:color w:val="FF0000"/>
          <w:sz w:val="32"/>
          <w:szCs w:val="32"/>
          <w:rtl/>
        </w:rPr>
        <w:t xml:space="preserve">عَلَى الْإِطْلَاقِ إِلَّا إِنْ كَانَ مُكْرَهًا) </w:t>
      </w:r>
      <w:r w:rsidRPr="00773A95">
        <w:rPr>
          <w:rFonts w:ascii="Traditional Arabic" w:hAnsi="Traditional Arabic" w:cs="Traditional Arabic"/>
          <w:b/>
          <w:bCs/>
          <w:sz w:val="32"/>
          <w:szCs w:val="32"/>
          <w:rtl/>
        </w:rPr>
        <w:t>وَكَانَ جَائِزًا فِي شَرَائِعِ</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مَنْ قَبْلَهُ مِنَ الأَنْبِيَاءِ السُّجُودُ لِلإِنْسَانِ عَلَى وَجْهِ التَّحِيَّةِ وَالتَّعْظِيمِ.</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FF0000"/>
          <w:sz w:val="32"/>
          <w:szCs w:val="32"/>
          <w:rtl/>
        </w:rPr>
        <w:t>(</w:t>
      </w:r>
      <w:bookmarkStart w:id="22" w:name="_Hlk188144744"/>
      <w:r w:rsidRPr="00773A95">
        <w:rPr>
          <w:rFonts w:ascii="Traditional Arabic" w:hAnsi="Traditional Arabic" w:cs="Traditional Arabic"/>
          <w:color w:val="FF0000"/>
          <w:sz w:val="32"/>
          <w:szCs w:val="32"/>
          <w:rtl/>
        </w:rPr>
        <w:t>فَقَدْ قَالَ كَثِيرٌ مِنَ الْمُفَسِّرِينَ إِنَّ سُجُودَ إِخْوَةِ يُوسُفَ وَأَبَوَيْهِ</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لِيُوسُفَ كَانَ سُجُودًا بِوَضْعِ الْجَبْهَةِ عَلَى الأَرْضِ لِأَنَّ ذَلِكَ كَانَ جَائِزًا فِي شَرْعِ</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 xml:space="preserve">يَعْقُوبَ، وَكَذَلِكَ سُجُودُ الْمَلائِكَةِ لِآدَمَ عَلَى أَحَدِ التَّفْسِيرَيْنِ كَانَ هَذَا </w:t>
      </w:r>
      <w:r w:rsidRPr="00C203E4">
        <w:rPr>
          <w:rFonts w:ascii="Traditional Arabic" w:hAnsi="Traditional Arabic" w:cs="Traditional Arabic"/>
          <w:color w:val="FF0000"/>
          <w:sz w:val="32"/>
          <w:szCs w:val="32"/>
          <w:rtl/>
        </w:rPr>
        <w:t>السُّجُودَ</w:t>
      </w:r>
      <w:r w:rsidRPr="00773A95">
        <w:rPr>
          <w:rFonts w:ascii="Traditional Arabic" w:hAnsi="Traditional Arabic" w:cs="Traditional Arabic"/>
          <w:color w:val="FF0000"/>
          <w:sz w:val="32"/>
          <w:szCs w:val="32"/>
          <w:rtl/>
        </w:rPr>
        <w:t xml:space="preserve"> الْمَعْهُودَ </w:t>
      </w:r>
      <w:r w:rsidRPr="00C203E4">
        <w:rPr>
          <w:rFonts w:ascii="Traditional Arabic" w:hAnsi="Traditional Arabic" w:cs="Traditional Arabic"/>
          <w:color w:val="FF0000"/>
          <w:sz w:val="32"/>
          <w:szCs w:val="32"/>
          <w:rtl/>
        </w:rPr>
        <w:t>وَعَلَى التَّفْسِيرِ الآخَرِ كَانَ انْحِنَاءً لَيْسَ فِيهِ وَضْعُ الجَبْهَةِ عَلَى الأَرْضِ</w:t>
      </w:r>
      <w:r w:rsidRPr="00773A95">
        <w:rPr>
          <w:rFonts w:ascii="Traditional Arabic" w:hAnsi="Traditional Arabic" w:cs="Traditional Arabic"/>
          <w:color w:val="FF0000"/>
          <w:sz w:val="32"/>
          <w:szCs w:val="32"/>
          <w:rtl/>
        </w:rPr>
        <w:t xml:space="preserve">. </w:t>
      </w:r>
      <w:bookmarkEnd w:id="22"/>
      <w:r w:rsidRPr="00773A95">
        <w:rPr>
          <w:rFonts w:ascii="Traditional Arabic" w:hAnsi="Traditional Arabic" w:cs="Traditional Arabic"/>
          <w:color w:val="FF0000"/>
          <w:sz w:val="32"/>
          <w:szCs w:val="32"/>
          <w:rtl/>
        </w:rPr>
        <w:t>وَدَلِيلُ تَحْرِيْمِهِ فِي شَرْعِ مُحَمَّدٍ</w:t>
      </w:r>
      <w:r>
        <w:rPr>
          <w:rFonts w:ascii="Traditional Arabic" w:hAnsi="Traditional Arabic" w:cs="Traditional Arabic" w:hint="cs"/>
          <w:color w:val="FF0000"/>
          <w:sz w:val="32"/>
          <w:szCs w:val="32"/>
          <w:rtl/>
        </w:rPr>
        <w:t xml:space="preserve"> </w:t>
      </w:r>
      <w:r w:rsidRPr="00773A95">
        <w:rPr>
          <w:rFonts w:ascii="Traditional Arabic" w:hAnsi="Traditional Arabic" w:cs="Traditional Arabic"/>
          <w:color w:val="FF0000"/>
          <w:sz w:val="32"/>
          <w:szCs w:val="32"/>
          <w:rtl/>
        </w:rPr>
        <w:t>ﷺ أَنَّ مُعَاذَ بنَ جَبَلٍ رَضِيَ اللَّهُ</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عَنْهُ حِينَ قَدِمَ مِنَ الشَّامِ سَجَدَ لِرَسُولِ اللَّهِ ﷺ فَقَالَ</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 xml:space="preserve">لَهُ </w:t>
      </w:r>
      <w:r w:rsidRPr="00773A95">
        <w:rPr>
          <w:rFonts w:ascii="Traditional Arabic" w:hAnsi="Traditional Arabic" w:cs="Traditional Arabic"/>
          <w:b/>
          <w:bCs/>
          <w:color w:val="006600"/>
          <w:sz w:val="32"/>
          <w:szCs w:val="32"/>
          <w:rtl/>
        </w:rPr>
        <w:t>مَا هَذَا</w:t>
      </w:r>
      <w:r>
        <w:rPr>
          <w:rFonts w:ascii="Traditional Arabic" w:hAnsi="Traditional Arabic" w:cs="Traditional Arabic" w:hint="cs"/>
          <w:b/>
          <w:bCs/>
          <w:color w:val="006600"/>
          <w:sz w:val="32"/>
          <w:szCs w:val="32"/>
          <w:rtl/>
        </w:rPr>
        <w:t xml:space="preserve"> </w:t>
      </w:r>
      <w:r w:rsidRPr="00773A95">
        <w:rPr>
          <w:rFonts w:ascii="Traditional Arabic" w:hAnsi="Traditional Arabic" w:cs="Traditional Arabic"/>
          <w:color w:val="FF0000"/>
          <w:sz w:val="32"/>
          <w:szCs w:val="32"/>
          <w:rtl/>
        </w:rPr>
        <w:t xml:space="preserve">؟ قَالَ </w:t>
      </w:r>
      <w:r w:rsidRPr="00C203E4">
        <w:rPr>
          <w:rFonts w:ascii="Traditional Arabic" w:hAnsi="Traditional Arabic" w:cs="Traditional Arabic"/>
          <w:b/>
          <w:bCs/>
          <w:color w:val="FF0000"/>
          <w:sz w:val="32"/>
          <w:szCs w:val="32"/>
          <w:rtl/>
        </w:rPr>
        <w:t>يَا رَسُولَ اللَّهِ رَأَيْتُ أَهْلَ الشَّامِ يَسْجُدُونَ لِبَطَارِقَتِهِمْ</w:t>
      </w:r>
      <w:r w:rsidRPr="00773A95">
        <w:rPr>
          <w:rFonts w:ascii="Traditional Arabic" w:hAnsi="Traditional Arabic" w:cs="Traditional Arabic"/>
          <w:color w:val="FF0000"/>
          <w:sz w:val="32"/>
          <w:szCs w:val="32"/>
          <w:rtl/>
        </w:rPr>
        <w:t xml:space="preserve"> </w:t>
      </w:r>
      <w:r>
        <w:rPr>
          <w:rFonts w:ascii="Traditional Arabic" w:hAnsi="Traditional Arabic" w:cs="Traditional Arabic" w:hint="cs"/>
          <w:sz w:val="32"/>
          <w:szCs w:val="32"/>
          <w:rtl/>
        </w:rPr>
        <w:t>(</w:t>
      </w:r>
      <w:r w:rsidRPr="00C203E4">
        <w:rPr>
          <w:rFonts w:ascii="Traditional Arabic" w:hAnsi="Traditional Arabic" w:cs="Traditional Arabic"/>
          <w:sz w:val="32"/>
          <w:szCs w:val="32"/>
          <w:rtl/>
        </w:rPr>
        <w:t>وَهُمُ الْقُوَّادُ فِي ذَلِكَ الزَّمَنِ</w:t>
      </w:r>
      <w:r>
        <w:rPr>
          <w:rFonts w:ascii="Traditional Arabic" w:hAnsi="Traditional Arabic" w:cs="Traditional Arabic" w:hint="cs"/>
          <w:sz w:val="32"/>
          <w:szCs w:val="32"/>
          <w:rtl/>
        </w:rPr>
        <w:t>)</w:t>
      </w:r>
      <w:r w:rsidRPr="00C203E4">
        <w:rPr>
          <w:rFonts w:ascii="Traditional Arabic" w:hAnsi="Traditional Arabic" w:cs="Traditional Arabic"/>
          <w:sz w:val="32"/>
          <w:szCs w:val="32"/>
          <w:rtl/>
        </w:rPr>
        <w:t xml:space="preserve"> </w:t>
      </w:r>
      <w:r w:rsidRPr="00C203E4">
        <w:rPr>
          <w:rFonts w:ascii="Traditional Arabic" w:hAnsi="Traditional Arabic" w:cs="Traditional Arabic"/>
          <w:b/>
          <w:bCs/>
          <w:color w:val="FF0000"/>
          <w:sz w:val="32"/>
          <w:szCs w:val="32"/>
          <w:rtl/>
        </w:rPr>
        <w:t>وَأَسَاقِفَتِهِمْ</w:t>
      </w:r>
      <w:r w:rsidRPr="00773A95">
        <w:rPr>
          <w:rFonts w:ascii="Traditional Arabic" w:hAnsi="Traditional Arabic" w:cs="Traditional Arabic"/>
          <w:color w:val="FF0000"/>
          <w:sz w:val="32"/>
          <w:szCs w:val="32"/>
          <w:rtl/>
        </w:rPr>
        <w:t xml:space="preserve"> </w:t>
      </w:r>
      <w:r>
        <w:rPr>
          <w:rFonts w:ascii="Traditional Arabic" w:hAnsi="Traditional Arabic" w:cs="Traditional Arabic" w:hint="cs"/>
          <w:sz w:val="32"/>
          <w:szCs w:val="32"/>
          <w:rtl/>
        </w:rPr>
        <w:t>(</w:t>
      </w:r>
      <w:r w:rsidRPr="00C203E4">
        <w:rPr>
          <w:rFonts w:ascii="Traditional Arabic" w:hAnsi="Traditional Arabic" w:cs="Traditional Arabic"/>
          <w:sz w:val="32"/>
          <w:szCs w:val="32"/>
          <w:rtl/>
        </w:rPr>
        <w:t>وَالأُسْقُفُ مِنَ النَّصَارَى رَئِيسٌ مِنْهُمْ وَالْجَمْعُ أَسَاقِفَةٌ</w:t>
      </w:r>
      <w:r>
        <w:rPr>
          <w:rFonts w:ascii="Traditional Arabic" w:hAnsi="Traditional Arabic" w:cs="Traditional Arabic" w:hint="cs"/>
          <w:sz w:val="32"/>
          <w:szCs w:val="32"/>
          <w:rtl/>
        </w:rPr>
        <w:t>)</w:t>
      </w:r>
      <w:r w:rsidRPr="00C203E4">
        <w:rPr>
          <w:rFonts w:ascii="Traditional Arabic" w:hAnsi="Traditional Arabic" w:cs="Traditional Arabic"/>
          <w:sz w:val="32"/>
          <w:szCs w:val="32"/>
          <w:rtl/>
        </w:rPr>
        <w:t xml:space="preserve"> </w:t>
      </w:r>
      <w:r w:rsidRPr="00C203E4">
        <w:rPr>
          <w:rFonts w:ascii="Traditional Arabic" w:hAnsi="Traditional Arabic" w:cs="Traditional Arabic"/>
          <w:b/>
          <w:bCs/>
          <w:color w:val="FF0000"/>
          <w:sz w:val="32"/>
          <w:szCs w:val="32"/>
          <w:rtl/>
        </w:rPr>
        <w:t xml:space="preserve">وَأَنْتَ أَوْلَى بِذَلِكَ </w:t>
      </w:r>
      <w:r w:rsidRPr="00773A95">
        <w:rPr>
          <w:rFonts w:ascii="Traditional Arabic" w:hAnsi="Traditional Arabic" w:cs="Traditional Arabic"/>
          <w:color w:val="FF0000"/>
          <w:sz w:val="32"/>
          <w:szCs w:val="32"/>
          <w:rtl/>
        </w:rPr>
        <w:t>قَالَ ر</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ول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الله</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w:t>
      </w:r>
      <w:r w:rsidRPr="00773A95">
        <w:rPr>
          <w:rFonts w:ascii="Traditional Arabic" w:hAnsi="Traditional Arabic" w:cs="Traditional Arabic"/>
          <w:b/>
          <w:bCs/>
          <w:color w:val="006600"/>
          <w:sz w:val="32"/>
          <w:szCs w:val="32"/>
          <w:rtl/>
        </w:rPr>
        <w:t>لا تَفْعَلْ، لَوْ كُنْتُ ءَامُرُ أَحَدًا أَنْ</w:t>
      </w:r>
      <w:r w:rsidRPr="00773A95">
        <w:rPr>
          <w:rFonts w:ascii="Traditional Arabic" w:hAnsi="Traditional Arabic" w:cs="Traditional Arabic"/>
          <w:b/>
          <w:bCs/>
          <w:color w:val="006600"/>
          <w:sz w:val="32"/>
          <w:szCs w:val="32"/>
        </w:rPr>
        <w:t xml:space="preserve"> </w:t>
      </w:r>
      <w:r w:rsidRPr="00773A95">
        <w:rPr>
          <w:rFonts w:ascii="Traditional Arabic" w:hAnsi="Traditional Arabic" w:cs="Traditional Arabic"/>
          <w:b/>
          <w:bCs/>
          <w:color w:val="006600"/>
          <w:sz w:val="32"/>
          <w:szCs w:val="32"/>
          <w:rtl/>
        </w:rPr>
        <w:t>يَسْجُدَ لِأَحَدٍ لَأَمَرْتُ الْمَرْأَةَ أَنْ تَسْجُدَ لِزَوْجِهَا</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w:t>
      </w:r>
      <w:r w:rsidRPr="00C203E4">
        <w:rPr>
          <w:rFonts w:ascii="Traditional Arabic" w:hAnsi="Traditional Arabic" w:cs="Traditional Arabic"/>
          <w:color w:val="FF0000"/>
          <w:sz w:val="32"/>
          <w:szCs w:val="32"/>
          <w:rtl/>
        </w:rPr>
        <w:t>هَذَا الحَدِيثُ يَدُلُّ عَلَى تَحْرِيمِ هَذَا الفِعْلِ فِي شَرِيعَتِنَا</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هَذَا الْحَدِيثُ رَوَاهُ ابنُ</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حِبَّانَ فِي صَحِيحِهِ وَابْنُ مَاجَهْ فِي سُنَنِهِ وَغَيْرُهُمَا وَهُوَ صَحِيحٌ. وَهَذَا التَّفْصِيلُ فِي السُّجُودِ</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لِغَيْرِ اللَّهِ هُوَ فِي سُجُودِ إِنْسَانٍ لإِنْسَانٍ أَمَّا فِي سُجُودِ الشَّخْصِ لِلصَّنَمِ فَإِنَّهُ</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 تَفْصِيلَ فِيهِ فَمَنْ رَأَيْنَاهُ يَسْجُدُ لِصَنَمٍ كَفَّرْنَاهُ وَل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 نَسْأَلُهُ هَلْ نَوَيْتَ بِهِ</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عِبَادَتَهُ أَمْ نَوَيْتَ غَيْرَ ذَلِكَ. وَالْعِبَادَةُ نِهَايَةُ التَّذَلُّلِ أ</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أ</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ص</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ى غ</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اي</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ة</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الت</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ظ</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يم</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وَهَذَا هُوَ الْمُرَادُ فِي</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 xml:space="preserve">نَحْوِ قَوْلِ اللَّهِ تَعَالَى </w:t>
      </w:r>
      <w:r w:rsidRPr="00773A95">
        <w:rPr>
          <w:rFonts w:ascii="Traditional Arabic" w:hAnsi="Traditional Arabic" w:cs="Traditional Arabic"/>
          <w:b/>
          <w:bCs/>
          <w:color w:val="FF0000"/>
          <w:sz w:val="32"/>
          <w:szCs w:val="32"/>
          <w:rtl/>
        </w:rPr>
        <w:t xml:space="preserve">﴿إِيَّاكَ نَعْبُدُ﴾ </w:t>
      </w:r>
      <w:r w:rsidRPr="00773A95">
        <w:rPr>
          <w:rFonts w:ascii="Traditional Arabic" w:hAnsi="Traditional Arabic" w:cs="Traditional Arabic"/>
          <w:color w:val="FF0000"/>
          <w:sz w:val="32"/>
          <w:szCs w:val="32"/>
          <w:rtl/>
        </w:rPr>
        <w:t>وَكَذَلِكَ هُوَ الْمُرَادُ فِي قَوْلِ</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 xml:space="preserve">الْمُشْرِكِينَ الَّذِينَ حَكَى اللَّهُ قَوْلَهُمْ </w:t>
      </w:r>
      <w:r w:rsidRPr="00773A95">
        <w:rPr>
          <w:rFonts w:ascii="Traditional Arabic" w:hAnsi="Traditional Arabic" w:cs="Traditional Arabic"/>
          <w:b/>
          <w:bCs/>
          <w:color w:val="FF0000"/>
          <w:sz w:val="32"/>
          <w:szCs w:val="32"/>
          <w:rtl/>
        </w:rPr>
        <w:t>﴿مَا نَعْبُدُهُمْ إِلَّا لِيُقَرِّبُونَا</w:t>
      </w:r>
      <w:r w:rsidRPr="00773A95">
        <w:rPr>
          <w:rFonts w:ascii="Traditional Arabic" w:hAnsi="Traditional Arabic" w:cs="Traditional Arabic"/>
          <w:b/>
          <w:bCs/>
          <w:color w:val="FF0000"/>
          <w:sz w:val="32"/>
          <w:szCs w:val="32"/>
        </w:rPr>
        <w:t xml:space="preserve"> </w:t>
      </w:r>
      <w:r w:rsidRPr="00773A95">
        <w:rPr>
          <w:rFonts w:ascii="Traditional Arabic" w:hAnsi="Traditional Arabic" w:cs="Traditional Arabic"/>
          <w:b/>
          <w:bCs/>
          <w:color w:val="FF0000"/>
          <w:sz w:val="32"/>
          <w:szCs w:val="32"/>
          <w:rtl/>
        </w:rPr>
        <w:t>إِلَى اللَّهِ زُلْفَى﴾</w:t>
      </w:r>
      <w:r w:rsidRPr="00773A95">
        <w:rPr>
          <w:rFonts w:ascii="Traditional Arabic" w:hAnsi="Traditional Arabic" w:cs="Traditional Arabic"/>
          <w:color w:val="FF0000"/>
          <w:sz w:val="32"/>
          <w:szCs w:val="32"/>
          <w:rtl/>
        </w:rPr>
        <w:t xml:space="preserve"> لِأَنَّ هَؤُلاءِ كَانُوا يَتَذَلَّلُونَ غَايَةَ</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التَّذَلُّلِ لِأَوْثَانِهِمْ وَهَذِهِ هِيَ الْعِبَادَةُ الَّتِي هِيَ شِرْكٌ</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w:t>
      </w:r>
      <w:r w:rsidRPr="00C203E4">
        <w:rPr>
          <w:rFonts w:ascii="Traditional Arabic" w:hAnsi="Traditional Arabic" w:cs="Traditional Arabic"/>
          <w:color w:val="BC0499"/>
          <w:sz w:val="32"/>
          <w:szCs w:val="32"/>
          <w:rtl/>
        </w:rPr>
        <w:t>(ال</w:t>
      </w:r>
      <w:r>
        <w:rPr>
          <w:rFonts w:ascii="Traditional Arabic" w:hAnsi="Traditional Arabic" w:cs="Traditional Arabic" w:hint="cs"/>
          <w:color w:val="BC0499"/>
          <w:sz w:val="32"/>
          <w:szCs w:val="32"/>
          <w:rtl/>
        </w:rPr>
        <w:t>ْ</w:t>
      </w:r>
      <w:r w:rsidRPr="00C203E4">
        <w:rPr>
          <w:rFonts w:ascii="Traditional Arabic" w:hAnsi="Traditional Arabic" w:cs="Traditional Arabic"/>
          <w:color w:val="BC0499"/>
          <w:sz w:val="32"/>
          <w:szCs w:val="32"/>
          <w:rtl/>
        </w:rPr>
        <w:t>و</w:t>
      </w:r>
      <w:r>
        <w:rPr>
          <w:rFonts w:ascii="Traditional Arabic" w:hAnsi="Traditional Arabic" w:cs="Traditional Arabic" w:hint="cs"/>
          <w:color w:val="BC0499"/>
          <w:sz w:val="32"/>
          <w:szCs w:val="32"/>
          <w:rtl/>
        </w:rPr>
        <w:t>َ</w:t>
      </w:r>
      <w:r w:rsidRPr="00C203E4">
        <w:rPr>
          <w:rFonts w:ascii="Traditional Arabic" w:hAnsi="Traditional Arabic" w:cs="Traditional Arabic"/>
          <w:color w:val="BC0499"/>
          <w:sz w:val="32"/>
          <w:szCs w:val="32"/>
          <w:rtl/>
        </w:rPr>
        <w:t>ه</w:t>
      </w:r>
      <w:r>
        <w:rPr>
          <w:rFonts w:ascii="Traditional Arabic" w:hAnsi="Traditional Arabic" w:cs="Traditional Arabic" w:hint="cs"/>
          <w:color w:val="BC0499"/>
          <w:sz w:val="32"/>
          <w:szCs w:val="32"/>
          <w:rtl/>
        </w:rPr>
        <w:t>َّ</w:t>
      </w:r>
      <w:r w:rsidRPr="00C203E4">
        <w:rPr>
          <w:rFonts w:ascii="Traditional Arabic" w:hAnsi="Traditional Arabic" w:cs="Traditional Arabic"/>
          <w:color w:val="BC0499"/>
          <w:sz w:val="32"/>
          <w:szCs w:val="32"/>
          <w:rtl/>
        </w:rPr>
        <w:t>اب</w:t>
      </w:r>
      <w:r>
        <w:rPr>
          <w:rFonts w:ascii="Traditional Arabic" w:hAnsi="Traditional Arabic" w:cs="Traditional Arabic" w:hint="cs"/>
          <w:color w:val="BC0499"/>
          <w:sz w:val="32"/>
          <w:szCs w:val="32"/>
          <w:rtl/>
        </w:rPr>
        <w:t>ِ</w:t>
      </w:r>
      <w:r w:rsidRPr="00C203E4">
        <w:rPr>
          <w:rFonts w:ascii="Traditional Arabic" w:hAnsi="Traditional Arabic" w:cs="Traditional Arabic"/>
          <w:color w:val="BC0499"/>
          <w:sz w:val="32"/>
          <w:szCs w:val="32"/>
          <w:rtl/>
        </w:rPr>
        <w:t>ي</w:t>
      </w:r>
      <w:r>
        <w:rPr>
          <w:rFonts w:ascii="Traditional Arabic" w:hAnsi="Traditional Arabic" w:cs="Traditional Arabic" w:hint="cs"/>
          <w:color w:val="BC0499"/>
          <w:sz w:val="32"/>
          <w:szCs w:val="32"/>
          <w:rtl/>
        </w:rPr>
        <w:t>َّ</w:t>
      </w:r>
      <w:r w:rsidRPr="00C203E4">
        <w:rPr>
          <w:rFonts w:ascii="Traditional Arabic" w:hAnsi="Traditional Arabic" w:cs="Traditional Arabic"/>
          <w:color w:val="BC0499"/>
          <w:sz w:val="32"/>
          <w:szCs w:val="32"/>
          <w:rtl/>
        </w:rPr>
        <w:t>ةُ تَتَمَسَّكُ بِهَذِهِ الآيَةِ لِتَكْفِيرِ ال</w:t>
      </w:r>
      <w:r>
        <w:rPr>
          <w:rFonts w:ascii="Traditional Arabic" w:hAnsi="Traditional Arabic" w:cs="Traditional Arabic" w:hint="cs"/>
          <w:color w:val="BC0499"/>
          <w:sz w:val="32"/>
          <w:szCs w:val="32"/>
          <w:rtl/>
        </w:rPr>
        <w:t>ْ</w:t>
      </w:r>
      <w:r w:rsidRPr="00C203E4">
        <w:rPr>
          <w:rFonts w:ascii="Traditional Arabic" w:hAnsi="Traditional Arabic" w:cs="Traditional Arabic"/>
          <w:color w:val="BC0499"/>
          <w:sz w:val="32"/>
          <w:szCs w:val="32"/>
          <w:rtl/>
        </w:rPr>
        <w:t>مُتَوَسِّلِينَ بِالرَّسُولِ وَبِالأَوْلِيَاءِ وَالعِيَاذُ بِاللَّهِ</w:t>
      </w:r>
      <w:r w:rsidRPr="00C203E4">
        <w:rPr>
          <w:rFonts w:ascii="Traditional Arabic" w:hAnsi="Traditional Arabic" w:cs="Traditional Arabic"/>
          <w:color w:val="BC0499"/>
          <w:sz w:val="32"/>
          <w:szCs w:val="32"/>
          <w:lang w:val="sv-SE"/>
        </w:rPr>
        <w:t xml:space="preserve">. </w:t>
      </w:r>
      <w:r w:rsidRPr="00C203E4">
        <w:rPr>
          <w:rFonts w:ascii="Traditional Arabic" w:hAnsi="Traditional Arabic" w:cs="Traditional Arabic"/>
          <w:color w:val="BC0499"/>
          <w:sz w:val="32"/>
          <w:szCs w:val="32"/>
          <w:rtl/>
        </w:rPr>
        <w:t>هَؤُلَاءِ الوَهَّابِيَّةُ يُرَدُّ عَلَيْهِمْ مِنْ طَرِيقَيْنِ</w:t>
      </w:r>
      <w:r>
        <w:rPr>
          <w:rFonts w:ascii="Traditional Arabic" w:hAnsi="Traditional Arabic" w:cs="Traditional Arabic" w:hint="cs"/>
          <w:color w:val="BC0499"/>
          <w:sz w:val="32"/>
          <w:szCs w:val="32"/>
          <w:rtl/>
          <w:lang w:val="sv-SE"/>
        </w:rPr>
        <w:t xml:space="preserve">. </w:t>
      </w:r>
      <w:r w:rsidRPr="00773A95">
        <w:rPr>
          <w:rFonts w:ascii="Traditional Arabic" w:hAnsi="Traditional Arabic" w:cs="Traditional Arabic"/>
          <w:color w:val="BC0499"/>
          <w:sz w:val="32"/>
          <w:szCs w:val="32"/>
          <w:rtl/>
        </w:rPr>
        <w:t>الطَّرِيقُ الأَوَّلُ الَّذِي هُوَ وَاضِحٌ شَدِيدُ الوُضُوحِ أَنَّ أُولَئِكَ عَبَدُوا غَيْرَ اللَّهِ مَعَ اللَّهِ فَوَقَعُوا فِي الشِّرْكِ، أَمَّا الَّذِي يَزُورُ قَبْرَ وَلِيٍّ رَجَاءَ البَرَكَةِ أَوْ يَتَوَسَّلُ بِوَلِيٍّ أَوْ بِنَبِيٍّ فَلَمْ يَعْبُدْهُ، فَكَيْفَ يُقَاسُ عَلَى ال</w:t>
      </w:r>
      <w:r>
        <w:rPr>
          <w:rFonts w:ascii="Traditional Arabic" w:hAnsi="Traditional Arabic" w:cs="Traditional Arabic" w:hint="cs"/>
          <w:color w:val="BC0499"/>
          <w:sz w:val="32"/>
          <w:szCs w:val="32"/>
          <w:rtl/>
        </w:rPr>
        <w:t>ْ</w:t>
      </w:r>
      <w:r w:rsidRPr="00773A95">
        <w:rPr>
          <w:rFonts w:ascii="Traditional Arabic" w:hAnsi="Traditional Arabic" w:cs="Traditional Arabic"/>
          <w:color w:val="BC0499"/>
          <w:sz w:val="32"/>
          <w:szCs w:val="32"/>
          <w:rtl/>
        </w:rPr>
        <w:t>مُشْرِكِ الَّذِي عَبَدَ غَيْرَ اللَّهِ</w:t>
      </w:r>
      <w:r>
        <w:rPr>
          <w:rFonts w:ascii="Traditional Arabic" w:hAnsi="Traditional Arabic" w:cs="Traditional Arabic" w:hint="cs"/>
          <w:color w:val="BC0499"/>
          <w:sz w:val="32"/>
          <w:szCs w:val="32"/>
          <w:rtl/>
        </w:rPr>
        <w:t xml:space="preserve"> </w:t>
      </w:r>
      <w:r w:rsidRPr="00773A95">
        <w:rPr>
          <w:rFonts w:ascii="Traditional Arabic" w:hAnsi="Traditional Arabic" w:cs="Traditional Arabic"/>
          <w:color w:val="BC0499"/>
          <w:sz w:val="32"/>
          <w:szCs w:val="32"/>
          <w:rtl/>
        </w:rPr>
        <w:t>؟</w:t>
      </w:r>
      <w:r>
        <w:rPr>
          <w:rFonts w:ascii="Traditional Arabic" w:hAnsi="Traditional Arabic" w:cs="Traditional Arabic" w:hint="cs"/>
          <w:color w:val="BC0499"/>
          <w:sz w:val="32"/>
          <w:szCs w:val="32"/>
          <w:rtl/>
        </w:rPr>
        <w:t xml:space="preserve">! </w:t>
      </w:r>
      <w:r w:rsidRPr="00773A95">
        <w:rPr>
          <w:rFonts w:ascii="Traditional Arabic" w:hAnsi="Traditional Arabic" w:cs="Traditional Arabic"/>
          <w:color w:val="BC0499"/>
          <w:sz w:val="32"/>
          <w:szCs w:val="32"/>
          <w:rtl/>
        </w:rPr>
        <w:t>يُقَالُ لِلْوَهَّابِيِّ</w:t>
      </w:r>
      <w:r w:rsidRPr="00773A95">
        <w:rPr>
          <w:rFonts w:ascii="Traditional Arabic" w:hAnsi="Traditional Arabic" w:cs="Traditional Arabic"/>
          <w:color w:val="BC0499"/>
          <w:sz w:val="32"/>
          <w:szCs w:val="32"/>
          <w:lang w:val="en-US"/>
        </w:rPr>
        <w:t xml:space="preserve"> </w:t>
      </w:r>
      <w:r w:rsidRPr="00773A95">
        <w:rPr>
          <w:rFonts w:ascii="Traditional Arabic" w:hAnsi="Traditional Arabic" w:cs="Traditional Arabic"/>
          <w:color w:val="BC0499"/>
          <w:sz w:val="32"/>
          <w:szCs w:val="32"/>
          <w:rtl/>
        </w:rPr>
        <w:t>أُولَئِكَ تَذَلَّلُوا غَايَةَ التَّذَلُّلِ لِغَيْرِ اللَّهِ، أَمَّا هَؤُلَاءِ فَلَمْ يَتَذَلَّلُوا غَايَةَ التَّذَلُّلِ لِغَيْرِ اللَّهِ</w:t>
      </w:r>
      <w:r>
        <w:rPr>
          <w:rFonts w:ascii="Traditional Arabic" w:hAnsi="Traditional Arabic" w:cs="Traditional Arabic" w:hint="cs"/>
          <w:color w:val="BC0499"/>
          <w:sz w:val="32"/>
          <w:szCs w:val="32"/>
          <w:rtl/>
        </w:rPr>
        <w:t>!</w:t>
      </w:r>
      <w:r w:rsidRPr="00773A95">
        <w:rPr>
          <w:rFonts w:ascii="Traditional Arabic" w:hAnsi="Traditional Arabic" w:cs="Traditional Arabic"/>
          <w:color w:val="BC0499"/>
          <w:sz w:val="32"/>
          <w:szCs w:val="32"/>
          <w:rtl/>
        </w:rPr>
        <w:t xml:space="preserve"> فَكَيْفَ تَقِيسُ هَذَا عَلَى هَذَا</w:t>
      </w:r>
      <w:r>
        <w:rPr>
          <w:rFonts w:ascii="Traditional Arabic" w:hAnsi="Traditional Arabic" w:cs="Traditional Arabic" w:hint="cs"/>
          <w:color w:val="BC0499"/>
          <w:sz w:val="32"/>
          <w:szCs w:val="32"/>
          <w:rtl/>
        </w:rPr>
        <w:t xml:space="preserve"> </w:t>
      </w:r>
      <w:r w:rsidRPr="00773A95">
        <w:rPr>
          <w:rFonts w:ascii="Traditional Arabic" w:hAnsi="Traditional Arabic" w:cs="Traditional Arabic"/>
          <w:color w:val="BC0499"/>
          <w:sz w:val="32"/>
          <w:szCs w:val="32"/>
          <w:rtl/>
        </w:rPr>
        <w:t>؟</w:t>
      </w:r>
      <w:r>
        <w:rPr>
          <w:rFonts w:ascii="Traditional Arabic" w:hAnsi="Traditional Arabic" w:cs="Traditional Arabic" w:hint="cs"/>
          <w:color w:val="BC0499"/>
          <w:sz w:val="32"/>
          <w:szCs w:val="32"/>
          <w:rtl/>
        </w:rPr>
        <w:t xml:space="preserve">! </w:t>
      </w:r>
    </w:p>
    <w:p w14:paraId="2BA4B443" w14:textId="77777777" w:rsidR="00C30A90" w:rsidRPr="00773A95" w:rsidRDefault="00C30A90" w:rsidP="00C30A90">
      <w:pPr>
        <w:pStyle w:val="NoSpacing"/>
        <w:bidi/>
        <w:jc w:val="both"/>
        <w:rPr>
          <w:rFonts w:ascii="Traditional Arabic" w:hAnsi="Traditional Arabic" w:cs="Traditional Arabic"/>
          <w:color w:val="BC0499"/>
          <w:sz w:val="32"/>
          <w:szCs w:val="32"/>
          <w:lang w:val="en-US"/>
        </w:rPr>
      </w:pPr>
      <w:r w:rsidRPr="00773A95">
        <w:rPr>
          <w:rFonts w:ascii="Traditional Arabic" w:hAnsi="Traditional Arabic" w:cs="Traditional Arabic"/>
          <w:color w:val="BC0499"/>
          <w:sz w:val="32"/>
          <w:szCs w:val="32"/>
          <w:rtl/>
        </w:rPr>
        <w:lastRenderedPageBreak/>
        <w:t>ثُمَّ شَيْءٌ آخَرُ، الوَهَّابِيُّ يَقُولُ</w:t>
      </w:r>
      <w:r w:rsidRPr="00773A95">
        <w:rPr>
          <w:rFonts w:ascii="Traditional Arabic" w:hAnsi="Traditional Arabic" w:cs="Traditional Arabic"/>
          <w:color w:val="BC0499"/>
          <w:sz w:val="32"/>
          <w:szCs w:val="32"/>
          <w:lang w:val="en-US"/>
        </w:rPr>
        <w:t xml:space="preserve"> </w:t>
      </w:r>
      <w:r w:rsidRPr="00773A95">
        <w:rPr>
          <w:rFonts w:ascii="Traditional Arabic" w:hAnsi="Traditional Arabic" w:cs="Traditional Arabic"/>
          <w:color w:val="BC0499"/>
          <w:sz w:val="32"/>
          <w:szCs w:val="32"/>
          <w:rtl/>
        </w:rPr>
        <w:t>لِمَاذَا اتِّخَاذُ الوَاسِطَةِ؟ لِمَاذَا لَا يَدْعُو الشَّخْصُ رَبَّهُ مِنْ غَيْرِ وَاسِطَةٍ؟</w:t>
      </w:r>
      <w:r>
        <w:rPr>
          <w:rFonts w:ascii="Traditional Arabic" w:hAnsi="Traditional Arabic" w:cs="Traditional Arabic" w:hint="cs"/>
          <w:color w:val="BC0499"/>
          <w:sz w:val="32"/>
          <w:szCs w:val="32"/>
          <w:rtl/>
        </w:rPr>
        <w:t xml:space="preserve"> </w:t>
      </w:r>
      <w:r w:rsidRPr="00773A95">
        <w:rPr>
          <w:rFonts w:ascii="Traditional Arabic" w:hAnsi="Traditional Arabic" w:cs="Traditional Arabic"/>
          <w:color w:val="BC0499"/>
          <w:sz w:val="32"/>
          <w:szCs w:val="32"/>
          <w:rtl/>
        </w:rPr>
        <w:t>يُقَالُ لَهُ فَلِمَ أَقَرَّ النَّبِيُّ التَّوَسُّلَ فِي حَيَاتِهِ إِذًا لَوْ كَانَ كَمَا تَقُولُ؟ وَلِمَ تَوَسَّلَ الصَّحَابَةُ بِالعَبَّاسِ عِنْدَ القَحْطِ؟</w:t>
      </w:r>
      <w:r>
        <w:rPr>
          <w:rFonts w:ascii="Traditional Arabic" w:hAnsi="Traditional Arabic" w:cs="Traditional Arabic" w:hint="cs"/>
          <w:color w:val="BC0499"/>
          <w:sz w:val="32"/>
          <w:szCs w:val="32"/>
          <w:rtl/>
        </w:rPr>
        <w:t xml:space="preserve"> </w:t>
      </w:r>
      <w:r w:rsidRPr="00773A95">
        <w:rPr>
          <w:rFonts w:ascii="Traditional Arabic" w:hAnsi="Traditional Arabic" w:cs="Traditional Arabic"/>
          <w:color w:val="BC0499"/>
          <w:sz w:val="32"/>
          <w:szCs w:val="32"/>
          <w:rtl/>
        </w:rPr>
        <w:t>فَإِذًا لَيْسَ أَمْرُ التَّوَسُّلِ مَبْنِيًّا عَلَى مَا تَقُول</w:t>
      </w:r>
      <w:r>
        <w:rPr>
          <w:rFonts w:ascii="Traditional Arabic" w:hAnsi="Traditional Arabic" w:cs="Traditional Arabic" w:hint="cs"/>
          <w:color w:val="BC0499"/>
          <w:sz w:val="32"/>
          <w:szCs w:val="32"/>
          <w:rtl/>
        </w:rPr>
        <w:t xml:space="preserve">ُ. </w:t>
      </w:r>
      <w:r w:rsidRPr="00773A95">
        <w:rPr>
          <w:rFonts w:ascii="Traditional Arabic" w:hAnsi="Traditional Arabic" w:cs="Traditional Arabic"/>
          <w:color w:val="BC0499"/>
          <w:sz w:val="32"/>
          <w:szCs w:val="32"/>
          <w:rtl/>
        </w:rPr>
        <w:t>لَوْ كَانَ مَبْنِيًّا عَلَى مَا تَقُول</w:t>
      </w:r>
      <w:r>
        <w:rPr>
          <w:rFonts w:ascii="Traditional Arabic" w:hAnsi="Traditional Arabic" w:cs="Traditional Arabic" w:hint="cs"/>
          <w:color w:val="BC0499"/>
          <w:sz w:val="32"/>
          <w:szCs w:val="32"/>
          <w:rtl/>
        </w:rPr>
        <w:t>ُ</w:t>
      </w:r>
      <w:r w:rsidRPr="00773A95">
        <w:rPr>
          <w:rFonts w:ascii="Traditional Arabic" w:hAnsi="Traditional Arabic" w:cs="Traditional Arabic"/>
          <w:color w:val="BC0499"/>
          <w:sz w:val="32"/>
          <w:szCs w:val="32"/>
          <w:rtl/>
        </w:rPr>
        <w:t>، لَمَا أَقَرَّ النَّبِيُّ ﷺ التَّوَسُّلَ بِهِ</w:t>
      </w:r>
      <w:r w:rsidRPr="00773A95">
        <w:rPr>
          <w:rFonts w:ascii="Traditional Arabic" w:hAnsi="Traditional Arabic" w:cs="Traditional Arabic"/>
          <w:color w:val="BC0499"/>
          <w:sz w:val="32"/>
          <w:szCs w:val="32"/>
          <w:lang w:val="en-US"/>
        </w:rPr>
        <w:t>.</w:t>
      </w:r>
      <w:r>
        <w:rPr>
          <w:rFonts w:ascii="Traditional Arabic" w:hAnsi="Traditional Arabic" w:cs="Traditional Arabic" w:hint="cs"/>
          <w:color w:val="BC0499"/>
          <w:sz w:val="32"/>
          <w:szCs w:val="32"/>
          <w:rtl/>
          <w:lang w:val="en-US"/>
        </w:rPr>
        <w:t xml:space="preserve"> </w:t>
      </w:r>
      <w:r w:rsidRPr="00773A95">
        <w:rPr>
          <w:rFonts w:ascii="Traditional Arabic" w:hAnsi="Traditional Arabic" w:cs="Traditional Arabic"/>
          <w:color w:val="BC0499"/>
          <w:sz w:val="32"/>
          <w:szCs w:val="32"/>
          <w:rtl/>
        </w:rPr>
        <w:t>أَلَيْسَ هُمْ يُوَافِقُونَنَا بِأَنَّ التَّوَسُّلَ بِالنَّبِيِّ ﷺ فِي حَضْرَتِهِ جَائِزٌ؟ فِي حَيَاتِهِ؟</w:t>
      </w:r>
      <w:r>
        <w:rPr>
          <w:rFonts w:ascii="Traditional Arabic" w:hAnsi="Traditional Arabic" w:cs="Traditional Arabic" w:hint="cs"/>
          <w:color w:val="BC0499"/>
          <w:sz w:val="32"/>
          <w:szCs w:val="32"/>
          <w:rtl/>
        </w:rPr>
        <w:t xml:space="preserve"> </w:t>
      </w:r>
      <w:r w:rsidRPr="00773A95">
        <w:rPr>
          <w:rFonts w:ascii="Traditional Arabic" w:hAnsi="Traditional Arabic" w:cs="Traditional Arabic"/>
          <w:color w:val="BC0499"/>
          <w:sz w:val="32"/>
          <w:szCs w:val="32"/>
          <w:rtl/>
        </w:rPr>
        <w:t>إِذًا لَيْسَ الأَمْرُ كَمَا يَقُولُونَ</w:t>
      </w:r>
      <w:r w:rsidRPr="00773A95">
        <w:rPr>
          <w:rFonts w:ascii="Traditional Arabic" w:hAnsi="Traditional Arabic" w:cs="Traditional Arabic"/>
          <w:color w:val="BC0499"/>
          <w:sz w:val="32"/>
          <w:szCs w:val="32"/>
          <w:lang w:val="en-US"/>
        </w:rPr>
        <w:t>.</w:t>
      </w:r>
      <w:r>
        <w:rPr>
          <w:rFonts w:ascii="Traditional Arabic" w:hAnsi="Traditional Arabic" w:cs="Traditional Arabic" w:hint="cs"/>
          <w:color w:val="BC0499"/>
          <w:sz w:val="32"/>
          <w:szCs w:val="32"/>
          <w:rtl/>
          <w:lang w:val="en-US"/>
        </w:rPr>
        <w:t xml:space="preserve"> </w:t>
      </w:r>
      <w:r w:rsidRPr="00773A95">
        <w:rPr>
          <w:rFonts w:ascii="Traditional Arabic" w:hAnsi="Traditional Arabic" w:cs="Traditional Arabic"/>
          <w:color w:val="BC0499"/>
          <w:sz w:val="32"/>
          <w:szCs w:val="32"/>
          <w:rtl/>
        </w:rPr>
        <w:t xml:space="preserve">فَإِذًا التَّوَسُّلُ </w:t>
      </w:r>
      <w:r>
        <w:rPr>
          <w:rFonts w:ascii="Traditional Arabic" w:hAnsi="Traditional Arabic" w:cs="Traditional Arabic" w:hint="cs"/>
          <w:color w:val="BC0499"/>
          <w:sz w:val="32"/>
          <w:szCs w:val="32"/>
          <w:rtl/>
        </w:rPr>
        <w:t>مَا</w:t>
      </w:r>
      <w:r w:rsidRPr="00773A95">
        <w:rPr>
          <w:rFonts w:ascii="Traditional Arabic" w:hAnsi="Traditional Arabic" w:cs="Traditional Arabic"/>
          <w:color w:val="BC0499"/>
          <w:sz w:val="32"/>
          <w:szCs w:val="32"/>
          <w:rtl/>
        </w:rPr>
        <w:t xml:space="preserve"> فِيهِ مُشَابَهَةٌ لِهَؤُلَاءِ الكُفَّارِ</w:t>
      </w:r>
      <w:r w:rsidRPr="00773A95">
        <w:rPr>
          <w:rFonts w:ascii="Traditional Arabic" w:hAnsi="Traditional Arabic" w:cs="Traditional Arabic"/>
          <w:color w:val="BC0499"/>
          <w:sz w:val="32"/>
          <w:szCs w:val="32"/>
          <w:lang w:val="en-US"/>
        </w:rPr>
        <w:t>.</w:t>
      </w:r>
      <w:r>
        <w:rPr>
          <w:rFonts w:ascii="Traditional Arabic" w:hAnsi="Traditional Arabic" w:cs="Traditional Arabic" w:hint="cs"/>
          <w:color w:val="BC0499"/>
          <w:sz w:val="32"/>
          <w:szCs w:val="32"/>
          <w:rtl/>
          <w:lang w:val="en-US"/>
        </w:rPr>
        <w:t xml:space="preserve"> </w:t>
      </w:r>
      <w:r w:rsidRPr="00773A95">
        <w:rPr>
          <w:rFonts w:ascii="Traditional Arabic" w:hAnsi="Traditional Arabic" w:cs="Traditional Arabic"/>
          <w:color w:val="BC0499"/>
          <w:sz w:val="32"/>
          <w:szCs w:val="32"/>
          <w:rtl/>
        </w:rPr>
        <w:t>الَّذِي يَتَوَسَّلُ بِالنَّبِيِّ ﷺ دَعَا اللَّهَ، فَيُقَالُ لِلْوَهَّابِيِّ</w:t>
      </w:r>
      <w:r>
        <w:rPr>
          <w:rFonts w:ascii="Traditional Arabic" w:hAnsi="Traditional Arabic" w:cs="Traditional Arabic" w:hint="cs"/>
          <w:color w:val="BC0499"/>
          <w:sz w:val="32"/>
          <w:szCs w:val="32"/>
          <w:rtl/>
          <w:lang w:val="en-US"/>
        </w:rPr>
        <w:t xml:space="preserve"> </w:t>
      </w:r>
      <w:r w:rsidRPr="00773A95">
        <w:rPr>
          <w:rFonts w:ascii="Traditional Arabic" w:hAnsi="Traditional Arabic" w:cs="Traditional Arabic"/>
          <w:color w:val="BC0499"/>
          <w:sz w:val="32"/>
          <w:szCs w:val="32"/>
          <w:rtl/>
        </w:rPr>
        <w:t>أُولَئِكَ عَبَدُوا الأَصْنَامَ، أَمَّا ال</w:t>
      </w:r>
      <w:r>
        <w:rPr>
          <w:rFonts w:ascii="Traditional Arabic" w:hAnsi="Traditional Arabic" w:cs="Traditional Arabic" w:hint="cs"/>
          <w:color w:val="BC0499"/>
          <w:sz w:val="32"/>
          <w:szCs w:val="32"/>
          <w:rtl/>
        </w:rPr>
        <w:t>ْ</w:t>
      </w:r>
      <w:r w:rsidRPr="00773A95">
        <w:rPr>
          <w:rFonts w:ascii="Traditional Arabic" w:hAnsi="Traditional Arabic" w:cs="Traditional Arabic"/>
          <w:color w:val="BC0499"/>
          <w:sz w:val="32"/>
          <w:szCs w:val="32"/>
          <w:rtl/>
        </w:rPr>
        <w:t xml:space="preserve">مُسْلِمُونَ </w:t>
      </w:r>
      <w:r>
        <w:rPr>
          <w:rFonts w:ascii="Traditional Arabic" w:hAnsi="Traditional Arabic" w:cs="Traditional Arabic" w:hint="cs"/>
          <w:color w:val="BC0499"/>
          <w:sz w:val="32"/>
          <w:szCs w:val="32"/>
          <w:rtl/>
        </w:rPr>
        <w:t>مَا</w:t>
      </w:r>
      <w:r w:rsidRPr="00773A95">
        <w:rPr>
          <w:rFonts w:ascii="Traditional Arabic" w:hAnsi="Traditional Arabic" w:cs="Traditional Arabic"/>
          <w:color w:val="BC0499"/>
          <w:sz w:val="32"/>
          <w:szCs w:val="32"/>
          <w:rtl/>
        </w:rPr>
        <w:t xml:space="preserve"> </w:t>
      </w:r>
      <w:r>
        <w:rPr>
          <w:rFonts w:ascii="Traditional Arabic" w:hAnsi="Traditional Arabic" w:cs="Traditional Arabic" w:hint="cs"/>
          <w:color w:val="BC0499"/>
          <w:sz w:val="32"/>
          <w:szCs w:val="32"/>
          <w:rtl/>
        </w:rPr>
        <w:t>عَ</w:t>
      </w:r>
      <w:r w:rsidRPr="00773A95">
        <w:rPr>
          <w:rFonts w:ascii="Traditional Arabic" w:hAnsi="Traditional Arabic" w:cs="Traditional Arabic"/>
          <w:color w:val="BC0499"/>
          <w:sz w:val="32"/>
          <w:szCs w:val="32"/>
          <w:rtl/>
        </w:rPr>
        <w:t>ب</w:t>
      </w:r>
      <w:r>
        <w:rPr>
          <w:rFonts w:ascii="Traditional Arabic" w:hAnsi="Traditional Arabic" w:cs="Traditional Arabic" w:hint="cs"/>
          <w:color w:val="BC0499"/>
          <w:sz w:val="32"/>
          <w:szCs w:val="32"/>
          <w:rtl/>
        </w:rPr>
        <w:t>َ</w:t>
      </w:r>
      <w:r w:rsidRPr="00773A95">
        <w:rPr>
          <w:rFonts w:ascii="Traditional Arabic" w:hAnsi="Traditional Arabic" w:cs="Traditional Arabic"/>
          <w:color w:val="BC0499"/>
          <w:sz w:val="32"/>
          <w:szCs w:val="32"/>
          <w:rtl/>
        </w:rPr>
        <w:t>دُوا الرَّسُولَ ﷺ</w:t>
      </w:r>
      <w:r w:rsidRPr="00773A95">
        <w:rPr>
          <w:rFonts w:ascii="Traditional Arabic" w:hAnsi="Traditional Arabic" w:cs="Traditional Arabic"/>
          <w:color w:val="BC0499"/>
          <w:sz w:val="32"/>
          <w:szCs w:val="32"/>
          <w:lang w:val="en-US"/>
        </w:rPr>
        <w:t>.</w:t>
      </w:r>
      <w:r>
        <w:rPr>
          <w:rFonts w:ascii="Traditional Arabic" w:hAnsi="Traditional Arabic" w:cs="Traditional Arabic" w:hint="cs"/>
          <w:color w:val="BC0499"/>
          <w:sz w:val="32"/>
          <w:szCs w:val="32"/>
          <w:rtl/>
          <w:lang w:val="en-US"/>
        </w:rPr>
        <w:t xml:space="preserve"> </w:t>
      </w:r>
      <w:r w:rsidRPr="00773A95">
        <w:rPr>
          <w:rFonts w:ascii="Traditional Arabic" w:hAnsi="Traditional Arabic" w:cs="Traditional Arabic"/>
          <w:color w:val="BC0499"/>
          <w:sz w:val="32"/>
          <w:szCs w:val="32"/>
          <w:rtl/>
        </w:rPr>
        <w:t>اللَّهُ أَخْبَرَنَا فِي القُرْ</w:t>
      </w:r>
      <w:r>
        <w:rPr>
          <w:rFonts w:ascii="Traditional Arabic" w:hAnsi="Traditional Arabic" w:cs="Traditional Arabic" w:hint="cs"/>
          <w:color w:val="BC0499"/>
          <w:sz w:val="32"/>
          <w:szCs w:val="32"/>
          <w:rtl/>
        </w:rPr>
        <w:t>ءَا</w:t>
      </w:r>
      <w:r w:rsidRPr="00773A95">
        <w:rPr>
          <w:rFonts w:ascii="Traditional Arabic" w:hAnsi="Traditional Arabic" w:cs="Traditional Arabic"/>
          <w:color w:val="BC0499"/>
          <w:sz w:val="32"/>
          <w:szCs w:val="32"/>
          <w:rtl/>
        </w:rPr>
        <w:t>نِ أَنَّ ال</w:t>
      </w:r>
      <w:r>
        <w:rPr>
          <w:rFonts w:ascii="Traditional Arabic" w:hAnsi="Traditional Arabic" w:cs="Traditional Arabic" w:hint="cs"/>
          <w:color w:val="BC0499"/>
          <w:sz w:val="32"/>
          <w:szCs w:val="32"/>
          <w:rtl/>
        </w:rPr>
        <w:t>ْ</w:t>
      </w:r>
      <w:r w:rsidRPr="00773A95">
        <w:rPr>
          <w:rFonts w:ascii="Traditional Arabic" w:hAnsi="Traditional Arabic" w:cs="Traditional Arabic"/>
          <w:color w:val="BC0499"/>
          <w:sz w:val="32"/>
          <w:szCs w:val="32"/>
          <w:rtl/>
        </w:rPr>
        <w:t>مُشْرِكِينَ قَالُوا</w:t>
      </w:r>
      <w:r>
        <w:rPr>
          <w:rFonts w:ascii="Traditional Arabic" w:hAnsi="Traditional Arabic" w:cs="Traditional Arabic" w:hint="cs"/>
          <w:color w:val="BC0499"/>
          <w:sz w:val="32"/>
          <w:szCs w:val="32"/>
          <w:rtl/>
        </w:rPr>
        <w:t xml:space="preserve"> </w:t>
      </w:r>
      <w:r w:rsidRPr="00773A95">
        <w:rPr>
          <w:rFonts w:ascii="Traditional Arabic" w:hAnsi="Traditional Arabic" w:cs="Traditional Arabic"/>
          <w:color w:val="BC0499"/>
          <w:sz w:val="32"/>
          <w:szCs w:val="32"/>
          <w:rtl/>
        </w:rPr>
        <w:t>مَا نَعْبُدُهُمْ إِلَّا لِيُقَرِّبُونَا إِلَى اللَّهِ زُلْفَى، أَمَّا ال</w:t>
      </w:r>
      <w:r>
        <w:rPr>
          <w:rFonts w:ascii="Traditional Arabic" w:hAnsi="Traditional Arabic" w:cs="Traditional Arabic" w:hint="cs"/>
          <w:color w:val="BC0499"/>
          <w:sz w:val="32"/>
          <w:szCs w:val="32"/>
          <w:rtl/>
        </w:rPr>
        <w:t>ْ</w:t>
      </w:r>
      <w:r w:rsidRPr="00773A95">
        <w:rPr>
          <w:rFonts w:ascii="Traditional Arabic" w:hAnsi="Traditional Arabic" w:cs="Traditional Arabic"/>
          <w:color w:val="BC0499"/>
          <w:sz w:val="32"/>
          <w:szCs w:val="32"/>
          <w:rtl/>
        </w:rPr>
        <w:t>مُسْلِمُونَ لَا يَقُولُونَ ذَلِكَ، بَلْ إِنَّهُمْ لَا يَدْعُونَهُمْ فِي التَّوَسُّلِ، وَإِنَّمَا يَدْعُونَ اللَّهَ</w:t>
      </w:r>
      <w:r w:rsidRPr="00773A95">
        <w:rPr>
          <w:rFonts w:ascii="Traditional Arabic" w:hAnsi="Traditional Arabic" w:cs="Traditional Arabic"/>
          <w:color w:val="BC0499"/>
          <w:sz w:val="32"/>
          <w:szCs w:val="32"/>
          <w:lang w:val="en-US"/>
        </w:rPr>
        <w:t>.</w:t>
      </w:r>
    </w:p>
    <w:p w14:paraId="68A43F2F" w14:textId="77777777" w:rsidR="00C30A90" w:rsidRPr="00C203E4" w:rsidRDefault="00C30A90" w:rsidP="00C30A90">
      <w:pPr>
        <w:pStyle w:val="NoSpacing"/>
        <w:bidi/>
        <w:jc w:val="both"/>
        <w:rPr>
          <w:rFonts w:ascii="Traditional Arabic" w:hAnsi="Traditional Arabic" w:cs="Traditional Arabic"/>
          <w:color w:val="BC0499"/>
          <w:sz w:val="32"/>
          <w:szCs w:val="32"/>
          <w:lang w:val="en-US"/>
        </w:rPr>
      </w:pPr>
      <w:r w:rsidRPr="00773A95">
        <w:rPr>
          <w:rFonts w:ascii="Traditional Arabic" w:hAnsi="Traditional Arabic" w:cs="Traditional Arabic"/>
          <w:color w:val="BC0499"/>
          <w:sz w:val="32"/>
          <w:szCs w:val="32"/>
          <w:rtl/>
        </w:rPr>
        <w:t>لَوْ كَانَ التَّوَسُّلُ فِيهِ عِبَادَةُ غَيْرِ اللَّهِ مَعَ اللَّهِ، لَحَرُمَ التَّوَسُّلُ بِالنَّبِيِّ ﷺ فِي حَضْرَتِهِ فِي حَيَاتِهِ، وَلَمَا تَوَسَّلَ الصَّحَابَةُ بِالعَبَّاسِ</w:t>
      </w:r>
      <w:r w:rsidRPr="00773A95">
        <w:rPr>
          <w:rFonts w:ascii="Traditional Arabic" w:hAnsi="Traditional Arabic" w:cs="Traditional Arabic"/>
          <w:color w:val="BC0499"/>
          <w:sz w:val="32"/>
          <w:szCs w:val="32"/>
          <w:lang w:val="en-US"/>
        </w:rPr>
        <w:t>.</w:t>
      </w:r>
      <w:r w:rsidRPr="00773A95">
        <w:rPr>
          <w:rFonts w:ascii="Traditional Arabic" w:hAnsi="Traditional Arabic" w:cs="Traditional Arabic"/>
          <w:color w:val="BC0499"/>
          <w:sz w:val="32"/>
          <w:szCs w:val="32"/>
          <w:rtl/>
        </w:rPr>
        <w:t xml:space="preserve"> </w:t>
      </w:r>
      <w:r w:rsidRPr="00C203E4">
        <w:rPr>
          <w:rFonts w:ascii="Traditional Arabic" w:hAnsi="Traditional Arabic" w:cs="Traditional Arabic"/>
          <w:color w:val="A02B93" w:themeColor="accent5"/>
          <w:sz w:val="32"/>
          <w:szCs w:val="32"/>
          <w:rtl/>
        </w:rPr>
        <w:t>وَقَدْ تُطْلَقُ الْعِبَادَةُ</w:t>
      </w:r>
      <w:r w:rsidRPr="00C203E4">
        <w:rPr>
          <w:rFonts w:ascii="Traditional Arabic" w:hAnsi="Traditional Arabic" w:cs="Traditional Arabic"/>
          <w:color w:val="A02B93" w:themeColor="accent5"/>
          <w:sz w:val="32"/>
          <w:szCs w:val="32"/>
        </w:rPr>
        <w:t xml:space="preserve"> </w:t>
      </w:r>
      <w:r w:rsidRPr="00C203E4">
        <w:rPr>
          <w:rFonts w:ascii="Traditional Arabic" w:hAnsi="Traditional Arabic" w:cs="Traditional Arabic"/>
          <w:color w:val="A02B93" w:themeColor="accent5"/>
          <w:sz w:val="32"/>
          <w:szCs w:val="32"/>
          <w:rtl/>
        </w:rPr>
        <w:t>بِمَعْنَى الْقُرْبَةِ مِنَ الْقُرَبِ</w:t>
      </w:r>
      <w:r w:rsidRPr="00C203E4">
        <w:rPr>
          <w:rFonts w:ascii="Traditional Arabic" w:hAnsi="Traditional Arabic" w:cs="Traditional Arabic" w:hint="cs"/>
          <w:color w:val="A02B93" w:themeColor="accent5"/>
          <w:sz w:val="32"/>
          <w:szCs w:val="32"/>
          <w:rtl/>
        </w:rPr>
        <w:t xml:space="preserve">. </w:t>
      </w:r>
      <w:r w:rsidRPr="00C203E4">
        <w:rPr>
          <w:rFonts w:ascii="Traditional Arabic" w:hAnsi="Traditional Arabic" w:cs="Traditional Arabic"/>
          <w:color w:val="A02B93" w:themeColor="accent5"/>
          <w:sz w:val="32"/>
          <w:szCs w:val="32"/>
          <w:rtl/>
        </w:rPr>
        <w:t>مَا يُتَقَرَّبُ بِهِ إِلَى اللَّهِ يُسَمَّى عِبَادَةً أَيْضًا</w:t>
      </w:r>
      <w:r w:rsidRPr="00C203E4">
        <w:rPr>
          <w:rFonts w:ascii="Traditional Arabic" w:hAnsi="Traditional Arabic" w:cs="Traditional Arabic" w:hint="cs"/>
          <w:color w:val="A02B93" w:themeColor="accent5"/>
          <w:sz w:val="32"/>
          <w:szCs w:val="32"/>
          <w:rtl/>
        </w:rPr>
        <w:t>،</w:t>
      </w:r>
      <w:r w:rsidRPr="00C203E4">
        <w:rPr>
          <w:rFonts w:ascii="Traditional Arabic" w:hAnsi="Traditional Arabic" w:cs="Traditional Arabic"/>
          <w:color w:val="A02B93" w:themeColor="accent5"/>
          <w:sz w:val="32"/>
          <w:szCs w:val="32"/>
          <w:rtl/>
        </w:rPr>
        <w:t xml:space="preserve"> كَالصَّلاةِ وَالذِّكْرِ وَذَلِكَ كَحَدِيثِ </w:t>
      </w:r>
      <w:r w:rsidRPr="00773A95">
        <w:rPr>
          <w:rFonts w:ascii="Traditional Arabic" w:hAnsi="Traditional Arabic" w:cs="Traditional Arabic"/>
          <w:b/>
          <w:bCs/>
          <w:color w:val="006600"/>
          <w:sz w:val="32"/>
          <w:szCs w:val="32"/>
          <w:rtl/>
        </w:rPr>
        <w:t>الدُّعَاءُ</w:t>
      </w:r>
      <w:r w:rsidRPr="00773A95">
        <w:rPr>
          <w:rFonts w:ascii="Traditional Arabic" w:hAnsi="Traditional Arabic" w:cs="Traditional Arabic"/>
          <w:b/>
          <w:bCs/>
          <w:color w:val="006600"/>
          <w:sz w:val="32"/>
          <w:szCs w:val="32"/>
        </w:rPr>
        <w:t xml:space="preserve"> </w:t>
      </w:r>
      <w:r w:rsidRPr="00773A95">
        <w:rPr>
          <w:rFonts w:ascii="Traditional Arabic" w:hAnsi="Traditional Arabic" w:cs="Traditional Arabic"/>
          <w:b/>
          <w:bCs/>
          <w:color w:val="006600"/>
          <w:sz w:val="32"/>
          <w:szCs w:val="32"/>
          <w:rtl/>
        </w:rPr>
        <w:t>مُخُّ الْعِبَادَةِ</w:t>
      </w:r>
      <w:r w:rsidRPr="00C203E4">
        <w:rPr>
          <w:rFonts w:ascii="Traditional Arabic" w:hAnsi="Traditional Arabic" w:cs="Traditional Arabic" w:hint="cs"/>
          <w:b/>
          <w:bCs/>
          <w:color w:val="A02B93" w:themeColor="accent5"/>
          <w:sz w:val="32"/>
          <w:szCs w:val="32"/>
          <w:rtl/>
        </w:rPr>
        <w:t>.</w:t>
      </w:r>
      <w:r w:rsidRPr="00773A95">
        <w:rPr>
          <w:rFonts w:ascii="Traditional Arabic" w:hAnsi="Traditional Arabic" w:cs="Traditional Arabic"/>
          <w:color w:val="FF0000"/>
          <w:sz w:val="32"/>
          <w:szCs w:val="32"/>
          <w:rtl/>
        </w:rPr>
        <w:t xml:space="preserve"> </w:t>
      </w:r>
      <w:r w:rsidRPr="00C203E4">
        <w:rPr>
          <w:rFonts w:ascii="Traditional Arabic" w:hAnsi="Traditional Arabic" w:cs="Traditional Arabic"/>
          <w:color w:val="A02B93" w:themeColor="accent5"/>
          <w:sz w:val="32"/>
          <w:szCs w:val="32"/>
          <w:rtl/>
        </w:rPr>
        <w:t>الْمَعْنَى أَنَّ الدُّعَاءَ أَيِ الرَّغْبَةَ إِلَى اللَّهِ فِي طَلَبِ حَاجَةٍ أَوْ</w:t>
      </w:r>
      <w:r w:rsidRPr="00C203E4">
        <w:rPr>
          <w:rFonts w:ascii="Traditional Arabic" w:hAnsi="Traditional Arabic" w:cs="Traditional Arabic"/>
          <w:color w:val="A02B93" w:themeColor="accent5"/>
          <w:sz w:val="32"/>
          <w:szCs w:val="32"/>
        </w:rPr>
        <w:t xml:space="preserve"> </w:t>
      </w:r>
      <w:r w:rsidRPr="00C203E4">
        <w:rPr>
          <w:rFonts w:ascii="Traditional Arabic" w:hAnsi="Traditional Arabic" w:cs="Traditional Arabic"/>
          <w:color w:val="A02B93" w:themeColor="accent5"/>
          <w:sz w:val="32"/>
          <w:szCs w:val="32"/>
          <w:rtl/>
        </w:rPr>
        <w:t>دَفْعِ شَرٍّ مِنْ أَعْظَمِ مَا يُقَرِّبُ إِلَى</w:t>
      </w:r>
      <w:r w:rsidRPr="00C203E4">
        <w:rPr>
          <w:rFonts w:ascii="Traditional Arabic" w:hAnsi="Traditional Arabic" w:cs="Traditional Arabic"/>
          <w:color w:val="A02B93" w:themeColor="accent5"/>
          <w:sz w:val="32"/>
          <w:szCs w:val="32"/>
        </w:rPr>
        <w:t xml:space="preserve"> </w:t>
      </w:r>
      <w:r w:rsidRPr="00C203E4">
        <w:rPr>
          <w:rFonts w:ascii="Traditional Arabic" w:hAnsi="Traditional Arabic" w:cs="Traditional Arabic"/>
          <w:color w:val="A02B93" w:themeColor="accent5"/>
          <w:sz w:val="32"/>
          <w:szCs w:val="32"/>
          <w:rtl/>
        </w:rPr>
        <w:t>اللَّهِ</w:t>
      </w:r>
      <w:r>
        <w:rPr>
          <w:rFonts w:ascii="Traditional Arabic" w:hAnsi="Traditional Arabic" w:cs="Traditional Arabic" w:hint="cs"/>
          <w:color w:val="A02B93" w:themeColor="accent5"/>
          <w:sz w:val="32"/>
          <w:szCs w:val="32"/>
          <w:rtl/>
        </w:rPr>
        <w:t xml:space="preserve">. </w:t>
      </w:r>
      <w:r w:rsidRPr="00773A95">
        <w:rPr>
          <w:rFonts w:ascii="Traditional Arabic" w:hAnsi="Traditional Arabic" w:cs="Traditional Arabic"/>
          <w:color w:val="BC0499"/>
          <w:sz w:val="32"/>
          <w:szCs w:val="32"/>
          <w:rtl/>
        </w:rPr>
        <w:t>هَذَا مَعْنَى العِبَادَةِ هُنَا، مَا يُتَقَرَّبُ بِهِ إِلَى اللَّهِ. لَيْسَ كَمَا فَسَّرَهُ أُولَئِكَ الَّذِينَ يَقُولُونَ أَنْتَ تَقُولُ يَا مُحَمَّدُ فَأَنْتَ تَدْعُو مُحَمَّدًا، إِذًا أَنْتَ كَفَرْتَ لِأَنَّهُ جَاءَ فِي الحَدِيثِ</w:t>
      </w:r>
      <w:r w:rsidRPr="00773A95">
        <w:rPr>
          <w:rFonts w:ascii="Traditional Arabic" w:hAnsi="Traditional Arabic" w:cs="Traditional Arabic"/>
          <w:color w:val="BC0499"/>
          <w:sz w:val="32"/>
          <w:szCs w:val="32"/>
          <w:lang w:val="en-US"/>
        </w:rPr>
        <w:t xml:space="preserve"> </w:t>
      </w:r>
      <w:r w:rsidRPr="00C203E4">
        <w:rPr>
          <w:rFonts w:ascii="Traditional Arabic" w:hAnsi="Traditional Arabic" w:cs="Traditional Arabic"/>
          <w:b/>
          <w:bCs/>
          <w:color w:val="006600"/>
          <w:sz w:val="32"/>
          <w:szCs w:val="32"/>
          <w:rtl/>
        </w:rPr>
        <w:t>الدُّعَاءُ مُخُّ العِبَادَةِ</w:t>
      </w:r>
      <w:r w:rsidRPr="00C203E4">
        <w:rPr>
          <w:rFonts w:ascii="Traditional Arabic" w:hAnsi="Traditional Arabic" w:cs="Traditional Arabic" w:hint="cs"/>
          <w:b/>
          <w:bCs/>
          <w:color w:val="A02B93" w:themeColor="accent5"/>
          <w:sz w:val="32"/>
          <w:szCs w:val="32"/>
          <w:rtl/>
        </w:rPr>
        <w:t>.</w:t>
      </w:r>
      <w:r>
        <w:rPr>
          <w:rFonts w:ascii="Traditional Arabic" w:hAnsi="Traditional Arabic" w:cs="Traditional Arabic" w:hint="cs"/>
          <w:b/>
          <w:bCs/>
          <w:color w:val="006600"/>
          <w:sz w:val="32"/>
          <w:szCs w:val="32"/>
          <w:rtl/>
        </w:rPr>
        <w:t xml:space="preserve"> </w:t>
      </w:r>
      <w:r w:rsidRPr="00773A95">
        <w:rPr>
          <w:rFonts w:ascii="Traditional Arabic" w:hAnsi="Traditional Arabic" w:cs="Traditional Arabic"/>
          <w:color w:val="BC0499"/>
          <w:sz w:val="32"/>
          <w:szCs w:val="32"/>
          <w:rtl/>
        </w:rPr>
        <w:t xml:space="preserve">تَقُولُ لَهُ يَعْنِي إِذَا قُلْتُ يَا زَيْدُ سَاعِدْنِي أَكُونُ كَفَرْتُ؟! يَقُولُ هَذَا حَيٌّ وَذَاكَ مَيِّتٌ. تَقُولُ لَهُ أَنْتَ اسْتَنَدْتَ إِلَى الحَدِيثِ وَهَكَذَا فَسَّرْتَهُ، وَلَوْ كَانَ تَفْسِيرُ الحَدِيثِ كَمَا تَقُولُ لَكَانَ هَذَا </w:t>
      </w:r>
      <w:r w:rsidRPr="00C203E4">
        <w:rPr>
          <w:rFonts w:ascii="Traditional Arabic" w:hAnsi="Traditional Arabic" w:cs="Traditional Arabic"/>
          <w:color w:val="BC0499"/>
          <w:sz w:val="32"/>
          <w:szCs w:val="32"/>
          <w:rtl/>
        </w:rPr>
        <w:t>رِدَّةً وَشِرْكًا</w:t>
      </w:r>
      <w:r w:rsidRPr="00773A95">
        <w:rPr>
          <w:rFonts w:ascii="Traditional Arabic" w:hAnsi="Traditional Arabic" w:cs="Traditional Arabic"/>
          <w:color w:val="BC0499"/>
          <w:sz w:val="32"/>
          <w:szCs w:val="32"/>
          <w:rtl/>
        </w:rPr>
        <w:t xml:space="preserve">، وَهَذَا لَيْسَ شِرْكًا بِالإِجْمَاعِ، فَإِذًا تَفْسِيرُكَ بَاطِلٌ. العِبَادَةُ هُنَا </w:t>
      </w:r>
      <w:r w:rsidRPr="00C203E4">
        <w:rPr>
          <w:rFonts w:ascii="Traditional Arabic" w:hAnsi="Traditional Arabic" w:cs="Traditional Arabic"/>
          <w:color w:val="BC0499"/>
          <w:sz w:val="32"/>
          <w:szCs w:val="32"/>
          <w:rtl/>
        </w:rPr>
        <w:t>مَا يُتَقَرَّبُ بِهِ إِلَى اللَّهِ</w:t>
      </w:r>
      <w:r w:rsidRPr="00773A95">
        <w:rPr>
          <w:rFonts w:ascii="Traditional Arabic" w:hAnsi="Traditional Arabic" w:cs="Traditional Arabic"/>
          <w:color w:val="BC0499"/>
          <w:sz w:val="32"/>
          <w:szCs w:val="32"/>
          <w:rtl/>
        </w:rPr>
        <w:t>)</w:t>
      </w:r>
      <w:r w:rsidRPr="00773A95">
        <w:rPr>
          <w:rFonts w:ascii="Traditional Arabic" w:hAnsi="Traditional Arabic" w:cs="Traditional Arabic"/>
          <w:color w:val="FF0000"/>
          <w:sz w:val="32"/>
          <w:szCs w:val="32"/>
          <w:rtl/>
        </w:rPr>
        <w:t xml:space="preserve"> وَلَيْسَ مَعْنَى هَذَا الْحَدِيثِ مَا تَدَّعِيهِ الْوَهَّابِيَّةُ مِنْ أَنَّ التَّوَسُّلَ بِالرَّسُولِ وَالْوَلِيِّ</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 xml:space="preserve">مِنْ عِبَادَةِ غَيْرِ اللَّهِ الَّتِي هِيَ شِرْكٌ. هُمْ يَحْتَجُّونَ بِهَذَا الْحَدِيثِ </w:t>
      </w:r>
      <w:r w:rsidRPr="00773A95">
        <w:rPr>
          <w:rFonts w:ascii="Traditional Arabic" w:hAnsi="Traditional Arabic" w:cs="Traditional Arabic"/>
          <w:b/>
          <w:bCs/>
          <w:color w:val="006600"/>
          <w:sz w:val="32"/>
          <w:szCs w:val="32"/>
          <w:rtl/>
        </w:rPr>
        <w:t>الدُّعَاءُ مُخُّ</w:t>
      </w:r>
      <w:r w:rsidRPr="00773A95">
        <w:rPr>
          <w:rFonts w:ascii="Traditional Arabic" w:hAnsi="Traditional Arabic" w:cs="Traditional Arabic"/>
          <w:b/>
          <w:bCs/>
          <w:color w:val="006600"/>
          <w:sz w:val="32"/>
          <w:szCs w:val="32"/>
        </w:rPr>
        <w:t xml:space="preserve"> </w:t>
      </w:r>
      <w:r w:rsidRPr="00773A95">
        <w:rPr>
          <w:rFonts w:ascii="Traditional Arabic" w:hAnsi="Traditional Arabic" w:cs="Traditional Arabic"/>
          <w:b/>
          <w:bCs/>
          <w:color w:val="006600"/>
          <w:sz w:val="32"/>
          <w:szCs w:val="32"/>
          <w:rtl/>
        </w:rPr>
        <w:t>الْعِبَادَةِ</w:t>
      </w:r>
      <w:r w:rsidRPr="00773A95">
        <w:rPr>
          <w:rFonts w:ascii="Traditional Arabic" w:hAnsi="Traditional Arabic" w:cs="Traditional Arabic"/>
          <w:color w:val="FF0000"/>
          <w:sz w:val="32"/>
          <w:szCs w:val="32"/>
          <w:rtl/>
        </w:rPr>
        <w:t xml:space="preserve"> لِتَحْرِيْمِ قَوْلِ الْمُسْلِمِ </w:t>
      </w:r>
      <w:r w:rsidRPr="00C203E4">
        <w:rPr>
          <w:rFonts w:ascii="Traditional Arabic" w:hAnsi="Traditional Arabic" w:cs="Traditional Arabic"/>
          <w:b/>
          <w:bCs/>
          <w:color w:val="FF0000"/>
          <w:sz w:val="32"/>
          <w:szCs w:val="32"/>
          <w:rtl/>
        </w:rPr>
        <w:t>يَا رَسُولَ اللَّهِ أَغِثْنِي</w:t>
      </w:r>
      <w:r w:rsidRPr="00773A95">
        <w:rPr>
          <w:rFonts w:ascii="Traditional Arabic" w:hAnsi="Traditional Arabic" w:cs="Traditional Arabic"/>
          <w:color w:val="FF0000"/>
          <w:sz w:val="32"/>
          <w:szCs w:val="32"/>
          <w:rtl/>
        </w:rPr>
        <w:t xml:space="preserve"> أَوِ </w:t>
      </w:r>
      <w:r w:rsidRPr="00C203E4">
        <w:rPr>
          <w:rFonts w:ascii="Traditional Arabic" w:hAnsi="Traditional Arabic" w:cs="Traditional Arabic"/>
          <w:b/>
          <w:bCs/>
          <w:color w:val="FF0000"/>
          <w:sz w:val="32"/>
          <w:szCs w:val="32"/>
          <w:rtl/>
        </w:rPr>
        <w:t>اللَّهُمَّ أَسْأَلُكَ بِجَاهِ</w:t>
      </w:r>
      <w:r w:rsidRPr="00C203E4">
        <w:rPr>
          <w:rFonts w:ascii="Traditional Arabic" w:hAnsi="Traditional Arabic" w:cs="Traditional Arabic"/>
          <w:b/>
          <w:bCs/>
          <w:color w:val="FF0000"/>
          <w:sz w:val="32"/>
          <w:szCs w:val="32"/>
        </w:rPr>
        <w:t xml:space="preserve"> </w:t>
      </w:r>
      <w:r w:rsidRPr="00C203E4">
        <w:rPr>
          <w:rFonts w:ascii="Traditional Arabic" w:hAnsi="Traditional Arabic" w:cs="Traditional Arabic"/>
          <w:b/>
          <w:bCs/>
          <w:color w:val="FF0000"/>
          <w:sz w:val="32"/>
          <w:szCs w:val="32"/>
          <w:rtl/>
        </w:rPr>
        <w:t>رَسُولِ اللَّهِ كَذَا وَكَذَا</w:t>
      </w:r>
      <w:r w:rsidRPr="00773A95">
        <w:rPr>
          <w:rFonts w:ascii="Traditional Arabic" w:hAnsi="Traditional Arabic" w:cs="Traditional Arabic"/>
          <w:color w:val="FF0000"/>
          <w:sz w:val="32"/>
          <w:szCs w:val="32"/>
          <w:rtl/>
        </w:rPr>
        <w:t xml:space="preserve">، يَقُولُونَ هَذَا كَقَوْلِ الْمُشْرِكِينَ </w:t>
      </w:r>
      <w:r w:rsidRPr="00773A95">
        <w:rPr>
          <w:rFonts w:ascii="Traditional Arabic" w:hAnsi="Traditional Arabic" w:cs="Traditional Arabic"/>
          <w:b/>
          <w:bCs/>
          <w:color w:val="FF0000"/>
          <w:sz w:val="32"/>
          <w:szCs w:val="32"/>
          <w:rtl/>
        </w:rPr>
        <w:t>﴿مَا نَعْبُدُهُمْ إِلَّا</w:t>
      </w:r>
      <w:r w:rsidRPr="00773A95">
        <w:rPr>
          <w:rFonts w:ascii="Traditional Arabic" w:hAnsi="Traditional Arabic" w:cs="Traditional Arabic"/>
          <w:b/>
          <w:bCs/>
          <w:color w:val="FF0000"/>
          <w:sz w:val="32"/>
          <w:szCs w:val="32"/>
        </w:rPr>
        <w:t xml:space="preserve"> </w:t>
      </w:r>
      <w:r w:rsidRPr="00773A95">
        <w:rPr>
          <w:rFonts w:ascii="Traditional Arabic" w:hAnsi="Traditional Arabic" w:cs="Traditional Arabic"/>
          <w:b/>
          <w:bCs/>
          <w:color w:val="FF0000"/>
          <w:sz w:val="32"/>
          <w:szCs w:val="32"/>
          <w:rtl/>
        </w:rPr>
        <w:t xml:space="preserve">لِيُقَرِّبُونَا إِلَى اللَّهِ زُلْفَى﴾ </w:t>
      </w:r>
      <w:r w:rsidRPr="00773A95">
        <w:rPr>
          <w:rFonts w:ascii="Traditional Arabic" w:hAnsi="Traditional Arabic" w:cs="Traditional Arabic"/>
          <w:color w:val="FF0000"/>
          <w:sz w:val="32"/>
          <w:szCs w:val="32"/>
          <w:rtl/>
        </w:rPr>
        <w:t>وَكَذَبُوا فَإِنَّ أُولَئِكَ كَانُوا</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يَتَذَلَّلُونَ لِلأَوْثَانِ غَايَةَ التَّذَلُّلِ وَيَقُولُونَ نَحْنُ نَعْبُدُ هَؤُلاءِ أَيْ نَخْضَعُ لَهُمْ وَنَتَذَلَّلُ غَايَةَ التَّذَلُّلِ لِيُقَرِّبُونَا إِلَى اللَّهِ وَفَرْقٌ كَبِيرٌ بَيْنَهُمْ وَبَيْنَ الْمُسْلِمِ</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الَّذِي 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 يَتَذَلَّلُ غَايَةَ التَّذَلُّلِ إِلَّا لِلَّهِ وَيَسْتَغِيثُ بِالأَنْبِيَاءِ وَالأَوْلِيَاءِ</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لِيَقْضِيَ اللَّهُ حَاجَاتِهِ أَوْ يَدْفَعَ عَنْهُ الْكُرَبَ، لِأَنَّ هَؤُلاءِ مَا تَذَلَّلُوا غَايَةَ</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التَّذَلُّلِ لِلأَنْبِيَاءِ وَالأَوْلِيَاءِ إِنَّمَا يَتَشَفَّعُونَ بِهِمْ إِلَى اللَّهِ. وَلَوْ عَرَفَتِ</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الْوَهَّابِيَّةُ مَعْنَى الْعِبَادَةِ فِي لُغَةِ الْعَرَبِ لَمَا قَالُوا ذَلِكَ لَكِنَّهُمْ جَاهِلُونَ، لِأَنَّ</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زَعِيمَهُمْ مُحَمَّدَ بنَ عَبْدِ الْوَهَّابِ لَمْ يَكُنْ عَالِمًا فَقِيهًا وَل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 مُحَدِّثًا وَل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 مُفَسِّرًا بَلْ كَانَ أَبُوهُ غَاضِبًا عَلَيْهِ لِأَنَّهُ لَمْ يَشْتَغِلْ بِالْعِلْمِ كَعَادَةِ أَسْلافِهِ،</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لِأَنَّ أَبَاهُ وَجَدَّهُ كَانَا عَالِمَيْنِ بِالْمَذْهَبِ الْحَنْبَلِيِّ وَل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 يَشْهَدُ لَهُ أَحَدٌ مِنْ</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عُلَمَاءِ الْحَنَابِلَةِ فِي عَصْرِهِ بِالْعِلْمِ وَل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 أَدْخَلَهُ أَحَدٌ فِي طَبَقَاتِ فُقَهَاءِ الْحَنَابِلَةِ؛ وَقَدْ أَلَّفَ الْعَالِمُ الْجَلِيلُ الْحَنْبَلِيُّ مُحَمَّدُ بنُ حُمَيْدٍ مُفْتِي</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الْحَنَابِلَةِ بِمَكَّةَ الْمُكَرَّمَةِ كِتَابًا فِي طَبَقَاتِ الْحَنَابِلَةِ مِنْ رِجَالٍ وَنِسَاءٍ جَمَعَ</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ثَمَانَمِائَةِ عَالِمٍ وَعَالِمَةٍ فِي كِتَابٍ سَمَّاهُ (</w:t>
      </w:r>
      <w:r w:rsidRPr="00C203E4">
        <w:rPr>
          <w:rFonts w:ascii="Traditional Arabic" w:hAnsi="Traditional Arabic" w:cs="Traditional Arabic"/>
          <w:b/>
          <w:bCs/>
          <w:color w:val="FF0000"/>
          <w:sz w:val="32"/>
          <w:szCs w:val="32"/>
          <w:rtl/>
        </w:rPr>
        <w:t>السُّحُبَ الْوَابِلَةَ عَلَى ضَرَائِحِ</w:t>
      </w:r>
      <w:r w:rsidRPr="00C203E4">
        <w:rPr>
          <w:rFonts w:ascii="Traditional Arabic" w:hAnsi="Traditional Arabic" w:cs="Traditional Arabic"/>
          <w:b/>
          <w:bCs/>
          <w:color w:val="FF0000"/>
          <w:sz w:val="32"/>
          <w:szCs w:val="32"/>
        </w:rPr>
        <w:t xml:space="preserve"> </w:t>
      </w:r>
      <w:r w:rsidRPr="00C203E4">
        <w:rPr>
          <w:rFonts w:ascii="Traditional Arabic" w:hAnsi="Traditional Arabic" w:cs="Traditional Arabic"/>
          <w:b/>
          <w:bCs/>
          <w:color w:val="FF0000"/>
          <w:sz w:val="32"/>
          <w:szCs w:val="32"/>
          <w:rtl/>
        </w:rPr>
        <w:t>الْحَنَابِلَةِ</w:t>
      </w:r>
      <w:r w:rsidRPr="00773A95">
        <w:rPr>
          <w:rFonts w:ascii="Traditional Arabic" w:hAnsi="Traditional Arabic" w:cs="Traditional Arabic"/>
          <w:color w:val="FF0000"/>
          <w:sz w:val="32"/>
          <w:szCs w:val="32"/>
          <w:rtl/>
        </w:rPr>
        <w:t>) وَذَكَرَ فِيهِ أَبَاهُ عَبْدَ الْوَهَّابِ وَأَخَاهُ الشَّيْخَ سُلَيْمَانَ بنَ عَبْدِ</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الْوَهَّابِ. وَكَانَتْ وَفَاةُ الشَّيْخِ مُحَمَّدِ بنِ حُمَيْدٍ بَعْدَ ابْنِ عَبْدِ الْوَهَّابِ بِنَحْوِ</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ثَمَانِينَ سَنَةً، وَأَمَّا وَصْفُ بَعْضِ أَتْبَاعِهِ لَهُ بِالْعَالِمِيَّةِ فَلا اعْتِدَادَ بِهِ</w:t>
      </w:r>
      <w:r w:rsidRPr="00773A95">
        <w:rPr>
          <w:rFonts w:ascii="Traditional Arabic" w:hAnsi="Traditional Arabic" w:cs="Traditional Arabic"/>
          <w:color w:val="FF0000"/>
          <w:sz w:val="32"/>
          <w:szCs w:val="32"/>
        </w:rPr>
        <w:t>.</w:t>
      </w:r>
    </w:p>
    <w:p w14:paraId="0018EDE8" w14:textId="77777777" w:rsidR="00C30A90" w:rsidRPr="00773A95" w:rsidRDefault="00C30A90" w:rsidP="00C30A90">
      <w:pPr>
        <w:pStyle w:val="NoSpacing"/>
        <w:bidi/>
        <w:jc w:val="both"/>
        <w:rPr>
          <w:rFonts w:ascii="Traditional Arabic" w:hAnsi="Traditional Arabic" w:cs="Traditional Arabic"/>
          <w:color w:val="FF0000"/>
          <w:sz w:val="32"/>
          <w:szCs w:val="32"/>
          <w:rtl/>
        </w:rPr>
      </w:pPr>
      <w:r w:rsidRPr="00773A95">
        <w:rPr>
          <w:rFonts w:ascii="Traditional Arabic" w:hAnsi="Traditional Arabic" w:cs="Traditional Arabic"/>
          <w:color w:val="FF0000"/>
          <w:sz w:val="32"/>
          <w:szCs w:val="32"/>
          <w:rtl/>
        </w:rPr>
        <w:lastRenderedPageBreak/>
        <w:t xml:space="preserve">   </w:t>
      </w:r>
      <w:r w:rsidRPr="00C203E4">
        <w:rPr>
          <w:rFonts w:ascii="Traditional Arabic" w:hAnsi="Traditional Arabic" w:cs="Traditional Arabic"/>
          <w:color w:val="FF0000"/>
          <w:sz w:val="32"/>
          <w:szCs w:val="32"/>
          <w:rtl/>
        </w:rPr>
        <w:t>قَالَ شَيْخُنَا الهَرَرِيُّ رَحِمَهُ اللَّهُ</w:t>
      </w:r>
      <w:r w:rsidRPr="00773A95">
        <w:rPr>
          <w:rFonts w:ascii="Traditional Arabic" w:hAnsi="Traditional Arabic" w:cs="Traditional Arabic"/>
          <w:color w:val="FF0000"/>
          <w:sz w:val="32"/>
          <w:szCs w:val="32"/>
          <w:rtl/>
        </w:rPr>
        <w:t xml:space="preserve"> </w:t>
      </w:r>
      <w:r w:rsidRPr="00C203E4">
        <w:rPr>
          <w:rFonts w:ascii="Traditional Arabic" w:hAnsi="Traditional Arabic" w:cs="Traditional Arabic"/>
          <w:b/>
          <w:bCs/>
          <w:color w:val="C00000"/>
          <w:sz w:val="32"/>
          <w:szCs w:val="32"/>
          <w:rtl/>
        </w:rPr>
        <w:t>هَذَا وَإِنِّي لَأَعْجَبُ مِنْ هَؤُلاءِ الَّذِينَ يُكَفِّرُونَ الْمُسْلِمِينَ لِمُجَرَّدِ التَّمَسُّحِ بِقَبْرِ وَلِيٍّ أَوْ قَوْلِهِمْ يَا رَسُولَ اللَّهِ الْمَدَدَ، فَإِذَا كَانَ الرَّسُولُ لَمْ يُكَفِّرْ مُعَاذًا حِينَ سَجَدَ لَهُ وَالسُّجُودُ مِنْ أَعْظَمِ مَظَاهِرِ التَّعْظِيمِ فَكَيْفَ يَكُونُ ذَلِكَ كُفْرًا عِنْدَهُمْ، سُبْحَانَكَ هَذَا بُهْتَانٌ عَظِيمٌ</w:t>
      </w:r>
      <w:r w:rsidRPr="00773A95">
        <w:rPr>
          <w:rFonts w:ascii="Traditional Arabic" w:hAnsi="Traditional Arabic" w:cs="Traditional Arabic"/>
          <w:color w:val="FF0000"/>
          <w:sz w:val="32"/>
          <w:szCs w:val="32"/>
          <w:rtl/>
        </w:rPr>
        <w:t>)</w:t>
      </w:r>
    </w:p>
    <w:p w14:paraId="576B8C1C" w14:textId="77777777" w:rsidR="00C30A90" w:rsidRPr="00773A95" w:rsidRDefault="00C30A90" w:rsidP="00C30A90">
      <w:pPr>
        <w:widowControl w:val="0"/>
        <w:bidi/>
        <w:jc w:val="both"/>
        <w:rPr>
          <w:rFonts w:ascii="Traditional Arabic" w:hAnsi="Traditional Arabic" w:cs="Traditional Arabic"/>
          <w:color w:val="FF0000"/>
          <w:sz w:val="32"/>
          <w:szCs w:val="32"/>
          <w:rtl/>
        </w:rPr>
      </w:pP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وَمِنَ الْكُفْرِ</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الْفِعْلِيِّ إِلْقَاءُ الْمُصْحَفِ </w:t>
      </w:r>
      <w:r w:rsidRPr="00773A95">
        <w:rPr>
          <w:rFonts w:ascii="Traditional Arabic" w:hAnsi="Traditional Arabic" w:cs="Traditional Arabic"/>
          <w:color w:val="C00000"/>
          <w:sz w:val="32"/>
          <w:szCs w:val="32"/>
          <w:rtl/>
        </w:rPr>
        <w:t>(فِي القَاذُورَات فَمَنْ فَعَلَ هَذَا كَفَرَ بِفِعْلِهِ لَوْ لَمْ يَكُنْ مَعَهُ اعْتِقَادٌ</w:t>
      </w:r>
      <w:r w:rsidRPr="00773A95">
        <w:rPr>
          <w:rStyle w:val="Heading4Char"/>
          <w:rFonts w:ascii="Traditional Arabic" w:hAnsi="Traditional Arabic" w:cs="Traditional Arabic"/>
          <w:i w:val="0"/>
          <w:iCs w:val="0"/>
          <w:color w:val="C00000"/>
          <w:sz w:val="32"/>
          <w:szCs w:val="32"/>
          <w:rtl/>
        </w:rPr>
        <w:t xml:space="preserve">. </w:t>
      </w:r>
      <w:r w:rsidRPr="00773A95">
        <w:rPr>
          <w:rFonts w:ascii="Traditional Arabic" w:hAnsi="Traditional Arabic" w:cs="Traditional Arabic"/>
          <w:color w:val="C00000"/>
          <w:sz w:val="32"/>
          <w:szCs w:val="32"/>
          <w:rtl/>
        </w:rPr>
        <w:t xml:space="preserve">قَالَ ابْنُ عَابِدِين </w:t>
      </w:r>
      <w:r w:rsidRPr="00C203E4">
        <w:rPr>
          <w:rFonts w:ascii="Traditional Arabic" w:hAnsi="Traditional Arabic" w:cs="Traditional Arabic"/>
          <w:b/>
          <w:bCs/>
          <w:color w:val="C00000"/>
          <w:sz w:val="32"/>
          <w:szCs w:val="32"/>
          <w:rtl/>
        </w:rPr>
        <w:t>وَلَوْ لَمْ يَقْصِد الاسْتِخْفَافَ لِأَنَّ فِعْلَهُ يَدُلُّ عَلَى الاسْتِخْفَافِ</w:t>
      </w:r>
      <w:r>
        <w:rPr>
          <w:rFonts w:ascii="Traditional Arabic" w:hAnsi="Traditional Arabic" w:cs="Traditional Arabic" w:hint="cs"/>
          <w:b/>
          <w:bCs/>
          <w:color w:val="C00000"/>
          <w:sz w:val="32"/>
          <w:szCs w:val="32"/>
          <w:rtl/>
        </w:rPr>
        <w:t>.</w:t>
      </w:r>
      <w:r w:rsidRPr="00773A95">
        <w:rPr>
          <w:rFonts w:ascii="Traditional Arabic" w:hAnsi="Traditional Arabic" w:cs="Traditional Arabic"/>
          <w:color w:val="C00000"/>
          <w:sz w:val="32"/>
          <w:szCs w:val="32"/>
          <w:rtl/>
        </w:rPr>
        <w:t xml:space="preserve"> هَكَذَا يَقُولُ ابنُ عَابِدِين فِي كِتَابِهِ فِي بَابِ بَيَانِ الْمُرْتَدِّ يَقُولُ مِثْلُ رَمْيُ الْمُصْحَفِ فِي القَاذُورَةِ هَذَا كُفْرٌ لَوْ لَمْ يَقْصِد أَنْ يُهِينَ الْمُصْحَفَ لَكِنْ فِعْلُهُ اسْتِخْفَاف. </w:t>
      </w:r>
      <w:r w:rsidRPr="00773A95">
        <w:rPr>
          <w:rStyle w:val="Heading4Char"/>
          <w:rFonts w:ascii="Traditional Arabic" w:hAnsi="Traditional Arabic" w:cs="Traditional Arabic"/>
          <w:i w:val="0"/>
          <w:iCs w:val="0"/>
          <w:color w:val="C00000"/>
          <w:sz w:val="32"/>
          <w:szCs w:val="32"/>
          <w:rtl/>
        </w:rPr>
        <w:t>قاعِدَة:</w:t>
      </w:r>
      <w:r w:rsidRPr="00773A95">
        <w:rPr>
          <w:rFonts w:ascii="Traditional Arabic" w:hAnsi="Traditional Arabic" w:cs="Traditional Arabic"/>
          <w:color w:val="C00000"/>
          <w:sz w:val="32"/>
          <w:szCs w:val="32"/>
          <w:rtl/>
          <w:lang w:bidi="ar-LB"/>
        </w:rPr>
        <w:t xml:space="preserve"> </w:t>
      </w:r>
      <w:r w:rsidRPr="00773A95">
        <w:rPr>
          <w:rFonts w:ascii="Traditional Arabic" w:hAnsi="Traditional Arabic" w:cs="Traditional Arabic"/>
          <w:color w:val="C00000"/>
          <w:sz w:val="32"/>
          <w:szCs w:val="32"/>
          <w:rtl/>
        </w:rPr>
        <w:t>(</w:t>
      </w:r>
      <w:r w:rsidRPr="00C203E4">
        <w:rPr>
          <w:rFonts w:ascii="Traditional Arabic" w:hAnsi="Traditional Arabic" w:cs="Traditional Arabic"/>
          <w:b/>
          <w:bCs/>
          <w:color w:val="C00000"/>
          <w:sz w:val="32"/>
          <w:szCs w:val="32"/>
          <w:rtl/>
        </w:rPr>
        <w:t>كُلُّ فِعْلٍ لَا يَصْدُرُ إِلَّا مِنْ كَافِرٍ فَهُوَ كُفْرٌ</w:t>
      </w:r>
      <w:r w:rsidRPr="00773A95">
        <w:rPr>
          <w:rFonts w:ascii="Traditional Arabic" w:hAnsi="Traditional Arabic" w:cs="Traditional Arabic"/>
          <w:color w:val="C00000"/>
          <w:sz w:val="32"/>
          <w:szCs w:val="32"/>
          <w:rtl/>
        </w:rPr>
        <w:t>) مِثَالٌ عَلَى ذَلِكَ رَمْيُ الْمُصْحَفِ فِي القَاذُورَةِ وَالْسُّجُودِ لِلْصَّنَمِ</w:t>
      </w:r>
      <w:r w:rsidRPr="00773A95">
        <w:rPr>
          <w:rStyle w:val="Heading4Char"/>
          <w:rFonts w:ascii="Traditional Arabic" w:hAnsi="Traditional Arabic" w:cs="Traditional Arabic"/>
          <w:i w:val="0"/>
          <w:iCs w:val="0"/>
          <w:color w:val="C00000"/>
          <w:sz w:val="32"/>
          <w:szCs w:val="32"/>
          <w:rtl/>
        </w:rPr>
        <w:t>،</w:t>
      </w:r>
      <w:r w:rsidRPr="00773A95">
        <w:rPr>
          <w:rStyle w:val="Heading4Char"/>
          <w:rFonts w:ascii="Traditional Arabic" w:hAnsi="Traditional Arabic" w:cs="Traditional Arabic"/>
          <w:i w:val="0"/>
          <w:iCs w:val="0"/>
          <w:color w:val="C00000"/>
          <w:sz w:val="32"/>
          <w:szCs w:val="32"/>
        </w:rPr>
        <w:t xml:space="preserve"> </w:t>
      </w:r>
      <w:r w:rsidRPr="00773A95">
        <w:rPr>
          <w:rFonts w:ascii="Traditional Arabic" w:hAnsi="Traditional Arabic" w:cs="Traditional Arabic"/>
          <w:color w:val="C00000"/>
          <w:sz w:val="32"/>
          <w:szCs w:val="32"/>
          <w:rtl/>
        </w:rPr>
        <w:t>فَالَّذِي يَسْجُدُ لِلْصَّنَمِ وَيَعْلَمُ أَنَّهُ صَنَمٌ يَكْفُرُ مُطْلَقًا إِلَّا أَنْ يَكُونَ مُكْرَهًا عَلَيْهِ</w:t>
      </w:r>
      <w:r>
        <w:rPr>
          <w:rFonts w:ascii="Traditional Arabic" w:hAnsi="Traditional Arabic" w:cs="Traditional Arabic" w:hint="cs"/>
          <w:color w:val="C00000"/>
          <w:sz w:val="32"/>
          <w:szCs w:val="32"/>
          <w:rtl/>
        </w:rPr>
        <w:t>.</w:t>
      </w:r>
      <w:r w:rsidRPr="00C203E4">
        <w:rPr>
          <w:rFonts w:ascii="Traditional Arabic" w:hAnsi="Traditional Arabic" w:cs="Traditional Arabic"/>
          <w:b/>
          <w:bCs/>
          <w:sz w:val="32"/>
          <w:szCs w:val="32"/>
          <w:rtl/>
        </w:rPr>
        <w:t xml:space="preserve"> </w:t>
      </w:r>
      <w:r w:rsidRPr="00C203E4">
        <w:rPr>
          <w:rFonts w:ascii="Traditional Arabic" w:hAnsi="Traditional Arabic" w:cs="Traditional Arabic"/>
          <w:color w:val="FF0000"/>
          <w:sz w:val="32"/>
          <w:szCs w:val="32"/>
          <w:rtl/>
        </w:rPr>
        <w:t>وَمِنَ الْكُفْرِ</w:t>
      </w:r>
      <w:r w:rsidRPr="00C203E4">
        <w:rPr>
          <w:rFonts w:ascii="Traditional Arabic" w:hAnsi="Traditional Arabic" w:cs="Traditional Arabic"/>
          <w:color w:val="FF0000"/>
          <w:sz w:val="32"/>
          <w:szCs w:val="32"/>
        </w:rPr>
        <w:t xml:space="preserve"> </w:t>
      </w:r>
      <w:r w:rsidRPr="00C203E4">
        <w:rPr>
          <w:rFonts w:ascii="Traditional Arabic" w:hAnsi="Traditional Arabic" w:cs="Traditional Arabic"/>
          <w:color w:val="FF0000"/>
          <w:sz w:val="32"/>
          <w:szCs w:val="32"/>
          <w:rtl/>
        </w:rPr>
        <w:t>الْفِعْلِيِّ إِلْقَاءُ الْمُصْحَفِ</w:t>
      </w:r>
      <w:r w:rsidRPr="00773A95">
        <w:rPr>
          <w:rFonts w:ascii="Traditional Arabic" w:hAnsi="Traditional Arabic" w:cs="Traditional Arabic"/>
          <w:color w:val="C00000"/>
          <w:sz w:val="32"/>
          <w:szCs w:val="32"/>
          <w:rtl/>
        </w:rPr>
        <w:t>)</w:t>
      </w:r>
      <w:r w:rsidRPr="00773A95">
        <w:rPr>
          <w:rFonts w:ascii="Traditional Arabic" w:hAnsi="Traditional Arabic" w:cs="Traditional Arabic"/>
          <w:b/>
          <w:bCs/>
          <w:color w:val="C00000"/>
          <w:sz w:val="32"/>
          <w:szCs w:val="32"/>
          <w:rtl/>
        </w:rPr>
        <w:t xml:space="preserve"> </w:t>
      </w:r>
      <w:r w:rsidRPr="00773A95">
        <w:rPr>
          <w:rFonts w:ascii="Traditional Arabic" w:hAnsi="Traditional Arabic" w:cs="Traditional Arabic"/>
          <w:b/>
          <w:bCs/>
          <w:sz w:val="32"/>
          <w:szCs w:val="32"/>
          <w:rtl/>
        </w:rPr>
        <w:t>أَوْ نَحْوِهِ مِمَّا فِيهِ شَىْءٌ مِنَ الْقُرْءَانِ أَوْ رَمْيُ اسْمٍ مُعْظَّمٍ أَيْ كَاسْمِ مُحَمَّدٍ</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مُرَادًا بِهِ الرَّسُولُ </w:t>
      </w:r>
      <w:bookmarkStart w:id="23" w:name="_Hlk183373714"/>
      <w:r w:rsidRPr="00773A95">
        <w:rPr>
          <w:rFonts w:ascii="Traditional Arabic" w:hAnsi="Traditional Arabic" w:cs="Traditional Arabic"/>
          <w:b/>
          <w:bCs/>
          <w:sz w:val="32"/>
          <w:szCs w:val="32"/>
          <w:rtl/>
        </w:rPr>
        <w:t>ﷺ</w:t>
      </w:r>
      <w:bookmarkEnd w:id="23"/>
      <w:r w:rsidRPr="00773A95">
        <w:rPr>
          <w:rFonts w:ascii="Traditional Arabic" w:hAnsi="Traditional Arabic" w:cs="Traditional Arabic"/>
          <w:b/>
          <w:bCs/>
          <w:sz w:val="32"/>
          <w:szCs w:val="32"/>
          <w:rtl/>
        </w:rPr>
        <w:t xml:space="preserve"> وَاسْمِ عِيسَى مُرَادًا بِهِ الْمَسِيحُ ابْنُ مَرْيَمَ عَلَيْهِ</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السَّلامُ أَوْ مَا فِيهِ شَىْءٌ مِنَ الْحَدِيثِ أَوْ مِنْ عِلْمٍ شَرْعِيٍّ بِقَاذُورَةٍ </w:t>
      </w:r>
      <w:r w:rsidRPr="00773A95">
        <w:rPr>
          <w:rFonts w:ascii="Traditional Arabic" w:hAnsi="Traditional Arabic" w:cs="Traditional Arabic"/>
          <w:color w:val="C00000"/>
          <w:sz w:val="32"/>
          <w:szCs w:val="32"/>
          <w:rtl/>
        </w:rPr>
        <w:t>(أَوْ أَيِّ وَرَقَةٍ عَلَيْهَا اسْمٌ مِنْ أَسْمَاءِ اللهِ تَعَالَى مَعَ العِلْمِ بِوُجُودِ الاسْمِ فِيهَا</w:t>
      </w:r>
      <w:r w:rsidRPr="00773A95">
        <w:rPr>
          <w:rStyle w:val="Heading4Char"/>
          <w:rFonts w:ascii="Traditional Arabic" w:hAnsi="Traditional Arabic" w:cs="Traditional Arabic"/>
          <w:i w:val="0"/>
          <w:iCs w:val="0"/>
          <w:color w:val="C00000"/>
          <w:sz w:val="32"/>
          <w:szCs w:val="32"/>
          <w:rtl/>
        </w:rPr>
        <w:t>.</w:t>
      </w:r>
      <w:r w:rsidRPr="00773A95">
        <w:rPr>
          <w:rStyle w:val="Heading4Char"/>
          <w:rFonts w:ascii="Traditional Arabic" w:hAnsi="Traditional Arabic" w:cs="Traditional Arabic"/>
          <w:i w:val="0"/>
          <w:iCs w:val="0"/>
          <w:color w:val="C00000"/>
          <w:sz w:val="32"/>
          <w:szCs w:val="32"/>
        </w:rPr>
        <w:t xml:space="preserve"> </w:t>
      </w:r>
      <w:r w:rsidRPr="00773A95">
        <w:rPr>
          <w:rFonts w:ascii="Traditional Arabic" w:hAnsi="Traditional Arabic" w:cs="Traditional Arabic"/>
          <w:color w:val="C00000"/>
          <w:sz w:val="32"/>
          <w:szCs w:val="32"/>
          <w:rtl/>
        </w:rPr>
        <w:t xml:space="preserve">قَالَ بَعْضُ </w:t>
      </w:r>
      <w:r w:rsidRPr="00C203E4">
        <w:rPr>
          <w:rFonts w:ascii="Traditional Arabic" w:hAnsi="Traditional Arabic" w:cs="Traditional Arabic"/>
          <w:color w:val="C00000"/>
          <w:sz w:val="32"/>
          <w:szCs w:val="32"/>
          <w:rtl/>
        </w:rPr>
        <w:t>العُلَمَاءِ</w:t>
      </w:r>
      <w:r w:rsidRPr="00C203E4">
        <w:rPr>
          <w:rFonts w:ascii="Traditional Arabic" w:hAnsi="Traditional Arabic" w:cs="Traditional Arabic"/>
          <w:color w:val="C00000"/>
          <w:sz w:val="32"/>
          <w:szCs w:val="32"/>
        </w:rPr>
        <w:t xml:space="preserve"> </w:t>
      </w:r>
      <w:r w:rsidRPr="00C203E4">
        <w:rPr>
          <w:rFonts w:ascii="Traditional Arabic" w:hAnsi="Traditional Arabic" w:cs="Traditional Arabic"/>
          <w:color w:val="C00000"/>
          <w:sz w:val="32"/>
          <w:szCs w:val="32"/>
          <w:rtl/>
        </w:rPr>
        <w:t>إِذَا رَمَى اسْمَ اللهِ فِي القَاذُورَاتِ عَلَى وَجْهِ الإِسْتِخْفَافِ كَفَرَ</w:t>
      </w:r>
      <w:r w:rsidRPr="00773A95">
        <w:rPr>
          <w:rFonts w:ascii="Traditional Arabic" w:hAnsi="Traditional Arabic" w:cs="Traditional Arabic"/>
          <w:color w:val="C00000"/>
          <w:sz w:val="32"/>
          <w:szCs w:val="32"/>
          <w:rtl/>
        </w:rPr>
        <w:t xml:space="preserve"> أَمَّا إِذَا لَمْ يَكُنْ عَلَى وَجْهِ الاسْتِخْفَافِ فَلَا يَكُونُ رِدَّةً وَهَذَا فِي غَيْرِ الْمُصْحَفِ فَإِنَّ رَمْيَهُ فِي القَاذُورَاتِ كُفْرٌ لِأَنَّهُ يَدُلُّ عَلَى الاسْتِخْفَافِ كَمَا قَالَ ابْنُ عَابِدِين الحَنَفِيّ</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 xml:space="preserve"> وَقَالَ الْمَالِكِيَّةُ فِي كُتُبِهِمِ</w:t>
      </w:r>
      <w:r w:rsidRPr="00773A95">
        <w:rPr>
          <w:rStyle w:val="Heading4Char"/>
          <w:rFonts w:ascii="Traditional Arabic" w:hAnsi="Traditional Arabic" w:cs="Traditional Arabic"/>
          <w:i w:val="0"/>
          <w:iCs w:val="0"/>
          <w:color w:val="C00000"/>
          <w:sz w:val="32"/>
          <w:szCs w:val="32"/>
        </w:rPr>
        <w:t xml:space="preserve"> </w:t>
      </w:r>
      <w:r w:rsidRPr="00773A95">
        <w:rPr>
          <w:rFonts w:ascii="Traditional Arabic" w:hAnsi="Traditional Arabic" w:cs="Traditional Arabic"/>
          <w:b/>
          <w:bCs/>
          <w:color w:val="C00000"/>
          <w:sz w:val="32"/>
          <w:szCs w:val="32"/>
          <w:rtl/>
        </w:rPr>
        <w:t>تَرْكُ وَرَقَةٍ فِي القَاذُورَاتِ مَكْتُوبٌ فِيهَا قُرْءَانٌ اسْتِخْفَافًا رِدَّةٌ وَكُفْرٌ أَمَّا الَّذِي يَتْرُكُهَا لَيْسَ لِلْإِسْتِخْفَافِ بِهَا بَلْ يَعْتَقِدُ أَنَّ لَهَا حُرْمَة لَكِنْ تَرَكَهَا تَكَاسُلًا فَإِنَّهُ لَا يَكْفُرُ وَلَكِنَّهُ أَثِمَ إِثْمًا كَبِيرًا</w:t>
      </w:r>
      <w:r>
        <w:rPr>
          <w:rFonts w:ascii="Traditional Arabic" w:hAnsi="Traditional Arabic" w:cs="Traditional Arabic" w:hint="cs"/>
          <w:b/>
          <w:bCs/>
          <w:color w:val="C00000"/>
          <w:sz w:val="32"/>
          <w:szCs w:val="32"/>
          <w:rtl/>
        </w:rPr>
        <w:t>.</w:t>
      </w:r>
      <w:r w:rsidRPr="00773A95">
        <w:rPr>
          <w:rStyle w:val="Heading4Char"/>
          <w:rFonts w:ascii="Traditional Arabic" w:hAnsi="Traditional Arabic" w:cs="Traditional Arabic"/>
          <w:i w:val="0"/>
          <w:iCs w:val="0"/>
          <w:color w:val="C00000"/>
          <w:sz w:val="32"/>
          <w:szCs w:val="32"/>
        </w:rPr>
        <w:t xml:space="preserve"> </w:t>
      </w:r>
      <w:r w:rsidRPr="00773A95">
        <w:rPr>
          <w:rFonts w:ascii="Traditional Arabic" w:hAnsi="Traditional Arabic" w:cs="Traditional Arabic"/>
          <w:color w:val="C00000"/>
          <w:sz w:val="32"/>
          <w:szCs w:val="32"/>
          <w:rtl/>
        </w:rPr>
        <w:t>وَهَذَا الَّذِي قَالَهُ الْمَالِكِيَّة</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 xml:space="preserve"> يُوَافِقُ عَلَيْهِ سَائِرُ أَهْلِ ال</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مذَاهِبِ الْأُخْرَى لَكِنَّ الْمَالِكِيَّة</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 xml:space="preserve"> نَصُّوا عَلَيْهِ أَمَّا الآخَرُونَ فَلَمْ يَنُصُّوا عَلَيْهِ فِيمَا أَعْلَمُ لَكِنْ قَوَاعِدُهُم تُوَافِقُ عَلَى ذَلِكَ</w:t>
      </w:r>
      <w:r>
        <w:rPr>
          <w:rFonts w:ascii="Traditional Arabic" w:hAnsi="Traditional Arabic" w:cs="Traditional Arabic" w:hint="cs"/>
          <w:color w:val="C00000"/>
          <w:sz w:val="32"/>
          <w:szCs w:val="32"/>
          <w:rtl/>
        </w:rPr>
        <w:t>)</w:t>
      </w:r>
      <w:r w:rsidRPr="00773A95">
        <w:rPr>
          <w:rFonts w:ascii="Traditional Arabic" w:hAnsi="Traditional Arabic" w:cs="Traditional Arabic"/>
          <w:b/>
          <w:bCs/>
          <w:color w:val="C00000"/>
          <w:sz w:val="32"/>
          <w:szCs w:val="32"/>
          <w:rtl/>
        </w:rPr>
        <w:t xml:space="preserve"> </w:t>
      </w:r>
      <w:r w:rsidRPr="00773A95">
        <w:rPr>
          <w:rFonts w:ascii="Traditional Arabic" w:hAnsi="Traditional Arabic" w:cs="Traditional Arabic"/>
          <w:b/>
          <w:bCs/>
          <w:sz w:val="32"/>
          <w:szCs w:val="32"/>
          <w:rtl/>
        </w:rPr>
        <w:t>أَوْ قَذَرٍ طَاهِرٍ كَمُخَاطٍ أَوْ</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بُزَاقٍ لِأَنَّ فِيهِ اسْتِخْفَافًا بِالدِّينِ وَمُمَاسَّتُهُ بِشَىْءٍ مِنْ ذَلِكَ كُفْرٌ أَيْضًا وَلَيْسَ الْحُكْمُ كَذَلِكَ</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إِذَا كَانَ هَذَا الِاسْمُ مِنْ نَحْوِ مُحَمَّدٍ مُرَادًا بِهِ غَيْرُ اسْمِ النَّبِيِّ فَإِنَّهُ لا يَكُونُ إِلْقَاؤُهُ فِي</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الْقَاذُورَةِ كُفْرًا وَلا حَرَامًا إِلَّا أَنَّهُ مَكْرُوهٌ لِأَنَّ فِيهِ امْتِهَانًا لِحُرُوفِ اللُّغَةِ الْعَرَبِيَّةِ</w:t>
      </w:r>
      <w:r w:rsidRPr="00C203E4">
        <w:rPr>
          <w:rFonts w:ascii="Traditional Arabic" w:hAnsi="Traditional Arabic" w:cs="Traditional Arabic"/>
          <w:sz w:val="32"/>
          <w:szCs w:val="32"/>
          <w:rtl/>
        </w:rPr>
        <w:t>.</w:t>
      </w:r>
      <w:r w:rsidRPr="00773A95">
        <w:rPr>
          <w:rFonts w:ascii="Traditional Arabic" w:hAnsi="Traditional Arabic" w:cs="Traditional Arabic"/>
          <w:color w:val="C00000"/>
          <w:sz w:val="32"/>
          <w:szCs w:val="32"/>
          <w:rtl/>
        </w:rPr>
        <w:t xml:space="preserve"> (يَجُوزُ رَمْيُ كَلِمَةِ </w:t>
      </w:r>
      <w:r w:rsidRPr="00C203E4">
        <w:rPr>
          <w:rFonts w:ascii="Traditional Arabic" w:hAnsi="Traditional Arabic" w:cs="Traditional Arabic"/>
          <w:b/>
          <w:bCs/>
          <w:color w:val="C00000"/>
          <w:sz w:val="32"/>
          <w:szCs w:val="32"/>
          <w:rtl/>
        </w:rPr>
        <w:t>العَرَبِيَّة</w:t>
      </w:r>
      <w:r w:rsidRPr="00773A95">
        <w:rPr>
          <w:rFonts w:ascii="Traditional Arabic" w:hAnsi="Traditional Arabic" w:cs="Traditional Arabic"/>
          <w:color w:val="C00000"/>
          <w:sz w:val="32"/>
          <w:szCs w:val="32"/>
          <w:rtl/>
        </w:rPr>
        <w:t xml:space="preserve"> فِي القَاذُورَاتِ مَعَ الكَرَاهَةِ</w:t>
      </w:r>
      <w:bookmarkStart w:id="24" w:name="_Hlk3993004"/>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 xml:space="preserve"> حَدِيث </w:t>
      </w:r>
      <w:r w:rsidRPr="00C203E4">
        <w:rPr>
          <w:rStyle w:val="Heading4Char"/>
          <w:rFonts w:ascii="Traditional Arabic" w:hAnsi="Traditional Arabic" w:cs="Traditional Arabic"/>
          <w:b/>
          <w:bCs/>
          <w:i w:val="0"/>
          <w:iCs w:val="0"/>
          <w:color w:val="006600"/>
          <w:sz w:val="32"/>
          <w:szCs w:val="32"/>
          <w:rtl/>
        </w:rPr>
        <w:t>أَحِبُّوا العَرَبِيَّةَ لِثَلاَث</w:t>
      </w:r>
      <w:r w:rsidRPr="00773A95">
        <w:rPr>
          <w:rFonts w:ascii="Traditional Arabic" w:hAnsi="Traditional Arabic" w:cs="Traditional Arabic"/>
          <w:color w:val="C00000"/>
          <w:sz w:val="32"/>
          <w:szCs w:val="32"/>
          <w:rtl/>
        </w:rPr>
        <w:t xml:space="preserve"> رَوَاهُ الحَاكِمُ فِي الْمُسْتَدْرَك وَقَدْ قَالَ </w:t>
      </w:r>
      <w:r w:rsidRPr="00773A95">
        <w:rPr>
          <w:rStyle w:val="Heading4Char"/>
          <w:rFonts w:ascii="Traditional Arabic" w:eastAsia="Calibri" w:hAnsi="Traditional Arabic" w:cs="Traditional Arabic"/>
          <w:i w:val="0"/>
          <w:iCs w:val="0"/>
          <w:color w:val="C00000"/>
          <w:sz w:val="32"/>
          <w:szCs w:val="32"/>
          <w:rtl/>
        </w:rPr>
        <w:t>ﷺ</w:t>
      </w:r>
      <w:r w:rsidRPr="00773A95">
        <w:rPr>
          <w:rFonts w:ascii="Traditional Arabic" w:hAnsi="Traditional Arabic" w:cs="Traditional Arabic"/>
          <w:color w:val="C00000"/>
          <w:sz w:val="32"/>
          <w:szCs w:val="32"/>
          <w:rtl/>
        </w:rPr>
        <w:t xml:space="preserve"> فِي بَيَانِ فَضْلِ الِلُّغَةِ العَرَبِيَّةِ وَرِفْعَتِهَا وَأهَمِيَّتِهَا </w:t>
      </w:r>
      <w:r w:rsidRPr="00C203E4">
        <w:rPr>
          <w:rStyle w:val="Heading4Char"/>
          <w:rFonts w:ascii="Traditional Arabic" w:hAnsi="Traditional Arabic" w:cs="Traditional Arabic"/>
          <w:b/>
          <w:bCs/>
          <w:i w:val="0"/>
          <w:iCs w:val="0"/>
          <w:color w:val="006600"/>
          <w:sz w:val="32"/>
          <w:szCs w:val="32"/>
          <w:rtl/>
        </w:rPr>
        <w:t>أَحِبُّوا العَرَبَ لِثَلَاثٍ لِأَنِّي عَرَبِيٌّ وَالْقُرْءَانَ عَرَبِيٌّ وَكَلَامَ أَهْلِ الجَنَّةِ عَرَبِيٌّ</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 xml:space="preserve"> رَوَاهُ السُّيُوطِيُّ وَالحَاكِمُ فِي الْمُسْتَدْرَكِ وصَحَّحَهُ وَأَوْرَدَهُ بِلَفْظِ </w:t>
      </w:r>
      <w:r w:rsidRPr="00C203E4">
        <w:rPr>
          <w:rStyle w:val="Heading4Char"/>
          <w:rFonts w:ascii="Traditional Arabic" w:hAnsi="Traditional Arabic" w:cs="Traditional Arabic"/>
          <w:b/>
          <w:bCs/>
          <w:i w:val="0"/>
          <w:iCs w:val="0"/>
          <w:color w:val="006600"/>
          <w:sz w:val="32"/>
          <w:szCs w:val="32"/>
          <w:rtl/>
        </w:rPr>
        <w:t>وَلِسَانُ أَهْلِ الجَنَّةِ عَرَبِيٌّ</w:t>
      </w:r>
      <w:r>
        <w:rPr>
          <w:rStyle w:val="Heading4Char"/>
          <w:rFonts w:ascii="Traditional Arabic" w:hAnsi="Traditional Arabic" w:cs="Traditional Arabic" w:hint="cs"/>
          <w:b/>
          <w:bCs/>
          <w:i w:val="0"/>
          <w:iCs w:val="0"/>
          <w:color w:val="006600"/>
          <w:sz w:val="32"/>
          <w:szCs w:val="32"/>
          <w:rtl/>
        </w:rPr>
        <w:t>.</w:t>
      </w:r>
      <w:r w:rsidRPr="00C203E4">
        <w:rPr>
          <w:rFonts w:ascii="Traditional Arabic" w:hAnsi="Traditional Arabic" w:cs="Traditional Arabic"/>
          <w:color w:val="006600"/>
          <w:sz w:val="32"/>
          <w:szCs w:val="32"/>
          <w:rtl/>
        </w:rPr>
        <w:t xml:space="preserve"> </w:t>
      </w:r>
      <w:r w:rsidRPr="00773A95">
        <w:rPr>
          <w:rFonts w:ascii="Traditional Arabic" w:hAnsi="Traditional Arabic" w:cs="Traditional Arabic"/>
          <w:color w:val="C00000"/>
          <w:sz w:val="32"/>
          <w:szCs w:val="32"/>
          <w:rtl/>
        </w:rPr>
        <w:t>أَهْلُ الجَنَّةِ يَتَكَلَّمُونَ العَرَبِيَّة أَمَّا أَهْلُ النَّارِ فَبِلُغَتِهِم</w:t>
      </w:r>
      <w:r w:rsidRPr="00773A95">
        <w:rPr>
          <w:rStyle w:val="Heading4Char"/>
          <w:rFonts w:ascii="Traditional Arabic" w:hAnsi="Traditional Arabic" w:cs="Traditional Arabic"/>
          <w:i w:val="0"/>
          <w:iCs w:val="0"/>
          <w:color w:val="C00000"/>
          <w:sz w:val="32"/>
          <w:szCs w:val="32"/>
          <w:rtl/>
        </w:rPr>
        <w:t>،</w:t>
      </w:r>
      <w:r w:rsidRPr="00773A95">
        <w:rPr>
          <w:rStyle w:val="Heading4Char"/>
          <w:rFonts w:ascii="Traditional Arabic" w:hAnsi="Traditional Arabic" w:cs="Traditional Arabic"/>
          <w:i w:val="0"/>
          <w:iCs w:val="0"/>
          <w:color w:val="C00000"/>
          <w:sz w:val="32"/>
          <w:szCs w:val="32"/>
        </w:rPr>
        <w:t xml:space="preserve"> </w:t>
      </w:r>
      <w:r w:rsidRPr="00773A95">
        <w:rPr>
          <w:rFonts w:ascii="Traditional Arabic" w:hAnsi="Traditional Arabic" w:cs="Traditional Arabic"/>
          <w:color w:val="C00000"/>
          <w:sz w:val="32"/>
          <w:szCs w:val="32"/>
          <w:rtl/>
        </w:rPr>
        <w:t>أَمَّا (تَعَلَّمُوا العَرَبِيَّةَ وَعَلِّمُوهَا النَّاس) فَلَيْسَ حَدِيثًا</w:t>
      </w:r>
      <w:bookmarkEnd w:id="24"/>
      <w:r>
        <w:rPr>
          <w:rFonts w:ascii="Traditional Arabic" w:hAnsi="Traditional Arabic" w:cs="Traditional Arabic" w:hint="cs"/>
          <w:color w:val="C00000"/>
          <w:sz w:val="32"/>
          <w:szCs w:val="32"/>
          <w:rtl/>
        </w:rPr>
        <w:t>.</w:t>
      </w:r>
      <w:r w:rsidRPr="00773A95">
        <w:rPr>
          <w:rStyle w:val="Heading4Char"/>
          <w:rFonts w:ascii="Traditional Arabic" w:hAnsi="Traditional Arabic" w:cs="Traditional Arabic"/>
          <w:i w:val="0"/>
          <w:iCs w:val="0"/>
          <w:color w:val="C00000"/>
          <w:sz w:val="32"/>
          <w:szCs w:val="32"/>
          <w:rtl/>
        </w:rPr>
        <w:t xml:space="preserve"> </w:t>
      </w:r>
      <w:r w:rsidRPr="00773A95">
        <w:rPr>
          <w:rFonts w:ascii="Traditional Arabic" w:hAnsi="Traditional Arabic" w:cs="Traditional Arabic"/>
          <w:color w:val="C00000"/>
          <w:sz w:val="32"/>
          <w:szCs w:val="32"/>
          <w:rtl/>
        </w:rPr>
        <w:t>كَذَلِكَ مِنَ الكُفْرِ الفِعْلِيّ كِتَابَةُ القُرْءَانِ بِالْبَوْلِ كَمَا يَفْعَلُ بَعْضُ السَّحَرَةِ وَالْعِيَاذُ بِاللهِ تَعَالَى حَتَّى يَخْدِمَهُم الجَنّ</w:t>
      </w:r>
      <w:r w:rsidRPr="00773A95">
        <w:rPr>
          <w:rStyle w:val="Heading4Char"/>
          <w:rFonts w:ascii="Traditional Arabic" w:hAnsi="Traditional Arabic" w:cs="Traditional Arabic"/>
          <w:i w:val="0"/>
          <w:iCs w:val="0"/>
          <w:color w:val="C00000"/>
          <w:sz w:val="32"/>
          <w:szCs w:val="32"/>
          <w:rtl/>
        </w:rPr>
        <w:t>،</w:t>
      </w:r>
      <w:r w:rsidRPr="00773A95">
        <w:rPr>
          <w:rStyle w:val="Heading4Char"/>
          <w:rFonts w:ascii="Traditional Arabic" w:hAnsi="Traditional Arabic" w:cs="Traditional Arabic"/>
          <w:i w:val="0"/>
          <w:iCs w:val="0"/>
          <w:color w:val="C00000"/>
          <w:sz w:val="32"/>
          <w:szCs w:val="32"/>
        </w:rPr>
        <w:t xml:space="preserve"> </w:t>
      </w:r>
      <w:r w:rsidRPr="00773A95">
        <w:rPr>
          <w:rFonts w:ascii="Traditional Arabic" w:hAnsi="Traditional Arabic" w:cs="Traditional Arabic"/>
          <w:color w:val="C00000"/>
          <w:sz w:val="32"/>
          <w:szCs w:val="32"/>
          <w:rtl/>
        </w:rPr>
        <w:t>أَو الدَّوْسُ عَلَى الْمُصْحَفِ</w:t>
      </w:r>
      <w:r>
        <w:rPr>
          <w:rFonts w:ascii="Traditional Arabic" w:hAnsi="Traditional Arabic" w:cs="Traditional Arabic" w:hint="cs"/>
          <w:color w:val="C00000"/>
          <w:sz w:val="32"/>
          <w:szCs w:val="32"/>
          <w:rtl/>
        </w:rPr>
        <w:t xml:space="preserve">. </w:t>
      </w:r>
      <w:r w:rsidRPr="00773A95">
        <w:rPr>
          <w:rFonts w:ascii="Traditional Arabic" w:hAnsi="Traditional Arabic" w:cs="Traditional Arabic"/>
          <w:color w:val="FF0000"/>
          <w:sz w:val="32"/>
          <w:szCs w:val="32"/>
          <w:rtl/>
        </w:rPr>
        <w:t>وَأَمَّا إِلْقَاءُ مُوسَى عَلَيْهِ السَّلامُ لِأَلْوَاحِ التَّوْرَاةِ فَإِنَّهُ كَانَ نَاسِيًا حِينَ أَلْقَاهَا</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أَنَّهَا فِي يَدِهِ، وَهُوَ لَمْ يُلْقِهَا عَلَى وَجْهِ الِاسْتِهْزَاءِ بِهَا وَلَمْ يُلْقِهَا عَلَى مُسْتَقْذَرٍ</w:t>
      </w:r>
      <w:r w:rsidRPr="00773A95">
        <w:rPr>
          <w:rFonts w:ascii="Traditional Arabic" w:hAnsi="Traditional Arabic" w:cs="Traditional Arabic"/>
          <w:color w:val="FF0000"/>
          <w:sz w:val="32"/>
          <w:szCs w:val="32"/>
        </w:rPr>
        <w:t>.</w:t>
      </w:r>
      <w:r w:rsidRPr="00773A95">
        <w:rPr>
          <w:rFonts w:ascii="Traditional Arabic" w:hAnsi="Traditional Arabic" w:cs="Traditional Arabic"/>
          <w:color w:val="FF0000"/>
          <w:sz w:val="32"/>
          <w:szCs w:val="32"/>
          <w:rtl/>
        </w:rPr>
        <w:t xml:space="preserve"> وَأَمَّا مَا يَفْعَلُهُ بَعْضُ النَّاسِ عِنْدَ قَلْبِ أَوْرَاقِ الْمُصْحَفِ مِنْ بَلِّ</w:t>
      </w:r>
      <w:r w:rsidRPr="00773A95">
        <w:rPr>
          <w:rFonts w:ascii="Traditional Arabic" w:hAnsi="Traditional Arabic" w:cs="Traditional Arabic"/>
          <w:color w:val="FF0000"/>
          <w:sz w:val="32"/>
          <w:szCs w:val="32"/>
        </w:rPr>
        <w:t xml:space="preserve"> </w:t>
      </w:r>
      <w:r w:rsidRPr="00773A95">
        <w:rPr>
          <w:rFonts w:ascii="Traditional Arabic" w:hAnsi="Traditional Arabic" w:cs="Traditional Arabic"/>
          <w:color w:val="FF0000"/>
          <w:sz w:val="32"/>
          <w:szCs w:val="32"/>
          <w:rtl/>
        </w:rPr>
        <w:t xml:space="preserve">الإِصْبَعِ بِرِيقٍ خَفِيفٍ وَقَلْبِ أَوْرَاقِ الْمُصْحَفِ فَإِنْ كَانَ مُجَرَّدَ أَثَرِ بَلَلٍ يُسَاعِدُ عَلَى قَلْبِ الْوَرَقَةِ مِنْ غَيْرِ أَنْ يَلْصَقَ بِأَوْرَاقِ الْمُصْحَفِ شَىْءٌ مِنْ جِرْمِ الرِّيقِ فَلَيْسَ حَرَامًا، أَمَّا إِنْ كَانَ يَلْصَقُ بِأَوْرَاقِ الْمُصْحَفِ </w:t>
      </w:r>
      <w:r w:rsidRPr="00773A95">
        <w:rPr>
          <w:rFonts w:ascii="Traditional Arabic" w:hAnsi="Traditional Arabic" w:cs="Traditional Arabic"/>
          <w:color w:val="FF0000"/>
          <w:sz w:val="32"/>
          <w:szCs w:val="32"/>
          <w:rtl/>
        </w:rPr>
        <w:lastRenderedPageBreak/>
        <w:t>شَىْءٌ فَحَرَام</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w:t>
      </w:r>
    </w:p>
    <w:p w14:paraId="53EAFC2B" w14:textId="77777777" w:rsidR="00C30A90" w:rsidRPr="00773A95" w:rsidRDefault="00C30A90" w:rsidP="00C30A90">
      <w:pPr>
        <w:widowControl w:val="0"/>
        <w:bidi/>
        <w:jc w:val="both"/>
        <w:rPr>
          <w:rFonts w:ascii="Traditional Arabic" w:hAnsi="Traditional Arabic" w:cs="Traditional Arabic"/>
          <w:color w:val="FF0000"/>
          <w:sz w:val="32"/>
          <w:szCs w:val="32"/>
          <w:rtl/>
        </w:rPr>
      </w:pPr>
    </w:p>
    <w:p w14:paraId="78D8D79B" w14:textId="77777777" w:rsidR="00C30A90" w:rsidRPr="00773A95" w:rsidRDefault="00C30A90" w:rsidP="00C30A90">
      <w:pPr>
        <w:pStyle w:val="NoSpacing"/>
        <w:bidi/>
        <w:jc w:val="both"/>
        <w:rPr>
          <w:rFonts w:ascii="Traditional Arabic" w:hAnsi="Traditional Arabic" w:cs="Traditional Arabic"/>
          <w:b/>
          <w:bCs/>
          <w:color w:val="0000CC"/>
          <w:sz w:val="32"/>
          <w:szCs w:val="32"/>
          <w:rtl/>
        </w:rPr>
      </w:pPr>
      <w:r w:rsidRPr="00773A95">
        <w:rPr>
          <w:rFonts w:ascii="Traditional Arabic" w:hAnsi="Traditional Arabic" w:cs="Traditional Arabic"/>
          <w:color w:val="0000CC"/>
          <w:sz w:val="32"/>
          <w:szCs w:val="32"/>
          <w:rtl/>
        </w:rPr>
        <w:t xml:space="preserve">   </w:t>
      </w:r>
      <w:r w:rsidRPr="00773A95">
        <w:rPr>
          <w:rFonts w:ascii="Traditional Arabic" w:hAnsi="Traditional Arabic" w:cs="Traditional Arabic"/>
          <w:b/>
          <w:bCs/>
          <w:color w:val="0000CC"/>
          <w:sz w:val="32"/>
          <w:szCs w:val="32"/>
          <w:rtl/>
        </w:rPr>
        <w:t>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وَالْقِسْمُ الثَّالِثُ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مِنْ أَقْسَامِ الرِّدَّةِ)</w:t>
      </w:r>
      <w:r w:rsidRPr="00773A95">
        <w:rPr>
          <w:rFonts w:ascii="Traditional Arabic" w:hAnsi="Traditional Arabic" w:cs="Traditional Arabic"/>
          <w:b/>
          <w:bCs/>
          <w:color w:val="0000CC"/>
          <w:sz w:val="32"/>
          <w:szCs w:val="32"/>
          <w:rtl/>
        </w:rPr>
        <w:t xml:space="preserve"> الأَقْوَالُ وَهِيَ كَثِيرَةٌ جِدًّا لا تَنْحَصِرُ مِنْهَا أَنْ يَقُولَ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شَّخْصٌ)</w:t>
      </w:r>
      <w:r w:rsidRPr="00773A95">
        <w:rPr>
          <w:rFonts w:ascii="Traditional Arabic" w:hAnsi="Traditional Arabic" w:cs="Traditional Arabic"/>
          <w:b/>
          <w:bCs/>
          <w:color w:val="FF0000"/>
          <w:sz w:val="32"/>
          <w:szCs w:val="32"/>
          <w:rtl/>
        </w:rPr>
        <w:t xml:space="preserve"> </w:t>
      </w:r>
      <w:r w:rsidRPr="00773A95">
        <w:rPr>
          <w:rFonts w:ascii="Traditional Arabic" w:hAnsi="Traditional Arabic" w:cs="Traditional Arabic"/>
          <w:b/>
          <w:bCs/>
          <w:color w:val="0000CC"/>
          <w:sz w:val="32"/>
          <w:szCs w:val="32"/>
          <w:rtl/>
        </w:rPr>
        <w:t xml:space="preserve">لِمُسْلِمٍ يَا كَافِرُ أَوْ يَا يَهُودِيُّ أَوْ يَا نَصْرَانِيُّ أَوْ يَا عَديِمَ الدِّينِ مُرِيدًا بِذَلِكَ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الْقَوْلِ)</w:t>
      </w:r>
      <w:r w:rsidRPr="00773A95">
        <w:rPr>
          <w:rFonts w:ascii="Traditional Arabic" w:hAnsi="Traditional Arabic" w:cs="Traditional Arabic"/>
          <w:b/>
          <w:bCs/>
          <w:color w:val="FF0000"/>
          <w:sz w:val="32"/>
          <w:szCs w:val="32"/>
          <w:rtl/>
        </w:rPr>
        <w:t xml:space="preserve"> </w:t>
      </w:r>
      <w:r w:rsidRPr="00773A95">
        <w:rPr>
          <w:rFonts w:ascii="Traditional Arabic" w:hAnsi="Traditional Arabic" w:cs="Traditional Arabic"/>
          <w:b/>
          <w:bCs/>
          <w:color w:val="0000CC"/>
          <w:sz w:val="32"/>
          <w:szCs w:val="32"/>
          <w:rtl/>
        </w:rPr>
        <w:t>أَنَّ الَّذِي</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عَلَيْهِ الْمُخَاطَبُ مِنَ الدِّينِ كُفْرٌ أَوْ يَهُودِيَّةٌ أَوْ نَصْرَانِيَّةٌ أَوْ لَيْسَ بِدِينٍ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فَهَذَا رِدَّةٌ وَكُفْرٌ)</w:t>
      </w:r>
      <w:r w:rsidRPr="00773A95">
        <w:rPr>
          <w:rFonts w:ascii="Traditional Arabic" w:hAnsi="Traditional Arabic" w:cs="Traditional Arabic"/>
          <w:b/>
          <w:bCs/>
          <w:color w:val="0000CC"/>
          <w:sz w:val="32"/>
          <w:szCs w:val="32"/>
          <w:rtl/>
        </w:rPr>
        <w:t xml:space="preserve"> ل</w:t>
      </w:r>
      <w:r>
        <w:rPr>
          <w:rFonts w:ascii="Traditional Arabic" w:hAnsi="Traditional Arabic" w:cs="Traditional Arabic" w:hint="cs"/>
          <w:b/>
          <w:bCs/>
          <w:color w:val="0000CC"/>
          <w:sz w:val="32"/>
          <w:szCs w:val="32"/>
          <w:rtl/>
        </w:rPr>
        <w:t>َ</w:t>
      </w:r>
      <w:r w:rsidRPr="00773A95">
        <w:rPr>
          <w:rFonts w:ascii="Traditional Arabic" w:hAnsi="Traditional Arabic" w:cs="Traditional Arabic"/>
          <w:b/>
          <w:bCs/>
          <w:color w:val="0000CC"/>
          <w:sz w:val="32"/>
          <w:szCs w:val="32"/>
          <w:rtl/>
        </w:rPr>
        <w:t xml:space="preserve">ا عَلَى قَصْدِ التَّشْبِيهِ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rPr>
        <w:t>أَيْ 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 يَكْفُرُ</w:t>
      </w:r>
      <w:r w:rsidRPr="00773A95">
        <w:rPr>
          <w:rFonts w:ascii="Traditional Arabic" w:hAnsi="Traditional Arabic" w:cs="Traditional Arabic"/>
          <w:color w:val="FF0000"/>
          <w:sz w:val="32"/>
          <w:szCs w:val="32"/>
          <w:rtl/>
          <w:lang w:bidi="ar-LB"/>
        </w:rPr>
        <w:t xml:space="preserve"> إِذَا كَانَ مُتَأَوِّلًا </w:t>
      </w:r>
      <w:r w:rsidRPr="00773A95">
        <w:rPr>
          <w:rFonts w:ascii="Traditional Arabic" w:hAnsi="Traditional Arabic" w:cs="Traditional Arabic"/>
          <w:color w:val="FF0000"/>
          <w:sz w:val="32"/>
          <w:szCs w:val="32"/>
          <w:rtl/>
        </w:rPr>
        <w:t>بِقَوْلِهِ هَذِهِ الْعِبَارَةَ</w:t>
      </w:r>
      <w:r w:rsidRPr="00773A95">
        <w:rPr>
          <w:rFonts w:ascii="Traditional Arabic" w:hAnsi="Traditional Arabic" w:cs="Traditional Arabic"/>
          <w:color w:val="FF0000"/>
          <w:sz w:val="32"/>
          <w:szCs w:val="32"/>
          <w:rtl/>
          <w:lang w:bidi="ar-LB"/>
        </w:rPr>
        <w:t xml:space="preserve"> كَأَنْ قَالَ لَهُ يَا كَافِرُ</w:t>
      </w:r>
      <w:r w:rsidRPr="00773A95">
        <w:rPr>
          <w:rFonts w:ascii="Traditional Arabic" w:hAnsi="Traditional Arabic" w:cs="Traditional Arabic"/>
          <w:b/>
          <w:bCs/>
          <w:color w:val="0000CC"/>
          <w:sz w:val="32"/>
          <w:szCs w:val="32"/>
          <w:rtl/>
        </w:rPr>
        <w:t xml:space="preserve"> </w:t>
      </w:r>
      <w:r w:rsidRPr="00773A95">
        <w:rPr>
          <w:rFonts w:ascii="Traditional Arabic" w:hAnsi="Traditional Arabic" w:cs="Traditional Arabic"/>
          <w:color w:val="FF0000"/>
          <w:sz w:val="32"/>
          <w:szCs w:val="32"/>
          <w:rtl/>
        </w:rPr>
        <w:t>عَلَى قَصْدِ التَّشْبِيهِ</w:t>
      </w:r>
      <w:r w:rsidRPr="00773A95">
        <w:rPr>
          <w:rFonts w:ascii="Traditional Arabic" w:hAnsi="Traditional Arabic" w:cs="Traditional Arabic"/>
          <w:b/>
          <w:bCs/>
          <w:color w:val="FF0000"/>
          <w:sz w:val="32"/>
          <w:szCs w:val="32"/>
          <w:rtl/>
        </w:rPr>
        <w:t xml:space="preserve"> </w:t>
      </w:r>
      <w:r w:rsidRPr="00773A95">
        <w:rPr>
          <w:rFonts w:ascii="Traditional Arabic" w:hAnsi="Traditional Arabic" w:cs="Traditional Arabic"/>
          <w:color w:val="FF0000"/>
          <w:sz w:val="32"/>
          <w:szCs w:val="32"/>
          <w:rtl/>
          <w:lang w:bidi="ar-LB"/>
        </w:rPr>
        <w:t>وَمُرَادُهُ أَنَّكَ تُشْبِهُ الكُفَّارَ فِي خَسَاسَةِ أَفْعَالِكَ أَوْ أَنَّكَ تُعَامِلُ الْمُسْلِمِينَ مُعَامَلَةَ الْكُفَّارِ لَهُمْ</w:t>
      </w:r>
      <w:r>
        <w:rPr>
          <w:rFonts w:ascii="Traditional Arabic" w:hAnsi="Traditional Arabic" w:cs="Traditional Arabic" w:hint="cs"/>
          <w:color w:val="FF0000"/>
          <w:sz w:val="32"/>
          <w:szCs w:val="32"/>
          <w:rtl/>
          <w:lang w:bidi="ar-LB"/>
        </w:rPr>
        <w:t>،</w:t>
      </w:r>
      <w:r w:rsidRPr="00773A95">
        <w:rPr>
          <w:rFonts w:ascii="Traditional Arabic" w:hAnsi="Traditional Arabic" w:cs="Traditional Arabic"/>
          <w:color w:val="FF0000"/>
          <w:sz w:val="32"/>
          <w:szCs w:val="32"/>
          <w:rtl/>
          <w:lang w:bidi="ar-LB"/>
        </w:rPr>
        <w:t xml:space="preserve"> فَلا يَكْفُرُ لَكِنَّ هَذَا حَرَامٌ يَفْسُقُ قَائِلُهُ)</w:t>
      </w:r>
      <w:r w:rsidRPr="00773A95">
        <w:rPr>
          <w:rFonts w:ascii="Traditional Arabic" w:hAnsi="Traditional Arabic" w:cs="Traditional Arabic"/>
          <w:b/>
          <w:bCs/>
          <w:color w:val="0000CC"/>
          <w:sz w:val="32"/>
          <w:szCs w:val="32"/>
          <w:rtl/>
        </w:rPr>
        <w:t>.</w:t>
      </w:r>
    </w:p>
    <w:p w14:paraId="31D45B48" w14:textId="77777777" w:rsidR="00C30A90" w:rsidRPr="00773A95" w:rsidRDefault="00C30A90" w:rsidP="00C30A90">
      <w:pPr>
        <w:bidi/>
        <w:jc w:val="both"/>
        <w:rPr>
          <w:rFonts w:ascii="Traditional Arabic" w:hAnsi="Traditional Arabic" w:cs="Traditional Arabic"/>
          <w:color w:val="C00000"/>
          <w:sz w:val="32"/>
          <w:szCs w:val="32"/>
          <w:rtl/>
        </w:rPr>
      </w:pPr>
      <w:r w:rsidRPr="00773A95">
        <w:rPr>
          <w:rFonts w:ascii="Traditional Arabic" w:hAnsi="Traditional Arabic" w:cs="Traditional Arabic"/>
          <w:b/>
          <w:bCs/>
          <w:sz w:val="32"/>
          <w:szCs w:val="32"/>
          <w:rtl/>
        </w:rPr>
        <w:t xml:space="preserve">   الشَّرْحُ أَنَّ الأَلْفَاظَ الَّتِي يَكْفُرُ مَنْ قَالَهَا وَلَوْ لَمْ يَكُنْ مُعْتَقِدًا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مَعَانِيَ تِلْكَ الأَلْفَاظِ كَثِيرَةٌ كَقَوْلِ الشَّخْصِ لِمُسْلِمٍ يَعْرِفُهُ مُسْلِمًا يَا كَافِرُ أَوْ يَا نَصْرَانِيُّ أَوْ</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يَا يَهُودِيُّ أَوْ يَا عَديِمَ الدِّينِ مُرِيدًا بِذَلِكَ أَنَّهُ لَيْسَ عَلَى دِينِ الإِسْلامِ فَذَلِكَ رِدَّةٌ تُخْرِجُ قَائِلَهَا مِنَ الدِّينِ </w:t>
      </w:r>
      <w:r w:rsidRPr="00773A95">
        <w:rPr>
          <w:rFonts w:ascii="Traditional Arabic" w:hAnsi="Traditional Arabic" w:cs="Traditional Arabic"/>
          <w:color w:val="C00000"/>
          <w:sz w:val="32"/>
          <w:szCs w:val="32"/>
          <w:rtl/>
        </w:rPr>
        <w:t>(لَقَدْ حَذَّرَنَا رَسُولُ اللهِ</w:t>
      </w:r>
      <w:r w:rsidRPr="00773A95">
        <w:rPr>
          <w:rFonts w:ascii="Traditional Arabic" w:eastAsia="Calibri" w:hAnsi="Traditional Arabic" w:cs="Traditional Arabic"/>
          <w:color w:val="C00000"/>
          <w:sz w:val="32"/>
          <w:szCs w:val="32"/>
          <w:rtl/>
        </w:rPr>
        <w:t xml:space="preserve"> </w:t>
      </w:r>
      <w:r w:rsidRPr="00773A95">
        <w:rPr>
          <w:rStyle w:val="Heading4Char"/>
          <w:rFonts w:ascii="Traditional Arabic" w:eastAsia="Calibri" w:hAnsi="Traditional Arabic" w:cs="Traditional Arabic"/>
          <w:i w:val="0"/>
          <w:iCs w:val="0"/>
          <w:color w:val="C00000"/>
          <w:sz w:val="32"/>
          <w:szCs w:val="32"/>
          <w:rtl/>
        </w:rPr>
        <w:t>ﷺ</w:t>
      </w:r>
      <w:r w:rsidRPr="00773A95">
        <w:rPr>
          <w:rFonts w:ascii="Traditional Arabic" w:hAnsi="Traditional Arabic" w:cs="Traditional Arabic"/>
          <w:color w:val="C00000"/>
          <w:sz w:val="32"/>
          <w:szCs w:val="32"/>
          <w:rtl/>
        </w:rPr>
        <w:t xml:space="preserve"> مِنْ أَنْ نَقُولَ لِمُسْلِمٍ كَافِر</w:t>
      </w:r>
      <w:r>
        <w:rPr>
          <w:rFonts w:ascii="Traditional Arabic" w:hAnsi="Traditional Arabic" w:cs="Traditional Arabic" w:hint="cs"/>
          <w:color w:val="C00000"/>
          <w:sz w:val="32"/>
          <w:szCs w:val="32"/>
          <w:rtl/>
        </w:rPr>
        <w:t>ٌ</w:t>
      </w:r>
      <w:r w:rsidRPr="00773A95">
        <w:rPr>
          <w:rStyle w:val="Heading4Char"/>
          <w:rFonts w:ascii="Traditional Arabic" w:hAnsi="Traditional Arabic" w:cs="Traditional Arabic"/>
          <w:i w:val="0"/>
          <w:iCs w:val="0"/>
          <w:color w:val="C00000"/>
          <w:sz w:val="32"/>
          <w:szCs w:val="32"/>
          <w:rtl/>
        </w:rPr>
        <w:t xml:space="preserve">، </w:t>
      </w:r>
      <w:r w:rsidRPr="00773A95">
        <w:rPr>
          <w:rFonts w:ascii="Traditional Arabic" w:hAnsi="Traditional Arabic" w:cs="Traditional Arabic"/>
          <w:color w:val="C00000"/>
          <w:sz w:val="32"/>
          <w:szCs w:val="32"/>
          <w:rtl/>
        </w:rPr>
        <w:t>وَبَيَّنَ لَنَا أَنَّ مَنْ قَالَ ذَلِكَ لِمُسْلِمٍ يَعُودُ عَلَيْهِ وَبَالُ هَذِهِ الكَلِمَة</w:t>
      </w:r>
      <w:r w:rsidRPr="00773A95">
        <w:rPr>
          <w:rStyle w:val="Heading4Char"/>
          <w:rFonts w:ascii="Traditional Arabic" w:hAnsi="Traditional Arabic" w:cs="Traditional Arabic"/>
          <w:i w:val="0"/>
          <w:iCs w:val="0"/>
          <w:color w:val="C00000"/>
          <w:sz w:val="32"/>
          <w:szCs w:val="32"/>
          <w:rtl/>
        </w:rPr>
        <w:t xml:space="preserve">، </w:t>
      </w:r>
      <w:r w:rsidRPr="00773A95">
        <w:rPr>
          <w:rFonts w:ascii="Traditional Arabic" w:hAnsi="Traditional Arabic" w:cs="Traditional Arabic"/>
          <w:color w:val="C00000"/>
          <w:sz w:val="32"/>
          <w:szCs w:val="32"/>
          <w:rtl/>
        </w:rPr>
        <w:t>يَعْنِي مَنْ قَالَ لِمُسْلِمٍ يَا كَافِرُ بِلَا سَبَبٍ شَرْعِيٍّ بِغَيْرِ تَأْوِّيلٍ هَذَا خَرَجَ مِنْ دِينِ اللهِ وَالْعِيَاذ</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 xml:space="preserve"> بِاللهِ تَعَالَى لِأَنَّهُ سَمَّى الإِسْلَامَ الَّذِي عَلَيْهِ ذَاكَ الْمُسْلِمُ كُفْرًا</w:t>
      </w:r>
      <w:r w:rsidRPr="00773A95">
        <w:rPr>
          <w:rStyle w:val="Heading4Char"/>
          <w:rFonts w:ascii="Traditional Arabic" w:hAnsi="Traditional Arabic" w:cs="Traditional Arabic"/>
          <w:i w:val="0"/>
          <w:iCs w:val="0"/>
          <w:color w:val="C00000"/>
          <w:sz w:val="32"/>
          <w:szCs w:val="32"/>
          <w:rtl/>
        </w:rPr>
        <w:t xml:space="preserve">. </w:t>
      </w:r>
      <w:r w:rsidRPr="00773A95">
        <w:rPr>
          <w:rFonts w:ascii="Traditional Arabic" w:hAnsi="Traditional Arabic" w:cs="Traditional Arabic"/>
          <w:color w:val="C00000"/>
          <w:sz w:val="32"/>
          <w:szCs w:val="32"/>
          <w:rtl/>
        </w:rPr>
        <w:t>رَوَى مُسْلِمٌ أَنَّ رَسُولَ اللهِ</w:t>
      </w:r>
      <w:r w:rsidRPr="00773A95">
        <w:rPr>
          <w:rStyle w:val="Heading4Char"/>
          <w:rFonts w:ascii="Traditional Arabic" w:eastAsia="Calibri" w:hAnsi="Traditional Arabic" w:cs="Traditional Arabic"/>
          <w:i w:val="0"/>
          <w:iCs w:val="0"/>
          <w:color w:val="C00000"/>
          <w:sz w:val="32"/>
          <w:szCs w:val="32"/>
          <w:rtl/>
        </w:rPr>
        <w:t xml:space="preserve"> ﷺ</w:t>
      </w:r>
      <w:r w:rsidRPr="00773A95">
        <w:rPr>
          <w:rFonts w:ascii="Traditional Arabic" w:hAnsi="Traditional Arabic" w:cs="Traditional Arabic"/>
          <w:color w:val="C00000"/>
          <w:sz w:val="32"/>
          <w:szCs w:val="32"/>
          <w:rtl/>
        </w:rPr>
        <w:t xml:space="preserve"> </w:t>
      </w:r>
      <w:r w:rsidRPr="00C203E4">
        <w:rPr>
          <w:rFonts w:ascii="Traditional Arabic" w:hAnsi="Traditional Arabic" w:cs="Traditional Arabic"/>
          <w:b/>
          <w:bCs/>
          <w:color w:val="C00000"/>
          <w:sz w:val="32"/>
          <w:szCs w:val="32"/>
          <w:rtl/>
        </w:rPr>
        <w:t>قَالَ</w:t>
      </w:r>
      <w:r w:rsidRPr="00C203E4">
        <w:rPr>
          <w:rStyle w:val="Heading4Char"/>
          <w:rFonts w:ascii="Traditional Arabic" w:hAnsi="Traditional Arabic" w:cs="Traditional Arabic"/>
          <w:b/>
          <w:bCs/>
          <w:i w:val="0"/>
          <w:iCs w:val="0"/>
          <w:color w:val="C00000"/>
          <w:sz w:val="32"/>
          <w:szCs w:val="32"/>
        </w:rPr>
        <w:t xml:space="preserve"> </w:t>
      </w:r>
      <w:r w:rsidRPr="00C203E4">
        <w:rPr>
          <w:rStyle w:val="Heading4Char"/>
          <w:rFonts w:ascii="Traditional Arabic" w:hAnsi="Traditional Arabic" w:cs="Traditional Arabic"/>
          <w:b/>
          <w:bCs/>
          <w:i w:val="0"/>
          <w:iCs w:val="0"/>
          <w:color w:val="006600"/>
          <w:sz w:val="32"/>
          <w:szCs w:val="32"/>
          <w:rtl/>
        </w:rPr>
        <w:t>إِذَا قَالَ الرَّجُلُ لأَخِيهِ يَا كَافِرُ فَقَدْ بَاءَ بِهَا أَحَدُهُمَا فَإِنْ كَانَ كَمَا قَالَ وَإِلَّا رَجَعَتْ عَلَيْهِ</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Pr>
        <w:t xml:space="preserve"> </w:t>
      </w:r>
      <w:r w:rsidRPr="00773A95">
        <w:rPr>
          <w:rFonts w:ascii="Traditional Arabic" w:hAnsi="Traditional Arabic" w:cs="Traditional Arabic"/>
          <w:color w:val="C00000"/>
          <w:sz w:val="32"/>
          <w:szCs w:val="32"/>
          <w:rtl/>
        </w:rPr>
        <w:t>أَيْ وَإِلَّا يَصِيرُ كَافِرًا</w:t>
      </w:r>
      <w:r w:rsidRPr="00773A95">
        <w:rPr>
          <w:rStyle w:val="Heading4Char"/>
          <w:rFonts w:ascii="Traditional Arabic" w:hAnsi="Traditional Arabic" w:cs="Traditional Arabic"/>
          <w:i w:val="0"/>
          <w:iCs w:val="0"/>
          <w:color w:val="C00000"/>
          <w:sz w:val="32"/>
          <w:szCs w:val="32"/>
          <w:rtl/>
        </w:rPr>
        <w:t>،</w:t>
      </w:r>
      <w:r w:rsidRPr="00773A95">
        <w:rPr>
          <w:rStyle w:val="Heading4Char"/>
          <w:rFonts w:ascii="Traditional Arabic" w:hAnsi="Traditional Arabic" w:cs="Traditional Arabic"/>
          <w:i w:val="0"/>
          <w:iCs w:val="0"/>
          <w:color w:val="C00000"/>
          <w:sz w:val="32"/>
          <w:szCs w:val="32"/>
        </w:rPr>
        <w:t xml:space="preserve"> </w:t>
      </w:r>
      <w:r w:rsidRPr="00773A95">
        <w:rPr>
          <w:rFonts w:ascii="Traditional Arabic" w:hAnsi="Traditional Arabic" w:cs="Traditional Arabic"/>
          <w:color w:val="C00000"/>
          <w:sz w:val="32"/>
          <w:szCs w:val="32"/>
          <w:rtl/>
        </w:rPr>
        <w:t>أَمَّا مَنْ قَالَ لِمُسْلِمٍ يَا كَافِرُ لِسَبَبٍ شَرْعِيٍّ فَلَا بَأْسَ عَلَيْهِ كأن ر</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ء</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اه</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 xml:space="preserve"> يَدُوسُ الْمُصْحَف</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 xml:space="preserve"> قَالَ لَهُ يَا كَافِرُ لَا بَأْسَ عَلَيْهِ</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 xml:space="preserve"> أَمَّا مَنْ رَأَى شَخْصًا لَا يَعْرِفُهُ فِي بَلَدٍ يَغْلِبُ الْكُفْرُ عَلَى سُكَّانِهَا فَظَنَّ فِيهِ أَنَّهُ كَافِرٌ فَلَا حَرَجَ عَلَيْهِ</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 xml:space="preserve"> قَالَهُ شَيْخُنَا رَحِمَهُ اللَّهُ تَعَالَى</w:t>
      </w:r>
      <w:r>
        <w:rPr>
          <w:rFonts w:ascii="Traditional Arabic" w:hAnsi="Traditional Arabic" w:cs="Traditional Arabic" w:hint="cs"/>
          <w:color w:val="C00000"/>
          <w:sz w:val="32"/>
          <w:szCs w:val="32"/>
          <w:rtl/>
        </w:rPr>
        <w:t xml:space="preserve">) </w:t>
      </w:r>
      <w:r w:rsidRPr="00773A95">
        <w:rPr>
          <w:rFonts w:ascii="Traditional Arabic" w:hAnsi="Traditional Arabic" w:cs="Traditional Arabic"/>
          <w:b/>
          <w:bCs/>
          <w:sz w:val="32"/>
          <w:szCs w:val="32"/>
          <w:rtl/>
        </w:rPr>
        <w:t xml:space="preserve">وَأَمَّا مَنْ قَالَ هَذِهِ الْكَلِمَاتِ الأَرْبَعَ مُتَأَوِّلًا </w:t>
      </w:r>
      <w:r w:rsidRPr="00773A95">
        <w:rPr>
          <w:rFonts w:ascii="Traditional Arabic" w:hAnsi="Traditional Arabic" w:cs="Traditional Arabic"/>
          <w:color w:val="C00000"/>
          <w:sz w:val="32"/>
          <w:szCs w:val="32"/>
          <w:rtl/>
        </w:rPr>
        <w:t>(كَمَنْ أَرَادَ التَّشْبِيهَ فَلَا يَكْفُرُ)</w:t>
      </w:r>
      <w:r w:rsidRPr="00773A95">
        <w:rPr>
          <w:rFonts w:ascii="Traditional Arabic" w:hAnsi="Traditional Arabic" w:cs="Traditional Arabic"/>
          <w:b/>
          <w:bCs/>
          <w:color w:val="C00000"/>
          <w:sz w:val="32"/>
          <w:szCs w:val="32"/>
          <w:rtl/>
        </w:rPr>
        <w:t xml:space="preserve"> </w:t>
      </w:r>
      <w:r w:rsidRPr="00773A95">
        <w:rPr>
          <w:rFonts w:ascii="Traditional Arabic" w:hAnsi="Traditional Arabic" w:cs="Traditional Arabic"/>
          <w:b/>
          <w:bCs/>
          <w:sz w:val="32"/>
          <w:szCs w:val="32"/>
          <w:rtl/>
        </w:rPr>
        <w:t xml:space="preserve">أَيْ </w:t>
      </w:r>
      <w:r w:rsidRPr="00773A95">
        <w:rPr>
          <w:rFonts w:ascii="Traditional Arabic" w:hAnsi="Traditional Arabic" w:cs="Traditional Arabic"/>
          <w:color w:val="C00000"/>
          <w:sz w:val="32"/>
          <w:szCs w:val="32"/>
          <w:rtl/>
        </w:rPr>
        <w:t>(إِنْ كَانَ قَصْدُهُ)</w:t>
      </w:r>
      <w:r w:rsidRPr="00773A95">
        <w:rPr>
          <w:rFonts w:ascii="Traditional Arabic" w:hAnsi="Traditional Arabic" w:cs="Traditional Arabic"/>
          <w:b/>
          <w:bCs/>
          <w:color w:val="C00000"/>
          <w:sz w:val="32"/>
          <w:szCs w:val="32"/>
        </w:rPr>
        <w:t xml:space="preserve"> </w:t>
      </w:r>
      <w:r w:rsidRPr="00773A95">
        <w:rPr>
          <w:rFonts w:ascii="Traditional Arabic" w:hAnsi="Traditional Arabic" w:cs="Traditional Arabic"/>
          <w:b/>
          <w:bCs/>
          <w:sz w:val="32"/>
          <w:szCs w:val="32"/>
          <w:rtl/>
        </w:rPr>
        <w:t>أَنَّكَ تُشْبِهُ</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الْكَافِرَ فِي خَسَاسَةِ أَعْمَالِكِ أَوْ أَنَّكَ تُشْبِهُ الْيَهُودَ أَوِ النَّصَارَى لِسُوءِ عَمَلِكَ أَوْ أَنَّكَ تُعَامِلُ</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الْمُسْلِمِينَ كَأَنَّكَ كَافِرٌ أَوْ أَنَّكَ كَمَنْ ل</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ا دِينَ لَهُ أَيْ أَنَّكَ لَسْتَ عَامِلًا بِالدِّينِ كَمَا يَنْبَغِي</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لِأَنَّ الْمُسْلِمَ الْكَامِلَ هُوَ الَّذِي سَلِمَ الْمُسْلِمُونَ مِنْ لِسَانِهِ وَيَدِهِ فَل</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ا يَكْفُرُ لَكِنَّ هَذَا حَرَامٌ</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يَفْسُقُ قَائِلُهُ </w:t>
      </w:r>
      <w:r w:rsidRPr="00773A95">
        <w:rPr>
          <w:rFonts w:ascii="Traditional Arabic" w:hAnsi="Traditional Arabic" w:cs="Traditional Arabic"/>
          <w:color w:val="C00000"/>
          <w:sz w:val="32"/>
          <w:szCs w:val="32"/>
          <w:rtl/>
        </w:rPr>
        <w:t>(مَعْنَاهُ يَقَعُ فِي مَعْصِيَةٍ كَبِيرَة)</w:t>
      </w:r>
      <w:r w:rsidRPr="00773A95">
        <w:rPr>
          <w:rFonts w:ascii="Traditional Arabic" w:hAnsi="Traditional Arabic" w:cs="Traditional Arabic"/>
          <w:color w:val="C00000"/>
          <w:sz w:val="32"/>
          <w:szCs w:val="32"/>
        </w:rPr>
        <w:t>.</w:t>
      </w:r>
    </w:p>
    <w:p w14:paraId="3ABEAA4E" w14:textId="77777777" w:rsidR="00C30A90" w:rsidRPr="00C203E4" w:rsidRDefault="00C30A90" w:rsidP="00C30A90">
      <w:pPr>
        <w:bidi/>
        <w:jc w:val="both"/>
        <w:rPr>
          <w:rFonts w:ascii="Traditional Arabic" w:hAnsi="Traditional Arabic" w:cs="Traditional Arabic"/>
          <w:color w:val="FF0000"/>
          <w:sz w:val="32"/>
          <w:szCs w:val="32"/>
          <w:rtl/>
          <w:lang w:eastAsia="en-CA"/>
        </w:rPr>
      </w:pPr>
      <w:r w:rsidRPr="00773A95">
        <w:rPr>
          <w:rFonts w:ascii="Traditional Arabic" w:hAnsi="Traditional Arabic" w:cs="Traditional Arabic"/>
          <w:color w:val="FF0000"/>
          <w:sz w:val="32"/>
          <w:szCs w:val="32"/>
          <w:rtl/>
        </w:rPr>
        <w:t>(</w:t>
      </w:r>
      <w:r w:rsidRPr="00C203E4">
        <w:rPr>
          <w:rFonts w:ascii="Traditional Arabic" w:hAnsi="Traditional Arabic" w:cs="Traditional Arabic"/>
          <w:b/>
          <w:bCs/>
          <w:color w:val="FF0000"/>
          <w:sz w:val="32"/>
          <w:szCs w:val="32"/>
          <w:rtl/>
        </w:rPr>
        <w:t>مَسْأَلَةٌ مُهِمَّةٌ:</w:t>
      </w:r>
      <w:r w:rsidRPr="00C203E4">
        <w:rPr>
          <w:rFonts w:ascii="Traditional Arabic" w:hAnsi="Traditional Arabic" w:cs="Traditional Arabic"/>
          <w:color w:val="FF0000"/>
          <w:sz w:val="32"/>
          <w:szCs w:val="32"/>
          <w:rtl/>
        </w:rPr>
        <w:t xml:space="preserve"> مَنْ قَالَ (أَنَا كَافِرٌ) كَفَرَ وَلَا تَأْوِيلَ لَهُ، وَلَوْ قَالَ أَرَدْتُ التَّشْبِيهَ أَيْ بِالْكَافِرِ، لِأَنَّ هَذَا اسْتِخْفَافٌ بِالْإِسْلَامِ. وَقَالَ النَّوَوِيُّ الشَّافِعِيُّ فِي (رَوْضَةِ الطَّالِبِينَ) ج١٠/ص٦٤</w:t>
      </w:r>
      <w:r w:rsidRPr="00C203E4">
        <w:rPr>
          <w:rFonts w:ascii="Traditional Arabic" w:hAnsi="Traditional Arabic" w:cs="Traditional Arabic"/>
          <w:color w:val="FF0000"/>
          <w:sz w:val="32"/>
          <w:szCs w:val="32"/>
        </w:rPr>
        <w:t xml:space="preserve"> </w:t>
      </w:r>
      <w:r w:rsidRPr="00C203E4">
        <w:rPr>
          <w:rFonts w:ascii="Traditional Arabic" w:hAnsi="Traditional Arabic" w:cs="Traditional Arabic"/>
          <w:b/>
          <w:bCs/>
          <w:color w:val="FF0000"/>
          <w:sz w:val="32"/>
          <w:szCs w:val="32"/>
          <w:rtl/>
        </w:rPr>
        <w:t>لَوْ ضَرَبَ إِنْسَانٌ ابْنَهُ أَوْ غُلَامَهُ ضَرْبًا شَدِيدًا، فَقَالَ لَهُ رَجُلٌ أَلَسْتَ بِمُسْلِمٍ؟ فَقَالَ لَا، مُتَعَمِّدًا، كَفَرَ</w:t>
      </w:r>
      <w:r>
        <w:rPr>
          <w:rFonts w:ascii="Traditional Arabic" w:hAnsi="Traditional Arabic" w:cs="Traditional Arabic" w:hint="cs"/>
          <w:b/>
          <w:bCs/>
          <w:color w:val="FF0000"/>
          <w:sz w:val="32"/>
          <w:szCs w:val="32"/>
          <w:rtl/>
        </w:rPr>
        <w:t>)</w:t>
      </w:r>
    </w:p>
    <w:p w14:paraId="3F984150" w14:textId="77777777" w:rsidR="00C30A90" w:rsidRPr="00773A95" w:rsidRDefault="00C30A90" w:rsidP="00C30A90">
      <w:pPr>
        <w:bidi/>
        <w:jc w:val="both"/>
        <w:rPr>
          <w:rFonts w:ascii="Traditional Arabic" w:hAnsi="Traditional Arabic" w:cs="Traditional Arabic"/>
          <w:sz w:val="32"/>
          <w:szCs w:val="32"/>
          <w:rtl/>
        </w:rPr>
      </w:pPr>
    </w:p>
    <w:p w14:paraId="4F0E5EC5" w14:textId="77777777" w:rsidR="00C30A90" w:rsidRPr="00773A95" w:rsidRDefault="00C30A90" w:rsidP="00C30A90">
      <w:pPr>
        <w:bidi/>
        <w:jc w:val="both"/>
        <w:rPr>
          <w:rFonts w:ascii="Traditional Arabic" w:hAnsi="Traditional Arabic" w:cs="Traditional Arabic"/>
          <w:b/>
          <w:bCs/>
          <w:color w:val="0000CC"/>
          <w:sz w:val="32"/>
          <w:szCs w:val="32"/>
        </w:rPr>
      </w:pPr>
      <w:r w:rsidRPr="00773A95">
        <w:rPr>
          <w:rFonts w:ascii="Traditional Arabic" w:hAnsi="Traditional Arabic" w:cs="Traditional Arabic"/>
          <w:color w:val="0000CC"/>
          <w:sz w:val="32"/>
          <w:szCs w:val="32"/>
          <w:rtl/>
        </w:rPr>
        <w:t xml:space="preserve">   </w:t>
      </w:r>
      <w:r w:rsidRPr="00773A95">
        <w:rPr>
          <w:rFonts w:ascii="Traditional Arabic" w:hAnsi="Traditional Arabic" w:cs="Traditional Arabic"/>
          <w:b/>
          <w:bCs/>
          <w:color w:val="0000CC"/>
          <w:sz w:val="32"/>
          <w:szCs w:val="32"/>
          <w:rtl/>
        </w:rPr>
        <w:t>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وَكَالسُّخْرِيَّةِ بِاسْمٍ مِنْ أَسْمَائِهِ تَعَالَى أَوْ وَعْدِهِ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بِالْجَنَّةِ وَمَا أَعَدَّهُ اللَّهُ فِيهَا مِنَ النَّعِيمِ)</w:t>
      </w:r>
      <w:r w:rsidRPr="00773A95">
        <w:rPr>
          <w:rFonts w:ascii="Traditional Arabic" w:hAnsi="Traditional Arabic" w:cs="Traditional Arabic"/>
          <w:b/>
          <w:bCs/>
          <w:color w:val="0000CC"/>
          <w:sz w:val="32"/>
          <w:szCs w:val="32"/>
          <w:rtl/>
        </w:rPr>
        <w:t xml:space="preserve"> أَوْ وَعِيدِهِ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بِالنَّارِ وَالْعَذَابِ)</w:t>
      </w:r>
      <w:r w:rsidRPr="00773A95">
        <w:rPr>
          <w:rFonts w:ascii="Traditional Arabic" w:hAnsi="Traditional Arabic" w:cs="Traditional Arabic"/>
          <w:sz w:val="32"/>
          <w:szCs w:val="32"/>
          <w:rtl/>
          <w:lang w:bidi="ar-LB"/>
        </w:rPr>
        <w:t xml:space="preserve"> </w:t>
      </w:r>
      <w:r w:rsidRPr="00773A95">
        <w:rPr>
          <w:rFonts w:ascii="Traditional Arabic" w:hAnsi="Traditional Arabic" w:cs="Traditional Arabic"/>
          <w:b/>
          <w:bCs/>
          <w:color w:val="0000CC"/>
          <w:sz w:val="32"/>
          <w:szCs w:val="32"/>
          <w:rtl/>
        </w:rPr>
        <w:t xml:space="preserve">مِمَّنْ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مِنْ إِنْسَانٍ)</w:t>
      </w:r>
      <w:r w:rsidRPr="00773A95">
        <w:rPr>
          <w:rFonts w:ascii="Traditional Arabic" w:hAnsi="Traditional Arabic" w:cs="Traditional Arabic"/>
          <w:b/>
          <w:bCs/>
          <w:color w:val="0000CC"/>
          <w:sz w:val="32"/>
          <w:szCs w:val="32"/>
          <w:rtl/>
        </w:rPr>
        <w:t xml:space="preserve"> ل</w:t>
      </w:r>
      <w:r>
        <w:rPr>
          <w:rFonts w:ascii="Traditional Arabic" w:hAnsi="Traditional Arabic" w:cs="Traditional Arabic" w:hint="cs"/>
          <w:b/>
          <w:bCs/>
          <w:color w:val="0000CC"/>
          <w:sz w:val="32"/>
          <w:szCs w:val="32"/>
          <w:rtl/>
        </w:rPr>
        <w:t>َ</w:t>
      </w:r>
      <w:r w:rsidRPr="00773A95">
        <w:rPr>
          <w:rFonts w:ascii="Traditional Arabic" w:hAnsi="Traditional Arabic" w:cs="Traditional Arabic"/>
          <w:b/>
          <w:bCs/>
          <w:color w:val="0000CC"/>
          <w:sz w:val="32"/>
          <w:szCs w:val="32"/>
          <w:rtl/>
        </w:rPr>
        <w:t>ا يَخْفَى</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عَلَيْهِ نِسْبَةُ ذَلِكَ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إِضَافَةُ ذَلِكَ الِاسْمِ أَوِ الْوَعْدِ أَوِ الْوَعِيدِ الَّذِي سَخِرَ بِهِ)</w:t>
      </w:r>
      <w:r w:rsidRPr="00773A95">
        <w:rPr>
          <w:rFonts w:ascii="Traditional Arabic" w:hAnsi="Traditional Arabic" w:cs="Traditional Arabic"/>
          <w:b/>
          <w:bCs/>
          <w:color w:val="0000CC"/>
          <w:sz w:val="32"/>
          <w:szCs w:val="32"/>
          <w:rtl/>
        </w:rPr>
        <w:t xml:space="preserve"> إِلَيْهِ سُبْحَانَهُ. </w:t>
      </w:r>
    </w:p>
    <w:p w14:paraId="75569B0F" w14:textId="77777777" w:rsidR="00C30A90" w:rsidRPr="00773A95" w:rsidRDefault="00C30A90" w:rsidP="00C30A90">
      <w:pPr>
        <w:bidi/>
        <w:jc w:val="both"/>
        <w:rPr>
          <w:rFonts w:ascii="Traditional Arabic" w:hAnsi="Traditional Arabic" w:cs="Traditional Arabic"/>
          <w:b/>
          <w:bCs/>
          <w:sz w:val="32"/>
          <w:szCs w:val="32"/>
          <w:rtl/>
        </w:rPr>
      </w:pPr>
      <w:r w:rsidRPr="00773A95">
        <w:rPr>
          <w:rFonts w:ascii="Traditional Arabic" w:hAnsi="Traditional Arabic" w:cs="Traditional Arabic"/>
          <w:b/>
          <w:bCs/>
          <w:sz w:val="32"/>
          <w:szCs w:val="32"/>
          <w:rtl/>
        </w:rPr>
        <w:lastRenderedPageBreak/>
        <w:t xml:space="preserve">   الشَّرْحُ أَنَّ مَنْ سَخِرَ بِاسْمٍ مِنْ</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أَسْمَاءِ اللَّهِ أَيِ اسْتَهْزَأَ </w:t>
      </w:r>
      <w:r w:rsidRPr="00205CD2">
        <w:rPr>
          <w:rFonts w:ascii="Traditional Arabic" w:hAnsi="Traditional Arabic" w:cs="Traditional Arabic"/>
          <w:color w:val="FF0000"/>
          <w:sz w:val="32"/>
          <w:szCs w:val="32"/>
          <w:rtl/>
        </w:rPr>
        <w:t>(كَأَنْ قَالَ عَنْ اسْمٍ مِنْ أَسْمَاءِ اللهِ هَذَا لَيْسَ حُلْوًا يَكْفُرُ)</w:t>
      </w:r>
      <w:r w:rsidRPr="00205CD2">
        <w:rPr>
          <w:rFonts w:ascii="Traditional Arabic" w:hAnsi="Traditional Arabic" w:cs="Traditional Arabic"/>
          <w:b/>
          <w:bCs/>
          <w:color w:val="FF0000"/>
          <w:sz w:val="32"/>
          <w:szCs w:val="32"/>
          <w:rtl/>
        </w:rPr>
        <w:t xml:space="preserve"> </w:t>
      </w:r>
      <w:r w:rsidRPr="00773A95">
        <w:rPr>
          <w:rFonts w:ascii="Traditional Arabic" w:hAnsi="Traditional Arabic" w:cs="Traditional Arabic"/>
          <w:b/>
          <w:bCs/>
          <w:sz w:val="32"/>
          <w:szCs w:val="32"/>
          <w:rtl/>
        </w:rPr>
        <w:t>أَوْ سَخِرَ بِوَعْدِ اللَّهِ تَعَالَى لِلْمُؤْمِنِينَ فِي الآخِرَةِ بِالْجَنَّةِ وَمَا أُعِدَّ</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فِيهَا مَثَلًا أَوْ سَخِرَ بِوَعِيدِ اللَّهِ لِلْكَافِرِينَ وَالْعُصَاةِ بِعَذَابِ الآخِرَةِ وَكَانَ ذَلِكَ الْوَعْدُ أَوِ الْوَعِيدُ الَّذِي سَخِرَ بِهِ شَيْئًا لَيْسَ خَافِيًا عَلَيْهِ بَلْ هُوَ عَالِمٌ بِوُرُودِهِ فِي دِينِ الإِسْلامِ</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فَقَدْ كَفَرَ </w:t>
      </w:r>
      <w:r w:rsidRPr="00773A95">
        <w:rPr>
          <w:rFonts w:ascii="Traditional Arabic" w:hAnsi="Traditional Arabic" w:cs="Traditional Arabic"/>
          <w:color w:val="C00000"/>
          <w:sz w:val="32"/>
          <w:szCs w:val="32"/>
          <w:rtl/>
        </w:rPr>
        <w:t>(أَيْ كَانَ ذَلِكَ الرَّجُلُ الَّذِي سَخِرَ باسْمٍ مِنْ أَسْمَاءِ اللهِ أَوْ بِوَعْدِهِ أَوْ وَعِيدِهِ يَعْلَمُ أَنَّ هَذَا فِي دِينِ اللهِ</w:t>
      </w:r>
      <w:r>
        <w:rPr>
          <w:rFonts w:ascii="Traditional Arabic" w:hAnsi="Traditional Arabic" w:cs="Traditional Arabic" w:hint="cs"/>
          <w:color w:val="C00000"/>
          <w:sz w:val="32"/>
          <w:szCs w:val="32"/>
          <w:rtl/>
        </w:rPr>
        <w:t xml:space="preserve">، </w:t>
      </w:r>
      <w:r w:rsidRPr="00773A95">
        <w:rPr>
          <w:rFonts w:ascii="Traditional Arabic" w:hAnsi="Traditional Arabic" w:cs="Traditional Arabic"/>
          <w:color w:val="C00000"/>
          <w:sz w:val="32"/>
          <w:szCs w:val="32"/>
          <w:rtl/>
        </w:rPr>
        <w:t>كَفَرَ</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 xml:space="preserve"> أَمَّا إِنْ كَانَ لَمْ يَسْمَع أَنَّ اللهَ وَعَدَ الْمُؤْمِنِينَ </w:t>
      </w:r>
      <w:r w:rsidRPr="00773A95">
        <w:rPr>
          <w:rStyle w:val="Heading4Char"/>
          <w:rFonts w:ascii="Traditional Arabic" w:hAnsi="Traditional Arabic" w:cs="Traditional Arabic"/>
          <w:i w:val="0"/>
          <w:iCs w:val="0"/>
          <w:color w:val="C00000"/>
          <w:sz w:val="32"/>
          <w:szCs w:val="32"/>
          <w:rtl/>
        </w:rPr>
        <w:t>جَنَّاتٍ تَجْرِي فِيهَا الأَنْهَارُ</w:t>
      </w:r>
      <w:r w:rsidRPr="00773A95">
        <w:rPr>
          <w:rFonts w:ascii="Traditional Arabic" w:hAnsi="Traditional Arabic" w:cs="Traditional Arabic"/>
          <w:color w:val="C00000"/>
          <w:sz w:val="32"/>
          <w:szCs w:val="32"/>
          <w:rtl/>
        </w:rPr>
        <w:t xml:space="preserve"> أَوْ أَنَّهُ تَوَعَّدَ مَنْ كَفَرَ بِهِ بِالْنُّزُولِ فِي جَهَنَّم إِلَى قَعْرِ سَبْعِينَ سَنَة</w:t>
      </w:r>
      <w:r>
        <w:rPr>
          <w:rFonts w:ascii="Traditional Arabic" w:hAnsi="Traditional Arabic" w:cs="Traditional Arabic" w:hint="cs"/>
          <w:color w:val="C00000"/>
          <w:sz w:val="32"/>
          <w:szCs w:val="32"/>
          <w:rtl/>
        </w:rPr>
        <w:t>،</w:t>
      </w:r>
      <w:r w:rsidRPr="00773A95">
        <w:rPr>
          <w:rFonts w:ascii="Traditional Arabic" w:hAnsi="Traditional Arabic" w:cs="Traditional Arabic"/>
          <w:color w:val="C00000"/>
          <w:sz w:val="32"/>
          <w:szCs w:val="32"/>
          <w:rtl/>
        </w:rPr>
        <w:t xml:space="preserve"> مَا كَانَ عَلِمَ هَذَا فَلَا نُكَفِّرُهُ</w:t>
      </w:r>
      <w:r w:rsidRPr="00773A95">
        <w:rPr>
          <w:rStyle w:val="Heading4Char"/>
          <w:rFonts w:ascii="Traditional Arabic" w:hAnsi="Traditional Arabic" w:cs="Traditional Arabic"/>
          <w:i w:val="0"/>
          <w:iCs w:val="0"/>
          <w:color w:val="C00000"/>
          <w:sz w:val="32"/>
          <w:szCs w:val="32"/>
          <w:rtl/>
        </w:rPr>
        <w:t>،</w:t>
      </w:r>
      <w:r w:rsidRPr="00773A95">
        <w:rPr>
          <w:rStyle w:val="Heading4Char"/>
          <w:rFonts w:ascii="Traditional Arabic" w:hAnsi="Traditional Arabic" w:cs="Traditional Arabic"/>
          <w:i w:val="0"/>
          <w:iCs w:val="0"/>
          <w:color w:val="C00000"/>
          <w:sz w:val="32"/>
          <w:szCs w:val="32"/>
        </w:rPr>
        <w:t xml:space="preserve"> </w:t>
      </w:r>
      <w:r w:rsidRPr="00773A95">
        <w:rPr>
          <w:rFonts w:ascii="Traditional Arabic" w:hAnsi="Traditional Arabic" w:cs="Traditional Arabic"/>
          <w:color w:val="C00000"/>
          <w:sz w:val="32"/>
          <w:szCs w:val="32"/>
          <w:rtl/>
        </w:rPr>
        <w:t>إِنَّمَا هَذَا يُقَالُ لَهُ وَرَدَ فِي دِينِ اللهِ كَذَا ثم بَعْدَ مَا يَعْلَمُ إِنْ سَخِرَ يَكْفُرُ)</w:t>
      </w:r>
      <w:r w:rsidRPr="00773A95">
        <w:rPr>
          <w:rFonts w:ascii="Traditional Arabic" w:hAnsi="Traditional Arabic" w:cs="Traditional Arabic"/>
          <w:b/>
          <w:bCs/>
          <w:color w:val="C00000"/>
          <w:sz w:val="32"/>
          <w:szCs w:val="32"/>
          <w:rtl/>
        </w:rPr>
        <w:t xml:space="preserve"> </w:t>
      </w:r>
      <w:r w:rsidRPr="00773A95">
        <w:rPr>
          <w:rFonts w:ascii="Traditional Arabic" w:hAnsi="Traditional Arabic" w:cs="Traditional Arabic"/>
          <w:b/>
          <w:bCs/>
          <w:sz w:val="32"/>
          <w:szCs w:val="32"/>
          <w:rtl/>
        </w:rPr>
        <w:t>وَذَلِكَ كَقَوْلِ بَعْضِ السُّفَهَاءِ عِنْدَ ذِكْرِ جَهَنَّمَ نَتَدَفَّأُ بِهَا فِي الآخِرَةِ لِأَنَّ هَذَا يَتَضَمَّنُ تَكْذِيبَ اللَّهِ تَعَالَى فِيمَا أَخْبَرَ بِهِ مِنْ شِدَّةِ نَارِ جَهَنَّمَ</w:t>
      </w:r>
      <w:r w:rsidRPr="00773A95">
        <w:rPr>
          <w:rFonts w:ascii="Traditional Arabic" w:hAnsi="Traditional Arabic" w:cs="Traditional Arabic"/>
          <w:sz w:val="32"/>
          <w:szCs w:val="32"/>
          <w:rtl/>
        </w:rPr>
        <w:t xml:space="preserve"> </w:t>
      </w:r>
      <w:r w:rsidRPr="00205CD2">
        <w:rPr>
          <w:rFonts w:ascii="Traditional Arabic" w:hAnsi="Traditional Arabic" w:cs="Traditional Arabic"/>
          <w:color w:val="BC0499"/>
          <w:sz w:val="32"/>
          <w:szCs w:val="32"/>
          <w:rtl/>
        </w:rPr>
        <w:t>(هَذِهِ سُخْرِيَةٌ بِوَعِيدِ اللَّهِ</w:t>
      </w:r>
      <w:r>
        <w:rPr>
          <w:rFonts w:ascii="Traditional Arabic" w:hAnsi="Traditional Arabic" w:cs="Traditional Arabic" w:hint="cs"/>
          <w:color w:val="BC0499"/>
          <w:sz w:val="32"/>
          <w:szCs w:val="32"/>
          <w:rtl/>
        </w:rPr>
        <w:t xml:space="preserve">. </w:t>
      </w:r>
      <w:r w:rsidRPr="00205CD2">
        <w:rPr>
          <w:rFonts w:ascii="Traditional Arabic" w:hAnsi="Traditional Arabic" w:cs="Traditional Arabic"/>
          <w:color w:val="BC0499"/>
          <w:sz w:val="32"/>
          <w:szCs w:val="32"/>
          <w:rtl/>
        </w:rPr>
        <w:t>انْتَبِهُوا، لَيْسَ ذَمُّ جَهَنَّمَ كُفْرًا، إِنَّمَا السُّخْرِيَةُ بِوَعِيدِ اللَّهِ ه</w:t>
      </w:r>
      <w:r>
        <w:rPr>
          <w:rFonts w:ascii="Traditional Arabic" w:hAnsi="Traditional Arabic" w:cs="Traditional Arabic" w:hint="cs"/>
          <w:color w:val="BC0499"/>
          <w:sz w:val="32"/>
          <w:szCs w:val="32"/>
          <w:rtl/>
        </w:rPr>
        <w:t>ُوَ</w:t>
      </w:r>
      <w:r w:rsidRPr="00205CD2">
        <w:rPr>
          <w:rFonts w:ascii="Traditional Arabic" w:hAnsi="Traditional Arabic" w:cs="Traditional Arabic"/>
          <w:color w:val="BC0499"/>
          <w:sz w:val="32"/>
          <w:szCs w:val="32"/>
          <w:rtl/>
        </w:rPr>
        <w:t xml:space="preserve"> الكُفْرُ، لِأَنَّ كَلَامَهُ يَتَضَمَّنُ تَكْذِيبَ اللَّهِ</w:t>
      </w:r>
      <w:r w:rsidRPr="00205CD2">
        <w:rPr>
          <w:rFonts w:ascii="Traditional Arabic" w:hAnsi="Traditional Arabic" w:cs="Traditional Arabic"/>
          <w:color w:val="BC0499"/>
          <w:sz w:val="32"/>
          <w:szCs w:val="32"/>
        </w:rPr>
        <w:t xml:space="preserve">. </w:t>
      </w:r>
      <w:r w:rsidRPr="00205CD2">
        <w:rPr>
          <w:rFonts w:ascii="Traditional Arabic" w:hAnsi="Traditional Arabic" w:cs="Traditional Arabic"/>
          <w:color w:val="BC0499"/>
          <w:sz w:val="32"/>
          <w:szCs w:val="32"/>
          <w:rtl/>
        </w:rPr>
        <w:t>إِذَا قَالَ</w:t>
      </w:r>
      <w:r w:rsidRPr="00205CD2">
        <w:rPr>
          <w:rFonts w:ascii="Traditional Arabic" w:hAnsi="Traditional Arabic" w:cs="Traditional Arabic"/>
          <w:color w:val="BC0499"/>
          <w:sz w:val="32"/>
          <w:szCs w:val="32"/>
        </w:rPr>
        <w:t xml:space="preserve"> </w:t>
      </w:r>
      <w:r w:rsidRPr="00205CD2">
        <w:rPr>
          <w:rFonts w:ascii="Traditional Arabic" w:hAnsi="Traditional Arabic" w:cs="Traditional Arabic"/>
          <w:color w:val="BC0499"/>
          <w:sz w:val="32"/>
          <w:szCs w:val="32"/>
          <w:rtl/>
        </w:rPr>
        <w:t>نَتَدَفَّأُ فِي جَهَنَّمَ، مَعْنَاهُ لَا نَتَعَذَّبُ فِيهَا، وَهَذَا ضِدُّ مَا جَاءَ فِي القُرْ</w:t>
      </w:r>
      <w:r>
        <w:rPr>
          <w:rFonts w:ascii="Traditional Arabic" w:hAnsi="Traditional Arabic" w:cs="Traditional Arabic" w:hint="cs"/>
          <w:color w:val="BC0499"/>
          <w:sz w:val="32"/>
          <w:szCs w:val="32"/>
          <w:rtl/>
        </w:rPr>
        <w:t>ءَا</w:t>
      </w:r>
      <w:r w:rsidRPr="00205CD2">
        <w:rPr>
          <w:rFonts w:ascii="Traditional Arabic" w:hAnsi="Traditional Arabic" w:cs="Traditional Arabic"/>
          <w:color w:val="BC0499"/>
          <w:sz w:val="32"/>
          <w:szCs w:val="32"/>
          <w:rtl/>
        </w:rPr>
        <w:t>نِ، مِنْ هُنَا يَكُونُ كُفْرًا</w:t>
      </w:r>
      <w:r w:rsidRPr="00205CD2">
        <w:rPr>
          <w:rFonts w:ascii="Traditional Arabic" w:hAnsi="Traditional Arabic" w:cs="Traditional Arabic"/>
          <w:color w:val="BC0499"/>
          <w:sz w:val="32"/>
          <w:szCs w:val="32"/>
        </w:rPr>
        <w:t xml:space="preserve">. </w:t>
      </w:r>
      <w:r w:rsidRPr="00205CD2">
        <w:rPr>
          <w:rFonts w:ascii="Traditional Arabic" w:hAnsi="Traditional Arabic" w:cs="Traditional Arabic"/>
          <w:color w:val="BC0499"/>
          <w:sz w:val="32"/>
          <w:szCs w:val="32"/>
          <w:rtl/>
        </w:rPr>
        <w:t>لَيْسَ ذَمُّ جَهَنَّمَ كُفْرًا، اللَّهُ ذَمَّهَا، هِيَ مَذْمُومَةٌ)</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وَأَمَّا مَنْ أَنْكَرَ أَوْ سَخِرَ</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بِنَوْعٍ مِنَ الْوَعِيدِ يَجْهَلُ وُرُودَهُ فِي الشَّرْعِ مِمَّا هُوَ غَيْرُ ظَاهِرٍ بِحَيْثُ يَشْتَرِكُ فِي مَعْرِفَتِهِ</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الْعَالِمُ وَالْجَاهِلُ فَلا نُكَفِّرُهُ كَأَنْ أَنْكَرَ وُجُودَ عَقَارِبَ فِي جَهَنَّمَ. وَكَذَلِكَ لا يَكْفُرُ</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مَنْ كَانَ قَرِيبَ عَهْدٍ بِإِسْلامٍ فَأَنْكَرَ جَهَنَّمَ أَيْ مَا كَانَ يَسْمَعُ بِأَنَّ الْمُسْلِمِينَ يَعْتَقِدُونَ بِوُجُودِ</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جَهَنَّمَ دِينًا لَهُمْ</w:t>
      </w:r>
      <w:r w:rsidRPr="00773A95">
        <w:rPr>
          <w:rFonts w:ascii="Traditional Arabic" w:hAnsi="Traditional Arabic" w:cs="Traditional Arabic"/>
          <w:sz w:val="32"/>
          <w:szCs w:val="32"/>
          <w:rtl/>
        </w:rPr>
        <w:t xml:space="preserve"> </w:t>
      </w:r>
      <w:r w:rsidRPr="00205CD2">
        <w:rPr>
          <w:rFonts w:ascii="Traditional Arabic" w:hAnsi="Traditional Arabic" w:cs="Traditional Arabic"/>
          <w:color w:val="BC0499"/>
          <w:sz w:val="32"/>
          <w:szCs w:val="32"/>
          <w:rtl/>
        </w:rPr>
        <w:t>(لَا سَبِيلَ لِمَعْرِفَةِ أَنَّ جَهَنَّمَ مَوْجُودَةٌ وَأَنَّ وُجُودَهَا مِنَ الدِّينِ إِلَّا بِأَنْ يَسْمَعَ مِنْ غَيْرِهِ، وَهُوَ مَا سَمِعَ فَلَا يُكفَّرُ</w:t>
      </w:r>
      <w:r>
        <w:rPr>
          <w:rFonts w:ascii="Traditional Arabic" w:hAnsi="Traditional Arabic" w:cs="Traditional Arabic" w:hint="cs"/>
          <w:color w:val="BC0499"/>
          <w:sz w:val="32"/>
          <w:szCs w:val="32"/>
          <w:rtl/>
        </w:rPr>
        <w:t xml:space="preserve">. </w:t>
      </w:r>
      <w:r w:rsidRPr="00205CD2">
        <w:rPr>
          <w:rFonts w:ascii="Traditional Arabic" w:hAnsi="Traditional Arabic" w:cs="Traditional Arabic"/>
          <w:color w:val="BC0499"/>
          <w:sz w:val="32"/>
          <w:szCs w:val="32"/>
          <w:rtl/>
        </w:rPr>
        <w:t>مِثْلُ الَّذِي يُنْكِرُ حُرْمَةَ الزِّنَا لِأَنَّهُ مَا سَمِعَ)</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أَمَّا الَّذِي كَانَ يَسْمَعُ بِأَنَّ الْمُسْلِمِينَ يَعْتَقِدُونَ بِوُجُودِ جَهَنَّمَ وَمَعَ ذَلِكَ</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أَنْكَرَهَا فَهَذَا يَكْفُرُ.</w:t>
      </w:r>
      <w:r w:rsidRPr="00773A95">
        <w:rPr>
          <w:rFonts w:ascii="Traditional Arabic" w:hAnsi="Traditional Arabic" w:cs="Traditional Arabic"/>
          <w:b/>
          <w:bCs/>
          <w:sz w:val="32"/>
          <w:szCs w:val="32"/>
        </w:rPr>
        <w:t xml:space="preserve"> </w:t>
      </w:r>
    </w:p>
    <w:p w14:paraId="16877315" w14:textId="77777777" w:rsidR="00C30A90" w:rsidRPr="00773A95" w:rsidRDefault="00C30A90" w:rsidP="00C30A90">
      <w:pPr>
        <w:bidi/>
        <w:jc w:val="both"/>
        <w:rPr>
          <w:rFonts w:ascii="Traditional Arabic" w:hAnsi="Traditional Arabic" w:cs="Traditional Arabic"/>
          <w:b/>
          <w:bCs/>
          <w:sz w:val="32"/>
          <w:szCs w:val="32"/>
          <w:rtl/>
        </w:rPr>
      </w:pPr>
      <w:r w:rsidRPr="00773A95">
        <w:rPr>
          <w:rFonts w:ascii="Traditional Arabic" w:hAnsi="Traditional Arabic" w:cs="Traditional Arabic"/>
          <w:b/>
          <w:bCs/>
          <w:sz w:val="32"/>
          <w:szCs w:val="32"/>
          <w:rtl/>
        </w:rPr>
        <w:t xml:space="preserve">   تَنْبِيهٌ</w:t>
      </w:r>
      <w:r>
        <w:rPr>
          <w:rFonts w:ascii="Traditional Arabic" w:hAnsi="Traditional Arabic" w:cs="Traditional Arabic" w:hint="cs"/>
          <w:b/>
          <w:bCs/>
          <w:sz w:val="32"/>
          <w:szCs w:val="32"/>
          <w:rtl/>
        </w:rPr>
        <w:t>:</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لَيْسَ مِنَ الِاسْتِخْفَافِ بِوَعِيدِ اللَّهِ سَبُّ جَهَنَّمَ لِأَنَّ جَهَنَّمَ</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لَيْسَتْ مُعَظَّمَةً إِنَّمَا هِيَ شَىْءٌ شَدِيدٌ وَلَوْ كَانَتْ مُعَظَّمَةً مَا كُنَّا نَقُولُ اللَّهُمَّ أَجِرْنَا مِنَ النَّارِ</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فَيَجُوزُ أَنْ يُقَالَ عَنْ جَهَنَّمَ إِنَّهَا خَبِيثَةٌ </w:t>
      </w:r>
      <w:r w:rsidRPr="00773A95">
        <w:rPr>
          <w:rFonts w:ascii="Traditional Arabic" w:hAnsi="Traditional Arabic" w:cs="Traditional Arabic"/>
          <w:color w:val="C00000"/>
          <w:sz w:val="32"/>
          <w:szCs w:val="32"/>
          <w:rtl/>
        </w:rPr>
        <w:t>(</w:t>
      </w:r>
      <w:r w:rsidRPr="00773A95">
        <w:rPr>
          <w:rFonts w:ascii="Traditional Arabic" w:hAnsi="Traditional Arabic" w:cs="Traditional Arabic"/>
          <w:color w:val="C00000"/>
          <w:sz w:val="32"/>
          <w:szCs w:val="32"/>
          <w:rtl/>
          <w:lang w:bidi="ar-LB"/>
        </w:rPr>
        <w:t>بَلْ هَذَا قَالَ الحَقّ</w:t>
      </w:r>
      <w:r>
        <w:rPr>
          <w:rFonts w:ascii="Traditional Arabic" w:hAnsi="Traditional Arabic" w:cs="Traditional Arabic" w:hint="cs"/>
          <w:color w:val="C00000"/>
          <w:sz w:val="32"/>
          <w:szCs w:val="32"/>
          <w:rtl/>
          <w:lang w:bidi="ar-LB"/>
        </w:rPr>
        <w:t>َ</w:t>
      </w:r>
      <w:r w:rsidRPr="00773A95">
        <w:rPr>
          <w:rFonts w:ascii="Traditional Arabic" w:hAnsi="Traditional Arabic" w:cs="Traditional Arabic"/>
          <w:color w:val="C00000"/>
          <w:sz w:val="32"/>
          <w:szCs w:val="32"/>
          <w:rtl/>
        </w:rPr>
        <w:t>)</w:t>
      </w:r>
      <w:r w:rsidRPr="00773A95">
        <w:rPr>
          <w:rFonts w:ascii="Traditional Arabic" w:hAnsi="Traditional Arabic" w:cs="Traditional Arabic"/>
          <w:b/>
          <w:bCs/>
          <w:color w:val="C00000"/>
          <w:sz w:val="32"/>
          <w:szCs w:val="32"/>
          <w:lang w:bidi="ar-LB"/>
        </w:rPr>
        <w:t xml:space="preserve"> </w:t>
      </w:r>
      <w:r w:rsidRPr="00773A95">
        <w:rPr>
          <w:rFonts w:ascii="Traditional Arabic" w:hAnsi="Traditional Arabic" w:cs="Traditional Arabic"/>
          <w:b/>
          <w:bCs/>
          <w:sz w:val="32"/>
          <w:szCs w:val="32"/>
          <w:rtl/>
        </w:rPr>
        <w:t xml:space="preserve">إِنَّمَا الْكُفْرُ أَنْ يُقَالَ عَنْهَا لَيْسَتْ بِشَىْءٍ أَوْ هِيَ شَىْءٌ خَفِيفٌ. جَهَنَّمُ يُسْتَعَاذُ بِاللَّهِ مِنْهَا فَإِنَّ مِنْ جُمْلَةِ مَا عَلَّمَهُ الرَّسُولُ ﷺ لِأُمَّتِهِ أَنْ يَقُولُوهُ فِي الصَّلاةِ اللَّهُمَّ إِنِّي أَعُوذُ بِكَ مِنْ عَذَابِ الْقَبْرِ وَمِنْ عَذَابِ جَهَنَّمَ. </w:t>
      </w:r>
      <w:r w:rsidRPr="00773A95">
        <w:rPr>
          <w:rFonts w:ascii="Traditional Arabic" w:hAnsi="Traditional Arabic" w:cs="Traditional Arabic"/>
          <w:color w:val="C00000"/>
          <w:sz w:val="32"/>
          <w:szCs w:val="32"/>
          <w:rtl/>
        </w:rPr>
        <w:t>(فَمَنْ ذمَّ جَهَنَّمَ لَا يَكْفُرُ وَلَيْسَ عَلَيْهِ مَعْصِيَة)</w:t>
      </w:r>
      <w:r w:rsidRPr="00773A95">
        <w:rPr>
          <w:rFonts w:ascii="Traditional Arabic" w:hAnsi="Traditional Arabic" w:cs="Traditional Arabic"/>
          <w:b/>
          <w:bCs/>
          <w:color w:val="000000"/>
          <w:sz w:val="32"/>
          <w:szCs w:val="32"/>
          <w:rtl/>
        </w:rPr>
        <w:t xml:space="preserve"> </w:t>
      </w:r>
      <w:r w:rsidRPr="00773A95">
        <w:rPr>
          <w:rFonts w:ascii="Traditional Arabic" w:hAnsi="Traditional Arabic" w:cs="Traditional Arabic"/>
          <w:b/>
          <w:bCs/>
          <w:sz w:val="32"/>
          <w:szCs w:val="32"/>
          <w:rtl/>
        </w:rPr>
        <w:t>وَاللَّهُ عَزَّ وَجَلَّ ذَمَّ جَهَنَّمَ بِقَوْلِهِ ﴿</w:t>
      </w:r>
      <w:r w:rsidRPr="00773A95">
        <w:rPr>
          <w:rFonts w:ascii="Traditional Arabic" w:hAnsi="Traditional Arabic" w:cs="Traditional Arabic"/>
          <w:b/>
          <w:bCs/>
          <w:color w:val="C00000"/>
          <w:sz w:val="32"/>
          <w:szCs w:val="32"/>
          <w:rtl/>
        </w:rPr>
        <w:t>وَبِئْسَ الْقَرَارُ</w:t>
      </w:r>
      <w:r w:rsidRPr="00773A95">
        <w:rPr>
          <w:rFonts w:ascii="Traditional Arabic" w:hAnsi="Traditional Arabic" w:cs="Traditional Arabic"/>
          <w:b/>
          <w:bCs/>
          <w:sz w:val="32"/>
          <w:szCs w:val="32"/>
          <w:rtl/>
        </w:rPr>
        <w:t>﴾ وَبِقَوْلِهِ ﴿</w:t>
      </w:r>
      <w:r w:rsidRPr="00773A95">
        <w:rPr>
          <w:rFonts w:ascii="Traditional Arabic" w:hAnsi="Traditional Arabic" w:cs="Traditional Arabic"/>
          <w:b/>
          <w:bCs/>
          <w:color w:val="C00000"/>
          <w:sz w:val="32"/>
          <w:szCs w:val="32"/>
          <w:rtl/>
        </w:rPr>
        <w:t>وَسَاءَتْ مَصِيرًا</w:t>
      </w:r>
      <w:r w:rsidRPr="00773A95">
        <w:rPr>
          <w:rFonts w:ascii="Traditional Arabic" w:hAnsi="Traditional Arabic" w:cs="Traditional Arabic"/>
          <w:b/>
          <w:bCs/>
          <w:sz w:val="32"/>
          <w:szCs w:val="32"/>
          <w:rtl/>
        </w:rPr>
        <w:t>﴾.</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فَلا يَجُوزُ أَنْ يُقَالَ مَثَلًا وَحَقِّ جَهَنَّمَ </w:t>
      </w:r>
      <w:r w:rsidRPr="00773A95">
        <w:rPr>
          <w:rFonts w:ascii="Traditional Arabic" w:hAnsi="Traditional Arabic" w:cs="Traditional Arabic"/>
          <w:color w:val="BC0499"/>
          <w:sz w:val="32"/>
          <w:szCs w:val="32"/>
          <w:rtl/>
        </w:rPr>
        <w:t>(</w:t>
      </w:r>
      <w:r w:rsidRPr="00B871FB">
        <w:rPr>
          <w:rFonts w:ascii="Traditional Arabic" w:hAnsi="Traditional Arabic" w:cs="Traditional Arabic"/>
          <w:color w:val="BC0499"/>
          <w:sz w:val="32"/>
          <w:szCs w:val="32"/>
          <w:rtl/>
        </w:rPr>
        <w:t>لِأَنَّ هَذَا يُشْعِرُ بِتَعْظِيمِهَا</w:t>
      </w:r>
      <w:r w:rsidRPr="00773A95">
        <w:rPr>
          <w:rFonts w:ascii="Traditional Arabic" w:hAnsi="Traditional Arabic" w:cs="Traditional Arabic"/>
          <w:color w:val="BC0499"/>
          <w:sz w:val="32"/>
          <w:szCs w:val="32"/>
          <w:rtl/>
        </w:rPr>
        <w:t>)</w:t>
      </w:r>
      <w:r w:rsidRPr="00773A95">
        <w:rPr>
          <w:rFonts w:ascii="Traditional Arabic" w:hAnsi="Traditional Arabic" w:cs="Traditional Arabic"/>
          <w:b/>
          <w:bCs/>
          <w:sz w:val="32"/>
          <w:szCs w:val="32"/>
          <w:rtl/>
        </w:rPr>
        <w:t xml:space="preserve"> لِأَنَّهَا لَيْسَ لَهَا شَرَفٌ وَكَلِمَةُ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وَحَقِّ كَذَا</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 xml:space="preserve"> تُشْعِرُ بِشَرَفِ</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الشَّىْءِ الْمَذْكُورِ.</w:t>
      </w:r>
      <w:r w:rsidRPr="00773A95">
        <w:rPr>
          <w:rFonts w:ascii="Traditional Arabic" w:hAnsi="Traditional Arabic" w:cs="Traditional Arabic"/>
          <w:b/>
          <w:bCs/>
          <w:sz w:val="32"/>
          <w:szCs w:val="32"/>
        </w:rPr>
        <w:t xml:space="preserve"> </w:t>
      </w:r>
    </w:p>
    <w:p w14:paraId="65569E01" w14:textId="77777777" w:rsidR="00C30A90" w:rsidRPr="00773A95" w:rsidRDefault="00C30A90" w:rsidP="00C30A90">
      <w:pPr>
        <w:bidi/>
        <w:jc w:val="both"/>
        <w:rPr>
          <w:rFonts w:ascii="Traditional Arabic" w:hAnsi="Traditional Arabic" w:cs="Traditional Arabic"/>
          <w:b/>
          <w:bCs/>
          <w:color w:val="0000CC"/>
          <w:sz w:val="32"/>
          <w:szCs w:val="32"/>
          <w:rtl/>
        </w:rPr>
      </w:pPr>
    </w:p>
    <w:p w14:paraId="46F8811A" w14:textId="77777777" w:rsidR="00C30A90" w:rsidRPr="00773A95" w:rsidRDefault="00C30A90" w:rsidP="00C30A90">
      <w:pPr>
        <w:bidi/>
        <w:jc w:val="both"/>
        <w:rPr>
          <w:rFonts w:ascii="Traditional Arabic" w:hAnsi="Traditional Arabic" w:cs="Traditional Arabic"/>
          <w:b/>
          <w:bCs/>
          <w:sz w:val="32"/>
          <w:szCs w:val="32"/>
          <w:rtl/>
        </w:rPr>
      </w:pPr>
      <w:r w:rsidRPr="00773A95">
        <w:rPr>
          <w:rFonts w:ascii="Traditional Arabic" w:hAnsi="Traditional Arabic" w:cs="Traditional Arabic"/>
          <w:color w:val="0000CC"/>
          <w:sz w:val="32"/>
          <w:szCs w:val="32"/>
          <w:rtl/>
        </w:rPr>
        <w:t xml:space="preserve">   </w:t>
      </w:r>
      <w:r w:rsidRPr="00773A95">
        <w:rPr>
          <w:rFonts w:ascii="Traditional Arabic" w:hAnsi="Traditional Arabic" w:cs="Traditional Arabic"/>
          <w:b/>
          <w:bCs/>
          <w:color w:val="0000CC"/>
          <w:sz w:val="32"/>
          <w:szCs w:val="32"/>
          <w:rtl/>
        </w:rPr>
        <w:t>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وَكَأَنْ يَقُولَ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الشَّخْصُ مُسْتَخِفًّا بِأَمْرِ اللَّهِ)</w:t>
      </w:r>
      <w:r w:rsidRPr="00773A95">
        <w:rPr>
          <w:rFonts w:ascii="Traditional Arabic" w:hAnsi="Traditional Arabic" w:cs="Traditional Arabic"/>
          <w:b/>
          <w:bCs/>
          <w:color w:val="FF0000"/>
          <w:sz w:val="32"/>
          <w:szCs w:val="32"/>
          <w:rtl/>
        </w:rPr>
        <w:t xml:space="preserve"> </w:t>
      </w:r>
      <w:r w:rsidRPr="00773A95">
        <w:rPr>
          <w:rFonts w:ascii="Traditional Arabic" w:hAnsi="Traditional Arabic" w:cs="Traditional Arabic"/>
          <w:b/>
          <w:bCs/>
          <w:color w:val="0000CC"/>
          <w:sz w:val="32"/>
          <w:szCs w:val="32"/>
          <w:rtl/>
        </w:rPr>
        <w:t>لَوْ أَمَرَنِي اللَّهُ بِكَذَا لَمْ أَفْعَلْهُ</w:t>
      </w:r>
      <w:r w:rsidRPr="00773A95">
        <w:rPr>
          <w:rFonts w:ascii="Traditional Arabic" w:hAnsi="Traditional Arabic" w:cs="Traditional Arabic"/>
          <w:color w:val="0000CC"/>
          <w:sz w:val="32"/>
          <w:szCs w:val="32"/>
          <w:rtl/>
        </w:rPr>
        <w:t xml:space="preserve"> </w:t>
      </w:r>
      <w:r w:rsidRPr="00773A95">
        <w:rPr>
          <w:rFonts w:ascii="Traditional Arabic" w:hAnsi="Traditional Arabic" w:cs="Traditional Arabic"/>
          <w:b/>
          <w:bCs/>
          <w:color w:val="0000CC"/>
          <w:sz w:val="32"/>
          <w:szCs w:val="32"/>
          <w:rtl/>
        </w:rPr>
        <w:t xml:space="preserve">أَوْ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قَالَ مُسْتَخِفًّا بِالْقِبْلَةِ)</w:t>
      </w:r>
      <w:r w:rsidRPr="00773A95">
        <w:rPr>
          <w:rFonts w:ascii="Traditional Arabic" w:hAnsi="Traditional Arabic" w:cs="Traditional Arabic"/>
          <w:b/>
          <w:bCs/>
          <w:color w:val="0000CC"/>
          <w:sz w:val="32"/>
          <w:szCs w:val="32"/>
          <w:rtl/>
        </w:rPr>
        <w:t xml:space="preserve"> لَوْ صَارَتِ الْقِبْلَةُ فِي</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جِهَةِ كَذَا مَا صَلَّيْتُ إِلَيْهَا أَوْ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قَالَ)</w:t>
      </w:r>
      <w:r w:rsidRPr="00773A95">
        <w:rPr>
          <w:rFonts w:ascii="Traditional Arabic" w:hAnsi="Traditional Arabic" w:cs="Traditional Arabic"/>
          <w:b/>
          <w:bCs/>
          <w:color w:val="0000CC"/>
          <w:sz w:val="32"/>
          <w:szCs w:val="32"/>
          <w:rtl/>
        </w:rPr>
        <w:t xml:space="preserve"> لَوْ أَعْطَانِي اللَّهُ الْجَنَّةَ مَا دَخَلْتُهَا</w:t>
      </w:r>
      <w:r w:rsidRPr="00773A95">
        <w:rPr>
          <w:rFonts w:ascii="Traditional Arabic" w:hAnsi="Traditional Arabic" w:cs="Traditional Arabic"/>
          <w:color w:val="0000CC"/>
          <w:sz w:val="32"/>
          <w:szCs w:val="32"/>
          <w:rtl/>
        </w:rPr>
        <w:t xml:space="preserve"> </w:t>
      </w:r>
      <w:r w:rsidRPr="00773A95">
        <w:rPr>
          <w:rFonts w:ascii="Traditional Arabic" w:hAnsi="Traditional Arabic" w:cs="Traditional Arabic"/>
          <w:b/>
          <w:bCs/>
          <w:color w:val="0000CC"/>
          <w:sz w:val="32"/>
          <w:szCs w:val="32"/>
          <w:rtl/>
        </w:rPr>
        <w:t xml:space="preserve">مُسْتَخِفًّا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rPr>
        <w:t>لِأَنَّ الِاسْتِخْفَافَ بِالْجَنَّةِ كُفْرٌ كَمَا تَقَدَّمَ)</w:t>
      </w:r>
      <w:r w:rsidRPr="00773A95">
        <w:rPr>
          <w:rFonts w:ascii="Traditional Arabic" w:hAnsi="Traditional Arabic" w:cs="Traditional Arabic"/>
          <w:b/>
          <w:bCs/>
          <w:color w:val="0000CC"/>
          <w:sz w:val="32"/>
          <w:szCs w:val="32"/>
          <w:rtl/>
        </w:rPr>
        <w:t xml:space="preserve"> أَوْ مُظْهِرًا</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لِلْعِنَادِ</w:t>
      </w:r>
      <w:r>
        <w:rPr>
          <w:rFonts w:ascii="Traditional Arabic" w:hAnsi="Traditional Arabic" w:cs="Traditional Arabic" w:hint="cs"/>
          <w:b/>
          <w:bCs/>
          <w:color w:val="0000CC"/>
          <w:sz w:val="32"/>
          <w:szCs w:val="32"/>
          <w:rtl/>
        </w:rPr>
        <w:t xml:space="preserve"> </w:t>
      </w:r>
      <w:r w:rsidRPr="00773A95">
        <w:rPr>
          <w:rFonts w:ascii="Traditional Arabic" w:hAnsi="Traditional Arabic" w:cs="Traditional Arabic"/>
          <w:b/>
          <w:bCs/>
          <w:color w:val="0000CC"/>
          <w:sz w:val="32"/>
          <w:szCs w:val="32"/>
          <w:rtl/>
        </w:rPr>
        <w:t xml:space="preserve">فِي الْكُلِّ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مُظْهِرًا لِمُعَانَدَةِ الشَّرِيعَةِ</w:t>
      </w:r>
      <w:r w:rsidRPr="00773A95">
        <w:rPr>
          <w:rFonts w:ascii="Traditional Arabic" w:hAnsi="Traditional Arabic" w:cs="Traditional Arabic"/>
          <w:color w:val="FF0000"/>
          <w:sz w:val="32"/>
          <w:szCs w:val="32"/>
          <w:rtl/>
        </w:rPr>
        <w:t xml:space="preserve"> وَالْعِنَادُ هُوَ عَدَمُ الِاسْتِسْلامِ لِلشَّرِيعَةِ وَرَدُّ الْحَقِّ مَعَ الْعِلْمِ بِأَنَّهُ حَقٌّ</w:t>
      </w:r>
      <w:r>
        <w:rPr>
          <w:rFonts w:ascii="Traditional Arabic" w:hAnsi="Traditional Arabic" w:cs="Traditional Arabic" w:hint="cs"/>
          <w:color w:val="FF0000"/>
          <w:sz w:val="32"/>
          <w:szCs w:val="32"/>
          <w:rtl/>
        </w:rPr>
        <w:t xml:space="preserve">. </w:t>
      </w:r>
      <w:r w:rsidRPr="00773A95">
        <w:rPr>
          <w:rFonts w:ascii="Traditional Arabic" w:hAnsi="Traditional Arabic" w:cs="Traditional Arabic"/>
          <w:color w:val="FF0000"/>
          <w:sz w:val="32"/>
          <w:szCs w:val="32"/>
          <w:rtl/>
          <w:lang w:bidi="ar-LB"/>
        </w:rPr>
        <w:t>وَأَمَّا إِنْ لَمْ يَكُنْ عَلَى وَجْهِ الِاسْتِخْفَافِ وَالْعِنَادِ وَتَكْذِيبِ الشَّرْعِ فَلَيْسَ كُفْرًا)</w:t>
      </w:r>
      <w:r w:rsidRPr="00773A95">
        <w:rPr>
          <w:rFonts w:ascii="Traditional Arabic" w:hAnsi="Traditional Arabic" w:cs="Traditional Arabic"/>
          <w:b/>
          <w:bCs/>
          <w:color w:val="0000CC"/>
          <w:sz w:val="32"/>
          <w:szCs w:val="32"/>
          <w:rtl/>
        </w:rPr>
        <w:t>.</w:t>
      </w:r>
      <w:r w:rsidRPr="00773A95">
        <w:rPr>
          <w:rFonts w:ascii="Traditional Arabic" w:hAnsi="Traditional Arabic" w:cs="Traditional Arabic"/>
          <w:b/>
          <w:bCs/>
          <w:color w:val="0000CC"/>
          <w:sz w:val="32"/>
          <w:szCs w:val="32"/>
        </w:rPr>
        <w:t xml:space="preserve"> </w:t>
      </w:r>
    </w:p>
    <w:p w14:paraId="467D9C22" w14:textId="77777777" w:rsidR="00C30A90" w:rsidRPr="00773A95" w:rsidRDefault="00C30A90" w:rsidP="00C30A90">
      <w:pPr>
        <w:bidi/>
        <w:jc w:val="both"/>
        <w:rPr>
          <w:rFonts w:ascii="Traditional Arabic" w:hAnsi="Traditional Arabic" w:cs="Traditional Arabic"/>
          <w:b/>
          <w:bCs/>
          <w:sz w:val="32"/>
          <w:szCs w:val="32"/>
          <w:rtl/>
        </w:rPr>
      </w:pPr>
      <w:r w:rsidRPr="00773A95">
        <w:rPr>
          <w:rFonts w:ascii="Traditional Arabic" w:hAnsi="Traditional Arabic" w:cs="Traditional Arabic"/>
          <w:b/>
          <w:bCs/>
          <w:sz w:val="32"/>
          <w:szCs w:val="32"/>
          <w:rtl/>
        </w:rPr>
        <w:lastRenderedPageBreak/>
        <w:t xml:space="preserve">   الشَّرْحُ أَنَّ قَائِلَ هَذِهِ الأَلْفَاظِ يَكْفُرُ إِنْ قَالَهَا عَلَى</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وَجْهِ الِاسْتِخْفَافِ بِأَمْرِ اللَّهِ الَّذِي أَمَرَ بِهِ عِبَادَهُ أَوْ عَلَى وَجْهِ الِاسْتِخْفَافِ بِالْقِبْلَةِ أَوْ عَلَى</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وَجْهِ الِاسْتِخْفَافِ بِالْجَنَّةِ أَوْ عَلَى وَجْهِ الْعِنَادِ </w:t>
      </w:r>
      <w:r w:rsidRPr="00773A95">
        <w:rPr>
          <w:rFonts w:ascii="Traditional Arabic" w:hAnsi="Traditional Arabic" w:cs="Traditional Arabic"/>
          <w:color w:val="BC0499"/>
          <w:sz w:val="32"/>
          <w:szCs w:val="32"/>
          <w:rtl/>
        </w:rPr>
        <w:t>(لِلشَّرْعِ)</w:t>
      </w:r>
      <w:r w:rsidRPr="00773A95">
        <w:rPr>
          <w:rFonts w:ascii="Traditional Arabic" w:hAnsi="Traditional Arabic" w:cs="Traditional Arabic"/>
          <w:b/>
          <w:bCs/>
          <w:sz w:val="32"/>
          <w:szCs w:val="32"/>
          <w:rtl/>
        </w:rPr>
        <w:t xml:space="preserve"> أَيْ عَدَمِ الِاسْتِسْلامِ لِلَّهِ. وَفِي الْغَالِبِ هَذِهِ</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الْعِبَارَاتُ تُسْتَعْمَلُ لِلِاسْتِخْفَافِ لَكِنْ قَدْ يَقُولُهَا بَعْضُهُمْ وَلا يَفْهَمُ مِنْهَا الِاسْتِخْفَافَ فَإِنَّ</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مَنْ قَالَ لَوْ أَعْطَانِي اللَّهُ الْجَنَّةَ مَا دَخَلْتُهَا لا بِقَصْدِ الِاسْتِخْفَافِ وَلا الْعِنَادِ إِنَّمَا يُرِيدُ</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مَثَلًا لَوْ أَعْطَانِي اللَّهُ الْجَنَّةَ أَكُونُ رَاضِيًا عَنِ اللَّهِ تَعَالَى </w:t>
      </w:r>
      <w:r w:rsidRPr="00773A95">
        <w:rPr>
          <w:rFonts w:ascii="Traditional Arabic" w:hAnsi="Traditional Arabic" w:cs="Traditional Arabic"/>
          <w:color w:val="FF0000"/>
          <w:sz w:val="32"/>
          <w:szCs w:val="32"/>
          <w:rtl/>
        </w:rPr>
        <w:t>(مُسَلِّمًا لَهُ)</w:t>
      </w:r>
      <w:r w:rsidRPr="00773A95">
        <w:rPr>
          <w:rFonts w:ascii="Traditional Arabic" w:hAnsi="Traditional Arabic" w:cs="Traditional Arabic"/>
          <w:b/>
          <w:bCs/>
          <w:color w:val="FF0000"/>
          <w:sz w:val="32"/>
          <w:szCs w:val="32"/>
          <w:rtl/>
        </w:rPr>
        <w:t xml:space="preserve"> </w:t>
      </w:r>
      <w:r w:rsidRPr="00773A95">
        <w:rPr>
          <w:rFonts w:ascii="Traditional Arabic" w:hAnsi="Traditional Arabic" w:cs="Traditional Arabic"/>
          <w:b/>
          <w:bCs/>
          <w:sz w:val="32"/>
          <w:szCs w:val="32"/>
          <w:rtl/>
        </w:rPr>
        <w:t xml:space="preserve">مِنْ غَيْرِ أَنْ أَدْخُلَهَا </w:t>
      </w:r>
      <w:r w:rsidRPr="00773A95">
        <w:rPr>
          <w:rFonts w:ascii="Traditional Arabic" w:hAnsi="Traditional Arabic" w:cs="Traditional Arabic"/>
          <w:color w:val="FF0000"/>
          <w:sz w:val="32"/>
          <w:szCs w:val="32"/>
          <w:rtl/>
        </w:rPr>
        <w:t>(</w:t>
      </w:r>
      <w:r w:rsidRPr="00773A95">
        <w:rPr>
          <w:rFonts w:ascii="Traditional Arabic" w:hAnsi="Traditional Arabic" w:cs="Traditional Arabic"/>
          <w:color w:val="FF0000"/>
          <w:sz w:val="32"/>
          <w:szCs w:val="32"/>
          <w:rtl/>
          <w:lang w:bidi="ar-LB"/>
        </w:rPr>
        <w:t>وَلَوْ لَمْ أَد</w:t>
      </w:r>
      <w:r>
        <w:rPr>
          <w:rFonts w:ascii="Traditional Arabic" w:hAnsi="Traditional Arabic" w:cs="Traditional Arabic" w:hint="cs"/>
          <w:color w:val="FF0000"/>
          <w:sz w:val="32"/>
          <w:szCs w:val="32"/>
          <w:rtl/>
          <w:lang w:bidi="ar-LB"/>
        </w:rPr>
        <w:t>ْ</w:t>
      </w:r>
      <w:r w:rsidRPr="00773A95">
        <w:rPr>
          <w:rFonts w:ascii="Traditional Arabic" w:hAnsi="Traditional Arabic" w:cs="Traditional Arabic"/>
          <w:color w:val="FF0000"/>
          <w:sz w:val="32"/>
          <w:szCs w:val="32"/>
          <w:rtl/>
          <w:lang w:bidi="ar-LB"/>
        </w:rPr>
        <w:t>خُلْه</w:t>
      </w:r>
      <w:r>
        <w:rPr>
          <w:rFonts w:ascii="Traditional Arabic" w:hAnsi="Traditional Arabic" w:cs="Traditional Arabic" w:hint="cs"/>
          <w:color w:val="FF0000"/>
          <w:sz w:val="32"/>
          <w:szCs w:val="32"/>
          <w:rtl/>
          <w:lang w:bidi="ar-LB"/>
        </w:rPr>
        <w:t>َ</w:t>
      </w:r>
      <w:r w:rsidRPr="00773A95">
        <w:rPr>
          <w:rFonts w:ascii="Traditional Arabic" w:hAnsi="Traditional Arabic" w:cs="Traditional Arabic"/>
          <w:color w:val="FF0000"/>
          <w:sz w:val="32"/>
          <w:szCs w:val="32"/>
          <w:rtl/>
          <w:lang w:bidi="ar-LB"/>
        </w:rPr>
        <w:t>ا)</w:t>
      </w:r>
      <w:r w:rsidRPr="00773A95">
        <w:rPr>
          <w:rFonts w:ascii="Traditional Arabic" w:hAnsi="Traditional Arabic" w:cs="Traditional Arabic"/>
          <w:b/>
          <w:bCs/>
          <w:sz w:val="32"/>
          <w:szCs w:val="32"/>
          <w:rtl/>
        </w:rPr>
        <w:t xml:space="preserve"> فَإِنَّهُ لا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يَكْفُرُ، وَكَذَلِكَ مَنْ قِيلَ لَهُ "افْعَلْ كَذَا" فَقَالَ "أَنَا لا أَفْعَلُ لِأَجْلِ قَوْلِ فُلانٍ لِي افْعَلْهُ إِذْ لَوْ</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كَانَ هَذَا الأَمْرُ وَاجِبًا أَمَرَنِي اللَّهُ بِهِ أَنَا مَا كُنْتُ أَفْعَلُهُ" يُرِيدُ مِنْ تَقْصِيرِهِ مِنْ غَيْرِ</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اسْتِخْفَافٍ وَلا عِنَادٍ مَعَ اعْتِقَادِ أَنَّ أَمْرَ اللَّهِ حَقٌّ فَإِنَّهُ لا يَكْفُرُ، وَكَذَلِكَ مَنْ أَمَرَهُ شَخْصٌ بِالصَّلاةِ فَقَالَ "لَوْ كَانَتِ الْقِبْلَةُ فِي جِهَةِ كَذَا مَا صَلَّيْتُ إِلَيْهَا" يُرِيدُ بِذَلِكَ أَنَّهُ مِنْ شِدَّةِ</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كَسَلِهِ لا يُصَلِّي مَهْمَا كَانَ ذَلِكَ سَهْلًا مِنْ غَيْرِ قَصْدِ الِاسْتِخْفَافِ وَلا الْعِنَادِ وَمَعَ كَوْنِهِ يُحِبُّ</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أَمْرَ اللَّهِ فَإِنَّهُ لا يَكْفُرُ، وَأَمَّا الَّذِي يَقُولُ أَيَّ لَفْظٍ مِنْ هَذِهِ الأَلْفَاظِ الثَّلاثَةِ اسْتِخْفَافًا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بِأَمْرِ اللَّهِ وَشَرْعِهِ أَوْ عِنَادًا فَإِنَّهُ يَكْفُرُ بِلا شَكٍّ</w:t>
      </w:r>
      <w:r w:rsidRPr="00773A95">
        <w:rPr>
          <w:rFonts w:ascii="Traditional Arabic" w:hAnsi="Traditional Arabic" w:cs="Traditional Arabic"/>
          <w:b/>
          <w:bCs/>
          <w:sz w:val="32"/>
          <w:szCs w:val="32"/>
        </w:rPr>
        <w:t>.</w:t>
      </w:r>
    </w:p>
    <w:p w14:paraId="5BDBAE73" w14:textId="77777777" w:rsidR="00C30A90" w:rsidRPr="00773A95" w:rsidRDefault="00C30A90" w:rsidP="00C30A90">
      <w:pPr>
        <w:bidi/>
        <w:jc w:val="both"/>
        <w:rPr>
          <w:rFonts w:ascii="Traditional Arabic" w:hAnsi="Traditional Arabic" w:cs="Traditional Arabic"/>
          <w:b/>
          <w:bCs/>
          <w:sz w:val="32"/>
          <w:szCs w:val="32"/>
        </w:rPr>
      </w:pPr>
    </w:p>
    <w:p w14:paraId="15C05369" w14:textId="77777777" w:rsidR="00C30A90" w:rsidRPr="00773A95" w:rsidRDefault="00C30A90" w:rsidP="00C30A90">
      <w:pPr>
        <w:bidi/>
        <w:jc w:val="both"/>
        <w:rPr>
          <w:rFonts w:ascii="Traditional Arabic" w:hAnsi="Traditional Arabic" w:cs="Traditional Arabic"/>
          <w:color w:val="0000CC"/>
          <w:sz w:val="32"/>
          <w:szCs w:val="32"/>
          <w:rtl/>
        </w:rPr>
      </w:pPr>
      <w:r w:rsidRPr="00773A95">
        <w:rPr>
          <w:rFonts w:ascii="Traditional Arabic" w:hAnsi="Traditional Arabic" w:cs="Traditional Arabic"/>
          <w:b/>
          <w:bCs/>
          <w:color w:val="0000CC"/>
          <w:sz w:val="32"/>
          <w:szCs w:val="32"/>
          <w:rtl/>
        </w:rPr>
        <w:t xml:space="preserve">   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وَكَأَنْ يَقُولَ لَوْ ءَاخَذَنِي اللَّهُ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لَوْ عَاقَبَنِي)</w:t>
      </w:r>
      <w:r w:rsidRPr="00773A95">
        <w:rPr>
          <w:rFonts w:ascii="Traditional Arabic" w:hAnsi="Traditional Arabic" w:cs="Traditional Arabic"/>
          <w:b/>
          <w:bCs/>
          <w:color w:val="0000CC"/>
          <w:sz w:val="32"/>
          <w:szCs w:val="32"/>
          <w:rtl/>
        </w:rPr>
        <w:t xml:space="preserve"> بِتَرْكِ الصَّلاةِ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عَلَى تَرْكِهَا)</w:t>
      </w:r>
      <w:r w:rsidRPr="00773A95">
        <w:rPr>
          <w:rFonts w:ascii="Traditional Arabic" w:hAnsi="Traditional Arabic" w:cs="Traditional Arabic"/>
          <w:b/>
          <w:bCs/>
          <w:color w:val="0000CC"/>
          <w:sz w:val="32"/>
          <w:szCs w:val="32"/>
          <w:rtl/>
        </w:rPr>
        <w:t xml:space="preserve"> مَعَ مَا أَنَا فِيهِ مِنَ الْمَرَضِ</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ظَلَمَنِي</w:t>
      </w:r>
      <w:r w:rsidRPr="00773A95">
        <w:rPr>
          <w:rFonts w:ascii="Traditional Arabic" w:hAnsi="Traditional Arabic" w:cs="Traditional Arabic"/>
          <w:color w:val="0000CC"/>
          <w:sz w:val="32"/>
          <w:szCs w:val="32"/>
          <w:rtl/>
        </w:rPr>
        <w:t xml:space="preserve"> </w:t>
      </w:r>
      <w:r w:rsidRPr="00773A95">
        <w:rPr>
          <w:rFonts w:ascii="Traditional Arabic" w:hAnsi="Traditional Arabic" w:cs="Traditional Arabic"/>
          <w:color w:val="FF0000"/>
          <w:sz w:val="32"/>
          <w:szCs w:val="32"/>
          <w:rtl/>
        </w:rPr>
        <w:t>(</w:t>
      </w:r>
      <w:r w:rsidRPr="00773A95">
        <w:rPr>
          <w:rFonts w:ascii="Traditional Arabic" w:hAnsi="Traditional Arabic" w:cs="Traditional Arabic"/>
          <w:color w:val="FF0000"/>
          <w:sz w:val="32"/>
          <w:szCs w:val="32"/>
          <w:rtl/>
          <w:lang w:bidi="ar-LB"/>
        </w:rPr>
        <w:t xml:space="preserve">فَإِنَّهُ يَكْفُرُ لِأَنَّهُ نَسَبَ الظُّلْمَ إِلَى اللَّهِ تَعَالَى </w:t>
      </w:r>
      <w:r w:rsidRPr="00773A95">
        <w:rPr>
          <w:rFonts w:ascii="Traditional Arabic" w:hAnsi="Traditional Arabic" w:cs="Traditional Arabic"/>
          <w:color w:val="FF0000"/>
          <w:sz w:val="32"/>
          <w:szCs w:val="32"/>
          <w:rtl/>
        </w:rPr>
        <w:t>وَالظُّلْمُ وَضْعُ الشَّىْءِ فِي غَيْرِ مَحَلِّهِ وَالتَّصَرُّفُ فِي مِلْكِ الْغَيْرِ بِغَيْرِ إِذْنِهِ وَمُخَالَفَةُ أَمْرِ وَنَهْيِ مَنْ لَهُ الأَمْرُ وَالنَّهْيُ</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وَالظُّلْمُ مُسْتَحِيلٌ عَلَى اللَّهِ فَهُوَ صِفَةُ نَقْصٍ فِي حَقِّ</w:t>
      </w:r>
      <w:r>
        <w:rPr>
          <w:rFonts w:ascii="Traditional Arabic" w:hAnsi="Traditional Arabic" w:cs="Traditional Arabic" w:hint="cs"/>
          <w:color w:val="FF0000"/>
          <w:sz w:val="32"/>
          <w:szCs w:val="32"/>
          <w:rtl/>
        </w:rPr>
        <w:t xml:space="preserve"> اللهِ</w:t>
      </w:r>
      <w:r w:rsidRPr="00773A95">
        <w:rPr>
          <w:rFonts w:ascii="Traditional Arabic" w:hAnsi="Traditional Arabic" w:cs="Traditional Arabic"/>
          <w:color w:val="FF0000"/>
          <w:sz w:val="32"/>
          <w:szCs w:val="32"/>
          <w:rtl/>
        </w:rPr>
        <w:t xml:space="preserve"> تَعَالَى فَلا يَجُوزُ وَصْفُهُ</w:t>
      </w:r>
      <w:r>
        <w:rPr>
          <w:rFonts w:ascii="Traditional Arabic" w:hAnsi="Traditional Arabic" w:cs="Traditional Arabic" w:hint="cs"/>
          <w:color w:val="FF0000"/>
          <w:sz w:val="32"/>
          <w:szCs w:val="32"/>
          <w:rtl/>
        </w:rPr>
        <w:t xml:space="preserve"> تَعَالَى</w:t>
      </w:r>
      <w:r w:rsidRPr="00773A95">
        <w:rPr>
          <w:rFonts w:ascii="Traditional Arabic" w:hAnsi="Traditional Arabic" w:cs="Traditional Arabic"/>
          <w:color w:val="FF0000"/>
          <w:sz w:val="32"/>
          <w:szCs w:val="32"/>
          <w:rtl/>
        </w:rPr>
        <w:t xml:space="preserve"> بِهَا وَقَدْ نَزَّهَ اللَّهُ نَفْسَهُ عَنِ الظُّلْمِ فَقَالَ عَزَّ وَجَلَّ </w:t>
      </w:r>
      <w:r w:rsidRPr="00773A95">
        <w:rPr>
          <w:rFonts w:ascii="Traditional Arabic" w:hAnsi="Traditional Arabic" w:cs="Traditional Arabic"/>
          <w:b/>
          <w:bCs/>
          <w:color w:val="FF0000"/>
          <w:sz w:val="32"/>
          <w:szCs w:val="32"/>
          <w:rtl/>
        </w:rPr>
        <w:t>﴿وَمَا رَبُّكَ بِظَلَّامٍ لِلْعَبِيدِ﴾</w:t>
      </w:r>
      <w:r w:rsidRPr="00773A95">
        <w:rPr>
          <w:rFonts w:ascii="Traditional Arabic" w:hAnsi="Traditional Arabic" w:cs="Traditional Arabic"/>
          <w:color w:val="FF0000"/>
          <w:sz w:val="32"/>
          <w:szCs w:val="32"/>
          <w:rtl/>
        </w:rPr>
        <w:t xml:space="preserve"> وَقَالَ رَسُولُ اللَّهِ ﷺ فِيمَا يَرْوِيهِ عَنْ رَبِّهِ عَزَّ وَجَلَّ أَنَّهُ قَالَ </w:t>
      </w:r>
      <w:r w:rsidRPr="00B871FB">
        <w:rPr>
          <w:rFonts w:ascii="Traditional Arabic" w:hAnsi="Traditional Arabic" w:cs="Traditional Arabic"/>
          <w:b/>
          <w:bCs/>
          <w:color w:val="FF0000"/>
          <w:sz w:val="32"/>
          <w:szCs w:val="32"/>
          <w:rtl/>
        </w:rPr>
        <w:t>يَا عِبَادِي إِنِّي حَرَّمْتُ الظُّلْمَ عَلَى نَفْسِي</w:t>
      </w:r>
      <w:r w:rsidRPr="00773A95">
        <w:rPr>
          <w:rFonts w:ascii="Traditional Arabic" w:hAnsi="Traditional Arabic" w:cs="Traditional Arabic"/>
          <w:color w:val="FF0000"/>
          <w:sz w:val="32"/>
          <w:szCs w:val="32"/>
          <w:rtl/>
        </w:rPr>
        <w:t xml:space="preserve"> أَيْ نَزَّهْتُ نَفْسِي عَنِ الظُّلْمِ وَجَعَلْتُهُ بَيْنَكُمْ مُحَرَّمًا فَلا تَظَّالَمُوا </w:t>
      </w:r>
      <w:r w:rsidRPr="00773A95">
        <w:rPr>
          <w:rFonts w:ascii="Traditional Arabic" w:hAnsi="Traditional Arabic" w:cs="Traditional Arabic"/>
          <w:color w:val="FF0000"/>
          <w:sz w:val="32"/>
          <w:szCs w:val="32"/>
          <w:rtl/>
          <w:lang w:bidi="ar-LB"/>
        </w:rPr>
        <w:t>اهـ</w:t>
      </w:r>
      <w:r w:rsidRPr="00773A95">
        <w:rPr>
          <w:rFonts w:ascii="Traditional Arabic" w:hAnsi="Traditional Arabic" w:cs="Traditional Arabic"/>
          <w:color w:val="FF0000"/>
          <w:sz w:val="32"/>
          <w:szCs w:val="32"/>
          <w:rtl/>
        </w:rPr>
        <w:t>)</w:t>
      </w:r>
      <w:r w:rsidRPr="00773A95">
        <w:rPr>
          <w:rFonts w:ascii="Traditional Arabic" w:hAnsi="Traditional Arabic" w:cs="Traditional Arabic"/>
          <w:color w:val="0000CC"/>
          <w:sz w:val="32"/>
          <w:szCs w:val="32"/>
          <w:rtl/>
        </w:rPr>
        <w:t>.</w:t>
      </w:r>
    </w:p>
    <w:p w14:paraId="0E4CB0A0" w14:textId="77777777" w:rsidR="00C30A90" w:rsidRPr="00773A95" w:rsidRDefault="00C30A90" w:rsidP="00C30A90">
      <w:pPr>
        <w:bidi/>
        <w:jc w:val="both"/>
        <w:rPr>
          <w:rFonts w:ascii="Traditional Arabic" w:hAnsi="Traditional Arabic" w:cs="Traditional Arabic"/>
          <w:color w:val="FF0000"/>
          <w:sz w:val="32"/>
          <w:szCs w:val="32"/>
          <w:lang w:eastAsia="en-CA"/>
        </w:rPr>
      </w:pPr>
      <w:r w:rsidRPr="00773A95">
        <w:rPr>
          <w:rFonts w:ascii="Traditional Arabic" w:hAnsi="Traditional Arabic" w:cs="Traditional Arabic"/>
          <w:b/>
          <w:bCs/>
          <w:color w:val="0000CC"/>
          <w:sz w:val="32"/>
          <w:szCs w:val="32"/>
          <w:rtl/>
        </w:rPr>
        <w:t xml:space="preserve">   </w:t>
      </w:r>
      <w:r w:rsidRPr="00773A95">
        <w:rPr>
          <w:rFonts w:ascii="Traditional Arabic" w:hAnsi="Traditional Arabic" w:cs="Traditional Arabic"/>
          <w:b/>
          <w:bCs/>
          <w:sz w:val="32"/>
          <w:szCs w:val="32"/>
          <w:rtl/>
        </w:rPr>
        <w:t>الشَّرْحُ لَوْ أَنَّ شَخْصًا مَرِيضًا ضَجِرَ مِنْ مَرَضِهِ فَقِيلَ</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لَهُ صَلِّ لا تَتْرُكِ الصَّلاةَ فَإِنَّهَا فَرْضٌ عَلَيْكَ فَقَالَ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لَوْ ءَاخَذَنِي اللَّهُ عَلَى تَرْكِ الصَّلاةِ وَأَنَا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عَلَى هَذِهِ الْحَالِ لَكَانَ ظَالِمًا</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 xml:space="preserve"> كَفَرَ لِأَنَّ فِي ذَلِكَ اسْتِخْفَافًا بِاللَّهِ تَعَالَى وَتَكْذِيبًا لِقَوْلِ</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اللَّهِ ﴿</w:t>
      </w:r>
      <w:r w:rsidRPr="00773A95">
        <w:rPr>
          <w:rFonts w:ascii="Traditional Arabic" w:hAnsi="Traditional Arabic" w:cs="Traditional Arabic"/>
          <w:b/>
          <w:bCs/>
          <w:color w:val="C00000"/>
          <w:sz w:val="32"/>
          <w:szCs w:val="32"/>
          <w:rtl/>
        </w:rPr>
        <w:t>وَمَا رَبُّكَ بِظَلَّامٍ لِلْعَبِيدِ</w:t>
      </w:r>
      <w:r w:rsidRPr="00773A95">
        <w:rPr>
          <w:rFonts w:ascii="Traditional Arabic" w:hAnsi="Traditional Arabic" w:cs="Traditional Arabic"/>
          <w:b/>
          <w:bCs/>
          <w:sz w:val="32"/>
          <w:szCs w:val="32"/>
          <w:rtl/>
        </w:rPr>
        <w:t xml:space="preserve">﴾. </w:t>
      </w:r>
      <w:r w:rsidRPr="00773A95">
        <w:rPr>
          <w:rFonts w:ascii="Traditional Arabic" w:hAnsi="Traditional Arabic" w:cs="Traditional Arabic"/>
          <w:color w:val="FF0000"/>
          <w:sz w:val="32"/>
          <w:szCs w:val="32"/>
          <w:rtl/>
        </w:rPr>
        <w:t>(</w:t>
      </w:r>
      <w:r w:rsidRPr="00B871FB">
        <w:rPr>
          <w:rFonts w:ascii="Traditional Arabic" w:hAnsi="Traditional Arabic" w:cs="Traditional Arabic"/>
          <w:color w:val="BC0499"/>
          <w:sz w:val="32"/>
          <w:szCs w:val="32"/>
          <w:rtl/>
        </w:rPr>
        <w:t>الظُّلْمُ هُوَ مُخَالَفَةُ أَمْرٍ وَنَهْيٍ مِنْ لَهُ الأَمْرُ وَالنَّهْيُ، هَذَا هُوَ الظُّلْمُ</w:t>
      </w:r>
      <w:r w:rsidRPr="00B871FB">
        <w:rPr>
          <w:rFonts w:ascii="Traditional Arabic" w:hAnsi="Traditional Arabic" w:cs="Traditional Arabic"/>
          <w:color w:val="BC0499"/>
          <w:sz w:val="32"/>
          <w:szCs w:val="32"/>
          <w:lang w:val="sv-SE"/>
        </w:rPr>
        <w:t xml:space="preserve">. </w:t>
      </w:r>
      <w:r w:rsidRPr="00B871FB">
        <w:rPr>
          <w:rFonts w:ascii="Traditional Arabic" w:hAnsi="Traditional Arabic" w:cs="Traditional Arabic"/>
          <w:color w:val="BC0499"/>
          <w:sz w:val="32"/>
          <w:szCs w:val="32"/>
          <w:rtl/>
        </w:rPr>
        <w:t>مُخَالَفَةُ أَمْر</w:t>
      </w:r>
      <w:r>
        <w:rPr>
          <w:rFonts w:ascii="Traditional Arabic" w:hAnsi="Traditional Arabic" w:cs="Traditional Arabic" w:hint="cs"/>
          <w:color w:val="BC0499"/>
          <w:sz w:val="32"/>
          <w:szCs w:val="32"/>
          <w:rtl/>
        </w:rPr>
        <w:t>ِ</w:t>
      </w:r>
      <w:r w:rsidRPr="00B871FB">
        <w:rPr>
          <w:rFonts w:ascii="Traditional Arabic" w:hAnsi="Traditional Arabic" w:cs="Traditional Arabic"/>
          <w:color w:val="BC0499"/>
          <w:sz w:val="32"/>
          <w:szCs w:val="32"/>
          <w:rtl/>
        </w:rPr>
        <w:t xml:space="preserve"> وَنَهْي</w:t>
      </w:r>
      <w:r>
        <w:rPr>
          <w:rFonts w:ascii="Traditional Arabic" w:hAnsi="Traditional Arabic" w:cs="Traditional Arabic" w:hint="cs"/>
          <w:color w:val="BC0499"/>
          <w:sz w:val="32"/>
          <w:szCs w:val="32"/>
          <w:rtl/>
        </w:rPr>
        <w:t xml:space="preserve">ِ مَنْ </w:t>
      </w:r>
      <w:r w:rsidRPr="00B871FB">
        <w:rPr>
          <w:rFonts w:ascii="Traditional Arabic" w:hAnsi="Traditional Arabic" w:cs="Traditional Arabic"/>
          <w:color w:val="BC0499"/>
          <w:sz w:val="32"/>
          <w:szCs w:val="32"/>
          <w:rtl/>
        </w:rPr>
        <w:t>يَسْتَحِقُّ أَنْ يَأْمُرَ وَيَنْهَى، فَمُخَالَفَةُ أَمْرِهِ وَنَهْيِهِ هُوَ الظُّلْمُ</w:t>
      </w:r>
      <w:r w:rsidRPr="00B871FB">
        <w:rPr>
          <w:rFonts w:ascii="Traditional Arabic" w:hAnsi="Traditional Arabic" w:cs="Traditional Arabic"/>
          <w:color w:val="BC0499"/>
          <w:sz w:val="32"/>
          <w:szCs w:val="32"/>
          <w:lang w:val="sv-SE"/>
        </w:rPr>
        <w:t>.</w:t>
      </w:r>
      <w:r w:rsidRPr="00B871FB">
        <w:rPr>
          <w:rFonts w:ascii="Traditional Arabic" w:hAnsi="Traditional Arabic" w:cs="Traditional Arabic" w:hint="cs"/>
          <w:color w:val="BC0499"/>
          <w:sz w:val="32"/>
          <w:szCs w:val="32"/>
          <w:rtl/>
          <w:lang w:val="sv-SE"/>
        </w:rPr>
        <w:t xml:space="preserve"> </w:t>
      </w:r>
      <w:r w:rsidRPr="00773A95">
        <w:rPr>
          <w:rFonts w:ascii="Traditional Arabic" w:hAnsi="Traditional Arabic" w:cs="Traditional Arabic"/>
          <w:color w:val="BC0499"/>
          <w:sz w:val="32"/>
          <w:szCs w:val="32"/>
          <w:rtl/>
        </w:rPr>
        <w:t>اللَّهُ لَيْسَ لَهُ آمِرٌ وَلَا نَاهٍ، فَلَا يُتَصَوَّرُ الظُّلْمُ مِنَ اللَّهِ</w:t>
      </w:r>
      <w:r w:rsidRPr="00B871FB">
        <w:rPr>
          <w:rFonts w:ascii="Traditional Arabic" w:hAnsi="Traditional Arabic" w:cs="Traditional Arabic" w:hint="cs"/>
          <w:color w:val="BC0499"/>
          <w:sz w:val="32"/>
          <w:szCs w:val="32"/>
          <w:rtl/>
        </w:rPr>
        <w:t xml:space="preserve">. </w:t>
      </w:r>
      <w:r w:rsidRPr="00773A95">
        <w:rPr>
          <w:rFonts w:ascii="Traditional Arabic" w:hAnsi="Traditional Arabic" w:cs="Traditional Arabic"/>
          <w:color w:val="BC0499"/>
          <w:sz w:val="32"/>
          <w:szCs w:val="32"/>
          <w:rtl/>
        </w:rPr>
        <w:t>يَفْعَلُ فِي مُلْكِهِ مَا يَشَاءُ لِحِكْمَةٍ يَعْلَمُهَا هُوَ، ثُمَّ نَحْنُ وَمَا نَمْلِكُ مِلْكٌ لِلَّهِ</w:t>
      </w:r>
      <w:r w:rsidRPr="00773A95">
        <w:rPr>
          <w:rFonts w:ascii="Traditional Arabic" w:hAnsi="Traditional Arabic" w:cs="Traditional Arabic"/>
          <w:color w:val="BC0499"/>
          <w:sz w:val="32"/>
          <w:szCs w:val="32"/>
        </w:rPr>
        <w:t>.</w:t>
      </w:r>
      <w:r w:rsidRPr="00B871FB">
        <w:rPr>
          <w:rFonts w:ascii="Traditional Arabic" w:hAnsi="Traditional Arabic" w:cs="Traditional Arabic" w:hint="cs"/>
          <w:color w:val="BC0499"/>
          <w:sz w:val="32"/>
          <w:szCs w:val="32"/>
          <w:rtl/>
        </w:rPr>
        <w:t xml:space="preserve"> </w:t>
      </w:r>
      <w:r w:rsidRPr="00773A95">
        <w:rPr>
          <w:rFonts w:ascii="Traditional Arabic" w:hAnsi="Traditional Arabic" w:cs="Traditional Arabic"/>
          <w:color w:val="BC0499"/>
          <w:sz w:val="32"/>
          <w:szCs w:val="32"/>
          <w:rtl/>
        </w:rPr>
        <w:t>إِنْ أَعْطَانَا شَيْئًا، فَهَذَا الشَّيْءُ مِلْكٌ لِلَّهِ، لَيْسَ مِلْكًا حَقِيقِيًّا لَنَا، وَإِنْ نَزَعَ مِنَّا شَيْئًا، يَكُونُ نَزَعَ مِنَّا مَا هُوَ مِلْكٌ لَهُ</w:t>
      </w:r>
      <w:r w:rsidRPr="00773A95">
        <w:rPr>
          <w:rFonts w:ascii="Traditional Arabic" w:hAnsi="Traditional Arabic" w:cs="Traditional Arabic"/>
          <w:color w:val="BC0499"/>
          <w:sz w:val="32"/>
          <w:szCs w:val="32"/>
        </w:rPr>
        <w:t>.</w:t>
      </w:r>
      <w:r w:rsidRPr="00B871FB">
        <w:rPr>
          <w:rFonts w:ascii="Traditional Arabic" w:hAnsi="Traditional Arabic" w:cs="Traditional Arabic" w:hint="cs"/>
          <w:color w:val="BC0499"/>
          <w:sz w:val="32"/>
          <w:szCs w:val="32"/>
          <w:rtl/>
        </w:rPr>
        <w:t xml:space="preserve"> </w:t>
      </w:r>
      <w:r w:rsidRPr="00773A95">
        <w:rPr>
          <w:rFonts w:ascii="Traditional Arabic" w:hAnsi="Traditional Arabic" w:cs="Traditional Arabic"/>
          <w:color w:val="BC0499"/>
          <w:sz w:val="32"/>
          <w:szCs w:val="32"/>
          <w:rtl/>
        </w:rPr>
        <w:t>يَفْعَلُ فِي مُلْكِهِ مَا يَشَاءُ</w:t>
      </w:r>
      <w:r w:rsidRPr="00B871FB">
        <w:rPr>
          <w:rFonts w:ascii="Traditional Arabic" w:hAnsi="Traditional Arabic" w:cs="Traditional Arabic"/>
          <w:color w:val="BC0499"/>
          <w:sz w:val="32"/>
          <w:szCs w:val="32"/>
          <w:rtl/>
        </w:rPr>
        <w:t>.</w:t>
      </w:r>
      <w:r w:rsidRPr="00773A95">
        <w:rPr>
          <w:rFonts w:ascii="Traditional Arabic" w:hAnsi="Traditional Arabic" w:cs="Traditional Arabic"/>
          <w:color w:val="BC0499"/>
          <w:sz w:val="32"/>
          <w:szCs w:val="32"/>
          <w:rtl/>
        </w:rPr>
        <w:t xml:space="preserve"> </w:t>
      </w:r>
      <w:r w:rsidRPr="00773A95">
        <w:rPr>
          <w:rFonts w:ascii="Traditional Arabic" w:hAnsi="Traditional Arabic" w:cs="Traditional Arabic"/>
          <w:color w:val="FF0000"/>
          <w:sz w:val="32"/>
          <w:szCs w:val="32"/>
          <w:rtl/>
        </w:rPr>
        <w:t xml:space="preserve">وَالظُّلْمُ مَعْنَاهُ التَّصَرُّفُ فِي مِلْكِ الْغَيْرِ بِمَا لا يَرْضَى، وَاللَّهُ يَتَصَرَّفُ بِمِلْكِهِ فَنَحْنُ وَمَا نَمْلِكُ مِلْكٌ لَهُ. وَقَالَ رَسُولُ اللَّهِ ﷺ </w:t>
      </w:r>
      <w:r w:rsidRPr="00773A95">
        <w:rPr>
          <w:rFonts w:ascii="Traditional Arabic" w:hAnsi="Traditional Arabic" w:cs="Traditional Arabic"/>
          <w:b/>
          <w:bCs/>
          <w:color w:val="006600"/>
          <w:sz w:val="32"/>
          <w:szCs w:val="32"/>
          <w:rtl/>
        </w:rPr>
        <w:t>لَوْ أَنَّ اللَّهَ عَذَّبَ أَهْلَ سَمَاوَاتِهِ وَأَهْلَ أَرْضِهِ لَعَذَّبَهُمْ وَهُوَ غَيْرُ ظَالِمٍ لَهُمْ</w:t>
      </w:r>
      <w:r>
        <w:rPr>
          <w:rFonts w:ascii="Traditional Arabic" w:hAnsi="Traditional Arabic" w:cs="Traditional Arabic" w:hint="cs"/>
          <w:b/>
          <w:bCs/>
          <w:color w:val="006600"/>
          <w:sz w:val="32"/>
          <w:szCs w:val="32"/>
          <w:rtl/>
        </w:rPr>
        <w:t xml:space="preserve">. </w:t>
      </w:r>
      <w:r w:rsidRPr="00B871FB">
        <w:rPr>
          <w:rFonts w:ascii="Traditional Arabic" w:hAnsi="Traditional Arabic" w:cs="Traditional Arabic"/>
          <w:color w:val="FF0000"/>
          <w:sz w:val="32"/>
          <w:szCs w:val="32"/>
          <w:rtl/>
        </w:rPr>
        <w:t>حَدِيثٌ صَحِيحٌ رَوَاهُ ابْنُ مَاجَهْ وَأَبُو دَاوُدَ</w:t>
      </w:r>
      <w:r w:rsidRPr="00773A95">
        <w:rPr>
          <w:rFonts w:ascii="Traditional Arabic" w:hAnsi="Traditional Arabic" w:cs="Traditional Arabic"/>
          <w:color w:val="FF0000"/>
          <w:sz w:val="32"/>
          <w:szCs w:val="32"/>
          <w:rtl/>
        </w:rPr>
        <w:t xml:space="preserve">) </w:t>
      </w:r>
      <w:r w:rsidRPr="00773A95">
        <w:rPr>
          <w:rFonts w:ascii="Traditional Arabic" w:hAnsi="Traditional Arabic" w:cs="Traditional Arabic"/>
          <w:b/>
          <w:bCs/>
          <w:sz w:val="32"/>
          <w:szCs w:val="32"/>
          <w:rtl/>
        </w:rPr>
        <w:t xml:space="preserve">فَمَنْ يَقُولُ اللَّهُ يَظْلِمُكَ وَيَقِفُ عِنْدَهَا يَكْفُرُ وَلا تَأْوِيلَ لِكَلامِهِ، وَمَنْ يَشُكُّ فِي ذَلِكَ يَكْفُرُ وَلَوْ نَوَى أَنَّهُ يَنْتَقِمُ مِنْكَ. وَأَمَّا مَنْ قَالَ اللَّهُ يَظْلِمُكَ كَمَا </w:t>
      </w:r>
      <w:r w:rsidRPr="00773A95">
        <w:rPr>
          <w:rFonts w:ascii="Traditional Arabic" w:hAnsi="Traditional Arabic" w:cs="Traditional Arabic"/>
          <w:b/>
          <w:bCs/>
          <w:sz w:val="32"/>
          <w:szCs w:val="32"/>
          <w:rtl/>
        </w:rPr>
        <w:lastRenderedPageBreak/>
        <w:t xml:space="preserve">ظَلَمْتَنِي إِنْ فَهِمَ مِنْهُ </w:t>
      </w:r>
      <w:r w:rsidRPr="00773A95">
        <w:rPr>
          <w:rFonts w:ascii="Traditional Arabic" w:hAnsi="Traditional Arabic" w:cs="Traditional Arabic"/>
          <w:color w:val="FF0000"/>
          <w:sz w:val="32"/>
          <w:szCs w:val="32"/>
          <w:rtl/>
        </w:rPr>
        <w:t>(</w:t>
      </w:r>
      <w:r w:rsidRPr="00B871FB">
        <w:rPr>
          <w:rFonts w:ascii="Traditional Arabic" w:hAnsi="Traditional Arabic" w:cs="Traditional Arabic"/>
          <w:color w:val="FF0000"/>
          <w:sz w:val="32"/>
          <w:szCs w:val="32"/>
          <w:rtl/>
        </w:rPr>
        <w:t>مَا قُلْنَا قَصَدَ وَلَا قُلْنَا نَوَى</w:t>
      </w:r>
      <w:r w:rsidRPr="00B871FB">
        <w:rPr>
          <w:rFonts w:ascii="Traditional Arabic" w:hAnsi="Traditional Arabic" w:cs="Traditional Arabic" w:hint="cs"/>
          <w:color w:val="FF0000"/>
          <w:sz w:val="32"/>
          <w:szCs w:val="32"/>
          <w:rtl/>
        </w:rPr>
        <w:t xml:space="preserve"> إِنَّمَا قُلْنَا </w:t>
      </w:r>
      <w:r w:rsidRPr="00B871FB">
        <w:rPr>
          <w:rFonts w:ascii="Traditional Arabic" w:hAnsi="Traditional Arabic" w:cs="Traditional Arabic"/>
          <w:color w:val="FF0000"/>
          <w:sz w:val="32"/>
          <w:szCs w:val="32"/>
          <w:rtl/>
        </w:rPr>
        <w:t>إِنْ فَهِمَ مِنْهُ</w:t>
      </w:r>
      <w:r w:rsidRPr="00773A95">
        <w:rPr>
          <w:rFonts w:ascii="Traditional Arabic" w:hAnsi="Traditional Arabic" w:cs="Traditional Arabic"/>
          <w:color w:val="FF0000"/>
          <w:sz w:val="32"/>
          <w:szCs w:val="32"/>
          <w:rtl/>
        </w:rPr>
        <w:t>)</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 xml:space="preserve">اللَّهُ يَنْتَقِمُ مِنْكَ </w:t>
      </w:r>
      <w:r w:rsidRPr="00773A95">
        <w:rPr>
          <w:rFonts w:ascii="Traditional Arabic" w:hAnsi="Traditional Arabic" w:cs="Traditional Arabic"/>
          <w:color w:val="FF0000"/>
          <w:sz w:val="32"/>
          <w:szCs w:val="32"/>
          <w:rtl/>
        </w:rPr>
        <w:t>(لِأَنَّكَ ظَلَمْتَنِي)</w:t>
      </w:r>
      <w:r w:rsidRPr="00773A95">
        <w:rPr>
          <w:rFonts w:ascii="Traditional Arabic" w:hAnsi="Traditional Arabic" w:cs="Traditional Arabic"/>
          <w:sz w:val="32"/>
          <w:szCs w:val="32"/>
          <w:rtl/>
        </w:rPr>
        <w:t xml:space="preserve"> </w:t>
      </w:r>
      <w:r w:rsidRPr="00773A95">
        <w:rPr>
          <w:rFonts w:ascii="Traditional Arabic" w:hAnsi="Traditional Arabic" w:cs="Traditional Arabic"/>
          <w:b/>
          <w:bCs/>
          <w:sz w:val="32"/>
          <w:szCs w:val="32"/>
          <w:rtl/>
        </w:rPr>
        <w:t>قَالَ بَعْضُهم لا يَكْفُرُ</w:t>
      </w:r>
      <w:r w:rsidRPr="00773A95">
        <w:rPr>
          <w:rFonts w:ascii="Traditional Arabic" w:hAnsi="Traditional Arabic" w:cs="Traditional Arabic"/>
          <w:sz w:val="32"/>
          <w:szCs w:val="32"/>
          <w:rtl/>
        </w:rPr>
        <w:t xml:space="preserve">. </w:t>
      </w:r>
      <w:r w:rsidRPr="00B871FB">
        <w:rPr>
          <w:rFonts w:ascii="Traditional Arabic" w:hAnsi="Traditional Arabic" w:cs="Traditional Arabic"/>
          <w:color w:val="FF0000"/>
          <w:sz w:val="32"/>
          <w:szCs w:val="32"/>
          <w:rtl/>
          <w:lang w:eastAsia="en-CA"/>
        </w:rPr>
        <w:t xml:space="preserve">قَالَ ابْنُ حَجَرٍ الهَيْتَمِيُّ الشَّافِعِيُّ فِي كِتَابِهِ </w:t>
      </w:r>
      <w:r w:rsidRPr="00B871FB">
        <w:rPr>
          <w:rFonts w:ascii="Traditional Arabic" w:hAnsi="Traditional Arabic" w:cs="Traditional Arabic" w:hint="cs"/>
          <w:color w:val="FF0000"/>
          <w:sz w:val="32"/>
          <w:szCs w:val="32"/>
          <w:rtl/>
          <w:lang w:val="sv-SE" w:eastAsia="en-CA"/>
        </w:rPr>
        <w:t>ا</w:t>
      </w:r>
      <w:r w:rsidRPr="00B871FB">
        <w:rPr>
          <w:rFonts w:ascii="Traditional Arabic" w:hAnsi="Traditional Arabic" w:cs="Traditional Arabic"/>
          <w:color w:val="FF0000"/>
          <w:sz w:val="32"/>
          <w:szCs w:val="32"/>
          <w:rtl/>
          <w:lang w:eastAsia="en-CA"/>
        </w:rPr>
        <w:t>لإِعْلَامُ بِقَوَاطِعِ الإِسْلَامِ</w:t>
      </w:r>
      <w:r w:rsidRPr="00B871FB">
        <w:rPr>
          <w:rFonts w:ascii="Traditional Arabic" w:hAnsi="Traditional Arabic" w:cs="Traditional Arabic"/>
          <w:color w:val="FF0000"/>
          <w:sz w:val="32"/>
          <w:szCs w:val="32"/>
          <w:lang w:val="sv-SE" w:eastAsia="en-CA"/>
        </w:rPr>
        <w:t xml:space="preserve"> </w:t>
      </w:r>
      <w:r w:rsidRPr="00B871FB">
        <w:rPr>
          <w:rFonts w:ascii="Traditional Arabic" w:hAnsi="Traditional Arabic" w:cs="Traditional Arabic"/>
          <w:color w:val="FF0000"/>
          <w:sz w:val="32"/>
          <w:szCs w:val="32"/>
          <w:rtl/>
          <w:lang w:eastAsia="en-CA"/>
        </w:rPr>
        <w:t>بَعْدَ أَنْ نَقَلَ قَوْلَ القَاضِي عِيَاضٍ بِتَكْفِيرِ سَابِّ النَّبِيِّ ﷺ مَا نَصُّهُ</w:t>
      </w:r>
      <w:r w:rsidRPr="00B871FB">
        <w:rPr>
          <w:rFonts w:ascii="Traditional Arabic" w:hAnsi="Traditional Arabic" w:cs="Traditional Arabic" w:hint="cs"/>
          <w:color w:val="FF0000"/>
          <w:sz w:val="32"/>
          <w:szCs w:val="32"/>
          <w:rtl/>
          <w:lang w:val="sv-SE" w:eastAsia="en-CA"/>
        </w:rPr>
        <w:t xml:space="preserve"> </w:t>
      </w:r>
      <w:r w:rsidRPr="00773A95">
        <w:rPr>
          <w:rFonts w:ascii="Traditional Arabic" w:hAnsi="Traditional Arabic" w:cs="Traditional Arabic"/>
          <w:b/>
          <w:bCs/>
          <w:color w:val="C00000"/>
          <w:sz w:val="32"/>
          <w:szCs w:val="32"/>
          <w:rtl/>
          <w:lang w:eastAsia="en-CA"/>
        </w:rPr>
        <w:t>إِذِ ال</w:t>
      </w:r>
      <w:r w:rsidRPr="00B871FB">
        <w:rPr>
          <w:rFonts w:ascii="Traditional Arabic" w:hAnsi="Traditional Arabic" w:cs="Traditional Arabic" w:hint="cs"/>
          <w:b/>
          <w:bCs/>
          <w:color w:val="C00000"/>
          <w:sz w:val="32"/>
          <w:szCs w:val="32"/>
          <w:rtl/>
          <w:lang w:eastAsia="en-CA"/>
        </w:rPr>
        <w:t>ْ</w:t>
      </w:r>
      <w:r w:rsidRPr="00773A95">
        <w:rPr>
          <w:rFonts w:ascii="Traditional Arabic" w:hAnsi="Traditional Arabic" w:cs="Traditional Arabic"/>
          <w:b/>
          <w:bCs/>
          <w:color w:val="C00000"/>
          <w:sz w:val="32"/>
          <w:szCs w:val="32"/>
          <w:rtl/>
          <w:lang w:eastAsia="en-CA"/>
        </w:rPr>
        <w:t>مَدَارُ فِي الحُكْمِ بِالكُفْرِ عَلَى الظَّوَاهِرِ وَلَا نَظَرَ إِلَى القُصُودِ وَالنِّيَّاتِ</w:t>
      </w:r>
      <w:r w:rsidRPr="00773A95">
        <w:rPr>
          <w:rFonts w:ascii="Traditional Arabic" w:hAnsi="Traditional Arabic" w:cs="Traditional Arabic"/>
          <w:color w:val="C00000"/>
          <w:sz w:val="32"/>
          <w:szCs w:val="32"/>
          <w:lang w:eastAsia="en-CA"/>
        </w:rPr>
        <w:t xml:space="preserve"> </w:t>
      </w:r>
      <w:r w:rsidRPr="00773A95">
        <w:rPr>
          <w:rFonts w:ascii="Traditional Arabic" w:hAnsi="Traditional Arabic" w:cs="Traditional Arabic"/>
          <w:color w:val="FF0000"/>
          <w:sz w:val="32"/>
          <w:szCs w:val="32"/>
          <w:rtl/>
          <w:lang w:eastAsia="en-CA"/>
        </w:rPr>
        <w:t>ا.هــ</w:t>
      </w:r>
      <w:r w:rsidRPr="00773A95">
        <w:rPr>
          <w:rFonts w:ascii="Traditional Arabic" w:hAnsi="Traditional Arabic" w:cs="Traditional Arabic"/>
          <w:color w:val="FF0000"/>
          <w:sz w:val="32"/>
          <w:szCs w:val="32"/>
          <w:lang w:eastAsia="en-CA"/>
        </w:rPr>
        <w:t>.</w:t>
      </w:r>
    </w:p>
    <w:p w14:paraId="2F20968F" w14:textId="77777777" w:rsidR="00C30A90" w:rsidRPr="00773A95" w:rsidRDefault="00C30A90" w:rsidP="00C30A90">
      <w:pPr>
        <w:bidi/>
        <w:jc w:val="both"/>
        <w:rPr>
          <w:rFonts w:ascii="Traditional Arabic" w:hAnsi="Traditional Arabic" w:cs="Traditional Arabic"/>
          <w:color w:val="FF0000"/>
          <w:sz w:val="32"/>
          <w:szCs w:val="32"/>
          <w:rtl/>
        </w:rPr>
      </w:pPr>
      <w:r w:rsidRPr="00773A95">
        <w:rPr>
          <w:rFonts w:ascii="Traditional Arabic" w:hAnsi="Traditional Arabic" w:cs="Traditional Arabic"/>
          <w:b/>
          <w:bCs/>
          <w:color w:val="FF0000"/>
          <w:sz w:val="32"/>
          <w:szCs w:val="32"/>
          <w:rtl/>
          <w:lang w:eastAsia="en-CA"/>
        </w:rPr>
        <w:t>تَحْذِيرٌ</w:t>
      </w:r>
      <w:r w:rsidRPr="00B871FB">
        <w:rPr>
          <w:rFonts w:ascii="Traditional Arabic" w:hAnsi="Traditional Arabic" w:cs="Traditional Arabic" w:hint="cs"/>
          <w:b/>
          <w:bCs/>
          <w:color w:val="FF0000"/>
          <w:sz w:val="32"/>
          <w:szCs w:val="32"/>
          <w:rtl/>
          <w:lang w:eastAsia="en-CA"/>
        </w:rPr>
        <w:t>:</w:t>
      </w:r>
      <w:r w:rsidRPr="00773A95">
        <w:rPr>
          <w:rFonts w:ascii="Traditional Arabic" w:hAnsi="Traditional Arabic" w:cs="Traditional Arabic"/>
          <w:color w:val="FF0000"/>
          <w:sz w:val="32"/>
          <w:szCs w:val="32"/>
          <w:lang w:eastAsia="en-CA"/>
        </w:rPr>
        <w:t xml:space="preserve"> </w:t>
      </w:r>
      <w:r w:rsidRPr="00773A95">
        <w:rPr>
          <w:rFonts w:ascii="Traditional Arabic" w:hAnsi="Traditional Arabic" w:cs="Traditional Arabic"/>
          <w:color w:val="FF0000"/>
          <w:sz w:val="32"/>
          <w:szCs w:val="32"/>
          <w:rtl/>
          <w:lang w:eastAsia="en-CA"/>
        </w:rPr>
        <w:t>هُنَاكَ عِبَارَةٌ خَبِيثَةٌ وَرَدَتْ فِي كِتَابِ ابْنِ حَجَرٍ الهَيْتَمِيِّ فَتْحُ ال</w:t>
      </w:r>
      <w:r>
        <w:rPr>
          <w:rFonts w:ascii="Traditional Arabic" w:hAnsi="Traditional Arabic" w:cs="Traditional Arabic" w:hint="cs"/>
          <w:color w:val="FF0000"/>
          <w:sz w:val="32"/>
          <w:szCs w:val="32"/>
          <w:rtl/>
          <w:lang w:eastAsia="en-CA"/>
        </w:rPr>
        <w:t>ْ</w:t>
      </w:r>
      <w:r w:rsidRPr="00773A95">
        <w:rPr>
          <w:rFonts w:ascii="Traditional Arabic" w:hAnsi="Traditional Arabic" w:cs="Traditional Arabic"/>
          <w:color w:val="FF0000"/>
          <w:sz w:val="32"/>
          <w:szCs w:val="32"/>
          <w:rtl/>
          <w:lang w:eastAsia="en-CA"/>
        </w:rPr>
        <w:t>مُبِينِ بِشَرْحِ الأَرْبَعِينَ</w:t>
      </w:r>
      <w:r w:rsidRPr="00773A95">
        <w:rPr>
          <w:rFonts w:ascii="Traditional Arabic" w:hAnsi="Traditional Arabic" w:cs="Traditional Arabic"/>
          <w:color w:val="FF0000"/>
          <w:sz w:val="32"/>
          <w:szCs w:val="32"/>
          <w:lang w:eastAsia="en-CA"/>
        </w:rPr>
        <w:t xml:space="preserve"> </w:t>
      </w:r>
      <w:r w:rsidRPr="00773A95">
        <w:rPr>
          <w:rFonts w:ascii="Traditional Arabic" w:hAnsi="Traditional Arabic" w:cs="Traditional Arabic"/>
          <w:color w:val="FF0000"/>
          <w:sz w:val="32"/>
          <w:szCs w:val="32"/>
          <w:rtl/>
          <w:lang w:eastAsia="en-CA"/>
        </w:rPr>
        <w:t>وَكِتَابِ ابْنِ رَجَبٍ الحَنْبَلِيِّ جَامِعُ العُلُومِ وَالحِكَمِ</w:t>
      </w:r>
      <w:r w:rsidRPr="00773A95">
        <w:rPr>
          <w:rFonts w:ascii="Traditional Arabic" w:hAnsi="Traditional Arabic" w:cs="Traditional Arabic"/>
          <w:color w:val="FF0000"/>
          <w:sz w:val="32"/>
          <w:szCs w:val="32"/>
          <w:lang w:eastAsia="en-CA"/>
        </w:rPr>
        <w:t xml:space="preserve"> </w:t>
      </w:r>
      <w:r w:rsidRPr="00773A95">
        <w:rPr>
          <w:rFonts w:ascii="Traditional Arabic" w:hAnsi="Traditional Arabic" w:cs="Traditional Arabic"/>
          <w:color w:val="FF0000"/>
          <w:sz w:val="32"/>
          <w:szCs w:val="32"/>
          <w:rtl/>
          <w:lang w:eastAsia="en-CA"/>
        </w:rPr>
        <w:t>وَنَصُّ هَذِهِ العِبَارَةِ الخَبِيثَةِ</w:t>
      </w:r>
      <w:r>
        <w:rPr>
          <w:rFonts w:ascii="Traditional Arabic" w:hAnsi="Traditional Arabic" w:cs="Traditional Arabic" w:hint="cs"/>
          <w:color w:val="FF0000"/>
          <w:sz w:val="32"/>
          <w:szCs w:val="32"/>
          <w:rtl/>
          <w:lang w:eastAsia="en-CA"/>
        </w:rPr>
        <w:t xml:space="preserve"> الْكُفْرِيَّةِ </w:t>
      </w:r>
      <w:r w:rsidRPr="00773A95">
        <w:rPr>
          <w:rFonts w:ascii="Traditional Arabic" w:hAnsi="Traditional Arabic" w:cs="Traditional Arabic"/>
          <w:color w:val="FF0000"/>
          <w:sz w:val="32"/>
          <w:szCs w:val="32"/>
          <w:lang w:eastAsia="en-CA"/>
        </w:rPr>
        <w:t>"</w:t>
      </w:r>
      <w:r w:rsidRPr="00773A95">
        <w:rPr>
          <w:rFonts w:ascii="Traditional Arabic" w:hAnsi="Traditional Arabic" w:cs="Traditional Arabic"/>
          <w:color w:val="FF0000"/>
          <w:sz w:val="32"/>
          <w:szCs w:val="32"/>
          <w:rtl/>
          <w:lang w:eastAsia="en-CA"/>
        </w:rPr>
        <w:t>إِنَّ اللَّهَ تَعَالَى قَادِرٌ عَلَى الظُّلْمِ لَكِنْ لَا يَفْعَلُ ذَلِكَ إِفْضَالًا مِنْهُ</w:t>
      </w:r>
      <w:r w:rsidRPr="00773A95">
        <w:rPr>
          <w:rFonts w:ascii="Traditional Arabic" w:hAnsi="Traditional Arabic" w:cs="Traditional Arabic"/>
          <w:color w:val="FF0000"/>
          <w:sz w:val="32"/>
          <w:szCs w:val="32"/>
          <w:lang w:eastAsia="en-CA"/>
        </w:rPr>
        <w:t>"</w:t>
      </w:r>
      <w:r>
        <w:rPr>
          <w:rFonts w:ascii="Traditional Arabic" w:hAnsi="Traditional Arabic" w:cs="Traditional Arabic" w:hint="cs"/>
          <w:color w:val="FF0000"/>
          <w:sz w:val="32"/>
          <w:szCs w:val="32"/>
          <w:rtl/>
          <w:lang w:eastAsia="en-CA"/>
        </w:rPr>
        <w:t xml:space="preserve"> </w:t>
      </w:r>
      <w:r w:rsidRPr="00773A95">
        <w:rPr>
          <w:rFonts w:ascii="Traditional Arabic" w:hAnsi="Traditional Arabic" w:cs="Traditional Arabic"/>
          <w:color w:val="FF0000"/>
          <w:sz w:val="32"/>
          <w:szCs w:val="32"/>
          <w:rtl/>
          <w:lang w:eastAsia="en-CA"/>
        </w:rPr>
        <w:t>وَهَذَا الكَلَامُ كَمَا لَا يَخْفَى مُخْرِجٌ مِنَ الإِسْلَامِ</w:t>
      </w:r>
      <w:r w:rsidRPr="00773A95">
        <w:rPr>
          <w:rFonts w:ascii="Traditional Arabic" w:hAnsi="Traditional Arabic" w:cs="Traditional Arabic"/>
          <w:color w:val="FF0000"/>
          <w:sz w:val="32"/>
          <w:szCs w:val="32"/>
          <w:rtl/>
        </w:rPr>
        <w:t>)</w:t>
      </w:r>
    </w:p>
    <w:p w14:paraId="103CBAC7" w14:textId="77777777" w:rsidR="00C30A90" w:rsidRPr="00773A95" w:rsidRDefault="00C30A90" w:rsidP="00C30A90">
      <w:pPr>
        <w:bidi/>
        <w:jc w:val="both"/>
        <w:rPr>
          <w:rFonts w:ascii="Traditional Arabic" w:hAnsi="Traditional Arabic" w:cs="Traditional Arabic"/>
          <w:sz w:val="32"/>
          <w:szCs w:val="32"/>
          <w:rtl/>
        </w:rPr>
      </w:pPr>
    </w:p>
    <w:p w14:paraId="04D61B12" w14:textId="77777777" w:rsidR="00C30A90" w:rsidRPr="00773A95" w:rsidRDefault="00C30A90" w:rsidP="00C30A90">
      <w:pPr>
        <w:bidi/>
        <w:jc w:val="both"/>
        <w:rPr>
          <w:rFonts w:ascii="Traditional Arabic" w:hAnsi="Traditional Arabic" w:cs="Traditional Arabic"/>
          <w:b/>
          <w:bCs/>
          <w:color w:val="0000CC"/>
          <w:sz w:val="32"/>
          <w:szCs w:val="32"/>
          <w:rtl/>
        </w:rPr>
      </w:pPr>
      <w:r w:rsidRPr="00773A95">
        <w:rPr>
          <w:rFonts w:ascii="Traditional Arabic" w:hAnsi="Traditional Arabic" w:cs="Traditional Arabic"/>
          <w:color w:val="0000CC"/>
          <w:sz w:val="32"/>
          <w:szCs w:val="32"/>
          <w:rtl/>
        </w:rPr>
        <w:t xml:space="preserve">   </w:t>
      </w:r>
      <w:r w:rsidRPr="00773A95">
        <w:rPr>
          <w:rFonts w:ascii="Traditional Arabic" w:hAnsi="Traditional Arabic" w:cs="Traditional Arabic"/>
          <w:b/>
          <w:bCs/>
          <w:color w:val="0000CC"/>
          <w:sz w:val="32"/>
          <w:szCs w:val="32"/>
          <w:rtl/>
        </w:rPr>
        <w:t>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أَوْ قَالَ لِفْعِلٍ حَدَثَ هَذَا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الشَّىْءُ أَيْ حَصَلَ)</w:t>
      </w:r>
      <w:r w:rsidRPr="00773A95">
        <w:rPr>
          <w:rFonts w:ascii="Traditional Arabic" w:hAnsi="Traditional Arabic" w:cs="Traditional Arabic"/>
          <w:b/>
          <w:bCs/>
          <w:color w:val="0000CC"/>
          <w:sz w:val="32"/>
          <w:szCs w:val="32"/>
          <w:rtl/>
        </w:rPr>
        <w:t xml:space="preserve"> بِغَيْرِ تَقْدِيرِ اللَّهِ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 xml:space="preserve">سَوَاءٌ كَانَ ذَلِكَ الشَّىْءُ خَيْرًا أَمْ شَرًّا، وَهَذِهِ عِبَارَةُ النَّوَوِيِّ ذَكَرَهَا فِي </w:t>
      </w:r>
      <w:r w:rsidRPr="00773A95">
        <w:rPr>
          <w:rFonts w:ascii="Traditional Arabic" w:hAnsi="Traditional Arabic" w:cs="Traditional Arabic"/>
          <w:color w:val="C00000"/>
          <w:sz w:val="32"/>
          <w:szCs w:val="32"/>
          <w:rtl/>
          <w:lang w:bidi="ar-LB"/>
        </w:rPr>
        <w:t>الرَّوْضَةِ</w:t>
      </w:r>
      <w:r w:rsidRPr="00773A95">
        <w:rPr>
          <w:rFonts w:ascii="Traditional Arabic" w:hAnsi="Traditional Arabic" w:cs="Traditional Arabic"/>
          <w:color w:val="FF0000"/>
          <w:sz w:val="32"/>
          <w:szCs w:val="32"/>
          <w:rtl/>
          <w:lang w:bidi="ar-LB"/>
        </w:rPr>
        <w:t xml:space="preserve"> وَيَدُلُّ ذَلِكَ عَلَى أَنَّ مَا ذَكَرَهُ فِي كِتَابِ </w:t>
      </w:r>
      <w:r w:rsidRPr="00773A95">
        <w:rPr>
          <w:rFonts w:ascii="Traditional Arabic" w:hAnsi="Traditional Arabic" w:cs="Traditional Arabic"/>
          <w:color w:val="C00000"/>
          <w:sz w:val="32"/>
          <w:szCs w:val="32"/>
          <w:rtl/>
          <w:lang w:bidi="ar-LB"/>
        </w:rPr>
        <w:t>الْمَجْمُوعِ</w:t>
      </w:r>
      <w:r w:rsidRPr="00773A95">
        <w:rPr>
          <w:rFonts w:ascii="Traditional Arabic" w:hAnsi="Traditional Arabic" w:cs="Traditional Arabic"/>
          <w:color w:val="FF0000"/>
          <w:sz w:val="32"/>
          <w:szCs w:val="32"/>
          <w:rtl/>
          <w:lang w:bidi="ar-LB"/>
        </w:rPr>
        <w:t xml:space="preserve"> مِنْ أَنَّ الصَّلاةَ خَلْفَ الْمُعْتَزِلِيِّ تَصِحُّ أَرَادَ بِهِ الْمُعْتَزِلِيَّ الَّذِي لَمْ يَصِلْ إِلَى حَدِّ الْكُفْرِ وَلَمْ يُرِدْ بِهِ الْمُعْتَزِلِيَّ الَّذِي يَقُولُ إِنَّ مَشِيئَةَ الْعَبْدِ تَغْلِبُ مَشِيئَةَ اللَّهِ وَإِنَّ الْعَبْدَ يَخْلُقُ أَفْعَالَهُ</w:t>
      </w:r>
      <w:r>
        <w:rPr>
          <w:rFonts w:ascii="Traditional Arabic" w:hAnsi="Traditional Arabic" w:cs="Traditional Arabic" w:hint="cs"/>
          <w:color w:val="FF0000"/>
          <w:sz w:val="32"/>
          <w:szCs w:val="32"/>
          <w:rtl/>
          <w:lang w:bidi="ar-LB"/>
        </w:rPr>
        <w:t>.</w:t>
      </w:r>
      <w:r w:rsidRPr="00773A95">
        <w:rPr>
          <w:rFonts w:ascii="Traditional Arabic" w:hAnsi="Traditional Arabic" w:cs="Traditional Arabic"/>
          <w:color w:val="FF0000"/>
          <w:sz w:val="32"/>
          <w:szCs w:val="32"/>
          <w:rtl/>
          <w:lang w:bidi="ar-LB"/>
        </w:rPr>
        <w:t xml:space="preserve"> لِأَنَّهُ هُوَ الَّذِي أَوْرَدَ هَذِهِ الْعِبَارَةَ مَنْ قَالَ لِشَىْءٍ حَصَلَ هَذَا بِغَيْرِ تَقْدِيرِ اللَّهِ فَهُوَ كَافِرٌ فِي كِتَابِ الرَّوْضَةِ كَمَا مَرَّ)</w:t>
      </w:r>
      <w:r w:rsidRPr="00773A95">
        <w:rPr>
          <w:rFonts w:ascii="Traditional Arabic" w:hAnsi="Traditional Arabic" w:cs="Traditional Arabic"/>
          <w:b/>
          <w:bCs/>
          <w:color w:val="0000CC"/>
          <w:sz w:val="32"/>
          <w:szCs w:val="32"/>
          <w:rtl/>
        </w:rPr>
        <w:t xml:space="preserve"> أَوْ </w:t>
      </w:r>
      <w:r w:rsidRPr="00773A95">
        <w:rPr>
          <w:rFonts w:ascii="Traditional Arabic" w:hAnsi="Traditional Arabic" w:cs="Traditional Arabic"/>
          <w:color w:val="FF0000"/>
          <w:sz w:val="32"/>
          <w:szCs w:val="32"/>
          <w:rtl/>
        </w:rPr>
        <w:t>(قَالَ)</w:t>
      </w:r>
      <w:r w:rsidRPr="00773A95">
        <w:rPr>
          <w:rFonts w:ascii="Traditional Arabic" w:hAnsi="Traditional Arabic" w:cs="Traditional Arabic"/>
          <w:b/>
          <w:bCs/>
          <w:color w:val="0000CC"/>
          <w:sz w:val="32"/>
          <w:szCs w:val="32"/>
          <w:rtl/>
        </w:rPr>
        <w:t xml:space="preserve"> لَوْ شَهِدَ عِنْدِي</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الأَنْبِيَاءُ أَوِ الْمَلائِكَةُ أَوْ جَمِيعُ الْمُسْلِمِينَ بِكَذَا مَا قَبِلْتُهُمْ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 xml:space="preserve">أَيْ مَا صَدَّقْتُهُمْ فِيمَا يَقُولُونَ فَهُوَ كَافِرٌ لِمَا فِيهِ مِنْ تَكْذِيبِ نُصُوصِ الدِّينِ الْمَعْرُوفَةِ، </w:t>
      </w:r>
      <w:r w:rsidRPr="00773A95">
        <w:rPr>
          <w:rFonts w:ascii="Traditional Arabic" w:hAnsi="Traditional Arabic" w:cs="Traditional Arabic"/>
          <w:color w:val="FF0000"/>
          <w:sz w:val="32"/>
          <w:szCs w:val="32"/>
          <w:rtl/>
        </w:rPr>
        <w:t xml:space="preserve">قَالَ الْقَاضِي عِيَاضٌ فِي الشِّفَا </w:t>
      </w:r>
      <w:r w:rsidRPr="00773A95">
        <w:rPr>
          <w:rFonts w:ascii="Traditional Arabic" w:hAnsi="Traditional Arabic" w:cs="Traditional Arabic"/>
          <w:b/>
          <w:bCs/>
          <w:color w:val="C00000"/>
          <w:sz w:val="32"/>
          <w:szCs w:val="32"/>
          <w:rtl/>
        </w:rPr>
        <w:t>وَكَذَا نَقْطَعُ بِكُلِّ قَوْلٍ يُتَوَصَّلُ بِهِ إِلَى تَضْلِيلِ الأُمَّةِ أَنَّهُ كُفْرٌ</w:t>
      </w:r>
      <w:r w:rsidRPr="00773A95">
        <w:rPr>
          <w:rFonts w:ascii="Traditional Arabic" w:hAnsi="Traditional Arabic" w:cs="Traditional Arabic"/>
          <w:color w:val="C00000"/>
          <w:sz w:val="32"/>
          <w:szCs w:val="32"/>
          <w:rtl/>
        </w:rPr>
        <w:t xml:space="preserve"> </w:t>
      </w:r>
      <w:r w:rsidRPr="00773A95">
        <w:rPr>
          <w:rFonts w:ascii="Traditional Arabic" w:hAnsi="Traditional Arabic" w:cs="Traditional Arabic"/>
          <w:color w:val="FF0000"/>
          <w:sz w:val="32"/>
          <w:szCs w:val="32"/>
          <w:rtl/>
        </w:rPr>
        <w:t>اهـ)</w:t>
      </w:r>
      <w:r w:rsidRPr="00773A95">
        <w:rPr>
          <w:rFonts w:ascii="Traditional Arabic" w:hAnsi="Traditional Arabic" w:cs="Traditional Arabic"/>
          <w:b/>
          <w:bCs/>
          <w:color w:val="0000CC"/>
          <w:sz w:val="32"/>
          <w:szCs w:val="32"/>
          <w:rtl/>
        </w:rPr>
        <w:t xml:space="preserve"> أَوْ قَالَ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بَعْدَ أَنْ أَمَرَهُ شَخْصٌ بِفِعْلِ سُنَّةٍ مِنَ السُّنَنِ كَالِاسْتِيَاكِ)</w:t>
      </w:r>
      <w:r w:rsidRPr="00773A95">
        <w:rPr>
          <w:rFonts w:ascii="Traditional Arabic" w:hAnsi="Traditional Arabic" w:cs="Traditional Arabic"/>
          <w:b/>
          <w:bCs/>
          <w:color w:val="0000CC"/>
          <w:sz w:val="32"/>
          <w:szCs w:val="32"/>
          <w:rtl/>
        </w:rPr>
        <w:t xml:space="preserve"> لا أَفْعَلُ كَذَا وَإِنْ</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كَانَ سُنَّةً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إِذَا قَالَ ذَلِكَ)</w:t>
      </w:r>
      <w:r w:rsidRPr="00773A95">
        <w:rPr>
          <w:rFonts w:ascii="Traditional Arabic" w:hAnsi="Traditional Arabic" w:cs="Traditional Arabic"/>
          <w:b/>
          <w:bCs/>
          <w:color w:val="FF0000"/>
          <w:sz w:val="32"/>
          <w:szCs w:val="32"/>
          <w:rtl/>
        </w:rPr>
        <w:t xml:space="preserve"> </w:t>
      </w:r>
      <w:r w:rsidRPr="00773A95">
        <w:rPr>
          <w:rFonts w:ascii="Traditional Arabic" w:hAnsi="Traditional Arabic" w:cs="Traditional Arabic"/>
          <w:b/>
          <w:bCs/>
          <w:color w:val="0000CC"/>
          <w:sz w:val="32"/>
          <w:szCs w:val="32"/>
          <w:rtl/>
        </w:rPr>
        <w:t xml:space="preserve">بِقَصْدِ الِاسْتِهْزَاءِ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بِسُنَّةِ النَّبِيِّ ﷺ فَإِنَّهُ يَكْفُرُ بِخِلافِ مَنْ قَالَ ذَلِكَ وَلَمْ يَقْصدِ الِاسْتِخْفَافَ بِالسُّنَّةِ فَلا يَكْفُرُ)</w:t>
      </w:r>
      <w:r w:rsidRPr="00773A95">
        <w:rPr>
          <w:rFonts w:ascii="Traditional Arabic" w:hAnsi="Traditional Arabic" w:cs="Traditional Arabic"/>
          <w:b/>
          <w:bCs/>
          <w:color w:val="FF0000"/>
          <w:sz w:val="32"/>
          <w:szCs w:val="32"/>
          <w:rtl/>
        </w:rPr>
        <w:t xml:space="preserve"> </w:t>
      </w:r>
      <w:r w:rsidRPr="00773A95">
        <w:rPr>
          <w:rFonts w:ascii="Traditional Arabic" w:hAnsi="Traditional Arabic" w:cs="Traditional Arabic"/>
          <w:b/>
          <w:bCs/>
          <w:color w:val="0000CC"/>
          <w:sz w:val="32"/>
          <w:szCs w:val="32"/>
          <w:rtl/>
        </w:rPr>
        <w:t xml:space="preserve">أَوْ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قَالَ عَنْ عَدُوٍّ لَهُ مَثَلًا)</w:t>
      </w:r>
      <w:r w:rsidRPr="00773A95">
        <w:rPr>
          <w:rFonts w:ascii="Traditional Arabic" w:hAnsi="Traditional Arabic" w:cs="Traditional Arabic"/>
          <w:b/>
          <w:bCs/>
          <w:color w:val="0000CC"/>
          <w:sz w:val="32"/>
          <w:szCs w:val="32"/>
          <w:rtl/>
        </w:rPr>
        <w:t xml:space="preserve"> لَوْ كَانَ فُلانٌ نَبِيًّا مَا ءَامَنْتُ بِهِ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فَإِنَّهُ يَكْفُرُ لِمَا فِي ذَلِكَ مِنَ الِاسْتِهْزَاءِ بِمَنْصِبِ النُّبُوَّةِ، لِأَنَّ مَعْنَى كَلامِ هَذَا الْقَائِلِ أَنَّ مَنْصِبَ النُّبُوَّةِ لَيْسَ لَهُ شَأْنٌ عِنْدَهُ)</w:t>
      </w:r>
      <w:r w:rsidRPr="00773A95">
        <w:rPr>
          <w:rFonts w:ascii="Traditional Arabic" w:hAnsi="Traditional Arabic" w:cs="Traditional Arabic"/>
          <w:b/>
          <w:bCs/>
          <w:color w:val="0000CC"/>
          <w:sz w:val="32"/>
          <w:szCs w:val="32"/>
          <w:rtl/>
        </w:rPr>
        <w:t>.</w:t>
      </w:r>
    </w:p>
    <w:p w14:paraId="24D92C8D" w14:textId="77777777" w:rsidR="00C30A90" w:rsidRPr="00773A95" w:rsidRDefault="00C30A90" w:rsidP="00C30A90">
      <w:pPr>
        <w:bidi/>
        <w:jc w:val="both"/>
        <w:rPr>
          <w:rFonts w:ascii="Traditional Arabic" w:hAnsi="Traditional Arabic" w:cs="Traditional Arabic"/>
          <w:color w:val="FF0000"/>
          <w:sz w:val="32"/>
          <w:szCs w:val="32"/>
          <w:rtl/>
        </w:rPr>
      </w:pPr>
      <w:r w:rsidRPr="00773A95">
        <w:rPr>
          <w:rFonts w:ascii="Traditional Arabic" w:hAnsi="Traditional Arabic" w:cs="Traditional Arabic"/>
          <w:b/>
          <w:bCs/>
          <w:sz w:val="32"/>
          <w:szCs w:val="32"/>
          <w:rtl/>
        </w:rPr>
        <w:t xml:space="preserve">   الشَّرْحُ أَنَّهُ لَوْ قِيلَ لِشَخْصٍ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حَدَثَ هَذَا بِتَقْدِيرِ اللَّهِ كُلُّ شَىْءٍ بِتَقْدِيرِ اللَّهِ</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 xml:space="preserve"> فَقَالَ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أَنَا فَعَلْتُهُ بِغَيْرِ تَقْدِيرِ اللَّهِ أَنَا فَعَلْتُهُ وَلَمْ يُقَدِّرْهُ اللَّهُ تَعَالَى</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 xml:space="preserve"> فَقَدْ كَفَرَ، وَهَذَا عَامٌّ</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فِي الْفِعْلِ الَّذِي هُوَ خَيْرٌ وَالَّذِي هُوَ شَرٌّ لِأَنَّ كُلَّ مَا يَعْمَلُهُ الْعَبْدُ بِتَقْدِيرِ اللَّهِ تَعَالَى.</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وَتَقْدِيرُ اللَّهِ لِلشَّرِّ لَيْسَ شَرًّا إِنَّمَا الشَّرُّ هَذَا الْمُقَدَّرُ وَهُوَ فِعْلُ الْعَبْدِ لِمَا نَهَاهُ اللَّهُ</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عَنْهُ فَالْعَبْدُ يُلامُ وَأَمَّا اللَّهُ تَعَالَى فَلا يُلامُ لِأَنَّ الْعَبْدَ فَعَلَ مَا نَهَاهُ اللَّهُ عَنْهُ</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وَخَالَفَ أَمْرَهُ أَمَّا اللَّهُ فَلا ءَامِرَ لَهُ وَلا نَاهِيَ. وَلا يُعْتَرَضُ عَلَى اللَّهِ لِتَقْدِيرِهِ</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لِذَلِكَ الْفِعْلِ فَخَلْقُ اللَّهِ لِلشَّرِّ لَيْسَ شَرًّا قَبِيحًا مِنَ اللَّهِ إِنَّمَا فِعْلُ الْقَبِيحِ قَبِيحٌ مِنَ الْعَبْدِ. خَلْقُ اللَّهِ لِلشَّرِّ كَخَلْقِهِ لِلْخَيْرِ إِنَّمَا الْمَقْدُورُ أَيِ الْمَخْلُوقُ الَّذِي قَدَّرَهُ</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اللَّهُ وَخَلَقَهُ الَّذِي هُوَ شَرٌّ أَيْ مَعْصِيَةٌ أَوْ مَكْرُوهٌ قَبِيحٌ مِنَ الْعَبْدِ فِعْلُهُ. خَلْقُ</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الْمُتَقَابِلاتِ دَلِيلٌ عَلَى كَمَالِ قُدْرَةِ اللَّهِ فَخَلْقُهُ لِلأَدْوِيَةِ وَالسُّمُومِ الْقَتَّالَةِ لَيْسَ قَبِيحًا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مِنْهُ بَلْ دَلِيلٌ عَلَى كَمَالِ قُدْرَتِهِ </w:t>
      </w:r>
      <w:r w:rsidRPr="00B871FB">
        <w:rPr>
          <w:rFonts w:ascii="Traditional Arabic" w:hAnsi="Traditional Arabic" w:cs="Traditional Arabic"/>
          <w:color w:val="000000"/>
          <w:sz w:val="32"/>
          <w:szCs w:val="32"/>
          <w:rtl/>
        </w:rPr>
        <w:t>(</w:t>
      </w:r>
      <w:r w:rsidRPr="00B871FB">
        <w:rPr>
          <w:rFonts w:ascii="Traditional Arabic" w:hAnsi="Traditional Arabic" w:cs="Traditional Arabic"/>
          <w:color w:val="FF0000"/>
          <w:sz w:val="32"/>
          <w:szCs w:val="32"/>
          <w:rtl/>
        </w:rPr>
        <w:t>أَيْ شُمُولِ قُدْرَتِهِ لِلْمُمْكِنَاتِ</w:t>
      </w:r>
      <w:r w:rsidRPr="00B871FB">
        <w:rPr>
          <w:rFonts w:ascii="Traditional Arabic" w:hAnsi="Traditional Arabic" w:cs="Traditional Arabic"/>
          <w:color w:val="000000"/>
          <w:sz w:val="32"/>
          <w:szCs w:val="32"/>
          <w:rtl/>
        </w:rPr>
        <w:t>)</w:t>
      </w:r>
      <w:r w:rsidRPr="00773A95">
        <w:rPr>
          <w:rFonts w:ascii="Traditional Arabic" w:hAnsi="Traditional Arabic" w:cs="Traditional Arabic"/>
          <w:b/>
          <w:bCs/>
          <w:sz w:val="32"/>
          <w:szCs w:val="32"/>
          <w:rtl/>
        </w:rPr>
        <w:t xml:space="preserve"> فَتَقْدِيرُ اللَّهِ لِلشَّرِّ لَيْسَ قَبِيحًا بَلْ حَسَنٌ كَمَا أَنَّ تَقْدِيرَهُ</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لِعَمَلِ الْخَيْرِ حَسَنٌ. </w:t>
      </w:r>
      <w:r w:rsidRPr="00773A95">
        <w:rPr>
          <w:rFonts w:ascii="Traditional Arabic" w:hAnsi="Traditional Arabic" w:cs="Traditional Arabic"/>
          <w:color w:val="FF0000"/>
          <w:sz w:val="32"/>
          <w:szCs w:val="32"/>
          <w:rtl/>
        </w:rPr>
        <w:t xml:space="preserve">(وَعَلَى هَذَا يُفَسَّرُ حَدِيثُ مُسْلِمٍ فِي صَحِيحِهِ </w:t>
      </w:r>
      <w:r w:rsidRPr="00773A95">
        <w:rPr>
          <w:rFonts w:ascii="Traditional Arabic" w:hAnsi="Traditional Arabic" w:cs="Traditional Arabic"/>
          <w:b/>
          <w:bCs/>
          <w:color w:val="006600"/>
          <w:sz w:val="32"/>
          <w:szCs w:val="32"/>
          <w:rtl/>
        </w:rPr>
        <w:t xml:space="preserve">الإِيـمَانُ أَنْ تُؤْمِنَ بِاللَّهِ وَمَلائِكَتِهِ وَكُتُبِهِ وَرُسُلِهِ وَالْيَوْمِ الآخِرِ </w:t>
      </w:r>
      <w:r w:rsidRPr="00773A95">
        <w:rPr>
          <w:rFonts w:ascii="Traditional Arabic" w:hAnsi="Traditional Arabic" w:cs="Traditional Arabic"/>
          <w:b/>
          <w:bCs/>
          <w:color w:val="006600"/>
          <w:sz w:val="32"/>
          <w:szCs w:val="32"/>
          <w:rtl/>
        </w:rPr>
        <w:lastRenderedPageBreak/>
        <w:t>وَبِالْقَدَرِ خَيْرِهِ وَشَرِّهِ</w:t>
      </w:r>
      <w:r>
        <w:rPr>
          <w:rFonts w:ascii="Traditional Arabic" w:hAnsi="Traditional Arabic" w:cs="Traditional Arabic" w:hint="cs"/>
          <w:b/>
          <w:bCs/>
          <w:color w:val="006600"/>
          <w:sz w:val="32"/>
          <w:szCs w:val="32"/>
          <w:rtl/>
        </w:rPr>
        <w:t>.</w:t>
      </w:r>
      <w:r w:rsidRPr="00773A95">
        <w:rPr>
          <w:rFonts w:ascii="Traditional Arabic" w:hAnsi="Traditional Arabic" w:cs="Traditional Arabic"/>
          <w:color w:val="FF0000"/>
          <w:sz w:val="32"/>
          <w:szCs w:val="32"/>
          <w:rtl/>
        </w:rPr>
        <w:t xml:space="preserve"> خَيْرِهِ وَشَرِّهِ هُنَا وَصْفٌ لِلْمَقْدُورِ لَيْسَ وَصْفًا لِقَدَرِ اللَّهِ بِمَعْنَى تَقْدِيرِهِ لِأَنَّ تَقْدِيرَهُ لِلْخَيْرِ وَالشَّرِّ حَسَنٌ لَيْسَ قَبِيحًا مِنْهُ إِنَّمَا الْمَقْدُورُ الَّذِي هُوَ شَرٌّ قَبِيحٌ مِنَ الْعَبْدِ فِعْلُهُ. وَهَكَذَا يُقَالُ فِي الْقَضَاءِ، قَضَاءُ اللَّهِ حَسَنٌ، لَيْسَ مِنْهُ قَبِيحًا، كَذَلِكَ خَلْقُ اللَّهِ لِلشَّرِّ الْكُفْرِ وَالْمَعْصِيَةِ وَالْمَكْرُوهِ لَيْسَ قَبِيحًا مِنَ اللَّهِ إِنَّمَا فِعْلُ الْمَخْلُوقِ مَا هُوَ شَرٌّ قَبِيحٌ مِنَ الْعَبْدِ، أَمَّا مِنَ اللَّهِ فَلَيْسَ قَبِيحًا بَلْ دَلِيلٌ عَلَى كَمَالِ قُدْرَتِهِ حَيْثُ إِنَّهُ خَلَقَ الْمُتَقَابِلاتِ وَلَمْ يَخْتَصَّ خَلْقُهُ بِنَوْعٍ مِنَ الْمُتَقَابِلاتِ دُونَ مُقَابِلِهَا. كَذَلِكَ جَعْلُ بَعْضِ خَلْقِهِ كَافِرًا وَبَعْضٍ مُؤْمِنًا</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خَلْقُهُ لِلْكَافِرِ لَيْسَ قَبِيحًا مِنْهُ بَلْ مِنْهُ حَسَنٌ كَمَا أَنَّ خَلْقَهُ لِلْمُؤْمِنِ حَسَنٌ مِنْهُ، فَالْمَقْدُورُ وَالْمَقْضِيُ وَالْمَخْلُوقُ الَّذِي هُوَ شَرٌّ هُوَ الْقَبِيحُ، أَمَّا تَقْدِيرُ اللَّهِ وَقَضَاؤُهُ وَخَلْقُهُ لِذَلِكَ فَلَيْسَ قَبِيحًا لِأَنَّ ذَلِكَ فِعْلُ اللَّهِ. هَذَا خِلافُ قَوْلِ الْمَجُوسِ وَالثَّنَوِيَّةِ فَإِنَّهُمْ جَعَلُوا مُدَبِّرَيْنِ لِلْعَالَمِ</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مُدَبِّرَ الْخَيْرِ وَهُوَ اللَّهُ وَمُدَبِّرَ الشَّرِّ وَهُوَ الشَّيْطَانُ عَلَى قَوْلِ أَحَدِ الْفَرِيقَيْنِ وَالظُّلْمَةُ عَلَى قَوْلِ الْفَرِيقِ الآخَرِ و</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ه</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ذ</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 ض</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 xml:space="preserve">. اللَّهُ أَبْطَلَ هَذَا بِقَوْلِهِ </w:t>
      </w:r>
      <w:r w:rsidRPr="00773A95">
        <w:rPr>
          <w:rFonts w:ascii="Traditional Arabic" w:hAnsi="Traditional Arabic" w:cs="Traditional Arabic"/>
          <w:b/>
          <w:bCs/>
          <w:color w:val="FF0000"/>
          <w:sz w:val="32"/>
          <w:szCs w:val="32"/>
          <w:rtl/>
        </w:rPr>
        <w:t>﴿اللَّهُ خَالِقُ كُلِّ شَىْءٍ﴾</w:t>
      </w:r>
      <w:r w:rsidRPr="00773A95">
        <w:rPr>
          <w:rFonts w:ascii="Traditional Arabic" w:hAnsi="Traditional Arabic" w:cs="Traditional Arabic"/>
          <w:color w:val="FF0000"/>
          <w:sz w:val="32"/>
          <w:szCs w:val="32"/>
          <w:rtl/>
        </w:rPr>
        <w:t xml:space="preserve"> وَقَوْلِهِ </w:t>
      </w:r>
      <w:r w:rsidRPr="00773A95">
        <w:rPr>
          <w:rFonts w:ascii="Traditional Arabic" w:hAnsi="Traditional Arabic" w:cs="Traditional Arabic"/>
          <w:b/>
          <w:bCs/>
          <w:color w:val="FF0000"/>
          <w:sz w:val="32"/>
          <w:szCs w:val="32"/>
          <w:rtl/>
        </w:rPr>
        <w:t>﴿قُلِ اللَّهُ خَالِقُ كُلِّ شَىْءٍ﴾</w:t>
      </w:r>
      <w:r w:rsidRPr="00773A95">
        <w:rPr>
          <w:rFonts w:ascii="Traditional Arabic" w:hAnsi="Traditional Arabic" w:cs="Traditional Arabic"/>
          <w:color w:val="FF0000"/>
          <w:sz w:val="32"/>
          <w:szCs w:val="32"/>
          <w:rtl/>
        </w:rPr>
        <w:t xml:space="preserve">) </w:t>
      </w:r>
    </w:p>
    <w:p w14:paraId="3A8EDABD" w14:textId="77777777" w:rsidR="00C30A90" w:rsidRPr="00773A95" w:rsidRDefault="00C30A90" w:rsidP="00C30A90">
      <w:pPr>
        <w:bidi/>
        <w:jc w:val="both"/>
        <w:rPr>
          <w:rFonts w:ascii="Traditional Arabic" w:hAnsi="Traditional Arabic" w:cs="Traditional Arabic"/>
          <w:color w:val="BC0499"/>
          <w:sz w:val="32"/>
          <w:szCs w:val="32"/>
          <w:rtl/>
        </w:rPr>
      </w:pPr>
      <w:r w:rsidRPr="00773A95">
        <w:rPr>
          <w:rFonts w:ascii="Traditional Arabic" w:hAnsi="Traditional Arabic" w:cs="Traditional Arabic"/>
          <w:color w:val="FF0000"/>
          <w:sz w:val="32"/>
          <w:szCs w:val="32"/>
          <w:rtl/>
        </w:rPr>
        <w:t xml:space="preserve">   </w:t>
      </w:r>
      <w:r w:rsidRPr="00773A95">
        <w:rPr>
          <w:rFonts w:ascii="Traditional Arabic" w:hAnsi="Traditional Arabic" w:cs="Traditional Arabic"/>
          <w:b/>
          <w:bCs/>
          <w:sz w:val="32"/>
          <w:szCs w:val="32"/>
          <w:rtl/>
        </w:rPr>
        <w:t xml:space="preserve">وَكَذَلِكَ </w:t>
      </w:r>
      <w:r w:rsidRPr="00773A95">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ف</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ر</w:t>
      </w:r>
      <w:r>
        <w:rPr>
          <w:rFonts w:ascii="Traditional Arabic" w:hAnsi="Traditional Arabic" w:cs="Traditional Arabic" w:hint="cs"/>
          <w:color w:val="FF0000"/>
          <w:sz w:val="32"/>
          <w:szCs w:val="32"/>
          <w:rtl/>
        </w:rPr>
        <w:t>ُ</w:t>
      </w:r>
      <w:r w:rsidRPr="00773A95">
        <w:rPr>
          <w:rFonts w:ascii="Traditional Arabic" w:hAnsi="Traditional Arabic" w:cs="Traditional Arabic"/>
          <w:color w:val="FF0000"/>
          <w:sz w:val="32"/>
          <w:szCs w:val="32"/>
          <w:rtl/>
        </w:rPr>
        <w:t>)</w:t>
      </w:r>
      <w:r w:rsidRPr="00773A95">
        <w:rPr>
          <w:rFonts w:ascii="Traditional Arabic" w:hAnsi="Traditional Arabic" w:cs="Traditional Arabic"/>
          <w:b/>
          <w:bCs/>
          <w:color w:val="FF0000"/>
          <w:sz w:val="32"/>
          <w:szCs w:val="32"/>
          <w:rtl/>
        </w:rPr>
        <w:t xml:space="preserve"> </w:t>
      </w:r>
      <w:r w:rsidRPr="00773A95">
        <w:rPr>
          <w:rFonts w:ascii="Traditional Arabic" w:hAnsi="Traditional Arabic" w:cs="Traditional Arabic"/>
          <w:b/>
          <w:bCs/>
          <w:sz w:val="32"/>
          <w:szCs w:val="32"/>
          <w:rtl/>
        </w:rPr>
        <w:t xml:space="preserve">مَنْ قَالَ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لَوْ شَهِدَ عِنْدِي الأَنْبِيَاءُ أَوِ الْمَلائِكَةُ أَوْ جَمِيعُ</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الْمُسْلِمِينَ بِكَذَا مَا قَبِلْتُهُمْ</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 xml:space="preserve"> هُوَ كَافِرٌ مُرْتَدٌّ بِلا تَفْصِيلٍ</w:t>
      </w:r>
      <w:r w:rsidRPr="00773A95">
        <w:rPr>
          <w:rFonts w:ascii="Traditional Arabic" w:hAnsi="Traditional Arabic" w:cs="Traditional Arabic"/>
          <w:sz w:val="32"/>
          <w:szCs w:val="32"/>
        </w:rPr>
        <w:t>.</w:t>
      </w:r>
      <w:r w:rsidRPr="00773A95">
        <w:rPr>
          <w:rFonts w:ascii="Traditional Arabic" w:hAnsi="Traditional Arabic" w:cs="Traditional Arabic"/>
          <w:sz w:val="32"/>
          <w:szCs w:val="32"/>
          <w:rtl/>
        </w:rPr>
        <w:t xml:space="preserve"> </w:t>
      </w:r>
      <w:r w:rsidRPr="00773A95">
        <w:rPr>
          <w:rFonts w:ascii="Traditional Arabic" w:hAnsi="Traditional Arabic" w:cs="Traditional Arabic"/>
          <w:color w:val="BC0499"/>
          <w:sz w:val="32"/>
          <w:szCs w:val="32"/>
          <w:rtl/>
        </w:rPr>
        <w:t>(</w:t>
      </w:r>
      <w:r w:rsidRPr="00B871FB">
        <w:rPr>
          <w:rFonts w:ascii="Traditional Arabic" w:hAnsi="Traditional Arabic" w:cs="Traditional Arabic"/>
          <w:color w:val="BC0499"/>
          <w:sz w:val="32"/>
          <w:szCs w:val="32"/>
          <w:rtl/>
        </w:rPr>
        <w:t>لِأَنَّ كَلَامَهُ فِيهِ تَحْقِيرٌ لِلْأَنْبِيَاءِ أَوْ لِلْمَلَائِكَةِ أَوْ فِيهِ تَضْلِيلٌ لِجَمِيعِ الْمُسْلِمِينَ، وَذَكَرْنَا أَنَّ كُلَّ قَوْلٍ يُتَوَصَّلُ بِهِ إِلَى تَضْلِيلِ أُمَّةِ الإِجَابَةِ فَهُوَ كُفْرٌ</w:t>
      </w:r>
      <w:r w:rsidRPr="00773A95">
        <w:rPr>
          <w:rFonts w:ascii="Traditional Arabic" w:hAnsi="Traditional Arabic" w:cs="Traditional Arabic"/>
          <w:color w:val="BC0499"/>
          <w:sz w:val="32"/>
          <w:szCs w:val="32"/>
          <w:rtl/>
        </w:rPr>
        <w:t>)</w:t>
      </w:r>
    </w:p>
    <w:p w14:paraId="156A635F" w14:textId="77777777" w:rsidR="00C30A90" w:rsidRPr="00773A95" w:rsidRDefault="00C30A90" w:rsidP="00C30A90">
      <w:pPr>
        <w:bidi/>
        <w:jc w:val="both"/>
        <w:rPr>
          <w:rFonts w:ascii="Traditional Arabic" w:hAnsi="Traditional Arabic" w:cs="Traditional Arabic"/>
          <w:b/>
          <w:bCs/>
          <w:sz w:val="32"/>
          <w:szCs w:val="32"/>
          <w:rtl/>
        </w:rPr>
      </w:pPr>
      <w:r w:rsidRPr="00773A95">
        <w:rPr>
          <w:rFonts w:ascii="Traditional Arabic" w:hAnsi="Traditional Arabic" w:cs="Traditional Arabic"/>
          <w:b/>
          <w:bCs/>
          <w:sz w:val="32"/>
          <w:szCs w:val="32"/>
          <w:rtl/>
        </w:rPr>
        <w:t xml:space="preserve">   وَكَذَلِكَ يَكْفُرُ مَنْ قَالَ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لا أَفْعَلُ</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كَذَا وَإِنْ كَانَ سُنَّةً</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 xml:space="preserve"> بِقَصْدِ الِاسْتِخْفَافِ بِسُنَّةِ رَسُولِ اللَّهِ ﷺ وَأَمَّا مَنْ</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لَمْ يَقْصِدِ الِاسْتِخْفَافَ بِالسُّنَّةِ بَلْ يَقْصِدُ أَنَّهُ لا يَفْعَلُ لِأَجْلِ قَوْلِ شَخْصٍ لَهُ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افْعَلْ كَذَا</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 xml:space="preserve"> أَيْ أَنَّهُ لا يُنَفِّذُ أَمْرَ هَذَا الشَّخْصِ فَلا يَكْفُرُ كَمَا لَوْ قِيلَ لِشَخْصٍ لِمَ تَتْرُكُ رَوَاتِبَ الْفَرَائِضِ</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وَلا تُصَلِّيهَا وَتَقْتَصِرُ عَلَى الْفَرَائِضِ فَقَالَ لا أُصَلِّيهَا وَإِنْ كَانَتْ سُنَّةً وَلَمْ يَقْصِدْ بِذَلِكَ</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الِاسْتِخْفَافَ بِهَا فَلا يَكْفُرُ كَمَا تَقَدَّمَ مَا يُبَيِّنُ ذَلِكَ</w:t>
      </w:r>
      <w:r w:rsidRPr="00773A95">
        <w:rPr>
          <w:rFonts w:ascii="Traditional Arabic" w:hAnsi="Traditional Arabic" w:cs="Traditional Arabic"/>
          <w:b/>
          <w:bCs/>
          <w:sz w:val="32"/>
          <w:szCs w:val="32"/>
        </w:rPr>
        <w:t>.</w:t>
      </w:r>
    </w:p>
    <w:p w14:paraId="2D72FDC4" w14:textId="77777777" w:rsidR="00C30A90" w:rsidRPr="00773A95" w:rsidRDefault="00C30A90" w:rsidP="00C30A90">
      <w:pPr>
        <w:bidi/>
        <w:jc w:val="both"/>
        <w:rPr>
          <w:rFonts w:ascii="Traditional Arabic" w:hAnsi="Traditional Arabic" w:cs="Traditional Arabic"/>
          <w:b/>
          <w:bCs/>
          <w:sz w:val="32"/>
          <w:szCs w:val="32"/>
          <w:rtl/>
        </w:rPr>
      </w:pPr>
      <w:r w:rsidRPr="00773A95">
        <w:rPr>
          <w:rFonts w:ascii="Traditional Arabic" w:hAnsi="Traditional Arabic" w:cs="Traditional Arabic"/>
          <w:b/>
          <w:bCs/>
          <w:sz w:val="32"/>
          <w:szCs w:val="32"/>
          <w:rtl/>
        </w:rPr>
        <w:t xml:space="preserve">   وَيَكْفُرُ مَنْ قَالَ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لَوْ كَانَ فُلانٌ نَبِيًّا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مَا ءَامَنْتُ بِهِ</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 xml:space="preserve"> لِأَنَّهُ اسْتِخْفَافٌ بِمَنْصِبِ النُّبُوَّةِ.</w:t>
      </w:r>
    </w:p>
    <w:p w14:paraId="2F7E2245" w14:textId="77777777" w:rsidR="00C30A90" w:rsidRPr="00773A95" w:rsidRDefault="00C30A90" w:rsidP="00C30A90">
      <w:pPr>
        <w:bidi/>
        <w:jc w:val="both"/>
        <w:rPr>
          <w:rFonts w:ascii="Traditional Arabic" w:hAnsi="Traditional Arabic" w:cs="Traditional Arabic"/>
          <w:b/>
          <w:bCs/>
          <w:sz w:val="32"/>
          <w:szCs w:val="32"/>
          <w:rtl/>
        </w:rPr>
      </w:pPr>
    </w:p>
    <w:p w14:paraId="14F57148" w14:textId="77777777" w:rsidR="00C30A90" w:rsidRPr="00773A95" w:rsidRDefault="00C30A90" w:rsidP="00C30A90">
      <w:pPr>
        <w:bidi/>
        <w:jc w:val="both"/>
        <w:rPr>
          <w:rFonts w:ascii="Traditional Arabic" w:hAnsi="Traditional Arabic" w:cs="Traditional Arabic"/>
          <w:b/>
          <w:bCs/>
          <w:color w:val="0000CC"/>
          <w:sz w:val="32"/>
          <w:szCs w:val="32"/>
          <w:rtl/>
        </w:rPr>
      </w:pPr>
      <w:r w:rsidRPr="00773A95">
        <w:rPr>
          <w:rFonts w:ascii="Traditional Arabic" w:hAnsi="Traditional Arabic" w:cs="Traditional Arabic"/>
          <w:b/>
          <w:bCs/>
          <w:color w:val="0000CC"/>
          <w:sz w:val="32"/>
          <w:szCs w:val="32"/>
          <w:rtl/>
        </w:rPr>
        <w:t xml:space="preserve">   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أَوْ أَعْطَاهُ عَالِمٌ فَتْوَى فَقَالَ أَيْشٍ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أَيُّ شَىْءٍ)</w:t>
      </w:r>
      <w:r w:rsidRPr="00773A95">
        <w:rPr>
          <w:rFonts w:ascii="Traditional Arabic" w:hAnsi="Traditional Arabic" w:cs="Traditional Arabic"/>
          <w:b/>
          <w:bCs/>
          <w:color w:val="0000CC"/>
          <w:sz w:val="32"/>
          <w:szCs w:val="32"/>
          <w:rtl/>
        </w:rPr>
        <w:t xml:space="preserve"> هَذَا الشَّرْعُ مُرِيدًا</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بِهَذَا الْقَوْل</w:t>
      </w:r>
      <w:r>
        <w:rPr>
          <w:rFonts w:ascii="Traditional Arabic" w:hAnsi="Traditional Arabic" w:cs="Traditional Arabic" w:hint="cs"/>
          <w:color w:val="FF0000"/>
          <w:sz w:val="32"/>
          <w:szCs w:val="32"/>
          <w:rtl/>
          <w:lang w:bidi="ar-LB"/>
        </w:rPr>
        <w:t>ِ</w:t>
      </w:r>
      <w:r w:rsidRPr="00773A95">
        <w:rPr>
          <w:rFonts w:ascii="Traditional Arabic" w:hAnsi="Traditional Arabic" w:cs="Traditional Arabic"/>
          <w:color w:val="FF0000"/>
          <w:sz w:val="32"/>
          <w:szCs w:val="32"/>
          <w:rtl/>
          <w:lang w:bidi="ar-LB"/>
        </w:rPr>
        <w:t>)</w:t>
      </w:r>
      <w:r w:rsidRPr="00773A95">
        <w:rPr>
          <w:rFonts w:ascii="Traditional Arabic" w:hAnsi="Traditional Arabic" w:cs="Traditional Arabic"/>
          <w:sz w:val="32"/>
          <w:szCs w:val="32"/>
          <w:rtl/>
          <w:lang w:bidi="ar-LB"/>
        </w:rPr>
        <w:t xml:space="preserve"> </w:t>
      </w:r>
      <w:r w:rsidRPr="00773A95">
        <w:rPr>
          <w:rFonts w:ascii="Traditional Arabic" w:hAnsi="Traditional Arabic" w:cs="Traditional Arabic"/>
          <w:b/>
          <w:bCs/>
          <w:color w:val="0000CC"/>
          <w:sz w:val="32"/>
          <w:szCs w:val="32"/>
          <w:rtl/>
        </w:rPr>
        <w:t xml:space="preserve">الِاسْتِخْفَافَ بِحُكْمِ الشَّرْعِ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الإِسْلامِيِّ وَالِاعْتِرَاضَ عَلَيْهِ فَهُوَ كَافِرٌ)</w:t>
      </w:r>
      <w:r w:rsidRPr="00773A95">
        <w:rPr>
          <w:rFonts w:ascii="Traditional Arabic" w:hAnsi="Traditional Arabic" w:cs="Traditional Arabic"/>
          <w:b/>
          <w:bCs/>
          <w:color w:val="0000CC"/>
          <w:sz w:val="32"/>
          <w:szCs w:val="32"/>
          <w:rtl/>
        </w:rPr>
        <w:t>.</w:t>
      </w:r>
    </w:p>
    <w:p w14:paraId="2707A42F" w14:textId="77777777" w:rsidR="00C30A90" w:rsidRPr="00773A95" w:rsidRDefault="00C30A90" w:rsidP="00C30A90">
      <w:pPr>
        <w:bidi/>
        <w:jc w:val="both"/>
        <w:rPr>
          <w:rFonts w:ascii="Traditional Arabic" w:hAnsi="Traditional Arabic" w:cs="Traditional Arabic"/>
          <w:b/>
          <w:bCs/>
          <w:sz w:val="32"/>
          <w:szCs w:val="32"/>
          <w:rtl/>
        </w:rPr>
      </w:pPr>
      <w:r w:rsidRPr="00773A95">
        <w:rPr>
          <w:rFonts w:ascii="Traditional Arabic" w:hAnsi="Traditional Arabic" w:cs="Traditional Arabic"/>
          <w:b/>
          <w:bCs/>
          <w:color w:val="0000CC"/>
          <w:sz w:val="32"/>
          <w:szCs w:val="32"/>
          <w:rtl/>
        </w:rPr>
        <w:t xml:space="preserve">   </w:t>
      </w:r>
      <w:r w:rsidRPr="00773A95">
        <w:rPr>
          <w:rFonts w:ascii="Traditional Arabic" w:hAnsi="Traditional Arabic" w:cs="Traditional Arabic"/>
          <w:b/>
          <w:bCs/>
          <w:sz w:val="32"/>
          <w:szCs w:val="32"/>
          <w:rtl/>
        </w:rPr>
        <w:t>الشَّرْحُ أَنَّ مَنْ قَالَ هَذِهِ الْكَلِمَةَ بِقَصْدِ</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الِاسْتِخْفَافِ بِحُكْمِ الشَّرْعِ </w:t>
      </w:r>
      <w:r w:rsidRPr="00B871FB">
        <w:rPr>
          <w:rFonts w:ascii="Traditional Arabic" w:hAnsi="Traditional Arabic" w:cs="Traditional Arabic"/>
          <w:color w:val="BC0499"/>
          <w:sz w:val="32"/>
          <w:szCs w:val="32"/>
          <w:rtl/>
        </w:rPr>
        <w:t>(أَيْ شَرْعِ الإِسْلَامِ)</w:t>
      </w:r>
      <w:r w:rsidRPr="00773A95">
        <w:rPr>
          <w:rFonts w:ascii="Traditional Arabic" w:hAnsi="Traditional Arabic" w:cs="Traditional Arabic"/>
          <w:b/>
          <w:bCs/>
          <w:sz w:val="32"/>
          <w:szCs w:val="32"/>
          <w:rtl/>
        </w:rPr>
        <w:t xml:space="preserve"> كَفَرَ أَمَّا مَنْ لَمْ يَقْصِدِ الِاسْتِخْفَافَ بِحُكْمِ الشَّرْعِ إِنَّمَا قَصَدَ الإِنْكَارَ</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عَلَى هَذَا الْمُفْتِي الَّذِي أَفْتَى فَتْوًى بَاطِلَةً لِأَنَّهُ أَرَادَ أَنْ يَنْسُبَهُ إِلَى أَنَّهُ غَيْرُ مُوَافِقٍ</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لِشَرْعِ اللَّهِ فِي فَتْوَاهُ فَقَالَ هَذِهِ الْكَلِمَةَ بِقَصْدِ الِاسْتِخْفَافِ بِكَلامِ هَذَا الْمُفْتِيِّ كَأَنَّهُ يَقُولُ</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أَيْشٍ هَذَا الَّذِي تَزْعُمُهُ شَرْعًا وَلَيْسَ بِشَرْعٍ فَلا يَكْفُرُ وَبَاطِنُ كَلامِهِ أَنَّ هَذَا لَيْسَ شَرْعَ</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اللَّهِ إِنَّمَا رَأْيُكَ يَا أَيُّهَا الْمُفْتِيُّ. وَكَلِمَةُ أَيْشٍ أَصْلُهَا أَيُّ شَىْءٍ</w:t>
      </w:r>
      <w:r w:rsidRPr="00773A95">
        <w:rPr>
          <w:rFonts w:ascii="Traditional Arabic" w:hAnsi="Traditional Arabic" w:cs="Traditional Arabic"/>
          <w:b/>
          <w:bCs/>
          <w:sz w:val="32"/>
          <w:szCs w:val="32"/>
        </w:rPr>
        <w:t>.</w:t>
      </w:r>
    </w:p>
    <w:p w14:paraId="6B326E6C" w14:textId="77777777" w:rsidR="00C30A90" w:rsidRPr="00773A95" w:rsidRDefault="00C30A90" w:rsidP="00C30A90">
      <w:pPr>
        <w:bidi/>
        <w:jc w:val="both"/>
        <w:rPr>
          <w:rFonts w:ascii="Traditional Arabic" w:hAnsi="Traditional Arabic" w:cs="Traditional Arabic"/>
          <w:b/>
          <w:bCs/>
          <w:sz w:val="32"/>
          <w:szCs w:val="32"/>
        </w:rPr>
      </w:pPr>
    </w:p>
    <w:p w14:paraId="08C30CCA" w14:textId="77777777" w:rsidR="00C30A90" w:rsidRPr="00773A95" w:rsidRDefault="00C30A90" w:rsidP="00C30A90">
      <w:pPr>
        <w:bidi/>
        <w:jc w:val="both"/>
        <w:rPr>
          <w:rFonts w:ascii="Traditional Arabic" w:hAnsi="Traditional Arabic" w:cs="Traditional Arabic"/>
          <w:b/>
          <w:bCs/>
          <w:color w:val="0000CC"/>
          <w:sz w:val="32"/>
          <w:szCs w:val="32"/>
          <w:rtl/>
        </w:rPr>
      </w:pPr>
      <w:r w:rsidRPr="00773A95">
        <w:rPr>
          <w:rFonts w:ascii="Traditional Arabic" w:hAnsi="Traditional Arabic" w:cs="Traditional Arabic"/>
          <w:color w:val="0000CC"/>
          <w:sz w:val="32"/>
          <w:szCs w:val="32"/>
          <w:rtl/>
        </w:rPr>
        <w:lastRenderedPageBreak/>
        <w:t xml:space="preserve">   </w:t>
      </w:r>
      <w:r w:rsidRPr="00773A95">
        <w:rPr>
          <w:rFonts w:ascii="Traditional Arabic" w:hAnsi="Traditional Arabic" w:cs="Traditional Arabic"/>
          <w:b/>
          <w:bCs/>
          <w:color w:val="0000CC"/>
          <w:sz w:val="32"/>
          <w:szCs w:val="32"/>
          <w:rtl/>
        </w:rPr>
        <w:t>قَالَ</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الْمُؤَلِّفُ رَحِمَهُ اللَّهُ: أَوْ قَالَ لَعْنَةُ اللَّهِ عَلَى كُلِّ عَالِمٍ مُرِيدًا الِاسْتِغْرَاقَ الشَّامِلَ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تَعْمِيمَ اللَّعْنِ لِكُلِّ الْعُلَمَاءِ فَهُوَ كَافِرٌ)</w:t>
      </w:r>
      <w:r w:rsidRPr="00773A95">
        <w:rPr>
          <w:rFonts w:ascii="Traditional Arabic" w:hAnsi="Traditional Arabic" w:cs="Traditional Arabic"/>
          <w:b/>
          <w:bCs/>
          <w:color w:val="0000CC"/>
          <w:sz w:val="32"/>
          <w:szCs w:val="32"/>
          <w:rtl/>
        </w:rPr>
        <w:t xml:space="preserve"> أَمَّا</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مَنْ لَمْ يُرِدِ الِاسْتِغْرَاقَ الشَّامِلَ لِجَمِيعِ الْعُلَمَاءِ بَلْ أَرَادَ لَعْنَ عُلَمَاءَ مَخْصُوصِينَ وَكَانَتْ هُنَاكَ</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قَرِينَةٌ تَدُلُّ عَلَى ذَلِكَ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 xml:space="preserve">كَأَنْ كَانَ ذَكَرَ عُلَمَاءَ نَاحِيَةٍ مَا فَاسِدِينَ فَقَالَ بَعْدَهَا لَعْنَةُ اللَّهِ عَلَى كُلِّ عَالِمٍ وَهُوَ يَقْصِدُ هَؤُلاءِ وَكَانَ ذَلِكَ مِنْهُ </w:t>
      </w:r>
      <w:r w:rsidRPr="00773A95">
        <w:rPr>
          <w:rFonts w:ascii="Traditional Arabic" w:hAnsi="Traditional Arabic" w:cs="Traditional Arabic"/>
          <w:color w:val="FF0000"/>
          <w:sz w:val="32"/>
          <w:szCs w:val="32"/>
          <w:rtl/>
        </w:rPr>
        <w:t>يَعْنِي كَانَ صُدُورُ هَذِهِ الْعِبَارَةِ مِنْهُ بِالنِّسْبَةِ لِعُلَمَاءِ هَذِهِ النَّاحِيَةِ</w:t>
      </w:r>
      <w:r w:rsidRPr="00773A95">
        <w:rPr>
          <w:rFonts w:ascii="Traditional Arabic" w:hAnsi="Traditional Arabic" w:cs="Traditional Arabic"/>
          <w:color w:val="FF0000"/>
          <w:sz w:val="32"/>
          <w:szCs w:val="32"/>
          <w:rtl/>
          <w:lang w:bidi="ar-LB"/>
        </w:rPr>
        <w:t>)</w:t>
      </w:r>
      <w:r w:rsidRPr="00773A95">
        <w:rPr>
          <w:rFonts w:ascii="Traditional Arabic" w:hAnsi="Traditional Arabic" w:cs="Traditional Arabic"/>
          <w:b/>
          <w:bCs/>
          <w:color w:val="FF0000"/>
          <w:sz w:val="32"/>
          <w:szCs w:val="32"/>
          <w:rtl/>
        </w:rPr>
        <w:t xml:space="preserve"> </w:t>
      </w:r>
      <w:r w:rsidRPr="00773A95">
        <w:rPr>
          <w:rFonts w:ascii="Traditional Arabic" w:hAnsi="Traditional Arabic" w:cs="Traditional Arabic"/>
          <w:b/>
          <w:bCs/>
          <w:color w:val="0000CC"/>
          <w:sz w:val="32"/>
          <w:szCs w:val="32"/>
          <w:rtl/>
        </w:rPr>
        <w:t>لِمَا يَظُنُّ بِهِمْ مِنْ فَسَادِ أَحْوَالِهِمْ فَإِنَّهُ لا يَكْفُرُ وَإِنْ كَانَ كَلامُهُ لا</w:t>
      </w:r>
      <w:r w:rsidRPr="00773A95">
        <w:rPr>
          <w:rFonts w:ascii="Traditional Arabic" w:hAnsi="Traditional Arabic" w:cs="Traditional Arabic"/>
          <w:b/>
          <w:bCs/>
          <w:color w:val="0000CC"/>
          <w:sz w:val="32"/>
          <w:szCs w:val="32"/>
        </w:rPr>
        <w:t xml:space="preserve"> </w:t>
      </w:r>
      <w:r w:rsidRPr="00773A95">
        <w:rPr>
          <w:rFonts w:ascii="Traditional Arabic" w:hAnsi="Traditional Arabic" w:cs="Traditional Arabic"/>
          <w:b/>
          <w:bCs/>
          <w:color w:val="0000CC"/>
          <w:sz w:val="32"/>
          <w:szCs w:val="32"/>
          <w:rtl/>
        </w:rPr>
        <w:t xml:space="preserve">يَخْلُو مِنَ الْمَعْصِيَةِ </w:t>
      </w:r>
      <w:r w:rsidRPr="00773A95">
        <w:rPr>
          <w:rFonts w:ascii="Traditional Arabic" w:hAnsi="Traditional Arabic" w:cs="Traditional Arabic"/>
          <w:b/>
          <w:bCs/>
          <w:color w:val="FF0000"/>
          <w:sz w:val="32"/>
          <w:szCs w:val="32"/>
          <w:rtl/>
        </w:rPr>
        <w:t>(</w:t>
      </w:r>
      <w:r w:rsidRPr="00773A95">
        <w:rPr>
          <w:rFonts w:ascii="Traditional Arabic" w:hAnsi="Traditional Arabic" w:cs="Traditional Arabic"/>
          <w:color w:val="FF0000"/>
          <w:sz w:val="32"/>
          <w:szCs w:val="32"/>
          <w:rtl/>
          <w:lang w:bidi="ar-LB"/>
        </w:rPr>
        <w:t>أَيْ وَإِنْ كَانَ كَلامُهُ لا يَخْرُجُ عَنْ كَوْنِهِ حَرَامًا وَأَمَّا مَنْ لَمْ يَكُنْ فِي كَلامِهِ قَرِينَةٌ (</w:t>
      </w:r>
      <w:r>
        <w:rPr>
          <w:rFonts w:ascii="Traditional Arabic" w:hAnsi="Traditional Arabic" w:cs="Traditional Arabic" w:hint="cs"/>
          <w:color w:val="FF0000"/>
          <w:sz w:val="32"/>
          <w:szCs w:val="32"/>
          <w:rtl/>
          <w:lang w:bidi="ar-LB"/>
        </w:rPr>
        <w:t>وَ</w:t>
      </w:r>
      <w:r w:rsidRPr="00773A95">
        <w:rPr>
          <w:rFonts w:ascii="Traditional Arabic" w:hAnsi="Traditional Arabic" w:cs="Traditional Arabic"/>
          <w:color w:val="FF0000"/>
          <w:sz w:val="32"/>
          <w:szCs w:val="32"/>
          <w:rtl/>
          <w:lang w:bidi="ar-LB"/>
        </w:rPr>
        <w:t>الْقَرِينَةُ مِنْ حَيْثُ الْعُمُومُ مَعْنَاهَا الدَّلِيلُ)</w:t>
      </w:r>
      <w:r>
        <w:rPr>
          <w:rFonts w:ascii="Traditional Arabic" w:hAnsi="Traditional Arabic" w:cs="Traditional Arabic" w:hint="cs"/>
          <w:color w:val="FF0000"/>
          <w:sz w:val="32"/>
          <w:szCs w:val="32"/>
          <w:rtl/>
          <w:lang w:bidi="ar-LB"/>
        </w:rPr>
        <w:t xml:space="preserve"> فَإِذًا </w:t>
      </w:r>
      <w:r w:rsidRPr="00773A95">
        <w:rPr>
          <w:rFonts w:ascii="Traditional Arabic" w:hAnsi="Traditional Arabic" w:cs="Traditional Arabic"/>
          <w:color w:val="FF0000"/>
          <w:sz w:val="32"/>
          <w:szCs w:val="32"/>
          <w:rtl/>
          <w:lang w:bidi="ar-LB"/>
        </w:rPr>
        <w:t>مَنْ لَمْ يَكُنْ فِي كَلامِهِ قَرِينَةٌ تَدُلُّ عَلَى التَّخْصِيصِ فَإِنَّهُ يَكْفُرُ وَلَوْ قَالَ أَنَا قَصَدْتُ عُلَمَاءَ زَمَانِي)</w:t>
      </w:r>
      <w:r w:rsidRPr="00773A95">
        <w:rPr>
          <w:rFonts w:ascii="Traditional Arabic" w:hAnsi="Traditional Arabic" w:cs="Traditional Arabic"/>
          <w:b/>
          <w:bCs/>
          <w:color w:val="0000CC"/>
          <w:sz w:val="32"/>
          <w:szCs w:val="32"/>
          <w:rtl/>
        </w:rPr>
        <w:t>.</w:t>
      </w:r>
    </w:p>
    <w:p w14:paraId="3DCE560F" w14:textId="77777777" w:rsidR="00C30A90" w:rsidRDefault="00C30A90" w:rsidP="00C30A90">
      <w:pPr>
        <w:bidi/>
        <w:jc w:val="both"/>
        <w:rPr>
          <w:rFonts w:ascii="Traditional Arabic" w:hAnsi="Traditional Arabic" w:cs="Traditional Arabic"/>
          <w:b/>
          <w:bCs/>
          <w:sz w:val="32"/>
          <w:szCs w:val="32"/>
          <w:rtl/>
        </w:rPr>
      </w:pPr>
      <w:r w:rsidRPr="00773A95">
        <w:rPr>
          <w:rFonts w:ascii="Traditional Arabic" w:hAnsi="Traditional Arabic" w:cs="Traditional Arabic"/>
          <w:b/>
          <w:bCs/>
          <w:sz w:val="32"/>
          <w:szCs w:val="32"/>
          <w:rtl/>
        </w:rPr>
        <w:t xml:space="preserve">   الشَّرْحُ كَلِمَةُ لَعْنَةُ اللَّهِ عَلَى كُلِّ عَالِمٍ رِدَّةٌ لِأَنَّ</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مَعْنَاهَا الشُّمُولُ وَالِاسْتِغْرَاقُ لِكُلِّ الْعُلَمَاءِ وَالِاسْتِغْرَاقُ مَعْنَاهُ التَّعْمِيمُ أَمَّا مَنْ لَمْ يُرِدِ</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الِاسْتِغْرَاقَ الشَّامِلَ لِجَمِيعِ الْعُلَمَاءِ بَلْ أَرَادَ لَعْنَ عُلَمَاءِ زَمَانِهِ أَوْ أَهْلِ نَاحِيَتِهِ أَوْ طَائِفَةٍ</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مِنَ </w:t>
      </w:r>
      <w:r w:rsidRPr="00773A95">
        <w:rPr>
          <w:rFonts w:ascii="Traditional Arabic" w:hAnsi="Traditional Arabic" w:cs="Traditional Arabic"/>
          <w:color w:val="FF0000"/>
          <w:sz w:val="32"/>
          <w:szCs w:val="32"/>
          <w:rtl/>
        </w:rPr>
        <w:t>(الْعُلَمَاءِ)</w:t>
      </w:r>
      <w:r w:rsidRPr="00773A95">
        <w:rPr>
          <w:rFonts w:ascii="Traditional Arabic" w:hAnsi="Traditional Arabic" w:cs="Traditional Arabic"/>
          <w:b/>
          <w:bCs/>
          <w:sz w:val="32"/>
          <w:szCs w:val="32"/>
          <w:rtl/>
        </w:rPr>
        <w:t xml:space="preserve"> الْمُسْلِمِينَ لِأَنَّهُ لا يَعْلَمُ فِيهِمْ خَيْرًا وَكَانَتْ هُنَاكَ قَرِينَةٌ تَدُلُّ عَلَى ذَلِكَ فَإِنَّهُ لا يَكْفُرُ</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كَمَا لَوْ قَالَ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لَعْنَةُ اللَّهِ عَلَى كُلِّ عَالِمٍ فِي هَذَا الزَّمَنِ</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 xml:space="preserve"> لِأَنَّهُ يَعْتَقِدُهُمْ فَاسِدِينَ وَإِنْ كَانَ</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كَلامُهُ لا يَخْلُو مِنَ الْمَعْصِيَةِ فَالَّذِي يَقُولُ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لَعْنَةُ اللَّهِ عَلَى كُلِّ عَالِمٍ</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 xml:space="preserve"> مَعَ وُجُودِ قَرِينَةٍ تَدُلُّ</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 xml:space="preserve">عَلَى أَنَّهُ مَا أَرَادَ الشُّمُولَ كَأَنْ كَانَ ذَكَرَ هُوَ أَوْ غَيْرُهُ عُلَمَاءَ فَاسِدِينَ فَقَالَ </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لَعْنَةُ</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اللَّهِ عَلَى كُلِّ عَالِمٍ</w:t>
      </w:r>
      <w:r w:rsidRPr="00773A95">
        <w:rPr>
          <w:rFonts w:ascii="Traditional Arabic" w:hAnsi="Traditional Arabic" w:cs="Traditional Arabic"/>
          <w:b/>
          <w:bCs/>
          <w:color w:val="000000"/>
          <w:sz w:val="32"/>
          <w:szCs w:val="32"/>
          <w:rtl/>
        </w:rPr>
        <w:t>)</w:t>
      </w:r>
      <w:r w:rsidRPr="00773A95">
        <w:rPr>
          <w:rFonts w:ascii="Traditional Arabic" w:hAnsi="Traditional Arabic" w:cs="Traditional Arabic"/>
          <w:b/>
          <w:bCs/>
          <w:sz w:val="32"/>
          <w:szCs w:val="32"/>
          <w:rtl/>
        </w:rPr>
        <w:t xml:space="preserve"> فَيُحْمَلُ كَلامُهُ عَلَى كُلِّ عَالِمٍ يَكُونُ مِنْ هَذَا الصِّنْفِ فَلا يَكْفُرُ </w:t>
      </w:r>
      <w:r w:rsidRPr="00773A95">
        <w:rPr>
          <w:rFonts w:ascii="Traditional Arabic" w:hAnsi="Traditional Arabic" w:cs="Traditional Arabic"/>
          <w:color w:val="BC0499"/>
          <w:sz w:val="32"/>
          <w:szCs w:val="32"/>
          <w:rtl/>
        </w:rPr>
        <w:t xml:space="preserve">(أَمَّا إِذَا كَانَ سَاكِتًا، لَا يُوجَدُ حَدِيثٌ وَلَا قَرِينَةٌ، ثُمَّ قَالَ ابْتِدَاءً "لَعْنَةُ اللَّهِ عَلَى كُلِّ عَالِمٍ" وَسَكَتَ، لَا يُحْمَلُ كَلَامُهُ إِلَّا عَلَى الشُّمُولِ، مَا أَتْبَعَهُ بِشَيْءٍ يَدُلُّ عَلَى التَّخْصِيصِ، وَلَا كَانَ قَبْلَهُ كَلَامٌ يَدُلُّ عَلَى التَّخْصِيصِ، فَهَذَا لَا يُحْمَلُ إِلَّا عَلَى الشُّمُولِ، </w:t>
      </w:r>
      <w:r>
        <w:rPr>
          <w:rFonts w:ascii="Traditional Arabic" w:hAnsi="Traditional Arabic" w:cs="Traditional Arabic" w:hint="cs"/>
          <w:color w:val="BC0499"/>
          <w:sz w:val="32"/>
          <w:szCs w:val="32"/>
          <w:rtl/>
        </w:rPr>
        <w:t xml:space="preserve">مَعْنَاهُ </w:t>
      </w:r>
      <w:r w:rsidRPr="00773A95">
        <w:rPr>
          <w:rFonts w:ascii="Traditional Arabic" w:hAnsi="Traditional Arabic" w:cs="Traditional Arabic"/>
          <w:color w:val="BC0499"/>
          <w:sz w:val="32"/>
          <w:szCs w:val="32"/>
          <w:rtl/>
        </w:rPr>
        <w:t xml:space="preserve">يَكْفُرُ </w:t>
      </w:r>
      <w:r w:rsidRPr="00B871FB">
        <w:rPr>
          <w:rFonts w:ascii="Traditional Arabic" w:hAnsi="Traditional Arabic" w:cs="Traditional Arabic"/>
          <w:color w:val="BC0499"/>
          <w:sz w:val="32"/>
          <w:szCs w:val="32"/>
          <w:rtl/>
        </w:rPr>
        <w:t>وَالعِيَاذُ بِاللَّهِ تَعَالَى</w:t>
      </w:r>
      <w:r w:rsidRPr="00773A95">
        <w:rPr>
          <w:rFonts w:ascii="Traditional Arabic" w:hAnsi="Traditional Arabic" w:cs="Traditional Arabic"/>
          <w:color w:val="BC0499"/>
          <w:sz w:val="32"/>
          <w:szCs w:val="32"/>
          <w:rtl/>
        </w:rPr>
        <w:t>)</w:t>
      </w:r>
      <w:r w:rsidRPr="00773A95">
        <w:rPr>
          <w:rFonts w:ascii="Traditional Arabic" w:hAnsi="Traditional Arabic" w:cs="Traditional Arabic"/>
          <w:b/>
          <w:bCs/>
          <w:sz w:val="32"/>
          <w:szCs w:val="32"/>
          <w:rtl/>
        </w:rPr>
        <w:t>. وَأَمَّا</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إِذَا قَالَ هَذِهِ الْكَلِمَةَ مِنْ غَيْرِ قَرِينَةٍ مَا تَدُلُّ عَلَى أَنَّهُ مَا أَرَادَ الِاسْتِغْرَاقَ فَإِنَّهُ يَكْفُرُ</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وَالْقَصْدُ وَحْدَهُ عِنْدَئِذٍ بِلا قَرِينَةٍ ل</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ا يَدْفَعُ عَنْهُ التَّكْفِيرَ وَالَّذِي ل</w:t>
      </w:r>
      <w:r>
        <w:rPr>
          <w:rFonts w:ascii="Traditional Arabic" w:hAnsi="Traditional Arabic" w:cs="Traditional Arabic" w:hint="cs"/>
          <w:b/>
          <w:bCs/>
          <w:sz w:val="32"/>
          <w:szCs w:val="32"/>
          <w:rtl/>
        </w:rPr>
        <w:t>َ</w:t>
      </w:r>
      <w:r w:rsidRPr="00773A95">
        <w:rPr>
          <w:rFonts w:ascii="Traditional Arabic" w:hAnsi="Traditional Arabic" w:cs="Traditional Arabic"/>
          <w:b/>
          <w:bCs/>
          <w:sz w:val="32"/>
          <w:szCs w:val="32"/>
          <w:rtl/>
        </w:rPr>
        <w:t>ا يُكَفِّرُهُ فِي هَذِهِ الْحَالِ</w:t>
      </w:r>
      <w:r w:rsidRPr="00773A95">
        <w:rPr>
          <w:rFonts w:ascii="Traditional Arabic" w:hAnsi="Traditional Arabic" w:cs="Traditional Arabic"/>
          <w:b/>
          <w:bCs/>
          <w:sz w:val="32"/>
          <w:szCs w:val="32"/>
        </w:rPr>
        <w:t xml:space="preserve"> </w:t>
      </w:r>
      <w:r w:rsidRPr="00773A95">
        <w:rPr>
          <w:rFonts w:ascii="Traditional Arabic" w:hAnsi="Traditional Arabic" w:cs="Traditional Arabic"/>
          <w:b/>
          <w:bCs/>
          <w:sz w:val="32"/>
          <w:szCs w:val="32"/>
          <w:rtl/>
        </w:rPr>
        <w:t>هُوَ يَكْفُرُ</w:t>
      </w:r>
      <w:r w:rsidRPr="00773A95">
        <w:rPr>
          <w:rFonts w:ascii="Traditional Arabic" w:hAnsi="Traditional Arabic" w:cs="Traditional Arabic"/>
          <w:b/>
          <w:bCs/>
          <w:sz w:val="32"/>
          <w:szCs w:val="32"/>
        </w:rPr>
        <w:t>.</w:t>
      </w:r>
    </w:p>
    <w:p w14:paraId="2FC84B87"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3399C724" w14:textId="77777777" w:rsidR="00C30A90" w:rsidRDefault="00C30A90" w:rsidP="00C30A90">
      <w:pPr>
        <w:bidi/>
        <w:rPr>
          <w:sz w:val="32"/>
          <w:szCs w:val="32"/>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26" w:history="1">
        <w:r w:rsidRPr="00887BF4">
          <w:rPr>
            <w:rStyle w:val="Hyperlink"/>
            <w:sz w:val="32"/>
            <w:szCs w:val="32"/>
            <w:lang w:val="en-AU"/>
          </w:rPr>
          <w:t>https://youtu.be/uRDeLeb3Htg</w:t>
        </w:r>
      </w:hyperlink>
    </w:p>
    <w:p w14:paraId="2B9E432E" w14:textId="77777777" w:rsidR="00C30A90" w:rsidRDefault="00C30A90" w:rsidP="00C30A90">
      <w:pPr>
        <w:bidi/>
        <w:rPr>
          <w:rFonts w:ascii="Traditional Arabic" w:hAnsi="Traditional Arabic" w:cs="Traditional Arabic"/>
          <w:sz w:val="32"/>
          <w:szCs w:val="32"/>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 xml:space="preserve">:  </w:t>
      </w:r>
      <w:hyperlink r:id="rId27" w:history="1">
        <w:r w:rsidRPr="00E36EF8">
          <w:rPr>
            <w:rStyle w:val="Hyperlink"/>
            <w:rFonts w:ascii="Traditional Arabic" w:hAnsi="Traditional Arabic" w:cs="Traditional Arabic"/>
            <w:sz w:val="32"/>
            <w:szCs w:val="32"/>
          </w:rPr>
          <w:t>https://soundcloud.com/shaykh-gilles-sadek/umdah-9</w:t>
        </w:r>
      </w:hyperlink>
    </w:p>
    <w:p w14:paraId="05FA3D03" w14:textId="77777777" w:rsidR="00C30A90" w:rsidRDefault="00C30A90" w:rsidP="00C30A90">
      <w:pPr>
        <w:bidi/>
        <w:jc w:val="both"/>
        <w:rPr>
          <w:rFonts w:ascii="Traditional Arabic" w:hAnsi="Traditional Arabic" w:cs="Traditional Arabic"/>
          <w:b/>
          <w:bCs/>
          <w:sz w:val="32"/>
          <w:szCs w:val="32"/>
          <w:rtl/>
        </w:rPr>
      </w:pPr>
      <w:bookmarkStart w:id="25" w:name="_Hlk187716734"/>
    </w:p>
    <w:p w14:paraId="500DA453" w14:textId="13DFA644" w:rsidR="00C30A90"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t>#10</w:t>
      </w:r>
    </w:p>
    <w:p w14:paraId="00BB8F0A"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أَوْ قَالَ أَنَا بَرِيءٌ مِنَ اللَّهِ أَوْ مِنَ الْمَلائِكَةِ أَوْ مِنَ النَّبِيِّ</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مُرِيدًا سَيِّدَنَا مُحَمَّدًا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lang w:bidi="ar-LB"/>
        </w:rPr>
        <w:t xml:space="preserve"> أَوْ غَيْرَهُ مِنَ الأَنْبِيَاءِ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أَوْ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يءٌ)</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مِنَ</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الشَّرِيعَةِ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الَّتِي أَنْزَلَهَا اللَّهُ عَلَى نَبِيِّهِ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b/>
          <w:bCs/>
          <w:color w:val="0000CC"/>
          <w:sz w:val="32"/>
          <w:szCs w:val="32"/>
          <w:rtl/>
        </w:rPr>
        <w:t xml:space="preserve"> أَوْ </w:t>
      </w:r>
      <w:r w:rsidRPr="0008579E">
        <w:rPr>
          <w:rFonts w:ascii="Traditional Arabic" w:hAnsi="Traditional Arabic" w:cs="Traditional Arabic" w:hint="cs"/>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يءٌ) </w:t>
      </w:r>
      <w:r w:rsidRPr="0008579E">
        <w:rPr>
          <w:rFonts w:ascii="Traditional Arabic" w:hAnsi="Traditional Arabic" w:cs="Traditional Arabic"/>
          <w:b/>
          <w:bCs/>
          <w:color w:val="0000CC"/>
          <w:sz w:val="32"/>
          <w:szCs w:val="32"/>
          <w:rtl/>
        </w:rPr>
        <w:t>مِنَ الإِسْلامِ</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فَهُوَ كَافِرٌ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r w:rsidRPr="0008579E">
        <w:rPr>
          <w:rFonts w:ascii="Traditional Arabic" w:hAnsi="Traditional Arabic" w:cs="Traditional Arabic"/>
          <w:b/>
          <w:bCs/>
          <w:color w:val="0000CC"/>
          <w:sz w:val="32"/>
          <w:szCs w:val="32"/>
        </w:rPr>
        <w:t xml:space="preserve"> </w:t>
      </w:r>
    </w:p>
    <w:p w14:paraId="366B1F84"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color w:val="BF4E14" w:themeColor="accent2" w:themeShade="BF"/>
          <w:sz w:val="32"/>
          <w:szCs w:val="32"/>
          <w:rtl/>
        </w:rPr>
        <w:lastRenderedPageBreak/>
        <w:t xml:space="preserve">   </w:t>
      </w:r>
      <w:r w:rsidRPr="0008579E">
        <w:rPr>
          <w:rFonts w:ascii="Traditional Arabic" w:hAnsi="Traditional Arabic" w:cs="Traditional Arabic"/>
          <w:b/>
          <w:bCs/>
          <w:sz w:val="32"/>
          <w:szCs w:val="32"/>
          <w:rtl/>
        </w:rPr>
        <w:t>الشَّرْحُ أَنَّ قَائِلَ هَذِهِ الْكَلِمَاتِ يَكْفُرُ وَلَوْ</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لَمْ يَقْصِدِ الْمَعْنَى</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(طَالَمَا هُوَ يَفْهَمُ مَا يَقُول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وَلَوْ كَانَ فِي حَالِ الْغَضَبِ لِأَنَّ الْغَضَبَ لَيْسَ عُذْرًا كَمَا تَقَدَّمَ وَلَكِنْ مَنْ قَالَ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أَنَا بَرِيءٌ مِنَ النَّبِيِّ إِذَا قَالَ أَنَا أَرَدْتُ الأَرْضَ الْمُرْتَفِعَةَ مَا أَرَدْتُ نَبِيَّنَا مُحَمَّدًا لا يَكْفُرُ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إِنْ كَانَ صَادِقًا فِيمَا يَقُولُ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نَحْنُ نَحْمِلُ أَمْرَهُ عَلَى الظَّاهِرِ</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وَالشَّرِيعَةُ هِيَ مَا شَرَعَهُ اللَّهُ لِلأَنْبِيَاءِ وَهِيَ الأَحْكَامُ الَّتِي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تَنْزِلُ بِالْوَحْيِ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23795E">
        <w:rPr>
          <w:rFonts w:ascii="Traditional Arabic" w:hAnsi="Traditional Arabic" w:cs="Traditional Arabic"/>
          <w:color w:val="FF0000"/>
          <w:sz w:val="32"/>
          <w:szCs w:val="32"/>
          <w:rtl/>
        </w:rPr>
        <w:t>ثُمَّ تَخْتَلِفُ بِاخْتِلَافِ مَصَالِحِ الْعِبَادِ عَلَى حَسَبِ مَا أَرَادَ اللَّهُ، فَهُوَ تَعَالَى يُغَيِّرُهَا، أَمَّا الْكُلِّيَّاتُ الْخَمْسُ [وَالْكُلِّيَّاتُ مَعْنَاهَا قَوَاعِدُ شَامِلَةٌ] فَلَا تَخْتَلِفُ فِيهَا شَرَائِعُ الأَنْبِيَاءِ، وَهِيَ: حِفْظُ الْمَالِ، فَلَا يَجُوزُ أَنْ يَأْخُذَ مَالَ غَيْرِهِ بِغَيْرِ حَقٍّ، وَالنَّسَبِ، فَلَا يَجُوزُ أَنْ يَزْنِيَ، وَالْعَقْلِ، فَلَيْسَ لَهُ أَنْ يَتَعَاطَى مَا يُفْسِدُ عَقْلَهُ، وَالدِّينِ، فَلَيْسَ لَهُ أَنْ يَكْفُرَ، وَالنَّفْسِ، فَلَيْسَ لَهُ أَنْ يَقْتُلَ نَفْسًا بِغَيْرِ حَقٍّ. هَذِهِ الْخَمْسَةُ لَمْ تَخْتَلِفْ فِيهَا الشَّرَائِعُ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وَأَمَّا الدِّينُ فَهُوَ الْعَقِيدَةُ، وَدِينُ الأَنْبِيَاءِ وَاحِدٌ هُوَ</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الإِسْلامُ</w:t>
      </w:r>
      <w:r w:rsidRPr="0008579E">
        <w:rPr>
          <w:rFonts w:ascii="Traditional Arabic" w:hAnsi="Traditional Arabic" w:cs="Traditional Arabic"/>
          <w:b/>
          <w:bCs/>
          <w:sz w:val="32"/>
          <w:szCs w:val="32"/>
        </w:rPr>
        <w:t>.</w:t>
      </w:r>
    </w:p>
    <w:p w14:paraId="46A4DD3A" w14:textId="77777777" w:rsidR="00C30A90" w:rsidRPr="0008579E" w:rsidRDefault="00C30A90" w:rsidP="00C30A90">
      <w:pPr>
        <w:bidi/>
        <w:jc w:val="both"/>
        <w:rPr>
          <w:rFonts w:ascii="Traditional Arabic" w:hAnsi="Traditional Arabic" w:cs="Traditional Arabic"/>
          <w:sz w:val="32"/>
          <w:szCs w:val="32"/>
        </w:rPr>
      </w:pPr>
    </w:p>
    <w:p w14:paraId="3DC7C9F2" w14:textId="77777777" w:rsidR="00C30A90" w:rsidRPr="0008579E" w:rsidRDefault="00C30A90" w:rsidP="00C30A90">
      <w:pPr>
        <w:bidi/>
        <w:jc w:val="both"/>
        <w:rPr>
          <w:rFonts w:ascii="Traditional Arabic" w:hAnsi="Traditional Arabic" w:cs="Traditional Arabic"/>
          <w:b/>
          <w:bCs/>
          <w:color w:val="BF4E14" w:themeColor="accent2" w:themeShade="BF"/>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أَوْ قَالَ</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بَعْدَ أَنْ قَالَ لَهُ شَخْصٌ لِمَ فَعَلْتَ هَذَا الْحَرَامَ أَلا تَعْرِفُ الْحُكْمَ</w:t>
      </w:r>
      <w:r>
        <w:rPr>
          <w:rFonts w:ascii="Traditional Arabic" w:hAnsi="Traditional Arabic" w:cs="Traditional Arabic" w:hint="cs"/>
          <w:color w:val="FF0000"/>
          <w:sz w:val="32"/>
          <w:szCs w:val="32"/>
          <w:rtl/>
          <w:lang w:bidi="ar-LB"/>
        </w:rPr>
        <w:t>. قَالَ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لا أَعْرِفُ الْحُكْمَ مُسْتَهْزِئًا بِحُكْمِ اللَّهِ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فَهُوَ كَافِرٌ مُرْتَدٌّ، </w:t>
      </w:r>
      <w:r w:rsidRPr="0008579E">
        <w:rPr>
          <w:rFonts w:ascii="Traditional Arabic" w:hAnsi="Traditional Arabic" w:cs="Traditional Arabic"/>
          <w:color w:val="FF0000"/>
          <w:sz w:val="32"/>
          <w:szCs w:val="32"/>
          <w:rtl/>
        </w:rPr>
        <w:t xml:space="preserve">لِأَنَّ </w:t>
      </w:r>
      <w:r w:rsidRPr="0008579E">
        <w:rPr>
          <w:rFonts w:ascii="Traditional Arabic" w:hAnsi="Traditional Arabic" w:cs="Traditional Arabic"/>
          <w:color w:val="FF0000"/>
          <w:sz w:val="32"/>
          <w:szCs w:val="32"/>
          <w:rtl/>
          <w:lang w:bidi="ar-LB"/>
        </w:rPr>
        <w:t>مَعْنَى كَلامِهِ أَنَّ هَذَا الْحُكْمَ الشَّرْعِيَّ لَيْسَ لَهُ عِنْدِي اعْتِبَارٌ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r w:rsidRPr="0008579E">
        <w:rPr>
          <w:rFonts w:ascii="Traditional Arabic" w:hAnsi="Traditional Arabic" w:cs="Traditional Arabic"/>
          <w:b/>
          <w:bCs/>
          <w:color w:val="BF4E14" w:themeColor="accent2" w:themeShade="BF"/>
          <w:sz w:val="32"/>
          <w:szCs w:val="32"/>
        </w:rPr>
        <w:t xml:space="preserve"> </w:t>
      </w:r>
    </w:p>
    <w:p w14:paraId="349B1485"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مَنْ قَالَ لا أَعْرِفُ الْحُكْمَ بَعْدَمَا حَكَمَ عَلَيْهِ قَاضٍ شَرْعِيٌّ مَثَلًا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بِحُكْمٍ شَرْعِيٍّ وَكَانَ قَصْدُهُ الِاسْتِخْفَافَ بِالشَّرْعِ وَأَنَّهُ لا يَعْتَبِرُ هَذَا الْحُكْمَ فَإِنَّهُ كَافِرٌ مُرْتَدٌّ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يَعْنِي يَعْرِفُ أَنَّ هَذَا حُكْمٌ شَرْعِيٌّ، وَمَعَ هَذَا يُرِيدُ أَنَا لَا أَعْتَبِرَهُ</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w:t>
      </w:r>
    </w:p>
    <w:p w14:paraId="3C6EF05C" w14:textId="77777777" w:rsidR="00C30A90" w:rsidRPr="0008579E" w:rsidRDefault="00C30A90" w:rsidP="00C30A90">
      <w:pPr>
        <w:bidi/>
        <w:jc w:val="both"/>
        <w:rPr>
          <w:rFonts w:ascii="Traditional Arabic" w:hAnsi="Traditional Arabic" w:cs="Traditional Arabic"/>
          <w:sz w:val="32"/>
          <w:szCs w:val="32"/>
          <w:rtl/>
        </w:rPr>
      </w:pPr>
    </w:p>
    <w:p w14:paraId="0707BC30"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أَوْ قَالَ وَقَدْ مَلأَ وِعَاءً</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بِشَرَابٍ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﴿وَكَأْسًا دِهَاقًا﴾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بِقَصْدِ الِاسْتِخْفَافِ أَوِ التَّكْذِيبِ بِمَا وَعَدَ اللَّهُ بِهِ الْمُؤْمِنِينَ فِي الْجَنَّةِ مِنَ الْكَأْسِ الْمُمْتَلِئَةِ شَرَابًا هَنِيئًا فَقَدْ كَفَرَ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إِذَا مَلأَ وَاحِدٌ شَرَابًا فَقَالَ </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b/>
          <w:bCs/>
          <w:color w:val="FF0000"/>
          <w:sz w:val="32"/>
          <w:szCs w:val="32"/>
          <w:rtl/>
          <w:lang w:bidi="ar-LB"/>
        </w:rPr>
        <w:t>وَكَأْسًا دِهَاقًا</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lang w:bidi="ar-LB"/>
        </w:rPr>
        <w:t xml:space="preserve"> وَأَرَادَ بِذَلِكَ أَنَّ الشَّرَابَ الْهَنِيءَ هُوَ هَذَا وَلَيْسَ الَّذِي وَعَدَ اللَّهُ بِهِ الْمُؤْمِنِينَ فِي الْجَنَّةِ كَفَرَ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4ECB2AD8"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 مَنْ قَالَ وَهُوَ يَمْلاُ وِعَاءً شَرَابًا ﴿</w:t>
      </w:r>
      <w:r w:rsidRPr="0008579E">
        <w:rPr>
          <w:rFonts w:ascii="Traditional Arabic" w:hAnsi="Traditional Arabic" w:cs="Traditional Arabic"/>
          <w:b/>
          <w:bCs/>
          <w:color w:val="C00000"/>
          <w:sz w:val="32"/>
          <w:szCs w:val="32"/>
          <w:rtl/>
        </w:rPr>
        <w:t>وَكَأْسًا دِهَاقًا</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بِقَصْدِ الِاسْتِخْفَافِ بِمَا وَعَدَ اللَّهُ بِهِ الْمُؤْمِنِينَ فِي الْجَنَّةِ مِنَ الْكَأْسِ الْمُمْتَلِىءِ شَرَابًا هَنِيئًا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فَقَدْ كَفَرَ كَأَنْ يَعْنِيَ بِكَلامِهِ أَنَّ ذَاكَ الَّذِي ذَكَرَهُ اللَّهُ مِثْلُ هَذَا الَّذِي أَنَا أَمْلَؤُهُ</w:t>
      </w:r>
      <w:r w:rsidRPr="0008579E">
        <w:rPr>
          <w:rFonts w:ascii="Traditional Arabic" w:hAnsi="Traditional Arabic" w:cs="Traditional Arabic" w:hint="cs"/>
          <w:sz w:val="32"/>
          <w:szCs w:val="32"/>
          <w:rtl/>
        </w:rPr>
        <w:t xml:space="preserve"> </w:t>
      </w:r>
      <w:r w:rsidRPr="0023795E">
        <w:rPr>
          <w:rFonts w:ascii="Traditional Arabic" w:hAnsi="Traditional Arabic" w:cs="Traditional Arabic" w:hint="cs"/>
          <w:color w:val="A02B93" w:themeColor="accent5"/>
          <w:sz w:val="32"/>
          <w:szCs w:val="32"/>
          <w:rtl/>
        </w:rPr>
        <w:t>(</w:t>
      </w:r>
      <w:r w:rsidRPr="0023795E">
        <w:rPr>
          <w:rFonts w:ascii="Traditional Arabic" w:hAnsi="Traditional Arabic" w:cs="Traditional Arabic"/>
          <w:color w:val="BC0499"/>
          <w:sz w:val="32"/>
          <w:szCs w:val="32"/>
          <w:rtl/>
        </w:rPr>
        <w:t>وَكَأَنَّ يَعْنِي مَثَلًا هَذَا الَّذِي أَنَا أَمْلَؤُهُ هُوَ الشَّرَابُ الْهَنِيءُ، لَيْسَ مَا وَعَدَ اللَّهُ بِهِ الْمُؤْمِنِينَ فِي الْجَنَّةِ، يَكْفُرُ. أَمَّا إِذَا أَوْرَدَ الْآيَةَ فِي غَيْرِ مَحَلِّهَا مِنْ غَيْرِ أَنْ يُرِيدَ الِاسْتِخْفَافَ أَوْ تَكْذِيبَ الشَّرْعِ، لَا يَكْفُرُ</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وَمَعْنَى ﴿</w:t>
      </w:r>
      <w:r w:rsidRPr="0008579E">
        <w:rPr>
          <w:rFonts w:ascii="Traditional Arabic" w:hAnsi="Traditional Arabic" w:cs="Traditional Arabic"/>
          <w:b/>
          <w:bCs/>
          <w:color w:val="C00000"/>
          <w:sz w:val="32"/>
          <w:szCs w:val="32"/>
          <w:rtl/>
        </w:rPr>
        <w:t>وَكَأْسًا دِهَاقًا</w:t>
      </w:r>
      <w:r w:rsidRPr="0008579E">
        <w:rPr>
          <w:rFonts w:ascii="Traditional Arabic" w:hAnsi="Traditional Arabic" w:cs="Traditional Arabic"/>
          <w:b/>
          <w:bCs/>
          <w:sz w:val="32"/>
          <w:szCs w:val="32"/>
          <w:rtl/>
        </w:rPr>
        <w:t>﴾ أَيْ كَأْسًا مُمْتَلِئَةً بِالشَّرَابِ</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الْوِعَاءُ إِذَا كَانَ فِيهِ شَرَابٌ يُقَالُ لَهُ كَأْسٌ، وَإِذَا لَمْ يَكُنْ فِيهِ شَرَابٌ فَلا يُسَمَّى كَأْسًا بَلْ يُقَالُ لَهُ قَدَحٌ أَوْ إِنَاءٌ</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63377D27" w14:textId="77777777" w:rsidR="00C30A90" w:rsidRPr="0008579E" w:rsidRDefault="00C30A90" w:rsidP="00C30A90">
      <w:pPr>
        <w:bidi/>
        <w:jc w:val="both"/>
        <w:rPr>
          <w:rFonts w:ascii="Traditional Arabic" w:hAnsi="Traditional Arabic" w:cs="Traditional Arabic"/>
          <w:sz w:val="32"/>
          <w:szCs w:val="32"/>
          <w:rtl/>
        </w:rPr>
      </w:pPr>
    </w:p>
    <w:p w14:paraId="62C93574"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أَوْ أَفْرَغَ شَرَابًا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بِأَنْ صَبَّهُ مِنَ الإِنَاءِ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فَقَالَ</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مُسْتَخِفًّا بِالآيَةِ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﴿فَكَانَتْ سَرَابًا﴾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فَإِنَّهُ يَكْفُرُ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5C149FBF" w14:textId="77777777" w:rsidR="00C30A90" w:rsidRPr="0008579E" w:rsidRDefault="00C30A90" w:rsidP="00C30A90">
      <w:pPr>
        <w:bidi/>
        <w:jc w:val="both"/>
        <w:rPr>
          <w:rFonts w:ascii="Traditional Arabic" w:hAnsi="Traditional Arabic" w:cs="Traditional Arabic"/>
          <w:color w:val="BC0499"/>
          <w:sz w:val="32"/>
          <w:szCs w:val="32"/>
          <w:rtl/>
        </w:rPr>
      </w:pPr>
      <w:r w:rsidRPr="0008579E">
        <w:rPr>
          <w:rFonts w:ascii="Traditional Arabic" w:hAnsi="Traditional Arabic" w:cs="Traditional Arabic"/>
          <w:b/>
          <w:bCs/>
          <w:color w:val="0000CC"/>
          <w:sz w:val="32"/>
          <w:szCs w:val="32"/>
          <w:rtl/>
        </w:rPr>
        <w:lastRenderedPageBreak/>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 مَنْ أَفْرَغَ شَرَابًا كَأَنْ كَانَ فِي إِنَاءٍ ثُمَّ حَوَّلَهُ إِلَى إِنَاءٍ</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ءَاخَرَ فَقَالَ ﴿</w:t>
      </w:r>
      <w:r w:rsidRPr="0008579E">
        <w:rPr>
          <w:rFonts w:ascii="Traditional Arabic" w:hAnsi="Traditional Arabic" w:cs="Traditional Arabic"/>
          <w:b/>
          <w:bCs/>
          <w:color w:val="C00000"/>
          <w:sz w:val="32"/>
          <w:szCs w:val="32"/>
          <w:rtl/>
        </w:rPr>
        <w:t>فَكَانَتْ سَرَابًا</w:t>
      </w:r>
      <w:r w:rsidRPr="0008579E">
        <w:rPr>
          <w:rFonts w:ascii="Traditional Arabic" w:hAnsi="Traditional Arabic" w:cs="Traditional Arabic"/>
          <w:b/>
          <w:bCs/>
          <w:sz w:val="32"/>
          <w:szCs w:val="32"/>
          <w:rtl/>
        </w:rPr>
        <w:t>﴾ اسْتِخْفَافًا بِالآيَةِ كَفَرَ. وَهَذِهِ الآيَةُ فِيهَا أَنَّ الْجِبَالَ حِينَ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تُسَيَّرُ يَوْمَ الْقِيَامَةِ تَكُونُ كَالسَّرَابِ مَعْنَاهُ تَمُرُّ مُرُورًا سَرِيعًا كَمَا أَنَّ السَّرَابَ كُلَّمَا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اقْتَرَبْتَ مِنْهُ يَبْعُدُ فَمَنْ أَوْرَدَ هَذِهِ الآيَةَ عِنْدَ إِفْرَاغِ الشَّرَابِ وَقَصَدَ بِذَلِكَ أَنَّ هَذَا الَّذِي يَحْصُلُ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يَوْمَ الْقِيَامَةِ مَا لَهُ شَأْنٌ يَكْفُرُ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كَأَنَّ يَعْنِي مَثَلًا هَذَا الَّذِي يَحْصُلُ يَوْمَ الْقِيَامَةِ شَيْءٌ هَيِّنٌ، لَيْسَ ذَلِكَ الشَّيْءُ الَّذِي لَهُ شَأْنٌ، يَكْفُرُ إِنْ كَانَ هَذَا مُرَادَهُ. أَمَّا إِذَا أَوْرَدَ الْآيَةَ فِي غَيْرِ مَحَلِّهَا مِنْ غَيْرِ أَنْ يُرِيدَ الِاسْتِخْفَافَ أَوْ تَكْذِيبَ الشَّرْعِ، لَا يَكْفُرُ</w:t>
      </w:r>
      <w:r w:rsidRPr="0008579E">
        <w:rPr>
          <w:rFonts w:ascii="Traditional Arabic" w:hAnsi="Traditional Arabic" w:cs="Traditional Arabic" w:hint="cs"/>
          <w:color w:val="BC0499"/>
          <w:sz w:val="32"/>
          <w:szCs w:val="32"/>
          <w:rtl/>
        </w:rPr>
        <w:t xml:space="preserve">) </w:t>
      </w:r>
    </w:p>
    <w:p w14:paraId="1E413EDA" w14:textId="77777777" w:rsidR="00C30A90" w:rsidRPr="0008579E" w:rsidRDefault="00C30A90" w:rsidP="00C30A90">
      <w:pPr>
        <w:bidi/>
        <w:jc w:val="both"/>
        <w:rPr>
          <w:rFonts w:ascii="Traditional Arabic" w:hAnsi="Traditional Arabic" w:cs="Traditional Arabic"/>
          <w:b/>
          <w:bCs/>
          <w:color w:val="BC0499"/>
          <w:sz w:val="32"/>
          <w:szCs w:val="32"/>
          <w:rtl/>
        </w:rPr>
      </w:pPr>
    </w:p>
    <w:p w14:paraId="4814EA37"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أَوْ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قَالَ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عِنْدَ وَزْنٍ أَوْ</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كَيْلٍ ﴿وَإِذَا كَالُوهُمْ أَوْ وَزَنُوهُمْ يُخْسِرُونَ﴾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بِقَصْدِ الِاسْتِخْفَافِ بِالآيَةِ كَأَنْ أَرَادَ أَنَا لا مَنْزِلَةَ فِي قَلْبِي لِقَوْلِ اللَّهِ وَوَعِيدِهِ فَهُوَ كَافِرٌ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656A2296"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 مَنْ قَالَ عِنْدَمَا يَزِنُ شَيْئًا أَوْ يَكِيلُ شَيْئًا ﴿</w:t>
      </w:r>
      <w:r w:rsidRPr="0008579E">
        <w:rPr>
          <w:rFonts w:ascii="Traditional Arabic" w:hAnsi="Traditional Arabic" w:cs="Traditional Arabic"/>
          <w:b/>
          <w:bCs/>
          <w:color w:val="C00000"/>
          <w:sz w:val="32"/>
          <w:szCs w:val="32"/>
          <w:rtl/>
        </w:rPr>
        <w:t>وَإِذَا</w:t>
      </w:r>
      <w:r w:rsidRPr="0008579E">
        <w:rPr>
          <w:rFonts w:ascii="Traditional Arabic" w:hAnsi="Traditional Arabic" w:cs="Traditional Arabic"/>
          <w:b/>
          <w:bCs/>
          <w:color w:val="C00000"/>
          <w:sz w:val="32"/>
          <w:szCs w:val="32"/>
        </w:rPr>
        <w:t xml:space="preserve"> </w:t>
      </w:r>
      <w:r w:rsidRPr="0008579E">
        <w:rPr>
          <w:rFonts w:ascii="Traditional Arabic" w:hAnsi="Traditional Arabic" w:cs="Traditional Arabic"/>
          <w:b/>
          <w:bCs/>
          <w:color w:val="C00000"/>
          <w:sz w:val="32"/>
          <w:szCs w:val="32"/>
          <w:rtl/>
        </w:rPr>
        <w:t>كَالُوهُمْ أَوْ وَزَنُوهُمْ يُخْسِرُونَ</w:t>
      </w:r>
      <w:r w:rsidRPr="0008579E">
        <w:rPr>
          <w:rFonts w:ascii="Traditional Arabic" w:hAnsi="Traditional Arabic" w:cs="Traditional Arabic"/>
          <w:b/>
          <w:bCs/>
          <w:sz w:val="32"/>
          <w:szCs w:val="32"/>
          <w:rtl/>
        </w:rPr>
        <w:t>﴾ بِقَصْدِ الِاسْتِخْفَافِ بِمَعْنَى الآيَةِ كَفَرَ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كَأَنَّ يَعْنِي مَثَلًا أَنَّهُ إِنْ أَخْسَرَ الْمِيزَانَ أَوْ لَمْ يُخْسِرِ الْمِيزَانَ لَا يُوجَدُ فَرْقٌ، يَعْنِي أَنَّ هَذَا الَّذِي فِي الشَّرْعِ مِنْ ذَمِّ الَّذِي يُخْسِرُ الْمِيزَانَ لَا عِبْرَةَ بِهِ، إِنْ كَانَ هَذَا قَصْدَهُ كَفَرَ بِلَا شَكٍّ</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وَهَذِهِ الآيَةُ مَعْنَاهَا ذَمٌّ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لِلَّذِينَ إِذَا كَالُوا لِلنَّاسِ أَوْ وَزَنُوا لَهُمْ يَنْقُصُونَ عَلَيْهِمْ</w:t>
      </w:r>
      <w:r w:rsidRPr="0008579E">
        <w:rPr>
          <w:rFonts w:ascii="Traditional Arabic" w:hAnsi="Traditional Arabic" w:cs="Traditional Arabic"/>
          <w:b/>
          <w:bCs/>
          <w:sz w:val="32"/>
          <w:szCs w:val="32"/>
        </w:rPr>
        <w:t>.</w:t>
      </w:r>
    </w:p>
    <w:p w14:paraId="33BDAFD5" w14:textId="77777777" w:rsidR="00C30A90" w:rsidRPr="0008579E" w:rsidRDefault="00C30A90" w:rsidP="00C30A90">
      <w:pPr>
        <w:bidi/>
        <w:jc w:val="both"/>
        <w:rPr>
          <w:rFonts w:ascii="Traditional Arabic" w:hAnsi="Traditional Arabic" w:cs="Traditional Arabic"/>
          <w:b/>
          <w:bCs/>
          <w:color w:val="0000CC"/>
          <w:sz w:val="32"/>
          <w:szCs w:val="32"/>
          <w:rtl/>
        </w:rPr>
      </w:pPr>
    </w:p>
    <w:p w14:paraId="0F0F41F8"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أَوْ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قَالَ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عِنْدَ رُؤْيَةِ جَمْعٍ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color w:val="FF0000"/>
          <w:sz w:val="32"/>
          <w:szCs w:val="32"/>
          <w:rtl/>
          <w:lang w:bidi="ar-LB"/>
        </w:rPr>
        <w:t>جَمَاعَةٍ مِنَ النَّاسِ</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﴿وَحَشَرْنَاهُمْ فَلَمْ نُغَادِرْ مِّنْهُمْ أَحَدًا﴾.</w:t>
      </w:r>
    </w:p>
    <w:p w14:paraId="5762746D"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 الَّذِي يَقُولُ عِنْدَ رُؤْيَةِ جَمْعٍ مِنَ النَّاسِ كَثِيرٍ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w:t>
      </w:r>
      <w:r w:rsidRPr="0008579E">
        <w:rPr>
          <w:rFonts w:ascii="Traditional Arabic" w:hAnsi="Traditional Arabic" w:cs="Traditional Arabic"/>
          <w:b/>
          <w:bCs/>
          <w:color w:val="C00000"/>
          <w:sz w:val="32"/>
          <w:szCs w:val="32"/>
          <w:rtl/>
        </w:rPr>
        <w:t>وَحَشَرْنَاهُمْ فَلَمْ نُغَادِرْ مِّنْهُمْ أَحَدًا</w:t>
      </w:r>
      <w:r w:rsidRPr="0008579E">
        <w:rPr>
          <w:rFonts w:ascii="Traditional Arabic" w:hAnsi="Traditional Arabic" w:cs="Traditional Arabic"/>
          <w:b/>
          <w:bCs/>
          <w:sz w:val="32"/>
          <w:szCs w:val="32"/>
          <w:rtl/>
        </w:rPr>
        <w:t>﴾ بِقَصْدِ الِاسْتِخْفَافِ بِهَذِهِ الآيَةِ فَقَدْ كَفَرَ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كَأَنَّ يُرِيدُ أَنَّ هَذَا هُوَ الْحَشْرُ الْعَظِيمُ، لَيْسَ يَوْمَ الْقِيَامَةِ، يَكْفُرُ</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وَهَذِهِ الآيَةُ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وَرَدَتْ فِي حَشْرِ النَّاسِ يَوْمَ الْقِيَامَةِ</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فَقَدْ أَخْبَرَ اللَّهُ تَعَالَى أَنَّهُمْ يُحْشَرُونَ وَلا يُتْرَكُ مِنْهُمْ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أَحَدٌ أَيْ يُحْشَرُونَ كُلُّهُمْ بِلا اسْتِثْنَاءٍ</w:t>
      </w:r>
      <w:r w:rsidRPr="0008579E">
        <w:rPr>
          <w:rFonts w:ascii="Traditional Arabic" w:hAnsi="Traditional Arabic" w:cs="Traditional Arabic"/>
          <w:b/>
          <w:bCs/>
          <w:sz w:val="32"/>
          <w:szCs w:val="32"/>
        </w:rPr>
        <w:t>.</w:t>
      </w:r>
    </w:p>
    <w:p w14:paraId="77194F50" w14:textId="77777777" w:rsidR="00C30A90" w:rsidRPr="0008579E" w:rsidRDefault="00C30A90" w:rsidP="00C30A90">
      <w:pPr>
        <w:bidi/>
        <w:jc w:val="both"/>
        <w:rPr>
          <w:rFonts w:ascii="Traditional Arabic" w:hAnsi="Traditional Arabic" w:cs="Traditional Arabic"/>
          <w:b/>
          <w:bCs/>
          <w:color w:val="BF4E14" w:themeColor="accent2" w:themeShade="BF"/>
          <w:sz w:val="32"/>
          <w:szCs w:val="32"/>
          <w:rtl/>
        </w:rPr>
      </w:pPr>
    </w:p>
    <w:p w14:paraId="2104A879"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بِقَصْدِ</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الِاسْتِخْفَافِ فِي الْكُلِّ بِمَعْنَى هَذِهِ الآيَاتِ</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الأَرْبَعَةِ فَهُوَ كَافِرٌ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وَكَذَا كُلُّ مَوْضِعٍ اسْتُعْمِلَ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أَيِ </w:t>
      </w:r>
      <w:r w:rsidRPr="0008579E">
        <w:rPr>
          <w:rFonts w:ascii="Traditional Arabic" w:hAnsi="Traditional Arabic" w:cs="Traditional Arabic" w:hint="cs"/>
          <w:color w:val="FF0000"/>
          <w:sz w:val="32"/>
          <w:szCs w:val="32"/>
          <w:rtl/>
        </w:rPr>
        <w:t>اس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تَعمَلَ ش</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صٌ)</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0000CC"/>
          <w:sz w:val="32"/>
          <w:szCs w:val="32"/>
          <w:rtl/>
        </w:rPr>
        <w:t>فِيهِ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ءَايَاتِ</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الْقُرْءَانُ بِذَلِكَ الْقَصْدِ</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بِقَصْدِ الِاسْتِخْفَافِ بِالْقُرْءَانِ فَإِنَّهُ يَكْفُرُ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Pr>
        <w:t xml:space="preserve"> </w:t>
      </w:r>
      <w:r w:rsidRPr="0008579E">
        <w:rPr>
          <w:rFonts w:ascii="Traditional Arabic" w:hAnsi="Traditional Arabic" w:cs="Traditional Arabic"/>
          <w:b/>
          <w:bCs/>
          <w:color w:val="0000CC"/>
          <w:sz w:val="32"/>
          <w:szCs w:val="32"/>
          <w:rtl/>
        </w:rPr>
        <w:t>فَإِنْ كَانَ بِغَيْرِ ذَلِكَ الْقَصْدِ</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بِأَنْ أَوْرَدَهَا فِي هَذِهِ الْمَوَاضِعِ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بِقَصْدِ الِاسْتِخْفَاف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فَلا يَكْفُرُ لَكِنْ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هَذَا حَرَامٌ فَقَدْ</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قَالَ الشَّيْخُ أَحْمَدُ بنُ حَجَرٍ لا تَبْعُدُ حُرْمَتُهُ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أَنَّ الْقَوْلَ بِأَنَّهُ حَرَامٌ قَرِيبٌ أَيْ رَاجِحٌ لِأَنَّ فِيهِ إِسَاءَةَ أَدَبٍ مَعَ الْقُرْءَانِ</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قَالَ أَحْمَدُ بنُ حَجَرٍ </w:t>
      </w:r>
      <w:r w:rsidRPr="0023795E">
        <w:rPr>
          <w:rFonts w:ascii="Traditional Arabic" w:hAnsi="Traditional Arabic" w:cs="Traditional Arabic"/>
          <w:b/>
          <w:bCs/>
          <w:color w:val="FF0000"/>
          <w:sz w:val="32"/>
          <w:szCs w:val="32"/>
          <w:rtl/>
          <w:lang w:bidi="ar-LB"/>
        </w:rPr>
        <w:t>إِذَا قُلْنَا حَرَامٌ لَيْسَ بَعِيدًا</w:t>
      </w:r>
      <w:r w:rsidRPr="0008579E">
        <w:rPr>
          <w:rFonts w:ascii="Traditional Arabic" w:hAnsi="Traditional Arabic" w:cs="Traditional Arabic"/>
          <w:color w:val="FF0000"/>
          <w:sz w:val="32"/>
          <w:szCs w:val="32"/>
          <w:rtl/>
          <w:lang w:bidi="ar-LB"/>
        </w:rPr>
        <w:t xml:space="preserve"> مَعْنَى ذَلِكَ أَنَّ تَحْرِيْمَهُ هُوَ الرَّاجِحُ إِنْ لَمْ يَكُنْ بِقَصْدِ الِاسْتِخْفَافِ لِأَنَّهُ أَوْرَدَ الآيَةَ فِي غَيْرِ مَوْضِعِهَا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4ABFFFE6"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color w:val="BF4E14" w:themeColor="accent2" w:themeShade="BF"/>
          <w:sz w:val="32"/>
          <w:szCs w:val="32"/>
          <w:rtl/>
        </w:rPr>
        <w:lastRenderedPageBreak/>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يَقُولُ الشَّيْخُ أَحْمَدُ بنُ حَجَرٍ الْهَيْتَمِيُّ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فِي الإِعْلامِ بِقَوَاطِعِ الإِسْلامِ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إِيرَادُ الآيَاتِ فِي هَذِهِ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الْمَوَاضِعِ لَوْ لَمْ يَكُنْ عَلَى وَجْهِ الِاسْتِخْفَافِ لا يَبْعُدُ أَنْ نَحْكُمَ عَلَيْهِ بِالْحُرْمَةِ أَيْ هُوَ حَرَامٌ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لِأَنَّهُ إِسَاءَةُ أَدَبٍ مَعَ الْقُرْءَانِ فَإِنْ كَانَ عَلَى وَجْهِ الِاسْتِخْفَافِ فَهُوَ كُفْرٌ.</w:t>
      </w:r>
      <w:r w:rsidRPr="0008579E">
        <w:rPr>
          <w:rFonts w:ascii="Traditional Arabic" w:hAnsi="Traditional Arabic" w:cs="Traditional Arabic"/>
          <w:sz w:val="32"/>
          <w:szCs w:val="32"/>
        </w:rPr>
        <w:t xml:space="preserve"> </w:t>
      </w:r>
    </w:p>
    <w:bookmarkEnd w:id="25"/>
    <w:p w14:paraId="42C90182" w14:textId="77777777" w:rsidR="00C30A90" w:rsidRPr="0008579E" w:rsidRDefault="00C30A90" w:rsidP="00C30A90">
      <w:pPr>
        <w:bidi/>
        <w:jc w:val="both"/>
        <w:rPr>
          <w:rFonts w:ascii="Traditional Arabic" w:hAnsi="Traditional Arabic" w:cs="Traditional Arabic"/>
          <w:b/>
          <w:bCs/>
          <w:color w:val="BF4E14" w:themeColor="accent2" w:themeShade="BF"/>
          <w:sz w:val="32"/>
          <w:szCs w:val="32"/>
          <w:rtl/>
        </w:rPr>
      </w:pPr>
    </w:p>
    <w:p w14:paraId="344BA1BB"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وَكَذَا يَكْفُرُ مَنْ شَتَمَ نَبِيًّا أَوْ مَلَكًا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كَجِبْرِيلَ أَوْ عَزْرَائِيلَ وَهُوَ يَعْرِفُ أَنَّ جِبْرِيلَ مَلَكٌ وَأَنَّ عَزْرَائِيلَ مَلَكٌ أَوْ مُنْكَرٍ أَوْ نَكِيرٍ أَوْ غَيْرِهِمْ مِنْ مَلائِكَةِ اللَّهِ الْمُكْرَمِينَ </w:t>
      </w:r>
      <w:r w:rsidRPr="0008579E">
        <w:rPr>
          <w:rFonts w:ascii="Traditional Arabic" w:hAnsi="Traditional Arabic" w:cs="Traditional Arabic"/>
          <w:color w:val="FF0000"/>
          <w:sz w:val="32"/>
          <w:szCs w:val="32"/>
          <w:rtl/>
        </w:rPr>
        <w:t xml:space="preserve">وَيَدُلُّ لِذَلِكَ قَوْلُهُ تَعَالَى </w:t>
      </w:r>
      <w:r w:rsidRPr="0008579E">
        <w:rPr>
          <w:rFonts w:ascii="Traditional Arabic" w:hAnsi="Traditional Arabic" w:cs="Traditional Arabic"/>
          <w:b/>
          <w:bCs/>
          <w:color w:val="FF0000"/>
          <w:sz w:val="32"/>
          <w:szCs w:val="32"/>
          <w:rtl/>
        </w:rPr>
        <w:t>﴿مَنْ كَانَ عَدُوًّا لِلَّهِ وَمَلآئِكَتِهِ وَرُسُلِهِ وَجِبْرِيلَ وَمِيكَالَ فَإِنَّ اللَّهَ عَدُوٌّ لِّلْكَافِرِينَ﴾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0000CC"/>
          <w:sz w:val="32"/>
          <w:szCs w:val="32"/>
          <w:rtl/>
        </w:rPr>
        <w:t xml:space="preserve"> أَوْ قَالَ أَكُونُ قَوَّادًا إِنْ</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صَلَّيْتُ</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فَإِنَّهُ يَكُونُ مُسْتَخِفًّا بِالصَّلاةِ وَمُنَقِّصًا لَهَا، وَالْقَوَّادُ هُوَ الَّذِي يَجْلِبُ الزَّبَائِنَ لِلزَّانِيَاتِ، </w:t>
      </w:r>
      <w:r w:rsidRPr="0008579E">
        <w:rPr>
          <w:rFonts w:ascii="Traditional Arabic" w:hAnsi="Traditional Arabic" w:cs="Traditional Arabic"/>
          <w:color w:val="FF0000"/>
          <w:sz w:val="32"/>
          <w:szCs w:val="32"/>
          <w:rtl/>
        </w:rPr>
        <w:t>كَفَرَ لِأَنَّهُ جَعَلَ الصَّلاةَ بِمَنْزِلَةِ الْقِيَادَةِ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أَوْ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قَالَ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مَا أَصَبْتُ خَيْرًا مُنْذُ صَلَّيْتُ</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لِأَنَّ فِيهِ اسْتِخْفَافًا بِالصَّلاةِ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أَوِ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قَالَ بَعْدَ أَنْ أَمَرَهُ شَخْصٌ مَثَلًا بِالصَّلاةِ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الصَّلاةُ لا تَصْلُحُ لِي بِقَصْدِ الِاسْتِهْزَاءِ</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بِخِلافِ مَا لَوْ قَالَتِ امْرَأَةٌ حَائِضٌ ذَلِكَ بِقَصْدِ أَنَّ الصَّلاةَ لا تَصِحُّ مِنِّي وَأَنَا حَائِضٌ فَلا تَكْفُرُ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5488640A"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 مَنْ شَتَمَ نَبِيًّا أَوْ مَلَكًا يَخْرُجُ مِنَ الإِسْلامِ وَلا فَرْقَ فِي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سَبِّ الْمَلَكِ بَيْنَ أَنْ يَكُونَ ذَلِكَ الْمَلَكُ جِبْرِيلَ أَوْ عَزْرَائِيلَ أَوْ غَيْرَهُمَا</w:t>
      </w:r>
      <w:r w:rsidRPr="0008579E">
        <w:rPr>
          <w:rFonts w:ascii="Traditional Arabic" w:hAnsi="Traditional Arabic" w:cs="Traditional Arabic" w:hint="cs"/>
          <w:color w:val="BC0499"/>
          <w:sz w:val="32"/>
          <w:szCs w:val="32"/>
          <w:rtl/>
        </w:rPr>
        <w:t xml:space="preserve"> (</w:t>
      </w:r>
      <w:r w:rsidRPr="0023795E">
        <w:rPr>
          <w:rFonts w:ascii="Traditional Arabic" w:hAnsi="Traditional Arabic" w:cs="Traditional Arabic"/>
          <w:color w:val="BC0499"/>
          <w:sz w:val="32"/>
          <w:szCs w:val="32"/>
          <w:rtl/>
        </w:rPr>
        <w:t xml:space="preserve">بَعْضُ الْمَلَائِكَةِ لَيْسَ أَمْرُهُمْ مَشْهُورًا كَغَيْرِهِمْ، فَقَدْ يَشْتُمُهُ وَلَا يَعْرِفُ أَنَّهُ مَلَكٌ مُكَرَّمٌ عِنْدَ اللَّهِ لِكَوْنِهِ غَارِقًا فِي الْجَهْلِ، فَلَا </w:t>
      </w:r>
      <w:r>
        <w:rPr>
          <w:rFonts w:ascii="Traditional Arabic" w:hAnsi="Traditional Arabic" w:cs="Traditional Arabic" w:hint="cs"/>
          <w:color w:val="BC0499"/>
          <w:sz w:val="32"/>
          <w:szCs w:val="32"/>
          <w:rtl/>
        </w:rPr>
        <w:t>يَكْفُرُ</w:t>
      </w:r>
      <w:r w:rsidRPr="0023795E">
        <w:rPr>
          <w:rFonts w:ascii="Traditional Arabic" w:hAnsi="Traditional Arabic" w:cs="Traditional Arabic"/>
          <w:color w:val="BC0499"/>
          <w:sz w:val="32"/>
          <w:szCs w:val="32"/>
          <w:rtl/>
        </w:rPr>
        <w:t xml:space="preserve">. يَنْبَنِي عَلَى هَذَا أَنَّهُ إِذَا سَبَّ وَاحِدٌ جِبْرِيلَ فَشَكَّ آخَرٌ فِي كُفْرِهِ يَكْفُرُ لِأَنَّ مَنْزِلَةَ جِبْرِيلَ مَعْرُوفَةٌ عِنْدَ الْجَاهِلِ وَالْعَالِمِ، أَمَّا إِذَا سَبَّ مَلَكًا آخَرَ فَشَكَّ وَاحِدٌ فِي كُفْرِهِ لِأَنَّهُ قَالَ فِي قَلْبِهِ لَا أَدْرِي، </w:t>
      </w:r>
      <w:r>
        <w:rPr>
          <w:rFonts w:ascii="Traditional Arabic" w:hAnsi="Traditional Arabic" w:cs="Traditional Arabic" w:hint="cs"/>
          <w:color w:val="BC0499"/>
          <w:sz w:val="32"/>
          <w:szCs w:val="32"/>
          <w:rtl/>
        </w:rPr>
        <w:t>هَذَا</w:t>
      </w:r>
      <w:r w:rsidRPr="0023795E">
        <w:rPr>
          <w:rFonts w:ascii="Traditional Arabic" w:hAnsi="Traditional Arabic" w:cs="Traditional Arabic"/>
          <w:color w:val="BC0499"/>
          <w:sz w:val="32"/>
          <w:szCs w:val="32"/>
          <w:rtl/>
        </w:rPr>
        <w:t xml:space="preserve"> يَعْرِفُ أَنَّهُ مَلَكٌ مُكَرَّمٌ أَمْ لَا يَعْرِفُ أَنَّهُ مَلَكٌ مُكَرَّمٌ، هَذَا الَّذِي شَكَّ فِي كُفْرِهِ لَا يُك</w:t>
      </w:r>
      <w:r>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فَّرُ هُنَا. وَاحِدٌ سَبَّ عَزْرَائِيلَ فَشَكَّ وَاحِدٌ فِي كُفْرِهِ مِنْ بَابِ أَنَّهُ لَا يَعْرِفُ إِنْ كَانَ هَذَا الشَّخْصُ يَعْرِفُ أَنَّ عَزْرَائِيلَ مَلَكٌ مِنَ الْمَلَائِكَةِ لَهُ ذَلِكَ الْفَضْلُ الْعَظِيمُ عِنْدَ اللَّهِ أَمْ لَا يَعْرِفُ. يَعْرِفُ أَنَّ عَزْرَائِيلَ هُوَ مَلَكُ الْمَوْتِ أَمْ لَا يَعْرِفُ؟ مِنْ هَذَا الْبَابِ شَكَّ فِي كُفْرِهِ فَلَا يُك</w:t>
      </w:r>
      <w:r>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فَّرُ، أَمَّا إِذَا سَبَّ وَاحِدٌ عَزْرَائِيلَ فَسَمِعَهُ آخَرُ، وَكَانَ هَذَا الْآخَرُ يَعْتَقِدُ أَنَّ الْأَوَّلَ يَعْرِفُ مَنْ هُوَ عَزْرَائِيلُ، وَأَنَّهُ مَلَكُ الْمَوْتِ الْمُكَرَّمُ عِنْدَ اللَّهِ، إِذَا شَكَّ فِي كُفْرِهِ يَكْفُرُ لِأَنَّ ذَاكَ يَعْرِفُ أَنَّ عَزْرَائِيلَ مَلَكٌ مُشَرَّفٌ مُكَرَّمٌ مِنْ خِيَارِ الْمَلَائِكَةِ مِثْلُ مِيكَائِيلَ وَجِبْرِيلَ، فَهَذَا مَنْ شَكَّ فِي كُفْرِهِ يَكْفُرُ</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وَمِثْلَهُ الَّذِي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يَقُولُ أَكُونُ قَوَّادًا إِنْ صَلَّيْتُ فَإِنَّهُ اسْتَهْزَأَ بِالصَّلاةِ وَاسْتَخَفَّ بِهَا وَلِذَلِكَ يَكْفُرُ،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وَالْقَوَّادُ هُوَ الَّذِي يَجْلِبُ الزَّبَائِنَ لِلزَّانِيَاتِ</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أَمَّا رَجُلَةُ النِّسَاءِ فَهِيَ الَّتِي تَتَشَبَّهُ بِالرِّجَالِ، وَأَمَّا الدَّيُّوثُ فَهُوَ الَّذِي يَعْرِفُ الزِّنَى فِي أَهْلِهِ وَيَسْكُتُ عَلَيْهِ مَعَ اسْتِطَاعَتِهِ عَلَى مَنْعِ ذَلِكَ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وَكَذَلِكَ الَّذِي يَقُولُ مَا أَصَبْتُ خَيْرًا مُنْذُ</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صَلَّيْتُ. وَمِثْلُ ذَلِكَ قَوْلُ بَعْضِ الْعَوَامِّ صُمْ وَصَلِّ تَرْكَبَكَ الْقِلَّةُ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إِنْ أَرَادَ بِذَلِكَ الِاسْتِهْزَاءَ بِالصَّلاةِ وَهَذَا حَالُ أَكْثَرِ مَنْ يَلْهَجُ بِهَذِهِ الْكَلِمَةِ هَذِهِ الأَيَّام أَمَّا إِنْ أَرَادَ أَنَّ الْمُؤْمِنَ كُلَّمَا اجْتَهَدَ فِي الْعِبَادَةِ يَكْثُرُ عَلَيْهِ الْبَلاءُ فَهَذَا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يَكْفُرُ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وَكَذَلِكَ الَّذِي يَقُولُ الصَّلاةُ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لا تَصْلُحُ لِي بِقَصْدِ الِاسْتِهْزَاءِ. أَمَّا لَوْ قَالَتِ امْرَأَةٌ حَائِضٌ الصَّلاةُ لا تَصْلُحُ لِي وَقَصْدُهَا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أَنَّهُ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ا تَجُوزُ لَهَا </w:t>
      </w:r>
      <w:r w:rsidRPr="0008579E">
        <w:rPr>
          <w:rFonts w:ascii="Traditional Arabic" w:hAnsi="Traditional Arabic" w:cs="Traditional Arabic"/>
          <w:b/>
          <w:bCs/>
          <w:sz w:val="32"/>
          <w:szCs w:val="32"/>
          <w:rtl/>
        </w:rPr>
        <w:lastRenderedPageBreak/>
        <w:t>الصَّلاةُ فِي أَيَّامِ الْحَيْضِ فَإِنَّ ذَلِكَ لَيْسَ رِدَّةً وَكَذَلِكَ لَوْ قَالَ ذَلِكَ</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إِنْسَانٌ مُبْتَلًى بِسَلَسِ الْبَوْلِ جَاهِلٌ لا يَعْرِفُ أَحْكَامَ السَّلَسِ يَظُنُّ أَنَّهُ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يُصَلِّي فِي حُكْمِ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الشَّرْعِ حَتَّى يَذْهَبَ عَنْهُ السَّلَسُ فَلا نُكَفِّرْهُ</w:t>
      </w:r>
      <w:r w:rsidRPr="0008579E">
        <w:rPr>
          <w:rFonts w:ascii="Traditional Arabic" w:hAnsi="Traditional Arabic" w:cs="Traditional Arabic"/>
          <w:b/>
          <w:bCs/>
          <w:sz w:val="32"/>
          <w:szCs w:val="32"/>
        </w:rPr>
        <w:t xml:space="preserve">. </w:t>
      </w:r>
    </w:p>
    <w:p w14:paraId="0F72BD0F" w14:textId="77777777" w:rsidR="00C30A90" w:rsidRPr="0008579E" w:rsidRDefault="00C30A90" w:rsidP="00C30A90">
      <w:pPr>
        <w:bidi/>
        <w:jc w:val="both"/>
        <w:rPr>
          <w:rFonts w:ascii="Traditional Arabic" w:hAnsi="Traditional Arabic" w:cs="Traditional Arabic"/>
          <w:b/>
          <w:bCs/>
          <w:sz w:val="32"/>
          <w:szCs w:val="32"/>
          <w:rtl/>
        </w:rPr>
      </w:pPr>
    </w:p>
    <w:p w14:paraId="3FCBB1BB"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hint="cs"/>
          <w:b/>
          <w:bCs/>
          <w:color w:val="0000CC"/>
          <w:sz w:val="32"/>
          <w:szCs w:val="32"/>
          <w:rtl/>
        </w:rPr>
        <w:t>:</w:t>
      </w:r>
      <w:r w:rsidRPr="0008579E">
        <w:rPr>
          <w:rFonts w:ascii="Traditional Arabic" w:hAnsi="Traditional Arabic" w:cs="Traditional Arabic"/>
          <w:b/>
          <w:bCs/>
          <w:color w:val="0000CC"/>
          <w:sz w:val="32"/>
          <w:szCs w:val="32"/>
          <w:rtl/>
        </w:rPr>
        <w:t xml:space="preserve"> أَوْ قَالَ لِمُسْلِمٍ أَنَا عَدُوُّكَ وَعَدُوُّ نَبِيِّكَ</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لِمَا فِيهِ مِنَ الِاسْتِخْفَافِ بِالنَّبِيِّ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 xml:space="preserve">وَيَدُلُّ لِذَلِكَ قَوْلُهُ تَعَالَى </w:t>
      </w:r>
      <w:r w:rsidRPr="0008579E">
        <w:rPr>
          <w:rFonts w:ascii="Traditional Arabic" w:hAnsi="Traditional Arabic" w:cs="Traditional Arabic"/>
          <w:b/>
          <w:bCs/>
          <w:color w:val="FF0000"/>
          <w:sz w:val="32"/>
          <w:szCs w:val="32"/>
          <w:rtl/>
        </w:rPr>
        <w:t>﴿مَنْ كَانَ عَدُوًّا لِلَّهِ وَمَلآئِكَتِهِ وَرُسُلِهِ وَجِبْرِيلَ وَمِيكَالَ فَإِنَّ اللَّهَ عَدُوٌّ لِّلْكَافِرِينَ﴾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أَوْ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قَالَ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لِشَرِيفٍ</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وَهُوَ هُنَا مَنْ يَرْجِعُ نَسَبُهُ لِلنَّبِيِّ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hint="cs"/>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color w:val="0000CC"/>
          <w:sz w:val="32"/>
          <w:szCs w:val="32"/>
          <w:rtl/>
        </w:rPr>
        <w:t>أَنَا عَدُوُّكَ</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وَعَدُوُّ جَدِّكَ مُرِيدًا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بِقَوْلِهِ جَدِّكَ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 xml:space="preserve">النَّبِيَّ </w:t>
      </w:r>
      <w:r w:rsidRPr="0008579E">
        <w:rPr>
          <w:rFonts w:ascii="Traditional Arabic" w:hAnsi="Traditional Arabic" w:cs="Traditional Arabic" w:hint="cs"/>
          <w:b/>
          <w:bCs/>
          <w:color w:val="0000CC"/>
          <w:sz w:val="32"/>
          <w:szCs w:val="32"/>
          <w:rtl/>
        </w:rPr>
        <w:t xml:space="preserve">ﷺ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بِخِلافِ مَا لَوْ أَرَادَ جَدًّا لَهُ أَدْنَى مِنْ أَجْدَادِ هَذَا الشَّخْصِ فَلا يَكْفُرُ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أَوْ يَقُولَ شَيْئًا مِنْ نَحْوِ هَذِهِ</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الأَلْفَاظِ الْبَشِعَةِ الشَّنِيعَةِ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الْقَبِيحَةِ حَفِظَنَا اللَّهُ مِنْهَا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r w:rsidRPr="0008579E">
        <w:rPr>
          <w:rFonts w:ascii="Traditional Arabic" w:hAnsi="Traditional Arabic" w:cs="Traditional Arabic"/>
          <w:b/>
          <w:bCs/>
          <w:color w:val="0000CC"/>
          <w:sz w:val="32"/>
          <w:szCs w:val="32"/>
        </w:rPr>
        <w:t xml:space="preserve"> </w:t>
      </w:r>
    </w:p>
    <w:p w14:paraId="046E1F24"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 مِنْ أَلْفَاظِ الْكُفْرِ الْمُثْبِتَةِ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لِلرِّدَّةِ أَنْ يَقُولَ شَخْصٌ لِمُسْلِمٍ أَنَا عَدُوُّكَ وَعَدُوُّ نَبِيِّكَ وَالِاسْتِخْفَافُ فِي هَذَا ظَاهِرٌ فَلِذَلِكَ</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يُكَفَّرُ قَائِلُهُ. وَقَدْ قَالَ الْعُلَمَاءُ مِنْهُمْ أَبُو يُوسُفَ الْقَاضِي بِكُفْرِ مَنْ سَبَّ رَسُولَ اللَّهِ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قَالَ ابْنُ سُحْنُون الْمَالِكِيُّ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مَنْ شَكَّ فِي كُفْرِهِ وَعَذَابِهِ كَفَرَ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فَإِنْ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كَانَ هَذَا فِي سَابِّ النَّبِيِّ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فَكَيْفَ فِي سَابِّ اللَّهِ تَعَالَى. وَكَذَلِكَ يَكْفُرُ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الَّذِي قَالَ لِشَرِيفٍ أَيْ لإِنْسَانٍ حَسَنِيٍّ أَوْ حُسَيْنِيٍّ أَيْ مَنْسُوبٍ إِلَى الْحَسَنِ أَوِ الْحُسَيْنِ اللَّذَيْنِ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هُمَا سِبْطَا رَسُولِ اللَّهِ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أَيِ ابْنَا بِنْتِهِ فَاطِمَةَ أَنَا عَدُوُّكَ وَعَدُوُّ جَدِّكَ</w:t>
      </w: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هَذَا إِذَا أَرَادَ النَّبِيَّ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بِقَوْلِهِ جَدِّكَ عِنْدَئِذٍ يَكُونُ قَوْلُهُ هَذَا كُفْرًا أَمَّا إِذَا أَرَادَ جَدًّا لَهُ أَدْنَى وَلَمْ يُرِدِ النَّبِيَّ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فَلا نُكَفِّرُهُ. وَكَذَلِكَ كُلُّ لَفْظٍ يَدُلُّ عَلَى الِاسْتِخْفَافِ بِالنَّبِيِّ أَوْ إِلْحَاقِ نَقْصٍ بِهِ عَلَيْهِ الصَّلاةُ وَالسَّلامُ أَوْ بِاللَّهِ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كَالأَلْفَاظِ الَّتِي تَدُلُّ عَلَى تَغَيُّرِ مَشِيئَةِ اللَّهِ الأَزَلِيَّةِ كَأَنْ تَدُلّ</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عَلَى أَنَّهُ شَاءَ فِي الأَزَلِ حُدُوثَ</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شَىْءٍ ثُمَّ غَيَّرَ تِلْكَ الْمَشِيئَةَ وَكَأَن</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يَعْتَقِدَ بِأَنَّ اللَّهَ كَانَ عَلِمَ أَنَّ هَذَا الأَمْرَ كَذَا ثُمَّ عَلِمَهُ</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عَلَى خِلافِ ذَلِكَ فَهَذَا كُلُّهُ كُفْرٌ فَمِنَ الأَلْفَاظِ الْكُفْرِيَّةِ قَوْلُ بَعْضِهِمْ كَانَ اللَّهُ يُرِيدُ أَنْ يَخْلُقَ</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فُلانَةَ ذَكَرًا ثُمَّ خَلَقَهَا أُنْثَى وَعَكْسُهُ فَإِنَّ فِي ذَلِكَ نِسْبَةَ الْجَهْلِ إِلَى اللَّهِ وَنِسْبَةَ تَغَيُّرِ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الْمَشِيئَةِ الأَزَلِيَّةِ وَاللَّهُ لا يَجُوزُ عَلَيْهِ التَّغَيُّرُ فِي ذَاتِهِ أَوْ فِي صِفَةٍ مِنْ صِفَاتِهِ لِأَنَّ التَّغَيُّرَ عَلامَةُ الْحُدُوثِ وَالْحُدُوثُ يُنَافِي الأُلُوهِيَّةَ. وَمَا يُوهِمُ ظَاهِرُهُ مِنَ النُّصُوصِ خِلافَ</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ذَلِكَ هُوَ مُتَأَوَّلٌ لا يُرَادُ بِهِ ذَلِكَ الظَّاهِرُ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وَذَلِكَ كَقَوْلِهِ تَعَالَى </w:t>
      </w:r>
      <w:r w:rsidRPr="0008579E">
        <w:rPr>
          <w:rFonts w:ascii="Traditional Arabic" w:hAnsi="Traditional Arabic" w:cs="Traditional Arabic"/>
          <w:b/>
          <w:bCs/>
          <w:color w:val="FF0000"/>
          <w:sz w:val="32"/>
          <w:szCs w:val="32"/>
          <w:rtl/>
        </w:rPr>
        <w:t>﴿الآنَ خَفَّفَ اللَّهُ عَنْكُمْ وَعَلِمَ أَنَّ فِيكُمْ ضَعْفًا﴾</w:t>
      </w:r>
      <w:r w:rsidRPr="0008579E">
        <w:rPr>
          <w:rFonts w:ascii="Traditional Arabic" w:hAnsi="Traditional Arabic" w:cs="Traditional Arabic"/>
          <w:color w:val="FF0000"/>
          <w:sz w:val="32"/>
          <w:szCs w:val="32"/>
          <w:rtl/>
        </w:rPr>
        <w:t xml:space="preserve"> فَلَيْسَ مُرَادُ اللَّهِ بِهِ أَنَّهُ لَمْ يَكُنْ يَعْلَمُ فِي الأَزَلِ أَنَّهُ سَيَلْحَقُهُمْ ضَعْفٌ إِنَّمَا حَدَثَ لَهُ بَعْدَ ذَلِكَ عِلْمُ ذَلِكَ لِأَنَّ هَذَا فِيهِ نِسْبَةُ الْجَهْلِ إِلَى اللَّهِ، إِنَّمَا قَوْلُهُ </w:t>
      </w:r>
      <w:r w:rsidRPr="0008579E">
        <w:rPr>
          <w:rFonts w:ascii="Traditional Arabic" w:hAnsi="Traditional Arabic" w:cs="Traditional Arabic"/>
          <w:b/>
          <w:bCs/>
          <w:color w:val="FF0000"/>
          <w:sz w:val="32"/>
          <w:szCs w:val="32"/>
          <w:rtl/>
        </w:rPr>
        <w:t>﴿وَعَلِمَ أَنَّ فِيكُمْ ضَعْفًا﴾</w:t>
      </w:r>
      <w:r w:rsidRPr="0008579E">
        <w:rPr>
          <w:rFonts w:ascii="Traditional Arabic" w:hAnsi="Traditional Arabic" w:cs="Traditional Arabic"/>
          <w:color w:val="FF0000"/>
          <w:sz w:val="32"/>
          <w:szCs w:val="32"/>
          <w:rtl/>
        </w:rPr>
        <w:t xml:space="preserve"> أَيْ لِأَنَّهُ عَلِمَ بِعِلْمِهِ الأَزَلِيِّ أَنَّ فِيكُمْ ضَعْفًا فَقَوْلُهُ (وَعَلِمَ) لَيْسَ مُرْتَبِطًا بِالآنَ الَّذِي هُوَ الْوَقْتُ الْحَاضِرُ، فَمَعْنَى الآيَةِ أَنَّهُ نُسِخَ مَا كَانَ وَاجِبًا عَلَيْهِمْ مِنْ مُقَاوَمَةِ وَاحِدٍ مِنَ الْمُسْلِمِينَ عَشَرَةً مِنَ الْكُفَّارِ بِإِيْجَابِ مُقَاوَمَةِ وَاحِدٍ اثْنَيْنِ مِنَ الْكُفَّارِ رَحْمَةً بِهِمْ لِلضَّعْفِ الَّذِي فِيهِمْ</w:t>
      </w:r>
      <w:r>
        <w:rPr>
          <w:rFonts w:ascii="Traditional Arabic" w:hAnsi="Traditional Arabic" w:cs="Traditional Arabic" w:hint="cs"/>
          <w:color w:val="FF0000"/>
          <w:sz w:val="32"/>
          <w:szCs w:val="32"/>
          <w:rtl/>
        </w:rPr>
        <w:t xml:space="preserve"> الْآنَ</w:t>
      </w:r>
      <w:r w:rsidRPr="0008579E">
        <w:rPr>
          <w:rFonts w:ascii="Traditional Arabic" w:hAnsi="Traditional Arabic" w:cs="Traditional Arabic"/>
          <w:color w:val="FF0000"/>
          <w:sz w:val="32"/>
          <w:szCs w:val="32"/>
          <w:rtl/>
        </w:rPr>
        <w:t xml:space="preserve">. وَهَكَذَا كُلُّ ءَايَةٍ ظَاهِرُهَا يُوهِمُ حُدُوثَ صِفَةٍ لِلَّهِ تَعَالَى لَمْ تَكُنْ فِي الأَزَلِ لَيْسَ الْمُرَادُ بِهَا ظَاهِرَهَا. أَيْ لَيْسَ الْمَعْنَى أَنَّ اللَّهَ عَلِمَ الآنَ فَخَفَّفَ عَنْكُمْ لِضَعْفِكُمْ كَمَا قَدْ يَتَوَهَّمُ مُتَوَهِّمٌ مِنْ ظَاهِرِ اللَّفْظِ إِنَّمَا </w:t>
      </w:r>
      <w:r w:rsidRPr="0023795E">
        <w:rPr>
          <w:rFonts w:ascii="Traditional Arabic" w:hAnsi="Traditional Arabic" w:cs="Traditional Arabic"/>
          <w:b/>
          <w:bCs/>
          <w:color w:val="FF0000"/>
          <w:sz w:val="32"/>
          <w:szCs w:val="32"/>
          <w:rtl/>
        </w:rPr>
        <w:t>﴿الآنَ﴾</w:t>
      </w:r>
      <w:r w:rsidRPr="0008579E">
        <w:rPr>
          <w:rFonts w:ascii="Traditional Arabic" w:hAnsi="Traditional Arabic" w:cs="Traditional Arabic"/>
          <w:color w:val="FF0000"/>
          <w:sz w:val="32"/>
          <w:szCs w:val="32"/>
          <w:rtl/>
        </w:rPr>
        <w:t xml:space="preserve"> مُرْتَبِطٌ </w:t>
      </w:r>
      <w:r>
        <w:rPr>
          <w:rFonts w:ascii="Traditional Arabic" w:hAnsi="Traditional Arabic" w:cs="Traditional Arabic" w:hint="cs"/>
          <w:color w:val="FF0000"/>
          <w:sz w:val="32"/>
          <w:szCs w:val="32"/>
          <w:rtl/>
        </w:rPr>
        <w:t xml:space="preserve">بِـــ </w:t>
      </w:r>
      <w:r w:rsidRPr="0023795E">
        <w:rPr>
          <w:rFonts w:ascii="Traditional Arabic" w:hAnsi="Traditional Arabic" w:cs="Traditional Arabic"/>
          <w:b/>
          <w:bCs/>
          <w:color w:val="FF0000"/>
          <w:sz w:val="32"/>
          <w:szCs w:val="32"/>
          <w:rtl/>
        </w:rPr>
        <w:t>﴿خَفَّفَ﴾</w:t>
      </w:r>
      <w:r w:rsidRPr="0008579E">
        <w:rPr>
          <w:rFonts w:ascii="Traditional Arabic" w:hAnsi="Traditional Arabic" w:cs="Traditional Arabic"/>
          <w:color w:val="FF0000"/>
          <w:sz w:val="32"/>
          <w:szCs w:val="32"/>
          <w:rtl/>
        </w:rPr>
        <w:t xml:space="preserve"> فَيَكُونُ الْمَعْنَى أَنَّ اللَّهَ عَلِمَ بِعِلْمِهِ الأَزَلِيِّ أَنَّكُمْ تَضْعُفُونَ عَنِ الْمُثَابَرَةِ </w:t>
      </w:r>
      <w:r w:rsidRPr="0008579E">
        <w:rPr>
          <w:rFonts w:ascii="Traditional Arabic" w:hAnsi="Traditional Arabic" w:cs="Traditional Arabic"/>
          <w:color w:val="FF0000"/>
          <w:sz w:val="32"/>
          <w:szCs w:val="32"/>
          <w:rtl/>
        </w:rPr>
        <w:lastRenderedPageBreak/>
        <w:t>أَيْ عَنِ الْمُدَاوَمَةِ عَلَى مُقَاتَلَةِ الْوَاحِدِ عَشَرَةً مِنَ الْكُفَّارِ وُجُوبًا فَخَفَّفَ الآنَ ذَلِكَ فَصَارَ الْوَاجِبُ مُقَاوَمَةَ الْوَاحِدِ لِاثْنَيْنِ مِنَ الْكُفَّارِ وُجُوبًا وَفَرْضًا. وَالْحُكْمُ إِلَى الآنَ عَلَى هَذَا، الْمُسْلِمُ</w:t>
      </w:r>
      <w:r w:rsidRPr="0008579E">
        <w:rPr>
          <w:rFonts w:ascii="Traditional Arabic" w:hAnsi="Traditional Arabic" w:cs="Traditional Arabic" w:hint="cs"/>
          <w:color w:val="FF0000"/>
          <w:sz w:val="32"/>
          <w:szCs w:val="32"/>
          <w:rtl/>
        </w:rPr>
        <w:t xml:space="preserve"> ف</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 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ض</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ت</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يَحْرُمُ عَلَيْهِ أَنْ يَفِرَّ مِنَ اثْنَيْنِ مِنَ الْكُفَّارِ بِشَرْطِ أَنْ يَكُونَ مَعَهُ مِنَ السِّلاحِ مَا يُقَاوِمُ بِهِ الِاثْنَيْنِ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يَعْنِي إِذَا كَانَ مَعَهُ سِكِّينٌ، وَمَعَهُمَا بَنَادِقُ تُضْرِبُ بِالرَّصَاصِ وَنَحْو</w:t>
      </w:r>
      <w:r>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 xml:space="preserve"> ذَلِكَ، لَا نَقُولُ إِذَا ذَهَبَ وَقَعَ فِي الْمَعْصِيَةِ، لِأَنَّهُ لَا يَسْتَطِيعُ أَنْ يُقَاوِمَهُمَا</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xml:space="preserve"> أَمَّا الثَّلاثَةُ فَمَا فَوْقَهُمْ يَجُوزُ لِلْمُسْلِمِ أَنْ يَفِرَّ مِنْهُمْ أَمَّا إِذَا لَمْ يَكُنْ مَعَ هَذَا الْوَاحِدِ مِنَ السِّلاحِ مَا يُقَاوِمُ بِهِ الِاثْنَيْنِ مِنَ الْكَفَرَةِ فَلا يَجِبُ عَلَيْهِ الثَّبَاتُ فِي قِتَالِهِمَا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w:t>
      </w:r>
    </w:p>
    <w:p w14:paraId="0FAD5124" w14:textId="77777777" w:rsidR="00C30A90" w:rsidRPr="0008579E" w:rsidRDefault="00C30A90" w:rsidP="00C30A90">
      <w:pPr>
        <w:bidi/>
        <w:jc w:val="both"/>
        <w:rPr>
          <w:rFonts w:ascii="Traditional Arabic" w:hAnsi="Traditional Arabic" w:cs="Traditional Arabic"/>
          <w:sz w:val="32"/>
          <w:szCs w:val="32"/>
          <w:rtl/>
        </w:rPr>
      </w:pPr>
    </w:p>
    <w:p w14:paraId="070E9A3D" w14:textId="77777777" w:rsidR="00C30A90" w:rsidRPr="0008579E" w:rsidRDefault="00C30A90" w:rsidP="00C30A90">
      <w:pPr>
        <w:bidi/>
        <w:ind w:firstLine="720"/>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0000CC"/>
          <w:sz w:val="32"/>
          <w:szCs w:val="32"/>
          <w:rtl/>
        </w:rPr>
        <w:t>وَقَدْ عَدَّ كَثِيرٌ مِنَ الْفُقَهَاءِ</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مِنَ الْمَذَاهِبِ الأَرْبَعَةِ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كَالْفَقِيهِ الْحَنَفِيِّ بَدْرِ الرَّشِيدِ وَالْقَاضِي</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عِيَاضٍ الْمَالِكِيِّ</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فِي كِتَابِهِ الشِّفَا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رَحِمَهُمَا اللَّهُ أَشْيَاءَ كَثِيرَةً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مِنَ الِاعْتِقَادَاتِ وَالأَفْعَالِ وَالأَقْوَالِ الْكُفْرِيَّةِ بَعْدَ أَنْ ظَهَرَتْ فِي أَزْمَانِهِمْ تَحْذِيرًا لِلنَّاسِ مِنْهَا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فَيَنْبَغِي الِاطِّلاعُ</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0000CC"/>
          <w:sz w:val="32"/>
          <w:szCs w:val="32"/>
          <w:rtl/>
        </w:rPr>
        <w:t>عَلَيْهَا</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عَلَى هَذِهِ الْمَسَائِلِ الَّتِي ذَكَرُوهَا وَذَلِكَ حَتَّى يَحْذَرَهَا الشَّخْصُ</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فَإِنَّ مَنْ لَمْ يَعْرِفِ الشَّرَّ</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يَقَعُ فِيهِ</w:t>
      </w:r>
      <w:r w:rsidRPr="0008579E">
        <w:rPr>
          <w:rFonts w:ascii="Traditional Arabic" w:hAnsi="Traditional Arabic" w:cs="Traditional Arabic" w:hint="cs"/>
          <w:b/>
          <w:bCs/>
          <w:color w:val="0000CC"/>
          <w:sz w:val="32"/>
          <w:szCs w:val="32"/>
          <w:rtl/>
        </w:rPr>
        <w:t>.</w:t>
      </w:r>
    </w:p>
    <w:p w14:paraId="563FC690"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BF4E14" w:themeColor="accent2" w:themeShade="BF"/>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 بَعْضَ الْفُقَهَاءِ مِنْ شَافِعِيِّينَ وَمَالِكِيَّةٍ وَغَيْرِهِمْ</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ذَكَرُوا كَثِيرًا مِمَّا هُوَ رِدَّةٌ وَأَكْثَرُهُمْ تَعْدَادًا الْحَنَفِيَّةُ. أَمَّا بَدْرُ الرَّشِيدِ فَهُوَ فَقِيهٌ حَنَفِيٌّ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أَهْلِ الْقَرْنِ الثَّامِنِ الْهِجْرِيِّ أَلَّفَ رِسَالَةً فِي أَلْفَاظِ الْكُفْرِ وَأَمَّا الْقَاضِي عِيَاضٌ فَهُوَ مَالِكِيٌّ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تُوُفِّيَ فِي الْقَرْنِ السَّادِسِ.</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وَقَالَ الْحَافِظُ الْفَقِيهُ اللُّغَوِيُّ الْحَنَفِيُّ مُحَمَّدُ مُرْتَضَى الزَّبِيدِيُّ فِي شَرْحِ الإِحْيَاءِ مَا نَصُّهُ </w:t>
      </w:r>
      <w:r w:rsidRPr="0008579E">
        <w:rPr>
          <w:rFonts w:ascii="Traditional Arabic" w:hAnsi="Traditional Arabic" w:cs="Traditional Arabic"/>
          <w:b/>
          <w:bCs/>
          <w:color w:val="C00000"/>
          <w:sz w:val="32"/>
          <w:szCs w:val="32"/>
          <w:rtl/>
        </w:rPr>
        <w:t>وَقَدْ أَلَّفَ فِيهَا</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أَيْ فِي الْأَلْفَاظِ الْمُكْفِّرَةِ</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b/>
          <w:bCs/>
          <w:color w:val="C00000"/>
          <w:sz w:val="32"/>
          <w:szCs w:val="32"/>
          <w:rtl/>
        </w:rPr>
        <w:t xml:space="preserve"> غَيْرُ وَاحِدٍ</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lang w:val="en-CA"/>
        </w:rPr>
        <w:t>أَيْ أَكْثَرُ مِنْ وَاحِدٍ</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C00000"/>
          <w:sz w:val="32"/>
          <w:szCs w:val="32"/>
          <w:rtl/>
        </w:rPr>
        <w:t>مِنَ الأَئِمَّةِ مِنَ الْمَذَاهِبِ الأَرْبَعَةِ رَسَائِلَ وَأَكْثَرُوا فِي أَحْكَامِهَا</w:t>
      </w:r>
      <w:r w:rsidRPr="0008579E">
        <w:rPr>
          <w:rFonts w:ascii="Traditional Arabic" w:hAnsi="Traditional Arabic" w:cs="Traditional Arabic"/>
          <w:color w:val="FF0000"/>
          <w:sz w:val="32"/>
          <w:szCs w:val="32"/>
          <w:rtl/>
        </w:rPr>
        <w:t xml:space="preserve"> اه</w:t>
      </w:r>
      <w:r w:rsidRPr="0008579E">
        <w:rPr>
          <w:rFonts w:ascii="Traditional Arabic" w:hAnsi="Traditional Arabic" w:cs="Traditional Arabic" w:hint="cs"/>
          <w:color w:val="FF0000"/>
          <w:sz w:val="32"/>
          <w:szCs w:val="32"/>
          <w:rtl/>
        </w:rPr>
        <w:t>ـ)</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كُلٌ مِنَ الْمَذَاهِبِ</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أَيْ كُلُّ وَاحِدٍ مِنَ الْمَذَاهِبِ</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الأَرْبَعَةِ أَلَّفَ بَعْضُ فُقَهَائِهِ رَسَائِلَ فِي بَيَانِ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الْكُفْرِيَّاتِ لِأَنَّهُ كَانَ ظَهَرَ فِي عُصُورِهِمْ كَلِمَاتٌ بَيْنَ النَّاسِ هِيَ كُفْرٌ فَأَرَادُوا إِنْقَاذَ النَّاسِ</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مِنْ خَطَرِهَا فَأَلَّفُوا تِلْكَ الرَّسَائِلَ وَهَذَا مِنْ أَفْضَلِ الأَعْمَالِ لِأَنَّ فِي ذَلِكَ إِنْقَاذًا لِمَنْ حَصَلَتْ</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مِنْهُ تِلْكَ الْكَلِمَاتُ مِنَ الْكُفْرِ إِلَى الإِيْمَانِ وَتَحْذِيرًا لِمَنْ لَمْ يَقَعْ فِيهَا حَتَّى لا يَقَعْ فِيهَا.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وَقَدْ أَكْثَرَ يُوسُفُ الأَرْدَبِيلِيُّ الشَّافِعِيُّ فِي كِتَابِهِ (</w:t>
      </w:r>
      <w:r w:rsidRPr="0008579E">
        <w:rPr>
          <w:rFonts w:ascii="Traditional Arabic" w:hAnsi="Traditional Arabic" w:cs="Traditional Arabic"/>
          <w:color w:val="C00000"/>
          <w:sz w:val="32"/>
          <w:szCs w:val="32"/>
          <w:rtl/>
        </w:rPr>
        <w:t>الأَنْوَارُ لِأَعْمَالِ الأَبْرَارِ</w:t>
      </w:r>
      <w:r w:rsidRPr="0008579E">
        <w:rPr>
          <w:rFonts w:ascii="Traditional Arabic" w:hAnsi="Traditional Arabic" w:cs="Traditional Arabic"/>
          <w:color w:val="FF0000"/>
          <w:sz w:val="32"/>
          <w:szCs w:val="32"/>
          <w:rtl/>
        </w:rPr>
        <w:t>) مِنْ تَعْدَادِ الأَلْفَاظِ الْمُكَفِّرَةِ بَعْضُهَا بِالْعَرَبِيَّةِ وَبَعْضُهَا بِالْفَارِسِيَّةِ لِأَنَّ كَثِيرًا مِنَ الشَّافِعِيَّةِ فَارِسِيُّونَ. وَقَدْ جَاءَ فِي</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الْحَدِيثِ الَّذِي رَوَاهُ ابْنُ حِبَّانَ </w:t>
      </w:r>
      <w:r w:rsidRPr="0008579E">
        <w:rPr>
          <w:rFonts w:ascii="Traditional Arabic" w:hAnsi="Traditional Arabic" w:cs="Traditional Arabic"/>
          <w:b/>
          <w:bCs/>
          <w:color w:val="006600"/>
          <w:sz w:val="32"/>
          <w:szCs w:val="32"/>
          <w:rtl/>
        </w:rPr>
        <w:t>لَوْ كَانَ الْعِلْمُ مُعَلَّقًا بِالثُّرَيَّا لَنَالَهُ رِجَالٌ مِنْ فَارِس</w:t>
      </w:r>
      <w:r>
        <w:rPr>
          <w:rFonts w:ascii="Traditional Arabic" w:hAnsi="Traditional Arabic" w:cs="Traditional Arabic" w:hint="cs"/>
          <w:b/>
          <w:bCs/>
          <w:color w:val="006600"/>
          <w:sz w:val="32"/>
          <w:szCs w:val="32"/>
          <w:rtl/>
        </w:rPr>
        <w:t>َ</w:t>
      </w:r>
      <w:r w:rsidRPr="0008579E">
        <w:rPr>
          <w:rFonts w:ascii="Traditional Arabic" w:hAnsi="Traditional Arabic" w:cs="Traditional Arabic"/>
          <w:color w:val="FF0000"/>
          <w:sz w:val="32"/>
          <w:szCs w:val="32"/>
          <w:rtl/>
        </w:rPr>
        <w:t>. فَأَكْثَرُ الْفُقَهَاءِ وَالْمُحَدِّثِينَ مِمَّنْ سِوَى الْعَرَبِ هُمْ مِنْ فَارِس، وَظَهَرَ فِيهِمْ فِي الْمَاضِي شُمُوسُ عِلْمٍ وَبُدُورٌ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Pr>
        <w:t xml:space="preserve"> </w:t>
      </w:r>
    </w:p>
    <w:p w14:paraId="67B16930" w14:textId="77777777" w:rsidR="00C30A90" w:rsidRPr="0008579E" w:rsidRDefault="00C30A90" w:rsidP="00C30A90">
      <w:pPr>
        <w:pStyle w:val="NoSpacing"/>
        <w:bidi/>
        <w:jc w:val="both"/>
        <w:rPr>
          <w:rFonts w:ascii="Traditional Arabic" w:hAnsi="Traditional Arabic" w:cs="Traditional Arabic"/>
          <w:color w:val="FF0000"/>
          <w:sz w:val="32"/>
          <w:szCs w:val="32"/>
          <w:rtl/>
        </w:rPr>
      </w:pPr>
    </w:p>
    <w:p w14:paraId="1C1D3F57"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وَالْقَاعِدَةُ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الَّتِي بَنَى عَلَيْهَا الْعُلَمَاءُ كَلامَهُمْ فِي هَذِهِ الْمَسَائِلِ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أَنَّ كُلَّ عَقْدٍ</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اعْتِقَادٍ</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أَوْ فِعْلٍ أَوْ قَوْلٍ يَدُلُّ عَلَى اسْتِخْفَافٍ بِاللَّهِ</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أَوْ كُتُبِهِ أَوْ رُسُلِهِ أَوْ مَلائِكَتِهِ أَوْ شَعَائِرِهِ أَوْ مَعَالِمِ دِينِهِ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جَمْعُ مَعْلَمٍ وَهُوَ بِمَعْنَى الشَّعِيرَةِ أَيْ مَا كَانَ ظَاهِرًا أَنَّهُ مِنْ أُمُورِ الدِّينِ كَالصَّلاةِ وَالأَذَانِ وَالْمَسْجِد</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أَوْ أَحْكَامِهِ أَوْ وَعْدِهِ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بِالْجَنَّةِ وَالثَّوَابِ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أَوْ</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lastRenderedPageBreak/>
        <w:t>وَعِيدِهِ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بِالنَّارِ وَالْعَذَابِ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كُفْرٌ فَلْيَحْذَرِ الإِنْسَانُ مِنْ ذَلِكَ</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مِنَ الْكُفْرِ بِأَنْوَاعِهِ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جَهْدَهُ عَلَى أَيِّ حَالٍ</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لِيَعْمَلِ الشَّخْصُ عَلَى تَجَنُّبِ ذَلِكَ غَايَةَ مُسْتَطَاعِهِ وَلْيَحْذَرْ مِنْهُ نِهَايَةَ الْحَذَرِ فَإِنَّ مَنْ مَاتَ عَلَى الْكُفْرِ خَسِرَ الدُّنْيَا وَالآخِرَةَ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2913AB79"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أَنَّ مَا كَانَ دَالًّا عَلَى الِاسْتِخْفَافِ وَالِاسْتِهْزَاءِ بِاللَّهِ وَأُمُورِ الدِّينِ هُوَ كُفْرٌ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أَمَّا مَا كَانَ فِيهِ إِخْلالٌ بِالتَّعْظِيمِ وَالأَدَبِ مِمَّا هُوَ دُونَ الِاسْتِخْفَافِ</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فَإِنَّهُ حَرَامٌ كَمَسِّ الْمُصْحَفِ مِنْ غَيْرِ وُضُوءِ</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هَذَا الْإِخْلَالُ بِالتَّعْظِيمِ وَالْأَدَبِ كَمَسِّ الْمُصْحَفِ بِلا وُضُوءٍ يُسَمَّى عِنْدَ بَعْضِهِمُ اسْتِهَانَةً، وَهُوَ دُونَ الِاسْتِخْفَافِ، أَيْ لَا يَصِلُ إِلَى حَدِّ الِاسْتِخْفَافِ</w:t>
      </w:r>
      <w:r w:rsidRPr="0008579E">
        <w:rPr>
          <w:rFonts w:ascii="Traditional Arabic" w:hAnsi="Traditional Arabic" w:cs="Traditional Arabic"/>
          <w:sz w:val="32"/>
          <w:szCs w:val="32"/>
          <w:rtl/>
        </w:rPr>
        <w:t>.</w:t>
      </w:r>
      <w:r w:rsidRPr="0008579E">
        <w:rPr>
          <w:rFonts w:ascii="Traditional Arabic" w:hAnsi="Traditional Arabic" w:cs="Traditional Arabic"/>
          <w:sz w:val="32"/>
          <w:szCs w:val="32"/>
        </w:rPr>
        <w:t xml:space="preserve"> </w:t>
      </w:r>
      <w:r w:rsidRPr="0008579E">
        <w:rPr>
          <w:rFonts w:ascii="Traditional Arabic" w:hAnsi="Traditional Arabic" w:cs="Traditional Arabic"/>
          <w:color w:val="FF0000"/>
          <w:sz w:val="32"/>
          <w:szCs w:val="32"/>
          <w:rtl/>
        </w:rPr>
        <w:t>وَهَذَا الْمَذْكُورُ هُنَا مِنَ التَّفْرِيقِ بَيْنَ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اسْتِخْفَافِ وَال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اسْتِهَانَةِ لا يَتَمَشَّى مَعَ تَفْسِيرِ صَاحِبِ الْقَامُوسِ</w:t>
      </w:r>
      <w:r w:rsidRPr="0008579E">
        <w:rPr>
          <w:rFonts w:ascii="Traditional Arabic" w:hAnsi="Traditional Arabic" w:cs="Traditional Arabic" w:hint="cs"/>
          <w:color w:val="FF0000"/>
          <w:sz w:val="32"/>
          <w:szCs w:val="32"/>
          <w:rtl/>
        </w:rPr>
        <w:t xml:space="preserve"> </w:t>
      </w:r>
      <w:r w:rsidRPr="0023795E">
        <w:rPr>
          <w:rFonts w:ascii="Traditional Arabic" w:hAnsi="Traditional Arabic" w:cs="Traditional Arabic"/>
          <w:color w:val="FF0000"/>
          <w:sz w:val="32"/>
          <w:szCs w:val="32"/>
          <w:rtl/>
        </w:rPr>
        <w:t>الْفَيْرُوز</w:t>
      </w:r>
      <w:r>
        <w:rPr>
          <w:rFonts w:ascii="Traditional Arabic" w:hAnsi="Traditional Arabic" w:cs="Traditional Arabic" w:hint="cs"/>
          <w:color w:val="FF0000"/>
          <w:sz w:val="32"/>
          <w:szCs w:val="32"/>
          <w:rtl/>
        </w:rPr>
        <w:t>ِ</w:t>
      </w:r>
      <w:r w:rsidRPr="0023795E">
        <w:rPr>
          <w:rFonts w:ascii="Traditional Arabic" w:hAnsi="Traditional Arabic" w:cs="Traditional Arabic"/>
          <w:color w:val="FF0000"/>
          <w:sz w:val="32"/>
          <w:szCs w:val="32"/>
          <w:rtl/>
        </w:rPr>
        <w:t xml:space="preserve"> آبَادِي</w:t>
      </w:r>
      <w:r>
        <w:rPr>
          <w:rFonts w:ascii="Traditional Arabic" w:hAnsi="Traditional Arabic" w:cs="Traditional Arabic" w:hint="cs"/>
          <w:color w:val="FF0000"/>
          <w:sz w:val="32"/>
          <w:szCs w:val="32"/>
          <w:rtl/>
        </w:rPr>
        <w:t>ِ</w:t>
      </w:r>
      <w:r w:rsidRPr="0023795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rPr>
        <w:t>لِلاِسْتِهَانَةِ وَكَذَلِكَ شَارِحُهُ</w:t>
      </w:r>
      <w:r w:rsidRPr="0008579E">
        <w:rPr>
          <w:rFonts w:ascii="Traditional Arabic" w:hAnsi="Traditional Arabic" w:cs="Traditional Arabic" w:hint="cs"/>
          <w:color w:val="FF0000"/>
          <w:sz w:val="32"/>
          <w:szCs w:val="32"/>
          <w:rtl/>
        </w:rPr>
        <w:t xml:space="preserve"> </w:t>
      </w:r>
      <w:r w:rsidRPr="0023795E">
        <w:rPr>
          <w:rFonts w:ascii="Traditional Arabic" w:hAnsi="Traditional Arabic" w:cs="Traditional Arabic"/>
          <w:color w:val="FF0000"/>
          <w:sz w:val="32"/>
          <w:szCs w:val="32"/>
          <w:rtl/>
        </w:rPr>
        <w:t>الزَّبِيدِيُّ</w:t>
      </w:r>
      <w:r w:rsidRPr="0008579E">
        <w:rPr>
          <w:rFonts w:ascii="Traditional Arabic" w:hAnsi="Traditional Arabic" w:cs="Traditional Arabic"/>
          <w:color w:val="FF0000"/>
          <w:sz w:val="32"/>
          <w:szCs w:val="32"/>
          <w:rtl/>
        </w:rPr>
        <w:t xml:space="preserve"> بِأَنَّهَا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اسْتِخْفَافُ فَهُمَا مُتَرَادِفَانِ عَلَى قَوْلِهِمَا</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فَلِذَلِكَ يَقُولُونَ عَنْ حَمْلِ الْمُصْحَفِ بِلا وُضُوءٍ إِخْلَالٌ بِالتَّعْظِيمِ، وَلَا يَقُولُونَ عَنْهُ إِنَّهُ اسْتِهَانَةٌ، لِأَنَّ الِاسْتِهَانَةَ عِنْدَهُمْ هِيَ الِاسْتِخْفَافُ، وَهُوَ كُفْرٌ</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xml:space="preserve"> لَكِنَّهُ يَتَمَشَّى مَعَ قَوْلِ بَعْضٍ كَالنَّوَوِيِّ</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يَعْنِي النَّوَوِيُّ فَرَّقَ بَيْنَ الِاسْتِهَانَةِ وَالِاسْتِخْفَافِ كَمَا فَعَلَ الشَّيْخُ رَحِمَهُ اللَّهُ</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xml:space="preserve"> فَلْيُعْلَمْ ذَلِكَ</w:t>
      </w:r>
      <w:r w:rsidRPr="0008579E">
        <w:rPr>
          <w:rFonts w:ascii="Traditional Arabic" w:hAnsi="Traditional Arabic" w:cs="Traditional Arabic" w:hint="cs"/>
          <w:color w:val="FF0000"/>
          <w:sz w:val="32"/>
          <w:szCs w:val="32"/>
          <w:rtl/>
        </w:rPr>
        <w:t>)</w:t>
      </w:r>
    </w:p>
    <w:p w14:paraId="72A603A4"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وَالْعَقْدُ مَعْنَاهُ الِاعْتِقَادُ. وَالْمَعَالِمُ جَمْعُ مَعْلَمٍ وَالشَّعَائِرُ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جَمْعُ شَعِيرَةٍ وَالْمَعْلَمُ بِمَعْنَى الشَّعِيرَةِ وَهُوَ مَا كَانَ مَشْهُورًا مِنْ أُمُورِ الدِّينِ كَالصَّلاةِ وَالْحَجِّ</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وَالزَّكَاةِ وَال</w:t>
      </w:r>
      <w:r w:rsidRPr="0008579E">
        <w:rPr>
          <w:rFonts w:ascii="Traditional Arabic" w:hAnsi="Traditional Arabic" w:cs="Traditional Arabic" w:hint="cs"/>
          <w:b/>
          <w:bCs/>
          <w:sz w:val="32"/>
          <w:szCs w:val="32"/>
          <w:rtl/>
        </w:rPr>
        <w:t>أ</w:t>
      </w:r>
      <w:r w:rsidRPr="0008579E">
        <w:rPr>
          <w:rFonts w:ascii="Traditional Arabic" w:hAnsi="Traditional Arabic" w:cs="Traditional Arabic"/>
          <w:b/>
          <w:bCs/>
          <w:sz w:val="32"/>
          <w:szCs w:val="32"/>
          <w:rtl/>
        </w:rPr>
        <w:t>ذَانِ وَالْمَسَاجِدِ وَعِيدِ الأَضْحَى وَعِيدِ الْفِطْرِ، كُلُّ ذَلِكَ يُسَمَّى شَعِيرَةً مِنْ شَعَائِرِ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الدِّينِ وَمَعْلَمًا مِنْ مَعَالِمِهِ</w:t>
      </w:r>
      <w:r w:rsidRPr="0008579E">
        <w:rPr>
          <w:rFonts w:ascii="Traditional Arabic" w:hAnsi="Traditional Arabic" w:cs="Traditional Arabic"/>
          <w:b/>
          <w:bCs/>
          <w:sz w:val="32"/>
          <w:szCs w:val="32"/>
        </w:rPr>
        <w:t>.</w:t>
      </w:r>
    </w:p>
    <w:p w14:paraId="65E69DBE"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وَقَالَ الْفُقَهَاءُ يُسْتَثْنَى مِنَ الْكُفْرِ الْقَوْلِيِّ</w:t>
      </w:r>
      <w:r w:rsidRPr="0008579E">
        <w:rPr>
          <w:rFonts w:ascii="Traditional Arabic" w:hAnsi="Traditional Arabic" w:cs="Traditional Arabic" w:hint="cs"/>
          <w:b/>
          <w:bCs/>
          <w:sz w:val="32"/>
          <w:szCs w:val="32"/>
          <w:rtl/>
        </w:rPr>
        <w:t>:</w:t>
      </w:r>
    </w:p>
    <w:p w14:paraId="5B3E62E8"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حَالَةُ سَبْقِ</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اللِّسَانِ أَيْ أَنْ يَتَكَلَّمَ الشَّخْصُ بِشَىْءٍ مِنْ ذَلِكَ مِنْ غَيْرِ إِرَادَةٍ بَلْ جَرَى عَلَى لِسَانِهِ وَلَمْ يَقْصِدْ</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قَوْلَهُ بِالْمَرَّةِ، </w:t>
      </w:r>
    </w:p>
    <w:p w14:paraId="036532CE"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وَحَالَةُ غَيْبُوبَةِ الْعَقْلِ</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أَيْ عَدَمِ صَحْوِ الْعَقْلِ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فَالْمَجْنُونُ الَّذِي يَنْطِقُ فِي حَالَةِ جُنُونِهِ بِكَلِمَةِ الْكُفْرِ لَا يُؤَاخَذُ بِهَا</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sz w:val="32"/>
          <w:szCs w:val="32"/>
          <w:rtl/>
        </w:rPr>
        <w:t xml:space="preserve">، </w:t>
      </w:r>
    </w:p>
    <w:p w14:paraId="5C5AB81D"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وَحَالَةُ الإِكْرَاهِ</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فَمَنْ نَطَقَ</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بِالْكُفْرِ بِلِسَانِهِ مُكْرَهًا بِالْقَتْلِ وَنَحْوِهِ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أَيْ مَا كَانَ مُفْضِيًا إِلَى الْمَوْتِ عَادَةً</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sz w:val="32"/>
          <w:szCs w:val="32"/>
          <w:rtl/>
        </w:rPr>
        <w:t xml:space="preserve"> وَقَلْبُهُ مُطْمَئِنٌ بِالإِيْمَانِ غَيْرَ شَارِحٍ صَدْرُهُ بِالْكُفْرِ الَّذِي يَجْرِي عَلَى لِسَانِهِ فَلا يَكْفُرُ، </w:t>
      </w:r>
    </w:p>
    <w:p w14:paraId="1F5621FB"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وَحَالَةُ الْحِكَايَةِ لِكُفْرِ الْغَيْرِ</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فَلا يَكْفُرُ الْحَاكِي كُفْرَ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غَيْرِهِ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وَمُسْتَنَدُنَا فِي هَذَا أَيْ فِي اسْتِثْنَاءِ مَسْئَلَةِ الْحِكَايَةِ قَوْلُ اللَّهِ تَعَالَى ﴿</w:t>
      </w:r>
      <w:r w:rsidRPr="0008579E">
        <w:rPr>
          <w:rFonts w:ascii="Traditional Arabic" w:hAnsi="Traditional Arabic" w:cs="Traditional Arabic"/>
          <w:b/>
          <w:bCs/>
          <w:color w:val="FF0000"/>
          <w:sz w:val="32"/>
          <w:szCs w:val="32"/>
          <w:rtl/>
        </w:rPr>
        <w:t>وَقَالَتِ الْيَهُودُ عُزَيْرُ ابْنُ اللَّهِ وَقَالَتِ النَّصَارَى الْمَسِيحُ ابْنُ اللَّهِ</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ثُمَّ الْحِكَايَةُ الْمَانِعَةُ لِكُفْرِ حَاكِي الْكُفْرِ إِمَّا أَنْ تَكُونَ فِي أَوَّلِ الْكَلِمَةِ الَّتِي يَحْكِيهَا عَمَّنْ كَفَرَ أَوْ بَعْدَ ذِكْرِهِ الْكَلِمَةَ عَقِبَهَا أَيْ وَكَانَ فِي نِيَّتِهِ أَنْ يُؤَخِّرَ أَدَاةَ الْحِكَايَةِ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الِابْتِدَاءِ فَلَوْ قَالَ اللَّهُ سَاكِنُ السَّمَاءِ قَوْلُ الْمُجَسِّمَةِ أَوْ قَالَتْهُ الْمِجَسِّمَةُ فَهِيَ حِكَايَةٌ مَانِعَةٌ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لِلْكُفْرِ عَنِ الْحَاكِي.</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وَإِنْ قُدِّمَتْ أَدَاةُ الْحِكَايَةِ لِكَلِمَةِ الْكُفْرِ فَهِيَ أَحْسَنُ</w:t>
      </w:r>
      <w:r w:rsidRPr="0008579E">
        <w:rPr>
          <w:rFonts w:ascii="Traditional Arabic" w:hAnsi="Traditional Arabic" w:cs="Traditional Arabic"/>
          <w:b/>
          <w:bCs/>
          <w:sz w:val="32"/>
          <w:szCs w:val="32"/>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فَمَنْ كَتَبَ كَلامًا فِيهِ كُفْرٌ مَعَ أَدَاةِ الْحِكَايَةِ قَبْلَ الْكَلامِ الَّذِي هُوَ كُفْرٌ أَوْ بَعْدَهُ مُتَّصِلًا بِهِ وَكَانَ نَاوِيًا قَبْلَ أَنْ يَكْتُبَ كَلامَ الْكُفْرِ أَنْ يُتْبِعَهُ بِالْحِكَايَةِ فَلا يَكْفُرُ</w:t>
      </w:r>
      <w:r w:rsidRPr="0008579E">
        <w:rPr>
          <w:rFonts w:ascii="Traditional Arabic" w:hAnsi="Traditional Arabic" w:cs="Traditional Arabic" w:hint="cs"/>
          <w:color w:val="FF0000"/>
          <w:sz w:val="32"/>
          <w:szCs w:val="32"/>
          <w:rtl/>
        </w:rPr>
        <w:t>. و</w:t>
      </w:r>
      <w:r w:rsidRPr="0008579E">
        <w:rPr>
          <w:rFonts w:ascii="Traditional Arabic" w:hAnsi="Traditional Arabic" w:cs="Traditional Arabic"/>
          <w:color w:val="FF0000"/>
          <w:sz w:val="32"/>
          <w:szCs w:val="32"/>
          <w:rtl/>
        </w:rPr>
        <w:t>قَدْ تَكُونُ أَدَاةُ الْحِكَايَةِ تَقْدِيرِيَّةً كَالَّذِي يَقُولُ مَاذَا تَقُولُ الْيَهُودُ فِي عُزَيْرٍ؟ فَقَالَ ابْنُ اللَّهِ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فَلا يُشْتَرَطُ أَنْ يَقُولَ يَقُولُونَ ابْنُ اللَّهِ لِأَنَّ الْحِكَايَةَ هُنَا تَقْدِيرِيَّةٌ</w:t>
      </w:r>
      <w:r w:rsidRPr="0008579E">
        <w:rPr>
          <w:rFonts w:ascii="Traditional Arabic" w:hAnsi="Traditional Arabic" w:cs="Traditional Arabic" w:hint="cs"/>
          <w:color w:val="FF0000"/>
          <w:sz w:val="32"/>
          <w:szCs w:val="32"/>
          <w:rtl/>
        </w:rPr>
        <w:t>)</w:t>
      </w:r>
    </w:p>
    <w:p w14:paraId="46624DCF"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lastRenderedPageBreak/>
        <w:t>وَتُسْتَثْنَى</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حَالَةُ كَوْنِ الشَّخْصِ مُتَأَوِّلًا بِاجْتِهَادِهِ فِي فَهْمِ الشَّرْعِ</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فَإِنَّهُ لا يَكْفُرُ الْمُتَأَوِّلُ أَيْ فِي غَيْرِ الْقَطْعِيَّاتِ كَتَأَوُّلِ الَّذِينَ مَنَعُوا الزَّكَاةَ فِي عَهْدِ أَبِي بَكْرٍ</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بِأَنَّ الزَّكَاةَ وَجَبَتْ فِي عَهْدِ الرَّسُولِ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لِأَنَّ صَلاتَهُ عَلَيْهِمْ عِنْدَ دَفْعِ</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الزَّكَاةِ إِلَيْهِ كَانَتْ سَكَنًا لَهُمْ وَطُهْرَةً وَأَنَّ ذَلِكَ انْقَطَعَ بِمَوْتِهِ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BC0499"/>
          <w:sz w:val="32"/>
          <w:szCs w:val="32"/>
          <w:rtl/>
        </w:rPr>
        <w:t>(</w:t>
      </w:r>
      <w:r w:rsidRPr="0023795E">
        <w:rPr>
          <w:rFonts w:ascii="Traditional Arabic" w:hAnsi="Traditional Arabic" w:cs="Traditional Arabic"/>
          <w:color w:val="BC0499"/>
          <w:sz w:val="32"/>
          <w:szCs w:val="32"/>
          <w:rtl/>
        </w:rPr>
        <w:t>هَكَذَا ظَنُّوا. بَعْضُهُمْ فَهِمَ مِنَ الْآيَةِ أَنَّ الْآيَةَ مَعْنَاهَا خُذْ يَا مُحَمَّدُ، فَهِمُوا أَنَّ هَذَا خَاصٌّ بِالنَّبِيِّ، فَلَمَّا أَرَادَ أَبُو بَكْرٍ أَنْ يَأْخُذَ مِنْهُمُ الزَّكَاةَ، قَالُوا إِنَّ الَّذِي كَانَ يُصَلِّي عَلَيْنَا مَاتَ، فَبِأَيِّ شَيْءٍ يَأْخُذُهَا أَبُو بَكْرٍ؟! هَكَذَا فَهِمُوا. ظَنُّوا أَنَّ ذَلِكَ انْقَطَعَ بِمَوْتِ النَّبِيِّ. فَلِأَنَّهُمْ تَأَوَّلُوا نَوْعًا مِنَ التَّأْوِيلِ لَا يُوقِعُهُمْ فِي الْكُفْرِ، لَمْ يُكْفَّرُوا بِذَلِكَ. وَهُمْ بَلَغَتْهُمْ هَذِهِ الْآيَةُ وَمَا بَلَغَتْهُمْ آيَاتٌ أُخْرَى تُفِيدُ وُجُوبَ الزَّكَاةِ حَتَّى بَعْدَ مَوْتِ النَّبِيِّ ﷺ. مَا بَلَغَتْهُمُ الْأَدِلَّةُ الْأُخْرَى، فَتَأَوَّلُوا الْآيَةَ عَلَى هَذَا الْوَجْهِ، ظَنُّوا أَنَّ هَذَا مَعْنَى الْآيَةِ، فَلِذَلِكَ لَمْ يُكَفَّرُوا. وَلَيْسَ كُلُّ تَأْوِيلٍ يُنْجِي مِنَ الْوُقُوعِ فِي الْكُفْرِ، بَلْ مِنَ التَّأْوِيلِ مَا لَا يُنْجِي صَاحِبَهُ مِنَ الْوُقُوعِ فِي الْكُفْرِ، كَالَّذِي يَتَأَوَّلُ فِي الْقَطْعِيَّاتِ، كَالَّذِي يَتَأَوَّلُ فِيمَا دَلِيلُهُ قَطْعِيٌّ، يَتَأَوَّلُ النَّصَّ وَالنَّصُّ لَا يَحْتَمِلُ مِثْلَ هَذَا التَّأْوِيلِ وَهُوَ عَارِفٌ بِهِ</w:t>
      </w:r>
      <w:r w:rsidRPr="0008579E">
        <w:rPr>
          <w:rFonts w:ascii="Traditional Arabic" w:hAnsi="Traditional Arabic" w:cs="Traditional Arabic" w:hint="cs"/>
          <w:color w:val="BC0499"/>
          <w:sz w:val="32"/>
          <w:szCs w:val="32"/>
          <w:rtl/>
        </w:rPr>
        <w:t>)</w:t>
      </w:r>
      <w:r w:rsidRPr="0008579E">
        <w:rPr>
          <w:rFonts w:ascii="Traditional Arabic" w:hAnsi="Traditional Arabic" w:cs="Traditional Arabic"/>
          <w:color w:val="BC0499"/>
          <w:sz w:val="32"/>
          <w:szCs w:val="32"/>
          <w:rtl/>
        </w:rPr>
        <w:t xml:space="preserve"> </w:t>
      </w:r>
      <w:r w:rsidRPr="0008579E">
        <w:rPr>
          <w:rFonts w:ascii="Traditional Arabic" w:hAnsi="Traditional Arabic" w:cs="Traditional Arabic"/>
          <w:b/>
          <w:bCs/>
          <w:sz w:val="32"/>
          <w:szCs w:val="32"/>
          <w:rtl/>
        </w:rPr>
        <w:t>فَإِنَّ الصَّحَابَةَ لَمْ يُكَفِّرُوهُمْ لِذَلِكَ</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23795E">
        <w:rPr>
          <w:rFonts w:ascii="Traditional Arabic" w:hAnsi="Traditional Arabic" w:cs="Traditional Arabic"/>
          <w:color w:val="FF0000"/>
          <w:sz w:val="32"/>
          <w:szCs w:val="32"/>
          <w:rtl/>
        </w:rPr>
        <w:t xml:space="preserve">أَيْ لَمْ يُكَفِّرُوا مَانِعِي الزَّكَاةِ الَّذِينَ تَأَوَّلُوا </w:t>
      </w:r>
      <w:r w:rsidRPr="0008579E">
        <w:rPr>
          <w:rFonts w:ascii="Traditional Arabic" w:hAnsi="Traditional Arabic" w:cs="Traditional Arabic"/>
          <w:color w:val="FF0000"/>
          <w:sz w:val="32"/>
          <w:szCs w:val="32"/>
          <w:rtl/>
        </w:rPr>
        <w:t>إِنَّمَا كَفَّرُوا الآخَرِينَ الَّذِينَ ارْتَدُّوا عَنِ الإِسْلامِ لِطَاعَتِهِمْ لِمُسَيْلِمَةَ الْكَذَّابِ الَّذِي ادَّعَى الرِّسَالَةَ، فَمُقَاتَلَتُهُمْ لِهَؤُلاءِ الَّذِينَ تَأَوَّلُوا مَنْعَ الزَّكَاةِ عَلَى هَذَا الْوَجْهِ كَانَ لِأَخْذِ الْحَقِّ الْوَاجِبِ عَلَيْهِمْ فِي أَمْوَالِهِمْ، فَقَدْ كَانَ لَهُمْ شَوْكَةٌ وَلَجَأُوا إِلَى الْقِتَالِ، فَاضْطَرَّ أَبُو بَكْرٍ إِلَى أَنْ يُقَاتِلَهُمْ لِيَأْخُذَ الزَّكَاةَ مِنْ أَمْوَالِهِمْ لا لِأَنَّهُ كَفَّرَهُمْ، وَذَلِكَ كَقِتَالِ الْبُغَاةِ فَإِنَّهُمْ لا يُقَاتَلُونَ لِكُفْرِهِمْ بَلْ يُقَاتَلُونَ لِرَدِّهِمْ إِلَى طَاعَةِ الْخَلِيفَةِ كَالَّذِينَ قَاتَلَهُمْ سَيِّدُنَا عَلِيٌّ فِي الْوَقَائِعِ الثَّلاثِ وَقْعَةِ الْجَمَلِ وَوَقَعْةِ صِفِّينَ وَوَقْعَةِ النَّهْرَوَانِ، عَلَى أَنَّ مِنَ الْخَوَارِجِ صِنْفًا هُمْ كُفَّارٌ حَقِيقَةً</w:t>
      </w:r>
      <w:r w:rsidRPr="0008579E">
        <w:rPr>
          <w:rFonts w:ascii="Traditional Arabic" w:hAnsi="Traditional Arabic" w:cs="Traditional Arabic" w:hint="cs"/>
          <w:color w:val="FF0000"/>
          <w:sz w:val="32"/>
          <w:szCs w:val="32"/>
          <w:rtl/>
        </w:rPr>
        <w:t xml:space="preserve"> </w:t>
      </w:r>
      <w:r w:rsidRPr="0023795E">
        <w:rPr>
          <w:rFonts w:ascii="Traditional Arabic" w:hAnsi="Traditional Arabic" w:cs="Traditional Arabic"/>
          <w:color w:val="BC0499"/>
          <w:sz w:val="32"/>
          <w:szCs w:val="32"/>
          <w:rtl/>
        </w:rPr>
        <w:t>مِثْلَ الْخَوَارِجِ الَّذِينَ أَنْكَرُوا أَنْ تَكُونَ سُورَةُ يُوسُفَ مِنَ الْقُرْآنِ مَثَلًا، أَوِ الْخَوَارِجِ الَّذِينَ كَفَّرُوا كُلَّ مَنْ سِوَاهُمْ، هَؤُلَاءِ كُفَّارٌ حَقِيقَةً، أَمَّا بَقِيَّةُ الْخَوَارِجِ فَاخْتُلِفَ فِي تَكْفِيرِهِمْ</w:t>
      </w:r>
      <w:r>
        <w:rPr>
          <w:rFonts w:ascii="Traditional Arabic" w:hAnsi="Traditional Arabic" w:cs="Traditional Arabic" w:hint="cs"/>
          <w:color w:val="BC0499"/>
          <w:sz w:val="32"/>
          <w:szCs w:val="32"/>
          <w:rtl/>
        </w:rPr>
        <w:t>،</w:t>
      </w:r>
      <w:r w:rsidRPr="0008579E">
        <w:rPr>
          <w:rFonts w:ascii="Traditional Arabic" w:hAnsi="Traditional Arabic" w:cs="Traditional Arabic"/>
          <w:color w:val="FF0000"/>
          <w:sz w:val="32"/>
          <w:szCs w:val="32"/>
          <w:rtl/>
        </w:rPr>
        <w:t xml:space="preserve"> فَأُولَئِكَ لَهُمْ حُكْمُهُمُ الْخَاصُّ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444FDDCF"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وَلَيْسَ كُلُّ مُتَأَوِّلٍ يَمْنَعُ عَنْهُ تَأْوِيلُهُ التَّكْفِيرَ لِأَنَّ التَّأَوُّلَ مَعَ</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قِيَامِ الدَّلِيلِ الْقَاطِعِ لا يَمْنَعُ التَّكْفِيرَ عَنْ صَاحِبِهِ وَإِلَّا ل</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لَزِمَ تَرْكُ تَكْفِيرِ الْمَجُوسِ وَعَبَدَةِ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الأَوْثَانِ وَغَيْرِهِمْ مِنْ طَوَائِفِ الْكُفَّارِ لِأَنَّهُمْ عَلَى حَسَبِ زَعْمِهِمِ اجْتَهَدُوا فَالَّذِي يَعْتَقِدُ أَنَّ كُلَّ</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مُتَأَوِّلٍ يُعْذَرُ مَهْمَا كَانَ تَأَوُّلُهُ فَقَدْ كَذَّبَ الشَّرِيعَةَ.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وَمَعْنَى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فَلْيَحْذَرِ الإِنْسَانُ مِنْ</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ذَلِكَ جَهْدَهُ عَلَى أَيِّ حَالٍ</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أَيْ لِيَعْمَلِ الإِنْسَانُ عَلَى تَجَنُّبِ ذَلِكَ كُلِّهِ غَايَةَ مُسْتَطَاعِهِ.</w:t>
      </w:r>
    </w:p>
    <w:p w14:paraId="46FD1F59" w14:textId="77777777" w:rsidR="00C30A90" w:rsidRPr="0008579E" w:rsidRDefault="00C30A90" w:rsidP="00C30A90">
      <w:pPr>
        <w:bidi/>
        <w:jc w:val="both"/>
        <w:rPr>
          <w:rFonts w:cs="Traditional Arabic"/>
          <w:b/>
          <w:bCs/>
          <w:color w:val="FF0000"/>
          <w:sz w:val="32"/>
          <w:szCs w:val="32"/>
          <w:u w:val="single"/>
          <w:rtl/>
        </w:rPr>
      </w:pPr>
      <w:r w:rsidRPr="0008579E">
        <w:rPr>
          <w:rFonts w:cs="Traditional Arabic" w:hint="cs"/>
          <w:b/>
          <w:bCs/>
          <w:color w:val="FF0000"/>
          <w:sz w:val="32"/>
          <w:szCs w:val="32"/>
          <w:rtl/>
        </w:rPr>
        <w:t>(</w:t>
      </w:r>
      <w:r w:rsidRPr="0023795E">
        <w:rPr>
          <w:rFonts w:cs="Traditional Arabic"/>
          <w:b/>
          <w:bCs/>
          <w:color w:val="FF0000"/>
          <w:sz w:val="32"/>
          <w:szCs w:val="32"/>
          <w:u w:val="single"/>
          <w:rtl/>
        </w:rPr>
        <w:t>أَخْبَارٌ عَنْ وَقْعَةِ الْجَمَلِ وَوَقْعَةِ صِفِّينَ وَوَقْعَةِ النَّهْرَوَانِ</w:t>
      </w:r>
      <w:r w:rsidRPr="0023795E">
        <w:rPr>
          <w:rFonts w:cs="Traditional Arabic" w:hint="cs"/>
          <w:b/>
          <w:bCs/>
          <w:color w:val="FF0000"/>
          <w:sz w:val="32"/>
          <w:szCs w:val="32"/>
          <w:rtl/>
        </w:rPr>
        <w:t>:</w:t>
      </w:r>
    </w:p>
    <w:p w14:paraId="77A8684E" w14:textId="77777777" w:rsidR="00C30A90" w:rsidRPr="0008579E" w:rsidRDefault="00C30A90" w:rsidP="00C30A90">
      <w:pPr>
        <w:bidi/>
        <w:jc w:val="both"/>
        <w:rPr>
          <w:rFonts w:cs="Traditional Arabic"/>
          <w:b/>
          <w:bCs/>
          <w:color w:val="FF0000"/>
          <w:sz w:val="32"/>
          <w:szCs w:val="32"/>
          <w:u w:val="single"/>
          <w:rtl/>
        </w:rPr>
      </w:pPr>
      <w:r w:rsidRPr="0023795E">
        <w:rPr>
          <w:rFonts w:cs="Traditional Arabic"/>
          <w:b/>
          <w:bCs/>
          <w:color w:val="FF0000"/>
          <w:sz w:val="32"/>
          <w:szCs w:val="32"/>
          <w:rtl/>
        </w:rPr>
        <w:t>وَقْعَةُ الْجَمَلِ</w:t>
      </w:r>
      <w:r w:rsidRPr="0023795E">
        <w:rPr>
          <w:rFonts w:cs="Traditional Arabic" w:hint="cs"/>
          <w:b/>
          <w:bCs/>
          <w:color w:val="FF0000"/>
          <w:sz w:val="32"/>
          <w:szCs w:val="32"/>
          <w:rtl/>
        </w:rPr>
        <w:t xml:space="preserve"> </w:t>
      </w:r>
      <w:r w:rsidRPr="0008579E">
        <w:rPr>
          <w:rFonts w:ascii="Traditional Arabic" w:hAnsi="Traditional Arabic" w:cs="Traditional Arabic" w:hint="cs"/>
          <w:b/>
          <w:bCs/>
          <w:color w:val="FF0000"/>
          <w:sz w:val="32"/>
          <w:szCs w:val="32"/>
          <w:rtl/>
        </w:rPr>
        <w:t>٣٦</w:t>
      </w:r>
      <w:r w:rsidRPr="0008579E">
        <w:rPr>
          <w:rFonts w:cs="Traditional Arabic" w:hint="cs"/>
          <w:b/>
          <w:bCs/>
          <w:color w:val="FF0000"/>
          <w:sz w:val="32"/>
          <w:szCs w:val="32"/>
          <w:rtl/>
        </w:rPr>
        <w:t>هـ:</w:t>
      </w:r>
      <w:r w:rsidRPr="0008579E">
        <w:rPr>
          <w:rFonts w:cs="Traditional Arabic" w:hint="cs"/>
          <w:b/>
          <w:bCs/>
          <w:color w:val="FF0000"/>
          <w:sz w:val="32"/>
          <w:szCs w:val="32"/>
          <w:u w:val="single"/>
          <w:rtl/>
        </w:rPr>
        <w:t xml:space="preserve"> </w:t>
      </w:r>
    </w:p>
    <w:p w14:paraId="12B66369" w14:textId="77777777" w:rsidR="00C30A90" w:rsidRDefault="00C30A90" w:rsidP="00C30A90">
      <w:pPr>
        <w:bidi/>
        <w:jc w:val="both"/>
        <w:rPr>
          <w:rFonts w:ascii="Traditional Arabic" w:hAnsi="Traditional Arabic" w:cs="Traditional Arabic"/>
          <w:color w:val="FF0000"/>
          <w:sz w:val="32"/>
          <w:szCs w:val="32"/>
          <w:rtl/>
        </w:rPr>
      </w:pPr>
      <w:r w:rsidRPr="0023795E">
        <w:rPr>
          <w:rFonts w:ascii="Traditional Arabic" w:hAnsi="Traditional Arabic" w:cs="Traditional Arabic"/>
          <w:color w:val="FF0000"/>
          <w:sz w:val="32"/>
          <w:szCs w:val="32"/>
          <w:rtl/>
        </w:rPr>
        <w:t>لِيَعْلَمَ أَنَّ عَلِيًّا رَضِيَ اللَّهُ عَنْهُ خَلِيفَةٌ رَاشِدٌ وَاجِبُ الطَّاعَةِ عَلَى الْمُؤْمِنِينَ، وَهَذَا الَّذِي فَهِمَهُ الصَّحَابَةُ مِنْ كَانَ مِنْهُمْ بَدْرِيًّا أَوْ أُحُدِيًّا وَكَذَا كُلُّ السَّابِقِينَ الْأَوَّلِينَ مِنَ الْمُهَاجِرِينَ وَالْأَنْصَارِ، فَلِذَلِكَ فَإِنَّ الَّذِينَ قَاتَلُوا عَلِيًّا خَرَجُوا عَنْ طَاعَةِ الْإِمَامِ، وَهُوَ أَيْ سَيِّدُنَا عَلِيٌّ كَانَ مَأْمُورًا بِقِتَالِ مَنْ خَرَجَ عَلَيْهِ، فَقَدْ رَوَى الْبَزَّارُ وَالطَّبَرَانِيُّ أَنَّهُ قَالَ "</w:t>
      </w:r>
      <w:r w:rsidRPr="0023795E">
        <w:rPr>
          <w:rFonts w:ascii="Traditional Arabic" w:hAnsi="Traditional Arabic" w:cs="Traditional Arabic"/>
          <w:b/>
          <w:bCs/>
          <w:color w:val="FF0000"/>
          <w:sz w:val="32"/>
          <w:szCs w:val="32"/>
          <w:rtl/>
        </w:rPr>
        <w:t>أُمِرْتُ بِقِتَالِ النَّاكِثِينَ وَالْقَاسِطِينَ وَالْمَارِقِينَ</w:t>
      </w:r>
      <w:r w:rsidRPr="0023795E">
        <w:rPr>
          <w:rFonts w:ascii="Traditional Arabic" w:hAnsi="Traditional Arabic" w:cs="Traditional Arabic"/>
          <w:color w:val="FF0000"/>
          <w:sz w:val="32"/>
          <w:szCs w:val="32"/>
          <w:rtl/>
        </w:rPr>
        <w:t xml:space="preserve">" </w:t>
      </w:r>
      <w:r w:rsidRPr="0023795E">
        <w:rPr>
          <w:rFonts w:ascii="Traditional Arabic" w:hAnsi="Traditional Arabic" w:cs="Traditional Arabic"/>
          <w:color w:val="FF0000"/>
          <w:sz w:val="32"/>
          <w:szCs w:val="32"/>
          <w:u w:val="single"/>
          <w:rtl/>
        </w:rPr>
        <w:t>وَالنَّاكِثِينَ</w:t>
      </w:r>
      <w:r w:rsidRPr="0023795E">
        <w:rPr>
          <w:rFonts w:ascii="Traditional Arabic" w:hAnsi="Traditional Arabic" w:cs="Traditional Arabic"/>
          <w:color w:val="FF0000"/>
          <w:sz w:val="32"/>
          <w:szCs w:val="32"/>
          <w:rtl/>
        </w:rPr>
        <w:t xml:space="preserve"> هُمْ أَهْلُ الْجَمَلِ لِأَنَّهُمْ نَكَثُوا بَيْعَتَهُ أَيْ نَقَضُوا بَيْعَتَهُ وَأَفْسَدُو</w:t>
      </w:r>
      <w:r>
        <w:rPr>
          <w:rFonts w:ascii="Traditional Arabic" w:hAnsi="Traditional Arabic" w:cs="Traditional Arabic" w:hint="cs"/>
          <w:color w:val="FF0000"/>
          <w:sz w:val="32"/>
          <w:szCs w:val="32"/>
          <w:rtl/>
        </w:rPr>
        <w:t>ا</w:t>
      </w:r>
      <w:r w:rsidRPr="0023795E">
        <w:rPr>
          <w:rFonts w:ascii="Traditional Arabic" w:hAnsi="Traditional Arabic" w:cs="Traditional Arabic"/>
          <w:color w:val="FF0000"/>
          <w:sz w:val="32"/>
          <w:szCs w:val="32"/>
          <w:rtl/>
        </w:rPr>
        <w:t xml:space="preserve">، </w:t>
      </w:r>
      <w:r w:rsidRPr="0023795E">
        <w:rPr>
          <w:rFonts w:ascii="Traditional Arabic" w:hAnsi="Traditional Arabic" w:cs="Traditional Arabic"/>
          <w:color w:val="FF0000"/>
          <w:sz w:val="32"/>
          <w:szCs w:val="32"/>
          <w:u w:val="single"/>
          <w:rtl/>
        </w:rPr>
        <w:t>وَالْقَاسِطِينَ</w:t>
      </w:r>
      <w:r w:rsidRPr="0023795E">
        <w:rPr>
          <w:rFonts w:ascii="Traditional Arabic" w:hAnsi="Traditional Arabic" w:cs="Traditional Arabic"/>
          <w:color w:val="FF0000"/>
          <w:sz w:val="32"/>
          <w:szCs w:val="32"/>
          <w:rtl/>
        </w:rPr>
        <w:t xml:space="preserve"> هُمْ أَهْلُ الشَّامِ لِأَنَّهُمْ جَارُوا </w:t>
      </w:r>
      <w:r w:rsidRPr="0023795E">
        <w:rPr>
          <w:rFonts w:ascii="Traditional Arabic" w:hAnsi="Traditional Arabic" w:cs="Traditional Arabic"/>
          <w:color w:val="FF0000"/>
          <w:sz w:val="32"/>
          <w:szCs w:val="32"/>
          <w:rtl/>
        </w:rPr>
        <w:lastRenderedPageBreak/>
        <w:t xml:space="preserve">عَنِ الْحَقِّ فِي عَدَمِ مُبَايَعَتِهِ، </w:t>
      </w:r>
      <w:r w:rsidRPr="0023795E">
        <w:rPr>
          <w:rFonts w:ascii="Traditional Arabic" w:hAnsi="Traditional Arabic" w:cs="Traditional Arabic"/>
          <w:color w:val="FF0000"/>
          <w:sz w:val="32"/>
          <w:szCs w:val="32"/>
          <w:u w:val="single"/>
          <w:rtl/>
        </w:rPr>
        <w:t>وَالْمَارِقِينَ</w:t>
      </w:r>
      <w:r w:rsidRPr="0023795E">
        <w:rPr>
          <w:rFonts w:ascii="Traditional Arabic" w:hAnsi="Traditional Arabic" w:cs="Traditional Arabic"/>
          <w:color w:val="FF0000"/>
          <w:sz w:val="32"/>
          <w:szCs w:val="32"/>
          <w:rtl/>
        </w:rPr>
        <w:t xml:space="preserve"> أَيْ الْخَوَارِجِ أَهْلِ النَّهْرَوَانِ لِثُبُوتِ الْخَبَرِ الصَّحِيحِ فِيهِمْ أَنَّهُمْ يَمْرُقُونَ مِنَ الدِّينِ كَمَا يَمْرُقُ السَّهْمُ مِنَ الرَّمِيَّةِ. </w:t>
      </w:r>
    </w:p>
    <w:p w14:paraId="7A107C59" w14:textId="77777777" w:rsidR="00C30A90" w:rsidRDefault="00C30A90" w:rsidP="00C30A90">
      <w:pPr>
        <w:bidi/>
        <w:jc w:val="both"/>
        <w:rPr>
          <w:rFonts w:ascii="Traditional Arabic" w:hAnsi="Traditional Arabic" w:cs="Traditional Arabic"/>
          <w:color w:val="FF0000"/>
          <w:sz w:val="32"/>
          <w:szCs w:val="32"/>
          <w:rtl/>
        </w:rPr>
      </w:pPr>
      <w:r w:rsidRPr="0023795E">
        <w:rPr>
          <w:rFonts w:ascii="Traditional Arabic" w:hAnsi="Traditional Arabic" w:cs="Traditional Arabic"/>
          <w:color w:val="FF0000"/>
          <w:sz w:val="32"/>
          <w:szCs w:val="32"/>
          <w:rtl/>
        </w:rPr>
        <w:t>كَانَتْ مَعْرَكَةُ الْجَمَلِ بَيْنَ سَيِّدِنَا عَلِيٍّ رَضِيَ اللَّهُ عَنْهُ وَمَنْ مَعَهُ وَجَمَاعَةٍ تَحَمَّسُوا لِلْمُطَالَبَةِ بِدَمِ عُثْمَانَ فِيهِمْ طَلْحَةُ بْنُ عُبَيْدِ اللَّهِ وَالزُّبَيْرُ بْنُ الْعَوَّامِ وَعَائِشَةُ زَوْجَةُ رَسُولِ اللَّهِ ﷺ وَرَضِيَ اللَّهُ عَنْهَا وَعَنْ أَبِيهَا</w:t>
      </w:r>
      <w:r>
        <w:rPr>
          <w:rFonts w:ascii="Traditional Arabic" w:hAnsi="Traditional Arabic" w:cs="Traditional Arabic" w:hint="cs"/>
          <w:color w:val="FF0000"/>
          <w:sz w:val="32"/>
          <w:szCs w:val="32"/>
          <w:rtl/>
        </w:rPr>
        <w:t xml:space="preserve"> </w:t>
      </w:r>
      <w:r w:rsidRPr="0023795E">
        <w:rPr>
          <w:rFonts w:ascii="Traditional Arabic" w:hAnsi="Traditional Arabic" w:cs="Traditional Arabic"/>
          <w:color w:val="FF0000"/>
          <w:sz w:val="32"/>
          <w:szCs w:val="32"/>
          <w:rtl/>
        </w:rPr>
        <w:t>وَكَانَتْ</w:t>
      </w:r>
      <w:r>
        <w:rPr>
          <w:rFonts w:ascii="Traditional Arabic" w:hAnsi="Traditional Arabic" w:cs="Traditional Arabic" w:hint="cs"/>
          <w:color w:val="FF0000"/>
          <w:sz w:val="32"/>
          <w:szCs w:val="32"/>
          <w:rtl/>
        </w:rPr>
        <w:t xml:space="preserve"> </w:t>
      </w:r>
      <w:r w:rsidRPr="0023795E">
        <w:rPr>
          <w:rFonts w:ascii="Traditional Arabic" w:hAnsi="Traditional Arabic" w:cs="Traditional Arabic"/>
          <w:color w:val="FF0000"/>
          <w:sz w:val="32"/>
          <w:szCs w:val="32"/>
          <w:rtl/>
        </w:rPr>
        <w:t>السَّيِّدَةُ عَائِشَةُ</w:t>
      </w:r>
      <w:r>
        <w:rPr>
          <w:rFonts w:ascii="Traditional Arabic" w:hAnsi="Traditional Arabic" w:cs="Traditional Arabic" w:hint="cs"/>
          <w:color w:val="FF0000"/>
          <w:sz w:val="32"/>
          <w:szCs w:val="32"/>
          <w:rtl/>
        </w:rPr>
        <w:t xml:space="preserve"> </w:t>
      </w:r>
      <w:r w:rsidRPr="0023795E">
        <w:rPr>
          <w:rFonts w:ascii="Traditional Arabic" w:hAnsi="Traditional Arabic" w:cs="Traditional Arabic"/>
          <w:color w:val="FF0000"/>
          <w:sz w:val="32"/>
          <w:szCs w:val="32"/>
          <w:rtl/>
        </w:rPr>
        <w:t xml:space="preserve">رَضِيَ اللَّهُ عَنْهَا وَعَنْ أَبِيهَا خَرَجَتْ مِنَ الْمَدِينَةِ بَعْدَمَا بُويِعَ سَيِّدُنَا عَلِيٌّ رَضِيَ اللَّهُ عَنْهُ بِالْخِلَافَةِ إِلَى مَكَّةَ لِلْحَجِّ، ثُمَّ الْتَقَتْ بِأُنَاسٍ مُتَحَمِّسِينَ لِلْمُطَالَبَةِ بِدَمِ عُثْمَانَ رَضِيَ اللَّهُ عَنْهُ فَحَمَّسُوهَا فَخَرَجَتْ مَعَهُمْ، ثُمَّ وَصَلَتْ إِلَى أَرْضٍ سَمِعَتْ فِيهَا </w:t>
      </w:r>
      <w:r w:rsidRPr="00A61440">
        <w:rPr>
          <w:rFonts w:ascii="Traditional Arabic" w:hAnsi="Traditional Arabic" w:cs="Traditional Arabic"/>
          <w:color w:val="FF0000"/>
          <w:sz w:val="32"/>
          <w:szCs w:val="32"/>
          <w:rtl/>
        </w:rPr>
        <w:t xml:space="preserve">نُبَاحَ </w:t>
      </w:r>
      <w:r w:rsidRPr="0023795E">
        <w:rPr>
          <w:rFonts w:ascii="Traditional Arabic" w:hAnsi="Traditional Arabic" w:cs="Traditional Arabic"/>
          <w:color w:val="FF0000"/>
          <w:sz w:val="32"/>
          <w:szCs w:val="32"/>
          <w:rtl/>
        </w:rPr>
        <w:t xml:space="preserve">كِلَابٍ فَقَالَتْ مَا اسْمُ هَذِهِ الْأَرْضِ، فَقِيلَ لَهَا: الْحَوْأَبُ، فَقَالَتْ: مَا أَظُنُّنِي إِلَّا رَاجِعَةً، فَقِيلَ لَهَا: تَذْهَبِينَ مَعَنَا، اللَّهُ يُصْلِحُ بِكِ بَيْنَ الْمُسْلِمِينَ، فَقَالَتْ: مَا أَظُنُّنِي إِلَّا رَاجِعَةً فَإِنِّي سَمِعْتُ رَسُولَ اللَّهِ ﷺ يَقُولُ: "أَيَّتُكُنَّ صَاحِبَةُ الْجَمَلِ الْأَدْبَبِ تَنْبَحُ عَلَيْهَا كِلَابُ الْحَوْأَبِ انْظُرِي يَا عَائِشَةُ أَنْ لَا تَكُونِي أَنْتِ" فَأَصَرُّوا عَلَيْهَا فَذَهَبَتْ مَعَهُمْ لِلْإِصْلَاحِ وَلَمْ تَذْهَبْ لِلْقِتَالِ فَوَصَلَتْ إِلَى الْبَصْرَةِ حَيْثُ </w:t>
      </w:r>
      <w:r w:rsidRPr="00A61440">
        <w:rPr>
          <w:rFonts w:ascii="Traditional Arabic" w:hAnsi="Traditional Arabic" w:cs="Traditional Arabic"/>
          <w:color w:val="FF0000"/>
          <w:sz w:val="32"/>
          <w:szCs w:val="32"/>
          <w:rtl/>
        </w:rPr>
        <w:t>مَعْسَكَرُ سَيِّدِنَا</w:t>
      </w:r>
      <w:r w:rsidRPr="0023795E">
        <w:rPr>
          <w:rFonts w:ascii="Traditional Arabic" w:hAnsi="Traditional Arabic" w:cs="Traditional Arabic"/>
          <w:color w:val="FF0000"/>
          <w:sz w:val="32"/>
          <w:szCs w:val="32"/>
          <w:rtl/>
        </w:rPr>
        <w:t xml:space="preserve"> عَلِيٍّ</w:t>
      </w:r>
      <w:r>
        <w:rPr>
          <w:rFonts w:ascii="Traditional Arabic" w:hAnsi="Traditional Arabic" w:cs="Traditional Arabic" w:hint="cs"/>
          <w:color w:val="FF0000"/>
          <w:sz w:val="32"/>
          <w:szCs w:val="32"/>
          <w:rtl/>
        </w:rPr>
        <w:t xml:space="preserve"> رَضِيَ اللهُ عَنْهُ</w:t>
      </w:r>
      <w:r w:rsidRPr="0023795E">
        <w:rPr>
          <w:rFonts w:ascii="Traditional Arabic" w:hAnsi="Traditional Arabic" w:cs="Traditional Arabic"/>
          <w:color w:val="FF0000"/>
          <w:sz w:val="32"/>
          <w:szCs w:val="32"/>
          <w:rtl/>
        </w:rPr>
        <w:t xml:space="preserve"> ثُمَّ حَصَلَ مَا حَصَلَ مِنَ الْقِتَالِ فَكَسَرَهُمْ سَيِّدُنَا عَلِيٌّ وَقُتِلَ جَمَلُ عَائِشَةَ وَكَانَ أَعْطَاهَا إِيَّاهُ شَخْصٌ مِنَ الْمُطَالِبِينَ بِدَمِ عُثْمَانَ اشْتَرَاهُ بِأَرْبَعِمِائَةِ دِينَارٍ، ثُمَّ أَعَادَهَا سَيِّدُنَا عَلِيٌّ مُعَزَّزَةً مُكَرَّمَةً إِلَى الْمَدِينَةِ. وَكَانَتْ</w:t>
      </w:r>
      <w:r>
        <w:rPr>
          <w:rFonts w:ascii="Traditional Arabic" w:hAnsi="Traditional Arabic" w:cs="Traditional Arabic" w:hint="cs"/>
          <w:color w:val="FF0000"/>
          <w:sz w:val="32"/>
          <w:szCs w:val="32"/>
          <w:rtl/>
        </w:rPr>
        <w:t xml:space="preserve"> </w:t>
      </w:r>
      <w:r w:rsidRPr="0023795E">
        <w:rPr>
          <w:rFonts w:ascii="Traditional Arabic" w:hAnsi="Traditional Arabic" w:cs="Traditional Arabic"/>
          <w:color w:val="FF0000"/>
          <w:sz w:val="32"/>
          <w:szCs w:val="32"/>
          <w:rtl/>
        </w:rPr>
        <w:t>رَضِيَ اللَّهُ عَنْهَا وَعَنْ أَبِيهَا مَعْصِيَتُهَا وُقُوفَهَا فِي مَعْسَكَرِ الَّذِينَ تَمَرَّدُوا عَلَى عَلِيٍّ الْخَلِيفَةِ الرَّاشِدِ. وَكَانَتْ وَقْعَةُ الْجَمَلِ سَنَةَ سِتٍّ وَثَلَاثِينَ فِي جُمَادَى الْآخِرَةِ</w:t>
      </w:r>
      <w:r>
        <w:rPr>
          <w:rFonts w:ascii="Traditional Arabic" w:hAnsi="Traditional Arabic" w:cs="Traditional Arabic" w:hint="cs"/>
          <w:color w:val="FF0000"/>
          <w:sz w:val="32"/>
          <w:szCs w:val="32"/>
          <w:rtl/>
        </w:rPr>
        <w:t>.</w:t>
      </w:r>
    </w:p>
    <w:p w14:paraId="657F4DED" w14:textId="77777777" w:rsidR="00C30A90" w:rsidRDefault="00C30A90" w:rsidP="00C30A90">
      <w:pPr>
        <w:bidi/>
        <w:jc w:val="both"/>
        <w:rPr>
          <w:rFonts w:ascii="Traditional Arabic" w:hAnsi="Traditional Arabic" w:cs="Traditional Arabic"/>
          <w:b/>
          <w:bCs/>
          <w:color w:val="FF0000"/>
          <w:sz w:val="32"/>
          <w:szCs w:val="32"/>
          <w:rtl/>
          <w:lang w:bidi="ar-LB"/>
        </w:rPr>
      </w:pPr>
    </w:p>
    <w:p w14:paraId="5FDD7701" w14:textId="77777777" w:rsidR="00C30A90" w:rsidRDefault="00C30A90" w:rsidP="00C30A90">
      <w:pPr>
        <w:bidi/>
        <w:jc w:val="both"/>
        <w:rPr>
          <w:rFonts w:ascii="Traditional Arabic" w:hAnsi="Traditional Arabic" w:cs="Traditional Arabic"/>
          <w:b/>
          <w:bCs/>
          <w:color w:val="FF0000"/>
          <w:sz w:val="32"/>
          <w:szCs w:val="32"/>
        </w:rPr>
      </w:pPr>
      <w:r w:rsidRPr="0023795E">
        <w:rPr>
          <w:rFonts w:ascii="Traditional Arabic" w:hAnsi="Traditional Arabic" w:cs="Traditional Arabic"/>
          <w:b/>
          <w:bCs/>
          <w:color w:val="FF0000"/>
          <w:sz w:val="32"/>
          <w:szCs w:val="32"/>
          <w:rtl/>
        </w:rPr>
        <w:t xml:space="preserve">وَقْعَةُ صِفِّينَ ٣٧هـ: </w:t>
      </w:r>
    </w:p>
    <w:p w14:paraId="4E2B4F82" w14:textId="77777777" w:rsidR="00C30A90" w:rsidRDefault="00C30A90" w:rsidP="00C30A90">
      <w:pPr>
        <w:bidi/>
        <w:jc w:val="both"/>
        <w:rPr>
          <w:rFonts w:ascii="Traditional Arabic" w:hAnsi="Traditional Arabic" w:cs="Traditional Arabic"/>
          <w:b/>
          <w:bCs/>
          <w:color w:val="FF0000"/>
          <w:sz w:val="32"/>
          <w:szCs w:val="32"/>
        </w:rPr>
      </w:pPr>
      <w:r w:rsidRPr="0023795E">
        <w:rPr>
          <w:rFonts w:ascii="Traditional Arabic" w:hAnsi="Traditional Arabic" w:cs="Traditional Arabic"/>
          <w:color w:val="FF0000"/>
          <w:sz w:val="32"/>
          <w:szCs w:val="32"/>
          <w:rtl/>
        </w:rPr>
        <w:t>دَعَا</w:t>
      </w:r>
      <w:r>
        <w:rPr>
          <w:rFonts w:ascii="Traditional Arabic" w:hAnsi="Traditional Arabic" w:cs="Traditional Arabic" w:hint="cs"/>
          <w:color w:val="FF0000"/>
          <w:sz w:val="32"/>
          <w:szCs w:val="32"/>
          <w:rtl/>
        </w:rPr>
        <w:t xml:space="preserve"> سَيِّدُنَا</w:t>
      </w:r>
      <w:r w:rsidRPr="0023795E">
        <w:rPr>
          <w:rFonts w:ascii="Traditional Arabic" w:hAnsi="Traditional Arabic" w:cs="Traditional Arabic"/>
          <w:color w:val="FF0000"/>
          <w:sz w:val="32"/>
          <w:szCs w:val="32"/>
          <w:rtl/>
        </w:rPr>
        <w:t xml:space="preserve"> عَلِيٌّ رَضِيَ اللَّهُ عَنْهُ بَعْدَ مَعْرَكَةِ الْجَمَلِ مُعَاوِيَةَ وَمَنْ مَعَهُ مِنْ أَهْلِ الشَّامِ إِلَى الْبَيْعَةِ فَرَفَضُوا، فَخَرَجَ يُرِيدُهُمْ فَبَلَغَ ذَلِكَ مُعَاوِيَةَ فَخَرَجَ فِيمَنْ مَعَهُ مِنْ أَهْلِ الشَّامِ، وَالْتَقَوْا فِي صِفِّينَ فِي صَفَرٍ سَنَةَ سَبْعٍ وَثَلَاثِينَ فَاقْتَتَلُوا فَقُتِلَ عَمَّارُ بْنُ يَاسِرٍ وَخُزَيْمَةُ بْنُ ثَابِتٍ وَكَانُوا مَعَ عَلِيٍّ، فَلَمَّا أَحَسَّ أَهْلُ الشَّامِ بِاقْتِرَابِ هَزِيمَتِهِمْ رَفَعُوا الْمَصَاحِفَ يَدْعُونَ بِزَعْمِهِمْ إِلَى مَا فِيهِ مَكِيدَةٌ مِنْ عَمْرِو بْنِ الْعَاصِ، أَشَارَ بِذَلِكَ عَلَى مُعَاوِيَةَ وَهُوَ مَعَهُ، فَحُكِّمَ الْحَكَمَانِ وَكَانَ حَكَمُ عَلِيٍّ أَبَا مُوسَى الْأَشْعَرِيَّ وَحَكَمُ مُعَاوِيَةَ عَمْرُو بْنَ الْعَاصِ، فَاتَّفَقَا عَلَى أَنْ يَخْلَعَ كُلٌّ مِنْهُمَا صَاحِبَهُ، ثُمَّ قَدَّمَ عِنْدَ التَّحْكِيمِ عَمْرُو أَبَا مُوسَى، فَتَكَلَّمَ أَبُو مُوسَى فَخَلَعَ عَلِيًّا، </w:t>
      </w:r>
      <w:r>
        <w:rPr>
          <w:rFonts w:ascii="Traditional Arabic" w:hAnsi="Traditional Arabic" w:cs="Traditional Arabic" w:hint="cs"/>
          <w:color w:val="FF0000"/>
          <w:sz w:val="32"/>
          <w:szCs w:val="32"/>
          <w:rtl/>
        </w:rPr>
        <w:t xml:space="preserve">ثُمَّ </w:t>
      </w:r>
      <w:r w:rsidRPr="0023795E">
        <w:rPr>
          <w:rFonts w:ascii="Traditional Arabic" w:hAnsi="Traditional Arabic" w:cs="Traditional Arabic"/>
          <w:color w:val="FF0000"/>
          <w:sz w:val="32"/>
          <w:szCs w:val="32"/>
          <w:rtl/>
        </w:rPr>
        <w:t>تَكَلَّمَ عَمْرُو فَأَقَرَّ مُعَاوِيَةَ وَبَايَعَ لَهُ، فَتَفَرَّقَ النَّاسُ عَلَى هَذَا</w:t>
      </w:r>
      <w:r w:rsidRPr="0023795E">
        <w:rPr>
          <w:rFonts w:ascii="Traditional Arabic" w:hAnsi="Traditional Arabic" w:cs="Traditional Arabic"/>
          <w:color w:val="FF0000"/>
          <w:sz w:val="32"/>
          <w:szCs w:val="32"/>
          <w:lang w:bidi="ar-LB"/>
        </w:rPr>
        <w:t>.</w:t>
      </w:r>
      <w:r w:rsidRPr="0023795E">
        <w:rPr>
          <w:rFonts w:ascii="Traditional Arabic" w:hAnsi="Traditional Arabic" w:cs="Traditional Arabic"/>
          <w:b/>
          <w:bCs/>
          <w:color w:val="FF0000"/>
          <w:sz w:val="32"/>
          <w:szCs w:val="32"/>
          <w:rtl/>
        </w:rPr>
        <w:t xml:space="preserve"> </w:t>
      </w:r>
    </w:p>
    <w:p w14:paraId="6E960883" w14:textId="77777777" w:rsidR="00C30A90" w:rsidRDefault="00C30A90" w:rsidP="00C30A90">
      <w:pPr>
        <w:bidi/>
        <w:jc w:val="both"/>
        <w:rPr>
          <w:rFonts w:ascii="Traditional Arabic" w:hAnsi="Traditional Arabic" w:cs="Traditional Arabic"/>
          <w:b/>
          <w:bCs/>
          <w:color w:val="FF0000"/>
          <w:sz w:val="32"/>
          <w:szCs w:val="32"/>
        </w:rPr>
      </w:pPr>
    </w:p>
    <w:p w14:paraId="0CD18513" w14:textId="77777777" w:rsidR="00C30A90" w:rsidRDefault="00C30A90" w:rsidP="00C30A90">
      <w:pPr>
        <w:bidi/>
        <w:jc w:val="both"/>
        <w:rPr>
          <w:rFonts w:ascii="Traditional Arabic" w:hAnsi="Traditional Arabic" w:cs="Traditional Arabic"/>
          <w:b/>
          <w:bCs/>
          <w:color w:val="FF0000"/>
          <w:sz w:val="32"/>
          <w:szCs w:val="32"/>
          <w:rtl/>
        </w:rPr>
      </w:pPr>
      <w:r w:rsidRPr="0023795E">
        <w:rPr>
          <w:rFonts w:ascii="Traditional Arabic" w:hAnsi="Traditional Arabic" w:cs="Traditional Arabic"/>
          <w:b/>
          <w:bCs/>
          <w:color w:val="FF0000"/>
          <w:sz w:val="32"/>
          <w:szCs w:val="32"/>
          <w:rtl/>
        </w:rPr>
        <w:t>وَقْعَةُ النَّهْرَوَانِ ٣٨هـ:</w:t>
      </w:r>
    </w:p>
    <w:p w14:paraId="5CEAEA90" w14:textId="77777777" w:rsidR="00C30A90" w:rsidRPr="0023795E" w:rsidRDefault="00C30A90" w:rsidP="00C30A90">
      <w:pPr>
        <w:bidi/>
        <w:jc w:val="both"/>
        <w:rPr>
          <w:rFonts w:ascii="Traditional Arabic" w:hAnsi="Traditional Arabic" w:cs="Traditional Arabic"/>
          <w:sz w:val="32"/>
          <w:szCs w:val="32"/>
          <w:rtl/>
        </w:rPr>
      </w:pPr>
      <w:r w:rsidRPr="0023795E">
        <w:rPr>
          <w:rFonts w:ascii="Traditional Arabic" w:hAnsi="Traditional Arabic" w:cs="Traditional Arabic"/>
          <w:color w:val="FF0000"/>
          <w:sz w:val="32"/>
          <w:szCs w:val="32"/>
          <w:rtl/>
        </w:rPr>
        <w:t xml:space="preserve">وَأَمَّا الْخَوَارِجُ فَخَرَجَتْ عَلَى سَيِّدِنَا عَلِيٍّ وَكَانُوا أَوَّلًا يُقَاتِلُونَ مَعَهُ مُعَاوِيَةَ، وَكَفَّرُوا سَيِّدَنَا عَلِيًّا وَقَالُوا لَا حَكَمَ إِلَّا اللَّهُ، وَعَسْكَرُوا بِحَرُورَاءَ فَبِذَلِكَ سُمُّوا الْحَرُورِيَّةَ، فَبَعَثَ إِلَيْهِمْ عَلِيٌّ عَبْدَ اللَّهِ بْنَ عَبَّاسٍ وَغَيْرَهُ فَخَاصَمَهُمْ وَحَاجَّهُمْ فَرَجَعَ مِنْهُمْ قَوْمٌ </w:t>
      </w:r>
      <w:r w:rsidRPr="0023795E">
        <w:rPr>
          <w:rFonts w:ascii="Traditional Arabic" w:hAnsi="Traditional Arabic" w:cs="Traditional Arabic"/>
          <w:color w:val="FF0000"/>
          <w:sz w:val="32"/>
          <w:szCs w:val="32"/>
          <w:rtl/>
        </w:rPr>
        <w:lastRenderedPageBreak/>
        <w:t>كَثِيرٌ وَثَبَتَ قَوْمٌ عَلَى رَأْيِهِمْ، وَسَارُوا إِلَى النَّهْرَوَانِ فَعَرَضُوا لِلسَّبِيلِ وَقَتَلُوا عَبْدَ اللَّهِ بْنَ خَبَّابِ بْنِ الْأَرَتِّ، فَسَارَ إِلَيْهِمْ عَلِيٌّ فَقَتَلَهُمْ بِالنَّهْرَوَانِ وَقُتِلَ مِنْهُمْ ذُو الثّ</w:t>
      </w:r>
      <w:r>
        <w:rPr>
          <w:rFonts w:ascii="Traditional Arabic" w:hAnsi="Traditional Arabic" w:cs="Traditional Arabic" w:hint="cs"/>
          <w:color w:val="FF0000"/>
          <w:sz w:val="32"/>
          <w:szCs w:val="32"/>
          <w:rtl/>
        </w:rPr>
        <w:t>َ</w:t>
      </w:r>
      <w:r w:rsidRPr="0023795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23795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23795E">
        <w:rPr>
          <w:rFonts w:ascii="Traditional Arabic" w:hAnsi="Traditional Arabic" w:cs="Traditional Arabic"/>
          <w:color w:val="FF0000"/>
          <w:sz w:val="32"/>
          <w:szCs w:val="32"/>
          <w:rtl/>
        </w:rPr>
        <w:t>ةِ سَنَةَ ثَمَانٍ وَثَلَاثِينَ</w:t>
      </w:r>
      <w:r w:rsidRPr="0023795E">
        <w:rPr>
          <w:rFonts w:ascii="Traditional Arabic" w:hAnsi="Traditional Arabic" w:cs="Traditional Arabic"/>
          <w:color w:val="FF0000"/>
          <w:sz w:val="32"/>
          <w:szCs w:val="32"/>
          <w:lang w:bidi="ar-LB"/>
        </w:rPr>
        <w:t>.</w:t>
      </w:r>
    </w:p>
    <w:p w14:paraId="3B358D26"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6B217A2E" w14:textId="77777777" w:rsidR="00C30A90" w:rsidRDefault="00C30A90" w:rsidP="00C30A90">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28" w:history="1">
        <w:r w:rsidRPr="00E36EF8">
          <w:rPr>
            <w:rStyle w:val="Hyperlink"/>
          </w:rPr>
          <w:t>https://youtu.be/-v6_EZemri8</w:t>
        </w:r>
      </w:hyperlink>
      <w:r w:rsidRPr="00BF2942">
        <w:t xml:space="preserve"> </w:t>
      </w:r>
    </w:p>
    <w:p w14:paraId="3C9A236A" w14:textId="77777777" w:rsidR="00C30A90" w:rsidRDefault="00C30A90" w:rsidP="00C30A90">
      <w:pPr>
        <w:bidi/>
        <w:rPr>
          <w:rFonts w:ascii="Traditional Arabic" w:hAnsi="Traditional Arabic" w:cs="Traditional Arabic"/>
          <w:sz w:val="32"/>
          <w:szCs w:val="32"/>
          <w:rtl/>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 xml:space="preserve">: </w:t>
      </w:r>
      <w:hyperlink r:id="rId29" w:history="1">
        <w:r w:rsidRPr="00E36EF8">
          <w:rPr>
            <w:rStyle w:val="Hyperlink"/>
            <w:rFonts w:ascii="Traditional Arabic" w:hAnsi="Traditional Arabic" w:cs="Traditional Arabic"/>
            <w:sz w:val="32"/>
            <w:szCs w:val="32"/>
          </w:rPr>
          <w:t>https://soundcloud.com/shaykh-gilles-sadek/umdah-10</w:t>
        </w:r>
      </w:hyperlink>
    </w:p>
    <w:p w14:paraId="004D71DA" w14:textId="77777777" w:rsidR="00C30A90" w:rsidRPr="00D62835" w:rsidRDefault="00C30A90" w:rsidP="00C30A90">
      <w:pPr>
        <w:bidi/>
        <w:rPr>
          <w:rtl/>
        </w:rPr>
      </w:pPr>
    </w:p>
    <w:p w14:paraId="1D482388" w14:textId="77777777" w:rsidR="00C30A90" w:rsidRDefault="00C30A90" w:rsidP="00C30A90">
      <w:pPr>
        <w:bidi/>
        <w:jc w:val="both"/>
        <w:rPr>
          <w:rFonts w:ascii="Traditional Arabic" w:hAnsi="Traditional Arabic" w:cs="Traditional Arabic"/>
          <w:b/>
          <w:bCs/>
          <w:sz w:val="32"/>
          <w:szCs w:val="32"/>
          <w:rtl/>
        </w:rPr>
      </w:pPr>
      <w:bookmarkStart w:id="26" w:name="_Hlk187716809"/>
      <w:r w:rsidRPr="0027411B">
        <w:rPr>
          <w:rFonts w:ascii="Traditional Arabic" w:hAnsi="Traditional Arabic" w:cs="Traditional Arabic" w:hint="cs"/>
          <w:b/>
          <w:bCs/>
          <w:sz w:val="32"/>
          <w:szCs w:val="32"/>
          <w:rtl/>
        </w:rPr>
        <w:t>#11</w:t>
      </w:r>
    </w:p>
    <w:p w14:paraId="4CBDB0D9" w14:textId="77777777" w:rsidR="00C30A90" w:rsidRPr="0027411B" w:rsidRDefault="00C30A90" w:rsidP="00C30A90">
      <w:pPr>
        <w:bidi/>
        <w:jc w:val="both"/>
        <w:rPr>
          <w:rFonts w:ascii="Traditional Arabic" w:hAnsi="Traditional Arabic" w:cs="Traditional Arabic"/>
          <w:b/>
          <w:bCs/>
          <w:color w:val="0000CC"/>
          <w:sz w:val="32"/>
          <w:szCs w:val="32"/>
          <w:rtl/>
        </w:rPr>
      </w:pPr>
      <w:r w:rsidRPr="0027411B">
        <w:rPr>
          <w:rFonts w:ascii="Traditional Arabic" w:hAnsi="Traditional Arabic" w:cs="Traditional Arabic"/>
          <w:b/>
          <w:bCs/>
          <w:color w:val="0000CC"/>
          <w:sz w:val="32"/>
          <w:szCs w:val="32"/>
          <w:rtl/>
        </w:rPr>
        <w:t xml:space="preserve">   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الْمُؤَلِّفُ رَحِمَهُ اللَّهُ: فَصْلٌ.</w:t>
      </w:r>
    </w:p>
    <w:p w14:paraId="2436642D" w14:textId="77777777" w:rsidR="00C30A90" w:rsidRPr="0027411B" w:rsidRDefault="00C30A90" w:rsidP="00C30A90">
      <w:pPr>
        <w:bidi/>
        <w:jc w:val="both"/>
        <w:rPr>
          <w:rFonts w:ascii="Traditional Arabic" w:hAnsi="Traditional Arabic" w:cs="Traditional Arabic"/>
          <w:b/>
          <w:bCs/>
          <w:sz w:val="32"/>
          <w:szCs w:val="32"/>
          <w:rtl/>
        </w:rPr>
      </w:pPr>
      <w:r w:rsidRPr="0027411B">
        <w:rPr>
          <w:rFonts w:ascii="Traditional Arabic" w:hAnsi="Traditional Arabic" w:cs="Traditional Arabic"/>
          <w:b/>
          <w:bCs/>
          <w:sz w:val="32"/>
          <w:szCs w:val="32"/>
          <w:rtl/>
        </w:rPr>
        <w:t xml:space="preserve">   الشَّرْحُ</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أَنَّ هَذَا فَصْلٌ مَعْقُودٌ لِبَيَانِ</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أَحْكَامِ الْمُرْتَدِّ.</w:t>
      </w:r>
      <w:r w:rsidRPr="0027411B">
        <w:rPr>
          <w:rFonts w:ascii="Traditional Arabic" w:hAnsi="Traditional Arabic" w:cs="Traditional Arabic"/>
          <w:b/>
          <w:bCs/>
          <w:sz w:val="32"/>
          <w:szCs w:val="32"/>
        </w:rPr>
        <w:t xml:space="preserve"> </w:t>
      </w:r>
    </w:p>
    <w:p w14:paraId="55ADE90A" w14:textId="77777777" w:rsidR="00C30A90" w:rsidRPr="0027411B" w:rsidRDefault="00C30A90" w:rsidP="00C30A90">
      <w:pPr>
        <w:bidi/>
        <w:jc w:val="both"/>
        <w:rPr>
          <w:rFonts w:ascii="Traditional Arabic" w:hAnsi="Traditional Arabic" w:cs="Traditional Arabic"/>
          <w:b/>
          <w:bCs/>
          <w:color w:val="0000CC"/>
          <w:sz w:val="32"/>
          <w:szCs w:val="32"/>
          <w:rtl/>
        </w:rPr>
      </w:pPr>
      <w:r w:rsidRPr="0027411B">
        <w:rPr>
          <w:rFonts w:ascii="Traditional Arabic" w:hAnsi="Traditional Arabic" w:cs="Traditional Arabic"/>
          <w:color w:val="0000CC"/>
          <w:sz w:val="32"/>
          <w:szCs w:val="32"/>
          <w:rtl/>
        </w:rPr>
        <w:t xml:space="preserve">   </w:t>
      </w:r>
      <w:r w:rsidRPr="0027411B">
        <w:rPr>
          <w:rFonts w:ascii="Traditional Arabic" w:hAnsi="Traditional Arabic" w:cs="Traditional Arabic"/>
          <w:b/>
          <w:bCs/>
          <w:color w:val="0000CC"/>
          <w:sz w:val="32"/>
          <w:szCs w:val="32"/>
          <w:rtl/>
        </w:rPr>
        <w:t>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الْمُؤَلِّفُ رَحِمَهُ اللَّهُ: يَجِبُ عَلَى مَنْ وَقَعَ فِي الرِّدَّةِ</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سَوَاءٌ كَانَ ذَكَرًا أَمْ أُنْثَى</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 xml:space="preserve"> الْعَوْدُ</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 xml:space="preserve">فَوْرًا </w:t>
      </w:r>
      <w:r w:rsidRPr="0027411B">
        <w:rPr>
          <w:rFonts w:ascii="Traditional Arabic" w:hAnsi="Traditional Arabic" w:cs="Traditional Arabic"/>
          <w:b/>
          <w:bCs/>
          <w:color w:val="0000FF"/>
          <w:sz w:val="32"/>
          <w:szCs w:val="32"/>
          <w:rtl/>
        </w:rPr>
        <w:t>إِلَى</w:t>
      </w:r>
      <w:r w:rsidRPr="0027411B">
        <w:rPr>
          <w:rFonts w:ascii="Traditional Arabic" w:hAnsi="Traditional Arabic" w:cs="Traditional Arabic" w:hint="cs"/>
          <w:b/>
          <w:bCs/>
          <w:color w:val="FF0000"/>
          <w:sz w:val="32"/>
          <w:szCs w:val="32"/>
          <w:rtl/>
        </w:rPr>
        <w:t xml:space="preserve"> (</w:t>
      </w:r>
      <w:r w:rsidRPr="0027411B">
        <w:rPr>
          <w:rFonts w:ascii="Traditional Arabic" w:hAnsi="Traditional Arabic" w:cs="Traditional Arabic"/>
          <w:color w:val="FF0000"/>
          <w:sz w:val="32"/>
          <w:szCs w:val="32"/>
          <w:rtl/>
        </w:rPr>
        <w:t>دِينِ</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الإِسْلامِ</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وَيَكُونُ ذَلِكَ</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 xml:space="preserve"> بِالنُّطْقِ بِالشَّهَادَتَيْنِ</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وَهُمَا أَشْهَدُ أَنْ 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ا إِلَهَ إِلَّا اللَّهُ وَأَشْهَدُ أَنَّ مُحَمَّدًا رَسُولُ اللَّهِ أَوْ مَا يُعْطِي مَعْنَاهُمَا وَلَوْ بِغَيْرِ الْعَرَبِيَّةِ</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وَالإِقْلاعِ</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أَيِّ الْكَفِّ</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عَمَّا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أَيْ عَنِ الشَّيْءِ الَّذِي</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وَقَعَتْ</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أَيْ حَصَلَتْ</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 xml:space="preserve"> بِهِ الرِّدَّةُ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فَإِنْ تَرَكَ الأَمْرَ الَّذِي ارْتَدَّ بِسَبَبِهِ وَنَطَقَ بِالشَّهَادَتَيْنِ رَجَعَ إِلَى الإِسْلامِ</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hint="cs"/>
          <w:sz w:val="32"/>
          <w:szCs w:val="32"/>
          <w:rtl/>
        </w:rPr>
        <w:t xml:space="preserve"> </w:t>
      </w:r>
      <w:r w:rsidRPr="0027411B">
        <w:rPr>
          <w:rFonts w:ascii="Traditional Arabic" w:hAnsi="Traditional Arabic" w:cs="Traditional Arabic"/>
          <w:b/>
          <w:bCs/>
          <w:color w:val="0000CC"/>
          <w:sz w:val="32"/>
          <w:szCs w:val="32"/>
          <w:rtl/>
        </w:rPr>
        <w:t>وَيَجِبُ عَلَيْهِ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زِيَادَةً عَلَى رُجُوعِهِ لِلإِسْلامِ حَتَّى يَسْلَمَ مِنَ الإِثْمِ شَيْئَانِ الأَوَّلُ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 xml:space="preserve"> النَّدَمُ</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عَلَى مَا صَدَرَ مِنْهُ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بِأَنْ يَسْتَشْعِرَ فِي قَلْبِهِ كَرَاهِيَةَ مَا صَدَرَ مِنْهُ</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FF0000"/>
          <w:sz w:val="32"/>
          <w:szCs w:val="32"/>
          <w:rtl/>
          <w:lang w:bidi="ar-LB"/>
        </w:rPr>
        <w:t xml:space="preserve">وَقَالَ فِي الْمِصْبَاحِ </w:t>
      </w:r>
      <w:r w:rsidRPr="0027411B">
        <w:rPr>
          <w:rFonts w:ascii="Traditional Arabic" w:hAnsi="Traditional Arabic" w:cs="Traditional Arabic"/>
          <w:b/>
          <w:bCs/>
          <w:color w:val="C00000"/>
          <w:sz w:val="32"/>
          <w:szCs w:val="32"/>
          <w:rtl/>
          <w:lang w:bidi="ar-LB"/>
        </w:rPr>
        <w:t>نَدِمَ عَلَى مَا فَعَلَ نَدَمًا وَنَدَامَةً فَهُوَ نَادِمٌ وَالْمَرْأَةُ نَادِمَةٌ إِذَا حَزِنَ أَوْ فَعَلَ شَيْئًا ثُمَّ كَرِهَهُ</w:t>
      </w:r>
      <w:r w:rsidRPr="0027411B">
        <w:rPr>
          <w:rFonts w:ascii="Traditional Arabic" w:hAnsi="Traditional Arabic" w:cs="Traditional Arabic"/>
          <w:color w:val="FF0000"/>
          <w:sz w:val="32"/>
          <w:szCs w:val="32"/>
          <w:rtl/>
          <w:lang w:bidi="ar-LB"/>
        </w:rPr>
        <w:t xml:space="preserve"> اهـ</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 xml:space="preserve"> وَ</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الثَّانِي</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b/>
          <w:bCs/>
          <w:color w:val="0000CC"/>
          <w:sz w:val="32"/>
          <w:szCs w:val="32"/>
          <w:rtl/>
        </w:rPr>
        <w:t>الْعَزْمُ</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أَيِ التَّصْمِيمُ بِالْقَلْبِ</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 xml:space="preserve"> عَلَى أَنْ لا يَعُودَ لِمِثْلِهِ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أَيْ لِلْكُفْرِ فَإِنْ لَمْ يَنْدَمْ أَوْ لَمْ يَخْطُرْ فِي بَالِهِ أَنَّهُ لا يَعُودُ لِلْكُفْرِ صَحَّ إِسْلامُهُ مَعَ الإِثْمِ وَأَمَّا مَنْ عَزَمَ عَلَى الْكُفْرِ أَوْ تَرَدَّدَ فِي ذَلِكَ فَإِنَّهُ يَكْفُرُ فِي الْحَالِ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w:t>
      </w:r>
    </w:p>
    <w:p w14:paraId="0BD2048B" w14:textId="77777777" w:rsidR="00C30A90" w:rsidRPr="0027411B" w:rsidRDefault="00C30A90" w:rsidP="00C30A90">
      <w:pPr>
        <w:bidi/>
        <w:jc w:val="both"/>
        <w:rPr>
          <w:rFonts w:ascii="Traditional Arabic" w:hAnsi="Traditional Arabic" w:cs="Traditional Arabic"/>
          <w:b/>
          <w:bCs/>
          <w:sz w:val="32"/>
          <w:szCs w:val="32"/>
          <w:rtl/>
        </w:rPr>
      </w:pPr>
      <w:r w:rsidRPr="0027411B">
        <w:rPr>
          <w:rFonts w:ascii="Traditional Arabic" w:hAnsi="Traditional Arabic" w:cs="Traditional Arabic"/>
          <w:b/>
          <w:bCs/>
          <w:sz w:val="32"/>
          <w:szCs w:val="32"/>
          <w:rtl/>
        </w:rPr>
        <w:t xml:space="preserve">   الشَّرْحُ أَنَّ الْحُكْمَ الشَّرْعِيَّ لِمَنْ وَقَعَ فِي رِدَّةٍ أَنَّهُ يَجِبُ عَلَيْهِ الرُّجُوعُ إِلَى الإِسْلامِ بِالنُّطْقِ</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بِالشَّهَادَتَيْنِ مَعَ تَرْكِ مَا هُوَ سَبَبُ الرِّدَّةِ أَيِ الأَمْرِ الَّذِي حَصَلَتْ بِهِ الرِّدَّةُ. وَيُشْتَرَطُ لِصِحَّةِ الرُّجُوعِ إِلَى الإِسْلامِ أَنْ لا يَعْزِمَ</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عَلَى الْكُفْرِ فِي الْمُسْتَقْبَلِ وَلا يَتَرَدَّدَ فِي ذَلِكَ فَإِنَّهُ إِنْ نَوَى أَنْ يَعُودَ إِلَى الْكُفْرِ أَوْ تَرَدَّدَ فِي</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ذَلِكَ لَمْ تَنْفَعْهُ الشَّهَادَةُ لِأَنَّ الْعَزْمَ عَلَى الْكُفْرِ فِي الْمُسْتَقْبَلِ كُفْرٌ فِي الْحَالِ. فَلَوْ لَمْ يَنْوِ</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الرُّجُوعَ إِلَى الْكُفْرِ وَلا تَرَدَّدَ فِي ذَلِكَ لَكِنَّهُ لَمْ يَسْتَحْضِرِ النَّدَمَ إِنَّمَا تَرَكَ الشَّىْءَ الَّذِي هُوَ</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رِدَّةٌ وَتَشَهَّدَ صَحَّ إِسْلامُهُ لَكِنْ يَبْقَى عَلَيْهِ أَنْ يَنْدَمَ لِأَنَّ شَأْنَ كُلِّ مَعْصِيَةٍ أَنَّهُ يَجِبُ الإِقْلاعُ</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عَنْهَا وَالْعَزْمُ عَلَى تَرْكِ الْعَوْدِ إِلَيْهَا وَالنَّدَمُ عَلَى فِعْلِهَا.</w:t>
      </w:r>
      <w:r w:rsidRPr="0027411B">
        <w:rPr>
          <w:rFonts w:ascii="Traditional Arabic" w:hAnsi="Traditional Arabic" w:cs="Traditional Arabic"/>
          <w:b/>
          <w:bCs/>
          <w:sz w:val="32"/>
          <w:szCs w:val="32"/>
        </w:rPr>
        <w:t xml:space="preserve"> </w:t>
      </w:r>
    </w:p>
    <w:p w14:paraId="13050F28" w14:textId="77777777" w:rsidR="00C30A90" w:rsidRPr="0027411B" w:rsidRDefault="00C30A90" w:rsidP="00C30A90">
      <w:pPr>
        <w:bidi/>
        <w:jc w:val="both"/>
        <w:rPr>
          <w:rFonts w:ascii="Traditional Arabic" w:hAnsi="Traditional Arabic" w:cs="Traditional Arabic"/>
          <w:color w:val="FF0000"/>
          <w:sz w:val="32"/>
          <w:szCs w:val="32"/>
          <w:rtl/>
        </w:rPr>
      </w:pP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b/>
          <w:bCs/>
          <w:color w:val="FF0000"/>
          <w:sz w:val="32"/>
          <w:szCs w:val="32"/>
          <w:rtl/>
        </w:rPr>
        <w:t>تَنْبِيهٌ</w:t>
      </w:r>
      <w:r w:rsidRPr="0027411B">
        <w:rPr>
          <w:rFonts w:ascii="Traditional Arabic" w:hAnsi="Traditional Arabic" w:cs="Traditional Arabic"/>
          <w:color w:val="FF0000"/>
          <w:sz w:val="32"/>
          <w:szCs w:val="32"/>
          <w:rtl/>
        </w:rPr>
        <w:t xml:space="preserve"> إِذَا كَانَ شَخْصٌ يُصَلِّي فَجَاءَهُ كَافِرٌ وَقَالَ لَهُ أُرِيدُ الدُّخُولَ فِي الْإِسْلَامِ فَإِنْ كَانَ الْمُصَلِّي يَعْتَقِدُ وَيَعْلَمُ أَنَّهُ إِنْ قَالَ وَهُوَ يُصَلِّي أَشْهَدُ أَنْ لَا إِلٰهَ إِلَّا اللَّهُ وَأَشْهَدُ أَنَّ مُحَمَّدًا رَسُولُ اللَّهِ يَفْهَمُ أَنَّ هَذَا هُوَ الطَّرِيقُ لِلدُّخُولِ فِي الْإِسْلَامِ اكْتَفَى بِذٰلِكَ؛ مَثَلًا يُشِيرُ إِلَيْهِ بِإِصْبَعِهِ هَكَذَا، مَعْنَاهُ قُلْ ثُمَّ يَذْكُرُ الشَّهَادَتَيْنِ بِنِيَّةِ الذِّكْرِ، وَذِكْرُ اللَّهِ لَا يُبْطِلُ الصَّلَاةَ. يَكُونُ عَرَفَ </w:t>
      </w:r>
      <w:r w:rsidRPr="0027411B">
        <w:rPr>
          <w:rFonts w:ascii="Traditional Arabic" w:hAnsi="Traditional Arabic" w:cs="Traditional Arabic"/>
          <w:color w:val="FF0000"/>
          <w:sz w:val="32"/>
          <w:szCs w:val="32"/>
          <w:rtl/>
        </w:rPr>
        <w:lastRenderedPageBreak/>
        <w:t>ذٰلِكَ الرَّجُلُ مَاذَا يَقُولُ مِنْ غَيْرِ أَنْ يَقْطَعَ هُوَ صَلَاتَهُ، أَمَّا إِنْ كَانَ يَعْتَقِدُ أَنَّهُ لَا يَفْهَمُ لَوْ فَعَلَ لَهُ هٰذَا فَهُنَا يَجِبُ أَنْ يَقْطَعَ صَلَاتَهُ وَيَقُولَ لَهُ قُلْ لَا إِلٰهَ إِلَّا اللَّهُ مُحَمَّدٌ رَسُولُ اللَّهِ</w:t>
      </w:r>
      <w:r w:rsidRPr="0027411B">
        <w:rPr>
          <w:rFonts w:ascii="Traditional Arabic" w:hAnsi="Traditional Arabic" w:cs="Traditional Arabic"/>
          <w:color w:val="FF0000"/>
          <w:sz w:val="32"/>
          <w:szCs w:val="32"/>
        </w:rPr>
        <w:t>.</w:t>
      </w:r>
      <w:r w:rsidRPr="0027411B">
        <w:rPr>
          <w:rFonts w:ascii="Traditional Arabic" w:hAnsi="Traditional Arabic" w:cs="Traditional Arabic"/>
          <w:color w:val="FF0000"/>
          <w:sz w:val="32"/>
          <w:szCs w:val="32"/>
          <w:rtl/>
        </w:rPr>
        <w:t xml:space="preserve"> وَكَذَلِكَ إِذَا كَانَ الْخَطِيبُ عَلَى الْمِنْبَرِ وَقَالَ لَهُ شَخْصٌ أُرِيدُ الدُّخُولَ فِي الإِسْلامِ يَجِبُ عَلَيْهِ قَطْعُ الْخُطْبَةِ [أَيْ إِيقَافُ مَا كَانَ يَقُولُهُ لِيَأْمُرَهُ بِالشَّهَادَتَيْنِ وَلا تَبْطُلُ الْخُطْبَةُ بِذَلِكَ] وَتَلْقِينُهُ الشَّهَادَتَيْنِ فَوْرًا وَلا يَجُوزُ لَهُ أَنْ يَقُولَ لَهُ انْتَظِرْ حَتَّى أَنْتَهِيَ مِنَ الْخُطْبَةِ لِأَنَّ فِي ذَلِكَ الرِّضَا لَهُ بِالْبَقَاءِ عَلَى الْكُفْرِ هَذِهِ الْمُدَّةَ. أَمَّا لَوْ قَالَ شَخْصٌ لِمُسْلِمٍ أُرِيدُ الدُّخُولَ فِي الإِسْلامِ فَسَكَتَ وَلَمْ يَرُدَّ عَلَيْهِ وَلَمْ يُشِرْ إِلَيْهِ بِالتَّأْخِيرِ فَإِنَّهُ لا يَكْفُرُ وَلَكِنَّهُ أَثِمَ إِثْمًا كَبِيرًا</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BC0499"/>
          <w:sz w:val="32"/>
          <w:szCs w:val="32"/>
          <w:rtl/>
        </w:rPr>
        <w:t>لَمْ يَرْضَ لَهُ بِالْكُفْرِ بِقَلْبِهِ وَلَا قَالَ لَهُ انْتَظِرْ، أَخِّرْ، مَا أَشَارَ عَلَيْهِ بِالتَّأْخِيرِ إِنَّمَا سَكَتَ فَقَطْ، هٰذَا بَعْضُهُمْ لَمْ يُكَفِّرْهُ وَبَعْضُهُمْ كَفَّرَهُ، لَكِنَّ الَّذِي يَعْتَمِدُهُ الشَّيْخُ رَحِمَهُ اللَّهُ عَدَمُ التَّكْفِيرِ</w:t>
      </w:r>
      <w:r w:rsidRPr="0027411B">
        <w:rPr>
          <w:rFonts w:ascii="Traditional Arabic" w:hAnsi="Traditional Arabic" w:cs="Traditional Arabic" w:hint="cs"/>
          <w:color w:val="FF0000"/>
          <w:sz w:val="32"/>
          <w:szCs w:val="32"/>
          <w:rtl/>
        </w:rPr>
        <w:t>)</w:t>
      </w:r>
    </w:p>
    <w:p w14:paraId="44233006" w14:textId="77777777" w:rsidR="00C30A90" w:rsidRPr="0027411B" w:rsidRDefault="00C30A90" w:rsidP="00C30A90">
      <w:pPr>
        <w:bidi/>
        <w:jc w:val="both"/>
        <w:rPr>
          <w:rFonts w:ascii="Traditional Arabic" w:hAnsi="Traditional Arabic" w:cs="Traditional Arabic"/>
          <w:b/>
          <w:bCs/>
          <w:color w:val="FF0000"/>
          <w:sz w:val="32"/>
          <w:szCs w:val="32"/>
          <w:rtl/>
        </w:rPr>
      </w:pPr>
    </w:p>
    <w:p w14:paraId="14F61C64" w14:textId="77777777" w:rsidR="00C30A90" w:rsidRPr="0027411B" w:rsidRDefault="00C30A90" w:rsidP="00C30A90">
      <w:pPr>
        <w:bidi/>
        <w:jc w:val="both"/>
        <w:rPr>
          <w:rFonts w:ascii="Traditional Arabic" w:hAnsi="Traditional Arabic" w:cs="Traditional Arabic"/>
          <w:b/>
          <w:bCs/>
          <w:color w:val="0000CC"/>
          <w:sz w:val="32"/>
          <w:szCs w:val="32"/>
        </w:rPr>
      </w:pPr>
      <w:r w:rsidRPr="0027411B">
        <w:rPr>
          <w:rFonts w:ascii="Traditional Arabic" w:hAnsi="Traditional Arabic" w:cs="Traditional Arabic"/>
          <w:b/>
          <w:bCs/>
          <w:color w:val="0000CC"/>
          <w:sz w:val="32"/>
          <w:szCs w:val="32"/>
          <w:rtl/>
        </w:rPr>
        <w:t xml:space="preserve">   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الْمُؤَلِّفُ رَحِمَهُ اللَّهُ: فَإِنْ لَمْ يَرْجِعْ عَنْ كُفْرِهِ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وَرِدَّتِهِ</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 xml:space="preserve"> بِالشَّهَادَةِ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أَيْ بِالنُّطْقِ بِهَا</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hint="cs"/>
          <w:sz w:val="32"/>
          <w:szCs w:val="32"/>
          <w:rtl/>
        </w:rPr>
        <w:t xml:space="preserve"> </w:t>
      </w:r>
      <w:r w:rsidRPr="0027411B">
        <w:rPr>
          <w:rFonts w:ascii="Traditional Arabic" w:hAnsi="Traditional Arabic" w:cs="Traditional Arabic"/>
          <w:b/>
          <w:bCs/>
          <w:color w:val="0000CC"/>
          <w:sz w:val="32"/>
          <w:szCs w:val="32"/>
          <w:rtl/>
        </w:rPr>
        <w:t>وَجَبَتِ اسْتِتَابَتُهُ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 xml:space="preserve">أَيْ طَلَبُ التَّوْبَةِ مِنْهُ فَيَجِبُ أَنْ يَطْلُبَ مِنْهُ الْخَلِيفَةُ أَوْ مَنْ يَقُومُ مَقَامَهُ </w:t>
      </w:r>
      <w:r w:rsidRPr="0027411B">
        <w:rPr>
          <w:rFonts w:ascii="Traditional Arabic" w:hAnsi="Traditional Arabic" w:cs="Traditional Arabic" w:hint="cs"/>
          <w:color w:val="FF0000"/>
          <w:sz w:val="32"/>
          <w:szCs w:val="32"/>
          <w:rtl/>
        </w:rPr>
        <w:t>كَ</w:t>
      </w:r>
      <w:r w:rsidRPr="0027411B">
        <w:rPr>
          <w:rFonts w:ascii="Traditional Arabic" w:hAnsi="Traditional Arabic" w:cs="Traditional Arabic"/>
          <w:color w:val="FF0000"/>
          <w:sz w:val="32"/>
          <w:szCs w:val="32"/>
          <w:rtl/>
          <w:lang w:bidi="ar-LB"/>
        </w:rPr>
        <w:t>الْوَالِي الَّذِي يُعَيِّنُهُ الْخَلِيفَةُ لِيَحْكُمَ نَاحِيَةً مِنَ النَّوَاحِي</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وَلا يُقْبَلُ مِنْهُ</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hint="cs"/>
          <w:color w:val="FF0000"/>
          <w:sz w:val="32"/>
          <w:szCs w:val="32"/>
          <w:rtl/>
        </w:rPr>
        <w:t>أي</w:t>
      </w:r>
      <w:r w:rsidRPr="0027411B">
        <w:rPr>
          <w:rFonts w:ascii="Traditional Arabic" w:hAnsi="Traditional Arabic" w:cs="Traditional Arabic" w:hint="cs"/>
          <w:b/>
          <w:bCs/>
          <w:color w:val="FF0000"/>
          <w:sz w:val="32"/>
          <w:szCs w:val="32"/>
          <w:rtl/>
        </w:rPr>
        <w:t xml:space="preserve"> </w:t>
      </w:r>
      <w:r w:rsidRPr="0027411B">
        <w:rPr>
          <w:rFonts w:ascii="Traditional Arabic" w:hAnsi="Traditional Arabic" w:cs="Traditional Arabic"/>
          <w:color w:val="FF0000"/>
          <w:sz w:val="32"/>
          <w:szCs w:val="32"/>
          <w:rtl/>
          <w:lang w:bidi="ar-LB"/>
        </w:rPr>
        <w:t>الْخَلِيفَةُ أَوِ الْقَائِمُ مَقَامَهُ</w:t>
      </w:r>
      <w:r w:rsidRPr="0027411B">
        <w:rPr>
          <w:rFonts w:ascii="Traditional Arabic" w:hAnsi="Traditional Arabic" w:cs="Traditional Arabic" w:hint="cs"/>
          <w:color w:val="FF0000"/>
          <w:sz w:val="32"/>
          <w:szCs w:val="32"/>
          <w:rtl/>
          <w:lang w:bidi="ar-LB"/>
        </w:rPr>
        <w:t xml:space="preserve"> لَا يَقْبَلُ مِنْهُ)</w:t>
      </w:r>
      <w:r w:rsidRPr="0027411B">
        <w:rPr>
          <w:rFonts w:ascii="Traditional Arabic" w:hAnsi="Traditional Arabic" w:cs="Traditional Arabic" w:hint="cs"/>
          <w:sz w:val="32"/>
          <w:szCs w:val="32"/>
          <w:rtl/>
          <w:lang w:bidi="ar-LB"/>
        </w:rPr>
        <w:t xml:space="preserve"> </w:t>
      </w:r>
      <w:r w:rsidRPr="0027411B">
        <w:rPr>
          <w:rFonts w:ascii="Traditional Arabic" w:hAnsi="Traditional Arabic" w:cs="Traditional Arabic"/>
          <w:b/>
          <w:bCs/>
          <w:color w:val="0000CC"/>
          <w:sz w:val="32"/>
          <w:szCs w:val="32"/>
          <w:rtl/>
        </w:rPr>
        <w:t>إِلَّا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الرُّجُوعَ إِلَى</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الإِسْلامُ أَوِ الْقَتْلُ بِهِ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 xml:space="preserve">أَيْ بِسَبَبِ الرِّدَّةِ </w:t>
      </w:r>
      <w:r w:rsidRPr="0027411B">
        <w:rPr>
          <w:rFonts w:ascii="Traditional Arabic" w:hAnsi="Traditional Arabic" w:cs="Traditional Arabic"/>
          <w:color w:val="FF0000"/>
          <w:sz w:val="32"/>
          <w:szCs w:val="32"/>
          <w:rtl/>
        </w:rPr>
        <w:t>وَ</w:t>
      </w:r>
      <w:r w:rsidRPr="0027411B">
        <w:rPr>
          <w:rFonts w:ascii="Traditional Arabic" w:hAnsi="Traditional Arabic" w:cs="Traditional Arabic"/>
          <w:color w:val="FF0000"/>
          <w:sz w:val="32"/>
          <w:szCs w:val="32"/>
          <w:rtl/>
          <w:lang w:bidi="ar-LB"/>
        </w:rPr>
        <w:t>لا يَقْبَلُ مِنْهُ إِلَّا الرُّجُوعَ إِلَى الإِسْلامِ أَوْ يَقْتُلُهُ عِنْدَ ذَلِكَ وَذَلِكَ بِضَرْبِ عُنُقِهِ بِنَحْوِ سَيْفٍ إِنْ لَمْ يَتُبْ، وَهَذَا الْحُكْمُ</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يُنَفِّذُهُ عَلَيْهِ الْخَلِيفَةُ</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أَوْ مَنْ يَقُومُ مَقَامَهُ</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بَعْدَ أَنْ يَعْرِضَ عَلَيْهِ الرُّجُوعَ إِلَى الإِسْلامِ</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ل</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ا قَبْلَ ذَلِكَ هَذَا مَعْنَى الِاسْتِتَابَةِ</w:t>
      </w:r>
      <w:r w:rsidRPr="0027411B">
        <w:rPr>
          <w:rFonts w:ascii="Traditional Arabic" w:hAnsi="Traditional Arabic" w:cs="Traditional Arabic"/>
          <w:color w:val="FF0000"/>
          <w:sz w:val="32"/>
          <w:szCs w:val="32"/>
          <w:rtl/>
        </w:rPr>
        <w:t xml:space="preserve"> وَأَمَّا قَبْلَ الِاسْتِتَابَةِ فَلا يَجُوزُ</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وَيَعْتَمِدُ الْخَلِيفَةُ فِي ذَلِكَ</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فِي إِثْبَاتِ وَقُوعِهِ فِي الرِّدَّةِ</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عَلَى شَهَادَةِ شَاهِدَيْنِ عَدْلَيْنِ</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 xml:space="preserve">ذَكَرَيْنِ </w:t>
      </w:r>
      <w:r w:rsidRPr="0027411B">
        <w:rPr>
          <w:rFonts w:ascii="Traditional Arabic" w:hAnsi="Traditional Arabic" w:cs="Traditional Arabic"/>
          <w:color w:val="FF0000"/>
          <w:sz w:val="32"/>
          <w:szCs w:val="32"/>
          <w:rtl/>
        </w:rPr>
        <w:t>فَيُعْلَمُ مِنْ هَذَا أَنَّهُ لا يُحْكَمُ عَلَى الشَّخْصِ بِالرِّدَّةِ لِمُجَرَّدِ شَهَادَةِ وَاحِدٍ عَلَيْهِ بِذَلِكَ وَلَوْ كَانَ عَدْلًا وَكَذَلِكَ لا يُحْكَمُ عَلَيْهِ بِذَلِكَ إِذَا شَهِدَتْ عَلَيْهِ امْرَأَتَانِ</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 xml:space="preserve"> أَوْ </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يَعْتَمِدُ الخَلِيفَةُ</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hint="cs"/>
          <w:b/>
          <w:bCs/>
          <w:color w:val="FF0000"/>
          <w:sz w:val="32"/>
          <w:szCs w:val="32"/>
          <w:rtl/>
        </w:rPr>
        <w:t xml:space="preserve"> </w:t>
      </w:r>
      <w:r w:rsidRPr="0027411B">
        <w:rPr>
          <w:rFonts w:ascii="Traditional Arabic" w:hAnsi="Traditional Arabic" w:cs="Traditional Arabic"/>
          <w:b/>
          <w:bCs/>
          <w:color w:val="0000CC"/>
          <w:sz w:val="32"/>
          <w:szCs w:val="32"/>
          <w:rtl/>
        </w:rPr>
        <w:t>عَلَى اعْتِرَافِهِ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 xml:space="preserve"> اعْتِرَافِ الْمُرْتَدِّ</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وَذَلِكَ لِحَدِيثِ الْبُخَارِيِّ (مَنْ بَدَّلَ دِينَهُ فَاقْتُلُوهُ)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 xml:space="preserve">لِذَلِكَ قَالَ الشَّافِعِيَّةُ هَذَا الْحُكْمُ عَامٌّ لِلرِّجَالِ وَالنِّسَاءِ، لِأَنَّ النَّبِيَّ قَالَ </w:t>
      </w:r>
      <w:r w:rsidRPr="0027411B">
        <w:rPr>
          <w:rFonts w:ascii="Traditional Arabic" w:hAnsi="Traditional Arabic" w:cs="Traditional Arabic"/>
          <w:b/>
          <w:bCs/>
          <w:color w:val="006600"/>
          <w:sz w:val="32"/>
          <w:szCs w:val="32"/>
          <w:rtl/>
          <w:lang w:bidi="ar-LB"/>
        </w:rPr>
        <w:t>مَنْ بَدَّلَ دِينَهُ فَاقْتُلُوهُ</w:t>
      </w:r>
      <w:r w:rsidRPr="0027411B">
        <w:rPr>
          <w:rFonts w:ascii="Traditional Arabic" w:hAnsi="Traditional Arabic" w:cs="Traditional Arabic"/>
          <w:color w:val="FF0000"/>
          <w:sz w:val="32"/>
          <w:szCs w:val="32"/>
          <w:rtl/>
          <w:lang w:bidi="ar-LB"/>
        </w:rPr>
        <w:t xml:space="preserve"> </w:t>
      </w:r>
      <w:r w:rsidRPr="0027411B">
        <w:rPr>
          <w:rFonts w:ascii="Traditional Arabic" w:hAnsi="Traditional Arabic" w:cs="Traditional Arabic" w:hint="cs"/>
          <w:color w:val="BC0499"/>
          <w:sz w:val="32"/>
          <w:szCs w:val="32"/>
          <w:rtl/>
          <w:lang w:bidi="ar-LB"/>
        </w:rPr>
        <w:t>(</w:t>
      </w:r>
      <w:r w:rsidRPr="0027411B">
        <w:rPr>
          <w:rFonts w:ascii="Traditional Arabic" w:hAnsi="Traditional Arabic" w:cs="Traditional Arabic"/>
          <w:color w:val="BC0499"/>
          <w:sz w:val="32"/>
          <w:szCs w:val="32"/>
          <w:rtl/>
        </w:rPr>
        <w:t xml:space="preserve">مَعْنَاهُ مَنْ بَدَّلَ دِينَهُ يَجِبُ قَتْلُهُ. الْقَاضِي عِيَاضٌ قَالَ </w:t>
      </w:r>
      <w:r w:rsidRPr="0027411B">
        <w:rPr>
          <w:rFonts w:ascii="Traditional Arabic" w:hAnsi="Traditional Arabic" w:cs="Traditional Arabic"/>
          <w:b/>
          <w:bCs/>
          <w:color w:val="BC0499"/>
          <w:sz w:val="32"/>
          <w:szCs w:val="32"/>
          <w:rtl/>
        </w:rPr>
        <w:t>لَا خِلَافَ أَنَّ سَابَّ اللَّهِ تَعَالَى مِنَ الْمُسْلِمِينَ كَافِرٌ حَلَالُ الدَّمِ</w:t>
      </w:r>
      <w:r w:rsidRPr="0027411B">
        <w:rPr>
          <w:rFonts w:ascii="Traditional Arabic" w:hAnsi="Traditional Arabic" w:cs="Traditional Arabic"/>
          <w:color w:val="BC0499"/>
          <w:sz w:val="32"/>
          <w:szCs w:val="32"/>
          <w:rtl/>
        </w:rPr>
        <w:t>، يَقُولُ "</w:t>
      </w:r>
      <w:r w:rsidRPr="0027411B">
        <w:rPr>
          <w:rFonts w:ascii="Traditional Arabic" w:hAnsi="Traditional Arabic" w:cs="Traditional Arabic"/>
          <w:b/>
          <w:bCs/>
          <w:color w:val="BC0499"/>
          <w:sz w:val="32"/>
          <w:szCs w:val="32"/>
          <w:rtl/>
        </w:rPr>
        <w:t>لَا خِلَافَ</w:t>
      </w:r>
      <w:r w:rsidRPr="0027411B">
        <w:rPr>
          <w:rFonts w:ascii="Traditional Arabic" w:hAnsi="Traditional Arabic" w:cs="Traditional Arabic"/>
          <w:color w:val="BC0499"/>
          <w:sz w:val="32"/>
          <w:szCs w:val="32"/>
          <w:rtl/>
        </w:rPr>
        <w:t>" أَيْ إِجْمَاعٌ أَنَّهُ حَلَالُ الدَّمِ. قَالَ "</w:t>
      </w:r>
      <w:r w:rsidRPr="0027411B">
        <w:rPr>
          <w:rFonts w:ascii="Traditional Arabic" w:hAnsi="Traditional Arabic" w:cs="Traditional Arabic"/>
          <w:b/>
          <w:bCs/>
          <w:color w:val="BC0499"/>
          <w:sz w:val="32"/>
          <w:szCs w:val="32"/>
          <w:rtl/>
        </w:rPr>
        <w:t>مِنَ الْمُسْلِمِينَ</w:t>
      </w:r>
      <w:r w:rsidRPr="0027411B">
        <w:rPr>
          <w:rFonts w:ascii="Traditional Arabic" w:hAnsi="Traditional Arabic" w:cs="Traditional Arabic"/>
          <w:color w:val="BC0499"/>
          <w:sz w:val="32"/>
          <w:szCs w:val="32"/>
          <w:rtl/>
        </w:rPr>
        <w:t>" يَعْنِي كَانَ مُسْلِمًا ثُمَّ سَبَّ اللَّهَ فَصَارَ كَافِرًا. هَذَا هُوَ الْمُرْتَدُّ. قَالَ "</w:t>
      </w:r>
      <w:r w:rsidRPr="0027411B">
        <w:rPr>
          <w:rFonts w:ascii="Traditional Arabic" w:hAnsi="Traditional Arabic" w:cs="Traditional Arabic"/>
          <w:b/>
          <w:bCs/>
          <w:color w:val="BC0499"/>
          <w:sz w:val="32"/>
          <w:szCs w:val="32"/>
          <w:rtl/>
        </w:rPr>
        <w:t>لَا خِلَافَ أَنَّهُ حَلَالُ الدَّمِ</w:t>
      </w:r>
      <w:r w:rsidRPr="0027411B">
        <w:rPr>
          <w:rFonts w:ascii="Traditional Arabic" w:hAnsi="Traditional Arabic" w:cs="Traditional Arabic"/>
          <w:color w:val="BC0499"/>
          <w:sz w:val="32"/>
          <w:szCs w:val="32"/>
          <w:rtl/>
        </w:rPr>
        <w:t xml:space="preserve">"، قَالَ عِيَاضٌ </w:t>
      </w:r>
      <w:r w:rsidRPr="0027411B">
        <w:rPr>
          <w:rFonts w:ascii="Traditional Arabic" w:hAnsi="Traditional Arabic" w:cs="Traditional Arabic"/>
          <w:b/>
          <w:bCs/>
          <w:color w:val="BC0499"/>
          <w:sz w:val="32"/>
          <w:szCs w:val="32"/>
          <w:rtl/>
        </w:rPr>
        <w:t>إِنَّمَا الْخِلَافُ فِي اسْتِتَابَتِهِ</w:t>
      </w:r>
      <w:r w:rsidRPr="0027411B">
        <w:rPr>
          <w:rFonts w:ascii="Traditional Arabic" w:hAnsi="Traditional Arabic" w:cs="Traditional Arabic"/>
          <w:color w:val="BC0499"/>
          <w:sz w:val="32"/>
          <w:szCs w:val="32"/>
          <w:rtl/>
        </w:rPr>
        <w:t>، يَعْنِي بَعْضُهُمْ قَالَ يُجُوزُ قَتْلُهُ مِنْ غَيْرِ اسْتِتَابَةٍ، يَعْنِي لَا يَجِبُ اسْتِتَابَتُهُ، وَبَعْضُهُمْ قَالَ يَجِبُ اسْتِتَابَتُهُ، ثُمَّ الَّذِينَ قَالُوا "يَجِبُ اسْتِتَابَتُهُ" مِنْهُمْ مَنْ قَالَ يُسْتَتَابُ عَلَى الْفَوْرِ، وَمِنْهُمْ مَنْ قَالَ إِلَى ثَلَاثَةِ أَيَّامٍ، أَمَّا أَنَّهُ يُقْتَلُ فَهَذَا مَا فِيهِ خِلَافٌ. بَعْضُهُمْ قَالَ تُسَنُّ اسْتِتَابَتُهُ، وَبَعْضُهُمْ قَالَ تَجِبُ اسْتِتَابَتُهُ. هَذَا</w:t>
      </w:r>
      <w:r w:rsidRPr="0027411B">
        <w:rPr>
          <w:rFonts w:ascii="Traditional Arabic" w:hAnsi="Traditional Arabic" w:cs="Traditional Arabic" w:hint="cs"/>
          <w:color w:val="BC0499"/>
          <w:sz w:val="32"/>
          <w:szCs w:val="32"/>
          <w:rtl/>
        </w:rPr>
        <w:t xml:space="preserve"> الَّذِي</w:t>
      </w:r>
      <w:r w:rsidRPr="0027411B">
        <w:rPr>
          <w:rFonts w:ascii="Traditional Arabic" w:hAnsi="Traditional Arabic" w:cs="Traditional Arabic"/>
          <w:color w:val="BC0499"/>
          <w:sz w:val="32"/>
          <w:szCs w:val="32"/>
          <w:rtl/>
        </w:rPr>
        <w:t xml:space="preserve"> فِيهِ خِلَافٌ، لَيْسَ فِي قَتْلِهِ الْخِلَافُ</w:t>
      </w:r>
      <w:r w:rsidRPr="0027411B">
        <w:rPr>
          <w:rFonts w:ascii="Traditional Arabic" w:hAnsi="Traditional Arabic" w:cs="Traditional Arabic" w:hint="cs"/>
          <w:color w:val="BC0499"/>
          <w:sz w:val="32"/>
          <w:szCs w:val="32"/>
          <w:rtl/>
          <w:lang w:bidi="ar-LB"/>
        </w:rPr>
        <w:t>)</w:t>
      </w:r>
      <w:r w:rsidRPr="0027411B">
        <w:rPr>
          <w:rFonts w:ascii="Traditional Arabic" w:hAnsi="Traditional Arabic" w:cs="Traditional Arabic" w:hint="cs"/>
          <w:color w:val="FF0000"/>
          <w:sz w:val="32"/>
          <w:szCs w:val="32"/>
          <w:rtl/>
          <w:lang w:bidi="ar-LB"/>
        </w:rPr>
        <w:t xml:space="preserve"> </w:t>
      </w:r>
      <w:r w:rsidRPr="0027411B">
        <w:rPr>
          <w:rFonts w:ascii="Traditional Arabic" w:hAnsi="Traditional Arabic" w:cs="Traditional Arabic"/>
          <w:color w:val="FF0000"/>
          <w:sz w:val="32"/>
          <w:szCs w:val="32"/>
          <w:rtl/>
        </w:rPr>
        <w:t>وَكَلِمَةُ (</w:t>
      </w:r>
      <w:r w:rsidRPr="0027411B">
        <w:rPr>
          <w:rFonts w:ascii="Traditional Arabic" w:hAnsi="Traditional Arabic" w:cs="Traditional Arabic"/>
          <w:b/>
          <w:bCs/>
          <w:color w:val="006600"/>
          <w:sz w:val="32"/>
          <w:szCs w:val="32"/>
          <w:rtl/>
        </w:rPr>
        <w:t>مَنْ</w:t>
      </w:r>
      <w:r w:rsidRPr="0027411B">
        <w:rPr>
          <w:rFonts w:ascii="Traditional Arabic" w:hAnsi="Traditional Arabic" w:cs="Traditional Arabic"/>
          <w:color w:val="FF0000"/>
          <w:sz w:val="32"/>
          <w:szCs w:val="32"/>
          <w:rtl/>
        </w:rPr>
        <w:t>) الْمَذْكُورَةُ فِي الْحَدِيثِ</w:t>
      </w:r>
      <w:r w:rsidRPr="0027411B">
        <w:rPr>
          <w:rFonts w:ascii="Traditional Arabic" w:hAnsi="Traditional Arabic" w:cs="Traditional Arabic"/>
          <w:color w:val="FF0000"/>
          <w:sz w:val="32"/>
          <w:szCs w:val="32"/>
          <w:rtl/>
          <w:lang w:bidi="ar-LB"/>
        </w:rPr>
        <w:t xml:space="preserve"> مِنْ أَلْفَاظِ الْعُمُومِ عِنْدَ الْعَرَبِ فَتَعُمُّ الرِّجَالَ وَالنِّسَاءَ أَيْ مَنْ خَرَجَ مِنَ الإِسْلامِ إِلَى غَيْرِهِ فَاقْتُلُوهُ إِنْ أَمَرْتُمُوهُ بِالرُّجُوعِ وَلَمْ يَرْجِعْ</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w:t>
      </w:r>
      <w:r w:rsidRPr="0027411B">
        <w:rPr>
          <w:rFonts w:ascii="Traditional Arabic" w:hAnsi="Traditional Arabic" w:cs="Traditional Arabic" w:hint="cs"/>
          <w:b/>
          <w:bCs/>
          <w:color w:val="0000CC"/>
          <w:sz w:val="32"/>
          <w:szCs w:val="32"/>
          <w:rtl/>
        </w:rPr>
        <w:t xml:space="preserve"> </w:t>
      </w:r>
    </w:p>
    <w:p w14:paraId="40ABE35F" w14:textId="77777777" w:rsidR="00C30A90" w:rsidRPr="0027411B" w:rsidRDefault="00C30A90" w:rsidP="00C30A90">
      <w:pPr>
        <w:bidi/>
        <w:jc w:val="both"/>
        <w:rPr>
          <w:rFonts w:ascii="Traditional Arabic" w:hAnsi="Traditional Arabic" w:cs="Traditional Arabic"/>
          <w:b/>
          <w:bCs/>
          <w:color w:val="0000CC"/>
          <w:sz w:val="32"/>
          <w:szCs w:val="32"/>
          <w:rtl/>
        </w:rPr>
      </w:pPr>
      <w:r w:rsidRPr="0027411B">
        <w:rPr>
          <w:rFonts w:ascii="Traditional Arabic" w:hAnsi="Traditional Arabic" w:cs="Traditional Arabic"/>
          <w:b/>
          <w:bCs/>
          <w:color w:val="BF4E14" w:themeColor="accent2" w:themeShade="BF"/>
          <w:sz w:val="32"/>
          <w:szCs w:val="32"/>
        </w:rPr>
        <w:t xml:space="preserve">   </w:t>
      </w:r>
      <w:r w:rsidRPr="0027411B">
        <w:rPr>
          <w:rFonts w:ascii="Traditional Arabic" w:hAnsi="Traditional Arabic" w:cs="Traditional Arabic"/>
          <w:b/>
          <w:bCs/>
          <w:sz w:val="32"/>
          <w:szCs w:val="32"/>
          <w:rtl/>
        </w:rPr>
        <w:t>الشَّرْحُ أَنَّ مَنْ حَصَلَتْ مِنْهُ</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الرِّدَّةُ وَلَمْ يُتْبِعْهَا بِالتَّوْبَةِ أَيْ</w:t>
      </w:r>
      <w:r w:rsidRPr="0027411B">
        <w:rPr>
          <w:rFonts w:ascii="Traditional Arabic" w:hAnsi="Traditional Arabic" w:cs="Traditional Arabic" w:hint="cs"/>
          <w:b/>
          <w:bCs/>
          <w:sz w:val="32"/>
          <w:szCs w:val="32"/>
          <w:rtl/>
        </w:rPr>
        <w:t xml:space="preserve"> </w:t>
      </w:r>
      <w:r w:rsidRPr="0027411B">
        <w:rPr>
          <w:rFonts w:ascii="Traditional Arabic" w:hAnsi="Traditional Arabic" w:cs="Traditional Arabic"/>
          <w:b/>
          <w:bCs/>
          <w:sz w:val="32"/>
          <w:szCs w:val="32"/>
          <w:rtl/>
        </w:rPr>
        <w:t>لَمْ يَرْجِعْ عَنْ رِدَّتِهِ وَجَبَتِ اسْتِتَابَتُهُ أَيْ أَنْ يُطْلَبَ مِنْهُ</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الرُّجُوعُ إِلَى الإِسْلامِ فَيَجِبُ عَلَى الإِمَامِ أَيِ الْخَلِيفَةِ أَوْ مَنْ يَقُومُ مَقَامَهُ أَنْ يَطْلُبَ مِنْهُ</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الرُّجُوعَ إِلَى الإِسْلامِ ثُمَّ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 xml:space="preserve">ا </w:t>
      </w:r>
      <w:r w:rsidRPr="0027411B">
        <w:rPr>
          <w:rFonts w:ascii="Traditional Arabic" w:hAnsi="Traditional Arabic" w:cs="Traditional Arabic"/>
          <w:b/>
          <w:bCs/>
          <w:sz w:val="32"/>
          <w:szCs w:val="32"/>
          <w:rtl/>
        </w:rPr>
        <w:lastRenderedPageBreak/>
        <w:t>يَقْبَلُ مِنْهُ الإِمَامُ إِلَّا الإِسْلامَ فَإِنْ أَسْلَمَ تَرَكَهُ مِنَ الْقَتْلِ وَإِلَّا</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 xml:space="preserve">قَتَلَهُ سَوَاءٌ كَانَ ذَكَرًا أَوْ أُنْثَى وَذَلِكَ لِقَوْلِ النَّبِيِّ </w:t>
      </w:r>
      <w:r w:rsidRPr="0027411B">
        <w:rPr>
          <w:rFonts w:ascii="Traditional Arabic" w:hAnsi="Traditional Arabic" w:cs="Traditional Arabic" w:hint="cs"/>
          <w:b/>
          <w:bCs/>
          <w:sz w:val="32"/>
          <w:szCs w:val="32"/>
          <w:rtl/>
        </w:rPr>
        <w:t>ﷺ</w:t>
      </w:r>
      <w:r w:rsidRPr="0027411B">
        <w:rPr>
          <w:rFonts w:ascii="Traditional Arabic" w:hAnsi="Traditional Arabic" w:cs="Traditional Arabic"/>
          <w:b/>
          <w:bCs/>
          <w:sz w:val="32"/>
          <w:szCs w:val="32"/>
          <w:rtl/>
        </w:rPr>
        <w:t xml:space="preserve"> </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color w:val="C00000"/>
          <w:sz w:val="32"/>
          <w:szCs w:val="32"/>
          <w:rtl/>
        </w:rPr>
        <w:t>مَنْ بَدَّلَ دِينَهُ فَاقْتُلُوهُ</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sz w:val="32"/>
          <w:szCs w:val="32"/>
          <w:rtl/>
        </w:rPr>
        <w:t xml:space="preserve"> رَوَاهُ الْبُخَارِيُّ أَيْ مَنْ خَرَجَ مِنَ الإِسْلامِ إِلَى غَيْرِهِ فَاقْتُلُوهُ إِنْ لَمْ يَرْجِعْ. وَلا يَجُوزُ</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قَتْلُهُ قَبْلَ الِاسْتِتَابَةِ وَمَنْ قَتَلَهُ قَبْلَهَا فَعَلَيْهِ ذَنْبٌ لَكِنَّهُ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يُقْتَصُّ مِنْهُ أَيْ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يُقْتَلُ بِهَذَا</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الْمُرْتَدِّ</w:t>
      </w:r>
      <w:r w:rsidRPr="0027411B">
        <w:rPr>
          <w:rFonts w:ascii="Traditional Arabic" w:hAnsi="Traditional Arabic" w:cs="Traditional Arabic" w:hint="cs"/>
          <w:sz w:val="32"/>
          <w:szCs w:val="32"/>
          <w:rtl/>
        </w:rPr>
        <w:t xml:space="preserve"> </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وَاسْتِتَابَةُ الْمُرْتَدِّ تَكُونُ ثَلاثَ مَرَّاتٍ فِي ثَلاثَةِ أَيَّامٍ، وَفِي ذَلِكَ أَقْوَالٌ أُخْرَى</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sz w:val="32"/>
          <w:szCs w:val="32"/>
          <w:rtl/>
        </w:rPr>
        <w:t xml:space="preserve">. </w:t>
      </w:r>
      <w:r w:rsidRPr="0027411B">
        <w:rPr>
          <w:rFonts w:ascii="Traditional Arabic" w:hAnsi="Traditional Arabic" w:cs="Traditional Arabic"/>
          <w:b/>
          <w:bCs/>
          <w:sz w:val="32"/>
          <w:szCs w:val="32"/>
          <w:rtl/>
        </w:rPr>
        <w:t>وَيَعْتَمِدُ الْخَلِيفَةُ فِي الْحُكْمِ عَلَى الْمُرْتَدِّ بِالرِّدَّةِ عَلَى أَحَدِ أَمْرَيْنِ إِمَّا أَنْ</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يَعْتَرِفَ هُوَ بِأَنَّهُ قَالَ كَلِمَةَ الْكُفْرِ أَوْ فَعَلَ فِعْلَ الْكُفْرِ وَإِمَّا أَنْ يَشْهَدَ عَلَيْهِ رَجُلانِ</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عَدْلانِ فَيُعْلَمُ مِنْ هَذَا أَنَّهُ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يُحْكَمُ عَلَى الشَّخْصِ بِالرِّدَّةِ لِمُجَرَّدِ شَهَادَةِ وَاحِدٍ عَلَيْهِ بِذَلِكَ وَلَوْ</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كَانَ عَدْلًا وَكَذَلِكَ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يُحْكَمُ عَلَيْهِ بِذَلِكَ إِذَا شَهِدَتْ عَلَيْهِ امْرَأَتَانِ</w:t>
      </w:r>
      <w:r w:rsidRPr="0027411B">
        <w:rPr>
          <w:rFonts w:ascii="Traditional Arabic" w:hAnsi="Traditional Arabic" w:cs="Traditional Arabic" w:hint="cs"/>
          <w:b/>
          <w:bCs/>
          <w:sz w:val="32"/>
          <w:szCs w:val="32"/>
          <w:rtl/>
        </w:rPr>
        <w:t>.</w:t>
      </w:r>
      <w:r w:rsidRPr="0027411B">
        <w:rPr>
          <w:rFonts w:ascii="Traditional Arabic" w:hAnsi="Traditional Arabic" w:cs="Traditional Arabic" w:hint="cs"/>
          <w:sz w:val="32"/>
          <w:szCs w:val="32"/>
          <w:rtl/>
        </w:rPr>
        <w:t xml:space="preserve"> </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وَأَمَّا إِذَا سَمِعْنَا مِنْ شَخْصٍ كُفْرًا ثُمَّ تَرَاجَعَ عَنْ كُفْرِهِ وَلَمْ نَسْمَعْ مِنْهُ الشَّهَادَةَ فَلا نُجْرِي أَحْكَامَ الإِسْلامِ عَلَيْهِ، لَكِنْ إِنْ صَدَّقَ الْقَلْبُ بِأَنَّهُ رَجَعَ عَنْ كُفْرِهِ وَتَشَهَّدَ أَيِ اعْتَقَدْنَا أَنَّهُ تَرَكَ مَا كَانَ عَلَيْهِ مِنَ الْكُفْرِ وَتَشَهَّدَ قَبْلَ الْمَوْتِ يَجُوزُ إِنْ مَاتَ أَنْ نَسْتَغْفِرَ لَهُ وَنَتَرَحَّمَ عَلَيْهِ، وَلَكِنْ 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ا يَجُوزُ تَزْوِيجُهُ بِمُسْلِمَةٍ وَلا تَوْرِيثُهُ مَا لَمْ نَسْمَعْ مِنْهُ الشَّهَادَتَيْنِ أَوْ يَشْهَدْ رَجُلانِ ثِقَتَانِ بِرُجُوعِهِ لِلإِسْلامِ</w:t>
      </w:r>
      <w:r w:rsidRPr="0027411B">
        <w:rPr>
          <w:rFonts w:ascii="Traditional Arabic" w:hAnsi="Traditional Arabic" w:cs="Traditional Arabic" w:hint="cs"/>
          <w:color w:val="FF0000"/>
          <w:sz w:val="32"/>
          <w:szCs w:val="32"/>
          <w:rtl/>
        </w:rPr>
        <w:t>)</w:t>
      </w:r>
    </w:p>
    <w:p w14:paraId="1D3E9273" w14:textId="77777777" w:rsidR="00C30A90" w:rsidRPr="0027411B" w:rsidRDefault="00C30A90" w:rsidP="00C30A90">
      <w:pPr>
        <w:bidi/>
        <w:jc w:val="both"/>
        <w:rPr>
          <w:rFonts w:ascii="Traditional Arabic" w:hAnsi="Traditional Arabic" w:cs="Traditional Arabic"/>
          <w:b/>
          <w:bCs/>
          <w:sz w:val="32"/>
          <w:szCs w:val="32"/>
          <w:rtl/>
        </w:rPr>
      </w:pPr>
      <w:r w:rsidRPr="0027411B">
        <w:rPr>
          <w:rFonts w:ascii="Traditional Arabic" w:hAnsi="Traditional Arabic" w:cs="Traditional Arabic"/>
          <w:b/>
          <w:bCs/>
          <w:sz w:val="32"/>
          <w:szCs w:val="32"/>
          <w:rtl/>
        </w:rPr>
        <w:t xml:space="preserve">   وَأَمَّا الدَّلِيلُ</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 xml:space="preserve">عَلَى أَنَّ الدُّخُولَ فِي الإِسْلامِ يَكُونُ بِالنُّطْقِ بِالشَّهَادَتَيْنِ فَمَأْخُوذٌ مِنْ حَدِيثِ رَسُولِ اللَّهِ </w:t>
      </w:r>
      <w:r w:rsidRPr="0027411B">
        <w:rPr>
          <w:rFonts w:ascii="Traditional Arabic" w:hAnsi="Traditional Arabic" w:cs="Traditional Arabic" w:hint="cs"/>
          <w:b/>
          <w:bCs/>
          <w:sz w:val="32"/>
          <w:szCs w:val="32"/>
          <w:rtl/>
        </w:rPr>
        <w:t>ﷺ</w:t>
      </w:r>
      <w:r w:rsidRPr="0027411B">
        <w:rPr>
          <w:rFonts w:ascii="Traditional Arabic" w:hAnsi="Traditional Arabic" w:cs="Traditional Arabic"/>
          <w:b/>
          <w:bCs/>
          <w:sz w:val="32"/>
          <w:szCs w:val="32"/>
          <w:rtl/>
        </w:rPr>
        <w:t xml:space="preserve"> </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color w:val="C00000"/>
          <w:sz w:val="32"/>
          <w:szCs w:val="32"/>
          <w:rtl/>
        </w:rPr>
        <w:t>أُمِرْتُ أَنْ أُقَاتِلَ النَّاسَ حَتَّى يَشْهَدُوا أَنْ لا إِلَهَ إِلَّا اللَّهُ وَأَنَّ مُحَمَّدًا</w:t>
      </w:r>
      <w:r w:rsidRPr="0027411B">
        <w:rPr>
          <w:rFonts w:ascii="Traditional Arabic" w:hAnsi="Traditional Arabic" w:cs="Traditional Arabic"/>
          <w:b/>
          <w:bCs/>
          <w:color w:val="C00000"/>
          <w:sz w:val="32"/>
          <w:szCs w:val="32"/>
        </w:rPr>
        <w:t xml:space="preserve"> </w:t>
      </w:r>
      <w:r w:rsidRPr="0027411B">
        <w:rPr>
          <w:rFonts w:ascii="Traditional Arabic" w:hAnsi="Traditional Arabic" w:cs="Traditional Arabic"/>
          <w:b/>
          <w:bCs/>
          <w:color w:val="C00000"/>
          <w:sz w:val="32"/>
          <w:szCs w:val="32"/>
          <w:rtl/>
        </w:rPr>
        <w:t>رَسُولُ اللَّهِ</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sz w:val="32"/>
          <w:szCs w:val="32"/>
          <w:rtl/>
        </w:rPr>
        <w:t xml:space="preserve"> وَقَدْ نَصَّ عَلَى ذَلِكَ أَيْضًا فُقَهَاءُ الْمَذَاهِبِ الأَرْبَعَةِ كَالنَّوَوِيِّ فِي </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sz w:val="32"/>
          <w:szCs w:val="32"/>
          <w:rtl/>
        </w:rPr>
        <w:t>رَوْضَةِ</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الطَّالِبِينَ</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sz w:val="32"/>
          <w:szCs w:val="32"/>
          <w:rtl/>
        </w:rPr>
        <w:t xml:space="preserve"> وَالْبُهُوتِيِّ مِنَ الْحَنَابِلَةِ فِي </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sz w:val="32"/>
          <w:szCs w:val="32"/>
          <w:rtl/>
        </w:rPr>
        <w:t>كَشَّافِ الْقِنَاعِ</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sz w:val="32"/>
          <w:szCs w:val="32"/>
          <w:rtl/>
        </w:rPr>
        <w:t xml:space="preserve"> وَغَيْرِهِمَا.</w:t>
      </w:r>
      <w:r w:rsidRPr="0027411B">
        <w:rPr>
          <w:rFonts w:ascii="Traditional Arabic" w:hAnsi="Traditional Arabic" w:cs="Traditional Arabic"/>
          <w:b/>
          <w:bCs/>
          <w:sz w:val="32"/>
          <w:szCs w:val="32"/>
        </w:rPr>
        <w:t xml:space="preserve"> </w:t>
      </w:r>
    </w:p>
    <w:bookmarkEnd w:id="26"/>
    <w:p w14:paraId="0484FE94" w14:textId="77777777" w:rsidR="00C30A90" w:rsidRPr="0027411B" w:rsidRDefault="00C30A90" w:rsidP="00C30A90">
      <w:pPr>
        <w:bidi/>
        <w:jc w:val="both"/>
        <w:rPr>
          <w:rFonts w:ascii="Traditional Arabic" w:hAnsi="Traditional Arabic" w:cs="Traditional Arabic"/>
          <w:b/>
          <w:bCs/>
          <w:sz w:val="32"/>
          <w:szCs w:val="32"/>
          <w:rtl/>
        </w:rPr>
      </w:pPr>
    </w:p>
    <w:p w14:paraId="7D271B19" w14:textId="77777777" w:rsidR="00C30A90" w:rsidRPr="0027411B" w:rsidRDefault="00C30A90" w:rsidP="00C30A90">
      <w:pPr>
        <w:bidi/>
        <w:jc w:val="both"/>
        <w:rPr>
          <w:rFonts w:ascii="Traditional Arabic" w:hAnsi="Traditional Arabic" w:cs="Traditional Arabic"/>
          <w:b/>
          <w:bCs/>
          <w:color w:val="0000CC"/>
          <w:sz w:val="32"/>
          <w:szCs w:val="32"/>
          <w:rtl/>
        </w:rPr>
      </w:pPr>
      <w:r w:rsidRPr="0027411B">
        <w:rPr>
          <w:rFonts w:ascii="Traditional Arabic" w:hAnsi="Traditional Arabic" w:cs="Traditional Arabic"/>
          <w:color w:val="0000CC"/>
          <w:sz w:val="32"/>
          <w:szCs w:val="32"/>
          <w:rtl/>
        </w:rPr>
        <w:t xml:space="preserve">   </w:t>
      </w:r>
      <w:bookmarkStart w:id="27" w:name="_Hlk187716847"/>
      <w:r w:rsidRPr="0027411B">
        <w:rPr>
          <w:rFonts w:ascii="Traditional Arabic" w:hAnsi="Traditional Arabic" w:cs="Traditional Arabic"/>
          <w:b/>
          <w:bCs/>
          <w:color w:val="0000CC"/>
          <w:sz w:val="32"/>
          <w:szCs w:val="32"/>
          <w:rtl/>
        </w:rPr>
        <w:t>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الْمُؤَلِّفُ رَحِمَهُ اللَّهُ: وَ</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مِنْ أَحْكَامِ الرِّدَّةِ أَنَّهُ</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hint="cs"/>
          <w:sz w:val="32"/>
          <w:szCs w:val="32"/>
          <w:rtl/>
          <w:lang w:bidi="ar-LB"/>
        </w:rPr>
        <w:t xml:space="preserve"> </w:t>
      </w:r>
      <w:r w:rsidRPr="0027411B">
        <w:rPr>
          <w:rFonts w:ascii="Traditional Arabic" w:hAnsi="Traditional Arabic" w:cs="Traditional Arabic"/>
          <w:b/>
          <w:bCs/>
          <w:color w:val="0000CC"/>
          <w:sz w:val="32"/>
          <w:szCs w:val="32"/>
          <w:rtl/>
        </w:rPr>
        <w:t>يَبْطُلُ</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b/>
          <w:bCs/>
          <w:color w:val="0000CC"/>
          <w:sz w:val="32"/>
          <w:szCs w:val="32"/>
          <w:rtl/>
        </w:rPr>
        <w:t xml:space="preserve">بِهَا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بِالرِّدَّةِ</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صَوْمُهُ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 xml:space="preserve">لِعَدَمِ صِحَّةِ الصَّوْمِ مِنَ الْكَافِرِ </w:t>
      </w:r>
      <w:r w:rsidRPr="0027411B">
        <w:rPr>
          <w:rFonts w:ascii="Traditional Arabic" w:hAnsi="Traditional Arabic" w:cs="Traditional Arabic"/>
          <w:color w:val="FF0000"/>
          <w:sz w:val="32"/>
          <w:szCs w:val="32"/>
          <w:rtl/>
        </w:rPr>
        <w:t>لِعَدَمِ صِحَّةِ عِبَادَتِهِ</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وَ</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يَبْطُلُ أَيْضًا</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hint="cs"/>
          <w:sz w:val="32"/>
          <w:szCs w:val="32"/>
          <w:rtl/>
          <w:lang w:bidi="ar-LB"/>
        </w:rPr>
        <w:t xml:space="preserve"> </w:t>
      </w:r>
      <w:r w:rsidRPr="0027411B">
        <w:rPr>
          <w:rFonts w:ascii="Traditional Arabic" w:hAnsi="Traditional Arabic" w:cs="Traditional Arabic"/>
          <w:b/>
          <w:bCs/>
          <w:color w:val="0000CC"/>
          <w:sz w:val="32"/>
          <w:szCs w:val="32"/>
          <w:rtl/>
        </w:rPr>
        <w:t>تَيَمُّمُهُ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بِخِلافِ وُضُوئِهِ فَمَنِ ارْتَدَّ بَعْدَ أَنْ تَوَضَّأَ ثُمَّ رَجَعَ إِلَى الإِسْلامِ وَلَمْ يُحْدِثْ فَوُضُوؤُهُ صَحِيحٌ لِأَنَّ الرِّدَّةَ فِي الشَّرْعِ لَيْسَتْ مَعْدُودَةً مَعَ الأَحْدَاثِ</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 xml:space="preserve"> لَيْسَتْ حَدَثًا عِنْدَ الشَّافِعِيَّةِ</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وَنِكَاحُهُ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hint="cs"/>
          <w:color w:val="FF0000"/>
          <w:sz w:val="32"/>
          <w:szCs w:val="32"/>
          <w:rtl/>
        </w:rPr>
        <w:t>أَيْ</w:t>
      </w:r>
      <w:r w:rsidRPr="0027411B">
        <w:rPr>
          <w:rFonts w:ascii="Traditional Arabic" w:hAnsi="Traditional Arabic" w:cs="Traditional Arabic" w:hint="cs"/>
          <w:b/>
          <w:bCs/>
          <w:color w:val="FF0000"/>
          <w:sz w:val="32"/>
          <w:szCs w:val="32"/>
          <w:rtl/>
        </w:rPr>
        <w:t xml:space="preserve"> </w:t>
      </w:r>
      <w:r w:rsidRPr="0027411B">
        <w:rPr>
          <w:rFonts w:ascii="Traditional Arabic" w:hAnsi="Traditional Arabic" w:cs="Traditional Arabic"/>
          <w:color w:val="FF0000"/>
          <w:sz w:val="32"/>
          <w:szCs w:val="32"/>
          <w:rtl/>
          <w:lang w:bidi="ar-LB"/>
        </w:rPr>
        <w:t>يَبْطُلُ أَيْضًا عَقْدُ</w:t>
      </w:r>
      <w:r w:rsidRPr="0027411B">
        <w:rPr>
          <w:rFonts w:ascii="Traditional Arabic" w:hAnsi="Traditional Arabic" w:cs="Traditional Arabic" w:hint="cs"/>
          <w:color w:val="FF0000"/>
          <w:sz w:val="32"/>
          <w:szCs w:val="32"/>
          <w:rtl/>
          <w:lang w:bidi="ar-LB"/>
        </w:rPr>
        <w:t xml:space="preserve"> نِكَاحِهِ </w:t>
      </w:r>
      <w:r w:rsidRPr="0027411B">
        <w:rPr>
          <w:rFonts w:ascii="Traditional Arabic" w:hAnsi="Traditional Arabic" w:cs="Traditional Arabic"/>
          <w:color w:val="FF0000"/>
          <w:sz w:val="32"/>
          <w:szCs w:val="32"/>
          <w:rtl/>
          <w:lang w:bidi="ar-LB"/>
        </w:rPr>
        <w:t>بِمُجَرَّدِ حُصُولِ الرِّدَّةِ مِنْ أَحَدِ الزَّوْجَيْنِ</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قَبْلَ الدُّخُولِ</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الْوَطْءِ</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 xml:space="preserve"> فَإِنْ رَجَعَ إِلَى الإِسْلامِ فَلا بُدَّ مِنْ عَقْدٍ جَدِيدٍ </w:t>
      </w:r>
      <w:r w:rsidRPr="0027411B">
        <w:rPr>
          <w:rFonts w:ascii="Traditional Arabic" w:hAnsi="Traditional Arabic" w:cs="Traditional Arabic"/>
          <w:color w:val="FF0000"/>
          <w:sz w:val="32"/>
          <w:szCs w:val="32"/>
          <w:rtl/>
        </w:rPr>
        <w:t>إِنْ أَرَادَا الرُّجُوعَ إِلَى النِّكَاحِ</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 xml:space="preserve"> وَكَذَا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يَبْطُلُ إِذَا حَصَلَتِ الرِّدَّةُ</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بَعْدَهُ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بَعْدَ الدُّخُولِ</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إِنْ</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لَمْ يَعُدْ</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 xml:space="preserve">الْمُرْتَدُّ مِنْهُمَا </w:t>
      </w:r>
      <w:r w:rsidRPr="0027411B">
        <w:rPr>
          <w:rFonts w:ascii="Traditional Arabic" w:hAnsi="Traditional Arabic" w:cs="Traditional Arabic"/>
          <w:color w:val="FF0000"/>
          <w:sz w:val="32"/>
          <w:szCs w:val="32"/>
          <w:rtl/>
        </w:rPr>
        <w:t>أَيْ مِنَ الزَّوْجَيْنِ</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 xml:space="preserve">إِلَى الإِسْلامِ فِي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مُدَّةِ</w:t>
      </w:r>
      <w:r w:rsidRPr="0027411B">
        <w:rPr>
          <w:rFonts w:ascii="Traditional Arabic" w:hAnsi="Traditional Arabic" w:cs="Traditional Arabic" w:hint="cs"/>
          <w:color w:val="FF0000"/>
          <w:sz w:val="32"/>
          <w:szCs w:val="32"/>
          <w:rtl/>
          <w:lang w:bidi="ar-LB"/>
        </w:rPr>
        <w:t xml:space="preserve">) </w:t>
      </w:r>
      <w:r w:rsidRPr="0027411B">
        <w:rPr>
          <w:rFonts w:ascii="Traditional Arabic" w:hAnsi="Traditional Arabic" w:cs="Traditional Arabic"/>
          <w:b/>
          <w:bCs/>
          <w:color w:val="0000CC"/>
          <w:sz w:val="32"/>
          <w:szCs w:val="32"/>
          <w:rtl/>
        </w:rPr>
        <w:t>الْعِدَّةِ</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 xml:space="preserve">فَيَحْتَاجُ إِلَى عَقْدٍ جَدِيدٍ </w:t>
      </w:r>
      <w:r w:rsidRPr="0027411B">
        <w:rPr>
          <w:rFonts w:ascii="Traditional Arabic" w:hAnsi="Traditional Arabic" w:cs="Traditional Arabic"/>
          <w:color w:val="FF0000"/>
          <w:sz w:val="32"/>
          <w:szCs w:val="32"/>
          <w:rtl/>
        </w:rPr>
        <w:t>أَيْ إِنْ أَرَادَا الرُّجُوعَ إِلَى النِّكَاحِ عِنْدَ الشَّافِعِيَّةِ أَمَّا عِنْدَ الْحَنَفِيَّةِ فَالْمَرْأَةُ تُجْبَرُ عَلَى الرُّجُوعِ إِلَى الإِسْلامِ وَتُجْبَرُ عَلَى تَجْدِيدِ الْعَقْدِ</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lang w:bidi="ar-LB"/>
        </w:rPr>
        <w:t xml:space="preserve"> فَإِنْ رَجَعَ إِلَى الإِسْلامِ قَبْلَ انْتِهَاءِ مُدَّةِ الْعِدَّةِ فَالْعَقْدُ صَحِيحٌ، وَالْعِدَّةُ ثَلاثَةُ أَطْهَارٍ لِذَوَاتِ الْحيْضِ</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 xml:space="preserve"> وَثَلاثَةُ أَشْهُرٍ قَمَرِيَّةٍ لِمَنْ ل</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ا تَحِيضُ</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 xml:space="preserve"> </w:t>
      </w:r>
      <w:r w:rsidRPr="0027411B">
        <w:rPr>
          <w:rFonts w:ascii="Traditional Arabic" w:hAnsi="Traditional Arabic" w:cs="Traditional Arabic"/>
          <w:color w:val="FF0000"/>
          <w:sz w:val="32"/>
          <w:szCs w:val="32"/>
          <w:rtl/>
        </w:rPr>
        <w:t>كُلُّ مَنْ 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ا تَحِيضُ، مِثْلُ الآيِسِ وَالصَّغِيرَةِ</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lang w:bidi="ar-LB"/>
        </w:rPr>
        <w:t xml:space="preserve"> وَلِلْحَامِلِ حَتَّى تَضَعَ حَمْلَهَا</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وَ</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الْمُرْتَدُّ</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hint="cs"/>
          <w:sz w:val="32"/>
          <w:szCs w:val="32"/>
          <w:rtl/>
          <w:lang w:bidi="ar-LB"/>
        </w:rPr>
        <w:t xml:space="preserve"> </w:t>
      </w:r>
      <w:r w:rsidRPr="0027411B">
        <w:rPr>
          <w:rFonts w:ascii="Traditional Arabic" w:hAnsi="Traditional Arabic" w:cs="Traditional Arabic"/>
          <w:b/>
          <w:bCs/>
          <w:color w:val="0000CC"/>
          <w:sz w:val="32"/>
          <w:szCs w:val="32"/>
          <w:rtl/>
        </w:rPr>
        <w:t>لا يَصِحُّ عَقْدُ نِكَاحِهِ عَلَى مُسْلِمَةٍ وَ</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ل</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ا عَلَى</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hint="cs"/>
          <w:sz w:val="32"/>
          <w:szCs w:val="32"/>
          <w:rtl/>
          <w:lang w:bidi="ar-LB"/>
        </w:rPr>
        <w:t xml:space="preserve"> </w:t>
      </w:r>
      <w:r w:rsidRPr="0027411B">
        <w:rPr>
          <w:rFonts w:ascii="Traditional Arabic" w:hAnsi="Traditional Arabic" w:cs="Traditional Arabic"/>
          <w:b/>
          <w:bCs/>
          <w:color w:val="0000CC"/>
          <w:sz w:val="32"/>
          <w:szCs w:val="32"/>
          <w:rtl/>
        </w:rPr>
        <w:t>غَيْرِهَا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 xml:space="preserve">وَلَوْ مُرْتَدَّةً مِثْلَهُ </w:t>
      </w:r>
      <w:r w:rsidRPr="0027411B">
        <w:rPr>
          <w:rFonts w:ascii="Traditional Arabic" w:hAnsi="Traditional Arabic" w:cs="Traditional Arabic"/>
          <w:color w:val="FF0000"/>
          <w:sz w:val="32"/>
          <w:szCs w:val="32"/>
          <w:rtl/>
        </w:rPr>
        <w:t>أَيْ وَلَوْ كَانَتْ مُرْتَدَّةً</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w:t>
      </w:r>
    </w:p>
    <w:p w14:paraId="60479C25" w14:textId="77777777" w:rsidR="00C30A90" w:rsidRPr="0027411B" w:rsidRDefault="00C30A90" w:rsidP="00C30A90">
      <w:pPr>
        <w:bidi/>
        <w:jc w:val="both"/>
        <w:rPr>
          <w:rFonts w:ascii="Traditional Arabic" w:hAnsi="Traditional Arabic" w:cs="Traditional Arabic"/>
          <w:b/>
          <w:bCs/>
          <w:sz w:val="32"/>
          <w:szCs w:val="32"/>
          <w:rtl/>
        </w:rPr>
      </w:pPr>
      <w:r w:rsidRPr="0027411B">
        <w:rPr>
          <w:rFonts w:ascii="Traditional Arabic" w:hAnsi="Traditional Arabic" w:cs="Traditional Arabic"/>
          <w:b/>
          <w:bCs/>
          <w:sz w:val="32"/>
          <w:szCs w:val="32"/>
          <w:rtl/>
        </w:rPr>
        <w:t xml:space="preserve">   الشَّرْحُ هَذِهِ الْمَذْكُورَاتُ بَعْضُ مَا يَتَعَلَّقُ بِالْمُرْتَدِّ مِنَ الأَحْكَامِ فَمِنْ</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ذَلِكَ أَنَّ الرِّدَّةَ تُبْطِلُ الصِّيَامَ وَالتَّيَمُّمَ أَمَّا الْوُضُوءُ فَلا يَنْتَقِضُ بِالرِّدَّةِ. وَمِنْ ذَلِكَ أَنَّ نِكَاحَهُ</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 xml:space="preserve">بَطَلَ بِمُجَرَّدِ الرِّدَّةِ مِنْ أَحَدِ الزَّوْجَيْنِ قَبْلَ الدُّخُولِ بِالزَّوْجَةِ فَالرِّدَّةُ </w:t>
      </w:r>
      <w:r w:rsidRPr="0027411B">
        <w:rPr>
          <w:rFonts w:ascii="Traditional Arabic" w:hAnsi="Traditional Arabic" w:cs="Traditional Arabic"/>
          <w:b/>
          <w:bCs/>
          <w:sz w:val="32"/>
          <w:szCs w:val="32"/>
          <w:rtl/>
        </w:rPr>
        <w:lastRenderedPageBreak/>
        <w:t>قَبْلَ الدُّخُولِ تَقْطَعُ</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النِّكَاحَ وَلا تَحِلُّ لَهُ وَلَوْ عَادَ إِلَى الإِسْلامِ أَوْ عَادَتْ هِيَ إِلَى الإِسْلامِ إِلَّا بِنِكَاحٍ جَدِيدٍ</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وَأَمَّا إِذَا كَانَتِ الرِّدَّةُ بَعْدَ الدُّخُولِ بِهَا فَلا يَجُوزُ لَهُمَا الِاسْتِمْرَارُ فِي الْمُعَاشَرَةِ كَالزَّوْجَيْنِ بَلْ يَكُونُ نِكَاحُهُمَا مَوْقُوفًا وَيَبْدَأُ مِنْ حِينِ الرِّدَّةِ وَقْتُ الْعِدَّةِ فَإِنْ عَادَ إِلَى الإِسْلامِ قَبْلَ انْتِهَاءِ الْعِدَّةِ وَهِيَ ثَلاثَةُ أَطْهَارٍ لِذَوَاتِ الْحَيْضِ وَثَلاثَةُ أَشْهُرٍ لِمَنْ لا تَحِيضُ</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وَلِلْحَامِلِ حَتَّى تَضَعَ حَمْلَهَا تَبَيَّنَ بَقَاءُ النِّكَاحِ بَيْنَهُمَا بِلا تَجْدِيدٍ وَإِنِ انْتَهَتِ الْعِدَّةُ</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قَبْلَ عَوْدِ الَّذِي ارْتَدَّ مِنْهُمَا إِلَى الإِسْلامِ تَبَيَّنَ انْقِطَاعُ النِّكَاحِ مِنْ حِينِ الرِّدَّةِ وَلا يَعُودُ</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إِلَّا بِعَقْدٍ جَدِيدٍ. وَمِنْهَا أَنَّهُ لا يَصِحُّ عَقْدُ النِّكَاحِ لِمُرْتَدٍّ لا عَلَى مُرْتَدَّةٍ مِثْلِهِ</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 xml:space="preserve">وَلا عَلَى مُسْلِمَةٍ أَوْ يَهُودِيَّةٍ أَوْ نَصْرَانِيَّةٍ أَوْ وَثَنِيَّةٍ. </w:t>
      </w:r>
    </w:p>
    <w:p w14:paraId="363E2044" w14:textId="77777777" w:rsidR="00C30A90" w:rsidRPr="0027411B" w:rsidRDefault="00C30A90" w:rsidP="00C30A90">
      <w:pPr>
        <w:bidi/>
        <w:jc w:val="both"/>
        <w:rPr>
          <w:rFonts w:ascii="Traditional Arabic" w:hAnsi="Traditional Arabic" w:cs="Traditional Arabic"/>
          <w:b/>
          <w:bCs/>
          <w:sz w:val="32"/>
          <w:szCs w:val="32"/>
          <w:rtl/>
        </w:rPr>
      </w:pPr>
    </w:p>
    <w:p w14:paraId="0868AEF7" w14:textId="77777777" w:rsidR="00C30A90" w:rsidRPr="0027411B" w:rsidRDefault="00C30A90" w:rsidP="00C30A90">
      <w:pPr>
        <w:bidi/>
        <w:jc w:val="both"/>
        <w:rPr>
          <w:rFonts w:ascii="Traditional Arabic" w:hAnsi="Traditional Arabic" w:cs="Traditional Arabic"/>
          <w:b/>
          <w:bCs/>
          <w:color w:val="0000CC"/>
          <w:sz w:val="32"/>
          <w:szCs w:val="32"/>
          <w:rtl/>
        </w:rPr>
      </w:pPr>
      <w:r w:rsidRPr="0027411B">
        <w:rPr>
          <w:rFonts w:ascii="Traditional Arabic" w:hAnsi="Traditional Arabic" w:cs="Traditional Arabic"/>
          <w:b/>
          <w:bCs/>
          <w:color w:val="0000CC"/>
          <w:sz w:val="32"/>
          <w:szCs w:val="32"/>
          <w:rtl/>
        </w:rPr>
        <w:t xml:space="preserve">   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الْمُؤَلِّفُ رَحِمَهُ اللَّهُ: وَ</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مِنْ أَحْكَامِهِ أَنَّهُ</w:t>
      </w:r>
      <w:r w:rsidRPr="0027411B">
        <w:rPr>
          <w:rFonts w:ascii="Traditional Arabic" w:hAnsi="Traditional Arabic" w:cs="Traditional Arabic" w:hint="cs"/>
          <w:color w:val="FF0000"/>
          <w:sz w:val="32"/>
          <w:szCs w:val="32"/>
          <w:rtl/>
          <w:lang w:bidi="ar-LB"/>
        </w:rPr>
        <w:t xml:space="preserve">) </w:t>
      </w:r>
      <w:r w:rsidRPr="0027411B">
        <w:rPr>
          <w:rFonts w:ascii="Traditional Arabic" w:hAnsi="Traditional Arabic" w:cs="Traditional Arabic"/>
          <w:b/>
          <w:bCs/>
          <w:color w:val="0000CC"/>
          <w:sz w:val="32"/>
          <w:szCs w:val="32"/>
          <w:rtl/>
        </w:rPr>
        <w:t>تَحْرُمُ ذَبِيحَتُهُ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وَحُكْمُهَا أَنَّهَا مَيْتَةٌ</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hint="cs"/>
          <w:sz w:val="32"/>
          <w:szCs w:val="32"/>
          <w:rtl/>
          <w:lang w:bidi="ar-LB"/>
        </w:rPr>
        <w:t xml:space="preserve"> </w:t>
      </w:r>
      <w:r w:rsidRPr="0027411B">
        <w:rPr>
          <w:rFonts w:ascii="Traditional Arabic" w:hAnsi="Traditional Arabic" w:cs="Traditional Arabic"/>
          <w:b/>
          <w:bCs/>
          <w:color w:val="0000CC"/>
          <w:sz w:val="32"/>
          <w:szCs w:val="32"/>
          <w:rtl/>
        </w:rPr>
        <w:t>وَل</w:t>
      </w:r>
      <w:r w:rsidRPr="0027411B">
        <w:rPr>
          <w:rFonts w:ascii="Traditional Arabic" w:hAnsi="Traditional Arabic" w:cs="Traditional Arabic" w:hint="cs"/>
          <w:b/>
          <w:bCs/>
          <w:color w:val="0000CC"/>
          <w:sz w:val="32"/>
          <w:szCs w:val="32"/>
          <w:rtl/>
        </w:rPr>
        <w:t>َ</w:t>
      </w:r>
      <w:r w:rsidRPr="0027411B">
        <w:rPr>
          <w:rFonts w:ascii="Traditional Arabic" w:hAnsi="Traditional Arabic" w:cs="Traditional Arabic"/>
          <w:b/>
          <w:bCs/>
          <w:color w:val="0000CC"/>
          <w:sz w:val="32"/>
          <w:szCs w:val="32"/>
          <w:rtl/>
        </w:rPr>
        <w:t>ا يَرِثُ</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 xml:space="preserve">مَنْ مَاتَ مِنْ أَقْرِبَائِهِ الْمُسْلِمِينَ </w:t>
      </w:r>
      <w:r w:rsidRPr="0027411B">
        <w:rPr>
          <w:rFonts w:ascii="Traditional Arabic" w:hAnsi="Traditional Arabic" w:cs="Traditional Arabic"/>
          <w:color w:val="FF0000"/>
          <w:sz w:val="32"/>
          <w:szCs w:val="32"/>
          <w:rtl/>
        </w:rPr>
        <w:t>بِالإِجْمَاعِ</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xml:space="preserve"> </w:t>
      </w:r>
      <w:r w:rsidRPr="0027411B">
        <w:rPr>
          <w:rFonts w:ascii="Traditional Arabic" w:hAnsi="Traditional Arabic" w:cs="Traditional Arabic"/>
          <w:color w:val="FF0000"/>
          <w:sz w:val="32"/>
          <w:szCs w:val="32"/>
          <w:rtl/>
          <w:lang w:bidi="ar-LB"/>
        </w:rPr>
        <w:t>إِذَا مَاتَ أَبُوهُ ل</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ا يَرِثُهُ لِأَنَّ الْمُرْتَدَّ لَيْسَ مُسْلِمًا</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وَل</w:t>
      </w:r>
      <w:r w:rsidRPr="0027411B">
        <w:rPr>
          <w:rFonts w:ascii="Traditional Arabic" w:hAnsi="Traditional Arabic" w:cs="Traditional Arabic" w:hint="cs"/>
          <w:b/>
          <w:bCs/>
          <w:color w:val="0000CC"/>
          <w:sz w:val="32"/>
          <w:szCs w:val="32"/>
          <w:rtl/>
        </w:rPr>
        <w:t>َ</w:t>
      </w:r>
      <w:r w:rsidRPr="0027411B">
        <w:rPr>
          <w:rFonts w:ascii="Traditional Arabic" w:hAnsi="Traditional Arabic" w:cs="Traditional Arabic"/>
          <w:b/>
          <w:bCs/>
          <w:color w:val="0000CC"/>
          <w:sz w:val="32"/>
          <w:szCs w:val="32"/>
          <w:rtl/>
        </w:rPr>
        <w:t>ا يُورِثُ</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إِذَا مَاتَ هُوَ فَلا يَرِثُهُ أَقْرِبَاؤُهُ الْمُسْلِمُونَ وَل</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ا غَيْرُهُمْ لِأَنَّ الْمُسْلِمَ ل</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ا يَرِثُ الْكَافِرَ</w:t>
      </w:r>
      <w:r w:rsidRPr="0027411B">
        <w:rPr>
          <w:rFonts w:ascii="Traditional Arabic" w:hAnsi="Traditional Arabic" w:cs="Traditional Arabic"/>
          <w:color w:val="FF0000"/>
          <w:sz w:val="32"/>
          <w:szCs w:val="32"/>
          <w:lang w:bidi="ar-LB"/>
        </w:rPr>
        <w:t>.</w:t>
      </w:r>
      <w:r w:rsidRPr="0027411B">
        <w:rPr>
          <w:rFonts w:ascii="Traditional Arabic" w:hAnsi="Traditional Arabic" w:cs="Traditional Arabic"/>
          <w:color w:val="FF0000"/>
          <w:sz w:val="32"/>
          <w:szCs w:val="32"/>
          <w:rtl/>
        </w:rPr>
        <w:t xml:space="preserve"> </w:t>
      </w:r>
      <w:r w:rsidRPr="0027411B">
        <w:rPr>
          <w:rFonts w:ascii="Traditional Arabic" w:hAnsi="Traditional Arabic" w:cs="Traditional Arabic"/>
          <w:color w:val="FF0000"/>
          <w:sz w:val="32"/>
          <w:szCs w:val="32"/>
          <w:rtl/>
          <w:lang w:bidi="ar-LB"/>
        </w:rPr>
        <w:t>الْحَارِثُ الْمُحَاسَبِيُّ تُوُفِّيَ أَبُوهُ وَتَرَكَ لَهُ مَالًا كَثِيرًا فَلَمْ يَأْخُذْ مِنْهُ دِرْهَمًا وَاحِدًا لِأَنَّ أَبَاهُ كَانَ عَلَى عَقِيدَةِ الِاعْتِزَالِ، فَلَمَّا سُئِلَ عَنْ ذَلِكَ قَالَ لِأَنَّ النَّبِيَّ</w:t>
      </w:r>
      <w:r w:rsidRPr="0027411B">
        <w:rPr>
          <w:rFonts w:ascii="Traditional Arabic" w:hAnsi="Traditional Arabic" w:cs="Traditional Arabic"/>
          <w:color w:val="FF0000"/>
          <w:sz w:val="32"/>
          <w:szCs w:val="32"/>
          <w:lang w:bidi="ar-LB"/>
        </w:rPr>
        <w:t xml:space="preserve"> </w:t>
      </w:r>
      <w:r w:rsidRPr="0027411B">
        <w:rPr>
          <w:rFonts w:ascii="Traditional Arabic" w:hAnsi="Traditional Arabic" w:cs="Traditional Arabic"/>
          <w:color w:val="FF0000"/>
          <w:sz w:val="32"/>
          <w:szCs w:val="32"/>
          <w:rtl/>
          <w:lang w:bidi="ar-LB"/>
        </w:rPr>
        <w:t xml:space="preserve">ﷺ قَالَ </w:t>
      </w:r>
      <w:r w:rsidRPr="0027411B">
        <w:rPr>
          <w:rFonts w:ascii="Traditional Arabic" w:hAnsi="Traditional Arabic" w:cs="Traditional Arabic"/>
          <w:color w:val="FF0000"/>
          <w:sz w:val="32"/>
          <w:szCs w:val="32"/>
          <w:rtl/>
        </w:rPr>
        <w:t>(</w:t>
      </w:r>
      <w:r w:rsidRPr="0027411B">
        <w:rPr>
          <w:rFonts w:ascii="Traditional Arabic" w:hAnsi="Traditional Arabic" w:cs="Traditional Arabic"/>
          <w:b/>
          <w:bCs/>
          <w:color w:val="006600"/>
          <w:sz w:val="32"/>
          <w:szCs w:val="32"/>
          <w:rtl/>
          <w:lang w:bidi="ar-LB"/>
        </w:rPr>
        <w:t>ل</w:t>
      </w:r>
      <w:r w:rsidRPr="0027411B">
        <w:rPr>
          <w:rFonts w:ascii="Traditional Arabic" w:hAnsi="Traditional Arabic" w:cs="Traditional Arabic" w:hint="cs"/>
          <w:b/>
          <w:bCs/>
          <w:color w:val="006600"/>
          <w:sz w:val="32"/>
          <w:szCs w:val="32"/>
          <w:rtl/>
          <w:lang w:bidi="ar-LB"/>
        </w:rPr>
        <w:t>َ</w:t>
      </w:r>
      <w:r w:rsidRPr="0027411B">
        <w:rPr>
          <w:rFonts w:ascii="Traditional Arabic" w:hAnsi="Traditional Arabic" w:cs="Traditional Arabic"/>
          <w:b/>
          <w:bCs/>
          <w:color w:val="006600"/>
          <w:sz w:val="32"/>
          <w:szCs w:val="32"/>
          <w:rtl/>
          <w:lang w:bidi="ar-LB"/>
        </w:rPr>
        <w:t>ا يَتَوَارَثُ أَهْلُ مِلَّتَيْنِ</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lang w:bidi="ar-LB"/>
        </w:rPr>
        <w:t>، أَيْ مِلَّةِ الإِسْلامِ وَمِلَّةِ الْكُفْرِ، رَوَاهُ الْبُخَارِيُّ</w:t>
      </w:r>
      <w:r w:rsidRPr="0027411B">
        <w:rPr>
          <w:rFonts w:ascii="Traditional Arabic" w:hAnsi="Traditional Arabic" w:cs="Traditional Arabic"/>
          <w:color w:val="FF0000"/>
          <w:sz w:val="32"/>
          <w:szCs w:val="32"/>
          <w:rtl/>
        </w:rPr>
        <w:t xml:space="preserve"> وَفِي </w:t>
      </w:r>
      <w:r w:rsidRPr="0027411B">
        <w:rPr>
          <w:rFonts w:ascii="Traditional Arabic" w:hAnsi="Traditional Arabic" w:cs="Traditional Arabic"/>
          <w:color w:val="FF0000"/>
          <w:sz w:val="32"/>
          <w:szCs w:val="32"/>
          <w:rtl/>
          <w:lang w:bidi="ar-LB"/>
        </w:rPr>
        <w:t>حَدِيثٍ ءَاخَرَ</w:t>
      </w:r>
      <w:r w:rsidRPr="0027411B">
        <w:rPr>
          <w:rFonts w:ascii="Traditional Arabic" w:hAnsi="Traditional Arabic" w:cs="Traditional Arabic"/>
          <w:color w:val="FF0000"/>
          <w:sz w:val="32"/>
          <w:szCs w:val="32"/>
          <w:rtl/>
        </w:rPr>
        <w:t xml:space="preserve"> (</w:t>
      </w:r>
      <w:r w:rsidRPr="0027411B">
        <w:rPr>
          <w:rFonts w:ascii="Traditional Arabic" w:hAnsi="Traditional Arabic" w:cs="Traditional Arabic"/>
          <w:b/>
          <w:bCs/>
          <w:color w:val="006600"/>
          <w:sz w:val="32"/>
          <w:szCs w:val="32"/>
          <w:rtl/>
        </w:rPr>
        <w:t>ل</w:t>
      </w:r>
      <w:r w:rsidRPr="0027411B">
        <w:rPr>
          <w:rFonts w:ascii="Traditional Arabic" w:hAnsi="Traditional Arabic" w:cs="Traditional Arabic" w:hint="cs"/>
          <w:b/>
          <w:bCs/>
          <w:color w:val="006600"/>
          <w:sz w:val="32"/>
          <w:szCs w:val="32"/>
          <w:rtl/>
        </w:rPr>
        <w:t>َ</w:t>
      </w:r>
      <w:r w:rsidRPr="0027411B">
        <w:rPr>
          <w:rFonts w:ascii="Traditional Arabic" w:hAnsi="Traditional Arabic" w:cs="Traditional Arabic"/>
          <w:b/>
          <w:bCs/>
          <w:color w:val="006600"/>
          <w:sz w:val="32"/>
          <w:szCs w:val="32"/>
          <w:rtl/>
        </w:rPr>
        <w:t>ا يَرِثُ الْمُسْلِمُ الْكَافِرَ وَل</w:t>
      </w:r>
      <w:r w:rsidRPr="0027411B">
        <w:rPr>
          <w:rFonts w:ascii="Traditional Arabic" w:hAnsi="Traditional Arabic" w:cs="Traditional Arabic" w:hint="cs"/>
          <w:b/>
          <w:bCs/>
          <w:color w:val="006600"/>
          <w:sz w:val="32"/>
          <w:szCs w:val="32"/>
          <w:rtl/>
        </w:rPr>
        <w:t>َ</w:t>
      </w:r>
      <w:r w:rsidRPr="0027411B">
        <w:rPr>
          <w:rFonts w:ascii="Traditional Arabic" w:hAnsi="Traditional Arabic" w:cs="Traditional Arabic"/>
          <w:b/>
          <w:bCs/>
          <w:color w:val="006600"/>
          <w:sz w:val="32"/>
          <w:szCs w:val="32"/>
          <w:rtl/>
        </w:rPr>
        <w:t>ا الْكَافِرُ الْمُسْلِمَ</w:t>
      </w:r>
      <w:r w:rsidRPr="0027411B">
        <w:rPr>
          <w:rFonts w:ascii="Traditional Arabic" w:hAnsi="Traditional Arabic" w:cs="Traditional Arabic"/>
          <w:color w:val="FF0000"/>
          <w:sz w:val="32"/>
          <w:szCs w:val="32"/>
          <w:rtl/>
        </w:rPr>
        <w:t>) رَوَاهُ الْبُخَارِيُّ</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وَل</w:t>
      </w:r>
      <w:r w:rsidRPr="0027411B">
        <w:rPr>
          <w:rFonts w:ascii="Traditional Arabic" w:hAnsi="Traditional Arabic" w:cs="Traditional Arabic" w:hint="cs"/>
          <w:b/>
          <w:bCs/>
          <w:color w:val="0000CC"/>
          <w:sz w:val="32"/>
          <w:szCs w:val="32"/>
          <w:rtl/>
        </w:rPr>
        <w:t>َ</w:t>
      </w:r>
      <w:r w:rsidRPr="0027411B">
        <w:rPr>
          <w:rFonts w:ascii="Traditional Arabic" w:hAnsi="Traditional Arabic" w:cs="Traditional Arabic"/>
          <w:b/>
          <w:bCs/>
          <w:color w:val="0000CC"/>
          <w:sz w:val="32"/>
          <w:szCs w:val="32"/>
          <w:rtl/>
        </w:rPr>
        <w:t>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يَجُوزُ أَنْ</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يُصَلَّى عَلَيْهِ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لِكُفْرِهِ</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وَل</w:t>
      </w:r>
      <w:r w:rsidRPr="0027411B">
        <w:rPr>
          <w:rFonts w:ascii="Traditional Arabic" w:hAnsi="Traditional Arabic" w:cs="Traditional Arabic" w:hint="cs"/>
          <w:b/>
          <w:bCs/>
          <w:color w:val="0000CC"/>
          <w:sz w:val="32"/>
          <w:szCs w:val="32"/>
          <w:rtl/>
        </w:rPr>
        <w:t>َ</w:t>
      </w:r>
      <w:r w:rsidRPr="0027411B">
        <w:rPr>
          <w:rFonts w:ascii="Traditional Arabic" w:hAnsi="Traditional Arabic" w:cs="Traditional Arabic"/>
          <w:b/>
          <w:bCs/>
          <w:color w:val="0000CC"/>
          <w:sz w:val="32"/>
          <w:szCs w:val="32"/>
          <w:rtl/>
        </w:rPr>
        <w:t>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يَجِبُ</w:t>
      </w:r>
      <w:r w:rsidRPr="0027411B">
        <w:rPr>
          <w:rFonts w:ascii="Traditional Arabic" w:hAnsi="Traditional Arabic" w:cs="Traditional Arabic"/>
          <w:b/>
          <w:bCs/>
          <w:color w:val="FF0000"/>
          <w:sz w:val="32"/>
          <w:szCs w:val="32"/>
          <w:rtl/>
          <w:lang w:bidi="ar-LB"/>
        </w:rPr>
        <w:t xml:space="preserve"> </w:t>
      </w:r>
      <w:r w:rsidRPr="0027411B">
        <w:rPr>
          <w:rFonts w:ascii="Traditional Arabic" w:hAnsi="Traditional Arabic" w:cs="Traditional Arabic"/>
          <w:color w:val="FF0000"/>
          <w:sz w:val="32"/>
          <w:szCs w:val="32"/>
          <w:rtl/>
          <w:lang w:bidi="ar-LB"/>
        </w:rPr>
        <w:t>أَنْ</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hint="cs"/>
          <w:sz w:val="32"/>
          <w:szCs w:val="32"/>
          <w:rtl/>
          <w:lang w:bidi="ar-LB"/>
        </w:rPr>
        <w:t xml:space="preserve"> </w:t>
      </w:r>
      <w:r w:rsidRPr="0027411B">
        <w:rPr>
          <w:rFonts w:ascii="Traditional Arabic" w:hAnsi="Traditional Arabic" w:cs="Traditional Arabic"/>
          <w:b/>
          <w:bCs/>
          <w:color w:val="0000CC"/>
          <w:sz w:val="32"/>
          <w:szCs w:val="32"/>
          <w:rtl/>
        </w:rPr>
        <w:t>يُغَسَّلُ</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وَيَجُوزُ ذَلِكَ</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وَل</w:t>
      </w:r>
      <w:r w:rsidRPr="0027411B">
        <w:rPr>
          <w:rFonts w:ascii="Traditional Arabic" w:hAnsi="Traditional Arabic" w:cs="Traditional Arabic" w:hint="cs"/>
          <w:b/>
          <w:bCs/>
          <w:color w:val="0000CC"/>
          <w:sz w:val="32"/>
          <w:szCs w:val="32"/>
          <w:rtl/>
        </w:rPr>
        <w:t>َ</w:t>
      </w:r>
      <w:r w:rsidRPr="0027411B">
        <w:rPr>
          <w:rFonts w:ascii="Traditional Arabic" w:hAnsi="Traditional Arabic" w:cs="Traditional Arabic"/>
          <w:b/>
          <w:bCs/>
          <w:color w:val="0000CC"/>
          <w:sz w:val="32"/>
          <w:szCs w:val="32"/>
          <w:rtl/>
        </w:rPr>
        <w:t>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أَنْ</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يُكَفَّنُ</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وَيَجُوزُ ذَلِكَ</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وَل</w:t>
      </w:r>
      <w:r w:rsidRPr="0027411B">
        <w:rPr>
          <w:rFonts w:ascii="Traditional Arabic" w:hAnsi="Traditional Arabic" w:cs="Traditional Arabic" w:hint="cs"/>
          <w:b/>
          <w:bCs/>
          <w:color w:val="0000CC"/>
          <w:sz w:val="32"/>
          <w:szCs w:val="32"/>
          <w:rtl/>
        </w:rPr>
        <w:t>َ</w:t>
      </w:r>
      <w:r w:rsidRPr="0027411B">
        <w:rPr>
          <w:rFonts w:ascii="Traditional Arabic" w:hAnsi="Traditional Arabic" w:cs="Traditional Arabic"/>
          <w:b/>
          <w:bCs/>
          <w:color w:val="0000CC"/>
          <w:sz w:val="32"/>
          <w:szCs w:val="32"/>
          <w:rtl/>
        </w:rPr>
        <w:t>ا</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يَجُوزُ أَنْ</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يُدْفَن فِي مَقَابِرِ الْمُسْلِمِينَ</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لِأَنَّهُ لَيْسَ مِنْهُمْ وَهَذِهِ الْمَقَابِرُ وُقِفَتْ لِدَفْنِ مَوْتَى الْمُسْلِمِينَ فَلا يَجُوزُ أَنْ يُدْفَنَ فِيهَا</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وَمَالُهُ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بَعْدَ مَوْتِهِ</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فَ</w:t>
      </w:r>
      <w:r w:rsidRPr="0027411B">
        <w:rPr>
          <w:rFonts w:ascii="Traditional Arabic" w:hAnsi="Traditional Arabic" w:cs="Traditional Arabic" w:hint="cs"/>
          <w:b/>
          <w:bCs/>
          <w:color w:val="0000CC"/>
          <w:sz w:val="32"/>
          <w:szCs w:val="32"/>
          <w:rtl/>
        </w:rPr>
        <w:t>يْ</w:t>
      </w:r>
      <w:r w:rsidRPr="0027411B">
        <w:rPr>
          <w:rFonts w:ascii="Traditional Arabic" w:hAnsi="Traditional Arabic" w:cs="Traditional Arabic"/>
          <w:b/>
          <w:bCs/>
          <w:color w:val="0000CC"/>
          <w:sz w:val="32"/>
          <w:szCs w:val="32"/>
          <w:rtl/>
        </w:rPr>
        <w:t>ءٌ أَيْ لِبَيْتِ الْمَالِ إِنْ</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كَانَ</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وُجِدَ</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بَيْتُ مَالٍ مُسْتَقِيمٌ أَمَّا إِنْ لَمْ يَكُنْ</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بَيْتُ مَالٍ مُسْتَقِيمٌ</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فَإِنْ تَمَكَّنَ رَجُلٌ صَالِحٌ</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أَمِينٌ عَارِفٌ بِمَصَارِفِ هَذَا الْمَالِ</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مِنْ أَخْذِهِ وَصَرْفِهِ فِي مَصَالِحِ الْمُسْلِمِينَ فَعَلَ ذَلِكَ.</w:t>
      </w:r>
    </w:p>
    <w:p w14:paraId="330D008A" w14:textId="77777777" w:rsidR="00C30A90" w:rsidRPr="0027411B" w:rsidRDefault="00C30A90" w:rsidP="00C30A90">
      <w:pPr>
        <w:bidi/>
        <w:jc w:val="both"/>
        <w:rPr>
          <w:rFonts w:ascii="Traditional Arabic" w:hAnsi="Traditional Arabic" w:cs="Traditional Arabic"/>
          <w:b/>
          <w:bCs/>
          <w:sz w:val="32"/>
          <w:szCs w:val="32"/>
          <w:rtl/>
        </w:rPr>
      </w:pPr>
      <w:r w:rsidRPr="0027411B">
        <w:rPr>
          <w:rFonts w:ascii="Traditional Arabic" w:hAnsi="Traditional Arabic" w:cs="Traditional Arabic"/>
          <w:b/>
          <w:bCs/>
          <w:sz w:val="32"/>
          <w:szCs w:val="32"/>
          <w:rtl/>
        </w:rPr>
        <w:t xml:space="preserve">   الشَّرْحُ</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أَنَّ مِنْ جُمْلَةِ أَحْكَامِ الْمُرْتَدِّ</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أَنَّهُ تَحْرُمُ ذَبِيحَتُهُ فَلَوْ ذَبَحَ ذَبِيحَةً فَهِيَ مَيْتَةٌ يَحْرُمُ أَكْلُهَا. وَمِنْهَا أَنَّهُ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يَرِثُ أَيْ</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يَرِثُ قَرِيبَهُ الْمُسْلِمَ إِذَا مَاتَ بِالإِجْمَاعِ وَل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يُورَثُ أَيْ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يَرِثُهُ قَرِيبُهُ الْمُسْلِمُ إِذَا</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مَاتَ هَذَا الْمُرْتَدُّ. وَمِنْهَا أَنَّهُ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يُصَلَّى عَلَيْهِ أَيْ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تَجُوزُ الصَّلاةُ عَلَيْهِ إِنْ مَاتَ وَل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يُغَسَّلُ أَيْ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يَجِبُ غَسْلُهُ فَلَوْ غُسِّلَ لَمْ يَكُنْ فِي ذَلِكَ إِثْمٌ. وَلا يُكَفَّنُ فَلَوْ</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كُفِّنَ لَمْ يَحْرُمْ. وَل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يُدْفَنُ فِي مَقَابِرِ الْمُسْلِمِينَ أَيْ لا يَجُوزُ ذَلِكَ فَمَنْ دَفَنَهُ فِي مَقَابِرِ</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الْمُسْلِمِينَ أَثِمَ</w:t>
      </w:r>
      <w:r w:rsidRPr="0027411B">
        <w:rPr>
          <w:rFonts w:ascii="Traditional Arabic" w:hAnsi="Traditional Arabic" w:cs="Traditional Arabic" w:hint="cs"/>
          <w:sz w:val="32"/>
          <w:szCs w:val="32"/>
          <w:rtl/>
        </w:rPr>
        <w:t xml:space="preserve"> </w:t>
      </w:r>
      <w:r w:rsidRPr="0027411B">
        <w:rPr>
          <w:rFonts w:ascii="Traditional Arabic" w:hAnsi="Traditional Arabic" w:cs="Traditional Arabic" w:hint="cs"/>
          <w:color w:val="BC0499"/>
          <w:sz w:val="32"/>
          <w:szCs w:val="32"/>
          <w:rtl/>
        </w:rPr>
        <w:t>(</w:t>
      </w:r>
      <w:r w:rsidRPr="0027411B">
        <w:rPr>
          <w:rFonts w:ascii="Traditional Arabic" w:hAnsi="Traditional Arabic" w:cs="Traditional Arabic"/>
          <w:color w:val="BC0499"/>
          <w:sz w:val="32"/>
          <w:szCs w:val="32"/>
          <w:rtl/>
        </w:rPr>
        <w:t>لِأَنَّ الْأَرْضَ الَّتِي هِيَ مَقْبَرَةٌ لِلْمُسْلِمِينَ خُصِّصَتْ لِدَفْنِ مَوْتَى الْمُسْلِمِينَ. الَّذِي وَقَفَهَا وَقَفَهَا لِذٰلِكَ. الْمَقْبَرَةُ الْعَامَّةُ الَّتِي هِيَ لِلْمُسْلِمِينَ وُقِفَتْ لِدَفْنِ الْمُسْلِمِينَ، وَالْمُرْتَدُّ لَيْسَ مِنْهُمْ، فَلِذٰلِكَ لَا يَجُوزُ أَنْ يُدْفَنَ فِي الْمَقْبَرَةِ الْعَامَّةِ الَّتِي لِلْمُسْلِمِينَ</w:t>
      </w:r>
      <w:r w:rsidRPr="0027411B">
        <w:rPr>
          <w:rFonts w:ascii="Traditional Arabic" w:hAnsi="Traditional Arabic" w:cs="Traditional Arabic" w:hint="cs"/>
          <w:color w:val="BC0499"/>
          <w:sz w:val="32"/>
          <w:szCs w:val="32"/>
          <w:rtl/>
        </w:rPr>
        <w:t>)</w:t>
      </w:r>
      <w:r w:rsidRPr="0027411B">
        <w:rPr>
          <w:rFonts w:ascii="Traditional Arabic" w:hAnsi="Traditional Arabic" w:cs="Traditional Arabic"/>
          <w:sz w:val="32"/>
          <w:szCs w:val="32"/>
          <w:rtl/>
        </w:rPr>
        <w:t xml:space="preserve">. </w:t>
      </w:r>
      <w:r w:rsidRPr="0027411B">
        <w:rPr>
          <w:rFonts w:ascii="Traditional Arabic" w:hAnsi="Traditional Arabic" w:cs="Traditional Arabic"/>
          <w:b/>
          <w:bCs/>
          <w:sz w:val="32"/>
          <w:szCs w:val="32"/>
          <w:rtl/>
        </w:rPr>
        <w:t>وَمِنْهَا أَنَّ مَالَهُ فَىْءٌ أَيْ أَنَّ مَالَ الْمُرْتَدِّ بَعْدَ مَوْتِهِ بِقَتْلٍ أَوْ غَيْرِهِ فَىْءٌ يَكُونُ لِمَصَالِحِ الْمُسْلِمِينَ أَيْ لِبَيْتِ الْمَالِ إِنْ كَانَ بَيْتُ مَالٍ مُسْتَقِيمٌ قَالَ</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الْفُقَهَاءُ</w:t>
      </w:r>
      <w:r w:rsidRPr="0027411B">
        <w:rPr>
          <w:rFonts w:ascii="Traditional Arabic" w:hAnsi="Traditional Arabic" w:cs="Traditional Arabic"/>
          <w:sz w:val="32"/>
          <w:szCs w:val="32"/>
          <w:rtl/>
        </w:rPr>
        <w:t xml:space="preserve"> </w:t>
      </w:r>
      <w:r w:rsidRPr="0027411B">
        <w:rPr>
          <w:rFonts w:ascii="Traditional Arabic" w:hAnsi="Traditional Arabic" w:cs="Traditional Arabic"/>
          <w:b/>
          <w:bCs/>
          <w:sz w:val="32"/>
          <w:szCs w:val="32"/>
          <w:rtl/>
        </w:rPr>
        <w:t>أَمَّا إِنْ لَمْ يَكُنْ بَيْتُ مَالٍ لِلْمُسْلِمِينَ مُسْتَقِيمٌ فَيَتَوَلَّى رَجُلٌ صَالِحٌ صَرْفَهُ فِي</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مَصَالِحِ الْمُسْلِمِينَ</w:t>
      </w:r>
      <w:r w:rsidRPr="0027411B">
        <w:rPr>
          <w:rFonts w:ascii="Traditional Arabic" w:hAnsi="Traditional Arabic" w:cs="Traditional Arabic" w:hint="cs"/>
          <w:sz w:val="32"/>
          <w:szCs w:val="32"/>
          <w:rtl/>
        </w:rPr>
        <w:t xml:space="preserve"> </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xml:space="preserve">إِذَا كَانَ رَجُلٌ أَمِينٌ صَالِحٌ </w:t>
      </w:r>
      <w:r w:rsidRPr="0027411B">
        <w:rPr>
          <w:rFonts w:ascii="Traditional Arabic" w:hAnsi="Traditional Arabic" w:cs="Traditional Arabic"/>
          <w:color w:val="FF0000"/>
          <w:sz w:val="32"/>
          <w:szCs w:val="32"/>
          <w:rtl/>
          <w:lang w:bidi="ar-LB"/>
        </w:rPr>
        <w:t xml:space="preserve">عَارِفٌ بِمَصَارِفِ هَذَا الْمَالِ </w:t>
      </w:r>
      <w:r w:rsidRPr="0027411B">
        <w:rPr>
          <w:rFonts w:ascii="Traditional Arabic" w:hAnsi="Traditional Arabic" w:cs="Traditional Arabic"/>
          <w:color w:val="FF0000"/>
          <w:sz w:val="32"/>
          <w:szCs w:val="32"/>
          <w:rtl/>
        </w:rPr>
        <w:t>يَعْرِفُ أَيْنَ يَصْرِفُ هَذَا الْمَالَ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xml:space="preserve"> مَا هِيَ الْوُجُوهُ الَّتِي يُصْرَفُ فِيهَا</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xml:space="preserve"> عِنْدَئِذٍ هُوَ يَتَصَرَّفُ بِهِ عَلَى حَسَبِ هَذِهِ الْوُجُوهِ الَّتِي عَرَفَهَا عَنْ عِلْمٍ،</w:t>
      </w:r>
      <w:r w:rsidRPr="0027411B">
        <w:rPr>
          <w:rFonts w:ascii="Traditional Arabic" w:hAnsi="Traditional Arabic" w:cs="Traditional Arabic"/>
          <w:color w:val="FF0000"/>
          <w:sz w:val="32"/>
          <w:szCs w:val="32"/>
          <w:rtl/>
          <w:lang w:bidi="ar-LB"/>
        </w:rPr>
        <w:t xml:space="preserve"> عَلَى حَسَبِ حُكْمِ الشَّرْعِ أَيْشٍ </w:t>
      </w:r>
      <w:r w:rsidRPr="0027411B">
        <w:rPr>
          <w:rFonts w:ascii="Traditional Arabic" w:hAnsi="Traditional Arabic" w:cs="Traditional Arabic"/>
          <w:color w:val="FF0000"/>
          <w:sz w:val="32"/>
          <w:szCs w:val="32"/>
          <w:rtl/>
          <w:lang w:bidi="ar-LB"/>
        </w:rPr>
        <w:lastRenderedPageBreak/>
        <w:t xml:space="preserve">يُقَدَّمُ عَلَى أَيْشٍ، لَيْسَ الأَمْرُ بِالْفَوْضَى، </w:t>
      </w:r>
      <w:bookmarkStart w:id="28" w:name="_Hlk188144843"/>
      <w:r w:rsidRPr="0027411B">
        <w:rPr>
          <w:rFonts w:ascii="Traditional Arabic" w:hAnsi="Traditional Arabic" w:cs="Traditional Arabic"/>
          <w:color w:val="FF0000"/>
          <w:sz w:val="32"/>
          <w:szCs w:val="32"/>
          <w:rtl/>
          <w:lang w:bidi="ar-LB"/>
        </w:rPr>
        <w:t>إِذَا كَانَ الْمَالُ لا يَفِي لِكُلِّ وُجُوهِ الْمَصَالِحِ يُقَدَّمُ الأَهَمُّ فَالْمُهِمُّ، مَا هِيَ وُجُوهُ الْمَصَالِحِ</w:t>
      </w:r>
      <w:bookmarkEnd w:id="28"/>
      <w:r w:rsidRPr="0027411B">
        <w:rPr>
          <w:rFonts w:ascii="Traditional Arabic" w:hAnsi="Traditional Arabic" w:cs="Traditional Arabic"/>
          <w:color w:val="FF0000"/>
          <w:sz w:val="32"/>
          <w:szCs w:val="32"/>
          <w:rtl/>
          <w:lang w:bidi="ar-LB"/>
        </w:rPr>
        <w:t>؟ كَيْفَ يَعْرِفُهَا الْوَاحِدُ؟ هِيَ الَّتِي ذَكَرَهَا الْفُقَهَاءُ، يَعْرِفُ ذَلِكَ عَنْ عِلْمٍ يَتَعَلَّمُ ذَلِكَ وَإِلَّا فَلَيْسَ الأَمْرُ عَلَى مَا يَرَى كُلُّ أَحَدٍ، ثُمَّ هَذِهِ الْمَصَالِحُ لَهَا تَرْتِيبٌ كَيْفَ يُعْرَفُ مَا هُوَ الأَوْلَى فَالأَوْلَى؟ يُوجَدُ أَحْوَالٌ مَتْرُوكَةٌ لِاجْتِهَادِ الْقَائِمِ عَلَى الْمَالِ بِنَاءً عَلَى قَوَاعِدَ وَضَعَهَا الْعُلَمَاءُ وَيُوجَدُ أَحْوَالٌ نَصَّ فِيهَا الْعُلَمَاءُ عَلَى تَرْتِيبِ الْمَصَالِحِ أَنَّ الأَوْلَى كَذَا ثُمَّ كَذَا ثُمَّ كَذَا فَقَبْلَ أَنْ يَتَصَرَّفَ بِالْمَالِ لا بُدَّ أَنْ يَعْرِفَ هَذِهِ الأَشْيَاءَ حَتَّى ل</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ا يَصْرِفَ هَذَا الْمَالَ فِي غَيْرِ مَصْرَفِهِ الشَّرْعِيِّ، وَكُلُّنَا سَيُسْأَلُ فِي الآخِرَةِ، وَاحِدٌ مِنْ إِخْوَانِنَا كَانَ وَصَلَ إِلَيْهِ مَالٌ مِنْ أَمْوَالِ الْمَصَالِحِ وَكَانَ مَأْذُونًا بِصَرْفِهِ فِي الْمَصَالِحِ فَتَصَرَّفَ بِهَذَا الْمَالِ عَلَى خِلافِ الْوَجْهِ الصَّحِيحِ، اللَّهُ أَلْهَمَهُ أَنْ يَسْأَلَ الشَّيْخَ</w:t>
      </w:r>
      <w:r w:rsidRPr="0027411B">
        <w:rPr>
          <w:rFonts w:ascii="Traditional Arabic" w:hAnsi="Traditional Arabic" w:cs="Traditional Arabic" w:hint="cs"/>
          <w:color w:val="FF0000"/>
          <w:sz w:val="32"/>
          <w:szCs w:val="32"/>
          <w:rtl/>
          <w:lang w:bidi="ar-LB"/>
        </w:rPr>
        <w:t xml:space="preserve"> </w:t>
      </w:r>
      <w:r w:rsidRPr="0027411B">
        <w:rPr>
          <w:rFonts w:ascii="Traditional Arabic" w:hAnsi="Traditional Arabic" w:cs="Traditional Arabic"/>
          <w:color w:val="FF0000"/>
          <w:sz w:val="32"/>
          <w:szCs w:val="32"/>
          <w:rtl/>
        </w:rPr>
        <w:t>رَحِمَهُ اللَّهُ</w:t>
      </w:r>
      <w:r w:rsidRPr="0027411B">
        <w:rPr>
          <w:rFonts w:ascii="Traditional Arabic" w:hAnsi="Traditional Arabic" w:cs="Traditional Arabic"/>
          <w:color w:val="FF0000"/>
          <w:sz w:val="32"/>
          <w:szCs w:val="32"/>
          <w:rtl/>
          <w:lang w:bidi="ar-LB"/>
        </w:rPr>
        <w:t xml:space="preserve"> فَسَأَلَهُ فَقَالَ لَهُ الشَّيْخُ هَذَا الْمَالُ كُلُّهُ تَرُدُّهُ وَاشْتَغَلَ حَتَّى رَدَّهُ، لِأَجْلِ هَذَا ذُكِرَ هُنَا أَنَّهُ يَنْبَغِي أَنْ يَكُونَ عَارِفًا بِمَصَارِفِ هَذَا الْمَالِ، إِذَا كَانَ الشَّخْصُ تَصَرَّفَ بِالْمَالِ فِي غَيْرِ الْوَجْهِ الَّذِي يَنْبَغِي أَنْ يَتَصَرَّفَ فِيهِ لَيْسَ شَيْئًا هَيِّنًا</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 xml:space="preserve"> النَّبِيُّ عَلَيْهِ السَّلامُ قَالَ </w:t>
      </w:r>
      <w:r w:rsidRPr="0027411B">
        <w:rPr>
          <w:rFonts w:ascii="Traditional Arabic" w:hAnsi="Traditional Arabic" w:cs="Traditional Arabic"/>
          <w:b/>
          <w:bCs/>
          <w:color w:val="006600"/>
          <w:sz w:val="32"/>
          <w:szCs w:val="32"/>
          <w:rtl/>
          <w:lang w:bidi="ar-LB"/>
        </w:rPr>
        <w:t>إِنَّ رِجَالًا يَتَخَوَّضُونَ فِي مَالِ اللَّهِ بِغَيْرِ حَقٍّ فَلَهُمُ النَّارُ يَوْمَ الْقِيَامَةِ</w:t>
      </w:r>
      <w:r w:rsidRPr="0027411B">
        <w:rPr>
          <w:rFonts w:ascii="Traditional Arabic" w:hAnsi="Traditional Arabic" w:cs="Traditional Arabic" w:hint="cs"/>
          <w:b/>
          <w:bCs/>
          <w:color w:val="006600"/>
          <w:sz w:val="32"/>
          <w:szCs w:val="32"/>
          <w:rtl/>
          <w:lang w:bidi="ar-LB"/>
        </w:rPr>
        <w:t>.</w:t>
      </w:r>
      <w:r w:rsidRPr="0027411B">
        <w:rPr>
          <w:rFonts w:ascii="Traditional Arabic" w:hAnsi="Traditional Arabic" w:cs="Traditional Arabic"/>
          <w:color w:val="FF0000"/>
          <w:sz w:val="32"/>
          <w:szCs w:val="32"/>
          <w:rtl/>
          <w:lang w:bidi="ar-LB"/>
        </w:rPr>
        <w:t xml:space="preserve"> أَوَّلُ مَا تَوَلَّى بَعْضُ السَّلاطِينِ الطَّيِّبِينَ حُكْمَ نَاحِيَةٍ مِنَ النَّوَاحِي أَوَّلُ شَىْءٍ عَمِلَهُ أَسْقَطَ الضَّرَائِبَ. الْمُكُوسُ الَّتِي كَانَتْ تُؤْخَذُ مِنَ النَّاسِ كَانَتْ أَقَلَّ مِنَ الْيَوْمِ</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 xml:space="preserve"> فِي الْمَاضِي كَانَ الْوَاحِدُ إِذَا اشْتَرَى بِطِّيخَةً كَانَ يُؤْخَذُ مِنْهُ ضَرِيبَةٌ، بَعْدَ مُدَّةٍ جَاءَ إِلَى هَذَا السُّلْطَانِ أُنَاسٌ مِنْ أَهْلِ الْفَسَادِ بِصُورَةِ نَاصِحِينَ لَهُ فَقَالُوا لَهُ لَوْ أَنَّكَ أَرْجَعْتَ هَذِهِ الْمُكُوسَ فَأَرْجَعَهَا لِفَتْرَةٍ ثُمَّ حَاسَبَ نَفْسَهُ فَقَالَ شَىْءٌ نَحْنُ أَسْقَطْنَاهُ لِلَّهِ تَعَالَى كَيْفَ نَرْجِعُ إِلَيْهِ، ثُمَّ بَعْدَ ذَلِكَ دَخَلَ لَهُ مَالٌ كَثِيرٌ، فَلا يُفَكِّرَنَّ أَحَدٌ أَنَّ الصَّلاحَ لِلرَّأْيِ مِنْ ءَارَائِنَا يَكُونُ عَلَى خِلافِ شَرْعِ اللَّهِ. التَّمَسُّكُ بِالشَّرْعِ فِيهِ بَرَكَةٌ سَوَاءٌ عَرَفْنَا الْحِكْمَةَ مِنْ ذَلِكَ أَمْ لَمْ نَعْرِفْهَا فَالصَّلاحُ بِاتِّبَاعِ شَرْعِ اللَّهِ</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sz w:val="32"/>
          <w:szCs w:val="32"/>
          <w:rtl/>
        </w:rPr>
        <w:t>.</w:t>
      </w:r>
      <w:r w:rsidRPr="0027411B">
        <w:rPr>
          <w:rFonts w:ascii="Traditional Arabic" w:hAnsi="Traditional Arabic" w:cs="Traditional Arabic"/>
          <w:color w:val="FF0000"/>
          <w:sz w:val="32"/>
          <w:szCs w:val="32"/>
          <w:rtl/>
        </w:rPr>
        <w:t xml:space="preserve"> </w:t>
      </w:r>
      <w:r w:rsidRPr="0027411B">
        <w:rPr>
          <w:rFonts w:ascii="Traditional Arabic" w:hAnsi="Traditional Arabic" w:cs="Traditional Arabic"/>
          <w:b/>
          <w:bCs/>
          <w:sz w:val="32"/>
          <w:szCs w:val="32"/>
          <w:rtl/>
        </w:rPr>
        <w:t>وَتَثْبُتُ الرِّدَّةُ إِمَّا بِالِاعْتِرَافِ أَوْ بِالْبَيِّنَةِ أَيْ شَهَادَةِ رَجُلَيْنِ عَدْلَيْنِ</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أَمَّا إِذَا شَهِدَ وَاحِدٌ فَقَطْ فَلا تُجْرَى عَلَيْهِ أَحْكَامُ الْمُرْتَدِّ كَمَا تَقَدَّمَ.</w:t>
      </w:r>
      <w:r w:rsidRPr="0027411B">
        <w:rPr>
          <w:rFonts w:ascii="Traditional Arabic" w:hAnsi="Traditional Arabic" w:cs="Traditional Arabic"/>
          <w:b/>
          <w:bCs/>
          <w:sz w:val="32"/>
          <w:szCs w:val="32"/>
        </w:rPr>
        <w:t xml:space="preserve"> </w:t>
      </w:r>
    </w:p>
    <w:p w14:paraId="14DA7A90" w14:textId="77777777" w:rsidR="00C30A90" w:rsidRPr="0027411B" w:rsidRDefault="00C30A90" w:rsidP="00C30A90">
      <w:pPr>
        <w:pStyle w:val="NoSpacing"/>
        <w:bidi/>
        <w:jc w:val="both"/>
        <w:rPr>
          <w:rFonts w:ascii="Traditional Arabic" w:hAnsi="Traditional Arabic" w:cs="Traditional Arabic"/>
          <w:color w:val="FF0000"/>
          <w:sz w:val="32"/>
          <w:szCs w:val="32"/>
        </w:rPr>
      </w:pP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FF0000"/>
          <w:sz w:val="32"/>
          <w:szCs w:val="32"/>
          <w:rtl/>
        </w:rPr>
        <w:t>فَائِدَةٌ</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 xml:space="preserve"> الْوَلَدُ الَّذِي هُوَ دُونَ الْبُلُوغِ إِنْ حَصَلَ مِنْهُ فِعْلٌ كُفْرِيٌّ أَوِ اعْتِقَادٌ كُفْرِيٌّ أَوْ قَوْلٌ كُفْرِيٌّ ثُمَّ بُيِّنَ لَهُ الصَّوَابُ فَاعْتَقَدَهُ وَبَلَغَ عَلَى الِاعْتِقَادِ الصَّحِيحِ الَّذِي هُوَ الْحَقُّ فَهُوَ مُسْلِمٌ لَوْ لَمْ يَتَشَهَّدْ، وَهَذَا هُوَ مَعْنَى قَوْلِ الْفُقَهَاءِ (رِدَّةُ الصَّبِيِّ لا تَصِحُّ</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وَمَعْنَى قَوْلِ الْفُقَهَاءِ (رِدَّةُ الصَّبِيِّ لا تَصِحُّ) أَنَّهُ لَوْ نَطَقَ بِالْكُفْرِ وَمَاتَ أَيْ وَهُوَ صَبِيٌّ، أَيْ دُونَ الْبُلُوغِ، أَيْ مَاتَ قَبْلَ أَنْ يَرْجِعَ عَنِ الْكُفْرِ يُعَامَلُ مُعَامَلَةَ الْمُسْلِمِينَ فَيُصَلَّى عَلَيْهِ وَيُغَسَّلُ وَيُدْفَنُ فِي مَقَابِرِ الْمُسْلِمِينَ، وَيَجِبُ عَلَى الْوَلِيِّ وَنَحْوِهِ نَهْيُهُ وَأَمْرُهُ بِالشَّهَادَةِ</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hint="cs"/>
          <w:color w:val="BC0499"/>
          <w:sz w:val="32"/>
          <w:szCs w:val="32"/>
          <w:rtl/>
        </w:rPr>
        <w:t>(</w:t>
      </w:r>
      <w:r w:rsidRPr="0027411B">
        <w:rPr>
          <w:rFonts w:ascii="Traditional Arabic" w:hAnsi="Traditional Arabic" w:cs="Traditional Arabic"/>
          <w:color w:val="BC0499"/>
          <w:sz w:val="32"/>
          <w:szCs w:val="32"/>
          <w:rtl/>
        </w:rPr>
        <w:t>نَأْمُرُهُ بِالشَّهَادَةِ لِلتَّعَلُّمِ وَالتَّأْدِيبِ</w:t>
      </w:r>
      <w:r w:rsidRPr="0027411B">
        <w:rPr>
          <w:rFonts w:ascii="Traditional Arabic" w:hAnsi="Traditional Arabic" w:cs="Traditional Arabic" w:hint="cs"/>
          <w:color w:val="BC0499"/>
          <w:sz w:val="32"/>
          <w:szCs w:val="32"/>
          <w:rtl/>
        </w:rPr>
        <w:t>)</w:t>
      </w:r>
      <w:r w:rsidRPr="0027411B">
        <w:rPr>
          <w:rFonts w:ascii="Traditional Arabic" w:hAnsi="Traditional Arabic" w:cs="Traditional Arabic"/>
          <w:color w:val="BC0499"/>
          <w:sz w:val="32"/>
          <w:szCs w:val="32"/>
          <w:rtl/>
        </w:rPr>
        <w:t xml:space="preserve"> </w:t>
      </w:r>
      <w:r w:rsidRPr="0027411B">
        <w:rPr>
          <w:rFonts w:ascii="Traditional Arabic" w:hAnsi="Traditional Arabic" w:cs="Traditional Arabic"/>
          <w:color w:val="FF0000"/>
          <w:sz w:val="32"/>
          <w:szCs w:val="32"/>
          <w:rtl/>
        </w:rPr>
        <w:t>لِيَتَعَوَّدَ عَلَى الشَّهَادَةِ إِذَا حَصَلَ لَهُ فِيمَا بَعْدَ الْبُلُوغِ.</w:t>
      </w:r>
    </w:p>
    <w:p w14:paraId="1C9CA448" w14:textId="77777777" w:rsidR="00C30A90" w:rsidRPr="0027411B" w:rsidRDefault="00C30A90" w:rsidP="00C30A90">
      <w:pPr>
        <w:pStyle w:val="NoSpacing"/>
        <w:bidi/>
        <w:jc w:val="both"/>
        <w:rPr>
          <w:rFonts w:ascii="Traditional Arabic" w:hAnsi="Traditional Arabic" w:cs="Traditional Arabic"/>
          <w:color w:val="FF0000"/>
          <w:sz w:val="32"/>
          <w:szCs w:val="32"/>
          <w:rtl/>
        </w:rPr>
      </w:pPr>
      <w:r w:rsidRPr="0027411B">
        <w:rPr>
          <w:rFonts w:ascii="Traditional Arabic" w:hAnsi="Traditional Arabic" w:cs="Traditional Arabic"/>
          <w:color w:val="FF0000"/>
          <w:sz w:val="32"/>
          <w:szCs w:val="32"/>
          <w:rtl/>
        </w:rPr>
        <w:t xml:space="preserve">   وَأَمَّا الْوَلَدُ الَّذِي هُوَ دُونَ الْبُلُوغِ إِنْ حَصَلَ مِنْهُ فِعْلٌ كُفْرِيٌّ أَوِ اعْتِقَادٌ كُفْرِيٌّ أَوْ قَوْلٌ كُفْرِيٌّ وَلَمْ يَعْتَقِدِ الصَّوَابَ حَتَّى بَلَغَ عَلَى هَذَا الْكُفْرِ فَهُوَ كَافِرٌ وَيَلْزَمُهُ التَّشَهُّدُ لِلدُّخُولِ فِي الإِسْلامِ بَعْدَ بُلُوغِهِ</w:t>
      </w:r>
      <w:r w:rsidRPr="0027411B">
        <w:rPr>
          <w:rFonts w:ascii="Traditional Arabic" w:hAnsi="Traditional Arabic" w:cs="Traditional Arabic" w:hint="cs"/>
          <w:color w:val="FF0000"/>
          <w:sz w:val="32"/>
          <w:szCs w:val="32"/>
          <w:rtl/>
        </w:rPr>
        <w:t>.</w:t>
      </w:r>
    </w:p>
    <w:p w14:paraId="405719F3" w14:textId="77777777" w:rsidR="00C30A90" w:rsidRPr="0027411B" w:rsidRDefault="00C30A90" w:rsidP="00C30A90">
      <w:pPr>
        <w:pStyle w:val="NoSpacing"/>
        <w:bidi/>
        <w:jc w:val="both"/>
        <w:rPr>
          <w:rFonts w:ascii="Traditional Arabic" w:hAnsi="Traditional Arabic" w:cs="Traditional Arabic"/>
          <w:color w:val="FF0000"/>
          <w:sz w:val="32"/>
          <w:szCs w:val="32"/>
        </w:rPr>
      </w:pPr>
      <w:r w:rsidRPr="0027411B">
        <w:rPr>
          <w:rFonts w:ascii="Traditional Arabic" w:hAnsi="Traditional Arabic" w:cs="Traditional Arabic"/>
          <w:b/>
          <w:bCs/>
          <w:color w:val="FF0000"/>
          <w:sz w:val="32"/>
          <w:szCs w:val="32"/>
          <w:rtl/>
        </w:rPr>
        <w:t>تَنْبِيهٌ</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 xml:space="preserve"> الطِّفْلُ الَّذِي هُوَ ابْنُ يَوْمِهِ</w:t>
      </w:r>
      <w:r w:rsidRPr="0027411B">
        <w:rPr>
          <w:rFonts w:ascii="Traditional Arabic" w:hAnsi="Traditional Arabic" w:cs="Traditional Arabic"/>
          <w:color w:val="FF0000"/>
          <w:sz w:val="32"/>
          <w:szCs w:val="32"/>
        </w:rPr>
        <w:t xml:space="preserve"> </w:t>
      </w:r>
      <w:r w:rsidRPr="0027411B">
        <w:rPr>
          <w:rFonts w:ascii="Traditional Arabic" w:hAnsi="Traditional Arabic" w:cs="Traditional Arabic"/>
          <w:color w:val="FF0000"/>
          <w:sz w:val="32"/>
          <w:szCs w:val="32"/>
          <w:rtl/>
        </w:rPr>
        <w:t>الَّذِي وُلِدَ مِنْ أَبَوَيْنِ كَافِرَيْنِ نُسَمِّيهِ كَافِرًا وَتَسْمِيَتُهُ كَافِرًا إِنَّمَا هِيَ</w:t>
      </w:r>
      <w:r w:rsidRPr="0027411B">
        <w:rPr>
          <w:rFonts w:ascii="Traditional Arabic" w:hAnsi="Traditional Arabic" w:cs="Traditional Arabic"/>
          <w:color w:val="FF0000"/>
          <w:sz w:val="32"/>
          <w:szCs w:val="32"/>
        </w:rPr>
        <w:t xml:space="preserve"> </w:t>
      </w:r>
      <w:r w:rsidRPr="0027411B">
        <w:rPr>
          <w:rFonts w:ascii="Traditional Arabic" w:hAnsi="Traditional Arabic" w:cs="Traditional Arabic"/>
          <w:color w:val="FF0000"/>
          <w:sz w:val="32"/>
          <w:szCs w:val="32"/>
          <w:rtl/>
        </w:rPr>
        <w:t>بِاعْتِبَارِ مُعَامَلَتِهِ فِي الدُّنْيَا</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hint="cs"/>
          <w:color w:val="BC0499"/>
          <w:sz w:val="32"/>
          <w:szCs w:val="32"/>
          <w:rtl/>
        </w:rPr>
        <w:t>(</w:t>
      </w:r>
      <w:r w:rsidRPr="0027411B">
        <w:rPr>
          <w:rFonts w:ascii="Traditional Arabic" w:hAnsi="Traditional Arabic" w:cs="Traditional Arabic"/>
          <w:color w:val="BC0499"/>
          <w:sz w:val="32"/>
          <w:szCs w:val="32"/>
          <w:rtl/>
        </w:rPr>
        <w:t>لَيْسَ عَلَى مَعْنَى أَنَّهُ كَافِرٌ حَقِيقِيٌّ، اعْتِقَادُهُ اعْتِقَادُ الْكُفْرِ لَا، إِنَّمَا عَلَى مَعْنَى أَنَّهُ تَجْرِي عَلَيْهِ أَحْكَامُ الْكُفْرِ</w:t>
      </w:r>
      <w:r w:rsidRPr="0027411B">
        <w:rPr>
          <w:rFonts w:ascii="Traditional Arabic" w:hAnsi="Traditional Arabic" w:cs="Traditional Arabic" w:hint="cs"/>
          <w:color w:val="BC0499"/>
          <w:sz w:val="32"/>
          <w:szCs w:val="32"/>
          <w:rtl/>
        </w:rPr>
        <w:t>)</w:t>
      </w:r>
      <w:r w:rsidRPr="0027411B">
        <w:rPr>
          <w:rFonts w:ascii="Traditional Arabic" w:hAnsi="Traditional Arabic" w:cs="Traditional Arabic"/>
          <w:color w:val="FF0000"/>
          <w:sz w:val="32"/>
          <w:szCs w:val="32"/>
          <w:rtl/>
        </w:rPr>
        <w:t xml:space="preserve"> فَيُطَبَّقُ عَلَيْهِ أَحْكَامُ الْكَافِرِينَ فِي الدُّنْيَا فَلا يُغَسَّلُ وَلا يُكَفَّنُ وَلا يُدْفَنُ فِي مَقَابِرِ الْمُسْلِمِينَ وَلا يَرِثُهُ أَقَارِبُهُ الْمُسْلِمُونَ، وَالَّذِي </w:t>
      </w:r>
      <w:r w:rsidRPr="0027411B">
        <w:rPr>
          <w:rFonts w:ascii="Traditional Arabic" w:hAnsi="Traditional Arabic" w:cs="Traditional Arabic"/>
          <w:color w:val="FF0000"/>
          <w:sz w:val="32"/>
          <w:szCs w:val="32"/>
          <w:rtl/>
        </w:rPr>
        <w:lastRenderedPageBreak/>
        <w:t xml:space="preserve">يُسَمِّيهِ مُسْلِمًا وَيَعْنِي بِهِ أَنَّهُ كَانَ يَوْمَ أَلَسْتُ بِرَبِّكُمْ اعْتَقَدَ التَّوْحِيدَ وَلَمْ يَزَلْ عَلَى مُوجَبِ ذَلِكَ مِنْ حَيْثُ الْبَاطِنُ فَلا ضَرَرَ عَلَيْهِ فِي الْعَقِيدَةِ </w:t>
      </w:r>
      <w:r w:rsidRPr="0027411B">
        <w:rPr>
          <w:rFonts w:ascii="Traditional Arabic" w:hAnsi="Traditional Arabic" w:cs="Traditional Arabic" w:hint="cs"/>
          <w:color w:val="BC0499"/>
          <w:sz w:val="32"/>
          <w:szCs w:val="32"/>
          <w:rtl/>
        </w:rPr>
        <w:t>(</w:t>
      </w:r>
      <w:r w:rsidRPr="0027411B">
        <w:rPr>
          <w:rFonts w:ascii="Traditional Arabic" w:hAnsi="Traditional Arabic" w:cs="Traditional Arabic"/>
          <w:color w:val="BC0499"/>
          <w:sz w:val="32"/>
          <w:szCs w:val="32"/>
          <w:rtl/>
        </w:rPr>
        <w:t>يَعْنِي إِذَا وَاحِدٌ قَالَ عَنْهُ مُسْلِمٌ لِأَنَّهُ قَالَ أَلَيْسَ كُلُّ الْأَرْوَاحِ شَهِدَتْ يَوْمَ "أَلَسْتُ بِرَبِّكُمْ؟" قَالَ: بَلَى. قَالَ: هٰذَا شَهِدَ وَلَمْ يَحْصُلْ مِنْهُ مَا يُنَافِي ذٰلِكَ بَعْدُ. بَعْد</w:t>
      </w:r>
      <w:r w:rsidRPr="0027411B">
        <w:rPr>
          <w:rFonts w:ascii="Traditional Arabic" w:hAnsi="Traditional Arabic" w:cs="Traditional Arabic" w:hint="cs"/>
          <w:color w:val="BC0499"/>
          <w:sz w:val="32"/>
          <w:szCs w:val="32"/>
          <w:rtl/>
        </w:rPr>
        <w:t>ُ</w:t>
      </w:r>
      <w:r w:rsidRPr="0027411B">
        <w:rPr>
          <w:rFonts w:ascii="Traditional Arabic" w:hAnsi="Traditional Arabic" w:cs="Traditional Arabic"/>
          <w:color w:val="BC0499"/>
          <w:sz w:val="32"/>
          <w:szCs w:val="32"/>
          <w:rtl/>
        </w:rPr>
        <w:t xml:space="preserve"> مَا حَصَلَ مِنْهُ شَيْءٌ ضِدَّ ذٰلِكَ فَلَا يَكْفُرُ</w:t>
      </w:r>
      <w:r w:rsidRPr="0027411B">
        <w:rPr>
          <w:rFonts w:ascii="Traditional Arabic" w:hAnsi="Traditional Arabic" w:cs="Traditional Arabic" w:hint="cs"/>
          <w:color w:val="BC0499"/>
          <w:sz w:val="32"/>
          <w:szCs w:val="32"/>
          <w:rtl/>
        </w:rPr>
        <w:t xml:space="preserve">) </w:t>
      </w:r>
      <w:r w:rsidRPr="0027411B">
        <w:rPr>
          <w:rFonts w:ascii="Traditional Arabic" w:hAnsi="Traditional Arabic" w:cs="Traditional Arabic"/>
          <w:color w:val="FF0000"/>
          <w:sz w:val="32"/>
          <w:szCs w:val="32"/>
          <w:rtl/>
        </w:rPr>
        <w:t>وَمَنْ سَمَّاهُ كَافِرًا حَقِيقَةً مُتَأَوِّلًا بِأَنَّ بَعْضَ الأَرْوَاحِ مَا اعْتَقَدَتِ التَّوْحِيدَ يَوْمَ أَلَسْتُ بِرَبِّكُمْ فَلا نُكَفِّرُهُ وَأَمَّا مَنِ اعْتَقَدَ أَنَّ الأَرْوَاحَ كُلَّهَا اعْتَقَدَتِ التَّوْحِيدَ يَوْمَ أَلَسْتُ بِرَبِّكُمْ وَاسْتَمَرَّتْ عَلَى ذَلِكَ إِلَى حِينِ أَصْبَحَ طِفْلًا فَسَمَّاهُ كَافِرًا وَمُرَادُهُ حَقِيقَةً فَهَذَا يَكْفُرُ</w:t>
      </w:r>
      <w:r w:rsidRPr="0027411B">
        <w:rPr>
          <w:rFonts w:ascii="Traditional Arabic" w:hAnsi="Traditional Arabic" w:cs="Traditional Arabic"/>
          <w:color w:val="FF0000"/>
          <w:sz w:val="32"/>
          <w:szCs w:val="32"/>
        </w:rPr>
        <w:t>.</w:t>
      </w:r>
    </w:p>
    <w:p w14:paraId="688B572B" w14:textId="77777777" w:rsidR="00C30A90" w:rsidRPr="0027411B" w:rsidRDefault="00C30A90" w:rsidP="00C30A90">
      <w:pPr>
        <w:pStyle w:val="NoSpacing"/>
        <w:bidi/>
        <w:jc w:val="both"/>
        <w:rPr>
          <w:rFonts w:ascii="Traditional Arabic" w:hAnsi="Traditional Arabic" w:cs="Traditional Arabic"/>
          <w:color w:val="FF0000"/>
          <w:sz w:val="32"/>
          <w:szCs w:val="32"/>
          <w:rtl/>
        </w:rPr>
      </w:pPr>
      <w:r w:rsidRPr="0027411B">
        <w:rPr>
          <w:rFonts w:ascii="Traditional Arabic" w:hAnsi="Traditional Arabic" w:cs="Traditional Arabic"/>
          <w:color w:val="FF0000"/>
          <w:sz w:val="32"/>
          <w:szCs w:val="32"/>
          <w:rtl/>
        </w:rPr>
        <w:t xml:space="preserve">   وَأَمَّا حَدِيثُ: (</w:t>
      </w:r>
      <w:r w:rsidRPr="0027411B">
        <w:rPr>
          <w:rFonts w:ascii="Traditional Arabic" w:hAnsi="Traditional Arabic" w:cs="Traditional Arabic"/>
          <w:b/>
          <w:bCs/>
          <w:color w:val="006600"/>
          <w:sz w:val="32"/>
          <w:szCs w:val="32"/>
          <w:rtl/>
        </w:rPr>
        <w:t>كُلُّ مَوْلُودٍ يُولَدُ عَلَى الْفِطْرَةِ فَأَبَوَاهُ يُهَوِّدَانِهِ أَوْ يُنَصِّرَانِهِ أَوْ يُمَجِّسَانِهِ</w:t>
      </w:r>
      <w:r w:rsidRPr="0027411B">
        <w:rPr>
          <w:rFonts w:ascii="Traditional Arabic" w:hAnsi="Traditional Arabic" w:cs="Traditional Arabic"/>
          <w:color w:val="FF0000"/>
          <w:sz w:val="32"/>
          <w:szCs w:val="32"/>
          <w:rtl/>
        </w:rPr>
        <w:t>) رَوَاهُ الْبُخَارِيُّ فِي صَحِيحِهِ وَغَيْرُهُ فَمَعْنَى يُولَدُ عَلَى الْفِطْرَةِ أَيْ</w:t>
      </w:r>
      <w:r w:rsidRPr="0027411B">
        <w:rPr>
          <w:rFonts w:ascii="Traditional Arabic" w:hAnsi="Traditional Arabic" w:cs="Traditional Arabic"/>
          <w:color w:val="FF0000"/>
          <w:sz w:val="32"/>
          <w:szCs w:val="32"/>
        </w:rPr>
        <w:t xml:space="preserve"> </w:t>
      </w:r>
      <w:r w:rsidRPr="0027411B">
        <w:rPr>
          <w:rFonts w:ascii="Traditional Arabic" w:hAnsi="Traditional Arabic" w:cs="Traditional Arabic"/>
          <w:color w:val="FF0000"/>
          <w:sz w:val="32"/>
          <w:szCs w:val="32"/>
          <w:rtl/>
        </w:rPr>
        <w:t>يَكُونُ مُسْتَعِدًّا مُتَهَيِّئًا لِقَبُولِ دِينِ الإِسْلامِ، عَلَى الْفِطْرَةِ أَيْ عَلَى فِطْرَةِ</w:t>
      </w:r>
      <w:r w:rsidRPr="0027411B">
        <w:rPr>
          <w:rFonts w:ascii="Traditional Arabic" w:hAnsi="Traditional Arabic" w:cs="Traditional Arabic"/>
          <w:color w:val="FF0000"/>
          <w:sz w:val="32"/>
          <w:szCs w:val="32"/>
        </w:rPr>
        <w:t xml:space="preserve"> </w:t>
      </w:r>
      <w:r w:rsidRPr="0027411B">
        <w:rPr>
          <w:rFonts w:ascii="Traditional Arabic" w:hAnsi="Traditional Arabic" w:cs="Traditional Arabic"/>
          <w:color w:val="FF0000"/>
          <w:sz w:val="32"/>
          <w:szCs w:val="32"/>
          <w:rtl/>
        </w:rPr>
        <w:t>الإِسْلامِ لِأَنَّهُمْ يُولَدُونَ عَلَى مُقْتَضَى اعْتِرَافِهِمْ وَتَوْحِيدِهِمْ الَّذِي حَصَلَ يَوْمَ أُخْرِجَتِ الأَرْوَاحُ مِنْ ظَهْرِ ءَادَمَ بِنَعْمَانِ الأَرَاكِ فَإِنَّهُمْ سُئِلُوا أَلَسْتُ بِرَبِّكُمْ قَالُوا بَلَى لا إِلَهَ لَنَا غَيْرُكَ، اعْتَرَفُوا كُلُّهُمْ بِأُلُوهِيَّةِ اللَّهِ. ثُمَّ لَمَّا دَخَلَتِ الرُّوحُ فِي جَسَدِ الْوَلَدِ نَسِيَ هَذَا وَيَبْقَى نَاسِيًا إِلَى أَنْ يَسْمَعَ مِنْ أَبَوَيْهِ أَوْ مِنْ غَيْرِهِمَا الإِسْلامَ فَيَعُودَ إِلَى مَا كَانَ عَلَيْهِ أَوْ يَسْمَعَ مِنْ أَبَوَيْهِ أَوْ مِنْ غَيْرِهِمَا الْكُفْرَ فَيَعْتَقِدَهُ فَيَكُونُ الآنَ كَفَرَ بِالْفِعْلِ</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FF0000"/>
          <w:sz w:val="32"/>
          <w:szCs w:val="32"/>
          <w:rtl/>
        </w:rPr>
        <w:t>أَيْ فَيَكُونُ الْآنَ حَصَلَ مِنْهُ الْكُفْرُ. هَذَا مَعْنَى الْحَدِيثِ وَلَيْسَ مَعْنَاهُ أَنَّ كُلَّ مَوْلُودٍ</w:t>
      </w:r>
      <w:r w:rsidRPr="0027411B">
        <w:rPr>
          <w:rFonts w:ascii="Traditional Arabic" w:hAnsi="Traditional Arabic" w:cs="Traditional Arabic"/>
          <w:color w:val="FF0000"/>
          <w:sz w:val="32"/>
          <w:szCs w:val="32"/>
        </w:rPr>
        <w:t xml:space="preserve"> </w:t>
      </w:r>
      <w:r w:rsidRPr="0027411B">
        <w:rPr>
          <w:rFonts w:ascii="Traditional Arabic" w:hAnsi="Traditional Arabic" w:cs="Traditional Arabic"/>
          <w:color w:val="FF0000"/>
          <w:sz w:val="32"/>
          <w:szCs w:val="32"/>
          <w:rtl/>
        </w:rPr>
        <w:t>يَعْرِفُ أَوَّلَ مَا خَرَجَ مِنْ بَطْنِ أُمِّهِ الإِسْلامَ تَفْصِيلًا فَإِنَّهُ أَوَّلَ مَا يَخْرُجُ مَنْ بَطْنِ أُمِّهِ لا يَعْلَمُ شَيْئًا وَهُوَ صَرِيحُ الآيَةِ</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BC0499"/>
          <w:sz w:val="32"/>
          <w:szCs w:val="32"/>
          <w:rtl/>
        </w:rPr>
        <w:t>أَيْ كَمَا جَاءَ فِي الْقُرْ</w:t>
      </w:r>
      <w:r w:rsidRPr="0027411B">
        <w:rPr>
          <w:rFonts w:ascii="Traditional Arabic" w:hAnsi="Traditional Arabic" w:cs="Traditional Arabic" w:hint="cs"/>
          <w:color w:val="BC0499"/>
          <w:sz w:val="32"/>
          <w:szCs w:val="32"/>
          <w:rtl/>
        </w:rPr>
        <w:t>ءَانِ</w:t>
      </w:r>
      <w:r w:rsidRPr="0027411B">
        <w:rPr>
          <w:rFonts w:ascii="Traditional Arabic" w:hAnsi="Traditional Arabic" w:cs="Traditional Arabic"/>
          <w:color w:val="BC0499"/>
          <w:sz w:val="32"/>
          <w:szCs w:val="32"/>
          <w:rtl/>
        </w:rPr>
        <w:t xml:space="preserve"> صَرِيحًا</w:t>
      </w:r>
      <w:r w:rsidRPr="0027411B">
        <w:rPr>
          <w:rFonts w:ascii="Traditional Arabic" w:hAnsi="Traditional Arabic" w:cs="Traditional Arabic" w:hint="cs"/>
          <w:color w:val="BC0499"/>
          <w:sz w:val="32"/>
          <w:szCs w:val="32"/>
          <w:rtl/>
          <w:lang w:val="en-CA"/>
        </w:rPr>
        <w:t xml:space="preserve"> </w:t>
      </w:r>
      <w:r w:rsidRPr="0027411B">
        <w:rPr>
          <w:rFonts w:ascii="Traditional Arabic" w:hAnsi="Traditional Arabic" w:cs="Traditional Arabic"/>
          <w:color w:val="FF0000"/>
          <w:sz w:val="32"/>
          <w:szCs w:val="32"/>
          <w:rtl/>
        </w:rPr>
        <w:t>﴿</w:t>
      </w:r>
      <w:r w:rsidRPr="0027411B">
        <w:rPr>
          <w:rFonts w:ascii="Traditional Arabic" w:hAnsi="Traditional Arabic" w:cs="Traditional Arabic"/>
          <w:b/>
          <w:bCs/>
          <w:color w:val="FF0000"/>
          <w:sz w:val="32"/>
          <w:szCs w:val="32"/>
          <w:rtl/>
        </w:rPr>
        <w:t>وَاللَّهُ أَخْرَجَكُمْ مِّنْ</w:t>
      </w:r>
      <w:r w:rsidRPr="0027411B">
        <w:rPr>
          <w:rFonts w:ascii="Traditional Arabic" w:hAnsi="Traditional Arabic" w:cs="Traditional Arabic"/>
          <w:b/>
          <w:bCs/>
          <w:color w:val="FF0000"/>
          <w:sz w:val="32"/>
          <w:szCs w:val="32"/>
        </w:rPr>
        <w:t xml:space="preserve"> </w:t>
      </w:r>
      <w:r w:rsidRPr="0027411B">
        <w:rPr>
          <w:rFonts w:ascii="Traditional Arabic" w:hAnsi="Traditional Arabic" w:cs="Traditional Arabic"/>
          <w:b/>
          <w:bCs/>
          <w:color w:val="FF0000"/>
          <w:sz w:val="32"/>
          <w:szCs w:val="32"/>
          <w:rtl/>
        </w:rPr>
        <w:t>بُطُونِ أُمَّهَاتِكُمْ لا تَعْلَمُونَ شَيْئًا﴾</w:t>
      </w:r>
      <w:r w:rsidRPr="0027411B">
        <w:rPr>
          <w:rFonts w:ascii="Traditional Arabic" w:hAnsi="Traditional Arabic" w:cs="Traditional Arabic" w:hint="cs"/>
          <w:color w:val="FF0000"/>
          <w:sz w:val="32"/>
          <w:szCs w:val="32"/>
          <w:rtl/>
        </w:rPr>
        <w:t>)</w:t>
      </w:r>
    </w:p>
    <w:p w14:paraId="449BE8EF" w14:textId="77777777" w:rsidR="00C30A90" w:rsidRPr="0027411B" w:rsidRDefault="00C30A90" w:rsidP="00C30A90">
      <w:pPr>
        <w:pStyle w:val="NoSpacing"/>
        <w:bidi/>
        <w:jc w:val="both"/>
        <w:rPr>
          <w:rFonts w:ascii="Traditional Arabic" w:hAnsi="Traditional Arabic" w:cs="Traditional Arabic"/>
          <w:color w:val="FF0000"/>
          <w:sz w:val="32"/>
          <w:szCs w:val="32"/>
          <w:rtl/>
        </w:rPr>
      </w:pPr>
    </w:p>
    <w:p w14:paraId="2C43EA46" w14:textId="77777777" w:rsidR="00C30A90" w:rsidRPr="0027411B" w:rsidRDefault="00C30A90" w:rsidP="00C30A90">
      <w:pPr>
        <w:bidi/>
        <w:ind w:hanging="1"/>
        <w:jc w:val="both"/>
        <w:rPr>
          <w:rFonts w:ascii="Traditional Arabic" w:hAnsi="Traditional Arabic" w:cs="Traditional Arabic"/>
          <w:b/>
          <w:bCs/>
          <w:color w:val="7030A0"/>
          <w:sz w:val="32"/>
          <w:szCs w:val="32"/>
        </w:rPr>
      </w:pPr>
      <w:r w:rsidRPr="0027411B">
        <w:rPr>
          <w:rFonts w:ascii="Traditional Arabic" w:hAnsi="Traditional Arabic" w:cs="Traditional Arabic"/>
          <w:b/>
          <w:bCs/>
          <w:color w:val="7030A0"/>
          <w:sz w:val="32"/>
          <w:szCs w:val="32"/>
          <w:rtl/>
        </w:rPr>
        <w:t>اذْكُرْ بَعْضَ الْقَوَاعِدِ الَّتِى يُعْرَفُ بِهَا الْكُفْرُ.</w:t>
      </w:r>
    </w:p>
    <w:p w14:paraId="447F43EA"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مَنْ رَضِىَ بِكُفْرِ غَيْرِهِ كَأَنْ ضَحِكَ لِقَوْلِ شَخْصٍ كَلِمَةَ الْكُفْرِ عَلَى وَجْهِ الْمُوَافَقَةِ لَهُ عَلَى قَوْلِهِ كَفَرَ</w:t>
      </w:r>
    </w:p>
    <w:p w14:paraId="615D4298"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 وَكَذَا مَنِ اسْتَحْسَنَ الْكُفْرَ أَىِ أَعْتَقَدَهُ شَيْئًا حَسَنًا كَأَنْ قَالَ لا بَأْسَ بِهِ </w:t>
      </w:r>
    </w:p>
    <w:p w14:paraId="51D0B236"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أَمَرَ غَيْرَهُ بِهِ كَأَنْ قَالَ لِطِفْلٍ سُبَّ لَهُ رَبَّهُ </w:t>
      </w:r>
    </w:p>
    <w:p w14:paraId="4E519829"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أَكْرَهَهُ عَلَيْهِ كَأَنْ قَالَ لَهُ اكْفُرْ بِاللَّهِ وَإِلَّا قَتَلْتُكَ </w:t>
      </w:r>
    </w:p>
    <w:p w14:paraId="2B472EDE"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أَعَانَ غَيْرَهُ عَلَيْهِ </w:t>
      </w:r>
      <w:bookmarkStart w:id="29" w:name="_Hlk131793865"/>
      <w:r w:rsidRPr="0027411B">
        <w:rPr>
          <w:rFonts w:ascii="Traditional Arabic" w:hAnsi="Traditional Arabic" w:cs="Traditional Arabic"/>
          <w:color w:val="7030A0"/>
          <w:sz w:val="32"/>
          <w:szCs w:val="32"/>
          <w:rtl/>
        </w:rPr>
        <w:t>كَأَنْ أَعْطَى كَافِرًا مَا يَسْتَعِينُ بِهِ لِفِعْلِ الْكُفْرِ مَعَ عِلْمِهِ بِذَلِكَ</w:t>
      </w:r>
      <w:bookmarkEnd w:id="29"/>
      <w:r w:rsidRPr="0027411B">
        <w:rPr>
          <w:rFonts w:ascii="Traditional Arabic" w:hAnsi="Traditional Arabic" w:cs="Traditional Arabic"/>
          <w:color w:val="7030A0"/>
          <w:sz w:val="32"/>
          <w:szCs w:val="32"/>
          <w:rtl/>
        </w:rPr>
        <w:t xml:space="preserve"> </w:t>
      </w:r>
    </w:p>
    <w:p w14:paraId="64DDC98C"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فَرِحَ بِهِ كَأَنْ سَمِعَ كُفْرًا مِنْ غَيْرِهِ فَفَرِحَ بِهِ </w:t>
      </w:r>
    </w:p>
    <w:p w14:paraId="2B89E3F7"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تَمَنَّاهُ لِنَفْسِهِ كَأَنْ قَالَ لَيْتَنِى كُنْتُ كَافِرًا </w:t>
      </w:r>
    </w:p>
    <w:p w14:paraId="63FB47FB"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سَمَّى الْكُفْرَ إِيمَانًا كَأَنْ قَالَ عَنْ رَجُلٍ يَعْتَقِدُ أَنَّ اللَّهَ جَالِسٌ عَلَى الْعَرْشِ إِنَّهُ مُؤْمِنٌ بِاللَّهِ </w:t>
      </w:r>
    </w:p>
    <w:p w14:paraId="3A054C70"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أَشَارَ عَلَى كَافِرٍ أَنْ يَبْقَى عَلَى الْكُفْرِ مُدَّةً كَأَنْ عَلِمَ أَنَّ كَافِرًا يُرِيدُ أَنْ يُسْلِمَ فَقَالَ لَهُ فَكِّرْ فِى الأَمْرِ أَوَّلًا </w:t>
      </w:r>
    </w:p>
    <w:p w14:paraId="78523FDF"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أَوْ نَوَى أَنْ يَكْفُرَ فِى الْمُسْتَقْبَلِ كَأَنْ عَزَمَ عَلَى تَرْكِ الإِسْلامِ فِى الْمُسْتَقْبَلِ</w:t>
      </w:r>
      <w:r w:rsidRPr="0027411B">
        <w:rPr>
          <w:rFonts w:ascii="Traditional Arabic" w:hAnsi="Traditional Arabic" w:cs="Traditional Arabic" w:hint="cs"/>
          <w:color w:val="7030A0"/>
          <w:sz w:val="32"/>
          <w:szCs w:val="32"/>
          <w:rtl/>
        </w:rPr>
        <w:t xml:space="preserve"> (</w:t>
      </w:r>
      <w:r w:rsidRPr="0027411B">
        <w:rPr>
          <w:rFonts w:ascii="Traditional Arabic" w:hAnsi="Traditional Arabic" w:cs="Traditional Arabic"/>
          <w:color w:val="7030A0"/>
          <w:sz w:val="32"/>
          <w:szCs w:val="32"/>
          <w:rtl/>
        </w:rPr>
        <w:t>كَفَرَ فِى الْحَالِ</w:t>
      </w:r>
      <w:r w:rsidRPr="0027411B">
        <w:rPr>
          <w:rFonts w:ascii="Traditional Arabic" w:hAnsi="Traditional Arabic" w:cs="Traditional Arabic" w:hint="cs"/>
          <w:color w:val="7030A0"/>
          <w:sz w:val="32"/>
          <w:szCs w:val="32"/>
          <w:rtl/>
        </w:rPr>
        <w:t>)</w:t>
      </w:r>
      <w:r w:rsidRPr="0027411B">
        <w:rPr>
          <w:rFonts w:ascii="Traditional Arabic" w:hAnsi="Traditional Arabic" w:cs="Traditional Arabic"/>
          <w:color w:val="7030A0"/>
          <w:sz w:val="32"/>
          <w:szCs w:val="32"/>
          <w:rtl/>
        </w:rPr>
        <w:t xml:space="preserve"> </w:t>
      </w:r>
    </w:p>
    <w:p w14:paraId="06695064"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عَلَّقَ كُفْرَهُ بِحُصُولِ أَمْرٍ كَأَنْ قَالَ إِنْ حَصَلَ كَذَا أَكْفُرُ </w:t>
      </w:r>
      <w:r w:rsidRPr="0027411B">
        <w:rPr>
          <w:rFonts w:ascii="Traditional Arabic" w:hAnsi="Traditional Arabic" w:cs="Traditional Arabic" w:hint="cs"/>
          <w:color w:val="7030A0"/>
          <w:sz w:val="32"/>
          <w:szCs w:val="32"/>
          <w:rtl/>
        </w:rPr>
        <w:t>(</w:t>
      </w:r>
      <w:r w:rsidRPr="0027411B">
        <w:rPr>
          <w:rFonts w:ascii="Traditional Arabic" w:hAnsi="Traditional Arabic" w:cs="Traditional Arabic"/>
          <w:color w:val="7030A0"/>
          <w:sz w:val="32"/>
          <w:szCs w:val="32"/>
          <w:rtl/>
        </w:rPr>
        <w:t>كَفَرَ فِى الْحَالِ</w:t>
      </w:r>
      <w:r w:rsidRPr="0027411B">
        <w:rPr>
          <w:rFonts w:ascii="Traditional Arabic" w:hAnsi="Traditional Arabic" w:cs="Traditional Arabic" w:hint="cs"/>
          <w:color w:val="7030A0"/>
          <w:sz w:val="32"/>
          <w:szCs w:val="32"/>
          <w:rtl/>
        </w:rPr>
        <w:t>)</w:t>
      </w:r>
    </w:p>
    <w:p w14:paraId="113DC1E8"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أَوْ تَرَدَّدَ هَلْ يَكْفُرُ أَوْ لا</w:t>
      </w:r>
      <w:r w:rsidRPr="0027411B">
        <w:rPr>
          <w:rFonts w:ascii="Traditional Arabic" w:hAnsi="Traditional Arabic" w:cs="Traditional Arabic" w:hint="cs"/>
          <w:color w:val="7030A0"/>
          <w:sz w:val="32"/>
          <w:szCs w:val="32"/>
          <w:rtl/>
        </w:rPr>
        <w:t>،</w:t>
      </w:r>
      <w:r w:rsidRPr="0027411B">
        <w:rPr>
          <w:rFonts w:ascii="Traditional Arabic" w:hAnsi="Traditional Arabic" w:cs="Traditional Arabic"/>
          <w:color w:val="7030A0"/>
          <w:sz w:val="32"/>
          <w:szCs w:val="32"/>
          <w:rtl/>
        </w:rPr>
        <w:t xml:space="preserve"> كَفَرَ فِى الْحَالِ. </w:t>
      </w:r>
    </w:p>
    <w:p w14:paraId="09448FE4"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lastRenderedPageBreak/>
        <w:t xml:space="preserve">وَكَذَا يَكْفُرُ إِنْ مَنَعَ غَيْرَهُ مِنَ الدُّخُولِ فِى الإِسْلامِ </w:t>
      </w:r>
    </w:p>
    <w:p w14:paraId="2650D08E"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سَمَّى الإِسْلامَ كُفْرًا كَأَنْ قَالَ لِمُسْلِمٍ يَا كَافِرُ وَأَرَادَ أَنَّ مَا عَلَيْهِ هَذَا الْمُسْلِمُ مِنَ الدِّينِ كُفْرٌ مَعَ عِلْمِهِ أَنَّهُ مُسْلِمٌ وَلا يَعْلَمُ عَنْهُ شَيْئًا يَعْتَقِدُهُ كُفْرًا </w:t>
      </w:r>
    </w:p>
    <w:p w14:paraId="055DB04E"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وَكَذَا يَكْفُرُ مَنِ اسْتَحْسَنَ الْمَعْصِيَةَ كَأَنْ قَالَ عَنْ مَعْصِيَةٍ لا بَأْسَ بِهَا أَوِ اسْتَحَلَّهَا مَعَ عِلْمِهِ بِأَنَّهَا مَعْصِيَةٌ كَأَنِ اسْتَحَلَّ السَّرِقَةَ أَوْ قَتْلَ الْمُسْلِمِ بِغَيْرِ حَقٍّ </w:t>
      </w:r>
    </w:p>
    <w:p w14:paraId="76415635"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قَبَّحَ مَا حَسَّنَهُ الشَّرْعُ مَعَ عِلْمِهِ بِأَنَّهُ حَسَنٌ كَأَنْ جَعَلَ سَتْرَ الْمَرْأَةِ لِوَجْهِهَا أَمْرًا قَبِيحًا </w:t>
      </w:r>
    </w:p>
    <w:p w14:paraId="43952019"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حَسَّنَ مَا قَبَّحَهُ الشَّرْعُ مَعَ عِلْمِهِ بِأَنَّهُ قَبِيحٌ كَأَنِ اسْتَحْسَنَ الْكَذِبَ، </w:t>
      </w:r>
    </w:p>
    <w:p w14:paraId="4AFD27D6"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حَرَّمَ حَلالًا مَعَ عِلْمِهِ أَنَّهُ حَلالٌ كَأَنْ حَرَّمَ الْبَيْعَ أَوِ النِّكَاحَ </w:t>
      </w:r>
    </w:p>
    <w:p w14:paraId="6CEE24E4"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أَنْكَرَ فَرْضًا مَعَ عِلْمِهِ أَنَّهُ فَرْضٌ كَأَنْ أَنْكَرَ فَرْضِيَّةَ الصَّلَوَاتِ الْخَمْسِ </w:t>
      </w:r>
    </w:p>
    <w:p w14:paraId="070A2B1A"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أَنْكَرَ حُكْمًا مِنْ أَحْكَامِ الشَّرْعِ بَعْدَ الْعِلْمِ بِهِ كَأَنْ أَنْكَرَ حُرْمَةَ شُرْبِ الْخَمْرِ </w:t>
      </w:r>
    </w:p>
    <w:p w14:paraId="2C244A0E"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أَوْجَبَ مَا لَيْسَ وَاجِبًا مَعَ عِلْمِهِ بِذَلِكَ كَمَنْ أَوْجَبَ سُنَنَ الصَّلَوَاتِ الْخَمْسِ. </w:t>
      </w:r>
    </w:p>
    <w:p w14:paraId="0739CB1D"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وَكَذَا يَكْفُرُ مَنْ سَمَّى الْكُتُبَ الْمُحَرَّفَةَ كَالتَّوْرَاةِ الْمُحَرَّفَةِ كُتُبًا مُقَدَّسَةً </w:t>
      </w:r>
    </w:p>
    <w:p w14:paraId="4F31CAB6"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سَمَّى الْمَعَابِدَ الدِّينِيَّةَ لِلْكُفَّارِ بُيُوتَ اللَّهِ </w:t>
      </w:r>
    </w:p>
    <w:p w14:paraId="443A8447"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قَالَ بِوُجُودِ دِينٍ صَحِيحٍ غَيْرِ الإِسْلامِ </w:t>
      </w:r>
    </w:p>
    <w:p w14:paraId="13F181AB"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قَالَ أَنَا أَحْتَرِمُ كُلَّ الأَدْيَانِ الإِسْلامَ وَغَيْرَهُ </w:t>
      </w:r>
    </w:p>
    <w:p w14:paraId="330849D9"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أَوِ اعْتَقَدَ أَنَّ نَبِيًّا مِنَ الأَنْبِيَاءِ دَعَا إِلَى غَيْرِ الإِسْلامِ أَوْ عَلَّمَ دِينًا غَيْرَ دِينِ الإِسْلامِ </w:t>
      </w:r>
    </w:p>
    <w:p w14:paraId="6005E3AB"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وَكَذَا يَكْفُرُ مَنْ شَكَّ فِى كُفْرِ مَنْ دَانَ بِغَيْرِ الإِسْلامِ أَوْ تَوَقَّفَ فِى كُفْرِهِ كَأَنْ قَالَ أَنَا لا أَقُولُ إِنَّهُ كَافِرٌ وَلا أَقُولُ إِنَّهُ غَيْرُ كَافِرٍ</w:t>
      </w:r>
      <w:r w:rsidRPr="0027411B">
        <w:rPr>
          <w:rFonts w:ascii="Traditional Arabic" w:hAnsi="Traditional Arabic" w:cs="Traditional Arabic" w:hint="cs"/>
          <w:color w:val="7030A0"/>
          <w:sz w:val="32"/>
          <w:szCs w:val="32"/>
          <w:rtl/>
        </w:rPr>
        <w:t>،</w:t>
      </w:r>
      <w:r w:rsidRPr="0027411B">
        <w:rPr>
          <w:rFonts w:ascii="Traditional Arabic" w:hAnsi="Traditional Arabic" w:cs="Traditional Arabic"/>
          <w:color w:val="7030A0"/>
          <w:sz w:val="32"/>
          <w:szCs w:val="32"/>
          <w:rtl/>
        </w:rPr>
        <w:t xml:space="preserve"> لِتَكْذِيبِهِ قَوْلَ اللَّهِ تَعَالَى </w:t>
      </w:r>
      <w:r w:rsidRPr="0027411B">
        <w:rPr>
          <w:rFonts w:ascii="Traditional Arabic" w:hAnsi="Traditional Arabic" w:cs="Traditional Arabic"/>
          <w:b/>
          <w:bCs/>
          <w:color w:val="FF0000"/>
          <w:sz w:val="32"/>
          <w:szCs w:val="32"/>
          <w:rtl/>
        </w:rPr>
        <w:t>﴿وَمَنْ يَبْتَغِ غَيْرَ الإِسْلامِ دِينًا فَلَنْ يُقْبَلَ مِنْهُ وَهُوَ فِى الآخِرَةِ مِنَ الْخَاسِرِينَ﴾</w:t>
      </w:r>
      <w:r w:rsidRPr="0027411B">
        <w:rPr>
          <w:rFonts w:ascii="Traditional Arabic" w:hAnsi="Traditional Arabic" w:cs="Traditional Arabic"/>
          <w:color w:val="7030A0"/>
          <w:sz w:val="32"/>
          <w:szCs w:val="32"/>
          <w:rtl/>
        </w:rPr>
        <w:t xml:space="preserve">. </w:t>
      </w:r>
    </w:p>
    <w:p w14:paraId="5CFC0F28" w14:textId="77777777" w:rsidR="00C30A90" w:rsidRPr="0027411B" w:rsidRDefault="00C30A90" w:rsidP="00C30A90">
      <w:pPr>
        <w:pStyle w:val="NoSpacing"/>
        <w:bidi/>
        <w:jc w:val="both"/>
        <w:rPr>
          <w:rFonts w:ascii="Traditional Arabic" w:hAnsi="Traditional Arabic" w:cs="Traditional Arabic"/>
          <w:color w:val="FF0000"/>
          <w:sz w:val="32"/>
          <w:szCs w:val="32"/>
          <w:rtl/>
        </w:rPr>
      </w:pPr>
    </w:p>
    <w:p w14:paraId="4CDE4AEC" w14:textId="77777777" w:rsidR="00C30A90" w:rsidRPr="0027411B" w:rsidRDefault="00C30A90" w:rsidP="00C30A90">
      <w:pPr>
        <w:bidi/>
        <w:ind w:hanging="1"/>
        <w:jc w:val="both"/>
        <w:rPr>
          <w:rFonts w:ascii="Traditional Arabic" w:hAnsi="Traditional Arabic" w:cs="Traditional Arabic"/>
          <w:b/>
          <w:bCs/>
          <w:color w:val="7030A0"/>
          <w:sz w:val="32"/>
          <w:szCs w:val="32"/>
        </w:rPr>
      </w:pPr>
      <w:r w:rsidRPr="0027411B">
        <w:rPr>
          <w:rFonts w:ascii="Traditional Arabic" w:hAnsi="Traditional Arabic" w:cs="Traditional Arabic"/>
          <w:b/>
          <w:bCs/>
          <w:color w:val="7030A0"/>
          <w:sz w:val="32"/>
          <w:szCs w:val="32"/>
          <w:rtl/>
        </w:rPr>
        <w:t>مَا حُكْمُ مَنِ اسْتَغْفَرَ لِلْكَافِرِ بَعْدَ مَوْتِهِ.</w:t>
      </w:r>
    </w:p>
    <w:p w14:paraId="06ED0DF7"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        اعْلَمْ أَنَّ مَنِ اسْتَغْفَرَ لِلْكَافِرِ بَعْدَ مَوْتِهِ كَفَرَ لِتَكْذِيبِهِ قَوْلَ اللَّهِ تَعَالَى </w:t>
      </w:r>
      <w:r w:rsidRPr="0027411B">
        <w:rPr>
          <w:rFonts w:ascii="Traditional Arabic" w:hAnsi="Traditional Arabic" w:cs="Traditional Arabic"/>
          <w:b/>
          <w:bCs/>
          <w:color w:val="FF0000"/>
          <w:sz w:val="32"/>
          <w:szCs w:val="32"/>
          <w:rtl/>
        </w:rPr>
        <w:t>﴿إِنَّ الَّذِينَ كَفَرُوا وَصَدُّوا عَنْ سَبِيلِ اللَّهِ ثُمَّ مَاتُوا وَهُمْ كُفَّارٌ فَلَنْ يَغْفِرَ اللَّهُ لَهُمْ﴾</w:t>
      </w:r>
      <w:r w:rsidRPr="0027411B">
        <w:rPr>
          <w:rFonts w:ascii="Traditional Arabic" w:hAnsi="Traditional Arabic" w:cs="Traditional Arabic"/>
          <w:color w:val="FF0000"/>
          <w:sz w:val="32"/>
          <w:szCs w:val="32"/>
          <w:rtl/>
        </w:rPr>
        <w:t xml:space="preserve"> </w:t>
      </w:r>
      <w:r w:rsidRPr="0027411B">
        <w:rPr>
          <w:rFonts w:ascii="Traditional Arabic" w:hAnsi="Traditional Arabic" w:cs="Traditional Arabic"/>
          <w:color w:val="7030A0"/>
          <w:sz w:val="32"/>
          <w:szCs w:val="32"/>
          <w:rtl/>
        </w:rPr>
        <w:t xml:space="preserve">وَقَوْلَهُ تَعَالَى </w:t>
      </w:r>
      <w:r w:rsidRPr="0027411B">
        <w:rPr>
          <w:rFonts w:ascii="Traditional Arabic" w:hAnsi="Traditional Arabic" w:cs="Traditional Arabic"/>
          <w:b/>
          <w:bCs/>
          <w:color w:val="FF0000"/>
          <w:sz w:val="32"/>
          <w:szCs w:val="32"/>
          <w:rtl/>
        </w:rPr>
        <w:t>﴿إِنَّ الَّذِينَ كَفَرُوا وَظَلَمُوا لَمْ يَكُنِ اللَّهُ لِيَغْفِرَ لَهُمْ﴾</w:t>
      </w:r>
      <w:r w:rsidRPr="0027411B">
        <w:rPr>
          <w:rFonts w:ascii="Traditional Arabic" w:hAnsi="Traditional Arabic" w:cs="Traditional Arabic"/>
          <w:color w:val="FF0000"/>
          <w:sz w:val="32"/>
          <w:szCs w:val="32"/>
          <w:rtl/>
        </w:rPr>
        <w:t xml:space="preserve"> </w:t>
      </w:r>
      <w:r w:rsidRPr="0027411B">
        <w:rPr>
          <w:rFonts w:ascii="Traditional Arabic" w:hAnsi="Traditional Arabic" w:cs="Traditional Arabic"/>
          <w:color w:val="7030A0"/>
          <w:sz w:val="32"/>
          <w:szCs w:val="32"/>
          <w:rtl/>
        </w:rPr>
        <w:t xml:space="preserve">وَقَوْلَهُ تَعَالَى </w:t>
      </w:r>
      <w:r w:rsidRPr="0027411B">
        <w:rPr>
          <w:rFonts w:ascii="Traditional Arabic" w:hAnsi="Traditional Arabic" w:cs="Traditional Arabic"/>
          <w:b/>
          <w:bCs/>
          <w:color w:val="FF0000"/>
          <w:sz w:val="32"/>
          <w:szCs w:val="32"/>
          <w:rtl/>
        </w:rPr>
        <w:t>﴿مَا كَانَ لِلنَّبِىِّ وَالَّذِينَ ءَامَنُوا أَنْ يَسْتَغْفِرُوا لِلْمُشْرِكِينَ وَلَوْ كَانُوا أُولِى قُرْبَى مِنْ بَعْدِ مَا تَبَيَّنَ لَهُمْ أَنَّهُمْ أَصْحَابُ الْجَحِيمِ﴾</w:t>
      </w:r>
      <w:r w:rsidRPr="0027411B">
        <w:rPr>
          <w:rFonts w:ascii="Traditional Arabic" w:hAnsi="Traditional Arabic" w:cs="Traditional Arabic"/>
          <w:color w:val="7030A0"/>
          <w:sz w:val="32"/>
          <w:szCs w:val="32"/>
          <w:rtl/>
        </w:rPr>
        <w:t xml:space="preserve"> وَقَوْلَهُ تَعَالَى </w:t>
      </w:r>
      <w:r w:rsidRPr="0027411B">
        <w:rPr>
          <w:rFonts w:ascii="Traditional Arabic" w:hAnsi="Traditional Arabic" w:cs="Traditional Arabic"/>
          <w:b/>
          <w:bCs/>
          <w:color w:val="FF0000"/>
          <w:sz w:val="32"/>
          <w:szCs w:val="32"/>
          <w:rtl/>
        </w:rPr>
        <w:t>﴿إِنَّ اللَّهَ لا يَغْفِرُ أَنْ يُشْرَكَ بِهِ وَيَغْفِرُ مَا دُونَ ذَلِكَ لِمَنْ يَشَاءُ﴾</w:t>
      </w:r>
      <w:r w:rsidRPr="0027411B">
        <w:rPr>
          <w:rFonts w:ascii="Traditional Arabic" w:hAnsi="Traditional Arabic" w:cs="Traditional Arabic"/>
          <w:color w:val="7030A0"/>
          <w:sz w:val="32"/>
          <w:szCs w:val="32"/>
          <w:rtl/>
        </w:rPr>
        <w:t xml:space="preserve"> وَقَوْلَهُ ﷺ </w:t>
      </w:r>
      <w:r w:rsidRPr="0027411B">
        <w:rPr>
          <w:rFonts w:ascii="Traditional Arabic" w:hAnsi="Traditional Arabic" w:cs="Traditional Arabic"/>
          <w:b/>
          <w:bCs/>
          <w:color w:val="006600"/>
          <w:sz w:val="32"/>
          <w:szCs w:val="32"/>
          <w:rtl/>
        </w:rPr>
        <w:t>إِنَّ اللَّهَ لَيَغْفِرُ لِعَبْدِهِ مَا لَمْ يَقَعِ الْحِجَابُ</w:t>
      </w:r>
      <w:r w:rsidRPr="0027411B">
        <w:rPr>
          <w:rFonts w:ascii="Traditional Arabic" w:hAnsi="Traditional Arabic" w:cs="Traditional Arabic"/>
          <w:color w:val="006600"/>
          <w:sz w:val="32"/>
          <w:szCs w:val="32"/>
          <w:rtl/>
        </w:rPr>
        <w:t xml:space="preserve"> </w:t>
      </w:r>
      <w:r w:rsidRPr="0027411B">
        <w:rPr>
          <w:rFonts w:ascii="Traditional Arabic" w:hAnsi="Traditional Arabic" w:cs="Traditional Arabic"/>
          <w:color w:val="7030A0"/>
          <w:sz w:val="32"/>
          <w:szCs w:val="32"/>
          <w:rtl/>
        </w:rPr>
        <w:t xml:space="preserve">قَالُوا وَمَا وُقُوعُ الْحِجَابِ يَا رَسُولَ اللَّهِ قَالَ </w:t>
      </w:r>
      <w:r w:rsidRPr="0027411B">
        <w:rPr>
          <w:rFonts w:ascii="Traditional Arabic" w:hAnsi="Traditional Arabic" w:cs="Traditional Arabic"/>
          <w:b/>
          <w:bCs/>
          <w:color w:val="006600"/>
          <w:sz w:val="32"/>
          <w:szCs w:val="32"/>
          <w:rtl/>
        </w:rPr>
        <w:t>أَنْ تَمُوتَ النَّفْسُ وَهِىَ مُشْرِكَةٌ</w:t>
      </w:r>
      <w:r w:rsidRPr="0027411B">
        <w:rPr>
          <w:rFonts w:ascii="Traditional Arabic" w:hAnsi="Traditional Arabic" w:cs="Traditional Arabic"/>
          <w:color w:val="006600"/>
          <w:sz w:val="32"/>
          <w:szCs w:val="32"/>
          <w:rtl/>
        </w:rPr>
        <w:t xml:space="preserve"> </w:t>
      </w:r>
      <w:r w:rsidRPr="0027411B">
        <w:rPr>
          <w:rFonts w:ascii="Traditional Arabic" w:hAnsi="Traditional Arabic" w:cs="Traditional Arabic"/>
          <w:color w:val="7030A0"/>
          <w:sz w:val="32"/>
          <w:szCs w:val="32"/>
          <w:rtl/>
        </w:rPr>
        <w:t xml:space="preserve">رَوَاهُ أَحْمَدُ وَابْنُ حِبَّانَ. وَكَذَا يَكْفُرُ مَنِ اسْتَغْفَرَ لِلْكَافِرِ الْحَىِّ وَقَصَدَ أَنَّ اللَّهَ يَغْفِرُ لَهُ مَعَ اسْتِمْرَارِهِ عَلَى الْكُفْرِ إِلَى الْمَوْتِ. أَمَّا مَنْ قَالَ لِكَافِرٍ حَىٍّ اللَّهُ </w:t>
      </w:r>
      <w:r w:rsidRPr="0027411B">
        <w:rPr>
          <w:rFonts w:ascii="Traditional Arabic" w:hAnsi="Traditional Arabic" w:cs="Traditional Arabic"/>
          <w:color w:val="7030A0"/>
          <w:sz w:val="32"/>
          <w:szCs w:val="32"/>
          <w:rtl/>
        </w:rPr>
        <w:lastRenderedPageBreak/>
        <w:t xml:space="preserve">يَغْفِرُ لَكَ وَقَصَدَ أَنَّ اللَّهَ يَغْفِرُ لَهُ بِدُخُولِهِ فِى الإِسْلامِ فَلا يَكْفُرُ. أَمَّا مَا وَرَدَ فِى الْقُرْءَانِ الْكَرِيمِ أَنَّ سَيِّدَنَا نُوحًا عَلَيْهِ السَّلامُ قَالَ لِقَوْمِهِ الَّذِينَ كَانُوا يَعْبُدُونَ الأَوْثَانَ </w:t>
      </w:r>
      <w:r w:rsidRPr="0027411B">
        <w:rPr>
          <w:rFonts w:ascii="Traditional Arabic" w:hAnsi="Traditional Arabic" w:cs="Traditional Arabic"/>
          <w:b/>
          <w:bCs/>
          <w:color w:val="FF0000"/>
          <w:sz w:val="32"/>
          <w:szCs w:val="32"/>
          <w:rtl/>
        </w:rPr>
        <w:t>﴿اسْتَغْفِرُوا رَبَّكُمْ إِنَّهُ كَانَ غَفَّارًا﴾</w:t>
      </w:r>
      <w:r w:rsidRPr="0027411B">
        <w:rPr>
          <w:rFonts w:ascii="Traditional Arabic" w:hAnsi="Traditional Arabic" w:cs="Traditional Arabic"/>
          <w:color w:val="FF0000"/>
          <w:sz w:val="32"/>
          <w:szCs w:val="32"/>
          <w:rtl/>
        </w:rPr>
        <w:t xml:space="preserve"> </w:t>
      </w:r>
      <w:r w:rsidRPr="0027411B">
        <w:rPr>
          <w:rFonts w:ascii="Traditional Arabic" w:hAnsi="Traditional Arabic" w:cs="Traditional Arabic"/>
          <w:color w:val="7030A0"/>
          <w:sz w:val="32"/>
          <w:szCs w:val="32"/>
          <w:rtl/>
        </w:rPr>
        <w:t xml:space="preserve">فَمَعْنَاهُ اطْلُبُوا مَغْفِرَةَ اللَّهِ بِالدُّخُولِ فِى الإِسْلامِ. وَقَالَ رَسُولُ اللَّهِ ﷺ لِعَمِّهِ أَبِى طَالِبٍ </w:t>
      </w:r>
      <w:r w:rsidRPr="0027411B">
        <w:rPr>
          <w:rFonts w:ascii="Traditional Arabic" w:hAnsi="Traditional Arabic" w:cs="Traditional Arabic"/>
          <w:b/>
          <w:bCs/>
          <w:color w:val="006600"/>
          <w:sz w:val="32"/>
          <w:szCs w:val="32"/>
          <w:rtl/>
        </w:rPr>
        <w:t>لَأَسْتَغْفِرَنَّ لَكَ مَا لَمْ أُنْهَ عَنْكَ</w:t>
      </w:r>
      <w:r w:rsidRPr="0027411B">
        <w:rPr>
          <w:rFonts w:ascii="Traditional Arabic" w:hAnsi="Traditional Arabic" w:cs="Traditional Arabic"/>
          <w:color w:val="7030A0"/>
          <w:sz w:val="32"/>
          <w:szCs w:val="32"/>
          <w:rtl/>
        </w:rPr>
        <w:t xml:space="preserve">، مَعْنَاهُ لَأَطْلُبَنَّ مِنَ اللَّهِ أَنْ يَغْفِرَ لَكَ بِدُخُولِكَ فِى الإِسْلامِ إِلَّا إِذَا مِتَّ عَلَى الْكُفْرِ لِأَنَّ الرَّسُولَ مَنْهِىٌّ عَنِ الِاسْتِغْفَارِ لِمَنْ مَاتَ عَلَى غَيْرِ الإِسْلامِ. فَيُعْلَمُ مِنْ ذَلِكَ أَنَّ الرَّسُولَ ﷺ كَانَ يَجُوزُ لَهُ أَنْ يَقُولَ لِكَافِرٍ حَىٍّ اللَّهُمَّ اغْفِرْ لَهُ أَىْ بِدُخُولِهِ فِى الإِسْلامِ أَمَّا بِالنِّسْبَةِ لَنَا فَيَجُوزُ مَعَ الْقَيْدِ أَىْ يَجُوزُ لَنَا أَنْ نَقُولَ اللَّهُمَّ اغْفِرْ لَهُ بِالإِسْلامِ. أَمَّا مَنْ مَاتَ عَلَى الْكُفْرِ فَلا يَجُوزُ الِاسْتِغْفَارُ لَهُ وَلا التَّرَحُّمُ عَلَيْهِ. </w:t>
      </w:r>
    </w:p>
    <w:p w14:paraId="4F3D621E" w14:textId="77777777" w:rsidR="00C30A90" w:rsidRPr="0027411B" w:rsidRDefault="00C30A90" w:rsidP="00C30A90">
      <w:pPr>
        <w:bidi/>
        <w:ind w:hanging="1"/>
        <w:jc w:val="both"/>
        <w:rPr>
          <w:rFonts w:ascii="Traditional Arabic" w:hAnsi="Traditional Arabic" w:cs="Traditional Arabic"/>
          <w:color w:val="7030A0"/>
          <w:sz w:val="32"/>
          <w:szCs w:val="32"/>
          <w:rtl/>
        </w:rPr>
      </w:pPr>
    </w:p>
    <w:p w14:paraId="00EA0B3E" w14:textId="77777777" w:rsidR="00C30A90" w:rsidRPr="0027411B" w:rsidRDefault="00C30A90" w:rsidP="00C30A90">
      <w:pPr>
        <w:bidi/>
        <w:ind w:hanging="1"/>
        <w:jc w:val="both"/>
        <w:rPr>
          <w:rFonts w:ascii="Traditional Arabic" w:hAnsi="Traditional Arabic" w:cs="Traditional Arabic"/>
          <w:b/>
          <w:bCs/>
          <w:color w:val="7030A0"/>
          <w:sz w:val="32"/>
          <w:szCs w:val="32"/>
        </w:rPr>
      </w:pPr>
      <w:r w:rsidRPr="0027411B">
        <w:rPr>
          <w:rFonts w:ascii="Traditional Arabic" w:hAnsi="Traditional Arabic" w:cs="Traditional Arabic"/>
          <w:b/>
          <w:bCs/>
          <w:color w:val="7030A0"/>
          <w:sz w:val="32"/>
          <w:szCs w:val="32"/>
          <w:rtl/>
        </w:rPr>
        <w:t>مَا هِىَ حَالَةُ الإِكْرَاهِ.</w:t>
      </w:r>
    </w:p>
    <w:p w14:paraId="2DBE040B"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        حَالَةُ الإِكْرَاهِ هِىَ أَنْ يَنْطِقَ بِالْكُفْرِ بِلِسَانِهِ مُكْرَهًا بِالْقَتْلِ وَنَحْوِهِ أَىْ مِمَّا يُؤَدِّى إِلَى الْمَوْتِ فَمَنْ نَطَقَ بِالْكُفْرِ بِلِسَانِهِ مُكْرَهًا بِالْقَتْلِ وَنَحْوِهِ وَقَلْبُهُ مُطْمَئِنٌّ بِالإِيمَانِ فَلا يَكْفُرُ. وَالْمُكْرَهُ هُوَ الَّذِى هَدَّدَهُ غَيْرُهُ بِالْقَتْلِ إِنْ لَمْ يَأْتِ بِالْكُفْرِ وَكَانَ قَادِرًا عَلَى تَنْفِيذِ تَهْدِيدِهِ وَهُوَ يُصَدِّقُهُ أَنَّهُ يَفْعَلُ وَلا يَجِدُ طَرِيقَةً لِلْخَلاصِ إِلَّا بِالإِتْيَانِ بِمَا طَلَبَ مِنْهُ. وَأَمَّا غَيْرُ الْمُكْرَهِ فَلا يُشْتَرَطُ لِلْحُكْمِ عَلَيْهِ بِالْكُفْرِ انْشِرَاحُ الصَّدْرِ فَمَنْ قَالَ كَلامًا كُفْرِيًّا كَفَرَ وَلَوْ كَانَ غَيْرَ مُنْشَرِحِ الصَّدْرِ أَىْ وَإِنْ كَانَ غَيْرَ رَاضٍ بِالْكُفْرِ وَلا قَاصِدًا الْكُفْرَ وَأَمَّا مَا ذَكَرَهُ سَيِّدُ سَابِق الْمِصْرِىُّ فِى كِتَابِهِ الْمُسَمَّى فِقْهَ السُّنَّةِ أَنَّ الْمُسْلِمَ لا يُعْتَبَرُ خَارِجًا عَنِ الإِسْلامِ وَلا يُحْكَمُ عَلَيْهِ بِالرِّدَّةِ إِلَّا إِذَا انْشَرَحَ صَدْرُهُ بِالْكُفْرِ وَاطْمَأَنَّ قَلْبُهُ بِهِ وَدَخَلَ فِى دِينٍ غَيْرِ الإِسْلامِ بِالْفِعْلِ، فَهُوَ بَاطِلٌ لِأَنَّهُ جَعَلَ بِقَوْلِهِ هَذَا كُلَّ الْعِبَادِ فِى حُكْمِ الْمُكْرَهِ وَاللَّهُ تَعَالَى اسْتَثْنَى الْمُكْرَهَ فِى كِتَابِهِ بِحُكْمٍ خَاصٍّ قَالَ تَعَالَى </w:t>
      </w:r>
      <w:r w:rsidRPr="0027411B">
        <w:rPr>
          <w:rFonts w:ascii="Traditional Arabic" w:hAnsi="Traditional Arabic" w:cs="Traditional Arabic"/>
          <w:b/>
          <w:bCs/>
          <w:color w:val="FF0000"/>
          <w:sz w:val="32"/>
          <w:szCs w:val="32"/>
          <w:rtl/>
        </w:rPr>
        <w:t>﴿مَنْ كَفَرَ بِاللَّهِ مِنْ بَعْدِ إِيمَانِهِ إِلَّا مَنْ أُكْرِهَ وَقَلْبُهُ مُطْمَئِنٌّ بِالإِيمَانِ﴾</w:t>
      </w:r>
      <w:r w:rsidRPr="0027411B">
        <w:rPr>
          <w:rFonts w:ascii="Traditional Arabic" w:hAnsi="Traditional Arabic" w:cs="Traditional Arabic"/>
          <w:color w:val="FF0000"/>
          <w:sz w:val="32"/>
          <w:szCs w:val="32"/>
          <w:rtl/>
        </w:rPr>
        <w:t xml:space="preserve"> </w:t>
      </w:r>
      <w:r w:rsidRPr="0027411B">
        <w:rPr>
          <w:rFonts w:ascii="Traditional Arabic" w:hAnsi="Traditional Arabic" w:cs="Traditional Arabic"/>
          <w:color w:val="7030A0"/>
          <w:sz w:val="32"/>
          <w:szCs w:val="32"/>
          <w:rtl/>
        </w:rPr>
        <w:t xml:space="preserve">أَىْ أَنَّ الْمُكْرَهَ إِذَا نَطَقَ بِكَلِمَةِ الْكُفْرِ تَحْتَ الإِكْرَاهِ وَقَلْبُهُ مُطْمَئِنٌّ بِالإِيمَانِ أَىْ يُحِبُّ اللَّهَ وَرَسُولَهُ ﷺ وَيَكْرَهُ الْكُفْرَ فَلَيْسَ عَلَيْهِ غَضَبٌ مِنَ اللَّهِ لِأَنَّهُ لَمْ يَكْفُرْ وَلَمْ يَعْصِ </w:t>
      </w:r>
      <w:r w:rsidRPr="0027411B">
        <w:rPr>
          <w:rFonts w:ascii="Traditional Arabic" w:hAnsi="Traditional Arabic" w:cs="Traditional Arabic"/>
          <w:b/>
          <w:bCs/>
          <w:color w:val="FF0000"/>
          <w:sz w:val="32"/>
          <w:szCs w:val="32"/>
          <w:rtl/>
        </w:rPr>
        <w:t>﴿وَلَكِنْ مَّنْ شَرَحَ بِالْكُفْرِ صَدْرًا فَعَلَيْهِمْ غَضَبٌ مِّنَ اللَّهِ﴾</w:t>
      </w:r>
      <w:r w:rsidRPr="0027411B">
        <w:rPr>
          <w:rFonts w:ascii="Traditional Arabic" w:hAnsi="Traditional Arabic" w:cs="Traditional Arabic"/>
          <w:color w:val="7030A0"/>
          <w:sz w:val="32"/>
          <w:szCs w:val="32"/>
          <w:rtl/>
        </w:rPr>
        <w:t xml:space="preserve"> أَىْ أَنَّ الْمُكْرَهَ إِذَا انْشَرَحَ صَدْرُهُ حَالَةَ النُّطْقِ بِالْكُفْرِ كَفَرَ. الرَّسُولُ ﷺ قَالَ لِعَمَّارِ بنِ يَاسِرٍ لَمَّا عَلِمَ أَنَّ الْكُفَّارَ أَكْرَهُوهُ عَلَى قَوْلِ الْكُفْرِ </w:t>
      </w:r>
      <w:r w:rsidRPr="0027411B">
        <w:rPr>
          <w:rFonts w:ascii="Traditional Arabic" w:hAnsi="Traditional Arabic" w:cs="Traditional Arabic"/>
          <w:b/>
          <w:bCs/>
          <w:color w:val="006600"/>
          <w:sz w:val="32"/>
          <w:szCs w:val="32"/>
          <w:rtl/>
        </w:rPr>
        <w:t>هَلْ كُنْتَ شَارِحًا صَدْرَكَ حِينَ قُلْتَ مَا قُلْتَ أَمْ ل</w:t>
      </w:r>
      <w:r w:rsidRPr="0027411B">
        <w:rPr>
          <w:rFonts w:ascii="Traditional Arabic" w:hAnsi="Traditional Arabic" w:cs="Traditional Arabic" w:hint="cs"/>
          <w:b/>
          <w:bCs/>
          <w:color w:val="006600"/>
          <w:sz w:val="32"/>
          <w:szCs w:val="32"/>
          <w:rtl/>
        </w:rPr>
        <w:t>َ</w:t>
      </w:r>
      <w:r w:rsidRPr="0027411B">
        <w:rPr>
          <w:rFonts w:ascii="Traditional Arabic" w:hAnsi="Traditional Arabic" w:cs="Traditional Arabic"/>
          <w:b/>
          <w:bCs/>
          <w:color w:val="006600"/>
          <w:sz w:val="32"/>
          <w:szCs w:val="32"/>
          <w:rtl/>
        </w:rPr>
        <w:t>ا</w:t>
      </w:r>
      <w:r w:rsidRPr="0027411B">
        <w:rPr>
          <w:rFonts w:ascii="Traditional Arabic" w:hAnsi="Traditional Arabic" w:cs="Traditional Arabic"/>
          <w:color w:val="7030A0"/>
          <w:sz w:val="32"/>
          <w:szCs w:val="32"/>
          <w:rtl/>
        </w:rPr>
        <w:t xml:space="preserve"> فَقَالَ ل</w:t>
      </w:r>
      <w:r w:rsidRPr="0027411B">
        <w:rPr>
          <w:rFonts w:ascii="Traditional Arabic" w:hAnsi="Traditional Arabic" w:cs="Traditional Arabic" w:hint="cs"/>
          <w:color w:val="7030A0"/>
          <w:sz w:val="32"/>
          <w:szCs w:val="32"/>
          <w:rtl/>
        </w:rPr>
        <w:t>َ</w:t>
      </w:r>
      <w:r w:rsidRPr="0027411B">
        <w:rPr>
          <w:rFonts w:ascii="Traditional Arabic" w:hAnsi="Traditional Arabic" w:cs="Traditional Arabic"/>
          <w:color w:val="7030A0"/>
          <w:sz w:val="32"/>
          <w:szCs w:val="32"/>
          <w:rtl/>
        </w:rPr>
        <w:t xml:space="preserve">ا فَقَالَ لَهُ الرَّسُولُ ﷺ </w:t>
      </w:r>
      <w:r w:rsidRPr="0027411B">
        <w:rPr>
          <w:rFonts w:ascii="Traditional Arabic" w:hAnsi="Traditional Arabic" w:cs="Traditional Arabic"/>
          <w:b/>
          <w:bCs/>
          <w:color w:val="006600"/>
          <w:sz w:val="32"/>
          <w:szCs w:val="32"/>
          <w:rtl/>
        </w:rPr>
        <w:t>وَإِنْ عَادُوا فَعُدْ</w:t>
      </w:r>
      <w:r w:rsidRPr="0027411B">
        <w:rPr>
          <w:rFonts w:ascii="Traditional Arabic" w:hAnsi="Traditional Arabic" w:cs="Traditional Arabic"/>
          <w:color w:val="006600"/>
          <w:sz w:val="32"/>
          <w:szCs w:val="32"/>
          <w:rtl/>
        </w:rPr>
        <w:t xml:space="preserve"> </w:t>
      </w:r>
      <w:r w:rsidRPr="0027411B">
        <w:rPr>
          <w:rFonts w:ascii="Traditional Arabic" w:hAnsi="Traditional Arabic" w:cs="Traditional Arabic"/>
          <w:color w:val="7030A0"/>
          <w:sz w:val="32"/>
          <w:szCs w:val="32"/>
          <w:rtl/>
        </w:rPr>
        <w:t xml:space="preserve">رَوَاهُ الإِمَامُ ابْنُ الْمُنْذِرِ فِى كِتَابِهِ الإِشْرَافِ، أَىْ إِنْ أَجْبَرُوكَ وَقُلْتَ كَلِمَةَ الْكُفْرِ مَا عَلَيْكَ شَىْءٌ. وَالْمُكْرَهُ إِذَا أُكْرِهَ عَلَى قَوْلِ الْكُفْرِ يَنْوِى إِجْرَاءَ اللَّفْظِ لِأَجْلِ الإِكْرَاهِ. فَإِذَا أُكْرِهَ بِالْقَتْلِ عَلَى سَبِّ النَّبِىِّ ﷺ يَقُولُ اللَّفْظَ وَيَنْوِى إِجْرَاءَ اللَّفْظِ عَلَى اللِّسَانِ لِأَنَّهُ مُكْرَهٌ وَلا يَقْصِدُ سَبَّ النَّبِىِّ بِقَلْبِهِ. </w:t>
      </w:r>
    </w:p>
    <w:p w14:paraId="6DADEE84" w14:textId="77777777" w:rsidR="00C30A90" w:rsidRPr="0027411B" w:rsidRDefault="00C30A90" w:rsidP="00C30A90">
      <w:pPr>
        <w:bidi/>
        <w:ind w:hanging="1"/>
        <w:jc w:val="both"/>
        <w:rPr>
          <w:rFonts w:ascii="Traditional Arabic" w:hAnsi="Traditional Arabic" w:cs="Traditional Arabic"/>
          <w:color w:val="7030A0"/>
          <w:sz w:val="32"/>
          <w:szCs w:val="32"/>
          <w:rtl/>
        </w:rPr>
      </w:pPr>
    </w:p>
    <w:p w14:paraId="44A41F19" w14:textId="77777777" w:rsidR="00C30A90" w:rsidRPr="0027411B" w:rsidRDefault="00C30A90" w:rsidP="00C30A90">
      <w:pPr>
        <w:bidi/>
        <w:ind w:hanging="1"/>
        <w:jc w:val="both"/>
        <w:rPr>
          <w:rFonts w:ascii="Traditional Arabic" w:hAnsi="Traditional Arabic" w:cs="Traditional Arabic"/>
          <w:b/>
          <w:bCs/>
          <w:color w:val="7030A0"/>
          <w:sz w:val="32"/>
          <w:szCs w:val="32"/>
        </w:rPr>
      </w:pPr>
      <w:r w:rsidRPr="0027411B">
        <w:rPr>
          <w:rFonts w:ascii="Traditional Arabic" w:hAnsi="Traditional Arabic" w:cs="Traditional Arabic"/>
          <w:b/>
          <w:bCs/>
          <w:color w:val="7030A0"/>
          <w:sz w:val="32"/>
          <w:szCs w:val="32"/>
          <w:rtl/>
        </w:rPr>
        <w:t>كَيْفَ يُعَامَلُ الصَّبِىُّ إِذَا نَطَقَ بِالْكُفْرِ.</w:t>
      </w:r>
    </w:p>
    <w:p w14:paraId="6749DBEB" w14:textId="77777777" w:rsidR="00C30A90" w:rsidRPr="0027411B" w:rsidRDefault="00C30A90" w:rsidP="00C30A90">
      <w:pPr>
        <w:bidi/>
        <w:ind w:hanging="1"/>
        <w:jc w:val="both"/>
        <w:rPr>
          <w:rFonts w:ascii="Traditional Arabic" w:hAnsi="Traditional Arabic" w:cs="Traditional Arabic"/>
          <w:color w:val="7030A0"/>
          <w:sz w:val="32"/>
          <w:szCs w:val="32"/>
        </w:rPr>
      </w:pPr>
      <w:r w:rsidRPr="0027411B">
        <w:rPr>
          <w:rFonts w:ascii="Traditional Arabic" w:hAnsi="Traditional Arabic" w:cs="Traditional Arabic"/>
          <w:color w:val="7030A0"/>
          <w:sz w:val="32"/>
          <w:szCs w:val="32"/>
          <w:rtl/>
        </w:rPr>
        <w:t xml:space="preserve">        الصَّبِىُّ الْمُمَيِّزُ إِذَا نَطَقَ بِالْكُفْرِ وَجَبَ نَهْيُهُ وَأَمْرُهُ بِالشَّهَادَتَيْنِ وَلا يُصَلَّى خَلْفَهُ إِلَّا بَعْدَ أَنْ يَتَشَهَّدَ وَتَشَهُّدُهُ لَيْسَ لِلدُّخُولِ فِى الإِسْلامِ بَلْ لِتَأْدِيبِهِ وَتَعْوِيدِهِ. وَل</w:t>
      </w:r>
      <w:r w:rsidRPr="0027411B">
        <w:rPr>
          <w:rFonts w:ascii="Traditional Arabic" w:hAnsi="Traditional Arabic" w:cs="Traditional Arabic" w:hint="cs"/>
          <w:color w:val="7030A0"/>
          <w:sz w:val="32"/>
          <w:szCs w:val="32"/>
          <w:rtl/>
        </w:rPr>
        <w:t>َ</w:t>
      </w:r>
      <w:r w:rsidRPr="0027411B">
        <w:rPr>
          <w:rFonts w:ascii="Traditional Arabic" w:hAnsi="Traditional Arabic" w:cs="Traditional Arabic"/>
          <w:color w:val="7030A0"/>
          <w:sz w:val="32"/>
          <w:szCs w:val="32"/>
          <w:rtl/>
        </w:rPr>
        <w:t xml:space="preserve">ا يَتَرَتَّبُ عَلَى الصَّبِىِّ أَثَرُ الرِّدَّةِ كَمَا يَتَرَتَّبُ عَلَى الْكَبِيرِ بِمَعْنَى أَنَّهُ إِذَا بَلَغَ عَلَى </w:t>
      </w:r>
      <w:r w:rsidRPr="0027411B">
        <w:rPr>
          <w:rFonts w:ascii="Traditional Arabic" w:hAnsi="Traditional Arabic" w:cs="Traditional Arabic"/>
          <w:color w:val="7030A0"/>
          <w:sz w:val="32"/>
          <w:szCs w:val="32"/>
          <w:rtl/>
        </w:rPr>
        <w:lastRenderedPageBreak/>
        <w:t>الْعَقِيدَةِ الصَّحِيحَةِ ل</w:t>
      </w:r>
      <w:r w:rsidRPr="0027411B">
        <w:rPr>
          <w:rFonts w:ascii="Traditional Arabic" w:hAnsi="Traditional Arabic" w:cs="Traditional Arabic" w:hint="cs"/>
          <w:color w:val="7030A0"/>
          <w:sz w:val="32"/>
          <w:szCs w:val="32"/>
          <w:rtl/>
        </w:rPr>
        <w:t>َ</w:t>
      </w:r>
      <w:r w:rsidRPr="0027411B">
        <w:rPr>
          <w:rFonts w:ascii="Traditional Arabic" w:hAnsi="Traditional Arabic" w:cs="Traditional Arabic"/>
          <w:color w:val="7030A0"/>
          <w:sz w:val="32"/>
          <w:szCs w:val="32"/>
          <w:rtl/>
        </w:rPr>
        <w:t xml:space="preserve">ا يُطَالَبُ بِالتَّشَهُّدِ لِلدُّخُولِ فِى الإِسْلامِ وَثَوَابُ عَمَلِهِ الَّذِى عَمِلَهُ قَبْلَ الرِّدَّةِ يَبْقَى. الصَّبِىُّ إِذَا نَطَقَ بِالْكُفْرِ يُقَالُ عَنْهُ كَفَرَ أَىْ حَصَلَ مِنْهُ صُورَةُ الْكُفْرِ أَمَّا إِذَا اعْتَقَدَ الْكُفْرَ فَيُقَالُ عَنْهُ كَافِرٌ حَقِيقَةً لَكِنْ إِذَا بَلَغَ عَلَى الْعَقِيدَةِ الصَّحِيحَةِ لا يُطَالَبُ بِالتَّشَهُّدِ لِلدُّخُولِ فِى الإِسْلامِ. أَمَّا غَيْرُ الْمُمَيِّزِ إِذَا نَطَقَ بِالْكُفْرِ فَنَأْمُرُهُ بِالتَّشَهُّدِ مِنْ بَابِ الِاسْتِحْسَانِ لِيَتَعَوَّدَ. وَالصَّبِىُّ إِذَا نَطَقَ بِالْكُفْرِ وَمَاتَ قَبْلَ أَنْ يَبْلُغَ يُعَامَلُ مُعَامَلَةَ الْمُسْلِمِينَ فَيُغَسَّلُ وَيُكَفَّنُ وَيُصَلَّى عَلَيْهِ وَيُدْفَنُ فِى مَقَابِرِ الْمُسْلِمِينَ. </w:t>
      </w:r>
    </w:p>
    <w:p w14:paraId="1786BE69" w14:textId="77777777" w:rsidR="00C30A90" w:rsidRPr="0027411B" w:rsidRDefault="00C30A90" w:rsidP="00C30A90">
      <w:pPr>
        <w:bidi/>
        <w:ind w:hanging="1"/>
        <w:jc w:val="both"/>
        <w:rPr>
          <w:rFonts w:ascii="Traditional Arabic" w:hAnsi="Traditional Arabic" w:cs="Traditional Arabic"/>
          <w:color w:val="7030A0"/>
          <w:sz w:val="32"/>
          <w:szCs w:val="32"/>
          <w:rtl/>
        </w:rPr>
      </w:pPr>
    </w:p>
    <w:p w14:paraId="2743752C" w14:textId="77777777" w:rsidR="00C30A90" w:rsidRPr="0027411B" w:rsidRDefault="00C30A90" w:rsidP="00C30A90">
      <w:pPr>
        <w:bidi/>
        <w:ind w:hanging="1"/>
        <w:jc w:val="both"/>
        <w:rPr>
          <w:rFonts w:ascii="Traditional Arabic" w:hAnsi="Traditional Arabic" w:cs="Traditional Arabic"/>
          <w:b/>
          <w:bCs/>
          <w:color w:val="7030A0"/>
          <w:sz w:val="32"/>
          <w:szCs w:val="32"/>
        </w:rPr>
      </w:pPr>
      <w:r w:rsidRPr="0027411B">
        <w:rPr>
          <w:rFonts w:ascii="Traditional Arabic" w:hAnsi="Traditional Arabic" w:cs="Traditional Arabic"/>
          <w:b/>
          <w:bCs/>
          <w:color w:val="7030A0"/>
          <w:sz w:val="32"/>
          <w:szCs w:val="32"/>
          <w:rtl/>
        </w:rPr>
        <w:t>مَا حُكْمُ مَنْ يَأْتِى بِنَوْعٍ مِنْ أَنْوَاعِ الْكُفْرِ.</w:t>
      </w:r>
    </w:p>
    <w:p w14:paraId="61F2E735"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        اعْلَمْ أَنَّ الْمُسْلِمَ إِذَا حَصَلَ مِنْهُ كُفْرٌ فَإِنَّهُ يَخْسَرُ حَسَنَاتِهِ السَّابِقَةَ كُلَّهَا لِقَوْلِهِ تَعَالَى </w:t>
      </w:r>
      <w:r w:rsidRPr="0027411B">
        <w:rPr>
          <w:rFonts w:ascii="Traditional Arabic" w:hAnsi="Traditional Arabic" w:cs="Traditional Arabic"/>
          <w:b/>
          <w:bCs/>
          <w:color w:val="FF0000"/>
          <w:sz w:val="32"/>
          <w:szCs w:val="32"/>
          <w:rtl/>
        </w:rPr>
        <w:t>﴿وَمَنْ يَكْفُرْ بِالإِيمَانِ فَقَدْ حَبِطَ عَمَلُهُ﴾</w:t>
      </w:r>
      <w:r w:rsidRPr="0027411B">
        <w:rPr>
          <w:rFonts w:ascii="Traditional Arabic" w:hAnsi="Traditional Arabic" w:cs="Traditional Arabic"/>
          <w:color w:val="FF0000"/>
          <w:sz w:val="32"/>
          <w:szCs w:val="32"/>
          <w:rtl/>
        </w:rPr>
        <w:t xml:space="preserve"> </w:t>
      </w:r>
      <w:r w:rsidRPr="0027411B">
        <w:rPr>
          <w:rFonts w:ascii="Traditional Arabic" w:hAnsi="Traditional Arabic" w:cs="Traditional Arabic"/>
          <w:color w:val="7030A0"/>
          <w:sz w:val="32"/>
          <w:szCs w:val="32"/>
          <w:rtl/>
        </w:rPr>
        <w:t xml:space="preserve">وَلا تَرْجِعُ إِلَيْهِ حَسَنَاتُهُ الَّتِى خَسِرَهَا بَعْدَ رُجُوعِهِ إِلَى الإِسْلامِ وَأَمَّا ذُنُوبُهُ الَّتِى عَمِلَهَا أَثْنَاءَ الرِّدَّةِ وَقَبْلَ ذَلِكَ فَلا تُمْحَى عَنْهُ بِرُجُوعِهِ إِلَى الإِسْلامِ إِنَّمَا الَّذِى يُغْفَرُ لَهُ بِذَلِكَ هُوَ الْكُفْرُ فَقَطْ وَأَمَّا الْكَافِرُ الأَصْلِىُّ وَهُوَ الَّذِى وُلِدَ بَيْنَ أَبَوَيْنِ كَافِرَيْنِ وَبَلَغَ عَلَى الْكُفْرِ فَإِنَّ ذُنُوبَهُ تُمْحَى بِإِسْلامِهِ لِحَدِيثِ مُسْلِمٍ الإِسْلامُ يَهْدِمُ مَا قَبْلَهُ، أَىْ يَمْحُو مَا كَانَ قَبْلَهُ مِنَ السَّيِّئَاتِ الْكُفْرِ وَمَا سِوَاهُ قَالَ تَعَالَى </w:t>
      </w:r>
      <w:r w:rsidRPr="0027411B">
        <w:rPr>
          <w:rFonts w:ascii="Traditional Arabic" w:hAnsi="Traditional Arabic" w:cs="Traditional Arabic"/>
          <w:b/>
          <w:bCs/>
          <w:color w:val="FF0000"/>
          <w:sz w:val="32"/>
          <w:szCs w:val="32"/>
          <w:rtl/>
        </w:rPr>
        <w:t>﴿إِلَّا مَنْ تَابَ وَءَامَنَ وَعَمِلَ عَمَلًا صَالِحًا فَأُولَئِكَ يُبَدِّلُ اللَّهُ سَيِّئَاتِهِمْ حَسَنَاتٍ﴾</w:t>
      </w:r>
      <w:r w:rsidRPr="0027411B">
        <w:rPr>
          <w:rFonts w:ascii="Traditional Arabic" w:hAnsi="Traditional Arabic" w:cs="Traditional Arabic"/>
          <w:color w:val="7030A0"/>
          <w:sz w:val="32"/>
          <w:szCs w:val="32"/>
          <w:rtl/>
        </w:rPr>
        <w:t xml:space="preserve"> أَىْ أَنَّ الْكَافِرَ الأَصْلِىَّ إِذَا أَسْلَمَ يُغْفَرُ لَهُ كُفْرُهُ وَمَعَاصِيهِ وَتُكْتَبُ لَهُ الْحَسَنَاتُ الْجَدِيدَةُ الَّتِى يَعْمَلُهَا بَعْدَ أَنْ أَسْلَمَ وَلَيْسَ مَعْنَاهُ أَنَّ كُفْرَهُ وَمَعَاصِيَهُ تَنْقَلِبُ حَسَنَاتٍ كَمَا يَدَّعِى عَمْرُو خَالِد الدَّاعِيَةُ إِلَى الْكُفْرِ وَالإِلْحَادِ فَإِنَّهُ قَالَ فِى الْمُحَاضَرَةِ الْمُسَمَّاةِ التَّوْبَةَ إِنَّ الذَّنْبَ يُمْحَى وَيُكْتَبُ مَكَانَهُ حَسَنَةٌ حَتَّى إِنَّ الطَّائِعِينَ يَوْمَ الْقِيَامَةِ يَحْسُدُونَ الْعُصَاةَ مِنْ كَثْرَةِ الذُّنُوبِ الَّتِى انْقَلَبَتْ حَسَنَاتٍ</w:t>
      </w:r>
      <w:r w:rsidRPr="0027411B">
        <w:rPr>
          <w:rFonts w:ascii="Traditional Arabic" w:hAnsi="Traditional Arabic" w:cs="Traditional Arabic" w:hint="cs"/>
          <w:color w:val="7030A0"/>
          <w:sz w:val="32"/>
          <w:szCs w:val="32"/>
          <w:rtl/>
        </w:rPr>
        <w:t>.</w:t>
      </w:r>
      <w:r w:rsidRPr="0027411B">
        <w:rPr>
          <w:rFonts w:ascii="Traditional Arabic" w:hAnsi="Traditional Arabic" w:cs="Traditional Arabic"/>
          <w:color w:val="7030A0"/>
          <w:sz w:val="32"/>
          <w:szCs w:val="32"/>
          <w:rtl/>
        </w:rPr>
        <w:t xml:space="preserve"> وَالْعِيَاذُ بِاللَّهِ</w:t>
      </w:r>
      <w:r w:rsidRPr="0027411B">
        <w:rPr>
          <w:rFonts w:ascii="Traditional Arabic" w:hAnsi="Traditional Arabic" w:cs="Traditional Arabic" w:hint="cs"/>
          <w:color w:val="7030A0"/>
          <w:sz w:val="32"/>
          <w:szCs w:val="32"/>
          <w:rtl/>
        </w:rPr>
        <w:t xml:space="preserve"> مِنَ الْكُفْرِ</w:t>
      </w:r>
      <w:r w:rsidRPr="0027411B">
        <w:rPr>
          <w:rFonts w:ascii="Traditional Arabic" w:hAnsi="Traditional Arabic" w:cs="Traditional Arabic"/>
          <w:color w:val="7030A0"/>
          <w:sz w:val="32"/>
          <w:szCs w:val="32"/>
          <w:rtl/>
        </w:rPr>
        <w:t>، وَقَالَ عَنِ الْعَاصِى الَّذِى تَابَ كُلُّ الصَّلَوَاتِ الَّتِى تَرَكَهَا انْقَلَبَتْ حَسَنَاتٍ وَالْمَالُ الْحَرَامُ الَّذِى أَكَلَهُ انْقَلَبَ حَسَنَاتٍ وَالْعِيَاذُ بِاللَّهِ</w:t>
      </w:r>
      <w:r w:rsidRPr="0027411B">
        <w:rPr>
          <w:rFonts w:ascii="Traditional Arabic" w:hAnsi="Traditional Arabic" w:cs="Traditional Arabic" w:hint="cs"/>
          <w:color w:val="7030A0"/>
          <w:sz w:val="32"/>
          <w:szCs w:val="32"/>
          <w:rtl/>
        </w:rPr>
        <w:t xml:space="preserve"> مِنَ الْكُفْرِ</w:t>
      </w:r>
      <w:r w:rsidRPr="0027411B">
        <w:rPr>
          <w:rFonts w:ascii="Traditional Arabic" w:hAnsi="Traditional Arabic" w:cs="Traditional Arabic"/>
          <w:color w:val="7030A0"/>
          <w:sz w:val="32"/>
          <w:szCs w:val="32"/>
          <w:rtl/>
        </w:rPr>
        <w:t xml:space="preserve"> وَهَذَا تَكْذِيبٌ صَرِيحٌ لِشَرِيعَةِ اللَّهِ. </w:t>
      </w:r>
    </w:p>
    <w:p w14:paraId="3E9CCE5F" w14:textId="77777777" w:rsidR="00C30A90" w:rsidRPr="0027411B" w:rsidRDefault="00C30A90" w:rsidP="00C30A90">
      <w:pPr>
        <w:bidi/>
        <w:ind w:hanging="1"/>
        <w:jc w:val="both"/>
        <w:rPr>
          <w:rFonts w:ascii="Traditional Arabic" w:hAnsi="Traditional Arabic" w:cs="Traditional Arabic"/>
          <w:color w:val="7030A0"/>
          <w:sz w:val="32"/>
          <w:szCs w:val="32"/>
          <w:rtl/>
        </w:rPr>
      </w:pPr>
    </w:p>
    <w:p w14:paraId="20A5DE7E" w14:textId="77777777" w:rsidR="00C30A90" w:rsidRPr="0027411B" w:rsidRDefault="00C30A90" w:rsidP="00C30A90">
      <w:pPr>
        <w:bidi/>
        <w:ind w:hanging="1"/>
        <w:jc w:val="both"/>
        <w:rPr>
          <w:rFonts w:ascii="Traditional Arabic" w:hAnsi="Traditional Arabic" w:cs="Traditional Arabic"/>
          <w:b/>
          <w:bCs/>
          <w:color w:val="7030A0"/>
          <w:sz w:val="32"/>
          <w:szCs w:val="32"/>
        </w:rPr>
      </w:pPr>
      <w:r w:rsidRPr="0027411B">
        <w:rPr>
          <w:rFonts w:ascii="Traditional Arabic" w:hAnsi="Traditional Arabic" w:cs="Traditional Arabic"/>
          <w:b/>
          <w:bCs/>
          <w:color w:val="7030A0"/>
          <w:sz w:val="32"/>
          <w:szCs w:val="32"/>
          <w:rtl/>
        </w:rPr>
        <w:t>مَا حُكْمُ نِكَاحِ مَنِ ارْتَدَّ عَنِ الإِسْلامِ.</w:t>
      </w:r>
    </w:p>
    <w:p w14:paraId="1655424C"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        مَنِ ارْتَدَّ عَنِ الإِسْلامِ قَبْلَ الدُّخُولِ بِالزَّوْجَةِ بَطَلَ نِكَاحُهُ وَلا تَحِلُّ لَهُ وَلَوْ عَادَ إِلَى الإِسْلامِ إِلَّا بِنِكَاحٍ جَدِيدٍ وَكَذَا يَبْطُلُ نِكَاحُهُ إِنِ ارْتَدَّ عَنِ الإِسْلامِ بَعْدَ الدُّخُولِ بِالزَّوْجَةِ وَلَمْ يَعُدْ إِلَى الإِسْلامِ فِى مُدَّةِ الْعِدَّةِ، فَإِنْ عَادَ إِلَى الإِسْلامِ قَبْلَ انْتِهَاءِ الْعِدَّةِ فَلا يَحْتَاجُ إِلَى تَجْدِيدِ الْعَقْدِ عِنْدَ الشَّافِعِىِّ. وَمُدَّةُ الْعِدَّةِ ثَلاثَةُ أَطْهَارٍ لِمَنْ تَحِيضُ وَثَلاثَةُ أَشْهُرٍ قَمَرِيَّةٍ لِمَنْ لا تَحِيضُ وَأَمَّا الْحَامِلُ فَعِدَّتُهَا تَنْتَهِى بِوَضْعِ الْحَمْلِ. فَإِنْ جَامَعَ الْمُسْلِمُ امْرَأَتَهُ الْمُرْتَدَّةَ وَهُوَ لا يَعْلَمُ بِرِدَّتِهَا فَلا إِثْمَ عَلَيْهِ وَيُنْسَبُ الْوَلَدُ الْمُنْعَقِدُ مِنْ هَذَا الْجِمَاعِ إِلَيْهِ</w:t>
      </w:r>
      <w:r w:rsidRPr="0027411B">
        <w:rPr>
          <w:rFonts w:ascii="Traditional Arabic" w:hAnsi="Traditional Arabic" w:cs="Traditional Arabic" w:hint="cs"/>
          <w:color w:val="7030A0"/>
          <w:sz w:val="32"/>
          <w:szCs w:val="32"/>
          <w:rtl/>
        </w:rPr>
        <w:t xml:space="preserve"> وَإِلَيْهَا</w:t>
      </w:r>
      <w:r w:rsidRPr="0027411B">
        <w:rPr>
          <w:rFonts w:ascii="Traditional Arabic" w:hAnsi="Traditional Arabic" w:cs="Traditional Arabic"/>
          <w:color w:val="7030A0"/>
          <w:sz w:val="32"/>
          <w:szCs w:val="32"/>
          <w:rtl/>
        </w:rPr>
        <w:t xml:space="preserve"> وَأَمَّا إِنْ كَانَ الْمُرْتَدُّ هُوَ الزَّوْجَ وَجَامَعَ امْرَأَتَهُ الْمُسْلِمَةَ مِنْ غَيْرِ أَنْ تَعْرِفَ بِرِدَّتِهِ فَلا إِثْمَ عَلَيْهَا وَلا يُنْسَبُ الْوَلَدُ إِلَيْهِ</w:t>
      </w:r>
      <w:r w:rsidRPr="0027411B">
        <w:rPr>
          <w:rFonts w:ascii="Traditional Arabic" w:hAnsi="Traditional Arabic" w:cs="Traditional Arabic" w:hint="cs"/>
          <w:color w:val="7030A0"/>
          <w:sz w:val="32"/>
          <w:szCs w:val="32"/>
          <w:rtl/>
        </w:rPr>
        <w:t xml:space="preserve"> إِنَّمَا يُنْسَبُ إِلَيْهَا</w:t>
      </w:r>
      <w:r w:rsidRPr="0027411B">
        <w:rPr>
          <w:rFonts w:ascii="Traditional Arabic" w:hAnsi="Traditional Arabic" w:cs="Traditional Arabic"/>
          <w:color w:val="7030A0"/>
          <w:sz w:val="32"/>
          <w:szCs w:val="32"/>
          <w:rtl/>
        </w:rPr>
        <w:t xml:space="preserve">. أَمَّا الْكُفَّارُ الأَصْلِيُّونَ فَإِنَّ نِكَاحَهُمْ فِيمَا بَيْنَهُمْ نِكَاحٌ يَثْبُتُ بِهِ نَسَبُ الْوَلَدِ فَيُقَالُ مَثَلًا عُمَرُ بنُ الْخَطَّابِ فَيُنْسَبُ إِلَى أَبِيهِ مَعْ أَنَّهُ وُلِدَ مِنْ نِكَاحِ الْجَاهِلِيَّةِ. وَالْمُرْتَدُّ لا يَصِحُّ عَقْدُ نِكَاحِهِ </w:t>
      </w:r>
      <w:r w:rsidRPr="0027411B">
        <w:rPr>
          <w:rFonts w:ascii="Traditional Arabic" w:hAnsi="Traditional Arabic" w:cs="Traditional Arabic"/>
          <w:color w:val="7030A0"/>
          <w:sz w:val="32"/>
          <w:szCs w:val="32"/>
          <w:rtl/>
        </w:rPr>
        <w:lastRenderedPageBreak/>
        <w:t>عَلَى مُسْلِمَةٍ وَلا غَيْرِهَا. أَمَّا الرِّدَّةُ فِى مَذْهَبِ أَبِى حَنِيفَةَ فَتُعَدُّ فَسْخًا لَكِنْ إِذَا حَصَلَتِ الرِّدَّةُ مِنَ الزَّوْجَةِ تُجْبَرُ عَلَى الإِسْلامِ وَ تُجْبَرُ عَلَى تَجْدِيدِ الْعَقْدِ.</w:t>
      </w:r>
    </w:p>
    <w:p w14:paraId="5FDD0BC3" w14:textId="77777777" w:rsidR="00C30A90" w:rsidRPr="0027411B" w:rsidRDefault="00C30A90" w:rsidP="00C30A90">
      <w:pPr>
        <w:bidi/>
        <w:ind w:hanging="1"/>
        <w:jc w:val="both"/>
        <w:rPr>
          <w:rFonts w:ascii="Traditional Arabic" w:hAnsi="Traditional Arabic" w:cs="Traditional Arabic"/>
          <w:color w:val="7030A0"/>
          <w:sz w:val="32"/>
          <w:szCs w:val="32"/>
          <w:rtl/>
        </w:rPr>
      </w:pPr>
    </w:p>
    <w:p w14:paraId="3E1933D9" w14:textId="77777777" w:rsidR="00C30A90" w:rsidRPr="0027411B" w:rsidRDefault="00C30A90" w:rsidP="00C30A90">
      <w:pPr>
        <w:bidi/>
        <w:ind w:hanging="1"/>
        <w:jc w:val="both"/>
        <w:rPr>
          <w:rFonts w:ascii="Traditional Arabic" w:hAnsi="Traditional Arabic" w:cs="Traditional Arabic"/>
          <w:b/>
          <w:bCs/>
          <w:color w:val="7030A0"/>
          <w:sz w:val="32"/>
          <w:szCs w:val="32"/>
          <w:lang w:bidi="ar-LB"/>
        </w:rPr>
      </w:pPr>
      <w:r w:rsidRPr="0027411B">
        <w:rPr>
          <w:rFonts w:ascii="Traditional Arabic" w:hAnsi="Traditional Arabic" w:cs="Traditional Arabic"/>
          <w:b/>
          <w:bCs/>
          <w:color w:val="7030A0"/>
          <w:sz w:val="32"/>
          <w:szCs w:val="32"/>
          <w:rtl/>
          <w:lang w:bidi="ar-LB"/>
        </w:rPr>
        <w:t>هَلْ يُحْكَمُ عَلَى الشخص بِالرِّدَّةِ لِمُجَرَّدِ شَهَادَةِ وَاحِدٍ عَلَيْهِ بِذَلِكَ.</w:t>
      </w:r>
    </w:p>
    <w:p w14:paraId="67E6D6E8" w14:textId="77777777" w:rsidR="00C30A90" w:rsidRPr="0027411B" w:rsidRDefault="00C30A90" w:rsidP="00C30A90">
      <w:pPr>
        <w:bidi/>
        <w:ind w:hanging="1"/>
        <w:jc w:val="both"/>
        <w:rPr>
          <w:rFonts w:ascii="Traditional Arabic" w:hAnsi="Traditional Arabic" w:cs="Traditional Arabic"/>
          <w:color w:val="7030A0"/>
          <w:sz w:val="32"/>
          <w:szCs w:val="32"/>
          <w:rtl/>
          <w:lang w:bidi="ar-LB"/>
        </w:rPr>
      </w:pPr>
      <w:r w:rsidRPr="0027411B">
        <w:rPr>
          <w:rFonts w:ascii="Traditional Arabic" w:hAnsi="Traditional Arabic" w:cs="Traditional Arabic"/>
          <w:color w:val="7030A0"/>
          <w:sz w:val="32"/>
          <w:szCs w:val="32"/>
          <w:rtl/>
          <w:lang w:bidi="ar-LB"/>
        </w:rPr>
        <w:t xml:space="preserve">        لا يُحْكَمُ عَلَيْهِ بِالرِّدَّةِ بِشَهَادَةِ وَاحِدٍ وَلَوْ كَانَ ثِقَةً أَىْ عَدْلًا وَلا بِشَهَادَةِ امْرَأَتَيْنِ. أَمَّا لَوْ أَخْبَرَ ثِقَتَانِ أَنَّ فُلانًا ارْتَدَّ فَيَجُوزُ الأَخْذُ بِقَوْلِهِمَا وَلا يَجِبُ أَمَّا الْحَاكِمُ فَيَجِبُ عَلَيْهِ أَنْ يَعْمَلَ بِقَوْلِهِمَا أَىْ يَحْكُمُ عَلَى الْمُرْتَدِّ بِالرِّدَّةِ وَيُطَالِبُهُ بِالرُّجُوعَ إِلَى الإِسْلامِ بِالنُّطْقِ بِالشَّهَادَتَيْنِ. وَالْعَدْلُ هُوَ الْمُسْلِمُ الْمُجْتَنِبُ لِكَبَائِرِ الذُّنُوبِ وَل</w:t>
      </w:r>
      <w:r w:rsidRPr="0027411B">
        <w:rPr>
          <w:rFonts w:ascii="Traditional Arabic" w:hAnsi="Traditional Arabic" w:cs="Traditional Arabic" w:hint="cs"/>
          <w:color w:val="7030A0"/>
          <w:sz w:val="32"/>
          <w:szCs w:val="32"/>
          <w:rtl/>
          <w:lang w:bidi="ar-LB"/>
        </w:rPr>
        <w:t>َ</w:t>
      </w:r>
      <w:r w:rsidRPr="0027411B">
        <w:rPr>
          <w:rFonts w:ascii="Traditional Arabic" w:hAnsi="Traditional Arabic" w:cs="Traditional Arabic"/>
          <w:color w:val="7030A0"/>
          <w:sz w:val="32"/>
          <w:szCs w:val="32"/>
          <w:rtl/>
          <w:lang w:bidi="ar-LB"/>
        </w:rPr>
        <w:t>ا يُكْثِرُ مِنَ الذُّنُوبِ الصَّغِيرَةِ بِحَيْثُ تَزِيدُ عَلَى طَاعَاتِهِ</w:t>
      </w:r>
      <w:r w:rsidRPr="0027411B">
        <w:rPr>
          <w:rFonts w:ascii="Traditional Arabic" w:hAnsi="Traditional Arabic" w:cs="Traditional Arabic" w:hint="cs"/>
          <w:color w:val="7030A0"/>
          <w:sz w:val="32"/>
          <w:szCs w:val="32"/>
          <w:rtl/>
          <w:lang w:bidi="ar-LB"/>
        </w:rPr>
        <w:t>،</w:t>
      </w:r>
      <w:r w:rsidRPr="0027411B">
        <w:rPr>
          <w:rFonts w:ascii="Traditional Arabic" w:hAnsi="Traditional Arabic" w:cs="Traditional Arabic"/>
          <w:color w:val="7030A0"/>
          <w:sz w:val="32"/>
          <w:szCs w:val="32"/>
          <w:rtl/>
          <w:lang w:bidi="ar-LB"/>
        </w:rPr>
        <w:t xml:space="preserve"> الْمُجْتَنِبُ لِمَا يُخِلُّ بِمُرُوءَتِهِ كَتَطْيِيرِ الْحَمَامِ أَوِ الْعَمَلِ فِى مِهْنَةِ الزَّبَّالِ إِنْ لَمْ تَسُقْهُ الضَّرُورَةُ</w:t>
      </w:r>
      <w:r w:rsidRPr="0027411B">
        <w:rPr>
          <w:rFonts w:ascii="Traditional Arabic" w:hAnsi="Traditional Arabic" w:cs="Traditional Arabic" w:hint="cs"/>
          <w:color w:val="7030A0"/>
          <w:sz w:val="32"/>
          <w:szCs w:val="32"/>
          <w:rtl/>
          <w:lang w:bidi="ar-LB"/>
        </w:rPr>
        <w:t xml:space="preserve"> لِذَلِكَ</w:t>
      </w:r>
      <w:r w:rsidRPr="0027411B">
        <w:rPr>
          <w:rFonts w:ascii="Traditional Arabic" w:hAnsi="Traditional Arabic" w:cs="Traditional Arabic"/>
          <w:color w:val="7030A0"/>
          <w:sz w:val="32"/>
          <w:szCs w:val="32"/>
          <w:rtl/>
          <w:lang w:bidi="ar-LB"/>
        </w:rPr>
        <w:t xml:space="preserve"> أَوِ الأَكْلِ فِى السُّوقِ مَاشِيًا إِنْ لَمْ يَكُنْ مِنْ أَهْلِ السُّوقِ أَوِ الرَّقْصِ وَإِنْ لَمْ يَكُنْ مِنَ النَّوْعِ الْمُحَرَّمِ أَوِ الإِكْثَارِ مِنَ الرِّوَايَاتِ الْمُضْحِكَةِ الَّتِى لَيْسَ فِيهَا ثَمَرَةٌ وَلَوْ كَانَتْ مُبَاحَةً. </w:t>
      </w:r>
    </w:p>
    <w:p w14:paraId="1DCF82A3" w14:textId="77777777" w:rsidR="00C30A90" w:rsidRPr="0027411B" w:rsidRDefault="00C30A90" w:rsidP="00C30A90">
      <w:pPr>
        <w:bidi/>
        <w:ind w:hanging="1"/>
        <w:jc w:val="both"/>
        <w:rPr>
          <w:rFonts w:ascii="Traditional Arabic" w:hAnsi="Traditional Arabic" w:cs="Traditional Arabic"/>
          <w:color w:val="7030A0"/>
          <w:sz w:val="32"/>
          <w:szCs w:val="32"/>
          <w:lang w:bidi="ar-LB"/>
        </w:rPr>
      </w:pPr>
    </w:p>
    <w:p w14:paraId="3CD36076" w14:textId="77777777" w:rsidR="00C30A90" w:rsidRPr="0027411B" w:rsidRDefault="00C30A90" w:rsidP="00C30A90">
      <w:pPr>
        <w:bidi/>
        <w:ind w:hanging="1"/>
        <w:jc w:val="both"/>
        <w:rPr>
          <w:rFonts w:ascii="Traditional Arabic" w:hAnsi="Traditional Arabic" w:cs="Traditional Arabic"/>
          <w:b/>
          <w:bCs/>
          <w:color w:val="7030A0"/>
          <w:sz w:val="32"/>
          <w:szCs w:val="32"/>
          <w:lang w:bidi="ar-LB"/>
        </w:rPr>
      </w:pPr>
      <w:r w:rsidRPr="0027411B">
        <w:rPr>
          <w:rFonts w:ascii="Traditional Arabic" w:hAnsi="Traditional Arabic" w:cs="Traditional Arabic"/>
          <w:b/>
          <w:bCs/>
          <w:color w:val="7030A0"/>
          <w:sz w:val="32"/>
          <w:szCs w:val="32"/>
          <w:rtl/>
          <w:lang w:bidi="ar-LB"/>
        </w:rPr>
        <w:t xml:space="preserve">هَلْ يَجِبُ عَلَى الْمُرْتَدِّ إِذَا أَسْلَمَ أَنْ يَقْضِىَ مَا فَاتَهُ مِنْ صَلاةٍ أَوْ صِيَامٍ فِى أَيَّامِ رِدَّتِهِ. </w:t>
      </w:r>
    </w:p>
    <w:p w14:paraId="14286004" w14:textId="77777777" w:rsidR="00C30A90" w:rsidRPr="0027411B" w:rsidRDefault="00C30A90" w:rsidP="00C30A90">
      <w:pPr>
        <w:bidi/>
        <w:ind w:hanging="1"/>
        <w:jc w:val="both"/>
        <w:rPr>
          <w:rFonts w:ascii="Traditional Arabic" w:hAnsi="Traditional Arabic" w:cs="Traditional Arabic"/>
          <w:color w:val="7030A0"/>
          <w:sz w:val="32"/>
          <w:szCs w:val="32"/>
          <w:rtl/>
          <w:lang w:bidi="ar-LB"/>
        </w:rPr>
      </w:pPr>
      <w:r w:rsidRPr="0027411B">
        <w:rPr>
          <w:rFonts w:ascii="Traditional Arabic" w:hAnsi="Traditional Arabic" w:cs="Traditional Arabic"/>
          <w:color w:val="7030A0"/>
          <w:sz w:val="32"/>
          <w:szCs w:val="32"/>
          <w:rtl/>
          <w:lang w:bidi="ar-LB"/>
        </w:rPr>
        <w:t xml:space="preserve">        يَجِبُ عَلَى الْمُرْتَدِّ إِذَا أَسْلَمَ أَنْ يَقْضِىَ مَا فَاتَهُ مِنْ صَلاةٍ أَوْ صِيَامٍ فِى أَيَّامِ رِدَّتِهِ عِنْدَ الإِمَامِ الشَّافِعِىِّ وَلا يَجِبُ عِنْدَ الأَئِمَّةِ الثَّلاثَةِ أَبِى حَنِيفَةَ وَمَالِكٍ وَأَحْمَدَ. أَمَّا إِذَا فَاتَهُ الْحَجُّ فِى أَيَّامِ رِدَّتِهِ وَكَانَ مُسْتَطِيعًا فَيَلْزَمُهُ عِنْدَ الْجَمِيعِ أَنْ يَحُجَّ بَعْدَ أَنْ يُسْلِمَ.</w:t>
      </w:r>
    </w:p>
    <w:bookmarkEnd w:id="27"/>
    <w:p w14:paraId="6BF8486D" w14:textId="77777777" w:rsidR="00C30A90" w:rsidRPr="0027411B" w:rsidRDefault="00C30A90" w:rsidP="00C30A90">
      <w:pPr>
        <w:bidi/>
        <w:ind w:hanging="1"/>
        <w:jc w:val="both"/>
        <w:rPr>
          <w:rFonts w:ascii="Traditional Arabic" w:hAnsi="Traditional Arabic" w:cs="Traditional Arabic"/>
          <w:color w:val="7030A0"/>
          <w:sz w:val="32"/>
          <w:szCs w:val="32"/>
          <w:rtl/>
        </w:rPr>
      </w:pPr>
      <w:r w:rsidRPr="0027411B">
        <w:rPr>
          <w:rFonts w:ascii="Traditional Arabic" w:hAnsi="Traditional Arabic" w:cs="Traditional Arabic"/>
          <w:color w:val="7030A0"/>
          <w:sz w:val="32"/>
          <w:szCs w:val="32"/>
          <w:rtl/>
        </w:rPr>
        <w:t xml:space="preserve"> </w:t>
      </w:r>
    </w:p>
    <w:p w14:paraId="2EFF68AC" w14:textId="77777777" w:rsidR="00C30A90" w:rsidRPr="0027411B" w:rsidRDefault="00C30A90" w:rsidP="00C30A90">
      <w:pPr>
        <w:bidi/>
        <w:jc w:val="both"/>
        <w:rPr>
          <w:rFonts w:ascii="Traditional Arabic" w:hAnsi="Traditional Arabic" w:cs="Traditional Arabic"/>
          <w:b/>
          <w:bCs/>
          <w:color w:val="BF4E14" w:themeColor="accent2" w:themeShade="BF"/>
          <w:sz w:val="32"/>
          <w:szCs w:val="32"/>
          <w:rtl/>
        </w:rPr>
      </w:pPr>
      <w:r w:rsidRPr="0027411B">
        <w:rPr>
          <w:rFonts w:ascii="Traditional Arabic" w:hAnsi="Traditional Arabic" w:cs="Traditional Arabic"/>
          <w:color w:val="0000CC"/>
          <w:sz w:val="32"/>
          <w:szCs w:val="32"/>
          <w:rtl/>
        </w:rPr>
        <w:t xml:space="preserve">   </w:t>
      </w:r>
      <w:r w:rsidRPr="0027411B">
        <w:rPr>
          <w:rFonts w:ascii="Traditional Arabic" w:hAnsi="Traditional Arabic" w:cs="Traditional Arabic"/>
          <w:b/>
          <w:bCs/>
          <w:color w:val="0000CC"/>
          <w:sz w:val="32"/>
          <w:szCs w:val="32"/>
          <w:rtl/>
        </w:rPr>
        <w:t>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الْمُؤَلِّفُ رَحِمَهُ اللَّهُ: فَصْلٌ</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فِي أَدَاءِ الْوَاجِبَاتِ وَاجْتِنَابِ الْمُحَرَّمَاتِ</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w:t>
      </w:r>
    </w:p>
    <w:p w14:paraId="175F57B1" w14:textId="77777777" w:rsidR="00C30A90" w:rsidRPr="0027411B" w:rsidRDefault="00C30A90" w:rsidP="00C30A90">
      <w:pPr>
        <w:bidi/>
        <w:jc w:val="both"/>
        <w:rPr>
          <w:rFonts w:ascii="Traditional Arabic" w:hAnsi="Traditional Arabic" w:cs="Traditional Arabic"/>
          <w:b/>
          <w:bCs/>
          <w:sz w:val="32"/>
          <w:szCs w:val="32"/>
          <w:rtl/>
        </w:rPr>
      </w:pPr>
      <w:r w:rsidRPr="0027411B">
        <w:rPr>
          <w:rFonts w:ascii="Traditional Arabic" w:hAnsi="Traditional Arabic" w:cs="Traditional Arabic"/>
          <w:b/>
          <w:bCs/>
          <w:sz w:val="32"/>
          <w:szCs w:val="32"/>
          <w:rtl/>
        </w:rPr>
        <w:t xml:space="preserve">   الشَّرْحُ</w:t>
      </w:r>
      <w:r w:rsidRPr="0027411B">
        <w:rPr>
          <w:rFonts w:ascii="Traditional Arabic" w:hAnsi="Traditional Arabic" w:cs="Traditional Arabic"/>
          <w:b/>
          <w:bCs/>
          <w:color w:val="BF4E14" w:themeColor="accent2" w:themeShade="BF"/>
          <w:sz w:val="32"/>
          <w:szCs w:val="32"/>
        </w:rPr>
        <w:t xml:space="preserve"> </w:t>
      </w:r>
      <w:r w:rsidRPr="0027411B">
        <w:rPr>
          <w:rFonts w:ascii="Traditional Arabic" w:hAnsi="Traditional Arabic" w:cs="Traditional Arabic"/>
          <w:b/>
          <w:bCs/>
          <w:sz w:val="32"/>
          <w:szCs w:val="32"/>
          <w:rtl/>
        </w:rPr>
        <w:t>أَنَّ هَذَا فَصْلٌ مَعْقُودٌ لِبَيَانِ أَنَّهُ يَجِبُ عَلَى كُلِّ مُكَلَّفٍ الْتِزَامُ أَوَامِرِ اللَّهِ تَعَالَى وَأَنَّهُ يَدْخُلُ فِيمَا أَوْجَبَهُ اللَّهُ الأَمْرُ بِالْمَعْرُوفِ وَالنَّهْيُ عَنِ الْمُنْكَرِ.</w:t>
      </w:r>
      <w:r w:rsidRPr="0027411B">
        <w:rPr>
          <w:rFonts w:ascii="Traditional Arabic" w:hAnsi="Traditional Arabic" w:cs="Traditional Arabic"/>
          <w:b/>
          <w:bCs/>
          <w:sz w:val="32"/>
          <w:szCs w:val="32"/>
        </w:rPr>
        <w:t xml:space="preserve"> </w:t>
      </w:r>
    </w:p>
    <w:p w14:paraId="3FB3E689" w14:textId="77777777" w:rsidR="00C30A90" w:rsidRPr="0027411B" w:rsidRDefault="00C30A90" w:rsidP="00C30A90">
      <w:pPr>
        <w:bidi/>
        <w:jc w:val="both"/>
        <w:rPr>
          <w:rFonts w:ascii="Traditional Arabic" w:hAnsi="Traditional Arabic" w:cs="Traditional Arabic"/>
          <w:b/>
          <w:bCs/>
          <w:color w:val="BF4E14" w:themeColor="accent2" w:themeShade="BF"/>
          <w:sz w:val="32"/>
          <w:szCs w:val="32"/>
          <w:rtl/>
        </w:rPr>
      </w:pPr>
    </w:p>
    <w:p w14:paraId="739FE950" w14:textId="77777777" w:rsidR="00C30A90" w:rsidRPr="0027411B" w:rsidRDefault="00C30A90" w:rsidP="00C30A90">
      <w:pPr>
        <w:bidi/>
        <w:jc w:val="both"/>
        <w:rPr>
          <w:rFonts w:ascii="Traditional Arabic" w:hAnsi="Traditional Arabic" w:cs="Traditional Arabic"/>
          <w:b/>
          <w:bCs/>
          <w:color w:val="0000CC"/>
          <w:sz w:val="32"/>
          <w:szCs w:val="32"/>
          <w:rtl/>
        </w:rPr>
      </w:pPr>
      <w:r w:rsidRPr="0027411B">
        <w:rPr>
          <w:rFonts w:ascii="Traditional Arabic" w:hAnsi="Traditional Arabic" w:cs="Traditional Arabic"/>
          <w:color w:val="0000CC"/>
          <w:sz w:val="32"/>
          <w:szCs w:val="32"/>
          <w:rtl/>
        </w:rPr>
        <w:t xml:space="preserve">   </w:t>
      </w:r>
      <w:r w:rsidRPr="0027411B">
        <w:rPr>
          <w:rFonts w:ascii="Traditional Arabic" w:hAnsi="Traditional Arabic" w:cs="Traditional Arabic"/>
          <w:b/>
          <w:bCs/>
          <w:color w:val="0000CC"/>
          <w:sz w:val="32"/>
          <w:szCs w:val="32"/>
          <w:rtl/>
        </w:rPr>
        <w:t>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 xml:space="preserve">الْمُؤَلِّفُ رَحِمَهُ اللَّهُ: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اعْلَمْ أَنَّهُ</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hint="cs"/>
          <w:sz w:val="32"/>
          <w:szCs w:val="32"/>
          <w:rtl/>
          <w:lang w:bidi="ar-LB"/>
        </w:rPr>
        <w:t xml:space="preserve"> </w:t>
      </w:r>
      <w:r w:rsidRPr="0027411B">
        <w:rPr>
          <w:rFonts w:ascii="Traditional Arabic" w:hAnsi="Traditional Arabic" w:cs="Traditional Arabic"/>
          <w:b/>
          <w:bCs/>
          <w:color w:val="0000CC"/>
          <w:sz w:val="32"/>
          <w:szCs w:val="32"/>
          <w:rtl/>
        </w:rPr>
        <w:t>يَجِبُ عَلَى كُلِّ</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شَخْصٍ</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مُكَلَّفٍ أَدَاءُ جَمِيعِ مَا أَوْجَبَهُ اللَّهُ</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عَلَيْهِ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كَالصَّلاةِ وَالزَّكَاةِ وَالصَّوْمِ وَرَدِّ الْمَظَالِمِ وَنَحْوِ ذَلِكَ</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w:t>
      </w:r>
    </w:p>
    <w:p w14:paraId="58C69035" w14:textId="77777777" w:rsidR="00C30A90" w:rsidRPr="0027411B" w:rsidRDefault="00C30A90" w:rsidP="00C30A90">
      <w:pPr>
        <w:bidi/>
        <w:jc w:val="both"/>
        <w:rPr>
          <w:rFonts w:ascii="Traditional Arabic" w:hAnsi="Traditional Arabic" w:cs="Traditional Arabic"/>
          <w:b/>
          <w:bCs/>
          <w:sz w:val="32"/>
          <w:szCs w:val="32"/>
          <w:rtl/>
        </w:rPr>
      </w:pPr>
      <w:r w:rsidRPr="0027411B">
        <w:rPr>
          <w:rFonts w:ascii="Traditional Arabic" w:hAnsi="Traditional Arabic" w:cs="Traditional Arabic"/>
          <w:b/>
          <w:bCs/>
          <w:sz w:val="32"/>
          <w:szCs w:val="32"/>
          <w:rtl/>
        </w:rPr>
        <w:t xml:space="preserve">   الشَّرْحُ</w:t>
      </w:r>
      <w:r w:rsidRPr="0027411B">
        <w:rPr>
          <w:rFonts w:ascii="Traditional Arabic" w:hAnsi="Traditional Arabic" w:cs="Traditional Arabic"/>
          <w:b/>
          <w:bCs/>
          <w:color w:val="BF4E14" w:themeColor="accent2" w:themeShade="BF"/>
          <w:sz w:val="32"/>
          <w:szCs w:val="32"/>
          <w:rtl/>
        </w:rPr>
        <w:t xml:space="preserve"> </w:t>
      </w:r>
      <w:r w:rsidRPr="0027411B">
        <w:rPr>
          <w:rFonts w:ascii="Traditional Arabic" w:hAnsi="Traditional Arabic" w:cs="Traditional Arabic"/>
          <w:b/>
          <w:bCs/>
          <w:sz w:val="32"/>
          <w:szCs w:val="32"/>
          <w:rtl/>
        </w:rPr>
        <w:t>قَالَ الْعُلَمَاءُ الصَّبِيُّ إِذَا بَلَغَ وَجَبَ عَلَيْهِ أَنْ يَنْوِيَ</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أَدَاءَ مَا أَوْجَبَ اللَّهُ عَلَيْهِ مِنْ تَرْكِ الْمَعَاصِي وَأَدَاءِ الْفَرَائِضِ أَيْ أَوَّلَ مَا يَبْلُغُ يَنْوِي فِي</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قَلْبِهِ يَقُولُ أَعْمَلُ مَا فَرَضَهُ اللَّهُ عَلَيَّ فَأُؤَدِّي الْوَاجِبَاتِ وَأَجْتَنِبُ الْمُحَرَّمَاتِ</w:t>
      </w:r>
      <w:r w:rsidRPr="0027411B">
        <w:rPr>
          <w:rFonts w:ascii="Traditional Arabic" w:hAnsi="Traditional Arabic" w:cs="Traditional Arabic"/>
          <w:b/>
          <w:bCs/>
          <w:sz w:val="32"/>
          <w:szCs w:val="32"/>
        </w:rPr>
        <w:t>.</w:t>
      </w:r>
    </w:p>
    <w:p w14:paraId="54971BB1" w14:textId="77777777" w:rsidR="00C30A90" w:rsidRPr="0027411B" w:rsidRDefault="00C30A90" w:rsidP="00C30A90">
      <w:pPr>
        <w:bidi/>
        <w:jc w:val="both"/>
        <w:rPr>
          <w:rFonts w:ascii="Traditional Arabic" w:hAnsi="Traditional Arabic" w:cs="Traditional Arabic"/>
          <w:b/>
          <w:bCs/>
          <w:color w:val="0000CC"/>
          <w:sz w:val="32"/>
          <w:szCs w:val="32"/>
          <w:rtl/>
        </w:rPr>
      </w:pPr>
    </w:p>
    <w:p w14:paraId="440E385B" w14:textId="77777777" w:rsidR="00C30A90" w:rsidRPr="0027411B" w:rsidRDefault="00C30A90" w:rsidP="00C30A90">
      <w:pPr>
        <w:bidi/>
        <w:jc w:val="both"/>
        <w:rPr>
          <w:rFonts w:ascii="Traditional Arabic" w:hAnsi="Traditional Arabic" w:cs="Traditional Arabic"/>
          <w:b/>
          <w:bCs/>
          <w:color w:val="0000CC"/>
          <w:sz w:val="32"/>
          <w:szCs w:val="32"/>
          <w:rtl/>
        </w:rPr>
      </w:pPr>
      <w:r w:rsidRPr="0027411B">
        <w:rPr>
          <w:rFonts w:ascii="Traditional Arabic" w:hAnsi="Traditional Arabic" w:cs="Traditional Arabic"/>
          <w:b/>
          <w:bCs/>
          <w:color w:val="0000CC"/>
          <w:sz w:val="32"/>
          <w:szCs w:val="32"/>
          <w:rtl/>
        </w:rPr>
        <w:lastRenderedPageBreak/>
        <w:t xml:space="preserve">   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الْمُؤَلِّفُ رَحِمَهُ اللَّهُ: وَيَجِبُ عَلَيْهِ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أَيْضًا</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أَنْ يُؤَدِّيَهُ عَلَى مَا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عَلَى الْوَجْهِ الَّذِي</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أَمَرَهُ اللَّهُ بِهِ مِنَ الإِتْيَانِ بِأَرْكَانِهِ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جَمْعُ رُكْنٍ وَهُوَ مَا كَانَ جُزْءًا مِنَ الْعَمَلِ وَلا يَصِحُّ الْعَمَلُ بِدُونِهِ</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hint="cs"/>
          <w:sz w:val="32"/>
          <w:szCs w:val="32"/>
          <w:rtl/>
          <w:lang w:bidi="ar-LB"/>
        </w:rPr>
        <w:t xml:space="preserve"> </w:t>
      </w:r>
      <w:r w:rsidRPr="0027411B">
        <w:rPr>
          <w:rFonts w:ascii="Traditional Arabic" w:hAnsi="Traditional Arabic" w:cs="Traditional Arabic"/>
          <w:b/>
          <w:bCs/>
          <w:color w:val="0000CC"/>
          <w:sz w:val="32"/>
          <w:szCs w:val="32"/>
          <w:rtl/>
        </w:rPr>
        <w:t>وَشُرُوطِهِ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يَعْنِي وَالإِتْيَانِ بِشُرُوطِهِ</w:t>
      </w:r>
      <w:r w:rsidRPr="0027411B">
        <w:rPr>
          <w:rFonts w:ascii="Traditional Arabic" w:hAnsi="Traditional Arabic" w:cs="Traditional Arabic"/>
          <w:color w:val="FF0000"/>
          <w:sz w:val="32"/>
          <w:szCs w:val="32"/>
          <w:rtl/>
          <w:lang w:bidi="ar-LB"/>
        </w:rPr>
        <w:t xml:space="preserve"> جَمْعُ شَرْطٍ وَهُوَ مَا لَمْ يَكُنْ جُزْءًا مِنَ الْعَمَلِ لَكِنْ لا يَصِحُّ الْعَمَلُ بِدُونِهِ</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وَيَجْتَنِبَ مُبْطِلاتِهِ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أَنْ يَبْتَعِدَ عَنْهَا وَيَتْرُكَهَا</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w:t>
      </w:r>
    </w:p>
    <w:p w14:paraId="7094D9D7" w14:textId="77777777" w:rsidR="00C30A90" w:rsidRPr="0027411B" w:rsidRDefault="00C30A90" w:rsidP="00C30A90">
      <w:pPr>
        <w:bidi/>
        <w:jc w:val="both"/>
        <w:rPr>
          <w:rFonts w:ascii="Traditional Arabic" w:hAnsi="Traditional Arabic" w:cs="Traditional Arabic"/>
          <w:b/>
          <w:bCs/>
          <w:sz w:val="32"/>
          <w:szCs w:val="32"/>
          <w:rtl/>
        </w:rPr>
      </w:pPr>
      <w:r w:rsidRPr="0027411B">
        <w:rPr>
          <w:rFonts w:ascii="Traditional Arabic" w:hAnsi="Traditional Arabic" w:cs="Traditional Arabic"/>
          <w:b/>
          <w:bCs/>
          <w:sz w:val="32"/>
          <w:szCs w:val="32"/>
          <w:rtl/>
        </w:rPr>
        <w:t xml:space="preserve">   الشَّرْحُ</w:t>
      </w:r>
      <w:r w:rsidRPr="0027411B">
        <w:rPr>
          <w:rFonts w:ascii="Traditional Arabic" w:hAnsi="Traditional Arabic" w:cs="Traditional Arabic"/>
          <w:b/>
          <w:bCs/>
          <w:color w:val="BF4E14" w:themeColor="accent2" w:themeShade="BF"/>
          <w:sz w:val="32"/>
          <w:szCs w:val="32"/>
          <w:rtl/>
        </w:rPr>
        <w:t xml:space="preserve"> </w:t>
      </w:r>
      <w:r w:rsidRPr="0027411B">
        <w:rPr>
          <w:rFonts w:ascii="Traditional Arabic" w:hAnsi="Traditional Arabic" w:cs="Traditional Arabic"/>
          <w:b/>
          <w:bCs/>
          <w:sz w:val="32"/>
          <w:szCs w:val="32"/>
          <w:rtl/>
        </w:rPr>
        <w:t>يَجِبُ أَدَاءُ الْفَرَائِضِ الَّتِي فَرَضَهَا</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اللَّهُ عَلَى عِبَادِهِ مِنْ صَلاةٍ وَصِيَامٍ وَزَكَاةٍ وَحَجٍّ وَغَيْرِ ذَلِكَ عَلَى الْوَجْهِ الَّذِي أَمَرَ اللَّهُ بِهِ أَنْ</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تُفْعَلَ هَذِهِ الْفَرَائِضُ مِنْ تَطْبِيقِ الأَرْكَانِ وَالشُّرُوطِ.</w:t>
      </w:r>
      <w:r w:rsidRPr="0027411B">
        <w:rPr>
          <w:rFonts w:ascii="Traditional Arabic" w:hAnsi="Traditional Arabic" w:cs="Traditional Arabic"/>
          <w:sz w:val="32"/>
          <w:szCs w:val="32"/>
        </w:rPr>
        <w:t xml:space="preserve"> </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وَل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ا يَكْفِي مُجَرَّدُ الْقِيَامِ بِصُوَرِ الأَعْمَالِ</w:t>
      </w:r>
      <w:r w:rsidRPr="0027411B">
        <w:rPr>
          <w:rFonts w:ascii="Traditional Arabic" w:hAnsi="Traditional Arabic" w:cs="Traditional Arabic" w:hint="cs"/>
          <w:color w:val="FF0000"/>
          <w:sz w:val="32"/>
          <w:szCs w:val="32"/>
          <w:rtl/>
        </w:rPr>
        <w:t xml:space="preserve"> كَصُورَةِ الصَّلاةِ وَصُورَةِ الصِّيَامِ،</w:t>
      </w:r>
      <w:r w:rsidRPr="0027411B">
        <w:rPr>
          <w:rFonts w:ascii="Traditional Arabic" w:hAnsi="Traditional Arabic" w:cs="Traditional Arabic"/>
          <w:color w:val="FF0000"/>
          <w:sz w:val="32"/>
          <w:szCs w:val="32"/>
          <w:rtl/>
        </w:rPr>
        <w:t xml:space="preserve"> كَمَا هُوَ الشَّأْنُ الْيَوْمَ بِاعْتِبَارِ أَحْوَالِ أَكْثَرِ النَّاسِ لِأَنَّهُمْ يَنْظُرُونَ إِلَى صُوَرِ الأَعْمَالِ، فَأَحَدُهُمْ يَذْهَبُ إِلَى الْحَجِّ مِنْ غَيْرِ أَنْ يَتَعَلَّمَ أَحْكَامَ الْحَجِّ وَيَكْتَفِي بِأَنْ يُقَلِّدَ النَّاسَ فِي أَعْمَالِهِمْ، هَؤُلاءِ يَدْخُلُونَ تَحْتَ حَدِيثِ رَسُولِ اللَّهِ </w:t>
      </w:r>
      <w:r w:rsidRPr="0027411B">
        <w:rPr>
          <w:rFonts w:ascii="Traditional Arabic" w:hAnsi="Traditional Arabic" w:cs="Traditional Arabic"/>
          <w:color w:val="FF0000"/>
          <w:sz w:val="32"/>
          <w:szCs w:val="32"/>
          <w:rtl/>
          <w:lang w:bidi="ar-LB"/>
        </w:rPr>
        <w:t>ﷺ</w:t>
      </w:r>
      <w:r w:rsidRPr="0027411B">
        <w:rPr>
          <w:rFonts w:ascii="Traditional Arabic" w:hAnsi="Traditional Arabic" w:cs="Traditional Arabic"/>
          <w:color w:val="FF0000"/>
          <w:sz w:val="32"/>
          <w:szCs w:val="32"/>
          <w:rtl/>
        </w:rPr>
        <w:t xml:space="preserve"> (</w:t>
      </w:r>
      <w:r w:rsidRPr="0027411B">
        <w:rPr>
          <w:rFonts w:ascii="Traditional Arabic" w:hAnsi="Traditional Arabic" w:cs="Traditional Arabic"/>
          <w:b/>
          <w:bCs/>
          <w:color w:val="006600"/>
          <w:sz w:val="32"/>
          <w:szCs w:val="32"/>
          <w:rtl/>
        </w:rPr>
        <w:t>رُبَّ</w:t>
      </w:r>
      <w:r w:rsidRPr="0027411B">
        <w:rPr>
          <w:rFonts w:ascii="Traditional Arabic" w:hAnsi="Traditional Arabic" w:cs="Traditional Arabic" w:hint="cs"/>
          <w:b/>
          <w:bCs/>
          <w:color w:val="006600"/>
          <w:sz w:val="32"/>
          <w:szCs w:val="32"/>
          <w:rtl/>
        </w:rPr>
        <w:t xml:space="preserve"> </w:t>
      </w:r>
      <w:r w:rsidRPr="0027411B">
        <w:rPr>
          <w:rFonts w:ascii="Traditional Arabic" w:hAnsi="Traditional Arabic" w:cs="Traditional Arabic" w:hint="cs"/>
          <w:color w:val="FF0000"/>
          <w:sz w:val="32"/>
          <w:szCs w:val="32"/>
          <w:rtl/>
        </w:rPr>
        <w:t>(أَيْ كَثِيرٌ).</w:t>
      </w:r>
      <w:r w:rsidRPr="0027411B">
        <w:rPr>
          <w:rFonts w:ascii="Traditional Arabic" w:hAnsi="Traditional Arabic" w:cs="Traditional Arabic"/>
          <w:b/>
          <w:bCs/>
          <w:color w:val="006600"/>
          <w:sz w:val="32"/>
          <w:szCs w:val="32"/>
          <w:rtl/>
        </w:rPr>
        <w:t xml:space="preserve"> رُبَّ قَائِمٍ</w:t>
      </w:r>
      <w:r w:rsidRPr="0027411B">
        <w:rPr>
          <w:rFonts w:ascii="Traditional Arabic" w:hAnsi="Traditional Arabic" w:cs="Traditional Arabic" w:hint="cs"/>
          <w:b/>
          <w:bCs/>
          <w:color w:val="006600"/>
          <w:sz w:val="32"/>
          <w:szCs w:val="32"/>
          <w:rtl/>
        </w:rPr>
        <w:t xml:space="preserve"> </w:t>
      </w:r>
      <w:r w:rsidRPr="0027411B">
        <w:rPr>
          <w:rFonts w:ascii="Traditional Arabic" w:hAnsi="Traditional Arabic" w:cs="Traditional Arabic" w:hint="cs"/>
          <w:color w:val="FF0000"/>
          <w:sz w:val="32"/>
          <w:szCs w:val="32"/>
          <w:rtl/>
        </w:rPr>
        <w:t>(وَالْقَائِمُ هُوَ الْمُصَلِّي فِي اللَّيْلِ)</w:t>
      </w:r>
      <w:r w:rsidRPr="0027411B">
        <w:rPr>
          <w:rFonts w:ascii="Traditional Arabic" w:hAnsi="Traditional Arabic" w:cs="Traditional Arabic"/>
          <w:b/>
          <w:bCs/>
          <w:color w:val="FF0000"/>
          <w:sz w:val="32"/>
          <w:szCs w:val="32"/>
          <w:rtl/>
        </w:rPr>
        <w:t xml:space="preserve"> </w:t>
      </w:r>
      <w:bookmarkStart w:id="30" w:name="_Hlk188144860"/>
      <w:r w:rsidRPr="0027411B">
        <w:rPr>
          <w:rFonts w:ascii="Traditional Arabic" w:hAnsi="Traditional Arabic" w:cs="Traditional Arabic"/>
          <w:b/>
          <w:bCs/>
          <w:color w:val="006600"/>
          <w:sz w:val="32"/>
          <w:szCs w:val="32"/>
          <w:rtl/>
        </w:rPr>
        <w:t>لَيْسَ لَهُ مِنْ قِيَامِهِ إِلَّا السَّهَرُ، وَرُبَّ صَائِمٍ لَيْسَ لَهُ مِنْ صِيَامِهِ إِلَّا الْجُوعُ وَالْعَطَشُ</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xml:space="preserve"> </w:t>
      </w:r>
      <w:bookmarkEnd w:id="30"/>
      <w:r w:rsidRPr="0027411B">
        <w:rPr>
          <w:rFonts w:ascii="Traditional Arabic" w:hAnsi="Traditional Arabic" w:cs="Traditional Arabic"/>
          <w:color w:val="FF0000"/>
          <w:sz w:val="32"/>
          <w:szCs w:val="32"/>
          <w:rtl/>
        </w:rPr>
        <w:t>رَوَاهُ ابْنُ حِبَّانَ فِي صَحِيحِهِ</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FF0000"/>
          <w:sz w:val="32"/>
          <w:szCs w:val="32"/>
          <w:rtl/>
        </w:rPr>
        <w:t>مَعْنَى الحَدِيثِ أَنَّهُ لَا يَنَالُ الثَّوَابَ عَلَى هٰذَا وَلَا عَلَى هٰذَا</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b/>
          <w:bCs/>
          <w:sz w:val="32"/>
          <w:szCs w:val="32"/>
          <w:rtl/>
        </w:rPr>
        <w:t xml:space="preserve">وَقَوْلُهُ </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sz w:val="32"/>
          <w:szCs w:val="32"/>
          <w:rtl/>
        </w:rPr>
        <w:t>وَيَجْتَنِبَ مُبْطِلاتِهِ</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sz w:val="32"/>
          <w:szCs w:val="32"/>
          <w:rtl/>
        </w:rPr>
        <w:t xml:space="preserve"> يُفْهَمُ مِنْهُ أَنَّهُ يَجِبُ عَلَى الْمَرْءِ أَنْ يَعْرِفَ مَا يُبْطِلُ هَذِهِ الْفَرَائِضَ حَتَّى يَجْتَنِبَهَا.</w:t>
      </w:r>
    </w:p>
    <w:p w14:paraId="197604B2" w14:textId="77777777" w:rsidR="00C30A90" w:rsidRPr="0027411B" w:rsidRDefault="00C30A90" w:rsidP="00C30A90">
      <w:pPr>
        <w:bidi/>
        <w:jc w:val="both"/>
        <w:rPr>
          <w:rFonts w:ascii="Traditional Arabic" w:hAnsi="Traditional Arabic" w:cs="Traditional Arabic"/>
          <w:b/>
          <w:bCs/>
          <w:sz w:val="32"/>
          <w:szCs w:val="32"/>
          <w:rtl/>
        </w:rPr>
      </w:pPr>
    </w:p>
    <w:p w14:paraId="5F9ED03E" w14:textId="77777777" w:rsidR="00C30A90" w:rsidRPr="0027411B" w:rsidRDefault="00C30A90" w:rsidP="00C30A90">
      <w:pPr>
        <w:bidi/>
        <w:jc w:val="both"/>
        <w:rPr>
          <w:rFonts w:ascii="Traditional Arabic" w:hAnsi="Traditional Arabic" w:cs="Traditional Arabic"/>
          <w:b/>
          <w:bCs/>
          <w:color w:val="0000CC"/>
          <w:sz w:val="32"/>
          <w:szCs w:val="32"/>
          <w:rtl/>
        </w:rPr>
      </w:pPr>
      <w:r w:rsidRPr="0027411B">
        <w:rPr>
          <w:rFonts w:ascii="Traditional Arabic" w:hAnsi="Traditional Arabic" w:cs="Traditional Arabic"/>
          <w:b/>
          <w:bCs/>
          <w:color w:val="0000CC"/>
          <w:sz w:val="32"/>
          <w:szCs w:val="32"/>
          <w:rtl/>
        </w:rPr>
        <w:t xml:space="preserve">   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الْمُؤَلِّفُ رَحِمَهُ اللَّهُ: وَيَجِبُ عَلَيْهِ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عَلَى كُلِّ مُكَلَّفِ</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أَمْرُ مَنْ رَءَاهُ تَارِكَ شَىْءٍ مِنْهَا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الفَرَائِضِ</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أَوْ يَأْتِي بِهَا عَلَى غَيْرِ وَجْهِهَا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عَلَى وَجْهٍ ل</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ا تَصِحُّ الْفَرِيضَةُ إِنْ فَعَلَهَا عَلَيْهِ</w:t>
      </w:r>
      <w:r w:rsidRPr="0027411B">
        <w:rPr>
          <w:rFonts w:ascii="Traditional Arabic" w:hAnsi="Traditional Arabic" w:cs="Traditional Arabic" w:hint="cs"/>
          <w:color w:val="FF0000"/>
          <w:sz w:val="32"/>
          <w:szCs w:val="32"/>
          <w:rtl/>
          <w:lang w:bidi="ar-LB"/>
        </w:rPr>
        <w:t xml:space="preserve"> </w:t>
      </w:r>
      <w:r w:rsidRPr="0027411B">
        <w:rPr>
          <w:rFonts w:ascii="Traditional Arabic" w:hAnsi="Traditional Arabic" w:cs="Traditional Arabic"/>
          <w:color w:val="FF0000"/>
          <w:sz w:val="32"/>
          <w:szCs w:val="32"/>
          <w:rtl/>
        </w:rPr>
        <w:t>كَأَنَّ تَرْكَ رُكْن</w:t>
      </w:r>
      <w:r w:rsidRPr="0027411B">
        <w:rPr>
          <w:rFonts w:ascii="Traditional Arabic" w:hAnsi="Traditional Arabic" w:cs="Traditional Arabic" w:hint="cs"/>
          <w:color w:val="FF0000"/>
          <w:sz w:val="32"/>
          <w:szCs w:val="32"/>
          <w:rtl/>
        </w:rPr>
        <w:t>ًا</w:t>
      </w:r>
      <w:r w:rsidRPr="0027411B">
        <w:rPr>
          <w:rFonts w:ascii="Traditional Arabic" w:hAnsi="Traditional Arabic" w:cs="Traditional Arabic"/>
          <w:color w:val="FF0000"/>
          <w:sz w:val="32"/>
          <w:szCs w:val="32"/>
          <w:rtl/>
        </w:rPr>
        <w:t xml:space="preserve"> مِنْ أَرْكَانِهَا أَوْ شَرْط</w:t>
      </w:r>
      <w:r w:rsidRPr="0027411B">
        <w:rPr>
          <w:rFonts w:ascii="Traditional Arabic" w:hAnsi="Traditional Arabic" w:cs="Traditional Arabic" w:hint="cs"/>
          <w:color w:val="FF0000"/>
          <w:sz w:val="32"/>
          <w:szCs w:val="32"/>
          <w:rtl/>
        </w:rPr>
        <w:t>ًا</w:t>
      </w:r>
      <w:r w:rsidRPr="0027411B">
        <w:rPr>
          <w:rFonts w:ascii="Traditional Arabic" w:hAnsi="Traditional Arabic" w:cs="Traditional Arabic"/>
          <w:color w:val="FF0000"/>
          <w:sz w:val="32"/>
          <w:szCs w:val="32"/>
          <w:rtl/>
        </w:rPr>
        <w:t xml:space="preserve"> مِنْ شُرُوطِهَا</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بِالإِتْيَانِ</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بِهَا عَلَى وَجْهِهَا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أَيْ يَأْمُرُهُ بِالإِتْيَانِ بِهَا عَلَى وَجْهِهَا، أَيْ عَلَى الوَجْهِ الَّذِي تَصِحُّ بِهِ</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 xml:space="preserve"> </w:t>
      </w:r>
      <w:r w:rsidRPr="0027411B">
        <w:rPr>
          <w:rFonts w:ascii="Traditional Arabic" w:hAnsi="Traditional Arabic" w:cs="Traditional Arabic"/>
          <w:color w:val="FF0000"/>
          <w:sz w:val="32"/>
          <w:szCs w:val="32"/>
          <w:rtl/>
        </w:rPr>
        <w:t>هَذَا إِنْ كَانَ يُخِلُّ بِفَرْضٍ أَوْ يَأْتِي بِمُبْطِلٍ مُجْمَعٍ عَلَيْهِ عِنْدَ الأَئِمَّةِ</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w:t>
      </w:r>
    </w:p>
    <w:p w14:paraId="6AA7C179" w14:textId="77777777" w:rsidR="00C30A90" w:rsidRPr="0027411B" w:rsidRDefault="00C30A90" w:rsidP="00C30A90">
      <w:pPr>
        <w:bidi/>
        <w:jc w:val="both"/>
        <w:rPr>
          <w:rFonts w:ascii="Traditional Arabic" w:hAnsi="Traditional Arabic" w:cs="Traditional Arabic"/>
          <w:color w:val="FF0000"/>
          <w:sz w:val="32"/>
          <w:szCs w:val="32"/>
          <w:rtl/>
        </w:rPr>
      </w:pPr>
      <w:r w:rsidRPr="0027411B">
        <w:rPr>
          <w:rFonts w:ascii="Traditional Arabic" w:hAnsi="Traditional Arabic" w:cs="Traditional Arabic"/>
          <w:b/>
          <w:bCs/>
          <w:sz w:val="32"/>
          <w:szCs w:val="32"/>
          <w:rtl/>
        </w:rPr>
        <w:t xml:space="preserve">   الشَّرْحُ</w:t>
      </w:r>
      <w:r w:rsidRPr="0027411B">
        <w:rPr>
          <w:rFonts w:ascii="Traditional Arabic" w:hAnsi="Traditional Arabic" w:cs="Traditional Arabic"/>
          <w:b/>
          <w:bCs/>
          <w:color w:val="BF4E14" w:themeColor="accent2" w:themeShade="BF"/>
          <w:sz w:val="32"/>
          <w:szCs w:val="32"/>
          <w:rtl/>
        </w:rPr>
        <w:t xml:space="preserve"> </w:t>
      </w:r>
      <w:r w:rsidRPr="0027411B">
        <w:rPr>
          <w:rFonts w:ascii="Traditional Arabic" w:hAnsi="Traditional Arabic" w:cs="Traditional Arabic"/>
          <w:b/>
          <w:bCs/>
          <w:sz w:val="32"/>
          <w:szCs w:val="32"/>
          <w:rtl/>
        </w:rPr>
        <w:t>يَجِبُ عَلَى الشَّخْصِ الْمُكَلَّفِ أَنْ يَأْمُرَ</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مَنْ رَءَاهُ تَارِكَ شَىْءٍ مِنْ فَرَائِضِ اللَّهِ بِأَدَائِهَا وَيَأْمُرَ مَنْ رَءَاهُ يَأْتِي بِشَىْءٍ مِنْ هَذِهِ الْفَرَائِضِ</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عَلَى غَيْرِ وَجْهِهَا أَنْ يَأْتِيَ بِهَا عَلَى الْوَجْهِ الَّذِي تَصِحُّ بِهِ هَذَا إِنْ كَانَ يُخِلُّ بِفَرْضٍ أَوْ يَأْتِي</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بِمُبْطِلٍ مُجْمَعٍ عَلَيْهِ عِنْدَ الأَئِمَّةِ أَمَّا مَنْ رَءَاهُ يُخِلُّ بِمُخْتَلَفٍ فِيهِ فَلا يُنْكِرُ عَلَيْهِ إِلَّا أَنْ يَعْلَمَ أَنَّهُ يَعْتَقِدُهُ فَرْضًا أَوْ مُبْطِلًا</w:t>
      </w:r>
      <w:r w:rsidRPr="0027411B">
        <w:rPr>
          <w:rFonts w:ascii="Traditional Arabic" w:hAnsi="Traditional Arabic" w:cs="Traditional Arabic"/>
          <w:sz w:val="32"/>
          <w:szCs w:val="32"/>
        </w:rPr>
        <w:t>.</w:t>
      </w:r>
      <w:r w:rsidRPr="0027411B">
        <w:rPr>
          <w:rFonts w:ascii="Traditional Arabic" w:hAnsi="Traditional Arabic" w:cs="Traditional Arabic" w:hint="cs"/>
          <w:sz w:val="32"/>
          <w:szCs w:val="32"/>
          <w:rtl/>
        </w:rPr>
        <w:t xml:space="preserve"> </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وَعَلَى هَذَا فَمَنْ رَأَى رَجُلًا كَاشِفًا فَخِذَيْهِ فِي الصَّلاةِ أَوْ غَيْرِهَا 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ا يُنْكِرُ عَلَيْهِ إِلَّا أَنْ يَعْلَمَ أَنَّهُ يَعْتَقِدُ أَنَّ هَذَا حَرَامٌ بِأَنْ يَكُونَ هَذَا الشَّخْصُ الَّذِي كَشَفَ فَخِذَهُ يَعْتَقِدُ بِأَنَّ كَشْفَ الْفَخِذِ عَلَى الرَّجُلِ حَرَامٌ حِينَئِذٍ يَجِبُ الإِنْكَارُ عَلَيْهِ لِأَنَّ فَخِذَ الرَّجُلِ اخْتَلَفَ الأَئِمَّةُ فِي حُكْمِهِ فَقَالَ الشَّافِعِيُّ وَأَبُو حَنِيفَةَ إِنَّ الْفَخِذَ عَوْرَةٌ قَوْلًا وَاحِدًا وَقَالَ مَالِكٌ وَأَحْمَدُ بنُ حَنْبَلٍ فِي أَحَدِ قَوْلَيْهِمَا الْفَخِذُ لَيْسَ عَوْرَةً وَقَالَ بِذَلِكَ ءَاخَرُونَ مِنَ الْمُجْتَهِدِينَ مِنْهُمْ دَاوُدُ</w:t>
      </w:r>
      <w:r w:rsidRPr="0027411B">
        <w:rPr>
          <w:rFonts w:ascii="Traditional Arabic" w:hAnsi="Traditional Arabic" w:cs="Traditional Arabic" w:hint="cs"/>
          <w:color w:val="FF0000"/>
          <w:sz w:val="32"/>
          <w:szCs w:val="32"/>
          <w:rtl/>
        </w:rPr>
        <w:t xml:space="preserve"> بْنُ عَلِيٍّ أَيْ دَاوُدُ الظَّاهِرِيُّ</w:t>
      </w:r>
      <w:r w:rsidRPr="0027411B">
        <w:rPr>
          <w:rFonts w:ascii="Traditional Arabic" w:hAnsi="Traditional Arabic" w:cs="Traditional Arabic"/>
          <w:color w:val="FF0000"/>
          <w:sz w:val="32"/>
          <w:szCs w:val="32"/>
          <w:rtl/>
        </w:rPr>
        <w:t xml:space="preserve"> وَابْنُ أَبِي ذِئْبٍ</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FF0000"/>
          <w:sz w:val="32"/>
          <w:szCs w:val="32"/>
          <w:rtl/>
        </w:rPr>
        <w:t>الَّذِي كَانَ مِنْ أَهْلِ ال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مَدِينَةِ، وَكَانَ مِنْ أَقْرَانِ الإِمَامِ مَالِكٍ وَعَطَاءُ بنُ أَبِي رَبَاحٍ وَمُحَمَّدُ بنُ جَرِيرٍ الطَّبَرِيُّ</w:t>
      </w:r>
      <w:r w:rsidRPr="0027411B">
        <w:rPr>
          <w:rFonts w:ascii="Traditional Arabic" w:hAnsi="Traditional Arabic" w:cs="Traditional Arabic" w:hint="cs"/>
          <w:color w:val="FF0000"/>
          <w:sz w:val="32"/>
          <w:szCs w:val="32"/>
          <w:rtl/>
        </w:rPr>
        <w:t>)</w:t>
      </w:r>
    </w:p>
    <w:p w14:paraId="40B62ED3" w14:textId="77777777" w:rsidR="00C30A90" w:rsidRPr="0027411B" w:rsidRDefault="00C30A90" w:rsidP="00C30A90">
      <w:pPr>
        <w:bidi/>
        <w:jc w:val="both"/>
        <w:rPr>
          <w:rFonts w:ascii="Traditional Arabic" w:hAnsi="Traditional Arabic" w:cs="Traditional Arabic"/>
          <w:color w:val="FF0000"/>
          <w:sz w:val="32"/>
          <w:szCs w:val="32"/>
          <w:rtl/>
        </w:rPr>
      </w:pPr>
    </w:p>
    <w:p w14:paraId="282F35C3" w14:textId="77777777" w:rsidR="00C30A90" w:rsidRPr="0027411B" w:rsidRDefault="00C30A90" w:rsidP="00C30A90">
      <w:pPr>
        <w:bidi/>
        <w:jc w:val="both"/>
        <w:rPr>
          <w:rFonts w:ascii="Traditional Arabic" w:hAnsi="Traditional Arabic" w:cs="Traditional Arabic"/>
          <w:b/>
          <w:bCs/>
          <w:color w:val="0000CC"/>
          <w:sz w:val="32"/>
          <w:szCs w:val="32"/>
          <w:rtl/>
        </w:rPr>
      </w:pPr>
      <w:r w:rsidRPr="0027411B">
        <w:rPr>
          <w:rFonts w:ascii="Traditional Arabic" w:hAnsi="Traditional Arabic" w:cs="Traditional Arabic"/>
          <w:b/>
          <w:bCs/>
          <w:color w:val="0000CC"/>
          <w:sz w:val="32"/>
          <w:szCs w:val="32"/>
          <w:rtl/>
        </w:rPr>
        <w:t xml:space="preserve">   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الْمُؤَلِّفُ رَحِمَهُ اللَّهُ: وَيَجِبُ عَلَيْهِ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عَلَى الْمُكَلَّفِ إِذَا رَأَى شَخْصًا لا يُؤَدِّي الْوَاجِبَاتِ عَلَى وَجْهِهَا</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قَهْرُهُ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بِإِرْغَامِهِ</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عَلَى ذَلِكَ</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عَلَى تَأْدِيَةِ الْفَرَائِضِ عَلَى وَجْهِهَا</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إِنْ قَدَرَ عَلَيْهِ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عَلَى الْقَهْرِ وَالأَمْرِ</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w:t>
      </w:r>
    </w:p>
    <w:p w14:paraId="362E3CE7" w14:textId="77777777" w:rsidR="00C30A90" w:rsidRPr="0027411B" w:rsidRDefault="00C30A90" w:rsidP="00C30A90">
      <w:pPr>
        <w:bidi/>
        <w:jc w:val="both"/>
        <w:rPr>
          <w:rFonts w:ascii="Traditional Arabic" w:hAnsi="Traditional Arabic" w:cs="Traditional Arabic"/>
          <w:sz w:val="32"/>
          <w:szCs w:val="32"/>
          <w:rtl/>
        </w:rPr>
      </w:pPr>
      <w:r w:rsidRPr="0027411B">
        <w:rPr>
          <w:rFonts w:ascii="Traditional Arabic" w:hAnsi="Traditional Arabic" w:cs="Traditional Arabic"/>
          <w:b/>
          <w:bCs/>
          <w:sz w:val="32"/>
          <w:szCs w:val="32"/>
          <w:rtl/>
        </w:rPr>
        <w:lastRenderedPageBreak/>
        <w:t xml:space="preserve">   الشَّرْحُ</w:t>
      </w:r>
      <w:r w:rsidRPr="0027411B">
        <w:rPr>
          <w:rFonts w:ascii="Traditional Arabic" w:hAnsi="Traditional Arabic" w:cs="Traditional Arabic"/>
          <w:b/>
          <w:bCs/>
          <w:color w:val="BF4E14" w:themeColor="accent2" w:themeShade="BF"/>
          <w:sz w:val="32"/>
          <w:szCs w:val="32"/>
          <w:rtl/>
        </w:rPr>
        <w:t xml:space="preserve"> </w:t>
      </w:r>
      <w:r w:rsidRPr="0027411B">
        <w:rPr>
          <w:rFonts w:ascii="Traditional Arabic" w:hAnsi="Traditional Arabic" w:cs="Traditional Arabic"/>
          <w:b/>
          <w:bCs/>
          <w:sz w:val="32"/>
          <w:szCs w:val="32"/>
          <w:rtl/>
        </w:rPr>
        <w:t>مَنْ عَلِمَ أَنَّ إِنْسَانًا لا يُؤَدِّي هَذِهِ الْفَرَائِضَ صَحِيحَةً أَوْ يَتْرُكُهَا بِالْمَرَّةٍ</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وَكَانَ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يَمْتَثِلُ إِلَّا بِالْقَهْرِ يَجِبُ أَنْ يَقْهَرَهُ عَلَى ذَلِكَ أَيْ أَنْ يُرْغِمَهُ إِنِ اسْتَطَاع</w:t>
      </w:r>
      <w:r w:rsidRPr="0027411B">
        <w:rPr>
          <w:rFonts w:ascii="Traditional Arabic" w:hAnsi="Traditional Arabic" w:cs="Traditional Arabic" w:hint="cs"/>
          <w:b/>
          <w:bCs/>
          <w:sz w:val="32"/>
          <w:szCs w:val="32"/>
          <w:rtl/>
        </w:rPr>
        <w:t>َ</w:t>
      </w:r>
      <w:r w:rsidRPr="0027411B">
        <w:rPr>
          <w:rFonts w:ascii="Traditional Arabic" w:hAnsi="Traditional Arabic" w:cs="Traditional Arabic" w:hint="cs"/>
          <w:sz w:val="32"/>
          <w:szCs w:val="32"/>
          <w:rtl/>
        </w:rPr>
        <w:t xml:space="preserve"> </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أَيْ يَحْمِلُهُ عَلَى ذٰلِكَ، يُجْبِرُهُ بِالقُوَّةِ، حَسَب</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أَحْيَانًا بِصَرْخَةٍ، وَأَحْيَانًا بِنَظْرَةٍ، وَأَحْيَانًا بِغَيْرِ ذٰلِكَ</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sz w:val="32"/>
          <w:szCs w:val="32"/>
          <w:rtl/>
        </w:rPr>
        <w:t>.</w:t>
      </w:r>
      <w:r w:rsidRPr="0027411B">
        <w:rPr>
          <w:rFonts w:ascii="Traditional Arabic" w:hAnsi="Traditional Arabic" w:cs="Traditional Arabic"/>
          <w:sz w:val="32"/>
          <w:szCs w:val="32"/>
        </w:rPr>
        <w:t xml:space="preserve"> </w:t>
      </w:r>
    </w:p>
    <w:p w14:paraId="26E33333" w14:textId="77777777" w:rsidR="00C30A90" w:rsidRPr="0027411B" w:rsidRDefault="00C30A90" w:rsidP="00C30A90">
      <w:pPr>
        <w:bidi/>
        <w:jc w:val="both"/>
        <w:rPr>
          <w:rFonts w:ascii="Traditional Arabic" w:hAnsi="Traditional Arabic" w:cs="Traditional Arabic"/>
          <w:b/>
          <w:bCs/>
          <w:color w:val="0000CC"/>
          <w:sz w:val="32"/>
          <w:szCs w:val="32"/>
          <w:rtl/>
        </w:rPr>
      </w:pPr>
      <w:r w:rsidRPr="0027411B">
        <w:rPr>
          <w:rFonts w:ascii="Traditional Arabic" w:hAnsi="Traditional Arabic" w:cs="Traditional Arabic"/>
          <w:b/>
          <w:bCs/>
          <w:color w:val="0000CC"/>
          <w:sz w:val="32"/>
          <w:szCs w:val="32"/>
          <w:rtl/>
        </w:rPr>
        <w:t xml:space="preserve">   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الْمُؤَلِّفُ رَحِمَهُ اللَّهُ: وَإِلَّا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بِأَنْ لَمْ يَكُنْ قَادِرًا عَلَيْهِمَا</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وَجَبَ عَلَيْهِ الإِنْكَارُ</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كَرَاهِيَةُ ذَلِكَ الْفِعْلِ</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بِقَلْبِهِ إِنْ عَجَزَ عَنِ</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الْقَهْرِ وَالأَمْرِ وَذَلِكَ</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 xml:space="preserve">أَيِ الإِنْكَارُ بِالْقَلْبِ </w:t>
      </w:r>
      <w:r w:rsidRPr="0027411B">
        <w:rPr>
          <w:rFonts w:ascii="Traditional Arabic" w:hAnsi="Traditional Arabic" w:cs="Traditional Arabic"/>
          <w:color w:val="FF0000"/>
          <w:sz w:val="32"/>
          <w:szCs w:val="32"/>
          <w:rtl/>
        </w:rPr>
        <w:t>وَل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xml:space="preserve">ا يُشْتَرَطُ أَنْ يُجْرِيَ على قَلْبِهِ عِبَارَةً كَقَوْلِ </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اللَّهُمَّ إِنَّ هَذَا مُنْكَرٌ 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ا أَرْضَاهُ</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xml:space="preserve"> بَلْ يَكْفِي كَرَاهِيَةُ ذَلِكَ الْمُنْكَرِ بِقَلْبِهِ</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أَضْعَفُ</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أَقَلُّ ثَمَرَةِ</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الإِيْمَانِ أَيْ أَقَلُّ مَا يَلْزَمُ الإِنْسَانَ عِنْدَ الْعَجْزِ</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عَنِ الْقَهْرِ وَالأَمْرِ</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 xml:space="preserve"> </w:t>
      </w:r>
      <w:r w:rsidRPr="0027411B">
        <w:rPr>
          <w:rFonts w:ascii="Traditional Arabic" w:hAnsi="Traditional Arabic" w:cs="Traditional Arabic"/>
          <w:color w:val="FF0000"/>
          <w:sz w:val="32"/>
          <w:szCs w:val="32"/>
          <w:rtl/>
        </w:rPr>
        <w:t xml:space="preserve">قَوْلُهُ </w:t>
      </w:r>
      <w:r w:rsidRPr="0027411B">
        <w:rPr>
          <w:rFonts w:ascii="Traditional Arabic" w:hAnsi="Traditional Arabic" w:cs="Traditional Arabic"/>
          <w:color w:val="FF0000"/>
          <w:sz w:val="32"/>
          <w:szCs w:val="32"/>
          <w:rtl/>
          <w:lang w:bidi="ar-LB"/>
        </w:rPr>
        <w:t>أَضْعَفُ الإِيـمَانِ فِيهِ شَىْءٌ مُقَدَّرٌ، أَضْعَفُ الإِيـمَانِ يَعْنِي أَقَلُّ ثَمَرَةِ الإِيـمَانِ، الإِيـمَانُ لَهُ ثَمَرَةٌ</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color w:val="FF0000"/>
          <w:sz w:val="32"/>
          <w:szCs w:val="32"/>
          <w:rtl/>
          <w:lang w:bidi="ar-LB"/>
        </w:rPr>
        <w:t xml:space="preserve"> إِذَا ءَامَنَ الإِنْسَانُ بِاللَّهِ وَرَسُولِهِ ثَمَرَةُ ذَلِكَ طَاعَةُ اللَّهِ وَرَسُولِهِ، أَدَاءُ الْوَاجِبَاتِ وَاجْتِنَابُ الْمُحَرَّمَاتِ</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w:t>
      </w:r>
    </w:p>
    <w:p w14:paraId="752FF7BA" w14:textId="77777777" w:rsidR="00C30A90" w:rsidRPr="0027411B" w:rsidRDefault="00C30A90" w:rsidP="00C30A90">
      <w:pPr>
        <w:bidi/>
        <w:jc w:val="both"/>
        <w:rPr>
          <w:rFonts w:ascii="Traditional Arabic" w:hAnsi="Traditional Arabic" w:cs="Traditional Arabic"/>
          <w:sz w:val="32"/>
          <w:szCs w:val="32"/>
          <w:rtl/>
        </w:rPr>
      </w:pPr>
      <w:r w:rsidRPr="0027411B">
        <w:rPr>
          <w:rFonts w:ascii="Traditional Arabic" w:hAnsi="Traditional Arabic" w:cs="Traditional Arabic"/>
          <w:b/>
          <w:bCs/>
          <w:sz w:val="32"/>
          <w:szCs w:val="32"/>
          <w:rtl/>
        </w:rPr>
        <w:t xml:space="preserve">   الشَّرْحُ</w:t>
      </w:r>
      <w:r w:rsidRPr="0027411B">
        <w:rPr>
          <w:rFonts w:ascii="Traditional Arabic" w:hAnsi="Traditional Arabic" w:cs="Traditional Arabic"/>
          <w:b/>
          <w:bCs/>
          <w:color w:val="BF4E14" w:themeColor="accent2" w:themeShade="BF"/>
          <w:sz w:val="32"/>
          <w:szCs w:val="32"/>
        </w:rPr>
        <w:t xml:space="preserve"> </w:t>
      </w:r>
      <w:r w:rsidRPr="0027411B">
        <w:rPr>
          <w:rFonts w:ascii="Traditional Arabic" w:hAnsi="Traditional Arabic" w:cs="Traditional Arabic"/>
          <w:b/>
          <w:bCs/>
          <w:sz w:val="32"/>
          <w:szCs w:val="32"/>
          <w:rtl/>
        </w:rPr>
        <w:t>أَنَّ الَّذِي لا يَسْتَطِيعُ أَنْ يَقْهَرَ أَوْ أَنْ يَأْمُرَ الشَّخْصَ الَّذِي يَتْرُكُ بَعْضَ الْفَرَائِضِ أَوْ</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يَأْتِي بِهَا عَلَى غَيْرِ وَجْهِهَا بِأَنْ عَلِمَ أَنَّهُ يُصَلِّي صَلاةً فَاسِدَةً أَوْ يَصُومُ صِيَامًا فَاسِدًا أَوْ</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يَحُجُّ حَجًّا فَاسِدًا وَجَبَ عَلَيْهِ الإِنْكَارُ بِالْقَلْبِ أَيِ الْكَرَاهِيَّةُ لِفِعْلِ هَذَا الإِنْسَانِ الْمُخَالِفِ</w:t>
      </w:r>
      <w:r w:rsidRPr="0027411B">
        <w:rPr>
          <w:rFonts w:ascii="Traditional Arabic" w:hAnsi="Traditional Arabic" w:cs="Traditional Arabic"/>
          <w:b/>
          <w:bCs/>
          <w:sz w:val="32"/>
          <w:szCs w:val="32"/>
        </w:rPr>
        <w:t xml:space="preserve"> </w:t>
      </w:r>
      <w:r w:rsidRPr="0027411B">
        <w:rPr>
          <w:rFonts w:ascii="Traditional Arabic" w:hAnsi="Traditional Arabic" w:cs="Traditional Arabic"/>
          <w:b/>
          <w:bCs/>
          <w:sz w:val="32"/>
          <w:szCs w:val="32"/>
          <w:rtl/>
        </w:rPr>
        <w:t xml:space="preserve">لِلشَّرْعِ بِقَلْبِهِ فَإِنْ أَنْكَرَ بِقَلْبِهِ سَلِمَ مِنَ الْمَعْصِيَةِ وَهَذَا أَضْعَفُ الإِيْمَانِ أَيْ أَقَلُّهُ ثَمَرَةً. وَالْمُرَادُ بِالرُّؤْيَةِ فِي حَدِيثِ </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color w:val="C00000"/>
          <w:sz w:val="32"/>
          <w:szCs w:val="32"/>
          <w:rtl/>
        </w:rPr>
        <w:t>مَنْ رَأَى مِنْكُمْ مُنْكَرًا فَلْيُغَيِرْهُ بِيَدِهِ</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sz w:val="32"/>
          <w:szCs w:val="32"/>
          <w:rtl/>
        </w:rPr>
        <w:t xml:space="preserve"> إِلَى ءَاخِرِه الْعِلْمُ بِوُجُودِ الْمُنْكَرِ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خُصُوصُ الرُّؤْيَةِ بِالْبَصَرِ</w:t>
      </w:r>
      <w:r w:rsidRPr="0027411B">
        <w:rPr>
          <w:rFonts w:ascii="Traditional Arabic" w:hAnsi="Traditional Arabic" w:cs="Traditional Arabic" w:hint="cs"/>
          <w:sz w:val="32"/>
          <w:szCs w:val="32"/>
          <w:rtl/>
        </w:rPr>
        <w:t xml:space="preserve"> </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فَإِنَّ الْعَرَبَ يُطْلِقُونَ الرُّؤْيَةَ وَيُرِيدُونَ بِهَا الْعِلْمَ فِي بَعْضِ الأَحْوَالِ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sz w:val="32"/>
          <w:szCs w:val="32"/>
          <w:rtl/>
        </w:rPr>
        <w:t xml:space="preserve">. </w:t>
      </w:r>
      <w:r w:rsidRPr="0027411B">
        <w:rPr>
          <w:rFonts w:ascii="Traditional Arabic" w:hAnsi="Traditional Arabic" w:cs="Traditional Arabic"/>
          <w:b/>
          <w:bCs/>
          <w:sz w:val="32"/>
          <w:szCs w:val="32"/>
          <w:rtl/>
        </w:rPr>
        <w:t>أَمَّا إِنْ كَانَ يَسْتَطِيعُ الإِنْكَارَ بِالْيَدِ أَوِ الْقَوْلِ فَلا يَكْفِيهِ الإِنْكَارُ بِالْقَلْبِ فَهَذِهِ الْكَرَاهِيَةُ ل</w:t>
      </w:r>
      <w:r w:rsidRPr="0027411B">
        <w:rPr>
          <w:rFonts w:ascii="Traditional Arabic" w:hAnsi="Traditional Arabic" w:cs="Traditional Arabic" w:hint="cs"/>
          <w:b/>
          <w:bCs/>
          <w:sz w:val="32"/>
          <w:szCs w:val="32"/>
          <w:rtl/>
        </w:rPr>
        <w:t>َ</w:t>
      </w:r>
      <w:r w:rsidRPr="0027411B">
        <w:rPr>
          <w:rFonts w:ascii="Traditional Arabic" w:hAnsi="Traditional Arabic" w:cs="Traditional Arabic"/>
          <w:b/>
          <w:bCs/>
          <w:sz w:val="32"/>
          <w:szCs w:val="32"/>
          <w:rtl/>
        </w:rPr>
        <w:t>ا تُخَلِّصُهُ مِنْ مَعْصِيَةِ اللَّهِ</w:t>
      </w:r>
      <w:r w:rsidRPr="0027411B">
        <w:rPr>
          <w:rFonts w:ascii="Traditional Arabic" w:hAnsi="Traditional Arabic" w:cs="Traditional Arabic" w:hint="cs"/>
          <w:sz w:val="32"/>
          <w:szCs w:val="32"/>
          <w:rtl/>
        </w:rPr>
        <w:t xml:space="preserve"> </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يَعْنِي عَلَيْهِ مَعْصِيَةٌ لِأَنَّهُ مَا أَدَّى الوَاجِبَ عَلَيْهِ، لِأَنَّهُ يَسْتَطِيعُ الإِنْكَارَ بِاليَدِ أَوْ بِاللِّسَانِ، فَلَمْ يُنْكِرْ إِلَّا بِقَلْبِهِ</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sz w:val="32"/>
          <w:szCs w:val="32"/>
          <w:rtl/>
        </w:rPr>
        <w:t xml:space="preserve"> </w:t>
      </w:r>
      <w:r w:rsidRPr="0027411B">
        <w:rPr>
          <w:rFonts w:ascii="Traditional Arabic" w:hAnsi="Traditional Arabic" w:cs="Traditional Arabic"/>
          <w:b/>
          <w:bCs/>
          <w:sz w:val="32"/>
          <w:szCs w:val="32"/>
          <w:rtl/>
        </w:rPr>
        <w:t>وَالسَّالِمُ مَنْ أَنْكَرَ إِنِ اسْتَطَاعَ بِيَدِهِ فَإِنْ عَجَزَ فَبِلِسَانِهِ فَإِنْ عَجَزَ فَبِقَلْبِهِ.</w:t>
      </w:r>
    </w:p>
    <w:p w14:paraId="4C3F905B" w14:textId="77777777" w:rsidR="00C30A90" w:rsidRPr="0027411B" w:rsidRDefault="00C30A90" w:rsidP="00C30A90">
      <w:pPr>
        <w:bidi/>
        <w:jc w:val="both"/>
        <w:rPr>
          <w:rFonts w:ascii="Traditional Arabic" w:hAnsi="Traditional Arabic" w:cs="Traditional Arabic"/>
          <w:color w:val="FF0000"/>
          <w:sz w:val="32"/>
          <w:szCs w:val="32"/>
          <w:rtl/>
        </w:rPr>
      </w:pP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xml:space="preserve">وَمِنَ الْمُنْكَرِ الَّذِي يَجِبُ إِزَالَتُهُ الْكُفْرُ فَلِذَلِكَ فَرَضَ اللَّهُ عَلَى الْمُؤْمِنِينَ الْجِهَادَ قَالَ اللَّهُ تَعَالَى </w:t>
      </w:r>
      <w:r w:rsidRPr="0027411B">
        <w:rPr>
          <w:rFonts w:ascii="Traditional Arabic" w:hAnsi="Traditional Arabic" w:cs="Traditional Arabic"/>
          <w:b/>
          <w:bCs/>
          <w:color w:val="FF0000"/>
          <w:sz w:val="32"/>
          <w:szCs w:val="32"/>
          <w:rtl/>
        </w:rPr>
        <w:t>﴿وَقَاتِلُوهُم حَتَّى ل</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b/>
          <w:bCs/>
          <w:color w:val="FF0000"/>
          <w:sz w:val="32"/>
          <w:szCs w:val="32"/>
          <w:rtl/>
        </w:rPr>
        <w:t>ا تَكُونَ</w:t>
      </w:r>
      <w:r w:rsidRPr="0027411B">
        <w:rPr>
          <w:rFonts w:ascii="Traditional Arabic" w:hAnsi="Traditional Arabic" w:cs="Traditional Arabic"/>
          <w:b/>
          <w:bCs/>
          <w:color w:val="FF0000"/>
          <w:sz w:val="32"/>
          <w:szCs w:val="32"/>
        </w:rPr>
        <w:t xml:space="preserve"> </w:t>
      </w:r>
      <w:r w:rsidRPr="0027411B">
        <w:rPr>
          <w:rFonts w:ascii="Traditional Arabic" w:hAnsi="Traditional Arabic" w:cs="Traditional Arabic"/>
          <w:b/>
          <w:bCs/>
          <w:color w:val="FF0000"/>
          <w:sz w:val="32"/>
          <w:szCs w:val="32"/>
          <w:rtl/>
        </w:rPr>
        <w:t>فِتْنَةٌ وَيَكُونَ الدِّينُ لِلَّهِ﴾</w:t>
      </w:r>
      <w:r w:rsidRPr="0027411B">
        <w:rPr>
          <w:rFonts w:ascii="Traditional Arabic" w:hAnsi="Traditional Arabic" w:cs="Traditional Arabic"/>
          <w:color w:val="FF0000"/>
          <w:sz w:val="32"/>
          <w:szCs w:val="32"/>
          <w:rtl/>
        </w:rPr>
        <w:t xml:space="preserve"> وَرَوَى الْبُخَارِيُّ</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FF0000"/>
          <w:sz w:val="32"/>
          <w:szCs w:val="32"/>
          <w:rtl/>
        </w:rPr>
        <w:t>فِي صَحِيحِهِ</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FF0000"/>
          <w:sz w:val="32"/>
          <w:szCs w:val="32"/>
          <w:rtl/>
        </w:rPr>
        <w:t>عَنِ الْمُغِيرَةِ بنِ شُعْبَة</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xml:space="preserve"> أَنَّهُ قَالَ لِكُفَّارِ الْفُرْسِ (</w:t>
      </w:r>
      <w:r w:rsidRPr="0027411B">
        <w:rPr>
          <w:rFonts w:ascii="Traditional Arabic" w:hAnsi="Traditional Arabic" w:cs="Traditional Arabic"/>
          <w:b/>
          <w:bCs/>
          <w:color w:val="C00000"/>
          <w:sz w:val="32"/>
          <w:szCs w:val="32"/>
          <w:rtl/>
        </w:rPr>
        <w:t>أَمَرَنَا نَبِيُّنَا أَنْ نُقَاتِلَكُمْ حَتَّى تَعْبُدُوا اللَّهَ وَحْدَهُ أَوْ تُؤَدُّوا الْجِزْيَةَ</w:t>
      </w:r>
      <w:r w:rsidRPr="0027411B">
        <w:rPr>
          <w:rFonts w:ascii="Traditional Arabic" w:hAnsi="Traditional Arabic" w:cs="Traditional Arabic" w:hint="cs"/>
          <w:color w:val="C00000"/>
          <w:sz w:val="32"/>
          <w:szCs w:val="32"/>
          <w:rtl/>
        </w:rPr>
        <w:t xml:space="preserve"> </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أَيْ إِلَى أَنْ تَعْبُدُوا اللَّهَ وَحْدَهُ أَوْ تُؤَدُّوا الجِزْيَةَ إِنْ لَمْ تُسْلِمُوا، وَهٰذَا عَلَى التَّرْتِيبِ وَلَيْسَ تَخْيِيرًا، فَإِنَّهُ تَجِبُ دَعْوَةُ الْكُفَّارِ إِلَى الإِسْلَامِ، فَإِنْ قَبِلُوا فَذَاكَ الأَمْرُ، وَإِنْ لَمْ يَقْبَلُوا يُعْرَضُ عَلَيْهِمْ دَفْعُ الْجِزْيَةِ، فَإِنْ قَبِلُوا تُرِكُوا، وَإِلَّا وَجَبَ قِتَالُهُمْ، هٰذَا إِنِ اسْتَطَاعَ الْمُسْلِمُونَ</w:t>
      </w:r>
      <w:r w:rsidRPr="0027411B">
        <w:rPr>
          <w:rFonts w:ascii="Traditional Arabic" w:hAnsi="Traditional Arabic" w:cs="Traditional Arabic" w:hint="cs"/>
          <w:color w:val="FF0000"/>
          <w:sz w:val="32"/>
          <w:szCs w:val="32"/>
          <w:rtl/>
        </w:rPr>
        <w:t>)</w:t>
      </w:r>
    </w:p>
    <w:p w14:paraId="3D91E194" w14:textId="77777777" w:rsidR="00C30A90" w:rsidRPr="0027411B" w:rsidRDefault="00C30A90" w:rsidP="00C30A90">
      <w:pPr>
        <w:bidi/>
        <w:jc w:val="both"/>
        <w:rPr>
          <w:rFonts w:ascii="Traditional Arabic" w:hAnsi="Traditional Arabic" w:cs="Traditional Arabic"/>
          <w:sz w:val="32"/>
          <w:szCs w:val="32"/>
          <w:rtl/>
        </w:rPr>
      </w:pPr>
    </w:p>
    <w:p w14:paraId="2087C189" w14:textId="77777777" w:rsidR="00C30A90" w:rsidRPr="0027411B" w:rsidRDefault="00C30A90" w:rsidP="00C30A90">
      <w:pPr>
        <w:bidi/>
        <w:jc w:val="both"/>
        <w:rPr>
          <w:rFonts w:ascii="Traditional Arabic" w:hAnsi="Traditional Arabic" w:cs="Traditional Arabic"/>
          <w:b/>
          <w:bCs/>
          <w:color w:val="0000CC"/>
          <w:sz w:val="32"/>
          <w:szCs w:val="32"/>
          <w:rtl/>
        </w:rPr>
      </w:pPr>
      <w:r w:rsidRPr="0027411B">
        <w:rPr>
          <w:rFonts w:ascii="Traditional Arabic" w:hAnsi="Traditional Arabic" w:cs="Traditional Arabic"/>
          <w:b/>
          <w:bCs/>
          <w:color w:val="0000CC"/>
          <w:sz w:val="32"/>
          <w:szCs w:val="32"/>
          <w:rtl/>
        </w:rPr>
        <w:t xml:space="preserve">   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الْمُؤَلِّفُ رَحِمَهُ اللَّهُ: وَيَجِبُ</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عَلَى الْمُكَلَّفِ</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تَرْكُ جَمِيعِ الْمُحَرَّمَاتِ</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مِنَ الْكَبَائِرِ وَالصَّغَائِرِ</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وَنَهيُ مُرْتَكِبِهَا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فَاعِلِ الْمُحَرَّمَاتِ</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وَمَنْعُهُ قَهْرًا مِنْهَا إِنْ قَدَرَ عَلَيْهِ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النَّهْيِ بِالْيَدِ أَوِ اللِّسَانِ بِشَرْطِ أَنْ لا يُؤَدِّيَ إِنْكَارُهُ إِلَى مُنْكَرٍ أَعْظَمَ مِنْ ذَلِكَ الْمُنْكَرِ</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hint="cs"/>
          <w:sz w:val="32"/>
          <w:szCs w:val="32"/>
          <w:rtl/>
          <w:lang w:bidi="ar-LB"/>
        </w:rPr>
        <w:t xml:space="preserve"> </w:t>
      </w:r>
      <w:r w:rsidRPr="0027411B">
        <w:rPr>
          <w:rFonts w:ascii="Traditional Arabic" w:hAnsi="Traditional Arabic" w:cs="Traditional Arabic"/>
          <w:b/>
          <w:bCs/>
          <w:color w:val="0000CC"/>
          <w:sz w:val="32"/>
          <w:szCs w:val="32"/>
          <w:rtl/>
        </w:rPr>
        <w:t>وَإِلَّا</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بِأَنْ عَجَزَ عَنْ ذَلِكَ</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وَجَبَ عَلَيْهِ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عَلَى الْعَاجِزِ</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أَنْ يُنْكِرَ</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الْحَرَامَ</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ذَلِكَ بِقَلْبِهِ.</w:t>
      </w:r>
    </w:p>
    <w:p w14:paraId="13186549" w14:textId="77777777" w:rsidR="00C30A90" w:rsidRPr="0027411B" w:rsidRDefault="00C30A90" w:rsidP="00C30A90">
      <w:pPr>
        <w:bidi/>
        <w:jc w:val="both"/>
        <w:rPr>
          <w:rFonts w:ascii="Traditional Arabic" w:hAnsi="Traditional Arabic" w:cs="Traditional Arabic"/>
          <w:b/>
          <w:bCs/>
          <w:sz w:val="32"/>
          <w:szCs w:val="32"/>
          <w:rtl/>
        </w:rPr>
      </w:pPr>
      <w:r w:rsidRPr="0027411B">
        <w:rPr>
          <w:rFonts w:ascii="Traditional Arabic" w:hAnsi="Traditional Arabic" w:cs="Traditional Arabic"/>
          <w:b/>
          <w:bCs/>
          <w:sz w:val="32"/>
          <w:szCs w:val="32"/>
          <w:rtl/>
        </w:rPr>
        <w:lastRenderedPageBreak/>
        <w:t xml:space="preserve">   الشَّرْحُ أَنَّ ذَلِكَ فِيمَا إِذَا كَانَتِ الْمُنْكَرَاتُ نَحْوَ ءَالاتِ الطَّرَبِ الْمُحَرَّمَةِ وَالصُّوَرِ الْمُجَسَّمَةِ فَبِتَكْسِيرِهَا لِمَنِ اسْتَطَاعَ وَإِنْ كَانَتْ خُمُورًا فَبِإِرَاقَتِهَا وَكُلُّ ذَلِكَ يُشْتَرَطُ فِيهِ أَنْ لا يُؤَدِّيَ فِعْلُهُ إِلَى مُنْكَرٍ أَعْظَمَ مِنْ ذَلِكَ الْمُنْكَرِ وَإِلَّا فَلا يَجُوزُ لِأَنَّهُ يَكُونُ عُدُولًا عَنِ الْفَسَادِ إِلَى الأَفْسَدِ وَهَذَا مَعْنَى قَوْلِهِ </w:t>
      </w:r>
      <w:r w:rsidRPr="0027411B">
        <w:rPr>
          <w:rFonts w:ascii="Traditional Arabic" w:hAnsi="Traditional Arabic" w:cs="Traditional Arabic"/>
          <w:b/>
          <w:bCs/>
          <w:color w:val="000000"/>
          <w:sz w:val="32"/>
          <w:szCs w:val="32"/>
          <w:rtl/>
        </w:rPr>
        <w:t>(</w:t>
      </w:r>
      <w:r w:rsidRPr="0027411B">
        <w:rPr>
          <w:rFonts w:ascii="Traditional Arabic" w:hAnsi="Traditional Arabic" w:cs="Traditional Arabic"/>
          <w:b/>
          <w:bCs/>
          <w:sz w:val="32"/>
          <w:szCs w:val="32"/>
          <w:rtl/>
        </w:rPr>
        <w:t>وَإِلَّا وَجَبَ عَلَيْهِ أَنْ يُنْكِرَ ذَلِكَ بِقَلْبِهِ</w:t>
      </w:r>
      <w:r w:rsidRPr="0027411B">
        <w:rPr>
          <w:rFonts w:ascii="Traditional Arabic" w:hAnsi="Traditional Arabic" w:cs="Traditional Arabic" w:hint="cs"/>
          <w:b/>
          <w:bCs/>
          <w:color w:val="000000"/>
          <w:sz w:val="32"/>
          <w:szCs w:val="32"/>
          <w:rtl/>
        </w:rPr>
        <w:t>)</w:t>
      </w:r>
      <w:r w:rsidRPr="0027411B">
        <w:rPr>
          <w:rFonts w:ascii="Traditional Arabic" w:hAnsi="Traditional Arabic" w:cs="Traditional Arabic"/>
          <w:b/>
          <w:bCs/>
          <w:sz w:val="32"/>
          <w:szCs w:val="32"/>
          <w:rtl/>
        </w:rPr>
        <w:t>.</w:t>
      </w:r>
    </w:p>
    <w:p w14:paraId="29F2640F" w14:textId="77777777" w:rsidR="00C30A90" w:rsidRPr="0027411B" w:rsidRDefault="00C30A90" w:rsidP="00C30A90">
      <w:pPr>
        <w:bidi/>
        <w:jc w:val="both"/>
        <w:rPr>
          <w:rFonts w:ascii="Traditional Arabic" w:hAnsi="Traditional Arabic" w:cs="Traditional Arabic"/>
          <w:color w:val="FF0000"/>
          <w:sz w:val="32"/>
          <w:szCs w:val="32"/>
          <w:rtl/>
        </w:rPr>
      </w:pP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وَقَدْ حَصَلَ فِي أَوَائِلِ الْقَرْنِ الرَّابِعِ الْهِجْرِيِّ بِنَاحِيَةِ نَيْسَابُورَ فِي بِلادِ فَارِسَ الإِسْلامِيَّةِ أَنَّ طَائِفَةً مِنَ الْمُبْتَدِعَةِ وَهُمْ سَلَفُ الْوَهَّابِيَّةِ الْمُشَبِّهَةِ ظَهَرَتْ وَقَوِيَ أَمْرُهَا حَتَّى صَارَ بَعْضُ الْعُلَمَاءِ يَهْرُبُونَ مِنْ فِتْنَتِهِمْ إِلَى الْجِبَالِ فَتَصَدَّى لإِطْفَاءِ هَذِهِ الثَّائِرَةِ بَعْضُ الْمُحَقِّقِينَ مِنْ عُلَمَاءِ أَهْلِ السُّنَّةِ وَالْجَمَاعَةِ مِنْهُمْ أَبُو إِسْحَاقَ الأَسْفَرَايِينِيُّ</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FF0000"/>
          <w:sz w:val="32"/>
          <w:szCs w:val="32"/>
          <w:rtl/>
        </w:rPr>
        <w:t>رَحِمَهُ اللَّهُ الَّذِي كَانَ مِنْ أَكَابِرِ عُلَمَاءِ أَهْلِ السُّنَّةِ جَبَلًا مِنْ جِبَالِ الْعِلْمِ وَلا سِيَّمَا فِي عِلْمِ الْعَقِيدَةِ وَالنِّضَالِ عَنْهَا فَصَارَ يَقُولُ لِهَؤُلاءِ الَّذِينَ أَوَوْا إِلَى الْجِبَالِ (</w:t>
      </w:r>
      <w:r w:rsidRPr="0027411B">
        <w:rPr>
          <w:rFonts w:ascii="Traditional Arabic" w:hAnsi="Traditional Arabic" w:cs="Traditional Arabic"/>
          <w:b/>
          <w:bCs/>
          <w:color w:val="C00000"/>
          <w:sz w:val="32"/>
          <w:szCs w:val="32"/>
          <w:rtl/>
        </w:rPr>
        <w:t>يَا أَكَلَةَ الْحَشِيشِ تَتْرُكُونَ دِينَ مُحَمَّدٍ تَلْعَبُ بِهِ الذِّئَابُ</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xml:space="preserve"> صَارَ يُوَبِّخُهُمْ وَيُعَيِّرُهُمْ مَعْنَاهُ لِمَ لَمْ تَثْبُتُوا بَيْنَ النَّاسِ حَتَّى تُدَافِعُوا عَنِ الإِسْلامِ</w:t>
      </w:r>
      <w:r w:rsidRPr="0027411B">
        <w:rPr>
          <w:rFonts w:ascii="Traditional Arabic" w:hAnsi="Traditional Arabic" w:cs="Traditional Arabic" w:hint="cs"/>
          <w:color w:val="FF0000"/>
          <w:sz w:val="32"/>
          <w:szCs w:val="32"/>
          <w:rtl/>
        </w:rPr>
        <w:t>)</w:t>
      </w:r>
    </w:p>
    <w:p w14:paraId="52F55250" w14:textId="77777777" w:rsidR="00C30A90" w:rsidRPr="0027411B" w:rsidRDefault="00C30A90" w:rsidP="00C30A90">
      <w:pPr>
        <w:pStyle w:val="NoSpacing"/>
        <w:bidi/>
        <w:jc w:val="both"/>
        <w:rPr>
          <w:rFonts w:ascii="Traditional Arabic" w:hAnsi="Traditional Arabic" w:cs="Traditional Arabic"/>
          <w:color w:val="FF0000"/>
          <w:sz w:val="32"/>
          <w:szCs w:val="32"/>
          <w:rtl/>
        </w:rPr>
      </w:pPr>
      <w:r w:rsidRPr="0027411B">
        <w:rPr>
          <w:rFonts w:ascii="Traditional Arabic" w:hAnsi="Traditional Arabic" w:cs="Traditional Arabic"/>
          <w:color w:val="FF0000"/>
          <w:sz w:val="32"/>
          <w:szCs w:val="32"/>
          <w:rtl/>
        </w:rPr>
        <w:t>قَوْل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هُ تَعَالَى ﴿</w:t>
      </w:r>
      <w:r w:rsidRPr="0027411B">
        <w:rPr>
          <w:rFonts w:ascii="Traditional Arabic" w:hAnsi="Traditional Arabic" w:cs="Traditional Arabic"/>
          <w:b/>
          <w:bCs/>
          <w:color w:val="FF0000"/>
          <w:sz w:val="32"/>
          <w:szCs w:val="32"/>
          <w:rtl/>
        </w:rPr>
        <w:t>يَا أَيُّهَا</w:t>
      </w:r>
      <w:r w:rsidRPr="0027411B">
        <w:rPr>
          <w:rFonts w:ascii="Traditional Arabic" w:hAnsi="Traditional Arabic" w:cs="Traditional Arabic"/>
          <w:b/>
          <w:bCs/>
          <w:color w:val="FF0000"/>
          <w:sz w:val="32"/>
          <w:szCs w:val="32"/>
        </w:rPr>
        <w:t xml:space="preserve"> </w:t>
      </w:r>
      <w:r w:rsidRPr="0027411B">
        <w:rPr>
          <w:rFonts w:ascii="Traditional Arabic" w:hAnsi="Traditional Arabic" w:cs="Traditional Arabic"/>
          <w:b/>
          <w:bCs/>
          <w:color w:val="FF0000"/>
          <w:sz w:val="32"/>
          <w:szCs w:val="32"/>
          <w:rtl/>
        </w:rPr>
        <w:t>الَّذِينَ ءَامَنُواْ عَلَيْكُمْ أَنْفُسَكُمْ لا يَضُرُّكُمْ مَّنْ ضَلَّ</w:t>
      </w:r>
      <w:r w:rsidRPr="0027411B">
        <w:rPr>
          <w:rFonts w:ascii="Traditional Arabic" w:hAnsi="Traditional Arabic" w:cs="Traditional Arabic"/>
          <w:b/>
          <w:bCs/>
          <w:color w:val="FF0000"/>
          <w:sz w:val="32"/>
          <w:szCs w:val="32"/>
        </w:rPr>
        <w:t xml:space="preserve"> </w:t>
      </w:r>
      <w:r w:rsidRPr="0027411B">
        <w:rPr>
          <w:rFonts w:ascii="Traditional Arabic" w:hAnsi="Traditional Arabic" w:cs="Traditional Arabic"/>
          <w:b/>
          <w:bCs/>
          <w:color w:val="FF0000"/>
          <w:sz w:val="32"/>
          <w:szCs w:val="32"/>
          <w:rtl/>
        </w:rPr>
        <w:t>إِذَا اهْتَدَيْتُمْ</w:t>
      </w:r>
      <w:r w:rsidRPr="0027411B">
        <w:rPr>
          <w:rFonts w:ascii="Traditional Arabic" w:hAnsi="Traditional Arabic" w:cs="Traditional Arabic"/>
          <w:color w:val="FF0000"/>
          <w:sz w:val="32"/>
          <w:szCs w:val="32"/>
          <w:rtl/>
        </w:rPr>
        <w:t>﴾ مَعْنَاه</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xml:space="preserve"> أَنْتُمْ أَيُّهَا الْمُؤْمِنُونَ اعْمَلُوا لِطَاعَةِ اللَّهِ تَعَالَى افْعَلُوا مَا أَمَرَكُمُ اللَّهُ بِهِ وَكُفُّوا عَمَّا نَهَاكُمْ عَنْهُ فَإِذَا فَعَلْتُمْ ذَلِكَ ل</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ا يَضُرُّكُمْ مَنْ</w:t>
      </w:r>
      <w:r w:rsidRPr="0027411B">
        <w:rPr>
          <w:rFonts w:ascii="Traditional Arabic" w:hAnsi="Traditional Arabic" w:cs="Traditional Arabic"/>
          <w:color w:val="FF0000"/>
          <w:sz w:val="32"/>
          <w:szCs w:val="32"/>
        </w:rPr>
        <w:t xml:space="preserve"> </w:t>
      </w:r>
      <w:r w:rsidRPr="0027411B">
        <w:rPr>
          <w:rFonts w:ascii="Traditional Arabic" w:hAnsi="Traditional Arabic" w:cs="Traditional Arabic"/>
          <w:color w:val="FF0000"/>
          <w:sz w:val="32"/>
          <w:szCs w:val="32"/>
          <w:rtl/>
        </w:rPr>
        <w:t>ضَلَّ، هَذَا مَعْنَى الآيَةِ</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FF0000"/>
          <w:sz w:val="32"/>
          <w:szCs w:val="32"/>
          <w:rtl/>
        </w:rPr>
        <w:t xml:space="preserve">رَوَى الإِمَامُ أَحْمَدُ فِي مُسْنَدِهِ مِنْ حَدِيثِ أَبِي بَكْرٍ الصِّدِّيقِ رَضِيَ اللَّهُ عَنْهُ أَنَّهُ قَالَ </w:t>
      </w:r>
      <w:r w:rsidRPr="0027411B">
        <w:rPr>
          <w:rFonts w:ascii="Traditional Arabic" w:hAnsi="Traditional Arabic" w:cs="Traditional Arabic"/>
          <w:b/>
          <w:bCs/>
          <w:color w:val="C00000"/>
          <w:sz w:val="32"/>
          <w:szCs w:val="32"/>
          <w:rtl/>
        </w:rPr>
        <w:t xml:space="preserve">إِنَّ النَّاسَ يَقْرَءُونَ هَذِهِ الآيَةَ فِي غَيْرِ مَوْضِعِهَا سَمِعْتُ رَسُولَ اللَّهَ </w:t>
      </w:r>
      <w:bookmarkStart w:id="31" w:name="_Hlk187786067"/>
      <w:r w:rsidRPr="0027411B">
        <w:rPr>
          <w:rFonts w:ascii="Traditional Arabic" w:hAnsi="Traditional Arabic" w:cs="Traditional Arabic" w:hint="cs"/>
          <w:b/>
          <w:bCs/>
          <w:color w:val="C00000"/>
          <w:sz w:val="32"/>
          <w:szCs w:val="32"/>
          <w:rtl/>
        </w:rPr>
        <w:t>ﷺ</w:t>
      </w:r>
      <w:bookmarkEnd w:id="31"/>
      <w:r w:rsidRPr="0027411B">
        <w:rPr>
          <w:rFonts w:ascii="Traditional Arabic" w:hAnsi="Traditional Arabic" w:cs="Traditional Arabic" w:hint="cs"/>
          <w:b/>
          <w:bCs/>
          <w:color w:val="C00000"/>
          <w:sz w:val="32"/>
          <w:szCs w:val="32"/>
          <w:rtl/>
        </w:rPr>
        <w:t xml:space="preserve"> </w:t>
      </w:r>
      <w:r w:rsidRPr="0027411B">
        <w:rPr>
          <w:rFonts w:ascii="Traditional Arabic" w:hAnsi="Traditional Arabic" w:cs="Traditional Arabic"/>
          <w:b/>
          <w:bCs/>
          <w:color w:val="C00000"/>
          <w:sz w:val="32"/>
          <w:szCs w:val="32"/>
          <w:rtl/>
        </w:rPr>
        <w:t>يَقُولُ</w:t>
      </w:r>
      <w:r w:rsidRPr="0027411B">
        <w:rPr>
          <w:rFonts w:ascii="Traditional Arabic" w:hAnsi="Traditional Arabic" w:cs="Traditional Arabic"/>
          <w:color w:val="C00000"/>
          <w:sz w:val="32"/>
          <w:szCs w:val="32"/>
          <w:rtl/>
        </w:rPr>
        <w:t xml:space="preserve"> </w:t>
      </w:r>
      <w:r w:rsidRPr="0027411B">
        <w:rPr>
          <w:rFonts w:ascii="Traditional Arabic" w:hAnsi="Traditional Arabic" w:cs="Traditional Arabic"/>
          <w:color w:val="FF0000"/>
          <w:sz w:val="32"/>
          <w:szCs w:val="32"/>
          <w:rtl/>
        </w:rPr>
        <w:t>(</w:t>
      </w:r>
      <w:r w:rsidRPr="0027411B">
        <w:rPr>
          <w:rFonts w:ascii="Traditional Arabic" w:hAnsi="Traditional Arabic" w:cs="Traditional Arabic"/>
          <w:b/>
          <w:bCs/>
          <w:color w:val="006600"/>
          <w:sz w:val="32"/>
          <w:szCs w:val="32"/>
          <w:rtl/>
        </w:rPr>
        <w:t>إِنَّ النَّاسَ إِذَا رَأَوُا الْمُنْكَرَ وَلَمْ يَأْخُذُوا عَلَى يَدَيْ مَنْ يَفْعَلُهُ أَوْشَكَ أَنْ يَعُمَّهُمُ اللَّهُ بِعِقَابٍ مِنْهُ قَبْلَ أَنْ يَمُوتُوا</w:t>
      </w:r>
      <w:r w:rsidRPr="0027411B">
        <w:rPr>
          <w:rFonts w:ascii="Traditional Arabic" w:hAnsi="Traditional Arabic" w:cs="Traditional Arabic"/>
          <w:color w:val="FF0000"/>
          <w:sz w:val="32"/>
          <w:szCs w:val="32"/>
          <w:rtl/>
        </w:rPr>
        <w:t>)</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FF0000"/>
          <w:sz w:val="32"/>
          <w:szCs w:val="32"/>
          <w:rtl/>
        </w:rPr>
        <w:t>أَمْرٌ وَشِيكٌ، أَيْ سَرِيعٌ، كَمَا فِي لِسَانِ العَرَبِ</w:t>
      </w:r>
      <w:r w:rsidRPr="0027411B">
        <w:rPr>
          <w:rFonts w:ascii="Traditional Arabic" w:hAnsi="Traditional Arabic" w:cs="Traditional Arabic" w:hint="cs"/>
          <w:color w:val="FF0000"/>
          <w:sz w:val="32"/>
          <w:szCs w:val="32"/>
          <w:rtl/>
          <w:lang w:val="en-US"/>
        </w:rPr>
        <w:t>)</w:t>
      </w:r>
    </w:p>
    <w:p w14:paraId="2863B01D" w14:textId="77777777" w:rsidR="00C30A90" w:rsidRPr="0027411B" w:rsidRDefault="00C30A90" w:rsidP="00C30A90">
      <w:pPr>
        <w:pStyle w:val="NoSpacing"/>
        <w:bidi/>
        <w:jc w:val="both"/>
        <w:rPr>
          <w:rFonts w:ascii="Traditional Arabic" w:hAnsi="Traditional Arabic" w:cs="Traditional Arabic"/>
          <w:color w:val="FF0000"/>
          <w:sz w:val="32"/>
          <w:szCs w:val="32"/>
          <w:rtl/>
        </w:rPr>
      </w:pPr>
    </w:p>
    <w:p w14:paraId="13681557" w14:textId="77777777" w:rsidR="00C30A90" w:rsidRPr="0027411B" w:rsidRDefault="00C30A90" w:rsidP="00C30A90">
      <w:pPr>
        <w:bidi/>
        <w:jc w:val="both"/>
        <w:rPr>
          <w:rFonts w:ascii="Traditional Arabic" w:hAnsi="Traditional Arabic" w:cs="Traditional Arabic"/>
          <w:b/>
          <w:bCs/>
          <w:color w:val="0000CC"/>
          <w:sz w:val="32"/>
          <w:szCs w:val="32"/>
          <w:rtl/>
        </w:rPr>
      </w:pPr>
      <w:r w:rsidRPr="0027411B">
        <w:rPr>
          <w:rFonts w:ascii="Traditional Arabic" w:hAnsi="Traditional Arabic" w:cs="Traditional Arabic"/>
          <w:b/>
          <w:bCs/>
          <w:color w:val="0000CC"/>
          <w:sz w:val="32"/>
          <w:szCs w:val="32"/>
          <w:rtl/>
        </w:rPr>
        <w:t xml:space="preserve">   قَالَ</w:t>
      </w:r>
      <w:r w:rsidRPr="0027411B">
        <w:rPr>
          <w:rFonts w:ascii="Traditional Arabic" w:hAnsi="Traditional Arabic" w:cs="Traditional Arabic"/>
          <w:b/>
          <w:bCs/>
          <w:color w:val="0000CC"/>
          <w:sz w:val="32"/>
          <w:szCs w:val="32"/>
        </w:rPr>
        <w:t xml:space="preserve"> </w:t>
      </w:r>
      <w:r w:rsidRPr="0027411B">
        <w:rPr>
          <w:rFonts w:ascii="Traditional Arabic" w:hAnsi="Traditional Arabic" w:cs="Traditional Arabic"/>
          <w:b/>
          <w:bCs/>
          <w:color w:val="0000CC"/>
          <w:sz w:val="32"/>
          <w:szCs w:val="32"/>
          <w:rtl/>
        </w:rPr>
        <w:t>الْمُؤَلِّفُ رَحِمَهُ اللَّهُ: وَ</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حَدُّ</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hint="cs"/>
          <w:sz w:val="32"/>
          <w:szCs w:val="32"/>
          <w:rtl/>
          <w:lang w:bidi="ar-LB"/>
        </w:rPr>
        <w:t xml:space="preserve"> </w:t>
      </w:r>
      <w:r w:rsidRPr="0027411B">
        <w:rPr>
          <w:rFonts w:ascii="Traditional Arabic" w:hAnsi="Traditional Arabic" w:cs="Traditional Arabic"/>
          <w:b/>
          <w:bCs/>
          <w:color w:val="0000CC"/>
          <w:sz w:val="32"/>
          <w:szCs w:val="32"/>
          <w:rtl/>
        </w:rPr>
        <w:t>الْحَرَام</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هُوَ</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مَا تَوَعَّدَ اللَّهُ مُرْتِكِبَهُ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فَاعِلَهُ</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 xml:space="preserve"> بِالْعِقَابِ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أَيْ مَا يَسْتَحِقُّ فَاعِلُهُ الْعِقَابَ فِي الآخِرَةِ سَوَاءٌ عَاقَبَهُ اللَّهُ أَمْ عَفَا عَنْهُ، لَكِنْ هَذَا حَدُّ الْحَرَامِ</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hint="cs"/>
          <w:color w:val="C00000"/>
          <w:sz w:val="32"/>
          <w:szCs w:val="32"/>
          <w:rtl/>
          <w:lang w:bidi="ar-LB"/>
        </w:rPr>
        <w:t xml:space="preserve"> </w:t>
      </w:r>
      <w:r w:rsidRPr="0027411B">
        <w:rPr>
          <w:rFonts w:ascii="Traditional Arabic" w:hAnsi="Traditional Arabic" w:cs="Traditional Arabic"/>
          <w:b/>
          <w:bCs/>
          <w:color w:val="0000CC"/>
          <w:sz w:val="32"/>
          <w:szCs w:val="32"/>
          <w:rtl/>
        </w:rPr>
        <w:t>وَوَعَدَ تَارِكَهُ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 xml:space="preserve">امْتِثَالًا لِأَمْرِ اللَّهِ </w:t>
      </w:r>
      <w:r w:rsidRPr="0027411B">
        <w:rPr>
          <w:rFonts w:ascii="Traditional Arabic" w:hAnsi="Traditional Arabic" w:cs="Traditional Arabic"/>
          <w:color w:val="FF0000"/>
          <w:sz w:val="32"/>
          <w:szCs w:val="32"/>
          <w:rtl/>
        </w:rPr>
        <w:t>أَيْ تَرَكَهُ لِدَاعِي الشَّرْعِ وَإِنَّمَا قَيَّدَ عِبَارَتَهُ بِقَوْلِهِ امْتِثَالًا احْتِرَازًا عَنْ تَرْكِهِ لِنَحْوِ خَوْفٍ مِنْ مَخْلُوقٍ أَوْ حَيَاءً فَلا يُثَابُ عَلَيْهِ وَكَذَا إِنْ تَرَكَهُ بِلا قَصْدِ شىْءٍ، فَالْحَرَامُ إِنْ تَرَكَهُ خَوْفًا مِنَ النَّاسِ أَوِ اسْتِحْيَاءً مِنَ النَّاسِ لَيْسَ لَهُ ثَوابٌ إِلَّا إِنْ تَرَكَهُ لِأَنَّ اللَّهَ تَعَالَى حَرَّمَهُ</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FF0000"/>
          <w:sz w:val="32"/>
          <w:szCs w:val="32"/>
          <w:rtl/>
        </w:rPr>
        <w:t>فَإِذَا وَعَدَ اللَّهُ تَارِكَ الحَرَامِ امْتِثَالًا لِأَمْرِ اللَّهِ</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0000CC"/>
          <w:sz w:val="32"/>
          <w:szCs w:val="32"/>
          <w:rtl/>
        </w:rPr>
        <w:t xml:space="preserve"> بِالثَّوَابِ وَعَكْسُهُ</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color w:val="FF0000"/>
          <w:sz w:val="32"/>
          <w:szCs w:val="32"/>
          <w:rtl/>
        </w:rPr>
        <w:t xml:space="preserve">(أَيْ عَكْسُ الْحَرَامِ </w:t>
      </w:r>
      <w:r w:rsidRPr="0027411B">
        <w:rPr>
          <w:rFonts w:ascii="Traditional Arabic" w:hAnsi="Traditional Arabic" w:cs="Traditional Arabic"/>
          <w:color w:val="FF0000"/>
          <w:sz w:val="32"/>
          <w:szCs w:val="32"/>
          <w:rtl/>
          <w:lang w:bidi="ar-LB"/>
        </w:rPr>
        <w:t>حَدُّ</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FF0000"/>
          <w:sz w:val="32"/>
          <w:szCs w:val="32"/>
          <w:rtl/>
        </w:rPr>
        <w:t xml:space="preserve"> </w:t>
      </w:r>
      <w:r w:rsidRPr="0027411B">
        <w:rPr>
          <w:rFonts w:ascii="Traditional Arabic" w:hAnsi="Traditional Arabic" w:cs="Traditional Arabic"/>
          <w:b/>
          <w:bCs/>
          <w:color w:val="0000CC"/>
          <w:sz w:val="32"/>
          <w:szCs w:val="32"/>
          <w:rtl/>
        </w:rPr>
        <w:t>الْوَاجِب</w:t>
      </w:r>
      <w:r w:rsidRPr="0027411B">
        <w:rPr>
          <w:rFonts w:ascii="Traditional Arabic" w:hAnsi="Traditional Arabic" w:cs="Traditional Arabic" w:hint="cs"/>
          <w:b/>
          <w:bCs/>
          <w:color w:val="0000CC"/>
          <w:sz w:val="32"/>
          <w:szCs w:val="32"/>
          <w:rtl/>
        </w:rPr>
        <w:t xml:space="preserve"> </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lang w:bidi="ar-LB"/>
        </w:rPr>
        <w:t>وَهُوَ مَا وَعَدَ اللَّهُ فَاعِلَهُ امْتِثَالًا بِالثَّوَابِ وَتَوَعَّدَ تَارِكَهُ بِالْعِقَابِ</w:t>
      </w:r>
      <w:r w:rsidRPr="0027411B">
        <w:rPr>
          <w:rFonts w:ascii="Traditional Arabic" w:hAnsi="Traditional Arabic" w:cs="Traditional Arabic" w:hint="cs"/>
          <w:color w:val="FF0000"/>
          <w:sz w:val="32"/>
          <w:szCs w:val="32"/>
          <w:rtl/>
          <w:lang w:bidi="ar-LB"/>
        </w:rPr>
        <w:t>)</w:t>
      </w:r>
      <w:r w:rsidRPr="0027411B">
        <w:rPr>
          <w:rFonts w:ascii="Traditional Arabic" w:hAnsi="Traditional Arabic" w:cs="Traditional Arabic"/>
          <w:b/>
          <w:bCs/>
          <w:color w:val="0000CC"/>
          <w:sz w:val="32"/>
          <w:szCs w:val="32"/>
          <w:rtl/>
        </w:rPr>
        <w:t>.</w:t>
      </w:r>
    </w:p>
    <w:p w14:paraId="1B07650D" w14:textId="77777777" w:rsidR="00C30A90" w:rsidRPr="0027411B" w:rsidRDefault="00C30A90" w:rsidP="00C30A90">
      <w:pPr>
        <w:bidi/>
        <w:jc w:val="both"/>
        <w:rPr>
          <w:rFonts w:ascii="Traditional Arabic" w:hAnsi="Traditional Arabic" w:cs="Traditional Arabic"/>
          <w:b/>
          <w:bCs/>
          <w:sz w:val="32"/>
          <w:szCs w:val="32"/>
          <w:rtl/>
        </w:rPr>
      </w:pPr>
      <w:r w:rsidRPr="0027411B">
        <w:rPr>
          <w:rFonts w:ascii="Traditional Arabic" w:hAnsi="Traditional Arabic" w:cs="Traditional Arabic"/>
          <w:b/>
          <w:bCs/>
          <w:sz w:val="32"/>
          <w:szCs w:val="32"/>
          <w:rtl/>
        </w:rPr>
        <w:t xml:space="preserve">   الشَّرْحُ هَذَا تَفْسِيرٌ لِلْحَرَامِ وَالْوَاجِبِ أَيْ أَنَّ الْحَرَامَ الَّذِي فَرَضَ اللَّهُ عَلَى عِبَادِهِ أَنْ يَجْتَنِبُوهُ مَعْنَاهُ مَا فِي ارْتِكَابِهِ عِقَابٌ فِي الآخِرَةِ وَفِي تَرْكِهِ ثَوَابٌ، وَالْوَاجِبُ بِمَعْنَى الْفَرْضِ مَا فِي فِعْلِهِ ثَوَابٌ وَفِي تَرْكِهِ عِقَابٌ.</w:t>
      </w:r>
    </w:p>
    <w:p w14:paraId="05BC7147" w14:textId="77777777" w:rsidR="00C30A90" w:rsidRDefault="00C30A90" w:rsidP="00C30A90">
      <w:pPr>
        <w:pStyle w:val="NoSpacing"/>
        <w:bidi/>
        <w:jc w:val="both"/>
        <w:rPr>
          <w:rFonts w:ascii="Traditional Arabic" w:hAnsi="Traditional Arabic" w:cs="Traditional Arabic"/>
          <w:color w:val="FF0000"/>
          <w:sz w:val="32"/>
          <w:szCs w:val="32"/>
          <w:rtl/>
        </w:rPr>
      </w:pP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b/>
          <w:bCs/>
          <w:color w:val="FF0000"/>
          <w:sz w:val="32"/>
          <w:szCs w:val="32"/>
          <w:rtl/>
        </w:rPr>
        <w:t>فَائِدَةٌ</w:t>
      </w:r>
      <w:r w:rsidRPr="0027411B">
        <w:rPr>
          <w:rFonts w:ascii="Traditional Arabic" w:hAnsi="Traditional Arabic" w:cs="Traditional Arabic" w:hint="cs"/>
          <w:b/>
          <w:bCs/>
          <w:color w:val="FF0000"/>
          <w:sz w:val="32"/>
          <w:szCs w:val="32"/>
          <w:rtl/>
        </w:rPr>
        <w:t>:</w:t>
      </w:r>
      <w:r w:rsidRPr="0027411B">
        <w:rPr>
          <w:rFonts w:ascii="Traditional Arabic" w:hAnsi="Traditional Arabic" w:cs="Traditional Arabic"/>
          <w:color w:val="FF0000"/>
          <w:sz w:val="32"/>
          <w:szCs w:val="32"/>
          <w:rtl/>
        </w:rPr>
        <w:t xml:space="preserve"> قَدْ يُطْلَقُ الْوَاجِبُ عَلَى السُّنَّةِ أَيْ نَوَافِلِ الطَّاعَاتِ</w:t>
      </w:r>
      <w:r>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BC0499"/>
          <w:sz w:val="32"/>
          <w:szCs w:val="32"/>
          <w:rtl/>
        </w:rPr>
        <w:t>أَحْيَانًا يُطْلِقُونَ الْوَاجِبَ عَلَى النَّافِلَةِ بِمَعْنَى أَنَّ فِعْلَ هٰذَا الْأَمْرِ مُتَأَكّ</w:t>
      </w:r>
      <w:r w:rsidRPr="0027411B">
        <w:rPr>
          <w:rFonts w:ascii="Traditional Arabic" w:hAnsi="Traditional Arabic" w:cs="Traditional Arabic" w:hint="cs"/>
          <w:color w:val="BC0499"/>
          <w:sz w:val="32"/>
          <w:szCs w:val="32"/>
          <w:rtl/>
        </w:rPr>
        <w:t>ِ</w:t>
      </w:r>
      <w:r w:rsidRPr="0027411B">
        <w:rPr>
          <w:rFonts w:ascii="Traditional Arabic" w:hAnsi="Traditional Arabic" w:cs="Traditional Arabic"/>
          <w:color w:val="BC0499"/>
          <w:sz w:val="32"/>
          <w:szCs w:val="32"/>
          <w:rtl/>
        </w:rPr>
        <w:t xml:space="preserve">دٌ وَإِنْ لَمْ يَكُنْ فَرْضًا. هٰذَا فِي اللُّغَةِ يَمْشِي </w:t>
      </w:r>
      <w:r w:rsidRPr="0027411B">
        <w:rPr>
          <w:rFonts w:ascii="Traditional Arabic" w:hAnsi="Traditional Arabic" w:cs="Traditional Arabic"/>
          <w:color w:val="FF0000"/>
          <w:sz w:val="32"/>
          <w:szCs w:val="32"/>
          <w:rtl/>
        </w:rPr>
        <w:t xml:space="preserve">كَحَدِيثِ </w:t>
      </w:r>
      <w:r w:rsidRPr="0027411B">
        <w:rPr>
          <w:rFonts w:ascii="Traditional Arabic" w:hAnsi="Traditional Arabic" w:cs="Traditional Arabic"/>
          <w:b/>
          <w:bCs/>
          <w:color w:val="006600"/>
          <w:sz w:val="32"/>
          <w:szCs w:val="32"/>
          <w:rtl/>
        </w:rPr>
        <w:t>غُسْلُ الْجُمُعَةِ وَاجِبٌ عَلَى كُلِّ مُحْتَلِمٍ</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BC0499"/>
          <w:sz w:val="32"/>
          <w:szCs w:val="32"/>
          <w:rtl/>
        </w:rPr>
        <w:t>أَيْ مُتَأَكّ</w:t>
      </w:r>
      <w:r w:rsidRPr="0027411B">
        <w:rPr>
          <w:rFonts w:ascii="Traditional Arabic" w:hAnsi="Traditional Arabic" w:cs="Traditional Arabic" w:hint="cs"/>
          <w:color w:val="BC0499"/>
          <w:sz w:val="32"/>
          <w:szCs w:val="32"/>
          <w:rtl/>
        </w:rPr>
        <w:t>ِ</w:t>
      </w:r>
      <w:r w:rsidRPr="0027411B">
        <w:rPr>
          <w:rFonts w:ascii="Traditional Arabic" w:hAnsi="Traditional Arabic" w:cs="Traditional Arabic"/>
          <w:color w:val="BC0499"/>
          <w:sz w:val="32"/>
          <w:szCs w:val="32"/>
          <w:rtl/>
        </w:rPr>
        <w:t xml:space="preserve">دٌ طَلَبُهُ مِنْ كُلِّ مُحْتَلِمٍ، أَيْ مَطْلُوبٌ طَلَبًا قَوِيًّا وَإِنْ كَانَ لَا يَصِلُ إِلَى حَدِّ الْوُجُوبِ. الْمُحْتَلِمُ هُنَا مَعْنَاهُ الْبَالِغُ. يُقَالُ صَارَ زَيْدٌ مُحْتَلِمًا، </w:t>
      </w:r>
      <w:r w:rsidRPr="0027411B">
        <w:rPr>
          <w:rFonts w:ascii="Traditional Arabic" w:hAnsi="Traditional Arabic" w:cs="Traditional Arabic"/>
          <w:color w:val="BC0499"/>
          <w:sz w:val="32"/>
          <w:szCs w:val="32"/>
          <w:rtl/>
        </w:rPr>
        <w:lastRenderedPageBreak/>
        <w:t>مَعْنَاهُ صَارَ زَيْدٌ بَالِغًا</w:t>
      </w:r>
      <w:r>
        <w:rPr>
          <w:rFonts w:ascii="Traditional Arabic" w:hAnsi="Traditional Arabic" w:cs="Traditional Arabic" w:hint="cs"/>
          <w:color w:val="BC0499"/>
          <w:sz w:val="32"/>
          <w:szCs w:val="32"/>
          <w:rtl/>
        </w:rPr>
        <w:t>.</w:t>
      </w:r>
      <w:r w:rsidRPr="0027411B">
        <w:rPr>
          <w:rFonts w:ascii="Traditional Arabic" w:hAnsi="Traditional Arabic" w:cs="Traditional Arabic"/>
          <w:color w:val="BC0499"/>
          <w:sz w:val="32"/>
          <w:szCs w:val="32"/>
          <w:rtl/>
        </w:rPr>
        <w:t xml:space="preserve"> </w:t>
      </w:r>
      <w:r w:rsidRPr="0027411B">
        <w:rPr>
          <w:rFonts w:ascii="Traditional Arabic" w:hAnsi="Traditional Arabic" w:cs="Traditional Arabic"/>
          <w:color w:val="FF0000"/>
          <w:sz w:val="32"/>
          <w:szCs w:val="32"/>
          <w:rtl/>
        </w:rPr>
        <w:t xml:space="preserve">رَوَاهُ الْبُخَارِيُّ وَمُسْلِمٌ فِي صَحِيحَيْهِمَا، وَقَدْ تُطْلَقُ السُّنَّةُ عَلَى الشَّرِيعَةِ أَيِ الْعَقِيدَةِ وَالأَحْكَامِ الَّتِي جَاءَ بِهَا الرَّسُولُ كَحَدِيثِ </w:t>
      </w:r>
      <w:r w:rsidRPr="0027411B">
        <w:rPr>
          <w:rFonts w:ascii="Traditional Arabic" w:hAnsi="Traditional Arabic" w:cs="Traditional Arabic"/>
          <w:b/>
          <w:bCs/>
          <w:color w:val="006600"/>
          <w:sz w:val="32"/>
          <w:szCs w:val="32"/>
          <w:rtl/>
        </w:rPr>
        <w:t>سِتَّةٌ لَعَنْتُهُمْ وَلَعَنَهُمُ اللَّهُ وَكُلُّ نَبِيٍّ مُجَابٍ</w:t>
      </w:r>
      <w:r>
        <w:rPr>
          <w:rFonts w:ascii="Traditional Arabic" w:hAnsi="Traditional Arabic" w:cs="Traditional Arabic" w:hint="cs"/>
          <w:b/>
          <w:bCs/>
          <w:color w:val="006600"/>
          <w:sz w:val="32"/>
          <w:szCs w:val="32"/>
          <w:rtl/>
        </w:rPr>
        <w:t>.</w:t>
      </w:r>
      <w:r w:rsidRPr="0027411B">
        <w:rPr>
          <w:rFonts w:ascii="Traditional Arabic" w:hAnsi="Traditional Arabic" w:cs="Traditional Arabic"/>
          <w:color w:val="FF0000"/>
          <w:sz w:val="32"/>
          <w:szCs w:val="32"/>
          <w:rtl/>
        </w:rPr>
        <w:t xml:space="preserve"> أَخْرَجَهُ ابْنُ حِبَّانَ فِي صَحِيحِهِ وَالْحَاكِمُ فِي الْمُسْتَدْرَك</w:t>
      </w:r>
      <w:r w:rsidRPr="0027411B">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vertAlign w:val="superscript"/>
        </w:rPr>
        <w:t xml:space="preserve"> </w:t>
      </w:r>
      <w:r w:rsidRPr="0027411B">
        <w:rPr>
          <w:rFonts w:ascii="Traditional Arabic" w:hAnsi="Traditional Arabic" w:cs="Traditional Arabic"/>
          <w:color w:val="FF0000"/>
          <w:sz w:val="32"/>
          <w:szCs w:val="32"/>
          <w:rtl/>
        </w:rPr>
        <w:t xml:space="preserve">فَفِي ءَاخِرِهِ </w:t>
      </w:r>
      <w:r w:rsidRPr="0027411B">
        <w:rPr>
          <w:rFonts w:ascii="Traditional Arabic" w:hAnsi="Traditional Arabic" w:cs="Traditional Arabic"/>
          <w:b/>
          <w:bCs/>
          <w:color w:val="006600"/>
          <w:sz w:val="32"/>
          <w:szCs w:val="32"/>
          <w:rtl/>
        </w:rPr>
        <w:t>وَالتَّارِكُ لِسُنَّتِي</w:t>
      </w:r>
      <w:r>
        <w:rPr>
          <w:rFonts w:ascii="Traditional Arabic" w:hAnsi="Traditional Arabic" w:cs="Traditional Arabic" w:hint="cs"/>
          <w:b/>
          <w:bCs/>
          <w:color w:val="006600"/>
          <w:sz w:val="32"/>
          <w:szCs w:val="32"/>
          <w:rtl/>
        </w:rPr>
        <w:t>.</w:t>
      </w:r>
      <w:r w:rsidRPr="0027411B">
        <w:rPr>
          <w:rFonts w:ascii="Traditional Arabic" w:hAnsi="Traditional Arabic" w:cs="Traditional Arabic"/>
          <w:color w:val="FF0000"/>
          <w:sz w:val="32"/>
          <w:szCs w:val="32"/>
        </w:rPr>
        <w:t xml:space="preserve"> </w:t>
      </w:r>
      <w:r w:rsidRPr="0027411B">
        <w:rPr>
          <w:rFonts w:ascii="Traditional Arabic" w:hAnsi="Traditional Arabic" w:cs="Traditional Arabic"/>
          <w:color w:val="FF0000"/>
          <w:sz w:val="32"/>
          <w:szCs w:val="32"/>
          <w:rtl/>
        </w:rPr>
        <w:t xml:space="preserve">وَمِثْلُهُ حَدِيثُ </w:t>
      </w:r>
      <w:r w:rsidRPr="0027411B">
        <w:rPr>
          <w:rFonts w:ascii="Traditional Arabic" w:hAnsi="Traditional Arabic" w:cs="Traditional Arabic"/>
          <w:b/>
          <w:bCs/>
          <w:color w:val="006600"/>
          <w:sz w:val="32"/>
          <w:szCs w:val="32"/>
          <w:rtl/>
        </w:rPr>
        <w:t>الْمُتَمَسِّكُ بِسُنَّتِي عِنْدَ فَسَادِ أُمَّتِي لَهُ أَجْرُ شَهْيدٍ</w:t>
      </w:r>
      <w:r>
        <w:rPr>
          <w:rFonts w:ascii="Traditional Arabic" w:hAnsi="Traditional Arabic" w:cs="Traditional Arabic" w:hint="cs"/>
          <w:b/>
          <w:bCs/>
          <w:color w:val="006600"/>
          <w:sz w:val="32"/>
          <w:szCs w:val="32"/>
          <w:rtl/>
        </w:rPr>
        <w:t>.</w:t>
      </w:r>
      <w:r w:rsidRPr="0027411B">
        <w:rPr>
          <w:rFonts w:ascii="Traditional Arabic" w:hAnsi="Traditional Arabic" w:cs="Traditional Arabic"/>
          <w:color w:val="FF0000"/>
          <w:sz w:val="32"/>
          <w:szCs w:val="32"/>
          <w:rtl/>
        </w:rPr>
        <w:t xml:space="preserve"> أَيْ يُشْبِهُ أَجْرَ شَهِيدٍ</w:t>
      </w:r>
      <w:r>
        <w:rPr>
          <w:rFonts w:ascii="Traditional Arabic" w:hAnsi="Traditional Arabic" w:cs="Traditional Arabic" w:hint="cs"/>
          <w:color w:val="FF0000"/>
          <w:sz w:val="32"/>
          <w:szCs w:val="32"/>
          <w:rtl/>
        </w:rPr>
        <w:t>.</w:t>
      </w:r>
      <w:r w:rsidRPr="0027411B">
        <w:rPr>
          <w:rFonts w:ascii="Traditional Arabic" w:hAnsi="Traditional Arabic" w:cs="Traditional Arabic"/>
          <w:color w:val="FF0000"/>
          <w:sz w:val="32"/>
          <w:szCs w:val="32"/>
          <w:rtl/>
        </w:rPr>
        <w:t xml:space="preserve"> رَوَاهُ الْبَيْهَقِيُّ</w:t>
      </w:r>
      <w:r w:rsidRPr="0027411B">
        <w:rPr>
          <w:rFonts w:ascii="Traditional Arabic" w:hAnsi="Traditional Arabic" w:cs="Traditional Arabic"/>
          <w:color w:val="FF0000"/>
          <w:sz w:val="32"/>
          <w:szCs w:val="32"/>
        </w:rPr>
        <w:t>.</w:t>
      </w:r>
      <w:r w:rsidRPr="0027411B">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FF0000"/>
          <w:sz w:val="32"/>
          <w:szCs w:val="32"/>
          <w:rtl/>
        </w:rPr>
        <w:t xml:space="preserve">وَقَوْلُهُ عَلَيْهِ السَّلامُ </w:t>
      </w:r>
      <w:r w:rsidRPr="0027411B">
        <w:rPr>
          <w:rFonts w:ascii="Traditional Arabic" w:hAnsi="Traditional Arabic" w:cs="Traditional Arabic"/>
          <w:b/>
          <w:bCs/>
          <w:color w:val="006600"/>
          <w:sz w:val="32"/>
          <w:szCs w:val="32"/>
          <w:rtl/>
        </w:rPr>
        <w:t>وَالتَّارِكُ لِسُنَّتِي</w:t>
      </w:r>
      <w:r>
        <w:rPr>
          <w:rFonts w:ascii="Traditional Arabic" w:hAnsi="Traditional Arabic" w:cs="Traditional Arabic" w:hint="cs"/>
          <w:b/>
          <w:bCs/>
          <w:color w:val="006600"/>
          <w:sz w:val="32"/>
          <w:szCs w:val="32"/>
          <w:rtl/>
        </w:rPr>
        <w:t>،</w:t>
      </w:r>
      <w:r w:rsidRPr="0027411B">
        <w:rPr>
          <w:rFonts w:ascii="Traditional Arabic" w:hAnsi="Traditional Arabic" w:cs="Traditional Arabic"/>
          <w:color w:val="FF0000"/>
          <w:sz w:val="32"/>
          <w:szCs w:val="32"/>
          <w:rtl/>
        </w:rPr>
        <w:t xml:space="preserve"> ظَاهِرٌ أَنَّهُ فِيمَنْ تَرَكَ مَذْهَبَ أَهْلِ السُّنَّةِ وَالْجَمَاعَةِ فِي الِاعْتِقَادِ إِلَى غَيْرِهِ وَهُمْ أَهْلُ الأَهْوَاءِ. فَتَخْصِيصُ السُنَّةِ بِمَا يُقَابِلُ الْفَرْضَ عُرْفٌ لِلْفُقَهَاءِ</w:t>
      </w:r>
      <w:r>
        <w:rPr>
          <w:rFonts w:ascii="Traditional Arabic" w:hAnsi="Traditional Arabic" w:cs="Traditional Arabic" w:hint="cs"/>
          <w:color w:val="FF0000"/>
          <w:sz w:val="32"/>
          <w:szCs w:val="32"/>
          <w:rtl/>
        </w:rPr>
        <w:t xml:space="preserve">. </w:t>
      </w:r>
      <w:r w:rsidRPr="0027411B">
        <w:rPr>
          <w:rFonts w:ascii="Traditional Arabic" w:hAnsi="Traditional Arabic" w:cs="Traditional Arabic"/>
          <w:color w:val="FF0000"/>
          <w:sz w:val="32"/>
          <w:szCs w:val="32"/>
          <w:rtl/>
        </w:rPr>
        <w:t>إِذًا السُّنَّةُ تَأْتِي بِمَعَانٍ، أَمَّا بِاصْطِلَاحِ الْفُقَهَاءِ كَشَرْحِ أَبِي شُجَاعٍ أَوْ فِي الزُّبَدِ وَغَيْرِ ذٰلِكَ يُطْلِقُونَ السُّنَّةَ بِمَعْنَى النَّفْلِ. تَأْتِي السُّنَّةُ بِمَعْنَى مَا جَاءَ بِهِ النَّبِيُّ وَهٰذَا يَشْمَلُ الْفَرْضَ وَالنَّفْلَ، وَتَأْتِي لِغَيْرِ ذٰلِكَ، وَعَلَى هٰذَا يَجُوزُ أَنْ يُقَالَ لِلْفَرْضِ سُنَّةٌ، أَيْ أَنَّهُ مِنْ شَرْعِ الرَّسُولِ، إِذَا كَانَ ذٰلِكَ عَلَى وَجْهٍ سَالِمٍ مِنْ إِيهَامِ السَّامِعِ أَنَّهُ لَيْسَ وَاجِبًا</w:t>
      </w:r>
      <w:r w:rsidRPr="0027411B">
        <w:rPr>
          <w:rFonts w:ascii="Traditional Arabic" w:hAnsi="Traditional Arabic" w:cs="Traditional Arabic" w:hint="cs"/>
          <w:color w:val="FF0000"/>
          <w:sz w:val="32"/>
          <w:szCs w:val="32"/>
          <w:rtl/>
        </w:rPr>
        <w:t>)</w:t>
      </w:r>
    </w:p>
    <w:p w14:paraId="29526432"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55C0CE28" w14:textId="77777777" w:rsidR="00C30A90" w:rsidRDefault="00C30A90" w:rsidP="00C30A90">
      <w:pPr>
        <w:bidi/>
        <w:rPr>
          <w:sz w:val="32"/>
          <w:szCs w:val="32"/>
          <w:rtl/>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30" w:history="1">
        <w:r w:rsidRPr="00887BF4">
          <w:rPr>
            <w:rStyle w:val="Hyperlink"/>
            <w:sz w:val="32"/>
            <w:szCs w:val="32"/>
            <w:lang w:val="en-AU"/>
          </w:rPr>
          <w:t>https://youtu.be/tvh7gKdKetk</w:t>
        </w:r>
      </w:hyperlink>
    </w:p>
    <w:p w14:paraId="03C531FB" w14:textId="77777777" w:rsidR="00C30A90" w:rsidRPr="00AF7238" w:rsidRDefault="00C30A90" w:rsidP="00C30A90">
      <w:pPr>
        <w:pStyle w:val="NoSpacing"/>
        <w:bidi/>
        <w:jc w:val="both"/>
        <w:rPr>
          <w:rFonts w:ascii="Traditional Arabic" w:hAnsi="Traditional Arabic" w:cs="Traditional Arabic"/>
          <w:color w:val="FF0000"/>
          <w:sz w:val="28"/>
          <w:szCs w:val="28"/>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Pr>
          <w:rFonts w:ascii="Traditional Arabic" w:hAnsi="Traditional Arabic" w:cs="Traditional Arabic"/>
          <w:b/>
          <w:bCs/>
          <w:sz w:val="32"/>
          <w:szCs w:val="32"/>
        </w:rPr>
        <w:t xml:space="preserve">   </w:t>
      </w:r>
      <w:hyperlink r:id="rId31" w:history="1">
        <w:r w:rsidRPr="00AF7238">
          <w:rPr>
            <w:rStyle w:val="Hyperlink"/>
            <w:rFonts w:ascii="Traditional Arabic" w:hAnsi="Traditional Arabic" w:cs="Traditional Arabic"/>
            <w:sz w:val="28"/>
            <w:szCs w:val="28"/>
          </w:rPr>
          <w:t>https://soundcloud.com/shaykh-gilles-sadek/umdah-11</w:t>
        </w:r>
      </w:hyperlink>
    </w:p>
    <w:p w14:paraId="3F1B22D4" w14:textId="77777777" w:rsidR="00C30A90" w:rsidRPr="00AF7238" w:rsidRDefault="00C30A90" w:rsidP="00C30A90">
      <w:pPr>
        <w:pStyle w:val="NoSpacing"/>
        <w:bidi/>
        <w:jc w:val="both"/>
        <w:rPr>
          <w:rFonts w:ascii="Traditional Arabic" w:hAnsi="Traditional Arabic" w:cs="Traditional Arabic"/>
          <w:b/>
          <w:bCs/>
          <w:sz w:val="32"/>
          <w:szCs w:val="32"/>
        </w:rPr>
      </w:pPr>
    </w:p>
    <w:p w14:paraId="02BD75E5" w14:textId="77777777" w:rsidR="00C30A90" w:rsidRPr="0027411B" w:rsidRDefault="00C30A90" w:rsidP="00C30A90">
      <w:pPr>
        <w:rPr>
          <w:sz w:val="32"/>
          <w:szCs w:val="32"/>
        </w:rPr>
      </w:pPr>
    </w:p>
    <w:p w14:paraId="2AA2A8A3" w14:textId="77777777" w:rsidR="00C30A90" w:rsidRDefault="00C30A90" w:rsidP="00C30A90">
      <w:pPr>
        <w:pStyle w:val="NoSpacing"/>
        <w:bidi/>
        <w:jc w:val="both"/>
        <w:rPr>
          <w:rFonts w:ascii="Traditional Arabic" w:hAnsi="Traditional Arabic" w:cs="Traditional Arabic"/>
          <w:b/>
          <w:bCs/>
          <w:sz w:val="32"/>
          <w:szCs w:val="32"/>
          <w:rtl/>
        </w:rPr>
      </w:pPr>
      <w:bookmarkStart w:id="32" w:name="_Hlk187716930"/>
      <w:r w:rsidRPr="00DF32D1">
        <w:rPr>
          <w:rFonts w:ascii="Traditional Arabic" w:hAnsi="Traditional Arabic" w:cs="Traditional Arabic" w:hint="cs"/>
          <w:b/>
          <w:bCs/>
          <w:sz w:val="32"/>
          <w:szCs w:val="32"/>
          <w:rtl/>
        </w:rPr>
        <w:t>#12</w:t>
      </w:r>
    </w:p>
    <w:bookmarkEnd w:id="32"/>
    <w:p w14:paraId="49C66245" w14:textId="77777777" w:rsidR="00C30A90" w:rsidRPr="00DF32D1" w:rsidRDefault="00C30A90" w:rsidP="00C30A90">
      <w:pPr>
        <w:pStyle w:val="BodyText"/>
        <w:bidi/>
        <w:ind w:firstLine="360"/>
        <w:jc w:val="both"/>
        <w:rPr>
          <w:rFonts w:ascii="Traditional Arabic" w:hAnsi="Traditional Arabic" w:cs="Traditional Arabic"/>
          <w:color w:val="0000CC"/>
          <w:sz w:val="32"/>
          <w:szCs w:val="32"/>
          <w:rtl/>
        </w:rPr>
      </w:pP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lang w:bidi="ar-LB"/>
        </w:rPr>
        <w:t>كِتَابُ</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sz w:val="32"/>
          <w:szCs w:val="32"/>
          <w:rtl/>
          <w:lang w:bidi="ar-LB"/>
        </w:rPr>
        <w:t xml:space="preserve"> </w:t>
      </w:r>
      <w:r w:rsidRPr="00DF32D1">
        <w:rPr>
          <w:rFonts w:ascii="Traditional Arabic" w:hAnsi="Traditional Arabic" w:cs="Traditional Arabic"/>
          <w:b/>
          <w:bCs/>
          <w:color w:val="0000CC"/>
          <w:sz w:val="32"/>
          <w:szCs w:val="32"/>
          <w:rtl/>
        </w:rPr>
        <w:t>الطَّهَارَةُ وَالصَّلاةُ</w:t>
      </w:r>
    </w:p>
    <w:p w14:paraId="5AB4C56F" w14:textId="77777777" w:rsidR="00C30A90" w:rsidRPr="00DF32D1" w:rsidRDefault="00C30A90" w:rsidP="00C30A90">
      <w:pPr>
        <w:pStyle w:val="Heading3"/>
        <w:bidi/>
        <w:spacing w:before="0"/>
        <w:jc w:val="both"/>
        <w:rPr>
          <w:rFonts w:ascii="Traditional Arabic" w:hAnsi="Traditional Arabic" w:cs="Traditional Arabic"/>
          <w:b/>
          <w:bCs/>
          <w:color w:val="FF0000"/>
          <w:sz w:val="32"/>
          <w:szCs w:val="32"/>
          <w:rtl/>
        </w:rPr>
      </w:pP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 xml:space="preserve">بَعْدَ أَنْ أَنْهَى الْمُؤَلِّفُ رَحِمَهُ اللَّهُ الْكَلامَ عَلَى مَسَائِلِ الْعَقِيدَةِ شَرَعَ فِي الْكَلامِ عَلَى أَحْكَامِ الطَّهَارَةِ وَهِيَ فِعْلُ مَا تُسْتَبَاحُ بِهِ الصَّلاةُ مِنْ وُضُوءٍ وَغُسْلٍ وَنَحْوِ ذَلِكَ </w:t>
      </w:r>
      <w:r w:rsidRPr="00DF32D1">
        <w:rPr>
          <w:rFonts w:ascii="Traditional Arabic" w:hAnsi="Traditional Arabic" w:cs="Traditional Arabic"/>
          <w:color w:val="FF0000"/>
          <w:sz w:val="32"/>
          <w:szCs w:val="32"/>
          <w:rtl/>
        </w:rPr>
        <w:t>كالتَّيَمُّمِ</w:t>
      </w:r>
      <w:r w:rsidRPr="00DF32D1">
        <w:rPr>
          <w:rFonts w:ascii="Traditional Arabic" w:hAnsi="Traditional Arabic" w:cs="Traditional Arabic"/>
          <w:color w:val="FF0000"/>
          <w:sz w:val="32"/>
          <w:szCs w:val="32"/>
          <w:rtl/>
          <w:lang w:bidi="ar-LB"/>
        </w:rPr>
        <w:t xml:space="preserve"> وَمَا كَانَ عَلَى صُورَتِهِ </w:t>
      </w:r>
      <w:r w:rsidRPr="00DF32D1">
        <w:rPr>
          <w:rFonts w:ascii="Traditional Arabic" w:hAnsi="Traditional Arabic" w:cs="Traditional Arabic"/>
          <w:color w:val="FF0000"/>
          <w:sz w:val="32"/>
          <w:szCs w:val="32"/>
          <w:rtl/>
        </w:rPr>
        <w:t xml:space="preserve">كَالْوُضُوءِ الْمُجَدَّدِ والأَغْسَالِ الْمَسنونَةِ. هَذَا أَحَدُ تَعَارِيفِ الطَّهَارَةِ، هِيَ </w:t>
      </w:r>
      <w:r w:rsidRPr="00DF32D1">
        <w:rPr>
          <w:rFonts w:ascii="Traditional Arabic" w:hAnsi="Traditional Arabic" w:cs="Traditional Arabic"/>
          <w:color w:val="FF0000"/>
          <w:sz w:val="32"/>
          <w:szCs w:val="32"/>
          <w:rtl/>
          <w:lang w:bidi="ar-LB"/>
        </w:rPr>
        <w:t>فِعْلُ مَا تُسْتَبَاحُ بِهِ الصَّلاةُ وَمَا كَانَ عَلَى صُورَتِهِ، مَثَلًا الْوُضُوءُ الْمُجَدَّدُ</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 xml:space="preserve"> وَاحِدٌ تَوَضَّأَ ثُمَّ صَلَّى ثُمَّ جَدَّدَ وُضُوءَهُ فَهَذَا الْوُضُوءُ الْمُجَدَّدُ يُسَمَّى طَهَارَةً لَكِنَّهُ طَهَارَةٌ لا تُسْتَبَاحُ بِهَا الصَّلاةُ</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color w:val="FF0000"/>
          <w:sz w:val="32"/>
          <w:szCs w:val="32"/>
          <w:rtl/>
        </w:rPr>
        <w:t>لِأَنَّ الصَّلَاةَ أُبِيحَتْ بِالوُضُوءِ ال</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مَفْرُوضِ الَّذِي رَفَعَ الحَدَثَ</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color w:val="FF0000"/>
          <w:sz w:val="32"/>
          <w:szCs w:val="32"/>
          <w:rtl/>
          <w:lang w:bidi="ar-LB"/>
        </w:rPr>
        <w:t>إِنَّمَا هَذَا الْوُضُوءُ صُورَتُهُ كَصُورَةِ</w:t>
      </w:r>
      <w:r w:rsidRPr="00DF32D1">
        <w:rPr>
          <w:rFonts w:ascii="Traditional Arabic" w:hAnsi="Traditional Arabic" w:cs="Traditional Arabic"/>
          <w:color w:val="FF0000"/>
          <w:sz w:val="32"/>
          <w:szCs w:val="32"/>
          <w:rtl/>
        </w:rPr>
        <w:t xml:space="preserve"> </w:t>
      </w:r>
      <w:r w:rsidRPr="00DF32D1">
        <w:rPr>
          <w:rFonts w:ascii="Traditional Arabic" w:hAnsi="Traditional Arabic" w:cs="Traditional Arabic"/>
          <w:color w:val="FF0000"/>
          <w:sz w:val="32"/>
          <w:szCs w:val="32"/>
          <w:rtl/>
          <w:lang w:bidi="ar-LB"/>
        </w:rPr>
        <w:t>الْوُضُوءِ الَّذِي تُسْتَبَاحُ بِهِ الصَّلاةُ، وَكَذَلِكَ الْغُسْلُ الْمَسْنُونُ كَغُسْلِ الْجُمُعَةِ يُسَمَّى طَهَارَةً مَعَ أَنَّهُ لَيْسَ غُسْلًا يَرْتَفِعُ بِهِ الْحَدَثُ وَلَيْسَ فِعْلًا تُسْتَبَاحُ بِهِ الصَّلاةُ إِنَّمَا هُوَ عَلَى صُورَتِهِ أَيْ عَلَى صُورَةِ الْغُسْلِ الَّذِي يَرْتَفِعُ بِهِ الْحَدَثُ وَتُسْتَبَاحُ بِهِ الصَّلاةُ</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 xml:space="preserve"> وَالصَّلاة</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 xml:space="preserve"> وَهِيَ أَقْوَالٌ وَأَفْعَالٌ مُفْتَتَحَةٌ بِالتَّكْبِيرِ مُخْتَتَمَةٌ بِالتَّسْلِيمِ. </w:t>
      </w:r>
      <w:r w:rsidRPr="00DF32D1">
        <w:rPr>
          <w:rFonts w:ascii="Traditional Arabic" w:hAnsi="Traditional Arabic" w:cs="Traditional Arabic"/>
          <w:color w:val="FF0000"/>
          <w:sz w:val="32"/>
          <w:szCs w:val="32"/>
          <w:rtl/>
        </w:rPr>
        <w:t xml:space="preserve">قَالَ فِي أَسْنَى الْمَطَالِبِ </w:t>
      </w:r>
      <w:r w:rsidRPr="00DF32D1">
        <w:rPr>
          <w:rFonts w:ascii="Traditional Arabic" w:hAnsi="Traditional Arabic" w:cs="Traditional Arabic"/>
          <w:b/>
          <w:bCs/>
          <w:color w:val="C00000"/>
          <w:sz w:val="32"/>
          <w:szCs w:val="32"/>
          <w:rtl/>
        </w:rPr>
        <w:t xml:space="preserve">هِيَ لُغَةً الدُّعَاءُ بِخَيْرٍ قَالَ تَعَالَى </w:t>
      </w:r>
      <w:r w:rsidRPr="00DF32D1">
        <w:rPr>
          <w:rFonts w:ascii="Traditional Arabic" w:hAnsi="Traditional Arabic" w:cs="Traditional Arabic"/>
          <w:b/>
          <w:bCs/>
          <w:color w:val="FF0000"/>
          <w:sz w:val="32"/>
          <w:szCs w:val="32"/>
          <w:rtl/>
        </w:rPr>
        <w:t>﴿وَصَلِّ عَلَيْهِمْ﴾</w:t>
      </w:r>
      <w:r w:rsidRPr="00DF32D1">
        <w:rPr>
          <w:rFonts w:ascii="Traditional Arabic" w:hAnsi="Traditional Arabic" w:cs="Traditional Arabic"/>
          <w:color w:val="FF0000"/>
          <w:sz w:val="32"/>
          <w:szCs w:val="32"/>
          <w:rtl/>
        </w:rPr>
        <w:t xml:space="preserve"> </w:t>
      </w:r>
      <w:r w:rsidRPr="00DF32D1">
        <w:rPr>
          <w:rFonts w:ascii="Traditional Arabic" w:hAnsi="Traditional Arabic" w:cs="Traditional Arabic"/>
          <w:b/>
          <w:bCs/>
          <w:color w:val="C00000"/>
          <w:sz w:val="32"/>
          <w:szCs w:val="32"/>
          <w:rtl/>
        </w:rPr>
        <w:t xml:space="preserve">أَيِ ادْعُ لَهُمْ وَشَرْعًا أَقْوَالٌ وَأَفْعَالٌ مُفْتَتَحَةٌ بِالتَّكْبِيرِ مُخْتَتَمَةٌ بِالتَّسْلِيمِ </w:t>
      </w:r>
      <w:r w:rsidRPr="00DF32D1">
        <w:rPr>
          <w:rFonts w:ascii="Traditional Arabic" w:hAnsi="Traditional Arabic" w:cs="Traditional Arabic"/>
          <w:color w:val="FF0000"/>
          <w:sz w:val="32"/>
          <w:szCs w:val="32"/>
          <w:rtl/>
        </w:rPr>
        <w:t>اﻫ.</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 xml:space="preserve">  </w:t>
      </w:r>
    </w:p>
    <w:p w14:paraId="64072164" w14:textId="77777777" w:rsidR="00C30A90" w:rsidRPr="00DF32D1" w:rsidRDefault="00C30A90" w:rsidP="00C30A90">
      <w:pPr>
        <w:bidi/>
        <w:ind w:hanging="1"/>
        <w:jc w:val="both"/>
        <w:rPr>
          <w:rFonts w:ascii="Traditional Arabic" w:hAnsi="Traditional Arabic" w:cs="Traditional Arabic"/>
          <w:b/>
          <w:bCs/>
          <w:color w:val="7030A0"/>
          <w:sz w:val="32"/>
          <w:szCs w:val="32"/>
        </w:rPr>
      </w:pP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color w:val="7030A0"/>
          <w:sz w:val="32"/>
          <w:szCs w:val="32"/>
          <w:rtl/>
        </w:rPr>
        <w:t>مَا حُكْمُ تَارِكِ الصَّلاةِ وَمَاذَا وَرَدَ فِى وَعِيدِ تَارِكِهَا.</w:t>
      </w:r>
    </w:p>
    <w:p w14:paraId="0098F304" w14:textId="77777777" w:rsidR="00C30A90" w:rsidRPr="00DF32D1" w:rsidRDefault="00C30A90" w:rsidP="00C30A90">
      <w:pPr>
        <w:bidi/>
        <w:ind w:hanging="1"/>
        <w:jc w:val="both"/>
        <w:rPr>
          <w:rFonts w:ascii="Traditional Arabic" w:hAnsi="Traditional Arabic" w:cs="Traditional Arabic"/>
          <w:color w:val="7030A0"/>
          <w:sz w:val="32"/>
          <w:szCs w:val="32"/>
        </w:rPr>
      </w:pPr>
      <w:r w:rsidRPr="00DF32D1">
        <w:rPr>
          <w:rFonts w:ascii="Traditional Arabic" w:hAnsi="Traditional Arabic" w:cs="Traditional Arabic"/>
          <w:color w:val="7030A0"/>
          <w:sz w:val="32"/>
          <w:szCs w:val="32"/>
          <w:rtl/>
        </w:rPr>
        <w:lastRenderedPageBreak/>
        <w:t xml:space="preserve">        مَنْ تَرَكَ الصَّلاةَ كَسَلًا عَلَيْهِ ذَنْبٌ مِنْ أَكْبَرِ الْكَبَائِرِ أَمَّا مَنْ تَرَكَهَا مُسْتَخِفًّا بِهَا أَوْ مُنْكِرًا لِوُجُوبِهَا فَهُوَ كَافِرٌ وَعِنْدَ الإِمَامِ أَحْمَدَ قَوْلٌ بِأَنَّهُ كَافِرٌ بِلا تَفْصِيلٍ. أَمَّا حَدِيثُ مُسْلِمٍ </w:t>
      </w:r>
      <w:r w:rsidRPr="00DF32D1">
        <w:rPr>
          <w:rFonts w:ascii="Traditional Arabic" w:hAnsi="Traditional Arabic" w:cs="Traditional Arabic"/>
          <w:b/>
          <w:bCs/>
          <w:color w:val="008000"/>
          <w:sz w:val="32"/>
          <w:szCs w:val="32"/>
          <w:rtl/>
        </w:rPr>
        <w:t>بَيْنَ الْعَبْدِ وَبَيْنَ الْكُفْرِ تَرْكُ الصَّلاةِ</w:t>
      </w:r>
      <w:r w:rsidRPr="00DF32D1">
        <w:rPr>
          <w:rFonts w:ascii="Traditional Arabic" w:hAnsi="Traditional Arabic" w:cs="Traditional Arabic"/>
          <w:color w:val="7030A0"/>
          <w:sz w:val="32"/>
          <w:szCs w:val="32"/>
          <w:rtl/>
        </w:rPr>
        <w:t xml:space="preserve"> فَلَيْسَ الْمُرَادُ بِهِ ظَاهِرَهُ الَّذِى هُوَ تَكْفِيرُ تَارِكِ الصَّلاةِ إِنَّمَا الْمُرَادُ أَنَّهُ يُشْبِهُ الْكَافِرَ وَذَلِكَ تَعْبِيرٌ عَنْ عُظْمِ ذَنْبِهِ حَيْثُ شَبَّهَهُ بِالْكَافِرِ الَّذِى لا يُؤْمِنُ بِاللَّهِ وَرَسُولِهِ ﷺ. وَقَدْ وَرَدَ فِى وَعِيدِ تَارِكِ الصَّلاةِ أَنَّهُ يَكُونُ يَوْمَ الْقِيَامَةِ مَعَ فِرْعَوْنَ وَهَامَانَ وَقَارُونَ وَأُبَىِّ بنِ خَلَفٍ وَيَحْتَمِلُ أَنْ يَكُونَ الْمَعْنَى أَنَّهُ يَكُونُ مَعَهُمْ فِى بَعْضِ عَرَصَاتِ الْقِيَامَةِ أَىِ الْمَوَاقِفِ الَّتِى يَقِفُهَا فِى أَرْضِ الْقِيَامَةِ وَيَحْتَمِلُ أَنْ يَكُونَ مَعَهُمْ فِى جَهَنَّمَ لَكِنْ لا يُعَذَّبُ مِثْلَ عَذَابِهِمْ. وَأَوَّلُ مَا يُسْأَلُ عَنْهُ الْعَبْدُ فِى قَبْرِهِ بَعْدَ الإِيمَانِ بِاللَّهِ وَرَسُولِهِ هُوَ الصَّلاةُ.</w:t>
      </w:r>
    </w:p>
    <w:p w14:paraId="06AF9355" w14:textId="77777777" w:rsidR="00C30A90" w:rsidRPr="00DF32D1" w:rsidRDefault="00C30A90" w:rsidP="00C30A90">
      <w:pPr>
        <w:pStyle w:val="Heading3"/>
        <w:bidi/>
        <w:spacing w:before="0"/>
        <w:jc w:val="both"/>
        <w:rPr>
          <w:rFonts w:ascii="Traditional Arabic" w:hAnsi="Traditional Arabic" w:cs="Traditional Arabic"/>
          <w:b/>
          <w:bCs/>
          <w:color w:val="FF0000"/>
          <w:sz w:val="32"/>
          <w:szCs w:val="32"/>
          <w:rtl/>
        </w:rPr>
      </w:pPr>
    </w:p>
    <w:p w14:paraId="18B3E42C" w14:textId="77777777" w:rsidR="00C30A90" w:rsidRPr="00DF32D1" w:rsidRDefault="00C30A90" w:rsidP="00C30A90">
      <w:pPr>
        <w:pStyle w:val="Heading3"/>
        <w:bidi/>
        <w:spacing w:before="0"/>
        <w:jc w:val="both"/>
        <w:rPr>
          <w:rFonts w:ascii="Traditional Arabic" w:hAnsi="Traditional Arabic" w:cs="Traditional Arabic"/>
          <w:b/>
          <w:bCs/>
          <w:color w:val="0000CC"/>
          <w:sz w:val="32"/>
          <w:szCs w:val="32"/>
          <w:rtl/>
        </w:rPr>
      </w:pPr>
      <w:r w:rsidRPr="00DF32D1">
        <w:rPr>
          <w:rFonts w:ascii="Traditional Arabic" w:hAnsi="Traditional Arabic" w:cs="Traditional Arabic"/>
          <w:b/>
          <w:bCs/>
          <w:color w:val="0000CC"/>
          <w:sz w:val="32"/>
          <w:szCs w:val="32"/>
          <w:rtl/>
        </w:rPr>
        <w:t xml:space="preserve"> قَالَ</w:t>
      </w:r>
      <w:r w:rsidRPr="00DF32D1">
        <w:rPr>
          <w:rFonts w:ascii="Traditional Arabic" w:hAnsi="Traditional Arabic" w:cs="Traditional Arabic"/>
          <w:b/>
          <w:bCs/>
          <w:color w:val="0000CC"/>
          <w:sz w:val="32"/>
          <w:szCs w:val="32"/>
        </w:rPr>
        <w:t xml:space="preserve"> </w:t>
      </w:r>
      <w:r w:rsidRPr="00DF32D1">
        <w:rPr>
          <w:rFonts w:ascii="Traditional Arabic" w:hAnsi="Traditional Arabic" w:cs="Traditional Arabic"/>
          <w:b/>
          <w:bCs/>
          <w:color w:val="0000CC"/>
          <w:sz w:val="32"/>
          <w:szCs w:val="32"/>
          <w:rtl/>
        </w:rPr>
        <w:t>الْمُؤَلِّفُ رَحِمَهُ اللَّهُ: فَصْلٌ.</w:t>
      </w:r>
    </w:p>
    <w:p w14:paraId="4845251E" w14:textId="77777777" w:rsidR="00C30A90" w:rsidRPr="00DF32D1" w:rsidRDefault="00C30A90" w:rsidP="00C30A90">
      <w:pPr>
        <w:bidi/>
        <w:jc w:val="both"/>
        <w:rPr>
          <w:rFonts w:ascii="Traditional Arabic" w:hAnsi="Traditional Arabic" w:cs="Traditional Arabic"/>
          <w:b/>
          <w:bCs/>
          <w:sz w:val="32"/>
          <w:szCs w:val="32"/>
          <w:rtl/>
        </w:rPr>
      </w:pPr>
      <w:r w:rsidRPr="00DF32D1">
        <w:rPr>
          <w:rFonts w:ascii="Traditional Arabic" w:hAnsi="Traditional Arabic" w:cs="Traditional Arabic"/>
          <w:b/>
          <w:bCs/>
          <w:sz w:val="32"/>
          <w:szCs w:val="32"/>
          <w:rtl/>
        </w:rPr>
        <w:t xml:space="preserve">   الشَّرْحُ أَنَّ هَذَا فَصْلٌ مَعْقُودٌ لِبَيَانِ الصَّلَوَاتِ الْوَاجِبَةِ وَمَوَاقِيتِهَا.</w:t>
      </w:r>
    </w:p>
    <w:p w14:paraId="1FADC9C7" w14:textId="77777777" w:rsidR="00C30A90" w:rsidRPr="00DF32D1" w:rsidRDefault="00C30A90" w:rsidP="00C30A90">
      <w:pPr>
        <w:bidi/>
        <w:jc w:val="both"/>
        <w:rPr>
          <w:rFonts w:ascii="Traditional Arabic" w:hAnsi="Traditional Arabic" w:cs="Traditional Arabic"/>
          <w:sz w:val="32"/>
          <w:szCs w:val="32"/>
          <w:rtl/>
          <w:lang w:bidi="ar-LB"/>
        </w:rPr>
      </w:pPr>
    </w:p>
    <w:p w14:paraId="6922993A" w14:textId="77777777" w:rsidR="00C30A90" w:rsidRPr="00DF32D1" w:rsidRDefault="00C30A90" w:rsidP="00C30A90">
      <w:pPr>
        <w:pStyle w:val="Heading3"/>
        <w:bidi/>
        <w:spacing w:before="0"/>
        <w:jc w:val="both"/>
        <w:rPr>
          <w:rFonts w:ascii="Traditional Arabic" w:hAnsi="Traditional Arabic" w:cs="Traditional Arabic"/>
          <w:sz w:val="32"/>
          <w:szCs w:val="32"/>
          <w:rtl/>
          <w:lang w:bidi="ar-LB"/>
        </w:rPr>
      </w:pPr>
      <w:r w:rsidRPr="00DF32D1">
        <w:rPr>
          <w:rFonts w:ascii="Traditional Arabic" w:hAnsi="Traditional Arabic" w:cs="Traditional Arabic"/>
          <w:b/>
          <w:bCs/>
          <w:color w:val="0000CC"/>
          <w:sz w:val="32"/>
          <w:szCs w:val="32"/>
          <w:rtl/>
        </w:rPr>
        <w:t xml:space="preserve">   قَالَ</w:t>
      </w:r>
      <w:r w:rsidRPr="00DF32D1">
        <w:rPr>
          <w:rFonts w:ascii="Traditional Arabic" w:hAnsi="Traditional Arabic" w:cs="Traditional Arabic"/>
          <w:b/>
          <w:bCs/>
          <w:color w:val="0000CC"/>
          <w:sz w:val="32"/>
          <w:szCs w:val="32"/>
        </w:rPr>
        <w:t xml:space="preserve"> </w:t>
      </w:r>
      <w:r w:rsidRPr="00DF32D1">
        <w:rPr>
          <w:rFonts w:ascii="Traditional Arabic" w:hAnsi="Traditional Arabic" w:cs="Traditional Arabic"/>
          <w:b/>
          <w:bCs/>
          <w:color w:val="0000CC"/>
          <w:sz w:val="32"/>
          <w:szCs w:val="32"/>
          <w:rtl/>
        </w:rPr>
        <w:t>الْمُؤَلِّفُ رَحِمَهُ اللَّهُ</w:t>
      </w:r>
      <w:r w:rsidRPr="00DF32D1">
        <w:rPr>
          <w:rFonts w:ascii="Traditional Arabic" w:hAnsi="Traditional Arabic" w:cs="Traditional Arabic" w:hint="cs"/>
          <w:b/>
          <w:bCs/>
          <w:color w:val="0000CC"/>
          <w:sz w:val="32"/>
          <w:szCs w:val="32"/>
          <w:rtl/>
        </w:rPr>
        <w:t>:</w:t>
      </w:r>
      <w:r w:rsidRPr="00DF32D1">
        <w:rPr>
          <w:rFonts w:ascii="Traditional Arabic" w:hAnsi="Traditional Arabic" w:cs="Traditional Arabic"/>
          <w:b/>
          <w:bCs/>
          <w:color w:val="0000CC"/>
          <w:sz w:val="32"/>
          <w:szCs w:val="32"/>
          <w:rtl/>
        </w:rPr>
        <w:t xml:space="preserve"> فَمِنَ الْوَاجِبِ</w:t>
      </w:r>
      <w:r w:rsidRPr="00DF32D1">
        <w:rPr>
          <w:rFonts w:ascii="Traditional Arabic" w:hAnsi="Traditional Arabic" w:cs="Traditional Arabic"/>
          <w:color w:val="0000CC"/>
          <w:sz w:val="32"/>
          <w:szCs w:val="32"/>
          <w:rtl/>
        </w:rPr>
        <w:t xml:space="preserve"> </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lang w:bidi="ar-LB"/>
        </w:rPr>
        <w:t>عَلَى كُلِّ مُكَلَّفٍ</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color w:val="0000CC"/>
          <w:sz w:val="32"/>
          <w:szCs w:val="32"/>
          <w:rtl/>
          <w:lang w:bidi="ar-LB"/>
        </w:rPr>
        <w:t xml:space="preserve"> </w:t>
      </w:r>
      <w:r w:rsidRPr="00DF32D1">
        <w:rPr>
          <w:rFonts w:ascii="Traditional Arabic" w:hAnsi="Traditional Arabic" w:cs="Traditional Arabic"/>
          <w:b/>
          <w:bCs/>
          <w:color w:val="0000CC"/>
          <w:sz w:val="32"/>
          <w:szCs w:val="32"/>
          <w:rtl/>
        </w:rPr>
        <w:t>خَمْسُ صَلَوَاتٍ فِي الْيَوْمِ وَاللَّيْلَةِ</w:t>
      </w:r>
      <w:r w:rsidRPr="00DF32D1">
        <w:rPr>
          <w:rFonts w:ascii="Traditional Arabic" w:hAnsi="Traditional Arabic" w:cs="Traditional Arabic" w:hint="cs"/>
          <w:color w:val="0000CC"/>
          <w:sz w:val="32"/>
          <w:szCs w:val="32"/>
          <w:rtl/>
        </w:rPr>
        <w:t>.</w:t>
      </w:r>
    </w:p>
    <w:p w14:paraId="6F5D4047" w14:textId="77777777" w:rsidR="00C30A90" w:rsidRPr="00DF32D1" w:rsidRDefault="00C30A90" w:rsidP="00C30A90">
      <w:pPr>
        <w:widowControl w:val="0"/>
        <w:bidi/>
        <w:jc w:val="both"/>
        <w:rPr>
          <w:rFonts w:ascii="Traditional Arabic" w:hAnsi="Traditional Arabic" w:cs="Traditional Arabic"/>
          <w:color w:val="FF0000"/>
          <w:sz w:val="32"/>
          <w:szCs w:val="32"/>
          <w:rtl/>
        </w:rPr>
      </w:pPr>
      <w:r w:rsidRPr="00DF32D1">
        <w:rPr>
          <w:rFonts w:ascii="Traditional Arabic" w:hAnsi="Traditional Arabic" w:cs="Traditional Arabic"/>
          <w:b/>
          <w:bCs/>
          <w:sz w:val="32"/>
          <w:szCs w:val="32"/>
          <w:rtl/>
        </w:rPr>
        <w:t xml:space="preserve">   </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 xml:space="preserve">قَالَ رَسُولُ اللَّهِ </w:t>
      </w:r>
      <w:bookmarkStart w:id="33" w:name="_Hlk183513761"/>
      <w:r w:rsidRPr="00DF32D1">
        <w:rPr>
          <w:rFonts w:ascii="Traditional Arabic" w:hAnsi="Traditional Arabic" w:cs="Traditional Arabic"/>
          <w:color w:val="FF0000"/>
          <w:sz w:val="32"/>
          <w:szCs w:val="32"/>
          <w:rtl/>
          <w:lang w:bidi="ar-LB"/>
        </w:rPr>
        <w:t>ﷺ</w:t>
      </w:r>
      <w:bookmarkEnd w:id="33"/>
      <w:r w:rsidRPr="00DF32D1">
        <w:rPr>
          <w:rFonts w:ascii="Traditional Arabic" w:hAnsi="Traditional Arabic" w:cs="Traditional Arabic"/>
          <w:color w:val="FF0000"/>
          <w:sz w:val="32"/>
          <w:szCs w:val="32"/>
          <w:rtl/>
        </w:rPr>
        <w:t xml:space="preserve"> </w:t>
      </w:r>
      <w:r w:rsidRPr="00DF32D1">
        <w:rPr>
          <w:rFonts w:ascii="Traditional Arabic" w:hAnsi="Traditional Arabic" w:cs="Traditional Arabic"/>
          <w:b/>
          <w:bCs/>
          <w:color w:val="006600"/>
          <w:sz w:val="32"/>
          <w:szCs w:val="32"/>
          <w:rtl/>
        </w:rPr>
        <w:t>أَلا أُخْبِرُكُمْ بِخَيْرِ أَعْمَالِكِمْ وَأَزْكَاهَا عِنْدَ مَلِيكِكُمْ وَأَرْفَعِهَا فِي دَرَجَاتِكُمْ وَخَيْرٍ لَكُمْ مِنْ إِنْفَاقِ الذَّهَبِ وَالْوَرِقِ وَخَيْرٍ لَكُمْ مِنْ أَنْ تَلْقَوْا عَدُوَّكُمْ وَتَضْرِبُوا أَعْنَاقَهُمْ وَيَضْرِبُوا أَعْنَاقَكُمْ</w:t>
      </w:r>
      <w:r w:rsidRPr="00DF32D1">
        <w:rPr>
          <w:rFonts w:ascii="Traditional Arabic" w:hAnsi="Traditional Arabic" w:cs="Traditional Arabic" w:hint="cs"/>
          <w:b/>
          <w:bCs/>
          <w:color w:val="006600"/>
          <w:sz w:val="32"/>
          <w:szCs w:val="32"/>
          <w:rtl/>
        </w:rPr>
        <w:t>.</w:t>
      </w:r>
      <w:r w:rsidRPr="00DF32D1">
        <w:rPr>
          <w:rFonts w:ascii="Traditional Arabic" w:hAnsi="Traditional Arabic" w:cs="Traditional Arabic"/>
          <w:color w:val="006600"/>
          <w:sz w:val="32"/>
          <w:szCs w:val="32"/>
          <w:rtl/>
        </w:rPr>
        <w:t xml:space="preserve"> </w:t>
      </w:r>
      <w:r w:rsidRPr="00DF32D1">
        <w:rPr>
          <w:rFonts w:ascii="Traditional Arabic" w:hAnsi="Traditional Arabic" w:cs="Traditional Arabic"/>
          <w:color w:val="FF0000"/>
          <w:sz w:val="32"/>
          <w:szCs w:val="32"/>
          <w:rtl/>
        </w:rPr>
        <w:t>أَخْرَجَهُ التِّرْمِذِيُّ فِي سُنَنِهِ</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 xml:space="preserve"> قَالُوا بَلَى يَا رَسُولَ اللَّهِ. قَالَ (</w:t>
      </w:r>
      <w:r w:rsidRPr="00DF32D1">
        <w:rPr>
          <w:rFonts w:ascii="Traditional Arabic" w:hAnsi="Traditional Arabic" w:cs="Traditional Arabic"/>
          <w:b/>
          <w:bCs/>
          <w:color w:val="008000"/>
          <w:sz w:val="32"/>
          <w:szCs w:val="32"/>
          <w:rtl/>
        </w:rPr>
        <w:t>ذِكْرُ اللَّهِ</w:t>
      </w:r>
      <w:r w:rsidRPr="00DF32D1">
        <w:rPr>
          <w:rFonts w:ascii="Traditional Arabic" w:hAnsi="Traditional Arabic" w:cs="Traditional Arabic"/>
          <w:color w:val="FF0000"/>
          <w:sz w:val="32"/>
          <w:szCs w:val="32"/>
          <w:rtl/>
        </w:rPr>
        <w:t xml:space="preserve">) أَيِ الصَّلاةُ وَمَعْنَاهُ أَنَّ أَفْضَلَ الْوَاجِبَاتِ بَعْدَ الإِيـمَانِ بِاللَّهِ وَرَسُولِهِ الصَّلَوَاتُ الْخَمْسُ، وَالْوَرِقُ أَيِ الْفِضَّةُ. وَحَمْلُ هَذَا الْحَدِيثِ عَلَى الذِّكْرِ الْمُطْلَقِ تَحْرِيفٌ لِلْحَدِيثِ. وَأَمَّا قَوْلُهُ تَعَالَى </w:t>
      </w:r>
      <w:r w:rsidRPr="00DF32D1">
        <w:rPr>
          <w:rFonts w:ascii="Traditional Arabic" w:hAnsi="Traditional Arabic" w:cs="Traditional Arabic"/>
          <w:b/>
          <w:bCs/>
          <w:color w:val="FF0000"/>
          <w:sz w:val="32"/>
          <w:szCs w:val="32"/>
          <w:rtl/>
        </w:rPr>
        <w:t>﴿إِنَّ الصَّلاةَ تَنْهَى عَنِ الْفَحْشَاء</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b/>
          <w:bCs/>
          <w:color w:val="FF0000"/>
          <w:sz w:val="32"/>
          <w:szCs w:val="32"/>
          <w:rtl/>
        </w:rPr>
        <w:t xml:space="preserve"> وَالْمُنكَرِ وَلَذِكْرُ اللَّهِ أَكْبَرُ﴾</w:t>
      </w:r>
      <w:r w:rsidRPr="00DF32D1">
        <w:rPr>
          <w:rFonts w:ascii="Traditional Arabic" w:hAnsi="Traditional Arabic" w:cs="Traditional Arabic"/>
          <w:color w:val="FF0000"/>
          <w:sz w:val="32"/>
          <w:szCs w:val="32"/>
          <w:rtl/>
        </w:rPr>
        <w:t xml:space="preserve"> فَلَيْسَ مَعْنَاهُ أَنَّ اشْتِغَالَ الْمَرْءِ بِالتَّسْبِيحِ وَالتَّحْمِيدِ بِلِسَانِهِ وَنَحْوِ ذَلِكَ مِنَ الأَذْكَارِ أَفْضَلُ مِنَ الصَّلَوَاتِ الْخَمْسِ بَلِ الْمَعْنَى أَنَّ ذِكْرَ اللَّهِ لِعَبْدِهِ أَكْبَرُ مِنْ ذِكْرِ الْعَبْدِ رَبَّهُ. وَقَدْ نَبَغَتْ طَائِفَةٌ تَنْتَسِبُ لِلطَّرِيقَةِ النَّقْشَبَنْدِيَّةِ تُفَضِّلُ طَرِيقَتَهَا عَلَى الصَّلَوَاتِ الْخَمْسِ</w:t>
      </w:r>
      <w:r w:rsidRPr="00DF32D1">
        <w:rPr>
          <w:rFonts w:ascii="Traditional Arabic" w:hAnsi="Traditional Arabic" w:cs="Traditional Arabic" w:hint="cs"/>
          <w:color w:val="FF0000"/>
          <w:sz w:val="32"/>
          <w:szCs w:val="32"/>
          <w:rtl/>
        </w:rPr>
        <w:t xml:space="preserve"> </w:t>
      </w:r>
      <w:r w:rsidRPr="00DF32D1">
        <w:rPr>
          <w:rFonts w:ascii="Traditional Arabic" w:hAnsi="Traditional Arabic" w:cs="Traditional Arabic"/>
          <w:color w:val="FF0000"/>
          <w:sz w:val="32"/>
          <w:szCs w:val="32"/>
          <w:rtl/>
        </w:rPr>
        <w:t xml:space="preserve">وَالعِيَاذُ بِاللَّهِ تَعَالَى حَمْلًا لِلذِّكْرِ الْوَارِدِ فِي الآيَةِ عَلَى مَا يَفْعَلُونَهُ مِنْ ذِكْرِهِمُ الِاسْمَ الْمُفْرَدَ </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اللَّه</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 xml:space="preserve"> فِي قُلُوبِهِمْ عَدَدًا مُعَيَّنًا، وَحَصَلَ مِثْلُ ذَلِكَ فِي بَعْضِ الشَّاذِلِيَّةِ وَهَذَا ضِدُّ الدِّينِ وَتَكْذِيبٌ لِقَوَاعِدِهِ الْمَنْصُوصِ عَلَيْهَا</w:t>
      </w:r>
      <w:r w:rsidRPr="00DF32D1">
        <w:rPr>
          <w:rFonts w:ascii="Traditional Arabic" w:hAnsi="Traditional Arabic" w:cs="Traditional Arabic" w:hint="cs"/>
          <w:color w:val="FF0000"/>
          <w:sz w:val="32"/>
          <w:szCs w:val="32"/>
          <w:rtl/>
        </w:rPr>
        <w:t>)</w:t>
      </w:r>
    </w:p>
    <w:p w14:paraId="6777C772" w14:textId="77777777" w:rsidR="00C30A90" w:rsidRPr="00DF32D1" w:rsidRDefault="00C30A90" w:rsidP="00C30A90">
      <w:pPr>
        <w:bidi/>
        <w:spacing w:before="100" w:beforeAutospacing="1" w:after="100" w:afterAutospacing="1"/>
        <w:contextualSpacing/>
        <w:jc w:val="both"/>
        <w:rPr>
          <w:rFonts w:ascii="Traditional Arabic" w:hAnsi="Traditional Arabic" w:cs="Traditional Arabic"/>
          <w:b/>
          <w:bCs/>
          <w:sz w:val="32"/>
          <w:szCs w:val="32"/>
          <w:rtl/>
        </w:rPr>
      </w:pPr>
      <w:r w:rsidRPr="00DF32D1">
        <w:rPr>
          <w:rFonts w:ascii="Traditional Arabic" w:hAnsi="Traditional Arabic" w:cs="Traditional Arabic"/>
          <w:b/>
          <w:bCs/>
          <w:sz w:val="32"/>
          <w:szCs w:val="32"/>
          <w:rtl/>
        </w:rPr>
        <w:t>الشَّرْحُ أَنَّهُ لَا صَلَاةَ وَاجِبَةٌ غَيْرُ هَؤُلَاءِ الْخَمْسِ فَيُفْهَمُ مِنْ ذَلِكَ أَنَّ الْوِتْرَ غَيْرُ وَاجِبَةٍ وَأَنَّ مَنْ تَرَكَ نَوَافِلَ الصَّلَوَاتِ كَسُنَّةِ الظُّهْرِ وَسُنَّةِ الْعَصْرِ وَغَيْرِهِمَا فَلَا إِثْمَ عَلَيْهِ</w:t>
      </w:r>
      <w:r w:rsidRPr="00DF32D1">
        <w:rPr>
          <w:rFonts w:ascii="Traditional Arabic" w:hAnsi="Traditional Arabic" w:cs="Traditional Arabic"/>
          <w:b/>
          <w:bCs/>
          <w:sz w:val="32"/>
          <w:szCs w:val="32"/>
          <w:rtl/>
          <w:lang w:bidi="ar-LB"/>
        </w:rPr>
        <w:t xml:space="preserve"> وَهُوَ كَذَلِكَ</w:t>
      </w:r>
      <w:r w:rsidRPr="00DF32D1">
        <w:rPr>
          <w:rFonts w:ascii="Traditional Arabic" w:hAnsi="Traditional Arabic" w:cs="Traditional Arabic"/>
          <w:b/>
          <w:bCs/>
          <w:sz w:val="32"/>
          <w:szCs w:val="32"/>
          <w:rtl/>
        </w:rPr>
        <w:t xml:space="preserve">. </w:t>
      </w:r>
    </w:p>
    <w:p w14:paraId="792B50BA" w14:textId="77777777" w:rsidR="00C30A90" w:rsidRPr="00DF32D1" w:rsidRDefault="00C30A90" w:rsidP="00C30A90">
      <w:pPr>
        <w:bidi/>
        <w:spacing w:before="100" w:beforeAutospacing="1" w:after="100" w:afterAutospacing="1"/>
        <w:contextualSpacing/>
        <w:jc w:val="both"/>
        <w:rPr>
          <w:rFonts w:ascii="Traditional Arabic" w:hAnsi="Traditional Arabic" w:cs="Traditional Arabic"/>
          <w:color w:val="C00000"/>
          <w:sz w:val="32"/>
          <w:szCs w:val="32"/>
          <w:rtl/>
        </w:rPr>
      </w:pP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tl/>
        </w:rPr>
        <w:t>القَاعِدِةَ</w:t>
      </w:r>
      <w:r w:rsidRPr="00DF32D1">
        <w:rPr>
          <w:rFonts w:ascii="Traditional Arabic" w:hAnsi="Traditional Arabic" w:cs="Traditional Arabic"/>
          <w:color w:val="C00000"/>
          <w:sz w:val="32"/>
          <w:szCs w:val="32"/>
          <w:rtl/>
        </w:rPr>
        <w:t xml:space="preserve"> أَنَّ مَنْ تَرَكَ سُنَّةً مِنَ السُّنَن لَا إِثْمَ عَلَيْهِ أكَانَت مِنْ سُنَنِ الفَرَائِض أَوْ كَانَتْ وِتْرًا أَوْ غيْرَ َذِلكَ مِنَ السُّنَن</w:t>
      </w:r>
      <w:r w:rsidRPr="00DF32D1">
        <w:rPr>
          <w:rFonts w:ascii="Traditional Arabic" w:hAnsi="Traditional Arabic" w:cs="Traditional Arabic" w:hint="cs"/>
          <w:color w:val="C00000"/>
          <w:sz w:val="32"/>
          <w:szCs w:val="32"/>
          <w:rtl/>
        </w:rPr>
        <w:t xml:space="preserve">. وَأَمَّا صَلاةُ الْوِتْرِ فَهِيَ </w:t>
      </w:r>
      <w:r w:rsidRPr="00DF32D1">
        <w:rPr>
          <w:rFonts w:ascii="Traditional Arabic" w:hAnsi="Traditional Arabic" w:cs="Traditional Arabic"/>
          <w:color w:val="C00000"/>
          <w:sz w:val="32"/>
          <w:szCs w:val="32"/>
          <w:rtl/>
        </w:rPr>
        <w:t>سُنَّةٌ مَؤَّكَدةٌ لَا يُؤَاخَذُ مَنْ تَرَكَهَا</w:t>
      </w:r>
      <w:r w:rsidRPr="00DF32D1">
        <w:rPr>
          <w:rStyle w:val="TitleChar"/>
          <w:rFonts w:ascii="Traditional Arabic" w:hAnsi="Traditional Arabic" w:cs="Traditional Arabic" w:hint="cs"/>
          <w:color w:val="C00000"/>
          <w:sz w:val="32"/>
          <w:szCs w:val="32"/>
          <w:rtl/>
        </w:rPr>
        <w:t>.</w:t>
      </w:r>
      <w:r w:rsidRPr="00DF32D1">
        <w:rPr>
          <w:rStyle w:val="TitleChar"/>
          <w:rFonts w:ascii="Traditional Arabic" w:hAnsi="Traditional Arabic" w:cs="Traditional Arabic"/>
          <w:color w:val="C00000"/>
          <w:sz w:val="32"/>
          <w:szCs w:val="32"/>
          <w:rtl/>
        </w:rPr>
        <w:t xml:space="preserve"> </w:t>
      </w:r>
      <w:r w:rsidRPr="00DF32D1">
        <w:rPr>
          <w:rFonts w:ascii="Traditional Arabic" w:hAnsi="Traditional Arabic" w:cs="Traditional Arabic"/>
          <w:color w:val="C00000"/>
          <w:sz w:val="32"/>
          <w:szCs w:val="32"/>
          <w:rtl/>
        </w:rPr>
        <w:t>عِنْدَ الحَنَفيَّةِ هِيَ وَاجِبٌ يَعْنِي أَقَلَّ مِنَ الفَرْضِ وَعَلَى تَارِكِهَا بِلَا عُذْرٍ إِثْمٌ أَمَّا جُمْهُورُ الأُمَّةِ فَيَقُولُونَ لَا لَيْسَ عَلَيْهِ إِثْمٌ تَارِكُ الوُتْرِ)</w:t>
      </w:r>
    </w:p>
    <w:p w14:paraId="0DC4FA7E" w14:textId="77777777" w:rsidR="00C30A90" w:rsidRPr="00DF32D1" w:rsidRDefault="00C30A90" w:rsidP="00C30A90">
      <w:pPr>
        <w:widowControl w:val="0"/>
        <w:bidi/>
        <w:jc w:val="both"/>
        <w:rPr>
          <w:rFonts w:ascii="Traditional Arabic" w:hAnsi="Traditional Arabic" w:cs="Traditional Arabic"/>
          <w:b/>
          <w:bCs/>
          <w:sz w:val="32"/>
          <w:szCs w:val="32"/>
          <w:rtl/>
        </w:rPr>
      </w:pPr>
      <w:r w:rsidRPr="00DF32D1">
        <w:rPr>
          <w:rFonts w:ascii="Traditional Arabic" w:hAnsi="Traditional Arabic" w:cs="Traditional Arabic"/>
          <w:b/>
          <w:bCs/>
          <w:sz w:val="32"/>
          <w:szCs w:val="32"/>
          <w:rtl/>
        </w:rPr>
        <w:t xml:space="preserve"> وَأَمَّا حَدِيثُ الْبُخَارِيِّ </w:t>
      </w:r>
      <w:r w:rsidRPr="00DF32D1">
        <w:rPr>
          <w:rFonts w:ascii="Traditional Arabic" w:hAnsi="Traditional Arabic" w:cs="Traditional Arabic"/>
          <w:b/>
          <w:bCs/>
          <w:color w:val="000000"/>
          <w:sz w:val="32"/>
          <w:szCs w:val="32"/>
          <w:rtl/>
        </w:rPr>
        <w:t>(</w:t>
      </w:r>
      <w:r w:rsidRPr="00DF32D1">
        <w:rPr>
          <w:rFonts w:ascii="Traditional Arabic" w:hAnsi="Traditional Arabic" w:cs="Traditional Arabic"/>
          <w:b/>
          <w:bCs/>
          <w:color w:val="C00000"/>
          <w:sz w:val="32"/>
          <w:szCs w:val="32"/>
          <w:rtl/>
        </w:rPr>
        <w:t>مَنْ رَغِبَ عَنْ سُنَّتِي فَلَيْسَ مِنِّي</w:t>
      </w:r>
      <w:r w:rsidRPr="00DF32D1">
        <w:rPr>
          <w:rFonts w:ascii="Traditional Arabic" w:hAnsi="Traditional Arabic" w:cs="Traditional Arabic"/>
          <w:b/>
          <w:bCs/>
          <w:color w:val="000000"/>
          <w:sz w:val="32"/>
          <w:szCs w:val="32"/>
          <w:rtl/>
        </w:rPr>
        <w:t>)</w:t>
      </w:r>
      <w:r w:rsidRPr="00DF32D1">
        <w:rPr>
          <w:rFonts w:ascii="Traditional Arabic" w:hAnsi="Traditional Arabic" w:cs="Traditional Arabic"/>
          <w:b/>
          <w:bCs/>
          <w:sz w:val="32"/>
          <w:szCs w:val="32"/>
          <w:rtl/>
        </w:rPr>
        <w:t xml:space="preserve"> فَمَعْنَاهُ مَنْ تَرَكَ شَرِيعَتِي </w:t>
      </w:r>
      <w:r w:rsidRPr="00DF32D1">
        <w:rPr>
          <w:rFonts w:ascii="Traditional Arabic" w:hAnsi="Traditional Arabic" w:cs="Traditional Arabic"/>
          <w:color w:val="C00000"/>
          <w:sz w:val="32"/>
          <w:szCs w:val="32"/>
          <w:rtl/>
        </w:rPr>
        <w:t>(أَيْ القُرْءَان</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وَالحَدِيث</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lang w:bidi="ar-LB"/>
        </w:rPr>
        <w:t xml:space="preserve">وَهُوَ كَارِهٌ </w:t>
      </w:r>
      <w:r w:rsidRPr="00DF32D1">
        <w:rPr>
          <w:rFonts w:ascii="Traditional Arabic" w:hAnsi="Traditional Arabic" w:cs="Traditional Arabic"/>
          <w:b/>
          <w:bCs/>
          <w:sz w:val="32"/>
          <w:szCs w:val="32"/>
          <w:rtl/>
        </w:rPr>
        <w:lastRenderedPageBreak/>
        <w:t>طَرِيقَتِي الَّتِي جِئْتُ بِهَا</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b/>
          <w:bCs/>
          <w:sz w:val="32"/>
          <w:szCs w:val="32"/>
          <w:rtl/>
        </w:rPr>
        <w:t>فَهُوَ كَافِرٌ</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color w:val="C00000"/>
          <w:sz w:val="32"/>
          <w:szCs w:val="32"/>
          <w:rtl/>
        </w:rPr>
        <w:t>(مَعْنَاهُ مَنْ تَرَكَ القُرْ</w:t>
      </w:r>
      <w:r w:rsidRPr="00DF32D1">
        <w:rPr>
          <w:rFonts w:ascii="Traditional Arabic" w:hAnsi="Traditional Arabic" w:cs="Traditional Arabic" w:hint="cs"/>
          <w:color w:val="C00000"/>
          <w:sz w:val="32"/>
          <w:szCs w:val="32"/>
          <w:rtl/>
        </w:rPr>
        <w:t>ءِا</w:t>
      </w:r>
      <w:r w:rsidRPr="00DF32D1">
        <w:rPr>
          <w:rFonts w:ascii="Traditional Arabic" w:hAnsi="Traditional Arabic" w:cs="Traditional Arabic"/>
          <w:color w:val="C00000"/>
          <w:sz w:val="32"/>
          <w:szCs w:val="32"/>
          <w:rtl/>
        </w:rPr>
        <w:t>نَ وَالحَدِيثَ وَهُوَ كَارِهٌ طَرِيقَةَ النَّبِيِّ ﷺ الَّتِي أَوْحَى اللَّهُ بِهَا إِلَيْهِ، فَهُوَ كَافِرٌ</w:t>
      </w:r>
      <w:r w:rsidRPr="00DF32D1">
        <w:rPr>
          <w:rFonts w:ascii="Traditional Arabic" w:hAnsi="Traditional Arabic" w:cs="Traditional Arabic"/>
          <w:b/>
          <w:bCs/>
          <w:sz w:val="32"/>
          <w:szCs w:val="32"/>
          <w:rtl/>
        </w:rPr>
        <w:t>.</w:t>
      </w:r>
      <w:r w:rsidRPr="00DF32D1">
        <w:rPr>
          <w:rFonts w:ascii="Traditional Arabic" w:hAnsi="Traditional Arabic" w:cs="Traditional Arabic"/>
          <w:b/>
          <w:bCs/>
          <w:color w:val="000099"/>
          <w:sz w:val="32"/>
          <w:szCs w:val="32"/>
          <w:rtl/>
        </w:rPr>
        <w:t xml:space="preserve"> </w:t>
      </w:r>
      <w:r w:rsidRPr="00DF32D1">
        <w:rPr>
          <w:rFonts w:ascii="Traditional Arabic" w:hAnsi="Traditional Arabic" w:cs="Traditional Arabic"/>
          <w:color w:val="C00000"/>
          <w:sz w:val="32"/>
          <w:szCs w:val="32"/>
          <w:rtl/>
        </w:rPr>
        <w:t xml:space="preserve">الرَّسُولُ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جَاءَ بِإِثْبَاتِ القِيَامِ وَالتَّهَجُّدِ بِالْلَيْلِ وَجَاءَ بِإِثْبَاتِ الزَّوَاجِ أَيْ حِلِّ النِّكَاحِ وَجَاءَ بِإِبَاحَةِ نَوْمِ بَعْضِ اللَيْلِ وَصَوْمِ بَعْضِ الأَيَامِ وَإفْطَارِ بَعْضِهَا فَمَنْ لَمْ يُعْجِبْهُ هَذَا فَكَرِهَ هَذَا فَهُوَ لَيْسَ مِنْ أُمَّةِ مُحَمَّدٍ لِأَنَّهُ كَافِرٌ</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مَنْ كَرِهَ شَيْئًا جَاءَ بِهِ رَسُولُ اللهِ</w:t>
      </w:r>
      <w:r w:rsidRPr="00DF32D1">
        <w:rPr>
          <w:rFonts w:ascii="Traditional Arabic" w:hAnsi="Traditional Arabic" w:cs="Traditional Arabic" w:hint="cs"/>
          <w:color w:val="C00000"/>
          <w:sz w:val="32"/>
          <w:szCs w:val="32"/>
          <w:rtl/>
        </w:rPr>
        <w:t xml:space="preserve"> ﷺ</w:t>
      </w:r>
      <w:r w:rsidRPr="00DF32D1">
        <w:rPr>
          <w:rFonts w:ascii="Traditional Arabic" w:hAnsi="Traditional Arabic" w:cs="Traditional Arabic"/>
          <w:color w:val="C00000"/>
          <w:sz w:val="32"/>
          <w:szCs w:val="32"/>
          <w:rtl/>
        </w:rPr>
        <w:t xml:space="preserve"> مِنَ التَّشْريِعِ فَهُوَ كَافِرٌ)</w:t>
      </w:r>
      <w:r w:rsidRPr="00DF32D1">
        <w:rPr>
          <w:rFonts w:ascii="Traditional Arabic" w:hAnsi="Traditional Arabic" w:cs="Traditional Arabic"/>
          <w:b/>
          <w:bCs/>
          <w:color w:val="C00000"/>
          <w:sz w:val="32"/>
          <w:szCs w:val="32"/>
        </w:rPr>
        <w:t xml:space="preserve"> </w:t>
      </w:r>
      <w:r w:rsidRPr="00DF32D1">
        <w:rPr>
          <w:rFonts w:ascii="Traditional Arabic" w:hAnsi="Traditional Arabic" w:cs="Traditional Arabic"/>
          <w:b/>
          <w:bCs/>
          <w:sz w:val="32"/>
          <w:szCs w:val="32"/>
          <w:rtl/>
        </w:rPr>
        <w:t xml:space="preserve">وَيَدُلُّ عَلَى </w:t>
      </w:r>
      <w:r w:rsidRPr="00DF32D1">
        <w:rPr>
          <w:rFonts w:ascii="Traditional Arabic" w:hAnsi="Traditional Arabic" w:cs="Traditional Arabic"/>
          <w:b/>
          <w:bCs/>
          <w:sz w:val="32"/>
          <w:szCs w:val="32"/>
          <w:rtl/>
          <w:lang w:bidi="ar-LB"/>
        </w:rPr>
        <w:t xml:space="preserve">أَنَّهُ لَا صَلَاةَ وَاجِبَةٌ غَيْرُ هَؤُلَاءِ الْخَمْسِ وَأَنَّهُ لَا مُؤَاخَذَةَ عَلَى الشَّخْصِ بِتَرْكِ النَّوَافِلِ </w:t>
      </w:r>
      <w:r w:rsidRPr="00DF32D1">
        <w:rPr>
          <w:rFonts w:ascii="Traditional Arabic" w:hAnsi="Traditional Arabic" w:cs="Traditional Arabic"/>
          <w:b/>
          <w:bCs/>
          <w:sz w:val="32"/>
          <w:szCs w:val="32"/>
          <w:rtl/>
        </w:rPr>
        <w:t>الْحَدِيثُ الْمَرْفُوعُ</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color w:val="FF0000"/>
          <w:sz w:val="32"/>
          <w:szCs w:val="32"/>
          <w:rtl/>
        </w:rPr>
        <w:t xml:space="preserve">(إِلَى رَسُولِ اللهِ </w:t>
      </w:r>
      <w:r w:rsidRPr="00DF32D1">
        <w:rPr>
          <w:rFonts w:ascii="Traditional Arabic" w:hAnsi="Traditional Arabic" w:cs="Traditional Arabic" w:hint="cs"/>
          <w:color w:val="FF0000"/>
          <w:sz w:val="32"/>
          <w:szCs w:val="32"/>
          <w:rtl/>
        </w:rPr>
        <w:t>ﷺ</w:t>
      </w:r>
      <w:r w:rsidRPr="00DF32D1">
        <w:rPr>
          <w:rFonts w:ascii="Traditional Arabic" w:hAnsi="Traditional Arabic" w:cs="Traditional Arabic"/>
          <w:color w:val="FF0000"/>
          <w:sz w:val="32"/>
          <w:szCs w:val="32"/>
          <w:rtl/>
        </w:rPr>
        <w:t>)</w:t>
      </w:r>
      <w:r w:rsidRPr="00DF32D1">
        <w:rPr>
          <w:rFonts w:ascii="Traditional Arabic" w:hAnsi="Traditional Arabic" w:cs="Traditional Arabic"/>
          <w:b/>
          <w:bCs/>
          <w:color w:val="FF0000"/>
          <w:sz w:val="32"/>
          <w:szCs w:val="32"/>
        </w:rPr>
        <w:t xml:space="preserve"> </w:t>
      </w:r>
      <w:r w:rsidRPr="00DF32D1">
        <w:rPr>
          <w:rFonts w:ascii="Traditional Arabic" w:hAnsi="Traditional Arabic" w:cs="Traditional Arabic"/>
          <w:b/>
          <w:bCs/>
          <w:sz w:val="32"/>
          <w:szCs w:val="32"/>
          <w:rtl/>
        </w:rPr>
        <w:t>حَدِيثُ طَلْحَةَ بنِ عُبَيْدِ اللَّهِ أَنَّ رَجُلًا ثَائِرَ</w:t>
      </w:r>
      <w:r w:rsidRPr="00DF32D1">
        <w:rPr>
          <w:rStyle w:val="Style2CharCharChar"/>
          <w:rFonts w:ascii="Traditional Arabic" w:hAnsi="Traditional Arabic"/>
          <w:b/>
          <w:bCs/>
          <w:color w:val="FFFFFF"/>
          <w:sz w:val="32"/>
          <w:rtl/>
        </w:rPr>
        <w:t>(</w:t>
      </w:r>
      <w:r w:rsidRPr="00DF32D1">
        <w:rPr>
          <w:rFonts w:ascii="Traditional Arabic" w:hAnsi="Traditional Arabic" w:cs="Traditional Arabic"/>
          <w:b/>
          <w:bCs/>
          <w:sz w:val="32"/>
          <w:szCs w:val="32"/>
          <w:rtl/>
        </w:rPr>
        <w:t>الرَّأْسِ جَاءَ إِلَى النَّبِيِّ فَقَالَ يَا رَسُولَ اللَّهِ أَخْبِرْنِي بِمَا افْتَرَضَ اللَّهُ عَلَيَّ مِنَ الصَّلَاةِ فَقَالَ</w:t>
      </w:r>
      <w:r w:rsidRPr="00DF32D1">
        <w:rPr>
          <w:rFonts w:ascii="Traditional Arabic" w:hAnsi="Traditional Arabic" w:cs="Traditional Arabic"/>
          <w:b/>
          <w:bCs/>
          <w:color w:val="000000"/>
          <w:sz w:val="32"/>
          <w:szCs w:val="32"/>
          <w:rtl/>
        </w:rPr>
        <w:t>(</w:t>
      </w:r>
      <w:r w:rsidRPr="00DF32D1">
        <w:rPr>
          <w:rFonts w:ascii="Traditional Arabic" w:hAnsi="Traditional Arabic" w:cs="Traditional Arabic"/>
          <w:b/>
          <w:bCs/>
          <w:color w:val="C00000"/>
          <w:sz w:val="32"/>
          <w:szCs w:val="32"/>
          <w:rtl/>
        </w:rPr>
        <w:t>خَمْسُ صَلَوَاتٍ</w:t>
      </w:r>
      <w:r w:rsidRPr="00DF32D1">
        <w:rPr>
          <w:rFonts w:ascii="Traditional Arabic" w:hAnsi="Traditional Arabic" w:cs="Traditional Arabic" w:hint="cs"/>
          <w:b/>
          <w:bCs/>
          <w:color w:val="000000"/>
          <w:sz w:val="32"/>
          <w:szCs w:val="32"/>
          <w:rtl/>
        </w:rPr>
        <w:t xml:space="preserve"> </w:t>
      </w:r>
      <w:r w:rsidRPr="00DF32D1">
        <w:rPr>
          <w:rFonts w:ascii="Traditional Arabic" w:hAnsi="Traditional Arabic" w:cs="Traditional Arabic"/>
          <w:b/>
          <w:bCs/>
          <w:sz w:val="32"/>
          <w:szCs w:val="32"/>
          <w:rtl/>
        </w:rPr>
        <w:t xml:space="preserve">قَالَ هَلْ عَلَيَّ غَيْرُهَا قَالَ </w:t>
      </w:r>
      <w:r w:rsidRPr="00DF32D1">
        <w:rPr>
          <w:rFonts w:ascii="Traditional Arabic" w:hAnsi="Traditional Arabic" w:cs="Traditional Arabic" w:hint="cs"/>
          <w:b/>
          <w:bCs/>
          <w:sz w:val="32"/>
          <w:szCs w:val="32"/>
          <w:rtl/>
        </w:rPr>
        <w:t>ﷺ</w:t>
      </w:r>
      <w:r w:rsidRPr="00DF32D1">
        <w:rPr>
          <w:rFonts w:ascii="Traditional Arabic" w:hAnsi="Traditional Arabic" w:cs="Traditional Arabic"/>
          <w:color w:val="C00000"/>
          <w:sz w:val="32"/>
          <w:szCs w:val="32"/>
          <w:rtl/>
        </w:rPr>
        <w:t xml:space="preserve"> </w:t>
      </w:r>
      <w:r w:rsidRPr="00DF32D1">
        <w:rPr>
          <w:rFonts w:ascii="Traditional Arabic" w:hAnsi="Traditional Arabic" w:cs="Traditional Arabic"/>
          <w:b/>
          <w:bCs/>
          <w:color w:val="C00000"/>
          <w:sz w:val="32"/>
          <w:szCs w:val="32"/>
          <w:rtl/>
        </w:rPr>
        <w:t xml:space="preserve">لَا إِلَّا أَنْ تَتْطَوَّعَ </w:t>
      </w:r>
      <w:r w:rsidRPr="00DF32D1">
        <w:rPr>
          <w:rFonts w:ascii="Traditional Arabic" w:hAnsi="Traditional Arabic" w:cs="Traditional Arabic"/>
          <w:b/>
          <w:bCs/>
          <w:sz w:val="32"/>
          <w:szCs w:val="32"/>
          <w:rtl/>
        </w:rPr>
        <w:t>ثُمَّ قَالَ أَخْبِرْنِي بِمَا افْتَرَضَ اللَّهُ عَلَيَّ مِنَ الصِّيَامِ</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b/>
          <w:bCs/>
          <w:sz w:val="32"/>
          <w:szCs w:val="32"/>
          <w:rtl/>
        </w:rPr>
        <w:t>قَال</w:t>
      </w:r>
      <w:r w:rsidRPr="00DF32D1">
        <w:rPr>
          <w:rFonts w:ascii="Traditional Arabic" w:hAnsi="Traditional Arabic" w:cs="Traditional Arabic"/>
          <w:sz w:val="32"/>
          <w:szCs w:val="32"/>
          <w:rtl/>
        </w:rPr>
        <w:t xml:space="preserve"> </w:t>
      </w:r>
      <w:r w:rsidRPr="00DF32D1">
        <w:rPr>
          <w:rFonts w:ascii="Traditional Arabic" w:hAnsi="Traditional Arabic" w:cs="Traditional Arabic"/>
          <w:b/>
          <w:bCs/>
          <w:color w:val="C00000"/>
          <w:sz w:val="32"/>
          <w:szCs w:val="32"/>
          <w:rtl/>
        </w:rPr>
        <w:t>صِيَامُ شَهْرِ رَمَضَان</w:t>
      </w:r>
      <w:r w:rsidRPr="00DF32D1">
        <w:rPr>
          <w:rFonts w:ascii="Traditional Arabic" w:hAnsi="Traditional Arabic" w:cs="Traditional Arabic"/>
          <w:color w:val="C00000"/>
          <w:sz w:val="32"/>
          <w:szCs w:val="32"/>
          <w:rtl/>
        </w:rPr>
        <w:t xml:space="preserve"> </w:t>
      </w:r>
      <w:r w:rsidRPr="00DF32D1">
        <w:rPr>
          <w:rFonts w:ascii="Traditional Arabic" w:hAnsi="Traditional Arabic" w:cs="Traditional Arabic"/>
          <w:b/>
          <w:bCs/>
          <w:sz w:val="32"/>
          <w:szCs w:val="32"/>
          <w:rtl/>
        </w:rPr>
        <w:t>قَالَ هَلْ عَلَيَّ غَيْرُهُ</w:t>
      </w:r>
      <w:r w:rsidRPr="00DF32D1">
        <w:rPr>
          <w:rStyle w:val="TitleChar"/>
          <w:rFonts w:ascii="Traditional Arabic" w:hAnsi="Traditional Arabic" w:cs="Traditional Arabic"/>
          <w:b/>
          <w:bCs/>
          <w:sz w:val="32"/>
          <w:szCs w:val="32"/>
          <w:rtl/>
        </w:rPr>
        <w:t>؟</w:t>
      </w:r>
      <w:r w:rsidRPr="00DF32D1">
        <w:rPr>
          <w:rFonts w:ascii="Traditional Arabic" w:hAnsi="Traditional Arabic" w:cs="Traditional Arabic"/>
          <w:b/>
          <w:bCs/>
          <w:sz w:val="32"/>
          <w:szCs w:val="32"/>
          <w:rtl/>
        </w:rPr>
        <w:t xml:space="preserve"> قَالَ </w:t>
      </w:r>
      <w:r w:rsidRPr="00DF32D1">
        <w:rPr>
          <w:rFonts w:ascii="Traditional Arabic" w:hAnsi="Traditional Arabic" w:cs="Traditional Arabic" w:hint="cs"/>
          <w:b/>
          <w:bCs/>
          <w:sz w:val="32"/>
          <w:szCs w:val="32"/>
          <w:rtl/>
        </w:rPr>
        <w:t>ﷺ</w:t>
      </w:r>
      <w:r w:rsidRPr="00DF32D1">
        <w:rPr>
          <w:rFonts w:ascii="Traditional Arabic" w:hAnsi="Traditional Arabic" w:cs="Traditional Arabic"/>
          <w:color w:val="C00000"/>
          <w:sz w:val="32"/>
          <w:szCs w:val="32"/>
          <w:rtl/>
        </w:rPr>
        <w:t xml:space="preserve"> (</w:t>
      </w:r>
      <w:r w:rsidRPr="00DF32D1">
        <w:rPr>
          <w:rFonts w:ascii="Traditional Arabic" w:hAnsi="Traditional Arabic" w:cs="Traditional Arabic"/>
          <w:b/>
          <w:bCs/>
          <w:color w:val="C00000"/>
          <w:sz w:val="32"/>
          <w:szCs w:val="32"/>
          <w:rtl/>
        </w:rPr>
        <w:t>لَا إِلَّا أَنْ تَتْطَوَّعَ</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ثُمَّ قَالَ أَخْبِرْنِي بِمَا افْتَرَضَ اللَّهُ عَلَيَّ مِنَ الزَّكَاةِ فَعَلَّمَهُ شَرَائِعَ الإِسْلَامِ</w:t>
      </w:r>
      <w:r w:rsidRPr="00DF32D1">
        <w:rPr>
          <w:rFonts w:ascii="Traditional Arabic" w:hAnsi="Traditional Arabic" w:cs="Traditional Arabic"/>
          <w:color w:val="C00000"/>
          <w:sz w:val="32"/>
          <w:szCs w:val="32"/>
        </w:rPr>
        <w:t xml:space="preserve"> </w:t>
      </w:r>
      <w:r w:rsidRPr="00DF32D1">
        <w:rPr>
          <w:rFonts w:ascii="Traditional Arabic" w:hAnsi="Traditional Arabic" w:cs="Traditional Arabic"/>
          <w:color w:val="FF0000"/>
          <w:sz w:val="32"/>
          <w:szCs w:val="32"/>
          <w:rtl/>
        </w:rPr>
        <w:t>(أَيْ عَلَّمَهُ كُلَّ شَىْءٍ هُوَ فَرْضٌ وَكُلَّ شَىْءٍ هُوَ حَرَامٌ)</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sz w:val="32"/>
          <w:szCs w:val="32"/>
          <w:rtl/>
        </w:rPr>
        <w:t>فَوَلَّى الرَّجُلُ</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FF0000"/>
          <w:sz w:val="32"/>
          <w:szCs w:val="32"/>
          <w:rtl/>
        </w:rPr>
        <w:t>(أَيْ ذَهَبَ مِنْ عِنْدِ</w:t>
      </w:r>
      <w:r>
        <w:rPr>
          <w:rFonts w:ascii="Traditional Arabic" w:hAnsi="Traditional Arabic" w:cs="Traditional Arabic" w:hint="cs"/>
          <w:color w:val="FF0000"/>
          <w:sz w:val="32"/>
          <w:szCs w:val="32"/>
          <w:rtl/>
        </w:rPr>
        <w:t xml:space="preserve"> رَسُولِ اللهِ </w:t>
      </w:r>
      <w:r w:rsidRPr="00DF32D1">
        <w:rPr>
          <w:rFonts w:ascii="Traditional Arabic" w:hAnsi="Traditional Arabic" w:cs="Traditional Arabic" w:hint="cs"/>
          <w:color w:val="FF0000"/>
          <w:sz w:val="32"/>
          <w:szCs w:val="32"/>
          <w:rtl/>
        </w:rPr>
        <w:t>ﷺ</w:t>
      </w:r>
      <w:r w:rsidRPr="00DF32D1">
        <w:rPr>
          <w:rFonts w:ascii="Traditional Arabic" w:hAnsi="Traditional Arabic" w:cs="Traditional Arabic"/>
          <w:color w:val="FF0000"/>
          <w:sz w:val="32"/>
          <w:szCs w:val="32"/>
          <w:rtl/>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sz w:val="32"/>
          <w:szCs w:val="32"/>
          <w:rtl/>
        </w:rPr>
        <w:t>وَهُوَ يَقُولُ وَالَّذِي أَكْرَمَكَ بِالنُّبُوَّةِ</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FF0000"/>
          <w:sz w:val="32"/>
          <w:szCs w:val="32"/>
          <w:rtl/>
        </w:rPr>
        <w:t>(أَيْ أَحْلِفُ بِاللَّهِ الَّذِي أَكْرَمَكَ بِالنُّبُوَّةِ وَالرِّسَالَةِ)</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sz w:val="32"/>
          <w:szCs w:val="32"/>
          <w:rtl/>
        </w:rPr>
        <w:t>لَا أَتَطَوَّعُ شَيْئًا وَلَا أَنْقُصُ مِمَّا افْتَرَضَ اللَّهُ عَلَيَّ شَيْئًا</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FF0000"/>
          <w:sz w:val="32"/>
          <w:szCs w:val="32"/>
          <w:rtl/>
        </w:rPr>
        <w:t>(</w:t>
      </w:r>
      <w:r w:rsidRPr="00DF32D1">
        <w:rPr>
          <w:rFonts w:ascii="Traditional Arabic" w:hAnsi="Traditional Arabic" w:cs="Traditional Arabic" w:hint="cs"/>
          <w:color w:val="FF0000"/>
          <w:sz w:val="32"/>
          <w:szCs w:val="32"/>
          <w:rtl/>
          <w:lang w:val="en-AU"/>
        </w:rPr>
        <w:t>م</w:t>
      </w:r>
      <w:r>
        <w:rPr>
          <w:rFonts w:ascii="Traditional Arabic" w:hAnsi="Traditional Arabic" w:cs="Traditional Arabic" w:hint="cs"/>
          <w:color w:val="FF0000"/>
          <w:sz w:val="32"/>
          <w:szCs w:val="32"/>
          <w:rtl/>
          <w:lang w:val="en-AU"/>
        </w:rPr>
        <w:t>َ</w:t>
      </w:r>
      <w:r w:rsidRPr="00DF32D1">
        <w:rPr>
          <w:rFonts w:ascii="Traditional Arabic" w:hAnsi="Traditional Arabic" w:cs="Traditional Arabic" w:hint="cs"/>
          <w:color w:val="FF0000"/>
          <w:sz w:val="32"/>
          <w:szCs w:val="32"/>
          <w:rtl/>
          <w:lang w:val="en-AU"/>
        </w:rPr>
        <w:t>ع</w:t>
      </w:r>
      <w:r>
        <w:rPr>
          <w:rFonts w:ascii="Traditional Arabic" w:hAnsi="Traditional Arabic" w:cs="Traditional Arabic" w:hint="cs"/>
          <w:color w:val="FF0000"/>
          <w:sz w:val="32"/>
          <w:szCs w:val="32"/>
          <w:rtl/>
          <w:lang w:val="en-AU"/>
        </w:rPr>
        <w:t>ْ</w:t>
      </w:r>
      <w:r w:rsidRPr="00DF32D1">
        <w:rPr>
          <w:rFonts w:ascii="Traditional Arabic" w:hAnsi="Traditional Arabic" w:cs="Traditional Arabic" w:hint="cs"/>
          <w:color w:val="FF0000"/>
          <w:sz w:val="32"/>
          <w:szCs w:val="32"/>
          <w:rtl/>
          <w:lang w:val="en-AU"/>
        </w:rPr>
        <w:t>ن</w:t>
      </w:r>
      <w:r>
        <w:rPr>
          <w:rFonts w:ascii="Traditional Arabic" w:hAnsi="Traditional Arabic" w:cs="Traditional Arabic" w:hint="cs"/>
          <w:color w:val="FF0000"/>
          <w:sz w:val="32"/>
          <w:szCs w:val="32"/>
          <w:rtl/>
          <w:lang w:val="en-AU"/>
        </w:rPr>
        <w:t>َ</w:t>
      </w:r>
      <w:r w:rsidRPr="00DF32D1">
        <w:rPr>
          <w:rFonts w:ascii="Traditional Arabic" w:hAnsi="Traditional Arabic" w:cs="Traditional Arabic" w:hint="cs"/>
          <w:color w:val="FF0000"/>
          <w:sz w:val="32"/>
          <w:szCs w:val="32"/>
          <w:rtl/>
          <w:lang w:val="en-AU"/>
        </w:rPr>
        <w:t>اه</w:t>
      </w:r>
      <w:r>
        <w:rPr>
          <w:rFonts w:ascii="Traditional Arabic" w:hAnsi="Traditional Arabic" w:cs="Traditional Arabic" w:hint="cs"/>
          <w:color w:val="FF0000"/>
          <w:sz w:val="32"/>
          <w:szCs w:val="32"/>
          <w:rtl/>
          <w:lang w:val="en-AU"/>
        </w:rPr>
        <w:t>ُ</w:t>
      </w:r>
      <w:r w:rsidRPr="00DF32D1">
        <w:rPr>
          <w:rFonts w:ascii="Traditional Arabic" w:hAnsi="Traditional Arabic" w:cs="Traditional Arabic" w:hint="cs"/>
          <w:color w:val="FF0000"/>
          <w:sz w:val="32"/>
          <w:szCs w:val="32"/>
          <w:rtl/>
          <w:lang w:val="en-AU"/>
        </w:rPr>
        <w:t xml:space="preserve"> </w:t>
      </w:r>
      <w:r w:rsidRPr="00DF32D1">
        <w:rPr>
          <w:rFonts w:ascii="Traditional Arabic" w:hAnsi="Traditional Arabic" w:cs="Traditional Arabic"/>
          <w:color w:val="FF0000"/>
          <w:sz w:val="32"/>
          <w:szCs w:val="32"/>
          <w:rtl/>
        </w:rPr>
        <w:t>حَلَفَ أَنَّهُ لَا يَتَطَوَّعُ أَيْ لَا يُص</w:t>
      </w:r>
      <w:r>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ّي السُّنَّةَ وَلَا يَصُومُ النَّفْلَ)</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sz w:val="32"/>
          <w:szCs w:val="32"/>
          <w:rtl/>
        </w:rPr>
        <w:t>فَقَالَ</w:t>
      </w:r>
      <w:r w:rsidRPr="00DF32D1">
        <w:rPr>
          <w:rFonts w:ascii="Traditional Arabic" w:hAnsi="Traditional Arabic" w:cs="Traditional Arabic"/>
          <w:b/>
          <w:bCs/>
          <w:sz w:val="32"/>
          <w:szCs w:val="32"/>
          <w:rtl/>
          <w:lang w:bidi="ar-LB"/>
        </w:rPr>
        <w:t xml:space="preserve"> </w:t>
      </w:r>
      <w:r w:rsidRPr="00DF32D1">
        <w:rPr>
          <w:rFonts w:ascii="Traditional Arabic" w:hAnsi="Traditional Arabic" w:cs="Traditional Arabic" w:hint="cs"/>
          <w:b/>
          <w:bCs/>
          <w:sz w:val="32"/>
          <w:szCs w:val="32"/>
          <w:rtl/>
          <w:lang w:bidi="ar-LB"/>
        </w:rPr>
        <w:t>ﷺ</w:t>
      </w:r>
      <w:r w:rsidRPr="00DF32D1">
        <w:rPr>
          <w:rFonts w:ascii="Traditional Arabic" w:hAnsi="Traditional Arabic" w:cs="Traditional Arabic"/>
          <w:b/>
          <w:bCs/>
          <w:sz w:val="32"/>
          <w:szCs w:val="32"/>
          <w:rtl/>
          <w:lang w:bidi="ar-LB"/>
        </w:rPr>
        <w:t xml:space="preserve"> </w:t>
      </w:r>
      <w:r w:rsidRPr="00DF32D1">
        <w:rPr>
          <w:rFonts w:ascii="Traditional Arabic" w:hAnsi="Traditional Arabic" w:cs="Traditional Arabic"/>
          <w:b/>
          <w:bCs/>
          <w:color w:val="000000"/>
          <w:sz w:val="32"/>
          <w:szCs w:val="32"/>
          <w:rtl/>
        </w:rPr>
        <w:t>(</w:t>
      </w:r>
      <w:r w:rsidRPr="00DF32D1">
        <w:rPr>
          <w:rFonts w:ascii="Traditional Arabic" w:hAnsi="Traditional Arabic" w:cs="Traditional Arabic"/>
          <w:b/>
          <w:bCs/>
          <w:color w:val="C00000"/>
          <w:sz w:val="32"/>
          <w:szCs w:val="32"/>
          <w:rtl/>
        </w:rPr>
        <w:t>أَفْلَحَ الرَّجُلُ إِنْ صَدَقَ</w:t>
      </w:r>
      <w:r w:rsidRPr="00DF32D1">
        <w:rPr>
          <w:rFonts w:ascii="Traditional Arabic" w:hAnsi="Traditional Arabic" w:cs="Traditional Arabic"/>
          <w:b/>
          <w:bCs/>
          <w:color w:val="000000"/>
          <w:sz w:val="32"/>
          <w:szCs w:val="32"/>
          <w:rtl/>
        </w:rPr>
        <w:t>)</w:t>
      </w:r>
      <w:r w:rsidRPr="00DF32D1">
        <w:rPr>
          <w:rFonts w:ascii="Traditional Arabic" w:hAnsi="Traditional Arabic" w:cs="Traditional Arabic"/>
          <w:b/>
          <w:bCs/>
          <w:sz w:val="32"/>
          <w:szCs w:val="32"/>
          <w:rtl/>
        </w:rPr>
        <w:t xml:space="preserve"> رَوَاهُ الْبُخَارِيُّ فِي كِتَابِ الصِّيَامِ</w:t>
      </w:r>
      <w:r w:rsidRPr="00DF32D1">
        <w:rPr>
          <w:rFonts w:ascii="Traditional Arabic" w:hAnsi="Traditional Arabic" w:cs="Traditional Arabic" w:hint="cs"/>
          <w:b/>
          <w:bCs/>
          <w:sz w:val="32"/>
          <w:szCs w:val="32"/>
          <w:rtl/>
        </w:rPr>
        <w:t>.</w:t>
      </w:r>
      <w:r w:rsidRPr="00DF32D1">
        <w:rPr>
          <w:rFonts w:ascii="Traditional Arabic" w:hAnsi="Traditional Arabic" w:cs="Traditional Arabic"/>
          <w:b/>
          <w:bCs/>
          <w:sz w:val="32"/>
          <w:szCs w:val="32"/>
          <w:rtl/>
        </w:rPr>
        <w:t xml:space="preserve"> فَقَوْلُهُ </w:t>
      </w:r>
      <w:r w:rsidRPr="00DF32D1">
        <w:rPr>
          <w:rFonts w:ascii="Traditional Arabic" w:hAnsi="Traditional Arabic" w:cs="Traditional Arabic" w:hint="cs"/>
          <w:b/>
          <w:bCs/>
          <w:sz w:val="32"/>
          <w:szCs w:val="32"/>
          <w:rtl/>
          <w:lang w:bidi="ar-LB"/>
        </w:rPr>
        <w:t>ﷺ</w:t>
      </w:r>
      <w:r w:rsidRPr="00DF32D1">
        <w:rPr>
          <w:rFonts w:ascii="Traditional Arabic" w:hAnsi="Traditional Arabic" w:cs="Traditional Arabic"/>
          <w:b/>
          <w:bCs/>
          <w:sz w:val="32"/>
          <w:szCs w:val="32"/>
          <w:rtl/>
          <w:lang w:bidi="ar-LB"/>
        </w:rPr>
        <w:t xml:space="preserve"> </w:t>
      </w:r>
      <w:r w:rsidRPr="00DF32D1">
        <w:rPr>
          <w:rFonts w:ascii="Traditional Arabic" w:hAnsi="Traditional Arabic" w:cs="Traditional Arabic"/>
          <w:b/>
          <w:bCs/>
          <w:color w:val="000000"/>
          <w:sz w:val="32"/>
          <w:szCs w:val="32"/>
          <w:rtl/>
        </w:rPr>
        <w:t>(</w:t>
      </w:r>
      <w:r w:rsidRPr="00DF32D1">
        <w:rPr>
          <w:rFonts w:ascii="Traditional Arabic" w:hAnsi="Traditional Arabic" w:cs="Traditional Arabic"/>
          <w:b/>
          <w:bCs/>
          <w:color w:val="C00000"/>
          <w:sz w:val="32"/>
          <w:szCs w:val="32"/>
          <w:rtl/>
        </w:rPr>
        <w:t>أَفْلَحَ الرَّجُلُ إِنْ صَدَقَ</w:t>
      </w:r>
      <w:r w:rsidRPr="00DF32D1">
        <w:rPr>
          <w:rFonts w:ascii="Traditional Arabic" w:hAnsi="Traditional Arabic" w:cs="Traditional Arabic"/>
          <w:b/>
          <w:bCs/>
          <w:color w:val="000000"/>
          <w:sz w:val="32"/>
          <w:szCs w:val="32"/>
          <w:rtl/>
        </w:rPr>
        <w:t>)</w:t>
      </w:r>
      <w:r w:rsidRPr="00DF32D1">
        <w:rPr>
          <w:rFonts w:ascii="Traditional Arabic" w:hAnsi="Traditional Arabic" w:cs="Traditional Arabic"/>
          <w:b/>
          <w:bCs/>
          <w:sz w:val="32"/>
          <w:szCs w:val="32"/>
          <w:rtl/>
        </w:rPr>
        <w:t xml:space="preserve"> أَيْ فِيمَا حَلَفَ عَلَيْهِ وَهُوَ أَنَّهُ لَا يَفْعَلُ شَيْئًا مِنَ النَّوَافِلِ وَلَا يَتْرُكُ شَيْئًا مِمَّا افْتَرَضَ اللَّهُ عَلَيْهِ مِنْ أَدَاءِ الْوَاجِبِ وَاجْتِنَابِ الْمُحَرَّمِ لِأَنَّهُ كَانَ عَلَّمَهُ مَا هُوَ فَرْضٌ وَمَا هُوَ حَرَامٌ.</w:t>
      </w:r>
    </w:p>
    <w:p w14:paraId="58CA5E42" w14:textId="77777777" w:rsidR="00C30A90" w:rsidRPr="00DF32D1" w:rsidRDefault="00C30A90" w:rsidP="00C30A90">
      <w:pPr>
        <w:bidi/>
        <w:spacing w:before="100" w:beforeAutospacing="1" w:after="100" w:afterAutospacing="1"/>
        <w:contextualSpacing/>
        <w:jc w:val="both"/>
        <w:rPr>
          <w:rFonts w:ascii="Traditional Arabic" w:hAnsi="Traditional Arabic" w:cs="Traditional Arabic"/>
          <w:b/>
          <w:bCs/>
          <w:color w:val="FF0000"/>
          <w:sz w:val="32"/>
          <w:szCs w:val="32"/>
          <w:rtl/>
        </w:rPr>
      </w:pPr>
      <w:r w:rsidRPr="00DF32D1">
        <w:rPr>
          <w:rFonts w:ascii="Traditional Arabic" w:hAnsi="Traditional Arabic" w:cs="Traditional Arabic"/>
          <w:b/>
          <w:bCs/>
          <w:sz w:val="32"/>
          <w:szCs w:val="32"/>
          <w:rtl/>
        </w:rPr>
        <w:t>وَإِذَا عُلِمَ هَذَا ظَهَرَ بُطْلَانُ مَا شَاعَ عِنْدَ بَعْضِ الْعَوَامِّ مِنْ قَوْلِ بَعْضِهِمْ إِنَّ الرَّسُولَ قَالَ مَنْ لَمْ يُصلِّ سُنَّتِي فَلَيْسَ مِنْ أُمَّتِي</w:t>
      </w:r>
      <w:r w:rsidRPr="00DF32D1">
        <w:rPr>
          <w:rFonts w:ascii="Traditional Arabic" w:hAnsi="Traditional Arabic" w:cs="Traditional Arabic"/>
          <w:b/>
          <w:bCs/>
          <w:color w:val="000099"/>
          <w:sz w:val="32"/>
          <w:szCs w:val="32"/>
          <w:rtl/>
        </w:rPr>
        <w:t xml:space="preserve"> </w:t>
      </w:r>
      <w:r w:rsidRPr="00DF32D1">
        <w:rPr>
          <w:rFonts w:ascii="Traditional Arabic" w:hAnsi="Traditional Arabic" w:cs="Traditional Arabic"/>
          <w:color w:val="C00000"/>
          <w:sz w:val="32"/>
          <w:szCs w:val="32"/>
          <w:rtl/>
        </w:rPr>
        <w:t>(هَذَا كَلَامٌ فَاسِد مَا لَهُ أَصْل مَنْ فَهِمَهُ عَلَى الظَّاهِرِ يَكْفُر</w:t>
      </w:r>
      <w:r w:rsidRPr="00DF32D1">
        <w:rPr>
          <w:rStyle w:val="TitleChar"/>
          <w:rFonts w:ascii="Traditional Arabic" w:hAnsi="Traditional Arabic" w:cs="Traditional Arabic"/>
          <w:color w:val="C00000"/>
          <w:sz w:val="32"/>
          <w:szCs w:val="32"/>
          <w:rtl/>
        </w:rPr>
        <w:t>.</w:t>
      </w:r>
      <w:r w:rsidRPr="00DF32D1">
        <w:rPr>
          <w:rFonts w:ascii="Traditional Arabic" w:hAnsi="Traditional Arabic" w:cs="Traditional Arabic"/>
          <w:color w:val="C00000"/>
          <w:sz w:val="32"/>
          <w:szCs w:val="32"/>
          <w:rtl/>
        </w:rPr>
        <w:t xml:space="preserve"> سُنَّة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الظُّهْرِ وَالْعَصْرِ وَالْمَغْرِبِ وَالْعِشَاِء وَالْصُّبْحِ هَذِهِ مَن</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اعْتَبَرَهَا فَرْضًا وَأَنَّ مَنْ لَمْ يَفْعَل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هَا لَيْسَ مِنْ أُمَّةِ مُحَمَّدٍ يَكْفُر</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000000"/>
          <w:sz w:val="32"/>
          <w:szCs w:val="32"/>
        </w:rPr>
        <w:t xml:space="preserve"> </w:t>
      </w:r>
      <w:r w:rsidRPr="00DF32D1">
        <w:rPr>
          <w:rFonts w:ascii="Traditional Arabic" w:hAnsi="Traditional Arabic" w:cs="Traditional Arabic"/>
          <w:b/>
          <w:bCs/>
          <w:sz w:val="32"/>
          <w:szCs w:val="32"/>
          <w:rtl/>
        </w:rPr>
        <w:t>وَ</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إِذَا عُلِمَ هَذَا ظَهَرَ بُطْلَانُ مَا شَاعَ عِنْدَ بَعْضِ الْعَوَامِّ مِنْ</w:t>
      </w:r>
      <w:r w:rsidRPr="00DF32D1">
        <w:rPr>
          <w:rFonts w:ascii="Traditional Arabic" w:hAnsi="Traditional Arabic" w:cs="Traditional Arabic" w:hint="cs"/>
          <w:color w:val="FF0000"/>
          <w:sz w:val="32"/>
          <w:szCs w:val="32"/>
          <w:rtl/>
        </w:rPr>
        <w:t xml:space="preserve">) </w:t>
      </w:r>
      <w:r w:rsidRPr="00DF32D1">
        <w:rPr>
          <w:rFonts w:ascii="Traditional Arabic" w:hAnsi="Traditional Arabic" w:cs="Traditional Arabic"/>
          <w:b/>
          <w:bCs/>
          <w:sz w:val="32"/>
          <w:szCs w:val="32"/>
          <w:rtl/>
        </w:rPr>
        <w:t>قَوْلِ بَعْضِهِمْ إِنَّهُ قَالَ</w:t>
      </w:r>
      <w:r w:rsidRPr="00DF32D1">
        <w:rPr>
          <w:rFonts w:ascii="Traditional Arabic" w:hAnsi="Traditional Arabic" w:cs="Traditional Arabic" w:hint="cs"/>
          <w:b/>
          <w:bCs/>
          <w:sz w:val="32"/>
          <w:szCs w:val="32"/>
          <w:rtl/>
        </w:rPr>
        <w:t xml:space="preserve"> ﷺ</w:t>
      </w:r>
      <w:r w:rsidRPr="00DF32D1">
        <w:rPr>
          <w:rFonts w:ascii="Traditional Arabic" w:hAnsi="Traditional Arabic" w:cs="Traditional Arabic"/>
          <w:b/>
          <w:bCs/>
          <w:sz w:val="32"/>
          <w:szCs w:val="32"/>
          <w:rtl/>
        </w:rPr>
        <w:t xml:space="preserve"> مَنْ لَمْ يُصَلِّ سُنَّتِي يَأْتِي يَوْمَ الْقِيَامَةِ وَلَيْسَ عَلَى وَجْهِهِ قِطْعَةُ لَحْمٍ</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C00000"/>
          <w:sz w:val="32"/>
          <w:szCs w:val="32"/>
          <w:rtl/>
        </w:rPr>
        <w:t>(عَلَى زَعْمِهِم</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أَيْ مِنْ شَدَّةِ خَجَلِهِ مِنْ رَسُولِ اللهِ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مَا لَهُ وَجْهٌ لِيُقَابِلَهُ يَوْمَ القِيَامَةِ، وَهٰذَا اعْتِقَادٌ فَاسِدٌ)</w:t>
      </w:r>
      <w:r w:rsidRPr="00DF32D1">
        <w:rPr>
          <w:rFonts w:ascii="Traditional Arabic" w:hAnsi="Traditional Arabic" w:cs="Traditional Arabic"/>
          <w:b/>
          <w:bCs/>
          <w:color w:val="C00000"/>
          <w:sz w:val="32"/>
          <w:szCs w:val="32"/>
        </w:rPr>
        <w:t xml:space="preserve"> </w:t>
      </w:r>
      <w:r w:rsidRPr="00DF32D1">
        <w:rPr>
          <w:rFonts w:ascii="Traditional Arabic" w:hAnsi="Traditional Arabic" w:cs="Traditional Arabic"/>
          <w:b/>
          <w:bCs/>
          <w:sz w:val="32"/>
          <w:szCs w:val="32"/>
          <w:rtl/>
        </w:rPr>
        <w:t>وَ</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إِذَا عُلِمَ هَذَا ظَهَرَ بُطْلَانُ مَا شَاعَ عِنْدَ بَعْضِ الْعَوَامِّ مِنْ</w:t>
      </w:r>
      <w:r w:rsidRPr="00DF32D1">
        <w:rPr>
          <w:rFonts w:ascii="Traditional Arabic" w:hAnsi="Traditional Arabic" w:cs="Traditional Arabic" w:hint="cs"/>
          <w:color w:val="FF0000"/>
          <w:sz w:val="32"/>
          <w:szCs w:val="32"/>
          <w:rtl/>
        </w:rPr>
        <w:t xml:space="preserve">) </w:t>
      </w:r>
      <w:r w:rsidRPr="00DF32D1">
        <w:rPr>
          <w:rFonts w:ascii="Traditional Arabic" w:hAnsi="Traditional Arabic" w:cs="Traditional Arabic"/>
          <w:b/>
          <w:bCs/>
          <w:sz w:val="32"/>
          <w:szCs w:val="32"/>
          <w:rtl/>
        </w:rPr>
        <w:t>قَوْلِ بَعْضِهِمْ إِنَّهُ</w:t>
      </w:r>
      <w:r w:rsidRPr="00DF32D1">
        <w:rPr>
          <w:rFonts w:ascii="Traditional Arabic" w:hAnsi="Traditional Arabic" w:cs="Traditional Arabic" w:hint="cs"/>
          <w:b/>
          <w:bCs/>
          <w:sz w:val="32"/>
          <w:szCs w:val="32"/>
          <w:rtl/>
        </w:rPr>
        <w:t xml:space="preserve"> ﷺ</w:t>
      </w:r>
      <w:r w:rsidRPr="00DF32D1">
        <w:rPr>
          <w:rFonts w:ascii="Traditional Arabic" w:hAnsi="Traditional Arabic" w:cs="Traditional Arabic"/>
          <w:b/>
          <w:bCs/>
          <w:sz w:val="32"/>
          <w:szCs w:val="32"/>
          <w:rtl/>
        </w:rPr>
        <w:t xml:space="preserve"> قَالَ مَنْ لَمْ يُصَلِّ سُنَّتِي لَمْ تَنَلْهُ شَفَاعَتِي</w:t>
      </w:r>
      <w:r w:rsidRPr="00DF32D1">
        <w:rPr>
          <w:rFonts w:ascii="Traditional Arabic" w:hAnsi="Traditional Arabic" w:cs="Traditional Arabic" w:hint="cs"/>
          <w:b/>
          <w:bCs/>
          <w:sz w:val="32"/>
          <w:szCs w:val="32"/>
          <w:rtl/>
        </w:rPr>
        <w:t>،</w:t>
      </w:r>
      <w:r w:rsidRPr="00DF32D1">
        <w:rPr>
          <w:rFonts w:ascii="Traditional Arabic" w:hAnsi="Traditional Arabic" w:cs="Traditional Arabic"/>
          <w:b/>
          <w:bCs/>
          <w:sz w:val="32"/>
          <w:szCs w:val="32"/>
          <w:rtl/>
        </w:rPr>
        <w:t xml:space="preserve"> يُرِيدُونَ بِهِ النَّوَافِلَ </w:t>
      </w:r>
      <w:r w:rsidRPr="00DF32D1">
        <w:rPr>
          <w:rFonts w:ascii="Traditional Arabic" w:hAnsi="Traditional Arabic" w:cs="Traditional Arabic"/>
          <w:color w:val="C00000"/>
          <w:sz w:val="32"/>
          <w:szCs w:val="32"/>
          <w:rtl/>
        </w:rPr>
        <w:t>(أَيْ يُرِيدُونَ أَنَّ مَنْ لَمْ يُصَلِّ النَّوَافِلَ يُحْرَمُ يَوْمَ القِيَامَةِ مِنْ شَفَاعَةِ الرَّسُولِ ﷺ عَلَى زَعْمِهِمْ</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كَيْفَ مَنْ تَرَكَ السُّنَّة</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يُحْرَمُ مِنَ الشَّفَاعَةِ</w:t>
      </w:r>
      <w:r w:rsidRPr="00DF32D1">
        <w:rPr>
          <w:rStyle w:val="TitleCha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وَثَبَتَ عَنْهُ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أَنَّهُ قَالَ </w:t>
      </w:r>
      <w:r w:rsidRPr="00DF32D1">
        <w:rPr>
          <w:rFonts w:ascii="Traditional Arabic" w:hAnsi="Traditional Arabic" w:cs="Traditional Arabic"/>
          <w:b/>
          <w:bCs/>
          <w:color w:val="006600"/>
          <w:sz w:val="32"/>
          <w:szCs w:val="32"/>
          <w:rtl/>
        </w:rPr>
        <w:t>شَفَاعَتِي لِأَهْلِ الكَبَائِرِ مِنْ أُمَّ</w:t>
      </w:r>
      <w:r w:rsidRPr="00DF32D1">
        <w:rPr>
          <w:rFonts w:ascii="Traditional Arabic" w:hAnsi="Traditional Arabic" w:cs="Traditional Arabic" w:hint="cs"/>
          <w:b/>
          <w:bCs/>
          <w:color w:val="006600"/>
          <w:sz w:val="32"/>
          <w:szCs w:val="32"/>
          <w:rtl/>
        </w:rPr>
        <w:t>تي</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w:t>
      </w:r>
      <w:r w:rsidRPr="00DF32D1">
        <w:rPr>
          <w:rFonts w:ascii="Traditional Arabic" w:hAnsi="Traditional Arabic" w:cs="Traditional Arabic"/>
          <w:b/>
          <w:bCs/>
          <w:sz w:val="32"/>
          <w:szCs w:val="32"/>
          <w:rtl/>
        </w:rPr>
        <w:t>فَكُلُّ ذَلِكَ</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C00000"/>
          <w:sz w:val="32"/>
          <w:szCs w:val="32"/>
          <w:rtl/>
        </w:rPr>
        <w:t>(أَيْ هَذِهِ الأَقْوَالُ الثَّلَاثَة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خِلَافُ الشَّرْعِ لَيْسَ لَهَا أَصْلٌ)</w:t>
      </w:r>
      <w:r w:rsidRPr="00DF32D1">
        <w:rPr>
          <w:rFonts w:ascii="Traditional Arabic" w:hAnsi="Traditional Arabic" w:cs="Traditional Arabic"/>
          <w:b/>
          <w:bCs/>
          <w:sz w:val="32"/>
          <w:szCs w:val="32"/>
          <w:rtl/>
        </w:rPr>
        <w:t xml:space="preserve"> كَذِبٌ عَلَى الرَّسُولِ </w:t>
      </w:r>
      <w:r w:rsidRPr="00DF32D1">
        <w:rPr>
          <w:rFonts w:ascii="Traditional Arabic" w:hAnsi="Traditional Arabic" w:cs="Traditional Arabic" w:hint="cs"/>
          <w:b/>
          <w:bCs/>
          <w:sz w:val="32"/>
          <w:szCs w:val="32"/>
          <w:rtl/>
          <w:lang w:bidi="ar-LB"/>
        </w:rPr>
        <w:t>ﷺ</w:t>
      </w:r>
      <w:r w:rsidRPr="00DF32D1">
        <w:rPr>
          <w:rFonts w:ascii="Traditional Arabic" w:hAnsi="Traditional Arabic" w:cs="Traditional Arabic"/>
          <w:b/>
          <w:bCs/>
          <w:sz w:val="32"/>
          <w:szCs w:val="32"/>
          <w:rtl/>
          <w:lang w:bidi="ar-LB"/>
        </w:rPr>
        <w:t xml:space="preserve"> </w:t>
      </w:r>
      <w:r w:rsidRPr="00DF32D1">
        <w:rPr>
          <w:rFonts w:ascii="Traditional Arabic" w:hAnsi="Traditional Arabic" w:cs="Traditional Arabic"/>
          <w:b/>
          <w:bCs/>
          <w:sz w:val="32"/>
          <w:szCs w:val="32"/>
          <w:rtl/>
        </w:rPr>
        <w:t xml:space="preserve">وَضَلَالٌ </w:t>
      </w:r>
      <w:r w:rsidRPr="00DF32D1">
        <w:rPr>
          <w:rFonts w:ascii="Traditional Arabic" w:hAnsi="Traditional Arabic" w:cs="Traditional Arabic"/>
          <w:color w:val="C00000"/>
          <w:sz w:val="32"/>
          <w:szCs w:val="32"/>
          <w:rtl/>
        </w:rPr>
        <w:t xml:space="preserve">(فَحَذِّرُوا مِنْهَا وَعَلِّمُوا النَّاسَ أَنَّ هَذَا الكَلَامَ فَاسِدٌ لَا يُرْضِي اللهَ وَرَسُولَهُ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وَلَا يَنْفَعُهُمْ قَصْدُهُمْ بِذَلِكَ حَثَّ النَّاسِ عَلَى النَّوَافِلِ</w:t>
      </w:r>
      <w:r w:rsidRPr="00DF32D1">
        <w:rPr>
          <w:rFonts w:ascii="Traditional Arabic" w:hAnsi="Traditional Arabic" w:cs="Traditional Arabic"/>
          <w:b/>
          <w:bCs/>
          <w:color w:val="000099"/>
          <w:sz w:val="32"/>
          <w:szCs w:val="32"/>
          <w:rtl/>
        </w:rPr>
        <w:t xml:space="preserve"> </w:t>
      </w:r>
      <w:r w:rsidRPr="00DF32D1">
        <w:rPr>
          <w:rFonts w:ascii="Traditional Arabic" w:hAnsi="Traditional Arabic" w:cs="Traditional Arabic"/>
          <w:color w:val="C00000"/>
          <w:sz w:val="32"/>
          <w:szCs w:val="32"/>
          <w:rtl/>
        </w:rPr>
        <w:t>(لِأَنَّ مَنْ صَلَّى الصَّلَاةَ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مَفْرُوضَةَ عَلَى عَقِيدَةٍ صَحِيحَة أَيْ بَعْدَ مَعْرِفَةِ اللهِ وَرَسُولِهِ كَمَا يَجِبُ ثُمَّ تَطَهَّرَ طُهُورًا صَحِيحًا ثُمَّ صَلَّى الصَّلَوَاتِ الخَمْس</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عَلَى الوَجْهِ الصَّحِيحِ وَأَدَّى الوَاجِبَات</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وَاجْتَنَبَ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مُحَرَّمَات</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فَهَذَا العَبْدُ التَّقِيُّ وَلَوْ لَمْ يُؤَدِّ السُّنَن</w:t>
      </w:r>
      <w:r>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 xml:space="preserve">وَقَدْ قَالَ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فِيمَا رَوَاهُ الْبُخَارِيُّ </w:t>
      </w:r>
      <w:r w:rsidRPr="00DF32D1">
        <w:rPr>
          <w:rFonts w:ascii="Traditional Arabic" w:hAnsi="Traditional Arabic" w:cs="Traditional Arabic"/>
          <w:b/>
          <w:bCs/>
          <w:color w:val="006600"/>
          <w:sz w:val="32"/>
          <w:szCs w:val="32"/>
          <w:rtl/>
        </w:rPr>
        <w:t>إِنَّ كَذِبًا عَلَيَّ لَيْسَ كَكَذِبٍ عَلَى أَحَدٍ مَنْ كَذَبَ عَلَيَّ مُتَعَمِّدًا فَلْيَتَبَوَّأْ مَقْعَدَهُ مِنَ النَّارِ</w:t>
      </w:r>
      <w:r w:rsidRPr="00DF32D1">
        <w:rPr>
          <w:rFonts w:ascii="Traditional Arabic" w:hAnsi="Traditional Arabic" w:cs="Traditional Arabic"/>
          <w:color w:val="C00000"/>
          <w:sz w:val="32"/>
          <w:szCs w:val="32"/>
          <w:rtl/>
        </w:rPr>
        <w:t>.</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FF0000"/>
          <w:sz w:val="32"/>
          <w:szCs w:val="32"/>
          <w:rtl/>
        </w:rPr>
        <w:t xml:space="preserve">فَإِذًا، الصَّوَابُ أَنْ يُقَالَ الوَاجِبُ عَلَى كُلِّ مُكَلَّفٍ خَمْسُ </w:t>
      </w:r>
      <w:r w:rsidRPr="00DF32D1">
        <w:rPr>
          <w:rFonts w:ascii="Traditional Arabic" w:hAnsi="Traditional Arabic" w:cs="Traditional Arabic"/>
          <w:color w:val="FF0000"/>
          <w:sz w:val="32"/>
          <w:szCs w:val="32"/>
          <w:rtl/>
        </w:rPr>
        <w:lastRenderedPageBreak/>
        <w:t>صَلَوَاتٍ فِي اليَوْمِ وَاللَّيْلَةِ</w:t>
      </w:r>
      <w:r w:rsidRPr="00DF32D1">
        <w:rPr>
          <w:rFonts w:ascii="Traditional Arabic" w:hAnsi="Traditional Arabic" w:cs="Traditional Arabic"/>
          <w:color w:val="FF0000"/>
          <w:sz w:val="32"/>
          <w:szCs w:val="32"/>
          <w:rtl/>
          <w:lang w:bidi="ar-LB"/>
        </w:rPr>
        <w:t>. وَلَمَّا كَانَتْ مَعْرِفَةُ أَوْقَاتِ هَذِهِ الصَّلَوَاتِ وَاجِبَةً عَلَى كُلِّ مُكَلَّفٍ</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color w:val="FF0000"/>
          <w:sz w:val="32"/>
          <w:szCs w:val="32"/>
          <w:rtl/>
          <w:lang w:bidi="ar-LB"/>
        </w:rPr>
        <w:t>شَرَعَ الْمُصَنِّفُ رَحِمَهُ اللَّهُ فِي بَيَانِهَا</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FF0000"/>
          <w:sz w:val="32"/>
          <w:szCs w:val="32"/>
          <w:rtl/>
        </w:rPr>
        <w:t xml:space="preserve"> </w:t>
      </w:r>
    </w:p>
    <w:p w14:paraId="668EE370" w14:textId="77777777" w:rsidR="00C30A90" w:rsidRPr="00DF32D1" w:rsidRDefault="00C30A90" w:rsidP="00C30A90">
      <w:pPr>
        <w:widowControl w:val="0"/>
        <w:bidi/>
        <w:jc w:val="both"/>
        <w:rPr>
          <w:rFonts w:ascii="Traditional Arabic" w:hAnsi="Traditional Arabic" w:cs="Traditional Arabic"/>
          <w:b/>
          <w:bCs/>
          <w:color w:val="FF0000"/>
          <w:sz w:val="32"/>
          <w:szCs w:val="32"/>
          <w:rtl/>
        </w:rPr>
      </w:pPr>
    </w:p>
    <w:p w14:paraId="12B83B3F" w14:textId="77777777" w:rsidR="00C30A90" w:rsidRPr="00DF32D1" w:rsidRDefault="00C30A90" w:rsidP="00C30A90">
      <w:pPr>
        <w:widowControl w:val="0"/>
        <w:bidi/>
        <w:jc w:val="both"/>
        <w:rPr>
          <w:rFonts w:ascii="Traditional Arabic" w:hAnsi="Traditional Arabic" w:cs="Traditional Arabic"/>
          <w:color w:val="FF0000"/>
          <w:sz w:val="32"/>
          <w:szCs w:val="32"/>
          <w:rtl/>
          <w:lang w:bidi="ar-LB"/>
        </w:rPr>
      </w:pP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b/>
          <w:bCs/>
          <w:color w:val="0000CC"/>
          <w:sz w:val="32"/>
          <w:szCs w:val="32"/>
          <w:rtl/>
        </w:rPr>
        <w:t>قَالَ</w:t>
      </w:r>
      <w:r w:rsidRPr="00DF32D1">
        <w:rPr>
          <w:rFonts w:ascii="Traditional Arabic" w:hAnsi="Traditional Arabic" w:cs="Traditional Arabic"/>
          <w:b/>
          <w:bCs/>
          <w:color w:val="0000CC"/>
          <w:sz w:val="32"/>
          <w:szCs w:val="32"/>
        </w:rPr>
        <w:t xml:space="preserve"> </w:t>
      </w:r>
      <w:r w:rsidRPr="00DF32D1">
        <w:rPr>
          <w:rFonts w:ascii="Traditional Arabic" w:hAnsi="Traditional Arabic" w:cs="Traditional Arabic"/>
          <w:b/>
          <w:bCs/>
          <w:color w:val="0000CC"/>
          <w:sz w:val="32"/>
          <w:szCs w:val="32"/>
          <w:rtl/>
        </w:rPr>
        <w:t>الْمُؤَلِّفُ رَحِمَهُ اللَّهُ</w:t>
      </w:r>
      <w:r w:rsidRPr="00DF32D1">
        <w:rPr>
          <w:rFonts w:ascii="Traditional Arabic" w:hAnsi="Traditional Arabic" w:cs="Traditional Arabic" w:hint="cs"/>
          <w:b/>
          <w:bCs/>
          <w:color w:val="0000CC"/>
          <w:sz w:val="32"/>
          <w:szCs w:val="32"/>
          <w:rtl/>
        </w:rPr>
        <w:t>:</w:t>
      </w:r>
      <w:r w:rsidRPr="00DF32D1">
        <w:rPr>
          <w:rFonts w:ascii="Traditional Arabic" w:hAnsi="Traditional Arabic" w:cs="Traditional Arabic"/>
          <w:color w:val="0000CC"/>
          <w:sz w:val="32"/>
          <w:szCs w:val="32"/>
          <w:rtl/>
        </w:rPr>
        <w:t xml:space="preserve"> </w:t>
      </w:r>
      <w:r w:rsidRPr="00DF32D1">
        <w:rPr>
          <w:rFonts w:ascii="Traditional Arabic" w:hAnsi="Traditional Arabic" w:cs="Traditional Arabic"/>
          <w:b/>
          <w:bCs/>
          <w:color w:val="0000CC"/>
          <w:sz w:val="32"/>
          <w:szCs w:val="32"/>
          <w:rtl/>
        </w:rPr>
        <w:t>الظُّهْرُ</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وَبَدَأَ بِهَا</w:t>
      </w:r>
      <w:r w:rsidRPr="00DF32D1">
        <w:rPr>
          <w:rFonts w:ascii="Traditional Arabic" w:hAnsi="Traditional Arabic" w:cs="Traditional Arabic" w:hint="cs"/>
          <w:color w:val="FF0000"/>
          <w:sz w:val="32"/>
          <w:szCs w:val="32"/>
          <w:rtl/>
          <w:lang w:bidi="ar-LB"/>
        </w:rPr>
        <w:t xml:space="preserve"> </w:t>
      </w:r>
      <w:bookmarkStart w:id="34" w:name="_Hlk190394271"/>
      <w:r w:rsidRPr="000D7DF4">
        <w:rPr>
          <w:rFonts w:ascii="Traditional Arabic" w:hAnsi="Traditional Arabic" w:cs="Traditional Arabic"/>
          <w:color w:val="FF0000"/>
          <w:sz w:val="32"/>
          <w:szCs w:val="32"/>
          <w:rtl/>
        </w:rPr>
        <w:t>رَحِمَهُ اللَّهُ</w:t>
      </w:r>
      <w:r w:rsidRPr="000D7DF4">
        <w:rPr>
          <w:rFonts w:ascii="Traditional Arabic" w:hAnsi="Traditional Arabic" w:cs="Traditional Arabic"/>
          <w:color w:val="FF0000"/>
          <w:sz w:val="32"/>
          <w:szCs w:val="32"/>
          <w:rtl/>
          <w:lang w:bidi="ar-LB"/>
        </w:rPr>
        <w:t xml:space="preserve"> </w:t>
      </w:r>
      <w:bookmarkEnd w:id="34"/>
      <w:r w:rsidRPr="00DF32D1">
        <w:rPr>
          <w:rFonts w:ascii="Traditional Arabic" w:hAnsi="Traditional Arabic" w:cs="Traditional Arabic"/>
          <w:color w:val="FF0000"/>
          <w:sz w:val="32"/>
          <w:szCs w:val="32"/>
          <w:rtl/>
          <w:lang w:bidi="ar-LB"/>
        </w:rPr>
        <w:t>لِأَنَّهَا أَوَّلُ صَلاةٍ صَلَّاهَا النَّبِيُّ</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color w:val="FF0000"/>
          <w:sz w:val="32"/>
          <w:szCs w:val="32"/>
          <w:rtl/>
          <w:lang w:bidi="ar-LB"/>
        </w:rPr>
        <w:t>ﷺ مِنَ الصَّلَوَاتِ الْخَمْسِ فِي غَدِ لَيْلَةِ الْمِعْرَاجِ، يَعْنِي الْيَوْمَ الَّذِي يَلِي لَيْلَةَ الْمِعْرَاجِ جِبْرِيلُ جَاءَهُ فَأَمَّهُ فِي صَلاةِ الظُّهْرِ، لِذَلِكَ بَدَأَ الْمُصَنِّفُ</w:t>
      </w:r>
      <w:r w:rsidRPr="000F6ACD">
        <w:rPr>
          <w:rFonts w:ascii="Traditional Arabic" w:hAnsi="Traditional Arabic" w:cs="Traditional Arabic"/>
          <w:color w:val="FF0000"/>
          <w:sz w:val="32"/>
          <w:szCs w:val="32"/>
          <w:rtl/>
        </w:rPr>
        <w:t xml:space="preserve"> </w:t>
      </w:r>
      <w:r w:rsidRPr="000D7DF4">
        <w:rPr>
          <w:rFonts w:ascii="Traditional Arabic" w:hAnsi="Traditional Arabic" w:cs="Traditional Arabic"/>
          <w:color w:val="FF0000"/>
          <w:sz w:val="32"/>
          <w:szCs w:val="32"/>
          <w:rtl/>
        </w:rPr>
        <w:t>رَحِمَهُ اللَّهُ</w:t>
      </w:r>
      <w:r w:rsidRPr="00DF32D1">
        <w:rPr>
          <w:rFonts w:ascii="Traditional Arabic" w:hAnsi="Traditional Arabic" w:cs="Traditional Arabic"/>
          <w:color w:val="FF0000"/>
          <w:sz w:val="32"/>
          <w:szCs w:val="32"/>
          <w:rtl/>
          <w:lang w:bidi="ar-LB"/>
        </w:rPr>
        <w:t xml:space="preserve"> بِذِكْرِهَا</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0000CC"/>
          <w:sz w:val="32"/>
          <w:szCs w:val="32"/>
          <w:rtl/>
        </w:rPr>
        <w:t xml:space="preserve"> وَوَقْتُهَا إِذَا زَالَتِ الشَّمْسُ</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أَيْ مَالَتْ عَنْ وَسَطِ السَّمَاءِ إِلَى جِهَةِ الْمَغْرِبِ</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color w:val="FF0000"/>
          <w:sz w:val="32"/>
          <w:szCs w:val="32"/>
          <w:rtl/>
          <w:lang w:bidi="ar-LB"/>
        </w:rPr>
        <w:t>وَيَمْتَدُّ وَقْتُهَا</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0000CC"/>
          <w:sz w:val="32"/>
          <w:szCs w:val="32"/>
          <w:rtl/>
        </w:rPr>
        <w:t xml:space="preserve"> إِلَى مَصِيرِ</w:t>
      </w:r>
      <w:r w:rsidRPr="00DF32D1">
        <w:rPr>
          <w:rFonts w:ascii="Traditional Arabic" w:hAnsi="Traditional Arabic" w:cs="Traditional Arabic" w:hint="cs"/>
          <w:b/>
          <w:bCs/>
          <w:color w:val="0000CC"/>
          <w:sz w:val="32"/>
          <w:szCs w:val="32"/>
          <w:rtl/>
        </w:rPr>
        <w:t xml:space="preserve"> </w:t>
      </w:r>
      <w:bookmarkStart w:id="35" w:name="_Hlk188154154"/>
      <w:r w:rsidRPr="00DF32D1">
        <w:rPr>
          <w:rFonts w:ascii="Traditional Arabic" w:hAnsi="Traditional Arabic" w:cs="Traditional Arabic"/>
          <w:b/>
          <w:bCs/>
          <w:color w:val="0000CC"/>
          <w:sz w:val="32"/>
          <w:szCs w:val="32"/>
          <w:rtl/>
        </w:rPr>
        <w:t>ظِلِّ كُلِّ شَىْءٍ مِثْلَهُ غَيْرَ ظِلِّ الِاسْتِوَاءِ</w:t>
      </w:r>
      <w:r w:rsidRPr="00DF32D1">
        <w:rPr>
          <w:rFonts w:ascii="Traditional Arabic" w:hAnsi="Traditional Arabic" w:cs="Traditional Arabic" w:hint="cs"/>
          <w:b/>
          <w:bCs/>
          <w:color w:val="0000CC"/>
          <w:sz w:val="32"/>
          <w:szCs w:val="32"/>
          <w:rtl/>
        </w:rPr>
        <w:t xml:space="preserve"> </w:t>
      </w:r>
      <w:bookmarkEnd w:id="35"/>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أَيْ إِلَى أَنْ يَصِيرَ</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color w:val="FF0000"/>
          <w:sz w:val="32"/>
          <w:szCs w:val="32"/>
          <w:rtl/>
          <w:lang w:bidi="ar-LB"/>
        </w:rPr>
        <w:t>ظِل</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color w:val="FF0000"/>
          <w:sz w:val="32"/>
          <w:szCs w:val="32"/>
          <w:rtl/>
          <w:lang w:bidi="ar-LB"/>
        </w:rPr>
        <w:t xml:space="preserve">الشَّاخِصِ مِثْلَ الشَّاخِصِ زَائِدًا عَلَى ظِلِّ الِاسْتِوَاءِ </w:t>
      </w:r>
      <w:r w:rsidRPr="00DF32D1">
        <w:rPr>
          <w:rFonts w:ascii="Traditional Arabic" w:hAnsi="Traditional Arabic" w:cs="Traditional Arabic" w:hint="cs"/>
          <w:color w:val="FF0000"/>
          <w:sz w:val="32"/>
          <w:szCs w:val="32"/>
          <w:rtl/>
          <w:lang w:bidi="ar-LB"/>
        </w:rPr>
        <w:t>ف</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color w:val="FF0000"/>
          <w:sz w:val="32"/>
          <w:szCs w:val="32"/>
          <w:rtl/>
          <w:lang w:bidi="ar-LB"/>
        </w:rPr>
        <w:t>بِه</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color w:val="FF0000"/>
          <w:sz w:val="32"/>
          <w:szCs w:val="32"/>
          <w:rtl/>
          <w:lang w:bidi="ar-LB"/>
        </w:rPr>
        <w:t>ذ</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color w:val="FF0000"/>
          <w:sz w:val="32"/>
          <w:szCs w:val="32"/>
          <w:rtl/>
          <w:lang w:bidi="ar-LB"/>
        </w:rPr>
        <w:t>ا ي</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color w:val="FF0000"/>
          <w:sz w:val="32"/>
          <w:szCs w:val="32"/>
          <w:rtl/>
          <w:lang w:bidi="ar-LB"/>
        </w:rPr>
        <w:t>ك</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color w:val="FF0000"/>
          <w:sz w:val="32"/>
          <w:szCs w:val="32"/>
          <w:rtl/>
          <w:lang w:bidi="ar-LB"/>
        </w:rPr>
        <w:t>ون</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 xml:space="preserve"> انْتَهَى وَقْتُ الظُّهْرِ وَدَخَلَ وَقْتُ الْعَصْرِ، وَظِلُّ الِاسْتِوَاءِ هُوَ الظِّلُّ الَّذِي يَكُونُ حِينَ تَكُونُ الشَّمْسُ فِي وَسَطِ السَّمَاءِ</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color w:val="FF0000"/>
          <w:sz w:val="32"/>
          <w:szCs w:val="32"/>
          <w:rtl/>
          <w:lang w:bidi="ar-LB"/>
        </w:rPr>
        <w:t>إِنْ كَانَ</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وَ</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أَمَّا الصَّلاةُ الثَّانِيَةُ فَهِيَ صَلاةُ</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sz w:val="32"/>
          <w:szCs w:val="32"/>
          <w:rtl/>
          <w:lang w:bidi="ar-LB"/>
        </w:rPr>
        <w:t xml:space="preserve"> </w:t>
      </w:r>
      <w:r w:rsidRPr="00DF32D1">
        <w:rPr>
          <w:rFonts w:ascii="Traditional Arabic" w:hAnsi="Traditional Arabic" w:cs="Traditional Arabic"/>
          <w:b/>
          <w:bCs/>
          <w:color w:val="0000CC"/>
          <w:sz w:val="32"/>
          <w:szCs w:val="32"/>
          <w:rtl/>
        </w:rPr>
        <w:t>الْعَصْر</w:t>
      </w:r>
      <w:r w:rsidRPr="00DF32D1">
        <w:rPr>
          <w:rFonts w:ascii="Traditional Arabic" w:hAnsi="Traditional Arabic" w:cs="Traditional Arabic" w:hint="cs"/>
          <w:b/>
          <w:bCs/>
          <w:color w:val="0000CC"/>
          <w:sz w:val="32"/>
          <w:szCs w:val="32"/>
          <w:rtl/>
        </w:rPr>
        <w:t>ِ</w:t>
      </w:r>
      <w:r w:rsidRPr="00DF32D1">
        <w:rPr>
          <w:rFonts w:ascii="Traditional Arabic" w:hAnsi="Traditional Arabic" w:cs="Traditional Arabic"/>
          <w:b/>
          <w:bCs/>
          <w:color w:val="0000CC"/>
          <w:sz w:val="32"/>
          <w:szCs w:val="32"/>
          <w:rtl/>
        </w:rPr>
        <w:t xml:space="preserve"> وَ</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يَدْخُلُ</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وَقْتُهَا مِنْ بَعْدِ وَقْتِ الظُّهْرِ</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بِلا فَاصِلٍ بَيْنَهُمَا وَيَمْتَدُّ</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0000CC"/>
          <w:sz w:val="32"/>
          <w:szCs w:val="32"/>
          <w:rtl/>
        </w:rPr>
        <w:t xml:space="preserve"> إِلَى مَغِيبِ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كَامِلِ قُرْصِ</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الشَّمْسِ وَ</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أَمَّا الصَّلاةُ الثَّالِثَةُ فَهِيَ صَلاةُ</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الْمَغْرِب</w:t>
      </w:r>
      <w:r w:rsidRPr="00DF32D1">
        <w:rPr>
          <w:rFonts w:ascii="Traditional Arabic" w:hAnsi="Traditional Arabic" w:cs="Traditional Arabic" w:hint="cs"/>
          <w:b/>
          <w:bCs/>
          <w:color w:val="0000CC"/>
          <w:sz w:val="32"/>
          <w:szCs w:val="32"/>
          <w:rtl/>
        </w:rPr>
        <w:t>ِ</w:t>
      </w:r>
      <w:r w:rsidRPr="00DF32D1">
        <w:rPr>
          <w:rFonts w:ascii="Traditional Arabic" w:hAnsi="Traditional Arabic" w:cs="Traditional Arabic"/>
          <w:b/>
          <w:bCs/>
          <w:color w:val="0000CC"/>
          <w:sz w:val="32"/>
          <w:szCs w:val="32"/>
          <w:rtl/>
        </w:rPr>
        <w:t xml:space="preserve"> وَ</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يَدْخُلُ</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 xml:space="preserve">وَقْتُهَا مِنْ بَعْدِ مَغِيبِ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كَامِلِ قُرْصِ</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الشَّمْسِ</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وَيَمْتَدُّ</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color w:val="0000CC"/>
          <w:sz w:val="32"/>
          <w:szCs w:val="32"/>
          <w:rtl/>
        </w:rPr>
        <w:t>إِلَى مَغِيبِ الشَّفَقِ الأَحْمَرِ</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وَهُوَ حُمْرَةٌ تَظْهَرُ بَعْدَ مَغِيبِ الشَّمْسِ فِي جِهَةِ الْغُرُوبِ</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0000CC"/>
          <w:sz w:val="32"/>
          <w:szCs w:val="32"/>
          <w:rtl/>
        </w:rPr>
        <w:t xml:space="preserve"> وَ</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أَمَّا الصَّلاةُ الرَّابِعَةُ فَهِيَ صَلاةُ</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الْعِشَاء</w:t>
      </w:r>
      <w:r w:rsidRPr="00DF32D1">
        <w:rPr>
          <w:rFonts w:ascii="Traditional Arabic" w:hAnsi="Traditional Arabic" w:cs="Traditional Arabic" w:hint="cs"/>
          <w:b/>
          <w:bCs/>
          <w:color w:val="0000CC"/>
          <w:sz w:val="32"/>
          <w:szCs w:val="32"/>
          <w:rtl/>
        </w:rPr>
        <w:t>ِ</w:t>
      </w:r>
      <w:r w:rsidRPr="00DF32D1">
        <w:rPr>
          <w:rFonts w:ascii="Traditional Arabic" w:hAnsi="Traditional Arabic" w:cs="Traditional Arabic"/>
          <w:b/>
          <w:bCs/>
          <w:color w:val="0000CC"/>
          <w:sz w:val="32"/>
          <w:szCs w:val="32"/>
          <w:rtl/>
        </w:rPr>
        <w:t xml:space="preserve"> وَ</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يَدْخُلُ</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وَقْتُهَا مِنْ بَعْدِ وَقْتِ الْمَغْرِبِ</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وَيَمْتَدُّ</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color w:val="0000CC"/>
          <w:sz w:val="32"/>
          <w:szCs w:val="32"/>
          <w:rtl/>
        </w:rPr>
        <w:t>إِلَى طُلُوعِ الْفَجْرِ الصَّادِقِ</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وَهُوَ الْبَيَاضُ الْمُعْتَرِضُ فِي الأُفُقِ الشَّرْقِيِّ الَّذِي يَبْدُو دَقِيقًا ثُمَّ يَنْتَشِرُ وَيَتَوَسَّعُ</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color w:val="0000CC"/>
          <w:sz w:val="32"/>
          <w:szCs w:val="32"/>
          <w:rtl/>
        </w:rPr>
        <w:t>وَ</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أَمَّا الصَّلاةُ الْخَامِسَةُ فَهِيَ صَلاةُ</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الصُّبْح</w:t>
      </w:r>
      <w:r w:rsidRPr="00DF32D1">
        <w:rPr>
          <w:rFonts w:ascii="Traditional Arabic" w:hAnsi="Traditional Arabic" w:cs="Traditional Arabic" w:hint="cs"/>
          <w:b/>
          <w:bCs/>
          <w:color w:val="0000CC"/>
          <w:sz w:val="32"/>
          <w:szCs w:val="32"/>
          <w:rtl/>
        </w:rPr>
        <w:t>ِ</w:t>
      </w:r>
      <w:r w:rsidRPr="00DF32D1">
        <w:rPr>
          <w:rFonts w:ascii="Traditional Arabic" w:hAnsi="Traditional Arabic" w:cs="Traditional Arabic"/>
          <w:b/>
          <w:bCs/>
          <w:color w:val="0000CC"/>
          <w:sz w:val="32"/>
          <w:szCs w:val="32"/>
          <w:rtl/>
        </w:rPr>
        <w:t xml:space="preserve"> وَ</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يَدْخُلُ</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وَقْتُهَا مِنْ بَعْدِ وَقْتِ الْعِشَاءِ</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وَيَمْتَدُّ</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color w:val="0000CC"/>
          <w:sz w:val="32"/>
          <w:szCs w:val="32"/>
          <w:rtl/>
        </w:rPr>
        <w:t>إِلَى طُلُوعِ</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أَوَّلِ جُزْءٍ مِنَ</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color w:val="0000CC"/>
          <w:sz w:val="32"/>
          <w:szCs w:val="32"/>
          <w:rtl/>
        </w:rPr>
        <w:t>الشَّمْسِ.</w:t>
      </w:r>
    </w:p>
    <w:p w14:paraId="40C5A785" w14:textId="77777777" w:rsidR="00C30A90" w:rsidRPr="00DF32D1" w:rsidRDefault="00C30A90" w:rsidP="00C30A90">
      <w:pPr>
        <w:widowControl w:val="0"/>
        <w:bidi/>
        <w:jc w:val="both"/>
        <w:rPr>
          <w:rFonts w:ascii="Traditional Arabic" w:hAnsi="Traditional Arabic" w:cs="Traditional Arabic"/>
          <w:b/>
          <w:bCs/>
          <w:sz w:val="32"/>
          <w:szCs w:val="32"/>
        </w:rPr>
      </w:pPr>
      <w:r w:rsidRPr="00DF32D1">
        <w:rPr>
          <w:rFonts w:ascii="Traditional Arabic" w:hAnsi="Traditional Arabic" w:cs="Traditional Arabic"/>
          <w:b/>
          <w:bCs/>
          <w:sz w:val="32"/>
          <w:szCs w:val="32"/>
          <w:rtl/>
        </w:rPr>
        <w:t xml:space="preserve">   </w:t>
      </w:r>
      <w:r w:rsidRPr="00DF32D1">
        <w:rPr>
          <w:rFonts w:ascii="Traditional Arabic" w:hAnsi="Traditional Arabic" w:cs="Traditional Arabic"/>
          <w:b/>
          <w:bCs/>
          <w:color w:val="000099"/>
          <w:sz w:val="32"/>
          <w:szCs w:val="32"/>
          <w:rtl/>
        </w:rPr>
        <w:t>الشَّرْحُ</w:t>
      </w:r>
      <w:r w:rsidRPr="00DF32D1">
        <w:rPr>
          <w:rFonts w:ascii="Traditional Arabic" w:hAnsi="Traditional Arabic" w:cs="Traditional Arabic"/>
          <w:b/>
          <w:bCs/>
          <w:sz w:val="32"/>
          <w:szCs w:val="32"/>
          <w:rtl/>
        </w:rPr>
        <w:t xml:space="preserve"> تَجِبُ مَعْرِفَةُ أَوْقَاتِ هَذِهِ الصَّلَوَاتِ الْخَمْسِ وَسَائِرِ مَا يَتَعَلَّقُ بِهَا مِنْ أَحْكَامِهَا الضَّرُورِيَّةِ.</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hint="cs"/>
          <w:b/>
          <w:bCs/>
          <w:color w:val="C00000"/>
          <w:sz w:val="32"/>
          <w:szCs w:val="32"/>
          <w:rtl/>
        </w:rPr>
        <w:t>(</w:t>
      </w:r>
      <w:r w:rsidRPr="00DF32D1">
        <w:rPr>
          <w:rFonts w:ascii="Traditional Arabic" w:hAnsi="Traditional Arabic" w:cs="Traditional Arabic"/>
          <w:color w:val="C00000"/>
          <w:sz w:val="32"/>
          <w:szCs w:val="32"/>
          <w:rtl/>
        </w:rPr>
        <w:t>بَدَأَ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مُؤَلِّف</w:t>
      </w:r>
      <w:r w:rsidRPr="00DF32D1">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رَحِمَهُ اللَّهُ</w:t>
      </w:r>
      <w:r w:rsidRPr="00DF32D1">
        <w:rPr>
          <w:rFonts w:ascii="Traditional Arabic" w:hAnsi="Traditional Arabic" w:cs="Traditional Arabic"/>
          <w:color w:val="C00000"/>
          <w:sz w:val="32"/>
          <w:szCs w:val="32"/>
          <w:rtl/>
        </w:rPr>
        <w:t xml:space="preserve"> بالظُّهْر</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لِأَنَّ جِبْرِيلَ عَلَيْهِ السَّلَام عِنْدَمَا جَاءَ إِلَى الرَّسُولِ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w:t>
      </w:r>
      <w:r w:rsidRPr="00DF32D1">
        <w:rPr>
          <w:rFonts w:ascii="Traditional Arabic" w:hAnsi="Traditional Arabic" w:cs="Traditional Arabic" w:hint="cs"/>
          <w:color w:val="C00000"/>
          <w:sz w:val="32"/>
          <w:szCs w:val="32"/>
          <w:rtl/>
        </w:rPr>
        <w:t xml:space="preserve">في </w:t>
      </w:r>
      <w:r w:rsidRPr="00DF32D1">
        <w:rPr>
          <w:rFonts w:ascii="Traditional Arabic" w:hAnsi="Traditional Arabic" w:cs="Traditional Arabic"/>
          <w:color w:val="C00000"/>
          <w:sz w:val="32"/>
          <w:szCs w:val="32"/>
          <w:rtl/>
        </w:rPr>
        <w:t>غَدِ لَيْلَةِ ال</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مِعْرَاج</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أَوَّل</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مَا صَلَّى بالرَّسُولِ ص</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لَّى الظُّهْر</w:t>
      </w:r>
      <w:r>
        <w:rPr>
          <w:rFonts w:ascii="Traditional Arabic" w:hAnsi="Traditional Arabic" w:cs="Traditional Arabic" w:hint="cs"/>
          <w:color w:val="C00000"/>
          <w:sz w:val="32"/>
          <w:szCs w:val="32"/>
          <w:rtl/>
        </w:rPr>
        <w:t>َ</w:t>
      </w:r>
      <w:r w:rsidRPr="00DF32D1">
        <w:rPr>
          <w:rStyle w:val="TitleChar"/>
          <w:rFonts w:ascii="Traditional Arabic" w:hAnsi="Traditional Arabic" w:cs="Traditional Arabic"/>
          <w:color w:val="C00000"/>
          <w:sz w:val="32"/>
          <w:szCs w:val="32"/>
          <w:rtl/>
        </w:rPr>
        <w:t>.</w:t>
      </w:r>
      <w:r w:rsidRPr="00DF32D1">
        <w:rPr>
          <w:rFonts w:ascii="Traditional Arabic" w:hAnsi="Traditional Arabic" w:cs="Traditional Arabic"/>
          <w:color w:val="C00000"/>
          <w:sz w:val="32"/>
          <w:szCs w:val="32"/>
          <w:rtl/>
        </w:rPr>
        <w:t xml:space="preserve"> قَبْلَ لَيْلَةِ ال</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مِعْرَاج</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الرَّسُولُ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كَانَ فُرِضَ عَلَيْهِ صَلَاةُ الل</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يْلَ وُيَقال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صَلَاةُ العَتَمَة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أَمَّا قَبْلَ أَنْ يُبْعَثُ الرَّسُولُ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مَا وَرَدَ فِي الحَدِيث</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أَنَّهُ كَانَ يُصَلِّي إِنَّمَا كَمَا جَاءَ فِي الحَدِيث</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w:t>
      </w:r>
      <w:r w:rsidRPr="00DF32D1">
        <w:rPr>
          <w:rFonts w:ascii="Traditional Arabic" w:hAnsi="Traditional Arabic" w:cs="Traditional Arabic" w:hint="cs"/>
          <w:color w:val="C00000"/>
          <w:sz w:val="32"/>
          <w:szCs w:val="32"/>
          <w:rtl/>
        </w:rPr>
        <w:t>ك</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ان</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يَصْعَدُ إِلَى غَارِ حِرَاءَ يَخْتَل</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ي هُنَاك لِيَتَعَبُّد</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بِالتَّفَكُّرِ ف</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ي مَخْلُوقَاتِ اللهِ تَع</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الى. ثمَّ بَعْدَ أَنْ بُعِثَ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فُرِضَ عَلَيْهِ كَم</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ا فُرِضَ عَلى أُمَّتِهِ صَلَاةُ العَتَمَة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ثمَّ لَيْلَة</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مِعْراجِ فُرِضَ عَلَيْهِ خَمْسُ صَلَواتٍ لَكِنْ ب</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جْرِ خَم</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س</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ين</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w:t>
      </w:r>
      <w:r w:rsidRPr="000F6ACD">
        <w:rPr>
          <w:rFonts w:ascii="Traditional Arabic" w:hAnsi="Traditional Arabic" w:cs="Traditional Arabic"/>
          <w:color w:val="C00000"/>
          <w:sz w:val="32"/>
          <w:szCs w:val="32"/>
          <w:rtl/>
        </w:rPr>
        <w:t>ثُمَّ فِي غَدِ تِلْكَ اللَّيْلَةِ جَاءَهُ جِبْرِيلُ عَلَيْهِ السَّلَامُ وَصَلَّى بِهِ الظُّهْرَ، لِذٰلِكَ بَدَأَ 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مُؤَلِّفُ</w:t>
      </w:r>
      <w:r>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رَحِمَهُ اللَّهُ بِصَلَاةِ الظُّهْرِ، وَإِلَّا بَدَأُ اليَوْمِ يَكُونُ بِصَلَاةِ الصُّبْحِ</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b/>
          <w:bCs/>
          <w:color w:val="C00000"/>
          <w:sz w:val="32"/>
          <w:szCs w:val="32"/>
          <w:rtl/>
        </w:rPr>
        <w:t xml:space="preserve"> </w:t>
      </w:r>
    </w:p>
    <w:p w14:paraId="79B865AA" w14:textId="77777777" w:rsidR="00C30A90" w:rsidRPr="00DF32D1" w:rsidRDefault="00C30A90" w:rsidP="00C30A90">
      <w:pPr>
        <w:widowControl w:val="0"/>
        <w:bidi/>
        <w:jc w:val="both"/>
        <w:rPr>
          <w:rFonts w:ascii="Traditional Arabic" w:hAnsi="Traditional Arabic" w:cs="Traditional Arabic"/>
          <w:b/>
          <w:bCs/>
          <w:color w:val="000099"/>
          <w:sz w:val="32"/>
          <w:szCs w:val="32"/>
          <w:rtl/>
        </w:rPr>
      </w:pPr>
      <w:r w:rsidRPr="00DF32D1">
        <w:rPr>
          <w:rFonts w:ascii="Traditional Arabic" w:hAnsi="Traditional Arabic" w:cs="Traditional Arabic"/>
          <w:b/>
          <w:bCs/>
          <w:sz w:val="32"/>
          <w:szCs w:val="32"/>
          <w:rtl/>
        </w:rPr>
        <w:t xml:space="preserve"> وَقَدْ قَالَ رَسُولُ اللَّهِ </w:t>
      </w:r>
      <w:r w:rsidRPr="00DF32D1">
        <w:rPr>
          <w:rFonts w:ascii="Traditional Arabic" w:hAnsi="Traditional Arabic" w:cs="Traditional Arabic" w:hint="cs"/>
          <w:b/>
          <w:bCs/>
          <w:sz w:val="32"/>
          <w:szCs w:val="32"/>
          <w:rtl/>
          <w:lang w:bidi="ar-LB"/>
        </w:rPr>
        <w:t>ﷺ</w:t>
      </w:r>
      <w:r w:rsidRPr="00DF32D1">
        <w:rPr>
          <w:rFonts w:ascii="Traditional Arabic" w:hAnsi="Traditional Arabic" w:cs="Traditional Arabic"/>
          <w:b/>
          <w:bCs/>
          <w:sz w:val="32"/>
          <w:szCs w:val="32"/>
          <w:rtl/>
          <w:lang w:bidi="ar-LB"/>
        </w:rPr>
        <w:t xml:space="preserve"> </w:t>
      </w:r>
      <w:r w:rsidRPr="00DF32D1">
        <w:rPr>
          <w:rFonts w:ascii="Traditional Arabic" w:hAnsi="Traditional Arabic" w:cs="Traditional Arabic"/>
          <w:b/>
          <w:bCs/>
          <w:color w:val="000000"/>
          <w:sz w:val="32"/>
          <w:szCs w:val="32"/>
          <w:rtl/>
        </w:rPr>
        <w:t>(</w:t>
      </w:r>
      <w:r w:rsidRPr="000F6ACD">
        <w:rPr>
          <w:rFonts w:ascii="Traditional Arabic" w:hAnsi="Traditional Arabic" w:cs="Traditional Arabic"/>
          <w:b/>
          <w:bCs/>
          <w:color w:val="C00000"/>
          <w:sz w:val="32"/>
          <w:szCs w:val="32"/>
          <w:rtl/>
        </w:rPr>
        <w:t>إِنَّ خِيَارَ عِبَادِ اللَّهِ الَّذِينَ يُرَاعُونَ الشَّمْسَ وَالقَمَرَ وَالأَظِلَّةَ لِذِكْرِ اللَّهِ</w:t>
      </w:r>
      <w:r w:rsidRPr="00DF32D1">
        <w:rPr>
          <w:rFonts w:ascii="Traditional Arabic" w:hAnsi="Traditional Arabic" w:cs="Traditional Arabic"/>
          <w:b/>
          <w:bCs/>
          <w:color w:val="000000"/>
          <w:sz w:val="32"/>
          <w:szCs w:val="32"/>
          <w:rtl/>
        </w:rPr>
        <w:t>)</w:t>
      </w:r>
      <w:r w:rsidRPr="00DF32D1">
        <w:rPr>
          <w:rFonts w:ascii="Traditional Arabic" w:hAnsi="Traditional Arabic" w:cs="Traditional Arabic"/>
          <w:b/>
          <w:bCs/>
          <w:sz w:val="32"/>
          <w:szCs w:val="32"/>
          <w:rtl/>
        </w:rPr>
        <w:t xml:space="preserve"> أَيْ لِلصَّلاةِ</w:t>
      </w:r>
      <w:r w:rsidRPr="00DF32D1">
        <w:rPr>
          <w:rFonts w:ascii="Traditional Arabic" w:hAnsi="Traditional Arabic" w:cs="Traditional Arabic" w:hint="cs"/>
          <w:b/>
          <w:bCs/>
          <w:sz w:val="32"/>
          <w:szCs w:val="32"/>
          <w:rtl/>
        </w:rPr>
        <w:t>،</w:t>
      </w:r>
      <w:r w:rsidRPr="00DF32D1">
        <w:rPr>
          <w:rFonts w:ascii="Traditional Arabic" w:hAnsi="Traditional Arabic" w:cs="Traditional Arabic"/>
          <w:b/>
          <w:bCs/>
          <w:sz w:val="32"/>
          <w:szCs w:val="32"/>
          <w:rtl/>
        </w:rPr>
        <w:t xml:space="preserve"> حَسَّنَهُ الْحَافِظُ ابْنُ حَجَرٍ فِي الأَمَالِي وَفِي رِوَايَةٍ أُخْرَى أَخْرَجَهَا الْحَاكِمُ فِي الْمُسْتَدْرَكِ زِيَادَةُ ذِكْرِ </w:t>
      </w:r>
      <w:r w:rsidRPr="00DF32D1">
        <w:rPr>
          <w:rFonts w:ascii="Traditional Arabic" w:hAnsi="Traditional Arabic" w:cs="Traditional Arabic"/>
          <w:b/>
          <w:bCs/>
          <w:color w:val="000000"/>
          <w:sz w:val="32"/>
          <w:szCs w:val="32"/>
          <w:rtl/>
        </w:rPr>
        <w:t>(</w:t>
      </w:r>
      <w:r w:rsidRPr="000F6ACD">
        <w:rPr>
          <w:rFonts w:ascii="Traditional Arabic" w:hAnsi="Traditional Arabic" w:cs="Traditional Arabic"/>
          <w:b/>
          <w:bCs/>
          <w:color w:val="C00000"/>
          <w:sz w:val="32"/>
          <w:szCs w:val="32"/>
          <w:rtl/>
        </w:rPr>
        <w:t>النُّجُومِ</w:t>
      </w:r>
      <w:r w:rsidRPr="00DF32D1">
        <w:rPr>
          <w:rFonts w:ascii="Traditional Arabic" w:hAnsi="Traditional Arabic" w:cs="Traditional Arabic"/>
          <w:b/>
          <w:bCs/>
          <w:color w:val="000000"/>
          <w:sz w:val="32"/>
          <w:szCs w:val="32"/>
          <w:rtl/>
        </w:rPr>
        <w:t>)</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C00000"/>
          <w:sz w:val="32"/>
          <w:szCs w:val="32"/>
          <w:rtl/>
        </w:rPr>
        <w:t xml:space="preserve">(مَعْنَاهُ الَّذِي يُرَاعِي الشَّمْسَ وَالْأَظِلَّةَ كَمَا قَالَ الرَّسُولُ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فَيَعْرِفُ مِنْ مَرَاعَاةِ الظِلِّ دُخُولَ وَقْتِ الظُّهْرِ وَالعَصْرِ كَذَلِكَ بِمُرَاقَبَةِ غُرُوبِ الشَّمْسِ يَعْرِفُ وَقْتَ دُخُولِ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مَغْرِبِ وَبِطَلُوعِ الشَّمْسِ يَعْرِفُ انْتِهَاءَ وَقْتِ الصُّبْحِ</w:t>
      </w:r>
      <w:r w:rsidRPr="00DF32D1">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يَكُونُ عَلَى خَيْرٍ عَظِيمٍ</w:t>
      </w:r>
      <w:r w:rsidRPr="00DF32D1">
        <w:rPr>
          <w:rStyle w:val="TitleChar"/>
          <w:rFonts w:ascii="Traditional Arabic" w:hAnsi="Traditional Arabic" w:cs="Traditional Arabic"/>
          <w:color w:val="C00000"/>
          <w:sz w:val="32"/>
          <w:szCs w:val="32"/>
          <w:rtl/>
        </w:rPr>
        <w:t>.</w:t>
      </w:r>
      <w:r w:rsidRPr="00DF32D1">
        <w:rPr>
          <w:rFonts w:ascii="Traditional Arabic" w:hAnsi="Traditional Arabic" w:cs="Traditional Arabic"/>
          <w:color w:val="C00000"/>
          <w:sz w:val="32"/>
          <w:szCs w:val="32"/>
          <w:rtl/>
        </w:rPr>
        <w:t xml:space="preserve"> وَالقَمَرُ أَيْضًا يُسْتَفَادُ مِنْهُ</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يُعْرَفُ مِنْهُ فِي بَعْضِ الأَيَامِ دُخُولُ وَقْتِ العِشَاءِ فَقَدْ كَانَ رَسُولُ اللهِ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يُصَلِّي العِشَاءَ لِسُقُوطِ القَمَرِ لِثَالِثَةٍ أَي</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w:t>
      </w:r>
      <w:r w:rsidRPr="00DF32D1">
        <w:rPr>
          <w:rFonts w:ascii="Traditional Arabic" w:hAnsi="Traditional Arabic" w:cs="Traditional Arabic"/>
          <w:color w:val="C00000"/>
          <w:sz w:val="32"/>
          <w:szCs w:val="32"/>
          <w:rtl/>
        </w:rPr>
        <w:lastRenderedPageBreak/>
        <w:t>الَلِيْلَةِ الثَّالِثَةِ عِنْدَمَا يَغِيبُ القَمَر</w:t>
      </w:r>
      <w:r>
        <w:rPr>
          <w:rFonts w:ascii="Traditional Arabic" w:hAnsi="Traditional Arabic" w:cs="Traditional Arabic" w:hint="cs"/>
          <w:color w:val="C00000"/>
          <w:sz w:val="32"/>
          <w:szCs w:val="32"/>
          <w:rtl/>
        </w:rPr>
        <w:t>ُ</w:t>
      </w:r>
      <w:r w:rsidRPr="00DF32D1">
        <w:rPr>
          <w:rStyle w:val="TitleChar"/>
          <w:rFonts w:ascii="Traditional Arabic" w:hAnsi="Traditional Arabic" w:cs="Traditional Arabic"/>
          <w:color w:val="C00000"/>
          <w:sz w:val="32"/>
          <w:szCs w:val="32"/>
          <w:rtl/>
        </w:rPr>
        <w:t>.</w:t>
      </w:r>
      <w:r w:rsidRPr="00DF32D1">
        <w:rPr>
          <w:rStyle w:val="TitleCha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هُوَ القَمَرُ فِي أَوَّلِ الشَّهْرِ، إِذَا رُؤِيَ الهِلَالُ يُرَى إِلَى قَرِيبِ نِصْفِ سَاعَةٍ، ثُمَّ فِي اليَوْمِ الثَّانِي إِذَا رُئِيَ يُرَى إِلَى قَرِيبِ السَّاعَةِ، ثُمَّ فِي اليَوْمِ الثَّالِثِ عِنْدَمَا يَغِيبُ يَكُونُ عَلَامَةً عَلَى دُخُولِ وَقْتِ العِشَاءِ وَانْتِهَاءِ وَقْتِ 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مَغْرِبِ</w:t>
      </w:r>
      <w:r w:rsidRPr="00DF32D1">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النُّجُومُ أَيْضًا يُهْتَدَى بِهَا لِمَعْرِفَةِ اتِّجَاهِ القِبْلَةِ وَلِمَعْرِفَةِ دُخُولِ وَقْتِ العِشَاءِ، فَقَدْ وَرَدَ فِي الحَدِيثِ أَنَّهُ</w:t>
      </w:r>
      <w:r>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إِذَا تَشَابَكَتِ النُّجُومُ الصَّغِيرَةُ فَإِنَّ وَقْتَ العِشَاءِ دَخَلَ</w:t>
      </w:r>
      <w:r>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مَعْنَاهُ عِنْدَمَا تَتَشَابَكُ النُّجُومُ أَيْ تَتَكَاثَرُ يَكُونُ الشَّفَقُ الأَحْمَرُ قَدْ غَابَ. فَهٰذَا دَلِيلُ الفَلَّاحِ الَّذِي يَشْتَغِلُ بِهٰذَا وَيَعْرِفُ دُخُولَ 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مَوَاقِيتِ، فَهٰذَا مِنْ خِيَارِ عِبَادِ اللَّهِ</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b/>
          <w:bCs/>
          <w:color w:val="C00000"/>
          <w:sz w:val="32"/>
          <w:szCs w:val="32"/>
        </w:rPr>
        <w:t xml:space="preserve"> </w:t>
      </w:r>
      <w:r w:rsidRPr="00DF32D1">
        <w:rPr>
          <w:rFonts w:ascii="Traditional Arabic" w:hAnsi="Traditional Arabic" w:cs="Traditional Arabic"/>
          <w:b/>
          <w:bCs/>
          <w:sz w:val="32"/>
          <w:szCs w:val="32"/>
          <w:rtl/>
        </w:rPr>
        <w:t>وَلَمْ يَكُنْ فِي أَيَّامِ الصَّحَابَةِ هَذِهِ الآلَاتُ الْمَوْضُوعَةُ لِمَعْرِفَةِ الْوَقْتِ بَلْ كَانُوا يَعْرِفُونَهُ بِالْمُرَاقَبَةِ الْعِيَانِيَّةِ.</w:t>
      </w:r>
      <w:r w:rsidRPr="00DF32D1">
        <w:rPr>
          <w:rFonts w:ascii="Traditional Arabic" w:hAnsi="Traditional Arabic" w:cs="Traditional Arabic"/>
          <w:b/>
          <w:bCs/>
          <w:color w:val="000000"/>
          <w:sz w:val="32"/>
          <w:szCs w:val="32"/>
        </w:rPr>
        <w:t xml:space="preserve"> </w:t>
      </w:r>
      <w:r w:rsidRPr="00DF32D1">
        <w:rPr>
          <w:rFonts w:ascii="Traditional Arabic" w:hAnsi="Traditional Arabic" w:cs="Traditional Arabic" w:hint="cs"/>
          <w:b/>
          <w:bCs/>
          <w:color w:val="C00000"/>
          <w:sz w:val="32"/>
          <w:szCs w:val="32"/>
          <w:rtl/>
        </w:rPr>
        <w:t>(</w:t>
      </w:r>
      <w:r w:rsidRPr="000F6ACD">
        <w:rPr>
          <w:rFonts w:ascii="Traditional Arabic" w:hAnsi="Traditional Arabic" w:cs="Traditional Arabic"/>
          <w:color w:val="C00000"/>
          <w:sz w:val="32"/>
          <w:szCs w:val="32"/>
          <w:rtl/>
        </w:rPr>
        <w:t>أَيْ: كَانُوا يُرَاقِبُونَ الشَّمْسَ وَالقَمَرَ وَالنُّجُومَ وَالأَظِلَّةَ بِأَعْيُنِهِمْ لِمَعْرِفَةِ أَوْقَاتِ الصَّلَاةِ، وَال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مُرَاقَبَةُ بِالعَيْنِ فِيهَا أَجْرٌ، بِدَلِيلِ الحَدِيث</w:t>
      </w:r>
      <w:r>
        <w:rPr>
          <w:rFonts w:ascii="Traditional Arabic" w:hAnsi="Traditional Arabic" w:cs="Traditional Arabic" w:hint="cs"/>
          <w:color w:val="C00000"/>
          <w:sz w:val="32"/>
          <w:szCs w:val="32"/>
          <w:rtl/>
        </w:rPr>
        <w:t>ِ</w:t>
      </w:r>
      <w:r w:rsidRPr="000F6ACD">
        <w:rPr>
          <w:rFonts w:ascii="Traditional Arabic" w:hAnsi="Traditional Arabic" w:cs="Traditional Arabic"/>
          <w:b/>
          <w:bCs/>
          <w:color w:val="006600"/>
          <w:sz w:val="32"/>
          <w:szCs w:val="32"/>
        </w:rPr>
        <w:t xml:space="preserve"> </w:t>
      </w:r>
      <w:r w:rsidRPr="000F6ACD">
        <w:rPr>
          <w:rFonts w:ascii="Traditional Arabic" w:hAnsi="Traditional Arabic" w:cs="Traditional Arabic"/>
          <w:b/>
          <w:bCs/>
          <w:color w:val="006600"/>
          <w:sz w:val="32"/>
          <w:szCs w:val="32"/>
          <w:rtl/>
        </w:rPr>
        <w:t>إِنَّ خِيَارَ عِبَادِ اللَّهِ</w:t>
      </w:r>
      <w:r w:rsidRPr="000F6ACD">
        <w:rPr>
          <w:rFonts w:ascii="Traditional Arabic" w:hAnsi="Traditional Arabic" w:cs="Traditional Arabic" w:hint="cs"/>
          <w:color w:val="C00000"/>
          <w:sz w:val="32"/>
          <w:szCs w:val="32"/>
          <w:rtl/>
        </w:rPr>
        <w:t>)</w:t>
      </w:r>
      <w:r w:rsidRPr="00DF32D1">
        <w:rPr>
          <w:rStyle w:val="TitleChar"/>
          <w:rFonts w:ascii="Traditional Arabic" w:hAnsi="Traditional Arabic" w:cs="Traditional Arabic"/>
          <w:color w:val="C00000"/>
          <w:sz w:val="32"/>
          <w:szCs w:val="32"/>
        </w:rPr>
        <w:t xml:space="preserve"> </w:t>
      </w:r>
      <w:r w:rsidRPr="00DF32D1">
        <w:rPr>
          <w:rFonts w:ascii="Traditional Arabic" w:hAnsi="Traditional Arabic" w:cs="Traditional Arabic"/>
          <w:b/>
          <w:bCs/>
          <w:sz w:val="32"/>
          <w:szCs w:val="32"/>
          <w:rtl/>
        </w:rPr>
        <w:t xml:space="preserve">وَمَعْرِفَةُ الْمَوَاقِيتِ الأَصْلِيَّةِ الَّتِي عَلَّمَهَا الرَّسُولُ </w:t>
      </w:r>
      <w:r w:rsidRPr="00DF32D1">
        <w:rPr>
          <w:rFonts w:ascii="Traditional Arabic" w:hAnsi="Traditional Arabic" w:cs="Traditional Arabic" w:hint="cs"/>
          <w:b/>
          <w:bCs/>
          <w:sz w:val="32"/>
          <w:szCs w:val="32"/>
          <w:rtl/>
          <w:lang w:bidi="ar-LB"/>
        </w:rPr>
        <w:t>ﷺ</w:t>
      </w:r>
      <w:r w:rsidRPr="00DF32D1">
        <w:rPr>
          <w:rFonts w:ascii="Traditional Arabic" w:hAnsi="Traditional Arabic" w:cs="Traditional Arabic"/>
          <w:b/>
          <w:bCs/>
          <w:sz w:val="32"/>
          <w:szCs w:val="32"/>
          <w:rtl/>
          <w:lang w:bidi="ar-LB"/>
        </w:rPr>
        <w:t xml:space="preserve"> </w:t>
      </w:r>
      <w:r w:rsidRPr="00DF32D1">
        <w:rPr>
          <w:rFonts w:ascii="Traditional Arabic" w:hAnsi="Traditional Arabic" w:cs="Traditional Arabic"/>
          <w:b/>
          <w:bCs/>
          <w:sz w:val="32"/>
          <w:szCs w:val="32"/>
          <w:rtl/>
        </w:rPr>
        <w:t>الصَّحَابَةَ فَرْضُ عَيْنٍ عَلَى الْمُكَلَّفِ وَلَا يَجُوزُ تَرْكُ تَعَلُّمِهَا اعْتِمَادًا عَلَى مَا عَمِلَهُ النَّاسُ مِنْ تَعْيِينِ مَوَاقِيتَ لِلْمُدُنِ كَالْقَاهِرَةِ وَدِمْشَق</w:t>
      </w:r>
      <w:r>
        <w:rPr>
          <w:rFonts w:ascii="Traditional Arabic" w:hAnsi="Traditional Arabic" w:cs="Traditional Arabic" w:hint="cs"/>
          <w:b/>
          <w:bCs/>
          <w:sz w:val="32"/>
          <w:szCs w:val="32"/>
          <w:rtl/>
        </w:rPr>
        <w:t>َ</w:t>
      </w:r>
      <w:r w:rsidRPr="00DF32D1">
        <w:rPr>
          <w:rFonts w:ascii="Traditional Arabic" w:hAnsi="Traditional Arabic" w:cs="Traditional Arabic"/>
          <w:b/>
          <w:bCs/>
          <w:sz w:val="32"/>
          <w:szCs w:val="32"/>
          <w:rtl/>
        </w:rPr>
        <w:t xml:space="preserve"> وَحَلَبَ وَنَحْوِ ذَلِكَ</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b/>
          <w:bCs/>
          <w:sz w:val="32"/>
          <w:szCs w:val="32"/>
          <w:rtl/>
        </w:rPr>
        <w:t>لِأَنَّ دُخُولَ الأَوْقَاتِ يَخْتَلِفُ بِاخْتِلَافِ الْبُلْدَانِ.</w:t>
      </w:r>
    </w:p>
    <w:p w14:paraId="32212E7C" w14:textId="77777777" w:rsidR="00C30A90" w:rsidRPr="00DF32D1" w:rsidRDefault="00C30A90" w:rsidP="00C30A90">
      <w:pPr>
        <w:widowControl w:val="0"/>
        <w:bidi/>
        <w:jc w:val="both"/>
        <w:rPr>
          <w:rFonts w:ascii="Traditional Arabic" w:hAnsi="Traditional Arabic" w:cs="Traditional Arabic"/>
          <w:b/>
          <w:bCs/>
          <w:sz w:val="32"/>
          <w:szCs w:val="32"/>
        </w:rPr>
      </w:pPr>
      <w:r w:rsidRPr="00DF32D1">
        <w:rPr>
          <w:rFonts w:ascii="Traditional Arabic" w:hAnsi="Traditional Arabic" w:cs="Traditional Arabic"/>
          <w:b/>
          <w:bCs/>
          <w:sz w:val="32"/>
          <w:szCs w:val="32"/>
          <w:rtl/>
        </w:rPr>
        <w:t xml:space="preserve">فَالْظُّهْرُ أَوَّلُ وَقْتِهَا زَوَالُ الشَّمْسِ أَيْ مَيْلُهَا عَنْ وَسَطِ السَّمَاءِ إِلَى جِهَةِ الْمَغْرِبِ </w:t>
      </w:r>
      <w:r w:rsidRPr="00DF32D1">
        <w:rPr>
          <w:rFonts w:ascii="Traditional Arabic" w:hAnsi="Traditional Arabic" w:cs="Traditional Arabic"/>
          <w:color w:val="C00000"/>
          <w:sz w:val="32"/>
          <w:szCs w:val="32"/>
          <w:rtl/>
        </w:rPr>
        <w:t>(وَبِالْتَّالِي ظِلُّ الشَّاخِصِ يَكُونُ انْتَقَلَ إِلَى جِهَةِ الشَّرْقِ لِأَنَّ الشَّمْسَ انْتَقَلَتْ إِلَى جِهَةِ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مَغْرِبِ)</w:t>
      </w:r>
      <w:r w:rsidRPr="00DF32D1">
        <w:rPr>
          <w:rFonts w:ascii="Traditional Arabic" w:hAnsi="Traditional Arabic" w:cs="Traditional Arabic"/>
          <w:b/>
          <w:bCs/>
          <w:sz w:val="32"/>
          <w:szCs w:val="32"/>
          <w:rtl/>
        </w:rPr>
        <w:t xml:space="preserve"> وَانْتِهَاءُ وَقْتِهَا أَنْ يَصِيرَ ظِلُّ كُلِّ شَىْءٍ مِثْلَهُ زَائِدًا عَلَى ظِلِّ الِاسْتِوَاءِ فَإِذَا صَارَ الظِّلُّ الْجَدِيدُ بَعْدَ طَرْحِ ظِلِّ الِاسْتِوَاءِ مِثْلَ الشَّىْءِ انْتَهَى وَقْتُ الظُّهْرِ وَدَخَلَ وَقْتُ الْعَصْرِ. وَظِلُّ الِاسْتِوَاءِ هُوَ الظِّلُّ الَّذِي يَكُونُ</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C00000"/>
          <w:sz w:val="32"/>
          <w:szCs w:val="32"/>
          <w:rtl/>
        </w:rPr>
        <w:t>(</w:t>
      </w:r>
      <w:r w:rsidRPr="000F6ACD">
        <w:rPr>
          <w:rFonts w:ascii="Traditional Arabic" w:hAnsi="Traditional Arabic" w:cs="Traditional Arabic"/>
          <w:color w:val="C00000"/>
          <w:sz w:val="32"/>
          <w:szCs w:val="32"/>
          <w:rtl/>
        </w:rPr>
        <w:t>لِلشَّاخِصِ</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 xml:space="preserve">حِينَ تَكُونُ الشَّمْسُ فِي وَسَطِ السَّمَاءِ. </w:t>
      </w:r>
      <w:r w:rsidRPr="00DF32D1">
        <w:rPr>
          <w:rFonts w:ascii="Traditional Arabic" w:hAnsi="Traditional Arabic" w:cs="Traditional Arabic"/>
          <w:color w:val="C00000"/>
          <w:sz w:val="32"/>
          <w:szCs w:val="32"/>
          <w:rtl/>
        </w:rPr>
        <w:t>(فَفِي هَذِهِ الحَالَة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يُقَالُ لَهَا </w:t>
      </w:r>
      <w:r w:rsidRPr="000F6ACD">
        <w:rPr>
          <w:rFonts w:ascii="Traditional Arabic" w:hAnsi="Traditional Arabic" w:cs="Traditional Arabic"/>
          <w:color w:val="C00000"/>
          <w:sz w:val="32"/>
          <w:szCs w:val="32"/>
          <w:rtl/>
        </w:rPr>
        <w:t>الاِسْتِوَاءُ</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هَذَا الأَمْرُ تَعَلَّمَ</w:t>
      </w:r>
      <w:r w:rsidRPr="00DF32D1">
        <w:rPr>
          <w:rFonts w:ascii="Traditional Arabic" w:hAnsi="Traditional Arabic" w:cs="Traditional Arabic" w:hint="cs"/>
          <w:color w:val="C00000"/>
          <w:sz w:val="32"/>
          <w:szCs w:val="32"/>
          <w:rtl/>
        </w:rPr>
        <w:t>هُ</w:t>
      </w:r>
      <w:r w:rsidRPr="00DF32D1">
        <w:rPr>
          <w:rFonts w:ascii="Traditional Arabic" w:hAnsi="Traditional Arabic" w:cs="Traditional Arabic"/>
          <w:color w:val="C00000"/>
          <w:sz w:val="32"/>
          <w:szCs w:val="32"/>
          <w:rtl/>
        </w:rPr>
        <w:t xml:space="preserve"> الرَّسُولُ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مِنْ جِبْرِيلَ عَلَيْهِ السَلَامُ</w:t>
      </w:r>
      <w:r w:rsidRPr="00DF32D1">
        <w:rPr>
          <w:rStyle w:val="TitleChar"/>
          <w:rFonts w:ascii="Traditional Arabic" w:hAnsi="Traditional Arabic" w:cs="Traditional Arabic"/>
          <w:color w:val="C00000"/>
          <w:sz w:val="32"/>
          <w:szCs w:val="32"/>
          <w:rtl/>
        </w:rPr>
        <w:t>،</w:t>
      </w:r>
      <w:r w:rsidRPr="00DF32D1">
        <w:rPr>
          <w:rFonts w:ascii="Traditional Arabic" w:hAnsi="Traditional Arabic" w:cs="Traditional Arabic"/>
          <w:color w:val="C00000"/>
          <w:sz w:val="32"/>
          <w:szCs w:val="32"/>
          <w:rtl/>
        </w:rPr>
        <w:t xml:space="preserve"> جِبْرِيلُ عَلَيْهِ السَّلَامُ جَاءَ إِلَى الرَّسُولِ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لَمَّا مَاَلتِ الشَّمْسُ عَنْ وَسَطِ السَّمَاءِ إِلَى جِهَةِ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مَغْرِبِ فَقَالَ لَهُ (</w:t>
      </w:r>
      <w:r w:rsidRPr="00DF32D1">
        <w:rPr>
          <w:rFonts w:ascii="Traditional Arabic" w:hAnsi="Traditional Arabic" w:cs="Traditional Arabic"/>
          <w:b/>
          <w:bCs/>
          <w:color w:val="C00000"/>
          <w:sz w:val="32"/>
          <w:szCs w:val="32"/>
          <w:rtl/>
        </w:rPr>
        <w:t>يَا مُحَمَّد قُمْ فَصَلِّ الظُّهْرَ</w:t>
      </w:r>
      <w:r w:rsidRPr="00DF32D1">
        <w:rPr>
          <w:rFonts w:ascii="Traditional Arabic" w:hAnsi="Traditional Arabic" w:cs="Traditional Arabic"/>
          <w:color w:val="C00000"/>
          <w:sz w:val="32"/>
          <w:szCs w:val="32"/>
          <w:rtl/>
        </w:rPr>
        <w:t>) فَصَلَّى جِبْرِيلُ إِمَامًا بِالْرَّسُولِ وَقَامَ الرَّسُولُ وَصَلَّى مَعَهُ الظُهْرَ جَمَاعَةً</w:t>
      </w:r>
      <w:r w:rsidRPr="00DF32D1">
        <w:rPr>
          <w:rFonts w:ascii="Traditional Arabic" w:hAnsi="Traditional Arabic" w:cs="Traditional Arabic" w:hint="cs"/>
          <w:color w:val="C00000"/>
          <w:sz w:val="32"/>
          <w:szCs w:val="32"/>
          <w:rtl/>
        </w:rPr>
        <w:t xml:space="preserve"> مَأمُومًا</w:t>
      </w:r>
      <w:r w:rsidRPr="00DF32D1">
        <w:rPr>
          <w:rStyle w:val="TitleChar"/>
          <w:rFonts w:ascii="Traditional Arabic" w:hAnsi="Traditional Arabic" w:cs="Traditional Arabic"/>
          <w:color w:val="C00000"/>
          <w:sz w:val="32"/>
          <w:szCs w:val="32"/>
          <w:rtl/>
        </w:rPr>
        <w:t>.</w:t>
      </w:r>
      <w:r w:rsidRPr="00DF32D1">
        <w:rPr>
          <w:rFonts w:ascii="Traditional Arabic" w:hAnsi="Traditional Arabic" w:cs="Traditional Arabic"/>
          <w:color w:val="C00000"/>
          <w:sz w:val="32"/>
          <w:szCs w:val="32"/>
          <w:rtl/>
        </w:rPr>
        <w:t xml:space="preserve"> وَهَذَا دَلِيلٌ عَلَى جَوَازِ أَنْ يُصَلِّيَ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مَفْضُولُ إِمَامًا بِالْأَفْضَلِ</w:t>
      </w:r>
      <w:r w:rsidRPr="00DF32D1">
        <w:rPr>
          <w:rStyle w:val="TitleChar"/>
          <w:rFonts w:ascii="Traditional Arabic" w:hAnsi="Traditional Arabic" w:cs="Traditional Arabic"/>
          <w:color w:val="C00000"/>
          <w:sz w:val="32"/>
          <w:szCs w:val="32"/>
          <w:rtl/>
        </w:rPr>
        <w:t>.</w:t>
      </w:r>
      <w:r w:rsidRPr="00DF32D1">
        <w:rPr>
          <w:rFonts w:ascii="Traditional Arabic" w:hAnsi="Traditional Arabic" w:cs="Traditional Arabic"/>
          <w:color w:val="C00000"/>
          <w:sz w:val="32"/>
          <w:szCs w:val="32"/>
          <w:rtl/>
        </w:rPr>
        <w:t xml:space="preserve"> أَمَّا فِي اليَوْمِ الثَّانِي فَقَدْ صَلَّى بِهِ الظُّهْرَ حِينَ صَارَ ظِلُّ الشَّى</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ءِ مِثْلَهُ أَيْ ح</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ينَ قَارَبَ أَنْ يَكُون</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ظِلّ</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الشَّىْءِ مِثْلَهُ بِحَيْثُ إنَّهُ حِينَ فَرَغَ مِنْ صَلاَةِ الظُّهْرِ انْتَهَى وَقْتُهَا وَدَخَلَ العَصْرُ</w:t>
      </w:r>
      <w:r>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وَمِنْ هَذَا يُعْلَمُ أَنَّهُ لَا كَرَاهَةَ فِي تَأْخِيرِ صَلَاة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الظُّهْرِ إِلَى آخِرِ وَقْتِهَا بِحَيْثُ لَوْ صَلَّاهَا ضِمْنَ الوَقْتِ</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ثُمَّ صَلَّى بِهِ العَصْرَ لَمَّا صَارَ ظِلُّ الشَىْءِ مِثْلَيْهِ وَهَذَا حَتَّى يُ</w:t>
      </w:r>
      <w:r w:rsidRPr="00DF32D1">
        <w:rPr>
          <w:rFonts w:ascii="Traditional Arabic" w:hAnsi="Traditional Arabic" w:cs="Traditional Arabic" w:hint="cs"/>
          <w:color w:val="C00000"/>
          <w:sz w:val="32"/>
          <w:szCs w:val="32"/>
          <w:rtl/>
        </w:rPr>
        <w:t>ح</w:t>
      </w:r>
      <w:r w:rsidRPr="00DF32D1">
        <w:rPr>
          <w:rFonts w:ascii="Traditional Arabic" w:hAnsi="Traditional Arabic" w:cs="Traditional Arabic"/>
          <w:color w:val="C00000"/>
          <w:sz w:val="32"/>
          <w:szCs w:val="32"/>
          <w:rtl/>
        </w:rPr>
        <w:t>دِّدَ لَهُ الوَقْتَ الَّذِي هُوَ أَفْضَلُ لِصَلَاةِ العَصْرِ)</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وَوَسَطُ السَّمَاءِ يُعْرَفُ عَلَى حَسَبِ تَحْدِيدِ الْجِهَاتِ بِالنَّجْمِ أَوْ بِالْبُوصِلَةِ الْمُجَرَّبَةِ أَوْ نَحْوِهِمَا.</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b/>
          <w:bCs/>
          <w:sz w:val="32"/>
          <w:szCs w:val="32"/>
          <w:rtl/>
        </w:rPr>
        <w:t>نَجْمُ الْقُطْبِ مُهِمٌّ لِمَعْرِفَةِ الْجِهَاتِ الأَرْبَعِ لِأَنَّهُ يَلْزَمُ جِهَةَ الشَّمَالِ،</w:t>
      </w:r>
      <w:r w:rsidRPr="00DF32D1">
        <w:rPr>
          <w:rFonts w:ascii="Traditional Arabic" w:hAnsi="Traditional Arabic" w:cs="Traditional Arabic"/>
          <w:b/>
          <w:bCs/>
          <w:color w:val="000099"/>
          <w:sz w:val="32"/>
          <w:szCs w:val="32"/>
          <w:rtl/>
        </w:rPr>
        <w:t xml:space="preserve"> </w:t>
      </w:r>
      <w:r w:rsidRPr="00DF32D1">
        <w:rPr>
          <w:rFonts w:ascii="Traditional Arabic" w:hAnsi="Traditional Arabic" w:cs="Traditional Arabic"/>
          <w:b/>
          <w:bCs/>
          <w:sz w:val="32"/>
          <w:szCs w:val="32"/>
          <w:rtl/>
        </w:rPr>
        <w:t>قَالَ اللهُ تَعَالَى</w:t>
      </w:r>
      <w:r w:rsidRPr="00DF32D1">
        <w:rPr>
          <w:rFonts w:ascii="Traditional Arabic" w:hAnsi="Traditional Arabic" w:cs="Traditional Arabic"/>
          <w:b/>
          <w:bCs/>
          <w:color w:val="000099"/>
          <w:sz w:val="32"/>
          <w:szCs w:val="32"/>
          <w:rtl/>
        </w:rPr>
        <w:t xml:space="preserve"> </w:t>
      </w:r>
      <w:r w:rsidRPr="00DF32D1">
        <w:rPr>
          <w:rFonts w:ascii="Traditional Arabic" w:hAnsi="Traditional Arabic" w:cs="Traditional Arabic"/>
          <w:b/>
          <w:bCs/>
          <w:sz w:val="32"/>
          <w:szCs w:val="32"/>
          <w:rtl/>
        </w:rPr>
        <w:t>﴿</w:t>
      </w:r>
      <w:r w:rsidRPr="00DF32D1">
        <w:rPr>
          <w:rFonts w:ascii="Traditional Arabic" w:hAnsi="Traditional Arabic" w:cs="Traditional Arabic"/>
          <w:b/>
          <w:bCs/>
          <w:color w:val="C00000"/>
          <w:sz w:val="32"/>
          <w:szCs w:val="32"/>
          <w:rtl/>
        </w:rPr>
        <w:t>وَبِالنَّجْمِ هُمْ يَهْتَدُونَ</w:t>
      </w:r>
      <w:r w:rsidRPr="00DF32D1">
        <w:rPr>
          <w:rFonts w:ascii="Traditional Arabic" w:hAnsi="Traditional Arabic" w:cs="Traditional Arabic"/>
          <w:b/>
          <w:bCs/>
          <w:sz w:val="32"/>
          <w:szCs w:val="32"/>
          <w:rtl/>
        </w:rPr>
        <w:t>﴾</w:t>
      </w:r>
      <w:r w:rsidRPr="00DF32D1">
        <w:rPr>
          <w:rFonts w:ascii="Traditional Arabic" w:hAnsi="Traditional Arabic" w:cs="Traditional Arabic"/>
          <w:b/>
          <w:bCs/>
          <w:color w:val="0000FF"/>
          <w:sz w:val="32"/>
          <w:szCs w:val="32"/>
          <w:rtl/>
        </w:rPr>
        <w:t xml:space="preserve"> </w:t>
      </w:r>
      <w:r w:rsidRPr="00DF32D1">
        <w:rPr>
          <w:rFonts w:ascii="Traditional Arabic" w:hAnsi="Traditional Arabic" w:cs="Traditional Arabic"/>
          <w:b/>
          <w:bCs/>
          <w:sz w:val="32"/>
          <w:szCs w:val="32"/>
          <w:rtl/>
        </w:rPr>
        <w:t>يُضْبَطُ مَوْضِعُهُ</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hint="cs"/>
          <w:color w:val="FF0000"/>
          <w:sz w:val="32"/>
          <w:szCs w:val="32"/>
          <w:rtl/>
        </w:rPr>
        <w:t>(</w:t>
      </w:r>
      <w:r w:rsidRPr="000F6ACD">
        <w:rPr>
          <w:rFonts w:ascii="Traditional Arabic" w:hAnsi="Traditional Arabic" w:cs="Traditional Arabic"/>
          <w:color w:val="FF0000"/>
          <w:sz w:val="32"/>
          <w:szCs w:val="32"/>
          <w:rtl/>
        </w:rPr>
        <w:t>بِالنَّظَرِ إِلَيْهِ</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sz w:val="32"/>
          <w:szCs w:val="32"/>
          <w:rtl/>
        </w:rPr>
        <w:t>فِي اللَّيْلِ</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C00000"/>
          <w:sz w:val="32"/>
          <w:szCs w:val="32"/>
          <w:rtl/>
        </w:rPr>
        <w:t xml:space="preserve">(مَثَلاً) </w:t>
      </w:r>
      <w:r w:rsidRPr="00DF32D1">
        <w:rPr>
          <w:rFonts w:ascii="Traditional Arabic" w:hAnsi="Traditional Arabic" w:cs="Traditional Arabic"/>
          <w:b/>
          <w:bCs/>
          <w:sz w:val="32"/>
          <w:szCs w:val="32"/>
          <w:rtl/>
        </w:rPr>
        <w:t>وَتُغْرَزُ خَشَبَةٌ عَلَى اتِّجَاهِهِ ثُمَّ</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b/>
          <w:bCs/>
          <w:sz w:val="32"/>
          <w:szCs w:val="32"/>
          <w:rtl/>
        </w:rPr>
        <w:t>فِي النَّهَارِ يُنْظَرُ إِلَى الظِّلِّ عَلَى حَسَبِهِ</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C00000"/>
          <w:sz w:val="32"/>
          <w:szCs w:val="32"/>
          <w:rtl/>
        </w:rPr>
        <w:t>(فَإِذَا وَجَدْتَ الظِلَّ فِي جِهَةِ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مَغْرِبِ تَقُولُ مَا دَخَلَ وَقْت</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الظُّهْرِ</w:t>
      </w:r>
      <w:r>
        <w:rPr>
          <w:rFonts w:ascii="Traditional Arabic" w:hAnsi="Traditional Arabic" w:cs="Traditional Arabic" w:hint="cs"/>
          <w:color w:val="C00000"/>
          <w:sz w:val="32"/>
          <w:szCs w:val="32"/>
          <w:rtl/>
        </w:rPr>
        <w:t xml:space="preserve"> بَعْدُ</w:t>
      </w:r>
      <w:r w:rsidRPr="00DF32D1">
        <w:rPr>
          <w:rFonts w:ascii="Traditional Arabic" w:hAnsi="Traditional Arabic" w:cs="Traditional Arabic"/>
          <w:color w:val="C00000"/>
          <w:sz w:val="32"/>
          <w:szCs w:val="32"/>
          <w:rtl/>
        </w:rPr>
        <w:t xml:space="preserve"> وَإِذَا وَجَدْتَ الظِلَّ مَالَ إِلَى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مَشْرِقِ مَعَ مَيْلِ الشّْمسِ إِلَى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مَغْرِبِ تَقُولُ دَخَلَ وَقْتُ الظُّهْرِ)</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color w:val="000099"/>
          <w:sz w:val="32"/>
          <w:szCs w:val="32"/>
          <w:rtl/>
        </w:rPr>
        <w:t xml:space="preserve">الفُّقَهَاء قَالُوا </w:t>
      </w:r>
      <w:r w:rsidRPr="00DF32D1">
        <w:rPr>
          <w:rFonts w:ascii="Traditional Arabic" w:hAnsi="Traditional Arabic" w:cs="Traditional Arabic"/>
          <w:color w:val="C00000"/>
          <w:sz w:val="32"/>
          <w:szCs w:val="32"/>
          <w:rtl/>
        </w:rPr>
        <w:t>(مَعْرِفَة</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نَجْم</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القُطُب</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فَرْضُ كِفَايَة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وَلِلمُسَافِر</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فَرْضُ عَيْن</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وَمَنْ رَاقَب</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ذَلِكَ بِعَيْنِهِ وَلَوْ مَع</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وُجُودِ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مُؤَذِّن</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الثِّقَة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لَهُ ثَوَابٌ عَظِيم</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b/>
          <w:bCs/>
          <w:color w:val="000099"/>
          <w:sz w:val="32"/>
          <w:szCs w:val="32"/>
          <w:rtl/>
        </w:rPr>
        <w:t xml:space="preserve">. </w:t>
      </w:r>
      <w:r w:rsidRPr="00DF32D1">
        <w:rPr>
          <w:rFonts w:ascii="Traditional Arabic" w:hAnsi="Traditional Arabic" w:cs="Traditional Arabic"/>
          <w:b/>
          <w:bCs/>
          <w:sz w:val="32"/>
          <w:szCs w:val="32"/>
          <w:rtl/>
        </w:rPr>
        <w:t>وَأَمَّا وَقْتُ الْمَغْرِبِ فَيَدْخُلُ بِمَغِيبِ قُرْصِ الشَّمْسِ كُلِّهِ وَيَنْتَهِي بِمَغِيبِ الشَّفَقِ الأَحْمَرِ</w:t>
      </w:r>
      <w:r w:rsidRPr="00DF32D1">
        <w:rPr>
          <w:rFonts w:ascii="Traditional Arabic" w:hAnsi="Traditional Arabic" w:cs="Traditional Arabic"/>
          <w:b/>
          <w:bCs/>
          <w:snapToGrid w:val="0"/>
          <w:color w:val="000099"/>
          <w:sz w:val="32"/>
          <w:szCs w:val="32"/>
          <w:rtl/>
        </w:rPr>
        <w:t xml:space="preserve"> </w:t>
      </w:r>
      <w:r w:rsidRPr="00DF32D1">
        <w:rPr>
          <w:rFonts w:ascii="Traditional Arabic" w:hAnsi="Traditional Arabic" w:cs="Traditional Arabic"/>
          <w:b/>
          <w:bCs/>
          <w:sz w:val="32"/>
          <w:szCs w:val="32"/>
          <w:rtl/>
        </w:rPr>
        <w:lastRenderedPageBreak/>
        <w:t xml:space="preserve">وَالشَّفَقُ الأَحْمَرُ هُوَ الْحُمْرَةُ الَّتِي تَظْهَرُ بَعْدَ مَغِيبِ الشَّمْسِ فِي جِهَةِ الْغُرُوبِ. </w:t>
      </w:r>
      <w:r w:rsidRPr="00DF32D1">
        <w:rPr>
          <w:rFonts w:ascii="Traditional Arabic" w:hAnsi="Traditional Arabic" w:cs="Traditional Arabic"/>
          <w:color w:val="C00000"/>
          <w:sz w:val="32"/>
          <w:szCs w:val="32"/>
          <w:rtl/>
        </w:rPr>
        <w:t>(</w:t>
      </w:r>
      <w:r w:rsidRPr="00DF32D1">
        <w:rPr>
          <w:rFonts w:ascii="Traditional Arabic" w:hAnsi="Traditional Arabic" w:cs="Traditional Arabic"/>
          <w:snapToGrid w:val="0"/>
          <w:color w:val="C00000"/>
          <w:sz w:val="32"/>
          <w:szCs w:val="32"/>
          <w:rtl/>
        </w:rPr>
        <w:t>فَإِذَا غَابَ هَذَا الشَّفَقُ الأَحْمَر</w:t>
      </w:r>
      <w:r w:rsidRPr="00DF32D1">
        <w:rPr>
          <w:rFonts w:ascii="Traditional Arabic" w:hAnsi="Traditional Arabic" w:cs="Traditional Arabic" w:hint="cs"/>
          <w:snapToGrid w:val="0"/>
          <w:color w:val="C00000"/>
          <w:sz w:val="32"/>
          <w:szCs w:val="32"/>
          <w:rtl/>
        </w:rPr>
        <w:t>ُ</w:t>
      </w:r>
      <w:r w:rsidRPr="00DF32D1">
        <w:rPr>
          <w:rFonts w:ascii="Traditional Arabic" w:hAnsi="Traditional Arabic" w:cs="Traditional Arabic"/>
          <w:snapToGrid w:val="0"/>
          <w:color w:val="C00000"/>
          <w:sz w:val="32"/>
          <w:szCs w:val="32"/>
          <w:rtl/>
        </w:rPr>
        <w:t xml:space="preserve"> دَخَلَ وَقْتُ العِشَاءِ قَالَ رَسُولُ اللهِ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snapToGrid w:val="0"/>
          <w:color w:val="C00000"/>
          <w:sz w:val="32"/>
          <w:szCs w:val="32"/>
          <w:rtl/>
        </w:rPr>
        <w:t xml:space="preserve"> </w:t>
      </w:r>
      <w:r w:rsidRPr="00DF32D1">
        <w:rPr>
          <w:rFonts w:ascii="Traditional Arabic" w:hAnsi="Traditional Arabic" w:cs="Traditional Arabic"/>
          <w:b/>
          <w:bCs/>
          <w:snapToGrid w:val="0"/>
          <w:color w:val="006600"/>
          <w:sz w:val="32"/>
          <w:szCs w:val="32"/>
          <w:rtl/>
        </w:rPr>
        <w:t>وَقْتُ ال</w:t>
      </w:r>
      <w:r w:rsidRPr="00DF32D1">
        <w:rPr>
          <w:rFonts w:ascii="Traditional Arabic" w:hAnsi="Traditional Arabic" w:cs="Traditional Arabic" w:hint="cs"/>
          <w:b/>
          <w:bCs/>
          <w:snapToGrid w:val="0"/>
          <w:color w:val="006600"/>
          <w:sz w:val="32"/>
          <w:szCs w:val="32"/>
          <w:rtl/>
        </w:rPr>
        <w:t>ْ</w:t>
      </w:r>
      <w:r w:rsidRPr="00DF32D1">
        <w:rPr>
          <w:rFonts w:ascii="Traditional Arabic" w:hAnsi="Traditional Arabic" w:cs="Traditional Arabic"/>
          <w:b/>
          <w:bCs/>
          <w:snapToGrid w:val="0"/>
          <w:color w:val="006600"/>
          <w:sz w:val="32"/>
          <w:szCs w:val="32"/>
          <w:rtl/>
        </w:rPr>
        <w:t>مَغْرِبِ مَا لَمْ يَغِب</w:t>
      </w:r>
      <w:r w:rsidRPr="00DF32D1">
        <w:rPr>
          <w:rFonts w:ascii="Traditional Arabic" w:hAnsi="Traditional Arabic" w:cs="Traditional Arabic" w:hint="cs"/>
          <w:b/>
          <w:bCs/>
          <w:snapToGrid w:val="0"/>
          <w:color w:val="006600"/>
          <w:sz w:val="32"/>
          <w:szCs w:val="32"/>
          <w:rtl/>
        </w:rPr>
        <w:t>ِ</w:t>
      </w:r>
      <w:r w:rsidRPr="00DF32D1">
        <w:rPr>
          <w:rFonts w:ascii="Traditional Arabic" w:hAnsi="Traditional Arabic" w:cs="Traditional Arabic"/>
          <w:b/>
          <w:bCs/>
          <w:snapToGrid w:val="0"/>
          <w:color w:val="006600"/>
          <w:sz w:val="32"/>
          <w:szCs w:val="32"/>
          <w:rtl/>
        </w:rPr>
        <w:t xml:space="preserve"> الشَّفَق</w:t>
      </w:r>
      <w:r w:rsidRPr="00DF32D1">
        <w:rPr>
          <w:rFonts w:ascii="Traditional Arabic" w:hAnsi="Traditional Arabic" w:cs="Traditional Arabic"/>
          <w:snapToGrid w:val="0"/>
          <w:color w:val="C00000"/>
          <w:sz w:val="32"/>
          <w:szCs w:val="32"/>
          <w:rtl/>
        </w:rPr>
        <w:t>)</w:t>
      </w:r>
      <w:r w:rsidRPr="00DF32D1">
        <w:rPr>
          <w:rFonts w:ascii="Traditional Arabic" w:hAnsi="Traditional Arabic" w:cs="Traditional Arabic" w:hint="cs"/>
          <w:snapToGrid w:val="0"/>
          <w:color w:val="C00000"/>
          <w:sz w:val="32"/>
          <w:szCs w:val="32"/>
          <w:rtl/>
        </w:rPr>
        <w:t xml:space="preserve"> </w:t>
      </w:r>
      <w:r w:rsidRPr="00DF32D1">
        <w:rPr>
          <w:rFonts w:ascii="Traditional Arabic" w:hAnsi="Traditional Arabic" w:cs="Traditional Arabic"/>
          <w:b/>
          <w:bCs/>
          <w:sz w:val="32"/>
          <w:szCs w:val="32"/>
          <w:rtl/>
        </w:rPr>
        <w:t xml:space="preserve">وَأَمَّا الْعِشَاءُ فَوَقْتُهَا مِنْ بَعْدِ وَقْتِ الْمَغْرِبِ أَيْ بَعْدَ مَغِيبِ الشَّفَقِ الأَحْمَرِ كُلِّهِ إِلَى طُلُوعِ الْفَجْرِ الصَّادِقِ. </w:t>
      </w:r>
      <w:r w:rsidRPr="00DF32D1">
        <w:rPr>
          <w:rFonts w:ascii="Traditional Arabic" w:hAnsi="Traditional Arabic" w:cs="Traditional Arabic"/>
          <w:color w:val="C00000"/>
          <w:sz w:val="32"/>
          <w:szCs w:val="32"/>
          <w:rtl/>
        </w:rPr>
        <w:t>(و</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يَدُلُّ عَلَى ذَلِكَ كَثْرَة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النُّجُوم</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الصَّغِيرَة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فِي السَّمَاء</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Pr>
        <w:t xml:space="preserve"> </w:t>
      </w:r>
      <w:r w:rsidRPr="00DF32D1">
        <w:rPr>
          <w:rFonts w:ascii="Traditional Arabic" w:hAnsi="Traditional Arabic" w:cs="Traditional Arabic"/>
          <w:color w:val="C00000"/>
          <w:sz w:val="32"/>
          <w:szCs w:val="32"/>
          <w:rtl/>
        </w:rPr>
        <w:t>إِذَا تَشابَكَت</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النُّجُوم</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الصَّغِيرَة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فَإنَّ وَقْتَ العِشَاءِ دَخَل</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كُلُّ هَذَا وَقْتُ العِشَاءِ وَلَيْسَ الأَمْرُ كَمَا يَقُولُ بَعْضُ الجُهَّالِ إِنَّ العِشَاءَ بَعْدَ مَنْتَصَفِ الِليْلِ قَضَاءٌ</w:t>
      </w:r>
      <w:r w:rsidRPr="00DF32D1">
        <w:rPr>
          <w:rStyle w:val="TitleChar"/>
          <w:rFonts w:ascii="Traditional Arabic" w:hAnsi="Traditional Arabic" w:cs="Traditional Arabic"/>
          <w:color w:val="C00000"/>
          <w:sz w:val="32"/>
          <w:szCs w:val="32"/>
          <w:rtl/>
        </w:rPr>
        <w:t>،</w:t>
      </w:r>
      <w:r w:rsidRPr="00DF32D1">
        <w:rPr>
          <w:rFonts w:ascii="Traditional Arabic" w:hAnsi="Traditional Arabic" w:cs="Traditional Arabic"/>
          <w:color w:val="C00000"/>
          <w:sz w:val="32"/>
          <w:szCs w:val="32"/>
          <w:rtl/>
        </w:rPr>
        <w:t xml:space="preserve"> هَذَا غَيْرُ صَحِيح</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بَلْ وَقْتُ العِشَاء</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يَكُونُ إِلَى الصُّبْحِ كَمَا وَرَدَ في الحَد</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يث</w:t>
      </w:r>
      <w:r>
        <w:rPr>
          <w:rFonts w:ascii="Traditional Arabic" w:hAnsi="Traditional Arabic" w:cs="Traditional Arabic" w:hint="cs"/>
          <w:color w:val="C00000"/>
          <w:sz w:val="32"/>
          <w:szCs w:val="32"/>
          <w:rtl/>
        </w:rPr>
        <w:t>ِ</w:t>
      </w:r>
      <w:r w:rsidRPr="00DF32D1">
        <w:rPr>
          <w:rStyle w:val="TitleChar"/>
          <w:rFonts w:ascii="Traditional Arabic" w:hAnsi="Traditional Arabic" w:cs="Traditional Arabic"/>
          <w:color w:val="C00000"/>
          <w:sz w:val="32"/>
          <w:szCs w:val="32"/>
          <w:rtl/>
        </w:rPr>
        <w:t>.</w:t>
      </w:r>
      <w:r w:rsidRPr="00DF32D1">
        <w:rPr>
          <w:rFonts w:ascii="Traditional Arabic" w:hAnsi="Traditional Arabic" w:cs="Traditional Arabic"/>
          <w:color w:val="C00000"/>
          <w:sz w:val="32"/>
          <w:szCs w:val="32"/>
          <w:rtl/>
        </w:rPr>
        <w:t xml:space="preserve"> </w:t>
      </w:r>
      <w:r w:rsidRPr="00DF32D1">
        <w:rPr>
          <w:rFonts w:ascii="Traditional Arabic" w:hAnsi="Traditional Arabic" w:cs="Traditional Arabic" w:hint="cs"/>
          <w:color w:val="C00000"/>
          <w:sz w:val="32"/>
          <w:szCs w:val="32"/>
          <w:rtl/>
        </w:rPr>
        <w:t>ق</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ال</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مُؤَلِّف</w:t>
      </w:r>
      <w:r w:rsidRPr="00DF32D1">
        <w:rPr>
          <w:rFonts w:ascii="Traditional Arabic" w:hAnsi="Traditional Arabic" w:cs="Traditional Arabic" w:hint="cs"/>
          <w:color w:val="C00000"/>
          <w:sz w:val="32"/>
          <w:szCs w:val="32"/>
          <w:rtl/>
        </w:rPr>
        <w:t>ُ ر</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ح</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م</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ه</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 xml:space="preserve"> الله</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Pr>
        <w:t xml:space="preserve"> </w:t>
      </w:r>
      <w:r w:rsidRPr="00DF32D1">
        <w:rPr>
          <w:rFonts w:ascii="Traditional Arabic" w:hAnsi="Traditional Arabic" w:cs="Traditional Arabic"/>
          <w:b/>
          <w:bCs/>
          <w:sz w:val="32"/>
          <w:szCs w:val="32"/>
          <w:rtl/>
        </w:rPr>
        <w:t xml:space="preserve">وَأَمَّا الصُّبْحُ فَوَقْتُهَا مِنْ بَعْدِ وَقْتِ الْعِشَاءِ أَيْ مِنْ طُلُوعِ الْفَجْرِ الصَّادِقِ إِلَى طُلُوعِ الشَّمْسِ. </w:t>
      </w:r>
      <w:r w:rsidRPr="00DF32D1">
        <w:rPr>
          <w:rFonts w:ascii="Traditional Arabic" w:hAnsi="Traditional Arabic" w:cs="Traditional Arabic"/>
          <w:color w:val="C00000"/>
          <w:sz w:val="32"/>
          <w:szCs w:val="32"/>
          <w:rtl/>
        </w:rPr>
        <w:t>(فَإِذَا طَلَعَتِ الشَّمْسُ أَيْ أَوَّل</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طُلُوعِ </w:t>
      </w:r>
      <w:r w:rsidRPr="00DF32D1">
        <w:rPr>
          <w:rFonts w:ascii="Traditional Arabic" w:hAnsi="Traditional Arabic" w:cs="Traditional Arabic" w:hint="cs"/>
          <w:color w:val="C00000"/>
          <w:sz w:val="32"/>
          <w:szCs w:val="32"/>
          <w:rtl/>
        </w:rPr>
        <w:t xml:space="preserve">قُرصِ </w:t>
      </w:r>
      <w:r w:rsidRPr="00DF32D1">
        <w:rPr>
          <w:rFonts w:ascii="Traditional Arabic" w:hAnsi="Traditional Arabic" w:cs="Traditional Arabic"/>
          <w:color w:val="C00000"/>
          <w:sz w:val="32"/>
          <w:szCs w:val="32"/>
          <w:rtl/>
        </w:rPr>
        <w:t>الشَّمْسِ فَقَدْ خَرَجَ وَقْتُ الصُّبْحِ وَصَارَت قَضَاءً)</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وَالْفَجْرُ الصَّادِقُ هُوَ الْبَيَاضُ</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DF32D1">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DF32D1">
        <w:rPr>
          <w:rFonts w:ascii="Traditional Arabic" w:hAnsi="Traditional Arabic" w:cs="Traditional Arabic" w:hint="cs"/>
          <w:color w:val="FF0000"/>
          <w:sz w:val="32"/>
          <w:szCs w:val="32"/>
          <w:rtl/>
        </w:rPr>
        <w:t xml:space="preserve"> الن</w:t>
      </w:r>
      <w:r>
        <w:rPr>
          <w:rFonts w:ascii="Traditional Arabic" w:hAnsi="Traditional Arabic" w:cs="Traditional Arabic" w:hint="cs"/>
          <w:color w:val="FF0000"/>
          <w:sz w:val="32"/>
          <w:szCs w:val="32"/>
          <w:rtl/>
        </w:rPr>
        <w:t>ُّ</w:t>
      </w:r>
      <w:r w:rsidRPr="00DF32D1">
        <w:rPr>
          <w:rFonts w:ascii="Traditional Arabic" w:hAnsi="Traditional Arabic" w:cs="Traditional Arabic" w:hint="cs"/>
          <w:color w:val="FF0000"/>
          <w:sz w:val="32"/>
          <w:szCs w:val="32"/>
          <w:rtl/>
        </w:rPr>
        <w:t>ورُ)</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sz w:val="32"/>
          <w:szCs w:val="32"/>
          <w:rtl/>
        </w:rPr>
        <w:t xml:space="preserve">الْمُعْتَرِضُ فِي الأُفُقِ الشَّرْقِيِّ الَّذِي يَبْدُو دَقِيقًا </w:t>
      </w:r>
      <w:r w:rsidRPr="00DF32D1">
        <w:rPr>
          <w:rFonts w:ascii="Traditional Arabic" w:hAnsi="Traditional Arabic" w:cs="Traditional Arabic"/>
          <w:color w:val="C00000"/>
          <w:sz w:val="32"/>
          <w:szCs w:val="32"/>
          <w:rtl/>
        </w:rPr>
        <w:t xml:space="preserve">(بِشَكْلٍ أُفُقِيٍّ </w:t>
      </w:r>
      <w:r w:rsidRPr="00DF32D1">
        <w:rPr>
          <w:rFonts w:ascii="Traditional Arabic" w:hAnsi="Traditional Arabic" w:cs="Traditional Arabic" w:hint="cs"/>
          <w:color w:val="C00000"/>
          <w:sz w:val="32"/>
          <w:szCs w:val="32"/>
          <w:rtl/>
        </w:rPr>
        <w:t>و</w:t>
      </w:r>
      <w:r w:rsidRPr="00DF32D1">
        <w:rPr>
          <w:rFonts w:ascii="Traditional Arabic" w:hAnsi="Traditional Arabic" w:cs="Traditional Arabic"/>
          <w:color w:val="C00000"/>
          <w:sz w:val="32"/>
          <w:szCs w:val="32"/>
          <w:rtl/>
        </w:rPr>
        <w:t>يَكُونُ فِي أَوَّلِهِ حُمْرَةٌ خَفِيفَةٌ)</w:t>
      </w:r>
      <w:r w:rsidRPr="00DF32D1">
        <w:rPr>
          <w:rFonts w:ascii="Traditional Arabic" w:hAnsi="Traditional Arabic" w:cs="Traditional Arabic"/>
          <w:b/>
          <w:bCs/>
          <w:sz w:val="32"/>
          <w:szCs w:val="32"/>
          <w:rtl/>
        </w:rPr>
        <w:t xml:space="preserve"> ثُمَّ يَنْتَشِرُ</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b/>
          <w:bCs/>
          <w:color w:val="C00000"/>
          <w:sz w:val="32"/>
          <w:szCs w:val="32"/>
          <w:rtl/>
        </w:rPr>
        <w:t>(</w:t>
      </w:r>
      <w:r w:rsidRPr="00DF32D1">
        <w:rPr>
          <w:rFonts w:ascii="Traditional Arabic" w:hAnsi="Traditional Arabic" w:cs="Traditional Arabic"/>
          <w:color w:val="C00000"/>
          <w:sz w:val="32"/>
          <w:szCs w:val="32"/>
          <w:rtl/>
        </w:rPr>
        <w:t>ارْتِفَاعًا</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وَهُوَ عَلَامَةُ دُخَولِ وَقْت</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الصُّبْحِ)</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b/>
          <w:bCs/>
          <w:sz w:val="32"/>
          <w:szCs w:val="32"/>
          <w:rtl/>
        </w:rPr>
        <w:t xml:space="preserve">وَيَتَوَسَّعُ </w:t>
      </w:r>
      <w:r w:rsidRPr="00DF32D1">
        <w:rPr>
          <w:rFonts w:ascii="Traditional Arabic" w:hAnsi="Traditional Arabic" w:cs="Traditional Arabic"/>
          <w:color w:val="C00000"/>
          <w:sz w:val="32"/>
          <w:szCs w:val="32"/>
          <w:rtl/>
        </w:rPr>
        <w:t xml:space="preserve">(شَيْئًا فَشَيْئًا وَكُلَّمَا </w:t>
      </w:r>
      <w:r w:rsidRPr="00DF32D1">
        <w:rPr>
          <w:rFonts w:ascii="Traditional Arabic" w:hAnsi="Traditional Arabic" w:cs="Traditional Arabic" w:hint="cs"/>
          <w:color w:val="C00000"/>
          <w:sz w:val="32"/>
          <w:szCs w:val="32"/>
          <w:rtl/>
        </w:rPr>
        <w:t>ا</w:t>
      </w:r>
      <w:r w:rsidRPr="00DF32D1">
        <w:rPr>
          <w:rFonts w:ascii="Traditional Arabic" w:hAnsi="Traditional Arabic" w:cs="Traditional Arabic"/>
          <w:color w:val="C00000"/>
          <w:sz w:val="32"/>
          <w:szCs w:val="32"/>
          <w:rtl/>
        </w:rPr>
        <w:t>نْتَشَرَ وَتَوَسّع</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كُلَّمَا اشْتَدَّت</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الحَمْرَة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فِي جِهَة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مَشْرِق</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حَتَّى تَطْل</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ع</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الشَمْسُ</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هُنَا يَكُونُ قَد</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انْتَهَى وَقْتُ الصُ</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بْح</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b/>
          <w:bCs/>
          <w:sz w:val="32"/>
          <w:szCs w:val="32"/>
          <w:rtl/>
        </w:rPr>
        <w:t>وَيَسْبِقُ الْفَجْرَ الصَّادِقَ الْفَجْرُ الْكَاذِبُ وَهُوَ بَيَاضٌ عَمُودِيٌّ</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b/>
          <w:bCs/>
          <w:color w:val="C00000"/>
          <w:sz w:val="32"/>
          <w:szCs w:val="32"/>
          <w:rtl/>
        </w:rPr>
        <w:t>(</w:t>
      </w:r>
      <w:r w:rsidRPr="00DF32D1">
        <w:rPr>
          <w:rFonts w:ascii="Traditional Arabic" w:hAnsi="Traditional Arabic" w:cs="Traditional Arabic"/>
          <w:color w:val="C00000"/>
          <w:sz w:val="32"/>
          <w:szCs w:val="32"/>
          <w:rtl/>
        </w:rPr>
        <w:t>يَعْقُبُهُ ظُلْمَةٌ)</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يَظْهَرُ فِي جِهَةِ الأُفُقِ الشَّرْقِيِّ وَهُوَ لا يَدُلُّ عَلَى دُخُولِ وَقْتِ الصُّبْحِ وَإِنَّمَا يَدُلُّ عَلَى اقْتِرَابِ دُخُولِهِ.</w:t>
      </w:r>
    </w:p>
    <w:p w14:paraId="3E010B1C" w14:textId="77777777" w:rsidR="00C30A90" w:rsidRPr="00DF32D1" w:rsidRDefault="00C30A90" w:rsidP="00C30A90">
      <w:pPr>
        <w:widowControl w:val="0"/>
        <w:bidi/>
        <w:jc w:val="both"/>
        <w:rPr>
          <w:rFonts w:ascii="Traditional Arabic" w:hAnsi="Traditional Arabic" w:cs="Traditional Arabic"/>
          <w:sz w:val="32"/>
          <w:szCs w:val="32"/>
        </w:rPr>
      </w:pPr>
    </w:p>
    <w:p w14:paraId="491416A0" w14:textId="77777777" w:rsidR="00C30A90" w:rsidRPr="000F6ACD" w:rsidRDefault="00C30A90" w:rsidP="00C30A90">
      <w:pPr>
        <w:pStyle w:val="Heading3"/>
        <w:bidi/>
        <w:spacing w:before="0"/>
        <w:jc w:val="both"/>
        <w:rPr>
          <w:rFonts w:ascii="Traditional Arabic" w:hAnsi="Traditional Arabic" w:cs="Traditional Arabic"/>
          <w:b/>
          <w:bCs/>
          <w:sz w:val="32"/>
          <w:szCs w:val="32"/>
          <w:rtl/>
        </w:rPr>
      </w:pPr>
      <w:r w:rsidRPr="000F6ACD">
        <w:rPr>
          <w:rFonts w:ascii="Traditional Arabic" w:hAnsi="Traditional Arabic" w:cs="Traditional Arabic"/>
          <w:b/>
          <w:bCs/>
          <w:color w:val="0000CC"/>
          <w:sz w:val="32"/>
          <w:szCs w:val="32"/>
          <w:rtl/>
        </w:rPr>
        <w:t xml:space="preserve">   قَالَ</w:t>
      </w:r>
      <w:r w:rsidRPr="000F6ACD">
        <w:rPr>
          <w:rFonts w:ascii="Traditional Arabic" w:hAnsi="Traditional Arabic" w:cs="Traditional Arabic"/>
          <w:b/>
          <w:bCs/>
          <w:color w:val="0000CC"/>
          <w:sz w:val="32"/>
          <w:szCs w:val="32"/>
        </w:rPr>
        <w:t xml:space="preserve"> </w:t>
      </w:r>
      <w:r w:rsidRPr="000F6ACD">
        <w:rPr>
          <w:rFonts w:ascii="Traditional Arabic" w:hAnsi="Traditional Arabic" w:cs="Traditional Arabic"/>
          <w:b/>
          <w:bCs/>
          <w:color w:val="0000CC"/>
          <w:sz w:val="32"/>
          <w:szCs w:val="32"/>
          <w:rtl/>
        </w:rPr>
        <w:t>الْمُؤَلِّفُ رَحِمَهُ اللَّهُ: فَتَجِبُ</w:t>
      </w:r>
      <w:r w:rsidRPr="00DF32D1">
        <w:rPr>
          <w:rFonts w:ascii="Traditional Arabic" w:hAnsi="Traditional Arabic" w:cs="Traditional Arabic" w:hint="cs"/>
          <w:color w:val="0000CC"/>
          <w:sz w:val="32"/>
          <w:szCs w:val="32"/>
          <w:rtl/>
        </w:rPr>
        <w:t xml:space="preserve"> </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lang w:bidi="ar-LB"/>
        </w:rPr>
        <w:t>مَعْرِفَةُ أَوْقَاتِ</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0000CC"/>
          <w:sz w:val="32"/>
          <w:szCs w:val="32"/>
          <w:rtl/>
        </w:rPr>
        <w:t xml:space="preserve"> </w:t>
      </w:r>
      <w:r w:rsidRPr="000F6ACD">
        <w:rPr>
          <w:rFonts w:ascii="Traditional Arabic" w:hAnsi="Traditional Arabic" w:cs="Traditional Arabic"/>
          <w:b/>
          <w:bCs/>
          <w:color w:val="0000CC"/>
          <w:sz w:val="32"/>
          <w:szCs w:val="32"/>
          <w:rtl/>
        </w:rPr>
        <w:t>هَذِهِ الْفُرُوض</w:t>
      </w:r>
      <w:r w:rsidRPr="000F6ACD">
        <w:rPr>
          <w:rFonts w:ascii="Traditional Arabic" w:hAnsi="Traditional Arabic" w:cs="Traditional Arabic" w:hint="cs"/>
          <w:b/>
          <w:bCs/>
          <w:color w:val="0000CC"/>
          <w:sz w:val="32"/>
          <w:szCs w:val="32"/>
          <w:rtl/>
        </w:rPr>
        <w:t>ِ</w:t>
      </w:r>
      <w:r w:rsidRPr="00DF32D1">
        <w:rPr>
          <w:rFonts w:ascii="Traditional Arabic" w:hAnsi="Traditional Arabic" w:cs="Traditional Arabic" w:hint="cs"/>
          <w:color w:val="0000CC"/>
          <w:sz w:val="32"/>
          <w:szCs w:val="32"/>
          <w:rtl/>
        </w:rPr>
        <w:t xml:space="preserve"> </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lang w:bidi="ar-LB"/>
        </w:rPr>
        <w:t>الْخَمْسَةِ وَيَجِبُ إِيقَاعُهَا</w:t>
      </w:r>
      <w:r w:rsidRPr="000F6ACD">
        <w:rPr>
          <w:rFonts w:ascii="Traditional Arabic" w:hAnsi="Traditional Arabic" w:cs="Traditional Arabic" w:hint="cs"/>
          <w:b/>
          <w:bCs/>
          <w:color w:val="FF0000"/>
          <w:sz w:val="32"/>
          <w:szCs w:val="32"/>
          <w:rtl/>
          <w:lang w:bidi="ar-LB"/>
        </w:rPr>
        <w:t>)</w:t>
      </w:r>
      <w:r w:rsidRPr="000F6ACD">
        <w:rPr>
          <w:rFonts w:ascii="Traditional Arabic" w:hAnsi="Traditional Arabic" w:cs="Traditional Arabic"/>
          <w:b/>
          <w:bCs/>
          <w:color w:val="0000CC"/>
          <w:sz w:val="32"/>
          <w:szCs w:val="32"/>
          <w:rtl/>
        </w:rPr>
        <w:t xml:space="preserve"> فِي أَوْقَاتِهَا</w:t>
      </w:r>
      <w:r w:rsidRPr="00DF32D1">
        <w:rPr>
          <w:rFonts w:ascii="Traditional Arabic" w:hAnsi="Traditional Arabic" w:cs="Traditional Arabic" w:hint="cs"/>
          <w:color w:val="0000CC"/>
          <w:sz w:val="32"/>
          <w:szCs w:val="32"/>
          <w:rtl/>
        </w:rPr>
        <w:t xml:space="preserve"> </w:t>
      </w:r>
      <w:r w:rsidRPr="00DF32D1">
        <w:rPr>
          <w:rFonts w:ascii="Traditional Arabic" w:hAnsi="Traditional Arabic" w:cs="Traditional Arabic"/>
          <w:color w:val="FF0000"/>
          <w:sz w:val="32"/>
          <w:szCs w:val="32"/>
          <w:rtl/>
        </w:rPr>
        <w:t xml:space="preserve">(لأنَّ اللهَ تعالى قالَ </w:t>
      </w:r>
      <w:r w:rsidRPr="000F6ACD">
        <w:rPr>
          <w:rFonts w:ascii="Traditional Arabic" w:hAnsi="Traditional Arabic" w:cs="Traditional Arabic"/>
          <w:b/>
          <w:bCs/>
          <w:color w:val="FF0000"/>
          <w:sz w:val="32"/>
          <w:szCs w:val="32"/>
          <w:rtl/>
        </w:rPr>
        <w:t>﴿إِنَّ الصَّلَاةَ كَانَتْ عَلَى الْمُؤمِنِينَ كِتَابًا مَوْقُوتًا﴾</w:t>
      </w:r>
      <w:r w:rsidRPr="00DF32D1">
        <w:rPr>
          <w:rFonts w:ascii="Traditional Arabic" w:hAnsi="Traditional Arabic" w:cs="Traditional Arabic"/>
          <w:color w:val="FF0000"/>
          <w:sz w:val="32"/>
          <w:szCs w:val="32"/>
          <w:rtl/>
        </w:rPr>
        <w:t>. كِت</w:t>
      </w:r>
      <w:r>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ابًا أي مَفْروضَةً. مَوْق</w:t>
      </w:r>
      <w:r>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وتًا أ</w:t>
      </w:r>
      <w:r>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 xml:space="preserve"> كُلُّ صَلاةٍ ل</w:t>
      </w:r>
      <w:r>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ا وَقْتُه</w:t>
      </w:r>
      <w:r>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ا)</w:t>
      </w:r>
      <w:r w:rsidRPr="00DF32D1">
        <w:rPr>
          <w:rFonts w:ascii="Traditional Arabic" w:hAnsi="Traditional Arabic" w:cs="Traditional Arabic"/>
          <w:color w:val="0000CC"/>
          <w:sz w:val="32"/>
          <w:szCs w:val="32"/>
          <w:rtl/>
        </w:rPr>
        <w:t xml:space="preserve"> </w:t>
      </w:r>
      <w:r w:rsidRPr="000F6ACD">
        <w:rPr>
          <w:rFonts w:ascii="Traditional Arabic" w:hAnsi="Traditional Arabic" w:cs="Traditional Arabic"/>
          <w:b/>
          <w:bCs/>
          <w:color w:val="0000CC"/>
          <w:sz w:val="32"/>
          <w:szCs w:val="32"/>
          <w:rtl/>
        </w:rPr>
        <w:t>عَلَى كُلِّ مُسْلِمٍ بَالِغٍ عَاقِلٍ طَاهِرٍ أَيْ غَيْرِ الْحَائِضِ وَالنُّفَسَاءِ.</w:t>
      </w:r>
    </w:p>
    <w:p w14:paraId="22B4CFB8" w14:textId="77777777" w:rsidR="00C30A90" w:rsidRPr="00DF32D1" w:rsidRDefault="00C30A90" w:rsidP="00C30A90">
      <w:pPr>
        <w:keepNext/>
        <w:bidi/>
        <w:jc w:val="both"/>
        <w:outlineLvl w:val="2"/>
        <w:rPr>
          <w:rFonts w:ascii="Traditional Arabic" w:hAnsi="Traditional Arabic" w:cs="Traditional Arabic"/>
          <w:color w:val="C00000"/>
          <w:sz w:val="32"/>
          <w:szCs w:val="32"/>
          <w:rtl/>
        </w:rPr>
      </w:pPr>
      <w:r w:rsidRPr="00DF32D1">
        <w:rPr>
          <w:rFonts w:ascii="Traditional Arabic" w:hAnsi="Traditional Arabic" w:cs="Traditional Arabic"/>
          <w:b/>
          <w:bCs/>
          <w:sz w:val="32"/>
          <w:szCs w:val="32"/>
          <w:rtl/>
        </w:rPr>
        <w:t xml:space="preserve">   الشَّرْحُ أَنَّ مَعْرِفَةَ هَذِهِ الأَوْقَاتِ وَإِيقَاعَ الصَّلَاةِ فِيهَا لَا قَبْلَهَا وَلَا بَعْدَهَا فَرْضٌ</w:t>
      </w:r>
      <w:r w:rsidRPr="00DF32D1">
        <w:rPr>
          <w:rFonts w:ascii="Traditional Arabic" w:hAnsi="Traditional Arabic" w:cs="Traditional Arabic"/>
          <w:color w:val="C00000"/>
          <w:sz w:val="32"/>
          <w:szCs w:val="32"/>
        </w:rPr>
        <w:t xml:space="preserve"> </w:t>
      </w:r>
      <w:r w:rsidRPr="00DF32D1">
        <w:rPr>
          <w:rFonts w:ascii="Traditional Arabic" w:hAnsi="Traditional Arabic" w:cs="Traditional Arabic"/>
          <w:color w:val="C00000"/>
          <w:sz w:val="32"/>
          <w:szCs w:val="32"/>
          <w:rtl/>
        </w:rPr>
        <w:t>(مِنْ هُنَا يُعْلَم</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أَنَّ مَعْرِفَةَ هَذِهِ الأَوْقَات</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وَاجِب</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قَالَ تَعَالَى </w:t>
      </w:r>
      <w:r w:rsidRPr="00DF32D1">
        <w:rPr>
          <w:rFonts w:ascii="Traditional Arabic" w:hAnsi="Traditional Arabic" w:cs="Traditional Arabic"/>
          <w:b/>
          <w:bCs/>
          <w:color w:val="FF0000"/>
          <w:sz w:val="32"/>
          <w:szCs w:val="32"/>
          <w:rtl/>
        </w:rPr>
        <w:t>﴿إِنَّ الصَّلَاةَ كَانَتْ عَلَى الْمُؤْمِنِينَ كِتَابًا مَّوْقُوتًا﴾ ﴿كِتَابًا﴾</w:t>
      </w:r>
      <w:r w:rsidRPr="00DF32D1">
        <w:rPr>
          <w:rFonts w:ascii="Traditional Arabic" w:hAnsi="Traditional Arabic" w:cs="Traditional Arabic"/>
          <w:color w:val="FF0000"/>
          <w:sz w:val="32"/>
          <w:szCs w:val="32"/>
          <w:rtl/>
        </w:rPr>
        <w:t xml:space="preserve"> </w:t>
      </w:r>
      <w:r w:rsidRPr="00DF32D1">
        <w:rPr>
          <w:rFonts w:ascii="Traditional Arabic" w:hAnsi="Traditional Arabic" w:cs="Traditional Arabic"/>
          <w:color w:val="C00000"/>
          <w:sz w:val="32"/>
          <w:szCs w:val="32"/>
          <w:rtl/>
        </w:rPr>
        <w:t xml:space="preserve">أَيْ فَرْضًا </w:t>
      </w:r>
      <w:r w:rsidRPr="00DF32D1">
        <w:rPr>
          <w:rFonts w:ascii="Traditional Arabic" w:hAnsi="Traditional Arabic" w:cs="Traditional Arabic"/>
          <w:b/>
          <w:bCs/>
          <w:color w:val="FF0000"/>
          <w:sz w:val="32"/>
          <w:szCs w:val="32"/>
          <w:rtl/>
        </w:rPr>
        <w:t>﴿مَوْقُوتًا﴾</w:t>
      </w:r>
      <w:r w:rsidRPr="00DF32D1">
        <w:rPr>
          <w:rFonts w:ascii="Traditional Arabic" w:hAnsi="Traditional Arabic" w:cs="Traditional Arabic"/>
          <w:color w:val="FF0000"/>
          <w:sz w:val="32"/>
          <w:szCs w:val="32"/>
          <w:rtl/>
        </w:rPr>
        <w:t xml:space="preserve"> </w:t>
      </w:r>
      <w:r w:rsidRPr="00DF32D1">
        <w:rPr>
          <w:rFonts w:ascii="Traditional Arabic" w:hAnsi="Traditional Arabic" w:cs="Traditional Arabic"/>
          <w:color w:val="C00000"/>
          <w:sz w:val="32"/>
          <w:szCs w:val="32"/>
          <w:rtl/>
        </w:rPr>
        <w:t xml:space="preserve">يَعْنِي لَهَا </w:t>
      </w:r>
      <w:r w:rsidRPr="000F6ACD">
        <w:rPr>
          <w:rFonts w:ascii="Traditional Arabic" w:hAnsi="Traditional Arabic" w:cs="Traditional Arabic"/>
          <w:color w:val="C00000"/>
          <w:sz w:val="32"/>
          <w:szCs w:val="32"/>
          <w:rtl/>
        </w:rPr>
        <w:t>وَقْتٌ مَحْدُود</w:t>
      </w:r>
      <w:r w:rsidRPr="000F6ACD">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 xml:space="preserve"> اللهُ تَبَارَكَ وَتَعَالَى أَعْلَمَنَا فِي كِتَابِهِ العَزِيز</w:t>
      </w:r>
      <w:r w:rsidRPr="000F6ACD">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 xml:space="preserve"> أَنَّهُ فَرْضٌ عَلَيْنَا أَنْ نَأْتِيَ بِهَذِهِ الصَّلَوَات</w:t>
      </w:r>
      <w:r w:rsidRPr="000F6ACD">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 xml:space="preserve"> فِي أَوْقَاتِهَا</w:t>
      </w:r>
      <w:r w:rsidRPr="000F6ACD">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 xml:space="preserve"> أَمَّا القَضَاءُ الرَّسُولُ </w:t>
      </w:r>
      <w:r w:rsidRPr="000F6ACD">
        <w:rPr>
          <w:rFonts w:ascii="Traditional Arabic" w:hAnsi="Traditional Arabic" w:cs="Traditional Arabic" w:hint="cs"/>
          <w:color w:val="C00000"/>
          <w:sz w:val="32"/>
          <w:szCs w:val="32"/>
          <w:rtl/>
        </w:rPr>
        <w:t>ﷺ</w:t>
      </w:r>
      <w:r w:rsidRPr="000F6ACD">
        <w:rPr>
          <w:rFonts w:ascii="Traditional Arabic" w:hAnsi="Traditional Arabic" w:cs="Traditional Arabic"/>
          <w:color w:val="C00000"/>
          <w:sz w:val="32"/>
          <w:szCs w:val="32"/>
          <w:rtl/>
        </w:rPr>
        <w:t xml:space="preserve"> قَالَ فِيهِ كَمَا جَاءَ فِي صَحِيِحِ البُخَارِيّ</w:t>
      </w:r>
      <w:r w:rsidRPr="000F6ACD">
        <w:rPr>
          <w:rFonts w:ascii="Traditional Arabic" w:hAnsi="Traditional Arabic" w:cs="Traditional Arabic" w:hint="cs"/>
          <w:color w:val="C00000"/>
          <w:sz w:val="32"/>
          <w:szCs w:val="32"/>
          <w:rtl/>
        </w:rPr>
        <w:t>ِ</w:t>
      </w:r>
      <w:r w:rsidRPr="000F6ACD">
        <w:rPr>
          <w:rFonts w:ascii="Traditional Arabic" w:hAnsi="Traditional Arabic" w:cs="Traditional Arabic"/>
          <w:snapToGrid w:val="0"/>
          <w:color w:val="C00000"/>
          <w:sz w:val="32"/>
          <w:szCs w:val="32"/>
          <w:rtl/>
        </w:rPr>
        <w:t>(</w:t>
      </w:r>
      <w:r w:rsidRPr="000F6ACD">
        <w:rPr>
          <w:rFonts w:ascii="Traditional Arabic" w:hAnsi="Traditional Arabic" w:cs="Traditional Arabic"/>
          <w:b/>
          <w:bCs/>
          <w:color w:val="006600"/>
          <w:sz w:val="32"/>
          <w:szCs w:val="32"/>
          <w:rtl/>
        </w:rPr>
        <w:t>مَنْ نَامَ عَنْ صَلَاةٍ أَوْ نَسِيَهَا فَلْيُصلِّهَا إِذَا ذَكَرَهَا لَا كَفَّارَةَ لَهَا إِلَّا ذَلِكَ</w:t>
      </w:r>
      <w:r w:rsidRPr="000F6ACD">
        <w:rPr>
          <w:rFonts w:ascii="Traditional Arabic" w:hAnsi="Traditional Arabic" w:cs="Traditional Arabic" w:hint="cs"/>
          <w:b/>
          <w:bCs/>
          <w:color w:val="006600"/>
          <w:sz w:val="32"/>
          <w:szCs w:val="32"/>
          <w:rtl/>
        </w:rPr>
        <w:t>.</w:t>
      </w:r>
      <w:r w:rsidRPr="000F6ACD">
        <w:rPr>
          <w:rFonts w:ascii="Traditional Arabic" w:hAnsi="Traditional Arabic" w:cs="Traditional Arabic"/>
          <w:color w:val="C00000"/>
          <w:sz w:val="32"/>
          <w:szCs w:val="32"/>
          <w:rtl/>
        </w:rPr>
        <w:t xml:space="preserve"> فَقَوْلُهُ </w:t>
      </w:r>
      <w:r w:rsidRPr="000F6ACD">
        <w:rPr>
          <w:rFonts w:ascii="Traditional Arabic" w:hAnsi="Traditional Arabic" w:cs="Traditional Arabic" w:hint="cs"/>
          <w:color w:val="C00000"/>
          <w:sz w:val="32"/>
          <w:szCs w:val="32"/>
          <w:rtl/>
        </w:rPr>
        <w:t>ﷺ</w:t>
      </w:r>
      <w:r w:rsidRPr="000F6ACD">
        <w:rPr>
          <w:rFonts w:ascii="Traditional Arabic" w:hAnsi="Traditional Arabic" w:cs="Traditional Arabic"/>
          <w:snapToGrid w:val="0"/>
          <w:color w:val="C00000"/>
          <w:sz w:val="32"/>
          <w:szCs w:val="32"/>
          <w:rtl/>
        </w:rPr>
        <w:t xml:space="preserve"> </w:t>
      </w:r>
      <w:r w:rsidRPr="000F6ACD">
        <w:rPr>
          <w:rFonts w:ascii="Traditional Arabic" w:hAnsi="Traditional Arabic" w:cs="Traditional Arabic"/>
          <w:b/>
          <w:bCs/>
          <w:color w:val="006600"/>
          <w:sz w:val="32"/>
          <w:szCs w:val="32"/>
          <w:rtl/>
        </w:rPr>
        <w:t>فَلْيُصلِّهَا إِذَا ذَكَرَهَا</w:t>
      </w:r>
      <w:r w:rsidRPr="000F6ACD">
        <w:rPr>
          <w:rFonts w:ascii="Traditional Arabic" w:hAnsi="Traditional Arabic" w:cs="Traditional Arabic"/>
          <w:color w:val="C00000"/>
          <w:sz w:val="32"/>
          <w:szCs w:val="32"/>
          <w:rtl/>
        </w:rPr>
        <w:t xml:space="preserve"> مَعْنَاهُ مَتَى مَا خَطَرَ عَلَى قَلْبِهِ أَنَّ عَلَيْهِ قَضَاء</w:t>
      </w:r>
      <w:r w:rsidRPr="000F6ACD">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 xml:space="preserve"> فَلْيُصَلِّهَا إِذَا ذَكَرَهَا</w:t>
      </w:r>
      <w:r w:rsidRPr="000F6ACD">
        <w:rPr>
          <w:rStyle w:val="Heading4Char"/>
          <w:rFonts w:hint="cs"/>
          <w:i w:val="0"/>
          <w:iCs w:val="0"/>
          <w:color w:val="C00000"/>
          <w:sz w:val="32"/>
          <w:szCs w:val="32"/>
          <w:rtl/>
        </w:rPr>
        <w:t>.</w:t>
      </w:r>
      <w:r w:rsidRPr="000F6ACD">
        <w:rPr>
          <w:rFonts w:ascii="Traditional Arabic" w:hAnsi="Traditional Arabic" w:cs="Traditional Arabic"/>
          <w:i/>
          <w:iCs/>
          <w:color w:val="C00000"/>
          <w:sz w:val="32"/>
          <w:szCs w:val="32"/>
          <w:rtl/>
        </w:rPr>
        <w:t xml:space="preserve"> </w:t>
      </w:r>
      <w:r w:rsidRPr="000F6ACD">
        <w:rPr>
          <w:rFonts w:ascii="Traditional Arabic" w:hAnsi="Traditional Arabic" w:cs="Traditional Arabic"/>
          <w:color w:val="C00000"/>
          <w:sz w:val="32"/>
          <w:szCs w:val="32"/>
          <w:rtl/>
        </w:rPr>
        <w:t>أَمَّا الآيَةُ فَمَعْنَاهَا لَا يَجُوزُ أَدَاءُ الصَّلَاةِ قَبْلَ وَقْتِهَا وَلَا يَجُوزُ تَأْخِيرُهَا عَنْ وَقْتِهَا</w:t>
      </w:r>
      <w:r w:rsidRPr="000F6ACD">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بَعْضُ أَدْعِيَاءِ الدِّينِ (ال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 xml:space="preserve">مُشَبِّهَةُ الوَهَّابِيَّةُ) يَقُولُونَ نَحْنُ نَأْخُذُ بِظَاهِرِ حَدِيثِ النَّبِيِّ ﷺ، يَقُولُونَ </w:t>
      </w:r>
      <w:r w:rsidRPr="00DF32D1">
        <w:rPr>
          <w:rFonts w:ascii="Traditional Arabic" w:hAnsi="Traditional Arabic" w:cs="Traditional Arabic"/>
          <w:color w:val="C00000"/>
          <w:sz w:val="32"/>
          <w:szCs w:val="32"/>
          <w:rtl/>
        </w:rPr>
        <w:t xml:space="preserve">هُوَ الرَّسُولُ </w:t>
      </w:r>
      <w:r w:rsidRPr="00DF32D1">
        <w:rPr>
          <w:rFonts w:ascii="Traditional Arabic" w:hAnsi="Traditional Arabic" w:cs="Traditional Arabic" w:hint="cs"/>
          <w:color w:val="C00000"/>
          <w:sz w:val="32"/>
          <w:szCs w:val="32"/>
          <w:rtl/>
        </w:rPr>
        <w:t>ﷺ</w:t>
      </w:r>
      <w:r w:rsidRPr="00DF32D1">
        <w:rPr>
          <w:rFonts w:ascii="Traditional Arabic" w:hAnsi="Traditional Arabic" w:cs="Traditional Arabic"/>
          <w:color w:val="C00000"/>
          <w:sz w:val="32"/>
          <w:szCs w:val="32"/>
          <w:rtl/>
        </w:rPr>
        <w:t xml:space="preserve"> قَالَ</w:t>
      </w:r>
      <w:r w:rsidRPr="00DF32D1">
        <w:rPr>
          <w:rFonts w:ascii="Traditional Arabic" w:hAnsi="Traditional Arabic" w:cs="Traditional Arabic"/>
          <w:color w:val="C00000"/>
          <w:sz w:val="32"/>
          <w:szCs w:val="32"/>
        </w:rPr>
        <w:t xml:space="preserve"> </w:t>
      </w:r>
      <w:r w:rsidRPr="00DF32D1">
        <w:rPr>
          <w:rFonts w:ascii="Traditional Arabic" w:hAnsi="Traditional Arabic" w:cs="Traditional Arabic"/>
          <w:snapToGrid w:val="0"/>
          <w:color w:val="C00000"/>
          <w:sz w:val="32"/>
          <w:szCs w:val="32"/>
          <w:rtl/>
        </w:rPr>
        <w:t>(</w:t>
      </w:r>
      <w:r w:rsidRPr="00DF32D1">
        <w:rPr>
          <w:rFonts w:ascii="Traditional Arabic" w:hAnsi="Traditional Arabic" w:cs="Traditional Arabic"/>
          <w:b/>
          <w:bCs/>
          <w:color w:val="006600"/>
          <w:sz w:val="32"/>
          <w:szCs w:val="32"/>
          <w:rtl/>
        </w:rPr>
        <w:t>مَنْ نَامَ عَنْ صَلَاةِ أَوْ نَسِيَهَا فَلْيُصلِّهَا إِذَا ذَكَرَهَا</w:t>
      </w:r>
      <w:r w:rsidRPr="00DF32D1">
        <w:rPr>
          <w:rFonts w:ascii="Traditional Arabic" w:hAnsi="Traditional Arabic" w:cs="Traditional Arabic"/>
          <w:color w:val="C00000"/>
          <w:sz w:val="32"/>
          <w:szCs w:val="32"/>
          <w:rtl/>
        </w:rPr>
        <w:t>) قَالُوا هَذَا فِي النَّاسِي وَالنَّائِم</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وَلَيْسَ الَّذِي يَتْرُكُهَا عَمْدًا</w:t>
      </w:r>
      <w:r w:rsidRPr="00DF32D1">
        <w:rPr>
          <w:rStyle w:val="TitleChar"/>
          <w:rFonts w:ascii="Traditional Arabic" w:hAnsi="Traditional Arabic" w:cs="Traditional Arabic"/>
          <w:color w:val="C00000"/>
          <w:sz w:val="32"/>
          <w:szCs w:val="32"/>
          <w:rtl/>
        </w:rPr>
        <w:t>.</w:t>
      </w:r>
      <w:r w:rsidRPr="00DF32D1">
        <w:rPr>
          <w:rStyle w:val="TitleChar"/>
          <w:rFonts w:ascii="Traditional Arabic" w:hAnsi="Traditional Arabic" w:cs="Traditional Arabic"/>
          <w:color w:val="C00000"/>
          <w:sz w:val="32"/>
          <w:szCs w:val="32"/>
        </w:rPr>
        <w:t xml:space="preserve"> </w:t>
      </w:r>
      <w:r w:rsidRPr="00DF32D1">
        <w:rPr>
          <w:rFonts w:ascii="Traditional Arabic" w:hAnsi="Traditional Arabic" w:cs="Traditional Arabic"/>
          <w:color w:val="C00000"/>
          <w:sz w:val="32"/>
          <w:szCs w:val="32"/>
          <w:rtl/>
        </w:rPr>
        <w:t>الرَّدُّ عَلَيْهُم يُقَالُ لَهُم هَذَا بِالْأَوْلَى عَلَيْهِ القَضَاء</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لِأَنَّهُ عَصَى الله أَمَّا النَّاسِي مَعْذُور</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وَالنَّائِم</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مَعْذُور</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وَمَعَ ذَلِكَ مَا سَقَطَ عَنْهُم</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القَضَاء</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w:t>
      </w:r>
    </w:p>
    <w:p w14:paraId="0D918649" w14:textId="77777777" w:rsidR="00C30A90" w:rsidRPr="00DF32D1" w:rsidRDefault="00C30A90" w:rsidP="00C30A90">
      <w:pPr>
        <w:bidi/>
        <w:spacing w:before="60" w:after="60"/>
        <w:jc w:val="both"/>
        <w:rPr>
          <w:rFonts w:ascii="Traditional Arabic" w:hAnsi="Traditional Arabic" w:cs="Traditional Arabic"/>
          <w:b/>
          <w:bCs/>
          <w:sz w:val="32"/>
          <w:szCs w:val="32"/>
          <w:rtl/>
        </w:rPr>
      </w:pPr>
      <w:r w:rsidRPr="00DF32D1">
        <w:rPr>
          <w:rFonts w:ascii="Traditional Arabic" w:hAnsi="Traditional Arabic" w:cs="Traditional Arabic"/>
          <w:b/>
          <w:bCs/>
          <w:sz w:val="32"/>
          <w:szCs w:val="32"/>
          <w:rtl/>
        </w:rPr>
        <w:t>فَيَجِبُ أَدَاءُ كُلٍّ مِنَ الْخَمْسِ فِي وَقْتِهَا وَلَا يَجُوزُ تَقْديِمُهَا عَلَى وَقْتِهَا أَيْ فِعْلُهَا قَبْلَ دُخُولِ وَقْتِهَا وَلَا تَأْخِيرُهَا عَنْ وَقْتِهَا بِلَا عُذْرٍ لِأَنَّ اللَّهَ تَعَالَى قَالَ ﴿</w:t>
      </w:r>
      <w:r w:rsidRPr="00DF32D1">
        <w:rPr>
          <w:rFonts w:ascii="Traditional Arabic" w:hAnsi="Traditional Arabic" w:cs="Traditional Arabic"/>
          <w:b/>
          <w:bCs/>
          <w:color w:val="C00000"/>
          <w:sz w:val="32"/>
          <w:szCs w:val="32"/>
          <w:rtl/>
        </w:rPr>
        <w:t>فَوَيْلٌ لِّلْمُصَلِّينَ الَّذِينَ هُمْ عَنْ صَلَاتِهِمْ سَاهُونَ</w:t>
      </w:r>
      <w:r w:rsidRPr="00DF32D1">
        <w:rPr>
          <w:rFonts w:ascii="Traditional Arabic" w:hAnsi="Traditional Arabic" w:cs="Traditional Arabic"/>
          <w:b/>
          <w:bCs/>
          <w:sz w:val="32"/>
          <w:szCs w:val="32"/>
          <w:rtl/>
        </w:rPr>
        <w:t>﴾</w:t>
      </w:r>
      <w:r w:rsidRPr="00DF32D1">
        <w:rPr>
          <w:rFonts w:ascii="Traditional Arabic" w:hAnsi="Traditional Arabic" w:cs="Traditional Arabic"/>
          <w:b/>
          <w:bCs/>
          <w:color w:val="C00000"/>
          <w:sz w:val="32"/>
          <w:szCs w:val="32"/>
        </w:rPr>
        <w:t xml:space="preserve"> </w:t>
      </w:r>
      <w:r w:rsidRPr="00DF32D1">
        <w:rPr>
          <w:rFonts w:ascii="Traditional Arabic" w:hAnsi="Traditional Arabic" w:cs="Traditional Arabic"/>
          <w:b/>
          <w:bCs/>
          <w:sz w:val="32"/>
          <w:szCs w:val="32"/>
          <w:rtl/>
        </w:rPr>
        <w:t xml:space="preserve">وَالْمُرَادُ بِالسَّهْوِ عَنِ الصَّلَاةِ </w:t>
      </w:r>
      <w:r w:rsidRPr="00DF32D1">
        <w:rPr>
          <w:rFonts w:ascii="Traditional Arabic" w:hAnsi="Traditional Arabic" w:cs="Traditional Arabic"/>
          <w:b/>
          <w:bCs/>
          <w:sz w:val="32"/>
          <w:szCs w:val="32"/>
          <w:rtl/>
        </w:rPr>
        <w:lastRenderedPageBreak/>
        <w:t>فِي هَذِهِ الآيَةِ تَأْخِيرُ الصَّلَاةِ عَنْ وَقْتِهَا حَتَّى يَدْخُلَ وَقْتُ الصَّلَاةِ الأُخْرَى فَتَوَعَّدَ اللَّهُ مَنْ يُخْرِجُهَا عَنْ وَقْتِهَا بِالْوَيْلِ وَهُوَ الْهَلَاكُ الشَّدِيدُ.</w:t>
      </w:r>
      <w:r w:rsidRPr="00DF32D1">
        <w:rPr>
          <w:rFonts w:ascii="Traditional Arabic" w:hAnsi="Traditional Arabic" w:cs="Traditional Arabic"/>
          <w:b/>
          <w:bCs/>
          <w:snapToGrid w:val="0"/>
          <w:sz w:val="32"/>
          <w:szCs w:val="32"/>
          <w:rtl/>
        </w:rPr>
        <w:t xml:space="preserve"> </w:t>
      </w:r>
      <w:r w:rsidRPr="00DF32D1">
        <w:rPr>
          <w:rFonts w:ascii="Traditional Arabic" w:hAnsi="Traditional Arabic" w:cs="Traditional Arabic"/>
          <w:snapToGrid w:val="0"/>
          <w:color w:val="C00000"/>
          <w:sz w:val="32"/>
          <w:szCs w:val="32"/>
          <w:rtl/>
        </w:rPr>
        <w:t>(</w:t>
      </w:r>
      <w:r w:rsidRPr="00DF32D1">
        <w:rPr>
          <w:rFonts w:ascii="Traditional Arabic" w:hAnsi="Traditional Arabic" w:cs="Traditional Arabic"/>
          <w:color w:val="C00000"/>
          <w:sz w:val="32"/>
          <w:szCs w:val="32"/>
          <w:rtl/>
        </w:rPr>
        <w:t xml:space="preserve">قَالَ البُخَارِيُّ وَقَالَ مُجَاهِدٌ تِلْمِيذُ </w:t>
      </w:r>
      <w:r w:rsidRPr="00DF32D1">
        <w:rPr>
          <w:rFonts w:ascii="Traditional Arabic" w:hAnsi="Traditional Arabic" w:cs="Traditional Arabic" w:hint="cs"/>
          <w:color w:val="C00000"/>
          <w:sz w:val="32"/>
          <w:szCs w:val="32"/>
          <w:rtl/>
        </w:rPr>
        <w:t>اب</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نِ</w:t>
      </w:r>
      <w:r w:rsidRPr="00DF32D1">
        <w:rPr>
          <w:rFonts w:ascii="Traditional Arabic" w:hAnsi="Traditional Arabic" w:cs="Traditional Arabic"/>
          <w:color w:val="C00000"/>
          <w:sz w:val="32"/>
          <w:szCs w:val="32"/>
          <w:rtl/>
        </w:rPr>
        <w:t xml:space="preserve"> عَبَّاسٍ</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b/>
          <w:bCs/>
          <w:color w:val="FF0000"/>
          <w:sz w:val="32"/>
          <w:szCs w:val="32"/>
          <w:rtl/>
        </w:rPr>
        <w:t>﴿سَاهُوَن</w:t>
      </w:r>
      <w:r>
        <w:rPr>
          <w:rFonts w:ascii="Traditional Arabic" w:hAnsi="Traditional Arabic" w:cs="Traditional Arabic" w:hint="cs"/>
          <w:b/>
          <w:bCs/>
          <w:color w:val="FF0000"/>
          <w:sz w:val="32"/>
          <w:szCs w:val="32"/>
          <w:rtl/>
        </w:rPr>
        <w:t>َ</w:t>
      </w:r>
      <w:r w:rsidRPr="00DF32D1">
        <w:rPr>
          <w:rFonts w:ascii="Traditional Arabic" w:hAnsi="Traditional Arabic" w:cs="Traditional Arabic"/>
          <w:b/>
          <w:bCs/>
          <w:color w:val="FF0000"/>
          <w:sz w:val="32"/>
          <w:szCs w:val="32"/>
          <w:rtl/>
        </w:rPr>
        <w:t xml:space="preserve">﴾ </w:t>
      </w:r>
      <w:r w:rsidRPr="000F6ACD">
        <w:rPr>
          <w:rFonts w:ascii="Traditional Arabic" w:hAnsi="Traditional Arabic" w:cs="Traditional Arabic" w:hint="cs"/>
          <w:color w:val="C00000"/>
          <w:sz w:val="32"/>
          <w:szCs w:val="32"/>
          <w:rtl/>
        </w:rPr>
        <w:t>أ</w:t>
      </w:r>
      <w:r>
        <w:rPr>
          <w:rFonts w:ascii="Traditional Arabic" w:hAnsi="Traditional Arabic" w:cs="Traditional Arabic" w:hint="cs"/>
          <w:color w:val="C00000"/>
          <w:sz w:val="32"/>
          <w:szCs w:val="32"/>
          <w:rtl/>
        </w:rPr>
        <w:t>َ</w:t>
      </w:r>
      <w:r w:rsidRPr="000F6ACD">
        <w:rPr>
          <w:rFonts w:ascii="Traditional Arabic" w:hAnsi="Traditional Arabic" w:cs="Traditional Arabic" w:hint="cs"/>
          <w:color w:val="C00000"/>
          <w:sz w:val="32"/>
          <w:szCs w:val="32"/>
          <w:rtl/>
        </w:rPr>
        <w:t>ي</w:t>
      </w:r>
      <w:r>
        <w:rPr>
          <w:rFonts w:ascii="Traditional Arabic" w:hAnsi="Traditional Arabic" w:cs="Traditional Arabic" w:hint="cs"/>
          <w:color w:val="C00000"/>
          <w:sz w:val="32"/>
          <w:szCs w:val="32"/>
          <w:rtl/>
        </w:rPr>
        <w:t>ْ</w:t>
      </w:r>
      <w:r w:rsidRPr="000F6ACD">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لَاهُوَن</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وَقَالَ ابْنُ الجَوْزِي</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w:t>
      </w:r>
      <w:r w:rsidRPr="00DF32D1">
        <w:rPr>
          <w:rFonts w:ascii="Traditional Arabic" w:hAnsi="Traditional Arabic" w:cs="Traditional Arabic"/>
          <w:b/>
          <w:bCs/>
          <w:color w:val="C00000"/>
          <w:sz w:val="32"/>
          <w:szCs w:val="32"/>
          <w:rtl/>
        </w:rPr>
        <w:t xml:space="preserve">نَزَلَ هَذَا فِي الْمُنَافِقِين الَّذِينَ لَا يَرْجُونَ لِصَلَاتِهِم ثَوَابًا وَلَا يَخُافُونَ عَلَى تَرْكِهَا عِقَابًا فَإِنْ كَانُوا مَعَ النَّبِيِّ </w:t>
      </w:r>
      <w:r w:rsidRPr="00DF32D1">
        <w:rPr>
          <w:rFonts w:ascii="Traditional Arabic" w:hAnsi="Traditional Arabic" w:cs="Traditional Arabic" w:hint="cs"/>
          <w:b/>
          <w:bCs/>
          <w:color w:val="C00000"/>
          <w:sz w:val="32"/>
          <w:szCs w:val="32"/>
          <w:rtl/>
        </w:rPr>
        <w:t>ﷺ</w:t>
      </w:r>
      <w:r w:rsidRPr="00DF32D1">
        <w:rPr>
          <w:rFonts w:ascii="Traditional Arabic" w:hAnsi="Traditional Arabic" w:cs="Traditional Arabic"/>
          <w:b/>
          <w:bCs/>
          <w:color w:val="C00000"/>
          <w:sz w:val="32"/>
          <w:szCs w:val="32"/>
          <w:rtl/>
        </w:rPr>
        <w:t xml:space="preserve"> صَلُّوا رِيَاءً وَإِنْ لَمْ يَكُونُوا مَعَهُ لَمْ يُصَلُّوا فَذَلِكَ قَوْلُهُ تَعَالَى</w:t>
      </w:r>
      <w:r w:rsidRPr="00DF32D1">
        <w:rPr>
          <w:rFonts w:ascii="Traditional Arabic" w:hAnsi="Traditional Arabic" w:cs="Traditional Arabic"/>
          <w:color w:val="C00000"/>
          <w:sz w:val="32"/>
          <w:szCs w:val="32"/>
          <w:rtl/>
        </w:rPr>
        <w:t xml:space="preserve"> </w:t>
      </w:r>
      <w:r w:rsidRPr="00DF32D1">
        <w:rPr>
          <w:rFonts w:ascii="Traditional Arabic" w:hAnsi="Traditional Arabic" w:cs="Traditional Arabic"/>
          <w:b/>
          <w:bCs/>
          <w:color w:val="FF0000"/>
          <w:sz w:val="32"/>
          <w:szCs w:val="32"/>
          <w:rtl/>
        </w:rPr>
        <w:t>﴿الَّذِينَ هُمْ يُرآءُون﴾</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b/>
          <w:bCs/>
          <w:color w:val="C00000"/>
          <w:sz w:val="32"/>
          <w:szCs w:val="32"/>
          <w:rtl/>
        </w:rPr>
        <w:t xml:space="preserve"> </w:t>
      </w:r>
    </w:p>
    <w:p w14:paraId="22D95A17" w14:textId="77777777" w:rsidR="00C30A90" w:rsidRPr="00DF32D1" w:rsidRDefault="00C30A90" w:rsidP="00C30A90">
      <w:pPr>
        <w:bidi/>
        <w:spacing w:before="60" w:after="60"/>
        <w:jc w:val="both"/>
        <w:rPr>
          <w:rFonts w:ascii="Traditional Arabic" w:hAnsi="Traditional Arabic" w:cs="Traditional Arabic"/>
          <w:b/>
          <w:bCs/>
          <w:sz w:val="32"/>
          <w:szCs w:val="32"/>
          <w:rtl/>
        </w:rPr>
      </w:pPr>
      <w:r w:rsidRPr="00DF32D1">
        <w:rPr>
          <w:rFonts w:ascii="Traditional Arabic" w:hAnsi="Traditional Arabic" w:cs="Traditional Arabic"/>
          <w:b/>
          <w:bCs/>
          <w:sz w:val="32"/>
          <w:szCs w:val="32"/>
          <w:rtl/>
        </w:rPr>
        <w:t>وَقَوْلُ الْمُؤَلِّفِ فَتَجِبُ هَذِهِ الفُرُوضُ فِي أَوْقَاتِهَا</w:t>
      </w:r>
      <w:r w:rsidRPr="00DF32D1">
        <w:rPr>
          <w:rFonts w:ascii="Traditional Arabic" w:hAnsi="Traditional Arabic" w:cs="Traditional Arabic"/>
          <w:b/>
          <w:bCs/>
          <w:color w:val="000000"/>
          <w:sz w:val="32"/>
          <w:szCs w:val="32"/>
          <w:rtl/>
        </w:rPr>
        <w:t xml:space="preserve"> </w:t>
      </w:r>
      <w:r w:rsidRPr="00DF32D1">
        <w:rPr>
          <w:rFonts w:ascii="Traditional Arabic" w:hAnsi="Traditional Arabic" w:cs="Traditional Arabic"/>
          <w:color w:val="C00000"/>
          <w:sz w:val="32"/>
          <w:szCs w:val="32"/>
          <w:rtl/>
        </w:rPr>
        <w:t>(</w:t>
      </w:r>
      <w:r w:rsidRPr="00DF32D1">
        <w:rPr>
          <w:rFonts w:ascii="Traditional Arabic" w:hAnsi="Traditional Arabic" w:cs="Traditional Arabic" w:hint="cs"/>
          <w:color w:val="C00000"/>
          <w:sz w:val="32"/>
          <w:szCs w:val="32"/>
          <w:rtl/>
        </w:rPr>
        <w:t xml:space="preserve">أي </w:t>
      </w:r>
      <w:r w:rsidRPr="00DF32D1">
        <w:rPr>
          <w:rFonts w:ascii="Traditional Arabic" w:hAnsi="Traditional Arabic" w:cs="Traditional Arabic"/>
          <w:color w:val="C00000"/>
          <w:sz w:val="32"/>
          <w:szCs w:val="32"/>
          <w:rtl/>
        </w:rPr>
        <w:t>عَلَى كُلِّ مُسْلِمٍ بَالِغٍ عَاقِلٍ طَاهِرٍ أَيْ غَيْرِ ال</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حَائِضِ وَالنُ</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فَسَاء</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sz w:val="32"/>
          <w:szCs w:val="32"/>
          <w:rtl/>
        </w:rPr>
        <w:t xml:space="preserve"> وَقَوْلُ المُؤَلِّفُ عَلى كُلِّ مُسْلِم</w:t>
      </w:r>
      <w:r>
        <w:rPr>
          <w:rFonts w:ascii="Traditional Arabic" w:hAnsi="Traditional Arabic" w:cs="Traditional Arabic" w:hint="cs"/>
          <w:b/>
          <w:bCs/>
          <w:sz w:val="32"/>
          <w:szCs w:val="32"/>
          <w:rtl/>
        </w:rPr>
        <w:t>ٍ</w:t>
      </w:r>
      <w:r w:rsidRPr="00DF32D1">
        <w:rPr>
          <w:rFonts w:ascii="Traditional Arabic" w:hAnsi="Traditional Arabic" w:cs="Traditional Arabic"/>
          <w:b/>
          <w:bCs/>
          <w:sz w:val="32"/>
          <w:szCs w:val="32"/>
          <w:rtl/>
        </w:rPr>
        <w:t xml:space="preserve"> يَعْنِي بِهِ أَنَّ الْكَافِرَ لَا يُقَالُ لَهُ صَلِّ وَهُوَ عَلَى كُفْرِهِ إِنَّمَا يُقَالُ لَهُ أَسْلِمْ فَإِذَا أَسْلَمَ أَمَرْنَاهُ بِالصَّلَاةِ</w:t>
      </w:r>
      <w:r w:rsidRPr="00DF32D1">
        <w:rPr>
          <w:rFonts w:ascii="Traditional Arabic" w:hAnsi="Traditional Arabic" w:cs="Traditional Arabic"/>
          <w:color w:val="000000" w:themeColor="text1"/>
          <w:sz w:val="32"/>
          <w:szCs w:val="32"/>
          <w:rtl/>
        </w:rPr>
        <w:t>.</w:t>
      </w:r>
      <w:r w:rsidRPr="00DF32D1">
        <w:rPr>
          <w:rFonts w:ascii="Traditional Arabic" w:hAnsi="Traditional Arabic" w:cs="Traditional Arabic"/>
          <w:color w:val="C00000"/>
          <w:sz w:val="32"/>
          <w:szCs w:val="32"/>
        </w:rPr>
        <w:t xml:space="preserve"> </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tl/>
        </w:rPr>
        <w:t>فائِدَة:</w:t>
      </w:r>
      <w:r w:rsidRPr="00DF32D1">
        <w:rPr>
          <w:rFonts w:ascii="Traditional Arabic" w:hAnsi="Traditional Arabic" w:cs="Traditional Arabic"/>
          <w:color w:val="C00000"/>
          <w:sz w:val="32"/>
          <w:szCs w:val="32"/>
          <w:rtl/>
        </w:rPr>
        <w:t xml:space="preserve"> الكُفَّارُ مُخَاطَبُونَ بِأُصُولِ الشَّرِيعَةِ وَفُرُوعِهَا وَلَا تَجِبُ عَلَيْهِمُ الفَرَائِضُ وَجُوبَ مُطَالَبَةٍ فِي الدُّنْيَا </w:t>
      </w:r>
      <w:r w:rsidRPr="000F6ACD">
        <w:rPr>
          <w:rFonts w:ascii="Traditional Arabic" w:hAnsi="Traditional Arabic" w:cs="Traditional Arabic"/>
          <w:color w:val="C00000"/>
          <w:sz w:val="32"/>
          <w:szCs w:val="32"/>
          <w:rtl/>
        </w:rPr>
        <w:t>لِأَنَّهَا لَا تَصِحُّ مِنْهُمْ، إِنَّمَا تَجِبُ عَلَيْهِمْ وُجُوبَ مُعَاقَبَةٍ فِي الآخِرَةِ. مَعْنَاهُ الكَافِرُ 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مُكَلَّفُ يُؤَاخَذُ فِي الآخِرَةِ عَلَى عَدَمِ الدُّخُولِ فِي الإِسْلَامِ، وَكَذٰلِكَ يُؤَاخَذُ عَلَى تَرْكِ الفَرَائِضِ كَالصَّلَاةِ وَنَحْوِهَا، فَقَدْ جَاءَ فِي القُرْ</w:t>
      </w:r>
      <w:r>
        <w:rPr>
          <w:rFonts w:ascii="Traditional Arabic" w:hAnsi="Traditional Arabic" w:cs="Traditional Arabic" w:hint="cs"/>
          <w:color w:val="C00000"/>
          <w:sz w:val="32"/>
          <w:szCs w:val="32"/>
          <w:rtl/>
        </w:rPr>
        <w:t>ءَا</w:t>
      </w:r>
      <w:r w:rsidRPr="000F6ACD">
        <w:rPr>
          <w:rFonts w:ascii="Traditional Arabic" w:hAnsi="Traditional Arabic" w:cs="Traditional Arabic"/>
          <w:color w:val="C00000"/>
          <w:sz w:val="32"/>
          <w:szCs w:val="32"/>
          <w:rtl/>
        </w:rPr>
        <w:t>نِ الكَرِيمِ أَنَّ 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مَلَائِكَةَ تَسْأَلُ الكُفَّارَ فِي النَّارِ</w:t>
      </w:r>
      <w:r w:rsidRPr="000F6ACD">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color w:val="C00000"/>
          <w:sz w:val="32"/>
          <w:szCs w:val="32"/>
          <w:rtl/>
        </w:rPr>
        <w:t>﴿مَا سَلَكَكُمْ فِي سَقَرَ﴾</w:t>
      </w:r>
      <w:r w:rsidRPr="00DF32D1">
        <w:rPr>
          <w:rFonts w:ascii="Traditional Arabic" w:hAnsi="Traditional Arabic" w:cs="Traditional Arabic"/>
          <w:color w:val="C00000"/>
          <w:sz w:val="32"/>
          <w:szCs w:val="32"/>
          <w:rtl/>
        </w:rPr>
        <w:t xml:space="preserve"> أَيْ فِي النَّاِر</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w:t>
      </w:r>
      <w:r w:rsidRPr="00DF32D1">
        <w:rPr>
          <w:rFonts w:ascii="Traditional Arabic" w:hAnsi="Traditional Arabic" w:cs="Traditional Arabic"/>
          <w:b/>
          <w:bCs/>
          <w:color w:val="C00000"/>
          <w:sz w:val="32"/>
          <w:szCs w:val="32"/>
          <w:rtl/>
        </w:rPr>
        <w:t>﴿قَالُوا لَمْ نَكُ مِنَ الْمُصَلِّينَ﴾</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مَعْنَاهُ هُمْ يَتَعَذَّبونَ عَلَى تَرْكِ الصَّلَاة</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وَيَعْنِي</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مُؤَلِّفُ رَحِمَهُ اللَّهُ</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 xml:space="preserve">بِقَوْلِهِ </w:t>
      </w:r>
      <w:r w:rsidRPr="000F6ACD">
        <w:rPr>
          <w:rFonts w:ascii="Traditional Arabic" w:hAnsi="Traditional Arabic" w:cs="Traditional Arabic"/>
          <w:b/>
          <w:bCs/>
          <w:sz w:val="32"/>
          <w:szCs w:val="32"/>
          <w:rtl/>
        </w:rPr>
        <w:t xml:space="preserve">(بَالِغٍ) </w:t>
      </w:r>
      <w:r w:rsidRPr="00DF32D1">
        <w:rPr>
          <w:rFonts w:ascii="Traditional Arabic" w:hAnsi="Traditional Arabic" w:cs="Traditional Arabic"/>
          <w:b/>
          <w:bCs/>
          <w:sz w:val="32"/>
          <w:szCs w:val="32"/>
          <w:rtl/>
        </w:rPr>
        <w:t>أَنَّ غَيْرَ الْبَالِغِ لَا تَجِبُ عَلَيْهِ الصَّلَاةُ بِحَيْثُ يُعَاقَبُ عَلَى تَرْكِهَا وَهُوَ دُونَ الْبُلُوغِ وَإِنَّمَا يَجِبُ أَمْرُهُ بِالصَّلَاةِ مَتَى مَا بَلَغَ سَبْعَ سِنِينَ قَمَرِيَّةً إِذَا كَانَ مُمَيِّزًا</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C00000"/>
          <w:sz w:val="32"/>
          <w:szCs w:val="32"/>
          <w:rtl/>
        </w:rPr>
        <w:t>(</w:t>
      </w:r>
      <w:r w:rsidRPr="000F6ACD">
        <w:rPr>
          <w:rFonts w:ascii="Traditional Arabic" w:hAnsi="Traditional Arabic" w:cs="Traditional Arabic"/>
          <w:color w:val="C00000"/>
          <w:sz w:val="32"/>
          <w:szCs w:val="32"/>
          <w:rtl/>
        </w:rPr>
        <w:t>مَعْنَاهُ يَجِبُ عَلَى وَلِيِّ الأَمْرِ أَنْ يَأْمُرَهُ بِالصَّلَاةِ. وَوَلِيُّ الأَمْرِ قَدْ يَكُونُ أَبًا، قَدْ يَكُونُ أُمًّا، قَدْ يَكُونُ جَدًّا، وَقَدْ يَكُونُ جَدَّةً، أَكَانَ مِنْ نَاحِيَةِ الأَبِ أَوْ كَانَ مِنْ نَاحِيَةِ الأُمِّ، كُلٌّ دَخَلَ فِيمَنْ يَجِبُ عَلَيْهِ أَمْرُ هَذَا الصَّبِيِّ. وَإِذَا نَامَ الصَّبِيُّ عَنْ صَلَاةٍ يَأْمُرُهُ بِالْقَضَاءِ وَيَضْرِبُهُ عَلَى تَرْكِهَا عِنْدَ عَشْرِ سِنِينَ قَمَرِيَّةٍ. الفَرْقُ بَيْنَ السِّنِينَ القَمَرِيَّةِ وَالسِّنِينَ الرُّومِيَّةِ الشَّمْسِيَّةِ قَرِيبُ عَشْرَةِ أَيَّامٍ</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 xml:space="preserve">وَيَعْنِي </w:t>
      </w:r>
      <w:r w:rsidRPr="00DF32D1">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مُؤَلِّفُ رَحِمَهُ اللَّهُ</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 xml:space="preserve">بِقَوْلِهِ </w:t>
      </w:r>
      <w:r w:rsidRPr="000F6ACD">
        <w:rPr>
          <w:rFonts w:ascii="Traditional Arabic" w:hAnsi="Traditional Arabic" w:cs="Traditional Arabic"/>
          <w:b/>
          <w:bCs/>
          <w:sz w:val="32"/>
          <w:szCs w:val="32"/>
          <w:rtl/>
        </w:rPr>
        <w:t xml:space="preserve">(عَاقِلٍ) </w:t>
      </w:r>
      <w:r w:rsidRPr="00DF32D1">
        <w:rPr>
          <w:rFonts w:ascii="Traditional Arabic" w:hAnsi="Traditional Arabic" w:cs="Traditional Arabic"/>
          <w:b/>
          <w:bCs/>
          <w:sz w:val="32"/>
          <w:szCs w:val="32"/>
          <w:rtl/>
        </w:rPr>
        <w:t xml:space="preserve">أَنَّ الْمَجْنُونَ لَا تَجِبُ عَلَيْهِ الصَّلَاةُ </w:t>
      </w:r>
      <w:r w:rsidRPr="00DF32D1">
        <w:rPr>
          <w:rFonts w:ascii="Traditional Arabic" w:hAnsi="Traditional Arabic" w:cs="Traditional Arabic"/>
          <w:color w:val="C00000"/>
          <w:sz w:val="32"/>
          <w:szCs w:val="32"/>
          <w:rtl/>
        </w:rPr>
        <w:t>(بَلْ لَا يَجِبُ عَلَيْهِ شَىْء</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لِأَنَّهُ رُفِعَ عَنْهُ التَّكْلِّيف</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وَالْمَجْنُونُ هُوَ مَنْ فَقَدَ عَقْلَهُ فَلَا يَدْرِي مَا يَفْعَلُ أَوْ يَقُولُ</w:t>
      </w:r>
      <w:r w:rsidRPr="00DF32D1">
        <w:rPr>
          <w:rStyle w:val="Heading4Char"/>
          <w:sz w:val="32"/>
          <w:szCs w:val="32"/>
          <w:rtl/>
        </w:rPr>
        <w:t>.</w:t>
      </w:r>
      <w:r w:rsidRPr="00DF32D1">
        <w:rPr>
          <w:rFonts w:ascii="Traditional Arabic" w:hAnsi="Traditional Arabic" w:cs="Traditional Arabic"/>
          <w:b/>
          <w:bCs/>
          <w:sz w:val="32"/>
          <w:szCs w:val="32"/>
          <w:rtl/>
        </w:rPr>
        <w:t xml:space="preserve"> </w:t>
      </w:r>
    </w:p>
    <w:p w14:paraId="0761E758" w14:textId="77777777" w:rsidR="00C30A90" w:rsidRPr="00DF32D1" w:rsidRDefault="00C30A90" w:rsidP="00C30A90">
      <w:pPr>
        <w:bidi/>
        <w:spacing w:before="60" w:after="60"/>
        <w:jc w:val="both"/>
        <w:rPr>
          <w:rFonts w:ascii="Traditional Arabic" w:hAnsi="Traditional Arabic" w:cs="Traditional Arabic"/>
          <w:color w:val="C00000"/>
          <w:sz w:val="32"/>
          <w:szCs w:val="32"/>
          <w:rtl/>
        </w:rPr>
      </w:pPr>
      <w:r w:rsidRPr="00DF32D1">
        <w:rPr>
          <w:rFonts w:ascii="Traditional Arabic" w:hAnsi="Traditional Arabic" w:cs="Traditional Arabic"/>
          <w:b/>
          <w:bCs/>
          <w:sz w:val="32"/>
          <w:szCs w:val="32"/>
          <w:rtl/>
        </w:rPr>
        <w:t xml:space="preserve">وَيَعْنِي </w:t>
      </w:r>
      <w:r w:rsidRPr="00DF32D1">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مُؤَلِّفُ رَحِمَهُ اللَّهُ</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 xml:space="preserve">بِقَوْلِهِ </w:t>
      </w:r>
      <w:r w:rsidRPr="000F6ACD">
        <w:rPr>
          <w:rFonts w:ascii="Traditional Arabic" w:hAnsi="Traditional Arabic" w:cs="Traditional Arabic"/>
          <w:b/>
          <w:bCs/>
          <w:sz w:val="32"/>
          <w:szCs w:val="32"/>
          <w:rtl/>
        </w:rPr>
        <w:t xml:space="preserve">(طَاهِرٍ) </w:t>
      </w:r>
      <w:r w:rsidRPr="00DF32D1">
        <w:rPr>
          <w:rFonts w:ascii="Traditional Arabic" w:hAnsi="Traditional Arabic" w:cs="Traditional Arabic"/>
          <w:b/>
          <w:bCs/>
          <w:sz w:val="32"/>
          <w:szCs w:val="32"/>
          <w:rtl/>
        </w:rPr>
        <w:t xml:space="preserve">أَيْ مِنَ الْحَيْضِ وَالنِّفَاسِ وَيُقَالُ امْرَأَةٌ طَاهِرٌ وَامْرَأَةٌ حَائِضٌ. </w:t>
      </w:r>
      <w:r w:rsidRPr="00DF32D1">
        <w:rPr>
          <w:rFonts w:ascii="Traditional Arabic" w:hAnsi="Traditional Arabic" w:cs="Traditional Arabic"/>
          <w:color w:val="C00000"/>
          <w:sz w:val="32"/>
          <w:szCs w:val="32"/>
          <w:rtl/>
        </w:rPr>
        <w:t>(فَلَيْسَ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مَقْصُودُ بِكَلِمَةِ طَاهِرٍ الْجُنُبَ لِأَنَّهُ يُمْكِنُهُ أَنْ يَغْتَسِلَ وَيُصَلِّي</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الْجُنُبُ مَتَى أَرَادَ يَسْتَطِيع</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أَنْ يَغْتَسِلَ وَيُصَلِّي</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أَمَّا الحَائِض</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w:t>
      </w:r>
      <w:r>
        <w:rPr>
          <w:rFonts w:ascii="Traditional Arabic" w:hAnsi="Traditional Arabic" w:cs="Traditional Arabic" w:hint="cs"/>
          <w:color w:val="C00000"/>
          <w:sz w:val="32"/>
          <w:szCs w:val="32"/>
          <w:rtl/>
        </w:rPr>
        <w:t>وَالنُّفَسَاءُ</w:t>
      </w:r>
      <w:r w:rsidRPr="00DF32D1">
        <w:rPr>
          <w:rFonts w:ascii="Traditional Arabic" w:hAnsi="Traditional Arabic" w:cs="Traditional Arabic"/>
          <w:color w:val="C00000"/>
          <w:sz w:val="32"/>
          <w:szCs w:val="32"/>
          <w:rtl/>
        </w:rPr>
        <w:t xml:space="preserve"> لَيْسَ الأَمْرُ بِيَدِهَا إِنَّمَا الأَمْرُ بِانْقِطَاعِ الدَّم</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w:t>
      </w:r>
    </w:p>
    <w:p w14:paraId="51F4DD48" w14:textId="77777777" w:rsidR="00C30A90" w:rsidRPr="00DF32D1" w:rsidRDefault="00C30A90" w:rsidP="00C30A90">
      <w:pPr>
        <w:bidi/>
        <w:spacing w:before="60" w:after="60"/>
        <w:jc w:val="both"/>
        <w:rPr>
          <w:rFonts w:ascii="Traditional Arabic" w:hAnsi="Traditional Arabic" w:cs="Traditional Arabic"/>
          <w:b/>
          <w:bCs/>
          <w:sz w:val="32"/>
          <w:szCs w:val="32"/>
          <w:rtl/>
        </w:rPr>
      </w:pPr>
    </w:p>
    <w:p w14:paraId="39D9E37B" w14:textId="77777777" w:rsidR="00C30A90" w:rsidRPr="00DF32D1" w:rsidRDefault="00C30A90" w:rsidP="00C30A90">
      <w:pPr>
        <w:widowControl w:val="0"/>
        <w:bidi/>
        <w:jc w:val="both"/>
        <w:rPr>
          <w:rFonts w:ascii="Traditional Arabic" w:hAnsi="Traditional Arabic" w:cs="Traditional Arabic"/>
          <w:color w:val="0000CC"/>
          <w:sz w:val="32"/>
          <w:szCs w:val="32"/>
          <w:rtl/>
        </w:rPr>
      </w:pPr>
      <w:r w:rsidRPr="00DF32D1">
        <w:rPr>
          <w:rFonts w:ascii="Traditional Arabic" w:hAnsi="Traditional Arabic" w:cs="Traditional Arabic"/>
          <w:b/>
          <w:bCs/>
          <w:color w:val="0000CC"/>
          <w:sz w:val="32"/>
          <w:szCs w:val="32"/>
          <w:rtl/>
        </w:rPr>
        <w:t xml:space="preserve">   قَالَ</w:t>
      </w:r>
      <w:r w:rsidRPr="00DF32D1">
        <w:rPr>
          <w:rFonts w:ascii="Traditional Arabic" w:hAnsi="Traditional Arabic" w:cs="Traditional Arabic"/>
          <w:b/>
          <w:bCs/>
          <w:color w:val="0000CC"/>
          <w:sz w:val="32"/>
          <w:szCs w:val="32"/>
        </w:rPr>
        <w:t xml:space="preserve"> </w:t>
      </w:r>
      <w:r w:rsidRPr="00DF32D1">
        <w:rPr>
          <w:rFonts w:ascii="Traditional Arabic" w:hAnsi="Traditional Arabic" w:cs="Traditional Arabic"/>
          <w:b/>
          <w:bCs/>
          <w:color w:val="0000CC"/>
          <w:sz w:val="32"/>
          <w:szCs w:val="32"/>
          <w:rtl/>
        </w:rPr>
        <w:t>الْمُؤَلِّفُ رَحِمَهُ اللَّهُ: فَيَحْرُمُ تَقْديِمُهَا عَلَى وَقْتِهَا</w:t>
      </w:r>
      <w:r w:rsidRPr="00DF32D1">
        <w:rPr>
          <w:rFonts w:ascii="Traditional Arabic" w:hAnsi="Traditional Arabic" w:cs="Traditional Arabic" w:hint="cs"/>
          <w:color w:val="0000CC"/>
          <w:sz w:val="32"/>
          <w:szCs w:val="32"/>
          <w:rtl/>
        </w:rPr>
        <w:t xml:space="preserve"> </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lang w:bidi="ar-LB"/>
        </w:rPr>
        <w:t>لِغَيْرِ عُذْرٍ أَمَّا لِعُذْرٍ فَيَجُوزُ مِثْلُ السَّفَرِ يَجْمَعُ جَمْعَ تَقْدِيمٍ لَوْ أَرَادَ فَمَنْ قَدَّمَهَا بِلا عُذْرٍ لَمْ تَصِحَّ صَلاتُهُ</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0000CC"/>
          <w:sz w:val="32"/>
          <w:szCs w:val="32"/>
          <w:rtl/>
        </w:rPr>
        <w:t xml:space="preserve"> </w:t>
      </w:r>
      <w:r w:rsidRPr="00DF32D1">
        <w:rPr>
          <w:rFonts w:ascii="Traditional Arabic" w:hAnsi="Traditional Arabic" w:cs="Traditional Arabic"/>
          <w:b/>
          <w:bCs/>
          <w:color w:val="0000CC"/>
          <w:sz w:val="32"/>
          <w:szCs w:val="32"/>
          <w:rtl/>
        </w:rPr>
        <w:t>وَ</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DF32D1">
        <w:rPr>
          <w:rFonts w:ascii="Traditional Arabic" w:hAnsi="Traditional Arabic" w:cs="Traditional Arabic" w:hint="cs"/>
          <w:color w:val="FF0000"/>
          <w:sz w:val="32"/>
          <w:szCs w:val="32"/>
          <w:rtl/>
        </w:rPr>
        <w:t>ح</w:t>
      </w:r>
      <w:r>
        <w:rPr>
          <w:rFonts w:ascii="Traditional Arabic" w:hAnsi="Traditional Arabic" w:cs="Traditional Arabic" w:hint="cs"/>
          <w:color w:val="FF0000"/>
          <w:sz w:val="32"/>
          <w:szCs w:val="32"/>
          <w:rtl/>
        </w:rPr>
        <w:t>ْ</w:t>
      </w:r>
      <w:r w:rsidRPr="00DF32D1">
        <w:rPr>
          <w:rFonts w:ascii="Traditional Arabic" w:hAnsi="Traditional Arabic" w:cs="Traditional Arabic" w:hint="cs"/>
          <w:color w:val="FF0000"/>
          <w:sz w:val="32"/>
          <w:szCs w:val="32"/>
          <w:rtl/>
        </w:rPr>
        <w:t>ر</w:t>
      </w:r>
      <w:r>
        <w:rPr>
          <w:rFonts w:ascii="Traditional Arabic" w:hAnsi="Traditional Arabic" w:cs="Traditional Arabic" w:hint="cs"/>
          <w:color w:val="FF0000"/>
          <w:sz w:val="32"/>
          <w:szCs w:val="32"/>
          <w:rtl/>
        </w:rPr>
        <w:t>ُ</w:t>
      </w:r>
      <w:r w:rsidRPr="00DF32D1">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DF32D1">
        <w:rPr>
          <w:rFonts w:ascii="Traditional Arabic" w:hAnsi="Traditional Arabic" w:cs="Traditional Arabic" w:hint="cs"/>
          <w:color w:val="FF0000"/>
          <w:sz w:val="32"/>
          <w:szCs w:val="32"/>
          <w:rtl/>
        </w:rPr>
        <w:t xml:space="preserve"> أ</w:t>
      </w:r>
      <w:r>
        <w:rPr>
          <w:rFonts w:ascii="Traditional Arabic" w:hAnsi="Traditional Arabic" w:cs="Traditional Arabic" w:hint="cs"/>
          <w:color w:val="FF0000"/>
          <w:sz w:val="32"/>
          <w:szCs w:val="32"/>
          <w:rtl/>
        </w:rPr>
        <w:t>َ</w:t>
      </w:r>
      <w:r w:rsidRPr="00DF32D1">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DF32D1">
        <w:rPr>
          <w:rFonts w:ascii="Traditional Arabic" w:hAnsi="Traditional Arabic" w:cs="Traditional Arabic" w:hint="cs"/>
          <w:color w:val="FF0000"/>
          <w:sz w:val="32"/>
          <w:szCs w:val="32"/>
          <w:rtl/>
        </w:rPr>
        <w:t>ضًا)</w:t>
      </w:r>
      <w:r w:rsidRPr="00DF32D1">
        <w:rPr>
          <w:rFonts w:ascii="Traditional Arabic" w:hAnsi="Traditional Arabic" w:cs="Traditional Arabic" w:hint="cs"/>
          <w:b/>
          <w:bCs/>
          <w:color w:val="FF0000"/>
          <w:sz w:val="32"/>
          <w:szCs w:val="32"/>
          <w:rtl/>
        </w:rPr>
        <w:t xml:space="preserve"> </w:t>
      </w:r>
      <w:r w:rsidRPr="00DF32D1">
        <w:rPr>
          <w:rFonts w:ascii="Traditional Arabic" w:hAnsi="Traditional Arabic" w:cs="Traditional Arabic"/>
          <w:b/>
          <w:bCs/>
          <w:color w:val="0000CC"/>
          <w:sz w:val="32"/>
          <w:szCs w:val="32"/>
          <w:rtl/>
        </w:rPr>
        <w:t>تَأْخِيرُهَا عَنْهُ</w:t>
      </w:r>
      <w:r w:rsidRPr="00DF32D1">
        <w:rPr>
          <w:rFonts w:ascii="Traditional Arabic" w:hAnsi="Traditional Arabic" w:cs="Traditional Arabic"/>
          <w:color w:val="0000CC"/>
          <w:sz w:val="32"/>
          <w:szCs w:val="32"/>
          <w:rtl/>
        </w:rPr>
        <w:t xml:space="preserve"> </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lang w:bidi="ar-LB"/>
        </w:rPr>
        <w:t>أَيْ عَنِ الْوَقْتِ</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لِغَيْرِ عُذْرٍ</w:t>
      </w:r>
      <w:r w:rsidRPr="00DF32D1">
        <w:rPr>
          <w:rFonts w:ascii="Traditional Arabic" w:hAnsi="Traditional Arabic" w:cs="Traditional Arabic" w:hint="cs"/>
          <w:color w:val="0000CC"/>
          <w:sz w:val="32"/>
          <w:szCs w:val="32"/>
          <w:rtl/>
        </w:rPr>
        <w:t xml:space="preserve"> </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lang w:bidi="ar-LB"/>
        </w:rPr>
        <w:t>فَمَنْ أَخَّرَهَا عَصَى اللَّهَ بِذَلِكَ مَعَ صِحَّةِ الصَّلاةِ وَأَمَّا إِذَا كَانَ التَّأْخِيرُ لِعُذْرٍ كَسَفَرٍ وَنَحْوِهِ فَلا إِثْمَ فِي ذَلِكَ</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0000CC"/>
          <w:sz w:val="32"/>
          <w:szCs w:val="32"/>
          <w:rtl/>
        </w:rPr>
        <w:t>.</w:t>
      </w:r>
    </w:p>
    <w:p w14:paraId="76F8B4BB" w14:textId="77777777" w:rsidR="00C30A90" w:rsidRPr="000F6ACD" w:rsidRDefault="00C30A90" w:rsidP="00C30A90">
      <w:pPr>
        <w:widowControl w:val="0"/>
        <w:bidi/>
        <w:jc w:val="both"/>
        <w:rPr>
          <w:rFonts w:ascii="Traditional Arabic" w:hAnsi="Traditional Arabic" w:cs="Traditional Arabic"/>
          <w:color w:val="C00000"/>
          <w:sz w:val="32"/>
          <w:szCs w:val="32"/>
        </w:rPr>
      </w:pPr>
      <w:r w:rsidRPr="00DF32D1">
        <w:rPr>
          <w:rFonts w:ascii="Traditional Arabic" w:hAnsi="Traditional Arabic" w:cs="Traditional Arabic"/>
          <w:b/>
          <w:bCs/>
          <w:sz w:val="32"/>
          <w:szCs w:val="32"/>
          <w:rtl/>
        </w:rPr>
        <w:t xml:space="preserve">   الشَّرْحُ يُفْهَمُ مِنْ هَذَا أَنَّ مَنْ قَدَّمَ الصَّلَاةَ عَلَى وَقْتِهَا لَا تَصِحُّ صَلَاتُهُ وَمَنْ أَخَّرَهَا عَنْهُ</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C00000"/>
          <w:sz w:val="32"/>
          <w:szCs w:val="32"/>
          <w:rtl/>
        </w:rPr>
        <w:t>(بِغَيْرِ عُذْرٍ)</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عَصَى اللَّهَ بِتَأْخِيرِهِ</w:t>
      </w:r>
      <w:r w:rsidRPr="00DF32D1">
        <w:rPr>
          <w:rFonts w:ascii="Traditional Arabic" w:hAnsi="Traditional Arabic" w:cs="Traditional Arabic"/>
          <w:b/>
          <w:bCs/>
          <w:color w:val="000000"/>
          <w:sz w:val="32"/>
          <w:szCs w:val="32"/>
          <w:rtl/>
        </w:rPr>
        <w:t xml:space="preserve"> </w:t>
      </w:r>
      <w:r w:rsidRPr="00DF32D1">
        <w:rPr>
          <w:rFonts w:ascii="Traditional Arabic" w:hAnsi="Traditional Arabic" w:cs="Traditional Arabic"/>
          <w:color w:val="C00000"/>
          <w:sz w:val="32"/>
          <w:szCs w:val="32"/>
          <w:rtl/>
        </w:rPr>
        <w:t>(</w:t>
      </w:r>
      <w:r w:rsidRPr="000F6ACD">
        <w:rPr>
          <w:rFonts w:ascii="Traditional Arabic" w:hAnsi="Traditional Arabic" w:cs="Traditional Arabic"/>
          <w:color w:val="C00000"/>
          <w:sz w:val="32"/>
          <w:szCs w:val="32"/>
          <w:rtl/>
        </w:rPr>
        <w:t>وَقَعَ فِي مَعْصِيَةٍ كَبِيرَةٍ</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 xml:space="preserve">وَأَشَدُّ الْمَعْصِيَتَيْنِ </w:t>
      </w:r>
      <w:r w:rsidRPr="00DF32D1">
        <w:rPr>
          <w:rFonts w:ascii="Traditional Arabic" w:hAnsi="Traditional Arabic" w:cs="Traditional Arabic"/>
          <w:color w:val="C00000"/>
          <w:sz w:val="32"/>
          <w:szCs w:val="32"/>
          <w:rtl/>
        </w:rPr>
        <w:t>(إِثْمًا)</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مَعْصِيَةُ التَّقْدِيمِ عَلَى الْوَقْتِ لِأَنَّهُ لَا تَبْرَأُ ذِمَّتُهُ</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C00000"/>
          <w:sz w:val="32"/>
          <w:szCs w:val="32"/>
          <w:rtl/>
        </w:rPr>
        <w:t>(</w:t>
      </w:r>
      <w:r w:rsidRPr="000F6ACD">
        <w:rPr>
          <w:rFonts w:ascii="Traditional Arabic" w:hAnsi="Traditional Arabic" w:cs="Traditional Arabic"/>
          <w:color w:val="C00000"/>
          <w:sz w:val="32"/>
          <w:szCs w:val="32"/>
          <w:rtl/>
        </w:rPr>
        <w:t xml:space="preserve">لِأَنَّهَا مَا صَحَّتْ </w:t>
      </w:r>
      <w:r w:rsidRPr="000F6ACD">
        <w:rPr>
          <w:rFonts w:ascii="Traditional Arabic" w:hAnsi="Traditional Arabic" w:cs="Traditional Arabic"/>
          <w:color w:val="C00000"/>
          <w:sz w:val="32"/>
          <w:szCs w:val="32"/>
          <w:rtl/>
        </w:rPr>
        <w:lastRenderedPageBreak/>
        <w:t>مِنْهُ</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وَلَا تَقَعُ صَلَاتُهُ أَدَاءً وَلَا قَضَاءً.</w:t>
      </w:r>
      <w:r w:rsidRPr="00DF32D1">
        <w:rPr>
          <w:rFonts w:ascii="Traditional Arabic" w:hAnsi="Traditional Arabic" w:cs="Traditional Arabic"/>
          <w:b/>
          <w:bCs/>
          <w:color w:val="000000"/>
          <w:sz w:val="32"/>
          <w:szCs w:val="32"/>
          <w:rtl/>
        </w:rPr>
        <w:t xml:space="preserve"> </w:t>
      </w:r>
      <w:r w:rsidRPr="00DF32D1">
        <w:rPr>
          <w:rFonts w:ascii="Traditional Arabic" w:hAnsi="Traditional Arabic" w:cs="Traditional Arabic"/>
          <w:color w:val="C00000"/>
          <w:sz w:val="32"/>
          <w:szCs w:val="32"/>
          <w:rtl/>
        </w:rPr>
        <w:t>(</w:t>
      </w:r>
      <w:r w:rsidRPr="000F6ACD">
        <w:rPr>
          <w:rFonts w:ascii="Traditional Arabic" w:hAnsi="Traditional Arabic" w:cs="Traditional Arabic"/>
          <w:color w:val="C00000"/>
          <w:sz w:val="32"/>
          <w:szCs w:val="32"/>
          <w:rtl/>
        </w:rPr>
        <w:t>وَيَجِبُ عَلَيْهِ الإِعَادَةُ فِي وَقْتِهَا، أَمَّا تَأْخِيرُهَا لِغَيْرِ عُذْرٍ فَتَكُونُ وَقَعَتْ قَضَاءً، أَيْ صَحَّتْ مِنْهُ وَلَهُ ثَوَابٌ فِي القَضَاءِ</w:t>
      </w:r>
      <w:r w:rsidRPr="000F6ACD">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0F6ACD">
        <w:rPr>
          <w:rFonts w:ascii="Traditional Arabic" w:hAnsi="Traditional Arabic" w:cs="Traditional Arabic"/>
          <w:color w:val="C00000"/>
          <w:sz w:val="32"/>
          <w:szCs w:val="32"/>
          <w:rtl/>
        </w:rPr>
        <w:t>مَتَى نَصِيرُ مُكَلَّفِينَ بِأَدَاءِ الصَّلَاةِ؟ عِنْدَ دُخُولِ الوَقْتِ، مَعْنَاهُ عِنْدَمَا يَدْخُلُ وَقْتُ الصَّلَاةِ تَصِيرُ ذِمَّتُنَا مَشْغُولَةً بِالصَّلَاةِ، فَإِذَا صَلَّى إِنْسَانٌ الظُّهْرَ قَبْلَ دُخُولِ الوَقْتِ، لَا تَبْرَأُ ذِمَّتُهُ، صَلَاتُهُ لَا تَقَعُ أَدَاءً وَلَا تَقَعُ قَضَاءً، فَإِذَا نَدِمَ وَصَلَّاهَا بَعْدَمَا خَرَجَ الوَقْتُ، اللَّهُ تَعَالَى يَغْفِرُ لَهُ</w:t>
      </w:r>
      <w:r w:rsidRPr="000F6ACD">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فَهٰذَا الَّذِي صَلَّاهَا قَبْلَ الوَقْتِ، لَا تَبْرَأُ ذِمَّتُهُ إِلَى أَنْ يَقْضِيَهَا، تَظَلُّ ذِمَّتُهُ مَشْغُولَةً، فَإِذَا مَاتَ وَلَمْ يَقْضِهَا وَيَنْدَم</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 فَإِنَّهُ يَمُوتُ فَاسِقًا، وَيَكْفِيهِ ذٰلِكَ عَذَابًا</w:t>
      </w:r>
      <w:r w:rsidRPr="000F6ACD">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عُمَرُ بْنُ الخَطَّابِ رَضِيَ اللَّهُ عَنْهُ قَالَ</w:t>
      </w:r>
      <w:r w:rsidRPr="000F6ACD">
        <w:rPr>
          <w:rFonts w:ascii="Traditional Arabic" w:hAnsi="Traditional Arabic" w:cs="Traditional Arabic"/>
          <w:color w:val="C00000"/>
          <w:sz w:val="32"/>
          <w:szCs w:val="32"/>
        </w:rPr>
        <w:t xml:space="preserve"> </w:t>
      </w:r>
      <w:r w:rsidRPr="000F6ACD">
        <w:rPr>
          <w:rFonts w:ascii="Traditional Arabic" w:hAnsi="Traditional Arabic" w:cs="Traditional Arabic"/>
          <w:b/>
          <w:bCs/>
          <w:color w:val="C00000"/>
          <w:sz w:val="32"/>
          <w:szCs w:val="32"/>
          <w:rtl/>
        </w:rPr>
        <w:t>مَنْ جَمَعَ بَيْنَ صَلَاتَيْنِ بِغَيْرِ عُذْرٍ، فَقَدْ أَتَى بَابًا مِنْ أَبْوَابِ الكَبَائِرِ،</w:t>
      </w:r>
      <w:r w:rsidRPr="000F6ACD">
        <w:rPr>
          <w:rFonts w:ascii="Traditional Arabic" w:hAnsi="Traditional Arabic" w:cs="Traditional Arabic"/>
          <w:color w:val="C00000"/>
          <w:sz w:val="32"/>
          <w:szCs w:val="32"/>
          <w:rtl/>
        </w:rPr>
        <w:t xml:space="preserve"> فَكَيْفَ بِالَّذِي لَا يُصَلِّيهَا بِالْمَرَّةِ؟! هٰذَا ذَنْبُهُ أَشَدُّ، وَيَجِبُ عَلَيْهِ القَضَاءُ</w:t>
      </w:r>
      <w:r>
        <w:rPr>
          <w:rFonts w:ascii="Traditional Arabic" w:hAnsi="Traditional Arabic" w:cs="Traditional Arabic" w:hint="cs"/>
          <w:color w:val="C00000"/>
          <w:sz w:val="32"/>
          <w:szCs w:val="32"/>
          <w:rtl/>
        </w:rPr>
        <w:t>.</w:t>
      </w:r>
    </w:p>
    <w:p w14:paraId="3E3A5BFA" w14:textId="77777777" w:rsidR="00C30A90" w:rsidRPr="00DF32D1" w:rsidRDefault="00C30A90" w:rsidP="00C30A90">
      <w:pPr>
        <w:widowControl w:val="0"/>
        <w:bidi/>
        <w:jc w:val="both"/>
        <w:rPr>
          <w:rFonts w:ascii="Traditional Arabic" w:hAnsi="Traditional Arabic" w:cs="Traditional Arabic"/>
          <w:b/>
          <w:bCs/>
          <w:sz w:val="32"/>
          <w:szCs w:val="32"/>
          <w:rtl/>
        </w:rPr>
      </w:pPr>
      <w:r w:rsidRPr="000F6ACD">
        <w:rPr>
          <w:rFonts w:ascii="Traditional Arabic" w:eastAsiaTheme="majorEastAsia" w:hAnsi="Traditional Arabic" w:cs="Traditional Arabic"/>
          <w:b/>
          <w:bCs/>
          <w:color w:val="C00000"/>
          <w:sz w:val="32"/>
          <w:szCs w:val="32"/>
          <w:rtl/>
        </w:rPr>
        <w:t>فَائِدَةٌ:</w:t>
      </w:r>
      <w:r w:rsidRPr="000F6ACD">
        <w:rPr>
          <w:rFonts w:ascii="Traditional Arabic" w:eastAsiaTheme="majorEastAsia" w:hAnsi="Traditional Arabic" w:cs="Traditional Arabic"/>
          <w:color w:val="C00000"/>
          <w:sz w:val="32"/>
          <w:szCs w:val="32"/>
          <w:rtl/>
        </w:rPr>
        <w:t xml:space="preserve"> يَجُوزُ تَأْخِيرُ الصَّلَوَاتِ إِلَى ءَاخِرِ الوَقْتِ، لَكِنْ إِلَى حَدٍّ يُدْرَكُ بِهِ الرَّكَعَاتُ ضِمْنَ الوَقْتِ، لَكِنْ الشَّخْصُ الَّذِي يُؤَخِّرُ الصَّلَاةَ إِلَى ءَاخِرِ الوَقْتِ عَمْدًا بِحَيْثُ لَا يُدْرِكُ أَنْ يَأْتِيَ بِرَكَعَاتِهَا ضِمْنَ الوَقْتِ، هٰذَا يَأْثَمُ، لَكِنْ إِذَا أَدْرَكَ الشَّخْصُ رَكْعَةً مَعَ السَّجْدَتَيْنِ فِي وَقْتِهَا تُعْتَبَرُ أَدَاءً وَلَا تُعْتَبَرُ قَضَاءً</w:t>
      </w:r>
      <w:r w:rsidRPr="000F6ACD">
        <w:rPr>
          <w:rFonts w:ascii="Traditional Arabic" w:eastAsiaTheme="majorEastAsia" w:hAnsi="Traditional Arabic" w:cs="Traditional Arabic"/>
          <w:color w:val="C00000"/>
          <w:sz w:val="32"/>
          <w:szCs w:val="32"/>
        </w:rPr>
        <w:t>.</w:t>
      </w:r>
      <w:r>
        <w:rPr>
          <w:rFonts w:ascii="Traditional Arabic" w:eastAsiaTheme="majorEastAsia" w:hAnsi="Traditional Arabic" w:cs="Traditional Arabic" w:hint="cs"/>
          <w:color w:val="C00000"/>
          <w:sz w:val="32"/>
          <w:szCs w:val="32"/>
          <w:rtl/>
        </w:rPr>
        <w:t xml:space="preserve"> </w:t>
      </w:r>
      <w:r w:rsidRPr="000F6ACD">
        <w:rPr>
          <w:rFonts w:ascii="Traditional Arabic" w:eastAsiaTheme="majorEastAsia" w:hAnsi="Traditional Arabic" w:cs="Traditional Arabic"/>
          <w:color w:val="C00000"/>
          <w:sz w:val="32"/>
          <w:szCs w:val="32"/>
          <w:rtl/>
        </w:rPr>
        <w:t>الرَّسُولُ ﷺ قَالَ</w:t>
      </w:r>
      <w:r>
        <w:rPr>
          <w:rFonts w:ascii="Traditional Arabic" w:eastAsiaTheme="majorEastAsia" w:hAnsi="Traditional Arabic" w:cs="Traditional Arabic" w:hint="cs"/>
          <w:color w:val="C00000"/>
          <w:sz w:val="32"/>
          <w:szCs w:val="32"/>
          <w:rtl/>
        </w:rPr>
        <w:t xml:space="preserve"> </w:t>
      </w:r>
      <w:r w:rsidRPr="000F6ACD">
        <w:rPr>
          <w:rFonts w:ascii="Traditional Arabic" w:eastAsiaTheme="majorEastAsia" w:hAnsi="Traditional Arabic" w:cs="Traditional Arabic"/>
          <w:b/>
          <w:bCs/>
          <w:color w:val="006600"/>
          <w:sz w:val="32"/>
          <w:szCs w:val="32"/>
          <w:rtl/>
        </w:rPr>
        <w:t>مَنْ أَدْرَكَ رَكْعَةً مِنَ العَصْرِ قَبْلَ أَنْ تَغْرُبَ الشَّمْسُ فَقَدْ أَدْرَكَ العَصْرَ</w:t>
      </w:r>
      <w:r w:rsidRPr="000F6ACD">
        <w:rPr>
          <w:rFonts w:ascii="Traditional Arabic" w:eastAsiaTheme="majorEastAsia" w:hAnsi="Traditional Arabic" w:cs="Traditional Arabic"/>
          <w:color w:val="C00000"/>
          <w:sz w:val="32"/>
          <w:szCs w:val="32"/>
          <w:rtl/>
        </w:rPr>
        <w:t>، أَيْ هِيَ أَدَاء</w:t>
      </w:r>
      <w:r>
        <w:rPr>
          <w:rFonts w:ascii="Traditional Arabic" w:eastAsiaTheme="majorEastAsia" w:hAnsi="Traditional Arabic" w:cs="Traditional Arabic" w:hint="cs"/>
          <w:color w:val="C00000"/>
          <w:sz w:val="32"/>
          <w:szCs w:val="32"/>
          <w:rtl/>
        </w:rPr>
        <w:t xml:space="preserve">ً. </w:t>
      </w:r>
      <w:r w:rsidRPr="000F6ACD">
        <w:rPr>
          <w:rFonts w:ascii="Traditional Arabic" w:eastAsiaTheme="majorEastAsia" w:hAnsi="Traditional Arabic" w:cs="Traditional Arabic"/>
          <w:color w:val="C00000"/>
          <w:sz w:val="32"/>
          <w:szCs w:val="32"/>
          <w:rtl/>
        </w:rPr>
        <w:t>مَنْ أَدْرَكَ رَكْعَةً مِنَ الصُّبْحِ قَبْلَ أَنْ تَطْلُعَ الشَّمْسُ فَقَدْ أَدْرَكَ الصُّبْحَ، أَيْ هِيَ أَدَاء</w:t>
      </w:r>
      <w:r>
        <w:rPr>
          <w:rFonts w:ascii="Traditional Arabic" w:eastAsiaTheme="majorEastAsia" w:hAnsi="Traditional Arabic" w:cs="Traditional Arabic" w:hint="cs"/>
          <w:color w:val="C00000"/>
          <w:sz w:val="32"/>
          <w:szCs w:val="32"/>
          <w:rtl/>
        </w:rPr>
        <w:t>ً</w:t>
      </w:r>
      <w:r w:rsidRPr="000F6ACD">
        <w:rPr>
          <w:rFonts w:ascii="Traditional Arabic" w:eastAsiaTheme="majorEastAsia" w:hAnsi="Traditional Arabic" w:cs="Traditional Arabic"/>
          <w:color w:val="C00000"/>
          <w:sz w:val="32"/>
          <w:szCs w:val="32"/>
          <w:rtl/>
        </w:rPr>
        <w:t>. هٰذَا مَعْنَى قَوْلِ النَّبِيِّ ﷺ</w:t>
      </w:r>
      <w:r>
        <w:rPr>
          <w:rFonts w:ascii="Traditional Arabic" w:eastAsiaTheme="majorEastAsia" w:hAnsi="Traditional Arabic" w:cs="Traditional Arabic" w:hint="cs"/>
          <w:color w:val="C00000"/>
          <w:sz w:val="32"/>
          <w:szCs w:val="32"/>
          <w:rtl/>
        </w:rPr>
        <w:t>.</w:t>
      </w:r>
      <w:r w:rsidRPr="000F6ACD">
        <w:rPr>
          <w:rFonts w:ascii="Traditional Arabic" w:eastAsiaTheme="majorEastAsia" w:hAnsi="Traditional Arabic" w:cs="Traditional Arabic"/>
          <w:color w:val="C00000"/>
          <w:sz w:val="32"/>
          <w:szCs w:val="32"/>
          <w:rtl/>
        </w:rPr>
        <w:t xml:space="preserve"> مِنْ هُنَا أَخَذَ العُلَمَاءُ هٰذَا الحُكْمَ</w:t>
      </w:r>
      <w:r w:rsidRPr="000F6ACD">
        <w:rPr>
          <w:rFonts w:ascii="Traditional Arabic" w:eastAsiaTheme="majorEastAsia" w:hAnsi="Traditional Arabic" w:cs="Traditional Arabic"/>
          <w:color w:val="C00000"/>
          <w:sz w:val="32"/>
          <w:szCs w:val="32"/>
        </w:rPr>
        <w:t>.</w:t>
      </w:r>
      <w:r>
        <w:rPr>
          <w:rFonts w:ascii="Traditional Arabic" w:eastAsiaTheme="majorEastAsia" w:hAnsi="Traditional Arabic" w:cs="Traditional Arabic" w:hint="cs"/>
          <w:color w:val="C00000"/>
          <w:sz w:val="32"/>
          <w:szCs w:val="32"/>
          <w:rtl/>
        </w:rPr>
        <w:t xml:space="preserve"> </w:t>
      </w:r>
      <w:r w:rsidRPr="000F6ACD">
        <w:rPr>
          <w:rFonts w:ascii="Traditional Arabic" w:eastAsiaTheme="majorEastAsia" w:hAnsi="Traditional Arabic" w:cs="Traditional Arabic"/>
          <w:color w:val="C00000"/>
          <w:sz w:val="32"/>
          <w:szCs w:val="32"/>
          <w:rtl/>
        </w:rPr>
        <w:t>أَمَّا الَّذِي أَخَّرَ الصَّلَاةَ إِلَى ءَاخِرِ الوَقْتِ بِحَيْثُ يُدْرِكُ كُلَّ الرَّكَعَاتِ فِي وَقْتِهَا، لَكِن</w:t>
      </w:r>
      <w:r>
        <w:rPr>
          <w:rFonts w:ascii="Traditional Arabic" w:eastAsiaTheme="majorEastAsia" w:hAnsi="Traditional Arabic" w:cs="Traditional Arabic" w:hint="cs"/>
          <w:color w:val="C00000"/>
          <w:sz w:val="32"/>
          <w:szCs w:val="32"/>
          <w:rtl/>
        </w:rPr>
        <w:t>ْ هُوَ</w:t>
      </w:r>
      <w:r w:rsidRPr="000F6ACD">
        <w:rPr>
          <w:rFonts w:ascii="Traditional Arabic" w:eastAsiaTheme="majorEastAsia" w:hAnsi="Traditional Arabic" w:cs="Traditional Arabic"/>
          <w:color w:val="C00000"/>
          <w:sz w:val="32"/>
          <w:szCs w:val="32"/>
          <w:rtl/>
        </w:rPr>
        <w:t xml:space="preserve"> تَبَاطَأَ فِي أَدَائِهَا وَأَطَالَ القِرَاءَةَ مَثَلًا، بِحَيْثُ خَرَجَ وَقْتُ الظُّهْرِ وَدَخَلَ وَقْتُ العَصْرِ وَهُوَ مَا زَالَ فِي الصَّلَاةِ، لَا إِثْمَ عَلَيْهِ، لِأَنَّهُ بَدَأَ فِي الصَّلَاةِ فِي الوَقْتِ الَّذِي يُدْرِكُ فِيهِ كُلَّ الرَّكَعَاتِ</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b/>
          <w:bCs/>
          <w:color w:val="C00000"/>
          <w:sz w:val="32"/>
          <w:szCs w:val="32"/>
          <w:rtl/>
        </w:rPr>
        <w:t xml:space="preserve"> </w:t>
      </w:r>
    </w:p>
    <w:p w14:paraId="5FE74AFA" w14:textId="77777777" w:rsidR="00C30A90" w:rsidRPr="00DF32D1" w:rsidRDefault="00C30A90" w:rsidP="00C30A90">
      <w:pPr>
        <w:widowControl w:val="0"/>
        <w:bidi/>
        <w:jc w:val="both"/>
        <w:rPr>
          <w:rStyle w:val="Heading4Char"/>
          <w:b/>
          <w:bCs/>
          <w:sz w:val="32"/>
          <w:szCs w:val="32"/>
          <w:rtl/>
        </w:rPr>
      </w:pPr>
      <w:r w:rsidRPr="00DF32D1">
        <w:rPr>
          <w:rFonts w:ascii="Traditional Arabic" w:hAnsi="Traditional Arabic" w:cs="Traditional Arabic"/>
          <w:b/>
          <w:bCs/>
          <w:sz w:val="32"/>
          <w:szCs w:val="32"/>
          <w:rtl/>
        </w:rPr>
        <w:t>وَقَوْلُ الْمُؤَلِّفِ</w:t>
      </w:r>
      <w:r w:rsidRPr="00DF32D1">
        <w:rPr>
          <w:rFonts w:ascii="Traditional Arabic" w:hAnsi="Traditional Arabic" w:cs="Traditional Arabic" w:hint="cs"/>
          <w:b/>
          <w:bCs/>
          <w:sz w:val="32"/>
          <w:szCs w:val="32"/>
          <w:rtl/>
        </w:rPr>
        <w:t xml:space="preserve"> رحمه الله</w:t>
      </w:r>
      <w:r w:rsidRPr="00DF32D1">
        <w:rPr>
          <w:rFonts w:ascii="Traditional Arabic" w:hAnsi="Traditional Arabic" w:cs="Traditional Arabic"/>
          <w:b/>
          <w:bCs/>
          <w:sz w:val="32"/>
          <w:szCs w:val="32"/>
          <w:rtl/>
        </w:rPr>
        <w:t xml:space="preserve"> </w:t>
      </w:r>
      <w:r w:rsidRPr="000F6ACD">
        <w:rPr>
          <w:rFonts w:ascii="Traditional Arabic" w:hAnsi="Traditional Arabic" w:cs="Traditional Arabic"/>
          <w:b/>
          <w:bCs/>
          <w:sz w:val="32"/>
          <w:szCs w:val="32"/>
          <w:rtl/>
        </w:rPr>
        <w:t xml:space="preserve">(لِغَيْرِ عُذْرٍ) </w:t>
      </w:r>
      <w:r w:rsidRPr="00DF32D1">
        <w:rPr>
          <w:rFonts w:ascii="Traditional Arabic" w:hAnsi="Traditional Arabic" w:cs="Traditional Arabic"/>
          <w:b/>
          <w:bCs/>
          <w:sz w:val="32"/>
          <w:szCs w:val="32"/>
          <w:rtl/>
        </w:rPr>
        <w:t>أَخْرَجَ مَا إِذَا كَانَ التَّقْدِيمُ أَوِ التَّأْخِيرُ لِعُذْرٍ فَإِنَّهُ لا إِثْمَ فِي ذَلِكَ. وَالْعُذْرُ فِي ذَلِكَ مَا يُبِيحُ الْجَمْعَ مِنْ سَفَرٍ أَوْ مَرَضٍ أَوْ نَحْوِ ذَلِكَ بِشُرُوطِهِ.</w:t>
      </w:r>
    </w:p>
    <w:p w14:paraId="47344BC3" w14:textId="77777777" w:rsidR="00C30A90" w:rsidRPr="00DF32D1" w:rsidRDefault="00C30A90" w:rsidP="00C30A90">
      <w:pPr>
        <w:widowControl w:val="0"/>
        <w:bidi/>
        <w:jc w:val="both"/>
        <w:rPr>
          <w:rFonts w:ascii="Traditional Arabic" w:hAnsi="Traditional Arabic" w:cs="Traditional Arabic"/>
          <w:b/>
          <w:bCs/>
          <w:sz w:val="32"/>
          <w:szCs w:val="32"/>
          <w:rtl/>
        </w:rPr>
      </w:pPr>
      <w:r w:rsidRPr="00DF32D1">
        <w:rPr>
          <w:rStyle w:val="Heading4Char"/>
          <w:sz w:val="32"/>
          <w:szCs w:val="32"/>
        </w:rPr>
        <w:t xml:space="preserve"> </w:t>
      </w:r>
    </w:p>
    <w:p w14:paraId="3C4B43BE" w14:textId="77777777" w:rsidR="00C30A90" w:rsidRPr="00DF32D1" w:rsidRDefault="00C30A90" w:rsidP="00C30A90">
      <w:pPr>
        <w:pStyle w:val="NoSpacing"/>
        <w:bidi/>
        <w:jc w:val="both"/>
        <w:rPr>
          <w:rFonts w:ascii="Traditional Arabic" w:hAnsi="Traditional Arabic" w:cs="Traditional Arabic"/>
          <w:b/>
          <w:bCs/>
          <w:color w:val="0000CC"/>
          <w:sz w:val="32"/>
          <w:szCs w:val="32"/>
          <w:rtl/>
        </w:rPr>
      </w:pPr>
      <w:r w:rsidRPr="00DF32D1">
        <w:rPr>
          <w:rFonts w:ascii="Traditional Arabic" w:hAnsi="Traditional Arabic" w:cs="Traditional Arabic"/>
          <w:color w:val="0000CC"/>
          <w:sz w:val="32"/>
          <w:szCs w:val="32"/>
          <w:rtl/>
        </w:rPr>
        <w:t xml:space="preserve">   </w:t>
      </w:r>
      <w:r w:rsidRPr="00DF32D1">
        <w:rPr>
          <w:rFonts w:ascii="Traditional Arabic" w:hAnsi="Traditional Arabic" w:cs="Traditional Arabic"/>
          <w:b/>
          <w:bCs/>
          <w:color w:val="0000CC"/>
          <w:sz w:val="32"/>
          <w:szCs w:val="32"/>
          <w:rtl/>
        </w:rPr>
        <w:t>قَالَ</w:t>
      </w:r>
      <w:r w:rsidRPr="00DF32D1">
        <w:rPr>
          <w:rFonts w:ascii="Traditional Arabic" w:hAnsi="Traditional Arabic" w:cs="Traditional Arabic"/>
          <w:b/>
          <w:bCs/>
          <w:color w:val="0000CC"/>
          <w:sz w:val="32"/>
          <w:szCs w:val="32"/>
        </w:rPr>
        <w:t xml:space="preserve"> </w:t>
      </w:r>
      <w:r w:rsidRPr="00DF32D1">
        <w:rPr>
          <w:rFonts w:ascii="Traditional Arabic" w:hAnsi="Traditional Arabic" w:cs="Traditional Arabic"/>
          <w:b/>
          <w:bCs/>
          <w:color w:val="0000CC"/>
          <w:sz w:val="32"/>
          <w:szCs w:val="32"/>
          <w:rtl/>
        </w:rPr>
        <w:t xml:space="preserve">الْمُؤَلِّفُ رَحِمَهُ اللَّهُ: فإِنْ طَرَأَ مَانِعٌ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يَمْنَعُ مِنْ وُجُوبِ الصَّلاةِ لِأَنَّ الْحَائِضَ ل</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ا يَجِبُ عَلَيْهَا أَنْ تُصَلِّيَ فِي حَالِ الْحَيْضِ وَكَذَا النُّفَسَاءُ ل</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ا تَجِبُ عَلَيْهَا الصَّلاةُ فِي حَالِ النِّفَاسِ وَالْمَجْنُونُ ل</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ا يَجِبُ عَلَيْهِ أَنْ يُصَلِّيَ فِي حَالِ الْجُنُونِ وَالْمُغْمَى عَلَيْهِ ل</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ا يَجِبُ عَلَيْهِ أَنْ يُصَلِّيَ فِي حَالِ الإِغْمَاءِ هَؤُلاءِ لَيْسُوا مُخَاطَبِينَ بِالصَّلاةِ فِي هَذِهِ الأَوْقَاتِ، يَعْنِي لِأَجْلِ ذَلِكَ قُلْنَا يَمْنَعُ مِنْ وُجُوبِ الصَّلاةِ، أَمَّا فَاقِدُ الْمَاءِ فَتَجِبُ عَلَيْهِ الصَّلاةُ فَفَقْدُهُ لِلْمَاءِ مَا مَنَعَ مِنْ وُجُوبِ الصَّلاةِ عَلَيْهِ</w:t>
      </w:r>
      <w:r>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hint="cs"/>
          <w:color w:val="FF0000"/>
          <w:sz w:val="32"/>
          <w:szCs w:val="32"/>
          <w:rtl/>
          <w:lang w:bidi="ar-LB"/>
        </w:rPr>
        <w:t xml:space="preserve">فالمانع يكون) </w:t>
      </w:r>
      <w:r w:rsidRPr="00DF32D1">
        <w:rPr>
          <w:rFonts w:ascii="Traditional Arabic" w:hAnsi="Traditional Arabic" w:cs="Traditional Arabic"/>
          <w:b/>
          <w:bCs/>
          <w:color w:val="0000CC"/>
          <w:sz w:val="32"/>
          <w:szCs w:val="32"/>
          <w:rtl/>
        </w:rPr>
        <w:t>كَحَيْضٍ</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أَوْ نِفَاسٍ أَوْ جُنُونٍ أَوْ إِغْمَاءٍ وَكَانَ طُرُوءُهُ أَيْ حُدُوثُهُ بَعْدَ أَنْ لَمْ يَكُنْ</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0000CC"/>
          <w:sz w:val="32"/>
          <w:szCs w:val="32"/>
          <w:rtl/>
        </w:rPr>
        <w:t xml:space="preserve"> بَعْدَمَا مَضَى مِنْ</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أَوَّلِ</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0000CC"/>
          <w:sz w:val="32"/>
          <w:szCs w:val="32"/>
          <w:rtl/>
        </w:rPr>
        <w:t xml:space="preserve"> وَقْتِهَا</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أَيْ وَقْتِ الصَّلاةِ الَّتِي طَرَأَ فِيهَا الْمَانِعُ</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0000CC"/>
          <w:sz w:val="32"/>
          <w:szCs w:val="32"/>
          <w:rtl/>
        </w:rPr>
        <w:t xml:space="preserve"> مَا يَسَعُهَا</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أَيْ مَا يَسَعُ الصَّلاةَ فَقَطْ إِذَا كَانَ مِمَّنْ يُمْكِنُهُ تَقْدِيمُ طُهْرِهِ عَلَى الْوَقْتِ</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 xml:space="preserve"> أَوْ مَا يَسَعُ الصَّلاةَ</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0000CC"/>
          <w:sz w:val="32"/>
          <w:szCs w:val="32"/>
          <w:rtl/>
        </w:rPr>
        <w:t xml:space="preserve"> وَطُهْرَهَا</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لِمَنْ ل</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ا يُمْكِنُهُ تَقْدِيمُ طُهْرِهِ عَلَى الْوَقْتِ أَيْ</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color w:val="0000CC"/>
          <w:sz w:val="32"/>
          <w:szCs w:val="32"/>
          <w:rtl/>
        </w:rPr>
        <w:t>لِنَحْوِ سَلِسٍ</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وَمُسْتَحَاضَةٍ</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لَزِمَهُ قَضَاؤُهَا</w:t>
      </w:r>
      <w:r w:rsidRPr="00DF32D1">
        <w:rPr>
          <w:rFonts w:ascii="Traditional Arabic" w:hAnsi="Traditional Arabic" w:cs="Traditional Arabic"/>
          <w:color w:val="FF0000"/>
          <w:sz w:val="32"/>
          <w:szCs w:val="32"/>
          <w:rtl/>
          <w:lang w:bidi="ar-LB"/>
        </w:rPr>
        <w:t xml:space="preserve"> </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فِي الْحَالَيْنِ بَعْدَ زَوَالِ الْمَانِعِ</w:t>
      </w:r>
      <w:r w:rsidRPr="00DF32D1">
        <w:rPr>
          <w:rFonts w:ascii="Traditional Arabic" w:hAnsi="Traditional Arabic" w:cs="Traditional Arabic"/>
          <w:color w:val="FF0000"/>
          <w:sz w:val="32"/>
          <w:szCs w:val="32"/>
          <w:rtl/>
        </w:rPr>
        <w:t xml:space="preserve"> لِأَنَّ السَّلِسَ ل</w:t>
      </w:r>
      <w:r>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ا يُمْكِنُهُ أَنْ يُقَدِّمَ الْوُضُوءَ عَلَى الْوَقْتِ بَلْ ل</w:t>
      </w:r>
      <w:r>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 xml:space="preserve">ا بُدَّ أَنْ يَتَوَضَّأَ بَعْدَ دُخُولِ </w:t>
      </w:r>
      <w:r w:rsidRPr="00DF32D1">
        <w:rPr>
          <w:rFonts w:ascii="Traditional Arabic" w:hAnsi="Traditional Arabic" w:cs="Traditional Arabic"/>
          <w:color w:val="FF0000"/>
          <w:sz w:val="32"/>
          <w:szCs w:val="32"/>
          <w:rtl/>
        </w:rPr>
        <w:lastRenderedPageBreak/>
        <w:t>الْوَقْتِ وَكَذَا الْمُسْتَحَاضَةُ ل</w:t>
      </w:r>
      <w:r>
        <w:rPr>
          <w:rFonts w:ascii="Traditional Arabic" w:hAnsi="Traditional Arabic" w:cs="Traditional Arabic" w:hint="cs"/>
          <w:color w:val="FF0000"/>
          <w:sz w:val="32"/>
          <w:szCs w:val="32"/>
          <w:rtl/>
        </w:rPr>
        <w:t>َ</w:t>
      </w:r>
      <w:r w:rsidRPr="00DF32D1">
        <w:rPr>
          <w:rFonts w:ascii="Traditional Arabic" w:hAnsi="Traditional Arabic" w:cs="Traditional Arabic"/>
          <w:color w:val="FF0000"/>
          <w:sz w:val="32"/>
          <w:szCs w:val="32"/>
          <w:rtl/>
        </w:rPr>
        <w:t>ا بُدَّ لَهَا أَنْ تَتَوَضَّأَ بَعْدَ دُخُولِ الْوَقْتِ، وَالسَّلَسُ بِالْفَتْحِ الْمَرَضُ وَ</w:t>
      </w:r>
      <w:r w:rsidRPr="00DF32D1">
        <w:rPr>
          <w:rFonts w:ascii="Traditional Arabic" w:hAnsi="Traditional Arabic" w:cs="Traditional Arabic" w:hint="cs"/>
          <w:color w:val="FF0000"/>
          <w:sz w:val="32"/>
          <w:szCs w:val="32"/>
          <w:rtl/>
        </w:rPr>
        <w:t xml:space="preserve">السَّلِسُ </w:t>
      </w:r>
      <w:r w:rsidRPr="00DF32D1">
        <w:rPr>
          <w:rFonts w:ascii="Traditional Arabic" w:hAnsi="Traditional Arabic" w:cs="Traditional Arabic"/>
          <w:color w:val="FF0000"/>
          <w:sz w:val="32"/>
          <w:szCs w:val="32"/>
          <w:rtl/>
        </w:rPr>
        <w:t>بِالْكَسْرِ الشَّخْصُ الْمَرِيضُ الْمُصَابُ بِالسَّلَسِ</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b/>
          <w:bCs/>
          <w:color w:val="0000CC"/>
          <w:sz w:val="32"/>
          <w:szCs w:val="32"/>
          <w:rtl/>
        </w:rPr>
        <w:t>.</w:t>
      </w:r>
    </w:p>
    <w:p w14:paraId="2E72A9F0" w14:textId="64F56171" w:rsidR="00C30A90" w:rsidRPr="00DF32D1" w:rsidRDefault="00C30A90" w:rsidP="00C30A90">
      <w:pPr>
        <w:widowControl w:val="0"/>
        <w:bidi/>
        <w:jc w:val="both"/>
        <w:rPr>
          <w:rFonts w:ascii="Traditional Arabic" w:hAnsi="Traditional Arabic" w:cs="Traditional Arabic"/>
          <w:b/>
          <w:bCs/>
          <w:sz w:val="32"/>
          <w:szCs w:val="32"/>
          <w:rtl/>
        </w:rPr>
      </w:pPr>
      <w:r w:rsidRPr="00DF32D1">
        <w:rPr>
          <w:rFonts w:ascii="Traditional Arabic" w:hAnsi="Traditional Arabic" w:cs="Traditional Arabic"/>
          <w:b/>
          <w:bCs/>
          <w:sz w:val="32"/>
          <w:szCs w:val="32"/>
          <w:rtl/>
        </w:rPr>
        <w:t xml:space="preserve">   الشَّرْحُ أَنَّ الَّذِي طَرَأَ عَلَيْهِ الْمَانِعُ بَعْدَ دُخُولِ الْوَقْتِ</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C00000"/>
          <w:sz w:val="32"/>
          <w:szCs w:val="32"/>
          <w:rtl/>
        </w:rPr>
        <w:t>(</w:t>
      </w:r>
      <w:r w:rsidRPr="000F6ACD">
        <w:rPr>
          <w:rFonts w:ascii="Traditional Arabic" w:hAnsi="Traditional Arabic" w:cs="Traditional Arabic"/>
          <w:color w:val="C00000"/>
          <w:sz w:val="32"/>
          <w:szCs w:val="32"/>
          <w:rtl/>
        </w:rPr>
        <w:t>سَوَاءٌ كَانَ رَجُلًا أَوِ امْرَأَةً</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color w:val="C00000"/>
          <w:sz w:val="32"/>
          <w:szCs w:val="32"/>
          <w:rtl/>
        </w:rPr>
        <w:t xml:space="preserve"> </w:t>
      </w:r>
      <w:r w:rsidRPr="00DF32D1">
        <w:rPr>
          <w:rFonts w:ascii="Traditional Arabic" w:hAnsi="Traditional Arabic" w:cs="Traditional Arabic"/>
          <w:b/>
          <w:bCs/>
          <w:sz w:val="32"/>
          <w:szCs w:val="32"/>
          <w:rtl/>
        </w:rPr>
        <w:t>كَأَنْ حَاضَتِ الْمَرْأَةُ</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b/>
          <w:bCs/>
          <w:sz w:val="32"/>
          <w:szCs w:val="32"/>
          <w:rtl/>
        </w:rPr>
        <w:t>فِي أَثْنَاءِ وَقْتِ الظُّهْرِ أَوْ أُصِيبَ شَخْصٌ بِالْجُنُونِ</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b/>
          <w:bCs/>
          <w:sz w:val="32"/>
          <w:szCs w:val="32"/>
          <w:rtl/>
        </w:rPr>
        <w:t>أَوِ الإِغْمَاءِ</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b/>
          <w:bCs/>
          <w:sz w:val="32"/>
          <w:szCs w:val="32"/>
          <w:rtl/>
        </w:rPr>
        <w:t>بَعْدَمَا مَضَى مِنْ أَوَّلِ وَقْتِ الصَّلَاةِ مَا يَسَعُ الصَّلَاةَ</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C00000"/>
          <w:sz w:val="32"/>
          <w:szCs w:val="32"/>
          <w:rtl/>
        </w:rPr>
        <w:t>(</w:t>
      </w:r>
      <w:r w:rsidRPr="000F6ACD">
        <w:rPr>
          <w:rFonts w:ascii="Traditional Arabic" w:hAnsi="Traditional Arabic" w:cs="Traditional Arabic"/>
          <w:color w:val="C00000"/>
          <w:sz w:val="32"/>
          <w:szCs w:val="32"/>
          <w:rtl/>
        </w:rPr>
        <w:t>لَكِنَّهُ لَمْ يُصَلِّ يَلْزَمُهُ أَنْ يَقْضِيَهَا بَعْدَ زَوَالِ 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مَانِعِ، أَيْ بَعْدَ ذَهَابِ الحَيْضِ بِالنِّسْبَةِ لِلْحَائِضِ، وَبَعْدَ زَوَالِ غَيْبُوبَةِ 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عَقْلِ بِالنِّسْبَةِ لِلْمَجْنُونِ وَال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مُغْمَى عَلَيْهِ، لِأَنَّهُ كَانَ بِاسْتِطَاعَتِهِ أَنْ يُصَلِّيَهَا، أَمَّا إِنْ زَالَ 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مَانِعُ وَوَقْتُ الصَّلَاةِ بَعْدُ لَمْ يَنْتَهِ، يَلْزَمُهُ أَنْ يُصَلِّيَ</w:t>
      </w:r>
      <w:r w:rsidRPr="000F6ACD">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0F6ACD">
        <w:rPr>
          <w:rFonts w:ascii="Traditional Arabic" w:hAnsi="Traditional Arabic" w:cs="Traditional Arabic"/>
          <w:color w:val="C00000"/>
          <w:sz w:val="32"/>
          <w:szCs w:val="32"/>
          <w:rtl/>
        </w:rPr>
        <w:t>كَذٰلِكَ 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مَرْأَةُ الَّتِي طَرَأَ عَلَيْهَا الحَيْضُ بَعْدَ عَشْرِ دَقَائِقَ مَثَلًا مِنْ دُخُولِ الوَقْتِ، وَكَانَتْ تَسْتَطِيعُ أَنْ تُصَلِّيَ لَكِنَّهَا لَمْ تَفْعَلْ، فَيَجِبُ عَلَيْهَا أَنْ تَقْضِيَ هٰذِهِ الصَّلَاةَ بَعْدَ الفَرَاغِ مِنَ الحَيْضِ، لِأَنَّهُ كَانَ بِاسْتِطَاعَتِهَا أَنْ تُؤَدِّيَ هٰذِهِ الصَّلَاةَ لِأَنَّهُ يُتَصَوَّرُ فِي حَقِّهَا أَنْ تَكُونَ عَلَى طَهَارَةٍ عِنْدَمَا دَخَلَ الوَقْتُ، لِذٰلِكَ هُنَا لَا يُحْسَبُ قَدْرُ الطَّهَارَةِ فِي هٰذِهِ 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مَسْأَلَةِ</w:t>
      </w:r>
      <w:r w:rsidRPr="000F6ACD">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أَمَّا لَوْ حَاضَتِ ال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مَرْأَةُ فِي أَثْنَاءِ وَقْتِ الظُّهْرِ، أَوْ أُصِيبَ شَخْصٌ بِالجُنُونِ أَوِ الإِغْمَاءِ بَعْدَ مَا مَضَى مِنْ أَوَّلِ وَقْتِ الصَّلَاةِ مَا يَسَعُ الصَّلَاةَ</w:t>
      </w:r>
      <w:r w:rsidRPr="00DF32D1">
        <w:rPr>
          <w:rFonts w:ascii="Traditional Arabic" w:hAnsi="Traditional Arabic" w:cs="Traditional Arabic"/>
          <w:color w:val="C00000"/>
          <w:sz w:val="32"/>
          <w:szCs w:val="32"/>
          <w:rtl/>
        </w:rPr>
        <w:t>)</w:t>
      </w:r>
      <w:r w:rsidRPr="00DF32D1">
        <w:rPr>
          <w:rFonts w:ascii="Traditional Arabic" w:hAnsi="Traditional Arabic" w:cs="Traditional Arabic"/>
          <w:b/>
          <w:bCs/>
          <w:sz w:val="32"/>
          <w:szCs w:val="32"/>
          <w:rtl/>
        </w:rPr>
        <w:t xml:space="preserve"> مَعَ طُهْرِهَا لِمَنْ لَا يُمْكِنُهُ تَقْديِمُ طُهْرِهِ عَلَى الْوَقْتِ كَسَلِسِ الْبَوْلِ يَلْزَمُهُ أَنْ يَقْضِيَهَا بَعْدَ زَوَالِ الْمَانِعِ أَيْ بَعْدَ ذَهَابِ الْحَيْضِ بِالنِّسْبَةِ لِلْحَائِضِ وَبَعْدَ زَوَالِ غَيْبُوبَةِ الْعَقْلِ بِالنِّسْبَةِ لِلْمَجْنُونِ وَالْمُغْمَى عَلَيْهِ. </w:t>
      </w:r>
      <w:r w:rsidRPr="00DF32D1">
        <w:rPr>
          <w:rFonts w:ascii="Traditional Arabic" w:hAnsi="Traditional Arabic" w:cs="Traditional Arabic"/>
          <w:color w:val="C00000"/>
          <w:sz w:val="32"/>
          <w:szCs w:val="32"/>
          <w:rtl/>
        </w:rPr>
        <w:t>(</w:t>
      </w:r>
      <w:r w:rsidRPr="000F6ACD">
        <w:rPr>
          <w:rFonts w:ascii="Traditional Arabic" w:hAnsi="Traditional Arabic" w:cs="Traditional Arabic"/>
          <w:color w:val="C00000"/>
          <w:sz w:val="32"/>
          <w:szCs w:val="32"/>
          <w:rtl/>
        </w:rPr>
        <w:t>يُوجَدُ حَالَتَانِ</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 xml:space="preserve"> </w:t>
      </w:r>
      <w:r w:rsidRPr="000F6ACD">
        <w:rPr>
          <w:rFonts w:ascii="Traditional Arabic" w:hAnsi="Traditional Arabic" w:cs="Traditional Arabic"/>
          <w:color w:val="C00000"/>
          <w:sz w:val="32"/>
          <w:szCs w:val="32"/>
          <w:u w:val="single"/>
          <w:rtl/>
        </w:rPr>
        <w:t>الحَالَةُ الأُولَى</w:t>
      </w:r>
      <w:r w:rsidRPr="000F6ACD">
        <w:rPr>
          <w:rFonts w:ascii="Traditional Arabic" w:hAnsi="Traditional Arabic" w:cs="Traditional Arabic"/>
          <w:color w:val="C00000"/>
          <w:sz w:val="32"/>
          <w:szCs w:val="32"/>
          <w:rtl/>
        </w:rPr>
        <w:t xml:space="preserve"> مَنْ يَسْتَطِيعُ أَنْ يُقَدِّمَ طَهَارَتَهُ عَلَى الوَقْتِ، لِأَنَّهُ لَيْسَ عِنْدَهُ مَا يَمْنَعُهُ مِنْ ذٰلِكَ. بِالنِّسْبَةِ لَهُ إِذَا طَرَأَ الْمَانِعُ عَلَيْهِ بَعْدَمَا مَضَى مِنْ أَوَّلِ وَقْتِ الصَّلَاةِ مَا يَسَعُ الصَّلَاةَ، لَكِنَّهُ لَمْ يُصَلِّ، يَلْزَمُهُ أَنْ يَقْضِيَهَا بَعْدَ زَوَالِ الْمَانِعِ</w:t>
      </w:r>
      <w:r w:rsidRPr="000F6ACD">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u w:val="single"/>
          <w:rtl/>
        </w:rPr>
        <w:t>وَالحَالَةُ الثَّانِيَةُ</w:t>
      </w:r>
      <w:r w:rsidRPr="000F6ACD">
        <w:rPr>
          <w:rFonts w:ascii="Traditional Arabic" w:hAnsi="Traditional Arabic" w:cs="Traditional Arabic"/>
          <w:color w:val="C00000"/>
          <w:sz w:val="32"/>
          <w:szCs w:val="32"/>
          <w:rtl/>
        </w:rPr>
        <w:t xml:space="preserve"> مَنْ لَمْ يَسْتَطِعْ أَنْ يُقَدِّمَ طَهَارَتَهُ عَلَى الوَقْتِ بِسَبَبِ السَّلَسِ مَثَلًا أَوِ الاسْتِحَاضَةِ بِالنِّسْبَةِ لِلْمَرْأَةِ، فَإِنْ طَرَأَ الْمَانِعُ بَعْدَ</w:t>
      </w:r>
      <w:r>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 xml:space="preserve">مَا مَضَى مِنْ أَوَّلِ وَقْتِ الصَّلَاةِ مَا يَسَعُ الصَّلَاةَ مَعَ طُهْرِهَا </w:t>
      </w:r>
      <w:r w:rsidRPr="000F6ACD">
        <w:rPr>
          <w:rFonts w:ascii="Traditional Arabic" w:hAnsi="Traditional Arabic" w:cs="Traditional Arabic"/>
          <w:color w:val="FF0000"/>
          <w:sz w:val="32"/>
          <w:szCs w:val="32"/>
          <w:rtl/>
        </w:rPr>
        <w:t>(لِأَنَّ هٰذَا الشَّخْصَ لَا يَسْتَطِيعُ أَنْ يُصَلِّيَ أَكْثَرَ مِنْ فَرِيضَةٍ بِوُضُوءٍ وَاحِدٍ، وَلَا يَسْتَطِيعُ أَنْ يُقَدِّمَ طَهَارَتَهُ عَلَى الوَقْتِ بِسَبَبِ السَّلَسِ أَوِ الاسْتِحَاضَةِ)</w:t>
      </w:r>
      <w:r w:rsidRPr="000F6ACD">
        <w:rPr>
          <w:rFonts w:ascii="Traditional Arabic" w:hAnsi="Traditional Arabic" w:cs="Traditional Arabic"/>
          <w:color w:val="C00000"/>
          <w:sz w:val="32"/>
          <w:szCs w:val="32"/>
          <w:rtl/>
        </w:rPr>
        <w:t>، فَهُنَا يَحْتَاجُ إِلَى وَقْتٍ يَسَعُ فِيهِ الاسْتِنْجَاءَ وَالْوُضُوءَ فِي حَقِّهِ، يَلْزَمُهُ أَنْ يَقْضِيَ هٰذِهِ الصَّلَاةَ الَّتِي لَمْ يُصَلِّهَا بَعْدَ زَوَالِ الْمَانِعِ، إِنْ كَانَ مَضَى مِنْ أَوَّلِ وَقْتِ الصَّلَاةِ مَا يَسَعُ الصَّلَاةَ مَعَ طُهْرِهَا</w:t>
      </w:r>
      <w:r>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 xml:space="preserve">أَمَّا الْمَجْنُونُ، فَمَا فَاتَهُ أَثْنَاءَ الجُنُونِ لَا يَلْزَمُهُ أَنْ يَقْضِيَهُ، لِأَنَّ الْمَجْنُونَ لَا يَجِبُ عَلَيْهِ شَيْءٌ، لِقَوْلِهِ </w:t>
      </w:r>
      <w:r w:rsidRPr="000F6ACD">
        <w:rPr>
          <w:rFonts w:ascii="Traditional Arabic" w:hAnsi="Traditional Arabic" w:cs="Traditional Arabic"/>
          <w:color w:val="006600"/>
          <w:sz w:val="32"/>
          <w:szCs w:val="32"/>
          <w:rtl/>
        </w:rPr>
        <w:t>ﷺ</w:t>
      </w:r>
      <w:r w:rsidRPr="000F6ACD">
        <w:rPr>
          <w:rFonts w:ascii="Traditional Arabic" w:hAnsi="Traditional Arabic" w:cs="Traditional Arabic"/>
          <w:color w:val="006600"/>
          <w:sz w:val="32"/>
          <w:szCs w:val="32"/>
        </w:rPr>
        <w:t xml:space="preserve"> </w:t>
      </w:r>
      <w:r w:rsidRPr="000F6ACD">
        <w:rPr>
          <w:rFonts w:ascii="Traditional Arabic" w:hAnsi="Traditional Arabic" w:cs="Traditional Arabic"/>
          <w:b/>
          <w:bCs/>
          <w:color w:val="006600"/>
          <w:sz w:val="32"/>
          <w:szCs w:val="32"/>
          <w:rtl/>
        </w:rPr>
        <w:t>رُفِعَ القَلَمُ عَنْ ثَلَاثٍ</w:t>
      </w:r>
      <w:r w:rsidRPr="000F6ACD">
        <w:rPr>
          <w:rFonts w:ascii="Traditional Arabic" w:hAnsi="Traditional Arabic" w:cs="Traditional Arabic"/>
          <w:color w:val="006600"/>
          <w:sz w:val="32"/>
          <w:szCs w:val="32"/>
        </w:rPr>
        <w:t xml:space="preserve"> </w:t>
      </w:r>
      <w:r w:rsidRPr="000F6ACD">
        <w:rPr>
          <w:rFonts w:ascii="Traditional Arabic" w:hAnsi="Traditional Arabic" w:cs="Traditional Arabic"/>
          <w:color w:val="C00000"/>
          <w:sz w:val="32"/>
          <w:szCs w:val="32"/>
          <w:rtl/>
        </w:rPr>
        <w:t>وَعَدَّ مِنْهُمْ الْمَجْنُونَ</w:t>
      </w:r>
      <w:r>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حَتَّى يَعْقِلَ)</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b/>
          <w:bCs/>
          <w:sz w:val="32"/>
          <w:szCs w:val="32"/>
          <w:rtl/>
        </w:rPr>
        <w:t>وَمِثْلُ السَّلِسِ فِي هَذَا الْحُكْمِ نَحْوُهُ كَالْمُسْتَحَاضَةِ.</w:t>
      </w:r>
      <w:r w:rsidRPr="00DF32D1">
        <w:rPr>
          <w:rFonts w:ascii="Traditional Arabic" w:hAnsi="Traditional Arabic" w:cs="Traditional Arabic"/>
          <w:b/>
          <w:bCs/>
          <w:sz w:val="32"/>
          <w:szCs w:val="32"/>
        </w:rPr>
        <w:t xml:space="preserve"> </w:t>
      </w:r>
      <w:r w:rsidRPr="00DF32D1">
        <w:rPr>
          <w:rFonts w:ascii="Traditional Arabic" w:hAnsi="Traditional Arabic" w:cs="Traditional Arabic"/>
          <w:color w:val="C00000"/>
          <w:sz w:val="32"/>
          <w:szCs w:val="32"/>
          <w:rtl/>
        </w:rPr>
        <w:t>(لِهَذَا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مُؤلِّفُ رَحِمَهُ اللهُ لَمْ يَقُل لِسَلِسٍ بَلْ قَالَ لِنَحْوِ سَلِسٍ لِأَنَّهُ يُتَصَوَّرُ فِي غَيْرِ حَقِّ السَّلِسِ أَنْ لَا يُصَلِّيَ كُلَّ الفَرَائِضِ بِوُضُوءٍ وَاحِد</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كَالْمَرْأَةِ ال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مُسْتَحَاضَة</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فَإِنَّهَا تَتَوَضَّأُ لِكُلِّ صَلَاةٍ مَفْرُوضَةٍ وَتُصَلِّي</w:t>
      </w:r>
      <w:r>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تَقُول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أَوْ يَقُول</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أَتَوَضَّأُ لِاسْتِبَاحَةِ الصَّلَاة</w:t>
      </w:r>
      <w:r>
        <w:rPr>
          <w:rFonts w:ascii="Traditional Arabic" w:hAnsi="Traditional Arabic" w:cs="Traditional Arabic" w:hint="cs"/>
          <w:color w:val="C00000"/>
          <w:sz w:val="32"/>
          <w:szCs w:val="32"/>
          <w:rtl/>
        </w:rPr>
        <w:t>.</w:t>
      </w:r>
      <w:r w:rsidRPr="00DF32D1">
        <w:rPr>
          <w:rFonts w:ascii="Traditional Arabic" w:hAnsi="Traditional Arabic" w:cs="Traditional Arabic" w:hint="cs"/>
          <w:color w:val="C00000"/>
          <w:sz w:val="32"/>
          <w:szCs w:val="32"/>
          <w:rtl/>
        </w:rPr>
        <w:t xml:space="preserve"> </w:t>
      </w:r>
      <w:r w:rsidRPr="00DF32D1">
        <w:rPr>
          <w:rFonts w:ascii="Traditional Arabic" w:hAnsi="Traditional Arabic" w:cs="Traditional Arabic"/>
          <w:color w:val="C00000"/>
          <w:sz w:val="32"/>
          <w:szCs w:val="32"/>
          <w:rtl/>
        </w:rPr>
        <w:t>لِأَنَّهُ مِنْ شُرُوط صِحَّةِ الصَّلَاة الوُضُوء</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لَكِنْ لَا يَقُول أَرْفَعُ الحَدَث</w:t>
      </w:r>
      <w:r w:rsidRPr="00DF32D1">
        <w:rPr>
          <w:rFonts w:ascii="Traditional Arabic" w:hAnsi="Traditional Arabic" w:cs="Traditional Arabic" w:hint="cs"/>
          <w:color w:val="C00000"/>
          <w:sz w:val="32"/>
          <w:szCs w:val="32"/>
          <w:rtl/>
        </w:rPr>
        <w:t>َ</w:t>
      </w:r>
      <w:r w:rsidRPr="00DF32D1">
        <w:rPr>
          <w:rFonts w:ascii="Traditional Arabic" w:hAnsi="Traditional Arabic" w:cs="Traditional Arabic"/>
          <w:color w:val="C00000"/>
          <w:sz w:val="32"/>
          <w:szCs w:val="32"/>
          <w:rtl/>
        </w:rPr>
        <w:t xml:space="preserve"> لِأَنَّهُ هُوَ دَائِمُ الحَدَث)</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b/>
          <w:bCs/>
          <w:sz w:val="32"/>
          <w:szCs w:val="32"/>
          <w:rtl/>
        </w:rPr>
        <w:t>وَالْمَقْصُودُ بِالطُّهْرِ الِاسْتِنْجَاءُ وَالْوُضُوءُ أَوِ التَّيَمُّمُ لِمَنْ كَانَ مَرِيضًا وَنَحْوَهُ مِمَّنْ لَا يُمْكِنُهُ اسْتِعْمَالُ الْمَاءِ.</w:t>
      </w:r>
      <w:r w:rsidRPr="00DF32D1">
        <w:rPr>
          <w:rFonts w:ascii="Traditional Arabic" w:hAnsi="Traditional Arabic" w:cs="Traditional Arabic" w:hint="cs"/>
          <w:b/>
          <w:bCs/>
          <w:color w:val="000000"/>
          <w:sz w:val="32"/>
          <w:szCs w:val="32"/>
          <w:rtl/>
        </w:rPr>
        <w:t xml:space="preserve"> </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يَعْنِي لَا</w:t>
      </w:r>
      <w:r>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 xml:space="preserve">بُدَّ أَنْ يَكُونَ مَضَى مِنَ الوَقْتِ مَا يَسَعُ </w:t>
      </w:r>
      <w:r w:rsidR="00954263">
        <w:rPr>
          <w:rFonts w:ascii="Traditional Arabic" w:hAnsi="Traditional Arabic" w:cs="Traditional Arabic" w:hint="cs"/>
          <w:color w:val="C00000"/>
          <w:sz w:val="32"/>
          <w:szCs w:val="32"/>
          <w:rtl/>
        </w:rPr>
        <w:t>الصَّلاةَ</w:t>
      </w:r>
      <w:r w:rsidRPr="000F6ACD">
        <w:rPr>
          <w:rFonts w:ascii="Traditional Arabic" w:hAnsi="Traditional Arabic" w:cs="Traditional Arabic"/>
          <w:color w:val="C00000"/>
          <w:sz w:val="32"/>
          <w:szCs w:val="32"/>
          <w:rtl/>
        </w:rPr>
        <w:t xml:space="preserve"> لِمَنْ يَسْتَطِيعُ أَنْ يُقَدِّمَ طَهَارَتَهُ عَلَى الوَقْتِ، </w:t>
      </w:r>
      <w:r w:rsidR="00954263">
        <w:rPr>
          <w:rFonts w:ascii="Traditional Arabic" w:hAnsi="Traditional Arabic" w:cs="Traditional Arabic" w:hint="cs"/>
          <w:color w:val="C00000"/>
          <w:sz w:val="32"/>
          <w:szCs w:val="32"/>
          <w:rtl/>
        </w:rPr>
        <w:t>وَالصَّلاةَ وَطُهْرَهَا</w:t>
      </w:r>
      <w:r w:rsidRPr="000F6ACD">
        <w:rPr>
          <w:rFonts w:ascii="Traditional Arabic" w:hAnsi="Traditional Arabic" w:cs="Traditional Arabic"/>
          <w:color w:val="C00000"/>
          <w:sz w:val="32"/>
          <w:szCs w:val="32"/>
          <w:rtl/>
        </w:rPr>
        <w:t xml:space="preserve"> لِمَنْ لَا يَسْتَطِيعُ أَنْ يُقَدِّمَ طَهَارَتَهُ عَلَى الوَقْتِ</w:t>
      </w:r>
      <w:r>
        <w:rPr>
          <w:rFonts w:ascii="Traditional Arabic" w:hAnsi="Traditional Arabic" w:cs="Traditional Arabic" w:hint="cs"/>
          <w:color w:val="C00000"/>
          <w:sz w:val="32"/>
          <w:szCs w:val="32"/>
          <w:rtl/>
        </w:rPr>
        <w:t>)</w:t>
      </w:r>
    </w:p>
    <w:p w14:paraId="7FEE34D3" w14:textId="77777777" w:rsidR="00C30A90" w:rsidRPr="00DF32D1" w:rsidRDefault="00C30A90" w:rsidP="00C30A90">
      <w:pPr>
        <w:widowControl w:val="0"/>
        <w:bidi/>
        <w:jc w:val="both"/>
        <w:rPr>
          <w:rFonts w:ascii="Traditional Arabic" w:hAnsi="Traditional Arabic" w:cs="Traditional Arabic"/>
          <w:b/>
          <w:bCs/>
          <w:sz w:val="32"/>
          <w:szCs w:val="32"/>
          <w:rtl/>
        </w:rPr>
      </w:pPr>
      <w:r w:rsidRPr="00DF32D1">
        <w:rPr>
          <w:rFonts w:ascii="Traditional Arabic" w:hAnsi="Traditional Arabic" w:cs="Traditional Arabic"/>
          <w:b/>
          <w:bCs/>
          <w:color w:val="0000CC"/>
          <w:sz w:val="32"/>
          <w:szCs w:val="32"/>
          <w:rtl/>
        </w:rPr>
        <w:lastRenderedPageBreak/>
        <w:t xml:space="preserve">   قَالَ الْمُؤَلِّفُ رَحِمَهُ اللَّهُ: أَوْ زَالَ الْمَانِعُ</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مِنْ وُجُوبِ الصَّلاةِ</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0000CC"/>
          <w:sz w:val="32"/>
          <w:szCs w:val="32"/>
          <w:rtl/>
        </w:rPr>
        <w:t xml:space="preserve"> وَقَدْ بَقِيَ مِنَ الْوَقْتِ قَدْرُ تَكْبِيرَةٍ</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أَيْ بَقِيَ مِنَ الْوَقْتِ قَدْرُ قَوْلِ الْقَائِلِ اللَّهُ أَكْبَرُ أَوْ أَكْثَرُ مِنْ ذَلِكَ لا أَقَلُّ</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color w:val="0000CC"/>
          <w:sz w:val="32"/>
          <w:szCs w:val="32"/>
          <w:rtl/>
        </w:rPr>
        <w:t>لَزِمَتْهُ</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أَيْ ثَبَتَتْ فِي ذِمَّتِهِ</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0000CC"/>
          <w:sz w:val="32"/>
          <w:szCs w:val="32"/>
          <w:rtl/>
        </w:rPr>
        <w:t xml:space="preserve"> وَكَذَا</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يَلْزَمُهُ</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0000CC"/>
          <w:sz w:val="32"/>
          <w:szCs w:val="32"/>
          <w:rtl/>
        </w:rPr>
        <w:t xml:space="preserve"> مَا</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أَيِ الصَّلاةُ الَّتِي</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color w:val="0000CC"/>
          <w:sz w:val="32"/>
          <w:szCs w:val="32"/>
          <w:rtl/>
        </w:rPr>
        <w:t>قَبْلَهَا</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أَيْ قَبْلَ الصَّلاةِ الَّتِي زَالَ الْمَانِعُ فِي وَقْتِهَا</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0000CC"/>
          <w:sz w:val="32"/>
          <w:szCs w:val="32"/>
          <w:rtl/>
        </w:rPr>
        <w:t xml:space="preserve"> إِنْ جُمِعَتْ مَعَهَا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لِلْعُذْرِ أَيْ إِنْ كَانَتِ الصَّلاةُ الَّتِي قَبْلَهَا يَجُوزُ جَمْعُهَا مَعَ الصَّلاةِ الَّتِي زَالَ الْمَانِعُ فِي وَقْتِهَا فِي حَالِ الْعُذْرِ كَالسَّفَرِ</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 xml:space="preserve"> قَالُوا الظُّهْرُ تُجْمَعُ مَعَ الْعَصْرِ لِلْعُذْرِ وَهُوَ مَا صَلَّى الظُّهْرَ لِأَنَّهُ مُغْمًى عَلَيْهِ قَالُوا أَلَيْسَ يَجُوزُ فِي السَّفَرِ أَنْ تُؤَخَّرَ صَلاةُ الظُّهْرِ إِلَى وَقْتِ الْعَصْرِ؟ </w:t>
      </w:r>
      <w:r w:rsidRPr="00DF32D1">
        <w:rPr>
          <w:rFonts w:ascii="Traditional Arabic" w:hAnsi="Traditional Arabic" w:cs="Traditional Arabic" w:hint="cs"/>
          <w:color w:val="FF0000"/>
          <w:sz w:val="32"/>
          <w:szCs w:val="32"/>
          <w:rtl/>
          <w:lang w:bidi="ar-LB"/>
        </w:rPr>
        <w:t>ب</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color w:val="FF0000"/>
          <w:sz w:val="32"/>
          <w:szCs w:val="32"/>
          <w:rtl/>
          <w:lang w:bidi="ar-LB"/>
        </w:rPr>
        <w:t>ل</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color w:val="FF0000"/>
          <w:sz w:val="32"/>
          <w:szCs w:val="32"/>
          <w:rtl/>
          <w:lang w:bidi="ar-LB"/>
        </w:rPr>
        <w:t xml:space="preserve">ى. </w:t>
      </w:r>
      <w:r w:rsidRPr="00DF32D1">
        <w:rPr>
          <w:rFonts w:ascii="Traditional Arabic" w:hAnsi="Traditional Arabic" w:cs="Traditional Arabic"/>
          <w:color w:val="FF0000"/>
          <w:sz w:val="32"/>
          <w:szCs w:val="32"/>
          <w:rtl/>
          <w:lang w:bidi="ar-LB"/>
        </w:rPr>
        <w:t>فَإِذًا يَكُونُ وَقْتُ الْعَصْرِ وَقْتُ عُذْرٍ لَهَا أَيْ لِلظُّهْرِ</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color w:val="C00000"/>
          <w:sz w:val="32"/>
          <w:szCs w:val="32"/>
          <w:rtl/>
          <w:lang w:bidi="ar-LB"/>
        </w:rPr>
        <w:t xml:space="preserve"> </w:t>
      </w:r>
      <w:r w:rsidRPr="00DF32D1">
        <w:rPr>
          <w:rFonts w:ascii="Traditional Arabic" w:hAnsi="Traditional Arabic" w:cs="Traditional Arabic"/>
          <w:b/>
          <w:bCs/>
          <w:color w:val="0000CC"/>
          <w:sz w:val="32"/>
          <w:szCs w:val="32"/>
          <w:rtl/>
        </w:rPr>
        <w:t>فَيَجِبُ الْعَصْرُ مَعَ الظُّهْرِ</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لِأَنَّهَا تُجْمَعُ مَعَهَا لِلْعُذْرِ</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color w:val="0000CC"/>
          <w:sz w:val="32"/>
          <w:szCs w:val="32"/>
          <w:rtl/>
        </w:rPr>
        <w:t>إِنْ زَالَ الْمَانِعُ</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كَالْحَيْضِ وغَيْرِهِ</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color w:val="0000CC"/>
          <w:sz w:val="32"/>
          <w:szCs w:val="32"/>
          <w:rtl/>
        </w:rPr>
        <w:t>بِقَدْرِ تَكْبِيرَةٍ قَبْلَ الْغُرُوبِ وَ</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تَجِبُ</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b/>
          <w:bCs/>
          <w:color w:val="0000CC"/>
          <w:sz w:val="32"/>
          <w:szCs w:val="32"/>
          <w:rtl/>
        </w:rPr>
        <w:t>الْعِشَاءُ مَعَ الْمَغْرِبِ</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لِأَنَّهَا تُجْمَعُ مَعَهَا لِلْعُذْرِ</w:t>
      </w:r>
      <w:r w:rsidRPr="00DF32D1">
        <w:rPr>
          <w:rFonts w:ascii="Traditional Arabic" w:hAnsi="Traditional Arabic" w:cs="Traditional Arabic" w:hint="cs"/>
          <w:color w:val="FF0000"/>
          <w:sz w:val="32"/>
          <w:szCs w:val="32"/>
          <w:rtl/>
          <w:lang w:bidi="ar-LB"/>
        </w:rPr>
        <w:t>)</w:t>
      </w:r>
      <w:r w:rsidRPr="00DF32D1">
        <w:rPr>
          <w:rFonts w:ascii="Traditional Arabic" w:hAnsi="Traditional Arabic" w:cs="Traditional Arabic"/>
          <w:b/>
          <w:bCs/>
          <w:color w:val="FF0000"/>
          <w:sz w:val="32"/>
          <w:szCs w:val="32"/>
          <w:rtl/>
        </w:rPr>
        <w:t xml:space="preserve"> </w:t>
      </w:r>
      <w:r w:rsidRPr="00DF32D1">
        <w:rPr>
          <w:rFonts w:ascii="Traditional Arabic" w:hAnsi="Traditional Arabic" w:cs="Traditional Arabic"/>
          <w:b/>
          <w:bCs/>
          <w:color w:val="0000CC"/>
          <w:sz w:val="32"/>
          <w:szCs w:val="32"/>
          <w:rtl/>
        </w:rPr>
        <w:t>بِإِدْرَاكِ قَدْرِ تَكْبِيرَةٍ قَبْلَ الْفَجْرِ</w:t>
      </w:r>
      <w:r w:rsidRPr="00DF32D1">
        <w:rPr>
          <w:rFonts w:ascii="Traditional Arabic" w:hAnsi="Traditional Arabic" w:cs="Traditional Arabic" w:hint="cs"/>
          <w:b/>
          <w:bCs/>
          <w:color w:val="0000CC"/>
          <w:sz w:val="32"/>
          <w:szCs w:val="32"/>
          <w:rtl/>
        </w:rPr>
        <w:t xml:space="preserve"> </w:t>
      </w:r>
      <w:r w:rsidRPr="00DF32D1">
        <w:rPr>
          <w:rFonts w:ascii="Traditional Arabic" w:hAnsi="Traditional Arabic" w:cs="Traditional Arabic" w:hint="cs"/>
          <w:b/>
          <w:bCs/>
          <w:color w:val="FF0000"/>
          <w:sz w:val="32"/>
          <w:szCs w:val="32"/>
          <w:rtl/>
        </w:rPr>
        <w:t>(</w:t>
      </w:r>
      <w:r w:rsidRPr="00DF32D1">
        <w:rPr>
          <w:rFonts w:ascii="Traditional Arabic" w:hAnsi="Traditional Arabic" w:cs="Traditional Arabic"/>
          <w:color w:val="FF0000"/>
          <w:sz w:val="32"/>
          <w:szCs w:val="32"/>
          <w:rtl/>
          <w:lang w:bidi="ar-LB"/>
        </w:rPr>
        <w:t>أَيْ بِزَوَالِ الْمَانِعِ قَبْلَ دُخُولِ الْفَجْرِ بِقَدْرِ تَكْبِيرَةٍ أَوْ أَكْثَرَ ل</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color w:val="FF0000"/>
          <w:sz w:val="32"/>
          <w:szCs w:val="32"/>
          <w:rtl/>
          <w:lang w:bidi="ar-LB"/>
        </w:rPr>
        <w:t xml:space="preserve">ا أَقَلَّ. </w:t>
      </w:r>
      <w:r w:rsidRPr="00DF32D1">
        <w:rPr>
          <w:rFonts w:ascii="Traditional Arabic" w:hAnsi="Traditional Arabic" w:cs="Traditional Arabic"/>
          <w:color w:val="FF0000"/>
          <w:sz w:val="32"/>
          <w:szCs w:val="32"/>
          <w:rtl/>
        </w:rPr>
        <w:t>أَمَّا إِنْ كَانَ بِقَدْرِ أَقَلِّ مِنْ تَكْبِيرَةٍ فَلا</w:t>
      </w:r>
      <w:r w:rsidRPr="00DF32D1">
        <w:rPr>
          <w:rFonts w:ascii="Traditional Arabic" w:hAnsi="Traditional Arabic" w:cs="Traditional Arabic" w:hint="cs"/>
          <w:color w:val="FF0000"/>
          <w:sz w:val="32"/>
          <w:szCs w:val="32"/>
          <w:rtl/>
        </w:rPr>
        <w:t>)</w:t>
      </w:r>
      <w:r w:rsidRPr="00DF32D1">
        <w:rPr>
          <w:rFonts w:ascii="Traditional Arabic" w:hAnsi="Traditional Arabic" w:cs="Traditional Arabic"/>
          <w:b/>
          <w:bCs/>
          <w:color w:val="0000CC"/>
          <w:sz w:val="32"/>
          <w:szCs w:val="32"/>
          <w:rtl/>
        </w:rPr>
        <w:t>.</w:t>
      </w:r>
    </w:p>
    <w:p w14:paraId="706D7E48" w14:textId="77777777" w:rsidR="00C30A90" w:rsidRPr="000F6ACD" w:rsidRDefault="00C30A90" w:rsidP="00C30A90">
      <w:pPr>
        <w:bidi/>
        <w:jc w:val="both"/>
        <w:rPr>
          <w:rFonts w:ascii="Traditional Arabic" w:hAnsi="Traditional Arabic" w:cs="Traditional Arabic"/>
          <w:color w:val="C00000"/>
          <w:sz w:val="32"/>
          <w:szCs w:val="32"/>
        </w:rPr>
      </w:pPr>
      <w:r w:rsidRPr="00DF32D1">
        <w:rPr>
          <w:rFonts w:ascii="Traditional Arabic" w:hAnsi="Traditional Arabic" w:cs="Traditional Arabic"/>
          <w:b/>
          <w:bCs/>
          <w:sz w:val="32"/>
          <w:szCs w:val="32"/>
          <w:rtl/>
        </w:rPr>
        <w:t xml:space="preserve">   الشَّرْحُ إِنْ زَالَ الْمَانِعُ كَالْحَيْضِ أَوِ الْجُنُونِ أَوِ الإِغْمَاءِ وَكَانَ الْقَدْرُ الَّذِي بَقِيَ قَدْرَ مَا يَسَعُ تَكْبِيرَةَ الإِحْرَامِ فَقَطْ وَجَبَتْ تِلْكَ الصَّلَاةُ وَالَّتِي قَبْلَهَا إِنْ كَانَتْ تُجْمَعُ مَعَهَا أَيْ فِي السَّفَرِ وَنَحْوِهِ كَأَنْ كَانَتْ تِلْكَ الصَّلَاةُ الْعَصْرَ لِأَنَّ الْعَصْرَ تُجْمَعُ فِي السَّفَرِ مَعَ مَا قَبْلَهَا وَهِيَ الظُّهْرُ </w:t>
      </w:r>
      <w:r w:rsidRPr="00DF32D1">
        <w:rPr>
          <w:rFonts w:ascii="Traditional Arabic" w:hAnsi="Traditional Arabic" w:cs="Traditional Arabic"/>
          <w:color w:val="C00000"/>
          <w:sz w:val="32"/>
          <w:szCs w:val="32"/>
          <w:rtl/>
        </w:rPr>
        <w:t>(</w:t>
      </w:r>
      <w:r w:rsidRPr="000F6ACD">
        <w:rPr>
          <w:rFonts w:ascii="Traditional Arabic" w:hAnsi="Traditional Arabic" w:cs="Traditional Arabic"/>
          <w:color w:val="C00000"/>
          <w:sz w:val="32"/>
          <w:szCs w:val="32"/>
          <w:rtl/>
        </w:rPr>
        <w:t>مَثَلًا امْرَأَةٌ كَانَتْ حَائِضًا وَقَبْلَ أَنْ يَخْرُجَ وَقْتُ العَصْرِ وَيَدْخُلَ الْمَغْرِبُ بِقَدْرِ تَكْبِيرَةٍ بِحَيْثُ لَوْ قَالَتْ "اللَّهُ أَكْبَر" دَخَلَ الْمَغْرِبُ وَخَرَجَ العَصْرُ، أَيْ بِأَقَلِّ مِنْ دَقِيقَةٍ مَثَلًا، زَالَ عَنْهَا الْمَانِعُ وَهُوَ الحَيْضُ، مَاذَا تَفْعَلُ؟</w:t>
      </w:r>
      <w:r>
        <w:rPr>
          <w:rFonts w:ascii="Traditional Arabic" w:hAnsi="Traditional Arabic" w:cs="Traditional Arabic" w:hint="cs"/>
          <w:color w:val="C00000"/>
          <w:sz w:val="32"/>
          <w:szCs w:val="32"/>
          <w:rtl/>
        </w:rPr>
        <w:t xml:space="preserve"> </w:t>
      </w:r>
      <w:r w:rsidRPr="000F6ACD">
        <w:rPr>
          <w:rFonts w:ascii="Traditional Arabic" w:hAnsi="Traditional Arabic" w:cs="Traditional Arabic"/>
          <w:color w:val="C00000"/>
          <w:sz w:val="32"/>
          <w:szCs w:val="32"/>
          <w:rtl/>
        </w:rPr>
        <w:t>تَغْتَسِلُ وَتُصَلِّي، لَكِنَّهَا لَنْ تُدْرِكَ الصَّلَاةَ فِي وَقْتِهَا، لِذٰلِكَ يَلْزَمُهَا أَنْ تَقْضِيَ هٰذِهِ الصَّلَاةَ الَّتِي حَصَلَ عِنْدَهَا زَوَالُ الْمَانِعِ، أَي</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 xml:space="preserve"> انْقِطَاعُ الحَيْضِ فِيهَا، وَهِيَ العَصْرُ، وَتُصَلِّي مَعَهَا الظُّهْرَ بِنِيَّةِ الجَمْعِ، لَا بِنِيَّةِ القَضَاءِ، لِأَنَّ الظُّهْرَ تُجْمَعُ مَعَ العَصْرِ</w:t>
      </w:r>
      <w:r w:rsidRPr="00DF32D1">
        <w:rPr>
          <w:rFonts w:ascii="Traditional Arabic" w:hAnsi="Traditional Arabic" w:cs="Traditional Arabic"/>
          <w:color w:val="C00000"/>
          <w:sz w:val="32"/>
          <w:szCs w:val="32"/>
          <w:rtl/>
        </w:rPr>
        <w:t>)</w:t>
      </w:r>
      <w:r w:rsidRPr="00DF32D1">
        <w:rPr>
          <w:rFonts w:ascii="Traditional Arabic" w:hAnsi="Traditional Arabic" w:cs="Traditional Arabic" w:hint="cs"/>
          <w:b/>
          <w:bCs/>
          <w:sz w:val="32"/>
          <w:szCs w:val="32"/>
          <w:rtl/>
        </w:rPr>
        <w:t xml:space="preserve"> </w:t>
      </w:r>
      <w:r w:rsidRPr="00DF32D1">
        <w:rPr>
          <w:rFonts w:ascii="Traditional Arabic" w:hAnsi="Traditional Arabic" w:cs="Traditional Arabic"/>
          <w:b/>
          <w:bCs/>
          <w:sz w:val="32"/>
          <w:szCs w:val="32"/>
          <w:rtl/>
        </w:rPr>
        <w:t>وَكَذَلِكَ الْعِشَاءُ لِأَنَّهَا تُجْمَعُ مَعَ مَا قَبْلَهَا وَهِيَ الْمَغْرِبُ.</w:t>
      </w:r>
      <w:r w:rsidRPr="00DF32D1">
        <w:rPr>
          <w:rFonts w:ascii="Traditional Arabic" w:hAnsi="Traditional Arabic" w:cs="Traditional Arabic"/>
          <w:b/>
          <w:bCs/>
          <w:color w:val="000000"/>
          <w:sz w:val="32"/>
          <w:szCs w:val="32"/>
          <w:rtl/>
        </w:rPr>
        <w:t xml:space="preserve"> </w:t>
      </w:r>
      <w:r>
        <w:rPr>
          <w:rFonts w:ascii="Traditional Arabic" w:hAnsi="Traditional Arabic" w:cs="Traditional Arabic" w:hint="cs"/>
          <w:color w:val="C00000"/>
          <w:sz w:val="32"/>
          <w:szCs w:val="32"/>
          <w:rtl/>
          <w:lang w:val="sv-SE"/>
        </w:rPr>
        <w:t>(</w:t>
      </w:r>
      <w:r w:rsidRPr="000F6ACD">
        <w:rPr>
          <w:rFonts w:ascii="Traditional Arabic" w:hAnsi="Traditional Arabic" w:cs="Traditional Arabic"/>
          <w:color w:val="C00000"/>
          <w:sz w:val="32"/>
          <w:szCs w:val="32"/>
          <w:rtl/>
        </w:rPr>
        <w:t>يَعْنِي كَذٰلِكَ إِنْ زَالَ الْمَانِعُ قَبْلَ خُرُوجِ الْعِشَاءِ بِقَدْرِ تَكْبِيرَةٍ تُصَلِّي الصُّبْحَ صَاحِبَةَ الوَقْتِ ثُمَّ تَقْضِي الْعِشَاءَ وَكَذٰلِكَ تُصَلِّي الْمَغْرِبَ بِنِيَّةِ الجَمْعِ لَا بِنِيَّةِ القَضَاءِ لِأَنَّ الْمَغْرِبَ فِي العَادَةِ تُجْمَعُ مَعَ الْعِشَاءِ</w:t>
      </w:r>
      <w:r w:rsidRPr="000F6ACD">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0F6ACD">
        <w:rPr>
          <w:rFonts w:ascii="Traditional Arabic" w:hAnsi="Traditional Arabic" w:cs="Traditional Arabic"/>
          <w:color w:val="C00000"/>
          <w:sz w:val="32"/>
          <w:szCs w:val="32"/>
          <w:rtl/>
        </w:rPr>
        <w:t xml:space="preserve">عِنْدَمَا نَتَكَلَّمُ عَنْ الوَقْتِ الَّذِي يَسَعُ الصَّلَاةَ، مُرَادُنَا بِذٰلِكَ </w:t>
      </w:r>
      <w:r>
        <w:rPr>
          <w:rFonts w:ascii="Traditional Arabic" w:hAnsi="Traditional Arabic" w:cs="Traditional Arabic" w:hint="cs"/>
          <w:color w:val="C00000"/>
          <w:sz w:val="32"/>
          <w:szCs w:val="32"/>
          <w:rtl/>
        </w:rPr>
        <w:t xml:space="preserve">عَنْ </w:t>
      </w:r>
      <w:r w:rsidRPr="000F6ACD">
        <w:rPr>
          <w:rFonts w:ascii="Traditional Arabic" w:hAnsi="Traditional Arabic" w:cs="Traditional Arabic"/>
          <w:color w:val="C00000"/>
          <w:sz w:val="32"/>
          <w:szCs w:val="32"/>
          <w:rtl/>
        </w:rPr>
        <w:t>أَقَلّ</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 xml:space="preserve"> الصَّلَاةِ، أَيْ عَنِ الوَقْتِ الَّذِي يَسَعُ الأَرْكَانَ فَقَطْ، يُضَافُ عَلَيْهِ بِالنِّسْبَةِ لِلْمُسْتَحَاضَةِ أَوْ مَنْ طَرَأَ عَلَيْهِ سَلَسٌ، أَنْ يَكُونَ مَضَى مِنَ الوَقْتِ مَا يَسَعُ لِلِاسْتِنْجَاءِ وَالوُضُوءِ لِعَدَمِ إِمْكَانِهِ تَقْدِيمَ طَهَارَتِهِ عَنْ الوَقْتِ وَالوَقْتَ الَّذِي يَحْتَاجُهُ لِأَقَلِّ الصَّلَاةِ، وَالنِّيَّةُ تَكُونُ لِاسْتِبَاحَةِ الصَّلَاةِ</w:t>
      </w:r>
      <w:r>
        <w:rPr>
          <w:rFonts w:ascii="Traditional Arabic" w:hAnsi="Traditional Arabic" w:cs="Traditional Arabic" w:hint="cs"/>
          <w:color w:val="C00000"/>
          <w:sz w:val="32"/>
          <w:szCs w:val="32"/>
          <w:rtl/>
        </w:rPr>
        <w:t>)</w:t>
      </w:r>
    </w:p>
    <w:p w14:paraId="33928545" w14:textId="77777777" w:rsidR="00C30A90" w:rsidRPr="000F6ACD" w:rsidRDefault="00C30A90" w:rsidP="00C30A90">
      <w:pPr>
        <w:bidi/>
        <w:jc w:val="both"/>
        <w:rPr>
          <w:rFonts w:ascii="Traditional Arabic" w:hAnsi="Traditional Arabic" w:cs="Traditional Arabic"/>
          <w:color w:val="C00000"/>
          <w:sz w:val="32"/>
          <w:szCs w:val="32"/>
        </w:rPr>
      </w:pPr>
      <w:r w:rsidRPr="000F6ACD">
        <w:rPr>
          <w:rFonts w:ascii="Traditional Arabic" w:hAnsi="Traditional Arabic" w:cs="Traditional Arabic"/>
          <w:b/>
          <w:bCs/>
          <w:color w:val="C00000"/>
          <w:sz w:val="32"/>
          <w:szCs w:val="32"/>
          <w:rtl/>
        </w:rPr>
        <w:t>فائِدَة:</w:t>
      </w:r>
      <w:r w:rsidRPr="00DF32D1">
        <w:rPr>
          <w:rFonts w:ascii="Traditional Arabic" w:hAnsi="Traditional Arabic" w:cs="Traditional Arabic"/>
          <w:color w:val="C00000"/>
          <w:sz w:val="32"/>
          <w:szCs w:val="32"/>
          <w:rtl/>
        </w:rPr>
        <w:t xml:space="preserve"> </w:t>
      </w:r>
      <w:r w:rsidRPr="000F6ACD">
        <w:rPr>
          <w:rFonts w:ascii="Traditional Arabic" w:hAnsi="Traditional Arabic" w:cs="Traditional Arabic"/>
          <w:color w:val="C00000"/>
          <w:sz w:val="32"/>
          <w:szCs w:val="32"/>
          <w:rtl/>
        </w:rPr>
        <w:t>لَوْ زَالَ الْمَانِعُ وَقْتَ العَصْرِ مَثَلًا، فَيَجِبُ عَلَى الحَائِضِ أَنْ تَغْتَسِلَ وَتُصَلِّيَ العَصْرَ أَدَاءً لِأَنَّ وَقْتَ العَصْرِ بَعْدُ لَمْ يَخْرُجَ، وَتُصَلِّي الظُّهْرَ كَذٰلِكَ لَيْسَ قَضَاءً، لِأَنَّ الظُّهْرَ يُجْمَعُ مَعَ العَصْرِ</w:t>
      </w:r>
      <w:r w:rsidRPr="000F6ACD">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0F6ACD">
        <w:rPr>
          <w:rFonts w:ascii="Traditional Arabic" w:hAnsi="Traditional Arabic" w:cs="Traditional Arabic"/>
          <w:color w:val="C00000"/>
          <w:sz w:val="32"/>
          <w:szCs w:val="32"/>
          <w:rtl/>
        </w:rPr>
        <w:t>أَمَّا لَوْ زَالَ الْمَانِعُ قَبْلَ خُرُوجِ العَصْرِ بِقَدْرِ تَكْبِيرَةٍ، فَهُنَا تُصَلِّي العَصْرَ قَضَاءً، لِأَنَّ وَقْتَ العَصْرِ قَد</w:t>
      </w:r>
      <w:r>
        <w:rPr>
          <w:rFonts w:ascii="Traditional Arabic" w:hAnsi="Traditional Arabic" w:cs="Traditional Arabic" w:hint="cs"/>
          <w:color w:val="C00000"/>
          <w:sz w:val="32"/>
          <w:szCs w:val="32"/>
          <w:rtl/>
        </w:rPr>
        <w:t>ِ</w:t>
      </w:r>
      <w:r w:rsidRPr="000F6ACD">
        <w:rPr>
          <w:rFonts w:ascii="Traditional Arabic" w:hAnsi="Traditional Arabic" w:cs="Traditional Arabic"/>
          <w:color w:val="C00000"/>
          <w:sz w:val="32"/>
          <w:szCs w:val="32"/>
          <w:rtl/>
        </w:rPr>
        <w:t xml:space="preserve"> انْتَهَى، وَتُصَلِّي كَذٰلِكَ الظُّهْرَ مِنْ بَابِ الجَمْعِ لَيْسَ قَضَاءً، لِأَنَّ الدَّمَ كَانَ مَا زَالَ يَنْزِلُ فِي وَقْتِ الظُّهْرِ لِذٰلِكَ لَا تَقُولُ قَضَاءً، وَإِنَّمَا تُصَلِّي الظُّهْرَ مَعَ العَصْرِ مِنْ بَابِ الجَمْعِ</w:t>
      </w:r>
      <w:r>
        <w:rPr>
          <w:rFonts w:ascii="Traditional Arabic" w:hAnsi="Traditional Arabic" w:cs="Traditional Arabic" w:hint="cs"/>
          <w:color w:val="C00000"/>
          <w:sz w:val="32"/>
          <w:szCs w:val="32"/>
          <w:rtl/>
        </w:rPr>
        <w:t>.</w:t>
      </w:r>
    </w:p>
    <w:p w14:paraId="170F7E50" w14:textId="77777777" w:rsidR="00C30A90" w:rsidRPr="00DF32D1" w:rsidRDefault="00C30A90" w:rsidP="00C30A90">
      <w:pPr>
        <w:bidi/>
        <w:jc w:val="both"/>
        <w:rPr>
          <w:rFonts w:ascii="Traditional Arabic" w:hAnsi="Traditional Arabic" w:cs="Traditional Arabic"/>
          <w:color w:val="C00000"/>
          <w:sz w:val="32"/>
          <w:szCs w:val="32"/>
          <w:rtl/>
        </w:rPr>
      </w:pPr>
    </w:p>
    <w:p w14:paraId="486D7929" w14:textId="77777777" w:rsidR="00C30A90" w:rsidRPr="00DF32D1" w:rsidRDefault="00C30A90" w:rsidP="00C30A90">
      <w:pPr>
        <w:bidi/>
        <w:jc w:val="both"/>
        <w:rPr>
          <w:rFonts w:ascii="Traditional Arabic" w:hAnsi="Traditional Arabic" w:cs="Traditional Arabic"/>
          <w:color w:val="FF0000"/>
          <w:sz w:val="32"/>
          <w:szCs w:val="32"/>
          <w:rtl/>
          <w:lang w:bidi="ar-LB"/>
        </w:rPr>
      </w:pPr>
      <w:r w:rsidRPr="000F6ACD">
        <w:rPr>
          <w:rFonts w:ascii="Traditional Arabic" w:hAnsi="Traditional Arabic" w:cs="Traditional Arabic" w:hint="cs"/>
          <w:b/>
          <w:bCs/>
          <w:color w:val="FF0000"/>
          <w:sz w:val="32"/>
          <w:szCs w:val="32"/>
          <w:rtl/>
        </w:rPr>
        <w:lastRenderedPageBreak/>
        <w:t>فَائِدَةٌ:</w:t>
      </w:r>
      <w:r>
        <w:rPr>
          <w:rFonts w:ascii="Traditional Arabic" w:hAnsi="Traditional Arabic" w:cs="Traditional Arabic" w:hint="cs"/>
          <w:color w:val="FF0000"/>
          <w:sz w:val="32"/>
          <w:szCs w:val="32"/>
          <w:rtl/>
        </w:rPr>
        <w:t xml:space="preserve"> </w:t>
      </w:r>
      <w:r w:rsidRPr="00DF32D1">
        <w:rPr>
          <w:rFonts w:ascii="Traditional Arabic" w:hAnsi="Traditional Arabic" w:cs="Traditional Arabic"/>
          <w:color w:val="FF0000"/>
          <w:sz w:val="32"/>
          <w:szCs w:val="32"/>
          <w:rtl/>
          <w:lang w:bidi="ar-LB"/>
        </w:rPr>
        <w:t>الصَّلَوَاتُ الْجَهْرِيَةُ الصُّبْحُ وَالْمَغْرِبُ وَالْعِشَاءُ</w:t>
      </w:r>
      <w:r w:rsidRPr="00DF32D1">
        <w:rPr>
          <w:rFonts w:ascii="Traditional Arabic" w:hAnsi="Traditional Arabic" w:cs="Traditional Arabic" w:hint="cs"/>
          <w:color w:val="FF0000"/>
          <w:sz w:val="32"/>
          <w:szCs w:val="32"/>
          <w:rtl/>
        </w:rPr>
        <w:t xml:space="preserve">. </w:t>
      </w:r>
      <w:r w:rsidRPr="00DF32D1">
        <w:rPr>
          <w:rFonts w:ascii="Traditional Arabic" w:hAnsi="Traditional Arabic" w:cs="Traditional Arabic"/>
          <w:color w:val="FF0000"/>
          <w:sz w:val="32"/>
          <w:szCs w:val="32"/>
          <w:rtl/>
          <w:lang w:bidi="ar-LB"/>
        </w:rPr>
        <w:t>وَيُجْهَرُ فِيهَا فِي الرَّكْعَتَيْنِ الأَوَّلِيَيْنِ فِي الْقِيَامِ فِي قِرَاءَةِ الْفَاتِحَةِ وَالتَّأْمِينِ وَمَا بَعْدَهُمَا كَالسُّورَةِ الْقَصِيرَةِ، هَذَا لِلْمُنْفَرِدِ وَلِلإِمَامِ.</w:t>
      </w:r>
      <w:r w:rsidRPr="00DF32D1">
        <w:rPr>
          <w:rFonts w:ascii="Traditional Arabic" w:hAnsi="Traditional Arabic" w:cs="Traditional Arabic" w:hint="cs"/>
          <w:color w:val="FF0000"/>
          <w:sz w:val="32"/>
          <w:szCs w:val="32"/>
          <w:rtl/>
          <w:lang w:bidi="ar-LB"/>
        </w:rPr>
        <w:t xml:space="preserve"> أ</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color w:val="FF0000"/>
          <w:sz w:val="32"/>
          <w:szCs w:val="32"/>
          <w:rtl/>
          <w:lang w:bidi="ar-LB"/>
        </w:rPr>
        <w:t>م</w:t>
      </w:r>
      <w:r>
        <w:rPr>
          <w:rFonts w:ascii="Traditional Arabic" w:hAnsi="Traditional Arabic" w:cs="Traditional Arabic" w:hint="cs"/>
          <w:color w:val="FF0000"/>
          <w:sz w:val="32"/>
          <w:szCs w:val="32"/>
          <w:rtl/>
          <w:lang w:bidi="ar-LB"/>
        </w:rPr>
        <w:t>َّ</w:t>
      </w:r>
      <w:r w:rsidRPr="00DF32D1">
        <w:rPr>
          <w:rFonts w:ascii="Traditional Arabic" w:hAnsi="Traditional Arabic" w:cs="Traditional Arabic" w:hint="cs"/>
          <w:color w:val="FF0000"/>
          <w:sz w:val="32"/>
          <w:szCs w:val="32"/>
          <w:rtl/>
          <w:lang w:bidi="ar-LB"/>
        </w:rPr>
        <w:t xml:space="preserve">ا </w:t>
      </w:r>
      <w:r w:rsidRPr="00DF32D1">
        <w:rPr>
          <w:rFonts w:ascii="Traditional Arabic" w:hAnsi="Traditional Arabic" w:cs="Traditional Arabic"/>
          <w:color w:val="FF0000"/>
          <w:sz w:val="32"/>
          <w:szCs w:val="32"/>
          <w:rtl/>
          <w:lang w:bidi="ar-LB"/>
        </w:rPr>
        <w:t>الصَّلاتَانِ السِّرِيَّتَانِ الظُّهْرُ وَالْعَصْرُ.</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color w:val="FF0000"/>
          <w:sz w:val="32"/>
          <w:szCs w:val="32"/>
          <w:rtl/>
          <w:lang w:bidi="ar-LB"/>
        </w:rPr>
        <w:t>وَمَنْ فَاتَتْهُ صَلاةٌ مِنْ هَذِهِ الصَّلَوَاتِ يَقْضِيهَا، فَإِنْ كَانَتْ جَهْرِيَّةً قَضَاهَا فِي وَقْتِ صَلاةٍ سِرِيَّةٍ يُسِرُّ بِهَا كَأَنْ قَضَى الصُّبْحَ فِي وَقْتِ الظُّهْرِ. أَمَّا إِنْ قَضَاهَا فِي وَقْتِ صَلاةٍ جَهْرِيَةٍ جَهَرَ بِهَا كَأَنْ قَضَى الْمَغْرِبَ فِي وَقْتِ الْعِشَاءِ.</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color w:val="FF0000"/>
          <w:sz w:val="32"/>
          <w:szCs w:val="32"/>
          <w:rtl/>
          <w:lang w:bidi="ar-LB"/>
        </w:rPr>
        <w:t>وَإِنْ قَضَى السِّرِيَّةَ فِي وَقْتِ الْجَهْرِيَّةِ يَجْهَرُ</w:t>
      </w:r>
      <w:r w:rsidRPr="00DF32D1">
        <w:rPr>
          <w:rFonts w:ascii="Traditional Arabic" w:hAnsi="Traditional Arabic" w:cs="Traditional Arabic" w:hint="cs"/>
          <w:color w:val="FF0000"/>
          <w:sz w:val="32"/>
          <w:szCs w:val="32"/>
          <w:rtl/>
          <w:lang w:bidi="ar-LB"/>
        </w:rPr>
        <w:t xml:space="preserve"> </w:t>
      </w:r>
      <w:r w:rsidRPr="00DF32D1">
        <w:rPr>
          <w:rFonts w:ascii="Traditional Arabic" w:hAnsi="Traditional Arabic" w:cs="Traditional Arabic"/>
          <w:color w:val="FF0000"/>
          <w:sz w:val="32"/>
          <w:szCs w:val="32"/>
          <w:rtl/>
          <w:lang w:bidi="ar-LB"/>
        </w:rPr>
        <w:t>كَأَنْ قَضَى الْعَصْرَ فِي وَقْتِ الْمَغْرِبِ</w:t>
      </w:r>
      <w:r w:rsidRPr="00DF32D1">
        <w:rPr>
          <w:rFonts w:ascii="Traditional Arabic" w:hAnsi="Traditional Arabic" w:cs="Traditional Arabic" w:hint="cs"/>
          <w:color w:val="FF0000"/>
          <w:sz w:val="32"/>
          <w:szCs w:val="32"/>
          <w:rtl/>
          <w:lang w:bidi="ar-LB"/>
        </w:rPr>
        <w:t>)</w:t>
      </w:r>
    </w:p>
    <w:p w14:paraId="2ACDF948" w14:textId="77777777" w:rsidR="00C30A90" w:rsidRPr="00DF32D1" w:rsidRDefault="00C30A90" w:rsidP="00C30A90">
      <w:pPr>
        <w:bidi/>
        <w:jc w:val="both"/>
        <w:rPr>
          <w:rFonts w:ascii="Traditional Arabic" w:hAnsi="Traditional Arabic" w:cs="Traditional Arabic"/>
          <w:color w:val="FF0000"/>
          <w:sz w:val="32"/>
          <w:szCs w:val="32"/>
          <w:rtl/>
        </w:rPr>
      </w:pPr>
    </w:p>
    <w:p w14:paraId="3AE0FB66" w14:textId="77777777" w:rsidR="00C30A90" w:rsidRPr="00DF32D1" w:rsidRDefault="00C30A90" w:rsidP="00C30A90">
      <w:pPr>
        <w:bidi/>
        <w:ind w:hanging="1"/>
        <w:jc w:val="both"/>
        <w:rPr>
          <w:rFonts w:ascii="Traditional Arabic" w:hAnsi="Traditional Arabic" w:cs="Traditional Arabic"/>
          <w:b/>
          <w:bCs/>
          <w:color w:val="7030A0"/>
          <w:sz w:val="32"/>
          <w:szCs w:val="32"/>
        </w:rPr>
      </w:pPr>
      <w:r w:rsidRPr="00DF32D1">
        <w:rPr>
          <w:rFonts w:ascii="Traditional Arabic" w:hAnsi="Traditional Arabic" w:cs="Traditional Arabic"/>
          <w:b/>
          <w:bCs/>
          <w:color w:val="7030A0"/>
          <w:sz w:val="32"/>
          <w:szCs w:val="32"/>
          <w:rtl/>
        </w:rPr>
        <w:t>مَا هِىَ رَوَاتِبُ الْفَرَائِضِ الْخَمْسِ.</w:t>
      </w:r>
    </w:p>
    <w:p w14:paraId="64195364" w14:textId="77777777" w:rsidR="00C30A90" w:rsidRPr="00DF32D1" w:rsidRDefault="00C30A90" w:rsidP="00C30A90">
      <w:pPr>
        <w:bidi/>
        <w:ind w:hanging="1"/>
        <w:jc w:val="both"/>
        <w:rPr>
          <w:rFonts w:ascii="Traditional Arabic" w:hAnsi="Traditional Arabic" w:cs="Traditional Arabic"/>
          <w:color w:val="7030A0"/>
          <w:sz w:val="32"/>
          <w:szCs w:val="32"/>
          <w:rtl/>
        </w:rPr>
      </w:pPr>
      <w:r w:rsidRPr="00DF32D1">
        <w:rPr>
          <w:rFonts w:ascii="Traditional Arabic" w:hAnsi="Traditional Arabic" w:cs="Traditional Arabic"/>
          <w:color w:val="7030A0"/>
          <w:sz w:val="32"/>
          <w:szCs w:val="32"/>
          <w:rtl/>
        </w:rPr>
        <w:t xml:space="preserve">        الرَّوَاتِبُ هِىَ السُّنَنُ كَسُنَّةِ الصُّبْحِ وَسُنَّةِ الظُّهْرِ وَسُنَّةِ الْعَصْرِ وَسُنَّةِ الْمَغْرِبِ وَسُنَّةِ الْعِشَاءِ. وَسُنَّةُ الصَّبْحِ رَكْعَتَانِ قَبْلَ الصُّبْحِ وَسُنَّةُ الظُّهْرِ أَرْبَعٌ قَبْلَ الظُّهْرِ وَرَكْعَتَانِ بَعْدَهَا وَسُنَّةُ الْعَصْرِ أَرْبَعٌ قَبْلَ الْعَصْرِ وَسُنَّةُ الْمَغْرِبِ رَكْعَتَانِ بَعْدَ الْمَغْرِبِ وَسُنَّةُ الْعِشَاءِ رَكْعَتَانِ بَعْدَ الْعِشَاءِ. أَمَّا قَبْلِيَّةُ وَبَعْدِيَّةُ الْجُمُعَةِ فَهِىَ أَرْبَعٌ قَبْلَ الْجُمُعَةِ وَأَرْبَعٌ بَعْدَ الْجُمُعَةِ فَقَدْ رَوَى الْحَافِظُ أَبُو بَكْرٍ الْخِلَعِىُّ فِى الْخِلَعِيَّاتِ بِإِسْنَادٍ جَيِّدٍ مِنْ حَدِيثِ عَلِىٍّ رَضِىَ اللَّهُ عَنْهُ </w:t>
      </w:r>
      <w:r w:rsidRPr="00DF32D1">
        <w:rPr>
          <w:rFonts w:ascii="Traditional Arabic" w:hAnsi="Traditional Arabic" w:cs="Traditional Arabic"/>
          <w:b/>
          <w:bCs/>
          <w:color w:val="7030A0"/>
          <w:sz w:val="32"/>
          <w:szCs w:val="32"/>
          <w:rtl/>
        </w:rPr>
        <w:t>كَانَ رَسُولُ اللَّهِ ﷺ يُصَلِّى قَبْلَ الْجُمُعَةِ أَرْبَعًا وَبَعْدَ الْجُمُعَةِ أَرْبَعًا</w:t>
      </w:r>
      <w:r w:rsidRPr="00DF32D1">
        <w:rPr>
          <w:rFonts w:ascii="Traditional Arabic" w:hAnsi="Traditional Arabic" w:cs="Traditional Arabic"/>
          <w:color w:val="7030A0"/>
          <w:sz w:val="32"/>
          <w:szCs w:val="32"/>
          <w:rtl/>
        </w:rPr>
        <w:t xml:space="preserve"> كَمَا ذَكَرَ الْحَافِظُ زَيْنُ الدِّينِ الْعِرَاقِىُّ فِى شَرْحِ التِّرْمِذِىِّ.</w:t>
      </w:r>
    </w:p>
    <w:p w14:paraId="3AA10D47" w14:textId="77777777" w:rsidR="00C30A90" w:rsidRPr="00DF32D1" w:rsidRDefault="00C30A90" w:rsidP="00C30A90">
      <w:pPr>
        <w:bidi/>
        <w:jc w:val="both"/>
        <w:rPr>
          <w:rFonts w:ascii="Traditional Arabic" w:hAnsi="Traditional Arabic" w:cs="Traditional Arabic"/>
          <w:color w:val="FF0000"/>
          <w:sz w:val="32"/>
          <w:szCs w:val="32"/>
          <w:rtl/>
        </w:rPr>
      </w:pPr>
    </w:p>
    <w:p w14:paraId="4F87307D" w14:textId="77777777" w:rsidR="00C30A90" w:rsidRPr="00DF32D1" w:rsidRDefault="00C30A90" w:rsidP="00C30A90">
      <w:pPr>
        <w:bidi/>
        <w:ind w:hanging="1"/>
        <w:jc w:val="both"/>
        <w:rPr>
          <w:rFonts w:ascii="Traditional Arabic" w:hAnsi="Traditional Arabic" w:cs="Traditional Arabic"/>
          <w:b/>
          <w:bCs/>
          <w:color w:val="7030A0"/>
          <w:sz w:val="32"/>
          <w:szCs w:val="32"/>
        </w:rPr>
      </w:pPr>
      <w:r w:rsidRPr="00DF32D1">
        <w:rPr>
          <w:rFonts w:ascii="Traditional Arabic" w:hAnsi="Traditional Arabic" w:cs="Traditional Arabic"/>
          <w:b/>
          <w:bCs/>
          <w:color w:val="7030A0"/>
          <w:sz w:val="32"/>
          <w:szCs w:val="32"/>
          <w:rtl/>
        </w:rPr>
        <w:t xml:space="preserve">مَا هِىَ صَلاةُ الضُّحَى. </w:t>
      </w:r>
    </w:p>
    <w:p w14:paraId="105C0122" w14:textId="77777777" w:rsidR="00C30A90" w:rsidRPr="00DF32D1" w:rsidRDefault="00C30A90" w:rsidP="00C30A90">
      <w:pPr>
        <w:bidi/>
        <w:ind w:hanging="1"/>
        <w:jc w:val="both"/>
        <w:rPr>
          <w:rFonts w:ascii="Traditional Arabic" w:hAnsi="Traditional Arabic" w:cs="Traditional Arabic"/>
          <w:color w:val="7030A0"/>
          <w:sz w:val="32"/>
          <w:szCs w:val="32"/>
          <w:rtl/>
        </w:rPr>
      </w:pPr>
      <w:r w:rsidRPr="00DF32D1">
        <w:rPr>
          <w:rFonts w:ascii="Traditional Arabic" w:hAnsi="Traditional Arabic" w:cs="Traditional Arabic"/>
          <w:color w:val="7030A0"/>
          <w:sz w:val="32"/>
          <w:szCs w:val="32"/>
          <w:rtl/>
        </w:rPr>
        <w:t xml:space="preserve">        صَلاةُ الضُّحَى مِنَ النَّوَافِلِ الْعَظِيمَةِ وَيُقَالُ لَهَا صَلاةُ الأَوَّابِينَ وَوَقْتُهَا مِنَ ارْتِفَاعِ الشَّمْسِ قَدْرَ رُمْحٍ وَهُوَ سَبْعَةُ أَذْرُعٍ تَقْرِيبًا إِلَى الزَّوَالِ كَمَا جَزَمَ بِهِ النَّوَوِىُّ فِى التَّحْقِيقِ وَالْمَجْمُوعِ وَالرَّافِعِىُّ فِى الشَّرْحَيْنِ الْكَبِيرِ وَالصَّغِيرِ. وَأَدْنَاهَا رَكْعَتَانِ لِحَدِيثِ الْبُخَارِىِّ وَمُسْلِمٍ عَنْ أَبِى هُرَيْرَةَ رَضِىَ اللَّهُ عَنْهُ </w:t>
      </w:r>
      <w:r w:rsidRPr="00DF32D1">
        <w:rPr>
          <w:rFonts w:ascii="Traditional Arabic" w:hAnsi="Traditional Arabic" w:cs="Traditional Arabic"/>
          <w:b/>
          <w:bCs/>
          <w:color w:val="7030A0"/>
          <w:sz w:val="32"/>
          <w:szCs w:val="32"/>
          <w:rtl/>
        </w:rPr>
        <w:t>أَوْصَانِى خَلِيلِى رَسُولُ اللَّهِ ﷺ بِثَلاثٍ صِيَامِ ثَلاثَةِ أَيَّامٍ مِنْ كُلِّ شَهْرٍ وَرَكْعَتَىِ الضُّحَى وَأَنْ أُوتِرَ قَبْلَ أَنْ أَنَامَ</w:t>
      </w:r>
      <w:r w:rsidRPr="00DF32D1">
        <w:rPr>
          <w:rFonts w:ascii="Traditional Arabic" w:hAnsi="Traditional Arabic" w:cs="Traditional Arabic"/>
          <w:color w:val="7030A0"/>
          <w:sz w:val="32"/>
          <w:szCs w:val="32"/>
          <w:rtl/>
        </w:rPr>
        <w:t>. وَأَدْنَى الْكَمَالِ أَرْبَعٌ وَأَفْضَلُ مِنْهُ سِتٌّ فَقَدْ رَوَى مُسْلِمٌ عَنْ عَائِشَةَ رَضِىَ اللَّهُ عَنْهَا</w:t>
      </w:r>
      <w:r w:rsidRPr="00DF32D1">
        <w:rPr>
          <w:rFonts w:ascii="Traditional Arabic" w:hAnsi="Traditional Arabic" w:cs="Traditional Arabic" w:hint="cs"/>
          <w:color w:val="7030A0"/>
          <w:sz w:val="32"/>
          <w:szCs w:val="32"/>
          <w:rtl/>
        </w:rPr>
        <w:t xml:space="preserve"> و</w:t>
      </w:r>
      <w:r>
        <w:rPr>
          <w:rFonts w:ascii="Traditional Arabic" w:hAnsi="Traditional Arabic" w:cs="Traditional Arabic" w:hint="cs"/>
          <w:color w:val="7030A0"/>
          <w:sz w:val="32"/>
          <w:szCs w:val="32"/>
          <w:rtl/>
        </w:rPr>
        <w:t>َ</w:t>
      </w:r>
      <w:r w:rsidRPr="00DF32D1">
        <w:rPr>
          <w:rFonts w:ascii="Traditional Arabic" w:hAnsi="Traditional Arabic" w:cs="Traditional Arabic" w:hint="cs"/>
          <w:color w:val="7030A0"/>
          <w:sz w:val="32"/>
          <w:szCs w:val="32"/>
          <w:rtl/>
        </w:rPr>
        <w:t>ع</w:t>
      </w:r>
      <w:r>
        <w:rPr>
          <w:rFonts w:ascii="Traditional Arabic" w:hAnsi="Traditional Arabic" w:cs="Traditional Arabic" w:hint="cs"/>
          <w:color w:val="7030A0"/>
          <w:sz w:val="32"/>
          <w:szCs w:val="32"/>
          <w:rtl/>
        </w:rPr>
        <w:t>َ</w:t>
      </w:r>
      <w:r w:rsidRPr="00DF32D1">
        <w:rPr>
          <w:rFonts w:ascii="Traditional Arabic" w:hAnsi="Traditional Arabic" w:cs="Traditional Arabic" w:hint="cs"/>
          <w:color w:val="7030A0"/>
          <w:sz w:val="32"/>
          <w:szCs w:val="32"/>
          <w:rtl/>
        </w:rPr>
        <w:t>ن</w:t>
      </w:r>
      <w:r>
        <w:rPr>
          <w:rFonts w:ascii="Traditional Arabic" w:hAnsi="Traditional Arabic" w:cs="Traditional Arabic" w:hint="cs"/>
          <w:color w:val="7030A0"/>
          <w:sz w:val="32"/>
          <w:szCs w:val="32"/>
          <w:rtl/>
        </w:rPr>
        <w:t>ْ</w:t>
      </w:r>
      <w:r w:rsidRPr="00DF32D1">
        <w:rPr>
          <w:rFonts w:ascii="Traditional Arabic" w:hAnsi="Traditional Arabic" w:cs="Traditional Arabic" w:hint="cs"/>
          <w:color w:val="7030A0"/>
          <w:sz w:val="32"/>
          <w:szCs w:val="32"/>
          <w:rtl/>
        </w:rPr>
        <w:t xml:space="preserve"> أ</w:t>
      </w:r>
      <w:r>
        <w:rPr>
          <w:rFonts w:ascii="Traditional Arabic" w:hAnsi="Traditional Arabic" w:cs="Traditional Arabic" w:hint="cs"/>
          <w:color w:val="7030A0"/>
          <w:sz w:val="32"/>
          <w:szCs w:val="32"/>
          <w:rtl/>
        </w:rPr>
        <w:t>َ</w:t>
      </w:r>
      <w:r w:rsidRPr="00DF32D1">
        <w:rPr>
          <w:rFonts w:ascii="Traditional Arabic" w:hAnsi="Traditional Arabic" w:cs="Traditional Arabic" w:hint="cs"/>
          <w:color w:val="7030A0"/>
          <w:sz w:val="32"/>
          <w:szCs w:val="32"/>
          <w:rtl/>
        </w:rPr>
        <w:t>ب</w:t>
      </w:r>
      <w:r>
        <w:rPr>
          <w:rFonts w:ascii="Traditional Arabic" w:hAnsi="Traditional Arabic" w:cs="Traditional Arabic" w:hint="cs"/>
          <w:color w:val="7030A0"/>
          <w:sz w:val="32"/>
          <w:szCs w:val="32"/>
          <w:rtl/>
        </w:rPr>
        <w:t>ِ</w:t>
      </w:r>
      <w:r w:rsidRPr="00DF32D1">
        <w:rPr>
          <w:rFonts w:ascii="Traditional Arabic" w:hAnsi="Traditional Arabic" w:cs="Traditional Arabic" w:hint="cs"/>
          <w:color w:val="7030A0"/>
          <w:sz w:val="32"/>
          <w:szCs w:val="32"/>
          <w:rtl/>
        </w:rPr>
        <w:t>يه</w:t>
      </w:r>
      <w:r>
        <w:rPr>
          <w:rFonts w:ascii="Traditional Arabic" w:hAnsi="Traditional Arabic" w:cs="Traditional Arabic" w:hint="cs"/>
          <w:color w:val="7030A0"/>
          <w:sz w:val="32"/>
          <w:szCs w:val="32"/>
          <w:rtl/>
        </w:rPr>
        <w:t>َ</w:t>
      </w:r>
      <w:r w:rsidRPr="00DF32D1">
        <w:rPr>
          <w:rFonts w:ascii="Traditional Arabic" w:hAnsi="Traditional Arabic" w:cs="Traditional Arabic" w:hint="cs"/>
          <w:color w:val="7030A0"/>
          <w:sz w:val="32"/>
          <w:szCs w:val="32"/>
          <w:rtl/>
        </w:rPr>
        <w:t>ا</w:t>
      </w:r>
      <w:r w:rsidRPr="00DF32D1">
        <w:rPr>
          <w:rFonts w:ascii="Traditional Arabic" w:hAnsi="Traditional Arabic" w:cs="Traditional Arabic"/>
          <w:color w:val="7030A0"/>
          <w:sz w:val="32"/>
          <w:szCs w:val="32"/>
          <w:rtl/>
        </w:rPr>
        <w:t xml:space="preserve"> أَنَّهَا قَالَتْ </w:t>
      </w:r>
      <w:r w:rsidRPr="00DF32D1">
        <w:rPr>
          <w:rFonts w:ascii="Traditional Arabic" w:hAnsi="Traditional Arabic" w:cs="Traditional Arabic"/>
          <w:b/>
          <w:bCs/>
          <w:color w:val="7030A0"/>
          <w:sz w:val="32"/>
          <w:szCs w:val="32"/>
          <w:rtl/>
        </w:rPr>
        <w:t>كَانَ رَسُولُ اللَّهِ ﷺ يُصَلِّى الضُّحَى أَرْبَعًا وَيَزِيدُ مَا شَاءَ</w:t>
      </w:r>
      <w:r w:rsidRPr="00DF32D1">
        <w:rPr>
          <w:rFonts w:ascii="Traditional Arabic" w:hAnsi="Traditional Arabic" w:cs="Traditional Arabic"/>
          <w:color w:val="7030A0"/>
          <w:sz w:val="32"/>
          <w:szCs w:val="32"/>
          <w:rtl/>
        </w:rPr>
        <w:t xml:space="preserve">. وَأَكْثَرُهَا ثَمَانِى رَكَعَاتٍ فَقَدْ نَقَلَ النَّوَوِىُّ فِى الْمَجْمُوعِ عَنِ الأَكْثَرِينَ أَنَّ أَكْثَرَهَا ثَمَانٍ وَصَحَّحَهُ فِى التَّحْقِيقِ وَقَالَتْ أُمُّ هَانِئٍ </w:t>
      </w:r>
      <w:r w:rsidRPr="00DF32D1">
        <w:rPr>
          <w:rFonts w:ascii="Traditional Arabic" w:hAnsi="Traditional Arabic" w:cs="Traditional Arabic"/>
          <w:b/>
          <w:bCs/>
          <w:color w:val="7030A0"/>
          <w:sz w:val="32"/>
          <w:szCs w:val="32"/>
          <w:rtl/>
        </w:rPr>
        <w:t>صَلَّى النَّبِىُّ ﷺ سُبْحَةَ الضُّحَى</w:t>
      </w:r>
      <w:r w:rsidRPr="00DF32D1">
        <w:rPr>
          <w:rFonts w:ascii="Traditional Arabic" w:hAnsi="Traditional Arabic" w:cs="Traditional Arabic"/>
          <w:color w:val="7030A0"/>
          <w:sz w:val="32"/>
          <w:szCs w:val="32"/>
          <w:rtl/>
        </w:rPr>
        <w:t xml:space="preserve"> </w:t>
      </w:r>
      <w:r w:rsidRPr="000F6ACD">
        <w:rPr>
          <w:rFonts w:ascii="Traditional Arabic" w:hAnsi="Traditional Arabic" w:cs="Traditional Arabic"/>
          <w:color w:val="FF0000"/>
          <w:sz w:val="32"/>
          <w:szCs w:val="32"/>
          <w:rtl/>
        </w:rPr>
        <w:t xml:space="preserve">(أَىْ صَلاةَ الضُّحَى) </w:t>
      </w:r>
      <w:r w:rsidRPr="00DF32D1">
        <w:rPr>
          <w:rFonts w:ascii="Traditional Arabic" w:hAnsi="Traditional Arabic" w:cs="Traditional Arabic"/>
          <w:b/>
          <w:bCs/>
          <w:color w:val="7030A0"/>
          <w:sz w:val="32"/>
          <w:szCs w:val="32"/>
          <w:rtl/>
        </w:rPr>
        <w:t>ثَمَانِىَ رَكَعَاتٍ يُسَلِّمُ مِنْ كُلِّ رَكْعَتَيْنِ</w:t>
      </w:r>
      <w:r w:rsidRPr="00DF32D1">
        <w:rPr>
          <w:rFonts w:ascii="Traditional Arabic" w:hAnsi="Traditional Arabic" w:cs="Traditional Arabic"/>
          <w:color w:val="7030A0"/>
          <w:sz w:val="32"/>
          <w:szCs w:val="32"/>
          <w:rtl/>
        </w:rPr>
        <w:t xml:space="preserve"> رَوَاهُ أَبُو دَاوُدَ. وَيَنْوِى فِى كُلِّ رَكْعَتَيْنِ أَنَّهُ يُصَلِّى رَكْعَتَيْنِ مِنَ الضُّحَى. وَقَالَ بَعْضُ الْعُلَمَاءِ أَكْثَرُهَا اثْنَتَا عَشْرَةَ رَكْعَةً. </w:t>
      </w:r>
    </w:p>
    <w:p w14:paraId="34A42109" w14:textId="77777777" w:rsidR="00C30A90" w:rsidRPr="00DF32D1" w:rsidRDefault="00C30A90" w:rsidP="00C30A90">
      <w:pPr>
        <w:bidi/>
        <w:ind w:hanging="1"/>
        <w:jc w:val="both"/>
        <w:rPr>
          <w:rFonts w:ascii="Traditional Arabic" w:hAnsi="Traditional Arabic" w:cs="Traditional Arabic"/>
          <w:color w:val="7030A0"/>
          <w:sz w:val="32"/>
          <w:szCs w:val="32"/>
          <w:rtl/>
        </w:rPr>
      </w:pPr>
    </w:p>
    <w:p w14:paraId="17942C24" w14:textId="77777777" w:rsidR="00C30A90" w:rsidRPr="00DF32D1" w:rsidRDefault="00C30A90" w:rsidP="00C30A90">
      <w:pPr>
        <w:bidi/>
        <w:ind w:hanging="1"/>
        <w:jc w:val="both"/>
        <w:rPr>
          <w:rFonts w:ascii="Traditional Arabic" w:hAnsi="Traditional Arabic" w:cs="Traditional Arabic"/>
          <w:b/>
          <w:bCs/>
          <w:color w:val="7030A0"/>
          <w:sz w:val="32"/>
          <w:szCs w:val="32"/>
        </w:rPr>
      </w:pPr>
      <w:r w:rsidRPr="00DF32D1">
        <w:rPr>
          <w:rFonts w:ascii="Traditional Arabic" w:hAnsi="Traditional Arabic" w:cs="Traditional Arabic"/>
          <w:b/>
          <w:bCs/>
          <w:color w:val="7030A0"/>
          <w:sz w:val="32"/>
          <w:szCs w:val="32"/>
          <w:rtl/>
        </w:rPr>
        <w:t>تَكَلَّمْ عَنْ صَلاةِ الْوِتْرِ.</w:t>
      </w:r>
    </w:p>
    <w:p w14:paraId="2A6E1AB3" w14:textId="77777777" w:rsidR="00C30A90" w:rsidRPr="00DF32D1" w:rsidRDefault="00C30A90" w:rsidP="00C30A90">
      <w:pPr>
        <w:bidi/>
        <w:ind w:hanging="1"/>
        <w:jc w:val="both"/>
        <w:rPr>
          <w:rFonts w:ascii="Traditional Arabic" w:hAnsi="Traditional Arabic" w:cs="Traditional Arabic"/>
          <w:color w:val="7030A0"/>
          <w:sz w:val="32"/>
          <w:szCs w:val="32"/>
          <w:rtl/>
        </w:rPr>
      </w:pPr>
      <w:r w:rsidRPr="00DF32D1">
        <w:rPr>
          <w:rFonts w:ascii="Traditional Arabic" w:hAnsi="Traditional Arabic" w:cs="Traditional Arabic"/>
          <w:color w:val="7030A0"/>
          <w:sz w:val="32"/>
          <w:szCs w:val="32"/>
          <w:rtl/>
        </w:rPr>
        <w:t xml:space="preserve">        صَلاةُ الْوِتْرِ سُنَّةٌ غَيْرُ وَاجِبَةٍ لِحَدِيثِ طَلْحَةَ بنِ عُبَيْدِ اللَّهِ أَنَّ رَجُلًا ثَائِرَ الرَّأْسِ </w:t>
      </w:r>
      <w:r w:rsidRPr="000F6ACD">
        <w:rPr>
          <w:rFonts w:ascii="Traditional Arabic" w:hAnsi="Traditional Arabic" w:cs="Traditional Arabic"/>
          <w:color w:val="FF0000"/>
          <w:sz w:val="32"/>
          <w:szCs w:val="32"/>
          <w:rtl/>
        </w:rPr>
        <w:t xml:space="preserve">(أَىْ مُنْتَفِشَ الشَّعَرِ) </w:t>
      </w:r>
      <w:r w:rsidRPr="00DF32D1">
        <w:rPr>
          <w:rFonts w:ascii="Traditional Arabic" w:hAnsi="Traditional Arabic" w:cs="Traditional Arabic"/>
          <w:color w:val="7030A0"/>
          <w:sz w:val="32"/>
          <w:szCs w:val="32"/>
          <w:rtl/>
        </w:rPr>
        <w:t xml:space="preserve">جَاءَ إِلَى النَّبِىِّ ﷺ فَقَالَ يَا رَسُولَ اللَّهِ </w:t>
      </w:r>
      <w:r w:rsidRPr="00DF32D1">
        <w:rPr>
          <w:rFonts w:ascii="Traditional Arabic" w:hAnsi="Traditional Arabic" w:cs="Traditional Arabic"/>
          <w:b/>
          <w:bCs/>
          <w:color w:val="7030A0"/>
          <w:sz w:val="32"/>
          <w:szCs w:val="32"/>
          <w:rtl/>
        </w:rPr>
        <w:t>أَخْبِرْنِى بِمَا افْتَرَضَ اللَّهُ عَلَىَّ مِنَ الصَّلاةِ</w:t>
      </w:r>
      <w:r w:rsidRPr="00DF32D1">
        <w:rPr>
          <w:rFonts w:ascii="Traditional Arabic" w:hAnsi="Traditional Arabic" w:cs="Traditional Arabic"/>
          <w:color w:val="7030A0"/>
          <w:sz w:val="32"/>
          <w:szCs w:val="32"/>
          <w:rtl/>
        </w:rPr>
        <w:t xml:space="preserve"> فَقَالَ </w:t>
      </w:r>
      <w:r w:rsidRPr="00DF32D1">
        <w:rPr>
          <w:rFonts w:ascii="Traditional Arabic" w:hAnsi="Traditional Arabic" w:cs="Traditional Arabic"/>
          <w:b/>
          <w:bCs/>
          <w:color w:val="006600"/>
          <w:sz w:val="32"/>
          <w:szCs w:val="32"/>
          <w:rtl/>
        </w:rPr>
        <w:t>خَمْسُ صَلَوَاتٍ</w:t>
      </w:r>
      <w:r w:rsidRPr="00DF32D1">
        <w:rPr>
          <w:rFonts w:ascii="Traditional Arabic" w:hAnsi="Traditional Arabic" w:cs="Traditional Arabic"/>
          <w:color w:val="006600"/>
          <w:sz w:val="32"/>
          <w:szCs w:val="32"/>
          <w:rtl/>
        </w:rPr>
        <w:t xml:space="preserve"> </w:t>
      </w:r>
      <w:r w:rsidRPr="00DF32D1">
        <w:rPr>
          <w:rFonts w:ascii="Traditional Arabic" w:hAnsi="Traditional Arabic" w:cs="Traditional Arabic"/>
          <w:color w:val="7030A0"/>
          <w:sz w:val="32"/>
          <w:szCs w:val="32"/>
          <w:rtl/>
        </w:rPr>
        <w:t xml:space="preserve">ثُمَّ قَالَ </w:t>
      </w:r>
      <w:r w:rsidRPr="00DF32D1">
        <w:rPr>
          <w:rFonts w:ascii="Traditional Arabic" w:hAnsi="Traditional Arabic" w:cs="Traditional Arabic"/>
          <w:b/>
          <w:bCs/>
          <w:color w:val="7030A0"/>
          <w:sz w:val="32"/>
          <w:szCs w:val="32"/>
          <w:rtl/>
        </w:rPr>
        <w:t xml:space="preserve">أَخْبِرْنِى بِمَا افْتَرَضَ اللَّهُ عَلَىَّ </w:t>
      </w:r>
      <w:r w:rsidRPr="00DF32D1">
        <w:rPr>
          <w:rFonts w:ascii="Traditional Arabic" w:hAnsi="Traditional Arabic" w:cs="Traditional Arabic"/>
          <w:b/>
          <w:bCs/>
          <w:color w:val="7030A0"/>
          <w:sz w:val="32"/>
          <w:szCs w:val="32"/>
          <w:rtl/>
        </w:rPr>
        <w:lastRenderedPageBreak/>
        <w:t>مِنَ الصِّيَامِ</w:t>
      </w:r>
      <w:r w:rsidRPr="00DF32D1">
        <w:rPr>
          <w:rFonts w:ascii="Traditional Arabic" w:hAnsi="Traditional Arabic" w:cs="Traditional Arabic"/>
          <w:color w:val="7030A0"/>
          <w:sz w:val="32"/>
          <w:szCs w:val="32"/>
          <w:rtl/>
        </w:rPr>
        <w:t xml:space="preserve"> ثُمَّ قَالَ </w:t>
      </w:r>
      <w:r w:rsidRPr="00DF32D1">
        <w:rPr>
          <w:rFonts w:ascii="Traditional Arabic" w:hAnsi="Traditional Arabic" w:cs="Traditional Arabic"/>
          <w:b/>
          <w:bCs/>
          <w:color w:val="7030A0"/>
          <w:sz w:val="32"/>
          <w:szCs w:val="32"/>
          <w:rtl/>
        </w:rPr>
        <w:t>أَخْبِرْنِى بِمَا افْتَرَضَ اللَّهُ عَلَىَّ مِنَ الزَّكَاةِ</w:t>
      </w:r>
      <w:r w:rsidRPr="00DF32D1">
        <w:rPr>
          <w:rFonts w:ascii="Traditional Arabic" w:hAnsi="Traditional Arabic" w:cs="Traditional Arabic"/>
          <w:color w:val="7030A0"/>
          <w:sz w:val="32"/>
          <w:szCs w:val="32"/>
          <w:rtl/>
        </w:rPr>
        <w:t xml:space="preserve"> فَعَلَّمَهُ الرَّسُولُ شَرَائِعَ الإِسْلامِ فَوَلَّى الرَّجُلُ وَهُوَ يَقُولُ </w:t>
      </w:r>
      <w:r w:rsidRPr="00DF32D1">
        <w:rPr>
          <w:rFonts w:ascii="Traditional Arabic" w:hAnsi="Traditional Arabic" w:cs="Traditional Arabic"/>
          <w:b/>
          <w:bCs/>
          <w:color w:val="7030A0"/>
          <w:sz w:val="32"/>
          <w:szCs w:val="32"/>
          <w:rtl/>
        </w:rPr>
        <w:t>وَالَّذِى أَكْرَمَكَ بِالنُّبُوَّةِ ل</w:t>
      </w:r>
      <w:r>
        <w:rPr>
          <w:rFonts w:ascii="Traditional Arabic" w:hAnsi="Traditional Arabic" w:cs="Traditional Arabic" w:hint="cs"/>
          <w:b/>
          <w:bCs/>
          <w:color w:val="7030A0"/>
          <w:sz w:val="32"/>
          <w:szCs w:val="32"/>
          <w:rtl/>
        </w:rPr>
        <w:t>َ</w:t>
      </w:r>
      <w:r w:rsidRPr="00DF32D1">
        <w:rPr>
          <w:rFonts w:ascii="Traditional Arabic" w:hAnsi="Traditional Arabic" w:cs="Traditional Arabic"/>
          <w:b/>
          <w:bCs/>
          <w:color w:val="7030A0"/>
          <w:sz w:val="32"/>
          <w:szCs w:val="32"/>
          <w:rtl/>
        </w:rPr>
        <w:t>ا أَتَطَوَّعُ شَيْئًا وَل</w:t>
      </w:r>
      <w:r>
        <w:rPr>
          <w:rFonts w:ascii="Traditional Arabic" w:hAnsi="Traditional Arabic" w:cs="Traditional Arabic" w:hint="cs"/>
          <w:b/>
          <w:bCs/>
          <w:color w:val="7030A0"/>
          <w:sz w:val="32"/>
          <w:szCs w:val="32"/>
          <w:rtl/>
        </w:rPr>
        <w:t>َ</w:t>
      </w:r>
      <w:r w:rsidRPr="00DF32D1">
        <w:rPr>
          <w:rFonts w:ascii="Traditional Arabic" w:hAnsi="Traditional Arabic" w:cs="Traditional Arabic"/>
          <w:b/>
          <w:bCs/>
          <w:color w:val="7030A0"/>
          <w:sz w:val="32"/>
          <w:szCs w:val="32"/>
          <w:rtl/>
        </w:rPr>
        <w:t>ا أَنْقُصُ مِمَّا افْتَرَضَ اللَّهُ عَلَىَّ شَيْئًا</w:t>
      </w:r>
      <w:r w:rsidRPr="00DF32D1">
        <w:rPr>
          <w:rFonts w:ascii="Traditional Arabic" w:hAnsi="Traditional Arabic" w:cs="Traditional Arabic"/>
          <w:color w:val="7030A0"/>
          <w:sz w:val="32"/>
          <w:szCs w:val="32"/>
          <w:rtl/>
        </w:rPr>
        <w:t xml:space="preserve"> فَقَالَ الرَّسُولُ ﷺ </w:t>
      </w:r>
      <w:r w:rsidRPr="00DF32D1">
        <w:rPr>
          <w:rFonts w:ascii="Traditional Arabic" w:hAnsi="Traditional Arabic" w:cs="Traditional Arabic"/>
          <w:b/>
          <w:bCs/>
          <w:color w:val="006600"/>
          <w:sz w:val="32"/>
          <w:szCs w:val="32"/>
          <w:rtl/>
        </w:rPr>
        <w:t>أَفْلَحَ الرَّجُلُ إِنْ صَدَقَ</w:t>
      </w:r>
      <w:r w:rsidRPr="00DF32D1">
        <w:rPr>
          <w:rFonts w:ascii="Traditional Arabic" w:hAnsi="Traditional Arabic" w:cs="Traditional Arabic"/>
          <w:color w:val="006600"/>
          <w:sz w:val="32"/>
          <w:szCs w:val="32"/>
          <w:rtl/>
        </w:rPr>
        <w:t xml:space="preserve"> </w:t>
      </w:r>
      <w:r w:rsidRPr="00DF32D1">
        <w:rPr>
          <w:rFonts w:ascii="Traditional Arabic" w:hAnsi="Traditional Arabic" w:cs="Traditional Arabic"/>
          <w:color w:val="7030A0"/>
          <w:sz w:val="32"/>
          <w:szCs w:val="32"/>
          <w:rtl/>
        </w:rPr>
        <w:t xml:space="preserve">رَوَاهُ الْبُخَارِىُّ. وَوَقْتُ الْوِتْرِ مَا بَيْنَ صَلاةِ الْعِشَاءِ وَطُلُوعِ الْفَجْرِ وَيُسَنُّ تَأْخِيرُهُ إِلَى ءَاخِرِ اللَّيْلِ وَأَقَلُّهُ رَكْعَةٌ وَأَكْثَرُهُ إِحْدَى عَشْرَةَ رَكْعَةً يُسَلِّمُ مِنْ كُلِّ رَكْعَتَيْنِ وَأَدْنَى الْكَمَالِ ثَلاثُ رَكَعَاتٍ بِتَسْلِيمَتَيْنِ فَيَنْوِى فِى الرَّكْعَتَيْنِ الأُولَيَيْنِ مُقَدِّمَةَ الْوِتْرِ وَفِى الأَخِيرَةِ الْوِتْرَ. وَيُسَنُّ أَنْ يَقْرَأَ فِى الرَّكْعَةِ الأُولَى بَعْدَ الْفَاتِحَةِ </w:t>
      </w:r>
      <w:r w:rsidRPr="00DF32D1">
        <w:rPr>
          <w:rFonts w:ascii="Traditional Arabic" w:hAnsi="Traditional Arabic" w:cs="Traditional Arabic"/>
          <w:b/>
          <w:bCs/>
          <w:color w:val="FF0000"/>
          <w:sz w:val="32"/>
          <w:szCs w:val="32"/>
          <w:rtl/>
        </w:rPr>
        <w:t xml:space="preserve">﴿سَبِّحِ اسْمَ رَبِّكَ الأَعْلَى﴾ </w:t>
      </w:r>
      <w:r w:rsidRPr="00DF32D1">
        <w:rPr>
          <w:rFonts w:ascii="Traditional Arabic" w:hAnsi="Traditional Arabic" w:cs="Traditional Arabic"/>
          <w:color w:val="7030A0"/>
          <w:sz w:val="32"/>
          <w:szCs w:val="32"/>
          <w:rtl/>
        </w:rPr>
        <w:t xml:space="preserve">وَفِى الثَّانِيَةِ </w:t>
      </w:r>
      <w:r w:rsidRPr="00DF32D1">
        <w:rPr>
          <w:rFonts w:ascii="Traditional Arabic" w:hAnsi="Traditional Arabic" w:cs="Traditional Arabic"/>
          <w:b/>
          <w:bCs/>
          <w:color w:val="FF0000"/>
          <w:sz w:val="32"/>
          <w:szCs w:val="32"/>
          <w:rtl/>
        </w:rPr>
        <w:t>﴿قُلْ يَا أَيُّهَا الْكَافِرُونَ﴾</w:t>
      </w:r>
      <w:r w:rsidRPr="00DF32D1">
        <w:rPr>
          <w:rFonts w:ascii="Traditional Arabic" w:hAnsi="Traditional Arabic" w:cs="Traditional Arabic"/>
          <w:color w:val="FF0000"/>
          <w:sz w:val="32"/>
          <w:szCs w:val="32"/>
          <w:rtl/>
        </w:rPr>
        <w:t xml:space="preserve"> </w:t>
      </w:r>
      <w:r w:rsidRPr="00DF32D1">
        <w:rPr>
          <w:rFonts w:ascii="Traditional Arabic" w:hAnsi="Traditional Arabic" w:cs="Traditional Arabic"/>
          <w:color w:val="7030A0"/>
          <w:sz w:val="32"/>
          <w:szCs w:val="32"/>
          <w:rtl/>
        </w:rPr>
        <w:t xml:space="preserve">وَفِى الثَّالِثَةِ </w:t>
      </w:r>
      <w:r w:rsidRPr="00DF32D1">
        <w:rPr>
          <w:rFonts w:ascii="Traditional Arabic" w:hAnsi="Traditional Arabic" w:cs="Traditional Arabic"/>
          <w:b/>
          <w:bCs/>
          <w:color w:val="FF0000"/>
          <w:sz w:val="32"/>
          <w:szCs w:val="32"/>
          <w:rtl/>
        </w:rPr>
        <w:t>﴿قُلْ هُوَ اللَّهُ أَحَدٌ﴾</w:t>
      </w:r>
      <w:r w:rsidRPr="00DF32D1">
        <w:rPr>
          <w:rFonts w:ascii="Traditional Arabic" w:hAnsi="Traditional Arabic" w:cs="Traditional Arabic"/>
          <w:color w:val="FF0000"/>
          <w:sz w:val="32"/>
          <w:szCs w:val="32"/>
          <w:rtl/>
        </w:rPr>
        <w:t xml:space="preserve"> </w:t>
      </w:r>
      <w:r w:rsidRPr="00DF32D1">
        <w:rPr>
          <w:rFonts w:ascii="Traditional Arabic" w:hAnsi="Traditional Arabic" w:cs="Traditional Arabic"/>
          <w:color w:val="7030A0"/>
          <w:sz w:val="32"/>
          <w:szCs w:val="32"/>
          <w:rtl/>
        </w:rPr>
        <w:t xml:space="preserve">وَالْمُعَوِّذَتَيْنِ. وَيُسَنُّ أَنْ يَقْرَأَ فِى اعْتِدَالِ الرَّكْعَةِ الأَخِيرَةِ مِنْهَا فِى النِّصْفِ الأَخِيرِ مِنْ رَمَضَانَ دُعَاءَ الْقُنُوتِ. </w:t>
      </w:r>
    </w:p>
    <w:p w14:paraId="5D0312A7" w14:textId="77777777" w:rsidR="00C30A90" w:rsidRPr="00DF32D1" w:rsidRDefault="00C30A90" w:rsidP="00C30A90">
      <w:pPr>
        <w:bidi/>
        <w:jc w:val="both"/>
        <w:rPr>
          <w:rFonts w:ascii="Traditional Arabic" w:hAnsi="Traditional Arabic" w:cs="Traditional Arabic"/>
          <w:color w:val="FF0000"/>
          <w:sz w:val="32"/>
          <w:szCs w:val="32"/>
          <w:rtl/>
        </w:rPr>
      </w:pPr>
    </w:p>
    <w:p w14:paraId="59EF7166" w14:textId="77777777" w:rsidR="00C30A90" w:rsidRPr="00DF32D1" w:rsidRDefault="00C30A90" w:rsidP="00C30A90">
      <w:pPr>
        <w:bidi/>
        <w:ind w:hanging="1"/>
        <w:jc w:val="both"/>
        <w:rPr>
          <w:rFonts w:ascii="Traditional Arabic" w:hAnsi="Traditional Arabic" w:cs="Traditional Arabic"/>
          <w:b/>
          <w:bCs/>
          <w:color w:val="7030A0"/>
          <w:sz w:val="32"/>
          <w:szCs w:val="32"/>
        </w:rPr>
      </w:pPr>
      <w:r w:rsidRPr="00DF32D1">
        <w:rPr>
          <w:rFonts w:ascii="Traditional Arabic" w:hAnsi="Traditional Arabic" w:cs="Traditional Arabic"/>
          <w:b/>
          <w:bCs/>
          <w:color w:val="7030A0"/>
          <w:sz w:val="32"/>
          <w:szCs w:val="32"/>
          <w:rtl/>
        </w:rPr>
        <w:t>مَا حُكْمُ مَنْ تَرَكَ الْفَرْضَ لِأَجْلِ النَّفْلِ.</w:t>
      </w:r>
    </w:p>
    <w:p w14:paraId="51DE4300" w14:textId="77777777" w:rsidR="00C30A90" w:rsidRPr="00DF32D1" w:rsidRDefault="00C30A90" w:rsidP="00C30A90">
      <w:pPr>
        <w:bidi/>
        <w:ind w:hanging="1"/>
        <w:jc w:val="both"/>
        <w:rPr>
          <w:rFonts w:ascii="Traditional Arabic" w:hAnsi="Traditional Arabic" w:cs="Traditional Arabic"/>
          <w:color w:val="7030A0"/>
          <w:sz w:val="32"/>
          <w:szCs w:val="32"/>
        </w:rPr>
      </w:pPr>
      <w:r w:rsidRPr="00DF32D1">
        <w:rPr>
          <w:rFonts w:ascii="Traditional Arabic" w:hAnsi="Traditional Arabic" w:cs="Traditional Arabic"/>
          <w:color w:val="7030A0"/>
          <w:sz w:val="32"/>
          <w:szCs w:val="32"/>
          <w:rtl/>
        </w:rPr>
        <w:t xml:space="preserve">        قَالَ بَعْضُ الأَكَابِرِ </w:t>
      </w:r>
      <w:r w:rsidRPr="000F6ACD">
        <w:rPr>
          <w:rFonts w:ascii="Traditional Arabic" w:hAnsi="Traditional Arabic" w:cs="Traditional Arabic"/>
          <w:b/>
          <w:bCs/>
          <w:color w:val="7030A0"/>
          <w:sz w:val="32"/>
          <w:szCs w:val="32"/>
          <w:rtl/>
        </w:rPr>
        <w:t>مَنْ شَغَلَهُ الْفَرْضُ عَنِ النَّفْلِ فَهُوَ مَعْذُورٌ وَمَنْ شَغَلَهُ النَّفْلُ عَنِ الْفَرْضِ فَهُوَ مَغْرُورٌ</w:t>
      </w:r>
      <w:r w:rsidRPr="00DF32D1">
        <w:rPr>
          <w:rFonts w:ascii="Traditional Arabic" w:hAnsi="Traditional Arabic" w:cs="Traditional Arabic"/>
          <w:color w:val="7030A0"/>
          <w:sz w:val="32"/>
          <w:szCs w:val="32"/>
          <w:rtl/>
        </w:rPr>
        <w:t xml:space="preserve"> أَىْ مَخْدُوعٌ خَدَعَتْهُ نَفْسُهُ أَوْ خَدَعَهُ الشَّيْطَانُ كَالَّذِى يَصْرِفُ أَوْقَاتَهُ لِأَمْرٍ لَيْسَ فَرْضًا وَيَتْرُكُ مَا هُوَ فَرْضٌ عَلَيْهِ</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 xml:space="preserve"> فَمَنْ كَانَ عَلَيْهِ قَضَاءُ صَلَوَاتٍ فَوَّتَهَا بِلا عُذْرٍ لَيْسَ لَهُ أَنْ يَشْتَغِلَ بِصَلاةِ النَّافِلَةِ قَبْلَ أَنْ يُنْهِىَ مَا عَلَيْهِ مِنَ الْقَضَاءِ فَإِنِ اشْتَغَلَ بِصَلاةِ النَّافِلَةِ فَلا ثَوَابَ لَهُ أَمَّا كَوْنُهُ يُثَابُ عَلَى الْقَضَاءِ فَأَمْرٌ ل</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ا خِلافَ فِيهِ. وَمَنْ كَانَ عَلَيْهِ صَلَوَاتٌ فَائِتَةٌ فَاتَتْهُ بِلا عُذْرٍ فَصَارَ يَقْضِى مَا اسْتَطَاعَ مِنَ الْوَقْتِ وَيُصَلِّى مَعَ الْقَضَاءِ النَّافِلَةَ كَسُنَّةِ الظُّهْرِ فَلا ثَوَابَ لَهُ بِصَلاةِ النَّافِلَةِ.</w:t>
      </w:r>
    </w:p>
    <w:p w14:paraId="56BD34E2" w14:textId="77777777" w:rsidR="00C30A90" w:rsidRPr="00DF32D1" w:rsidRDefault="00C30A90" w:rsidP="00C30A90">
      <w:pPr>
        <w:bidi/>
        <w:jc w:val="both"/>
        <w:rPr>
          <w:rFonts w:ascii="Traditional Arabic" w:hAnsi="Traditional Arabic" w:cs="Traditional Arabic"/>
          <w:color w:val="FF0000"/>
          <w:sz w:val="32"/>
          <w:szCs w:val="32"/>
          <w:rtl/>
        </w:rPr>
      </w:pPr>
    </w:p>
    <w:p w14:paraId="33A2B2CB" w14:textId="77777777" w:rsidR="00C30A90" w:rsidRPr="00DF32D1" w:rsidRDefault="00C30A90" w:rsidP="00C30A90">
      <w:pPr>
        <w:bidi/>
        <w:ind w:hanging="1"/>
        <w:jc w:val="both"/>
        <w:rPr>
          <w:rFonts w:ascii="Traditional Arabic" w:hAnsi="Traditional Arabic" w:cs="Traditional Arabic"/>
          <w:b/>
          <w:bCs/>
          <w:color w:val="7030A0"/>
          <w:sz w:val="32"/>
          <w:szCs w:val="32"/>
        </w:rPr>
      </w:pPr>
      <w:r w:rsidRPr="00DF32D1">
        <w:rPr>
          <w:rFonts w:ascii="Traditional Arabic" w:hAnsi="Traditional Arabic" w:cs="Traditional Arabic"/>
          <w:b/>
          <w:bCs/>
          <w:color w:val="7030A0"/>
          <w:sz w:val="32"/>
          <w:szCs w:val="32"/>
          <w:rtl/>
        </w:rPr>
        <w:t>مَنْ كَانَ عَلَيْهِ صَلَوَاتٌ فَائِتَةٌ فَاتَتْهُ بِلا عُذْرٍ هَلْ يَكْفِيهِ لِلْخُرُوجِ مِنَ الذَّنْبِ أَنْ يَقْضِىَ كُلَّ يَوْمٍ يَوْمَيْنِ.</w:t>
      </w:r>
    </w:p>
    <w:p w14:paraId="03B1F6C8" w14:textId="77777777" w:rsidR="00C30A90" w:rsidRPr="00DF32D1" w:rsidRDefault="00C30A90" w:rsidP="00C30A90">
      <w:pPr>
        <w:bidi/>
        <w:jc w:val="both"/>
        <w:rPr>
          <w:rFonts w:ascii="Traditional Arabic" w:hAnsi="Traditional Arabic" w:cs="Traditional Arabic"/>
          <w:color w:val="7030A0"/>
          <w:sz w:val="32"/>
          <w:szCs w:val="32"/>
          <w:rtl/>
        </w:rPr>
      </w:pPr>
      <w:r w:rsidRPr="00DF32D1">
        <w:rPr>
          <w:rFonts w:ascii="Traditional Arabic" w:hAnsi="Traditional Arabic" w:cs="Traditional Arabic"/>
          <w:color w:val="7030A0"/>
          <w:sz w:val="32"/>
          <w:szCs w:val="32"/>
          <w:rtl/>
        </w:rPr>
        <w:t xml:space="preserve">        لا يَكْفِى بَلْ يَلْزَمُهُ أَنْ يَقْضِىَ مَا اسْتَطَاعَ مِنَ الْوَقْتِ إِلَّا مَا ل</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ا بُدَّ لَهُ مِنْهُ كَأَنْ كَانَ لِتَحْصِيلِ نَفَقَةٍ وَاجِبَةٍ أَوْ أَكْلٍ أَوْ شُرْبٍ أَوْ نَوْمٍ ل</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ا يَسْتَغْنِى عَنْهُ. وَمَنْ فَاتَتْهُ صَلَوَاتٌ كَثِيرَةٌ ل</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ا يَعْلَمُ عَدَدَهَا بِالضَّبْطِ فَإِنَّهُ يَبْدَأُ بِقَضَاءِ هَذِهِ الصَّلَوَاتِ حَتَّى يَغْلِبَ عَلَى ظَنِّهِ أَنَّهُ قَضَاهَا كُلَّهَا. وَمَنْ مَاتَ وَلَمْ يُتِمَّ قَضَاءَ مَا عَلَيْهِ مِنَ الصَّلَوَاتِ لَكِنَّهُ بَاشَرَ بِقَضَائِهَا بِهِمَّةٍ وَكَانَ فِى نِيَّتِهِ أَنْ يُكْمِلَهَا ل</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ا يُعَذِّبُهُ اللَّهُ عَلَيْهَا.</w:t>
      </w:r>
    </w:p>
    <w:p w14:paraId="5D5512BF" w14:textId="77777777" w:rsidR="00C30A90" w:rsidRPr="00DF32D1" w:rsidRDefault="00C30A90" w:rsidP="00C30A90">
      <w:pPr>
        <w:bidi/>
        <w:jc w:val="both"/>
        <w:rPr>
          <w:rFonts w:ascii="Traditional Arabic" w:hAnsi="Traditional Arabic" w:cs="Traditional Arabic"/>
          <w:color w:val="7030A0"/>
          <w:sz w:val="32"/>
          <w:szCs w:val="32"/>
          <w:rtl/>
        </w:rPr>
      </w:pPr>
    </w:p>
    <w:p w14:paraId="23BD1D27" w14:textId="77777777" w:rsidR="00C30A90" w:rsidRPr="00DF32D1" w:rsidRDefault="00C30A90" w:rsidP="00C30A90">
      <w:pPr>
        <w:bidi/>
        <w:ind w:hanging="1"/>
        <w:jc w:val="both"/>
        <w:rPr>
          <w:rFonts w:ascii="Traditional Arabic" w:hAnsi="Traditional Arabic" w:cs="Traditional Arabic"/>
          <w:b/>
          <w:bCs/>
          <w:color w:val="7030A0"/>
          <w:sz w:val="32"/>
          <w:szCs w:val="32"/>
          <w:rtl/>
        </w:rPr>
      </w:pPr>
      <w:r w:rsidRPr="00DF32D1">
        <w:rPr>
          <w:rFonts w:ascii="Traditional Arabic" w:hAnsi="Traditional Arabic" w:cs="Traditional Arabic"/>
          <w:b/>
          <w:bCs/>
          <w:color w:val="7030A0"/>
          <w:sz w:val="32"/>
          <w:szCs w:val="32"/>
          <w:rtl/>
        </w:rPr>
        <w:t>مَا هُوَ دُعَاءُ الْقُنُوتِ.</w:t>
      </w:r>
    </w:p>
    <w:p w14:paraId="29142CFF" w14:textId="77777777" w:rsidR="00C30A90" w:rsidRPr="00DF32D1" w:rsidRDefault="00C30A90" w:rsidP="00C30A90">
      <w:pPr>
        <w:bidi/>
        <w:ind w:hanging="1"/>
        <w:jc w:val="both"/>
        <w:rPr>
          <w:rFonts w:ascii="Traditional Arabic" w:hAnsi="Traditional Arabic" w:cs="Traditional Arabic"/>
          <w:color w:val="7030A0"/>
          <w:sz w:val="32"/>
          <w:szCs w:val="32"/>
          <w:rtl/>
        </w:rPr>
      </w:pPr>
      <w:r w:rsidRPr="00DF32D1">
        <w:rPr>
          <w:rFonts w:ascii="Traditional Arabic" w:hAnsi="Traditional Arabic" w:cs="Traditional Arabic"/>
          <w:color w:val="7030A0"/>
          <w:sz w:val="32"/>
          <w:szCs w:val="32"/>
          <w:rtl/>
        </w:rPr>
        <w:t xml:space="preserve">        دُعَاءُ الْقُنُوتِ مِنْ سُنَنِ الصَّلاةِ وَيُقْرَأُ فِى اعْتِدَالِ الرَّكْعَةِ الثَّانِيَةِ مِنْ صَلاةِ الصُّبْحِ وَفِى اعْتِدَالِ الرَّكْعَةِ الأَخِيرَةِ مِنْ صَلاةِ الْوِتْرِ فِى النِّصْفِ الأَخِيرِ مِنْ رَمَضَانَ</w:t>
      </w:r>
      <w:r w:rsidRPr="00DF32D1">
        <w:rPr>
          <w:rFonts w:ascii="Traditional Arabic" w:hAnsi="Traditional Arabic" w:cs="Traditional Arabic" w:hint="cs"/>
          <w:color w:val="7030A0"/>
          <w:sz w:val="32"/>
          <w:szCs w:val="32"/>
          <w:rtl/>
        </w:rPr>
        <w:t xml:space="preserve"> وَفِى اعْتِدَالِ الرَّكْعَةِ الأَخِيرَةِ عِنْدَ نُزُولِ الْبَلاءِ</w:t>
      </w:r>
      <w:r w:rsidRPr="00DF32D1">
        <w:rPr>
          <w:rFonts w:ascii="Traditional Arabic" w:hAnsi="Traditional Arabic" w:cs="Traditional Arabic"/>
          <w:color w:val="7030A0"/>
          <w:sz w:val="32"/>
          <w:szCs w:val="32"/>
          <w:rtl/>
        </w:rPr>
        <w:t xml:space="preserve"> وَهُوَ </w:t>
      </w:r>
      <w:r w:rsidRPr="00DF32D1">
        <w:rPr>
          <w:rFonts w:ascii="Traditional Arabic" w:hAnsi="Traditional Arabic" w:cs="Traditional Arabic"/>
          <w:b/>
          <w:bCs/>
          <w:color w:val="7030A0"/>
          <w:sz w:val="32"/>
          <w:szCs w:val="32"/>
          <w:rtl/>
          <w:lang w:bidi="ar-LB"/>
        </w:rPr>
        <w:t xml:space="preserve">اللَّهُمَّ اهْدِنِى فِيمَنْ هَدَيْتَ وَعَافِنِى فِيمَنْ عَافَيْتَ وَتَوَلَّنِى فِيمَنْ تَوَلَّيْتَ وَبَارِكْ لِى فِيمَا أَعْطَيْتَ وَقِنِى شَرَّ مَا قَضَيْتَ فَإِنَّكَ تَقْضِى وَلا يُقْضَى عَلَيْكَ وَإِنَّهُ لا يَذِلُّ مَنْ وَالَيْتَ وَلا يَعِزُّ مَنْ عَادَيْتَ تَبَارَكْتَ رَبَّنَا وَتَعَالَيْتَ فَلَكَ الْحَمْدُ عَلَى مَا قَضَيْتَ أَسْتَغْفِرُكَ </w:t>
      </w:r>
      <w:r w:rsidRPr="00DF32D1">
        <w:rPr>
          <w:rFonts w:ascii="Traditional Arabic" w:hAnsi="Traditional Arabic" w:cs="Traditional Arabic"/>
          <w:b/>
          <w:bCs/>
          <w:color w:val="7030A0"/>
          <w:sz w:val="32"/>
          <w:szCs w:val="32"/>
          <w:rtl/>
          <w:lang w:bidi="ar-LB"/>
        </w:rPr>
        <w:lastRenderedPageBreak/>
        <w:t>اللَّهُمَّ وَأَتُوبُ إِلَيْكَ</w:t>
      </w:r>
      <w:r w:rsidRPr="00DF32D1">
        <w:rPr>
          <w:rFonts w:ascii="Traditional Arabic" w:hAnsi="Traditional Arabic" w:cs="Traditional Arabic"/>
          <w:color w:val="7030A0"/>
          <w:sz w:val="32"/>
          <w:szCs w:val="32"/>
          <w:rtl/>
          <w:lang w:bidi="ar-LB"/>
        </w:rPr>
        <w:t xml:space="preserve">. </w:t>
      </w:r>
      <w:r w:rsidRPr="00DF32D1">
        <w:rPr>
          <w:rFonts w:ascii="Traditional Arabic" w:hAnsi="Traditional Arabic" w:cs="Traditional Arabic"/>
          <w:color w:val="7030A0"/>
          <w:sz w:val="32"/>
          <w:szCs w:val="32"/>
          <w:rtl/>
        </w:rPr>
        <w:t xml:space="preserve">وَيَقُولُ فِى ءَاخِرِهِ </w:t>
      </w:r>
      <w:r w:rsidRPr="00DF32D1">
        <w:rPr>
          <w:rFonts w:ascii="Traditional Arabic" w:hAnsi="Traditional Arabic" w:cs="Traditional Arabic"/>
          <w:b/>
          <w:bCs/>
          <w:color w:val="7030A0"/>
          <w:sz w:val="32"/>
          <w:szCs w:val="32"/>
          <w:rtl/>
          <w:lang w:bidi="ar-LB"/>
        </w:rPr>
        <w:t>وَصَلِّ اللَّهُمَّ عَلَى سَيِّدِنَا مُحَمَّدٍ وَعَلَى ءَالِهِ وَصَحْبِهِ وَسَلِّم</w:t>
      </w:r>
      <w:r w:rsidRPr="00DF32D1">
        <w:rPr>
          <w:rFonts w:ascii="Traditional Arabic" w:hAnsi="Traditional Arabic" w:cs="Traditional Arabic"/>
          <w:color w:val="7030A0"/>
          <w:sz w:val="32"/>
          <w:szCs w:val="32"/>
          <w:rtl/>
          <w:lang w:bidi="ar-LB"/>
        </w:rPr>
        <w:t xml:space="preserve">. </w:t>
      </w:r>
      <w:r w:rsidRPr="00DF32D1">
        <w:rPr>
          <w:rFonts w:ascii="Traditional Arabic" w:hAnsi="Traditional Arabic" w:cs="Traditional Arabic"/>
          <w:color w:val="7030A0"/>
          <w:sz w:val="32"/>
          <w:szCs w:val="32"/>
          <w:rtl/>
        </w:rPr>
        <w:t>وَالإِمَامُ يَأْتِى بِهِ بِلَفْظِ الْجَمْعِ</w:t>
      </w:r>
      <w:r w:rsidRPr="00DF32D1">
        <w:rPr>
          <w:rFonts w:ascii="Traditional Arabic" w:hAnsi="Traditional Arabic" w:cs="Traditional Arabic" w:hint="cs"/>
          <w:color w:val="7030A0"/>
          <w:sz w:val="32"/>
          <w:szCs w:val="32"/>
          <w:rtl/>
        </w:rPr>
        <w:t xml:space="preserve"> </w:t>
      </w:r>
      <w:r w:rsidRPr="000F6ACD">
        <w:rPr>
          <w:rFonts w:ascii="Traditional Arabic" w:hAnsi="Traditional Arabic" w:cs="Traditional Arabic"/>
          <w:color w:val="7030A0"/>
          <w:sz w:val="32"/>
          <w:szCs w:val="32"/>
          <w:rtl/>
        </w:rPr>
        <w:t xml:space="preserve">يَعْنِي يَقُولُ </w:t>
      </w:r>
      <w:r w:rsidRPr="000F6ACD">
        <w:rPr>
          <w:rFonts w:ascii="Traditional Arabic" w:hAnsi="Traditional Arabic" w:cs="Traditional Arabic"/>
          <w:b/>
          <w:bCs/>
          <w:color w:val="7030A0"/>
          <w:sz w:val="32"/>
          <w:szCs w:val="32"/>
          <w:rtl/>
        </w:rPr>
        <w:t>اللَّهُمَّ اهْدِنَا فِيمَنْ هَدَيْتَ، وَعَافِنَا فِيمَنْ عَافَيْتَ</w:t>
      </w:r>
      <w:r w:rsidRPr="00DF32D1">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 xml:space="preserve"> وَيَجْهَرُ بِهِ بِخِلافِ الْمُنْفَرِدِ. وَيُؤَمِّنُ الْمَأْمُومُ سِرًّا أَىْ يَقُولُ ءَامِين عَلَى الدُّعَاءِ فِيهِ وَيُشَارِكُ الإِمَامَ فِى الثَّنَاءِ عَلَى اللَّهِ وَأَوَّلُهُ </w:t>
      </w:r>
      <w:r w:rsidRPr="00DF32D1">
        <w:rPr>
          <w:rFonts w:ascii="Traditional Arabic" w:hAnsi="Traditional Arabic" w:cs="Traditional Arabic"/>
          <w:b/>
          <w:bCs/>
          <w:color w:val="7030A0"/>
          <w:sz w:val="32"/>
          <w:szCs w:val="32"/>
          <w:rtl/>
        </w:rPr>
        <w:t xml:space="preserve">فَإِنَّكَ تَقْضِى </w:t>
      </w:r>
      <w:r w:rsidRPr="00DF32D1">
        <w:rPr>
          <w:rFonts w:ascii="Traditional Arabic" w:hAnsi="Traditional Arabic" w:cs="Traditional Arabic"/>
          <w:b/>
          <w:bCs/>
          <w:color w:val="7030A0"/>
          <w:sz w:val="32"/>
          <w:szCs w:val="32"/>
          <w:rtl/>
          <w:lang w:bidi="ar-LB"/>
        </w:rPr>
        <w:t>وَلا يُقْضَى عَلَيْكَ</w:t>
      </w:r>
      <w:r w:rsidRPr="00DF32D1">
        <w:rPr>
          <w:rFonts w:ascii="Traditional Arabic" w:hAnsi="Traditional Arabic" w:cs="Traditional Arabic"/>
          <w:color w:val="7030A0"/>
          <w:sz w:val="32"/>
          <w:szCs w:val="32"/>
          <w:rtl/>
        </w:rPr>
        <w:t>. وَيُسْتَحَبُّ لِلْمَأْمُومِ أَنْ يُؤَمِّنَ بَعْدَ صَلاةِ الإِمَامِ عَلَى النَّبِىِّ ﷺ لِأَنَّهُ دُعَاءٌ.</w:t>
      </w:r>
    </w:p>
    <w:p w14:paraId="060F0596" w14:textId="77777777" w:rsidR="00C30A90" w:rsidRPr="00DF32D1" w:rsidRDefault="00C30A90" w:rsidP="00C30A90">
      <w:pPr>
        <w:bidi/>
        <w:ind w:hanging="1"/>
        <w:jc w:val="both"/>
        <w:rPr>
          <w:rFonts w:ascii="Traditional Arabic" w:hAnsi="Traditional Arabic" w:cs="Traditional Arabic"/>
          <w:color w:val="7030A0"/>
          <w:sz w:val="32"/>
          <w:szCs w:val="32"/>
          <w:lang w:bidi="ar-LB"/>
        </w:rPr>
      </w:pPr>
    </w:p>
    <w:p w14:paraId="095601E5" w14:textId="77777777" w:rsidR="00C30A90" w:rsidRPr="00DF32D1" w:rsidRDefault="00C30A90" w:rsidP="00C30A90">
      <w:pPr>
        <w:bidi/>
        <w:ind w:hanging="1"/>
        <w:jc w:val="both"/>
        <w:rPr>
          <w:rFonts w:ascii="Traditional Arabic" w:hAnsi="Traditional Arabic" w:cs="Traditional Arabic"/>
          <w:b/>
          <w:bCs/>
          <w:color w:val="7030A0"/>
          <w:sz w:val="32"/>
          <w:szCs w:val="32"/>
        </w:rPr>
      </w:pPr>
      <w:r w:rsidRPr="00DF32D1">
        <w:rPr>
          <w:rFonts w:ascii="Traditional Arabic" w:hAnsi="Traditional Arabic" w:cs="Traditional Arabic"/>
          <w:b/>
          <w:bCs/>
          <w:color w:val="7030A0"/>
          <w:sz w:val="32"/>
          <w:szCs w:val="32"/>
          <w:rtl/>
        </w:rPr>
        <w:t>بَيِّنْ مَعْنَى دُعَاءِ الْقُنُوتِ.</w:t>
      </w:r>
    </w:p>
    <w:p w14:paraId="43935CB9" w14:textId="77777777" w:rsidR="00C30A90" w:rsidRPr="00DF32D1" w:rsidRDefault="00C30A90" w:rsidP="00C30A90">
      <w:pPr>
        <w:bidi/>
        <w:ind w:hanging="1"/>
        <w:jc w:val="both"/>
        <w:rPr>
          <w:rFonts w:ascii="Traditional Arabic" w:hAnsi="Traditional Arabic" w:cs="Traditional Arabic"/>
          <w:color w:val="7030A0"/>
          <w:sz w:val="32"/>
          <w:szCs w:val="32"/>
          <w:rtl/>
        </w:rPr>
      </w:pPr>
      <w:r w:rsidRPr="00DF32D1">
        <w:rPr>
          <w:rFonts w:ascii="Traditional Arabic" w:hAnsi="Traditional Arabic" w:cs="Traditional Arabic"/>
          <w:color w:val="7030A0"/>
          <w:sz w:val="32"/>
          <w:szCs w:val="32"/>
          <w:rtl/>
        </w:rPr>
        <w:t xml:space="preserve">        </w:t>
      </w:r>
      <w:r w:rsidRPr="00DF32D1">
        <w:rPr>
          <w:rFonts w:ascii="Traditional Arabic" w:hAnsi="Traditional Arabic" w:cs="Traditional Arabic"/>
          <w:b/>
          <w:bCs/>
          <w:color w:val="7030A0"/>
          <w:sz w:val="32"/>
          <w:szCs w:val="32"/>
          <w:rtl/>
        </w:rPr>
        <w:t>اللَّهُمَّ اهْدِنِى فِيمَنْ هَدَيْتَ</w:t>
      </w:r>
      <w:r w:rsidRPr="00DF32D1">
        <w:rPr>
          <w:rFonts w:ascii="Traditional Arabic" w:hAnsi="Traditional Arabic" w:cs="Traditional Arabic"/>
          <w:color w:val="7030A0"/>
          <w:sz w:val="32"/>
          <w:szCs w:val="32"/>
          <w:rtl/>
        </w:rPr>
        <w:t xml:space="preserve"> أَىْ أَكْرِمْنِى بِاسْتِدَامَةِ الْهِدَايَةِ عَلَى الإِسْلامِ وَاجْعَلْنِى مِنَ الَّذِينَ أَكْرَمْتَهُمْ بِالْهِدَايَة</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 xml:space="preserve">، </w:t>
      </w:r>
      <w:r w:rsidRPr="00DF32D1">
        <w:rPr>
          <w:rFonts w:ascii="Traditional Arabic" w:hAnsi="Traditional Arabic" w:cs="Traditional Arabic"/>
          <w:b/>
          <w:bCs/>
          <w:color w:val="7030A0"/>
          <w:sz w:val="32"/>
          <w:szCs w:val="32"/>
          <w:rtl/>
        </w:rPr>
        <w:t>وَعَافِنِى فِيمَنْ عَافَيْتَ</w:t>
      </w:r>
      <w:r w:rsidRPr="00DF32D1">
        <w:rPr>
          <w:rFonts w:ascii="Traditional Arabic" w:hAnsi="Traditional Arabic" w:cs="Traditional Arabic"/>
          <w:color w:val="7030A0"/>
          <w:sz w:val="32"/>
          <w:szCs w:val="32"/>
          <w:rtl/>
        </w:rPr>
        <w:t xml:space="preserve"> أَىِ اجْعَلْنِى مِنَ الَّذِينَ رَزَقْتَهُمُ الْعَافِيَةَ، </w:t>
      </w:r>
      <w:r w:rsidRPr="00DF32D1">
        <w:rPr>
          <w:rFonts w:ascii="Traditional Arabic" w:hAnsi="Traditional Arabic" w:cs="Traditional Arabic"/>
          <w:b/>
          <w:bCs/>
          <w:color w:val="7030A0"/>
          <w:sz w:val="32"/>
          <w:szCs w:val="32"/>
          <w:rtl/>
        </w:rPr>
        <w:t>وَتَوَلَّنِى فِيمَنْ تَوَلَّيْتَ</w:t>
      </w:r>
      <w:r w:rsidRPr="00DF32D1">
        <w:rPr>
          <w:rFonts w:ascii="Traditional Arabic" w:hAnsi="Traditional Arabic" w:cs="Traditional Arabic"/>
          <w:color w:val="7030A0"/>
          <w:sz w:val="32"/>
          <w:szCs w:val="32"/>
          <w:rtl/>
        </w:rPr>
        <w:t xml:space="preserve"> أَىِ اجْعَلْنِى مِنَ الَّذِينَ تَوَلَّيْتَهُمْ بِالْحِفْظِ، </w:t>
      </w:r>
      <w:r w:rsidRPr="00DF32D1">
        <w:rPr>
          <w:rFonts w:ascii="Traditional Arabic" w:hAnsi="Traditional Arabic" w:cs="Traditional Arabic"/>
          <w:b/>
          <w:bCs/>
          <w:color w:val="7030A0"/>
          <w:sz w:val="32"/>
          <w:szCs w:val="32"/>
          <w:rtl/>
        </w:rPr>
        <w:t>وَبَارِكْ لِى فِيمَا أَعْطَيْتَ</w:t>
      </w:r>
      <w:r w:rsidRPr="00DF32D1">
        <w:rPr>
          <w:rFonts w:ascii="Traditional Arabic" w:hAnsi="Traditional Arabic" w:cs="Traditional Arabic"/>
          <w:color w:val="7030A0"/>
          <w:sz w:val="32"/>
          <w:szCs w:val="32"/>
          <w:rtl/>
        </w:rPr>
        <w:t xml:space="preserve"> أَىِ اجْعَلْ لِىَ الْبَرَكَةَ فِيمَا أَعْطَيْتَنِى، </w:t>
      </w:r>
      <w:r w:rsidRPr="00DF32D1">
        <w:rPr>
          <w:rFonts w:ascii="Traditional Arabic" w:hAnsi="Traditional Arabic" w:cs="Traditional Arabic"/>
          <w:b/>
          <w:bCs/>
          <w:color w:val="7030A0"/>
          <w:sz w:val="32"/>
          <w:szCs w:val="32"/>
          <w:rtl/>
        </w:rPr>
        <w:t>وَقِنِى شَرَّ مَا قَضَيْتَ</w:t>
      </w:r>
      <w:r w:rsidRPr="00DF32D1">
        <w:rPr>
          <w:rFonts w:ascii="Traditional Arabic" w:hAnsi="Traditional Arabic" w:cs="Traditional Arabic"/>
          <w:color w:val="7030A0"/>
          <w:sz w:val="32"/>
          <w:szCs w:val="32"/>
          <w:rtl/>
        </w:rPr>
        <w:t xml:space="preserve"> أَىِ احْفَظْنِى مِنَ الشَّرِّ الَّذِى أَنْتَ تَخْلُقُهُ وَشِئْتَ أَنْ يُصِيبَ بَعْضَ خَلْقِكَ وَلَيْسَ مَعْنَاهُ احْفَظْنِى مِنَ الشَّرِّ الَّذِى قَدَّرْتَ أَنْ يُصِيبَنِى غَيِّرْ مَشِيئَتَكَ وَامْنَعْهُ</w:t>
      </w:r>
      <w:r>
        <w:rPr>
          <w:rFonts w:ascii="Traditional Arabic" w:hAnsi="Traditional Arabic" w:cs="Traditional Arabic" w:hint="cs"/>
          <w:color w:val="7030A0"/>
          <w:sz w:val="32"/>
          <w:szCs w:val="32"/>
          <w:rtl/>
        </w:rPr>
        <w:t>. لَا.</w:t>
      </w:r>
      <w:r w:rsidRPr="00DF32D1">
        <w:rPr>
          <w:rFonts w:ascii="Traditional Arabic" w:hAnsi="Traditional Arabic" w:cs="Traditional Arabic"/>
          <w:color w:val="7030A0"/>
          <w:sz w:val="32"/>
          <w:szCs w:val="32"/>
          <w:rtl/>
        </w:rPr>
        <w:t xml:space="preserve"> </w:t>
      </w:r>
      <w:r w:rsidRPr="00DF32D1">
        <w:rPr>
          <w:rFonts w:ascii="Traditional Arabic" w:hAnsi="Traditional Arabic" w:cs="Traditional Arabic"/>
          <w:b/>
          <w:bCs/>
          <w:color w:val="7030A0"/>
          <w:sz w:val="32"/>
          <w:szCs w:val="32"/>
          <w:rtl/>
        </w:rPr>
        <w:t>فَإِنَّكَ تَقْضِى وَلا يُقْضَى عَلَيْكَ</w:t>
      </w:r>
      <w:r w:rsidRPr="00DF32D1">
        <w:rPr>
          <w:rFonts w:ascii="Traditional Arabic" w:hAnsi="Traditional Arabic" w:cs="Traditional Arabic"/>
          <w:color w:val="7030A0"/>
          <w:sz w:val="32"/>
          <w:szCs w:val="32"/>
          <w:rtl/>
        </w:rPr>
        <w:t xml:space="preserve"> أَىْ أَنْتَ تُقَدِّرُ عَلَى مَخْلُوقَاتِكَ وَل</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ا يَقْضِى عَلَيْكَ غَيْرُكَ أَىْ ل</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 xml:space="preserve">ا يُصِيبُكَ مِنْ أَحَدٍ نَفْعٌ وَلا ضَرَرٌ، </w:t>
      </w:r>
      <w:r w:rsidRPr="00DF32D1">
        <w:rPr>
          <w:rFonts w:ascii="Traditional Arabic" w:hAnsi="Traditional Arabic" w:cs="Traditional Arabic"/>
          <w:b/>
          <w:bCs/>
          <w:color w:val="7030A0"/>
          <w:sz w:val="32"/>
          <w:szCs w:val="32"/>
          <w:rtl/>
        </w:rPr>
        <w:t>وَإِنَّهُ لا يَذِلُّ مَنْ وَالَيْتَ</w:t>
      </w:r>
      <w:r w:rsidRPr="00DF32D1">
        <w:rPr>
          <w:rFonts w:ascii="Traditional Arabic" w:hAnsi="Traditional Arabic" w:cs="Traditional Arabic"/>
          <w:color w:val="7030A0"/>
          <w:sz w:val="32"/>
          <w:szCs w:val="32"/>
          <w:rtl/>
        </w:rPr>
        <w:t xml:space="preserve"> أَىْ مَنْ شِئْتَ لَهُ أَنْ يَكُونَ عَزِيزًا وَأَيَّدْتَهُ بِنَصْرِكَ ل</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 xml:space="preserve">ا يَكُونُ ذَلِيلًا </w:t>
      </w:r>
      <w:r w:rsidRPr="00DF32D1">
        <w:rPr>
          <w:rFonts w:ascii="Traditional Arabic" w:hAnsi="Traditional Arabic" w:cs="Traditional Arabic" w:hint="cs"/>
          <w:color w:val="7030A0"/>
          <w:sz w:val="32"/>
          <w:szCs w:val="32"/>
          <w:rtl/>
        </w:rPr>
        <w:t>و</w:t>
      </w:r>
      <w:r w:rsidRPr="00DF32D1">
        <w:rPr>
          <w:rFonts w:ascii="Traditional Arabic" w:hAnsi="Traditional Arabic" w:cs="Traditional Arabic"/>
          <w:color w:val="7030A0"/>
          <w:sz w:val="32"/>
          <w:szCs w:val="32"/>
          <w:rtl/>
        </w:rPr>
        <w:t xml:space="preserve">لَوْ كَانَ بَعْضُ النَّاسِ يُؤْذِيهِ فَهُوَ عَزِيزٌ، </w:t>
      </w:r>
      <w:r w:rsidRPr="00DF32D1">
        <w:rPr>
          <w:rFonts w:ascii="Traditional Arabic" w:hAnsi="Traditional Arabic" w:cs="Traditional Arabic"/>
          <w:b/>
          <w:bCs/>
          <w:color w:val="7030A0"/>
          <w:sz w:val="32"/>
          <w:szCs w:val="32"/>
          <w:rtl/>
        </w:rPr>
        <w:t>وَلا يَعِزُّ مَنْ عَادَيْتَ</w:t>
      </w:r>
      <w:r w:rsidRPr="00DF32D1">
        <w:rPr>
          <w:rFonts w:ascii="Traditional Arabic" w:hAnsi="Traditional Arabic" w:cs="Traditional Arabic"/>
          <w:color w:val="7030A0"/>
          <w:sz w:val="32"/>
          <w:szCs w:val="32"/>
          <w:rtl/>
        </w:rPr>
        <w:t xml:space="preserve"> أَىْ مَنْ كَانَ عَدُوًّا لَكَ ل</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 xml:space="preserve">ا يَصِيرُ عَزِيزًا أَىْ عِنْدَكَ وَعِنْدَ خِيَارِ النَّاسِ، </w:t>
      </w:r>
      <w:r w:rsidRPr="00DF32D1">
        <w:rPr>
          <w:rFonts w:ascii="Traditional Arabic" w:hAnsi="Traditional Arabic" w:cs="Traditional Arabic"/>
          <w:b/>
          <w:bCs/>
          <w:color w:val="7030A0"/>
          <w:sz w:val="32"/>
          <w:szCs w:val="32"/>
          <w:rtl/>
        </w:rPr>
        <w:t>تَبَارَكْتَ رَبَّنَا وَتَعَالَيْتَ</w:t>
      </w:r>
      <w:r w:rsidRPr="00DF32D1">
        <w:rPr>
          <w:rFonts w:ascii="Traditional Arabic" w:hAnsi="Traditional Arabic" w:cs="Traditional Arabic"/>
          <w:color w:val="7030A0"/>
          <w:sz w:val="32"/>
          <w:szCs w:val="32"/>
          <w:rtl/>
        </w:rPr>
        <w:t xml:space="preserve"> أَىْ دَامَ فَضْلُكَ وَتَنَزَّهْتَ عَنْ مُشَابَهَةِ الْخَلْقِ، </w:t>
      </w:r>
      <w:r w:rsidRPr="00DF32D1">
        <w:rPr>
          <w:rFonts w:ascii="Traditional Arabic" w:hAnsi="Traditional Arabic" w:cs="Traditional Arabic"/>
          <w:b/>
          <w:bCs/>
          <w:color w:val="7030A0"/>
          <w:sz w:val="32"/>
          <w:szCs w:val="32"/>
          <w:rtl/>
        </w:rPr>
        <w:t>وَلَكَ الْحَمْدُ عَلَى مَا قَضَيْتَ</w:t>
      </w:r>
      <w:r w:rsidRPr="00DF32D1">
        <w:rPr>
          <w:rFonts w:ascii="Traditional Arabic" w:hAnsi="Traditional Arabic" w:cs="Traditional Arabic"/>
          <w:color w:val="7030A0"/>
          <w:sz w:val="32"/>
          <w:szCs w:val="32"/>
          <w:rtl/>
        </w:rPr>
        <w:t xml:space="preserve"> أَىْ نَحْنُ رَاضُونَ عَنِ اللَّهِ فِى تَقْدِيرِهِ الْخَيْرَ وَالشَّرَّ ل</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 xml:space="preserve">ا عَنِ الْعَبْدِ الَّذِى يَفْعَلُ الشَّرَّ لِأَنَّ الْعَبْدَ مَنْهِىٌ عَنْهُ. </w:t>
      </w:r>
    </w:p>
    <w:p w14:paraId="0758F755" w14:textId="77777777" w:rsidR="00C30A90" w:rsidRPr="00DF32D1" w:rsidRDefault="00C30A90" w:rsidP="00C30A90">
      <w:pPr>
        <w:bidi/>
        <w:ind w:hanging="1"/>
        <w:jc w:val="both"/>
        <w:rPr>
          <w:rFonts w:ascii="Traditional Arabic" w:hAnsi="Traditional Arabic" w:cs="Traditional Arabic"/>
          <w:b/>
          <w:bCs/>
          <w:color w:val="7030A0"/>
          <w:sz w:val="32"/>
          <w:szCs w:val="32"/>
          <w:rtl/>
        </w:rPr>
      </w:pPr>
    </w:p>
    <w:p w14:paraId="7B152E59" w14:textId="77777777" w:rsidR="00C30A90" w:rsidRPr="00DF32D1" w:rsidRDefault="00C30A90" w:rsidP="00C30A90">
      <w:pPr>
        <w:bidi/>
        <w:ind w:hanging="1"/>
        <w:jc w:val="both"/>
        <w:rPr>
          <w:rFonts w:ascii="Traditional Arabic" w:hAnsi="Traditional Arabic" w:cs="Traditional Arabic"/>
          <w:b/>
          <w:bCs/>
          <w:color w:val="7030A0"/>
          <w:sz w:val="32"/>
          <w:szCs w:val="32"/>
        </w:rPr>
      </w:pPr>
      <w:r w:rsidRPr="00DF32D1">
        <w:rPr>
          <w:rFonts w:ascii="Traditional Arabic" w:hAnsi="Traditional Arabic" w:cs="Traditional Arabic"/>
          <w:b/>
          <w:bCs/>
          <w:color w:val="7030A0"/>
          <w:sz w:val="32"/>
          <w:szCs w:val="32"/>
          <w:rtl/>
        </w:rPr>
        <w:t>إِذَا اسْتَيْقَظَ الشَّخْصُ فِى ءَاخِرِ وَقْتِ الصَّلاةِ مَاذَا يَلْزَمُهُ.</w:t>
      </w:r>
    </w:p>
    <w:p w14:paraId="76A00E8E" w14:textId="77777777" w:rsidR="00C30A90" w:rsidRPr="00DF32D1" w:rsidRDefault="00C30A90" w:rsidP="00C30A90">
      <w:pPr>
        <w:bidi/>
        <w:ind w:hanging="1"/>
        <w:jc w:val="both"/>
        <w:rPr>
          <w:rFonts w:ascii="Traditional Arabic" w:hAnsi="Traditional Arabic" w:cs="Traditional Arabic"/>
          <w:color w:val="7030A0"/>
          <w:sz w:val="32"/>
          <w:szCs w:val="32"/>
          <w:rtl/>
        </w:rPr>
      </w:pPr>
      <w:r w:rsidRPr="00DF32D1">
        <w:rPr>
          <w:rFonts w:ascii="Traditional Arabic" w:hAnsi="Traditional Arabic" w:cs="Traditional Arabic"/>
          <w:color w:val="7030A0"/>
          <w:sz w:val="32"/>
          <w:szCs w:val="32"/>
          <w:rtl/>
        </w:rPr>
        <w:t xml:space="preserve">        مَنِ اسْتَيْقَظَ فِى ءَاخِرِ وَقْتِ الصَّلاةِ عَلَيْهِ أَنْ يُسْرِعَ لِإِدْرَاكِ الصَّلاةِ فِى وَقْتِهَا. وَل</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 xml:space="preserve">ا يَجُوزُ لَهُ أَنْ يَفْعَلَ سُنَنَ الْوُضُوءِ إِذَا كَانَ الْوَقْتُ يَخْرُجُ بِفِعْلِهَا بَلْ يَقْتَصِرُ عَلَى الْفَرَائِضِ مَرَّةً مَرَّةً. ثُمَّ بَعْدَ دُخُولِهِ فِى الصَّلاةِ لَهُ أَنْ يُطِيلَ فِى الصَّلاةِ حَتَّى لَوْ خَرَجَ الْوَقْتُ، لَيْسَ عَلَيْهِ ذَنْبٌ. </w:t>
      </w:r>
    </w:p>
    <w:p w14:paraId="755B5219" w14:textId="77777777" w:rsidR="00C30A90" w:rsidRPr="00DF32D1" w:rsidRDefault="00C30A90" w:rsidP="00C30A90">
      <w:pPr>
        <w:bidi/>
        <w:jc w:val="both"/>
        <w:rPr>
          <w:rFonts w:ascii="Traditional Arabic" w:hAnsi="Traditional Arabic" w:cs="Traditional Arabic"/>
          <w:color w:val="FF0000"/>
          <w:sz w:val="32"/>
          <w:szCs w:val="32"/>
          <w:rtl/>
        </w:rPr>
      </w:pPr>
    </w:p>
    <w:p w14:paraId="4B69744E" w14:textId="77777777" w:rsidR="00C30A90" w:rsidRPr="00DF32D1" w:rsidRDefault="00C30A90" w:rsidP="00C30A90">
      <w:pPr>
        <w:bidi/>
        <w:ind w:hanging="1"/>
        <w:jc w:val="both"/>
        <w:rPr>
          <w:rFonts w:ascii="Traditional Arabic" w:hAnsi="Traditional Arabic" w:cs="Traditional Arabic"/>
          <w:b/>
          <w:bCs/>
          <w:color w:val="7030A0"/>
          <w:sz w:val="32"/>
          <w:szCs w:val="32"/>
        </w:rPr>
      </w:pPr>
      <w:r w:rsidRPr="00DF32D1">
        <w:rPr>
          <w:rFonts w:ascii="Traditional Arabic" w:hAnsi="Traditional Arabic" w:cs="Traditional Arabic"/>
          <w:b/>
          <w:bCs/>
          <w:color w:val="7030A0"/>
          <w:sz w:val="32"/>
          <w:szCs w:val="32"/>
          <w:rtl/>
        </w:rPr>
        <w:t xml:space="preserve">اذْكُرْ عُذْرًا مِنَ الأَعْذَارِ الَّتِى تُبِيحُ الْجَمْعَ بَيْنَ صَلاتَيْنِ تَقْدِيمًا أَوْ تَأْخِيرًا. </w:t>
      </w:r>
    </w:p>
    <w:p w14:paraId="279FAB7B" w14:textId="77777777" w:rsidR="00C30A90" w:rsidRPr="00DF32D1" w:rsidRDefault="00C30A90" w:rsidP="00C30A90">
      <w:pPr>
        <w:bidi/>
        <w:ind w:hanging="1"/>
        <w:jc w:val="both"/>
        <w:rPr>
          <w:rFonts w:ascii="Traditional Arabic" w:hAnsi="Traditional Arabic" w:cs="Traditional Arabic"/>
          <w:color w:val="7030A0"/>
          <w:sz w:val="32"/>
          <w:szCs w:val="32"/>
        </w:rPr>
      </w:pPr>
      <w:r w:rsidRPr="00DF32D1">
        <w:rPr>
          <w:rFonts w:ascii="Traditional Arabic" w:hAnsi="Traditional Arabic" w:cs="Traditional Arabic"/>
          <w:color w:val="7030A0"/>
          <w:sz w:val="32"/>
          <w:szCs w:val="32"/>
          <w:rtl/>
        </w:rPr>
        <w:t xml:space="preserve">        يَجُوزُ تَقْدِيمُ الصَّلاةِ عَلَى وَقْتِهَا وَتَأْخِيرُهَا عَنْهُ لِعُذْرٍ كَالسَّفَرِ الَّذِى يُبِيحُ الْجَمْعَ فَيَجُوزُ لِلْمُسَافِرِ سَفَرًا طَوِيلًا فِى غَيْرِ مَعْصِيَةٍ أَنْ يَجْمَعَ بَيْنَ صَلاتَىِ الظُّهْرِ وَالْعَصْرِ وَبَيْنَ صَلاتَىِ الْمَغْرِبِ وَالْعِشَاءِ تَقْدِيمًا أَوْ تَأْخِيرًا. </w:t>
      </w:r>
    </w:p>
    <w:p w14:paraId="33824AAD" w14:textId="77777777" w:rsidR="00C30A90" w:rsidRPr="00DF32D1" w:rsidRDefault="00C30A90" w:rsidP="00C30A90">
      <w:pPr>
        <w:bidi/>
        <w:jc w:val="both"/>
        <w:rPr>
          <w:rFonts w:ascii="Traditional Arabic" w:hAnsi="Traditional Arabic" w:cs="Traditional Arabic"/>
          <w:color w:val="FF0000"/>
          <w:sz w:val="32"/>
          <w:szCs w:val="32"/>
          <w:rtl/>
        </w:rPr>
      </w:pPr>
    </w:p>
    <w:p w14:paraId="2877A325" w14:textId="77777777" w:rsidR="00C30A90" w:rsidRPr="00DF32D1" w:rsidRDefault="00C30A90" w:rsidP="00C30A90">
      <w:pPr>
        <w:bidi/>
        <w:ind w:hanging="1"/>
        <w:jc w:val="both"/>
        <w:rPr>
          <w:rFonts w:ascii="Traditional Arabic" w:hAnsi="Traditional Arabic" w:cs="Traditional Arabic"/>
          <w:b/>
          <w:bCs/>
          <w:color w:val="7030A0"/>
          <w:sz w:val="32"/>
          <w:szCs w:val="32"/>
        </w:rPr>
      </w:pPr>
      <w:r w:rsidRPr="00DF32D1">
        <w:rPr>
          <w:rFonts w:ascii="Traditional Arabic" w:hAnsi="Traditional Arabic" w:cs="Traditional Arabic"/>
          <w:b/>
          <w:bCs/>
          <w:color w:val="7030A0"/>
          <w:sz w:val="32"/>
          <w:szCs w:val="32"/>
          <w:rtl/>
        </w:rPr>
        <w:t>مَا هِىَ شُرُوطُ جَمْعِ التَّقْدِيمِ.</w:t>
      </w:r>
    </w:p>
    <w:p w14:paraId="10BA832F" w14:textId="77777777" w:rsidR="00C30A90" w:rsidRPr="00DF32D1" w:rsidRDefault="00C30A90" w:rsidP="00C30A90">
      <w:pPr>
        <w:bidi/>
        <w:ind w:hanging="1"/>
        <w:jc w:val="both"/>
        <w:rPr>
          <w:rFonts w:ascii="Traditional Arabic" w:hAnsi="Traditional Arabic" w:cs="Traditional Arabic"/>
          <w:color w:val="7030A0"/>
          <w:sz w:val="32"/>
          <w:szCs w:val="32"/>
          <w:rtl/>
        </w:rPr>
      </w:pPr>
      <w:r w:rsidRPr="00DF32D1">
        <w:rPr>
          <w:rFonts w:ascii="Traditional Arabic" w:hAnsi="Traditional Arabic" w:cs="Traditional Arabic"/>
          <w:color w:val="7030A0"/>
          <w:sz w:val="32"/>
          <w:szCs w:val="32"/>
          <w:rtl/>
        </w:rPr>
        <w:lastRenderedPageBreak/>
        <w:t xml:space="preserve">        يُشْتَرَطُ لِجَمْعِ التَّقْدِيمِ أَنْ يَبْدَأَ بِالظُّهْرِ قَبْلَ الْعَصْرِ وَبِالْمَغْرِبِ قَبْلَ الْعِشَاءِ وَأَنْ يَنْوِىَ تَقْدِيمَ الْعَصْرِ إِلَى الظُّهْرِ فِى أَثْنَاءِ صَلاةِ الظُّهْرِ أَوْ تَقْدِيمَ الْعِشَاءِ إِلَى الْمَغْرِبِ فِى أَثْنَاءِ صَلاةِ الْمَغْرِبِ وَالْمُوَالاةُ بَيْنَ الصَّلاتَيْنِ أَىْ بَيْنَ الظُّهْرِ وَالْعَصْرِ أَوْ بَيْنَ الْمَغْرِبِ وَالْعِشَاءِ بِأَنْ ل</w:t>
      </w:r>
      <w:r>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ا يَفْصِلَ بَيْنَهُمَا بِفَاصِلٍ طَوِيلٍ. وَالْفَاصِلُ الطَّوِيلُ هُوَ مَا يَسَعُ رَكْعَتَيْنِ خَفِيفَتَيْنِ مِنَ الزَّمَن</w:t>
      </w:r>
      <w:r w:rsidRPr="00DF32D1">
        <w:rPr>
          <w:rFonts w:ascii="Traditional Arabic" w:hAnsi="Traditional Arabic" w:cs="Traditional Arabic" w:hint="cs"/>
          <w:color w:val="7030A0"/>
          <w:sz w:val="32"/>
          <w:szCs w:val="32"/>
          <w:rtl/>
        </w:rPr>
        <w:t>ِ</w:t>
      </w:r>
      <w:r w:rsidRPr="00DF32D1">
        <w:rPr>
          <w:rFonts w:ascii="Traditional Arabic" w:hAnsi="Traditional Arabic" w:cs="Traditional Arabic"/>
          <w:color w:val="7030A0"/>
          <w:sz w:val="32"/>
          <w:szCs w:val="32"/>
          <w:rtl/>
        </w:rPr>
        <w:t xml:space="preserve"> أَوْ أَكْثَرَ.</w:t>
      </w:r>
    </w:p>
    <w:p w14:paraId="5E475327" w14:textId="77777777" w:rsidR="00C30A90" w:rsidRPr="00DF32D1" w:rsidRDefault="00C30A90" w:rsidP="00C30A90">
      <w:pPr>
        <w:bidi/>
        <w:ind w:hanging="1"/>
        <w:jc w:val="both"/>
        <w:rPr>
          <w:rFonts w:ascii="Traditional Arabic" w:hAnsi="Traditional Arabic" w:cs="Traditional Arabic"/>
          <w:color w:val="7030A0"/>
          <w:sz w:val="32"/>
          <w:szCs w:val="32"/>
        </w:rPr>
      </w:pPr>
    </w:p>
    <w:p w14:paraId="714DD808" w14:textId="77777777" w:rsidR="00C30A90" w:rsidRPr="00DF32D1" w:rsidRDefault="00C30A90" w:rsidP="00C30A90">
      <w:pPr>
        <w:bidi/>
        <w:ind w:hanging="1"/>
        <w:jc w:val="both"/>
        <w:rPr>
          <w:rFonts w:ascii="Traditional Arabic" w:eastAsia="MS Mincho" w:hAnsi="Traditional Arabic" w:cs="Traditional Arabic"/>
          <w:b/>
          <w:bCs/>
          <w:color w:val="7030A0"/>
          <w:sz w:val="32"/>
          <w:szCs w:val="32"/>
        </w:rPr>
      </w:pPr>
      <w:r w:rsidRPr="00DF32D1">
        <w:rPr>
          <w:rFonts w:ascii="Traditional Arabic" w:eastAsia="MS Mincho" w:hAnsi="Traditional Arabic" w:cs="Traditional Arabic"/>
          <w:b/>
          <w:bCs/>
          <w:color w:val="7030A0"/>
          <w:sz w:val="32"/>
          <w:szCs w:val="32"/>
          <w:rtl/>
        </w:rPr>
        <w:t>مَا هِىَ شُرُوطُ جَمْعِ التَّأْخِيرِ.</w:t>
      </w:r>
    </w:p>
    <w:p w14:paraId="52659514" w14:textId="77777777" w:rsidR="00C30A90" w:rsidRPr="00DF32D1" w:rsidRDefault="00C30A90" w:rsidP="00C30A90">
      <w:pPr>
        <w:bidi/>
        <w:ind w:hanging="1"/>
        <w:jc w:val="both"/>
        <w:rPr>
          <w:rFonts w:ascii="Traditional Arabic" w:eastAsia="MS Mincho" w:hAnsi="Traditional Arabic" w:cs="Traditional Arabic"/>
          <w:color w:val="7030A0"/>
          <w:sz w:val="32"/>
          <w:szCs w:val="32"/>
          <w:rtl/>
        </w:rPr>
      </w:pPr>
      <w:r w:rsidRPr="00DF32D1">
        <w:rPr>
          <w:rFonts w:ascii="Traditional Arabic" w:eastAsia="MS Mincho" w:hAnsi="Traditional Arabic" w:cs="Traditional Arabic"/>
          <w:color w:val="7030A0"/>
          <w:sz w:val="32"/>
          <w:szCs w:val="32"/>
          <w:rtl/>
        </w:rPr>
        <w:t xml:space="preserve">        يُشْتَرَطُ لِجَمْعِ التَّأْخِيرِ أَنْ يَنْوِىَ تَأْخِيرَ الظُّهْرِ إِلَى الْعَصْرِ فِى وَقْتِ الظُّهْرِ وَأَنْ يَنْوِىَ تَأْخِيرَ الْمَغْرِبِ إِلَى الْعِشَاءِ فِى وَقْتِ الْمَغْرِبِ وَل</w:t>
      </w:r>
      <w:r>
        <w:rPr>
          <w:rFonts w:ascii="Traditional Arabic" w:eastAsia="MS Mincho" w:hAnsi="Traditional Arabic" w:cs="Traditional Arabic" w:hint="cs"/>
          <w:color w:val="7030A0"/>
          <w:sz w:val="32"/>
          <w:szCs w:val="32"/>
          <w:rtl/>
        </w:rPr>
        <w:t>َ</w:t>
      </w:r>
      <w:r w:rsidRPr="00DF32D1">
        <w:rPr>
          <w:rFonts w:ascii="Traditional Arabic" w:eastAsia="MS Mincho" w:hAnsi="Traditional Arabic" w:cs="Traditional Arabic"/>
          <w:color w:val="7030A0"/>
          <w:sz w:val="32"/>
          <w:szCs w:val="32"/>
          <w:rtl/>
        </w:rPr>
        <w:t>ا يَجِبُ التَّرْتِيبُ بَيْنَ الصَّلاتَيْنِ وَل</w:t>
      </w:r>
      <w:r>
        <w:rPr>
          <w:rFonts w:ascii="Traditional Arabic" w:eastAsia="MS Mincho" w:hAnsi="Traditional Arabic" w:cs="Traditional Arabic" w:hint="cs"/>
          <w:color w:val="7030A0"/>
          <w:sz w:val="32"/>
          <w:szCs w:val="32"/>
          <w:rtl/>
        </w:rPr>
        <w:t>َ</w:t>
      </w:r>
      <w:r w:rsidRPr="00DF32D1">
        <w:rPr>
          <w:rFonts w:ascii="Traditional Arabic" w:eastAsia="MS Mincho" w:hAnsi="Traditional Arabic" w:cs="Traditional Arabic"/>
          <w:color w:val="7030A0"/>
          <w:sz w:val="32"/>
          <w:szCs w:val="32"/>
          <w:rtl/>
        </w:rPr>
        <w:t xml:space="preserve">ا الْمُوَالاةُ بَيْنَهُمَا بَلْ يُسَنُّ. </w:t>
      </w:r>
    </w:p>
    <w:p w14:paraId="1E1508F1" w14:textId="77777777" w:rsidR="00C30A90" w:rsidRPr="00DF32D1" w:rsidRDefault="00C30A90" w:rsidP="00C30A90">
      <w:pPr>
        <w:bidi/>
        <w:ind w:hanging="1"/>
        <w:jc w:val="both"/>
        <w:rPr>
          <w:rFonts w:ascii="Traditional Arabic" w:eastAsia="MS Mincho" w:hAnsi="Traditional Arabic" w:cs="Traditional Arabic"/>
          <w:color w:val="7030A0"/>
          <w:sz w:val="32"/>
          <w:szCs w:val="32"/>
        </w:rPr>
      </w:pPr>
    </w:p>
    <w:p w14:paraId="2804D5E0" w14:textId="77777777" w:rsidR="00C30A90" w:rsidRPr="00DF32D1" w:rsidRDefault="00C30A90" w:rsidP="00C30A90">
      <w:pPr>
        <w:bidi/>
        <w:ind w:hanging="1"/>
        <w:jc w:val="both"/>
        <w:rPr>
          <w:rFonts w:ascii="Traditional Arabic" w:eastAsia="MS Mincho" w:hAnsi="Traditional Arabic" w:cs="Traditional Arabic"/>
          <w:b/>
          <w:bCs/>
          <w:color w:val="7030A0"/>
          <w:sz w:val="32"/>
          <w:szCs w:val="32"/>
        </w:rPr>
      </w:pPr>
      <w:r w:rsidRPr="00DF32D1">
        <w:rPr>
          <w:rFonts w:ascii="Traditional Arabic" w:eastAsia="MS Mincho" w:hAnsi="Traditional Arabic" w:cs="Traditional Arabic"/>
          <w:b/>
          <w:bCs/>
          <w:color w:val="7030A0"/>
          <w:sz w:val="32"/>
          <w:szCs w:val="32"/>
          <w:rtl/>
        </w:rPr>
        <w:t>مَتَى يَجُوزُ قَصْرُ الصَّلاةِ الرُّبَاعِيَّةِ إِلَى رَكْعَتَيْنِ.</w:t>
      </w:r>
    </w:p>
    <w:p w14:paraId="5C8DC16C" w14:textId="77777777" w:rsidR="00C30A90" w:rsidRDefault="00C30A90" w:rsidP="00C30A90">
      <w:pPr>
        <w:bidi/>
        <w:ind w:hanging="1"/>
        <w:jc w:val="both"/>
        <w:rPr>
          <w:rFonts w:ascii="Traditional Arabic" w:eastAsia="MS Mincho" w:hAnsi="Traditional Arabic" w:cs="Traditional Arabic"/>
          <w:color w:val="7030A0"/>
          <w:sz w:val="32"/>
          <w:szCs w:val="32"/>
          <w:rtl/>
        </w:rPr>
      </w:pPr>
      <w:r w:rsidRPr="00DF32D1">
        <w:rPr>
          <w:rFonts w:ascii="Traditional Arabic" w:eastAsia="MS Mincho" w:hAnsi="Traditional Arabic" w:cs="Traditional Arabic"/>
          <w:color w:val="7030A0"/>
          <w:sz w:val="32"/>
          <w:szCs w:val="32"/>
          <w:rtl/>
        </w:rPr>
        <w:t xml:space="preserve">        مَنْ سَافَرَ فِى غَيْرِ مَعْصِيَةٍ إِلَى مَسَافَةِ قَصْرٍ يَجُوزُ لَهُ أَنْ يَقْصُرَ الصَّلاةَ الرُّبَاعِيَّةَ إِلَى رَكْعَتَيْنِ إِذَا فَارَقَ الْبُنْيَانَ أَىْ بُنْيَانَ الْبَلَدِ الَّذِى يَعِيشُ فِيهِ وَلا بُدَّ أَنْ يَنْوِىَ الْقَصْرَ أَثْنَاءَ التَّكْبِيرِ أَىْ تَكْبِيرَةِ الإِحْرَامِ. وَمَسَافَةُ الْقَصْرِ ثَمَانِيَةٌ وَأَرْبَعُونَ مِيلًا أَىْ نَحْوُ خَمْسَةٍ وَأَرْبَعِينَ كِيلُو مِتْرًا عَلَى قَوْلٍ. وَالْمُسَافِرُ هُوَ مَنْ نَوَى الإِقَامَةَ فِى بَلَدٍ أَقَلَّ مِنْ أَرْبَعَةِ أَيَّامٍ غَيْرِ يَوْمَىِ الدُّخُولِ إِلَى هَذَا الْبَلَدِ وَالْخُرُوجِ مِنْهُ. وَل</w:t>
      </w:r>
      <w:r>
        <w:rPr>
          <w:rFonts w:ascii="Traditional Arabic" w:eastAsia="MS Mincho" w:hAnsi="Traditional Arabic" w:cs="Traditional Arabic" w:hint="cs"/>
          <w:color w:val="7030A0"/>
          <w:sz w:val="32"/>
          <w:szCs w:val="32"/>
          <w:rtl/>
        </w:rPr>
        <w:t>َ</w:t>
      </w:r>
      <w:r w:rsidRPr="00DF32D1">
        <w:rPr>
          <w:rFonts w:ascii="Traditional Arabic" w:eastAsia="MS Mincho" w:hAnsi="Traditional Arabic" w:cs="Traditional Arabic"/>
          <w:color w:val="7030A0"/>
          <w:sz w:val="32"/>
          <w:szCs w:val="32"/>
          <w:rtl/>
        </w:rPr>
        <w:t>ا يَقْتَدِى مَنْ يُصَلِّى قَصْرًا بِمَنْ يُصَلِّى صَلاةً تَامَّةً وَيَصِحُّ الْعَكْسُ.</w:t>
      </w:r>
    </w:p>
    <w:p w14:paraId="45423E46"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195BEECE" w14:textId="77777777" w:rsidR="00C30A90" w:rsidRDefault="00C30A90" w:rsidP="00C30A90">
      <w:pPr>
        <w:bidi/>
        <w:rPr>
          <w:rFonts w:ascii="Traditional Arabic" w:hAnsi="Traditional Arabic" w:cs="Traditional Arabic"/>
          <w:b/>
          <w:bCs/>
          <w:sz w:val="32"/>
          <w:szCs w:val="32"/>
          <w:rtl/>
        </w:rPr>
      </w:pPr>
    </w:p>
    <w:p w14:paraId="76E51379" w14:textId="77777777" w:rsidR="00C30A90" w:rsidRDefault="00C30A90" w:rsidP="00C30A90">
      <w:pPr>
        <w:bidi/>
        <w:rPr>
          <w:sz w:val="32"/>
          <w:szCs w:val="32"/>
          <w:rtl/>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32" w:history="1">
        <w:r w:rsidRPr="00887BF4">
          <w:rPr>
            <w:rStyle w:val="Hyperlink"/>
            <w:sz w:val="32"/>
            <w:szCs w:val="32"/>
            <w:lang w:val="en-AU"/>
          </w:rPr>
          <w:t>https://youtu.be/BqTtruxwpdE</w:t>
        </w:r>
      </w:hyperlink>
    </w:p>
    <w:p w14:paraId="3976C579" w14:textId="77777777" w:rsidR="00C30A90" w:rsidRDefault="00C30A90" w:rsidP="00C30A90">
      <w:pPr>
        <w:bidi/>
        <w:ind w:hanging="1"/>
        <w:jc w:val="both"/>
        <w:rPr>
          <w:rFonts w:ascii="Traditional Arabic" w:hAnsi="Traditional Arabic" w:cs="Traditional Arabic"/>
          <w:sz w:val="32"/>
          <w:szCs w:val="32"/>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 xml:space="preserve">: </w:t>
      </w:r>
      <w:hyperlink r:id="rId33" w:history="1">
        <w:r w:rsidRPr="00E36EF8">
          <w:rPr>
            <w:rStyle w:val="Hyperlink"/>
            <w:rFonts w:ascii="Traditional Arabic" w:hAnsi="Traditional Arabic" w:cs="Traditional Arabic"/>
            <w:sz w:val="32"/>
            <w:szCs w:val="32"/>
          </w:rPr>
          <w:t>https://soundcloud.com/shaykh-gilles-sadek/umdah-12</w:t>
        </w:r>
      </w:hyperlink>
    </w:p>
    <w:p w14:paraId="1C82733F" w14:textId="77777777" w:rsidR="00C30A90" w:rsidRPr="00E040C8" w:rsidRDefault="00C30A90" w:rsidP="00C30A90">
      <w:pPr>
        <w:bidi/>
        <w:ind w:hanging="1"/>
        <w:jc w:val="both"/>
        <w:rPr>
          <w:rFonts w:ascii="Traditional Arabic" w:eastAsia="MS Mincho" w:hAnsi="Traditional Arabic" w:cs="Traditional Arabic"/>
          <w:color w:val="7030A0"/>
          <w:sz w:val="32"/>
          <w:szCs w:val="32"/>
        </w:rPr>
      </w:pPr>
    </w:p>
    <w:p w14:paraId="6B1212FD" w14:textId="77777777" w:rsidR="00C30A90" w:rsidRDefault="00C30A90" w:rsidP="00C30A90">
      <w:pPr>
        <w:bidi/>
        <w:ind w:hanging="1"/>
        <w:jc w:val="both"/>
        <w:rPr>
          <w:rFonts w:ascii="Traditional Arabic" w:eastAsia="MS Mincho" w:hAnsi="Traditional Arabic" w:cs="Traditional Arabic"/>
          <w:b/>
          <w:bCs/>
          <w:sz w:val="32"/>
          <w:szCs w:val="32"/>
          <w:rtl/>
        </w:rPr>
      </w:pPr>
      <w:bookmarkStart w:id="36" w:name="_Hlk188158877"/>
      <w:r w:rsidRPr="002F7C97">
        <w:rPr>
          <w:rFonts w:ascii="Traditional Arabic" w:eastAsia="MS Mincho" w:hAnsi="Traditional Arabic" w:cs="Traditional Arabic"/>
          <w:b/>
          <w:bCs/>
          <w:sz w:val="32"/>
          <w:szCs w:val="32"/>
          <w:rtl/>
        </w:rPr>
        <w:t>#</w:t>
      </w:r>
      <w:bookmarkEnd w:id="36"/>
      <w:r w:rsidRPr="002F7C97">
        <w:rPr>
          <w:rFonts w:ascii="Traditional Arabic" w:eastAsia="MS Mincho" w:hAnsi="Traditional Arabic" w:cs="Traditional Arabic"/>
          <w:b/>
          <w:bCs/>
          <w:sz w:val="32"/>
          <w:szCs w:val="32"/>
        </w:rPr>
        <w:t>13</w:t>
      </w:r>
    </w:p>
    <w:p w14:paraId="16419896" w14:textId="77777777" w:rsidR="00C30A90" w:rsidRPr="002F7C97" w:rsidRDefault="00C30A90" w:rsidP="00C30A90">
      <w:pPr>
        <w:pStyle w:val="Heading3"/>
        <w:bidi/>
        <w:spacing w:before="0"/>
        <w:jc w:val="both"/>
        <w:rPr>
          <w:rFonts w:ascii="Traditional Arabic" w:hAnsi="Traditional Arabic" w:cs="Traditional Arabic"/>
          <w:b/>
          <w:bCs/>
          <w:color w:val="0000CC"/>
          <w:sz w:val="32"/>
          <w:szCs w:val="32"/>
          <w:rtl/>
        </w:rPr>
      </w:pP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الْمُؤَلِّفُ رَحِمَهُ اللَّهُ: فَصْلٌ.</w:t>
      </w:r>
    </w:p>
    <w:p w14:paraId="6D8771CE" w14:textId="77777777" w:rsidR="00C30A90" w:rsidRDefault="00C30A90" w:rsidP="00C30A90">
      <w:pPr>
        <w:pStyle w:val="Heading3"/>
        <w:bidi/>
        <w:spacing w:before="0"/>
        <w:jc w:val="both"/>
        <w:rPr>
          <w:rFonts w:ascii="Traditional Arabic" w:hAnsi="Traditional Arabic" w:cs="Traditional Arabic"/>
          <w:b/>
          <w:bCs/>
          <w:color w:val="auto"/>
          <w:sz w:val="32"/>
          <w:szCs w:val="32"/>
          <w:rtl/>
        </w:rPr>
      </w:pPr>
      <w:r w:rsidRPr="002F7C97">
        <w:rPr>
          <w:rFonts w:ascii="Traditional Arabic" w:hAnsi="Traditional Arabic" w:cs="Traditional Arabic"/>
          <w:b/>
          <w:bCs/>
          <w:color w:val="auto"/>
          <w:sz w:val="32"/>
          <w:szCs w:val="32"/>
          <w:rtl/>
        </w:rPr>
        <w:t xml:space="preserve">   الشَّرْحُ أَنَّ هَذَا فَصْلٌ مَعْقُودٌ لِبَيَانِ مَا يَجِبُ عَلَى أَوْلِيَاءِ الصِّبْيَانِ وَالصَّبِيَّاتِ وَغَيْرِ ذَلِكَ. </w:t>
      </w:r>
    </w:p>
    <w:p w14:paraId="0025D856" w14:textId="77777777" w:rsidR="00C30A90" w:rsidRPr="00A32432" w:rsidRDefault="00C30A90" w:rsidP="00C30A90">
      <w:pPr>
        <w:bidi/>
        <w:rPr>
          <w:rtl/>
        </w:rPr>
      </w:pPr>
    </w:p>
    <w:p w14:paraId="46E90F51" w14:textId="77777777" w:rsidR="00C30A90" w:rsidRPr="002F7C97" w:rsidRDefault="00C30A90" w:rsidP="00C30A90">
      <w:pPr>
        <w:bidi/>
        <w:jc w:val="both"/>
        <w:rPr>
          <w:rFonts w:ascii="Traditional Arabic" w:hAnsi="Traditional Arabic" w:cs="Traditional Arabic"/>
          <w:color w:val="C00000"/>
          <w:sz w:val="32"/>
          <w:szCs w:val="32"/>
          <w:rtl/>
        </w:rPr>
      </w:pP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FF"/>
          <w:sz w:val="32"/>
          <w:szCs w:val="32"/>
          <w:rtl/>
        </w:rPr>
        <w:t>قَالَ</w:t>
      </w:r>
      <w:r w:rsidRPr="002F7C97">
        <w:rPr>
          <w:rFonts w:ascii="Traditional Arabic" w:hAnsi="Traditional Arabic" w:cs="Traditional Arabic"/>
          <w:b/>
          <w:bCs/>
          <w:color w:val="0000FF"/>
          <w:sz w:val="32"/>
          <w:szCs w:val="32"/>
        </w:rPr>
        <w:t xml:space="preserve"> </w:t>
      </w:r>
      <w:r w:rsidRPr="002F7C97">
        <w:rPr>
          <w:rFonts w:ascii="Traditional Arabic" w:hAnsi="Traditional Arabic" w:cs="Traditional Arabic"/>
          <w:b/>
          <w:bCs/>
          <w:color w:val="0000FF"/>
          <w:sz w:val="32"/>
          <w:szCs w:val="32"/>
          <w:rtl/>
        </w:rPr>
        <w:t>الْمُؤَلِّفُ رَحِمَهُ اللَّهُ: يَجِبُ</w:t>
      </w:r>
      <w:r w:rsidRPr="002F7C97">
        <w:rPr>
          <w:rFonts w:ascii="Traditional Arabic" w:hAnsi="Traditional Arabic" w:cs="Traditional Arabic"/>
          <w:color w:val="0000FF"/>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عَلَى طَرِيقِ فَرْضِ الْكِفَايَةِ </w:t>
      </w:r>
      <w:r w:rsidRPr="002F7C97">
        <w:rPr>
          <w:rFonts w:ascii="Traditional Arabic" w:hAnsi="Traditional Arabic" w:cs="Traditional Arabic"/>
          <w:color w:val="FF0000"/>
          <w:sz w:val="32"/>
          <w:szCs w:val="32"/>
          <w:rtl/>
        </w:rPr>
        <w:t>يَعْنِي يَجِبُ هُنَا وُجُوبًا كِفَائِيًّا)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FF"/>
          <w:sz w:val="32"/>
          <w:szCs w:val="32"/>
          <w:rtl/>
        </w:rPr>
        <w:t>عَلَى وَلِيِّ</w:t>
      </w:r>
      <w:r w:rsidRPr="002F7C97">
        <w:rPr>
          <w:rFonts w:ascii="Traditional Arabic" w:hAnsi="Traditional Arabic" w:cs="Traditional Arabic"/>
          <w:color w:val="0000FF"/>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كُلٍّ مِنَ)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FF"/>
          <w:sz w:val="32"/>
          <w:szCs w:val="32"/>
          <w:rtl/>
        </w:rPr>
        <w:t>الصَّبِيِّ وَالصَّبِيَّةِ الْمُمَيِّزَيْنِ أَنْ يَأْمُرَهُمَا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أَيِ الصَّبِيَّ وَالصَّبِيَّةَ الْمُمَيِّزَيْنِ)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FF"/>
          <w:sz w:val="32"/>
          <w:szCs w:val="32"/>
          <w:rtl/>
        </w:rPr>
        <w:t>بِالصَّلَاةِ</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وَلَوْ قَضَاءً </w:t>
      </w:r>
      <w:r w:rsidRPr="002F7C97">
        <w:rPr>
          <w:rFonts w:ascii="Traditional Arabic" w:hAnsi="Traditional Arabic" w:cs="Traditional Arabic"/>
          <w:color w:val="FF0000"/>
          <w:sz w:val="32"/>
          <w:szCs w:val="32"/>
          <w:rtl/>
        </w:rPr>
        <w:t>يَعْنِي إِنْ لَمْ يُصَلِّيَاهَا فِي الْوَقْتِ فَيَأْمُرُهُمَا بِالْقَضَاءِ)</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FF"/>
          <w:sz w:val="32"/>
          <w:szCs w:val="32"/>
          <w:rtl/>
        </w:rPr>
        <w:t>وَيُعَلِّمَهُمَا أَحْكَامَهَا بَعْدَ</w:t>
      </w:r>
      <w:r w:rsidRPr="002F7C97">
        <w:rPr>
          <w:rFonts w:ascii="Traditional Arabic" w:hAnsi="Traditional Arabic" w:cs="Traditional Arabic"/>
          <w:color w:val="0000FF"/>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أَنْ يُتِمَّا)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FF"/>
          <w:sz w:val="32"/>
          <w:szCs w:val="32"/>
          <w:rtl/>
        </w:rPr>
        <w:t>سَبْعِ سِنِينَ قَمَرِيَّةٍ</w:t>
      </w:r>
      <w:r w:rsidRPr="002F7C97">
        <w:rPr>
          <w:rFonts w:ascii="Traditional Arabic" w:hAnsi="Traditional Arabic" w:cs="Traditional Arabic"/>
          <w:color w:val="0000FF"/>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وَيَكُونُ أَمْرُ الْوَلِيِّ بِالتَشْدِيدِ بِحَيْثُ يُظْهِرُ لِلْوَلَدِ أَهَمِيَّةَ </w:t>
      </w:r>
      <w:r w:rsidRPr="002F7C97">
        <w:rPr>
          <w:rFonts w:ascii="Traditional Arabic" w:hAnsi="Traditional Arabic" w:cs="Traditional Arabic"/>
          <w:color w:val="FF0000"/>
          <w:sz w:val="32"/>
          <w:szCs w:val="32"/>
          <w:rtl/>
          <w:lang w:bidi="ar-LB"/>
        </w:rPr>
        <w:lastRenderedPageBreak/>
        <w:t xml:space="preserve">الصَّلاةِ فَإِنْ مَيَّزَ قَبْلَ بُلُوغِ سَبْعِ سِنِينَ لَمْ يَجِبِ الأَمْرُ </w:t>
      </w:r>
      <w:r w:rsidRPr="002F7C97">
        <w:rPr>
          <w:rFonts w:ascii="Traditional Arabic" w:hAnsi="Traditional Arabic" w:cs="Traditional Arabic"/>
          <w:color w:val="FF0000"/>
          <w:sz w:val="32"/>
          <w:szCs w:val="32"/>
          <w:rtl/>
        </w:rPr>
        <w:t>وَلَكِنْ أَمْرُهُ بِذَلِكَ أَحْسَنُ، وَأَمَّا قَبْلَ التَّمْيِيزِ فَلَا يُقَالُ لَهُ (صَلِّ) إِنَّمَا يُقَالُ لَهُ انْظُرْ كَيْفَ الصَّلَاةُ</w:t>
      </w:r>
      <w:r w:rsidRPr="002F7C97">
        <w:rPr>
          <w:rFonts w:ascii="Traditional Arabic" w:hAnsi="Traditional Arabic" w:cs="Traditional Arabic"/>
          <w:color w:val="FF0000"/>
          <w:sz w:val="32"/>
          <w:szCs w:val="32"/>
          <w:rtl/>
          <w:lang w:bidi="ar-LB"/>
        </w:rPr>
        <w:t>)</w:t>
      </w:r>
      <w:r w:rsidRPr="002F7C97">
        <w:rPr>
          <w:rFonts w:ascii="Traditional Arabic" w:hAnsi="Traditional Arabic" w:cs="Traditional Arabic"/>
          <w:color w:val="0000CC"/>
          <w:sz w:val="32"/>
          <w:szCs w:val="32"/>
          <w:rtl/>
        </w:rPr>
        <w:t>.</w:t>
      </w:r>
      <w:r w:rsidRPr="002F7C97">
        <w:rPr>
          <w:rFonts w:ascii="Traditional Arabic" w:hAnsi="Traditional Arabic" w:cs="Traditional Arabic"/>
          <w:color w:val="0000CC"/>
          <w:sz w:val="32"/>
          <w:szCs w:val="32"/>
        </w:rPr>
        <w:t xml:space="preserve"> </w:t>
      </w:r>
      <w:r w:rsidRPr="002F7C97">
        <w:rPr>
          <w:rFonts w:ascii="Traditional Arabic" w:hAnsi="Traditional Arabic" w:cs="Traditional Arabic"/>
          <w:color w:val="C00000"/>
          <w:sz w:val="32"/>
          <w:szCs w:val="32"/>
          <w:rtl/>
        </w:rPr>
        <w:t>(وَالوَلِيُّ هُوَ أَوَّلًا الأَبُ، إِنْ لَمْ يَفْعَلِ الأَبُ فَالأُمُّ، بَعْدَ الأُمِّ الجَدُّ وَالجَدَّةُ مِنْ جِهَةِ الأَبِ وَمِنْ جِهَةِ الأُمِّ، فَإِنْ لَمْ يَقُمْ أَحَدٌ مِنْ هَؤُلَاءِ بِهَذَا الفَرْضِ بِلَا عُذْرٍ أَثِمُوا كُلُّهُمْ)</w:t>
      </w:r>
    </w:p>
    <w:p w14:paraId="75FD797B" w14:textId="77777777" w:rsidR="00C30A90" w:rsidRPr="002F7C97" w:rsidRDefault="00C30A90" w:rsidP="00C30A90">
      <w:pPr>
        <w:bidi/>
        <w:jc w:val="both"/>
        <w:rPr>
          <w:rFonts w:ascii="Traditional Arabic" w:hAnsi="Traditional Arabic" w:cs="Traditional Arabic"/>
          <w:color w:val="C00000"/>
          <w:sz w:val="32"/>
          <w:szCs w:val="32"/>
          <w:rtl/>
        </w:rPr>
      </w:pPr>
      <w:r w:rsidRPr="002F7C97">
        <w:rPr>
          <w:rFonts w:ascii="Traditional Arabic" w:hAnsi="Traditional Arabic" w:cs="Traditional Arabic"/>
          <w:color w:val="C00000"/>
          <w:sz w:val="32"/>
          <w:szCs w:val="32"/>
          <w:rtl/>
        </w:rPr>
        <w:t xml:space="preserve">قَالَ الشَّيْخُ رَحِمَهُ اللَّهُ </w:t>
      </w:r>
      <w:r w:rsidRPr="002F7C97">
        <w:rPr>
          <w:rFonts w:ascii="Traditional Arabic" w:hAnsi="Traditional Arabic" w:cs="Traditional Arabic"/>
          <w:b/>
          <w:bCs/>
          <w:color w:val="C00000"/>
          <w:sz w:val="32"/>
          <w:szCs w:val="32"/>
          <w:rtl/>
        </w:rPr>
        <w:t>عَلِّمُوا أَوْلَادَكُمُ الخَيْرَ، إِذَا تَعَلَّمَ الوَلَدُ الخَيْرَ وَعَمِلَ بِهِ، الآبَاءُ يَسْتَفِيدُونَ مِنْ هَذَا الخَيْرِ، كَالِاسْتِغْفَارِ لِلْآبَاءِ، عَلِّمُوهُمْ أَنْ يَقُولُوا كُلَّ يَوْمٍ اللَّهُمَّ اغْفِرْ لِي وَلِوَالِدَيَّ، أَوْ رَبِّ اغْفِرْ لِي لِوَالِدَيَّ</w:t>
      </w:r>
      <w:r w:rsidRPr="002F7C97">
        <w:rPr>
          <w:rFonts w:ascii="Traditional Arabic" w:hAnsi="Traditional Arabic" w:cs="Traditional Arabic"/>
          <w:color w:val="C00000"/>
          <w:sz w:val="32"/>
          <w:szCs w:val="32"/>
          <w:rtl/>
        </w:rPr>
        <w:t xml:space="preserve">. وَقَالَ رَحِمَهُ اللَّهُ </w:t>
      </w:r>
      <w:r w:rsidRPr="002F7C97">
        <w:rPr>
          <w:rFonts w:ascii="Traditional Arabic" w:hAnsi="Traditional Arabic" w:cs="Traditional Arabic"/>
          <w:b/>
          <w:bCs/>
          <w:color w:val="C00000"/>
          <w:sz w:val="32"/>
          <w:szCs w:val="32"/>
          <w:rtl/>
        </w:rPr>
        <w:t>هَذَا الوَلَدُ يَتْرُكُونَهُ لِلتِّلْفِزْيُونِ، يَسْهَرُ عَلَيْهِ وَقْتًا طَوِيلًا، ثُمَّ يَنَامُ، وَلَا يُعَلِّمُونَهُ أَنْ يَسْتَغْفِرَ لَهُمْ، فَإِذَا مَاتَ الوَالِدَانِ لَا يَسْتَغْفِرُوا لَهُمَا، لِأَنَّهُم مَا تَعَوَّدوا عَلَى ذَلِكَ، أَمَّا الَّذِي تَعَلَّمَ أَنْ يَسْتَغْفِرَ لِوَالِدَيْهِ كُلَّ يَوْمٍ، بَعْدَ مَوْتِهِمَا يَسْتَغْفِرُ لَهُمْ</w:t>
      </w:r>
      <w:r w:rsidRPr="002F7C97">
        <w:rPr>
          <w:rFonts w:ascii="Traditional Arabic" w:hAnsi="Traditional Arabic" w:cs="Traditional Arabic"/>
          <w:color w:val="C00000"/>
          <w:sz w:val="32"/>
          <w:szCs w:val="32"/>
          <w:rtl/>
        </w:rPr>
        <w:t>)</w:t>
      </w:r>
    </w:p>
    <w:p w14:paraId="182A50DB" w14:textId="77777777" w:rsidR="00C30A90" w:rsidRPr="002F7C97" w:rsidRDefault="00C30A90" w:rsidP="00C30A90">
      <w:pPr>
        <w:bidi/>
        <w:jc w:val="both"/>
        <w:rPr>
          <w:rFonts w:ascii="Traditional Arabic" w:hAnsi="Traditional Arabic" w:cs="Traditional Arabic"/>
          <w:color w:val="C00000"/>
          <w:sz w:val="32"/>
          <w:szCs w:val="32"/>
          <w:rtl/>
        </w:rPr>
      </w:pPr>
      <w:r w:rsidRPr="002F7C97">
        <w:rPr>
          <w:rFonts w:ascii="Traditional Arabic" w:hAnsi="Traditional Arabic" w:cs="Traditional Arabic"/>
          <w:color w:val="C00000"/>
          <w:sz w:val="32"/>
          <w:szCs w:val="32"/>
          <w:rtl/>
        </w:rPr>
        <w:t>(الوَلِيُّ هُوَ أَوَّلًا الأَبُ، إِنْ لَمْ يَفْعَلِ الأَبُ فَالأُمُّ، بَعْدَ الأُمِّ الجَدُّ وَالجَدَّةُ مِنْ جِهَةِ الأَبِ وَمِنْ جِهَةِ الأُمِّ، فَإِنْ لَمْ يَقُمْ أَحَدٌ مِنْ هَؤُلَاءِ بِهَذَا الفَرْضِ بِلَا عُذْرٍ أَثِمُوا كُلُّهُمْ)</w:t>
      </w:r>
    </w:p>
    <w:p w14:paraId="2A6CAE10" w14:textId="77777777" w:rsidR="00C30A90" w:rsidRPr="002F7C97" w:rsidRDefault="00C30A90" w:rsidP="00C30A90">
      <w:pPr>
        <w:bidi/>
        <w:jc w:val="both"/>
        <w:rPr>
          <w:rFonts w:ascii="Traditional Arabic" w:hAnsi="Traditional Arabic" w:cs="Traditional Arabic"/>
          <w:color w:val="C00000"/>
          <w:sz w:val="32"/>
          <w:szCs w:val="32"/>
          <w:rtl/>
        </w:rPr>
      </w:pPr>
      <w:r w:rsidRPr="002F7C97">
        <w:rPr>
          <w:rFonts w:ascii="Traditional Arabic" w:hAnsi="Traditional Arabic" w:cs="Traditional Arabic"/>
          <w:b/>
          <w:bCs/>
          <w:sz w:val="32"/>
          <w:szCs w:val="32"/>
          <w:rtl/>
        </w:rPr>
        <w:t xml:space="preserve">   الشَّرْحُ أَنَّهُ يَجِبُ عَلَى وَلِيِّ الصَّبِيِّ وَالصَّبِيَّةِ </w:t>
      </w:r>
      <w:r w:rsidRPr="002F7C97">
        <w:rPr>
          <w:rFonts w:ascii="Traditional Arabic" w:hAnsi="Traditional Arabic" w:cs="Traditional Arabic"/>
          <w:color w:val="C00000"/>
          <w:sz w:val="32"/>
          <w:szCs w:val="32"/>
          <w:rtl/>
        </w:rPr>
        <w:t>(كَالْأُمِّ وَالْأَبِ وَالْجَدِّ وَالْجَدَّةِ مِنْ جِهَةِ الأَبِ وَمِنْ جِهَةِ الأُمِّ)</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b/>
          <w:bCs/>
          <w:sz w:val="32"/>
          <w:szCs w:val="32"/>
          <w:rtl/>
        </w:rPr>
        <w:t xml:space="preserve">أَمْرُهُمَا </w:t>
      </w:r>
      <w:r w:rsidRPr="002F7C97">
        <w:rPr>
          <w:rFonts w:ascii="Traditional Arabic" w:hAnsi="Traditional Arabic" w:cs="Traditional Arabic"/>
          <w:color w:val="C00000"/>
          <w:sz w:val="32"/>
          <w:szCs w:val="32"/>
          <w:rtl/>
        </w:rPr>
        <w:t>(بِنَفْسِهِ أَوْ بِطَرِيقِ غَيْرِهِ)</w:t>
      </w:r>
      <w:r w:rsidRPr="002F7C97">
        <w:rPr>
          <w:rFonts w:ascii="Traditional Arabic" w:hAnsi="Traditional Arabic" w:cs="Traditional Arabic"/>
          <w:b/>
          <w:bCs/>
          <w:sz w:val="32"/>
          <w:szCs w:val="32"/>
          <w:rtl/>
        </w:rPr>
        <w:t xml:space="preserve"> بِالصَّلَاةِ </w:t>
      </w:r>
      <w:r w:rsidRPr="002F7C97">
        <w:rPr>
          <w:rFonts w:ascii="Traditional Arabic" w:hAnsi="Traditional Arabic" w:cs="Traditional Arabic"/>
          <w:color w:val="C00000"/>
          <w:sz w:val="32"/>
          <w:szCs w:val="32"/>
          <w:rtl/>
        </w:rPr>
        <w:t>(قَدْ يَأْتِي الوَالِدُ بِمُدَرِّسٍ وَهُوَ الَّذِي يَأْمُرُ الوَلَدَ بِنَاءً عَلَى تَوْكِيلِ الأَبِ كَمَا كَانَ يَحْصُلُ فِي الْمَاضِي، يَأْتُونَ بِشَخْصٍ أَكَانَ ذَكَرًا أَوْ أُنْثَى يَقُومُ بِتَرْبِيَةِ الوَلَدِ وَتَأْدِيبِهِ وَالِاعْتِنَاءِ بِهِ فَسَوَاءٌ كَانَ أَمْرُ الوَلِيِّ بِنَفْسِهِ أَوْ بِطَرِيقِ غَيْرِهِ حَصَلَ الأَمْرُ الَّذِي أَمَرَهُ اللَّهُ تَبَارَكَ وَتَعَالَى بِهِ. وَيَكُونُ الأَمْرُ)</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بَعْدَ سَبْعِ سِنِينَ قَمَرِيَّةٍ </w:t>
      </w:r>
      <w:r w:rsidRPr="002F7C97">
        <w:rPr>
          <w:rFonts w:ascii="Traditional Arabic" w:hAnsi="Traditional Arabic" w:cs="Traditional Arabic"/>
          <w:color w:val="C00000"/>
          <w:sz w:val="32"/>
          <w:szCs w:val="32"/>
          <w:rtl/>
        </w:rPr>
        <w:t>(أَيْ بَعْدَ أَنْ يُكْمِلَ السَّبْعَةَ وَدَخَلَ بِالثَّامِنَةِ، لَيْسَ أَنْهَى السَّادِسَةَ وَدَخَلَ فِي السَّابِعَةِ. وُجُوبُ الأَمْرِ بِالصَّلَاةِ يَكُونُ إِذَا أَتَمَّ السَّابِعَةَ وَبَدَأَ بِالثَّامِنَةِ، لِذَلِكَ قَالَ الْمُؤَلِّفُ رَحِمَهُ اللَّهُ)</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أَيْ بَعْدَ تَمَامِ سَبْعِ سِنِينَ </w:t>
      </w:r>
      <w:r w:rsidRPr="002F7C97">
        <w:rPr>
          <w:rFonts w:ascii="Traditional Arabic" w:hAnsi="Traditional Arabic" w:cs="Traditional Arabic"/>
          <w:color w:val="C00000"/>
          <w:sz w:val="32"/>
          <w:szCs w:val="32"/>
          <w:rtl/>
        </w:rPr>
        <w:t>(هِجْرِيَّةٍ)</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عَلَى</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b/>
          <w:bCs/>
          <w:sz w:val="32"/>
          <w:szCs w:val="32"/>
          <w:rtl/>
        </w:rPr>
        <w:t xml:space="preserve">الْفَوْرِ إِنْ حَصَلَ التَّمْيِيزُ </w:t>
      </w:r>
      <w:r w:rsidRPr="002F7C97">
        <w:rPr>
          <w:rFonts w:ascii="Traditional Arabic" w:hAnsi="Traditional Arabic" w:cs="Traditional Arabic"/>
          <w:color w:val="C00000"/>
          <w:sz w:val="32"/>
          <w:szCs w:val="32"/>
          <w:rtl/>
        </w:rPr>
        <w:t>(وَتَمْيِيزُ الوَلَدِ قَدْ يَتَأَخَّرُ وَقَدْ يَحْصُلُ قَبْلَ السَّبْعِ، لَكِنْ وُجُوبُ الأَمْرِ يَكُونُ بَعْدَ سَبْعِ سِنِينَ لِمَا جَاءَ فِي الحَدِيثِ عَنِ النَّبِيِّ ﷺ)</w:t>
      </w:r>
      <w:r w:rsidRPr="002F7C97">
        <w:rPr>
          <w:rFonts w:ascii="Traditional Arabic" w:hAnsi="Traditional Arabic" w:cs="Traditional Arabic"/>
          <w:b/>
          <w:bCs/>
          <w:sz w:val="32"/>
          <w:szCs w:val="32"/>
          <w:rtl/>
        </w:rPr>
        <w:t xml:space="preserve"> وَذَلِكَ </w:t>
      </w:r>
      <w:r w:rsidRPr="002F7C97">
        <w:rPr>
          <w:rFonts w:ascii="Traditional Arabic" w:hAnsi="Traditional Arabic" w:cs="Traditional Arabic"/>
          <w:color w:val="C00000"/>
          <w:sz w:val="32"/>
          <w:szCs w:val="32"/>
          <w:rtl/>
        </w:rPr>
        <w:t>(أَيْ حُصُولُ التَّمْيِيزِ يَكُونُ)</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بِأَنْ يَفْهَمَ الْخِطَابَ وَيَرُدَّ الْجَوَابَ </w:t>
      </w:r>
      <w:r w:rsidRPr="002F7C97">
        <w:rPr>
          <w:rFonts w:ascii="Traditional Arabic" w:hAnsi="Traditional Arabic" w:cs="Traditional Arabic"/>
          <w:color w:val="C00000"/>
          <w:sz w:val="32"/>
          <w:szCs w:val="32"/>
          <w:rtl/>
        </w:rPr>
        <w:t>(مِنْ نَحْوِ السَّنَةُ كَمْ شَهْرًا، الأُسْبُوعُ كَمْ يَوْمًا، أَوْ كَمْ مَرَّةً يَأْتِي شَهْرُ رَمَضَانَ فِي السَّنَةِ القَمَرِيَّةِ)</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b/>
          <w:bCs/>
          <w:sz w:val="32"/>
          <w:szCs w:val="32"/>
          <w:rtl/>
        </w:rPr>
        <w:t>وَبَعْضُهُمْ فَسَّرَ التَّمْيِيزَ بِالِاسْتِقْلَالِ بِالأَكْلِ وَالشُّرْبِ وَالِاسْتِنْجَاءِ</w:t>
      </w:r>
      <w:r w:rsidRPr="002F7C97">
        <w:rPr>
          <w:rFonts w:ascii="Traditional Arabic" w:hAnsi="Traditional Arabic" w:cs="Traditional Arabic"/>
          <w:b/>
          <w:bCs/>
          <w:color w:val="000000"/>
          <w:sz w:val="32"/>
          <w:szCs w:val="32"/>
          <w:rtl/>
        </w:rPr>
        <w:t xml:space="preserve"> </w:t>
      </w:r>
      <w:r w:rsidRPr="002F7C97">
        <w:rPr>
          <w:rFonts w:ascii="Traditional Arabic" w:hAnsi="Traditional Arabic" w:cs="Traditional Arabic"/>
          <w:color w:val="C00000"/>
          <w:sz w:val="32"/>
          <w:szCs w:val="32"/>
          <w:rtl/>
        </w:rPr>
        <w:t xml:space="preserve">(أَيْ وَيُحْسِنُ الِاسْتِنْجَاءَ، لِأَنَّ التَّمْيِيزَ شَرْطٌ لِصِحَّةِ الصَّلَاةِ. فَإِذَا صَارَ مُمَيِّزًا هَذَا الصَّبِيُّ وَهَذِهِ الصَّبِيَّةُ وَقَدْ عَلَّمَهُ الِاسْتِنْجَاءَ لَيْسَ عَلَيْهِ بَعْدَ ذَلِكَ أَنْ يُرَاقِبَهُ فِي مَوْضُوعِ الِاسْتِنْجَاءِ، وَلَوْ لَوَّثَ هَذَا الصَّبِيُّ نَفْسَهُ لَيْسَ عَلَى الوَلِيِّ شَيْءٌ بَعْدَ التَّعْلِيمِ) </w:t>
      </w:r>
      <w:r w:rsidRPr="002F7C97">
        <w:rPr>
          <w:rFonts w:ascii="Traditional Arabic" w:hAnsi="Traditional Arabic" w:cs="Traditional Arabic"/>
          <w:b/>
          <w:bCs/>
          <w:sz w:val="32"/>
          <w:szCs w:val="32"/>
          <w:rtl/>
        </w:rPr>
        <w:t xml:space="preserve">وَيَكُونُ الأَمْرُ بِالصَّلاةِ </w:t>
      </w:r>
      <w:r w:rsidRPr="002F7C97">
        <w:rPr>
          <w:rFonts w:ascii="Traditional Arabic" w:hAnsi="Traditional Arabic" w:cs="Traditional Arabic"/>
          <w:color w:val="C00000"/>
          <w:sz w:val="32"/>
          <w:szCs w:val="32"/>
          <w:rtl/>
        </w:rPr>
        <w:t xml:space="preserve">(وَبِالتَّالِي الطَّهَارَةِ) </w:t>
      </w:r>
      <w:r w:rsidRPr="002F7C97">
        <w:rPr>
          <w:rFonts w:ascii="Traditional Arabic" w:hAnsi="Traditional Arabic" w:cs="Traditional Arabic"/>
          <w:b/>
          <w:bCs/>
          <w:sz w:val="32"/>
          <w:szCs w:val="32"/>
          <w:rtl/>
        </w:rPr>
        <w:t>بَعْدَ تَعْلِيمِ أَحْكَامِهَا وَأُمُورِهَا</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b/>
          <w:bCs/>
          <w:sz w:val="32"/>
          <w:szCs w:val="32"/>
          <w:rtl/>
        </w:rPr>
        <w:t>فَإِنَّ تَعْلِيمَهُمَا أُمُورَهَا بَعْدَ سَبْعِ سِنِينَ وَاجِبٌ وَيَكُونُ الأَمْرُ بِالصَّلاةِ بِتَشْدِيدٍ وَلَيْسَ بِطَرِيقَةٍ لَا تُشْعِرُهُمَا بِأَهَمِيَّةِ أَدَاءِ فَرَائِضِ الصَّلَوَاتِ.</w:t>
      </w:r>
      <w:r w:rsidRPr="002F7C97">
        <w:rPr>
          <w:rFonts w:ascii="Traditional Arabic" w:hAnsi="Traditional Arabic" w:cs="Traditional Arabic"/>
          <w:b/>
          <w:bCs/>
          <w:color w:val="000000"/>
          <w:sz w:val="32"/>
          <w:szCs w:val="32"/>
          <w:rtl/>
        </w:rPr>
        <w:t xml:space="preserve"> </w:t>
      </w:r>
      <w:r w:rsidRPr="002F7C97">
        <w:rPr>
          <w:rFonts w:ascii="Traditional Arabic" w:hAnsi="Traditional Arabic" w:cs="Traditional Arabic"/>
          <w:color w:val="C00000"/>
          <w:sz w:val="32"/>
          <w:szCs w:val="32"/>
          <w:rtl/>
        </w:rPr>
        <w:t>(بِتَشْدِيدٍ يَعْنِي إِنْ كَانَ لَا يَقُومُ الصَّبِيُّ لِلصَّلَاةِ إِلَّا بِالتَّشْدِيدِ فَيُشَدِّدُ عَلَيْهِ، أَمَّا إِذَا قَالَ لَهُ مَثَلًا صَلِّ يَا وَلَدُ مِنْ غَيْرِ تَشْدِيدٍ وَقَامَ الوَلَدُ وَصَلَّى يَكْفِي ذَلِكَ)</w:t>
      </w:r>
      <w:r w:rsidRPr="002F7C97">
        <w:rPr>
          <w:rFonts w:ascii="Traditional Arabic" w:hAnsi="Traditional Arabic" w:cs="Traditional Arabic"/>
          <w:b/>
          <w:bCs/>
          <w:sz w:val="32"/>
          <w:szCs w:val="32"/>
          <w:rtl/>
        </w:rPr>
        <w:t xml:space="preserve"> وَالصَّبِيُّ يُؤْمَرُ بِالْقَضَاءِ كَمَا يُؤْمَرُ بِالأَدَاءِ </w:t>
      </w:r>
      <w:r w:rsidRPr="002F7C97">
        <w:rPr>
          <w:rFonts w:ascii="Traditional Arabic" w:hAnsi="Traditional Arabic" w:cs="Traditional Arabic"/>
          <w:color w:val="C00000"/>
          <w:sz w:val="32"/>
          <w:szCs w:val="32"/>
          <w:rtl/>
        </w:rPr>
        <w:t xml:space="preserve">(كَأَنْ فَاتَتْهُ صَلَاةٌ فَيُؤْمَرُ بِقَضَائِهَا أَيْ يَجِبُ عَلَى وَلِيِّهِ أَنْ يَأْمُرَهُ بِذَلِكَ) </w:t>
      </w:r>
      <w:r w:rsidRPr="002F7C97">
        <w:rPr>
          <w:rFonts w:ascii="Traditional Arabic" w:hAnsi="Traditional Arabic" w:cs="Traditional Arabic"/>
          <w:b/>
          <w:bCs/>
          <w:sz w:val="32"/>
          <w:szCs w:val="32"/>
          <w:rtl/>
        </w:rPr>
        <w:t>وَكَذَلِكَ يُؤْمَرُ بِقَضَاءِ الصَّوْمِ</w:t>
      </w:r>
      <w:r w:rsidRPr="002F7C97">
        <w:rPr>
          <w:rFonts w:ascii="Traditional Arabic" w:hAnsi="Traditional Arabic" w:cs="Traditional Arabic"/>
          <w:sz w:val="32"/>
          <w:szCs w:val="32"/>
          <w:rtl/>
        </w:rPr>
        <w:t xml:space="preserve"> </w:t>
      </w:r>
      <w:r w:rsidRPr="002F7C97">
        <w:rPr>
          <w:rFonts w:ascii="Traditional Arabic" w:hAnsi="Traditional Arabic" w:cs="Traditional Arabic"/>
          <w:color w:val="C00000"/>
          <w:sz w:val="32"/>
          <w:szCs w:val="32"/>
          <w:rtl/>
        </w:rPr>
        <w:t>(كَذَلِكَ بَعْدَ سَبْعِ سِنِينَ، إِنْ فَاتَهُ صَوْمٌ مِنْ رَمَضَانَ يَأْمُرُهُ بِقَضَائِهِ)</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إِنْ كَانَ يُطِيقُهُ. </w:t>
      </w:r>
      <w:r w:rsidRPr="002F7C97">
        <w:rPr>
          <w:rFonts w:ascii="Traditional Arabic" w:hAnsi="Traditional Arabic" w:cs="Traditional Arabic"/>
          <w:color w:val="C00000"/>
          <w:sz w:val="32"/>
          <w:szCs w:val="32"/>
          <w:rtl/>
        </w:rPr>
        <w:t>(أَمَّا إِذَا كَانَ لَا يُطِيقُ الصَّوْمَ فَلَا يُؤْمَرُ)</w:t>
      </w:r>
    </w:p>
    <w:p w14:paraId="265E60C0" w14:textId="77777777" w:rsidR="00C30A90" w:rsidRPr="002F7C97" w:rsidRDefault="00C30A90" w:rsidP="00C30A90">
      <w:pPr>
        <w:bidi/>
        <w:jc w:val="both"/>
        <w:rPr>
          <w:rFonts w:ascii="Traditional Arabic" w:hAnsi="Traditional Arabic" w:cs="Traditional Arabic"/>
          <w:sz w:val="32"/>
          <w:szCs w:val="32"/>
          <w:rtl/>
        </w:rPr>
      </w:pPr>
    </w:p>
    <w:p w14:paraId="0DB25D6D" w14:textId="77777777" w:rsidR="00C30A90" w:rsidRPr="002F7C97" w:rsidRDefault="00C30A90" w:rsidP="00C30A90">
      <w:pPr>
        <w:widowControl w:val="0"/>
        <w:bidi/>
        <w:jc w:val="both"/>
        <w:rPr>
          <w:rFonts w:ascii="Traditional Arabic" w:hAnsi="Traditional Arabic" w:cs="Traditional Arabic"/>
          <w:sz w:val="32"/>
          <w:szCs w:val="32"/>
          <w:rtl/>
        </w:rPr>
      </w:pPr>
      <w:r w:rsidRPr="002F7C97">
        <w:rPr>
          <w:rFonts w:ascii="Traditional Arabic" w:hAnsi="Traditional Arabic" w:cs="Traditional Arabic"/>
          <w:b/>
          <w:bCs/>
          <w:color w:val="0000CC"/>
          <w:sz w:val="32"/>
          <w:szCs w:val="32"/>
          <w:rtl/>
        </w:rPr>
        <w:t xml:space="preserve">   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الْمُؤَلِّفُ رَحِمَهُ اللَّهُ: وَ</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يَجِبُ عَلَى الْوَلِيِّ وَهُوَ الْوَالِدُ وَكَذَا مَنْ يَقُومُ مَقَامَهُ أَنْ)</w:t>
      </w:r>
      <w:r w:rsidRPr="002F7C97">
        <w:rPr>
          <w:rFonts w:ascii="Traditional Arabic" w:hAnsi="Traditional Arabic" w:cs="Traditional Arabic"/>
          <w:sz w:val="32"/>
          <w:szCs w:val="32"/>
          <w:rtl/>
          <w:lang w:bidi="ar-LB"/>
        </w:rPr>
        <w:t xml:space="preserve"> </w:t>
      </w:r>
      <w:r w:rsidRPr="002F7C97">
        <w:rPr>
          <w:rFonts w:ascii="Traditional Arabic" w:hAnsi="Traditional Arabic" w:cs="Traditional Arabic"/>
          <w:b/>
          <w:bCs/>
          <w:color w:val="0000CC"/>
          <w:sz w:val="32"/>
          <w:szCs w:val="32"/>
          <w:rtl/>
        </w:rPr>
        <w:t>يَضْرِبَهُمَا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أيِ الصَّبِيَّ وَالصَّبِيَّةَ الْمُمَيِّزَيْنِ ضَرْبًا غَيْرَ مُبَرِّحٍ يَضْرِبُهُ عَلَى أَطْرَافِهِ عَلَى يَدِهِ عَلَى رِجْلِهِ وَلا يُزَرِّقُ لَهُ يَدَهُ أَوْ يَكْسِرُ لَهُ رِجْلَهُ، ضَرْبٌ مُؤْلِمٌ لَكِنْ لَيْسَ مُبَرِّحًا)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عَلَى تَرْكِهَا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أَيِ يَضْرِبُهُ عَلَى تَرْكِ الصَّلاةِ)</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بَعْدَ</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تَمَامِ)</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عَشْرِ سِنِينَ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قَمَرِيَّةٍ </w:t>
      </w:r>
      <w:r w:rsidRPr="002F7C97">
        <w:rPr>
          <w:rFonts w:ascii="Traditional Arabic" w:hAnsi="Traditional Arabic" w:cs="Traditional Arabic"/>
          <w:color w:val="FF0000"/>
          <w:sz w:val="32"/>
          <w:szCs w:val="32"/>
          <w:rtl/>
        </w:rPr>
        <w:t>فَإِنْ قِيلَ لا يُشْتَرَطُ تَمَامُ الْعَشْرِ فَإِنَّ فِيهِ خِلافً</w:t>
      </w:r>
      <w:r w:rsidRPr="002F7C97">
        <w:rPr>
          <w:rFonts w:ascii="Traditional Arabic" w:hAnsi="Traditional Arabic" w:cs="Traditional Arabic"/>
          <w:color w:val="FF0000"/>
          <w:sz w:val="32"/>
          <w:szCs w:val="32"/>
          <w:rtl/>
          <w:lang w:bidi="ar-LB"/>
        </w:rPr>
        <w:t>ا</w:t>
      </w:r>
      <w:r w:rsidRPr="002F7C97">
        <w:rPr>
          <w:rFonts w:ascii="Traditional Arabic" w:hAnsi="Traditional Arabic" w:cs="Traditional Arabic"/>
          <w:color w:val="FF0000"/>
          <w:sz w:val="32"/>
          <w:szCs w:val="32"/>
          <w:rtl/>
        </w:rPr>
        <w:t xml:space="preserve"> لَكِنَّ الشَّيْخَ رَحِمَهُ اللهُ كَانَ مَعَ الْقَوْلِ بِتَمَامِ الْعَشْرِ</w:t>
      </w:r>
      <w:r w:rsidRPr="002F7C97">
        <w:rPr>
          <w:rFonts w:ascii="Traditional Arabic" w:hAnsi="Traditional Arabic" w:cs="Traditional Arabic"/>
          <w:color w:val="FF0000"/>
          <w:sz w:val="32"/>
          <w:szCs w:val="32"/>
          <w:rtl/>
          <w:lang w:bidi="ar-LB"/>
        </w:rPr>
        <w:t xml:space="preserve"> وَذَلِكَ)</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كَصَوْمٍ أَطَاقَاهُ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فَيَجِبُ عَلَى الْوَلِيِّ أَمْرُهُمَا بِالصَّوْمِ لِسَبْعٍ وَضَرْبُهُمَا عَلَى تَرْكِهِ لِعَشْرٍ إِنْ كَانَا يُطِيقَانِهِ فَإِنْ لَمْ يُطِيقَا الصِّيَامَ لَمْ يُؤْمَرَا بِهِ)</w:t>
      </w:r>
      <w:r w:rsidRPr="002F7C97">
        <w:rPr>
          <w:rFonts w:ascii="Traditional Arabic" w:hAnsi="Traditional Arabic" w:cs="Traditional Arabic"/>
          <w:color w:val="0000CC"/>
          <w:sz w:val="32"/>
          <w:szCs w:val="32"/>
          <w:rtl/>
        </w:rPr>
        <w:t>.</w:t>
      </w:r>
    </w:p>
    <w:p w14:paraId="0EB6D081" w14:textId="77777777" w:rsidR="00C30A90" w:rsidRPr="002F7C97" w:rsidRDefault="00C30A90" w:rsidP="00C30A90">
      <w:pPr>
        <w:widowControl w:val="0"/>
        <w:bidi/>
        <w:jc w:val="both"/>
        <w:rPr>
          <w:rFonts w:ascii="Traditional Arabic" w:hAnsi="Traditional Arabic" w:cs="Traditional Arabic"/>
          <w:color w:val="C00000"/>
          <w:sz w:val="32"/>
          <w:szCs w:val="32"/>
          <w:rtl/>
        </w:rPr>
      </w:pPr>
      <w:r w:rsidRPr="002F7C97">
        <w:rPr>
          <w:rFonts w:ascii="Traditional Arabic" w:hAnsi="Traditional Arabic" w:cs="Traditional Arabic"/>
          <w:b/>
          <w:bCs/>
          <w:sz w:val="32"/>
          <w:szCs w:val="32"/>
          <w:rtl/>
        </w:rPr>
        <w:t xml:space="preserve">   الشَّرْحُ يَجِبُ عَلَى الأَبِ وَالأُمِّ ضَرْبُ الصَّبِيِّ وَالصَّبِيَّةِ عَلَى تَرْكِ الصَّلَاةِ بَعْدَ عَشْرِ سِنِينَ وَالصِّيَامُ الَّذِي يُطِيقُهُ الصَّبِيُّ وَالصَّبِيَّةُ كَذَلِكَ يَجِبُ عَلَى الآبَاءِ وَالأُمَّهَاتِ الأَمْرُ بِهِ لِسَبْعٍ وَضَرْبُهُمَا عَلَيْهِ بَعْدَ إِكْمَالِ عَشْرِ سِنِينَ</w:t>
      </w:r>
      <w:r w:rsidRPr="002F7C97">
        <w:rPr>
          <w:rStyle w:val="Heading4Char"/>
          <w:rFonts w:ascii="Traditional Arabic" w:hAnsi="Traditional Arabic" w:cs="Traditional Arabic"/>
          <w:i w:val="0"/>
          <w:iCs w:val="0"/>
          <w:sz w:val="32"/>
          <w:szCs w:val="32"/>
          <w:rtl/>
        </w:rPr>
        <w:t>.</w:t>
      </w:r>
      <w:r w:rsidRPr="002F7C97">
        <w:rPr>
          <w:rFonts w:ascii="Traditional Arabic" w:hAnsi="Traditional Arabic" w:cs="Traditional Arabic"/>
          <w:b/>
          <w:bCs/>
          <w:sz w:val="32"/>
          <w:szCs w:val="32"/>
          <w:rtl/>
        </w:rPr>
        <w:t xml:space="preserve"> </w:t>
      </w:r>
      <w:r w:rsidRPr="002F7C97">
        <w:rPr>
          <w:rFonts w:ascii="Traditional Arabic" w:hAnsi="Traditional Arabic" w:cs="Traditional Arabic"/>
          <w:color w:val="C00000"/>
          <w:sz w:val="32"/>
          <w:szCs w:val="32"/>
          <w:rtl/>
        </w:rPr>
        <w:t>(فَإِنْ تَرَكَ الوَلِيُّ كَانَ آثِمًا. أَمَّا قَبْلَ العَشْرِ سِنِينَ لَا يَجِبُ ضَرْبُهُ، لَكِنْ يَجُوزُ ضَرْبُهُ لِتَأْدِيبِهِ، لِأَنَّ الوَلِيَّ لَهُ أَنْ يُؤَدِّبَ الصَّبِيَّ وَالصَّبِيَّةَ بِالكَلَامِ وَبِالضَّرْبِ فِي مَحَلِّهِ، أَيْ الضَّرْبَ غَيْرَ الْمُبَرِّحِ وَعَلَى غَيْرِ الوَجْهِ)</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وَالْعِبْرَةُ بِالسِّنِينَ الْقَمَرِيَّةِ لَا بِالسِّنِينَ الشَّمْسِيَّةِ أَمَّا إِنْ كَانَا لَا يُطِيقَانِ الصِّيَامَ فَلَا يَجِبُ الأَمْرُ بِالصِّيَامِ.</w:t>
      </w:r>
      <w:r w:rsidRPr="002F7C97">
        <w:rPr>
          <w:rStyle w:val="Heading4Char"/>
          <w:rFonts w:ascii="Traditional Arabic" w:hAnsi="Traditional Arabic" w:cs="Traditional Arabic"/>
          <w:i w:val="0"/>
          <w:iCs w:val="0"/>
          <w:sz w:val="32"/>
          <w:szCs w:val="32"/>
          <w:rtl/>
        </w:rPr>
        <w:t xml:space="preserve"> </w:t>
      </w:r>
      <w:r w:rsidRPr="002F7C97">
        <w:rPr>
          <w:rFonts w:ascii="Traditional Arabic" w:hAnsi="Traditional Arabic" w:cs="Traditional Arabic"/>
          <w:b/>
          <w:bCs/>
          <w:sz w:val="32"/>
          <w:szCs w:val="32"/>
          <w:rtl/>
        </w:rPr>
        <w:t xml:space="preserve">وَهَذَا الضَّرْبُ يُشْتَرَطُ أَنْ يَكُونَ غَيْرَ مُبَرِّحٍ أَيْ غَيْرَ مُؤَدٍّ إِلَى الْهَلَاكِ لِأَنَّ الضَّرْبَ الْمُؤَدِّيَ لِلْهَلَاكِ حَرَامٌ عَلَى الْوَلِيِّ </w:t>
      </w:r>
      <w:r w:rsidRPr="002F7C97">
        <w:rPr>
          <w:rFonts w:ascii="Traditional Arabic" w:hAnsi="Traditional Arabic" w:cs="Traditional Arabic"/>
          <w:color w:val="C00000"/>
          <w:sz w:val="32"/>
          <w:szCs w:val="32"/>
          <w:rtl/>
        </w:rPr>
        <w:t>(وَغَيْرِهِ. يَعْنِي يَضْرِبُهُ بِحَيْثُ يُوجِعُهُ، لَيْسَ ضَرْبًا مُؤَدِّيًا لِلْهَلَاكِ كَأَنْ يَكْسِرَ لَهُ يَدَهُ أَوْ يَفْقَأَ لَهُ عَيْنَهُ، وَلَا يَضْرِبُهُ عَلَى وَجْهِهِ</w:t>
      </w:r>
      <w:r w:rsidRPr="002F7C97">
        <w:rPr>
          <w:rStyle w:val="Heading4Char"/>
          <w:rFonts w:ascii="Traditional Arabic" w:hAnsi="Traditional Arabic" w:cs="Traditional Arabic"/>
          <w:i w:val="0"/>
          <w:iCs w:val="0"/>
          <w:color w:val="C00000"/>
          <w:sz w:val="32"/>
          <w:szCs w:val="32"/>
          <w:rtl/>
        </w:rPr>
        <w:t>)</w:t>
      </w:r>
    </w:p>
    <w:p w14:paraId="1669974B" w14:textId="77777777" w:rsidR="00C30A90" w:rsidRPr="002F7C97" w:rsidRDefault="00C30A90" w:rsidP="00C30A90">
      <w:pPr>
        <w:widowControl w:val="0"/>
        <w:bidi/>
        <w:jc w:val="both"/>
        <w:rPr>
          <w:rFonts w:ascii="Traditional Arabic" w:hAnsi="Traditional Arabic" w:cs="Traditional Arabic"/>
          <w:b/>
          <w:bCs/>
          <w:sz w:val="32"/>
          <w:szCs w:val="32"/>
          <w:rtl/>
        </w:rPr>
      </w:pPr>
    </w:p>
    <w:p w14:paraId="6BDDD516" w14:textId="77777777" w:rsidR="00C30A90" w:rsidRPr="002F7C97" w:rsidRDefault="00C30A90" w:rsidP="00C30A90">
      <w:pPr>
        <w:widowControl w:val="0"/>
        <w:bidi/>
        <w:jc w:val="both"/>
        <w:rPr>
          <w:rFonts w:ascii="Traditional Arabic" w:hAnsi="Traditional Arabic" w:cs="Traditional Arabic"/>
          <w:sz w:val="32"/>
          <w:szCs w:val="32"/>
          <w:rtl/>
        </w:rPr>
      </w:pPr>
      <w:r w:rsidRPr="002F7C97">
        <w:rPr>
          <w:rFonts w:ascii="Traditional Arabic" w:hAnsi="Traditional Arabic" w:cs="Traditional Arabic"/>
          <w:b/>
          <w:bCs/>
          <w:color w:val="0000CC"/>
          <w:sz w:val="32"/>
          <w:szCs w:val="32"/>
          <w:rtl/>
        </w:rPr>
        <w:t xml:space="preserve">   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 xml:space="preserve">الْمُؤَلِّفُ رَحِمَهُ اللَّهُ: وَيَجِبُ عَلَيْهِ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أَيْ عَلَى الْوَلِيِّ)</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 xml:space="preserve">أَيْضًا تَعْلِيمُهُمَا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أَيِ الصَّبِيِّ وَالصَّبِيَّةِ الْمُمَيِّزَيْنِ)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مِنَ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أُصُولِ)</w:t>
      </w:r>
      <w:r w:rsidRPr="002F7C97">
        <w:rPr>
          <w:rFonts w:ascii="Traditional Arabic" w:hAnsi="Traditional Arabic" w:cs="Traditional Arabic"/>
          <w:color w:val="FF0000"/>
          <w:sz w:val="32"/>
          <w:szCs w:val="32"/>
          <w:rtl/>
        </w:rPr>
        <w:t xml:space="preserve"> </w:t>
      </w:r>
      <w:r w:rsidRPr="002F7C97">
        <w:rPr>
          <w:rFonts w:ascii="Traditional Arabic" w:hAnsi="Traditional Arabic" w:cs="Traditional Arabic"/>
          <w:b/>
          <w:bCs/>
          <w:color w:val="0000CC"/>
          <w:sz w:val="32"/>
          <w:szCs w:val="32"/>
          <w:rtl/>
        </w:rPr>
        <w:t>الْعَقَائِدِ</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الضَّرُورِيَّةِ)</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وَ</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يَجِبُ عَلَيْهِ أَيْضًا أَنْ يُعَلِّمَهُمَا مِنَ)</w:t>
      </w:r>
      <w:r w:rsidRPr="002F7C97">
        <w:rPr>
          <w:rFonts w:ascii="Traditional Arabic" w:hAnsi="Traditional Arabic" w:cs="Traditional Arabic"/>
          <w:sz w:val="32"/>
          <w:szCs w:val="32"/>
          <w:rtl/>
          <w:lang w:bidi="ar-LB"/>
        </w:rPr>
        <w:t xml:space="preserve"> </w:t>
      </w:r>
      <w:r w:rsidRPr="002F7C97">
        <w:rPr>
          <w:rFonts w:ascii="Traditional Arabic" w:hAnsi="Traditional Arabic" w:cs="Traditional Arabic"/>
          <w:b/>
          <w:bCs/>
          <w:color w:val="0000CC"/>
          <w:sz w:val="32"/>
          <w:szCs w:val="32"/>
          <w:rtl/>
        </w:rPr>
        <w:t xml:space="preserve">الأَحْكَامِ يَجِبُ كَذَا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وَكَذَا كَالصَّلَوَاتِ الْخَمْسِ وَصَوْمِ رَمَضَانَ) </w:t>
      </w:r>
      <w:r w:rsidRPr="002F7C97">
        <w:rPr>
          <w:rFonts w:ascii="Traditional Arabic" w:hAnsi="Traditional Arabic" w:cs="Traditional Arabic"/>
          <w:b/>
          <w:bCs/>
          <w:color w:val="0000CC"/>
          <w:sz w:val="32"/>
          <w:szCs w:val="32"/>
          <w:rtl/>
        </w:rPr>
        <w:t xml:space="preserve">وَيَحْرُمُ كَذَا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وَكَذَا كَالسَّرِقَةِ وَالْكَذِبِ وَلَوْ مَزْحًا وَالزِّنَى وَاللِّوَاطِ وَالْغِيبَةِ وَالنَّمِيمَةِ)</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وَ</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يُعَلِّمَهُما)</w:t>
      </w:r>
      <w:r w:rsidRPr="002F7C97">
        <w:rPr>
          <w:rFonts w:ascii="Traditional Arabic" w:hAnsi="Traditional Arabic" w:cs="Traditional Arabic"/>
          <w:sz w:val="32"/>
          <w:szCs w:val="32"/>
          <w:rtl/>
          <w:lang w:bidi="ar-LB"/>
        </w:rPr>
        <w:t xml:space="preserve"> </w:t>
      </w:r>
      <w:r w:rsidRPr="002F7C97">
        <w:rPr>
          <w:rFonts w:ascii="Traditional Arabic" w:hAnsi="Traditional Arabic" w:cs="Traditional Arabic"/>
          <w:b/>
          <w:bCs/>
          <w:color w:val="0000CC"/>
          <w:sz w:val="32"/>
          <w:szCs w:val="32"/>
          <w:rtl/>
        </w:rPr>
        <w:t xml:space="preserve">مَشْرُوعِيَّةَ السِّوَاكِ وَالْجَمَاعَةِ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أَيْ أَنَّ الشَّرْعَ جَاءَ بِالأَمْرِ بِهِمَا وَنَحْوَ ذَلِكَ. </w:t>
      </w:r>
      <w:r w:rsidRPr="002F7C97">
        <w:rPr>
          <w:rFonts w:ascii="Traditional Arabic" w:hAnsi="Traditional Arabic" w:cs="Traditional Arabic"/>
          <w:color w:val="FF0000"/>
          <w:sz w:val="32"/>
          <w:szCs w:val="32"/>
          <w:rtl/>
        </w:rPr>
        <w:t xml:space="preserve">قَالَ النَّوَوِيُّ فِي الْمَجْمُوعِ </w:t>
      </w:r>
      <w:r w:rsidRPr="002F7C97">
        <w:rPr>
          <w:rFonts w:ascii="Traditional Arabic" w:hAnsi="Traditional Arabic" w:cs="Traditional Arabic"/>
          <w:b/>
          <w:bCs/>
          <w:color w:val="FF0000"/>
          <w:sz w:val="32"/>
          <w:szCs w:val="32"/>
          <w:rtl/>
        </w:rPr>
        <w:t xml:space="preserve">قَالَ أَصْحَابُنَا وَيَأْمُرُهُ الْوَلِيُّ بِحُضُورِ الصَّلَوَاتِ فِي الْجَمَاعَةِ وَبِالسِّوَاكِ وَبِسَائِرِ الْوَظَائِفِ الدِّينِيَّةِ وَيُعَرِّفُهُ تَحْرِيْمَ الزِّنَا وَاللِّوَاطِ وَالْخَمْرِ وَالْكَذِبِ وَالْغِيبَةِ وَشِبْهِهَا </w:t>
      </w:r>
      <w:r w:rsidRPr="002F7C97">
        <w:rPr>
          <w:rFonts w:ascii="Traditional Arabic" w:hAnsi="Traditional Arabic" w:cs="Traditional Arabic"/>
          <w:color w:val="FF0000"/>
          <w:sz w:val="32"/>
          <w:szCs w:val="32"/>
          <w:rtl/>
        </w:rPr>
        <w:t>اﻫ)</w:t>
      </w:r>
      <w:r w:rsidRPr="002F7C97">
        <w:rPr>
          <w:rFonts w:ascii="Traditional Arabic" w:hAnsi="Traditional Arabic" w:cs="Traditional Arabic"/>
          <w:color w:val="0000CC"/>
          <w:sz w:val="32"/>
          <w:szCs w:val="32"/>
          <w:rtl/>
        </w:rPr>
        <w:t xml:space="preserve"> </w:t>
      </w:r>
    </w:p>
    <w:p w14:paraId="384499B7" w14:textId="77777777" w:rsidR="00C30A90" w:rsidRPr="002F7C97" w:rsidRDefault="00C30A90" w:rsidP="00C30A90">
      <w:pPr>
        <w:bidi/>
        <w:spacing w:before="100" w:beforeAutospacing="1" w:after="100" w:afterAutospacing="1"/>
        <w:jc w:val="both"/>
        <w:rPr>
          <w:rFonts w:ascii="Traditional Arabic" w:hAnsi="Traditional Arabic" w:cs="Traditional Arabic"/>
          <w:color w:val="C00000"/>
          <w:sz w:val="32"/>
          <w:szCs w:val="32"/>
          <w:rtl/>
        </w:rPr>
      </w:pPr>
      <w:r w:rsidRPr="002F7C97">
        <w:rPr>
          <w:rFonts w:ascii="Traditional Arabic" w:hAnsi="Traditional Arabic" w:cs="Traditional Arabic"/>
          <w:b/>
          <w:bCs/>
          <w:sz w:val="32"/>
          <w:szCs w:val="32"/>
          <w:rtl/>
        </w:rPr>
        <w:t xml:space="preserve">   الشَّرْحُ مِنَ الْوَاجِبِ عَلَى الأَبَوَيْنِ نَحْوَ أَوْلادِهِمَا تَعْلِيمُ الصَّبِيِّ وَالصَّبِيَّةِ مَا يَجِبُ عَلَيْهِمَا بَعْدَ الْبُلُوغِ أَيْ مِنْ أُمُورِ الدِّينِ الضَّرُورِيَّةِ الَّتِي يَشْتَرِكُ فِي مَعْرِفَتِهَا الْخَاصُّ وَالْعَامُّ وَهُوَ مَا كَانَ مِنْ أُصُولِ الْعَقِيدَةِ مِنْ وُجُودِ اللَّهِ وَوَحْدَانِيَّتِهِ وَقِدَمِهِ وَبَقَائِهِ وَقِيَامِهِ بِنَفْسِهِ وَمُخَالَفَتِهِ لِلْحَوَادِثِ فِي الذَّاتِ وَالصِّفَاتِ أَيْ أَنَّهُ لَا يُشْبِهُ شَيْئًا مِنَ الْمَخْلُوقَاتِ لَا يُشْبِهُ الضَّوْءَ وَالظَّلَامَ وَالإِنْسَانَ وَالنَّبَاتَ وَالْجَمَادَاتِ مِنَ الكَوَاكِبِ وَغَيْرِهَا وَأَنَّهُ لَيْسَ جِسْمًا</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color w:val="C00000"/>
          <w:sz w:val="32"/>
          <w:szCs w:val="32"/>
          <w:rtl/>
        </w:rPr>
        <w:t xml:space="preserve">(وَلَا يَتَغَيَّرُ مِنْ حَالٍ إِلَى حَالٍ) </w:t>
      </w:r>
      <w:r w:rsidRPr="002F7C97">
        <w:rPr>
          <w:rFonts w:ascii="Traditional Arabic" w:hAnsi="Traditional Arabic" w:cs="Traditional Arabic"/>
          <w:b/>
          <w:bCs/>
          <w:sz w:val="32"/>
          <w:szCs w:val="32"/>
          <w:rtl/>
        </w:rPr>
        <w:t>وَأَنَّ لِلَّهِ قُدْرَةً</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b/>
          <w:bCs/>
          <w:sz w:val="32"/>
          <w:szCs w:val="32"/>
          <w:rtl/>
        </w:rPr>
        <w:t>وَإِرَادَةً</w:t>
      </w:r>
      <w:r w:rsidRPr="002F7C97">
        <w:rPr>
          <w:rFonts w:ascii="Traditional Arabic" w:hAnsi="Traditional Arabic" w:cs="Traditional Arabic"/>
          <w:color w:val="C00000"/>
          <w:sz w:val="32"/>
          <w:szCs w:val="32"/>
          <w:rtl/>
        </w:rPr>
        <w:t xml:space="preserve"> </w:t>
      </w:r>
      <w:r w:rsidRPr="002F7C97">
        <w:rPr>
          <w:rFonts w:ascii="Traditional Arabic" w:hAnsi="Traditional Arabic" w:cs="Traditional Arabic"/>
          <w:b/>
          <w:bCs/>
          <w:sz w:val="32"/>
          <w:szCs w:val="32"/>
          <w:rtl/>
        </w:rPr>
        <w:t>وَسَمْعًا</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b/>
          <w:bCs/>
          <w:sz w:val="32"/>
          <w:szCs w:val="32"/>
          <w:rtl/>
        </w:rPr>
        <w:t>وَبَصرًا</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b/>
          <w:bCs/>
          <w:sz w:val="32"/>
          <w:szCs w:val="32"/>
          <w:rtl/>
        </w:rPr>
        <w:t>وَعِلْمًا وَحَيَاةً</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b/>
          <w:bCs/>
          <w:sz w:val="32"/>
          <w:szCs w:val="32"/>
          <w:rtl/>
        </w:rPr>
        <w:t>وَكَلَامًا</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b/>
          <w:bCs/>
          <w:color w:val="C00000"/>
          <w:sz w:val="32"/>
          <w:szCs w:val="32"/>
          <w:rtl/>
        </w:rPr>
        <w:t>(</w:t>
      </w:r>
      <w:r w:rsidRPr="002F7C97">
        <w:rPr>
          <w:rFonts w:ascii="Traditional Arabic" w:hAnsi="Traditional Arabic" w:cs="Traditional Arabic"/>
          <w:color w:val="C00000"/>
          <w:sz w:val="32"/>
          <w:szCs w:val="32"/>
          <w:rtl/>
        </w:rPr>
        <w:t>يَشْرَحُ لَهُ مَا مَعْنَى ذَلِكَ كُلِّهِ)</w:t>
      </w:r>
      <w:r w:rsidRPr="002F7C97">
        <w:rPr>
          <w:rFonts w:ascii="Traditional Arabic" w:hAnsi="Traditional Arabic" w:cs="Traditional Arabic"/>
          <w:b/>
          <w:bCs/>
          <w:sz w:val="32"/>
          <w:szCs w:val="32"/>
          <w:rtl/>
        </w:rPr>
        <w:t>. وَيُعَلِّمُهُمَا وَأَنَّ مُحَمَّدًا عَبْدُ اللَّهِ وَرَسُولُهُ وَأَنَّهُ خَاتَمُ الأَنْبِيَاءِ</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color w:val="C00000"/>
          <w:sz w:val="32"/>
          <w:szCs w:val="32"/>
          <w:rtl/>
        </w:rPr>
        <w:t>(اللهُ تَبَارَكَ وَتَعَالَى خَتَمَ بِهِ الأَنْبِيَاءَ وَفَضَّلَهُ عَلَى سَائِرِ الأَنْبِيَاءِ وَالْمُرْسَلِينَ)</w:t>
      </w:r>
      <w:r w:rsidRPr="002F7C97">
        <w:rPr>
          <w:rFonts w:ascii="Traditional Arabic" w:hAnsi="Traditional Arabic" w:cs="Traditional Arabic"/>
          <w:b/>
          <w:bCs/>
          <w:sz w:val="32"/>
          <w:szCs w:val="32"/>
          <w:rtl/>
        </w:rPr>
        <w:t xml:space="preserve"> وَأَنَّهُ عَرَبِيٌّ وَأَنَّهُ </w:t>
      </w:r>
      <w:r w:rsidRPr="002F7C97">
        <w:rPr>
          <w:rFonts w:ascii="Traditional Arabic" w:hAnsi="Traditional Arabic" w:cs="Traditional Arabic"/>
          <w:b/>
          <w:bCs/>
          <w:sz w:val="32"/>
          <w:szCs w:val="32"/>
          <w:rtl/>
        </w:rPr>
        <w:lastRenderedPageBreak/>
        <w:t>وُلِدَ بِمَكَّةَ وَهَاجَرَ إِلَى الْمَدِينَةِ</w:t>
      </w:r>
      <w:r w:rsidRPr="002F7C97">
        <w:rPr>
          <w:rFonts w:ascii="Traditional Arabic" w:hAnsi="Traditional Arabic" w:cs="Traditional Arabic"/>
          <w:b/>
          <w:bCs/>
          <w:color w:val="FF0000"/>
          <w:sz w:val="32"/>
          <w:szCs w:val="32"/>
          <w:rtl/>
        </w:rPr>
        <w:t xml:space="preserve"> </w:t>
      </w:r>
      <w:r w:rsidRPr="002F7C97">
        <w:rPr>
          <w:rFonts w:ascii="Traditional Arabic" w:hAnsi="Traditional Arabic" w:cs="Traditional Arabic"/>
          <w:b/>
          <w:bCs/>
          <w:sz w:val="32"/>
          <w:szCs w:val="32"/>
          <w:rtl/>
        </w:rPr>
        <w:t>وَدُفِنَ</w:t>
      </w:r>
      <w:r w:rsidRPr="002F7C97">
        <w:rPr>
          <w:rFonts w:ascii="Traditional Arabic" w:hAnsi="Traditional Arabic" w:cs="Traditional Arabic"/>
          <w:b/>
          <w:bCs/>
          <w:color w:val="FF0000"/>
          <w:sz w:val="32"/>
          <w:szCs w:val="32"/>
          <w:rtl/>
        </w:rPr>
        <w:t xml:space="preserve"> </w:t>
      </w:r>
      <w:r w:rsidRPr="002F7C97">
        <w:rPr>
          <w:rFonts w:ascii="Traditional Arabic" w:hAnsi="Traditional Arabic" w:cs="Traditional Arabic"/>
          <w:b/>
          <w:bCs/>
          <w:sz w:val="32"/>
          <w:szCs w:val="32"/>
          <w:rtl/>
        </w:rPr>
        <w:t>فِيهَا</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color w:val="C00000"/>
          <w:sz w:val="32"/>
          <w:szCs w:val="32"/>
          <w:rtl/>
        </w:rPr>
        <w:t>(لِأَنَّ الأَنْبِيَاءَ يُدْفَنُونَ حَيْثُ يَمُوتُونَ)</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وَأَنَّ</w:t>
      </w:r>
      <w:r w:rsidRPr="002F7C97">
        <w:rPr>
          <w:rFonts w:ascii="Traditional Arabic" w:hAnsi="Traditional Arabic" w:cs="Traditional Arabic"/>
          <w:b/>
          <w:bCs/>
          <w:color w:val="FF0000"/>
          <w:sz w:val="32"/>
          <w:szCs w:val="32"/>
          <w:rtl/>
        </w:rPr>
        <w:t xml:space="preserve"> </w:t>
      </w:r>
      <w:r w:rsidRPr="002F7C97">
        <w:rPr>
          <w:rFonts w:ascii="Traditional Arabic" w:hAnsi="Traditional Arabic" w:cs="Traditional Arabic"/>
          <w:b/>
          <w:bCs/>
          <w:sz w:val="32"/>
          <w:szCs w:val="32"/>
          <w:rtl/>
        </w:rPr>
        <w:t>اللَّهَ أَرْسَلَ أَنْبِيَاءَ أَوَّلُهُمْ ءَادَمُ</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color w:val="C00000"/>
          <w:sz w:val="32"/>
          <w:szCs w:val="32"/>
          <w:rtl/>
        </w:rPr>
        <w:t>(عَلَيْهِ السَّلَامُ، وَكُلُّهُمْ جَاؤُوا بِدِينٍ وَاحِدٍ وَهُوَ الإِسْلَامُ. يُقَالُ لَهُ أَنَّ كُلَّ الأَنْبِيَاءِ كَانُوا عَلَى التَّوْحِيدِ، وَاللَّهُ تَبَارَكَ وَتَعَالَى عَصَمَهُمْ مِنَ الْكُفْرِ وَالْكَبَائِرِ وَصَغَائِرِ الْخِسَّةِ قَبْلَ النُّبُوَّةِ وَبَعْدَهَا)</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وَأَنَّهُ أَنْـزَلَ كُتُبًا عَلَى الأَنْبِيَاءِ </w:t>
      </w:r>
      <w:r w:rsidRPr="002F7C97">
        <w:rPr>
          <w:rFonts w:ascii="Traditional Arabic" w:hAnsi="Traditional Arabic" w:cs="Traditional Arabic"/>
          <w:color w:val="C00000"/>
          <w:sz w:val="32"/>
          <w:szCs w:val="32"/>
          <w:rtl/>
        </w:rPr>
        <w:t>(كَالْقُرْءَانِ الْكَرِيمِ وَالإِنْجِيلِ وَالتَّوْرَاةِ وَالزَّبُورِ)</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وَأَنَّ لِلَّهِ مَلَائِكَةً </w:t>
      </w:r>
      <w:r w:rsidRPr="002F7C97">
        <w:rPr>
          <w:rFonts w:ascii="Traditional Arabic" w:hAnsi="Traditional Arabic" w:cs="Traditional Arabic"/>
          <w:color w:val="FF0000"/>
          <w:sz w:val="32"/>
          <w:szCs w:val="32"/>
          <w:rtl/>
        </w:rPr>
        <w:t>(وَهُمْ عِبَادٌ مُكْرَمُونَ طَائِعُونَ، لَيْسُوا ذُكُورًا وَلَا إِنَاثًا)</w:t>
      </w:r>
      <w:r w:rsidRPr="002F7C97">
        <w:rPr>
          <w:rFonts w:ascii="Traditional Arabic" w:hAnsi="Traditional Arabic" w:cs="Traditional Arabic"/>
          <w:b/>
          <w:bCs/>
          <w:sz w:val="32"/>
          <w:szCs w:val="32"/>
          <w:rtl/>
        </w:rPr>
        <w:t xml:space="preserve">، وَأَنَّهُ سَيُفْنِي الْجِنَّ وَالإِنْسَ وَالْمَلَائِكَةَ وَكُلَّ ذِي رُوحٍ </w:t>
      </w:r>
      <w:r w:rsidRPr="002F7C97">
        <w:rPr>
          <w:rFonts w:ascii="Traditional Arabic" w:hAnsi="Traditional Arabic" w:cs="Traditional Arabic"/>
          <w:color w:val="FF0000"/>
          <w:sz w:val="32"/>
          <w:szCs w:val="32"/>
          <w:rtl/>
        </w:rPr>
        <w:t>(الإِنْسُ وَالْجِنُّ يَمُوتُونَ جَمَاعَةً بَعْدَ جَمَاعَةٍ، أَمَّا الْمَلَائِكَةُ فَلَا يَمُوتُونَ إِلَّا عِنْدَمَا يَنْفُخُ إِسْرَافِيلُ الْمَلَكُ عَلَيْهِ السَّلَامُ النَّفْخَةَ الأُولَى فِي الصُّورِ)</w:t>
      </w:r>
      <w:r w:rsidRPr="002F7C97">
        <w:rPr>
          <w:rFonts w:ascii="Traditional Arabic" w:hAnsi="Traditional Arabic" w:cs="Traditional Arabic"/>
          <w:b/>
          <w:bCs/>
          <w:sz w:val="32"/>
          <w:szCs w:val="32"/>
          <w:rtl/>
        </w:rPr>
        <w:t xml:space="preserve">، ثُمَّ يُعَادُونَ إِلَى الْحَيَاةِ </w:t>
      </w:r>
      <w:r w:rsidRPr="002F7C97">
        <w:rPr>
          <w:rFonts w:ascii="Traditional Arabic" w:hAnsi="Traditional Arabic" w:cs="Traditional Arabic"/>
          <w:color w:val="C00000"/>
          <w:sz w:val="32"/>
          <w:szCs w:val="32"/>
          <w:rtl/>
        </w:rPr>
        <w:t xml:space="preserve">(اللَّهُ تَبَارَكَ وَتَعَالَى يُحْيِي الْمَلَائِكَةَ قَبْلَ غَيْرِهِمْ، وَيَنْفُخُ إِسْرَافِيلُ النَّفْخَةَ الثَّانِيَةَ فَيَبْعَثُ اللَّهُ تَبَارَكَ وَتَعَالَى مَنْ فِي الْقُبُورِ. وَبَيْنَ النَّفْخَةِ الأُولَى وَالثَّانِيَةِ أَرْبَعِينَ عَامًا كَمَا قَالَ سَيِّدُنَا عَبْدُ اللَّهِ بْنُ عَبَّاسٍ رَضِيَ اللَّهُ عَنْهُمَا. قَالَ اللَّهُ تَعَالَى </w:t>
      </w:r>
      <w:r w:rsidRPr="002F7C97">
        <w:rPr>
          <w:rFonts w:ascii="Traditional Arabic" w:hAnsi="Traditional Arabic" w:cs="Traditional Arabic"/>
          <w:b/>
          <w:bCs/>
          <w:color w:val="C00000"/>
          <w:sz w:val="32"/>
          <w:szCs w:val="32"/>
          <w:rtl/>
        </w:rPr>
        <w:t>﴿يَوْمَ تَرْجُفُ الرَّاجِفَةُ﴾</w:t>
      </w:r>
      <w:r w:rsidRPr="002F7C97">
        <w:rPr>
          <w:rFonts w:ascii="Traditional Arabic" w:hAnsi="Traditional Arabic" w:cs="Traditional Arabic"/>
          <w:color w:val="C00000"/>
          <w:sz w:val="32"/>
          <w:szCs w:val="32"/>
          <w:rtl/>
        </w:rPr>
        <w:t xml:space="preserve"> أَيْ النَّفْخَةُ الأُولَى </w:t>
      </w:r>
      <w:r w:rsidRPr="002F7C97">
        <w:rPr>
          <w:rFonts w:ascii="Traditional Arabic" w:hAnsi="Traditional Arabic" w:cs="Traditional Arabic"/>
          <w:b/>
          <w:bCs/>
          <w:color w:val="C00000"/>
          <w:sz w:val="32"/>
          <w:szCs w:val="32"/>
          <w:rtl/>
        </w:rPr>
        <w:t>﴿تَتْبَعُهَا الرَّادِفَةُ﴾</w:t>
      </w:r>
      <w:r w:rsidRPr="002F7C97">
        <w:rPr>
          <w:rFonts w:ascii="Traditional Arabic" w:hAnsi="Traditional Arabic" w:cs="Traditional Arabic"/>
          <w:color w:val="C00000"/>
          <w:sz w:val="32"/>
          <w:szCs w:val="32"/>
          <w:rtl/>
        </w:rPr>
        <w:t xml:space="preserve"> أَيْ النَّفْخَةُ الثَّانِيَةُ)</w:t>
      </w:r>
      <w:r w:rsidRPr="002F7C97">
        <w:rPr>
          <w:rFonts w:ascii="Traditional Arabic" w:hAnsi="Traditional Arabic" w:cs="Traditional Arabic"/>
          <w:b/>
          <w:bCs/>
          <w:sz w:val="32"/>
          <w:szCs w:val="32"/>
          <w:rtl/>
        </w:rPr>
        <w:t xml:space="preserve">، وَأَنَّ الإِنْسَ وَالْجِنَّ يُجْزَوْنَ بَعْدَ ذَلِكَ عَلَى حَسَنَاتِهِمْ بِالنَّعِيمِ الْمُقِيمِ وَعَلَى سَيِّئَاتِهِمْ بِالْعَذَابِ الأَلِيمِ، وَأَنَّ اللَّهَ أَعَدَّ لِلْمُؤْمِنِينَ دَارًا يَتَنَعَّمُونَ فِيهَا تُسَمَّى الْجَنَّةَ، وَلِلْكَافِرِينَ دَارًا يَتَعَذَّبُونَ فِيهَا تُسَمَّى جَهَنَّمَ </w:t>
      </w:r>
      <w:r w:rsidRPr="002F7C97">
        <w:rPr>
          <w:rFonts w:ascii="Traditional Arabic" w:hAnsi="Traditional Arabic" w:cs="Traditional Arabic"/>
          <w:color w:val="C00000"/>
          <w:sz w:val="32"/>
          <w:szCs w:val="32"/>
          <w:rtl/>
        </w:rPr>
        <w:t>(لَا بُدَّ مِنْ تَعْلِيمِهِ أَنَّ اللَّهَ تَبَارَكَ وَتَعَالَى خَلَقَ الْجَنَّةَ لِلْمُؤْمِنِينَ وَخَلَقَ النَّارَ لِلْكَافِرِينَ)</w:t>
      </w:r>
      <w:r w:rsidRPr="002F7C97">
        <w:rPr>
          <w:rFonts w:ascii="Traditional Arabic" w:hAnsi="Traditional Arabic" w:cs="Traditional Arabic"/>
          <w:b/>
          <w:bCs/>
          <w:sz w:val="32"/>
          <w:szCs w:val="32"/>
          <w:rtl/>
        </w:rPr>
        <w:t xml:space="preserve"> وَأَنَّ الْكَافِرَ حَرَامٌ عَلَيْهِ الْجَنَّةُ، وَأَنَّ كُلَّ مَنْ لَا يُؤْمِنُ بِاللَّهِ وَبِرَسُولِهِ مُحَمَّدٍ كَافِرٌ، وَمَا أَشْبَهَ ذَلِكَ. وَكَذَلِكَ تَعْلِيمُهُمْ حُرْمَةَ السَّرِقَةِ </w:t>
      </w:r>
      <w:r w:rsidRPr="002F7C97">
        <w:rPr>
          <w:rFonts w:ascii="Traditional Arabic" w:hAnsi="Traditional Arabic" w:cs="Traditional Arabic"/>
          <w:color w:val="C00000"/>
          <w:sz w:val="32"/>
          <w:szCs w:val="32"/>
          <w:rtl/>
        </w:rPr>
        <w:t>(يُشْرَحُ لَهُ أَيْ أَخْذُ مَالِ الْغَيْرِ خُفْيَةً بِلَا رِضًى مِنْهُ)</w:t>
      </w:r>
      <w:r w:rsidRPr="002F7C97">
        <w:rPr>
          <w:rFonts w:ascii="Traditional Arabic" w:hAnsi="Traditional Arabic" w:cs="Traditional Arabic"/>
          <w:b/>
          <w:bCs/>
          <w:sz w:val="32"/>
          <w:szCs w:val="32"/>
          <w:rtl/>
        </w:rPr>
        <w:t xml:space="preserve"> وَالْكَذِبِ وَلَوْ مَزْحًا، وَحُرْمَةَ الزِّنَى وَهُوَ إِدْخَالُ الذَّكَرِ فِي فَرْجِ الْمَرْأَةِ غَيْرِ زَوْجَتِهِ وَأَمَتِهِ </w:t>
      </w:r>
      <w:r w:rsidRPr="002F7C97">
        <w:rPr>
          <w:rFonts w:ascii="Traditional Arabic" w:hAnsi="Traditional Arabic" w:cs="Traditional Arabic"/>
          <w:color w:val="C00000"/>
          <w:sz w:val="32"/>
          <w:szCs w:val="32"/>
          <w:rtl/>
        </w:rPr>
        <w:t>(لَا بُدَّ أَنْ يُبَيِّنَ لَهُ مَا هُوَ الزِّنَا وَأَنَّهُ حَرَامٌ، لَا يَكْفِي أَنْ يَقُولَ لَهُ الزِّنَا حَرَامٌ. فَلَا يَخْجَلُ الإِنْسَانُ مِنْ تَعْلِيمِ وَلَدِهِ الأُمُورَ الَّتِي فَرَضَهَا اللَّهُ عَلَيْنَا، لِأَنَّ اللَّهَ مَا فَرَضَ عَلَيْنَا شَيْئًا قَبِيحًا، الطَّاعَاتُ كُلُّهَا حَسَنَةٌ)</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وَ </w:t>
      </w:r>
      <w:r w:rsidRPr="002F7C97">
        <w:rPr>
          <w:rFonts w:ascii="Traditional Arabic" w:hAnsi="Traditional Arabic" w:cs="Traditional Arabic"/>
          <w:color w:val="C00000"/>
          <w:sz w:val="32"/>
          <w:szCs w:val="32"/>
          <w:rtl/>
        </w:rPr>
        <w:t>(كَذَلِكَ تَعْلِيمُهُمْ حُرْمَةَ)</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اللِّوَاطِ وَهُوَ إِدْخَالُ الذَّكَرِ فِي الدُّبُرِ أَيْ دُبُرِ غَيْرِ زَوْجَتِهِ وَأَمَتِهِ </w:t>
      </w:r>
      <w:r w:rsidRPr="002F7C97">
        <w:rPr>
          <w:rFonts w:ascii="Traditional Arabic" w:hAnsi="Traditional Arabic" w:cs="Traditional Arabic"/>
          <w:color w:val="C00000"/>
          <w:sz w:val="32"/>
          <w:szCs w:val="32"/>
          <w:rtl/>
        </w:rPr>
        <w:t>(كَذَلِكَ يُبَيِّنُ لَهُ مَا هُوَ اللِّوَاطُ وَأَنَّ اللَّهَ حَرَّمَهُ)</w:t>
      </w:r>
      <w:r w:rsidRPr="002F7C97">
        <w:rPr>
          <w:rFonts w:ascii="Traditional Arabic" w:hAnsi="Traditional Arabic" w:cs="Traditional Arabic"/>
          <w:b/>
          <w:bCs/>
          <w:sz w:val="32"/>
          <w:szCs w:val="32"/>
          <w:rtl/>
        </w:rPr>
        <w:t xml:space="preserve"> وَتَعْلِيمُهُمْ حُرْمَةَ الْغِيبَةِ </w:t>
      </w:r>
      <w:r w:rsidRPr="002F7C97">
        <w:rPr>
          <w:rFonts w:ascii="Traditional Arabic" w:hAnsi="Traditional Arabic" w:cs="Traditional Arabic"/>
          <w:color w:val="C00000"/>
          <w:sz w:val="32"/>
          <w:szCs w:val="32"/>
          <w:rtl/>
        </w:rPr>
        <w:t>(وَهِيَ ذِكْرُكَ أَخَاكَ الْمُسْلِمَ فِي خَلْفِهِ بِمَا يَكْرَهُ إِنْ كَانَ حَيًّا أَوْ مَيِّتًا، صَغِيرًا أَوْ كَبِيرًا)</w:t>
      </w:r>
      <w:r w:rsidRPr="002F7C97">
        <w:rPr>
          <w:rFonts w:ascii="Traditional Arabic" w:hAnsi="Traditional Arabic" w:cs="Traditional Arabic"/>
          <w:b/>
          <w:bCs/>
          <w:sz w:val="32"/>
          <w:szCs w:val="32"/>
          <w:rtl/>
        </w:rPr>
        <w:t xml:space="preserve"> وَالنَّمِيمَةِ </w:t>
      </w:r>
      <w:r w:rsidRPr="002F7C97">
        <w:rPr>
          <w:rFonts w:ascii="Traditional Arabic" w:hAnsi="Traditional Arabic" w:cs="Traditional Arabic"/>
          <w:color w:val="C00000"/>
          <w:sz w:val="32"/>
          <w:szCs w:val="32"/>
          <w:rtl/>
        </w:rPr>
        <w:t>(وَهِيَ نَقْلُ الْكَلَامِ لِلْإِفْسَادِ بَيْنَ اثْنَيْنِ أَوْ أَكْثَرَ مِنَ الْمُسْلِمِينَ)</w:t>
      </w:r>
      <w:r w:rsidRPr="002F7C97">
        <w:rPr>
          <w:rFonts w:ascii="Traditional Arabic" w:hAnsi="Traditional Arabic" w:cs="Traditional Arabic"/>
          <w:b/>
          <w:bCs/>
          <w:sz w:val="32"/>
          <w:szCs w:val="32"/>
          <w:rtl/>
        </w:rPr>
        <w:t xml:space="preserve"> وَ </w:t>
      </w:r>
      <w:r w:rsidRPr="002F7C97">
        <w:rPr>
          <w:rFonts w:ascii="Traditional Arabic" w:hAnsi="Traditional Arabic" w:cs="Traditional Arabic"/>
          <w:color w:val="C00000"/>
          <w:sz w:val="32"/>
          <w:szCs w:val="32"/>
          <w:rtl/>
        </w:rPr>
        <w:t>(يُعَلِّمُهُ أَيْضًا)</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ضَرْبَ الْمُسْلِمِ ظُلْمًا </w:t>
      </w:r>
      <w:r w:rsidRPr="002F7C97">
        <w:rPr>
          <w:rFonts w:ascii="Traditional Arabic" w:hAnsi="Traditional Arabic" w:cs="Traditional Arabic"/>
          <w:color w:val="C00000"/>
          <w:sz w:val="32"/>
          <w:szCs w:val="32"/>
          <w:rtl/>
        </w:rPr>
        <w:t>(لَكِنْ لَا يَقُولُ لَهُمَا حَرَامٌ عَلَيْكُمَا، لِأَنَّهُ بَعْدُ مَا جَرَى عَلَيْهِمَا قَلَمُ التَّكْلِيفِ)</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وَ </w:t>
      </w:r>
      <w:r w:rsidRPr="002F7C97">
        <w:rPr>
          <w:rFonts w:ascii="Traditional Arabic" w:hAnsi="Traditional Arabic" w:cs="Traditional Arabic"/>
          <w:color w:val="C00000"/>
          <w:sz w:val="32"/>
          <w:szCs w:val="32"/>
          <w:rtl/>
        </w:rPr>
        <w:t>(يُعَلِّمُهُمْ)</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نَحْوَ ذَلِكَ مِنَ الأُمُورِ الظَّاهِرَةِ</w:t>
      </w:r>
      <w:r w:rsidRPr="002F7C97">
        <w:rPr>
          <w:rFonts w:ascii="Traditional Arabic" w:hAnsi="Traditional Arabic" w:cs="Traditional Arabic"/>
          <w:b/>
          <w:bCs/>
          <w:sz w:val="32"/>
          <w:szCs w:val="32"/>
        </w:rPr>
        <w:t>.</w:t>
      </w:r>
      <w:r w:rsidRPr="002F7C97">
        <w:rPr>
          <w:rFonts w:ascii="Traditional Arabic" w:hAnsi="Traditional Arabic" w:cs="Traditional Arabic"/>
          <w:b/>
          <w:bCs/>
          <w:sz w:val="32"/>
          <w:szCs w:val="32"/>
          <w:rtl/>
        </w:rPr>
        <w:t xml:space="preserve"> وَكَذَلِكَ تَعْلِيمُهُمْ أَنَّ اسْتِعْمَالَ السِّوَاكِ سُنَّةٌ</w:t>
      </w:r>
      <w:r w:rsidRPr="002F7C97">
        <w:rPr>
          <w:rFonts w:ascii="Traditional Arabic" w:hAnsi="Traditional Arabic" w:cs="Traditional Arabic"/>
          <w:b/>
          <w:bCs/>
          <w:color w:val="0000FF"/>
          <w:sz w:val="32"/>
          <w:szCs w:val="32"/>
          <w:rtl/>
        </w:rPr>
        <w:t xml:space="preserve"> </w:t>
      </w:r>
      <w:r w:rsidRPr="002F7C97">
        <w:rPr>
          <w:rFonts w:ascii="Traditional Arabic" w:hAnsi="Traditional Arabic" w:cs="Traditional Arabic"/>
          <w:color w:val="C00000"/>
          <w:sz w:val="32"/>
          <w:szCs w:val="32"/>
          <w:rtl/>
        </w:rPr>
        <w:t xml:space="preserve">(لِقَوْلِ النَّبِيِّ ﷺ </w:t>
      </w:r>
      <w:r w:rsidRPr="002F7C97">
        <w:rPr>
          <w:rFonts w:ascii="Traditional Arabic" w:hAnsi="Traditional Arabic" w:cs="Traditional Arabic"/>
          <w:b/>
          <w:bCs/>
          <w:color w:val="006600"/>
          <w:sz w:val="32"/>
          <w:szCs w:val="32"/>
          <w:rtl/>
        </w:rPr>
        <w:t>السِّواكُ مَطْهَرَةٌ للفَمِ</w:t>
      </w:r>
      <w:r w:rsidRPr="002F7C97">
        <w:rPr>
          <w:rFonts w:ascii="Traditional Arabic" w:hAnsi="Traditional Arabic" w:cs="Traditional Arabic"/>
          <w:color w:val="C00000"/>
          <w:sz w:val="32"/>
          <w:szCs w:val="32"/>
          <w:rtl/>
        </w:rPr>
        <w:t xml:space="preserve"> أَيْ يُنَظِّفُ الفَمَ تُزَالُ بِهِ الفَضَلَاةُ وَتُنَظَّفُ بِهِ الْأَسْنَانُ. </w:t>
      </w:r>
      <w:r w:rsidRPr="002F7C97">
        <w:rPr>
          <w:rFonts w:ascii="Traditional Arabic" w:hAnsi="Traditional Arabic" w:cs="Traditional Arabic"/>
          <w:b/>
          <w:bCs/>
          <w:color w:val="006600"/>
          <w:sz w:val="32"/>
          <w:szCs w:val="32"/>
          <w:rtl/>
        </w:rPr>
        <w:t>مَرْضَاةٌ لِلرَّبِّ</w:t>
      </w:r>
      <w:r w:rsidRPr="002F7C97">
        <w:rPr>
          <w:rFonts w:ascii="Traditional Arabic" w:hAnsi="Traditional Arabic" w:cs="Traditional Arabic"/>
          <w:color w:val="C00000"/>
          <w:sz w:val="32"/>
          <w:szCs w:val="32"/>
          <w:rtl/>
        </w:rPr>
        <w:t xml:space="preserve"> أَيْ يُحِبُّهُ اللهُ)</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أخْرَجَهُ البُخَارِيُّ مِنْ حَدِيثِ عَائِشَةَ رَضِيَ اللهُ عَنْها وَعَنْ أَبِيهَا. </w:t>
      </w:r>
      <w:r w:rsidRPr="002F7C97">
        <w:rPr>
          <w:rFonts w:ascii="Traditional Arabic" w:hAnsi="Traditional Arabic" w:cs="Traditional Arabic"/>
          <w:color w:val="C00000"/>
          <w:sz w:val="32"/>
          <w:szCs w:val="32"/>
          <w:rtl/>
        </w:rPr>
        <w:t xml:space="preserve">(وَرَدَ فِي الحَدِيثِ الصَّحِيحِ أَنَّ رَسُولَ اللَّهِ ﷺ إِذَا اسْتَيْقَظَ بِاللَّيْلِ كَانَ يَشُوصُ فَاهُ بِالسِّوَاكِ، أَيْ يَسْتَعْمِلُ السِّوَاكَ، مَعْنَاهُ يَكُونُ السِّوَاكُ قَرِيبًا مِنْهُ. فَيُعَلِّمُهُمْ أَنَّ السِّوَاكَ سُنَّةٌ، أَمْرُهُ مُهِمٌّ فِي الدِّينِ، يَزِيدُ مِنْ ثَوَابِ الصَّلَاةِ، يُضَاعُفُ الثَّوَابُ إِلَى سَبْعِينَ، وَيُبَيِّضُ الأَسْنَانَ وَيُعْطِي رَائِحَةً طَيِّبَةً لِلْفَمِ، وَيُسَاعِدُ عَلَى الْهَضْمِ، وَيُقَوِّي اللِّثَةَ، وَيَنْفَعُ الْمَعِدَةَ، وَيُذَكِّرُ بِالشَّهَادَةِ عِنْدَ الْمَوْتِ، وَيُسَاعِدُ عَلَى تَسْهِيلِ خُرُوجِ الرُّوحِ عِنْدَ النَّزْعِ. السِّوَاكُ لَهُ فَوَائِدُ كَثِيرَةٌ، وَمَعَ ذَلِكَ بَعْدَ كُلِّ مَا أَخْبَرَ بِهِ الرَّسُولُ ﷺ عَنْ السِّوَاكِ أَكْثَرُ النَّاسِ مِنَ الَّذِينَ يَعْلَمُونَ هَذَا الأَمْرَ لَا يَسْتَعْمِلُونَ السِّوَاكَ. لِذَلِكَ يُبَيِّنُ الأَبُ لِابْنِهِ هَذِهِ الْفَوَائِدَ فِي الصِّغَرِ حَتَّى لَا يَنْشَأَ عَلَى أَنَّ هَذَا شَيْءٌ قَرَفٌ تَشْمَئِزُّ </w:t>
      </w:r>
      <w:r w:rsidRPr="002F7C97">
        <w:rPr>
          <w:rFonts w:ascii="Traditional Arabic" w:hAnsi="Traditional Arabic" w:cs="Traditional Arabic"/>
          <w:color w:val="C00000"/>
          <w:sz w:val="32"/>
          <w:szCs w:val="32"/>
          <w:rtl/>
        </w:rPr>
        <w:lastRenderedPageBreak/>
        <w:t xml:space="preserve">النَّفْسُ مِنْهُ، كَبَعْضِ النَّاسِ الْكِبَارِ يَجْهَلُونَ فَوَائِدَهُ وَيَظُنُّونَ عَلَى زَعْمِهِمْ أَنَّهُ قَرَفٌ وَالْعِيَاذُ بِاللَّهِ تَعَالَى) </w:t>
      </w:r>
      <w:r w:rsidRPr="002F7C97">
        <w:rPr>
          <w:rFonts w:ascii="Traditional Arabic" w:hAnsi="Traditional Arabic" w:cs="Traditional Arabic"/>
          <w:b/>
          <w:bCs/>
          <w:sz w:val="32"/>
          <w:szCs w:val="32"/>
          <w:rtl/>
        </w:rPr>
        <w:t xml:space="preserve">وَ </w:t>
      </w:r>
      <w:r w:rsidRPr="002F7C97">
        <w:rPr>
          <w:rFonts w:ascii="Traditional Arabic" w:hAnsi="Traditional Arabic" w:cs="Traditional Arabic"/>
          <w:color w:val="C00000"/>
          <w:sz w:val="32"/>
          <w:szCs w:val="32"/>
          <w:rtl/>
        </w:rPr>
        <w:t xml:space="preserve">(كَذَلِكَ تَعْلِيمُهُمْ) </w:t>
      </w:r>
      <w:r w:rsidRPr="002F7C97">
        <w:rPr>
          <w:rFonts w:ascii="Traditional Arabic" w:hAnsi="Traditional Arabic" w:cs="Traditional Arabic"/>
          <w:b/>
          <w:bCs/>
          <w:sz w:val="32"/>
          <w:szCs w:val="32"/>
          <w:rtl/>
        </w:rPr>
        <w:t>أَنَّ الشَّرْعَ أَمَرَ بِصَلَاةِ الْجَمَاعَةِ وَمَا أَشْبَهَ ذَلِكَ</w:t>
      </w:r>
      <w:r w:rsidRPr="002F7C97">
        <w:rPr>
          <w:rStyle w:val="Heading4Char"/>
          <w:rFonts w:ascii="Traditional Arabic" w:hAnsi="Traditional Arabic" w:cs="Traditional Arabic"/>
          <w:i w:val="0"/>
          <w:iCs w:val="0"/>
          <w:sz w:val="32"/>
          <w:szCs w:val="32"/>
          <w:rtl/>
        </w:rPr>
        <w:t>.</w:t>
      </w:r>
      <w:r w:rsidRPr="002F7C97">
        <w:rPr>
          <w:rFonts w:ascii="Traditional Arabic" w:hAnsi="Traditional Arabic" w:cs="Traditional Arabic"/>
          <w:b/>
          <w:bCs/>
          <w:sz w:val="32"/>
          <w:szCs w:val="32"/>
          <w:rtl/>
        </w:rPr>
        <w:t xml:space="preserve"> </w:t>
      </w:r>
      <w:r w:rsidRPr="002F7C97">
        <w:rPr>
          <w:rFonts w:ascii="Traditional Arabic" w:hAnsi="Traditional Arabic" w:cs="Traditional Arabic"/>
          <w:color w:val="C00000"/>
          <w:sz w:val="32"/>
          <w:szCs w:val="32"/>
          <w:rtl/>
        </w:rPr>
        <w:t>(لَكِنْ لَا يَقُولُ لَهُمَا الصَّلَاةُ عَلَيْكُمَا وَاجِبَةٌ، بَلْ يَقُولُ لَهُمَا الصَّلَاةُ وَاجِبَةٌ، الصَّوْمُ وَاجِبٌ، الْحَجُّ وَاجِبٌ. كُلُّ ذَلِكَ يَجِبُ تَعْلِيمُهُ لِلصَّبِيِّ وَالصَّبِيَّةِ، أَكَانَ الوَلِيُّ بِنَفْسِهِ أَوْ يُنِيبُ عَنْهُ مَنْ يَقُومُ بِذَلِكَ)</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قَالَ ابْنُ الْجَوْزِيِّ فِي كِتَابِهِ الْحَثِّ عَلَى حِفْظِ الْعِلْمِ فِي بَابِ الإِعْلَامِ بِمَا يَنْبَغِي تَقْدِيمُهُ مِنَ الْمَحْفُوظَاتِ (أَوَّلُ مَا يَنْبَغِي تَقْدِيمُهُ </w:t>
      </w:r>
      <w:r w:rsidRPr="002F7C97">
        <w:rPr>
          <w:rFonts w:ascii="Traditional Arabic" w:hAnsi="Traditional Arabic" w:cs="Traditional Arabic"/>
          <w:color w:val="C00000"/>
          <w:sz w:val="32"/>
          <w:szCs w:val="32"/>
          <w:rtl/>
        </w:rPr>
        <w:t>(أَيْ لِهَذَا الطِّفْلِ)</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مُقَدِّمَةٌ فِي الِاعْتِقَادِ تَشْتَمِلُ عَلَى الدَّلِيلِ عَلَى مَعْرِفَةِ اللَّهِ سُبْحَانَهُ</w:t>
      </w:r>
      <w:r w:rsidRPr="002F7C97">
        <w:rPr>
          <w:rFonts w:ascii="Traditional Arabic" w:hAnsi="Traditional Arabic" w:cs="Traditional Arabic"/>
          <w:b/>
          <w:bCs/>
          <w:sz w:val="32"/>
          <w:szCs w:val="32"/>
        </w:rPr>
        <w:t xml:space="preserve"> </w:t>
      </w:r>
      <w:r w:rsidRPr="002F7C97">
        <w:rPr>
          <w:rFonts w:ascii="Traditional Arabic" w:hAnsi="Traditional Arabic" w:cs="Traditional Arabic"/>
          <w:color w:val="C00000"/>
          <w:sz w:val="32"/>
          <w:szCs w:val="32"/>
          <w:rtl/>
        </w:rPr>
        <w:t>(حَتَّى يَعْتَقِدَ الاِعْتِقَادَ الصَّحِيحَ)</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وَيُذْكَرُ فِيهَا مَا لَا بُدَّ مِنْهُ ثُمَّ يُعَرَّفُ الْوَاجِبَاتِ ثُمَّ حِفْظُ الْقُرْءَانِ ثُمَّ سَمَاعُ الْحَدِيثِ)اهـ. </w:t>
      </w:r>
      <w:bookmarkStart w:id="37" w:name="_Hlk188347239"/>
      <w:r w:rsidRPr="002F7C97">
        <w:rPr>
          <w:rFonts w:ascii="Traditional Arabic" w:hAnsi="Traditional Arabic" w:cs="Traditional Arabic"/>
          <w:color w:val="C00000"/>
          <w:sz w:val="32"/>
          <w:szCs w:val="32"/>
          <w:rtl/>
        </w:rPr>
        <w:t>(</w:t>
      </w:r>
      <w:bookmarkEnd w:id="37"/>
      <w:r w:rsidRPr="002F7C97">
        <w:rPr>
          <w:rFonts w:ascii="Traditional Arabic" w:hAnsi="Traditional Arabic" w:cs="Traditional Arabic"/>
          <w:color w:val="C00000"/>
          <w:sz w:val="32"/>
          <w:szCs w:val="32"/>
          <w:rtl/>
        </w:rPr>
        <w:t xml:space="preserve">وَلَا يُقَالُ مَا يَقُولُهُ بَعْضُ الجَهَلَةِ مِنَ النَّاسِ "مَا يَزَالُ صَغِيرًا لَا يَعِي مَا تُعْطُونَهُ إِيَّاهُ" فَهَؤُلَاءِ يُقَالُ لَهُمْ مَا قَالَهُ الغَزَالِيُّ فِي كِتَابِهِ إِحْيَاءِ عُلُومِ الدِّينِ بَعْدَ أَنْ ذَكَرَ مَسَائِلَ الاعْتِقَادِيَّاتِ </w:t>
      </w:r>
      <w:r w:rsidRPr="002F7C97">
        <w:rPr>
          <w:rFonts w:ascii="Traditional Arabic" w:hAnsi="Traditional Arabic" w:cs="Traditional Arabic"/>
          <w:b/>
          <w:bCs/>
          <w:color w:val="C00000"/>
          <w:sz w:val="32"/>
          <w:szCs w:val="32"/>
        </w:rPr>
        <w:t>"</w:t>
      </w:r>
      <w:r w:rsidRPr="002F7C97">
        <w:rPr>
          <w:rFonts w:ascii="Traditional Arabic" w:hAnsi="Traditional Arabic" w:cs="Traditional Arabic"/>
          <w:b/>
          <w:bCs/>
          <w:color w:val="C00000"/>
          <w:sz w:val="32"/>
          <w:szCs w:val="32"/>
          <w:rtl/>
        </w:rPr>
        <w:t xml:space="preserve">وَاعْلَمْ أَنَّ مَا ذَكَرْنَاهُ يَنْبَغِي أَنْ يُقَدَّمَ إِلَى الصَّبِيِّ فِي أَوَّلِ نُشُوئِهِ فَيَحْفَظَهُ حِفْظًا، ثُمَّ لَا يَزَالُ يَنْكَشِفُ لَهُ مَعْنَاهُ فِي كِبَرِهِ شَيْئًا فَشَيْئًا" </w:t>
      </w:r>
      <w:r w:rsidRPr="002F7C97">
        <w:rPr>
          <w:rFonts w:ascii="Traditional Arabic" w:hAnsi="Traditional Arabic" w:cs="Traditional Arabic"/>
          <w:color w:val="C00000"/>
          <w:sz w:val="32"/>
          <w:szCs w:val="32"/>
          <w:rtl/>
        </w:rPr>
        <w:t>لِذَلِكَ يَقُولُونَ "</w:t>
      </w:r>
      <w:r w:rsidRPr="002F7C97">
        <w:rPr>
          <w:rFonts w:ascii="Traditional Arabic" w:hAnsi="Traditional Arabic" w:cs="Traditional Arabic"/>
          <w:b/>
          <w:bCs/>
          <w:color w:val="C00000"/>
          <w:sz w:val="32"/>
          <w:szCs w:val="32"/>
          <w:rtl/>
        </w:rPr>
        <w:t>العِلْمُ فِي الصِّغَرِ كَالنَّقْشِ فِي الحَجَرِ</w:t>
      </w:r>
      <w:r w:rsidRPr="002F7C97">
        <w:rPr>
          <w:rFonts w:ascii="Traditional Arabic" w:hAnsi="Traditional Arabic" w:cs="Traditional Arabic"/>
          <w:color w:val="C00000"/>
          <w:sz w:val="32"/>
          <w:szCs w:val="32"/>
        </w:rPr>
        <w:t>"</w:t>
      </w:r>
      <w:r w:rsidRPr="002F7C97">
        <w:rPr>
          <w:rFonts w:ascii="Traditional Arabic" w:hAnsi="Traditional Arabic" w:cs="Traditional Arabic"/>
          <w:color w:val="C00000"/>
          <w:sz w:val="32"/>
          <w:szCs w:val="32"/>
          <w:rtl/>
        </w:rPr>
        <w:t>)</w:t>
      </w:r>
    </w:p>
    <w:p w14:paraId="3AC9CA89" w14:textId="77777777" w:rsidR="00C30A90" w:rsidRPr="002F7C97" w:rsidRDefault="00C30A90" w:rsidP="00C30A90">
      <w:pPr>
        <w:bidi/>
        <w:spacing w:before="100" w:beforeAutospacing="1" w:after="100" w:afterAutospacing="1"/>
        <w:jc w:val="both"/>
        <w:rPr>
          <w:rFonts w:ascii="Traditional Arabic" w:hAnsi="Traditional Arabic" w:cs="Traditional Arabic"/>
          <w:b/>
          <w:bCs/>
          <w:sz w:val="32"/>
          <w:szCs w:val="32"/>
          <w:rtl/>
        </w:rPr>
      </w:pPr>
      <w:r w:rsidRPr="002F7C97">
        <w:rPr>
          <w:rFonts w:ascii="Traditional Arabic" w:hAnsi="Traditional Arabic" w:cs="Traditional Arabic"/>
          <w:b/>
          <w:bCs/>
          <w:color w:val="C00000"/>
          <w:sz w:val="32"/>
          <w:szCs w:val="32"/>
          <w:rtl/>
        </w:rPr>
        <w:t>فَائِدَةٌ</w:t>
      </w:r>
      <w:r w:rsidRPr="002F7C97">
        <w:rPr>
          <w:rFonts w:ascii="Traditional Arabic" w:hAnsi="Traditional Arabic" w:cs="Traditional Arabic"/>
          <w:b/>
          <w:bCs/>
          <w:color w:val="C00000"/>
          <w:sz w:val="32"/>
          <w:szCs w:val="32"/>
        </w:rPr>
        <w:t>:</w:t>
      </w:r>
      <w:r w:rsidRPr="002F7C97">
        <w:rPr>
          <w:rFonts w:ascii="Traditional Arabic" w:hAnsi="Traditional Arabic" w:cs="Traditional Arabic"/>
          <w:color w:val="C00000"/>
          <w:sz w:val="32"/>
          <w:szCs w:val="32"/>
          <w:rtl/>
        </w:rPr>
        <w:t xml:space="preserve"> قَالَ جُنْدُبُ بْنُ عَبْدِ اللَّهِ </w:t>
      </w:r>
      <w:r w:rsidRPr="002F7C97">
        <w:rPr>
          <w:rFonts w:ascii="Traditional Arabic" w:hAnsi="Traditional Arabic" w:cs="Traditional Arabic"/>
          <w:color w:val="C00000"/>
          <w:sz w:val="32"/>
          <w:szCs w:val="32"/>
        </w:rPr>
        <w:t>"</w:t>
      </w:r>
      <w:r w:rsidRPr="002F7C97">
        <w:rPr>
          <w:rFonts w:ascii="Traditional Arabic" w:hAnsi="Traditional Arabic" w:cs="Traditional Arabic"/>
          <w:b/>
          <w:bCs/>
          <w:color w:val="C00000"/>
          <w:sz w:val="32"/>
          <w:szCs w:val="32"/>
          <w:rtl/>
        </w:rPr>
        <w:t>كُنَّا فِتْيَانًا حَزَاوِرَةً مَعَ رَسُولِ اللَّهِ ﷺ، فَتَعَلَّمْنَا الإِيمَانَ قَبْلَ أَنْ نَتَعَلَّمَ القُرْءَانَ، فَلَمَّا تَعَلَّمْنَا القُرْءَانَ ازْدَدْنَا بِهِ إِيمَانًا"</w:t>
      </w:r>
      <w:r w:rsidRPr="002F7C97">
        <w:rPr>
          <w:rFonts w:ascii="Traditional Arabic" w:hAnsi="Traditional Arabic" w:cs="Traditional Arabic"/>
          <w:color w:val="C00000"/>
          <w:sz w:val="32"/>
          <w:szCs w:val="32"/>
          <w:rtl/>
        </w:rPr>
        <w:t xml:space="preserve"> مَعْنَاهُ يُقَدِّمُ أَمْرَ العَقِيدَةِ عَلَى سَائِرِ العُلُومِ حَتَّى يَنْشَأَ الوَلَدُ نَشْأَةً صَحِيحَةً</w:t>
      </w:r>
      <w:r>
        <w:rPr>
          <w:rFonts w:ascii="Traditional Arabic" w:hAnsi="Traditional Arabic" w:cs="Traditional Arabic" w:hint="cs"/>
          <w:color w:val="C00000"/>
          <w:sz w:val="32"/>
          <w:szCs w:val="32"/>
          <w:rtl/>
        </w:rPr>
        <w:t>.</w:t>
      </w:r>
    </w:p>
    <w:p w14:paraId="6A6BC76D" w14:textId="77777777" w:rsidR="00C30A90" w:rsidRPr="002F7C97" w:rsidRDefault="00C30A90" w:rsidP="00C30A90">
      <w:pPr>
        <w:bidi/>
        <w:spacing w:before="100" w:beforeAutospacing="1" w:after="100" w:afterAutospacing="1"/>
        <w:jc w:val="both"/>
        <w:rPr>
          <w:rFonts w:ascii="Traditional Arabic" w:hAnsi="Traditional Arabic" w:cs="Traditional Arabic"/>
          <w:color w:val="C00000"/>
          <w:sz w:val="32"/>
          <w:szCs w:val="32"/>
          <w:rtl/>
        </w:rPr>
      </w:pPr>
      <w:r w:rsidRPr="002F7C97">
        <w:rPr>
          <w:rFonts w:ascii="Traditional Arabic" w:hAnsi="Traditional Arabic" w:cs="Traditional Arabic"/>
          <w:b/>
          <w:bCs/>
          <w:color w:val="C00000"/>
          <w:sz w:val="32"/>
          <w:szCs w:val="32"/>
          <w:rtl/>
        </w:rPr>
        <w:t>فَائِدَةٌ:</w:t>
      </w:r>
      <w:r w:rsidRPr="002F7C97">
        <w:rPr>
          <w:rFonts w:ascii="Traditional Arabic" w:hAnsi="Traditional Arabic" w:cs="Traditional Arabic"/>
          <w:color w:val="C00000"/>
          <w:sz w:val="32"/>
          <w:szCs w:val="32"/>
          <w:rtl/>
        </w:rPr>
        <w:t xml:space="preserve"> الطِّفْلُ إِذَا صَارَ مُمَيِّزًا وَكَانَ ابْنَ سَبْعِ سِنِينَ، فَيَجِبُ عَلَى وَلِيِّهِ أَنْ يُعَلِّمَهُ عِلْمَ الحَالِ</w:t>
      </w:r>
      <w:r>
        <w:rPr>
          <w:rFonts w:ascii="Traditional Arabic" w:hAnsi="Traditional Arabic" w:cs="Traditional Arabic" w:hint="cs"/>
          <w:color w:val="C00000"/>
          <w:sz w:val="32"/>
          <w:szCs w:val="32"/>
          <w:rtl/>
        </w:rPr>
        <w:t>.</w:t>
      </w:r>
    </w:p>
    <w:p w14:paraId="43CEA2C0" w14:textId="77777777" w:rsidR="00C30A90" w:rsidRPr="002F7C97" w:rsidRDefault="00C30A90" w:rsidP="00C30A90">
      <w:pPr>
        <w:bidi/>
        <w:jc w:val="both"/>
        <w:rPr>
          <w:rFonts w:ascii="Traditional Arabic" w:hAnsi="Traditional Arabic" w:cs="Traditional Arabic"/>
          <w:color w:val="C00000"/>
          <w:sz w:val="32"/>
          <w:szCs w:val="32"/>
          <w:rtl/>
        </w:rPr>
      </w:pPr>
      <w:r w:rsidRPr="002F7C97">
        <w:rPr>
          <w:rFonts w:ascii="Traditional Arabic" w:hAnsi="Traditional Arabic" w:cs="Traditional Arabic"/>
          <w:color w:val="C00000"/>
          <w:sz w:val="32"/>
          <w:szCs w:val="32"/>
          <w:rtl/>
        </w:rPr>
        <w:t xml:space="preserve"> </w:t>
      </w:r>
      <w:r w:rsidRPr="002F7C97">
        <w:rPr>
          <w:rFonts w:ascii="Traditional Arabic" w:hAnsi="Traditional Arabic" w:cs="Traditional Arabic"/>
          <w:b/>
          <w:bCs/>
          <w:color w:val="C00000"/>
          <w:sz w:val="32"/>
          <w:szCs w:val="32"/>
          <w:rtl/>
        </w:rPr>
        <w:t>فَائِدَةٌ</w:t>
      </w:r>
      <w:r w:rsidRPr="002F7C97">
        <w:rPr>
          <w:rFonts w:ascii="Traditional Arabic" w:hAnsi="Traditional Arabic" w:cs="Traditional Arabic"/>
          <w:color w:val="C00000"/>
          <w:sz w:val="32"/>
          <w:szCs w:val="32"/>
          <w:rtl/>
        </w:rPr>
        <w:t>:(لَا يُقَالُ لِلطِّفْلِ الْمُمَيِّزِ دُونَ البُلُوغِ "إِنْ لَمْ تُصَلِّ تَدْخُلِ النَّارُ" أَوْ "إِنْ كَذَبْتَ تَدْخُلِ النَّارَ"، بِمَعْنَى أَنَّهُ وَإِنْ كُنْتَ فِي سِنِّ التَّمْيِيزِ دُونَ البُلُوغِ عَلَيْكَ مَعْصِيَةٌ وَتَسْتَحِقُّ دُخُولَ النَّارِ، لِأَنَّ هَذَا ضِدُّ الدِّينِ وَيُعَدُّ كُفْرًا</w:t>
      </w:r>
      <w:r w:rsidRPr="002F7C97">
        <w:rPr>
          <w:rFonts w:ascii="Traditional Arabic" w:hAnsi="Traditional Arabic" w:cs="Traditional Arabic"/>
          <w:color w:val="C00000"/>
          <w:sz w:val="32"/>
          <w:szCs w:val="32"/>
          <w:lang w:val="sv-SE"/>
        </w:rPr>
        <w:t>.</w:t>
      </w:r>
      <w:r w:rsidRPr="002F7C97">
        <w:rPr>
          <w:rFonts w:ascii="Traditional Arabic" w:hAnsi="Traditional Arabic" w:cs="Traditional Arabic"/>
          <w:color w:val="C00000"/>
          <w:sz w:val="32"/>
          <w:szCs w:val="32"/>
          <w:rtl/>
          <w:lang w:val="sv-SE"/>
        </w:rPr>
        <w:t xml:space="preserve"> </w:t>
      </w:r>
      <w:r w:rsidRPr="002F7C97">
        <w:rPr>
          <w:rFonts w:ascii="Traditional Arabic" w:hAnsi="Traditional Arabic" w:cs="Traditional Arabic"/>
          <w:color w:val="C00000"/>
          <w:sz w:val="32"/>
          <w:szCs w:val="32"/>
          <w:rtl/>
        </w:rPr>
        <w:t xml:space="preserve">قَالَ رَسُولُ اللَّهِ ﷺ </w:t>
      </w:r>
      <w:r w:rsidRPr="002F7C97">
        <w:rPr>
          <w:rFonts w:ascii="Traditional Arabic" w:hAnsi="Traditional Arabic" w:cs="Traditional Arabic"/>
          <w:b/>
          <w:bCs/>
          <w:color w:val="006600"/>
          <w:sz w:val="32"/>
          <w:szCs w:val="32"/>
          <w:rtl/>
        </w:rPr>
        <w:t>رُفِعَ القَلَمُ عَنْ ثَلَاثٍ عَنِ النَّائِمِ حَتَّى يَسْتَيْقِظَ، وَعَنِ الصَّبِيِّ حَتَّى يَحْتَلِمَ، وَعَنِ المَجْنُونِ حَتَّى يَعْقِلَ</w:t>
      </w:r>
      <w:r>
        <w:rPr>
          <w:rFonts w:ascii="Traditional Arabic" w:hAnsi="Traditional Arabic" w:cs="Traditional Arabic" w:hint="cs"/>
          <w:color w:val="C00000"/>
          <w:sz w:val="32"/>
          <w:szCs w:val="32"/>
          <w:rtl/>
        </w:rPr>
        <w:t>.</w:t>
      </w:r>
    </w:p>
    <w:p w14:paraId="694666C8" w14:textId="77777777" w:rsidR="00C30A90" w:rsidRPr="002F7C97" w:rsidRDefault="00C30A90" w:rsidP="00C30A90">
      <w:pPr>
        <w:bidi/>
        <w:spacing w:before="100" w:beforeAutospacing="1" w:after="100" w:afterAutospacing="1"/>
        <w:jc w:val="both"/>
        <w:rPr>
          <w:rFonts w:ascii="Traditional Arabic" w:hAnsi="Traditional Arabic" w:cs="Traditional Arabic"/>
          <w:color w:val="C00000"/>
          <w:sz w:val="32"/>
          <w:szCs w:val="32"/>
          <w:rtl/>
        </w:rPr>
      </w:pPr>
      <w:r w:rsidRPr="002F7C97">
        <w:rPr>
          <w:rFonts w:ascii="Traditional Arabic" w:hAnsi="Traditional Arabic" w:cs="Traditional Arabic"/>
          <w:b/>
          <w:bCs/>
          <w:color w:val="C00000"/>
          <w:sz w:val="32"/>
          <w:szCs w:val="32"/>
          <w:rtl/>
        </w:rPr>
        <w:t>فَائِدَةٌ:</w:t>
      </w:r>
      <w:r w:rsidRPr="002F7C97">
        <w:rPr>
          <w:rFonts w:ascii="Traditional Arabic" w:hAnsi="Traditional Arabic" w:cs="Traditional Arabic"/>
          <w:color w:val="C00000"/>
          <w:sz w:val="32"/>
          <w:szCs w:val="32"/>
          <w:rtl/>
        </w:rPr>
        <w:t xml:space="preserve"> يَنْبَغِي أَنْ يُبَيَّنَ لِلطِّفْلِ الْمُسْلِمِ الْمُمَيِّزِ الَّذِي لَمْ يَبْلُغْ بَعْدُ أَنَّهُ لَوْ أَدَّى شَيْئًا مِنَ الوَاجِبَاتِ عَلَى وَجْهِهِ الصَّحِيحِ وَبِنِيَّةٍ صَحِيحَةٍ، فَلَهُ ثَوَابٌ وَأَجْرٌ فِي ذَلِكَ، وَإِنْ لَمْ يَأْتِ بِهِ فَلَا تُكْتَبُ عَلَيْهِ سَيِّئَةٌ وَلَيْسَ عَلَيْهِ مُعَاقَبَةٌ فِي الآخِرَةِ. كَذَلِكَ يُبَيَّنُ لَهُ أَنَّهُ إِنِ اجْتَنَبَ شَيْئًا مِنَ الْمُحَرَّمَاتِ لِلَّهِ تَعَالَى، فَلَهُ ثَوَابٌ فِي ذَلِكَ، وَإِنْ فَعَلَهُ فَلَا تُكْتَبُ عَلَيْهِ سَيِّئَةٌ وَلَيْسَ عَلَيْهِ مُعَاقَبَةٌ فِي الآخِرَةِ</w:t>
      </w:r>
      <w:r>
        <w:rPr>
          <w:rFonts w:ascii="Traditional Arabic" w:hAnsi="Traditional Arabic" w:cs="Traditional Arabic" w:hint="cs"/>
          <w:color w:val="C00000"/>
          <w:sz w:val="32"/>
          <w:szCs w:val="32"/>
          <w:rtl/>
        </w:rPr>
        <w:t>.</w:t>
      </w:r>
      <w:r w:rsidRPr="002F7C97">
        <w:rPr>
          <w:rFonts w:ascii="Traditional Arabic" w:hAnsi="Traditional Arabic" w:cs="Traditional Arabic"/>
          <w:color w:val="C00000"/>
          <w:sz w:val="32"/>
          <w:szCs w:val="32"/>
          <w:rtl/>
        </w:rPr>
        <w:t xml:space="preserve"> </w:t>
      </w:r>
    </w:p>
    <w:p w14:paraId="4CE1E7FD" w14:textId="77777777" w:rsidR="00C30A90" w:rsidRPr="002F7C97" w:rsidRDefault="00C30A90" w:rsidP="00C30A90">
      <w:pPr>
        <w:widowControl w:val="0"/>
        <w:bidi/>
        <w:jc w:val="both"/>
        <w:rPr>
          <w:rFonts w:ascii="Traditional Arabic" w:hAnsi="Traditional Arabic" w:cs="Traditional Arabic"/>
          <w:color w:val="0000CC"/>
          <w:sz w:val="32"/>
          <w:szCs w:val="32"/>
          <w:rtl/>
        </w:rPr>
      </w:pP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 xml:space="preserve">الْمُؤَلِّفُ رَحِمَهُ اللَّهُ: وَيَجِبُ عَلَى وُلاةِ الأَمْرِ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مِنَ الْخَلِيفَةِ أَوْ نَائِبِهِ)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 xml:space="preserve">قَتْلُ تَارِكِ الصَّلاةِ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بَعْدَ إِنْذَارِهِ بِأَنَّهُ سَيَقْتُلُهُ أَيْ إِنْ خَرَجَ وَقْتُهَا الأَصْلِيُّ وَوَقْتُ الْعُذْرِ الَّذِي بَعْدَهُ إِنْ كَانَ وَلَمْ يُصَلِّ، </w:t>
      </w:r>
      <w:r w:rsidRPr="002F7C97">
        <w:rPr>
          <w:rFonts w:ascii="Traditional Arabic" w:hAnsi="Traditional Arabic" w:cs="Traditional Arabic"/>
          <w:color w:val="FF0000"/>
          <w:sz w:val="32"/>
          <w:szCs w:val="32"/>
          <w:rtl/>
        </w:rPr>
        <w:t>فَيُقْتَلُ بِالصُّبْحِ بَعْدَ طُلُوعِ الشَّمْسِ وَبِالظُّهْرِ كَالْعَصْرِ بَعْدَ الْغُرُوبِ وَبِالْمَغْرِبِ كَالْعِشَاءِ بَعْدَ الْفَجْرِ</w:t>
      </w:r>
      <w:r w:rsidRPr="002F7C97">
        <w:rPr>
          <w:rFonts w:ascii="Traditional Arabic" w:hAnsi="Traditional Arabic" w:cs="Traditional Arabic"/>
          <w:color w:val="FF0000"/>
          <w:sz w:val="32"/>
          <w:szCs w:val="32"/>
          <w:rtl/>
          <w:lang w:bidi="ar-LB"/>
        </w:rPr>
        <w:t xml:space="preserve"> أَيْ إِنْ كَانَ تَرْكُهُ لَهَا)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كَسَلًا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وَتَهَاوُنًا لَا جُحُودًا بِوُجُوبِهَا. وَهَذَا)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 xml:space="preserve">إِنْ لَمْ يَتُبْ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تَارِكُ الصَّلاةِ قَبْلَ الْقَتْلِ وَتَوْبَتُهُ تَكُونُ بِأَنْ يُصَلِّيَ. </w:t>
      </w:r>
      <w:r w:rsidRPr="002F7C97">
        <w:rPr>
          <w:rFonts w:ascii="Traditional Arabic" w:hAnsi="Traditional Arabic" w:cs="Traditional Arabic"/>
          <w:color w:val="FF0000"/>
          <w:sz w:val="32"/>
          <w:szCs w:val="32"/>
          <w:rtl/>
        </w:rPr>
        <w:t xml:space="preserve">فَالْقَاعِدَةُ فِي ذَلِكَ أَنَّهُ إِذَا مَضَى وَقْتُ الصَّلاةِ الثَّانِيَةِ </w:t>
      </w:r>
      <w:r w:rsidRPr="002F7C97">
        <w:rPr>
          <w:rFonts w:ascii="Traditional Arabic" w:hAnsi="Traditional Arabic" w:cs="Traditional Arabic"/>
          <w:color w:val="FF0000"/>
          <w:sz w:val="32"/>
          <w:szCs w:val="32"/>
          <w:rtl/>
        </w:rPr>
        <w:lastRenderedPageBreak/>
        <w:t>وَكَانَتْ تُجْمَعُ مَعَهَا لِلْعُذْرِ وَلَمْ يُصَلِّهَا قَضَاءً يُقْتَلُ وَإِلَّا بِأَنْ كَانَتِ الَّتِي بَعْدَهَا لا تُجْمَعُ مَعَهَا فَيُقْتَلُ بَعْدَ انْتِهَاءِ وَقْتِ الأُولَى إِنْ لَمْ يَشْرَعْ فِيهَا. فَفِي صَلاةِ الصُّبْحِ مَثَلًا يُقْتَلُ بَعْدَ تَوَعُّدِهِ عَلَى تَرْكِهَا إِذَا طَلَعَتِ الشَّمْسُ وَلَمْ يَشْتَغِلْ بِالْقَضَاءِ</w:t>
      </w:r>
      <w:r w:rsidRPr="002F7C97">
        <w:rPr>
          <w:rFonts w:ascii="Traditional Arabic" w:hAnsi="Traditional Arabic" w:cs="Traditional Arabic"/>
          <w:color w:val="FF0000"/>
          <w:sz w:val="32"/>
          <w:szCs w:val="32"/>
          <w:rtl/>
          <w:lang w:bidi="ar-LB"/>
        </w:rPr>
        <w:t xml:space="preserve"> وَقَتْلُهُ يَكُونُ تَطْهِيرًا لَهُ مِنْ مَعْصِيَتِهِ، </w:t>
      </w:r>
      <w:r w:rsidRPr="002F7C97">
        <w:rPr>
          <w:rFonts w:ascii="Traditional Arabic" w:hAnsi="Traditional Arabic" w:cs="Traditional Arabic"/>
          <w:color w:val="FF0000"/>
          <w:sz w:val="32"/>
          <w:szCs w:val="32"/>
          <w:rtl/>
        </w:rPr>
        <w:t xml:space="preserve">لِقَوْلِهِ ﷺ </w:t>
      </w:r>
      <w:r w:rsidRPr="002F7C97">
        <w:rPr>
          <w:rFonts w:ascii="Traditional Arabic" w:hAnsi="Traditional Arabic" w:cs="Traditional Arabic"/>
          <w:b/>
          <w:bCs/>
          <w:color w:val="006600"/>
          <w:sz w:val="32"/>
          <w:szCs w:val="32"/>
          <w:rtl/>
        </w:rPr>
        <w:t>الْحُدُودُ كَفَّارَاتٌ</w:t>
      </w:r>
      <w:r w:rsidRPr="002F7C97">
        <w:rPr>
          <w:rFonts w:ascii="Traditional Arabic" w:hAnsi="Traditional Arabic" w:cs="Traditional Arabic"/>
          <w:color w:val="006600"/>
          <w:sz w:val="32"/>
          <w:szCs w:val="32"/>
          <w:rtl/>
        </w:rPr>
        <w:t xml:space="preserve"> </w:t>
      </w:r>
      <w:r w:rsidRPr="002F7C97">
        <w:rPr>
          <w:rFonts w:ascii="Traditional Arabic" w:hAnsi="Traditional Arabic" w:cs="Traditional Arabic"/>
          <w:color w:val="FF0000"/>
          <w:sz w:val="32"/>
          <w:szCs w:val="32"/>
          <w:rtl/>
        </w:rPr>
        <w:t>رَوَاهُ</w:t>
      </w:r>
      <w:r w:rsidRPr="002F7C97">
        <w:rPr>
          <w:rFonts w:ascii="Traditional Arabic" w:hAnsi="Traditional Arabic" w:cs="Traditional Arabic"/>
          <w:color w:val="FF0000"/>
          <w:sz w:val="32"/>
          <w:szCs w:val="32"/>
          <w:rtl/>
          <w:lang w:bidi="ar-LB"/>
        </w:rPr>
        <w:t xml:space="preserve"> الْبَيْهَقِيُّ وَرَوَى الْبُخَارِيُّ مَا يُعْطِي مَعْنَاهُ وَ</w:t>
      </w:r>
      <w:r w:rsidRPr="002F7C97">
        <w:rPr>
          <w:rFonts w:ascii="Traditional Arabic" w:hAnsi="Traditional Arabic" w:cs="Traditional Arabic"/>
          <w:color w:val="FF0000"/>
          <w:sz w:val="32"/>
          <w:szCs w:val="32"/>
          <w:rtl/>
        </w:rPr>
        <w:t xml:space="preserve">رَوَاهُ الْبَيْهَقِيُّ فِي سُنَنِهِ بِلَفْظٍ عَنِ النَّبِيِّ ﷺ قَالَ </w:t>
      </w:r>
      <w:r w:rsidRPr="002F7C97">
        <w:rPr>
          <w:rFonts w:ascii="Traditional Arabic" w:hAnsi="Traditional Arabic" w:cs="Traditional Arabic"/>
          <w:b/>
          <w:bCs/>
          <w:color w:val="006600"/>
          <w:sz w:val="32"/>
          <w:szCs w:val="32"/>
          <w:rtl/>
        </w:rPr>
        <w:t>مَنْ أَصَابَ ذَنْبًا فَأُقِيمَ عَلَيْهِ حَدُّ ذَلِكَ الذَّنْبِ فَهُوَ كَفَّارَتُهُ.</w:t>
      </w:r>
      <w:r w:rsidRPr="002F7C97">
        <w:rPr>
          <w:rFonts w:ascii="Traditional Arabic" w:hAnsi="Traditional Arabic" w:cs="Traditional Arabic"/>
          <w:color w:val="FF0000"/>
          <w:sz w:val="32"/>
          <w:szCs w:val="32"/>
          <w:rtl/>
        </w:rPr>
        <w:t xml:space="preserve"> إِذَا عَمِلَ ذَنْبًا فِيهِ حَدٌّ ثُمَّ أُقِيمَ عَلَيْهِ الْحَدُّ لَا يُعَذَّبُ عَلَى هَذِهِ الْمَعْصِيَةِ فِي الْآخِرَةِ وَلَكِنْ يَجِبُ عَلَيْهِ التَّوْبَةُ وَلَا تَنَافٍ بَيْنَ وُجُوبِ التَّوْبَةِ عَلَيْهِ وَأَنَّهُ لَا يُعَذَّبُ لإِقَامَةِ الْحَدِّ عَلَيْهِ، فَإِنْ لَمْ يَتُبْ يَبْقَى عَلَيْهِ ذَنْبُ تَرْكِ التَّوْبَةِ</w:t>
      </w:r>
      <w:r w:rsidRPr="002F7C97">
        <w:rPr>
          <w:rFonts w:ascii="Traditional Arabic" w:hAnsi="Traditional Arabic" w:cs="Traditional Arabic"/>
          <w:color w:val="FF0000"/>
          <w:sz w:val="32"/>
          <w:szCs w:val="32"/>
          <w:rtl/>
          <w:lang w:bidi="ar-LB"/>
        </w:rPr>
        <w:t>)</w:t>
      </w:r>
      <w:r w:rsidRPr="002F7C97">
        <w:rPr>
          <w:rFonts w:ascii="Traditional Arabic" w:hAnsi="Traditional Arabic" w:cs="Traditional Arabic"/>
          <w:color w:val="0000CC"/>
          <w:sz w:val="32"/>
          <w:szCs w:val="32"/>
          <w:rtl/>
        </w:rPr>
        <w:t>.</w:t>
      </w:r>
    </w:p>
    <w:p w14:paraId="118DACE1" w14:textId="77777777" w:rsidR="00C30A90" w:rsidRPr="002F7C97" w:rsidRDefault="00C30A90" w:rsidP="00C30A90">
      <w:pPr>
        <w:widowControl w:val="0"/>
        <w:bidi/>
        <w:jc w:val="both"/>
        <w:rPr>
          <w:rFonts w:ascii="Traditional Arabic" w:hAnsi="Traditional Arabic" w:cs="Traditional Arabic"/>
          <w:b/>
          <w:bCs/>
          <w:sz w:val="32"/>
          <w:szCs w:val="32"/>
        </w:rPr>
      </w:pPr>
      <w:r w:rsidRPr="002F7C97">
        <w:rPr>
          <w:rFonts w:ascii="Traditional Arabic" w:hAnsi="Traditional Arabic" w:cs="Traditional Arabic"/>
          <w:b/>
          <w:bCs/>
          <w:sz w:val="32"/>
          <w:szCs w:val="32"/>
          <w:rtl/>
        </w:rPr>
        <w:t xml:space="preserve">الشَّرْحُ يَجِبُ عَلَى إِمَامِ الْمُسْلِمِينَ </w:t>
      </w:r>
      <w:r w:rsidRPr="002F7C97">
        <w:rPr>
          <w:rFonts w:ascii="Traditional Arabic" w:hAnsi="Traditional Arabic" w:cs="Traditional Arabic"/>
          <w:color w:val="C00000"/>
          <w:sz w:val="32"/>
          <w:szCs w:val="32"/>
          <w:rtl/>
        </w:rPr>
        <w:t>(أَي أَمِيرِ الْمُؤْمِنِينَ أَيِ الخَلِيفَةِ العَامِ أَيْ رَئِيسِ كُلِّ الْمُسْلِمِينَ)</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وَالسُّلْطَانِ الَّذِي وَلَّاهُ الإِمَامُ وَالْقَاضِي أَنْ يَقْتُلَ تَارِكَ الصَّلَاةِ كَسَلًا بَعْدَ إِنْذَارِهِ </w:t>
      </w:r>
      <w:r w:rsidRPr="002F7C97">
        <w:rPr>
          <w:rFonts w:ascii="Traditional Arabic" w:hAnsi="Traditional Arabic" w:cs="Traditional Arabic"/>
          <w:color w:val="C00000"/>
          <w:sz w:val="32"/>
          <w:szCs w:val="32"/>
          <w:rtl/>
        </w:rPr>
        <w:t xml:space="preserve">(أَي بَعْدَ تَهْدِيدِهِ) </w:t>
      </w:r>
      <w:r w:rsidRPr="002F7C97">
        <w:rPr>
          <w:rFonts w:ascii="Traditional Arabic" w:hAnsi="Traditional Arabic" w:cs="Traditional Arabic"/>
          <w:b/>
          <w:bCs/>
          <w:sz w:val="32"/>
          <w:szCs w:val="32"/>
          <w:rtl/>
        </w:rPr>
        <w:t xml:space="preserve">أَنَّهُ إِنْ تَرَكَ الظُّهْرَ مَثَلًا إِلَى أَنْ تَغِيبَ الشَّمْسُ يُقْتَلُهُ </w:t>
      </w:r>
      <w:r w:rsidRPr="002F7C97">
        <w:rPr>
          <w:rFonts w:ascii="Traditional Arabic" w:hAnsi="Traditional Arabic" w:cs="Traditional Arabic"/>
          <w:color w:val="C00000"/>
          <w:sz w:val="32"/>
          <w:szCs w:val="32"/>
          <w:rtl/>
        </w:rPr>
        <w:t>(يَقُولُونَ لَهُ إِنْ لَمْ تُصَلِّ الظُّهْرَ اليَوْمَ وَغَرُبَتْ عَلَيْكَ الشَّمْسُ نَقْتُلُكَ)</w:t>
      </w:r>
      <w:r w:rsidRPr="002F7C97">
        <w:rPr>
          <w:rFonts w:ascii="Traditional Arabic" w:hAnsi="Traditional Arabic" w:cs="Traditional Arabic"/>
          <w:b/>
          <w:bCs/>
          <w:sz w:val="32"/>
          <w:szCs w:val="32"/>
          <w:rtl/>
        </w:rPr>
        <w:t xml:space="preserve"> فَإِذَا لَمْ يُصَلِّهَا حَتَّى غَرَبَتِ الشَّمْسُ وَجَبَ عَلَيْهِ أَنْ يَقْتُلَهُ </w:t>
      </w:r>
      <w:r w:rsidRPr="002F7C97">
        <w:rPr>
          <w:rFonts w:ascii="Traditional Arabic" w:hAnsi="Traditional Arabic" w:cs="Traditional Arabic"/>
          <w:color w:val="C00000"/>
          <w:sz w:val="32"/>
          <w:szCs w:val="32"/>
          <w:rtl/>
        </w:rPr>
        <w:t xml:space="preserve">(لِأَنَّ الظُّهْرَ تُجْمَعُ مَعَ العَصْرِ أَحْيَانًا، وَبَعْضُهُمْ قَالَ بِجَوَازِ الجَمْعِ بَيْنَهُمَا وَلَوْ بِغَيْرِ عُذْرٍ، كَابْنِ الْمَنْذِرِ مَثَلًا وَالقَفَّالِ الشَّاشِيِّ، فَلِأَجْلِ هَذَا لَا يَقْتُلُهُ فِي وَقْتِ العَصْرِ، إِنَّمَا إِنْ دَخَلَ الْمَغْرِبُ وَلَمْ يُبَاشِرْ بِصَلَاةِ الظُّهْرِ وَصَلَاةِ العَصْرِ فَيَجِبُ عَلَى الخَلِيفَةِ أَوْ مَنْ يَقُومُ مَقَامَهُ أَنْ يَقْتُلَهُ حَدًّا. فَالْقَاعِدَةُ فِي ذَلِكَ أَنَّهُ إِذَا مَضَى وَقْتُ الصَّلَاةِ الثَّانِيَةِ وَكَانَتْ تُجْمَعُ مَعَهَا لِلْعُذْرِ وَلَمْ يُصَلِّهَا قَضَاءً يُقْتَلُ، وَإِلَّا بِأَنْ كَانَتِ الَّتِي بَعْدَهَا لَا تُجْمَعُ مَعَهَا فَيُقْتَلُ بَعْدَ انْتِهَاءِ وَقْتِ الأُولَى إِنْ لَمْ يَشْرَعْ فِيهَا، فَفِي صَلَاةِ الصُّبْحِ مَثَلًا يُقْتَلُ بَعْدَ تَوَعُّدِهِ عَلَى تَرْكِهَا إِذَا طَلَعَتِ الشَّمْسُ وَلَمْ يَشْتَغِلْ بِالْقَضَاءِ) </w:t>
      </w:r>
      <w:r w:rsidRPr="002F7C97">
        <w:rPr>
          <w:rFonts w:ascii="Traditional Arabic" w:hAnsi="Traditional Arabic" w:cs="Traditional Arabic"/>
          <w:b/>
          <w:bCs/>
          <w:sz w:val="32"/>
          <w:szCs w:val="32"/>
          <w:rtl/>
        </w:rPr>
        <w:t xml:space="preserve">وَيَكُونُ هَذَا الْقَتْلُ كَفَّارَةً، أَيْ تَطْهِيرًا لَهُ </w:t>
      </w:r>
      <w:r w:rsidRPr="002F7C97">
        <w:rPr>
          <w:rFonts w:ascii="Traditional Arabic" w:hAnsi="Traditional Arabic" w:cs="Traditional Arabic"/>
          <w:color w:val="C00000"/>
          <w:sz w:val="32"/>
          <w:szCs w:val="32"/>
          <w:rtl/>
        </w:rPr>
        <w:t>(فَلَا يُعَذَّبُ فِي الآخِرَةِ عَلَى هَذَا الذَّنْبِ)</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لِأَنَّهُ مُسْلِمٌ حَيْثُ إِنَّهُ لَا يُنْكِرُ فَرْضِيَّةَ الصَّلَاةِ</w:t>
      </w:r>
      <w:r w:rsidRPr="002F7C97">
        <w:rPr>
          <w:rFonts w:ascii="Traditional Arabic" w:hAnsi="Traditional Arabic" w:cs="Traditional Arabic"/>
          <w:b/>
          <w:bCs/>
          <w:sz w:val="32"/>
          <w:szCs w:val="32"/>
        </w:rPr>
        <w:t>.</w:t>
      </w:r>
      <w:r w:rsidRPr="002F7C97">
        <w:rPr>
          <w:rFonts w:ascii="Traditional Arabic" w:hAnsi="Traditional Arabic" w:cs="Traditional Arabic"/>
          <w:b/>
          <w:bCs/>
          <w:sz w:val="32"/>
          <w:szCs w:val="32"/>
          <w:rtl/>
        </w:rPr>
        <w:t xml:space="preserve"> وَأَمَّا تَارِكُهَا جُحُودًا فَهُوَ مُرْتَدٌّ، فَيُطَالِبُهُ السُّلْطَانُ بِالرُّجُوعِ إِلَى الإِسْلَامِ، فَإِنْ رَجَعَ وَإِلَّا قَتَلَهُ لِكُفْرِهِ لَا لِلْحَدِّ</w:t>
      </w:r>
      <w:r w:rsidRPr="002F7C97">
        <w:rPr>
          <w:rFonts w:ascii="Traditional Arabic" w:hAnsi="Traditional Arabic" w:cs="Traditional Arabic"/>
          <w:b/>
          <w:bCs/>
          <w:sz w:val="32"/>
          <w:szCs w:val="32"/>
        </w:rPr>
        <w:t>.</w:t>
      </w:r>
      <w:r w:rsidRPr="002F7C97">
        <w:rPr>
          <w:rFonts w:ascii="Traditional Arabic" w:hAnsi="Traditional Arabic" w:cs="Traditional Arabic"/>
          <w:b/>
          <w:bCs/>
          <w:sz w:val="32"/>
          <w:szCs w:val="32"/>
          <w:rtl/>
        </w:rPr>
        <w:t xml:space="preserve"> وَقَوْلُهُ إِنْ لَمْ يَتُبْ، أَرَادَ بِهِ أَنَّهُ إِنْ تَابَ قَبْلَ أَنْ يُقْتَلَ تُرِكَ مِنَ الْقَتْلِ </w:t>
      </w:r>
      <w:r w:rsidRPr="002F7C97">
        <w:rPr>
          <w:rFonts w:ascii="Traditional Arabic" w:hAnsi="Traditional Arabic" w:cs="Traditional Arabic"/>
          <w:color w:val="C00000"/>
          <w:sz w:val="32"/>
          <w:szCs w:val="32"/>
          <w:rtl/>
        </w:rPr>
        <w:t>(أَيْ إِنْ تَابَ هَذَا الَّذِي تَرَكَ الصَّلَاةَ وَشَرَعَ بِقَضَاءِ الصَّلَاةِ تُرِكَ مِنَ الْقَتْلِ)</w:t>
      </w:r>
      <w:r w:rsidRPr="002F7C97">
        <w:rPr>
          <w:rFonts w:ascii="Traditional Arabic" w:hAnsi="Traditional Arabic" w:cs="Traditional Arabic"/>
          <w:b/>
          <w:bCs/>
          <w:sz w:val="32"/>
          <w:szCs w:val="32"/>
        </w:rPr>
        <w:t>.</w:t>
      </w:r>
    </w:p>
    <w:p w14:paraId="032DF0A9" w14:textId="77777777" w:rsidR="00C30A90" w:rsidRPr="002F7C97" w:rsidRDefault="00C30A90" w:rsidP="00C30A90">
      <w:pPr>
        <w:widowControl w:val="0"/>
        <w:bidi/>
        <w:jc w:val="both"/>
        <w:rPr>
          <w:rFonts w:ascii="Traditional Arabic" w:hAnsi="Traditional Arabic" w:cs="Traditional Arabic"/>
          <w:b/>
          <w:bCs/>
          <w:color w:val="0000CC"/>
          <w:sz w:val="32"/>
          <w:szCs w:val="32"/>
          <w:rtl/>
        </w:rPr>
      </w:pPr>
    </w:p>
    <w:p w14:paraId="14762A5C" w14:textId="77777777" w:rsidR="00C30A90" w:rsidRPr="002F7C97" w:rsidRDefault="00C30A90" w:rsidP="00C30A90">
      <w:pPr>
        <w:widowControl w:val="0"/>
        <w:bidi/>
        <w:jc w:val="both"/>
        <w:rPr>
          <w:rFonts w:ascii="Traditional Arabic" w:hAnsi="Traditional Arabic" w:cs="Traditional Arabic"/>
          <w:color w:val="C00000"/>
          <w:sz w:val="32"/>
          <w:szCs w:val="32"/>
        </w:rPr>
      </w:pP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الْمُؤَلِّفُ رَحِمَهُ اللَّهُ: وَحُكْمُهُ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أَيْ حُكْمُ تَارِكِ الصَّلاةِ كَسَلًا)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أَنَّهُ مُسْلِمٌ.</w:t>
      </w:r>
      <w:r w:rsidRPr="002F7C97">
        <w:rPr>
          <w:rFonts w:ascii="Traditional Arabic" w:hAnsi="Traditional Arabic" w:cs="Traditional Arabic"/>
          <w:b/>
          <w:bCs/>
          <w:sz w:val="32"/>
          <w:szCs w:val="32"/>
          <w:rtl/>
        </w:rPr>
        <w:t xml:space="preserve"> (</w:t>
      </w:r>
      <w:r w:rsidRPr="002F7C97">
        <w:rPr>
          <w:rFonts w:ascii="Traditional Arabic" w:hAnsi="Traditional Arabic" w:cs="Traditional Arabic"/>
          <w:color w:val="C00000"/>
          <w:sz w:val="32"/>
          <w:szCs w:val="32"/>
          <w:rtl/>
        </w:rPr>
        <w:t xml:space="preserve">الرَّسُولُ ﷺ قَالَ </w:t>
      </w:r>
      <w:r w:rsidRPr="002F7C97">
        <w:rPr>
          <w:rFonts w:ascii="Traditional Arabic" w:hAnsi="Traditional Arabic" w:cs="Traditional Arabic"/>
          <w:b/>
          <w:bCs/>
          <w:color w:val="006600"/>
          <w:sz w:val="32"/>
          <w:szCs w:val="32"/>
          <w:rtl/>
        </w:rPr>
        <w:t>خَمْسُ صَلَوَاتٍ كَتَبَهُنَّ اللَّهُ عَلَى العِبَادِ، مَنْ أَتَى بِهِنَّ لَمْ يُضَيِّعْ مِنْهُنَّ شَيْئًا اسْتِخْفَافًا بِحَقِّهِنَّ كَانَ لَهُ عِنْدَ اللَّهِ تَبَارَكَ وَتَعَالَى عَهْدٌ أَنْ يُدْخِلَهُ الجَنَّةَ، وَمَنْ لَمْ يَأْتِ بِهِنَّ فَلَيْسَ لَهُ عِنْدَ اللَّهِ عَهْدٌ أَنْ يُدْخِلَهُ الجَنَّةَ، إِنْ شَاءَ عَذَّبَهُ وَإِنْ شَاءَ غَفَرَ لَهُ</w:t>
      </w:r>
      <w:r w:rsidRPr="002F7C97">
        <w:rPr>
          <w:rFonts w:ascii="Traditional Arabic" w:hAnsi="Traditional Arabic" w:cs="Traditional Arabic"/>
          <w:b/>
          <w:bCs/>
          <w:color w:val="006600"/>
          <w:sz w:val="32"/>
          <w:szCs w:val="32"/>
          <w:lang w:val="sv-SE"/>
        </w:rPr>
        <w:t>.</w:t>
      </w:r>
      <w:r w:rsidRPr="002F7C97">
        <w:rPr>
          <w:rFonts w:ascii="Traditional Arabic" w:hAnsi="Traditional Arabic" w:cs="Traditional Arabic"/>
          <w:b/>
          <w:bCs/>
          <w:color w:val="006600"/>
          <w:sz w:val="32"/>
          <w:szCs w:val="32"/>
          <w:rtl/>
          <w:lang w:val="sv-SE"/>
        </w:rPr>
        <w:t xml:space="preserve"> </w:t>
      </w:r>
      <w:r w:rsidRPr="002F7C97">
        <w:rPr>
          <w:rFonts w:ascii="Traditional Arabic" w:hAnsi="Traditional Arabic" w:cs="Traditional Arabic"/>
          <w:color w:val="C00000"/>
          <w:sz w:val="32"/>
          <w:szCs w:val="32"/>
          <w:rtl/>
        </w:rPr>
        <w:t xml:space="preserve">وَالشَّاهِدُ فِي هَذَا الحَدِيثِ هُوَ قَوْلُ النَّبِيِّ ﷺ </w:t>
      </w:r>
      <w:r w:rsidRPr="002F7C97">
        <w:rPr>
          <w:rFonts w:ascii="Traditional Arabic" w:hAnsi="Traditional Arabic" w:cs="Traditional Arabic"/>
          <w:b/>
          <w:bCs/>
          <w:color w:val="006600"/>
          <w:sz w:val="32"/>
          <w:szCs w:val="32"/>
          <w:rtl/>
        </w:rPr>
        <w:t xml:space="preserve">إِنْ شَاءَ عَذَّبَهُ وَإِنْ شَاءَ غَفَرَ لَهُ. </w:t>
      </w:r>
      <w:r w:rsidRPr="002F7C97">
        <w:rPr>
          <w:rFonts w:ascii="Traditional Arabic" w:hAnsi="Traditional Arabic" w:cs="Traditional Arabic"/>
          <w:color w:val="C00000"/>
          <w:sz w:val="32"/>
          <w:szCs w:val="32"/>
          <w:rtl/>
        </w:rPr>
        <w:t>هَذَا الحَدِيثُ رَوَاهُ الإِمَامُ أَحْمَدُ فِي مَسْنَدِهِ، وَرَوَاهُ أَيْضًا ابْنُ مَاجَهْ، وَرَوَاهُ أَبُو دَاوُدَ وَالنَّسَائِيُّ، وَهُوَ حَدِيثٌ صَحِيحٌ)</w:t>
      </w:r>
    </w:p>
    <w:p w14:paraId="1443D049" w14:textId="77777777" w:rsidR="00C30A90" w:rsidRPr="002F7C97" w:rsidRDefault="00C30A90" w:rsidP="00C30A90">
      <w:pPr>
        <w:widowControl w:val="0"/>
        <w:bidi/>
        <w:jc w:val="both"/>
        <w:rPr>
          <w:rStyle w:val="Heading4Char"/>
          <w:rFonts w:ascii="Traditional Arabic" w:hAnsi="Traditional Arabic" w:cs="Traditional Arabic"/>
          <w:i w:val="0"/>
          <w:iCs w:val="0"/>
          <w:color w:val="C00000"/>
          <w:sz w:val="32"/>
          <w:szCs w:val="32"/>
        </w:rPr>
      </w:pPr>
      <w:r w:rsidRPr="002F7C97">
        <w:rPr>
          <w:rFonts w:ascii="Traditional Arabic" w:hAnsi="Traditional Arabic" w:cs="Traditional Arabic"/>
          <w:b/>
          <w:bCs/>
          <w:sz w:val="32"/>
          <w:szCs w:val="32"/>
          <w:rtl/>
        </w:rPr>
        <w:t>الشَّرْحُ أَنَّ الَّذِي يَتْرُكُ الصَّلَاةَ كَسَلًا إِذَا قَتَلَهُ الإِمَامُ أَوْ نَائِبُهُ حَدًّا لِتَطْهِيرِهِ يُجْرَى عَلَيْهِ أَحْكَامُ الْمُسْلِمِينَ فَيَجِبُ تَجْهِيزُهُ بِالغَسْلِ وَالتَّكْفِينِ</w:t>
      </w:r>
      <w:r w:rsidRPr="002F7C97">
        <w:rPr>
          <w:rFonts w:ascii="Traditional Arabic" w:hAnsi="Traditional Arabic" w:cs="Traditional Arabic"/>
          <w:b/>
          <w:bCs/>
          <w:color w:val="0000CC"/>
          <w:sz w:val="32"/>
          <w:szCs w:val="32"/>
          <w:rtl/>
        </w:rPr>
        <w:t xml:space="preserve"> </w:t>
      </w:r>
      <w:r w:rsidRPr="002F7C97">
        <w:rPr>
          <w:rFonts w:ascii="Traditional Arabic" w:hAnsi="Traditional Arabic" w:cs="Traditional Arabic"/>
          <w:b/>
          <w:bCs/>
          <w:sz w:val="32"/>
          <w:szCs w:val="32"/>
          <w:rtl/>
        </w:rPr>
        <w:t xml:space="preserve">وَالصَّلاةِ عَلَيْهِ وَالدَّفْنِ. وَلَا يَجُوزُ قَتْلُهُ لِغَيْرِ الإِمَامِ وَمَنْ فَوَّضَ إِلَيْهِ الإِمَامُ الأَمْرَ. </w:t>
      </w:r>
      <w:r w:rsidRPr="002F7C97">
        <w:rPr>
          <w:rStyle w:val="Heading4Char"/>
          <w:rFonts w:ascii="Traditional Arabic" w:hAnsi="Traditional Arabic" w:cs="Traditional Arabic"/>
          <w:i w:val="0"/>
          <w:iCs w:val="0"/>
          <w:color w:val="C00000"/>
          <w:sz w:val="32"/>
          <w:szCs w:val="32"/>
          <w:rtl/>
        </w:rPr>
        <w:t>(</w:t>
      </w:r>
      <w:r w:rsidRPr="002F7C97">
        <w:rPr>
          <w:rFonts w:ascii="Traditional Arabic" w:hAnsi="Traditional Arabic" w:cs="Traditional Arabic"/>
          <w:color w:val="C00000"/>
          <w:sz w:val="32"/>
          <w:szCs w:val="32"/>
          <w:rtl/>
        </w:rPr>
        <w:t xml:space="preserve">الخَلِيفَةُ </w:t>
      </w:r>
      <w:r w:rsidRPr="002F7C97">
        <w:rPr>
          <w:rFonts w:ascii="Traditional Arabic" w:hAnsi="Traditional Arabic" w:cs="Traditional Arabic"/>
          <w:color w:val="C00000"/>
          <w:sz w:val="32"/>
          <w:szCs w:val="32"/>
          <w:rtl/>
        </w:rPr>
        <w:lastRenderedPageBreak/>
        <w:t>هُوَ الحَاكِمُ الأَوَّلُ، وَبَعْدَهُ يَأْتِي السُّلْطَانُ، وَالقَاضِي هُوَ يُجْرِي الأَحْكَامَ بِأَمْرٍ مِنَ الخَلِيفَةِ أَوْ السُّلْطَانِ)</w:t>
      </w:r>
      <w:r w:rsidRPr="002F7C97">
        <w:rPr>
          <w:rFonts w:ascii="Traditional Arabic" w:hAnsi="Traditional Arabic" w:cs="Traditional Arabic"/>
          <w:b/>
          <w:bCs/>
          <w:sz w:val="32"/>
          <w:szCs w:val="32"/>
          <w:rtl/>
        </w:rPr>
        <w:t xml:space="preserve"> وَمَعْنَى قَتْلِهِ حَدًّا لِتَطْهِيرِهِ أَنَّ اللَّهَ لَا يُعَذِّبُهُ </w:t>
      </w:r>
      <w:r w:rsidRPr="002F7C97">
        <w:rPr>
          <w:rStyle w:val="Heading4Char"/>
          <w:rFonts w:ascii="Traditional Arabic" w:hAnsi="Traditional Arabic" w:cs="Traditional Arabic"/>
          <w:i w:val="0"/>
          <w:iCs w:val="0"/>
          <w:color w:val="C00000"/>
          <w:sz w:val="32"/>
          <w:szCs w:val="32"/>
          <w:rtl/>
        </w:rPr>
        <w:t>(</w:t>
      </w:r>
      <w:r w:rsidRPr="002F7C97">
        <w:rPr>
          <w:rFonts w:ascii="Traditional Arabic" w:hAnsi="Traditional Arabic" w:cs="Traditional Arabic"/>
          <w:color w:val="C00000"/>
          <w:sz w:val="32"/>
          <w:szCs w:val="32"/>
          <w:rtl/>
        </w:rPr>
        <w:t>فِي الآخِرَةِ)</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 xml:space="preserve">عَلَى هَذَا الذَّنْبِ الَّذِي أُقِيمَ عَلَيْهِ الْحَدُّ فِيهِ وَهَذَا الْحُكْمُ فِي كُلِّ الْحُدُودِ لِقَوْلِهِ عَلَيْهِ الصَّلَاةُ وَالسَّلَامُ </w:t>
      </w:r>
      <w:r w:rsidRPr="002F7C97">
        <w:rPr>
          <w:rFonts w:ascii="Traditional Arabic" w:hAnsi="Traditional Arabic" w:cs="Traditional Arabic"/>
          <w:color w:val="C00000"/>
          <w:sz w:val="32"/>
          <w:szCs w:val="32"/>
          <w:rtl/>
        </w:rPr>
        <w:t>(</w:t>
      </w:r>
      <w:r w:rsidRPr="002F7C97">
        <w:rPr>
          <w:rFonts w:ascii="Traditional Arabic" w:hAnsi="Traditional Arabic" w:cs="Traditional Arabic"/>
          <w:b/>
          <w:bCs/>
          <w:color w:val="006600"/>
          <w:sz w:val="32"/>
          <w:szCs w:val="32"/>
          <w:rtl/>
        </w:rPr>
        <w:t>الْحُدُودُ كَفَّارَاتٌ</w:t>
      </w:r>
      <w:r w:rsidRPr="002F7C97">
        <w:rPr>
          <w:rFonts w:ascii="Traditional Arabic" w:hAnsi="Traditional Arabic" w:cs="Traditional Arabic"/>
          <w:color w:val="C00000"/>
          <w:sz w:val="32"/>
          <w:szCs w:val="32"/>
          <w:rtl/>
        </w:rPr>
        <w:t>)</w:t>
      </w:r>
      <w:r w:rsidRPr="002F7C97">
        <w:rPr>
          <w:rFonts w:ascii="Traditional Arabic" w:hAnsi="Traditional Arabic" w:cs="Traditional Arabic"/>
          <w:b/>
          <w:bCs/>
          <w:color w:val="C00000"/>
          <w:sz w:val="32"/>
          <w:szCs w:val="32"/>
          <w:rtl/>
        </w:rPr>
        <w:t xml:space="preserve"> </w:t>
      </w:r>
      <w:r w:rsidRPr="002F7C97">
        <w:rPr>
          <w:rFonts w:ascii="Traditional Arabic" w:hAnsi="Traditional Arabic" w:cs="Traditional Arabic"/>
          <w:b/>
          <w:bCs/>
          <w:sz w:val="32"/>
          <w:szCs w:val="32"/>
          <w:rtl/>
        </w:rPr>
        <w:t>رَوَاهُ</w:t>
      </w:r>
      <w:r w:rsidRPr="002F7C97">
        <w:rPr>
          <w:rFonts w:ascii="Traditional Arabic" w:hAnsi="Traditional Arabic" w:cs="Traditional Arabic"/>
          <w:b/>
          <w:bCs/>
          <w:sz w:val="32"/>
          <w:szCs w:val="32"/>
          <w:rtl/>
          <w:lang w:bidi="ar-LB"/>
        </w:rPr>
        <w:t xml:space="preserve"> الْبَيْهَقِيُّ وَرَوَى الْبُخَارِيُّ مَا يُعْطِي مَعْنَاهُ.</w:t>
      </w:r>
      <w:r w:rsidRPr="002F7C97">
        <w:rPr>
          <w:rFonts w:ascii="Traditional Arabic" w:hAnsi="Traditional Arabic" w:cs="Traditional Arabic"/>
          <w:b/>
          <w:bCs/>
          <w:color w:val="000000"/>
          <w:sz w:val="32"/>
          <w:szCs w:val="32"/>
          <w:rtl/>
        </w:rPr>
        <w:t xml:space="preserve"> </w:t>
      </w:r>
      <w:bookmarkStart w:id="38" w:name="_Hlk188347258"/>
      <w:r w:rsidRPr="002F7C97">
        <w:rPr>
          <w:rFonts w:ascii="Traditional Arabic" w:hAnsi="Traditional Arabic" w:cs="Traditional Arabic"/>
          <w:b/>
          <w:bCs/>
          <w:color w:val="000000"/>
          <w:sz w:val="32"/>
          <w:szCs w:val="32"/>
          <w:rtl/>
        </w:rPr>
        <w:t>(</w:t>
      </w:r>
      <w:r w:rsidRPr="002F7C97">
        <w:rPr>
          <w:rFonts w:ascii="Traditional Arabic" w:hAnsi="Traditional Arabic" w:cs="Traditional Arabic"/>
          <w:color w:val="C00000"/>
          <w:sz w:val="32"/>
          <w:szCs w:val="32"/>
          <w:rtl/>
        </w:rPr>
        <w:t xml:space="preserve">عَنْ عُبَادَةَ بْنِ الصَّامِتِ رَضِيَ اللهُ عَنْهُ أَنَّ رَسُولَ اللهِ ﷺ قَالَ </w:t>
      </w:r>
      <w:r w:rsidRPr="002F7C97">
        <w:rPr>
          <w:rStyle w:val="Heading4Char"/>
          <w:rFonts w:ascii="Traditional Arabic" w:hAnsi="Traditional Arabic" w:cs="Traditional Arabic"/>
          <w:i w:val="0"/>
          <w:iCs w:val="0"/>
          <w:color w:val="C00000"/>
          <w:sz w:val="32"/>
          <w:szCs w:val="32"/>
          <w:rtl/>
        </w:rPr>
        <w:t>(</w:t>
      </w:r>
      <w:r w:rsidRPr="002F7C97">
        <w:rPr>
          <w:rFonts w:ascii="Traditional Arabic" w:hAnsi="Traditional Arabic" w:cs="Traditional Arabic"/>
          <w:b/>
          <w:bCs/>
          <w:color w:val="006600"/>
          <w:sz w:val="32"/>
          <w:szCs w:val="32"/>
          <w:rtl/>
        </w:rPr>
        <w:t xml:space="preserve">بَايِعُونِي عَلَى أَنْ لَا تُشْرِكُوا بِاللهِ شَيْئًا وَلَا تَسْرِقُوا وَلَا تَزْنُوا وَلَا تَقْتُلُوا أَوْلَادَكُم وَلَا تَأْتُوا بِبُهْتَانٍ تَفْتَرُونَهُ بَيْنَ أَيْدِكُم وَأَرْجُلِكُم وَلَا تَعْصُوُا فِي مَعْرَوفٍ فَمَنْ وَفَى مِنْكُم </w:t>
      </w:r>
      <w:r w:rsidRPr="002F7C97">
        <w:rPr>
          <w:rFonts w:ascii="Traditional Arabic" w:hAnsi="Traditional Arabic" w:cs="Traditional Arabic"/>
          <w:color w:val="C00000"/>
          <w:sz w:val="32"/>
          <w:szCs w:val="32"/>
          <w:rtl/>
        </w:rPr>
        <w:t xml:space="preserve">(أَيْ مَنْ تَجَنَّبَ هَذِهِ الأَشْيَاءَ) </w:t>
      </w:r>
      <w:r w:rsidRPr="002F7C97">
        <w:rPr>
          <w:rFonts w:ascii="Traditional Arabic" w:hAnsi="Traditional Arabic" w:cs="Traditional Arabic"/>
          <w:b/>
          <w:bCs/>
          <w:color w:val="006600"/>
          <w:sz w:val="32"/>
          <w:szCs w:val="32"/>
          <w:rtl/>
        </w:rPr>
        <w:t>فَأَجْرُهُ عَلَى اللهِ وَمَنْ أَصَابَ مِنْ ذَلِكَ شَيْئًا فَعُوقِبَ فِي الدُّنْيَا فَهُوَ كَفَّارَةٌ لَهُ</w:t>
      </w:r>
      <w:r w:rsidRPr="002F7C97">
        <w:rPr>
          <w:rStyle w:val="Heading4Char"/>
          <w:rFonts w:ascii="Traditional Arabic" w:hAnsi="Traditional Arabic" w:cs="Traditional Arabic"/>
          <w:i w:val="0"/>
          <w:iCs w:val="0"/>
          <w:color w:val="C00000"/>
          <w:sz w:val="32"/>
          <w:szCs w:val="32"/>
          <w:rtl/>
        </w:rPr>
        <w:t xml:space="preserve"> (</w:t>
      </w:r>
      <w:r w:rsidRPr="002F7C97">
        <w:rPr>
          <w:rFonts w:ascii="Traditional Arabic" w:hAnsi="Traditional Arabic" w:cs="Traditional Arabic"/>
          <w:color w:val="C00000"/>
          <w:sz w:val="32"/>
          <w:szCs w:val="32"/>
          <w:rtl/>
        </w:rPr>
        <w:t>أَيْ لَا يُعِيدُ اللهُ عَلَيْهِ عُقُوبَةً لِذَلِكَ فِي الآخِرَةِ. قَالَ النَّوَوِيُّ</w:t>
      </w:r>
      <w:r w:rsidRPr="002F7C97">
        <w:rPr>
          <w:rStyle w:val="Heading4Char"/>
          <w:rFonts w:ascii="Traditional Arabic" w:hAnsi="Traditional Arabic" w:cs="Traditional Arabic"/>
          <w:i w:val="0"/>
          <w:iCs w:val="0"/>
          <w:color w:val="C00000"/>
          <w:sz w:val="32"/>
          <w:szCs w:val="32"/>
          <w:rtl/>
        </w:rPr>
        <w:t xml:space="preserve"> </w:t>
      </w:r>
      <w:r w:rsidRPr="002F7C97">
        <w:rPr>
          <w:rFonts w:ascii="Traditional Arabic" w:hAnsi="Traditional Arabic" w:cs="Traditional Arabic"/>
          <w:b/>
          <w:bCs/>
          <w:color w:val="C00000"/>
          <w:sz w:val="32"/>
          <w:szCs w:val="32"/>
          <w:rtl/>
        </w:rPr>
        <w:t xml:space="preserve">عُمُومُ هَذَا الحَدِيثِ مَخْصُوصٌ بِقَوْلِهِ تَعَالَى </w:t>
      </w:r>
      <w:r w:rsidRPr="002F7C97">
        <w:rPr>
          <w:rStyle w:val="Heading4Char"/>
          <w:rFonts w:ascii="Traditional Arabic" w:hAnsi="Traditional Arabic" w:cs="Traditional Arabic"/>
          <w:b/>
          <w:bCs/>
          <w:i w:val="0"/>
          <w:iCs w:val="0"/>
          <w:color w:val="C00000"/>
          <w:sz w:val="32"/>
          <w:szCs w:val="32"/>
          <w:rtl/>
        </w:rPr>
        <w:t>﴿</w:t>
      </w:r>
      <w:r w:rsidRPr="002F7C97">
        <w:rPr>
          <w:rFonts w:ascii="Traditional Arabic" w:hAnsi="Traditional Arabic" w:cs="Traditional Arabic"/>
          <w:b/>
          <w:bCs/>
          <w:color w:val="C00000"/>
          <w:sz w:val="32"/>
          <w:szCs w:val="32"/>
          <w:rtl/>
        </w:rPr>
        <w:t>إِنَّ اللهَ لَا يَغْفِرُ أَنْ يُشْرَكَ بِهِ</w:t>
      </w:r>
      <w:r w:rsidRPr="002F7C97">
        <w:rPr>
          <w:rStyle w:val="Heading4Char"/>
          <w:rFonts w:ascii="Traditional Arabic" w:hAnsi="Traditional Arabic" w:cs="Traditional Arabic"/>
          <w:b/>
          <w:bCs/>
          <w:i w:val="0"/>
          <w:iCs w:val="0"/>
          <w:color w:val="C00000"/>
          <w:sz w:val="32"/>
          <w:szCs w:val="32"/>
          <w:rtl/>
        </w:rPr>
        <w:t>﴾</w:t>
      </w:r>
      <w:r w:rsidRPr="002F7C97">
        <w:rPr>
          <w:rFonts w:ascii="Traditional Arabic" w:hAnsi="Traditional Arabic" w:cs="Traditional Arabic"/>
          <w:b/>
          <w:bCs/>
          <w:color w:val="C00000"/>
          <w:sz w:val="32"/>
          <w:szCs w:val="32"/>
          <w:rtl/>
        </w:rPr>
        <w:t xml:space="preserve"> فَالْمُرْتَدُّ إِذَا قُتِلَ عَلَى ارْتِدَادِهِ لَا يَكُونُ القَتْلُ لَهُ كَفَّارَة</w:t>
      </w:r>
      <w:r w:rsidRPr="002F7C97">
        <w:rPr>
          <w:rFonts w:ascii="Traditional Arabic" w:hAnsi="Traditional Arabic" w:cs="Traditional Arabic"/>
          <w:color w:val="C00000"/>
          <w:sz w:val="32"/>
          <w:szCs w:val="32"/>
          <w:rtl/>
        </w:rPr>
        <w:t xml:space="preserve">) </w:t>
      </w:r>
      <w:r w:rsidRPr="002F7C97">
        <w:rPr>
          <w:rFonts w:ascii="Traditional Arabic" w:hAnsi="Traditional Arabic" w:cs="Traditional Arabic"/>
          <w:b/>
          <w:bCs/>
          <w:color w:val="006600"/>
          <w:sz w:val="32"/>
          <w:szCs w:val="32"/>
          <w:rtl/>
        </w:rPr>
        <w:t>وَمَنْ أَصَابَ مِنْ ذَلِكَ شَيْئًا ثُمَّ سَتَرَهُ اللهُ فَهُوَ إِلَى اللهِ إِنْ شَاءَ عَفَا عَنْهُ وَإِنْ شَاءَ عَاقَبَهُ</w:t>
      </w:r>
      <w:r w:rsidRPr="002F7C97">
        <w:rPr>
          <w:rStyle w:val="Heading4Char"/>
          <w:rFonts w:ascii="Traditional Arabic" w:hAnsi="Traditional Arabic" w:cs="Traditional Arabic"/>
          <w:i w:val="0"/>
          <w:iCs w:val="0"/>
          <w:color w:val="C00000"/>
          <w:sz w:val="32"/>
          <w:szCs w:val="32"/>
          <w:rtl/>
        </w:rPr>
        <w:t>،</w:t>
      </w:r>
      <w:r w:rsidRPr="002F7C97">
        <w:rPr>
          <w:rFonts w:ascii="Traditional Arabic" w:hAnsi="Traditional Arabic" w:cs="Traditional Arabic"/>
          <w:color w:val="C00000"/>
          <w:sz w:val="32"/>
          <w:szCs w:val="32"/>
          <w:rtl/>
        </w:rPr>
        <w:t xml:space="preserve"> فَبَايَعْنَاهُ عَلَى ذَلِكَ</w:t>
      </w:r>
      <w:r>
        <w:rPr>
          <w:rFonts w:ascii="Traditional Arabic" w:hAnsi="Traditional Arabic" w:cs="Traditional Arabic" w:hint="cs"/>
          <w:color w:val="C00000"/>
          <w:sz w:val="32"/>
          <w:szCs w:val="32"/>
          <w:rtl/>
        </w:rPr>
        <w:t>.</w:t>
      </w:r>
      <w:r w:rsidRPr="002F7C97">
        <w:rPr>
          <w:rFonts w:ascii="Traditional Arabic" w:hAnsi="Traditional Arabic" w:cs="Traditional Arabic"/>
          <w:color w:val="C00000"/>
          <w:sz w:val="32"/>
          <w:szCs w:val="32"/>
          <w:rtl/>
        </w:rPr>
        <w:t xml:space="preserve"> </w:t>
      </w:r>
      <w:bookmarkEnd w:id="38"/>
      <w:r w:rsidRPr="002F7C97">
        <w:rPr>
          <w:rFonts w:ascii="Traditional Arabic" w:hAnsi="Traditional Arabic" w:cs="Traditional Arabic"/>
          <w:color w:val="C00000"/>
          <w:sz w:val="32"/>
          <w:szCs w:val="32"/>
          <w:rtl/>
        </w:rPr>
        <w:t xml:space="preserve">الرَّسُولُ ﷺ قَالَ </w:t>
      </w:r>
      <w:r w:rsidRPr="002F7C97">
        <w:rPr>
          <w:rFonts w:ascii="Traditional Arabic" w:hAnsi="Traditional Arabic" w:cs="Traditional Arabic"/>
          <w:b/>
          <w:bCs/>
          <w:color w:val="006600"/>
          <w:sz w:val="32"/>
          <w:szCs w:val="32"/>
          <w:rtl/>
        </w:rPr>
        <w:t>مَن</w:t>
      </w:r>
      <w:r>
        <w:rPr>
          <w:rFonts w:ascii="Traditional Arabic" w:hAnsi="Traditional Arabic" w:cs="Traditional Arabic" w:hint="cs"/>
          <w:b/>
          <w:bCs/>
          <w:color w:val="006600"/>
          <w:sz w:val="32"/>
          <w:szCs w:val="32"/>
          <w:rtl/>
        </w:rPr>
        <w:t>ِ</w:t>
      </w:r>
      <w:r w:rsidRPr="002F7C97">
        <w:rPr>
          <w:rFonts w:ascii="Traditional Arabic" w:hAnsi="Traditional Arabic" w:cs="Traditional Arabic"/>
          <w:b/>
          <w:bCs/>
          <w:color w:val="006600"/>
          <w:sz w:val="32"/>
          <w:szCs w:val="32"/>
          <w:rtl/>
        </w:rPr>
        <w:t xml:space="preserve"> ابْتُلِيَ بِشَىْءٍ مِنْ هَذِهِ القَاذُورَات</w:t>
      </w:r>
      <w:r>
        <w:rPr>
          <w:rFonts w:ascii="Traditional Arabic" w:hAnsi="Traditional Arabic" w:cs="Traditional Arabic" w:hint="cs"/>
          <w:b/>
          <w:bCs/>
          <w:color w:val="006600"/>
          <w:sz w:val="32"/>
          <w:szCs w:val="32"/>
          <w:rtl/>
        </w:rPr>
        <w:t>ِ</w:t>
      </w:r>
      <w:r w:rsidRPr="002F7C97">
        <w:rPr>
          <w:rFonts w:ascii="Traditional Arabic" w:hAnsi="Traditional Arabic" w:cs="Traditional Arabic"/>
          <w:b/>
          <w:bCs/>
          <w:color w:val="006600"/>
          <w:sz w:val="32"/>
          <w:szCs w:val="32"/>
          <w:rtl/>
        </w:rPr>
        <w:t xml:space="preserve"> فَلْيَسْتَتِر</w:t>
      </w:r>
      <w:r>
        <w:rPr>
          <w:rFonts w:ascii="Traditional Arabic" w:hAnsi="Traditional Arabic" w:cs="Traditional Arabic" w:hint="cs"/>
          <w:b/>
          <w:bCs/>
          <w:color w:val="006600"/>
          <w:sz w:val="32"/>
          <w:szCs w:val="32"/>
          <w:rtl/>
        </w:rPr>
        <w:t>ْ</w:t>
      </w:r>
      <w:r w:rsidRPr="002F7C97">
        <w:rPr>
          <w:rFonts w:ascii="Traditional Arabic" w:hAnsi="Traditional Arabic" w:cs="Traditional Arabic"/>
          <w:b/>
          <w:bCs/>
          <w:color w:val="006600"/>
          <w:sz w:val="32"/>
          <w:szCs w:val="32"/>
          <w:rtl/>
        </w:rPr>
        <w:t xml:space="preserve"> بِسِتْرِ اللهِ</w:t>
      </w:r>
      <w:r>
        <w:rPr>
          <w:rFonts w:ascii="Traditional Arabic" w:hAnsi="Traditional Arabic" w:cs="Traditional Arabic" w:hint="cs"/>
          <w:b/>
          <w:bCs/>
          <w:color w:val="006600"/>
          <w:sz w:val="32"/>
          <w:szCs w:val="32"/>
          <w:rtl/>
        </w:rPr>
        <w:t>،</w:t>
      </w:r>
      <w:r w:rsidRPr="002F7C97">
        <w:rPr>
          <w:rFonts w:ascii="Traditional Arabic" w:hAnsi="Traditional Arabic" w:cs="Traditional Arabic"/>
          <w:color w:val="C00000"/>
          <w:sz w:val="32"/>
          <w:szCs w:val="32"/>
          <w:rtl/>
        </w:rPr>
        <w:t xml:space="preserve"> وَلَيْسَ مَعْنَاهُ أَنَّهُ لَا يَجُوزُ أَنْ يَأْتِيَ العَاصِي الإِمَامَ وَيَقُولُ لَهُ أَقِمْ عَلَيَّ الحَدَّ فَقَدْ حَصَلَ مَعِي كَذَا وَكَذَا، لَكِنَّ الأَحْسَنَ أَنْ يَتُوبَ وَيَسْتُرَ عَلَى نَفْسِهِ. ثُمَّ قَالَ الرَّسُولُ ﷺ </w:t>
      </w:r>
      <w:r w:rsidRPr="002F7C97">
        <w:rPr>
          <w:rFonts w:ascii="Traditional Arabic" w:hAnsi="Traditional Arabic" w:cs="Traditional Arabic"/>
          <w:b/>
          <w:bCs/>
          <w:color w:val="006600"/>
          <w:sz w:val="32"/>
          <w:szCs w:val="32"/>
          <w:rtl/>
        </w:rPr>
        <w:t>فَإِنَّ مَنْ يُبْدِي لَنَا صَفْحَتَهُ نُقِمْ عَلَيْهِ الحَدَّ</w:t>
      </w:r>
      <w:r w:rsidRPr="002F7C97">
        <w:rPr>
          <w:rFonts w:ascii="Traditional Arabic" w:hAnsi="Traditional Arabic" w:cs="Traditional Arabic"/>
          <w:color w:val="C00000"/>
          <w:sz w:val="32"/>
          <w:szCs w:val="32"/>
          <w:rtl/>
        </w:rPr>
        <w:t xml:space="preserve">، أَيْ إِذَا جَاءَ الشَّخْصُ وَاعْتَرَفَ عِنْدَ الحَاكِمِ أَوْ القَاضِي أَنَّهُ فَعَلَ هَذِهِ الْمَعْصِيَةَ الَّتِي فِيهَا حَدٌّ لَزِمَ عَلَى الخَلِيفَةِ أَوْ مَنْ يَقُومُ مَقَامَهُ أَنْ يُقِيمَ عَلَيْهِ الحَدَّ، مِثْلَ تِلْكَ الْمَرْأَةِ الغَامِدِيَّةِ، أَيْ مِنْ قَبِيلَةِ غَامِدٍ، كَانَتْ مُحْصَنَةً زَنَتْ </w:t>
      </w:r>
      <w:r>
        <w:rPr>
          <w:rFonts w:ascii="Traditional Arabic" w:hAnsi="Traditional Arabic" w:cs="Traditional Arabic" w:hint="cs"/>
          <w:color w:val="C00000"/>
          <w:sz w:val="32"/>
          <w:szCs w:val="32"/>
          <w:rtl/>
        </w:rPr>
        <w:t xml:space="preserve">ثُمَّ </w:t>
      </w:r>
      <w:r w:rsidRPr="002F7C97">
        <w:rPr>
          <w:rFonts w:ascii="Traditional Arabic" w:hAnsi="Traditional Arabic" w:cs="Traditional Arabic"/>
          <w:color w:val="C00000"/>
          <w:sz w:val="32"/>
          <w:szCs w:val="32"/>
          <w:rtl/>
        </w:rPr>
        <w:t xml:space="preserve">نَدِمَتْ عَلَى فِعْلِهَا هَذَا، </w:t>
      </w:r>
      <w:r>
        <w:rPr>
          <w:rFonts w:ascii="Traditional Arabic" w:hAnsi="Traditional Arabic" w:cs="Traditional Arabic" w:hint="cs"/>
          <w:color w:val="C00000"/>
          <w:sz w:val="32"/>
          <w:szCs w:val="32"/>
          <w:rtl/>
        </w:rPr>
        <w:t>ثُمَّ</w:t>
      </w:r>
      <w:r w:rsidRPr="002F7C97">
        <w:rPr>
          <w:rFonts w:ascii="Traditional Arabic" w:hAnsi="Traditional Arabic" w:cs="Traditional Arabic"/>
          <w:color w:val="C00000"/>
          <w:sz w:val="32"/>
          <w:szCs w:val="32"/>
          <w:rtl/>
        </w:rPr>
        <w:t xml:space="preserve"> جَاءَتْ إِلَى النَّبِيِّ ﷺ وَقَالَتْ لَهُ أَنَا قَدْ زَنَيْتُ، أَقِمْ عَلَيَّ الحَدَّ، فَأَمَرَ النَّبِيُّ بِهَا فَرُجِمَتْ، وَأَثْنَاءَ الرَّجْمِ وَاحِدٌ مِنَ الصَّحَابَةِ الَّذِينَ يَرْجُمُونَهَا أَصَابَهُ شَيْءٌ مِنْ دَمِهَا فَشَتَمَهَا، فَنَهَاهُ النَّبِيُّ ﷺ وَقَالَ لَهُ </w:t>
      </w:r>
      <w:r w:rsidRPr="002F7C97">
        <w:rPr>
          <w:rFonts w:ascii="Traditional Arabic" w:hAnsi="Traditional Arabic" w:cs="Traditional Arabic"/>
          <w:b/>
          <w:bCs/>
          <w:color w:val="006600"/>
          <w:sz w:val="32"/>
          <w:szCs w:val="32"/>
          <w:rtl/>
        </w:rPr>
        <w:t>إِنَّهَا تَابَتْ تَوْبَةً لَوْ تَابَهَا صَاحِبُ مَكْسٍ لَغُفِرَ لَهُ</w:t>
      </w:r>
      <w:r w:rsidRPr="002F7C97">
        <w:rPr>
          <w:rFonts w:ascii="Traditional Arabic" w:hAnsi="Traditional Arabic" w:cs="Traditional Arabic"/>
          <w:color w:val="C00000"/>
          <w:sz w:val="32"/>
          <w:szCs w:val="32"/>
          <w:rtl/>
        </w:rPr>
        <w:t>، وَلَيْسَ مَعْنَاهُ أَنَّ الْمَكْسَ أَعْظَمُ مِنَ الزِّنَا</w:t>
      </w:r>
      <w:r>
        <w:rPr>
          <w:rFonts w:ascii="Traditional Arabic" w:hAnsi="Traditional Arabic" w:cs="Traditional Arabic" w:hint="cs"/>
          <w:color w:val="C00000"/>
          <w:sz w:val="32"/>
          <w:szCs w:val="32"/>
          <w:rtl/>
        </w:rPr>
        <w:t xml:space="preserve"> لا،</w:t>
      </w:r>
      <w:r w:rsidRPr="002F7C97">
        <w:rPr>
          <w:rFonts w:ascii="Traditional Arabic" w:hAnsi="Traditional Arabic" w:cs="Traditional Arabic"/>
          <w:color w:val="C00000"/>
          <w:sz w:val="32"/>
          <w:szCs w:val="32"/>
          <w:rtl/>
        </w:rPr>
        <w:t xml:space="preserve"> لَكِنْ لِبَيَانِ عُظْمِ تَوْبَتِهَا الَّتِي طَهَّرَتْ نَفْسَهَا بِالرَّجْمِ فَلَا تُعَاقَبُ عَلَى هَذَا الذَّنْبِ فِي الآخِرَةِ</w:t>
      </w:r>
      <w:r w:rsidRPr="002F7C97">
        <w:rPr>
          <w:rFonts w:ascii="Traditional Arabic" w:hAnsi="Traditional Arabic" w:cs="Traditional Arabic"/>
          <w:color w:val="C00000"/>
          <w:sz w:val="32"/>
          <w:szCs w:val="32"/>
        </w:rPr>
        <w:t>.</w:t>
      </w:r>
      <w:r w:rsidRPr="002F7C97">
        <w:rPr>
          <w:rStyle w:val="Heading4Char"/>
          <w:rFonts w:ascii="Traditional Arabic" w:hAnsi="Traditional Arabic" w:cs="Traditional Arabic"/>
          <w:i w:val="0"/>
          <w:iCs w:val="0"/>
          <w:color w:val="C00000"/>
          <w:sz w:val="32"/>
          <w:szCs w:val="32"/>
          <w:rtl/>
        </w:rPr>
        <w:t>)</w:t>
      </w:r>
    </w:p>
    <w:p w14:paraId="089A483B" w14:textId="77777777" w:rsidR="00C30A90" w:rsidRPr="002F7C97" w:rsidRDefault="00C30A90" w:rsidP="00C30A90">
      <w:pPr>
        <w:widowControl w:val="0"/>
        <w:bidi/>
        <w:jc w:val="both"/>
        <w:rPr>
          <w:rFonts w:ascii="Traditional Arabic" w:hAnsi="Traditional Arabic" w:cs="Traditional Arabic"/>
          <w:color w:val="C00000"/>
          <w:sz w:val="32"/>
          <w:szCs w:val="32"/>
          <w:rtl/>
        </w:rPr>
      </w:pPr>
    </w:p>
    <w:p w14:paraId="21D1AC65" w14:textId="77777777" w:rsidR="00C30A90" w:rsidRPr="002F7C97" w:rsidRDefault="00C30A90" w:rsidP="00C30A90">
      <w:pPr>
        <w:widowControl w:val="0"/>
        <w:bidi/>
        <w:jc w:val="both"/>
        <w:rPr>
          <w:rFonts w:ascii="Traditional Arabic" w:hAnsi="Traditional Arabic" w:cs="Traditional Arabic"/>
          <w:color w:val="0000CC"/>
          <w:sz w:val="32"/>
          <w:szCs w:val="32"/>
          <w:rtl/>
        </w:rPr>
      </w:pPr>
      <w:r w:rsidRPr="002F7C97">
        <w:rPr>
          <w:rFonts w:ascii="Traditional Arabic" w:hAnsi="Traditional Arabic" w:cs="Traditional Arabic"/>
          <w:b/>
          <w:bCs/>
          <w:color w:val="0000CC"/>
          <w:sz w:val="32"/>
          <w:szCs w:val="32"/>
          <w:rtl/>
        </w:rPr>
        <w:t xml:space="preserve">   </w:t>
      </w:r>
      <w:bookmarkStart w:id="39" w:name="_Hlk188347271"/>
      <w:r w:rsidRPr="002F7C97">
        <w:rPr>
          <w:rFonts w:ascii="Traditional Arabic" w:hAnsi="Traditional Arabic" w:cs="Traditional Arabic"/>
          <w:b/>
          <w:bCs/>
          <w:color w:val="0000CC"/>
          <w:sz w:val="32"/>
          <w:szCs w:val="32"/>
          <w:rtl/>
        </w:rPr>
        <w:t>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 xml:space="preserve">الْمُؤَلِّفُ رَحِمَهُ اللَّهُ: وَيَجِبُ عَلَى كُلِّ مُسْلِمٍ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وُجُوبًا كِفَائِيًّا)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 xml:space="preserve">أَمْرُ أَهْلِهِ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أَيْ زَوْجَتِهِ وَنَحْوِهَا)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بِالصَّلاةِ</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بَعْدَ أَنْ يُعَلِّمَهُمْ أَحْكَامَهَا بِنَفْسِهِ أَوْ بِغَيْرِهِ)</w:t>
      </w:r>
      <w:r w:rsidRPr="002F7C97">
        <w:rPr>
          <w:rFonts w:ascii="Traditional Arabic" w:hAnsi="Traditional Arabic" w:cs="Traditional Arabic"/>
          <w:color w:val="0000CC"/>
          <w:sz w:val="32"/>
          <w:szCs w:val="32"/>
          <w:rtl/>
        </w:rPr>
        <w:t>.</w:t>
      </w:r>
    </w:p>
    <w:p w14:paraId="03CF5192" w14:textId="77777777" w:rsidR="00C30A90" w:rsidRPr="002F7C97" w:rsidRDefault="00C30A90" w:rsidP="00C30A90">
      <w:pPr>
        <w:pStyle w:val="Heading3"/>
        <w:bidi/>
        <w:spacing w:before="0"/>
        <w:jc w:val="both"/>
        <w:rPr>
          <w:rFonts w:ascii="Traditional Arabic" w:hAnsi="Traditional Arabic" w:cs="Traditional Arabic"/>
          <w:b/>
          <w:bCs/>
          <w:color w:val="000000"/>
          <w:sz w:val="32"/>
          <w:szCs w:val="32"/>
          <w:rtl/>
        </w:rPr>
      </w:pPr>
      <w:r w:rsidRPr="002F7C97">
        <w:rPr>
          <w:rFonts w:ascii="Traditional Arabic" w:hAnsi="Traditional Arabic" w:cs="Traditional Arabic"/>
          <w:b/>
          <w:bCs/>
          <w:sz w:val="32"/>
          <w:szCs w:val="32"/>
          <w:rtl/>
        </w:rPr>
        <w:lastRenderedPageBreak/>
        <w:t xml:space="preserve">   </w:t>
      </w:r>
      <w:r w:rsidRPr="002F7C97">
        <w:rPr>
          <w:rFonts w:ascii="Traditional Arabic" w:hAnsi="Traditional Arabic" w:cs="Traditional Arabic"/>
          <w:b/>
          <w:bCs/>
          <w:color w:val="auto"/>
          <w:sz w:val="32"/>
          <w:szCs w:val="32"/>
          <w:rtl/>
        </w:rPr>
        <w:t>الشَّرْحُ الْمُرَادُ بِهَذَا الْوُجُوبُ الْكِفَائِيُّ</w:t>
      </w:r>
      <w:r w:rsidRPr="002F7C97">
        <w:rPr>
          <w:rFonts w:ascii="Traditional Arabic" w:hAnsi="Traditional Arabic" w:cs="Traditional Arabic"/>
          <w:b/>
          <w:bCs/>
          <w:sz w:val="32"/>
          <w:szCs w:val="32"/>
          <w:rtl/>
        </w:rPr>
        <w:t xml:space="preserve"> </w:t>
      </w:r>
      <w:r w:rsidRPr="002F7C97">
        <w:rPr>
          <w:rFonts w:ascii="Traditional Arabic" w:hAnsi="Traditional Arabic" w:cs="Traditional Arabic"/>
          <w:b/>
          <w:bCs/>
          <w:color w:val="auto"/>
          <w:sz w:val="32"/>
          <w:szCs w:val="32"/>
          <w:rtl/>
          <w:lang w:bidi="ar-LB"/>
        </w:rPr>
        <w:t>وَالْمُرَادُ بِالأَهْلِ زَوْجَتُهُ وَأَوْلَادُهُ وَمَنْ فِي مَعْنَاهُمْ</w:t>
      </w:r>
      <w:r w:rsidRPr="002F7C97">
        <w:rPr>
          <w:rFonts w:ascii="Traditional Arabic" w:hAnsi="Traditional Arabic" w:cs="Traditional Arabic"/>
          <w:color w:val="auto"/>
          <w:sz w:val="32"/>
          <w:szCs w:val="32"/>
          <w:lang w:bidi="ar-LB"/>
        </w:rPr>
        <w:t xml:space="preserve"> </w:t>
      </w:r>
      <w:r w:rsidRPr="002F7C97">
        <w:rPr>
          <w:rStyle w:val="Heading4Char"/>
          <w:rFonts w:ascii="Traditional Arabic" w:hAnsi="Traditional Arabic" w:cs="Traditional Arabic"/>
          <w:b/>
          <w:bCs/>
          <w:i w:val="0"/>
          <w:iCs w:val="0"/>
          <w:color w:val="C00000"/>
          <w:sz w:val="32"/>
          <w:szCs w:val="32"/>
          <w:rtl/>
        </w:rPr>
        <w:t>(</w:t>
      </w:r>
      <w:r w:rsidRPr="002F7C97">
        <w:rPr>
          <w:rFonts w:ascii="Traditional Arabic" w:hAnsi="Traditional Arabic" w:cs="Traditional Arabic"/>
          <w:color w:val="C00000"/>
          <w:sz w:val="32"/>
          <w:szCs w:val="32"/>
          <w:rtl/>
        </w:rPr>
        <w:t>العَبْدُ ال</w:t>
      </w:r>
      <w:r>
        <w:rPr>
          <w:rFonts w:ascii="Traditional Arabic" w:hAnsi="Traditional Arabic" w:cs="Traditional Arabic" w:hint="cs"/>
          <w:color w:val="C00000"/>
          <w:sz w:val="32"/>
          <w:szCs w:val="32"/>
          <w:rtl/>
        </w:rPr>
        <w:t>ْ</w:t>
      </w:r>
      <w:r w:rsidRPr="002F7C97">
        <w:rPr>
          <w:rFonts w:ascii="Traditional Arabic" w:hAnsi="Traditional Arabic" w:cs="Traditional Arabic"/>
          <w:color w:val="C00000"/>
          <w:sz w:val="32"/>
          <w:szCs w:val="32"/>
          <w:rtl/>
        </w:rPr>
        <w:t>م</w:t>
      </w:r>
      <w:r>
        <w:rPr>
          <w:rFonts w:ascii="Traditional Arabic" w:hAnsi="Traditional Arabic" w:cs="Traditional Arabic" w:hint="cs"/>
          <w:color w:val="C00000"/>
          <w:sz w:val="32"/>
          <w:szCs w:val="32"/>
          <w:rtl/>
        </w:rPr>
        <w:t>َ</w:t>
      </w:r>
      <w:r w:rsidRPr="002F7C97">
        <w:rPr>
          <w:rFonts w:ascii="Traditional Arabic" w:hAnsi="Traditional Arabic" w:cs="Traditional Arabic"/>
          <w:color w:val="C00000"/>
          <w:sz w:val="32"/>
          <w:szCs w:val="32"/>
          <w:rtl/>
        </w:rPr>
        <w:t>مْلُوك</w:t>
      </w:r>
      <w:r>
        <w:rPr>
          <w:rFonts w:ascii="Traditional Arabic" w:hAnsi="Traditional Arabic" w:cs="Traditional Arabic" w:hint="cs"/>
          <w:color w:val="C00000"/>
          <w:sz w:val="32"/>
          <w:szCs w:val="32"/>
          <w:rtl/>
        </w:rPr>
        <w:t>ُ</w:t>
      </w:r>
      <w:r w:rsidRPr="002F7C97">
        <w:rPr>
          <w:rFonts w:ascii="Traditional Arabic" w:hAnsi="Traditional Arabic" w:cs="Traditional Arabic"/>
          <w:color w:val="C00000"/>
          <w:sz w:val="32"/>
          <w:szCs w:val="32"/>
          <w:rtl/>
        </w:rPr>
        <w:t xml:space="preserve"> فِي مَعْنَاهُم</w:t>
      </w:r>
      <w:r>
        <w:rPr>
          <w:rFonts w:ascii="Traditional Arabic" w:hAnsi="Traditional Arabic" w:cs="Traditional Arabic" w:hint="cs"/>
          <w:color w:val="C00000"/>
          <w:sz w:val="32"/>
          <w:szCs w:val="32"/>
          <w:rtl/>
        </w:rPr>
        <w:t>ْ</w:t>
      </w:r>
      <w:r w:rsidRPr="002F7C97">
        <w:rPr>
          <w:rStyle w:val="Heading4Char"/>
          <w:rFonts w:ascii="Traditional Arabic" w:hAnsi="Traditional Arabic" w:cs="Traditional Arabic"/>
          <w:b/>
          <w:bCs/>
          <w:i w:val="0"/>
          <w:iCs w:val="0"/>
          <w:color w:val="C00000"/>
          <w:sz w:val="32"/>
          <w:szCs w:val="32"/>
          <w:rtl/>
        </w:rPr>
        <w:t>)</w:t>
      </w:r>
      <w:r w:rsidRPr="002F7C97">
        <w:rPr>
          <w:rFonts w:ascii="Traditional Arabic" w:hAnsi="Traditional Arabic" w:cs="Traditional Arabic"/>
          <w:color w:val="C00000"/>
          <w:sz w:val="32"/>
          <w:szCs w:val="32"/>
          <w:rtl/>
          <w:lang w:bidi="ar-LB"/>
        </w:rPr>
        <w:t xml:space="preserve"> </w:t>
      </w:r>
      <w:r w:rsidRPr="002F7C97">
        <w:rPr>
          <w:rFonts w:ascii="Traditional Arabic" w:hAnsi="Traditional Arabic" w:cs="Traditional Arabic"/>
          <w:b/>
          <w:bCs/>
          <w:color w:val="auto"/>
          <w:sz w:val="32"/>
          <w:szCs w:val="32"/>
          <w:rtl/>
        </w:rPr>
        <w:t>فَهَذَا إِنْ كَانَ عَالِمًا بِنَفْسِهِ فَيَجِبُ عَلَيْهِ أَنْ يُعَلِّمَهُمْ مَا يَجِبُ عَلَيْهِمْ عَيْنًا تَعَلُّمُهُ مِنْ عِلْمِ الدِّينِ أَوْ يُمَكِّنَهُمْ مِنَ التَّعَلُّمِ عِنْدَ مَنْ يُعَلِّمُهُمْ فَيَحْرُمُ عَلَيْهِ عِنْدَئِذٍ مَنْعُهُمْ مِنَ الْخُرُوجِ لِلتَّعَلُّمِ حَتَّى الزَّوْجَةُ لَا يَجُوزُ لِلزَّوْجِ أَنْ يَمْنَعَهَا مِنَ الْخُرُوجِ لِلتَّعَلُّمِ إِذَا لَمْ يَكُنْ هُوَ عَالِمًا بِذَلِكَ أَوْ كَانَ عَالِمًا بِذَلِكَ لَكِنَّهُ أَهْمَلَ التَّعْلِيمَ وَلَمْ يَأْتِهَا بِمَنْ يُعَلِّمُهَا.</w:t>
      </w:r>
      <w:r w:rsidRPr="002F7C97">
        <w:rPr>
          <w:rFonts w:ascii="Traditional Arabic" w:hAnsi="Traditional Arabic" w:cs="Traditional Arabic"/>
          <w:b/>
          <w:bCs/>
          <w:sz w:val="32"/>
          <w:szCs w:val="32"/>
          <w:rtl/>
        </w:rPr>
        <w:t xml:space="preserve"> </w:t>
      </w:r>
      <w:r w:rsidRPr="002F7C97">
        <w:rPr>
          <w:rFonts w:ascii="Traditional Arabic" w:hAnsi="Traditional Arabic" w:cs="Traditional Arabic"/>
          <w:b/>
          <w:bCs/>
          <w:color w:val="auto"/>
          <w:sz w:val="32"/>
          <w:szCs w:val="32"/>
          <w:rtl/>
        </w:rPr>
        <w:t xml:space="preserve">وَهَذَا مَأْخُوذٌ مِنْ قَوْلِ اللَّهِ تَعَالَى </w:t>
      </w:r>
      <w:r w:rsidRPr="002F7C97">
        <w:rPr>
          <w:rFonts w:ascii="Traditional Arabic" w:hAnsi="Traditional Arabic" w:cs="Traditional Arabic"/>
          <w:b/>
          <w:bCs/>
          <w:color w:val="C00000"/>
          <w:sz w:val="32"/>
          <w:szCs w:val="32"/>
          <w:rtl/>
        </w:rPr>
        <w:t>﴿يَ</w:t>
      </w:r>
      <w:r w:rsidRPr="002F7C97">
        <w:rPr>
          <w:rFonts w:ascii="Traditional Arabic" w:hAnsi="Traditional Arabic" w:cs="Traditional Arabic"/>
          <w:b/>
          <w:bCs/>
          <w:color w:val="C00000"/>
          <w:sz w:val="32"/>
          <w:szCs w:val="32"/>
          <w:rtl/>
          <w:lang w:bidi="ar-LB"/>
        </w:rPr>
        <w:t>آ</w:t>
      </w:r>
      <w:r w:rsidRPr="002F7C97">
        <w:rPr>
          <w:rFonts w:ascii="Traditional Arabic" w:hAnsi="Traditional Arabic" w:cs="Traditional Arabic"/>
          <w:b/>
          <w:bCs/>
          <w:color w:val="C00000"/>
          <w:sz w:val="32"/>
          <w:szCs w:val="32"/>
          <w:rtl/>
        </w:rPr>
        <w:t>أَيُّهَا الَّذِينَ ءَامَنُوا قُوا أَنْفُسَكُمْ وَأَهْلِيكُمْ نَارًا</w:t>
      </w:r>
      <w:r w:rsidRPr="002F7C97">
        <w:rPr>
          <w:rFonts w:ascii="Traditional Arabic" w:hAnsi="Traditional Arabic" w:cs="Traditional Arabic"/>
          <w:color w:val="C00000"/>
          <w:sz w:val="32"/>
          <w:szCs w:val="32"/>
          <w:rtl/>
        </w:rPr>
        <w:t xml:space="preserve"> (مَعْنَاهُ جَنِّبُوا أَنْفُسَكُمْ وَأَهْلِيكُمْ النَّارَ) </w:t>
      </w:r>
      <w:r w:rsidRPr="002F7C97">
        <w:rPr>
          <w:rFonts w:ascii="Traditional Arabic" w:hAnsi="Traditional Arabic" w:cs="Traditional Arabic"/>
          <w:b/>
          <w:bCs/>
          <w:color w:val="C00000"/>
          <w:sz w:val="32"/>
          <w:szCs w:val="32"/>
          <w:rtl/>
        </w:rPr>
        <w:t>وَقُودُهَا النَّاسُ وَالْحِجَارَةُ﴾</w:t>
      </w:r>
      <w:r w:rsidRPr="002F7C97">
        <w:rPr>
          <w:rFonts w:ascii="Traditional Arabic" w:hAnsi="Traditional Arabic" w:cs="Traditional Arabic"/>
          <w:color w:val="C00000"/>
          <w:sz w:val="32"/>
          <w:szCs w:val="32"/>
          <w:rtl/>
        </w:rPr>
        <w:t xml:space="preserve"> (فَإِنَّ الأَرْضَ بَعْدَ أَنْ يُحَاسَبَ النَّاسُ عَلَيْهَا تُرْمَى فِي جَهَنَّمَ لِتَزِيدَهَا وَقُودًا، وَكَذَلِكَ الشَّمْسُ تُرْمَى فِي جَهَنَّمَ بَعْدَ أَنْ يُطْمَسَ نُورُهَا، وَكَذَلِكَ القَمَرُ إِهَانَةً لِمَنْ كَانَ يَعْبُدُهُمَا فِي الدُّنْيَا)</w:t>
      </w:r>
      <w:r w:rsidRPr="002F7C97">
        <w:rPr>
          <w:rFonts w:ascii="Traditional Arabic" w:hAnsi="Traditional Arabic" w:cs="Traditional Arabic"/>
          <w:color w:val="C00000"/>
          <w:sz w:val="32"/>
          <w:szCs w:val="32"/>
        </w:rPr>
        <w:t xml:space="preserve"> </w:t>
      </w:r>
      <w:r w:rsidRPr="002F7C97">
        <w:rPr>
          <w:rFonts w:ascii="Traditional Arabic" w:hAnsi="Traditional Arabic" w:cs="Traditional Arabic"/>
          <w:b/>
          <w:bCs/>
          <w:color w:val="auto"/>
          <w:sz w:val="32"/>
          <w:szCs w:val="32"/>
          <w:rtl/>
        </w:rPr>
        <w:t>قَالَ سَيِّدُنَا عَلِيٌّ رَضِيَ اللَّهُ عَنْهُ فِي تَفْسِيرِ هَذِهِ الآيَةِ عَلِّمُوا أَنْفُسَكُمْ وَأَهْلِيكُمُ الْخَيْرَ اهـ أَيْ أُمُورَ الدِّينِ رَوَاهُ الْحَاكِمُ. فَمَنْ تَعَلَّمَ لِنَفْسِهِ ضَرُورِيَّاتِ عِلْمِ الدِّينِ وَعَلَّمَ أَهْلَهُ فَقَدْ حَفِظَ نَفْسَهُ وَأَهْلَهُ مِنْ نَارِ جَهَنَّمَ وَمَنْ لَمْ يَفْعَلْ فَقَدْ أَهْلَكَ نَفْسَهُ وَأَهْلَهُ.</w:t>
      </w:r>
      <w:r w:rsidRPr="002F7C97">
        <w:rPr>
          <w:rFonts w:ascii="Traditional Arabic" w:hAnsi="Traditional Arabic" w:cs="Traditional Arabic"/>
          <w:color w:val="000099"/>
          <w:sz w:val="32"/>
          <w:szCs w:val="32"/>
          <w:rtl/>
        </w:rPr>
        <w:t xml:space="preserve"> </w:t>
      </w:r>
    </w:p>
    <w:bookmarkEnd w:id="39"/>
    <w:p w14:paraId="43790E54" w14:textId="77777777" w:rsidR="00C30A90" w:rsidRPr="002F7C97" w:rsidRDefault="00C30A90" w:rsidP="00C30A90">
      <w:pPr>
        <w:bidi/>
        <w:jc w:val="both"/>
        <w:rPr>
          <w:rFonts w:ascii="Traditional Arabic" w:hAnsi="Traditional Arabic" w:cs="Traditional Arabic"/>
          <w:sz w:val="32"/>
          <w:szCs w:val="32"/>
          <w:rtl/>
        </w:rPr>
      </w:pPr>
    </w:p>
    <w:p w14:paraId="16278083" w14:textId="77777777" w:rsidR="00C30A90" w:rsidRPr="002F7C97" w:rsidRDefault="00C30A90" w:rsidP="00C30A90">
      <w:pPr>
        <w:widowControl w:val="0"/>
        <w:bidi/>
        <w:jc w:val="both"/>
        <w:rPr>
          <w:rFonts w:ascii="Traditional Arabic" w:hAnsi="Traditional Arabic" w:cs="Traditional Arabic"/>
          <w:color w:val="0000CC"/>
          <w:sz w:val="32"/>
          <w:szCs w:val="32"/>
          <w:rtl/>
        </w:rPr>
      </w:pPr>
      <w:r w:rsidRPr="002F7C97">
        <w:rPr>
          <w:rFonts w:ascii="Traditional Arabic" w:hAnsi="Traditional Arabic" w:cs="Traditional Arabic"/>
          <w:b/>
          <w:bCs/>
          <w:color w:val="0000CC"/>
          <w:sz w:val="32"/>
          <w:szCs w:val="32"/>
          <w:rtl/>
        </w:rPr>
        <w:t xml:space="preserve">   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الْمُؤَلِّفُ رَحِمَهُ اللَّهُ: وَ</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أَمْرُ)</w:t>
      </w:r>
      <w:r w:rsidRPr="002F7C97">
        <w:rPr>
          <w:rFonts w:ascii="Traditional Arabic" w:hAnsi="Traditional Arabic" w:cs="Traditional Arabic"/>
          <w:sz w:val="32"/>
          <w:szCs w:val="32"/>
          <w:rtl/>
          <w:lang w:bidi="ar-LB"/>
        </w:rPr>
        <w:t xml:space="preserve"> </w:t>
      </w:r>
      <w:r w:rsidRPr="002F7C97">
        <w:rPr>
          <w:rFonts w:ascii="Traditional Arabic" w:hAnsi="Traditional Arabic" w:cs="Traditional Arabic"/>
          <w:b/>
          <w:bCs/>
          <w:color w:val="0000CC"/>
          <w:sz w:val="32"/>
          <w:szCs w:val="32"/>
          <w:rtl/>
        </w:rPr>
        <w:t>كُلِّ مَنْ قَدَرَ</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الشَّخْصُ)</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عَلَيْهِ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أَيْ عَلَى أَمْرِهِ بِالصَّلاةِ)</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مِنْ غَيْرِهِمْ</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(يَعني كَذَلِكَ يَجبُ أَمْرُ مَنْ يَستَطيعُ أمرَهُ مِمَنْ تجِبُ عَلَيْهِ الصلاةُ ولا يُصلّي أَنْ يُصَلِّيَ، ي</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ي إ</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نْ ك</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انَ يَر</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ج</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و أَنْ يَح</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صُلَ الْمُر</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ادُ م</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نَ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رِ، أ</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ّا إ</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نْ ك</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انَ يَعْتَقِدُ أَنَّهُ لَوْ أَمَرَهُ 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ا يَفع</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لُ ف</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ا يَجِبُ ع</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هِ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رُ عِنْدَئِذٍ)</w:t>
      </w:r>
      <w:r w:rsidRPr="002F7C97">
        <w:rPr>
          <w:rFonts w:ascii="Traditional Arabic" w:hAnsi="Traditional Arabic" w:cs="Traditional Arabic"/>
          <w:color w:val="0000CC"/>
          <w:sz w:val="32"/>
          <w:szCs w:val="32"/>
          <w:rtl/>
        </w:rPr>
        <w:t>.</w:t>
      </w:r>
    </w:p>
    <w:p w14:paraId="0479ECD2" w14:textId="77777777" w:rsidR="00C30A90" w:rsidRPr="002F7C97" w:rsidRDefault="00C30A90" w:rsidP="00C30A90">
      <w:pPr>
        <w:widowControl w:val="0"/>
        <w:bidi/>
        <w:jc w:val="both"/>
        <w:rPr>
          <w:rFonts w:ascii="Traditional Arabic" w:hAnsi="Traditional Arabic" w:cs="Traditional Arabic"/>
          <w:color w:val="C00000"/>
          <w:sz w:val="32"/>
          <w:szCs w:val="32"/>
          <w:rtl/>
        </w:rPr>
      </w:pP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الشَّرْحُ يَجِبُ عَلَى الْمُسْلِمِ وَالْمُسْلِمَةِ الأَمْرُ بِالْمَعْرُوفِ</w:t>
      </w:r>
      <w:r w:rsidRPr="002F7C97">
        <w:rPr>
          <w:rFonts w:ascii="Traditional Arabic" w:hAnsi="Traditional Arabic" w:cs="Traditional Arabic"/>
          <w:b/>
          <w:bCs/>
          <w:color w:val="C00000"/>
          <w:sz w:val="32"/>
          <w:szCs w:val="32"/>
        </w:rPr>
        <w:t xml:space="preserve"> </w:t>
      </w:r>
      <w:r w:rsidRPr="002F7C97">
        <w:rPr>
          <w:rFonts w:ascii="Traditional Arabic" w:hAnsi="Traditional Arabic" w:cs="Traditional Arabic"/>
          <w:color w:val="C00000"/>
          <w:sz w:val="32"/>
          <w:szCs w:val="32"/>
          <w:rtl/>
        </w:rPr>
        <w:t>(الْمُرَادُ بِالْمَعْرُوفِ كُلُّ مَا أَوْجَبَ اللَّهُ تَبَارَكَ وَتَعَالَى فِعْلَهُ)</w:t>
      </w:r>
      <w:r w:rsidRPr="002F7C97">
        <w:rPr>
          <w:rFonts w:ascii="Traditional Arabic" w:hAnsi="Traditional Arabic" w:cs="Traditional Arabic"/>
          <w:b/>
          <w:bCs/>
          <w:sz w:val="32"/>
          <w:szCs w:val="32"/>
          <w:rtl/>
        </w:rPr>
        <w:t xml:space="preserve"> مِنْ صَلَاةٍ وَصِيَامٍ وَنَحْوِ ذَلِكَ مِنَ الْوَاجِبَاتِ مَعَ تَعْلِيمِ مَنْ يُسْتَطَاعُ تَعْلِيمُهُ أَحْكَامَهَا الضَّرُورِيَّةَ إِنْ كَانُوا لَا يَعْلَمُونَ ذَلِكَ وُجُوبًا كِفَائِيًّا فِي حَقِّ غَيْرِ أَهْلِهِ مِنْ سَائِرِ الْمُسْلِمِينَ</w:t>
      </w:r>
      <w:r w:rsidRPr="002F7C97">
        <w:rPr>
          <w:rStyle w:val="Heading4Char"/>
          <w:rFonts w:ascii="Traditional Arabic" w:hAnsi="Traditional Arabic" w:cs="Traditional Arabic"/>
          <w:i w:val="0"/>
          <w:iCs w:val="0"/>
          <w:color w:val="C00000"/>
          <w:sz w:val="32"/>
          <w:szCs w:val="32"/>
          <w:rtl/>
        </w:rPr>
        <w:t>.</w:t>
      </w:r>
      <w:r w:rsidRPr="002F7C97">
        <w:rPr>
          <w:rFonts w:ascii="Traditional Arabic" w:hAnsi="Traditional Arabic" w:cs="Traditional Arabic"/>
          <w:b/>
          <w:bCs/>
          <w:color w:val="C00000"/>
          <w:sz w:val="32"/>
          <w:szCs w:val="32"/>
        </w:rPr>
        <w:t xml:space="preserve"> </w:t>
      </w:r>
      <w:r w:rsidRPr="002F7C97">
        <w:rPr>
          <w:rFonts w:ascii="Traditional Arabic" w:hAnsi="Traditional Arabic" w:cs="Traditional Arabic"/>
          <w:color w:val="C00000"/>
          <w:sz w:val="32"/>
          <w:szCs w:val="32"/>
          <w:rtl/>
        </w:rPr>
        <w:t>(هَذَا إِنْ ظَنَّ أَنَّهُ يُسْمَعُ كَلَامُهُ، أَمَّا إِنْ ظَنَّ أَنَّهُ لَا يُقْبَلُ مِنْهُ فَلَا تَجِبُ عَلَيْهِ)</w:t>
      </w:r>
    </w:p>
    <w:p w14:paraId="547EF5DA" w14:textId="77777777" w:rsidR="00C30A90" w:rsidRPr="002F7C97" w:rsidRDefault="00C30A90" w:rsidP="00C30A90">
      <w:pPr>
        <w:widowControl w:val="0"/>
        <w:bidi/>
        <w:jc w:val="both"/>
        <w:rPr>
          <w:rFonts w:ascii="Traditional Arabic" w:hAnsi="Traditional Arabic" w:cs="Traditional Arabic"/>
          <w:b/>
          <w:bCs/>
          <w:color w:val="0000CC"/>
          <w:sz w:val="32"/>
          <w:szCs w:val="32"/>
          <w:rtl/>
        </w:rPr>
      </w:pPr>
      <w:r w:rsidRPr="002F7C97">
        <w:rPr>
          <w:rFonts w:ascii="Traditional Arabic" w:hAnsi="Traditional Arabic" w:cs="Traditional Arabic"/>
          <w:b/>
          <w:bCs/>
          <w:color w:val="C00000"/>
          <w:sz w:val="32"/>
          <w:szCs w:val="32"/>
        </w:rPr>
        <w:br/>
      </w:r>
      <w:r w:rsidRPr="002F7C97">
        <w:rPr>
          <w:rFonts w:ascii="Traditional Arabic" w:hAnsi="Traditional Arabic" w:cs="Traditional Arabic"/>
          <w:b/>
          <w:bCs/>
          <w:color w:val="0000CC"/>
          <w:sz w:val="32"/>
          <w:szCs w:val="32"/>
          <w:rtl/>
        </w:rPr>
        <w:t xml:space="preserve">   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الْمُؤَلِّفُ رَحِمَهُ اللَّهُ: فَرَائِضُ الْوُضُوءِ</w:t>
      </w:r>
    </w:p>
    <w:p w14:paraId="25AA8390" w14:textId="77777777" w:rsidR="00C30A90" w:rsidRPr="002F7C97" w:rsidRDefault="00C30A90" w:rsidP="00C30A90">
      <w:pPr>
        <w:pStyle w:val="NoSpacing"/>
        <w:bidi/>
        <w:jc w:val="both"/>
        <w:rPr>
          <w:rFonts w:ascii="Traditional Arabic" w:hAnsi="Traditional Arabic" w:cs="Traditional Arabic"/>
          <w:color w:val="FF0000"/>
          <w:sz w:val="32"/>
          <w:szCs w:val="32"/>
        </w:rPr>
      </w:pPr>
      <w:r w:rsidRPr="002F7C97">
        <w:rPr>
          <w:rFonts w:ascii="Traditional Arabic" w:hAnsi="Traditional Arabic" w:cs="Traditional Arabic"/>
          <w:b/>
          <w:bCs/>
          <w:color w:val="0000CC"/>
          <w:sz w:val="32"/>
          <w:szCs w:val="32"/>
          <w:rtl/>
        </w:rPr>
        <w:t xml:space="preserve">   </w:t>
      </w:r>
      <w:r w:rsidRPr="002F7C97">
        <w:rPr>
          <w:rFonts w:ascii="Traditional Arabic" w:hAnsi="Traditional Arabic" w:cs="Traditional Arabic"/>
          <w:color w:val="FF0000"/>
          <w:sz w:val="32"/>
          <w:szCs w:val="32"/>
          <w:rtl/>
        </w:rPr>
        <w:t>(فَائِدَةٌ فِي بَعْضِ مَا جَاءَ فِي فَضْلِ الْوُضُوءِ</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 رَوَى مُسْلِمٌ فِي صَحِيحِهِ مِنْ حَدِيثِ عُثْمَانَ بنِ عَفَّانَ أَنَّ رَسُولَ اللَّهِ ﷺ قَالَ </w:t>
      </w:r>
      <w:r w:rsidRPr="002F7C97">
        <w:rPr>
          <w:rFonts w:ascii="Traditional Arabic" w:hAnsi="Traditional Arabic" w:cs="Traditional Arabic"/>
          <w:b/>
          <w:bCs/>
          <w:color w:val="006600"/>
          <w:sz w:val="32"/>
          <w:szCs w:val="32"/>
          <w:rtl/>
        </w:rPr>
        <w:t>مَنْ تَوَضَّأَ فَأَحْسَنَ وُضُوءَهُ خَرَجَتْ مِنْهُ خَطَايَاهُ حَتَّى تَخْرُجَ مِنْ تَحْتِ أَظَافِرِهِ</w:t>
      </w:r>
      <w:r>
        <w:rPr>
          <w:rFonts w:ascii="Traditional Arabic" w:hAnsi="Traditional Arabic" w:cs="Traditional Arabic" w:hint="cs"/>
          <w:color w:val="FF0000"/>
          <w:sz w:val="32"/>
          <w:szCs w:val="32"/>
          <w:rtl/>
        </w:rPr>
        <w:t xml:space="preserve">. </w:t>
      </w:r>
      <w:r w:rsidRPr="002F7C97">
        <w:rPr>
          <w:rFonts w:ascii="Traditional Arabic" w:hAnsi="Traditional Arabic" w:cs="Traditional Arabic"/>
          <w:color w:val="FF0000"/>
          <w:sz w:val="32"/>
          <w:szCs w:val="32"/>
          <w:rtl/>
        </w:rPr>
        <w:t xml:space="preserve">وَرَوَى ابْنُ حِبَّانَ فِي صَحِيحِهِ أَنَّ رَسُولَ اللَّهِ ﷺ قَالَ </w:t>
      </w:r>
      <w:r w:rsidRPr="002F7C97">
        <w:rPr>
          <w:rFonts w:ascii="Traditional Arabic" w:hAnsi="Traditional Arabic" w:cs="Traditional Arabic"/>
          <w:b/>
          <w:bCs/>
          <w:color w:val="006600"/>
          <w:sz w:val="32"/>
          <w:szCs w:val="32"/>
          <w:rtl/>
        </w:rPr>
        <w:t>مَنْ تَوَضَّأَ كَمَا أُمِرَ وَصَلَّى كَمَا أُمِرَ غُفِرَ لَهُ مَا تَقَدَّمَ مِنْ ذَنْبِهِ</w:t>
      </w:r>
      <w:r w:rsidRPr="002F7C97">
        <w:rPr>
          <w:rFonts w:ascii="Traditional Arabic" w:hAnsi="Traditional Arabic" w:cs="Traditional Arabic"/>
          <w:color w:val="FF0000"/>
          <w:sz w:val="32"/>
          <w:szCs w:val="32"/>
        </w:rPr>
        <w:t>(</w:t>
      </w:r>
      <w:r w:rsidRPr="002F7C97">
        <w:rPr>
          <w:rFonts w:ascii="Traditional Arabic" w:hAnsi="Traditional Arabic" w:cs="Traditional Arabic"/>
          <w:color w:val="FF0000"/>
          <w:sz w:val="32"/>
          <w:szCs w:val="32"/>
          <w:rtl/>
        </w:rPr>
        <w:t xml:space="preserve"> فَالْوُضُوءُ فِيهِ فَائِدَةٌ كَبِيرَةٌ لِمَنْ أَحْسَنَهُ أَيْ لِمَنْ أَتْقَنَهُ أَيْ تَوَضَّأَ وُضُوءًا يُوَافِقُ وُضُوءَ رَسُولِ اللَّهِ ﷺ. وَهُوَ أَوَّلُ مَقَاصِدِ الطَّهَارَةِ، فُرِضَ عِنْدَمَا</w:t>
      </w:r>
      <w:r w:rsidRPr="002F7C97">
        <w:rPr>
          <w:rFonts w:ascii="Traditional Arabic" w:hAnsi="Traditional Arabic" w:cs="Traditional Arabic"/>
          <w:color w:val="FF0000"/>
          <w:sz w:val="32"/>
          <w:szCs w:val="32"/>
        </w:rPr>
        <w:t xml:space="preserve"> </w:t>
      </w:r>
      <w:r w:rsidRPr="002F7C97">
        <w:rPr>
          <w:rFonts w:ascii="Traditional Arabic" w:hAnsi="Traditional Arabic" w:cs="Traditional Arabic"/>
          <w:color w:val="FF0000"/>
          <w:sz w:val="32"/>
          <w:szCs w:val="32"/>
          <w:rtl/>
        </w:rPr>
        <w:t>فُرِضَتِ الصَّلاةُ وَلَيْسَ هُوَ مِنْ خَصَائِصِ هَذِهِ الأُمَّةِ بَلْ كَانَ قَبْلَ ذَلِكَ، لَكِنَّهُ لَمْ يَكُنْ فِي غَيْرِ هَذِهِ الأُمَّةِ الْغُرَّةُ وَالتَّحْجِيلُ فَإِنَّهُمَا مِنْ خَصَائِصِ هَذِهِ الأُمَّةِ،</w:t>
      </w:r>
      <w:r w:rsidRPr="002F7C97">
        <w:rPr>
          <w:rFonts w:ascii="Traditional Arabic" w:hAnsi="Traditional Arabic" w:cs="Traditional Arabic"/>
          <w:color w:val="FF0000"/>
          <w:sz w:val="32"/>
          <w:szCs w:val="32"/>
        </w:rPr>
        <w:t xml:space="preserve"> </w:t>
      </w:r>
      <w:r w:rsidRPr="002F7C97">
        <w:rPr>
          <w:rFonts w:ascii="Traditional Arabic" w:hAnsi="Traditional Arabic" w:cs="Traditional Arabic"/>
          <w:color w:val="FF0000"/>
          <w:sz w:val="32"/>
          <w:szCs w:val="32"/>
          <w:rtl/>
        </w:rPr>
        <w:t xml:space="preserve">لِذَلِكَ قَالَ رَسُولُ اللَّهِ ﷺ </w:t>
      </w:r>
      <w:r w:rsidRPr="002F7C97">
        <w:rPr>
          <w:rFonts w:ascii="Traditional Arabic" w:hAnsi="Traditional Arabic" w:cs="Traditional Arabic"/>
          <w:b/>
          <w:bCs/>
          <w:color w:val="006600"/>
          <w:sz w:val="32"/>
          <w:szCs w:val="32"/>
          <w:rtl/>
        </w:rPr>
        <w:t>إِنَّ أُمَّتِي يُدْعَوْنَ يَوْمَ الْقِيَامَةِ غُرًّا مُحَجَّلِينَ مِنْ أَثَرِ الْوُضُوءِ</w:t>
      </w:r>
      <w:r>
        <w:rPr>
          <w:rFonts w:ascii="Traditional Arabic" w:hAnsi="Traditional Arabic" w:cs="Traditional Arabic" w:hint="cs"/>
          <w:b/>
          <w:bCs/>
          <w:color w:val="006600"/>
          <w:sz w:val="32"/>
          <w:szCs w:val="32"/>
          <w:rtl/>
        </w:rPr>
        <w:t>.</w:t>
      </w:r>
      <w:r w:rsidRPr="002F7C97">
        <w:rPr>
          <w:rFonts w:ascii="Traditional Arabic" w:hAnsi="Traditional Arabic" w:cs="Traditional Arabic"/>
          <w:color w:val="FF0000"/>
          <w:sz w:val="32"/>
          <w:szCs w:val="32"/>
          <w:rtl/>
        </w:rPr>
        <w:t xml:space="preserve"> رَوَاهُ مُسْلِمٌ فِي صَحِيحِهِ، أَيْ أَنَّهُمْ بِإِطَالَةِ الْغُرَّةِ أَيْ زِيَادَةِ شَىْءٍ مِمَّا حَوْلَ الْوَجْهِ فِي غَسْلِ الْوَجْهِ فِي وُضُوئِهِمْ، وَزِيَادَةِ شَىْءٍ مِمَّا فَوْقَ </w:t>
      </w:r>
      <w:r w:rsidRPr="002F7C97">
        <w:rPr>
          <w:rFonts w:ascii="Traditional Arabic" w:hAnsi="Traditional Arabic" w:cs="Traditional Arabic"/>
          <w:color w:val="FF0000"/>
          <w:sz w:val="32"/>
          <w:szCs w:val="32"/>
          <w:rtl/>
        </w:rPr>
        <w:lastRenderedPageBreak/>
        <w:t>الْمِرْفَقَيْنِ وَالْكَعْبَيْنِ فِي غَسْلِ أَيْدِيهِمْ وَأَرْجُلِهِمْ تُنَوَّرُ لَهُمْ هَذِهِ الْمَوَاضِعُ</w:t>
      </w:r>
      <w:r w:rsidRPr="002F7C97">
        <w:rPr>
          <w:rFonts w:ascii="Traditional Arabic" w:hAnsi="Traditional Arabic" w:cs="Traditional Arabic"/>
          <w:color w:val="FF0000"/>
          <w:sz w:val="32"/>
          <w:szCs w:val="32"/>
        </w:rPr>
        <w:t xml:space="preserve"> </w:t>
      </w:r>
      <w:r w:rsidRPr="002F7C97">
        <w:rPr>
          <w:rFonts w:ascii="Traditional Arabic" w:hAnsi="Traditional Arabic" w:cs="Traditional Arabic"/>
          <w:color w:val="FF0000"/>
          <w:sz w:val="32"/>
          <w:szCs w:val="32"/>
          <w:rtl/>
        </w:rPr>
        <w:t>يَوْمَ الْقِيَامَةِ فَيَعْرِفُ رَسُولُ اللَّهِ ﷺ مَنْ كَانَ مِنْ أُمَّتِهِ بِهَذِهِ الْعَلامَةِ</w:t>
      </w:r>
      <w:r w:rsidRPr="002F7C97">
        <w:rPr>
          <w:rFonts w:ascii="Traditional Arabic" w:hAnsi="Traditional Arabic" w:cs="Traditional Arabic"/>
          <w:color w:val="FF0000"/>
          <w:sz w:val="32"/>
          <w:szCs w:val="32"/>
        </w:rPr>
        <w:t>.</w:t>
      </w:r>
      <w:r w:rsidRPr="002F7C97">
        <w:rPr>
          <w:rFonts w:ascii="Traditional Arabic" w:hAnsi="Traditional Arabic" w:cs="Traditional Arabic"/>
          <w:color w:val="FF0000"/>
          <w:sz w:val="32"/>
          <w:szCs w:val="32"/>
          <w:rtl/>
        </w:rPr>
        <w:t xml:space="preserve"> وَأَمَّا التَّيَمُّمُ فَهُوَ مِنْ خَصَائِصِ هَذِهِ الأُمَّةِ فَمَنْ فَقَدَ الْمَاءَ قَبْلَ هَذِهِ الأُمَّةِ مِنَ الأُمَمِ مَا كَانَ يَتَيَمَّمُ)</w:t>
      </w:r>
    </w:p>
    <w:p w14:paraId="1985FD36" w14:textId="77777777" w:rsidR="00C30A90" w:rsidRPr="002F7C97" w:rsidRDefault="00C30A90" w:rsidP="00C30A90">
      <w:pPr>
        <w:pStyle w:val="NoSpacing"/>
        <w:bidi/>
        <w:jc w:val="both"/>
        <w:rPr>
          <w:rFonts w:ascii="Traditional Arabic" w:hAnsi="Traditional Arabic" w:cs="Traditional Arabic"/>
          <w:sz w:val="32"/>
          <w:szCs w:val="32"/>
          <w:rtl/>
        </w:rPr>
      </w:pPr>
    </w:p>
    <w:p w14:paraId="444FC88C" w14:textId="77777777" w:rsidR="00C30A90" w:rsidRPr="002F7C97" w:rsidRDefault="00C30A90" w:rsidP="00C30A90">
      <w:pPr>
        <w:pStyle w:val="NoSpacing"/>
        <w:bidi/>
        <w:jc w:val="both"/>
        <w:rPr>
          <w:rFonts w:ascii="Traditional Arabic" w:hAnsi="Traditional Arabic" w:cs="Traditional Arabic"/>
          <w:sz w:val="32"/>
          <w:szCs w:val="32"/>
          <w:rtl/>
        </w:rPr>
      </w:pPr>
      <w:r w:rsidRPr="002F7C97">
        <w:rPr>
          <w:rFonts w:ascii="Traditional Arabic" w:hAnsi="Traditional Arabic" w:cs="Traditional Arabic"/>
          <w:b/>
          <w:bCs/>
          <w:color w:val="0000CC"/>
          <w:sz w:val="32"/>
          <w:szCs w:val="32"/>
          <w:rtl/>
        </w:rPr>
        <w:t>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الْمُؤَلِّفُ رَحِمَهُ اللَّهُ: فَصْلٌ.</w:t>
      </w:r>
    </w:p>
    <w:p w14:paraId="43CD8B16" w14:textId="77777777" w:rsidR="00C30A90" w:rsidRPr="002F7C97" w:rsidRDefault="00C30A90" w:rsidP="00C30A90">
      <w:pPr>
        <w:bidi/>
        <w:jc w:val="both"/>
        <w:rPr>
          <w:rFonts w:ascii="Traditional Arabic" w:hAnsi="Traditional Arabic" w:cs="Traditional Arabic"/>
          <w:sz w:val="32"/>
          <w:szCs w:val="32"/>
        </w:rPr>
      </w:pPr>
      <w:r w:rsidRPr="002F7C97">
        <w:rPr>
          <w:rFonts w:ascii="Traditional Arabic" w:hAnsi="Traditional Arabic" w:cs="Traditional Arabic"/>
          <w:b/>
          <w:bCs/>
          <w:sz w:val="32"/>
          <w:szCs w:val="32"/>
          <w:rtl/>
        </w:rPr>
        <w:t xml:space="preserve">   الشَّرْحُ أَنَّ هَذَا فَصْلٌ مَعْقُودٌ لِبَيَانِ أَرْكَانِ الْوُضُوءِ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فُرُوضُ الْوُضُوءِ وَأَرْكَانُ الْوُضُوءِ شَىْءٌ وَاحِدٌ)</w:t>
      </w:r>
      <w:r w:rsidRPr="002F7C97">
        <w:rPr>
          <w:rFonts w:ascii="Traditional Arabic" w:hAnsi="Traditional Arabic" w:cs="Traditional Arabic"/>
          <w:sz w:val="32"/>
          <w:szCs w:val="32"/>
          <w:rtl/>
        </w:rPr>
        <w:t>.</w:t>
      </w:r>
    </w:p>
    <w:p w14:paraId="3F5D97DE" w14:textId="77777777" w:rsidR="00C30A90" w:rsidRPr="002F7C97" w:rsidRDefault="00C30A90" w:rsidP="00C30A90">
      <w:pPr>
        <w:bidi/>
        <w:jc w:val="both"/>
        <w:rPr>
          <w:rFonts w:ascii="Traditional Arabic" w:hAnsi="Traditional Arabic" w:cs="Traditional Arabic"/>
          <w:sz w:val="32"/>
          <w:szCs w:val="32"/>
          <w:rtl/>
        </w:rPr>
      </w:pPr>
    </w:p>
    <w:p w14:paraId="0498076E" w14:textId="77777777" w:rsidR="00C30A90" w:rsidRPr="002F7C97" w:rsidRDefault="00C30A90" w:rsidP="00C30A90">
      <w:pPr>
        <w:pStyle w:val="Heading3"/>
        <w:bidi/>
        <w:spacing w:before="0"/>
        <w:jc w:val="both"/>
        <w:rPr>
          <w:rFonts w:ascii="Traditional Arabic" w:hAnsi="Traditional Arabic" w:cs="Traditional Arabic"/>
          <w:color w:val="0000CC"/>
          <w:sz w:val="32"/>
          <w:szCs w:val="32"/>
          <w:rtl/>
        </w:rPr>
      </w:pP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الْمُؤَلِّفُ رَحِمَهُ اللَّهُ: وَمِنْ شُرُوطِ</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صِحَّةِ)</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الصَّلاةِ الْوُضُوءُ</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وَهُوَ اسْتِعْمَالُ الْمَاءِ فِي أَعْضَاءٍ مَخْصُوصَةٍ مُفْتَتَحًا بِالنِّيَّةِ)</w:t>
      </w:r>
      <w:r w:rsidRPr="002F7C97">
        <w:rPr>
          <w:rFonts w:ascii="Traditional Arabic" w:hAnsi="Traditional Arabic" w:cs="Traditional Arabic"/>
          <w:color w:val="0000CC"/>
          <w:sz w:val="32"/>
          <w:szCs w:val="32"/>
          <w:rtl/>
        </w:rPr>
        <w:t>.</w:t>
      </w:r>
    </w:p>
    <w:p w14:paraId="5761AA07" w14:textId="77777777" w:rsidR="00C30A90" w:rsidRPr="002F7C97" w:rsidRDefault="00C30A90" w:rsidP="00C30A90">
      <w:pPr>
        <w:widowControl w:val="0"/>
        <w:bidi/>
        <w:jc w:val="both"/>
        <w:rPr>
          <w:rFonts w:ascii="Traditional Arabic" w:hAnsi="Traditional Arabic" w:cs="Traditional Arabic"/>
          <w:b/>
          <w:bCs/>
          <w:sz w:val="32"/>
          <w:szCs w:val="32"/>
          <w:rtl/>
        </w:rPr>
      </w:pPr>
      <w:r w:rsidRPr="002F7C97">
        <w:rPr>
          <w:rFonts w:ascii="Traditional Arabic" w:hAnsi="Traditional Arabic" w:cs="Traditional Arabic"/>
          <w:b/>
          <w:bCs/>
          <w:sz w:val="32"/>
          <w:szCs w:val="32"/>
          <w:rtl/>
        </w:rPr>
        <w:t xml:space="preserve">   الشَّرْحُ</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الْوُضُوءُ هُوَ أَوَّلُ مَقَاصِدِ الطَّهَارَة فُرِضَ عِنْدَمَا فُرِضَتِ الصَّلاةُ </w:t>
      </w:r>
      <w:r w:rsidRPr="002F7C97">
        <w:rPr>
          <w:rFonts w:ascii="Traditional Arabic" w:hAnsi="Traditional Arabic" w:cs="Traditional Arabic"/>
          <w:color w:val="FF0000"/>
          <w:sz w:val="32"/>
          <w:szCs w:val="32"/>
          <w:rtl/>
        </w:rPr>
        <w:t>(مَقَاصِدُ الطَّهَارَةِ أَرْبَعَةٌ أَوَّلُهَا الْوُضُوءُ وَثَانِيهَا الْغُسْلُ وَثَالِثُهَا التَّيَمُّمُ وَرَابِعُهَا إِزَالَةُ النَّجَاسَةِ</w:t>
      </w:r>
      <w:r w:rsidRPr="002F7C97">
        <w:rPr>
          <w:rFonts w:ascii="Traditional Arabic" w:hAnsi="Traditional Arabic" w:cs="Traditional Arabic"/>
          <w:color w:val="FF0000"/>
          <w:sz w:val="32"/>
          <w:szCs w:val="32"/>
          <w:rtl/>
          <w:lang w:bidi="ar-LB"/>
        </w:rPr>
        <w:t>)</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وَالشَّرْطُ فِي اصْطِلاحِ الْفُقَهَاءِ غَيْرُ الرُّكْنِ وَهُوَ مَا يَتَوَقَّفُ عَلَيْهِ صِحَّةُ الشَّىْءِ </w:t>
      </w:r>
      <w:r w:rsidRPr="002F7C97">
        <w:rPr>
          <w:rFonts w:ascii="Traditional Arabic" w:hAnsi="Traditional Arabic" w:cs="Traditional Arabic"/>
          <w:color w:val="FF0000"/>
          <w:sz w:val="32"/>
          <w:szCs w:val="32"/>
          <w:rtl/>
          <w:lang w:val="en-CA" w:bidi="ar-TN"/>
        </w:rPr>
        <w:t>(</w:t>
      </w:r>
      <w:r w:rsidRPr="002F7C97">
        <w:rPr>
          <w:rFonts w:ascii="Traditional Arabic" w:hAnsi="Traditional Arabic" w:cs="Traditional Arabic"/>
          <w:color w:val="FF0000"/>
          <w:sz w:val="32"/>
          <w:szCs w:val="32"/>
          <w:rtl/>
        </w:rPr>
        <w:t>أَيْ لَا بُدَّ مِنْهُ لِصِحَّةِ الشَّيْءِ)</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وَلَيْسَ جُزْءًا مِنْهُ كَالطَّهَارَةِ وَاسْتِقْبَالِ الْقِبْلَةِ بِالنِّسْبَةِ لِلصَّلاةِ وَأَمَّا الرُّكْنُ فَهُوَ جُزْءٌ مِنَ الشَّىْءِ وَيَتَوَقَّفُ صِحَّةُ الشَّىْءِ عَلَيْهِ كَالرُّكُوعِ وَالسُّجُودِ.</w:t>
      </w:r>
    </w:p>
    <w:p w14:paraId="58C4A8AE" w14:textId="77777777" w:rsidR="00C30A90" w:rsidRPr="002F7C97" w:rsidRDefault="00C30A90" w:rsidP="00C30A90">
      <w:pPr>
        <w:widowControl w:val="0"/>
        <w:bidi/>
        <w:jc w:val="both"/>
        <w:rPr>
          <w:rFonts w:ascii="Traditional Arabic" w:hAnsi="Traditional Arabic" w:cs="Traditional Arabic"/>
          <w:b/>
          <w:bCs/>
          <w:sz w:val="32"/>
          <w:szCs w:val="32"/>
          <w:rtl/>
        </w:rPr>
      </w:pPr>
    </w:p>
    <w:p w14:paraId="0B8808C2" w14:textId="77777777" w:rsidR="00C30A90" w:rsidRPr="002F7C97" w:rsidRDefault="00C30A90" w:rsidP="00C30A90">
      <w:pPr>
        <w:pStyle w:val="Heading3"/>
        <w:bidi/>
        <w:spacing w:before="0"/>
        <w:jc w:val="both"/>
        <w:rPr>
          <w:rFonts w:ascii="Traditional Arabic" w:hAnsi="Traditional Arabic" w:cs="Traditional Arabic"/>
          <w:color w:val="0000CC"/>
          <w:sz w:val="32"/>
          <w:szCs w:val="32"/>
          <w:rtl/>
        </w:rPr>
      </w:pPr>
      <w:r w:rsidRPr="002F7C97">
        <w:rPr>
          <w:rFonts w:ascii="Traditional Arabic" w:hAnsi="Traditional Arabic" w:cs="Traditional Arabic"/>
          <w:b/>
          <w:bCs/>
          <w:color w:val="0000CC"/>
          <w:sz w:val="32"/>
          <w:szCs w:val="32"/>
          <w:rtl/>
        </w:rPr>
        <w:t xml:space="preserve">   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الْمُؤَلِّفُ رَحِمَهُ اللَّهُ: وَفُرُوضُهُ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أَيْ أَرْكَانُ الْوُضُوءِ)</w:t>
      </w:r>
      <w:r w:rsidRPr="002F7C97">
        <w:rPr>
          <w:rFonts w:ascii="Traditional Arabic" w:hAnsi="Traditional Arabic" w:cs="Traditional Arabic"/>
          <w:sz w:val="32"/>
          <w:szCs w:val="32"/>
          <w:rtl/>
          <w:lang w:bidi="ar-LB"/>
        </w:rPr>
        <w:t xml:space="preserve"> </w:t>
      </w:r>
      <w:r w:rsidRPr="002F7C97">
        <w:rPr>
          <w:rFonts w:ascii="Traditional Arabic" w:hAnsi="Traditional Arabic" w:cs="Traditional Arabic"/>
          <w:b/>
          <w:bCs/>
          <w:color w:val="0000CC"/>
          <w:sz w:val="32"/>
          <w:szCs w:val="32"/>
          <w:rtl/>
        </w:rPr>
        <w:t>سِتَّةٌ.</w:t>
      </w:r>
    </w:p>
    <w:p w14:paraId="7CC4C361" w14:textId="77777777" w:rsidR="00C30A90" w:rsidRPr="002F7C97" w:rsidRDefault="00C30A90" w:rsidP="00C30A90">
      <w:pPr>
        <w:pStyle w:val="NoSpacing"/>
        <w:bidi/>
        <w:jc w:val="both"/>
        <w:rPr>
          <w:rFonts w:ascii="Traditional Arabic" w:hAnsi="Traditional Arabic" w:cs="Traditional Arabic"/>
          <w:sz w:val="32"/>
          <w:szCs w:val="32"/>
          <w:rtl/>
        </w:rPr>
      </w:pPr>
      <w:r w:rsidRPr="002F7C97">
        <w:rPr>
          <w:rFonts w:ascii="Traditional Arabic" w:hAnsi="Traditional Arabic" w:cs="Traditional Arabic"/>
          <w:b/>
          <w:bCs/>
          <w:sz w:val="32"/>
          <w:szCs w:val="32"/>
          <w:rtl/>
        </w:rPr>
        <w:t xml:space="preserve">   الشَّرْحُ</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أَنَّ فُرُوضَ الْوُضُوءِ سِتَّةٌ أَرْبَعَةٌ عُرِفَتْ بِالْكِتَابِ وَالسُّنَّةِ وَاثْنَانِ بِالسُّنَّةِ فَغَسْلُ الْوَجْهِ وَالْيَدَيْنِ وَمَسْحُ الرَّأْسِ وَغَسْلُ الرِّجْلَيْنِ هَذِهِ الأَرْبَعَةُ دَلِيلُهَا الْكِتَابُ وَالسُّنَّةُ أَمَّا النِّيَّةُ وَالتَّرْتِيبُ فَدَلِيلُهُمَا الْحَدِيثُ </w:t>
      </w:r>
      <w:r w:rsidRPr="002F7C97">
        <w:rPr>
          <w:rFonts w:ascii="Traditional Arabic" w:hAnsi="Traditional Arabic" w:cs="Traditional Arabic"/>
          <w:color w:val="FF0000"/>
          <w:sz w:val="32"/>
          <w:szCs w:val="32"/>
          <w:rtl/>
        </w:rPr>
        <w:t xml:space="preserve">(أَمَّا حَدِيثُ النِّيَّةِ فَهُوَ قَوْلُهُ ﷺ </w:t>
      </w:r>
      <w:r w:rsidRPr="002F7C97">
        <w:rPr>
          <w:rFonts w:ascii="Traditional Arabic" w:hAnsi="Traditional Arabic" w:cs="Traditional Arabic"/>
          <w:b/>
          <w:bCs/>
          <w:color w:val="006600"/>
          <w:sz w:val="32"/>
          <w:szCs w:val="32"/>
          <w:rtl/>
        </w:rPr>
        <w:t>إِنَّمَا الأَعْمَالُ بِالنِّيَّاتِ</w:t>
      </w:r>
      <w:r>
        <w:rPr>
          <w:rFonts w:ascii="Traditional Arabic" w:hAnsi="Traditional Arabic" w:cs="Traditional Arabic" w:hint="cs"/>
          <w:b/>
          <w:bCs/>
          <w:color w:val="006600"/>
          <w:sz w:val="32"/>
          <w:szCs w:val="32"/>
          <w:rtl/>
        </w:rPr>
        <w:t>.</w:t>
      </w:r>
      <w:r w:rsidRPr="002F7C97">
        <w:rPr>
          <w:rFonts w:ascii="Traditional Arabic" w:hAnsi="Traditional Arabic" w:cs="Traditional Arabic"/>
          <w:color w:val="FF0000"/>
          <w:sz w:val="32"/>
          <w:szCs w:val="32"/>
          <w:rtl/>
        </w:rPr>
        <w:t xml:space="preserve"> رَوَاهُ الْبُخَارِيُّ فِي صَحِيحِهِ وَغَيْرُهُ، وَأَمَّا التَّرْتِيبُ فَبِحَدِيثِ </w:t>
      </w:r>
      <w:r w:rsidRPr="002F7C97">
        <w:rPr>
          <w:rFonts w:ascii="Traditional Arabic" w:hAnsi="Traditional Arabic" w:cs="Traditional Arabic"/>
          <w:b/>
          <w:bCs/>
          <w:color w:val="006600"/>
          <w:sz w:val="32"/>
          <w:szCs w:val="32"/>
          <w:rtl/>
        </w:rPr>
        <w:t>إِبْدَأُوا بِمَا بَدأَ اللَّهُ بِهِ</w:t>
      </w:r>
      <w:r>
        <w:rPr>
          <w:rFonts w:ascii="Traditional Arabic" w:hAnsi="Traditional Arabic" w:cs="Traditional Arabic" w:hint="cs"/>
          <w:b/>
          <w:bCs/>
          <w:color w:val="006600"/>
          <w:sz w:val="32"/>
          <w:szCs w:val="32"/>
          <w:rtl/>
        </w:rPr>
        <w:t>.</w:t>
      </w:r>
      <w:r w:rsidRPr="002F7C97">
        <w:rPr>
          <w:rFonts w:ascii="Traditional Arabic" w:hAnsi="Traditional Arabic" w:cs="Traditional Arabic"/>
          <w:color w:val="FF0000"/>
          <w:sz w:val="32"/>
          <w:szCs w:val="32"/>
          <w:rtl/>
        </w:rPr>
        <w:t xml:space="preserve"> أَخْرَجَهُ النَّسَائِيُّ فِي سُنَنِهِ، فَهَذَا الْحَدِيثُ وَإِنْ كَانَ وَارِدًا فِي السَّعْيِ لِلْبَدْءِ بِالصَّفَا فَإِنَّهُ</w:t>
      </w:r>
      <w:r w:rsidRPr="002F7C97">
        <w:rPr>
          <w:rFonts w:ascii="Traditional Arabic" w:hAnsi="Traditional Arabic" w:cs="Traditional Arabic"/>
          <w:color w:val="FF0000"/>
          <w:sz w:val="32"/>
          <w:szCs w:val="32"/>
        </w:rPr>
        <w:t xml:space="preserve"> </w:t>
      </w:r>
      <w:r w:rsidRPr="002F7C97">
        <w:rPr>
          <w:rFonts w:ascii="Traditional Arabic" w:hAnsi="Traditional Arabic" w:cs="Traditional Arabic"/>
          <w:color w:val="FF0000"/>
          <w:sz w:val="32"/>
          <w:szCs w:val="32"/>
          <w:rtl/>
        </w:rPr>
        <w:t>عَامّ</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 لِأَنَّ الْعِبْرَةَ بِعُمُومِ اللَّفْظِ 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ا بِخُصُوصِ السَّبَبِ)</w:t>
      </w:r>
      <w:r w:rsidRPr="002F7C97">
        <w:rPr>
          <w:rFonts w:ascii="Traditional Arabic" w:hAnsi="Traditional Arabic" w:cs="Traditional Arabic"/>
          <w:sz w:val="32"/>
          <w:szCs w:val="32"/>
          <w:rtl/>
        </w:rPr>
        <w:t>.</w:t>
      </w:r>
    </w:p>
    <w:p w14:paraId="23885654" w14:textId="77777777" w:rsidR="00C30A90" w:rsidRPr="002F7C97" w:rsidRDefault="00C30A90" w:rsidP="00C30A90">
      <w:pPr>
        <w:pStyle w:val="NoSpacing"/>
        <w:bidi/>
        <w:jc w:val="both"/>
        <w:rPr>
          <w:rFonts w:ascii="Traditional Arabic" w:hAnsi="Traditional Arabic" w:cs="Traditional Arabic"/>
          <w:sz w:val="32"/>
          <w:szCs w:val="32"/>
          <w:rtl/>
        </w:rPr>
      </w:pPr>
    </w:p>
    <w:p w14:paraId="4064922F" w14:textId="77777777" w:rsidR="00C30A90" w:rsidRPr="002F7C97" w:rsidRDefault="00C30A90" w:rsidP="00C30A90">
      <w:pPr>
        <w:widowControl w:val="0"/>
        <w:bidi/>
        <w:jc w:val="both"/>
        <w:rPr>
          <w:rFonts w:ascii="Traditional Arabic" w:hAnsi="Traditional Arabic" w:cs="Traditional Arabic"/>
          <w:b/>
          <w:bCs/>
          <w:color w:val="0000CC"/>
          <w:sz w:val="32"/>
          <w:szCs w:val="32"/>
          <w:rtl/>
        </w:rPr>
      </w:pP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 xml:space="preserve">الْمُؤَلِّفُ رَحِمَهُ اللَّهُ: الأَوَّلُ نِيَّةُ الطَّهَارَةِ لِلصَّلاةِ </w:t>
      </w:r>
      <w:r w:rsidRPr="002F7C97">
        <w:rPr>
          <w:rFonts w:ascii="Traditional Arabic" w:hAnsi="Traditional Arabic" w:cs="Traditional Arabic"/>
          <w:b/>
          <w:bCs/>
          <w:color w:val="FF0000"/>
          <w:sz w:val="32"/>
          <w:szCs w:val="32"/>
          <w:rtl/>
        </w:rPr>
        <w:t>(</w:t>
      </w:r>
      <w:r w:rsidRPr="002F7C97">
        <w:rPr>
          <w:rFonts w:ascii="Traditional Arabic" w:hAnsi="Traditional Arabic" w:cs="Traditional Arabic"/>
          <w:color w:val="FF0000"/>
          <w:sz w:val="32"/>
          <w:szCs w:val="32"/>
          <w:rtl/>
        </w:rPr>
        <w:t>بِالْقَلْبِ، وَالنِّيَّةُ قَصْدُ الشَّيْءِ مُقْتَرِنًا بِفِعْلِهِ، وَأَمَّا إِنْ كَانَ قَبْلَ الشَّيْءِ فَلَا تُسَمَّى نِيَّةً وَإِنَّمَا تُسَمَّى عَزْمًا</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 إِذًا الفَرْضُ الأَوَّلُ نِيَّةُ الطَّهَارَةِ لِلصَّلَاةِ)</w:t>
      </w:r>
      <w:r w:rsidRPr="002F7C97">
        <w:rPr>
          <w:rFonts w:ascii="Traditional Arabic" w:hAnsi="Traditional Arabic" w:cs="Traditional Arabic"/>
          <w:b/>
          <w:bCs/>
          <w:color w:val="FF0000"/>
          <w:sz w:val="32"/>
          <w:szCs w:val="32"/>
          <w:rtl/>
        </w:rPr>
        <w:t xml:space="preserve"> </w:t>
      </w:r>
      <w:r w:rsidRPr="002F7C97">
        <w:rPr>
          <w:rFonts w:ascii="Traditional Arabic" w:hAnsi="Traditional Arabic" w:cs="Traditional Arabic"/>
          <w:b/>
          <w:bCs/>
          <w:color w:val="0000CC"/>
          <w:sz w:val="32"/>
          <w:szCs w:val="32"/>
          <w:rtl/>
        </w:rPr>
        <w:t xml:space="preserve">أَوْ </w:t>
      </w:r>
      <w:r w:rsidRPr="002F7C97">
        <w:rPr>
          <w:rFonts w:ascii="Traditional Arabic" w:hAnsi="Traditional Arabic" w:cs="Traditional Arabic"/>
          <w:b/>
          <w:bCs/>
          <w:color w:val="FF0000"/>
          <w:sz w:val="32"/>
          <w:szCs w:val="32"/>
          <w:rtl/>
        </w:rPr>
        <w:t>(</w:t>
      </w:r>
      <w:r w:rsidRPr="002F7C97">
        <w:rPr>
          <w:rFonts w:ascii="Traditional Arabic" w:hAnsi="Traditional Arabic" w:cs="Traditional Arabic"/>
          <w:color w:val="FF0000"/>
          <w:sz w:val="32"/>
          <w:szCs w:val="32"/>
          <w:rtl/>
          <w:lang w:bidi="ar-LB"/>
        </w:rPr>
        <w:t>نِيَّةٌ)</w:t>
      </w:r>
      <w:r w:rsidRPr="002F7C97">
        <w:rPr>
          <w:rFonts w:ascii="Traditional Arabic" w:hAnsi="Traditional Arabic" w:cs="Traditional Arabic"/>
          <w:b/>
          <w:bCs/>
          <w:color w:val="FF0000"/>
          <w:sz w:val="32"/>
          <w:szCs w:val="32"/>
          <w:rtl/>
        </w:rPr>
        <w:t xml:space="preserve"> </w:t>
      </w:r>
      <w:r w:rsidRPr="002F7C97">
        <w:rPr>
          <w:rFonts w:ascii="Traditional Arabic" w:hAnsi="Traditional Arabic" w:cs="Traditional Arabic"/>
          <w:b/>
          <w:bCs/>
          <w:color w:val="0000CC"/>
          <w:sz w:val="32"/>
          <w:szCs w:val="32"/>
          <w:rtl/>
        </w:rPr>
        <w:t xml:space="preserve">غَيْرُهَا مِنَ النِّيَّاتِ الْمُجْزِئَةِ عِنْدَ غَسْلِ الْوَجْهِ </w:t>
      </w:r>
      <w:r w:rsidRPr="002F7C97">
        <w:rPr>
          <w:rFonts w:ascii="Traditional Arabic" w:hAnsi="Traditional Arabic" w:cs="Traditional Arabic"/>
          <w:b/>
          <w:bCs/>
          <w:color w:val="FF0000"/>
          <w:sz w:val="32"/>
          <w:szCs w:val="32"/>
          <w:rtl/>
        </w:rPr>
        <w:t>(</w:t>
      </w:r>
      <w:r w:rsidRPr="002F7C97">
        <w:rPr>
          <w:rFonts w:ascii="Traditional Arabic" w:hAnsi="Traditional Arabic" w:cs="Traditional Arabic"/>
          <w:color w:val="FF0000"/>
          <w:sz w:val="32"/>
          <w:szCs w:val="32"/>
          <w:rtl/>
          <w:lang w:bidi="ar-LB"/>
        </w:rPr>
        <w:t>أَيْ عِنْدَ غَسْلِ أَوَّلِ جُزْءٍ مِنْهُ ل</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ا قَبْلَ ذَلِكَ وَل</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ا بَعْدَهُ</w:t>
      </w:r>
      <w:r w:rsidRPr="002F7C97">
        <w:rPr>
          <w:rFonts w:ascii="Traditional Arabic" w:hAnsi="Traditional Arabic" w:cs="Traditional Arabic"/>
          <w:color w:val="FF0000"/>
          <w:sz w:val="32"/>
          <w:szCs w:val="32"/>
          <w:rtl/>
        </w:rPr>
        <w:t>)</w:t>
      </w:r>
      <w:r w:rsidRPr="002F7C97">
        <w:rPr>
          <w:rFonts w:ascii="Traditional Arabic" w:hAnsi="Traditional Arabic" w:cs="Traditional Arabic"/>
          <w:b/>
          <w:bCs/>
          <w:color w:val="0000CC"/>
          <w:sz w:val="32"/>
          <w:szCs w:val="32"/>
          <w:rtl/>
        </w:rPr>
        <w:t xml:space="preserve"> أَيْ مُقْتَرِنَةً بِغَسْلِهِ عِنْدَ الإِمَامِ الشَّافِعِيِّ وَتَكْفِي النِّيَّةُ إِنْ تَقَدَّمَتْ عَلَى غَسْلِ الْوَجْهِ بِقَلِيلٍ عِنْدَ مَالِكٍ. </w:t>
      </w:r>
    </w:p>
    <w:p w14:paraId="6D48DB5B" w14:textId="77777777" w:rsidR="00C30A90" w:rsidRPr="002F7C97" w:rsidRDefault="00C30A90" w:rsidP="00C30A90">
      <w:pPr>
        <w:widowControl w:val="0"/>
        <w:bidi/>
        <w:jc w:val="both"/>
        <w:rPr>
          <w:rFonts w:ascii="Traditional Arabic" w:hAnsi="Traditional Arabic" w:cs="Traditional Arabic"/>
          <w:sz w:val="32"/>
          <w:szCs w:val="32"/>
          <w:rtl/>
        </w:rPr>
      </w:pPr>
      <w:r w:rsidRPr="002F7C97">
        <w:rPr>
          <w:rFonts w:ascii="Traditional Arabic" w:hAnsi="Traditional Arabic" w:cs="Traditional Arabic"/>
          <w:b/>
          <w:bCs/>
          <w:sz w:val="32"/>
          <w:szCs w:val="32"/>
          <w:rtl/>
        </w:rPr>
        <w:t xml:space="preserve">   الشَّرْحُ</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الْفَرْضُ الأَوَّلُ مِنْ فُرُوضِ الْوُضُوءِ النِّيَّةُ </w:t>
      </w:r>
      <w:r w:rsidRPr="002F7C97">
        <w:rPr>
          <w:rFonts w:ascii="Traditional Arabic" w:hAnsi="Traditional Arabic" w:cs="Traditional Arabic"/>
          <w:color w:val="FF0000"/>
          <w:sz w:val="32"/>
          <w:szCs w:val="32"/>
          <w:rtl/>
        </w:rPr>
        <w:t>(النِّيَّةُ لَا بُدَّ مِنْهَا لِصِحَّةِ الوُضُوءِ لِأَنَّ العِبَادَةَ إِنَّمَا تَفْتَرِقُ عَنِ العَادَةِ بِالنِّيَّةِ، وَاسْتَدَلَّ الشَّافِعِيُّ رَضِيَ اللَّهُ عَنْهُ عَلَى وُجُوبِ النِّيَّةِ بِحَدِيثِ البُخَارِيِّ وَغَيْرِهِ</w:t>
      </w:r>
      <w:r>
        <w:rPr>
          <w:rFonts w:ascii="Traditional Arabic" w:hAnsi="Traditional Arabic" w:cs="Traditional Arabic" w:hint="cs"/>
          <w:color w:val="FF0000"/>
          <w:sz w:val="32"/>
          <w:szCs w:val="32"/>
          <w:rtl/>
        </w:rPr>
        <w:t xml:space="preserve"> </w:t>
      </w:r>
      <w:r w:rsidRPr="002F7C97">
        <w:rPr>
          <w:rFonts w:ascii="Traditional Arabic" w:hAnsi="Traditional Arabic" w:cs="Traditional Arabic"/>
          <w:b/>
          <w:bCs/>
          <w:color w:val="006600"/>
          <w:sz w:val="32"/>
          <w:szCs w:val="32"/>
          <w:rtl/>
        </w:rPr>
        <w:t>إِنَّمَا الأَعْمَالُ بِالنِّيَّاتِ</w:t>
      </w:r>
      <w:r w:rsidRPr="002F7C97">
        <w:rPr>
          <w:rFonts w:ascii="Traditional Arabic" w:hAnsi="Traditional Arabic" w:cs="Traditional Arabic"/>
          <w:color w:val="FF0000"/>
          <w:sz w:val="32"/>
          <w:szCs w:val="32"/>
          <w:rtl/>
        </w:rPr>
        <w:t xml:space="preserve">، قَالَ </w:t>
      </w:r>
      <w:r w:rsidRPr="002F7C97">
        <w:rPr>
          <w:rFonts w:ascii="Traditional Arabic" w:hAnsi="Traditional Arabic" w:cs="Traditional Arabic"/>
          <w:b/>
          <w:bCs/>
          <w:color w:val="C00000"/>
          <w:sz w:val="32"/>
          <w:szCs w:val="32"/>
          <w:rtl/>
        </w:rPr>
        <w:t xml:space="preserve">مَعْنَاهُ العَمَلُ </w:t>
      </w:r>
      <w:r w:rsidRPr="002F7C97">
        <w:rPr>
          <w:rFonts w:ascii="Traditional Arabic" w:hAnsi="Traditional Arabic" w:cs="Traditional Arabic"/>
          <w:b/>
          <w:bCs/>
          <w:color w:val="C00000"/>
          <w:sz w:val="32"/>
          <w:szCs w:val="32"/>
          <w:rtl/>
        </w:rPr>
        <w:lastRenderedPageBreak/>
        <w:t>لَا يَكُونُ مُعْتَبَرًا إِلَّا بِالنِّيَّةِ</w:t>
      </w:r>
      <w:r w:rsidRPr="002F7C97">
        <w:rPr>
          <w:rFonts w:ascii="Traditional Arabic" w:hAnsi="Traditional Arabic" w:cs="Traditional Arabic"/>
          <w:color w:val="FF0000"/>
          <w:sz w:val="32"/>
          <w:szCs w:val="32"/>
          <w:rtl/>
        </w:rPr>
        <w:t>، أَمَّا الإِمَامُ أَبُو حَنِيفَةَ رَضِيَ اللَّهُ عَنْهُ فَلَا يَشْتَرِطُ النِّيَّةَ بِال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مَرَّةِ)</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وَلا بُدَّ فِيهِ لِصِحَّتِهِ مِنْ نِيَّةٍ مُجْزِئَةٍ كَأَنْ يَنْوِيَ الطَّهَارَةَ لِلصَّلاةِ بِقَلْبِهِ فَلا يَكْفِي التَّلَفُّظُ بِهَا مِنْ غَيْرِ اسْتِحْضَارِهَا بِقَلْبِهِ وَيَكْفِي أَنْ يَنْوِيَ فَرْضَ الْوُضُوءِ أَوِ الْوُضُوءَ فَقَطْ </w:t>
      </w:r>
      <w:r w:rsidRPr="002F7C97">
        <w:rPr>
          <w:rFonts w:ascii="Traditional Arabic" w:hAnsi="Traditional Arabic" w:cs="Traditional Arabic"/>
          <w:color w:val="FF0000"/>
          <w:sz w:val="32"/>
          <w:szCs w:val="32"/>
          <w:rtl/>
        </w:rPr>
        <w:t>(كَذَلِكَ يَصِحُّ)</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أَوْ يَنْوِيَ اسْتِبَاحَةَ مُفْتَقِرٍ إِلَى وُضُوءٍ </w:t>
      </w:r>
      <w:r w:rsidRPr="002F7C97">
        <w:rPr>
          <w:rFonts w:ascii="Traditional Arabic" w:hAnsi="Traditional Arabic" w:cs="Traditional Arabic"/>
          <w:color w:val="FF0000"/>
          <w:sz w:val="32"/>
          <w:szCs w:val="32"/>
          <w:rtl/>
        </w:rPr>
        <w:t xml:space="preserve">(أَيْ أَنْ يَنْوِيَ اسْتِبَاحَةَ شَيْءٍ لَا يُسْتَبَاحُ إِلَّا بِوُضُوءٍ مِثْلَ حَمْلِ الْمُصْحَفِ، فَإِذَا قَالَ نَوَيْتُ اسْتِبَاحَةَ حَمْلِ الْمُصْحَفِ يَصِحُّ) </w:t>
      </w:r>
      <w:r w:rsidRPr="002F7C97">
        <w:rPr>
          <w:rFonts w:ascii="Traditional Arabic" w:hAnsi="Traditional Arabic" w:cs="Traditional Arabic"/>
          <w:b/>
          <w:bCs/>
          <w:sz w:val="32"/>
          <w:szCs w:val="32"/>
          <w:rtl/>
        </w:rPr>
        <w:t>كَأَنْ يَنْوِيَ اسْتِبَاحَةَ الصَّلاةِ أَوِ اسْتِبَاحَةَ مَسِّ الْمُصْحَفِ فَمَنْ تَوَضَّأ</w:t>
      </w:r>
      <w:r>
        <w:rPr>
          <w:rFonts w:ascii="Traditional Arabic" w:hAnsi="Traditional Arabic" w:cs="Traditional Arabic" w:hint="cs"/>
          <w:b/>
          <w:bCs/>
          <w:sz w:val="32"/>
          <w:szCs w:val="32"/>
          <w:rtl/>
        </w:rPr>
        <w:t>َ</w:t>
      </w:r>
      <w:r w:rsidRPr="002F7C97">
        <w:rPr>
          <w:rFonts w:ascii="Traditional Arabic" w:hAnsi="Traditional Arabic" w:cs="Traditional Arabic"/>
          <w:b/>
          <w:bCs/>
          <w:sz w:val="32"/>
          <w:szCs w:val="32"/>
          <w:rtl/>
        </w:rPr>
        <w:t xml:space="preserve"> بِنِيَّةِ شَىْءٍ مِنْ هَذِهِ الْمَذْكُورَاتِ اسْتَبَاحَ الصَّلاةَ وَغَيْرَهَا أَيْ مِمَّا يُحْتَاجُ إِلَى الطَّهَارَةِ. وَلا تُجْزِئُ نِيَّةُ اسْتِبَاحَةِ مَا تُسْتَحَبُّ لَهُ الطَّهَارَةُ</w:t>
      </w:r>
      <w:r w:rsidRPr="002F7C97">
        <w:rPr>
          <w:rFonts w:ascii="Traditional Arabic" w:hAnsi="Traditional Arabic" w:cs="Traditional Arabic"/>
          <w:b/>
          <w:bCs/>
          <w:sz w:val="32"/>
          <w:szCs w:val="32"/>
          <w:rtl/>
          <w:lang w:bidi="ar-LB"/>
        </w:rPr>
        <w:t xml:space="preserve"> كَنَوَيْتُ</w:t>
      </w:r>
      <w:r w:rsidRPr="002F7C97">
        <w:rPr>
          <w:rFonts w:ascii="Traditional Arabic" w:hAnsi="Traditional Arabic" w:cs="Traditional Arabic"/>
          <w:b/>
          <w:bCs/>
          <w:sz w:val="32"/>
          <w:szCs w:val="32"/>
          <w:rtl/>
        </w:rPr>
        <w:t xml:space="preserve"> اسْتِبَاحَةَ قِرَاءَةِ الْقُرْءَانِ </w:t>
      </w:r>
      <w:r w:rsidRPr="002F7C97">
        <w:rPr>
          <w:rFonts w:ascii="Traditional Arabic" w:hAnsi="Traditional Arabic" w:cs="Traditional Arabic"/>
          <w:color w:val="FF0000"/>
          <w:sz w:val="32"/>
          <w:szCs w:val="32"/>
          <w:rtl/>
        </w:rPr>
        <w:t>(لَا تُجْزِئُ لِأَنَّ قِرَاءَةَ القُرْ</w:t>
      </w:r>
      <w:r>
        <w:rPr>
          <w:rFonts w:ascii="Traditional Arabic" w:hAnsi="Traditional Arabic" w:cs="Traditional Arabic" w:hint="cs"/>
          <w:color w:val="FF0000"/>
          <w:sz w:val="32"/>
          <w:szCs w:val="32"/>
          <w:rtl/>
        </w:rPr>
        <w:t>ءَا</w:t>
      </w:r>
      <w:r w:rsidRPr="002F7C97">
        <w:rPr>
          <w:rFonts w:ascii="Traditional Arabic" w:hAnsi="Traditional Arabic" w:cs="Traditional Arabic"/>
          <w:color w:val="FF0000"/>
          <w:sz w:val="32"/>
          <w:szCs w:val="32"/>
          <w:rtl/>
        </w:rPr>
        <w:t>نِ بِاللِّسَانِ لَا تَحْتَاجُ لِاسْتِبَاحَتِهَا إِلَى وُضُوءٍ، لَا يُشْتَرَطُ)</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وَيَجِبُ أَنْ تَكُونَ هَذِهِ النِّيَّةُ فِي مَذْهَبِ الإِمَامِ الشَّافِعِيِّ عِنْدَ غَسْلِ الْوَجْهِ أَيْ مُقْتَرِنَةً بِغَسْل جُزْءٍ مِنَ الْوَجْهِ أَيْ عِنْدَ إِصَابَةِ الْمَاءِ لِأَوَّلِ جُزْءٍ </w:t>
      </w:r>
      <w:r w:rsidRPr="002F7C97">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غ</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ولٍ)</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مِنَ الْوَجْهِ فَإِذَا قَرَنَ النِّيَّةَ بِأَوَّلِ غَسْلِ الْوَجْهِ كَفَتْ تِلْكَ النِّيَّةُ وَلَوْ غَسَلَ جُزْءًا مِنْ وَجْهِهِ قَبْلَ هَذِهِ النِّيَّةِ ثُمَّ نَوَى فِي أَثْنَاءِ غَسْلِ الْوَجْهِ وَجَبَ عَلَيْهِ إِعَادَةُ غَسْلِ ذَلِكَ الْجُزْءِ </w:t>
      </w:r>
      <w:r w:rsidRPr="002F7C97">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أنَّهُ غَسَلَهُ بِلا نِيَةٍ)</w:t>
      </w:r>
      <w:r w:rsidRPr="002F7C97">
        <w:rPr>
          <w:rFonts w:ascii="Traditional Arabic" w:hAnsi="Traditional Arabic" w:cs="Traditional Arabic"/>
          <w:sz w:val="32"/>
          <w:szCs w:val="32"/>
          <w:rtl/>
        </w:rPr>
        <w:t>.</w:t>
      </w:r>
    </w:p>
    <w:p w14:paraId="1F141A70" w14:textId="77777777" w:rsidR="00C30A90" w:rsidRPr="002F7C97" w:rsidRDefault="00C30A90" w:rsidP="00C30A90">
      <w:pPr>
        <w:widowControl w:val="0"/>
        <w:bidi/>
        <w:jc w:val="both"/>
        <w:rPr>
          <w:rFonts w:ascii="Traditional Arabic" w:hAnsi="Traditional Arabic" w:cs="Traditional Arabic"/>
          <w:sz w:val="32"/>
          <w:szCs w:val="32"/>
          <w:rtl/>
        </w:rPr>
      </w:pPr>
    </w:p>
    <w:p w14:paraId="6146EF36" w14:textId="77777777" w:rsidR="00C30A90" w:rsidRPr="002F7C97" w:rsidRDefault="00C30A90" w:rsidP="00C30A90">
      <w:pPr>
        <w:pStyle w:val="Heading3"/>
        <w:bidi/>
        <w:spacing w:before="0"/>
        <w:jc w:val="both"/>
        <w:rPr>
          <w:rFonts w:ascii="Traditional Arabic" w:hAnsi="Traditional Arabic" w:cs="Traditional Arabic"/>
          <w:color w:val="0000CC"/>
          <w:sz w:val="32"/>
          <w:szCs w:val="32"/>
          <w:rtl/>
        </w:rPr>
      </w:pPr>
      <w:r w:rsidRPr="002F7C97">
        <w:rPr>
          <w:rFonts w:ascii="Traditional Arabic" w:hAnsi="Traditional Arabic" w:cs="Traditional Arabic"/>
          <w:noProof/>
          <w:color w:val="0000CC"/>
          <w:sz w:val="32"/>
          <w:szCs w:val="32"/>
          <w:rtl/>
        </w:rPr>
        <mc:AlternateContent>
          <mc:Choice Requires="wps">
            <w:drawing>
              <wp:anchor distT="0" distB="0" distL="114300" distR="114300" simplePos="0" relativeHeight="251661312" behindDoc="0" locked="0" layoutInCell="1" allowOverlap="1" wp14:anchorId="40EA0BC8" wp14:editId="6DD2D012">
                <wp:simplePos x="0" y="0"/>
                <wp:positionH relativeFrom="column">
                  <wp:posOffset>3754755</wp:posOffset>
                </wp:positionH>
                <wp:positionV relativeFrom="paragraph">
                  <wp:posOffset>-2719705</wp:posOffset>
                </wp:positionV>
                <wp:extent cx="1710690" cy="742950"/>
                <wp:effectExtent l="0" t="0" r="0" b="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1710690" cy="742950"/>
                        </a:xfrm>
                        <a:prstGeom prst="homePlate">
                          <a:avLst>
                            <a:gd name="adj" fmla="val 57564"/>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DDDDDD"/>
                              </a:solidFill>
                              <a:miter lim="800000"/>
                              <a:headEnd/>
                              <a:tailEnd/>
                            </a14:hiddenLine>
                          </a:ext>
                          <a:ext uri="{AF507438-7753-43E0-B8FC-AC1667EBCBE1}">
                            <a14:hiddenEffects xmlns:a14="http://schemas.microsoft.com/office/drawing/2010/main">
                              <a:effectLst/>
                            </a14:hiddenEffects>
                          </a:ext>
                        </a:extLst>
                      </wps:spPr>
                      <wps:txbx>
                        <w:txbxContent>
                          <w:p w14:paraId="59A69E76" w14:textId="77777777" w:rsidR="00C30A90" w:rsidRPr="004C3F7C" w:rsidRDefault="00C30A90" w:rsidP="00C30A90">
                            <w:pPr>
                              <w:pStyle w:val="Heading5"/>
                              <w:jc w:val="lowKashida"/>
                              <w:rPr>
                                <w:rFonts w:cs="Traditional Arabic"/>
                                <w:b/>
                                <w:bCs/>
                                <w:sz w:val="28"/>
                                <w:szCs w:val="28"/>
                                <w:rtl/>
                                <w:lang w:bidi="ar-LB"/>
                              </w:rPr>
                            </w:pPr>
                          </w:p>
                          <w:p w14:paraId="6819F380" w14:textId="77777777" w:rsidR="00C30A90" w:rsidRDefault="00C30A90" w:rsidP="00C30A9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A0BC8" id="AutoShape 4" o:spid="_x0000_s1027" type="#_x0000_t15" style="position:absolute;left:0;text-align:left;margin-left:295.65pt;margin-top:-214.15pt;width:134.7pt;height:58.5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" filled="f" stroked="f" strokecolor="#ddd">
                <v:textbox>
                  <w:txbxContent>
                    <w:p w14:paraId="59A69E76" w14:textId="77777777" w:rsidR="00C30A90" w:rsidRPr="004C3F7C" w:rsidRDefault="00C30A90" w:rsidP="00C30A90">
                      <w:pPr>
                        <w:pStyle w:val="Heading5"/>
                        <w:jc w:val="lowKashida"/>
                        <w:rPr>
                          <w:rFonts w:cs="Traditional Arabic"/>
                          <w:b/>
                          <w:bCs/>
                          <w:sz w:val="28"/>
                          <w:szCs w:val="28"/>
                          <w:rtl/>
                          <w:lang w:bidi="ar-LB"/>
                        </w:rPr>
                      </w:pPr>
                    </w:p>
                    <w:p w14:paraId="6819F380" w14:textId="77777777" w:rsidR="00C30A90" w:rsidRDefault="00C30A90" w:rsidP="00C30A90"/>
                  </w:txbxContent>
                </v:textbox>
              </v:shape>
            </w:pict>
          </mc:Fallback>
        </mc:AlternateConten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الْمُؤَلِّفُ رَحِمَهُ اللَّهُ: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وَأَمَّا الرُّكْنُ)</w:t>
      </w:r>
      <w:r w:rsidRPr="002F7C97">
        <w:rPr>
          <w:rFonts w:ascii="Traditional Arabic" w:hAnsi="Traditional Arabic" w:cs="Traditional Arabic"/>
          <w:color w:val="FF0000"/>
          <w:sz w:val="32"/>
          <w:szCs w:val="32"/>
          <w:rtl/>
        </w:rPr>
        <w:t xml:space="preserve"> </w:t>
      </w:r>
      <w:r w:rsidRPr="002F7C97">
        <w:rPr>
          <w:rFonts w:ascii="Traditional Arabic" w:hAnsi="Traditional Arabic" w:cs="Traditional Arabic"/>
          <w:b/>
          <w:bCs/>
          <w:color w:val="0000CC"/>
          <w:sz w:val="32"/>
          <w:szCs w:val="32"/>
          <w:rtl/>
        </w:rPr>
        <w:t>الثَّانِي</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مِنْ أَرْكَانِ الْوُضُوءِ فَهُوَ)</w:t>
      </w:r>
      <w:r w:rsidRPr="002F7C97">
        <w:rPr>
          <w:rFonts w:ascii="Traditional Arabic" w:hAnsi="Traditional Arabic" w:cs="Traditional Arabic"/>
          <w:color w:val="FF0000"/>
          <w:sz w:val="32"/>
          <w:szCs w:val="32"/>
          <w:rtl/>
        </w:rPr>
        <w:t xml:space="preserve"> </w:t>
      </w:r>
      <w:r w:rsidRPr="002F7C97">
        <w:rPr>
          <w:rFonts w:ascii="Traditional Arabic" w:hAnsi="Traditional Arabic" w:cs="Traditional Arabic"/>
          <w:b/>
          <w:bCs/>
          <w:color w:val="0000CC"/>
          <w:sz w:val="32"/>
          <w:szCs w:val="32"/>
          <w:rtl/>
        </w:rPr>
        <w:t>غَسْلُ</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ظَاهِرِ)</w:t>
      </w:r>
      <w:r w:rsidRPr="002F7C97">
        <w:rPr>
          <w:rFonts w:ascii="Traditional Arabic" w:hAnsi="Traditional Arabic" w:cs="Traditional Arabic"/>
          <w:color w:val="FF0000"/>
          <w:sz w:val="32"/>
          <w:szCs w:val="32"/>
          <w:rtl/>
        </w:rPr>
        <w:t xml:space="preserve"> </w:t>
      </w:r>
      <w:r w:rsidRPr="002F7C97">
        <w:rPr>
          <w:rFonts w:ascii="Traditional Arabic" w:hAnsi="Traditional Arabic" w:cs="Traditional Arabic"/>
          <w:b/>
          <w:bCs/>
          <w:color w:val="0000CC"/>
          <w:sz w:val="32"/>
          <w:szCs w:val="32"/>
          <w:rtl/>
        </w:rPr>
        <w:t>الْوَجْهِ جَمِيعِهِ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مَرَّةً وَاحِدَةً. </w:t>
      </w:r>
      <w:r w:rsidRPr="002F7C97">
        <w:rPr>
          <w:rFonts w:ascii="Traditional Arabic" w:hAnsi="Traditional Arabic" w:cs="Traditional Arabic"/>
          <w:color w:val="FF0000"/>
          <w:sz w:val="32"/>
          <w:szCs w:val="32"/>
          <w:rtl/>
        </w:rPr>
        <w:t>وَجْهُ الشَّخْصِ تَرَاهُ عِنْدَ الْمُوَاجَهَةِ</w:t>
      </w:r>
      <w:r>
        <w:rPr>
          <w:rFonts w:ascii="Traditional Arabic" w:hAnsi="Traditional Arabic" w:cs="Traditional Arabic" w:hint="cs"/>
          <w:color w:val="FF0000"/>
          <w:sz w:val="32"/>
          <w:szCs w:val="32"/>
          <w:rtl/>
        </w:rPr>
        <w:t xml:space="preserve">. </w:t>
      </w:r>
      <w:r w:rsidRPr="002F7C97">
        <w:rPr>
          <w:rFonts w:ascii="Traditional Arabic" w:hAnsi="Traditional Arabic" w:cs="Traditional Arabic"/>
          <w:color w:val="FF0000"/>
          <w:sz w:val="32"/>
          <w:szCs w:val="32"/>
          <w:rtl/>
          <w:lang w:bidi="ar-LB"/>
        </w:rPr>
        <w:t xml:space="preserve">وَحَدُّ الْوَجْهِ طُولًا) </w:t>
      </w:r>
      <w:r w:rsidRPr="002F7C97">
        <w:rPr>
          <w:rFonts w:ascii="Traditional Arabic" w:hAnsi="Traditional Arabic" w:cs="Traditional Arabic"/>
          <w:b/>
          <w:bCs/>
          <w:color w:val="0000CC"/>
          <w:sz w:val="32"/>
          <w:szCs w:val="32"/>
          <w:rtl/>
        </w:rPr>
        <w:t xml:space="preserve">مِنْ مَنَابِتِ شَعَرِ رَأْسِهِ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عِنْدَ غَالِبِ النَّاسِ)</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إِلَى</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أَسْفَلِ)</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الذَّقَنِ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وَهُوَ مُجْتَمَعُ اللَّحْيَيْنِ </w:t>
      </w:r>
      <w:r w:rsidRPr="002F7C97">
        <w:rPr>
          <w:rFonts w:ascii="Traditional Arabic" w:hAnsi="Traditional Arabic" w:cs="Traditional Arabic"/>
          <w:color w:val="FF0000"/>
          <w:sz w:val="32"/>
          <w:szCs w:val="32"/>
          <w:rtl/>
        </w:rPr>
        <w:t xml:space="preserve">قَالَ فِي نِهَايَةِ </w:t>
      </w:r>
      <w:r w:rsidRPr="002F7C97">
        <w:rPr>
          <w:rFonts w:ascii="Traditional Arabic" w:hAnsi="Traditional Arabic" w:cs="Traditional Arabic"/>
          <w:b/>
          <w:bCs/>
          <w:color w:val="FF0000"/>
          <w:sz w:val="32"/>
          <w:szCs w:val="32"/>
          <w:rtl/>
        </w:rPr>
        <w:t xml:space="preserve">الْمُحْتَاجِ </w:t>
      </w:r>
      <w:r w:rsidRPr="002F7C97">
        <w:rPr>
          <w:rFonts w:ascii="Traditional Arabic" w:hAnsi="Traditional Arabic" w:cs="Traditional Arabic"/>
          <w:b/>
          <w:bCs/>
          <w:color w:val="C00000"/>
          <w:sz w:val="32"/>
          <w:szCs w:val="32"/>
          <w:rtl/>
        </w:rPr>
        <w:t>هُمَا الْعَظْمَانِ اللَّذَانِ تَنْبُتُ عَلَيْهِمَا الأَسْنَانُ السُّفْلَى</w:t>
      </w:r>
      <w:r w:rsidRPr="002F7C97">
        <w:rPr>
          <w:rFonts w:ascii="Traditional Arabic" w:hAnsi="Traditional Arabic" w:cs="Traditional Arabic"/>
          <w:color w:val="FF0000"/>
          <w:sz w:val="32"/>
          <w:szCs w:val="32"/>
          <w:rtl/>
        </w:rPr>
        <w:t xml:space="preserve"> اﻫ)</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وَ</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عَرْضًا) </w:t>
      </w:r>
      <w:r w:rsidRPr="002F7C97">
        <w:rPr>
          <w:rFonts w:ascii="Traditional Arabic" w:hAnsi="Traditional Arabic" w:cs="Traditional Arabic"/>
          <w:b/>
          <w:bCs/>
          <w:color w:val="0000CC"/>
          <w:sz w:val="32"/>
          <w:szCs w:val="32"/>
          <w:rtl/>
        </w:rPr>
        <w:t>مِنَ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وَتِدِ)</w:t>
      </w:r>
      <w:r w:rsidRPr="002F7C97">
        <w:rPr>
          <w:rFonts w:ascii="Traditional Arabic" w:hAnsi="Traditional Arabic" w:cs="Traditional Arabic"/>
          <w:color w:val="FF0000"/>
          <w:sz w:val="32"/>
          <w:szCs w:val="32"/>
          <w:rtl/>
        </w:rPr>
        <w:t xml:space="preserve"> </w:t>
      </w:r>
      <w:r w:rsidRPr="002F7C97">
        <w:rPr>
          <w:rFonts w:ascii="Traditional Arabic" w:hAnsi="Traditional Arabic" w:cs="Traditional Arabic"/>
          <w:b/>
          <w:bCs/>
          <w:color w:val="0000CC"/>
          <w:sz w:val="32"/>
          <w:szCs w:val="32"/>
          <w:rtl/>
        </w:rPr>
        <w:t>الأُذُنِ إِلَى</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وَتِدِ)</w:t>
      </w:r>
      <w:r w:rsidRPr="002F7C97">
        <w:rPr>
          <w:rFonts w:ascii="Traditional Arabic" w:hAnsi="Traditional Arabic" w:cs="Traditional Arabic"/>
          <w:color w:val="FF0000"/>
          <w:sz w:val="32"/>
          <w:szCs w:val="32"/>
          <w:rtl/>
        </w:rPr>
        <w:t xml:space="preserve"> </w:t>
      </w:r>
      <w:r w:rsidRPr="002F7C97">
        <w:rPr>
          <w:rFonts w:ascii="Traditional Arabic" w:hAnsi="Traditional Arabic" w:cs="Traditional Arabic"/>
          <w:b/>
          <w:bCs/>
          <w:color w:val="0000CC"/>
          <w:sz w:val="32"/>
          <w:szCs w:val="32"/>
          <w:rtl/>
        </w:rPr>
        <w:t>الأُذُنِ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 xml:space="preserve">(قَالَ ابْنُ الرِّفْعَةِ </w:t>
      </w:r>
      <w:r w:rsidRPr="002F7C97">
        <w:rPr>
          <w:rFonts w:ascii="Traditional Arabic" w:hAnsi="Traditional Arabic" w:cs="Traditional Arabic"/>
          <w:b/>
          <w:bCs/>
          <w:color w:val="C00000"/>
          <w:sz w:val="32"/>
          <w:szCs w:val="32"/>
          <w:rtl/>
        </w:rPr>
        <w:t>وَلا تَدْخُلُ الشَّحْمَةُ وَلا الْوَتِدُ بِالِاتِّفَاقِ</w:t>
      </w:r>
      <w:r w:rsidRPr="002F7C97">
        <w:rPr>
          <w:rFonts w:ascii="Traditional Arabic" w:hAnsi="Traditional Arabic" w:cs="Traditional Arabic"/>
          <w:color w:val="FF0000"/>
          <w:sz w:val="32"/>
          <w:szCs w:val="32"/>
          <w:rtl/>
        </w:rPr>
        <w:t xml:space="preserve"> اﻫ</w:t>
      </w:r>
      <w:r w:rsidRPr="002F7C97">
        <w:rPr>
          <w:rFonts w:ascii="Traditional Arabic" w:hAnsi="Traditional Arabic" w:cs="Traditional Arabic"/>
          <w:color w:val="FF0000"/>
          <w:sz w:val="32"/>
          <w:szCs w:val="32"/>
          <w:rtl/>
          <w:lang w:bidi="ar-LB"/>
        </w:rPr>
        <w:t xml:space="preserve"> فَكُلُّ مَا كَانَ ضِمْنَ حَدِّ الْوَجْهِ يَجِبُ غَسْلُهُ)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شَعَرًا وَبَشَرًا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لَكِنْ)</w:t>
      </w:r>
      <w:r w:rsidRPr="002F7C97">
        <w:rPr>
          <w:rFonts w:ascii="Traditional Arabic" w:hAnsi="Traditional Arabic" w:cs="Traditional Arabic"/>
          <w:color w:val="FF0000"/>
          <w:sz w:val="32"/>
          <w:szCs w:val="32"/>
          <w:rtl/>
        </w:rPr>
        <w:t xml:space="preserve"> </w:t>
      </w:r>
      <w:r w:rsidRPr="002F7C97">
        <w:rPr>
          <w:rFonts w:ascii="Traditional Arabic" w:hAnsi="Traditional Arabic" w:cs="Traditional Arabic"/>
          <w:b/>
          <w:bCs/>
          <w:color w:val="0000CC"/>
          <w:sz w:val="32"/>
          <w:szCs w:val="32"/>
          <w:rtl/>
        </w:rPr>
        <w:t>ل</w:t>
      </w:r>
      <w:r>
        <w:rPr>
          <w:rFonts w:ascii="Traditional Arabic" w:hAnsi="Traditional Arabic" w:cs="Traditional Arabic" w:hint="cs"/>
          <w:b/>
          <w:bCs/>
          <w:color w:val="0000CC"/>
          <w:sz w:val="32"/>
          <w:szCs w:val="32"/>
          <w:rtl/>
        </w:rPr>
        <w:t>َ</w:t>
      </w:r>
      <w:r w:rsidRPr="002F7C97">
        <w:rPr>
          <w:rFonts w:ascii="Traditional Arabic" w:hAnsi="Traditional Arabic" w:cs="Traditional Arabic"/>
          <w:b/>
          <w:bCs/>
          <w:color w:val="0000CC"/>
          <w:sz w:val="32"/>
          <w:szCs w:val="32"/>
          <w:rtl/>
        </w:rPr>
        <w:t>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يَجِبُ غَسْلُ)</w:t>
      </w:r>
      <w:r w:rsidRPr="002F7C97">
        <w:rPr>
          <w:rFonts w:ascii="Traditional Arabic" w:hAnsi="Traditional Arabic" w:cs="Traditional Arabic"/>
          <w:color w:val="FF0000"/>
          <w:sz w:val="32"/>
          <w:szCs w:val="32"/>
          <w:rtl/>
        </w:rPr>
        <w:t xml:space="preserve"> </w:t>
      </w:r>
      <w:r w:rsidRPr="002F7C97">
        <w:rPr>
          <w:rFonts w:ascii="Traditional Arabic" w:hAnsi="Traditional Arabic" w:cs="Traditional Arabic"/>
          <w:b/>
          <w:bCs/>
          <w:color w:val="0000CC"/>
          <w:sz w:val="32"/>
          <w:szCs w:val="32"/>
          <w:rtl/>
        </w:rPr>
        <w:t xml:space="preserve">بَاطِنَ لِحْيَةِ الرَّجُلِ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وَهِيَ الشَّعَرُ النَّابِتُ عَلَى الذَّقَنِ. </w:t>
      </w:r>
      <w:r w:rsidRPr="002F7C97">
        <w:rPr>
          <w:rFonts w:ascii="Traditional Arabic" w:hAnsi="Traditional Arabic" w:cs="Traditional Arabic"/>
          <w:color w:val="FF0000"/>
          <w:sz w:val="32"/>
          <w:szCs w:val="32"/>
          <w:rtl/>
        </w:rPr>
        <w:t>هَذَا أَصْلُ اللِّحْيَةِ وَالَّذِي يَنْبُتُ عَلَى اللَّحْيَيْنِ يُقَالُ لَهُ الْعَارِضَانِ، وَقَدْ يُطْلَقُ عَلَى كُلِّ هَذَا لِحْيَةٌ</w:t>
      </w:r>
      <w:r w:rsidRPr="002F7C97">
        <w:rPr>
          <w:rFonts w:ascii="Traditional Arabic" w:hAnsi="Traditional Arabic" w:cs="Traditional Arabic"/>
          <w:color w:val="FF0000"/>
          <w:sz w:val="32"/>
          <w:szCs w:val="32"/>
          <w:rtl/>
          <w:lang w:bidi="ar-LB"/>
        </w:rPr>
        <w:t>)</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وَعَارِضَيْهِ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وَهُمَا الشَّعَرَانِ النَّابِتَانِ عَلَى اللَّحْيَيْنِ)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إِذَا كَثُفَا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فِعِنْدَئِذٍ يَغْسِلُ ظَاهِرَ اللِّحْيَةِ وَالْعَارِضَيْنِ وَل</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ا يَجِبُ أَنْ يَغْسِلَ الْبَاطِنَ بِخِلافِ مَا إِذَا لَمْ يَكْثُفَا فَيَجِبُ غَسْلُهُمَا ظَاهِرًا وَبَاطِنًا، وَالْكَثِيفُ هُوَ مَا ل</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 xml:space="preserve">ا تُرَى الْبَشَرَةُ مِنْ خِلالِهِ </w:t>
      </w:r>
      <w:r w:rsidRPr="002F7C97">
        <w:rPr>
          <w:rFonts w:ascii="Traditional Arabic" w:hAnsi="Traditional Arabic" w:cs="Traditional Arabic"/>
          <w:color w:val="FF0000"/>
          <w:sz w:val="32"/>
          <w:szCs w:val="32"/>
          <w:rtl/>
        </w:rPr>
        <w:t xml:space="preserve">يَعْنِي عِنْدَ الْمُخَاطَبَةِ عَلَى حَسَبِ الْعَادَةِ فِي مَجْلِسِ التَّخَاطُبِ. </w:t>
      </w:r>
      <w:r w:rsidRPr="002F7C97">
        <w:rPr>
          <w:rFonts w:ascii="Traditional Arabic" w:hAnsi="Traditional Arabic" w:cs="Traditional Arabic"/>
          <w:color w:val="FF0000"/>
          <w:sz w:val="32"/>
          <w:szCs w:val="32"/>
          <w:rtl/>
          <w:lang w:bidi="ar-LB"/>
        </w:rPr>
        <w:t>وَالْخَفِيفُ عَكْسُهُ</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0000CC"/>
          <w:sz w:val="32"/>
          <w:szCs w:val="32"/>
          <w:rtl/>
        </w:rPr>
        <w:t>.</w:t>
      </w:r>
    </w:p>
    <w:p w14:paraId="7953D11E" w14:textId="77777777" w:rsidR="00C30A90" w:rsidRPr="002F7C97" w:rsidRDefault="00C30A90" w:rsidP="00C30A90">
      <w:pPr>
        <w:widowControl w:val="0"/>
        <w:bidi/>
        <w:jc w:val="both"/>
        <w:rPr>
          <w:rFonts w:ascii="Traditional Arabic" w:hAnsi="Traditional Arabic" w:cs="Traditional Arabic"/>
          <w:sz w:val="32"/>
          <w:szCs w:val="32"/>
          <w:rtl/>
        </w:rPr>
      </w:pPr>
      <w:r w:rsidRPr="002F7C97">
        <w:rPr>
          <w:rFonts w:ascii="Traditional Arabic" w:hAnsi="Traditional Arabic" w:cs="Traditional Arabic"/>
          <w:b/>
          <w:bCs/>
          <w:sz w:val="32"/>
          <w:szCs w:val="32"/>
          <w:rtl/>
        </w:rPr>
        <w:t xml:space="preserve">   الشَّرْحُ</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الْفَرْضُ الثَّانِي مِنْ فَرَائِضِ الْوُضُوءِ غَسْلُ الْوَجْهِ جَمِيعِهِ </w:t>
      </w:r>
      <w:r w:rsidRPr="002F7C97">
        <w:rPr>
          <w:rFonts w:ascii="Traditional Arabic" w:hAnsi="Traditional Arabic" w:cs="Traditional Arabic"/>
          <w:color w:val="FF0000"/>
          <w:sz w:val="32"/>
          <w:szCs w:val="32"/>
          <w:rtl/>
        </w:rPr>
        <w:t>(وَالأَحْسَنُ أَنْ يَبْدَأَ بِغَسْلِ الْوَجْهِ مِنْ أَعْلاهُ وَالْمُرَادُ بِالْغَسْلِ مَا يَشْمَلُ الِانْغِسَالَ كَأَنْ يَقِفَ الشَّخْصُ تَحْتَ الْمِيزَابِ فَيُصِيبَ الْمَاءُ وَجْهَهُ فَهَذَا يُسَمَّى انْغِسَالًا 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ا غَسْلًا، وَيَحْصُلُ الْفَرْضُ بِالِانْغِمَاسِ فِي بِرْكَةٍ بِدَلْكٍ وَمِنْ غَيْرِ دَلْكٍ لِأَنَّ الدَّلْكَ مِنْ سُنَنِ الْوُضُوءِ) </w:t>
      </w:r>
      <w:r w:rsidRPr="002F7C97">
        <w:rPr>
          <w:rFonts w:ascii="Traditional Arabic" w:hAnsi="Traditional Arabic" w:cs="Traditional Arabic"/>
          <w:b/>
          <w:bCs/>
          <w:sz w:val="32"/>
          <w:szCs w:val="32"/>
          <w:rtl/>
        </w:rPr>
        <w:t>وَالْمُرَادُ غَسْلُ ظَاهِرِهِ</w:t>
      </w:r>
      <w:r>
        <w:rPr>
          <w:rFonts w:ascii="Traditional Arabic" w:hAnsi="Traditional Arabic" w:cs="Traditional Arabic" w:hint="cs"/>
          <w:b/>
          <w:bCs/>
          <w:sz w:val="32"/>
          <w:szCs w:val="32"/>
          <w:rtl/>
        </w:rPr>
        <w:t xml:space="preserve"> </w:t>
      </w:r>
      <w:r w:rsidRPr="002F7C97">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أَيْ غَسْلُ ظَاهِرِ الوَجْهِ</w:t>
      </w:r>
      <w:r w:rsidRPr="002F7C97">
        <w:rPr>
          <w:rFonts w:ascii="Traditional Arabic" w:hAnsi="Traditional Arabic" w:cs="Traditional Arabic" w:hint="cs"/>
          <w:color w:val="FF0000"/>
          <w:sz w:val="32"/>
          <w:szCs w:val="32"/>
          <w:rtl/>
        </w:rPr>
        <w:t>)</w:t>
      </w:r>
      <w:r w:rsidRPr="002F7C97">
        <w:rPr>
          <w:rFonts w:ascii="Traditional Arabic" w:hAnsi="Traditional Arabic" w:cs="Traditional Arabic"/>
          <w:b/>
          <w:bCs/>
          <w:color w:val="FF0000"/>
          <w:sz w:val="32"/>
          <w:szCs w:val="32"/>
          <w:rtl/>
        </w:rPr>
        <w:t xml:space="preserve"> </w:t>
      </w:r>
      <w:r w:rsidRPr="002F7C97">
        <w:rPr>
          <w:rFonts w:ascii="Traditional Arabic" w:hAnsi="Traditional Arabic" w:cs="Traditional Arabic"/>
          <w:b/>
          <w:bCs/>
          <w:sz w:val="32"/>
          <w:szCs w:val="32"/>
          <w:rtl/>
        </w:rPr>
        <w:t xml:space="preserve">فَلا يَجِبُ غَسْلُ بَاطِنِ الْعَيْنِ وَالْفَمِ وَالأَنْفِ </w:t>
      </w:r>
      <w:r w:rsidRPr="002F7C97">
        <w:rPr>
          <w:rFonts w:ascii="Traditional Arabic" w:hAnsi="Traditional Arabic" w:cs="Traditional Arabic"/>
          <w:color w:val="FF0000"/>
          <w:sz w:val="32"/>
          <w:szCs w:val="32"/>
          <w:rtl/>
        </w:rPr>
        <w:t>(لَكِنْ يُسَنُّ فِي الوُضُوءِ الْمَضْمَضَةُ وَالِاسْتِنْشَاقُ، وَإِنْ كَانَ لَا يَجِبُ غَسْلُ بَاطِنِ الفَمِ وَبَاطِنِ الأَنْفِ)</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وَحَدُّ الْوَجْهِ مِنْ مَنَابِتِ شَعَرِ الرَّأْسِ بِاعْتِبَارِ الْغَالِبِ إِلَى الذَّقَنِ </w:t>
      </w:r>
      <w:r w:rsidRPr="002F7C97">
        <w:rPr>
          <w:rFonts w:ascii="Traditional Arabic" w:hAnsi="Traditional Arabic" w:cs="Traditional Arabic"/>
          <w:color w:val="FF0000"/>
          <w:sz w:val="32"/>
          <w:szCs w:val="32"/>
          <w:rtl/>
        </w:rPr>
        <w:t>(أَيْ مِنْ مَنَابِتِ الشَّعْرِ عِنْدَ أَغْلَبِ النَّاسِ، فَإِنْ كَانَ شَعْرُ الشَّخْصِ مُتَقَدِّمًا يَنْبُتُ عَلَى جَبْهَتِهِ</w:t>
      </w:r>
      <w:r>
        <w:rPr>
          <w:rFonts w:ascii="Traditional Arabic" w:hAnsi="Traditional Arabic" w:cs="Traditional Arabic" w:hint="cs"/>
          <w:color w:val="FF0000"/>
          <w:sz w:val="32"/>
          <w:szCs w:val="32"/>
          <w:rtl/>
        </w:rPr>
        <w:t xml:space="preserve">، </w:t>
      </w:r>
      <w:r w:rsidRPr="002F7C97">
        <w:rPr>
          <w:rFonts w:ascii="Traditional Arabic" w:hAnsi="Traditional Arabic" w:cs="Traditional Arabic"/>
          <w:color w:val="FF0000"/>
          <w:sz w:val="32"/>
          <w:szCs w:val="32"/>
          <w:rtl/>
        </w:rPr>
        <w:t xml:space="preserve">يَأْخُذُ جُزْءًا مِنْ جَبْهَتِهِ فَلَا بُدَّ أَنْ يَغْسِلَ </w:t>
      </w:r>
      <w:r w:rsidRPr="002F7C97">
        <w:rPr>
          <w:rFonts w:ascii="Traditional Arabic" w:hAnsi="Traditional Arabic" w:cs="Traditional Arabic"/>
          <w:color w:val="FF0000"/>
          <w:sz w:val="32"/>
          <w:szCs w:val="32"/>
          <w:rtl/>
        </w:rPr>
        <w:lastRenderedPageBreak/>
        <w:t>هَذَا الجُزْءَ مِنَ الجَبْهَةِ مَعَ الشَّعْرِ الَّذِي فِيهِ، وَإِذَا كَانَ</w:t>
      </w:r>
      <w:r>
        <w:rPr>
          <w:rFonts w:ascii="Traditional Arabic" w:hAnsi="Traditional Arabic" w:cs="Traditional Arabic" w:hint="cs"/>
          <w:color w:val="FF0000"/>
          <w:sz w:val="32"/>
          <w:szCs w:val="32"/>
          <w:rtl/>
        </w:rPr>
        <w:t xml:space="preserve"> الشَّعْرُ</w:t>
      </w:r>
      <w:r w:rsidRPr="002F7C97">
        <w:rPr>
          <w:rFonts w:ascii="Traditional Arabic" w:hAnsi="Traditional Arabic" w:cs="Traditional Arabic"/>
          <w:color w:val="FF0000"/>
          <w:sz w:val="32"/>
          <w:szCs w:val="32"/>
          <w:rtl/>
        </w:rPr>
        <w:t xml:space="preserve"> مُتَرَاجِعًا لَا يُوجَدُ شَعْرٌ فِي مُقَدَّمِ رَأْسِهِ فَلَا يَجِبُ أَنْ يَبْدَأَ مِنَ الوَرَاءِ مِنْ حَيْثُ الشَّعْرُ، إِنَّمَا يَبْدَأُ أَيْضًا مِنْ حَيْثُ يَنْبُتُ الشَّعْرُ عِنْدَ غَالِبِ النَّاسِ)</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وَالذَّقَنُ هُوَ مُجْتَمَعُ اللَّحْيَيْنِ وَهُمَا الْعَظْمَانِ اللَّذَانِ أَسْفَلَ الأُذُنِ يَجْتَمِعَانِ فِي أَسْفَلِ الْوَجْهِ فَيُسَمَّى مُجْتَمَعُهُمَا الذَّقَنَ هَذَا حَدُّ الْوَجْهِ طُولًا وَأَمَّا حَدُّهُ عَرْضًا فَهُوَ مِنَ الأُذُنِ إِلَى الأُذُنِ أَيْ مِنْ وَتِدِ الأُذُنِ إِلَى وَتِدِ الأُذُنِ وَلا يَدْخُلُ الْوَتِدُ فِيمَا يَجِبُ غَسْلُهُ وَلا تَدْخُلُ الأُذُنَانِ فِي الْوَجْهِ </w:t>
      </w:r>
      <w:r w:rsidRPr="002F7C97">
        <w:rPr>
          <w:rFonts w:ascii="Traditional Arabic" w:hAnsi="Traditional Arabic" w:cs="Traditional Arabic"/>
          <w:color w:val="FF0000"/>
          <w:sz w:val="32"/>
          <w:szCs w:val="32"/>
          <w:rtl/>
        </w:rPr>
        <w:t xml:space="preserve">(لِأَنَّهُمَا مِنَ الرَّأْسِ، يُسَنُّ غَسْلُ الأُذُنَيْنِ مَعَ الوَجْهِ) </w:t>
      </w:r>
      <w:r w:rsidRPr="002F7C97">
        <w:rPr>
          <w:rFonts w:ascii="Traditional Arabic" w:hAnsi="Traditional Arabic" w:cs="Traditional Arabic"/>
          <w:b/>
          <w:bCs/>
          <w:sz w:val="32"/>
          <w:szCs w:val="32"/>
          <w:rtl/>
        </w:rPr>
        <w:t xml:space="preserve">وَلا يَجِبُ غَسْلُهُمَا إِنَّمَا الَّذِي يَجِبُ غَسْلُهُ مَا بَيْنَهُمَا </w:t>
      </w:r>
      <w:r w:rsidRPr="002F7C97">
        <w:rPr>
          <w:rFonts w:ascii="Traditional Arabic" w:hAnsi="Traditional Arabic" w:cs="Traditional Arabic"/>
          <w:color w:val="FF0000"/>
          <w:sz w:val="32"/>
          <w:szCs w:val="32"/>
          <w:rtl/>
        </w:rPr>
        <w:t>(لَكِنْ لَا بُدَّ مِنْ غَسْلِ أَصْلِ الأُذُنِ حَتَّى يَتَأَكَّدَ أَنَّهُ اسْتَوْعَبَ الوَجْهَ)</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فَمَا كَانَ ضِمْنَ هَذَا مِنْ شَعَرٍ وَبَشَرٍ أَيْ جِلْدٍ فَغَسْلُهُ فَرْضٌ فَمِمَّا يَجِبُ غَسْلُهُ الْغَمَمُ وَهُوَ الشَّعَرُ الَّذِي يَنْبُتُ عَلَى الْجَبْهَةِ لِأَنَّ هَذَا خِلافُ غَالِبِ النَّاسِ. وَلا يَجِبُ غَسْلُ مَا يَنْحَسِرُ عَنْهُ الشَّعَرُ كَالنَّاصِيَّةِ فَمَنْ كَانَ مُقَدَّمُ رَأْسِهِ انْحَسَرَ عَنْهُ الشَّعَرُ فَلا يَجِبُ عَلَيْهِ غَسْلُهُ مَعَ الْوَجْهِ. وَمِمَّا يَجِبُ غَسْلُهُ مِنَ الْوَجْهِ مَا يَظْهَرُ مِنْ حُمْرَةِ الشَّفَتَيْنِ عِنْدَ إِطْبَاقِ الْفَمِ بِخِلافِ مَا لا يَظْهَرُ عِنْدَ الإِطْبَاقِ فَإِنَّهُ لا يَجِبُ غَسْلُهُ. وَيُسْتَثْنَى مِنْ ذَلِكَ بَاطِنُ لِحْيَةِ الرَّجُلِ الْكَثِيفَةِ وَبَاطِنُ عَارِضَيْهِ الْكَثِيفَيْنِ وَالْكَثِيفُ هُوَ مَا لا تُرَى الْبَشَرَةُ مِنْ خِلالِهِ </w:t>
      </w:r>
      <w:r w:rsidRPr="002F7C97">
        <w:rPr>
          <w:rFonts w:ascii="Traditional Arabic" w:hAnsi="Traditional Arabic" w:cs="Traditional Arabic"/>
          <w:color w:val="FF0000"/>
          <w:sz w:val="32"/>
          <w:szCs w:val="32"/>
          <w:rtl/>
        </w:rPr>
        <w:t>(قَدْ يَكُونُ الشَّخْصُ لَهُ جُزْءٌ مِنْ لِحْيَتِهِ كَثِيفٌ وَجُزْءٌ خَفِيفٌ، فَيُعَامِلُ هَذَا بِحُكْمِ الكَثِيفِ وَهَذَا بِحُكْمِ الخَفِيفِ)</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فَإِنْ خَفَّ شَعَرُ اللِّحْيَةِ وَالْعَارِضَيْنِ وَجَبَ غَسْلُ بَاطِنِهِ</w:t>
      </w:r>
      <w:r w:rsidRPr="002F7C97">
        <w:rPr>
          <w:rFonts w:ascii="Traditional Arabic" w:hAnsi="Traditional Arabic" w:cs="Traditional Arabic"/>
          <w:b/>
          <w:bCs/>
          <w:sz w:val="32"/>
          <w:szCs w:val="32"/>
          <w:rtl/>
          <w:lang w:bidi="ar-LB"/>
        </w:rPr>
        <w:t xml:space="preserve"> كَذَلِكَ </w:t>
      </w:r>
      <w:r w:rsidRPr="002F7C97">
        <w:rPr>
          <w:rFonts w:ascii="Traditional Arabic" w:hAnsi="Traditional Arabic" w:cs="Traditional Arabic"/>
          <w:color w:val="FF0000"/>
          <w:sz w:val="32"/>
          <w:szCs w:val="32"/>
          <w:rtl/>
          <w:lang w:bidi="ar-LB"/>
        </w:rPr>
        <w:t>(</w:t>
      </w:r>
      <w:r w:rsidRPr="002F7C97">
        <w:rPr>
          <w:rFonts w:ascii="Traditional Arabic" w:hAnsi="Traditional Arabic" w:cs="Traditional Arabic"/>
          <w:color w:val="FF0000"/>
          <w:sz w:val="32"/>
          <w:szCs w:val="32"/>
          <w:rtl/>
        </w:rPr>
        <w:t>أَمَّا الشَّارِبُ فَلَا بُدَّ مِنْ إِيصَالِ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مَاءِ إِلَى بَاطِنِهِ، وَكَذَلِكَ لَا بُدَّ مِنْ إِيصَالِ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مَاءِ إِلَى بَاطِنِ العِذَارِ</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 العِذَارُ لَا بُدَّ مِنْ غَسْلِ بَاطِنِهِ كَمَا ظَاهِرِهِ</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 العِذَارُ هُوَ الشَّعْرُ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مُوَازِي لِلْأُذُنِ، وَكَذَلِكَ الحَاجِبُ لَا بُدَّ مِنْ إِيصَالِ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مَاءِ إِلَى بَاطِنِهِ وَلَوْ كَانَ كَثِيفًا، وَهَذَا سَهْلٌ، لَا يَتَصَوَّرُ أَحَدٌ أَنَّ هَذَا صَعْبٌ حَتَّى لَا يَتَوَسْوَسَ</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مَاءُ يَصِلُ بِسُهُولَةٍ</w:t>
      </w:r>
      <w:r w:rsidRPr="002F7C97">
        <w:rPr>
          <w:rFonts w:ascii="Traditional Arabic" w:hAnsi="Traditional Arabic" w:cs="Traditional Arabic"/>
          <w:color w:val="FF0000"/>
          <w:sz w:val="32"/>
          <w:szCs w:val="32"/>
          <w:rtl/>
          <w:lang w:bidi="ar-LB"/>
        </w:rPr>
        <w:t>)</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قَالَ الْفُقَهَاءُ يَجِبُ غَسْلُ جُزْءٍ زَائِدٍ عَلَى الْوَجْهِ مِنْ سَائِرِ جَوَانِبِ الْوَجْهِ لِلتَّحَقُّقِ مِنِ اسْتِيعَابِهِ وَهَذَا يَحْصُلُ بِقَدْرِ قُلامَةِ ظُفْرٍ </w:t>
      </w:r>
      <w:r w:rsidRPr="002F7C97">
        <w:rPr>
          <w:rFonts w:ascii="Traditional Arabic" w:hAnsi="Traditional Arabic" w:cs="Traditional Arabic"/>
          <w:color w:val="FF0000"/>
          <w:sz w:val="32"/>
          <w:szCs w:val="32"/>
          <w:rtl/>
        </w:rPr>
        <w:t>(أَيْ مَا يُقْطَعُ مِنَ الظُّفْرِ)</w:t>
      </w:r>
      <w:r w:rsidRPr="002F7C97">
        <w:rPr>
          <w:rFonts w:ascii="Traditional Arabic" w:hAnsi="Traditional Arabic" w:cs="Traditional Arabic"/>
          <w:sz w:val="32"/>
          <w:szCs w:val="32"/>
          <w:rtl/>
        </w:rPr>
        <w:t>.</w:t>
      </w:r>
    </w:p>
    <w:p w14:paraId="1F8A5852" w14:textId="77777777" w:rsidR="00C30A90" w:rsidRPr="002F7C97" w:rsidRDefault="00C30A90" w:rsidP="00C30A90">
      <w:pPr>
        <w:widowControl w:val="0"/>
        <w:bidi/>
        <w:jc w:val="both"/>
        <w:rPr>
          <w:rFonts w:ascii="Traditional Arabic" w:hAnsi="Traditional Arabic" w:cs="Traditional Arabic"/>
          <w:sz w:val="32"/>
          <w:szCs w:val="32"/>
          <w:rtl/>
        </w:rPr>
      </w:pPr>
    </w:p>
    <w:p w14:paraId="196B1556" w14:textId="77777777" w:rsidR="00C30A90" w:rsidRPr="002F7C97" w:rsidRDefault="00C30A90" w:rsidP="00C30A90">
      <w:pPr>
        <w:pStyle w:val="Heading3"/>
        <w:bidi/>
        <w:spacing w:before="0"/>
        <w:jc w:val="both"/>
        <w:rPr>
          <w:rFonts w:ascii="Traditional Arabic" w:hAnsi="Traditional Arabic" w:cs="Traditional Arabic"/>
          <w:color w:val="0000CC"/>
          <w:sz w:val="32"/>
          <w:szCs w:val="32"/>
          <w:rtl/>
        </w:rPr>
      </w:pP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الْمُؤَلِّفُ رَحِمَهُ اللَّهُ: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وَالرُّكْنُ)</w:t>
      </w:r>
      <w:r w:rsidRPr="002F7C97">
        <w:rPr>
          <w:rFonts w:ascii="Traditional Arabic" w:hAnsi="Traditional Arabic" w:cs="Traditional Arabic"/>
          <w:sz w:val="32"/>
          <w:szCs w:val="32"/>
          <w:rtl/>
          <w:lang w:bidi="ar-LB"/>
        </w:rPr>
        <w:t xml:space="preserve"> </w:t>
      </w:r>
      <w:r w:rsidRPr="002F7C97">
        <w:rPr>
          <w:rFonts w:ascii="Traditional Arabic" w:hAnsi="Traditional Arabic" w:cs="Traditional Arabic"/>
          <w:b/>
          <w:bCs/>
          <w:color w:val="0000CC"/>
          <w:sz w:val="32"/>
          <w:szCs w:val="32"/>
          <w:rtl/>
        </w:rPr>
        <w:t>الثَّالِثُ</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مِنْ أَرْكَانِ الْوُضُوءِ هُوَ)</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غَسْلُ الْيَدَيْنِ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مَرَّةً وَاحِدَةً أَيِ الْكَفَّيْنِ وَالسَّاعِدَيْنِ)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مَعَ الْمِرْفَقَيْنِ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تَثْنِيَةُ مِرْفَقٍ وَهُوَ مُجْتَمَعُ السَّاعِدِ مَعَ الْعَضُدِ)</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وَمَا عَلَيْهِمَا</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مِنْ شَعَرٍ وَلَوْ كَثُفَ وَظُفْرٍ وَسِلْعَةٍ </w:t>
      </w:r>
      <w:r w:rsidRPr="002F7C97">
        <w:rPr>
          <w:rFonts w:ascii="Traditional Arabic" w:hAnsi="Traditional Arabic" w:cs="Traditional Arabic"/>
          <w:color w:val="FF0000"/>
          <w:sz w:val="32"/>
          <w:szCs w:val="32"/>
          <w:rtl/>
        </w:rPr>
        <w:t xml:space="preserve">وَهِيَ زِيَادَةٌ تَحْدُثُ فِي الْجَسَدِ، </w:t>
      </w:r>
      <w:r w:rsidRPr="002F7C97">
        <w:rPr>
          <w:rFonts w:ascii="Traditional Arabic" w:hAnsi="Traditional Arabic" w:cs="Traditional Arabic"/>
          <w:color w:val="FF0000"/>
          <w:sz w:val="32"/>
          <w:szCs w:val="32"/>
          <w:rtl/>
          <w:lang w:bidi="ar-LB"/>
        </w:rPr>
        <w:t>وَشُقُوقٍ وَقِشْرَةِ جُرْحٍ)</w:t>
      </w:r>
      <w:r w:rsidRPr="002F7C97">
        <w:rPr>
          <w:rFonts w:ascii="Traditional Arabic" w:hAnsi="Traditional Arabic" w:cs="Traditional Arabic"/>
          <w:color w:val="0000CC"/>
          <w:sz w:val="32"/>
          <w:szCs w:val="32"/>
          <w:rtl/>
        </w:rPr>
        <w:t>.</w:t>
      </w:r>
    </w:p>
    <w:p w14:paraId="3C1E4C06" w14:textId="77777777" w:rsidR="00C30A90" w:rsidRPr="002F7C97" w:rsidRDefault="00C30A90" w:rsidP="00C30A90">
      <w:pPr>
        <w:pStyle w:val="FootnoteText"/>
        <w:bidi/>
        <w:jc w:val="both"/>
        <w:rPr>
          <w:rFonts w:ascii="Traditional Arabic" w:hAnsi="Traditional Arabic" w:cs="Traditional Arabic"/>
          <w:sz w:val="32"/>
          <w:szCs w:val="32"/>
          <w:rtl/>
        </w:rPr>
      </w:pPr>
      <w:r w:rsidRPr="002F7C97">
        <w:rPr>
          <w:rFonts w:ascii="Traditional Arabic" w:hAnsi="Traditional Arabic" w:cs="Traditional Arabic"/>
          <w:b/>
          <w:bCs/>
          <w:sz w:val="32"/>
          <w:szCs w:val="32"/>
          <w:rtl/>
        </w:rPr>
        <w:t xml:space="preserve">   الشَّرْحُ</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أَنَّ الْفَرْضَ الثَّالِثَ مِنْ فُرُوضِ الْوُضُوءِ غَسْلُ الْيَدَيْنِ مَعَ الْمِرْفَقَيْنِ وَلَوْ كَانَتْ زَائِدَةً الْتَبَسَتْ بِالأَصْلِيَّةِ </w:t>
      </w:r>
      <w:r w:rsidRPr="002F7C97">
        <w:rPr>
          <w:rFonts w:ascii="Traditional Arabic" w:hAnsi="Traditional Arabic" w:cs="Traditional Arabic"/>
          <w:color w:val="FF0000"/>
          <w:sz w:val="32"/>
          <w:szCs w:val="32"/>
          <w:rtl/>
        </w:rPr>
        <w:t>(كِلْتَاهُمَا نَبَتَتْ مِنْ مَوْضِعٍ وَاحِدٍ فَالْتَبَسَتَا فَلَمْ تُعْرَفِ الزَّائِدَةُ مِنَ الأَصْلِيَّةِ، فَهُنَا يَغْسِلُ كِلَيْهِمَا)</w:t>
      </w:r>
      <w:r w:rsidRPr="002F7C97">
        <w:rPr>
          <w:rStyle w:val="Style2CharCharChar"/>
          <w:rFonts w:ascii="Traditional Arabic" w:hAnsi="Traditional Arabic"/>
          <w:sz w:val="32"/>
          <w:rtl/>
        </w:rPr>
        <w:t xml:space="preserve"> </w:t>
      </w:r>
      <w:r w:rsidRPr="002F7C97">
        <w:rPr>
          <w:rFonts w:ascii="Traditional Arabic" w:hAnsi="Traditional Arabic" w:cs="Traditional Arabic"/>
          <w:b/>
          <w:bCs/>
          <w:sz w:val="32"/>
          <w:szCs w:val="32"/>
          <w:rtl/>
        </w:rPr>
        <w:t xml:space="preserve">مَعَ الْمِرْفَقَيْنِ وَيُقَالُ الْمَرْفِقَيْنِ </w:t>
      </w:r>
      <w:r w:rsidRPr="002F7C97">
        <w:rPr>
          <w:rFonts w:ascii="Traditional Arabic" w:hAnsi="Traditional Arabic" w:cs="Traditional Arabic"/>
          <w:color w:val="FF0000"/>
          <w:sz w:val="32"/>
          <w:szCs w:val="32"/>
          <w:rtl/>
        </w:rPr>
        <w:t>(يَعْنِي لَوْ كَانَتْ يَدٌ زَائِدَةٌ الْتَبَسَتْ بِالأَصْلِيَّةِ فَما عَادَ يُعْرَفُ أَيُّهُمَا الزَّائِدَةُ وَأَيُّهُمَا الأَصْلِيَّةُ، فَهُنَا لَا بُدَّ مِنْ غَسْلِهِمَا، أَيْ لَا بُدَّ مِنْ غَسْلِ الزَّائِدَةِ وَالأَصْلِيَّةِ لِأَنَّهُ مَا عَادَ يُعْرَفُ أَيُّهُمَا الزَّائِدَةُ وَأَيُّهُمَا الأَصْلِيَّةُ. هَذِهِ الزِّيَادَةُ إِنْ نَبَتَتْ مِنْ تَحْتِ الْمِرْفَقِ يَجِبُ غَسْلُهَا، وَإِنْ نَبَتَتْ مِنْ فَوْقِ الْمِرْفَقِ فَلَا بُدَّ أَنْ يُغْسَلَ مَا حَاذَى الْمِرْفَقَ مِنْهَا، أَيْ لَا بُدَّ أَنْ تُغْسَلَ مِمَّا حَاذَى الْمِرْفَقَ إِلَى آخِرِهَا)</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وَالْمِرْفَقُ هُوَ مُجْتَمَعُ عَظْمَيِ السَّاعِدِ وَعَظْمِ الْعَضُدِ فَقَوْلُهُ تَعَالَى ﴿</w:t>
      </w:r>
      <w:r w:rsidRPr="002F7C97">
        <w:rPr>
          <w:rFonts w:ascii="Traditional Arabic" w:hAnsi="Traditional Arabic" w:cs="Traditional Arabic"/>
          <w:b/>
          <w:bCs/>
          <w:color w:val="C00000"/>
          <w:sz w:val="32"/>
          <w:szCs w:val="32"/>
          <w:rtl/>
        </w:rPr>
        <w:t>وَأَيْدِيَكُمْ إِلَى الْمَرَافِقِ</w:t>
      </w:r>
      <w:r w:rsidRPr="002F7C97">
        <w:rPr>
          <w:rFonts w:ascii="Traditional Arabic" w:hAnsi="Traditional Arabic" w:cs="Traditional Arabic"/>
          <w:b/>
          <w:bCs/>
          <w:sz w:val="32"/>
          <w:szCs w:val="32"/>
          <w:rtl/>
        </w:rPr>
        <w:t xml:space="preserve">﴾ </w:t>
      </w:r>
      <w:r w:rsidRPr="002F7C97">
        <w:rPr>
          <w:rFonts w:ascii="Traditional Arabic" w:hAnsi="Traditional Arabic" w:cs="Traditional Arabic"/>
          <w:b/>
          <w:bCs/>
          <w:sz w:val="32"/>
          <w:szCs w:val="32"/>
          <w:rtl/>
        </w:rPr>
        <w:lastRenderedPageBreak/>
        <w:t xml:space="preserve">أَيْ مَعَ الْمَرَافِقِ. فَإِذَا تُرِكَ الْمِرْفَقَانِ لَمْ يَصِحَّ الْوُضُوءُ وَذَلِكَ لِأَنَّهُ ثَبَتَ عَنْهُ ﷺ أَنَّهُ كَانَ يَغْسِلُ مِرْفَقَيْهِ وَلا يَقْتَصِرُ عَلَى مَا قَبْلَهُمَا كَمَا رَوَاهُ مُسْلِمٌ. وَلَوْ قُطِعَ بَعْضُ مَا يَجِبُ غَسْلُهُ وَجَبَ غَسْلُ مَا بَقِيَ </w:t>
      </w:r>
      <w:r w:rsidRPr="002F7C97">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ثْلًا، قُطِعَ نِصْفُ السَّاعِدِ وَبَقِيَ نِصْفُهُ، فَهُنَا يَجِبُ غَسْلُ النِّصْفِ الَّذِي بَقِيَ مَعَ الْمِرْفَقِ)</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وَيَجِبُ أَيْضًا غَسْلُ مَا عَلَيْهِمَا مِنْ شَعَرٍ وَلَوْ كَانَ كَثِيفًا طَوِيلًا. وَيَجِبُ غَسْلُ الظُّفْرِ أَيْضًا وَأَمَّا الْوَسَخُ الَّذِي تَحْتَ الظُّفْرِ الْمَانِعُ مِنْ وُصُولِ الْمَاءِ فَقَدْ قَالَ بَعْضُهُمْ يُعْفَى عَنْهُ فِي الْوُضُوءِ وَبَعْضُهُمْ قَالَ لا يُعْفَى عَنْهُ</w:t>
      </w:r>
      <w:r w:rsidRPr="002F7C97">
        <w:rPr>
          <w:rFonts w:ascii="Traditional Arabic" w:hAnsi="Traditional Arabic" w:cs="Traditional Arabic"/>
          <w:sz w:val="32"/>
          <w:szCs w:val="32"/>
          <w:rtl/>
        </w:rPr>
        <w:t xml:space="preserve"> </w:t>
      </w:r>
      <w:r w:rsidRPr="002F7C97">
        <w:rPr>
          <w:rFonts w:ascii="Traditional Arabic" w:hAnsi="Traditional Arabic" w:cs="Traditional Arabic"/>
          <w:color w:val="FF0000"/>
          <w:sz w:val="32"/>
          <w:szCs w:val="32"/>
          <w:rtl/>
        </w:rPr>
        <w:t>(فَلَا بُدَّ مِنْ إِزَالَتِهِ، أَمَّا الَّذِي لَا يَمْنَعُ وُصُولَ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مَاءِ فَلَا يُؤَثِّرُ وُجُودُهُ)</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وَيَجِبُ غَسْلُ الشَّقِّ أَيْ إِذَا كَانَ فِي يَدِهِ شُقُوقٌ يَجِبُ إِيصَالُ الْمَاءِ إِلَيْهَا أَمَّا الشَّوْكَةُ فَإِنِ اسْتَتَرَتْ وَتَجَاوَزَتِ الْجِلْدَ فَلا يَجِبُ إِخْرَاجُهَا لِغَسْلِ مَوْضِعِهَا أَمَّا إِنْ كَانَتْ ظَاهِرَةً لَمْ تَسْتَتِرْ فَيُخْرِجُهَا وُجُوبًا </w:t>
      </w:r>
      <w:r w:rsidRPr="002F7C97">
        <w:rPr>
          <w:rFonts w:ascii="Traditional Arabic" w:hAnsi="Traditional Arabic" w:cs="Traditional Arabic"/>
          <w:color w:val="FF0000"/>
          <w:sz w:val="32"/>
          <w:szCs w:val="32"/>
          <w:rtl/>
          <w:lang w:bidi="ar-TN"/>
        </w:rPr>
        <w:t>(</w:t>
      </w:r>
      <w:r w:rsidRPr="002F7C97">
        <w:rPr>
          <w:rFonts w:ascii="Traditional Arabic" w:hAnsi="Traditional Arabic" w:cs="Traditional Arabic"/>
          <w:color w:val="FF0000"/>
          <w:sz w:val="32"/>
          <w:szCs w:val="32"/>
          <w:rtl/>
        </w:rPr>
        <w:t>لِمَاذَا؟ لِأَنَّهُ يُوجَدُ مَوْضِعٌ تَمْنَعُ وُصُولَ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مَاءِ إِلَيْهِ، وَلَوْ كَانَ قَلِيلًا، فَطَالَمَا يُسْتَطَاعُ إِخْرَاجُهَا، يُخْرِجُهَا</w:t>
      </w:r>
      <w:r w:rsidRPr="002F7C97">
        <w:rPr>
          <w:rFonts w:ascii="Traditional Arabic" w:hAnsi="Traditional Arabic" w:cs="Traditional Arabic"/>
          <w:color w:val="FF0000"/>
          <w:sz w:val="32"/>
          <w:szCs w:val="32"/>
          <w:rtl/>
          <w:lang w:bidi="ar-TN"/>
        </w:rPr>
        <w:t>)</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وَيَكْفِي غَسْلُ قِشْرِ الْجُرْحِ وَلا يَجِبُ رَفْعُهُ وَإِزَالَتُهُ فَلَوْ أَزَالَهُ بَعْدَ إِتْمَامِ الْوُضُوءِ</w:t>
      </w:r>
      <w:r w:rsidRPr="002F7C97">
        <w:rPr>
          <w:rFonts w:ascii="Traditional Arabic" w:hAnsi="Traditional Arabic" w:cs="Traditional Arabic"/>
          <w:sz w:val="32"/>
          <w:szCs w:val="32"/>
          <w:rtl/>
        </w:rPr>
        <w:t xml:space="preserve"> </w:t>
      </w:r>
      <w:r w:rsidRPr="002F7C97">
        <w:rPr>
          <w:rFonts w:ascii="Traditional Arabic" w:hAnsi="Traditional Arabic" w:cs="Traditional Arabic"/>
          <w:color w:val="FF0000"/>
          <w:sz w:val="32"/>
          <w:szCs w:val="32"/>
          <w:rtl/>
        </w:rPr>
        <w:t>(يَعني لَوْ تَوَضَّأَ، أَتَمَّ وُض</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وءَهُ ثُمَّ أَز</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الَهُ) </w:t>
      </w:r>
      <w:r w:rsidRPr="002F7C97">
        <w:rPr>
          <w:rFonts w:ascii="Traditional Arabic" w:hAnsi="Traditional Arabic" w:cs="Traditional Arabic"/>
          <w:b/>
          <w:bCs/>
          <w:sz w:val="32"/>
          <w:szCs w:val="32"/>
          <w:rtl/>
        </w:rPr>
        <w:t xml:space="preserve">لَمْ يَجِبْ غَسْلُ مَا ظَهَرَ </w:t>
      </w:r>
      <w:r w:rsidRPr="002F7C97">
        <w:rPr>
          <w:rFonts w:ascii="Traditional Arabic" w:hAnsi="Traditional Arabic" w:cs="Traditional Arabic"/>
          <w:color w:val="FF0000"/>
          <w:sz w:val="32"/>
          <w:szCs w:val="32"/>
          <w:rtl/>
        </w:rPr>
        <w:t>(عِنْدَ إِزَالَتِهِ يَظْهَرُ تَحْتَهُ شَيْءٌ كَانَ مَسْتُورًا بِهِ، وَمَعَ ذَلِكَ لَا يَجِبُ غَسْلُ مَا ظَهَرَ، لِأَنَّهُ لَمَّا تَوَضَّأَ رَفَعَ الحَدَثَ، ثُمَّ أَزَالَ القِشْرَ، لَكِنْ بِإِزَالَةِ القِشْرِ مَا أَحْدَثَ</w:t>
      </w:r>
      <w:r>
        <w:rPr>
          <w:rFonts w:ascii="Traditional Arabic" w:hAnsi="Traditional Arabic" w:cs="Traditional Arabic" w:hint="cs"/>
          <w:color w:val="FF0000"/>
          <w:sz w:val="32"/>
          <w:szCs w:val="32"/>
          <w:rtl/>
        </w:rPr>
        <w:t xml:space="preserve">. </w:t>
      </w:r>
      <w:r w:rsidRPr="002F7C97">
        <w:rPr>
          <w:rFonts w:ascii="Traditional Arabic" w:hAnsi="Traditional Arabic" w:cs="Traditional Arabic"/>
          <w:color w:val="FF0000"/>
          <w:sz w:val="32"/>
          <w:szCs w:val="32"/>
          <w:rtl/>
        </w:rPr>
        <w:t>إِزَالَةُ القِشْرِ لَيْسَ حَدَثًا، فَلَا يَحْتَاجُ أَنْ يَغْسِلَ مَا ظَهَرَ لِأَنَّهُ مَا زَالَ عَلَى وُضُوءٍ)</w:t>
      </w:r>
      <w:r w:rsidRPr="002F7C97">
        <w:rPr>
          <w:rFonts w:ascii="Traditional Arabic" w:hAnsi="Traditional Arabic" w:cs="Traditional Arabic"/>
          <w:sz w:val="32"/>
          <w:szCs w:val="32"/>
          <w:rtl/>
        </w:rPr>
        <w:t>.</w:t>
      </w:r>
    </w:p>
    <w:p w14:paraId="71575C77" w14:textId="77777777" w:rsidR="00C30A90" w:rsidRPr="002F7C97" w:rsidRDefault="00C30A90" w:rsidP="00C30A90">
      <w:pPr>
        <w:widowControl w:val="0"/>
        <w:bidi/>
        <w:jc w:val="both"/>
        <w:rPr>
          <w:rFonts w:ascii="Traditional Arabic" w:hAnsi="Traditional Arabic" w:cs="Traditional Arabic"/>
          <w:b/>
          <w:bCs/>
          <w:sz w:val="32"/>
          <w:szCs w:val="32"/>
          <w:rtl/>
        </w:rPr>
      </w:pPr>
      <w:r w:rsidRPr="002F7C97">
        <w:rPr>
          <w:rFonts w:ascii="Traditional Arabic" w:hAnsi="Traditional Arabic" w:cs="Traditional Arabic"/>
          <w:b/>
          <w:bCs/>
          <w:sz w:val="32"/>
          <w:szCs w:val="32"/>
          <w:rtl/>
        </w:rPr>
        <w:t xml:space="preserve">   وَقَوْلُهُ </w:t>
      </w:r>
      <w:r w:rsidRPr="002F7C97">
        <w:rPr>
          <w:rFonts w:ascii="Traditional Arabic" w:hAnsi="Traditional Arabic" w:cs="Traditional Arabic"/>
          <w:b/>
          <w:bCs/>
          <w:color w:val="000000"/>
          <w:sz w:val="32"/>
          <w:szCs w:val="32"/>
          <w:rtl/>
        </w:rPr>
        <w:t>(</w:t>
      </w:r>
      <w:r w:rsidRPr="002F7C97">
        <w:rPr>
          <w:rFonts w:ascii="Traditional Arabic" w:hAnsi="Traditional Arabic" w:cs="Traditional Arabic"/>
          <w:b/>
          <w:bCs/>
          <w:sz w:val="32"/>
          <w:szCs w:val="32"/>
          <w:rtl/>
        </w:rPr>
        <w:t>وَمَا عَلَيْهِمَا</w:t>
      </w:r>
      <w:r w:rsidRPr="002F7C97">
        <w:rPr>
          <w:rFonts w:ascii="Traditional Arabic" w:hAnsi="Traditional Arabic" w:cs="Traditional Arabic"/>
          <w:b/>
          <w:bCs/>
          <w:color w:val="000000"/>
          <w:sz w:val="32"/>
          <w:szCs w:val="32"/>
          <w:rtl/>
        </w:rPr>
        <w:t>)</w:t>
      </w:r>
      <w:r w:rsidRPr="002F7C97">
        <w:rPr>
          <w:rFonts w:ascii="Traditional Arabic" w:hAnsi="Traditional Arabic" w:cs="Traditional Arabic"/>
          <w:b/>
          <w:bCs/>
          <w:sz w:val="32"/>
          <w:szCs w:val="32"/>
          <w:rtl/>
        </w:rPr>
        <w:t xml:space="preserve"> أَيْ إِنْ كَانَ عَلَى يَدِهِ سِلْعَةٌ أَيْ قِطْعَةُ لَحْمٍ زَائِدَةٌ نَبَتَتْ عَلَى يَدِهِ فَإِنَّهُ يَجِبُ غَسْلُهَا.</w:t>
      </w:r>
    </w:p>
    <w:p w14:paraId="3F833CB6" w14:textId="77777777" w:rsidR="00C30A90" w:rsidRPr="002F7C97" w:rsidRDefault="00C30A90" w:rsidP="00C30A90">
      <w:pPr>
        <w:widowControl w:val="0"/>
        <w:bidi/>
        <w:jc w:val="both"/>
        <w:rPr>
          <w:rFonts w:ascii="Traditional Arabic" w:hAnsi="Traditional Arabic" w:cs="Traditional Arabic"/>
          <w:b/>
          <w:bCs/>
          <w:sz w:val="32"/>
          <w:szCs w:val="32"/>
          <w:rtl/>
        </w:rPr>
      </w:pPr>
    </w:p>
    <w:p w14:paraId="28BCF925" w14:textId="77777777" w:rsidR="00C30A90" w:rsidRPr="002F7C97" w:rsidRDefault="00C30A90" w:rsidP="00C30A90">
      <w:pPr>
        <w:pStyle w:val="Heading3"/>
        <w:bidi/>
        <w:spacing w:before="0"/>
        <w:jc w:val="both"/>
        <w:rPr>
          <w:rFonts w:ascii="Traditional Arabic" w:hAnsi="Traditional Arabic" w:cs="Traditional Arabic"/>
          <w:b/>
          <w:bCs/>
          <w:sz w:val="32"/>
          <w:szCs w:val="32"/>
          <w:rtl/>
        </w:rPr>
      </w:pPr>
      <w:r w:rsidRPr="002F7C97">
        <w:rPr>
          <w:rFonts w:ascii="Traditional Arabic" w:hAnsi="Traditional Arabic" w:cs="Traditional Arabic"/>
          <w:b/>
          <w:bCs/>
          <w:color w:val="0000CC"/>
          <w:sz w:val="32"/>
          <w:szCs w:val="32"/>
          <w:rtl/>
        </w:rPr>
        <w:t xml:space="preserve">   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الْمُؤَلِّفُ رَحِمَهُ اللَّهُ: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وَالرُّكْنُ)</w:t>
      </w:r>
      <w:r w:rsidRPr="002F7C97">
        <w:rPr>
          <w:rFonts w:ascii="Traditional Arabic" w:hAnsi="Traditional Arabic" w:cs="Traditional Arabic"/>
          <w:sz w:val="32"/>
          <w:szCs w:val="32"/>
          <w:rtl/>
          <w:lang w:bidi="ar-LB"/>
        </w:rPr>
        <w:t xml:space="preserve"> </w:t>
      </w:r>
      <w:r w:rsidRPr="002F7C97">
        <w:rPr>
          <w:rFonts w:ascii="Traditional Arabic" w:hAnsi="Traditional Arabic" w:cs="Traditional Arabic"/>
          <w:b/>
          <w:bCs/>
          <w:color w:val="0000CC"/>
          <w:sz w:val="32"/>
          <w:szCs w:val="32"/>
          <w:rtl/>
        </w:rPr>
        <w:t>الرَّابِعُ</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مِنْ أَرْكَانِ الْوُضُوءِ هُوَ)</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مَسْحُ الرَّأْسِ أَوْ بَعْضِهِ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مَرَّةً وَاحِدَةً وَلَوْ كَانَ الْمَسْحُ عَلَى جُزْءٍ مِنَ الرَّأْسِ ل</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ا شَعَرَ عَلَيْهِ وَيُجْزِئُ الْمَسْحُ)</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وَلَوْ</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كَانَ الْمَمْسُوحُ)</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شَعْرَةً</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أَوْ بَعْضَ شَعْرَةٍ لِأَنَّهُ يَصْدُقُ بِهِ اسْمُ الْمَسْحِ </w:t>
      </w:r>
      <w:r w:rsidRPr="002F7C97">
        <w:rPr>
          <w:rFonts w:ascii="Traditional Arabic" w:hAnsi="Traditional Arabic" w:cs="Traditional Arabic"/>
          <w:color w:val="FF0000"/>
          <w:sz w:val="32"/>
          <w:szCs w:val="32"/>
          <w:rtl/>
        </w:rPr>
        <w:t xml:space="preserve">لِأَنَّهُ جَاءَ فِي الْقُرْءَانِ </w:t>
      </w:r>
      <w:r w:rsidRPr="002F7C97">
        <w:rPr>
          <w:rFonts w:ascii="Traditional Arabic" w:hAnsi="Traditional Arabic" w:cs="Traditional Arabic"/>
          <w:b/>
          <w:bCs/>
          <w:color w:val="FF0000"/>
          <w:sz w:val="32"/>
          <w:szCs w:val="32"/>
          <w:rtl/>
        </w:rPr>
        <w:t>﴿وَامْسَحُوا بِرُءُوسِكُمْ﴾</w:t>
      </w:r>
      <w:r w:rsidRPr="002F7C97">
        <w:rPr>
          <w:rFonts w:ascii="Traditional Arabic" w:hAnsi="Traditional Arabic" w:cs="Traditional Arabic"/>
          <w:color w:val="FF0000"/>
          <w:sz w:val="32"/>
          <w:szCs w:val="32"/>
          <w:rtl/>
        </w:rPr>
        <w:t xml:space="preserve"> فَلَوْ مَسَحَ بَعْضَ شَعْرَةٍ يَصْدُقُ بِهِ أَنَّهُ مَسَحَ بِرَأْسِهِ فَإِنَّ الْمُرَادَ بِالْمَسْحِ أَنْ يَمْسَحَ جُزْءًا مِنَ الرَّأْسِ فَلَوْ مَسَحَ جُزْءًا مِنْ شَعَرِ الرَّأْسِ أَجْزَأَهُ</w:t>
      </w:r>
      <w:r w:rsidRPr="002F7C97">
        <w:rPr>
          <w:rFonts w:ascii="Traditional Arabic" w:hAnsi="Traditional Arabic" w:cs="Traditional Arabic"/>
          <w:color w:val="FF0000"/>
          <w:sz w:val="32"/>
          <w:szCs w:val="32"/>
          <w:rtl/>
          <w:lang w:bidi="ar-LB"/>
        </w:rPr>
        <w:t xml:space="preserve"> أَيْ إِذَا كَانَ الْمَمْسُوحُ)</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فِي حَدِّهِ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أَي</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 xml:space="preserve"> ف</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ي ح</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د</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 xml:space="preserve"> الرَّأْسِ بِحَيْثُ ل</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ا يَخْرُجُ الْجُزْءُ الْمَمْسُوحُ مِنَ الشَّعْرَةِ عَنْ حَدِّ الرَّأْسِ عِنْدَ مَدِّهَا أ</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ي</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 xml:space="preserve"> م</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د</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 xml:space="preserve"> الش</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ع</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ر</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ة</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 xml:space="preserve"> لِجِهَةِ نُزُولِهَا وَإِلَّا لَمْ يَكْفِ. </w:t>
      </w:r>
      <w:r w:rsidRPr="002F7C97">
        <w:rPr>
          <w:rFonts w:ascii="Traditional Arabic" w:hAnsi="Traditional Arabic" w:cs="Traditional Arabic"/>
          <w:color w:val="FF0000"/>
          <w:sz w:val="32"/>
          <w:szCs w:val="32"/>
          <w:rtl/>
        </w:rPr>
        <w:t>فَجِهَةُ نُزُولِ شَعَرِ النَّاصِيَةِ الْوَجْهُ وَشَعَرِ الْقَرْنَيْنِ</w:t>
      </w:r>
      <w:r>
        <w:rPr>
          <w:rFonts w:ascii="Traditional Arabic" w:hAnsi="Traditional Arabic" w:cs="Traditional Arabic" w:hint="cs"/>
          <w:color w:val="FF0000"/>
          <w:sz w:val="32"/>
          <w:szCs w:val="32"/>
          <w:rtl/>
        </w:rPr>
        <w:t xml:space="preserve"> (</w:t>
      </w:r>
      <w:r w:rsidRPr="002F7C97">
        <w:rPr>
          <w:rFonts w:ascii="Traditional Arabic" w:hAnsi="Traditional Arabic" w:cs="Traditional Arabic"/>
          <w:color w:val="FF0000"/>
          <w:sz w:val="32"/>
          <w:szCs w:val="32"/>
          <w:rtl/>
        </w:rPr>
        <w:t>أَيْ جَانِبَا الرَّأْسِ قُرْبَ الأُذُنَيْنِ</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 الْمَنْكِبَانِ وَمُؤَخَّرُ الرَّأْسِ الْقَفَا فَمَا يَخْرُجُ 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ا يُجْزِئُهُ الْمَسْحُ عَلَيْهِ. وَحَدُّ الرَّأْسِ مِنْ مَنَابِتِ الشَّعَرِ غَالِبًا إِلَى النُّقْرَةِ، وَنُقْرَةُ الْقَفَا حُفْرَةٌ فِي ءَاخِرِ الدِّمَاغِ كَمَا فِي الْمِصْبَاحِ</w:t>
      </w:r>
      <w:r w:rsidRPr="002F7C97">
        <w:rPr>
          <w:rFonts w:ascii="Traditional Arabic" w:hAnsi="Traditional Arabic" w:cs="Traditional Arabic"/>
          <w:color w:val="FF0000"/>
          <w:sz w:val="32"/>
          <w:szCs w:val="32"/>
          <w:rtl/>
          <w:lang w:bidi="ar-LB"/>
        </w:rPr>
        <w:t>)</w:t>
      </w:r>
      <w:r w:rsidRPr="002F7C97">
        <w:rPr>
          <w:rFonts w:ascii="Traditional Arabic" w:hAnsi="Traditional Arabic" w:cs="Traditional Arabic"/>
          <w:color w:val="0000CC"/>
          <w:sz w:val="32"/>
          <w:szCs w:val="32"/>
          <w:rtl/>
        </w:rPr>
        <w:t>.</w:t>
      </w:r>
    </w:p>
    <w:p w14:paraId="74AED0E9" w14:textId="77777777" w:rsidR="00C30A90" w:rsidRPr="002F7C97" w:rsidRDefault="00C30A90" w:rsidP="00C30A90">
      <w:pPr>
        <w:widowControl w:val="0"/>
        <w:bidi/>
        <w:jc w:val="both"/>
        <w:rPr>
          <w:rFonts w:ascii="Traditional Arabic" w:hAnsi="Traditional Arabic" w:cs="Traditional Arabic"/>
          <w:sz w:val="32"/>
          <w:szCs w:val="32"/>
          <w:rtl/>
        </w:rPr>
      </w:pPr>
      <w:r w:rsidRPr="002F7C97">
        <w:rPr>
          <w:rFonts w:ascii="Traditional Arabic" w:hAnsi="Traditional Arabic" w:cs="Traditional Arabic"/>
          <w:b/>
          <w:bCs/>
          <w:sz w:val="32"/>
          <w:szCs w:val="32"/>
          <w:rtl/>
        </w:rPr>
        <w:t xml:space="preserve">   الشَّرْحُ</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الْفَرْضُ الرَّابِعُ مِنْ فَرَائِضِ الْوُضُوءِ مَسْحُ بَعْضِ الرَّأْسِ. وَالْوَاجِبُ فِي مَذْهَبِ الشَّافِعِيِّ رَضِيَ اللَّهُ عَنْهُ مَسْحُ شَىْءٍ مِنْ شَعَرِ الرَّأْسِ وَلَوْ بَعْضَ شَعْرَةٍ أَوْ جُزْءًا مِنَ الرَّأْسِ ل</w:t>
      </w:r>
      <w:r>
        <w:rPr>
          <w:rFonts w:ascii="Traditional Arabic" w:hAnsi="Traditional Arabic" w:cs="Traditional Arabic" w:hint="cs"/>
          <w:b/>
          <w:bCs/>
          <w:sz w:val="32"/>
          <w:szCs w:val="32"/>
          <w:rtl/>
        </w:rPr>
        <w:t>َ</w:t>
      </w:r>
      <w:r w:rsidRPr="002F7C97">
        <w:rPr>
          <w:rFonts w:ascii="Traditional Arabic" w:hAnsi="Traditional Arabic" w:cs="Traditional Arabic"/>
          <w:b/>
          <w:bCs/>
          <w:sz w:val="32"/>
          <w:szCs w:val="32"/>
          <w:rtl/>
        </w:rPr>
        <w:t xml:space="preserve">ا شَعَرَ عَلَيْهِ </w:t>
      </w:r>
      <w:r w:rsidRPr="002F7C97">
        <w:rPr>
          <w:rFonts w:ascii="Traditional Arabic" w:hAnsi="Traditional Arabic" w:cs="Traditional Arabic"/>
          <w:color w:val="FF0000"/>
          <w:sz w:val="32"/>
          <w:szCs w:val="32"/>
          <w:rtl/>
        </w:rPr>
        <w:t>(يَعْنِي لَا يُشْتَرَطُ أَنْ يَمْسَحَ الشَّعْرَ، بَلِ الشَّرْطُ أَنْ يَمْسَحَ جُزْءًا مِنَ الرَّأْسِ، وَلَوْ كَانَ هَذَا الجُزْءُ مِنَ الرَّأْسِ لَيْسَ عَلَيْهِ شَعْرٌ</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 لَوْ مَسَحَ شَيْئًا مِنْ جِلْدِ الرَّأْسِ يَكْفِي، أَوْ شَعْرَةً مِنَ الرَّأْسِ، أَوْ بَعْضَ شَعْرَةٍ</w:t>
      </w:r>
      <w:r>
        <w:rPr>
          <w:rFonts w:ascii="Traditional Arabic" w:hAnsi="Traditional Arabic" w:cs="Traditional Arabic" w:hint="cs"/>
          <w:color w:val="FF0000"/>
          <w:sz w:val="32"/>
          <w:szCs w:val="32"/>
          <w:rtl/>
        </w:rPr>
        <w:t xml:space="preserve"> </w:t>
      </w:r>
      <w:r w:rsidRPr="002F7C97">
        <w:rPr>
          <w:rFonts w:ascii="Traditional Arabic" w:hAnsi="Traditional Arabic" w:cs="Traditional Arabic"/>
          <w:color w:val="FF0000"/>
          <w:sz w:val="32"/>
          <w:szCs w:val="32"/>
          <w:rtl/>
        </w:rPr>
        <w:t>مِنَ الرَّأْسِ يَكْفِي)</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لَكِنَّهُ يُشْتَرَطُ فِي الشَّعَرِ أَنْ يَكُونَ فِي حَدِّ الرَّأْسِ فَلَوْ مَسَحَ الْقَدْرَ الَّذِي يَخْرُجُ عَنْ حَدِّ الرَّأْسِ عِنْدَ مَدِّهِ لِجِهَةِ نُزُولِهِ فَلا يَكْفِي</w:t>
      </w:r>
      <w:r w:rsidRPr="002F7C97">
        <w:rPr>
          <w:rFonts w:ascii="Traditional Arabic" w:hAnsi="Traditional Arabic" w:cs="Traditional Arabic"/>
          <w:sz w:val="32"/>
          <w:szCs w:val="32"/>
          <w:rtl/>
        </w:rPr>
        <w:t xml:space="preserve"> </w:t>
      </w:r>
      <w:r w:rsidRPr="002F7C97">
        <w:rPr>
          <w:rFonts w:ascii="Traditional Arabic" w:hAnsi="Traditional Arabic" w:cs="Traditional Arabic"/>
          <w:color w:val="FF0000"/>
          <w:sz w:val="32"/>
          <w:szCs w:val="32"/>
          <w:rtl/>
        </w:rPr>
        <w:t>(أَيْ عِنْدَ مَدِّ الشَّعْرِ</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 الشَّعْرُ لَهُ جِهَةٌ يَنْزِلُ إِلَيْهَا</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 الشَّعْرُ النَّابِتُ هُنَا يَنْزِلُ إِلَى الخَلْفِ، وَالشَّعْرُ النَّابِتُ هُنَا يَنْزِلُ إِلَى الجَنْبِ. إِنْ كَانَ قَدْ مَسَحَ جُزْءًا خَارِجًا عَنْ حَدِّ الرَّأْسِ لَا يَكْفِي لَوْ </w:t>
      </w:r>
      <w:r w:rsidRPr="002F7C97">
        <w:rPr>
          <w:rFonts w:ascii="Traditional Arabic" w:hAnsi="Traditional Arabic" w:cs="Traditional Arabic"/>
          <w:color w:val="FF0000"/>
          <w:sz w:val="32"/>
          <w:szCs w:val="32"/>
          <w:rtl/>
        </w:rPr>
        <w:lastRenderedPageBreak/>
        <w:t>مُدَّ إِلَى جِهَةِ نُزُولِهِ يَكُونُ خَارِجًا عَنْ حَدِّ الرَّأْسِ، لَا يَكْفِي</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 لَا بُدَّ أَنْ يَمْسَحَ مَا هُوَ ضِمْنَ حَدِّ الرَّأْسِ)</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وَلَوْ وَضَعَ يَدَهُ الْمُبْتَلَّةَ أَوْ خِرْقَةً مُبْتَلَّةً بِالْمَاءِ فَوَصَلَ الْبَلَلُ مِنْهَا إِلَى الرَّأْسِ كَفَى ذَلِكَ </w:t>
      </w:r>
      <w:r w:rsidRPr="002F7C97">
        <w:rPr>
          <w:rFonts w:ascii="Traditional Arabic" w:hAnsi="Traditional Arabic" w:cs="Traditional Arabic"/>
          <w:color w:val="FF0000"/>
          <w:sz w:val="32"/>
          <w:szCs w:val="32"/>
          <w:rtl/>
        </w:rPr>
        <w:t>(يَعْنِي إِلَى الشَّعْرِ أَوِ البَشَرَةِ، وَلَيْسَ شَرْطًا أَنْ يَمْسَحَ بِمَعْنَى أَنْ يُحَرِّكَ يَدَهُ، فَلَوْ غَسَلَ رَأْسَهُ صَحَّ أَيْضًا، وَلَكِنْ بِخِلَافِ السُّنَّةِ)</w:t>
      </w:r>
      <w:r w:rsidRPr="002F7C97">
        <w:rPr>
          <w:rFonts w:ascii="Traditional Arabic" w:hAnsi="Traditional Arabic" w:cs="Traditional Arabic"/>
          <w:sz w:val="32"/>
          <w:szCs w:val="32"/>
          <w:rtl/>
        </w:rPr>
        <w:t xml:space="preserve">. </w:t>
      </w:r>
    </w:p>
    <w:p w14:paraId="71917DFE" w14:textId="77777777" w:rsidR="00C30A90" w:rsidRPr="002F7C97" w:rsidRDefault="00C30A90" w:rsidP="00C30A90">
      <w:pPr>
        <w:widowControl w:val="0"/>
        <w:bidi/>
        <w:jc w:val="both"/>
        <w:rPr>
          <w:rFonts w:ascii="Traditional Arabic" w:hAnsi="Traditional Arabic" w:cs="Traditional Arabic"/>
          <w:sz w:val="32"/>
          <w:szCs w:val="32"/>
        </w:rPr>
      </w:pPr>
    </w:p>
    <w:p w14:paraId="759B6325" w14:textId="77777777" w:rsidR="00C30A90" w:rsidRPr="002F7C97" w:rsidRDefault="00C30A90" w:rsidP="00C30A90">
      <w:pPr>
        <w:pStyle w:val="Heading3"/>
        <w:bidi/>
        <w:spacing w:before="0"/>
        <w:jc w:val="both"/>
        <w:rPr>
          <w:rFonts w:ascii="Traditional Arabic" w:hAnsi="Traditional Arabic" w:cs="Traditional Arabic"/>
          <w:color w:val="0000CC"/>
          <w:sz w:val="32"/>
          <w:szCs w:val="32"/>
          <w:rtl/>
        </w:rPr>
      </w:pP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الْمُؤَلِّفُ رَحِمَهُ اللَّهُ:</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وَالرُّكْنُ)</w:t>
      </w:r>
      <w:r w:rsidRPr="002F7C97">
        <w:rPr>
          <w:rFonts w:ascii="Traditional Arabic" w:hAnsi="Traditional Arabic" w:cs="Traditional Arabic"/>
          <w:sz w:val="32"/>
          <w:szCs w:val="32"/>
          <w:rtl/>
          <w:lang w:bidi="ar-LB"/>
        </w:rPr>
        <w:t xml:space="preserve"> </w:t>
      </w:r>
      <w:r w:rsidRPr="002F7C97">
        <w:rPr>
          <w:rFonts w:ascii="Traditional Arabic" w:hAnsi="Traditional Arabic" w:cs="Traditional Arabic"/>
          <w:b/>
          <w:bCs/>
          <w:color w:val="0000CC"/>
          <w:sz w:val="32"/>
          <w:szCs w:val="32"/>
          <w:rtl/>
        </w:rPr>
        <w:t>الْخَامِسُ</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مِنْ أَرْكَانِ الْوُضُوءِ هُوَ)</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غَسْلُ الرِّجْلَيْنِ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أَيِ الْقَدَمَيْنِ وَمَا عَلَيْهِمَا مِنْ شَعَرٍ وَسِلْعَةٍ وَظُفْرٍ وَشُقُوقٍ)</w:t>
      </w:r>
      <w:r w:rsidRPr="002F7C97">
        <w:rPr>
          <w:rFonts w:ascii="Traditional Arabic" w:hAnsi="Traditional Arabic" w:cs="Traditional Arabic"/>
          <w:color w:val="FF0000"/>
          <w:sz w:val="32"/>
          <w:szCs w:val="32"/>
          <w:rtl/>
        </w:rPr>
        <w:t xml:space="preserve"> </w:t>
      </w:r>
      <w:r w:rsidRPr="002F7C97">
        <w:rPr>
          <w:rFonts w:ascii="Traditional Arabic" w:hAnsi="Traditional Arabic" w:cs="Traditional Arabic"/>
          <w:b/>
          <w:bCs/>
          <w:color w:val="0000CC"/>
          <w:sz w:val="32"/>
          <w:szCs w:val="32"/>
          <w:rtl/>
        </w:rPr>
        <w:t>مَعَ الْكَعْبَيْنِ</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 xml:space="preserve">مَرَّةً وَاحِدَةً وَهُمَا الْعَظْمَانِ النَّاتِئَانِ </w:t>
      </w:r>
      <w:r w:rsidRPr="002F7C97">
        <w:rPr>
          <w:rFonts w:ascii="Traditional Arabic" w:hAnsi="Traditional Arabic" w:cs="Traditional Arabic"/>
          <w:color w:val="FF0000"/>
          <w:sz w:val="32"/>
          <w:szCs w:val="32"/>
          <w:rtl/>
        </w:rPr>
        <w:t>الْخَارِجَانِ عَنْ سَمْتِ الْقَدَمِ</w:t>
      </w:r>
      <w:r w:rsidRPr="002F7C97">
        <w:rPr>
          <w:rFonts w:ascii="Traditional Arabic" w:hAnsi="Traditional Arabic" w:cs="Traditional Arabic"/>
          <w:color w:val="FF0000"/>
          <w:sz w:val="32"/>
          <w:szCs w:val="32"/>
          <w:rtl/>
          <w:lang w:bidi="ar-LB"/>
        </w:rPr>
        <w:t xml:space="preserve"> فِي أَسْفَلِ السَّاقِ، وَهَذَا فِي غَيْرِ ل</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ابِسِ الْخُفِّ أَمَّا ل</w:t>
      </w:r>
      <w:r>
        <w:rPr>
          <w:rFonts w:ascii="Traditional Arabic" w:hAnsi="Traditional Arabic" w:cs="Traditional Arabic" w:hint="cs"/>
          <w:color w:val="FF0000"/>
          <w:sz w:val="32"/>
          <w:szCs w:val="32"/>
          <w:rtl/>
          <w:lang w:bidi="ar-LB"/>
        </w:rPr>
        <w:t>َ</w:t>
      </w:r>
      <w:r w:rsidRPr="002F7C97">
        <w:rPr>
          <w:rFonts w:ascii="Traditional Arabic" w:hAnsi="Traditional Arabic" w:cs="Traditional Arabic"/>
          <w:color w:val="FF0000"/>
          <w:sz w:val="32"/>
          <w:szCs w:val="32"/>
          <w:rtl/>
          <w:lang w:bidi="ar-LB"/>
        </w:rPr>
        <w:t xml:space="preserve">ابِسُ الْخُفِّ </w:t>
      </w:r>
      <w:r w:rsidRPr="002F7C97">
        <w:rPr>
          <w:rFonts w:ascii="Traditional Arabic" w:hAnsi="Traditional Arabic" w:cs="Traditional Arabic"/>
          <w:color w:val="FF0000"/>
          <w:sz w:val="32"/>
          <w:szCs w:val="32"/>
          <w:rtl/>
        </w:rPr>
        <w:t>الَّذِي اسْتَجْمَعَ الشُّرُوطَ</w:t>
      </w:r>
      <w:r w:rsidRPr="002F7C97">
        <w:rPr>
          <w:rFonts w:ascii="Traditional Arabic" w:hAnsi="Traditional Arabic" w:cs="Traditional Arabic"/>
          <w:color w:val="FF0000"/>
          <w:sz w:val="32"/>
          <w:szCs w:val="32"/>
          <w:rtl/>
          <w:lang w:bidi="ar-LB"/>
        </w:rPr>
        <w:t xml:space="preserve"> فَالْوَاجِبُ فِي حَقِّهِ إِمَّا غَسْلُ الرِّجْلَيْنِ) </w:t>
      </w:r>
      <w:r w:rsidRPr="002F7C97">
        <w:rPr>
          <w:rFonts w:ascii="Traditional Arabic" w:hAnsi="Traditional Arabic" w:cs="Traditional Arabic"/>
          <w:b/>
          <w:bCs/>
          <w:color w:val="0000CC"/>
          <w:sz w:val="32"/>
          <w:szCs w:val="32"/>
          <w:rtl/>
        </w:rPr>
        <w:t>أَوْ مَسْحُ الْخُفِّ</w:t>
      </w: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إِذَا كَمَلَتْ شُرُوطُهُ.</w:t>
      </w:r>
    </w:p>
    <w:p w14:paraId="6537759B" w14:textId="77777777" w:rsidR="00C30A90" w:rsidRDefault="00C30A90" w:rsidP="00C30A90">
      <w:pPr>
        <w:widowControl w:val="0"/>
        <w:bidi/>
        <w:jc w:val="both"/>
        <w:rPr>
          <w:rFonts w:ascii="Traditional Arabic" w:hAnsi="Traditional Arabic" w:cs="Traditional Arabic"/>
          <w:color w:val="FF0000"/>
          <w:sz w:val="32"/>
          <w:szCs w:val="32"/>
          <w:rtl/>
        </w:rPr>
      </w:pPr>
      <w:r w:rsidRPr="002F7C97">
        <w:rPr>
          <w:rFonts w:ascii="Traditional Arabic" w:hAnsi="Traditional Arabic" w:cs="Traditional Arabic"/>
          <w:b/>
          <w:bCs/>
          <w:sz w:val="32"/>
          <w:szCs w:val="32"/>
          <w:rtl/>
        </w:rPr>
        <w:t xml:space="preserve">   الشَّرْحُ</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الْفَرْضُ الْخَامِسُ مِنْ فَرَائِضِ الْوُضُوءِ غَسْلُ الرِّجْلَيْنِ مَعَ الْكَعْبَيْنِ وَمَا عَلَيْهِمَا مِنْ شَعَرٍ وَسِلْعَةٍ وَشُقُوقٍ وَنَحْوِ ذَلِكَ وَهَذَا فِي غَيْرِ لابِسِ الْخُفِّ أَمَّا مَنْ لَبِسَ الْخُفَّ الْمُسْتَوْفِيَ لِلشُّرُوطِ فَيَكْفِيهِ مَسْحُ الْخُفِّ بَدَلًا عَنْ غَسْلِ الرِّجْلَيْنِ وَذَلِكَ بِأَنْ يَكُونَ الْخُفُّ طَاهِرًا</w:t>
      </w:r>
      <w:r w:rsidRPr="002F7C97">
        <w:rPr>
          <w:rFonts w:ascii="Traditional Arabic" w:hAnsi="Traditional Arabic" w:cs="Traditional Arabic"/>
          <w:sz w:val="32"/>
          <w:szCs w:val="32"/>
          <w:rtl/>
        </w:rPr>
        <w:t xml:space="preserve"> </w:t>
      </w:r>
      <w:r w:rsidRPr="002F7C97">
        <w:rPr>
          <w:rFonts w:ascii="Traditional Arabic" w:hAnsi="Traditional Arabic" w:cs="Traditional Arabic"/>
          <w:color w:val="FF0000"/>
          <w:sz w:val="32"/>
          <w:szCs w:val="32"/>
          <w:rtl/>
        </w:rPr>
        <w:t>(الآنَ بَدَأَ الكَلَامُ عَنْ شُرُوطِ الخُفِّ، فَقَالَ أَنْ يَكُونَ طَاهِرًا)</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ل</w:t>
      </w:r>
      <w:r>
        <w:rPr>
          <w:rFonts w:ascii="Traditional Arabic" w:hAnsi="Traditional Arabic" w:cs="Traditional Arabic" w:hint="cs"/>
          <w:b/>
          <w:bCs/>
          <w:sz w:val="32"/>
          <w:szCs w:val="32"/>
          <w:rtl/>
        </w:rPr>
        <w:t>َ</w:t>
      </w:r>
      <w:r w:rsidRPr="002F7C97">
        <w:rPr>
          <w:rFonts w:ascii="Traditional Arabic" w:hAnsi="Traditional Arabic" w:cs="Traditional Arabic"/>
          <w:b/>
          <w:bCs/>
          <w:sz w:val="32"/>
          <w:szCs w:val="32"/>
          <w:rtl/>
        </w:rPr>
        <w:t xml:space="preserve">ا نَحْوَ جِلْدِ مَيْتَةٍ </w:t>
      </w:r>
      <w:r w:rsidRPr="002F7C97">
        <w:rPr>
          <w:rFonts w:ascii="Traditional Arabic" w:hAnsi="Traditional Arabic" w:cs="Traditional Arabic"/>
          <w:color w:val="FF0000"/>
          <w:sz w:val="32"/>
          <w:szCs w:val="32"/>
          <w:rtl/>
        </w:rPr>
        <w:t xml:space="preserve">(غَيْرِ مَدْبُوغٍ) </w:t>
      </w:r>
      <w:r w:rsidRPr="002F7C97">
        <w:rPr>
          <w:rFonts w:ascii="Traditional Arabic" w:hAnsi="Traditional Arabic" w:cs="Traditional Arabic"/>
          <w:b/>
          <w:bCs/>
          <w:sz w:val="32"/>
          <w:szCs w:val="32"/>
          <w:rtl/>
        </w:rPr>
        <w:t xml:space="preserve">سَاتِرًا لِجَمِيعِ الْقَدَمِ يُمْكِنُ الْمَشْيُ عَلَيْهِ بِلا نَعْلٍ لِحَاجَاتِ الْمُسَافِرِ عِنْدَ الْحَطِّ وَالتَّرْحَالِ </w:t>
      </w:r>
      <w:r w:rsidRPr="002F7C97">
        <w:rPr>
          <w:rFonts w:ascii="Traditional Arabic" w:hAnsi="Traditional Arabic" w:cs="Traditional Arabic"/>
          <w:color w:val="FF0000"/>
          <w:sz w:val="32"/>
          <w:szCs w:val="32"/>
          <w:rtl/>
        </w:rPr>
        <w:t>(كَانَ فِي الْمَاضِي مِنْ عَادَتِهِمْ فِي السَّفَرِ أَنْ يَنْزِلُوا مَرَّةً فِي الْيَوْمِ، فَإِذَا نَزَلَ الْمُسَافِرُ فَلَهُ حَاجَاتٌ، مِنْهَا جَلْبُ الْمَاءِ وَجَلْبُ حَشِيش</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 لِدَابَّتِهِ وَنَحْوُ ذَلِكَ، وَإِذَا أَرَادَ الرَّحِيلَ لَهُ حَاجَاتٌ أَيْضًا، فَإِذَا أَمْكَنَهُ قَضَاءُ هَذِهِ الحَاجَاتِ مِنْ مَكَانٍ قَرِيبٍ وَهُوَ لَابِسٌ لِلْخُفِّ بِلا نَعْلٍ، جَازَ لَهُ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مَسْحُ عَلَيْهِ، فَالعِبْرَةُ هَلْ يُسْتَطَاعُ التَّرَدُّدُ لِحَاجَاتِ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مُسَافِرِ وَهُوَ لَابِسُهُ أَوْ لَا</w:t>
      </w:r>
      <w:r>
        <w:rPr>
          <w:rFonts w:ascii="Traditional Arabic" w:hAnsi="Traditional Arabic" w:cs="Traditional Arabic" w:hint="cs"/>
          <w:color w:val="FF0000"/>
          <w:sz w:val="32"/>
          <w:szCs w:val="32"/>
          <w:rtl/>
        </w:rPr>
        <w:t xml:space="preserve"> </w:t>
      </w:r>
      <w:r w:rsidRPr="002F7C97">
        <w:rPr>
          <w:rFonts w:ascii="Traditional Arabic" w:hAnsi="Traditional Arabic" w:cs="Traditional Arabic"/>
          <w:color w:val="FF0000"/>
          <w:sz w:val="32"/>
          <w:szCs w:val="32"/>
          <w:rtl/>
        </w:rPr>
        <w:t xml:space="preserve">عِنْدَ الْحَطِّ وَالتَّرْحَالِ) </w:t>
      </w:r>
      <w:r w:rsidRPr="002F7C97">
        <w:rPr>
          <w:rFonts w:ascii="Traditional Arabic" w:hAnsi="Traditional Arabic" w:cs="Traditional Arabic"/>
          <w:b/>
          <w:bCs/>
          <w:sz w:val="32"/>
          <w:szCs w:val="32"/>
          <w:rtl/>
        </w:rPr>
        <w:t>أَيِ الرَّحِيلِ بَعْدَ الِاسْتِرَاحَةِ فِي السَّفَرِ وَنَحْوِهِمَا وَأَنْ يَبْتَدِئَ لُبْسَهُمَا بَعْدَ كَمَالِ الطَّهَارَةِ وَأَنْ يَكُونَ الْخُفُّ مَانِعًا لِنُفُوذِ الْمَاءِ</w:t>
      </w:r>
      <w:r w:rsidRPr="002F7C97">
        <w:rPr>
          <w:rFonts w:ascii="Traditional Arabic" w:hAnsi="Traditional Arabic" w:cs="Traditional Arabic"/>
          <w:sz w:val="32"/>
          <w:szCs w:val="32"/>
          <w:rtl/>
        </w:rPr>
        <w:t xml:space="preserve"> </w:t>
      </w:r>
      <w:r w:rsidRPr="002F7C97">
        <w:rPr>
          <w:rFonts w:ascii="Traditional Arabic" w:hAnsi="Traditional Arabic" w:cs="Traditional Arabic"/>
          <w:color w:val="FF0000"/>
          <w:sz w:val="32"/>
          <w:szCs w:val="32"/>
          <w:rtl/>
        </w:rPr>
        <w:t xml:space="preserve">(الصُّوفُ الرَّقِيقُ لَا يَمْنَعُ، وَلَيْسَ مَعْنَى </w:t>
      </w:r>
      <w:r w:rsidRPr="002F7C97">
        <w:rPr>
          <w:rFonts w:ascii="Traditional Arabic" w:hAnsi="Traditional Arabic" w:cs="Traditional Arabic"/>
          <w:b/>
          <w:bCs/>
          <w:color w:val="FF0000"/>
          <w:sz w:val="32"/>
          <w:szCs w:val="32"/>
          <w:rtl/>
        </w:rPr>
        <w:t>مَانِعًا لِنُفُوذِ المَاءِ</w:t>
      </w:r>
      <w:r w:rsidRPr="002F7C97">
        <w:rPr>
          <w:rFonts w:ascii="Traditional Arabic" w:hAnsi="Traditional Arabic" w:cs="Traditional Arabic"/>
          <w:color w:val="FF0000"/>
          <w:sz w:val="32"/>
          <w:szCs w:val="32"/>
        </w:rPr>
        <w:t xml:space="preserve"> </w:t>
      </w:r>
      <w:r w:rsidRPr="002F7C97">
        <w:rPr>
          <w:rFonts w:ascii="Traditional Arabic" w:hAnsi="Traditional Arabic" w:cs="Traditional Arabic"/>
          <w:color w:val="FF0000"/>
          <w:sz w:val="32"/>
          <w:szCs w:val="32"/>
          <w:rtl/>
        </w:rPr>
        <w:t>أَنَّهُ يُغَطِّسُ رِجْلَهُ فِي حُفْرَةِ مَاءٍ وَيَقِفُ فِيهَا وَلَا يَدْخُلُ عَلَيْهِ مَاءٌ، لَا، لَيْسَ هَذَا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مُرَادُ، إِنَّمَا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مُرَادُ إِذَا مَسَحَهُ أَوْ نَحْوَ ذَلِكَ لَا يَدْخُلُ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مَاءُ، هَذَا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 xml:space="preserve">مُرَادُ، هَذَا مَعْنَى </w:t>
      </w:r>
      <w:r w:rsidRPr="002F7C97">
        <w:rPr>
          <w:rFonts w:ascii="Traditional Arabic" w:hAnsi="Traditional Arabic" w:cs="Traditional Arabic"/>
          <w:b/>
          <w:bCs/>
          <w:color w:val="FF0000"/>
          <w:sz w:val="32"/>
          <w:szCs w:val="32"/>
          <w:rtl/>
        </w:rPr>
        <w:t>مَانِعًا لِنُفُوذِ المَاءِ</w:t>
      </w:r>
      <w:r w:rsidRPr="002F7C97">
        <w:rPr>
          <w:rFonts w:ascii="Traditional Arabic" w:hAnsi="Traditional Arabic" w:cs="Traditional Arabic"/>
          <w:color w:val="FF0000"/>
          <w:sz w:val="32"/>
          <w:szCs w:val="32"/>
          <w:rtl/>
        </w:rPr>
        <w:t>)</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وَأَمَّا فِي غَيْرِ ذَلِكَ فَلا يَكْفِي الْمَسْحُ </w:t>
      </w:r>
      <w:r w:rsidRPr="002F7C97">
        <w:rPr>
          <w:rFonts w:ascii="Traditional Arabic" w:hAnsi="Traditional Arabic" w:cs="Traditional Arabic"/>
          <w:color w:val="FF0000"/>
          <w:sz w:val="32"/>
          <w:szCs w:val="32"/>
          <w:rtl/>
        </w:rPr>
        <w:t>(وَأَجَازَ الإِمَامُ أَحْمَدُ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مَسْحَ عَلَى الجَوْرَبِ كَال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مَسْحِ عَلَى الخُفِّ، بِشَرْطِ أَنْ يَكُونَ يَمْنَعُ رُؤْيَةَ لَوْنِ الجِلْدِ مِنْ تَحْتِهِ، وَلَوْ كَانَ لَا يَمْنَعُ نُفُوذَ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مَاءِ. وَلَكِنْ يُشْتَرَطُ فِي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مَسْحِ عَلَى الجَوْرَبِ عِنْدَ أَحْمَدَ أَنْ يَعُمَّ أَغْلَبَ ظَاهِرِ القَدَمِ</w:t>
      </w:r>
      <w:r w:rsidRPr="002F7C97">
        <w:rPr>
          <w:rFonts w:ascii="Traditional Arabic" w:hAnsi="Traditional Arabic" w:cs="Traditional Arabic"/>
          <w:color w:val="FF0000"/>
          <w:sz w:val="32"/>
          <w:szCs w:val="32"/>
        </w:rPr>
        <w:t xml:space="preserve">. </w:t>
      </w:r>
      <w:r w:rsidRPr="002F7C97">
        <w:rPr>
          <w:rFonts w:ascii="Traditional Arabic" w:hAnsi="Traditional Arabic" w:cs="Traditional Arabic"/>
          <w:color w:val="FF0000"/>
          <w:sz w:val="32"/>
          <w:szCs w:val="32"/>
          <w:rtl/>
        </w:rPr>
        <w:t>ظَاهِرُ القَدَمِ هُوَ خِلَافُ بَاطِنِ القَدَمِ، فَبَاطِنُ القَدَمِ هُوَ الَّذِي يُلَاقِي الأَرْضَ، وَظَاهِرُ القَدَمِ هُوَ البَاقِي، فَلَا بُدَّ أَنْ يَعُمَّ أَغْلَبَ الظَّاهِرِ عِنْدَ ال</w:t>
      </w:r>
      <w:r>
        <w:rPr>
          <w:rFonts w:ascii="Traditional Arabic" w:hAnsi="Traditional Arabic" w:cs="Traditional Arabic" w:hint="cs"/>
          <w:color w:val="FF0000"/>
          <w:sz w:val="32"/>
          <w:szCs w:val="32"/>
          <w:rtl/>
        </w:rPr>
        <w:t>ْ</w:t>
      </w:r>
      <w:r w:rsidRPr="002F7C97">
        <w:rPr>
          <w:rFonts w:ascii="Traditional Arabic" w:hAnsi="Traditional Arabic" w:cs="Traditional Arabic"/>
          <w:color w:val="FF0000"/>
          <w:sz w:val="32"/>
          <w:szCs w:val="32"/>
          <w:rtl/>
        </w:rPr>
        <w:t>مَسْحِ)</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وَيَمْسَحُ الْمُقِيمُ يَوْمًا وَلَيْلَةً وَالْمُسَافِرُ ثَلاثَةَ أَيَّامٍ بِلَيَالِيهِنَّ وَابْتِدَاءُ الْمُدَّةِ مِنْ حِينِ يُحْدِثُ بَعْدَ لُبْسِ الْخُفَّيْنِ وَلا يُشْتَرَطُ أَنْ يَكُونَ لِلْخُفِّ نَعْلٌ يَقِيهِ بَلْ يَجُوزُ الْمَسْحُ عَلَى الْخُفِّ الَّذِي يُمْشَى بِهِ فِي الشَّوَارِعِ فِي الطِّينِ </w:t>
      </w:r>
      <w:r w:rsidRPr="002F7C97">
        <w:rPr>
          <w:rFonts w:ascii="Traditional Arabic" w:hAnsi="Traditional Arabic" w:cs="Traditional Arabic"/>
          <w:color w:val="FF0000"/>
          <w:sz w:val="32"/>
          <w:szCs w:val="32"/>
          <w:rtl/>
        </w:rPr>
        <w:t>(الطِّينُ هُنَا يَعْنِي الوَحْلَ)</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لِأَنَّ طِينَ الشَّوَارِعِ الْمُتَنَجِّسَ يُعْفَى عَنْهُ </w:t>
      </w:r>
      <w:r w:rsidRPr="002F7C97">
        <w:rPr>
          <w:rFonts w:ascii="Traditional Arabic" w:hAnsi="Traditional Arabic" w:cs="Traditional Arabic"/>
          <w:color w:val="FF0000"/>
          <w:sz w:val="32"/>
          <w:szCs w:val="32"/>
          <w:rtl/>
        </w:rPr>
        <w:t>(يَجُوزُ أَنْ يُصَلِّيَ مِنْ غَيْرِ أَنْ يُزِيلَهُ، إِلَّا إِذَا نُسِبَ إِلَى تَقْصِيرٍ، كَأَنْ تَعَمَّدَ وَضْعَ قَدَمِهِ فِي نَجَاسَةٍ. رَوَى مَالِكٌ رَضِيَ اللَّهُ عَنْهُ</w:t>
      </w:r>
      <w:r>
        <w:rPr>
          <w:rFonts w:ascii="Traditional Arabic" w:hAnsi="Traditional Arabic" w:cs="Traditional Arabic" w:hint="cs"/>
          <w:color w:val="FF0000"/>
          <w:sz w:val="32"/>
          <w:szCs w:val="32"/>
          <w:rtl/>
        </w:rPr>
        <w:t xml:space="preserve"> </w:t>
      </w:r>
      <w:r w:rsidRPr="00B72A11">
        <w:rPr>
          <w:rFonts w:ascii="Traditional Arabic" w:hAnsi="Traditional Arabic" w:cs="Traditional Arabic"/>
          <w:color w:val="FF0000"/>
          <w:sz w:val="32"/>
          <w:szCs w:val="32"/>
          <w:rtl/>
        </w:rPr>
        <w:t>أَنَّ أَصْحَابَ رَسُولِ اللَّهِ ﷺ كَانُوا يَمْشُونَ فِي الطِّينِ حُفَاةً، ثُمَّ يُصَلُّونَ وَلَا يَغْسِلُونَ أَرْجُلَهُمْ</w:t>
      </w:r>
      <w:r w:rsidRPr="002F7C97">
        <w:rPr>
          <w:rFonts w:ascii="Traditional Arabic" w:hAnsi="Traditional Arabic" w:cs="Traditional Arabic"/>
          <w:color w:val="FF0000"/>
          <w:sz w:val="32"/>
          <w:szCs w:val="32"/>
          <w:rtl/>
        </w:rPr>
        <w:t>)</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 xml:space="preserve">وَيَبْطُلُ الْمَسْحُ عَلَى الْخُفَّيْنِ بِثَلاثَةِ أَشْيَاءَ بِخَلْعِهِمَا وَانْقِضَاءِ </w:t>
      </w:r>
      <w:r w:rsidRPr="002F7C97">
        <w:rPr>
          <w:rFonts w:ascii="Traditional Arabic" w:hAnsi="Traditional Arabic" w:cs="Traditional Arabic"/>
          <w:b/>
          <w:bCs/>
          <w:sz w:val="32"/>
          <w:szCs w:val="32"/>
          <w:rtl/>
        </w:rPr>
        <w:lastRenderedPageBreak/>
        <w:t>الْمُدَّةِ وَمَا يُوجِبُ الْغُسْلَ</w:t>
      </w:r>
      <w:r>
        <w:rPr>
          <w:rFonts w:ascii="Traditional Arabic" w:hAnsi="Traditional Arabic" w:cs="Traditional Arabic" w:hint="cs"/>
          <w:sz w:val="32"/>
          <w:szCs w:val="32"/>
          <w:rtl/>
        </w:rPr>
        <w:t>. (</w:t>
      </w:r>
      <w:r w:rsidRPr="00B72A11">
        <w:rPr>
          <w:rFonts w:ascii="Traditional Arabic" w:hAnsi="Traditional Arabic" w:cs="Traditional Arabic"/>
          <w:color w:val="FF0000"/>
          <w:sz w:val="32"/>
          <w:szCs w:val="32"/>
          <w:rtl/>
        </w:rPr>
        <w:t>وَكَذَلِكَ لَوْ خَرَجَ الْخُفُّ عَنْ صَلاحِيَّةِ الْمَسْحِ عَلَيْهِ لِضَعْفِهِ أَوْ لِتَخَرُّقِهِ</w:t>
      </w:r>
      <w:r>
        <w:rPr>
          <w:rFonts w:ascii="Traditional Arabic" w:hAnsi="Traditional Arabic" w:cs="Traditional Arabic" w:hint="cs"/>
          <w:color w:val="FF0000"/>
          <w:sz w:val="32"/>
          <w:szCs w:val="32"/>
          <w:rtl/>
        </w:rPr>
        <w:t xml:space="preserve">. </w:t>
      </w:r>
      <w:r w:rsidRPr="00B72A11">
        <w:rPr>
          <w:rFonts w:ascii="Traditional Arabic" w:hAnsi="Traditional Arabic" w:cs="Traditional Arabic"/>
          <w:color w:val="FF0000"/>
          <w:sz w:val="32"/>
          <w:szCs w:val="32"/>
          <w:rtl/>
        </w:rPr>
        <w:t>فَإِذَا كَانَ الْخُفُّ مُسْتَوْفِيًا لِلشُّرُوطِ كُلِّهَا نَابَ الْمَسْحُ عَنِ الْغَسْلِ، وَالْمَسْحُ عَلَى الْخُفِّ رُخْصَةٌ، وَيُسَنُّ لِمَنْ وَجَدَ ثِقَلًا فِي نَفْسِهِ لِعَدَمِ إِلْفِهِ، أَيْ لِأَنَّهُ لَمْ يَعْتَدْ عَلَيْهِ، لِأَنَّهُ خِلَافُ الأَصْلِ وَهُوَ الْغَسْلُ، فَهَذَا لِيَكْسِرَ نَفْسَهُ، يُسَنُّ لَهُ أَنْ يَمْسَحَ حَتَّى يَكُونَ قَدِ اتَّبَعَ الرَّسُولَ ﷺ، لِأَنَّ الرَّسُولَ مَسَحَ، فَفِي هَذِهِ الْحَالِ يُسَنُّ الْمَسْحُ بَدَلَ الْغَسْلِ</w:t>
      </w:r>
      <w:r w:rsidRPr="00B72A11">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B72A11">
        <w:rPr>
          <w:rFonts w:ascii="Traditional Arabic" w:hAnsi="Traditional Arabic" w:cs="Traditional Arabic"/>
          <w:color w:val="FF0000"/>
          <w:sz w:val="32"/>
          <w:szCs w:val="32"/>
          <w:rtl/>
        </w:rPr>
        <w:t>أَمَّا فِي الأَصْلِ فَالغَسْلُ أَفْضَلُ، وَلَكِنْ مَنْ وَجَدَ فِي نَفْسِهِ نُفُورًا عَنِ الْمَسْحِ عَلَى الْخُفَّيْنِ يُسَنُّ لَهُ أَنْ يَمْسَحَ عَلَى الْخُفَّيْنِ لِيُزِيلَ أَثَرَ ذَلِكَ النُّفُورِ. وَقَدْ يَجِبُ الْمَسْحُ عَلَى الْخُفِّ وَذَلِكَ كَأَنْ كَانَ مَعَهُ مَاءٌ يَكْفِيهِ لَوْ مَسَحَ عَلَى الْخُفِّ، وَل</w:t>
      </w:r>
      <w:r>
        <w:rPr>
          <w:rFonts w:ascii="Traditional Arabic" w:hAnsi="Traditional Arabic" w:cs="Traditional Arabic" w:hint="cs"/>
          <w:color w:val="FF0000"/>
          <w:sz w:val="32"/>
          <w:szCs w:val="32"/>
          <w:rtl/>
        </w:rPr>
        <w:t>َ</w:t>
      </w:r>
      <w:r w:rsidRPr="00B72A11">
        <w:rPr>
          <w:rFonts w:ascii="Traditional Arabic" w:hAnsi="Traditional Arabic" w:cs="Traditional Arabic"/>
          <w:color w:val="FF0000"/>
          <w:sz w:val="32"/>
          <w:szCs w:val="32"/>
          <w:rtl/>
        </w:rPr>
        <w:t>ا يَكْفِيهِ إِذَا غَسَلَ رِجْلَيْهِ، فَيَجِبُ الْمَسْحُ فِي هَذِهِ الْحَالِ أَيْضًا</w:t>
      </w:r>
      <w:r>
        <w:rPr>
          <w:rFonts w:ascii="Traditional Arabic" w:hAnsi="Traditional Arabic" w:cs="Traditional Arabic" w:hint="cs"/>
          <w:color w:val="FF0000"/>
          <w:sz w:val="32"/>
          <w:szCs w:val="32"/>
          <w:rtl/>
        </w:rPr>
        <w:t>)</w:t>
      </w:r>
    </w:p>
    <w:p w14:paraId="1BA79C32" w14:textId="77777777" w:rsidR="00C30A90" w:rsidRDefault="00C30A90" w:rsidP="00C30A90">
      <w:pPr>
        <w:widowControl w:val="0"/>
        <w:bidi/>
        <w:jc w:val="both"/>
        <w:rPr>
          <w:rFonts w:ascii="Traditional Arabic" w:hAnsi="Traditional Arabic" w:cs="Traditional Arabic"/>
          <w:color w:val="FF0000"/>
          <w:sz w:val="32"/>
          <w:szCs w:val="32"/>
          <w:rtl/>
        </w:rPr>
      </w:pPr>
    </w:p>
    <w:p w14:paraId="081FD853" w14:textId="77777777" w:rsidR="00C30A90" w:rsidRPr="00B72A11" w:rsidRDefault="00C30A90" w:rsidP="00C30A90">
      <w:pPr>
        <w:widowControl w:val="0"/>
        <w:bidi/>
        <w:jc w:val="both"/>
        <w:rPr>
          <w:rFonts w:ascii="Traditional Arabic" w:hAnsi="Traditional Arabic" w:cs="Traditional Arabic"/>
          <w:color w:val="FF0000"/>
          <w:sz w:val="32"/>
          <w:szCs w:val="32"/>
          <w:rtl/>
        </w:rPr>
      </w:pPr>
      <w:r w:rsidRPr="002F7C97">
        <w:rPr>
          <w:rFonts w:ascii="Traditional Arabic" w:hAnsi="Traditional Arabic" w:cs="Traditional Arabic"/>
          <w:color w:val="0000CC"/>
          <w:sz w:val="32"/>
          <w:szCs w:val="32"/>
          <w:rtl/>
        </w:rPr>
        <w:t xml:space="preserve">   </w:t>
      </w:r>
      <w:r w:rsidRPr="002F7C97">
        <w:rPr>
          <w:rFonts w:ascii="Traditional Arabic" w:hAnsi="Traditional Arabic" w:cs="Traditional Arabic"/>
          <w:b/>
          <w:bCs/>
          <w:color w:val="0000CC"/>
          <w:sz w:val="32"/>
          <w:szCs w:val="32"/>
          <w:rtl/>
        </w:rPr>
        <w:t>قَالَ</w:t>
      </w:r>
      <w:r w:rsidRPr="002F7C97">
        <w:rPr>
          <w:rFonts w:ascii="Traditional Arabic" w:hAnsi="Traditional Arabic" w:cs="Traditional Arabic"/>
          <w:b/>
          <w:bCs/>
          <w:color w:val="0000CC"/>
          <w:sz w:val="32"/>
          <w:szCs w:val="32"/>
        </w:rPr>
        <w:t xml:space="preserve"> </w:t>
      </w:r>
      <w:r w:rsidRPr="002F7C97">
        <w:rPr>
          <w:rFonts w:ascii="Traditional Arabic" w:hAnsi="Traditional Arabic" w:cs="Traditional Arabic"/>
          <w:b/>
          <w:bCs/>
          <w:color w:val="0000CC"/>
          <w:sz w:val="32"/>
          <w:szCs w:val="32"/>
          <w:rtl/>
        </w:rPr>
        <w:t xml:space="preserve">الْمُؤَلِّفُ رَحِمَهُ اللَّهُ: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وَالرُّكْنُ)</w:t>
      </w:r>
      <w:r w:rsidRPr="002F7C97">
        <w:rPr>
          <w:rFonts w:ascii="Traditional Arabic" w:hAnsi="Traditional Arabic" w:cs="Traditional Arabic"/>
          <w:sz w:val="32"/>
          <w:szCs w:val="32"/>
          <w:rtl/>
          <w:lang w:bidi="ar-LB"/>
        </w:rPr>
        <w:t xml:space="preserve"> </w:t>
      </w:r>
      <w:r w:rsidRPr="002F7C97">
        <w:rPr>
          <w:rFonts w:ascii="Traditional Arabic" w:hAnsi="Traditional Arabic" w:cs="Traditional Arabic"/>
          <w:b/>
          <w:bCs/>
          <w:color w:val="0000CC"/>
          <w:sz w:val="32"/>
          <w:szCs w:val="32"/>
          <w:rtl/>
        </w:rPr>
        <w:t xml:space="preserve">السَّادِسُ </w:t>
      </w:r>
      <w:r w:rsidRPr="002F7C97">
        <w:rPr>
          <w:rFonts w:ascii="Traditional Arabic" w:hAnsi="Traditional Arabic" w:cs="Traditional Arabic"/>
          <w:color w:val="FF0000"/>
          <w:sz w:val="32"/>
          <w:szCs w:val="32"/>
          <w:rtl/>
        </w:rPr>
        <w:t>(</w:t>
      </w:r>
      <w:r w:rsidRPr="002F7C97">
        <w:rPr>
          <w:rFonts w:ascii="Traditional Arabic" w:hAnsi="Traditional Arabic" w:cs="Traditional Arabic"/>
          <w:color w:val="FF0000"/>
          <w:sz w:val="32"/>
          <w:szCs w:val="32"/>
          <w:rtl/>
          <w:lang w:bidi="ar-LB"/>
        </w:rPr>
        <w:t>مِنْ أَرْكَانِ الْوُضُوءِ هُوَ)</w:t>
      </w:r>
      <w:r w:rsidRPr="002F7C97">
        <w:rPr>
          <w:rFonts w:ascii="Traditional Arabic" w:hAnsi="Traditional Arabic" w:cs="Traditional Arabic"/>
          <w:b/>
          <w:bCs/>
          <w:color w:val="FF0000"/>
          <w:sz w:val="32"/>
          <w:szCs w:val="32"/>
          <w:rtl/>
          <w:lang w:bidi="ar-LB"/>
        </w:rPr>
        <w:t xml:space="preserve"> </w:t>
      </w:r>
      <w:r w:rsidRPr="002F7C97">
        <w:rPr>
          <w:rFonts w:ascii="Traditional Arabic" w:hAnsi="Traditional Arabic" w:cs="Traditional Arabic"/>
          <w:b/>
          <w:bCs/>
          <w:color w:val="0000CC"/>
          <w:sz w:val="32"/>
          <w:szCs w:val="32"/>
          <w:rtl/>
        </w:rPr>
        <w:t xml:space="preserve">التَّرْتِيبُ هَكَذَا </w:t>
      </w:r>
      <w:r w:rsidRPr="002F7C97">
        <w:rPr>
          <w:rFonts w:ascii="Traditional Arabic" w:hAnsi="Traditional Arabic" w:cs="Traditional Arabic"/>
          <w:b/>
          <w:bCs/>
          <w:color w:val="FF0000"/>
          <w:sz w:val="32"/>
          <w:szCs w:val="32"/>
          <w:rtl/>
        </w:rPr>
        <w:t>(</w:t>
      </w:r>
      <w:r w:rsidRPr="002F7C97">
        <w:rPr>
          <w:rFonts w:ascii="Traditional Arabic" w:hAnsi="Traditional Arabic" w:cs="Traditional Arabic"/>
          <w:color w:val="FF0000"/>
          <w:sz w:val="32"/>
          <w:szCs w:val="32"/>
          <w:rtl/>
          <w:lang w:bidi="ar-LB"/>
        </w:rPr>
        <w:t>أَيْ عَلَى الْوَجْهِ الْمَذْكُورِ بِأَنْ يَبْدَأَ بِغَسْلِ الْوَجْهِ الْمَقْرُونِ بِالنِّيَّةِ ثُمَّ الْيَدَيْنِ ثُمَّ مَسْحِ الرَّأْسِ ثُمَّ غَسْلِ الرِّجْلَيْنِ)</w:t>
      </w:r>
      <w:r w:rsidRPr="002F7C97">
        <w:rPr>
          <w:rFonts w:ascii="Traditional Arabic" w:hAnsi="Traditional Arabic" w:cs="Traditional Arabic"/>
          <w:b/>
          <w:bCs/>
          <w:color w:val="0000CC"/>
          <w:sz w:val="32"/>
          <w:szCs w:val="32"/>
          <w:rtl/>
        </w:rPr>
        <w:t>.</w:t>
      </w:r>
    </w:p>
    <w:p w14:paraId="48BA976F" w14:textId="77777777" w:rsidR="00C30A90" w:rsidRDefault="00C30A90" w:rsidP="00C30A90">
      <w:pPr>
        <w:widowControl w:val="0"/>
        <w:bidi/>
        <w:jc w:val="both"/>
        <w:rPr>
          <w:rFonts w:ascii="Traditional Arabic" w:hAnsi="Traditional Arabic" w:cs="Traditional Arabic"/>
          <w:color w:val="FF0000"/>
          <w:sz w:val="32"/>
          <w:szCs w:val="32"/>
          <w:rtl/>
        </w:rPr>
      </w:pPr>
      <w:r w:rsidRPr="002F7C97">
        <w:rPr>
          <w:rFonts w:ascii="Traditional Arabic" w:hAnsi="Traditional Arabic" w:cs="Traditional Arabic"/>
          <w:b/>
          <w:bCs/>
          <w:sz w:val="32"/>
          <w:szCs w:val="32"/>
          <w:rtl/>
        </w:rPr>
        <w:t xml:space="preserve">   الشَّرْحُ</w:t>
      </w:r>
      <w:r w:rsidRPr="002F7C97">
        <w:rPr>
          <w:rFonts w:ascii="Traditional Arabic" w:hAnsi="Traditional Arabic" w:cs="Traditional Arabic"/>
          <w:sz w:val="32"/>
          <w:szCs w:val="32"/>
          <w:rtl/>
        </w:rPr>
        <w:t xml:space="preserve"> </w:t>
      </w:r>
      <w:r w:rsidRPr="002F7C97">
        <w:rPr>
          <w:rFonts w:ascii="Traditional Arabic" w:hAnsi="Traditional Arabic" w:cs="Traditional Arabic"/>
          <w:b/>
          <w:bCs/>
          <w:sz w:val="32"/>
          <w:szCs w:val="32"/>
          <w:rtl/>
        </w:rPr>
        <w:t>الْفَرْضُ السَّادِسُ مِنْ فَرَائِضِ الْوُضُوءِ أَنْ يَبْدَأَ بِغَسْلِ الْوَجْهِ الْمَقْرُونِ بِالنِّيَّةِ ثُمَّ الْيَدَيْنِ ثُمَّ مَسْحِ الرَّأْسِ ثُمَّ غَسْلِ الرِّجْلَيْنِ فَلَوْ تَرَكَ التَّرْتِيبَ بِأَنْ قَدَّمَ شَيْئًا مِنْ هَذِهِ الْمَذْكُورَاتِ عَلَى مَا قَبْلَهُ لَمْ يَصِحَّ</w:t>
      </w:r>
      <w:r w:rsidRPr="002F7C97">
        <w:rPr>
          <w:rFonts w:ascii="Traditional Arabic" w:hAnsi="Traditional Arabic" w:cs="Traditional Arabic"/>
          <w:sz w:val="32"/>
          <w:szCs w:val="32"/>
          <w:rtl/>
        </w:rPr>
        <w:t xml:space="preserve"> </w:t>
      </w:r>
      <w:r w:rsidRPr="002F7C97">
        <w:rPr>
          <w:rFonts w:ascii="Traditional Arabic" w:hAnsi="Traditional Arabic" w:cs="Traditional Arabic"/>
          <w:color w:val="FF0000"/>
          <w:sz w:val="32"/>
          <w:szCs w:val="32"/>
          <w:rtl/>
        </w:rPr>
        <w:t xml:space="preserve">(مَا قَدَّمَهُ) </w:t>
      </w:r>
      <w:r w:rsidRPr="002F7C97">
        <w:rPr>
          <w:rFonts w:ascii="Traditional Arabic" w:hAnsi="Traditional Arabic" w:cs="Traditional Arabic"/>
          <w:b/>
          <w:bCs/>
          <w:sz w:val="32"/>
          <w:szCs w:val="32"/>
          <w:rtl/>
        </w:rPr>
        <w:t>أَمَّا إِنْ حَصَلَ التَّرْتِيبُ تَقْدِيرًا فَيَكْفِي ذَلِكَ كَأَنْ غَطَسَ فِي مَاءٍ مَعَ النِّيَّةِ فَخَرَجَ وَلَمْ يَمْكُثْ زَمَنًا يُمَكِّنُهُ التَّرْتِيبُ الْحَقِيقِيُّ فِيهِ</w:t>
      </w:r>
      <w:r w:rsidRPr="002F7C97">
        <w:rPr>
          <w:rFonts w:ascii="Traditional Arabic" w:hAnsi="Traditional Arabic" w:cs="Traditional Arabic"/>
          <w:sz w:val="32"/>
          <w:szCs w:val="32"/>
          <w:rtl/>
        </w:rPr>
        <w:t xml:space="preserve"> </w:t>
      </w:r>
      <w:r w:rsidRPr="002F7C97">
        <w:rPr>
          <w:rFonts w:ascii="Traditional Arabic" w:hAnsi="Traditional Arabic" w:cs="Traditional Arabic"/>
          <w:color w:val="FF0000"/>
          <w:sz w:val="32"/>
          <w:szCs w:val="32"/>
          <w:rtl/>
        </w:rPr>
        <w:t>(</w:t>
      </w:r>
      <w:r w:rsidRPr="00B72A11">
        <w:rPr>
          <w:rFonts w:ascii="Traditional Arabic" w:hAnsi="Traditional Arabic" w:cs="Traditional Arabic"/>
          <w:color w:val="FF0000"/>
          <w:sz w:val="32"/>
          <w:szCs w:val="32"/>
          <w:rtl/>
        </w:rPr>
        <w:t xml:space="preserve">يَعْنِي </w:t>
      </w:r>
      <w:r>
        <w:rPr>
          <w:rFonts w:ascii="Traditional Arabic" w:hAnsi="Traditional Arabic" w:cs="Traditional Arabic" w:hint="cs"/>
          <w:color w:val="FF0000"/>
          <w:sz w:val="32"/>
          <w:szCs w:val="32"/>
          <w:rtl/>
        </w:rPr>
        <w:t>مَا</w:t>
      </w:r>
      <w:r w:rsidRPr="00B72A11">
        <w:rPr>
          <w:rFonts w:ascii="Traditional Arabic" w:hAnsi="Traditional Arabic" w:cs="Traditional Arabic"/>
          <w:color w:val="FF0000"/>
          <w:sz w:val="32"/>
          <w:szCs w:val="32"/>
          <w:rtl/>
        </w:rPr>
        <w:t xml:space="preserve"> </w:t>
      </w:r>
      <w:r>
        <w:rPr>
          <w:rFonts w:ascii="Traditional Arabic" w:hAnsi="Traditional Arabic" w:cs="Traditional Arabic" w:hint="cs"/>
          <w:color w:val="FF0000"/>
          <w:sz w:val="32"/>
          <w:szCs w:val="32"/>
          <w:rtl/>
        </w:rPr>
        <w:t>قَعَدَ</w:t>
      </w:r>
      <w:r w:rsidRPr="00B72A11">
        <w:rPr>
          <w:rFonts w:ascii="Traditional Arabic" w:hAnsi="Traditional Arabic" w:cs="Traditional Arabic"/>
          <w:color w:val="FF0000"/>
          <w:sz w:val="32"/>
          <w:szCs w:val="32"/>
          <w:rtl/>
        </w:rPr>
        <w:t xml:space="preserve"> فِي ال</w:t>
      </w:r>
      <w:r>
        <w:rPr>
          <w:rFonts w:ascii="Traditional Arabic" w:hAnsi="Traditional Arabic" w:cs="Traditional Arabic" w:hint="cs"/>
          <w:color w:val="FF0000"/>
          <w:sz w:val="32"/>
          <w:szCs w:val="32"/>
          <w:rtl/>
        </w:rPr>
        <w:t>ْ</w:t>
      </w:r>
      <w:r w:rsidRPr="00B72A11">
        <w:rPr>
          <w:rFonts w:ascii="Traditional Arabic" w:hAnsi="Traditional Arabic" w:cs="Traditional Arabic"/>
          <w:color w:val="FF0000"/>
          <w:sz w:val="32"/>
          <w:szCs w:val="32"/>
          <w:rtl/>
        </w:rPr>
        <w:t>مَاءِ مُدَّةً لَوْ أَرَادَ أَنْ يَغْسِلَ وَجْهَهُ، ثُمَّ يَدَيْهِ، ثُمَّ يَمْسَحَ رَأْسَهُ، ثُمَّ يَغْسِلَ رِجْلَيْهِ، يَسْتَطِيعُ ذَلِكَ</w:t>
      </w:r>
      <w:r w:rsidRPr="00B72A11">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B72A11">
        <w:rPr>
          <w:rFonts w:ascii="Traditional Arabic" w:hAnsi="Traditional Arabic" w:cs="Traditional Arabic"/>
          <w:color w:val="FF0000"/>
          <w:sz w:val="32"/>
          <w:szCs w:val="32"/>
          <w:rtl/>
        </w:rPr>
        <w:t xml:space="preserve">مَثَلًا، إِذَا كَانَ أَحَدُهُمْ يَحْتَاجُ إِلَى دَقِيقَةٍ </w:t>
      </w:r>
      <w:r>
        <w:rPr>
          <w:rFonts w:ascii="Traditional Arabic" w:hAnsi="Traditional Arabic" w:cs="Traditional Arabic" w:hint="cs"/>
          <w:color w:val="FF0000"/>
          <w:sz w:val="32"/>
          <w:szCs w:val="32"/>
          <w:rtl/>
        </w:rPr>
        <w:t>لِيَتَوَضَّأَ</w:t>
      </w:r>
      <w:r w:rsidRPr="00B72A11">
        <w:rPr>
          <w:rFonts w:ascii="Traditional Arabic" w:hAnsi="Traditional Arabic" w:cs="Traditional Arabic"/>
          <w:color w:val="FF0000"/>
          <w:sz w:val="32"/>
          <w:szCs w:val="32"/>
          <w:rtl/>
        </w:rPr>
        <w:t>، فَنَزَلَ فِي ال</w:t>
      </w:r>
      <w:r>
        <w:rPr>
          <w:rFonts w:ascii="Traditional Arabic" w:hAnsi="Traditional Arabic" w:cs="Traditional Arabic" w:hint="cs"/>
          <w:color w:val="FF0000"/>
          <w:sz w:val="32"/>
          <w:szCs w:val="32"/>
          <w:rtl/>
        </w:rPr>
        <w:t>ْ</w:t>
      </w:r>
      <w:r w:rsidRPr="00B72A11">
        <w:rPr>
          <w:rFonts w:ascii="Traditional Arabic" w:hAnsi="Traditional Arabic" w:cs="Traditional Arabic"/>
          <w:color w:val="FF0000"/>
          <w:sz w:val="32"/>
          <w:szCs w:val="32"/>
          <w:rtl/>
        </w:rPr>
        <w:t>مَاءِ، وَهُوَ فِي ال</w:t>
      </w:r>
      <w:r>
        <w:rPr>
          <w:rFonts w:ascii="Traditional Arabic" w:hAnsi="Traditional Arabic" w:cs="Traditional Arabic" w:hint="cs"/>
          <w:color w:val="FF0000"/>
          <w:sz w:val="32"/>
          <w:szCs w:val="32"/>
          <w:rtl/>
        </w:rPr>
        <w:t>ْ</w:t>
      </w:r>
      <w:r w:rsidRPr="00B72A11">
        <w:rPr>
          <w:rFonts w:ascii="Traditional Arabic" w:hAnsi="Traditional Arabic" w:cs="Traditional Arabic"/>
          <w:color w:val="FF0000"/>
          <w:sz w:val="32"/>
          <w:szCs w:val="32"/>
          <w:rtl/>
        </w:rPr>
        <w:t>مَاءِ نَوَى، قَعَدَ ثَانِيَتَيْنِ</w:t>
      </w:r>
      <w:r>
        <w:rPr>
          <w:rFonts w:ascii="Traditional Arabic" w:hAnsi="Traditional Arabic" w:cs="Traditional Arabic" w:hint="cs"/>
          <w:color w:val="FF0000"/>
          <w:sz w:val="32"/>
          <w:szCs w:val="32"/>
          <w:rtl/>
        </w:rPr>
        <w:t>.</w:t>
      </w:r>
      <w:r w:rsidRPr="00B72A11">
        <w:rPr>
          <w:rFonts w:ascii="Traditional Arabic" w:hAnsi="Traditional Arabic" w:cs="Traditional Arabic"/>
          <w:color w:val="FF0000"/>
          <w:sz w:val="32"/>
          <w:szCs w:val="32"/>
          <w:rtl/>
        </w:rPr>
        <w:t xml:space="preserve"> فِي </w:t>
      </w:r>
      <w:r>
        <w:rPr>
          <w:rFonts w:ascii="Traditional Arabic" w:hAnsi="Traditional Arabic" w:cs="Traditional Arabic" w:hint="cs"/>
          <w:color w:val="FF0000"/>
          <w:sz w:val="32"/>
          <w:szCs w:val="32"/>
          <w:rtl/>
        </w:rPr>
        <w:t>ثَ</w:t>
      </w:r>
      <w:r w:rsidRPr="00B72A11">
        <w:rPr>
          <w:rFonts w:ascii="Traditional Arabic" w:hAnsi="Traditional Arabic" w:cs="Traditional Arabic"/>
          <w:color w:val="FF0000"/>
          <w:sz w:val="32"/>
          <w:szCs w:val="32"/>
          <w:rtl/>
        </w:rPr>
        <w:t>انِيَتَيْنِ لَا يُمْكِنُهُ التَّرْتِيبُ الحَقِيقِيُّ، لَكِنْ مَا الَّذِي يَحْصُلُ؟</w:t>
      </w:r>
      <w:r>
        <w:rPr>
          <w:rFonts w:ascii="Traditional Arabic" w:hAnsi="Traditional Arabic" w:cs="Traditional Arabic" w:hint="cs"/>
          <w:color w:val="FF0000"/>
          <w:sz w:val="32"/>
          <w:szCs w:val="32"/>
          <w:rtl/>
        </w:rPr>
        <w:t xml:space="preserve"> </w:t>
      </w:r>
      <w:r w:rsidRPr="00B72A11">
        <w:rPr>
          <w:rFonts w:ascii="Traditional Arabic" w:hAnsi="Traditional Arabic" w:cs="Traditional Arabic"/>
          <w:color w:val="FF0000"/>
          <w:sz w:val="32"/>
          <w:szCs w:val="32"/>
          <w:rtl/>
        </w:rPr>
        <w:t>إِذَا قَعَدَ فِي المَاءِ، وَلَوْ مُدَّةً قَلِيلَةً، مَهْمَا كَانَتْ قَلِيلَةً أَوْ كَثِيرَةً، وَكَانَتْ كُلُّ أَعْضَائِهِ فِي المَاءِ وَنَوَى، فَهَذَا يُقَدَّرُ تَقْدِيرًا أَنَّ الحَدَثَ أَوَّلًا ارْتَفَعَ عَنْ وَجْهِهِ، ثُمَّ عَنْ يَدَيْهِ، ثُمَّ الرَّأْسِ، ثُمَّ الرِّجْلَيْنِ</w:t>
      </w:r>
      <w:r>
        <w:rPr>
          <w:rFonts w:ascii="Traditional Arabic" w:hAnsi="Traditional Arabic" w:cs="Traditional Arabic" w:hint="cs"/>
          <w:color w:val="FF0000"/>
          <w:sz w:val="32"/>
          <w:szCs w:val="32"/>
          <w:rtl/>
        </w:rPr>
        <w:t>.</w:t>
      </w:r>
      <w:r w:rsidRPr="00B72A11">
        <w:rPr>
          <w:rFonts w:ascii="Traditional Arabic" w:hAnsi="Traditional Arabic" w:cs="Traditional Arabic"/>
          <w:color w:val="FF0000"/>
          <w:sz w:val="32"/>
          <w:szCs w:val="32"/>
          <w:rtl/>
        </w:rPr>
        <w:t xml:space="preserve"> يُقَدَّرُ تَقْدِيرًا</w:t>
      </w:r>
      <w:r>
        <w:rPr>
          <w:rFonts w:ascii="Traditional Arabic" w:hAnsi="Traditional Arabic" w:cs="Traditional Arabic" w:hint="cs"/>
          <w:color w:val="FF0000"/>
          <w:sz w:val="32"/>
          <w:szCs w:val="32"/>
          <w:rtl/>
        </w:rPr>
        <w:t>)</w:t>
      </w:r>
      <w:r w:rsidRPr="00B72A11">
        <w:rPr>
          <w:b/>
          <w:bCs/>
          <w:rtl/>
        </w:rPr>
        <w:t xml:space="preserve"> </w:t>
      </w:r>
      <w:r w:rsidRPr="00B72A11">
        <w:rPr>
          <w:rFonts w:ascii="Traditional Arabic" w:hAnsi="Traditional Arabic" w:cs="Traditional Arabic"/>
          <w:b/>
          <w:bCs/>
          <w:sz w:val="32"/>
          <w:szCs w:val="32"/>
          <w:rtl/>
        </w:rPr>
        <w:t>لِإِمْكَانِ التَّقْدِيرِ</w:t>
      </w:r>
      <w:r w:rsidRPr="00B72A11">
        <w:rPr>
          <w:rFonts w:ascii="Traditional Arabic" w:hAnsi="Traditional Arabic" w:cs="Traditional Arabic"/>
          <w:sz w:val="32"/>
          <w:szCs w:val="32"/>
          <w:rtl/>
        </w:rPr>
        <w:t xml:space="preserve"> </w:t>
      </w:r>
      <w:r>
        <w:rPr>
          <w:rFonts w:ascii="Traditional Arabic" w:hAnsi="Traditional Arabic" w:cs="Traditional Arabic" w:hint="cs"/>
          <w:color w:val="FF0000"/>
          <w:sz w:val="32"/>
          <w:szCs w:val="32"/>
          <w:rtl/>
          <w:lang w:val="sv-SE"/>
        </w:rPr>
        <w:t>(</w:t>
      </w:r>
      <w:r w:rsidRPr="00B72A11">
        <w:rPr>
          <w:rFonts w:ascii="Traditional Arabic" w:hAnsi="Traditional Arabic" w:cs="Traditional Arabic"/>
          <w:color w:val="FF0000"/>
          <w:sz w:val="32"/>
          <w:szCs w:val="32"/>
          <w:rtl/>
        </w:rPr>
        <w:t>يَعْنِي لِمَاذَا يُجْزِئُ؟ لِأَنَّهُ يُمْكِنُهُ أَنْ يُقَدِّرَ، يُمْكِنُ أَنْ يُقَدِّرَ أَنَّ الحَدَثَ ارْتَفَعَ عَلَى التَّرْتِيبِ، وَلَيْسَ شَرْطًا أَنْ يُفَكِّرَ الآنَ ارْتَفَعَ الحَدَثُ عَنِ الوَجْهِ، وَالآنَ عَنِ اليَدَيْنِ وَهَكَذَا... لَا، لَيْسَ شَرْطًا، إِنَّمَا يُقَدَّرُ أَنَّ الحَدَثَ ارْتَفَعَ عَلَى التَّرْتِيبِ</w:t>
      </w:r>
      <w:r>
        <w:rPr>
          <w:rFonts w:ascii="Traditional Arabic" w:hAnsi="Traditional Arabic" w:cs="Traditional Arabic" w:hint="cs"/>
          <w:color w:val="FF0000"/>
          <w:sz w:val="32"/>
          <w:szCs w:val="32"/>
          <w:rtl/>
          <w:lang w:val="sv-SE"/>
        </w:rPr>
        <w:t xml:space="preserve">. </w:t>
      </w:r>
      <w:r w:rsidRPr="00B72A11">
        <w:rPr>
          <w:rFonts w:ascii="Traditional Arabic" w:hAnsi="Traditional Arabic" w:cs="Traditional Arabic"/>
          <w:color w:val="FF0000"/>
          <w:sz w:val="32"/>
          <w:szCs w:val="32"/>
          <w:rtl/>
        </w:rPr>
        <w:t xml:space="preserve">أَمَّا قَوْلُ الفُقَهَاءِ </w:t>
      </w:r>
      <w:r w:rsidRPr="00B72A11">
        <w:rPr>
          <w:rFonts w:ascii="Traditional Arabic" w:hAnsi="Traditional Arabic" w:cs="Traditional Arabic"/>
          <w:b/>
          <w:bCs/>
          <w:color w:val="FF0000"/>
          <w:sz w:val="32"/>
          <w:szCs w:val="32"/>
          <w:rtl/>
        </w:rPr>
        <w:t>لَوْ غَسَلَ أَعْضَاءَ الوُضُوءِ كُلَّهَا فِي لَحْظَةٍ ارْتَفَعَ حَدَثُ الوَجْهِ فَقَطْ</w:t>
      </w:r>
      <w:r w:rsidRPr="00B72A11">
        <w:rPr>
          <w:rFonts w:ascii="Traditional Arabic" w:hAnsi="Traditional Arabic" w:cs="Traditional Arabic"/>
          <w:color w:val="FF0000"/>
          <w:sz w:val="32"/>
          <w:szCs w:val="32"/>
          <w:rtl/>
        </w:rPr>
        <w:t>، فَلَا يُرَادُ بِهَا هُنَا مَنْ نَزَلَ فِي البَحْرِ، لِأَنَّهُ لَوْ نَزَلَ فِي البَحْرِ يُمْكِنُ تَقْدِيرُ التَّرْتِيبِ فِي ذَلِكَ، وَلَوْ قَعَدَ مُدَّةً قَصِيرَةً</w:t>
      </w:r>
      <w:r>
        <w:rPr>
          <w:rFonts w:ascii="Traditional Arabic" w:hAnsi="Traditional Arabic" w:cs="Traditional Arabic" w:hint="cs"/>
          <w:color w:val="FF0000"/>
          <w:sz w:val="32"/>
          <w:szCs w:val="32"/>
          <w:rtl/>
        </w:rPr>
        <w:t xml:space="preserve"> فِي الْمَاءِ</w:t>
      </w:r>
      <w:r w:rsidRPr="00B72A11">
        <w:rPr>
          <w:rFonts w:ascii="Traditional Arabic" w:hAnsi="Traditional Arabic" w:cs="Traditional Arabic"/>
          <w:color w:val="FF0000"/>
          <w:sz w:val="32"/>
          <w:szCs w:val="32"/>
          <w:rtl/>
        </w:rPr>
        <w:t>، أَمَّا الَّذِي غُسِلَتْ أَعْضَاؤُهُ دَفْعَةً وَاحِدَةً، فَيَقِينًا لَمْ يَحْصُلِ التَّرْتِيبُ، لِأَنَّهَا غُسِلَتْ كُلُّهَا بِلَحْظَةٍ وَاحِدَةٍ، فَهُنَا يَكُونُ قَدِ ارْتَفَعَ الحَدَثُ عَنِ الوَجْهِ فَقَطْ</w:t>
      </w:r>
      <w:r>
        <w:rPr>
          <w:rFonts w:ascii="Traditional Arabic" w:hAnsi="Traditional Arabic" w:cs="Traditional Arabic" w:hint="cs"/>
          <w:color w:val="FF0000"/>
          <w:sz w:val="32"/>
          <w:szCs w:val="32"/>
          <w:rtl/>
        </w:rPr>
        <w:t>)</w:t>
      </w:r>
    </w:p>
    <w:p w14:paraId="39504867"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24698264"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bookmarkStart w:id="40" w:name="_Hlk190841986"/>
      <w:r>
        <w:rPr>
          <w:rFonts w:ascii="Traditional Arabic" w:hAnsi="Traditional Arabic" w:cs="Traditional Arabic"/>
          <w:b/>
          <w:bCs/>
          <w:sz w:val="32"/>
          <w:szCs w:val="32"/>
        </w:rPr>
        <w:fldChar w:fldCharType="begin"/>
      </w:r>
      <w:r>
        <w:rPr>
          <w:rFonts w:ascii="Traditional Arabic" w:hAnsi="Traditional Arabic" w:cs="Traditional Arabic"/>
          <w:b/>
          <w:bCs/>
          <w:sz w:val="32"/>
          <w:szCs w:val="32"/>
        </w:rPr>
        <w:instrText>HYPERLINK "</w:instrText>
      </w:r>
      <w:r w:rsidRPr="00A32432">
        <w:rPr>
          <w:rFonts w:ascii="Traditional Arabic" w:hAnsi="Traditional Arabic" w:cs="Traditional Arabic"/>
          <w:b/>
          <w:bCs/>
          <w:sz w:val="32"/>
          <w:szCs w:val="32"/>
        </w:rPr>
        <w:instrText>https://youtu.be/LPrkhr84c1U</w:instrText>
      </w:r>
      <w:r>
        <w:rPr>
          <w:rFonts w:ascii="Traditional Arabic" w:hAnsi="Traditional Arabic" w:cs="Traditional Arabic"/>
          <w:b/>
          <w:bCs/>
          <w:sz w:val="32"/>
          <w:szCs w:val="32"/>
        </w:rPr>
        <w:instrText>"</w:instrText>
      </w:r>
      <w:r>
        <w:rPr>
          <w:rFonts w:ascii="Traditional Arabic" w:hAnsi="Traditional Arabic" w:cs="Traditional Arabic"/>
          <w:b/>
          <w:bCs/>
          <w:sz w:val="32"/>
          <w:szCs w:val="32"/>
        </w:rPr>
      </w:r>
      <w:r>
        <w:rPr>
          <w:rFonts w:ascii="Traditional Arabic" w:hAnsi="Traditional Arabic" w:cs="Traditional Arabic"/>
          <w:b/>
          <w:bCs/>
          <w:sz w:val="32"/>
          <w:szCs w:val="32"/>
        </w:rPr>
        <w:fldChar w:fldCharType="separate"/>
      </w:r>
      <w:r w:rsidRPr="00C47BE4">
        <w:rPr>
          <w:rStyle w:val="Hyperlink"/>
          <w:rFonts w:ascii="Traditional Arabic" w:hAnsi="Traditional Arabic" w:cs="Traditional Arabic"/>
          <w:b/>
          <w:bCs/>
          <w:sz w:val="32"/>
          <w:szCs w:val="32"/>
        </w:rPr>
        <w:t>https://youtu.be/LPrkhr84c1U</w:t>
      </w:r>
      <w:r>
        <w:rPr>
          <w:rFonts w:ascii="Traditional Arabic" w:hAnsi="Traditional Arabic" w:cs="Traditional Arabic"/>
          <w:b/>
          <w:bCs/>
          <w:sz w:val="32"/>
          <w:szCs w:val="32"/>
        </w:rPr>
        <w:fldChar w:fldCharType="end"/>
      </w:r>
      <w:bookmarkEnd w:id="40"/>
    </w:p>
    <w:p w14:paraId="0E77A24C" w14:textId="77777777" w:rsidR="00C30A90" w:rsidRDefault="00C30A90" w:rsidP="00C30A90">
      <w:pPr>
        <w:bidi/>
        <w:rPr>
          <w:rtl/>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 xml:space="preserve">: </w:t>
      </w:r>
      <w:hyperlink r:id="rId34" w:history="1">
        <w:r w:rsidRPr="00C47BE4">
          <w:rPr>
            <w:rStyle w:val="Hyperlink"/>
          </w:rPr>
          <w:t>https://soundcloud.com/shaykh-gilles-sadek/umdah-13</w:t>
        </w:r>
      </w:hyperlink>
    </w:p>
    <w:p w14:paraId="1E9A0279" w14:textId="77777777" w:rsidR="00C30A90" w:rsidRDefault="00C30A90" w:rsidP="00C30A90">
      <w:pPr>
        <w:bidi/>
        <w:rPr>
          <w:rFonts w:ascii="Traditional Arabic" w:hAnsi="Traditional Arabic" w:cs="Traditional Arabic"/>
          <w:b/>
          <w:bCs/>
          <w:sz w:val="32"/>
          <w:szCs w:val="32"/>
        </w:rPr>
      </w:pPr>
    </w:p>
    <w:p w14:paraId="4397B7C4" w14:textId="77777777" w:rsidR="00C30A90"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lastRenderedPageBreak/>
        <w:t>#14</w:t>
      </w:r>
    </w:p>
    <w:p w14:paraId="2CDADFCE" w14:textId="77777777" w:rsidR="00C30A90" w:rsidRPr="0008579E" w:rsidRDefault="00C30A90" w:rsidP="00C30A90">
      <w:pPr>
        <w:pStyle w:val="NoSpacing"/>
        <w:bidi/>
        <w:jc w:val="both"/>
        <w:rPr>
          <w:rFonts w:ascii="Traditional Arabic" w:hAnsi="Traditional Arabic" w:cs="Traditional Arabic"/>
          <w:b/>
          <w:bCs/>
          <w:color w:val="7030A0"/>
          <w:sz w:val="32"/>
          <w:szCs w:val="32"/>
          <w:rtl/>
          <w:lang w:bidi="ar-LB"/>
        </w:rPr>
      </w:pPr>
      <w:r w:rsidRPr="0008579E">
        <w:rPr>
          <w:rFonts w:ascii="Traditional Arabic" w:hAnsi="Traditional Arabic" w:cs="Traditional Arabic"/>
          <w:b/>
          <w:bCs/>
          <w:color w:val="7030A0"/>
          <w:sz w:val="32"/>
          <w:szCs w:val="32"/>
          <w:rtl/>
          <w:lang w:bidi="ar-LB"/>
        </w:rPr>
        <w:t>اذْكُرْ حَدِيثًا فِى فَضْلِ الْوُضُوءِ.</w:t>
      </w:r>
    </w:p>
    <w:p w14:paraId="63C8B694" w14:textId="77777777" w:rsidR="00C30A90" w:rsidRPr="0008579E" w:rsidRDefault="00C30A90" w:rsidP="00C30A90">
      <w:pPr>
        <w:pStyle w:val="NoSpacing"/>
        <w:bidi/>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lang w:bidi="ar-LB"/>
        </w:rPr>
        <w:t xml:space="preserve">      </w:t>
      </w:r>
      <w:r w:rsidRPr="0008579E">
        <w:rPr>
          <w:rFonts w:ascii="Traditional Arabic" w:hAnsi="Traditional Arabic" w:cs="Traditional Arabic" w:hint="cs"/>
          <w:color w:val="7030A0"/>
          <w:sz w:val="32"/>
          <w:szCs w:val="32"/>
          <w:rtl/>
          <w:lang w:bidi="ar-LB"/>
        </w:rPr>
        <w:t xml:space="preserve">  </w:t>
      </w:r>
      <w:r w:rsidRPr="0008579E">
        <w:rPr>
          <w:rFonts w:ascii="Traditional Arabic" w:hAnsi="Traditional Arabic" w:cs="Traditional Arabic"/>
          <w:color w:val="7030A0"/>
          <w:sz w:val="32"/>
          <w:szCs w:val="32"/>
          <w:rtl/>
          <w:lang w:bidi="ar-LB"/>
        </w:rPr>
        <w:t xml:space="preserve">رَوَى النَّسَائِىُّ فِى سُنَنِهِ أَنَّ رَسُولَ اللَّهِ ﷺ </w:t>
      </w:r>
      <w:r w:rsidRPr="007C6470">
        <w:rPr>
          <w:rFonts w:ascii="Traditional Arabic" w:hAnsi="Traditional Arabic" w:cs="Traditional Arabic"/>
          <w:color w:val="A02B93" w:themeColor="accent5"/>
          <w:sz w:val="32"/>
          <w:szCs w:val="32"/>
          <w:rtl/>
          <w:lang w:bidi="ar-LB"/>
        </w:rPr>
        <w:t>قَالَ</w:t>
      </w:r>
      <w:r w:rsidRPr="0008579E">
        <w:rPr>
          <w:rFonts w:ascii="Traditional Arabic" w:hAnsi="Traditional Arabic" w:cs="Traditional Arabic"/>
          <w:b/>
          <w:bCs/>
          <w:color w:val="006600"/>
          <w:sz w:val="32"/>
          <w:szCs w:val="32"/>
          <w:rtl/>
          <w:lang w:bidi="ar-LB"/>
        </w:rPr>
        <w:t xml:space="preserve"> مَنْ تَوَضَّأَ كَمَا أُمِرَ وَصَلَّى كَمَا أُمِرَ غُفِرَ لَهُ مَا تَقَدَّمَ مِنْ ذَنْبِهِ</w:t>
      </w:r>
      <w:r w:rsidRPr="0008579E">
        <w:rPr>
          <w:rFonts w:ascii="Traditional Arabic" w:hAnsi="Traditional Arabic" w:cs="Traditional Arabic" w:hint="cs"/>
          <w:color w:val="7030A0"/>
          <w:sz w:val="32"/>
          <w:szCs w:val="32"/>
          <w:rtl/>
          <w:lang w:bidi="ar-LB"/>
        </w:rPr>
        <w:t>،</w:t>
      </w:r>
      <w:r w:rsidRPr="0008579E">
        <w:rPr>
          <w:rFonts w:ascii="Traditional Arabic" w:hAnsi="Traditional Arabic" w:cs="Traditional Arabic"/>
          <w:color w:val="7030A0"/>
          <w:sz w:val="32"/>
          <w:szCs w:val="32"/>
          <w:rtl/>
        </w:rPr>
        <w:t xml:space="preserve"> </w:t>
      </w:r>
      <w:r w:rsidRPr="0008579E">
        <w:rPr>
          <w:rFonts w:ascii="Traditional Arabic" w:hAnsi="Traditional Arabic" w:cs="Traditional Arabic"/>
          <w:color w:val="7030A0"/>
          <w:sz w:val="32"/>
          <w:szCs w:val="32"/>
          <w:rtl/>
          <w:lang w:bidi="ar-LB"/>
        </w:rPr>
        <w:t>أَىْ مِنَ الصَّغَائِرِ وَلَوْ كَانَتْ ءَالافًا مُؤَلَّفَةً وَهَذِهِ الصَّغَائِرُ إِنَّمَا تُمْحَى بِالْوُضُوءِ لِمَنْ أَحْسَنَ وُضُوءَهُ أَىْ تَوَضَّأَ وُضُوءًا مُوَافِقًا لِوُضُوءِ رَسُولِ اللَّهِ ﷺ فَلا يُسْرِفُ فِى الْمَاءِ الْمُسْتَعْمَلِ فِى الْوُضُوءِ وَلا يَزِيدُ فِى غَسْلِ الأَعْضَاءِ عَنْ ثَلاثِ غَسَلاتٍ وَلا يَتَكَلَّمُ فِى أَثْنَاءِ وُضُوءِهِ إِلَّا بِخَيْرٍ وَأَنْ يُسَمِّىَ اللَّهَ تَعَالَى فِى ابْتِدَاءِ وُضُو</w:t>
      </w:r>
      <w:r w:rsidRPr="0008579E">
        <w:rPr>
          <w:rFonts w:ascii="Traditional Arabic" w:hAnsi="Traditional Arabic" w:cs="Traditional Arabic" w:hint="cs"/>
          <w:color w:val="7030A0"/>
          <w:sz w:val="32"/>
          <w:szCs w:val="32"/>
          <w:rtl/>
          <w:lang w:bidi="ar-LB"/>
        </w:rPr>
        <w:t>ئِ</w:t>
      </w:r>
      <w:r w:rsidRPr="0008579E">
        <w:rPr>
          <w:rFonts w:ascii="Traditional Arabic" w:hAnsi="Traditional Arabic" w:cs="Traditional Arabic"/>
          <w:color w:val="7030A0"/>
          <w:sz w:val="32"/>
          <w:szCs w:val="32"/>
          <w:rtl/>
          <w:lang w:bidi="ar-LB"/>
        </w:rPr>
        <w:t>هِ وَأَنْ يَغْسِلَ الأَعْضَاءَ مَعَ الدَّلْكِ فِى الْجَمِيعِ وَأَنْ يَمْسَحَ كُلَّ رَأْسِهِ وَأَنْ تَكُونَ نِيَّتُهُ لِوَجْهِ اللَّهِ كَأَنْ يَقُولَ فِى قَلْبِهِ أَتَوَضَّأُ تَقَرُّبًا إِلَى اللَّهِ وَأَنْ يَكُونَ الْمَاءُ حَلالًا</w:t>
      </w:r>
      <w:r w:rsidRPr="0008579E">
        <w:rPr>
          <w:rFonts w:ascii="Traditional Arabic" w:hAnsi="Traditional Arabic" w:cs="Traditional Arabic" w:hint="cs"/>
          <w:color w:val="7030A0"/>
          <w:sz w:val="32"/>
          <w:szCs w:val="32"/>
          <w:rtl/>
          <w:lang w:bidi="ar-LB"/>
        </w:rPr>
        <w:t xml:space="preserve"> </w:t>
      </w:r>
      <w:r w:rsidRPr="0008579E">
        <w:rPr>
          <w:rFonts w:ascii="Traditional Arabic" w:hAnsi="Traditional Arabic" w:cs="Traditional Arabic"/>
          <w:color w:val="7030A0"/>
          <w:sz w:val="32"/>
          <w:szCs w:val="32"/>
          <w:rtl/>
          <w:lang w:bidi="ar-LB"/>
        </w:rPr>
        <w:t>يَجُوزُ لَهُ التَّصَرُّفُ فِيهِ.</w:t>
      </w:r>
    </w:p>
    <w:p w14:paraId="26113651" w14:textId="77777777" w:rsidR="00C30A90" w:rsidRPr="0008579E" w:rsidRDefault="00C30A90" w:rsidP="00C30A90">
      <w:pPr>
        <w:bidi/>
        <w:ind w:hanging="1"/>
        <w:jc w:val="both"/>
        <w:rPr>
          <w:rFonts w:ascii="Traditional Arabic" w:hAnsi="Traditional Arabic" w:cs="Traditional Arabic"/>
          <w:b/>
          <w:bCs/>
          <w:color w:val="7030A0"/>
          <w:sz w:val="32"/>
          <w:szCs w:val="32"/>
          <w:rtl/>
        </w:rPr>
      </w:pPr>
    </w:p>
    <w:p w14:paraId="7D5D8023"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اذْكُرْ بَعْضَ سُنَنِ الْوُضُوءِ.</w:t>
      </w:r>
    </w:p>
    <w:p w14:paraId="0709C032"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مِنْ سُنَنِ الْوُضُوءِ التَّسْمِيَةُ أَىْ قَوْلُ بِسْمِ اللَّهِ عِنْدَ غَسْلِ الْكَفَّيْنِ وَغَسْلُ الْكَفَّيْنِ ثَلاثًا وَاسْتِعْمَالُ السِّوَاكِ وَالْمَضْمَضَةُ وَالِاسْتِنْشَاقُ وَغَسْلُ الأَعْضَاءِ ثَلاثًا ثَلاثًا وَتَقْدِيمُ الْيُمْنَى عَلَى الْيُسْرَى مِنَ الْيَدَيْنِ وَالرِّجْلَيْنِ لِحَدِيثِ </w:t>
      </w:r>
      <w:r w:rsidRPr="0008579E">
        <w:rPr>
          <w:rFonts w:ascii="Traditional Arabic" w:hAnsi="Traditional Arabic" w:cs="Traditional Arabic"/>
          <w:b/>
          <w:bCs/>
          <w:color w:val="006600"/>
          <w:sz w:val="32"/>
          <w:szCs w:val="32"/>
          <w:rtl/>
        </w:rPr>
        <w:t>إِذَا تَوَضَّأْتُمْ فَابْدَءُوا بِمَيَامِنِكُمْ</w:t>
      </w:r>
      <w:r w:rsidRPr="0008579E">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رَوَاهُ النَّسَائِىُّ وَأَبُو دَاوُدَ، وَتَخْلِيلُ أَصَابِعِ الْيَدَيْنِ وَالرِّجْلَيْنِ لِحَدِيثِ </w:t>
      </w:r>
      <w:r w:rsidRPr="0008579E">
        <w:rPr>
          <w:rFonts w:ascii="Traditional Arabic" w:hAnsi="Traditional Arabic" w:cs="Traditional Arabic"/>
          <w:b/>
          <w:bCs/>
          <w:color w:val="006600"/>
          <w:sz w:val="32"/>
          <w:szCs w:val="32"/>
          <w:rtl/>
        </w:rPr>
        <w:t>وَخَلِّلْ بَيْنَ الأَصَابِعِ</w:t>
      </w:r>
      <w:r w:rsidRPr="0008579E">
        <w:rPr>
          <w:rFonts w:ascii="Traditional Arabic" w:hAnsi="Traditional Arabic" w:cs="Traditional Arabic"/>
          <w:color w:val="7030A0"/>
          <w:sz w:val="32"/>
          <w:szCs w:val="32"/>
          <w:rtl/>
        </w:rPr>
        <w:t xml:space="preserve">، صَحَّحَهُ التِّرْمِذِىُّ، وَمَسْحُ الأُذُنَيْنِ ظَاهِرِهِمَا وَبَاطِنِهِمَا وَمَسْحُ جَمِيعِ الرَّأْسِ وَالتَّقْلِيلُ مِنَ الْمَاءِ وَالدَّلْكُ أَىْ إِمْرَارُ الْيَدِ عَلَى الْعُضْوِ الْمَغْسُولِ وَالْمُوَالاةُ وَهِىَ غَسْلُ الْعُضْوِ قَبْلَ أَنْ يَجِفَّ الْعُضْوُ الَّذِى قَبْلَهُ وَالْغُرَّةُ وَهِىَ أَنْ يَزِيدَ فِى غَسْلِ الْوَجْهِ عَلَى الْقَدْرِ الْوَاجِبِ مِنْ جَمِيعِ جَوَانِبِهِ وَالتَّحْجِيلُ وَهُوَ أَنْ يَزِيدَ فِى غَسْلِ الْيَدَيْنِ وَالرِّجْلَيْنِ عَلَى الْقَدْرِ الْوَاجِبِ وَهَذِهِ الْمَوَاضِعُ تُنَوَّرُ يَوْمَ الْقِيَامَةِ فَيَعْرِفُ الرَّسُولُ ﷺ مَنْ كَانَ مِنْ أُمَّتِهِ بِهَذِهِ الْعَلامَةِ قَالَ رَسُولُ اللَّهِ ﷺ </w:t>
      </w:r>
      <w:r w:rsidRPr="0008579E">
        <w:rPr>
          <w:rFonts w:ascii="Traditional Arabic" w:hAnsi="Traditional Arabic" w:cs="Traditional Arabic"/>
          <w:b/>
          <w:bCs/>
          <w:color w:val="006600"/>
          <w:sz w:val="32"/>
          <w:szCs w:val="32"/>
          <w:rtl/>
        </w:rPr>
        <w:t xml:space="preserve">إِنَّ أُمَّتِى يُدْعَوْنَ يَوْمَ الْقِيَامَةِ غُرًّا مُحَجَّلِينَ مِنْ أَثَرِ الْوُضُوءِ </w:t>
      </w:r>
      <w:r w:rsidRPr="0008579E">
        <w:rPr>
          <w:rFonts w:ascii="Traditional Arabic" w:hAnsi="Traditional Arabic" w:cs="Traditional Arabic"/>
          <w:color w:val="7030A0"/>
          <w:sz w:val="32"/>
          <w:szCs w:val="32"/>
          <w:rtl/>
        </w:rPr>
        <w:t xml:space="preserve">رَوَاهُ مُسْلِمٌ. </w:t>
      </w:r>
    </w:p>
    <w:p w14:paraId="1C1EECD9"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6970FA86"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هِىَ فَوَائِدُ السِّوَاكِ.</w:t>
      </w:r>
    </w:p>
    <w:p w14:paraId="2E47E1A3"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السِّوَاكُ هُوَ مَا يُسْتَاكُ بِهِ مِنْ أَرَاكٍ وَنَحْوِهِ وَهُوَ سُنَّةٌ لِلرَّجُلِ وَالْمَرْأَةِ فِى الْوُضُوءِ وَعِنْدَ الْقِيَامِ لِلصَّلاةِ. قَالَ بَعْضُ الْفُقَهَاءِ الشَّافِعِيَّةِ يُسْتَحَبُّ السِّوَاكُ فِى كُلِّ حَالٍ إِلَّا بَعْدَ الزَّوَالِ لِلصَّائِمِ لَكِنْ ثَبَتَ فِى حَدِيثٍ رَوَاهُ ابْنُ حِبَّانَ أَنَّ رَسُولَ اللَّهِ ﷺ اسْتَاكَ بَعْدَ الظُّهْرِ وَهُوَ صَائِمٌ وَهَذَا يُفِيدُ أَنَّهُ مُسْتَحَبٌّ حَتَّى فِى هَذِهِ الْحَالِ. وَمِنْ فَوَائِدِ السِّوَاكِ أَنَّهُ يُطَهِّرُ الْفَمَ لِحَدِيثِ </w:t>
      </w:r>
      <w:r w:rsidRPr="0008579E">
        <w:rPr>
          <w:rFonts w:ascii="Traditional Arabic" w:hAnsi="Traditional Arabic" w:cs="Traditional Arabic"/>
          <w:b/>
          <w:bCs/>
          <w:color w:val="006600"/>
          <w:sz w:val="32"/>
          <w:szCs w:val="32"/>
          <w:rtl/>
        </w:rPr>
        <w:t>السِّوَاكُ مَطْهَرَةٌ لِلْفَمِ مَرْضَاةٌ لِلرَّبِّ</w:t>
      </w:r>
      <w:r w:rsidRPr="0008579E">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رَوَاهُ أَبُو دَاوُدَ، أَىْ ءَالَةٌ تُنَظِّفُهُ مِنَ الرَّائِحَةِ الْكَرِيهَةِ وَمِنْ فَوَائِدِهِ أَنَّهُ يَشُدُّ اللِّثَةَ وَيُضَاعِفُ الأَجْرَ فَقَدْ وَرَدَ فِى الْحَدِيثِ الصَّحِيحِ </w:t>
      </w:r>
      <w:r w:rsidRPr="0008579E">
        <w:rPr>
          <w:rFonts w:ascii="Traditional Arabic" w:hAnsi="Traditional Arabic" w:cs="Traditional Arabic"/>
          <w:b/>
          <w:bCs/>
          <w:color w:val="006600"/>
          <w:sz w:val="32"/>
          <w:szCs w:val="32"/>
          <w:rtl/>
        </w:rPr>
        <w:t>رَكْعَتَانِ بِسِوَاكٍ أَفْضَلُ مِنْ سَبْعِينَ رَكْعَةً بِدُونِ سِوَاكٍ</w:t>
      </w:r>
      <w:r w:rsidRPr="0008579E">
        <w:rPr>
          <w:rFonts w:ascii="Traditional Arabic" w:hAnsi="Traditional Arabic" w:cs="Traditional Arabic"/>
          <w:color w:val="7030A0"/>
          <w:sz w:val="32"/>
          <w:szCs w:val="32"/>
          <w:rtl/>
        </w:rPr>
        <w:t xml:space="preserve">، وَيُبَيِّضُ الأَسْنَانَ وَيُسَاعِدُ فِى إِخْرَاجِ الْحُرُوفِ مِنْ مَخَارِجِهَا وَيُذَكِّرُ بِالشَّهَادَةِ عِنْدَ الْمَوْتِ وَيُسَاعِدُ عَلَى خُرُوجِ الرُّوحِ وَيُقَوِّى الذَّكَاءَ وَالْبَصَرَ </w:t>
      </w:r>
      <w:r w:rsidRPr="0008579E">
        <w:rPr>
          <w:rFonts w:ascii="Traditional Arabic" w:hAnsi="Traditional Arabic" w:cs="Traditional Arabic"/>
          <w:color w:val="7030A0"/>
          <w:sz w:val="32"/>
          <w:szCs w:val="32"/>
          <w:rtl/>
        </w:rPr>
        <w:lastRenderedPageBreak/>
        <w:t xml:space="preserve">وَيَكُونُ سَبَبًا لِتَكْثِيرِ الرِّزْقِ بِإِذْنِ اللَّهِ. وَيُسَنُّ أَنْ يَسْتَاكَ بِيَدِهِ الْيُمْنَى وَيَبْدَأَ بِالْجَانِبِ الأَيْـمَنِ مِنْ فَمِهِ وَأَنْ يُـمِرَّهُ عَلَى سَقْفِ حَلْقِهِ إِمْرَارًا لَطِيفًا وَعَلَى كَرَاسِىِّ أَضْرَاسِهِ. </w:t>
      </w:r>
    </w:p>
    <w:p w14:paraId="16A806D4" w14:textId="77777777" w:rsidR="00C30A90" w:rsidRPr="0008579E" w:rsidRDefault="00C30A90" w:rsidP="00C30A90">
      <w:pPr>
        <w:widowControl w:val="0"/>
        <w:bidi/>
        <w:ind w:firstLine="360"/>
        <w:jc w:val="both"/>
        <w:rPr>
          <w:rFonts w:ascii="Traditional Arabic" w:hAnsi="Traditional Arabic" w:cs="Traditional Arabic"/>
          <w:color w:val="0000CC"/>
          <w:sz w:val="32"/>
          <w:szCs w:val="32"/>
          <w:rtl/>
        </w:rPr>
      </w:pPr>
    </w:p>
    <w:p w14:paraId="471AB9F9"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اذْكُرْ بَعْضَ مَكْرُوهَاتِ الْوُضُوءِ.</w:t>
      </w:r>
    </w:p>
    <w:p w14:paraId="675D5FD2"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اعْلَمْ أَنَّ الْمَكْرُوهَ عِنْدَ الشَّافِعِيَّةِ هُوَ مَا يُسْتَحَبُّ تَرْكُهُ وَلا مَعْصِيَةَ فِيهِ. وَالْمَكْرُوهُ فِى الْوُضُوءِ إِمَّا أَنْ يُذْهِبَ الأَجْرَ كُلَّهُ أَوْ يُنْقِصَ شَيْئًا مِنْهُ وَلِذَا يَنْبَغِى تَعَلُّمُ الْمَكْرُوهَاتِ لِتَجَنُّبِهَا. وَمِنْ مَكْرُوهَاتِ الْوُضُوءِ تَرْكُ التَّسْمِيَةِ فَمَنْ تَرَكَ التَّسْمِيَةَ عَمْدًا فِى الْوُضُوءِ يَقِلُّ ثَوَابُ وُضُوئِهِ وصَلاتِهِ كَثِيرًا. وَمِنَ الْمَكْرُوهَاتِ تَقْدِيمُ الْيُسْرَى عَلَى الْيُمْنَى وَالْكَلامُ الَّذِى لا خَيْرَ فِيهِ أَثْنَاءَ الْوُضُوءِ وَالإِسْرَافُ فِى الْمَاءِ الْمُسْتَعْمَلِ فِى الْوُضُوءِ وَالزِّيَادَةُ فِى غَسْلِ الأَعْضَاءِ عَلَى ثَلاثِ غَسَلاتٍ وَالنَّقْصُ عَنْهَا بِلا عُذْرٍ كَالِاقْتِصَارِ عَلَى الْغَسْلَةِ الثَّانِيَةِ لِحَدِيثِ أَبِى دَاوُدَ أَنَّهُ ﷺ تَوَضَّأَ ثَلاثًا ثُمَّ قَالَ </w:t>
      </w:r>
      <w:r w:rsidRPr="0008579E">
        <w:rPr>
          <w:rFonts w:ascii="Traditional Arabic" w:hAnsi="Traditional Arabic" w:cs="Traditional Arabic"/>
          <w:b/>
          <w:bCs/>
          <w:color w:val="006600"/>
          <w:sz w:val="32"/>
          <w:szCs w:val="32"/>
          <w:rtl/>
        </w:rPr>
        <w:t>هَكَذَا الْوُضُوءُ فَمَنْ زَادَ عَلَى هَذَا أَوْ نَقَصَ فَقَدْ أَسَاءَ وَظَلَمَ</w:t>
      </w:r>
      <w:r w:rsidRPr="0008579E">
        <w:rPr>
          <w:rFonts w:ascii="Traditional Arabic" w:hAnsi="Traditional Arabic" w:cs="Traditional Arabic"/>
          <w:color w:val="7030A0"/>
          <w:sz w:val="32"/>
          <w:szCs w:val="32"/>
          <w:rtl/>
        </w:rPr>
        <w:t xml:space="preserve">، أَىْ أَخْطَأَ طَرِيقَ السُّنَّةِ فِى الأَمْرَيْنِ. وَمَنْ لَمْ يَغْسِلْ ثَلاثًا ثَلاثًا بِلا عُذْرٍ لا ثَوَابَ لَهُ فِى وُضُوئِهِ. وَلا يُكْرَهُ مَسْحُ الرَّأْسِ وَالأُذُنَيْنِ مَرَّةً مَرَّةً أَمَّا تَرْكُ التَّثْلِيثِ فِى بَقِيَّةِ أَعْضَاءِ الْوُضُوءِ فَمَكْرُوهٌ إِلَّا لِعُذْرٍ كَقِلَّةِ الْمَاءِ أَوْ ضِيقِ الْوَقْتِ. </w:t>
      </w:r>
    </w:p>
    <w:p w14:paraId="0431D761" w14:textId="77777777" w:rsidR="00C30A90" w:rsidRPr="0008579E" w:rsidRDefault="00C30A90" w:rsidP="00C30A90">
      <w:pPr>
        <w:widowControl w:val="0"/>
        <w:bidi/>
        <w:ind w:firstLine="360"/>
        <w:jc w:val="both"/>
        <w:rPr>
          <w:rFonts w:ascii="Traditional Arabic" w:hAnsi="Traditional Arabic" w:cs="Traditional Arabic"/>
          <w:color w:val="0000CC"/>
          <w:sz w:val="32"/>
          <w:szCs w:val="32"/>
          <w:rtl/>
        </w:rPr>
      </w:pPr>
    </w:p>
    <w:p w14:paraId="072060C9" w14:textId="77777777" w:rsidR="00C30A90" w:rsidRPr="0008579E" w:rsidRDefault="00C30A90" w:rsidP="00C30A90">
      <w:pPr>
        <w:bidi/>
        <w:ind w:hanging="1"/>
        <w:jc w:val="both"/>
        <w:rPr>
          <w:rFonts w:ascii="Traditional Arabic" w:hAnsi="Traditional Arabic" w:cs="Traditional Arabic"/>
          <w:b/>
          <w:bCs/>
          <w:color w:val="7030A0"/>
          <w:sz w:val="32"/>
          <w:szCs w:val="32"/>
          <w:lang w:bidi="ar-LB"/>
        </w:rPr>
      </w:pPr>
      <w:r w:rsidRPr="0008579E">
        <w:rPr>
          <w:rFonts w:ascii="Traditional Arabic" w:hAnsi="Traditional Arabic" w:cs="Traditional Arabic"/>
          <w:b/>
          <w:bCs/>
          <w:color w:val="7030A0"/>
          <w:sz w:val="32"/>
          <w:szCs w:val="32"/>
          <w:rtl/>
          <w:lang w:bidi="ar-LB"/>
        </w:rPr>
        <w:t>تَكَلَّمْ عَنْ كَيْفِيَّةِ الْوُضُوءِ الْمُوَافِقِ لِلسُّنَّةِ.</w:t>
      </w:r>
    </w:p>
    <w:p w14:paraId="002DA982"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lang w:bidi="ar-LB"/>
        </w:rPr>
        <w:t xml:space="preserve">        إِذَا أَرَادَ الشَّخْصُ الْوُضُوءَ يُسْتَحَبُّ لَهُ أَنْ يَتَّجِهَ إِلَى الْقِبْلَةِ وَيَبْدَأُ وُضُوءَهُ بِالنِّيَّةِ لِيُثَابَ عَلَى السُّنَنِ الْمُتَقَدِّمَةِ عَلَى غَسْلِ الْوَجْهِ فَيَقُولُ بِقَلْبِهِ أَفْعَلُ سُنَنَ الْوُضُوءِ تَقَرُّبًا إِلَى اللَّهِ ثُمَّ يَغْسِلُ كَفَّيْهِ ثَلاثًا وَيُخَلِّلُ بَيْنَ أَصَابِعِهَا وَيُسَمِّى اللَّهَ تَعَالَى عِنْدَ غَسْلِ الْكَفَّيْنِ فَإِنْ تَرَكَ التَّسْمِيَةَ فِى الْوُضُوءِ كُرِهَ وَإِنْ نَسِيَهَا عِنْدَ ابْتِدَاءِ وُضُوئِهِ وَذَكَرَهَا فِى أَثْنَائِهِ أَتَى بِهَا فَيَقُولُ </w:t>
      </w:r>
      <w:r w:rsidRPr="0008579E">
        <w:rPr>
          <w:rFonts w:ascii="Traditional Arabic" w:hAnsi="Traditional Arabic" w:cs="Traditional Arabic"/>
          <w:b/>
          <w:bCs/>
          <w:color w:val="7030A0"/>
          <w:sz w:val="32"/>
          <w:szCs w:val="32"/>
          <w:rtl/>
          <w:lang w:bidi="ar-LB"/>
        </w:rPr>
        <w:t>بِسْمِ اللَّهِ أَوَّلَهُ وَءَاخِرَه</w:t>
      </w:r>
      <w:r w:rsidRPr="0008579E">
        <w:rPr>
          <w:rFonts w:ascii="Traditional Arabic" w:hAnsi="Traditional Arabic" w:cs="Traditional Arabic"/>
          <w:color w:val="7030A0"/>
          <w:sz w:val="32"/>
          <w:szCs w:val="32"/>
          <w:rtl/>
          <w:lang w:bidi="ar-LB"/>
        </w:rPr>
        <w:t xml:space="preserve"> وَيُسَنُّ لَهُ أَنْ يُقَلِّلَ مِنَ الْمَاءِ الْمُسْتَعْمَلِ فِى الْوُضُوءِ وَأَنْ يَسْتَاكَ بَعْدَ أَنْ يَغْسِلَ كَفَّيْهِ. ثُمَّ يَتَمَضْمَضُ وَيَسْتَنْشِقُ ثَلاثًا يَجْمَعُ بَيْنَهُمَا بِثَلاثِ غَرَفَاتٍ يَتَمَضْمَضُ مِنْ كُلِّ وَاحِدَةٍ ثُمَّ يَسْتَنْشِقُ. وَيُسَنُّ أَنْ يُبَالِغَ فِيهِمَا بِأَنْ يُوْصِلَ الْمَاءَ إِلَى الْحَلْقِ فِى الْمَضْمَضَةِ وَيُصْعِدَهُ بِالنَّفَسِ إِلَى أَقْصَى الْخَيْشُومِ أَىْ مُنْتَهَى الأَنْفِ فِى الِاسْتِنْشَاقِ إِلَّا أَنْ يَكُونَ صَائِمًا. وَيُسَنُّ أَنْ يَقُولَ </w:t>
      </w:r>
      <w:r w:rsidRPr="0008579E">
        <w:rPr>
          <w:rFonts w:ascii="Traditional Arabic" w:hAnsi="Traditional Arabic" w:cs="Traditional Arabic"/>
          <w:b/>
          <w:bCs/>
          <w:color w:val="7030A0"/>
          <w:sz w:val="32"/>
          <w:szCs w:val="32"/>
          <w:rtl/>
          <w:lang w:bidi="ar-LB"/>
        </w:rPr>
        <w:t>أَشْهَدُ أَنْ لا إِلَهَ إِلَّا اللَّهُ وَحْدَهُ لا شَرِيكَ لَهُ وَأَشْهَدُ أَنَّ مُحَمَّدًا عَبْدُهُ وَرَسُولُهُ</w:t>
      </w:r>
      <w:r w:rsidRPr="0008579E">
        <w:rPr>
          <w:rFonts w:ascii="Traditional Arabic" w:hAnsi="Traditional Arabic" w:cs="Traditional Arabic"/>
          <w:color w:val="7030A0"/>
          <w:sz w:val="32"/>
          <w:szCs w:val="32"/>
          <w:rtl/>
          <w:lang w:bidi="ar-LB"/>
        </w:rPr>
        <w:t xml:space="preserve"> وَيُكَرِّرَ ذَلِكَ أَثْنَاءَ الْوُضُوءِ وَيُكْرَهُ لَهُ أَنْ يَتَكَلَّمَ بِالْكَلامِ الَّذِى لا خَيْرَ فِيهِ</w:t>
      </w:r>
      <w:r w:rsidRPr="0008579E">
        <w:rPr>
          <w:rFonts w:ascii="Traditional Arabic" w:hAnsi="Traditional Arabic" w:cs="Traditional Arabic"/>
          <w:color w:val="7030A0"/>
          <w:sz w:val="32"/>
          <w:szCs w:val="32"/>
          <w:lang w:bidi="ar-LB"/>
        </w:rPr>
        <w:t xml:space="preserve"> </w:t>
      </w:r>
      <w:r w:rsidRPr="0008579E">
        <w:rPr>
          <w:rFonts w:ascii="Traditional Arabic" w:hAnsi="Traditional Arabic" w:cs="Traditional Arabic"/>
          <w:color w:val="7030A0"/>
          <w:sz w:val="32"/>
          <w:szCs w:val="32"/>
          <w:rtl/>
          <w:lang w:bidi="ar-LB"/>
        </w:rPr>
        <w:t>وَلا يَحْرُمُ. ثُمَّ يَنْوِى بِقَلْبِهِ عِنْدَ غَسْلِ أَوَّلِ جُزْءٍ مِنَ الْوَجْهِ أَنَّهُ يَتَوَضَّأُ تَقَرُّبًا إِلَى اللَّهِ ثُمَّ يَغْسِلُ وَجْهَهُ أَىْ ظَاهِرَ الْوَجْهِ ثَلاثًا وَيُسَنُّ أَنْ يَبْدَأَ بِغَسْلِهِ مِنْ أَعْلاهُ. وَمِمَّا يَجِبُ غَسْلُهُ مِنَ الْوَجْهِ مَا يَظْهَرُ مِنْ حُمْرَةِ الشَّفَتَيْنِ عِنْدَ إِطْبَاقِ الْفَمِ وَمِنَ الْعَيْنَيْنِ مَا يَظْهَرُ عِنْدَ إِطْبَاقِ الْجَفْنِ وَلا يَجِبُ غَسْلُ بَاطِنِ الْعَيْنِ وَالْفَمِ وَالأَنْفِ</w:t>
      </w:r>
      <w:r w:rsidRPr="0008579E">
        <w:rPr>
          <w:rFonts w:ascii="Traditional Arabic" w:hAnsi="Traditional Arabic" w:cs="Traditional Arabic" w:hint="cs"/>
          <w:color w:val="7030A0"/>
          <w:sz w:val="32"/>
          <w:szCs w:val="32"/>
          <w:rtl/>
          <w:lang w:bidi="ar-LB"/>
        </w:rPr>
        <w:t>.</w:t>
      </w:r>
      <w:r w:rsidRPr="0008579E">
        <w:rPr>
          <w:rFonts w:ascii="Traditional Arabic" w:hAnsi="Traditional Arabic" w:cs="Traditional Arabic"/>
          <w:color w:val="7030A0"/>
          <w:sz w:val="32"/>
          <w:szCs w:val="32"/>
          <w:rtl/>
          <w:lang w:bidi="ar-LB"/>
        </w:rPr>
        <w:t xml:space="preserve"> وَتُسَنُّ الْغُرَّةُ أَىْ غَسْلُ شَىْءٍ مِمَّا حَوْلَ الْوَجْهِ. وَحَدُّ الْوَجْهِ طُولًا مَا بَيْنَ مَنَابِتِ شَعَرِ الرَّأْسِ عِنْدَ غَالِبِ النَّاسِ إِلَى أَسْفَلِ الذَّقَنِ وَهُوَ مُجْتَمَعُ اللَّحْيَيْنِ، وَمِنْ وَتِدِ الأُذُنِ إِلَى وَتِدِ الأُذُنِ عَرْضًا وَلا يَدْخُلُ الْوَتِدُ فِيمَا يَجِبُ غَسْلُهُ فَإِنْ كَانَ عَلَى الْوَجْهِ </w:t>
      </w:r>
      <w:r w:rsidRPr="0008579E">
        <w:rPr>
          <w:rFonts w:ascii="Traditional Arabic" w:hAnsi="Traditional Arabic" w:cs="Traditional Arabic"/>
          <w:color w:val="7030A0"/>
          <w:sz w:val="32"/>
          <w:szCs w:val="32"/>
          <w:rtl/>
          <w:lang w:bidi="ar-LB"/>
        </w:rPr>
        <w:lastRenderedPageBreak/>
        <w:t xml:space="preserve">شَعَرٌ خَفِيفٌ لَزِمَهُ غَسْلُ بَاطِنِهِ أَىْ إِيصَالُ الْمَاءِ إِلَى الْجِلْدِ أَمَّا إِنْ كَانَ عَلَيْهِ شَعَرٌ كَثِيفٌ فَيَكْفِى غَسْلُ ظَاهِرِهِ إِلَّا الْحَاجِبَ وَالشَّارِبَ وَالْعَنْفَقَةَ وَهِىَ الشَّعَرُ النَّابِتُ تَحْتَ الشَّفَةِ السُّفْلَى وَالْهُدْبَ وَهُوَ الشَّعَرُ النَّابِتُ عَلَى حُرُوفِ الأَجْفَانِ وَالْغَمَمَ وَهُوَ الشَّعَرُ النَّابِتُ عَلَى الْجَبْهَةِ، وَالْعِذَارَيْنِ وَهُمَا الشَّعَرُ الْمُحَاذِى لِلأُذُنَيْنِ فَإِنَّهُ يَجِبُ غَسْلُ بَاطِنِهِ وَإِنْ كَانَ الشَّعَرُ كَثِيفًا. </w:t>
      </w:r>
      <w:r w:rsidRPr="0008579E">
        <w:rPr>
          <w:rFonts w:ascii="Traditional Arabic" w:hAnsi="Traditional Arabic" w:cs="Traditional Arabic" w:hint="cs"/>
          <w:color w:val="7030A0"/>
          <w:sz w:val="32"/>
          <w:szCs w:val="32"/>
          <w:rtl/>
          <w:lang w:bidi="ar-LB"/>
        </w:rPr>
        <w:t xml:space="preserve"> </w:t>
      </w:r>
      <w:r w:rsidRPr="0008579E">
        <w:rPr>
          <w:rFonts w:ascii="Traditional Arabic" w:hAnsi="Traditional Arabic" w:cs="Traditional Arabic"/>
          <w:color w:val="7030A0"/>
          <w:sz w:val="32"/>
          <w:szCs w:val="32"/>
          <w:rtl/>
          <w:lang w:bidi="ar-LB"/>
        </w:rPr>
        <w:t xml:space="preserve"> </w:t>
      </w:r>
      <w:r w:rsidRPr="007C6470">
        <w:rPr>
          <w:rFonts w:ascii="Traditional Arabic" w:hAnsi="Traditional Arabic" w:cs="Traditional Arabic"/>
          <w:color w:val="7030A0"/>
          <w:sz w:val="32"/>
          <w:szCs w:val="32"/>
          <w:rtl/>
          <w:lang w:bidi="ar-LB"/>
        </w:rPr>
        <w:t xml:space="preserve">وَالْكَثِيفُ مَا لَا تَرَى البَشَرَةُ </w:t>
      </w:r>
      <w:r w:rsidRPr="0008579E">
        <w:rPr>
          <w:rFonts w:ascii="Traditional Arabic" w:hAnsi="Traditional Arabic" w:cs="Traditional Arabic"/>
          <w:color w:val="7030A0"/>
          <w:sz w:val="32"/>
          <w:szCs w:val="32"/>
          <w:rtl/>
          <w:lang w:bidi="ar-LB"/>
        </w:rPr>
        <w:t>مِنْ خِلالِهِ وَالْخَفِيفُ بِخِلافِهِ. وَيُسْتَحَبُّ تَخْلِيلُ اللِّحْيَةِ الْكَثِيفَةِ بِإِدْخَالِ أَصَابِعِ الْيَدَيْنِ مِنْ أَسْفَلِهَا. ثُمَّ يَغْسِلُ يَدَيْهِ ثَلاثًا مَعَ الْمِرْفَقَيْنِ وَمَا عَلَيْهِمَا مِنْ شَعَرٍ وَأَظَافِرَ وَيُسَنُّ التَّحْجِيلُ أَىْ غَسْلُ شَىْءٍ مِمَّا فَوْقَ الْمِرْفَقَيْنِ. وَيُسَنُّ الِابْتِدَاءُ بِالأَصَابِعِ فِى غَسْلِ الْيَدَيْنِ وَتَقْدِيمُ الْيُمْنَى عَلَى الْيُسْرَى فَإِنِ ابْتَدَأَ بِالْيُسْرَى كُرِهَ</w:t>
      </w:r>
      <w:r w:rsidRPr="0008579E">
        <w:rPr>
          <w:rFonts w:ascii="Traditional Arabic" w:hAnsi="Traditional Arabic" w:cs="Traditional Arabic" w:hint="cs"/>
          <w:color w:val="7030A0"/>
          <w:sz w:val="32"/>
          <w:szCs w:val="32"/>
          <w:rtl/>
          <w:lang w:bidi="ar-LB"/>
        </w:rPr>
        <w:t>.</w:t>
      </w:r>
      <w:r w:rsidRPr="0008579E">
        <w:rPr>
          <w:rFonts w:ascii="Traditional Arabic" w:hAnsi="Traditional Arabic" w:cs="Traditional Arabic"/>
          <w:color w:val="7030A0"/>
          <w:sz w:val="32"/>
          <w:szCs w:val="32"/>
          <w:rtl/>
          <w:lang w:bidi="ar-LB"/>
        </w:rPr>
        <w:t xml:space="preserve"> وَيُسَنُّ تَخْلِيلُ أَصَابِعِ الْيَدَيْنِ بِالتَّشْبِيكِ بَيْنَهَا فِى كُلِّ غَسْلَةٍ وَالدَّلْكُ أَىْ إِمْرَارُ الْيَدِ عَلَى الْعُضْوِ الْمَغْسُولِ وَالْمُوَالاةُ أَىْ غَسْلُ الْعُضْوِ قَبْلَ أَنْ يَجِفَّ الْعُضْوُ الَّذِى قَبْلَهُ. ثُمَّ يَمْسَحُ بَعْضَ رَأْسِهِ وُجُوبًا وَيُسَنُّ مَسْحُ جَمِيعِهِ فَيَبْدَأُ بِمُقَدَّمِ رَأْسِهِ بِأَنْ يَضَعَ يَدَيْهِ عَلَيْهِ وَيُلْصِقَ مُسَبِّحَتَهُ بِالأُخْرَى وَيَضَعَ إِبْهَامَيْهِ عَلَى صُدْغَيْهِ وَالصُّدْغُ هُوَ الْمَوْضِعُ بَيْنَ الْعَيْنِ وَالأُذُنِ ثُمَّ يَذْهَبُ بِيَدَيْهِ إِلَى قَفَاهُ ثُمَّ يَرُدُهُمَا إِلَى الْمَكَانِ الَّذِى بَدَأَ مِنْهُ يَفْعَلُ ذَلِكَ ثَلاثًا ثُمَّ يَمْسَحُ أُذُنَيْهِ ظَاهِرَهُمَا وَبَاطِنَهُمَا بِمَاءٍ جَدِيدٍ بِأَنْ يُمِرَّ سَبَّابَتَيْهِ عَلَى مَعَاطِفِ الأُذُنَيْنِ وَيَمْسَحَ بِإِبْهَامَيْهِ ظَاهِرَهُمَا ثُمَّ يُدْخِلُ سَبَّابَتَيْهِ فِى صِمَاخَيْهِ وَهُمَا خَرْقَا الأُذُنَيْنِ ثُمَّ يُلْصِقُ كَفَّيْهِ مَبْلُولَتَيْنِ بِهِمَا. ثُمَّ يَغْسِلُ رِجْلَيْهِ أَىْ قَدَمَيْهِ مَعَ الْكَعْبَيْنِ ثَلاثًا وَمَا عَلَيْهِمَا مِنْ شَعَرٍ وَأَظَافِرَ وَشُقُوقٍ، وَيُسَنُّ غَسْلُ شَىْءٍ مِمَّا فَوْقَ الْكَعْبَيْنِ وَالْكَعْبَانِ هُمَا الْعَظْمَانِ الْمُرْتَفِعَانِ الْخَارِجَانِ مِنَ الْجَانِبَيْنِ عِنْدَ مِفْصَلِ السَّاقِ وَالْقَدَمِ. وَيُسَنُّ أَنْ يُخَلِّل</w:t>
      </w:r>
      <w:r>
        <w:rPr>
          <w:rFonts w:ascii="Traditional Arabic" w:hAnsi="Traditional Arabic" w:cs="Traditional Arabic" w:hint="cs"/>
          <w:color w:val="7030A0"/>
          <w:sz w:val="32"/>
          <w:szCs w:val="32"/>
          <w:rtl/>
          <w:lang w:bidi="ar-LB"/>
        </w:rPr>
        <w:t>َ</w:t>
      </w:r>
      <w:r w:rsidRPr="0008579E">
        <w:rPr>
          <w:rFonts w:ascii="Traditional Arabic" w:hAnsi="Traditional Arabic" w:cs="Traditional Arabic"/>
          <w:color w:val="7030A0"/>
          <w:sz w:val="32"/>
          <w:szCs w:val="32"/>
          <w:rtl/>
          <w:lang w:bidi="ar-LB"/>
        </w:rPr>
        <w:t xml:space="preserve"> بَيْنَ أَصَابِعِ رِجْلَيْهِ بِخِنْصِرِ الْيَدِ الْيُسْرَى مِنْ أَسْفَلِ الأَصَابِعِ مُبْتَدِئًا بِخِنْصِرِ الرِّجْلِ الْيُمْنَى خَاتِمًا بِخِنْصِرِ الرِّجْلِ الْيُسْرَى وَأَنْ يَسْتَعْمِلَ يَدَهُ الْيُسْرَى فِى غَسْلِ الرِّجْلَيْنِ. </w:t>
      </w:r>
      <w:r w:rsidRPr="0008579E">
        <w:rPr>
          <w:rFonts w:ascii="Traditional Arabic" w:hAnsi="Traditional Arabic" w:cs="Traditional Arabic" w:hint="cs"/>
          <w:color w:val="7030A0"/>
          <w:sz w:val="32"/>
          <w:szCs w:val="32"/>
          <w:rtl/>
          <w:lang w:bidi="ar-LB"/>
        </w:rPr>
        <w:t>وَ</w:t>
      </w:r>
      <w:r w:rsidRPr="0008579E">
        <w:rPr>
          <w:rFonts w:ascii="Traditional Arabic" w:hAnsi="Traditional Arabic" w:cs="Traditional Arabic"/>
          <w:color w:val="7030A0"/>
          <w:sz w:val="32"/>
          <w:szCs w:val="32"/>
          <w:rtl/>
        </w:rPr>
        <w:t xml:space="preserve"> يُسَنُّ لِلْمُسْلِمِ بَعْدَ الِانْتِهَاءِ مِنَ الْوُضُوءِ أَنْ يَتَّجِهَ إِلَى الْقِبْلَةِ وَيَرْفَعَ بَصَرَهُ وَيَقُولَ </w:t>
      </w:r>
      <w:r w:rsidRPr="0008579E">
        <w:rPr>
          <w:rFonts w:ascii="Traditional Arabic" w:hAnsi="Traditional Arabic" w:cs="Traditional Arabic"/>
          <w:b/>
          <w:bCs/>
          <w:color w:val="7030A0"/>
          <w:sz w:val="32"/>
          <w:szCs w:val="32"/>
          <w:rtl/>
        </w:rPr>
        <w:t>أَشْهَدُ أَنْ لا إِلَـهَ إِلَّا اللَّهُ وَحْدَهُ لا شَرِيكَ لَهُ وَأَشْهَدُ أَنَّ مُحَمَّدًا عَبْدُهُ وَرَسُولُهُ</w:t>
      </w:r>
      <w:r w:rsidRPr="0008579E">
        <w:rPr>
          <w:rFonts w:ascii="Traditional Arabic" w:hAnsi="Traditional Arabic" w:cs="Traditional Arabic"/>
          <w:color w:val="7030A0"/>
          <w:sz w:val="32"/>
          <w:szCs w:val="32"/>
          <w:rtl/>
        </w:rPr>
        <w:t xml:space="preserve"> لِحَديثِ </w:t>
      </w:r>
      <w:r w:rsidRPr="0008579E">
        <w:rPr>
          <w:rFonts w:ascii="Traditional Arabic" w:hAnsi="Traditional Arabic" w:cs="Traditional Arabic"/>
          <w:b/>
          <w:bCs/>
          <w:color w:val="006600"/>
          <w:sz w:val="32"/>
          <w:szCs w:val="32"/>
          <w:rtl/>
        </w:rPr>
        <w:t>مَا مِنْكُمْ مِنْ أَحَدٍ يَتَوَضَّأُ فَيُسْبِغُ الْوُضُوءَ ثُمَّ يَقُولُ أَشْهَدُ أَنْ لا إِلَهَ إِلَّا اللَّهُ وَحْدَهُ لا شَرِيكَ لَهُ وَأَشْهَدُ أَنَّ مُحَمَّدًا عَبْدُهُ وَرَسُولُهُ إِلَّا فُتِحَتْ لَهُ أَبْوَابُ الْجَنَّةِ الثَّمَانِيَةُ يَدْخُلُ مِنْ أَيِّهَا شَاءَ</w:t>
      </w:r>
      <w:r w:rsidRPr="0008579E">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رَوَاهُ مُسْلِمٌ. ثُمَّ يَخْفِضُ بَصَرَهُ وَيَقُولُ </w:t>
      </w:r>
      <w:r w:rsidRPr="0008579E">
        <w:rPr>
          <w:rFonts w:ascii="Traditional Arabic" w:hAnsi="Traditional Arabic" w:cs="Traditional Arabic"/>
          <w:b/>
          <w:bCs/>
          <w:color w:val="7030A0"/>
          <w:sz w:val="32"/>
          <w:szCs w:val="32"/>
          <w:rtl/>
        </w:rPr>
        <w:t>اللَّهُمَّ اجْعَلْنِى مِنَ التَّوَّابِينَ وَاجْعَلْنِى مِنَ الْمُتَطَهِّرِينَ سُبْحَانَكَ اللَّهُمَّ وَبِحَمْدِكَ أَشْهَدُ أَنْ لا إِلَهَ إِلَّا أَنْتَ أَسْتَغْفِرُكَ وَأَتُوبُ إِلَيْكَ</w:t>
      </w:r>
      <w:r w:rsidRPr="0008579E">
        <w:rPr>
          <w:rFonts w:ascii="Traditional Arabic" w:hAnsi="Traditional Arabic" w:cs="Traditional Arabic"/>
          <w:color w:val="7030A0"/>
          <w:sz w:val="32"/>
          <w:szCs w:val="32"/>
          <w:rtl/>
        </w:rPr>
        <w:t>.</w:t>
      </w:r>
    </w:p>
    <w:p w14:paraId="72CC9353"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2D3CD2B6"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هِىَ شُرُوطُ الْمَسْحِ عَلَى الْخُفَّيْنِ.</w:t>
      </w:r>
    </w:p>
    <w:p w14:paraId="116C6637"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يَجُوزُ الْمَسْحُ عَلَى الْخُفَّيْنِ فِى الْوُضُوءِ بَدَلًا عَنْ غَسْلِ الرِّجْلَيْنِ بِخَمْسَةِ شُرُوطٍ وَهِىَ أَنْ يَكُونَا طَاهِرَيْنِ و</w:t>
      </w:r>
      <w:r w:rsidRPr="0008579E">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أَنْ يَكُونَا سَاتِرَيْنِ لِجَمِيعِ الْقَدَمِ مَعَ الْكَعْبَيْنِ مِنْ كُلِّ الْجَوَانِبِ غَيْرَ الأَعْلَى وَيُمْكِنُ الْمَشْىُ عَلَيْهِمَا لِتَرَدُّدِ مُسَافِرٍ فِى حَوَائِجِهِ وَأَنْ يَكُونَا مَانِعَيْنِ لِنُفُوذِ الْمَاءِ وَأَنْ يَبْتَدِئَ لُبْسَهُمَا بَعْدَ كَمَالِ الطَّهَارَةِ أَىْ بَعْدَ تَمَامِ الْوُضُوءِ.</w:t>
      </w:r>
    </w:p>
    <w:p w14:paraId="0699F425"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w:t>
      </w:r>
    </w:p>
    <w:p w14:paraId="5B37F0B4" w14:textId="77777777" w:rsidR="00C30A90" w:rsidRPr="0008579E" w:rsidRDefault="00C30A90" w:rsidP="00C30A90">
      <w:pPr>
        <w:bidi/>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 xml:space="preserve"> مَا هِىَ الْكَيْفِيَّةُ الْمُسْتَحَبَّةُ فِى مَسْحِ الْخُفِّ.</w:t>
      </w:r>
    </w:p>
    <w:p w14:paraId="0C1A0B40"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lastRenderedPageBreak/>
        <w:t xml:space="preserve">        السُّنَّةُ أَنْ يَمْسَحَ أَعْلَى الْخُفِّ وَأَسْفَلَهُ بِالْمَاءِ مَرَّةً بِأَنْ يَضَعَ يَدَهُ الْيُمْنَى عَلَى مَوْضِعِ الأَصَابِعِ وَالْيُسْرَى تَحْتَ عَقِبِهِ أَىْ مُؤَخَّرِ قَدَمِهِ ثُمَّ يُمِرُّ يَدَهُ الْيُمْنَى إِلَى سَاقِهِ وَالْيُسْرَى إِلَى مَوْضِعِ الأَصَابِعِ مِنْ أَسْفَلَ وَيُفَرِّجُ بَيْنَ أَصَابِعِ يَدَيْهِ. </w:t>
      </w:r>
    </w:p>
    <w:p w14:paraId="5E2E5244"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3216E780" w14:textId="77777777" w:rsidR="00C30A90" w:rsidRPr="0008579E" w:rsidRDefault="00C30A90" w:rsidP="00C30A90">
      <w:pPr>
        <w:bidi/>
        <w:ind w:hanging="1"/>
        <w:jc w:val="both"/>
        <w:rPr>
          <w:rFonts w:ascii="Traditional Arabic" w:hAnsi="Traditional Arabic" w:cs="Traditional Arabic"/>
          <w:b/>
          <w:bCs/>
          <w:color w:val="7030A0"/>
          <w:sz w:val="32"/>
          <w:szCs w:val="32"/>
          <w:rtl/>
        </w:rPr>
      </w:pPr>
      <w:r w:rsidRPr="0008579E">
        <w:rPr>
          <w:rFonts w:ascii="Traditional Arabic" w:hAnsi="Traditional Arabic" w:cs="Traditional Arabic"/>
          <w:b/>
          <w:bCs/>
          <w:color w:val="7030A0"/>
          <w:sz w:val="32"/>
          <w:szCs w:val="32"/>
          <w:rtl/>
        </w:rPr>
        <w:t>مَا هِىَ مُدَّةُ الْمَسْحِ عَلَى الْخُفَّيْنِ.</w:t>
      </w:r>
    </w:p>
    <w:p w14:paraId="33BBE973"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يَمْسَحُ الْمُسَافِرُ سَفَرَ قَصْرٍ ثَلاثَةَ أَيَّامٍ وَلَيَالِيهِنَّ وَالْمُقِيمُ يَوْمًا وَلَيْلَةً</w:t>
      </w:r>
      <w:r w:rsidRPr="0008579E">
        <w:rPr>
          <w:rFonts w:ascii="Traditional Arabic" w:hAnsi="Traditional Arabic" w:cs="Traditional Arabic"/>
          <w:color w:val="7030A0"/>
          <w:sz w:val="32"/>
          <w:szCs w:val="32"/>
          <w:rtl/>
          <w:lang w:bidi="ar-LB"/>
        </w:rPr>
        <w:t xml:space="preserve"> </w:t>
      </w:r>
      <w:r w:rsidRPr="0008579E">
        <w:rPr>
          <w:rFonts w:ascii="Traditional Arabic" w:hAnsi="Traditional Arabic" w:cs="Traditional Arabic"/>
          <w:color w:val="7030A0"/>
          <w:sz w:val="32"/>
          <w:szCs w:val="32"/>
          <w:rtl/>
        </w:rPr>
        <w:t>لِحَدِيثِ مُسْلِمٍ عَنْ شُرَيْحِ بنِ هَانِئٍ قَالَ سَأَلْتُ عَلِىَّ بنَ أَبِى طَالِبٍ عَنِ الْمَسْحِ عَلَى الْخُفَّيْنِ فَقَالَ جَعَلَ رَسُولُ اللَّهِ ﷺ ثَلاثَةَ أَيَّامٍ وَلَيَالِيهِنَّ لِلْمُسَافِرِ وَيَوْمًا وَلَيْلَةً لِلْمُقِيمِ، وَالْعَاصِى بِسَفَرِهِ كَالْمُقِيمِ. وَابْتِدَاءُ الْمُدَّةِ مِنْ حِينِ يُحْدِثُ بَعْدَ لُبْسِ الْخُفِّ لا مِنْ وَقْتِ اللُّبْسِ أَوِ الْمَسْحِ.</w:t>
      </w:r>
    </w:p>
    <w:p w14:paraId="4AF7B359" w14:textId="77777777" w:rsidR="00C30A90" w:rsidRPr="0008579E" w:rsidRDefault="00C30A90" w:rsidP="00C30A90">
      <w:pPr>
        <w:widowControl w:val="0"/>
        <w:bidi/>
        <w:ind w:firstLine="360"/>
        <w:jc w:val="both"/>
        <w:rPr>
          <w:rFonts w:ascii="Traditional Arabic" w:hAnsi="Traditional Arabic" w:cs="Traditional Arabic"/>
          <w:color w:val="0000CC"/>
          <w:sz w:val="32"/>
          <w:szCs w:val="32"/>
          <w:lang w:val="en-AU"/>
        </w:rPr>
      </w:pPr>
    </w:p>
    <w:p w14:paraId="1BA83D9E" w14:textId="77777777" w:rsidR="00C30A90" w:rsidRPr="0008579E" w:rsidRDefault="00C30A90" w:rsidP="00C30A90">
      <w:pPr>
        <w:bidi/>
        <w:spacing w:after="200" w:line="276" w:lineRule="auto"/>
        <w:jc w:val="both"/>
        <w:rPr>
          <w:rFonts w:ascii="Traditional Arabic" w:hAnsi="Traditional Arabic" w:cs="Traditional Arabic"/>
          <w:b/>
          <w:bCs/>
          <w:color w:val="FF0000"/>
          <w:sz w:val="32"/>
          <w:szCs w:val="32"/>
          <w:rtl/>
        </w:rPr>
      </w:pPr>
      <w:r w:rsidRPr="0008579E">
        <w:rPr>
          <w:rFonts w:ascii="Traditional Arabic" w:hAnsi="Traditional Arabic" w:cs="Traditional Arabic"/>
          <w:b/>
          <w:bCs/>
          <w:color w:val="0000CC"/>
          <w:sz w:val="32"/>
          <w:szCs w:val="32"/>
          <w:rtl/>
        </w:rPr>
        <w:t>نَوَاقِضُ الْوُضُوءِ</w:t>
      </w:r>
    </w:p>
    <w:p w14:paraId="20509989" w14:textId="77777777" w:rsidR="00C30A90" w:rsidRPr="007C6470" w:rsidRDefault="00C30A90" w:rsidP="00C30A90">
      <w:pPr>
        <w:pStyle w:val="Heading3"/>
        <w:bidi/>
        <w:spacing w:before="0"/>
        <w:jc w:val="both"/>
        <w:rPr>
          <w:rFonts w:ascii="Traditional Arabic" w:hAnsi="Traditional Arabic" w:cs="Traditional Arabic"/>
          <w:b/>
          <w:bCs/>
          <w:color w:val="0000CC"/>
          <w:sz w:val="32"/>
          <w:szCs w:val="32"/>
          <w:rtl/>
        </w:rPr>
      </w:pPr>
      <w:r w:rsidRPr="007C6470">
        <w:rPr>
          <w:rFonts w:ascii="Traditional Arabic" w:hAnsi="Traditional Arabic" w:cs="Traditional Arabic"/>
          <w:b/>
          <w:bCs/>
          <w:color w:val="0000CC"/>
          <w:sz w:val="32"/>
          <w:szCs w:val="32"/>
          <w:rtl/>
        </w:rPr>
        <w:lastRenderedPageBreak/>
        <w:t xml:space="preserve">   قَالَ</w:t>
      </w:r>
      <w:r w:rsidRPr="007C6470">
        <w:rPr>
          <w:rFonts w:ascii="Traditional Arabic" w:hAnsi="Traditional Arabic" w:cs="Traditional Arabic"/>
          <w:b/>
          <w:bCs/>
          <w:color w:val="0000CC"/>
          <w:sz w:val="32"/>
          <w:szCs w:val="32"/>
        </w:rPr>
        <w:t xml:space="preserve"> </w:t>
      </w:r>
      <w:r w:rsidRPr="007C6470">
        <w:rPr>
          <w:rFonts w:ascii="Traditional Arabic" w:hAnsi="Traditional Arabic" w:cs="Traditional Arabic"/>
          <w:b/>
          <w:bCs/>
          <w:color w:val="0000CC"/>
          <w:sz w:val="32"/>
          <w:szCs w:val="32"/>
          <w:rtl/>
        </w:rPr>
        <w:t>الْمُؤَلِّفُ رَحِمَهُ اللَّهُ: فَصْلٌ.</w:t>
      </w:r>
    </w:p>
    <w:p w14:paraId="4F1EED04" w14:textId="77777777" w:rsidR="00C30A90" w:rsidRPr="007C6470" w:rsidRDefault="00C30A90" w:rsidP="00C30A90">
      <w:pPr>
        <w:pStyle w:val="Heading3"/>
        <w:bidi/>
        <w:spacing w:before="0"/>
        <w:jc w:val="both"/>
        <w:rPr>
          <w:rFonts w:ascii="Traditional Arabic" w:hAnsi="Traditional Arabic" w:cs="Traditional Arabic"/>
          <w:b/>
          <w:bCs/>
          <w:color w:val="auto"/>
          <w:sz w:val="32"/>
          <w:szCs w:val="32"/>
          <w:rtl/>
        </w:rPr>
      </w:pPr>
      <w:r w:rsidRPr="007C6470">
        <w:rPr>
          <w:rFonts w:ascii="Traditional Arabic" w:hAnsi="Traditional Arabic" w:cs="Traditional Arabic"/>
          <w:b/>
          <w:bCs/>
          <w:color w:val="auto"/>
          <w:sz w:val="32"/>
          <w:szCs w:val="32"/>
          <w:rtl/>
        </w:rPr>
        <w:t xml:space="preserve">   الشَّرْحُ أَنَّ هَذَا فَصْلٌ مَعْقُودٌ لِبَيَانِ نَوَاقِضِ الْوُضُوءِ. </w:t>
      </w:r>
    </w:p>
    <w:p w14:paraId="7077A0E5" w14:textId="77777777" w:rsidR="00C30A90" w:rsidRPr="0008579E" w:rsidRDefault="00C30A90" w:rsidP="00C30A90">
      <w:pPr>
        <w:pStyle w:val="Heading3"/>
        <w:bidi/>
        <w:spacing w:before="0"/>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E24FCC">
        <w:rPr>
          <w:rFonts w:ascii="Traditional Arabic" w:hAnsi="Traditional Arabic" w:cs="Traditional Arabic"/>
          <w:b/>
          <w:bCs/>
          <w:color w:val="0000CC"/>
          <w:sz w:val="32"/>
          <w:szCs w:val="32"/>
          <w:rtl/>
        </w:rPr>
        <w:t>قَالَ</w:t>
      </w:r>
      <w:r w:rsidRPr="00E24FCC">
        <w:rPr>
          <w:rFonts w:ascii="Traditional Arabic" w:hAnsi="Traditional Arabic" w:cs="Traditional Arabic"/>
          <w:b/>
          <w:bCs/>
          <w:color w:val="0000CC"/>
          <w:sz w:val="32"/>
          <w:szCs w:val="32"/>
        </w:rPr>
        <w:t xml:space="preserve"> </w:t>
      </w:r>
      <w:r w:rsidRPr="00E24FCC">
        <w:rPr>
          <w:rFonts w:ascii="Traditional Arabic" w:hAnsi="Traditional Arabic" w:cs="Traditional Arabic"/>
          <w:b/>
          <w:bCs/>
          <w:color w:val="0000CC"/>
          <w:sz w:val="32"/>
          <w:szCs w:val="32"/>
          <w:rtl/>
        </w:rPr>
        <w:t>الْمُؤَلِّفُ رَحِمَهُ اللَّهُ: وَيَنْقُضُ الْوُضُوءَ</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أَرْبَعَةُ أَشْيَاءَ أَحَدُهَا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E24FCC">
        <w:rPr>
          <w:rFonts w:ascii="Traditional Arabic" w:hAnsi="Traditional Arabic" w:cs="Traditional Arabic"/>
          <w:b/>
          <w:bCs/>
          <w:color w:val="0000CC"/>
          <w:sz w:val="32"/>
          <w:szCs w:val="32"/>
          <w:rtl/>
        </w:rPr>
        <w:t>مَا خَرَجَ مِنَ السَّبِيلَيْنِ</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وَهُمَا الْقُبُلُ وَالدُّبُرُ سَوَاءٌ كَانَ مُعْتَادًا أَمْ غَيْرَ مُعْتَادٍ عَيْنًا أَمْ رِيحًا</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rPr>
        <w:t>وَأَمَّا خُرُوجُ الرِّيحِ مِنَ الْقُبُلِ فَلا يَنْقُضُ الْوُضُوءَ</w:t>
      </w:r>
      <w:r>
        <w:rPr>
          <w:rFonts w:ascii="Traditional Arabic" w:hAnsi="Traditional Arabic" w:cs="Traditional Arabic" w:hint="cs"/>
          <w:color w:val="FF0000"/>
          <w:sz w:val="32"/>
          <w:szCs w:val="32"/>
          <w:rtl/>
          <w:lang w:bidi="ar-TN"/>
        </w:rPr>
        <w:t xml:space="preserve">. </w:t>
      </w:r>
      <w:r w:rsidRPr="00E24FCC">
        <w:rPr>
          <w:rFonts w:ascii="Traditional Arabic" w:hAnsi="Traditional Arabic" w:cs="Traditional Arabic"/>
          <w:color w:val="FF0000"/>
          <w:sz w:val="32"/>
          <w:szCs w:val="32"/>
          <w:rtl/>
        </w:rPr>
        <w:t>وَإِذَا أَحَسَّ بِخُرُوجِ شَيْءٍ مِنْهُ، لَكِنْ شَكَّ هَلْ خَرَجَ أَمْ لَا، فَهَذَا لَا يَنْقُضُ الوُضُوءَ، فَبِالشَّكِّ لَا يَنْتَقِضُ الوُضُوءُ</w:t>
      </w:r>
      <w:r w:rsidRPr="0008579E">
        <w:rPr>
          <w:rFonts w:ascii="Traditional Arabic" w:hAnsi="Traditional Arabic" w:cs="Traditional Arabic"/>
          <w:color w:val="FF0000"/>
          <w:sz w:val="32"/>
          <w:szCs w:val="32"/>
          <w:rtl/>
          <w:lang w:bidi="ar-TN"/>
        </w:rPr>
        <w:t>)</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غَيْرَ الْمَنِيِّ</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أَيْ مَنِيِّ الشَّخْصِ نَفْسِهِ فَإِنَّهُ لا يَنْقُضُ الْوُضُوءَ عِنْدَ الإِمَامِ الشَّافِعِيِّ رَضِيَ اللَّهُ عَنْهُ، </w:t>
      </w:r>
      <w:r w:rsidRPr="0008579E">
        <w:rPr>
          <w:rFonts w:ascii="Traditional Arabic" w:hAnsi="Traditional Arabic" w:cs="Traditional Arabic"/>
          <w:color w:val="FF0000"/>
          <w:sz w:val="32"/>
          <w:szCs w:val="32"/>
          <w:rtl/>
        </w:rPr>
        <w:t>وَإِنْ كَانَ يُوجِبُ الْغُسْلَ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ثَانِيهَا</w:t>
      </w:r>
      <w:r w:rsidRPr="0008579E">
        <w:rPr>
          <w:rFonts w:ascii="Traditional Arabic" w:hAnsi="Traditional Arabic" w:cs="Traditional Arabic" w:hint="cs"/>
          <w:color w:val="FF0000"/>
          <w:sz w:val="32"/>
          <w:szCs w:val="32"/>
          <w:rtl/>
          <w:lang w:bidi="ar-LB"/>
        </w:rPr>
        <w:t xml:space="preserve">) </w:t>
      </w:r>
      <w:r w:rsidRPr="00E94147">
        <w:rPr>
          <w:rFonts w:ascii="Traditional Arabic" w:hAnsi="Traditional Arabic" w:cs="Traditional Arabic"/>
          <w:b/>
          <w:bCs/>
          <w:color w:val="0000CC"/>
          <w:sz w:val="32"/>
          <w:szCs w:val="32"/>
          <w:rtl/>
        </w:rPr>
        <w:t>مَسُّ قُبُلِ الآدَمِيِّ</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سَوَاءٌ كَانَ طِفْلًا أَمْ كَبِيرًا مِنْهُ أَمْ مِنْ غَيْرِهِ</w:t>
      </w:r>
      <w:r w:rsidRPr="0008579E">
        <w:rPr>
          <w:rFonts w:ascii="Traditional Arabic" w:hAnsi="Traditional Arabic" w:cs="Traditional Arabic"/>
          <w:color w:val="FF0000"/>
          <w:sz w:val="32"/>
          <w:szCs w:val="32"/>
          <w:rtl/>
          <w:lang w:bidi="ar-LB"/>
        </w:rPr>
        <w:t xml:space="preserve">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الْبَهِيمَةِ</w:t>
      </w:r>
      <w:r w:rsidRPr="0008579E">
        <w:rPr>
          <w:rFonts w:ascii="Traditional Arabic" w:hAnsi="Traditional Arabic" w:cs="Traditional Arabic" w:hint="cs"/>
          <w:color w:val="FF0000"/>
          <w:sz w:val="32"/>
          <w:szCs w:val="32"/>
          <w:rtl/>
          <w:lang w:val="en-CA"/>
        </w:rPr>
        <w:t>.</w:t>
      </w:r>
      <w:r w:rsidRPr="0008579E">
        <w:rPr>
          <w:rFonts w:ascii="Traditional Arabic" w:hAnsi="Traditional Arabic" w:cs="Traditional Arabic"/>
          <w:color w:val="FF0000"/>
          <w:sz w:val="32"/>
          <w:szCs w:val="32"/>
          <w:rtl/>
          <w:lang w:bidi="ar-LB"/>
        </w:rPr>
        <w:t xml:space="preserve"> وَالنَّاقِضُ مِنَ الرَّجُلِ مَسُّ الذَّكَرِ وَمِنْ قُبُلِ الْمَرْأَةِ مُلْتَقَى شُفْرَيْهَا عَلَى الْمَنْفَذِ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أَوْ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مَسُّ</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حَلْقَةِ دُبُرِهِ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أَيِ الآدَمِيِّ وَالْمُرَادُ بِهَا مُلْتَقَى الْمَنْفَذِ فَقَطْ فَلا يَنْقُضُ مَسُّ الأَلْيَةِ، </w:t>
      </w:r>
      <w:r w:rsidRPr="0008579E">
        <w:rPr>
          <w:rFonts w:ascii="Traditional Arabic" w:hAnsi="Traditional Arabic" w:cs="Traditional Arabic"/>
          <w:color w:val="FF0000"/>
          <w:sz w:val="32"/>
          <w:szCs w:val="32"/>
          <w:rtl/>
        </w:rPr>
        <w:t>قَالَ فِي نِهَايَةِ الْمُحْتَاجِ وَلا يَنْتَقِضُ بِمَسِّ الْعَانَةِ وَلا الأُنْثَيَيْنِ وَالأَلْيَيْنِ وَمَا بَيْنَ الْقُبُلِ وَالدُّبُرِ لِأَنَّهُ لا يُسَمَّى فَرْجًا اﻫ</w:t>
      </w:r>
      <w:r w:rsidRPr="0008579E">
        <w:rPr>
          <w:rFonts w:ascii="Traditional Arabic" w:hAnsi="Traditional Arabic" w:cs="Traditional Arabic"/>
          <w:color w:val="FF0000"/>
          <w:sz w:val="32"/>
          <w:szCs w:val="32"/>
          <w:rtl/>
          <w:lang w:bidi="ar-LB"/>
        </w:rPr>
        <w:t xml:space="preserve"> وَإِنَّمَا يَكُونُ ذَلِكَ نَاقِضًا إِذَا كَانَ الْمَسُّ</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E94147">
        <w:rPr>
          <w:rFonts w:ascii="Traditional Arabic" w:hAnsi="Traditional Arabic" w:cs="Traditional Arabic"/>
          <w:b/>
          <w:bCs/>
          <w:color w:val="0000CC"/>
          <w:sz w:val="32"/>
          <w:szCs w:val="32"/>
          <w:rtl/>
        </w:rPr>
        <w:t>بِبَطْنِ الْكَفِّ</w:t>
      </w:r>
      <w:r w:rsidRPr="00E94147">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وَهُوَ مَا يَسْتَتِرُ عِنْدَ إِطْبَاقِ إِحْدَى الْكَفَّيْنِ عَلَى الأُخْرَى مَعَ تَفْرِيقٍ لِلأَصَابِعِ وَتَحَامُلٍ يَسِيرٍ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 xml:space="preserve">التَّحَامُلُ الْيَسِيرُ مَعْنَاهُ كَبْسٌ خَفِيفٌ وَبِالنِّسْبَةِ لِلإِبْهَامَيْنِ فَبَاطِنُهُمَا مَا يَسْتَتِرُ عِنْدَ وَضْعِ بَاطِنِ </w:t>
      </w:r>
      <w:r w:rsidRPr="0008579E">
        <w:rPr>
          <w:rFonts w:ascii="Traditional Arabic" w:hAnsi="Traditional Arabic" w:cs="Traditional Arabic" w:hint="cs"/>
          <w:color w:val="FF0000"/>
          <w:sz w:val="32"/>
          <w:szCs w:val="32"/>
          <w:rtl/>
        </w:rPr>
        <w:t>إ</w:t>
      </w:r>
      <w:r w:rsidRPr="0008579E">
        <w:rPr>
          <w:rFonts w:ascii="Traditional Arabic" w:hAnsi="Traditional Arabic" w:cs="Traditional Arabic"/>
          <w:color w:val="FF0000"/>
          <w:sz w:val="32"/>
          <w:szCs w:val="32"/>
          <w:rtl/>
        </w:rPr>
        <w:t>حدَاهُمَا عَلَى الآخَرِ مَعْكُوسًا</w:t>
      </w:r>
      <w:r w:rsidRPr="0008579E">
        <w:rPr>
          <w:rFonts w:ascii="Traditional Arabic" w:hAnsi="Traditional Arabic" w:cs="Traditional Arabic"/>
          <w:color w:val="FF0000"/>
          <w:sz w:val="32"/>
          <w:szCs w:val="32"/>
          <w:rtl/>
          <w:lang w:bidi="ar-LB"/>
        </w:rPr>
        <w:t xml:space="preserve"> فَمَا لا يَظْهَرُ هُوَ بَطْنُ الْكَفِّ، وَلا يَنْقُضُ الْمَسُّ بِغَيْرِ الْبَطْنِ كَظَهْرِ الْكَفِّ، وَيُشْتَرَطُ أَيْضًا حَتَّى يَكُونَ الْمَسُّ نَاقِضًا أَنْ يَكُونَ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E94147">
        <w:rPr>
          <w:rFonts w:ascii="Traditional Arabic" w:hAnsi="Traditional Arabic" w:cs="Traditional Arabic"/>
          <w:b/>
          <w:bCs/>
          <w:color w:val="0000FF"/>
          <w:sz w:val="32"/>
          <w:szCs w:val="32"/>
          <w:rtl/>
        </w:rPr>
        <w:t>بِلا حَائِلٍ</w:t>
      </w:r>
      <w:r w:rsidRPr="00E94147">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فَلَوْ كَانَ حَائِلٌ </w:t>
      </w:r>
      <w:r w:rsidRPr="0008579E">
        <w:rPr>
          <w:rFonts w:ascii="Traditional Arabic" w:hAnsi="Traditional Arabic" w:cs="Traditional Arabic"/>
          <w:color w:val="FF0000"/>
          <w:sz w:val="32"/>
          <w:szCs w:val="32"/>
          <w:rtl/>
        </w:rPr>
        <w:t>أَيْ لَوْ وُجِدَ حَائِلٌ</w:t>
      </w:r>
      <w:r w:rsidRPr="0008579E">
        <w:rPr>
          <w:rFonts w:ascii="Traditional Arabic" w:hAnsi="Traditional Arabic" w:cs="Traditional Arabic"/>
          <w:color w:val="FF0000"/>
          <w:sz w:val="32"/>
          <w:szCs w:val="32"/>
          <w:rtl/>
          <w:lang w:bidi="ar-LB"/>
        </w:rPr>
        <w:t xml:space="preserve"> لَمْ يَنْتَقِضِ الْوُضُوءُ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E94147">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ثَالِثُهَا</w:t>
      </w:r>
      <w:r w:rsidRPr="0008579E">
        <w:rPr>
          <w:rFonts w:ascii="Traditional Arabic" w:hAnsi="Traditional Arabic" w:cs="Traditional Arabic" w:hint="cs"/>
          <w:color w:val="FF0000"/>
          <w:sz w:val="32"/>
          <w:szCs w:val="32"/>
          <w:rtl/>
          <w:lang w:bidi="ar-LB"/>
        </w:rPr>
        <w:t xml:space="preserve">) </w:t>
      </w:r>
      <w:r w:rsidRPr="00E94147">
        <w:rPr>
          <w:rFonts w:ascii="Traditional Arabic" w:hAnsi="Traditional Arabic" w:cs="Traditional Arabic"/>
          <w:b/>
          <w:bCs/>
          <w:color w:val="0000CC"/>
          <w:sz w:val="32"/>
          <w:szCs w:val="32"/>
          <w:rtl/>
        </w:rPr>
        <w:t>لَمْسُ</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الذَّكَرِ الَّذِي يُشْتَهَى بِبَشَرَتِهِ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بَشَرَةِ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الأُنْثَى</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E94147">
        <w:rPr>
          <w:rFonts w:ascii="Traditional Arabic" w:hAnsi="Traditional Arabic" w:cs="Traditional Arabic"/>
          <w:b/>
          <w:bCs/>
          <w:color w:val="0000CC"/>
          <w:sz w:val="32"/>
          <w:szCs w:val="32"/>
          <w:rtl/>
        </w:rPr>
        <w:t>الأَجْنَبِيَّةِ الَّتِي تُشْتَهى</w:t>
      </w:r>
      <w:r w:rsidRPr="00E94147">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يَعْنِي لا بُدَّ مِنَ الْكِبَرِ مِنَ الْجَانِبَيْنِ إِلَى الْحَدِّ الَّذِي يُشْتَهَيَانِ فِيهِ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قَالَ فِي رَوْضَةِ الطَّالِبِينَ النَّاقِضُ لَمْسُ بَشَرَةِ امْرَأَةٍ مُشْتَهَاةٍ اﻫ</w:t>
      </w:r>
      <w:r w:rsidRPr="0008579E">
        <w:rPr>
          <w:rFonts w:ascii="Traditional Arabic" w:hAnsi="Traditional Arabic" w:cs="Traditional Arabic"/>
          <w:color w:val="FF0000"/>
          <w:sz w:val="32"/>
          <w:szCs w:val="32"/>
          <w:rtl/>
          <w:lang w:bidi="ar-LB"/>
        </w:rPr>
        <w:t xml:space="preserve"> فَإِنْ لَمَسَ صَبِيٌّ صَغِيرٌ لا يُشْتَهَى عَادَةً بَشَرَةَ صَغِيرَةٍ أَوْ كَبِيرَةٍ أَوْ لَمَسَ رَجُلٌ بَشَرَةَ بِنْتٍ لا تُشْتَهَى أَوْ بَشَرَةَ امْرَأَةٍ بِحَائِلٍ أَوْ لَمَسَ غَيْرَ الْبَشَرَةِ مِنْهَا كَشَعَرِهَا لَمْ يَنْتَقِضْ وُضُوءُهُ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E94147">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رَابِعُهَا</w:t>
      </w:r>
      <w:r w:rsidRPr="0008579E">
        <w:rPr>
          <w:rFonts w:ascii="Traditional Arabic" w:hAnsi="Traditional Arabic" w:cs="Traditional Arabic" w:hint="cs"/>
          <w:color w:val="FF0000"/>
          <w:sz w:val="32"/>
          <w:szCs w:val="32"/>
          <w:rtl/>
          <w:lang w:bidi="ar-LB"/>
        </w:rPr>
        <w:t xml:space="preserve">) </w:t>
      </w:r>
      <w:r w:rsidRPr="00E94147">
        <w:rPr>
          <w:rFonts w:ascii="Traditional Arabic" w:hAnsi="Traditional Arabic" w:cs="Traditional Arabic"/>
          <w:b/>
          <w:bCs/>
          <w:color w:val="0000CC"/>
          <w:sz w:val="32"/>
          <w:szCs w:val="32"/>
          <w:rtl/>
        </w:rPr>
        <w:t>زَوَالُ الْعَقْلِ</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أَيِ التَّمْيِيزِ وَالإِدْرَاكِ بِنَحْوِ جُنُونٍ أَوْ صَرْعٍ </w:t>
      </w:r>
      <w:r w:rsidRPr="0008579E">
        <w:rPr>
          <w:rFonts w:ascii="Traditional Arabic" w:hAnsi="Traditional Arabic" w:cs="Traditional Arabic"/>
          <w:color w:val="FF0000"/>
          <w:sz w:val="32"/>
          <w:szCs w:val="32"/>
          <w:rtl/>
        </w:rPr>
        <w:t>مِثْلُ الَّذِي يُقَالُ عَنْهُ عِنْدَ الْعَوَامِّ وَقَعَ فِي السَّاعَةِ أَوْ بِالنُّقْطَةِ</w:t>
      </w:r>
      <w:r w:rsidRPr="0008579E">
        <w:rPr>
          <w:rFonts w:ascii="Traditional Arabic" w:hAnsi="Traditional Arabic" w:cs="Traditional Arabic"/>
          <w:color w:val="FF0000"/>
          <w:sz w:val="32"/>
          <w:szCs w:val="32"/>
          <w:rtl/>
          <w:lang w:bidi="ar-LB"/>
        </w:rPr>
        <w:t xml:space="preserve"> أَوْ سُكْرٍ أَوْ نَوْمٍ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E94147">
        <w:rPr>
          <w:rFonts w:ascii="Traditional Arabic" w:hAnsi="Traditional Arabic" w:cs="Traditional Arabic"/>
          <w:b/>
          <w:bCs/>
          <w:color w:val="0000CC"/>
          <w:sz w:val="32"/>
          <w:szCs w:val="32"/>
          <w:rtl/>
        </w:rPr>
        <w:t>لا نَوْمُ قَاعِدٍ مُمَكِّنٍ مَقْعَدَتَهُ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سَوَاءٌ كَانَ قَدْ مَكَّنَ مَقْعَدَتَهُ مِنَ الأَرْضِ أَمْ مِنْ ظَهْرِ الدَّابَّةِ أَمْ غَيْرِ ذَلِكَ فَلا يَنْتَقِضُ وُضُوءُهُ. الْمَقْصُودُ أَنْ يَكُونَ مُمَكِّنًا </w:t>
      </w:r>
      <w:r w:rsidRPr="0008579E">
        <w:rPr>
          <w:rFonts w:ascii="Traditional Arabic" w:hAnsi="Traditional Arabic" w:cs="Traditional Arabic"/>
          <w:color w:val="FF0000"/>
          <w:sz w:val="32"/>
          <w:szCs w:val="32"/>
          <w:rtl/>
        </w:rPr>
        <w:t xml:space="preserve">مَقْعَدَتَهُ مِنْ </w:t>
      </w:r>
      <w:r w:rsidRPr="0008579E">
        <w:rPr>
          <w:rFonts w:ascii="Traditional Arabic" w:hAnsi="Traditional Arabic" w:cs="Traditional Arabic"/>
          <w:color w:val="FF0000"/>
          <w:sz w:val="32"/>
          <w:szCs w:val="32"/>
          <w:rtl/>
          <w:lang w:val="en-GB" w:bidi="ar-LB"/>
        </w:rPr>
        <w:t xml:space="preserve">أَرْضٍ أَوْ دَابَّةٍ </w:t>
      </w:r>
      <w:r w:rsidRPr="0008579E">
        <w:rPr>
          <w:rFonts w:ascii="Traditional Arabic" w:hAnsi="Traditional Arabic" w:cs="Traditional Arabic"/>
          <w:color w:val="FF0000"/>
          <w:sz w:val="32"/>
          <w:szCs w:val="32"/>
          <w:rtl/>
          <w:lang w:bidi="ar-LB"/>
        </w:rPr>
        <w:t xml:space="preserve">أَوْ نَحْوِ ذَلِكَ بِحَيْثُ يَأْمَنُ </w:t>
      </w:r>
      <w:r w:rsidRPr="0008579E">
        <w:rPr>
          <w:rFonts w:ascii="Traditional Arabic" w:hAnsi="Traditional Arabic" w:cs="Traditional Arabic"/>
          <w:color w:val="FF0000"/>
          <w:sz w:val="32"/>
          <w:szCs w:val="32"/>
          <w:rtl/>
        </w:rPr>
        <w:t>خُرُوجَ الرِّيحِ.</w:t>
      </w:r>
      <w:r>
        <w:rPr>
          <w:rFonts w:ascii="Traditional Arabic" w:hAnsi="Traditional Arabic" w:cs="Traditional Arabic" w:hint="cs"/>
          <w:color w:val="FF0000"/>
          <w:sz w:val="32"/>
          <w:szCs w:val="32"/>
          <w:rtl/>
        </w:rPr>
        <w:t xml:space="preserve"> </w:t>
      </w:r>
      <w:r w:rsidRPr="00E94147">
        <w:rPr>
          <w:rFonts w:ascii="Traditional Arabic" w:hAnsi="Traditional Arabic" w:cs="Traditional Arabic"/>
          <w:color w:val="FF0000"/>
          <w:sz w:val="32"/>
          <w:szCs w:val="32"/>
          <w:rtl/>
        </w:rPr>
        <w:t>إِذَا حَدَثَ شَيْءٌ مِنْ هَذِهِ النَّوَاقِضِ قَبْلَ إِتْمَامِ الوُضُوءِ، يُعِيدُ الشَّخْصُ مِنَ الأَوَّلِ</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w:t>
      </w:r>
    </w:p>
    <w:p w14:paraId="3864675B"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أَسْبَابَ الْحَدَثِ الأَصْغَرِ هَذِهِ الْمَذْكُورَاتُ</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eastAsia="de-DE"/>
        </w:rPr>
        <w:t>(</w:t>
      </w:r>
      <w:r w:rsidRPr="00E94147">
        <w:rPr>
          <w:rFonts w:ascii="Traditional Arabic" w:hAnsi="Traditional Arabic" w:cs="Traditional Arabic"/>
          <w:color w:val="C00000"/>
          <w:sz w:val="32"/>
          <w:szCs w:val="32"/>
          <w:rtl/>
          <w:lang w:eastAsia="de-DE"/>
        </w:rPr>
        <w:t>فَإِذَا طَرَأَ لِلْإِنْسَانِ وَاحِدَةٌ مِنْ هَذِهِ الْمَذْكُورَاتِ الْخَمْسِ، يَصِيرُ مُحْدِثًا حَدَثًا أَصْغَرَ، وَمَعْنَاهُ أَنَّهُ لَا يَجُوزُ لَهُ أَنْ يُصَلِّيَ حَتَّى يَتَوَضَّأَ. وَالحَدَثُ أَمْرٌ يَمْنَعُ صِحَّةَ الصَّلَاةِ، وَهُوَ ضَرْبَانِ أَصْغَرُ وَأَكْبَرُ، فَالأَصْغَرُ يُوجِبُ الوُضُوءَ، وَأَمَّا الأَكْبَرُ فَيُوجِبُ الغُسْلَ</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أَوَّلُهَا مَا خَرَجَ مِنْ أَحَدِ السَّبِيلَيْنِ أَيِ الْقُبُلِ أَوِ الدُّبُرِ وَهُمَا مَخْرَجُ الْبَوْلِ وَالْغَائِط إِلَّا الْمَنِيَّ</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فَإِنَّهُ لا يَنْقُضُ الْوُضُوءَ عِنْدَ الإِمَامِ الشَّافِعِيِّ </w:t>
      </w:r>
      <w:r w:rsidRPr="0008579E">
        <w:rPr>
          <w:rFonts w:ascii="Traditional Arabic" w:hAnsi="Traditional Arabic" w:cs="Traditional Arabic"/>
          <w:color w:val="FF0000"/>
          <w:sz w:val="32"/>
          <w:szCs w:val="32"/>
          <w:rtl/>
        </w:rPr>
        <w:t>(</w:t>
      </w:r>
      <w:r w:rsidRPr="00E94147">
        <w:rPr>
          <w:rFonts w:ascii="Traditional Arabic" w:hAnsi="Traditional Arabic" w:cs="Traditional Arabic"/>
          <w:color w:val="FF0000"/>
          <w:sz w:val="32"/>
          <w:szCs w:val="32"/>
          <w:rtl/>
        </w:rPr>
        <w:t>خُرُوجُ ال</w:t>
      </w:r>
      <w:r>
        <w:rPr>
          <w:rFonts w:ascii="Traditional Arabic" w:hAnsi="Traditional Arabic" w:cs="Traditional Arabic" w:hint="cs"/>
          <w:color w:val="FF0000"/>
          <w:sz w:val="32"/>
          <w:szCs w:val="32"/>
          <w:rtl/>
        </w:rPr>
        <w:t>ْ</w:t>
      </w:r>
      <w:r w:rsidRPr="00E94147">
        <w:rPr>
          <w:rFonts w:ascii="Traditional Arabic" w:hAnsi="Traditional Arabic" w:cs="Traditional Arabic"/>
          <w:color w:val="FF0000"/>
          <w:sz w:val="32"/>
          <w:szCs w:val="32"/>
          <w:rtl/>
        </w:rPr>
        <w:t>مَنِيِّ وَإِنْ كَانَ يُوجِبُ الغُسْلَ لَكِنَّهُ وَحْدَهُ لَا يَنْقُضُ الوُضُوءَ إِنْ لَمْ يَكُنْ مَعَهُ شَيْءٌ مِنْ أَسْبَابِ الحَدَثِ. فَمَنْ خَرَجَ مِنْهُ مَنِيٌّ بِتَفْكِيرٍ أَوْ نَظَرٍ وَكَانَ مُتَوَضِّئًا لَمْ يَنْتَقِضْ وُضُوؤُهُ. هَذَا فِي مَنِيِّ الشَّخْصِ نَفْسِهِ، أَمَّا مَنِيُّ غَيْرِهِ فَإِنَّ خُرُوجَهُ يَنْقُضُ الوُضُوءَ، فَلَوْ جَامَعَ ال</w:t>
      </w:r>
      <w:r>
        <w:rPr>
          <w:rFonts w:ascii="Traditional Arabic" w:hAnsi="Traditional Arabic" w:cs="Traditional Arabic" w:hint="cs"/>
          <w:color w:val="FF0000"/>
          <w:sz w:val="32"/>
          <w:szCs w:val="32"/>
          <w:rtl/>
        </w:rPr>
        <w:t>ْ</w:t>
      </w:r>
      <w:r w:rsidRPr="00E94147">
        <w:rPr>
          <w:rFonts w:ascii="Traditional Arabic" w:hAnsi="Traditional Arabic" w:cs="Traditional Arabic"/>
          <w:color w:val="FF0000"/>
          <w:sz w:val="32"/>
          <w:szCs w:val="32"/>
          <w:rtl/>
        </w:rPr>
        <w:t xml:space="preserve">مَرْأَةَ زَوْجُهَا وَأَمْنَى </w:t>
      </w:r>
      <w:r w:rsidRPr="00E94147">
        <w:rPr>
          <w:rFonts w:ascii="Traditional Arabic" w:hAnsi="Traditional Arabic" w:cs="Traditional Arabic"/>
          <w:color w:val="FF0000"/>
          <w:sz w:val="32"/>
          <w:szCs w:val="32"/>
          <w:rtl/>
        </w:rPr>
        <w:lastRenderedPageBreak/>
        <w:t>وَلَمْ تُمْنِ</w:t>
      </w:r>
      <w:r>
        <w:rPr>
          <w:rFonts w:ascii="Traditional Arabic" w:hAnsi="Traditional Arabic" w:cs="Traditional Arabic" w:hint="cs"/>
          <w:color w:val="FF0000"/>
          <w:sz w:val="32"/>
          <w:szCs w:val="32"/>
          <w:rtl/>
        </w:rPr>
        <w:t xml:space="preserve"> هِيَ</w:t>
      </w:r>
      <w:r w:rsidRPr="00E94147">
        <w:rPr>
          <w:rFonts w:ascii="Traditional Arabic" w:hAnsi="Traditional Arabic" w:cs="Traditional Arabic"/>
          <w:color w:val="FF0000"/>
          <w:sz w:val="32"/>
          <w:szCs w:val="32"/>
          <w:rtl/>
        </w:rPr>
        <w:t xml:space="preserve"> ثُمَّ اغْتَسَلَتْ بِحَيْثُ ارْتَفَعَ الحَدَثَانِ، ثُمَّ خَرَجَ مِنْهَا مَنِيُّ زَوْجِهَا لِأَنَّ زَوْجَهَا أَمْنَى، انْتَقَضَ وُضُوؤُهَا بِهَذَا ال</w:t>
      </w:r>
      <w:r>
        <w:rPr>
          <w:rFonts w:ascii="Traditional Arabic" w:hAnsi="Traditional Arabic" w:cs="Traditional Arabic" w:hint="cs"/>
          <w:color w:val="FF0000"/>
          <w:sz w:val="32"/>
          <w:szCs w:val="32"/>
          <w:rtl/>
        </w:rPr>
        <w:t>ْ</w:t>
      </w:r>
      <w:r w:rsidRPr="00E94147">
        <w:rPr>
          <w:rFonts w:ascii="Traditional Arabic" w:hAnsi="Traditional Arabic" w:cs="Traditional Arabic"/>
          <w:color w:val="FF0000"/>
          <w:sz w:val="32"/>
          <w:szCs w:val="32"/>
          <w:rtl/>
        </w:rPr>
        <w:t>مَنِيِّ الَّذِي خَرَجَ لِأَنَّهُ لَيْسَ مَنِيَّهَا، وَهَذَا عِنْدَ التَّأَكُّدِ، أَيْ تَأَكُّدِ خُرُوجِ شَيْءٍ مِنْ أَحَدِ السَّبِيلَيْنِ، أَمَّا لَوْ رَأَى الشَّخْصُ بَلَلًا عَلَى فَرْجِهِ وَاحْتَمَلَ طُرُوءَهُ مِنْ خَارِجٍ، لَمْ يَنْتَقِضْ وُضُوؤُهُ لِلشَّكِّ فِي أَنَّ هَذَا البَلَلَ خَرَجَ مِنْ فَرْجِهِ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p>
    <w:p w14:paraId="7EDDD2C4"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وَالسَّبَبُ الثَّانِي مَسُّ قُبُلِ الآدَمِيِّ أَوْ حَلْقَةِ دُبُرِهِ فَإِنَّهُ نَاقِضٌ إِنْ كَانَ بِلا حَائِلٍ </w:t>
      </w:r>
      <w:r w:rsidRPr="0008579E">
        <w:rPr>
          <w:rFonts w:ascii="Traditional Arabic" w:hAnsi="Traditional Arabic" w:cs="Traditional Arabic"/>
          <w:color w:val="FF0000"/>
          <w:sz w:val="32"/>
          <w:szCs w:val="32"/>
          <w:rtl/>
        </w:rPr>
        <w:t>(</w:t>
      </w:r>
      <w:r w:rsidRPr="00E94147">
        <w:rPr>
          <w:rFonts w:ascii="Traditional Arabic" w:hAnsi="Traditional Arabic" w:cs="Traditional Arabic"/>
          <w:color w:val="FF0000"/>
          <w:sz w:val="32"/>
          <w:szCs w:val="32"/>
          <w:rtl/>
        </w:rPr>
        <w:t>إِنْ مَسَّ قُبُلَ ءَادَمِيٍّ أَوْ حَلْقَةَ دُبُرِ ءَادَمِيٍّ، مِنْ نَفْسِهِ أَوْ مِنْ غَيْرِهِ، مِنْ حَيٍّ أَوْ مِنْ مَيِّتٍ، مِنْ كَبِيرٍ أَوْ مِنْ صَغِيرٍ، يَنْتَقِضُ الوُضُوءُ إِنْ كَانَ ال</w:t>
      </w:r>
      <w:r>
        <w:rPr>
          <w:rFonts w:ascii="Traditional Arabic" w:hAnsi="Traditional Arabic" w:cs="Traditional Arabic" w:hint="cs"/>
          <w:color w:val="FF0000"/>
          <w:sz w:val="32"/>
          <w:szCs w:val="32"/>
          <w:rtl/>
        </w:rPr>
        <w:t>ْ</w:t>
      </w:r>
      <w:r w:rsidRPr="00E94147">
        <w:rPr>
          <w:rFonts w:ascii="Traditional Arabic" w:hAnsi="Traditional Arabic" w:cs="Traditional Arabic"/>
          <w:color w:val="FF0000"/>
          <w:sz w:val="32"/>
          <w:szCs w:val="32"/>
          <w:rtl/>
        </w:rPr>
        <w:t>مَسُّ بِبَاطِنِ الكَفِّ بِلَا حَائِلٍ</w:t>
      </w:r>
      <w:r w:rsidRPr="00E94147">
        <w:rPr>
          <w:rFonts w:ascii="Traditional Arabic" w:hAnsi="Traditional Arabic" w:cs="Traditional Arabic"/>
          <w:color w:val="FF0000"/>
          <w:sz w:val="32"/>
          <w:szCs w:val="32"/>
          <w:lang w:val="sv-SE"/>
        </w:rPr>
        <w:t>.</w:t>
      </w:r>
      <w:r w:rsidRPr="00E94147">
        <w:rPr>
          <w:rFonts w:ascii="Traditional Arabic" w:hAnsi="Traditional Arabic" w:cs="Traditional Arabic" w:hint="cs"/>
          <w:color w:val="FF0000"/>
          <w:sz w:val="32"/>
          <w:szCs w:val="32"/>
          <w:rtl/>
          <w:lang w:val="sv-SE"/>
        </w:rPr>
        <w:t xml:space="preserve"> </w:t>
      </w:r>
      <w:r w:rsidRPr="00E94147">
        <w:rPr>
          <w:rFonts w:ascii="Traditional Arabic" w:hAnsi="Traditional Arabic" w:cs="Traditional Arabic"/>
          <w:b/>
          <w:bCs/>
          <w:color w:val="FF0000"/>
          <w:sz w:val="32"/>
          <w:szCs w:val="32"/>
          <w:rtl/>
        </w:rPr>
        <w:t>فَائِدَةٌ</w:t>
      </w:r>
      <w:r w:rsidRPr="00E94147">
        <w:rPr>
          <w:rFonts w:ascii="Traditional Arabic" w:hAnsi="Traditional Arabic" w:cs="Traditional Arabic" w:hint="cs"/>
          <w:b/>
          <w:bCs/>
          <w:color w:val="FF0000"/>
          <w:sz w:val="32"/>
          <w:szCs w:val="32"/>
          <w:rtl/>
        </w:rPr>
        <w:t>:</w:t>
      </w:r>
      <w:r>
        <w:rPr>
          <w:rFonts w:ascii="Traditional Arabic" w:hAnsi="Traditional Arabic" w:cs="Traditional Arabic" w:hint="cs"/>
          <w:color w:val="FF0000"/>
          <w:sz w:val="32"/>
          <w:szCs w:val="32"/>
          <w:rtl/>
        </w:rPr>
        <w:t xml:space="preserve"> </w:t>
      </w:r>
      <w:r w:rsidRPr="00E94147">
        <w:rPr>
          <w:rFonts w:ascii="Traditional Arabic" w:hAnsi="Traditional Arabic" w:cs="Traditional Arabic"/>
          <w:color w:val="FF0000"/>
          <w:sz w:val="32"/>
          <w:szCs w:val="32"/>
          <w:rtl/>
        </w:rPr>
        <w:t>مَسُّ قُبُلِ الْآدَمِيِّ فِي مَذْهَبِ الإِمَامِ أَبِي حَنِيفَةَ لَا يَنْقُضُ الوُضُوءَ</w:t>
      </w:r>
      <w:r>
        <w:rPr>
          <w:rFonts w:ascii="Traditional Arabic" w:hAnsi="Traditional Arabic" w:cs="Traditional Arabic" w:hint="cs"/>
          <w:b/>
          <w:b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وَالنَّاقِضُ مِنَ الدُّبُرِ مُلْتَقَى الْمَنْفَذِ فَقَطْ</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فَلا يَنْقُضُ مَسُّ الأَلْيَةِ. وَالنَّاقِضُ مِنْ قُبُلِ الْمَرْأَةِ مُلْتَقَى شُفْرَيْهَا عَلَى الْمَنْفَذِ فَقَطْ. وَلا يَنْقُضُ اللَّمْسُ بِظَهْرِ الْكَفِّ </w:t>
      </w:r>
      <w:r w:rsidRPr="0008579E">
        <w:rPr>
          <w:rFonts w:ascii="Traditional Arabic" w:hAnsi="Traditional Arabic" w:cs="Traditional Arabic"/>
          <w:color w:val="FF0000"/>
          <w:sz w:val="32"/>
          <w:szCs w:val="32"/>
          <w:rtl/>
        </w:rPr>
        <w:t>(</w:t>
      </w:r>
      <w:r w:rsidRPr="00E94147">
        <w:rPr>
          <w:rFonts w:ascii="Traditional Arabic" w:hAnsi="Traditional Arabic" w:cs="Traditional Arabic"/>
          <w:color w:val="FF0000"/>
          <w:sz w:val="32"/>
          <w:szCs w:val="32"/>
          <w:rtl/>
        </w:rPr>
        <w:t>أَوْ بِحَرْفِ الكَفِّ، أَوْ بِمَا بَيْنَ الأَصَابِعِ</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أَوِ اللَّمْسُ بِحَائِلٍ كَمَا أَنَّهُ لا يَنْقُضُ مَسُّ دُبُرِ أَوْ قُبُلِ غَيْرِ ءَادَمِيٍّ</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94147">
        <w:rPr>
          <w:rFonts w:ascii="Traditional Arabic" w:hAnsi="Traditional Arabic" w:cs="Traditional Arabic"/>
          <w:color w:val="FF0000"/>
          <w:sz w:val="32"/>
          <w:szCs w:val="32"/>
          <w:rtl/>
        </w:rPr>
        <w:t>كَمَسِّ قُبُلِ أَوْ دُبُرِ البَهِيمَةِ، فَإِنَّهُ لَا يَنْقُضُ الوُضُوءَ</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وَيُعْرَفُ بَطْنُ الْكَفِّ مِنْ ظَاهِرِهَا بِوَضْعِ إِحْدَى الْكَفَّيْنِ عَلَى الأُخْرَى مَعَ تَحَامُلٍ يَسِيرٍ وَتَفْرِيقِ الأَصَابِعِ فَالْقَدْرُ الَّذِي لا يَظْهَرُ عِنْدَ ذَلِكَ هُوَ بَطْنُ الْكَفِّ. </w:t>
      </w:r>
    </w:p>
    <w:p w14:paraId="1EEB98B3" w14:textId="77777777" w:rsidR="00C30A90"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وَالسَّبَبُ الثَّالِثُ لَمْسُ بَشَرَةِ الأَجْنَبِيَّةِ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94147">
        <w:rPr>
          <w:rFonts w:ascii="Traditional Arabic" w:hAnsi="Traditional Arabic" w:cs="Traditional Arabic"/>
          <w:color w:val="FF0000"/>
          <w:sz w:val="32"/>
          <w:szCs w:val="32"/>
          <w:rtl/>
        </w:rPr>
        <w:t>وَالزَّوْجَةُ فِي حُكْمِ الْأَجْنَبِيَّةِ</w:t>
      </w:r>
      <w:r w:rsidRPr="00E94147">
        <w:rPr>
          <w:rFonts w:ascii="Traditional Arabic" w:hAnsi="Traditional Arabic" w:cs="Traditional Arabic" w:hint="cs"/>
          <w:color w:val="FF0000"/>
          <w:sz w:val="32"/>
          <w:szCs w:val="32"/>
          <w:rtl/>
        </w:rPr>
        <w:t xml:space="preserve"> هُنَا</w:t>
      </w:r>
      <w:r w:rsidRPr="00E94147">
        <w:rPr>
          <w:rFonts w:ascii="Traditional Arabic" w:hAnsi="Traditional Arabic" w:cs="Traditional Arabic"/>
          <w:color w:val="FF0000"/>
          <w:sz w:val="32"/>
          <w:szCs w:val="32"/>
          <w:rtl/>
        </w:rPr>
        <w:t>، وَقَدْ قَالَ الْإِمَامُ مَالِكٌ وَالْإِمَامُ أَحْمَدُ: إِذَا مَسَّ الرَّجُلُ امْرَأَتَهُ بِغَيْرِ شَهْوَةٍ فَلَا يَنْتَقِضُ وُضُوؤُهُ، وَقَالَ الْإِمَامُ أَبُو حَنِيفَةَ: إِذَا لَمَسَهَا بِشَهْوَةٍ أَوْ بِغَيْرِ شَهْوَةٍ فَلَا يَنْتَقِضُ وُضُوؤُهُ</w:t>
      </w:r>
      <w:r w:rsidRPr="00E94147">
        <w:rPr>
          <w:rFonts w:ascii="Traditional Arabic" w:hAnsi="Traditional Arabic" w:cs="Traditional Arabic"/>
          <w:color w:val="FF0000"/>
          <w:sz w:val="32"/>
          <w:szCs w:val="32"/>
          <w:lang w:val="sv-SE"/>
        </w:rPr>
        <w:t>.</w:t>
      </w:r>
      <w:r w:rsidRPr="00E94147">
        <w:rPr>
          <w:rFonts w:ascii="Traditional Arabic" w:hAnsi="Traditional Arabic" w:cs="Traditional Arabic" w:hint="cs"/>
          <w:color w:val="FF0000"/>
          <w:sz w:val="32"/>
          <w:szCs w:val="32"/>
          <w:rtl/>
          <w:lang w:val="sv-SE"/>
        </w:rPr>
        <w:t xml:space="preserve"> </w:t>
      </w:r>
      <w:r w:rsidRPr="00E94147">
        <w:rPr>
          <w:rFonts w:ascii="Traditional Arabic" w:hAnsi="Traditional Arabic" w:cs="Traditional Arabic"/>
          <w:color w:val="FF0000"/>
          <w:sz w:val="32"/>
          <w:szCs w:val="32"/>
          <w:rtl/>
        </w:rPr>
        <w:t>وَقَدْ يَكُونُ الْإِنْسَانُ لَامِسًا وَقَدْ يَكُونُ مَلْمُوسًا وَقَدْ يَكُونُ لَامِسًا وَمَلْمُوسًا مَعًا، فَلَوْ كَانَتْ يَدُهُ ثَابِتَةً غَيْرَ مُتَحَرِّكَةٍ فَلَمَسَتْهُ امْرَأَةٌ أَجْنَبِيَّةٌ أَوْ زَوْجَتُهُ مِنْ غَيْرِ حَائِلٍ، فَقَدِ انْتَقَضَ وُضُوؤُهُ عَلَى قَوْلٍ عِنْدَ الشَّافِعِيِّ، وَعَلَى قَوْلٍ آخَرَ</w:t>
      </w:r>
      <w:r w:rsidRPr="00E94147">
        <w:rPr>
          <w:rFonts w:ascii="Traditional Arabic" w:hAnsi="Traditional Arabic" w:cs="Traditional Arabic" w:hint="cs"/>
          <w:color w:val="FF0000"/>
          <w:sz w:val="32"/>
          <w:szCs w:val="32"/>
          <w:rtl/>
        </w:rPr>
        <w:t xml:space="preserve"> عِنْدَ الشَّافِعِيِّ</w:t>
      </w:r>
      <w:r w:rsidRPr="00E94147">
        <w:rPr>
          <w:rFonts w:ascii="Traditional Arabic" w:hAnsi="Traditional Arabic" w:cs="Traditional Arabic"/>
          <w:color w:val="FF0000"/>
          <w:sz w:val="32"/>
          <w:szCs w:val="32"/>
          <w:rtl/>
        </w:rPr>
        <w:t xml:space="preserve"> لَمْ يَنْتَقِضْ وُضُوؤُهُ لِأَنَّهُ لَيْسَ لَامِسًا، وَإِنَّمَا انْتَقَضَ وُضُوءُ اللَّامِسِ</w:t>
      </w:r>
      <w:r w:rsidRPr="00E94147">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E94147">
        <w:rPr>
          <w:rFonts w:ascii="Traditional Arabic" w:hAnsi="Traditional Arabic" w:cs="Traditional Arabic"/>
          <w:color w:val="FF0000"/>
          <w:sz w:val="32"/>
          <w:szCs w:val="32"/>
          <w:rtl/>
        </w:rPr>
        <w:t>أَمَّا إِذَا كَانَ لَامِسًا وَمَلْمُوسًا فِي آنٍ وَاحِدٍ فَيَنْتَقِضُ وُضُوؤُهُمَا. فَإِذًا السَّبَبُ الثَّالِثُ لِنَقْضِ الْوُضُوءِ هُوَ لَمْسُ بَشَرَةِ الْأَجْنَبِيَّةِ</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مَعَ كِبَرٍ لِكُلِّ مِنَ اللَّامِسِ وَالْمَلْمُوسِ وَالْمُرَادُ بِالْكِبَرِ بُلُوغُ حَدٍّ يُشْتَهَى فِيهِ أَوْ تُشْتَهَى فِيهِ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بِالنِّسْبَةِ لِأَهْلِ الطِّبَاعِ السَّلِيمَةِ</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C00000"/>
          <w:sz w:val="32"/>
          <w:szCs w:val="32"/>
          <w:rtl/>
        </w:rPr>
        <w:t>(</w:t>
      </w:r>
      <w:r w:rsidRPr="00E94147">
        <w:rPr>
          <w:rFonts w:ascii="Traditional Arabic" w:hAnsi="Traditional Arabic" w:cs="Traditional Arabic"/>
          <w:color w:val="C00000"/>
          <w:sz w:val="32"/>
          <w:szCs w:val="32"/>
          <w:rtl/>
          <w:lang w:eastAsia="de-DE"/>
        </w:rPr>
        <w:t>البِنْتُ إِذَا بَلَغَتْ حَدًّا تُشْتَهَى فِيهِ، وَلَوْ دُونَ البُلُوغِ كَالْمُرَاهِقَةِ، فَإِذَا لَمَسَهَا رَجُلٌ بِلَا حَائِلٍ، أَيْ بَاشَرَ جِلْدُهُ جِلْدَهَا، فَإِنَّ الوُضُوءَ يَنْتَقِضُ، وَلَا فَرْقَ فِي نَقْضِ الوُضُوءِ بَيْنَ أَنْ يَكُونَ اللَّمْسُ بِشَهْوَةٍ أَوْ بِغَيْرِ شَهْوَةٍ، لَكِنْ مَنْ كَانَ يَشْتَهِي لَمْسَهَا حَرُمَ عَلَيْهِ لَمْسُهَا، وَلَوْ كَانَ عُمُرُهَا سَنَةً وَاحِدَةً، وَمَنْ وَجَدَ لَذَّةً فِي النَّظَرِ إِلَى أَجْنَبِيَّةٍ، وَلَوْ كَانَ عُمُرُهَا سَنَةً، يَجِبُ عَلَيْهِ أَنْ يَمْتَنِعَ عَنِ النَّظَرِ إِلَيْهَا، وَإِذَا وَجَدَ لَذَّةً فِي لَمْسِهَا لَا يَجُوزُ لَهُ أَنْ يَمَسَّهَا. وَكَذَلِكَ الصَّبِيُّ إِذَا بَلَغَ حَدًّا يُشْتَهَى فِيهِ، وَلَوْ دُونَ البُلُوغِ كَالْمُرَاهِقِ، فَإِذَا لَمَسَتْهُ امْرَأَةٌ أَجْنَبِيَّةٌ بِلَا حَائِلٍ، أَيْ بَاشَرَ جِلْدُهَا جِلْدَهُ، فَإِنَّ الوُضُوءَ يَنْتَقِضُ، وَلَا فَرْقَ فِي نَقْضِ الوُضُوءِ بَيْنَ أَنْ يَكُونَ اللَّمْسُ بِشَهْوَةٍ أَوْ بِغَيْرِ شَهْوَةٍ</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وَلا يَنْقُضُ إِلَّا لَمْسُ الْجِلْدِ فَلَوْ لَمَسَ سِنَّ الأَجْنَبِيَّةِ أَوْ شَعَرَهَا أَوْ ظُفْرَهَا لَمْ يَنْتَقِضِ الْوُضُوءُ لَكِنْ يَحْرُمُ لَمْسُ ذَلِكَ مِنَ الأَجْنَبِيِّ وَالأَجْنَبِيَّةِ مَعَ الْكِبَرِ </w:t>
      </w:r>
      <w:r w:rsidRPr="0008579E">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يَ</w:t>
      </w:r>
      <w:r w:rsidRPr="00E94147">
        <w:rPr>
          <w:rFonts w:ascii="Traditional Arabic" w:hAnsi="Traditional Arabic" w:cs="Traditional Arabic"/>
          <w:color w:val="FF0000"/>
          <w:sz w:val="32"/>
          <w:szCs w:val="32"/>
          <w:rtl/>
        </w:rPr>
        <w:t>عْنِي حَرَامٌ، وَلَكِنَّهُ لَا يَنْقُضُ الوُضُوءَ</w:t>
      </w:r>
      <w:r>
        <w:rPr>
          <w:rFonts w:ascii="Traditional Arabic" w:hAnsi="Traditional Arabic" w:cs="Traditional Arabic" w:hint="cs"/>
          <w:color w:val="FF0000"/>
          <w:sz w:val="32"/>
          <w:szCs w:val="32"/>
          <w:rtl/>
        </w:rPr>
        <w:t xml:space="preserve">. </w:t>
      </w:r>
      <w:r w:rsidRPr="00E94147">
        <w:rPr>
          <w:rFonts w:ascii="Traditional Arabic" w:hAnsi="Traditional Arabic" w:cs="Traditional Arabic"/>
          <w:color w:val="C00000"/>
          <w:sz w:val="32"/>
          <w:szCs w:val="32"/>
          <w:rtl/>
          <w:lang w:eastAsia="de-DE"/>
        </w:rPr>
        <w:t>الْفَرْقُ بَيْنَ الشَّافِعِيِّ وَأَبِي حَنِيفَةَ أَنَّ لَمْسَ بَشَرَةِ الْأَجْنَبِيَّةِ عِنْدَ الشَّافِعِيِّ حَرَامٌ وَيَنْقُضُ الوُضُوءَ، وَعِنْدَ أَبِي حَنِيفَةَ حَرَامٌ وَلَكِنَّهُ لَا يَنْقُضُ الوُضُوءَ</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وَالسَّبَبُ الرَّابِعُ زَوَالُ الْعَقْلِ أَيِ التَّمْيِيزِ بِنَحْوِ </w:t>
      </w:r>
      <w:r w:rsidRPr="0008579E">
        <w:rPr>
          <w:rFonts w:ascii="Traditional Arabic" w:hAnsi="Traditional Arabic" w:cs="Traditional Arabic"/>
          <w:color w:val="C00000"/>
          <w:sz w:val="32"/>
          <w:szCs w:val="32"/>
          <w:rtl/>
          <w:lang w:eastAsia="de-DE"/>
        </w:rPr>
        <w:t>(إ</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غْمَاءٍ أ</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وْ) </w:t>
      </w:r>
      <w:r w:rsidRPr="0008579E">
        <w:rPr>
          <w:rFonts w:ascii="Traditional Arabic" w:hAnsi="Traditional Arabic" w:cs="Traditional Arabic"/>
          <w:b/>
          <w:bCs/>
          <w:sz w:val="32"/>
          <w:szCs w:val="32"/>
          <w:rtl/>
        </w:rPr>
        <w:t>جُنُونٍ أَوْ صَرْعٍ</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eastAsia="de-DE" w:bidi="ar-LB"/>
        </w:rPr>
        <w:t>(</w:t>
      </w:r>
      <w:r w:rsidRPr="00E94147">
        <w:rPr>
          <w:rFonts w:ascii="Traditional Arabic" w:hAnsi="Traditional Arabic" w:cs="Traditional Arabic"/>
          <w:color w:val="C00000"/>
          <w:sz w:val="32"/>
          <w:szCs w:val="32"/>
          <w:rtl/>
          <w:lang w:eastAsia="de-DE"/>
        </w:rPr>
        <w:t>كَالَّذِي يَقَعُ فَجْأَةً عَلَى الْأَرْضِ</w:t>
      </w:r>
      <w:r w:rsidRPr="0008579E">
        <w:rPr>
          <w:rFonts w:ascii="Traditional Arabic" w:hAnsi="Traditional Arabic" w:cs="Traditional Arabic"/>
          <w:color w:val="C00000"/>
          <w:sz w:val="32"/>
          <w:szCs w:val="32"/>
          <w:rtl/>
          <w:lang w:eastAsia="de-DE" w:bidi="ar-LB"/>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lastRenderedPageBreak/>
        <w:t>أَوْ سُكْرٍ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أَوْ نَوْمٍ إِلَّا نَوْمَ قَاعِدٍ مُمَكِّنٍ مَقْعَدَتَهُ مِنْ مَقَرِّهِ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94147">
        <w:rPr>
          <w:rFonts w:ascii="Traditional Arabic" w:hAnsi="Traditional Arabic" w:cs="Traditional Arabic"/>
          <w:color w:val="FF0000"/>
          <w:sz w:val="32"/>
          <w:szCs w:val="32"/>
          <w:rtl/>
        </w:rPr>
        <w:t>أَيْ مِنَ الْمَكَانِ الَّذِي يَقْعُدُ عَلَيْهِ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كَأَرْضٍ وَظَهْرِ دَابَّةٍ وَلَوْ سَائِرَةً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لِلأَمْنِ مِنْ خُرُوجِ الرِّيحِ وَنَحْوِهِ وَإِنْ طَالَ الْوَقْتُ</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color w:val="FF0000"/>
          <w:sz w:val="32"/>
          <w:szCs w:val="32"/>
          <w:rtl/>
        </w:rPr>
        <w:t>(</w:t>
      </w:r>
      <w:r w:rsidRPr="00E94147">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E94147">
        <w:rPr>
          <w:rFonts w:ascii="Traditional Arabic" w:hAnsi="Traditional Arabic" w:cs="Traditional Arabic"/>
          <w:color w:val="FF0000"/>
          <w:sz w:val="32"/>
          <w:szCs w:val="32"/>
          <w:rtl/>
        </w:rPr>
        <w:t xml:space="preserve"> مَهْمَا طاَلَ وقْتُ النَّوْمِ مِنْ نَائِمٍ نَامَ وَقَدْ مَكَّنَ مَقْعَدَتَهُ، هَذَا لَا يَكُونُ نَاقِضًا لِلْوُضُوءِ، لَكِنْ بِشَرْطِ أَنْ يَسْتَيْقِظَ وَهُوَ عَلَى تِلْكَ الْحَالَةِ. وَمَنْ سَمِعْتُمُوهُ يَقُولُ النَّوْمُ لَا يُنْقِضُ الْوُضُوءَ لَا تُنْكِرُوا عَلَيْهِ، لِأَنَّ بَعْضَ الْعُلَمَاءِ ذَكَرَ قَالَ إِنَّ النَّوْمَ لَا يَنْقُضُ الْوُضُوءَ، قَالَ أَبُو مُوسَى الْأَشْعَرِيُّ رَضِيَ اللهُ عَنْهُ وَكَانَ مُجْتَهِدًا النَّوْمُ لَا يَنْقُضُ الْوُضُوءَ حَتَّى يَتَحَقَّقَ مِنْ خُرُوجِ الْخَارِجِ مِنْهُ، مَعْنَاهُ إِذَا الشَّخْصُ نَامَ، هَذَا النَّوْمُ لَا يَنْقُضُ الْوُضُوءَ فِي مَذْهَبِ أَبِي مُوسَى الْأَشْعَرِيِّ عَلَى قَوْلِهِ إِلَّا إِذَا تَحَقَّقَ هَذَا الْإِنْسَانُ أَنَّهُ خَرَجَ مِنْهُ شَيْءٌ نَاقِضٌ لِلْوُضُوءِ مِنَ الْقُبُلِ أَوِ الدُّبُرِ، وَعِنْدَ الْإِمَامِ مَالِكٍ رَضِيَ اللهُ عَنْهُ إِذَا شَخْصٌ نَامَ نَوْمًا خَفِيفًا لَا يَنْتَقِضُ وُضُوؤُهُ، أَمَّا إِذَا نَامَ نَوْمًا ثَقِيلًا يَنْتَقِضُ وُضُوؤُهُ، وَمِنْ خَصَائِصِ الْأَنْبِيَاءِ أَنَّ قُلُوبَهُمْ لَا تَنَامُ، إِنَّمَا تَنَامُ أَعْيُنُهُمْ فَلَا يَنْقُضُ النَّوْمُ وُضُوءَهُمْ، وَالْوَلِيُّ الَّذِي غَابَ عَقْلُهُ بِالْوَجْدِ فَإِنَّهُ يَنْتَقِضُ وُضُوؤُهُ، الْوَلِيُّ إِنِ اسْتَغْرَقَ فِي حُبِّ اللَّهِ أَحْيَانًا يَنْسَى كُلَّ شَيْءٍ، لَكِنِ الْوَجْدُ الَّذِي يُغَيِّبُ الْعَقْلَ لَا يَحْصُلُ لِكُمَّلِ الْأَوْلِيَاءِ، وَالصَّحَابَةُ مَا حَصَلَ فِيهِمْ جَذْبٌ يُغَيِّبُ الْعَقْلَ</w:t>
      </w:r>
      <w:r>
        <w:rPr>
          <w:rFonts w:ascii="Traditional Arabic" w:hAnsi="Traditional Arabic" w:cs="Traditional Arabic" w:hint="cs"/>
          <w:color w:val="FF0000"/>
          <w:sz w:val="32"/>
          <w:szCs w:val="32"/>
          <w:rtl/>
        </w:rPr>
        <w:t>.</w:t>
      </w:r>
    </w:p>
    <w:p w14:paraId="4F4DC94B" w14:textId="77777777" w:rsidR="00C30A90" w:rsidRDefault="00C30A90" w:rsidP="00C30A90">
      <w:pPr>
        <w:widowControl w:val="0"/>
        <w:bidi/>
        <w:jc w:val="both"/>
        <w:rPr>
          <w:rFonts w:ascii="Traditional Arabic" w:hAnsi="Traditional Arabic" w:cs="Traditional Arabic"/>
          <w:b/>
          <w:bCs/>
          <w:color w:val="C00000"/>
          <w:sz w:val="32"/>
          <w:szCs w:val="32"/>
          <w:rtl/>
          <w:lang w:eastAsia="de-DE"/>
        </w:rPr>
      </w:pPr>
    </w:p>
    <w:p w14:paraId="763019E9" w14:textId="77777777" w:rsidR="00C30A90" w:rsidRPr="00E94147" w:rsidRDefault="00C30A90" w:rsidP="00C30A90">
      <w:pPr>
        <w:widowControl w:val="0"/>
        <w:bidi/>
        <w:jc w:val="both"/>
        <w:rPr>
          <w:rFonts w:ascii="Traditional Arabic" w:hAnsi="Traditional Arabic" w:cs="Traditional Arabic"/>
          <w:color w:val="C00000"/>
          <w:sz w:val="32"/>
          <w:szCs w:val="32"/>
          <w:lang w:eastAsia="de-DE"/>
        </w:rPr>
      </w:pPr>
      <w:r w:rsidRPr="00E94147">
        <w:rPr>
          <w:rFonts w:ascii="Traditional Arabic" w:hAnsi="Traditional Arabic" w:cs="Traditional Arabic"/>
          <w:b/>
          <w:bCs/>
          <w:color w:val="C00000"/>
          <w:sz w:val="32"/>
          <w:szCs w:val="32"/>
          <w:rtl/>
          <w:lang w:eastAsia="de-DE"/>
        </w:rPr>
        <w:t>مَسْأَلَةٌ:</w:t>
      </w:r>
      <w:r w:rsidRPr="00E94147">
        <w:rPr>
          <w:rFonts w:ascii="Traditional Arabic" w:hAnsi="Traditional Arabic" w:cs="Traditional Arabic"/>
          <w:color w:val="C00000"/>
          <w:sz w:val="32"/>
          <w:szCs w:val="32"/>
          <w:rtl/>
          <w:lang w:eastAsia="de-DE"/>
        </w:rPr>
        <w:t xml:space="preserve"> إِذَا شَخْصٌ عُمِلَتْ لَهُ عَمَلِيَّةٌ وَانْسَدَّ الْمَخْرَجُ الْأَصْلِيُّ، ثُمَّ فُتِحَ لَهُ مَخْرَجٌ جَدِيدٌ لِخُرُوجِ الْخَارِجِ، إِنْ كَانَ بَوْلًا أَوْ غَائِطًا، فَالَّذِي يَخْرُجُ مِنْ هَذَا الْمَخْرَجِ الَّذِي فُتِحَ هَلْ يَنْقُضُ الْوُضُوءَ؟ قَالَ الْعُلَمَاءُ: إِنْ انْسَدَّ الْمَخْرَجُ الْمُعْتَادُ وَانْفَتَحَ لَهُ مَخْرَجٌ مِنْ بَدَنِهِ، فَإِنْ كَانَ دُونَ الْمَعِدَةِ، أَيْ تَحْتَ السُّرَّةِ، انْتَقَضَ الْوُضُوءُ بِالْخَارِجِ مِنْهُ، وَإِنْ كَانَ الْمُنْفَتِحُ فَوْقَ الْمَعِدَةِ، فَفِيهِ قَوْلَانِ: أَحَدُهُمَا يَنْتَقِضُ الْوُضُوءُ بِالْخَارِجِ مِنْهُ، وَالثَّانِي لَا يَنْتَقِضُ الْوُضُوءُ، لَكِنْ عَلَى الْحَالَتَيْنِ عَلَيْهِ أَنْ يُصَلِّيَ</w:t>
      </w:r>
      <w:r w:rsidRPr="00E94147">
        <w:rPr>
          <w:rFonts w:ascii="Traditional Arabic" w:hAnsi="Traditional Arabic" w:cs="Traditional Arabic"/>
          <w:color w:val="C00000"/>
          <w:sz w:val="32"/>
          <w:szCs w:val="32"/>
          <w:lang w:eastAsia="de-DE"/>
        </w:rPr>
        <w:t>.</w:t>
      </w:r>
    </w:p>
    <w:p w14:paraId="2E5EED6A" w14:textId="77777777" w:rsidR="00C30A90" w:rsidRDefault="00C30A90" w:rsidP="00C30A90">
      <w:pPr>
        <w:widowControl w:val="0"/>
        <w:bidi/>
        <w:jc w:val="both"/>
        <w:rPr>
          <w:rFonts w:ascii="Traditional Arabic" w:hAnsi="Traditional Arabic" w:cs="Traditional Arabic"/>
          <w:b/>
          <w:bCs/>
          <w:color w:val="C00000"/>
          <w:sz w:val="32"/>
          <w:szCs w:val="32"/>
          <w:rtl/>
          <w:lang w:eastAsia="de-DE"/>
        </w:rPr>
      </w:pPr>
    </w:p>
    <w:p w14:paraId="0AC6D966" w14:textId="77777777" w:rsidR="00C30A90" w:rsidRPr="00E94147" w:rsidRDefault="00C30A90" w:rsidP="00C30A90">
      <w:pPr>
        <w:widowControl w:val="0"/>
        <w:bidi/>
        <w:jc w:val="both"/>
        <w:rPr>
          <w:rFonts w:ascii="Traditional Arabic" w:hAnsi="Traditional Arabic" w:cs="Traditional Arabic"/>
          <w:color w:val="C00000"/>
          <w:sz w:val="32"/>
          <w:szCs w:val="32"/>
          <w:lang w:eastAsia="de-DE"/>
        </w:rPr>
      </w:pPr>
      <w:r w:rsidRPr="00E94147">
        <w:rPr>
          <w:rFonts w:ascii="Traditional Arabic" w:hAnsi="Traditional Arabic" w:cs="Traditional Arabic"/>
          <w:b/>
          <w:bCs/>
          <w:color w:val="C00000"/>
          <w:sz w:val="32"/>
          <w:szCs w:val="32"/>
          <w:rtl/>
          <w:lang w:eastAsia="de-DE"/>
        </w:rPr>
        <w:t>مَسْأَلَةٌ:</w:t>
      </w:r>
      <w:r w:rsidRPr="00E94147">
        <w:rPr>
          <w:rFonts w:ascii="Traditional Arabic" w:hAnsi="Traditional Arabic" w:cs="Traditional Arabic"/>
          <w:color w:val="C00000"/>
          <w:sz w:val="32"/>
          <w:szCs w:val="32"/>
          <w:rtl/>
          <w:lang w:eastAsia="de-DE"/>
        </w:rPr>
        <w:t xml:space="preserve"> إِذَا كَانَ هَذَا الْخَارِجُ لَا يَتَوَقَّفُ، لِأَنَّهُ أَحْيَانًا يُوضَعُ لِلشَّخْصِ نَبْرِيشٌ وَيَحْمِلُ مَا يُسَمَّى كِيسَ بَوْلٍ مَعَهُ، فَكَيْفَ يُصَلِّي؟ إِنْ كَانَ لَا يُمْكِنُهُ أَنْ يُصَلِّيَ إِلَّا عَلَى هَذَا الْحَالِ، فَيُصَلِّيَ عَلَى هَذَا الْحَالِ، وَلَهُ ثَوَابٌ فِي صَلَاتِهِ، لَهُ عُذْرٌ فِي ذَلِكَ، هَذَا يُسَمَّى صَاحِبَ حَدَثٍ دَائِمٍ، وَهَذَا إِذَا تَوَضَّأَ يَقُولُ: أَسْتَبِيحُ الصَّلَاةَ لِأَنَّ حَدَثَهُ دَائِمٌ</w:t>
      </w:r>
      <w:r w:rsidRPr="00E94147">
        <w:rPr>
          <w:rFonts w:ascii="Traditional Arabic" w:hAnsi="Traditional Arabic" w:cs="Traditional Arabic"/>
          <w:color w:val="C00000"/>
          <w:sz w:val="32"/>
          <w:szCs w:val="32"/>
          <w:lang w:eastAsia="de-DE"/>
        </w:rPr>
        <w:t>.</w:t>
      </w:r>
    </w:p>
    <w:p w14:paraId="098EC206" w14:textId="77777777" w:rsidR="00C30A90" w:rsidRDefault="00C30A90" w:rsidP="00C30A90">
      <w:pPr>
        <w:widowControl w:val="0"/>
        <w:bidi/>
        <w:jc w:val="both"/>
        <w:rPr>
          <w:rFonts w:ascii="Traditional Arabic" w:hAnsi="Traditional Arabic" w:cs="Traditional Arabic"/>
          <w:b/>
          <w:bCs/>
          <w:color w:val="C00000"/>
          <w:sz w:val="32"/>
          <w:szCs w:val="32"/>
          <w:rtl/>
          <w:lang w:eastAsia="de-DE"/>
        </w:rPr>
      </w:pPr>
    </w:p>
    <w:p w14:paraId="44B61AD9" w14:textId="77777777" w:rsidR="00C30A90" w:rsidRPr="00E94147" w:rsidRDefault="00C30A90" w:rsidP="00C30A90">
      <w:pPr>
        <w:widowControl w:val="0"/>
        <w:bidi/>
        <w:jc w:val="both"/>
        <w:rPr>
          <w:rFonts w:ascii="Traditional Arabic" w:hAnsi="Traditional Arabic" w:cs="Traditional Arabic"/>
          <w:color w:val="C00000"/>
          <w:sz w:val="32"/>
          <w:szCs w:val="32"/>
          <w:lang w:eastAsia="de-DE"/>
        </w:rPr>
      </w:pPr>
      <w:r w:rsidRPr="00E94147">
        <w:rPr>
          <w:rFonts w:ascii="Traditional Arabic" w:hAnsi="Traditional Arabic" w:cs="Traditional Arabic"/>
          <w:b/>
          <w:bCs/>
          <w:color w:val="C00000"/>
          <w:sz w:val="32"/>
          <w:szCs w:val="32"/>
          <w:rtl/>
          <w:lang w:eastAsia="de-DE"/>
        </w:rPr>
        <w:t>مَسْأَلَةٌ:</w:t>
      </w:r>
      <w:r w:rsidRPr="00E94147">
        <w:rPr>
          <w:rFonts w:ascii="Traditional Arabic" w:hAnsi="Traditional Arabic" w:cs="Traditional Arabic"/>
          <w:color w:val="C00000"/>
          <w:sz w:val="32"/>
          <w:szCs w:val="32"/>
          <w:rtl/>
          <w:lang w:eastAsia="de-DE"/>
        </w:rPr>
        <w:t xml:space="preserve"> إِذَا خَرَجَ رِيحٌ مِنْ فَرْجِ الْمَرْأَةِ أَوْ ذَكَرِ الرَّجُلِ فَإِنَّهُ يَنْقُضُ الْوُضُوءَ، قَالَهُ الشَّافِعِيُّ فِي "الْأُمِّ"، وَقَالَ أَبُو حَنِيفَةَ: لَا يَنْقُضُ الْوُضُوءَ، مَعْنَاهُ عِنْدَ الذَّكَرِ وَعِنْدَ الْأُنْثَى</w:t>
      </w:r>
      <w:r w:rsidRPr="00E94147">
        <w:rPr>
          <w:rFonts w:ascii="Traditional Arabic" w:hAnsi="Traditional Arabic" w:cs="Traditional Arabic"/>
          <w:color w:val="C00000"/>
          <w:sz w:val="32"/>
          <w:szCs w:val="32"/>
          <w:lang w:eastAsia="de-DE"/>
        </w:rPr>
        <w:t>.</w:t>
      </w:r>
    </w:p>
    <w:p w14:paraId="1930D94A" w14:textId="77777777" w:rsidR="00C30A90" w:rsidRPr="00E94147" w:rsidRDefault="00C30A90" w:rsidP="00C30A90">
      <w:pPr>
        <w:widowControl w:val="0"/>
        <w:bidi/>
        <w:jc w:val="both"/>
        <w:rPr>
          <w:rFonts w:ascii="Traditional Arabic" w:hAnsi="Traditional Arabic" w:cs="Traditional Arabic"/>
          <w:color w:val="C00000"/>
          <w:sz w:val="32"/>
          <w:szCs w:val="32"/>
          <w:rtl/>
          <w:lang w:eastAsia="de-DE"/>
        </w:rPr>
      </w:pPr>
    </w:p>
    <w:p w14:paraId="020CB94A"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bookmarkStart w:id="41" w:name="_Hlk188357478"/>
      <w:r w:rsidRPr="0008579E">
        <w:rPr>
          <w:rFonts w:ascii="Traditional Arabic" w:hAnsi="Traditional Arabic" w:cs="Traditional Arabic"/>
          <w:b/>
          <w:bCs/>
          <w:color w:val="0000CC"/>
          <w:sz w:val="32"/>
          <w:szCs w:val="32"/>
          <w:rtl/>
        </w:rPr>
        <w:t>الِاسْتِنْجَاءُ</w:t>
      </w:r>
    </w:p>
    <w:p w14:paraId="3D2CF159" w14:textId="77777777" w:rsidR="00C30A90" w:rsidRPr="00E94147" w:rsidRDefault="00C30A90" w:rsidP="00C30A90">
      <w:pPr>
        <w:pStyle w:val="Heading3"/>
        <w:bidi/>
        <w:spacing w:before="0"/>
        <w:jc w:val="both"/>
        <w:rPr>
          <w:rFonts w:ascii="Traditional Arabic" w:hAnsi="Traditional Arabic" w:cs="Traditional Arabic"/>
          <w:b/>
          <w:bCs/>
          <w:color w:val="0000CC"/>
          <w:sz w:val="32"/>
          <w:szCs w:val="32"/>
          <w:rtl/>
        </w:rPr>
      </w:pPr>
      <w:r w:rsidRPr="00E94147">
        <w:rPr>
          <w:rFonts w:ascii="Traditional Arabic" w:hAnsi="Traditional Arabic" w:cs="Traditional Arabic"/>
          <w:b/>
          <w:bCs/>
          <w:color w:val="0000CC"/>
          <w:sz w:val="32"/>
          <w:szCs w:val="32"/>
          <w:rtl/>
        </w:rPr>
        <w:t xml:space="preserve">   قَالَ</w:t>
      </w:r>
      <w:r w:rsidRPr="00E94147">
        <w:rPr>
          <w:rFonts w:ascii="Traditional Arabic" w:hAnsi="Traditional Arabic" w:cs="Traditional Arabic"/>
          <w:b/>
          <w:bCs/>
          <w:color w:val="0000CC"/>
          <w:sz w:val="32"/>
          <w:szCs w:val="32"/>
        </w:rPr>
        <w:t xml:space="preserve"> </w:t>
      </w:r>
      <w:r w:rsidRPr="00E94147">
        <w:rPr>
          <w:rFonts w:ascii="Traditional Arabic" w:hAnsi="Traditional Arabic" w:cs="Traditional Arabic"/>
          <w:b/>
          <w:bCs/>
          <w:color w:val="0000CC"/>
          <w:sz w:val="32"/>
          <w:szCs w:val="32"/>
          <w:rtl/>
        </w:rPr>
        <w:t>الْمُؤَلِّفُ رَحِمَهُ اللَّهُ: فَصْلٌ.</w:t>
      </w:r>
    </w:p>
    <w:p w14:paraId="0033B649"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 أَنَّ هَذَا فَصْلٌ مَعْقُودٌ لِبَيَانِ أَحْكَامِ الِاسْتِنْجَاءِ</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(مِنْ نَجَوْتُ الشَّىْءَ أَيْ قَطَعْتُهُ فَكَأَنَّهُ قَطَعَ الأَذَى عَنْ نَفْسِهِ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5AE4B58E"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lastRenderedPageBreak/>
        <w:t xml:space="preserve">  </w:t>
      </w:r>
    </w:p>
    <w:p w14:paraId="1315FAC8" w14:textId="77777777" w:rsidR="00C30A90" w:rsidRPr="0008579E" w:rsidRDefault="00C30A90" w:rsidP="00C30A90">
      <w:pPr>
        <w:pStyle w:val="Heading3"/>
        <w:bidi/>
        <w:spacing w:before="0"/>
        <w:jc w:val="both"/>
        <w:rPr>
          <w:rFonts w:ascii="Traditional Arabic" w:hAnsi="Traditional Arabic" w:cs="Traditional Arabic"/>
          <w:sz w:val="32"/>
          <w:szCs w:val="32"/>
          <w:rtl/>
          <w:lang w:bidi="ar-LB"/>
        </w:rPr>
      </w:pP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قَالَ</w:t>
      </w:r>
      <w:r w:rsidRPr="00E94147">
        <w:rPr>
          <w:rFonts w:ascii="Traditional Arabic" w:hAnsi="Traditional Arabic" w:cs="Traditional Arabic"/>
          <w:b/>
          <w:bCs/>
          <w:color w:val="0000CC"/>
          <w:sz w:val="32"/>
          <w:szCs w:val="32"/>
        </w:rPr>
        <w:t xml:space="preserve"> </w:t>
      </w:r>
      <w:r w:rsidRPr="00E94147">
        <w:rPr>
          <w:rFonts w:ascii="Traditional Arabic" w:hAnsi="Traditional Arabic" w:cs="Traditional Arabic"/>
          <w:b/>
          <w:bCs/>
          <w:color w:val="0000CC"/>
          <w:sz w:val="32"/>
          <w:szCs w:val="32"/>
          <w:rtl/>
        </w:rPr>
        <w:t>الْمُؤَلِّفُ رَحِمَهُ اللَّهُ: يَجِبُ الِاسْتِنْجَاءُ</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مَعَ إِرَادَةِ الْقِيَامِ إِلَى الصَّلاةِ لا عَلَى الْفَوْرِ إِنْ أَمِنَ تَلْوِيثَ بَدَنِهِ وَثَوْبِهِ الْمُلاصِقِ لَهُ بِالْبَوْلِ. </w:t>
      </w:r>
      <w:r w:rsidRPr="00E94147">
        <w:rPr>
          <w:rFonts w:ascii="Traditional Arabic" w:hAnsi="Traditional Arabic" w:cs="Traditional Arabic"/>
          <w:color w:val="FF0000"/>
          <w:sz w:val="32"/>
          <w:szCs w:val="32"/>
          <w:rtl/>
        </w:rPr>
        <w:t>بِعِبَارَةٍ أُخْرَى الِاسْتِنْجَاءُ شَرْطٌ لِصِحَّةِ الصَّلَاةِ</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مِنْ كُلِّ رَطْبٍ</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(مُلَوِّثٍ لِلْمَخْرَجِ)</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خَارِجٍ مِنْ أَحَدِ السَّبِيلَيْنِ</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(الْقُبُلِ أَوِ الدُّبُرِ سَوَاءٌ كَانَ مُعْتَادًا كَالْبَوْلِ أَمْ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كَالدَّمِ بِخِلافِ غَيْرِ الرَّطْبِ فَلا يَجِبُ الِاسْتِنْجَاءُ مِنْهُ لِعَدَمِ التَّلْوِيثِ)</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غَيْرَ</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الْمَنِيِّ</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(فَلا يَجِبُ الِاسْتِنْجَاءُ مِنْهُ لِطَهَارَتِهِ وَيَكُونُ الِاسْتِنْجَاءُ بِإِزَالَةِ الأَذَى بِأَحَدِ شَيْئَيْنِ إِمَّا)</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بِالْمَاءِ</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 xml:space="preserve">(الطَّهُورِ) </w:t>
      </w:r>
      <w:r w:rsidRPr="00E94147">
        <w:rPr>
          <w:rFonts w:ascii="Traditional Arabic" w:hAnsi="Traditional Arabic" w:cs="Traditional Arabic"/>
          <w:b/>
          <w:bCs/>
          <w:color w:val="0000CC"/>
          <w:sz w:val="32"/>
          <w:szCs w:val="32"/>
          <w:rtl/>
        </w:rPr>
        <w:t>إِلَى أَنْ يَطْهُرَ</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الْمَحَلُّ</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(قُبُلًا كَانَ أَمْ دُبُرًا وَذَلِكَ بِزَوَالِ جِرْمِ النَّجَاسَةِ وَأَوْصَافِهَا</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قَالَ فِي شَرْحِ رَوْضِ الطَّالِبِ </w:t>
      </w:r>
      <w:r w:rsidRPr="0008579E">
        <w:rPr>
          <w:rFonts w:ascii="Traditional Arabic" w:hAnsi="Traditional Arabic" w:cs="Traditional Arabic"/>
          <w:color w:val="C00000"/>
          <w:sz w:val="32"/>
          <w:szCs w:val="32"/>
          <w:rtl/>
        </w:rPr>
        <w:t xml:space="preserve">فَإِنْ غَلَبَ عَلَى ظَنِّهِ زَوَالُهَا أَيِ النَّجَاسَةِ كَفَى ذَلِكَ فِي إِزَالَتِهَا </w:t>
      </w:r>
      <w:r w:rsidRPr="0008579E">
        <w:rPr>
          <w:rFonts w:ascii="Traditional Arabic" w:hAnsi="Traditional Arabic" w:cs="Traditional Arabic"/>
          <w:color w:val="FF0000"/>
          <w:sz w:val="32"/>
          <w:szCs w:val="32"/>
          <w:rtl/>
        </w:rPr>
        <w:t xml:space="preserve">اﻫ) </w:t>
      </w:r>
      <w:r w:rsidRPr="00E94147">
        <w:rPr>
          <w:rFonts w:ascii="Traditional Arabic" w:hAnsi="Traditional Arabic" w:cs="Traditional Arabic"/>
          <w:b/>
          <w:bCs/>
          <w:color w:val="0000CC"/>
          <w:sz w:val="32"/>
          <w:szCs w:val="32"/>
          <w:rtl/>
        </w:rPr>
        <w:t>أَوْ بِمَسْحِهِ</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 xml:space="preserve">(أَيِ الْمَحَلِّ) </w:t>
      </w:r>
      <w:r w:rsidRPr="00E94147">
        <w:rPr>
          <w:rFonts w:ascii="Traditional Arabic" w:hAnsi="Traditional Arabic" w:cs="Traditional Arabic"/>
          <w:b/>
          <w:bCs/>
          <w:color w:val="0000CC"/>
          <w:sz w:val="32"/>
          <w:szCs w:val="32"/>
          <w:rtl/>
        </w:rPr>
        <w:t>ثَلاثَ مَسَحَاتٍ</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(لا أَقَلَّ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لا بُدَّ مِنَ الثَّلاثِ وَلَوْ حَصَلَ الإِنْقَاءُ بِأَقَلَّ مِنْ ثَلاثٍ)</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أَوْ أَكْثَرَ</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 xml:space="preserve">(مِنْ ثَلاثٍ إِنْ لَمْ يَنْقَ الْمَحَلُّ بِهِنَّ أَيْ بِالثَّلاثِ) </w:t>
      </w:r>
      <w:r w:rsidRPr="00E94147">
        <w:rPr>
          <w:rFonts w:ascii="Traditional Arabic" w:hAnsi="Traditional Arabic" w:cs="Traditional Arabic"/>
          <w:b/>
          <w:bCs/>
          <w:color w:val="0000CC"/>
          <w:sz w:val="32"/>
          <w:szCs w:val="32"/>
          <w:rtl/>
        </w:rPr>
        <w:t>إِلَى أَنْ يَنْقَى الْمَحَلُّ وَإِنْ بَقِيَ الأَثَرُ</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(وَهُوَ نَجِسٌ لَكِنْ يُعْفَى عَنْهُ بِالنِّسْبَةِ لِلصَّلاةِ أَيْ يُعْفَى عَنْهُ فِي الصَّلاةِ لَيْسَ فِي غَيْرِهَا فَإِنَّهُ لَوْ وَرَدَ الْمَوْضِعُ الْمَمْسُوحُ بِالْحَجَرِ فِي الِاسْتِنْجَاءِ فِي مَاءٍ قَلِيلٍ لَنَجَّسَهُ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E94147">
        <w:rPr>
          <w:rFonts w:ascii="Traditional Arabic" w:hAnsi="Traditional Arabic" w:cs="Traditional Arabic"/>
          <w:color w:val="FF0000"/>
          <w:sz w:val="32"/>
          <w:szCs w:val="32"/>
          <w:rtl/>
        </w:rPr>
        <w:t>وَيَكُونُ المَسْحُ</w:t>
      </w:r>
      <w:r w:rsidRPr="0008579E">
        <w:rPr>
          <w:rFonts w:ascii="Traditional Arabic" w:hAnsi="Traditional Arabic" w:cs="Traditional Arabic" w:hint="cs"/>
          <w:color w:val="FF0000"/>
          <w:sz w:val="32"/>
          <w:szCs w:val="32"/>
          <w:rtl/>
        </w:rPr>
        <w:t xml:space="preserve">) </w:t>
      </w:r>
      <w:r w:rsidRPr="00E94147">
        <w:rPr>
          <w:rFonts w:ascii="Traditional Arabic" w:hAnsi="Traditional Arabic" w:cs="Traditional Arabic"/>
          <w:b/>
          <w:bCs/>
          <w:color w:val="0000CC"/>
          <w:sz w:val="32"/>
          <w:szCs w:val="32"/>
          <w:rtl/>
        </w:rPr>
        <w:t>بِقَالِعٍ</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(فَلا يَكْفِي غَيْرُ الْقَالِعِ كَالزُّجَاجِ وَالتُّرَابِ الْمُتَنَاثِرِ وَالْقَصَبِ أَيْ مِنْ خَارِجِ الْقَصَبِ الأَمْلَسِ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ا مِنْ دَاخِلِهِ الْخَشِنِ) </w:t>
      </w:r>
      <w:r w:rsidRPr="00E94147">
        <w:rPr>
          <w:rFonts w:ascii="Traditional Arabic" w:hAnsi="Traditional Arabic" w:cs="Traditional Arabic"/>
          <w:b/>
          <w:bCs/>
          <w:color w:val="0000CC"/>
          <w:sz w:val="32"/>
          <w:szCs w:val="32"/>
          <w:rtl/>
        </w:rPr>
        <w:t>طَاهِرٍ</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 xml:space="preserve">(فَلا يَكْفِي النَّجِسُ كَالْبَعْرِ أَوِ الْمُتَنَجِّسُ كَحَجَرٍ مُتَنَجِّسٍ أَيِ الَّذِي فِي الأَصْلِ كَانَ طَاهِرًا ثُمَّ تَنَجَّسَ) </w:t>
      </w:r>
      <w:r w:rsidRPr="00E94147">
        <w:rPr>
          <w:rFonts w:ascii="Traditional Arabic" w:hAnsi="Traditional Arabic" w:cs="Traditional Arabic"/>
          <w:b/>
          <w:bCs/>
          <w:color w:val="0000CC"/>
          <w:sz w:val="32"/>
          <w:szCs w:val="32"/>
          <w:rtl/>
        </w:rPr>
        <w:t>جَامِدٍ</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(فَلا يَكْفِي الْمَائِعُ كَمَاءِ الْوَرْدِ أَوِ الرَّطْبُ كَخِرْقَةٍ مَبْلُولَةٍ)</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غَيْرِ</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مُحْتَرَمٍ</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 xml:space="preserve">(فَلا يَجُوزُ وَلا يُجْزِئُ الِاسْتِنْجَاءُ بِالْمُحْتَرَمِ كَكُتُبِ الْعِلْمِ الشَّرْعِيِّ وَمَا كَانَ مَقْصُودًا لِلأَكْلِ مِنَ الآدَمِيِّينَ كَالْخُبْزِ وَنَحْوِهِ. وَمَا اجْتَمَعَتْ فِيهِ الشُّرُوطُ الأَرْبَعَةُ هُوَ) </w:t>
      </w:r>
      <w:r w:rsidRPr="00E94147">
        <w:rPr>
          <w:rFonts w:ascii="Traditional Arabic" w:hAnsi="Traditional Arabic" w:cs="Traditional Arabic"/>
          <w:b/>
          <w:bCs/>
          <w:color w:val="0000CC"/>
          <w:sz w:val="32"/>
          <w:szCs w:val="32"/>
          <w:rtl/>
        </w:rPr>
        <w:t>كَحَجَرٍ أَوْ وَرَقٍ</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(لِأَنَّ كُلًّا مِنْهُمَا قَالِعٌ طَاهِرٌ جَامِدٌ غَيْرُ مُحْتَرَمٍ. وَيَصِحُّ الِاسْتِنْجَاءُ بِالْحَجَرِ)</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وَلَوْ مَعَ وُجُودِ الْمَاءِ مِنْ غَيْرِ انْتِقَالٍ وَقَبْلَ جَفَافٍ</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(لِلْخَارِجِ)</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فَإِنِ انْتَقَلَ</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 xml:space="preserve">(الْخَارِجُ) </w:t>
      </w:r>
      <w:r w:rsidRPr="00E94147">
        <w:rPr>
          <w:rFonts w:ascii="Traditional Arabic" w:hAnsi="Traditional Arabic" w:cs="Traditional Arabic"/>
          <w:b/>
          <w:bCs/>
          <w:color w:val="0000CC"/>
          <w:sz w:val="32"/>
          <w:szCs w:val="32"/>
          <w:rtl/>
        </w:rPr>
        <w:t>عَنِ الْمَكَانِ الَّذِي اسْتَقَرَّ فِيهِ</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 xml:space="preserve">(مُنْفَصِلًا وَجَبَ الْمَاءُ فِي الْمُنْفَصِلِ </w:t>
      </w:r>
      <w:r w:rsidRPr="0008579E">
        <w:rPr>
          <w:rFonts w:ascii="Traditional Arabic" w:hAnsi="Traditional Arabic" w:cs="Traditional Arabic"/>
          <w:color w:val="C00000"/>
          <w:sz w:val="32"/>
          <w:szCs w:val="32"/>
          <w:rtl/>
        </w:rPr>
        <w:t>سَوَاءٌ جَاوَزَ الْحَشَفَةَ أَمْ 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 xml:space="preserve">أَوْ مُتَّصِلًا وَجَبَ فِيهِ الْمَاءُ أَيْضًا </w:t>
      </w:r>
      <w:r w:rsidRPr="0008579E">
        <w:rPr>
          <w:rFonts w:ascii="Traditional Arabic" w:hAnsi="Traditional Arabic" w:cs="Traditional Arabic"/>
          <w:color w:val="C00000"/>
          <w:sz w:val="32"/>
          <w:szCs w:val="32"/>
          <w:rtl/>
        </w:rPr>
        <w:t>أَيْ فِي الْكُلِّ إِنْ تَجَاوَزَ الْحَشَفَةَ أَوْ فِي الْجُزْءِ الزَّائِدِ عَنِ الْحَدِّ الَّذِي اسْتَقَرَّ فِيهِ إِنْ لَمْ يُجَاوِزِ الْحَشَفَةَ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وَأَمَّا إِنْ لَمْ يَنْفَصِلْ وَلا انْتَقَلَ عَنِ الْمَكَانِ الَّذِي وَصَلَ إِلَيْهِ وَاسْتَقَرَّ فِيهِ ابْتِدَاءً وَلَمْ يُجَاوِزِ الْبَوْلُ وَنَحْوُهُ حَشَفَةَ الرَّجُلِ وَلا وَصَلَ إِلَى مَدْخَلِ الذَّكَرِ عِنْدَ الْمَرْأَةِ بِكْرًا كَانَتْ أَمْ ثَيِّبًا</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وَلا جَاوَزَ الْغَائِطُ الصَّفْحَتَيْنِ وَهُوَ مَا يَنْضَمُّ أَيْ مَا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يَظْهَرُ مِنَ الأَلْيَيْنِ عِنْدَ الْقِيَامِ كَفَى الْحَجَرُ وَمَا فِي مَعْنَاهُ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وَإِلَّا بِأَنْ جَاوَزَ ذَلِكَ)</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أَوْ جَفَّ</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(الْخَارِجُ)</w:t>
      </w:r>
      <w:r w:rsidRPr="0008579E">
        <w:rPr>
          <w:rFonts w:ascii="Traditional Arabic" w:hAnsi="Traditional Arabic" w:cs="Traditional Arabic"/>
          <w:color w:val="0000CC"/>
          <w:sz w:val="32"/>
          <w:szCs w:val="32"/>
          <w:rtl/>
        </w:rPr>
        <w:t xml:space="preserve"> </w:t>
      </w:r>
      <w:r w:rsidRPr="00E94147">
        <w:rPr>
          <w:rFonts w:ascii="Traditional Arabic" w:hAnsi="Traditional Arabic" w:cs="Traditional Arabic"/>
          <w:b/>
          <w:bCs/>
          <w:color w:val="0000CC"/>
          <w:sz w:val="32"/>
          <w:szCs w:val="32"/>
          <w:rtl/>
        </w:rPr>
        <w:t>وَجَبَ الْمَاءُ</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(لِلِاسْتِنْجَاءِ)</w:t>
      </w:r>
      <w:r w:rsidRPr="0008579E">
        <w:rPr>
          <w:rFonts w:ascii="Traditional Arabic" w:hAnsi="Traditional Arabic" w:cs="Traditional Arabic"/>
          <w:color w:val="0000CC"/>
          <w:sz w:val="32"/>
          <w:szCs w:val="32"/>
          <w:rtl/>
        </w:rPr>
        <w:t>.</w:t>
      </w:r>
    </w:p>
    <w:p w14:paraId="4D4285A0"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هَذَا الْفَصْلُ مَعْقُودٌ لِلِاسْتِنْجَاءِ كَمَا تَقَدَّمَ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وَالِاسْتِنْجَاءُ بِالْحَجَرِ مِنْ خَصَائِصِ هَذِهِ الأُمَّةِ الْمُحَمَّدِيَّةِ وَلَمْ يَكُنْ لِمَنْ قَبْلَنَا مِنَ الأُمَمِ رُخْصَةٌ فِي الِاسْتِنْجَاءِ بِالْحَجَرِ بَلْ كَانَ فَرْضًا عَلَيْهِمْ أَنْ يَسْتَنْجُوا بِالْمَاءِ وَلِلَّهِ الْحَمْدُ عَلَى ذَلِكَ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وَأَوْجَبُ مَا يُوجِبُ الِاسْتِنْجَاءَ وَأَشَدُّهُ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94147">
        <w:rPr>
          <w:rFonts w:ascii="Traditional Arabic" w:hAnsi="Traditional Arabic" w:cs="Traditional Arabic"/>
          <w:color w:val="FF0000"/>
          <w:sz w:val="32"/>
          <w:szCs w:val="32"/>
          <w:rtl/>
        </w:rPr>
        <w:t>أَيْ أَشَدُّ مَا يُوجِبُ الِاسْتِنْجَاءَ</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الْبَوْلُ لِأَنَّ التَّضَمُّخَ بِالْبَوْلِ مِنْ أَكْبَرِ الْكَبَائِرِ وَهُوَ أَكْثَرُ مَا يَكُونُ سَبَبًا لِعَذَابِ الْقَبْرِ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كَمَا دَلَّ عَلَى ذَلِكَ الْحَدِيثُ الَّذِي رَوَاهُ الْبَيْهَقِيُّ فِي إِثْبَاتِ عَذَابِ الْقَبْرِ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6600"/>
          <w:sz w:val="32"/>
          <w:szCs w:val="32"/>
          <w:rtl/>
        </w:rPr>
        <w:t>اسْتَنْزِهُوا مِنَ الْبَوْلِ فَإِنَّ عَامَّةَ عَذَابِ الْقَبْرِ مِنْهُ</w:t>
      </w:r>
      <w:r>
        <w:rPr>
          <w:rFonts w:ascii="Traditional Arabic" w:hAnsi="Traditional Arabic" w:cs="Traditional Arabic" w:hint="cs"/>
          <w:b/>
          <w:bCs/>
          <w:color w:val="006600"/>
          <w:sz w:val="32"/>
          <w:szCs w:val="32"/>
          <w:rtl/>
        </w:rPr>
        <w:t>.</w:t>
      </w:r>
      <w:r w:rsidRPr="0008579E">
        <w:rPr>
          <w:rFonts w:ascii="Traditional Arabic" w:hAnsi="Traditional Arabic" w:cs="Traditional Arabic"/>
          <w:color w:val="FF0000"/>
          <w:sz w:val="32"/>
          <w:szCs w:val="32"/>
          <w:rtl/>
        </w:rPr>
        <w:t xml:space="preserve"> مَعْنَاهُ تَحَفَّظُوا مِنَ الْبَوْلِ لِئَلَّا يُلَوِّثَكُمْ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E94147">
        <w:rPr>
          <w:rFonts w:ascii="Traditional Arabic" w:hAnsi="Traditional Arabic" w:cs="Traditional Arabic"/>
          <w:color w:val="FF0000"/>
          <w:sz w:val="32"/>
          <w:szCs w:val="32"/>
          <w:rtl/>
        </w:rPr>
        <w:t>مَعْنَاهُ لَا تُلَوِّثُوا ثَوْبَكُمْ ال</w:t>
      </w:r>
      <w:r>
        <w:rPr>
          <w:rFonts w:ascii="Traditional Arabic" w:hAnsi="Traditional Arabic" w:cs="Traditional Arabic" w:hint="cs"/>
          <w:color w:val="FF0000"/>
          <w:sz w:val="32"/>
          <w:szCs w:val="32"/>
          <w:rtl/>
        </w:rPr>
        <w:t>ْ</w:t>
      </w:r>
      <w:r w:rsidRPr="00E94147">
        <w:rPr>
          <w:rFonts w:ascii="Traditional Arabic" w:hAnsi="Traditional Arabic" w:cs="Traditional Arabic"/>
          <w:color w:val="FF0000"/>
          <w:sz w:val="32"/>
          <w:szCs w:val="32"/>
          <w:rtl/>
        </w:rPr>
        <w:t>مُلَاصِقَ لِبَدَنِكُمْ أَوْ جِلْدَكُمْ بِهِ، لِأَنَّ أَكْثَرَ عَذَابِ الْقَبْرِ مِنْهُ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فَمَا كَانَ خَارِجًا مِنْ أَحَدِ السَّبِيلَيْنِ وَكَانَ رَطْبًا بِحَيْثُ لَوَّثَ الْمَخْرَجَ </w:t>
      </w:r>
      <w:r w:rsidRPr="0008579E">
        <w:rPr>
          <w:rFonts w:ascii="Traditional Arabic" w:hAnsi="Traditional Arabic" w:cs="Traditional Arabic"/>
          <w:b/>
          <w:bCs/>
          <w:sz w:val="32"/>
          <w:szCs w:val="32"/>
          <w:rtl/>
        </w:rPr>
        <w:lastRenderedPageBreak/>
        <w:t>وَجَبَ الِاسْتِنْجَاءُ مِنْهُ إِنْ كَانَ مُعْتَادًا أَوْ غَيْرَهُ كَالدَّمِ. وَلا يَجِبُ الِاسْتِنْجَاءُ مِنَ الْخَارِجِ الْجَامِدِ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E94147">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E94147">
        <w:rPr>
          <w:rFonts w:ascii="Traditional Arabic" w:hAnsi="Traditional Arabic" w:cs="Traditional Arabic"/>
          <w:color w:val="FF0000"/>
          <w:sz w:val="32"/>
          <w:szCs w:val="32"/>
          <w:rtl/>
        </w:rPr>
        <w:t xml:space="preserve"> الجَافّ</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كَالْحَصَى الْخَارِجِ بِلا بَلَلٍ</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94147">
        <w:rPr>
          <w:rFonts w:ascii="Traditional Arabic" w:hAnsi="Traditional Arabic" w:cs="Traditional Arabic"/>
          <w:color w:val="FF0000"/>
          <w:sz w:val="32"/>
          <w:szCs w:val="32"/>
          <w:rtl/>
        </w:rPr>
        <w:t>لِأَنَّهُ لَا يُلَوِّثُ الْمَخْرَجَ</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ثُمَّ إِنْ كَانَ الِاسْتِنْجَاءُ بِحَجَرٍ يُعْفَى عَنِ الأَثَرِ الَّذِي يَبْقَى وَهُوَ الَّذِي لا يُزِيلُهُ إِلَّا الْمَاءُ أَوْ صِغَارُ الْخَزَفِ أَيِ الْفَخَّارُ ثُمَّ إِذَا عَرِقَ الْمَحَلُّ</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66FC3">
        <w:rPr>
          <w:rFonts w:ascii="Traditional Arabic" w:hAnsi="Traditional Arabic" w:cs="Traditional Arabic"/>
          <w:color w:val="FF0000"/>
          <w:sz w:val="32"/>
          <w:szCs w:val="32"/>
          <w:rtl/>
        </w:rPr>
        <w:t>أَيْ خَرَجَ العَرَقُ مِنْ مَحَلِّ الِاسْتِنْجَاءِ</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فَأَصَابَ مَا يَلِيهِ مِنَ الثَّوْبِ عُفِيَ عَنْهُ لِأَنَّ هَذَا مِمَّا يَكْثُرُ الِابْتِلاءُ بِهِ وَلا سِيَّمَا فِي الْبِلادِ الْحَارَّةِ.</w:t>
      </w:r>
    </w:p>
    <w:p w14:paraId="0C0D2318" w14:textId="77777777" w:rsidR="00C30A90" w:rsidRPr="0008579E" w:rsidRDefault="00C30A90" w:rsidP="00C30A90">
      <w:pPr>
        <w:widowControl w:val="0"/>
        <w:bidi/>
        <w:ind w:firstLine="360"/>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وَقَوْلُ الْمُؤَلِّفِ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غَيْرَ الْمَنِيِّ</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أَرَادَ بِهِ أَنَّ الْمَنِيَّ لا يَجِبُ الِاسْتِنْجَاءُ مِنْهُ لِأَنَّهُ طَاهِرٌ عِنْدَ الإِمَامِ الشَّافِعِيِّ رَحِمَهُ اللَّهُ وَلَكِنَّهُ يُسَنُّ الِاسْتِنْجَاءُ مِنْهُ لِلْخُرُوجِ مِنْ خِلافِ الأَئِمَّةِ الْقَائِلِينَ بِنَجَاسَتِهِ.</w:t>
      </w:r>
    </w:p>
    <w:p w14:paraId="6F080CA2" w14:textId="77777777" w:rsidR="00C30A90" w:rsidRPr="0008579E" w:rsidRDefault="00C30A90" w:rsidP="00C30A90">
      <w:pPr>
        <w:widowControl w:val="0"/>
        <w:bidi/>
        <w:ind w:firstLine="360"/>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ثُمَّ الْوَاجِبُ عَلَى الْمُسْتَنْجِي الْمَاءُ فَقَطْ أَوِ الْحَجَرُ أَوْ مَا يَقُومُ مَقَامَهُ. وَكَيْفِيَّةُ الِاسْتِنْجَاءِ أَنْ يَضَعَ يَدَهُ عَلَى الْمَخْرَجِ مَعَ سَكْبِ الْمَاءِ وَيَدْلُكَ الْمَخْرَجَ إِلَى أَنْ يَذْهَبَ الْخَارِجُ عَيْنُهُ وَأَثَرُهُ وَيَكْفِي غَلَبَةُ الظَّنِّ فِي زَوَالِهِ. فَإِنْ مَسَحَ بِحَجَرٍ أَوْ نَحْوِهِ وَجَبَ أَنْ يَمْسَحَ ثَلاثَ مَسَحَاتٍ إِمَّا بِثَلاثَةِ أَحْجَارٍ وَإِمَّا بِحَجَرٍ وَاحِدٍ لَهُ ثَلاثَةُ أَطْرَافٍ أَوْ أَكْثَرَ إِلَى أَنْ يُنْقِيَ الْمَحَلَّ. وَفِي حُكْمِ الْحَجَرِ كُلُّ شَىْءٍ قَالِعٍ طَاهِرٍ جَامِدٍ غَيْرِ مُحْتَرَمٍ فَلا يُجْزِئُ أَيْ لا يَكْفِي غَيْرُ الْقَالِعِ لِمَلاسَتِهِ كَالزُّجَاجِ أَوِ الْقَصَبِ أَوْ لِغَيْرِ الْمَلاسَةِ كَالتُّرَابِ الْمُتَنَاثِرِ</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66FC3">
        <w:rPr>
          <w:rFonts w:ascii="Traditional Arabic" w:hAnsi="Traditional Arabic" w:cs="Traditional Arabic"/>
          <w:color w:val="FF0000"/>
          <w:sz w:val="32"/>
          <w:szCs w:val="32"/>
          <w:rtl/>
        </w:rPr>
        <w:t>الغَيْرِ مُتَمَاسِكٍ لِأَنَّهُ لَا يَقْلَعُ</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وَلا يَكْفِي الْجَامِدُ النَّجِسُ أَوِ الْمُتَنَجِّسُ وَلا الرَّطْبُ كَالْجِلْدِ الرَّطْبِ وَلا مَا عَلَيْهِ رُطُوبَةٌ وَلَوْ خِرْقَةً مَبْلُولَةً بِالْمَاءِ فَإِنْ كَانَتْ جَافَّةً فَهِيَ مِثْلُ الْحَجَرِ فَيَكْفِي الِاسْتِنْجَاءُ بِهَا. وَلا يَكْفِي أَيْضًا لِلِاسْتِنْجَاءِ الْقَالِعُ الْمُحْتَرَمُ كَوَرَقَةِ عِلْمٍ شَرْعِيٍّ بَلْ مَنِ اسْتَنْجَى بِهَا عَالِمًا بِمَا فِيهَا كَفَرَ. وَمِنَ الْمُحْتَرَمِ مَطْعُومُ الآدَمِيِّ كَالْخُبْ</w:t>
      </w:r>
      <w:r w:rsidRPr="0008579E">
        <w:rPr>
          <w:rFonts w:ascii="Traditional Arabic" w:hAnsi="Traditional Arabic" w:cs="Traditional Arabic" w:hint="cs"/>
          <w:b/>
          <w:bCs/>
          <w:sz w:val="32"/>
          <w:szCs w:val="32"/>
          <w:rtl/>
        </w:rPr>
        <w:t>زِ</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66FC3">
        <w:rPr>
          <w:rFonts w:ascii="Traditional Arabic" w:hAnsi="Traditional Arabic" w:cs="Traditional Arabic"/>
          <w:color w:val="FF0000"/>
          <w:sz w:val="32"/>
          <w:szCs w:val="32"/>
          <w:rtl/>
        </w:rPr>
        <w:t>وَمِنَ ال</w:t>
      </w:r>
      <w:r>
        <w:rPr>
          <w:rFonts w:ascii="Traditional Arabic" w:hAnsi="Traditional Arabic" w:cs="Traditional Arabic" w:hint="cs"/>
          <w:color w:val="FF0000"/>
          <w:sz w:val="32"/>
          <w:szCs w:val="32"/>
          <w:rtl/>
        </w:rPr>
        <w:t>ْ</w:t>
      </w:r>
      <w:r w:rsidRPr="00E66FC3">
        <w:rPr>
          <w:rFonts w:ascii="Traditional Arabic" w:hAnsi="Traditional Arabic" w:cs="Traditional Arabic"/>
          <w:color w:val="FF0000"/>
          <w:sz w:val="32"/>
          <w:szCs w:val="32"/>
          <w:rtl/>
        </w:rPr>
        <w:t>مُحْتَرَمِ عَظْمُ الحَيَوَانِ ال</w:t>
      </w:r>
      <w:r>
        <w:rPr>
          <w:rFonts w:ascii="Traditional Arabic" w:hAnsi="Traditional Arabic" w:cs="Traditional Arabic" w:hint="cs"/>
          <w:color w:val="FF0000"/>
          <w:sz w:val="32"/>
          <w:szCs w:val="32"/>
          <w:rtl/>
        </w:rPr>
        <w:t>ْ</w:t>
      </w:r>
      <w:r w:rsidRPr="00E66FC3">
        <w:rPr>
          <w:rFonts w:ascii="Traditional Arabic" w:hAnsi="Traditional Arabic" w:cs="Traditional Arabic"/>
          <w:color w:val="FF0000"/>
          <w:sz w:val="32"/>
          <w:szCs w:val="32"/>
          <w:rtl/>
        </w:rPr>
        <w:t>مَأْكُولِ ال</w:t>
      </w:r>
      <w:r>
        <w:rPr>
          <w:rFonts w:ascii="Traditional Arabic" w:hAnsi="Traditional Arabic" w:cs="Traditional Arabic" w:hint="cs"/>
          <w:color w:val="FF0000"/>
          <w:sz w:val="32"/>
          <w:szCs w:val="32"/>
          <w:rtl/>
        </w:rPr>
        <w:t>ْ</w:t>
      </w:r>
      <w:r w:rsidRPr="00E66FC3">
        <w:rPr>
          <w:rFonts w:ascii="Traditional Arabic" w:hAnsi="Traditional Arabic" w:cs="Traditional Arabic"/>
          <w:color w:val="FF0000"/>
          <w:sz w:val="32"/>
          <w:szCs w:val="32"/>
          <w:rtl/>
        </w:rPr>
        <w:t>مُذَكَّى، فَلَا يُجْزِئُ الِاسْتِنْجَاءُ بِهِ، لِأَنَّ هَذِهِ العِظَامَ اللَّهُ يَكْسُوهَا لَحْمًا فَيَأْكُلُهَا مُؤْمِنُو الجِنِّ</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ثُمَّ إِنَّمَا يَكْفِي الِاسْتِنْجَاءُ بِالْحَجَرِ وَنَحْوِهِ إِذَا لَمْ يَنْتَقِلِ الْخَارِجُ عَنِ الْمَخْرَجِ إِلَى غَيْرِهِ أَيْ لَمْ يُجَاوِزِ الْحَشَفَةَ وَالصَّفْحَتَيْنِ أَيْ مَا يَنْضَمُّ مِنَ الأَلْيَتَيْنِ عِنْدَ الْقِيَامِ. وَيُشْتَرَطُ لِكِفَايَةِ الِاسْتِنْجَاءِ بِالْحَجَرِ لِلنِّسَاءِ أَنْ لا يَصِلَ الْبَوْلُ إِلَى مَدْخَلِ الذَّكَرِ وَإِلَّا تَعَيَّنَ الْمَاءُ. وَيَكْفِي الِاسْتِنْجَاءُ بِالْحَجَرِ مِنَ الْغَائِطِ وَلَوْ كَانَ عَلَ</w:t>
      </w:r>
      <w:r w:rsidRPr="0008579E">
        <w:rPr>
          <w:rFonts w:ascii="Traditional Arabic" w:hAnsi="Traditional Arabic" w:cs="Traditional Arabic"/>
          <w:b/>
          <w:bCs/>
          <w:sz w:val="32"/>
          <w:szCs w:val="32"/>
          <w:rtl/>
          <w:lang w:bidi="ar-LB"/>
        </w:rPr>
        <w:t xml:space="preserve">ى الْمَخْرَجِ </w:t>
      </w:r>
      <w:r w:rsidRPr="0008579E">
        <w:rPr>
          <w:rFonts w:ascii="Traditional Arabic" w:hAnsi="Traditional Arabic" w:cs="Traditional Arabic"/>
          <w:b/>
          <w:bCs/>
          <w:sz w:val="32"/>
          <w:szCs w:val="32"/>
          <w:rtl/>
        </w:rPr>
        <w:t>شَعَرٌ</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66FC3">
        <w:rPr>
          <w:rFonts w:ascii="Traditional Arabic" w:hAnsi="Traditional Arabic" w:cs="Traditional Arabic"/>
          <w:color w:val="FF0000"/>
          <w:sz w:val="32"/>
          <w:szCs w:val="32"/>
          <w:rtl/>
        </w:rPr>
        <w:t>يَعْنِي الشَّعْرُ لَا يَمْنَعُ إِجْزَاءَ الحَجَرِ فِي الِاسْتِنْجَاءِ</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وَيُشْتَرَطُ أَنْ يَكُونَ الْمَسْحُ قَبْلَ الْجَفَافِ</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66FC3">
        <w:rPr>
          <w:rFonts w:ascii="Traditional Arabic" w:hAnsi="Traditional Arabic" w:cs="Traditional Arabic"/>
          <w:color w:val="FF0000"/>
          <w:sz w:val="32"/>
          <w:szCs w:val="32"/>
          <w:rtl/>
        </w:rPr>
        <w:t>لِأَنَّهُ إِذَا جَفَّ الخَارِجُ وَجَبَ ال</w:t>
      </w:r>
      <w:r>
        <w:rPr>
          <w:rFonts w:ascii="Traditional Arabic" w:hAnsi="Traditional Arabic" w:cs="Traditional Arabic" w:hint="cs"/>
          <w:color w:val="FF0000"/>
          <w:sz w:val="32"/>
          <w:szCs w:val="32"/>
          <w:rtl/>
        </w:rPr>
        <w:t>ْ</w:t>
      </w:r>
      <w:r w:rsidRPr="00E66FC3">
        <w:rPr>
          <w:rFonts w:ascii="Traditional Arabic" w:hAnsi="Traditional Arabic" w:cs="Traditional Arabic"/>
          <w:color w:val="FF0000"/>
          <w:sz w:val="32"/>
          <w:szCs w:val="32"/>
          <w:rtl/>
        </w:rPr>
        <w:t>مَاءُ</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وَلا يَمْنَعُ اخْتِلاطُ الْعَرَقِ بِالْخَارِجِ مِنْ إِجْزَاءِ الِاسْتِنْجَاءِ بِالْحَجَرِ.</w:t>
      </w:r>
    </w:p>
    <w:p w14:paraId="22D9968B"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وَمَا يَفْعَلُهُ بَعْضُ النَّاسِ عِنْدَ الِاسْتِنْجَاءِ مِنَ الْغَائِطِ مِنْ أَنْ يَأْخُذُوا بِالْكَفِّ الْيُسْرَى مَاءً ثُمَّ يَدْلُكُوا بِهِ الْمَخْرَجَ فَذَلِكَ قَبِيحٌ غَيْرُ كَافٍ</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66FC3">
        <w:rPr>
          <w:rFonts w:ascii="Traditional Arabic" w:hAnsi="Traditional Arabic" w:cs="Traditional Arabic"/>
          <w:color w:val="FF0000"/>
          <w:sz w:val="32"/>
          <w:szCs w:val="32"/>
          <w:rtl/>
        </w:rPr>
        <w:t>لِأَنَّهُ لَا يُوجَدُ جَرَيَانُ مَاءٍ، هَؤُلَاءِ وَسَّعُوا النَّجَاسَةَ مَا غَسَلُوهَا. ثُمَّ إِنَّ الْجَمْعَ بَيْنَ الْمَاءِ وَالْحَجَرِ أَفْضَلُ مِنَ الِاقْتِصَارِ عَلَى أَحَدِهِمَا، وَالِاقْتِصَارُ عَلَى الْمَاءِ أَفْضَلُ مِنَ الِاقْتِصَارِ عَلَى الْحَجَرِ</w:t>
      </w:r>
      <w:r w:rsidRPr="0008579E">
        <w:rPr>
          <w:rFonts w:ascii="Traditional Arabic" w:hAnsi="Traditional Arabic" w:cs="Traditional Arabic" w:hint="cs"/>
          <w:color w:val="FF0000"/>
          <w:sz w:val="32"/>
          <w:szCs w:val="32"/>
          <w:rtl/>
        </w:rPr>
        <w:t>)</w:t>
      </w:r>
    </w:p>
    <w:p w14:paraId="1071175C"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وَالِاسْتِبْرَاءُ وَهُوَ إِخْرَاجُ بَقِيَّةِ الْبَوْلِ بَعْدَ انْقِطَاعِهِ بِتَنَحْنُحٍ أَوْ نَحْوِهِ يَكُونُ وَاجِبًا فِي حَالٍ وَسُنَّةً فِي حَالٍ، يَكُونُ وَاجِبًا إِذَا كَانَ يَخْشَى مِنْ تَرْكِهِ تَلْوِيثَ نَفْسِهِ بِالْبَوْلِ وَيَكُونُ سُنَّةً إِذَا كَانَ لا يَخْشَى مِنْ تَرْكِهِ تَلْوِيثَ نَفْسِهِ بِالْبَوْلِ. </w:t>
      </w:r>
    </w:p>
    <w:p w14:paraId="5D99D520" w14:textId="77777777" w:rsidR="00C30A90" w:rsidRPr="0008579E" w:rsidRDefault="00C30A90" w:rsidP="00C30A90">
      <w:pPr>
        <w:widowControl w:val="0"/>
        <w:bidi/>
        <w:jc w:val="both"/>
        <w:rPr>
          <w:rFonts w:ascii="Traditional Arabic" w:hAnsi="Traditional Arabic" w:cs="Traditional Arabic"/>
          <w:b/>
          <w:bCs/>
          <w:sz w:val="32"/>
          <w:szCs w:val="32"/>
          <w:lang w:val="en-AU"/>
        </w:rPr>
      </w:pPr>
    </w:p>
    <w:p w14:paraId="71920902"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b/>
          <w:bCs/>
          <w:color w:val="7030A0"/>
          <w:sz w:val="32"/>
          <w:szCs w:val="32"/>
          <w:rtl/>
        </w:rPr>
        <w:t>اذْكُرْ بَعْضَ السُّنَنِ وَالْمَكْرُوهَاتِ فِى الِاسْتِنْجَاءِ.</w:t>
      </w:r>
    </w:p>
    <w:p w14:paraId="0A709082"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lastRenderedPageBreak/>
        <w:t xml:space="preserve">        يُسَنُّ لِلشَّخْصِ أَنْ يَنْصِبَ رِجْلَهُ الْيُمْنَى وَيَتَّكِئَ عَلَى الْيُسْرَى عِنْدَ الْقُعُودِ لِأَنَّهُ أَسْهَلُ لِخُرُوجِ الْخَارِجِ وَلا يَبُولُ وَاقِفًا لِأَنَّهُ مَكْرُوهٌ إِلَّا لِعُذْرٍ. وَلا يَسْتَنْجِى بِيَدِهِ الْيُمْنَى لِحَدِيثِ مُسْلِمٍ عَنْ سَلْمَانَ أَنَّهُ </w:t>
      </w:r>
      <w:r w:rsidRPr="00E66FC3">
        <w:rPr>
          <w:rFonts w:ascii="Traditional Arabic" w:hAnsi="Traditional Arabic" w:cs="Traditional Arabic"/>
          <w:b/>
          <w:bCs/>
          <w:color w:val="7030A0"/>
          <w:sz w:val="32"/>
          <w:szCs w:val="32"/>
          <w:rtl/>
        </w:rPr>
        <w:t>قَالَ نَهَانَا رَسُولُ اللَّهِ ﷺ أَنْ نَسْتَنْجِىَ بِالْيَمِينِ</w:t>
      </w:r>
      <w:r w:rsidRPr="0008579E">
        <w:rPr>
          <w:rFonts w:ascii="Traditional Arabic" w:hAnsi="Traditional Arabic" w:cs="Traditional Arabic"/>
          <w:color w:val="7030A0"/>
          <w:sz w:val="32"/>
          <w:szCs w:val="32"/>
          <w:rtl/>
        </w:rPr>
        <w:t xml:space="preserve">، فَإِذَا فَعَلَ ذَلِكَ صَحَّ مَعَ الْكَرَاهَةِ. وَلا يَتَكَلَّمُ أَثْنَاءَ خُرُوجِ الْبَوْلِ أَوِ الْغَائِطِ وَلا يَذْكُرُ اللَّهَ فِى بَيْتِ الْخَلاءِ بِلِسَانِهِ لِأَنَّهُ مَكْرُوهٌ فَإِنْ عَطَسَ حَمِدَ اللَّهَ بِقَلْبِهِ. وَيُسَنُّ الِاسْتِبْرَاءُ وَهُوَ إِخْرَاجُ بَقِيَّةِ الْبَوْلِ بَعْدَ انْقِطَاعِهِ أَىْ إِنْ كَانَ لا يَخْشَى نُزُولَهُ </w:t>
      </w:r>
      <w:r>
        <w:rPr>
          <w:rFonts w:ascii="Traditional Arabic" w:hAnsi="Traditional Arabic" w:cs="Traditional Arabic" w:hint="cs"/>
          <w:color w:val="7030A0"/>
          <w:sz w:val="32"/>
          <w:szCs w:val="32"/>
          <w:rtl/>
        </w:rPr>
        <w:t xml:space="preserve">وَيَكُونُ </w:t>
      </w:r>
      <w:r w:rsidRPr="0008579E">
        <w:rPr>
          <w:rFonts w:ascii="Traditional Arabic" w:hAnsi="Traditional Arabic" w:cs="Traditional Arabic"/>
          <w:color w:val="7030A0"/>
          <w:sz w:val="32"/>
          <w:szCs w:val="32"/>
          <w:rtl/>
        </w:rPr>
        <w:t xml:space="preserve">بِتَنَحْنُحٍ أَوْ نَحْوِهِ وإِلَّا وَجَبَ وَأَنْ يَنْتُرَ ذَكَرَهُ ثَلاثًا لِقَوْلِهِ ﷺ </w:t>
      </w:r>
      <w:r w:rsidRPr="00E66FC3">
        <w:rPr>
          <w:rFonts w:ascii="Traditional Arabic" w:hAnsi="Traditional Arabic" w:cs="Traditional Arabic"/>
          <w:b/>
          <w:bCs/>
          <w:color w:val="006600"/>
          <w:sz w:val="32"/>
          <w:szCs w:val="32"/>
          <w:rtl/>
        </w:rPr>
        <w:t>إِذَا بَالَ أَحَدُكُمْ فَلْيَنْتُرْ ذَكَرَهُ ثَلاثَ مَرَّاتٍ</w:t>
      </w:r>
      <w:r w:rsidRPr="00E66FC3">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رَوَاهُ ابْنُ مَاجَهْ. وَيَنْبَغِى أَنْ يَنْوِىَ أَنَّهُ يَسْتَنْجِى وَيَفْعَلُ السُّنَنَ وَيَتْرُكُ الْمَكْرُوهَاتِ ابْتِغَاءَ الأَجْرِ مِنَ اللَّهِ. </w:t>
      </w:r>
    </w:p>
    <w:p w14:paraId="1B648B98"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7B4BFAD1" w14:textId="77777777" w:rsidR="00C30A90" w:rsidRPr="0008579E" w:rsidRDefault="00C30A90" w:rsidP="00C30A90">
      <w:pPr>
        <w:bidi/>
        <w:ind w:hanging="1"/>
        <w:jc w:val="both"/>
        <w:rPr>
          <w:rFonts w:ascii="Traditional Arabic" w:hAnsi="Traditional Arabic" w:cs="Traditional Arabic"/>
          <w:b/>
          <w:bCs/>
          <w:color w:val="7030A0"/>
          <w:sz w:val="32"/>
          <w:szCs w:val="32"/>
          <w:lang w:bidi="ar-LB"/>
        </w:rPr>
      </w:pPr>
      <w:r w:rsidRPr="0008579E">
        <w:rPr>
          <w:rFonts w:ascii="Traditional Arabic" w:hAnsi="Traditional Arabic" w:cs="Traditional Arabic"/>
          <w:b/>
          <w:bCs/>
          <w:color w:val="7030A0"/>
          <w:sz w:val="32"/>
          <w:szCs w:val="32"/>
          <w:rtl/>
          <w:lang w:bidi="ar-LB"/>
        </w:rPr>
        <w:t>مَاذَا يُسَنُّ لِلْمُسْلِمِ أَنْ يَقُولَ عِنْدَ الدُّخُولِ إِلَى بَيْتِ الْخَلاءِ وَعِنْدَ الْخُرُوجِ مِنْهُ.</w:t>
      </w:r>
    </w:p>
    <w:p w14:paraId="2CE21166" w14:textId="77777777" w:rsidR="00C30A90" w:rsidRPr="0008579E" w:rsidRDefault="00C30A90" w:rsidP="00C30A90">
      <w:pPr>
        <w:bidi/>
        <w:ind w:hanging="1"/>
        <w:jc w:val="both"/>
        <w:rPr>
          <w:rFonts w:ascii="Traditional Arabic" w:hAnsi="Traditional Arabic" w:cs="Traditional Arabic"/>
          <w:color w:val="7030A0"/>
          <w:sz w:val="32"/>
          <w:szCs w:val="32"/>
          <w:rtl/>
          <w:lang w:bidi="ar-LB"/>
        </w:rPr>
      </w:pPr>
      <w:r w:rsidRPr="0008579E">
        <w:rPr>
          <w:rFonts w:ascii="Traditional Arabic" w:hAnsi="Traditional Arabic" w:cs="Traditional Arabic"/>
          <w:color w:val="7030A0"/>
          <w:sz w:val="32"/>
          <w:szCs w:val="32"/>
          <w:rtl/>
          <w:lang w:bidi="ar-LB"/>
        </w:rPr>
        <w:t xml:space="preserve">        يُسَنُّ الدُّخُولُ إِلَى الْخَلاءِ بِالرِّجْلِ الْيُسْرَى وَالْخُرُوجُ مِنْهُ بِالْيُمْنَى وَيُسَنُّ لِمَنْ أَرَادَ الدُّخُولَ إِلَى بَيْتِ الْخَلاءِ أَنْ يَقُولَ </w:t>
      </w:r>
      <w:r w:rsidRPr="00E66FC3">
        <w:rPr>
          <w:rFonts w:ascii="Traditional Arabic" w:hAnsi="Traditional Arabic" w:cs="Traditional Arabic"/>
          <w:b/>
          <w:bCs/>
          <w:color w:val="7030A0"/>
          <w:sz w:val="32"/>
          <w:szCs w:val="32"/>
          <w:rtl/>
          <w:lang w:bidi="ar-LB"/>
        </w:rPr>
        <w:t>بِسْمِ اللَّهِ اللَّهُمَّ إِنِّى أَعُوذُ بِكَ مِنَ الْخُبُثِ وَالْخَبَائِثِ</w:t>
      </w:r>
      <w:r w:rsidRPr="0008579E">
        <w:rPr>
          <w:rFonts w:ascii="Traditional Arabic" w:hAnsi="Traditional Arabic" w:cs="Traditional Arabic"/>
          <w:color w:val="7030A0"/>
          <w:sz w:val="32"/>
          <w:szCs w:val="32"/>
          <w:rtl/>
          <w:lang w:bidi="ar-LB"/>
        </w:rPr>
        <w:t xml:space="preserve"> أَىْ أَطْلُبُ مِنَ اللَّهِ أَنْ يَحْفَظَنِى مِنْ أَذَى الشَّيَاطِينِ ذُكُورِهِمْ وَإِنَاثِهِمْ، وَالْبَسْمَلَةُ سَتْرٌ عَنْ أَعْيُنِ الْجِنِّ. وَيُسَنُّ لَهُ أَنْ يَقُولَ إِذَا خَرَجَ </w:t>
      </w:r>
      <w:r w:rsidRPr="00E66FC3">
        <w:rPr>
          <w:rFonts w:ascii="Traditional Arabic" w:hAnsi="Traditional Arabic" w:cs="Traditional Arabic"/>
          <w:b/>
          <w:bCs/>
          <w:color w:val="7030A0"/>
          <w:sz w:val="32"/>
          <w:szCs w:val="32"/>
          <w:rtl/>
          <w:lang w:bidi="ar-LB"/>
        </w:rPr>
        <w:t>غُفْرَانَكَ الْحَمْدُ لِلَّهِ الَّذِى أَذْهَبَ عَنِّىَ الأَذَى وَعَافَانِى</w:t>
      </w:r>
      <w:r w:rsidRPr="0008579E">
        <w:rPr>
          <w:rFonts w:ascii="Traditional Arabic" w:hAnsi="Traditional Arabic" w:cs="Traditional Arabic"/>
          <w:color w:val="7030A0"/>
          <w:sz w:val="32"/>
          <w:szCs w:val="32"/>
          <w:rtl/>
          <w:lang w:bidi="ar-LB"/>
        </w:rPr>
        <w:t xml:space="preserve"> أَىْ أَحْمَدُهُ تَعَالَى أَنَّهُ أَخْرَجَ مِنِّى مَا لَوْ بَقِىَ فِى جَوْفِى يُؤْذِينِى وَأَبْقَى عَلَىَّ الْعَافِيَةَ. </w:t>
      </w:r>
    </w:p>
    <w:bookmarkEnd w:id="41"/>
    <w:p w14:paraId="77C23810" w14:textId="77777777" w:rsidR="00C30A90" w:rsidRPr="0008579E" w:rsidRDefault="00C30A90" w:rsidP="00C30A90">
      <w:pPr>
        <w:widowControl w:val="0"/>
        <w:bidi/>
        <w:jc w:val="both"/>
        <w:rPr>
          <w:rFonts w:ascii="Traditional Arabic" w:hAnsi="Traditional Arabic" w:cs="Traditional Arabic"/>
          <w:b/>
          <w:bCs/>
          <w:color w:val="0000CC"/>
          <w:sz w:val="32"/>
          <w:szCs w:val="32"/>
          <w:rtl/>
          <w:lang w:bidi="ar-LB"/>
        </w:rPr>
      </w:pPr>
    </w:p>
    <w:p w14:paraId="70EDBEFC" w14:textId="77777777" w:rsidR="00C30A90" w:rsidRPr="0008579E" w:rsidRDefault="00C30A90" w:rsidP="00C30A90">
      <w:pPr>
        <w:widowControl w:val="0"/>
        <w:bidi/>
        <w:jc w:val="both"/>
        <w:rPr>
          <w:rFonts w:ascii="Traditional Arabic" w:hAnsi="Traditional Arabic" w:cs="Traditional Arabic"/>
          <w:b/>
          <w:bCs/>
          <w:color w:val="0000CC"/>
          <w:sz w:val="32"/>
          <w:szCs w:val="32"/>
          <w:rtl/>
          <w:lang w:bidi="ar-LB"/>
        </w:rPr>
      </w:pPr>
    </w:p>
    <w:p w14:paraId="6BC4CF71"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فصلٌ.</w:t>
      </w:r>
    </w:p>
    <w:p w14:paraId="785712AA"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sz w:val="32"/>
          <w:szCs w:val="32"/>
          <w:rtl/>
        </w:rPr>
        <w:t xml:space="preserve">   الشَّرْحُ هَذَا فَصْلٌ مَعْقُودٌ لِبَيَانِ مُوجِبَاتِ الْغُسْلِ وَأَرْكَانِهِ.</w:t>
      </w:r>
    </w:p>
    <w:p w14:paraId="3F740443" w14:textId="77777777" w:rsidR="00C30A90" w:rsidRPr="0008579E" w:rsidRDefault="00C30A90" w:rsidP="00C30A90">
      <w:pPr>
        <w:bidi/>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p>
    <w:p w14:paraId="60D44598"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وَمِنْ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0000CC"/>
          <w:sz w:val="32"/>
          <w:szCs w:val="32"/>
          <w:rtl/>
        </w:rPr>
        <w:t>شُرُوطِ</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صِحَّةِ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 xml:space="preserve">الصَّلاةِ الطَّهَارَةُ مِنَ الْحَدَثِ الأَكْبَرِ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وَيَكُونُ ذَلِكَ</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بِالْغُسْلِ أَوِ التَّيَمُّمِ لِمَنْ عَجَزَ عَنِ الْغُسْلِ وَالَّذِي يُوجِبُهُ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الْغُسْلَ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خَمْسَةُ أَشْيَاءَ</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اثْنَانِ يَشْتَرِكُ فِيهِمَا الرِّجَالُ وَالنِّسَاءُ أَحَدُهُمَا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خُرُوجُ الْمَنِيِّ</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أَيْ مَنِيِّ الإِنْسَانِ نَفْسِهِ وَالْمُرَادُ بِخُرُوجِهِ ظُهُورُهُ إِلَى ظَاهِرِ حَشَفَةِ الرَّجُلِ وَفَرْجِ الْبِكْرِ وَوُصُولُهُ إِلَى مَا يَظْهَرُ مِنْ فَرْجِ الثَّيِّبِ عِنْدَ قُعُودِهَا عَلَى قَدَمَيْهَا لِقَضَاءِ الْحَاجَةِ فَمَا لَمْ يَصِلْ إِلَى ذَلِكَ فَلا يُوجِبُ الْغُسْلَ. وَلِلْمَنِيِّ عَلامَاتٌ يُعْرَفُ بِهَا هِيَ التَّدَفُّقُ أَيِ الِانْصِبَابُ بِشِدَّةٍ عَلَى دَفَعَاتٍ وَالتَّلَذُّذُ بِخُرُوجِهِ وَرَائِحَةُ الْعَجِينِ رَطْبًا </w:t>
      </w:r>
      <w:r w:rsidRPr="0008579E">
        <w:rPr>
          <w:rFonts w:ascii="Traditional Arabic" w:hAnsi="Traditional Arabic" w:cs="Traditional Arabic"/>
          <w:color w:val="FF0000"/>
          <w:sz w:val="32"/>
          <w:szCs w:val="32"/>
          <w:rtl/>
        </w:rPr>
        <w:t xml:space="preserve">أَيْ </w:t>
      </w:r>
      <w:r w:rsidRPr="0008579E">
        <w:rPr>
          <w:rFonts w:ascii="Traditional Arabic" w:hAnsi="Traditional Arabic" w:cs="Traditional Arabic"/>
          <w:color w:val="FF0000"/>
          <w:sz w:val="32"/>
          <w:szCs w:val="32"/>
          <w:rtl/>
          <w:lang w:bidi="ar-LB"/>
        </w:rPr>
        <w:t xml:space="preserve">إِذَا كَانَ </w:t>
      </w:r>
      <w:r w:rsidRPr="0008579E">
        <w:rPr>
          <w:rFonts w:ascii="Traditional Arabic" w:hAnsi="Traditional Arabic" w:cs="Traditional Arabic"/>
          <w:color w:val="FF0000"/>
          <w:sz w:val="32"/>
          <w:szCs w:val="32"/>
          <w:rtl/>
        </w:rPr>
        <w:t>الْمَنِيُّ</w:t>
      </w:r>
      <w:r w:rsidRPr="0008579E">
        <w:rPr>
          <w:rFonts w:ascii="Traditional Arabic" w:hAnsi="Traditional Arabic" w:cs="Traditional Arabic"/>
          <w:color w:val="FF0000"/>
          <w:sz w:val="32"/>
          <w:szCs w:val="32"/>
          <w:rtl/>
          <w:lang w:val="en-GB"/>
        </w:rPr>
        <w:t xml:space="preserve"> </w:t>
      </w:r>
      <w:r w:rsidRPr="0008579E">
        <w:rPr>
          <w:rFonts w:ascii="Traditional Arabic" w:hAnsi="Traditional Arabic" w:cs="Traditional Arabic"/>
          <w:color w:val="FF0000"/>
          <w:sz w:val="32"/>
          <w:szCs w:val="32"/>
          <w:rtl/>
          <w:lang w:bidi="ar-LB"/>
        </w:rPr>
        <w:t xml:space="preserve">رَطْبًا وَبَيَاضِ الْبَيْضِ جَافًّا </w:t>
      </w:r>
      <w:r w:rsidRPr="0008579E">
        <w:rPr>
          <w:rFonts w:ascii="Traditional Arabic" w:hAnsi="Traditional Arabic" w:cs="Traditional Arabic"/>
          <w:color w:val="FF0000"/>
          <w:sz w:val="32"/>
          <w:szCs w:val="32"/>
          <w:rtl/>
        </w:rPr>
        <w:t xml:space="preserve">أَيْ </w:t>
      </w:r>
      <w:r w:rsidRPr="0008579E">
        <w:rPr>
          <w:rFonts w:ascii="Traditional Arabic" w:hAnsi="Traditional Arabic" w:cs="Traditional Arabic"/>
          <w:color w:val="FF0000"/>
          <w:sz w:val="32"/>
          <w:szCs w:val="32"/>
          <w:rtl/>
          <w:lang w:bidi="ar-LB"/>
        </w:rPr>
        <w:t xml:space="preserve">إِذَا كَانَ </w:t>
      </w:r>
      <w:r w:rsidRPr="0008579E">
        <w:rPr>
          <w:rFonts w:ascii="Traditional Arabic" w:hAnsi="Traditional Arabic" w:cs="Traditional Arabic"/>
          <w:color w:val="FF0000"/>
          <w:sz w:val="32"/>
          <w:szCs w:val="32"/>
          <w:rtl/>
        </w:rPr>
        <w:t>الْمَنِيُّ</w:t>
      </w:r>
      <w:r w:rsidRPr="0008579E">
        <w:rPr>
          <w:rFonts w:ascii="Traditional Arabic" w:hAnsi="Traditional Arabic" w:cs="Traditional Arabic"/>
          <w:color w:val="FF0000"/>
          <w:sz w:val="32"/>
          <w:szCs w:val="32"/>
          <w:rtl/>
          <w:lang w:val="en-GB"/>
        </w:rPr>
        <w:t xml:space="preserve"> </w:t>
      </w:r>
      <w:r w:rsidRPr="0008579E">
        <w:rPr>
          <w:rFonts w:ascii="Traditional Arabic" w:hAnsi="Traditional Arabic" w:cs="Traditional Arabic"/>
          <w:color w:val="FF0000"/>
          <w:sz w:val="32"/>
          <w:szCs w:val="32"/>
          <w:rtl/>
        </w:rPr>
        <w:t>جَافًّا</w:t>
      </w:r>
      <w:r w:rsidRPr="0008579E">
        <w:rPr>
          <w:rFonts w:ascii="Traditional Arabic" w:hAnsi="Traditional Arabic" w:cs="Traditional Arabic"/>
          <w:color w:val="FF0000"/>
          <w:sz w:val="32"/>
          <w:szCs w:val="32"/>
          <w:rtl/>
          <w:lang w:bidi="ar-LB"/>
        </w:rPr>
        <w:t xml:space="preserve"> فَإِنْ وُجِدَتْ عَلامَةٌ مِنْ هَذِهِ الْعَلامَاتِ فَالْخَارِجُ مَنِيٌّ وَلا يُشْتَرَطُ اجْتِمَاعُهَا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ثَانِيهِمَا</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الْجِمَاعُ</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وَلَوْ لَمْ يُنْزِلْ وَهُوَ إِيلاجُ الْحَشَفَةِ أَوْ قَدْرِهَا مِنْ فَاقِدِهَا </w:t>
      </w:r>
      <w:r w:rsidRPr="0008579E">
        <w:rPr>
          <w:rFonts w:ascii="Traditional Arabic" w:hAnsi="Traditional Arabic" w:cs="Traditional Arabic"/>
          <w:color w:val="FF0000"/>
          <w:sz w:val="32"/>
          <w:szCs w:val="32"/>
          <w:rtl/>
        </w:rPr>
        <w:t>سَوَاءٌ خُلِقَ هَكَذَا أَمْ قُطِعَتْ</w:t>
      </w:r>
      <w:r w:rsidRPr="0008579E">
        <w:rPr>
          <w:rFonts w:ascii="Traditional Arabic" w:hAnsi="Traditional Arabic" w:cs="Traditional Arabic"/>
          <w:color w:val="FF0000"/>
          <w:sz w:val="32"/>
          <w:szCs w:val="32"/>
          <w:rtl/>
          <w:lang w:bidi="ar-LB"/>
        </w:rPr>
        <w:t xml:space="preserve"> فِي فَرْجٍ وَلَوْ دُبُرًا</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rPr>
        <w:t>سَوَاءٌ جَامَعَ بِحَائِلٍ أَوْ بِغَيْرِ حَائِلٍ</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 xml:space="preserve">قَالَ فِي رَوْضَةِ الطَّالِبِينَ </w:t>
      </w:r>
      <w:r w:rsidRPr="00E66FC3">
        <w:rPr>
          <w:rFonts w:ascii="Traditional Arabic" w:hAnsi="Traditional Arabic" w:cs="Traditional Arabic"/>
          <w:b/>
          <w:bCs/>
          <w:color w:val="FF0000"/>
          <w:sz w:val="32"/>
          <w:szCs w:val="32"/>
          <w:rtl/>
        </w:rPr>
        <w:t>أَمَّا الْجِمَاعُ فَتَغْيِيبُ قَدْرِ الْحَشَفَةِ فِي أَيِّ فَرْجٍ سَوَاءٌ كَانَ غُيِّبَ فِي فَرْجِ امْرَأَةٍ أَوْ بَهِيمَةٍ أَوْ دُبُرِهَا أَوْ دُبُرِ رَجُلٍ أَوْ خُنْثَى صَغِيرٍ أَوْ كَبِيرٍ حَيٍّ أَوْ مَيِّتٍ</w:t>
      </w:r>
      <w:r w:rsidRPr="0008579E">
        <w:rPr>
          <w:rFonts w:ascii="Traditional Arabic" w:hAnsi="Traditional Arabic" w:cs="Traditional Arabic"/>
          <w:color w:val="FF0000"/>
          <w:sz w:val="32"/>
          <w:szCs w:val="32"/>
          <w:rtl/>
        </w:rPr>
        <w:t xml:space="preserve"> اﻫ</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ثَلاثَةٌ تَخْتَصُّ بِالنِّسَاءِ أَوَّلُهَا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الْحَيْضُ</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lastRenderedPageBreak/>
        <w:t>(</w:t>
      </w:r>
      <w:r w:rsidRPr="0008579E">
        <w:rPr>
          <w:rFonts w:ascii="Traditional Arabic" w:hAnsi="Traditional Arabic" w:cs="Traditional Arabic"/>
          <w:color w:val="FF0000"/>
          <w:sz w:val="32"/>
          <w:szCs w:val="32"/>
          <w:rtl/>
          <w:lang w:bidi="ar-LB"/>
        </w:rPr>
        <w:t xml:space="preserve">وَهُوَ الدَّمُ الْخَارِجُ مِنْ رَحِمِ الْمَرْأَةِ عَلَى سَبِيلِ الصِّحَّةِ مِنْ غَيْرِ سَبَبِ الْوِلادَةِ وَأَقَلُّهُ يَوْمٌ وَلَيْلَةٌ </w:t>
      </w:r>
      <w:r>
        <w:rPr>
          <w:rFonts w:ascii="Traditional Arabic" w:hAnsi="Traditional Arabic" w:cs="Traditional Arabic" w:hint="cs"/>
          <w:color w:val="FF0000"/>
          <w:sz w:val="32"/>
          <w:szCs w:val="32"/>
          <w:rtl/>
          <w:lang w:bidi="ar-LB"/>
        </w:rPr>
        <w:t>وَ</w:t>
      </w:r>
      <w:r w:rsidRPr="0008579E">
        <w:rPr>
          <w:rFonts w:ascii="Traditional Arabic" w:hAnsi="Traditional Arabic" w:cs="Traditional Arabic"/>
          <w:color w:val="FF0000"/>
          <w:sz w:val="32"/>
          <w:szCs w:val="32"/>
          <w:rtl/>
          <w:lang w:bidi="ar-LB"/>
        </w:rPr>
        <w:t>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يُوجَدُ نَصٌّ صَرِيحٌ ثَابِتٌ مُجْمَعٌ عَلَى الِاحْتِجَاجِ بِهِ أَنَّ أَقَلَّ الْحَيْضِ يَوْمٌ وَلَيْلَةٌ</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لِأَجْلِ هَذَا يُوجَدُ اخْتِلافٌ بَيْنَ الأَئِمَّةِ فِي أَقَلِّ الْحَيْضِ وَأَكْثَرِهِ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وَأَكْثَرُهُ خَمْسَةَ عَشَرَ يَوْمًا وَيَجِبُ الْغُسْلُ عِنْدَ انْقِطَاعِ دَمِهِ لَكِنَّهُ وُجُوبٌ مُوَسَّعٌ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 xml:space="preserve">قَالَ فِي شَرْحِ الْوَجِيزِ </w:t>
      </w:r>
      <w:r w:rsidRPr="0008579E">
        <w:rPr>
          <w:rFonts w:ascii="Traditional Arabic" w:hAnsi="Traditional Arabic" w:cs="Traditional Arabic"/>
          <w:b/>
          <w:bCs/>
          <w:color w:val="FF0000"/>
          <w:sz w:val="32"/>
          <w:szCs w:val="32"/>
          <w:rtl/>
        </w:rPr>
        <w:t>إِنَّ أَقَلَّ سِنٍّ تَحِيضُ فِيهِ الْمَرْأَةُ تِسْعُ سِنِينَ</w:t>
      </w:r>
      <w:r w:rsidRPr="0008579E">
        <w:rPr>
          <w:rFonts w:ascii="Traditional Arabic" w:hAnsi="Traditional Arabic" w:cs="Traditional Arabic"/>
          <w:color w:val="FF0000"/>
          <w:sz w:val="32"/>
          <w:szCs w:val="32"/>
          <w:rtl/>
        </w:rPr>
        <w:t xml:space="preserve"> ثُمَّ قَالَ </w:t>
      </w:r>
      <w:r w:rsidRPr="0008579E">
        <w:rPr>
          <w:rFonts w:ascii="Traditional Arabic" w:hAnsi="Traditional Arabic" w:cs="Traditional Arabic"/>
          <w:b/>
          <w:bCs/>
          <w:color w:val="FF0000"/>
          <w:sz w:val="32"/>
          <w:szCs w:val="32"/>
          <w:rtl/>
        </w:rPr>
        <w:t>لَوْ كَانَ بَيْنَ رُؤْيَةِ الدَّمِ وَبَيْنَ اسْتِكْمَالِ التِّسْعِ عَلَى الْوَجْهِ الأَصَحِّ مَا لا يَسَعُ لِحَيْضٍ وَطُهْرٍ يَكُونُ ذَلِكَ الدَّمُ حَيْضًا وَإِلَّا فَلا</w:t>
      </w:r>
      <w:r w:rsidRPr="0008579E">
        <w:rPr>
          <w:rFonts w:ascii="Traditional Arabic" w:hAnsi="Traditional Arabic" w:cs="Traditional Arabic"/>
          <w:color w:val="FF0000"/>
          <w:sz w:val="32"/>
          <w:szCs w:val="32"/>
          <w:rtl/>
        </w:rPr>
        <w:t xml:space="preserve"> اﻫ</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ثَانِيهَا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النِّفَاسُ</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وَهُوَ الدَّمُ الْخَارِجُ مِنْ رَحِمِ الْمَرْأَةِ بَعْدَ الْوِلادَةِ وَأَقَلُّهُ مَجَّةٌ وَأَكْثَرُهُ سِتُّونَ يَومًا وَالْمُوجِبُ لِلْغُسْلِ هُوَ انْقِطَاعُ دَمِ النِّفَاسِ</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الْوُجُوبُ أَحْيَانًا يَكُونُ مُوَسَّعًا، لَيْسَ مَعْنَاهُ يَجِبُ عَلَيْهَا أَنْ تَغْتَسِلَ فَوْرًا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ثَالِثُهَا</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الْوِلادَةُ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وَلَوْ كَانَ الَّذِي خَرَجَ مِنْهَا عَلَق</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أَوْ مُضْغَةً أَخْبَرَتِ الْقَوَابِلُ أَنَّهَا أَصْلُ ءَادَمِيٍّ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فِي مُخْتَارِ الصَّحَاحِ </w:t>
      </w:r>
      <w:r w:rsidRPr="0008579E">
        <w:rPr>
          <w:rFonts w:ascii="Traditional Arabic" w:hAnsi="Traditional Arabic" w:cs="Traditional Arabic"/>
          <w:b/>
          <w:bCs/>
          <w:color w:val="FF0000"/>
          <w:sz w:val="32"/>
          <w:szCs w:val="32"/>
          <w:rtl/>
        </w:rPr>
        <w:t>الْعَلَقُ الدَّمُ الْغَلِيظُ وَالْقِطْعَةُ مِنْهُ عَلَقَةٌ</w:t>
      </w:r>
      <w:r w:rsidRPr="0008579E">
        <w:rPr>
          <w:rFonts w:ascii="Traditional Arabic" w:hAnsi="Traditional Arabic" w:cs="Traditional Arabic"/>
          <w:color w:val="FF0000"/>
          <w:sz w:val="32"/>
          <w:szCs w:val="32"/>
          <w:rtl/>
        </w:rPr>
        <w:t xml:space="preserve"> اﻫ قَالَ فِي لِسَانِ الْعَرَبِ فِي الْمُضْغَةِ </w:t>
      </w:r>
      <w:r w:rsidRPr="0008579E">
        <w:rPr>
          <w:rFonts w:ascii="Traditional Arabic" w:hAnsi="Traditional Arabic" w:cs="Traditional Arabic"/>
          <w:b/>
          <w:bCs/>
          <w:color w:val="FF0000"/>
          <w:sz w:val="32"/>
          <w:szCs w:val="32"/>
          <w:rtl/>
        </w:rPr>
        <w:t>وَهِيَ الْقِطْعَةُ مِنَ اللَّحْمِ قَدْرُ مَا يُمْضَغُ</w:t>
      </w:r>
      <w:r w:rsidRPr="0008579E">
        <w:rPr>
          <w:rFonts w:ascii="Traditional Arabic" w:hAnsi="Traditional Arabic" w:cs="Traditional Arabic"/>
          <w:color w:val="FF0000"/>
          <w:sz w:val="32"/>
          <w:szCs w:val="32"/>
          <w:rtl/>
        </w:rPr>
        <w:t xml:space="preserve"> اﻫ</w:t>
      </w:r>
      <w:r w:rsidRPr="0008579E">
        <w:rPr>
          <w:rFonts w:ascii="Traditional Arabic" w:hAnsi="Traditional Arabic" w:cs="Traditional Arabic"/>
          <w:color w:val="FF0000"/>
          <w:sz w:val="32"/>
          <w:szCs w:val="32"/>
          <w:rtl/>
          <w:lang w:bidi="ar-LB"/>
        </w:rPr>
        <w:t xml:space="preserve"> وَلَوْ بِلا بَلَلٍ </w:t>
      </w:r>
      <w:r w:rsidRPr="0008579E">
        <w:rPr>
          <w:rFonts w:ascii="Traditional Arabic" w:hAnsi="Traditional Arabic" w:cs="Traditional Arabic"/>
          <w:color w:val="FF0000"/>
          <w:sz w:val="32"/>
          <w:szCs w:val="32"/>
          <w:rtl/>
        </w:rPr>
        <w:t xml:space="preserve">أَيْ وَلَوْ بِلا دَمٍ، </w:t>
      </w:r>
      <w:r w:rsidRPr="0008579E">
        <w:rPr>
          <w:rFonts w:ascii="Traditional Arabic" w:hAnsi="Traditional Arabic" w:cs="Traditional Arabic"/>
          <w:color w:val="FF0000"/>
          <w:sz w:val="32"/>
          <w:szCs w:val="32"/>
          <w:rtl/>
          <w:lang w:bidi="ar-LB"/>
        </w:rPr>
        <w:t xml:space="preserve">لَوْ خَرَجَ الْوَلَدُ مِنْ غَيْرِ بَلَلٍ، مَا خَرَجَ مَعَهُ بَلَلٌ بَلْ طَلَعَ نَاشِفًا يَجِبُ عَلَيْهَا أَنْ تَغْتَسِلَ لِأَنَّ أَصْلَ الْوَلَدِ مَنِيٌّ </w:t>
      </w:r>
      <w:r w:rsidRPr="0008579E">
        <w:rPr>
          <w:rFonts w:ascii="Traditional Arabic" w:hAnsi="Traditional Arabic" w:cs="Traditional Arabic" w:hint="cs"/>
          <w:color w:val="FF0000"/>
          <w:sz w:val="32"/>
          <w:szCs w:val="32"/>
          <w:rtl/>
          <w:lang w:bidi="ar-LB"/>
        </w:rPr>
        <w:t>مُ</w:t>
      </w:r>
      <w:r w:rsidRPr="0008579E">
        <w:rPr>
          <w:rFonts w:ascii="Traditional Arabic" w:hAnsi="Traditional Arabic" w:cs="Traditional Arabic"/>
          <w:color w:val="FF0000"/>
          <w:sz w:val="32"/>
          <w:szCs w:val="32"/>
          <w:rtl/>
          <w:lang w:bidi="ar-LB"/>
        </w:rPr>
        <w:t xml:space="preserve">نْعَقِدٌ </w:t>
      </w:r>
      <w:r w:rsidRPr="0008579E">
        <w:rPr>
          <w:rFonts w:ascii="Traditional Arabic" w:hAnsi="Traditional Arabic" w:cs="Traditional Arabic"/>
          <w:color w:val="FF0000"/>
          <w:sz w:val="32"/>
          <w:szCs w:val="32"/>
          <w:rtl/>
        </w:rPr>
        <w:t xml:space="preserve">وَقَدْ </w:t>
      </w:r>
      <w:r w:rsidRPr="0008579E">
        <w:rPr>
          <w:rFonts w:ascii="Traditional Arabic" w:hAnsi="Traditional Arabic" w:cs="Traditional Arabic"/>
          <w:color w:val="FF0000"/>
          <w:sz w:val="32"/>
          <w:szCs w:val="32"/>
          <w:rtl/>
          <w:lang w:bidi="ar-LB"/>
        </w:rPr>
        <w:t>ذَكَرَ الشَّيْخُ</w:t>
      </w:r>
      <w:r>
        <w:rPr>
          <w:rFonts w:ascii="Traditional Arabic" w:hAnsi="Traditional Arabic" w:cs="Traditional Arabic" w:hint="cs"/>
          <w:color w:val="FF0000"/>
          <w:sz w:val="32"/>
          <w:szCs w:val="32"/>
          <w:rtl/>
          <w:lang w:bidi="ar-LB"/>
        </w:rPr>
        <w:t xml:space="preserve"> رَحِمَهُ اللهُ</w:t>
      </w:r>
      <w:r w:rsidRPr="0008579E">
        <w:rPr>
          <w:rFonts w:ascii="Traditional Arabic" w:hAnsi="Traditional Arabic" w:cs="Traditional Arabic"/>
          <w:color w:val="FF0000"/>
          <w:sz w:val="32"/>
          <w:szCs w:val="32"/>
          <w:rtl/>
          <w:lang w:bidi="ar-LB"/>
        </w:rPr>
        <w:t xml:space="preserve"> أَنَّ بَعْضَ الْفُقَهَاءِ الْمِصْرِيِّينَ قَالَ عَنْ نِسَاءِ الأَكْرَادِ اللَّوَاتِي مِنَ الْعِرْقِ الْكُرْدِيِّ يَكْثُرُ فِيهِنَّ هَذَا أَيْ أَنَّهُنَّ يَلِدْنَ مِنْ غَيْرِ بَلَلٍ فَصَارَ مَجْمُوعُ مُوجِبَاتِ الْغُسْلِ خَمْسَةً كَمَا تَقَدَّمَ</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0000CC"/>
          <w:sz w:val="32"/>
          <w:szCs w:val="32"/>
          <w:rtl/>
        </w:rPr>
        <w:t>.</w:t>
      </w:r>
      <w:r w:rsidRPr="0008579E">
        <w:rPr>
          <w:rFonts w:ascii="Traditional Arabic" w:hAnsi="Traditional Arabic" w:cs="Traditional Arabic"/>
          <w:b/>
          <w:bCs/>
          <w:sz w:val="32"/>
          <w:szCs w:val="32"/>
          <w:rtl/>
        </w:rPr>
        <w:t xml:space="preserve"> </w:t>
      </w:r>
    </w:p>
    <w:p w14:paraId="4A7ECE75"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مِنْ شُرُوطِ الصَّلاةِ الَّتِي لا تَصِحُّ الصَّلاةُ بِدُونِهَا الطَّهَارَةَ عَنِ الْحَدَثِ الأَكْبَرِ وَتُسَمَّى هَذِهِ الطَّهَارَةُ الْغُسْلَ وَالَّذِي يُوجِبُ ذَلِكَ خَمْسَةُ أَشْيَاءَ.</w:t>
      </w:r>
    </w:p>
    <w:p w14:paraId="7DC32A1A"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الأَوَّلُ خُرُوجُ الْمَنِيِّ أَيْ ظُهُورُهُ إِلَى ظَاهِرِ الْحَشَفَةِ مِنَ الرَّجُلِ وَوُصُولُهُ إِلَى ظَاهِرِ فَرْجِ الْبِكْرِ أَوْ وُصُولُهُ إِلَى مَا يَظْهَرُ مِنْ فَرْجِ الثَّيِّبِ عِنْدَ قُعُودِهَا عَلَى قَدَمَيْهَا لِقَضَاءِ الْحَاجَةِ أَوْ لِلِاسْتِنْجَاءِ فَمَا لَمْ يَصِلْ إِلَى ذَلِكَ فَلا يُوجِبُ الْغُسْلَ </w:t>
      </w:r>
      <w:r w:rsidRPr="0008579E">
        <w:rPr>
          <w:rFonts w:ascii="Traditional Arabic" w:hAnsi="Traditional Arabic" w:cs="Traditional Arabic"/>
          <w:b/>
          <w:bCs/>
          <w:sz w:val="32"/>
          <w:szCs w:val="32"/>
          <w:rtl/>
          <w:lang w:bidi="ar-LB"/>
        </w:rPr>
        <w:t xml:space="preserve">فَلَوْ وَقَفَ الْمَنِيُّ فِيمَا دُونَ ظَاهِرِ الْحَشَفَةِ </w:t>
      </w:r>
      <w:r w:rsidRPr="0008579E">
        <w:rPr>
          <w:rFonts w:ascii="Traditional Arabic" w:hAnsi="Traditional Arabic" w:cs="Traditional Arabic"/>
          <w:b/>
          <w:bCs/>
          <w:sz w:val="32"/>
          <w:szCs w:val="32"/>
          <w:rtl/>
        </w:rPr>
        <w:t xml:space="preserve">مِنَ الرَّجُلِ </w:t>
      </w:r>
      <w:r w:rsidRPr="0008579E">
        <w:rPr>
          <w:rFonts w:ascii="Traditional Arabic" w:hAnsi="Traditional Arabic" w:cs="Traditional Arabic"/>
          <w:b/>
          <w:bCs/>
          <w:sz w:val="32"/>
          <w:szCs w:val="32"/>
          <w:rtl/>
          <w:lang w:bidi="ar-LB"/>
        </w:rPr>
        <w:t>لا يَجِبُ الْغُسْلُ</w:t>
      </w:r>
      <w:r w:rsidRPr="0008579E">
        <w:rPr>
          <w:rFonts w:ascii="Traditional Arabic" w:hAnsi="Traditional Arabic" w:cs="Traditional Arabic"/>
          <w:b/>
          <w:bCs/>
          <w:sz w:val="32"/>
          <w:szCs w:val="32"/>
          <w:rtl/>
        </w:rPr>
        <w:t xml:space="preserve"> عَلَيْهِ</w:t>
      </w:r>
      <w:r w:rsidRPr="0008579E">
        <w:rPr>
          <w:rFonts w:ascii="Traditional Arabic" w:hAnsi="Traditional Arabic" w:cs="Traditional Arabic"/>
          <w:b/>
          <w:bCs/>
          <w:sz w:val="32"/>
          <w:szCs w:val="32"/>
          <w:rtl/>
          <w:lang w:bidi="ar-LB"/>
        </w:rPr>
        <w:t>. وَ</w:t>
      </w:r>
      <w:r w:rsidRPr="0008579E">
        <w:rPr>
          <w:rFonts w:ascii="Traditional Arabic" w:hAnsi="Traditional Arabic" w:cs="Traditional Arabic"/>
          <w:b/>
          <w:bCs/>
          <w:sz w:val="32"/>
          <w:szCs w:val="32"/>
          <w:rtl/>
        </w:rPr>
        <w:t>كَذَلِكَ الْبِكْرُ إِذَا لَمْ يَظْهَرِ الْمَنِيُّ إِلَى ظَاهِرِ فَرْجِهَا لا يَجِبُ عَلَيْهَا الْغُسْلُ وَكَذَا الثَّيِّبُ فَلا يَجِبُ عَلَيْهَا الْغُسْلُ إِنْ لَمْ يَصِلْ مَنِيُّهَا إِلَى مَا يَظْهَرُ مِنْ فَرْجِهَا عِنْدَمَا تَقْعُدُ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أَيْ عَلَى قَدَمَيْهَا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لِقَضَاءِ الْحَاجَةِ</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وَالْمُرَادُ خُرُوجُ مَنِيِّ الشَّخْصِ نَفْسِهِ، فَلَوْ جُومِعَتِ الْمَرْأَةُ جِمَاعًا قَضَتْ شَهْوَتَهَا بِهِ ثُمَّ اغْتَسَلَتْ ثُمَّ خَرَجَ مِنْهَا الْمَنِيُّ الْمُخْتَلِطُ مِنْ مَنِيِّهَا وَمَنِيِّ زَوْجِهَا وَجَبَ عَلَيْهَا إِعَادَةُ الْغُسْلِ، وَأَمَّا إِذَا لَمْ تَقْضِ شَهْوَتَهَا فَاغْتَسَلَتْ مِنْ أَجْلِ الْجِمَاعِ ثُمَّ خَرَجَ مِنْهَا الْمَنِيُّ أَيْ بَقِيَّةُ مَنِيِّ زَوْجِهَا لَمْ يَجِبْ عَلَيْهَا إِعَادَةُ الْغُسْلِ لِأَنَّ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هَذَا مَنِيُّ غَيْرِهَا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وَلِلْمَنِيِّ ثَلاثُ عَلامَاتٍ يُعْرَفُ بِهَا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D4537">
        <w:rPr>
          <w:rFonts w:ascii="Traditional Arabic" w:hAnsi="Traditional Arabic" w:cs="Traditional Arabic"/>
          <w:color w:val="FF0000"/>
          <w:sz w:val="32"/>
          <w:szCs w:val="32"/>
          <w:rtl/>
        </w:rPr>
        <w:t>يَعْنِي يُعْرَفُ بِأَنَّهُ مَنِيٌّ بِأَيِّ وَاحِدَةٍ مِنْهَا، وَلَا يُشْتَرَطُ اجْتِمَاعُ الثَّلَاثِ</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إِحْدَاهَا التَّدَفُّقُ أَيِ الِانْصِبَابُ بِشِدَّةٍ شَيْئًا فَشَيْئًا وَثَانِيهَا التَّلَذُّذُ بِخُرُوجِهِ بِحَيْثُ يَعْقُبُهُ فُتُورُ الشَّهْوَةِ وَثَالِثُهَا رِيحُ الْعَجِينِ فِي حَالِ الرُّطُوبَةِ وَرِيحُ بَيَاضِ الْبَيْضِ بَعْدَ الْجَفَافِ وَهِيَ عَلامَاتٌ مُشْتَرَكَةٌ بَيْنَ الرِّجَالِ وَالنِّسَاءِ</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وَهَذَا مَعْنَى قَوْلِ النَّبِيِّ لِلْمَرْأَةِ الَّتِي سَأَلَتْهُ بِقَوْلِهَا هَلْ عَلَى الْمَرْأَةِ مِنْ غُسْلٍ إِذَا هِيَ احْتَلَمَتْ؟ قَالَ </w:t>
      </w:r>
      <w:r w:rsidRPr="00ED4537">
        <w:rPr>
          <w:rFonts w:ascii="Traditional Arabic" w:hAnsi="Traditional Arabic" w:cs="Traditional Arabic"/>
          <w:b/>
          <w:bCs/>
          <w:color w:val="006600"/>
          <w:sz w:val="32"/>
          <w:szCs w:val="32"/>
          <w:rtl/>
        </w:rPr>
        <w:t>نَعَمْ إِذَا رَأَتِ الْمَاءَ</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رَوَاهُ الْبُخَارِيُّ. وَلَيْسَ الْمُرَادُ بِالرُّؤْيَةِ هُنَا خُصُوصَ الرَّؤْيَةِ بِالْعَيْنِ إِنَّمَا الْمُرَادُ الْعِلْمُ بِخُرُوجِهِ. فَإِنَّ الرُّؤْيَةَ فِي اللُّغَةِ تَكُونُ لِلرُّؤْيَةِ بِالْعَيْنِ وَتَكُونُ بِمَعْنَى الْعِلْمِ</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 xml:space="preserve">وَأَمَّا الْمَذْيُ فَلا يُوجِبُ خُرُوجُهُ الْغُسْلَ وَلَكِنَّهُ يُثْبِتُ الْحَدَثَ الأَصْغَرَ وَهَذَا الْمَذْيُ يَشْتَرِكُ فِيهِ الرِّجَالُ وَالنِّسَاءُ وَهُوَ </w:t>
      </w:r>
      <w:r w:rsidRPr="0008579E">
        <w:rPr>
          <w:rFonts w:ascii="Traditional Arabic" w:hAnsi="Traditional Arabic" w:cs="Traditional Arabic"/>
          <w:color w:val="FF0000"/>
          <w:sz w:val="32"/>
          <w:szCs w:val="32"/>
          <w:rtl/>
        </w:rPr>
        <w:lastRenderedPageBreak/>
        <w:t>مَاءٌ لَزِجٌ يَخْرُجُ عِنْدَ ثَوَرَانِ الشَّهْوَةِ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وَمَنْ رَأَى مَنِيًّا فِي ثَوْبِهِ أَوْ فِي فِرَاشِهِ الَّذِي لا يَنَامُ فِيهِ غَيْرُهُ وَجَبَ عَلَيْهِ الْغُسْلُ</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D4537">
        <w:rPr>
          <w:rFonts w:ascii="Traditional Arabic" w:hAnsi="Traditional Arabic" w:cs="Traditional Arabic"/>
          <w:color w:val="FF0000"/>
          <w:sz w:val="32"/>
          <w:szCs w:val="32"/>
          <w:rtl/>
        </w:rPr>
        <w:t>حَتَّى لَوْ لَمْ يَحِسَّ بِخُرُوجِهِ، لِأَنَّهُ تَأَكَّدَ أَنَّهُ خَرَجَ مِنْهُ، فَهُنَا يَجِبُ عَلَيْهِ الغُسْلُ</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وَإِعَادَةُ كُلِّ فَرْضٍ صَلَّاهُ إِذَا كَانَ لا يَحْتَمِلُ حُدُوثُهُ بَعْدَهُ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ED4537">
        <w:rPr>
          <w:rFonts w:ascii="Traditional Arabic" w:hAnsi="Traditional Arabic" w:cs="Traditional Arabic"/>
          <w:color w:val="FF0000"/>
          <w:sz w:val="32"/>
          <w:szCs w:val="32"/>
          <w:rtl/>
        </w:rPr>
        <w:t>مِثَالُ ذَلِكَ: أَفَاقَ مِنْ نَوْمِهِ وَلَمْ يَنْظُرْ فِي ثَوْبِهِ الَّذِي يَلْبَسُهُ، ثُمَّ اسْتَمَرَّ لَابِسًا هَذَا الثَّوْبَ إِلَى الْمَغْرِبِ وَلَمْ يَنْظُرْ فِيهِ، فَصَلَّى الصُّبْحَ وَالظُّهْرَ وَالْعَصْرَ، ثُمَّ أَرَادَ أَنْ يُصَلِّيَ الْمَغْرِبَ فَنَظَرَ فِي الثَّوْبِ فَوَجَدَ الْمَنِيَّ فِي الثَّوْبِ، هُوَ مُتَأَكِّدٌ أَنَّ هَذَا الْمَنِيَّ حَدَثَ قَبْلَ صَلَاةِ الصُّبْحِ، لِأَنَّهُ مَا رَجَعَ إِلَى النَّوْمِ بَعْدَ الصُّبْحِ وَلَمْ يَحِسَّ بِشَيْءٍ</w:t>
      </w:r>
      <w:r>
        <w:rPr>
          <w:rFonts w:ascii="Traditional Arabic" w:hAnsi="Traditional Arabic" w:cs="Traditional Arabic" w:hint="cs"/>
          <w:color w:val="FF0000"/>
          <w:sz w:val="32"/>
          <w:szCs w:val="32"/>
          <w:rtl/>
        </w:rPr>
        <w:t xml:space="preserve"> بَعْدَهُ</w:t>
      </w:r>
      <w:r w:rsidRPr="00ED4537">
        <w:rPr>
          <w:rFonts w:ascii="Traditional Arabic" w:hAnsi="Traditional Arabic" w:cs="Traditional Arabic"/>
          <w:color w:val="FF0000"/>
          <w:sz w:val="32"/>
          <w:szCs w:val="32"/>
          <w:rtl/>
        </w:rPr>
        <w:t>، فَهُوَ مُتَيَقِّنٌ أَنَّ هَذَا خَرَجَ قَبْلَ صَلَاةِ الصُّبْحِ، فَفِي هَذِهِ الْحَالِ يَغْتَسِلُ وَيَقْضِي الصُّبْحَ وَالظُّهْرَ وَالْعَصْرَ، كُلَّ الصَّلَوَاتِ الَّتِي هُوَ مُتَأَكِّدٌ أَنَّهُ صَلَّاهَا بَعْدَ خُرُوجِ الْمَنِيِّ. أَمَّا لَوْ شَكَّ هَلْ خَرَجَ الْمَنِيُّ قَبْلَ أَنْ يُصَلِّيَ هَذِهِ الصَّلَاةَ أَمْ بَعْدَهَا؟ فَلَا يَجِبُ عَلَيْهِ أَنْ يُعِيدَهَا، وَمِثَالُ ذَلِكَ فِي الْمَثَلِ الْمُتَقَدِّمِ: مَا لَوْ رَجَعَ إِلَى النَّوْمِ بَعْدَ الصُّبْحِ، ثُمَّ بَعْدَ ذَلِكَ أَفَاقَ فَرَأَى الْمَنِيَّ، فَهُنَا يُحْتَمَلُ أَنْ يَكُونَ الْمَنِيُّ حَدَثَ فِي اللَّيْلِ، وَيُحْتَمَلُ أَنَّهُ حَدَثَ بَعْدَ الصُّبْحِ، فَلَا يَجِبُ أَنْ يُعِيدَ الصُّبْحَ</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43333236" w14:textId="77777777" w:rsidR="00C30A90" w:rsidRPr="0008579E" w:rsidRDefault="00C30A90" w:rsidP="00C30A90">
      <w:pPr>
        <w:pStyle w:val="NoSpacing"/>
        <w:bidi/>
        <w:jc w:val="both"/>
        <w:rPr>
          <w:rFonts w:ascii="Traditional Arabic" w:hAnsi="Traditional Arabic" w:cs="Traditional Arabic"/>
          <w:color w:val="FF0000"/>
          <w:sz w:val="32"/>
          <w:szCs w:val="32"/>
        </w:rPr>
      </w:pP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FF0000"/>
          <w:sz w:val="32"/>
          <w:szCs w:val="32"/>
          <w:rtl/>
        </w:rPr>
        <w:t>تَنْبِيهٌ</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 xml:space="preserve"> قَوْلُ بَعْضِهِمْ إِنَّ الْمَنِيَّ فِيهِ رُوحٌ أَوْ حَيَوَانٌ مَنَوِيٌّ بَاطِلٌ، فَمَنْ قَالَ فِيهِ رُوحُ إِنْسَانٍ كَفَرَ، أَمَّا إِنْ قَالَ فِيهِ دُودٌ ثُمَّ هَذَا الدُّودُ يَمُوتُ ثُمَّ مِنَ النُّطْفَةِ الْمَيِّتَةِ يُخْلَقُ الإِنْسَانُ لا يَكْفُرُ، أَمَّا إِنْ أَرَادَ أَنَّ تِلْكَ الدِّيدَانَ الْحَيَّةَ تَتَحَوَّلُ إِنْسَانًا فَيَكْفُرُ لِأَنَّ مَعْنَاهُ أَنَّ الدُّودَ انْقَلَبَ إِنْسَانًا مَعَ التَّحَوُّلِ إِلَى شَكْلِ بَشَرٍ وَهَذَا تَكْذِيبٌ لِلْقُرْءَانِ وَمُخَالِفٌ لِمَا كَانَ عَلَيْهِ الْمُسْلِمُونَ أَتْبَاعُ الأَنْبِيَاءِ مِنْ ءَادَمَ إِلَى عِيسَى إِلَى مُحَمَّدٍ عَلَيْهِمُ الصَّلاةُ وَالسَّلامُ، وَمُخَالِفٌ لِمَا كَانَ عَلَيْهِ الْحُكَمَاءُ وَفُقَهَاءُ الإِسْلامِ.</w:t>
      </w:r>
    </w:p>
    <w:p w14:paraId="1E1A2ABE"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قَالَ اللَّهُ تَعَالَى </w:t>
      </w:r>
      <w:r w:rsidRPr="0008579E">
        <w:rPr>
          <w:rFonts w:ascii="Traditional Arabic" w:hAnsi="Traditional Arabic" w:cs="Traditional Arabic"/>
          <w:b/>
          <w:bCs/>
          <w:color w:val="FF0000"/>
          <w:sz w:val="32"/>
          <w:szCs w:val="32"/>
          <w:rtl/>
        </w:rPr>
        <w:t>﴿</w:t>
      </w:r>
      <w:r w:rsidRPr="0008579E">
        <w:rPr>
          <w:rFonts w:ascii="Courier New" w:hAnsi="Courier New" w:cs="Traditional Arabic"/>
          <w:b/>
          <w:bCs/>
          <w:color w:val="FF0000"/>
          <w:sz w:val="32"/>
          <w:szCs w:val="32"/>
          <w:rtl/>
        </w:rPr>
        <w:t>كَيْفَ تَكْفُرُونَ بِاللَّهِ وَكُنتُمْ أَمْوَاتًا فَأَحْيَاكُمْ</w:t>
      </w:r>
      <w:r w:rsidRPr="0008579E">
        <w:rPr>
          <w:rFonts w:ascii="Traditional Arabic" w:hAnsi="Traditional Arabic" w:cs="Traditional Arabic"/>
          <w:b/>
          <w:bCs/>
          <w:color w:val="FF0000"/>
          <w:sz w:val="32"/>
          <w:szCs w:val="32"/>
          <w:rtl/>
        </w:rPr>
        <w:t xml:space="preserve"> ثُمَّ يُمِيتُكُمْ ثُمَّ يُحْيِيكُمْ</w:t>
      </w:r>
      <w:r w:rsidRPr="0008579E">
        <w:rPr>
          <w:rFonts w:ascii="Courier New" w:hAnsi="Courier New" w:cs="Traditional Arabic"/>
          <w:b/>
          <w:bCs/>
          <w:color w:val="FF0000"/>
          <w:sz w:val="32"/>
          <w:szCs w:val="32"/>
          <w:rtl/>
        </w:rPr>
        <w:t xml:space="preserve"> ثُمَّ إِلَيْهِ تُرْجَعُونَ</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 xml:space="preserve"> كُنْتُمْ أَمْوَاتًا أَيْ نُطَفًا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ا رُوحَ فِيهَا، وَقَالَ عَلَيْهِ الصَّلاةُ وَالسَّلامُ </w:t>
      </w:r>
      <w:r w:rsidRPr="0008579E">
        <w:rPr>
          <w:rFonts w:ascii="Traditional Arabic" w:hAnsi="Traditional Arabic" w:cs="Traditional Arabic"/>
          <w:b/>
          <w:bCs/>
          <w:color w:val="006600"/>
          <w:sz w:val="32"/>
          <w:szCs w:val="32"/>
          <w:rtl/>
        </w:rPr>
        <w:t>إِنَّ أَحَدَكُمْ يُجْمَعُ خَلْقُهُ فِي بَطْنِ أُمِّهِ أَرْبَعِينَ يَوْمًا نُطْفَةً ثُمَّ يَكُونُ عَلَقَةً مِثْلَ ذَلِكَ ثُمَّ يَكُونُ مُضْغَةً مِثْلَ ذَلِكَ ثُمَّ يُرْسَلُ إِلَيْهِ الْمَلَكُ فَيَنْفُخُ فِيهِ الرُّوحَ</w:t>
      </w:r>
      <w:r>
        <w:rPr>
          <w:rFonts w:ascii="Traditional Arabic" w:hAnsi="Traditional Arabic" w:cs="Traditional Arabic" w:hint="cs"/>
          <w:b/>
          <w:bCs/>
          <w:color w:val="006600"/>
          <w:sz w:val="32"/>
          <w:szCs w:val="32"/>
          <w:rtl/>
        </w:rPr>
        <w:t>.</w:t>
      </w:r>
      <w:r w:rsidRPr="0008579E">
        <w:rPr>
          <w:rFonts w:ascii="Traditional Arabic" w:hAnsi="Traditional Arabic" w:cs="Traditional Arabic"/>
          <w:color w:val="FF0000"/>
          <w:sz w:val="32"/>
          <w:szCs w:val="32"/>
          <w:rtl/>
        </w:rPr>
        <w:t xml:space="preserve"> رَوَاهُ الْبُخَارِيُّ وَمُسْلِمٌ. فَدَلَّ كَلامُهُ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أَنَّ الْمَنِيَّ لا رُوحَ فِيهِ وَأَنَّ الرُّوحَ تُنْفَخُ فِي الْجَنِينِ بَعْدَ أَرْبَعَةَ أَشْهُرٍ مِنَ الْحَمْلِ.</w:t>
      </w:r>
    </w:p>
    <w:p w14:paraId="6CE68ECA"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وَمِمَّا يَجِبُ التَّحْذِيرُ مِنْهُ قَوْلُ بَعْضِهِمْ إِنَّ الْمَرْأَةَ لا مَنِيَّ لَهَا لِأَنَّهُ مُخَالِفٌ لِلْقُرْءَانِ وَالْحَدِيثِ، وَكَذَا قَوْلُهُمْ بِمَا أَسْمَوْهُ بِالِاسْتِنْسَاخِ وَيُرِيدُونَ بِهِ أَنَّ الْوَلَدَ قَدْ يُولَدُ بِأَخْذِ شَىْءٍ مِنْ جِسْمِ الرَّجُلِ يُسَمُّونَهُ خَلِيَّةً غَيْرِ الْمَنِيِّ وَوَضْعِهِ فِي رَحِمِ الْمَرْأَةِ فَتَحْمِلُ مِنْهُ بِوَلَدٍ مُشَابِهٍ لِهَذَا الرَّجُلِ وَهَذَا كَذِبٌ وَبَاطِلٌ وَمُعَارِضٌ لِقَوْلِ اللَّهِ تَعَالَى </w:t>
      </w:r>
      <w:r w:rsidRPr="0008579E">
        <w:rPr>
          <w:rFonts w:ascii="Traditional Arabic" w:hAnsi="Traditional Arabic" w:cs="Traditional Arabic"/>
          <w:b/>
          <w:bCs/>
          <w:color w:val="FF0000"/>
          <w:sz w:val="32"/>
          <w:szCs w:val="32"/>
          <w:rtl/>
        </w:rPr>
        <w:t xml:space="preserve">﴿إِنَّا خَلَقْنَا الإِنْسَانَ مِنْ نُّطْفَةٍ أَمْشَاجٍ﴾ </w:t>
      </w:r>
      <w:r w:rsidRPr="0008579E">
        <w:rPr>
          <w:rFonts w:ascii="Traditional Arabic" w:hAnsi="Traditional Arabic" w:cs="Traditional Arabic"/>
          <w:color w:val="FF0000"/>
          <w:sz w:val="32"/>
          <w:szCs w:val="32"/>
          <w:rtl/>
        </w:rPr>
        <w:t xml:space="preserve">أَيْ مِنْ نُطْفَةٍ قَدِ امْتَزَجَ فِيهَا الْمَاءَانِ، وَمُخَالِفٌ لِقَوْلِهِ تَعَالَى </w:t>
      </w:r>
      <w:r w:rsidRPr="0008579E">
        <w:rPr>
          <w:rFonts w:ascii="Traditional Arabic" w:hAnsi="Traditional Arabic" w:cs="Traditional Arabic"/>
          <w:b/>
          <w:bCs/>
          <w:color w:val="FF0000"/>
          <w:sz w:val="32"/>
          <w:szCs w:val="32"/>
          <w:rtl/>
        </w:rPr>
        <w:t>﴿فَلْيَنْظُرِ الإِنْسَانُ مِمَّ خُلِقَ خُلِقَ مِنْ مَّاءٍ دَافِقٍ يَخْرُجُ مِنْ بَيْنِ الصُّلْبِ وَالتَّرَائِبِ﴾</w:t>
      </w:r>
      <w:r w:rsidRPr="0008579E">
        <w:rPr>
          <w:rFonts w:ascii="Traditional Arabic" w:hAnsi="Traditional Arabic" w:cs="Traditional Arabic"/>
          <w:color w:val="FF0000"/>
          <w:sz w:val="32"/>
          <w:szCs w:val="32"/>
          <w:rtl/>
        </w:rPr>
        <w:t xml:space="preserve"> فَمَنِيُّ الرَّجُلِ يَرْشَحُ مِنْ صُلْبِهِ أَيْ ظَهْرِهِ وَمَنِيُّ الْمَرْأَةِ يَرْشَحُ مِنَ التَّرَائِبِ وَهِيَ عِظَامُ الصَّدْرِ، فَاللَّهُ عَزَّ وَجَلَّ أَثْبَتَ وُجُودَ الْمَاءَيْنِ مَنِيِّ الرَّجُلِ وَمَنِيِّ الْمَرْأَةِ. وَ</w:t>
      </w:r>
      <w:r w:rsidRPr="0008579E">
        <w:rPr>
          <w:rFonts w:ascii="Traditional Arabic" w:hAnsi="Traditional Arabic" w:cs="Traditional Arabic" w:hint="cs"/>
          <w:color w:val="FF0000"/>
          <w:sz w:val="32"/>
          <w:szCs w:val="32"/>
          <w:rtl/>
          <w:lang w:val="en-US"/>
        </w:rPr>
        <w:t>ك</w:t>
      </w:r>
      <w:r>
        <w:rPr>
          <w:rFonts w:ascii="Traditional Arabic" w:hAnsi="Traditional Arabic" w:cs="Traditional Arabic" w:hint="cs"/>
          <w:color w:val="FF0000"/>
          <w:sz w:val="32"/>
          <w:szCs w:val="32"/>
          <w:rtl/>
          <w:lang w:val="en-US"/>
        </w:rPr>
        <w:t>َ</w:t>
      </w:r>
      <w:r w:rsidRPr="0008579E">
        <w:rPr>
          <w:rFonts w:ascii="Traditional Arabic" w:hAnsi="Traditional Arabic" w:cs="Traditional Arabic" w:hint="cs"/>
          <w:color w:val="FF0000"/>
          <w:sz w:val="32"/>
          <w:szCs w:val="32"/>
          <w:rtl/>
          <w:lang w:val="en-US"/>
        </w:rPr>
        <w:t>ذ</w:t>
      </w:r>
      <w:r>
        <w:rPr>
          <w:rFonts w:ascii="Traditional Arabic" w:hAnsi="Traditional Arabic" w:cs="Traditional Arabic" w:hint="cs"/>
          <w:color w:val="FF0000"/>
          <w:sz w:val="32"/>
          <w:szCs w:val="32"/>
          <w:rtl/>
          <w:lang w:val="en-US"/>
        </w:rPr>
        <w:t>َ</w:t>
      </w:r>
      <w:r w:rsidRPr="0008579E">
        <w:rPr>
          <w:rFonts w:ascii="Traditional Arabic" w:hAnsi="Traditional Arabic" w:cs="Traditional Arabic" w:hint="cs"/>
          <w:color w:val="FF0000"/>
          <w:sz w:val="32"/>
          <w:szCs w:val="32"/>
          <w:rtl/>
          <w:lang w:val="en-US"/>
        </w:rPr>
        <w:t>ل</w:t>
      </w:r>
      <w:r>
        <w:rPr>
          <w:rFonts w:ascii="Traditional Arabic" w:hAnsi="Traditional Arabic" w:cs="Traditional Arabic" w:hint="cs"/>
          <w:color w:val="FF0000"/>
          <w:sz w:val="32"/>
          <w:szCs w:val="32"/>
          <w:rtl/>
          <w:lang w:val="en-US"/>
        </w:rPr>
        <w:t>ِ</w:t>
      </w:r>
      <w:r w:rsidRPr="0008579E">
        <w:rPr>
          <w:rFonts w:ascii="Traditional Arabic" w:hAnsi="Traditional Arabic" w:cs="Traditional Arabic" w:hint="cs"/>
          <w:color w:val="FF0000"/>
          <w:sz w:val="32"/>
          <w:szCs w:val="32"/>
          <w:rtl/>
          <w:lang w:val="en-US"/>
        </w:rPr>
        <w:t>ك</w:t>
      </w:r>
      <w:r>
        <w:rPr>
          <w:rFonts w:ascii="Traditional Arabic" w:hAnsi="Traditional Arabic" w:cs="Traditional Arabic" w:hint="cs"/>
          <w:color w:val="FF0000"/>
          <w:sz w:val="32"/>
          <w:szCs w:val="32"/>
          <w:rtl/>
          <w:lang w:val="en-US"/>
        </w:rPr>
        <w:t>َ</w:t>
      </w:r>
      <w:r w:rsidRPr="0008579E">
        <w:rPr>
          <w:rFonts w:ascii="Traditional Arabic" w:hAnsi="Traditional Arabic" w:cs="Traditional Arabic" w:hint="cs"/>
          <w:color w:val="FF0000"/>
          <w:sz w:val="32"/>
          <w:szCs w:val="32"/>
          <w:rtl/>
          <w:lang w:val="en-US"/>
        </w:rPr>
        <w:t xml:space="preserve"> ق</w:t>
      </w:r>
      <w:r>
        <w:rPr>
          <w:rFonts w:ascii="Traditional Arabic" w:hAnsi="Traditional Arabic" w:cs="Traditional Arabic" w:hint="cs"/>
          <w:color w:val="FF0000"/>
          <w:sz w:val="32"/>
          <w:szCs w:val="32"/>
          <w:rtl/>
          <w:lang w:val="en-US"/>
        </w:rPr>
        <w:t>َ</w:t>
      </w:r>
      <w:r w:rsidRPr="0008579E">
        <w:rPr>
          <w:rFonts w:ascii="Traditional Arabic" w:hAnsi="Traditional Arabic" w:cs="Traditional Arabic" w:hint="cs"/>
          <w:color w:val="FF0000"/>
          <w:sz w:val="32"/>
          <w:szCs w:val="32"/>
          <w:rtl/>
          <w:lang w:val="en-US"/>
        </w:rPr>
        <w:t>ال</w:t>
      </w:r>
      <w:r>
        <w:rPr>
          <w:rFonts w:ascii="Traditional Arabic" w:hAnsi="Traditional Arabic" w:cs="Traditional Arabic" w:hint="cs"/>
          <w:color w:val="FF0000"/>
          <w:sz w:val="32"/>
          <w:szCs w:val="32"/>
          <w:rtl/>
          <w:lang w:val="en-US"/>
        </w:rPr>
        <w:t>َ</w:t>
      </w:r>
      <w:r w:rsidRPr="0008579E">
        <w:rPr>
          <w:rFonts w:ascii="Traditional Arabic" w:hAnsi="Traditional Arabic" w:cs="Traditional Arabic" w:hint="cs"/>
          <w:color w:val="FF0000"/>
          <w:sz w:val="32"/>
          <w:szCs w:val="32"/>
          <w:rtl/>
          <w:lang w:val="en-US"/>
        </w:rPr>
        <w:t xml:space="preserve"> </w:t>
      </w:r>
      <w:r w:rsidRPr="0008579E">
        <w:rPr>
          <w:rFonts w:ascii="Traditional Arabic" w:hAnsi="Traditional Arabic" w:cs="Traditional Arabic"/>
          <w:color w:val="FF0000"/>
          <w:sz w:val="32"/>
          <w:szCs w:val="32"/>
          <w:rtl/>
        </w:rPr>
        <w:t xml:space="preserve">رَسُولُ اللَّهِ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6600"/>
          <w:sz w:val="32"/>
          <w:szCs w:val="32"/>
          <w:rtl/>
        </w:rPr>
        <w:t>إِذَا عَلا مَاءُ الرَّجُلِ مَاءَ الْمَرْأَةِ أَخَذَ الشَّبَهَ وَإِذَا عَلا مَاءُ الْمَرْأَةِ مَاءَ الرَّجُلِ أَخَذَ الشَّبَهَ</w:t>
      </w:r>
      <w:r>
        <w:rPr>
          <w:rFonts w:ascii="Traditional Arabic" w:hAnsi="Traditional Arabic" w:cs="Traditional Arabic" w:hint="cs"/>
          <w:b/>
          <w:bCs/>
          <w:color w:val="006600"/>
          <w:sz w:val="32"/>
          <w:szCs w:val="32"/>
          <w:rtl/>
        </w:rPr>
        <w:t>.</w:t>
      </w:r>
      <w:r w:rsidRPr="0008579E">
        <w:rPr>
          <w:rFonts w:ascii="Traditional Arabic" w:hAnsi="Traditional Arabic" w:cs="Traditional Arabic"/>
          <w:color w:val="FF0000"/>
          <w:sz w:val="32"/>
          <w:szCs w:val="32"/>
          <w:rtl/>
        </w:rPr>
        <w:t xml:space="preserve"> وَقَالَ أَيْضًا</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006600"/>
          <w:sz w:val="32"/>
          <w:szCs w:val="32"/>
          <w:rtl/>
        </w:rPr>
        <w:t>إِذَا سَبَقَ مَاءُ الرَّجُلِ مَاءَ الْمَرْأَةِ أَذْكَرَا بِإِذْنِ اللَّهِ،</w:t>
      </w:r>
      <w:r w:rsidRPr="0008579E">
        <w:rPr>
          <w:rFonts w:ascii="Traditional Arabic" w:hAnsi="Traditional Arabic" w:cs="Traditional Arabic"/>
          <w:color w:val="FF0000"/>
          <w:sz w:val="32"/>
          <w:szCs w:val="32"/>
          <w:rtl/>
        </w:rPr>
        <w:t xml:space="preserve"> (أَيْ يَأْتِيَانِ بِوَلَدٍ ذَكَرٍ) </w:t>
      </w:r>
      <w:r w:rsidRPr="0008579E">
        <w:rPr>
          <w:rFonts w:ascii="Traditional Arabic" w:hAnsi="Traditional Arabic" w:cs="Traditional Arabic"/>
          <w:b/>
          <w:bCs/>
          <w:color w:val="006600"/>
          <w:sz w:val="32"/>
          <w:szCs w:val="32"/>
          <w:rtl/>
        </w:rPr>
        <w:t>وَإِذَا سَبَقَ مَاءُ الْمَرْأَةِ مَاءَ الرَّجُلِ ءَانَثَا بِإِذْنِ اللَّهِ</w:t>
      </w:r>
      <w:r>
        <w:rPr>
          <w:rFonts w:ascii="Traditional Arabic" w:hAnsi="Traditional Arabic" w:cs="Traditional Arabic" w:hint="cs"/>
          <w:b/>
          <w:bCs/>
          <w:color w:val="006600"/>
          <w:sz w:val="32"/>
          <w:szCs w:val="32"/>
          <w:rtl/>
        </w:rPr>
        <w:t>.</w:t>
      </w:r>
      <w:r w:rsidRPr="0008579E">
        <w:rPr>
          <w:rFonts w:ascii="Traditional Arabic" w:hAnsi="Traditional Arabic" w:cs="Traditional Arabic"/>
          <w:color w:val="FF0000"/>
          <w:sz w:val="32"/>
          <w:szCs w:val="32"/>
          <w:rtl/>
        </w:rPr>
        <w:t xml:space="preserve"> أَيْ يَأْتِيَانِ بِوَلَدٍ أُنْثَى. </w:t>
      </w:r>
    </w:p>
    <w:p w14:paraId="6400DE6E"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lastRenderedPageBreak/>
        <w:t xml:space="preserve">   وَفِي الْحَدِيثِ أَيْضًا أَنَّهُ قِيلَ لِرَسُولِ اللَّهِ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هَلْ عَلَى الْمَرْأَةِ مِنْ غُسْلٍ إِذَا هِيَ احْتَلَمَتْ؟ فَقَالَ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6600"/>
          <w:sz w:val="32"/>
          <w:szCs w:val="32"/>
          <w:rtl/>
        </w:rPr>
        <w:t>نَعَمْ إِذَا رَأَتِ الْمَاءَ</w:t>
      </w:r>
      <w:r>
        <w:rPr>
          <w:rFonts w:ascii="Traditional Arabic" w:hAnsi="Traditional Arabic" w:cs="Traditional Arabic" w:hint="cs"/>
          <w:b/>
          <w:bCs/>
          <w:color w:val="006600"/>
          <w:sz w:val="32"/>
          <w:szCs w:val="32"/>
          <w:rtl/>
        </w:rPr>
        <w:t>.</w:t>
      </w:r>
      <w:r w:rsidRPr="0008579E">
        <w:rPr>
          <w:rFonts w:ascii="Traditional Arabic" w:hAnsi="Traditional Arabic" w:cs="Traditional Arabic"/>
          <w:color w:val="FF0000"/>
          <w:sz w:val="32"/>
          <w:szCs w:val="32"/>
          <w:rtl/>
        </w:rPr>
        <w:t xml:space="preserve"> أَيْ إِذَا </w:t>
      </w:r>
      <w:r w:rsidRPr="0008579E">
        <w:rPr>
          <w:rFonts w:ascii="Traditional Arabic" w:hAnsi="Traditional Arabic" w:cs="Traditional Arabic" w:hint="cs"/>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ت</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وج</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الْمَنِيَّ وَإِلَّا فَلا غُسْلَ عَلَيْهَا لِمُجَرَّدِ أَنَّهَا رَأَتْ فِي مَنَامِهَا شَيْئًا. فَهَؤُلاءِ الَّذِينَ يَقُولُونَ بِأَنَّهُ قَدْ يَأْتِي الْوَلَدُ مِنْ غَيْرِ مَنِيِّ الْمَرْأَةِ أَوْ مِنْ غَيْرِ مَنِيِّ الرَّجُلِ كَلامُهُمْ بَاطِلٌ بَاطِلٌ بَاطِلٌ. يَجِبُ تَحْذِيرُ النَّاسِ مِنْهُمْ</w:t>
      </w:r>
      <w:r w:rsidRPr="0008579E">
        <w:rPr>
          <w:rFonts w:ascii="Traditional Arabic" w:hAnsi="Traditional Arabic" w:cs="Traditional Arabic" w:hint="cs"/>
          <w:color w:val="FF0000"/>
          <w:sz w:val="32"/>
          <w:szCs w:val="32"/>
          <w:rtl/>
        </w:rPr>
        <w:t>)</w:t>
      </w:r>
    </w:p>
    <w:p w14:paraId="10621654"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وَالثَّانِي</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وج</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غ</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الْجِمَاعُ وَهُوَ إِيلاجُ الْحَشَفَةِ أَوْ قَدْرِهَا مِنْ فَاقِدِهَا فِي فَرْجٍ وَلَوْ دُبُرًا.</w:t>
      </w:r>
      <w:r w:rsidRPr="0008579E">
        <w:rPr>
          <w:rFonts w:ascii="Traditional Arabic" w:hAnsi="Traditional Arabic" w:cs="Traditional Arabic"/>
          <w:sz w:val="32"/>
          <w:szCs w:val="32"/>
          <w:rtl/>
        </w:rPr>
        <w:t xml:space="preserve"> </w:t>
      </w:r>
    </w:p>
    <w:p w14:paraId="1DFF4B5E"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وَالثَّالِثُ الْحَيْضُ وَهُوَ الدَّمُ الْخَارِجُ مِنْ رَحِمِ الْمَرْأَةِ عَلَى سَبِيلِ الصِّحَّةِ مِنْ غَيْرِ سَبَبِ الْوِلادَةِ وَإِمْكَانُهُ بُلُوغُ تِسْعِ سِنِينَ تَقْرِيبًا بِالسِّنِينَ الْقَمَرِيَّةِ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FF1BD4">
        <w:rPr>
          <w:rFonts w:ascii="Traditional Arabic" w:hAnsi="Traditional Arabic" w:cs="Traditional Arabic"/>
          <w:color w:val="FF0000"/>
          <w:sz w:val="32"/>
          <w:szCs w:val="32"/>
          <w:rtl/>
        </w:rPr>
        <w:t>قَالَ "تِسْعَ سِنِينَ تَقْرِيبًا" لِأَنَّهَا لَوْ نَزَلَ مِنْهَا الدَّمُ قَبْلَ مُدَّةٍ لَا تَسَعُ طُهْرًا وَحَيْضًا يُعَدُّ هَذَا الدَّمُ حَيْضًا، يَعْنِي إِذَا نَزَلَ مِنْهَا الدَّمُ قَبْلَ عَشْرَةِ أَيَّامٍ مَثَلًا مِنْ بُلُوغِهَا تِسْعَ سِنِينَ، فَهَذَا يُعْتَبَرُ حَيْضًا، لِأَنَّ عَشْرَةَ أَيَّامٍ لَا تَسَعُ طُهْرًا وَحَيْضًا</w:t>
      </w:r>
      <w:r>
        <w:rPr>
          <w:rFonts w:ascii="Traditional Arabic" w:hAnsi="Traditional Arabic" w:cs="Traditional Arabic" w:hint="cs"/>
          <w:color w:val="FF0000"/>
          <w:sz w:val="32"/>
          <w:szCs w:val="32"/>
          <w:rtl/>
        </w:rPr>
        <w:t>.</w:t>
      </w:r>
      <w:r w:rsidRPr="00FF1BD4">
        <w:rPr>
          <w:rFonts w:ascii="Traditional Arabic" w:hAnsi="Traditional Arabic" w:cs="Traditional Arabic"/>
          <w:color w:val="FF0000"/>
          <w:sz w:val="32"/>
          <w:szCs w:val="32"/>
          <w:rtl/>
        </w:rPr>
        <w:t xml:space="preserve"> أَقَلُّ الطُّهْرِ خَمْسَةَ عَشَرَ يَوْمًا، وَأَقَلُّ الْحَيْضِ يَوْمٌ وَلَيْلَةٌ، فَعَشْرَةُ أَيَّامٍ لَا تَسَعُ طُهْرًا وَحَيْضًا، لِذَلِكَ قَالُوا: "تَقْرِيبًا"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وَأَقَلُّهُ يَوْمٌ وَلَيْلَةٌ أَيْ مِقْدَارُ أَرْبَعٍ وَعِشْرِينَ سَاعَةً سَوَاءٌ كَانَ مُتَّصِلًا أَوْ مُتَقَطِّعًا فِي ظَرْفِ خَمْسَةَ عَشَرَ يَوْمًا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293F59">
        <w:rPr>
          <w:rFonts w:ascii="Traditional Arabic" w:hAnsi="Traditional Arabic" w:cs="Traditional Arabic"/>
          <w:color w:val="FF0000"/>
          <w:sz w:val="32"/>
          <w:szCs w:val="32"/>
          <w:rtl/>
        </w:rPr>
        <w:t xml:space="preserve">إِنْ تَقَطَّعَ نُزُولُ الدَّمِ، لَكِنْ فِي مُدَّةِ خَمْسَةَ عَشَرَ يَوْمًا، إِذَا جُمِعَتِ الْأَوْقَاتُ الَّتِي نَزَلَ فِيهَا الدَّمُ مَعَ بَعْضِهَا، </w:t>
      </w:r>
      <w:r>
        <w:rPr>
          <w:rFonts w:ascii="Traditional Arabic" w:hAnsi="Traditional Arabic" w:cs="Traditional Arabic" w:hint="cs"/>
          <w:color w:val="FF0000"/>
          <w:sz w:val="32"/>
          <w:szCs w:val="32"/>
          <w:rtl/>
        </w:rPr>
        <w:t>تَبْلُغُ</w:t>
      </w:r>
      <w:r w:rsidRPr="00293F59">
        <w:rPr>
          <w:rFonts w:ascii="Traditional Arabic" w:hAnsi="Traditional Arabic" w:cs="Traditional Arabic"/>
          <w:color w:val="FF0000"/>
          <w:sz w:val="32"/>
          <w:szCs w:val="32"/>
          <w:rtl/>
        </w:rPr>
        <w:t xml:space="preserve"> أَرْبَعًا وَعِشْرِينَ سَاعَةً، يُحْكَمُ بِأَنَّ هَذَا الدَّمَ حَيْضٌ فِي ضِمْنِ خَمْسَةَ عَشَرَ يَوْمًا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فَلَوْ رَأَتْ سِتَّةَ أَيَّامٍ كُلَّ يَوْمٍ أَرْبَعَ سَاعَاتٍ دَمًا ثُمَّ انْقَطَعَ كَانَتْ تِلْكَ الْمُدَّةُ كُلُّهَا حَيْضًا. وَأَكْثَرُهُ خَمْسَةَ عَشَرَ يَوْمًا</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مَعَ أَوْقَاتِ النَّقَاءِ الَّتِي تَتَخَلَّلُهَا. وَغَالِبُهُ سِتٌّ أَوْ سَبْعٌ. </w:t>
      </w:r>
    </w:p>
    <w:p w14:paraId="65FB0720"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وَالرَّابِعُ النِّفَاسُ وَهُوَ الدَّمُ الْخَارِجُ بَعْدَ خُرُوجِ الْوَلَدِ وَلَوْ مَجَّةً أَيْ قَدْرَ بَزْقَةٍ وَاحِدَةٍ وَهُوَ أَقَلُّ النِّفَاسِ وَأَكْثَرُهُ سِتُّونَ يَوْمًا وَغَالِبُهُ أَرْبَعُونَ يَوْمًا. وَالْمُوجِبُ لِلْغُسْلِ مِنَ الْحَيْضِ وَالنِّفَاسِ هُوَ انْقِطَاعُ الدَّمِ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فَلَوْ جَاءَ الْمَرْأَةَ الدَّمُ أَرْبَعِينَ يَوْمًا ثُمَّ انْقَطَعَ عَشَرَةَ أَيَّامٍ ثُمَّ عَاوَدَهَا الدَّمُ بَعْدَ ذَلِكَ فَهَذَا الدَّمُ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نِفَاسٌ لِأَنَّهُ ضِمْنَ السِّتِّينَ يَوْمًا مِنْ غَيْرِ أَنْ يَكُونَ بَيْنَهُ وَبَيْنَ مَا قَبْلَهُ انْقِطَاعُ خَمْسَةَ عَشَرَ يَوْمًا أَوْ أَكْثَرَ، وَأَمَّا إِذَا جَاءَهَا الدَّمُ ثَلاثِينَ يَوْمًا فِي ضِمْنِ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السِّتِّينَ ثُمَّ انْقَطَعَ خَمْسَةَ عَشَرَ يَوْمًا فَالدَّمُ الَّذِي يَأْتِي بَعْدَ ذَلِكَ إِنِ اسْتَمَرَّ يَوْمًا وَلَيْلَةً فَهُوَ حَيْضٌ وَلَيْسَ نِفَاسًا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w:t>
      </w:r>
    </w:p>
    <w:p w14:paraId="6A4D3662"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وَالْخَامِسُ الْوِلادَةُ وَلَوْ كَانَ الَّذِي خَرَجَ مِنْهَا عَلَقَةً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وَالْعَلَقَةُ الْقِطْعَةُ الْغَلِيظَةُ مِنَ الدَّمِ الْمُتَجَمِّدِ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أَوْ مُضْغَةً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وَالْمُضْغَةُ هِيَ الْمَنِيُّ عِنْدَمَا يَتَحَوَّلُ إِلَى قِطْعَةِ لَحْمٍ وَتَكُونُ بِقَدْرِ مَا يُمْضَغُ</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أَخْبَرَتِ الْقَوَابِلُ أَنَّهَا أَصْلُ ءَادَمِيٍّ وَلَوْ بِلا بَلَلٍ وَذَلِكَ لِأَنَّ الْوَلَدَ مَنِيٌّ مُنْعَقِدٌ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فَتُعْطَى الْوِلادَةُ حُكْمَ الأَصْلِ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2F2C2CB0"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فَهَذَا الْقَدْرُ مِنَ الْعَدَدِ بِالنِّسْبَةِ لِلْحَيِّ أَمَّا الْمَيِّتُ فَيَجِبُ غَسْلُهُ عَلَى الْمُكَلَّفِينَ لَيْسَ عَلَيْهِ لِأَنَّهُ خَرَجَ عَنِ التَّكْلِيفِ.</w:t>
      </w:r>
    </w:p>
    <w:p w14:paraId="4CBB22AB"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وَمِنْ مَسَائِلِ الْحَيْضِ أَنَّ الدَّمَ لا يُعْتَبَرُ حَيْضًا إِلَّا أَنْ تَرَاهُ الْمَرْأَةُ بَعْدَ تِسْعِ سِنِينَ قَمَرِيَّةٍ أَوْ قَبْلَهَا بِأَقَلَّ مِنْ سِتَّةَ عَشَرَ يَوْمًا كَمَا تَقَدَّمَ وَمَا سِوَى ذَلِكَ فَهُوَ دَمُ فَسَادٍ تَسْتَنْجِي مِنْهُ ثُمَّ تَتَوَضَّأُ فَتُصَلِّي. </w:t>
      </w:r>
    </w:p>
    <w:p w14:paraId="422DE5F1"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وَمِنْهَا أَنَّ الْمَرْأَةَ مَتَى مَا رَأَتِ الدَّمَ فِي وَقْتِ الْحَيْضِ تَتَجَنَّبُ مَا تَجْتَنِبُهُ الْحَائِضُ مِنْ صَوْمٍ وَصَلاةٍ وَوَطْءٍ وَغَيْرِ ذَلِكَ وَلا تَنْتَظِرُ بُلُوغَهُ يَوْمًا وَلَيْلَةً ثُمَّ إِنْ نَقَصَ عَنْ يَوْمٍ وَلَيْلَةٍ قَضَتْ مَا كَانَتْ قَدْ تَرَكَتْهُ مِنْ صَوْمٍ وَصَلاةٍ وَل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ا يَلْزَمُهَا </w:t>
      </w:r>
      <w:r w:rsidRPr="0008579E">
        <w:rPr>
          <w:rFonts w:ascii="Traditional Arabic" w:hAnsi="Traditional Arabic" w:cs="Traditional Arabic"/>
          <w:b/>
          <w:bCs/>
          <w:sz w:val="32"/>
          <w:szCs w:val="32"/>
          <w:rtl/>
        </w:rPr>
        <w:lastRenderedPageBreak/>
        <w:t xml:space="preserve">غُسْلٌ عِنْدَ ذَلِكَ لِعَدَمِ الْحَيْضِ. </w:t>
      </w:r>
    </w:p>
    <w:p w14:paraId="75DB36FF"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وَمِنْهَا أَنَّهُ مَتَى مَا انْقَطَعَ الدَّمُ بَعْدَ بُلُوغِ أَقَلِّهِ أَيْ أَرْبَعٍ وَعِشْرِينَ سَاعَةً تَغْتَسِلُ وَتُصَلِّي وَتَصُومُ وَيَحِلُّ وَطْؤُهَا فَإِنْ عَادَ فِي زَمَنِ الْحَيْضِ تَبَيَّنَ وُقُوعُ عِبَادَتِهَا فِي الْحَيْضِ فَتُؤْمَرُ بِقَضَاءِ الصَّوْمِ فَقَطْ وَلا إِثْمَ بِالْوَطْءِ لِبِنَاءِ الأَمْرِ عَلَى الظَّاهِرِ وَإِذَا انْقَطَعَ حُكِمَ بِطُهْرِهَا وَهَكَذَا مَا لَمْ يَعْبُرْ خَمْسَةَ عَشَرَ يَوْمًا.</w:t>
      </w:r>
    </w:p>
    <w:p w14:paraId="75D9DCC7" w14:textId="77777777" w:rsidR="00C30A90" w:rsidRPr="0008579E" w:rsidRDefault="00C30A90" w:rsidP="00C30A90">
      <w:pPr>
        <w:widowControl w:val="0"/>
        <w:bidi/>
        <w:jc w:val="both"/>
        <w:rPr>
          <w:rFonts w:ascii="Traditional Arabic" w:hAnsi="Traditional Arabic" w:cs="Traditional Arabic"/>
          <w:color w:val="FF0000"/>
          <w:sz w:val="32"/>
          <w:szCs w:val="32"/>
        </w:rPr>
      </w:pPr>
      <w:r w:rsidRPr="0008579E">
        <w:rPr>
          <w:rFonts w:ascii="Traditional Arabic" w:hAnsi="Traditional Arabic" w:cs="Traditional Arabic"/>
          <w:b/>
          <w:bCs/>
          <w:sz w:val="32"/>
          <w:szCs w:val="32"/>
          <w:rtl/>
        </w:rPr>
        <w:t xml:space="preserve"> وَمِنْهَا أَنَّ الِانْقِطَاعَ يُعْرَفُ بِأَنْ تَكُونَ بِحَيْثُ لَوْ أَدْخَلَتِ الْقُطْنَةَ فَرْجَهَا خَرَجَتْ بَيْضَاء</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وَلَكِنْ لَيْسَ شَرْطًا أَنْ تُدْخِلَ الْقُطْنَةَ فَرْجَهَا لِتَعْرِفَ انْقِطَاعَ الدَّمِ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وَلَيْسَ شَرْطًا أَنْ تَنْظُرَ كُلَّ سَاعَةٍ لِتَتَأَكَّدَ مِنْ نَقَائِهَا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لِأَنَّ الْحَيْضَ لَهُ عَلامَاتٌ حِينَ يَكُونُ مَوْجُودًا النِّسَاءُ يُحْسِسْنَ بِحُرْقَةٍ فِي الْفَرْجِ ثُمَّ إِذَا رَأَتِ الْقَصَّةَ الْبَيْضَاءَ</w:t>
      </w:r>
      <w:r w:rsidRPr="0008579E">
        <w:rPr>
          <w:rFonts w:ascii="Traditional Arabic" w:hAnsi="Traditional Arabic" w:cs="Traditional Arabic" w:hint="cs"/>
          <w:color w:val="FF0000"/>
          <w:sz w:val="32"/>
          <w:szCs w:val="32"/>
          <w:rtl/>
          <w:lang w:val="en-CA"/>
        </w:rPr>
        <w:t xml:space="preserve"> </w:t>
      </w:r>
      <w:r w:rsidRPr="0008579E">
        <w:rPr>
          <w:rFonts w:ascii="Traditional Arabic" w:hAnsi="Traditional Arabic" w:cs="Traditional Arabic"/>
          <w:color w:val="FF0000"/>
          <w:sz w:val="32"/>
          <w:szCs w:val="32"/>
          <w:rtl/>
        </w:rPr>
        <w:t>كَانَ ذَلِكَ عَلامَةً لِانْتِهَاءِ حَيْضِهَا</w:t>
      </w:r>
      <w:r>
        <w:rPr>
          <w:rFonts w:ascii="Traditional Arabic" w:hAnsi="Traditional Arabic" w:cs="Traditional Arabic" w:hint="cs"/>
          <w:color w:val="FF0000"/>
          <w:sz w:val="32"/>
          <w:szCs w:val="32"/>
          <w:rtl/>
        </w:rPr>
        <w:t xml:space="preserve">. </w:t>
      </w:r>
      <w:r w:rsidRPr="00293F59">
        <w:rPr>
          <w:rFonts w:ascii="Traditional Arabic" w:hAnsi="Traditional Arabic" w:cs="Traditional Arabic"/>
          <w:color w:val="FF0000"/>
          <w:sz w:val="32"/>
          <w:szCs w:val="32"/>
          <w:rtl/>
          <w:lang w:val="en-CA"/>
        </w:rPr>
        <w:t>وَالْقَصَّةُ الْبَيْضَاءُ مَاءٌ أَبْيَضُ يَخْرُجُ عِنْدَ انْتِهَاءِ الْحَيْضِ، وَلَيْسَ شَرْطًا أَنْ يَكُونَ لِكُلِّ النِّسَاءِ</w:t>
      </w:r>
      <w:r>
        <w:rPr>
          <w:rFonts w:ascii="Traditional Arabic" w:hAnsi="Traditional Arabic" w:cs="Traditional Arabic" w:hint="cs"/>
          <w:color w:val="FF0000"/>
          <w:sz w:val="32"/>
          <w:szCs w:val="32"/>
          <w:rtl/>
          <w:lang w:val="en-CA"/>
        </w:rPr>
        <w:t xml:space="preserve">. </w:t>
      </w:r>
      <w:r w:rsidRPr="0008579E">
        <w:rPr>
          <w:rFonts w:ascii="Traditional Arabic" w:hAnsi="Traditional Arabic" w:cs="Traditional Arabic"/>
          <w:color w:val="FF0000"/>
          <w:sz w:val="32"/>
          <w:szCs w:val="32"/>
          <w:rtl/>
        </w:rPr>
        <w:t>وَأَمَّا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الدَّمُ الَّذِي تَرَاهُ الْمَرْأَةُ الْحَامِلُ فَقَدِ اخْتَلَفَ فِيهِ الْفُقَهَاءُ</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مِنْهُمْ مَنْ قَالَ إِنَّهُ حَيْضٌ إِنْ نَزَلَ قَدْرَ يَوْمٍ وَلَيْلَةٍ وَمِنْهُمْ مَنْ قَالَ هَذَا مِثْلُ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الْبَوْلِ تَسْتَنْجِي مِنْهُ فَقَطْ</w:t>
      </w:r>
      <w:r w:rsidRPr="0008579E">
        <w:rPr>
          <w:rFonts w:ascii="Traditional Arabic" w:hAnsi="Traditional Arabic" w:cs="Traditional Arabic"/>
          <w:color w:val="FF0000"/>
          <w:sz w:val="32"/>
          <w:szCs w:val="32"/>
        </w:rPr>
        <w:t>.</w:t>
      </w:r>
    </w:p>
    <w:p w14:paraId="41F7C025"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وَالْمَرْأَةُ إِذَا أُجْهِضَتْ وَنَزَلَ مِنْهَا مَا فِيهِ مَبْدَأُ خَلْقِ الْبَشَرِ فَالدَّمُ الَّذِي يَنْزِلُ مِنْهَا بَعْدَ هَذَا الإِجْهَاضِ يَكُونُ نِفَاسًا</w:t>
      </w:r>
      <w:r w:rsidRPr="0008579E">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وَإِذَا وَلَدَتِ الْمَرْأَةُ وَلَمْ تَرَ الدَّمَ ثُمَّ مَكَثَتْ خَمْسَةَ عَشَرَ يَوْمًا بِلا دَمٍ ثُمَّ رَأَتْ دَمًا فَهُوَ حَيْضٌ</w:t>
      </w:r>
      <w:r>
        <w:rPr>
          <w:rFonts w:ascii="Traditional Arabic" w:hAnsi="Traditional Arabic" w:cs="Traditional Arabic" w:hint="cs"/>
          <w:color w:val="FF0000"/>
          <w:sz w:val="32"/>
          <w:szCs w:val="32"/>
          <w:rtl/>
        </w:rPr>
        <w:t>)</w:t>
      </w:r>
    </w:p>
    <w:p w14:paraId="58931D0A" w14:textId="77777777" w:rsidR="00C30A90" w:rsidRPr="0008579E" w:rsidRDefault="00C30A90" w:rsidP="00C30A90">
      <w:pPr>
        <w:widowControl w:val="0"/>
        <w:bidi/>
        <w:jc w:val="both"/>
        <w:rPr>
          <w:rFonts w:ascii="Traditional Arabic" w:hAnsi="Traditional Arabic" w:cs="Traditional Arabic"/>
          <w:color w:val="FF0000"/>
          <w:sz w:val="32"/>
          <w:szCs w:val="32"/>
          <w:rtl/>
        </w:rPr>
      </w:pPr>
    </w:p>
    <w:p w14:paraId="1ECDDB0E" w14:textId="77777777" w:rsidR="00C30A90" w:rsidRPr="0008579E" w:rsidRDefault="00C30A90" w:rsidP="00C30A90">
      <w:pPr>
        <w:bidi/>
        <w:ind w:hanging="1"/>
        <w:jc w:val="both"/>
        <w:rPr>
          <w:rFonts w:ascii="Traditional Arabic" w:eastAsia="MS Mincho" w:hAnsi="Traditional Arabic" w:cs="Traditional Arabic"/>
          <w:b/>
          <w:bCs/>
          <w:color w:val="7030A0"/>
          <w:sz w:val="32"/>
          <w:szCs w:val="32"/>
        </w:rPr>
      </w:pPr>
      <w:r w:rsidRPr="0008579E">
        <w:rPr>
          <w:rFonts w:ascii="Traditional Arabic" w:eastAsia="MS Mincho" w:hAnsi="Traditional Arabic" w:cs="Traditional Arabic"/>
          <w:b/>
          <w:bCs/>
          <w:color w:val="7030A0"/>
          <w:sz w:val="32"/>
          <w:szCs w:val="32"/>
          <w:rtl/>
        </w:rPr>
        <w:t>مَا حُكْمُ الدَّمِ الَّذِى يَخْرُجُ مِنَ الْمَرْأَةِ إِذَا أَجْهَضَتْ.</w:t>
      </w:r>
    </w:p>
    <w:p w14:paraId="5A597A6E" w14:textId="77777777" w:rsidR="00C30A90" w:rsidRPr="0008579E" w:rsidRDefault="00C30A90" w:rsidP="00C30A90">
      <w:pPr>
        <w:bidi/>
        <w:ind w:hanging="1"/>
        <w:jc w:val="both"/>
        <w:rPr>
          <w:rFonts w:ascii="Traditional Arabic" w:eastAsia="MS Mincho" w:hAnsi="Traditional Arabic" w:cs="Traditional Arabic"/>
          <w:color w:val="7030A0"/>
          <w:sz w:val="32"/>
          <w:szCs w:val="32"/>
          <w:rtl/>
        </w:rPr>
      </w:pPr>
      <w:r w:rsidRPr="0008579E">
        <w:rPr>
          <w:rFonts w:ascii="Traditional Arabic" w:eastAsia="MS Mincho" w:hAnsi="Traditional Arabic" w:cs="Traditional Arabic"/>
          <w:color w:val="7030A0"/>
          <w:sz w:val="32"/>
          <w:szCs w:val="32"/>
          <w:rtl/>
        </w:rPr>
        <w:t xml:space="preserve">        إِذَا أَجْهَضَتِ الْمَرْأَةُ وَكَانَ الَّذِى سَقَطَ مِنْهَا ظَهَرَتْ فِيهِ خِلْقَةُ ءَادَمِىٍّ فَالدَّمُ الْخَارِجُ مِنْهَا نِفَاسٌ أَمَّا إِذَا لَمْ يَكُنْ فِيهِ خِلْقَةُ ءَادَمِىٍّ فَالدَّمُ الْخَارِجُ مِنْهَا يُعْتَبَرُ حَيْضًا إِذَا بَلَغَ يَوْمًا وَلَيْلَةً أَمَّا إِنْ لَمْ يَبْلُغْ يَوْمًا وَلَيْلَةً فَهُوَ دَمُ عِلَّةٍ أَىْ دَمُ اسْتِحَاضَةٍ. </w:t>
      </w:r>
    </w:p>
    <w:p w14:paraId="35BABFB4"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58592BE3"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حُكْمُ الإِجْهَاضِ.</w:t>
      </w:r>
    </w:p>
    <w:p w14:paraId="6FF598F3" w14:textId="77777777" w:rsidR="00C30A90" w:rsidRDefault="00C30A90" w:rsidP="00C30A90">
      <w:pPr>
        <w:bidi/>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قَالَ بَعْضُ الْعُلَمَاءِ يَجُوزُ الإِجْهَاضُ قَبْلَ الشَّهْرِ الرَّابِعِ بِاسْتِعْمَالِ الدَّوَاءِ لا بِكَشْفِ الْعَوْرَةِ لِأَنَّ كَشْفَ الْعَوْرَةِ بِلا عُذْرٍ حَرَامٌ. أَمَّا الإِجْهَاضُ بَعْدَ الشَّهْرِ الرَّابِعِ فَحَرَامٌ عِنْدَ الْجَمِيعِ لِأَنَّ الرُّوحَ يُنْفَخُ فِى الْجَنِينِ فَيُعَدُّ الإِجْهَاضُ حِينَئِذٍ قَتْلَ نَفْسٍ بِغَيْرِ حَقٍّ كَالَّذِى يَقْتُلُ إِنْسَانًا مُسْلِمًا يَمْشِى فِى الطَّرِيقِ</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قَالَ اللَّهُ تَعَالَى </w:t>
      </w:r>
      <w:r w:rsidRPr="0008579E">
        <w:rPr>
          <w:rFonts w:ascii="Traditional Arabic" w:hAnsi="Traditional Arabic" w:cs="Traditional Arabic"/>
          <w:b/>
          <w:bCs/>
          <w:color w:val="FF0000"/>
          <w:sz w:val="32"/>
          <w:szCs w:val="32"/>
          <w:rtl/>
        </w:rPr>
        <w:t>﴿وَلا تَقْتُلُوا النَّفْسَ الَّتِى حَرَّمَ اللَّهُ إِلَّا بِالْحَقِّ﴾</w:t>
      </w:r>
      <w:r w:rsidRPr="0008579E">
        <w:rPr>
          <w:rFonts w:ascii="Traditional Arabic" w:hAnsi="Traditional Arabic" w:cs="Traditional Arabic"/>
          <w:color w:val="7030A0"/>
          <w:sz w:val="32"/>
          <w:szCs w:val="32"/>
          <w:rtl/>
        </w:rPr>
        <w:t>. فَلا يَجُوزُ قَتْلُ الْجَنِينِ حَتَّى لَوْ قِيلَ إِنْ بَقِىَ يَطْلَعُ مُشَوَّهًا أَوْ تَمُوتُ الأُمُّ بِسَبَبِهِ أَوْ يَمُوتُ الِاثْنَانِ. وَيُرَاعَى سَلامَةُ الأُمِّ وَسَلامَةُ الْحَمْلِ وَلا يُقَدَّمُ أَحَدُهُمَا عَلَى الآخَرِ فِى ذَلِكَ فَالطِفْلُ بَرِىءٌ مِنْ كُلِّ ذَنْبٍ فَلِمَ تُقَدَّمُ الأُمُّ عَلَيْهِ. إِنْ مَاتَتْ هِىَ بِسَبَبِهِ تَمُوتُ شَهِيدَةً فَتَكُونُ نَاجِيَةً مِنْ عَذَابِ اللَّهِ فِى الْقَبْرِ وَفِى الآخِرَةِ إِنْ كَانَتْ مُسْلِمَةً.</w:t>
      </w:r>
    </w:p>
    <w:p w14:paraId="3BF99B4A"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71C726D8"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35" w:history="1">
        <w:r w:rsidRPr="0033791F">
          <w:rPr>
            <w:rStyle w:val="Hyperlink"/>
            <w:rFonts w:ascii="Traditional Arabic" w:hAnsi="Traditional Arabic" w:cs="Traditional Arabic"/>
            <w:b/>
            <w:bCs/>
            <w:sz w:val="28"/>
            <w:szCs w:val="28"/>
          </w:rPr>
          <w:t>https://youtu.be/urvmMajQazw</w:t>
        </w:r>
      </w:hyperlink>
    </w:p>
    <w:p w14:paraId="002A18D2" w14:textId="77777777" w:rsidR="00C30A90" w:rsidRPr="00D408BA" w:rsidRDefault="00C30A90" w:rsidP="00C30A90">
      <w:pPr>
        <w:bidi/>
        <w:jc w:val="both"/>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Pr>
          <w:rFonts w:ascii="Traditional Arabic" w:hAnsi="Traditional Arabic" w:cs="Traditional Arabic"/>
          <w:b/>
          <w:bCs/>
          <w:sz w:val="32"/>
          <w:szCs w:val="32"/>
        </w:rPr>
        <w:t xml:space="preserve">    </w:t>
      </w:r>
      <w:hyperlink r:id="rId36" w:history="1">
        <w:r w:rsidRPr="00C47BE4">
          <w:rPr>
            <w:rStyle w:val="Hyperlink"/>
            <w:rFonts w:ascii="Traditional Arabic" w:hAnsi="Traditional Arabic" w:cs="Traditional Arabic"/>
            <w:b/>
            <w:bCs/>
          </w:rPr>
          <w:t>https://soundcloud.com/shaykh-gilles-sadek/umdah-14</w:t>
        </w:r>
      </w:hyperlink>
      <w:r>
        <w:rPr>
          <w:rFonts w:ascii="Traditional Arabic" w:hAnsi="Traditional Arabic" w:cs="Traditional Arabic"/>
          <w:b/>
          <w:bCs/>
        </w:rPr>
        <w:t xml:space="preserve"> </w:t>
      </w:r>
    </w:p>
    <w:p w14:paraId="31111636" w14:textId="77777777" w:rsidR="00C30A90"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lastRenderedPageBreak/>
        <w:t>#15</w:t>
      </w:r>
    </w:p>
    <w:p w14:paraId="1EF12422"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وَفُرُوضُ الْغُسْلِ</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أَرْكَانُهُ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اثْنَانِ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الأَوَّلُ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نِيَّةُ رَفْعِ الْحَدَثِ الأَكْبَرِ أَوْ نَحْوُهَا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مِنَ النِّيَّاتِ الْمُجْزِئَةِ كَأَنْ يَنْوِيَ فَرْضَ الْغُسْلِ أَوِ الْغُسْلَ الْوَاجِبَ أَوِ اسْتِبَاحَةَ الصَّلاةِ بِخِلافِ نِيَّةِ الْغُسْلِ أَوِ الطَّهَارَةِ فَقَطْ فَإِنَّ ذَلِكَ غَيْرُ كَافٍ. وَلا بُدَّ أَنْ تَكُونَ النِّيَّةُ عِنْدَ غَسْلِ أَوَّلِ جُزْءٍ مِنَ الْبَدَنِ فَلا يُعْتَدُّ بِمَا غُسِلَ قَبْلَ النِّيَّةِ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الثَّانِي</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تَعْمِيمُ</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ظَاهِرِ</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جَمِيعِ الْبَدَنِ بَشَرًا وَشَعَرًا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ظَاهِرًا وَبَاطِنًا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وَإِنْ كَثُفَ</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سَوَاءٌ خَفَّ أَمْ كَثُفَ</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بِالْمَاءِ</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الطَّهُورِ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2403ECF1"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 فَرْضُ الْغُسْلِ يَحْصُلُ بِأَمْرَيْنِ الأَوَّلُ النِّيَّةُ فَيَنْوِي رَفْعَ الْحَدَثِ الأَكْبَرِ بِقَلْبِهِ أَوْ يَنْوِي رَفْعَ الْحَدَثِ أَوْ يَنْوِي فَرْضَ الْغُسْلِ أَوْ يَنْوِي الْغُسْلَ الْوَاجِبَ أَوْ مَا يَقُومُ مَقَامَ ذَلِكَ كَاسْتِبَاحَةِ الصَّلاةِ أَوِ الطَّوَافِ بِالْكَعْبَةِ بِخِلافِ نِيَّةِ الْغُسْلِ فَقَطْ أَوِ الطَّهَارَةِ فَقَطْ</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فَإِنَّ ذَلِكَ لا يَكْفِي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لِأَنَّ الغُسْلَ مِنْهُ مَا هُوَ وَاجِبٌ وَمِنْهُ مَا هُوَ غَيْرُ وَاجِبٍ، فَإِذَا كَانَ لَمْ يَسْتَحْضِرْ فِي قَلْبِهِ إِلَّا أَنَّهُ يَغْتَسِلُ فَقَطْ بِدُونِ تَمْيِيزٍ، لَا يُجْزِئُ. أَحْيَانًا يَكُونُ الِاغْتِسَالُ لِأَجْلِ النَّظَافَةِ، وَأَحْيَانًا لِأَجْلِ التَّبَرُّدِ، وَأَحْيَانًا يَكُونُ لِرَفْعِ الحَدَثِ، فَكَيْفَ يَتَمَيَّزُ؟ هُوَ فِي قَلْبِهِ مَا خَطَرَ فِي قَلْبِهِ أَنَّهُ يَغْتَسِلُ لِيَسْتَبِيحَ الصَّلَاةَ، لَمْ يَنْوِ ذَلِكَ، لَيْسَ أَنَّهُ يَغْتَسِلُ لِيَسْتَبِيحَ الطَّوَافَ، إِنَّمَا هُوَ يَغْتَسِلُ فَقَطْ، فَهَذَا لَا يَكْفِي</w:t>
      </w:r>
      <w:r>
        <w:rPr>
          <w:rFonts w:ascii="Traditional Arabic" w:hAnsi="Traditional Arabic" w:cs="Traditional Arabic" w:hint="cs"/>
          <w:color w:val="FF0000"/>
          <w:sz w:val="32"/>
          <w:szCs w:val="32"/>
          <w:rtl/>
        </w:rPr>
        <w:t xml:space="preserve">. </w:t>
      </w:r>
      <w:r w:rsidRPr="00B87608">
        <w:rPr>
          <w:rFonts w:ascii="Traditional Arabic" w:hAnsi="Traditional Arabic" w:cs="Traditional Arabic"/>
          <w:color w:val="FF0000"/>
          <w:sz w:val="32"/>
          <w:szCs w:val="32"/>
          <w:rtl/>
        </w:rPr>
        <w:t>أيْضًا الطَّهَارَةُ أَنْوَاعٌ، م</w:t>
      </w:r>
      <w:r>
        <w:rPr>
          <w:rFonts w:ascii="Traditional Arabic" w:hAnsi="Traditional Arabic" w:cs="Traditional Arabic" w:hint="cs"/>
          <w:color w:val="FF0000"/>
          <w:sz w:val="32"/>
          <w:szCs w:val="32"/>
          <w:rtl/>
        </w:rPr>
        <w:t>َ</w:t>
      </w:r>
      <w:r w:rsidRPr="00B87608">
        <w:rPr>
          <w:rFonts w:ascii="Traditional Arabic" w:hAnsi="Traditional Arabic" w:cs="Traditional Arabic"/>
          <w:color w:val="FF0000"/>
          <w:sz w:val="32"/>
          <w:szCs w:val="32"/>
          <w:rtl/>
        </w:rPr>
        <w:t>ث</w:t>
      </w:r>
      <w:r>
        <w:rPr>
          <w:rFonts w:ascii="Traditional Arabic" w:hAnsi="Traditional Arabic" w:cs="Traditional Arabic" w:hint="cs"/>
          <w:color w:val="FF0000"/>
          <w:sz w:val="32"/>
          <w:szCs w:val="32"/>
          <w:rtl/>
        </w:rPr>
        <w:t>َ</w:t>
      </w:r>
      <w:r w:rsidRPr="00B87608">
        <w:rPr>
          <w:rFonts w:ascii="Traditional Arabic" w:hAnsi="Traditional Arabic" w:cs="Traditional Arabic"/>
          <w:color w:val="FF0000"/>
          <w:sz w:val="32"/>
          <w:szCs w:val="32"/>
          <w:rtl/>
        </w:rPr>
        <w:t>لًا الوُضُوءُ ال</w:t>
      </w:r>
      <w:r>
        <w:rPr>
          <w:rFonts w:ascii="Traditional Arabic" w:hAnsi="Traditional Arabic" w:cs="Traditional Arabic" w:hint="cs"/>
          <w:color w:val="FF0000"/>
          <w:sz w:val="32"/>
          <w:szCs w:val="32"/>
          <w:rtl/>
        </w:rPr>
        <w:t>ْ</w:t>
      </w:r>
      <w:r w:rsidRPr="00B87608">
        <w:rPr>
          <w:rFonts w:ascii="Traditional Arabic" w:hAnsi="Traditional Arabic" w:cs="Traditional Arabic"/>
          <w:color w:val="FF0000"/>
          <w:sz w:val="32"/>
          <w:szCs w:val="32"/>
          <w:rtl/>
        </w:rPr>
        <w:t>مُجَدَّدُ طَهَارَةٌ، وَغُسْلُ الجُمُعَةِ طَهَارَةٌ، لَكِنَّ الوُضُوءَ ال</w:t>
      </w:r>
      <w:r>
        <w:rPr>
          <w:rFonts w:ascii="Traditional Arabic" w:hAnsi="Traditional Arabic" w:cs="Traditional Arabic" w:hint="cs"/>
          <w:color w:val="FF0000"/>
          <w:sz w:val="32"/>
          <w:szCs w:val="32"/>
          <w:rtl/>
        </w:rPr>
        <w:t>ْ</w:t>
      </w:r>
      <w:r w:rsidRPr="00B87608">
        <w:rPr>
          <w:rFonts w:ascii="Traditional Arabic" w:hAnsi="Traditional Arabic" w:cs="Traditional Arabic"/>
          <w:color w:val="FF0000"/>
          <w:sz w:val="32"/>
          <w:szCs w:val="32"/>
          <w:rtl/>
        </w:rPr>
        <w:t>مُجَدَّدَ مَسْنُونٌ، وَغُسْلُ الجُمُعَةِ مَسْنُونٌ، فَأَيْضًا مَا تَمَيَّزَ، مَا خَطَرَ فِي قَلْبِهِ إِلَّا الطَّهَارَةُ، فَهَذَا لَا يَكْفِي، أَمَّا إِذَا كَانَ الَّذِي خَطَرَ فِي قَلْبِهِ الطَّهَارَةُ لِيَسْتَطِيعَ أَنْ يُصَلِّيَ، فَهُنَا أَجْزَأَ، لِأَنَّهُ نَوَى اسْتِبَاحَةَ الصَّلَاةِ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وَيَجِبُ قَرْنُ النِّيَّةِ الْقَلْبِيَّةِ بِأَوَّلِ مَغْسُولٍ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وَلَا يُشْتَرَطُ أَنْ يَكُونَ الوَجْهُ أَوَّلَ مَغْسُولٍ، بَلْ لَوْ كَانَ غَيْرُ الوَجْهِ يُجْزِئُ</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فَلَوْ غَسَلَ بَعْضَ جِسْمِهِ بِدُونِ هَذِهِ النِّيَّةِ ثُمَّ نَوَى فِي أَثْنَاءِ الْغُسْلِ وَجَبَ إِعَادَةُ مَا غَسَلَ قَبْلَ النِّيَّةِ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يَجِبُ أَنْ يُعِيدَ لِأَنَّهُ وَقَعَ قَبْلَ النِّيَّةِ فَلَا يَكُونُ مُعْتَبَرًا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45A5A30E"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وَالثَّانِي تَعْمِيمُ جَمِيعِ الْبَدَنِ أَيْ ظَاهِرِهِ بِالْمَاءِ فَيَجِبُ تَعْمِيمُ الْبَشَرِ أَيِ الْجِلْدِ وَالشَّعَرِ ظَاهِرِهِ وَبَاطِنِهِ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قَالَ "تَعْمِيمُ جَمِيعِ الْبَدَنِ" أَيْ ظَاهِرِهِ بِالْمَاءِ، لِيَخْرُجَ مِثْلُ بَاطِنِ الْعَيْنِ، أَيْ دَاخِلِ الْعَيْنِ، وَلِيَخْرُجَ مِثْلُ دَاخِلِ الْفَمِ، وَلِيَخْرُجَ مِثْلُ دَاخِلِ الْأَنْفِ. فَإِنْ كَانَ يَضَعُ خَاتَمًا، يُحَرِّكُ الْخَاتَمَ بِحَيْثُ يَصِلُ الْمَاءُ إِلَى مَا تَحْتَهُ إِنْ لَمْ يَنْزِعْهُ</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وَيَجِبُ</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إِيصَالُ الْمَاءِ إِلَى مَا يَظْهَرُ مِنَ الصِّمَاخِ أَيْ خَرْقِ الأُذُنِ لا بَاطِنِ فَمٍ وَأَنْفٍ فَإِنَّ ذَلِكَ لا يَجِبُ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وَمِمَّا يَجِبُ إِيصَالُ الْمَاءِ إِلَيْهِ فِي الْغُسْلِ مَا يَظْهَرُ مِنْ فَتْحَةِ الذَّكَرِ عِنْدَ غَمْزِهِ غَمْزًا خَفِيفًا، وَالْمَرْأَةُ إِلَى مَا يَظْهَرُ مِنْ فَرْجِهَا عِنْدَ قُعُودِهَا عَلَى قَدَمَيْهَا لِقَضَاءِ الْحَاجَةِ، وَكَذَا الثَّقْبُ الَّذِي تَفْعَلُهُ النِّسَاءُ فِي ءَاذَانِهِنَّ لِوَضْعِ الْحَلَقِ</w:t>
      </w:r>
      <w:r>
        <w:rPr>
          <w:rFonts w:ascii="Traditional Arabic" w:hAnsi="Traditional Arabic" w:cs="Traditional Arabic" w:hint="cs"/>
          <w:color w:val="FF0000"/>
          <w:sz w:val="32"/>
          <w:szCs w:val="32"/>
          <w:rtl/>
        </w:rPr>
        <w:t xml:space="preserve">. </w:t>
      </w:r>
      <w:r w:rsidRPr="00B87608">
        <w:rPr>
          <w:rFonts w:ascii="Traditional Arabic" w:hAnsi="Traditional Arabic" w:cs="Traditional Arabic"/>
          <w:color w:val="FF0000"/>
          <w:sz w:val="32"/>
          <w:szCs w:val="32"/>
          <w:rtl/>
        </w:rPr>
        <w:t>وَمَا سِوَى هَذَا فَهُوَ مِنْ سُنَنِ الْغُسْلِ، وَمِنْهَا التَّسْمِيَةُ، فَلَوْ تَرَكَهَا عَمْدًا كُرِهَ الْغُسْلُ، وَكَذَا لَوْ تَرَكَهَا فِي الْوُضُوءِ، وَمِنْهَا غَسْلُ الْكَفَّيْنِ، وَالْوُضُوءُ قَبْلَ الْغُسْلِ، وَالتَّقْلِيلُ مِنَ الْمَاءِ، فَقَدْ كَانَ النَّبِيُّ ﷺ يَغْتَسِلُ بِقَدْرِ صَاعٍ وَهُوَ أَرْبَعَةُ أَمْدَادٍ، وَاغْتَسَلَ بِأَكْثَرَ مِنْ ذَلِكَ. وَالْمُرَادُ بِالأَكْثَرِ مَا وَرَدَ فِي حَدِيثِ أَنَسٍ عِنْدَ مُسْلِمٍ أَنَّهُ ﷺ اغْتَسَلَ بِخَمْسَةِ مَكَاكِيكَ، وَالْمَكُّوكُ فُسِّرَ بِصَاعٍ وَنِصْفٍ كَمَا ذَكَرَهُ شَارِحُ الْقَامُوسِ الزَّبِيدِيُّ. وَلَا يُكْرَهُ أَنْ يَزِيدَ عَلَى ذَلِكَ إِلَّا مَا وَصَلَ إِلَى حَدِّ الإِسْرَافِ، وَعَلَى قَوْلٍ يَحْرُمُ الإِسْرَافُ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color w:val="FF0000"/>
          <w:sz w:val="32"/>
          <w:szCs w:val="32"/>
          <w:rtl/>
        </w:rPr>
        <w:t>قَالَ بَعْضُ الْفُقَهَاءِ مَن</w:t>
      </w:r>
      <w:r>
        <w:rPr>
          <w:rFonts w:ascii="Traditional Arabic" w:hAnsi="Traditional Arabic" w:cs="Traditional Arabic" w:hint="cs"/>
          <w:color w:val="FF0000"/>
          <w:sz w:val="32"/>
          <w:szCs w:val="32"/>
          <w:rtl/>
        </w:rPr>
        <w:t>ِ</w:t>
      </w:r>
      <w:r w:rsidRPr="00B87608">
        <w:rPr>
          <w:rFonts w:ascii="Traditional Arabic" w:hAnsi="Traditional Arabic" w:cs="Traditional Arabic"/>
          <w:color w:val="FF0000"/>
          <w:sz w:val="32"/>
          <w:szCs w:val="32"/>
          <w:rtl/>
        </w:rPr>
        <w:t xml:space="preserve"> اغْتَسَلَ عَارِيًا، سُنَّ لَهُ </w:t>
      </w:r>
      <w:r w:rsidRPr="00B87608">
        <w:rPr>
          <w:rFonts w:ascii="Traditional Arabic" w:hAnsi="Traditional Arabic" w:cs="Traditional Arabic"/>
          <w:color w:val="FF0000"/>
          <w:sz w:val="32"/>
          <w:szCs w:val="32"/>
          <w:rtl/>
        </w:rPr>
        <w:lastRenderedPageBreak/>
        <w:t xml:space="preserve">أَنْ يَقُولَ عِنْدَ نَزْعِ ثِيَابِهِ </w:t>
      </w:r>
      <w:r w:rsidRPr="00B87608">
        <w:rPr>
          <w:rFonts w:ascii="Traditional Arabic" w:hAnsi="Traditional Arabic" w:cs="Traditional Arabic"/>
          <w:b/>
          <w:bCs/>
          <w:color w:val="FF0000"/>
          <w:sz w:val="32"/>
          <w:szCs w:val="32"/>
          <w:rtl/>
        </w:rPr>
        <w:t>بِسْمِ اللَّهِ الَّذِي لَا إِلَهَ إِلَّا هُوَ</w:t>
      </w:r>
      <w:r w:rsidRPr="00B87608">
        <w:rPr>
          <w:rFonts w:ascii="Traditional Arabic" w:hAnsi="Traditional Arabic" w:cs="Traditional Arabic"/>
          <w:color w:val="FF0000"/>
          <w:sz w:val="32"/>
          <w:szCs w:val="32"/>
          <w:rtl/>
        </w:rPr>
        <w:t>، لِأَنَّهُ سِتْرٌ عَنْ أَعْيُنِ الْجِنِّ. وَيُسَنُّ قَبْلَ صَبِّ الْمَاءِ تَخْلِيلُ الشَّعَرِ ثَلَاثًا بِيَدَيْهِ الْمَبْلُولَتَيْنِ، بِأَنْ يُدْخِلَ أَصَابِعَهُ الْعَشْرَةَ فِي الْمَاءِ، ثُمَّ فِي شَعَرِهِ، وَلَوْ كَانَ مُحْرِمًا، لَكِنْ بِرِفْقٍ حَتَّى لَا يَنْتِفَ شَيْئًا مِنْ شَعَرِهِ، ثُمَّ إِفَاضَةُ الْمَاءِ عَلَى رَأْسِهِ، ثُمَّ شِقِّهِ الْأَيْمَنِ، مَا أَقْبَلَ مِنْهُ، ثُمَّ مَا أَدْبَرَ مِنْهُ، ثُمَّ عَلَى شِقِّهِ الْأَيْسَرِ، مَا أَقْبَلَ مِنْهُ، ثُمَّ مَا أَدْبَرَ مِنْهُ، وَيُسَنُّ أَنْ يَكُونَ كُلُّ ذَلِكَ ثَلَاثًا، وَإِمْرَارُ الْيَدِ كُلَّ مَرَّةٍ</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color w:val="FF0000"/>
          <w:sz w:val="32"/>
          <w:szCs w:val="32"/>
          <w:rtl/>
        </w:rPr>
        <w:t>وَيُسَنُّ لِلْجُنُبِ غَسْلُ الْفَرْجِ وَالْوُضُوءُ إِذَا أَرَادَ أَكْلًا أَوْ شُرْبًا أَوْ نَوْمًا أَوْ جِمَاعًا، وَيُكْرَهُ تَرْكُ ذَلِكَ، وَمِثْلُ الْجُنُبِ الْحَائِضُ وَالنُّفَسَاءُ فِيمَا يُسَنُّ لِلْجُنُبِ عِنْدَ إِرَادَةِ الْأَكْلِ وَالشُّرْبِ وَالنَّوْمِ بَعْدَ انْقِطَاعِ دَمِهِمَا</w:t>
      </w:r>
      <w:r w:rsidRPr="0008579E">
        <w:rPr>
          <w:rFonts w:ascii="Traditional Arabic" w:hAnsi="Traditional Arabic" w:cs="Traditional Arabic" w:hint="cs"/>
          <w:color w:val="FF0000"/>
          <w:sz w:val="32"/>
          <w:szCs w:val="32"/>
          <w:rtl/>
        </w:rPr>
        <w:t>)</w:t>
      </w:r>
    </w:p>
    <w:p w14:paraId="7E6D3131"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وَيَنْبَغِي الِاعْتِنَاءُ بِالطَّهَارَتَيْنِ الْوُضُوءِ وَالْغُسْلِ لِقَوْلِ النَّبِيِّ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الطُّهُورُ شَطْرُ الإِيْمَانِ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أَيْ نِصْفُ الإِيْمَانِ، رَوَاهُ مُسْلِمٌ، وَلا يُتْقِنُ صَلاتَهُ مَنْ لا يُتْقِنُ طَهَارَتَهُ أَيْ مَنْ كَانَ لا يُؤَدِّي طَهَارَتَهُ عَلَى الْوَجْهِ التَّامِّ لا يَكُونُ مُؤَدِيًّا صَلاتَهُ عَلَى التَّمَامِ بَلْ لا بُدَّ مِنْ أُمُورٍ تَنْقُصُهُ قَالَ اللَّهُ تَعَالَى ﴿</w:t>
      </w:r>
      <w:r w:rsidRPr="0008579E">
        <w:rPr>
          <w:rFonts w:ascii="Traditional Arabic" w:hAnsi="Traditional Arabic" w:cs="Traditional Arabic"/>
          <w:b/>
          <w:bCs/>
          <w:color w:val="C00000"/>
          <w:sz w:val="32"/>
          <w:szCs w:val="32"/>
          <w:rtl/>
        </w:rPr>
        <w:t>إِنَّ اللَّهَ يُحِبُّ التَّوَّابِينَ وَيُحِبُّ الْمُتَطَهِّرِينَ</w:t>
      </w:r>
      <w:r w:rsidRPr="0008579E">
        <w:rPr>
          <w:rFonts w:ascii="Traditional Arabic" w:hAnsi="Traditional Arabic" w:cs="Traditional Arabic"/>
          <w:b/>
          <w:bCs/>
          <w:sz w:val="32"/>
          <w:szCs w:val="32"/>
          <w:rtl/>
        </w:rPr>
        <w:t>﴾.</w:t>
      </w:r>
    </w:p>
    <w:p w14:paraId="3E050E3A" w14:textId="77777777" w:rsidR="00C30A90" w:rsidRPr="0008579E" w:rsidRDefault="00C30A90" w:rsidP="00C30A90">
      <w:pPr>
        <w:widowControl w:val="0"/>
        <w:bidi/>
        <w:jc w:val="both"/>
        <w:rPr>
          <w:rFonts w:ascii="Traditional Arabic" w:hAnsi="Traditional Arabic" w:cs="Traditional Arabic"/>
          <w:sz w:val="32"/>
          <w:szCs w:val="32"/>
          <w:rtl/>
        </w:rPr>
      </w:pPr>
    </w:p>
    <w:p w14:paraId="62FF906C"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شُرُوطُ الطَّهَارَةِ</w:t>
      </w:r>
    </w:p>
    <w:p w14:paraId="015478C6"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p>
    <w:p w14:paraId="20A9E8DF" w14:textId="77777777" w:rsidR="00C30A90" w:rsidRPr="00B87608" w:rsidRDefault="00C30A90" w:rsidP="00C30A90">
      <w:pPr>
        <w:pStyle w:val="Heading3"/>
        <w:bidi/>
        <w:spacing w:before="0"/>
        <w:jc w:val="both"/>
        <w:rPr>
          <w:rFonts w:ascii="Traditional Arabic" w:hAnsi="Traditional Arabic" w:cs="Traditional Arabic"/>
          <w:b/>
          <w:bCs/>
          <w:color w:val="0000CC"/>
          <w:sz w:val="32"/>
          <w:szCs w:val="32"/>
          <w:rtl/>
        </w:rPr>
      </w:pPr>
      <w:r w:rsidRPr="00B87608">
        <w:rPr>
          <w:rFonts w:ascii="Traditional Arabic" w:hAnsi="Traditional Arabic" w:cs="Traditional Arabic"/>
          <w:b/>
          <w:bCs/>
          <w:color w:val="0000CC"/>
          <w:sz w:val="32"/>
          <w:szCs w:val="32"/>
          <w:rtl/>
        </w:rPr>
        <w:t xml:space="preserve">   قَالَ</w:t>
      </w:r>
      <w:r w:rsidRPr="00B87608">
        <w:rPr>
          <w:rFonts w:ascii="Traditional Arabic" w:hAnsi="Traditional Arabic" w:cs="Traditional Arabic"/>
          <w:b/>
          <w:bCs/>
          <w:color w:val="0000CC"/>
          <w:sz w:val="32"/>
          <w:szCs w:val="32"/>
        </w:rPr>
        <w:t xml:space="preserve"> </w:t>
      </w:r>
      <w:r w:rsidRPr="00B87608">
        <w:rPr>
          <w:rFonts w:ascii="Traditional Arabic" w:hAnsi="Traditional Arabic" w:cs="Traditional Arabic"/>
          <w:b/>
          <w:bCs/>
          <w:color w:val="0000CC"/>
          <w:sz w:val="32"/>
          <w:szCs w:val="32"/>
          <w:rtl/>
        </w:rPr>
        <w:t>الْمُؤَلِّفُ رَحِمَهُ اللَّهُ: فَصْلٌ.</w:t>
      </w:r>
    </w:p>
    <w:p w14:paraId="31577B8B" w14:textId="77777777" w:rsidR="00C30A90" w:rsidRDefault="00C30A90" w:rsidP="00C30A90">
      <w:pPr>
        <w:bidi/>
        <w:jc w:val="both"/>
        <w:rPr>
          <w:rFonts w:ascii="Traditional Arabic" w:hAnsi="Traditional Arabic" w:cs="Traditional Arabic"/>
          <w:sz w:val="32"/>
          <w:szCs w:val="32"/>
        </w:rPr>
      </w:pPr>
      <w:r w:rsidRPr="0008579E">
        <w:rPr>
          <w:rFonts w:ascii="Traditional Arabic" w:hAnsi="Traditional Arabic" w:cs="Traditional Arabic"/>
          <w:b/>
          <w:bCs/>
          <w:sz w:val="32"/>
          <w:szCs w:val="32"/>
          <w:rtl/>
        </w:rPr>
        <w:t xml:space="preserve">   الشَّرْحُ أَنَّ هَذَا فَصْلٌ مَعْقُودٌ لِبَيَانِ شُرُوطِ</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صِحَّةِ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الطَّهَارَةِ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وَأَحْكَامِ التَّيَمُّمِ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rPr>
        <w:t>.</w:t>
      </w:r>
    </w:p>
    <w:p w14:paraId="042B623F" w14:textId="77777777" w:rsidR="00C30A90" w:rsidRDefault="00C30A90" w:rsidP="00C30A90">
      <w:pPr>
        <w:bidi/>
        <w:jc w:val="both"/>
        <w:rPr>
          <w:rFonts w:ascii="Traditional Arabic" w:hAnsi="Traditional Arabic" w:cs="Traditional Arabic"/>
          <w:sz w:val="32"/>
          <w:szCs w:val="32"/>
        </w:rPr>
      </w:pPr>
    </w:p>
    <w:p w14:paraId="0F64C572" w14:textId="77777777" w:rsidR="00C30A90" w:rsidRPr="0008579E" w:rsidRDefault="00C30A90" w:rsidP="00C30A90">
      <w:pPr>
        <w:bidi/>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lang w:bidi="ar-LB"/>
        </w:rPr>
        <w:t xml:space="preserve">   </w:t>
      </w:r>
      <w:r w:rsidRPr="00B87608">
        <w:rPr>
          <w:rFonts w:ascii="Traditional Arabic" w:hAnsi="Traditional Arabic" w:cs="Traditional Arabic"/>
          <w:b/>
          <w:bCs/>
          <w:color w:val="0000CC"/>
          <w:sz w:val="32"/>
          <w:szCs w:val="32"/>
          <w:rtl/>
        </w:rPr>
        <w:t>قَالَ</w:t>
      </w:r>
      <w:r w:rsidRPr="00B87608">
        <w:rPr>
          <w:rFonts w:ascii="Traditional Arabic" w:hAnsi="Traditional Arabic" w:cs="Traditional Arabic"/>
          <w:b/>
          <w:bCs/>
          <w:color w:val="0000CC"/>
          <w:sz w:val="32"/>
          <w:szCs w:val="32"/>
        </w:rPr>
        <w:t xml:space="preserve"> </w:t>
      </w:r>
      <w:r w:rsidRPr="00B87608">
        <w:rPr>
          <w:rFonts w:ascii="Traditional Arabic" w:hAnsi="Traditional Arabic" w:cs="Traditional Arabic"/>
          <w:b/>
          <w:bCs/>
          <w:color w:val="0000CC"/>
          <w:sz w:val="32"/>
          <w:szCs w:val="32"/>
          <w:rtl/>
        </w:rPr>
        <w:t>الْمُؤَلِّفُ رَحِمَهُ اللَّهُ</w:t>
      </w:r>
      <w:r w:rsidRPr="00B87608">
        <w:rPr>
          <w:rFonts w:ascii="Traditional Arabic" w:hAnsi="Traditional Arabic" w:cs="Traditional Arabic" w:hint="cs"/>
          <w:b/>
          <w:bCs/>
          <w:color w:val="0000CC"/>
          <w:sz w:val="32"/>
          <w:szCs w:val="32"/>
          <w:rtl/>
        </w:rPr>
        <w:t xml:space="preserve">: </w:t>
      </w:r>
      <w:r w:rsidRPr="00B87608">
        <w:rPr>
          <w:rFonts w:ascii="Traditional Arabic" w:hAnsi="Traditional Arabic" w:cs="Traditional Arabic"/>
          <w:b/>
          <w:bCs/>
          <w:color w:val="0000CC"/>
          <w:sz w:val="32"/>
          <w:szCs w:val="32"/>
          <w:rtl/>
        </w:rPr>
        <w:t>شُرُوطُ الطَّهَارَةِ</w:t>
      </w:r>
      <w:r w:rsidRPr="00B87608">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مِنْ وُضُوءٍ وَغُسْلٍ خَمْسَةٌ أَحَدُهَا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الإِسْلامُ</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فَلا تَصِحُّ طَهَارَةُ الْكَافِرِ مِنَ الْحَدَثَيْنِ</w:t>
      </w:r>
      <w:r w:rsidRPr="0008579E">
        <w:rPr>
          <w:rFonts w:ascii="Traditional Arabic" w:hAnsi="Traditional Arabic" w:cs="Traditional Arabic" w:hint="cs"/>
          <w:color w:val="FF0000"/>
          <w:sz w:val="32"/>
          <w:szCs w:val="32"/>
          <w:rtl/>
          <w:lang w:bidi="ar-LB"/>
        </w:rPr>
        <w:t>)</w:t>
      </w:r>
      <w:r w:rsidRPr="00B87608">
        <w:rPr>
          <w:rFonts w:ascii="Traditional Arabic" w:hAnsi="Traditional Arabic" w:cs="Traditional Arabic"/>
          <w:b/>
          <w:bCs/>
          <w:color w:val="0000CC"/>
          <w:sz w:val="32"/>
          <w:szCs w:val="32"/>
          <w:rtl/>
        </w:rPr>
        <w:t xml:space="preserve">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ثَانِيهَا</w:t>
      </w:r>
      <w:r w:rsidRPr="0008579E">
        <w:rPr>
          <w:rFonts w:ascii="Traditional Arabic" w:hAnsi="Traditional Arabic" w:cs="Traditional Arabic" w:hint="cs"/>
          <w:color w:val="FF0000"/>
          <w:sz w:val="32"/>
          <w:szCs w:val="32"/>
          <w:rtl/>
          <w:lang w:bidi="ar-LB"/>
        </w:rPr>
        <w:t xml:space="preserve">) </w:t>
      </w:r>
      <w:r w:rsidRPr="00B87608">
        <w:rPr>
          <w:rFonts w:ascii="Traditional Arabic" w:hAnsi="Traditional Arabic" w:cs="Traditional Arabic"/>
          <w:b/>
          <w:bCs/>
          <w:color w:val="0000CC"/>
          <w:sz w:val="32"/>
          <w:szCs w:val="32"/>
          <w:rtl/>
        </w:rPr>
        <w:t>التَّمْيِيزُ</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فَلا تَصِحُّ طَهَارَةُ غَيْرِ الْمُمَيِّزِ كَطِفْلٍ وَمَجْنُونٍ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B87608">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ثَالِثُهَا</w:t>
      </w:r>
      <w:r w:rsidRPr="0008579E">
        <w:rPr>
          <w:rFonts w:ascii="Traditional Arabic" w:hAnsi="Traditional Arabic" w:cs="Traditional Arabic" w:hint="cs"/>
          <w:color w:val="FF0000"/>
          <w:sz w:val="32"/>
          <w:szCs w:val="32"/>
          <w:rtl/>
          <w:lang w:bidi="ar-LB"/>
        </w:rPr>
        <w:t xml:space="preserve">) </w:t>
      </w:r>
      <w:r w:rsidRPr="00B87608">
        <w:rPr>
          <w:rFonts w:ascii="Traditional Arabic" w:hAnsi="Traditional Arabic" w:cs="Traditional Arabic"/>
          <w:b/>
          <w:bCs/>
          <w:color w:val="0000CC"/>
          <w:sz w:val="32"/>
          <w:szCs w:val="32"/>
          <w:rtl/>
        </w:rPr>
        <w:t>عَدَمُ الْمَانِعِ مِنْ وُصُولِ الْمَاءِ إِلَى</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الْعُضْوِ</w:t>
      </w:r>
      <w:r w:rsidRPr="0008579E">
        <w:rPr>
          <w:rFonts w:ascii="Traditional Arabic" w:hAnsi="Traditional Arabic" w:cs="Traditional Arabic" w:hint="cs"/>
          <w:color w:val="FF0000"/>
          <w:sz w:val="32"/>
          <w:szCs w:val="32"/>
          <w:rtl/>
          <w:lang w:bidi="ar-LB"/>
        </w:rPr>
        <w:t xml:space="preserve">) </w:t>
      </w:r>
      <w:r w:rsidRPr="00B87608">
        <w:rPr>
          <w:rFonts w:ascii="Traditional Arabic" w:hAnsi="Traditional Arabic" w:cs="Traditional Arabic"/>
          <w:b/>
          <w:bCs/>
          <w:color w:val="0000CC"/>
          <w:sz w:val="32"/>
          <w:szCs w:val="32"/>
          <w:rtl/>
        </w:rPr>
        <w:t>الْمَغْسُولِ</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أَوِ الْمَمْسُوحِ فَإِنْ كَانَ هُنَاكَ مَانِعٌ كَالشَّحْمِ اللَّاصِقِ بِالْجِلْدِ الْمَانِعِ مِنْ وُصُولِ الْمَاءِ إِلَيْهِ لَمْ تَصِحَّ الطَّهَارَةُ بِخِلافِ مَا يَسْتُرُ اللَّوْنَ مِنْ غَيْرِ أَنْ يَكُونَ مَانِعًا مِنْ وُصُولِ الْمَاءِ إِلَى الْعُضْوِ فَإِنَّهُ لا يَمْنَعُ صِحَّةَ الطَّهَارَةِ كَالْحِبْرِ </w:t>
      </w:r>
      <w:r w:rsidRPr="0008579E">
        <w:rPr>
          <w:rFonts w:ascii="Traditional Arabic" w:hAnsi="Traditional Arabic" w:cs="Traditional Arabic"/>
          <w:color w:val="FF0000"/>
          <w:sz w:val="32"/>
          <w:szCs w:val="32"/>
          <w:rtl/>
        </w:rPr>
        <w:t>لِأَنَّ الْحِبْرَ لا يَمْنَعُ وُصُولَ الْمَاءِ إِلَى الْجِلْدِ وَلَوْ كَانَ يَسْتُرُ اللَّوْنَ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رَابِعُهَا</w:t>
      </w:r>
      <w:r w:rsidRPr="0008579E">
        <w:rPr>
          <w:rFonts w:ascii="Traditional Arabic" w:hAnsi="Traditional Arabic" w:cs="Traditional Arabic" w:hint="cs"/>
          <w:color w:val="FF0000"/>
          <w:sz w:val="32"/>
          <w:szCs w:val="32"/>
          <w:rtl/>
          <w:lang w:bidi="ar-LB"/>
        </w:rPr>
        <w:t xml:space="preserve">) </w:t>
      </w:r>
      <w:r w:rsidRPr="00B87608">
        <w:rPr>
          <w:rFonts w:ascii="Traditional Arabic" w:hAnsi="Traditional Arabic" w:cs="Traditional Arabic"/>
          <w:b/>
          <w:bCs/>
          <w:color w:val="0000CC"/>
          <w:sz w:val="32"/>
          <w:szCs w:val="32"/>
          <w:rtl/>
        </w:rPr>
        <w:t>السَّيَلانُ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وَهُوَ أَنْ يَجْرِيَ الْمَاءُ عَلَى الْجِلْدِ بِطَبْعِهِ وَلَوْ بِوَاسِطَةِ إِمْرَارِ الْيَدِ فَلا يُجْزِئُ الْمَسْحُ فِي مَوْضِعِ الْغَسْلِ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B87608">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خَامِسُهَا</w:t>
      </w:r>
      <w:r w:rsidRPr="0008579E">
        <w:rPr>
          <w:rFonts w:ascii="Traditional Arabic" w:hAnsi="Traditional Arabic" w:cs="Traditional Arabic" w:hint="cs"/>
          <w:color w:val="FF0000"/>
          <w:sz w:val="32"/>
          <w:szCs w:val="32"/>
          <w:rtl/>
          <w:lang w:bidi="ar-LB"/>
        </w:rPr>
        <w:t xml:space="preserve">) </w:t>
      </w:r>
      <w:r w:rsidRPr="00B87608">
        <w:rPr>
          <w:rFonts w:ascii="Traditional Arabic" w:hAnsi="Traditional Arabic" w:cs="Traditional Arabic"/>
          <w:b/>
          <w:bCs/>
          <w:color w:val="0000CC"/>
          <w:sz w:val="32"/>
          <w:szCs w:val="32"/>
          <w:rtl/>
        </w:rPr>
        <w:t>أَنْ يَكُونَ الْمَاءُ</w:t>
      </w:r>
      <w:r w:rsidRPr="00B87608">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الْمُسْتَعْمَلُ فِي الطَّهَارَةِ طَاهِرًا فِي نَفْسِهِ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مُطَهِّرًا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لِغَيْرِهِ وَهُوَ الْمَاءُ الْمُطْلَقُ أَيِ الَّذِي يُطْلَقُ اسْمُ الْمَاءِ عَلَيْهِ بِلا قَيْدٍ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ازِمٍ كَمَاءِ الْمَطَرِ وَذَلِكَ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بِأَنْ ل</w:t>
      </w:r>
      <w:r>
        <w:rPr>
          <w:rFonts w:ascii="Traditional Arabic" w:hAnsi="Traditional Arabic" w:cs="Traditional Arabic" w:hint="cs"/>
          <w:b/>
          <w:bCs/>
          <w:color w:val="0000CC"/>
          <w:sz w:val="32"/>
          <w:szCs w:val="32"/>
          <w:rtl/>
        </w:rPr>
        <w:t>َ</w:t>
      </w:r>
      <w:r w:rsidRPr="00B87608">
        <w:rPr>
          <w:rFonts w:ascii="Traditional Arabic" w:hAnsi="Traditional Arabic" w:cs="Traditional Arabic"/>
          <w:b/>
          <w:bCs/>
          <w:color w:val="0000CC"/>
          <w:sz w:val="32"/>
          <w:szCs w:val="32"/>
          <w:rtl/>
        </w:rPr>
        <w:t>ا يُسْلَبَ اسْمَهُ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إِطْلاقَ اسْمِ الْمَاءِ عَلَيْهِ بِلا قَيْدٍ أَيْ بِلا قَيْدٍ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ازِمٍ </w:t>
      </w:r>
      <w:r w:rsidRPr="0008579E">
        <w:rPr>
          <w:rFonts w:ascii="Traditional Arabic" w:hAnsi="Traditional Arabic" w:cs="Traditional Arabic"/>
          <w:color w:val="FF0000"/>
          <w:sz w:val="32"/>
          <w:szCs w:val="32"/>
          <w:rtl/>
        </w:rPr>
        <w:t xml:space="preserve">لِأَنَّ الْقَيْدَ اللَّازِمَ يُؤَثِّرُ عَلَى طَهُورِيَّةِ الْمَاءِ كَمَاءِ الْبِطِّيخِ وَمَاءِ الْوَرْدِ فَلا تَسْتَطِيعُ أَنْ تُسَمِّيهِ مَاءً مِنْ غَيْرِ أَنْ تُقَيِّدَهُ بِالْبِطِّيخِ </w:t>
      </w:r>
      <w:r w:rsidRPr="0008579E">
        <w:rPr>
          <w:rFonts w:ascii="Traditional Arabic" w:hAnsi="Traditional Arabic" w:cs="Traditional Arabic"/>
          <w:color w:val="FF0000"/>
          <w:sz w:val="32"/>
          <w:szCs w:val="32"/>
          <w:rtl/>
          <w:lang w:bidi="ar-LB"/>
        </w:rPr>
        <w:t>أَ</w:t>
      </w:r>
      <w:r w:rsidRPr="0008579E">
        <w:rPr>
          <w:rFonts w:ascii="Traditional Arabic" w:hAnsi="Traditional Arabic" w:cs="Traditional Arabic"/>
          <w:color w:val="FF0000"/>
          <w:sz w:val="32"/>
          <w:szCs w:val="32"/>
          <w:rtl/>
        </w:rPr>
        <w:t>وْ بِالْوَرْدِ بِخِلافِ الْقَيْدِ الْمُنْفَكِّ كَمَاءِ الْمَطَرِ وَمَاءِ الْبَحْرِ فَإِنَّكَ تَسْتَطِيعُ أَنْ تُطْلِقَ عَلَيْهِ اسْمَ الْمَاءِ مِنْ غَيْرِ أَنْ تُقَيِّدَهُ بِالْمَطَرِ أَوْ بِالْبَحْرِ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بِمُخَالَطَةِ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بِسَبَبِ مُخَالَطَةِ شَىْءٍ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 xml:space="preserve">طَاهِرٍ يَسْتَغْنِي الْمَاءُ عَنْهُ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يَسْهُلُ صَوْنُ الْمَاءِ عَنْهُ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B87608">
        <w:rPr>
          <w:rFonts w:ascii="Traditional Arabic" w:hAnsi="Traditional Arabic" w:cs="Traditional Arabic"/>
          <w:b/>
          <w:bCs/>
          <w:color w:val="0000CC"/>
          <w:sz w:val="32"/>
          <w:szCs w:val="32"/>
          <w:rtl/>
        </w:rPr>
        <w:t>وَ</w:t>
      </w:r>
      <w:r w:rsidRPr="00B87608">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يُشْتَرَطُ أَيْضًا لِصَحَّةِ الطَّهَارَةِ بِالْمَاءِ</w:t>
      </w:r>
      <w:r w:rsidRPr="0008579E">
        <w:rPr>
          <w:rFonts w:ascii="Traditional Arabic" w:hAnsi="Traditional Arabic" w:cs="Traditional Arabic" w:hint="cs"/>
          <w:color w:val="FF0000"/>
          <w:sz w:val="32"/>
          <w:szCs w:val="32"/>
          <w:rtl/>
          <w:lang w:bidi="ar-LB"/>
        </w:rPr>
        <w:t xml:space="preserve">) </w:t>
      </w:r>
      <w:r w:rsidRPr="00B87608">
        <w:rPr>
          <w:rFonts w:ascii="Traditional Arabic" w:hAnsi="Traditional Arabic" w:cs="Traditional Arabic"/>
          <w:b/>
          <w:bCs/>
          <w:color w:val="0000CC"/>
          <w:sz w:val="32"/>
          <w:szCs w:val="32"/>
          <w:rtl/>
        </w:rPr>
        <w:t xml:space="preserve">أَنْ لا يَتَغَيَّرَ </w:t>
      </w:r>
      <w:r w:rsidRPr="00B87608">
        <w:rPr>
          <w:rFonts w:ascii="Traditional Arabic" w:hAnsi="Traditional Arabic" w:cs="Traditional Arabic"/>
          <w:b/>
          <w:bCs/>
          <w:color w:val="0000CC"/>
          <w:sz w:val="32"/>
          <w:szCs w:val="32"/>
          <w:rtl/>
        </w:rPr>
        <w:lastRenderedPageBreak/>
        <w:t>بِنَجِسٍ</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كَبَوْلٍ سَوَاءٌ كَانَ الْمَاءُ قَلِيلًا أَمْ كَثِيرًا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B87608">
        <w:rPr>
          <w:rFonts w:ascii="Traditional Arabic" w:hAnsi="Traditional Arabic" w:cs="Traditional Arabic"/>
          <w:b/>
          <w:bCs/>
          <w:color w:val="0000CC"/>
          <w:sz w:val="32"/>
          <w:szCs w:val="32"/>
          <w:rtl/>
        </w:rPr>
        <w:t>وَلَوْ تَغَيُّرًا يَسِيرًا</w:t>
      </w:r>
      <w:r w:rsidRPr="00B87608">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لِأَنَّ مَا تَغَيَّرَ بِالنَّجَاسَةِ فَهُوَ نَجِسٌ يَسِيرًا كَانَ التَّغَيُّرُ أَوْ كَثِيرًا فَإِنْ كَانَ الْمَاءُ كَثِيرًا وَلَمْ يَتَغَيَّرْ بِالنَّجَاسَةِ فَإِنَّهُ طَهُورٌ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B87608">
        <w:rPr>
          <w:rFonts w:ascii="Traditional Arabic" w:hAnsi="Traditional Arabic" w:cs="Traditional Arabic"/>
          <w:b/>
          <w:bCs/>
          <w:color w:val="0000CC"/>
          <w:sz w:val="32"/>
          <w:szCs w:val="32"/>
          <w:rtl/>
        </w:rPr>
        <w:t>وَإِنْ كَانَ الْمَاءُ</w:t>
      </w:r>
      <w:r w:rsidRPr="00B87608">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قَلِيلًا بِأَنْ كَانَ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دُونَ الْقُلَّتَيْنِ</w:t>
      </w:r>
      <w:r w:rsidRPr="00B87608">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وَهُمَا بِالْمُرَبَّعِ مَا يَسَعُ حُفْرَةً طُولُهَا وَعَرْضُهَا وَعُمْقُهَا ذِرَاعٌ وَرُبْعٌ </w:t>
      </w:r>
      <w:r w:rsidRPr="0008579E">
        <w:rPr>
          <w:rFonts w:ascii="Traditional Arabic" w:hAnsi="Traditional Arabic" w:cs="Traditional Arabic"/>
          <w:color w:val="FF0000"/>
          <w:sz w:val="32"/>
          <w:szCs w:val="32"/>
          <w:rtl/>
        </w:rPr>
        <w:t>وَبِالْمُدَوَّرِ مَا تَسَعُهُ حُفْرَةٌ عَرْضُهَا ذِرَاعٌ وَعُمْقُهَا ذِرَاعَانِ وَنِصْفٌ بِالذِّرَاعِ الْمُعْتَدِلِ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اشْتُرِطَ</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لِصِحَّةِ الطَّهَارَةِ بِالْمَاءِ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أَنْ لا يُلاقِيَهُ نَجَسٌ غَيْرُ مَعْفُوٍّ عَنْهُ</w:t>
      </w:r>
      <w:r w:rsidRPr="00B87608">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لِتَنَجُّسِ الْمَاءِ بِهَذِهِ الْمُلاقَاةِ فَإِنْ كَانَتِ النَّجَاسَةُ مَعْفُوًّا عَنْهَا كَالْحَشَرَاتِ الَّتِي لا نَفْسَ لَهَا سَائِلَةٌ إِذَا مَاتَتْ فِي الْمَاءِ أَوْ وَقَعَتْ فِيهِ مَيْتَةً بِأَنْ أَلْقَتْهَا الرِّيحُ مَثَلًا وَلَمْ تُغَيِّرْهُ فَإِنَّهَا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تُنَجِّسُهُ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يُشْتَرَطُ أَيْضًا لِصَحَّةِ الطَّهَارَةِ بِالْمَاءِ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B87608">
        <w:rPr>
          <w:rFonts w:ascii="Traditional Arabic" w:hAnsi="Traditional Arabic" w:cs="Traditional Arabic"/>
          <w:b/>
          <w:bCs/>
          <w:color w:val="0000CC"/>
          <w:sz w:val="32"/>
          <w:szCs w:val="32"/>
          <w:rtl/>
        </w:rPr>
        <w:t>أَنْ لا يَكُونَ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الْمَاءُ الْقَلِيلُ قَدِ</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اسْتُعْمِلَ فِي رَفْعِ حَدَثٍ</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بِخِلافِ مَا اسْتُعْمِلَ فِي الْغَسْلَةِ الثَّانِيَةِ وَالثَّالِثَةِ وَنَحْوِ ذَلِكَ فَإِنَّهُ طَهُورٌ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أَوْ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اسْتُعْمِلَ فِي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B87608">
        <w:rPr>
          <w:rFonts w:ascii="Traditional Arabic" w:hAnsi="Traditional Arabic" w:cs="Traditional Arabic"/>
          <w:b/>
          <w:bCs/>
          <w:color w:val="0000CC"/>
          <w:sz w:val="32"/>
          <w:szCs w:val="32"/>
          <w:rtl/>
        </w:rPr>
        <w:t>إِزَالَةِ نَجِسٍ</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وَلَمْ يَتَغَيَّرِ الْمَاءُ بِالنَّجَاسَةِ وَل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زَادَ وَزْنُهُ بِسَبَبِهَا فَإِنَّهُ يَكُونُ عِنْدَ ذَلِكَ طَاهِرًا غَيْرَ مُطَهِّرٍ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0000CC"/>
          <w:sz w:val="32"/>
          <w:szCs w:val="32"/>
          <w:rtl/>
        </w:rPr>
        <w:t>.</w:t>
      </w:r>
      <w:r w:rsidRPr="0008579E">
        <w:rPr>
          <w:rFonts w:ascii="Traditional Arabic" w:hAnsi="Traditional Arabic" w:cs="Traditional Arabic"/>
          <w:color w:val="0000CC"/>
          <w:sz w:val="32"/>
          <w:szCs w:val="32"/>
          <w:rtl/>
        </w:rPr>
        <w:t xml:space="preserve"> </w:t>
      </w:r>
    </w:p>
    <w:p w14:paraId="27F76B3D" w14:textId="77777777" w:rsidR="00C30A90" w:rsidRPr="0008579E" w:rsidRDefault="00C30A90" w:rsidP="00C30A90">
      <w:pPr>
        <w:widowControl w:val="0"/>
        <w:bidi/>
        <w:jc w:val="both"/>
        <w:rPr>
          <w:rFonts w:ascii="Traditional Arabic" w:hAnsi="Traditional Arabic" w:cs="Traditional Arabic"/>
          <w:sz w:val="32"/>
          <w:szCs w:val="32"/>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مِنْ شُرُوطِ الطَّهَارَةِ عَنِ الْحَدَثِ الأَصْغَرِ وَالأَكْبَرِ الإِسْلامَ فَالْكَافِرُ لا تَصِحُّ طَهَارَتُهُ مِنَ الْحَدَثَيْنِ لِعَدَمِ صِحَّةِ نِيَّتِهِ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الْكَافِرُ نِيَّتُهُ غَيْرُ صَحِيحَةٍ، فَطَهَارَتُهُ غَيْرُ صَحِيحَةٍ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وَالتَّمْيِيزَ فَغَيْرُ الْمُمَيِّزِ لا تَصِحُّ طَهَارَتُهُ.</w:t>
      </w:r>
    </w:p>
    <w:p w14:paraId="59D9C38F"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وَيُسْتَثْنَى مِنِ اشْتِرَاطِ الإِسْلامِ لِلطَّهَارَةِ غُسْلُ الزَّوْجَةِ الْكَافِرَةِ بِلا نِيَّةٍ لِتَحِلَّ لِزَوْجِهَا الْمُسْلِمِ مِنْ حَيْضِهَا أَوْ نِفَاسِهَا فَإِنَّهُ يَصِحُّ لِلضَّرُورَةِ بِلا نِيَّةٍ مِنْهَا </w:t>
      </w:r>
      <w:r w:rsidRPr="0008579E">
        <w:rPr>
          <w:rFonts w:ascii="Traditional Arabic" w:hAnsi="Traditional Arabic" w:cs="Traditional Arabic"/>
          <w:b/>
          <w:bCs/>
          <w:sz w:val="32"/>
          <w:szCs w:val="32"/>
          <w:rtl/>
          <w:lang w:bidi="ar-LB"/>
        </w:rPr>
        <w:t>فَ</w:t>
      </w:r>
      <w:r w:rsidRPr="0008579E">
        <w:rPr>
          <w:rFonts w:ascii="Traditional Arabic" w:hAnsi="Traditional Arabic" w:cs="Traditional Arabic"/>
          <w:b/>
          <w:bCs/>
          <w:sz w:val="32"/>
          <w:szCs w:val="32"/>
          <w:rtl/>
        </w:rPr>
        <w:t>الْكِتَابِيَّةُ عِنْدَمَا تَغْتَسِلُ مِنَ الْحَيْضِ لِتَحِلَّ لِزَوْجِهَا الْمُسْلِمِ لا تَنْوِي شَيْئًا ثُمَّ لَوْ أَسْلَمَتْ وَجَبَ عَلَيْهَا إِعَادَةُ ذَلِكَ الْغُسْلِ. وَكَذَلِكَ غُسْلُ الصَّبِيِّ غَيْرِ الْمُمَيِّزِ لِلطَّوَافِ فَإِنَّهُ يَصِحُّ وَكَذَا يُوَضِئُهُ وَلِيُّهُ لِلطَّوَافِ وَتَقُومُ نِيَّةُ الْوَلِيِّ مَقَامَ نِيَّةِ الطِّفْلِ.</w:t>
      </w:r>
    </w:p>
    <w:p w14:paraId="12303695" w14:textId="77777777" w:rsidR="00C30A90" w:rsidRPr="0008579E" w:rsidRDefault="00C30A90" w:rsidP="00C30A90">
      <w:pPr>
        <w:widowControl w:val="0"/>
        <w:bidi/>
        <w:jc w:val="both"/>
        <w:rPr>
          <w:rFonts w:ascii="Traditional Arabic" w:hAnsi="Traditional Arabic" w:cs="Traditional Arabic"/>
          <w:color w:val="FF0000"/>
          <w:sz w:val="32"/>
          <w:szCs w:val="32"/>
        </w:rPr>
      </w:pPr>
      <w:r w:rsidRPr="0008579E">
        <w:rPr>
          <w:rFonts w:ascii="Traditional Arabic" w:hAnsi="Traditional Arabic" w:cs="Traditional Arabic"/>
          <w:b/>
          <w:bCs/>
          <w:sz w:val="32"/>
          <w:szCs w:val="32"/>
          <w:rtl/>
        </w:rPr>
        <w:t xml:space="preserve">   وَيُشْتَرَطُ عَدَمُ الْمَانِعِ مِنْ وُصُولِ الْمَاءِ إِلَى الْعُضْوِ الْمَغْسُولِ أَوِ الْمَمْسُوحِ كَالشَّحْمِ اللَّاصِقِ بِالْجِلْدِ الَّذِي يَمْنَعُ وُصُولَ الْمَاءِ إِلَيْهِ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يَعْنِي إِلَى العُضْوِ</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وَكَالَّذِي تَضَعُهُ النِّسَاءُ عَلَى أَظَافِيرِهِنَّ الْمُسَمَّى بِالْمَنَكِيرِ. وَأَمَّا الْوَسَخُ الَّذِي يَكُونُ تَحْتَ الأَظْفَارِ</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فَقَد اخْتُلِفَ هَلْ يَمْنَعُ صِحَّةَ الطَّهَارَةِ أَوْ لا وَقَدْ تَقَدَّمَ. أَمَّا مَا يَسْتُرُ لَوْنَ الْبَشَرَةِ وَلا يَمْنَعُ الْمَاءَ مِنَ الْوُصُولِ إِلَى الْجِلْدِ فَلا يَضُرُّ كَالْحِبْرِ وَمَا يُسَمَّى بِالدَّوَاءِ الأَحْمَرِ وَالْحِنَّاءِ وَنَحْوِهَا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بِخِلَافِ البُويَا وَالشَّحْمِ، فَالبُويَا تَمْنَعُ وَالشَّحْمُ يَمْنَعُ</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وَيُشْتَرَطُ السَّيَلانُ وَهُوَ أَنْ يَكُونَ الْمَاءُ جَارِيًا عَلَى الْجِلْدِ بِطَبْعِهِ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وَلَوْ بِأَنْ يُجْرِيَهُ الشَّخْصُ، هَذَا دَاخِلٌ، يُقَالُ لَهُ سَيْلَانٌ</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يُشْتَرَطُ فِيهِ تَقَاطُرُ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الْمَاءِ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يَعْنِي وَلَوْ لَمْ يَتَقَاطَرْ مِنَ العُضْوِ، لَا يُشْتَرَطُ التَّقَاطُرُ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فَلَوْ جَرَى الْمَاءُ عَلَى الْجِلْدِ وَلَوْ بِوَاسِطَةِ إِمْرَارِ الْيَدِ أَجْزَأَ</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B87608">
        <w:rPr>
          <w:rFonts w:ascii="Traditional Arabic" w:hAnsi="Traditional Arabic" w:cs="Traditional Arabic"/>
          <w:color w:val="FF0000"/>
          <w:sz w:val="32"/>
          <w:szCs w:val="32"/>
          <w:rtl/>
        </w:rPr>
        <w:t>لِأَنَّ هَذَا يُسَمَّى غَسْلًا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فَلا يُجْزِئُ مُجَرَّدُ الْمَسْحِ الَّذِي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ا يُسَمَّى غَسْلًا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مُجَرَّدُ أَنْ يَبُلَّ يَدَهُ، ثُمَّ بِالبَلَلِ يَمْسَحُ، هَذَا لَا يُجْزِئُ، لَا يُسَمَّى غَسْلًا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p>
    <w:p w14:paraId="5EAAA408"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وَيُشْتَرَطُ أَنْ يَكُونَ الْمَاءُ مُطَهِّرًا مُطْلَقًا يُطْلَقُ اسْمُ الْمَاءِ عَلَيْهِ بِلا قَيْدٍ فَمَا لا يُسَمَّى إِلَّا مَاءَ الزَّهْرِ مَثَلًا لا يَكُونُ مُطَهِّرًا فَالْمُرَادُ بِقَوْلِهِمْ طَاهِرٌ مُطَهِّرٌ هُوَ مَا يَصِحُّ إِطْلاقُ اسْمِ الْمَاءِ عَلَيْهِ بِلا قَيْدٍ كَمَاءِ الْبَحْرِ وَمَاءِ الْبَرَدِ وَالثَّلْجِ بَعْدَ أَنْ يَذُوبَا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أَمَّا البَرَدُ نَفْسُهُ وَالثَّلْجُ نَفْسُهُ، فَلَا يُطَهِّرَانِ، وَلَا يَصِحُّ التَّطَهُّرُ بِهِمَا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وَمَا تَغَيَّرَ بِطَاهِرٍ مُخَالِطٍ أَيْ لا يَنْفَصِلُ فِي رَأْيِ الْعَيْنِ عَنْهُ بَعْدَ مُخَالَطَتِهِ مِمَّا يُمْكِنُ صَوْنُ الْمَاءِ عَنْهُ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أَيْ سَهْلٌ صَوْنُ الْمَاءِ عَنْهُ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فَلَيْسَ بِطَهُورٍ صَالِحٍ لِلْوُضُوءِ </w:t>
      </w:r>
      <w:r w:rsidRPr="0008579E">
        <w:rPr>
          <w:rFonts w:ascii="Traditional Arabic" w:hAnsi="Traditional Arabic" w:cs="Traditional Arabic"/>
          <w:b/>
          <w:bCs/>
          <w:sz w:val="32"/>
          <w:szCs w:val="32"/>
          <w:rtl/>
        </w:rPr>
        <w:lastRenderedPageBreak/>
        <w:t>وَالْغُسْلِ وَإِزَالَةِ النَّجَاسَةِ إِنْ كَانَ تَغيُّرُهُ بِهِ بِحَيْثُ يَسْلُبُ اسْمَ الْمَاءِ عَنْهُ أَيْ خَالَطَهُ طَاهِرٌ بِحَيْثُ غَيَّرَ لَوْنَهُ كَالْحِبْرِ أَوْ طَعْمَهُ كَالْعَسْلِ أَوْ ريِحَهُ كَمَاءِ الْوَرْدِ تَغْيِيرًا كَثِيرًا فَلَيْسَ مُطَهِ</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رًا بِخِلافِ مَا لَوْ غَيَّرَهُ قَلِيلًا فَإِنَّهُ </w:t>
      </w:r>
      <w:r w:rsidRPr="0008579E">
        <w:rPr>
          <w:rFonts w:ascii="Traditional Arabic" w:hAnsi="Traditional Arabic" w:cs="Traditional Arabic"/>
          <w:b/>
          <w:bCs/>
          <w:sz w:val="32"/>
          <w:szCs w:val="32"/>
          <w:rtl/>
          <w:lang w:bidi="ar-LB"/>
        </w:rPr>
        <w:t xml:space="preserve">لا </w:t>
      </w:r>
      <w:r w:rsidRPr="0008579E">
        <w:rPr>
          <w:rFonts w:ascii="Traditional Arabic" w:hAnsi="Traditional Arabic" w:cs="Traditional Arabic"/>
          <w:b/>
          <w:bCs/>
          <w:sz w:val="32"/>
          <w:szCs w:val="32"/>
          <w:rtl/>
        </w:rPr>
        <w:t xml:space="preserve">يُؤَثِّرُ أَيْ إِنْ كَانَ تَغَيُّرُهُ بِهِ بِحَيْثُ لا يَسْلُبُ عَنْهُ اسْمَ الْمَاءِ فَهُوَ طَهُورٌ تَصِحُّ الطَّهَارَةُ بِهِ. وَلَوْ تَغَيَّرَ الْمَاءُ تَغَيُّرًا كَثِيرًا بِمَا لا يُمْكِنُ صَوْنُ الْمَاءِ عَنْهُ أَيْ يَشُقُّ أَوْ يَعْسُرُ لَمْ يُؤَثِّرْ ذَلِكَ كَالْمَاءِ الَّذِي مَقَرُّهُ فِيهِ مَعْدِنٌ مِنَ الْمَعَادِنِ كَالْكِبْرِيتِ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هَذَا مَاءٌ يَمُرُّ عَلَى الْكِبْرِيتِ فِي الْأَرْضِ، مِثْلُ هَذَا صَعْبٌ أَنْ تَصُونَ الْمَاءَ عَنْهُ، وَالْكِبْرِيتُ ظَاهِرٌ وَخَالَطَ الْمَاءَ بِحَيْثُ غَيَّرَ صِفَةً أَوْ أَكْثَرَ مِنْ أَوْصَافِهِ، أَحْيَانًا يُغَيِّرُ الطَّعْمَ وَالرِّيحَ، وَأَحْيَانًا يُغَيِّرُ اللَّوْنَ تَغْيِيرًا ظَاهِرًا، وَمَعَ ذَلِكَ يَبْقَى الْمَاءُ طَاهِرًا مُطَهِّرًا لِأَنَّ هَذَا هُوَ هَكَذَا مِنْ أَصْلِ الْخِلْقَةِ، هَذَا الْمَاءُ يَمُرُّ عَلَى الْكِبْرِيتِ وَصَعْبٌ أَنْ يُصَانَ عَنْهُ، فَلِذَلِكَ يَبْقَى طَاهِرًا مُطَهِّرًا، وَلِذَلِكَ قَالَ الْمُؤَلِّفُ رَحِمَهُ اللَّهُ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فَمَهْمَا تَغَيَّرَ هَذَا الْمَاءُ بِهِ فَلا يَخْرُجُ عَنْ كَوْنِهِ مُطَهِّرًا. وَكَذَلِكَ لا يَضُرُّ التَّغَيُّرُ بِمَا لا يُخَالِطُ الْمَاءَ بَلْ يُجَاوِرُهُ كَالْمَاءِ الَّذِي تَتَغَيَّرُ رَائِحَتُهُ بِالْعُودِ الصُّلْبِ</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 xml:space="preserve">الَّذِي لا يَتَحَلَّلُ فِي الْمَاءِ </w:t>
      </w:r>
      <w:r w:rsidRPr="0008579E">
        <w:rPr>
          <w:rFonts w:ascii="Traditional Arabic" w:hAnsi="Traditional Arabic" w:cs="Traditional Arabic" w:hint="cs"/>
          <w:b/>
          <w:bCs/>
          <w:color w:val="FF0000"/>
          <w:sz w:val="32"/>
          <w:szCs w:val="32"/>
          <w:rtl/>
        </w:rPr>
        <w:t>(</w:t>
      </w:r>
      <w:r w:rsidRPr="00B87608">
        <w:rPr>
          <w:rFonts w:ascii="Traditional Arabic" w:hAnsi="Traditional Arabic" w:cs="Traditional Arabic"/>
          <w:color w:val="FF0000"/>
          <w:sz w:val="32"/>
          <w:szCs w:val="32"/>
          <w:rtl/>
        </w:rPr>
        <w:t>الْعُودُ الَّذِي هُوَ خَشَبُ الْعُودِ، هَذَا إِذَا وُضِعَ فِي الْمَاءِ اكْتَسَبَ الْمَاءُ رَائِحَتَهُ، فَلَا يُؤَثِّرُ لِأَنَّهُ لَا يَنْحَلُّ فِيهِ، لَيْسَ مُخَالِطًا، يَبْقَى مُتَمَيِّزًا فِي رَأْيِ الْعَيْنِ هَذَا الْعُودُ عَنِ الْمَاءِ، أَجْزَاؤُهُ تَبْقَى مُتَمَيِّزَةً فِي رَأْيِ الْعَيْنِ عَنِ الْمَاءِ، فَهَذَا مُجَاوِرٌ اكْتَسَبَ الْمَاءُ رَائِحَتَهُ اكْتِسَابًا، لَمْ يَنْحَلَّ فِي الْمَاءِ، فَلَا يُؤَثِّرُ تَغَيُّرُ الرَّائِحَةِ هُنَا لِأَنَّهُ لَيْسَ مُنْحَلًّا فِي الْمَاءِ، وَقَدْ أَشَارَ الْمُؤَلِّفُ رَحِمَهُ اللَّهُ إِلَى ذَلِكَ بِقَوْلِهِ لَا يَضُرُّ التَّغَيُّرُ بِمَا لَا يُخَالِطُ الْمَاءَ، بَلْ يُجَاوِرُهُ، كَالْمَاءِ الَّذِي تَتَغَيَّرُ رَائِحَتُهُ بِالْعُودِ الصُّلْبِ الَّذِي لَا يَتَحَلَّلُ فِي الْمَاءِ</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 xml:space="preserve">لِأَنَّ هَذَا الْعُودَ الَّذِي يُتَبَخَّرُ بِهِ إِذَا وُضِعَ فِي الْمَاءِ لا يَنْحَلُّ مِنْهُ شَىْءٌ فِي الْمَاءِ فَإِذَا صَارَتْ رَائِحَةُ الْمَاءِ عَطِرَةً جَازَتِ الطَّهَارَةُ بِذَلِكَ الْمَاءِ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لِأَنَّهُ لَيْسَ مُخَالِطًا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وَيُشْتَرَطُ لِصِحَّةِ الطَّهَارَةِ بِالْمَاءِ </w:t>
      </w:r>
      <w:r w:rsidRPr="0008579E">
        <w:rPr>
          <w:rFonts w:ascii="Traditional Arabic" w:hAnsi="Traditional Arabic" w:cs="Traditional Arabic"/>
          <w:b/>
          <w:bCs/>
          <w:sz w:val="32"/>
          <w:szCs w:val="32"/>
          <w:rtl/>
          <w:lang w:bidi="ar-LB"/>
        </w:rPr>
        <w:t>إِنْ كَانَ دُونَ الْقُلَّتَيْنِ</w:t>
      </w:r>
      <w:r w:rsidRPr="0008579E">
        <w:rPr>
          <w:rFonts w:ascii="Traditional Arabic" w:hAnsi="Traditional Arabic" w:cs="Traditional Arabic"/>
          <w:b/>
          <w:bCs/>
          <w:sz w:val="32"/>
          <w:szCs w:val="32"/>
          <w:rtl/>
        </w:rPr>
        <w:t xml:space="preserve"> أَنْ لا يُلاقِيَهُ نَجِسٌ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يَعْنِي نَجَاسَةً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فَالْمَاءُ الَّذِي لاقَاهُ نَجِسٌ غَيْرُ مَعْفُوٍّ عَنْهُ كَالْبَوْلِ لَيْسَ بِطَاهِرٍ إِنْ كَانَ دُونَ الْقُلَّتَيْنِ غَيَّرَهُ النَّجَسُ أَوْ لَمْ يُغَيِّرْهُ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إِنْ غَيَّرَهُ أَوْ لَمْ يُغَيِّرْهُ، طَالَمَا الْمَاءُ قَلِيلٌ، إِذَا وَقَعَتْ فِيهِ النَّجَاسَةُ، لَاقَتْهُ النَّجَاسَةُ، تَنَجَّسَ</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وَإِنْ كَانَ الْمَاءُ قُلَّتَيْنِ فَأَكْثَرَ فَلا يَضُرُّ مُلاقَاةُ النَّجَاسَةِ لَهُ إِلَّا أَنْ يَتَغَيَّرَ الْمَاءُ بِهَا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إِذَا تَغَيَّرَ الْمَاءُ بِالنَّجَاسَةِ، سَوَاءٌ كَانَ قَلِيلًا أَوْ كَثِيرًا، تَنَجَّسَ بِالْإِجْمَاعِ</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أَيْ بِأَنْ يَظْهَرَ فِيهِ طَعْمُ النَّجَاسَةِ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هَذَا بِالتَّقْدِيرِ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أَوْ لَوْنُهَا أَوْ ريِحُهَا. وَكَذَلِكَ إِذَا اسْتُعْمِلَ مَاءٌ دُونَ الْقُلَّتَيْنِ فِي رَفْعِ حَدَثٍ أَوْ إِزَالَةِ نَجِسٍ مَعْفُوًّا عَنْهُ كَانَ أَوْ لا فَإِنَّهُ لا يَصْلُحُ لِلطَّهَارَةِ بِخِلافِ الْمَاءِ الَّذِي يَبْلُغُ الْقُلَّتَيْنِ فَإِنَّهُ لا يَخْرُجُ عَنْ كَوْنِهِ طَهُورًا بِاسْتِعْمَالِهِ فِي رَفْعِ حَدَثٍ أَوْ إِزَالَةِ نَجِسٍ إِذَا لَمْ يَتَغَيَّرْ بِالنَّجَاسَةِ أَيْ أَنَّهُ يَبْقَى طَهُورًا مُطَهِّرًا وَلَوْ تَكَرَّرَ ذَلِكَ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إِذَا وَاحِدٌ أَتَى بِبَرْمِيلٍ كَبِيرٍ مِنَ الْمَاءِ، صَبَّهُ عَلَى مَوْضِعِ النَّجَاسَةِ، فَهَذَا الْمَاءُ النَّازِلُ إِذَا جَمَعَهُ، يَكُونُ قُلَّتَيْنِ، فَإِنْ كَانَ غَيْرَ مُتَغَيِّرٍ، فَهُوَ طَاهِرٌ مُطَهِّرٌ، مَعَ أَنَّهُ أُزِيلَتْ بِهِ النَّجَاسَةُ. أَمَّا الْمَاءُ الْقَلِيلُ الَّذِي تُزَالُ بِهِ النَّجَاسَةُ، إِنْ لَمْ يَتَغَيَّرْ مَعَ طَهَارَةِ الْمَوْضِعِ، يَكُونُ حُكْمُهُ أَنَّهُ طَاهِرٌ غَيْرُ مُطَهِّرٍ</w:t>
      </w:r>
      <w:r w:rsidRPr="00B87608">
        <w:rPr>
          <w:rFonts w:ascii="Traditional Arabic" w:hAnsi="Traditional Arabic" w:cs="Traditional Arabic"/>
          <w:color w:val="FF0000"/>
          <w:sz w:val="32"/>
          <w:szCs w:val="32"/>
          <w:lang w:val="sv-SE"/>
        </w:rPr>
        <w:t>.</w:t>
      </w:r>
      <w:r w:rsidRPr="00B87608">
        <w:rPr>
          <w:rFonts w:ascii="Traditional Arabic" w:hAnsi="Traditional Arabic" w:cs="Traditional Arabic" w:hint="cs"/>
          <w:color w:val="FF0000"/>
          <w:sz w:val="32"/>
          <w:szCs w:val="32"/>
          <w:rtl/>
          <w:lang w:val="sv-SE"/>
        </w:rPr>
        <w:t xml:space="preserve"> </w:t>
      </w:r>
      <w:r w:rsidRPr="00B87608">
        <w:rPr>
          <w:rFonts w:ascii="Traditional Arabic" w:hAnsi="Traditional Arabic" w:cs="Traditional Arabic"/>
          <w:color w:val="FF0000"/>
          <w:sz w:val="32"/>
          <w:szCs w:val="32"/>
          <w:rtl/>
        </w:rPr>
        <w:t xml:space="preserve">أَيْضًا، إِذَا وَاحِدٌ تَوَضَّأَ، </w:t>
      </w:r>
      <w:r>
        <w:rPr>
          <w:rFonts w:ascii="Traditional Arabic" w:hAnsi="Traditional Arabic" w:cs="Traditional Arabic" w:hint="cs"/>
          <w:color w:val="FF0000"/>
          <w:sz w:val="32"/>
          <w:szCs w:val="32"/>
          <w:rtl/>
        </w:rPr>
        <w:t>فَ</w:t>
      </w:r>
      <w:r w:rsidRPr="00B87608">
        <w:rPr>
          <w:rFonts w:ascii="Traditional Arabic" w:hAnsi="Traditional Arabic" w:cs="Traditional Arabic"/>
          <w:color w:val="FF0000"/>
          <w:sz w:val="32"/>
          <w:szCs w:val="32"/>
          <w:rtl/>
        </w:rPr>
        <w:t>أَوَّلُ غَسْلَةٍ فِي الْوَجْهِ، أَوَّلُ غَسْلَةٍ فِي الْيَدَيْنِ، أَوَّلُ غَسْلَةٍ فِي الرِّجْلَيْنِ، فَهَذَا الْمَاءُ لَوْ جَمَعَهُ، لَا يَصِحُّ أَنْ يَتَوَضَّأَ بِهِ مِنْ جَدِيدٍ، إِلَّا إِذَا بَلَغَ قُلَّتَيْنِ وَحْدَهُ، أَوْ زَادَهُ عَلَى مَاءٍ ثَانٍ مُسْتَعْمَلٍ مِثْلِهِ، أَوْ غَيْرِ مُسْتَعْمَلٍ، فَبَلَغَ الْقُلَّتَيْنِ، رَجَعَ طَهُورًا. أَمَّا إِنْ لَمْ يَبْلُغْ قُلَّتَيْنِ فَهُوَ طَاهِرٌ غَيْرُ مُطَهِّرٍ لَا يَصِحُّ الْوُضُوءُ بِهِ</w:t>
      </w:r>
      <w:r w:rsidRPr="00B87608">
        <w:rPr>
          <w:rFonts w:ascii="Traditional Arabic" w:hAnsi="Traditional Arabic" w:cs="Traditional Arabic"/>
          <w:color w:val="FF0000"/>
          <w:sz w:val="32"/>
          <w:szCs w:val="32"/>
        </w:rPr>
        <w:t>.</w:t>
      </w:r>
      <w:r w:rsidRPr="00B87608">
        <w:rPr>
          <w:rFonts w:ascii="Traditional Arabic" w:hAnsi="Traditional Arabic" w:cs="Traditional Arabic" w:hint="cs"/>
          <w:color w:val="FF0000"/>
          <w:sz w:val="32"/>
          <w:szCs w:val="32"/>
          <w:rtl/>
        </w:rPr>
        <w:t xml:space="preserve"> </w:t>
      </w:r>
      <w:r w:rsidRPr="00B87608">
        <w:rPr>
          <w:rFonts w:ascii="Traditional Arabic" w:hAnsi="Traditional Arabic" w:cs="Traditional Arabic"/>
          <w:color w:val="FF0000"/>
          <w:sz w:val="32"/>
          <w:szCs w:val="32"/>
          <w:rtl/>
        </w:rPr>
        <w:t xml:space="preserve">الصَّحَابَةُ مَعَ قِلَّةِ الْمَاءِ الَّذِي </w:t>
      </w:r>
      <w:r w:rsidRPr="00B87608">
        <w:rPr>
          <w:rFonts w:ascii="Traditional Arabic" w:hAnsi="Traditional Arabic" w:cs="Traditional Arabic"/>
          <w:color w:val="FF0000"/>
          <w:sz w:val="32"/>
          <w:szCs w:val="32"/>
          <w:rtl/>
        </w:rPr>
        <w:lastRenderedPageBreak/>
        <w:t>كَانَ عِنْدَهُمْ فِي الْأَسْفَارِ مَا كَانُوا يَجْمَعُونَ هَذَا الْمَاءَ الْقَلِيلَ الْمُسْتَعْمَلَ لِيَسْتَعْمِلُوهُ ثَانِيًا إِنَّمَا كَانُوا يَعْدِلُونَ عِنْدَ فَقْدَانِ الْمَاءِ إِلَى التَّيَمُّمِ، مَا كَانُوا يَسْتَعْمِلُونَ هَذَا الْمَاءَ، فَلَوْ كَانَ طَهُورًا</w:t>
      </w:r>
      <w:r>
        <w:rPr>
          <w:rFonts w:ascii="Traditional Arabic" w:hAnsi="Traditional Arabic" w:cs="Traditional Arabic" w:hint="cs"/>
          <w:color w:val="FF0000"/>
          <w:sz w:val="32"/>
          <w:szCs w:val="32"/>
          <w:rtl/>
        </w:rPr>
        <w:t xml:space="preserve"> </w:t>
      </w:r>
      <w:r w:rsidRPr="00B87608">
        <w:rPr>
          <w:rFonts w:ascii="Traditional Arabic" w:hAnsi="Traditional Arabic" w:cs="Traditional Arabic"/>
          <w:color w:val="FF0000"/>
          <w:sz w:val="32"/>
          <w:szCs w:val="32"/>
          <w:rtl/>
        </w:rPr>
        <w:t>مَا تَيَمَّمُوا، فَهَذَا يَدُلُّ عَلَى أَنَّهُ طَاهِرٌ غَيْرُ مُطَهِّرٍ</w:t>
      </w:r>
      <w:r w:rsidRPr="00B87608">
        <w:rPr>
          <w:rFonts w:ascii="Traditional Arabic" w:hAnsi="Traditional Arabic" w:cs="Traditional Arabic" w:hint="cs"/>
          <w:color w:val="FF0000"/>
          <w:sz w:val="32"/>
          <w:szCs w:val="32"/>
          <w:rtl/>
        </w:rPr>
        <w:t xml:space="preserve">. </w:t>
      </w:r>
      <w:r w:rsidRPr="00B87608">
        <w:rPr>
          <w:rFonts w:ascii="Traditional Arabic" w:hAnsi="Traditional Arabic" w:cs="Traditional Arabic"/>
          <w:color w:val="FF0000"/>
          <w:sz w:val="32"/>
          <w:szCs w:val="32"/>
          <w:rtl/>
        </w:rPr>
        <w:t>وَقَوْلُ الْمُؤَلِّفِ "وَلَوْ تَكَرَّرَ ذَلِكَ" مَعْنَاهُ طَالَمَا هُوَ قُلَّتَانِ، لَوِ اسْتُعْمِلَ عَشْرَ مَرَّاتٍ، يَبْقَى طَهُورًا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وَالْقُلَّتَانِ بِالْمُرَبَّعِ مَا تَسَعَهُ حُفْرَةٌ طُولُهَا ذِرَاعٌ وَرُبْعٌ وَكَذَلِكَ عَرْضُهَا وَعُمْقُهَا وَبِالْمُدَوَّرِ مَا تَسَعَهُ حُفْرَةٌ عَرْضُهَا ذِرَاعٌ وَعُمْقُهَا ذِرَاعَانِ وَنِصْفٌ بِالذِّرَاعِ الْمُعْتَدِلِ </w:t>
      </w:r>
      <w:r w:rsidRPr="0008579E">
        <w:rPr>
          <w:rFonts w:ascii="Traditional Arabic" w:hAnsi="Traditional Arabic" w:cs="Traditional Arabic"/>
          <w:color w:val="FF0000"/>
          <w:sz w:val="32"/>
          <w:szCs w:val="32"/>
          <w:rtl/>
        </w:rPr>
        <w:t>(</w:t>
      </w:r>
      <w:r w:rsidRPr="00B87608">
        <w:rPr>
          <w:rFonts w:ascii="Traditional Arabic" w:hAnsi="Traditional Arabic" w:cs="Traditional Arabic"/>
          <w:color w:val="FF0000"/>
          <w:sz w:val="32"/>
          <w:szCs w:val="32"/>
          <w:rtl/>
        </w:rPr>
        <w:t>الَّذِي هُوَ ذِرَاعُ أَغْلَبِ النَّاسِ</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وَهُوَ نَحْوُ عَشْرِ صَفَائِحَ مِنَ الْمَاءِ.</w:t>
      </w:r>
    </w:p>
    <w:p w14:paraId="53639FB2" w14:textId="77777777" w:rsidR="00C30A90" w:rsidRPr="0008579E" w:rsidRDefault="00C30A90" w:rsidP="00C30A90">
      <w:pPr>
        <w:widowControl w:val="0"/>
        <w:bidi/>
        <w:jc w:val="both"/>
        <w:rPr>
          <w:rFonts w:ascii="Traditional Arabic" w:hAnsi="Traditional Arabic" w:cs="Traditional Arabic"/>
          <w:b/>
          <w:bCs/>
          <w:sz w:val="32"/>
          <w:szCs w:val="32"/>
          <w:rtl/>
        </w:rPr>
      </w:pPr>
    </w:p>
    <w:p w14:paraId="2FF252DF" w14:textId="77777777" w:rsidR="00C30A90" w:rsidRPr="0008579E" w:rsidRDefault="00C30A90" w:rsidP="00C30A90">
      <w:pPr>
        <w:bidi/>
        <w:jc w:val="both"/>
        <w:rPr>
          <w:rFonts w:ascii="Traditional Arabic" w:hAnsi="Traditional Arabic" w:cs="Traditional Arabic"/>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وَمَنْ لَمْ يَجِدِ الْمَاءَ</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بَلْ فَقَدَهُ حِسًّا بِأَنْ طَلَبَ الْمَاءَ فَلَمْ يَجِدْهُ مَعَهُ وَلا مَعَ رُفْقَتِهِ الْمُسَافِرِينَ مَعَهُ وَلا فِي الْقَدْرِ الَّذِي يَجِبُ عَلَيْهِ الطَّلَبُ فِيهِ مِنَ الْمِسَاحَةِ</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أَوْ فَقَدَهُ مَعْنًى بِأَنْ كَانَ مُحْتَاجًا لِلْمَاءِ الْمَوْجُودِ لِشُرْبِه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أَوْ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وَجَدَهُ لَكِنْ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كَانَ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يَخَافُ مِنَ اسْتِعْمَالِهِ أَنْ يَهْلِكَ أَوْ يَتْلَفَ عُضْوٌ مِنْ أَعْضَائِهِ أَوْ أَنْ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يَضُرُّهُ الْمَاءُ</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بِطُولِ مَرَضِهِ مَثَلًا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تَيَمَّمَ</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3C62BB">
        <w:rPr>
          <w:rFonts w:ascii="Traditional Arabic" w:hAnsi="Traditional Arabic" w:cs="Traditional Arabic"/>
          <w:color w:val="FF0000"/>
          <w:sz w:val="32"/>
          <w:szCs w:val="32"/>
          <w:rtl/>
          <w:lang w:val="fr-CA"/>
        </w:rPr>
        <w:t>التَّيَمُّمُ مِنْ خَصَائِصِ هَذِهِ الْأُمَّةِ، فَقَبْلَ هَذِهِ الْأُمَّةِ الْمُحَمَّدِيَّةِ، مَا كَانَ شُرِعَ لَهُمْ التَّيَمُّمُ. التَّيَمُّمُ مِنْ خَصَائِصِ هَذِهِ الْأُمَّةِ، فَمَنْ فَقَدَ الْمَاءَ حِسًّا أَوْ مَعْنًى، يَجُوزُ لَهُ التَّيَمُّمُ</w:t>
      </w:r>
      <w:r>
        <w:rPr>
          <w:rFonts w:ascii="Traditional Arabic" w:hAnsi="Traditional Arabic" w:cs="Traditional Arabic" w:hint="cs"/>
          <w:color w:val="FF0000"/>
          <w:sz w:val="32"/>
          <w:szCs w:val="32"/>
          <w:rtl/>
          <w:lang w:val="fr-CA"/>
        </w:rPr>
        <w:t xml:space="preserve">. </w:t>
      </w:r>
      <w:r w:rsidRPr="0008579E">
        <w:rPr>
          <w:rFonts w:ascii="Traditional Arabic" w:hAnsi="Traditional Arabic" w:cs="Traditional Arabic"/>
          <w:color w:val="FF0000"/>
          <w:sz w:val="32"/>
          <w:szCs w:val="32"/>
          <w:rtl/>
          <w:lang w:bidi="ar-LB"/>
        </w:rPr>
        <w:t>ويُشْتَرَطُ لِصِحَّةِ تَيَمُّمِهِ أَنْ يَكُونَ</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بَعْدَ دُخُولِ الْوَقْتِ</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وَقْتِ الْعِبَادَةِ الَّتِي يُرِيدُ أَنْ يُؤَدِّيَهَا بِهَذَا التَّيَمُّمِ مِنْ صَلاةٍ أَوْ طَوَافٍ</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أَنَّ يَكُونَ بَعْدَ</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زَوَالِ النَّجَاسَةِ الَّتِي لا يُعْفَى عَنْهَا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عَنْ بَدَنِهِ فَلَوْ تَيَمَّمَ وَعَلَى بَدَنِهِ نَجَاسَةٌ لَمْ يَصِحَّ تَيَمُّمُهُ</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هَذَا إِنْ كَانَ عِنْدَهُ مِنَ الْمَاءِ مَا يُزِيلُ بِهِ النَّجَاسَةَ وَإِلَّا فَقَدْ قِيلَ حُكْمُهُ كَحُكْمِ فَاقِدِ الطَّهُورَيْنِ</w:t>
      </w:r>
      <w:r w:rsidRPr="0008579E">
        <w:rPr>
          <w:rFonts w:ascii="Traditional Arabic" w:hAnsi="Traditional Arabic" w:cs="Traditional Arabic" w:hint="cs"/>
          <w:color w:val="FF0000"/>
          <w:sz w:val="32"/>
          <w:szCs w:val="32"/>
          <w:rtl/>
          <w:lang w:bidi="ar-LB"/>
        </w:rPr>
        <w:t xml:space="preserve"> أ</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ت</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يُصَلِّي عَلَى حَالِهِ</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لِحُرْمَةِ الْوَقْتِ ثُمَّ بَعْدَ ذَلِكَ يُعِيدُ، وَبَعْضُهُمْ قَالَ لا يُصَلِّي ثُمَّ يَقْضِي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w:t>
      </w:r>
    </w:p>
    <w:p w14:paraId="7E61FB5E" w14:textId="77777777" w:rsidR="00C30A90" w:rsidRPr="003C62BB" w:rsidRDefault="00C30A90" w:rsidP="00C30A90">
      <w:pPr>
        <w:widowControl w:val="0"/>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فَقَدَ الْمَاءَ بِأَنْ فَقَدَهُ حِسًّا أَوْ مَعْنًى يَجُوزُ لَهُ التَّيَمُّمُ. أَمَّا الْفَقْدُ الْحِسِّيُّ فَهُوَ أَنْ لا يَجِدَ الْمَاءَ</w:t>
      </w:r>
      <w:r w:rsidRPr="0008579E">
        <w:rPr>
          <w:rFonts w:ascii="Traditional Arabic" w:hAnsi="Traditional Arabic" w:cs="Traditional Arabic"/>
          <w:b/>
          <w:bCs/>
          <w:sz w:val="32"/>
          <w:szCs w:val="32"/>
          <w:rtl/>
          <w:lang w:bidi="ar-LB"/>
        </w:rPr>
        <w:t xml:space="preserve"> مَعَهُ وَلا مَعَ رُفْقَتِهِ وَلا فِي الْقَدْرِ</w:t>
      </w:r>
      <w:r w:rsidRPr="0008579E">
        <w:rPr>
          <w:rFonts w:ascii="Traditional Arabic" w:hAnsi="Traditional Arabic" w:cs="Traditional Arabic"/>
          <w:b/>
          <w:bCs/>
          <w:sz w:val="32"/>
          <w:szCs w:val="32"/>
          <w:rtl/>
        </w:rPr>
        <w:t xml:space="preserve"> الَّذِي يَجِبُ الطَّلَبُ فِيهِ مِنَ الْمِسَاحَةِ وَهُوَ حَدُّ الْقُرْبِ فَإِنْ كَانَ الْمَاءُ فِي مَسَافَةٍ تَبْعُدُ عَنِ الْمَكَانِ الَّذِي هُوَ فِيهِ فَوْقَ حَدِّ الْقُرْبِ فَإِنَّهُ لا يَجِبُ طَلَبُهُ فِي هَذِهِ الْحَالَةِ. وَحَدُّ الْقُرْبِ قُدِّرَ بِنَحْوِ نِصْفِ فَرْسَخٍ </w:t>
      </w:r>
      <w:r w:rsidRPr="0008579E">
        <w:rPr>
          <w:rFonts w:ascii="Traditional Arabic" w:hAnsi="Traditional Arabic" w:cs="Traditional Arabic"/>
          <w:color w:val="FF0000"/>
          <w:sz w:val="32"/>
          <w:szCs w:val="32"/>
          <w:rtl/>
        </w:rPr>
        <w:t>(</w:t>
      </w:r>
      <w:r w:rsidRPr="003C62BB">
        <w:rPr>
          <w:rFonts w:ascii="Traditional Arabic" w:hAnsi="Traditional Arabic" w:cs="Traditional Arabic"/>
          <w:color w:val="FF0000"/>
          <w:sz w:val="32"/>
          <w:szCs w:val="32"/>
          <w:rtl/>
        </w:rPr>
        <w:t>إِذَا كَانَ الْمَاءُ يَبْعُدُ عَنْهُ أَكْثَرَ مِنْ نِصْفِ فَرْسَخٍ فَلَا يَجِبُ عَلَيْهِ طَلَبُهُ. وَاحِدٌ مُسَافِرٌ وَصَلَ إِلَى مَكَانٍ لَا يُوجَدُ فِيهِ مَاءٌ، لَكِنْ يَعْلَمُ أَنَّهُ هُنَاكَ مَاءٌ يَبْعُدُ عَنْهُ أَكْثَرَ مِنْ نِصْفِ فَرْسَخٍ، فَلَهُ أَنْ يَتَيَمَّمَ، وَلَا يَجِبُ عَلَيْهِ طَلَبُهُ، لِأَنَّ الْمَاءَ أَبْعَدُ مِنْ حَدِّ الْقُرْبِ، الَّذِي هُوَ نِصْفُ فَرْسَخٍ. وَالْفَرْسَخُ هُوَ ثَلَاثَةُ أَمْيَالٍ، وَالْمِيلُ سِتَّةُ ءَالَافِ ذِرَاعٍ عَلَى الْقَوْلِ الْمَشْهُورِ، يَعْنِي نِصْفُ فَرْسَخٍ يَكُونُ تِسْعَةَ ءَالَافِ ذِرَاعٍ، تَقْرِيبًا أَرْبَعَةُ كِيلُومِتْرَاتٍ</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فَمَنْ عَلِمَ وُجُودَهُ أَيْ عَلِمَ بِوُجُودِ الْمَاءِ فِي حَدِّ الْقُرْبِ فَإِنَّهُ يُعَدُّ وَاجِدًا لِلْمَاءِ فَلا يَصِحُّ تَيَمُّمُهُ </w:t>
      </w:r>
      <w:r w:rsidRPr="0008579E">
        <w:rPr>
          <w:rFonts w:ascii="Traditional Arabic" w:hAnsi="Traditional Arabic" w:cs="Traditional Arabic"/>
          <w:color w:val="FF0000"/>
          <w:sz w:val="32"/>
          <w:szCs w:val="32"/>
          <w:rtl/>
        </w:rPr>
        <w:t>(</w:t>
      </w:r>
      <w:r w:rsidRPr="003C62BB">
        <w:rPr>
          <w:rFonts w:ascii="Traditional Arabic" w:hAnsi="Traditional Arabic" w:cs="Traditional Arabic"/>
          <w:color w:val="FF0000"/>
          <w:sz w:val="32"/>
          <w:szCs w:val="32"/>
          <w:rtl/>
        </w:rPr>
        <w:t>أَمَّا إِذَا كَانَ مُسَافِرًا</w:t>
      </w:r>
      <w:r>
        <w:rPr>
          <w:rFonts w:ascii="Traditional Arabic" w:hAnsi="Traditional Arabic" w:cs="Traditional Arabic" w:hint="cs"/>
          <w:color w:val="FF0000"/>
          <w:sz w:val="32"/>
          <w:szCs w:val="32"/>
          <w:rtl/>
        </w:rPr>
        <w:t xml:space="preserve"> مَثَلًا</w:t>
      </w:r>
      <w:r w:rsidRPr="003C62BB">
        <w:rPr>
          <w:rFonts w:ascii="Traditional Arabic" w:hAnsi="Traditional Arabic" w:cs="Traditional Arabic"/>
          <w:color w:val="FF0000"/>
          <w:sz w:val="32"/>
          <w:szCs w:val="32"/>
          <w:rtl/>
        </w:rPr>
        <w:t xml:space="preserve"> فَوَصَلَ إِلَى مَكَانٍ مَا وَجَدَ فِيهِ مَاءً، وَعَلِمَ أَنَّهُ عَلَى بُعْدِ مِيلٍ يُوجَدُ مَاءٌ، فَعِنْدَ ذَلِكَ يَجِبُ عَلَيْهِ أَنْ يَطْلُبَهُ، لَا يُعَدُّ فَاقِدًا لِلْمَاءِ، لِأَنَّ الْمَاءَ قَرِيبٌ، طَالَمَا هُوَ فِي ضِمْنِ مَسَافَةِ نِصْفِ فَرْسَخٍ، يُعَدُّ قَرِيبًا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وَأَمَّا إِنْ لَمْ يَتَأَكَّدْ مِنْ وُجُودِ الْمَاءِ بَلْ كَانَ عِنْدَهُ احْتِمَالٌ فَقَطْ فَيَجِبُ عَلَيْهِ الطَّلَبُ فِي حَدِّ الْغَوْثِ وَهُوَ الْمَسَافَةُ الَّتِي يُسْمِعُ فِيهَا رُفَقَاءَهُ لَوْ نَادَى </w:t>
      </w:r>
      <w:r w:rsidRPr="0008579E">
        <w:rPr>
          <w:rFonts w:ascii="Traditional Arabic" w:hAnsi="Traditional Arabic" w:cs="Traditional Arabic"/>
          <w:color w:val="FF0000"/>
          <w:sz w:val="32"/>
          <w:szCs w:val="32"/>
          <w:rtl/>
        </w:rPr>
        <w:t>(</w:t>
      </w:r>
      <w:r w:rsidRPr="003C62BB">
        <w:rPr>
          <w:rFonts w:ascii="Traditional Arabic" w:hAnsi="Traditional Arabic" w:cs="Traditional Arabic"/>
          <w:color w:val="FF0000"/>
          <w:sz w:val="32"/>
          <w:szCs w:val="32"/>
          <w:rtl/>
        </w:rPr>
        <w:t xml:space="preserve">وَمَعْنَى ذَلِكَ أَنَّهُ إِذَا كَانَ فِي مَكَانٍ وَلَا يَعْرِفُ إِنْ كَانَ </w:t>
      </w:r>
      <w:r w:rsidRPr="003C62BB">
        <w:rPr>
          <w:rFonts w:ascii="Traditional Arabic" w:hAnsi="Traditional Arabic" w:cs="Traditional Arabic"/>
          <w:color w:val="FF0000"/>
          <w:sz w:val="32"/>
          <w:szCs w:val="32"/>
          <w:rtl/>
        </w:rPr>
        <w:lastRenderedPageBreak/>
        <w:t>يُوجَدُ بِالْقُرْبِ مِنْهُ مَاءٌ أَوْ لَا، لَا يَدْرِي هَلْ يُوجَدُ مَاءٌ عَلَى بُعْدِ مِيلٍ، نِصْفِ مِيلٍ، مِائَةِ ذِرَاعٍ، أَمْ لَا يُوجَدُ</w:t>
      </w:r>
      <w:r>
        <w:rPr>
          <w:rFonts w:ascii="Traditional Arabic" w:hAnsi="Traditional Arabic" w:cs="Traditional Arabic" w:hint="cs"/>
          <w:color w:val="FF0000"/>
          <w:sz w:val="32"/>
          <w:szCs w:val="32"/>
          <w:rtl/>
        </w:rPr>
        <w:t>،</w:t>
      </w:r>
      <w:r w:rsidRPr="003C62BB">
        <w:rPr>
          <w:rFonts w:ascii="Traditional Arabic" w:hAnsi="Traditional Arabic" w:cs="Traditional Arabic"/>
          <w:color w:val="FF0000"/>
          <w:sz w:val="32"/>
          <w:szCs w:val="32"/>
          <w:rtl/>
        </w:rPr>
        <w:t xml:space="preserve"> لَا يَدْرِي، لَكِنْ عِنْدَهُ احْتِمَالٌ أَنَّهُ يُوجَدُ، يَحْتَمِلُ عِنْدَهُ أَنَّ الْمَاءَ غَيْرُ مَوْجُودٍ، وَيَحْتَمِلُ أَنَّ الْمَاءَ مَوْجُودٌ، فَفِي هَذِهِ الْحَالِ، يَجِبُ عَلَيْهِ أَنْ يَطْلُبَ الْمَاءَ فِي ضِمْنِ حَدِّ الْغَوْثِ، يَذْهَبُ فِي كُلِّ جِهَةٍ مَسَافَةً، لَوِ اسْتَغَاثَ بِرِفَاقِهِ، أَيْ لَوْ طَلَبَ غَوْثَهُمْ، لَسَمِعُوهُ، هَذَا الْمُرَادُ بِحَدِّ الْغَوْثِ</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xml:space="preserve"> وَقُدِّرَتْ هَذِهِ الْمَسَافَةُ بِثَلاثِمِائَةِ ذِرَاعٍ شَرْعِيٍّ وَهُوَ أَيِ الذِّرَاعُ مِقْدَارُ شِبْرَيْنِ فَإِنْ لَمْ يَجِدِ الْمَاءَ فَهَذَا يُعَدُّ فَاقِدًا لَهُ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3C62BB">
        <w:rPr>
          <w:rFonts w:ascii="Traditional Arabic" w:hAnsi="Traditional Arabic" w:cs="Traditional Arabic"/>
          <w:color w:val="FF0000"/>
          <w:sz w:val="32"/>
          <w:szCs w:val="32"/>
          <w:rtl/>
        </w:rPr>
        <w:t>لَكِنْ لَوْ كَانَتِ الْأَرْضُ مُسْتَوِيَةً، يَكْفِي أَنْ يَنْظُرَ إِلَى الْجِهَاتِ الْأَرْبَعِ، لَا يُشْتَرَطُ أَنْ يَذْهَبَ إِلَى هَذِهِ الْمَسَافَةِ فِي كُلِّ جِهَةٍ، إِنَّمَا يَكْفِي أَنْ يَنْظُرَ إِلَى الْجِهَاتِ الْأَرْبَعِ، لِأَنَّهُ يَحْصُلُ الْمُرَادُ، لِأَنَّ الْأَرْضَ مُسْتَوِيَةٌ، وَهَذَا بِالنِّسْبَةِ لِلْفَقْدِ الْحِسِّيِّ</w:t>
      </w:r>
      <w:r w:rsidRPr="003C62BB">
        <w:rPr>
          <w:rFonts w:ascii="Traditional Arabic" w:hAnsi="Traditional Arabic" w:cs="Traditional Arabic"/>
          <w:color w:val="FF0000"/>
          <w:sz w:val="32"/>
          <w:szCs w:val="32"/>
          <w:lang w:val="sv-SE"/>
        </w:rPr>
        <w:t>.</w:t>
      </w:r>
      <w:r w:rsidRPr="003C62BB">
        <w:rPr>
          <w:rFonts w:ascii="Traditional Arabic" w:hAnsi="Traditional Arabic" w:cs="Traditional Arabic" w:hint="cs"/>
          <w:color w:val="FF0000"/>
          <w:sz w:val="32"/>
          <w:szCs w:val="32"/>
          <w:rtl/>
          <w:lang w:val="sv-SE"/>
        </w:rPr>
        <w:t xml:space="preserve"> </w:t>
      </w:r>
      <w:r w:rsidRPr="003C62BB">
        <w:rPr>
          <w:rFonts w:ascii="Traditional Arabic" w:hAnsi="Traditional Arabic" w:cs="Traditional Arabic"/>
          <w:color w:val="FF0000"/>
          <w:sz w:val="32"/>
          <w:szCs w:val="32"/>
          <w:rtl/>
        </w:rPr>
        <w:t>فَإِذَا كَانَ الشَّخْصُ مِثْلًا مُسَافِرًا</w:t>
      </w:r>
      <w:r>
        <w:rPr>
          <w:rFonts w:ascii="Traditional Arabic" w:hAnsi="Traditional Arabic" w:cs="Traditional Arabic" w:hint="cs"/>
          <w:color w:val="FF0000"/>
          <w:sz w:val="32"/>
          <w:szCs w:val="32"/>
          <w:rtl/>
        </w:rPr>
        <w:t xml:space="preserve"> </w:t>
      </w:r>
      <w:r w:rsidRPr="003C62BB">
        <w:rPr>
          <w:rFonts w:ascii="Traditional Arabic" w:hAnsi="Traditional Arabic" w:cs="Traditional Arabic"/>
          <w:color w:val="FF0000"/>
          <w:sz w:val="32"/>
          <w:szCs w:val="32"/>
          <w:rtl/>
        </w:rPr>
        <w:t>ثُمَّ لَمْ يَجِدْ مَعَهُ مَاءً لِلْوُضُوءِ فَهَذَا يَبْحَثُ فِي رَحْلِهِ</w:t>
      </w:r>
      <w:r>
        <w:rPr>
          <w:rFonts w:ascii="Traditional Arabic" w:hAnsi="Traditional Arabic" w:cs="Traditional Arabic" w:hint="cs"/>
          <w:color w:val="FF0000"/>
          <w:sz w:val="32"/>
          <w:szCs w:val="32"/>
          <w:rtl/>
        </w:rPr>
        <w:t xml:space="preserve"> </w:t>
      </w:r>
      <w:r w:rsidRPr="003C62BB">
        <w:rPr>
          <w:rFonts w:ascii="Traditional Arabic" w:hAnsi="Traditional Arabic" w:cs="Traditional Arabic"/>
          <w:color w:val="FF0000"/>
          <w:sz w:val="32"/>
          <w:szCs w:val="32"/>
          <w:rtl/>
        </w:rPr>
        <w:t>وَيَسْأَلُ رِفَاقَهُ حَتَّى لَوْ كَانَ هُنَاكَ مَنْ يَبِيعُهُ مَاءً بِسِعْرِ الْمِثْلِ يَشْتَرِي وَإِلَّا إِنْ لَمْ يَجِدْ مَعَهُ وَلَا مَعَ رِفَاقِهِ أَوْ وَجَدَ مَعَ رِفَاقِهِ وَلَا يُعْطُونَهُ أَوْ لَا يَبِيعُونَهُ فَعِنْدَ ذَلِكَ يَنْظُر</w:t>
      </w:r>
      <w:r w:rsidRPr="003C62BB">
        <w:rPr>
          <w:rFonts w:ascii="Traditional Arabic" w:hAnsi="Traditional Arabic" w:cs="Traditional Arabic"/>
          <w:b/>
          <w:bCs/>
          <w:color w:val="FF0000"/>
          <w:sz w:val="32"/>
          <w:szCs w:val="32"/>
        </w:rPr>
        <w:t>.</w:t>
      </w:r>
      <w:r>
        <w:rPr>
          <w:rFonts w:ascii="Traditional Arabic" w:hAnsi="Traditional Arabic" w:cs="Traditional Arabic" w:hint="cs"/>
          <w:b/>
          <w:bCs/>
          <w:color w:val="FF0000"/>
          <w:sz w:val="32"/>
          <w:szCs w:val="32"/>
          <w:rtl/>
        </w:rPr>
        <w:t xml:space="preserve"> </w:t>
      </w:r>
      <w:r w:rsidRPr="003C62BB">
        <w:rPr>
          <w:rFonts w:ascii="Traditional Arabic" w:hAnsi="Traditional Arabic" w:cs="Traditional Arabic"/>
          <w:color w:val="FF0000"/>
          <w:sz w:val="32"/>
          <w:szCs w:val="32"/>
          <w:rtl/>
        </w:rPr>
        <w:t>إِنْ كَانَ الْمَوْضِعُ يَعْرِفُهُ، وَيَعْرِفُ أَنَّ هُنَاكَ مَاءً بِالْقُرْبِ مِنْهُ فَهَذَا لَا بُدَّ أَنْ يَقْصِدَ الْمَاءَ، لَا يُجْزِئُهُ أَنْ يَتَيَمَّمَ، وَالْقُرْبُ مَعْنَاهُ إِلَى نِصْفِ فَرْسَخٍ</w:t>
      </w:r>
      <w:r w:rsidRPr="003C62BB">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3C62BB">
        <w:rPr>
          <w:rFonts w:ascii="Traditional Arabic" w:hAnsi="Traditional Arabic" w:cs="Traditional Arabic"/>
          <w:color w:val="FF0000"/>
          <w:sz w:val="32"/>
          <w:szCs w:val="32"/>
          <w:rtl/>
        </w:rPr>
        <w:t>أَمَّا إِنْ كَانَ مُتَيَقِّنًا أَنَّهُ لَا يُوجَدُ مَاءٌ بِالْقُرْبِ مِنْهُ، إِلَى نِصْفِ فَرْسَخٍ، فَعِنْدَ ذَلِكَ يَتَيَمَّمُ. وَإِنْ كَانَ لَيْسَ مَعَهُ مَاءٌ، وَلَا يَدْرِي هَلْ يُوجَدُ مَاءٌ فِي حَدِّ الْقُرْبِ أَمْ لَا، يَجِبُ عَلَيْهِ أَنْ يَبْحَثَ فِي حَدِّ الْغَوْثِ</w:t>
      </w:r>
      <w:r w:rsidRPr="003C62BB">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3C62BB">
        <w:rPr>
          <w:rFonts w:ascii="Traditional Arabic" w:hAnsi="Traditional Arabic" w:cs="Traditional Arabic"/>
          <w:color w:val="FF0000"/>
          <w:sz w:val="32"/>
          <w:szCs w:val="32"/>
          <w:rtl/>
        </w:rPr>
        <w:t>فَإِذَا كَانَتِ الْأَرْضُ مُسْتَوِيَةً، يَنْظُرُ إِلَى الْجِهَاتِ الْأَرْبَعِ، وَإِنْ كَانَتِ الْأَرْضُ فِيهَا صُعُودٌ وَنُزُولٌ، يَذْهَبُ فِي كُلِّ جِهَةٍ إِلَى حَدِّ الْغَوْثِ، يَعْنِي إِلَى ثَلَاثِمِائَةِ ذِرَاعٍ، فَإِنْ لَمْ يَجِدِ الْمَاءَ، فَعِنْدَ ذَلِكَ يَتَيَمَّمُ</w:t>
      </w:r>
      <w:r w:rsidRPr="003C62BB">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3C62BB">
        <w:rPr>
          <w:rFonts w:ascii="Traditional Arabic" w:hAnsi="Traditional Arabic" w:cs="Traditional Arabic"/>
          <w:color w:val="FF0000"/>
          <w:sz w:val="32"/>
          <w:szCs w:val="32"/>
          <w:rtl/>
        </w:rPr>
        <w:t>فَمِثْلُ هَذِهِ الْحَالِ، لَيْسَ لَهُ أَنْ يَتَيَمَّمَ مِنْ غَيْرِ طَلَبٍ، وَإِذَا تَيَمَّمَ مِنْ غَيْرِ طَلَبٍ، لَا يَصِحُّ التَّيَمُّمُ</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وَأَمَّا الْفَقْدُ الْمَعْنَوِيُّ فَهُوَ كَأَنْ يَحُولَ بَيْنَهُ وَبَيْنَ الْمَاءِ الَّذِي هُوَ بِالْقُرْبِ مِنْهُ سَبُعٌ أَوْ عَدُوٌّ وَكَأَنْ يَحْتَاجَ الْمَاءَ لِشُرْبِهِ أَوْ لِشُرْبِ حَيَوَانِهِ الْمُحْتَرَمِ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هَذَا كَأَنَّهُ لَيْسَ مَعَهُ مَاءٌ لِأَنَّهُ إِنِ اسْتَعْمَلَهُ فِي الطَّهَارَةِ يَمُوتُ مِنَ الْعَطَشِ مَثَلًا وَكَذَا لَوْ كَانَ لِعَطَشِ حَيَوَانٍ مُحْتَرَمٍ وَهُوَ مَا لا يُبَاحُ قَتْلُهُ أَمَّا إِذَا كَانَ الْحَيَوَانُ غَيْرَ مُحْتَرَمٍ كَالْحَرْبِيِّ وَالْمُرْتَدِّ وَالْكَلْبِ وَالْخِنْزِيرِ مَثَلًا فَلا يَصْرِفُ الْمَاءَ إِلَى سَقْيِهِمْ بِالِاتِّفَاقِ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فَيَصِحُّ لَهُ التَّيَمُّمُ مَعَ وُجُودِ الْمَاءِ.</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وَمَنْ تَيَمَّمَ بِدُونِ طَلَبٍ فَلا يَصِحُّ تَيَمُّمُهُ لِقَوْلِهِ تَعَالَى ﴿</w:t>
      </w:r>
      <w:r w:rsidRPr="0008579E">
        <w:rPr>
          <w:rFonts w:ascii="Traditional Arabic" w:hAnsi="Traditional Arabic" w:cs="Traditional Arabic"/>
          <w:b/>
          <w:bCs/>
          <w:color w:val="C00000"/>
          <w:sz w:val="32"/>
          <w:szCs w:val="32"/>
          <w:rtl/>
        </w:rPr>
        <w:t>فَلَمْ تَجِدُوا مَاءً فَتَيَمَّمُوا</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color w:val="FF0000"/>
          <w:sz w:val="32"/>
          <w:szCs w:val="32"/>
          <w:rtl/>
        </w:rPr>
        <w:t>(</w:t>
      </w:r>
      <w:r w:rsidRPr="003C62BB">
        <w:rPr>
          <w:rFonts w:ascii="Traditional Arabic" w:hAnsi="Traditional Arabic" w:cs="Traditional Arabic"/>
          <w:color w:val="FF0000"/>
          <w:sz w:val="32"/>
          <w:szCs w:val="32"/>
          <w:rtl/>
        </w:rPr>
        <w:t>وَاعْلَمْ أَنَّهُ يَجُوزُ التَّيَمُّمُ إِذَا كَانَ يَضُرُّهُ اسْتِعْمَالُ الْمَاءِ، وَلِذَلِكَ قَالَ الْمُؤَلِّفُ رَحِمَهُ اللَّهُ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وَأَمَّا الضَّرَرُ الَّذِي يُبِيحُ التَّيَمُّمَ</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فَهُوَ أَنْ يَخَافَ عَلَى نَفْسِهِ مِنَ اسْتِعْمَالِ الْمَاءِ أَنْ يَضُرَّهُ فِي جِسْمِهِ</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أَوْ عَلَى عُضْوٍ مِنْ أَعْضَائِهِ أَوْ طُولَ مَرَضِهِ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3C62BB">
        <w:rPr>
          <w:rFonts w:ascii="Traditional Arabic" w:hAnsi="Traditional Arabic" w:cs="Traditional Arabic"/>
          <w:color w:val="FF0000"/>
          <w:sz w:val="32"/>
          <w:szCs w:val="32"/>
          <w:rtl/>
        </w:rPr>
        <w:t>يَعْنِي إِذَا اسْتَعْمَلَ الْمَاءَ وَهُوَ مَرِيضٌ</w:t>
      </w:r>
      <w:r>
        <w:rPr>
          <w:rFonts w:ascii="Traditional Arabic" w:hAnsi="Traditional Arabic" w:cs="Traditional Arabic" w:hint="cs"/>
          <w:color w:val="FF0000"/>
          <w:sz w:val="32"/>
          <w:szCs w:val="32"/>
          <w:rtl/>
        </w:rPr>
        <w:t xml:space="preserve"> مَثَلًا</w:t>
      </w:r>
      <w:r w:rsidRPr="003C62BB">
        <w:rPr>
          <w:rFonts w:ascii="Traditional Arabic" w:hAnsi="Traditional Arabic" w:cs="Traditional Arabic"/>
          <w:color w:val="FF0000"/>
          <w:sz w:val="32"/>
          <w:szCs w:val="32"/>
          <w:rtl/>
        </w:rPr>
        <w:t xml:space="preserve"> </w:t>
      </w:r>
      <w:r>
        <w:rPr>
          <w:rFonts w:ascii="Traditional Arabic" w:hAnsi="Traditional Arabic" w:cs="Traditional Arabic" w:hint="cs"/>
          <w:color w:val="FF0000"/>
          <w:sz w:val="32"/>
          <w:szCs w:val="32"/>
          <w:rtl/>
        </w:rPr>
        <w:t>يَنْضَرُّ</w:t>
      </w:r>
      <w:r w:rsidRPr="003C62BB">
        <w:rPr>
          <w:rFonts w:ascii="Traditional Arabic" w:hAnsi="Traditional Arabic" w:cs="Traditional Arabic"/>
          <w:color w:val="FF0000"/>
          <w:sz w:val="32"/>
          <w:szCs w:val="32"/>
          <w:rtl/>
        </w:rPr>
        <w:t xml:space="preserve"> أَوْ يَطُولُ مَرَضُهُ أَكْثَرَ، فَهَذَا يُبِيحُ لَهُ التَّيَمُّمَ</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أَمَّا مُجَرَّدُ الأَلَمِ مِنْ بَرْدِ الْمَاءِ فَلَيْسَ عُذْرًا إِذَا كَانَ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يُعَقِّبُ ضَرَرًا. وَل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يَصِحُّ التَّيَمُّمُ</w:t>
      </w:r>
      <w:r w:rsidRPr="0008579E">
        <w:rPr>
          <w:rFonts w:ascii="Traditional Arabic" w:hAnsi="Traditional Arabic" w:cs="Traditional Arabic" w:hint="cs"/>
          <w:b/>
          <w:bCs/>
          <w:sz w:val="32"/>
          <w:szCs w:val="32"/>
          <w:rtl/>
        </w:rPr>
        <w:t xml:space="preserve"> </w:t>
      </w:r>
      <w:r w:rsidRPr="003C62BB">
        <w:rPr>
          <w:rFonts w:ascii="Traditional Arabic" w:hAnsi="Traditional Arabic" w:cs="Traditional Arabic" w:hint="cs"/>
          <w:b/>
          <w:bCs/>
          <w:color w:val="FF0000"/>
          <w:sz w:val="32"/>
          <w:szCs w:val="32"/>
          <w:rtl/>
        </w:rPr>
        <w:t>(</w:t>
      </w:r>
      <w:r w:rsidRPr="003C62BB">
        <w:rPr>
          <w:rFonts w:ascii="Traditional Arabic" w:hAnsi="Traditional Arabic" w:cs="Traditional Arabic"/>
          <w:color w:val="FF0000"/>
          <w:sz w:val="32"/>
          <w:szCs w:val="32"/>
          <w:rtl/>
        </w:rPr>
        <w:t>أَيْ لِلصَّلَاةِ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إِلَّا بَعْدَ دُخُولِ الْوَقْتِ فَلَوْ تَيَمَّمَ لِلظُّهْرِ قَبْلَ الزَّوَالِ لَمْ يَصِحَّ تَيَمُّمُهُ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3C62BB">
        <w:rPr>
          <w:rFonts w:ascii="Traditional Arabic" w:hAnsi="Traditional Arabic" w:cs="Traditional Arabic"/>
          <w:color w:val="FF0000"/>
          <w:sz w:val="32"/>
          <w:szCs w:val="32"/>
          <w:rtl/>
        </w:rPr>
        <w:t>الْمُرَادُ هُنَا لِلصَّلَاةِ، وَإِلَّا قَدْ يَتَيَمَّمُ الشَّخْصُ لِغَيْرِ الصَّلَاةِ، قَدْ يَتَيَمَّمُ لِأَجْلِ حَمْلِ الْمُصْحَفِ أَوْ لِغَيْرِ ذَلِكَ، إِنَّمَا لِلصَّلَاةِ لَا يَصِحُّ إِلَّا بَعْدَ دُخُولِ الْوَقْتِ لِأَنَّ التَّيَمُّمَ يَكُونُ لِلْعُذْرِ وَبَعْدَ مَا صَارَ وَقْتُ الْعُذْرِ حَتَّى يَتَيَمَّمَ، أَيْ بَعْدَ مَا وَجَبَتْ عَلَيْهِ الصَّلَاةُ حَتَّى يَتَيَمَّمَ لَهَا</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وَيُشْتَرَطُ أَيْضًا أَنْ يَكُونَ بَعْدَ إِزَالَةِ النَّجَاسَةِ إِنْ كَانَتْ بِبَدَنِهِ فَلَوْ تَيَمَّمَ قَبْلَ ذَلِكَ لَمْ يَصِحَّ</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3C62BB">
        <w:rPr>
          <w:rFonts w:ascii="Traditional Arabic" w:hAnsi="Traditional Arabic" w:cs="Traditional Arabic"/>
          <w:color w:val="FF0000"/>
          <w:sz w:val="32"/>
          <w:szCs w:val="32"/>
          <w:rtl/>
        </w:rPr>
        <w:t>إِذَا كَانَ مَعَهُ مَاءٌ قَلِيلٌ وَعَلَى بَدَنِهِ نَجَاسَةٌ غَيْرُ مَعْفُوٍّ عَنْهَا وَالْمَاءُ الْقَلِيلُ الَّذِي مَعَهُ لَا يَكْفِي إِلَّا لِأَحَدِ الْأَمْرَيْنِ</w:t>
      </w:r>
      <w:r>
        <w:rPr>
          <w:rFonts w:ascii="Traditional Arabic" w:hAnsi="Traditional Arabic" w:cs="Traditional Arabic" w:hint="cs"/>
          <w:color w:val="FF0000"/>
          <w:sz w:val="32"/>
          <w:szCs w:val="32"/>
          <w:rtl/>
        </w:rPr>
        <w:t>،</w:t>
      </w:r>
      <w:r w:rsidRPr="003C62BB">
        <w:rPr>
          <w:rFonts w:ascii="Traditional Arabic" w:hAnsi="Traditional Arabic" w:cs="Traditional Arabic"/>
          <w:color w:val="FF0000"/>
          <w:sz w:val="32"/>
          <w:szCs w:val="32"/>
          <w:rtl/>
        </w:rPr>
        <w:t xml:space="preserve"> لِإِزَالَةِ </w:t>
      </w:r>
      <w:r w:rsidRPr="003C62BB">
        <w:rPr>
          <w:rFonts w:ascii="Traditional Arabic" w:hAnsi="Traditional Arabic" w:cs="Traditional Arabic"/>
          <w:color w:val="FF0000"/>
          <w:sz w:val="32"/>
          <w:szCs w:val="32"/>
          <w:rtl/>
        </w:rPr>
        <w:lastRenderedPageBreak/>
        <w:t>النَّجَاسَةِ أَوْ لِلْوُضُوءِ، يُزِيل</w:t>
      </w:r>
      <w:r>
        <w:rPr>
          <w:rFonts w:ascii="Traditional Arabic" w:hAnsi="Traditional Arabic" w:cs="Traditional Arabic" w:hint="cs"/>
          <w:color w:val="FF0000"/>
          <w:sz w:val="32"/>
          <w:szCs w:val="32"/>
          <w:rtl/>
        </w:rPr>
        <w:t>ُ</w:t>
      </w:r>
      <w:r w:rsidRPr="003C62BB">
        <w:rPr>
          <w:rFonts w:ascii="Traditional Arabic" w:hAnsi="Traditional Arabic" w:cs="Traditional Arabic"/>
          <w:color w:val="FF0000"/>
          <w:sz w:val="32"/>
          <w:szCs w:val="32"/>
          <w:rtl/>
        </w:rPr>
        <w:t xml:space="preserve"> بِهِ النَّجَاسَةَ ثُمَّ يَتَيَمَّمَ</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فَإِنْ لَمْ يَتَمَكَّنْ مِنْ إِزَالَةِ النَّجَاسَةِ بِسَبَبِ فَقْدِ الْمَاءِ </w:t>
      </w:r>
      <w:r w:rsidRPr="0008579E">
        <w:rPr>
          <w:rFonts w:ascii="Traditional Arabic" w:hAnsi="Traditional Arabic" w:cs="Traditional Arabic"/>
          <w:b/>
          <w:bCs/>
          <w:sz w:val="32"/>
          <w:szCs w:val="32"/>
          <w:rtl/>
          <w:lang w:bidi="ar-LB"/>
        </w:rPr>
        <w:t>فَحُكْمُهُ كَحُكْمِ فَاقِدِ الطَّهُورَيْنِ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w:t>
      </w:r>
      <w:r w:rsidRPr="003C62BB">
        <w:rPr>
          <w:rFonts w:ascii="Traditional Arabic" w:hAnsi="Traditional Arabic" w:cs="Traditional Arabic"/>
          <w:color w:val="FF0000"/>
          <w:sz w:val="32"/>
          <w:szCs w:val="32"/>
          <w:rtl/>
        </w:rPr>
        <w:t>أَيْ يُصَلِّي عَلَى حَالِهِ لِحُرْمَةِ الْوَقْتِ مِنْ غَيْرِ تَيَمُّمٍ، ثُمَّ هَلْ يُعِيدُ أَمْ لَا؟ فِيهِ خِلَافٌ. بَعْضُهُمْ قَالَ يُعِيدُ، وَبَعْضُهُمْ قَالَ لَا يُعِيدُ</w:t>
      </w:r>
      <w:r w:rsidRPr="003C62BB">
        <w:rPr>
          <w:rFonts w:ascii="Traditional Arabic" w:hAnsi="Traditional Arabic" w:cs="Traditional Arabic"/>
          <w:color w:val="FF0000"/>
          <w:sz w:val="32"/>
          <w:szCs w:val="32"/>
          <w:rtl/>
          <w:lang w:bidi="ar-LB"/>
        </w:rPr>
        <w:t xml:space="preserve">. </w:t>
      </w:r>
      <w:r w:rsidRPr="003C62BB">
        <w:rPr>
          <w:rFonts w:ascii="Traditional Arabic" w:hAnsi="Traditional Arabic" w:cs="Traditional Arabic"/>
          <w:color w:val="FF0000"/>
          <w:sz w:val="32"/>
          <w:szCs w:val="32"/>
          <w:rtl/>
        </w:rPr>
        <w:t>وَالطَّهُورَانِ هُمَا الْمَاءُ وَالتُّرَابُ</w:t>
      </w:r>
      <w:r w:rsidRPr="003C62BB">
        <w:rPr>
          <w:rFonts w:ascii="Traditional Arabic" w:hAnsi="Traditional Arabic" w:cs="Traditional Arabic"/>
          <w:color w:val="FF0000"/>
          <w:sz w:val="32"/>
          <w:szCs w:val="32"/>
          <w:lang w:val="sv-SE" w:bidi="ar-LB"/>
        </w:rPr>
        <w:t>.</w:t>
      </w:r>
      <w:r w:rsidRPr="003C62BB">
        <w:rPr>
          <w:rFonts w:ascii="Traditional Arabic" w:hAnsi="Traditional Arabic" w:cs="Traditional Arabic" w:hint="cs"/>
          <w:color w:val="FF0000"/>
          <w:sz w:val="32"/>
          <w:szCs w:val="32"/>
          <w:rtl/>
          <w:lang w:val="sv-SE" w:bidi="ar-LB"/>
        </w:rPr>
        <w:t xml:space="preserve"> </w:t>
      </w:r>
      <w:r w:rsidRPr="003C62BB">
        <w:rPr>
          <w:rFonts w:ascii="Traditional Arabic" w:hAnsi="Traditional Arabic" w:cs="Traditional Arabic"/>
          <w:color w:val="FF0000"/>
          <w:sz w:val="32"/>
          <w:szCs w:val="32"/>
          <w:rtl/>
        </w:rPr>
        <w:t>وَبَعْضُهُمْ قَالَ يَتَيَمَّمُ وَيُصَلِّي عَلَى حَالِهِ، مَعَ وُجُودِ النَّجَاسَةِ، بَعْدَ تَخْفِيفِهَا قَدْرَ الْمُسْتَطَاعِ، بِوَرَقَةٍ، بِحَجَرٍ، أَوْ بِغَيْرِهِمَا إِنِ اسْتَطَاعَ. وَبَعْضُهُمْ قَالَ لَا يُصَلِّي، ثُمَّ يَقْضِي</w:t>
      </w:r>
      <w:r w:rsidRPr="003C62BB">
        <w:rPr>
          <w:rFonts w:ascii="Traditional Arabic" w:hAnsi="Traditional Arabic" w:cs="Traditional Arabic"/>
          <w:color w:val="FF0000"/>
          <w:sz w:val="32"/>
          <w:szCs w:val="32"/>
          <w:rtl/>
          <w:lang w:bidi="ar-LB"/>
        </w:rPr>
        <w:t>)</w:t>
      </w:r>
      <w:r w:rsidRPr="003C62BB">
        <w:rPr>
          <w:rFonts w:ascii="Traditional Arabic" w:hAnsi="Traditional Arabic" w:cs="Traditional Arabic"/>
          <w:sz w:val="32"/>
          <w:szCs w:val="32"/>
          <w:rtl/>
          <w:lang w:bidi="ar-LB"/>
        </w:rPr>
        <w:t xml:space="preserve">. </w:t>
      </w:r>
    </w:p>
    <w:p w14:paraId="0FF5347F" w14:textId="77777777" w:rsidR="00C30A90" w:rsidRPr="0008579E" w:rsidRDefault="00C30A90" w:rsidP="00C30A90">
      <w:pPr>
        <w:widowControl w:val="0"/>
        <w:bidi/>
        <w:jc w:val="both"/>
        <w:rPr>
          <w:rFonts w:ascii="Traditional Arabic" w:hAnsi="Traditional Arabic" w:cs="Traditional Arabic"/>
          <w:sz w:val="32"/>
          <w:szCs w:val="32"/>
          <w:rtl/>
        </w:rPr>
      </w:pPr>
    </w:p>
    <w:p w14:paraId="4CEB9C9D"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r w:rsidRPr="003C62BB">
        <w:rPr>
          <w:rFonts w:ascii="Traditional Arabic" w:hAnsi="Traditional Arabic" w:cs="Traditional Arabic"/>
          <w:b/>
          <w:bCs/>
          <w:color w:val="0000CC"/>
          <w:sz w:val="32"/>
          <w:szCs w:val="32"/>
          <w:rtl/>
        </w:rPr>
        <w:t>قَالَ</w:t>
      </w:r>
      <w:r w:rsidRPr="003C62BB">
        <w:rPr>
          <w:rFonts w:ascii="Traditional Arabic" w:hAnsi="Traditional Arabic" w:cs="Traditional Arabic"/>
          <w:b/>
          <w:bCs/>
          <w:color w:val="0000CC"/>
          <w:sz w:val="32"/>
          <w:szCs w:val="32"/>
        </w:rPr>
        <w:t xml:space="preserve"> </w:t>
      </w:r>
      <w:r w:rsidRPr="003C62BB">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وَيَكُونُ التَّيَمُّمُ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3C62BB">
        <w:rPr>
          <w:rFonts w:ascii="Traditional Arabic" w:hAnsi="Traditional Arabic" w:cs="Traditional Arabic"/>
          <w:b/>
          <w:bCs/>
          <w:color w:val="0000CC"/>
          <w:sz w:val="32"/>
          <w:szCs w:val="32"/>
          <w:rtl/>
        </w:rPr>
        <w:t>بِتُرَابٍ</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فَلا يَصِحُّ التَّيَمُّمُ بِغَيْرِ التُّرَابِ كَالْحَجَرِ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3C62BB">
        <w:rPr>
          <w:rFonts w:ascii="Traditional Arabic" w:hAnsi="Traditional Arabic" w:cs="Traditional Arabic"/>
          <w:b/>
          <w:bCs/>
          <w:color w:val="0000CC"/>
          <w:sz w:val="32"/>
          <w:szCs w:val="32"/>
          <w:rtl/>
        </w:rPr>
        <w:t>خَالِصٍ</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مِنَ الرَّمَادِ وَنَحْوِهِ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3C62BB">
        <w:rPr>
          <w:rFonts w:ascii="Traditional Arabic" w:hAnsi="Traditional Arabic" w:cs="Traditional Arabic"/>
          <w:b/>
          <w:bCs/>
          <w:color w:val="0000CC"/>
          <w:sz w:val="32"/>
          <w:szCs w:val="32"/>
          <w:rtl/>
        </w:rPr>
        <w:t>طَهُورٍ لَهُ غُبَارٌ</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فَلا يَصِحُّ التَّيَمُّمُ بِتُرَابٍ مُتَنَجِّسٍ بِنَحْوِ بَوْلٍ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w:t>
      </w:r>
    </w:p>
    <w:p w14:paraId="05E420E2"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التَّيَمُّمُ لا يَصِحُّ إِلَّا بِالتُّرَابِ الَّذِي لَهُ غُبَارٌ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فَالرَّمْلُ لا يَصْلُحُ لِلتَّيَمُّمِ عِنْدَ الشَّافِعِيِّ</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الْمَقْصُودُ الرَّمْلُ الَّذِي لَيْسَ لَهُ غُبَارٌ أَمَّا الرَّمْلُ الَّذِي لَهُ غُبَارٌ فَيَصِحُّ التَّيَمُّمُ بِهِ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أَمَّا فِي الْمَذَاهِبِ الثَّلاثَةِ الأُخْرَى فَيَصِحُّ التَّيَمُّمُ بِهِ</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فَلا يُجْزِئُ الْحَجَرُ وَيُجْزِئُ عِنْدَ الأَئِمَّةِ الثَّلاثَةِ وَلا يُشْتَرَطُ نَوْعٌ خَاصٌّ مِنَ الْحِجَارَةِ وَلا يُشْتَرَطُ أَنْ يَكُونَ الْحَجَرُ جَافًّا فَلَوْ كَانَ مَبْلُولًا صَحَّ التَّيَمُّمُ بِهِ عِنْدَهُمْ وَفِي ذَلِكَ تَيْسِيرٌ وَفُسْحَةٌ فَيَجُوزُ لِلشَّافِعِيِّ أَنْ يُقَلِّدَ فِي ذَلِكَ غَيْرَ الشَّافِعِيِّ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وَيُشْتَرَطُ أَنْ يَكُونَ خَالِصًا مِنْ نَحْوِ الرَّمَادِ، وَأَنْ يَكُونَ طَهُورًا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مُتَنَجِّسًا بِنَحْوِ بَوْلٍ وَل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مُسْتَعْمَلًا فِي تَيَمُّمٍ بِأَنْ يَكُونَ تَنَاثَرَ مِنَ الْعُضْوِ عِنْدَ التَّيَمُّمِ</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37863">
        <w:rPr>
          <w:rFonts w:ascii="Traditional Arabic" w:hAnsi="Traditional Arabic" w:cs="Traditional Arabic"/>
          <w:color w:val="FF0000"/>
          <w:sz w:val="32"/>
          <w:szCs w:val="32"/>
          <w:rtl/>
        </w:rPr>
        <w:t>التُّرَابُ الَّذِي يَنْزِلُ مِنَ الْوَجْهِ أَوِ الْيَدَيْنِ، يَتَنَاثَرُ عِنْدَ التَّيَمُّمِ، هَذَا مُسْتَعْمَلٌ</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فَإِنْ كَانَ اسْتُعِمَلَ لِلتَّيَمُّمِ بِأَنْ تَنَاثَرَ مِنَ الْوَجْهِ مَثَلًا فَهُوَ غَيْرُ صَالِحٍ لِلتَّيَمُّمِ مَرَّةً ثَانِيَةً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37863">
        <w:rPr>
          <w:rFonts w:ascii="Traditional Arabic" w:hAnsi="Traditional Arabic" w:cs="Traditional Arabic"/>
          <w:color w:val="FF0000"/>
          <w:sz w:val="32"/>
          <w:szCs w:val="32"/>
          <w:rtl/>
        </w:rPr>
        <w:t>إِذَا ج</w:t>
      </w:r>
      <w:r>
        <w:rPr>
          <w:rFonts w:ascii="Traditional Arabic" w:hAnsi="Traditional Arabic" w:cs="Traditional Arabic" w:hint="cs"/>
          <w:color w:val="FF0000"/>
          <w:sz w:val="32"/>
          <w:szCs w:val="32"/>
          <w:rtl/>
        </w:rPr>
        <w:t>ُ</w:t>
      </w:r>
      <w:r w:rsidRPr="00737863">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737863">
        <w:rPr>
          <w:rFonts w:ascii="Traditional Arabic" w:hAnsi="Traditional Arabic" w:cs="Traditional Arabic"/>
          <w:color w:val="FF0000"/>
          <w:sz w:val="32"/>
          <w:szCs w:val="32"/>
          <w:rtl/>
        </w:rPr>
        <w:t>عَ هَذَا التُّرَاب</w:t>
      </w:r>
      <w:r>
        <w:rPr>
          <w:rFonts w:ascii="Traditional Arabic" w:hAnsi="Traditional Arabic" w:cs="Traditional Arabic" w:hint="cs"/>
          <w:color w:val="FF0000"/>
          <w:sz w:val="32"/>
          <w:szCs w:val="32"/>
          <w:rtl/>
        </w:rPr>
        <w:t>ُ</w:t>
      </w:r>
      <w:r w:rsidRPr="00737863">
        <w:rPr>
          <w:rFonts w:ascii="Traditional Arabic" w:hAnsi="Traditional Arabic" w:cs="Traditional Arabic"/>
          <w:color w:val="FF0000"/>
          <w:sz w:val="32"/>
          <w:szCs w:val="32"/>
          <w:rtl/>
        </w:rPr>
        <w:t xml:space="preserve"> الْمُتَنَاثِر</w:t>
      </w:r>
      <w:r>
        <w:rPr>
          <w:rFonts w:ascii="Traditional Arabic" w:hAnsi="Traditional Arabic" w:cs="Traditional Arabic" w:hint="cs"/>
          <w:color w:val="FF0000"/>
          <w:sz w:val="32"/>
          <w:szCs w:val="32"/>
          <w:rtl/>
        </w:rPr>
        <w:t>ُ</w:t>
      </w:r>
      <w:r w:rsidRPr="00737863">
        <w:rPr>
          <w:rFonts w:ascii="Traditional Arabic" w:hAnsi="Traditional Arabic" w:cs="Traditional Arabic"/>
          <w:color w:val="FF0000"/>
          <w:sz w:val="32"/>
          <w:szCs w:val="32"/>
          <w:rtl/>
        </w:rPr>
        <w:t>، لَا يَجُوزُ لَهُ أَنْ يَتَيَمَّمَ بِهِ مَرَّةً أُخْرَى</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وَلا يُجْزِئُ الْحَجَرُ</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37863">
        <w:rPr>
          <w:rFonts w:ascii="Traditional Arabic" w:hAnsi="Traditional Arabic" w:cs="Traditional Arabic"/>
          <w:color w:val="FF0000"/>
          <w:sz w:val="32"/>
          <w:szCs w:val="32"/>
          <w:rtl/>
        </w:rPr>
        <w:t xml:space="preserve">أَيْ عِنْدَ الشَّافِعِيِّ لَا يُجْزِئُ الْحَجَرُ لِأَنَّهُ لَيْسَ تُرَابًا لَهُ غُبَارٌ. فَعِنْدَ الشَّافِعِيِّ يُشْتَرَطُ أَنْ يَكُونَ تُرَابًا لَهُ غُبَارٌ، وَالْحَجَرُ لَيْسَ تُرَابًا </w:t>
      </w:r>
      <w:r>
        <w:rPr>
          <w:rFonts w:ascii="Traditional Arabic" w:hAnsi="Traditional Arabic" w:cs="Traditional Arabic" w:hint="cs"/>
          <w:color w:val="FF0000"/>
          <w:sz w:val="32"/>
          <w:szCs w:val="32"/>
          <w:rtl/>
        </w:rPr>
        <w:t>لَهُ</w:t>
      </w:r>
      <w:r w:rsidRPr="00737863">
        <w:rPr>
          <w:rFonts w:ascii="Traditional Arabic" w:hAnsi="Traditional Arabic" w:cs="Traditional Arabic"/>
          <w:color w:val="FF0000"/>
          <w:sz w:val="32"/>
          <w:szCs w:val="32"/>
          <w:rtl/>
        </w:rPr>
        <w:t xml:space="preserve"> غُبَارٍ فَلَا يَصِحُّ التَّيَمُّمُ بِهِ</w:t>
      </w:r>
      <w:r w:rsidRPr="00737863">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737863">
        <w:rPr>
          <w:rFonts w:ascii="Traditional Arabic" w:hAnsi="Traditional Arabic" w:cs="Traditional Arabic"/>
          <w:color w:val="FF0000"/>
          <w:sz w:val="32"/>
          <w:szCs w:val="32"/>
          <w:rtl/>
        </w:rPr>
        <w:t>وَاحِدٌ عِنْدَهُ رُخَامٌ فِي الْبَيْتِ، فَلَا يَصِحُّ أَنْ يَتَيَمَّمَ بِهِ عِنْدَ الشَّافِعِيِّ</w:t>
      </w:r>
      <w:r>
        <w:rPr>
          <w:rFonts w:ascii="Traditional Arabic" w:hAnsi="Traditional Arabic" w:cs="Traditional Arabic" w:hint="cs"/>
          <w:color w:val="FF0000"/>
          <w:sz w:val="32"/>
          <w:szCs w:val="32"/>
          <w:rtl/>
        </w:rPr>
        <w:t>،</w:t>
      </w:r>
      <w:r w:rsidRPr="00737863">
        <w:rPr>
          <w:rFonts w:ascii="Traditional Arabic" w:hAnsi="Traditional Arabic" w:cs="Traditional Arabic"/>
          <w:color w:val="FF0000"/>
          <w:sz w:val="32"/>
          <w:szCs w:val="32"/>
          <w:rtl/>
        </w:rPr>
        <w:t xml:space="preserve"> أَمَّا عِنْدَ الْأَئِمَّةِ الثَّلَاثَةِ، فَيَصِحُّ، لِأَنَّهُ عِنْدَهُمْ يُصَحُّ التَّيَمُّمُ بِوَجْهِ الْأَرْضِ، وَهَذَا الْحَجَرُ دَاخِلٌ، وَالرَّمْلُ دَاخِلٌ</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وَيُجْزِئُ فِي بَعْضِ الْمَذَاهِبِ وَفِي ذَلِكَ تَيْسِيرٌ وَفُسْحَةٌ فَيَجُوزُ لِلشَّافِعِيِّ أَنْ يُقَلِّدَ فِي ذَلِكَ غَيْرَ </w:t>
      </w:r>
      <w:r w:rsidRPr="0008579E">
        <w:rPr>
          <w:rFonts w:ascii="Traditional Arabic" w:hAnsi="Traditional Arabic" w:cs="Traditional Arabic"/>
          <w:b/>
          <w:bCs/>
          <w:sz w:val="32"/>
          <w:szCs w:val="32"/>
          <w:rtl/>
          <w:lang w:bidi="ar-LB"/>
        </w:rPr>
        <w:t xml:space="preserve">الإِمَامِ </w:t>
      </w:r>
      <w:r w:rsidRPr="0008579E">
        <w:rPr>
          <w:rFonts w:ascii="Traditional Arabic" w:hAnsi="Traditional Arabic" w:cs="Traditional Arabic"/>
          <w:b/>
          <w:bCs/>
          <w:sz w:val="32"/>
          <w:szCs w:val="32"/>
          <w:rtl/>
        </w:rPr>
        <w:t>الشَّافِعِيِّ.</w:t>
      </w:r>
      <w:r w:rsidRPr="0008579E">
        <w:rPr>
          <w:rFonts w:ascii="Traditional Arabic" w:hAnsi="Traditional Arabic" w:cs="Traditional Arabic"/>
          <w:sz w:val="32"/>
          <w:szCs w:val="32"/>
          <w:rtl/>
        </w:rPr>
        <w:t xml:space="preserve"> </w:t>
      </w:r>
    </w:p>
    <w:p w14:paraId="1BCE3C85" w14:textId="77777777" w:rsidR="00C30A90" w:rsidRPr="0008579E" w:rsidRDefault="00C30A90" w:rsidP="00C30A90">
      <w:pPr>
        <w:widowControl w:val="0"/>
        <w:bidi/>
        <w:jc w:val="both"/>
        <w:rPr>
          <w:rFonts w:ascii="Traditional Arabic" w:hAnsi="Traditional Arabic" w:cs="Traditional Arabic"/>
          <w:sz w:val="32"/>
          <w:szCs w:val="32"/>
          <w:rtl/>
        </w:rPr>
      </w:pPr>
    </w:p>
    <w:p w14:paraId="51F4798E"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lastRenderedPageBreak/>
        <w:t xml:space="preserve">   </w:t>
      </w:r>
      <w:r w:rsidRPr="00737863">
        <w:rPr>
          <w:rFonts w:ascii="Traditional Arabic" w:hAnsi="Traditional Arabic" w:cs="Traditional Arabic"/>
          <w:b/>
          <w:bCs/>
          <w:color w:val="0000CC"/>
          <w:sz w:val="32"/>
          <w:szCs w:val="32"/>
          <w:rtl/>
        </w:rPr>
        <w:t>قَالَ</w:t>
      </w:r>
      <w:r w:rsidRPr="00737863">
        <w:rPr>
          <w:rFonts w:ascii="Traditional Arabic" w:hAnsi="Traditional Arabic" w:cs="Traditional Arabic"/>
          <w:b/>
          <w:bCs/>
          <w:color w:val="0000CC"/>
          <w:sz w:val="32"/>
          <w:szCs w:val="32"/>
        </w:rPr>
        <w:t xml:space="preserve"> </w:t>
      </w:r>
      <w:r w:rsidRPr="00737863">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وَيَكُونُ التَّيَمُّم</w:t>
      </w:r>
      <w:r w:rsidRPr="0008579E">
        <w:rPr>
          <w:rFonts w:ascii="Traditional Arabic" w:hAnsi="Traditional Arabic" w:cs="Traditional Arabic" w:hint="cs"/>
          <w:color w:val="FF0000"/>
          <w:sz w:val="32"/>
          <w:szCs w:val="32"/>
          <w:rtl/>
        </w:rPr>
        <w:t xml:space="preserve">) </w:t>
      </w:r>
      <w:r w:rsidRPr="00737863">
        <w:rPr>
          <w:rFonts w:ascii="Traditional Arabic" w:hAnsi="Traditional Arabic" w:cs="Traditional Arabic"/>
          <w:b/>
          <w:bCs/>
          <w:color w:val="0000CC"/>
          <w:sz w:val="32"/>
          <w:szCs w:val="32"/>
          <w:rtl/>
        </w:rPr>
        <w:t>فِي الْوَجْهِ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بِمَسْحِهِ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737863">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مَسْحِ</w:t>
      </w:r>
      <w:r w:rsidRPr="0008579E">
        <w:rPr>
          <w:rFonts w:ascii="Traditional Arabic" w:hAnsi="Traditional Arabic" w:cs="Traditional Arabic" w:hint="cs"/>
          <w:color w:val="FF0000"/>
          <w:sz w:val="32"/>
          <w:szCs w:val="32"/>
          <w:rtl/>
        </w:rPr>
        <w:t xml:space="preserve">) </w:t>
      </w:r>
      <w:r w:rsidRPr="00737863">
        <w:rPr>
          <w:rFonts w:ascii="Traditional Arabic" w:hAnsi="Traditional Arabic" w:cs="Traditional Arabic"/>
          <w:b/>
          <w:bCs/>
          <w:color w:val="0000CC"/>
          <w:sz w:val="32"/>
          <w:szCs w:val="32"/>
          <w:rtl/>
        </w:rPr>
        <w:t>الْيَدَيْنِ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مَعَ الْمِرْفَقَيْنِ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737863">
        <w:rPr>
          <w:rFonts w:ascii="Traditional Arabic" w:hAnsi="Traditional Arabic" w:cs="Traditional Arabic"/>
          <w:b/>
          <w:bCs/>
          <w:color w:val="0000CC"/>
          <w:sz w:val="32"/>
          <w:szCs w:val="32"/>
          <w:rtl/>
        </w:rPr>
        <w:t>يُرَتِّبُهُمَا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فَلا بُدَّ فِي الْمَسْحِ مِنَ التَّرْتِيبِ بِتَقْدِيمِ مَسْحِ الْوَجْهِ عَلَى مَسْحِ الْيَدَيْنِ، وَأَقَلُّ مَا يَكُونُ ذَلِكَ </w:t>
      </w:r>
      <w:r w:rsidRPr="0008579E">
        <w:rPr>
          <w:rFonts w:ascii="Traditional Arabic" w:hAnsi="Traditional Arabic" w:cs="Traditional Arabic"/>
          <w:color w:val="FF0000"/>
          <w:sz w:val="32"/>
          <w:szCs w:val="32"/>
          <w:rtl/>
        </w:rPr>
        <w:t xml:space="preserve">أَيْ </w:t>
      </w:r>
      <w:r w:rsidRPr="0008579E">
        <w:rPr>
          <w:rFonts w:ascii="Traditional Arabic" w:hAnsi="Traditional Arabic" w:cs="Traditional Arabic"/>
          <w:color w:val="FF0000"/>
          <w:sz w:val="32"/>
          <w:szCs w:val="32"/>
          <w:rtl/>
          <w:lang w:bidi="ar-LB"/>
        </w:rPr>
        <w:t>مَسْحِ</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الْوَجْهِ</w:t>
      </w:r>
      <w:r w:rsidRPr="0008579E">
        <w:rPr>
          <w:rFonts w:ascii="Traditional Arabic" w:hAnsi="Traditional Arabic" w:cs="Traditional Arabic"/>
          <w:color w:val="FF0000"/>
          <w:sz w:val="32"/>
          <w:szCs w:val="32"/>
          <w:rtl/>
        </w:rPr>
        <w:t xml:space="preserve"> و</w:t>
      </w:r>
      <w:r w:rsidRPr="0008579E">
        <w:rPr>
          <w:rFonts w:ascii="Traditional Arabic" w:hAnsi="Traditional Arabic" w:cs="Traditional Arabic"/>
          <w:color w:val="FF0000"/>
          <w:sz w:val="32"/>
          <w:szCs w:val="32"/>
          <w:rtl/>
          <w:lang w:bidi="ar-LB"/>
        </w:rPr>
        <w:t>الْيَدَيْنِ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737863">
        <w:rPr>
          <w:rFonts w:ascii="Traditional Arabic" w:hAnsi="Traditional Arabic" w:cs="Traditional Arabic"/>
          <w:b/>
          <w:bCs/>
          <w:color w:val="0000CC"/>
          <w:sz w:val="32"/>
          <w:szCs w:val="32"/>
          <w:rtl/>
        </w:rPr>
        <w:t>بِضَرْبَتَيْنِ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أَيْ بِنَقْلَتَيْنِ لِلتُّرَابِ فَلا تَكْفِي ضَرْبَةٌ وَاحِدَةٌ </w:t>
      </w:r>
      <w:r w:rsidRPr="0008579E">
        <w:rPr>
          <w:rFonts w:ascii="Traditional Arabic" w:hAnsi="Traditional Arabic" w:cs="Traditional Arabic"/>
          <w:color w:val="FF0000"/>
          <w:sz w:val="32"/>
          <w:szCs w:val="32"/>
          <w:rtl/>
        </w:rPr>
        <w:t>فَإِنِ اقْتَصَرَ عَلَى ضَرْبَةٍ وَاحِدَةٍ فَلا يَصِحُّ تَيَمُّمُهُ وَأَمَّا إِنْ مَسَحَ الْوَجْهَ وَالْيَدَ الْيُمْنَى بِضَرْبَةٍ وَبِضَرْبَةٍ ثَانِيَةٍ مَسَحَ يَدَهُ الْيُسْرَى فَيَصِحُّ وَلا بُدَّ مِنْ ضَرْبَتَيْنِ لِحَدِيثِ (</w:t>
      </w:r>
      <w:r w:rsidRPr="00737863">
        <w:rPr>
          <w:rFonts w:ascii="Traditional Arabic" w:hAnsi="Traditional Arabic" w:cs="Traditional Arabic"/>
          <w:b/>
          <w:bCs/>
          <w:color w:val="006600"/>
          <w:sz w:val="32"/>
          <w:szCs w:val="32"/>
          <w:rtl/>
        </w:rPr>
        <w:t>التَّيَمُّمُ ضَرْبَتَانِ ضَرْبَةٌ لِلْوَجْهِ وَضَرْبَةٌ لِلْيَدَيْنِ إِلَى الْمِرْفَقَيْنِ</w:t>
      </w:r>
      <w:r w:rsidRPr="0008579E">
        <w:rPr>
          <w:rFonts w:ascii="Traditional Arabic" w:hAnsi="Traditional Arabic" w:cs="Traditional Arabic"/>
          <w:color w:val="FF0000"/>
          <w:sz w:val="32"/>
          <w:szCs w:val="32"/>
          <w:rtl/>
        </w:rPr>
        <w:t>) اﻫ رَوَاهُ الْحَاكِمُ</w:t>
      </w:r>
      <w:r w:rsidRPr="0008579E">
        <w:rPr>
          <w:rFonts w:ascii="Traditional Arabic" w:hAnsi="Traditional Arabic" w:cs="Traditional Arabic"/>
          <w:color w:val="FF0000"/>
          <w:sz w:val="32"/>
          <w:szCs w:val="32"/>
          <w:rtl/>
          <w:lang w:bidi="ar-LB"/>
        </w:rPr>
        <w:t xml:space="preserve"> وَلَهُ الزِّيَادَةُ عَلَيْهِمَا. وَيُشْتَرَطُ لِصِحَّةِ التَّيَمُّمِ أَنْ يَكُونَ ذَلِكَ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737863">
        <w:rPr>
          <w:rFonts w:ascii="Traditional Arabic" w:hAnsi="Traditional Arabic" w:cs="Traditional Arabic"/>
          <w:b/>
          <w:bCs/>
          <w:color w:val="0000CC"/>
          <w:sz w:val="32"/>
          <w:szCs w:val="32"/>
          <w:rtl/>
        </w:rPr>
        <w:t>بِنِيَّةِ اسْتِبَاحَةِ فَرْضِ الصَّلاةِ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وَأَنْ تَكُونَ النِّيَّةُ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737863">
        <w:rPr>
          <w:rFonts w:ascii="Traditional Arabic" w:hAnsi="Traditional Arabic" w:cs="Traditional Arabic"/>
          <w:b/>
          <w:bCs/>
          <w:color w:val="0000CC"/>
          <w:sz w:val="32"/>
          <w:szCs w:val="32"/>
          <w:rtl/>
        </w:rPr>
        <w:t>مَعَ النَّقْلِ</w:t>
      </w:r>
      <w:r w:rsidRPr="0073786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تَحْوِيلِ التُّرَابِ إِلَى عُضْوِ التَّيَمُّمِ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737863">
        <w:rPr>
          <w:rFonts w:ascii="Traditional Arabic" w:hAnsi="Traditional Arabic" w:cs="Traditional Arabic"/>
          <w:b/>
          <w:bCs/>
          <w:color w:val="0000CC"/>
          <w:sz w:val="32"/>
          <w:szCs w:val="32"/>
          <w:rtl/>
        </w:rPr>
        <w:t>وَمَسْحِ أَوَّلِ</w:t>
      </w:r>
      <w:r w:rsidRPr="0073786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جُزْءٍ مِنَ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737863">
        <w:rPr>
          <w:rFonts w:ascii="Traditional Arabic" w:hAnsi="Traditional Arabic" w:cs="Traditional Arabic"/>
          <w:b/>
          <w:bCs/>
          <w:color w:val="0000CC"/>
          <w:sz w:val="32"/>
          <w:szCs w:val="32"/>
          <w:rtl/>
        </w:rPr>
        <w:t>الْوَجْهِ</w:t>
      </w:r>
      <w:r w:rsidRPr="0008579E">
        <w:rPr>
          <w:rFonts w:ascii="Traditional Arabic" w:hAnsi="Traditional Arabic" w:cs="Traditional Arabic"/>
          <w:color w:val="0000CC"/>
          <w:sz w:val="32"/>
          <w:szCs w:val="32"/>
          <w:rtl/>
        </w:rPr>
        <w:t>.</w:t>
      </w:r>
    </w:p>
    <w:p w14:paraId="2AE8221E" w14:textId="77777777" w:rsidR="00C30A90" w:rsidRPr="00DC73F6" w:rsidRDefault="00C30A90" w:rsidP="00C30A90">
      <w:pPr>
        <w:bidi/>
        <w:jc w:val="both"/>
        <w:rPr>
          <w:rFonts w:cs="Traditional Arabic"/>
          <w:color w:val="FF0000"/>
          <w:sz w:val="32"/>
          <w:szCs w:val="32"/>
          <w:lang w:val="sv-SE"/>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مَحَلُّ التَّيَمُّم ِالْوَجْهُ وَالْيَدَانِ إِلَى الْمِرْفَقَيْنِ كَالْوُضُوءِ وَيُقَدِّمُ مَسْحَ الْوَجْهِ وُجُوبًا عَلَى مَسْحِ الْيَدَيْنِ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37863">
        <w:rPr>
          <w:rFonts w:ascii="Traditional Arabic" w:hAnsi="Traditional Arabic" w:cs="Traditional Arabic"/>
          <w:color w:val="FF0000"/>
          <w:sz w:val="32"/>
          <w:szCs w:val="32"/>
          <w:rtl/>
        </w:rPr>
        <w:t>يَعْنِي لَا يَصِحُّ أَنْ يَمْسَحَ يَدَيْهِ قَبْلَ وَجْهِهِ، ثُمَّ لَا بُدَّ أَنْ تَكُونَ النِّيَّةُ مَعَ النَّقْلِ، أَيْ أَنْ يَكُونَ هَذَا النَّقْلُ أَيْ تَحْوِيلُ التُّرَابِ مِنَ الْمَوْضِعِ الَّذِي يَأْخُذُهُ مِنْهُ كَالْأَرْضِ مَعَ النِّيَّةِ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 xml:space="preserve">وَلا بُدَّ فِيهِ مِنَ النَّقْلِ وَيَجِبُ أَنْ يَكُونَ النَّقْلُ </w:t>
      </w:r>
      <w:r w:rsidRPr="0008579E">
        <w:rPr>
          <w:rFonts w:ascii="Traditional Arabic" w:hAnsi="Traditional Arabic" w:cs="Traditional Arabic"/>
          <w:b/>
          <w:bCs/>
          <w:sz w:val="32"/>
          <w:szCs w:val="32"/>
          <w:rtl/>
        </w:rPr>
        <w:t>إِلَى الْوَجْهِ بِنِيَّةٍ مُجْزِئَةٍ كَنِيَّةِ اسْتِبَاحَةِ فَرْضِ الصَّلاةِ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37863">
        <w:rPr>
          <w:rFonts w:ascii="Traditional Arabic" w:hAnsi="Traditional Arabic" w:cs="Traditional Arabic"/>
          <w:color w:val="FF0000"/>
          <w:sz w:val="32"/>
          <w:szCs w:val="32"/>
          <w:rtl/>
        </w:rPr>
        <w:t>وَلَا بُدَّ مِنْ أَنْ تَكُونَ النِّيَّةُ مُقْتَرِنَةً بِالنَّقْلِ أَيْ تَحْوِيلِهِ مِنَ الْأَرْضِ إِلَى الْعُضْوِ الْمَمْسُوحِ، وَأَنْ تُسْتَدَامَ هَذِهِ النِّيَّةُ إِلَى مَسْحِ أَوَّلِ جُزْءٍ مِنَ الْوَجْهِ، فَلَوِ انْقَطَعَتْ قَبْلَهُ بَطَلَتْ</w:t>
      </w:r>
      <w:r w:rsidRPr="00737863">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737863">
        <w:rPr>
          <w:rFonts w:ascii="Traditional Arabic" w:hAnsi="Traditional Arabic" w:cs="Traditional Arabic"/>
          <w:color w:val="FF0000"/>
          <w:sz w:val="32"/>
          <w:szCs w:val="32"/>
          <w:rtl/>
        </w:rPr>
        <w:t>يَعْنِي لَا بُدَّ أَنْ تَبْقَى هَذِهِ النِّيَّةُ مَوْجُودَةً إِلَى الْبَدْءِ بِمَسْحِ الْوَجْهِ، أَمَّا إِذَا بَدَأَ بِالنَّقْلِ، ثُمَّ فِي أَثْنَاءِ النَّقْلِ عَرَضَ لَهُ شَيْءٌ آخَرُ، فَك</w:t>
      </w:r>
      <w:r>
        <w:rPr>
          <w:rFonts w:ascii="Traditional Arabic" w:hAnsi="Traditional Arabic" w:cs="Traditional Arabic" w:hint="cs"/>
          <w:color w:val="FF0000"/>
          <w:sz w:val="32"/>
          <w:szCs w:val="32"/>
          <w:rtl/>
        </w:rPr>
        <w:t>َّ</w:t>
      </w:r>
      <w:r w:rsidRPr="00737863">
        <w:rPr>
          <w:rFonts w:ascii="Traditional Arabic" w:hAnsi="Traditional Arabic" w:cs="Traditional Arabic"/>
          <w:color w:val="FF0000"/>
          <w:sz w:val="32"/>
          <w:szCs w:val="32"/>
          <w:rtl/>
        </w:rPr>
        <w:t>رَ فِيهِ فَغَابَتِ النِّيَّةُ عَنْ قَلْبِهِ، ثُمَّ وَضَعَ التُّرَابَ عَلَى وَجْهِهِ، فَهُنَا حَصَلَ انْقِطَاعٌ، فَلَا بُدَّ أَنْ يَرْجِعَ إِلَى النَّقْلِ مِنَ الْأَوَّلِ، فَيَرْجِعَ وَيَضْرِبَ عَلَى الْأَرْضِ، ثُمَّ يَنْقُلَ مَعَ النِّيَّةِ بِحَيْثُ لَا يَحْصُلُ انْقِطَاعٌ</w:t>
      </w:r>
      <w:r w:rsidRPr="00737863">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737863">
        <w:rPr>
          <w:rFonts w:ascii="Traditional Arabic" w:hAnsi="Traditional Arabic" w:cs="Traditional Arabic"/>
          <w:color w:val="FF0000"/>
          <w:sz w:val="32"/>
          <w:szCs w:val="32"/>
          <w:rtl/>
        </w:rPr>
        <w:t>وَعِنْدَ بَعْضِ الشَّافِعِيَّةِ: إِذَا انْقَطَعَتِ النِّيَّةُ بَيْنَ النَّقْلِ وَالْمَسْحِ، لَمْ يَضُرَّ</w:t>
      </w:r>
      <w:r w:rsidRPr="00737863">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737863">
        <w:rPr>
          <w:rFonts w:ascii="Traditional Arabic" w:hAnsi="Traditional Arabic" w:cs="Traditional Arabic"/>
          <w:color w:val="FF0000"/>
          <w:sz w:val="32"/>
          <w:szCs w:val="32"/>
          <w:rtl/>
        </w:rPr>
        <w:t>يَعْنِي نَقَلَ مَعَ النِّيَّةِ، ثُمَّ انْقَطَعَتِ النِّيَّةُ، ثُمَّ عِنْدَ مَسْحِ الْوَجْهِ كَانَ مُسْتَحْضِرًا لَهَا، قَالَ بَعْضُ الشَّافِعِيَّةِ يَصِحُّ</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وَالنَّقْلُ مَعْنَاهُ تَحْوِيلُ التُّرَابِ إِلَى عُضْوِ التَّيَمُّمِ فَيَكُونُ مَرَّتَيْنِ عَلَى الأَقَلِّ</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37863">
        <w:rPr>
          <w:rFonts w:ascii="Traditional Arabic" w:hAnsi="Traditional Arabic" w:cs="Traditional Arabic"/>
          <w:color w:val="FF0000"/>
          <w:sz w:val="32"/>
          <w:szCs w:val="32"/>
          <w:rtl/>
        </w:rPr>
        <w:t>بِحَسَبِ الْعَادَةِ النَّقْلُ يَكُونُ مَرَّتَيْنِ، مَرَّةً لِلْوَجْهِ وَمَرَّةً لِلْيَدَيْنِ، وَهَذَا بِحَسَبِ الْعَادَةِ، وَإِلَّا قَدْ يَنْقُلُ أَكْثَرَ مِنْ ذَلِكَ، أَيْ قَدْ يَنْقُلُ عَشْرَ مَرَّاتٍ أَوْ كَثِيرًا، لَكِنْ بِحَسَبِ الْعَادَةِ، النَّقْلُ مَرَّتَانِ</w:t>
      </w:r>
      <w:r w:rsidRPr="0008579E">
        <w:rPr>
          <w:rFonts w:ascii="Traditional Arabic" w:hAnsi="Traditional Arabic" w:cs="Traditional Arabic"/>
          <w:color w:val="FF0000"/>
          <w:sz w:val="32"/>
          <w:szCs w:val="32"/>
          <w:rtl/>
        </w:rPr>
        <w:t xml:space="preserve">. </w:t>
      </w:r>
      <w:r w:rsidRPr="00737863">
        <w:rPr>
          <w:rFonts w:ascii="Traditional Arabic" w:hAnsi="Traditional Arabic" w:cs="Traditional Arabic"/>
          <w:b/>
          <w:bCs/>
          <w:color w:val="FF0000"/>
          <w:sz w:val="32"/>
          <w:szCs w:val="32"/>
          <w:rtl/>
        </w:rPr>
        <w:t>فَائِدَةٌ</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 xml:space="preserve"> </w:t>
      </w:r>
      <w:r w:rsidRPr="00737863">
        <w:rPr>
          <w:rFonts w:ascii="Traditional Arabic" w:hAnsi="Traditional Arabic" w:cs="Traditional Arabic"/>
          <w:color w:val="FF0000"/>
          <w:sz w:val="32"/>
          <w:szCs w:val="32"/>
          <w:rtl/>
        </w:rPr>
        <w:t>وَيَصِحُّ التَّيَمُّمُ وَلَوْ بِخِرْقَةٍ، فَلَوْ وَضَعَ الْخِرْقَةَ عَلَى التُّرَابِ الَّذِي لَهُ غُبَارٌ وَلَمْ يَمَسَّ التُّرَابَ بِيَدِهِ، ثُمَّ وَضَعَهُ عَلَى وَجْهِهِ، ثُمَّ ضَرَبَ ثَانِيَةً وَأَمَرَّهُ عَلَى يَدَيْهِ كَفَى. لَكِنْ عِنْدَ ذَلِكَ لَا بُدَّ لَهُ مِنْ أَنْ يُوصِلَ التُّرَابَ إِلَى الْكَفَّيْنِ</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وَالَّذِي يُبْطِلُ التَّيَمُّمَ ثَلاثَةُ أَشْيَاءَ مَا أَبْطَلَ الْوُضُوءَ وَرُؤْيَةُ الْمَاءِ فِي غَيْرِ وَقْتِ الصَّلاةِ</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737863">
        <w:rPr>
          <w:rFonts w:ascii="Traditional Arabic" w:hAnsi="Traditional Arabic" w:cs="Traditional Arabic"/>
          <w:color w:val="FF0000"/>
          <w:sz w:val="32"/>
          <w:szCs w:val="32"/>
          <w:rtl/>
        </w:rPr>
        <w:t>هَذَا بِالنِّسْبَةِ لِلْمُتَيَمِّمِ لِفَقْدِ الْمَاءِ وَلَيْسَ لِلْمَرَضِ، فَالْمُتَيَمِّمُ لِلْمَرَضِ لَا يُؤَثِّرُ، وُجِدَ الْمَاءُ أَمْ لَمْ يُوجَدْ</w:t>
      </w:r>
      <w:r w:rsidRPr="00DC73F6">
        <w:rPr>
          <w:rFonts w:cs="Traditional Arabic" w:hint="cs"/>
          <w:color w:val="FF0000"/>
          <w:sz w:val="32"/>
          <w:szCs w:val="32"/>
          <w:rtl/>
        </w:rPr>
        <w:t>.</w:t>
      </w:r>
      <w:r w:rsidRPr="00DC73F6">
        <w:rPr>
          <w:rFonts w:cs="Traditional Arabic"/>
          <w:color w:val="FF0000"/>
          <w:sz w:val="32"/>
          <w:szCs w:val="32"/>
          <w:rtl/>
        </w:rPr>
        <w:t xml:space="preserve"> وَالْمُتَيَمِّمُ لِفَقْدِ الْمَاءِ إِذَا وَجَدَ الْمَاءَ، أَوْ تَوَهَّمَهُ كَ</w:t>
      </w:r>
      <w:r>
        <w:rPr>
          <w:rFonts w:cs="Traditional Arabic" w:hint="cs"/>
          <w:color w:val="FF0000"/>
          <w:sz w:val="32"/>
          <w:szCs w:val="32"/>
          <w:rtl/>
        </w:rPr>
        <w:t xml:space="preserve">أَنْ </w:t>
      </w:r>
      <w:r w:rsidRPr="00DC73F6">
        <w:rPr>
          <w:rFonts w:cs="Traditional Arabic"/>
          <w:color w:val="FF0000"/>
          <w:sz w:val="32"/>
          <w:szCs w:val="32"/>
          <w:rtl/>
        </w:rPr>
        <w:t>رَأَى سَرَابًا فَظَنَّهُ مَاءً، وَهُوَ فِي الْحَقِيقَةِ لَيْسَ مَاءً، فِي غَيْرِ وَقْتِ الصَّلَاةِ، بَطَلَ تَيَمُّمُهُ، إِلَّا إِذَا كَانَ هُنَاكَ مَانِعٌ يَمْنَعُهُ مِنَ الْوُصُولِ إِلَى الْمَاءِ</w:t>
      </w:r>
      <w:r w:rsidRPr="00DC73F6">
        <w:rPr>
          <w:rFonts w:cs="Traditional Arabic"/>
          <w:color w:val="FF0000"/>
          <w:sz w:val="32"/>
          <w:szCs w:val="32"/>
          <w:lang w:val="sv-SE"/>
        </w:rPr>
        <w:t>.</w:t>
      </w:r>
    </w:p>
    <w:p w14:paraId="26719119" w14:textId="77777777" w:rsidR="00C30A90" w:rsidRPr="0008579E" w:rsidRDefault="00C30A90" w:rsidP="00C30A90">
      <w:pPr>
        <w:tabs>
          <w:tab w:val="num" w:pos="720"/>
        </w:tabs>
        <w:bidi/>
        <w:jc w:val="both"/>
        <w:rPr>
          <w:rFonts w:ascii="Traditional Arabic" w:hAnsi="Traditional Arabic" w:cs="Traditional Arabic"/>
          <w:b/>
          <w:bCs/>
          <w:sz w:val="32"/>
          <w:szCs w:val="32"/>
          <w:rtl/>
        </w:rPr>
      </w:pPr>
      <w:r w:rsidRPr="00737863">
        <w:rPr>
          <w:rFonts w:cs="Traditional Arabic"/>
          <w:color w:val="FF0000"/>
          <w:sz w:val="32"/>
          <w:szCs w:val="32"/>
          <w:rtl/>
        </w:rPr>
        <w:t>يَعْنِي: عَرَفَ بِوُجُودِ الْمَاءِ، وَبِنَفْسِ اللَّحْظَةِ عَرَفَ أَنَّ هُنَاكَ مَانِعًا لَا يَسْتَطِيعُ أَنْ يَصِلَ إِلَى الْمَاءِ بِسَبَبِهِ، فَهُنَا وُجُودُ الْمَاءِ لَا يُبْطِلُ التَّيَمُّمَ</w:t>
      </w:r>
      <w:r w:rsidRPr="00737863">
        <w:rPr>
          <w:rFonts w:cs="Traditional Arabic"/>
          <w:color w:val="FF0000"/>
          <w:sz w:val="32"/>
          <w:szCs w:val="32"/>
        </w:rPr>
        <w:t>.</w:t>
      </w:r>
      <w:r>
        <w:rPr>
          <w:rFonts w:cs="Traditional Arabic" w:hint="cs"/>
          <w:color w:val="FF0000"/>
          <w:sz w:val="32"/>
          <w:szCs w:val="32"/>
          <w:rtl/>
        </w:rPr>
        <w:t xml:space="preserve"> </w:t>
      </w:r>
      <w:r w:rsidRPr="00737863">
        <w:rPr>
          <w:rFonts w:cs="Traditional Arabic"/>
          <w:color w:val="FF0000"/>
          <w:sz w:val="32"/>
          <w:szCs w:val="32"/>
          <w:rtl/>
        </w:rPr>
        <w:t>أَمَّا إِذَا رَأَى الْمَاءَ وَعَلِمَ بِهِ وَهُوَ فِي الصَّلَاةِ، فَهُنَا حَالَانِ</w:t>
      </w:r>
      <w:r w:rsidRPr="00737863">
        <w:rPr>
          <w:rFonts w:cs="Traditional Arabic"/>
          <w:color w:val="FF0000"/>
          <w:sz w:val="32"/>
          <w:szCs w:val="32"/>
        </w:rPr>
        <w:t>:</w:t>
      </w:r>
      <w:r w:rsidRPr="00DC73F6">
        <w:rPr>
          <w:rFonts w:cs="Traditional Arabic" w:hint="cs"/>
          <w:color w:val="FF0000"/>
          <w:sz w:val="32"/>
          <w:szCs w:val="32"/>
          <w:rtl/>
        </w:rPr>
        <w:t xml:space="preserve"> </w:t>
      </w:r>
      <w:r w:rsidRPr="00737863">
        <w:rPr>
          <w:rFonts w:cs="Traditional Arabic"/>
          <w:color w:val="FF0000"/>
          <w:sz w:val="32"/>
          <w:szCs w:val="32"/>
          <w:rtl/>
        </w:rPr>
        <w:t>إِنْ كَانَ تَيَمَّمَ فِي مَكَانٍ يَنْدُرُ فِيهِ وُجُودُ الْمَاءِ</w:t>
      </w:r>
      <w:r>
        <w:rPr>
          <w:rFonts w:cs="Traditional Arabic" w:hint="cs"/>
          <w:color w:val="FF0000"/>
          <w:sz w:val="32"/>
          <w:szCs w:val="32"/>
          <w:rtl/>
        </w:rPr>
        <w:t xml:space="preserve"> عَادَةً</w:t>
      </w:r>
      <w:r w:rsidRPr="00737863">
        <w:rPr>
          <w:rFonts w:cs="Traditional Arabic"/>
          <w:color w:val="FF0000"/>
          <w:sz w:val="32"/>
          <w:szCs w:val="32"/>
          <w:rtl/>
        </w:rPr>
        <w:t xml:space="preserve"> مِثْلُ الصَّحْرَاءِ، فَلَا يُبْطِلُ تَيَمُّمَهُ، فَلَهُ أَنْ يُكْمِلَ صَلَاتَهُ وَإِنْ كَانَ الْأَفْضَلُ قَطْعُهَا لِيُفْعَلَهَا بِالْوُضُوءِ</w:t>
      </w:r>
      <w:r w:rsidRPr="00737863">
        <w:rPr>
          <w:rFonts w:cs="Traditional Arabic"/>
          <w:color w:val="FF0000"/>
          <w:sz w:val="32"/>
          <w:szCs w:val="32"/>
        </w:rPr>
        <w:t>.</w:t>
      </w:r>
      <w:r>
        <w:rPr>
          <w:rFonts w:cs="Traditional Arabic" w:hint="cs"/>
          <w:color w:val="FF0000"/>
          <w:sz w:val="32"/>
          <w:szCs w:val="32"/>
          <w:rtl/>
        </w:rPr>
        <w:t xml:space="preserve"> أَمَّا </w:t>
      </w:r>
      <w:r w:rsidRPr="00737863">
        <w:rPr>
          <w:rFonts w:cs="Traditional Arabic"/>
          <w:color w:val="FF0000"/>
          <w:sz w:val="32"/>
          <w:szCs w:val="32"/>
          <w:rtl/>
        </w:rPr>
        <w:t xml:space="preserve">إِنْ كَانَ </w:t>
      </w:r>
      <w:r w:rsidRPr="00737863">
        <w:rPr>
          <w:rFonts w:cs="Traditional Arabic"/>
          <w:color w:val="FF0000"/>
          <w:sz w:val="32"/>
          <w:szCs w:val="32"/>
          <w:rtl/>
        </w:rPr>
        <w:lastRenderedPageBreak/>
        <w:t>تَيَمَّمَ فِي مَكَانٍ يَغْلُبُ فِيهِ وُجُودُ الْمَاءِ، وَلكِنَّهُ مَا وَجَدَ الْمَاءَ، فَعِنْدَ ذَلِكَ إِذَا رَأَى الْمَاءَ وَهُوَ فِي الصَّلَاةِ، بَطَلَ تَيَمُّمُه</w:t>
      </w:r>
      <w:r w:rsidRPr="0008579E">
        <w:rPr>
          <w:rFonts w:cs="Traditional Arabic" w:hint="cs"/>
          <w:color w:val="FF0000"/>
          <w:sz w:val="32"/>
          <w:szCs w:val="32"/>
          <w:rtl/>
        </w:rPr>
        <w:t xml:space="preserve">) </w:t>
      </w:r>
      <w:r w:rsidRPr="0008579E">
        <w:rPr>
          <w:rFonts w:ascii="Traditional Arabic" w:hAnsi="Traditional Arabic" w:cs="Traditional Arabic"/>
          <w:b/>
          <w:bCs/>
          <w:sz w:val="32"/>
          <w:szCs w:val="32"/>
          <w:rtl/>
        </w:rPr>
        <w:t>وَالرِّدَّةُ.</w:t>
      </w:r>
    </w:p>
    <w:p w14:paraId="6DD82866" w14:textId="77777777" w:rsidR="00C30A90" w:rsidRPr="0008579E" w:rsidRDefault="00C30A90" w:rsidP="00C30A90">
      <w:pPr>
        <w:bidi/>
        <w:jc w:val="both"/>
        <w:rPr>
          <w:rFonts w:cs="Traditional Arabic"/>
          <w:sz w:val="32"/>
          <w:szCs w:val="32"/>
          <w:rtl/>
        </w:rPr>
      </w:pPr>
    </w:p>
    <w:p w14:paraId="1892B35D" w14:textId="77777777" w:rsidR="00C30A90" w:rsidRPr="00737863" w:rsidRDefault="00C30A90" w:rsidP="00C30A90">
      <w:pPr>
        <w:pStyle w:val="Heading3"/>
        <w:bidi/>
        <w:spacing w:before="0"/>
        <w:jc w:val="both"/>
        <w:rPr>
          <w:rFonts w:ascii="Traditional Arabic" w:hAnsi="Traditional Arabic" w:cs="Traditional Arabic"/>
          <w:b/>
          <w:bCs/>
          <w:color w:val="0000CC"/>
          <w:sz w:val="32"/>
          <w:szCs w:val="32"/>
          <w:rtl/>
        </w:rPr>
      </w:pPr>
      <w:r w:rsidRPr="00737863">
        <w:rPr>
          <w:rFonts w:ascii="Traditional Arabic" w:hAnsi="Traditional Arabic" w:cs="Traditional Arabic"/>
          <w:b/>
          <w:bCs/>
          <w:color w:val="0000CC"/>
          <w:sz w:val="32"/>
          <w:szCs w:val="32"/>
          <w:rtl/>
        </w:rPr>
        <w:t xml:space="preserve">   قَالَ</w:t>
      </w:r>
      <w:r w:rsidRPr="00737863">
        <w:rPr>
          <w:rFonts w:ascii="Traditional Arabic" w:hAnsi="Traditional Arabic" w:cs="Traditional Arabic"/>
          <w:b/>
          <w:bCs/>
          <w:color w:val="0000CC"/>
          <w:sz w:val="32"/>
          <w:szCs w:val="32"/>
        </w:rPr>
        <w:t xml:space="preserve"> </w:t>
      </w:r>
      <w:r w:rsidRPr="00737863">
        <w:rPr>
          <w:rFonts w:ascii="Traditional Arabic" w:hAnsi="Traditional Arabic" w:cs="Traditional Arabic"/>
          <w:b/>
          <w:bCs/>
          <w:color w:val="0000CC"/>
          <w:sz w:val="32"/>
          <w:szCs w:val="32"/>
          <w:rtl/>
        </w:rPr>
        <w:t>الْمُؤَلِّفُ رَحِمَهُ اللَّهُ: فَصْلٌ.</w:t>
      </w:r>
    </w:p>
    <w:p w14:paraId="4EF7B640"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 أَنَّ هَذَا فَصْلٌ مَعْقُودٌ لِبَيَانِ مَا يَحْرُمُ عَلَى الْمُحْدِثِ</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sidRPr="0008579E">
        <w:rPr>
          <w:rFonts w:ascii="Traditional Arabic" w:hAnsi="Traditional Arabic" w:cs="Traditional Arabic"/>
          <w:color w:val="FF0000"/>
          <w:sz w:val="32"/>
          <w:szCs w:val="32"/>
          <w:rtl/>
          <w:lang w:bidi="ar-LB"/>
        </w:rPr>
        <w:t>مُحْدِثُ هُوَ مَنْ قَامَ بِهِ الْحَدَثُ</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وَالْحَدَثُ هُوَ الْمَانِعُ</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وَسَبَبُ الْحَدَثِ مَا يَنْقُضُ الْوُضُوءَ</w:t>
      </w:r>
      <w:r>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hint="cs"/>
          <w:color w:val="FF0000"/>
          <w:sz w:val="32"/>
          <w:szCs w:val="32"/>
          <w:rtl/>
          <w:lang w:bidi="ar-LB"/>
        </w:rPr>
        <w:t>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إ</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ذ</w:t>
      </w:r>
      <w:r>
        <w:rPr>
          <w:rFonts w:ascii="Traditional Arabic" w:hAnsi="Traditional Arabic" w:cs="Traditional Arabic" w:hint="cs"/>
          <w:color w:val="FF0000"/>
          <w:sz w:val="32"/>
          <w:szCs w:val="32"/>
          <w:rtl/>
          <w:lang w:bidi="ar-LB"/>
        </w:rPr>
        <w:t>ًا</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rPr>
        <w:t>هَذَا فَصْلٌ مَعْقُودٌ لِبَيَانِ مَا يَحْرُمُ عَلَى الْمُحْدِثِ</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bidi="ar-LB"/>
        </w:rPr>
        <w:t>وَالْجُنُبِ وَالْحَائِضِ وَالنُّفَسَاءِ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rPr>
        <w:t>.</w:t>
      </w:r>
    </w:p>
    <w:p w14:paraId="10178953" w14:textId="77777777" w:rsidR="00C30A90" w:rsidRPr="0008579E" w:rsidRDefault="00C30A90" w:rsidP="00C30A90">
      <w:pPr>
        <w:bidi/>
        <w:jc w:val="both"/>
        <w:rPr>
          <w:rFonts w:ascii="Traditional Arabic" w:hAnsi="Traditional Arabic" w:cs="Traditional Arabic"/>
          <w:sz w:val="32"/>
          <w:szCs w:val="32"/>
          <w:rtl/>
          <w:lang w:bidi="ar-LB"/>
        </w:rPr>
      </w:pPr>
    </w:p>
    <w:p w14:paraId="71FBE0FC" w14:textId="77777777" w:rsidR="00C30A90" w:rsidRPr="0008579E" w:rsidRDefault="00C30A90" w:rsidP="00C30A90">
      <w:pPr>
        <w:pStyle w:val="Heading3"/>
        <w:bidi/>
        <w:spacing w:before="0"/>
        <w:jc w:val="both"/>
        <w:rPr>
          <w:rFonts w:ascii="Traditional Arabic" w:hAnsi="Traditional Arabic" w:cs="Traditional Arabic"/>
          <w:sz w:val="32"/>
          <w:szCs w:val="32"/>
          <w:rtl/>
        </w:rPr>
      </w:pPr>
      <w:r w:rsidRPr="0008579E">
        <w:rPr>
          <w:rFonts w:ascii="Traditional Arabic" w:hAnsi="Traditional Arabic" w:cs="Traditional Arabic"/>
          <w:color w:val="0000CC"/>
          <w:sz w:val="32"/>
          <w:szCs w:val="32"/>
          <w:rtl/>
          <w:lang w:bidi="ar-LB"/>
        </w:rPr>
        <w:t xml:space="preserve">   </w:t>
      </w:r>
      <w:r w:rsidRPr="00737863">
        <w:rPr>
          <w:rFonts w:ascii="Traditional Arabic" w:hAnsi="Traditional Arabic" w:cs="Traditional Arabic"/>
          <w:b/>
          <w:bCs/>
          <w:color w:val="0000CC"/>
          <w:sz w:val="32"/>
          <w:szCs w:val="32"/>
          <w:rtl/>
        </w:rPr>
        <w:t>قَالَ</w:t>
      </w:r>
      <w:r w:rsidRPr="00737863">
        <w:rPr>
          <w:rFonts w:ascii="Traditional Arabic" w:hAnsi="Traditional Arabic" w:cs="Traditional Arabic"/>
          <w:b/>
          <w:bCs/>
          <w:color w:val="0000CC"/>
          <w:sz w:val="32"/>
          <w:szCs w:val="32"/>
        </w:rPr>
        <w:t xml:space="preserve"> </w:t>
      </w:r>
      <w:r w:rsidRPr="00737863">
        <w:rPr>
          <w:rFonts w:ascii="Traditional Arabic" w:hAnsi="Traditional Arabic" w:cs="Traditional Arabic"/>
          <w:b/>
          <w:bCs/>
          <w:color w:val="0000CC"/>
          <w:sz w:val="32"/>
          <w:szCs w:val="32"/>
          <w:rtl/>
        </w:rPr>
        <w:t>الْمُؤَلِّفُ رَحِمَهُ اللَّهُ: وَمَن</w:t>
      </w:r>
      <w:r>
        <w:rPr>
          <w:rFonts w:ascii="Traditional Arabic" w:hAnsi="Traditional Arabic" w:cs="Traditional Arabic" w:hint="cs"/>
          <w:b/>
          <w:bCs/>
          <w:color w:val="0000CC"/>
          <w:sz w:val="32"/>
          <w:szCs w:val="32"/>
          <w:rtl/>
        </w:rPr>
        <w:t>ْ</w:t>
      </w:r>
      <w:r w:rsidRPr="00737863">
        <w:rPr>
          <w:rFonts w:ascii="Traditional Arabic" w:hAnsi="Traditional Arabic" w:cs="Traditional Arabic"/>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أَحْدَثَ حَدَثًا أَصْغَرَ بِأَنِ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0000CC"/>
          <w:sz w:val="32"/>
          <w:szCs w:val="32"/>
          <w:rtl/>
        </w:rPr>
        <w:t xml:space="preserve"> </w:t>
      </w:r>
      <w:r w:rsidRPr="00737863">
        <w:rPr>
          <w:rFonts w:ascii="Traditional Arabic" w:hAnsi="Traditional Arabic" w:cs="Traditional Arabic"/>
          <w:b/>
          <w:bCs/>
          <w:color w:val="0000CC"/>
          <w:sz w:val="32"/>
          <w:szCs w:val="32"/>
          <w:rtl/>
        </w:rPr>
        <w:t>انْتَقَضَ وُضُوؤُهُ حَرُمَ عَلَيْهِ</w:t>
      </w:r>
      <w:r w:rsidRPr="0073786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أَرْبَعَةُ أُمُورٍ أَحَدُهَا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737863">
        <w:rPr>
          <w:rFonts w:ascii="Traditional Arabic" w:hAnsi="Traditional Arabic" w:cs="Traditional Arabic"/>
          <w:b/>
          <w:bCs/>
          <w:color w:val="0000CC"/>
          <w:sz w:val="32"/>
          <w:szCs w:val="32"/>
          <w:rtl/>
        </w:rPr>
        <w:t>الصَّلاةُ</w:t>
      </w:r>
      <w:r w:rsidRPr="0073786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فَرْضًا كَانَتْ أَوْ نَفْلًا أَوْ صَلاةَ جِنَازَةٍ </w:t>
      </w:r>
      <w:r w:rsidRPr="0008579E">
        <w:rPr>
          <w:rFonts w:ascii="Traditional Arabic" w:hAnsi="Traditional Arabic" w:cs="Traditional Arabic"/>
          <w:color w:val="FF0000"/>
          <w:sz w:val="32"/>
          <w:szCs w:val="32"/>
          <w:rtl/>
        </w:rPr>
        <w:t xml:space="preserve">رَوَى الْبُخَارِيُّ فِي صَحِيحِهِ عَنْ أَبِي هُرَيْرَةَ عَنِ النَّبِيِّ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 xml:space="preserve">قَالَ </w:t>
      </w:r>
      <w:r w:rsidRPr="001B4CF8">
        <w:rPr>
          <w:rFonts w:ascii="Traditional Arabic" w:hAnsi="Traditional Arabic" w:cs="Traditional Arabic"/>
          <w:b/>
          <w:bCs/>
          <w:color w:val="006600"/>
          <w:sz w:val="32"/>
          <w:szCs w:val="32"/>
          <w:rtl/>
        </w:rPr>
        <w:t>لا يَقْبَلُ اللَّهُ صَلاةَ أَحَدِكُمْ إِذَا أَحْدَثَ حَتَّى يَتَوَضَّأَ</w:t>
      </w:r>
      <w:r w:rsidRPr="0008579E">
        <w:rPr>
          <w:rFonts w:ascii="Traditional Arabic" w:hAnsi="Traditional Arabic" w:cs="Traditional Arabic"/>
          <w:color w:val="FF0000"/>
          <w:sz w:val="32"/>
          <w:szCs w:val="32"/>
          <w:rtl/>
        </w:rPr>
        <w:t xml:space="preserve"> اﻫ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737863">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ثَانِيهَا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0000CC"/>
          <w:sz w:val="32"/>
          <w:szCs w:val="32"/>
          <w:rtl/>
        </w:rPr>
        <w:t xml:space="preserve"> </w:t>
      </w:r>
      <w:r w:rsidRPr="00737863">
        <w:rPr>
          <w:rFonts w:ascii="Traditional Arabic" w:hAnsi="Traditional Arabic" w:cs="Traditional Arabic"/>
          <w:b/>
          <w:bCs/>
          <w:color w:val="0000CC"/>
          <w:sz w:val="32"/>
          <w:szCs w:val="32"/>
          <w:rtl/>
        </w:rPr>
        <w:t>الطَّوَافُ</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فَرْضًا كَانَ أَوْ نَفْلًا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ثَالِثُهَا</w:t>
      </w:r>
      <w:r w:rsidRPr="0008579E">
        <w:rPr>
          <w:rFonts w:ascii="Traditional Arabic" w:hAnsi="Traditional Arabic" w:cs="Traditional Arabic" w:hint="cs"/>
          <w:color w:val="FF0000"/>
          <w:sz w:val="32"/>
          <w:szCs w:val="32"/>
          <w:rtl/>
        </w:rPr>
        <w:t xml:space="preserve">) </w:t>
      </w:r>
      <w:r w:rsidRPr="00737863">
        <w:rPr>
          <w:rFonts w:ascii="Traditional Arabic" w:hAnsi="Traditional Arabic" w:cs="Traditional Arabic"/>
          <w:b/>
          <w:bCs/>
          <w:color w:val="0000CC"/>
          <w:sz w:val="32"/>
          <w:szCs w:val="32"/>
          <w:rtl/>
        </w:rPr>
        <w:t>حَمْلُ الْمُصْحَفِ</w:t>
      </w:r>
      <w:r w:rsidRPr="0073786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وَمِثْلُهُ مَا كُتِبَ عَلَيْهِ قُرْءَانٌ لِلدِّرَاسَةِ لا لِلْحِرْزِ</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737863">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رَابِعُهَا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0000CC"/>
          <w:sz w:val="32"/>
          <w:szCs w:val="32"/>
          <w:rtl/>
        </w:rPr>
        <w:t xml:space="preserve"> </w:t>
      </w:r>
      <w:r w:rsidRPr="00737863">
        <w:rPr>
          <w:rFonts w:ascii="Traditional Arabic" w:hAnsi="Traditional Arabic" w:cs="Traditional Arabic"/>
          <w:b/>
          <w:bCs/>
          <w:color w:val="0000CC"/>
          <w:sz w:val="32"/>
          <w:szCs w:val="32"/>
          <w:rtl/>
        </w:rPr>
        <w:t>مَسُّهُ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مَسُّ وَرَقِ الْمُصْحَفِ وَجِلْدِهِ الْمُتَّصِلِ بِهِ وَحَوَاشِيهِ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737863">
        <w:rPr>
          <w:rFonts w:ascii="Traditional Arabic" w:hAnsi="Traditional Arabic" w:cs="Traditional Arabic"/>
          <w:b/>
          <w:bCs/>
          <w:color w:val="0000CC"/>
          <w:sz w:val="32"/>
          <w:szCs w:val="32"/>
          <w:rtl/>
        </w:rPr>
        <w:t>وَيُمَكَّنُ مِنَ ذَلِكَ</w:t>
      </w:r>
      <w:r w:rsidRPr="0073786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مِنْ حَمْلِهِ بِغَيْرِ وُضُوءٍ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737863">
        <w:rPr>
          <w:rFonts w:ascii="Traditional Arabic" w:hAnsi="Traditional Arabic" w:cs="Traditional Arabic"/>
          <w:b/>
          <w:bCs/>
          <w:color w:val="0000CC"/>
          <w:sz w:val="32"/>
          <w:szCs w:val="32"/>
          <w:rtl/>
        </w:rPr>
        <w:t>الصَّبِيُّ</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أَوِ الصَّبِيَّةُ الْمُمَيِّزَانِ بِشَرْطِ أَنْ يَكُونَ ذَلِكَ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737863">
        <w:rPr>
          <w:rFonts w:ascii="Traditional Arabic" w:hAnsi="Traditional Arabic" w:cs="Traditional Arabic"/>
          <w:b/>
          <w:bCs/>
          <w:color w:val="0000CC"/>
          <w:sz w:val="32"/>
          <w:szCs w:val="32"/>
          <w:rtl/>
        </w:rPr>
        <w:t>لِلدِّرَاسَةِ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وَالتَّعَلُّمِ فِيهِ </w:t>
      </w:r>
      <w:r w:rsidRPr="0008579E">
        <w:rPr>
          <w:rFonts w:ascii="Traditional Arabic" w:hAnsi="Traditional Arabic" w:cs="Traditional Arabic"/>
          <w:color w:val="FF0000"/>
          <w:sz w:val="32"/>
          <w:szCs w:val="32"/>
          <w:rtl/>
        </w:rPr>
        <w:t xml:space="preserve">قَالَ فِي شَرْحِ رَوْضِ الطَّالِبِ </w:t>
      </w:r>
      <w:r w:rsidRPr="001B4CF8">
        <w:rPr>
          <w:rFonts w:ascii="Traditional Arabic" w:hAnsi="Traditional Arabic" w:cs="Traditional Arabic"/>
          <w:b/>
          <w:bCs/>
          <w:color w:val="C00000"/>
          <w:sz w:val="32"/>
          <w:szCs w:val="32"/>
          <w:rtl/>
        </w:rPr>
        <w:t>وَلا يُمْنَعُ صَبِيٌّ مُمَيِّزٌ مِنْ مَسٍّ وَحَمْلِ مُصْحَفٍ أَوْ لَوْحٍ يَتَعَلَّمُ مِنْهُ لِحَاجَةِ تَعَلُّمِهِ وَمَشَقَّةِ اسْتِمْرَارِهِ مُتَطَهِّرًا</w:t>
      </w:r>
      <w:r w:rsidRPr="0008579E">
        <w:rPr>
          <w:rFonts w:ascii="Traditional Arabic" w:hAnsi="Traditional Arabic" w:cs="Traditional Arabic"/>
          <w:color w:val="FF0000"/>
          <w:sz w:val="32"/>
          <w:szCs w:val="32"/>
          <w:rtl/>
        </w:rPr>
        <w:t xml:space="preserve"> اﻫ</w:t>
      </w:r>
      <w:r w:rsidRPr="0008579E">
        <w:rPr>
          <w:rFonts w:ascii="Traditional Arabic" w:hAnsi="Traditional Arabic" w:cs="Traditional Arabic"/>
          <w:color w:val="FF0000"/>
          <w:sz w:val="32"/>
          <w:szCs w:val="32"/>
          <w:rtl/>
          <w:lang w:bidi="ar-LB"/>
        </w:rPr>
        <w:t xml:space="preserve"> لا لِغَيْرِ ذَلِكَ كَنَقْلِهِ مِنْ إِنْسَانٍ إِلَى ءَاخَرَ، فَلا يُقَالُ لِلصَّبِيِّ الْمُمَيِّزِ إِنْ كَانَ مُحْدِثًا أَعْطِ الْمُصْحَفَ لِفُلانٍ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w:t>
      </w:r>
    </w:p>
    <w:p w14:paraId="66F30759"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الْحَدَثُ الأَصْغَرُ يُحَرِّمُ الصَّلاةَ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1B4CF8">
        <w:rPr>
          <w:rFonts w:ascii="Traditional Arabic" w:hAnsi="Traditional Arabic" w:cs="Traditional Arabic"/>
          <w:color w:val="FF0000"/>
          <w:sz w:val="32"/>
          <w:szCs w:val="32"/>
          <w:rtl/>
        </w:rPr>
        <w:t>يَعْنِي لَا يَجُوزُ أَنْ يُصَلِّيَ الشَّخْصُ وَهُوَ مُحْدِثٌ حَدَثًا أَصْغَرَ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وَلَوْ صَلاةَ جِنَازَةٍ. وَيُحَرِّمُ الْحَدَثُ أَيْضًا الطَّوَافَ</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بِالْبَيْتِ إِنْ كَانَ طَوَافَ الْفَرْضِ أَوْ طَوَافَ التَّطَوُّعِ. وَيُحَرِّمُ أَيْضًا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1B4CF8">
        <w:rPr>
          <w:rFonts w:ascii="Traditional Arabic" w:hAnsi="Traditional Arabic" w:cs="Traditional Arabic"/>
          <w:color w:val="FF0000"/>
          <w:sz w:val="32"/>
          <w:szCs w:val="32"/>
          <w:rtl/>
        </w:rPr>
        <w:t>أَيْ يُحَرِّمُ الْحَدَثُ أَيْضًا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حَمْلَ الْمُصْحَفِ وَكَذَلِكَ مَا كُتِبَ مِنَ الْقُرْءَانِ لِلدِّرَاسَةِ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1B4CF8">
        <w:rPr>
          <w:rFonts w:ascii="Traditional Arabic" w:hAnsi="Traditional Arabic" w:cs="Traditional Arabic"/>
          <w:color w:val="FF0000"/>
          <w:sz w:val="32"/>
          <w:szCs w:val="32"/>
          <w:rtl/>
        </w:rPr>
        <w:t>يَعْنِي وَلَوْ لَمْ يَكُنِ الْمُصْحَفُ كُلُّهُ، بَلْ كَانَتْ سُورَةٌ، أَوْ رُبْعُ سُورَةٍ، أَوْ كَانَتْ سُورَتَانِ، أَوْ خَمْسُ سُوَرٍ لِلدِّرَاسَةِ، وَلَيْسَ لِلْحِرْزِ، يَعْنِي إِذَا لَمْ تَكُنْ لِلْحِرْزِ فَهَذِهِ مِثْلُ الْمُصْحَفِ كُلِّهِ، لَا يَجُوزُ حَمْلُهَا مِنْ غَيْرِ وُضُوءٍ</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وَلا يَحْرُمُ مَا كُتِبَ لِحِرْزٍ</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1B4CF8">
        <w:rPr>
          <w:rFonts w:ascii="Traditional Arabic" w:hAnsi="Traditional Arabic" w:cs="Traditional Arabic"/>
          <w:color w:val="FF0000"/>
          <w:sz w:val="32"/>
          <w:szCs w:val="32"/>
          <w:rtl/>
        </w:rPr>
        <w:t xml:space="preserve">أَمَّا </w:t>
      </w:r>
      <w:r>
        <w:rPr>
          <w:rFonts w:ascii="Traditional Arabic" w:hAnsi="Traditional Arabic" w:cs="Traditional Arabic" w:hint="cs"/>
          <w:color w:val="FF0000"/>
          <w:sz w:val="32"/>
          <w:szCs w:val="32"/>
          <w:rtl/>
        </w:rPr>
        <w:t>ا</w:t>
      </w:r>
      <w:r w:rsidRPr="001B4CF8">
        <w:rPr>
          <w:rFonts w:ascii="Traditional Arabic" w:hAnsi="Traditional Arabic" w:cs="Traditional Arabic"/>
          <w:color w:val="FF0000"/>
          <w:sz w:val="32"/>
          <w:szCs w:val="32"/>
          <w:rtl/>
        </w:rPr>
        <w:t>لْحِرْز</w:t>
      </w:r>
      <w:r>
        <w:rPr>
          <w:rFonts w:ascii="Traditional Arabic" w:hAnsi="Traditional Arabic" w:cs="Traditional Arabic" w:hint="cs"/>
          <w:color w:val="FF0000"/>
          <w:sz w:val="32"/>
          <w:szCs w:val="32"/>
          <w:rtl/>
        </w:rPr>
        <w:t>ُ</w:t>
      </w:r>
      <w:r w:rsidRPr="001B4CF8">
        <w:rPr>
          <w:rFonts w:ascii="Traditional Arabic" w:hAnsi="Traditional Arabic" w:cs="Traditional Arabic"/>
          <w:color w:val="FF0000"/>
          <w:sz w:val="32"/>
          <w:szCs w:val="32"/>
          <w:rtl/>
        </w:rPr>
        <w:t xml:space="preserve"> فَيُحْمَلُ وَلَوْ لَمْ يَكُنِ الشَّخْصُ عَلَى طَهَارَةٍ، وَيُعَلِّقُهُ وَلَوْ لَمْ يَكُنْ عَلَى طَهَارَةٍ لِلْحَاجَةِ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وَكَذَلِكَ يُحَرِّمُ الْحَدَثُ </w:t>
      </w:r>
      <w:r w:rsidRPr="0008579E">
        <w:rPr>
          <w:rFonts w:ascii="Traditional Arabic" w:hAnsi="Traditional Arabic" w:cs="Traditional Arabic" w:hint="cs"/>
          <w:color w:val="FF0000"/>
          <w:sz w:val="32"/>
          <w:szCs w:val="32"/>
          <w:rtl/>
        </w:rPr>
        <w:t>(</w:t>
      </w:r>
      <w:r w:rsidRPr="001B4CF8">
        <w:rPr>
          <w:rFonts w:ascii="Traditional Arabic" w:hAnsi="Traditional Arabic" w:cs="Traditional Arabic"/>
          <w:color w:val="FF0000"/>
          <w:sz w:val="32"/>
          <w:szCs w:val="32"/>
          <w:rtl/>
        </w:rPr>
        <w:t>حَمْلَ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مَسَّ الْمُصْحَفِ</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أَيْ وَرَقِهِ وَجِلْدِهِ الْمُتَّصِلِ بِهِ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1B4CF8">
        <w:rPr>
          <w:rFonts w:ascii="Traditional Arabic" w:hAnsi="Traditional Arabic" w:cs="Traditional Arabic"/>
          <w:color w:val="FF0000"/>
          <w:sz w:val="32"/>
          <w:szCs w:val="32"/>
          <w:rtl/>
        </w:rPr>
        <w:t>أَيْ حَتَّى الْجِلْدَ الَّذِي مِنْ خَارِجِهِ، وَالَّذِي لَيْسَ مَكْتُوبًا عَلَيْهِ شَيْءٌ مِنَ الْمُصْحَفِ، لِأَنَّ حُكْمَهُ حُكْمُ الْمَكْتُوبِ عَلَيْهِ، فَلَا يَمَسُّ حَتَّى الْجِلْدَ</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1B4CF8">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يَحْرُمُ</w:t>
      </w:r>
      <w:r w:rsidRPr="001B4CF8">
        <w:rPr>
          <w:rFonts w:ascii="Traditional Arabic" w:hAnsi="Traditional Arabic" w:cs="Traditional Arabic"/>
          <w:color w:val="FF0000"/>
          <w:sz w:val="32"/>
          <w:szCs w:val="32"/>
          <w:rtl/>
        </w:rPr>
        <w:t xml:space="preserve"> عَلَيْهِ أَيْضًا مَسُّ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حَوَاشِيهِ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1B4CF8">
        <w:rPr>
          <w:rFonts w:ascii="Traditional Arabic" w:hAnsi="Traditional Arabic" w:cs="Traditional Arabic"/>
          <w:color w:val="FF0000"/>
          <w:sz w:val="32"/>
          <w:szCs w:val="32"/>
          <w:rtl/>
        </w:rPr>
        <w:t>أَيْ حَاشِيَة</w:t>
      </w:r>
      <w:r>
        <w:rPr>
          <w:rFonts w:ascii="Traditional Arabic" w:hAnsi="Traditional Arabic" w:cs="Traditional Arabic" w:hint="cs"/>
          <w:color w:val="FF0000"/>
          <w:sz w:val="32"/>
          <w:szCs w:val="32"/>
          <w:rtl/>
        </w:rPr>
        <w:t>ِ</w:t>
      </w:r>
      <w:r w:rsidRPr="001B4CF8">
        <w:rPr>
          <w:rFonts w:ascii="Traditional Arabic" w:hAnsi="Traditional Arabic" w:cs="Traditional Arabic"/>
          <w:color w:val="FF0000"/>
          <w:sz w:val="32"/>
          <w:szCs w:val="32"/>
          <w:rtl/>
        </w:rPr>
        <w:t xml:space="preserve"> الصَّحَائِفِ، وَلَوْ لَمْ يَكُنْ عَلَيْهَا كِتَابَةٌ، فَلَا يَمَسُّهَا. الْحَاشِيَةُ يَعْنِي الدَّائِرُ حَوْلَ نَصِّ الْكِتَابَةِ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إِلَّا لِضَرُورَةٍ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كَخَوْفِ تَنَجُّسِهِ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4902FE">
        <w:rPr>
          <w:rFonts w:ascii="Traditional Arabic" w:hAnsi="Traditional Arabic" w:cs="Traditional Arabic"/>
          <w:color w:val="FF0000"/>
          <w:sz w:val="32"/>
          <w:szCs w:val="32"/>
          <w:rtl/>
        </w:rPr>
        <w:t>أَيْ إِنْ لَمْ يَحْمِلْهُ يَتَنَجَّسُ</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وَيُسْتَثْنَى مِنْ ذَلِكَ الصَّبِيُّ فَإِنَّهُ يُمَكَّنُ مِنْ مَسِّهِ وَحَمْلِهِ مَعَ الْحَدَثِ لِغَرَضِ الدِّرَاسَةِ وَالتَّعَلُّمِ فِيهِ لِمَشَقَّةِ دَوَامِ طُهْرِهِ لَكِنْ يُشْتَرَطُ أَنْ يَكُونَ الصَّبِيُّ مُمَيِّزًا فَلا يُمَكَّنُ غَيْرُ الْمُمَيِّزِ مِنْ ذَلِكَ.</w:t>
      </w:r>
    </w:p>
    <w:p w14:paraId="146DDF70"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وَأَمَّا حَمْلُ تَفْسِيرِ الْقُرْءَانِ فَإِنْ كَانَ التَّفْسِيرُ مَمْزُوجًا بِالْقُرْءَانِ وَلَمْ تَزِدْ حُرُوفُ الْقُرْءَانِ عَلَى حُرُوفِ التَّفْسِيرِ بَلْ حُرُوفُ </w:t>
      </w:r>
      <w:r w:rsidRPr="0008579E">
        <w:rPr>
          <w:rFonts w:ascii="Traditional Arabic" w:hAnsi="Traditional Arabic" w:cs="Traditional Arabic"/>
          <w:color w:val="FF0000"/>
          <w:sz w:val="32"/>
          <w:szCs w:val="32"/>
          <w:rtl/>
        </w:rPr>
        <w:lastRenderedPageBreak/>
        <w:t>التَّفْسِيرِ أَكْثَرُ فَيَجُوزُ لِلْحَائِضِ وَالْجُنُبِ حَمْلُهُ، وَكَذَلِكَ الْكِتَابُ الَّذِي فِيهِ ءَايَاتٌ وَأَحَادِيثُ يُسْتَشْهَدُ بِهَا يَجُوزُ حَمْلُهُ، وَكَذَلِكَ يَجُوزُ حَمْلُ الْحِرْزِ الَّذِي فِيهِ ثَلاثُ سُوَرٍ أَوْ أَرْبَعٌ أَوْ ءَايَةُ الْكُرْسِيِّ مَثَلًا</w:t>
      </w:r>
      <w:r w:rsidRPr="0008579E">
        <w:rPr>
          <w:rFonts w:ascii="Traditional Arabic" w:hAnsi="Traditional Arabic" w:cs="Traditional Arabic" w:hint="cs"/>
          <w:color w:val="FF0000"/>
          <w:sz w:val="32"/>
          <w:szCs w:val="32"/>
          <w:rtl/>
        </w:rPr>
        <w:t>)</w:t>
      </w:r>
    </w:p>
    <w:p w14:paraId="56219A10" w14:textId="77777777" w:rsidR="00C30A90" w:rsidRPr="0008579E" w:rsidRDefault="00C30A90" w:rsidP="00C30A90">
      <w:pPr>
        <w:widowControl w:val="0"/>
        <w:bidi/>
        <w:jc w:val="both"/>
        <w:rPr>
          <w:rFonts w:ascii="Traditional Arabic" w:hAnsi="Traditional Arabic" w:cs="Traditional Arabic"/>
          <w:color w:val="FF0000"/>
          <w:sz w:val="32"/>
          <w:szCs w:val="32"/>
          <w:rtl/>
        </w:rPr>
      </w:pPr>
    </w:p>
    <w:p w14:paraId="62203180"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r w:rsidRPr="001B4CF8">
        <w:rPr>
          <w:rFonts w:ascii="Traditional Arabic" w:hAnsi="Traditional Arabic" w:cs="Traditional Arabic"/>
          <w:b/>
          <w:bCs/>
          <w:color w:val="0000CC"/>
          <w:sz w:val="32"/>
          <w:szCs w:val="32"/>
          <w:rtl/>
        </w:rPr>
        <w:t>قَالَ</w:t>
      </w:r>
      <w:r w:rsidRPr="001B4CF8">
        <w:rPr>
          <w:rFonts w:ascii="Traditional Arabic" w:hAnsi="Traditional Arabic" w:cs="Traditional Arabic"/>
          <w:b/>
          <w:bCs/>
          <w:color w:val="0000CC"/>
          <w:sz w:val="32"/>
          <w:szCs w:val="32"/>
        </w:rPr>
        <w:t xml:space="preserve"> </w:t>
      </w:r>
      <w:r w:rsidRPr="001B4CF8">
        <w:rPr>
          <w:rFonts w:ascii="Traditional Arabic" w:hAnsi="Traditional Arabic" w:cs="Traditional Arabic"/>
          <w:b/>
          <w:bCs/>
          <w:color w:val="0000CC"/>
          <w:sz w:val="32"/>
          <w:szCs w:val="32"/>
          <w:rtl/>
        </w:rPr>
        <w:t>الْمُؤَلِّفُ رَحِمَهُ اللَّهُ: وَيَحْرُمُ عَلَى الْجُنُبِ هَذِهِ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الأُمُورُ الأَرْبَعَةُ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1B4CF8">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أَمْرَانِ ءَاخَرَانِ أَحَدُهُمَا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0000CC"/>
          <w:sz w:val="32"/>
          <w:szCs w:val="32"/>
          <w:rtl/>
        </w:rPr>
        <w:t xml:space="preserve"> </w:t>
      </w:r>
      <w:r w:rsidRPr="001B4CF8">
        <w:rPr>
          <w:rFonts w:ascii="Traditional Arabic" w:hAnsi="Traditional Arabic" w:cs="Traditional Arabic"/>
          <w:b/>
          <w:bCs/>
          <w:color w:val="0000CC"/>
          <w:sz w:val="32"/>
          <w:szCs w:val="32"/>
          <w:rtl/>
        </w:rPr>
        <w:t>قِرَاءَةُ الْقُرْءَانِ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بِاللِّسَانِ بِحَيْثُ يُسْمِعُ نَفْسَهُ وَلَوْ حَرْفًا مِنْهُ بِقَصْدِ تِلاوَةِ الْقُرْءَانِ </w:t>
      </w:r>
      <w:r w:rsidRPr="0008579E">
        <w:rPr>
          <w:rFonts w:ascii="Traditional Arabic" w:hAnsi="Traditional Arabic" w:cs="Traditional Arabic"/>
          <w:color w:val="FF0000"/>
          <w:sz w:val="32"/>
          <w:szCs w:val="32"/>
          <w:rtl/>
        </w:rPr>
        <w:t xml:space="preserve">فَإِنْ حَرَّكَ لِسَانَهُ بِحَيْثُ لا يُسْمِعُ نَفْسَهُ فَلَهُ ذَلِكَ، </w:t>
      </w:r>
      <w:r w:rsidRPr="0008579E">
        <w:rPr>
          <w:rFonts w:ascii="Traditional Arabic" w:hAnsi="Traditional Arabic" w:cs="Traditional Arabic"/>
          <w:color w:val="FF0000"/>
          <w:sz w:val="32"/>
          <w:szCs w:val="32"/>
          <w:rtl/>
          <w:lang w:bidi="ar-LB"/>
        </w:rPr>
        <w:t>فَمُجَرَّدُ تَحْرِيكِ الشَّفَتَيْنِ مِنْ غَيْرِ أَنْ يُسْمِعَ نَفْسَهُ لا يُسَمَّى قِرَاءَةً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1B4CF8">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ثَانِيهِمَا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0000CC"/>
          <w:sz w:val="32"/>
          <w:szCs w:val="32"/>
          <w:rtl/>
          <w:lang w:bidi="ar-LB"/>
        </w:rPr>
        <w:t xml:space="preserve"> </w:t>
      </w:r>
      <w:r w:rsidRPr="001B4CF8">
        <w:rPr>
          <w:rFonts w:ascii="Traditional Arabic" w:hAnsi="Traditional Arabic" w:cs="Traditional Arabic"/>
          <w:b/>
          <w:bCs/>
          <w:color w:val="0000CC"/>
          <w:sz w:val="32"/>
          <w:szCs w:val="32"/>
          <w:rtl/>
        </w:rPr>
        <w:t>الْمُكْثُ فِي الْمَسْجِدِ</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أَوِ التَّرَدُّدُ فِيهِ لا مُجَرَّدُ الْمُرُورِ، </w:t>
      </w:r>
      <w:r w:rsidRPr="0008579E">
        <w:rPr>
          <w:rFonts w:ascii="Traditional Arabic" w:hAnsi="Traditional Arabic" w:cs="Traditional Arabic"/>
          <w:color w:val="FF0000"/>
          <w:sz w:val="32"/>
          <w:szCs w:val="32"/>
          <w:rtl/>
        </w:rPr>
        <w:t>الْمُرَادُ بِ</w:t>
      </w:r>
      <w:r w:rsidRPr="0008579E">
        <w:rPr>
          <w:rFonts w:ascii="Traditional Arabic" w:hAnsi="Traditional Arabic" w:cs="Traditional Arabic"/>
          <w:color w:val="FF0000"/>
          <w:sz w:val="32"/>
          <w:szCs w:val="32"/>
          <w:rtl/>
          <w:lang w:bidi="ar-LB"/>
        </w:rPr>
        <w:t>التَّرَدُّدِ فِي الْمَسْجِدِ أَنْ يَذْهَبَ وَيَرْجِعَ دَاخِلَ الْمَسْجِدِ أَوْ يَذْهَبَ مِنْ نَاحِيَةٍ إِلَى نَاحِيَةٍ فِيهِ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أَمَّا مُجَرَّدُ الْمُرُورِ فِيهِ بِالدُّخُولِ مِنْ بَابٍ وَالْخُرُوجِ مِنْ ءَاخَرَ فَلا يَحْرُم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w:t>
      </w:r>
    </w:p>
    <w:p w14:paraId="0817E59A"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الْجُنُبُ يَزِيدُ عَلَى الْمُحْدِثِ حُرْمَةَ قِرَاءَةِ الْقُرْءَانِ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4902FE">
        <w:rPr>
          <w:rFonts w:ascii="Traditional Arabic" w:hAnsi="Traditional Arabic" w:cs="Traditional Arabic"/>
          <w:color w:val="FF0000"/>
          <w:sz w:val="32"/>
          <w:szCs w:val="32"/>
          <w:rtl/>
        </w:rPr>
        <w:t>حَرَامٌ عَلَيْهِ أَنْ يَقْرَأَ الْقُرْءَانَ بِلِسَانِهِ يَعْنِي</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وَلَوْ حَرْفًا مِنْهُ بِقَصْدِ الْقِرَاءَةِ وَحْدَهَا أَوْ مَعَ غَيْرِهَا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4902FE">
        <w:rPr>
          <w:rFonts w:ascii="Traditional Arabic" w:hAnsi="Traditional Arabic" w:cs="Traditional Arabic"/>
          <w:color w:val="FF0000"/>
          <w:sz w:val="32"/>
          <w:szCs w:val="32"/>
          <w:rtl/>
        </w:rPr>
        <w:t>إِنْ كَانَ قَصَدَ</w:t>
      </w:r>
      <w:r>
        <w:rPr>
          <w:rFonts w:ascii="Traditional Arabic" w:hAnsi="Traditional Arabic" w:cs="Traditional Arabic" w:hint="cs"/>
          <w:color w:val="FF0000"/>
          <w:sz w:val="32"/>
          <w:szCs w:val="32"/>
          <w:rtl/>
        </w:rPr>
        <w:t xml:space="preserve"> مَثَلًا</w:t>
      </w:r>
      <w:r w:rsidRPr="004902FE">
        <w:rPr>
          <w:rFonts w:ascii="Traditional Arabic" w:hAnsi="Traditional Arabic" w:cs="Traditional Arabic"/>
          <w:color w:val="FF0000"/>
          <w:sz w:val="32"/>
          <w:szCs w:val="32"/>
          <w:rtl/>
        </w:rPr>
        <w:t xml:space="preserve"> الْقِرَاءَةَ أَوْ قَصَدَ الْقِرَاءَةَ وَغَيْرَ الْقِرَاءَةِ، طَالَمَا هُوَ يَقْصِدُ أَنَّ الَّذِي يَقُولُهُ هُوَ مِنَ الْقُرْءَانِ حَرَامٌ عَلَيْهِ أَنْ يَقْرَأَهُ مِثْلَ بِسْمِ اللَّهِ الرَّحْمَـنِ الرَّحِيمِ، قَدْ يَقُولُهَا وَهُوَ يَقْصِدُ أَنَّهُ يَقْرَأُ الْقُرْءَانَ وَقَدْ يَقُولُهَا لِأَجْلِ الذِّكْرِ فَقَطْ مِنْ غَيْرِ قَصْدِ التِّلَاوَةِ بِالْمَرَّةِ، وَقَدْ يَقُولُهَا بِقَصْدِ التِّلَاوَةِ وَالذِّكْرِ مَعًا، فَإِذَا كَانَ بِقَصْدِ الذِّكْرِ وَالتِّلَاوَةِ مَعًا حَرَامٌ، وَإِذَا كَانَ بِقَصْدِ التِّلَاوَةِ فَقَطْ حَرَامٌ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فَإِنْ قَصَدَ الذِّكْرَ جَازَ لَهُ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4902FE">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4902FE">
        <w:rPr>
          <w:rFonts w:ascii="Traditional Arabic" w:hAnsi="Traditional Arabic" w:cs="Traditional Arabic"/>
          <w:color w:val="FF0000"/>
          <w:sz w:val="32"/>
          <w:szCs w:val="32"/>
          <w:rtl/>
        </w:rPr>
        <w:t xml:space="preserve"> إِنْ قَصَدَ الذِّكْرَ فَقَطْ يَعْنِي، مَا قَصَدَ التِّلَاوَةَ بِالْمَرَّةِ</w:t>
      </w:r>
      <w:r>
        <w:rPr>
          <w:rFonts w:ascii="Traditional Arabic" w:hAnsi="Traditional Arabic" w:cs="Traditional Arabic" w:hint="cs"/>
          <w:color w:val="FF0000"/>
          <w:sz w:val="32"/>
          <w:szCs w:val="32"/>
          <w:rtl/>
        </w:rPr>
        <w:t xml:space="preserve">. </w:t>
      </w:r>
      <w:r w:rsidRPr="004902FE">
        <w:rPr>
          <w:rFonts w:ascii="Traditional Arabic" w:hAnsi="Traditional Arabic" w:cs="Traditional Arabic"/>
          <w:color w:val="FF0000"/>
          <w:sz w:val="32"/>
          <w:szCs w:val="32"/>
          <w:rtl/>
        </w:rPr>
        <w:t>وَيَجُوزُ قِرَاءَةُ الْقُرْءَانِ كُلِّهِ عَلَى الْقَدِيمِ وَبَعْضُ الشَّافِعِيَّةِ رَجَّحَهُ عَلَى الْقَوْلِ الْجَدِيدِ فَمَنْ عَمِلَ بِهِ فَلَا حَرَجَ عَلَيْهِ، وَهُوَ قَوْلُ عَبْدِ اللَّهِ بْنِ عَبَّاسٍ رَضِيَ اللَّهُ عَنْهُمَا كَمَا رَوَى ذَلِكَ الْبُخَارِيُّ فِي صَحِيحِهِ وَلَهُ أَجْرٌ بِالْقِرَاءَةِ عِنْدَهُ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وَيَزِيدُ أَيْضًا حُرْمَةَ الْمُكْثِ فِي الْمَسْجِدِ أَوِ التَّرَدُّدِ فِيهِ. رَوَى أَبُو دَاوُدَ فِي السُّنَنِ أَنَّهُ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 xml:space="preserve">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إِنِّي لا أُحِلُّ الْمَسْجِدَ لِحَائِضٍ وَلا جُنُبٍ</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وَهُوَ حَدِيثٌ ثَابِتٌ. وَيُخَصُّ مِنْ ذَلِكَ النَّبِيُّ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فَإِنَّهُ يَجُوزُ لَهُ الْمُكْثُ فِي الْمَسْجِدِ مَعَ الْجَنَابَةِ.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وَيُسْتَثْنَى الْكَافِرُ الْجُنُبُ فَإِنَّهُ يَجُوزُ مُكْثُهُ فِي الْمَسْجِدِ جُنُبًا بِشَرْطِ أَنْ يَكُونَ دُخُولُهُ لِمَصْلَحَةٍ بِإِذْنِ مُسْلِمٍ</w:t>
      </w:r>
      <w:r w:rsidRPr="0008579E">
        <w:rPr>
          <w:rFonts w:ascii="Traditional Arabic" w:hAnsi="Traditional Arabic" w:cs="Traditional Arabic" w:hint="cs"/>
          <w:color w:val="FF0000"/>
          <w:sz w:val="32"/>
          <w:szCs w:val="32"/>
          <w:rtl/>
        </w:rPr>
        <w:t>)</w:t>
      </w:r>
    </w:p>
    <w:p w14:paraId="17D00037"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فَائِدَةٌ</w:t>
      </w:r>
      <w:r w:rsidRPr="0008579E">
        <w:rPr>
          <w:rFonts w:ascii="Traditional Arabic" w:hAnsi="Traditional Arabic" w:cs="Traditional Arabic"/>
          <w:color w:val="FF0000"/>
          <w:sz w:val="32"/>
          <w:szCs w:val="32"/>
          <w:rtl/>
        </w:rPr>
        <w:t xml:space="preserve"> الْمَذْهَبُ الْقَدِيمُ الَّذِي قَالَهُ الشَّافِعِيُّ لَمَّا كَانَ فِي الْعِرَاقِ، بَعْضُ أَصْحَابِ الشَّافِعِيِّ رَجَّحَ بَعْضَ مَا فِيهِ عَلَى الْجَدِيدِ لَكِنَّ هَذَا نَادِرٌ جِدًّا، ذَاكَ كَانَ بِاجْتِهَادٍ مُعْتَبَرٍ وَالْجَدِيدُ كَذَلِكَ كَانَ بِاجْتِهَادٍ مُعْتَبَرٍ لَكِنَّ الشَّافِعِيَّ قَالَ لا ءَاذَنُ بِأَنْ يُنْسَبَ إِلَيَّ الْقَدِيمُ، وَمَعَ هَذَا رَجَّحَ أَصْحَابُهُ نَحْوَ سَبْعَ عَشْرَةَ مَسْئَلَةً قَالَهَا الشَّافِعِيُّ فِي الْقَدِيمِ عَلَى مَا قَالَهُ فِي الْجَدِيدِ اعْتِمَادًا عَلَى مَا قَالَهُ الشَّافِعِيُّ وَهُوَ </w:t>
      </w:r>
      <w:r w:rsidRPr="004902FE">
        <w:rPr>
          <w:rFonts w:ascii="Traditional Arabic" w:hAnsi="Traditional Arabic" w:cs="Traditional Arabic"/>
          <w:b/>
          <w:bCs/>
          <w:color w:val="C00000"/>
          <w:sz w:val="32"/>
          <w:szCs w:val="32"/>
          <w:rtl/>
        </w:rPr>
        <w:t>إِذَا صَحَّ الْحَدِيثُ فَهُوَ مَذْهَبِي</w:t>
      </w:r>
      <w:r>
        <w:rPr>
          <w:rFonts w:ascii="Traditional Arabic" w:hAnsi="Traditional Arabic" w:cs="Traditional Arabic" w:hint="cs"/>
          <w:b/>
          <w:bCs/>
          <w:color w:val="C00000"/>
          <w:sz w:val="32"/>
          <w:szCs w:val="32"/>
          <w:rtl/>
        </w:rPr>
        <w:t>.</w:t>
      </w:r>
      <w:r w:rsidRPr="0008579E">
        <w:rPr>
          <w:rFonts w:ascii="Traditional Arabic" w:hAnsi="Traditional Arabic" w:cs="Traditional Arabic"/>
          <w:color w:val="FF0000"/>
          <w:sz w:val="32"/>
          <w:szCs w:val="32"/>
          <w:rtl/>
        </w:rPr>
        <w:t xml:space="preserve"> هَؤُلاءِ الَّذِينَ رَجَّحُوا الْقَدِيمَ فِي هَذِهِ الْمَسَائِلِ وَجَدُوا الْقَدِيمَ مُوَافِقًا لِلْحَدِيثِ الَّذِي صَحَّ عِنْدَهُمْ وَلَمْ يَكُنْ ظَهَرَ لِلشَّافِعِيِّ صِحَّتُهُ فَرَجَّحُوا الْقَدِيـمَ عَمَلًا بِقَوْلِهِ هَذَا، وَكَانَ كُلٌّ عَنِ اجْتِهَادٍ أَيِ الْقَدِيمُ وَالْجَدِيدُ لِأَنَّهُ رَضِيَ اللَّهُ عَنْهُ كَانَ مُسْتَكْمِلًا لِشُرُوطِ الِاجْتِهَادِ قَبْلَ أَنْ يَبْدَأَ بِالْقَدِيمِ</w:t>
      </w:r>
      <w:r w:rsidRPr="0008579E">
        <w:rPr>
          <w:rFonts w:ascii="Traditional Arabic" w:hAnsi="Traditional Arabic" w:cs="Traditional Arabic" w:hint="cs"/>
          <w:color w:val="FF0000"/>
          <w:sz w:val="32"/>
          <w:szCs w:val="32"/>
          <w:rtl/>
        </w:rPr>
        <w:t>)</w:t>
      </w:r>
    </w:p>
    <w:p w14:paraId="21A50B75" w14:textId="77777777" w:rsidR="00C30A90" w:rsidRPr="0008579E" w:rsidRDefault="00C30A90" w:rsidP="00C30A90">
      <w:pPr>
        <w:widowControl w:val="0"/>
        <w:bidi/>
        <w:jc w:val="both"/>
        <w:rPr>
          <w:rFonts w:ascii="Traditional Arabic" w:hAnsi="Traditional Arabic" w:cs="Traditional Arabic"/>
          <w:color w:val="FF0000"/>
          <w:sz w:val="32"/>
          <w:szCs w:val="32"/>
          <w:rtl/>
        </w:rPr>
      </w:pPr>
    </w:p>
    <w:p w14:paraId="53B55A4C"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lastRenderedPageBreak/>
        <w:t xml:space="preserve">   </w:t>
      </w:r>
      <w:r w:rsidRPr="004902FE">
        <w:rPr>
          <w:rFonts w:ascii="Traditional Arabic" w:hAnsi="Traditional Arabic" w:cs="Traditional Arabic"/>
          <w:b/>
          <w:bCs/>
          <w:color w:val="0000CC"/>
          <w:sz w:val="32"/>
          <w:szCs w:val="32"/>
          <w:rtl/>
        </w:rPr>
        <w:t>قَالَ</w:t>
      </w:r>
      <w:r w:rsidRPr="004902FE">
        <w:rPr>
          <w:rFonts w:ascii="Traditional Arabic" w:hAnsi="Traditional Arabic" w:cs="Traditional Arabic"/>
          <w:b/>
          <w:bCs/>
          <w:color w:val="0000CC"/>
          <w:sz w:val="32"/>
          <w:szCs w:val="32"/>
        </w:rPr>
        <w:t xml:space="preserve"> </w:t>
      </w:r>
      <w:r w:rsidRPr="004902FE">
        <w:rPr>
          <w:rFonts w:ascii="Traditional Arabic" w:hAnsi="Traditional Arabic" w:cs="Traditional Arabic"/>
          <w:b/>
          <w:bCs/>
          <w:color w:val="0000CC"/>
          <w:sz w:val="32"/>
          <w:szCs w:val="32"/>
          <w:rtl/>
        </w:rPr>
        <w:t>الْمُؤَلِّفُ رَحِمَهُ اللَّهُ: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يَحْرُمُ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0000CC"/>
          <w:sz w:val="32"/>
          <w:szCs w:val="32"/>
          <w:rtl/>
        </w:rPr>
        <w:t xml:space="preserve"> </w:t>
      </w:r>
      <w:r w:rsidRPr="004902FE">
        <w:rPr>
          <w:rFonts w:ascii="Traditional Arabic" w:hAnsi="Traditional Arabic" w:cs="Traditional Arabic"/>
          <w:b/>
          <w:bCs/>
          <w:color w:val="0000CC"/>
          <w:sz w:val="32"/>
          <w:szCs w:val="32"/>
          <w:rtl/>
        </w:rPr>
        <w:t>عَلَى الْحَائِضِ وَالنُّفَسَاءِ هَذِهِ</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الأُمُورُ السِّتَّةُ</w:t>
      </w:r>
      <w:r w:rsidRPr="0008579E">
        <w:rPr>
          <w:rFonts w:ascii="Traditional Arabic" w:hAnsi="Traditional Arabic" w:cs="Traditional Arabic" w:hint="cs"/>
          <w:color w:val="FF0000"/>
          <w:sz w:val="32"/>
          <w:szCs w:val="32"/>
          <w:rtl/>
        </w:rPr>
        <w:t xml:space="preserve">) </w:t>
      </w:r>
      <w:r w:rsidRPr="004902FE">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أَمْرَانِ ءَاخَرَانِ أَحَدُهُمَا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0000CC"/>
          <w:sz w:val="32"/>
          <w:szCs w:val="32"/>
          <w:rtl/>
        </w:rPr>
        <w:t xml:space="preserve"> </w:t>
      </w:r>
      <w:r w:rsidRPr="004902FE">
        <w:rPr>
          <w:rFonts w:ascii="Traditional Arabic" w:hAnsi="Traditional Arabic" w:cs="Traditional Arabic"/>
          <w:b/>
          <w:bCs/>
          <w:color w:val="0000CC"/>
          <w:sz w:val="32"/>
          <w:szCs w:val="32"/>
          <w:rtl/>
        </w:rPr>
        <w:t>الصَّوْمُ قَبْلَ</w:t>
      </w:r>
      <w:r w:rsidRPr="0008579E">
        <w:rPr>
          <w:rFonts w:ascii="Traditional Arabic" w:hAnsi="Traditional Arabic" w:cs="Traditional Arabic"/>
          <w:color w:val="0000CC"/>
          <w:sz w:val="32"/>
          <w:szCs w:val="32"/>
          <w:rtl/>
        </w:rPr>
        <w:t xml:space="preserve"> </w:t>
      </w:r>
      <w:r w:rsidRPr="004902FE">
        <w:rPr>
          <w:rFonts w:ascii="Traditional Arabic" w:hAnsi="Traditional Arabic" w:cs="Traditional Arabic"/>
          <w:b/>
          <w:bCs/>
          <w:color w:val="0000CC"/>
          <w:sz w:val="32"/>
          <w:szCs w:val="32"/>
          <w:rtl/>
        </w:rPr>
        <w:t>الِانْقِطَاعِ</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أَمَّا بَعْدَهُ </w:t>
      </w:r>
      <w:r w:rsidRPr="0008579E">
        <w:rPr>
          <w:rFonts w:ascii="Traditional Arabic" w:hAnsi="Traditional Arabic" w:cs="Traditional Arabic"/>
          <w:color w:val="FF0000"/>
          <w:sz w:val="32"/>
          <w:szCs w:val="32"/>
          <w:rtl/>
        </w:rPr>
        <w:t xml:space="preserve">أَيْ بَعْدَ </w:t>
      </w:r>
      <w:r w:rsidRPr="0008579E">
        <w:rPr>
          <w:rFonts w:ascii="Traditional Arabic" w:hAnsi="Traditional Arabic" w:cs="Traditional Arabic"/>
          <w:color w:val="FF0000"/>
          <w:sz w:val="32"/>
          <w:szCs w:val="32"/>
          <w:rtl/>
          <w:lang w:bidi="ar-LB"/>
        </w:rPr>
        <w:t>الِانْقِطَاعِ فَيَجُوزُ وَلَوْ قَبْلَ الْغُسْلِ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إِذَا انْقَطَعَ دَمُ الْحَيْضِ أَوِ النِّفَاسِ يَجُوزُ أَنْ تَنْوِيَ الصِّيَامَ وَلَوْ لَمْ تَغْتَسِلْ بَعْدُ وَلا بُدَّ مِنْ قَضَاءِ مَا فَاتَهُمَا مِنْ صَوْمِ رَمَضَانَ بِسَبَبِ ذَلِكَ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4902FE">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ثَانِيهِمَا</w:t>
      </w:r>
      <w:r w:rsidRPr="0008579E">
        <w:rPr>
          <w:rFonts w:ascii="Traditional Arabic" w:hAnsi="Traditional Arabic" w:cs="Traditional Arabic" w:hint="cs"/>
          <w:color w:val="FF0000"/>
          <w:sz w:val="32"/>
          <w:szCs w:val="32"/>
          <w:rtl/>
        </w:rPr>
        <w:t xml:space="preserve">) </w:t>
      </w:r>
      <w:r w:rsidRPr="004902FE">
        <w:rPr>
          <w:rFonts w:ascii="Traditional Arabic" w:hAnsi="Traditional Arabic" w:cs="Traditional Arabic"/>
          <w:b/>
          <w:bCs/>
          <w:color w:val="0000CC"/>
          <w:sz w:val="32"/>
          <w:szCs w:val="32"/>
          <w:rtl/>
        </w:rPr>
        <w:t>تَمْكِينُ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الزَّوْجَةِ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4902FE">
        <w:rPr>
          <w:rFonts w:ascii="Traditional Arabic" w:hAnsi="Traditional Arabic" w:cs="Traditional Arabic"/>
          <w:b/>
          <w:bCs/>
          <w:color w:val="0000CC"/>
          <w:sz w:val="32"/>
          <w:szCs w:val="32"/>
          <w:rtl/>
        </w:rPr>
        <w:t>الزَّوْجِ</w:t>
      </w:r>
      <w:r w:rsidRPr="0008579E">
        <w:rPr>
          <w:rFonts w:ascii="Traditional Arabic" w:hAnsi="Traditional Arabic" w:cs="Traditional Arabic"/>
          <w:color w:val="0000CC"/>
          <w:sz w:val="32"/>
          <w:szCs w:val="32"/>
          <w:rtl/>
        </w:rPr>
        <w:t xml:space="preserve"> </w:t>
      </w:r>
      <w:r w:rsidRPr="004902FE">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الأَمَةِ</w:t>
      </w:r>
      <w:r w:rsidRPr="0008579E">
        <w:rPr>
          <w:rFonts w:ascii="Traditional Arabic" w:hAnsi="Traditional Arabic" w:cs="Traditional Arabic" w:hint="cs"/>
          <w:color w:val="FF0000"/>
          <w:sz w:val="32"/>
          <w:szCs w:val="32"/>
          <w:rtl/>
        </w:rPr>
        <w:t xml:space="preserve">) </w:t>
      </w:r>
      <w:r w:rsidRPr="004902FE">
        <w:rPr>
          <w:rFonts w:ascii="Traditional Arabic" w:hAnsi="Traditional Arabic" w:cs="Traditional Arabic"/>
          <w:b/>
          <w:bCs/>
          <w:color w:val="0000CC"/>
          <w:sz w:val="32"/>
          <w:szCs w:val="32"/>
          <w:rtl/>
        </w:rPr>
        <w:t>السَّيِّدِ مِنَ الِاسْتِمْتَاعِ بِمَا بَيْنَ السُّرَّةِ وَالرُّكْبَةِ</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بِنَظَرٍ أَوْ مُبَاشَرَةٍ بِلا حَائِلٍ أَيْ بِحَيْثُ تَلْتَقِي الْبَشَرَتَانِ </w:t>
      </w:r>
      <w:r w:rsidRPr="0008579E">
        <w:rPr>
          <w:rFonts w:ascii="Traditional Arabic" w:hAnsi="Traditional Arabic" w:cs="Traditional Arabic"/>
          <w:color w:val="FF0000"/>
          <w:sz w:val="32"/>
          <w:szCs w:val="32"/>
          <w:rtl/>
        </w:rPr>
        <w:t>أَمَّا بِحَائِلٍ فَيَجُوزُ.</w:t>
      </w:r>
      <w:r w:rsidRPr="0008579E">
        <w:rPr>
          <w:rFonts w:ascii="Traditional Arabic" w:hAnsi="Traditional Arabic" w:cs="Traditional Arabic"/>
          <w:color w:val="FF0000"/>
          <w:sz w:val="32"/>
          <w:szCs w:val="32"/>
          <w:rtl/>
          <w:lang w:val="en-GB" w:bidi="ar-LB"/>
        </w:rPr>
        <w:t xml:space="preserve"> </w:t>
      </w:r>
      <w:r w:rsidRPr="0008579E">
        <w:rPr>
          <w:rFonts w:ascii="Traditional Arabic" w:hAnsi="Traditional Arabic" w:cs="Traditional Arabic"/>
          <w:color w:val="FF0000"/>
          <w:sz w:val="32"/>
          <w:szCs w:val="32"/>
          <w:rtl/>
        </w:rPr>
        <w:t>الْمُحَرَّمُ</w:t>
      </w:r>
      <w:r w:rsidRPr="0008579E">
        <w:rPr>
          <w:rFonts w:ascii="Traditional Arabic" w:hAnsi="Traditional Arabic" w:cs="Traditional Arabic"/>
          <w:color w:val="FF0000"/>
          <w:sz w:val="32"/>
          <w:szCs w:val="32"/>
          <w:rtl/>
          <w:lang w:bidi="ar-LB"/>
        </w:rPr>
        <w:t xml:space="preserve"> الْمُبَاشَرَةُ أَنْ يُبَاشِرَهَا بِلا حَائِلٍ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0000CC"/>
          <w:sz w:val="32"/>
          <w:szCs w:val="32"/>
          <w:rtl/>
        </w:rPr>
        <w:t xml:space="preserve"> </w:t>
      </w:r>
      <w:r w:rsidRPr="004902FE">
        <w:rPr>
          <w:rFonts w:ascii="Traditional Arabic" w:hAnsi="Traditional Arabic" w:cs="Traditional Arabic"/>
          <w:b/>
          <w:bCs/>
          <w:color w:val="0000CC"/>
          <w:sz w:val="32"/>
          <w:szCs w:val="32"/>
          <w:rtl/>
        </w:rPr>
        <w:t>قَبْلَ الْغُسْلِ</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وَلَوْ بَعْدَ الِانْقِطَاعِ </w:t>
      </w:r>
      <w:r w:rsidRPr="0008579E">
        <w:rPr>
          <w:rFonts w:ascii="Traditional Arabic" w:hAnsi="Traditional Arabic" w:cs="Traditional Arabic"/>
          <w:color w:val="FF0000"/>
          <w:sz w:val="32"/>
          <w:szCs w:val="32"/>
          <w:rtl/>
        </w:rPr>
        <w:t xml:space="preserve">قَالَ فِي الْمَجْمُوعِ وَلا يَحِلُّ الِاسْتِمْتَاعُ بِهَا حَتَّى تَغْتَسِلَ لِقَوْلِهِ تَعَالَى </w:t>
      </w:r>
      <w:r w:rsidRPr="00994408">
        <w:rPr>
          <w:rFonts w:ascii="Traditional Arabic" w:hAnsi="Traditional Arabic" w:cs="Traditional Arabic"/>
          <w:b/>
          <w:bCs/>
          <w:color w:val="FF0000"/>
          <w:sz w:val="32"/>
          <w:szCs w:val="32"/>
          <w:rtl/>
        </w:rPr>
        <w:t>﴿</w:t>
      </w:r>
      <w:r w:rsidRPr="00994408">
        <w:rPr>
          <w:rFonts w:cs="Traditional Arabic"/>
          <w:b/>
          <w:bCs/>
          <w:color w:val="FF0000"/>
          <w:sz w:val="32"/>
          <w:szCs w:val="32"/>
          <w:rtl/>
        </w:rPr>
        <w:t>وَلا تَقْرَبُوهُنَّ حَتَّىَ يَطْهُرْنَ</w:t>
      </w:r>
      <w:r w:rsidRPr="00994408">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 xml:space="preserve"> اﻫ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4902FE">
        <w:rPr>
          <w:rFonts w:ascii="Traditional Arabic" w:hAnsi="Traditional Arabic" w:cs="Traditional Arabic"/>
          <w:b/>
          <w:bCs/>
          <w:color w:val="0000CC"/>
          <w:sz w:val="32"/>
          <w:szCs w:val="32"/>
          <w:rtl/>
        </w:rPr>
        <w:t>وَقِيلَ لا يَحْرُمُ</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الِاسْتِمْتَاعُ بِمَا بَيْنَ السُّرَّةِ وَالرُّكْبَةِ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4902FE">
        <w:rPr>
          <w:rFonts w:ascii="Traditional Arabic" w:hAnsi="Traditional Arabic" w:cs="Traditional Arabic"/>
          <w:b/>
          <w:bCs/>
          <w:color w:val="0000CC"/>
          <w:sz w:val="32"/>
          <w:szCs w:val="32"/>
          <w:rtl/>
        </w:rPr>
        <w:t>إِلَّا الْجِمَاعُ</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وَتَحْرِيْمُ جِمَاعِ الْحَائِضِ مُجْمَعٌ عَلَيْهِ وَهُوَ مِنَ الْكَبَائِرِ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w:t>
      </w:r>
    </w:p>
    <w:p w14:paraId="6F560ACB"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الْحَائِضُ وَالنُّفَسَاءُ يَحْرُمُ عَلَيْهِمَا مَا يَحْرُمُ عَلَى الْجُنُبِ وَتَزِيدَانِ تَحْريِمَ الصَّوْمِ قَبْلَ الِانْقِطَاعِ أَمَّا بَعْدَ الِانْقِطَاعِ فَيَحِلُّ لَهُمَا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94408">
        <w:rPr>
          <w:rFonts w:ascii="Traditional Arabic" w:hAnsi="Traditional Arabic" w:cs="Traditional Arabic"/>
          <w:color w:val="FF0000"/>
          <w:sz w:val="32"/>
          <w:szCs w:val="32"/>
          <w:rtl/>
        </w:rPr>
        <w:t>أَنْ تَنْوِيَا الصِّيَامَ</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وَلَوْ قَبْلَ الْغُسْلِ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sz w:val="32"/>
          <w:szCs w:val="32"/>
          <w:rtl/>
        </w:rPr>
        <w:t xml:space="preserve"> وَتَحْريِ</w:t>
      </w:r>
      <w:r w:rsidRPr="0008579E">
        <w:rPr>
          <w:rFonts w:ascii="Traditional Arabic" w:hAnsi="Traditional Arabic" w:cs="Traditional Arabic" w:hint="cs"/>
          <w:b/>
          <w:bCs/>
          <w:sz w:val="32"/>
          <w:szCs w:val="32"/>
          <w:rtl/>
        </w:rPr>
        <w:t>مَ</w:t>
      </w:r>
      <w:r w:rsidRPr="0008579E">
        <w:rPr>
          <w:rFonts w:ascii="Traditional Arabic" w:hAnsi="Traditional Arabic" w:cs="Traditional Arabic"/>
          <w:b/>
          <w:bCs/>
          <w:sz w:val="32"/>
          <w:szCs w:val="32"/>
          <w:rtl/>
        </w:rPr>
        <w:t xml:space="preserve"> تَمْكِينِ الزَّوْجِ وَالسَّيِّدِ أَيْ سَيِّدِ الأَمَةِ الْمَمْلُوكَةِ مِنَ الِاسْتِمْتَاعِ بِمَا بَيْنَ السُّرَّةِ وَالرُّكْبَةِ بِلا حَائِلٍ أَمَّا بِحَائِلٍ فَيَجُوزُ</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94408">
        <w:rPr>
          <w:rFonts w:ascii="Traditional Arabic" w:hAnsi="Traditional Arabic" w:cs="Traditional Arabic"/>
          <w:color w:val="FF0000"/>
          <w:sz w:val="32"/>
          <w:szCs w:val="32"/>
          <w:rtl/>
        </w:rPr>
        <w:t>إِلَّا الْجِمَاعُ، وَلَوْ كَانَ بِحَائِلٍ فَهُوَ حَرَامٌ</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52E9113F"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وَأَمَّا الْمُرُورُ فِي الْمَسْجِدِ كَأَنْ كَانَ لِلْمَسْجِدِ بَابَانِ يُدْخَلُ مِنْ أَحَدِهِمَا وَيُخْرَجُ مِنَ الآخَرِ مِنْ دُونِ تَوَقُّفٍ وَلا تَرَدُّدٍ فَيَجُوزُ إِلَّا أَنْ تَخَافَا تَلْوِيثَهُ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994408">
        <w:rPr>
          <w:rFonts w:ascii="Traditional Arabic" w:hAnsi="Traditional Arabic" w:cs="Traditional Arabic"/>
          <w:color w:val="FF0000"/>
          <w:sz w:val="32"/>
          <w:szCs w:val="32"/>
          <w:rtl/>
        </w:rPr>
        <w:t>أَيْ تَلْوِيثَ الْمَسْجِدِ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بِالدَّمِ، فَإِنْ أَمِنَتَا التَّلْوِيثَ كُرِهَ الْمُرُورُ.</w:t>
      </w:r>
    </w:p>
    <w:p w14:paraId="52476F55" w14:textId="77777777" w:rsidR="00C30A90" w:rsidRPr="0008579E" w:rsidRDefault="00C30A90" w:rsidP="00C30A90">
      <w:pPr>
        <w:widowControl w:val="0"/>
        <w:bidi/>
        <w:jc w:val="both"/>
        <w:rPr>
          <w:rFonts w:ascii="Traditional Arabic" w:hAnsi="Traditional Arabic" w:cs="Traditional Arabic"/>
          <w:sz w:val="32"/>
          <w:szCs w:val="32"/>
          <w:rtl/>
        </w:rPr>
      </w:pPr>
    </w:p>
    <w:p w14:paraId="1986FABB" w14:textId="77777777" w:rsidR="00C30A90" w:rsidRPr="004902FE" w:rsidRDefault="00C30A90" w:rsidP="00C30A90">
      <w:pPr>
        <w:pStyle w:val="Heading3"/>
        <w:bidi/>
        <w:spacing w:before="0"/>
        <w:jc w:val="both"/>
        <w:rPr>
          <w:rFonts w:ascii="Traditional Arabic" w:hAnsi="Traditional Arabic" w:cs="Traditional Arabic"/>
          <w:b/>
          <w:bCs/>
          <w:color w:val="0000CC"/>
          <w:sz w:val="32"/>
          <w:szCs w:val="32"/>
          <w:rtl/>
        </w:rPr>
      </w:pPr>
      <w:r w:rsidRPr="004902FE">
        <w:rPr>
          <w:rFonts w:ascii="Traditional Arabic" w:hAnsi="Traditional Arabic" w:cs="Traditional Arabic"/>
          <w:b/>
          <w:bCs/>
          <w:color w:val="0000CC"/>
          <w:sz w:val="32"/>
          <w:szCs w:val="32"/>
          <w:rtl/>
        </w:rPr>
        <w:t xml:space="preserve">   قَالَ</w:t>
      </w:r>
      <w:r w:rsidRPr="004902FE">
        <w:rPr>
          <w:rFonts w:ascii="Traditional Arabic" w:hAnsi="Traditional Arabic" w:cs="Traditional Arabic"/>
          <w:b/>
          <w:bCs/>
          <w:color w:val="0000CC"/>
          <w:sz w:val="32"/>
          <w:szCs w:val="32"/>
        </w:rPr>
        <w:t xml:space="preserve"> </w:t>
      </w:r>
      <w:r w:rsidRPr="004902FE">
        <w:rPr>
          <w:rFonts w:ascii="Traditional Arabic" w:hAnsi="Traditional Arabic" w:cs="Traditional Arabic"/>
          <w:b/>
          <w:bCs/>
          <w:color w:val="0000CC"/>
          <w:sz w:val="32"/>
          <w:szCs w:val="32"/>
          <w:rtl/>
        </w:rPr>
        <w:t>الْمُؤَلِّفُ رَحِمَهُ اللَّهُ: فَصْلٌ.</w:t>
      </w:r>
    </w:p>
    <w:p w14:paraId="6A4D8C28"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 أَنَّ هَذَا فَصْلٌ مَعْقُودٌ لِبَيَانِ اشْتِرَاطِ الطَّهَارَةِ عَنِ النَّجَاسَةِ فِي الصَّلاةِ وَلِكَيْفِيَّةِ إِزَالَةِ النَّجَاسَةِ.</w:t>
      </w:r>
    </w:p>
    <w:p w14:paraId="3C06CB86" w14:textId="77777777" w:rsidR="00C30A90" w:rsidRPr="0008579E" w:rsidRDefault="00C30A90" w:rsidP="00C30A90">
      <w:pPr>
        <w:bidi/>
        <w:jc w:val="both"/>
        <w:rPr>
          <w:rFonts w:ascii="Traditional Arabic" w:hAnsi="Traditional Arabic" w:cs="Traditional Arabic"/>
          <w:sz w:val="32"/>
          <w:szCs w:val="32"/>
          <w:rtl/>
          <w:lang w:bidi="ar-LB"/>
        </w:rPr>
      </w:pPr>
    </w:p>
    <w:p w14:paraId="6BBAAA38" w14:textId="77777777" w:rsidR="00C30A90" w:rsidRPr="0008579E" w:rsidRDefault="00C30A90" w:rsidP="00C30A90">
      <w:pPr>
        <w:pStyle w:val="Heading3"/>
        <w:bidi/>
        <w:spacing w:before="0"/>
        <w:jc w:val="both"/>
        <w:rPr>
          <w:rFonts w:ascii="Traditional Arabic" w:hAnsi="Traditional Arabic" w:cs="Traditional Arabic"/>
          <w:sz w:val="32"/>
          <w:szCs w:val="32"/>
          <w:rtl/>
        </w:rPr>
      </w:pPr>
      <w:r w:rsidRPr="00994408">
        <w:rPr>
          <w:rFonts w:ascii="Traditional Arabic" w:hAnsi="Traditional Arabic" w:cs="Traditional Arabic"/>
          <w:b/>
          <w:bCs/>
          <w:color w:val="0000CC"/>
          <w:sz w:val="32"/>
          <w:szCs w:val="32"/>
          <w:rtl/>
        </w:rPr>
        <w:t xml:space="preserve">   قَالَ</w:t>
      </w:r>
      <w:r w:rsidRPr="00994408">
        <w:rPr>
          <w:rFonts w:ascii="Traditional Arabic" w:hAnsi="Traditional Arabic" w:cs="Traditional Arabic"/>
          <w:b/>
          <w:bCs/>
          <w:color w:val="0000CC"/>
          <w:sz w:val="32"/>
          <w:szCs w:val="32"/>
        </w:rPr>
        <w:t xml:space="preserve"> </w:t>
      </w:r>
      <w:r w:rsidRPr="00994408">
        <w:rPr>
          <w:rFonts w:ascii="Traditional Arabic" w:hAnsi="Traditional Arabic" w:cs="Traditional Arabic"/>
          <w:b/>
          <w:bCs/>
          <w:color w:val="0000CC"/>
          <w:sz w:val="32"/>
          <w:szCs w:val="32"/>
          <w:rtl/>
        </w:rPr>
        <w:t>الْمُؤَلِّفُ رَحِمَهُ اللَّهُ: وَمِنْ شُرُوطِ</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صِحَّةِ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994408">
        <w:rPr>
          <w:rFonts w:ascii="Traditional Arabic" w:hAnsi="Traditional Arabic" w:cs="Traditional Arabic"/>
          <w:b/>
          <w:bCs/>
          <w:color w:val="0000CC"/>
          <w:sz w:val="32"/>
          <w:szCs w:val="32"/>
          <w:rtl/>
        </w:rPr>
        <w:t>الصَّلاةِ الطَّهَارَةُ عَنِ النَّجَاسَةِ فِي الْبَدَنِ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حَتَّى دَاخِل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أَنْفِهِ وَفَمِهِ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فِي رَفْعِ الْحَدَثِ الأَكْبَرِ لا يُشْتَرَطُ أَنْ يَغْسِلَ دَاخِلَ الأَنْفِ أَوْ دَاخِلَ الْفَمِ أَمَّا فِي الطَّهَارَةِ عَنِ النَّجَاسَةِ لِلصَّلاةِ فَلا بُدَّ مِنْ تَطْهِيرِ دَاخِلِ الأَنْفِ وَدَاخِلِ الْفَمِ مِنَ النَّجَاسَةِ الَّتِي لا يُعْفَى عَنْهَا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994408">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0000CC"/>
          <w:sz w:val="32"/>
          <w:szCs w:val="32"/>
          <w:rtl/>
          <w:lang w:bidi="ar-LB"/>
        </w:rPr>
        <w:t xml:space="preserve"> </w:t>
      </w:r>
      <w:r w:rsidRPr="00994408">
        <w:rPr>
          <w:rFonts w:ascii="Traditional Arabic" w:hAnsi="Traditional Arabic" w:cs="Traditional Arabic"/>
          <w:b/>
          <w:bCs/>
          <w:color w:val="0000CC"/>
          <w:sz w:val="32"/>
          <w:szCs w:val="32"/>
          <w:rtl/>
        </w:rPr>
        <w:t>الثَّوْبِ وَالْمَكَانِ</w:t>
      </w:r>
      <w:r w:rsidRPr="00994408">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الَّذِي يُلاقِيهِ بَدَنُهُ مِنَ الأَرْضِ</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994408">
        <w:rPr>
          <w:rFonts w:ascii="Traditional Arabic" w:hAnsi="Traditional Arabic" w:cs="Traditional Arabic"/>
          <w:b/>
          <w:bCs/>
          <w:color w:val="0000CC"/>
          <w:sz w:val="32"/>
          <w:szCs w:val="32"/>
          <w:rtl/>
        </w:rPr>
        <w:t>وَالْمَحْمُولِ لَهُ كَقِنِّينَةٍ</w:t>
      </w:r>
      <w:r w:rsidRPr="00994408">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فِيهَا نَجِسٌ أَوْ وَرَقَةٍ مُتَنِجِّسَةٍ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994408">
        <w:rPr>
          <w:rFonts w:ascii="Traditional Arabic" w:hAnsi="Traditional Arabic" w:cs="Traditional Arabic"/>
          <w:b/>
          <w:bCs/>
          <w:color w:val="0000CC"/>
          <w:sz w:val="32"/>
          <w:szCs w:val="32"/>
          <w:rtl/>
        </w:rPr>
        <w:t>يَحْمِلُهَا فِي جَيْبِهِ.</w:t>
      </w:r>
    </w:p>
    <w:p w14:paraId="73211EAD"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شُرُوطِ الصَّلاةِ الطَّهَارَةُ عَنِ النَّجَاسَةِ فِي الْبَدَنِ كَدَاخِلِ الْفَمِ وَالأَنْفِ وَالْعَيْنِ وَفِي الثَّوْبِ وَالْمَحْمُولِ لَهُ كَالشَّىْءِ الَّذِي يَحْمِلُهُ فِي جَيْبِهِ سَوَاءٌ كَانَ قِنِّينَةً أَوْ وَرَقَةً أَوْ غَيْرَ ذَلِكَ. وَكَذَلِكَ يُشْتَرَطُ طَهَارَةُ الْمَكَانِ الَّذِي يُلاقِي بَدَنَهُ أَيْ يُمَاسُّ ذَلِكَ فَلا تَضُرُّ الْمُحَاذَاةُ بِلا مُمَاسَّةٍ فَلَوْ كَانَ يُحَاذِي بِصَدْرِهِ نَجَاسَةً فَإِنَّ ذَلِكَ لا يَضُرُّ.</w:t>
      </w:r>
    </w:p>
    <w:p w14:paraId="58A2C842" w14:textId="77777777" w:rsidR="00C30A90" w:rsidRPr="0008579E" w:rsidRDefault="00C30A90" w:rsidP="00C30A90">
      <w:pPr>
        <w:widowControl w:val="0"/>
        <w:bidi/>
        <w:jc w:val="both"/>
        <w:rPr>
          <w:rFonts w:ascii="Traditional Arabic" w:hAnsi="Traditional Arabic" w:cs="Traditional Arabic"/>
          <w:b/>
          <w:bCs/>
          <w:sz w:val="32"/>
          <w:szCs w:val="32"/>
          <w:rtl/>
        </w:rPr>
      </w:pPr>
    </w:p>
    <w:p w14:paraId="77E97E17" w14:textId="77777777" w:rsidR="00C30A90" w:rsidRPr="0008579E" w:rsidRDefault="00C30A90" w:rsidP="00C30A90">
      <w:pPr>
        <w:widowControl w:val="0"/>
        <w:tabs>
          <w:tab w:val="left" w:pos="793"/>
          <w:tab w:val="left" w:pos="6293"/>
        </w:tabs>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فَإِنْ لاقَاهُ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لاقَى بَدَنَ الْمُصَلِّي أَوْ ثِيَابَهُ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 xml:space="preserve">نَجَسٌ أَوْ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لاقَى</w:t>
      </w:r>
      <w:r w:rsidRPr="0008579E">
        <w:rPr>
          <w:rFonts w:ascii="Traditional Arabic" w:hAnsi="Traditional Arabic" w:cs="Traditional Arabic" w:hint="cs"/>
          <w:b/>
          <w:bCs/>
          <w:color w:val="FF0000"/>
          <w:sz w:val="32"/>
          <w:szCs w:val="32"/>
          <w:rtl/>
          <w:lang w:bidi="ar-LB"/>
        </w:rPr>
        <w:t>)</w:t>
      </w:r>
      <w:r w:rsidRPr="0008579E">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b/>
          <w:bCs/>
          <w:color w:val="0000CC"/>
          <w:sz w:val="32"/>
          <w:szCs w:val="32"/>
          <w:rtl/>
        </w:rPr>
        <w:t>مَحْمُولَهُ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كَرِدَاءٍ يَضَعُهُ عَلَى كَتِفَيْهِ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بَطَلَتْ صَلاتُهُ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سَوَاءٌ كَانَتِ النَّجَاسَةُ يَابِسَةً أَمْ رَطْبَةً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إِلَّا أَنْ يُلْقِيَهُ حَالًا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كَأَنْ وَقَعَتْ نَجَاسَةٌ جَافَّةٌ عَلَى ثَوْبِهِ </w:t>
      </w:r>
      <w:r w:rsidRPr="0008579E">
        <w:rPr>
          <w:rFonts w:ascii="Traditional Arabic" w:hAnsi="Traditional Arabic" w:cs="Traditional Arabic"/>
          <w:color w:val="FF0000"/>
          <w:sz w:val="32"/>
          <w:szCs w:val="32"/>
          <w:rtl/>
          <w:lang w:bidi="ar-LB"/>
        </w:rPr>
        <w:lastRenderedPageBreak/>
        <w:t>فَأَلْقَاهَا فَوْرًا أَوْ وَقَعَتْ عَلَى رِدَائِهِ نَجَاسَةٌ رَطْبَةٌ أَوْ يَابِسَةٌ فَأَلْقَاهُ فَوْرًا فَلا تَبْطُلُ صَلاتُهُ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إِذَا لاقَتْ بَدَنَهُ نَجَاسَةٌ هَذَا لا يَسْتَطِيعُ أَنْ يُلْقِيَهَا فَوْرًا إِلَّا أَنْ تَكُونَ جَافَّةً لِأَنَّ الرَّطْبَةَ تُنَجِّسُ الْمَوْضِعَ الَّذِي أَصَابَتْهُ مِنْ بَدَنِهِ وَكَذَا إِذَا لاقَتْ ثَوْبَهُ مِثْلَ الْقَمِيصِ فَلا يَسْتَطِيعُ أَنْ يُلْقِيَهَا فَوْرًا إِلَّا أَنْ تَكُونَ جَافَّةً أَمَّا إِذَا لاقَتْ نَحْوَ رِدَاءٍ فَهُنَا يَسْتَطِيعُ أَنْ يُلْقِيَهَا فَوْرًا سَوَاءٌ كَانَتْ جَافَّةً أَوْ رَطْبَةً بِأَنْ يُلْقِيَ الرِّدَاءَ</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0000CC"/>
          <w:sz w:val="32"/>
          <w:szCs w:val="32"/>
          <w:rtl/>
        </w:rPr>
        <w:t xml:space="preserve"> أَوْ يَكُونَ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النَّجِسُ</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مَعْفُوًّا عَنْهُ كَدَمِ جُرْحِهِ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فَلا تَبْطُلُ أَيْضًا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53972AB2"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 أَنَّ مَنْ طَرَأَ لَهُ فِي الصَّلاةِ نَجِسٌ غَيْرُ مَعْفُوٍّ عَنْهُ لاقَاهُ أَوْ لاقَى ثَوْبَهُ أَوْ شَيْئًا يَحْمِلُهُ بَطَلَتْ صَلاتُهُ إِلَّا أَنْ يُلْقِيَهُ حَالًا بِأَنْ كَانَ يَابِسًا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94408">
        <w:rPr>
          <w:rFonts w:ascii="Traditional Arabic" w:hAnsi="Traditional Arabic" w:cs="Traditional Arabic"/>
          <w:color w:val="FF0000"/>
          <w:sz w:val="32"/>
          <w:szCs w:val="32"/>
          <w:rtl/>
        </w:rPr>
        <w:t>إِذَا كَانَ الْإِنْسَانُ يَضَعُ رِدَاءً</w:t>
      </w:r>
      <w:r w:rsidRPr="00994408">
        <w:rPr>
          <w:rFonts w:ascii="Traditional Arabic" w:hAnsi="Traditional Arabic" w:cs="Traditional Arabic" w:hint="cs"/>
          <w:color w:val="FF0000"/>
          <w:sz w:val="32"/>
          <w:szCs w:val="32"/>
          <w:rtl/>
        </w:rPr>
        <w:t xml:space="preserve"> مَثَلًا</w:t>
      </w:r>
      <w:r w:rsidRPr="00994408">
        <w:rPr>
          <w:rFonts w:ascii="Traditional Arabic" w:hAnsi="Traditional Arabic" w:cs="Traditional Arabic"/>
          <w:color w:val="FF0000"/>
          <w:sz w:val="32"/>
          <w:szCs w:val="32"/>
          <w:rtl/>
        </w:rPr>
        <w:t xml:space="preserve"> ثُمَّ جَاءَتِ النَّجَاسَةُ الرَّطْبَةُ عَلَى الرِّدَاءِ، فَأَلْقَى الرِّدَاءَ حَالًا فَلَا يُؤَثِّرُ عَلَى الصَّلَاةِ، فَإِذًا إِذَا أَلْقَى الرِّدَاءَ إِنْ كَانَتِ النَّجَاسَةُ رَطْبَةً أَوْ جَافَّةً لَا يُوجَدُ فَرْقٌ لِأَنَّهُ أَلْقَاهَا حَالًا، أَمَّا إِنْ نَفَضَهُ نَفْضًا يُوجَدُ فَرْقٌ</w:t>
      </w:r>
      <w:r w:rsidRPr="00994408">
        <w:rPr>
          <w:rFonts w:ascii="Traditional Arabic" w:hAnsi="Traditional Arabic" w:cs="Traditional Arabic"/>
          <w:color w:val="FF0000"/>
          <w:sz w:val="32"/>
          <w:szCs w:val="32"/>
          <w:lang w:val="sv-SE" w:bidi="ar-TN"/>
        </w:rPr>
        <w:t>.</w:t>
      </w:r>
      <w:r w:rsidRPr="00994408">
        <w:rPr>
          <w:rFonts w:ascii="Traditional Arabic" w:hAnsi="Traditional Arabic" w:cs="Traditional Arabic" w:hint="cs"/>
          <w:color w:val="FF0000"/>
          <w:sz w:val="32"/>
          <w:szCs w:val="32"/>
          <w:rtl/>
          <w:lang w:val="sv-SE" w:bidi="ar-TN"/>
        </w:rPr>
        <w:t xml:space="preserve"> </w:t>
      </w:r>
      <w:r w:rsidRPr="00994408">
        <w:rPr>
          <w:rFonts w:ascii="Traditional Arabic" w:hAnsi="Traditional Arabic" w:cs="Traditional Arabic"/>
          <w:color w:val="FF0000"/>
          <w:sz w:val="32"/>
          <w:szCs w:val="32"/>
          <w:rtl/>
        </w:rPr>
        <w:t xml:space="preserve">الْفَرْقُ هُوَ أَنَّ </w:t>
      </w:r>
      <w:r>
        <w:rPr>
          <w:rFonts w:ascii="Traditional Arabic" w:hAnsi="Traditional Arabic" w:cs="Traditional Arabic" w:hint="cs"/>
          <w:color w:val="FF0000"/>
          <w:sz w:val="32"/>
          <w:szCs w:val="32"/>
          <w:rtl/>
        </w:rPr>
        <w:t xml:space="preserve">النَّجَاسَةَ </w:t>
      </w:r>
      <w:r w:rsidRPr="00994408">
        <w:rPr>
          <w:rFonts w:ascii="Traditional Arabic" w:hAnsi="Traditional Arabic" w:cs="Traditional Arabic"/>
          <w:color w:val="FF0000"/>
          <w:sz w:val="32"/>
          <w:szCs w:val="32"/>
          <w:rtl/>
        </w:rPr>
        <w:t>الرَّطْبَ</w:t>
      </w:r>
      <w:r>
        <w:rPr>
          <w:rFonts w:ascii="Traditional Arabic" w:hAnsi="Traditional Arabic" w:cs="Traditional Arabic" w:hint="cs"/>
          <w:color w:val="FF0000"/>
          <w:sz w:val="32"/>
          <w:szCs w:val="32"/>
          <w:rtl/>
        </w:rPr>
        <w:t>ةَ</w:t>
      </w:r>
      <w:r w:rsidRPr="00994408">
        <w:rPr>
          <w:rFonts w:ascii="Traditional Arabic" w:hAnsi="Traditional Arabic" w:cs="Traditional Arabic"/>
          <w:color w:val="FF0000"/>
          <w:sz w:val="32"/>
          <w:szCs w:val="32"/>
          <w:rtl/>
        </w:rPr>
        <w:t xml:space="preserve"> وَلَوْ نَفَضَهَا فَزَالَتِ الْعَيْنُ لَكِنِ الْمَوْضِعُ تَنَجَّسَ، إِنْ نَفَضَهَا وَلَمْ يُلْقِ الرِّدَاءَ حَالًا مَعْنَاهُ بَقِيَتِ النَّجَاسَةُ عَلَى مَحْمُولِهِ</w:t>
      </w:r>
      <w:r w:rsidRPr="00994408">
        <w:rPr>
          <w:rFonts w:ascii="Traditional Arabic" w:hAnsi="Traditional Arabic" w:cs="Traditional Arabic"/>
          <w:color w:val="FF0000"/>
          <w:sz w:val="32"/>
          <w:szCs w:val="32"/>
          <w:lang w:bidi="ar-TN"/>
        </w:rPr>
        <w:t>.</w:t>
      </w:r>
      <w:r w:rsidRPr="00994408">
        <w:rPr>
          <w:rFonts w:ascii="Traditional Arabic" w:hAnsi="Traditional Arabic" w:cs="Traditional Arabic" w:hint="cs"/>
          <w:color w:val="FF0000"/>
          <w:sz w:val="32"/>
          <w:szCs w:val="32"/>
          <w:rtl/>
          <w:lang w:bidi="ar-TN"/>
        </w:rPr>
        <w:t xml:space="preserve"> </w:t>
      </w:r>
      <w:r w:rsidRPr="00994408">
        <w:rPr>
          <w:rFonts w:ascii="Traditional Arabic" w:hAnsi="Traditional Arabic" w:cs="Traditional Arabic"/>
          <w:color w:val="FF0000"/>
          <w:sz w:val="32"/>
          <w:szCs w:val="32"/>
          <w:rtl/>
        </w:rPr>
        <w:t>الْعِبْرَةُ فِي هَذَا الْأَمْرِ أَنْ يُلْقِيَ النَّجَاسَةَ وَلِذَلِكَ قَالَ الْمُؤَلِّفُ رَحِمَهُ اللَّهُ</w:t>
      </w:r>
      <w:r w:rsidRPr="0008579E">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 xml:space="preserve"> </w:t>
      </w:r>
      <w:r w:rsidRPr="00994408">
        <w:rPr>
          <w:rFonts w:ascii="Traditional Arabic" w:hAnsi="Traditional Arabic" w:cs="Traditional Arabic"/>
          <w:b/>
          <w:bCs/>
          <w:sz w:val="32"/>
          <w:szCs w:val="32"/>
          <w:rtl/>
        </w:rPr>
        <w:t>فَأَلْقَاهُ لَا بِيَدِهِ أَوْ كُمِّهِ</w:t>
      </w:r>
      <w:r w:rsidRPr="00994408">
        <w:rPr>
          <w:rFonts w:ascii="Traditional Arabic" w:hAnsi="Traditional Arabic" w:cs="Traditional Arabic"/>
          <w:sz w:val="32"/>
          <w:szCs w:val="32"/>
          <w:rtl/>
        </w:rPr>
        <w:t xml:space="preserve"> </w:t>
      </w:r>
      <w:r w:rsidRPr="00994408">
        <w:rPr>
          <w:rFonts w:ascii="Traditional Arabic" w:hAnsi="Traditional Arabic" w:cs="Traditional Arabic"/>
          <w:color w:val="FF0000"/>
          <w:sz w:val="32"/>
          <w:szCs w:val="32"/>
          <w:rtl/>
        </w:rPr>
        <w:t>(أَيْ أَلْقَاهُ بِغَيْرِ نَحْوِ كُمِّهِ لِأَنَّهُ إِذَا أَزَالَهُ بِكُمِّهِ وَلَوْ لَمْ يَمَسَّهُ بِيَدِهِ فَكَأَنَّهُ مَسَّهُ بِيَدِهِ، كَأَنَّهُ حَمَلَهُ)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بَلْ بِنَفْضِ ثَوْبِهِ مَثَلًا أَوْ كَانَ رَطْبًا فَأَلْقَى </w:t>
      </w:r>
      <w:r w:rsidRPr="0008579E">
        <w:rPr>
          <w:rFonts w:ascii="Traditional Arabic" w:hAnsi="Traditional Arabic" w:cs="Traditional Arabic"/>
          <w:b/>
          <w:bCs/>
          <w:sz w:val="32"/>
          <w:szCs w:val="32"/>
          <w:rtl/>
          <w:lang w:bidi="ar-LB"/>
        </w:rPr>
        <w:t xml:space="preserve">الْمَحْمُولَ </w:t>
      </w:r>
      <w:r w:rsidRPr="0008579E">
        <w:rPr>
          <w:rFonts w:ascii="Traditional Arabic" w:hAnsi="Traditional Arabic" w:cs="Traditional Arabic"/>
          <w:b/>
          <w:bCs/>
          <w:sz w:val="32"/>
          <w:szCs w:val="32"/>
          <w:rtl/>
        </w:rPr>
        <w:t>فِي الْحَالِ مِنْ غَيْرِ حَمْلٍ وَنَحْوِهِ فَلا تَبْطُلُ صَلاتُهُ. أَمَّا لَوْ أَزَالَ النَّجَسَ الْيَابِسَ بِيَدِهِ أَوْ كُمِّهِ أَوْ أَلْقَى عَيْنَ ال</w:t>
      </w:r>
      <w:r w:rsidRPr="0008579E">
        <w:rPr>
          <w:rFonts w:ascii="Traditional Arabic" w:hAnsi="Traditional Arabic" w:cs="Traditional Arabic"/>
          <w:b/>
          <w:bCs/>
          <w:sz w:val="32"/>
          <w:szCs w:val="32"/>
          <w:rtl/>
          <w:lang w:bidi="ar-LB"/>
        </w:rPr>
        <w:t>نَّجَاسَةِ الرَّطْبَةِ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(أ</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ن</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ض</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 xml:space="preserve">مَعَ إِبْقَاءِ مَا تَضَمَّخَ بِالنَّجَاسَةِ </w:t>
      </w:r>
      <w:r w:rsidRPr="0008579E">
        <w:rPr>
          <w:rFonts w:ascii="Traditional Arabic" w:hAnsi="Traditional Arabic" w:cs="Traditional Arabic"/>
          <w:b/>
          <w:bCs/>
          <w:sz w:val="32"/>
          <w:szCs w:val="32"/>
          <w:rtl/>
        </w:rPr>
        <w:t>عَلَيْهِ فَسَدَتْ صَلاتُهُ. وَيُسْتَثْنَى مِنْ مُلاقَاةِ النَّجَسِ وَهُوَ فِي الصَّلاةِ دَمُ جُرْحِهِ فَإِنَّهُ يُعْفَى عَنْهُ أَيْ يُسَامَحُ فِيهِ وَلَوْ سَالَ وَلَوَّثَ الثَّوْبَ.</w:t>
      </w:r>
    </w:p>
    <w:p w14:paraId="694DCFB2" w14:textId="77777777" w:rsidR="00C30A90" w:rsidRPr="0008579E" w:rsidRDefault="00C30A90" w:rsidP="00C30A90">
      <w:pPr>
        <w:widowControl w:val="0"/>
        <w:bidi/>
        <w:jc w:val="both"/>
        <w:rPr>
          <w:rFonts w:ascii="Traditional Arabic" w:hAnsi="Traditional Arabic" w:cs="Traditional Arabic"/>
          <w:b/>
          <w:bCs/>
          <w:sz w:val="32"/>
          <w:szCs w:val="32"/>
          <w:rtl/>
        </w:rPr>
      </w:pPr>
    </w:p>
    <w:p w14:paraId="6925C21E" w14:textId="77777777" w:rsidR="00C30A90" w:rsidRPr="0008579E" w:rsidRDefault="00C30A90" w:rsidP="00C30A90">
      <w:pPr>
        <w:pStyle w:val="Heading3"/>
        <w:bidi/>
        <w:spacing w:before="0"/>
        <w:jc w:val="both"/>
        <w:rPr>
          <w:rFonts w:ascii="Traditional Arabic" w:hAnsi="Traditional Arabic" w:cs="Traditional Arabic"/>
          <w:sz w:val="32"/>
          <w:szCs w:val="32"/>
          <w:rtl/>
        </w:rPr>
      </w:pPr>
      <w:r w:rsidRPr="0008579E">
        <w:rPr>
          <w:rFonts w:ascii="Traditional Arabic" w:hAnsi="Traditional Arabic" w:cs="Traditional Arabic"/>
          <w:color w:val="0000CC"/>
          <w:sz w:val="32"/>
          <w:szCs w:val="32"/>
          <w:rtl/>
        </w:rPr>
        <w:t xml:space="preserve">   </w:t>
      </w:r>
      <w:r w:rsidRPr="00994408">
        <w:rPr>
          <w:rFonts w:ascii="Traditional Arabic" w:hAnsi="Traditional Arabic" w:cs="Traditional Arabic"/>
          <w:b/>
          <w:bCs/>
          <w:color w:val="0000CC"/>
          <w:sz w:val="32"/>
          <w:szCs w:val="32"/>
          <w:rtl/>
        </w:rPr>
        <w:t>قَالَ</w:t>
      </w:r>
      <w:r w:rsidRPr="00994408">
        <w:rPr>
          <w:rFonts w:ascii="Traditional Arabic" w:hAnsi="Traditional Arabic" w:cs="Traditional Arabic"/>
          <w:b/>
          <w:bCs/>
          <w:color w:val="0000CC"/>
          <w:sz w:val="32"/>
          <w:szCs w:val="32"/>
        </w:rPr>
        <w:t xml:space="preserve"> </w:t>
      </w:r>
      <w:r w:rsidRPr="00994408">
        <w:rPr>
          <w:rFonts w:ascii="Traditional Arabic" w:hAnsi="Traditional Arabic" w:cs="Traditional Arabic"/>
          <w:b/>
          <w:bCs/>
          <w:color w:val="0000CC"/>
          <w:sz w:val="32"/>
          <w:szCs w:val="32"/>
          <w:rtl/>
        </w:rPr>
        <w:t>الْمُؤَلِّفُ رَحِمَهُ اللَّهُ: وَيَجِبُ إِزَالَةُ نَجَسٍ لَمْ يُعْفَ عَنْهُ</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لِصَحَّةِ الصَّلاةِ وَذَلِكَ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0000CC"/>
          <w:sz w:val="32"/>
          <w:szCs w:val="32"/>
          <w:rtl/>
          <w:lang w:bidi="ar-LB"/>
        </w:rPr>
        <w:t xml:space="preserve"> </w:t>
      </w:r>
      <w:r w:rsidRPr="00994408">
        <w:rPr>
          <w:rFonts w:ascii="Traditional Arabic" w:hAnsi="Traditional Arabic" w:cs="Traditional Arabic"/>
          <w:b/>
          <w:bCs/>
          <w:color w:val="0000CC"/>
          <w:sz w:val="32"/>
          <w:szCs w:val="32"/>
          <w:rtl/>
        </w:rPr>
        <w:t>بِإِزَالَةِ الْعَيْنِ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عَيْنِ النَّجَاسَةِ</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أَيْ جِرْمِهَا</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وَأَوْصَافِهَا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994408">
        <w:rPr>
          <w:rFonts w:ascii="Traditional Arabic" w:hAnsi="Traditional Arabic" w:cs="Traditional Arabic"/>
          <w:b/>
          <w:bCs/>
          <w:color w:val="0000CC"/>
          <w:sz w:val="32"/>
          <w:szCs w:val="32"/>
          <w:rtl/>
        </w:rPr>
        <w:t>مِنْ طَعْمٍ وَلَوْنٍ وَرِيحٍ بِالْمَاءِ الْمُطَهِّرِ</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وَأَمَّا أَثَرُ لَوْنِ النَّجَاسَةِ الَّذِي يَبْقَى عَلَى الثَّوْبِ بَعْدَ غَسْلِهِ جَيِّدًا فَلا يَضُرُّ بَلْ يُعْفَى عَنْهُ وَالْمُرَادُ هُنَا أَنَّهُ يَطْهُرُ. قَالَ فِي كِفَايَةِ الأَخْيَارِ </w:t>
      </w:r>
      <w:r w:rsidRPr="00994408">
        <w:rPr>
          <w:rFonts w:ascii="Traditional Arabic" w:hAnsi="Traditional Arabic" w:cs="Traditional Arabic"/>
          <w:b/>
          <w:bCs/>
          <w:color w:val="FF0000"/>
          <w:sz w:val="32"/>
          <w:szCs w:val="32"/>
          <w:rtl/>
        </w:rPr>
        <w:t>وَإِنْ عَسُرَ أَيْ زَوَالُ اللَّونِ</w:t>
      </w:r>
      <w:r w:rsidRPr="00994408">
        <w:rPr>
          <w:rFonts w:ascii="Traditional Arabic" w:hAnsi="Traditional Arabic" w:cs="Traditional Arabic" w:hint="cs"/>
          <w:b/>
          <w:bCs/>
          <w:color w:val="FF0000"/>
          <w:sz w:val="32"/>
          <w:szCs w:val="32"/>
          <w:rtl/>
        </w:rPr>
        <w:t xml:space="preserve">، </w:t>
      </w:r>
      <w:r w:rsidRPr="00994408">
        <w:rPr>
          <w:rFonts w:ascii="Traditional Arabic" w:hAnsi="Traditional Arabic" w:cs="Traditional Arabic"/>
          <w:b/>
          <w:bCs/>
          <w:color w:val="FF0000"/>
          <w:sz w:val="32"/>
          <w:szCs w:val="32"/>
          <w:rtl/>
        </w:rPr>
        <w:t>كَدَمِ الْحَيْضِ يُصِيبُ الثَّوْبَ وَرُبَّمَا لا تَزُولُ بَعْدَ الْمُبَالَغَةِ فَالصَّحِيحُ أَنَّهُ يَطْهُرُ لِلْعُسْرِ وَإِنْ بَقِيَتِ الرَّائِحَةُ وَحْدَهَا وَهِيَ عُسْرَةُ الإِزَالَةِ كَرَائِحَةِ الْخَمْرِ مَثَلًا فَيَطْهُرُ الْمَحَلُّ أَيْضًا عَلَى الأَظْهَرِ</w:t>
      </w:r>
      <w:r w:rsidRPr="0008579E">
        <w:rPr>
          <w:rFonts w:ascii="Traditional Arabic" w:hAnsi="Traditional Arabic" w:cs="Traditional Arabic"/>
          <w:color w:val="FF0000"/>
          <w:sz w:val="32"/>
          <w:szCs w:val="32"/>
          <w:rtl/>
        </w:rPr>
        <w:t xml:space="preserve"> اﻫ وَمِثْلُ اللَّوْنِ الرِّيحُ فَلا تَجِبُ إِزَالَتُهُ إِنْ عَسُرَ فَإِنِ اجْتَمَعَ بَقَاءُ اللَّوْنِ وَالرِّيحِ وَجَبَ إِزَالَتُهُمَا مُطْلَقًا لِقُوَّةِ دِلالَتِهِمَا عَلَى بَقَاءِ الْعَيْنِ، كَمَا يَدُلُّ عَلَى بَقَائِهَا بَقَاءُ الطَّعْمِ وَحْدَهُ وَإِنْ عَسُرَ زَوَالُهُ. </w:t>
      </w:r>
      <w:r w:rsidRPr="0008579E">
        <w:rPr>
          <w:rFonts w:ascii="Traditional Arabic" w:hAnsi="Traditional Arabic" w:cs="Traditional Arabic"/>
          <w:color w:val="FF0000"/>
          <w:sz w:val="32"/>
          <w:szCs w:val="32"/>
          <w:rtl/>
          <w:lang w:bidi="ar-LB"/>
        </w:rPr>
        <w:t xml:space="preserve">فَلا يُزِيلُ غَيْرُهُ مِنَ الْمَائِعَاتِ النَّجَاسَةَ إِذْ هُوَ </w:t>
      </w:r>
      <w:r w:rsidRPr="0008579E">
        <w:rPr>
          <w:rFonts w:ascii="Traditional Arabic" w:hAnsi="Traditional Arabic" w:cs="Traditional Arabic"/>
          <w:color w:val="FF0000"/>
          <w:sz w:val="32"/>
          <w:szCs w:val="32"/>
          <w:rtl/>
        </w:rPr>
        <w:t>أَيِ الْمَاءُ</w:t>
      </w:r>
      <w:r w:rsidRPr="0008579E">
        <w:rPr>
          <w:rFonts w:ascii="Traditional Arabic" w:hAnsi="Traditional Arabic" w:cs="Traditional Arabic"/>
          <w:color w:val="FF0000"/>
          <w:sz w:val="32"/>
          <w:szCs w:val="32"/>
          <w:rtl/>
          <w:lang w:bidi="ar-LB"/>
        </w:rPr>
        <w:t xml:space="preserve"> ءَالَةُ التَّطْهِيرِ. ءَالَةُ التَّطْهِيرِ عَنِ النَّجَاسَةِ الْمَاءُ وَأَحْيَانًا يَكُونُ مَعَهُ التُّرَابُ، وَإِذَا غَسَلَ الْمَوْضِعَ الَّذِي أَصَابَتْهُ النَّجَاسَةُ بِمَاءِ الْوَرْدِ فَذَهَبَ لَوْنُهَا وَطَعْمُهَا وَرِيْحُهَا فَلا يَطْهُرُ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هَذَا فِي النَّجَاسَةِ الْعَيْنِيَّةِ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 xml:space="preserve"> </w:t>
      </w:r>
      <w:r w:rsidRPr="00994408">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أَمَّا النَّجَاسَةُ</w:t>
      </w:r>
      <w:r w:rsidRPr="0008579E">
        <w:rPr>
          <w:rFonts w:ascii="Traditional Arabic" w:hAnsi="Traditional Arabic" w:cs="Traditional Arabic" w:hint="cs"/>
          <w:color w:val="FF0000"/>
          <w:sz w:val="32"/>
          <w:szCs w:val="32"/>
          <w:rtl/>
          <w:lang w:bidi="ar-LB"/>
        </w:rPr>
        <w:t xml:space="preserve">) </w:t>
      </w:r>
      <w:r w:rsidRPr="00994408">
        <w:rPr>
          <w:rFonts w:ascii="Traditional Arabic" w:hAnsi="Traditional Arabic" w:cs="Traditional Arabic"/>
          <w:b/>
          <w:bCs/>
          <w:color w:val="0000CC"/>
          <w:sz w:val="32"/>
          <w:szCs w:val="32"/>
          <w:rtl/>
        </w:rPr>
        <w:t>الْحُكْمِيَّةِ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فَتُزَالُ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994408">
        <w:rPr>
          <w:rFonts w:ascii="Traditional Arabic" w:hAnsi="Traditional Arabic" w:cs="Traditional Arabic"/>
          <w:b/>
          <w:bCs/>
          <w:color w:val="0000CC"/>
          <w:sz w:val="32"/>
          <w:szCs w:val="32"/>
          <w:rtl/>
        </w:rPr>
        <w:t>بِجَرْيِ الْمَاءِ</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يَكْفِي لإِزَالَتِهَا جَرْيُّ الْمَاءِ الْمُطَهِّرِ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994408">
        <w:rPr>
          <w:rFonts w:ascii="Traditional Arabic" w:hAnsi="Traditional Arabic" w:cs="Traditional Arabic"/>
          <w:b/>
          <w:bCs/>
          <w:color w:val="0000CC"/>
          <w:sz w:val="32"/>
          <w:szCs w:val="32"/>
          <w:rtl/>
        </w:rPr>
        <w:t>عَلَيْهَا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عَلَى مَحَلِّهَا مَرَّةً وَاحِدَةً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994408">
        <w:rPr>
          <w:rFonts w:ascii="Traditional Arabic" w:hAnsi="Traditional Arabic" w:cs="Traditional Arabic"/>
          <w:b/>
          <w:bCs/>
          <w:color w:val="0000CC"/>
          <w:sz w:val="32"/>
          <w:szCs w:val="32"/>
          <w:rtl/>
        </w:rPr>
        <w:t>وَالنَّجَاسَةُ الْحُكْمِيَّةُ هِيَ</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النَّجَاسَةُ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994408">
        <w:rPr>
          <w:rFonts w:ascii="Traditional Arabic" w:hAnsi="Traditional Arabic" w:cs="Traditional Arabic"/>
          <w:b/>
          <w:bCs/>
          <w:color w:val="0000CC"/>
          <w:sz w:val="32"/>
          <w:szCs w:val="32"/>
          <w:rtl/>
        </w:rPr>
        <w:t>الَّتِي لا يُدْرَكُ لَهَا لَوْنٌ وَلا طَعْمٌ وَلا رِيحٌ</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كَبَوْلٍ جَفَّ لا رِيحَ وَلا طَعْمَ وَلا لَوْنَ لَهُ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w:t>
      </w:r>
    </w:p>
    <w:p w14:paraId="6894ECA9"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يُشْتَرَطُ لِصِحَّةِ الصَّلاةِ إِزَالَةُ النَّجَسِ غَيْرِ الْمَعْفُوِّ عَنْهُ أَمَّا الْمَعْفُوُّ عَنْهُ فَلا يُشْتَرَطُ كَدَمِ جُرْحِهِ. وَقَدْ ذَكَرَ </w:t>
      </w:r>
      <w:r w:rsidRPr="0008579E">
        <w:rPr>
          <w:rFonts w:ascii="Traditional Arabic" w:hAnsi="Traditional Arabic" w:cs="Traditional Arabic"/>
          <w:b/>
          <w:bCs/>
          <w:sz w:val="32"/>
          <w:szCs w:val="32"/>
          <w:rtl/>
        </w:rPr>
        <w:lastRenderedPageBreak/>
        <w:t>الْمُؤَلِّفُ</w:t>
      </w:r>
      <w:r>
        <w:rPr>
          <w:rFonts w:ascii="Traditional Arabic" w:hAnsi="Traditional Arabic" w:cs="Traditional Arabic" w:hint="cs"/>
          <w:b/>
          <w:bCs/>
          <w:sz w:val="32"/>
          <w:szCs w:val="32"/>
          <w:rtl/>
        </w:rPr>
        <w:t xml:space="preserve"> </w:t>
      </w:r>
      <w:r w:rsidRPr="00994408">
        <w:rPr>
          <w:rFonts w:ascii="Traditional Arabic" w:hAnsi="Traditional Arabic" w:cs="Traditional Arabic"/>
          <w:b/>
          <w:bCs/>
          <w:sz w:val="32"/>
          <w:szCs w:val="32"/>
          <w:rtl/>
        </w:rPr>
        <w:t xml:space="preserve">رَحِمَهُ اللَّهُ </w:t>
      </w:r>
      <w:r w:rsidRPr="0008579E">
        <w:rPr>
          <w:rFonts w:ascii="Traditional Arabic" w:hAnsi="Traditional Arabic" w:cs="Traditional Arabic"/>
          <w:b/>
          <w:bCs/>
          <w:sz w:val="32"/>
          <w:szCs w:val="32"/>
          <w:rtl/>
        </w:rPr>
        <w:t>هُنَا أَنَّ إِزَالَةَ النَّجَاسَةِ تَكُونُ بِإِزَالَةِ عَيْنِهَا وَالْمُرَادُ هُنَا إِزَالَةُ جِرْمِهَا وَأَوْصَافِهَا مِنْ طَعْمٍ وَلَوْنٍ وَرِيحٍ فَبَعْدَ إِزَالَةِ جِرْمِهَا يُشْتَرَطُ إِزَالَةُ أَوْصَافِهَا أَيِ اللَّوْنِ وَالطَّعْمِ وَالرَّائِحَةِ. وَأَمَّا أَثَرُ لَوْنِ النَّجَاسَةِ الَّذِي يَبْقَى عَلَى الثَّوْبِ بَعْدَ غَسْلِهِ جَيِّدًا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وَكَذَا الرَّائِحَةُ وَحْدَهَا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فَلا يَضُرُّ بَلْ يُعْفَى عَنْهُ وَتَصِحُّ الصَّلاةُ مَعَ وُجُودِهِ.</w:t>
      </w:r>
    </w:p>
    <w:p w14:paraId="34480196"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وَقَوْلُهُ </w:t>
      </w:r>
      <w:r w:rsidRPr="00994408">
        <w:rPr>
          <w:rFonts w:ascii="Traditional Arabic" w:hAnsi="Traditional Arabic" w:cs="Traditional Arabic"/>
          <w:b/>
          <w:bCs/>
          <w:sz w:val="32"/>
          <w:szCs w:val="32"/>
          <w:rtl/>
        </w:rPr>
        <w:t xml:space="preserve">رَحِمَهُ اللَّهُ </w:t>
      </w:r>
      <w:r w:rsidRPr="0008579E">
        <w:rPr>
          <w:rFonts w:ascii="Traditional Arabic" w:hAnsi="Traditional Arabic" w:cs="Traditional Arabic"/>
          <w:b/>
          <w:bCs/>
          <w:color w:val="000000"/>
          <w:sz w:val="32"/>
          <w:szCs w:val="32"/>
          <w:rtl/>
        </w:rPr>
        <w:t>(</w:t>
      </w:r>
      <w:r w:rsidRPr="00994408">
        <w:rPr>
          <w:rFonts w:ascii="Traditional Arabic" w:hAnsi="Traditional Arabic" w:cs="Traditional Arabic"/>
          <w:b/>
          <w:bCs/>
          <w:color w:val="0000FF"/>
          <w:sz w:val="32"/>
          <w:szCs w:val="32"/>
          <w:rtl/>
        </w:rPr>
        <w:t>بِالْمَاءِ الْمُطَهِّرِ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يُفْهَمُ مِنْهُ أَنَّ الشَّمْسَ وَالرِّيحَ لا تُطَهِّرَانِ بَلْ الْمُطَهِّرُ هُوَ الْمَاءُ. وَقَوْلُهُ </w:t>
      </w:r>
      <w:r w:rsidRPr="0008579E">
        <w:rPr>
          <w:rFonts w:ascii="Traditional Arabic" w:hAnsi="Traditional Arabic" w:cs="Traditional Arabic"/>
          <w:b/>
          <w:bCs/>
          <w:color w:val="000000"/>
          <w:sz w:val="32"/>
          <w:szCs w:val="32"/>
          <w:rtl/>
        </w:rPr>
        <w:t>(</w:t>
      </w:r>
      <w:r w:rsidRPr="00994408">
        <w:rPr>
          <w:rFonts w:ascii="Traditional Arabic" w:hAnsi="Traditional Arabic" w:cs="Traditional Arabic"/>
          <w:b/>
          <w:bCs/>
          <w:color w:val="0000FF"/>
          <w:sz w:val="32"/>
          <w:szCs w:val="32"/>
          <w:rtl/>
        </w:rPr>
        <w:t>وَالْحُكْمِيَّةِ بِج</w:t>
      </w:r>
      <w:r w:rsidRPr="00994408">
        <w:rPr>
          <w:rFonts w:ascii="Traditional Arabic" w:hAnsi="Traditional Arabic" w:cs="Traditional Arabic" w:hint="cs"/>
          <w:b/>
          <w:bCs/>
          <w:color w:val="0000FF"/>
          <w:sz w:val="32"/>
          <w:szCs w:val="32"/>
          <w:rtl/>
        </w:rPr>
        <w:t>َ</w:t>
      </w:r>
      <w:r w:rsidRPr="00994408">
        <w:rPr>
          <w:rFonts w:ascii="Traditional Arabic" w:hAnsi="Traditional Arabic" w:cs="Traditional Arabic"/>
          <w:b/>
          <w:bCs/>
          <w:color w:val="0000FF"/>
          <w:sz w:val="32"/>
          <w:szCs w:val="32"/>
          <w:rtl/>
        </w:rPr>
        <w:t>رْيِ الْمَاءِ عَلَيْهَا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يُرِيدُ بِهِ أَنَّ النَّجَاسَةَ الْحُكْمِيَّةَ وَهِيَ الَّتِي لا يُدْرَكُ لَهَا جِرْمٌ وَلا وَصْفٌ كَبَوْلٍ جَفَّ لا رِيحَ لَهُ وَلا طَعْمَ وَلا لَوْنَ تَحْصُلُ إِزَالَتُهَا بِجَرْيِ الْمَاءِ عَلَيْهَا مَرَّةً وَاحِدَةً. </w:t>
      </w:r>
    </w:p>
    <w:p w14:paraId="4971AA70" w14:textId="77777777" w:rsidR="00C30A90" w:rsidRPr="0008579E" w:rsidRDefault="00C30A90" w:rsidP="00C30A90">
      <w:pPr>
        <w:widowControl w:val="0"/>
        <w:bidi/>
        <w:jc w:val="both"/>
        <w:rPr>
          <w:rFonts w:ascii="Traditional Arabic" w:hAnsi="Traditional Arabic" w:cs="Traditional Arabic"/>
          <w:b/>
          <w:bCs/>
          <w:sz w:val="32"/>
          <w:szCs w:val="32"/>
          <w:rtl/>
        </w:rPr>
      </w:pPr>
    </w:p>
    <w:p w14:paraId="28A46773"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أَمَّا النَّجَاسَةُ</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0000CC"/>
          <w:sz w:val="32"/>
          <w:szCs w:val="32"/>
          <w:rtl/>
        </w:rPr>
        <w:t>الْكَلْبِيَّةِ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 xml:space="preserve">وَهِيَ نَجَاسَةُ الْكَلْبِ وَالْخِنْزِيرِ وَمَا تَوَلَّدَ مِنْهُمَا </w:t>
      </w:r>
      <w:r w:rsidRPr="0008579E">
        <w:rPr>
          <w:rFonts w:ascii="Traditional Arabic" w:hAnsi="Traditional Arabic" w:cs="Traditional Arabic"/>
          <w:color w:val="FF0000"/>
          <w:sz w:val="32"/>
          <w:szCs w:val="32"/>
          <w:rtl/>
        </w:rPr>
        <w:t xml:space="preserve">أَيْ كَلْبٍ مَعَ خِنْزِيرَةٍ أَوْ كَلْبَةٍ مَعَ خِنْزِيرٍ </w:t>
      </w:r>
      <w:r w:rsidRPr="0008579E">
        <w:rPr>
          <w:rFonts w:ascii="Traditional Arabic" w:hAnsi="Traditional Arabic" w:cs="Traditional Arabic"/>
          <w:color w:val="FF0000"/>
          <w:sz w:val="32"/>
          <w:szCs w:val="32"/>
          <w:rtl/>
          <w:lang w:bidi="ar-LB"/>
        </w:rPr>
        <w:t xml:space="preserve">أَوْ مِنْ أَحَدِهِمَا </w:t>
      </w:r>
      <w:r w:rsidRPr="0008579E">
        <w:rPr>
          <w:rFonts w:ascii="Traditional Arabic" w:hAnsi="Traditional Arabic" w:cs="Traditional Arabic"/>
          <w:color w:val="FF0000"/>
          <w:sz w:val="32"/>
          <w:szCs w:val="32"/>
          <w:rtl/>
        </w:rPr>
        <w:t>كَكَلْبٍ مَعَ شَاةٍ وَذِئْبَةٍ مَعَ كَلْبٍ أَوْ خِنْزِيرٍ وَضَبُعٍ</w:t>
      </w:r>
      <w:r w:rsidRPr="0008579E">
        <w:rPr>
          <w:rFonts w:ascii="Traditional Arabic" w:hAnsi="Traditional Arabic" w:cs="Traditional Arabic"/>
          <w:color w:val="FF0000"/>
          <w:sz w:val="32"/>
          <w:szCs w:val="32"/>
          <w:rtl/>
          <w:lang w:bidi="ar-LB"/>
        </w:rPr>
        <w:t xml:space="preserve"> أَوْ مِنْ أَحَدِهِمَا فَتَكُونُ إِزَالَتُهَا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بِغَسْلِهَا سَبْعًا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مِنَ الْمَرَّاتِ بِشَرْطِ أَنْ تَكُونَ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إِحْدَاهُنَّ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إِحْدَى هَذِهِ الْغَسَلاتِ</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مَمْزُوجَةٌ بِالتُّرَابِ الطَّهُورِ</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بِحَيْثُ يَتَكَدَّرُ بِهِ الْمَاءُ</w:t>
      </w:r>
      <w:r w:rsidRPr="0008579E">
        <w:rPr>
          <w:rFonts w:ascii="Traditional Arabic" w:hAnsi="Traditional Arabic" w:cs="Traditional Arabic" w:hint="cs"/>
          <w:color w:val="FF0000"/>
          <w:sz w:val="32"/>
          <w:szCs w:val="32"/>
          <w:rtl/>
          <w:lang w:bidi="ar-LB"/>
        </w:rPr>
        <w:t xml:space="preserve"> أ</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ت</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غ</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ر</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ن</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وَيَصِلُ بِوَاسِطَتِهِ إِلَى جَمِيعِ أَجْزَاءِ الْمَحَلِّ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ا بُدَّ أَنْ يَكُونَ الْمَاءُ مَمْزُوجًا بِالتُّرَابِ وَيَصِلُ </w:t>
      </w:r>
      <w:r w:rsidRPr="0008579E">
        <w:rPr>
          <w:rFonts w:ascii="Traditional Arabic" w:hAnsi="Traditional Arabic" w:cs="Traditional Arabic"/>
          <w:color w:val="FF0000"/>
          <w:sz w:val="32"/>
          <w:szCs w:val="32"/>
          <w:rtl/>
        </w:rPr>
        <w:t>إِلَى</w:t>
      </w:r>
      <w:r w:rsidRPr="0008579E">
        <w:rPr>
          <w:rFonts w:ascii="Traditional Arabic" w:hAnsi="Traditional Arabic" w:cs="Traditional Arabic"/>
          <w:color w:val="FF0000"/>
          <w:sz w:val="32"/>
          <w:szCs w:val="32"/>
          <w:rtl/>
          <w:lang w:bidi="ar-LB"/>
        </w:rPr>
        <w:t xml:space="preserve"> كُلّ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الْمَحَلِّ وَيَتَكَدَّرَ الْمَاءُ بِالتُّرَابِ فَيَجْرِي مُتَكَدِّرًا، وَالأَوْلَى أَنْ تَكُونَ الْغَسْلَةُ الأُولَى أَوِ الأَخِيرَةَ، مَمْزُوجَة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بِالتُّرَابِ، وَبَعْضُ الشَّافِعِيَّةِ </w:t>
      </w:r>
      <w:r w:rsidRPr="0008579E">
        <w:rPr>
          <w:rFonts w:ascii="Traditional Arabic" w:hAnsi="Traditional Arabic" w:cs="Traditional Arabic"/>
          <w:color w:val="FF0000"/>
          <w:sz w:val="32"/>
          <w:szCs w:val="32"/>
          <w:rtl/>
        </w:rPr>
        <w:t>يَقُولُونَ</w:t>
      </w:r>
      <w:r w:rsidRPr="0008579E">
        <w:rPr>
          <w:rFonts w:ascii="Traditional Arabic" w:hAnsi="Traditional Arabic" w:cs="Traditional Arabic"/>
          <w:color w:val="FF0000"/>
          <w:sz w:val="32"/>
          <w:szCs w:val="32"/>
          <w:rtl/>
          <w:lang w:bidi="ar-LB"/>
        </w:rPr>
        <w:t xml:space="preserve"> لا يَصِحُّ إِلَّا أَنْ تَكُونَ الأُولَى أَوِ الأَخِيرَةَ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الغَسْلَةُ</w:t>
      </w:r>
      <w:r w:rsidRPr="0008579E">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color w:val="0000CC"/>
          <w:sz w:val="32"/>
          <w:szCs w:val="32"/>
          <w:rtl/>
        </w:rPr>
        <w:t>الْمُزِيلَةُ لِلْعَيْنِ وَإِنْ تَعَدَّدَتْ</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الغَسْلُ الْمُحْتَاجُ إِلَيْهِ لإِزَالَةِ جِرْمِ النَّجَاسَةِ الْكَلْبِيَّةِ مَعَ الْوَصْفِ مِنَ الطَّعْمِ وَاللَّوْنِ وَالرِّيحِ إِنْ كَانَ غَسْلَةً أَوْ أَكْثَرَ يُعَدُّ غَسْلَةً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وَاحِدَةٌ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فَيَبْقَى عَلَيْهِ غَسْلُ الْمَحَلِّ سِتَّ مَرَّاتٍ أُخَرَ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وَيُشْتَرَطُ</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فِي إِزَالَةِ النَّجَاسَةِ بِأَنْوَاعِهَا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وُرُودُ الْمَاءِ</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عَلَى النَّجَاسَةِ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وُرُودُهَا عَلَيْهِ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إِنْ كَانَ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الْمَاءُ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قَلِيلًا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بِأَنْ كَانَ دُونَ الْقُلَّتَيْنِ لِأَنَّهَا إِذَا وَرَدَتْ عَلَيْهِ</w:t>
      </w:r>
      <w:r>
        <w:rPr>
          <w:rFonts w:ascii="Traditional Arabic" w:hAnsi="Traditional Arabic" w:cs="Traditional Arabic" w:hint="cs"/>
          <w:color w:val="FF0000"/>
          <w:sz w:val="32"/>
          <w:szCs w:val="32"/>
          <w:rtl/>
          <w:lang w:bidi="ar-LB"/>
        </w:rPr>
        <w:t xml:space="preserve"> أَيْ عَلَى الْمَاءِ الْقَلِيلِ</w:t>
      </w:r>
      <w:r w:rsidRPr="0008579E">
        <w:rPr>
          <w:rFonts w:ascii="Traditional Arabic" w:hAnsi="Traditional Arabic" w:cs="Traditional Arabic"/>
          <w:color w:val="FF0000"/>
          <w:sz w:val="32"/>
          <w:szCs w:val="32"/>
          <w:rtl/>
          <w:lang w:bidi="ar-LB"/>
        </w:rPr>
        <w:t xml:space="preserve"> تَنَجَّسَ بِمُلاقَاتِهَا بِخِلافِ الْمَاءِ الْكَثِيرِ فَإِنَّهُ لا يُشْتَرَطُ فِيهِ ذَلِكَ لِأَنَّهُ لا يَتَنَجَّسُ بِمُلاقَاةِ النَّجَاسَةِ إِلَّا أَنْ يَتَغَيَّرَ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w:t>
      </w:r>
    </w:p>
    <w:p w14:paraId="46217BAC" w14:textId="77777777" w:rsidR="00C30A90"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النَّجَاسَةُ الْكَلْبِيَّةُ وَكَذَلِكَ الْخِنْزِيرِيَّةُ تُزَالُ بِغَسْلِهَا سَبْعَ مَرَّاتٍ إِحْدَاهُنَّ مَمْزُوجَةٌ بِالتُّرَابِ الطَّهُورِ كَأَنْ يُوضَعَ التُّرَابُ فِي الْمَاءِ فَيُكَدِّرَهُ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94408">
        <w:rPr>
          <w:rFonts w:ascii="Traditional Arabic" w:hAnsi="Traditional Arabic" w:cs="Traditional Arabic"/>
          <w:color w:val="FF0000"/>
          <w:sz w:val="32"/>
          <w:szCs w:val="32"/>
          <w:rtl/>
        </w:rPr>
        <w:t>أَي يُغَيِّر</w:t>
      </w:r>
      <w:r>
        <w:rPr>
          <w:rFonts w:ascii="Traditional Arabic" w:hAnsi="Traditional Arabic" w:cs="Traditional Arabic" w:hint="cs"/>
          <w:color w:val="FF0000"/>
          <w:sz w:val="32"/>
          <w:szCs w:val="32"/>
          <w:rtl/>
        </w:rPr>
        <w:t>َ</w:t>
      </w:r>
      <w:r w:rsidRPr="00994408">
        <w:rPr>
          <w:rFonts w:ascii="Traditional Arabic" w:hAnsi="Traditional Arabic" w:cs="Traditional Arabic"/>
          <w:color w:val="FF0000"/>
          <w:sz w:val="32"/>
          <w:szCs w:val="32"/>
          <w:rtl/>
        </w:rPr>
        <w:t xml:space="preserve"> لَوْنَهُ وَلَكِنْ لَيْسَ شَرْطًا أَنْ يَكُونَ بِهَذِهِ الطَّرِيقَةِ، يَعْنِي قَدْ يُوضَعُ التُّرَابُ ثُمَّ يُصَبُّ الْمَاءُ عَلَى التُّرَابِ فَيَجْرِي الْمَاءُ مُخْتَلِطًا بِالتُّرَابِ، الْمُهِمُّ أَنْ يَجْرِيَ الْمَاءُ مُخْتَلِطًا بِالتُّرَابِ عَلَى الْمَوْضِعِ الْمُتَنَجِّسِ، هَذَا هُوَ</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فَإِذَا وَصَلَ هَذَا الْمَاءُ الَّذِي كَدَّرَهُ إِلَى جَمِيعِ الْمَحَلِّ الَّذِي أَصَابَتْهُ النَّجَاسَةُ الْكَلْبِيَّةُ أَوِ الْخِنْزِيرِيَّةُ أَجْزَأَ</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94408">
        <w:rPr>
          <w:rFonts w:ascii="Traditional Arabic" w:hAnsi="Traditional Arabic" w:cs="Traditional Arabic"/>
          <w:color w:val="FF0000"/>
          <w:sz w:val="32"/>
          <w:szCs w:val="32"/>
          <w:rtl/>
        </w:rPr>
        <w:t>أَيْ أَجْزَأَ عَنْ الْغَسْلَةِ الْوَاحِدَةِ وَيَحْتَاجُ إِلَى أَنْ يَكُونَ هُنَاكَ سِتُّ غَسْلَاتٍ أُخْرَى، لَا يَكْفِي غَسْلَةٌ وَاحِدَةٌ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وَكَذَلِكَ لَوْ كَانَتِ الْمَرَّاتُ السَّبْعُ الَّتِي غُسِلَ بِهَا مَمْزُوجَةً بِالتُّرَابِ صَحَّ</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94408">
        <w:rPr>
          <w:rFonts w:ascii="Traditional Arabic" w:hAnsi="Traditional Arabic" w:cs="Traditional Arabic"/>
          <w:color w:val="FF0000"/>
          <w:sz w:val="32"/>
          <w:szCs w:val="32"/>
          <w:rtl/>
        </w:rPr>
        <w:t>لَوْ كُلُّ السَّبْع</w:t>
      </w:r>
      <w:r>
        <w:rPr>
          <w:rFonts w:ascii="Traditional Arabic" w:hAnsi="Traditional Arabic" w:cs="Traditional Arabic" w:hint="cs"/>
          <w:color w:val="FF0000"/>
          <w:sz w:val="32"/>
          <w:szCs w:val="32"/>
          <w:rtl/>
        </w:rPr>
        <w:t>َةِ</w:t>
      </w:r>
      <w:r w:rsidRPr="00994408">
        <w:rPr>
          <w:rFonts w:ascii="Traditional Arabic" w:hAnsi="Traditional Arabic" w:cs="Traditional Arabic"/>
          <w:color w:val="FF0000"/>
          <w:sz w:val="32"/>
          <w:szCs w:val="32"/>
          <w:rtl/>
        </w:rPr>
        <w:t xml:space="preserve"> مَمْزُوج</w:t>
      </w:r>
      <w:r>
        <w:rPr>
          <w:rFonts w:ascii="Traditional Arabic" w:hAnsi="Traditional Arabic" w:cs="Traditional Arabic" w:hint="cs"/>
          <w:color w:val="FF0000"/>
          <w:sz w:val="32"/>
          <w:szCs w:val="32"/>
          <w:rtl/>
        </w:rPr>
        <w:t>ِينَ</w:t>
      </w:r>
      <w:r w:rsidRPr="00994408">
        <w:rPr>
          <w:rFonts w:ascii="Traditional Arabic" w:hAnsi="Traditional Arabic" w:cs="Traditional Arabic"/>
          <w:color w:val="FF0000"/>
          <w:sz w:val="32"/>
          <w:szCs w:val="32"/>
          <w:rtl/>
        </w:rPr>
        <w:t xml:space="preserve"> بِالتُّرَابِ يَكْفِي</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لِأَنَّ الْمَاءَ لَوْ دَخَلَهُ التُّرَابُ يَبْقَى طَهُورًا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94408">
        <w:rPr>
          <w:rFonts w:ascii="Traditional Arabic" w:hAnsi="Traditional Arabic" w:cs="Traditional Arabic"/>
          <w:color w:val="FF0000"/>
          <w:sz w:val="32"/>
          <w:szCs w:val="32"/>
          <w:rtl/>
        </w:rPr>
        <w:t>الْمَاءُ إِذَا اخْتَلَطَ بِالتُّرَابِ فَهَذَا التُّرَابُ لَا يُخْرِجُهُ عَن</w:t>
      </w:r>
      <w:r>
        <w:rPr>
          <w:rFonts w:ascii="Traditional Arabic" w:hAnsi="Traditional Arabic" w:cs="Traditional Arabic" w:hint="cs"/>
          <w:color w:val="FF0000"/>
          <w:sz w:val="32"/>
          <w:szCs w:val="32"/>
          <w:rtl/>
        </w:rPr>
        <w:t>ِ</w:t>
      </w:r>
      <w:r w:rsidRPr="00994408">
        <w:rPr>
          <w:rFonts w:ascii="Traditional Arabic" w:hAnsi="Traditional Arabic" w:cs="Traditional Arabic"/>
          <w:color w:val="FF0000"/>
          <w:sz w:val="32"/>
          <w:szCs w:val="32"/>
          <w:rtl/>
        </w:rPr>
        <w:t xml:space="preserve"> الطُّهُورِيَّةِ وَلَا يُؤَثِّرُ وَلَوْ تَغَيَّرَ بِهِ إِلَّا إِذَا صَارَ طِينًا، أَمَّا مَا لَمْ يَصِرْ طِينًا يَبْقَى طَهُورًا، لِأَنَّهُ عِنْدَ ذَلِكَ مَا عَادَ مَاءً، إِذَا صَارَ طِينًا صَارَ طِينًا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وَمَا يُزِيلُ الْجِرْمَ مَعَ الْوَصْفِ مِنَ الْغَسَلاتِ يُعَدُّ غَسْلَةً وَاحِدَةً. ثُمَّ بَيَّنَ أَنَّهُ يُشْتَرَطُ فِي طُهْرِ الْمُتَنَجِّسِ مُطْلَقًا وُرُودُ الْمَاءِ</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عَلَى الْمُتَنَجِّسِ إِنْ كَانَ الْمَاءُ دُونَ </w:t>
      </w:r>
      <w:r w:rsidRPr="0008579E">
        <w:rPr>
          <w:rFonts w:ascii="Traditional Arabic" w:hAnsi="Traditional Arabic" w:cs="Traditional Arabic"/>
          <w:b/>
          <w:bCs/>
          <w:sz w:val="32"/>
          <w:szCs w:val="32"/>
          <w:rtl/>
        </w:rPr>
        <w:lastRenderedPageBreak/>
        <w:t>الْقُلَّتَيْنِ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94408">
        <w:rPr>
          <w:rFonts w:ascii="Traditional Arabic" w:hAnsi="Traditional Arabic" w:cs="Traditional Arabic"/>
          <w:color w:val="FF0000"/>
          <w:sz w:val="32"/>
          <w:szCs w:val="32"/>
          <w:rtl/>
        </w:rPr>
        <w:t>وُرُودُ الْمَاءِ يَعْنِي أَنْ يَكُونَ الْمَاءُ هُوَ الَّذِي يَجْرِي عَلَى الْمُتَنَجِّسِ، هَذَا مَعْنَى وُرُودِ الْمَاءِ، وَمَعْنَى "فِي طُهْرِ الْمُتَنَجِّسِ" يَعْنِي فِي طُهْرِ كُلِّ شَيْءٍ مُتَنَجِّسٍ إِنْ كَانَ مِنْ نَجَاسَةٍ مُغَلَّظَةٍ أَوْ مُتَوَسِّطَةٍ، لَا يَطْهُرُ الْمَحَلُّ إِلَّا بِجَرَيَانِ الْمَاءِ عَلَيْهِ، وَيُسْتَثْنَى بَوْلُ الصَّبِيِّ الَّذِي لَمْ يَأْكُلِ الطَّعَامَ يَعْنِي النَّجَاسَة</w:t>
      </w:r>
      <w:r>
        <w:rPr>
          <w:rFonts w:ascii="Traditional Arabic" w:hAnsi="Traditional Arabic" w:cs="Traditional Arabic" w:hint="cs"/>
          <w:color w:val="FF0000"/>
          <w:sz w:val="32"/>
          <w:szCs w:val="32"/>
          <w:rtl/>
        </w:rPr>
        <w:t>ُ</w:t>
      </w:r>
      <w:r w:rsidRPr="00994408">
        <w:rPr>
          <w:rFonts w:ascii="Traditional Arabic" w:hAnsi="Traditional Arabic" w:cs="Traditional Arabic"/>
          <w:color w:val="FF0000"/>
          <w:sz w:val="32"/>
          <w:szCs w:val="32"/>
          <w:rtl/>
        </w:rPr>
        <w:t xml:space="preserve"> الْمُخَفَّفَة</w:t>
      </w:r>
      <w:r>
        <w:rPr>
          <w:rFonts w:ascii="Traditional Arabic" w:hAnsi="Traditional Arabic" w:cs="Traditional Arabic" w:hint="cs"/>
          <w:color w:val="FF0000"/>
          <w:sz w:val="32"/>
          <w:szCs w:val="32"/>
          <w:rtl/>
        </w:rPr>
        <w:t>ُ</w:t>
      </w:r>
      <w:r w:rsidRPr="00994408">
        <w:rPr>
          <w:rFonts w:ascii="Traditional Arabic" w:hAnsi="Traditional Arabic" w:cs="Traditional Arabic"/>
          <w:color w:val="FF0000"/>
          <w:sz w:val="32"/>
          <w:szCs w:val="32"/>
          <w:rtl/>
        </w:rPr>
        <w:t xml:space="preserve"> يَكْفِي فِيهَا الرَّشُّ. حَتَّى فِي النَّجَاسَةِ الْمُخَفَّفَةِ لَا بُدَّ أَنْ يَكُونَ الْمَاءُ وَارِدًا وَإِنْ لَمْ يَجْرِ، فَلَا يَصِحُّ لِتَطْهِيرِ الثَّوْبِ الَّذِي أَصَابَهُ بَوْلُ الصَّبِيِّ أَنْ يُوضَعَ الثَّوْبُ فِي مَاءٍ قَلِيلٍ، بَلْ لَا بُدَّ أَنْ يُرَشَّ الْمَاءُ عَلَيْهِ وَإِنْ لَمْ يَجْرِ، يَعْنِي لَا يَصِحُّ أَنْ يَكُونَ الْمَاءُ مَوْرُودًا، مَوْرُودًا مَعْنَاهُ النَّجَاسَةُ تَقَعُ فِيهِ أَوْ تُوضَعُ فِيهِ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وَلا فَرْقَ بَيْنَ الْمُنْصَبِّ مِنْ نَحْوِ أُنْبُوبَةٍ وَصَاعِدٍ مِنْ نَحْوِ فَوَّارَةٍ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94408">
        <w:rPr>
          <w:rFonts w:ascii="Traditional Arabic" w:hAnsi="Traditional Arabic" w:cs="Traditional Arabic"/>
          <w:color w:val="FF0000"/>
          <w:sz w:val="32"/>
          <w:szCs w:val="32"/>
          <w:rtl/>
        </w:rPr>
        <w:t>لَا يُوجَدُ فَرْقٌ إِنْ كَانَ الْمَاءُ يَجْرِي صُعُودًا أَوْ يَجْرِي نُزُولًا، لَا فَرْقَ، الشَّرْطُ أَنْ يَجْرِيَ، أَنْ يَكُونَ وَارِدًا لَا مَوْرُودًا، فَلَوْ كَانَ يُرِيدُ الِاسْتِنْجَاءَ وَالْمَاءُ يَصْعَدُ مِنْ نَحْوِ فَوَّارَةٍ أَجْزَأَ</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فَإِنْ وَرَدَ الْمُتَنَجِّسُ عَلَى الْمَاءِ الَّذِي هُوَ دُونَ الْقُلَّتَيْنِ تَنَجَسَّ.</w:t>
      </w:r>
    </w:p>
    <w:p w14:paraId="0D92479C"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71DD814D" w14:textId="77777777" w:rsidR="00C30A90" w:rsidRDefault="00C30A90" w:rsidP="00C30A90">
      <w:pPr>
        <w:bidi/>
        <w:rPr>
          <w:sz w:val="32"/>
          <w:szCs w:val="32"/>
          <w:rtl/>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37" w:history="1">
        <w:r w:rsidRPr="00887BF4">
          <w:rPr>
            <w:rStyle w:val="Hyperlink"/>
            <w:sz w:val="32"/>
            <w:szCs w:val="32"/>
            <w:lang w:val="en-AU"/>
          </w:rPr>
          <w:t>https://youtu.be/jK-PK0vbAL8</w:t>
        </w:r>
      </w:hyperlink>
    </w:p>
    <w:p w14:paraId="3C584D5A" w14:textId="77777777" w:rsidR="00C30A90" w:rsidRDefault="00C30A90" w:rsidP="00C30A90">
      <w:pPr>
        <w:widowControl w:val="0"/>
        <w:bidi/>
        <w:jc w:val="both"/>
        <w:rPr>
          <w:rFonts w:ascii="Traditional Arabic" w:hAnsi="Traditional Arabic" w:cs="Traditional Arabic"/>
          <w:b/>
          <w:bCs/>
          <w:sz w:val="32"/>
          <w:szCs w:val="32"/>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sidRPr="00E277CC">
        <w:rPr>
          <w:rFonts w:ascii="Traditional Arabic" w:hAnsi="Traditional Arabic" w:cs="Traditional Arabic"/>
          <w:b/>
          <w:bCs/>
          <w:sz w:val="28"/>
          <w:szCs w:val="28"/>
        </w:rPr>
        <w:t xml:space="preserve">  </w:t>
      </w:r>
      <w:hyperlink r:id="rId38" w:history="1">
        <w:r w:rsidRPr="00C47BE4">
          <w:rPr>
            <w:rStyle w:val="Hyperlink"/>
            <w:rFonts w:ascii="Traditional Arabic" w:hAnsi="Traditional Arabic" w:cs="Traditional Arabic"/>
            <w:b/>
            <w:bCs/>
            <w:sz w:val="28"/>
            <w:szCs w:val="28"/>
          </w:rPr>
          <w:t>https://soundcloud.com/shaykh-gilles-sadek/umdah-15</w:t>
        </w:r>
      </w:hyperlink>
      <w:r>
        <w:rPr>
          <w:rFonts w:ascii="Traditional Arabic" w:hAnsi="Traditional Arabic" w:cs="Traditional Arabic"/>
          <w:b/>
          <w:bCs/>
          <w:sz w:val="28"/>
          <w:szCs w:val="28"/>
        </w:rPr>
        <w:t xml:space="preserve"> </w:t>
      </w:r>
    </w:p>
    <w:p w14:paraId="229C5156" w14:textId="77777777" w:rsidR="00C30A90" w:rsidRDefault="00C30A90" w:rsidP="00C30A90">
      <w:pPr>
        <w:widowControl w:val="0"/>
        <w:bidi/>
        <w:jc w:val="both"/>
      </w:pPr>
      <w:r w:rsidRPr="00E277CC">
        <w:rPr>
          <w:rFonts w:ascii="Traditional Arabic" w:hAnsi="Traditional Arabic" w:cs="Traditional Arabic"/>
          <w:b/>
          <w:bCs/>
          <w:sz w:val="32"/>
          <w:szCs w:val="32"/>
        </w:rPr>
        <w:t xml:space="preserve">  </w:t>
      </w:r>
    </w:p>
    <w:p w14:paraId="3FE23E5A" w14:textId="77777777" w:rsidR="00C30A90" w:rsidRDefault="00C30A90" w:rsidP="00C30A90">
      <w:pPr>
        <w:widowControl w:val="0"/>
        <w:bidi/>
        <w:jc w:val="both"/>
        <w:rPr>
          <w:rFonts w:ascii="Traditional Arabic" w:hAnsi="Traditional Arabic" w:cs="Traditional Arabic"/>
          <w:b/>
          <w:bCs/>
          <w:sz w:val="32"/>
          <w:szCs w:val="32"/>
          <w:rtl/>
        </w:rPr>
      </w:pPr>
      <w:bookmarkStart w:id="42" w:name="_Hlk188504523"/>
      <w:r w:rsidRPr="0008579E">
        <w:rPr>
          <w:rFonts w:ascii="Traditional Arabic" w:hAnsi="Traditional Arabic" w:cs="Traditional Arabic" w:hint="cs"/>
          <w:b/>
          <w:bCs/>
          <w:sz w:val="32"/>
          <w:szCs w:val="32"/>
          <w:rtl/>
        </w:rPr>
        <w:t>#16</w:t>
      </w:r>
    </w:p>
    <w:p w14:paraId="70B4FC66" w14:textId="77777777" w:rsidR="00C30A90" w:rsidRPr="004A2C83" w:rsidRDefault="00C30A90" w:rsidP="00C30A90">
      <w:pPr>
        <w:pStyle w:val="Heading3"/>
        <w:bidi/>
        <w:spacing w:before="0"/>
        <w:jc w:val="both"/>
        <w:rPr>
          <w:rFonts w:ascii="Traditional Arabic" w:hAnsi="Traditional Arabic" w:cs="Traditional Arabic"/>
          <w:b/>
          <w:bCs/>
          <w:color w:val="0000CC"/>
          <w:sz w:val="32"/>
          <w:szCs w:val="32"/>
          <w:rtl/>
        </w:rPr>
      </w:pPr>
      <w:r w:rsidRPr="004A2C83">
        <w:rPr>
          <w:rFonts w:ascii="Traditional Arabic" w:hAnsi="Traditional Arabic" w:cs="Traditional Arabic"/>
          <w:b/>
          <w:bCs/>
          <w:color w:val="0000CC"/>
          <w:sz w:val="32"/>
          <w:szCs w:val="32"/>
          <w:rtl/>
        </w:rPr>
        <w:t xml:space="preserve">   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فَصْلٌ.</w:t>
      </w:r>
    </w:p>
    <w:p w14:paraId="6A43C7B1" w14:textId="77777777" w:rsidR="00C30A90" w:rsidRPr="0008579E" w:rsidRDefault="00C30A90" w:rsidP="00C30A90">
      <w:pPr>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 أَنَّ هَذَا فَصْلٌ مَعْقُودٌ لِبَيَانِ شُرُوطِ صِحَّةِ الصَّلاةِ زِيَادَةً عَلَى الطَّهَارَةِ مِنَ الْحَدَثِ وَعَنِ النَّجَاسَةِ وَلِبَيَانِ مُبْطِلاتِ الصَّلاةِ.</w:t>
      </w:r>
    </w:p>
    <w:p w14:paraId="4550CE35" w14:textId="77777777" w:rsidR="00C30A90" w:rsidRPr="0008579E" w:rsidRDefault="00C30A90" w:rsidP="00C30A90">
      <w:pPr>
        <w:bidi/>
        <w:jc w:val="both"/>
        <w:rPr>
          <w:rFonts w:ascii="Traditional Arabic" w:hAnsi="Traditional Arabic" w:cs="Traditional Arabic"/>
          <w:sz w:val="32"/>
          <w:szCs w:val="32"/>
          <w:rtl/>
        </w:rPr>
      </w:pPr>
    </w:p>
    <w:p w14:paraId="4803993A" w14:textId="77777777" w:rsidR="00C30A90" w:rsidRPr="004A2C83" w:rsidRDefault="00C30A90" w:rsidP="00C30A90">
      <w:pPr>
        <w:pStyle w:val="Heading3"/>
        <w:bidi/>
        <w:spacing w:before="0"/>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وَمِنْ شُرُوطِ</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صِحَّةِ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الصَّلاةِ اسْتِقْبَالُ</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جِرْمِ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الْقِبْلَةِ.</w:t>
      </w:r>
    </w:p>
    <w:p w14:paraId="4D1A14F8" w14:textId="77777777" w:rsidR="00C30A90" w:rsidRPr="0008579E" w:rsidRDefault="00C30A90" w:rsidP="00C30A90">
      <w:pPr>
        <w:widowControl w:val="0"/>
        <w:bidi/>
        <w:jc w:val="both"/>
        <w:rPr>
          <w:rFonts w:ascii="Traditional Arabic" w:hAnsi="Traditional Arabic" w:cs="Traditional Arabic"/>
          <w:color w:val="FF0000"/>
          <w:sz w:val="32"/>
          <w:szCs w:val="32"/>
          <w:rtl/>
        </w:rPr>
      </w:pPr>
      <w:bookmarkStart w:id="43" w:name="_Hlk188677508"/>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يُشْتَرَطُ لِصِحَّةِ الصَّلاةِ اسْتِقْبَالُ الْكَعْبَةِ أَيْ جِرْمِهَا أَوْ مَا يُحَاذِي جِرْمَهَا إِلَى السَّمَاءِ السَّابِعَةِ أَوِ الأَرْضِ السَّابِعَةِ</w:t>
      </w:r>
      <w:r w:rsidRPr="0008579E">
        <w:rPr>
          <w:rFonts w:ascii="Traditional Arabic" w:hAnsi="Traditional Arabic" w:cs="Traditional Arabic"/>
          <w:sz w:val="32"/>
          <w:szCs w:val="32"/>
          <w:rtl/>
        </w:rPr>
        <w:t xml:space="preserve"> </w:t>
      </w:r>
      <w:bookmarkEnd w:id="43"/>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الِاسْتِقْبَالُ أَنْ يَسْتَقْبِلَ الْكَعْبَةَ، هَذَا الأَصْلُ، أَوْ مَا يُحَاذِي جِرْمَهَا إِلَى السَّمَاءِ السَّابِعَةِ مَعْنَاهُ أَنَّهُ لَوْ كَانَ وَاقِفًا عَلَى جَبَلٍ مُطِلٍّ عَلَى الْكَعْبَةِ، حَتَّى يُعَدَّ مُسْتَقْبِلًا لِلْكَعْبَةِ لَا يَشْتَرِطُ أَنْ يَتَوَجَّهَ إِلَى جِرْمِ الْكَعْبَةِ هَكَذَا نُزُولًا، بَلْ يَكْفِي أَنْ يَقِفَ بِحَيْثُ يَكُونَ صَدْرُهُ إِلَى مَا فَوْقَ الْكَعْبَةِ، إِلَى الْهَوَاءِ الْمُحَاذِي لِلْكَعْبَةِ، هَذَا مَعْنَاهُ. أَوْ لَوْ فَرَضْنَا حَبَسُوهُ فِي بِئْرٍ فِي مَكَّةَ لَا ي</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 xml:space="preserve">شْتَرِطُ لِيَسْتَقْبِلَ الْكَعْبَةَ أَنْ يَقِفَ فِي الْبِئْرِ هَكَذَا يَعْنِي رَاجِعًا إِلَى الْخَلْفِ صُعُودًا، لَا، بَلْ يَكْفِي أَنْ يَكُونَ صَدْرُهُ إِلَى مَا تَحْتَ الْكَعْبَةِ، هَذَا الْمُرَادُ </w:t>
      </w:r>
      <w:r>
        <w:rPr>
          <w:rFonts w:ascii="Traditional Arabic" w:hAnsi="Traditional Arabic" w:cs="Traditional Arabic" w:hint="cs"/>
          <w:color w:val="FF0000"/>
          <w:sz w:val="32"/>
          <w:szCs w:val="32"/>
          <w:rtl/>
        </w:rPr>
        <w:t>وَ</w:t>
      </w:r>
      <w:r w:rsidRPr="007E5FDA">
        <w:rPr>
          <w:rFonts w:ascii="Traditional Arabic" w:hAnsi="Traditional Arabic" w:cs="Traditional Arabic"/>
          <w:color w:val="FF0000"/>
          <w:sz w:val="32"/>
          <w:szCs w:val="32"/>
          <w:rtl/>
        </w:rPr>
        <w:t>هَذَا الْمَقْصُودُ</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فَلَوِ اسْتَقْبَلَ مُشَاهِدُ الْكَعْبَةِ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أَيِ الَّذِي يَرَى الْكَعْبَةَ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الْكَعْبَةَ بِبَعْضِ بَدَنِهِ وَبَعْضُ بَدَنِهِ خَارِجٌ عَنْهَا لَمْ يَكْفِ</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يَعْنِي جُزْءٌ مِنْ صَدْرِهِ إِلَى الْكَعْبَةِ وَالْبَاقِي خَارِجُ الْكَعْبَةِ لَمْ يَكْفِ</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 xml:space="preserve">قَالَ اللَهُ تَعَالَى </w:t>
      </w:r>
      <w:r w:rsidRPr="0008579E">
        <w:rPr>
          <w:rFonts w:ascii="Traditional Arabic" w:hAnsi="Traditional Arabic" w:cs="Traditional Arabic"/>
          <w:b/>
          <w:bCs/>
          <w:color w:val="FF0000"/>
          <w:sz w:val="32"/>
          <w:szCs w:val="32"/>
          <w:rtl/>
        </w:rPr>
        <w:t>﴿وَحَيْثُ مَا كُنْتُمْ فَوَلُّوا وُجُوهَكُمْ شَطْرَهُ﴾</w:t>
      </w:r>
      <w:r w:rsidRPr="0008579E">
        <w:rPr>
          <w:rFonts w:ascii="Traditional Arabic" w:hAnsi="Traditional Arabic" w:cs="Traditional Arabic"/>
          <w:color w:val="FF0000"/>
          <w:sz w:val="32"/>
          <w:szCs w:val="32"/>
          <w:rtl/>
        </w:rPr>
        <w:t xml:space="preserve"> مَعْنَى هَذِهِ الآيَةِ أَيْنَمَا كُنْتُمْ فِي الأَرْضِ فَوَجِّهُوا وُجُوهَكُمْ إِلَى </w:t>
      </w:r>
      <w:r w:rsidRPr="0008579E">
        <w:rPr>
          <w:rFonts w:ascii="Traditional Arabic" w:hAnsi="Traditional Arabic" w:cs="Traditional Arabic"/>
          <w:color w:val="FF0000"/>
          <w:sz w:val="32"/>
          <w:szCs w:val="32"/>
          <w:rtl/>
        </w:rPr>
        <w:lastRenderedPageBreak/>
        <w:t>الْكَعْبَةِ، أَيْ فَرْضٌ عَلَيْكُمْ أَنْ تَتَجِهُوا إِلَى الْكَعْبَةِ فِي صَلاتِكِمْ أَيْنَمَا كُنْتُمْ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وَالْمُرَادُ بِالْكَعْبَةِ الْقَدْرُ الْقَائِمُ الآنَ. وَالْمُرَادُ بِالِاسْتِقْبَالِ أَنْ يَسْتَقْبِلَ بِالصَّدْرِ فِي الْقِيَامِ وَالْقُعُودِ وَبِمُعْظَمِ الْبَدَنِ فِي الرُّكُوعِ وَالسُّجُودِ. وَالْقَادِرُ عَلَى الِاجْتِهَادِ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خْر</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جُ بِذَلِكَ مَنْ لَيْسَ قَادِرًا عَلَى الِاجْتِهَادِ لِكَوْنِهِ ضَعِيفَ الْفَهْمِ مَثَلًا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فِي الْقِبْلَةِ لا يَأْخُذُ بِقَوْلِ مُجْتَهِدٍ غَيْرِهِ وَإِنْ فَعَلَ لا تَنْعَقِدُ صَلاتُهُ بَلْ يَجْتَهِدُ هُوَ</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لِنَفْسِهِ وَأَمَّا إِنْ دَخَلَ بَيْتَ ثِقَةٍ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يَعْرِفُ كَيْفَ يَسْتَدِلُّ عَلَى الْقِبْلَةِ</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xml:space="preserve"> فَقَالَ لَهُ صَاحِبُ الْبَيْتِ الثِّقَةُ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u w:val="single"/>
          <w:rtl/>
        </w:rPr>
        <w:t>عَنْ عِلْمٍ لا عَنِ اجْتِهَادِ</w:t>
      </w:r>
      <w:r w:rsidRPr="0008579E">
        <w:rPr>
          <w:rFonts w:ascii="Traditional Arabic" w:hAnsi="Traditional Arabic" w:cs="Traditional Arabic"/>
          <w:b/>
          <w:bCs/>
          <w:sz w:val="32"/>
          <w:szCs w:val="32"/>
          <w:rtl/>
        </w:rPr>
        <w:t xml:space="preserve"> هَكَذَا يَجُوزُ لَهُ الِاعْتِمَادُ عَلَى كَلامِهِ</w:t>
      </w:r>
      <w:r w:rsidRPr="0008579E">
        <w:rPr>
          <w:rFonts w:ascii="Traditional Arabic" w:hAnsi="Traditional Arabic" w:cs="Traditional Arabic" w:hint="cs"/>
          <w:color w:val="FF0000"/>
          <w:sz w:val="32"/>
          <w:szCs w:val="32"/>
          <w:rtl/>
        </w:rPr>
        <w:t xml:space="preserve"> (</w:t>
      </w:r>
      <w:r>
        <w:rPr>
          <w:rFonts w:ascii="Traditional Arabic" w:hAnsi="Traditional Arabic" w:cs="Traditional Arabic" w:hint="cs"/>
          <w:color w:val="FF0000"/>
          <w:sz w:val="32"/>
          <w:szCs w:val="32"/>
          <w:rtl/>
        </w:rPr>
        <w:t>مَثَلًا</w:t>
      </w:r>
      <w:r w:rsidRPr="007E5FDA">
        <w:rPr>
          <w:rFonts w:ascii="Traditional Arabic" w:hAnsi="Traditional Arabic" w:cs="Traditional Arabic"/>
          <w:color w:val="FF0000"/>
          <w:sz w:val="32"/>
          <w:szCs w:val="32"/>
          <w:rtl/>
        </w:rPr>
        <w:t xml:space="preserve"> صَاحِبُ الْبَيْتِ يَعْرِفُ أَنَّ بَيْتَهُ إِلَى الشّ</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مَالِ تَمَامًا مِنَ الْكَعْبَةِ، فَإِنْ عَايَنَ النَّجْمَ الْقُطْبِيَّ وَتَوَجَّهَ إِلَى الْجَنُوبِ فَهَذَا يَكُونُ كَلَامُهُ عَنْ عِلْمٍ، فَإِنْ قَالَ "الْقِبْلَةُ مِنْ هُنَا" جَازَ لَهُ أَنْ يَأْخُذَ بِكَلَامِهِ لِأَنَّهُ يُخْبِرُ عَنْ عِلْمٍ لَا عَنْ اِجْتِهَادٍ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وَأَمَّا الطِّفْلُ الْمُمَيِّزُ الَّذِي لا يَسْتَطِيعُ الِاجْتِهَادَ فَيُقَالُ لَهُ الْقِبْلَةُ مِنْ هُنَا.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هَلْ يَجِبُ عَلَى كُلِّ وَاحِدٍ قَادِرٍ أَنْ يَتَعَلَّمَ أَدِلَّةَ الْقِبْلَةِ؟ خِلَافٌ بَيْنَ الْعُلَمَاءِ. بَعْضُهُمْ قَالَ إِنْ كَانَ مُسَافِرًا لَا بُدَّ أَنْ يَتَعَلَّمَ أَدِلَّةَ الْقِبْلَةِ، أَمَّا فِي الْحَضَرِ فَفَرْضُ كِفَايَةٍ، فَإِنْ تَعَلَّمَهَا الْبَعْضُ سَقَطَ الْفَرْضُ عَنِ الْبَعْضِ الْآخَرِ. وَعَلَى هَذَا الْقَوْلِ يَجُوزُ لَهُ أَنْ يُقَلِّدَ مُجْتَهِدًا غَيْرَهُ أَيْ فِي الْحَضَرِ، هَذَا لِمَنْ لَمْ يَتَعَلَّمْ أَدِلَّةَ الْقِبْلَةِ، أَمَّا إِذَا تَعَلَّمَهَا فَلَا يَأْخُذُ بِقَوْلِ غَيْرِهِ لِأَنَّهُ يَلْزَمُهُ أَنْ يَجْتَهِدَ لِأَنَّهُ قَادِرٌ عَلَى الِاجْتِهَادِ. وَعَلَى الْقَوْلِ الْآخَرِ أَنَّهُ يَجِبُ عَلَيْهِ تَعَلُّمُ أَدِلَّةِ الْقِبْلَةِ فِي السَّفَرِ وَالْحَضَرِ، فَبِنَاءً عَلَى هَذَا الْقَوْلِ لَا يَأْخُذُ بِقَوْلِ مُجْتَهِدٍ غَيْرِهِ</w:t>
      </w:r>
      <w:r w:rsidRPr="0008579E">
        <w:rPr>
          <w:rFonts w:ascii="Traditional Arabic" w:hAnsi="Traditional Arabic" w:cs="Traditional Arabic" w:hint="cs"/>
          <w:color w:val="FF0000"/>
          <w:sz w:val="32"/>
          <w:szCs w:val="32"/>
          <w:rtl/>
        </w:rPr>
        <w:t>)</w:t>
      </w:r>
    </w:p>
    <w:p w14:paraId="7CA35232" w14:textId="77777777" w:rsidR="00C30A90" w:rsidRPr="0008579E" w:rsidRDefault="00C30A90" w:rsidP="00C30A90">
      <w:pPr>
        <w:widowControl w:val="0"/>
        <w:bidi/>
        <w:jc w:val="both"/>
        <w:rPr>
          <w:rFonts w:ascii="Traditional Arabic" w:hAnsi="Traditional Arabic" w:cs="Traditional Arabic"/>
          <w:color w:val="FF0000"/>
          <w:sz w:val="32"/>
          <w:szCs w:val="32"/>
          <w:rtl/>
        </w:rPr>
      </w:pPr>
    </w:p>
    <w:p w14:paraId="20953BC8"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تُشْتَرَطُ مَعْرِفَةُ</w:t>
      </w:r>
      <w:r w:rsidRPr="0008579E">
        <w:rPr>
          <w:rFonts w:ascii="Traditional Arabic" w:hAnsi="Traditional Arabic" w:cs="Traditional Arabic" w:hint="cs"/>
          <w:color w:val="FF0000"/>
          <w:sz w:val="32"/>
          <w:szCs w:val="32"/>
          <w:rtl/>
          <w:lang w:bidi="ar-LB"/>
        </w:rPr>
        <w:t xml:space="preserve">) </w:t>
      </w:r>
      <w:r w:rsidRPr="004A2C83">
        <w:rPr>
          <w:rFonts w:ascii="Traditional Arabic" w:hAnsi="Traditional Arabic" w:cs="Traditional Arabic"/>
          <w:b/>
          <w:bCs/>
          <w:color w:val="0000CC"/>
          <w:sz w:val="32"/>
          <w:szCs w:val="32"/>
          <w:rtl/>
        </w:rPr>
        <w:t>دُخُولُ وَقْتِ الصَّلاةِ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إِمَّا يَقِينًا بِالْمُرَاقَبَةِ وَإِمَّا ظَنًّا كَالْمُتَّخِذِ وِرْدًا يَعْلَمُ أَنَّهُ لا يَنْتَهِي إِلَّا بَعْدَ دُخُولِ الْوَقْتِ</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 xml:space="preserve">قَالَ فِي الْمَجْمُوعِ </w:t>
      </w:r>
      <w:r w:rsidRPr="007E5FDA">
        <w:rPr>
          <w:rFonts w:ascii="Traditional Arabic" w:hAnsi="Traditional Arabic" w:cs="Traditional Arabic"/>
          <w:b/>
          <w:bCs/>
          <w:color w:val="FF0000"/>
          <w:sz w:val="32"/>
          <w:szCs w:val="32"/>
          <w:rtl/>
        </w:rPr>
        <w:t>إِذَا شَكَّ فِي دُخُولِ وَقْتِ الصَّلاةِ فَصَلَّى بِلا اجْتِهَادٍ فَوَافَقَ الْوَقْتَ لا يُجْزِيهِ</w:t>
      </w:r>
      <w:r w:rsidRPr="0008579E">
        <w:rPr>
          <w:rFonts w:ascii="Traditional Arabic" w:hAnsi="Traditional Arabic" w:cs="Traditional Arabic"/>
          <w:color w:val="FF0000"/>
          <w:sz w:val="32"/>
          <w:szCs w:val="32"/>
          <w:rtl/>
        </w:rPr>
        <w:t xml:space="preserve"> اﻫ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w:t>
      </w:r>
    </w:p>
    <w:p w14:paraId="182325A0"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شُرُوطِ صِحَّةِ الصَّلاةِ مَعْرِفَةُ دُخُولِ الْوَقْتِ يَقِينًا كَأَنْ يُعَايِنَ الزَّوَالَ بِرُؤْيَةِ زِيَادَةِ الظِّلِّ عَمَّا كَانَ عَلَيْهِ عِنْدَ بُلُوغِ الشَّمْسِ وَسَطَ السَّمَاءِ أَوْ يُعَايِنَ تَحَوُّلَهُ إِلَى جِهَةِ الْمَشْرِقِ بَعْدَ أَنْ كَانَتِ الشَّمْسُ فِي وَسَطِ السَّمَاءِ أَوْ ظَنًّا بِاجْتِهَادٍ</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كَأَنْ يَعْتَمِدَ عَلَى صِيَاحِ الدِّيكِ الْمُجَرَّبِ</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يَكْفِي الِاعْتِمَادُ عَلَى الدِّيكِ الْمُجَرَّبِ لِمَعْرِفَةِ دُخُولِ الْوَقْتِ، يُوجَدُ دِيَكَةٌ تَصِيحُ عَلَى الْوَقْتِ عَلَى التَّمَامِ، مَنْ كَانَ عِنْدَهُ دِيكٌ جَرَّبَهُ، لَهُ أَنْ يَعْتَمِدَ عَلَى صِيَاحِهِ. هُوَ الدِّيكُ عَلَى الْغَالِبِ أَمْرُهُ عَجِيبٌ، عِنْدَ مُنْتَصَفِ اللَّيْلِ يَصِيحُ وَعِنْدَ الْفَجْرِ يَصِيحُ. وَكَذَلِكَ يَكْفِي إِذَا اجْتَهَدَ فَغَلَبَ عَلَى ظَنِّهِ أَنَّ الْوَقْتَ دَخَلَ مُعْتَمِدًا عَلَى نَحْوِ وَرْدٍ م</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ث</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لًا كَأَنْ كَانَ يَعْرِفُ مِنْ عَادَتِهِ أَنَّهُ إِذَا قَرَأَ وِرْدَهُ الْمُعْتَادَ مِنْ ذِكْرٍ أَوْ قِرَاءَةِ قُرْ</w:t>
      </w:r>
      <w:r>
        <w:rPr>
          <w:rFonts w:ascii="Traditional Arabic" w:hAnsi="Traditional Arabic" w:cs="Traditional Arabic" w:hint="cs"/>
          <w:color w:val="FF0000"/>
          <w:sz w:val="32"/>
          <w:szCs w:val="32"/>
          <w:rtl/>
        </w:rPr>
        <w:t>ءَا</w:t>
      </w:r>
      <w:r w:rsidRPr="007E5FDA">
        <w:rPr>
          <w:rFonts w:ascii="Traditional Arabic" w:hAnsi="Traditional Arabic" w:cs="Traditional Arabic"/>
          <w:color w:val="FF0000"/>
          <w:sz w:val="32"/>
          <w:szCs w:val="32"/>
          <w:rtl/>
        </w:rPr>
        <w:t>نٍ يَكُونُ قَدْ دَخَلَ وَقْتُ الصَّلَاةِ بَعْدَ هَذِهِ الْمُدَّةِ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وَإِذَا عَمِلَ التَّقِيُّ الثِّقَةُ الْعَارِفُ تَقْويِمًا لِأَوْقَاتِ الصَّلاةِ اعْتِمَادًا عَلَى مُرَاقَبَتِهِ يَجُوزُ أَنْ يُعْتَمَدَ عَلَيْهِ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يَعْنِي إِذَا عَرَفْتَ أَنَّ شَخْصًا رَاقَبَ بِالْعَيَانِ بِنَفْسِهِ، بِعَيْنِهِ، فَبِنَاءٍ عَلَى هَذِهِ الْمُرَاقَبَةِ عَمِلَ تَوْقِيتًا، وَهُوَ ثِقَةٌ وَيَعْرِفُ كَيْفَ يَدْخُلُ وَقْتُ الصَّلَاةِ وَيَخْرُجُ، فَعَمِلَ تَوْقِيتًا، يَجُوزُ لِلْوَاحِدِ مِنَّا أَنْ يَعْتَمِدَ عَلَى هَذَا التَّوْقِيتِ</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لَكِنَّ الأَفْضَلَ أَنْ يَنْظُرَ الشَّخْصُ بِنَفْسِهِ إِلَى الظِّلِّ لِصَلاةِ الظُّهْرِ وَالْعَصْرِ وَإِلَى الأُفُقِ لِلصَّلَوَاتِ الثَّلاثِ الْمَغْرِبِ وَالْعِشَاءِ وَالصُّبْحِ. </w:t>
      </w:r>
      <w:r w:rsidRPr="0008579E">
        <w:rPr>
          <w:rFonts w:ascii="Traditional Arabic" w:hAnsi="Traditional Arabic" w:cs="Traditional Arabic"/>
          <w:b/>
          <w:bCs/>
          <w:sz w:val="32"/>
          <w:szCs w:val="32"/>
          <w:rtl/>
        </w:rPr>
        <w:lastRenderedPageBreak/>
        <w:t>وَكَذَلِكَ يُعْرَفُ دُخُولُ الْوَقْتِ بِقَوْلِ الثِّقَةِ أَوْ بِسَمَاعِ أَذَانِهِ. وَلا يَكْفِي الْقِيَامُ لِلصَّلاةِ وَالدُّخُولُ فِيهَا بِمُجَرَّدِ التَّوَهُّمِ بَلْ تِلْكَ الصَّلاةُ فَاسِدَةٌ وَلَوْ صَادَفَتِ الْوَقْتَ.</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فَيَنْبَغِي الِاعْتِنَاءُ بِالْوَقْتِ وَالِاهْتِمَامُ لَهُ فَقَدْ رَوَيْنَا بِالإِسْنَادِ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الصَّحِيحِ الْمُتَّصِلِ أَنَّ رَسُولَ اللَّهِ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 xml:space="preserve">قَالَ </w:t>
      </w:r>
      <w:r w:rsidRPr="0008579E">
        <w:rPr>
          <w:rFonts w:ascii="Traditional Arabic" w:hAnsi="Traditional Arabic" w:cs="Traditional Arabic"/>
          <w:b/>
          <w:bCs/>
          <w:color w:val="006600"/>
          <w:sz w:val="32"/>
          <w:szCs w:val="32"/>
          <w:rtl/>
        </w:rPr>
        <w:t>إِنَّ خِيَارَ عِبَادِ</w:t>
      </w:r>
      <w:r w:rsidRPr="0008579E">
        <w:rPr>
          <w:rFonts w:ascii="Traditional Arabic" w:hAnsi="Traditional Arabic" w:cs="Traditional Arabic"/>
          <w:b/>
          <w:bCs/>
          <w:color w:val="006600"/>
          <w:sz w:val="32"/>
          <w:szCs w:val="32"/>
        </w:rPr>
        <w:t xml:space="preserve"> </w:t>
      </w:r>
      <w:r w:rsidRPr="0008579E">
        <w:rPr>
          <w:rFonts w:ascii="Traditional Arabic" w:hAnsi="Traditional Arabic" w:cs="Traditional Arabic"/>
          <w:b/>
          <w:bCs/>
          <w:color w:val="006600"/>
          <w:sz w:val="32"/>
          <w:szCs w:val="32"/>
          <w:rtl/>
        </w:rPr>
        <w:t>اللَّهِ الَّذِينَ يُرَاعُونَ الشَّمْسَ وَالْقَمَرَ وَالأَظِلَّةَ لِذِكْرِ اللَّهِ</w:t>
      </w:r>
      <w:r>
        <w:rPr>
          <w:rFonts w:ascii="Traditional Arabic" w:hAnsi="Traditional Arabic" w:cs="Traditional Arabic" w:hint="cs"/>
          <w:b/>
          <w:bCs/>
          <w:color w:val="006600"/>
          <w:sz w:val="32"/>
          <w:szCs w:val="32"/>
          <w:rtl/>
        </w:rPr>
        <w:t xml:space="preserve">. </w:t>
      </w:r>
      <w:r w:rsidRPr="0008579E">
        <w:rPr>
          <w:rFonts w:ascii="Traditional Arabic" w:hAnsi="Traditional Arabic" w:cs="Traditional Arabic"/>
          <w:color w:val="FF0000"/>
          <w:sz w:val="32"/>
          <w:szCs w:val="32"/>
          <w:rtl/>
        </w:rPr>
        <w:t>أَخْرَجَهُ أَبُو نُعَيْمٍ فِي حِلْيَةِ الأَوْلِيَاءِ</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وَفِي ذَلِكَ أَنَّ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الْقَمَرَ لَهُ دَخَلٌ فِي أَمْرِ الْوَقْتِ فَقَدْ صَحَّ الْحَدِيثُ أَنَّ النَّبِيَّ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 xml:space="preserve">كَانَ يُصَلِّي الْعِشَاءَ لِسُقُوطِ الْقَمَرِ لِثَالِثَةٍ يَعْنِي اللَّيْلَةَ الثَّالِثَةَ، رَوَاهُ التِّرْمِذِيُّ فِي سُنَنِهِ. فِي اللَّيْلَةِ الثَّالِثَةِ مِنَ الشَّهْرِ يَغِيبُ الْقَمَرُ بَعْدَ سَاعَةٍ وَثُلُثٍ تَقْرِيبًا فَيَكُونُ دَخَلَ الْعِشَاءُ وَهَذَا التَّقْدِيرُ ذَكَرَهُ ابْنُ الْعَرَبِيِّ فِي شَرْحِ التِّرْمِذِيِّ أَيْ بِالنِّسْبَةِ لِأَكْثَرِ الْبِلادِ وَهُوَ مَحْمُولٌ عَلَى الْغَالِبِ مِنْ أَحْوَالِهِ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وَإِلَّا فَقَدْ ثَبَتَ عَنْهُ أَنَّهُ صَلَّى الْعِشَاءَ بَعْدَ مُنْتَصَفِ اللَّيْلِ وَأَنَّهُ صَلَّى بَعْدَ مُضِيِّ الثُلُثِ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وَأَمَّا مَنِ اشْتَبَهَ عَلَيْهِ الْوَقْتُ لِأَجْلِ غَيْمٍ فَيَجْتَهِدُ بِنَاءً عَلَى مَا مَضَى مِنَ الأَيَّامِ الَّتِي رَاقَبَ فِيهَا عَلَى التَّحْقِيقِ</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إِذَا كَانَ الْيَوْمُ يُوجَدُ غَيْمٌ مَثَلًا، يَبْنِي عَلَى الأَيَّامِ الَّتِي قَبْلَهَا، الَّتِي رَاقَبَ فِيهَا، يَبْنِي عَلَى أَسَاسِهَا، هَذَا هُوَ</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176726EC" w14:textId="77777777" w:rsidR="00C30A90" w:rsidRPr="0008579E" w:rsidRDefault="00C30A90" w:rsidP="00C30A90">
      <w:pPr>
        <w:pStyle w:val="NoSpacing"/>
        <w:bidi/>
        <w:jc w:val="both"/>
        <w:rPr>
          <w:rFonts w:ascii="Traditional Arabic" w:hAnsi="Traditional Arabic" w:cs="Traditional Arabic"/>
          <w:sz w:val="32"/>
          <w:szCs w:val="32"/>
          <w:rtl/>
        </w:rPr>
      </w:pPr>
    </w:p>
    <w:p w14:paraId="6B4CDD42" w14:textId="77777777" w:rsidR="00C30A90" w:rsidRPr="0008579E" w:rsidRDefault="00C30A90" w:rsidP="00C30A90">
      <w:pPr>
        <w:pStyle w:val="Heading3"/>
        <w:bidi/>
        <w:spacing w:before="0"/>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يُشْتَرَطُ</w:t>
      </w:r>
      <w:r w:rsidRPr="0008579E">
        <w:rPr>
          <w:rFonts w:ascii="Traditional Arabic" w:hAnsi="Traditional Arabic" w:cs="Traditional Arabic" w:hint="cs"/>
          <w:color w:val="FF0000"/>
          <w:sz w:val="32"/>
          <w:szCs w:val="32"/>
          <w:rtl/>
          <w:lang w:bidi="ar-LB"/>
        </w:rPr>
        <w:t xml:space="preserve">) </w:t>
      </w:r>
      <w:r w:rsidRPr="004A2C83">
        <w:rPr>
          <w:rFonts w:ascii="Traditional Arabic" w:hAnsi="Traditional Arabic" w:cs="Traditional Arabic"/>
          <w:b/>
          <w:bCs/>
          <w:color w:val="0000CC"/>
          <w:sz w:val="32"/>
          <w:szCs w:val="32"/>
          <w:rtl/>
        </w:rPr>
        <w:t>الإِسْلامُ</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فَلا تَصِحُّ الصَّلاةُ مِنْ كَافِرٍ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7E5FDA">
        <w:rPr>
          <w:rFonts w:ascii="Traditional Arabic" w:hAnsi="Traditional Arabic" w:cs="Traditional Arabic"/>
          <w:b/>
          <w:bCs/>
          <w:color w:val="0000CC"/>
          <w:sz w:val="32"/>
          <w:szCs w:val="32"/>
          <w:rtl/>
        </w:rPr>
        <w:t>وَ</w:t>
      </w:r>
      <w:r w:rsidRPr="007E5FDA">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يُشْتَرَطُ</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0000CC"/>
          <w:sz w:val="32"/>
          <w:szCs w:val="32"/>
          <w:rtl/>
        </w:rPr>
        <w:t xml:space="preserve"> </w:t>
      </w:r>
      <w:r w:rsidRPr="004A2C83">
        <w:rPr>
          <w:rFonts w:ascii="Traditional Arabic" w:hAnsi="Traditional Arabic" w:cs="Traditional Arabic"/>
          <w:b/>
          <w:bCs/>
          <w:color w:val="0000CC"/>
          <w:sz w:val="32"/>
          <w:szCs w:val="32"/>
          <w:rtl/>
        </w:rPr>
        <w:t>التَّمْيِيزُ</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فَلا تَصِحُّ الصَّلاةُ مِنْ غَيْرِ الْمُمَيِّزِ</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التَّمْيِيزُ</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0000CC"/>
          <w:sz w:val="32"/>
          <w:szCs w:val="32"/>
          <w:rtl/>
        </w:rPr>
        <w:t xml:space="preserve"> </w:t>
      </w:r>
      <w:r w:rsidRPr="004A2C83">
        <w:rPr>
          <w:rFonts w:ascii="Traditional Arabic" w:hAnsi="Traditional Arabic" w:cs="Traditional Arabic"/>
          <w:b/>
          <w:bCs/>
          <w:color w:val="0000CC"/>
          <w:sz w:val="32"/>
          <w:szCs w:val="32"/>
          <w:rtl/>
        </w:rPr>
        <w:t>هُوَ أَنْ يَكُونَ الْوَلَدُ بَلَغَ مِنَ السِّنِّ إِلَى حَيْثُ يَفْهَمُ الْخِطَابَ</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أَيْ يَفْهَمُ السُّؤَالَ</w:t>
      </w:r>
      <w:r w:rsidRPr="0008579E">
        <w:rPr>
          <w:rFonts w:ascii="Traditional Arabic" w:hAnsi="Traditional Arabic" w:cs="Traditional Arabic"/>
          <w:color w:val="FF0000"/>
          <w:sz w:val="32"/>
          <w:szCs w:val="32"/>
          <w:rtl/>
        </w:rPr>
        <w:t xml:space="preserve">) </w:t>
      </w:r>
      <w:r w:rsidRPr="004A2C83">
        <w:rPr>
          <w:rFonts w:ascii="Traditional Arabic" w:hAnsi="Traditional Arabic" w:cs="Traditional Arabic"/>
          <w:b/>
          <w:bCs/>
          <w:color w:val="0000CC"/>
          <w:sz w:val="32"/>
          <w:szCs w:val="32"/>
          <w:rtl/>
        </w:rPr>
        <w:t>وَيَرُدُّ</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الْجَوَابَ</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وَلَيْسَ لَهُ سِنٌّ مُعَيَّنٌ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w:t>
      </w:r>
    </w:p>
    <w:p w14:paraId="7ED12FA6"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شُرُوطِ صِحَّةِ الصَّلاةِ أَنْ يَكُونَ الْمُصَلِّي مُسْلِمًا فَالْكَافِرُ لا تَصِحُّ مِنْهُ الصَّلاةُ. كَذَلِكَ التَّمْيِيزُ شَرْطٌ فَالْوَلَدُ غَيْرُ الْمُمَيِّزِ لا تَصِحُّ مِنْهُ الصَّلاةُ فَلا يُقَالُ لِغَيْرِ الْمُمَيِّزِ صَلِّ بَلْ يُقَالُ لَهُ انْظُرْ كَيْفَ الصَّلاة.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وَالْمُمَيِّزُ هُوَ الَّذِي يَفْهَمُ الْحِوَارَ مَعَ النَّاسِ فَيَفْهَمُ السُّؤَالَ وَيَرُدُّ الْجَوَابَ. وَقَالَ بَعْضٌ الْمُمَيِّزُ هُوَ الَّذِي يُحْسِنُ أَنْ يَأْكُلَ وَحْدَهُ وَيَشْرَبَ وَحْدَهُ وَيَسْتَنْجِيَ لِنَفْسِهِ. فَمَنْ صَارَ مُمَيِّزًا تَصِحُّ صَلاتُهُ وَيَخْتَلِفُ وَقْتُ حُصُولِ ذَلِكَ بِحَسَبِ الأَشْخَاصِ. فَبَعْضُ النَّاسِ يُمَيِّزُونَ عِنْدَ سَبْعِ سِنِينَ وَبَعْضُهُمْ عِنْدَ سِتِّ سِنِينَ وَبَعْضُهُمْ عِنْدَ خَمْسٍ</w:t>
      </w:r>
      <w:r w:rsidRPr="0008579E">
        <w:rPr>
          <w:rFonts w:ascii="Traditional Arabic" w:hAnsi="Traditional Arabic" w:cs="Traditional Arabic" w:hint="cs"/>
          <w:color w:val="FF0000"/>
          <w:sz w:val="32"/>
          <w:szCs w:val="32"/>
          <w:rtl/>
        </w:rPr>
        <w:t>)</w:t>
      </w:r>
    </w:p>
    <w:p w14:paraId="3A1DEB1E" w14:textId="77777777" w:rsidR="00C30A90" w:rsidRPr="0008579E" w:rsidRDefault="00C30A90" w:rsidP="00C30A90">
      <w:pPr>
        <w:widowControl w:val="0"/>
        <w:bidi/>
        <w:jc w:val="both"/>
        <w:rPr>
          <w:rFonts w:ascii="Traditional Arabic" w:hAnsi="Traditional Arabic" w:cs="Traditional Arabic"/>
          <w:color w:val="FF0000"/>
          <w:sz w:val="32"/>
          <w:szCs w:val="32"/>
          <w:rtl/>
        </w:rPr>
      </w:pPr>
    </w:p>
    <w:p w14:paraId="28D1A276" w14:textId="77777777" w:rsidR="00C30A90" w:rsidRPr="0008579E" w:rsidRDefault="00C30A90" w:rsidP="00C30A90">
      <w:pPr>
        <w:pStyle w:val="Heading3"/>
        <w:bidi/>
        <w:spacing w:before="0"/>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يُشْتَرَطُ أَيْضًا</w:t>
      </w:r>
      <w:r w:rsidRPr="004A2C83">
        <w:rPr>
          <w:rFonts w:ascii="Traditional Arabic" w:hAnsi="Traditional Arabic" w:cs="Traditional Arabic" w:hint="cs"/>
          <w:b/>
          <w:bCs/>
          <w:color w:val="FF0000"/>
          <w:sz w:val="32"/>
          <w:szCs w:val="32"/>
          <w:rtl/>
        </w:rPr>
        <w:t xml:space="preserve">) </w:t>
      </w:r>
      <w:r w:rsidRPr="004A2C83">
        <w:rPr>
          <w:rFonts w:ascii="Traditional Arabic" w:hAnsi="Traditional Arabic" w:cs="Traditional Arabic"/>
          <w:b/>
          <w:bCs/>
          <w:color w:val="0000CC"/>
          <w:sz w:val="32"/>
          <w:szCs w:val="32"/>
          <w:rtl/>
        </w:rPr>
        <w:t>الْعِلْمُ بِفَرْضِيَتِهَا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فِي الصَّلاةِ الْمَفْرُوضَةِ أَيْ عِلْمُ الْمُصَلِّي بِكَوْنِ الصَّلاةِ فَرْضًا فَإِنْ كَانَ يَعْتَقِدُ أَنَّهَا نَفْلٌ لَمْ تَصِحَّ صَلاتُهُ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w:t>
      </w:r>
    </w:p>
    <w:p w14:paraId="0D524410"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كَذَلِكَ يُشْتَرَطُ لِصِحَّةِ الصَّلاةِ الْعِلْمُ بِفَرْضِيَتِهَا فَلَوْ كَانَ يَتَرَدَّدُ فِيهَا هَلْ هِيَ فَرْضٌ أَ</w:t>
      </w:r>
      <w:r w:rsidRPr="0008579E">
        <w:rPr>
          <w:rFonts w:ascii="Traditional Arabic" w:hAnsi="Traditional Arabic" w:cs="Traditional Arabic"/>
          <w:b/>
          <w:bCs/>
          <w:sz w:val="32"/>
          <w:szCs w:val="32"/>
          <w:rtl/>
          <w:lang w:bidi="ar-LB"/>
        </w:rPr>
        <w:t>وْ</w:t>
      </w:r>
      <w:r w:rsidRPr="0008579E">
        <w:rPr>
          <w:rFonts w:ascii="Traditional Arabic" w:hAnsi="Traditional Arabic" w:cs="Traditional Arabic"/>
          <w:b/>
          <w:bCs/>
          <w:sz w:val="32"/>
          <w:szCs w:val="32"/>
          <w:rtl/>
        </w:rPr>
        <w:t xml:space="preserve"> لا أَوِ اعْتَقَدَ أَنَّهَا نَفْلٌ لَيْسَتْ فَرْضًا لَمْ تَنْعَقِدْ صَلاتُهُ حَتَّى يَعْرِفَ أَنَّهَا فَرْضٌ فَتَصِحَّ مِنْهُ.</w:t>
      </w:r>
      <w:r w:rsidRPr="0008579E">
        <w:rPr>
          <w:rFonts w:ascii="Traditional Arabic" w:hAnsi="Traditional Arabic" w:cs="Traditional Arabic" w:hint="cs"/>
          <w:b/>
          <w:bCs/>
          <w:sz w:val="32"/>
          <w:szCs w:val="32"/>
          <w:rtl/>
        </w:rPr>
        <w:t xml:space="preserve"> </w:t>
      </w:r>
    </w:p>
    <w:p w14:paraId="2809E052" w14:textId="77777777" w:rsidR="00C30A90" w:rsidRPr="0008579E" w:rsidRDefault="00C30A90" w:rsidP="00C30A90">
      <w:pPr>
        <w:widowControl w:val="0"/>
        <w:bidi/>
        <w:jc w:val="both"/>
        <w:rPr>
          <w:rFonts w:ascii="Traditional Arabic" w:hAnsi="Traditional Arabic" w:cs="Traditional Arabic"/>
          <w:b/>
          <w:bCs/>
          <w:sz w:val="32"/>
          <w:szCs w:val="32"/>
          <w:rtl/>
        </w:rPr>
      </w:pPr>
    </w:p>
    <w:p w14:paraId="1DEF80B5"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4A2C83">
        <w:rPr>
          <w:rFonts w:ascii="Traditional Arabic" w:hAnsi="Traditional Arabic" w:cs="Traditional Arabic"/>
          <w:b/>
          <w:bCs/>
          <w:color w:val="0000CC"/>
          <w:sz w:val="32"/>
          <w:szCs w:val="32"/>
          <w:rtl/>
        </w:rPr>
        <w:lastRenderedPageBreak/>
        <w:t xml:space="preserve">   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يُشْتَرَطُ</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0000CC"/>
          <w:sz w:val="32"/>
          <w:szCs w:val="32"/>
          <w:rtl/>
        </w:rPr>
        <w:t xml:space="preserve"> </w:t>
      </w:r>
      <w:r w:rsidRPr="004A2C83">
        <w:rPr>
          <w:rFonts w:ascii="Traditional Arabic" w:hAnsi="Traditional Arabic" w:cs="Traditional Arabic"/>
          <w:b/>
          <w:bCs/>
          <w:color w:val="0000CC"/>
          <w:sz w:val="32"/>
          <w:szCs w:val="32"/>
          <w:rtl/>
        </w:rPr>
        <w:t>أَنْ لا يَعْتَقِدَ</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الْمُصَلِّي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4A2C83">
        <w:rPr>
          <w:rFonts w:ascii="Traditional Arabic" w:hAnsi="Traditional Arabic" w:cs="Traditional Arabic"/>
          <w:b/>
          <w:bCs/>
          <w:color w:val="0000CC"/>
          <w:sz w:val="32"/>
          <w:szCs w:val="32"/>
          <w:rtl/>
        </w:rPr>
        <w:t>فَرْضًا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بِعَيْنِهِ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4A2C83">
        <w:rPr>
          <w:rFonts w:ascii="Traditional Arabic" w:hAnsi="Traditional Arabic" w:cs="Traditional Arabic"/>
          <w:b/>
          <w:bCs/>
          <w:color w:val="0000CC"/>
          <w:sz w:val="32"/>
          <w:szCs w:val="32"/>
          <w:rtl/>
        </w:rPr>
        <w:t>مِنْ فُرُوضِهَا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اتَّفَقَ الشَّافِعِيَّةُ عَلَى أَنَّهُ فَرْضٌ مِنْ فُرُوضِ الصَّلاةِ كَقِرَاءَةِ الْفَاتِحَةِ أَوِ الرُّكُوعِ أَنَّهُ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سُنَّةً.</w:t>
      </w:r>
    </w:p>
    <w:p w14:paraId="08296E35"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مِنْ شُرُوطِ صِحَّةِ الصَّلاةِ أَنْ لا يَعْتَقِدَ أَنَّ فَرْضًا مِنْ فُرُوضِهَا سُنَّةٌ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يَعْنِي أَنْ لاَ يَعْتَقِدَ أَنَّ رُكْنًا مِنْ أَرْكَانِهَا سُنَّةٌ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أَيْ غَيْرُ وَاجِبٍ كَالرُّكُوعِ وَالسُّجُودِ وَالْقِرَاءَةِ لِلْفَاتِحَةِ وَغَيْرِ ذَلِكَ مِمَّا هُوَ فَرْضٌ مُتَّفَقٌ عَلَيْهِ فِي مَذْهَبِ الشَّافِعِيَّةِ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أَمَّا مَا كَانَ فِيهِ خِلَافٌ هَلْ هُوَ فَرْضٌ أَمْ 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ا، فَقَالَ إِنَّهُ لَيْسَ فَرْضًا، فَلاَ يُؤَثِّرُ عَلَى صِحَّةِ صَلاَتِهِ، إِنَّمَا مَا أُجْمِعَ عَلَى كَوْنِهِ فَرْضًا فِي مَذْهَبِ الشَّافِعِيَّةِ، إِذَا اعْتَقَدَهُ غَيْرَ فَرْضٍ، عِنْدَ الشَّافِعِيَّةِ 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 xml:space="preserve">ا تَصِحُّ صَلاَتُهُ، </w:t>
      </w:r>
      <w:r>
        <w:rPr>
          <w:rFonts w:ascii="Traditional Arabic" w:hAnsi="Traditional Arabic" w:cs="Traditional Arabic" w:hint="cs"/>
          <w:color w:val="FF0000"/>
          <w:sz w:val="32"/>
          <w:szCs w:val="32"/>
          <w:rtl/>
        </w:rPr>
        <w:t>تَ</w:t>
      </w:r>
      <w:r w:rsidRPr="007E5FDA">
        <w:rPr>
          <w:rFonts w:ascii="Traditional Arabic" w:hAnsi="Traditional Arabic" w:cs="Traditional Arabic"/>
          <w:color w:val="FF0000"/>
          <w:sz w:val="32"/>
          <w:szCs w:val="32"/>
          <w:rtl/>
        </w:rPr>
        <w:t>حْكُمُونَ بِعَدَمِ صِحَّةِ صَلاَتِهِ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أَمَّا مَنِ اعْتَقَدَ أَنَّ أَفْعَالَهَا أَوْ أَقْوَالَهَا كُلَّهَا فُرُوضٌ صَحَّتْ صَلاتُهُ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مَثَلًا، إِذَا وَاحِدٌ لِجَهْلِهِ ظَنَّ أَنَّ كُلَّ أَفْعَالِ الصَّلاَةِ الْمَفْرُوضَةِ وَالْمَسْنُونَةِ فَرَائِضُ، صَحَّتْ صَلاَتُهُ لأَنَّهُ مَا اعْتَقَدَ الْفَرْضَ نَفْلًا، الْفَرْضَ اعْتَقَدَهُ فَرْضًا وَلَمْ يَعْتَقِدْ أَنَّ فَرْضًا مِنْ فُرُوضِهَا سُنَّةٌ. أَمَّا الَّذِي اعْتَقَدَ أَنَّ بَعْضَ أَفْعَالِهَا فَرْضٌ وَبَعْضَ أَفْعَالِهَا سُنَّةٌ، وَلَمْ يُعَيِّنْ فِي ذِهْنِهِ، مَا قَالَ مَثَلًا إِنَّ التَّشَهُّدَ الأَخِيرَ سُنَّةٌ، مَا اعْتَقَدَ فِي فَرْضٍ مِنْ فُرُوضِهَا بِعَيْنِهِ أَنَّهُ سُنَّةٌ، إِنَّمَا قَالَ مِنْ حَيْثُ الإِجْمَالِ "أَنَا هَكَذَا أُصَلِّي، هَذِهِ الصَّلاَةُ فِيهَا فَرَائِضُ وَفِيهَا سُنَنٌ" مِنْ غَيْرِ أَنْ يَعْتَقِدَ فِي فَرْضٍ مُعَيَّنٍ أَنَّهُ سُنَّةٌ، فَإِنَّ صَلاَتَهُ صَحِيحَةٌ. وَلِذَلِكَ قَالَ الْمُؤَلِّفُ رَحِمَهُ اللَّهُ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وَمَنِ اعْتَقَدَ أَنَّ بَعْضَ أَفْعَالِهَا فَرْضٌ وَبَعْضَ أَفْعَالِهَا سُنَّةٌ وَلَمْ يَقْصِدْ بِفَرْضٍ مُعَيَّنٍ أَنَّهُ سُنَّةٌ فَإِنَّ صَلاتَهُ صَحِيحَةٌ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سَوَاءٌ فِي ذَلِكَ الْعَامِيُّ وَغَيْرُهُ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أَيِ الَّذِي تَعَلَّمَ وَالَّذِي لَمْ يَتَعَلَّمْ مَا لَمْ يَقْصِدِ النَّفْلِيَّةَ بِالْفَرْضِ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يُؤَثِّرُ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3875A18D" w14:textId="77777777" w:rsidR="00C30A90" w:rsidRPr="0008579E" w:rsidRDefault="00C30A90" w:rsidP="00C30A90">
      <w:pPr>
        <w:widowControl w:val="0"/>
        <w:bidi/>
        <w:jc w:val="both"/>
        <w:rPr>
          <w:rFonts w:ascii="Traditional Arabic" w:hAnsi="Traditional Arabic" w:cs="Traditional Arabic"/>
          <w:sz w:val="32"/>
          <w:szCs w:val="32"/>
          <w:rtl/>
        </w:rPr>
      </w:pPr>
    </w:p>
    <w:p w14:paraId="13C35DD7"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يُشْتَرَطُ أَيْضًا</w:t>
      </w:r>
      <w:r w:rsidRPr="0008579E">
        <w:rPr>
          <w:rFonts w:ascii="Traditional Arabic" w:hAnsi="Traditional Arabic" w:cs="Traditional Arabic" w:hint="cs"/>
          <w:color w:val="FF0000"/>
          <w:sz w:val="32"/>
          <w:szCs w:val="32"/>
          <w:rtl/>
        </w:rPr>
        <w:t xml:space="preserve">) </w:t>
      </w:r>
      <w:r w:rsidRPr="004A2C83">
        <w:rPr>
          <w:rFonts w:ascii="Traditional Arabic" w:hAnsi="Traditional Arabic" w:cs="Traditional Arabic"/>
          <w:b/>
          <w:bCs/>
          <w:color w:val="0000CC"/>
          <w:sz w:val="32"/>
          <w:szCs w:val="32"/>
          <w:rtl/>
        </w:rPr>
        <w:t>السَّتْرُ</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لِلْعَوْرَةِ وَلَوْ خَالِيًا أَوْ فِي ظُلْمَةٍ وَيَكُونُ السَّتْرُ</w:t>
      </w:r>
      <w:r w:rsidRPr="0008579E">
        <w:rPr>
          <w:rFonts w:ascii="Traditional Arabic" w:hAnsi="Traditional Arabic" w:cs="Traditional Arabic" w:hint="cs"/>
          <w:color w:val="FF0000"/>
          <w:sz w:val="32"/>
          <w:szCs w:val="32"/>
          <w:rtl/>
          <w:lang w:bidi="ar-LB"/>
        </w:rPr>
        <w:t>)</w:t>
      </w:r>
      <w:r w:rsidRPr="004A2C83">
        <w:rPr>
          <w:rFonts w:ascii="Traditional Arabic" w:hAnsi="Traditional Arabic" w:cs="Traditional Arabic"/>
          <w:b/>
          <w:bCs/>
          <w:color w:val="0000CC"/>
          <w:sz w:val="32"/>
          <w:szCs w:val="32"/>
          <w:rtl/>
        </w:rPr>
        <w:t xml:space="preserve"> بِمَا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بِشَىْءٍ</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يَسْتُرُ</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لَوْنَ الْبَشَرَةِ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بِحَيْثُ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يُمَيَّزُ لَوْنُهَا فِي مَجْلِسِ التَّخَاطُبِ فَمَا تُمَيَّزُ مِنْ خِلالِهِ الْبَشَرَةُ السَّمْرَاءُ مِنَ الْبَيْضَاءِ غَيْرُ كَافٍ</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4A2C83">
        <w:rPr>
          <w:rFonts w:ascii="Traditional Arabic" w:hAnsi="Traditional Arabic" w:cs="Traditional Arabic"/>
          <w:b/>
          <w:bCs/>
          <w:color w:val="0000CC"/>
          <w:sz w:val="32"/>
          <w:szCs w:val="32"/>
          <w:rtl/>
        </w:rPr>
        <w:t>لِجَمِيعِ</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بَدَنِ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الْمَرْأَةِ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الْحُرَّةِ إِلَّا الْوَجْهَ وَالْكَفَّيْنِ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لِأَنَّهُمَا لَيْسَا بِعَوْرَةٍ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يَكُونُ السَّتْرُ</w:t>
      </w:r>
      <w:r w:rsidRPr="0008579E">
        <w:rPr>
          <w:rFonts w:ascii="Traditional Arabic" w:hAnsi="Traditional Arabic" w:cs="Traditional Arabic" w:hint="cs"/>
          <w:color w:val="FF0000"/>
          <w:sz w:val="32"/>
          <w:szCs w:val="32"/>
          <w:rtl/>
          <w:lang w:bidi="ar-LB"/>
        </w:rPr>
        <w:t xml:space="preserve">) </w:t>
      </w:r>
      <w:r w:rsidRPr="004A2C83">
        <w:rPr>
          <w:rFonts w:ascii="Traditional Arabic" w:hAnsi="Traditional Arabic" w:cs="Traditional Arabic"/>
          <w:b/>
          <w:bCs/>
          <w:color w:val="0000CC"/>
          <w:sz w:val="32"/>
          <w:szCs w:val="32"/>
          <w:rtl/>
        </w:rPr>
        <w:t>بِمَا يَسْتُرُ مَا بَيْنَ السُّرَّةِ وَالرُّكْبَةِ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بِالنِّسْبَةِ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4A2C83">
        <w:rPr>
          <w:rFonts w:ascii="Traditional Arabic" w:hAnsi="Traditional Arabic" w:cs="Traditional Arabic"/>
          <w:b/>
          <w:bCs/>
          <w:color w:val="0000CC"/>
          <w:sz w:val="32"/>
          <w:szCs w:val="32"/>
          <w:rtl/>
        </w:rPr>
        <w:t>لِلذَّكَرِ وَالأَمَةِ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لِأَنَّ عَوْرَتَهُمَا مَا بَيْنَ السُّرَّةِ وَالرُّكْبَةِ وَيَكُونُ سَتْرُ ذَلِكَ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4A2C83">
        <w:rPr>
          <w:rFonts w:ascii="Traditional Arabic" w:hAnsi="Traditional Arabic" w:cs="Traditional Arabic"/>
          <w:b/>
          <w:bCs/>
          <w:color w:val="0000CC"/>
          <w:sz w:val="32"/>
          <w:szCs w:val="32"/>
          <w:rtl/>
        </w:rPr>
        <w:t>مِنْ كُلِّ الْجَوَانِبِ لا الأَسْفَلِ</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لا مِمَّا هُوَ أَسْفَلُ مِنَ الْعَوْرَةِ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w:t>
      </w:r>
    </w:p>
    <w:p w14:paraId="48F3BCC0"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يُشْتَرَطُ لِصِحَّةِ الصَّلاةِ سَتْرُ الْعَوْرَةِ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عَنْ عُيُونِ الإِنْسِ وَالْجِنِّ وَالْمَلائِكَةِ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مَعَ الْقُدْرَةِ وَلَوْ كَانَ فِي ظُلْمَةٍ وَخَالِيًا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أَيْ وَلَوْ كَانَ يُصَلِّي فِي الظَّلاَمِ أَوْ لِوَحْدِهِ مِنْ غَيْرِ أَنْ يَرَاهُ أَحَدٌ</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تَأَدُّبًا مَعَ اللَّهِ تَعَالَى. وَالْعَوْرَةُ فِي الصَّلاةِ فِي حَقِّ الْمَرْأَةِ الْحُرَّةِ أَيِ الأُنْثَى الَّتِي هِيَ غَيْرُ مَمْلُوكَةٍ جَمِيعُ بَدَنِهَا إِلَّا الْوَجْهَ وَالْكَفَّيْنِ. وَالسَّتْرُ يَحْصُلُ بِمَا يَسْتُرُ لَوْنَ الْجِلْدِ وَالشَّعَرِ، وَأَمَّا مَا لا يَسْتُرُ اللَّوْنَ فَلا يَكْفِي، فَلا يَكْفِي الثَّوْبُ الرَّقِيقُ الَّذِي تُمَيَّزُ مِنْ خَلْفِهِ الْبَشَرَةُ السَّمْرَاءُ مِنَ الْبَشَرَةِ الْبَيْضَاءِ.</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وَأَمَّا حَدُّ الْعَوْرَةِ بِالنِّسْبَةِ لِلذَّكَرِ وَالأَمَةِ فَهُوَ مَا بَيْنَ السُّرَّةِ وَالرُّكْبَةِ فَلَيْسَتِ السُّرَّةُ وَالرُّكْبَةُ عَوْرَةً إِنَّمَا الْعَوْرَةُ مَا بَيْنَهُمَا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لَكِنْ لا بُدَّ مِنْ سَتْرِ جُزْءٍ مِنَ الرُّكْبَةِ وَجُزْءٍ مِنَ السُّرَّةِ حَتَّى يَتَيَقَّنَ مِنْ سَتْرِ مَا بَيْنَهُمَا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وَهَذَا السَّتْرُ الْمُشْتَرَطُ إِنَّمَا هُوَ مِنَ الأَعْلَى وَالْجَوَانِبِ لا مِنَ الأَسْفَلِ فَإِنَّهُ لَوْ صَلَّى الشَّخْصُ عَلَى مَكَانٍ مُرْتَفِعٍ وَكَانَتْ تُرَى عَوْرَتُهُ لِمَنْ نَظَرَ مِنْ </w:t>
      </w:r>
      <w:r w:rsidRPr="0008579E">
        <w:rPr>
          <w:rFonts w:ascii="Traditional Arabic" w:hAnsi="Traditional Arabic" w:cs="Traditional Arabic"/>
          <w:b/>
          <w:bCs/>
          <w:sz w:val="32"/>
          <w:szCs w:val="32"/>
          <w:rtl/>
        </w:rPr>
        <w:lastRenderedPageBreak/>
        <w:t>أَسْفَلَ</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أَيْ أَسْفَل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 xml:space="preserve"> مِنَ العَوْرَةِ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لَكِنَّهَا لا تُرَى مِنَ الأَعْلَى وَالْجَوَانِبِ صَحَّتْ صَلاتُهُ.</w:t>
      </w:r>
    </w:p>
    <w:p w14:paraId="499CDBB4" w14:textId="77777777" w:rsidR="00C30A90" w:rsidRPr="007E5FDA"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E5FDA">
        <w:rPr>
          <w:rFonts w:ascii="Traditional Arabic" w:hAnsi="Traditional Arabic" w:cs="Traditional Arabic"/>
          <w:color w:val="FF0000"/>
          <w:sz w:val="32"/>
          <w:szCs w:val="32"/>
          <w:rtl/>
        </w:rPr>
        <w:t>يَعْنِي أَنَّ السِّتْرَ يَكُونُ مِنَ الأَعْلَى وَالجَوَانِبِ لا مِنَ الأَسْفَلِ، يَشْمَلُ هَذَا أَنَّهُ لَوْ كَانَتْ تَظْهَرُ العَوْرَةُ عِنْدَ الرُّكُوعِ مِنْ جَيْبِ القَمِيصِ فَهَذَا عِنْدَمَا يَفْعَلُ ذَلِكَ بَطَلَتْ صَلاتُهُ. مَثَلًا رَجُلٌ تَظْهَرُ فَخِذُهُ عِنْدَ الرُّكُوعِ أَيْ إِذَا نُظِرَ عِنْدَ الرُّكُوعِ مِنْ فَتْحَةِ القَمِيصِ فَهَذَا عِنْدَمَا يَفْعَلُ ذَلِكَ بَطَلَتْ صَلاتُهُ لأَنَّ هَذَا دَاخِلٌ مِنَ الأَعْلَى وَالجَوَانِبِ وَهُنَا ظَهَرَتِ العَوْرَةُ. وَكَذَلِكَ ال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مَرْأَةُ لَوْ كَانَتْ تَسْتُرُ بِغِطَاءِ فَوْقَ قَمِيصِهَا ثُمَّ عِنْدَ الرُّكُوعِ انْزَاحَ الغِطَاءُ فَكَانَتْ لَوْ نَظَرَ نَاظِرٌ لَرَأَى رَقَبَتَهَا مَثَلًا عِنْدَ ذَلِكَ تَفْسُدُ صَلاتُهَا لأَنَّ هَذَا دَاخِلٌ مِنَ الأَعْلَى وَالجَوَانِبِ، أَمَّا مِنَ الأَسْفَلِ فَلا يُؤَثِّرُ بِحَيْثُ لا تُرَى العَوْرَةُ إِلَّا إِذَا نَظَرَ النَّاظِرُ مِنْ أَسْفَلَ مِنَ العَوْرَةِ. أَيْنَ ءَاخِرُ عَوْرَةِ الرَّجُلِ مِنَ الأَسْفَلِ؟ الرُّكْبَةُ، فَلَوْ كَانَتْ لا تَظْهَرُ العَوْرَةُ إِلَّا إِذَا نَظَرَ نَاظِرٌ مِمَّا تَحْتَ الرُّكْبَةِ فَهَذَا 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ا يُؤَثِّرُ، أَيْنَ ءَاخِرُ عَوْرَةِ ال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مَرْأَةِ مِنْ تَحْتِ؟ ال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قَدَمُ. فَلَوْ كَانَ لا يَظْهَرُ شَىْءٌ مِنَ العَوْرَةِ إِلَّا لَوْ نَظَرَ نَاظِرٌ مِنْ تَحْتِ ال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قَدَمِ فَلا يُؤَثِّرُ، أَمَّا طَالَمَا يَظْهَرُ شَىْءٌ مِنَ ال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عَوْرَةِ لَوْ نَظَرَ بِالنِّسْبَةِ لِلْمَرْأَةِ مِمَّا فَوْقَ ال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قَدَمِ وَبِالنِّسْبَةِ لِلرَّجُلِ مِمَّا فَوْقَ مُسْتَوَى الرُّكْبَةِ 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ا تَصِحُّ صَلاتُهُ، 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ا تُعَدُّ العَوْرَةُ مَسْتُورَةً السّ</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تْرَ الوَاجِبَ</w:t>
      </w:r>
      <w:r>
        <w:rPr>
          <w:rFonts w:ascii="Traditional Arabic" w:hAnsi="Traditional Arabic" w:cs="Traditional Arabic" w:hint="cs"/>
          <w:color w:val="FF0000"/>
          <w:sz w:val="32"/>
          <w:szCs w:val="32"/>
          <w:rtl/>
        </w:rPr>
        <w:t xml:space="preserve">. </w:t>
      </w:r>
      <w:r w:rsidRPr="007E5FDA">
        <w:rPr>
          <w:rFonts w:ascii="Traditional Arabic" w:hAnsi="Traditional Arabic" w:cs="Traditional Arabic"/>
          <w:color w:val="FF0000"/>
          <w:sz w:val="32"/>
          <w:szCs w:val="32"/>
          <w:rtl/>
        </w:rPr>
        <w:t>مِنْ أَسْفَلَ أَيْ أَسْفَل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 xml:space="preserve"> مِنَ العَوْرَةِ، هَذَا ال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مَقْصُودُ، مِنْ تَحْتِ العَوْرَةِ، بِالنِّسْبَةِ لِلرَّجُلِ مِمَّا تَحْتَ الرُّكْبَةِ وَبِالنِّسْبَةِ لِلْمَرْأَةِ مِمَّا تَحْتَ قَدَمِهَا</w:t>
      </w:r>
      <w:r>
        <w:rPr>
          <w:rFonts w:ascii="Traditional Arabic" w:hAnsi="Traditional Arabic" w:cs="Traditional Arabic" w:hint="cs"/>
          <w:color w:val="FF0000"/>
          <w:sz w:val="32"/>
          <w:szCs w:val="32"/>
          <w:rtl/>
        </w:rPr>
        <w:t xml:space="preserve">. </w:t>
      </w:r>
      <w:r w:rsidRPr="007E5FDA">
        <w:rPr>
          <w:rFonts w:ascii="Traditional Arabic" w:hAnsi="Traditional Arabic" w:cs="Traditional Arabic"/>
          <w:b/>
          <w:bCs/>
          <w:color w:val="FF0000"/>
          <w:sz w:val="32"/>
          <w:szCs w:val="32"/>
          <w:rtl/>
        </w:rPr>
        <w:t>فَائِدَةٌ</w:t>
      </w:r>
      <w:r>
        <w:rPr>
          <w:rFonts w:ascii="Traditional Arabic" w:hAnsi="Traditional Arabic" w:cs="Traditional Arabic" w:hint="cs"/>
          <w:color w:val="FF0000"/>
          <w:sz w:val="32"/>
          <w:szCs w:val="32"/>
          <w:rtl/>
        </w:rPr>
        <w:t xml:space="preserve">: </w:t>
      </w:r>
      <w:r w:rsidRPr="007E5FDA">
        <w:rPr>
          <w:rFonts w:ascii="Traditional Arabic" w:hAnsi="Traditional Arabic" w:cs="Traditional Arabic"/>
          <w:color w:val="FF0000"/>
          <w:sz w:val="32"/>
          <w:szCs w:val="32"/>
          <w:rtl/>
        </w:rPr>
        <w:t>إِذَا هَبَّتْ رِيحٌ فَكَشَفَتْ شَيْئًا مِنَ العَوْرَةِ فَسَتَرَهَا فَوْرًا ل</w:t>
      </w:r>
      <w:r>
        <w:rPr>
          <w:rFonts w:ascii="Traditional Arabic" w:hAnsi="Traditional Arabic" w:cs="Traditional Arabic" w:hint="cs"/>
          <w:color w:val="FF0000"/>
          <w:sz w:val="32"/>
          <w:szCs w:val="32"/>
          <w:rtl/>
        </w:rPr>
        <w:t>َ</w:t>
      </w:r>
      <w:r w:rsidRPr="007E5FDA">
        <w:rPr>
          <w:rFonts w:ascii="Traditional Arabic" w:hAnsi="Traditional Arabic" w:cs="Traditional Arabic"/>
          <w:color w:val="FF0000"/>
          <w:sz w:val="32"/>
          <w:szCs w:val="32"/>
          <w:rtl/>
        </w:rPr>
        <w:t xml:space="preserve">ا تَفْسُدُ صَلاتُهُ لأَنَّهُ لَيْسَ مِنْ فِعْلِهِ) </w:t>
      </w:r>
    </w:p>
    <w:p w14:paraId="21A56CF2" w14:textId="77777777" w:rsidR="00C30A90" w:rsidRPr="0008579E" w:rsidRDefault="00C30A90" w:rsidP="00C30A90">
      <w:pPr>
        <w:widowControl w:val="0"/>
        <w:bidi/>
        <w:ind w:firstLine="360"/>
        <w:jc w:val="both"/>
        <w:rPr>
          <w:rFonts w:ascii="Traditional Arabic" w:hAnsi="Traditional Arabic" w:cs="Traditional Arabic"/>
          <w:sz w:val="32"/>
          <w:szCs w:val="32"/>
          <w:rtl/>
        </w:rPr>
      </w:pPr>
    </w:p>
    <w:p w14:paraId="6251509C" w14:textId="77777777" w:rsidR="00C30A90" w:rsidRPr="0008579E" w:rsidRDefault="00C30A90" w:rsidP="00C30A90">
      <w:pPr>
        <w:pStyle w:val="BodyText"/>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مُبْطِلاتُ الصَّلاةِ</w:t>
      </w:r>
    </w:p>
    <w:p w14:paraId="648E6290"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وَتَبْطُلُ الصَّلاةُ بِالْكَلامِ</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 xml:space="preserve">(أَيْ بِمَا كَانَ مِنْ كَلامِ الْبَشَرِ لا دُعَاءً أَوْ ذِكْرًا أَوْ تِلاوَةَ قُرْءَانٍ أَيْ إِنْ تَكَلَّمَ بِهِ الْمُصَلِّي عَامِدًا ذَاكِرًا أَنَّهُ فِي الصَّلاةِ عَالِمًا بِالتَّحْرِيمِ) </w:t>
      </w:r>
      <w:r w:rsidRPr="004A2C83">
        <w:rPr>
          <w:rFonts w:ascii="Traditional Arabic" w:hAnsi="Traditional Arabic" w:cs="Traditional Arabic"/>
          <w:b/>
          <w:bCs/>
          <w:color w:val="0000CC"/>
          <w:sz w:val="32"/>
          <w:szCs w:val="32"/>
          <w:rtl/>
        </w:rPr>
        <w:t>وَلَوْ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(كَانَ نُطْقُهُ)</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بِحَرْفَيْنِ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(سَوَاءٌ كَانَا مُفْهِمَيْنِ أَمْ لا)</w:t>
      </w:r>
      <w:r w:rsidRPr="004A2C83">
        <w:rPr>
          <w:rFonts w:ascii="Traditional Arabic" w:hAnsi="Traditional Arabic" w:cs="Traditional Arabic"/>
          <w:b/>
          <w:bCs/>
          <w:color w:val="FF0000"/>
          <w:sz w:val="32"/>
          <w:szCs w:val="32"/>
          <w:rtl/>
        </w:rPr>
        <w:t xml:space="preserve"> </w:t>
      </w:r>
      <w:r w:rsidRPr="004A2C83">
        <w:rPr>
          <w:rFonts w:ascii="Traditional Arabic" w:hAnsi="Traditional Arabic" w:cs="Traditional Arabic"/>
          <w:b/>
          <w:bCs/>
          <w:color w:val="0000CC"/>
          <w:sz w:val="32"/>
          <w:szCs w:val="32"/>
          <w:rtl/>
        </w:rPr>
        <w:t>أَوْ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 xml:space="preserve">(كَانَ نُطْقُهُ) </w:t>
      </w:r>
      <w:r w:rsidRPr="004A2C83">
        <w:rPr>
          <w:rFonts w:ascii="Traditional Arabic" w:hAnsi="Traditional Arabic" w:cs="Traditional Arabic"/>
          <w:b/>
          <w:bCs/>
          <w:color w:val="0000CC"/>
          <w:sz w:val="32"/>
          <w:szCs w:val="32"/>
          <w:rtl/>
        </w:rPr>
        <w:t>بِحَرْفٍ</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(وَاحِدٍ)</w:t>
      </w:r>
      <w:r w:rsidRPr="004A2C83">
        <w:rPr>
          <w:rFonts w:ascii="Traditional Arabic" w:hAnsi="Traditional Arabic" w:cs="Traditional Arabic"/>
          <w:b/>
          <w:bCs/>
          <w:color w:val="FF0000"/>
          <w:sz w:val="32"/>
          <w:szCs w:val="32"/>
          <w:rtl/>
        </w:rPr>
        <w:t xml:space="preserve"> </w:t>
      </w:r>
      <w:r w:rsidRPr="004A2C83">
        <w:rPr>
          <w:rFonts w:ascii="Traditional Arabic" w:hAnsi="Traditional Arabic" w:cs="Traditional Arabic"/>
          <w:b/>
          <w:bCs/>
          <w:color w:val="0000CC"/>
          <w:sz w:val="32"/>
          <w:szCs w:val="32"/>
          <w:rtl/>
        </w:rPr>
        <w:t>مُفْهِمٍ</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(كَقِ فَإِنَّهُ يُفْهَمُ مِنْهُ الأَمْرُ بِالْوِقَايَةِ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مِنْ عَادَةِ الْعَرَبِ أَنْ يَقِفُوا عَلَى سَاكِنٍ فَإِنَّهُمْ يَقُولُونَ قِهْ عِنْدَ أَمْرِ شَخْصٍ بِالْوِقَايَةِ وَهَذِهِ الْهَاءُ تُسَمَّى هَاءَ السَّكْتِ مَعَ ذَلِكَ لَوْ قَالَ الْمُصَلِّي قِ بِدُونِ هَاءِ السَّكْتِ بَطَلَتْ صَلاتُهُ لِأَنَّ قِ يُفْهَمُ مِنْهُ الأَمْرُ بِالْوِقَايَةِ) </w:t>
      </w:r>
      <w:r w:rsidRPr="004A2C83">
        <w:rPr>
          <w:rFonts w:ascii="Traditional Arabic" w:hAnsi="Traditional Arabic" w:cs="Traditional Arabic"/>
          <w:b/>
          <w:bCs/>
          <w:color w:val="0000CC"/>
          <w:sz w:val="32"/>
          <w:szCs w:val="32"/>
          <w:rtl/>
        </w:rPr>
        <w:t>إِلَّا أَنْ نَسِيَ</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 xml:space="preserve">(الْمُصَلِّي كَوْنَهُ فِي الصَّلاةِ) </w:t>
      </w:r>
      <w:r w:rsidRPr="004A2C83">
        <w:rPr>
          <w:rFonts w:ascii="Traditional Arabic" w:hAnsi="Traditional Arabic" w:cs="Traditional Arabic"/>
          <w:b/>
          <w:bCs/>
          <w:color w:val="0000CC"/>
          <w:sz w:val="32"/>
          <w:szCs w:val="32"/>
          <w:rtl/>
        </w:rPr>
        <w:t>وَقَلَّ</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(الْكَلامُ الَّذِي تَكَلَّمَ بِهِ كَسِتِّ كَلِمَاتٍ عُرْفِيَّةٍ أَيْ مِمَّا يُعَدُّ فِي عُرْفِ النَّاسِ سِت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كَلِمَاتٍ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فَإِذَا قَالَ مَثَلًا اذْهَبْ إِلَى السُّوقِ وَاشْتَرِ لِي طَعَامًا ثُمَّ أَحْضِرْهُ لِي ثُمَّ ضَعْهُ فِي مَكَانِ كَذَا. فَإِنَّ ذَلِكَ يُعَدُّ قَلِيلًا عُرْفًا أَوْ أَقَلَّ</w:t>
      </w:r>
      <w:r w:rsidRPr="0008579E">
        <w:rPr>
          <w:rFonts w:ascii="Traditional Arabic" w:hAnsi="Traditional Arabic" w:cs="Traditional Arabic" w:hint="cs"/>
          <w:color w:val="FF0000"/>
          <w:sz w:val="32"/>
          <w:szCs w:val="32"/>
          <w:rtl/>
        </w:rPr>
        <w:t xml:space="preserve"> 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ت</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ك</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ات</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فَلا تَبْطُلُ صَلاتُهُ حِينَئِذٍ)</w:t>
      </w:r>
      <w:r w:rsidRPr="0008579E">
        <w:rPr>
          <w:rFonts w:ascii="Traditional Arabic" w:hAnsi="Traditional Arabic" w:cs="Traditional Arabic"/>
          <w:color w:val="0000CC"/>
          <w:sz w:val="32"/>
          <w:szCs w:val="32"/>
          <w:rtl/>
        </w:rPr>
        <w:t>.</w:t>
      </w:r>
    </w:p>
    <w:p w14:paraId="45680BC0"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الصَّلاةُ تَبْطُلُ بِمَا هُوَ مِنْ كَلامِ النَّاسِ</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eastAsia="de-DE"/>
        </w:rPr>
        <w:t xml:space="preserve">(قَالَ رَسولُ اللهِ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b/>
          <w:bCs/>
          <w:color w:val="006600"/>
          <w:sz w:val="32"/>
          <w:szCs w:val="32"/>
          <w:rtl/>
          <w:lang w:eastAsia="de-DE"/>
        </w:rPr>
        <w:t xml:space="preserve"> إنَّ ه</w:t>
      </w:r>
      <w:r>
        <w:rPr>
          <w:rFonts w:ascii="Traditional Arabic" w:hAnsi="Traditional Arabic" w:cs="Traditional Arabic" w:hint="cs"/>
          <w:b/>
          <w:bCs/>
          <w:color w:val="006600"/>
          <w:sz w:val="32"/>
          <w:szCs w:val="32"/>
          <w:rtl/>
          <w:lang w:eastAsia="de-DE"/>
        </w:rPr>
        <w:t>َ</w:t>
      </w:r>
      <w:r w:rsidRPr="0008579E">
        <w:rPr>
          <w:rFonts w:ascii="Traditional Arabic" w:hAnsi="Traditional Arabic" w:cs="Traditional Arabic"/>
          <w:b/>
          <w:bCs/>
          <w:color w:val="006600"/>
          <w:sz w:val="32"/>
          <w:szCs w:val="32"/>
          <w:rtl/>
          <w:lang w:eastAsia="de-DE"/>
        </w:rPr>
        <w:t>ذ</w:t>
      </w:r>
      <w:r>
        <w:rPr>
          <w:rFonts w:ascii="Traditional Arabic" w:hAnsi="Traditional Arabic" w:cs="Traditional Arabic" w:hint="cs"/>
          <w:b/>
          <w:bCs/>
          <w:color w:val="006600"/>
          <w:sz w:val="32"/>
          <w:szCs w:val="32"/>
          <w:rtl/>
          <w:lang w:eastAsia="de-DE"/>
        </w:rPr>
        <w:t>ِ</w:t>
      </w:r>
      <w:r w:rsidRPr="0008579E">
        <w:rPr>
          <w:rFonts w:ascii="Traditional Arabic" w:hAnsi="Traditional Arabic" w:cs="Traditional Arabic"/>
          <w:b/>
          <w:bCs/>
          <w:color w:val="006600"/>
          <w:sz w:val="32"/>
          <w:szCs w:val="32"/>
          <w:rtl/>
          <w:lang w:eastAsia="de-DE"/>
        </w:rPr>
        <w:t>هِ الصَّلاَةَ لا يَصْلُحُ فيهَا شَئٌ مِنْ كَلامِ النَّاسِ</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رَواهُ مُسْلِم</w:t>
      </w:r>
      <w:r>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color w:val="C00000"/>
          <w:sz w:val="32"/>
          <w:szCs w:val="32"/>
          <w:rtl/>
          <w:lang w:eastAsia="de-DE"/>
        </w:rPr>
        <w:t>مَعْناهُ مَنْ أتَى بِكَلامِ النِّاسِ)</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rPr>
        <w:t>عَمْدًا مَعَ ذِكْرِ أَنَّهُ فِي الصَّلاةِ أَيْ مِنْ غَيْرِ أَنْ يَكُونَ مَغْلُوبًا لا يَسْتَطِيعُ تَرْكَ ذَلِكَ النُّطْقَ وَلَوْ كَانَ ذَلِكَ النُّطْقُ بِحَرْفَيْنِ كَ</w:t>
      </w:r>
      <w:r w:rsidRPr="0008579E">
        <w:rPr>
          <w:rFonts w:ascii="Traditional Arabic" w:hAnsi="Traditional Arabic" w:cs="Traditional Arabic"/>
          <w:b/>
          <w:bCs/>
          <w:sz w:val="32"/>
          <w:szCs w:val="32"/>
          <w:rtl/>
          <w:lang w:bidi="ar-LB"/>
        </w:rPr>
        <w:t>هَ</w:t>
      </w:r>
      <w:r w:rsidRPr="0008579E">
        <w:rPr>
          <w:rFonts w:ascii="Traditional Arabic" w:hAnsi="Traditional Arabic" w:cs="Traditional Arabic"/>
          <w:b/>
          <w:bCs/>
          <w:sz w:val="32"/>
          <w:szCs w:val="32"/>
          <w:rtl/>
        </w:rPr>
        <w:t>لْ وَبَلْ وَلَوْ لَمْ يَكُنْ لَهُمَا مَعْنًى</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6F5D14">
        <w:rPr>
          <w:rFonts w:ascii="Traditional Arabic" w:hAnsi="Traditional Arabic" w:cs="Traditional Arabic"/>
          <w:color w:val="FF0000"/>
          <w:sz w:val="32"/>
          <w:szCs w:val="32"/>
          <w:rtl/>
        </w:rPr>
        <w:t>أَي وَلَوْ لَمْ يَكُنْ لِهَذَيْنِ الْحَرْفَيْنِ مَعْنًى</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وَ</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hint="cs"/>
          <w:color w:val="FF0000"/>
          <w:sz w:val="32"/>
          <w:szCs w:val="32"/>
          <w:rtl/>
        </w:rPr>
        <w:t>(</w:t>
      </w:r>
      <w:r w:rsidRPr="006F5D14">
        <w:rPr>
          <w:rFonts w:ascii="Traditional Arabic" w:hAnsi="Traditional Arabic" w:cs="Traditional Arabic"/>
          <w:color w:val="FF0000"/>
          <w:sz w:val="32"/>
          <w:szCs w:val="32"/>
          <w:rtl/>
        </w:rPr>
        <w:t>كَذَلِكَ تَبْطُلُ الصَّلَاةُ بِمَا هُوَ مِنْ كَلَامِ النَّاسِ عَمْدًا مَعَ ذِكْرِ أَنَّهُ فِي الصَّلَاةِ، أَيْ مِنْ غَيْرِ أَنْ يَكُونَ مَغْلُوبًا ل</w:t>
      </w:r>
      <w:r>
        <w:rPr>
          <w:rFonts w:ascii="Traditional Arabic" w:hAnsi="Traditional Arabic" w:cs="Traditional Arabic" w:hint="cs"/>
          <w:color w:val="FF0000"/>
          <w:sz w:val="32"/>
          <w:szCs w:val="32"/>
          <w:rtl/>
        </w:rPr>
        <w:t>َ</w:t>
      </w:r>
      <w:r w:rsidRPr="006F5D14">
        <w:rPr>
          <w:rFonts w:ascii="Traditional Arabic" w:hAnsi="Traditional Arabic" w:cs="Traditional Arabic"/>
          <w:color w:val="FF0000"/>
          <w:sz w:val="32"/>
          <w:szCs w:val="32"/>
          <w:rtl/>
        </w:rPr>
        <w:t>ا يَسْتَطِيعُ تَرْكَ ذَلِكَ النُّطْقَ، وَلَوْ كَانَ ذَلِكَ النُّطْقُ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 xml:space="preserve">بِحَرْفٍ مَمْدُودٍ </w:t>
      </w:r>
      <w:r w:rsidRPr="0008579E">
        <w:rPr>
          <w:rFonts w:ascii="Traditional Arabic" w:hAnsi="Traditional Arabic" w:cs="Traditional Arabic"/>
          <w:color w:val="FF0000"/>
          <w:sz w:val="32"/>
          <w:szCs w:val="32"/>
          <w:rtl/>
        </w:rPr>
        <w:t>(</w:t>
      </w:r>
      <w:r w:rsidRPr="006F5D14">
        <w:rPr>
          <w:rFonts w:ascii="Traditional Arabic" w:hAnsi="Traditional Arabic" w:cs="Traditional Arabic"/>
          <w:color w:val="FF0000"/>
          <w:sz w:val="32"/>
          <w:szCs w:val="32"/>
          <w:rtl/>
        </w:rPr>
        <w:t>لِأَنَّ الْمَدَّ كَحَرْفٍ ثَانٍ</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كَأَنْ يَقُولَ ءَا أَوْ إِيْ أَوْ أُو فَإِنَّهُ بِسَبَبِ </w:t>
      </w:r>
      <w:r w:rsidRPr="0008579E">
        <w:rPr>
          <w:rFonts w:ascii="Traditional Arabic" w:hAnsi="Traditional Arabic" w:cs="Traditional Arabic"/>
          <w:b/>
          <w:bCs/>
          <w:sz w:val="32"/>
          <w:szCs w:val="32"/>
          <w:rtl/>
        </w:rPr>
        <w:lastRenderedPageBreak/>
        <w:t xml:space="preserve">الْمَدِّ صَارَ حَرْفَيْنِ. وَكَذَلِكَ تَبْطُلُ الصَّلاةُ بِالنُّطْقِ بِحَرْفٍ مُفْهِمٍ </w:t>
      </w:r>
      <w:r w:rsidRPr="0008579E">
        <w:rPr>
          <w:rFonts w:ascii="Traditional Arabic" w:hAnsi="Traditional Arabic" w:cs="Traditional Arabic"/>
          <w:color w:val="FF0000"/>
          <w:sz w:val="32"/>
          <w:szCs w:val="32"/>
          <w:rtl/>
        </w:rPr>
        <w:t>(</w:t>
      </w:r>
      <w:r w:rsidRPr="006F5D14">
        <w:rPr>
          <w:rFonts w:ascii="Traditional Arabic" w:hAnsi="Traditional Arabic" w:cs="Traditional Arabic"/>
          <w:color w:val="FF0000"/>
          <w:sz w:val="32"/>
          <w:szCs w:val="32"/>
          <w:rtl/>
        </w:rPr>
        <w:t>أَيْ لَهُ مَعْنًى</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xml:space="preserve"> وَذَلِكَ كَأَنْ يَقُولَ قِ بِقَاف</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مَكْسُورَةٍ لا يَتْبَعُهَا شَىْءٌ وَكَذَلِكَ عِ بِعَيْنٍ مَكْسُورَةٍ وَكَذَلِكَ فِ بِكَسْرِ الْفَاءِ لِأَنَّ هَذِهِ الْحُرُوفَ الثَّلاثَةَ كُلُّ وَاحِدٍ مِنْهَا لَهُ مَعْنًى يُفْهَمُ مِنْهُ</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فَقِ يُفْهَمُ مِنْهُ الأَمْرُ بِالْوِقَايَةِ وَعِ يُفْهَمُ مِنْهُ الأَمْرُ بِالْوَعْيِ وَفِ يُفْهَمُ مِنْهُ الأَمْرُ بِالْوَفَاءِ، فَهَذَا وَمَا أَشْبَهَهُ يُبْطِلُ الصَّلاةَ إِنْ كَانَ عَمْدًا أَيْ </w:t>
      </w:r>
      <w:r w:rsidRPr="0008579E">
        <w:rPr>
          <w:rFonts w:ascii="Traditional Arabic" w:hAnsi="Traditional Arabic" w:cs="Traditional Arabic"/>
          <w:b/>
          <w:bCs/>
          <w:sz w:val="32"/>
          <w:szCs w:val="32"/>
          <w:rtl/>
          <w:lang w:bidi="ar-LB"/>
        </w:rPr>
        <w:t>وَ</w:t>
      </w:r>
      <w:r w:rsidRPr="0008579E">
        <w:rPr>
          <w:rFonts w:ascii="Traditional Arabic" w:hAnsi="Traditional Arabic" w:cs="Traditional Arabic"/>
          <w:b/>
          <w:bCs/>
          <w:sz w:val="32"/>
          <w:szCs w:val="32"/>
          <w:rtl/>
        </w:rPr>
        <w:t xml:space="preserve">مَعَ ذِكْرِ أَنَّهُ فِي الصَّلاةِ وَكَانَ عَالِمًا بِالتَّحْريِمِ </w:t>
      </w:r>
      <w:r w:rsidRPr="0008579E">
        <w:rPr>
          <w:rFonts w:ascii="Traditional Arabic" w:hAnsi="Traditional Arabic" w:cs="Traditional Arabic"/>
          <w:color w:val="FF0000"/>
          <w:sz w:val="32"/>
          <w:szCs w:val="32"/>
          <w:rtl/>
        </w:rPr>
        <w:t>(</w:t>
      </w:r>
      <w:r w:rsidRPr="006F5D14">
        <w:rPr>
          <w:rFonts w:ascii="Traditional Arabic" w:hAnsi="Traditional Arabic" w:cs="Traditional Arabic"/>
          <w:color w:val="FF0000"/>
          <w:sz w:val="32"/>
          <w:szCs w:val="32"/>
          <w:rtl/>
        </w:rPr>
        <w:t>يَعْنِي هُنَاكَ شُرُوطٌ مِنْهَا أَنْ يَكُونَ عَمْدًا لَيْسَ سَبْقَ لِسَانٍ، ذَاكِرًا أَنَّهُ يُصَلِّي غَيْرَ نَاسٍ، وَأَنْ يَكُونَ عَالِمًا بِالتَّحْرِيمِ</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فَأَمَّا النَّاسِي أَنَّهُ فِي الصَّلاةِ إِذَا تَكَلَّمَ بِكَلامٍ قَلِيلٍ أَيْ سِتِّ كَلِمَاتٍ عُرْفِيَّةٍ فَأَقَلَّ فَلا يُبْطِلُ نُطْقُهُ هَذَا صَلاتَهُ وَهَذَا مِثْلُ أَنْ يَقُولَ اذْهَبْ إِلَى السُّوقِ وَاشْتَرِ لِي خُبْزًا ثُمَّ أَحْضِرْهُ لِي ثُمَّ ضَعْهُ فِي مَكَانِ كَذَا وَنَحْوَ هَذَا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6F5D14">
        <w:rPr>
          <w:rFonts w:ascii="Traditional Arabic" w:hAnsi="Traditional Arabic" w:cs="Traditional Arabic"/>
          <w:color w:val="FF0000"/>
          <w:sz w:val="32"/>
          <w:szCs w:val="32"/>
          <w:rtl/>
        </w:rPr>
        <w:t>هَذَا ل</w:t>
      </w:r>
      <w:r>
        <w:rPr>
          <w:rFonts w:ascii="Traditional Arabic" w:hAnsi="Traditional Arabic" w:cs="Traditional Arabic" w:hint="cs"/>
          <w:color w:val="FF0000"/>
          <w:sz w:val="32"/>
          <w:szCs w:val="32"/>
          <w:rtl/>
        </w:rPr>
        <w:t>َ</w:t>
      </w:r>
      <w:r w:rsidRPr="006F5D14">
        <w:rPr>
          <w:rFonts w:ascii="Traditional Arabic" w:hAnsi="Traditional Arabic" w:cs="Traditional Arabic"/>
          <w:color w:val="FF0000"/>
          <w:sz w:val="32"/>
          <w:szCs w:val="32"/>
          <w:rtl/>
        </w:rPr>
        <w:t>ا يَكُونُ سِتَّ كَلِمَاتٍ عُرْفِيَّةً لِأَنَّ الْكَلِمَةَ ل</w:t>
      </w:r>
      <w:r>
        <w:rPr>
          <w:rFonts w:ascii="Traditional Arabic" w:hAnsi="Traditional Arabic" w:cs="Traditional Arabic" w:hint="cs"/>
          <w:color w:val="FF0000"/>
          <w:sz w:val="32"/>
          <w:szCs w:val="32"/>
          <w:rtl/>
        </w:rPr>
        <w:t>َ</w:t>
      </w:r>
      <w:r w:rsidRPr="006F5D14">
        <w:rPr>
          <w:rFonts w:ascii="Traditional Arabic" w:hAnsi="Traditional Arabic" w:cs="Traditional Arabic"/>
          <w:color w:val="FF0000"/>
          <w:sz w:val="32"/>
          <w:szCs w:val="32"/>
          <w:rtl/>
        </w:rPr>
        <w:t>ا يُرَادُ بِهَا الْكَلِمَةُ بِمَعْنَى الِاسْمِ أَوِ الْفِعْلِ أَوِ الْحَرْفِ، إِنَّمَا يُرَادُ بِالْكَلِمَةِ بِمِثْلِ مَا جَاءَ فِي الْحَدِيثِ</w:t>
      </w:r>
      <w:r w:rsidRPr="006F5D14">
        <w:rPr>
          <w:rFonts w:ascii="Traditional Arabic" w:hAnsi="Traditional Arabic" w:cs="Traditional Arabic"/>
          <w:color w:val="006600"/>
          <w:sz w:val="32"/>
          <w:szCs w:val="32"/>
        </w:rPr>
        <w:t xml:space="preserve"> </w:t>
      </w:r>
      <w:r w:rsidRPr="006F5D14">
        <w:rPr>
          <w:rFonts w:ascii="Traditional Arabic" w:hAnsi="Traditional Arabic" w:cs="Traditional Arabic"/>
          <w:b/>
          <w:bCs/>
          <w:color w:val="006600"/>
          <w:sz w:val="32"/>
          <w:szCs w:val="32"/>
          <w:rtl/>
        </w:rPr>
        <w:t>أَصْدَقُ كَلِمَةٍ قَالَهَا شَاعِرٌ أَلَا كُلُّ شَيْءٍ مَا خَلَا اللَّهَ بَاطِلٌ</w:t>
      </w:r>
      <w:r w:rsidRPr="006F5D14">
        <w:rPr>
          <w:rFonts w:ascii="Traditional Arabic" w:hAnsi="Traditional Arabic" w:cs="Traditional Arabic"/>
          <w:color w:val="FF0000"/>
          <w:sz w:val="32"/>
          <w:szCs w:val="32"/>
          <w:rtl/>
        </w:rPr>
        <w:t>، فَعَدَّ النَّبِيُّ ﷺ هَذِهِ الْعِبَارَةَ كُلَّهَا كَلِمَةً وَاحِدَةً. يَعْنِي مِثْلَ هَذَا الْمُرَادُ بِالْكَلِمَةِ</w:t>
      </w:r>
      <w:r w:rsidRPr="006F5D14">
        <w:rPr>
          <w:rFonts w:ascii="Traditional Arabic" w:hAnsi="Traditional Arabic" w:cs="Traditional Arabic"/>
          <w:color w:val="FF0000"/>
          <w:sz w:val="32"/>
          <w:szCs w:val="32"/>
        </w:rPr>
        <w:t xml:space="preserve"> </w:t>
      </w:r>
      <w:r w:rsidRPr="006F5D14">
        <w:rPr>
          <w:rFonts w:ascii="Traditional Arabic" w:hAnsi="Traditional Arabic" w:cs="Traditional Arabic"/>
          <w:b/>
          <w:bCs/>
          <w:color w:val="FF0000"/>
          <w:sz w:val="32"/>
          <w:szCs w:val="32"/>
          <w:rtl/>
        </w:rPr>
        <w:t>اذْهَبْ إِلَى السُّوقِ وَاشْتَرِ لِي خُبْزًا</w:t>
      </w:r>
      <w:r w:rsidRPr="006F5D14">
        <w:rPr>
          <w:rFonts w:ascii="Traditional Arabic" w:hAnsi="Traditional Arabic" w:cs="Traditional Arabic"/>
          <w:color w:val="FF0000"/>
          <w:sz w:val="32"/>
          <w:szCs w:val="32"/>
          <w:rtl/>
        </w:rPr>
        <w:t xml:space="preserve"> هَذِهِ كَلِمَةٌ، </w:t>
      </w:r>
      <w:r w:rsidRPr="006F5D14">
        <w:rPr>
          <w:rFonts w:ascii="Traditional Arabic" w:hAnsi="Traditional Arabic" w:cs="Traditional Arabic"/>
          <w:b/>
          <w:bCs/>
          <w:color w:val="FF0000"/>
          <w:sz w:val="32"/>
          <w:szCs w:val="32"/>
          <w:rtl/>
        </w:rPr>
        <w:t>ثُمَّ ضَعْهُ فِي مَكَانِ كَذَا</w:t>
      </w:r>
      <w:r w:rsidRPr="006F5D14">
        <w:rPr>
          <w:rFonts w:ascii="Traditional Arabic" w:hAnsi="Traditional Arabic" w:cs="Traditional Arabic"/>
          <w:color w:val="FF0000"/>
          <w:sz w:val="32"/>
          <w:szCs w:val="32"/>
          <w:rtl/>
        </w:rPr>
        <w:t xml:space="preserve"> هَذِهِ كَلِمَةٌ، فَإِنْ كَانَتْ سِتُّ كَلِمَاتٍ عُرْفِيَّةً فَأَقَلَّ فَلَا تُبْطِلُ الصَّلَاةَ إِذَا قَالَهَا نَاسِيًا</w:t>
      </w:r>
      <w:r w:rsidRPr="0008579E">
        <w:rPr>
          <w:rFonts w:ascii="Traditional Arabic" w:hAnsi="Traditional Arabic" w:cs="Traditional Arabic"/>
          <w:color w:val="FF0000"/>
          <w:sz w:val="32"/>
          <w:szCs w:val="32"/>
          <w:rtl/>
        </w:rPr>
        <w:t>)</w:t>
      </w:r>
      <w:r w:rsidRPr="0008579E">
        <w:rPr>
          <w:rFonts w:ascii="Traditional Arabic" w:hAnsi="Traditional Arabic" w:cs="Traditional Arabic" w:hint="cs"/>
          <w:color w:val="FF0000"/>
          <w:sz w:val="32"/>
          <w:szCs w:val="32"/>
          <w:rtl/>
        </w:rPr>
        <w:t xml:space="preserve"> (</w:t>
      </w:r>
      <w:r w:rsidRPr="006F5D14">
        <w:rPr>
          <w:rFonts w:ascii="Traditional Arabic" w:hAnsi="Traditional Arabic" w:cs="Traditional Arabic"/>
          <w:color w:val="C00000"/>
          <w:sz w:val="32"/>
          <w:szCs w:val="32"/>
          <w:rtl/>
          <w:lang w:eastAsia="de-DE"/>
        </w:rPr>
        <w:t>وَاسْتَدَلُّوا عَلَى ذَلِكَ بِمَا حَصَلَ مَعَ الرَّسُولِ ﷺ حِينَ سَلَّمَ مِنْ رَكْعَتَيْنِ</w:t>
      </w:r>
      <w:r w:rsidRPr="006F5D14">
        <w:rPr>
          <w:rFonts w:ascii="Traditional Arabic" w:hAnsi="Traditional Arabic" w:cs="Traditional Arabic"/>
          <w:color w:val="C00000"/>
          <w:sz w:val="32"/>
          <w:szCs w:val="32"/>
          <w:lang w:val="sv-SE" w:eastAsia="de-DE"/>
        </w:rPr>
        <w:t>.</w:t>
      </w:r>
      <w:r>
        <w:rPr>
          <w:rFonts w:ascii="Traditional Arabic" w:hAnsi="Traditional Arabic" w:cs="Traditional Arabic" w:hint="cs"/>
          <w:color w:val="C00000"/>
          <w:sz w:val="32"/>
          <w:szCs w:val="32"/>
          <w:rtl/>
          <w:lang w:val="sv-SE" w:eastAsia="de-DE"/>
        </w:rPr>
        <w:t xml:space="preserve"> </w:t>
      </w:r>
      <w:r w:rsidRPr="006F5D14">
        <w:rPr>
          <w:rFonts w:ascii="Traditional Arabic" w:hAnsi="Traditional Arabic" w:cs="Traditional Arabic"/>
          <w:b/>
          <w:bCs/>
          <w:color w:val="C00000"/>
          <w:sz w:val="32"/>
          <w:szCs w:val="32"/>
          <w:rtl/>
          <w:lang w:eastAsia="de-DE"/>
        </w:rPr>
        <w:t>مَسْأَلَةٌ مُهِمَّةٌ</w:t>
      </w:r>
      <w:r>
        <w:rPr>
          <w:rFonts w:ascii="Traditional Arabic" w:hAnsi="Traditional Arabic" w:cs="Traditional Arabic" w:hint="cs"/>
          <w:b/>
          <w:bCs/>
          <w:color w:val="C00000"/>
          <w:sz w:val="32"/>
          <w:szCs w:val="32"/>
          <w:rtl/>
          <w:lang w:eastAsia="de-DE"/>
        </w:rPr>
        <w:t xml:space="preserve">: </w:t>
      </w:r>
      <w:r w:rsidRPr="006F5D14">
        <w:rPr>
          <w:rFonts w:ascii="Traditional Arabic" w:hAnsi="Traditional Arabic" w:cs="Traditional Arabic"/>
          <w:color w:val="C00000"/>
          <w:sz w:val="32"/>
          <w:szCs w:val="32"/>
          <w:rtl/>
          <w:lang w:eastAsia="de-DE"/>
        </w:rPr>
        <w:t>النِّسْيَانُ الْعَادِيُّ جَائِزٌ عَلَى الْأَنْبِيَاءِ، لَكِنْ لَا يَنْسَى حُكْمَ الْمَسْأَلَةِ الدِّينِيَّةِ فَيَقُولَ بِخِلَافِهَا، فَهَذَا لَا يَحْصُلُ مَعَ الْأَنْبِيَاءِ</w:t>
      </w:r>
      <w:r w:rsidRPr="006F5D14">
        <w:rPr>
          <w:rFonts w:ascii="Traditional Arabic" w:hAnsi="Traditional Arabic" w:cs="Traditional Arabic"/>
          <w:color w:val="C00000"/>
          <w:sz w:val="32"/>
          <w:szCs w:val="32"/>
          <w:lang w:val="sv-SE" w:eastAsia="de-DE"/>
        </w:rPr>
        <w:t xml:space="preserve">. </w:t>
      </w:r>
      <w:r w:rsidRPr="006F5D14">
        <w:rPr>
          <w:rFonts w:ascii="Traditional Arabic" w:hAnsi="Traditional Arabic" w:cs="Traditional Arabic"/>
          <w:color w:val="C00000"/>
          <w:sz w:val="32"/>
          <w:szCs w:val="32"/>
          <w:rtl/>
          <w:lang w:eastAsia="de-DE"/>
        </w:rPr>
        <w:t>وَهَذَا الَّذِي يُرْوَى عَنِ الرَّسُولِ ﷺ أَنَّ امْرَأَةً ذَكَرَتْ أَمَامَهُ عَذَابَ الْقَبْرِ فَنَفَاهُ، ثُمَّ عَادَ وَأَثْبَتَهُ</w:t>
      </w:r>
      <w:r>
        <w:rPr>
          <w:rFonts w:ascii="Traditional Arabic" w:hAnsi="Traditional Arabic" w:cs="Traditional Arabic" w:hint="cs"/>
          <w:color w:val="C00000"/>
          <w:sz w:val="32"/>
          <w:szCs w:val="32"/>
          <w:rtl/>
          <w:lang w:eastAsia="de-DE"/>
        </w:rPr>
        <w:t xml:space="preserve"> عَلَى زَعْمِهِمْ</w:t>
      </w:r>
      <w:r w:rsidRPr="006F5D14">
        <w:rPr>
          <w:rFonts w:ascii="Traditional Arabic" w:hAnsi="Traditional Arabic" w:cs="Traditional Arabic"/>
          <w:color w:val="C00000"/>
          <w:sz w:val="32"/>
          <w:szCs w:val="32"/>
          <w:rtl/>
          <w:lang w:eastAsia="de-DE"/>
        </w:rPr>
        <w:t>، هَذَا كَذِبٌ عَلَى رَسُولِ اللَّهِ ﷺ</w:t>
      </w:r>
      <w:r w:rsidRPr="006F5D14">
        <w:rPr>
          <w:rFonts w:ascii="Traditional Arabic" w:hAnsi="Traditional Arabic" w:cs="Traditional Arabic"/>
          <w:color w:val="C00000"/>
          <w:sz w:val="32"/>
          <w:szCs w:val="32"/>
          <w:lang w:val="sv-SE" w:eastAsia="de-DE"/>
        </w:rPr>
        <w:t>.</w:t>
      </w:r>
      <w:r w:rsidRPr="006F5D14">
        <w:rPr>
          <w:rFonts w:ascii="Traditional Arabic" w:hAnsi="Traditional Arabic" w:cs="Traditional Arabic" w:hint="cs"/>
          <w:color w:val="C00000"/>
          <w:sz w:val="32"/>
          <w:szCs w:val="32"/>
          <w:rtl/>
          <w:lang w:val="sv-SE" w:eastAsia="de-DE"/>
        </w:rPr>
        <w:t xml:space="preserve"> </w:t>
      </w:r>
      <w:r w:rsidRPr="006F5D14">
        <w:rPr>
          <w:rFonts w:ascii="Traditional Arabic" w:hAnsi="Traditional Arabic" w:cs="Traditional Arabic"/>
          <w:color w:val="C00000"/>
          <w:sz w:val="32"/>
          <w:szCs w:val="32"/>
          <w:rtl/>
          <w:lang w:eastAsia="de-DE"/>
        </w:rPr>
        <w:t>أَمَّا النِّسْيَانُ الْعَادِيُّ كَمَا سَلَّمَ الرَّسُولُ ﷺ مِنْ رَكْعَتَيْنِ، فَمِثْلُ هَذَا جَائِزٌ عَلَى النَّبِيِّ ﷺ، فَقَالَ بَعْضُ الصَّحَابَةِ</w:t>
      </w:r>
      <w:r w:rsidRPr="006F5D14">
        <w:rPr>
          <w:rFonts w:ascii="Traditional Arabic" w:hAnsi="Traditional Arabic" w:cs="Traditional Arabic"/>
          <w:color w:val="C00000"/>
          <w:sz w:val="32"/>
          <w:szCs w:val="32"/>
          <w:lang w:eastAsia="de-DE"/>
        </w:rPr>
        <w:t xml:space="preserve"> </w:t>
      </w:r>
      <w:r w:rsidRPr="006F5D14">
        <w:rPr>
          <w:rFonts w:ascii="Traditional Arabic" w:hAnsi="Traditional Arabic" w:cs="Traditional Arabic"/>
          <w:b/>
          <w:bCs/>
          <w:color w:val="C00000"/>
          <w:sz w:val="32"/>
          <w:szCs w:val="32"/>
          <w:rtl/>
          <w:lang w:eastAsia="de-DE"/>
        </w:rPr>
        <w:t>أَقُصِرَتِ الصَّلَاةُ أَمْ نَسِيتَ يَا رَسُولَ اللَّهِ</w:t>
      </w:r>
      <w:r w:rsidRPr="006F5D14">
        <w:rPr>
          <w:rFonts w:ascii="Traditional Arabic" w:hAnsi="Traditional Arabic" w:cs="Traditional Arabic"/>
          <w:color w:val="C00000"/>
          <w:sz w:val="32"/>
          <w:szCs w:val="32"/>
          <w:rtl/>
          <w:lang w:eastAsia="de-DE"/>
        </w:rPr>
        <w:t>؟ فَقَالَ الرَّسُولُ ﷺ</w:t>
      </w:r>
      <w:r w:rsidRPr="006F5D14">
        <w:rPr>
          <w:rFonts w:ascii="Traditional Arabic" w:hAnsi="Traditional Arabic" w:cs="Traditional Arabic"/>
          <w:color w:val="C00000"/>
          <w:sz w:val="32"/>
          <w:szCs w:val="32"/>
          <w:lang w:eastAsia="de-DE"/>
        </w:rPr>
        <w:t xml:space="preserve"> </w:t>
      </w:r>
      <w:r w:rsidRPr="006F5D14">
        <w:rPr>
          <w:rFonts w:ascii="Traditional Arabic" w:hAnsi="Traditional Arabic" w:cs="Traditional Arabic"/>
          <w:b/>
          <w:bCs/>
          <w:color w:val="006600"/>
          <w:sz w:val="32"/>
          <w:szCs w:val="32"/>
          <w:rtl/>
          <w:lang w:eastAsia="de-DE"/>
        </w:rPr>
        <w:t>كُلُّ ذَلِكَ لَمْ يَكُنْ</w:t>
      </w:r>
      <w:r w:rsidRPr="006F5D14">
        <w:rPr>
          <w:rFonts w:ascii="Traditional Arabic" w:hAnsi="Traditional Arabic" w:cs="Traditional Arabic"/>
          <w:color w:val="C00000"/>
          <w:sz w:val="32"/>
          <w:szCs w:val="32"/>
          <w:rtl/>
          <w:lang w:eastAsia="de-DE"/>
        </w:rPr>
        <w:t>، قَالَ هَذَا لِأَنَّهُ كَانَ فِي ظَنِّهِ أَنَّهُ أَتَمَّ الصَّلَاةَ، ثُمَّ نَظَرَ النَّبِيُّ ﷺ إِلَى بَعْضِ الصَّحَابَةِ وَقَالَ</w:t>
      </w:r>
      <w:r w:rsidRPr="006F5D14">
        <w:rPr>
          <w:rFonts w:ascii="Traditional Arabic" w:hAnsi="Traditional Arabic" w:cs="Traditional Arabic"/>
          <w:color w:val="C00000"/>
          <w:sz w:val="32"/>
          <w:szCs w:val="32"/>
          <w:lang w:eastAsia="de-DE"/>
        </w:rPr>
        <w:t xml:space="preserve"> </w:t>
      </w:r>
      <w:r w:rsidRPr="006F5D14">
        <w:rPr>
          <w:rFonts w:ascii="Traditional Arabic" w:hAnsi="Traditional Arabic" w:cs="Traditional Arabic"/>
          <w:b/>
          <w:bCs/>
          <w:color w:val="006600"/>
          <w:sz w:val="32"/>
          <w:szCs w:val="32"/>
          <w:rtl/>
          <w:lang w:eastAsia="de-DE"/>
        </w:rPr>
        <w:t>أَصَدَقَ ذُو الْيَدَيْنِ</w:t>
      </w:r>
      <w:r w:rsidRPr="006F5D14">
        <w:rPr>
          <w:rFonts w:ascii="Traditional Arabic" w:hAnsi="Traditional Arabic" w:cs="Traditional Arabic"/>
          <w:color w:val="C00000"/>
          <w:sz w:val="32"/>
          <w:szCs w:val="32"/>
          <w:rtl/>
          <w:lang w:eastAsia="de-DE"/>
        </w:rPr>
        <w:t>؟ فَقَالُوا</w:t>
      </w:r>
      <w:r w:rsidRPr="006F5D14">
        <w:rPr>
          <w:rFonts w:ascii="Traditional Arabic" w:hAnsi="Traditional Arabic" w:cs="Traditional Arabic"/>
          <w:color w:val="C00000"/>
          <w:sz w:val="32"/>
          <w:szCs w:val="32"/>
          <w:lang w:eastAsia="de-DE"/>
        </w:rPr>
        <w:t xml:space="preserve">: </w:t>
      </w:r>
      <w:r w:rsidRPr="006F5D14">
        <w:rPr>
          <w:rFonts w:ascii="Traditional Arabic" w:hAnsi="Traditional Arabic" w:cs="Traditional Arabic"/>
          <w:color w:val="C00000"/>
          <w:sz w:val="32"/>
          <w:szCs w:val="32"/>
          <w:rtl/>
          <w:lang w:eastAsia="de-DE"/>
        </w:rPr>
        <w:t>نَعَمْ، فَأَتَى النَّبِيُّ ﷺ بِرَكْعَتَيْنِ. فَأَخَذَ مِنْهُ الْفُقَهَاءُ كَثِيرًا مِنَ الْأَحْكَامِ، وَمِنْهَا هَذَا الْحُكْمُ، أَنَّهُ إِنْ لَمْ يَطُلِ الْفَصْلُ بَيْنَ هَذَا الَّذِي حَصَلَ مَعَهُ وَبَيْنَ تَذَكُّرِهِ أَنَّهُ سَلَّمَ مِنْ رَكْعَتَيْنِ فَيَأْتِي بِرَكْعَتَيْنِ، وَ</w:t>
      </w:r>
      <w:r>
        <w:rPr>
          <w:rFonts w:ascii="Traditional Arabic" w:hAnsi="Traditional Arabic" w:cs="Traditional Arabic" w:hint="cs"/>
          <w:color w:val="C00000"/>
          <w:sz w:val="32"/>
          <w:szCs w:val="32"/>
          <w:rtl/>
          <w:lang w:eastAsia="de-DE"/>
        </w:rPr>
        <w:t xml:space="preserve">هَذَا إِنْ كَانَ </w:t>
      </w:r>
      <w:r w:rsidRPr="006F5D14">
        <w:rPr>
          <w:rFonts w:ascii="Traditional Arabic" w:hAnsi="Traditional Arabic" w:cs="Traditional Arabic"/>
          <w:color w:val="C00000"/>
          <w:sz w:val="32"/>
          <w:szCs w:val="32"/>
          <w:rtl/>
          <w:lang w:eastAsia="de-DE"/>
        </w:rPr>
        <w:t>الكَلَامُ قَلِيلًا</w:t>
      </w:r>
      <w:r w:rsidRPr="006F5D14">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6F5D14">
        <w:rPr>
          <w:rFonts w:ascii="Traditional Arabic" w:hAnsi="Traditional Arabic" w:cs="Traditional Arabic"/>
          <w:color w:val="C00000"/>
          <w:sz w:val="32"/>
          <w:szCs w:val="32"/>
          <w:rtl/>
          <w:lang w:eastAsia="de-DE"/>
        </w:rPr>
        <w:t>وَلَيْسَ مَعْنَى ذَلِكَ أَنَّ الشَّخْصَ يَأْخُذُ بِقَوْلِ غَيْرِهِ دُونَ أَنْ يَتَيَقَّنَ هُوَ أَنَّهُ فَعَلَ ذَلِكَ، مَثَلًا</w:t>
      </w:r>
      <w:r>
        <w:rPr>
          <w:rFonts w:ascii="Traditional Arabic" w:hAnsi="Traditional Arabic" w:cs="Traditional Arabic" w:hint="cs"/>
          <w:color w:val="C00000"/>
          <w:sz w:val="32"/>
          <w:szCs w:val="32"/>
          <w:rtl/>
          <w:lang w:eastAsia="de-DE"/>
        </w:rPr>
        <w:t xml:space="preserve"> </w:t>
      </w:r>
      <w:r w:rsidRPr="006F5D14">
        <w:rPr>
          <w:rFonts w:ascii="Traditional Arabic" w:hAnsi="Traditional Arabic" w:cs="Traditional Arabic"/>
          <w:color w:val="C00000"/>
          <w:sz w:val="32"/>
          <w:szCs w:val="32"/>
          <w:rtl/>
          <w:lang w:eastAsia="de-DE"/>
        </w:rPr>
        <w:t>إِذَا شَخْصٌ يُصَلِّي إِمَامًا فَقَامَ بِحَسَبِ ظَنِّهِ مِنَ الثَّالِثَةِ إِلَى الرَّابِعَةِ، وَهِيَ خَامِسَةٌ بِحَسَبِ يَقِينِ كُلِّ الَّذِينَ خَلْفَهُ، فَقَالُوا لَهُ</w:t>
      </w:r>
      <w:r w:rsidRPr="006F5D14">
        <w:rPr>
          <w:rFonts w:ascii="Traditional Arabic" w:hAnsi="Traditional Arabic" w:cs="Traditional Arabic"/>
          <w:color w:val="C00000"/>
          <w:sz w:val="32"/>
          <w:szCs w:val="32"/>
          <w:lang w:eastAsia="de-DE"/>
        </w:rPr>
        <w:t xml:space="preserve"> </w:t>
      </w:r>
      <w:r w:rsidRPr="006F5D14">
        <w:rPr>
          <w:rFonts w:ascii="Traditional Arabic" w:hAnsi="Traditional Arabic" w:cs="Traditional Arabic"/>
          <w:color w:val="C00000"/>
          <w:sz w:val="32"/>
          <w:szCs w:val="32"/>
          <w:rtl/>
          <w:lang w:eastAsia="de-DE"/>
        </w:rPr>
        <w:t>سُبْحَانَ اللَّهِ، فَلَا يَلْتَفِتُ إِلَيْهِمْ وَلَوْ كَانُوا أَلْفًا، طَالَمَا هُوَ عَلَى يَقِينٍ أَنَّهُ قَامَ لِلرَّابِعَةِ، يَبْقَى عَلَى اعْتِقَادِ نَفْسِهِ، وَهُمْ كَذَلِكَ، إِمَّا أَنْ يُفَارِقُوا أَوْ يَنْتَظِرُوا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وَمَنْ كَانَ جَاهِلًا بِحُرْمَةِ الْكَلامِ فِي الصَّلاةِ لِكَوْنِهِ مِمَّنْ أَسْلَمَ مِنْ وَقْتٍ قَرِيبٍ أَوْ لِكَوْنِهِ نَشَأَ فِي بَلَدٍ بَعِيدَةٍ عَمَّنْ يَعْرِفُ أَحْكَامَ الشَّرْعِ فَإِنَّهُ لا يُبْطِلُ كَلامُهُ فِي الصَّلاةِ صَلاتَهُ. وَأَمَّا التَّنَحْنُحُ فَفِي مَذْهَبِ الإِمَامِ الشَّافِعِيِّ فِيهِ رَأْيَانِ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eastAsia="de-DE"/>
        </w:rPr>
        <w:t>(</w:t>
      </w:r>
      <w:r w:rsidRPr="006F5D14">
        <w:rPr>
          <w:rFonts w:ascii="Traditional Arabic" w:hAnsi="Traditional Arabic" w:cs="Traditional Arabic"/>
          <w:color w:val="C00000"/>
          <w:sz w:val="32"/>
          <w:szCs w:val="32"/>
          <w:rtl/>
          <w:lang w:eastAsia="de-DE"/>
        </w:rPr>
        <w:t>يَعْنِي فِيهِ خِلَافٌ</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rPr>
        <w:t>أَحَدُهُمَا أَنَّهُ يُبْطِلُ وَالآخَرُ لا يُبْطِلُ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eastAsia="de-DE"/>
        </w:rPr>
        <w:t>(</w:t>
      </w:r>
      <w:r w:rsidRPr="006F5D14">
        <w:rPr>
          <w:rFonts w:ascii="Traditional Arabic" w:hAnsi="Traditional Arabic" w:cs="Traditional Arabic"/>
          <w:color w:val="C00000"/>
          <w:sz w:val="32"/>
          <w:szCs w:val="32"/>
          <w:rtl/>
          <w:lang w:eastAsia="de-DE"/>
        </w:rPr>
        <w:t>مَعْنَاهُ مِنْهُمْ مَنْ قَالَ إِنَّ الصَّلَاةَ تَفْسُدُ إِنْ ظَهَرَ فِي التَّنَحْنُح</w:t>
      </w:r>
      <w:r>
        <w:rPr>
          <w:rFonts w:ascii="Traditional Arabic" w:hAnsi="Traditional Arabic" w:cs="Traditional Arabic" w:hint="cs"/>
          <w:color w:val="C00000"/>
          <w:sz w:val="32"/>
          <w:szCs w:val="32"/>
          <w:rtl/>
          <w:lang w:eastAsia="de-DE"/>
        </w:rPr>
        <w:t>ِ</w:t>
      </w:r>
      <w:r w:rsidRPr="006F5D14">
        <w:rPr>
          <w:rFonts w:ascii="Traditional Arabic" w:hAnsi="Traditional Arabic" w:cs="Traditional Arabic"/>
          <w:color w:val="C00000"/>
          <w:sz w:val="32"/>
          <w:szCs w:val="32"/>
          <w:rtl/>
          <w:lang w:eastAsia="de-DE"/>
        </w:rPr>
        <w:t xml:space="preserve"> حَرْفٌ مُفْهِمٌ أَوْ حَرْفَانِ فَأَكْثَرَ، وَمِنْهُمْ مَنْ قَالُوا لَا تَفْسُدُ الصَّلَاةُ وَلَوْ ظَهَرَ فِيهِ حَرْفٌ أَوْ حَرْفَانِ</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sz w:val="32"/>
          <w:szCs w:val="32"/>
          <w:rtl/>
        </w:rPr>
        <w:t>. وَخَرَجَ بِكَلامِ النَّاسِ ذِكْرُ اللَّهِ فَإِنَّهُ لا يُبْطِلُ</w:t>
      </w:r>
      <w:r w:rsidRPr="0008579E">
        <w:rPr>
          <w:rFonts w:ascii="Traditional Arabic" w:hAnsi="Traditional Arabic" w:cs="Traditional Arabic" w:hint="cs"/>
          <w:sz w:val="32"/>
          <w:szCs w:val="32"/>
          <w:rtl/>
        </w:rPr>
        <w:t>.</w:t>
      </w:r>
    </w:p>
    <w:p w14:paraId="43978BA2" w14:textId="77777777" w:rsidR="00C30A90" w:rsidRPr="006F5D14" w:rsidRDefault="00C30A90" w:rsidP="00C30A90">
      <w:pPr>
        <w:pStyle w:val="Heading3"/>
        <w:bidi/>
        <w:spacing w:before="0"/>
        <w:jc w:val="both"/>
        <w:rPr>
          <w:rFonts w:ascii="Traditional Arabic" w:hAnsi="Traditional Arabic" w:cs="Traditional Arabic"/>
          <w:color w:val="C00000"/>
          <w:sz w:val="32"/>
          <w:szCs w:val="32"/>
        </w:rPr>
      </w:pPr>
      <w:r w:rsidRPr="006F5D14">
        <w:rPr>
          <w:rFonts w:ascii="Traditional Arabic" w:eastAsia="Times New Roman" w:hAnsi="Traditional Arabic" w:cs="Traditional Arabic"/>
          <w:b/>
          <w:bCs/>
          <w:color w:val="C00000"/>
          <w:sz w:val="32"/>
          <w:szCs w:val="32"/>
          <w:rtl/>
        </w:rPr>
        <w:lastRenderedPageBreak/>
        <w:t>فَائِدَةٌ</w:t>
      </w:r>
      <w:r w:rsidRPr="006F5D14">
        <w:rPr>
          <w:rFonts w:ascii="Traditional Arabic" w:eastAsia="Times New Roman" w:hAnsi="Traditional Arabic" w:cs="Traditional Arabic"/>
          <w:b/>
          <w:bCs/>
          <w:color w:val="C00000"/>
          <w:sz w:val="32"/>
          <w:szCs w:val="32"/>
        </w:rPr>
        <w:t>:</w:t>
      </w:r>
      <w:r>
        <w:rPr>
          <w:rFonts w:ascii="Traditional Arabic" w:eastAsia="Times New Roman" w:hAnsi="Traditional Arabic" w:cs="Traditional Arabic" w:hint="cs"/>
          <w:b/>
          <w:bCs/>
          <w:color w:val="C00000"/>
          <w:sz w:val="32"/>
          <w:szCs w:val="32"/>
          <w:rtl/>
        </w:rPr>
        <w:t xml:space="preserve"> </w:t>
      </w:r>
      <w:r w:rsidRPr="006F5D14">
        <w:rPr>
          <w:rFonts w:ascii="Traditional Arabic" w:hAnsi="Traditional Arabic" w:cs="Traditional Arabic"/>
          <w:color w:val="C00000"/>
          <w:sz w:val="32"/>
          <w:szCs w:val="32"/>
          <w:rtl/>
        </w:rPr>
        <w:t xml:space="preserve">إِذَا قَالَ شَخْصٌ </w:t>
      </w:r>
      <w:r w:rsidRPr="006F5D14">
        <w:rPr>
          <w:rFonts w:ascii="Traditional Arabic" w:eastAsia="Times New Roman" w:hAnsi="Traditional Arabic" w:cs="Traditional Arabic"/>
          <w:color w:val="C00000"/>
          <w:sz w:val="32"/>
          <w:szCs w:val="32"/>
          <w:rtl/>
        </w:rPr>
        <w:t>بَعْدَ قِرَاءَةِ الْفَاتِحَةِ</w:t>
      </w:r>
      <w:r w:rsidRPr="006F5D14">
        <w:rPr>
          <w:rFonts w:ascii="Traditional Arabic" w:hAnsi="Traditional Arabic" w:cs="Traditional Arabic"/>
          <w:color w:val="C00000"/>
          <w:sz w:val="32"/>
          <w:szCs w:val="32"/>
        </w:rPr>
        <w:t xml:space="preserve"> </w:t>
      </w:r>
      <w:r w:rsidRPr="006F5D14">
        <w:rPr>
          <w:rFonts w:ascii="Traditional Arabic" w:eastAsia="Times New Roman" w:hAnsi="Traditional Arabic" w:cs="Traditional Arabic"/>
          <w:color w:val="C00000"/>
          <w:sz w:val="32"/>
          <w:szCs w:val="32"/>
          <w:rtl/>
        </w:rPr>
        <w:t>صَدَقَ اللَّهُ الْعَظِيمُ</w:t>
      </w:r>
      <w:r w:rsidRPr="006F5D14">
        <w:rPr>
          <w:rFonts w:ascii="Traditional Arabic" w:hAnsi="Traditional Arabic" w:cs="Traditional Arabic"/>
          <w:color w:val="C00000"/>
          <w:sz w:val="32"/>
          <w:szCs w:val="32"/>
          <w:rtl/>
        </w:rPr>
        <w:t xml:space="preserve">، </w:t>
      </w:r>
      <w:r w:rsidRPr="006F5D14">
        <w:rPr>
          <w:rFonts w:ascii="Traditional Arabic" w:eastAsia="Times New Roman" w:hAnsi="Traditional Arabic" w:cs="Traditional Arabic"/>
          <w:color w:val="C00000"/>
          <w:sz w:val="32"/>
          <w:szCs w:val="32"/>
          <w:rtl/>
        </w:rPr>
        <w:t>لَا يُؤَثِّرُ عَلَى صِحَّةِ الصَّلَاةِ</w:t>
      </w:r>
      <w:r w:rsidRPr="006F5D14">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6F5D14">
        <w:rPr>
          <w:rFonts w:ascii="Traditional Arabic" w:hAnsi="Traditional Arabic" w:cs="Traditional Arabic"/>
          <w:color w:val="C00000"/>
          <w:sz w:val="32"/>
          <w:szCs w:val="32"/>
          <w:rtl/>
        </w:rPr>
        <w:t xml:space="preserve">هَذِهِ الْكَلِمَةُ </w:t>
      </w:r>
      <w:r w:rsidRPr="006F5D14">
        <w:rPr>
          <w:rFonts w:ascii="Traditional Arabic" w:eastAsia="Times New Roman" w:hAnsi="Traditional Arabic" w:cs="Traditional Arabic"/>
          <w:color w:val="C00000"/>
          <w:sz w:val="32"/>
          <w:szCs w:val="32"/>
          <w:rtl/>
        </w:rPr>
        <w:t>لَيْسَتْ مِنَ الْقُرْءَانِ</w:t>
      </w:r>
      <w:r w:rsidRPr="006F5D14">
        <w:rPr>
          <w:rFonts w:ascii="Traditional Arabic" w:hAnsi="Traditional Arabic" w:cs="Traditional Arabic"/>
          <w:color w:val="C00000"/>
          <w:sz w:val="32"/>
          <w:szCs w:val="32"/>
          <w:rtl/>
        </w:rPr>
        <w:t xml:space="preserve">، لَكِنْ </w:t>
      </w:r>
      <w:r w:rsidRPr="006F5D14">
        <w:rPr>
          <w:rFonts w:ascii="Traditional Arabic" w:eastAsia="Times New Roman" w:hAnsi="Traditional Arabic" w:cs="Traditional Arabic"/>
          <w:color w:val="C00000"/>
          <w:sz w:val="32"/>
          <w:szCs w:val="32"/>
          <w:rtl/>
        </w:rPr>
        <w:t>لَوْ قَالَهَا بَعْدَ قِرَاءَةِ الْفَاتِحَةِ لَا يُؤَثِّرُ عَلَى الصَّلَاةِ</w:t>
      </w:r>
      <w:r w:rsidRPr="006F5D14">
        <w:rPr>
          <w:rFonts w:ascii="Traditional Arabic" w:hAnsi="Traditional Arabic" w:cs="Traditional Arabic"/>
          <w:color w:val="C00000"/>
          <w:sz w:val="32"/>
          <w:szCs w:val="32"/>
        </w:rPr>
        <w:t>.</w:t>
      </w:r>
    </w:p>
    <w:p w14:paraId="27D49940" w14:textId="77777777" w:rsidR="00C30A90" w:rsidRPr="006F5D14" w:rsidRDefault="00C30A90" w:rsidP="00C30A90">
      <w:pPr>
        <w:pStyle w:val="Heading3"/>
        <w:bidi/>
        <w:spacing w:before="0"/>
        <w:jc w:val="both"/>
        <w:rPr>
          <w:rFonts w:ascii="Traditional Arabic" w:hAnsi="Traditional Arabic" w:cs="Traditional Arabic"/>
          <w:color w:val="C00000"/>
          <w:sz w:val="32"/>
          <w:szCs w:val="32"/>
        </w:rPr>
      </w:pPr>
      <w:r w:rsidRPr="006F5D14">
        <w:rPr>
          <w:rFonts w:ascii="Traditional Arabic" w:eastAsia="Times New Roman" w:hAnsi="Traditional Arabic" w:cs="Traditional Arabic"/>
          <w:b/>
          <w:bCs/>
          <w:color w:val="C00000"/>
          <w:sz w:val="32"/>
          <w:szCs w:val="32"/>
          <w:rtl/>
        </w:rPr>
        <w:t>فَائِدَةٌ</w:t>
      </w:r>
      <w:r w:rsidRPr="006F5D14">
        <w:rPr>
          <w:rFonts w:ascii="Traditional Arabic" w:eastAsia="Times New Roman" w:hAnsi="Traditional Arabic" w:cs="Traditional Arabic"/>
          <w:b/>
          <w:bCs/>
          <w:color w:val="C00000"/>
          <w:sz w:val="32"/>
          <w:szCs w:val="32"/>
        </w:rPr>
        <w:t>:</w:t>
      </w:r>
      <w:r>
        <w:rPr>
          <w:rFonts w:ascii="Traditional Arabic" w:eastAsia="Times New Roman" w:hAnsi="Traditional Arabic" w:cs="Traditional Arabic" w:hint="cs"/>
          <w:b/>
          <w:bCs/>
          <w:color w:val="C00000"/>
          <w:sz w:val="32"/>
          <w:szCs w:val="32"/>
          <w:rtl/>
        </w:rPr>
        <w:t xml:space="preserve"> </w:t>
      </w:r>
      <w:r w:rsidRPr="006F5D14">
        <w:rPr>
          <w:rFonts w:ascii="Traditional Arabic" w:eastAsia="Times New Roman" w:hAnsi="Traditional Arabic" w:cs="Traditional Arabic"/>
          <w:color w:val="C00000"/>
          <w:sz w:val="32"/>
          <w:szCs w:val="32"/>
          <w:rtl/>
        </w:rPr>
        <w:t>نَحْنُ لَا نَرَى الْجِنَّ عَلَى صُورَتِهِمْ الْأَصْلِيَّةِ</w:t>
      </w:r>
      <w:r w:rsidRPr="006F5D14">
        <w:rPr>
          <w:rFonts w:ascii="Traditional Arabic" w:hAnsi="Traditional Arabic" w:cs="Traditional Arabic"/>
          <w:color w:val="C00000"/>
          <w:sz w:val="32"/>
          <w:szCs w:val="32"/>
          <w:rtl/>
        </w:rPr>
        <w:t>، قَالَ اللَّهُ تَعَالَى</w:t>
      </w:r>
      <w:r>
        <w:rPr>
          <w:rFonts w:ascii="Traditional Arabic" w:hAnsi="Traditional Arabic" w:cs="Traditional Arabic" w:hint="cs"/>
          <w:color w:val="C00000"/>
          <w:sz w:val="32"/>
          <w:szCs w:val="32"/>
          <w:rtl/>
        </w:rPr>
        <w:t xml:space="preserve"> </w:t>
      </w:r>
      <w:r w:rsidRPr="006F5D14">
        <w:rPr>
          <w:rFonts w:ascii="Traditional Arabic" w:eastAsia="Times New Roman" w:hAnsi="Traditional Arabic" w:cs="Traditional Arabic"/>
          <w:b/>
          <w:bCs/>
          <w:color w:val="C00000"/>
          <w:sz w:val="32"/>
          <w:szCs w:val="32"/>
          <w:rtl/>
        </w:rPr>
        <w:t>﴿إِنَّهُ يَرَاكُمْ هُوَ وَقَبِيلُهُ مِنْ حَيْثُ لَا تَرَوْنَهُمْ﴾</w:t>
      </w:r>
      <w:r w:rsidRPr="006F5D14">
        <w:rPr>
          <w:rFonts w:ascii="Traditional Arabic" w:hAnsi="Traditional Arabic" w:cs="Traditional Arabic"/>
          <w:color w:val="C00000"/>
          <w:sz w:val="32"/>
          <w:szCs w:val="32"/>
        </w:rPr>
        <w:br/>
      </w:r>
      <w:r w:rsidRPr="006F5D14">
        <w:rPr>
          <w:rFonts w:ascii="Traditional Arabic" w:hAnsi="Traditional Arabic" w:cs="Traditional Arabic"/>
          <w:color w:val="C00000"/>
          <w:sz w:val="32"/>
          <w:szCs w:val="32"/>
          <w:rtl/>
        </w:rPr>
        <w:t xml:space="preserve">إِبْلِيسُ وَجَمَاعَتُهُ يَرَوْنَنَا </w:t>
      </w:r>
      <w:r w:rsidRPr="006F5D14">
        <w:rPr>
          <w:rFonts w:ascii="Traditional Arabic" w:eastAsia="Times New Roman" w:hAnsi="Traditional Arabic" w:cs="Traditional Arabic"/>
          <w:color w:val="C00000"/>
          <w:sz w:val="32"/>
          <w:szCs w:val="32"/>
          <w:rtl/>
        </w:rPr>
        <w:t>وَلَكِنَّ نَحْنُ لَا نَرَاهُمْ عَلَى صُوَرِهِمْ الْأَصْلِيَّةِ</w:t>
      </w:r>
      <w:r w:rsidRPr="006F5D14">
        <w:rPr>
          <w:rFonts w:ascii="Traditional Arabic" w:hAnsi="Traditional Arabic" w:cs="Traditional Arabic"/>
          <w:color w:val="C00000"/>
          <w:sz w:val="32"/>
          <w:szCs w:val="32"/>
          <w:rtl/>
        </w:rPr>
        <w:t xml:space="preserve">، فَإِذَا </w:t>
      </w:r>
      <w:r w:rsidRPr="006F5D14">
        <w:rPr>
          <w:rFonts w:ascii="Traditional Arabic" w:eastAsia="Times New Roman" w:hAnsi="Traditional Arabic" w:cs="Traditional Arabic"/>
          <w:color w:val="C00000"/>
          <w:sz w:val="32"/>
          <w:szCs w:val="32"/>
          <w:rtl/>
        </w:rPr>
        <w:t>تَشَكَّلُوا</w:t>
      </w:r>
      <w:r w:rsidRPr="006F5D14">
        <w:rPr>
          <w:rFonts w:ascii="Traditional Arabic" w:hAnsi="Traditional Arabic" w:cs="Traditional Arabic"/>
          <w:color w:val="C00000"/>
          <w:sz w:val="32"/>
          <w:szCs w:val="32"/>
          <w:rtl/>
        </w:rPr>
        <w:t xml:space="preserve"> نَرَاهُمْ</w:t>
      </w:r>
      <w:r w:rsidRPr="006F5D14">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6F5D14">
        <w:rPr>
          <w:rFonts w:ascii="Traditional Arabic" w:eastAsia="Times New Roman" w:hAnsi="Traditional Arabic" w:cs="Traditional Arabic"/>
          <w:color w:val="C00000"/>
          <w:sz w:val="32"/>
          <w:szCs w:val="32"/>
          <w:rtl/>
        </w:rPr>
        <w:t>فَ</w:t>
      </w:r>
      <w:r>
        <w:rPr>
          <w:rFonts w:ascii="Traditional Arabic" w:eastAsia="Times New Roman" w:hAnsi="Traditional Arabic" w:cs="Traditional Arabic" w:hint="cs"/>
          <w:color w:val="C00000"/>
          <w:sz w:val="32"/>
          <w:szCs w:val="32"/>
          <w:rtl/>
        </w:rPr>
        <w:t xml:space="preserve">يَجُوزُ </w:t>
      </w:r>
      <w:r w:rsidRPr="006F5D14">
        <w:rPr>
          <w:rFonts w:ascii="Traditional Arabic" w:eastAsia="Times New Roman" w:hAnsi="Traditional Arabic" w:cs="Traditional Arabic"/>
          <w:color w:val="C00000"/>
          <w:sz w:val="32"/>
          <w:szCs w:val="32"/>
          <w:rtl/>
        </w:rPr>
        <w:t>إِذَا هَجَمَ عَلَيْكَ الشَّيْطَانُ وَأَنْتَ فِي الصَّلَاةِ</w:t>
      </w:r>
      <w:r>
        <w:rPr>
          <w:rFonts w:ascii="Traditional Arabic" w:eastAsia="Times New Roman" w:hAnsi="Traditional Arabic" w:cs="Traditional Arabic" w:hint="cs"/>
          <w:color w:val="C00000"/>
          <w:sz w:val="32"/>
          <w:szCs w:val="32"/>
          <w:rtl/>
        </w:rPr>
        <w:t xml:space="preserve"> </w:t>
      </w:r>
      <w:r w:rsidRPr="006F5D14">
        <w:rPr>
          <w:rFonts w:ascii="Traditional Arabic" w:eastAsia="Times New Roman" w:hAnsi="Traditional Arabic" w:cs="Traditional Arabic"/>
          <w:color w:val="C00000"/>
          <w:sz w:val="32"/>
          <w:szCs w:val="32"/>
          <w:rtl/>
        </w:rPr>
        <w:t>أَنْ تَقُولَ</w:t>
      </w:r>
      <w:r>
        <w:rPr>
          <w:rFonts w:ascii="Traditional Arabic" w:eastAsia="Times New Roman" w:hAnsi="Traditional Arabic" w:cs="Traditional Arabic" w:hint="cs"/>
          <w:color w:val="C00000"/>
          <w:sz w:val="32"/>
          <w:szCs w:val="32"/>
          <w:rtl/>
        </w:rPr>
        <w:t xml:space="preserve"> </w:t>
      </w:r>
      <w:r w:rsidRPr="006F5D14">
        <w:rPr>
          <w:rFonts w:ascii="Traditional Arabic" w:eastAsia="Times New Roman" w:hAnsi="Traditional Arabic" w:cs="Traditional Arabic"/>
          <w:color w:val="C00000"/>
          <w:sz w:val="32"/>
          <w:szCs w:val="32"/>
          <w:rtl/>
        </w:rPr>
        <w:t>أَعُوذُ بِاللَّهِ مِنْكَ</w:t>
      </w:r>
      <w:r w:rsidRPr="006F5D14">
        <w:rPr>
          <w:rFonts w:ascii="Traditional Arabic" w:hAnsi="Traditional Arabic" w:cs="Traditional Arabic"/>
          <w:color w:val="C00000"/>
          <w:sz w:val="32"/>
          <w:szCs w:val="32"/>
          <w:rtl/>
        </w:rPr>
        <w:t xml:space="preserve">، أَيْ </w:t>
      </w:r>
      <w:r w:rsidRPr="006F5D14">
        <w:rPr>
          <w:rFonts w:ascii="Traditional Arabic" w:eastAsia="Times New Roman" w:hAnsi="Traditional Arabic" w:cs="Traditional Arabic"/>
          <w:color w:val="C00000"/>
          <w:sz w:val="32"/>
          <w:szCs w:val="32"/>
          <w:rtl/>
        </w:rPr>
        <w:t>أَلْجَأُ إِلَى اللَّهِ مِنْ شَرِّكَ</w:t>
      </w:r>
      <w:r w:rsidRPr="006F5D14">
        <w:rPr>
          <w:rFonts w:ascii="Traditional Arabic" w:hAnsi="Traditional Arabic" w:cs="Traditional Arabic"/>
          <w:color w:val="C00000"/>
          <w:sz w:val="32"/>
          <w:szCs w:val="32"/>
          <w:rtl/>
        </w:rPr>
        <w:t xml:space="preserve">، فَإِنَّ النَّبِيَّ ﷺ </w:t>
      </w:r>
      <w:r w:rsidRPr="006F5D14">
        <w:rPr>
          <w:rFonts w:ascii="Traditional Arabic" w:eastAsia="Times New Roman" w:hAnsi="Traditional Arabic" w:cs="Traditional Arabic"/>
          <w:color w:val="C00000"/>
          <w:sz w:val="32"/>
          <w:szCs w:val="32"/>
          <w:rtl/>
        </w:rPr>
        <w:t>أَقْبَلَ إِلَيْهِ ذَاتَ يَوْمٍ إِبْلِيسُ وَبِيَدِهِ شُعْلَةُ نَارٍ لِيُلْقِيَهَا عَلَيْهِ</w:t>
      </w:r>
      <w:r w:rsidRPr="006F5D14">
        <w:rPr>
          <w:rFonts w:ascii="Traditional Arabic" w:hAnsi="Traditional Arabic" w:cs="Traditional Arabic"/>
          <w:color w:val="C00000"/>
          <w:sz w:val="32"/>
          <w:szCs w:val="32"/>
          <w:rtl/>
        </w:rPr>
        <w:t>، فَقَالَ النَّبِيُّ ﷺ</w:t>
      </w:r>
      <w:r>
        <w:rPr>
          <w:rFonts w:ascii="Traditional Arabic" w:hAnsi="Traditional Arabic" w:cs="Traditional Arabic" w:hint="cs"/>
          <w:color w:val="C00000"/>
          <w:sz w:val="32"/>
          <w:szCs w:val="32"/>
          <w:rtl/>
        </w:rPr>
        <w:t xml:space="preserve"> </w:t>
      </w:r>
      <w:r w:rsidRPr="006F5D14">
        <w:rPr>
          <w:rFonts w:ascii="Traditional Arabic" w:eastAsia="Times New Roman" w:hAnsi="Traditional Arabic" w:cs="Traditional Arabic"/>
          <w:b/>
          <w:bCs/>
          <w:color w:val="006600"/>
          <w:sz w:val="32"/>
          <w:szCs w:val="32"/>
        </w:rPr>
        <w:t>"</w:t>
      </w:r>
      <w:r w:rsidRPr="006F5D14">
        <w:rPr>
          <w:rFonts w:ascii="Traditional Arabic" w:eastAsia="Times New Roman" w:hAnsi="Traditional Arabic" w:cs="Traditional Arabic"/>
          <w:b/>
          <w:bCs/>
          <w:color w:val="006600"/>
          <w:sz w:val="32"/>
          <w:szCs w:val="32"/>
          <w:rtl/>
        </w:rPr>
        <w:t>أَعُوذُ بِاللَّهِ مِنْك</w:t>
      </w:r>
      <w:r w:rsidRPr="006F5D14">
        <w:rPr>
          <w:rFonts w:ascii="Traditional Arabic" w:eastAsia="Times New Roman" w:hAnsi="Traditional Arabic" w:cs="Traditional Arabic"/>
          <w:color w:val="C00000"/>
          <w:sz w:val="32"/>
          <w:szCs w:val="32"/>
        </w:rPr>
        <w:t>"</w:t>
      </w:r>
      <w:r w:rsidRPr="006F5D14">
        <w:rPr>
          <w:rFonts w:ascii="Traditional Arabic" w:hAnsi="Traditional Arabic" w:cs="Traditional Arabic"/>
          <w:color w:val="C00000"/>
          <w:sz w:val="32"/>
          <w:szCs w:val="32"/>
          <w:rtl/>
        </w:rPr>
        <w:t xml:space="preserve"> فَأَعَانَهُ اللَّهُ عَلَيْهِ</w:t>
      </w:r>
      <w:r>
        <w:rPr>
          <w:rFonts w:ascii="Traditional Arabic" w:hAnsi="Traditional Arabic" w:cs="Traditional Arabic" w:hint="cs"/>
          <w:color w:val="C00000"/>
          <w:sz w:val="32"/>
          <w:szCs w:val="32"/>
          <w:rtl/>
        </w:rPr>
        <w:t xml:space="preserve"> </w:t>
      </w:r>
      <w:r w:rsidRPr="006F5D14">
        <w:rPr>
          <w:rFonts w:ascii="Traditional Arabic" w:hAnsi="Traditional Arabic" w:cs="Traditional Arabic"/>
          <w:color w:val="C00000"/>
          <w:sz w:val="32"/>
          <w:szCs w:val="32"/>
          <w:rtl/>
        </w:rPr>
        <w:t xml:space="preserve">وَمَكَّنَهُ مِنْهُ </w:t>
      </w:r>
      <w:r w:rsidRPr="006F5D14">
        <w:rPr>
          <w:rFonts w:ascii="Traditional Arabic" w:eastAsia="Times New Roman" w:hAnsi="Traditional Arabic" w:cs="Traditional Arabic"/>
          <w:color w:val="C00000"/>
          <w:sz w:val="32"/>
          <w:szCs w:val="32"/>
          <w:rtl/>
        </w:rPr>
        <w:t>فَكَسَرَهُ النَّبِيُّ ﷺ</w:t>
      </w:r>
      <w:r w:rsidRPr="006F5D14">
        <w:rPr>
          <w:rFonts w:ascii="Traditional Arabic" w:hAnsi="Traditional Arabic" w:cs="Traditional Arabic"/>
          <w:color w:val="C00000"/>
          <w:sz w:val="32"/>
          <w:szCs w:val="32"/>
          <w:rtl/>
        </w:rPr>
        <w:t xml:space="preserve"> لِأَنَّ </w:t>
      </w:r>
      <w:r w:rsidRPr="006F5D14">
        <w:rPr>
          <w:rFonts w:ascii="Traditional Arabic" w:eastAsia="Times New Roman" w:hAnsi="Traditional Arabic" w:cs="Traditional Arabic"/>
          <w:color w:val="C00000"/>
          <w:sz w:val="32"/>
          <w:szCs w:val="32"/>
          <w:rtl/>
        </w:rPr>
        <w:t>النَّبِيَّ مُؤَيَّدٌ مِنَ اللَّهِ</w:t>
      </w:r>
      <w:r w:rsidRPr="006F5D14">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6F5D14">
        <w:rPr>
          <w:rFonts w:ascii="Traditional Arabic" w:hAnsi="Traditional Arabic" w:cs="Traditional Arabic"/>
          <w:color w:val="C00000"/>
          <w:sz w:val="32"/>
          <w:szCs w:val="32"/>
          <w:rtl/>
        </w:rPr>
        <w:t xml:space="preserve">وَمَرَّةً </w:t>
      </w:r>
      <w:r w:rsidRPr="006F5D14">
        <w:rPr>
          <w:rFonts w:ascii="Traditional Arabic" w:eastAsia="Times New Roman" w:hAnsi="Traditional Arabic" w:cs="Traditional Arabic"/>
          <w:color w:val="C00000"/>
          <w:sz w:val="32"/>
          <w:szCs w:val="32"/>
          <w:rtl/>
        </w:rPr>
        <w:t>كَانَ النَّبِيُّ ﷺ يُصَلِّي أَمَامَ الْكَعْبَةِ وَمَعَهُ بَعْضُ الصَّحَابَةِ</w:t>
      </w:r>
      <w:r w:rsidRPr="006F5D14">
        <w:rPr>
          <w:rFonts w:ascii="Traditional Arabic" w:hAnsi="Traditional Arabic" w:cs="Traditional Arabic"/>
          <w:color w:val="C00000"/>
          <w:sz w:val="32"/>
          <w:szCs w:val="32"/>
          <w:rtl/>
        </w:rPr>
        <w:t xml:space="preserve">، فَجَاءَ </w:t>
      </w:r>
      <w:r w:rsidRPr="006F5D14">
        <w:rPr>
          <w:rFonts w:ascii="Traditional Arabic" w:eastAsia="Times New Roman" w:hAnsi="Traditional Arabic" w:cs="Traditional Arabic"/>
          <w:color w:val="C00000"/>
          <w:sz w:val="32"/>
          <w:szCs w:val="32"/>
          <w:rtl/>
        </w:rPr>
        <w:t>إِبْلِيسُ وَمَعَهُ بَعْضُ أَصْحَابِهِ مِنَ الشَّيَاطِينِ</w:t>
      </w:r>
      <w:r w:rsidRPr="006F5D14">
        <w:rPr>
          <w:rFonts w:ascii="Traditional Arabic" w:hAnsi="Traditional Arabic" w:cs="Traditional Arabic"/>
          <w:color w:val="C00000"/>
          <w:sz w:val="32"/>
          <w:szCs w:val="32"/>
          <w:rtl/>
        </w:rPr>
        <w:t xml:space="preserve">، فَقَالَ </w:t>
      </w:r>
      <w:r w:rsidRPr="006F5D14">
        <w:rPr>
          <w:rFonts w:ascii="Traditional Arabic" w:eastAsia="Times New Roman" w:hAnsi="Traditional Arabic" w:cs="Traditional Arabic"/>
          <w:color w:val="C00000"/>
          <w:sz w:val="32"/>
          <w:szCs w:val="32"/>
          <w:rtl/>
        </w:rPr>
        <w:t>لِجَمَاعَتِهِ يَفْتَخِرُ</w:t>
      </w:r>
      <w:r>
        <w:rPr>
          <w:rFonts w:ascii="Traditional Arabic" w:hAnsi="Traditional Arabic" w:cs="Traditional Arabic" w:hint="cs"/>
          <w:color w:val="C00000"/>
          <w:sz w:val="32"/>
          <w:szCs w:val="32"/>
          <w:rtl/>
        </w:rPr>
        <w:t xml:space="preserve"> </w:t>
      </w:r>
      <w:r w:rsidRPr="006F5D14">
        <w:rPr>
          <w:rFonts w:ascii="Traditional Arabic" w:eastAsia="Times New Roman" w:hAnsi="Traditional Arabic" w:cs="Traditional Arabic"/>
          <w:color w:val="C00000"/>
          <w:sz w:val="32"/>
          <w:szCs w:val="32"/>
        </w:rPr>
        <w:t>"</w:t>
      </w:r>
      <w:r w:rsidRPr="006F5D14">
        <w:rPr>
          <w:rFonts w:ascii="Traditional Arabic" w:eastAsia="Times New Roman" w:hAnsi="Traditional Arabic" w:cs="Traditional Arabic"/>
          <w:color w:val="C00000"/>
          <w:sz w:val="32"/>
          <w:szCs w:val="32"/>
          <w:rtl/>
        </w:rPr>
        <w:t>لَأَطَأَنَّ عَلَى رَقَبَةِ مُحَمَّدٍ</w:t>
      </w:r>
      <w:r w:rsidRPr="006F5D14">
        <w:rPr>
          <w:rFonts w:ascii="Traditional Arabic" w:eastAsia="Times New Roman" w:hAnsi="Traditional Arabic" w:cs="Traditional Arabic"/>
          <w:color w:val="C00000"/>
          <w:sz w:val="32"/>
          <w:szCs w:val="32"/>
        </w:rPr>
        <w:t>"</w:t>
      </w:r>
      <w:r w:rsidRPr="006F5D14">
        <w:rPr>
          <w:rFonts w:ascii="Traditional Arabic" w:hAnsi="Traditional Arabic" w:cs="Traditional Arabic"/>
          <w:color w:val="C00000"/>
          <w:sz w:val="32"/>
          <w:szCs w:val="32"/>
          <w:rtl/>
        </w:rPr>
        <w:t xml:space="preserve"> وَكَانَ </w:t>
      </w:r>
      <w:r w:rsidRPr="006F5D14">
        <w:rPr>
          <w:rFonts w:ascii="Traditional Arabic" w:eastAsia="Times New Roman" w:hAnsi="Traditional Arabic" w:cs="Traditional Arabic"/>
          <w:color w:val="C00000"/>
          <w:sz w:val="32"/>
          <w:szCs w:val="32"/>
          <w:rtl/>
        </w:rPr>
        <w:t>جِبْرِيلُ حَاضِرًا</w:t>
      </w:r>
      <w:r w:rsidRPr="006F5D14">
        <w:rPr>
          <w:rFonts w:ascii="Traditional Arabic" w:hAnsi="Traditional Arabic" w:cs="Traditional Arabic"/>
          <w:color w:val="C00000"/>
          <w:sz w:val="32"/>
          <w:szCs w:val="32"/>
          <w:rtl/>
        </w:rPr>
        <w:t xml:space="preserve">، </w:t>
      </w:r>
      <w:r w:rsidRPr="006F5D14">
        <w:rPr>
          <w:rFonts w:ascii="Traditional Arabic" w:eastAsia="Times New Roman" w:hAnsi="Traditional Arabic" w:cs="Traditional Arabic"/>
          <w:color w:val="C00000"/>
          <w:sz w:val="32"/>
          <w:szCs w:val="32"/>
          <w:rtl/>
        </w:rPr>
        <w:t>فَرَفَسَهُ جِبْرِيلُ بِرِجْلِهِ فَرَمَاهُ فِي الْعِرَاقِ</w:t>
      </w:r>
      <w:r w:rsidRPr="006F5D14">
        <w:rPr>
          <w:rFonts w:ascii="Traditional Arabic" w:hAnsi="Traditional Arabic" w:cs="Traditional Arabic"/>
          <w:color w:val="C00000"/>
          <w:sz w:val="32"/>
          <w:szCs w:val="32"/>
        </w:rPr>
        <w:t>.</w:t>
      </w:r>
      <w:r w:rsidRPr="006F5D14">
        <w:rPr>
          <w:rFonts w:ascii="Traditional Arabic" w:hAnsi="Traditional Arabic" w:cs="Traditional Arabic"/>
          <w:color w:val="C00000"/>
          <w:sz w:val="32"/>
          <w:szCs w:val="32"/>
        </w:rPr>
        <w:br/>
      </w:r>
      <w:r w:rsidRPr="006F5D14">
        <w:rPr>
          <w:rFonts w:ascii="Traditional Arabic" w:eastAsia="Times New Roman" w:hAnsi="Traditional Arabic" w:cs="Traditional Arabic"/>
          <w:color w:val="C00000"/>
          <w:sz w:val="32"/>
          <w:szCs w:val="32"/>
          <w:rtl/>
        </w:rPr>
        <w:t>لَوْ شَاءَ اللَّهُ أَنْ يَمُوتَ لَمَاتَ إِبْلِيسُ مِنْ تِلْكَ الضَّرْبَةِ</w:t>
      </w:r>
      <w:r w:rsidRPr="006F5D14">
        <w:rPr>
          <w:rFonts w:ascii="Traditional Arabic" w:hAnsi="Traditional Arabic" w:cs="Traditional Arabic"/>
          <w:color w:val="C00000"/>
          <w:sz w:val="32"/>
          <w:szCs w:val="32"/>
          <w:rtl/>
        </w:rPr>
        <w:t xml:space="preserve">، لَكِنْ </w:t>
      </w:r>
      <w:r w:rsidRPr="006F5D14">
        <w:rPr>
          <w:rFonts w:ascii="Traditional Arabic" w:eastAsia="Times New Roman" w:hAnsi="Traditional Arabic" w:cs="Traditional Arabic"/>
          <w:color w:val="C00000"/>
          <w:sz w:val="32"/>
          <w:szCs w:val="32"/>
          <w:rtl/>
        </w:rPr>
        <w:t>شَاءَ اللَّهُ تَعَالَى لِإِبْلِيسَ أَنْ يَبْقَى حَيًّا إِلَى حِينِ يَوْمِ النَّفْخِ فِي الصُّورِ</w:t>
      </w:r>
      <w:r>
        <w:rPr>
          <w:rFonts w:ascii="Traditional Arabic" w:hAnsi="Traditional Arabic" w:cs="Traditional Arabic" w:hint="cs"/>
          <w:color w:val="C00000"/>
          <w:sz w:val="32"/>
          <w:szCs w:val="32"/>
          <w:rtl/>
        </w:rPr>
        <w:t>)</w:t>
      </w:r>
    </w:p>
    <w:p w14:paraId="2207E619" w14:textId="77777777" w:rsidR="00C30A90" w:rsidRPr="0008579E" w:rsidRDefault="00C30A90" w:rsidP="00C30A90">
      <w:pPr>
        <w:pStyle w:val="Heading3"/>
        <w:bidi/>
        <w:spacing w:before="0"/>
        <w:jc w:val="both"/>
        <w:rPr>
          <w:rFonts w:ascii="Traditional Arabic" w:hAnsi="Traditional Arabic" w:cs="Traditional Arabic"/>
          <w:b/>
          <w:bCs/>
          <w:color w:val="C00000"/>
          <w:sz w:val="32"/>
          <w:szCs w:val="32"/>
          <w:rtl/>
        </w:rPr>
      </w:pPr>
      <w:r w:rsidRPr="004A2C83">
        <w:rPr>
          <w:rFonts w:ascii="Traditional Arabic" w:hAnsi="Traditional Arabic" w:cs="Traditional Arabic"/>
          <w:b/>
          <w:bCs/>
          <w:color w:val="0000CC"/>
          <w:sz w:val="32"/>
          <w:szCs w:val="32"/>
          <w:rtl/>
        </w:rPr>
        <w:t xml:space="preserve">   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(تَبْطُلُ الصَّلاةُ أَيْضًا)</w:t>
      </w:r>
      <w:r w:rsidRPr="0008579E">
        <w:rPr>
          <w:rFonts w:ascii="Traditional Arabic" w:hAnsi="Traditional Arabic" w:hint="cs"/>
          <w:sz w:val="32"/>
          <w:szCs w:val="32"/>
          <w:rtl/>
        </w:rPr>
        <w:t xml:space="preserve"> </w:t>
      </w:r>
      <w:r w:rsidRPr="004A2C83">
        <w:rPr>
          <w:rFonts w:ascii="Traditional Arabic" w:hAnsi="Traditional Arabic" w:cs="Traditional Arabic"/>
          <w:b/>
          <w:bCs/>
          <w:color w:val="0000CC"/>
          <w:sz w:val="32"/>
          <w:szCs w:val="32"/>
          <w:rtl/>
        </w:rPr>
        <w:t>بِالْفِعْلِ الْكَثِيرِ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(اخْتَلَفَ الشَّافِعِيَّةُ فِي بَيَانِهِ إِذْ)</w:t>
      </w:r>
      <w:r w:rsidRPr="0008579E">
        <w:rPr>
          <w:rFonts w:ascii="Traditional Arabic" w:hAnsi="Traditional Arabic" w:hint="cs"/>
          <w:sz w:val="32"/>
          <w:szCs w:val="32"/>
          <w:rtl/>
        </w:rPr>
        <w:t xml:space="preserve"> </w:t>
      </w:r>
      <w:r w:rsidRPr="004A2C83">
        <w:rPr>
          <w:rFonts w:ascii="Traditional Arabic" w:hAnsi="Traditional Arabic" w:cs="Traditional Arabic"/>
          <w:b/>
          <w:bCs/>
          <w:color w:val="0000CC"/>
          <w:sz w:val="32"/>
          <w:szCs w:val="32"/>
          <w:rtl/>
        </w:rPr>
        <w:t>هُوَ عِنْدَ بَعْضِ الْفُقَهَاءِ</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(الشَّافِعِيَّةِ)</w:t>
      </w:r>
      <w:r w:rsidRPr="004A2C83">
        <w:rPr>
          <w:rFonts w:ascii="Traditional Arabic" w:hAnsi="Traditional Arabic" w:cs="Traditional Arabic"/>
          <w:b/>
          <w:bCs/>
          <w:color w:val="FF0000"/>
          <w:sz w:val="32"/>
          <w:szCs w:val="32"/>
          <w:rtl/>
        </w:rPr>
        <w:t xml:space="preserve"> </w:t>
      </w:r>
      <w:r w:rsidRPr="004A2C83">
        <w:rPr>
          <w:rFonts w:ascii="Traditional Arabic" w:hAnsi="Traditional Arabic" w:cs="Traditional Arabic"/>
          <w:b/>
          <w:bCs/>
          <w:color w:val="0000CC"/>
          <w:sz w:val="32"/>
          <w:szCs w:val="32"/>
          <w:rtl/>
        </w:rPr>
        <w:t>مَا</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 xml:space="preserve">(أَيِ الْعَمَلُ الَّذِي) </w:t>
      </w:r>
      <w:r w:rsidRPr="004A2C83">
        <w:rPr>
          <w:rFonts w:ascii="Traditional Arabic" w:hAnsi="Traditional Arabic" w:cs="Traditional Arabic"/>
          <w:b/>
          <w:bCs/>
          <w:color w:val="0000CC"/>
          <w:sz w:val="32"/>
          <w:szCs w:val="32"/>
          <w:rtl/>
        </w:rPr>
        <w:t>يَسَعُ قَدْرَ رَكْعَةٍ مِنَ الزَّمَنِ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(مُتَوَالِيًا أَيِ الْعَمَلَ الْمُتَوَالِي الَّذِي يَأْخُذُ مِنَ الزَّمَنِ قَدْرَ رَكْعَةٍ)</w:t>
      </w:r>
      <w:r w:rsidRPr="0008579E">
        <w:rPr>
          <w:rFonts w:ascii="Traditional Arabic" w:hAnsi="Traditional Arabic" w:cs="Traditional Arabic"/>
          <w:color w:val="0000CC"/>
          <w:sz w:val="32"/>
          <w:szCs w:val="32"/>
          <w:rtl/>
        </w:rPr>
        <w:t>، وَقِيلَ</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 xml:space="preserve">(الْفِعْلُ الْكَثِيرُ هُوَ) </w:t>
      </w:r>
      <w:r w:rsidRPr="004A2C83">
        <w:rPr>
          <w:rFonts w:ascii="Traditional Arabic" w:hAnsi="Traditional Arabic" w:cs="Traditional Arabic"/>
          <w:b/>
          <w:bCs/>
          <w:color w:val="0000CC"/>
          <w:sz w:val="32"/>
          <w:szCs w:val="32"/>
          <w:rtl/>
        </w:rPr>
        <w:t>ثَلاثُ حَرَكَاتٍ مُتَوَالِيَاتٍ</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 xml:space="preserve">(وَلَوْ بِأَعْضَاءٍ مُتَعَدِّدَةٍ وَمِنْ ذَلِكَ مَا لَوْ خَطَا ثَلاثَ خَطَوَاتٍ مُتَوَالِيَاتٍ قَالَ فِي إِعَانَةِ الطَّالِبِينَ إِنَّ الْمُعْتَبَرَ فِي الْكَثْرَةِ الْعُرْفُ فَمَا يَعُدُّهُ الْعُرْفُ كَثِيرًا كَثَلاثِ خَطَوَاتٍ ضَرَّ اﻫ. وَهُوَ الْمَشْهُورُ فِي الْمَذْهَبِ وَقِيلَ غَيْرُ ذَلِكَ. الأَوَّلُ فِي الْمَذْهَبِ يَعُدُّونَهُ ضَعِيفًا وَلَيْسَ شَرْطًا أَنْ يَكُونَ مِنْ حَيْثُ الدَّلِيلُ ضَعِيفًا، وَشَيْخُنَا رَحِمَهُ اللَّهُ كَانَ يَمِيلُ إِلَى الْقَوْلِ الأَوَّلِ إِلَى خِلافِ الْمَشْهُورِ. لِحَدِيثِ أَنَّهُ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 xml:space="preserve">فَتَحَ الْبَابَ لِعَائِشَةَ وَبَعِيدٌ أَنْ يُقَالَ أَنَّ فَتْحَ الْبَابِ يَحْصُلُ بِأَقَلَّ مِنْ ثَلاثِ حَرَكَاتٍ وَلَكِنْ قَدْ يَحْصُلُ، أَمَّا الْقَائِلُونَ مِنَ الشَّافِعِيَّةِ بِبُطْلانِ الصَّلاةِ بِثَلاثِ حَرَكَاتٍ مُتَوَالِيَاتٍ فَإِنَّهُمْ قَالُوا النَّبِيُّ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فَتَحَ الْبَابَ لِعَائِشَةَ رَضِيَ اللَّهُ عَنْهَا بِأَقَلَّ مِنْ ثَلاثِ حَرَكَاتٍ مُتَوَالِيَاتٍ)</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(الْقَوْل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4A2C83">
        <w:rPr>
          <w:rFonts w:ascii="Traditional Arabic" w:hAnsi="Traditional Arabic" w:cs="Traditional Arabic"/>
          <w:b/>
          <w:bCs/>
          <w:color w:val="0000CC"/>
          <w:sz w:val="32"/>
          <w:szCs w:val="32"/>
          <w:rtl/>
        </w:rPr>
        <w:t>الأَوَّلُ</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 xml:space="preserve">(وَهُوَ مَا يَسَعُ قَدْرَ رَكْعَةٍ مِنَ الزَّمَنِ) </w:t>
      </w:r>
      <w:r w:rsidRPr="004A2C83">
        <w:rPr>
          <w:rFonts w:ascii="Traditional Arabic" w:hAnsi="Traditional Arabic" w:cs="Traditional Arabic"/>
          <w:b/>
          <w:bCs/>
          <w:color w:val="0000CC"/>
          <w:sz w:val="32"/>
          <w:szCs w:val="32"/>
          <w:rtl/>
        </w:rPr>
        <w:t>أَقْوَى دَلِيلًا</w:t>
      </w:r>
      <w:r w:rsidRPr="004A2C8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لِأَنَّهُ أَوْفَقُ لِظَاهِرِ بَعْضِ الأَحَادِيثِ</w:t>
      </w:r>
      <w:bookmarkStart w:id="44" w:name="_Hlk43305436"/>
      <w:r>
        <w:rPr>
          <w:rFonts w:ascii="Traditional Arabic" w:hAnsi="Traditional Arabic" w:cs="Traditional Arabic" w:hint="cs"/>
          <w:color w:val="FF0000"/>
          <w:sz w:val="32"/>
          <w:szCs w:val="32"/>
          <w:rtl/>
        </w:rPr>
        <w:t>.</w:t>
      </w:r>
      <w:bookmarkEnd w:id="44"/>
      <w:r>
        <w:rPr>
          <w:rFonts w:ascii="Traditional Arabic" w:hAnsi="Traditional Arabic" w:cs="Traditional Arabic" w:hint="cs"/>
          <w:color w:val="FF0000"/>
          <w:sz w:val="32"/>
          <w:szCs w:val="32"/>
          <w:rtl/>
        </w:rPr>
        <w:t xml:space="preserve"> </w:t>
      </w:r>
      <w:r w:rsidRPr="006F5D14">
        <w:rPr>
          <w:rFonts w:ascii="Traditional Arabic" w:eastAsia="Times New Roman" w:hAnsi="Traditional Arabic" w:cs="Traditional Arabic"/>
          <w:color w:val="C00000"/>
          <w:sz w:val="32"/>
          <w:szCs w:val="32"/>
          <w:rtl/>
          <w:lang w:eastAsia="de-DE"/>
        </w:rPr>
        <w:t>أَصْلُ الْمَسْأَلَةِ</w:t>
      </w:r>
      <w:r w:rsidRPr="006F5D14">
        <w:rPr>
          <w:rFonts w:ascii="Traditional Arabic" w:hAnsi="Traditional Arabic" w:cs="Traditional Arabic"/>
          <w:color w:val="C00000"/>
          <w:sz w:val="32"/>
          <w:szCs w:val="32"/>
          <w:lang w:val="sv-SE" w:eastAsia="de-DE"/>
        </w:rPr>
        <w:t xml:space="preserve"> </w:t>
      </w:r>
      <w:r w:rsidRPr="006F5D14">
        <w:rPr>
          <w:rFonts w:ascii="Traditional Arabic" w:eastAsia="Times New Roman" w:hAnsi="Traditional Arabic" w:cs="Traditional Arabic"/>
          <w:color w:val="C00000"/>
          <w:sz w:val="32"/>
          <w:szCs w:val="32"/>
          <w:rtl/>
          <w:lang w:eastAsia="de-DE"/>
        </w:rPr>
        <w:t>الْفِعْلُ الْكَثِيرُ الْمُتَوَالِي يُفْسِدُ الصَّلَاةَ</w:t>
      </w:r>
      <w:r>
        <w:rPr>
          <w:rFonts w:ascii="Traditional Arabic" w:eastAsia="Times New Roman" w:hAnsi="Traditional Arabic" w:cs="Traditional Arabic" w:hint="cs"/>
          <w:color w:val="C00000"/>
          <w:sz w:val="32"/>
          <w:szCs w:val="32"/>
          <w:rtl/>
          <w:lang w:eastAsia="de-DE"/>
        </w:rPr>
        <w:t xml:space="preserve">. </w:t>
      </w:r>
      <w:r w:rsidRPr="006F5D14">
        <w:rPr>
          <w:rFonts w:ascii="Traditional Arabic" w:eastAsia="Times New Roman" w:hAnsi="Traditional Arabic" w:cs="Traditional Arabic"/>
          <w:color w:val="C00000"/>
          <w:sz w:val="32"/>
          <w:szCs w:val="32"/>
          <w:rtl/>
          <w:lang w:eastAsia="de-DE"/>
        </w:rPr>
        <w:t>مَا هُوَ الْفِعْلُ الْكَثِيرُ؟ فِيهِ خِلَافٌ</w:t>
      </w:r>
      <w:r>
        <w:rPr>
          <w:rFonts w:ascii="Traditional Arabic" w:eastAsia="Times New Roman" w:hAnsi="Traditional Arabic" w:cs="Traditional Arabic" w:hint="cs"/>
          <w:color w:val="C00000"/>
          <w:sz w:val="32"/>
          <w:szCs w:val="32"/>
          <w:rtl/>
          <w:lang w:eastAsia="de-DE"/>
        </w:rPr>
        <w:t xml:space="preserve">. </w:t>
      </w:r>
      <w:r w:rsidRPr="006F5D14">
        <w:rPr>
          <w:rFonts w:ascii="Traditional Arabic" w:eastAsia="Times New Roman" w:hAnsi="Traditional Arabic" w:cs="Traditional Arabic"/>
          <w:color w:val="C00000"/>
          <w:sz w:val="32"/>
          <w:szCs w:val="32"/>
          <w:rtl/>
          <w:lang w:eastAsia="de-DE"/>
        </w:rPr>
        <w:t>وَالْمَقْصُودُ هُنَا بِالْحَرَكَاتِ أَيِ الَّتِي لَيْسَتْ مِنَ الصَّلَاةِ</w:t>
      </w:r>
      <w:r w:rsidRPr="0008579E">
        <w:rPr>
          <w:rFonts w:ascii="Traditional Arabic" w:eastAsia="Times New Roman" w:hAnsi="Traditional Arabic" w:cs="Traditional Arabic"/>
          <w:color w:val="C00000"/>
          <w:sz w:val="32"/>
          <w:szCs w:val="32"/>
          <w:rtl/>
          <w:lang w:eastAsia="de-DE"/>
        </w:rPr>
        <w:t>)</w:t>
      </w:r>
    </w:p>
    <w:p w14:paraId="24130940" w14:textId="77777777" w:rsidR="00C30A90" w:rsidRPr="006F5D14" w:rsidRDefault="00C30A90" w:rsidP="00C30A90">
      <w:pPr>
        <w:widowControl w:val="0"/>
        <w:bidi/>
        <w:jc w:val="both"/>
        <w:rPr>
          <w:rFonts w:ascii="Traditional Arabic" w:hAnsi="Traditional Arabic" w:cs="Traditional Arabic"/>
          <w:color w:val="C00000"/>
          <w:sz w:val="32"/>
          <w:szCs w:val="32"/>
          <w:lang w:val="sv-SE" w:eastAsia="de-DE"/>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مِمَّا يُبْطِلُ الصَّلاةَ الْفِعْلُ الْكَثِيرُ الْمُتَوَالِي وَضَبَطُوهُ بِثَلاثِ حَرَكَاتٍ سَوَاءٌ كَانَ بِثَلاثَةِ أَعْضَاءٍ كَحَرَكَةِ يَدَيْهِ وَرَأْسِهِ عَلَى التَّعَاقُبِ أَوْ دَفْعَةً وَاحِدَةً أَوْ ثَلاثِ خَطَوَاتٍ، هَذَا هُوَ الْمَشْهُورُ عِنْدَ الشَّافِعِيَّةِ، أَمَّا ثَلاثُ حَرَكَاتٍ غَيْرُ مُتَوَالِيَاتٍ فَلا تُفْسِدُ الصَّلاةَ عِنْدَهُمْ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6F5D14">
        <w:rPr>
          <w:rFonts w:ascii="Traditional Arabic" w:hAnsi="Traditional Arabic" w:cs="Traditional Arabic"/>
          <w:color w:val="FF0000"/>
          <w:sz w:val="32"/>
          <w:szCs w:val="32"/>
          <w:rtl/>
        </w:rPr>
        <w:t>كَذَا يُشْتَرَطُ أَنْ تَكُونَ مُتَوَالِيَةً لِتُفْسِدَ الصَّلَاةَ. مُتَوَالِيَةً أَيْ الْحَرَكَةُ عَقِبَ الْحَرَكَةِ. هَذَا مَعْنَى مُتَوَالِيَةٍ. أَيْ مِنْ غَيْرِ فَاصِلٍ</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وَقَالَ بَعْضُهُمْ لا يُبْطِلُ الصَّلاةَ مِنَ الْفِعْل إِلَّا مَا وَسِعَ مِقْدَارَ رَكْعَةٍ مِنَ الزَّمَنِ فِي ءَانٍ وَاحِدٍ أَيْ مُتَوَالِيًا </w:t>
      </w:r>
      <w:r w:rsidRPr="0008579E">
        <w:rPr>
          <w:rFonts w:ascii="Traditional Arabic" w:hAnsi="Traditional Arabic" w:cs="Traditional Arabic"/>
          <w:color w:val="FF0000"/>
          <w:sz w:val="32"/>
          <w:szCs w:val="32"/>
          <w:rtl/>
        </w:rPr>
        <w:t>(</w:t>
      </w:r>
      <w:r w:rsidRPr="006F5D14">
        <w:rPr>
          <w:rFonts w:ascii="Traditional Arabic" w:hAnsi="Traditional Arabic" w:cs="Traditional Arabic"/>
          <w:color w:val="FF0000"/>
          <w:sz w:val="32"/>
          <w:szCs w:val="32"/>
          <w:rtl/>
        </w:rPr>
        <w:t>أَيْ إِلَّا إِذَا تَحَرَّكَ الْإِنْسَانُ حَرَكَاتٍ مُتَوَالِيَةً مِقْدَارَ رَكْعَةٍ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وَبَيْنَ الْقَوْلَيْنِ فَرْقٌ كَبِيرٌ. </w:t>
      </w:r>
      <w:bookmarkStart w:id="45" w:name="_Hlk36369353"/>
      <w:r w:rsidRPr="006F5D14">
        <w:rPr>
          <w:rFonts w:ascii="Traditional Arabic" w:hAnsi="Traditional Arabic" w:cs="Traditional Arabic"/>
          <w:color w:val="C00000"/>
          <w:sz w:val="32"/>
          <w:szCs w:val="32"/>
          <w:rtl/>
          <w:lang w:eastAsia="de-DE"/>
        </w:rPr>
        <w:t>(</w:t>
      </w:r>
      <w:bookmarkEnd w:id="45"/>
      <w:r w:rsidRPr="006F5D14">
        <w:rPr>
          <w:rFonts w:ascii="Traditional Arabic" w:hAnsi="Traditional Arabic" w:cs="Traditional Arabic"/>
          <w:color w:val="C00000"/>
          <w:sz w:val="32"/>
          <w:szCs w:val="32"/>
          <w:rtl/>
          <w:lang w:eastAsia="de-DE"/>
        </w:rPr>
        <w:t xml:space="preserve">ثَبَتَ فِي الْحَدِيثِ الصَّحِيحِ أَنَّ الرَّسُولَ ﷺ حَمَلَ أُمَامَةَ بِنْتَ أَبِي الْعَاصِ </w:t>
      </w:r>
      <w:r w:rsidRPr="006F5D14">
        <w:rPr>
          <w:rFonts w:ascii="Traditional Arabic" w:hAnsi="Traditional Arabic" w:cs="Traditional Arabic" w:hint="cs"/>
          <w:color w:val="C00000"/>
          <w:sz w:val="32"/>
          <w:szCs w:val="32"/>
          <w:rtl/>
          <w:lang w:eastAsia="de-DE"/>
        </w:rPr>
        <w:t>(</w:t>
      </w:r>
      <w:r w:rsidRPr="006F5D14">
        <w:rPr>
          <w:rFonts w:ascii="Traditional Arabic" w:hAnsi="Traditional Arabic" w:cs="Traditional Arabic"/>
          <w:color w:val="C00000"/>
          <w:sz w:val="32"/>
          <w:szCs w:val="32"/>
          <w:rtl/>
          <w:lang w:eastAsia="de-DE"/>
        </w:rPr>
        <w:t xml:space="preserve">ابْنَتَ بِنْتِهِ زَيْنَبَ) وَوَضَعَهَا ثُمَّ حَمَلَهَا ثُمَّ وَضَعَهَا. كَانَ إِذَا </w:t>
      </w:r>
      <w:r w:rsidRPr="006F5D14">
        <w:rPr>
          <w:rFonts w:ascii="Traditional Arabic" w:hAnsi="Traditional Arabic" w:cs="Traditional Arabic"/>
          <w:color w:val="C00000"/>
          <w:sz w:val="32"/>
          <w:szCs w:val="32"/>
          <w:rtl/>
          <w:lang w:eastAsia="de-DE"/>
        </w:rPr>
        <w:lastRenderedPageBreak/>
        <w:t>قَامَ رَفَعَهَا، وَإِذَا سَجَدَ وَضَعَهَا وَهَذَا الْفِعْلُ مِنَ النَّبِيِّ</w:t>
      </w:r>
      <w:r w:rsidRPr="006F5D14">
        <w:rPr>
          <w:rFonts w:ascii="Traditional Arabic" w:hAnsi="Traditional Arabic" w:cs="Traditional Arabic" w:hint="cs"/>
          <w:color w:val="C00000"/>
          <w:sz w:val="32"/>
          <w:szCs w:val="32"/>
          <w:rtl/>
          <w:lang w:eastAsia="de-DE"/>
        </w:rPr>
        <w:t xml:space="preserve"> </w:t>
      </w:r>
      <w:r w:rsidRPr="006F5D14">
        <w:rPr>
          <w:rFonts w:ascii="Traditional Arabic" w:hAnsi="Traditional Arabic" w:cs="Traditional Arabic"/>
          <w:color w:val="C00000"/>
          <w:sz w:val="32"/>
          <w:szCs w:val="32"/>
          <w:rtl/>
          <w:lang w:eastAsia="de-DE"/>
        </w:rPr>
        <w:t>ﷺ تَعْلِيمٌ لِلْأُمَّةِ. وَهَذَا يَبْعُدُ حَمْلُهُ عَلَى أَنَّهُ اقْتَصَرَ عَلَى حَرَكَتَيْنِ عَلَى مَا دُونَ الثَّلَاثِ حَرَكَاتٍ الْمُتَوَالِيَاتِ فَلِذَلِكَ الْقَوْلُ إِنَّهُ مَا يَسَعُ رَكْعَةً مِنَ الزَّمَنِ هُوَ أَقْوَى عِنْدَ الشَّافِعِيَّةِ وَعِنْدَ الْمَالِكِيَّةِ أَيْضًا. فَيُعْلَمُ مِنْ هَذَا الْحَدِيثِ أَنَّهُ إِذَا الشَّخْصُ حَمَلَ طِفْلًا وَهُوَ يُصَلِّي أَوْ قَعَدَ الطِّفْلُ عَلَى فَخْذِهِ أَثْنَاءَ الْجُلُوسِ فِي الصَّلَاةِ وَهُوَ لَا يَعْلَمُ أَنَّهُ حَامِلٌ لِلنَّجَاسَةِ فَصَلَاتُهُ لَا تَبْطُلُ بِذَلِكَ، وَلَا يَجِبُ عَلَيْهِ أَنْ يَبْحَثَ بَعْدَ التَّسْلِيمِ إِذَا كَانَ الطِّفْلُ حَامِلًا لِلنَّجَاسَةِ أَمْ لَا، فَإِذَا رَأَى نَجَاسَةً بَعْدَ ذَلِكَ يَقُولُ لَعَلَّهُ فَعَلَ هَذَا بَعْدَ الصَّلَاةِ. وَكَذَلِكَ ثَبَتَ أَنَّ الرَّسُولَ ﷺ فَتَحَ الْبَابَ لِعَائِشَةَ رَضِيَ اللَّهُ عَنْهَا وَهُوَ يُصَلِّي وَكَانَ الْبَابُ فِي جِهَةِ الْقِبْلَةِ هَذَا أَيْضًا قَالَ الْفُقَهَاءُ يَبْعُدُ حَمْلُهُ عَلَى أَنَّهُ اقْتَصَرَ عَلَى مَا دُونَ الثَّلَاثِ حَرَكَاتٍ. وَهَذَا الْحَدِيثُ صَحِيحٌ رَوَاهُ الْإِمَامُ أَحْمَدُ فِي مُسْنَدِهِ عَنْ عَائِشَةَ. الْعُلَمَاءُ قَالُوا هَذَا ظَاهِرُهُ أَكْثَرُ مِنْ ثَلَاثِ حَرَكَاتٍ مُتَوَالِيَاتٍ، لِذَلِكَ قَالُوا هَذَا أَقْوَى دَلِيلًا، وَهَذَا الْفِعْلُ مِنَ النَّبِيِّ تَعْلِيمٌ لِلْأُمَّةِ. وَبَعْضُ الْفُقَهَاءِ قَالُوا فِي هَذَا الْحَدِيثِ هَذِهِ الْحَرَكَاتُ كَانَتْ مُتَفَرِّقَةً لَيْسَتْ مُتَوَالِيَةً لِذَلِكَ لَمْ تَفْسُدِ الصَّلَاةُ بِذَلِكَ مَعَ كَثْرَةِ هَذِهِ الْحَرَكَاتِ. أَمَّا الَّذِينَ أَخَذُوا بِظَاهِرِ الْحَدِيثِ قَالُوا فِي ظَاهِرِهِ أَنَّهُ فَعَلَ أَكْثَرَ مِنْ ثَلَاثِ حَرَكَاتٍ مُتَوَالِيَاتٍ لَكِنْ لَيْسَتْ بِقَدْرِ رَكْعَةٍ. فَالْعِبْرَةُ أَنْ يَكُونَ هَذَا الْعَمَلُ حَتَّى تَبْطُلَ الصَّلَاةُ بِهِ أَنْ يَكُونَ مُتَوَالِيًا، سَوَاءٌ عَلَى قَوْلِ مَنْ قَالَ ثَلَاثُ حَرَكَاتٍ وَعَلَى قَوْلِ مَنْ قَالَ مَا يَسَعُ رَكْعَةً مِنَ الزَّمَنِ</w:t>
      </w:r>
      <w:r>
        <w:rPr>
          <w:rFonts w:ascii="Traditional Arabic" w:hAnsi="Traditional Arabic" w:cs="Traditional Arabic" w:hint="cs"/>
          <w:color w:val="C00000"/>
          <w:sz w:val="32"/>
          <w:szCs w:val="32"/>
          <w:rtl/>
          <w:lang w:val="sv-SE" w:eastAsia="de-DE"/>
        </w:rPr>
        <w:t>)</w:t>
      </w:r>
    </w:p>
    <w:p w14:paraId="0956B09F" w14:textId="77777777" w:rsidR="00C30A90" w:rsidRPr="0008579E" w:rsidRDefault="00C30A90" w:rsidP="00C30A90">
      <w:pPr>
        <w:widowControl w:val="0"/>
        <w:bidi/>
        <w:jc w:val="both"/>
        <w:rPr>
          <w:rFonts w:ascii="Traditional Arabic" w:hAnsi="Traditional Arabic" w:cs="Traditional Arabic"/>
          <w:b/>
          <w:bCs/>
          <w:sz w:val="32"/>
          <w:szCs w:val="32"/>
          <w:rtl/>
        </w:rPr>
      </w:pPr>
    </w:p>
    <w:p w14:paraId="5DC28B77"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وَ</w:t>
      </w:r>
      <w:r w:rsidRPr="004A2C8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color w:val="FF0000"/>
          <w:sz w:val="32"/>
          <w:szCs w:val="32"/>
          <w:rtl/>
        </w:rPr>
        <w:t>(تَبْطُلُ الصَّلاةُ)</w:t>
      </w:r>
      <w:r w:rsidRPr="004A2C83">
        <w:rPr>
          <w:rFonts w:ascii="Traditional Arabic" w:hAnsi="Traditional Arabic" w:hint="cs"/>
          <w:b/>
          <w:bCs/>
          <w:color w:val="FF0000"/>
          <w:sz w:val="32"/>
          <w:szCs w:val="32"/>
          <w:rtl/>
        </w:rPr>
        <w:t xml:space="preserve"> </w:t>
      </w:r>
      <w:r w:rsidRPr="004A2C83">
        <w:rPr>
          <w:rFonts w:ascii="Traditional Arabic" w:hAnsi="Traditional Arabic" w:cs="Traditional Arabic"/>
          <w:b/>
          <w:bCs/>
          <w:color w:val="0000CC"/>
          <w:sz w:val="32"/>
          <w:szCs w:val="32"/>
          <w:rtl/>
        </w:rPr>
        <w:t>بِالْحَرَكَةِ</w:t>
      </w:r>
      <w:r w:rsidRPr="004A2C8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color w:val="FF0000"/>
          <w:sz w:val="32"/>
          <w:szCs w:val="32"/>
          <w:rtl/>
        </w:rPr>
        <w:t>(الْوَاحِدَةِ)</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الْمُفْرِطَةِ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(كَالْوَثْبَةِ الْفَاحِشَةِ كَلِمَةُ الْفَاحِشَةِ إِنَّمَا ذُكِرَتْ فِي هَذَا الْمَوْضِعِ لِلْوَصْفِ وَلَيْسَ لِلْقَيْدِ لِأَنَّ الْوَثْبَةَ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ا تَكُونُ إِلَّا فَاحِشَةً، وَلَيْسَ مَعْنَى ذَلِكَ أَنَّ الْوَثْبَةَ مِنْهَا مَا هُوَ فَاحِشٌ وَمِنْهَا مَا هُوَ غَيْرُ فَاحِشٍ. وَلا فَرْقَ فِي الْوَثْبَةِ بَيْنَ الْقَرِيبَةِ وَالْبَعِيدَةِ. قَالَ فِي إِعَانَةِ الطَّالِبِينَ وَتَبْطُلُ بِالْوَثْبَةِ وَلَمْ يُقَيِّدْهَا بِالْفَاحِشَةِ لِأَنَّهَا لا تَكُونُ إِلَّا كَذَلِكَ اﻫ) </w:t>
      </w:r>
      <w:r w:rsidRPr="004A2C83">
        <w:rPr>
          <w:rFonts w:ascii="Traditional Arabic" w:hAnsi="Traditional Arabic" w:cs="Traditional Arabic"/>
          <w:b/>
          <w:bCs/>
          <w:color w:val="0000CC"/>
          <w:sz w:val="32"/>
          <w:szCs w:val="32"/>
          <w:rtl/>
        </w:rPr>
        <w:t>وَبِزِيَادَةِ رُكْنٍ فِعْلِيٍّ</w:t>
      </w:r>
      <w:r w:rsidRPr="004A2C8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color w:val="FF0000"/>
          <w:sz w:val="32"/>
          <w:szCs w:val="32"/>
          <w:rtl/>
        </w:rPr>
        <w:t>(عَمْدًا كَأَنْ رَكَعَ رُكُوعَيْنِ فِي رَكْعَةٍ وَاحِدَةٍ مِنَ الْفَرِيضَةِ)</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 xml:space="preserve">وَبِالْحَرَكَةِ الْوَاحِدَةِ </w:t>
      </w:r>
      <w:r w:rsidRPr="0008579E">
        <w:rPr>
          <w:rFonts w:ascii="Traditional Arabic" w:hAnsi="Traditional Arabic" w:cs="Traditional Arabic"/>
          <w:color w:val="FF0000"/>
          <w:sz w:val="32"/>
          <w:szCs w:val="32"/>
          <w:rtl/>
        </w:rPr>
        <w:t xml:space="preserve">(إِذَا كَانَتْ) </w:t>
      </w:r>
      <w:r w:rsidRPr="004A2C83">
        <w:rPr>
          <w:rFonts w:ascii="Traditional Arabic" w:hAnsi="Traditional Arabic" w:cs="Traditional Arabic"/>
          <w:b/>
          <w:bCs/>
          <w:color w:val="0000CC"/>
          <w:sz w:val="32"/>
          <w:szCs w:val="32"/>
          <w:rtl/>
        </w:rPr>
        <w:t>لِلَّعِبِ</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(وَلَوْ لَمْ تَكُنْ مُفْرِطَةً)</w:t>
      </w:r>
      <w:r w:rsidRPr="0008579E">
        <w:rPr>
          <w:rFonts w:ascii="Traditional Arabic" w:hAnsi="Traditional Arabic" w:cs="Traditional Arabic"/>
          <w:color w:val="0000CC"/>
          <w:sz w:val="32"/>
          <w:szCs w:val="32"/>
          <w:rtl/>
        </w:rPr>
        <w:t>.</w:t>
      </w:r>
    </w:p>
    <w:p w14:paraId="0B6D4DEB" w14:textId="77777777" w:rsidR="00C30A90" w:rsidRDefault="00C30A90" w:rsidP="00C30A90">
      <w:pPr>
        <w:widowControl w:val="0"/>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الْفِعْلِ الْمُبْطِلِ الْحَرَكَةُ الْمُفْرِطَةِ كَالْوَثْبَةِ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ف</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ز</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ةِ</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xml:space="preserve">. وَمِنَ الْمُبْطِلِ أَيْضًا الْحَرَكَةُ الْوَاحِدَةُ إِذَا كَانَتْ لِلَّعِبِ وَلَوْ لَمْ تَكُنْ مُفْرِطَةً </w:t>
      </w:r>
      <w:bookmarkStart w:id="46" w:name="_Hlk36369611"/>
      <w:r w:rsidRPr="0008579E">
        <w:rPr>
          <w:rFonts w:ascii="Traditional Arabic" w:hAnsi="Traditional Arabic" w:cs="Traditional Arabic"/>
          <w:sz w:val="32"/>
          <w:szCs w:val="32"/>
          <w:rtl/>
          <w:lang w:eastAsia="de-DE"/>
        </w:rPr>
        <w:t>(</w:t>
      </w:r>
      <w:r w:rsidRPr="006F5D14">
        <w:rPr>
          <w:rFonts w:ascii="Traditional Arabic" w:hAnsi="Traditional Arabic" w:cs="Traditional Arabic"/>
          <w:color w:val="C00000"/>
          <w:sz w:val="32"/>
          <w:szCs w:val="32"/>
          <w:rtl/>
          <w:lang w:eastAsia="de-DE"/>
        </w:rPr>
        <w:t>كَمَا يَفْعَلُ بَعْضُ الأوْلادِ فِي الصَّلاةِ فَيَدْفَعُ بَعْضُهُمْ بَعْضًا بِالْمِرْفَقِ أَوْ غَيْرِهِ لِلَّعْبِ فَإِنَّ هَذَا مُبْطِلٌ لِصَلَاتِهِمْ</w:t>
      </w:r>
      <w:r w:rsidRPr="0008579E">
        <w:rPr>
          <w:rFonts w:ascii="Traditional Arabic" w:hAnsi="Traditional Arabic" w:cs="Traditional Arabic"/>
          <w:color w:val="C00000"/>
          <w:sz w:val="32"/>
          <w:szCs w:val="32"/>
          <w:rtl/>
          <w:lang w:eastAsia="de-DE"/>
        </w:rPr>
        <w:t>)</w:t>
      </w:r>
      <w:bookmarkEnd w:id="46"/>
      <w:r w:rsidRPr="0008579E">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rPr>
        <w:t>أَمَّا إِذَا ابْتَسَمَ أَوْ مَسَحَ عَلَى رَأْسِ وَلَدٍ صَغِيرٍ مَثَلًا لإِينَاسِهِ فَلا يُبْطِلُ ذَلِكَ الصَّلاةَ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6F5D14">
        <w:rPr>
          <w:rFonts w:ascii="Traditional Arabic" w:hAnsi="Traditional Arabic" w:cs="Traditional Arabic"/>
          <w:color w:val="FF0000"/>
          <w:sz w:val="32"/>
          <w:szCs w:val="32"/>
          <w:rtl/>
        </w:rPr>
        <w:t>لِأَنَّ هَذَا لَيْسَ لَعِبًا، مُجَرَّدُ الِابْتِسَامِ أَوِ الْمَسْح</w:t>
      </w:r>
      <w:r>
        <w:rPr>
          <w:rFonts w:ascii="Traditional Arabic" w:hAnsi="Traditional Arabic" w:cs="Traditional Arabic" w:hint="cs"/>
          <w:color w:val="FF0000"/>
          <w:sz w:val="32"/>
          <w:szCs w:val="32"/>
          <w:rtl/>
        </w:rPr>
        <w:t>ِ</w:t>
      </w:r>
      <w:r w:rsidRPr="006F5D14">
        <w:rPr>
          <w:rFonts w:ascii="Traditional Arabic" w:hAnsi="Traditional Arabic" w:cs="Traditional Arabic"/>
          <w:color w:val="FF0000"/>
          <w:sz w:val="32"/>
          <w:szCs w:val="32"/>
          <w:rtl/>
        </w:rPr>
        <w:t xml:space="preserve"> عَلَى رَأْسِ وَلَدٍ صَغِيرٍ لِيُؤْنِسَهُ وَهُوَ يُصَلِّي هَذَا لَيْسَ لَعِبًا</w:t>
      </w:r>
      <w:r>
        <w:rPr>
          <w:rFonts w:ascii="Traditional Arabic" w:hAnsi="Traditional Arabic" w:cs="Traditional Arabic" w:hint="cs"/>
          <w:color w:val="FF0000"/>
          <w:sz w:val="32"/>
          <w:szCs w:val="32"/>
          <w:rtl/>
        </w:rPr>
        <w:t xml:space="preserve">. </w:t>
      </w:r>
      <w:r w:rsidRPr="006F5D14">
        <w:rPr>
          <w:rFonts w:ascii="Traditional Arabic" w:hAnsi="Traditional Arabic" w:cs="Traditional Arabic"/>
          <w:color w:val="FF0000"/>
          <w:sz w:val="32"/>
          <w:szCs w:val="32"/>
          <w:rtl/>
        </w:rPr>
        <w:t>أمَّا إِذَا غَمَزَهُ بِعَيْنِهِ بِقَصْدِ اللَّعِبِ تَفْسُدُ صَلاَتُهُ</w:t>
      </w:r>
      <w:r w:rsidRPr="006F5D14">
        <w:rPr>
          <w:rFonts w:ascii="Traditional Arabic" w:hAnsi="Traditional Arabic" w:cs="Traditional Arabic" w:hint="cs"/>
          <w:color w:val="FF0000"/>
          <w:sz w:val="32"/>
          <w:szCs w:val="32"/>
          <w:rtl/>
          <w:lang w:eastAsia="de-DE"/>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وَلا يُفْسِدُ الصَّلاةَ تَحْرِيكُ الأَصَابِعِ مَعَ اسْتِقْرَارِ الْكَفِّ وَإِنْ كَثُرَ </w:t>
      </w:r>
      <w:r w:rsidRPr="0008579E">
        <w:rPr>
          <w:rFonts w:ascii="Traditional Arabic" w:hAnsi="Traditional Arabic" w:cs="Traditional Arabic"/>
          <w:color w:val="FF0000"/>
          <w:sz w:val="32"/>
          <w:szCs w:val="32"/>
          <w:rtl/>
        </w:rPr>
        <w:t>(</w:t>
      </w:r>
      <w:r w:rsidRPr="006F5D14">
        <w:rPr>
          <w:rFonts w:ascii="Traditional Arabic" w:hAnsi="Traditional Arabic" w:cs="Traditional Arabic"/>
          <w:color w:val="FF0000"/>
          <w:sz w:val="32"/>
          <w:szCs w:val="32"/>
          <w:rtl/>
        </w:rPr>
        <w:t>طَالَمَا الْكَفُّ مُسْتَقِرٌّ مَهْمَا تَحَرَّكَتِ الأَصَابِعُ لَا يُؤَثِّرُ لَا تُحْسَبُ حَرَكَةُ الأَصَابِعِ، لَا تُؤَثِّرُ طَالَمَا الْكَفُّ مُسْتَقِرٌّ فِي مَكَانِهِ</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وَكَذَلِكَ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لا يُفْسِدُ الصَّلاةَ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تَحْرِيكُ الْجَفْنِ </w:t>
      </w:r>
      <w:r w:rsidRPr="0008579E">
        <w:rPr>
          <w:rFonts w:ascii="Traditional Arabic" w:hAnsi="Traditional Arabic" w:cs="Traditional Arabic"/>
          <w:color w:val="FF0000"/>
          <w:sz w:val="32"/>
          <w:szCs w:val="32"/>
          <w:rtl/>
        </w:rPr>
        <w:t>(</w:t>
      </w:r>
      <w:r w:rsidRPr="006F5D14">
        <w:rPr>
          <w:rFonts w:ascii="Traditional Arabic" w:hAnsi="Traditional Arabic" w:cs="Traditional Arabic"/>
          <w:color w:val="FF0000"/>
          <w:sz w:val="32"/>
          <w:szCs w:val="32"/>
          <w:rtl/>
        </w:rPr>
        <w:t>جَفْنُ الْعَيْنِ مَهْمَا تَحَرَّكَ لَا يُؤَثِّرُ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أَوِ اللِّسَانِ أَوِ الأُذُنِ وَحَلُّ زِرٍّ وَعَقْدُهُ وَلَوْ كَثُرَ إِنْ كَانَ الْكَفُّ قَارًّا </w:t>
      </w:r>
      <w:r w:rsidRPr="0008579E">
        <w:rPr>
          <w:rFonts w:ascii="Traditional Arabic" w:hAnsi="Traditional Arabic" w:cs="Traditional Arabic"/>
          <w:color w:val="FF0000"/>
          <w:sz w:val="32"/>
          <w:szCs w:val="32"/>
          <w:rtl/>
        </w:rPr>
        <w:t>(</w:t>
      </w:r>
      <w:r w:rsidRPr="006F5D14">
        <w:rPr>
          <w:rFonts w:ascii="Traditional Arabic" w:hAnsi="Traditional Arabic" w:cs="Traditional Arabic"/>
          <w:color w:val="FF0000"/>
          <w:sz w:val="32"/>
          <w:szCs w:val="32"/>
          <w:rtl/>
        </w:rPr>
        <w:t>أَيْ مُسْتَقِرًّا مَهْمَا كَثُرَ لَا يُؤَثِّرُ. حَلَّهُ ثُمَّ عَقَدَهُ ثُمَّ حَلَّهُ وَهَكَذَا وَكَفُّهُ مُسْتَقِرٌّ لَا تَبْطُلُ صَلَاتُهُ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مَا لَمْ يَكُنْ لِلَّعِبِ. وَكَذَلِكَ تَبْطُلُ الصَّلاةُ </w:t>
      </w:r>
      <w:r w:rsidRPr="0008579E">
        <w:rPr>
          <w:rFonts w:ascii="Traditional Arabic" w:hAnsi="Traditional Arabic" w:cs="Traditional Arabic"/>
          <w:b/>
          <w:bCs/>
          <w:sz w:val="32"/>
          <w:szCs w:val="32"/>
          <w:rtl/>
        </w:rPr>
        <w:lastRenderedPageBreak/>
        <w:t xml:space="preserve">بِزِيَادَةِ رُكْنٍ فِعْلِيٍّ كَأَنْ عَمِلَ رُكُوعَيْنِ فِي رَكْعَةٍ وَاحِدَةٍ مِنْ صَلاةِ الصُّبْحِ مَثَلًا ذَاكِرًا ذَلِكَ </w:t>
      </w:r>
      <w:r w:rsidRPr="0008579E">
        <w:rPr>
          <w:rFonts w:ascii="Traditional Arabic" w:hAnsi="Traditional Arabic" w:cs="Traditional Arabic"/>
          <w:color w:val="FF0000"/>
          <w:sz w:val="32"/>
          <w:szCs w:val="32"/>
          <w:rtl/>
        </w:rPr>
        <w:t>(</w:t>
      </w:r>
      <w:r w:rsidRPr="006F5D14">
        <w:rPr>
          <w:rFonts w:ascii="Traditional Arabic" w:hAnsi="Traditional Arabic" w:cs="Traditional Arabic"/>
          <w:color w:val="FF0000"/>
          <w:sz w:val="32"/>
          <w:szCs w:val="32"/>
          <w:rtl/>
        </w:rPr>
        <w:t>كَأَنْ رَكَعَ ثُمَّ اعْتَدَلَ ثُمَّ عَادَ فَرَكَعَ فِي نَفْسِ الرَّكْعَةِ عَمْدًا فَسَدَتْ صَلَاتُهُ، كَلَامُنَا لَيْسَ عَنِ الصَّلَاةِ الَّتِي تُصَلَّى بِرُكُوعَيْنِ</w:t>
      </w:r>
      <w:r>
        <w:rPr>
          <w:rFonts w:ascii="Traditional Arabic" w:hAnsi="Traditional Arabic" w:cs="Traditional Arabic" w:hint="cs"/>
          <w:color w:val="FF0000"/>
          <w:sz w:val="32"/>
          <w:szCs w:val="32"/>
          <w:rtl/>
        </w:rPr>
        <w:t xml:space="preserve">. </w:t>
      </w:r>
      <w:r w:rsidRPr="006F5D14">
        <w:rPr>
          <w:rFonts w:ascii="Traditional Arabic" w:hAnsi="Traditional Arabic" w:cs="Traditional Arabic"/>
          <w:color w:val="FF0000"/>
          <w:sz w:val="32"/>
          <w:szCs w:val="32"/>
          <w:rtl/>
        </w:rPr>
        <w:t>الْكَلَامُ هُنَا لَيْسَ عَنْ صَلاةِ الْكُسُوفِ لِأَنَّ صَلَاةَ الْكُسُوفِ فِيهَا رُكُوعَانِ</w:t>
      </w:r>
      <w:r>
        <w:rPr>
          <w:rFonts w:ascii="Traditional Arabic" w:hAnsi="Traditional Arabic" w:cs="Traditional Arabic" w:hint="cs"/>
          <w:color w:val="FF0000"/>
          <w:sz w:val="32"/>
          <w:szCs w:val="32"/>
          <w:rtl/>
        </w:rPr>
        <w:t xml:space="preserve">. وَاعْلَمْ رَحِمَكَ اللهُ </w:t>
      </w:r>
      <w:r w:rsidRPr="006F5D14">
        <w:rPr>
          <w:rFonts w:ascii="Traditional Arabic" w:hAnsi="Traditional Arabic" w:cs="Traditional Arabic"/>
          <w:color w:val="FF0000"/>
          <w:sz w:val="32"/>
          <w:szCs w:val="32"/>
          <w:rtl/>
        </w:rPr>
        <w:t>إِذَا كَانَ مَأْمُومًا فَظَّنَ أَنَّ الْإِمَامَ رَكَعَ فَرَكَعَ ثُمَّ تَبَيَّنَ لَهُ أَنَّ الْإِمَامَ لَمْ يَرْكَعْ، هُنَا لَهُ الْخِيَارُ، يَجُوزُ لَهُ أَنْ يَرْجِعَ إِلَى الْقِيَامِ لِيَرْكَعَ مَعَ إِمَامِهِ وَيَجُوزُ لَهُ أَنْ يَنْتَظِرَ الْإِمَامَ</w:t>
      </w:r>
      <w:r w:rsidRPr="006F5D14">
        <w:rPr>
          <w:rFonts w:ascii="Traditional Arabic" w:hAnsi="Traditional Arabic" w:cs="Traditional Arabic"/>
          <w:color w:val="FF0000"/>
          <w:sz w:val="32"/>
          <w:szCs w:val="32"/>
          <w:rtl/>
          <w:lang w:eastAsia="de-DE"/>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أَمَّا الرُّكْنُ الْقَوْلِيُّ إِذَا كَرَّرَهُ فَلا يُبْطِلُ الصَّلاةَ فَلَوْ كَرَّرَ الْفَاتِحَةَ أَرْبَعَ مَرَّاتٍ مَثَلًا فِي رَكْعَةٍ وَاحِدَةٍ لَمْ تَفْسُدْ صَلاتُهُ </w:t>
      </w:r>
      <w:r w:rsidRPr="0008579E">
        <w:rPr>
          <w:rFonts w:ascii="Traditional Arabic" w:hAnsi="Traditional Arabic" w:cs="Traditional Arabic"/>
          <w:color w:val="C00000"/>
          <w:sz w:val="32"/>
          <w:szCs w:val="32"/>
          <w:rtl/>
        </w:rPr>
        <w:t>(</w:t>
      </w:r>
      <w:r w:rsidRPr="006F5D14">
        <w:rPr>
          <w:rFonts w:ascii="Traditional Arabic" w:hAnsi="Traditional Arabic" w:cs="Traditional Arabic"/>
          <w:color w:val="C00000"/>
          <w:sz w:val="32"/>
          <w:szCs w:val="32"/>
          <w:rtl/>
        </w:rPr>
        <w:t>لِأَنَّهُ قَوْلِيٌّ لَا فِعْلِيٌّ. لَكِنَّهُ مَكْرُوهٌ، لَا يُشْرَعُ لَهُ أَنْ يَقْرَأَ الْفَاتِحَةَ فِي رَكْعَةٍ وَاحِدَةٍ أَكْثَرَ مِنْ مَرَّةٍ</w:t>
      </w:r>
      <w:r>
        <w:rPr>
          <w:rFonts w:ascii="Traditional Arabic" w:hAnsi="Traditional Arabic" w:cs="Traditional Arabic" w:hint="cs"/>
          <w:color w:val="C00000"/>
          <w:sz w:val="32"/>
          <w:szCs w:val="32"/>
          <w:rtl/>
        </w:rPr>
        <w:t xml:space="preserve">. </w:t>
      </w:r>
    </w:p>
    <w:p w14:paraId="7B52E33E" w14:textId="77777777" w:rsidR="00C30A90" w:rsidRDefault="00C30A90" w:rsidP="00C30A90">
      <w:pPr>
        <w:widowControl w:val="0"/>
        <w:bidi/>
        <w:jc w:val="both"/>
        <w:rPr>
          <w:rFonts w:ascii="Traditional Arabic" w:hAnsi="Traditional Arabic" w:cs="Traditional Arabic"/>
          <w:color w:val="C00000"/>
          <w:sz w:val="32"/>
          <w:szCs w:val="32"/>
          <w:rtl/>
          <w:lang w:eastAsia="de-DE"/>
        </w:rPr>
      </w:pPr>
      <w:r w:rsidRPr="006F5D14">
        <w:rPr>
          <w:rFonts w:ascii="Traditional Arabic" w:hAnsi="Traditional Arabic" w:cs="Traditional Arabic"/>
          <w:b/>
          <w:bCs/>
          <w:color w:val="C00000"/>
          <w:sz w:val="32"/>
          <w:szCs w:val="32"/>
          <w:rtl/>
        </w:rPr>
        <w:t>مَسْئَلَةٌ:</w:t>
      </w:r>
      <w:r w:rsidRPr="006F5D14">
        <w:rPr>
          <w:rFonts w:ascii="Traditional Arabic" w:hAnsi="Traditional Arabic" w:cs="Traditional Arabic"/>
          <w:color w:val="C00000"/>
          <w:sz w:val="32"/>
          <w:szCs w:val="32"/>
          <w:rtl/>
        </w:rPr>
        <w:t xml:space="preserve"> يُكْرَهُ أَنْ يَتْرُكَ شَيْئًا مِنْ سُنَنِ الصَّلَاةِ. إِذَا الشَّخْصُ تَرَكَ مَثَلًا التَّشَهُّدَ الْأَوَّلَ لَا تَفْسُدُ صَلَاتُهُ، لَكِنْ إِذَا كَانَ بِلا عُذْرٍ فَهَذَا مَكْرُوهٌ كَرَاهَةً شَدِيدَةً وَيُذْهِبُ ثَوَابَ الصَّلَاةِ بِالْمَرَّةِ. وَيُكْرَهُ أَنْ يَلْتَفِتَ فِي الصَّلَاةِ مِنْ غَيْرِ حَاجَةٍ، لَا تَبْطُلُ الصَّلَاةُ وَلَكِنْ هَذِهِ أَيْضًا كَرَاهَةٌ شَدِيدَةٌ. كَثِيرٌ مِنَ النَّاسِ يَلْتَفِتُونَ فِي الصَّلَاةِ وَمِنْهُمْ مَنْ يَنْظُرُ إِلَى السَّمَاءِ عِنْدَ الِاعْتِدَالِ</w:t>
      </w:r>
      <w:r w:rsidRPr="006F5D14">
        <w:rPr>
          <w:rFonts w:ascii="Traditional Arabic" w:hAnsi="Traditional Arabic" w:cs="Traditional Arabic"/>
          <w:color w:val="C00000"/>
          <w:sz w:val="32"/>
          <w:szCs w:val="32"/>
        </w:rPr>
        <w:t>.</w:t>
      </w:r>
      <w:r w:rsidRPr="006F5D14">
        <w:rPr>
          <w:rFonts w:ascii="Traditional Arabic" w:hAnsi="Traditional Arabic" w:cs="Traditional Arabic"/>
          <w:color w:val="C00000"/>
          <w:sz w:val="32"/>
          <w:szCs w:val="32"/>
        </w:rPr>
        <w:br/>
      </w:r>
      <w:r w:rsidRPr="006F5D14">
        <w:rPr>
          <w:rFonts w:ascii="Traditional Arabic" w:hAnsi="Traditional Arabic" w:cs="Traditional Arabic"/>
          <w:color w:val="C00000"/>
          <w:sz w:val="32"/>
          <w:szCs w:val="32"/>
          <w:rtl/>
        </w:rPr>
        <w:t>رَوَى الْبُخَارِيُّ أَنَّ عَائِشَةَ سَأَلَتِ النَّبِيَّ ﷺ عَنْ الْتِفَاتِ الرَّجُلِ فِي الصَّلَاةِ، فَقَالَ: "</w:t>
      </w:r>
      <w:r w:rsidRPr="006F5D14">
        <w:rPr>
          <w:rFonts w:ascii="Traditional Arabic" w:hAnsi="Traditional Arabic" w:cs="Traditional Arabic"/>
          <w:b/>
          <w:bCs/>
          <w:color w:val="006600"/>
          <w:sz w:val="32"/>
          <w:szCs w:val="32"/>
          <w:rtl/>
        </w:rPr>
        <w:t>هُوَ اخْتِلَاسٌ يَخْتَلِسُهُ الشَّيْطَانُ مِنْ صَلَاةِ الْعَبْدِ</w:t>
      </w:r>
      <w:r w:rsidRPr="006F5D14">
        <w:rPr>
          <w:rFonts w:ascii="Traditional Arabic" w:hAnsi="Traditional Arabic" w:cs="Traditional Arabic"/>
          <w:color w:val="C00000"/>
          <w:sz w:val="32"/>
          <w:szCs w:val="32"/>
          <w:rtl/>
        </w:rPr>
        <w:t>"، كَالَّذِي يَخْطِفُ شَيْئًا مِنْ غَيْرِهِ. الشَّيْخُ قَالَ هَذِهِ كَرَاهَةٌ شَدِيدَةٌ أَنْ يَلْتَفِتَ الْعَبْدُ فِي صَلَاتِهِ بِلَا عُذْرٍ، وَيُكْرَهُ أَنْ يَرْفَعَ بَصَرَهُ إِلَى السَّمَاءِ، لِمَا أَخْرَجَهُ التِّرْمِذِيُّ أَنَّ النَّبِيَّ ﷺ قَالَ "</w:t>
      </w:r>
      <w:r w:rsidRPr="006F5D14">
        <w:rPr>
          <w:rFonts w:ascii="Traditional Arabic" w:hAnsi="Traditional Arabic" w:cs="Traditional Arabic"/>
          <w:b/>
          <w:bCs/>
          <w:color w:val="006600"/>
          <w:sz w:val="32"/>
          <w:szCs w:val="32"/>
          <w:rtl/>
        </w:rPr>
        <w:t>مَا بَالُ أَقْوَامٍ يَرْفَعُونَ أَبْصَارَهُمْ إِلَى السَّمَاءِ فِي الصَّلَاةِ</w:t>
      </w:r>
      <w:r w:rsidRPr="006F5D14">
        <w:rPr>
          <w:rFonts w:ascii="Traditional Arabic" w:hAnsi="Traditional Arabic" w:cs="Traditional Arabic"/>
          <w:color w:val="C00000"/>
          <w:sz w:val="32"/>
          <w:szCs w:val="32"/>
          <w:rtl/>
        </w:rPr>
        <w:t>" (حَتَّى اشْتَدَّ قَوْلُهُ فِي ذَلِكَ، أَيْ شَدَّدَ فِي الْكَلَامِ حَتَّى قَالَ) "</w:t>
      </w:r>
      <w:r w:rsidRPr="006F5D14">
        <w:rPr>
          <w:rFonts w:ascii="Traditional Arabic" w:hAnsi="Traditional Arabic" w:cs="Traditional Arabic"/>
          <w:b/>
          <w:bCs/>
          <w:color w:val="006600"/>
          <w:sz w:val="32"/>
          <w:szCs w:val="32"/>
          <w:rtl/>
        </w:rPr>
        <w:t>لَيَنْتَهُنَّ عَنْ ذَلِكَ أَوْ لَتُخْطَفَنَّ أَبْصَارُهُمْ</w:t>
      </w:r>
      <w:r w:rsidRPr="006F5D14">
        <w:rPr>
          <w:rFonts w:ascii="Traditional Arabic" w:hAnsi="Traditional Arabic" w:cs="Traditional Arabic"/>
          <w:color w:val="C00000"/>
          <w:sz w:val="32"/>
          <w:szCs w:val="32"/>
          <w:rtl/>
        </w:rPr>
        <w:t>". هَذَا عَلَى وَجْهِ التَّهْدِيدِ أَيْ الْكَرَاهَةُ شَدِيدَةٌ</w:t>
      </w:r>
      <w:r>
        <w:rPr>
          <w:rFonts w:ascii="Traditional Arabic" w:hAnsi="Traditional Arabic" w:cs="Traditional Arabic" w:hint="cs"/>
          <w:color w:val="C00000"/>
          <w:sz w:val="32"/>
          <w:szCs w:val="32"/>
          <w:rtl/>
        </w:rPr>
        <w:t xml:space="preserve">. </w:t>
      </w:r>
      <w:r w:rsidRPr="006F5D14">
        <w:rPr>
          <w:rFonts w:ascii="Traditional Arabic" w:hAnsi="Traditional Arabic" w:cs="Traditional Arabic"/>
          <w:color w:val="C00000"/>
          <w:sz w:val="32"/>
          <w:szCs w:val="32"/>
          <w:rtl/>
        </w:rPr>
        <w:t>وَيُكْرَهُ أَنْ يَنْظُرَ فِي صَلَاتِهِ إِلَى شَيْءٍ يُلْهِيهِ. بَعْضُ النَّاسِ يُصَلِّي وَيَنْظُرُ إِلَى التِّلْفَازِ، هَذَا أَيْضًا وَقَعَ فِي كَرَاهَةٍ شَدِيدَةٍ. كَذَلِكَ يُكْرَهُ أَنْ يَكُونَ أَمَامَ الْمُصَلِّي أَوْ فِي الْمَكَانِ الَّذِي يَنْظُرُ إِلَيْهِ عَلَى الْأَرْضِ صُوَرُ أَشْخَاصٍ أَوْ بَهَائِمَ أَوْ طُيُورٍ، كَامِلَةً أَمْ غَيْرَ كَامِلَةٍ. أَمَّا عَنْ يَمِينِهِ أَوْ يَسَارِهِ أَوْ خَلْفَهُ أَوْ فَوْقَهُ فَلَا يُكْرَهُ. أَحْيَانًا يَكُونُ عَلَى الْمُصَلَّى صُوَرُ طُيُورٍ أَوْ غِزْلَانٍ</w:t>
      </w:r>
      <w:r w:rsidRPr="006F5D14">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6F5D14">
        <w:rPr>
          <w:rFonts w:ascii="Traditional Arabic" w:hAnsi="Traditional Arabic" w:cs="Traditional Arabic"/>
          <w:color w:val="C00000"/>
          <w:sz w:val="32"/>
          <w:szCs w:val="32"/>
          <w:rtl/>
        </w:rPr>
        <w:t xml:space="preserve">كَذَلِكَ تُكْرَهُ الصَّلَاةُ إِذَا كَانَ الشَّخْصُ يَلْبَسُ ثَوْبًا فِيهِ صُورَةُ إِنْسَانٍ أَوْ صُورَةُ بَهَائِمَ، أَسَدٍ أَوْ نِمْرٍ أَوْ غَيْرِ ذَلِكَ. </w:t>
      </w:r>
      <w:r>
        <w:rPr>
          <w:rFonts w:ascii="Traditional Arabic" w:hAnsi="Traditional Arabic" w:cs="Traditional Arabic" w:hint="cs"/>
          <w:color w:val="C00000"/>
          <w:sz w:val="32"/>
          <w:szCs w:val="32"/>
          <w:rtl/>
        </w:rPr>
        <w:t xml:space="preserve">أَمَّا </w:t>
      </w:r>
      <w:r w:rsidRPr="006F5D14">
        <w:rPr>
          <w:rFonts w:ascii="Traditional Arabic" w:hAnsi="Traditional Arabic" w:cs="Traditional Arabic"/>
          <w:color w:val="C00000"/>
          <w:sz w:val="32"/>
          <w:szCs w:val="32"/>
          <w:rtl/>
        </w:rPr>
        <w:t>إِذَا كَانَ</w:t>
      </w:r>
      <w:r>
        <w:rPr>
          <w:rFonts w:ascii="Traditional Arabic" w:hAnsi="Traditional Arabic" w:cs="Traditional Arabic" w:hint="cs"/>
          <w:color w:val="C00000"/>
          <w:sz w:val="32"/>
          <w:szCs w:val="32"/>
          <w:rtl/>
        </w:rPr>
        <w:t>تِ الصُّورَةُ</w:t>
      </w:r>
      <w:r w:rsidRPr="006F5D14">
        <w:rPr>
          <w:rFonts w:ascii="Traditional Arabic" w:hAnsi="Traditional Arabic" w:cs="Traditional Arabic"/>
          <w:color w:val="C00000"/>
          <w:sz w:val="32"/>
          <w:szCs w:val="32"/>
          <w:rtl/>
        </w:rPr>
        <w:t xml:space="preserve"> رَأْسًا فَقَطْ تَكُونُ الْكَرَاهَةُ أَخَفَّ. إِلَّا إِذَا كَانَ لِعُذْرٍ، مِثْلَ الْمُسَافِرِ الَّذِي يَحْمِلُ مَعَهُ جَوَازَ سَفَرِهِ وَعَلَيْهِ صُورَةٌ فَهَذَا يَضَعُهُ عَلَى الْأَرْضِ. كَذَلِكَ بَعْضُ الْعُمْلَةِ، هُنَا لَهُ عُذْرٌ</w:t>
      </w:r>
      <w:r w:rsidRPr="006F5D14">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6F5D14">
        <w:rPr>
          <w:rFonts w:ascii="Traditional Arabic" w:hAnsi="Traditional Arabic" w:cs="Traditional Arabic"/>
          <w:color w:val="C00000"/>
          <w:sz w:val="32"/>
          <w:szCs w:val="32"/>
          <w:rtl/>
        </w:rPr>
        <w:t>كَذَلِكَ وَرَدَ فِي الْحَدِيثِ النَّهْيُ عَنْ أَنْ يُصَلِّيَ الشَّخْصُ وَفِي وَجْهِهِ نَارٌ مُشْتَعِلَةٌ، مِثْلُ هَذَا الَّذِي يُسْتَعْمَلُ لِلتَّدْفِئَةِ</w:t>
      </w:r>
      <w:r>
        <w:rPr>
          <w:rFonts w:ascii="Traditional Arabic" w:hAnsi="Traditional Arabic" w:cs="Traditional Arabic" w:hint="cs"/>
          <w:color w:val="C00000"/>
          <w:sz w:val="32"/>
          <w:szCs w:val="32"/>
          <w:rtl/>
        </w:rPr>
        <w:t xml:space="preserve"> مَثَلًا</w:t>
      </w:r>
      <w:r w:rsidRPr="006F5D14">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6F5D14">
        <w:rPr>
          <w:rFonts w:ascii="Traditional Arabic" w:hAnsi="Traditional Arabic" w:cs="Traditional Arabic"/>
          <w:color w:val="C00000"/>
          <w:sz w:val="32"/>
          <w:szCs w:val="32"/>
          <w:rtl/>
        </w:rPr>
        <w:t>بَلْ يُسْتَحَبُّ أَثْنَاءَ الصَّلَاةِ أَنْ يَكُونَ بَصَرُكَ عَلَى مَوْضِعِ سُجُودِكَ، ثُمَّ إِذَا تَشَهَّدْتَ وَرَفَعْتَ السَّبَّابَةَ عِنْدَ قَوْلِكَ (إِلَّا اللَّهُ) تَجْعَلُ بَصَرَكَ عَلَى السَّبَّابَةِ</w:t>
      </w:r>
      <w:r w:rsidRPr="006F5D14">
        <w:rPr>
          <w:rFonts w:ascii="Traditional Arabic" w:hAnsi="Traditional Arabic" w:cs="Traditional Arabic"/>
          <w:color w:val="C00000"/>
          <w:sz w:val="32"/>
          <w:szCs w:val="32"/>
        </w:rPr>
        <w:t>.</w:t>
      </w:r>
      <w:r w:rsidRPr="006F5D14">
        <w:rPr>
          <w:rFonts w:ascii="Traditional Arabic" w:hAnsi="Traditional Arabic" w:cs="Traditional Arabic"/>
          <w:color w:val="C00000"/>
          <w:sz w:val="32"/>
          <w:szCs w:val="32"/>
        </w:rPr>
        <w:br/>
      </w:r>
      <w:r w:rsidRPr="006F5D14">
        <w:rPr>
          <w:rFonts w:ascii="Traditional Arabic" w:hAnsi="Traditional Arabic" w:cs="Traditional Arabic"/>
          <w:color w:val="C00000"/>
          <w:sz w:val="32"/>
          <w:szCs w:val="32"/>
          <w:rtl/>
        </w:rPr>
        <w:t>وَأَمَّا تَغْمِيضُ الْعَيْنَيْنِ فَقَالَ بَعْضُ الْفُقَهَاءِ تَغْمِيضُ الْعَيْنَيْنِ فِي الصَّلَاةِ مَكْرُوهٌ، وَقَالَ بَعْضُهُمْ لَا يُكْرَهُ، وَقَالَ بَعْضُهُمْ يُكْرَهُ إِنْ كَانَ بِلاَ سَبَبٍ، وَإِنْ كَانَ لِسَبَبٍ فَلَا يُكْرَهُ. وَقَالَ الشَّيْخُ عَبْدُ اللَّهِ رَحِمَهُ اللَّهُ "وَأَنَا مَعَ هَذَا الْقَوْلِ الْأَخِيرِ". وَالسَّبَبُ هُوَ أَنْ يُفِيدَهُ ذَلِكَ فِي اسْتِحْضَارِ الْخُشُوعِ حَتَّى لَا يَنْشَغِلَ الْبَصَرُ بِمَا حَوْلَهُ</w:t>
      </w:r>
      <w:r w:rsidRPr="006F5D14">
        <w:rPr>
          <w:rFonts w:ascii="Traditional Arabic" w:hAnsi="Traditional Arabic" w:cs="Traditional Arabic"/>
          <w:color w:val="C00000"/>
          <w:sz w:val="32"/>
          <w:szCs w:val="32"/>
        </w:rPr>
        <w:t>.</w:t>
      </w:r>
      <w:r w:rsidRPr="0008579E">
        <w:rPr>
          <w:rFonts w:ascii="Traditional Arabic" w:hAnsi="Traditional Arabic" w:cs="Traditional Arabic"/>
          <w:color w:val="C00000"/>
          <w:sz w:val="32"/>
          <w:szCs w:val="32"/>
          <w:rtl/>
          <w:lang w:eastAsia="de-DE"/>
        </w:rPr>
        <w:t xml:space="preserve"> </w:t>
      </w:r>
      <w:r w:rsidRPr="006F5D14">
        <w:rPr>
          <w:rFonts w:ascii="Traditional Arabic" w:hAnsi="Traditional Arabic" w:cs="Traditional Arabic"/>
          <w:color w:val="C00000"/>
          <w:sz w:val="32"/>
          <w:szCs w:val="32"/>
          <w:rtl/>
          <w:lang w:eastAsia="de-DE"/>
        </w:rPr>
        <w:t>ولاَ يُسْتَحَبُّ خَفضُ الرَّأسِ في الصَّلاةِ كَثيرًا، هَذا خِلافُ السُّنَّةِ، السُّنَّةُ خَفضُ الرَّأسِ قَليلًا أَثْناءَ الصَّلاةِ. وَالْمُسْتَحَبُّ أَنْ لا يَتَحَرَّكَ فِي الصَّلاةِ إِلَّا الحَرَكَاتِ ال</w:t>
      </w:r>
      <w:r>
        <w:rPr>
          <w:rFonts w:ascii="Traditional Arabic" w:hAnsi="Traditional Arabic" w:cs="Traditional Arabic" w:hint="cs"/>
          <w:color w:val="C00000"/>
          <w:sz w:val="32"/>
          <w:szCs w:val="32"/>
          <w:rtl/>
          <w:lang w:eastAsia="de-DE"/>
        </w:rPr>
        <w:t>ْ</w:t>
      </w:r>
      <w:r w:rsidRPr="006F5D14">
        <w:rPr>
          <w:rFonts w:ascii="Traditional Arabic" w:hAnsi="Traditional Arabic" w:cs="Traditional Arabic"/>
          <w:color w:val="C00000"/>
          <w:sz w:val="32"/>
          <w:szCs w:val="32"/>
          <w:rtl/>
          <w:lang w:eastAsia="de-DE"/>
        </w:rPr>
        <w:t>مَطْلُوبَةِ، بَلِ السُّكُونُ فِي الصَّلاةِ هُوَ ال</w:t>
      </w:r>
      <w:r>
        <w:rPr>
          <w:rFonts w:ascii="Traditional Arabic" w:hAnsi="Traditional Arabic" w:cs="Traditional Arabic" w:hint="cs"/>
          <w:color w:val="C00000"/>
          <w:sz w:val="32"/>
          <w:szCs w:val="32"/>
          <w:rtl/>
          <w:lang w:eastAsia="de-DE"/>
        </w:rPr>
        <w:t>ْ</w:t>
      </w:r>
      <w:r w:rsidRPr="006F5D14">
        <w:rPr>
          <w:rFonts w:ascii="Traditional Arabic" w:hAnsi="Traditional Arabic" w:cs="Traditional Arabic"/>
          <w:color w:val="C00000"/>
          <w:sz w:val="32"/>
          <w:szCs w:val="32"/>
          <w:rtl/>
          <w:lang w:eastAsia="de-DE"/>
        </w:rPr>
        <w:t xml:space="preserve">مَطْلُوبُ، هَذَا يُسَاعِدُ عَلَى الخُشُوعِ. وَيُكْرَهُ أَنْ يَكُفَّ شَعَرَهُ فِي الصَّلاةِ، يَعْنِي أَنْ يَرْفَعَ شَعَرَهُ </w:t>
      </w:r>
      <w:r w:rsidRPr="006F5D14">
        <w:rPr>
          <w:rFonts w:ascii="Traditional Arabic" w:hAnsi="Traditional Arabic" w:cs="Traditional Arabic"/>
          <w:color w:val="C00000"/>
          <w:sz w:val="32"/>
          <w:szCs w:val="32"/>
          <w:rtl/>
          <w:lang w:eastAsia="de-DE"/>
        </w:rPr>
        <w:lastRenderedPageBreak/>
        <w:t>بِيَدِهِ بِلَا عُذْرٍ، أَمَّا إِذَا أَرَادَ أَنْ يَسْجُدَ مَثَلًا وَرَأَى أَنَّهُ إِنْ لَمْ يَكُفَّ شَعَرَهُ يَسْجُدُ عَلَيْهِ، هُنَا يَرْفَعُهُ. وَيُكْرَهُ مَسْحُ الحَصَى وَالتُّرَابِ عَنْ جَبْهَتِهِ، مَثَلًا مَنْ صَلَّى فِي البَرِّيَّةِ، إِذَا سَجَدَ عَلَى التُّرَابِ لَا يَمْسَحُهُ عَنْ جَبْهَتِهِ لِأَنَّ الأَحْسَنَ أَنْ تُصَلِّيَ عَلَى مَا فِيهِ إِظْهَارُ التَّذَلُّلِ، كَانَ عُمَرُ بْنُ عَبْدِ العَزِيزِ رَضِيَ اللهُ عَنْهُ فِي بَيْتِهِ الَّذِي يَسْكُنُهُ وَضَعَ تُرَابًا وَحَصًى يُصَلِّي عَلَى التُّرَابِ وَالحَصَى، لِأَنَّ هَذَا مُبَالَغَةٌ فِي التَّذَلُّلِ. مَسْجِدُ رَسُولِ اللهِ ﷺ كَانَ مَفْرُوشًا بِالتُّرَابِ وَالحَصَى، لِذَلِكَ وَرَدَ فِي الحَدِيثِ: "</w:t>
      </w:r>
      <w:r w:rsidRPr="006F5D14">
        <w:rPr>
          <w:rFonts w:ascii="Traditional Arabic" w:hAnsi="Traditional Arabic" w:cs="Traditional Arabic"/>
          <w:b/>
          <w:bCs/>
          <w:color w:val="006600"/>
          <w:sz w:val="32"/>
          <w:szCs w:val="32"/>
          <w:rtl/>
          <w:lang w:eastAsia="de-DE"/>
        </w:rPr>
        <w:t>البُصَاقُ فِي ال</w:t>
      </w:r>
      <w:r w:rsidRPr="006F5D14">
        <w:rPr>
          <w:rFonts w:ascii="Traditional Arabic" w:hAnsi="Traditional Arabic" w:cs="Traditional Arabic" w:hint="cs"/>
          <w:b/>
          <w:bCs/>
          <w:color w:val="006600"/>
          <w:sz w:val="32"/>
          <w:szCs w:val="32"/>
          <w:rtl/>
          <w:lang w:eastAsia="de-DE"/>
        </w:rPr>
        <w:t>ْ</w:t>
      </w:r>
      <w:r w:rsidRPr="006F5D14">
        <w:rPr>
          <w:rFonts w:ascii="Traditional Arabic" w:hAnsi="Traditional Arabic" w:cs="Traditional Arabic"/>
          <w:b/>
          <w:bCs/>
          <w:color w:val="006600"/>
          <w:sz w:val="32"/>
          <w:szCs w:val="32"/>
          <w:rtl/>
          <w:lang w:eastAsia="de-DE"/>
        </w:rPr>
        <w:t>مَسْجِدِ خَطِيئَةٌ وَكَفَّارَتُهَا دَفْنُهَا</w:t>
      </w:r>
      <w:r w:rsidRPr="006F5D14">
        <w:rPr>
          <w:rFonts w:ascii="Traditional Arabic" w:hAnsi="Traditional Arabic" w:cs="Traditional Arabic"/>
          <w:color w:val="C00000"/>
          <w:sz w:val="32"/>
          <w:szCs w:val="32"/>
          <w:rtl/>
          <w:lang w:eastAsia="de-DE"/>
        </w:rPr>
        <w:t>" مَعْنَى ذَلِكَ أَنَّ الشَّخْصَ إِذَا بَصَقَ فِي أَرْضِ ال</w:t>
      </w:r>
      <w:r>
        <w:rPr>
          <w:rFonts w:ascii="Traditional Arabic" w:hAnsi="Traditional Arabic" w:cs="Traditional Arabic" w:hint="cs"/>
          <w:color w:val="C00000"/>
          <w:sz w:val="32"/>
          <w:szCs w:val="32"/>
          <w:rtl/>
          <w:lang w:eastAsia="de-DE"/>
        </w:rPr>
        <w:t>ْ</w:t>
      </w:r>
      <w:r w:rsidRPr="006F5D14">
        <w:rPr>
          <w:rFonts w:ascii="Traditional Arabic" w:hAnsi="Traditional Arabic" w:cs="Traditional Arabic"/>
          <w:color w:val="C00000"/>
          <w:sz w:val="32"/>
          <w:szCs w:val="32"/>
          <w:rtl/>
          <w:lang w:eastAsia="de-DE"/>
        </w:rPr>
        <w:t>مَسْجِدِ وَدَفَنَهَا تَحْتَ التُّرَابِ لَا مَعْصِيَةَ عَلَيْهِ، أَمَّا إِنْ كَانَ ال</w:t>
      </w:r>
      <w:r>
        <w:rPr>
          <w:rFonts w:ascii="Traditional Arabic" w:hAnsi="Traditional Arabic" w:cs="Traditional Arabic" w:hint="cs"/>
          <w:color w:val="C00000"/>
          <w:sz w:val="32"/>
          <w:szCs w:val="32"/>
          <w:rtl/>
          <w:lang w:eastAsia="de-DE"/>
        </w:rPr>
        <w:t>ْ</w:t>
      </w:r>
      <w:r w:rsidRPr="006F5D14">
        <w:rPr>
          <w:rFonts w:ascii="Traditional Arabic" w:hAnsi="Traditional Arabic" w:cs="Traditional Arabic"/>
          <w:color w:val="C00000"/>
          <w:sz w:val="32"/>
          <w:szCs w:val="32"/>
          <w:rtl/>
          <w:lang w:eastAsia="de-DE"/>
        </w:rPr>
        <w:t>مَسْجِدُ لَا تُرَابَ فِيهِ لَا يَبْصُقُ عَلَى أَرْضِ ال</w:t>
      </w:r>
      <w:r>
        <w:rPr>
          <w:rFonts w:ascii="Traditional Arabic" w:hAnsi="Traditional Arabic" w:cs="Traditional Arabic" w:hint="cs"/>
          <w:color w:val="C00000"/>
          <w:sz w:val="32"/>
          <w:szCs w:val="32"/>
          <w:rtl/>
          <w:lang w:eastAsia="de-DE"/>
        </w:rPr>
        <w:t>ْ</w:t>
      </w:r>
      <w:r w:rsidRPr="006F5D14">
        <w:rPr>
          <w:rFonts w:ascii="Traditional Arabic" w:hAnsi="Traditional Arabic" w:cs="Traditional Arabic"/>
          <w:color w:val="C00000"/>
          <w:sz w:val="32"/>
          <w:szCs w:val="32"/>
          <w:rtl/>
          <w:lang w:eastAsia="de-DE"/>
        </w:rPr>
        <w:t>مَسْجِدِ. وَوَرَدَ فِي الحَدِيثِ إِنْ كَانَ يُصَلِّي الشَّخْصُ وَأَرَادَ أَنْ يَبْصُقَ أَيْ احْتَاجَ إِلَى ذَلِكَ، الرَّسُولُ قَالَ لَا يَبْصُقْ عَنْ يَمِينِهِ وَلَا فِي وَجْهِهِ أَيْ إِلَى جِهَةِ القِبْلَةِ، إِنَّمَا يَبْصُقُ عَنْ يَسَارِهِ. وَيُكْرَهُ أَنْ يُغَطِّيَ ال</w:t>
      </w:r>
      <w:r>
        <w:rPr>
          <w:rFonts w:ascii="Traditional Arabic" w:hAnsi="Traditional Arabic" w:cs="Traditional Arabic" w:hint="cs"/>
          <w:color w:val="C00000"/>
          <w:sz w:val="32"/>
          <w:szCs w:val="32"/>
          <w:rtl/>
          <w:lang w:eastAsia="de-DE"/>
        </w:rPr>
        <w:t>ْ</w:t>
      </w:r>
      <w:r w:rsidRPr="006F5D14">
        <w:rPr>
          <w:rFonts w:ascii="Traditional Arabic" w:hAnsi="Traditional Arabic" w:cs="Traditional Arabic"/>
          <w:color w:val="C00000"/>
          <w:sz w:val="32"/>
          <w:szCs w:val="32"/>
          <w:rtl/>
          <w:lang w:eastAsia="de-DE"/>
        </w:rPr>
        <w:t>مُصَلِّي يَدَيْهِ فِي الكُمَّيْنِ حَالَةَ السُّجُودِ وَالتَّحْرِيمِ أَيْ عِندَ لَفْظِ "اللهُ أَكْبَرُ"، كَذَلِكَ ال</w:t>
      </w:r>
      <w:r>
        <w:rPr>
          <w:rFonts w:ascii="Traditional Arabic" w:hAnsi="Traditional Arabic" w:cs="Traditional Arabic" w:hint="cs"/>
          <w:color w:val="C00000"/>
          <w:sz w:val="32"/>
          <w:szCs w:val="32"/>
          <w:rtl/>
          <w:lang w:eastAsia="de-DE"/>
        </w:rPr>
        <w:t>ْ</w:t>
      </w:r>
      <w:r w:rsidRPr="006F5D14">
        <w:rPr>
          <w:rFonts w:ascii="Traditional Arabic" w:hAnsi="Traditional Arabic" w:cs="Traditional Arabic"/>
          <w:color w:val="C00000"/>
          <w:sz w:val="32"/>
          <w:szCs w:val="32"/>
          <w:rtl/>
          <w:lang w:eastAsia="de-DE"/>
        </w:rPr>
        <w:t>مَرْأَةُ، قَالَ الشَّافِعِيُّ رَضِيَ اللهُ عَنْهُ "</w:t>
      </w:r>
      <w:r w:rsidRPr="006F5D14">
        <w:rPr>
          <w:rFonts w:ascii="Traditional Arabic" w:hAnsi="Traditional Arabic" w:cs="Traditional Arabic"/>
          <w:b/>
          <w:bCs/>
          <w:color w:val="C00000"/>
          <w:sz w:val="32"/>
          <w:szCs w:val="32"/>
          <w:rtl/>
          <w:lang w:eastAsia="de-DE"/>
        </w:rPr>
        <w:t>أُحِبُّ أَنْ يُبَاشِرَ بَرَاحَتَيْهِ الأَرْضَ فِي الحَرِّ وَالبَرْدِ</w:t>
      </w:r>
      <w:r w:rsidRPr="006F5D14">
        <w:rPr>
          <w:rFonts w:ascii="Traditional Arabic" w:hAnsi="Traditional Arabic" w:cs="Traditional Arabic"/>
          <w:color w:val="C00000"/>
          <w:sz w:val="32"/>
          <w:szCs w:val="32"/>
          <w:rtl/>
          <w:lang w:eastAsia="de-DE"/>
        </w:rPr>
        <w:t>"، مَعْنَاهُ إِذَا كَانَ لَا يَنْضُرُ، أَحْيَانًا فِي مَكَّةَ وَال</w:t>
      </w:r>
      <w:r>
        <w:rPr>
          <w:rFonts w:ascii="Traditional Arabic" w:hAnsi="Traditional Arabic" w:cs="Traditional Arabic" w:hint="cs"/>
          <w:color w:val="C00000"/>
          <w:sz w:val="32"/>
          <w:szCs w:val="32"/>
          <w:rtl/>
          <w:lang w:eastAsia="de-DE"/>
        </w:rPr>
        <w:t>ْ</w:t>
      </w:r>
      <w:r w:rsidRPr="006F5D14">
        <w:rPr>
          <w:rFonts w:ascii="Traditional Arabic" w:hAnsi="Traditional Arabic" w:cs="Traditional Arabic"/>
          <w:color w:val="C00000"/>
          <w:sz w:val="32"/>
          <w:szCs w:val="32"/>
          <w:rtl/>
          <w:lang w:eastAsia="de-DE"/>
        </w:rPr>
        <w:t>مَدِينَةِ الحَرَارَةُ تَصِيرُ دَرَجَةَ خَمْسِينَ، وَأَحْيَانًا فِي بَعْضِ البِلَادِ الحَرَارَةُ تَكُونُ ثَلَاثِينَ تَحْتَ الصِّفْرِ، إِذَا وَضَعَ يَدَيْهِ عَلَى الأَرْضِ قَدْ تَلْصَقُ فِي الأَرْضِ، فِي هَذِهِ الحَالَةِ قَدْ يَخْشَى عَلَى نَفْسِهِ الضَّرَرَ</w:t>
      </w:r>
      <w:r>
        <w:rPr>
          <w:rFonts w:ascii="Traditional Arabic" w:hAnsi="Traditional Arabic" w:cs="Traditional Arabic" w:hint="cs"/>
          <w:color w:val="C00000"/>
          <w:sz w:val="32"/>
          <w:szCs w:val="32"/>
          <w:rtl/>
          <w:lang w:eastAsia="de-DE"/>
        </w:rPr>
        <w:t>)</w:t>
      </w:r>
    </w:p>
    <w:p w14:paraId="35E4CE8A" w14:textId="77777777" w:rsidR="00C30A90" w:rsidRPr="0008579E" w:rsidRDefault="00C30A90" w:rsidP="00C30A90">
      <w:pPr>
        <w:widowControl w:val="0"/>
        <w:bidi/>
        <w:jc w:val="both"/>
        <w:rPr>
          <w:rFonts w:ascii="Traditional Arabic" w:hAnsi="Traditional Arabic" w:cs="Traditional Arabic"/>
          <w:sz w:val="32"/>
          <w:szCs w:val="32"/>
          <w:rtl/>
        </w:rPr>
      </w:pPr>
    </w:p>
    <w:p w14:paraId="25D45847"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(تَبْطُلُ الصَّلاةُ)</w:t>
      </w:r>
      <w:r w:rsidRPr="0008579E">
        <w:rPr>
          <w:rFonts w:ascii="Traditional Arabic" w:hAnsi="Traditional Arabic" w:hint="cs"/>
          <w:sz w:val="32"/>
          <w:szCs w:val="32"/>
          <w:rtl/>
        </w:rPr>
        <w:t xml:space="preserve"> </w:t>
      </w:r>
      <w:r w:rsidRPr="004A2C83">
        <w:rPr>
          <w:rFonts w:ascii="Traditional Arabic" w:hAnsi="Traditional Arabic" w:cs="Traditional Arabic"/>
          <w:b/>
          <w:bCs/>
          <w:color w:val="0000CC"/>
          <w:sz w:val="32"/>
          <w:szCs w:val="32"/>
          <w:rtl/>
        </w:rPr>
        <w:t>بِالأَكْلِ وَالشُّرْبِ</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(أَيْ بِإِيصَالِ الطَّعَامِ أَوِ الشَّرَابِ إِلَى الْجَوْفِ)</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إِلَّا أَنْ نَسِيَ</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(الْمُصَلِّي أَنَّهُ فِي الصَّلاةِ)</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وَقَلَّ</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 xml:space="preserve">(مَا أَكَلَهُ أَوْ شَرِبَهُ. قَالَ فِي إِعَانَةِ الطَّالِبِينَ </w:t>
      </w:r>
      <w:r w:rsidRPr="006F5D14">
        <w:rPr>
          <w:rFonts w:ascii="Traditional Arabic" w:hAnsi="Traditional Arabic" w:cs="Traditional Arabic"/>
          <w:b/>
          <w:bCs/>
          <w:color w:val="FF0000"/>
          <w:sz w:val="32"/>
          <w:szCs w:val="32"/>
          <w:rtl/>
        </w:rPr>
        <w:t>وَتَبْطُلُ بِمُفَطِّرٍ وَصَلَ لِجَوْفِهِ</w:t>
      </w:r>
      <w:r w:rsidRPr="0008579E">
        <w:rPr>
          <w:rFonts w:ascii="Traditional Arabic" w:hAnsi="Traditional Arabic" w:cs="Traditional Arabic"/>
          <w:color w:val="FF0000"/>
          <w:sz w:val="32"/>
          <w:szCs w:val="32"/>
          <w:rtl/>
        </w:rPr>
        <w:t xml:space="preserve">. ثُمَّ قَالَ </w:t>
      </w:r>
      <w:r w:rsidRPr="006F5D14">
        <w:rPr>
          <w:rFonts w:ascii="Traditional Arabic" w:hAnsi="Traditional Arabic" w:cs="Traditional Arabic"/>
          <w:b/>
          <w:bCs/>
          <w:color w:val="FF0000"/>
          <w:sz w:val="32"/>
          <w:szCs w:val="32"/>
          <w:rtl/>
        </w:rPr>
        <w:t>وَإِنْ قَلَّ أَيِ الْمُفَطِّرُ كَسِمْسِمَةٍ</w:t>
      </w:r>
      <w:r w:rsidRPr="0008579E">
        <w:rPr>
          <w:rFonts w:ascii="Traditional Arabic" w:hAnsi="Traditional Arabic" w:cs="Traditional Arabic"/>
          <w:color w:val="FF0000"/>
          <w:sz w:val="32"/>
          <w:szCs w:val="32"/>
          <w:rtl/>
        </w:rPr>
        <w:t xml:space="preserve"> اﻫ)</w:t>
      </w:r>
      <w:r w:rsidRPr="0008579E">
        <w:rPr>
          <w:rFonts w:ascii="Traditional Arabic" w:hAnsi="Traditional Arabic" w:cs="Traditional Arabic"/>
          <w:color w:val="0000CC"/>
          <w:sz w:val="32"/>
          <w:szCs w:val="32"/>
          <w:rtl/>
        </w:rPr>
        <w:t>.</w:t>
      </w:r>
    </w:p>
    <w:p w14:paraId="5E4B74F5" w14:textId="77777777" w:rsidR="00C30A90" w:rsidRPr="0008579E" w:rsidRDefault="00C30A90" w:rsidP="00C30A90">
      <w:pPr>
        <w:widowControl w:val="0"/>
        <w:bidi/>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مِنْ مُبْطِلاتِ الصَّلاةِ الأَكْلُ وَالشُّرْبُ إِلَّا مَا كَانَ مَعَ النِّسْيَانِ فَإِنَّهُ لا يُبْطِلُ إِنْ كَانَ أَكْلُهُ وَشُرْبُهُ قَلِيلًا </w:t>
      </w:r>
      <w:r w:rsidRPr="0008579E">
        <w:rPr>
          <w:rFonts w:ascii="Traditional Arabic" w:hAnsi="Traditional Arabic" w:cs="Traditional Arabic"/>
          <w:color w:val="C00000"/>
          <w:sz w:val="32"/>
          <w:szCs w:val="32"/>
          <w:rtl/>
          <w:lang w:eastAsia="de-DE"/>
        </w:rPr>
        <w:t>(</w:t>
      </w:r>
      <w:bookmarkStart w:id="47" w:name="_Hlk43318788"/>
      <w:r w:rsidRPr="006F5D14">
        <w:rPr>
          <w:rFonts w:ascii="Traditional Arabic" w:hAnsi="Traditional Arabic" w:cs="Traditional Arabic"/>
          <w:color w:val="C00000"/>
          <w:sz w:val="32"/>
          <w:szCs w:val="32"/>
          <w:rtl/>
          <w:lang w:eastAsia="de-DE"/>
        </w:rPr>
        <w:t>إِذَا نَسِيَ شَخْصٌ أَنَّهُ صَائِمٌ فَأَكَلَ أَوْ شَرِبَ وَلَوْ كَثِيرًا لَا يَفْسُدُ صِيَامُهُ، وَلَيْسَ الصَّوْمُ كَالصَّلَاةِ، وَالفَرْقُ أَنَّ لِلصَّلَاةِ أَفْعَالًا وَأَقْوَالًا تُذَكِّرُهُ</w:t>
      </w:r>
      <w:r>
        <w:rPr>
          <w:rFonts w:ascii="Traditional Arabic" w:hAnsi="Traditional Arabic" w:cs="Traditional Arabic" w:hint="cs"/>
          <w:color w:val="C00000"/>
          <w:sz w:val="32"/>
          <w:szCs w:val="32"/>
          <w:rtl/>
          <w:lang w:eastAsia="de-DE"/>
        </w:rPr>
        <w:t xml:space="preserve"> الصَّلَاةَ</w:t>
      </w:r>
      <w:r w:rsidRPr="006F5D14">
        <w:rPr>
          <w:rFonts w:ascii="Traditional Arabic" w:hAnsi="Traditional Arabic" w:cs="Traditional Arabic"/>
          <w:color w:val="C00000"/>
          <w:sz w:val="32"/>
          <w:szCs w:val="32"/>
          <w:rtl/>
          <w:lang w:eastAsia="de-DE"/>
        </w:rPr>
        <w:t xml:space="preserve"> فَيَنْدُرُ وُقُوعُ ذَلِكَ مِنْهُ، فَفِي الصَّلَاةِ إِذَا أَكَلَ نَاسِيًا أَوْ شَرِبَ نَاسِيًا حَالَتَانِ إِمَّا أَنْ يَكُونَ هَذَا الطَّعَامُ أَوْ الشَّرَابُ قَلِيلًا أَوْ كَثِيرًا، فَإِنْ كَانَ قَلِيلًا لَا تَفْسُدُ، وَإِنْ كَانَ كَثِيرًا فَسَدَتْ وَلَوْ كَانَ نَاسِيًا</w:t>
      </w:r>
      <w:r w:rsidRPr="0008579E">
        <w:rPr>
          <w:rFonts w:ascii="Traditional Arabic" w:hAnsi="Traditional Arabic" w:cs="Traditional Arabic"/>
          <w:color w:val="C00000"/>
          <w:sz w:val="32"/>
          <w:szCs w:val="32"/>
          <w:rtl/>
          <w:lang w:eastAsia="de-DE"/>
        </w:rPr>
        <w:t>)</w:t>
      </w:r>
      <w:bookmarkEnd w:id="47"/>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وَكَذَا تَبْطُلُ الصَّلاةُ إِذَا تَقَيَّأَ عَامِدًا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eastAsia="de-DE"/>
        </w:rPr>
        <w:t>(</w:t>
      </w:r>
      <w:r w:rsidRPr="006F5D14">
        <w:rPr>
          <w:rFonts w:ascii="Traditional Arabic" w:hAnsi="Traditional Arabic" w:cs="Traditional Arabic"/>
          <w:color w:val="C00000"/>
          <w:sz w:val="32"/>
          <w:szCs w:val="32"/>
          <w:rtl/>
          <w:lang w:eastAsia="de-DE"/>
        </w:rPr>
        <w:t>فَسَدَتْ صَلَاتُهُ وَعَلَيْهِ مَعْصِيَةٌ</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أَوْ مَغْلُوبًا</w:t>
      </w:r>
      <w:bookmarkStart w:id="48" w:name="_Hlk43319636"/>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eastAsia="de-DE"/>
        </w:rPr>
        <w:t>(</w:t>
      </w:r>
      <w:bookmarkEnd w:id="48"/>
      <w:r w:rsidRPr="006F5D14">
        <w:rPr>
          <w:rFonts w:ascii="Traditional Arabic" w:hAnsi="Traditional Arabic" w:cs="Traditional Arabic"/>
          <w:color w:val="C00000"/>
          <w:sz w:val="32"/>
          <w:szCs w:val="32"/>
          <w:rtl/>
          <w:lang w:eastAsia="de-DE"/>
        </w:rPr>
        <w:t>فَلَيْسَ عَلَيْهِ مَعْصِيَةٌ لَكِنْ فَسَدَتْ صَلَاتُهُ لِأَنَّ ظَاهِرَ الفَمِ تَنَجَّسَ نَجَاسَةً لَا يُعْفَى عَنْهَا فَبَطَلَتْ صَلَاتُهُ بِخِلَافِ الصِّيَامِ، الصِّيَامُ فِيهِ فَرْقٌ بَيْنَ أَنْ يَغْلِبَهُ القَيْءُ وَبَيْنَ أَنْ يَتَعَمَّدَ</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color w:val="C00000"/>
          <w:sz w:val="32"/>
          <w:szCs w:val="32"/>
          <w:rtl/>
          <w:lang w:eastAsia="de-DE"/>
        </w:rPr>
        <w:t xml:space="preserve"> </w:t>
      </w:r>
      <w:r w:rsidRPr="0008579E">
        <w:rPr>
          <w:rFonts w:ascii="Traditional Arabic" w:hAnsi="Traditional Arabic" w:cs="Traditional Arabic"/>
          <w:b/>
          <w:bCs/>
          <w:sz w:val="32"/>
          <w:szCs w:val="32"/>
          <w:rtl/>
        </w:rPr>
        <w:t>وَكَذَا لَوْ تَجَشَّأَ فَوَصَلَ الْجُشَاءُ إِلَى ظَاهِرِ الْفَمِ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وَلَوْ</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لَمْ يَبْلَعْهُ </w:t>
      </w:r>
      <w:r w:rsidRPr="0008579E">
        <w:rPr>
          <w:rFonts w:ascii="Traditional Arabic" w:hAnsi="Traditional Arabic" w:cs="Traditional Arabic"/>
          <w:color w:val="C00000"/>
          <w:sz w:val="32"/>
          <w:szCs w:val="32"/>
          <w:rtl/>
          <w:lang w:eastAsia="de-DE"/>
        </w:rPr>
        <w:t>(</w:t>
      </w:r>
      <w:r w:rsidRPr="006F5D14">
        <w:rPr>
          <w:rFonts w:ascii="Traditional Arabic" w:hAnsi="Traditional Arabic" w:cs="Traditional Arabic"/>
          <w:color w:val="C00000"/>
          <w:sz w:val="32"/>
          <w:szCs w:val="32"/>
          <w:rtl/>
          <w:lang w:eastAsia="de-DE"/>
        </w:rPr>
        <w:t>إِنْ وَصَلَ إِلَى مَخْرَجِ الحَاءِ فَتَبْطُلُ صَلَاتُهُ لِأَنَّ ظَاهِرَ فَمِهِ تَنَجَّسَ بِنَجَاسَةٍ لَا يُعْفَى عَنْهَا، وَكَثِيرًا مَا يَحْصُلُ هَذَا مِنْ كَثْرَةِ الأَكْلِ، لَكِنِ الوُضُوءُ مَا فَسَدَ، يَغْسِلُ فَمَهُ مِنَ النَّجَاسَةِ ثُمَّ يَعُودُ وَيُصَلِّي</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b/>
          <w:bCs/>
          <w:sz w:val="32"/>
          <w:szCs w:val="32"/>
          <w:rtl/>
        </w:rPr>
        <w:t>أَمَّا إِنْ شَكَّ هَلْ خَرَجَ شَىْءٌ مِنَ الْجَوْفِ إِلَى ظَاهِرِ الْفَمِ عِنْدَمَا تَجَشَّأَ أَوْ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فَلا تَفْسُدُ صَلاتُهُ بِذَلِكَ.</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color w:val="C00000"/>
          <w:sz w:val="32"/>
          <w:szCs w:val="32"/>
          <w:rtl/>
          <w:lang w:eastAsia="de-DE"/>
        </w:rPr>
        <w:t xml:space="preserve">( </w:t>
      </w:r>
      <w:r w:rsidRPr="006F5D14">
        <w:rPr>
          <w:rFonts w:ascii="Traditional Arabic" w:hAnsi="Traditional Arabic" w:cs="Traditional Arabic"/>
          <w:color w:val="C00000"/>
          <w:sz w:val="32"/>
          <w:szCs w:val="32"/>
          <w:rtl/>
          <w:lang w:eastAsia="de-DE"/>
        </w:rPr>
        <w:t>كَذَلِكَ لَوْ شَكَّ هَلْ خَرَجَ مِنْهُ رِيحٌ أَوْ لَمْ يَخْرُجْ، لَا تَبْطُلُ الصَّلَاةُ، لَا تَبْطُلُ الصَّلَاةُ بِالشَّكِّ بِحُصُولِ أَمْرٍ مِنَ ال</w:t>
      </w:r>
      <w:r>
        <w:rPr>
          <w:rFonts w:ascii="Traditional Arabic" w:hAnsi="Traditional Arabic" w:cs="Traditional Arabic" w:hint="cs"/>
          <w:color w:val="C00000"/>
          <w:sz w:val="32"/>
          <w:szCs w:val="32"/>
          <w:rtl/>
          <w:lang w:eastAsia="de-DE"/>
        </w:rPr>
        <w:t>ْ</w:t>
      </w:r>
      <w:r w:rsidRPr="006F5D14">
        <w:rPr>
          <w:rFonts w:ascii="Traditional Arabic" w:hAnsi="Traditional Arabic" w:cs="Traditional Arabic"/>
          <w:color w:val="C00000"/>
          <w:sz w:val="32"/>
          <w:szCs w:val="32"/>
          <w:rtl/>
          <w:lang w:eastAsia="de-DE"/>
        </w:rPr>
        <w:t>مُبْطِلَاتِ</w:t>
      </w:r>
      <w:r w:rsidRPr="0008579E">
        <w:rPr>
          <w:rFonts w:ascii="Traditional Arabic" w:hAnsi="Traditional Arabic" w:cs="Traditional Arabic"/>
          <w:color w:val="C00000"/>
          <w:sz w:val="32"/>
          <w:szCs w:val="32"/>
          <w:rtl/>
          <w:lang w:eastAsia="de-DE"/>
        </w:rPr>
        <w:t>)</w:t>
      </w:r>
    </w:p>
    <w:p w14:paraId="0FD2BAB1" w14:textId="77777777" w:rsidR="00C30A90" w:rsidRPr="0008579E" w:rsidRDefault="00C30A90" w:rsidP="00C30A90">
      <w:pPr>
        <w:widowControl w:val="0"/>
        <w:bidi/>
        <w:jc w:val="both"/>
        <w:rPr>
          <w:rFonts w:ascii="Traditional Arabic" w:hAnsi="Traditional Arabic" w:cs="Traditional Arabic"/>
          <w:b/>
          <w:bCs/>
          <w:color w:val="C00000"/>
          <w:sz w:val="32"/>
          <w:szCs w:val="32"/>
          <w:rtl/>
        </w:rPr>
      </w:pPr>
    </w:p>
    <w:p w14:paraId="2250CA0E"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4A2C83">
        <w:rPr>
          <w:rFonts w:ascii="Traditional Arabic" w:hAnsi="Traditional Arabic" w:cs="Traditional Arabic"/>
          <w:b/>
          <w:bCs/>
          <w:color w:val="0000CC"/>
          <w:sz w:val="32"/>
          <w:szCs w:val="32"/>
          <w:rtl/>
        </w:rPr>
        <w:lastRenderedPageBreak/>
        <w:t xml:space="preserve">   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وَ</w:t>
      </w:r>
      <w:r w:rsidRPr="004A2C8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color w:val="FF0000"/>
          <w:sz w:val="32"/>
          <w:szCs w:val="32"/>
          <w:rtl/>
        </w:rPr>
        <w:t>(تَبْطُلُ الصَّلاةُ)</w:t>
      </w:r>
      <w:r w:rsidRPr="0008579E">
        <w:rPr>
          <w:rFonts w:ascii="Traditional Arabic" w:hAnsi="Traditional Arabic" w:cs="Traditional Arabic" w:hint="cs"/>
          <w:color w:val="FF0000"/>
          <w:sz w:val="32"/>
          <w:szCs w:val="32"/>
          <w:rtl/>
        </w:rPr>
        <w:t xml:space="preserve"> </w:t>
      </w:r>
      <w:r w:rsidRPr="004A2C83">
        <w:rPr>
          <w:rFonts w:ascii="Traditional Arabic" w:hAnsi="Traditional Arabic" w:cs="Traditional Arabic"/>
          <w:b/>
          <w:bCs/>
          <w:color w:val="0000CC"/>
          <w:sz w:val="32"/>
          <w:szCs w:val="32"/>
          <w:rtl/>
        </w:rPr>
        <w:t>بِنِيَّةِ قَطْعِ الصَّلاةِ</w:t>
      </w:r>
      <w:r w:rsidRPr="004A2C8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color w:val="FF0000"/>
          <w:sz w:val="32"/>
          <w:szCs w:val="32"/>
          <w:rtl/>
        </w:rPr>
        <w:t>(فِي الْحَالِ أَو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بَعْدَهُ)</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وَبِتَعْلِيقِ قَطْعِهَا</w:t>
      </w:r>
      <w:r w:rsidRPr="004A2C8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color w:val="FF0000"/>
          <w:sz w:val="32"/>
          <w:szCs w:val="32"/>
          <w:rtl/>
        </w:rPr>
        <w:t>(أَيِ الصَّلاةِ)</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عَلَى</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شَىْءٍ</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(كَأَنْ عَلَّقَ قَطْعَهَا عَلَى وُصُولِ زَيْدٍ بَطَلَتْ حَالًا)</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وَبِالتَّرَدُّدِ فِيهِ</w:t>
      </w:r>
      <w:r w:rsidRPr="004A2C8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color w:val="FF0000"/>
          <w:sz w:val="32"/>
          <w:szCs w:val="32"/>
          <w:rtl/>
        </w:rPr>
        <w:t>(أَيْ فِي قَطْعِهَا فَإِنَّهَا تَبْطُلُ حَالًا وَالْمُرَادُ بِالتَّرَدُّدِ أَنْ يَطْرَأَ شَكٌّ يُنَاقِضُ جَزْمَ النِّيَّةِ بِخِلافِ مَا يَخْطُرُ عَلَى الْقَلْبِ مِنْ غَيْرِ إِرَادَةٍ مِمَّا لا يُورِثُ تَرَدُّدًا أَوْ جَزْمًا بِالْقَطْعِ فَلا تَأْثِيرَ لَهُ)</w:t>
      </w:r>
      <w:r w:rsidRPr="0008579E">
        <w:rPr>
          <w:rFonts w:ascii="Traditional Arabic" w:hAnsi="Traditional Arabic" w:cs="Traditional Arabic"/>
          <w:color w:val="0000CC"/>
          <w:sz w:val="32"/>
          <w:szCs w:val="32"/>
          <w:rtl/>
        </w:rPr>
        <w:t>.</w:t>
      </w:r>
    </w:p>
    <w:p w14:paraId="106445F1" w14:textId="77777777" w:rsidR="00C30A90" w:rsidRDefault="00C30A90" w:rsidP="00C30A90">
      <w:pPr>
        <w:widowControl w:val="0"/>
        <w:tabs>
          <w:tab w:val="right" w:pos="5528"/>
        </w:tabs>
        <w:bidi/>
        <w:jc w:val="both"/>
        <w:rPr>
          <w:rFonts w:ascii="Traditional Arabic" w:hAnsi="Traditional Arabic" w:cs="Traditional Arabic"/>
          <w:color w:val="C00000"/>
          <w:sz w:val="32"/>
          <w:szCs w:val="32"/>
          <w:rtl/>
          <w:lang w:val="sv-SE" w:eastAsia="de-DE"/>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نَوَى فِي قَلْبِهِ أَنْ يَقْطَعَ الصَّلاةَ فِي الْحَالِ أَوْ بَعْدَ مُضِيِّ رَكْعَةٍ مَثَلًا بَطَلَتْ صَلاتُهُ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eastAsia="de-DE"/>
        </w:rPr>
        <w:t>(</w:t>
      </w:r>
      <w:r w:rsidRPr="00625175">
        <w:rPr>
          <w:rFonts w:ascii="Traditional Arabic" w:hAnsi="Traditional Arabic" w:cs="Traditional Arabic"/>
          <w:color w:val="C00000"/>
          <w:sz w:val="32"/>
          <w:szCs w:val="32"/>
          <w:rtl/>
          <w:lang w:eastAsia="de-DE"/>
        </w:rPr>
        <w:t>كَأَن قَالَ فِي قَلْبِهِ نَوَيْتُ أَنْ أَقْطَعَ الصَّلَاةَ فَسَدَتْ صَلَاتُهُ انْقَطَعَتْ فَوْرًا، لَا يَقُولُ السَّلَامُ عَلَيْكُمْ لِأَنَّهَا فَسَدَتْ. أَمَّا النَّافِلَةُ يَجُوزُ قَطْعُهَا وَلَوْ بِلاَ عُذْرٍ مَعَ الكَرَاهَةِ، أَمَّا إِذَا كَانَ الشَّخْصُ يُصَلِّي النَّافِلَةَ فَنَادَاهُ وَالِدُهُ أَوْ وَالِدَتُهُ فَإِنَّهُ لَا يُكْرَهُ لَهُ ذَلِكَ لِأَنَّهُ أَرَادَ جَبْرَ خَاطِرِ الأُمِّ وَالوَالِدِ، هَذَا لِعِظَمِ حَقِّ الوَالِدِ، أَيْ الأُمِّ وَالأَبِ</w:t>
      </w:r>
      <w:r w:rsidRPr="00625175">
        <w:rPr>
          <w:rFonts w:ascii="Traditional Arabic" w:hAnsi="Traditional Arabic" w:cs="Traditional Arabic"/>
          <w:color w:val="C00000"/>
          <w:sz w:val="32"/>
          <w:szCs w:val="32"/>
          <w:lang w:val="sv-SE" w:eastAsia="de-DE"/>
        </w:rPr>
        <w:t>.</w:t>
      </w:r>
      <w:r>
        <w:rPr>
          <w:rFonts w:ascii="Traditional Arabic" w:hAnsi="Traditional Arabic" w:cs="Traditional Arabic" w:hint="cs"/>
          <w:color w:val="C00000"/>
          <w:sz w:val="32"/>
          <w:szCs w:val="32"/>
          <w:rtl/>
          <w:lang w:val="sv-SE" w:eastAsia="de-DE"/>
        </w:rPr>
        <w:t xml:space="preserve"> </w:t>
      </w:r>
    </w:p>
    <w:p w14:paraId="71DBF3A2" w14:textId="77777777" w:rsidR="00C30A90" w:rsidRDefault="00C30A90" w:rsidP="00C30A90">
      <w:pPr>
        <w:widowControl w:val="0"/>
        <w:tabs>
          <w:tab w:val="right" w:pos="5528"/>
        </w:tabs>
        <w:bidi/>
        <w:jc w:val="both"/>
        <w:rPr>
          <w:rFonts w:ascii="Traditional Arabic" w:hAnsi="Traditional Arabic" w:cs="Traditional Arabic"/>
          <w:color w:val="C00000"/>
          <w:sz w:val="32"/>
          <w:szCs w:val="32"/>
          <w:rtl/>
          <w:lang w:eastAsia="de-DE"/>
        </w:rPr>
      </w:pPr>
      <w:r w:rsidRPr="00625175">
        <w:rPr>
          <w:rFonts w:ascii="Traditional Arabic" w:hAnsi="Traditional Arabic" w:cs="Traditional Arabic"/>
          <w:b/>
          <w:bCs/>
          <w:color w:val="C00000"/>
          <w:sz w:val="32"/>
          <w:szCs w:val="32"/>
          <w:rtl/>
          <w:lang w:eastAsia="de-DE"/>
        </w:rPr>
        <w:t>فَائِدَةٌ:</w:t>
      </w:r>
      <w:r w:rsidRPr="00625175">
        <w:rPr>
          <w:rFonts w:ascii="Traditional Arabic" w:hAnsi="Traditional Arabic" w:cs="Traditional Arabic"/>
          <w:color w:val="C00000"/>
          <w:sz w:val="32"/>
          <w:szCs w:val="32"/>
          <w:rtl/>
          <w:lang w:eastAsia="de-DE"/>
        </w:rPr>
        <w:t xml:space="preserve"> إِذَا أَمَرَ أَحَدُ الوَالِدَيْنِ وَلَدَهُ إِنْ كَانَ ذَكَرًا أَوْ أُنْثَى بِشَيْءٍ هُوَ مَكْرُوهٌ، فَفَعَلَهُ لِأَجْلِ بِرِّهِ، لِأَجْلِ خَاطِرِهِ، لَا يَكُونُ عَلَيْهِ بِهَذَا كَرَاهَةٌ، بَلْ إِنْ أَطَاعَهُمَا لَهُ ثَوَابٌ</w:t>
      </w:r>
      <w:r>
        <w:rPr>
          <w:rFonts w:ascii="Traditional Arabic" w:hAnsi="Traditional Arabic" w:cs="Traditional Arabic" w:hint="cs"/>
          <w:color w:val="C00000"/>
          <w:sz w:val="32"/>
          <w:szCs w:val="32"/>
          <w:rtl/>
          <w:lang w:eastAsia="de-DE"/>
        </w:rPr>
        <w:t xml:space="preserve">) </w:t>
      </w:r>
    </w:p>
    <w:p w14:paraId="1E1E79D3" w14:textId="77777777" w:rsidR="00C30A90" w:rsidRPr="0008579E" w:rsidRDefault="00C30A90" w:rsidP="00C30A90">
      <w:pPr>
        <w:widowControl w:val="0"/>
        <w:tabs>
          <w:tab w:val="right" w:pos="5528"/>
        </w:tabs>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وَكَذَلِكَ تَبْطُلُ</w:t>
      </w:r>
      <w:r>
        <w:rPr>
          <w:rFonts w:ascii="Traditional Arabic" w:hAnsi="Traditional Arabic" w:cs="Traditional Arabic" w:hint="cs"/>
          <w:b/>
          <w:bCs/>
          <w:sz w:val="32"/>
          <w:szCs w:val="32"/>
          <w:rtl/>
        </w:rPr>
        <w:t xml:space="preserve"> </w:t>
      </w:r>
      <w:r w:rsidRPr="00625175">
        <w:rPr>
          <w:rFonts w:ascii="Traditional Arabic" w:hAnsi="Traditional Arabic" w:cs="Traditional Arabic" w:hint="cs"/>
          <w:color w:val="FF0000"/>
          <w:sz w:val="32"/>
          <w:szCs w:val="32"/>
          <w:rtl/>
        </w:rPr>
        <w:t>(الصَّلَاةُ)</w:t>
      </w:r>
      <w:r w:rsidRPr="00625175">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بِتَعْلِيقِ الْقَطْعِ بِشَىْءٍ كَأَنْ قَالَ فِي نَفْسِهِ إِنْ حَصَلَ كَذَا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625175">
        <w:rPr>
          <w:rFonts w:ascii="Traditional Arabic" w:hAnsi="Traditional Arabic" w:cs="Traditional Arabic"/>
          <w:color w:val="C00000"/>
          <w:sz w:val="32"/>
          <w:szCs w:val="32"/>
          <w:rtl/>
          <w:lang w:eastAsia="de-DE"/>
        </w:rPr>
        <w:t>إِنْ دَخَلَ فُلانٌ أَوْ إِنْ دَقَّ جَرَسُ البَابِ أَوِ الهَاتِفِ</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 xml:space="preserve">فَإِنِّي أَقْطَعُهَا فَإِنَّهَا تَبْطُلُ حَالًا، وَكَذَلِكَ بِالتَّرَدُّدِ فِيهِ كَأَنْ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أَقْطَعُهَا أَمْ أَسْتَمِرُّ فِيهَا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فَإِنَّهَا</w:t>
      </w:r>
      <w:r w:rsidRPr="0008579E">
        <w:rPr>
          <w:rFonts w:ascii="Traditional Arabic" w:hAnsi="Traditional Arabic" w:cs="Traditional Arabic" w:hint="cs"/>
          <w:b/>
          <w:bCs/>
          <w:sz w:val="32"/>
          <w:szCs w:val="32"/>
          <w:rtl/>
        </w:rPr>
        <w:t xml:space="preserve"> ت</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ب</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طُل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C00000"/>
          <w:sz w:val="32"/>
          <w:szCs w:val="32"/>
          <w:rtl/>
          <w:lang w:eastAsia="de-DE"/>
        </w:rPr>
        <w:t>(</w:t>
      </w:r>
      <w:r w:rsidRPr="00625175">
        <w:rPr>
          <w:rFonts w:ascii="Traditional Arabic" w:hAnsi="Traditional Arabic" w:cs="Traditional Arabic"/>
          <w:color w:val="C00000"/>
          <w:sz w:val="32"/>
          <w:szCs w:val="32"/>
          <w:rtl/>
          <w:lang w:eastAsia="de-DE"/>
        </w:rPr>
        <w:t>وَلَيْسَ شَرْطًا أَنْ يَطُولَ التَّرَدُّدُ، مَثَلًا دَقَّ البَابُ فَقَالَ فِي نَفْسِهِ أَقْطَعُ الصَّلَاةَ وَأَفْتَحُ البَابَ أَمْ لَا؟ فَسَدَتْ صَلَاتُهُ وَعَلَيْهِ إِثْمٌ كَبِيرٌ</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هَذَا إِذَا لَمْ يَكُنْ خَاطِر</w:t>
      </w:r>
      <w:r w:rsidRPr="0008579E">
        <w:rPr>
          <w:rFonts w:ascii="Traditional Arabic" w:hAnsi="Traditional Arabic" w:cs="Traditional Arabic" w:hint="cs"/>
          <w:b/>
          <w:bCs/>
          <w:sz w:val="32"/>
          <w:szCs w:val="32"/>
          <w:rtl/>
        </w:rPr>
        <w:t>ًا</w:t>
      </w:r>
      <w:r w:rsidRPr="0008579E">
        <w:rPr>
          <w:rFonts w:ascii="Traditional Arabic" w:hAnsi="Traditional Arabic" w:cs="Traditional Arabic"/>
          <w:b/>
          <w:bCs/>
          <w:sz w:val="32"/>
          <w:szCs w:val="32"/>
          <w:rtl/>
        </w:rPr>
        <w:t xml:space="preserve"> أَيْ بِحَيْثُ لَمْ يُورِثْهُ تَرَدُّدًا وَلا عَزْمًا عَلَى الْقَطْعِ.</w:t>
      </w:r>
    </w:p>
    <w:p w14:paraId="123463C1"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w:t>
      </w:r>
    </w:p>
    <w:p w14:paraId="7EE39D41"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قَالَ</w:t>
      </w:r>
      <w:r w:rsidRPr="004A2C83">
        <w:rPr>
          <w:rFonts w:ascii="Traditional Arabic" w:hAnsi="Traditional Arabic" w:cs="Traditional Arabic"/>
          <w:b/>
          <w:bCs/>
          <w:color w:val="0000CC"/>
          <w:sz w:val="32"/>
          <w:szCs w:val="32"/>
        </w:rPr>
        <w:t xml:space="preserve"> </w:t>
      </w:r>
      <w:r w:rsidRPr="004A2C83">
        <w:rPr>
          <w:rFonts w:ascii="Traditional Arabic" w:hAnsi="Traditional Arabic" w:cs="Traditional Arabic"/>
          <w:b/>
          <w:bCs/>
          <w:color w:val="0000CC"/>
          <w:sz w:val="32"/>
          <w:szCs w:val="32"/>
          <w:rtl/>
        </w:rPr>
        <w:t>الْمُؤَلِّفُ رَحِمَهُ اللَّهُ: وَ</w:t>
      </w:r>
      <w:r w:rsidRPr="004A2C8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color w:val="FF0000"/>
          <w:sz w:val="32"/>
          <w:szCs w:val="32"/>
          <w:rtl/>
        </w:rPr>
        <w:t>(تَبْطُلُ الصَّلاةُ)</w:t>
      </w:r>
      <w:r w:rsidRPr="0008579E">
        <w:rPr>
          <w:rFonts w:ascii="Traditional Arabic" w:hAnsi="Traditional Arabic" w:cs="Traditional Arabic" w:hint="cs"/>
          <w:color w:val="FF0000"/>
          <w:sz w:val="32"/>
          <w:szCs w:val="32"/>
          <w:rtl/>
        </w:rPr>
        <w:t xml:space="preserve"> </w:t>
      </w:r>
      <w:r w:rsidRPr="004A2C83">
        <w:rPr>
          <w:rFonts w:ascii="Traditional Arabic" w:hAnsi="Traditional Arabic" w:cs="Traditional Arabic"/>
          <w:b/>
          <w:bCs/>
          <w:color w:val="0000CC"/>
          <w:sz w:val="32"/>
          <w:szCs w:val="32"/>
          <w:rtl/>
        </w:rPr>
        <w:t>بِأَنْ يَمْضِيَ رُكْنٌ</w:t>
      </w:r>
      <w:r w:rsidRPr="004A2C8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color w:val="FF0000"/>
          <w:sz w:val="32"/>
          <w:szCs w:val="32"/>
          <w:rtl/>
        </w:rPr>
        <w:t xml:space="preserve">(مِنْ أَرْكَانِ الصَّلاةِ) </w:t>
      </w:r>
      <w:r w:rsidRPr="004A2C83">
        <w:rPr>
          <w:rFonts w:ascii="Traditional Arabic" w:hAnsi="Traditional Arabic" w:cs="Traditional Arabic"/>
          <w:b/>
          <w:bCs/>
          <w:color w:val="0000CC"/>
          <w:sz w:val="32"/>
          <w:szCs w:val="32"/>
          <w:rtl/>
        </w:rPr>
        <w:t>مَعَ</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(وُجُودِ)</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الشَّكِّ فِي نِيَّةِ</w:t>
      </w:r>
      <w:r w:rsidRPr="004A2C83">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color w:val="FF0000"/>
          <w:sz w:val="32"/>
          <w:szCs w:val="32"/>
          <w:rtl/>
        </w:rPr>
        <w:t>(الصَّلاةِ هَلْ أَتَى بِهَا أَوْ لا فِي تَكْبِيرَةِ)</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التَّحَرُّمِ</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(كَأَنْ يَنْتَقِلَ مِنْ رُكْنٍ فِعْلِيٍّ إِلَى رُكْنٍ فِعْلِيٍّ ءَاخَرَ مَعَ الشَّكِّ فِي نِيَّةِ التَّحَرُّمِ)</w:t>
      </w:r>
      <w:r w:rsidRPr="0008579E">
        <w:rPr>
          <w:rFonts w:ascii="Traditional Arabic" w:hAnsi="Traditional Arabic" w:cs="Traditional Arabic"/>
          <w:color w:val="0000CC"/>
          <w:sz w:val="32"/>
          <w:szCs w:val="32"/>
          <w:rtl/>
        </w:rPr>
        <w:t xml:space="preserve"> </w:t>
      </w:r>
      <w:r w:rsidRPr="004A2C83">
        <w:rPr>
          <w:rFonts w:ascii="Traditional Arabic" w:hAnsi="Traditional Arabic" w:cs="Traditional Arabic"/>
          <w:b/>
          <w:bCs/>
          <w:color w:val="0000CC"/>
          <w:sz w:val="32"/>
          <w:szCs w:val="32"/>
          <w:rtl/>
        </w:rPr>
        <w:t>أَوْ يَطُولَ زَمَنُ الشَّكِّ</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 xml:space="preserve">(وَلَوْ لَمْ يَمْضِ رُكْنٌ فَإِنَّ الصَّلاةَ تَبْطُلُ بِذَلِكَ. قَالَ فِي شَرْحِ الرَّوْضِ </w:t>
      </w:r>
      <w:r w:rsidRPr="00625175">
        <w:rPr>
          <w:rFonts w:ascii="Traditional Arabic" w:hAnsi="Traditional Arabic" w:cs="Traditional Arabic"/>
          <w:b/>
          <w:bCs/>
          <w:color w:val="FF0000"/>
          <w:sz w:val="32"/>
          <w:szCs w:val="32"/>
          <w:rtl/>
        </w:rPr>
        <w:t>وَلَوْ شَكَّ هَلْ أَتَى بِتَمَامِ النِّيَّةِ أَوْ ل</w:t>
      </w:r>
      <w:r>
        <w:rPr>
          <w:rFonts w:ascii="Traditional Arabic" w:hAnsi="Traditional Arabic" w:cs="Traditional Arabic" w:hint="cs"/>
          <w:b/>
          <w:bCs/>
          <w:color w:val="FF0000"/>
          <w:sz w:val="32"/>
          <w:szCs w:val="32"/>
          <w:rtl/>
        </w:rPr>
        <w:t>َ</w:t>
      </w:r>
      <w:r w:rsidRPr="00625175">
        <w:rPr>
          <w:rFonts w:ascii="Traditional Arabic" w:hAnsi="Traditional Arabic" w:cs="Traditional Arabic"/>
          <w:b/>
          <w:bCs/>
          <w:color w:val="FF0000"/>
          <w:sz w:val="32"/>
          <w:szCs w:val="32"/>
          <w:rtl/>
        </w:rPr>
        <w:t>ا أَوْ هَلْ نَوَى ظُهْرًا أَوْ عَصْرًا فَإِنْ تَذَكَّرَ بَعْدَ طُولِ زَمَانٍ أَوْ بَعْدَ إِتْيَانِهِ بِرُكْنٍ وَلَوْ قَوْلِيًّا كَالْقِرَاءَةِ بَطَلَتْ صَلاتُهُ</w:t>
      </w:r>
      <w:r w:rsidRPr="0008579E">
        <w:rPr>
          <w:rFonts w:ascii="Traditional Arabic" w:hAnsi="Traditional Arabic" w:cs="Traditional Arabic"/>
          <w:color w:val="FF0000"/>
          <w:sz w:val="32"/>
          <w:szCs w:val="32"/>
          <w:rtl/>
        </w:rPr>
        <w:t xml:space="preserve"> اﻫ)</w:t>
      </w:r>
      <w:r w:rsidRPr="0008579E">
        <w:rPr>
          <w:rFonts w:ascii="Traditional Arabic" w:hAnsi="Traditional Arabic" w:cs="Traditional Arabic"/>
          <w:color w:val="0000CC"/>
          <w:sz w:val="32"/>
          <w:szCs w:val="32"/>
          <w:rtl/>
        </w:rPr>
        <w:t>.</w:t>
      </w:r>
    </w:p>
    <w:p w14:paraId="7D14C504" w14:textId="77777777" w:rsidR="00C30A90" w:rsidRPr="0008579E" w:rsidRDefault="00C30A90" w:rsidP="00C30A90">
      <w:pPr>
        <w:widowControl w:val="0"/>
        <w:bidi/>
        <w:jc w:val="both"/>
        <w:rPr>
          <w:rFonts w:ascii="Traditional Arabic" w:hAnsi="Traditional Arabic" w:cs="Traditional Arabic"/>
          <w:b/>
          <w:bCs/>
          <w:color w:val="C00000"/>
          <w:sz w:val="32"/>
          <w:szCs w:val="32"/>
          <w:rtl/>
          <w:lang w:eastAsia="de-DE"/>
        </w:rPr>
      </w:pPr>
      <w:bookmarkStart w:id="49" w:name="_Hlk188661189"/>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شَكَّ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فِي نِيَّةِ الصَّلاةِ هَلْ نَوَى فِي التَّحَرُّمِ </w:t>
      </w:r>
      <w:r w:rsidRPr="0008579E">
        <w:rPr>
          <w:rFonts w:ascii="Traditional Arabic" w:hAnsi="Traditional Arabic" w:cs="Traditional Arabic"/>
          <w:color w:val="C00000"/>
          <w:sz w:val="32"/>
          <w:szCs w:val="32"/>
          <w:rtl/>
          <w:lang w:eastAsia="de-DE"/>
        </w:rPr>
        <w:t>(</w:t>
      </w:r>
      <w:r w:rsidRPr="00625175">
        <w:rPr>
          <w:rFonts w:ascii="Traditional Arabic" w:hAnsi="Traditional Arabic" w:cs="Traditional Arabic"/>
          <w:color w:val="C00000"/>
          <w:sz w:val="32"/>
          <w:szCs w:val="32"/>
          <w:rtl/>
          <w:lang w:eastAsia="de-DE"/>
        </w:rPr>
        <w:t xml:space="preserve">أَيْ فِي أَثْنَاءِ تَكْبِيرَةِ الإِحْرَامِ أَيْ أَثْنَاءَ قَوْلِ </w:t>
      </w:r>
      <w:r>
        <w:rPr>
          <w:rFonts w:ascii="Traditional Arabic" w:hAnsi="Traditional Arabic" w:cs="Traditional Arabic" w:hint="cs"/>
          <w:color w:val="C00000"/>
          <w:sz w:val="32"/>
          <w:szCs w:val="32"/>
          <w:rtl/>
          <w:lang w:eastAsia="de-DE"/>
        </w:rPr>
        <w:t>"</w:t>
      </w:r>
      <w:r w:rsidRPr="00625175">
        <w:rPr>
          <w:rFonts w:ascii="Traditional Arabic" w:hAnsi="Traditional Arabic" w:cs="Traditional Arabic"/>
          <w:color w:val="C00000"/>
          <w:sz w:val="32"/>
          <w:szCs w:val="32"/>
          <w:rtl/>
          <w:lang w:eastAsia="de-DE"/>
        </w:rPr>
        <w:t>اللهُ أَكْبَر</w:t>
      </w:r>
      <w:r>
        <w:rPr>
          <w:rFonts w:ascii="Traditional Arabic" w:hAnsi="Traditional Arabic" w:cs="Traditional Arabic" w:hint="cs"/>
          <w:color w:val="C00000"/>
          <w:sz w:val="32"/>
          <w:szCs w:val="32"/>
          <w:rtl/>
          <w:lang w:eastAsia="de-DE"/>
        </w:rPr>
        <w:t>ُ"</w:t>
      </w:r>
      <w:r w:rsidRPr="00625175">
        <w:rPr>
          <w:rFonts w:ascii="Traditional Arabic" w:hAnsi="Traditional Arabic" w:cs="Traditional Arabic"/>
          <w:color w:val="C00000"/>
          <w:sz w:val="32"/>
          <w:szCs w:val="32"/>
          <w:rtl/>
          <w:lang w:eastAsia="de-DE"/>
        </w:rPr>
        <w:t xml:space="preserve"> أَوْ لَا كَأَنْ قَالَ أَنَا نَوَيْتُ أَوْ لَمْ أَنْوِ، أَوْ نَوَيْتُ الظُّهْرَ أَمِ العَصْرَ</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وَاسْتَمَرَ هَذَا الشَّكُّ حَتَّى مَضَى رُكْنٌ وَهُوَ يَشُكُّ فَإِنَّ صَلاتَهُ تَبْطُلُ كَأَنْ قَرَأَ </w:t>
      </w:r>
      <w:r w:rsidRPr="0008579E">
        <w:rPr>
          <w:rFonts w:ascii="Traditional Arabic" w:hAnsi="Traditional Arabic" w:cs="Traditional Arabic" w:hint="cs"/>
          <w:color w:val="FF0000"/>
          <w:sz w:val="32"/>
          <w:szCs w:val="32"/>
          <w:rtl/>
        </w:rPr>
        <w:t>(</w:t>
      </w:r>
      <w:r w:rsidRPr="00625175">
        <w:rPr>
          <w:rFonts w:ascii="Traditional Arabic" w:hAnsi="Traditional Arabic" w:cs="Traditional Arabic"/>
          <w:color w:val="FF0000"/>
          <w:sz w:val="32"/>
          <w:szCs w:val="32"/>
          <w:rtl/>
        </w:rPr>
        <w:t>كُلَّ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الْفَاتِحَة</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وَهُوَ </w:t>
      </w:r>
      <w:r w:rsidRPr="0008579E">
        <w:rPr>
          <w:rFonts w:ascii="Traditional Arabic" w:hAnsi="Traditional Arabic" w:cs="Traditional Arabic" w:hint="cs"/>
          <w:color w:val="FF0000"/>
          <w:sz w:val="32"/>
          <w:szCs w:val="32"/>
          <w:rtl/>
        </w:rPr>
        <w:t>(</w:t>
      </w:r>
      <w:r w:rsidRPr="00625175">
        <w:rPr>
          <w:rFonts w:ascii="Traditional Arabic" w:hAnsi="Traditional Arabic" w:cs="Traditional Arabic"/>
          <w:color w:val="FF0000"/>
          <w:sz w:val="32"/>
          <w:szCs w:val="32"/>
          <w:rtl/>
        </w:rPr>
        <w:t>مُسْتَمِرٌّ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فِي هَذَا الشَّكِّ فَإِنَّهَا تَبْطُلُ أَوْ شَكَّ فِي ذَلِكَ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625175">
        <w:rPr>
          <w:rFonts w:ascii="Traditional Arabic" w:hAnsi="Traditional Arabic" w:cs="Traditional Arabic"/>
          <w:color w:val="C00000"/>
          <w:sz w:val="32"/>
          <w:szCs w:val="32"/>
          <w:rtl/>
          <w:lang w:eastAsia="de-DE"/>
        </w:rPr>
        <w:t>أَيْ شَكَّ فِي نِيَّةِ الصَّلَاةِ وَهُوَ يَقْرَأُ سُورَةً بَعْدَ الفَاتِحَةِ</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 xml:space="preserve">ثُمَّ رَكَعَ </w:t>
      </w:r>
      <w:r w:rsidRPr="0008579E">
        <w:rPr>
          <w:rFonts w:ascii="Traditional Arabic" w:hAnsi="Traditional Arabic" w:cs="Traditional Arabic"/>
          <w:color w:val="C00000"/>
          <w:sz w:val="32"/>
          <w:szCs w:val="32"/>
          <w:rtl/>
          <w:lang w:eastAsia="de-DE"/>
        </w:rPr>
        <w:t>(</w:t>
      </w:r>
      <w:r w:rsidRPr="00625175">
        <w:rPr>
          <w:rFonts w:ascii="Traditional Arabic" w:hAnsi="Traditional Arabic" w:cs="Traditional Arabic"/>
          <w:color w:val="C00000"/>
          <w:sz w:val="32"/>
          <w:szCs w:val="32"/>
          <w:rtl/>
          <w:lang w:eastAsia="de-DE"/>
        </w:rPr>
        <w:t>وَاعْتَدَلَ</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rPr>
        <w:t>وَهُوَ شَاكٌّ فَإِنَّهَا تَبْطُلُ،</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وَكَذَلِكَ إِذَا طَالَ زَمَنُ الشَّكِّ وَلَوْ لَمْ يَمْضِ مَعَهُ رُكْنٌ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lang w:eastAsia="de-DE"/>
        </w:rPr>
        <w:t>(</w:t>
      </w:r>
      <w:bookmarkStart w:id="50" w:name="_Hlk43455044"/>
      <w:r w:rsidRPr="00625175">
        <w:rPr>
          <w:rFonts w:ascii="Traditional Arabic" w:hAnsi="Traditional Arabic" w:cs="Traditional Arabic"/>
          <w:color w:val="C00000"/>
          <w:sz w:val="32"/>
          <w:szCs w:val="32"/>
          <w:rtl/>
          <w:lang w:eastAsia="de-DE"/>
        </w:rPr>
        <w:t>كَامِلٌ، مَثَلًا كَانَ فِي القِيَامِ قَرَأَ الفَاتِحَةَ وَبَعْدَ قِرَاءَةِ الفَاتِحَةِ قَرَأَ شَيْئًا مِنَ القُر</w:t>
      </w:r>
      <w:r>
        <w:rPr>
          <w:rFonts w:ascii="Traditional Arabic" w:hAnsi="Traditional Arabic" w:cs="Traditional Arabic" w:hint="cs"/>
          <w:color w:val="C00000"/>
          <w:sz w:val="32"/>
          <w:szCs w:val="32"/>
          <w:rtl/>
          <w:lang w:eastAsia="de-DE"/>
        </w:rPr>
        <w:t>ْءَا</w:t>
      </w:r>
      <w:r w:rsidRPr="00625175">
        <w:rPr>
          <w:rFonts w:ascii="Traditional Arabic" w:hAnsi="Traditional Arabic" w:cs="Traditional Arabic"/>
          <w:color w:val="C00000"/>
          <w:sz w:val="32"/>
          <w:szCs w:val="32"/>
          <w:rtl/>
          <w:lang w:eastAsia="de-DE"/>
        </w:rPr>
        <w:t xml:space="preserve">نِ، وَاسْتَمَرَّ زَمَنُ الشَّكِّ أَثْنَاءَ القِرَاءَةِ، صَارَ يَقْرَأُ وَيَقْرَأُ، أَطَالَ فِي القِرَاءَةِ وَهُوَ شَاكٌّ مَا كَانَ يَتَذَكَّرُ، فَهُنَا تَفْسُدُ صَلَاتُهُ. يُفْهَمُ مِنَ الَّذِي ذَكَرْنَاهُ أَنَّ هُنَاكَ ثَلَاثَ حَالَاتٍ تَبْطُلُ بِهَا الصَّلَاةُ: </w:t>
      </w:r>
      <w:r w:rsidRPr="00625175">
        <w:rPr>
          <w:rFonts w:ascii="Traditional Arabic" w:hAnsi="Traditional Arabic" w:cs="Traditional Arabic"/>
          <w:b/>
          <w:bCs/>
          <w:color w:val="C00000"/>
          <w:sz w:val="32"/>
          <w:szCs w:val="32"/>
          <w:rtl/>
          <w:lang w:eastAsia="de-DE"/>
        </w:rPr>
        <w:t>أَوَّلًا:</w:t>
      </w:r>
      <w:r w:rsidRPr="00625175">
        <w:rPr>
          <w:rFonts w:ascii="Traditional Arabic" w:hAnsi="Traditional Arabic" w:cs="Traditional Arabic"/>
          <w:color w:val="C00000"/>
          <w:sz w:val="32"/>
          <w:szCs w:val="32"/>
          <w:rtl/>
          <w:lang w:eastAsia="de-DE"/>
        </w:rPr>
        <w:t xml:space="preserve"> مَضَى رُكْنٌ وَهُوَ شَاكٌّ فِي أَصْلِ النِّيَّةِ (نَوَى أَوْ لَمْ يَنْوِ) أَوْ مَضَى رُكْنٌ وَهُوَ شَاكٌّ فِي صِفَتِهَا </w:t>
      </w:r>
      <w:r w:rsidRPr="00625175">
        <w:rPr>
          <w:rFonts w:ascii="Traditional Arabic" w:hAnsi="Traditional Arabic" w:cs="Traditional Arabic"/>
          <w:color w:val="C00000"/>
          <w:sz w:val="32"/>
          <w:szCs w:val="32"/>
          <w:rtl/>
          <w:lang w:eastAsia="de-DE"/>
        </w:rPr>
        <w:lastRenderedPageBreak/>
        <w:t xml:space="preserve">(نَوَى الظُّهْرَ أَمِ العَصْرَ) فَهُنَا تَبْطُلُ صَلَاتُهُ. </w:t>
      </w:r>
      <w:r w:rsidRPr="00625175">
        <w:rPr>
          <w:rFonts w:ascii="Traditional Arabic" w:hAnsi="Traditional Arabic" w:cs="Traditional Arabic"/>
          <w:b/>
          <w:bCs/>
          <w:color w:val="C00000"/>
          <w:sz w:val="32"/>
          <w:szCs w:val="32"/>
          <w:rtl/>
          <w:lang w:eastAsia="de-DE"/>
        </w:rPr>
        <w:t>ثَانِيًا:</w:t>
      </w:r>
      <w:r w:rsidRPr="00625175">
        <w:rPr>
          <w:rFonts w:ascii="Traditional Arabic" w:hAnsi="Traditional Arabic" w:cs="Traditional Arabic"/>
          <w:color w:val="C00000"/>
          <w:sz w:val="32"/>
          <w:szCs w:val="32"/>
          <w:rtl/>
          <w:lang w:eastAsia="de-DE"/>
        </w:rPr>
        <w:t xml:space="preserve"> رَكَعَ ثُمَّ اعْتَدَلَ وَهُوَ شَاكٌّ، بَطَلَتْ صَلَاتُهُ. </w:t>
      </w:r>
      <w:r w:rsidRPr="00625175">
        <w:rPr>
          <w:rFonts w:ascii="Traditional Arabic" w:hAnsi="Traditional Arabic" w:cs="Traditional Arabic"/>
          <w:b/>
          <w:bCs/>
          <w:color w:val="C00000"/>
          <w:sz w:val="32"/>
          <w:szCs w:val="32"/>
          <w:rtl/>
          <w:lang w:eastAsia="de-DE"/>
        </w:rPr>
        <w:t>ثَالِثًا:</w:t>
      </w:r>
      <w:r w:rsidRPr="00625175">
        <w:rPr>
          <w:rFonts w:ascii="Traditional Arabic" w:hAnsi="Traditional Arabic" w:cs="Traditional Arabic"/>
          <w:color w:val="C00000"/>
          <w:sz w:val="32"/>
          <w:szCs w:val="32"/>
          <w:rtl/>
          <w:lang w:eastAsia="de-DE"/>
        </w:rPr>
        <w:t xml:space="preserve"> طَالَ زَمَنُ الشَّكِّ وَلَوْ لَمْ يَمْضِ مَعَهُ رُكْنٌ</w:t>
      </w:r>
      <w:r>
        <w:rPr>
          <w:rFonts w:ascii="Traditional Arabic" w:hAnsi="Traditional Arabic" w:cs="Traditional Arabic" w:hint="cs"/>
          <w:color w:val="C00000"/>
          <w:sz w:val="32"/>
          <w:szCs w:val="32"/>
          <w:rtl/>
          <w:lang w:eastAsia="de-DE"/>
        </w:rPr>
        <w:t>،</w:t>
      </w:r>
      <w:r w:rsidRPr="00625175">
        <w:rPr>
          <w:rFonts w:ascii="Traditional Arabic" w:hAnsi="Traditional Arabic" w:cs="Traditional Arabic"/>
          <w:color w:val="C00000"/>
          <w:sz w:val="32"/>
          <w:szCs w:val="32"/>
          <w:rtl/>
          <w:lang w:eastAsia="de-DE"/>
        </w:rPr>
        <w:t xml:space="preserve"> كَأَنْ اسْتَمَرَّ فِي القِرَاءَةِ بَعْدَ قِرَاءَةِ الفَاتِحَةِ، أَوِ اسْتَمَرَّ فِي التَّسْبِيحِ وَهُوَ فِي الرُّكُوعِ لِكَيْ يَتَذَكَّرَ فَطَالَ زَمَنُ الشَّكِّ وَلَمْ يَتَذَكَّرْ، تَبْطُلُ صَلَاتُهُ</w:t>
      </w:r>
      <w:r w:rsidRPr="0008579E">
        <w:rPr>
          <w:rFonts w:ascii="Traditional Arabic" w:hAnsi="Traditional Arabic" w:cs="Traditional Arabic" w:hint="cs"/>
          <w:color w:val="C00000"/>
          <w:sz w:val="32"/>
          <w:szCs w:val="32"/>
          <w:rtl/>
          <w:lang w:eastAsia="de-DE"/>
        </w:rPr>
        <w:t>)</w:t>
      </w:r>
      <w:bookmarkEnd w:id="50"/>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فَأَمَّا إِنْ تَذَكَّرَ قَبْلَ أَنْ يَمْضِيَ مَعَ الشَّكِّ رُكْنٌ أَوْ يَطُولَ وَقْتُ الشَّكِّ لَمْ تَبْطُلْ</w:t>
      </w:r>
      <w:r w:rsidRPr="0008579E">
        <w:rPr>
          <w:rFonts w:ascii="Traditional Arabic" w:hAnsi="Traditional Arabic" w:cs="Traditional Arabic" w:hint="cs"/>
          <w:b/>
          <w:bCs/>
          <w:sz w:val="32"/>
          <w:szCs w:val="32"/>
          <w:rtl/>
        </w:rPr>
        <w:t xml:space="preserve"> </w:t>
      </w:r>
      <w:r w:rsidRPr="00625175">
        <w:rPr>
          <w:rFonts w:ascii="Traditional Arabic" w:hAnsi="Traditional Arabic" w:cs="Traditional Arabic" w:hint="cs"/>
          <w:color w:val="FF0000"/>
          <w:sz w:val="32"/>
          <w:szCs w:val="32"/>
          <w:rtl/>
        </w:rPr>
        <w:t>(صَلاتُهُ)</w:t>
      </w:r>
      <w:r w:rsidRPr="00625175">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وَذَلِكَ بِأَنْ يَشُكَّ فَيَزُولَ سَرِيعًا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وَأَمَّا ظَنُّ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أَنَّهُ فِي صَلاةٍ غَيْرِ الصَّلاةِ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الَّتِي دَخَلَ بِنِيَّتِهَا فَلا يُبْطِلُ الصَّلاةَ وَلَوْ أَتَمَّهَا وَهُوَ عَلَى ذَلِكَ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eastAsia="de-DE"/>
        </w:rPr>
        <w:t>(</w:t>
      </w:r>
      <w:r w:rsidRPr="00625175">
        <w:rPr>
          <w:rFonts w:ascii="Traditional Arabic" w:hAnsi="Traditional Arabic" w:cs="Traditional Arabic"/>
          <w:color w:val="C00000"/>
          <w:sz w:val="32"/>
          <w:szCs w:val="32"/>
          <w:rtl/>
          <w:lang w:eastAsia="de-DE"/>
        </w:rPr>
        <w:t>كَمَنْ نَوَى الظُّهْرَ فَبَدَأَ بِالفَاتِحَةِ ثُمَّ وَهُوَ فِي صَلَاتِهِ ظَنَّ أَنَّهُ يُصَلِّي العَصْرَ، رَكَعَ وَهُوَ يَظُنُّ أَنَّهُ يُصَلِّي العَصْرَ، وَاسْتَمَرَّ عَلَى ذَلِكَ إِلَى أَنْ انْتَهَى، وَبَعْدَ ذَلِكَ تَنَبَّهَ فَقَالَ: لَا، أَنَا صَلَّيْتُ الظُّهْرَ مَا صَلَّيْتُ العَصْرَ، فَهُنَا صَحَّتْ صَلَاتُهُ وَلَا تَفْسُدُ</w:t>
      </w:r>
      <w:r w:rsidRPr="0008579E">
        <w:rPr>
          <w:rFonts w:ascii="Traditional Arabic" w:hAnsi="Traditional Arabic" w:cs="Traditional Arabic"/>
          <w:b/>
          <w:bCs/>
          <w:color w:val="C00000"/>
          <w:sz w:val="32"/>
          <w:szCs w:val="32"/>
          <w:rtl/>
          <w:lang w:eastAsia="de-DE"/>
        </w:rPr>
        <w:t>)</w:t>
      </w:r>
    </w:p>
    <w:p w14:paraId="20D714C7" w14:textId="77777777" w:rsidR="00C30A90" w:rsidRPr="0008579E" w:rsidRDefault="00C30A90" w:rsidP="00C30A90">
      <w:pPr>
        <w:widowControl w:val="0"/>
        <w:bidi/>
        <w:jc w:val="both"/>
        <w:rPr>
          <w:rFonts w:ascii="Traditional Arabic" w:hAnsi="Traditional Arabic" w:cs="Traditional Arabic"/>
          <w:b/>
          <w:bCs/>
          <w:color w:val="C00000"/>
          <w:sz w:val="32"/>
          <w:szCs w:val="32"/>
          <w:rtl/>
          <w:lang w:eastAsia="de-DE"/>
        </w:rPr>
      </w:pPr>
    </w:p>
    <w:p w14:paraId="7644E68A"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فَصْلٌ.</w:t>
      </w:r>
    </w:p>
    <w:p w14:paraId="4C4D2A94"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هَذَا فَصْلٌ مَعْقُودٌ لِبَيَانِ شُرُوطِ قَبُولِ الصَّلاةِ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عِنْدَ اللَّهِ تَبَارَكَ وَتَعَالَى</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rPr>
        <w:t>.</w:t>
      </w:r>
    </w:p>
    <w:p w14:paraId="47673FB7" w14:textId="77777777" w:rsidR="00C30A90" w:rsidRDefault="00C30A90" w:rsidP="00C30A90">
      <w:pPr>
        <w:widowControl w:val="0"/>
        <w:tabs>
          <w:tab w:val="right" w:pos="4961"/>
        </w:tabs>
        <w:bidi/>
        <w:jc w:val="both"/>
        <w:rPr>
          <w:rFonts w:ascii="Traditional Arabic" w:hAnsi="Traditional Arabic" w:cs="Traditional Arabic"/>
          <w:color w:val="C00000"/>
          <w:sz w:val="32"/>
          <w:szCs w:val="32"/>
          <w:rtl/>
          <w:lang w:eastAsia="de-DE"/>
        </w:rPr>
      </w:pPr>
      <w:r w:rsidRPr="00625175">
        <w:rPr>
          <w:rFonts w:ascii="Traditional Arabic" w:hAnsi="Traditional Arabic" w:cs="Traditional Arabic"/>
          <w:color w:val="C00000"/>
          <w:sz w:val="32"/>
          <w:szCs w:val="32"/>
          <w:rtl/>
          <w:lang w:eastAsia="de-DE"/>
        </w:rPr>
        <w:t>مِنْ قَبْل</w:t>
      </w:r>
      <w:r>
        <w:rPr>
          <w:rFonts w:ascii="Traditional Arabic" w:hAnsi="Traditional Arabic" w:cs="Traditional Arabic" w:hint="cs"/>
          <w:color w:val="C00000"/>
          <w:sz w:val="32"/>
          <w:szCs w:val="32"/>
          <w:rtl/>
          <w:lang w:eastAsia="de-DE"/>
        </w:rPr>
        <w:t>ُ</w:t>
      </w:r>
      <w:r w:rsidRPr="00625175">
        <w:rPr>
          <w:rFonts w:ascii="Traditional Arabic" w:hAnsi="Traditional Arabic" w:cs="Traditional Arabic"/>
          <w:color w:val="C00000"/>
          <w:sz w:val="32"/>
          <w:szCs w:val="32"/>
          <w:rtl/>
          <w:lang w:eastAsia="de-DE"/>
        </w:rPr>
        <w:t xml:space="preserve"> تَكَلَّمَ الْمُؤَلِّفُ رَحِمَهُ اللَّهُ عَنِ الشُّرُوطِ الَّتِي لَا بُدَّ مِنْهَا لِصِحَّةِ الصَّلَاةِ. أَمَّا الْآنَ فَالْكَلَامُ عَنِ الشُّرُوطِ الَّتِي لَا بُدَّ مِنْهَا لِقَبُولِ الصَّلَاةِ أَيْ لِيَكُونَ فِيهَا ثَوَابٌ</w:t>
      </w:r>
      <w:r>
        <w:rPr>
          <w:rFonts w:ascii="Traditional Arabic" w:hAnsi="Traditional Arabic" w:cs="Traditional Arabic" w:hint="cs"/>
          <w:color w:val="C00000"/>
          <w:sz w:val="32"/>
          <w:szCs w:val="32"/>
          <w:rtl/>
          <w:lang w:eastAsia="de-DE"/>
        </w:rPr>
        <w:t>.</w:t>
      </w:r>
      <w:r w:rsidRPr="00625175">
        <w:rPr>
          <w:rFonts w:ascii="Traditional Arabic" w:hAnsi="Traditional Arabic" w:cs="Traditional Arabic"/>
          <w:color w:val="C00000"/>
          <w:sz w:val="32"/>
          <w:szCs w:val="32"/>
          <w:rtl/>
          <w:lang w:eastAsia="de-DE"/>
        </w:rPr>
        <w:t xml:space="preserve"> أَحْيَانًا يُصَلِّي الشَّخْصُ صَلَاةً صَحِيحَةً لَكِنْ لَيْسَتْ مَقْبُولَةً، أَيْ لَيْسَ فِيهَا ثَوَابٌ، كَالْعَبْدِ الْآبِقِ مَثَلًا، أَيْ الَّذِي هَرَبَ مِنْ سَيِّدِهِ، هَذَا طَالَمَا هُوَ آبِقٌ صَلَاتُهُ لَا ثَوَابَ فِيهَا، لَكِنْ إِنْ صَلَّى صَحَّتْ مِنْهُ الصَّلَاةُ وَيَسْقُطُ عَنْهُ الْفَرْضُ. يُقَالُ صَلَّى صَلَاةً صَحِيحَةً غَيْرَ مَقْبُولَةٍ. وَكَذَلِكَ الْمَرْأَةُ النَّاشِزَةُ، طَالَمَا هِيَ قَائِمَةٌ عَلَى النُّشُوزِ، صَلَاتُهَا لَا تُرْفَعُ فَوْقَ رَأْسِهَا شِبْرًا، يَعْنِي لَا ثَوَابَ لَهَا فِي صَلَاتِهَا، أَمَّا إِذَا رَجَعَتْ عَنْ نُشُوزِهَا مِنْ غَيْرِ أَنْ تَتُوبَ مِنَ الْمَعْصِيَةِ وَصَلَّتْ، فَصَلَاتُهَا فِيهَا ثَوَابٌ. الْمَرْأَةُ النَّاشِزَةُ هِيَ مَثَلًا الَّتِي خَرَجَتْ مِنْ بَيْتِ زَوْجِهَا بِدُونِ إِذْنِهِ بِلَا ضَرُورَةٍ، أَوْ إِذَا خَشَّنَتِ الْكَلَامَ لِزَوْجِهَا، كَأَنْ قَالَتْ لَهُ مَثَلًا بِدُونِ حَقٍّ: أَنْتَ قَلِيلُ الْفَهْمِ، أَوْ أَنْتَ غَبِيٌّ، وَلَوْ كَانَ هَذَا بِهُدُوءٍ. كَذَلِكَ إِذَا طَلَبَهَا زَوْجُهَا لِلِاسْتِمْتَاعِ فَرَفَضَتْ بِلَا عُذْرٍ شَرْعِيٍّ. الْمَرْأَةُ النَّاشِزَةُ عَلَيْهَا مَعْصِيَةٌ كَبِيرَةٌ وَتَسْقُطُ نَفَقَتُهَا وَقَسْمُهَا، أَيْ دَوْرُهَا إِذَا كَانَ مُتَزَوِّجًا أَكْثَرَ مِنِ امْرَأَةٍ. كَذَلِكَ الشَّخْصُ الَّذِي يَذْهَبُ إِلَى الْعَرَّافِ لَيْسَ لَهُ ثَوَابٌ فِي صَلَاتِهِ أَرْبَعِينَ يَوْمًا. الرَّسُولُ ﷺ قَالَ </w:t>
      </w:r>
      <w:r w:rsidRPr="00625175">
        <w:rPr>
          <w:rFonts w:ascii="Traditional Arabic" w:hAnsi="Traditional Arabic" w:cs="Traditional Arabic"/>
          <w:b/>
          <w:bCs/>
          <w:color w:val="006600"/>
          <w:sz w:val="32"/>
          <w:szCs w:val="32"/>
          <w:rtl/>
          <w:lang w:eastAsia="de-DE"/>
        </w:rPr>
        <w:t>مَنْ أَتَى عَرَّافًا فَسَأَلَهُ عَنْ شَيْءٍ لَمْ تُقْبَلْ لَهُ صَلَاةٌ أَرْبَعِينَ لَيْلَةً</w:t>
      </w:r>
      <w:r w:rsidRPr="00625175">
        <w:rPr>
          <w:rFonts w:ascii="Traditional Arabic" w:hAnsi="Traditional Arabic" w:cs="Traditional Arabic"/>
          <w:color w:val="C00000"/>
          <w:sz w:val="32"/>
          <w:szCs w:val="32"/>
          <w:rtl/>
          <w:lang w:eastAsia="de-DE"/>
        </w:rPr>
        <w:t>، يَعْنِي أَرْبَعِينَ يَوْمًا صَلَاتُهُ لَيْسَ فِيهَا ثَوَابٌ، لَكِنْ يَسْقُطُ عَنْهُ الْفَرْضُ وَيَجِبُ عَلَيْهِ أَنْ يُصَلِّيَ، أَمَّا إِذَا اعْتَقَدَ أَنَّ الْعَرَّافَ يَعْلَمُ الْغَيْبَ، فَهُوَ كَافِرٌ</w:t>
      </w:r>
      <w:r>
        <w:rPr>
          <w:rFonts w:ascii="Traditional Arabic" w:hAnsi="Traditional Arabic" w:cs="Traditional Arabic" w:hint="cs"/>
          <w:color w:val="C00000"/>
          <w:sz w:val="32"/>
          <w:szCs w:val="32"/>
          <w:rtl/>
          <w:lang w:eastAsia="de-DE"/>
        </w:rPr>
        <w:t>.</w:t>
      </w:r>
    </w:p>
    <w:p w14:paraId="5F04220D" w14:textId="77777777" w:rsidR="00C30A90" w:rsidRPr="0008579E" w:rsidRDefault="00C30A90" w:rsidP="00C30A90">
      <w:pPr>
        <w:widowControl w:val="0"/>
        <w:tabs>
          <w:tab w:val="right" w:pos="4961"/>
        </w:tabs>
        <w:bidi/>
        <w:jc w:val="both"/>
        <w:rPr>
          <w:rFonts w:ascii="Traditional Arabic" w:hAnsi="Traditional Arabic" w:cs="Traditional Arabic"/>
          <w:color w:val="C00000"/>
          <w:sz w:val="32"/>
          <w:szCs w:val="32"/>
          <w:rtl/>
          <w:lang w:eastAsia="de-DE"/>
        </w:rPr>
      </w:pPr>
    </w:p>
    <w:p w14:paraId="3C9B2D02" w14:textId="77777777" w:rsidR="00C30A90" w:rsidRPr="0008579E" w:rsidRDefault="00C30A90" w:rsidP="00C30A90">
      <w:pPr>
        <w:widowControl w:val="0"/>
        <w:tabs>
          <w:tab w:val="right" w:pos="4961"/>
        </w:tabs>
        <w:bidi/>
        <w:jc w:val="both"/>
        <w:rPr>
          <w:rFonts w:ascii="Traditional Arabic" w:hAnsi="Traditional Arabic" w:cs="Traditional Arabic"/>
          <w:color w:val="0000CC"/>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وَشُرِطَ مَعَ مَا مَرَّ</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مِنَ الشُّرُوطِ</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 xml:space="preserve">لِقَبُولِهَا عِنْدَ اللَّهِ سُبْحَانَهُ وَتَعَالَى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لِتَكُونَ مَقْبُولَةً فَيَنَالَ بِهَا الثَّوَابَ مِنَ اللَّهِ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 xml:space="preserve">أَنْ يَقْصِدَ بِهَا وَجْهَ اللَّهِ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امْتِثَالَ أَمْرِ اللَّهِ</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وَحْدَهُ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وَلا يَكُ</w:t>
      </w:r>
      <w:r w:rsidRPr="0008579E">
        <w:rPr>
          <w:rFonts w:ascii="Traditional Arabic" w:hAnsi="Traditional Arabic" w:cs="Traditional Arabic"/>
          <w:color w:val="FF0000"/>
          <w:sz w:val="32"/>
          <w:szCs w:val="32"/>
          <w:rtl/>
        </w:rPr>
        <w:t>ونَ</w:t>
      </w:r>
      <w:r w:rsidRPr="0008579E">
        <w:rPr>
          <w:rFonts w:ascii="Traditional Arabic" w:hAnsi="Traditional Arabic" w:cs="Traditional Arabic"/>
          <w:color w:val="FF0000"/>
          <w:sz w:val="32"/>
          <w:szCs w:val="32"/>
          <w:rtl/>
          <w:lang w:bidi="ar-LB"/>
        </w:rPr>
        <w:t xml:space="preserve"> قَصْدُهُ ثَنَاءَ النَّاسِ عَلَيْهِ وَإِلَّا كَانَ مُرَائِيًا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وَأَنْ يَكُونَ مَأْكَلُهُ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الَّذِي فِي بَطْنِهِ حَالَ صَلاتِهِ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وَمَلْبُوسُهُ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الَّذِي يَلْبَسُهُ حَالَ صَلاتِهِ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وَمُصَلَّاهُ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الْمَكَانُ الَّذِي يُصَلِّي فِيهِ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حَلالًا وَأَنْ يَخْشَعَ لِلَّهِ قَلْبُهُ فِيهَا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أَيِ </w:t>
      </w:r>
      <w:r w:rsidRPr="0008579E">
        <w:rPr>
          <w:rFonts w:ascii="Traditional Arabic" w:hAnsi="Traditional Arabic" w:cs="Traditional Arabic" w:hint="cs"/>
          <w:color w:val="FF0000"/>
          <w:sz w:val="32"/>
          <w:szCs w:val="32"/>
          <w:rtl/>
          <w:lang w:bidi="ar-LB"/>
        </w:rPr>
        <w:t>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ي </w:t>
      </w:r>
      <w:r w:rsidRPr="0008579E">
        <w:rPr>
          <w:rFonts w:ascii="Traditional Arabic" w:hAnsi="Traditional Arabic" w:cs="Traditional Arabic"/>
          <w:color w:val="FF0000"/>
          <w:sz w:val="32"/>
          <w:szCs w:val="32"/>
          <w:rtl/>
          <w:lang w:bidi="ar-LB"/>
        </w:rPr>
        <w:t>الصَّلاةِ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وَلَوْ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كَانَ خُشُوعُهُ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00CC"/>
          <w:sz w:val="32"/>
          <w:szCs w:val="32"/>
          <w:rtl/>
        </w:rPr>
        <w:t>لَحْظَةً فَإِنْ لَمْ يَحْصُلْ ذَلِكَ</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مِنْهُ </w:t>
      </w:r>
      <w:r w:rsidRPr="0008579E">
        <w:rPr>
          <w:rFonts w:ascii="Traditional Arabic" w:hAnsi="Traditional Arabic" w:cs="Traditional Arabic"/>
          <w:color w:val="FF0000"/>
          <w:sz w:val="32"/>
          <w:szCs w:val="32"/>
          <w:rtl/>
          <w:lang w:bidi="ar-LB"/>
        </w:rPr>
        <w:lastRenderedPageBreak/>
        <w:t>فِي كُلِّ الصَّلاةِ أَيْ إِنْ لَمْ يَخْشَعْ فِي صَلاتِهِ وَلَوْ لَحْظَةً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00CC"/>
          <w:sz w:val="32"/>
          <w:szCs w:val="32"/>
          <w:rtl/>
        </w:rPr>
        <w:t>صَحَّتْ صَلاتُهُ بِلا ثَوَابٍ</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وَالْخُشُوعُ هُوَ اسْتِشْعَارُ خَوْفِ التَّعْظِيمِ وَالإِجْلالِ لِلَّهِ تَعَالَى</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w:t>
      </w:r>
    </w:p>
    <w:p w14:paraId="281A68DD"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هَذَا بَيَانٌ لِشُرُوطِ الْقَبُولِ وَهِيَ غَيْرُ شُرُوطِ الصِّحَّةِ الْمَذْكُورَةِ فِيمَا قَبْلُ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لِأَنَّ تِلْكَ لا تَصِحُّ الصَّلاةُ بِدُونِهَا وَأَمَّا الْمَذْكُورَةُ فِي هَذَا الْفَصْلِ فَهِيَ شَرَائِطُ لِنَيْلِ الثَّوَابِ</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eastAsia="de-DE"/>
        </w:rPr>
        <w:t>(</w:t>
      </w:r>
      <w:r w:rsidRPr="00625175">
        <w:rPr>
          <w:rFonts w:ascii="Traditional Arabic" w:hAnsi="Traditional Arabic" w:cs="Traditional Arabic"/>
          <w:color w:val="C00000"/>
          <w:sz w:val="32"/>
          <w:szCs w:val="32"/>
          <w:rtl/>
          <w:lang w:eastAsia="de-DE"/>
        </w:rPr>
        <w:t>أَيْ لِيَكُونَ فِي الصَّلَاةِ أَجْرٌ</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b/>
          <w:bCs/>
          <w:sz w:val="32"/>
          <w:szCs w:val="32"/>
          <w:rtl/>
        </w:rPr>
        <w:t>فَلَوْ لَمْ تَحْصُلْ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eastAsia="de-DE"/>
        </w:rPr>
        <w:t>(</w:t>
      </w:r>
      <w:r w:rsidRPr="00625175">
        <w:rPr>
          <w:rFonts w:ascii="Traditional Arabic" w:hAnsi="Traditional Arabic" w:cs="Traditional Arabic"/>
          <w:color w:val="C00000"/>
          <w:sz w:val="32"/>
          <w:szCs w:val="32"/>
          <w:rtl/>
          <w:lang w:eastAsia="de-DE"/>
        </w:rPr>
        <w:t>شُرُوطُ الْقَبُولِ</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rPr>
        <w:t>صَحَّتْ صَلاتُهُ لَكِنْ بِلا ثَوَابٍ وَهَذِهِ الشُّرُوطُ هِيَ الإِخْلاصُ لِلَّهِ تَعَالَى أَيْ أَنْ يَقْصِدَ بِصَلاتِهِ امْتِثَالَ أَمْرِ اللَّهِ</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لا أَنْ يَمْدَحَهُ النَّاسُ وَيُثْنُوا عَلَيْهِ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فَإِنَّهُ إِنْ قَصَدَ مَدْحَ النَّاسِ لَهُ أَوْ قَصَدَ مَعَ طَلَبِ الأَجْرِ مَدْحَ النَّاسِ لَهُ فَلا ثَوَابَ لَهُ وَعَلَيْهِ إِثْمٌ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ش</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وط</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 xml:space="preserve">أَنْ يَكُونَ مَأْكَلُهُ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الَّذِي فِي بَطْنِهِ </w:t>
      </w:r>
      <w:r w:rsidRPr="0008579E">
        <w:rPr>
          <w:rFonts w:ascii="Traditional Arabic" w:hAnsi="Traditional Arabic" w:cs="Traditional Arabic" w:hint="cs"/>
          <w:color w:val="FF0000"/>
          <w:sz w:val="32"/>
          <w:szCs w:val="32"/>
          <w:rtl/>
          <w:lang w:bidi="ar-LB"/>
        </w:rPr>
        <w:t>أ</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ث</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ن</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اء</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صَلاتِهِ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b/>
          <w:bCs/>
          <w:sz w:val="32"/>
          <w:szCs w:val="32"/>
          <w:rtl/>
        </w:rPr>
        <w:t>وَمَلْبُوسُهُ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الَّذِي يَلْبَسُهُ </w:t>
      </w:r>
      <w:r w:rsidRPr="0008579E">
        <w:rPr>
          <w:rFonts w:ascii="Traditional Arabic" w:hAnsi="Traditional Arabic" w:cs="Traditional Arabic" w:hint="cs"/>
          <w:color w:val="FF0000"/>
          <w:sz w:val="32"/>
          <w:szCs w:val="32"/>
          <w:rtl/>
          <w:lang w:bidi="ar-LB"/>
        </w:rPr>
        <w:t>أ</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ث</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ن</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اء</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صَلاتِهِ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وَمَكَانُ صَلاتِهِ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الْمَكَانُ الَّذِي يُصَلِّي فِيهِ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sz w:val="32"/>
          <w:szCs w:val="32"/>
          <w:rtl/>
        </w:rPr>
        <w:t>حَلالًا</w:t>
      </w:r>
      <w:r w:rsidRPr="0008579E">
        <w:rPr>
          <w:rFonts w:ascii="Traditional Arabic" w:hAnsi="Traditional Arabic" w:cs="Traditional Arabic" w:hint="cs"/>
          <w:b/>
          <w:bCs/>
          <w:sz w:val="32"/>
          <w:szCs w:val="32"/>
          <w:rtl/>
        </w:rPr>
        <w:t>.</w:t>
      </w:r>
      <w:r w:rsidRPr="0008579E">
        <w:rPr>
          <w:rFonts w:ascii="Traditional Arabic" w:hAnsi="Traditional Arabic" w:cs="Traditional Arabic" w:hint="cs"/>
          <w:color w:val="FF0000"/>
          <w:sz w:val="32"/>
          <w:szCs w:val="32"/>
          <w:rtl/>
        </w:rPr>
        <w:t xml:space="preserve"> (ف</w:t>
      </w:r>
      <w:r w:rsidRPr="0008579E">
        <w:rPr>
          <w:rFonts w:ascii="Traditional Arabic" w:hAnsi="Traditional Arabic" w:cs="Traditional Arabic"/>
          <w:color w:val="FF0000"/>
          <w:sz w:val="32"/>
          <w:szCs w:val="32"/>
          <w:rtl/>
        </w:rPr>
        <w:t>الْمُسْتَأْجِرُ الْمُسْتَعْصِي فِي الْمَسْكَنِ بِدُونِ رِضَا الْمَالِكِ وَقَدْ كَانَ انْتَهَتِ الْمُدَّةُ الَّتِي أُجْرِيَ الِاتِّفَاقُ عَلَيْهَا ثُمَّ مَكَثَ فِي الْمَكَانِ وَالْمَالِكُ لا يَرْضَى بِمُكْثِهِ إِلَّا أَنْ يَزِيدَ فِي الأُجْرَةِ أَوْ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يَرْضَى إِلَّا بِخُرُوجِهِ فَإِنَّهُ إِذَا اسْتَعْصَى وَمَكَثَ فِي الْمَكَانِ فَإِنَّ صَلاتَهُ فِيهِ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ثَوَابَ فِيهَا لِأَنَّ هَذَا فِي حُكْمِ الصَّل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اةِ فِي الْمَكَانِ الْمَغْصُوبِ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فَمَنْ كَانَ مَأْكَلُهُ أَوْ مَلْبُوسُهُ أَوْ مَكَانُ صَلاتِهِ حَرَامًا فَإِنَّهُ لا ثَوَابَ لَهُ مَعَ كَوْنِهَا صَحِيحَةً أَيْ مُجْزِئَةً. وَمِنْهَا إِحْضَارُ الْقَلْبِ أَيْ أَنْ يَخْشَعَ لِلَّهِ وَلَوْ لَحْظَةً فَمَنْ لَمْ يَخْشَعْ لِلَّهِ لَحْظَةً فِي صَلاتِهِ فَإِنَّهُ يَخْرُجُ مِنْهَا بِلا ثَوَابٍ. قَالَ اللَّهُ تَعَالَى ﴿</w:t>
      </w:r>
      <w:r w:rsidRPr="0008579E">
        <w:rPr>
          <w:rFonts w:ascii="Traditional Arabic" w:hAnsi="Traditional Arabic" w:cs="Traditional Arabic"/>
          <w:b/>
          <w:bCs/>
          <w:color w:val="C00000"/>
          <w:sz w:val="32"/>
          <w:szCs w:val="32"/>
          <w:rtl/>
        </w:rPr>
        <w:t>قَدْ أَفْلَحَ الْمُؤْمِنُونَ الَّذِينَ هُمْ فِي صَلاتِهِمْ خَاشِعُونَ</w:t>
      </w:r>
      <w:r w:rsidRPr="0008579E">
        <w:rPr>
          <w:rFonts w:ascii="Traditional Arabic" w:hAnsi="Traditional Arabic" w:cs="Traditional Arabic"/>
          <w:b/>
          <w:bCs/>
          <w:sz w:val="32"/>
          <w:szCs w:val="32"/>
          <w:rtl/>
        </w:rPr>
        <w:t>﴾ وَمَعْنَى الْخُشُوعِ</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هُوَ اسْتِشْعَارُ الْخَوْفِ مِنَ اللَّهِ عَزَّ وَجَلَّ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وَالْمَقْصُودُ خَوْفُ الإِجْلالِ وَالتَّعْظِيمِ، أَمَّا مُجَرَّدُ اسْتِحْضَارِ الْخَوْفِ مِنْ عَذَابِ اللَّهِ فِي الْقَلْبِ وَهُوَ يُصَلِّي فَلا يُسَمَّى خُشُوعًا لِأَنَّ الْخُشُوعَ لِلَّهِ لَيْسَ الْخَوْفَ مِنَ النَّارِ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 xml:space="preserve">فإذن </w:t>
      </w:r>
      <w:r w:rsidRPr="0008579E">
        <w:rPr>
          <w:rFonts w:ascii="Traditional Arabic" w:hAnsi="Traditional Arabic" w:cs="Traditional Arabic"/>
          <w:color w:val="FF0000"/>
          <w:sz w:val="32"/>
          <w:szCs w:val="32"/>
          <w:rtl/>
        </w:rPr>
        <w:t>مَعْنَى الْخُشُوعِ هُوَ اسْتِشْعَارُ الْخَوْفِ مِنَ اللَّهِ عَزَّ وَجَلَّ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بِاسْتِشْعَارِ مَحَبَّتِهِ وَتَعْظِيمِهِ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625175">
        <w:rPr>
          <w:rFonts w:ascii="Traditional Arabic" w:hAnsi="Traditional Arabic" w:cs="Traditional Arabic"/>
          <w:color w:val="FF0000"/>
          <w:sz w:val="32"/>
          <w:szCs w:val="32"/>
          <w:rtl/>
        </w:rPr>
        <w:t>أَيْ بِاسْتِحْضَارِ مَحَبَّةِ اللَّهِ وَتَعْظِيمِهِ فِي قَلْبِهِ</w:t>
      </w:r>
      <w:r>
        <w:rPr>
          <w:rFonts w:ascii="Traditional Arabic" w:hAnsi="Traditional Arabic" w:cs="Traditional Arabic" w:hint="cs"/>
          <w:color w:val="FF0000"/>
          <w:sz w:val="32"/>
          <w:szCs w:val="32"/>
          <w:rtl/>
        </w:rPr>
        <w:t xml:space="preserve">. </w:t>
      </w:r>
      <w:r w:rsidRPr="00625175">
        <w:rPr>
          <w:rFonts w:ascii="Traditional Arabic" w:hAnsi="Traditional Arabic" w:cs="Traditional Arabic"/>
          <w:color w:val="FF0000"/>
          <w:sz w:val="32"/>
          <w:szCs w:val="32"/>
          <w:rtl/>
        </w:rPr>
        <w:t>الخُشُوعُ عَمَلٌ قَلْبِيٌّ يُتَوَصَّلُ إِلَيْهِ بِالأَسْبَابِ، وَمِنْ هَذِهِ الأَسْبَابِ أَنْ يَمْنَعَ قَلْبَهُ مِنْ أَنْ يَنْشَغِلَ بِأُمُورٍ أُخْرَى فِي الصَّلَاةِ، وَمِنَ الأَسْبَابِ أَيْضًا التَّفَكُّرُ فِي الآخِرَةِ، وَالتَّفَكُّرُ فِي مَعْنَى مَا يَقْرَأُ مِنَ الآيَاتِ، وَالإِكْثَارُ مِنْ ذِكْرِ الْمَوْتِ عِنْدَ الدُّخُولِ فِي الصَّلَاةِ</w:t>
      </w:r>
      <w:r w:rsidRPr="0008579E">
        <w:rPr>
          <w:rFonts w:ascii="Traditional Arabic" w:hAnsi="Traditional Arabic" w:cs="Traditional Arabic"/>
          <w:color w:val="FF0000"/>
          <w:sz w:val="32"/>
          <w:szCs w:val="32"/>
          <w:rtl/>
        </w:rPr>
        <w:t>)</w:t>
      </w:r>
    </w:p>
    <w:p w14:paraId="1835B689" w14:textId="77777777" w:rsidR="00C30A90" w:rsidRPr="00625175" w:rsidRDefault="00C30A90" w:rsidP="00C30A90">
      <w:pPr>
        <w:widowControl w:val="0"/>
        <w:bidi/>
        <w:jc w:val="both"/>
        <w:rPr>
          <w:rFonts w:ascii="Traditional Arabic" w:hAnsi="Traditional Arabic" w:cs="Traditional Arabic"/>
          <w:color w:val="C00000"/>
          <w:sz w:val="32"/>
          <w:szCs w:val="32"/>
          <w:lang w:eastAsia="de-DE"/>
        </w:rPr>
      </w:pPr>
      <w:r w:rsidRPr="00625175">
        <w:rPr>
          <w:rFonts w:ascii="Traditional Arabic" w:hAnsi="Traditional Arabic" w:cs="Traditional Arabic"/>
          <w:b/>
          <w:bCs/>
          <w:color w:val="C00000"/>
          <w:sz w:val="32"/>
          <w:szCs w:val="32"/>
          <w:rtl/>
          <w:lang w:eastAsia="de-DE"/>
        </w:rPr>
        <w:t>فَائِدَةٌ:</w:t>
      </w:r>
      <w:r w:rsidRPr="00625175">
        <w:rPr>
          <w:rFonts w:ascii="Traditional Arabic" w:hAnsi="Traditional Arabic" w:cs="Traditional Arabic"/>
          <w:color w:val="C00000"/>
          <w:sz w:val="32"/>
          <w:szCs w:val="32"/>
          <w:rtl/>
          <w:lang w:eastAsia="de-DE"/>
        </w:rPr>
        <w:t xml:space="preserve"> يُوجَدُ قَوْلٌ عِنْدَ بَعْضِ الشَّافِعِيَّةِ وَقَالَ </w:t>
      </w:r>
      <w:r>
        <w:rPr>
          <w:rFonts w:ascii="Traditional Arabic" w:hAnsi="Traditional Arabic" w:cs="Traditional Arabic" w:hint="cs"/>
          <w:color w:val="C00000"/>
          <w:sz w:val="32"/>
          <w:szCs w:val="32"/>
          <w:rtl/>
          <w:lang w:eastAsia="de-DE"/>
        </w:rPr>
        <w:t>شَيْخُنَا رَحِمَهُ اللهُ</w:t>
      </w:r>
      <w:r w:rsidRPr="00625175">
        <w:rPr>
          <w:rFonts w:ascii="Traditional Arabic" w:hAnsi="Traditional Arabic" w:cs="Traditional Arabic"/>
          <w:color w:val="C00000"/>
          <w:sz w:val="32"/>
          <w:szCs w:val="32"/>
          <w:rtl/>
          <w:lang w:eastAsia="de-DE"/>
        </w:rPr>
        <w:t xml:space="preserve"> </w:t>
      </w:r>
      <w:r w:rsidRPr="00625175">
        <w:rPr>
          <w:rFonts w:ascii="Traditional Arabic" w:hAnsi="Traditional Arabic" w:cs="Traditional Arabic"/>
          <w:b/>
          <w:bCs/>
          <w:color w:val="C00000"/>
          <w:sz w:val="32"/>
          <w:szCs w:val="32"/>
          <w:rtl/>
          <w:lang w:eastAsia="de-DE"/>
        </w:rPr>
        <w:t>هَذَا الْقَوْلُ صَحِيحٌ</w:t>
      </w:r>
      <w:r w:rsidRPr="00625175">
        <w:rPr>
          <w:rFonts w:ascii="Traditional Arabic" w:hAnsi="Traditional Arabic" w:cs="Traditional Arabic"/>
          <w:color w:val="C00000"/>
          <w:sz w:val="32"/>
          <w:szCs w:val="32"/>
          <w:rtl/>
          <w:lang w:eastAsia="de-DE"/>
        </w:rPr>
        <w:t>، يَقُولُونَ: هَذَا الَّذِي صَلَّى فِي مَكَانٍ مَغْصُوبٍ أَوْ فَعَلَ شَيْئًا مِنَ الْكَرَاهَةِ فِي الصَّلَاةِ، مِنْ نَاحِيَةٍ لَهُ ثَوَابٌ وَمِنْ نَاحِيَةٍ عَلَيْهِ إِثْمٌ بِالْحَالِ الَّذِي فِيهِ إِثْمٌ، وَعَلَيْهِ كَرَاهَةٌ فِي الْحَالِ الَّذِي فِيهِ كَرَاهَةٌ، فَمَنْ قَالَ بِهَذَا لَا ضَرَرَ عَلَيْهِ. لأَنَّهُمْ قَالُوا مَا دَامَ أَصْلُ هَذَا الْعَمَلِ شَيْءٌ يُتَقَرَّبُ بِهِ إِلَى اللَّهِ، كَالصَّلَاةِ مَثَلًا، إِذَا فَعَلَهُ فِي مَكَانٍ مَغْصُوبٍ مَثَلًا يَكُونُ لَهُ ثَوَابٌ مِنْ نَاحِيَةِ أَنَّ الصَّلَاةَ شَيْءٌ يُتَقَرَّبُ بِهِ إِلَى اللَّهِ، وَيَكُونُ عَلَيْهِ إِثْمٌ أَنَّهُ صَلَّى فِي مَكَانٍ مَغْصُوبٍ، أَوْ يَكُونُ عَلَيْهِ كَرَاهَةٌ لأَنَّهُ فَعَلَ مَعَ الصَّلَاةِ شَيْئًا مَكْرُوهًا</w:t>
      </w:r>
      <w:r w:rsidRPr="00625175">
        <w:rPr>
          <w:rFonts w:ascii="Traditional Arabic" w:hAnsi="Traditional Arabic" w:cs="Traditional Arabic"/>
          <w:color w:val="C00000"/>
          <w:sz w:val="32"/>
          <w:szCs w:val="32"/>
          <w:lang w:eastAsia="de-DE"/>
        </w:rPr>
        <w:t>.</w:t>
      </w:r>
    </w:p>
    <w:p w14:paraId="5FA86DD9" w14:textId="77777777" w:rsidR="00C30A90" w:rsidRPr="00625175" w:rsidRDefault="00C30A90" w:rsidP="00C30A90">
      <w:pPr>
        <w:widowControl w:val="0"/>
        <w:bidi/>
        <w:jc w:val="both"/>
        <w:rPr>
          <w:rFonts w:ascii="Traditional Arabic" w:hAnsi="Traditional Arabic" w:cs="Traditional Arabic"/>
          <w:color w:val="C00000"/>
          <w:sz w:val="32"/>
          <w:szCs w:val="32"/>
          <w:lang w:eastAsia="de-DE"/>
        </w:rPr>
      </w:pPr>
      <w:r w:rsidRPr="00625175">
        <w:rPr>
          <w:rFonts w:ascii="Traditional Arabic" w:hAnsi="Traditional Arabic" w:cs="Traditional Arabic"/>
          <w:color w:val="C00000"/>
          <w:sz w:val="32"/>
          <w:szCs w:val="32"/>
          <w:rtl/>
          <w:lang w:eastAsia="de-DE"/>
        </w:rPr>
        <w:t>أَمَّا بِالنِّسْبَةِ لِلضَّرَرِ عَلَى الْعَقِيدَةِ، مَتَى يَكُونُ عَلَيْهِ ضَرَرٌ بِالْعَقِيدَةِ؟ إِذَا صَلَّى الشَّخْصُ وَهُوَ يَعْتَقِدُ أَنَّ هَذِهِ الصَّلَاةَ لَيْسَ فِيهَا ثَوَابٌ شَرْعًا</w:t>
      </w:r>
      <w:r>
        <w:rPr>
          <w:rFonts w:ascii="Traditional Arabic" w:hAnsi="Traditional Arabic" w:cs="Traditional Arabic" w:hint="cs"/>
          <w:color w:val="C00000"/>
          <w:sz w:val="32"/>
          <w:szCs w:val="32"/>
          <w:rtl/>
          <w:lang w:eastAsia="de-DE"/>
        </w:rPr>
        <w:t xml:space="preserve"> بِالْمَرَّةِ</w:t>
      </w:r>
      <w:r w:rsidRPr="00625175">
        <w:rPr>
          <w:rFonts w:ascii="Traditional Arabic" w:hAnsi="Traditional Arabic" w:cs="Traditional Arabic"/>
          <w:color w:val="C00000"/>
          <w:sz w:val="32"/>
          <w:szCs w:val="32"/>
          <w:rtl/>
          <w:lang w:eastAsia="de-DE"/>
        </w:rPr>
        <w:t>، وَقَالَ أُصَلِّي الظُّهْرَ مَثَلًا مُتَقَرِّبًا إِلَى اللَّهِ، أَيْ طَالِبًا لِلثَّوَابِ مِنَ اللَّهِ، وَهُوَ يَعْلَمُ وَيَعْتَقِدُ أَنَّ هَذِهِ الصَّلَاةَ لَا ثَوَابَ فِيهَا، هَذَا</w:t>
      </w:r>
      <w:r>
        <w:rPr>
          <w:rFonts w:ascii="Traditional Arabic" w:hAnsi="Traditional Arabic" w:cs="Traditional Arabic" w:hint="cs"/>
          <w:color w:val="C00000"/>
          <w:sz w:val="32"/>
          <w:szCs w:val="32"/>
          <w:rtl/>
          <w:lang w:eastAsia="de-DE"/>
        </w:rPr>
        <w:t xml:space="preserve"> الَّذِي عَلَيْهِ ضَرَرٌ فِي الْعَقِيدَةِ</w:t>
      </w:r>
      <w:r w:rsidRPr="00625175">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625175">
        <w:rPr>
          <w:rFonts w:ascii="Traditional Arabic" w:hAnsi="Traditional Arabic" w:cs="Traditional Arabic"/>
          <w:color w:val="C00000"/>
          <w:sz w:val="32"/>
          <w:szCs w:val="32"/>
          <w:rtl/>
          <w:lang w:eastAsia="de-DE"/>
        </w:rPr>
        <w:t xml:space="preserve">أَمَّا إِذَا ظَنَّ الشَّخْصُ أَنَّ هَذِهِ الصَّلَاةَ مَكْرُوهَةٌ، لَكِنْ يَبْقَى فِيهَا </w:t>
      </w:r>
      <w:r w:rsidRPr="00625175">
        <w:rPr>
          <w:rFonts w:ascii="Traditional Arabic" w:hAnsi="Traditional Arabic" w:cs="Traditional Arabic"/>
          <w:color w:val="C00000"/>
          <w:sz w:val="32"/>
          <w:szCs w:val="32"/>
          <w:rtl/>
          <w:lang w:eastAsia="de-DE"/>
        </w:rPr>
        <w:lastRenderedPageBreak/>
        <w:t>شَيْءٌ مِنَ الثَّوَابِ لأَنَّهَا طَاعَةٌ وَعِبَادَةٌ، فَقَالَ أَتَقَرَّبُ إِلَى اللَّهِ يَعْنِي بِمَا لِي مِنْ ثَوَابٍ فِيهَا، فَهَذَا صَحِيحٌ وَلَا يَكْفُرُ. إِلَّا إِذَا كَانَ ش</w:t>
      </w:r>
      <w:r>
        <w:rPr>
          <w:rFonts w:ascii="Traditional Arabic" w:hAnsi="Traditional Arabic" w:cs="Traditional Arabic" w:hint="cs"/>
          <w:color w:val="C00000"/>
          <w:sz w:val="32"/>
          <w:szCs w:val="32"/>
          <w:rtl/>
          <w:lang w:eastAsia="de-DE"/>
        </w:rPr>
        <w:t>َ</w:t>
      </w:r>
      <w:r w:rsidRPr="00625175">
        <w:rPr>
          <w:rFonts w:ascii="Traditional Arabic" w:hAnsi="Traditional Arabic" w:cs="Traditional Arabic"/>
          <w:color w:val="C00000"/>
          <w:sz w:val="32"/>
          <w:szCs w:val="32"/>
          <w:rtl/>
          <w:lang w:eastAsia="de-DE"/>
        </w:rPr>
        <w:t>يْء</w:t>
      </w:r>
      <w:r>
        <w:rPr>
          <w:rFonts w:ascii="Traditional Arabic" w:hAnsi="Traditional Arabic" w:cs="Traditional Arabic" w:hint="cs"/>
          <w:color w:val="C00000"/>
          <w:sz w:val="32"/>
          <w:szCs w:val="32"/>
          <w:rtl/>
          <w:lang w:eastAsia="de-DE"/>
        </w:rPr>
        <w:t>ٌ</w:t>
      </w:r>
      <w:r w:rsidRPr="00625175">
        <w:rPr>
          <w:rFonts w:ascii="Traditional Arabic" w:hAnsi="Traditional Arabic" w:cs="Traditional Arabic"/>
          <w:color w:val="C00000"/>
          <w:sz w:val="32"/>
          <w:szCs w:val="32"/>
          <w:rtl/>
          <w:lang w:eastAsia="de-DE"/>
        </w:rPr>
        <w:t xml:space="preserve"> وَرَدَ فِيهِ نَصٌّ مِنَ الرَّسُولِ ﷺ يُفِيدُ أَنَّ هَذَا الْعَمَلَ لَا ثَوَابَ فِيهِ بِالْمَرَّةِ، فَلَا يُقَالُ بِخِلَافِ كَلَامِ الرَّسُولِ ﷺ، لأَنَّ الْقَاعِدَةَ (</w:t>
      </w:r>
      <w:r w:rsidRPr="00625175">
        <w:rPr>
          <w:rFonts w:ascii="Traditional Arabic" w:hAnsi="Traditional Arabic" w:cs="Traditional Arabic"/>
          <w:b/>
          <w:bCs/>
          <w:color w:val="C00000"/>
          <w:sz w:val="32"/>
          <w:szCs w:val="32"/>
          <w:rtl/>
          <w:lang w:eastAsia="de-DE"/>
        </w:rPr>
        <w:t>لَا اجْتِهَادَ مَعَ النَّصِّ</w:t>
      </w:r>
      <w:r w:rsidRPr="00625175">
        <w:rPr>
          <w:rFonts w:ascii="Traditional Arabic" w:hAnsi="Traditional Arabic" w:cs="Traditional Arabic"/>
          <w:color w:val="C00000"/>
          <w:sz w:val="32"/>
          <w:szCs w:val="32"/>
          <w:rtl/>
          <w:lang w:eastAsia="de-DE"/>
        </w:rPr>
        <w:t>)</w:t>
      </w:r>
      <w:r w:rsidRPr="00625175">
        <w:rPr>
          <w:rFonts w:ascii="Traditional Arabic" w:hAnsi="Traditional Arabic" w:cs="Traditional Arabic"/>
          <w:color w:val="C00000"/>
          <w:sz w:val="32"/>
          <w:szCs w:val="32"/>
          <w:lang w:eastAsia="de-DE"/>
        </w:rPr>
        <w:t>.</w:t>
      </w:r>
    </w:p>
    <w:p w14:paraId="5B8B13FE" w14:textId="77777777" w:rsidR="00C30A90" w:rsidRPr="00625175" w:rsidRDefault="00C30A90" w:rsidP="00C30A90">
      <w:pPr>
        <w:widowControl w:val="0"/>
        <w:bidi/>
        <w:jc w:val="both"/>
        <w:rPr>
          <w:rFonts w:ascii="Traditional Arabic" w:hAnsi="Traditional Arabic" w:cs="Traditional Arabic"/>
          <w:color w:val="C00000"/>
          <w:sz w:val="32"/>
          <w:szCs w:val="32"/>
          <w:rtl/>
          <w:lang w:eastAsia="de-DE"/>
        </w:rPr>
      </w:pPr>
    </w:p>
    <w:p w14:paraId="018AE246"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 xml:space="preserve">مَا مَعْنَى الْخُشُوعِ. </w:t>
      </w:r>
    </w:p>
    <w:p w14:paraId="48175997"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الْخُشُوعُ هُوَ اسْتِشْعَارُ الْخَوْفِ مِنَ اللَّهِ خَوْفَ الإِجْلالِ وَالتَّعْظِيمِ أَوِ اسْتِشْعَارُ مَحَبَّتِهِ وَتَعْظِيمِهِ وَأَمَّا مُجَرَّدُ اسْتِحْضَارِ الْخَوْفِ مِنْ عَذَابِ اللَّهِ فِى الْقَلْبِ فَلا يُسَمَّى خُشُوعًا. الشَّخْصُ حَتَّى يَتَعَوَّدَ عَلَى الْخُشُوعِ يَقُولُ فِى قَلْبِهِ هَذِهِ الصَّلاةُ لَعَلَّهَا ءَاخِرُ صَلاةٍ أُصَلِّيهَا حَتَّى يَتَكَلَّفَ الْخُشُوعَ. وَأَصْلُ الْخُشُوعِ أَنْ يَسْتَحْضِرَ الْخَوْفَ مِنَ اللَّهِ. يَسْتَحْضِرُ أَنَّ اللَّهَ يَسْتَحِقُّ الْخَوْفَ مِنْهُ وَالتَّذَلُّلَ لَهُ فَيَقُولُ فِى قَلْبِهِ أَنَا أُصَلِّى لِلَّهِ الَّذِى يَسْتَحِقُّ </w:t>
      </w:r>
      <w:r>
        <w:rPr>
          <w:rFonts w:ascii="Traditional Arabic" w:hAnsi="Traditional Arabic" w:cs="Traditional Arabic" w:hint="cs"/>
          <w:color w:val="7030A0"/>
          <w:sz w:val="32"/>
          <w:szCs w:val="32"/>
          <w:rtl/>
        </w:rPr>
        <w:t>نِهَايَةَ التَّعْظِيمِ</w:t>
      </w:r>
      <w:r w:rsidRPr="0008579E">
        <w:rPr>
          <w:rFonts w:ascii="Traditional Arabic" w:hAnsi="Traditional Arabic" w:cs="Traditional Arabic"/>
          <w:color w:val="7030A0"/>
          <w:sz w:val="32"/>
          <w:szCs w:val="32"/>
          <w:rtl/>
        </w:rPr>
        <w:t xml:space="preserve"> وَلا يَسْتَحِقُّ نِهَايَةَ </w:t>
      </w:r>
      <w:r>
        <w:rPr>
          <w:rFonts w:ascii="Traditional Arabic" w:hAnsi="Traditional Arabic" w:cs="Traditional Arabic" w:hint="cs"/>
          <w:color w:val="7030A0"/>
          <w:sz w:val="32"/>
          <w:szCs w:val="32"/>
          <w:rtl/>
        </w:rPr>
        <w:t>التَّعْظِيمِ</w:t>
      </w:r>
      <w:r w:rsidRPr="0008579E">
        <w:rPr>
          <w:rFonts w:ascii="Traditional Arabic" w:hAnsi="Traditional Arabic" w:cs="Traditional Arabic"/>
          <w:color w:val="7030A0"/>
          <w:sz w:val="32"/>
          <w:szCs w:val="32"/>
          <w:rtl/>
        </w:rPr>
        <w:t xml:space="preserve"> إِلَّا هُوَ. وَيُرْوَى عَنِ ابْنِ عَبَّاسٍ رَضِىَ اللَّهُ عَنْهُ أَنَّهُ قَالَ فِى قَوْلِهِ تَعَالَى </w:t>
      </w:r>
      <w:r w:rsidRPr="009E57E8">
        <w:rPr>
          <w:rFonts w:ascii="Traditional Arabic" w:hAnsi="Traditional Arabic" w:cs="Traditional Arabic"/>
          <w:b/>
          <w:bCs/>
          <w:color w:val="7030A0"/>
          <w:sz w:val="32"/>
          <w:szCs w:val="32"/>
          <w:rtl/>
        </w:rPr>
        <w:t>﴿الَّذِينَ هُمْ فِى صَلاتِهِمْ خَاشِعُونَ﴾</w:t>
      </w:r>
      <w:r w:rsidRPr="0008579E">
        <w:rPr>
          <w:rFonts w:ascii="Traditional Arabic" w:hAnsi="Traditional Arabic" w:cs="Traditional Arabic"/>
          <w:color w:val="7030A0"/>
          <w:sz w:val="32"/>
          <w:szCs w:val="32"/>
          <w:rtl/>
        </w:rPr>
        <w:t xml:space="preserve"> خَائِفُونَ سَاكِنُونَ. سُكُونُ الْجَوَارِحِ وَالطُّمَأْنِينَةُ وَتَرْكُ الإِسْرَاعِ كُلُّ ذَلِكَ يُسَاعِدُ عَلَى الْخُشُوعِ.</w:t>
      </w:r>
    </w:p>
    <w:p w14:paraId="42D4DE9B"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7B6CC310"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 xml:space="preserve">مَا حُكْمُ الصَّلاةِ فِى غُرْفَةٍ فِيهَا صُوَرُ حَيَوَانَاتٍ كَامِلَةٍ. </w:t>
      </w:r>
    </w:p>
    <w:p w14:paraId="16842617"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الصَّلاةُ فِى غُرْفَةٍ فِيهَا صُوَرُ حَيَوَانَاتٍ كَامِلَةٍ فِى خِزَانَةٍ بِحَيْثُ 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ا تُرَى لا تَمْنَعُ الثَّوَابَ فِى الصَّلاةِ أَمَّا مَنْ كَانَتْ أَمَامَهُ أَوْ يَنْظُرُ إِلَيْهَا فَهُوَ مَكْرُوهٌ بِخِلافِ انْعِكَاسِ الصُّورَةِ فِى الْمِرْءَاةِ فَلا يُؤَثِّرُ إِنْ لَمْ يَنْشَغِلْ بِهَا أَمَّا إِنِ انْشَغَلَ بِهَا فَمَكْرُوهٌ.</w:t>
      </w:r>
    </w:p>
    <w:p w14:paraId="66B5FBC6"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6E88B657"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حُكْمُ الصَّلاةِ فِى ثِيَابٍ عَلَيْهَا صُورَةُ حَيَوَانٍ.</w:t>
      </w:r>
    </w:p>
    <w:p w14:paraId="0DC81887" w14:textId="77777777" w:rsidR="00C30A90"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تُكْرَهُ الصَّلاةُ فِى ثِيَابٍ عَلَيْهَا صُورَةُ حَيَوَانٍ كَامِلٍ أَوْ جُزْءٍ مِنْ حَيَوَانٍ كَوَجْهٍ فَمَنْ صَلَّى وَعَلَى ثَوْبِهِ صُورَةُ حَيَوَانٍ كَامِلٍ أَوْ جُزْءٍ مِنْ حَيَوَانٍ فَلا ثَوَابَ لَهُ فِى صَلاتِهِ وَقِيلَ يَبْقَى لَهُ شَىْءٌ مِنَ الثَّوَابِ. فَلا يَنْبَغِى شِرَاءُ الثِّيَابِ الَّتِى عَلَيْهَا صُوَرُ الْبَهَائِمِ لِلْكِبَارِ وَلا لِلأَوْلادِ الصِّغَارِ لِأَنَّ الْوَلَدَ الْمُمَيِّزَ يُؤْمَرُ بِالصَّلاةِ إِذَا أَتَمَّ سَبْعَ سِنِينَ قَمَرِيَّة.</w:t>
      </w:r>
    </w:p>
    <w:bookmarkEnd w:id="42"/>
    <w:bookmarkEnd w:id="49"/>
    <w:p w14:paraId="50619C54"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4B433B2B" w14:textId="77777777" w:rsidR="00C30A90" w:rsidRDefault="00C30A90" w:rsidP="00C30A90">
      <w:pPr>
        <w:bidi/>
        <w:rPr>
          <w:sz w:val="32"/>
          <w:szCs w:val="32"/>
          <w:rtl/>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39" w:history="1">
        <w:r w:rsidRPr="00887BF4">
          <w:rPr>
            <w:rStyle w:val="Hyperlink"/>
            <w:sz w:val="32"/>
            <w:szCs w:val="32"/>
            <w:lang w:val="en-AU"/>
          </w:rPr>
          <w:t>https://youtu.be/EC5sL9Oqkew</w:t>
        </w:r>
      </w:hyperlink>
    </w:p>
    <w:p w14:paraId="0FBA5A1A" w14:textId="77777777" w:rsidR="00C30A90" w:rsidRDefault="00C30A90" w:rsidP="00C30A90">
      <w:pPr>
        <w:bidi/>
        <w:rPr>
          <w:rFonts w:ascii="Traditional Arabic" w:hAnsi="Traditional Arabic" w:cs="Traditional Arabic"/>
          <w:b/>
          <w:bCs/>
          <w:sz w:val="28"/>
          <w:szCs w:val="28"/>
          <w:rtl/>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 xml:space="preserve">: </w:t>
      </w:r>
      <w:r w:rsidRPr="000D4395">
        <w:t xml:space="preserve"> </w:t>
      </w:r>
      <w:hyperlink r:id="rId40" w:history="1">
        <w:r w:rsidRPr="00C47BE4">
          <w:rPr>
            <w:rStyle w:val="Hyperlink"/>
            <w:rFonts w:ascii="Traditional Arabic" w:hAnsi="Traditional Arabic" w:cs="Traditional Arabic"/>
            <w:b/>
            <w:bCs/>
            <w:sz w:val="28"/>
            <w:szCs w:val="28"/>
          </w:rPr>
          <w:t>https://soundcloud.com/shaykh-gilles-sadek/umdah-16</w:t>
        </w:r>
      </w:hyperlink>
    </w:p>
    <w:p w14:paraId="7B1F3EEE" w14:textId="77777777" w:rsidR="00C30A90" w:rsidRPr="000D4395" w:rsidRDefault="00C30A90" w:rsidP="00C30A90">
      <w:pPr>
        <w:bidi/>
        <w:rPr>
          <w:sz w:val="28"/>
          <w:szCs w:val="28"/>
        </w:rPr>
      </w:pPr>
      <w:r w:rsidRPr="000D4395">
        <w:rPr>
          <w:rFonts w:ascii="Traditional Arabic" w:hAnsi="Traditional Arabic" w:cs="Traditional Arabic"/>
          <w:b/>
          <w:bCs/>
          <w:sz w:val="28"/>
          <w:szCs w:val="28"/>
        </w:rPr>
        <w:t xml:space="preserve">  </w:t>
      </w:r>
    </w:p>
    <w:p w14:paraId="2F34111C" w14:textId="77777777" w:rsidR="00C30A90" w:rsidRPr="0029172E" w:rsidRDefault="00C30A90" w:rsidP="00C30A90">
      <w:pPr>
        <w:bidi/>
        <w:ind w:hanging="1"/>
        <w:jc w:val="both"/>
        <w:rPr>
          <w:rFonts w:ascii="Traditional Arabic" w:hAnsi="Traditional Arabic" w:cs="Traditional Arabic"/>
          <w:b/>
          <w:bCs/>
          <w:sz w:val="32"/>
          <w:szCs w:val="32"/>
        </w:rPr>
      </w:pPr>
      <w:r w:rsidRPr="0029172E">
        <w:rPr>
          <w:rFonts w:ascii="Traditional Arabic" w:hAnsi="Traditional Arabic" w:cs="Traditional Arabic"/>
          <w:b/>
          <w:bCs/>
          <w:sz w:val="32"/>
          <w:szCs w:val="32"/>
          <w:rtl/>
        </w:rPr>
        <w:t>#17</w:t>
      </w:r>
    </w:p>
    <w:p w14:paraId="51AA8992" w14:textId="77777777" w:rsidR="00C30A90" w:rsidRPr="0029172E" w:rsidRDefault="00C30A90" w:rsidP="00C30A90">
      <w:pPr>
        <w:widowControl w:val="0"/>
        <w:bidi/>
        <w:jc w:val="both"/>
        <w:rPr>
          <w:rFonts w:ascii="Traditional Arabic" w:hAnsi="Traditional Arabic" w:cs="Traditional Arabic"/>
          <w:b/>
          <w:bCs/>
          <w:color w:val="0000CC"/>
          <w:sz w:val="32"/>
          <w:szCs w:val="32"/>
          <w:rtl/>
        </w:rPr>
      </w:pPr>
      <w:r w:rsidRPr="0029172E">
        <w:rPr>
          <w:rFonts w:ascii="Traditional Arabic" w:hAnsi="Traditional Arabic" w:cs="Traditional Arabic"/>
          <w:b/>
          <w:bCs/>
          <w:color w:val="0000CC"/>
          <w:sz w:val="32"/>
          <w:szCs w:val="32"/>
          <w:rtl/>
        </w:rPr>
        <w:t>أ</w:t>
      </w:r>
      <w:r>
        <w:rPr>
          <w:rFonts w:ascii="Traditional Arabic" w:hAnsi="Traditional Arabic" w:cs="Traditional Arabic" w:hint="cs"/>
          <w:b/>
          <w:bCs/>
          <w:color w:val="0000CC"/>
          <w:sz w:val="32"/>
          <w:szCs w:val="32"/>
          <w:rtl/>
        </w:rPr>
        <w:t>َ</w:t>
      </w:r>
      <w:r w:rsidRPr="0029172E">
        <w:rPr>
          <w:rFonts w:ascii="Traditional Arabic" w:hAnsi="Traditional Arabic" w:cs="Traditional Arabic"/>
          <w:b/>
          <w:bCs/>
          <w:color w:val="0000CC"/>
          <w:sz w:val="32"/>
          <w:szCs w:val="32"/>
          <w:rtl/>
        </w:rPr>
        <w:t>ر</w:t>
      </w:r>
      <w:r>
        <w:rPr>
          <w:rFonts w:ascii="Traditional Arabic" w:hAnsi="Traditional Arabic" w:cs="Traditional Arabic" w:hint="cs"/>
          <w:b/>
          <w:bCs/>
          <w:color w:val="0000CC"/>
          <w:sz w:val="32"/>
          <w:szCs w:val="32"/>
          <w:rtl/>
        </w:rPr>
        <w:t>ْ</w:t>
      </w:r>
      <w:r w:rsidRPr="0029172E">
        <w:rPr>
          <w:rFonts w:ascii="Traditional Arabic" w:hAnsi="Traditional Arabic" w:cs="Traditional Arabic"/>
          <w:b/>
          <w:bCs/>
          <w:color w:val="0000CC"/>
          <w:sz w:val="32"/>
          <w:szCs w:val="32"/>
          <w:rtl/>
        </w:rPr>
        <w:t>ك</w:t>
      </w:r>
      <w:r>
        <w:rPr>
          <w:rFonts w:ascii="Traditional Arabic" w:hAnsi="Traditional Arabic" w:cs="Traditional Arabic" w:hint="cs"/>
          <w:b/>
          <w:bCs/>
          <w:color w:val="0000CC"/>
          <w:sz w:val="32"/>
          <w:szCs w:val="32"/>
          <w:rtl/>
        </w:rPr>
        <w:t>َ</w:t>
      </w:r>
      <w:r w:rsidRPr="0029172E">
        <w:rPr>
          <w:rFonts w:ascii="Traditional Arabic" w:hAnsi="Traditional Arabic" w:cs="Traditional Arabic"/>
          <w:b/>
          <w:bCs/>
          <w:color w:val="0000CC"/>
          <w:sz w:val="32"/>
          <w:szCs w:val="32"/>
          <w:rtl/>
        </w:rPr>
        <w:t>ان</w:t>
      </w:r>
      <w:r>
        <w:rPr>
          <w:rFonts w:ascii="Traditional Arabic" w:hAnsi="Traditional Arabic" w:cs="Traditional Arabic" w:hint="cs"/>
          <w:b/>
          <w:bCs/>
          <w:color w:val="0000CC"/>
          <w:sz w:val="32"/>
          <w:szCs w:val="32"/>
          <w:rtl/>
        </w:rPr>
        <w:t>ُ</w:t>
      </w:r>
      <w:r w:rsidRPr="0029172E">
        <w:rPr>
          <w:rFonts w:ascii="Traditional Arabic" w:hAnsi="Traditional Arabic" w:cs="Traditional Arabic"/>
          <w:b/>
          <w:bCs/>
          <w:color w:val="0000CC"/>
          <w:sz w:val="32"/>
          <w:szCs w:val="32"/>
          <w:rtl/>
        </w:rPr>
        <w:t xml:space="preserve"> الص</w:t>
      </w:r>
      <w:r>
        <w:rPr>
          <w:rFonts w:ascii="Traditional Arabic" w:hAnsi="Traditional Arabic" w:cs="Traditional Arabic" w:hint="cs"/>
          <w:b/>
          <w:bCs/>
          <w:color w:val="0000CC"/>
          <w:sz w:val="32"/>
          <w:szCs w:val="32"/>
          <w:rtl/>
        </w:rPr>
        <w:t>َّ</w:t>
      </w:r>
      <w:r w:rsidRPr="0029172E">
        <w:rPr>
          <w:rFonts w:ascii="Traditional Arabic" w:hAnsi="Traditional Arabic" w:cs="Traditional Arabic"/>
          <w:b/>
          <w:bCs/>
          <w:color w:val="0000CC"/>
          <w:sz w:val="32"/>
          <w:szCs w:val="32"/>
          <w:rtl/>
        </w:rPr>
        <w:t>ل</w:t>
      </w:r>
      <w:r>
        <w:rPr>
          <w:rFonts w:ascii="Traditional Arabic" w:hAnsi="Traditional Arabic" w:cs="Traditional Arabic" w:hint="cs"/>
          <w:b/>
          <w:bCs/>
          <w:color w:val="0000CC"/>
          <w:sz w:val="32"/>
          <w:szCs w:val="32"/>
          <w:rtl/>
        </w:rPr>
        <w:t>َ</w:t>
      </w:r>
      <w:r w:rsidRPr="0029172E">
        <w:rPr>
          <w:rFonts w:ascii="Traditional Arabic" w:hAnsi="Traditional Arabic" w:cs="Traditional Arabic"/>
          <w:b/>
          <w:bCs/>
          <w:color w:val="0000CC"/>
          <w:sz w:val="32"/>
          <w:szCs w:val="32"/>
          <w:rtl/>
        </w:rPr>
        <w:t>اة</w:t>
      </w:r>
      <w:r>
        <w:rPr>
          <w:rFonts w:ascii="Traditional Arabic" w:hAnsi="Traditional Arabic" w:cs="Traditional Arabic" w:hint="cs"/>
          <w:b/>
          <w:bCs/>
          <w:color w:val="0000CC"/>
          <w:sz w:val="32"/>
          <w:szCs w:val="32"/>
          <w:rtl/>
        </w:rPr>
        <w:t>ِ</w:t>
      </w:r>
    </w:p>
    <w:p w14:paraId="166C84E7" w14:textId="77777777" w:rsidR="00C30A90" w:rsidRPr="0029172E" w:rsidRDefault="00C30A90" w:rsidP="00C30A90">
      <w:pPr>
        <w:widowControl w:val="0"/>
        <w:bidi/>
        <w:jc w:val="both"/>
        <w:rPr>
          <w:rFonts w:ascii="Traditional Arabic" w:hAnsi="Traditional Arabic" w:cs="Traditional Arabic"/>
          <w:b/>
          <w:bCs/>
          <w:color w:val="0000CC"/>
          <w:sz w:val="32"/>
          <w:szCs w:val="32"/>
          <w:rtl/>
        </w:rPr>
      </w:pPr>
      <w:r w:rsidRPr="0029172E">
        <w:rPr>
          <w:rFonts w:ascii="Traditional Arabic" w:hAnsi="Traditional Arabic" w:cs="Traditional Arabic"/>
          <w:b/>
          <w:bCs/>
          <w:color w:val="0000CC"/>
          <w:sz w:val="32"/>
          <w:szCs w:val="32"/>
          <w:rtl/>
        </w:rPr>
        <w:t>قَالَ</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b/>
          <w:bCs/>
          <w:color w:val="0000CC"/>
          <w:sz w:val="32"/>
          <w:szCs w:val="32"/>
          <w:rtl/>
        </w:rPr>
        <w:t xml:space="preserve">الْمُؤَلِّفُ </w:t>
      </w:r>
      <w:bookmarkStart w:id="51" w:name="_Hlk191034782"/>
      <w:r w:rsidRPr="0029172E">
        <w:rPr>
          <w:rFonts w:ascii="Traditional Arabic" w:hAnsi="Traditional Arabic" w:cs="Traditional Arabic"/>
          <w:b/>
          <w:bCs/>
          <w:color w:val="0000CC"/>
          <w:sz w:val="32"/>
          <w:szCs w:val="32"/>
          <w:rtl/>
        </w:rPr>
        <w:t>رَحِمَهُ اللَّهُ</w:t>
      </w:r>
      <w:bookmarkEnd w:id="51"/>
      <w:r w:rsidRPr="0029172E">
        <w:rPr>
          <w:rFonts w:ascii="Traditional Arabic" w:hAnsi="Traditional Arabic" w:cs="Traditional Arabic"/>
          <w:b/>
          <w:bCs/>
          <w:color w:val="0000CC"/>
          <w:sz w:val="32"/>
          <w:szCs w:val="32"/>
          <w:rtl/>
        </w:rPr>
        <w:t>: فَصْلٌ.</w:t>
      </w:r>
    </w:p>
    <w:p w14:paraId="5C3343BE"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lastRenderedPageBreak/>
        <w:t xml:space="preserve">الشَّرْحُ أَنَّ هَذَا فَصْلٌ مَعْقُودٌ لِبَيَانِ أَرْكَانِ الصَّلاةِ </w:t>
      </w:r>
      <w:r w:rsidRPr="0029172E">
        <w:rPr>
          <w:rFonts w:ascii="Traditional Arabic" w:hAnsi="Traditional Arabic" w:cs="Traditional Arabic"/>
          <w:color w:val="C00000"/>
          <w:sz w:val="32"/>
          <w:szCs w:val="32"/>
          <w:rtl/>
        </w:rPr>
        <w:t>(بَعْدَ أَنْ فَرَغَ الْمُؤَلِّفُ</w:t>
      </w:r>
      <w:r>
        <w:rPr>
          <w:rFonts w:ascii="Traditional Arabic" w:hAnsi="Traditional Arabic" w:cs="Traditional Arabic" w:hint="cs"/>
          <w:color w:val="C00000"/>
          <w:sz w:val="32"/>
          <w:szCs w:val="32"/>
          <w:rtl/>
        </w:rPr>
        <w:t xml:space="preserve"> </w:t>
      </w:r>
      <w:r w:rsidRPr="0029172E">
        <w:rPr>
          <w:rFonts w:ascii="Traditional Arabic" w:hAnsi="Traditional Arabic" w:cs="Traditional Arabic"/>
          <w:color w:val="C00000"/>
          <w:sz w:val="32"/>
          <w:szCs w:val="32"/>
          <w:rtl/>
        </w:rPr>
        <w:t>رَحِمَهُ اللَّهُ مِنْ بَيَانِ شَرَائِطِ القَبُولِ وَمِنْ شَرَائِطِ الصِّحَّةِ، شَرَعَ فِي الكَلَامِ عَلَى أَرْكَانِ الصَّلَاةِ، فَقَالَ)</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فَصْلٌ لِبَيَانِ أَرْكَانِ الصَّلَاة </w:t>
      </w:r>
      <w:r w:rsidRPr="0029172E">
        <w:rPr>
          <w:rFonts w:ascii="Traditional Arabic" w:hAnsi="Traditional Arabic" w:cs="Traditional Arabic"/>
          <w:color w:val="C00000"/>
          <w:sz w:val="32"/>
          <w:szCs w:val="32"/>
          <w:rtl/>
        </w:rPr>
        <w:t>(وَالرُّكْنُ مَا يَتَوَقَّفُ عَلَيْهِ صِحَّةُ الصَّلَاةِ وَ</w:t>
      </w:r>
      <w:r>
        <w:rPr>
          <w:rFonts w:ascii="Traditional Arabic" w:hAnsi="Traditional Arabic" w:cs="Traditional Arabic" w:hint="cs"/>
          <w:color w:val="C00000"/>
          <w:sz w:val="32"/>
          <w:szCs w:val="32"/>
          <w:rtl/>
        </w:rPr>
        <w:t>كَانَ</w:t>
      </w:r>
      <w:r w:rsidRPr="0029172E">
        <w:rPr>
          <w:rFonts w:ascii="Traditional Arabic" w:hAnsi="Traditional Arabic" w:cs="Traditional Arabic"/>
          <w:color w:val="C00000"/>
          <w:sz w:val="32"/>
          <w:szCs w:val="32"/>
          <w:rtl/>
        </w:rPr>
        <w:t xml:space="preserve"> جُزْءًا مِنْهَا)</w:t>
      </w:r>
    </w:p>
    <w:p w14:paraId="35BAC836" w14:textId="77777777" w:rsidR="00C30A90" w:rsidRPr="0029172E" w:rsidRDefault="00C30A90" w:rsidP="00C30A90">
      <w:pPr>
        <w:widowControl w:val="0"/>
        <w:bidi/>
        <w:jc w:val="both"/>
        <w:rPr>
          <w:rFonts w:ascii="Traditional Arabic" w:hAnsi="Traditional Arabic" w:cs="Traditional Arabic"/>
          <w:color w:val="C00000"/>
          <w:sz w:val="32"/>
          <w:szCs w:val="32"/>
          <w:rtl/>
        </w:rPr>
      </w:pPr>
    </w:p>
    <w:p w14:paraId="599F8094" w14:textId="77777777" w:rsidR="00C30A90" w:rsidRPr="0029172E" w:rsidRDefault="00C30A90" w:rsidP="00C30A90">
      <w:pPr>
        <w:widowControl w:val="0"/>
        <w:bidi/>
        <w:jc w:val="both"/>
        <w:rPr>
          <w:rFonts w:ascii="Traditional Arabic" w:hAnsi="Traditional Arabic" w:cs="Traditional Arabic"/>
          <w:b/>
          <w:bCs/>
          <w:color w:val="C00000"/>
          <w:sz w:val="32"/>
          <w:szCs w:val="32"/>
          <w:rtl/>
        </w:rPr>
      </w:pPr>
      <w:r w:rsidRPr="0029172E">
        <w:rPr>
          <w:rFonts w:ascii="Traditional Arabic" w:hAnsi="Traditional Arabic" w:cs="Traditional Arabic"/>
          <w:b/>
          <w:bCs/>
          <w:color w:val="0000CC"/>
          <w:sz w:val="32"/>
          <w:szCs w:val="32"/>
          <w:rtl/>
        </w:rPr>
        <w:t>قَالَ</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b/>
          <w:bCs/>
          <w:color w:val="0000CC"/>
          <w:sz w:val="32"/>
          <w:szCs w:val="32"/>
          <w:rtl/>
        </w:rPr>
        <w:t xml:space="preserve">الْمُؤَلِّفُ رَحِمَهُ اللَّهُ: أَرْكَانُ الصَّلَاةِ سَبْعَةَ عَشَرَ </w:t>
      </w:r>
      <w:r w:rsidRPr="0029172E">
        <w:rPr>
          <w:rFonts w:ascii="Traditional Arabic" w:hAnsi="Traditional Arabic" w:cs="Traditional Arabic"/>
          <w:color w:val="C00000"/>
          <w:sz w:val="32"/>
          <w:szCs w:val="32"/>
          <w:rtl/>
        </w:rPr>
        <w:t>(هَذَا عَلَى عَدِّ الْمُؤَلِّفِ رَحِمَهُ اللَّهُ، لِأَنَّهُ مِنْهُمْ مَنْ عَدَّهَا أَرْبَعَةَ عَشَرَ، وَمِنْهُمْ مَنْ عَدَّهَا ثَلَاثَةَ عَشَرَ رُكْنًا، وَمِنْهُمْ مَنْ عَدَّ الطُّمَأْنِينَاتِ فِي الرَّكْعَةِ الْوَاحِدَةِ رُكْنًا وَاحِدًا، وَمِنْهُمْ مَنْ عَدَّهَا تَابِعَةً لِلرُّكْنِ الَّذِي قَبْلَهُ، وَمِنْهُمْ مَنْ عَدَّ أَرْكَانَ الصَّلَاةِ ثَمَانِيَةَ عَشَرَ، كَالقَاضِي أَبِي شُجَاعٍ</w:t>
      </w:r>
      <w:r>
        <w:rPr>
          <w:rFonts w:ascii="Traditional Arabic" w:hAnsi="Traditional Arabic" w:cs="Traditional Arabic" w:hint="cs"/>
          <w:color w:val="C00000"/>
          <w:sz w:val="32"/>
          <w:szCs w:val="32"/>
          <w:rtl/>
        </w:rPr>
        <w:t xml:space="preserve"> </w:t>
      </w:r>
      <w:r w:rsidRPr="0029172E">
        <w:rPr>
          <w:rFonts w:ascii="Traditional Arabic" w:hAnsi="Traditional Arabic" w:cs="Traditional Arabic"/>
          <w:color w:val="C00000"/>
          <w:sz w:val="32"/>
          <w:szCs w:val="32"/>
          <w:rtl/>
        </w:rPr>
        <w:t>رَحِمَهُ اللَّهُ ، عَدَّ نِيَّةَ الخُرُوجِ مِنَ الصَّلَاةِ رُكْنًا مِنْ أَرْكَانِهَا، وَهُوَ غَيْرُ مُعْتَمَدٍ. فَهُنَاكَ خِلَافٌ فِي عَدِّ أَرْكَانِ الصَّلَاةِ فِي مَذْهَبِ الإِمَامِ الشَّافِعِيِّ نَفْسِهِ. وَجَعَلَهَا النَّوَوِيُّ فِي ال</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مِنْهَاجِ ثَلَاثَةَ عَشَرَ، تَبَعًا لِلْمُحَرَّرِ لِلرَّافِعِيِّ، بِجَعْلِ الطُّمَأْنِينَةِ كَالْهَيْئَةِ التَّابِعَةِ يَعْنِي الرَّافِعِيُّ وَالنَّوَوِيُّ جَعَلُوهَا تَابِعَةً لِلرُّكْنِ الَّذِي قَبْلَهُ، لِذَلِكَ عُدَّتْ أَرْكَانُ الصَّلَاةِ عِنْدَهُمَا ثَلَاثَةَ عَشَرَ رُكْنًا. وَجَعَلَهَا ال</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قَزْوِينِيُّ فِي الحَاوِي الصَّغِيرِ أَرْبَعَةَ عَشَرَ، فَجَعَلَ الطُّمَأْنِينَةَ رُكْنًا وَاحِدًا</w:t>
      </w:r>
      <w:r>
        <w:rPr>
          <w:rFonts w:ascii="Traditional Arabic" w:hAnsi="Traditional Arabic" w:cs="Traditional Arabic" w:hint="cs"/>
          <w:color w:val="C00000"/>
          <w:sz w:val="32"/>
          <w:szCs w:val="32"/>
          <w:rtl/>
        </w:rPr>
        <w:t>)</w:t>
      </w:r>
      <w:r w:rsidRPr="0029172E">
        <w:rPr>
          <w:rFonts w:ascii="Traditional Arabic" w:hAnsi="Traditional Arabic" w:cs="Traditional Arabic"/>
          <w:b/>
          <w:bCs/>
          <w:color w:val="C00000"/>
          <w:sz w:val="32"/>
          <w:szCs w:val="32"/>
          <w:rtl/>
        </w:rPr>
        <w:t xml:space="preserve"> </w:t>
      </w:r>
    </w:p>
    <w:p w14:paraId="57149A1C" w14:textId="77777777" w:rsidR="00C30A90" w:rsidRPr="0029172E" w:rsidRDefault="00C30A90" w:rsidP="00C30A90">
      <w:pPr>
        <w:widowControl w:val="0"/>
        <w:bidi/>
        <w:jc w:val="both"/>
        <w:rPr>
          <w:rFonts w:ascii="Traditional Arabic" w:hAnsi="Traditional Arabic" w:cs="Traditional Arabic"/>
          <w:b/>
          <w:bCs/>
          <w:sz w:val="32"/>
          <w:szCs w:val="32"/>
        </w:rPr>
      </w:pPr>
      <w:r w:rsidRPr="0029172E">
        <w:rPr>
          <w:rFonts w:ascii="Traditional Arabic" w:hAnsi="Traditional Arabic" w:cs="Traditional Arabic"/>
          <w:b/>
          <w:bCs/>
          <w:color w:val="C00000"/>
          <w:sz w:val="32"/>
          <w:szCs w:val="32"/>
          <w:rtl/>
        </w:rPr>
        <w:t xml:space="preserve">  </w:t>
      </w:r>
    </w:p>
    <w:p w14:paraId="4C691709" w14:textId="77777777" w:rsidR="00C30A90" w:rsidRPr="0038036D" w:rsidRDefault="00C30A90" w:rsidP="00C30A90">
      <w:pPr>
        <w:pStyle w:val="Heading3"/>
        <w:bidi/>
        <w:spacing w:before="0"/>
        <w:jc w:val="both"/>
        <w:rPr>
          <w:rFonts w:ascii="Traditional Arabic" w:hAnsi="Traditional Arabic" w:cs="Traditional Arabic"/>
          <w:b/>
          <w:bCs/>
          <w:color w:val="000099"/>
          <w:sz w:val="32"/>
          <w:szCs w:val="32"/>
          <w:rtl/>
        </w:rPr>
      </w:pPr>
      <w:r w:rsidRPr="0038036D">
        <w:rPr>
          <w:rFonts w:ascii="Traditional Arabic" w:hAnsi="Traditional Arabic" w:cs="Traditional Arabic"/>
          <w:b/>
          <w:bCs/>
          <w:color w:val="0000CC"/>
          <w:sz w:val="32"/>
          <w:szCs w:val="32"/>
          <w:rtl/>
        </w:rPr>
        <w:t>قَالَ</w:t>
      </w:r>
      <w:r w:rsidRPr="0038036D">
        <w:rPr>
          <w:rFonts w:ascii="Traditional Arabic" w:hAnsi="Traditional Arabic" w:cs="Traditional Arabic"/>
          <w:b/>
          <w:bCs/>
          <w:color w:val="0000CC"/>
          <w:sz w:val="32"/>
          <w:szCs w:val="32"/>
        </w:rPr>
        <w:t xml:space="preserve"> </w:t>
      </w:r>
      <w:r w:rsidRPr="0038036D">
        <w:rPr>
          <w:rFonts w:ascii="Traditional Arabic" w:hAnsi="Traditional Arabic" w:cs="Traditional Arabic"/>
          <w:b/>
          <w:bCs/>
          <w:color w:val="0000CC"/>
          <w:sz w:val="32"/>
          <w:szCs w:val="32"/>
          <w:rtl/>
        </w:rPr>
        <w:t>الْمُؤَلِّفُ رَحِمَهُ اللَّهُ: الأَوَّلُ النِّيَّةُ بِالْقَلْبِ لِلْفِعْلِ وَيُعَيِّنُ ذَاتَ السَّبَبِ أَوِ الْوَقْتِ وَيَنْوِي الْفَرْضِيَّةَ فِي الْفَرْضِ</w:t>
      </w:r>
      <w:r w:rsidRPr="0038036D">
        <w:rPr>
          <w:rFonts w:ascii="Traditional Arabic" w:hAnsi="Traditional Arabic" w:cs="Traditional Arabic"/>
          <w:b/>
          <w:bCs/>
          <w:color w:val="auto"/>
          <w:sz w:val="32"/>
          <w:szCs w:val="32"/>
          <w:rtl/>
        </w:rPr>
        <w:t>.</w:t>
      </w:r>
    </w:p>
    <w:p w14:paraId="76A59F90"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 xml:space="preserve">الشَّرْحُ أَنَّ النِّيَّةَ هِيَ رُكْنٌ مِنْ أَرْكَانِ الصَّلَاةِ وَهِيَ عَمَلٌ قَلْبِيٌّ </w:t>
      </w:r>
      <w:r w:rsidRPr="0029172E">
        <w:rPr>
          <w:rFonts w:ascii="Traditional Arabic" w:hAnsi="Traditional Arabic" w:cs="Traditional Arabic"/>
          <w:color w:val="C00000"/>
          <w:sz w:val="32"/>
          <w:szCs w:val="32"/>
          <w:rtl/>
        </w:rPr>
        <w:t xml:space="preserve">(لِأَنَّ النِّيَّةَ قَصْدُ الشَّيْءِ مُقْتَرِنًا بِفِعْلِهِ) </w:t>
      </w:r>
      <w:r w:rsidRPr="0029172E">
        <w:rPr>
          <w:rFonts w:ascii="Traditional Arabic" w:hAnsi="Traditional Arabic" w:cs="Traditional Arabic"/>
          <w:b/>
          <w:bCs/>
          <w:sz w:val="32"/>
          <w:szCs w:val="32"/>
          <w:rtl/>
        </w:rPr>
        <w:t>فَالنُّطْقُ بِهَا بِاللِّسَانِ لَيْسَ بِفَرْضٍ فَالأَمْرُ الضَّرُورِيُّ فِي النِّيَّةِ هُوَ أَنْ يَقْصِدَ فِعْلَ الصَّلَاةِ فِي التَّكْبِيرِ</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 xml:space="preserve">(أَيْ فِي تَكْبِيرَةِ الإِحْرَامِ). </w:t>
      </w:r>
      <w:r w:rsidRPr="0029172E">
        <w:rPr>
          <w:rFonts w:ascii="Traditional Arabic" w:hAnsi="Traditional Arabic" w:cs="Traditional Arabic"/>
          <w:b/>
          <w:bCs/>
          <w:sz w:val="32"/>
          <w:szCs w:val="32"/>
          <w:rtl/>
        </w:rPr>
        <w:t xml:space="preserve">وَيَجِبُ مَعَ ذَلِكَ أَنْ يُعَيِّنَ الصَّلَاةَ الَّتِي لَهَا سَبَبٌ كَالْخُسُوفِ </w:t>
      </w:r>
      <w:r w:rsidRPr="0029172E">
        <w:rPr>
          <w:rFonts w:ascii="Traditional Arabic" w:hAnsi="Traditional Arabic" w:cs="Traditional Arabic"/>
          <w:color w:val="FF0000"/>
          <w:sz w:val="32"/>
          <w:szCs w:val="32"/>
          <w:rtl/>
        </w:rPr>
        <w:t>(وَالْكُسُوفِ وَالِاسْتِسْقَاءِ)</w:t>
      </w:r>
      <w:r w:rsidRPr="0029172E">
        <w:rPr>
          <w:rFonts w:ascii="Traditional Arabic" w:hAnsi="Traditional Arabic" w:cs="Traditional Arabic"/>
          <w:b/>
          <w:bCs/>
          <w:color w:val="FF0000"/>
          <w:sz w:val="32"/>
          <w:szCs w:val="32"/>
          <w:rtl/>
        </w:rPr>
        <w:t xml:space="preserve"> </w:t>
      </w:r>
      <w:r w:rsidRPr="0029172E">
        <w:rPr>
          <w:rFonts w:ascii="Traditional Arabic" w:hAnsi="Traditional Arabic" w:cs="Traditional Arabic"/>
          <w:b/>
          <w:bCs/>
          <w:sz w:val="32"/>
          <w:szCs w:val="32"/>
          <w:rtl/>
        </w:rPr>
        <w:t>وَالصَّلَاةَ الَّتِي لَهَا وَقْتٌ كَالضُّحَى،</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 xml:space="preserve">وَ </w:t>
      </w:r>
      <w:r w:rsidRPr="0029172E">
        <w:rPr>
          <w:rFonts w:ascii="Traditional Arabic" w:hAnsi="Traditional Arabic" w:cs="Traditional Arabic"/>
          <w:color w:val="FF0000"/>
          <w:sz w:val="32"/>
          <w:szCs w:val="32"/>
          <w:rtl/>
        </w:rPr>
        <w:t>(يَجِبُ)</w:t>
      </w:r>
      <w:r w:rsidRPr="0029172E">
        <w:rPr>
          <w:rFonts w:ascii="Traditional Arabic" w:hAnsi="Traditional Arabic" w:cs="Traditional Arabic"/>
          <w:b/>
          <w:bCs/>
          <w:sz w:val="32"/>
          <w:szCs w:val="32"/>
          <w:rtl/>
        </w:rPr>
        <w:t xml:space="preserve"> أَنْ يَنْوِيَ إِنْ كَانَتِ الصَّلَاةُ مَفْرُوضَةً أَنَّهَا فَرْضٌ</w:t>
      </w:r>
      <w:r w:rsidRPr="0029172E">
        <w:rPr>
          <w:rFonts w:ascii="Traditional Arabic" w:hAnsi="Traditional Arabic" w:cs="Traditional Arabic"/>
          <w:sz w:val="32"/>
          <w:szCs w:val="32"/>
          <w:rtl/>
        </w:rPr>
        <w:t>،</w:t>
      </w:r>
      <w:r w:rsidRPr="0029172E">
        <w:rPr>
          <w:rFonts w:ascii="Traditional Arabic" w:hAnsi="Traditional Arabic" w:cs="Traditional Arabic"/>
          <w:color w:val="C00000"/>
          <w:sz w:val="32"/>
          <w:szCs w:val="32"/>
        </w:rPr>
        <w:t xml:space="preserve"> </w:t>
      </w:r>
      <w:r w:rsidRPr="0029172E">
        <w:rPr>
          <w:rFonts w:ascii="Traditional Arabic" w:hAnsi="Traditional Arabic" w:cs="Traditional Arabic"/>
          <w:color w:val="C00000"/>
          <w:sz w:val="32"/>
          <w:szCs w:val="32"/>
          <w:rtl/>
        </w:rPr>
        <w:t xml:space="preserve">(لَا بُدَّ فِي الفَرْضِ مِنْ نِيَّةِ الفَرْضِيَّةِ، مَعْنَاهُ لَا بُدَّ فِي الصَّلَوَاتِ الخَمْسِ مِنْ نِيَّةِ الفَرْضِيَّةِ، وَلَوْ كَانَ الْمُصَلِّي صَبِيًّا صَغِيرًا لَمْ يَبْلُغْ بَعْدُ، يَقُولُ بِقَلْبِهِ أُصَلِّي الظُّهْرَ الْمَفْرُوضَةَ، أَيْ الْمَفْرُوضَةَ عَلَى البَالِغِ، وَلَيْسَ مَعْنَاهُ أُصَلِّي صَلَاةَ الظُّهْرِ الَّتِي هِيَ فَرْضٌ عَلَيَّ) </w:t>
      </w:r>
      <w:r w:rsidRPr="0029172E">
        <w:rPr>
          <w:rFonts w:ascii="Traditional Arabic" w:hAnsi="Traditional Arabic" w:cs="Traditional Arabic"/>
          <w:b/>
          <w:bCs/>
          <w:sz w:val="32"/>
          <w:szCs w:val="32"/>
          <w:rtl/>
        </w:rPr>
        <w:t xml:space="preserve">كُلُّ ذَلِكَ يَجِبُ تَحْصِيلُهُ مَعَ التَّكْبِيرِ أَيْ ضِمْنَهُ </w:t>
      </w:r>
      <w:r w:rsidRPr="0029172E">
        <w:rPr>
          <w:rFonts w:ascii="Traditional Arabic" w:hAnsi="Traditional Arabic" w:cs="Traditional Arabic"/>
          <w:color w:val="C00000"/>
          <w:sz w:val="32"/>
          <w:szCs w:val="32"/>
          <w:rtl/>
        </w:rPr>
        <w:t xml:space="preserve">(أَيْ مُقَارِنًا لِلتَّكْبِيرِ) </w:t>
      </w:r>
      <w:r w:rsidRPr="0029172E">
        <w:rPr>
          <w:rFonts w:ascii="Traditional Arabic" w:hAnsi="Traditional Arabic" w:cs="Traditional Arabic"/>
          <w:b/>
          <w:bCs/>
          <w:sz w:val="32"/>
          <w:szCs w:val="32"/>
          <w:rtl/>
        </w:rPr>
        <w:t>فِي مَذْهَبِ الإِمَامِ الشَّافِعِيِّ،</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يَقُولُ بِقَلْبِهِ مَثَلًا أُصَلِّي فَرْضَ الظُّهْرِ أَوْ أُصَلِّي فَرْضَ الْعَصْرِ أَوْ أُصَلِّي الضُّحَى أَوْ أُصَلِّي الْوِتْرَ.</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 xml:space="preserve">(الوِتْرُ سُنَّةٌ مُؤَكَّدَةٌ لَا يُؤَاخَذُ مَنْ تَرَكَهَا، </w:t>
      </w:r>
      <w:r>
        <w:rPr>
          <w:rFonts w:ascii="Traditional Arabic" w:hAnsi="Traditional Arabic" w:cs="Traditional Arabic" w:hint="cs"/>
          <w:color w:val="C00000"/>
          <w:sz w:val="32"/>
          <w:szCs w:val="32"/>
          <w:rtl/>
        </w:rPr>
        <w:t xml:space="preserve">أَمَّا </w:t>
      </w:r>
      <w:r w:rsidRPr="0029172E">
        <w:rPr>
          <w:rFonts w:ascii="Traditional Arabic" w:hAnsi="Traditional Arabic" w:cs="Traditional Arabic"/>
          <w:color w:val="C00000"/>
          <w:sz w:val="32"/>
          <w:szCs w:val="32"/>
          <w:rtl/>
        </w:rPr>
        <w:t>عِنْدَ الحَنَفِيَّةِ هِيَ وَاجِبٌ، يَعْنِي أَقَلُّ مِنَ الفَرْضِ مِنْ حَيْثُ الدَّلِيلُ، وَعَلَى تَارِكِهَا بِلاَ عُذْرٍ إِثْمٌ، أَمَّا جُمْهُورُ الأُمَّةِ فَيَقُولُ: لَا، لَيْسَ عَلَيْهِ إِثْمٌ تَارِكُ الوِتْرِ. مِنَ العِشَاءِ إِلَى الفَجْرِ، مَتَى مَا شَاءَ يُصَلِّي إِلَّا الوِتْرَ، الوِتْرُ مَتَى مَا صَلَّاهَا لَا تُعَادُ. رَوَى أَبُو دَاوُدَ وَالتِّرْمِذِيُّ (</w:t>
      </w:r>
      <w:r w:rsidRPr="0029172E">
        <w:rPr>
          <w:rFonts w:ascii="Traditional Arabic" w:hAnsi="Traditional Arabic" w:cs="Traditional Arabic"/>
          <w:b/>
          <w:bCs/>
          <w:color w:val="006600"/>
          <w:sz w:val="32"/>
          <w:szCs w:val="32"/>
          <w:rtl/>
        </w:rPr>
        <w:t>لَا وِتْرَانِ فِي لَيْلَةٍ</w:t>
      </w:r>
      <w:r w:rsidRPr="0029172E">
        <w:rPr>
          <w:rFonts w:ascii="Traditional Arabic" w:hAnsi="Traditional Arabic" w:cs="Traditional Arabic"/>
          <w:color w:val="C00000"/>
          <w:sz w:val="32"/>
          <w:szCs w:val="32"/>
          <w:rtl/>
        </w:rPr>
        <w:t xml:space="preserve">). هَذَا الحَدِيثُ لَا يَنْفِي صَلَاةَ السُّنَّةِ بَعْدَ الوِتْرِ، إِنَّمَا يَنْفِي أَنْ يُوتِرَ مَرَّتَيْنِ فِي نَفْسِ اللَّيْلَةِ، وَالأَفْضَلُ أَنْ تَكُونَ آخِرَ صَلَاةٍ يُصَلِّيهَا. بَعْضُ الجُهَّالِ يَقُولُونَ بَعْدَ الوِتْرِ لَا تُصَلَّى صَلَاةٌ، هَذَا غَيْرُ صَحِيحٍ) </w:t>
      </w:r>
    </w:p>
    <w:p w14:paraId="4AE75BB6"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وَقَالَ بَعْضُ الشَّافِعِيَّةِ إِنَّ نِيَّةَ الْفَرْضِيَّةِ غَيْرُ لَازِمَةٍ فَتَصِحُّ الصَّلَاةُ بِدُونِهَا عَلَى هَذَا الْوَجْهِ.</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 xml:space="preserve">(فَلَوْ قَالَ أُصَلِّي الظُّهْرَ، </w:t>
      </w:r>
      <w:r w:rsidRPr="0029172E">
        <w:rPr>
          <w:rFonts w:ascii="Traditional Arabic" w:hAnsi="Traditional Arabic" w:cs="Traditional Arabic"/>
          <w:color w:val="C00000"/>
          <w:sz w:val="32"/>
          <w:szCs w:val="32"/>
          <w:rtl/>
        </w:rPr>
        <w:lastRenderedPageBreak/>
        <w:t xml:space="preserve">كَفَى، وَلَا يُشْتَرَطُ أَنْ يَقُولَ أَدَاءً، وَلَا يُشْتَرَطُ أَنْ يَقُولَ النِّيَّةَ بِلِسَانِهِ، إِنَّمَا يُسْتَحَبُّ) </w:t>
      </w:r>
    </w:p>
    <w:p w14:paraId="28B62D76" w14:textId="77777777" w:rsidR="00C30A90" w:rsidRPr="0029172E" w:rsidRDefault="00C30A90" w:rsidP="00C30A90">
      <w:pPr>
        <w:widowControl w:val="0"/>
        <w:bidi/>
        <w:jc w:val="both"/>
        <w:rPr>
          <w:rFonts w:ascii="Traditional Arabic" w:hAnsi="Traditional Arabic" w:cs="Traditional Arabic"/>
          <w:color w:val="C00000"/>
          <w:sz w:val="32"/>
          <w:szCs w:val="32"/>
          <w:rtl/>
        </w:rPr>
      </w:pPr>
    </w:p>
    <w:p w14:paraId="6FFAC142" w14:textId="77777777" w:rsidR="00C30A90" w:rsidRPr="0038036D" w:rsidRDefault="00C30A90" w:rsidP="00C30A90">
      <w:pPr>
        <w:pStyle w:val="Heading3"/>
        <w:bidi/>
        <w:spacing w:before="0"/>
        <w:jc w:val="both"/>
        <w:rPr>
          <w:rFonts w:ascii="Traditional Arabic" w:hAnsi="Traditional Arabic" w:cs="Traditional Arabic"/>
          <w:b/>
          <w:bCs/>
          <w:color w:val="0000CC"/>
          <w:sz w:val="32"/>
          <w:szCs w:val="32"/>
          <w:rtl/>
        </w:rPr>
      </w:pPr>
      <w:r w:rsidRPr="0038036D">
        <w:rPr>
          <w:rFonts w:ascii="Traditional Arabic" w:hAnsi="Traditional Arabic" w:cs="Traditional Arabic"/>
          <w:b/>
          <w:bCs/>
          <w:color w:val="0000CC"/>
          <w:sz w:val="32"/>
          <w:szCs w:val="32"/>
          <w:rtl/>
        </w:rPr>
        <w:t>قَالَ</w:t>
      </w:r>
      <w:r w:rsidRPr="0038036D">
        <w:rPr>
          <w:rFonts w:ascii="Traditional Arabic" w:hAnsi="Traditional Arabic" w:cs="Traditional Arabic"/>
          <w:b/>
          <w:bCs/>
          <w:color w:val="0000CC"/>
          <w:sz w:val="32"/>
          <w:szCs w:val="32"/>
        </w:rPr>
        <w:t xml:space="preserve"> </w:t>
      </w:r>
      <w:r w:rsidRPr="0038036D">
        <w:rPr>
          <w:rFonts w:ascii="Traditional Arabic" w:hAnsi="Traditional Arabic" w:cs="Traditional Arabic"/>
          <w:b/>
          <w:bCs/>
          <w:color w:val="0000CC"/>
          <w:sz w:val="32"/>
          <w:szCs w:val="32"/>
          <w:rtl/>
        </w:rPr>
        <w:t>الْمُؤَلِّفُ رَحِمَهُ اللَّهُ: وَيَقُولُ بِحَيْثُ يُسْمِعُ نَفْسَهُ كَكُلِّ رُكْنٍ قَوْلِيٍّ اللَّهُ أَكْبَرُ وَهُوَ ثَانِي أَرْكَانِهَا.</w:t>
      </w:r>
    </w:p>
    <w:p w14:paraId="01D5066E"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الشَّرْحُ أَنَّ مِمَّا هُوَ لَازِمٌ لَا يَصِحُّ التَّكْبِيرُ بِدُونِهِ أَنْ يَنْطِقَ بِهِ بِحَيْثُ يُسْمِعُ نَفْسَهُ جَمِيعَ حُرُوفِهِ</w:t>
      </w:r>
      <w:r w:rsidRPr="0029172E">
        <w:rPr>
          <w:rFonts w:ascii="Traditional Arabic" w:hAnsi="Traditional Arabic" w:cs="Traditional Arabic"/>
          <w:color w:val="C00000"/>
          <w:sz w:val="32"/>
          <w:szCs w:val="32"/>
        </w:rPr>
        <w:t xml:space="preserve"> </w:t>
      </w:r>
      <w:r w:rsidRPr="0029172E">
        <w:rPr>
          <w:rFonts w:ascii="Traditional Arabic" w:hAnsi="Traditional Arabic" w:cs="Traditional Arabic"/>
          <w:color w:val="C00000"/>
          <w:sz w:val="32"/>
          <w:szCs w:val="32"/>
          <w:rtl/>
        </w:rPr>
        <w:t xml:space="preserve">(أَمَّا لَوْ كَانَ هُنَاكَ صَوْتٌ مَنَعَهُ مِنْ أَنْ يَسْمَعَ نَفْسَهُ لَكِنْ لَوْ لَمْ يَكُنْ هَذَا الصَّوْتُ لَسَمِعَ صَحَّتْ صَلَاتُهُ) </w:t>
      </w:r>
      <w:r w:rsidRPr="0029172E">
        <w:rPr>
          <w:rFonts w:ascii="Traditional Arabic" w:hAnsi="Traditional Arabic" w:cs="Traditional Arabic"/>
          <w:b/>
          <w:bCs/>
          <w:sz w:val="32"/>
          <w:szCs w:val="32"/>
          <w:rtl/>
        </w:rPr>
        <w:t xml:space="preserve">وَكَذَا كُلُّ رُكْنٍ </w:t>
      </w:r>
      <w:r w:rsidRPr="0029172E">
        <w:rPr>
          <w:rFonts w:ascii="Traditional Arabic" w:hAnsi="Traditional Arabic" w:cs="Traditional Arabic"/>
          <w:color w:val="C00000"/>
          <w:sz w:val="32"/>
          <w:szCs w:val="32"/>
          <w:rtl/>
        </w:rPr>
        <w:t>(قَوْلِيٍّ)</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مِنَ </w:t>
      </w:r>
      <w:r w:rsidRPr="0029172E">
        <w:rPr>
          <w:rFonts w:ascii="Traditional Arabic" w:hAnsi="Traditional Arabic" w:cs="Traditional Arabic"/>
          <w:color w:val="C00000"/>
          <w:sz w:val="32"/>
          <w:szCs w:val="32"/>
          <w:rtl/>
        </w:rPr>
        <w:t>(تَكْبِيرَةِ الإِحْرَامِ)</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وَالْفَاتِحَةِ وَالتَّشَهُّدِ الأَخِيرِ وَالصَّلَاةِ عَلَى النَّبِيِّ وَالسَّلَامِ فَإِنَّهُ يُشْتَرَطُ فِيهِ أَنْ يَنْطِقَ بِهِ بِحَيْثُ يُسْمِعُ نَفْسَهُ.</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(يُقَالُ فِي هَذِهِ الأُمُورِ الخَمْسَةِ</w:t>
      </w:r>
      <w:r>
        <w:rPr>
          <w:rFonts w:ascii="Traditional Arabic" w:hAnsi="Traditional Arabic" w:cs="Traditional Arabic" w:hint="cs"/>
          <w:color w:val="C00000"/>
          <w:sz w:val="32"/>
          <w:szCs w:val="32"/>
          <w:rtl/>
        </w:rPr>
        <w:t xml:space="preserve"> أَيْ</w:t>
      </w:r>
      <w:r w:rsidRPr="0029172E">
        <w:rPr>
          <w:rFonts w:ascii="Traditional Arabic" w:hAnsi="Traditional Arabic" w:cs="Traditional Arabic"/>
          <w:color w:val="C00000"/>
          <w:sz w:val="32"/>
          <w:szCs w:val="32"/>
          <w:rtl/>
        </w:rPr>
        <w:t xml:space="preserve"> تَكْبِيرَةِ الإِحْرَامِ، وَقِرَاءَةِ الفَاتِحَةِ، وَالتَّشَهُّدِ الأَخِيرِ، وَالصَّلَاةِ عَلَى النَّبِيِّ ﷺ، وَالسَّلَامِ: أَرْكَانُ الصَّلَاةِ القَوْلِيَّةُ) </w:t>
      </w:r>
      <w:r w:rsidRPr="0029172E">
        <w:rPr>
          <w:rFonts w:ascii="Traditional Arabic" w:hAnsi="Traditional Arabic" w:cs="Traditional Arabic"/>
          <w:b/>
          <w:bCs/>
          <w:sz w:val="32"/>
          <w:szCs w:val="32"/>
          <w:rtl/>
        </w:rPr>
        <w:t>وَالتَّكْبِيرُ هُوَ الرُّكْنُ الثَّانِي مِنْ أَرْكَانِ الصَّلاةِ،</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 xml:space="preserve">(أَيْ قَوْلُ "اللَّهُ أَكْبَرُ"، وَمَعْنَاهُ اللَّهُ أَكْبَرُ مِنْ كُلِّ شَيْءٍ قَدْرًا، لَا امْتِدَادًا وَلَا طُولًا وَلَا جِسْمًا، وَهَذِهِ تُسَمَّى تَكْبِيرَةَ الإِحْرَامِ، لِأَنَّهُ يَحْرُمُ بِهَا مَا كَانَ يَحِلُّ قَبْلَهَا مِنْ نَحْوِ كَلَامِ النَّاسِ وَالأَكْلِ وَالشُّرْبِ. فِي كُلِّ </w:t>
      </w:r>
      <w:r>
        <w:rPr>
          <w:rFonts w:ascii="Traditional Arabic" w:hAnsi="Traditional Arabic" w:cs="Traditional Arabic" w:hint="cs"/>
          <w:color w:val="C00000"/>
          <w:sz w:val="32"/>
          <w:szCs w:val="32"/>
          <w:rtl/>
        </w:rPr>
        <w:t>ال</w:t>
      </w:r>
      <w:r w:rsidRPr="0029172E">
        <w:rPr>
          <w:rFonts w:ascii="Traditional Arabic" w:hAnsi="Traditional Arabic" w:cs="Traditional Arabic"/>
          <w:color w:val="C00000"/>
          <w:sz w:val="32"/>
          <w:szCs w:val="32"/>
          <w:rtl/>
        </w:rPr>
        <w:t>صَ</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لَاة</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 xml:space="preserve"> لَا يُوجَدُ إِلَّا تَكْبِيرَةٌ وَاحِدَةٌ هِيَ رُكْنٌ مِنْ أَرْكَانِ الصَّلَاةِ، أَمَّا مَا يَقُولُهُ الشَّخْصُ عِنْدَ الهُوِيِّ وَعِنْدَ الرَّفْعِ فَلَيْسَ بِرُكْنٍ، إِنَّمَا هُوَ سُنَّةٌ)</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وَيُشْتَرَطُ فِيهِ أَنْ لَا يَمُدَّ الْبَاءَ بِحَيْثُ يَكُونُ اللَّفْظُ (أَكْبَار) فَإِنَّهُ يُفْسِدُ الصَّلَاةَ أَيْ لَا تَنْعَقِدُ الصَّلَاةُ بِذَلِكَ </w:t>
      </w:r>
      <w:r w:rsidRPr="0029172E">
        <w:rPr>
          <w:rFonts w:ascii="Traditional Arabic" w:hAnsi="Traditional Arabic" w:cs="Traditional Arabic"/>
          <w:color w:val="C00000"/>
          <w:sz w:val="32"/>
          <w:szCs w:val="32"/>
          <w:rtl/>
        </w:rPr>
        <w:t>(لِأَنَّهُ مَا أَتَى بِالتَّكْبِيرِ. التَّكْبِيرُ هُوَ أَنْ يَقُولَ "اللَّهُ أَكْبَرُ" أَمَّا هَذَا فَقَدْ زَادَ حَرْفًا وَغَيَّرَ الْمَعْنَى، فَلَمْ تَنْعَقِدْ تَكْبِيرَةُ الإِحْرَامِ وَلَوْ كَانَ لَا يَعْرِفُ الْمَعْنَى)</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لِأَنَّ الأَكْبَارَ فِي اللُّغَةِ جَمْعُ كَبَرٍ وَهُوَ الطَّبْلُ الْكَبِيرُ،</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(فَلَفْظُهُ هَذَا فِيهِ نِسْبَةُ الطَّبْلِ الكَبِيرِ إِلَى اللَّهِ)</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فَإِنْ قَالَ ذَلِكَ وَكَانَ جَاهِلًا بِالْمَعْنَى لَمْ تَصِحَّ صَلَاتُهُ </w:t>
      </w:r>
      <w:r w:rsidRPr="0029172E">
        <w:rPr>
          <w:rFonts w:ascii="Traditional Arabic" w:hAnsi="Traditional Arabic" w:cs="Traditional Arabic"/>
          <w:b/>
          <w:bCs/>
          <w:sz w:val="32"/>
          <w:szCs w:val="32"/>
          <w:rtl/>
          <w:lang w:bidi="ar-LB"/>
        </w:rPr>
        <w:t>وَ</w:t>
      </w:r>
      <w:r w:rsidRPr="0029172E">
        <w:rPr>
          <w:rFonts w:ascii="Traditional Arabic" w:hAnsi="Traditional Arabic" w:cs="Traditional Arabic"/>
          <w:b/>
          <w:bCs/>
          <w:sz w:val="32"/>
          <w:szCs w:val="32"/>
          <w:rtl/>
        </w:rPr>
        <w:t>إِنْ كَانَ عَالِمًا بِالْمَعْنَى وَقَالَ ذَلِكَ عَمْدًا كَفَرَ وَالْعِيَاذُ بِاللَّهِ. وَقَدْ نَصَّ عَلَى أَنَّ ذَلِكَ كُفْرٌ مَعَ الْعِلْمِ بِالْمَعْنَى وَالتَّعَمُّدِ لِلنُّطْقِ بَعْضُ الشَّافِعِيَّةِ وَالْمَالِكِيَّةِ فَلْيُحْذَرْ ذَلِكَ فِي الأَذَانِ أَيْضًا.</w:t>
      </w:r>
      <w:r w:rsidRPr="0029172E">
        <w:rPr>
          <w:rFonts w:ascii="Traditional Arabic" w:hAnsi="Traditional Arabic" w:cs="Traditional Arabic"/>
          <w:b/>
          <w:bCs/>
          <w:color w:val="000000"/>
          <w:sz w:val="32"/>
          <w:szCs w:val="32"/>
          <w:rtl/>
        </w:rPr>
        <w:t xml:space="preserve"> </w:t>
      </w:r>
    </w:p>
    <w:p w14:paraId="64644A67"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وَكَذَلِكَ يُشْتَرَطُ أَنْ لَا يَمُدَّ الْهَمْزَةَ الَّتِي هِيَ أَوَّلَ لَفْظِ الْجَلَالَةِ فَلَوْ قَالَ ءَاللَّهُ أَكْبَرُ لَمْ تَنْعَقِدْ صَلَاتُهُ وَيَحْرُمُ ذَلِكَ لِأَنَّ الْمَعْنَى يَتَغَيَّرُ، وَإِنْ فَهِمَ الْمَعْنَى الَّذِي هُوَ الِاسْتِفْهَامُ وَنَطَقَ بِهِ عَمْدًا فَقَدْ كَفَرَ لِأَنَّهُ يَكُونُ كَأَنَّهُ قَالَ هَلِ اللَّهُ أَكْبَرُ مِنْ غَيْرِهِ أَيْ قَدْرًا وَعِلْمًا أَوْ لَيْسَ أَكْبَر</w:t>
      </w:r>
      <w:r>
        <w:rPr>
          <w:rFonts w:ascii="Traditional Arabic" w:hAnsi="Traditional Arabic" w:cs="Traditional Arabic" w:hint="cs"/>
          <w:b/>
          <w:bCs/>
          <w:sz w:val="32"/>
          <w:szCs w:val="32"/>
          <w:rtl/>
        </w:rPr>
        <w:t>َ</w:t>
      </w:r>
      <w:r w:rsidRPr="0029172E">
        <w:rPr>
          <w:rFonts w:ascii="Traditional Arabic" w:hAnsi="Traditional Arabic" w:cs="Traditional Arabic"/>
          <w:b/>
          <w:bCs/>
          <w:sz w:val="32"/>
          <w:szCs w:val="32"/>
          <w:rtl/>
        </w:rPr>
        <w:t xml:space="preserve">؟ وَيُشْتَرَطُ أَنْ لَا يَزِيدَ وَاوًا قَبْلَ لَفْظِ الْجَلَالَةِ فَلَوْ قَالَ وَاللَّهُ أَكْبَرُ لَمْ تَصِحَّ صَلَاتُهُ كَذَلِكَ لَوْ زَادَ وَاوًا بَيْنَ لَفْظِ الْجَلَالَةِ وَ(أَكْبَر) وَكَذَلِكَ لَوْ أَبْدَلَ هَمْزَةَ أَكْبرَ بِالْوَاوِ فَقَالَ (اللَّهُ وَكْبَر). </w:t>
      </w:r>
      <w:r w:rsidRPr="0029172E">
        <w:rPr>
          <w:rFonts w:ascii="Traditional Arabic" w:hAnsi="Traditional Arabic" w:cs="Traditional Arabic"/>
          <w:color w:val="C00000"/>
          <w:sz w:val="32"/>
          <w:szCs w:val="32"/>
          <w:rtl/>
        </w:rPr>
        <w:t>(فِي كُلِّ هَذِهِ الأَحْوَالِ لَمْ تَنْعَقِدْ صَلَاتُهُ)</w:t>
      </w:r>
    </w:p>
    <w:p w14:paraId="76874435"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فَائِدَةٌ لَوْ تَوَسْوَسَ الْمَأْمُومُ فِي تَكْبِيرَةِ الإِحْرَامِ فَصَارَ يُعِيدُ التَّكْبِيرَ عَلَى وَجْهٍ يُشَوِّشُ عَلَى غَيْرِهِ مِنَ الْمَأْمُومِينَ حَرُمَ عَلَيْهِ ذَلِكَ كَمَنْ قَعَدَ يَتَكَلَّمُ بِجِوَارِ الْمُصَلِّي أَيْ بِحَيْثُ يُشَوِّشُ عَلَيْهِ</w:t>
      </w:r>
      <w:r w:rsidRPr="0029172E">
        <w:rPr>
          <w:rFonts w:ascii="Traditional Arabic" w:hAnsi="Traditional Arabic" w:cs="Traditional Arabic"/>
          <w:color w:val="C00000"/>
          <w:sz w:val="32"/>
          <w:szCs w:val="32"/>
          <w:rtl/>
        </w:rPr>
        <w:t xml:space="preserve"> (حَتَّى قَارِئُ الْقُرْ</w:t>
      </w:r>
      <w:r>
        <w:rPr>
          <w:rFonts w:ascii="Traditional Arabic" w:hAnsi="Traditional Arabic" w:cs="Traditional Arabic" w:hint="cs"/>
          <w:color w:val="C00000"/>
          <w:sz w:val="32"/>
          <w:szCs w:val="32"/>
          <w:rtl/>
        </w:rPr>
        <w:t>ءَا</w:t>
      </w:r>
      <w:r w:rsidRPr="0029172E">
        <w:rPr>
          <w:rFonts w:ascii="Traditional Arabic" w:hAnsi="Traditional Arabic" w:cs="Traditional Arabic"/>
          <w:color w:val="C00000"/>
          <w:sz w:val="32"/>
          <w:szCs w:val="32"/>
          <w:rtl/>
        </w:rPr>
        <w:t>نِ مَمْنُوعٌ مِنَ التَّشْوِيشِ عَلَى الْمُصَلِّي)</w:t>
      </w:r>
    </w:p>
    <w:p w14:paraId="3E50A096" w14:textId="77777777" w:rsidR="00C30A90" w:rsidRPr="0029172E" w:rsidRDefault="00C30A90" w:rsidP="00C30A90">
      <w:pPr>
        <w:widowControl w:val="0"/>
        <w:bidi/>
        <w:jc w:val="both"/>
        <w:rPr>
          <w:rFonts w:ascii="Traditional Arabic" w:hAnsi="Traditional Arabic" w:cs="Traditional Arabic"/>
          <w:b/>
          <w:bCs/>
          <w:sz w:val="32"/>
          <w:szCs w:val="32"/>
          <w:rtl/>
        </w:rPr>
      </w:pPr>
      <w:r w:rsidRPr="0029172E">
        <w:rPr>
          <w:rFonts w:ascii="Traditional Arabic" w:hAnsi="Traditional Arabic" w:cs="Traditional Arabic"/>
          <w:b/>
          <w:bCs/>
          <w:color w:val="C00000"/>
          <w:sz w:val="32"/>
          <w:szCs w:val="32"/>
          <w:rtl/>
        </w:rPr>
        <w:t xml:space="preserve"> </w:t>
      </w:r>
    </w:p>
    <w:p w14:paraId="362D73BC" w14:textId="77777777" w:rsidR="00C30A90" w:rsidRPr="0029172E" w:rsidRDefault="00C30A90" w:rsidP="00C30A90">
      <w:pPr>
        <w:keepNext/>
        <w:bidi/>
        <w:ind w:right="851"/>
        <w:jc w:val="both"/>
        <w:outlineLvl w:val="2"/>
        <w:rPr>
          <w:rFonts w:ascii="Traditional Arabic" w:hAnsi="Traditional Arabic" w:cs="Traditional Arabic"/>
          <w:color w:val="C00000"/>
          <w:sz w:val="32"/>
          <w:szCs w:val="32"/>
          <w:rtl/>
        </w:rPr>
      </w:pPr>
      <w:r w:rsidRPr="0029172E">
        <w:rPr>
          <w:rFonts w:ascii="Traditional Arabic" w:hAnsi="Traditional Arabic" w:cs="Traditional Arabic"/>
          <w:b/>
          <w:bCs/>
          <w:color w:val="0000CC"/>
          <w:sz w:val="32"/>
          <w:szCs w:val="32"/>
          <w:rtl/>
        </w:rPr>
        <w:lastRenderedPageBreak/>
        <w:t>قَالَ</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b/>
          <w:bCs/>
          <w:color w:val="0000CC"/>
          <w:sz w:val="32"/>
          <w:szCs w:val="32"/>
          <w:rtl/>
        </w:rPr>
        <w:t>الْمُؤَلِّفُ رَحِمَهُ اللَّهُ</w:t>
      </w:r>
      <w:r w:rsidRPr="0029172E">
        <w:rPr>
          <w:rStyle w:val="TitleChar"/>
          <w:rFonts w:ascii="Traditional Arabic" w:hAnsi="Traditional Arabic" w:cs="Traditional Arabic"/>
          <w:color w:val="0000CC"/>
          <w:rtl/>
        </w:rPr>
        <w:t>:</w:t>
      </w:r>
      <w:r w:rsidRPr="0029172E">
        <w:rPr>
          <w:rFonts w:ascii="Traditional Arabic" w:hAnsi="Traditional Arabic" w:cs="Traditional Arabic"/>
          <w:b/>
          <w:bCs/>
          <w:color w:val="0000CC"/>
          <w:sz w:val="32"/>
          <w:szCs w:val="32"/>
          <w:rtl/>
        </w:rPr>
        <w:t xml:space="preserve"> الثَّالِثُ الْقِيَامُ فِي الْفَرْضِ لِلْقَادِرِ</w:t>
      </w:r>
    </w:p>
    <w:p w14:paraId="08BDB397"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 xml:space="preserve">الشَّرْحُ أَنَّ مِنْ أَرْكَانِ الصَّلَاةِ الْقِيَامَ </w:t>
      </w:r>
      <w:r w:rsidRPr="0029172E">
        <w:rPr>
          <w:rFonts w:ascii="Traditional Arabic" w:hAnsi="Traditional Arabic" w:cs="Traditional Arabic"/>
          <w:color w:val="C00000"/>
          <w:sz w:val="32"/>
          <w:szCs w:val="32"/>
          <w:rtl/>
        </w:rPr>
        <w:t>(بِالاعْتِمَادِ عَلَى قَدَمَيْهِ لِلْمُسْتَطِيعِ)</w:t>
      </w:r>
      <w:r w:rsidRPr="0029172E">
        <w:rPr>
          <w:rFonts w:ascii="Traditional Arabic" w:hAnsi="Traditional Arabic" w:cs="Traditional Arabic"/>
          <w:b/>
          <w:bCs/>
          <w:sz w:val="32"/>
          <w:szCs w:val="32"/>
          <w:rtl/>
        </w:rPr>
        <w:t xml:space="preserve"> فِي الصَّلَاةِ الْمَفْرُوضَةِ وَلَوْ نَذْرًا</w:t>
      </w:r>
      <w:r w:rsidRPr="0029172E">
        <w:rPr>
          <w:rStyle w:val="TitleChar"/>
          <w:rFonts w:ascii="Traditional Arabic" w:hAnsi="Traditional Arabic" w:cs="Traditional Arabic"/>
          <w:color w:val="C00000"/>
        </w:rPr>
        <w:t xml:space="preserve"> </w:t>
      </w:r>
      <w:r w:rsidRPr="0029172E">
        <w:rPr>
          <w:rFonts w:ascii="Traditional Arabic" w:hAnsi="Traditional Arabic" w:cs="Traditional Arabic"/>
          <w:b/>
          <w:bCs/>
          <w:sz w:val="32"/>
          <w:szCs w:val="32"/>
          <w:rtl/>
        </w:rPr>
        <w:t>أَوْ صَلَاةَ جِنَازَةٍ فَيُشْتَرَطُ لِصِحَّتِهَا مِنَ الصَّبِيِّ الْقِيَامُ كَمَا يُشْتَرَطُ فِي الْكَبِيرِ</w:t>
      </w:r>
      <w:r w:rsidRPr="0029172E">
        <w:rPr>
          <w:rStyle w:val="TitleChar"/>
          <w:rFonts w:ascii="Traditional Arabic" w:hAnsi="Traditional Arabic" w:cs="Traditional Arabic"/>
          <w:rtl/>
        </w:rPr>
        <w:t>،</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(يَعْنِي وَلَو كَانَ دُونَ البُلُوغ طَالَمَا كَانَ قَادِرًا عَلَى القِيَام</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 xml:space="preserve"> يَأْتِي بِهَا قَائِمًا لأَنَّهَا صَلَاةٌ مَفْرُوضَةٌ فَالقِيَامُ رُكْنٌ لِمَنِ اسْتَطَاعَ)</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فَإِنْ عَجَزَ عَنِ الْقِيَامِ بِنَفْسِهِ أَوْ بِالِاسْتِعَانَةِ </w:t>
      </w:r>
      <w:r w:rsidRPr="0029172E">
        <w:rPr>
          <w:rFonts w:ascii="Traditional Arabic" w:hAnsi="Traditional Arabic" w:cs="Traditional Arabic"/>
          <w:color w:val="C00000"/>
          <w:sz w:val="32"/>
          <w:szCs w:val="32"/>
          <w:rtl/>
        </w:rPr>
        <w:t>(بِأَنْ كَانَ لَا يَسْتَطيعُ القِيَامَ إِلَّا بِعُكَّازٍ فَإِنَّهُ يَجِبُ عَلَيْهِ الاسْتِعَانَةُ بِهَا فَإِنْ لَمْ يَسْتَطِع</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بِأَنْ كَانَتْ تَلْحَقُهُ مَشَقَّةٌ شَدِيدَةٌ لَا تُحْتَمَلُ عَادَةً </w:t>
      </w:r>
      <w:r w:rsidRPr="0029172E">
        <w:rPr>
          <w:rFonts w:ascii="Traditional Arabic" w:hAnsi="Traditional Arabic" w:cs="Traditional Arabic"/>
          <w:color w:val="C00000"/>
          <w:sz w:val="32"/>
          <w:szCs w:val="32"/>
          <w:rtl/>
        </w:rPr>
        <w:t>(كَزِيَادَةِ مَرَضٍ)</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صَحَّتْ صَلَاتُهُ قَاعِدًا،</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(لِعَجْزِهِ عَنِ القِيَامِ وَلَوْ بِالْا</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سْتِعَانَة</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 العَاجِزُ يَسْقُطُ عَنْهُ القِيَام</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 xml:space="preserve"> فَيُصلِّي جَالِسًا)</w:t>
      </w:r>
      <w:r w:rsidRPr="0029172E">
        <w:rPr>
          <w:rFonts w:ascii="Traditional Arabic" w:hAnsi="Traditional Arabic" w:cs="Traditional Arabic"/>
          <w:b/>
          <w:bCs/>
          <w:sz w:val="32"/>
          <w:szCs w:val="32"/>
          <w:rtl/>
        </w:rPr>
        <w:t xml:space="preserve"> وَيَكُونُ رُكُوعُ الْقَاعِدِ بِأَنْ يُحَاذِيَ </w:t>
      </w:r>
      <w:r w:rsidRPr="0029172E">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 xml:space="preserve"> يُقَابِلَ)</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رَأْسُهُ مَا قُدَّامَ رُكْبَتَيْهِ وَالأَفْضَلُ أَنْ يُحَاذِيَ مَوْضِعَ سُجُودِهِ، فَإِنْ عَجَزَ عَنِ الْقُعُودِ </w:t>
      </w:r>
      <w:r w:rsidRPr="0029172E">
        <w:rPr>
          <w:rFonts w:ascii="Traditional Arabic" w:hAnsi="Traditional Arabic" w:cs="Traditional Arabic"/>
          <w:color w:val="C00000"/>
          <w:sz w:val="32"/>
          <w:szCs w:val="32"/>
          <w:rtl/>
        </w:rPr>
        <w:t>(مَعْنَاهُ لَا يَسْتَطِيع</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 xml:space="preserve"> أَنْ يُصلِّيَ لَا قَائِمًا وَلَا قَاعِدًا)</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وَجَبَ عَلَيْهِ أَنْ يُصَلِّيَ الْفَرْضَ مُضْطَجِعًا</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كَهَيْئَةِ الَّذِي يُوضَعُ فِي القَبْرِ</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عَلَى جَنْبٍ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أَيْ عَلَى جَنْبِ اليَمِينِ أَحْسَنُ، لَكِنْ إِنْ صَلَّى عَلَى الجَنْبِ اليَمِينِ أَوْ الشِّمَالِ يَصِحُّ</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فَإِنْ لَمْ يَسْتَطِعْ أَنْ يُصَلِّيَهَا عَلَى جَنْبٍ وَجَبَ عَلَيْهِ أَنْ يُصَلِّيَهَا مُسْتَلْقِيًا وَيَرْفَعُ رَأْسَهُ وَمُقَدَّمَ صَدْرِهِ وُجُوبًا وَلَوْ قَلِيلًا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وَلَوْ وُضِعَ لَهُ وِسَادَةٌ</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لِيَتَوَجَّهَ بِوَجْهِهِ إِلَى الْقِبْلَةِ لِأَنَّهُ إِنْ لَمْ يَفْعَلْ ذَلِكَ يَكُونُ اسْتَقْبَلَ السَّمَاءَ فَلَا تَصِحُّ صَلَاتُهُ </w:t>
      </w:r>
      <w:r w:rsidRPr="0029172E">
        <w:rPr>
          <w:rFonts w:ascii="Traditional Arabic" w:hAnsi="Traditional Arabic" w:cs="Traditional Arabic"/>
          <w:color w:val="C00000"/>
          <w:sz w:val="32"/>
          <w:szCs w:val="32"/>
          <w:rtl/>
        </w:rPr>
        <w:t>(وَالْحَاصِلُ أَنَّهُ لَا يَتْرُكُ الصَّلَاةَ كَيْفَ مَا كَانَ وَإِنَّمَا يُصَلِّي عَلَى حَسَبِ اسْتِطَاعَتِهِ)</w:t>
      </w:r>
      <w:r w:rsidRPr="0029172E">
        <w:rPr>
          <w:rFonts w:ascii="Traditional Arabic" w:hAnsi="Traditional Arabic" w:cs="Traditional Arabic"/>
          <w:b/>
          <w:bCs/>
          <w:sz w:val="32"/>
          <w:szCs w:val="32"/>
          <w:rtl/>
        </w:rPr>
        <w:t xml:space="preserve"> فَإِنْ لَمْ يَسْتَطِعْ رَفْعَ رَأْسِهِ اقْتَصَرَ عَلَى تَوْجِيهِ أَخْمَصَيْهِ إِلَى الْقِبْلَةِ </w:t>
      </w:r>
      <w:r>
        <w:rPr>
          <w:rFonts w:ascii="Traditional Arabic" w:hAnsi="Traditional Arabic" w:cs="Traditional Arabic" w:hint="cs"/>
          <w:color w:val="C00000"/>
          <w:sz w:val="32"/>
          <w:szCs w:val="32"/>
          <w:rtl/>
        </w:rPr>
        <w:t>(</w:t>
      </w:r>
      <w:r w:rsidRPr="002424A6">
        <w:rPr>
          <w:rFonts w:ascii="Traditional Arabic" w:hAnsi="Traditional Arabic" w:cs="Traditional Arabic"/>
          <w:color w:val="C00000"/>
          <w:sz w:val="32"/>
          <w:szCs w:val="32"/>
          <w:rtl/>
        </w:rPr>
        <w:t>وَالأَخْمَصُ بَاطِنُ القَدَمِ الَّذِي يَتَجَافَى عَنِ الأَرْضِ فَلَا يُصِيبُهَا</w:t>
      </w:r>
      <w:r>
        <w:rPr>
          <w:rFonts w:ascii="Traditional Arabic" w:hAnsi="Traditional Arabic" w:cs="Traditional Arabic" w:hint="cs"/>
          <w:color w:val="C00000"/>
          <w:sz w:val="32"/>
          <w:szCs w:val="32"/>
          <w:rtl/>
        </w:rPr>
        <w:t>)</w:t>
      </w:r>
      <w:r w:rsidRPr="0029172E">
        <w:rPr>
          <w:rFonts w:ascii="Traditional Arabic" w:hAnsi="Traditional Arabic" w:cs="Traditional Arabic"/>
          <w:b/>
          <w:bCs/>
          <w:sz w:val="32"/>
          <w:szCs w:val="32"/>
          <w:rtl/>
        </w:rPr>
        <w:t xml:space="preserve">، فَإِنْ عَجَزَ عَنْ ذَلِكَ كُلِّهِ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أَيْ عَجَزَ عَنِ القِيَامِ وَالقُعُودِ وَالِاضْطِجَاعِ وَالِاسْتِلْقَاءِ</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sz w:val="32"/>
          <w:szCs w:val="32"/>
          <w:rtl/>
        </w:rPr>
        <w:t xml:space="preserve"> كَأَنْ يَكُونَ لَا يَسْتَطِيعُ إِلَّا أَنْ يَنْبَطِحَ عَلَى وَجْهِهِ صَلَّى وَهُوَ عَلَى هَذِهِ الْحَالِ وَرَفَعَ رَأْسَهُ إِنْ أَمْكَنَ وَأَشَارَ بِهِ </w:t>
      </w:r>
      <w:r w:rsidRPr="0029172E">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 xml:space="preserve"> بِرَأْسِهِ)</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لِلرُّكُوعِ وَلِلسُّجُودِ أَخْفَضَ فَإِنْ عَجَزَ عَنْ تَحْرِيكِ رَأْسِهِ صَلَّى بِطَرْفِهِ أَيْ بِجَفْنِهِ أَيْ يُحَرِّكُ جَفْنَهُ بِنِيَّةِ الرُّكُوعِ ثُمَّ بِنِيَّةِ السُّجُودِ وَيَخْفِضُ لِلسُّجُودِ أَشَدَّ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وَلَا يُشْتَرَطُ أَنْ يَشُدَّ عَلَى عَيْنَيْهِ، لَكِنْ يَخْفِضُ جَفْنَهُ لِلسُّجُودِ أَكْثَرَ مِنْ خَفْضِ جَفْنِهِ لِلرُّكُوعِ</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وَلَا يَصِحُّ الإِغْمَاضُ إِشَارَةً لِلرُّكُوعِ.</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لِأَنَّهُ إِنْ أَغْمَضَ لِلرُّكُوعِ فَكَيْفَ يُشِيرُ لِلسُّجُودِ؟ الصَّوَابُ أَنْ يَخْفِضَ جَفْنَهُ قَلِيلًا لِلرُّكُوعِ وَأَكْثَرَ لِلسُّجُودِ، مِنْ دُونِ شَدٍّ عَلَى عَيْنَيْهِ وَمِنْ دُونِ إِغْمَاضٍ لِعَيْنَيْهِ</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فَإِنْ عَجَزَ عَنْ ذَلِكَ كُلِّهِ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مَعْنَاهُ لَمْ يَسْتَطِعْ عَلَى الْقِيَامِ وَالْقُعُودِ وَالِاضْطِجَاعِ وَالِاسْتِلْقَاءِ وَالِانْبِطَاحِ وَعَنْ تَحْرِيكِ الرَّأْسِ وَعَنْ تَحْرِيكِ الطَّرْفِ</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أَجْرَى الأَرْكَانَ الْفِعْلِيَّةَ عَلَى قَلْبِهِ.</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يَقُولُ</w:t>
      </w:r>
      <w:r>
        <w:rPr>
          <w:rFonts w:ascii="Traditional Arabic" w:hAnsi="Traditional Arabic" w:cs="Traditional Arabic" w:hint="cs"/>
          <w:color w:val="C00000"/>
          <w:sz w:val="32"/>
          <w:szCs w:val="32"/>
          <w:rtl/>
        </w:rPr>
        <w:t xml:space="preserve"> بِقَلْبِهِ</w:t>
      </w:r>
      <w:r w:rsidRPr="002424A6">
        <w:rPr>
          <w:rFonts w:ascii="Traditional Arabic" w:hAnsi="Traditional Arabic" w:cs="Traditional Arabic"/>
          <w:color w:val="C00000"/>
          <w:sz w:val="32"/>
          <w:szCs w:val="32"/>
          <w:rtl/>
        </w:rPr>
        <w:t xml:space="preserve"> الآنَ أَنَا قَائِمٌ، الآنَ أَنَا رَاكِعٌ، الآنَ أَنَا سَاجِدٌ، وَهَكَذَا</w:t>
      </w:r>
      <w:r w:rsidRPr="0029172E">
        <w:rPr>
          <w:rFonts w:ascii="Traditional Arabic" w:hAnsi="Traditional Arabic" w:cs="Traditional Arabic"/>
          <w:color w:val="C00000"/>
          <w:sz w:val="32"/>
          <w:szCs w:val="32"/>
          <w:rtl/>
        </w:rPr>
        <w:t xml:space="preserve">) </w:t>
      </w:r>
      <w:r w:rsidRPr="0029172E">
        <w:rPr>
          <w:rFonts w:ascii="Traditional Arabic" w:hAnsi="Traditional Arabic" w:cs="Traditional Arabic"/>
          <w:b/>
          <w:bCs/>
          <w:sz w:val="32"/>
          <w:szCs w:val="32"/>
          <w:rtl/>
        </w:rPr>
        <w:t>وَأَمَّا الأَرْكَانُ الْقَوْلِيَّةُ فَيَقْرَؤُهَا بِلِسَانِهِ فَإِنِ ارْتَبَطَ لِسَانُهُ أَجْرَاهَا أَيْضًا عَلَى قَلْبِهِ.</w:t>
      </w:r>
      <w:r w:rsidRPr="0029172E">
        <w:rPr>
          <w:rFonts w:ascii="Traditional Arabic" w:hAnsi="Traditional Arabic" w:cs="Traditional Arabic"/>
          <w:b/>
          <w:bCs/>
          <w:color w:val="000099"/>
          <w:sz w:val="32"/>
          <w:szCs w:val="32"/>
          <w:rtl/>
        </w:rPr>
        <w:t xml:space="preserve"> </w:t>
      </w:r>
      <w:r w:rsidRPr="0029172E">
        <w:rPr>
          <w:rFonts w:ascii="Traditional Arabic" w:hAnsi="Traditional Arabic" w:cs="Traditional Arabic"/>
          <w:b/>
          <w:bCs/>
          <w:sz w:val="32"/>
          <w:szCs w:val="32"/>
          <w:rtl/>
        </w:rPr>
        <w:t>ثُمَّ شَرْطُ الْقِيَامِ الِاعْتِمَادُ عَلَى قَدَمَيْهِ وَنَصْبُ فَقَارِ ظَهْرِهِ.</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يَعْنِي بِحَيْثُ يُعَدُّ قَائِمًا</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sz w:val="32"/>
          <w:szCs w:val="32"/>
          <w:rtl/>
        </w:rPr>
        <w:t xml:space="preserve"> وَلَا يَجِبُ نَصْبُ الرَّقَبَةِ بَلْ يُسَنُّ خَفْضُ رَأْسِهِ إِلَى الأَمَامِ قَلِيلًا. وَيُسَنُّ وَضْعُ يَدَيْهِ بَعْدَ التَّحَرُّم ِتَحْتَ صَدْرِهِ وَفَوْقَ سُرَّتِهِ. وَهَذِهِ سُنَّةُ الأَنْبِيَاءِ كَمَا جَاءَ فِي الحَدِيثِ </w:t>
      </w:r>
      <w:r w:rsidRPr="0029172E">
        <w:rPr>
          <w:rFonts w:ascii="Traditional Arabic" w:hAnsi="Traditional Arabic" w:cs="Traditional Arabic"/>
          <w:color w:val="C00000"/>
          <w:sz w:val="32"/>
          <w:szCs w:val="32"/>
          <w:rtl/>
        </w:rPr>
        <w:t>(</w:t>
      </w:r>
      <w:r w:rsidRPr="002424A6">
        <w:rPr>
          <w:rFonts w:ascii="Traditional Arabic" w:hAnsi="Traditional Arabic" w:cs="Traditional Arabic"/>
          <w:b/>
          <w:bCs/>
          <w:color w:val="C00000"/>
          <w:sz w:val="32"/>
          <w:szCs w:val="32"/>
          <w:rtl/>
        </w:rPr>
        <w:t>إِنَّا - أَيْ الأَنْبِيَاءَ - أُمِرْنَا أَنْ نُعَجِّلَ الإِفْطَارَ، وَأَنْ نُؤَخِّرَ السُّحُورَ، وَأَنْ نَضْرِبَ بِأَيْمَانِنَا عَلَى شَمَائِلِنَا</w:t>
      </w:r>
      <w:r w:rsidRPr="0029172E">
        <w:rPr>
          <w:rFonts w:ascii="Traditional Arabic" w:hAnsi="Traditional Arabic" w:cs="Traditional Arabic"/>
          <w:color w:val="C00000"/>
          <w:sz w:val="32"/>
          <w:szCs w:val="32"/>
          <w:rtl/>
        </w:rPr>
        <w:t>)</w:t>
      </w:r>
    </w:p>
    <w:p w14:paraId="709F557C"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color w:val="C00000"/>
          <w:sz w:val="32"/>
          <w:szCs w:val="32"/>
          <w:rtl/>
        </w:rPr>
        <w:t xml:space="preserve">  </w:t>
      </w:r>
    </w:p>
    <w:p w14:paraId="2B9F67A4" w14:textId="77777777" w:rsidR="00C30A90" w:rsidRPr="0029172E" w:rsidRDefault="00C30A90" w:rsidP="00C30A90">
      <w:pPr>
        <w:widowControl w:val="0"/>
        <w:bidi/>
        <w:jc w:val="both"/>
        <w:rPr>
          <w:rFonts w:ascii="Traditional Arabic" w:hAnsi="Traditional Arabic" w:cs="Traditional Arabic"/>
          <w:b/>
          <w:bCs/>
          <w:color w:val="0000CC"/>
          <w:sz w:val="32"/>
          <w:szCs w:val="32"/>
          <w:rtl/>
        </w:rPr>
      </w:pPr>
      <w:r w:rsidRPr="0029172E">
        <w:rPr>
          <w:rFonts w:ascii="Traditional Arabic" w:hAnsi="Traditional Arabic" w:cs="Traditional Arabic"/>
          <w:b/>
          <w:bCs/>
          <w:color w:val="0000CC"/>
          <w:sz w:val="32"/>
          <w:szCs w:val="32"/>
          <w:rtl/>
        </w:rPr>
        <w:lastRenderedPageBreak/>
        <w:t>قَالَ</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b/>
          <w:bCs/>
          <w:color w:val="0000CC"/>
          <w:sz w:val="32"/>
          <w:szCs w:val="32"/>
          <w:rtl/>
        </w:rPr>
        <w:t>الْمُؤَلِّفُ رَحِمَهُ اللَّهُ: الرَّابِعُ قِرَاءَةُ الْفَاتِحَةِ بِالْبَسْمَلَةِ وَالتَّشْدِيدَاتِ وَيُشْتَرَطُ مُوَالاتُهَا وَتَرْتِيبُهَا وَإِخْرَاجُ الْحُرُوفِ مِنْ مَخَارِجِهَا.</w:t>
      </w:r>
    </w:p>
    <w:p w14:paraId="1D57C025" w14:textId="77777777" w:rsidR="00C30A90" w:rsidRPr="002424A6" w:rsidRDefault="00C30A90" w:rsidP="00C30A90">
      <w:pPr>
        <w:widowControl w:val="0"/>
        <w:bidi/>
        <w:jc w:val="both"/>
        <w:rPr>
          <w:rFonts w:ascii="Traditional Arabic" w:hAnsi="Traditional Arabic" w:cs="Traditional Arabic"/>
          <w:color w:val="C00000"/>
          <w:sz w:val="32"/>
          <w:szCs w:val="32"/>
          <w:rtl/>
        </w:rPr>
      </w:pPr>
      <w:r w:rsidRPr="002424A6">
        <w:rPr>
          <w:rFonts w:ascii="Traditional Arabic" w:hAnsi="Traditional Arabic" w:cs="Traditional Arabic"/>
          <w:b/>
          <w:bCs/>
          <w:sz w:val="32"/>
          <w:szCs w:val="32"/>
          <w:rtl/>
        </w:rPr>
        <w:t xml:space="preserve">الشَّرْحُ هَذِهِ </w:t>
      </w:r>
      <w:r w:rsidRPr="0029172E">
        <w:rPr>
          <w:rFonts w:ascii="Traditional Arabic" w:hAnsi="Traditional Arabic" w:cs="Traditional Arabic"/>
          <w:b/>
          <w:bCs/>
          <w:sz w:val="32"/>
          <w:szCs w:val="32"/>
          <w:rtl/>
        </w:rPr>
        <w:t>الْجُمْلَةُ فِيهَا بَيَانُ أَحْكَامٍ تَتَعَلَّقُ بِقِرَاءَةِ الْفَاتِحَةِ الَّتِي هِيَ الرُّكْنُ الرَّابِعُ لِلصَّلَاة</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(وَهِيَ الرُّكْنُ الثَانِي مِنَ الأَرْكَانِ القَوْلِيَّةِ)</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فَهِيَ فَرْضٌ عَلَى الْمُنْفَرِدِ وَالإِمَامِ وَالْمَأْمُومِ</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 xml:space="preserve">(سَواءٌ فِي الصَّلَاةِ السِّرِيَّةِ وَالجَهْرِيَّةِ لِقَوْلِهِ ﷺ </w:t>
      </w:r>
      <w:r w:rsidRPr="0029172E">
        <w:rPr>
          <w:rFonts w:ascii="Traditional Arabic" w:hAnsi="Traditional Arabic" w:cs="Traditional Arabic"/>
          <w:b/>
          <w:bCs/>
          <w:color w:val="006600"/>
          <w:sz w:val="32"/>
          <w:szCs w:val="32"/>
          <w:rtl/>
        </w:rPr>
        <w:t>لَا صَلَاةَ لِمَنْ لَمْ يَقْرَأْ بِفَاتِحَةِ الكِتَاب</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فَلَا يُسْتَثْنَى الْمَأْمُومُ عِنْدَ الشَّافِعِيِّ كَمَا يُسْتَثْنَى فِي الْمَذَاهِبِ الثَّلَاثَةِ الأُخْرَى مَذْهَبِ مَالِكٍ وَمَذْهَبِ أَبِي حَنِيفَةَ وَمَذْهَبِ أَحْمَدَ بْنِ حَنْبَلٍ فَإِنَّ قِرَاءَةَ الإِمَامِ قِرَاءَةٌ لِلْمَأْمُومِ عِنْدَهُمْ. ثُمَّ إِنَّ الْفَاتِحَةَ سَبْعُ ءَايَاتٍ وَالْبَسْمَلَةُ ءَايَةٌ مِنْهَا</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(مَعْنَاهُ لَا</w:t>
      </w:r>
      <w:r>
        <w:rPr>
          <w:rFonts w:ascii="Traditional Arabic" w:hAnsi="Traditional Arabic" w:cs="Traditional Arabic" w:hint="cs"/>
          <w:color w:val="C00000"/>
          <w:sz w:val="32"/>
          <w:szCs w:val="32"/>
          <w:rtl/>
        </w:rPr>
        <w:t xml:space="preserve"> </w:t>
      </w:r>
      <w:r w:rsidRPr="0029172E">
        <w:rPr>
          <w:rFonts w:ascii="Traditional Arabic" w:hAnsi="Traditional Arabic" w:cs="Traditional Arabic"/>
          <w:color w:val="C00000"/>
          <w:sz w:val="32"/>
          <w:szCs w:val="32"/>
          <w:rtl/>
        </w:rPr>
        <w:t>بُدَّ أَنْ يَأْتِيَ بِاْلبَسْمَلَةِ عِنْدَ كُلَّ قِراءةٍ لِلْفَّاتِحَةِ)</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فَلَوْ تَرَكَهَا لَمْ تَصِحَّ قِرَاءَتُهُ</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(وَبِالتّالِي لَا تَصِحُّ صَلَاتُهُ)</w:t>
      </w:r>
      <w:r w:rsidRPr="0029172E">
        <w:rPr>
          <w:rFonts w:ascii="Traditional Arabic" w:hAnsi="Traditional Arabic" w:cs="Traditional Arabic"/>
          <w:b/>
          <w:bCs/>
          <w:color w:val="C00000"/>
          <w:sz w:val="32"/>
          <w:szCs w:val="32"/>
        </w:rPr>
        <w:t xml:space="preserve"> </w:t>
      </w:r>
      <w:r w:rsidRPr="0029172E">
        <w:rPr>
          <w:rFonts w:ascii="Traditional Arabic" w:hAnsi="Traditional Arabic" w:cs="Traditional Arabic"/>
          <w:b/>
          <w:bCs/>
          <w:sz w:val="32"/>
          <w:szCs w:val="32"/>
          <w:rtl/>
        </w:rPr>
        <w:t>وَكَذَلِكَ تَجِبُ التَّشْدِيدَاتُ الأَرْبَعَ عَشْرَةَ فِيهَا فَمَنْ تَرَكَ شَيْئًا مِنْهَا</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(مَعْنَاهُ مَنْ تَرَكَ شَدَّةً وَاحِدَةً)</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لَمْ تَصِحَّ قِرَاءَتُهُ لِلْفَاتِحَةِ فَلَا تَصِحُّ صَلَاتُهُ،</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فَلَوْ خَفَّفَ مُشَدَّدًا لَمْ تَصِحَّ صَلَاتُهُ إِنْ لَمْ يُعِدْ تِلْكَ الْكَلِمَةَ عَلَى الصَّوَابِ</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لِأَنَّهُ أَنْقَصَ حَرْفًا، م</w:t>
      </w:r>
      <w:r>
        <w:rPr>
          <w:rFonts w:ascii="Traditional Arabic" w:hAnsi="Traditional Arabic" w:cs="Traditional Arabic" w:hint="cs"/>
          <w:color w:val="C00000"/>
          <w:sz w:val="32"/>
          <w:szCs w:val="32"/>
          <w:rtl/>
        </w:rPr>
        <w:t>َ</w:t>
      </w:r>
      <w:r w:rsidRPr="002424A6">
        <w:rPr>
          <w:rFonts w:ascii="Traditional Arabic" w:hAnsi="Traditional Arabic" w:cs="Traditional Arabic"/>
          <w:color w:val="C00000"/>
          <w:sz w:val="32"/>
          <w:szCs w:val="32"/>
          <w:rtl/>
        </w:rPr>
        <w:t>ث</w:t>
      </w:r>
      <w:r>
        <w:rPr>
          <w:rFonts w:ascii="Traditional Arabic" w:hAnsi="Traditional Arabic" w:cs="Traditional Arabic" w:hint="cs"/>
          <w:color w:val="C00000"/>
          <w:sz w:val="32"/>
          <w:szCs w:val="32"/>
          <w:rtl/>
        </w:rPr>
        <w:t>َ</w:t>
      </w:r>
      <w:r w:rsidRPr="002424A6">
        <w:rPr>
          <w:rFonts w:ascii="Traditional Arabic" w:hAnsi="Traditional Arabic" w:cs="Traditional Arabic"/>
          <w:color w:val="C00000"/>
          <w:sz w:val="32"/>
          <w:szCs w:val="32"/>
          <w:rtl/>
        </w:rPr>
        <w:t>لًا بَدَلَ أَنْ يَقُولَ "إِيَّاكَ" قَالَ "إِيَاكَ"، فَهُنَا وَجَبَ عَلَيْهِ أَنْ يُعِيدَ تِلْكَ الْكَلِمَةَ</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بِخِلَافِ تَشْدِيدِ الْمُخَفَّفِ فَإِنَّهُ لَا يُبْطِلُ الصَّلَاةَ</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مَا لَمْ يُغَيِّرِ الْمَعْنَى، إِذَا شَدَّدَ مُخَفَّفًا لَا تَبْطُلُ صَلَاتُهُ، لَكِنْ لَا يَجُوزُ تَعَمُّدُهُ، فَلَوْ قَرَأَ "مَالِكِ" بِتَشْدِيدِ الْكَافِ صَحَّتْ صَلَاتُهُ</w:t>
      </w:r>
      <w:r w:rsidRPr="0029172E">
        <w:rPr>
          <w:rFonts w:ascii="Traditional Arabic" w:hAnsi="Traditional Arabic" w:cs="Traditional Arabic"/>
          <w:color w:val="C00000"/>
          <w:sz w:val="32"/>
          <w:szCs w:val="32"/>
          <w:rtl/>
        </w:rPr>
        <w:t xml:space="preserve">) </w:t>
      </w:r>
      <w:r w:rsidRPr="0029172E">
        <w:rPr>
          <w:rFonts w:ascii="Traditional Arabic" w:hAnsi="Traditional Arabic" w:cs="Traditional Arabic"/>
          <w:b/>
          <w:bCs/>
          <w:sz w:val="32"/>
          <w:szCs w:val="32"/>
          <w:rtl/>
        </w:rPr>
        <w:t>وَإِنْ تَرَكَ التَّشْدِيدَ عَلَى لَفْظِ إِيَّاكَ وَخَفَّفَ الْيَاءَ فَإِنْ تَعَمَّدَ ذَلِكَ وَهُوَ يَعْرِفُ مَعْنَاهُ صَارَ كَافِرًا لِأَنَّ الإِيَا ضَوْءُ الشَّمْسِ فَيَصِيرُ كَأَنَّهُ قَالَ نَعْبُدُ ضَوْءَ الشَّمْسِ.</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فَلَوْ قَالَ "إِيَاكَ نَعْبُدُ" أَيْ بِتَخْفِيفِ الْيَاءِ، لَا تَصِحُّ صَلَاتُهُ، وَلَوْ تَعَمَّدَ ذَلِكَ مَعَ مَعْرِفَتِهِ لِلْمَعْنَى كَفَرَ، أَمَّا إِذَا لَمْ يَتَعَمَّدْ ذَلِكَ بَطَلَتْ قِرَاءَتُهُ</w:t>
      </w:r>
      <w:r w:rsidRPr="0029172E">
        <w:rPr>
          <w:rFonts w:ascii="Traditional Arabic" w:hAnsi="Traditional Arabic" w:cs="Traditional Arabic"/>
          <w:color w:val="C00000"/>
          <w:sz w:val="32"/>
          <w:szCs w:val="32"/>
          <w:rtl/>
        </w:rPr>
        <w:t xml:space="preserve">) </w:t>
      </w:r>
      <w:r w:rsidRPr="0029172E">
        <w:rPr>
          <w:rFonts w:ascii="Traditional Arabic" w:hAnsi="Traditional Arabic" w:cs="Traditional Arabic"/>
          <w:b/>
          <w:bCs/>
          <w:sz w:val="32"/>
          <w:szCs w:val="32"/>
          <w:rtl/>
        </w:rPr>
        <w:t xml:space="preserve">وَتَجِبُ مُرَاعَاةُ مُوَالاتِهَا </w:t>
      </w:r>
      <w:r w:rsidRPr="0029172E">
        <w:rPr>
          <w:rFonts w:ascii="Traditional Arabic" w:hAnsi="Traditional Arabic" w:cs="Traditional Arabic"/>
          <w:color w:val="FF0000"/>
          <w:sz w:val="32"/>
          <w:szCs w:val="32"/>
          <w:rtl/>
        </w:rPr>
        <w:t>(</w:t>
      </w:r>
      <w:r w:rsidRPr="002424A6">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2424A6">
        <w:rPr>
          <w:rFonts w:ascii="Traditional Arabic" w:hAnsi="Traditional Arabic" w:cs="Traditional Arabic"/>
          <w:color w:val="FF0000"/>
          <w:sz w:val="32"/>
          <w:szCs w:val="32"/>
          <w:rtl/>
        </w:rPr>
        <w:t xml:space="preserve"> الْفَاتِحَةِ</w:t>
      </w:r>
      <w:r w:rsidRPr="0029172E">
        <w:rPr>
          <w:rFonts w:ascii="Traditional Arabic" w:hAnsi="Traditional Arabic" w:cs="Traditional Arabic"/>
          <w:color w:val="FF0000"/>
          <w:sz w:val="32"/>
          <w:szCs w:val="32"/>
          <w:rtl/>
        </w:rPr>
        <w:t>)</w:t>
      </w:r>
      <w:r w:rsidRPr="0029172E">
        <w:rPr>
          <w:rFonts w:ascii="Traditional Arabic" w:hAnsi="Traditional Arabic" w:cs="Traditional Arabic"/>
          <w:b/>
          <w:bCs/>
          <w:color w:val="FF0000"/>
          <w:sz w:val="32"/>
          <w:szCs w:val="32"/>
          <w:rtl/>
        </w:rPr>
        <w:t xml:space="preserve"> </w:t>
      </w:r>
      <w:r w:rsidRPr="0029172E">
        <w:rPr>
          <w:rFonts w:ascii="Traditional Arabic" w:hAnsi="Traditional Arabic" w:cs="Traditional Arabic"/>
          <w:b/>
          <w:bCs/>
          <w:sz w:val="32"/>
          <w:szCs w:val="32"/>
          <w:rtl/>
        </w:rPr>
        <w:t>بِأَنْ لَا يَفْصِلَ بَيْنَ شَىْءٍ مِنْهَا وَمَا بَعْدَهُ</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أَيْ لَا يَفْصِلُ بَيْنَ آيَةٍ وَآيَةٍ أُخْرَى فِيمَا يُعَدُّ فَاصِلًا طَوِيلًا، كَأَنْ يَقُولَ</w:t>
      </w:r>
      <w:r w:rsidRPr="002424A6">
        <w:rPr>
          <w:rFonts w:ascii="Traditional Arabic" w:hAnsi="Traditional Arabic" w:cs="Traditional Arabic"/>
          <w:color w:val="C00000"/>
          <w:sz w:val="32"/>
          <w:szCs w:val="32"/>
        </w:rPr>
        <w:t xml:space="preserve"> </w:t>
      </w:r>
      <w:r w:rsidRPr="002424A6">
        <w:rPr>
          <w:rFonts w:ascii="Traditional Arabic" w:hAnsi="Traditional Arabic" w:cs="Traditional Arabic"/>
          <w:b/>
          <w:bCs/>
          <w:color w:val="C00000"/>
          <w:sz w:val="32"/>
          <w:szCs w:val="32"/>
          <w:rtl/>
        </w:rPr>
        <w:t>﴿بِسْمِ اللَّهِ الرَّحْمَٰنِ الرَّحِيمِ</w:t>
      </w:r>
      <w:r>
        <w:rPr>
          <w:rFonts w:ascii="Traditional Arabic" w:hAnsi="Traditional Arabic" w:cs="Traditional Arabic" w:hint="cs"/>
          <w:b/>
          <w:bCs/>
          <w:color w:val="C00000"/>
          <w:sz w:val="32"/>
          <w:szCs w:val="32"/>
          <w:rtl/>
        </w:rPr>
        <w:t>.</w:t>
      </w:r>
      <w:r w:rsidRPr="002424A6">
        <w:rPr>
          <w:rFonts w:ascii="Traditional Arabic" w:hAnsi="Traditional Arabic" w:cs="Traditional Arabic"/>
          <w:b/>
          <w:bCs/>
          <w:color w:val="C00000"/>
          <w:sz w:val="32"/>
          <w:szCs w:val="32"/>
          <w:rtl/>
        </w:rPr>
        <w:t xml:space="preserve"> الْحَمْدُ لِلَّهِ رَبِّ الْعَالَمِينَ﴾</w:t>
      </w:r>
      <w:r w:rsidRPr="002424A6">
        <w:rPr>
          <w:rFonts w:ascii="Traditional Arabic" w:hAnsi="Traditional Arabic" w:cs="Traditional Arabic"/>
          <w:color w:val="C00000"/>
          <w:sz w:val="32"/>
          <w:szCs w:val="32"/>
          <w:rtl/>
        </w:rPr>
        <w:t xml:space="preserve"> ثُمَّ يَسْكُتُ</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sz w:val="32"/>
          <w:szCs w:val="32"/>
          <w:rtl/>
        </w:rPr>
        <w:t xml:space="preserve"> بِأَكْثَرَ مِنْ سَكْتَةِ التَّنَفُّسِ</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فَهُنَا تَنْقَطِعُ مُوَالَاتُهُ</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وَإِنْ لَمْ يَنْوِ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بِهَذَا السُّكُوتِ</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قَطْعَ الْقِرَاءَةِ</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فَهُنَا يَجِبُ عَلَيْهِ أَنْ يُعِيدَ مِنْ أَوَّلِ البَسْمَلَةِ</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sz w:val="32"/>
          <w:szCs w:val="32"/>
          <w:rtl/>
        </w:rPr>
        <w:t xml:space="preserve"> إِلَّا أَنْ كَانَ لِعُذْرٍ فَيَجُوزُ أَكْثَرَ مِنْ ذَلِكَ</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أَيْ أَكْثَرَ مِنْ سَكْتَةِ التَّنَفُّسِ</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كَأَنْ غَلَبَهُ السُّعَالُ مَثَلًا. وَسَكْتَةُ التَّنَفُّسِ هِيَ مِقْدَارُ مَا يَسْكُتُ النَّاسُ عَادَةً أَثْنَاءَ كَلَامِهِمْ إِذَا أَرَادُوا أَنْ يَتَنَفَّسُوا لَيْسَتْ مُقَدَّرَةً بِمِقْدَارِ قَوْلِ سُبْحَانَ اللَّهِ بَلْ هِيَ أَكْثَرُ مِنْ ذَلِكَ. وَتَنْقَطِعُ الْمُوَالَاةُ</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أَيْ مَوَالَاةُ قِرَاءَةِ الْفَاتِحَةِ</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بِالذِّكْرِ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الَّذِي لَا يَتَعَلَّقُ بِمَصْلَحَةِ الصَّلَاةِ</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وَإِنْ قَلَّ كَالْحَمْدُ لِلَّهِ لِلْعَاطِسِ</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إِذَا عَطَسَ شَخْصٌ فَقَالَ "الْحَمْدُ لِلَّهِ" أَثْنَاءَ قِرَاءَتِهِ لِلْفَاتِحَةِ، لَا تَبْطُلُ صَلَاتُهُ، بَلْ يُعِيدُ قِرَاءَةَ الْفَاتِحَةِ مِنَ الأَوَّلِ</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نَعَمْ إِنْ سُنَّ فِيهَا لِمَصْلَحَتِهَا كَالتَّأْمِينِ لِقِرَاءَةِ إِمَامِهِ وَنَحْوِ قَوْلِ</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(بَلَى وَأَنَا عَلَى ذَلِكَ مِنَ الشَّاهِدِينَ)</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ءَاخِرَ قِرَاءَةِ وَالتِّينِ مِنَ الإِمَامِ فَلَا تَنْقَطِعُ بِذَلِكَ مُوَالَاةُ قِرَاءَةِ الْفَاتِحَةِ مِنَ الْمَأْمُومِ.</w:t>
      </w:r>
      <w:r w:rsidRPr="0029172E">
        <w:rPr>
          <w:rFonts w:ascii="Traditional Arabic" w:hAnsi="Traditional Arabic" w:cs="Traditional Arabic"/>
          <w:color w:val="C00000"/>
          <w:sz w:val="32"/>
          <w:szCs w:val="32"/>
          <w:rtl/>
        </w:rPr>
        <w:t xml:space="preserve"> (</w:t>
      </w:r>
      <w:r w:rsidRPr="002424A6">
        <w:rPr>
          <w:rFonts w:ascii="Traditional Arabic" w:hAnsi="Traditional Arabic" w:cs="Traditional Arabic"/>
          <w:color w:val="C00000"/>
          <w:sz w:val="32"/>
          <w:szCs w:val="32"/>
          <w:rtl/>
        </w:rPr>
        <w:t xml:space="preserve">الأَصْلُ أَنَّ الإِمَامَ يَقْرَأُ الْفَاتِحَةَ وَالْمَأْمُومَ يَسْتَمِعُ، فَإِذَا أَنْهَى الإِمَامُ الْفَاتِحَةَ يَسْكُتُ بِقَدْرِ "سُبْحَانَ اللَّهِ"، ثُمَّ يَقُولُ "آمِينَ". وَيُسَنُّ لِلْإِمَامِ وَالْمَأْمُومِ أَنْ يَقُولَا "آمِينَ" مَعًا. وَيُسَنُّ أَنْ يُوَافِقَ الْمَأْمُومُ الإِمَامَ فِي قَوْلِ "آمِينَ"، فَلَوْ كَانَ الْمَأْمُومُ يَقْرَأُ الْفَاتِحَةَ، يَسْكُتُ، ثُمَّ يَقُولُ: "آمِينَ"، فَبِقَوْلِ الْمَأْمُومِ "آمِينَ" </w:t>
      </w:r>
      <w:r w:rsidRPr="002424A6">
        <w:rPr>
          <w:rFonts w:ascii="Traditional Arabic" w:hAnsi="Traditional Arabic" w:cs="Traditional Arabic"/>
          <w:color w:val="C00000"/>
          <w:sz w:val="32"/>
          <w:szCs w:val="32"/>
          <w:rtl/>
        </w:rPr>
        <w:lastRenderedPageBreak/>
        <w:t>لَا تَنْقَطِعُ فَاتِحَتُهُ، فَإِذَا أَنْهَى كَلِمَةَ "آمِينَ"، يَعُودُ وَيُكْمِلُ قِرَاءَةَ الْفَاتِحَةِ مِنْ حَيْثُ وَصَلَ</w:t>
      </w:r>
      <w:r w:rsidRPr="0029172E">
        <w:rPr>
          <w:rStyle w:val="TitleChar"/>
          <w:rFonts w:ascii="Traditional Arabic" w:hAnsi="Traditional Arabic" w:cs="Traditional Arabic"/>
          <w:color w:val="C00000"/>
          <w:rtl/>
        </w:rPr>
        <w:t>.</w:t>
      </w:r>
      <w:r w:rsidRPr="0029172E">
        <w:rPr>
          <w:rFonts w:ascii="Traditional Arabic" w:hAnsi="Traditional Arabic" w:cs="Traditional Arabic"/>
          <w:color w:val="C00000"/>
          <w:sz w:val="32"/>
          <w:szCs w:val="32"/>
          <w:rtl/>
        </w:rPr>
        <w:t xml:space="preserve"> </w:t>
      </w:r>
      <w:r w:rsidRPr="002424A6">
        <w:rPr>
          <w:rFonts w:ascii="Traditional Arabic" w:hAnsi="Traditional Arabic" w:cs="Traditional Arabic"/>
          <w:color w:val="C00000"/>
          <w:sz w:val="32"/>
          <w:szCs w:val="32"/>
          <w:rtl/>
        </w:rPr>
        <w:t>وَكَلِمَةُ "آمِينَ" لَيْسَتْ مِنَ القُرْ</w:t>
      </w:r>
      <w:r>
        <w:rPr>
          <w:rFonts w:ascii="Traditional Arabic" w:hAnsi="Traditional Arabic" w:cs="Traditional Arabic" w:hint="cs"/>
          <w:color w:val="C00000"/>
          <w:sz w:val="32"/>
          <w:szCs w:val="32"/>
          <w:rtl/>
        </w:rPr>
        <w:t>ءَا</w:t>
      </w:r>
      <w:r w:rsidRPr="002424A6">
        <w:rPr>
          <w:rFonts w:ascii="Traditional Arabic" w:hAnsi="Traditional Arabic" w:cs="Traditional Arabic"/>
          <w:color w:val="C00000"/>
          <w:sz w:val="32"/>
          <w:szCs w:val="32"/>
          <w:rtl/>
        </w:rPr>
        <w:t>نِ، لَكِنَّهَا يُسَنُّ أَنْ تُقَالَ بَعْدَ الْفَاتِحَةِ. فِي الصَّلَاةِ هِيَ سُنَّةٌ ثَابِتَةٌ عَنْ رَسُولِ اللَّهِ ﷺ، وَمَنْ تَرَكَهَا فَلَا إِثْمَ عَلَيْهِ، فَإِذَا قَالَ</w:t>
      </w:r>
      <w:r w:rsidRPr="002424A6">
        <w:rPr>
          <w:rFonts w:ascii="Traditional Arabic" w:hAnsi="Traditional Arabic" w:cs="Traditional Arabic"/>
          <w:color w:val="C00000"/>
          <w:sz w:val="32"/>
          <w:szCs w:val="32"/>
        </w:rPr>
        <w:t xml:space="preserve"> </w:t>
      </w:r>
      <w:r w:rsidRPr="002424A6">
        <w:rPr>
          <w:rFonts w:ascii="Traditional Arabic" w:hAnsi="Traditional Arabic" w:cs="Traditional Arabic"/>
          <w:b/>
          <w:bCs/>
          <w:color w:val="C00000"/>
          <w:sz w:val="32"/>
          <w:szCs w:val="32"/>
          <w:rtl/>
        </w:rPr>
        <w:t>﴿وَلَا الضَّالِّينَ﴾</w:t>
      </w:r>
      <w:r w:rsidRPr="002424A6">
        <w:rPr>
          <w:rFonts w:ascii="Traditional Arabic" w:hAnsi="Traditional Arabic" w:cs="Traditional Arabic"/>
          <w:color w:val="C00000"/>
          <w:sz w:val="32"/>
          <w:szCs w:val="32"/>
          <w:rtl/>
        </w:rPr>
        <w:t xml:space="preserve"> فِي الصَّلَاةِ ثُمَّ لَمْ يَقُلْ "آمِينَ"، مَا عَلَيْهِ ذَنْبٌ وَلَكِنْ فَاتَهُ الثَّوَابُ. وَ"آمِينَ" هِيَ كَلِمَةٌ عَرَبِيَّةٌ أَصْلِيَّةٌ، لَيْسَتْ مَأْخُوذَةً مِنْ لُغَةٍ أُخْرَى</w:t>
      </w:r>
      <w:r w:rsidRPr="002424A6">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2424A6">
        <w:rPr>
          <w:rFonts w:ascii="Traditional Arabic" w:hAnsi="Traditional Arabic" w:cs="Traditional Arabic"/>
          <w:color w:val="C00000"/>
          <w:sz w:val="32"/>
          <w:szCs w:val="32"/>
          <w:rtl/>
        </w:rPr>
        <w:t>عِنْدَ انْتِهَاءِ الْفَاتِحَةِ فِي الصَّلَاةِ، ثَبَتَ أَنَّ الرَّسُولَ ﷺ كَانَ يَقُولُ "آمِينَ" وَيَمُدُّ بِهَا صَوْتَهُ</w:t>
      </w:r>
      <w:r w:rsidRPr="002424A6">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2424A6">
        <w:rPr>
          <w:rFonts w:ascii="Traditional Arabic" w:hAnsi="Traditional Arabic" w:cs="Traditional Arabic"/>
          <w:color w:val="C00000"/>
          <w:sz w:val="32"/>
          <w:szCs w:val="32"/>
          <w:rtl/>
        </w:rPr>
        <w:t>وَإِذَا قَالَ الإِمَامُ</w:t>
      </w:r>
      <w:r w:rsidRPr="002424A6">
        <w:rPr>
          <w:rFonts w:ascii="Traditional Arabic" w:hAnsi="Traditional Arabic" w:cs="Traditional Arabic"/>
          <w:color w:val="C00000"/>
          <w:sz w:val="32"/>
          <w:szCs w:val="32"/>
        </w:rPr>
        <w:t xml:space="preserve"> </w:t>
      </w:r>
      <w:r w:rsidRPr="002424A6">
        <w:rPr>
          <w:rFonts w:ascii="Traditional Arabic" w:hAnsi="Traditional Arabic" w:cs="Traditional Arabic"/>
          <w:b/>
          <w:bCs/>
          <w:color w:val="C00000"/>
          <w:sz w:val="32"/>
          <w:szCs w:val="32"/>
          <w:rtl/>
        </w:rPr>
        <w:t>﴿أَلَيْسَ اللَّهُ بِأَحْكَمِ الْحَاكِمِينَ﴾</w:t>
      </w:r>
      <w:r w:rsidRPr="002424A6">
        <w:rPr>
          <w:rFonts w:ascii="Traditional Arabic" w:hAnsi="Traditional Arabic" w:cs="Traditional Arabic"/>
          <w:color w:val="C00000"/>
          <w:sz w:val="32"/>
          <w:szCs w:val="32"/>
          <w:rtl/>
        </w:rPr>
        <w:t xml:space="preserve"> فَقَالَ الْمَأْمُومُ "بَلَى، وَأَنَا عَلَى ذَلِكَ مِنَ الشَّاهِدِينَ"، فَلَا تَنْقَطِعُ بِذَلِكَ مُوَالَاةُ قِرَاءَةِ الْفَاتِحَةِ مِنَ الْمَأْمُومِ، لِأَنَّ هَذَا يُسَنُّ فِي الصَّلَاةِ لِمَصْلَحَتِهَا</w:t>
      </w:r>
      <w:r w:rsidRPr="002424A6">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2424A6">
        <w:rPr>
          <w:rFonts w:ascii="Traditional Arabic" w:hAnsi="Traditional Arabic" w:cs="Traditional Arabic"/>
          <w:color w:val="C00000"/>
          <w:sz w:val="32"/>
          <w:szCs w:val="32"/>
          <w:rtl/>
        </w:rPr>
        <w:t xml:space="preserve">وَمَعْنَى </w:t>
      </w:r>
      <w:r w:rsidRPr="002424A6">
        <w:rPr>
          <w:rFonts w:ascii="Traditional Arabic" w:hAnsi="Traditional Arabic" w:cs="Traditional Arabic"/>
          <w:b/>
          <w:bCs/>
          <w:color w:val="C00000"/>
          <w:sz w:val="32"/>
          <w:szCs w:val="32"/>
          <w:rtl/>
        </w:rPr>
        <w:t>﴿أَلَيْسَ اللَّهُ بِأَحْكَمِ الْحَاكِمِينَ﴾</w:t>
      </w:r>
      <w:r w:rsidRPr="002424A6">
        <w:rPr>
          <w:rFonts w:ascii="Traditional Arabic" w:hAnsi="Traditional Arabic" w:cs="Traditional Arabic"/>
          <w:color w:val="C00000"/>
          <w:sz w:val="32"/>
          <w:szCs w:val="32"/>
          <w:rtl/>
        </w:rPr>
        <w:t xml:space="preserve"> أَيْ اللَّهُ أَحْكَمُ الْحَاكِمِينَ، حُكْمُهُ أَحْسَنُ مِنْ حُكْمِ غَيْرِهِ، لِأَنَّهُ لَا خَطَأَ فِيهِ وَلَا ظُلْمَ) </w:t>
      </w:r>
    </w:p>
    <w:p w14:paraId="4A72FC72"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وَيَجِبُ تَرْتِيبُ الْفَاتِحَةِ أَيْضًا بِأَنْ يَأْتِيَ بِهَا عَلَى نَظْمِهَا الْمَعْرُوفِ. وَيَجِبُ أَيْضًا إِخْرَاجُ الْحُرُوفِ مِنْ مَخَارِجِهَا.</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إِذَا قَالَ "وَلَا الدَّالِّينَ" أَوْ "وَلَا الزَّالِّينَ" تَفْسُدُ. لَا بُدَّ مِنَ الإِتْيَانِ بِالْحُرُوفِ صَحِيحَةً مِنْ مَخَارِجِهَا، لَا نُبْدِلُ التَّاءَ طَاءً، وَلَا الضَّادَ دَالًا، وَلَا الْقَافَ كَافًا، وَلَا غَيْرَ ذَلِكَ مِنَ الْحُرُوفِ فِي غَيْرِ مَحَلِّهَا</w:t>
      </w:r>
      <w:r w:rsidRPr="0029172E">
        <w:rPr>
          <w:rFonts w:ascii="Traditional Arabic" w:hAnsi="Traditional Arabic" w:cs="Traditional Arabic"/>
          <w:color w:val="C00000"/>
          <w:sz w:val="32"/>
          <w:szCs w:val="32"/>
          <w:rtl/>
        </w:rPr>
        <w:t xml:space="preserve">) </w:t>
      </w:r>
      <w:r w:rsidRPr="0029172E">
        <w:rPr>
          <w:rFonts w:ascii="Traditional Arabic" w:hAnsi="Traditional Arabic" w:cs="Traditional Arabic"/>
          <w:b/>
          <w:bCs/>
          <w:sz w:val="32"/>
          <w:szCs w:val="32"/>
          <w:rtl/>
        </w:rPr>
        <w:t>وَأَوْلَى الْحُرُوفِ عِنَايَةً بِذَلِكَ الصَّادُ فَإِنَّ كَثِيرًا مِنَ النَّاسِ يُخْرِجُونَهَا غَيْرَ صَافِيَةٍ.</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وَقَدْ قَالَ الإِمَامُ أَبُو مُحَمَّدٍ الْجُوَيْنِيُّ بِعَدَمِ صِحَّةِ قِرَاءَةِ مَنْ يَقْرَأُ كَذَلِكَ أَيْ يَأْتِي بِالصَّادِ بَيْنَهَا وَبَيْنَ السِّينِ لَا هِيَ صَادٌ مَحْضَةٌ وَلَا هِيَ سِينٌ مَحْضَةٌ وَأَقَرَّهُ النَّوَوِيُّ وَغَيْرُهُ.</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قَالَ الشَّيْخُ زَكَرِيَا الأَنْصَارِيُّ فِي شَرْحِ الْجَزَرِيَّةِ حُرُوفُ الصَّفِيرِ صَادٌ مُهْمَلَةٌ</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(لَيْسَ عَلْيَهَا نُقَط</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وَزَايٌ وَسِينٌ مُهْمَلَةٌ سُمِّيَتْ بِذَلِكَ لِصَوْتٍ يَخْرُجُ مَعَهَا يُشْبِهُ صَفِيرَ الطَّائِرِ،</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 xml:space="preserve">وَفِيهَا لِأَجْلِ صَفِيرِهَا قُوَّةٌ وَأَقْوَاهَا فِي ذَلِكَ الصَّادُ لِلإِطْبَاقِ </w:t>
      </w:r>
      <w:r w:rsidRPr="002424A6">
        <w:rPr>
          <w:rFonts w:ascii="Traditional Arabic" w:hAnsi="Traditional Arabic" w:cs="Traditional Arabic" w:hint="cs"/>
          <w:b/>
          <w:bCs/>
          <w:color w:val="C00000"/>
          <w:sz w:val="32"/>
          <w:szCs w:val="32"/>
          <w:rtl/>
        </w:rPr>
        <w:t>(</w:t>
      </w:r>
      <w:r w:rsidRPr="002424A6">
        <w:rPr>
          <w:rFonts w:ascii="Traditional Arabic" w:hAnsi="Traditional Arabic" w:cs="Traditional Arabic"/>
          <w:color w:val="C00000"/>
          <w:sz w:val="32"/>
          <w:szCs w:val="32"/>
          <w:rtl/>
        </w:rPr>
        <w:t>وَهُوَ لُغَةً الِالْتِصَاقُ، وَسُمِّيَتْ حُرُوفُهُ مُنْطَبِقَةً لِانْطِبَاقِ طَائِفَةٍ مِنَ اللِّسَانِ عَلَى بَاطِنِ أَعْلَى الفَمِ مِنَ الدَّاخِلِ عِنْدَ النُّطْقِ بِهَا</w:t>
      </w:r>
      <w:r>
        <w:rPr>
          <w:rFonts w:ascii="Traditional Arabic" w:hAnsi="Traditional Arabic" w:cs="Traditional Arabic" w:hint="cs"/>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وَالِاسْتِعْلَاءِ </w:t>
      </w:r>
      <w:r>
        <w:rPr>
          <w:rFonts w:ascii="Traditional Arabic" w:hAnsi="Traditional Arabic" w:cs="Traditional Arabic" w:hint="cs"/>
          <w:color w:val="C00000"/>
          <w:sz w:val="32"/>
          <w:szCs w:val="32"/>
          <w:rtl/>
        </w:rPr>
        <w:t>(</w:t>
      </w:r>
      <w:r w:rsidRPr="002424A6">
        <w:rPr>
          <w:rFonts w:ascii="Traditional Arabic" w:hAnsi="Traditional Arabic" w:cs="Traditional Arabic"/>
          <w:color w:val="C00000"/>
          <w:sz w:val="32"/>
          <w:szCs w:val="32"/>
          <w:rtl/>
        </w:rPr>
        <w:t>وَهُوَ لُغَةً الِارْتِفَاعُ، وَسُمِّيَتْ حُرُوفُهُ مُسْتَعْلِيَةً لِأَنَّ اللِّسَانَ يَعْلُو عِنْدَ النُّطْقِ بِهَا إِلَى بَاطِنِ أَعْلَى الفَمِ مِنَ الدَّاخِلِ. فَمَنْ أَخْطَأَ فِي شَيْءٍ مِنْ قِرَاءَةِ الْفَاتِحَةِ يُعِيدُهُ عَلَى الصَّوَابِ، وَلَا يَحْتَاجُ إِلَى إِعَادَةِ كُلِّ الْفَاتِحَةِ</w:t>
      </w:r>
      <w:r w:rsidRPr="0029172E">
        <w:rPr>
          <w:rFonts w:ascii="Traditional Arabic" w:hAnsi="Traditional Arabic" w:cs="Traditional Arabic"/>
          <w:color w:val="C00000"/>
          <w:sz w:val="32"/>
          <w:szCs w:val="32"/>
          <w:rtl/>
        </w:rPr>
        <w:t>)</w:t>
      </w:r>
    </w:p>
    <w:p w14:paraId="384B7350" w14:textId="77777777" w:rsidR="00C30A90" w:rsidRPr="0029172E" w:rsidRDefault="00C30A90" w:rsidP="00C30A90">
      <w:pPr>
        <w:widowControl w:val="0"/>
        <w:bidi/>
        <w:jc w:val="both"/>
        <w:rPr>
          <w:rFonts w:ascii="Traditional Arabic" w:hAnsi="Traditional Arabic" w:cs="Traditional Arabic"/>
          <w:color w:val="C00000"/>
          <w:sz w:val="32"/>
          <w:szCs w:val="32"/>
          <w:rtl/>
        </w:rPr>
      </w:pPr>
    </w:p>
    <w:p w14:paraId="41938BFE" w14:textId="77777777" w:rsidR="00C30A90" w:rsidRPr="0038036D" w:rsidRDefault="00C30A90" w:rsidP="00C30A90">
      <w:pPr>
        <w:pStyle w:val="Heading3"/>
        <w:bidi/>
        <w:spacing w:before="0"/>
        <w:jc w:val="both"/>
        <w:rPr>
          <w:rFonts w:ascii="Traditional Arabic" w:hAnsi="Traditional Arabic" w:cs="Traditional Arabic"/>
          <w:b/>
          <w:bCs/>
          <w:color w:val="0000CC"/>
          <w:sz w:val="32"/>
          <w:szCs w:val="32"/>
          <w:rtl/>
        </w:rPr>
      </w:pPr>
      <w:r w:rsidRPr="0038036D">
        <w:rPr>
          <w:rFonts w:ascii="Traditional Arabic" w:hAnsi="Traditional Arabic" w:cs="Traditional Arabic"/>
          <w:b/>
          <w:bCs/>
          <w:color w:val="0000CC"/>
          <w:sz w:val="32"/>
          <w:szCs w:val="32"/>
          <w:rtl/>
        </w:rPr>
        <w:t>قَالَ</w:t>
      </w:r>
      <w:r w:rsidRPr="0038036D">
        <w:rPr>
          <w:rFonts w:ascii="Traditional Arabic" w:hAnsi="Traditional Arabic" w:cs="Traditional Arabic"/>
          <w:b/>
          <w:bCs/>
          <w:color w:val="0000CC"/>
          <w:sz w:val="32"/>
          <w:szCs w:val="32"/>
        </w:rPr>
        <w:t xml:space="preserve"> </w:t>
      </w:r>
      <w:r w:rsidRPr="0038036D">
        <w:rPr>
          <w:rFonts w:ascii="Traditional Arabic" w:hAnsi="Traditional Arabic" w:cs="Traditional Arabic"/>
          <w:b/>
          <w:bCs/>
          <w:color w:val="0000CC"/>
          <w:sz w:val="32"/>
          <w:szCs w:val="32"/>
          <w:rtl/>
        </w:rPr>
        <w:t>الْمُؤَلِّفُ رَحِمَهُ اللَّهُ: وَعَدَمُ اللَّحْنِ</w:t>
      </w:r>
      <w:r w:rsidRPr="002424A6">
        <w:rPr>
          <w:rFonts w:ascii="Traditional Arabic" w:hAnsi="Traditional Arabic" w:cs="Traditional Arabic"/>
          <w:color w:val="0000CC"/>
          <w:sz w:val="32"/>
          <w:szCs w:val="32"/>
          <w:rtl/>
        </w:rPr>
        <w:t xml:space="preserve"> </w:t>
      </w:r>
      <w:r w:rsidRPr="0029172E">
        <w:rPr>
          <w:rFonts w:ascii="Traditional Arabic" w:hAnsi="Traditional Arabic" w:cs="Traditional Arabic"/>
          <w:color w:val="FF0000"/>
          <w:sz w:val="32"/>
          <w:szCs w:val="32"/>
          <w:rtl/>
        </w:rPr>
        <w:t>(</w:t>
      </w:r>
      <w:r w:rsidRPr="002424A6">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2424A6">
        <w:rPr>
          <w:rFonts w:ascii="Traditional Arabic" w:hAnsi="Traditional Arabic" w:cs="Traditional Arabic"/>
          <w:color w:val="FF0000"/>
          <w:sz w:val="32"/>
          <w:szCs w:val="32"/>
          <w:rtl/>
        </w:rPr>
        <w:t xml:space="preserve"> الْخَطَإِ</w:t>
      </w:r>
      <w:r w:rsidRPr="0029172E">
        <w:rPr>
          <w:rFonts w:ascii="Traditional Arabic" w:hAnsi="Traditional Arabic" w:cs="Traditional Arabic"/>
          <w:color w:val="FF0000"/>
          <w:sz w:val="32"/>
          <w:szCs w:val="32"/>
          <w:rtl/>
        </w:rPr>
        <w:t xml:space="preserve">) </w:t>
      </w:r>
      <w:r w:rsidRPr="0038036D">
        <w:rPr>
          <w:rFonts w:ascii="Traditional Arabic" w:hAnsi="Traditional Arabic" w:cs="Traditional Arabic"/>
          <w:b/>
          <w:bCs/>
          <w:color w:val="0000CC"/>
          <w:sz w:val="32"/>
          <w:szCs w:val="32"/>
          <w:rtl/>
        </w:rPr>
        <w:t>الْمُخِلِّ بِالْمَعْنَى كَضَمِّ تَاءِ أَنْعَمْتَ، وَيَحْرُمُ اللَّحْنُ</w:t>
      </w:r>
      <w:r w:rsidRPr="0029172E">
        <w:rPr>
          <w:rFonts w:ascii="Traditional Arabic" w:hAnsi="Traditional Arabic" w:cs="Traditional Arabic"/>
          <w:color w:val="0000CC"/>
          <w:sz w:val="32"/>
          <w:szCs w:val="32"/>
          <w:rtl/>
        </w:rPr>
        <w:t xml:space="preserve"> </w:t>
      </w:r>
      <w:r w:rsidRPr="0029172E">
        <w:rPr>
          <w:rFonts w:ascii="Traditional Arabic" w:hAnsi="Traditional Arabic" w:cs="Traditional Arabic"/>
          <w:color w:val="FF0000"/>
          <w:sz w:val="32"/>
          <w:szCs w:val="32"/>
          <w:rtl/>
        </w:rPr>
        <w:t>(</w:t>
      </w:r>
      <w:r w:rsidRPr="002424A6">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2424A6">
        <w:rPr>
          <w:rFonts w:ascii="Traditional Arabic" w:hAnsi="Traditional Arabic" w:cs="Traditional Arabic"/>
          <w:color w:val="FF0000"/>
          <w:sz w:val="32"/>
          <w:szCs w:val="32"/>
          <w:rtl/>
        </w:rPr>
        <w:t xml:space="preserve"> الْخَطَأُ</w:t>
      </w:r>
      <w:r w:rsidRPr="0029172E">
        <w:rPr>
          <w:rFonts w:ascii="Traditional Arabic" w:hAnsi="Traditional Arabic" w:cs="Traditional Arabic"/>
          <w:color w:val="FF0000"/>
          <w:sz w:val="32"/>
          <w:szCs w:val="32"/>
          <w:rtl/>
        </w:rPr>
        <w:t xml:space="preserve">) </w:t>
      </w:r>
      <w:r w:rsidRPr="0038036D">
        <w:rPr>
          <w:rFonts w:ascii="Traditional Arabic" w:hAnsi="Traditional Arabic" w:cs="Traditional Arabic"/>
          <w:b/>
          <w:bCs/>
          <w:color w:val="0000CC"/>
          <w:sz w:val="32"/>
          <w:szCs w:val="32"/>
          <w:rtl/>
        </w:rPr>
        <w:t>الَّذِي لَمْ يُخِلَّ وَلَا يُبْطِلْ.</w:t>
      </w:r>
    </w:p>
    <w:p w14:paraId="546E777F" w14:textId="77777777" w:rsidR="00C30A90" w:rsidRPr="0029172E" w:rsidRDefault="00C30A90" w:rsidP="00C30A90">
      <w:pPr>
        <w:widowControl w:val="0"/>
        <w:bidi/>
        <w:jc w:val="both"/>
        <w:rPr>
          <w:rFonts w:ascii="Traditional Arabic" w:hAnsi="Traditional Arabic" w:cs="Traditional Arabic"/>
          <w:b/>
          <w:bCs/>
          <w:sz w:val="32"/>
          <w:szCs w:val="32"/>
          <w:rtl/>
        </w:rPr>
      </w:pPr>
      <w:r w:rsidRPr="0029172E">
        <w:rPr>
          <w:rFonts w:ascii="Traditional Arabic" w:hAnsi="Traditional Arabic" w:cs="Traditional Arabic"/>
          <w:b/>
          <w:bCs/>
          <w:color w:val="000099"/>
          <w:sz w:val="32"/>
          <w:szCs w:val="32"/>
          <w:rtl/>
        </w:rPr>
        <w:t>الشَّرْحُ</w:t>
      </w:r>
      <w:r w:rsidRPr="0029172E">
        <w:rPr>
          <w:rFonts w:ascii="Traditional Arabic" w:hAnsi="Traditional Arabic" w:cs="Traditional Arabic"/>
          <w:b/>
          <w:bCs/>
          <w:sz w:val="32"/>
          <w:szCs w:val="32"/>
          <w:rtl/>
        </w:rPr>
        <w:t xml:space="preserve"> مِنْ شُرُوطِ الْفَاتِحَةِ أَنْ لَا يَأْتِيَ بِلَحْنٍ </w:t>
      </w:r>
      <w:r w:rsidRPr="0029172E">
        <w:rPr>
          <w:rFonts w:ascii="Traditional Arabic" w:hAnsi="Traditional Arabic" w:cs="Traditional Arabic"/>
          <w:color w:val="FF0000"/>
          <w:sz w:val="32"/>
          <w:szCs w:val="32"/>
          <w:rtl/>
        </w:rPr>
        <w:t>(</w:t>
      </w:r>
      <w:r w:rsidRPr="002424A6">
        <w:rPr>
          <w:rFonts w:ascii="Traditional Arabic" w:hAnsi="Traditional Arabic" w:cs="Traditional Arabic"/>
          <w:color w:val="FF0000"/>
          <w:sz w:val="32"/>
          <w:szCs w:val="32"/>
          <w:rtl/>
        </w:rPr>
        <w:t>أَيْ بِخَطَإٍ</w:t>
      </w:r>
      <w:r w:rsidRPr="0029172E">
        <w:rPr>
          <w:rFonts w:ascii="Traditional Arabic" w:hAnsi="Traditional Arabic" w:cs="Traditional Arabic"/>
          <w:color w:val="FF0000"/>
          <w:sz w:val="32"/>
          <w:szCs w:val="32"/>
          <w:rtl/>
        </w:rPr>
        <w:t>)</w:t>
      </w:r>
      <w:r w:rsidRPr="0029172E">
        <w:rPr>
          <w:rFonts w:ascii="Traditional Arabic" w:hAnsi="Traditional Arabic" w:cs="Traditional Arabic"/>
          <w:b/>
          <w:bCs/>
          <w:color w:val="FF0000"/>
          <w:sz w:val="32"/>
          <w:szCs w:val="32"/>
          <w:rtl/>
        </w:rPr>
        <w:t xml:space="preserve"> </w:t>
      </w:r>
      <w:r w:rsidRPr="0029172E">
        <w:rPr>
          <w:rFonts w:ascii="Traditional Arabic" w:hAnsi="Traditional Arabic" w:cs="Traditional Arabic"/>
          <w:b/>
          <w:bCs/>
          <w:sz w:val="32"/>
          <w:szCs w:val="32"/>
          <w:rtl/>
        </w:rPr>
        <w:t xml:space="preserve">يُخِلُّ بِالْمَعْنَى أَيْ يُغَيِّرُ الْمَعْنَى أَوْ يُبْطِلُهُ فَمَنْ أَتَى بِلَحْنٍ فِيهَا يُغَيِّرُ الْمَعْنَى كَأَنْ يَقُولَ صِرَاطَ الَّذِينَ أَنْعَمْتُ عَلَيْهِمْ بِضَمِّ التَّاء لَمْ تَصِحَّ قِرَاءَتُهُ بَلْ تَبْطُلُ صَلَاتُهُ بِذَلِكَ إِنْ عَلِمَ وَتَعَمَّدَ وَإِلَّا فَقِرَاءَتُهُ، فَيَجِبُ عَلَيْهِ إِعَادَتُهَا عَلَى الصَّوَابِ وَإِلَّا فَسَدَتْ صَلَاتُهُ. وَأَمَّا اللَّحْنُ الْمُبْطِلُ لِلْمَعْنَى فَهُوَ كَقِرَاءَةِ الَّذِينَ بِالزَّايِ فَإِنَّهُ لَا مَعْنَى لَهُ أَلْبَتَّةَ فَهُوَ كَالْمُغَيِّرِ لِلْمَعْنَى </w:t>
      </w:r>
      <w:r w:rsidRPr="0029172E">
        <w:rPr>
          <w:rFonts w:ascii="Traditional Arabic" w:hAnsi="Traditional Arabic" w:cs="Traditional Arabic"/>
          <w:color w:val="C00000"/>
          <w:sz w:val="32"/>
          <w:szCs w:val="32"/>
          <w:rtl/>
        </w:rPr>
        <w:t>(فَلَا تَصِحُّ مَعَهُ صَلَاتُهُ)</w:t>
      </w:r>
      <w:r w:rsidRPr="0029172E">
        <w:rPr>
          <w:rFonts w:ascii="Traditional Arabic" w:hAnsi="Traditional Arabic" w:cs="Traditional Arabic"/>
          <w:b/>
          <w:bCs/>
          <w:sz w:val="32"/>
          <w:szCs w:val="32"/>
          <w:rtl/>
        </w:rPr>
        <w:t>.</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b/>
          <w:bCs/>
          <w:sz w:val="32"/>
          <w:szCs w:val="32"/>
          <w:rtl/>
        </w:rPr>
        <w:t>وَأَمَّا اللَّحْنُ الَّذِي لَا يُخِلُّ بِالْمَعْنَى فَتَصِحُّ مَعَهُ صَلَاتُهُ كَقِرَاءَةِ نِعْبُدُ بِكَسْرِ النُّونِ فَإِنَّهَا لَا تُغَيِّرُ الْمَعْنَى وَلَكِنْ يَحْرُمُ عَلَيْهِ ذَلِكَ.</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 xml:space="preserve">وَمِنَ الْمُبْطِلِ قِرَاءَةُ </w:t>
      </w:r>
      <w:r w:rsidRPr="0029172E">
        <w:rPr>
          <w:rFonts w:ascii="Traditional Arabic" w:hAnsi="Traditional Arabic" w:cs="Traditional Arabic"/>
          <w:b/>
          <w:bCs/>
          <w:sz w:val="32"/>
          <w:szCs w:val="32"/>
          <w:rtl/>
        </w:rPr>
        <w:lastRenderedPageBreak/>
        <w:t>نَعْبَدُ بِفَتْحِ الْبَاءِ فَهُوَ مِنَ اللَّحْنِ الْمُغَيِّرِ لِلْمَعْنَى فَإِنْ تَعَمَّدَهُ بَطَلَتْ صَلَاتُهُ وَإِلَّا فَقِرَاءَتُهُ فَلَا تَصِحُّ الصَّلَاةُ إِنْ لَمْ يُعِدِ الْكَلِمَةَ عَلَى الصَّوَابِ،</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وَتَعَمُّدُهَا مَعَ مَعْرِفَةِ الْمَعْنَى كُفْرٌ لِأَنَّ مَعْنَى نَعْبَدُ نَأْنَفُ وَنَغْضَبُ، يُقَالُ عَبِدَ يَعْبَدُ كَغَضِبَ يَغْضَبُ وَزْنًا وَمَعْنًى فَلْيُحْذَرْ مَا فِي كِتَابِ فَتْحِ الْعَلَّامِ مِنْ أَنَّهُ لَا يُبْطِلُ.</w:t>
      </w:r>
      <w:r w:rsidRPr="0029172E">
        <w:rPr>
          <w:rFonts w:ascii="Traditional Arabic" w:hAnsi="Traditional Arabic" w:cs="Traditional Arabic"/>
          <w:b/>
          <w:bCs/>
          <w:color w:val="000099"/>
          <w:sz w:val="32"/>
          <w:szCs w:val="32"/>
          <w:rtl/>
        </w:rPr>
        <w:t xml:space="preserve"> </w:t>
      </w:r>
    </w:p>
    <w:p w14:paraId="2CEB3661" w14:textId="77777777" w:rsidR="00C30A90" w:rsidRPr="0029172E" w:rsidRDefault="00C30A90" w:rsidP="00C30A90">
      <w:pPr>
        <w:widowControl w:val="0"/>
        <w:bidi/>
        <w:jc w:val="both"/>
        <w:rPr>
          <w:rFonts w:ascii="Traditional Arabic" w:hAnsi="Traditional Arabic" w:cs="Traditional Arabic"/>
          <w:b/>
          <w:bCs/>
          <w:color w:val="000099"/>
          <w:sz w:val="32"/>
          <w:szCs w:val="32"/>
          <w:rtl/>
        </w:rPr>
      </w:pPr>
    </w:p>
    <w:p w14:paraId="5691E8A6" w14:textId="77777777" w:rsidR="00C30A90" w:rsidRPr="0029172E" w:rsidRDefault="00C30A90" w:rsidP="00C30A90">
      <w:pPr>
        <w:widowControl w:val="0"/>
        <w:bidi/>
        <w:jc w:val="both"/>
        <w:rPr>
          <w:rFonts w:ascii="Traditional Arabic" w:hAnsi="Traditional Arabic" w:cs="Traditional Arabic"/>
          <w:b/>
          <w:bCs/>
          <w:color w:val="0000CC"/>
          <w:sz w:val="32"/>
          <w:szCs w:val="32"/>
          <w:rtl/>
        </w:rPr>
      </w:pPr>
      <w:r w:rsidRPr="0029172E">
        <w:rPr>
          <w:rFonts w:ascii="Traditional Arabic" w:hAnsi="Traditional Arabic" w:cs="Traditional Arabic"/>
          <w:b/>
          <w:bCs/>
          <w:color w:val="0000CC"/>
          <w:sz w:val="32"/>
          <w:szCs w:val="32"/>
          <w:rtl/>
        </w:rPr>
        <w:t>قَالَ</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b/>
          <w:bCs/>
          <w:color w:val="0000CC"/>
          <w:sz w:val="32"/>
          <w:szCs w:val="32"/>
          <w:rtl/>
        </w:rPr>
        <w:t>الْمُؤَلِّفُ رَحِمَهُ اللَّهُ: الْخَامِسُ الرُّكُوعُ بِأَنْ يَنْحَنِيَ بِحَيْثُ تَنَالُ رَاحَتَاهُ رُكْبَتَيْهِ.</w:t>
      </w:r>
    </w:p>
    <w:p w14:paraId="36971819" w14:textId="77777777" w:rsidR="00C30A90" w:rsidRPr="0029172E" w:rsidRDefault="00C30A90" w:rsidP="00C30A90">
      <w:pPr>
        <w:widowControl w:val="0"/>
        <w:bidi/>
        <w:jc w:val="both"/>
        <w:rPr>
          <w:rFonts w:ascii="Traditional Arabic" w:hAnsi="Traditional Arabic" w:cs="Traditional Arabic"/>
          <w:b/>
          <w:bCs/>
          <w:sz w:val="32"/>
          <w:szCs w:val="32"/>
          <w:rtl/>
        </w:rPr>
      </w:pPr>
      <w:r w:rsidRPr="002424A6">
        <w:rPr>
          <w:rFonts w:ascii="Traditional Arabic" w:hAnsi="Traditional Arabic" w:cs="Traditional Arabic"/>
          <w:b/>
          <w:bCs/>
          <w:sz w:val="32"/>
          <w:szCs w:val="32"/>
          <w:rtl/>
        </w:rPr>
        <w:t xml:space="preserve">الشَّرْحُ أَنَّ </w:t>
      </w:r>
      <w:r w:rsidRPr="0029172E">
        <w:rPr>
          <w:rFonts w:ascii="Traditional Arabic" w:hAnsi="Traditional Arabic" w:cs="Traditional Arabic"/>
          <w:b/>
          <w:bCs/>
          <w:sz w:val="32"/>
          <w:szCs w:val="32"/>
          <w:rtl/>
        </w:rPr>
        <w:t xml:space="preserve">الرُّكْنَ الْخَامِسَ هُوَ الرُّكُوعُ وَيَحْصُلُ بِالِانْحِنَاءِ إِلَى الْحَدِّ الَّذِي تَنَالُ أَيْ تَبْلُغُ الرَّاحَتَانِ رُكْبَتَيْهِ لَوْ وَضَعَهُمَا عَلَيْهِمَا مَعَ اعْتِدَالِ الْخِلْقَةِ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مَعْنَاهُ لَوْ كَانَ قَصِيرَ الْقَامَةِ وَنَزَلَ وَوَصَلَتْ رَاحَتَاهُ إِلَى مَا قَبْلَ رُكْبَتَيْهِ، وَلَكِنَّهُ لَوْ كَانَ مُعْتَدِلَ الْقَامَةِ لَنَالَتْ رَاحَتَاهُ رُكْبَتَيْهِ، فَهَذَا الرُّكُوعُ الَّذِي هُوَ بِالنِّسْبَةِ لَهُ وَصَلَ إِلَى مَا قَبْلَ الرُّكْبَةِ صَحِيحٌ</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وَالرَّاحَتَانِ هُمَا مَا عَدَا الأَصَابِعَ مِنَ</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(بَاطِنِ)</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الْكَفَّيْنِ فَالرَّاحَةُ هِيَ مَا بَيْنَ الأَصَابِعِ</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 xml:space="preserve">وَالسَّاعِدِ.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كَذَلِكَ لَوْ كَانَ الشَّخْصُ مُعْتَدِلَ الْخِلْقَةِ وَرَكَعَ رُكُوعًا صَحِيحًا، لَكِنْ مَا وَضَعَ رَاحَتَيْهِ عَلَى رُكْبَتَيْهِ، صَحَّ رُكُوعُهُ</w:t>
      </w:r>
      <w:r w:rsidRPr="0029172E">
        <w:rPr>
          <w:rFonts w:ascii="Traditional Arabic" w:hAnsi="Traditional Arabic" w:cs="Traditional Arabic"/>
          <w:color w:val="C00000"/>
          <w:sz w:val="32"/>
          <w:szCs w:val="32"/>
          <w:rtl/>
        </w:rPr>
        <w:t xml:space="preserve">) </w:t>
      </w:r>
      <w:r w:rsidRPr="0029172E">
        <w:rPr>
          <w:rFonts w:ascii="Traditional Arabic" w:hAnsi="Traditional Arabic" w:cs="Traditional Arabic"/>
          <w:b/>
          <w:bCs/>
          <w:sz w:val="32"/>
          <w:szCs w:val="32"/>
          <w:rtl/>
        </w:rPr>
        <w:t xml:space="preserve">وَيُشْتَرَطُ أَنْ يَكُونَ هَذَا الِانْحِنَاءُ بِلَا انْخِنَاسٍ أَيْ ثَنْيِ الرُّكْبَتَيْنِ كَثِيرًا.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الثَّنْيُ الْخَفِيفُ لِلرُّكْبَتَيْنِ لَا يُؤَثِّرُ بِالْإِجْمَاعِ، لَكِنَّ السُّنَّةَ أَنْ تَكُونَا مُسْتَقِيمَتَيْنِ، وَأَنْ يَكُونَ الظَّهْرُ مَعَ الْعُنُقِ كَالصَّفِيحَةِ، أَيْ مُسْتَوِيًا</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sz w:val="32"/>
          <w:szCs w:val="32"/>
          <w:rtl/>
        </w:rPr>
        <w:t xml:space="preserve"> وَلَا يَكْفِي بُلُوغُ الأَصَابِعِ دُونَ الرَّاحَتَيْنِ أَوْ إِحْدَاهُمَا. وَيُشْتَرَطُ الْيَقِينُ فِي ذَلِكَ فَلَوْ شَكَّ فِي بُلُوغِهِ هَذَا الْقَدْرَ الْمُجْزِئَ لَمْ يَصِحَّ رُكُوعُهُ.</w:t>
      </w:r>
    </w:p>
    <w:p w14:paraId="5D845138" w14:textId="77777777" w:rsidR="00C30A90" w:rsidRPr="0029172E" w:rsidRDefault="00C30A90" w:rsidP="00C30A90">
      <w:pPr>
        <w:widowControl w:val="0"/>
        <w:bidi/>
        <w:jc w:val="both"/>
        <w:rPr>
          <w:rFonts w:ascii="Traditional Arabic" w:hAnsi="Traditional Arabic" w:cs="Traditional Arabic"/>
          <w:b/>
          <w:bCs/>
          <w:sz w:val="32"/>
          <w:szCs w:val="32"/>
          <w:rtl/>
        </w:rPr>
      </w:pPr>
    </w:p>
    <w:p w14:paraId="382CBEE4" w14:textId="77777777" w:rsidR="00C30A90" w:rsidRPr="0038036D" w:rsidRDefault="00C30A90" w:rsidP="00C30A90">
      <w:pPr>
        <w:pStyle w:val="Heading3"/>
        <w:bidi/>
        <w:spacing w:before="0"/>
        <w:jc w:val="both"/>
        <w:rPr>
          <w:rFonts w:ascii="Traditional Arabic" w:hAnsi="Traditional Arabic" w:cs="Traditional Arabic"/>
          <w:b/>
          <w:bCs/>
          <w:color w:val="0000CC"/>
          <w:sz w:val="32"/>
          <w:szCs w:val="32"/>
          <w:rtl/>
        </w:rPr>
      </w:pPr>
      <w:r w:rsidRPr="0038036D">
        <w:rPr>
          <w:rFonts w:ascii="Traditional Arabic" w:hAnsi="Traditional Arabic" w:cs="Traditional Arabic"/>
          <w:b/>
          <w:bCs/>
          <w:color w:val="0000CC"/>
          <w:sz w:val="32"/>
          <w:szCs w:val="32"/>
          <w:rtl/>
        </w:rPr>
        <w:t>قَالَ</w:t>
      </w:r>
      <w:r w:rsidRPr="0038036D">
        <w:rPr>
          <w:rFonts w:ascii="Traditional Arabic" w:hAnsi="Traditional Arabic" w:cs="Traditional Arabic"/>
          <w:b/>
          <w:bCs/>
          <w:color w:val="0000CC"/>
          <w:sz w:val="32"/>
          <w:szCs w:val="32"/>
        </w:rPr>
        <w:t xml:space="preserve"> </w:t>
      </w:r>
      <w:r w:rsidRPr="0038036D">
        <w:rPr>
          <w:rFonts w:ascii="Traditional Arabic" w:hAnsi="Traditional Arabic" w:cs="Traditional Arabic"/>
          <w:b/>
          <w:bCs/>
          <w:color w:val="0000CC"/>
          <w:sz w:val="32"/>
          <w:szCs w:val="32"/>
          <w:rtl/>
        </w:rPr>
        <w:t>الْمُؤَلِّفُ رَحِمَهُ اللَّهُ: السَّادِسُ الطُّمَأْنِينَةُ فِيهِ بِقَدْرِ سُبْحَانَ اللَّهِ وَهِيَ سُكُونُ كُلِّ عَظْمٍ مَكَانَهُ دَفْعَةً وَاحِدَةً.</w:t>
      </w:r>
    </w:p>
    <w:p w14:paraId="27A3F9BC" w14:textId="77777777" w:rsidR="00C30A90" w:rsidRPr="0029172E" w:rsidRDefault="00C30A90" w:rsidP="00C30A90">
      <w:pPr>
        <w:widowControl w:val="0"/>
        <w:tabs>
          <w:tab w:val="right" w:pos="8640"/>
        </w:tabs>
        <w:bidi/>
        <w:jc w:val="both"/>
        <w:rPr>
          <w:rFonts w:ascii="Traditional Arabic" w:hAnsi="Traditional Arabic" w:cs="Traditional Arabic"/>
          <w:b/>
          <w:bCs/>
          <w:sz w:val="32"/>
          <w:szCs w:val="32"/>
          <w:rtl/>
        </w:rPr>
      </w:pPr>
      <w:r w:rsidRPr="0029172E">
        <w:rPr>
          <w:rFonts w:ascii="Traditional Arabic" w:hAnsi="Traditional Arabic" w:cs="Traditional Arabic"/>
          <w:b/>
          <w:bCs/>
          <w:sz w:val="32"/>
          <w:szCs w:val="32"/>
          <w:rtl/>
        </w:rPr>
        <w:t>الشَّرْحُ أَنَّ الرُّكْنَ السَّادِسَ هُوَ الطُّمَأْنِينَةُ فِي الرُّكُوعِ وَالْمُرَادُ بِالطُّمَأْنِينَةِ اسْتِقْرَارُ الأَعْضَاءِ دَفْعَةً وَاحِدَةً.</w:t>
      </w:r>
      <w:r w:rsidRPr="0029172E">
        <w:rPr>
          <w:rStyle w:val="TitleChar"/>
          <w:rFonts w:ascii="Traditional Arabic" w:hAnsi="Traditional Arabic" w:cs="Traditional Arabic"/>
          <w:rtl/>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أَمَّا مَا يَعْمَلُهُ بَعْضُ النَّاسِ مَثَلًا عِنْدَمَا يَكُونُ فِي الصَّلَاةِ فَيَتَمَايَلُ يَمِينًا وَشِمَالًا طُولَ قِيَامِهِ، فَلَا تَصِحُّ صَلَاتُهُ، وَكَذَلِكَ بَعْضُهُمْ عِنْدَمَا يَعْتَدِلُ مِنَ الرُّكُوعِ يُحَرِّكُ يَدَيْهِ وَيَنْزِلُ دُونَ أَنْ يَسْكُنَ لَحْظَةً، فَهَذَا أَيْضًا لَا تَصِحُّ صَلَاتُهُ</w:t>
      </w:r>
      <w:r w:rsidRPr="0029172E">
        <w:rPr>
          <w:rFonts w:ascii="Traditional Arabic" w:hAnsi="Traditional Arabic" w:cs="Traditional Arabic"/>
          <w:color w:val="C00000"/>
          <w:sz w:val="32"/>
          <w:szCs w:val="32"/>
          <w:rtl/>
        </w:rPr>
        <w:t>)</w:t>
      </w:r>
    </w:p>
    <w:p w14:paraId="58B07105" w14:textId="77777777" w:rsidR="00C30A90" w:rsidRPr="0029172E" w:rsidRDefault="00C30A90" w:rsidP="00C30A90">
      <w:pPr>
        <w:pStyle w:val="Heading3"/>
        <w:bidi/>
        <w:spacing w:before="0"/>
        <w:jc w:val="both"/>
        <w:rPr>
          <w:rFonts w:ascii="Traditional Arabic" w:hAnsi="Traditional Arabic" w:cs="Traditional Arabic"/>
          <w:color w:val="0000CC"/>
          <w:sz w:val="32"/>
          <w:szCs w:val="32"/>
          <w:rtl/>
        </w:rPr>
      </w:pPr>
    </w:p>
    <w:p w14:paraId="03ECB0DA" w14:textId="77777777" w:rsidR="00C30A90" w:rsidRPr="0038036D" w:rsidRDefault="00C30A90" w:rsidP="00C30A90">
      <w:pPr>
        <w:pStyle w:val="Heading3"/>
        <w:bidi/>
        <w:spacing w:before="0"/>
        <w:jc w:val="both"/>
        <w:rPr>
          <w:rFonts w:ascii="Traditional Arabic" w:hAnsi="Traditional Arabic" w:cs="Traditional Arabic"/>
          <w:b/>
          <w:bCs/>
          <w:color w:val="0000CC"/>
          <w:sz w:val="32"/>
          <w:szCs w:val="32"/>
          <w:rtl/>
        </w:rPr>
      </w:pPr>
      <w:r w:rsidRPr="0038036D">
        <w:rPr>
          <w:rFonts w:ascii="Traditional Arabic" w:hAnsi="Traditional Arabic" w:cs="Traditional Arabic"/>
          <w:b/>
          <w:bCs/>
          <w:color w:val="0000CC"/>
          <w:sz w:val="32"/>
          <w:szCs w:val="32"/>
          <w:rtl/>
        </w:rPr>
        <w:t>قَالَ</w:t>
      </w:r>
      <w:r w:rsidRPr="0038036D">
        <w:rPr>
          <w:rFonts w:ascii="Traditional Arabic" w:hAnsi="Traditional Arabic" w:cs="Traditional Arabic"/>
          <w:b/>
          <w:bCs/>
          <w:color w:val="0000CC"/>
          <w:sz w:val="32"/>
          <w:szCs w:val="32"/>
        </w:rPr>
        <w:t xml:space="preserve"> </w:t>
      </w:r>
      <w:r w:rsidRPr="0038036D">
        <w:rPr>
          <w:rFonts w:ascii="Traditional Arabic" w:hAnsi="Traditional Arabic" w:cs="Traditional Arabic"/>
          <w:b/>
          <w:bCs/>
          <w:color w:val="0000CC"/>
          <w:sz w:val="32"/>
          <w:szCs w:val="32"/>
          <w:rtl/>
        </w:rPr>
        <w:t>الْمُؤَلِّفُ رَحِمَهُ اللَّهُ: السَّابِعُ الِاعْتِدَالُ بِأَنْ يَنْتَصِبَ بَعْدَ الرُّكُوعِ قَائِمًا. الثَّامِنُ الطُّمَأْنِينَةُ فِيهِ</w:t>
      </w:r>
      <w:r w:rsidRPr="0038036D">
        <w:rPr>
          <w:rStyle w:val="TitleChar"/>
          <w:rFonts w:ascii="Traditional Arabic" w:hAnsi="Traditional Arabic" w:cs="Traditional Arabic"/>
          <w:b/>
          <w:bCs/>
          <w:color w:val="0000CC"/>
          <w:sz w:val="32"/>
          <w:szCs w:val="32"/>
          <w:rtl/>
        </w:rPr>
        <w:t>.</w:t>
      </w:r>
    </w:p>
    <w:p w14:paraId="2A493B1E"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الشَّرْحُ مَعْنَى الِاعْتِدَالِ عَوْدُ الرَّاكِعِ إِلَى مَا كَانَ عَلَيْهِ قَبْلَ رُكُوعِهِ إِنْ كَانَ قِيَامًا أَوْ غَيْرَهُ.</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لَكِنْ هَذَا الْمُصَلِّي قَدْ يَكُونُ يُصَلِّي قَاعِدًا، وَقَدْ يَكُونُ يُصَلِّي قَائِمًا، فَلَا بُدَّ مِنْ عَوْدِهِ إِلَى مَا كَانَ عَلَيْهِ</w:t>
      </w:r>
      <w:r w:rsidRPr="0029172E">
        <w:rPr>
          <w:rFonts w:ascii="Traditional Arabic" w:hAnsi="Traditional Arabic" w:cs="Traditional Arabic"/>
          <w:color w:val="C00000"/>
          <w:sz w:val="32"/>
          <w:szCs w:val="32"/>
          <w:rtl/>
        </w:rPr>
        <w:t>)</w:t>
      </w:r>
    </w:p>
    <w:p w14:paraId="566DAFE9" w14:textId="77777777" w:rsidR="00C30A90" w:rsidRPr="0029172E" w:rsidRDefault="00C30A90" w:rsidP="00C30A90">
      <w:pPr>
        <w:widowControl w:val="0"/>
        <w:bidi/>
        <w:jc w:val="both"/>
        <w:rPr>
          <w:rFonts w:ascii="Traditional Arabic" w:hAnsi="Traditional Arabic" w:cs="Traditional Arabic"/>
          <w:color w:val="C00000"/>
          <w:sz w:val="32"/>
          <w:szCs w:val="32"/>
          <w:rtl/>
        </w:rPr>
      </w:pPr>
    </w:p>
    <w:p w14:paraId="49025875" w14:textId="77777777" w:rsidR="00C30A90" w:rsidRPr="0029172E" w:rsidRDefault="00C30A90" w:rsidP="00C30A90">
      <w:pPr>
        <w:widowControl w:val="0"/>
        <w:bidi/>
        <w:jc w:val="both"/>
        <w:rPr>
          <w:rFonts w:ascii="Traditional Arabic" w:hAnsi="Traditional Arabic" w:cs="Traditional Arabic"/>
          <w:b/>
          <w:bCs/>
          <w:sz w:val="32"/>
          <w:szCs w:val="32"/>
          <w:rtl/>
        </w:rPr>
      </w:pPr>
      <w:r w:rsidRPr="0029172E">
        <w:rPr>
          <w:rFonts w:ascii="Traditional Arabic" w:hAnsi="Traditional Arabic" w:cs="Traditional Arabic"/>
          <w:b/>
          <w:bCs/>
          <w:sz w:val="32"/>
          <w:szCs w:val="32"/>
          <w:rtl/>
        </w:rPr>
        <w:t xml:space="preserve"> </w:t>
      </w:r>
      <w:r w:rsidRPr="0029172E">
        <w:rPr>
          <w:rFonts w:ascii="Traditional Arabic" w:hAnsi="Traditional Arabic" w:cs="Traditional Arabic"/>
          <w:b/>
          <w:bCs/>
          <w:color w:val="0000CC"/>
          <w:sz w:val="32"/>
          <w:szCs w:val="32"/>
          <w:rtl/>
        </w:rPr>
        <w:t>قَالَ</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b/>
          <w:bCs/>
          <w:color w:val="0000CC"/>
          <w:sz w:val="32"/>
          <w:szCs w:val="32"/>
          <w:rtl/>
        </w:rPr>
        <w:t>الْمُؤَلِّفُ رَحِمَهُ اللَّهُ: التَّاسِعُ السُّجُودُ مَرَّتَيْنِ بِأَنْ يَضَعَ جَبْهَتَهُ كُلَّهَا أَوْ بَعْضَهَا</w:t>
      </w:r>
      <w:r w:rsidRPr="0029172E">
        <w:rPr>
          <w:rStyle w:val="TitleChar"/>
          <w:rFonts w:ascii="Traditional Arabic" w:hAnsi="Traditional Arabic" w:cs="Traditional Arabic"/>
          <w:color w:val="0000CC"/>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 xml:space="preserve">وَلَوْ جُزْءً قَلِيلًا مِنَ الجَبْهَةِ، بَعْضُ النِّسَاءِ يَسْجُدْنَ عَلَى الخِمَارِ فِي الصَّلَاةِ، وَبَعْضُ الرِّجَالِ يَسْجُدُونَ عَلَى القُلُنْسُوَةِ، فَهَذَا لَا يَصِحُّ عِنْدَ الشَّافِعِيِّ رَضِيَ </w:t>
      </w:r>
      <w:r w:rsidRPr="002424A6">
        <w:rPr>
          <w:rFonts w:ascii="Traditional Arabic" w:hAnsi="Traditional Arabic" w:cs="Traditional Arabic"/>
          <w:color w:val="C00000"/>
          <w:sz w:val="32"/>
          <w:szCs w:val="32"/>
          <w:rtl/>
        </w:rPr>
        <w:lastRenderedPageBreak/>
        <w:t>اللهُ عَنْهُ، وَلَكِنْ يَصِحُّ عِنْدَ غَيْرِ الشَّافِعِيِّ</w:t>
      </w:r>
      <w:r w:rsidRPr="002424A6">
        <w:rPr>
          <w:rFonts w:ascii="Traditional Arabic" w:hAnsi="Traditional Arabic" w:cs="Traditional Arabic"/>
          <w:color w:val="C00000"/>
          <w:sz w:val="32"/>
          <w:szCs w:val="32"/>
        </w:rPr>
        <w:t>.</w:t>
      </w:r>
      <w:r w:rsidRPr="002424A6">
        <w:rPr>
          <w:rFonts w:ascii="Traditional Arabic" w:hAnsi="Traditional Arabic" w:cs="Traditional Arabic" w:hint="cs"/>
          <w:color w:val="C00000"/>
          <w:sz w:val="32"/>
          <w:szCs w:val="32"/>
          <w:rtl/>
        </w:rPr>
        <w:t xml:space="preserve"> </w:t>
      </w:r>
      <w:r w:rsidRPr="002424A6">
        <w:rPr>
          <w:rFonts w:ascii="Traditional Arabic" w:hAnsi="Traditional Arabic" w:cs="Traditional Arabic"/>
          <w:color w:val="C00000"/>
          <w:sz w:val="32"/>
          <w:szCs w:val="32"/>
          <w:rtl/>
        </w:rPr>
        <w:t>فَإِذ</w:t>
      </w:r>
      <w:r>
        <w:rPr>
          <w:rFonts w:ascii="Traditional Arabic" w:hAnsi="Traditional Arabic" w:cs="Traditional Arabic" w:hint="cs"/>
          <w:color w:val="C00000"/>
          <w:sz w:val="32"/>
          <w:szCs w:val="32"/>
          <w:rtl/>
        </w:rPr>
        <w:t>ًا</w:t>
      </w:r>
      <w:r w:rsidRPr="002424A6">
        <w:rPr>
          <w:rFonts w:ascii="Traditional Arabic" w:hAnsi="Traditional Arabic" w:cs="Traditional Arabic"/>
          <w:color w:val="C00000"/>
          <w:sz w:val="32"/>
          <w:szCs w:val="32"/>
          <w:rtl/>
        </w:rPr>
        <w:t xml:space="preserve"> الرُّكْنُ التَّاسِعُ السُّجُودُ مَرَّتَيْنِ، بِأَنْ يَضَعَ جَبْهَتَهُ كُلَّهَا أَوْ بَعْضَهَا</w:t>
      </w:r>
      <w:r w:rsidRPr="0029172E">
        <w:rPr>
          <w:rStyle w:val="TitleChar"/>
          <w:rFonts w:ascii="Traditional Arabic" w:hAnsi="Traditional Arabic" w:cs="Traditional Arabic"/>
          <w:color w:val="C00000"/>
          <w:rtl/>
        </w:rPr>
        <w:t xml:space="preserve">) </w:t>
      </w:r>
      <w:r w:rsidRPr="0029172E">
        <w:rPr>
          <w:rFonts w:ascii="Traditional Arabic" w:hAnsi="Traditional Arabic" w:cs="Traditional Arabic"/>
          <w:b/>
          <w:bCs/>
          <w:color w:val="0000CC"/>
          <w:sz w:val="32"/>
          <w:szCs w:val="32"/>
          <w:rtl/>
        </w:rPr>
        <w:t>عَلَى مُصَلَّاهُ</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أَيْ الْمَكَانِ الَّذِي يُصَلِّي عَلَيْهِ</w:t>
      </w:r>
      <w:r w:rsidRPr="0029172E">
        <w:rPr>
          <w:rFonts w:ascii="Traditional Arabic" w:hAnsi="Traditional Arabic" w:cs="Traditional Arabic"/>
          <w:color w:val="C00000"/>
          <w:sz w:val="32"/>
          <w:szCs w:val="32"/>
          <w:rtl/>
        </w:rPr>
        <w:t xml:space="preserve">) </w:t>
      </w:r>
      <w:r w:rsidRPr="0029172E">
        <w:rPr>
          <w:rFonts w:ascii="Traditional Arabic" w:hAnsi="Traditional Arabic" w:cs="Traditional Arabic"/>
          <w:b/>
          <w:bCs/>
          <w:color w:val="0000CC"/>
          <w:sz w:val="32"/>
          <w:szCs w:val="32"/>
          <w:rtl/>
        </w:rPr>
        <w:t>مَكْشُوفَةً وَمُتَثَاقِلًا بِهَا وَمُنَكِّسًا أَيْ يَجْعَلُ أَسَافِلَهُ أَعْلَى مِنْ أَعَالِيهِ.</w:t>
      </w:r>
    </w:p>
    <w:p w14:paraId="7A086009"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الشَّرْحُ أَنَّ الرُّكْنَ التَّاسِعَ هُوَ السُّجُودُ مَرَّتَيْنِ فِي كُلِّ رَكْعَةٍ وَالسُّجُودُ فِي الشَّرْعِ هُوَ وَضْعُ الْجَبْهَةِ</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 xml:space="preserve">وَالرُّكْبَتَيْنِ وَمَا يَتْبَعُ ذَلِكَ عَلَى الأَرْضِ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وَالْجَبْهَةُ هِيَ مَا بَيْنَ الْجَبِينَيْنِ مِنَ الْوَجْهِ</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sz w:val="32"/>
          <w:szCs w:val="32"/>
          <w:rtl/>
        </w:rPr>
        <w:t>. وَمِنْ شُرُوطِهِ أَنْ يَكُونَ مُتَثَاقِلًا بِجَبْهَتَهِ بِحَيْثُ لَوْ كَانَ تَحْتَهُ قُطْنٌ لَانْكَبَسَ وَظَهَرَ أَثَرُهُ عَلَى يَدِهِ لَوْ فُرِضَتْ تَحْتَ الْقُطْنِ</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هَذَا مِثَالٌ ذَكَرَهُ الْعُلَمَاءُ، مَعْنَاهُ لَا بُدَّ فِي السُّجُودِ كَمَا قَالَ مِنَ التَّثَاقُلِ</w:t>
      </w:r>
      <w:r w:rsidRPr="0029172E">
        <w:rPr>
          <w:rFonts w:ascii="Traditional Arabic" w:hAnsi="Traditional Arabic" w:cs="Traditional Arabic"/>
          <w:color w:val="C00000"/>
          <w:sz w:val="32"/>
          <w:szCs w:val="32"/>
          <w:rtl/>
        </w:rPr>
        <w:t xml:space="preserve">) </w:t>
      </w:r>
      <w:r w:rsidRPr="0029172E">
        <w:rPr>
          <w:rFonts w:ascii="Traditional Arabic" w:hAnsi="Traditional Arabic" w:cs="Traditional Arabic"/>
          <w:b/>
          <w:bCs/>
          <w:sz w:val="32"/>
          <w:szCs w:val="32"/>
          <w:rtl/>
        </w:rPr>
        <w:t xml:space="preserve">وَ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مِنْ شُرُوطِهِ</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تَنْكِيسُ رَأْسِهِ بِارْتِفَاعِ أَسَافِلِهِ عَلَى أَعَالِيهِ.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الرَّأْسُ إِلَى تَحْتِ، وَأَسَافِلُهُ إِلَى أَعْلَى</w:t>
      </w:r>
      <w:r w:rsidRPr="0029172E">
        <w:rPr>
          <w:rFonts w:ascii="Traditional Arabic" w:hAnsi="Traditional Arabic" w:cs="Traditional Arabic"/>
          <w:color w:val="C00000"/>
          <w:sz w:val="32"/>
          <w:szCs w:val="32"/>
          <w:rtl/>
        </w:rPr>
        <w:t>)</w:t>
      </w:r>
    </w:p>
    <w:p w14:paraId="2E5929D0" w14:textId="77777777" w:rsidR="00C30A90" w:rsidRPr="0029172E" w:rsidRDefault="00C30A90" w:rsidP="00C30A90">
      <w:pPr>
        <w:widowControl w:val="0"/>
        <w:bidi/>
        <w:jc w:val="both"/>
        <w:rPr>
          <w:rFonts w:ascii="Traditional Arabic" w:hAnsi="Traditional Arabic" w:cs="Traditional Arabic"/>
          <w:b/>
          <w:bCs/>
          <w:sz w:val="32"/>
          <w:szCs w:val="32"/>
          <w:rtl/>
        </w:rPr>
      </w:pPr>
    </w:p>
    <w:p w14:paraId="2DA5E3CF" w14:textId="77777777" w:rsidR="00C30A90" w:rsidRPr="0038036D" w:rsidRDefault="00C30A90" w:rsidP="00C30A90">
      <w:pPr>
        <w:pStyle w:val="Heading3"/>
        <w:bidi/>
        <w:spacing w:before="0"/>
        <w:jc w:val="both"/>
        <w:rPr>
          <w:rFonts w:ascii="Traditional Arabic" w:hAnsi="Traditional Arabic" w:cs="Traditional Arabic"/>
          <w:b/>
          <w:bCs/>
          <w:color w:val="000099"/>
          <w:sz w:val="32"/>
          <w:szCs w:val="32"/>
          <w:rtl/>
        </w:rPr>
      </w:pPr>
      <w:r w:rsidRPr="0038036D">
        <w:rPr>
          <w:rFonts w:ascii="Traditional Arabic" w:hAnsi="Traditional Arabic" w:cs="Traditional Arabic"/>
          <w:b/>
          <w:bCs/>
          <w:color w:val="0000CC"/>
          <w:sz w:val="32"/>
          <w:szCs w:val="32"/>
          <w:rtl/>
        </w:rPr>
        <w:t>قَالَ</w:t>
      </w:r>
      <w:r w:rsidRPr="0038036D">
        <w:rPr>
          <w:rFonts w:ascii="Traditional Arabic" w:hAnsi="Traditional Arabic" w:cs="Traditional Arabic"/>
          <w:b/>
          <w:bCs/>
          <w:color w:val="0000CC"/>
          <w:sz w:val="32"/>
          <w:szCs w:val="32"/>
        </w:rPr>
        <w:t xml:space="preserve"> </w:t>
      </w:r>
      <w:r w:rsidRPr="0038036D">
        <w:rPr>
          <w:rFonts w:ascii="Traditional Arabic" w:hAnsi="Traditional Arabic" w:cs="Traditional Arabic"/>
          <w:b/>
          <w:bCs/>
          <w:color w:val="0000CC"/>
          <w:sz w:val="32"/>
          <w:szCs w:val="32"/>
          <w:rtl/>
        </w:rPr>
        <w:t>الْمُؤَلِّفُ رَحِمَهُ اللَّهُ: وَيَضَعَ شَيْئًا مِنْ رُكْبَتَيْهِ وَمِنْ بُطُونِ كَفَّيْهِ وَمِنْ بُطُونِ أَصَابِعِ رِجْلَيْهِ.</w:t>
      </w:r>
    </w:p>
    <w:p w14:paraId="50214E78"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الشَّرْحُ أَنَّ مِنْ شَرْطِ صِحَّةِ السُّجُودِ أَنْ يَضَعَ جُزْءًا مِنْ رُكْبَتَيْهِ</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وَمِنْ بُطُونِ كَفَّيْهِ</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وَإِنْ لَمْ تَكُنْ مَكْشُوفَةً، فَلَوْ كَانَ لَابِسًا قُفَّازًا يَصِحُّ</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sz w:val="32"/>
          <w:szCs w:val="32"/>
          <w:rtl/>
        </w:rPr>
        <w:t xml:space="preserve"> وَمِنْ بُطُونِ أَصَابِعِ رِجْلَيْهِ وَلَوْ لَمْ تَكُنْ مَكْشُوفَةً عَلَى الأَرْضِ.</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فَلَوْ كَانَ لَابِسًا جَوْرَبًا يَصِحُّ، وَلَوْ وَضَعَ عَلَى الْأَرْضِ إِصْبَعًا مِنْ كُلِّ رِجْلٍ يَصِحُّ</w:t>
      </w:r>
      <w:r w:rsidRPr="0029172E">
        <w:rPr>
          <w:rFonts w:ascii="Traditional Arabic" w:hAnsi="Traditional Arabic" w:cs="Traditional Arabic"/>
          <w:color w:val="C00000"/>
          <w:sz w:val="32"/>
          <w:szCs w:val="32"/>
          <w:rtl/>
        </w:rPr>
        <w:t>.</w:t>
      </w:r>
      <w:r w:rsidRPr="0029172E">
        <w:rPr>
          <w:rStyle w:val="TitleChar"/>
          <w:rFonts w:ascii="Traditional Arabic" w:hAnsi="Traditional Arabic" w:cs="Traditional Arabic"/>
          <w:color w:val="C00000"/>
          <w:rtl/>
        </w:rPr>
        <w:t xml:space="preserve"> </w:t>
      </w:r>
      <w:r w:rsidRPr="002424A6">
        <w:rPr>
          <w:rFonts w:ascii="Traditional Arabic" w:hAnsi="Traditional Arabic" w:cs="Traditional Arabic"/>
          <w:color w:val="C00000"/>
          <w:sz w:val="32"/>
          <w:szCs w:val="32"/>
          <w:rtl/>
        </w:rPr>
        <w:t>بَعْضُ النَّاسِ يَرْفَعُونَ أَرْجُلَهُمْ، وَبَعْضُهُمْ يَضَعُونَ ظَاهِرَ أَصَابِعِهِمْ عَلَى الْأَرْضِ، هَذَا لَا يَصِحُّ عِنْدَ الشَّافِعِيِّ، لِأَنَّهُ لَا بُدَّ مِنْ وَضْعِ شَيْءٍ مِنْ بُطُونِ أَصَابِعِ الرِّجْلَيْنِ، لَكِنْ عِنْدَ غَيْرِ الشَّافِعِيِّ يَصِحُّ لَوْ رَفَعَ الْقَدَمَيْنِ عَنْ الْأَرْضِ أَوْ وَضَعَ ظَاهِرَ الْأَصَابِعِ عَلَى الْأَرْضِ</w:t>
      </w:r>
      <w:r w:rsidRPr="0029172E">
        <w:rPr>
          <w:rFonts w:ascii="Traditional Arabic" w:hAnsi="Traditional Arabic" w:cs="Traditional Arabic"/>
          <w:color w:val="C00000"/>
          <w:sz w:val="32"/>
          <w:szCs w:val="32"/>
          <w:rtl/>
        </w:rPr>
        <w:t>)</w:t>
      </w:r>
    </w:p>
    <w:p w14:paraId="28CC3C5E" w14:textId="77777777" w:rsidR="00C30A90" w:rsidRPr="0029172E" w:rsidRDefault="00C30A90" w:rsidP="00C30A90">
      <w:pPr>
        <w:widowControl w:val="0"/>
        <w:bidi/>
        <w:jc w:val="both"/>
        <w:rPr>
          <w:rFonts w:ascii="Traditional Arabic" w:hAnsi="Traditional Arabic" w:cs="Traditional Arabic"/>
          <w:b/>
          <w:bCs/>
          <w:sz w:val="32"/>
          <w:szCs w:val="32"/>
          <w:rtl/>
        </w:rPr>
      </w:pPr>
    </w:p>
    <w:p w14:paraId="3E34B5C5" w14:textId="77777777" w:rsidR="00C30A90" w:rsidRPr="0029172E" w:rsidRDefault="00C30A90" w:rsidP="00C30A90">
      <w:pPr>
        <w:widowControl w:val="0"/>
        <w:bidi/>
        <w:jc w:val="both"/>
        <w:rPr>
          <w:rFonts w:ascii="Traditional Arabic" w:hAnsi="Traditional Arabic" w:cs="Traditional Arabic"/>
          <w:b/>
          <w:bCs/>
          <w:sz w:val="32"/>
          <w:szCs w:val="32"/>
          <w:rtl/>
        </w:rPr>
      </w:pPr>
      <w:r w:rsidRPr="0029172E">
        <w:rPr>
          <w:rFonts w:ascii="Traditional Arabic" w:hAnsi="Traditional Arabic" w:cs="Traditional Arabic"/>
          <w:b/>
          <w:bCs/>
          <w:color w:val="0000CC"/>
          <w:sz w:val="32"/>
          <w:szCs w:val="32"/>
          <w:rtl/>
        </w:rPr>
        <w:t>قَالَ</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b/>
          <w:bCs/>
          <w:color w:val="0000CC"/>
          <w:sz w:val="32"/>
          <w:szCs w:val="32"/>
          <w:rtl/>
        </w:rPr>
        <w:t xml:space="preserve">الْمُؤَلِّفُ رَحِمَهُ اللَّهُ: وَقَالَ بَعْضُ الْعُلَمَاءِ خَارِجَ الْمَذْهَبِ لَيْسَ شَرْطًا فِي السُّجُودِ التَّنْكِيسُ فَلَوْ كَانَ رَأْسُهُ أَعْلَى مِنْ دُبُرِهِ صَحَّتِ الصَّلَاةُ عِنْدَهُمْ.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كَأَنْ صَلَّى عَلَى أَرْضٍ فِيهَا ارْتِفَاعٌ، بِحَيْثُ إِذَا سَجَدَ</w:t>
      </w:r>
      <w:r>
        <w:rPr>
          <w:rFonts w:ascii="Traditional Arabic" w:hAnsi="Traditional Arabic" w:cs="Traditional Arabic" w:hint="cs"/>
          <w:color w:val="C00000"/>
          <w:sz w:val="32"/>
          <w:szCs w:val="32"/>
          <w:rtl/>
        </w:rPr>
        <w:t xml:space="preserve"> </w:t>
      </w:r>
      <w:r w:rsidRPr="0038036D">
        <w:rPr>
          <w:rFonts w:ascii="Traditional Arabic" w:hAnsi="Traditional Arabic" w:cs="Traditional Arabic" w:hint="cs"/>
          <w:b/>
          <w:bCs/>
          <w:color w:val="C00000"/>
          <w:sz w:val="32"/>
          <w:szCs w:val="32"/>
          <w:highlight w:val="yellow"/>
          <w:rtl/>
        </w:rPr>
        <w:t>لَا</w:t>
      </w:r>
      <w:r w:rsidRPr="002424A6">
        <w:rPr>
          <w:rFonts w:ascii="Traditional Arabic" w:hAnsi="Traditional Arabic" w:cs="Traditional Arabic"/>
          <w:color w:val="C00000"/>
          <w:sz w:val="32"/>
          <w:szCs w:val="32"/>
          <w:rtl/>
        </w:rPr>
        <w:t xml:space="preserve"> تَكُونُ أَسَافِلُهُ أَعْلَى مِنْ أَعَالِيهِ</w:t>
      </w:r>
      <w:r w:rsidRPr="0029172E">
        <w:rPr>
          <w:rFonts w:ascii="Traditional Arabic" w:hAnsi="Traditional Arabic" w:cs="Traditional Arabic"/>
          <w:color w:val="C00000"/>
          <w:sz w:val="32"/>
          <w:szCs w:val="32"/>
          <w:rtl/>
        </w:rPr>
        <w:t>)</w:t>
      </w:r>
    </w:p>
    <w:p w14:paraId="072E1552" w14:textId="77777777" w:rsidR="00C30A90" w:rsidRPr="0038036D" w:rsidRDefault="00C30A90" w:rsidP="00C30A90">
      <w:pPr>
        <w:pStyle w:val="Heading3"/>
        <w:bidi/>
        <w:spacing w:before="0"/>
        <w:jc w:val="both"/>
        <w:rPr>
          <w:rFonts w:ascii="Traditional Arabic" w:hAnsi="Traditional Arabic" w:cs="Traditional Arabic"/>
          <w:b/>
          <w:bCs/>
          <w:color w:val="auto"/>
          <w:sz w:val="32"/>
          <w:szCs w:val="32"/>
          <w:rtl/>
        </w:rPr>
      </w:pPr>
      <w:r w:rsidRPr="0038036D">
        <w:rPr>
          <w:rFonts w:ascii="Traditional Arabic" w:hAnsi="Traditional Arabic" w:cs="Traditional Arabic"/>
          <w:b/>
          <w:bCs/>
          <w:color w:val="auto"/>
          <w:sz w:val="32"/>
          <w:szCs w:val="32"/>
          <w:rtl/>
        </w:rPr>
        <w:t>الشَّرْحُ هَذَا مَذْهَبُ الإِمَامِ أَحْمَدَ بنِ حَنْبَلٍ وَلَكِنِ الشَّرْطُ عِنْدَهُمْ أَنْ لَا يَخْرُجَ عَنِ اسْمِ السُّجُودِ.</w:t>
      </w:r>
    </w:p>
    <w:p w14:paraId="0DF49A99" w14:textId="77777777" w:rsidR="00C30A90" w:rsidRPr="0029172E" w:rsidRDefault="00C30A90" w:rsidP="00C30A90">
      <w:pPr>
        <w:bidi/>
        <w:jc w:val="both"/>
        <w:rPr>
          <w:rFonts w:ascii="Traditional Arabic" w:hAnsi="Traditional Arabic" w:cs="Traditional Arabic"/>
          <w:sz w:val="32"/>
          <w:szCs w:val="32"/>
          <w:rtl/>
        </w:rPr>
      </w:pPr>
    </w:p>
    <w:p w14:paraId="7BDB8EB5" w14:textId="77777777" w:rsidR="00C30A90" w:rsidRPr="0038036D" w:rsidRDefault="00C30A90" w:rsidP="00C30A90">
      <w:pPr>
        <w:pStyle w:val="Heading3"/>
        <w:bidi/>
        <w:spacing w:before="0"/>
        <w:jc w:val="both"/>
        <w:rPr>
          <w:rFonts w:ascii="Traditional Arabic" w:hAnsi="Traditional Arabic" w:cs="Traditional Arabic"/>
          <w:b/>
          <w:bCs/>
          <w:color w:val="0000CC"/>
          <w:sz w:val="32"/>
          <w:szCs w:val="32"/>
          <w:rtl/>
        </w:rPr>
      </w:pPr>
      <w:r w:rsidRPr="0038036D">
        <w:rPr>
          <w:rFonts w:ascii="Traditional Arabic" w:hAnsi="Traditional Arabic" w:cs="Traditional Arabic"/>
          <w:b/>
          <w:bCs/>
          <w:color w:val="0000CC"/>
          <w:sz w:val="32"/>
          <w:szCs w:val="32"/>
          <w:rtl/>
        </w:rPr>
        <w:t>قَالَ</w:t>
      </w:r>
      <w:r w:rsidRPr="0038036D">
        <w:rPr>
          <w:rFonts w:ascii="Traditional Arabic" w:hAnsi="Traditional Arabic" w:cs="Traditional Arabic"/>
          <w:b/>
          <w:bCs/>
          <w:color w:val="0000CC"/>
          <w:sz w:val="32"/>
          <w:szCs w:val="32"/>
        </w:rPr>
        <w:t xml:space="preserve"> </w:t>
      </w:r>
      <w:r w:rsidRPr="0038036D">
        <w:rPr>
          <w:rFonts w:ascii="Traditional Arabic" w:hAnsi="Traditional Arabic" w:cs="Traditional Arabic"/>
          <w:b/>
          <w:bCs/>
          <w:color w:val="0000CC"/>
          <w:sz w:val="32"/>
          <w:szCs w:val="32"/>
          <w:rtl/>
        </w:rPr>
        <w:t>الْمُؤَلِّفُ رَحِمَهُ اللَّهُ: الْعَاشِرُ الطُّمَأْنِينَةُ فِيهِ الْحَادِي عَشَرَ الْجُلُوسُ بَيْنَ السَّجْدَتَيْنِ الثَّانِي عَشَرَ الطُّمَأْنِينَةُ فِيهِ.</w:t>
      </w:r>
    </w:p>
    <w:p w14:paraId="30FEBFA0" w14:textId="77777777" w:rsidR="00C30A90" w:rsidRPr="0029172E" w:rsidRDefault="00C30A90" w:rsidP="00C30A90">
      <w:pPr>
        <w:widowControl w:val="0"/>
        <w:bidi/>
        <w:jc w:val="both"/>
        <w:rPr>
          <w:rFonts w:ascii="Traditional Arabic" w:hAnsi="Traditional Arabic" w:cs="Traditional Arabic"/>
          <w:b/>
          <w:bCs/>
          <w:sz w:val="32"/>
          <w:szCs w:val="32"/>
          <w:rtl/>
        </w:rPr>
      </w:pPr>
      <w:r w:rsidRPr="0029172E">
        <w:rPr>
          <w:rFonts w:ascii="Traditional Arabic" w:hAnsi="Traditional Arabic" w:cs="Traditional Arabic"/>
          <w:b/>
          <w:bCs/>
          <w:sz w:val="32"/>
          <w:szCs w:val="32"/>
          <w:rtl/>
        </w:rPr>
        <w:t>الشَّرْحُ فِي هَذِهِ الْجُمَلِ ذِكْرُ ثَلَاثَةِ أَرْكَانٍ أَحَدُهَا الطُّمَأْنِينَةُ فِي السُّجُودَيْنِ وَثَانِيهَا الَّذِي هُوَ الرُّكْنُ الْحَادِي عَشَرَ الْجُلُوسُ بَيْنَ السَّجْدَتَيْنِ وَهُوَ رُكْنٌ وَلَوْ كَانَتِ الصَّلَاةُ نَفْلًا وَثَالِثُهَا الطُّمَأْنِينَةُ فِي هَذَا الْجُلُوسِ وَهِيَ رُكْنٌ مِنْ أَرْكَانِ الصَّلَاةِ.</w:t>
      </w:r>
    </w:p>
    <w:p w14:paraId="380A18FE" w14:textId="77777777" w:rsidR="00C30A90" w:rsidRPr="0029172E" w:rsidRDefault="00C30A90" w:rsidP="00C30A90">
      <w:pPr>
        <w:widowControl w:val="0"/>
        <w:bidi/>
        <w:jc w:val="both"/>
        <w:rPr>
          <w:rFonts w:ascii="Traditional Arabic" w:hAnsi="Traditional Arabic" w:cs="Traditional Arabic"/>
          <w:b/>
          <w:bCs/>
          <w:sz w:val="32"/>
          <w:szCs w:val="32"/>
          <w:rtl/>
        </w:rPr>
      </w:pPr>
    </w:p>
    <w:p w14:paraId="766DA721" w14:textId="77777777" w:rsidR="00C30A90" w:rsidRPr="0029172E" w:rsidRDefault="00C30A90" w:rsidP="00C30A90">
      <w:pPr>
        <w:widowControl w:val="0"/>
        <w:bidi/>
        <w:jc w:val="both"/>
        <w:rPr>
          <w:rFonts w:ascii="Traditional Arabic" w:hAnsi="Traditional Arabic" w:cs="Traditional Arabic"/>
          <w:b/>
          <w:bCs/>
          <w:color w:val="000099"/>
          <w:sz w:val="32"/>
          <w:szCs w:val="32"/>
          <w:rtl/>
        </w:rPr>
      </w:pPr>
      <w:r w:rsidRPr="0029172E">
        <w:rPr>
          <w:rFonts w:ascii="Traditional Arabic" w:hAnsi="Traditional Arabic" w:cs="Traditional Arabic"/>
          <w:b/>
          <w:bCs/>
          <w:color w:val="0000CC"/>
          <w:sz w:val="32"/>
          <w:szCs w:val="32"/>
          <w:rtl/>
        </w:rPr>
        <w:t>قَالَ</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b/>
          <w:bCs/>
          <w:color w:val="0000CC"/>
          <w:sz w:val="32"/>
          <w:szCs w:val="32"/>
          <w:rtl/>
        </w:rPr>
        <w:t xml:space="preserve">الْمُؤَلِّفُ رَحِمَهُ اللَّهُ: الثَّالِثَ عَشَرَ الْجُلُوسُ لِلتَّشَهُّدِ الأَخِيرِ وَمَا بَعْدَهُ مِنَ الصَّلَاةِ عَلَى النَّبِيِّ وَالسَّلَامِ الرَّابِعَ عَشَرَ </w:t>
      </w:r>
      <w:r w:rsidRPr="0029172E">
        <w:rPr>
          <w:rFonts w:ascii="Traditional Arabic" w:hAnsi="Traditional Arabic" w:cs="Traditional Arabic"/>
          <w:b/>
          <w:bCs/>
          <w:color w:val="0000CC"/>
          <w:sz w:val="32"/>
          <w:szCs w:val="32"/>
          <w:rtl/>
        </w:rPr>
        <w:lastRenderedPageBreak/>
        <w:t>التَّشَهُّدُ الأَخِيرُ فَيَقُولُ التَّحِيَّاتُ الْمُبَارَكَاتُ</w:t>
      </w:r>
      <w:r w:rsidRPr="0029172E">
        <w:rPr>
          <w:rFonts w:ascii="Traditional Arabic" w:hAnsi="Traditional Arabic" w:cs="Traditional Arabic"/>
          <w:b/>
          <w:bCs/>
          <w:color w:val="000099"/>
          <w:sz w:val="32"/>
          <w:szCs w:val="32"/>
        </w:rPr>
        <w:t xml:space="preserve"> </w:t>
      </w:r>
      <w:r w:rsidRPr="0029172E">
        <w:rPr>
          <w:rFonts w:ascii="Traditional Arabic" w:hAnsi="Traditional Arabic" w:cs="Traditional Arabic"/>
          <w:b/>
          <w:bCs/>
          <w:color w:val="0000CC"/>
          <w:sz w:val="32"/>
          <w:szCs w:val="32"/>
          <w:rtl/>
        </w:rPr>
        <w:t>الصَّلَوَاتُ</w:t>
      </w:r>
      <w:r w:rsidRPr="0029172E">
        <w:rPr>
          <w:rFonts w:ascii="Traditional Arabic" w:hAnsi="Traditional Arabic" w:cs="Traditional Arabic"/>
          <w:b/>
          <w:bCs/>
          <w:color w:val="000099"/>
          <w:sz w:val="32"/>
          <w:szCs w:val="32"/>
        </w:rPr>
        <w:t xml:space="preserve"> </w:t>
      </w:r>
      <w:r w:rsidRPr="0029172E">
        <w:rPr>
          <w:rFonts w:ascii="Traditional Arabic" w:hAnsi="Traditional Arabic" w:cs="Traditional Arabic"/>
          <w:b/>
          <w:bCs/>
          <w:color w:val="0000CC"/>
          <w:sz w:val="32"/>
          <w:szCs w:val="32"/>
          <w:rtl/>
        </w:rPr>
        <w:t>الطَّيِّبَاتُ لِلَّهِ</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b/>
          <w:bCs/>
          <w:color w:val="0000CC"/>
          <w:sz w:val="32"/>
          <w:szCs w:val="32"/>
          <w:rtl/>
        </w:rPr>
        <w:t>السَّلَامُ عَلَيْكَ أَيُّهَا النَّبِيُّ</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b/>
          <w:bCs/>
          <w:color w:val="0000CC"/>
          <w:sz w:val="32"/>
          <w:szCs w:val="32"/>
          <w:rtl/>
        </w:rPr>
        <w:t>وَرَحْمَةُ اللَّهُ وَبَرَكَاتُهُ السَّلَامُ عَلَيْنَا</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b/>
          <w:bCs/>
          <w:color w:val="0000CC"/>
          <w:sz w:val="32"/>
          <w:szCs w:val="32"/>
          <w:rtl/>
        </w:rPr>
        <w:t>وَعَلَى عِبَادِ اللَّهِ الصَّالِحِينَ أَشْهَدُ أَنْ لَا إِلَهَ إِلَّا اللَّهُ وَأَشْهَدُ أَنَّ مُحَمَّدًا رَسُولُ اللَّهِ أَوْ أَقَلَّهُ وَهُوَ التَّحِيَّاتُ لِلَّهِ سَلَامٌ عَلَيْكَ أَيُّهَا النَّبِيُّ وَرَحْمَةُ اللَّهِ وَبَرَكَاتُهُ سَلَامٌ عَلَيْنَا وَعَلَى عِبَادِ اللَّهِ الصَّالِحِينَ أَشْهَدُ أَنْ لَا إِلَهَ إِلَّا اللَّهُ وَأَنَّ مُحَمَّدًا رَسُولُ اللَّهِ.</w:t>
      </w:r>
    </w:p>
    <w:p w14:paraId="67B19B8A"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الشَّرْحُ أَنَّ مِنْ أَرْكَانِ الصَّلَاةِ وَهُوَ الرُّكْنُ الثَّالِثَ عَشَرَ الْجُلُوسَ لِلتَّشَهُّدِ الأَخِيرِ وَمَا بَعْدَهُ. وَلِلتَّشَهُّدِ أَقَلُّ وَأَكْمَلُ فَأَقَلُّهُ الَّذِي لَا تَصِحُّ الصَّلَاةُ بِدُونِهِ التَّحِيَّاتُ لِلَّهِ سَلَامٌ عَلَيْكَ أَيُّهَا النَّبِيُّ وَرَحْمَةُ اللَّهِ وَبَرَكَاتُهُ سَلَامٌ عَلَيْنَا وَعَلَى عِبَادِ اللَّهِ الصَّالِحِينَ أَشْهَدُ أَنْ لَا إِلَهَ إِلَّا اللَّهُ وَأَنَّ مُحَمَّدًا رَسُولُ اللَّهِ وَقَدْ ذَكَرَهُ الْمُؤَلِّفُ رَحِمَهُ اللَّهُ فِي الْمَتْنِ.</w:t>
      </w:r>
      <w:r w:rsidRPr="0029172E">
        <w:rPr>
          <w:rFonts w:ascii="Traditional Arabic" w:hAnsi="Traditional Arabic" w:cs="Traditional Arabic"/>
          <w:b/>
          <w:bCs/>
          <w:color w:val="003399"/>
          <w:sz w:val="32"/>
          <w:szCs w:val="32"/>
          <w:rtl/>
        </w:rPr>
        <w:t xml:space="preserve"> </w:t>
      </w:r>
      <w:r w:rsidRPr="0029172E">
        <w:rPr>
          <w:rFonts w:ascii="Traditional Arabic" w:hAnsi="Traditional Arabic" w:cs="Traditional Arabic"/>
          <w:b/>
          <w:bCs/>
          <w:color w:val="C00000"/>
          <w:sz w:val="32"/>
          <w:szCs w:val="32"/>
          <w:rtl/>
        </w:rPr>
        <w:t>(</w:t>
      </w:r>
      <w:r w:rsidRPr="002424A6">
        <w:rPr>
          <w:rFonts w:ascii="Traditional Arabic" w:hAnsi="Traditional Arabic" w:cs="Traditional Arabic"/>
          <w:color w:val="C00000"/>
          <w:sz w:val="32"/>
          <w:szCs w:val="32"/>
          <w:rtl/>
        </w:rPr>
        <w:t>وَهُنَاكَ صِيَغٌ أُخْرَى</w:t>
      </w:r>
      <w:r w:rsidRPr="002424A6">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2424A6">
        <w:rPr>
          <w:rFonts w:ascii="Traditional Arabic" w:hAnsi="Traditional Arabic" w:cs="Traditional Arabic"/>
          <w:b/>
          <w:bCs/>
          <w:color w:val="C00000"/>
          <w:sz w:val="32"/>
          <w:szCs w:val="32"/>
          <w:rtl/>
        </w:rPr>
        <w:t>التَّحِيَّاتُ</w:t>
      </w:r>
      <w:r w:rsidRPr="002424A6">
        <w:rPr>
          <w:rFonts w:ascii="Traditional Arabic" w:hAnsi="Traditional Arabic" w:cs="Traditional Arabic"/>
          <w:color w:val="C00000"/>
          <w:sz w:val="32"/>
          <w:szCs w:val="32"/>
          <w:rtl/>
        </w:rPr>
        <w:t xml:space="preserve"> هِيَ مَا يُحَيِّي بِهِ الْعِبَادُ بَعْضُهُمْ بَعْضًا، وَ</w:t>
      </w:r>
      <w:r w:rsidRPr="002424A6">
        <w:rPr>
          <w:rFonts w:ascii="Traditional Arabic" w:hAnsi="Traditional Arabic" w:cs="Traditional Arabic"/>
          <w:b/>
          <w:bCs/>
          <w:color w:val="C00000"/>
          <w:sz w:val="32"/>
          <w:szCs w:val="32"/>
          <w:rtl/>
        </w:rPr>
        <w:t>الْمُبَارَكَاتُ</w:t>
      </w:r>
      <w:r w:rsidRPr="002424A6">
        <w:rPr>
          <w:rFonts w:ascii="Traditional Arabic" w:hAnsi="Traditional Arabic" w:cs="Traditional Arabic"/>
          <w:color w:val="C00000"/>
          <w:sz w:val="32"/>
          <w:szCs w:val="32"/>
          <w:rtl/>
        </w:rPr>
        <w:t xml:space="preserve"> أَيْ الْأَعْمَالُ النَّامِيَةُ فِي الْخَيْرِ، وَ</w:t>
      </w:r>
      <w:r w:rsidRPr="002424A6">
        <w:rPr>
          <w:rFonts w:ascii="Traditional Arabic" w:hAnsi="Traditional Arabic" w:cs="Traditional Arabic"/>
          <w:b/>
          <w:bCs/>
          <w:color w:val="C00000"/>
          <w:sz w:val="32"/>
          <w:szCs w:val="32"/>
          <w:rtl/>
        </w:rPr>
        <w:t>الصَّلَوَاتُ</w:t>
      </w:r>
      <w:r w:rsidRPr="002424A6">
        <w:rPr>
          <w:rFonts w:ascii="Traditional Arabic" w:hAnsi="Traditional Arabic" w:cs="Traditional Arabic"/>
          <w:color w:val="C00000"/>
          <w:sz w:val="32"/>
          <w:szCs w:val="32"/>
          <w:rtl/>
        </w:rPr>
        <w:t xml:space="preserve"> أَيْ الصَّلَوَاتُ الْخَمْسُ، وَ</w:t>
      </w:r>
      <w:r w:rsidRPr="002424A6">
        <w:rPr>
          <w:rFonts w:ascii="Traditional Arabic" w:hAnsi="Traditional Arabic" w:cs="Traditional Arabic"/>
          <w:b/>
          <w:bCs/>
          <w:color w:val="C00000"/>
          <w:sz w:val="32"/>
          <w:szCs w:val="32"/>
          <w:rtl/>
        </w:rPr>
        <w:t>الطَّيِّبَاتُ</w:t>
      </w:r>
      <w:r w:rsidRPr="002424A6">
        <w:rPr>
          <w:rFonts w:ascii="Traditional Arabic" w:hAnsi="Traditional Arabic" w:cs="Traditional Arabic"/>
          <w:color w:val="C00000"/>
          <w:sz w:val="32"/>
          <w:szCs w:val="32"/>
          <w:rtl/>
        </w:rPr>
        <w:t xml:space="preserve"> أَيْ الْأَعْمَالُ الصَّالِحَةُ، وَكُلُّ ذَلِكَ مِلْكٌ لِلَّهِ</w:t>
      </w:r>
      <w:r w:rsidRPr="002424A6">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2424A6">
        <w:rPr>
          <w:rFonts w:ascii="Traditional Arabic" w:hAnsi="Traditional Arabic" w:cs="Traditional Arabic"/>
          <w:color w:val="C00000"/>
          <w:sz w:val="32"/>
          <w:szCs w:val="32"/>
          <w:rtl/>
        </w:rPr>
        <w:t>وَمَعْنَى "</w:t>
      </w:r>
      <w:r w:rsidRPr="002424A6">
        <w:rPr>
          <w:rFonts w:ascii="Traditional Arabic" w:hAnsi="Traditional Arabic" w:cs="Traditional Arabic"/>
          <w:b/>
          <w:bCs/>
          <w:color w:val="C00000"/>
          <w:sz w:val="32"/>
          <w:szCs w:val="32"/>
          <w:rtl/>
        </w:rPr>
        <w:t>السَّلَامُ عَلَيْكَ أَيُّهَا النَّبِيُّ</w:t>
      </w:r>
      <w:r w:rsidRPr="002424A6">
        <w:rPr>
          <w:rFonts w:ascii="Traditional Arabic" w:hAnsi="Traditional Arabic" w:cs="Traditional Arabic"/>
          <w:color w:val="C00000"/>
          <w:sz w:val="32"/>
          <w:szCs w:val="32"/>
          <w:rtl/>
        </w:rPr>
        <w:t>" أَسْأَلُ اللَّهَ أَنْ يُسَلِّمَ أُمَّتَكَ مِمَّا تَكْرَهُ، يَا رَسُولَ اللَّهِ. وَمَعْنَى "</w:t>
      </w:r>
      <w:r w:rsidRPr="002424A6">
        <w:rPr>
          <w:rFonts w:ascii="Traditional Arabic" w:hAnsi="Traditional Arabic" w:cs="Traditional Arabic"/>
          <w:b/>
          <w:bCs/>
          <w:color w:val="C00000"/>
          <w:sz w:val="32"/>
          <w:szCs w:val="32"/>
          <w:rtl/>
        </w:rPr>
        <w:t>وَبَرَكَاتُهُ</w:t>
      </w:r>
      <w:r w:rsidRPr="002424A6">
        <w:rPr>
          <w:rFonts w:ascii="Traditional Arabic" w:hAnsi="Traditional Arabic" w:cs="Traditional Arabic"/>
          <w:color w:val="C00000"/>
          <w:sz w:val="32"/>
          <w:szCs w:val="32"/>
          <w:rtl/>
        </w:rPr>
        <w:t>" الزِّيَادَاتُ فِي الْخَيْرِ، وَمَعْنَى "</w:t>
      </w:r>
      <w:r w:rsidRPr="002424A6">
        <w:rPr>
          <w:rFonts w:ascii="Traditional Arabic" w:hAnsi="Traditional Arabic" w:cs="Traditional Arabic"/>
          <w:b/>
          <w:bCs/>
          <w:color w:val="C00000"/>
          <w:sz w:val="32"/>
          <w:szCs w:val="32"/>
          <w:rtl/>
        </w:rPr>
        <w:t>السَّلَامُ عَلَيْنَا وَعَلَى عِبَادِ اللَّهِ الصَّالِحِينَ</w:t>
      </w:r>
      <w:r w:rsidRPr="002424A6">
        <w:rPr>
          <w:rFonts w:ascii="Traditional Arabic" w:hAnsi="Traditional Arabic" w:cs="Traditional Arabic"/>
          <w:color w:val="C00000"/>
          <w:sz w:val="32"/>
          <w:szCs w:val="32"/>
          <w:rtl/>
        </w:rPr>
        <w:t>" أَيْ اللَّهُ يَحْفَظُنَا وَيَحْفَظُ عِبَادَهُ الْمُتَّقِينَ مِنَ السُّوءِ</w:t>
      </w:r>
      <w:r w:rsidRPr="002424A6">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2424A6">
        <w:rPr>
          <w:rFonts w:ascii="Traditional Arabic" w:hAnsi="Traditional Arabic" w:cs="Traditional Arabic"/>
          <w:color w:val="C00000"/>
          <w:sz w:val="32"/>
          <w:szCs w:val="32"/>
          <w:rtl/>
        </w:rPr>
        <w:t>وَمَعْنَى "</w:t>
      </w:r>
      <w:r w:rsidRPr="002424A6">
        <w:rPr>
          <w:rFonts w:ascii="Traditional Arabic" w:hAnsi="Traditional Arabic" w:cs="Traditional Arabic"/>
          <w:b/>
          <w:bCs/>
          <w:color w:val="C00000"/>
          <w:sz w:val="32"/>
          <w:szCs w:val="32"/>
          <w:rtl/>
        </w:rPr>
        <w:t>أَشْهَدُ أَنْ لَا إِلَهَ إِلَّا اللَّهُ</w:t>
      </w:r>
      <w:r w:rsidRPr="002424A6">
        <w:rPr>
          <w:rFonts w:ascii="Traditional Arabic" w:hAnsi="Traditional Arabic" w:cs="Traditional Arabic"/>
          <w:color w:val="C00000"/>
          <w:sz w:val="32"/>
          <w:szCs w:val="32"/>
          <w:rtl/>
        </w:rPr>
        <w:t>" أَعْتَقِدُ بِقَلْبِي وَأَعْتَرِفُ بِلِسَانِي أَنَّهُ لَا مَعْبُودَ بِحَقٍّ إِلَّا اللَّهُ، أَيْ لَا يَسْتَحِقُّ أَحَدٌ أَنْ يُعْبَدَ، أَيْ أَنْ يُتَذَلَّلَ لَهُ نِهَايَةَ التَّذَلُّلِ، إِلَّا اللَّهُ</w:t>
      </w:r>
      <w:r w:rsidRPr="002424A6">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2424A6">
        <w:rPr>
          <w:rFonts w:ascii="Traditional Arabic" w:hAnsi="Traditional Arabic" w:cs="Traditional Arabic"/>
          <w:color w:val="C00000"/>
          <w:sz w:val="32"/>
          <w:szCs w:val="32"/>
          <w:rtl/>
        </w:rPr>
        <w:t>وَمَعْنَى "</w:t>
      </w:r>
      <w:r w:rsidRPr="002424A6">
        <w:rPr>
          <w:rFonts w:ascii="Traditional Arabic" w:hAnsi="Traditional Arabic" w:cs="Traditional Arabic"/>
          <w:b/>
          <w:bCs/>
          <w:color w:val="C00000"/>
          <w:sz w:val="32"/>
          <w:szCs w:val="32"/>
          <w:rtl/>
        </w:rPr>
        <w:t>وَأَشْهَدُ أَنَّ مُحَمَّدًا رَسُولُ اللَّهِ</w:t>
      </w:r>
      <w:r w:rsidRPr="002424A6">
        <w:rPr>
          <w:rFonts w:ascii="Traditional Arabic" w:hAnsi="Traditional Arabic" w:cs="Traditional Arabic"/>
          <w:color w:val="C00000"/>
          <w:sz w:val="32"/>
          <w:szCs w:val="32"/>
          <w:rtl/>
        </w:rPr>
        <w:t>" أَعْتَقِدُ بِقَلْبِي وَأَعْتَرِفُ بِلِسَانِي أَنَّ سَيِّدَنَا مُحَمَّدًا ﷺ مُرْسَلٌ مِنْ عِنْدِ اللَّهِ إِلَى كَافَّةِ الْعَالَمِينَ مِنْ إِنْسٍ وَجِنٍّ، صَادِقٌ فِي كُلِّ مَا جَاءَ بِهِ</w:t>
      </w:r>
      <w:r w:rsidRPr="0029172E">
        <w:rPr>
          <w:rFonts w:ascii="Traditional Arabic" w:hAnsi="Traditional Arabic" w:cs="Traditional Arabic"/>
          <w:color w:val="C00000"/>
          <w:sz w:val="32"/>
          <w:szCs w:val="32"/>
          <w:rtl/>
        </w:rPr>
        <w:t>)</w:t>
      </w:r>
    </w:p>
    <w:p w14:paraId="23A8F565" w14:textId="77777777" w:rsidR="00C30A90" w:rsidRPr="0029172E" w:rsidRDefault="00C30A90" w:rsidP="00C30A90">
      <w:pPr>
        <w:widowControl w:val="0"/>
        <w:bidi/>
        <w:jc w:val="both"/>
        <w:rPr>
          <w:rFonts w:ascii="Traditional Arabic" w:hAnsi="Traditional Arabic" w:cs="Traditional Arabic"/>
          <w:color w:val="C00000"/>
          <w:sz w:val="32"/>
          <w:szCs w:val="32"/>
          <w:rtl/>
        </w:rPr>
      </w:pPr>
    </w:p>
    <w:p w14:paraId="23DAEBA0" w14:textId="77777777" w:rsidR="00C30A90" w:rsidRPr="0038036D" w:rsidRDefault="00C30A90" w:rsidP="00C30A90">
      <w:pPr>
        <w:pStyle w:val="Heading3"/>
        <w:bidi/>
        <w:spacing w:before="0"/>
        <w:jc w:val="both"/>
        <w:rPr>
          <w:rFonts w:ascii="Traditional Arabic" w:hAnsi="Traditional Arabic" w:cs="Traditional Arabic"/>
          <w:b/>
          <w:bCs/>
          <w:color w:val="0000CC"/>
          <w:sz w:val="32"/>
          <w:szCs w:val="32"/>
          <w:rtl/>
        </w:rPr>
      </w:pPr>
      <w:r w:rsidRPr="0038036D">
        <w:rPr>
          <w:rFonts w:ascii="Traditional Arabic" w:hAnsi="Traditional Arabic" w:cs="Traditional Arabic"/>
          <w:b/>
          <w:bCs/>
          <w:color w:val="0000CC"/>
          <w:sz w:val="32"/>
          <w:szCs w:val="32"/>
          <w:rtl/>
        </w:rPr>
        <w:t>قَالَ</w:t>
      </w:r>
      <w:r w:rsidRPr="0038036D">
        <w:rPr>
          <w:rFonts w:ascii="Traditional Arabic" w:hAnsi="Traditional Arabic" w:cs="Traditional Arabic"/>
          <w:b/>
          <w:bCs/>
          <w:color w:val="0000CC"/>
          <w:sz w:val="32"/>
          <w:szCs w:val="32"/>
        </w:rPr>
        <w:t xml:space="preserve"> </w:t>
      </w:r>
      <w:r w:rsidRPr="0038036D">
        <w:rPr>
          <w:rFonts w:ascii="Traditional Arabic" w:hAnsi="Traditional Arabic" w:cs="Traditional Arabic"/>
          <w:b/>
          <w:bCs/>
          <w:color w:val="0000CC"/>
          <w:sz w:val="32"/>
          <w:szCs w:val="32"/>
          <w:rtl/>
        </w:rPr>
        <w:t>الْمُؤَلِّفُ رَحِمَهُ اللَّهُ: الْخَامِسَ عَشَرَ الصَّلَاةُ عَلَى النَّبِيِّ ﷺ وَأَقَلُّهَا اللَّهُمَّ صَلِّ عَلَى مُحَمَّدٍ.</w:t>
      </w:r>
    </w:p>
    <w:p w14:paraId="208E1AFD" w14:textId="77777777" w:rsidR="00C30A90" w:rsidRPr="002424A6"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الشَّرْحُ لَيْسَ الْمُرَادُ بِهِ تَعْيِينَ هَذَا اللَّفْظِ بِحُرُوفِهِ بِحَيْثُ لَا يَجُوزُ إِبْدَالُ كَلِمَةٍ مِنْهُ بِغَيْرِهَا بَلْ يَصِحُّ صَلَّى اللَّهُ عَلَى مُحَمَّدٍ وَنَحْوُهُ.</w:t>
      </w:r>
      <w:r w:rsidRPr="0029172E">
        <w:rPr>
          <w:rFonts w:ascii="Traditional Arabic" w:hAnsi="Traditional Arabic" w:cs="Traditional Arabic"/>
          <w:b/>
          <w:bCs/>
          <w:color w:val="000000"/>
          <w:sz w:val="32"/>
          <w:szCs w:val="32"/>
          <w:rtl/>
        </w:rPr>
        <w:t xml:space="preserve"> </w:t>
      </w:r>
      <w:r w:rsidRPr="002424A6">
        <w:rPr>
          <w:rFonts w:ascii="Traditional Arabic" w:hAnsi="Traditional Arabic" w:cs="Traditional Arabic"/>
          <w:color w:val="C00000"/>
          <w:sz w:val="32"/>
          <w:szCs w:val="32"/>
          <w:rtl/>
        </w:rPr>
        <w:t>(لَنَا أَنْ نَأْتِيَ بِهذِهِ الصِّيغَةِ، وَلَنَا أَنْ نَأْتِيَ بِغَيْرِهَا، وَلَكِنْ لَا بُدَّ مِنَ الْإِتْيَانِ بِهَا صَحِيحَةً، فَكَثِيرٌ مِنَ النَّاسِ لَا يَأْتُونَ بِهَا صَحِيحَةً</w:t>
      </w:r>
      <w:r w:rsidRPr="002424A6">
        <w:rPr>
          <w:rFonts w:ascii="Traditional Arabic" w:hAnsi="Traditional Arabic" w:cs="Traditional Arabic"/>
          <w:color w:val="C00000"/>
          <w:sz w:val="32"/>
          <w:szCs w:val="32"/>
        </w:rPr>
        <w:t>.</w:t>
      </w:r>
      <w:r w:rsidRPr="002424A6">
        <w:rPr>
          <w:rFonts w:ascii="Traditional Arabic" w:hAnsi="Traditional Arabic" w:cs="Traditional Arabic" w:hint="cs"/>
          <w:color w:val="C00000"/>
          <w:sz w:val="32"/>
          <w:szCs w:val="32"/>
          <w:rtl/>
        </w:rPr>
        <w:t xml:space="preserve"> </w:t>
      </w:r>
      <w:r w:rsidRPr="002424A6">
        <w:rPr>
          <w:rFonts w:ascii="Traditional Arabic" w:hAnsi="Traditional Arabic" w:cs="Traditional Arabic"/>
          <w:color w:val="C00000"/>
          <w:sz w:val="32"/>
          <w:szCs w:val="32"/>
          <w:rtl/>
        </w:rPr>
        <w:t>أَمَّا إِذَا شَخْصٌ تَرَكَ الصَّادَ، أَيْ بَدَلَ أَنْ يَقُولَ "صَلِّ عَلَى مُحَمَّدٍ" قَالَ "ثَلِّ عَلَى مُحَمَّدٍ"، مَا صَحَّتْ صَلَاتُهُ، لِأَنَّهُ تَرَكَ الرُّكْنَ</w:t>
      </w:r>
      <w:r w:rsidRPr="002424A6">
        <w:rPr>
          <w:rFonts w:ascii="Traditional Arabic" w:hAnsi="Traditional Arabic" w:cs="Traditional Arabic"/>
          <w:color w:val="C00000"/>
          <w:sz w:val="32"/>
          <w:szCs w:val="32"/>
        </w:rPr>
        <w:t>.</w:t>
      </w:r>
      <w:r w:rsidRPr="002424A6">
        <w:rPr>
          <w:rFonts w:ascii="Traditional Arabic" w:hAnsi="Traditional Arabic" w:cs="Traditional Arabic" w:hint="cs"/>
          <w:color w:val="C00000"/>
          <w:sz w:val="32"/>
          <w:szCs w:val="32"/>
          <w:rtl/>
        </w:rPr>
        <w:t xml:space="preserve"> </w:t>
      </w:r>
      <w:r w:rsidRPr="002424A6">
        <w:rPr>
          <w:rFonts w:ascii="Traditional Arabic" w:hAnsi="Traditional Arabic" w:cs="Traditional Arabic"/>
          <w:color w:val="C00000"/>
          <w:sz w:val="32"/>
          <w:szCs w:val="32"/>
          <w:rtl/>
        </w:rPr>
        <w:t>كَذَلِكَ الَّذِي يَقُولُ "اللَّهُمَّ سَلِّ عَلَى مُحَمَّدٍ"، أَيْ بِالسِّينِ، مَا صَحَّتْ صَلَاتُهُ. وَكَذَلِكَ إِذَا قَالَ شَيْئًا بَيْنَ السِّينِ وَالصَّادِ، لَا هُوَ صَادٌ وَلَا هُوَ سِينٌ، مَا صَحَّتْ صَلَاتُهُ</w:t>
      </w:r>
      <w:r w:rsidRPr="002424A6">
        <w:rPr>
          <w:rFonts w:ascii="Traditional Arabic" w:hAnsi="Traditional Arabic" w:cs="Traditional Arabic"/>
          <w:color w:val="C00000"/>
          <w:sz w:val="32"/>
          <w:szCs w:val="32"/>
        </w:rPr>
        <w:t>.</w:t>
      </w:r>
      <w:r w:rsidRPr="002424A6">
        <w:rPr>
          <w:rFonts w:ascii="Traditional Arabic" w:hAnsi="Traditional Arabic" w:cs="Traditional Arabic" w:hint="cs"/>
          <w:color w:val="C00000"/>
          <w:sz w:val="32"/>
          <w:szCs w:val="32"/>
          <w:rtl/>
        </w:rPr>
        <w:t xml:space="preserve"> </w:t>
      </w:r>
      <w:r w:rsidRPr="002424A6">
        <w:rPr>
          <w:rFonts w:ascii="Traditional Arabic" w:hAnsi="Traditional Arabic" w:cs="Traditional Arabic"/>
          <w:color w:val="C00000"/>
          <w:sz w:val="32"/>
          <w:szCs w:val="32"/>
          <w:rtl/>
        </w:rPr>
        <w:t>ثُمَّ يُشْتَرَطُ لِنَيْلِ الثَّوَابِ بِالصَّلَاةِ عَلَى النَّبِيِّ ﷺ أَنْ يَأْتِيَ بِغُنَّةِ الْمِيمِ الثَّانِيَةِ فِي كَلِمَةِ "مُحَمَّدٍ"، فَيَقُولُ اللَّهُمَّ صَلِّ عَلَى مُحَمَّدٍ)</w:t>
      </w:r>
    </w:p>
    <w:p w14:paraId="06AE28CA" w14:textId="77777777" w:rsidR="00C30A90" w:rsidRPr="0029172E" w:rsidRDefault="00C30A90" w:rsidP="00C30A90">
      <w:pPr>
        <w:widowControl w:val="0"/>
        <w:bidi/>
        <w:jc w:val="both"/>
        <w:rPr>
          <w:rFonts w:ascii="Traditional Arabic" w:hAnsi="Traditional Arabic" w:cs="Traditional Arabic"/>
          <w:b/>
          <w:bCs/>
          <w:sz w:val="32"/>
          <w:szCs w:val="32"/>
          <w:rtl/>
        </w:rPr>
      </w:pPr>
    </w:p>
    <w:p w14:paraId="625F8ECB" w14:textId="77777777" w:rsidR="00C30A90" w:rsidRPr="0038036D" w:rsidRDefault="00C30A90" w:rsidP="00C30A90">
      <w:pPr>
        <w:pStyle w:val="Heading3"/>
        <w:bidi/>
        <w:spacing w:before="0"/>
        <w:jc w:val="both"/>
        <w:rPr>
          <w:rFonts w:ascii="Traditional Arabic" w:hAnsi="Traditional Arabic" w:cs="Traditional Arabic"/>
          <w:b/>
          <w:bCs/>
          <w:color w:val="0000CC"/>
          <w:sz w:val="32"/>
          <w:szCs w:val="32"/>
          <w:rtl/>
        </w:rPr>
      </w:pPr>
      <w:r w:rsidRPr="0038036D">
        <w:rPr>
          <w:rFonts w:ascii="Traditional Arabic" w:hAnsi="Traditional Arabic" w:cs="Traditional Arabic"/>
          <w:b/>
          <w:bCs/>
          <w:color w:val="0000CC"/>
          <w:sz w:val="32"/>
          <w:szCs w:val="32"/>
          <w:rtl/>
        </w:rPr>
        <w:t xml:space="preserve"> قَالَ</w:t>
      </w:r>
      <w:r w:rsidRPr="0038036D">
        <w:rPr>
          <w:rFonts w:ascii="Traditional Arabic" w:hAnsi="Traditional Arabic" w:cs="Traditional Arabic"/>
          <w:b/>
          <w:bCs/>
          <w:color w:val="0000CC"/>
          <w:sz w:val="32"/>
          <w:szCs w:val="32"/>
        </w:rPr>
        <w:t xml:space="preserve"> </w:t>
      </w:r>
      <w:r w:rsidRPr="0038036D">
        <w:rPr>
          <w:rFonts w:ascii="Traditional Arabic" w:hAnsi="Traditional Arabic" w:cs="Traditional Arabic"/>
          <w:b/>
          <w:bCs/>
          <w:color w:val="0000CC"/>
          <w:sz w:val="32"/>
          <w:szCs w:val="32"/>
          <w:rtl/>
        </w:rPr>
        <w:t>الْمُؤَلِّفُ رَحِمَهُ اللَّهُ: السَّادِسَ عَشَرَ السَّلَامُ وَأَقَلُّهُ السَّلامُ عَلَيْكُمْ.</w:t>
      </w:r>
    </w:p>
    <w:p w14:paraId="06F5F18B" w14:textId="77777777" w:rsidR="00C30A90" w:rsidRPr="0029172E" w:rsidRDefault="00C30A90" w:rsidP="00C30A90">
      <w:pPr>
        <w:widowControl w:val="0"/>
        <w:bidi/>
        <w:jc w:val="both"/>
        <w:rPr>
          <w:rFonts w:ascii="Traditional Arabic" w:hAnsi="Traditional Arabic" w:cs="Traditional Arabic"/>
          <w:b/>
          <w:bCs/>
          <w:color w:val="C00000"/>
          <w:sz w:val="32"/>
          <w:szCs w:val="32"/>
          <w:rtl/>
        </w:rPr>
      </w:pPr>
      <w:r w:rsidRPr="0029172E">
        <w:rPr>
          <w:rFonts w:ascii="Traditional Arabic" w:hAnsi="Traditional Arabic" w:cs="Traditional Arabic"/>
          <w:b/>
          <w:bCs/>
          <w:sz w:val="32"/>
          <w:szCs w:val="32"/>
          <w:rtl/>
        </w:rPr>
        <w:t>الشَّرْحُ مِنْ شُرُوطِ إِجْزَاءِ السَّلَامِ الإِتْيَانُ بِأَلْ</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(وَأَقَلُّهُ السَّلَامُ عَلَيْكُم وَلَوْ لِمَرَّةٍ وَاحِدَةٍ وَلَوْ لَمْ يُحَرِّكْ رَأْسَهُ إِلَى جِهَةِ اليَمِينِ أَمَّا تَحْرِيكُ الرَأْسِ إِلَى اليَمِينِ فَهُوَ سُنَّةٌ فِي الْتَسْلِيمَةِ الأُوْلَى)</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فَلَا يَكْفِي سَلَامٌ عَلَيْكُمْ. </w:t>
      </w:r>
      <w:r w:rsidRPr="0029172E">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 xml:space="preserve"> لَا يَصِحُّ)</w:t>
      </w:r>
      <w:r w:rsidRPr="0029172E">
        <w:rPr>
          <w:rFonts w:ascii="Traditional Arabic" w:hAnsi="Traditional Arabic" w:cs="Traditional Arabic"/>
          <w:b/>
          <w:bCs/>
          <w:sz w:val="32"/>
          <w:szCs w:val="32"/>
          <w:rtl/>
        </w:rPr>
        <w:t xml:space="preserve"> وَكَذَلِكَ لَا يَكْفِي </w:t>
      </w:r>
      <w:r w:rsidRPr="0029172E">
        <w:rPr>
          <w:rFonts w:ascii="Traditional Arabic" w:hAnsi="Traditional Arabic" w:cs="Traditional Arabic"/>
          <w:color w:val="C00000"/>
          <w:sz w:val="32"/>
          <w:szCs w:val="32"/>
          <w:rtl/>
        </w:rPr>
        <w:lastRenderedPageBreak/>
        <w:t>(أ</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 xml:space="preserve"> لَا يَصِحُّ)</w:t>
      </w:r>
      <w:r w:rsidRPr="0029172E">
        <w:rPr>
          <w:rFonts w:ascii="Traditional Arabic" w:hAnsi="Traditional Arabic" w:cs="Traditional Arabic"/>
          <w:b/>
          <w:bCs/>
          <w:sz w:val="32"/>
          <w:szCs w:val="32"/>
          <w:rtl/>
        </w:rPr>
        <w:t xml:space="preserve"> إِبْدَالُ كَلِمَةِ عَلَيْكُمْ بِعَلَيْكَ بِدُونِ مِيمٍ. وَتُشْتَرَطُ الْمُوَالَاةُ بَيْنَ كَلِمَتَيْهِ وَأَنْ يَكُونَ بِحَيْثُ يُسْمِعُ نَفْسَهُ</w:t>
      </w:r>
      <w:r w:rsidRPr="0029172E">
        <w:rPr>
          <w:rStyle w:val="TitleChar"/>
          <w:rFonts w:ascii="Traditional Arabic" w:hAnsi="Traditional Arabic" w:cs="Traditional Arabic"/>
          <w:rtl/>
        </w:rPr>
        <w:t xml:space="preserve">، </w:t>
      </w:r>
      <w:r w:rsidRPr="0029172E">
        <w:rPr>
          <w:rFonts w:ascii="Traditional Arabic" w:hAnsi="Traditional Arabic" w:cs="Traditional Arabic"/>
          <w:color w:val="C00000"/>
          <w:sz w:val="32"/>
          <w:szCs w:val="32"/>
          <w:rtl/>
        </w:rPr>
        <w:t>(هَذَا لَيْسَ خَاصًّا فِي السَّلَامِ بَلْ فِي كُلِّ أَرْكَانِ الصَّلَاةِ القَوْلِيَّة</w:t>
      </w:r>
      <w:r>
        <w:rPr>
          <w:rFonts w:ascii="Traditional Arabic" w:hAnsi="Traditional Arabic" w:cs="Traditional Arabic" w:hint="cs"/>
          <w:color w:val="C00000"/>
          <w:sz w:val="32"/>
          <w:szCs w:val="32"/>
          <w:rtl/>
        </w:rPr>
        <w:t>ِ</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وَكَوْنُهُ مُسْتَقْبِلَ الْقِبْلَةِ بِصَدْرِهِ إِلَى تَمَامِهِ</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كَمَا فَعَلَ فِي أَوَّلِ الصَّلَاةِ عِنْدَ الدُّخُولِ بِهَا، كَذَلِكَ يَبْقَى مُسْتَقْبِلًا الْقِبْلَةَ بِصَدْرِهِ إِلَى تَمَامِ قَوْلِ "السَّلَامُ عَلَيْكُمْ</w:t>
      </w:r>
      <w:r w:rsidRPr="002424A6">
        <w:rPr>
          <w:rFonts w:ascii="Traditional Arabic" w:hAnsi="Traditional Arabic" w:cs="Traditional Arabic"/>
          <w:color w:val="C00000"/>
          <w:sz w:val="32"/>
          <w:szCs w:val="32"/>
        </w:rPr>
        <w:t>"</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sz w:val="32"/>
          <w:szCs w:val="32"/>
          <w:rtl/>
        </w:rPr>
        <w:t xml:space="preserve"> وَذَلِكَ بِالإِتْيَانِ بِمِيمِ عَلَيْكُمْ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أَيْ حَتَّى يَفْرَغَ مِنْ إِتْيَانِ مِيمِ "عَلَيْكُمْ</w:t>
      </w:r>
      <w:r w:rsidRPr="002424A6">
        <w:rPr>
          <w:rFonts w:ascii="Traditional Arabic" w:hAnsi="Traditional Arabic" w:cs="Traditional Arabic"/>
          <w:color w:val="C00000"/>
          <w:sz w:val="32"/>
          <w:szCs w:val="32"/>
        </w:rPr>
        <w:t>"</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 xml:space="preserve">أَمَّا أَكْمَلُهُ فَيَحْصُلُ بِزِيَادَةِ وَرَحْمَةُ اللَّهِ.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فَيَقُولُ "السَّلَامُ عَلَيْكُمْ وَرَحْمَةُ اللَّهِ"، بِحَيْثُ يَبْدَأُ قَوْلَ "السَّلَام</w:t>
      </w:r>
      <w:r>
        <w:rPr>
          <w:rFonts w:ascii="Traditional Arabic" w:hAnsi="Traditional Arabic" w:cs="Traditional Arabic" w:hint="cs"/>
          <w:color w:val="C00000"/>
          <w:sz w:val="32"/>
          <w:szCs w:val="32"/>
          <w:rtl/>
        </w:rPr>
        <w:t>ُ</w:t>
      </w:r>
      <w:r w:rsidRPr="002424A6">
        <w:rPr>
          <w:rFonts w:ascii="Traditional Arabic" w:hAnsi="Traditional Arabic" w:cs="Traditional Arabic"/>
          <w:color w:val="C00000"/>
          <w:sz w:val="32"/>
          <w:szCs w:val="32"/>
          <w:rtl/>
        </w:rPr>
        <w:t>" وَهُوَ مُسْتَقْبِلُ الْقِبْلَةِ، ثُمَّ يُحَرِّكُ رَأْسَهُ</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p>
    <w:p w14:paraId="24401546" w14:textId="77777777" w:rsidR="00C30A90" w:rsidRPr="0029172E" w:rsidRDefault="00C30A90" w:rsidP="00C30A90">
      <w:pPr>
        <w:widowControl w:val="0"/>
        <w:bidi/>
        <w:jc w:val="both"/>
        <w:rPr>
          <w:rFonts w:ascii="Traditional Arabic" w:hAnsi="Traditional Arabic" w:cs="Traditional Arabic"/>
          <w:b/>
          <w:bCs/>
          <w:sz w:val="32"/>
          <w:szCs w:val="32"/>
          <w:rtl/>
        </w:rPr>
      </w:pPr>
    </w:p>
    <w:p w14:paraId="497CE59C" w14:textId="77777777" w:rsidR="00C30A90" w:rsidRPr="0029172E" w:rsidRDefault="00C30A90" w:rsidP="00C30A90">
      <w:pPr>
        <w:pStyle w:val="Heading3"/>
        <w:bidi/>
        <w:spacing w:before="0"/>
        <w:jc w:val="both"/>
        <w:rPr>
          <w:rFonts w:ascii="Traditional Arabic" w:hAnsi="Traditional Arabic" w:cs="Traditional Arabic"/>
          <w:color w:val="0000CC"/>
          <w:sz w:val="32"/>
          <w:szCs w:val="32"/>
          <w:rtl/>
        </w:rPr>
      </w:pPr>
      <w:r w:rsidRPr="0038036D">
        <w:rPr>
          <w:rFonts w:ascii="Traditional Arabic" w:hAnsi="Traditional Arabic" w:cs="Traditional Arabic"/>
          <w:b/>
          <w:bCs/>
          <w:color w:val="0000CC"/>
          <w:sz w:val="32"/>
          <w:szCs w:val="32"/>
          <w:rtl/>
        </w:rPr>
        <w:t>قَالَ</w:t>
      </w:r>
      <w:r w:rsidRPr="0038036D">
        <w:rPr>
          <w:rFonts w:ascii="Traditional Arabic" w:hAnsi="Traditional Arabic" w:cs="Traditional Arabic"/>
          <w:b/>
          <w:bCs/>
          <w:color w:val="0000CC"/>
          <w:sz w:val="32"/>
          <w:szCs w:val="32"/>
        </w:rPr>
        <w:t xml:space="preserve"> </w:t>
      </w:r>
      <w:r w:rsidRPr="0038036D">
        <w:rPr>
          <w:rFonts w:ascii="Traditional Arabic" w:hAnsi="Traditional Arabic" w:cs="Traditional Arabic"/>
          <w:b/>
          <w:bCs/>
          <w:color w:val="0000CC"/>
          <w:sz w:val="32"/>
          <w:szCs w:val="32"/>
          <w:rtl/>
        </w:rPr>
        <w:t xml:space="preserve">الْمُؤَلِّفُ رَحِمَهُ اللَّهُ: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 xml:space="preserve">وَالرُّكْنُ) </w:t>
      </w:r>
      <w:r w:rsidRPr="0038036D">
        <w:rPr>
          <w:rFonts w:ascii="Traditional Arabic" w:hAnsi="Traditional Arabic" w:cs="Traditional Arabic"/>
          <w:b/>
          <w:bCs/>
          <w:color w:val="0000CC"/>
          <w:sz w:val="32"/>
          <w:szCs w:val="32"/>
          <w:rtl/>
        </w:rPr>
        <w:t xml:space="preserve">السَّابِعَ عَشَرَ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هُوَ)</w:t>
      </w:r>
      <w:r w:rsidRPr="0029172E">
        <w:rPr>
          <w:rFonts w:ascii="Traditional Arabic" w:hAnsi="Traditional Arabic" w:cs="Traditional Arabic"/>
          <w:color w:val="0000CC"/>
          <w:sz w:val="32"/>
          <w:szCs w:val="32"/>
          <w:rtl/>
        </w:rPr>
        <w:t xml:space="preserve"> </w:t>
      </w:r>
      <w:r w:rsidRPr="0038036D">
        <w:rPr>
          <w:rFonts w:ascii="Traditional Arabic" w:hAnsi="Traditional Arabic" w:cs="Traditional Arabic"/>
          <w:b/>
          <w:bCs/>
          <w:color w:val="0000CC"/>
          <w:sz w:val="32"/>
          <w:szCs w:val="32"/>
          <w:rtl/>
        </w:rPr>
        <w:t>التَّرْتِيبُ</w:t>
      </w:r>
      <w:r w:rsidRPr="0029172E">
        <w:rPr>
          <w:rFonts w:ascii="Traditional Arabic" w:hAnsi="Traditional Arabic" w:cs="Traditional Arabic"/>
          <w:color w:val="0000CC"/>
          <w:sz w:val="32"/>
          <w:szCs w:val="32"/>
          <w:rtl/>
        </w:rPr>
        <w:t xml:space="preserve">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لِأَرْكَانِ الصَّلاةِ كَمَا ذُكِرَتْ)</w:t>
      </w:r>
      <w:r w:rsidRPr="0029172E">
        <w:rPr>
          <w:rFonts w:ascii="Traditional Arabic" w:hAnsi="Traditional Arabic" w:cs="Traditional Arabic"/>
          <w:color w:val="0000CC"/>
          <w:sz w:val="32"/>
          <w:szCs w:val="32"/>
          <w:rtl/>
        </w:rPr>
        <w:t>.</w:t>
      </w:r>
    </w:p>
    <w:p w14:paraId="578180F0" w14:textId="77777777" w:rsidR="00C30A90" w:rsidRPr="0029172E" w:rsidRDefault="00C30A90" w:rsidP="00C30A90">
      <w:pPr>
        <w:widowControl w:val="0"/>
        <w:bidi/>
        <w:jc w:val="both"/>
        <w:rPr>
          <w:rFonts w:ascii="Traditional Arabic" w:hAnsi="Traditional Arabic" w:cs="Traditional Arabic"/>
          <w:b/>
          <w:bCs/>
          <w:sz w:val="32"/>
          <w:szCs w:val="32"/>
          <w:rtl/>
        </w:rPr>
      </w:pPr>
      <w:r w:rsidRPr="0029172E">
        <w:rPr>
          <w:rFonts w:ascii="Traditional Arabic" w:hAnsi="Traditional Arabic" w:cs="Traditional Arabic"/>
          <w:b/>
          <w:bCs/>
          <w:sz w:val="32"/>
          <w:szCs w:val="32"/>
          <w:rtl/>
        </w:rPr>
        <w:t xml:space="preserve">الشَّرْحُ </w:t>
      </w:r>
      <w:r w:rsidRPr="0029172E">
        <w:rPr>
          <w:rFonts w:ascii="Traditional Arabic" w:hAnsi="Traditional Arabic" w:cs="Traditional Arabic"/>
          <w:b/>
          <w:bCs/>
          <w:sz w:val="32"/>
          <w:szCs w:val="32"/>
          <w:rtl/>
          <w:lang w:bidi="ar-LB"/>
        </w:rPr>
        <w:t xml:space="preserve">أَنَّهُ لَا بُدَّ مِنَ التَّرْتِيبِ </w:t>
      </w:r>
      <w:r w:rsidRPr="0029172E">
        <w:rPr>
          <w:rFonts w:ascii="Traditional Arabic" w:hAnsi="Traditional Arabic" w:cs="Traditional Arabic"/>
          <w:b/>
          <w:bCs/>
          <w:sz w:val="32"/>
          <w:szCs w:val="32"/>
          <w:rtl/>
        </w:rPr>
        <w:t>لِأَرْكَانِهَا كَمَا ذُكِرَ فِي تَعْدَادِهَا وَقَدِ اشْتَمَلَ عَلَى قَرْنِ النِّيَّةِ فِي التَّكْبِيرِ بِالْقِيَامِ فِي الْفَرْضِ لِلْمُسْتَطِيعِ</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b/>
          <w:bCs/>
          <w:sz w:val="32"/>
          <w:szCs w:val="32"/>
          <w:rtl/>
        </w:rPr>
        <w:t>وَإِيقَاعِ الْقِرَاءَةِ فِي الْقِيَامِ وَإِيقَاعِ التَّشَهُّدِ وَالصَّلَاةِ عَلَى النَّبِيِّ ﷺ فِي الْقُعُودِ.</w:t>
      </w:r>
    </w:p>
    <w:p w14:paraId="1E3C6D47" w14:textId="77777777" w:rsidR="00C30A90" w:rsidRPr="0029172E" w:rsidRDefault="00C30A90" w:rsidP="00C30A90">
      <w:pPr>
        <w:widowControl w:val="0"/>
        <w:bidi/>
        <w:jc w:val="both"/>
        <w:rPr>
          <w:rFonts w:ascii="Traditional Arabic" w:hAnsi="Traditional Arabic" w:cs="Traditional Arabic"/>
          <w:b/>
          <w:bCs/>
          <w:sz w:val="32"/>
          <w:szCs w:val="32"/>
          <w:rtl/>
        </w:rPr>
      </w:pPr>
    </w:p>
    <w:p w14:paraId="0F38FA76" w14:textId="77777777" w:rsidR="00C30A90" w:rsidRPr="0029172E" w:rsidRDefault="00C30A90" w:rsidP="00C30A90">
      <w:pPr>
        <w:widowControl w:val="0"/>
        <w:bidi/>
        <w:jc w:val="both"/>
        <w:rPr>
          <w:rFonts w:ascii="Traditional Arabic" w:hAnsi="Traditional Arabic" w:cs="Traditional Arabic"/>
          <w:b/>
          <w:bCs/>
          <w:color w:val="0000CC"/>
          <w:sz w:val="32"/>
          <w:szCs w:val="32"/>
          <w:rtl/>
        </w:rPr>
      </w:pPr>
      <w:r w:rsidRPr="0029172E">
        <w:rPr>
          <w:rFonts w:ascii="Traditional Arabic" w:hAnsi="Traditional Arabic" w:cs="Traditional Arabic"/>
          <w:b/>
          <w:bCs/>
          <w:color w:val="0000CC"/>
          <w:sz w:val="32"/>
          <w:szCs w:val="32"/>
          <w:rtl/>
        </w:rPr>
        <w:t>قَالَ</w:t>
      </w:r>
      <w:r w:rsidRPr="0029172E">
        <w:rPr>
          <w:rFonts w:ascii="Traditional Arabic" w:hAnsi="Traditional Arabic" w:cs="Traditional Arabic"/>
          <w:b/>
          <w:bCs/>
          <w:color w:val="0000CC"/>
          <w:sz w:val="32"/>
          <w:szCs w:val="32"/>
        </w:rPr>
        <w:t xml:space="preserve"> </w:t>
      </w:r>
      <w:r w:rsidRPr="0029172E">
        <w:rPr>
          <w:rFonts w:ascii="Traditional Arabic" w:hAnsi="Traditional Arabic" w:cs="Traditional Arabic"/>
          <w:b/>
          <w:bCs/>
          <w:color w:val="0000CC"/>
          <w:sz w:val="32"/>
          <w:szCs w:val="32"/>
          <w:rtl/>
        </w:rPr>
        <w:t>الْمُؤَلِّفُ رَحِمَهُ اللَّهُ: فَإِنْ تَعَمَّدَ</w:t>
      </w:r>
      <w:r w:rsidRPr="0029172E">
        <w:rPr>
          <w:rFonts w:ascii="Traditional Arabic" w:hAnsi="Traditional Arabic" w:cs="Traditional Arabic"/>
          <w:color w:val="0000CC"/>
          <w:sz w:val="32"/>
          <w:szCs w:val="32"/>
          <w:rtl/>
        </w:rPr>
        <w:t xml:space="preserve">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الْمُصَلِّي)</w:t>
      </w:r>
      <w:r w:rsidRPr="0029172E">
        <w:rPr>
          <w:rFonts w:ascii="Traditional Arabic" w:hAnsi="Traditional Arabic" w:cs="Traditional Arabic"/>
          <w:color w:val="0000CC"/>
          <w:sz w:val="32"/>
          <w:szCs w:val="32"/>
          <w:rtl/>
        </w:rPr>
        <w:t xml:space="preserve"> </w:t>
      </w:r>
      <w:r w:rsidRPr="0029172E">
        <w:rPr>
          <w:rFonts w:ascii="Traditional Arabic" w:hAnsi="Traditional Arabic" w:cs="Traditional Arabic"/>
          <w:b/>
          <w:bCs/>
          <w:color w:val="0000CC"/>
          <w:sz w:val="32"/>
          <w:szCs w:val="32"/>
          <w:rtl/>
        </w:rPr>
        <w:t>تَرْكَهُ</w:t>
      </w:r>
      <w:r w:rsidRPr="0029172E">
        <w:rPr>
          <w:rFonts w:ascii="Traditional Arabic" w:hAnsi="Traditional Arabic" w:cs="Traditional Arabic"/>
          <w:color w:val="0000CC"/>
          <w:sz w:val="32"/>
          <w:szCs w:val="32"/>
          <w:rtl/>
        </w:rPr>
        <w:t xml:space="preserve">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أَيِ تركَ التَّرْتِيبِ بِأَنْ قَدَّمَ رُكْنًا قَوْلِيًّا هُوَ السَّلامُ أَوْ رُكْنًا فِعْلِيًّا عَلَى مَحَلِّهِ)</w:t>
      </w:r>
      <w:r w:rsidRPr="0029172E">
        <w:rPr>
          <w:rFonts w:ascii="Traditional Arabic" w:hAnsi="Traditional Arabic" w:cs="Traditional Arabic"/>
          <w:color w:val="0000CC"/>
          <w:sz w:val="32"/>
          <w:szCs w:val="32"/>
          <w:rtl/>
        </w:rPr>
        <w:t xml:space="preserve"> </w:t>
      </w:r>
      <w:r w:rsidRPr="0029172E">
        <w:rPr>
          <w:rFonts w:ascii="Traditional Arabic" w:hAnsi="Traditional Arabic" w:cs="Traditional Arabic"/>
          <w:b/>
          <w:bCs/>
          <w:color w:val="0000CC"/>
          <w:sz w:val="32"/>
          <w:szCs w:val="32"/>
          <w:rtl/>
        </w:rPr>
        <w:t>كَأَنْ سَجَدَ قَبْلَ رُكُوعِهِ بَطَلَتْ</w:t>
      </w:r>
      <w:r w:rsidRPr="0029172E">
        <w:rPr>
          <w:rFonts w:ascii="Traditional Arabic" w:hAnsi="Traditional Arabic" w:cs="Traditional Arabic"/>
          <w:color w:val="0000CC"/>
          <w:sz w:val="32"/>
          <w:szCs w:val="32"/>
          <w:rtl/>
        </w:rPr>
        <w:t xml:space="preserve">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صَلاتُهُ لِتَلاعُبِهِ)</w:t>
      </w:r>
      <w:r w:rsidRPr="0029172E">
        <w:rPr>
          <w:rFonts w:ascii="Traditional Arabic" w:hAnsi="Traditional Arabic" w:cs="Traditional Arabic"/>
          <w:color w:val="0000CC"/>
          <w:sz w:val="32"/>
          <w:szCs w:val="32"/>
          <w:rtl/>
        </w:rPr>
        <w:t>.</w:t>
      </w:r>
    </w:p>
    <w:p w14:paraId="17ED4727" w14:textId="77777777" w:rsidR="00C30A90" w:rsidRPr="0029172E" w:rsidRDefault="00C30A90" w:rsidP="00C30A90">
      <w:pPr>
        <w:widowControl w:val="0"/>
        <w:bidi/>
        <w:jc w:val="both"/>
        <w:rPr>
          <w:rFonts w:ascii="Traditional Arabic" w:hAnsi="Traditional Arabic" w:cs="Traditional Arabic"/>
          <w:color w:val="C00000"/>
          <w:sz w:val="32"/>
          <w:szCs w:val="32"/>
          <w:rtl/>
        </w:rPr>
      </w:pPr>
      <w:r w:rsidRPr="0029172E">
        <w:rPr>
          <w:rFonts w:ascii="Traditional Arabic" w:hAnsi="Traditional Arabic" w:cs="Traditional Arabic"/>
          <w:b/>
          <w:bCs/>
          <w:sz w:val="32"/>
          <w:szCs w:val="32"/>
          <w:rtl/>
        </w:rPr>
        <w:t>الشَّرْحُ أَنَّ مَنْ تَعَمَّدَ تَرْكَ التَّرْتِيبِ بِأَنْ قَدَّمَ رُكْنًا قَوْلِيًّا هُوَ السَّلَامُ أَوْ رُكْنًا فِعْلِيًّا مُطْلَقًا</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(يَعْنِي أَيَّ رُكْنٍ فِعْلِّي)</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بَطَلَتْ صَلَاتُهُ وَذَلِكَ كَأَنْ يَسْجُدَ قَبْلَ رُكُوعِهِ فَتَبْطُلُ صَلَاتُهُ إِجْمَاعًا لِتَلَاعُبِهِ.</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الأَرْكَانُ الْقَوْلِيَّةُ خَمْسَةٌ، وَهِيَ تَكْبِيرَةُ الإِحْرَامِ، وَقِرَاءَةُ الْفَاتِحَةِ، وَالتَّشَهُّدُ الأَخِيرُ، وَالصَّلَاةُ عَلَى النَّبِيِّ بَعْدَهُ، وَالسَّلَامُ. فِي الأَرْكَانِ الْقَوْلِيَّةِ، مَنْ يُقَدِّمُ السَّلَامَ عَمْدًا تَبْطُلُ صَلَاتُهُ، مَثَلًا إِذَا سَلَّمَ فِي الرَّكْعَةِ الأُولَى بَطَلَتْ صَلَاتُهُ</w:t>
      </w:r>
      <w:r>
        <w:rPr>
          <w:rFonts w:ascii="Traditional Arabic" w:hAnsi="Traditional Arabic" w:cs="Traditional Arabic" w:hint="cs"/>
          <w:color w:val="C00000"/>
          <w:sz w:val="32"/>
          <w:szCs w:val="32"/>
          <w:rtl/>
        </w:rPr>
        <w:t xml:space="preserve">. </w:t>
      </w:r>
      <w:r w:rsidRPr="002424A6">
        <w:rPr>
          <w:rFonts w:ascii="Traditional Arabic" w:hAnsi="Traditional Arabic" w:cs="Traditional Arabic"/>
          <w:color w:val="C00000"/>
          <w:sz w:val="32"/>
          <w:szCs w:val="32"/>
          <w:rtl/>
        </w:rPr>
        <w:t>أَمَّا غَيْرُ السَّلَامِ فِي الأَرْكَانِ الْقَوْلِيَّةِ، فَمُجَرَّدُ تَقْدِيمِهِ لَا يُبْطِلُ، كَأَنْ قَالَ التَّشَهُّدَ الأَخِيرَ وَهُوَ قَائِمٌ، فَبِمُجَرَّدِ ذَلِكَ لَا تَبْطُلُ صَلَاتُهُ، لَكِنْ يَلْزَمُهُ أَنْ يَأْتِيَ بِالتَّشَهُّدِ فِي مَحَلِّهِ</w:t>
      </w:r>
      <w:r w:rsidRPr="002424A6">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2424A6">
        <w:rPr>
          <w:rFonts w:ascii="Traditional Arabic" w:hAnsi="Traditional Arabic" w:cs="Traditional Arabic"/>
          <w:color w:val="C00000"/>
          <w:sz w:val="32"/>
          <w:szCs w:val="32"/>
          <w:rtl/>
        </w:rPr>
        <w:t>أَمَّا السَّلَامُ إِذَا قَدَّمَهُ عَمْدًا فَتَبْطُلُ صَلَاتُهُ</w:t>
      </w:r>
      <w:r w:rsidRPr="0029172E">
        <w:rPr>
          <w:rFonts w:ascii="Traditional Arabic" w:hAnsi="Traditional Arabic" w:cs="Traditional Arabic"/>
          <w:color w:val="C00000"/>
          <w:sz w:val="32"/>
          <w:szCs w:val="32"/>
          <w:rtl/>
        </w:rPr>
        <w:t>)</w:t>
      </w:r>
    </w:p>
    <w:p w14:paraId="04CF652F" w14:textId="77777777" w:rsidR="00C30A90" w:rsidRPr="0029172E" w:rsidRDefault="00C30A90" w:rsidP="00C30A90">
      <w:pPr>
        <w:widowControl w:val="0"/>
        <w:bidi/>
        <w:jc w:val="both"/>
        <w:rPr>
          <w:rFonts w:ascii="Traditional Arabic" w:hAnsi="Traditional Arabic" w:cs="Traditional Arabic"/>
          <w:color w:val="C00000"/>
          <w:sz w:val="32"/>
          <w:szCs w:val="32"/>
          <w:rtl/>
        </w:rPr>
      </w:pPr>
    </w:p>
    <w:p w14:paraId="23697087" w14:textId="77777777" w:rsidR="00C30A90" w:rsidRPr="0029172E" w:rsidRDefault="00C30A90" w:rsidP="00C30A90">
      <w:pPr>
        <w:pStyle w:val="Heading3"/>
        <w:bidi/>
        <w:spacing w:before="0"/>
        <w:jc w:val="both"/>
        <w:rPr>
          <w:rFonts w:ascii="Traditional Arabic" w:hAnsi="Traditional Arabic" w:cs="Traditional Arabic"/>
          <w:color w:val="0000CC"/>
          <w:sz w:val="32"/>
          <w:szCs w:val="32"/>
          <w:rtl/>
        </w:rPr>
      </w:pPr>
      <w:r w:rsidRPr="0038036D">
        <w:rPr>
          <w:rFonts w:ascii="Traditional Arabic" w:hAnsi="Traditional Arabic" w:cs="Traditional Arabic"/>
          <w:b/>
          <w:bCs/>
          <w:color w:val="0000CC"/>
          <w:sz w:val="32"/>
          <w:szCs w:val="32"/>
          <w:rtl/>
        </w:rPr>
        <w:t>قَالَ</w:t>
      </w:r>
      <w:r w:rsidRPr="0038036D">
        <w:rPr>
          <w:rFonts w:ascii="Traditional Arabic" w:hAnsi="Traditional Arabic" w:cs="Traditional Arabic"/>
          <w:b/>
          <w:bCs/>
          <w:color w:val="0000CC"/>
          <w:sz w:val="32"/>
          <w:szCs w:val="32"/>
        </w:rPr>
        <w:t xml:space="preserve"> </w:t>
      </w:r>
      <w:r w:rsidRPr="0038036D">
        <w:rPr>
          <w:rFonts w:ascii="Traditional Arabic" w:hAnsi="Traditional Arabic" w:cs="Traditional Arabic"/>
          <w:b/>
          <w:bCs/>
          <w:color w:val="0000CC"/>
          <w:sz w:val="32"/>
          <w:szCs w:val="32"/>
          <w:rtl/>
        </w:rPr>
        <w:t xml:space="preserve">الْمُؤَلِّفُ رَحِمَهُ اللَّهُ: وَإِنْ سَهَا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بِتَرْكِهِ التَّرْتِيبَ)</w:t>
      </w:r>
      <w:r w:rsidRPr="0029172E">
        <w:rPr>
          <w:rFonts w:ascii="Traditional Arabic" w:hAnsi="Traditional Arabic" w:cs="Traditional Arabic"/>
          <w:color w:val="0000CC"/>
          <w:sz w:val="32"/>
          <w:szCs w:val="32"/>
          <w:rtl/>
        </w:rPr>
        <w:t xml:space="preserve"> </w:t>
      </w:r>
      <w:r w:rsidRPr="0038036D">
        <w:rPr>
          <w:rFonts w:ascii="Traditional Arabic" w:hAnsi="Traditional Arabic" w:cs="Traditional Arabic"/>
          <w:b/>
          <w:bCs/>
          <w:color w:val="0000CC"/>
          <w:sz w:val="32"/>
          <w:szCs w:val="32"/>
          <w:rtl/>
        </w:rPr>
        <w:t xml:space="preserve">فَلْيَعُدْ إِلَيْهِ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أَيْ إِلَى الْمَتْرُوكِ وَلْيُتِمَّ صَلاتَهُ)</w:t>
      </w:r>
      <w:r w:rsidRPr="0029172E">
        <w:rPr>
          <w:rFonts w:ascii="Traditional Arabic" w:hAnsi="Traditional Arabic" w:cs="Traditional Arabic"/>
          <w:color w:val="0000CC"/>
          <w:sz w:val="32"/>
          <w:szCs w:val="32"/>
          <w:rtl/>
        </w:rPr>
        <w:t xml:space="preserve"> </w:t>
      </w:r>
      <w:r w:rsidRPr="0038036D">
        <w:rPr>
          <w:rFonts w:ascii="Traditional Arabic" w:hAnsi="Traditional Arabic" w:cs="Traditional Arabic"/>
          <w:b/>
          <w:bCs/>
          <w:color w:val="0000CC"/>
          <w:sz w:val="32"/>
          <w:szCs w:val="32"/>
          <w:rtl/>
        </w:rPr>
        <w:t xml:space="preserve">إِلَّا أَنْ يَكُونَ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 xml:space="preserve">السَّاهِي لَمْ يَتَذَكَّرْ تَرْكَ الرُّكْنِ إِلَّا بَعْدَ شُرُوعِهِ) </w:t>
      </w:r>
      <w:r w:rsidRPr="0038036D">
        <w:rPr>
          <w:rFonts w:ascii="Traditional Arabic" w:hAnsi="Traditional Arabic" w:cs="Traditional Arabic"/>
          <w:b/>
          <w:bCs/>
          <w:color w:val="0000CC"/>
          <w:sz w:val="32"/>
          <w:szCs w:val="32"/>
          <w:rtl/>
        </w:rPr>
        <w:t>فِي</w:t>
      </w:r>
      <w:r w:rsidRPr="0029172E">
        <w:rPr>
          <w:rFonts w:ascii="Traditional Arabic" w:hAnsi="Traditional Arabic" w:cs="Traditional Arabic"/>
          <w:color w:val="0000CC"/>
          <w:sz w:val="32"/>
          <w:szCs w:val="32"/>
          <w:rtl/>
        </w:rPr>
        <w:t xml:space="preserve">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رُكْنٍ)</w:t>
      </w:r>
      <w:r w:rsidRPr="0029172E">
        <w:rPr>
          <w:rFonts w:ascii="Traditional Arabic" w:hAnsi="Traditional Arabic" w:cs="Traditional Arabic"/>
          <w:color w:val="FF0000"/>
          <w:sz w:val="32"/>
          <w:szCs w:val="32"/>
          <w:rtl/>
        </w:rPr>
        <w:t xml:space="preserve"> </w:t>
      </w:r>
      <w:r w:rsidRPr="0038036D">
        <w:rPr>
          <w:rFonts w:ascii="Traditional Arabic" w:hAnsi="Traditional Arabic" w:cs="Traditional Arabic"/>
          <w:b/>
          <w:bCs/>
          <w:color w:val="0000CC"/>
          <w:sz w:val="32"/>
          <w:szCs w:val="32"/>
          <w:rtl/>
        </w:rPr>
        <w:t xml:space="preserve">مِثْلِهِ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أَيْ مِثْلِ الْمَتْرُوكِ)</w:t>
      </w:r>
      <w:r w:rsidRPr="0029172E">
        <w:rPr>
          <w:rFonts w:ascii="Traditional Arabic" w:hAnsi="Traditional Arabic" w:cs="Traditional Arabic"/>
          <w:sz w:val="32"/>
          <w:szCs w:val="32"/>
          <w:rtl/>
          <w:lang w:bidi="ar-LB"/>
        </w:rPr>
        <w:t xml:space="preserve"> </w:t>
      </w:r>
      <w:r w:rsidRPr="0038036D">
        <w:rPr>
          <w:rFonts w:ascii="Traditional Arabic" w:hAnsi="Traditional Arabic" w:cs="Traditional Arabic"/>
          <w:b/>
          <w:bCs/>
          <w:color w:val="0000CC"/>
          <w:sz w:val="32"/>
          <w:szCs w:val="32"/>
          <w:rtl/>
        </w:rPr>
        <w:t>أَوْ</w:t>
      </w:r>
      <w:r w:rsidRPr="0029172E">
        <w:rPr>
          <w:rFonts w:ascii="Traditional Arabic" w:hAnsi="Traditional Arabic" w:cs="Traditional Arabic"/>
          <w:color w:val="0000CC"/>
          <w:sz w:val="32"/>
          <w:szCs w:val="32"/>
          <w:rtl/>
        </w:rPr>
        <w:t xml:space="preserve">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لَمْ يَتَذَكَّرْ إِلَّا بَعْدَ شُرُوعِهِ فِي رُكْنٍ)</w:t>
      </w:r>
      <w:r w:rsidRPr="0029172E">
        <w:rPr>
          <w:rFonts w:ascii="Traditional Arabic" w:hAnsi="Traditional Arabic" w:cs="Traditional Arabic"/>
          <w:color w:val="0000CC"/>
          <w:sz w:val="32"/>
          <w:szCs w:val="32"/>
          <w:rtl/>
        </w:rPr>
        <w:t xml:space="preserve"> </w:t>
      </w:r>
      <w:r w:rsidRPr="0038036D">
        <w:rPr>
          <w:rFonts w:ascii="Traditional Arabic" w:hAnsi="Traditional Arabic" w:cs="Traditional Arabic"/>
          <w:b/>
          <w:bCs/>
          <w:color w:val="0000CC"/>
          <w:sz w:val="32"/>
          <w:szCs w:val="32"/>
          <w:rtl/>
        </w:rPr>
        <w:t>بَعْدَهُ</w:t>
      </w:r>
      <w:r w:rsidRPr="0029172E">
        <w:rPr>
          <w:rFonts w:ascii="Traditional Arabic" w:hAnsi="Traditional Arabic" w:cs="Traditional Arabic"/>
          <w:color w:val="0000CC"/>
          <w:sz w:val="32"/>
          <w:szCs w:val="32"/>
          <w:rtl/>
        </w:rPr>
        <w:t xml:space="preserve">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أَيْ بَعْدَ مِثْلِ الْمَتْرُوكِ)</w:t>
      </w:r>
      <w:r w:rsidRPr="0029172E">
        <w:rPr>
          <w:rFonts w:ascii="Traditional Arabic" w:hAnsi="Traditional Arabic" w:cs="Traditional Arabic"/>
          <w:color w:val="0000CC"/>
          <w:sz w:val="32"/>
          <w:szCs w:val="32"/>
          <w:rtl/>
        </w:rPr>
        <w:t xml:space="preserve"> </w:t>
      </w:r>
      <w:r w:rsidRPr="0038036D">
        <w:rPr>
          <w:rFonts w:ascii="Traditional Arabic" w:hAnsi="Traditional Arabic" w:cs="Traditional Arabic"/>
          <w:b/>
          <w:bCs/>
          <w:color w:val="0000CC"/>
          <w:sz w:val="32"/>
          <w:szCs w:val="32"/>
          <w:rtl/>
        </w:rPr>
        <w:t xml:space="preserve">فَتَتِمُّ بِهِ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 xml:space="preserve">أَيْ بِمِثْلِ الرُّكْنِ الْمَتْرُوكِ) </w:t>
      </w:r>
      <w:r w:rsidRPr="0038036D">
        <w:rPr>
          <w:rFonts w:ascii="Traditional Arabic" w:hAnsi="Traditional Arabic" w:cs="Traditional Arabic"/>
          <w:b/>
          <w:bCs/>
          <w:color w:val="0000CC"/>
          <w:sz w:val="32"/>
          <w:szCs w:val="32"/>
          <w:rtl/>
        </w:rPr>
        <w:t xml:space="preserve">رَكْعَتُهُ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الَّتِي نَقَصَ مِنْهَا رُكْنًا)</w:t>
      </w:r>
      <w:r w:rsidRPr="0029172E">
        <w:rPr>
          <w:rFonts w:ascii="Traditional Arabic" w:hAnsi="Traditional Arabic" w:cs="Traditional Arabic"/>
          <w:color w:val="FF0000"/>
          <w:sz w:val="32"/>
          <w:szCs w:val="32"/>
          <w:rtl/>
        </w:rPr>
        <w:t xml:space="preserve"> </w:t>
      </w:r>
      <w:r w:rsidRPr="0038036D">
        <w:rPr>
          <w:rFonts w:ascii="Traditional Arabic" w:hAnsi="Traditional Arabic" w:cs="Traditional Arabic"/>
          <w:b/>
          <w:bCs/>
          <w:color w:val="0000CC"/>
          <w:sz w:val="32"/>
          <w:szCs w:val="32"/>
          <w:rtl/>
        </w:rPr>
        <w:t>وَلَغَا</w:t>
      </w:r>
      <w:r w:rsidRPr="0029172E">
        <w:rPr>
          <w:rFonts w:ascii="Traditional Arabic" w:hAnsi="Traditional Arabic" w:cs="Traditional Arabic"/>
          <w:color w:val="0000CC"/>
          <w:sz w:val="32"/>
          <w:szCs w:val="32"/>
          <w:rtl/>
        </w:rPr>
        <w:t xml:space="preserve">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حِينَئِذٍ)</w:t>
      </w:r>
      <w:r w:rsidRPr="0029172E">
        <w:rPr>
          <w:rFonts w:ascii="Traditional Arabic" w:hAnsi="Traditional Arabic" w:cs="Traditional Arabic"/>
          <w:color w:val="FF0000"/>
          <w:sz w:val="32"/>
          <w:szCs w:val="32"/>
          <w:rtl/>
        </w:rPr>
        <w:t xml:space="preserve"> </w:t>
      </w:r>
      <w:r w:rsidRPr="0038036D">
        <w:rPr>
          <w:rFonts w:ascii="Traditional Arabic" w:hAnsi="Traditional Arabic" w:cs="Traditional Arabic"/>
          <w:b/>
          <w:bCs/>
          <w:color w:val="0000CC"/>
          <w:sz w:val="32"/>
          <w:szCs w:val="32"/>
          <w:rtl/>
        </w:rPr>
        <w:t xml:space="preserve">مَا سَهَا بِهِ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أَيْ مَا فَعَلَهُ حَالَةَ سَهْوِهِ وَهُوَ مَا بَيْنَ الْمَتْرُوكِ وَالْمِثْلِ الْمَفْعُولِ الَّذِي تَمَّتْ بِهِ الرَّكْعَةُ)</w:t>
      </w:r>
      <w:r w:rsidRPr="0029172E">
        <w:rPr>
          <w:rFonts w:ascii="Traditional Arabic" w:hAnsi="Traditional Arabic" w:cs="Traditional Arabic"/>
          <w:color w:val="FF0000"/>
          <w:sz w:val="32"/>
          <w:szCs w:val="32"/>
          <w:rtl/>
        </w:rPr>
        <w:t xml:space="preserve"> </w:t>
      </w:r>
      <w:r w:rsidRPr="0038036D">
        <w:rPr>
          <w:rFonts w:ascii="Traditional Arabic" w:hAnsi="Traditional Arabic" w:cs="Traditional Arabic"/>
          <w:b/>
          <w:bCs/>
          <w:color w:val="0000CC"/>
          <w:sz w:val="32"/>
          <w:szCs w:val="32"/>
          <w:rtl/>
        </w:rPr>
        <w:t xml:space="preserve">فَلَوْ لَمْ يَذْكُرْ تَرْكَهُ لِلرُّكُوعِ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مَثَلًا)</w:t>
      </w:r>
      <w:r w:rsidRPr="0029172E">
        <w:rPr>
          <w:rFonts w:ascii="Traditional Arabic" w:hAnsi="Traditional Arabic" w:cs="Traditional Arabic"/>
          <w:color w:val="FF0000"/>
          <w:sz w:val="32"/>
          <w:szCs w:val="32"/>
          <w:rtl/>
        </w:rPr>
        <w:t xml:space="preserve"> </w:t>
      </w:r>
      <w:r w:rsidRPr="0038036D">
        <w:rPr>
          <w:rFonts w:ascii="Traditional Arabic" w:hAnsi="Traditional Arabic" w:cs="Traditional Arabic"/>
          <w:b/>
          <w:bCs/>
          <w:color w:val="0000CC"/>
          <w:sz w:val="32"/>
          <w:szCs w:val="32"/>
          <w:rtl/>
        </w:rPr>
        <w:t xml:space="preserve">إلَّا بَعْدَ أَنْ رَكَعَ فِي الْقِيَامِ الَّذِي بَعْدَهُ أَوْ فِي السُّجُودِ الَّذِي بَعْدَهُ </w:t>
      </w:r>
      <w:r w:rsidRPr="0029172E">
        <w:rPr>
          <w:rFonts w:ascii="Traditional Arabic" w:hAnsi="Traditional Arabic" w:cs="Traditional Arabic"/>
          <w:color w:val="FF0000"/>
          <w:sz w:val="32"/>
          <w:szCs w:val="32"/>
          <w:rtl/>
        </w:rPr>
        <w:t>(</w:t>
      </w:r>
      <w:r w:rsidRPr="0029172E">
        <w:rPr>
          <w:rFonts w:ascii="Traditional Arabic" w:hAnsi="Traditional Arabic" w:cs="Traditional Arabic"/>
          <w:color w:val="FF0000"/>
          <w:sz w:val="32"/>
          <w:szCs w:val="32"/>
          <w:rtl/>
          <w:lang w:bidi="ar-LB"/>
        </w:rPr>
        <w:t>تَمَّتْ بِرُكُوعِهِ رَكْعَتُهُ وَ)</w:t>
      </w:r>
      <w:r w:rsidRPr="0029172E">
        <w:rPr>
          <w:rFonts w:ascii="Traditional Arabic" w:hAnsi="Traditional Arabic" w:cs="Traditional Arabic"/>
          <w:color w:val="0000CC"/>
          <w:sz w:val="32"/>
          <w:szCs w:val="32"/>
          <w:rtl/>
        </w:rPr>
        <w:t xml:space="preserve"> </w:t>
      </w:r>
      <w:r w:rsidRPr="0038036D">
        <w:rPr>
          <w:rFonts w:ascii="Traditional Arabic" w:hAnsi="Traditional Arabic" w:cs="Traditional Arabic"/>
          <w:b/>
          <w:bCs/>
          <w:color w:val="0000CC"/>
          <w:sz w:val="32"/>
          <w:szCs w:val="32"/>
          <w:rtl/>
        </w:rPr>
        <w:t>لَغَا مَا فَعَلَهُ بَيْنَ ذَلِكَ.</w:t>
      </w:r>
    </w:p>
    <w:p w14:paraId="1F0EA437" w14:textId="77777777" w:rsidR="00C30A90" w:rsidRPr="0029172E" w:rsidRDefault="00C30A90" w:rsidP="00C30A90">
      <w:pPr>
        <w:widowControl w:val="0"/>
        <w:bidi/>
        <w:jc w:val="both"/>
        <w:rPr>
          <w:rFonts w:ascii="Traditional Arabic" w:hAnsi="Traditional Arabic" w:cs="Traditional Arabic"/>
          <w:b/>
          <w:bCs/>
          <w:sz w:val="32"/>
          <w:szCs w:val="32"/>
          <w:rtl/>
        </w:rPr>
      </w:pPr>
      <w:r w:rsidRPr="0029172E">
        <w:rPr>
          <w:rFonts w:ascii="Traditional Arabic" w:hAnsi="Traditional Arabic" w:cs="Traditional Arabic"/>
          <w:b/>
          <w:bCs/>
          <w:sz w:val="32"/>
          <w:szCs w:val="32"/>
          <w:rtl/>
        </w:rPr>
        <w:t xml:space="preserve">الشَّرْحُ أَنَّ مَنْ تَرَكَ التَّرْتِيبَ سَهْوًا ثُمَّ ذَكَرَ </w:t>
      </w:r>
      <w:r w:rsidRPr="0029172E">
        <w:rPr>
          <w:rFonts w:ascii="Traditional Arabic" w:hAnsi="Traditional Arabic" w:cs="Traditional Arabic"/>
          <w:b/>
          <w:bCs/>
          <w:sz w:val="32"/>
          <w:szCs w:val="32"/>
          <w:rtl/>
          <w:lang w:bidi="ar-LB"/>
        </w:rPr>
        <w:t xml:space="preserve">الرُّكْنَ </w:t>
      </w:r>
      <w:r w:rsidRPr="0029172E">
        <w:rPr>
          <w:rFonts w:ascii="Traditional Arabic" w:hAnsi="Traditional Arabic" w:cs="Traditional Arabic"/>
          <w:b/>
          <w:bCs/>
          <w:sz w:val="32"/>
          <w:szCs w:val="32"/>
          <w:rtl/>
        </w:rPr>
        <w:t xml:space="preserve">الْمَتْرُوكَ فَمَا فَعَلَهُ بَعْدَهُ لَغْوٌ أَيْ لا يُحْسَبُ لِعَدَمِ وُقُوعِهِ فِي مَحَلِّهِ </w:t>
      </w:r>
      <w:r w:rsidRPr="0029172E">
        <w:rPr>
          <w:rFonts w:ascii="Traditional Arabic" w:hAnsi="Traditional Arabic" w:cs="Traditional Arabic"/>
          <w:b/>
          <w:bCs/>
          <w:sz w:val="32"/>
          <w:szCs w:val="32"/>
          <w:rtl/>
        </w:rPr>
        <w:lastRenderedPageBreak/>
        <w:t xml:space="preserve">فَلْيَرْجِعْ إِلَيْهِ فَوْرًا مُحَافَظَةً عَلَى التَّرْتِيبِ، وَهَذَا إِنْ تَذَكَّرَ قَبْلَ أَنْ يَكُونَ فِي مِثْلِهِ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مَثَلًا إِنْ كَانَ فِي الرَّكْعَةِ الأُولَى فَنَسِيَ الرُّكُوعَ، فَنَزَلَ مِنَ الْقِيَامِ بَعْدَ قِرَاءَةِ الْفَاتِحَةِ إِلَى السُّجُودِ، ثُمَّ تَذَكَّرَ فِي السُّجُودِ أَنَّهُ تَرَكَ الرُّكُوعَ، فَيَقُومُ فَوْرًا وُجُوبًا، ثُمَّ يَرْكَعُ وَيُكْمِلُ الصَّلَاةَ</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فَإِنْ تَذَكَّرَ وَقَدْ صَارَ فِي مِثْلِهِ</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فِي رَكْعَةٍ أُخْرَى، فَهَذَا يَقُومُ مَقَامَ الَّذِي نَسِيَهُ، فَتَكُونُ</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تَمَّتْ بِهَذَا رَكْعَتُهُ. وَكَذَلِكَ إِذَا تَذَكَّرَ وَهُوَ فِيمَا بَعْدَ مِثْلِ الْمَتْرُوكِ فَتَتِمُّ رَكْعَتُهُ بِمَا فَعَلَ وَيُلْغِي مَا بَيْنَهُمَا.</w:t>
      </w:r>
      <w:r w:rsidRPr="0029172E">
        <w:rPr>
          <w:rFonts w:ascii="Traditional Arabic" w:hAnsi="Traditional Arabic" w:cs="Traditional Arabic"/>
          <w:b/>
          <w:bCs/>
          <w:color w:val="000000"/>
          <w:sz w:val="32"/>
          <w:szCs w:val="32"/>
          <w:rtl/>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فَمَثَلًا لَوْ نَسِيَ الرُّكُوعَ فِي الرَّكْعَةِ الأُولَى، ثُمَّ تَذَكَّرَ فِي السُّجُودِ مِنَ الرَّكْعَةِ الثَّالِثَةِ أَنَّهُ نَسِيَ الرُّكُوعَ فِي الرَّكْعَةِ الأُولَى، فَهَذَا لَا يَلْزَمُهُ الْقِيَامُ كَمَا فِي الْحَالَةِ الأُولَى، إِنَّمَا يَبْقَى فِي سُجُودِهِ وَيُتِمُّ صَلَاتَهُ، وَيَعْتَبِرُ أَنَّ هَذِهِ هِيَ الرَّكْعَةُ الثَّانِيَةُ، لِأَنَّ مَا فَعَلَهُ بَعْدَ الْمَتْرُوكِ إِلَى أَنْ أَتَى بِمِثْلِهِ يُعْتَبَرُ لَغْوًا</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وَهَذَا الْحُكْمُ فِي غَيْرِ الْمَأْمُومِ أَمَّا الْمَأْمُومُ فَلَا يَعُودُ لَهُ بَلْ يَأْتِي بِرَكْعَةٍ بَعْدَ سَلَامِ إِمَامِهِ.</w:t>
      </w:r>
    </w:p>
    <w:p w14:paraId="0FBE9C2A" w14:textId="77777777" w:rsidR="00C30A90" w:rsidRPr="0029172E" w:rsidRDefault="00C30A90" w:rsidP="00C30A90">
      <w:pPr>
        <w:widowControl w:val="0"/>
        <w:tabs>
          <w:tab w:val="left" w:pos="793"/>
          <w:tab w:val="left" w:pos="2175"/>
        </w:tabs>
        <w:bidi/>
        <w:jc w:val="both"/>
        <w:rPr>
          <w:rFonts w:ascii="Traditional Arabic" w:hAnsi="Traditional Arabic" w:cs="Traditional Arabic"/>
          <w:b/>
          <w:bCs/>
          <w:sz w:val="32"/>
          <w:szCs w:val="32"/>
          <w:rtl/>
        </w:rPr>
      </w:pPr>
      <w:r w:rsidRPr="0038036D">
        <w:rPr>
          <w:rFonts w:ascii="Traditional Arabic" w:hAnsi="Traditional Arabic" w:cs="Traditional Arabic"/>
          <w:b/>
          <w:bCs/>
          <w:sz w:val="32"/>
          <w:szCs w:val="32"/>
          <w:rtl/>
        </w:rPr>
        <w:t>مَسْئَلَةٌ. الشَّكُّ فِي هَذِهِ الْمَسْئَلَةِ كَالتَّذَكُّرِ، فَلَوْ رَكَعَ ثُمَّ شَكَّ هَلْ قَرَأَ الْفَاتِحَةَ أَوْ لَا، أَوْ شَكَّ وَهُوَ سَاجِدٌ هَلْ رَكَعَ وَاعْتَدَلَ أَوْ لَا، قَامَ فَوْرًا وُجُوبًا وَلَا يَكْفِيهِ لَوْ قَامَ رَاكِعًا</w:t>
      </w:r>
      <w:r w:rsidRPr="0038036D">
        <w:rPr>
          <w:rStyle w:val="TitleChar"/>
          <w:rFonts w:ascii="Traditional Arabic" w:hAnsi="Traditional Arabic" w:cs="Traditional Arabic"/>
          <w:sz w:val="32"/>
          <w:szCs w:val="32"/>
          <w:rtl/>
        </w:rPr>
        <w:t xml:space="preserve">، </w:t>
      </w:r>
      <w:r w:rsidRPr="0038036D">
        <w:rPr>
          <w:rFonts w:ascii="Traditional Arabic" w:hAnsi="Traditional Arabic" w:cs="Traditional Arabic"/>
          <w:color w:val="C00000"/>
          <w:sz w:val="32"/>
          <w:szCs w:val="32"/>
          <w:rtl/>
        </w:rPr>
        <w:t>(بَلْ لَا بُدَّ أَنْ يَقُومَ، ثُمَّ يَرْكَعَ)</w:t>
      </w:r>
      <w:r w:rsidRPr="0038036D">
        <w:rPr>
          <w:rFonts w:ascii="Traditional Arabic" w:hAnsi="Traditional Arabic" w:cs="Traditional Arabic"/>
          <w:b/>
          <w:bCs/>
          <w:sz w:val="32"/>
          <w:szCs w:val="32"/>
          <w:rtl/>
        </w:rPr>
        <w:t xml:space="preserve"> وَأَمَّا مَنْ شَكَّ وَهُوَ قَائِمٌ قَبْلَ</w:t>
      </w:r>
      <w:r w:rsidRPr="0029172E">
        <w:rPr>
          <w:rFonts w:ascii="Traditional Arabic" w:hAnsi="Traditional Arabic" w:cs="Traditional Arabic"/>
          <w:b/>
          <w:bCs/>
          <w:sz w:val="32"/>
          <w:szCs w:val="32"/>
          <w:rtl/>
        </w:rPr>
        <w:t xml:space="preserve"> أَنْ يَرْكَعَ هَلْ قَرَأَ الْفَاتِحَةَ أَوْ لَا فِي رَكْعَتِهِ هَذِهِ، فَلَا يَجِبُ عَلَيْهِ أَنْ يَقْرَأَ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الْفَاتِحَةَ</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فَوْرًا لِأَنَّهُ لَمْ يَنْتَقِلْ عَنْ مَحَلِّهَا</w:t>
      </w:r>
      <w:r w:rsidRPr="0029172E">
        <w:rPr>
          <w:rFonts w:ascii="Traditional Arabic" w:hAnsi="Traditional Arabic" w:cs="Traditional Arabic"/>
          <w:b/>
          <w:bCs/>
          <w:sz w:val="32"/>
          <w:szCs w:val="32"/>
        </w:rPr>
        <w:t xml:space="preserve">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هُوَ مَا زَالَ فِي الْقِيَامِ</w:t>
      </w:r>
      <w:r w:rsidRPr="0029172E">
        <w:rPr>
          <w:rFonts w:ascii="Traditional Arabic" w:hAnsi="Traditional Arabic" w:cs="Traditional Arabic"/>
          <w:color w:val="C00000"/>
          <w:sz w:val="32"/>
          <w:szCs w:val="32"/>
          <w:rtl/>
        </w:rPr>
        <w:t>)</w:t>
      </w:r>
      <w:r w:rsidRPr="0029172E">
        <w:rPr>
          <w:rFonts w:ascii="Traditional Arabic" w:hAnsi="Traditional Arabic" w:cs="Traditional Arabic"/>
          <w:b/>
          <w:bCs/>
          <w:color w:val="C00000"/>
          <w:sz w:val="32"/>
          <w:szCs w:val="32"/>
          <w:rtl/>
        </w:rPr>
        <w:t xml:space="preserve"> </w:t>
      </w:r>
      <w:r w:rsidRPr="0029172E">
        <w:rPr>
          <w:rFonts w:ascii="Traditional Arabic" w:hAnsi="Traditional Arabic" w:cs="Traditional Arabic"/>
          <w:b/>
          <w:bCs/>
          <w:sz w:val="32"/>
          <w:szCs w:val="32"/>
          <w:rtl/>
        </w:rPr>
        <w:t>لَكِنْ لَا بُدَّ لَهُ أَنْ يَقْرَأَ الْفَاتِحَةَ قَبْلَ أَنْ يَرْكَعَ إِنْ لَمْ يَزُلْ شَكُّهُ قَبْلَ الرُّكُوعِ وَيَتَيَقَّنْ أَنَّهُ قَرَأَهَا.</w:t>
      </w:r>
    </w:p>
    <w:p w14:paraId="1E79A3FE" w14:textId="77777777" w:rsidR="00C30A90" w:rsidRPr="002424A6" w:rsidRDefault="00C30A90" w:rsidP="00C30A90">
      <w:pPr>
        <w:widowControl w:val="0"/>
        <w:bidi/>
        <w:jc w:val="both"/>
        <w:rPr>
          <w:rFonts w:ascii="Traditional Arabic" w:hAnsi="Traditional Arabic" w:cs="Traditional Arabic"/>
          <w:color w:val="C00000"/>
          <w:sz w:val="32"/>
          <w:szCs w:val="32"/>
        </w:rPr>
      </w:pPr>
      <w:r w:rsidRPr="0029172E">
        <w:rPr>
          <w:rFonts w:ascii="Traditional Arabic" w:hAnsi="Traditional Arabic" w:cs="Traditional Arabic"/>
          <w:b/>
          <w:bCs/>
          <w:sz w:val="32"/>
          <w:szCs w:val="32"/>
          <w:rtl/>
        </w:rPr>
        <w:t xml:space="preserve">فَائِدَةٌ. مَذْهَبُ الشَّافِعِيِّ رَضِيَ اللَّهُ عَنْهُ أَنَّ مَنْ شَكَّ فِي عَدَدِ الرَّكَعَاتِ يَجِبُ عَلَيْهِ أَنْ يَأْخُذَ بِالأَقَلِّ. </w:t>
      </w:r>
      <w:r w:rsidRPr="0029172E">
        <w:rPr>
          <w:rFonts w:ascii="Traditional Arabic" w:hAnsi="Traditional Arabic" w:cs="Traditional Arabic"/>
          <w:color w:val="C00000"/>
          <w:sz w:val="32"/>
          <w:szCs w:val="32"/>
          <w:rtl/>
        </w:rPr>
        <w:t>(</w:t>
      </w:r>
      <w:r w:rsidRPr="002424A6">
        <w:rPr>
          <w:rFonts w:ascii="Traditional Arabic" w:hAnsi="Traditional Arabic" w:cs="Traditional Arabic"/>
          <w:color w:val="C00000"/>
          <w:sz w:val="32"/>
          <w:szCs w:val="32"/>
          <w:rtl/>
        </w:rPr>
        <w:t>لَكِنْ قَدْ يَحْصُلُ أَنَّ وَاحِدًا يُلَازِمُهُ الشَّكُّ، فَمَاذَا يَفْعَلُ؟ يَأْخُذُ بِمَذْهَبِ مَالِكٍ رَضِيَ اللَّهُ عَنْهُ وَأَرْضَاهُ حَتَّى يَذْهَبَ عَنْهُ هَذَا الشَّكُّ</w:t>
      </w:r>
      <w:r w:rsidRPr="0029172E">
        <w:rPr>
          <w:rFonts w:ascii="Traditional Arabic" w:hAnsi="Traditional Arabic" w:cs="Traditional Arabic"/>
          <w:color w:val="C00000"/>
          <w:sz w:val="32"/>
          <w:szCs w:val="32"/>
          <w:rtl/>
        </w:rPr>
        <w:t xml:space="preserve">. </w:t>
      </w:r>
      <w:r w:rsidRPr="002424A6">
        <w:rPr>
          <w:rFonts w:ascii="Traditional Arabic" w:hAnsi="Traditional Arabic" w:cs="Traditional Arabic"/>
          <w:color w:val="C00000"/>
          <w:sz w:val="32"/>
          <w:szCs w:val="32"/>
          <w:rtl/>
        </w:rPr>
        <w:t>قَالَ مَالِكٌ "</w:t>
      </w:r>
      <w:r w:rsidRPr="002424A6">
        <w:rPr>
          <w:rFonts w:ascii="Traditional Arabic" w:hAnsi="Traditional Arabic" w:cs="Traditional Arabic"/>
          <w:b/>
          <w:bCs/>
          <w:color w:val="C00000"/>
          <w:sz w:val="32"/>
          <w:szCs w:val="32"/>
          <w:rtl/>
        </w:rPr>
        <w:t>مَنْ لَازَمَهُ الشَّكُّ، بِأَنْ يَأْتِيَهُ كُلَّ يَوْمٍ فِي صَلَاةٍ أَوْ أَكْثَرَ، لَا يَجُوزُ لَهُ أَنْ يَأْخُذَ بِالْأَقَلِّ، بَلْ يَأْخُذُ بِخِلَافِهِ</w:t>
      </w:r>
      <w:r w:rsidRPr="002424A6">
        <w:rPr>
          <w:rFonts w:ascii="Traditional Arabic" w:hAnsi="Traditional Arabic" w:cs="Traditional Arabic"/>
          <w:color w:val="C00000"/>
          <w:sz w:val="32"/>
          <w:szCs w:val="32"/>
          <w:rtl/>
        </w:rPr>
        <w:t>"، وَكَذَا الْحُكْمُ عِنْدَهُ فِي الْوُضُوءِ</w:t>
      </w:r>
      <w:r w:rsidRPr="0029172E">
        <w:rPr>
          <w:rFonts w:ascii="Traditional Arabic" w:hAnsi="Traditional Arabic" w:cs="Traditional Arabic"/>
          <w:color w:val="C00000"/>
          <w:sz w:val="32"/>
          <w:szCs w:val="32"/>
          <w:rtl/>
        </w:rPr>
        <w:t xml:space="preserve"> </w:t>
      </w:r>
      <w:r w:rsidRPr="002424A6">
        <w:rPr>
          <w:rFonts w:ascii="Traditional Arabic" w:hAnsi="Traditional Arabic" w:cs="Traditional Arabic"/>
          <w:color w:val="C00000"/>
          <w:sz w:val="32"/>
          <w:szCs w:val="32"/>
          <w:rtl/>
        </w:rPr>
        <w:t>وَفِي ذَلِكَ فُسْحَةٌ كَبِيرَةٌ لِلْمُبْتَلَيْنَ بِشِدَّةِ الْوَسْوَسَةِ، وَمَا ذَهَبَ إِلَيْهِ مَالِكٌ دَوَاءٌ شَافٍ لَهُمْ</w:t>
      </w:r>
      <w:r>
        <w:rPr>
          <w:rFonts w:ascii="Traditional Arabic" w:hAnsi="Traditional Arabic" w:cs="Traditional Arabic" w:hint="cs"/>
          <w:color w:val="C00000"/>
          <w:sz w:val="32"/>
          <w:szCs w:val="32"/>
          <w:rtl/>
        </w:rPr>
        <w:t>)</w:t>
      </w:r>
    </w:p>
    <w:p w14:paraId="3B950B9C" w14:textId="77777777" w:rsidR="00C30A90" w:rsidRDefault="00C30A90" w:rsidP="00C30A90">
      <w:pPr>
        <w:widowControl w:val="0"/>
        <w:bidi/>
        <w:jc w:val="both"/>
        <w:rPr>
          <w:rFonts w:ascii="Traditional Arabic" w:hAnsi="Traditional Arabic" w:cs="Traditional Arabic"/>
          <w:b/>
          <w:bCs/>
          <w:color w:val="7030A0"/>
          <w:sz w:val="32"/>
          <w:szCs w:val="32"/>
          <w:rtl/>
        </w:rPr>
      </w:pPr>
    </w:p>
    <w:p w14:paraId="5FEB2C52" w14:textId="77777777" w:rsidR="00C30A90" w:rsidRPr="0029172E" w:rsidRDefault="00C30A90" w:rsidP="00C30A90">
      <w:pPr>
        <w:widowControl w:val="0"/>
        <w:bidi/>
        <w:jc w:val="both"/>
        <w:rPr>
          <w:rFonts w:ascii="Traditional Arabic" w:hAnsi="Traditional Arabic" w:cs="Traditional Arabic"/>
          <w:b/>
          <w:bCs/>
          <w:color w:val="7030A0"/>
          <w:sz w:val="32"/>
          <w:szCs w:val="32"/>
        </w:rPr>
      </w:pPr>
      <w:r w:rsidRPr="0029172E">
        <w:rPr>
          <w:rFonts w:ascii="Traditional Arabic" w:hAnsi="Traditional Arabic" w:cs="Traditional Arabic"/>
          <w:b/>
          <w:bCs/>
          <w:color w:val="7030A0"/>
          <w:sz w:val="32"/>
          <w:szCs w:val="32"/>
          <w:rtl/>
        </w:rPr>
        <w:t>اذْكُرْ بَعْضَ سُنَنِ الصَّلاةِ.</w:t>
      </w:r>
    </w:p>
    <w:p w14:paraId="5C103F06" w14:textId="77777777" w:rsidR="00C30A90" w:rsidRPr="0029172E" w:rsidRDefault="00C30A90" w:rsidP="00C30A90">
      <w:pPr>
        <w:bidi/>
        <w:ind w:hanging="1"/>
        <w:jc w:val="both"/>
        <w:rPr>
          <w:rFonts w:ascii="Traditional Arabic" w:hAnsi="Traditional Arabic" w:cs="Traditional Arabic"/>
          <w:color w:val="7030A0"/>
          <w:sz w:val="32"/>
          <w:szCs w:val="32"/>
        </w:rPr>
      </w:pPr>
      <w:r w:rsidRPr="0029172E">
        <w:rPr>
          <w:rFonts w:ascii="Traditional Arabic" w:hAnsi="Traditional Arabic" w:cs="Traditional Arabic"/>
          <w:color w:val="7030A0"/>
          <w:sz w:val="32"/>
          <w:szCs w:val="32"/>
          <w:rtl/>
        </w:rPr>
        <w:t xml:space="preserve">        لِلصَّلاةِ سُنَنٌ تَتَقَدَّمُهَا مِنْهَا الأَذَانُ وَإِقَامَةُ الصَّلاةِ وَأَنْ يُصَلِّىَ الرَّجُلُ فِى ثَوْبَيْنِ قَمِيصٍ طَوِيلٍ وَرِدَاءٍ لِحَدِيثِ </w:t>
      </w:r>
      <w:r w:rsidRPr="0029172E">
        <w:rPr>
          <w:rFonts w:ascii="Traditional Arabic" w:hAnsi="Traditional Arabic" w:cs="Traditional Arabic"/>
          <w:b/>
          <w:bCs/>
          <w:color w:val="006600"/>
          <w:sz w:val="32"/>
          <w:szCs w:val="32"/>
          <w:rtl/>
        </w:rPr>
        <w:t>ل</w:t>
      </w:r>
      <w:r>
        <w:rPr>
          <w:rFonts w:ascii="Traditional Arabic" w:hAnsi="Traditional Arabic" w:cs="Traditional Arabic" w:hint="cs"/>
          <w:b/>
          <w:bCs/>
          <w:color w:val="006600"/>
          <w:sz w:val="32"/>
          <w:szCs w:val="32"/>
          <w:rtl/>
        </w:rPr>
        <w:t>َ</w:t>
      </w:r>
      <w:r w:rsidRPr="0029172E">
        <w:rPr>
          <w:rFonts w:ascii="Traditional Arabic" w:hAnsi="Traditional Arabic" w:cs="Traditional Arabic"/>
          <w:b/>
          <w:bCs/>
          <w:color w:val="006600"/>
          <w:sz w:val="32"/>
          <w:szCs w:val="32"/>
          <w:rtl/>
        </w:rPr>
        <w:t>ا يُصَلِيَنَّ أَحَدُكُمْ فِى الثَّوْبِ الْوَاحِدِ لَيْسَ عَلَى عَاتِقَيْهِ مِنْهُ شَىْءٌ</w:t>
      </w:r>
      <w:r w:rsidRPr="0029172E">
        <w:rPr>
          <w:rFonts w:ascii="Traditional Arabic" w:hAnsi="Traditional Arabic" w:cs="Traditional Arabic"/>
          <w:color w:val="7030A0"/>
          <w:sz w:val="32"/>
          <w:szCs w:val="32"/>
          <w:rtl/>
        </w:rPr>
        <w:t xml:space="preserve">، وَأَنْ يَضَعَ عَلَى رَأْسِهِ قَلَنْسُوَةً. وَيُسَنُّ لَهُ أَنْ يَسْتَاكَ لِحَدِيثِ </w:t>
      </w:r>
      <w:r w:rsidRPr="0029172E">
        <w:rPr>
          <w:rFonts w:ascii="Traditional Arabic" w:hAnsi="Traditional Arabic" w:cs="Traditional Arabic"/>
          <w:b/>
          <w:bCs/>
          <w:color w:val="006600"/>
          <w:sz w:val="32"/>
          <w:szCs w:val="32"/>
          <w:rtl/>
        </w:rPr>
        <w:t>لَوْل</w:t>
      </w:r>
      <w:r>
        <w:rPr>
          <w:rFonts w:ascii="Traditional Arabic" w:hAnsi="Traditional Arabic" w:cs="Traditional Arabic" w:hint="cs"/>
          <w:b/>
          <w:bCs/>
          <w:color w:val="006600"/>
          <w:sz w:val="32"/>
          <w:szCs w:val="32"/>
          <w:rtl/>
        </w:rPr>
        <w:t>َ</w:t>
      </w:r>
      <w:r w:rsidRPr="0029172E">
        <w:rPr>
          <w:rFonts w:ascii="Traditional Arabic" w:hAnsi="Traditional Arabic" w:cs="Traditional Arabic"/>
          <w:b/>
          <w:bCs/>
          <w:color w:val="006600"/>
          <w:sz w:val="32"/>
          <w:szCs w:val="32"/>
          <w:rtl/>
        </w:rPr>
        <w:t>ا أَنْ أَشُقَّ عَلَى أُمَّتِى لَأَمَرْتُهُمْ بِالسِّوَاكِ عِنْدَ كُلِّ صَلاةٍ</w:t>
      </w:r>
      <w:r w:rsidRPr="0029172E">
        <w:rPr>
          <w:rFonts w:ascii="Traditional Arabic" w:hAnsi="Traditional Arabic" w:cs="Traditional Arabic"/>
          <w:color w:val="7030A0"/>
          <w:sz w:val="32"/>
          <w:szCs w:val="32"/>
          <w:rtl/>
        </w:rPr>
        <w:t xml:space="preserve">، وَأَنْ يَتَّخِذَ سُتْرَةً لِحَدِيثِ أَبِى دَاوُدَ </w:t>
      </w:r>
      <w:r w:rsidRPr="0029172E">
        <w:rPr>
          <w:rFonts w:ascii="Traditional Arabic" w:hAnsi="Traditional Arabic" w:cs="Traditional Arabic"/>
          <w:b/>
          <w:bCs/>
          <w:color w:val="006600"/>
          <w:sz w:val="32"/>
          <w:szCs w:val="32"/>
          <w:rtl/>
        </w:rPr>
        <w:t>إِذَا صَلَّى أَحَدُكُمْ فَلْيَجْعَلْ تِلْقَاءَ وَجْهِهِ شَيْئًا</w:t>
      </w:r>
      <w:r w:rsidRPr="0029172E">
        <w:rPr>
          <w:rFonts w:ascii="Traditional Arabic" w:hAnsi="Traditional Arabic" w:cs="Traditional Arabic"/>
          <w:color w:val="7030A0"/>
          <w:sz w:val="32"/>
          <w:szCs w:val="32"/>
          <w:rtl/>
        </w:rPr>
        <w:t xml:space="preserve">. وَالسُّتْرَةُ شَىْءٌ مُرْتَفِعٌ قَدْرَ ثُلُثَىْ ذِرَاعٍ فَأَكْثَرَ وَقَرِيبٌ مِنْهُ ثَلاثَةَ أَذْرُعٍ فَأَقَلّ وَتُعَدُّ سَجَّادَةُ الصَّلاةِ الْمَعْرُوفَةُ سُتْرَةً لِلْمُصَلِّى إِنْ لَمْ يَزِدْ طُولُهَا عَلَى ثَلاثَةِ أَذْرُعٍ. وَيُسَنُّ أَنْ يَقُولَ </w:t>
      </w:r>
      <w:r w:rsidRPr="002424A6">
        <w:rPr>
          <w:rFonts w:ascii="Traditional Arabic" w:hAnsi="Traditional Arabic" w:cs="Traditional Arabic"/>
          <w:b/>
          <w:bCs/>
          <w:color w:val="7030A0"/>
          <w:sz w:val="32"/>
          <w:szCs w:val="32"/>
          <w:rtl/>
        </w:rPr>
        <w:t>اللَّهُمَّ</w:t>
      </w:r>
      <w:r w:rsidRPr="0029172E">
        <w:rPr>
          <w:rFonts w:ascii="Traditional Arabic" w:hAnsi="Traditional Arabic" w:cs="Traditional Arabic"/>
          <w:color w:val="7030A0"/>
          <w:sz w:val="32"/>
          <w:szCs w:val="32"/>
          <w:rtl/>
        </w:rPr>
        <w:t xml:space="preserve"> </w:t>
      </w:r>
      <w:r w:rsidRPr="0029172E">
        <w:rPr>
          <w:rFonts w:ascii="Traditional Arabic" w:hAnsi="Traditional Arabic" w:cs="Traditional Arabic"/>
          <w:b/>
          <w:bCs/>
          <w:color w:val="7030A0"/>
          <w:sz w:val="32"/>
          <w:szCs w:val="32"/>
          <w:rtl/>
        </w:rPr>
        <w:t>ءَاتِنِى أَفْضَلَ مَا تُؤْتِى عِبَادَكَ الصَّالِحِينَ</w:t>
      </w:r>
      <w:r w:rsidRPr="0029172E">
        <w:rPr>
          <w:rFonts w:ascii="Traditional Arabic" w:hAnsi="Traditional Arabic" w:cs="Traditional Arabic"/>
          <w:color w:val="7030A0"/>
          <w:sz w:val="32"/>
          <w:szCs w:val="32"/>
          <w:rtl/>
        </w:rPr>
        <w:t xml:space="preserve"> أَىْ مِنْ أَفْضَلِ مَا تُؤْتِى عِبَادَكَ الصَّالِحِينَ. وَيُسَنُّ أَنْ يَخْفِضَ رَأْسَهُ إِلَى الأَمَامِ قَلِيلًا وَأَنْ يَنْظُرَ إِلَى مَوْضِعِ سُجُودِهِ لِأَنَّهُ أَقْرَبُ لِلْخُشُوعِ إِلَّا عِنْدَ رَفْعِهِ السَّبَّابَةَ فِى التَّشَهُّدِ فَيَنْظُرُ إِلَيْهَا ويَخْفِضُهَا قَلِيلًا اتِّبَاعًا لِلسُّنَّةِ وَيُسَنُّ أَنْ يُفَرِّجَ بَيْنَ قَدَمَيْهِ شِبْرًا. وَيُسَنُّ لِقَاصِدِ الصَّلاةِ جَمَاعَةً الْمَشْىُ إِلَيْهَا بِسَكِينَةٍ وَوَقَارٍ لِحَدِيثِ </w:t>
      </w:r>
      <w:r w:rsidRPr="0029172E">
        <w:rPr>
          <w:rFonts w:ascii="Traditional Arabic" w:hAnsi="Traditional Arabic" w:cs="Traditional Arabic"/>
          <w:b/>
          <w:bCs/>
          <w:color w:val="006600"/>
          <w:sz w:val="32"/>
          <w:szCs w:val="32"/>
          <w:rtl/>
        </w:rPr>
        <w:t xml:space="preserve">إِذَا أُقِيمَتِ الصَّلاةُ فَلا تَأْتُوهَا وَأَنْتُمْ تَسْعَوْنَ </w:t>
      </w:r>
      <w:r w:rsidRPr="0029172E">
        <w:rPr>
          <w:rFonts w:ascii="Traditional Arabic" w:hAnsi="Traditional Arabic" w:cs="Traditional Arabic"/>
          <w:color w:val="7030A0"/>
          <w:sz w:val="32"/>
          <w:szCs w:val="32"/>
          <w:rtl/>
        </w:rPr>
        <w:t xml:space="preserve">(أَىْ تُهَرْوِلُونَ) </w:t>
      </w:r>
      <w:r w:rsidRPr="0029172E">
        <w:rPr>
          <w:rFonts w:ascii="Traditional Arabic" w:hAnsi="Traditional Arabic" w:cs="Traditional Arabic"/>
          <w:b/>
          <w:bCs/>
          <w:color w:val="006600"/>
          <w:sz w:val="32"/>
          <w:szCs w:val="32"/>
          <w:rtl/>
        </w:rPr>
        <w:t>وَائْتُوهَا وَأَنْتُمْ تَمْشُونَ وَعَلَيْكُمُ السَّكِينَةُ فَمَا أَدْرَكْتُمْ فَصَلُّوا وَمَا فَاتَكُمْ فَأَتِمُّوا</w:t>
      </w:r>
      <w:r w:rsidRPr="0029172E">
        <w:rPr>
          <w:rFonts w:ascii="Traditional Arabic" w:hAnsi="Traditional Arabic" w:cs="Traditional Arabic"/>
          <w:color w:val="006600"/>
          <w:sz w:val="32"/>
          <w:szCs w:val="32"/>
          <w:rtl/>
        </w:rPr>
        <w:t xml:space="preserve"> </w:t>
      </w:r>
      <w:r w:rsidRPr="0029172E">
        <w:rPr>
          <w:rFonts w:ascii="Traditional Arabic" w:hAnsi="Traditional Arabic" w:cs="Traditional Arabic"/>
          <w:color w:val="7030A0"/>
          <w:sz w:val="32"/>
          <w:szCs w:val="32"/>
          <w:rtl/>
        </w:rPr>
        <w:t xml:space="preserve">رَوَاهُ الْبُخَارِىُّ وَمُسْلِمٌ، </w:t>
      </w:r>
      <w:r w:rsidRPr="0029172E">
        <w:rPr>
          <w:rFonts w:ascii="Traditional Arabic" w:hAnsi="Traditional Arabic" w:cs="Traditional Arabic"/>
          <w:color w:val="7030A0"/>
          <w:sz w:val="32"/>
          <w:szCs w:val="32"/>
          <w:rtl/>
        </w:rPr>
        <w:lastRenderedPageBreak/>
        <w:t xml:space="preserve">وَرَوَى مُسْلِمٌ أَنَّ رَسُولَ اللَّهِ ﷺ قَالَ </w:t>
      </w:r>
      <w:r w:rsidRPr="0029172E">
        <w:rPr>
          <w:rFonts w:ascii="Traditional Arabic" w:hAnsi="Traditional Arabic" w:cs="Traditional Arabic"/>
          <w:b/>
          <w:bCs/>
          <w:color w:val="006600"/>
          <w:sz w:val="32"/>
          <w:szCs w:val="32"/>
          <w:rtl/>
        </w:rPr>
        <w:t>إِنَّ أَحَدَكُمْ فِى صَلاةٍ مَا دَامَ يَعْمَدُ إِلَى الصَّلاةِ</w:t>
      </w:r>
      <w:r w:rsidRPr="0029172E">
        <w:rPr>
          <w:rFonts w:ascii="Traditional Arabic" w:hAnsi="Traditional Arabic" w:cs="Traditional Arabic"/>
          <w:color w:val="7030A0"/>
          <w:sz w:val="32"/>
          <w:szCs w:val="32"/>
          <w:rtl/>
        </w:rPr>
        <w:t xml:space="preserve">، أَىْ هُوَ فِى ثَوَابٍ مَا دَامَ يَقْصِدُ الصَّلاةَ. </w:t>
      </w:r>
    </w:p>
    <w:p w14:paraId="764E9EF8" w14:textId="77777777" w:rsidR="00C30A90" w:rsidRPr="0029172E" w:rsidRDefault="00C30A90" w:rsidP="00C30A90">
      <w:pPr>
        <w:widowControl w:val="0"/>
        <w:tabs>
          <w:tab w:val="left" w:pos="793"/>
          <w:tab w:val="left" w:pos="2175"/>
        </w:tabs>
        <w:bidi/>
        <w:jc w:val="both"/>
        <w:rPr>
          <w:rFonts w:ascii="Traditional Arabic" w:hAnsi="Traditional Arabic" w:cs="Traditional Arabic"/>
          <w:color w:val="FF0000"/>
          <w:sz w:val="32"/>
          <w:szCs w:val="32"/>
          <w:rtl/>
        </w:rPr>
      </w:pPr>
    </w:p>
    <w:p w14:paraId="41358F79" w14:textId="77777777" w:rsidR="00C30A90" w:rsidRPr="0029172E" w:rsidRDefault="00C30A90" w:rsidP="00C30A90">
      <w:pPr>
        <w:bidi/>
        <w:ind w:hanging="1"/>
        <w:jc w:val="both"/>
        <w:rPr>
          <w:rFonts w:ascii="Traditional Arabic" w:hAnsi="Traditional Arabic" w:cs="Traditional Arabic"/>
          <w:b/>
          <w:bCs/>
          <w:color w:val="7030A0"/>
          <w:sz w:val="32"/>
          <w:szCs w:val="32"/>
        </w:rPr>
      </w:pPr>
      <w:r w:rsidRPr="0029172E">
        <w:rPr>
          <w:rFonts w:ascii="Traditional Arabic" w:hAnsi="Traditional Arabic" w:cs="Traditional Arabic"/>
          <w:b/>
          <w:bCs/>
          <w:color w:val="7030A0"/>
          <w:sz w:val="32"/>
          <w:szCs w:val="32"/>
          <w:rtl/>
        </w:rPr>
        <w:t>مَا هُوَ دُعَاءُ الِافْتِتَاحِ.</w:t>
      </w:r>
    </w:p>
    <w:p w14:paraId="3ECDE6B4" w14:textId="77777777" w:rsidR="00C30A90" w:rsidRPr="0029172E" w:rsidRDefault="00C30A90" w:rsidP="00C30A90">
      <w:pPr>
        <w:bidi/>
        <w:ind w:hanging="1"/>
        <w:jc w:val="both"/>
        <w:rPr>
          <w:rFonts w:ascii="Traditional Arabic" w:hAnsi="Traditional Arabic" w:cs="Traditional Arabic"/>
          <w:color w:val="7030A0"/>
          <w:sz w:val="32"/>
          <w:szCs w:val="32"/>
        </w:rPr>
      </w:pPr>
      <w:r w:rsidRPr="0029172E">
        <w:rPr>
          <w:rFonts w:ascii="Traditional Arabic" w:hAnsi="Traditional Arabic" w:cs="Traditional Arabic"/>
          <w:color w:val="7030A0"/>
          <w:sz w:val="32"/>
          <w:szCs w:val="32"/>
          <w:rtl/>
        </w:rPr>
        <w:t xml:space="preserve">        دُعَاءُ الِافْتِتَاحِ مِنْ سُنَنِ الصَّلاةِ وَيُقْرَأُ قَبْلَ الْفَاتِحَةِ فِى الرَّكْعَةِ الأُولَى وَلَفْظُهُ </w:t>
      </w:r>
      <w:r w:rsidRPr="0029172E">
        <w:rPr>
          <w:rFonts w:ascii="Traditional Arabic" w:hAnsi="Traditional Arabic" w:cs="Traditional Arabic"/>
          <w:b/>
          <w:bCs/>
          <w:color w:val="7030A0"/>
          <w:sz w:val="32"/>
          <w:szCs w:val="32"/>
          <w:rtl/>
        </w:rPr>
        <w:t>وَجَّهْتُ وَجْهِىَ لِلَّذِى فَطَرَ السَّمَوَاتِ وَالأَرْضَ حَنِيفًا مُسْلِمًا وَمَا أَنَا مِنَ الْمُشْرِكِينَ إِنَّ صَلاتِى وَنُسُكِى وَمَحْيَاىَ وَمَمَاتِى لِلَّهِ رَبِّ الْعَالَمِينَ لا شَرِيكَ لَهُ وَبِذَلِكَ أُمِرْتُ وَأَنَا مِنَ الْمُسْلِمِينَ</w:t>
      </w:r>
      <w:r w:rsidRPr="0029172E">
        <w:rPr>
          <w:rFonts w:ascii="Traditional Arabic" w:hAnsi="Traditional Arabic" w:cs="Traditional Arabic"/>
          <w:color w:val="7030A0"/>
          <w:sz w:val="32"/>
          <w:szCs w:val="32"/>
          <w:rtl/>
        </w:rPr>
        <w:t xml:space="preserve">. </w:t>
      </w:r>
      <w:r w:rsidRPr="0029172E">
        <w:rPr>
          <w:rFonts w:ascii="Traditional Arabic" w:hAnsi="Traditional Arabic" w:cs="Traditional Arabic"/>
          <w:b/>
          <w:bCs/>
          <w:color w:val="7030A0"/>
          <w:sz w:val="32"/>
          <w:szCs w:val="32"/>
          <w:rtl/>
        </w:rPr>
        <w:t xml:space="preserve">وَجَّهْتُ وَجْهِىَ </w:t>
      </w:r>
      <w:r w:rsidRPr="002424A6">
        <w:rPr>
          <w:rFonts w:ascii="Traditional Arabic" w:hAnsi="Traditional Arabic" w:cs="Traditional Arabic"/>
          <w:b/>
          <w:bCs/>
          <w:color w:val="7030A0"/>
          <w:sz w:val="32"/>
          <w:szCs w:val="32"/>
          <w:rtl/>
        </w:rPr>
        <w:t>لِلَّذِى فَطَرَ السَّمَوَاتِ وَالأَرْضَ</w:t>
      </w:r>
      <w:r w:rsidRPr="0029172E">
        <w:rPr>
          <w:rFonts w:ascii="Traditional Arabic" w:hAnsi="Traditional Arabic" w:cs="Traditional Arabic"/>
          <w:color w:val="7030A0"/>
          <w:sz w:val="32"/>
          <w:szCs w:val="32"/>
          <w:rtl/>
        </w:rPr>
        <w:t xml:space="preserve"> أَىْ قَصَدْتُ بِعِبَادَتِى الْخَالِقَ الَّذِى خَلَقَ السَّمَوَاتِ وَالأَرْضَ. </w:t>
      </w:r>
      <w:r w:rsidRPr="0029172E">
        <w:rPr>
          <w:rFonts w:ascii="Traditional Arabic" w:hAnsi="Traditional Arabic" w:cs="Traditional Arabic"/>
          <w:b/>
          <w:bCs/>
          <w:color w:val="7030A0"/>
          <w:sz w:val="32"/>
          <w:szCs w:val="32"/>
          <w:rtl/>
        </w:rPr>
        <w:t>وَالْحَنِيفُ</w:t>
      </w:r>
      <w:r w:rsidRPr="0029172E">
        <w:rPr>
          <w:rFonts w:ascii="Traditional Arabic" w:hAnsi="Traditional Arabic" w:cs="Traditional Arabic"/>
          <w:color w:val="7030A0"/>
          <w:sz w:val="32"/>
          <w:szCs w:val="32"/>
          <w:rtl/>
        </w:rPr>
        <w:t xml:space="preserve"> أَىِ الْمَائِلُ عَنِ الأَدْيَانِ كُلِّهَا إِلَى الدِّينِ الْقَيِّمِ وَهُوَ الإِسْلامُ</w:t>
      </w:r>
      <w:r>
        <w:rPr>
          <w:rFonts w:ascii="Traditional Arabic" w:hAnsi="Traditional Arabic" w:cs="Traditional Arabic" w:hint="cs"/>
          <w:color w:val="7030A0"/>
          <w:sz w:val="32"/>
          <w:szCs w:val="32"/>
          <w:rtl/>
        </w:rPr>
        <w:t xml:space="preserve"> الْعَظِيمُ</w:t>
      </w:r>
      <w:r w:rsidRPr="0029172E">
        <w:rPr>
          <w:rFonts w:ascii="Traditional Arabic" w:hAnsi="Traditional Arabic" w:cs="Traditional Arabic"/>
          <w:color w:val="7030A0"/>
          <w:sz w:val="32"/>
          <w:szCs w:val="32"/>
          <w:rtl/>
        </w:rPr>
        <w:t xml:space="preserve">. </w:t>
      </w:r>
      <w:r w:rsidRPr="0029172E">
        <w:rPr>
          <w:rFonts w:ascii="Traditional Arabic" w:hAnsi="Traditional Arabic" w:cs="Traditional Arabic"/>
          <w:b/>
          <w:bCs/>
          <w:color w:val="7030A0"/>
          <w:sz w:val="32"/>
          <w:szCs w:val="32"/>
          <w:rtl/>
        </w:rPr>
        <w:t xml:space="preserve">وَالنُّسُكُ </w:t>
      </w:r>
      <w:r w:rsidRPr="0029172E">
        <w:rPr>
          <w:rFonts w:ascii="Traditional Arabic" w:hAnsi="Traditional Arabic" w:cs="Traditional Arabic"/>
          <w:color w:val="7030A0"/>
          <w:sz w:val="32"/>
          <w:szCs w:val="32"/>
          <w:rtl/>
        </w:rPr>
        <w:t xml:space="preserve">هُوَ مَا يُذبَحُ تَقَرُّبًا إِلَى اللَّهِ كَالأُضْحِيَّةِ، وَمَعْنَى </w:t>
      </w:r>
      <w:r w:rsidRPr="0029172E">
        <w:rPr>
          <w:rFonts w:ascii="Traditional Arabic" w:hAnsi="Traditional Arabic" w:cs="Traditional Arabic"/>
          <w:b/>
          <w:bCs/>
          <w:color w:val="7030A0"/>
          <w:sz w:val="32"/>
          <w:szCs w:val="32"/>
          <w:rtl/>
        </w:rPr>
        <w:t xml:space="preserve">إِنَّ صَلاتِى وَنُسُكِى وَمَحْيَاىَ وَمَمَاتِى لِلَّهِ رَبِّ الْعَالَمِينَ </w:t>
      </w:r>
      <w:r w:rsidRPr="0029172E">
        <w:rPr>
          <w:rFonts w:ascii="Traditional Arabic" w:hAnsi="Traditional Arabic" w:cs="Traditional Arabic"/>
          <w:color w:val="7030A0"/>
          <w:sz w:val="32"/>
          <w:szCs w:val="32"/>
          <w:rtl/>
        </w:rPr>
        <w:t xml:space="preserve">أَنَّ الصَّلاةَ الَّتِى أُصَلِّيهَا وَمَا أَذْبَحُهُ تَقَرُّبًا إِلَى اللَّهِ وَحَيَاتِى وَمَوْتِى مِلْكٌ لِلَّهِ وَخَلْقٌ لَهُ لا شَرِيكَ لَهُ فِى ذَلِكَ، فَكَمَا أَنَّ اللَّهَ خَالِقُ الْحَيَاةِ وَالْمَوْتِ وَهُمَا مِنَ الأَعْمَالِ غَيْرِ الِاخْتِيَارِيَّةِ فَهُوَ خَالِقٌ لِلأَعْمَالِ الِاخْتِيَارِيَّةِ </w:t>
      </w:r>
      <w:r>
        <w:rPr>
          <w:rFonts w:ascii="Traditional Arabic" w:hAnsi="Traditional Arabic" w:cs="Traditional Arabic" w:hint="cs"/>
          <w:color w:val="7030A0"/>
          <w:sz w:val="32"/>
          <w:szCs w:val="32"/>
          <w:rtl/>
        </w:rPr>
        <w:t xml:space="preserve">أَيْضًا </w:t>
      </w:r>
      <w:r w:rsidRPr="0029172E">
        <w:rPr>
          <w:rFonts w:ascii="Traditional Arabic" w:hAnsi="Traditional Arabic" w:cs="Traditional Arabic"/>
          <w:color w:val="7030A0"/>
          <w:sz w:val="32"/>
          <w:szCs w:val="32"/>
          <w:rtl/>
        </w:rPr>
        <w:t>كَالصَّلاةِ وَالنُّسُكِ.</w:t>
      </w:r>
    </w:p>
    <w:p w14:paraId="7C1867BF" w14:textId="77777777" w:rsidR="00C30A90" w:rsidRPr="0029172E" w:rsidRDefault="00C30A90" w:rsidP="00C30A90">
      <w:pPr>
        <w:widowControl w:val="0"/>
        <w:tabs>
          <w:tab w:val="left" w:pos="793"/>
          <w:tab w:val="left" w:pos="2175"/>
        </w:tabs>
        <w:bidi/>
        <w:jc w:val="both"/>
        <w:rPr>
          <w:rFonts w:ascii="Traditional Arabic" w:hAnsi="Traditional Arabic" w:cs="Traditional Arabic"/>
          <w:color w:val="FF0000"/>
          <w:sz w:val="32"/>
          <w:szCs w:val="32"/>
          <w:rtl/>
        </w:rPr>
      </w:pPr>
    </w:p>
    <w:p w14:paraId="4F50FADA" w14:textId="77777777" w:rsidR="00C30A90" w:rsidRPr="0029172E" w:rsidRDefault="00C30A90" w:rsidP="00C30A90">
      <w:pPr>
        <w:bidi/>
        <w:ind w:hanging="1"/>
        <w:jc w:val="both"/>
        <w:rPr>
          <w:rFonts w:ascii="Traditional Arabic" w:hAnsi="Traditional Arabic" w:cs="Traditional Arabic"/>
          <w:b/>
          <w:bCs/>
          <w:color w:val="7030A0"/>
          <w:sz w:val="32"/>
          <w:szCs w:val="32"/>
        </w:rPr>
      </w:pPr>
      <w:r w:rsidRPr="0029172E">
        <w:rPr>
          <w:rFonts w:ascii="Traditional Arabic" w:hAnsi="Traditional Arabic" w:cs="Traditional Arabic"/>
          <w:b/>
          <w:bCs/>
          <w:color w:val="7030A0"/>
          <w:sz w:val="32"/>
          <w:szCs w:val="32"/>
          <w:rtl/>
        </w:rPr>
        <w:t>مَا حُكْمُ الِاسْتِعَاذَةِ قَبْلَ قِرَاءَةِ الْفَاتِحَةِ فِى الصَّلاةِ.</w:t>
      </w:r>
    </w:p>
    <w:p w14:paraId="70B46FC2" w14:textId="77777777" w:rsidR="00C30A90" w:rsidRPr="0029172E" w:rsidRDefault="00C30A90" w:rsidP="00C30A90">
      <w:pPr>
        <w:bidi/>
        <w:ind w:hanging="1"/>
        <w:jc w:val="both"/>
        <w:rPr>
          <w:rFonts w:ascii="Traditional Arabic" w:hAnsi="Traditional Arabic" w:cs="Traditional Arabic"/>
          <w:color w:val="7030A0"/>
          <w:sz w:val="32"/>
          <w:szCs w:val="32"/>
          <w:rtl/>
        </w:rPr>
      </w:pPr>
      <w:r w:rsidRPr="0029172E">
        <w:rPr>
          <w:rFonts w:ascii="Traditional Arabic" w:hAnsi="Traditional Arabic" w:cs="Traditional Arabic"/>
          <w:color w:val="7030A0"/>
          <w:sz w:val="32"/>
          <w:szCs w:val="32"/>
          <w:rtl/>
        </w:rPr>
        <w:t xml:space="preserve">        تُسْتَحَبُّ الِاسْتِعَاذَةُ سِرًّا وَلَوْ فِى صَلاةٍ جَهْرِيَّةٍ قَبْلَ الْبَدْءِ بِقِرَاءَةِ الْفَاتِحَةِ لِقَوْلِهِ تَعَالَى </w:t>
      </w:r>
      <w:r w:rsidRPr="0029172E">
        <w:rPr>
          <w:rFonts w:ascii="Traditional Arabic" w:hAnsi="Traditional Arabic" w:cs="Traditional Arabic"/>
          <w:b/>
          <w:bCs/>
          <w:color w:val="FF0000"/>
          <w:sz w:val="32"/>
          <w:szCs w:val="32"/>
          <w:rtl/>
        </w:rPr>
        <w:t>﴿فَإِذَا قَرَأْتَ الْقُرْءَانَ فَاسْتَعِذْ بِاللَّهِ مِنَ الشَّيْطَانِ الرَّجِيمِ﴾</w:t>
      </w:r>
      <w:r w:rsidRPr="0029172E">
        <w:rPr>
          <w:rFonts w:ascii="Traditional Arabic" w:hAnsi="Traditional Arabic" w:cs="Traditional Arabic"/>
          <w:color w:val="FF0000"/>
          <w:sz w:val="32"/>
          <w:szCs w:val="32"/>
          <w:rtl/>
        </w:rPr>
        <w:t xml:space="preserve"> </w:t>
      </w:r>
      <w:r w:rsidRPr="0029172E">
        <w:rPr>
          <w:rFonts w:ascii="Traditional Arabic" w:hAnsi="Traditional Arabic" w:cs="Traditional Arabic"/>
          <w:color w:val="7030A0"/>
          <w:sz w:val="32"/>
          <w:szCs w:val="32"/>
          <w:rtl/>
        </w:rPr>
        <w:t xml:space="preserve">أَىْ إِذَا أَرَدْتَ قِرَاءَتَهُ قُلْ أَعُوذُ بِاللَّهِ مِنَ الشَّيْطَانِ الرَّجِيمِ. وَمَعْنَى أَعُوذُ بِاللَّهِ مِنَ الشَّيْطَانِ الرَّجِيمِ أَطْلُبُ مِنَ اللَّهِ أَنْ يَحْفَظَنِى مِنْ أَذَى الشَّيْطَانِ وَهُوَ الْكَافِرُ مِنَ الْجِنِّ، وَالرَّجِيمُ بِمَعْنَى الْمَرْجُومِ وَهُوَ الْبَعِيدُ مِنَ الْخَيْرِ الْمَطْرُودُ الْمُهَانُ. </w:t>
      </w:r>
    </w:p>
    <w:p w14:paraId="55305B43" w14:textId="77777777" w:rsidR="00C30A90" w:rsidRPr="0029172E" w:rsidRDefault="00C30A90" w:rsidP="00C30A90">
      <w:pPr>
        <w:widowControl w:val="0"/>
        <w:tabs>
          <w:tab w:val="left" w:pos="793"/>
          <w:tab w:val="left" w:pos="2175"/>
        </w:tabs>
        <w:bidi/>
        <w:jc w:val="both"/>
        <w:rPr>
          <w:rFonts w:ascii="Traditional Arabic" w:hAnsi="Traditional Arabic" w:cs="Traditional Arabic"/>
          <w:b/>
          <w:bCs/>
          <w:color w:val="000099"/>
          <w:sz w:val="32"/>
          <w:szCs w:val="32"/>
          <w:rtl/>
        </w:rPr>
      </w:pPr>
    </w:p>
    <w:p w14:paraId="3B2A07DC" w14:textId="77777777" w:rsidR="00C30A90" w:rsidRPr="0029172E" w:rsidRDefault="00C30A90" w:rsidP="00C30A90">
      <w:pPr>
        <w:bidi/>
        <w:ind w:hanging="1"/>
        <w:jc w:val="both"/>
        <w:rPr>
          <w:rFonts w:ascii="Traditional Arabic" w:hAnsi="Traditional Arabic" w:cs="Traditional Arabic"/>
          <w:b/>
          <w:bCs/>
          <w:color w:val="7030A0"/>
          <w:sz w:val="32"/>
          <w:szCs w:val="32"/>
        </w:rPr>
      </w:pPr>
      <w:r w:rsidRPr="0029172E">
        <w:rPr>
          <w:rFonts w:ascii="Traditional Arabic" w:hAnsi="Traditional Arabic" w:cs="Traditional Arabic"/>
          <w:b/>
          <w:bCs/>
          <w:color w:val="7030A0"/>
          <w:sz w:val="32"/>
          <w:szCs w:val="32"/>
          <w:rtl/>
        </w:rPr>
        <w:t>مَا هُوَ الدُّعَاءُ الَّذِى يُقْرَأُ ءَاخِرَ الصَّلاةِ.</w:t>
      </w:r>
    </w:p>
    <w:p w14:paraId="567C59B0" w14:textId="77777777" w:rsidR="00C30A90" w:rsidRPr="0029172E" w:rsidRDefault="00C30A90" w:rsidP="00C30A90">
      <w:pPr>
        <w:widowControl w:val="0"/>
        <w:tabs>
          <w:tab w:val="left" w:pos="793"/>
          <w:tab w:val="left" w:pos="2175"/>
        </w:tabs>
        <w:bidi/>
        <w:jc w:val="both"/>
        <w:rPr>
          <w:rFonts w:ascii="Traditional Arabic" w:hAnsi="Traditional Arabic" w:cs="Traditional Arabic"/>
          <w:color w:val="7030A0"/>
          <w:sz w:val="32"/>
          <w:szCs w:val="32"/>
          <w:rtl/>
        </w:rPr>
      </w:pPr>
      <w:r w:rsidRPr="0029172E">
        <w:rPr>
          <w:rFonts w:ascii="Traditional Arabic" w:hAnsi="Traditional Arabic" w:cs="Traditional Arabic"/>
          <w:color w:val="7030A0"/>
          <w:sz w:val="32"/>
          <w:szCs w:val="32"/>
          <w:rtl/>
        </w:rPr>
        <w:t xml:space="preserve">        يُسَنُّ لِلْمُصَلِّى أَنْ يَقْرَأَ بَعْدَ الِانْتِهَاءِ مِنَ الصَّلاةِ الإِبْرَاهِيمِيَّةِ دُعَاءَ ءَاخِرِ الصَّلاةِ </w:t>
      </w:r>
      <w:r w:rsidRPr="002424A6">
        <w:rPr>
          <w:rFonts w:ascii="Traditional Arabic" w:hAnsi="Traditional Arabic" w:cs="Traditional Arabic"/>
          <w:b/>
          <w:bCs/>
          <w:color w:val="7030A0"/>
          <w:sz w:val="32"/>
          <w:szCs w:val="32"/>
          <w:rtl/>
        </w:rPr>
        <w:t>رَبَّنَا ءَاتِنَا فِى الدُّنْيَا حَسَنَةً وَفِى الآخِرَةِ حَسَنَةً وَقِنَا عَذَابَ النَّارِ رَبَّنَا لا تُزِغْ قُلُوبَنَا بَعْدَ إِذْ هَدَيْتَنَا وَهَبْ لَنَا مِنْ لَدُنْكَ رَحْمَةً إِنَّكَ أَنْتَ الْوَهَّابُ</w:t>
      </w:r>
      <w:r w:rsidRPr="0029172E">
        <w:rPr>
          <w:rFonts w:ascii="Traditional Arabic" w:hAnsi="Traditional Arabic" w:cs="Traditional Arabic"/>
          <w:color w:val="7030A0"/>
          <w:sz w:val="32"/>
          <w:szCs w:val="32"/>
          <w:rtl/>
        </w:rPr>
        <w:t>.</w:t>
      </w:r>
    </w:p>
    <w:p w14:paraId="7B899BD0" w14:textId="77777777" w:rsidR="00C30A90" w:rsidRPr="0029172E" w:rsidRDefault="00C30A90" w:rsidP="00C30A90">
      <w:pPr>
        <w:widowControl w:val="0"/>
        <w:tabs>
          <w:tab w:val="left" w:pos="793"/>
          <w:tab w:val="left" w:pos="2175"/>
        </w:tabs>
        <w:bidi/>
        <w:jc w:val="both"/>
        <w:rPr>
          <w:rFonts w:ascii="Traditional Arabic" w:hAnsi="Traditional Arabic" w:cs="Traditional Arabic"/>
          <w:color w:val="7030A0"/>
          <w:sz w:val="32"/>
          <w:szCs w:val="32"/>
          <w:rtl/>
        </w:rPr>
      </w:pPr>
    </w:p>
    <w:p w14:paraId="692B6376" w14:textId="77777777" w:rsidR="00C30A90" w:rsidRPr="0029172E" w:rsidRDefault="00C30A90" w:rsidP="00C30A90">
      <w:pPr>
        <w:bidi/>
        <w:ind w:hanging="1"/>
        <w:jc w:val="both"/>
        <w:rPr>
          <w:rFonts w:ascii="Traditional Arabic" w:hAnsi="Traditional Arabic" w:cs="Traditional Arabic"/>
          <w:b/>
          <w:bCs/>
          <w:color w:val="7030A0"/>
          <w:sz w:val="32"/>
          <w:szCs w:val="32"/>
        </w:rPr>
      </w:pPr>
      <w:r w:rsidRPr="0029172E">
        <w:rPr>
          <w:rFonts w:ascii="Traditional Arabic" w:hAnsi="Traditional Arabic" w:cs="Traditional Arabic"/>
          <w:b/>
          <w:bCs/>
          <w:color w:val="7030A0"/>
          <w:sz w:val="32"/>
          <w:szCs w:val="32"/>
          <w:rtl/>
        </w:rPr>
        <w:t>اذْكُرْ بَعْضَ مَكْرُوهَاتِ الصَّلاةِ.</w:t>
      </w:r>
    </w:p>
    <w:p w14:paraId="40938B18" w14:textId="77777777" w:rsidR="00C30A90" w:rsidRPr="0029172E" w:rsidRDefault="00C30A90" w:rsidP="00C30A90">
      <w:pPr>
        <w:bidi/>
        <w:ind w:hanging="1"/>
        <w:jc w:val="both"/>
        <w:rPr>
          <w:rFonts w:ascii="Traditional Arabic" w:hAnsi="Traditional Arabic" w:cs="Traditional Arabic"/>
          <w:color w:val="7030A0"/>
          <w:sz w:val="32"/>
          <w:szCs w:val="32"/>
          <w:rtl/>
        </w:rPr>
      </w:pPr>
      <w:r w:rsidRPr="0029172E">
        <w:rPr>
          <w:rFonts w:ascii="Traditional Arabic" w:hAnsi="Traditional Arabic" w:cs="Traditional Arabic"/>
          <w:color w:val="7030A0"/>
          <w:sz w:val="32"/>
          <w:szCs w:val="32"/>
          <w:rtl/>
        </w:rPr>
        <w:t xml:space="preserve">        تُكْرَهُ الصَّلاةُ بلِا سُتْرَةٍ بَيْنَ الْمُصَلِّى وَبَيْنَ الْقِبْلَةِ وَتَكْفِى سَجَّادَةُ الصَّلاةِ الْمَعْرُوفَةُ. وَيُكْرَهُ لِلْمُصَلِّى أَنْ يُلْصِقَ رِجْلَيْهِ فِى الْقِيَامِ أَوْ أَنْ يُقَدِّمَ إِحْدَى رِجْلَيْهِ عَلَى الأُخْرَى. وَيُكْرَهُ أَنْ يُصَلِّىَ مُتَلَثِّمًا أَىْ مُغَطِّيًا لِفَمِهِ وَأَنْفِهِ وَكَاشِفًا لِعَيْنَيْهِ أَمَّا الْمَرْأَةُ فَيُكْرَهُ لَهَا أَنْ تُصَلِّىَ مُتَنَقِّبَةً أَىْ مُغَطِّيَةً لِوَجْهِهَا. وَيُكْرَهُ لِلرَّجُلِ أَنْ يَكْشِفَ كَتِفَيْهِ فِى الصَّلاةِ وَأَنْ يُصَلِّىَ بِالثَّوْبِ </w:t>
      </w:r>
      <w:r w:rsidRPr="0029172E">
        <w:rPr>
          <w:rFonts w:ascii="Traditional Arabic" w:hAnsi="Traditional Arabic" w:cs="Traditional Arabic"/>
          <w:color w:val="7030A0"/>
          <w:sz w:val="32"/>
          <w:szCs w:val="32"/>
          <w:rtl/>
        </w:rPr>
        <w:lastRenderedPageBreak/>
        <w:t xml:space="preserve">الطَّوِيلِ الَّذِى يَنْزِلُ إِلَى مَا تَحْتَ الْكَعْبَيْنِ. وَيُكْرَهُ اللِّبَاسُ الضَّيِّقُ لِلنِّسَاءِ فِى الصَّلاةِ وَهُوَ خِلافُ الأَوْلَى لِلرِّجَالِ. وَتُكْرَهُ الصَّلاةُ فِى ثِيَابٍ عَلَيْهَا صُورَةُ حَيَوَانٍ كَامِلٍ أَوْ غَيْرِ كَامِلٍ وَالصَّلاةُ فِى غُرْفَةٍ فِيهَا صُوَرُ حَيَوَانَاتٍ كَامِلَةٍ أَوْ غَيْرِ كَامِلَةٍ أَمَامَهُ أَوْ يَنْظُرُ إِلَيْهَا. وَيُكْرَهُ رَفْعُ الْبَصَرِ إِلَى السَّمَاءِ وَالِالْتِفَاتُ فِى الصَّلاةِ بِوَجْهِهِ إِلَّا لِحَاجَةٍ. وَيُكْرَهُ أَنْ يَبْصُقَ عَنْ يَمِينِهِ أَوْ قُبَالَتَهُ فِى غَيْرِ الْمَسْجِدِ لِحَدِيثِ الْبُخَارِىِّ </w:t>
      </w:r>
      <w:r w:rsidRPr="0029172E">
        <w:rPr>
          <w:rFonts w:ascii="Traditional Arabic" w:hAnsi="Traditional Arabic" w:cs="Traditional Arabic"/>
          <w:b/>
          <w:bCs/>
          <w:color w:val="006600"/>
          <w:sz w:val="32"/>
          <w:szCs w:val="32"/>
          <w:rtl/>
        </w:rPr>
        <w:t>إِذَا كَانَ أَحَدُكُمْ فِى صَلاتِهِ فَإِنَّهُ يُنَاجِى رَبَّهُ فَلا يَبْصُقَنَّ فِى قِبْلَتِهِ وَلا عَنْ يَمِينِهِ</w:t>
      </w:r>
      <w:r w:rsidRPr="0029172E">
        <w:rPr>
          <w:rFonts w:ascii="Traditional Arabic" w:hAnsi="Traditional Arabic" w:cs="Traditional Arabic"/>
          <w:color w:val="7030A0"/>
          <w:sz w:val="32"/>
          <w:szCs w:val="32"/>
          <w:rtl/>
        </w:rPr>
        <w:t xml:space="preserve">. وَيُكْرَهُ أَنْ يَخْفِضَ رَأْسَهُ فِى الرُّكُوعِ كَثِيرًا. وَيُكْرَهُ أَنْ يَبْسُطَ ذِرَاعَيْهِ فِى السُّجُودِ لِحَدِيثِ الْبُخَارِىِّ وَمُسْلِمٍ </w:t>
      </w:r>
      <w:r w:rsidRPr="0029172E">
        <w:rPr>
          <w:rFonts w:ascii="Traditional Arabic" w:hAnsi="Traditional Arabic" w:cs="Traditional Arabic"/>
          <w:b/>
          <w:bCs/>
          <w:color w:val="006600"/>
          <w:sz w:val="32"/>
          <w:szCs w:val="32"/>
          <w:rtl/>
        </w:rPr>
        <w:t>اعْتَدِلُوا فِى السُّجُودِ وَلا يَبْسُطْ أَحَدُكُمْ ذِرَاعَيْهِ انْبِسَاطَ الْكَلْبِ</w:t>
      </w:r>
      <w:r w:rsidRPr="0029172E">
        <w:rPr>
          <w:rFonts w:ascii="Traditional Arabic" w:hAnsi="Traditional Arabic" w:cs="Traditional Arabic"/>
          <w:color w:val="7030A0"/>
          <w:sz w:val="32"/>
          <w:szCs w:val="32"/>
          <w:rtl/>
        </w:rPr>
        <w:t xml:space="preserve">، بَلْ يَنْبَغِى لَهُ أَنْ يَرْفَعَهُمَا عَنِ الأَرْضِ وَكَذَلِكَ الْمَرْأَة. وَتُكْرَهُ الزِّيَادَةُ فِى جَلْسَةِ الِاسْتِرَاحَةِ عَلَى قَدْرِ الْجُلُوسِ بَيْنَ السَّجْدَتَيْنِ وَتَرْكُ التَّشَهُّدِ الأَوَّلِ عَمْدًا بِلا عُذْرٍ وَالْجَهْرُ فِى مَوْضِعِ الإِسْرَارِ وَالإِسْرَارُ فِى مَوْضِعِ الْجَهْرِ وَالْجَهْرُ خَلْفَ الإِمَامِ وَمُقَارَنَةُ الإِمَامِ فِى أَفْعَالِ الصَّلاةِ وَكَذَلِكَ لَوْ سَبَقَ الْمَأْمُومُ الإِمَامَ عَمْدًا بِبَعْضِ الرُّكْنِ لا بِكُلِّهِ كَأَنْ رَكَعَ وَالإِمَامُ قَائِمٌ فَانْتَظَرَ فِى الرُّكُوعِ حَتَّى رَكَعَ الإِمَامُ. وَتُكْرَهُ الصَّلاةُ حَالَ كَوْنِهِ مُدَافِعًا لِلْبَوْلِ أَوِ الْغَائِطِ أَوِ الرِّيحِ إِنْ وَسِعَ الْوَقْتُ وَبِحَضْرَةِ الطَّعَامِ مَعَ التَّوَقَانِ أَىِ الِاشْتِيَاقِ إِلَيْهِ لِأَنَّهُ يُذْهِبُ الْخُشُوعَ فِى الصَّلاةِ لِحَدِيثِ مُسْلِمٍ </w:t>
      </w:r>
      <w:r w:rsidRPr="0029172E">
        <w:rPr>
          <w:rFonts w:ascii="Traditional Arabic" w:hAnsi="Traditional Arabic" w:cs="Traditional Arabic"/>
          <w:b/>
          <w:bCs/>
          <w:color w:val="006600"/>
          <w:sz w:val="32"/>
          <w:szCs w:val="32"/>
          <w:rtl/>
        </w:rPr>
        <w:t>لا صَلاةَ بِحَضْرَةِ الطَّعَامِ وَلا وَهُوَ يُدَافِعُهُ الأَخْبَثَانِ</w:t>
      </w:r>
      <w:r w:rsidRPr="0029172E">
        <w:rPr>
          <w:rFonts w:ascii="Traditional Arabic" w:hAnsi="Traditional Arabic" w:cs="Traditional Arabic"/>
          <w:color w:val="7030A0"/>
          <w:sz w:val="32"/>
          <w:szCs w:val="32"/>
          <w:rtl/>
        </w:rPr>
        <w:t xml:space="preserve">، أَىِ الْبَوْلُ وَالْغَائِطُ. وَيُكْرَهُ الِاقْتِدَاءُ بِالْفَاسِقِ وَبِمَنْ يُسْرِعُ فِى الصَّلاةِ وَاقْتِدَاءُ مَنْ يُصَلِّى الصَّلاةَ أَدَاءً بِمَنْ يُصَلِّى قَضَاءً أَوْ مَنْ يُصَلِّى الصَّلاةَ قَضَاءً بِمَنْ يُصَلِّى أَدَاءً. وَيُكْرَهُ تَأْخِيرُ الْعَصْرِ إِلَى وَقْتِ الْكَرَاهَةِ بِلا عُذْرٍ وَهُوَ مِنَ اصْفِرَارِ الشَّمْسِ إِلَى أَنْ يَبْقَى مِنَ الْوَقْتِ مَا يَسَعُ الصَّلاةَ فَقَطْ أَىْ مِقْدَارُ نِصْفِ سَاعَةٍ تَقْرِيبًا قَبْلَ غُرُوبِ الشَّمْسِ، وَيُكْرَهُ تَأْخِيرُ الصُّبْحِ إِلَى وَقْتِ الْكَرَاهَةِ بِلا عُذْرٍ وَهُوَ مِنَ اشْتِدَادِ الْحُمْرَةِ إِلَى أَنْ يَبْقَى مِنَ الْوَقْتِ مَا يَسَعُ الصَّلاةَ فَقَطْ أَىْ مِقْدَارُ ثُلُثِ سَاعَةٍ تَقْرِيبًا قَبْلَ طُلُوعِ الشَّمْسِ. وَتُكْرَهُ الصَّلاةُ فِى الطَّرِيقِ لِاشْتِغَالِ الْقَلْبِ بِمُرُورِ النَّاسِ فِيهِ وَفِى مَوَاضِعِ الْفِسْقِ كَالْخَمَّارَاتِ لِأَنَّهَا مَأْوًى لِلشَّيَاطِينِ، وَالأَمَاكِنِ الَّتِى يُعْبَدُ فِيهَا غَيْرُ اللَّهِ وَفِى الْحَمَّامِ وَالْمَجْزَرَةِ وَالْمَقْبَرَةِ الَّتِى لَمْ تُنْبَشْ. وَالْحَمَّامُ مَوْضِعُ الِاغْتِسَالِ وَالْمَجْزَرَةُ مَوْضِعُ ذَبْحِ الْحَيَوَانِ. </w:t>
      </w:r>
    </w:p>
    <w:p w14:paraId="774C00C4" w14:textId="77777777" w:rsidR="00C30A90" w:rsidRPr="0029172E" w:rsidRDefault="00C30A90" w:rsidP="00C30A90">
      <w:pPr>
        <w:widowControl w:val="0"/>
        <w:tabs>
          <w:tab w:val="left" w:pos="793"/>
          <w:tab w:val="left" w:pos="2175"/>
        </w:tabs>
        <w:bidi/>
        <w:jc w:val="both"/>
        <w:rPr>
          <w:rFonts w:ascii="Traditional Arabic" w:hAnsi="Traditional Arabic" w:cs="Traditional Arabic"/>
          <w:b/>
          <w:bCs/>
          <w:color w:val="000099"/>
          <w:sz w:val="32"/>
          <w:szCs w:val="32"/>
          <w:rtl/>
        </w:rPr>
      </w:pPr>
    </w:p>
    <w:p w14:paraId="39C6525E" w14:textId="77777777" w:rsidR="00C30A90" w:rsidRPr="0029172E" w:rsidRDefault="00C30A90" w:rsidP="00C30A90">
      <w:pPr>
        <w:bidi/>
        <w:ind w:hanging="1"/>
        <w:jc w:val="both"/>
        <w:rPr>
          <w:rFonts w:ascii="Traditional Arabic" w:hAnsi="Traditional Arabic" w:cs="Traditional Arabic"/>
          <w:b/>
          <w:bCs/>
          <w:color w:val="7030A0"/>
          <w:sz w:val="32"/>
          <w:szCs w:val="32"/>
          <w:lang w:bidi="ar-LB"/>
        </w:rPr>
      </w:pPr>
      <w:r w:rsidRPr="0029172E">
        <w:rPr>
          <w:rFonts w:ascii="Traditional Arabic" w:hAnsi="Traditional Arabic" w:cs="Traditional Arabic"/>
          <w:b/>
          <w:bCs/>
          <w:color w:val="7030A0"/>
          <w:sz w:val="32"/>
          <w:szCs w:val="32"/>
          <w:rtl/>
          <w:lang w:bidi="ar-LB"/>
        </w:rPr>
        <w:t>تَكَلَّمْ عَنْ كَيْفِيَّةِ الصَّلاةِ الْمُوَافِقَةِ لِلسُّنَّةِ.</w:t>
      </w:r>
    </w:p>
    <w:p w14:paraId="0852C109" w14:textId="77777777" w:rsidR="00C30A90" w:rsidRPr="0029172E" w:rsidRDefault="00C30A90" w:rsidP="00C30A90">
      <w:pPr>
        <w:bidi/>
        <w:ind w:hanging="1"/>
        <w:jc w:val="both"/>
        <w:rPr>
          <w:rFonts w:ascii="Traditional Arabic" w:hAnsi="Traditional Arabic" w:cs="Traditional Arabic"/>
          <w:color w:val="7030A0"/>
          <w:sz w:val="32"/>
          <w:szCs w:val="32"/>
          <w:shd w:val="clear" w:color="auto" w:fill="FFFFFF"/>
          <w:rtl/>
          <w:lang w:bidi="ar-LB"/>
        </w:rPr>
      </w:pPr>
      <w:r w:rsidRPr="0029172E">
        <w:rPr>
          <w:rFonts w:ascii="Traditional Arabic" w:hAnsi="Traditional Arabic" w:cs="Traditional Arabic"/>
          <w:color w:val="7030A0"/>
          <w:sz w:val="32"/>
          <w:szCs w:val="32"/>
          <w:rtl/>
          <w:lang w:bidi="ar-LB"/>
        </w:rPr>
        <w:t xml:space="preserve">        يُسَنُّ لِلرَّجُلِ أَنْ يُصَلِّىَ فِى ثَوْبَيْنِ قَمِيصٍ طَوِيلٍ وَرِدَاءٍ يَضَعُهُ عَلَى كَتِفَيْهِ وَيَضَعَ عَلَى رَأْسِهِ قَلَنْسُوَةً. وَيُسَنُّ لَهُ أَنْ يَسْتَاكَ وَأَنْ يَتَّخِذَ سُتْرَةً وَأَنْ يُفَرِّجَ بَيْنَ قَدَمَيْهِ شِبْرًا. وَيُسَنُّ أَنْ يُؤَذِّنَ لِلصَّلاةِ وَأَنْ يُصَلِّىَ عَلَى النَّبِىِّ ﷺ وَأَنْ يَقُولَ </w:t>
      </w:r>
      <w:r w:rsidRPr="0029172E">
        <w:rPr>
          <w:rFonts w:ascii="Traditional Arabic" w:hAnsi="Traditional Arabic" w:cs="Traditional Arabic"/>
          <w:b/>
          <w:bCs/>
          <w:color w:val="7030A0"/>
          <w:sz w:val="32"/>
          <w:szCs w:val="32"/>
          <w:rtl/>
          <w:lang w:bidi="ar-LB"/>
        </w:rPr>
        <w:t>اللَّهُمَّ رَبَّ هَذِهِ الدَّعْوَةِ التَّامَّةِ وَالصَّلاةِ الْقَائِمَةِ ءَاتِ مُحَمَّدًا الْوَسِيلَةَ وَالْفَضِيلَةَ وَابْعَثْهُ مَقَامًا مَحْمُودًا الَّذِى وَعَدْتَهُ</w:t>
      </w:r>
      <w:r w:rsidRPr="0029172E">
        <w:rPr>
          <w:rFonts w:ascii="Traditional Arabic" w:hAnsi="Traditional Arabic" w:cs="Traditional Arabic"/>
          <w:color w:val="7030A0"/>
          <w:sz w:val="32"/>
          <w:szCs w:val="32"/>
          <w:rtl/>
          <w:lang w:bidi="ar-LB"/>
        </w:rPr>
        <w:t xml:space="preserve">. وَيُسَنُّ لَهُ أَنْ يُقِيمَ الصَّلاةَ وَيَقُولَ </w:t>
      </w:r>
      <w:r w:rsidRPr="0029172E">
        <w:rPr>
          <w:rFonts w:ascii="Traditional Arabic" w:hAnsi="Traditional Arabic" w:cs="Traditional Arabic"/>
          <w:b/>
          <w:bCs/>
          <w:color w:val="7030A0"/>
          <w:sz w:val="32"/>
          <w:szCs w:val="32"/>
          <w:rtl/>
          <w:lang w:bidi="ar-LB"/>
        </w:rPr>
        <w:t>اللَّهُمَّ ءَاتِنِى أَفْضَلَ مَا تُؤْتِى عِبَادَكَ الصَّالِحِينَ</w:t>
      </w:r>
      <w:r w:rsidRPr="0029172E">
        <w:rPr>
          <w:rFonts w:ascii="Traditional Arabic" w:hAnsi="Traditional Arabic" w:cs="Traditional Arabic"/>
          <w:color w:val="7030A0"/>
          <w:sz w:val="32"/>
          <w:szCs w:val="32"/>
          <w:rtl/>
          <w:lang w:bidi="ar-LB"/>
        </w:rPr>
        <w:t xml:space="preserve">. ثُمَّ يَنْوِى بِقَلْبِهِ فِعْلَ الصَّلاةِ وَيُعَيِّنُ فِى النِّيَّةِ الصَّلاةَ ذَاتَ الْوَقْتِ كَالْعَصْرِ وَيَنْوِى الْفَرْضِيَّةَ فِى الْفَرْضِ كَأَنْ يَقُولَ بِقَلْبِهِ أَثْنَاءَ تَكْبِيرَةِ الإِحْرَامِ أُصَلِّى فَرْضَ الْعَصْرِ تَقَرُّبًا إِلَى اللَّهِ وَيَقُولُ بِحَيْثُ يُسْمِعُ نَفْسَهُ اللَّهُ أَكْبَر وَيَرْفَعُ يَدَيْهِ مَعَ ابْتِدَاءِ التَّكْبِيرِ حَذْوَ مَنْكِبَيْهِ بِحَيْثُ تَكُونُ الْيَدَانِ إِلَى جِهَةِ الْقِبْلَةِ وَيُفَرِّقُ بَيْنَ أَصَابِعِهِ تَفْرِيقًا وَسَطًا. ثُمَّ يَقْبِضُ بِالْيَدِ الْيُمْنَى عَلَى كُوعِ الْيُسْرَى وَيَنْشُرُ الْمُسَبِّحَةَ وَالْوُسْطَى عَلَى طُولِ ذِرَاعِ </w:t>
      </w:r>
      <w:r w:rsidRPr="0029172E">
        <w:rPr>
          <w:rFonts w:ascii="Traditional Arabic" w:hAnsi="Traditional Arabic" w:cs="Traditional Arabic"/>
          <w:color w:val="7030A0"/>
          <w:sz w:val="32"/>
          <w:szCs w:val="32"/>
          <w:rtl/>
          <w:lang w:bidi="ar-LB"/>
        </w:rPr>
        <w:lastRenderedPageBreak/>
        <w:t xml:space="preserve">الْيُسْرَى وَيَجْعَلُ الْيَدَيْنِ تَحْتَ صَدْرِهِ وَفَوْقَ سُرَّتِهِ. وَيُسَنُّ أَنْ يَخْفِضَ رَأْسَهُ إِلَى الأَمَامِ قَلِيلًا وَأَنْ يَنْظُرَ إِلَى مَوْضِعِ سُجُودِهِ لِأَنَّهُ أَقْرَبُ لِلْخُشُوعِ إِلَّا عِنْدَ رَفْعِهِ الْمُسَبِّحَةَ فِى التَّشَهُّدِ فَيُسَنُّ أَنْ يَنْظُرَ إِلَيْهَا وَأَنْ يَسْتَدِيمَ النَّظَرَ إِلَيْهَا إِلَى الْقِيَامِ فِى التَّشَهُّدِ الأَوَّلِ وَإِلَى السَّلامِ فِى التَّشَهُّدِ الأَخِيرِ. ثُمَّ يَقُولُ سِرًّا </w:t>
      </w:r>
      <w:r w:rsidRPr="0029172E">
        <w:rPr>
          <w:rFonts w:ascii="Traditional Arabic" w:hAnsi="Traditional Arabic" w:cs="Traditional Arabic"/>
          <w:b/>
          <w:bCs/>
          <w:color w:val="7030A0"/>
          <w:sz w:val="32"/>
          <w:szCs w:val="32"/>
          <w:rtl/>
          <w:lang w:bidi="ar-LB"/>
        </w:rPr>
        <w:t>وَجَّهْتُ وَجْهِىَ لِلَّذِى فَطَرَ السَّمَوَاتِ وَالأَرْض حَنِيفًا مُسْلِمًا وَمَا أَنَا مِنَ الْمُشْرِكِين إِنَّ صَلاتِى وَنُسُكِى وَمَحْيَاىَ وَمَمَاتِى لِلَّهِ رَبِّ الْعَالَمِين لا شَرِيكَ لَه وَبِذَلِكَ أُمِرْتُ وَأَنَا مِنَ الْمُسْلِمِين</w:t>
      </w:r>
      <w:r w:rsidRPr="0029172E">
        <w:rPr>
          <w:rFonts w:ascii="Traditional Arabic" w:hAnsi="Traditional Arabic" w:cs="Traditional Arabic"/>
          <w:color w:val="7030A0"/>
          <w:sz w:val="32"/>
          <w:szCs w:val="32"/>
          <w:rtl/>
          <w:lang w:bidi="ar-LB"/>
        </w:rPr>
        <w:t xml:space="preserve">. ثُمَّ يَقُولُ سِرًّا </w:t>
      </w:r>
      <w:r w:rsidRPr="0029172E">
        <w:rPr>
          <w:rFonts w:ascii="Traditional Arabic" w:hAnsi="Traditional Arabic" w:cs="Traditional Arabic"/>
          <w:b/>
          <w:bCs/>
          <w:color w:val="7030A0"/>
          <w:sz w:val="32"/>
          <w:szCs w:val="32"/>
          <w:rtl/>
          <w:lang w:bidi="ar-LB"/>
        </w:rPr>
        <w:t>أَعُوذُ بِاللَّهِ مِنَ الشَّيْطَانِ الرَّجِيم</w:t>
      </w:r>
      <w:r w:rsidRPr="0029172E">
        <w:rPr>
          <w:rFonts w:ascii="Traditional Arabic" w:hAnsi="Traditional Arabic" w:cs="Traditional Arabic"/>
          <w:color w:val="7030A0"/>
          <w:sz w:val="32"/>
          <w:szCs w:val="32"/>
          <w:rtl/>
          <w:lang w:bidi="ar-LB"/>
        </w:rPr>
        <w:t xml:space="preserve"> ثُمَّ يَقْرَأُ الْفَاتِحَةَ ثُمَّ يَقُولُ بَعْدَ الْفَاتِحَةِ </w:t>
      </w:r>
      <w:r w:rsidRPr="0029172E">
        <w:rPr>
          <w:rFonts w:ascii="Traditional Arabic" w:hAnsi="Traditional Arabic" w:cs="Traditional Arabic"/>
          <w:b/>
          <w:bCs/>
          <w:color w:val="7030A0"/>
          <w:sz w:val="32"/>
          <w:szCs w:val="32"/>
          <w:rtl/>
          <w:lang w:bidi="ar-LB"/>
        </w:rPr>
        <w:t>ءَامِين</w:t>
      </w:r>
      <w:r w:rsidRPr="0029172E">
        <w:rPr>
          <w:rFonts w:ascii="Traditional Arabic" w:hAnsi="Traditional Arabic" w:cs="Traditional Arabic"/>
          <w:color w:val="7030A0"/>
          <w:sz w:val="32"/>
          <w:szCs w:val="32"/>
          <w:rtl/>
          <w:lang w:bidi="ar-LB"/>
        </w:rPr>
        <w:t xml:space="preserve"> وَيَجْهَرُ بِهِ فِى الصَّلاةِ الْجَهْرِيَّةِ ثُمَّ يَقْرَأُ سُورَةً مِنَ الْقُرْءَانِ بَعْدَ الْفَاتِحَةِ، وَيَجْهَرُ بِقِرَاءَةِ الْقُرْءَانِ فِى رَكْعَتَىِ الصُّبْحِ وَالرَّكْعَتَيْنِ الأُولَيَيْنِ مِنَ الْمَغْرِبِ وَالْعِشَاءِ. وَيُسْتَحَبُّ أَنْ تَكُونَ السُّورَةُ فِى الصُّبْحِ وَالظُّهْرِ مِنْ طِوَالِ الْمُفَصَّلِ وَفِى الْعَصْرِ وَالْعِشَاءِ مِنْ أَوْسَاطِهِ وَفِى الْمَغْرِبِ مِنْ قِصَارِهِ. وَطِوَالُ الْمُفَصَّلِ مِنَ الْحُجُرَاتِ إِلَى عَمَّ وَمِنْهَا إِلَى الضُّحَى أَوْسَاطُهُ وَمِنْهَا إِلَى ءَاخِرِ الْقُرْءَانِ قِصَارُهُ. ثُمَّ يُكَبِّرُ لِلرُّكُوعِ وَيَرْفَعُ يَدَيْهِ عِنْدَ التَّكْبِيرِ ثُمَّ يَرْكَعُ وَيَضَعُ يَدَيْهِ عَلَى رُكْبَتَيْهِ مُفَرِّقًا أَصَابِعَهُ وَمُجَافِيًا لِمِرْفَقَيْهِ عَنْ جَنْبَيْهِ وَيَقُولُ </w:t>
      </w:r>
      <w:r w:rsidRPr="0029172E">
        <w:rPr>
          <w:rFonts w:ascii="Traditional Arabic" w:hAnsi="Traditional Arabic" w:cs="Traditional Arabic"/>
          <w:b/>
          <w:bCs/>
          <w:color w:val="7030A0"/>
          <w:sz w:val="32"/>
          <w:szCs w:val="32"/>
          <w:rtl/>
          <w:lang w:bidi="ar-LB"/>
        </w:rPr>
        <w:t>سُبْحَانَ رَبِّىَ الْعَظِيم</w:t>
      </w:r>
      <w:r w:rsidRPr="0029172E">
        <w:rPr>
          <w:rFonts w:ascii="Traditional Arabic" w:hAnsi="Traditional Arabic" w:cs="Traditional Arabic"/>
          <w:color w:val="7030A0"/>
          <w:sz w:val="32"/>
          <w:szCs w:val="32"/>
          <w:rtl/>
          <w:lang w:bidi="ar-LB"/>
        </w:rPr>
        <w:t xml:space="preserve"> ثَلاثًا ثُمَّ يَقُولُ </w:t>
      </w:r>
      <w:r w:rsidRPr="0029172E">
        <w:rPr>
          <w:rFonts w:ascii="Traditional Arabic" w:hAnsi="Traditional Arabic" w:cs="Traditional Arabic"/>
          <w:b/>
          <w:bCs/>
          <w:color w:val="7030A0"/>
          <w:sz w:val="32"/>
          <w:szCs w:val="32"/>
          <w:rtl/>
          <w:lang w:bidi="ar-LB"/>
        </w:rPr>
        <w:t>اللَّهُمَّ لَكَ رَكَعْتُ وَبِكَ ءَامَنْتُ وَلَكَ أَسْلَمْتُ خَشَعَ لَكَ سَمْعِى وَبَصَرِى وَمُخِّى وَعَظْمِى وَعَصَبِى</w:t>
      </w:r>
      <w:r w:rsidRPr="0029172E">
        <w:rPr>
          <w:rFonts w:ascii="Traditional Arabic" w:hAnsi="Traditional Arabic" w:cs="Traditional Arabic"/>
          <w:color w:val="7030A0"/>
          <w:sz w:val="32"/>
          <w:szCs w:val="32"/>
          <w:rtl/>
          <w:lang w:bidi="ar-LB"/>
        </w:rPr>
        <w:t xml:space="preserve">. ثُمَّ يَرْفَعُ رَأْسَهُ مِنَ الرُّكُوعِ قَائِلًا مَعَ ابْتِدَاءِ الرَّفْعِ </w:t>
      </w:r>
      <w:r w:rsidRPr="0029172E">
        <w:rPr>
          <w:rFonts w:ascii="Traditional Arabic" w:hAnsi="Traditional Arabic" w:cs="Traditional Arabic"/>
          <w:b/>
          <w:bCs/>
          <w:color w:val="7030A0"/>
          <w:sz w:val="32"/>
          <w:szCs w:val="32"/>
          <w:rtl/>
          <w:lang w:bidi="ar-LB"/>
        </w:rPr>
        <w:t>سَمِعَ اللَّهُ لِمَنْ حَمِدَه</w:t>
      </w:r>
      <w:r w:rsidRPr="0029172E">
        <w:rPr>
          <w:rFonts w:ascii="Traditional Arabic" w:hAnsi="Traditional Arabic" w:cs="Traditional Arabic"/>
          <w:color w:val="7030A0"/>
          <w:sz w:val="32"/>
          <w:szCs w:val="32"/>
          <w:rtl/>
          <w:lang w:bidi="ar-LB"/>
        </w:rPr>
        <w:t xml:space="preserve"> وَيَرْفَعُ يَدَيْهِ مَعَ ابْتِدَاءِ رَفْعِ رَأْسِهِ حَذْوَ مَنْكِبَيْهِ فَإِذَا اسْتَوَى قَائِمًا قَالَ </w:t>
      </w:r>
      <w:r w:rsidRPr="0029172E">
        <w:rPr>
          <w:rFonts w:ascii="Traditional Arabic" w:hAnsi="Traditional Arabic" w:cs="Traditional Arabic"/>
          <w:b/>
          <w:bCs/>
          <w:color w:val="7030A0"/>
          <w:sz w:val="32"/>
          <w:szCs w:val="32"/>
          <w:rtl/>
          <w:lang w:bidi="ar-LB"/>
        </w:rPr>
        <w:t>رَبَّنَا لَكَ الْحَمْدُ مِلْءَ السَّمَوَاتِ وَمِلْءَ الأَرْضِ وَمِلْءَ مَا شِئْتَ مِنْ شَىْءٍ بَعْدُ</w:t>
      </w:r>
      <w:r w:rsidRPr="0029172E">
        <w:rPr>
          <w:rFonts w:ascii="Traditional Arabic" w:hAnsi="Traditional Arabic" w:cs="Traditional Arabic"/>
          <w:color w:val="7030A0"/>
          <w:sz w:val="32"/>
          <w:szCs w:val="32"/>
          <w:rtl/>
          <w:lang w:bidi="ar-LB"/>
        </w:rPr>
        <w:t xml:space="preserve">. وَيُسَنُّ أَنْ يَقْرَأَ دُعَاءَ الْقُنُوتِ فِى اعْتِدَالِ الرَّكْعَةِ الثَّانِيَةِ مِنْ صَلاةِ الصُّبْحِ وَأَنْ يَرْفَعَ يَدَيْهِ فِى الدُّعَاءِ جَاعِلًا بَطْنَ كَفَّيْهِ إِلَى السَّمَاءِ وَيُسَنُّ أَنْ يُلْصِقَهُمَا وَيَنْظُرَ إِلَيْهِمَا حَالَ رَفْعِهِمَا ثُمَّ يَقُولُ فِى ءَاخِرِهِ </w:t>
      </w:r>
      <w:r w:rsidRPr="0029172E">
        <w:rPr>
          <w:rFonts w:ascii="Traditional Arabic" w:hAnsi="Traditional Arabic" w:cs="Traditional Arabic"/>
          <w:b/>
          <w:bCs/>
          <w:color w:val="7030A0"/>
          <w:sz w:val="32"/>
          <w:szCs w:val="32"/>
          <w:rtl/>
          <w:lang w:bidi="ar-LB"/>
        </w:rPr>
        <w:t>وَصَلِّ اللَّهُمَّ عَلَى سَيِّدِنَا مُحَمَّدٍ وَعَلَى ءَالِهِ وَصَحْبِهِ وَسَلِّم</w:t>
      </w:r>
      <w:r w:rsidRPr="0029172E">
        <w:rPr>
          <w:rFonts w:ascii="Traditional Arabic" w:hAnsi="Traditional Arabic" w:cs="Traditional Arabic"/>
          <w:color w:val="7030A0"/>
          <w:sz w:val="32"/>
          <w:szCs w:val="32"/>
          <w:rtl/>
          <w:lang w:bidi="ar-LB"/>
        </w:rPr>
        <w:t xml:space="preserve">. ثُمَّ يُكَبِّرُ وَيَهْوِى سَاجِدًا وَيَقُولُ فِى سُجُودِهِ </w:t>
      </w:r>
      <w:r w:rsidRPr="0029172E">
        <w:rPr>
          <w:rFonts w:ascii="Traditional Arabic" w:hAnsi="Traditional Arabic" w:cs="Traditional Arabic"/>
          <w:b/>
          <w:bCs/>
          <w:color w:val="7030A0"/>
          <w:sz w:val="32"/>
          <w:szCs w:val="32"/>
          <w:rtl/>
          <w:lang w:bidi="ar-LB"/>
        </w:rPr>
        <w:t>سُبْحَانَ رَبِّىَ الأَعْلَى</w:t>
      </w:r>
      <w:r w:rsidRPr="0029172E">
        <w:rPr>
          <w:rFonts w:ascii="Traditional Arabic" w:hAnsi="Traditional Arabic" w:cs="Traditional Arabic"/>
          <w:color w:val="7030A0"/>
          <w:sz w:val="32"/>
          <w:szCs w:val="32"/>
          <w:rtl/>
          <w:lang w:bidi="ar-LB"/>
        </w:rPr>
        <w:t xml:space="preserve"> ثَلاثًا ثُمَّ يَقُولُ </w:t>
      </w:r>
      <w:r w:rsidRPr="0029172E">
        <w:rPr>
          <w:rFonts w:ascii="Traditional Arabic" w:hAnsi="Traditional Arabic" w:cs="Traditional Arabic"/>
          <w:b/>
          <w:bCs/>
          <w:color w:val="7030A0"/>
          <w:sz w:val="32"/>
          <w:szCs w:val="32"/>
          <w:rtl/>
          <w:lang w:bidi="ar-LB"/>
        </w:rPr>
        <w:t>اللَّهُمَّ لَكَ سَجَدْتُ وَبِكَ ءَامَنْتُ وَلَكَ أَسْلَمْتُ سَجَدَ وَجْهِى لِلَّذِى خَلَقَهُ وَصَوَّرَهُ وَشَقَّ سَمْعَهُ وَبَصَرَهُ تَبَارَكَ اللَّهُ أَحْسَنُ الْخَالِقِينَ</w:t>
      </w:r>
      <w:r w:rsidRPr="0029172E">
        <w:rPr>
          <w:rFonts w:ascii="Traditional Arabic" w:hAnsi="Traditional Arabic" w:cs="Traditional Arabic"/>
          <w:color w:val="7030A0"/>
          <w:sz w:val="32"/>
          <w:szCs w:val="32"/>
          <w:rtl/>
          <w:lang w:bidi="ar-LB"/>
        </w:rPr>
        <w:t xml:space="preserve">. وَيُسْتَحَبُّ أَنْ يُجَافِىَ مِرْفَقَيْهِ عَنْ جَنْبَيْهِ فِى السُّجُودِ وَأَنْ يَرْفَعَ بَطْنَهُ عَنْ فَخِذَيْهِ وَيَضَعَ كَفَّيْهِ حَذْوَ مَنْكِبَيْهِ وَأَنْفَهُ عَلَى مَوْضِعِ سُجُودِهِ. وَيُسْتَحَبُّ أَنْ يَضُمَّ أَصَابِعَ يَدَيْهِ وَيُوَجِّهَ أَصَابِعَ قَدَمَيْهِ لِجِهَةِ الْقِبْلَةِ وَيُفَرِّجَ بَيْنَ قَدَمَيْهِ وَرُكْبَتَيْهِ شِبْرًا وَأَنْ يَدْعُوَ اللَّهَ فِى سُجُودِهِ. ثُمَّ يَرْفَعُ رَأْسَهُ مِنَ السُّجُودِ مُكَبِّرًا وَيَجْلِسُ عَلَى كَعْبِ الرِّجْلِ الْـيُسْرَى جَاعِلًا ظَهْرَهَا لِلأَرْضِ وَيَنْصِبُ قَدَمَهُ الْيُمْنـَى وَيَضَعُ بِالأَرْضِ أَطْرَافَ أَصَابِعِهَا لِجِهَةِ الْقِبْلَةِ وَيَضَعُ يَدَيْهِ عَلَى فَخِذَيْهِ قَرِيبَةً مِنْ رُكْبَتَيْهِ بِحَيْثُ يُسَامِتُ بِرُءُوسِ أَصَابِعِهِ رُكْبَتَيْهِ وَيَقُولُ </w:t>
      </w:r>
      <w:r w:rsidRPr="0029172E">
        <w:rPr>
          <w:rFonts w:ascii="Traditional Arabic" w:hAnsi="Traditional Arabic" w:cs="Traditional Arabic"/>
          <w:b/>
          <w:bCs/>
          <w:color w:val="7030A0"/>
          <w:sz w:val="32"/>
          <w:szCs w:val="32"/>
          <w:rtl/>
          <w:lang w:bidi="ar-LB"/>
        </w:rPr>
        <w:t>رَبِّ اغْفِرْ لِى وَارْحَمْنِى وَاهْدِنِى وَعَافِنِى وَارْزُقْنِى</w:t>
      </w:r>
      <w:r w:rsidRPr="0029172E">
        <w:rPr>
          <w:rFonts w:ascii="Traditional Arabic" w:hAnsi="Traditional Arabic" w:cs="Traditional Arabic"/>
          <w:color w:val="7030A0"/>
          <w:sz w:val="32"/>
          <w:szCs w:val="32"/>
          <w:rtl/>
          <w:lang w:bidi="ar-LB"/>
        </w:rPr>
        <w:t xml:space="preserve">. ثُمَّ يُكَبِّرُ وَيَسْجُدُ السَّجْدَةَ الثَّانِيَةَ ثُمَّ يَرْفَعُ رَأْسَهُ مِنَ السُّجُودِ مُكَبِّرًا وَيَجْلِسُ جَلْسَةً خَفِيفَةً بِقَدْرِ الْجُلُوسِ بَيْنَ السَّجْدَتَيْنِ ثُمَّ يَقُومُ إِلَى الرَّكْعَةِ الثَّانِيَةِ مُكَبِّرًا وَيَمُدُّ التَّكْبِيرَ مِنَ الرَّفْعِ مِنَ السُّجُودِ إِلَى أَنْ يَسْتَوِىَ قَائِمًا ثُمَّ يُصَلِّى الرَّكْعَةَ الثَّانِيَةَ مِثْلَ الأُولَى لَكِنَّهُ يَبْدَأُ بِقِرَاءَةِ الْفَاتِحَةِ فَإِذَا كَانَ فِى صَلاةٍ هِىَ ثَلاثُ رَكَعَاتٍ أَوْ أَرْبَعُ فَإِنَّهُ يَجْلِسُ بَعْدَ الرَّكْعَتَيْنِ الأُولَيَيْنِ عَلَى كَعْبِ الْـيُسْرَى جَاعِلًا ظَهْرَهَا لِلأَرْضِ وَيَنْصِبُ قَدَمَهُ الْيُمْنـَى وَيَضَعُ بِالأَرْضِ أَطْرَافَ أَصَابِعِهَا لِجِهَةِ الْقِبْلَةِ وَيَتَشَهَّدُ وَيُصَلِّى عَلَى النَّبِىِّ ﷺ وَلا يُصَلِّى عَلَى الآلِ ثُمَّ يُصَلِّى مَا بَقِىَ مِنْ صَلاتِهِ مِثْلَ الثَّانِيَةِ وَلا يَقْرَأُ سُورَةً بَعْدَ الْفَاتِحَةِ ثُمَّ يَجْلِسُ لِقِرَاءَةِ التَّحِيَّاتِ فَيَفْرُشُ رِجْلَهُ الْيُسْرَى وَيَنْصِبُ الْيُمْنَى وَيُخْرِجُهُمَا مِنْ تَحْتِهِ وَيُفْضِى بِوَرِكِهِ </w:t>
      </w:r>
      <w:r w:rsidRPr="0029172E">
        <w:rPr>
          <w:rFonts w:ascii="Traditional Arabic" w:hAnsi="Traditional Arabic" w:cs="Traditional Arabic"/>
          <w:color w:val="7030A0"/>
          <w:sz w:val="32"/>
          <w:szCs w:val="32"/>
          <w:rtl/>
          <w:lang w:bidi="ar-LB"/>
        </w:rPr>
        <w:lastRenderedPageBreak/>
        <w:t xml:space="preserve">إِلَى الأَرْضِ وَيَضَعُ يَدَهُ الْيُمْنَى عَلَى فَخِذِهِ الأَيْمَنِ وَيَقْبِضُ أَصَابِعَهُ إِلَّا الْمُسَبِّحَةَ فَلا يَقْبِضُهَا بَلْ يَضَعُهَا عَلَى طَرَفِ الإِبْهَامِ ثُمَّ يَرْفَعُهَا وَيَحْنِيهَا قَلِيلًا عِنْدَ قَوْلِهِ </w:t>
      </w:r>
      <w:r>
        <w:rPr>
          <w:rFonts w:ascii="Traditional Arabic" w:hAnsi="Traditional Arabic" w:cs="Traditional Arabic" w:hint="cs"/>
          <w:color w:val="7030A0"/>
          <w:sz w:val="32"/>
          <w:szCs w:val="32"/>
          <w:rtl/>
          <w:lang w:bidi="ar-LB"/>
        </w:rPr>
        <w:t>"</w:t>
      </w:r>
      <w:r w:rsidRPr="0029172E">
        <w:rPr>
          <w:rFonts w:ascii="Traditional Arabic" w:hAnsi="Traditional Arabic" w:cs="Traditional Arabic"/>
          <w:color w:val="7030A0"/>
          <w:sz w:val="32"/>
          <w:szCs w:val="32"/>
          <w:rtl/>
          <w:lang w:bidi="ar-LB"/>
        </w:rPr>
        <w:t>إِلَّا اللَّهُ</w:t>
      </w:r>
      <w:r>
        <w:rPr>
          <w:rFonts w:ascii="Traditional Arabic" w:hAnsi="Traditional Arabic" w:cs="Traditional Arabic" w:hint="cs"/>
          <w:color w:val="7030A0"/>
          <w:sz w:val="32"/>
          <w:szCs w:val="32"/>
          <w:rtl/>
          <w:lang w:bidi="ar-LB"/>
        </w:rPr>
        <w:t>"</w:t>
      </w:r>
      <w:r w:rsidRPr="0029172E">
        <w:rPr>
          <w:rFonts w:ascii="Traditional Arabic" w:hAnsi="Traditional Arabic" w:cs="Traditional Arabic"/>
          <w:color w:val="7030A0"/>
          <w:sz w:val="32"/>
          <w:szCs w:val="32"/>
          <w:rtl/>
          <w:lang w:bidi="ar-LB"/>
        </w:rPr>
        <w:t xml:space="preserve"> وَلا يُـحَرِّكُهَا، وَيَبْسُطُ يَدَهُ الْيُسْرَى وَيَضَعُهَا عَلَى فَخِذِهِ الأَيْسَرِ بِحَيْثُ تُسَامِتُ رُؤُوسُ أَصَابِعِهَا الرُّكْبَةَ. ثُمَّ يَقْرَأُ التَّحِيَّاتِ فَيَقُولُ </w:t>
      </w:r>
      <w:r w:rsidRPr="0029172E">
        <w:rPr>
          <w:rFonts w:ascii="Traditional Arabic" w:hAnsi="Traditional Arabic" w:cs="Traditional Arabic"/>
          <w:b/>
          <w:bCs/>
          <w:color w:val="7030A0"/>
          <w:sz w:val="32"/>
          <w:szCs w:val="32"/>
          <w:rtl/>
          <w:lang w:bidi="ar-LB"/>
        </w:rPr>
        <w:t>التَّحِيَّاتُ الْمُبَارَكَاتُ الصَّلَوَاتُ الطَّيِّبَاتُ لِلَّه السَّلامُ عَلَيْكَ أَيُّهَا النَّبِىُّ وَرَحْمَةُ اللَّهِ وَبَرَكَاتُه السَّلامُ عَلَيْنَا وَعَلَى عِبَادِ اللَّهِ الصَّالِحِين أَشْهَدُ أَنْ لا إِلَهَ إِلَّا اللَّه وَأَشْهَدُ أَنَّ مُحَمَّدًا رَسُولُ اللَّه اللَّهُمَّ صَلِّ عَلَى مُحَمَّدٍ وَعَلَى ءَالِ مُحَمَّد</w:t>
      </w:r>
      <w:r>
        <w:rPr>
          <w:rFonts w:ascii="Traditional Arabic" w:hAnsi="Traditional Arabic" w:cs="Traditional Arabic" w:hint="cs"/>
          <w:b/>
          <w:bCs/>
          <w:color w:val="7030A0"/>
          <w:sz w:val="32"/>
          <w:szCs w:val="32"/>
          <w:rtl/>
          <w:lang w:bidi="ar-LB"/>
        </w:rPr>
        <w:t>ٍ</w:t>
      </w:r>
      <w:r w:rsidRPr="0029172E">
        <w:rPr>
          <w:rFonts w:ascii="Traditional Arabic" w:hAnsi="Traditional Arabic" w:cs="Traditional Arabic"/>
          <w:b/>
          <w:bCs/>
          <w:color w:val="7030A0"/>
          <w:sz w:val="32"/>
          <w:szCs w:val="32"/>
          <w:rtl/>
          <w:lang w:bidi="ar-LB"/>
        </w:rPr>
        <w:t xml:space="preserve"> كَمَا صَلَّيْتَ عَلَى إِبْرَاهِيمَ وَعَلَى ءَالِ إِبْرَاهِيمَ إِنَّكَ حَمِيدٌ مَجِيد</w:t>
      </w:r>
      <w:r>
        <w:rPr>
          <w:rFonts w:ascii="Traditional Arabic" w:hAnsi="Traditional Arabic" w:cs="Traditional Arabic" w:hint="cs"/>
          <w:b/>
          <w:bCs/>
          <w:color w:val="7030A0"/>
          <w:sz w:val="32"/>
          <w:szCs w:val="32"/>
          <w:rtl/>
          <w:lang w:bidi="ar-LB"/>
        </w:rPr>
        <w:t>ٌ</w:t>
      </w:r>
      <w:r w:rsidRPr="0029172E">
        <w:rPr>
          <w:rFonts w:ascii="Traditional Arabic" w:hAnsi="Traditional Arabic" w:cs="Traditional Arabic"/>
          <w:b/>
          <w:bCs/>
          <w:color w:val="7030A0"/>
          <w:sz w:val="32"/>
          <w:szCs w:val="32"/>
          <w:rtl/>
          <w:lang w:bidi="ar-LB"/>
        </w:rPr>
        <w:t xml:space="preserve"> اللَّهُمَّ بَارِكْ عَلَى مُحَمَّدٍ وَعَلَى ءَالِ مُحَمَّد</w:t>
      </w:r>
      <w:r>
        <w:rPr>
          <w:rFonts w:ascii="Traditional Arabic" w:hAnsi="Traditional Arabic" w:cs="Traditional Arabic" w:hint="cs"/>
          <w:b/>
          <w:bCs/>
          <w:color w:val="7030A0"/>
          <w:sz w:val="32"/>
          <w:szCs w:val="32"/>
          <w:rtl/>
          <w:lang w:bidi="ar-LB"/>
        </w:rPr>
        <w:t>ٍ</w:t>
      </w:r>
      <w:r w:rsidRPr="0029172E">
        <w:rPr>
          <w:rFonts w:ascii="Traditional Arabic" w:hAnsi="Traditional Arabic" w:cs="Traditional Arabic"/>
          <w:b/>
          <w:bCs/>
          <w:color w:val="7030A0"/>
          <w:sz w:val="32"/>
          <w:szCs w:val="32"/>
          <w:rtl/>
          <w:lang w:bidi="ar-LB"/>
        </w:rPr>
        <w:t xml:space="preserve"> كَمَا بَارَكْتَ عَلَى إِبْرَاهِيمَ وَعَلَى ءَالِ إِبْرَاهِيمَ إِنَّكَ حَمِيدٌ مَجِيد</w:t>
      </w:r>
      <w:r>
        <w:rPr>
          <w:rFonts w:ascii="Traditional Arabic" w:hAnsi="Traditional Arabic" w:cs="Traditional Arabic" w:hint="cs"/>
          <w:b/>
          <w:bCs/>
          <w:color w:val="7030A0"/>
          <w:sz w:val="32"/>
          <w:szCs w:val="32"/>
          <w:rtl/>
          <w:lang w:bidi="ar-LB"/>
        </w:rPr>
        <w:t>ٌ</w:t>
      </w:r>
      <w:r w:rsidRPr="0029172E">
        <w:rPr>
          <w:rFonts w:ascii="Traditional Arabic" w:hAnsi="Traditional Arabic" w:cs="Traditional Arabic"/>
          <w:color w:val="7030A0"/>
          <w:sz w:val="32"/>
          <w:szCs w:val="32"/>
          <w:rtl/>
          <w:lang w:bidi="ar-LB"/>
        </w:rPr>
        <w:t xml:space="preserve"> ثُمَّ يَقْرَأُ دُعَاءَ ءَاخِرِ الصَّلاةِ </w:t>
      </w:r>
      <w:r w:rsidRPr="0029172E">
        <w:rPr>
          <w:rFonts w:ascii="Traditional Arabic" w:hAnsi="Traditional Arabic" w:cs="Traditional Arabic"/>
          <w:b/>
          <w:bCs/>
          <w:color w:val="7030A0"/>
          <w:sz w:val="32"/>
          <w:szCs w:val="32"/>
          <w:rtl/>
          <w:lang w:bidi="ar-LB"/>
        </w:rPr>
        <w:t>رَبَّنَا ءَاتِنَا فِى الدُّنْيَا حَسَنَةً وَفِى الآخِرَةِ حَسَنَةً وَقِنَا عَذَابَ النَّارِ رَبَّنَا لا تُزِغْ قُلُوبَنَا بَعْدَ إِذْ هَدَيْتَنَا وَهَبْ لَنَا مِنْ لَدُنْكَ رَحْمَةً إِنَّكَ أَنْتَ الْوَهَّابُ</w:t>
      </w:r>
      <w:r w:rsidRPr="0029172E">
        <w:rPr>
          <w:rFonts w:ascii="Traditional Arabic" w:hAnsi="Traditional Arabic" w:cs="Traditional Arabic"/>
          <w:color w:val="7030A0"/>
          <w:sz w:val="32"/>
          <w:szCs w:val="32"/>
          <w:rtl/>
          <w:lang w:bidi="ar-LB"/>
        </w:rPr>
        <w:t xml:space="preserve">. ثُمَّ يَقُولُ </w:t>
      </w:r>
      <w:r w:rsidRPr="0029172E">
        <w:rPr>
          <w:rFonts w:ascii="Traditional Arabic" w:hAnsi="Traditional Arabic" w:cs="Traditional Arabic"/>
          <w:b/>
          <w:bCs/>
          <w:color w:val="7030A0"/>
          <w:sz w:val="32"/>
          <w:szCs w:val="32"/>
          <w:rtl/>
          <w:lang w:bidi="ar-LB"/>
        </w:rPr>
        <w:t>اللَّهُمَّ إِنِّى أَعُوذُ بِكَ مِنْ عَذَابِ الْقَبْرِ وَمِنْ عَذَابِ جَهَنَّم</w:t>
      </w:r>
      <w:r>
        <w:rPr>
          <w:rFonts w:ascii="Traditional Arabic" w:hAnsi="Traditional Arabic" w:cs="Traditional Arabic" w:hint="cs"/>
          <w:b/>
          <w:bCs/>
          <w:color w:val="7030A0"/>
          <w:sz w:val="32"/>
          <w:szCs w:val="32"/>
          <w:rtl/>
          <w:lang w:bidi="ar-LB"/>
        </w:rPr>
        <w:t>َ</w:t>
      </w:r>
      <w:r w:rsidRPr="0029172E">
        <w:rPr>
          <w:rFonts w:ascii="Traditional Arabic" w:hAnsi="Traditional Arabic" w:cs="Traditional Arabic"/>
          <w:b/>
          <w:bCs/>
          <w:color w:val="7030A0"/>
          <w:sz w:val="32"/>
          <w:szCs w:val="32"/>
          <w:rtl/>
          <w:lang w:bidi="ar-LB"/>
        </w:rPr>
        <w:t xml:space="preserve"> وَمِنْ فِتْنَةِ الْمَحْيَا وَالْمَمَاتِ وَمِنْ فِتْنَةِ الْمَسِيحِ الدَّجَّالِ</w:t>
      </w:r>
      <w:r w:rsidRPr="0029172E">
        <w:rPr>
          <w:rFonts w:ascii="Traditional Arabic" w:hAnsi="Traditional Arabic" w:cs="Traditional Arabic"/>
          <w:color w:val="7030A0"/>
          <w:sz w:val="32"/>
          <w:szCs w:val="32"/>
          <w:rtl/>
          <w:lang w:bidi="ar-LB"/>
        </w:rPr>
        <w:t xml:space="preserve">. ثُمَّ يَسْتَقْبِلُ الْقِبْلَةَ بِوَجْهِهِ وَيَقُولُ </w:t>
      </w:r>
      <w:r w:rsidRPr="0029172E">
        <w:rPr>
          <w:rFonts w:ascii="Traditional Arabic" w:hAnsi="Traditional Arabic" w:cs="Traditional Arabic"/>
          <w:b/>
          <w:bCs/>
          <w:color w:val="7030A0"/>
          <w:sz w:val="32"/>
          <w:szCs w:val="32"/>
          <w:rtl/>
          <w:lang w:bidi="ar-LB"/>
        </w:rPr>
        <w:t>السَّلامُ عَلَيْكُمْ</w:t>
      </w:r>
      <w:r w:rsidRPr="0029172E">
        <w:rPr>
          <w:rFonts w:ascii="Traditional Arabic" w:hAnsi="Traditional Arabic" w:cs="Traditional Arabic"/>
          <w:color w:val="7030A0"/>
          <w:sz w:val="32"/>
          <w:szCs w:val="32"/>
          <w:rtl/>
          <w:lang w:bidi="ar-LB"/>
        </w:rPr>
        <w:t xml:space="preserve"> ثُمَّ يَلْتَفِتُ يَمِينًا وَيَقُولُ </w:t>
      </w:r>
      <w:r w:rsidRPr="0029172E">
        <w:rPr>
          <w:rFonts w:ascii="Traditional Arabic" w:hAnsi="Traditional Arabic" w:cs="Traditional Arabic"/>
          <w:b/>
          <w:bCs/>
          <w:color w:val="7030A0"/>
          <w:sz w:val="32"/>
          <w:szCs w:val="32"/>
          <w:rtl/>
          <w:lang w:bidi="ar-LB"/>
        </w:rPr>
        <w:t>وَرَحْمَةُ اللَّه</w:t>
      </w:r>
      <w:r w:rsidRPr="0029172E">
        <w:rPr>
          <w:rFonts w:ascii="Traditional Arabic" w:hAnsi="Traditional Arabic" w:cs="Traditional Arabic"/>
          <w:color w:val="7030A0"/>
          <w:sz w:val="32"/>
          <w:szCs w:val="32"/>
          <w:rtl/>
          <w:lang w:bidi="ar-LB"/>
        </w:rPr>
        <w:t xml:space="preserve"> ثُمَّ يَسْتَقْبِلُ الْقِبْلَةَ بِوَجْهِهِ وَيَقُولُ </w:t>
      </w:r>
      <w:r w:rsidRPr="0029172E">
        <w:rPr>
          <w:rFonts w:ascii="Traditional Arabic" w:hAnsi="Traditional Arabic" w:cs="Traditional Arabic"/>
          <w:b/>
          <w:bCs/>
          <w:color w:val="7030A0"/>
          <w:sz w:val="32"/>
          <w:szCs w:val="32"/>
          <w:rtl/>
          <w:lang w:bidi="ar-LB"/>
        </w:rPr>
        <w:t>السَّلامُ عَلَيْكُمْ</w:t>
      </w:r>
      <w:r w:rsidRPr="0029172E">
        <w:rPr>
          <w:rFonts w:ascii="Traditional Arabic" w:hAnsi="Traditional Arabic" w:cs="Traditional Arabic"/>
          <w:color w:val="7030A0"/>
          <w:sz w:val="32"/>
          <w:szCs w:val="32"/>
          <w:rtl/>
          <w:lang w:bidi="ar-LB"/>
        </w:rPr>
        <w:t xml:space="preserve"> ثُمَّ يَلْتَفِتُ يَسَارًا وَيَقُولُ </w:t>
      </w:r>
      <w:r w:rsidRPr="0029172E">
        <w:rPr>
          <w:rFonts w:ascii="Traditional Arabic" w:hAnsi="Traditional Arabic" w:cs="Traditional Arabic"/>
          <w:b/>
          <w:bCs/>
          <w:color w:val="7030A0"/>
          <w:sz w:val="32"/>
          <w:szCs w:val="32"/>
          <w:rtl/>
          <w:lang w:bidi="ar-LB"/>
        </w:rPr>
        <w:t>وَرَحْمَةُ اللَّه</w:t>
      </w:r>
      <w:r w:rsidRPr="0029172E">
        <w:rPr>
          <w:rFonts w:ascii="Traditional Arabic" w:hAnsi="Traditional Arabic" w:cs="Traditional Arabic"/>
          <w:color w:val="7030A0"/>
          <w:sz w:val="32"/>
          <w:szCs w:val="32"/>
          <w:rtl/>
          <w:lang w:bidi="ar-LB"/>
        </w:rPr>
        <w:t xml:space="preserve">. وَيُسَنُّ لَهُ عَقِبَ الصَّلاةِ أَنْ يَسْتَغْفِرَ اللَّهَ ثَلاثًا وَأَنْ يَقُولَ </w:t>
      </w:r>
      <w:r w:rsidRPr="0029172E">
        <w:rPr>
          <w:rFonts w:ascii="Traditional Arabic" w:hAnsi="Traditional Arabic" w:cs="Traditional Arabic"/>
          <w:b/>
          <w:bCs/>
          <w:color w:val="7030A0"/>
          <w:sz w:val="32"/>
          <w:szCs w:val="32"/>
          <w:rtl/>
          <w:lang w:bidi="ar-LB"/>
        </w:rPr>
        <w:t>اللَّهُمَّ أَعِنِّى عَلَى ذِكْرِكَ وَشُكْرِكَ وَحُسْنِ عِبَادَتِك</w:t>
      </w:r>
      <w:r w:rsidRPr="0029172E">
        <w:rPr>
          <w:rFonts w:ascii="Traditional Arabic" w:hAnsi="Traditional Arabic" w:cs="Traditional Arabic"/>
          <w:color w:val="7030A0"/>
          <w:sz w:val="32"/>
          <w:szCs w:val="32"/>
          <w:rtl/>
          <w:lang w:bidi="ar-LB"/>
        </w:rPr>
        <w:t xml:space="preserve">، </w:t>
      </w:r>
      <w:r w:rsidRPr="0029172E">
        <w:rPr>
          <w:rFonts w:ascii="Traditional Arabic" w:hAnsi="Traditional Arabic" w:cs="Traditional Arabic"/>
          <w:b/>
          <w:bCs/>
          <w:color w:val="7030A0"/>
          <w:sz w:val="32"/>
          <w:szCs w:val="32"/>
          <w:rtl/>
          <w:lang w:bidi="ar-LB"/>
        </w:rPr>
        <w:t>اللَّهُمَّ أَنْتَ السَّلامُ وَمِنْكَ السَّلام</w:t>
      </w:r>
      <w:r>
        <w:rPr>
          <w:rFonts w:ascii="Traditional Arabic" w:hAnsi="Traditional Arabic" w:cs="Traditional Arabic" w:hint="cs"/>
          <w:b/>
          <w:bCs/>
          <w:color w:val="7030A0"/>
          <w:sz w:val="32"/>
          <w:szCs w:val="32"/>
          <w:rtl/>
          <w:lang w:bidi="ar-LB"/>
        </w:rPr>
        <w:t>ُ</w:t>
      </w:r>
      <w:r w:rsidRPr="0029172E">
        <w:rPr>
          <w:rFonts w:ascii="Traditional Arabic" w:hAnsi="Traditional Arabic" w:cs="Traditional Arabic"/>
          <w:b/>
          <w:bCs/>
          <w:color w:val="7030A0"/>
          <w:sz w:val="32"/>
          <w:szCs w:val="32"/>
          <w:rtl/>
          <w:lang w:bidi="ar-LB"/>
        </w:rPr>
        <w:t xml:space="preserve"> تَبَارَكْتَ يَا ذَا الْجَلالِ وَالإِكْرَام</w:t>
      </w:r>
      <w:r>
        <w:rPr>
          <w:rFonts w:ascii="Traditional Arabic" w:hAnsi="Traditional Arabic" w:cs="Traditional Arabic" w:hint="cs"/>
          <w:b/>
          <w:bCs/>
          <w:color w:val="7030A0"/>
          <w:sz w:val="32"/>
          <w:szCs w:val="32"/>
          <w:rtl/>
          <w:lang w:bidi="ar-LB"/>
        </w:rPr>
        <w:t>ِ</w:t>
      </w:r>
      <w:r w:rsidRPr="0029172E">
        <w:rPr>
          <w:rFonts w:ascii="Traditional Arabic" w:hAnsi="Traditional Arabic" w:cs="Traditional Arabic"/>
          <w:color w:val="7030A0"/>
          <w:sz w:val="32"/>
          <w:szCs w:val="32"/>
          <w:rtl/>
          <w:lang w:bidi="ar-LB"/>
        </w:rPr>
        <w:t>.</w:t>
      </w:r>
    </w:p>
    <w:p w14:paraId="69C4246C" w14:textId="77777777" w:rsidR="00C30A90" w:rsidRPr="0029172E" w:rsidRDefault="00C30A90" w:rsidP="00C30A90">
      <w:pPr>
        <w:widowControl w:val="0"/>
        <w:tabs>
          <w:tab w:val="left" w:pos="793"/>
          <w:tab w:val="left" w:pos="2175"/>
        </w:tabs>
        <w:bidi/>
        <w:jc w:val="both"/>
        <w:rPr>
          <w:rFonts w:ascii="Traditional Arabic" w:hAnsi="Traditional Arabic" w:cs="Traditional Arabic"/>
          <w:b/>
          <w:bCs/>
          <w:color w:val="000099"/>
          <w:sz w:val="32"/>
          <w:szCs w:val="32"/>
          <w:rtl/>
          <w:lang w:bidi="ar-LB"/>
        </w:rPr>
      </w:pPr>
    </w:p>
    <w:p w14:paraId="24B63F3E" w14:textId="77777777" w:rsidR="00C30A90" w:rsidRPr="0029172E" w:rsidRDefault="00C30A90" w:rsidP="00C30A90">
      <w:pPr>
        <w:bidi/>
        <w:ind w:hanging="1"/>
        <w:jc w:val="both"/>
        <w:rPr>
          <w:rFonts w:ascii="Traditional Arabic" w:hAnsi="Traditional Arabic" w:cs="Traditional Arabic"/>
          <w:b/>
          <w:bCs/>
          <w:color w:val="7030A0"/>
          <w:sz w:val="32"/>
          <w:szCs w:val="32"/>
          <w:shd w:val="clear" w:color="auto" w:fill="FFFFFF"/>
        </w:rPr>
      </w:pPr>
      <w:r w:rsidRPr="0029172E">
        <w:rPr>
          <w:rFonts w:ascii="Traditional Arabic" w:hAnsi="Traditional Arabic" w:cs="Traditional Arabic"/>
          <w:b/>
          <w:bCs/>
          <w:color w:val="7030A0"/>
          <w:sz w:val="32"/>
          <w:szCs w:val="32"/>
          <w:shd w:val="clear" w:color="auto" w:fill="FFFFFF"/>
          <w:rtl/>
        </w:rPr>
        <w:t xml:space="preserve">اذْكُرْ بَعْضَ الأُمُورِ الَّتِى تُخَالِفُ فِيهَا الْمَرْأَةُ الرَّجُلَ فِى الصَّلاةِ. </w:t>
      </w:r>
    </w:p>
    <w:p w14:paraId="7EA4F899" w14:textId="77777777" w:rsidR="00C30A90" w:rsidRDefault="00C30A90" w:rsidP="00C30A90">
      <w:pPr>
        <w:bidi/>
        <w:ind w:hanging="1"/>
        <w:jc w:val="both"/>
        <w:rPr>
          <w:rFonts w:ascii="Traditional Arabic" w:hAnsi="Traditional Arabic" w:cs="Traditional Arabic"/>
          <w:color w:val="7030A0"/>
          <w:sz w:val="32"/>
          <w:szCs w:val="32"/>
          <w:shd w:val="clear" w:color="auto" w:fill="FFFFFF"/>
          <w:rtl/>
        </w:rPr>
      </w:pPr>
      <w:r w:rsidRPr="0029172E">
        <w:rPr>
          <w:rFonts w:ascii="Traditional Arabic" w:hAnsi="Traditional Arabic" w:cs="Traditional Arabic"/>
          <w:color w:val="7030A0"/>
          <w:sz w:val="32"/>
          <w:szCs w:val="32"/>
          <w:shd w:val="clear" w:color="auto" w:fill="FFFFFF"/>
          <w:rtl/>
        </w:rPr>
        <w:t xml:space="preserve">        اعْلَمْ أَنَّ الْمَرْأَةَ تُخَالِفُ الرَّجُلَ فِى أُمُورٍ فَالرَّجُلُ يُؤَذِّنُ وَيُقِيمُ لِلصَّلاةِ وَيُبَاعِدُ مِرْفَقَيْهِ عَنْ جَنْبَيْهِ فِى الرُّكُوعِ وَالسُّجُودِ وَيَرْفَعُ بَطْنَهُ عَنْ فَخِذَيْهِ فِى السُّجُودِ وَيَجْهَرُ فِى مَوْضِعِ الْجَهْرِ وَإِذَا أَصَابَهُ شَىْءٌ فِى الصَّلاةِ سَبَّحَ فَيَقُولُ </w:t>
      </w:r>
      <w:r w:rsidRPr="0029172E">
        <w:rPr>
          <w:rFonts w:ascii="Traditional Arabic" w:hAnsi="Traditional Arabic" w:cs="Traditional Arabic"/>
          <w:b/>
          <w:bCs/>
          <w:color w:val="7030A0"/>
          <w:sz w:val="32"/>
          <w:szCs w:val="32"/>
          <w:shd w:val="clear" w:color="auto" w:fill="FFFFFF"/>
          <w:rtl/>
        </w:rPr>
        <w:t>سُبْحَانَ اللَّهِ</w:t>
      </w:r>
      <w:r w:rsidRPr="0029172E">
        <w:rPr>
          <w:rFonts w:ascii="Traditional Arabic" w:hAnsi="Traditional Arabic" w:cs="Traditional Arabic"/>
          <w:color w:val="7030A0"/>
          <w:sz w:val="32"/>
          <w:szCs w:val="32"/>
          <w:shd w:val="clear" w:color="auto" w:fill="FFFFFF"/>
          <w:rtl/>
        </w:rPr>
        <w:t xml:space="preserve"> بِقَصْدِ الذِّكْرِ ل</w:t>
      </w:r>
      <w:r>
        <w:rPr>
          <w:rFonts w:ascii="Traditional Arabic" w:hAnsi="Traditional Arabic" w:cs="Traditional Arabic" w:hint="cs"/>
          <w:color w:val="7030A0"/>
          <w:sz w:val="32"/>
          <w:szCs w:val="32"/>
          <w:shd w:val="clear" w:color="auto" w:fill="FFFFFF"/>
          <w:rtl/>
        </w:rPr>
        <w:t>َ</w:t>
      </w:r>
      <w:r w:rsidRPr="0029172E">
        <w:rPr>
          <w:rFonts w:ascii="Traditional Arabic" w:hAnsi="Traditional Arabic" w:cs="Traditional Arabic"/>
          <w:color w:val="7030A0"/>
          <w:sz w:val="32"/>
          <w:szCs w:val="32"/>
          <w:shd w:val="clear" w:color="auto" w:fill="FFFFFF"/>
          <w:rtl/>
        </w:rPr>
        <w:t>ا بِقَصْدِ التَّنْبِيهِ وَعَوْرَتُهُ فِى الصَّلاةِ مَا بَيْنَ السُّرَّةِ وَالرُّكْبَةِ وَإِذَا صَلَّى إِمَامًا فَإِنَّهُ يَتَقَدَّمُ عَلَى الْمَأْمُومِينَ فِى الْمَوْقِفِ أَمَّا الْمَرْأَةُ فَإِنَّهَا تُقِيمُ الصَّلاةَ لِنَفْسِهَا ول</w:t>
      </w:r>
      <w:r>
        <w:rPr>
          <w:rFonts w:ascii="Traditional Arabic" w:hAnsi="Traditional Arabic" w:cs="Traditional Arabic" w:hint="cs"/>
          <w:color w:val="7030A0"/>
          <w:sz w:val="32"/>
          <w:szCs w:val="32"/>
          <w:shd w:val="clear" w:color="auto" w:fill="FFFFFF"/>
          <w:rtl/>
        </w:rPr>
        <w:t>َ</w:t>
      </w:r>
      <w:r w:rsidRPr="0029172E">
        <w:rPr>
          <w:rFonts w:ascii="Traditional Arabic" w:hAnsi="Traditional Arabic" w:cs="Traditional Arabic"/>
          <w:color w:val="7030A0"/>
          <w:sz w:val="32"/>
          <w:szCs w:val="32"/>
          <w:shd w:val="clear" w:color="auto" w:fill="FFFFFF"/>
          <w:rtl/>
        </w:rPr>
        <w:t xml:space="preserve">ا تُؤَذِّنُ وَتُؤَذِّنُ وَتُقِيمُ فِى النِّسَاءِ بِدُونِ رَفْعِ الصَّوْتِ وَتَضُمُّ بَعْضَهَا إِلَى بَعْضٍ فَتُلْصِقُ بَطْنَهَا بِفَخِذَيْهَا فِى السُّجُودِ وَتَضُمُّ مِرْفَقَيْهَا لِجَنْبَيْهَا فِى الرُّكُوعِ وَالسُّجُودِ وَتَخْفِضُ صَوْتَهَا فِى مَوْضِعِ الْجَهْرِ إِنْ صَلَّتْ بِحَضْرَةِ الرِّجَالِ الأَجَانِبِ أَمَّا إِنْ صَلَّتْ مُنْفَرِدَةً عَنْهُمْ فَإِنَّهَا تَجْهَرُ، وَإِذَا نَابَهَا أَىْ أَصَابَهَا شَىْءٌ فِى الصَّلاةِ صَفَّقَتْ بِضَرْبِ بَطْنِ الْكَفِّ الْيُمْنَى عَلَى ظَهْرِ الْكَفِّ الشِّمَالِ وَعَوْرَتُهَا فِى الصَّلاةِ إِنْ كَانَتْ حُرَّةً جَمِيعُ بَدَنِهَا إِلَّا الْوَجْهَ وَالْكَفَّيْنِ وَإِذَا صَلَّتْ بِنِسْوَةٍ فَإِنَّهَا تَقِفُ وَسَطَ الصَّفِّ الأَوَّلِ مِنْ دُونِ أَنْ تَتَقَدَّمَ عَلَيْهِنَّ. </w:t>
      </w:r>
    </w:p>
    <w:p w14:paraId="19E205F0"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21173058"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41" w:history="1">
        <w:r w:rsidRPr="00C47BE4">
          <w:rPr>
            <w:rStyle w:val="Hyperlink"/>
            <w:rFonts w:ascii="Traditional Arabic" w:hAnsi="Traditional Arabic" w:cs="Traditional Arabic"/>
            <w:b/>
            <w:bCs/>
            <w:sz w:val="32"/>
            <w:szCs w:val="32"/>
          </w:rPr>
          <w:t>https://youtu.be/90XBJZTUsLA</w:t>
        </w:r>
      </w:hyperlink>
    </w:p>
    <w:p w14:paraId="5EE64944" w14:textId="77777777" w:rsidR="00C30A90" w:rsidRPr="0038036D" w:rsidRDefault="00C30A90" w:rsidP="00C30A90">
      <w:pPr>
        <w:bidi/>
        <w:ind w:hanging="1"/>
        <w:jc w:val="both"/>
        <w:rPr>
          <w:sz w:val="28"/>
          <w:szCs w:val="28"/>
          <w:rtl/>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 xml:space="preserve">: </w:t>
      </w:r>
      <w:hyperlink r:id="rId42" w:history="1">
        <w:r w:rsidRPr="00C47BE4">
          <w:rPr>
            <w:rStyle w:val="Hyperlink"/>
            <w:rFonts w:ascii="Traditional Arabic" w:hAnsi="Traditional Arabic" w:cs="Traditional Arabic"/>
            <w:b/>
            <w:bCs/>
            <w:sz w:val="28"/>
            <w:szCs w:val="28"/>
          </w:rPr>
          <w:t>https://soundcloud.com/shaykh-gilles-sadek/umdah-17</w:t>
        </w:r>
      </w:hyperlink>
      <w:r>
        <w:rPr>
          <w:rFonts w:ascii="Traditional Arabic" w:hAnsi="Traditional Arabic" w:cs="Traditional Arabic"/>
          <w:b/>
          <w:bCs/>
          <w:sz w:val="28"/>
          <w:szCs w:val="28"/>
        </w:rPr>
        <w:t xml:space="preserve"> </w:t>
      </w:r>
    </w:p>
    <w:p w14:paraId="4395AC17" w14:textId="77777777" w:rsidR="00C30A90" w:rsidRDefault="00C30A90" w:rsidP="00C30A90"/>
    <w:p w14:paraId="301DB8A6" w14:textId="77777777" w:rsidR="00C30A90" w:rsidRDefault="00C30A90" w:rsidP="00C30A90">
      <w:pPr>
        <w:bidi/>
        <w:ind w:hanging="1"/>
        <w:jc w:val="both"/>
        <w:rPr>
          <w:rFonts w:ascii="Traditional Arabic" w:hAnsi="Traditional Arabic" w:cs="Traditional Arabic"/>
          <w:b/>
          <w:bCs/>
          <w:sz w:val="32"/>
          <w:szCs w:val="32"/>
          <w:shd w:val="clear" w:color="auto" w:fill="FFFFFF"/>
          <w:rtl/>
        </w:rPr>
      </w:pPr>
      <w:r w:rsidRPr="0083518E">
        <w:rPr>
          <w:rFonts w:ascii="Traditional Arabic" w:hAnsi="Traditional Arabic" w:cs="Traditional Arabic"/>
          <w:b/>
          <w:bCs/>
          <w:sz w:val="32"/>
          <w:szCs w:val="32"/>
          <w:shd w:val="clear" w:color="auto" w:fill="FFFFFF"/>
          <w:rtl/>
        </w:rPr>
        <w:t>#18</w:t>
      </w:r>
    </w:p>
    <w:p w14:paraId="25479BE3" w14:textId="77777777" w:rsidR="00C30A90" w:rsidRPr="0083518E" w:rsidRDefault="00C30A90" w:rsidP="00C30A90">
      <w:pPr>
        <w:bidi/>
        <w:ind w:hanging="1"/>
        <w:jc w:val="both"/>
        <w:rPr>
          <w:rFonts w:ascii="Traditional Arabic" w:hAnsi="Traditional Arabic" w:cs="Traditional Arabic"/>
          <w:b/>
          <w:bCs/>
          <w:color w:val="7030A0"/>
          <w:sz w:val="32"/>
          <w:szCs w:val="32"/>
        </w:rPr>
      </w:pPr>
      <w:r w:rsidRPr="0083518E">
        <w:rPr>
          <w:rFonts w:ascii="Traditional Arabic" w:hAnsi="Traditional Arabic" w:cs="Traditional Arabic"/>
          <w:b/>
          <w:bCs/>
          <w:color w:val="7030A0"/>
          <w:sz w:val="32"/>
          <w:szCs w:val="32"/>
          <w:rtl/>
        </w:rPr>
        <w:lastRenderedPageBreak/>
        <w:t>مَاذَا يُسَنُّ لِلْمُصَلِّى أَنْ يَقُولَ عَقِبَ صَلاتِهِ.</w:t>
      </w:r>
    </w:p>
    <w:p w14:paraId="47340777" w14:textId="77777777" w:rsidR="00C30A90" w:rsidRPr="0083518E" w:rsidRDefault="00C30A90" w:rsidP="00C30A90">
      <w:pPr>
        <w:bidi/>
        <w:ind w:hanging="1"/>
        <w:jc w:val="both"/>
        <w:rPr>
          <w:rFonts w:ascii="Traditional Arabic" w:hAnsi="Traditional Arabic" w:cs="Traditional Arabic"/>
          <w:color w:val="7030A0"/>
          <w:sz w:val="32"/>
          <w:szCs w:val="32"/>
          <w:rtl/>
        </w:rPr>
      </w:pPr>
      <w:r w:rsidRPr="0083518E">
        <w:rPr>
          <w:rFonts w:ascii="Traditional Arabic" w:hAnsi="Traditional Arabic" w:cs="Traditional Arabic"/>
          <w:color w:val="7030A0"/>
          <w:sz w:val="32"/>
          <w:szCs w:val="32"/>
          <w:rtl/>
        </w:rPr>
        <w:t xml:space="preserve">        يُسَنُّ لَهُ أَنْ يَسْتَغْفِرَ اللَّهَ ثَلاثًا وَأَنْ يَقُولَ </w:t>
      </w:r>
      <w:r w:rsidRPr="0083518E">
        <w:rPr>
          <w:rFonts w:ascii="Traditional Arabic" w:hAnsi="Traditional Arabic" w:cs="Traditional Arabic"/>
          <w:b/>
          <w:bCs/>
          <w:color w:val="7030A0"/>
          <w:sz w:val="32"/>
          <w:szCs w:val="32"/>
          <w:rtl/>
        </w:rPr>
        <w:t>اللَّهُمَّ أَعِنِّى عَلَى ذِكْرِكَ وَشُكْرِكَ وَحُسْنِ عِبَادَتِكَ</w:t>
      </w:r>
      <w:r w:rsidRPr="0083518E">
        <w:rPr>
          <w:rFonts w:ascii="Traditional Arabic" w:hAnsi="Traditional Arabic" w:cs="Traditional Arabic"/>
          <w:color w:val="7030A0"/>
          <w:sz w:val="32"/>
          <w:szCs w:val="32"/>
          <w:rtl/>
        </w:rPr>
        <w:t xml:space="preserve"> فَقَدْ رَوَى أَبُو دَاوُدَ أَنَّ رَسُولَ اللَّهِ ﷺ قَالَ لِمُعَاذِ بنِ جَبَلٍ رَضِىَ اللَّهُ عَنْهُ </w:t>
      </w:r>
      <w:r w:rsidRPr="0083518E">
        <w:rPr>
          <w:rFonts w:ascii="Traditional Arabic" w:hAnsi="Traditional Arabic" w:cs="Traditional Arabic"/>
          <w:b/>
          <w:bCs/>
          <w:color w:val="006600"/>
          <w:sz w:val="32"/>
          <w:szCs w:val="32"/>
          <w:rtl/>
        </w:rPr>
        <w:t>يَا مُعَاذُ وَاللَّهِ إِنِّى أُحِبُّكَ وَأُوصِيكَ أَنْ لا تَدَعَنَّ فِى دُبُرِ كُلِّ صَلاةٍ أَنْ تَقُولَ اللَّهُمَّ أَعِنِّى عَلَى ذِكْرِكَ وَشُكْرِكَ وَحُسْنِ عِبَادَتِكَ</w:t>
      </w:r>
      <w:r w:rsidRPr="0083518E">
        <w:rPr>
          <w:rFonts w:ascii="Traditional Arabic" w:hAnsi="Traditional Arabic" w:cs="Traditional Arabic"/>
          <w:color w:val="7030A0"/>
          <w:sz w:val="32"/>
          <w:szCs w:val="32"/>
          <w:rtl/>
        </w:rPr>
        <w:t xml:space="preserve">، مَعْنَاهُ يَسِّرْ لِى ذِكْرَكَ وَأَنْ أَعْمَلَ الْعِبَادَةَ الْحَسَنَةَ أَىِ الْمَقْبُولَةَ. وَيُسَنُّ لَهُ أَنْ يَقُولَ </w:t>
      </w:r>
      <w:r w:rsidRPr="0083518E">
        <w:rPr>
          <w:rFonts w:ascii="Traditional Arabic" w:hAnsi="Traditional Arabic" w:cs="Traditional Arabic"/>
          <w:b/>
          <w:bCs/>
          <w:color w:val="7030A0"/>
          <w:sz w:val="32"/>
          <w:szCs w:val="32"/>
          <w:rtl/>
        </w:rPr>
        <w:t>اللَّهُمَّ أَنْتَ السَّلامُ وَمِنْكَ السَّلامُ تَبَارَكْتَ يَا ذَا الْجَلالِ وَالإِكْرَامِ</w:t>
      </w:r>
      <w:r w:rsidRPr="0083518E">
        <w:rPr>
          <w:rFonts w:ascii="Traditional Arabic" w:hAnsi="Traditional Arabic" w:cs="Traditional Arabic"/>
          <w:color w:val="7030A0"/>
          <w:sz w:val="32"/>
          <w:szCs w:val="32"/>
          <w:rtl/>
        </w:rPr>
        <w:t xml:space="preserve"> فَقَدْ رَوَى مُسْلِمٌ عَنْ ثَوْبَانَ رَضِىَ اللَّهُ عَنْهُ أَنَّهُ قَالَ </w:t>
      </w:r>
      <w:r w:rsidRPr="0083518E">
        <w:rPr>
          <w:rFonts w:ascii="Traditional Arabic" w:hAnsi="Traditional Arabic" w:cs="Traditional Arabic"/>
          <w:b/>
          <w:bCs/>
          <w:color w:val="006600"/>
          <w:sz w:val="32"/>
          <w:szCs w:val="32"/>
          <w:rtl/>
        </w:rPr>
        <w:t>كَانَ رَسُولُ اللَّهِ ﷺ إِذَا انْصَرَفَ مِنْ صَلاتِهِ اسْتَغْفَرَ ثَلاثًا ثُمَّ قَالَ اللَّهُمَّ أَنْتَ السَّلامُ وَمِنْكَ السَّلامُ تَبَارَكْتَ يَا ذَا الْجَلالِ وَالإِكْرَامِ</w:t>
      </w:r>
      <w:r w:rsidRPr="0083518E">
        <w:rPr>
          <w:rFonts w:ascii="Traditional Arabic" w:hAnsi="Traditional Arabic" w:cs="Traditional Arabic"/>
          <w:color w:val="7030A0"/>
          <w:sz w:val="32"/>
          <w:szCs w:val="32"/>
          <w:rtl/>
        </w:rPr>
        <w:t xml:space="preserve">. وَالسَّلامُ مِنْ أَسْمَاءِ اللَّهِ وَمَعْنَاهُ السَّالِمُ مِنْ كُلِّ نَقْصٍ أَىْ أَنَّ اللَّهَ مُنَزَّهٌ عَنْ كُلِّ مَا لَا يَلِيقُ بِهِ، وَمِنْكَ السَّلامُ أَىْ أَنْتَ الَّذِى تُعْطِى السَّلامَ فَهَذِهِ الْجُمْلَةُ فِيهَا اسْتِعْمَالُ اللَّفْظِ الْوَاحِدِ لِمَعْنَيَيْنِ مُخْتَلِفَيْنِ. وَمَعْنَى تَبَارَكْتَ دَامَ فَضْلُكَ، وَذُو الْجَلالِ وَالإِكْرَامِ مَعْنَاهُ أَنَّ اللَّهَ يَسْتَحِقُّ أَنْ يُجَلَّ فَلا يُجْحَدَ وَلا يُكْفَرَ بِهِ أَىْ أَنَّهُ يَسْتَحِقُّ مِنَّا أَنْ نُعَظِّمَهُ وَلَا يَجُوزُ لَنَا أَنْ نُنْكِرَ وُجُودَهُ أَوْ أَنْ نَكْفُرَ بِهِ وَهُوَ الْمُكْرِمُ أَهْلَ وِلايَتِهِ بِالْفَوْزِ وَالنُّورِ التَّامِّ يَوْمَ الْقِيَامَةِ. </w:t>
      </w:r>
    </w:p>
    <w:p w14:paraId="320F3C52" w14:textId="77777777" w:rsidR="00C30A90" w:rsidRPr="0083518E" w:rsidRDefault="00C30A90" w:rsidP="00C30A90">
      <w:pPr>
        <w:widowControl w:val="0"/>
        <w:tabs>
          <w:tab w:val="left" w:pos="793"/>
          <w:tab w:val="left" w:pos="2175"/>
        </w:tabs>
        <w:bidi/>
        <w:jc w:val="both"/>
        <w:rPr>
          <w:rFonts w:ascii="Traditional Arabic" w:hAnsi="Traditional Arabic" w:cs="Traditional Arabic"/>
          <w:b/>
          <w:bCs/>
          <w:color w:val="000099"/>
          <w:sz w:val="32"/>
          <w:szCs w:val="32"/>
          <w:rtl/>
        </w:rPr>
      </w:pPr>
    </w:p>
    <w:p w14:paraId="0D89D256" w14:textId="77777777" w:rsidR="00C30A90" w:rsidRPr="0083518E" w:rsidRDefault="00C30A90" w:rsidP="00C30A90">
      <w:pPr>
        <w:bidi/>
        <w:ind w:hanging="1"/>
        <w:jc w:val="both"/>
        <w:rPr>
          <w:rFonts w:ascii="Traditional Arabic" w:hAnsi="Traditional Arabic" w:cs="Traditional Arabic"/>
          <w:b/>
          <w:bCs/>
          <w:color w:val="7030A0"/>
          <w:sz w:val="32"/>
          <w:szCs w:val="32"/>
          <w:lang w:bidi="ar-LB"/>
        </w:rPr>
      </w:pPr>
      <w:r w:rsidRPr="0083518E">
        <w:rPr>
          <w:rFonts w:ascii="Traditional Arabic" w:hAnsi="Traditional Arabic" w:cs="Traditional Arabic"/>
          <w:b/>
          <w:bCs/>
          <w:color w:val="7030A0"/>
          <w:sz w:val="32"/>
          <w:szCs w:val="32"/>
          <w:rtl/>
          <w:lang w:bidi="ar-LB"/>
        </w:rPr>
        <w:t xml:space="preserve">مَاذَا يُسَنُّ لِلْمُصَلِّى أَنْ يَقُولَ عَقِبَ صَلاةِ الصُّبْحِ وَالْمَغْرِبِ. </w:t>
      </w:r>
    </w:p>
    <w:p w14:paraId="7B56D7B9" w14:textId="77777777" w:rsidR="00C30A90" w:rsidRPr="0083518E" w:rsidRDefault="00C30A90" w:rsidP="00C30A90">
      <w:pPr>
        <w:bidi/>
        <w:ind w:hanging="1"/>
        <w:jc w:val="both"/>
        <w:rPr>
          <w:rFonts w:ascii="Traditional Arabic" w:hAnsi="Traditional Arabic" w:cs="Traditional Arabic"/>
          <w:color w:val="7030A0"/>
          <w:sz w:val="32"/>
          <w:szCs w:val="32"/>
          <w:rtl/>
          <w:lang w:bidi="ar-LB"/>
        </w:rPr>
      </w:pPr>
      <w:r w:rsidRPr="0083518E">
        <w:rPr>
          <w:rFonts w:ascii="Traditional Arabic" w:hAnsi="Traditional Arabic" w:cs="Traditional Arabic"/>
          <w:color w:val="7030A0"/>
          <w:sz w:val="32"/>
          <w:szCs w:val="32"/>
          <w:rtl/>
          <w:lang w:bidi="ar-LB"/>
        </w:rPr>
        <w:t xml:space="preserve">        رَوَى التِّرْمِذِىُّ أَنَّ رَسُولَ اللَّهِ ﷺ قَالَ </w:t>
      </w:r>
      <w:r w:rsidRPr="0083518E">
        <w:rPr>
          <w:rFonts w:ascii="Traditional Arabic" w:hAnsi="Traditional Arabic" w:cs="Traditional Arabic"/>
          <w:b/>
          <w:bCs/>
          <w:color w:val="006600"/>
          <w:sz w:val="32"/>
          <w:szCs w:val="32"/>
          <w:rtl/>
          <w:lang w:bidi="ar-LB"/>
        </w:rPr>
        <w:t>مَنْ قَالَ عَقِبَ صَلاةِ الْمَغْرِبِ وَهُوَ ثَانٍ رِجْلَهُ قَبْلَ أَنْ يَتَكَلَّمَ لا إِلَهَ إِلَّا اللَّهُ وَحْدَهُ لا شَرِيكَ لَهُ لَهُ الْمُلْكُ وَلَهُ الْحَمْدُ يُحْيِى وَيُمِيتُ وَهُوَ عَلَى كُلِّ شَىءٍ قَدِيرٌ عَشْرَ مَرَّاتٍ كُتِبَتْ لَهُ عَشْرُ حَسَنَاتٍ مُوجِبَاتٍ وَمُحِيَتْ عَنْهُ عَشْرُ سَيِّئَاتٍ مُوبِقَاتٍ وَإِنْ فَعَلَ مِثْلَ ذَلِكَ بَعْدَ صَلاةِ الْفَجْرِ فَلَهُ مِثْلُ ذَلِكَ</w:t>
      </w:r>
      <w:r w:rsidRPr="0083518E">
        <w:rPr>
          <w:rFonts w:ascii="Traditional Arabic" w:hAnsi="Traditional Arabic" w:cs="Traditional Arabic"/>
          <w:color w:val="7030A0"/>
          <w:sz w:val="32"/>
          <w:szCs w:val="32"/>
          <w:rtl/>
          <w:lang w:bidi="ar-LB"/>
        </w:rPr>
        <w:t xml:space="preserve">، مَعْنَاهُ مَنْ قَالَ ذَلِكَ عَقِبَ صَلاةِ الْمَغْرِبِ عَشْرَ مَرَّاتٍ قَبْلَ أَنْ يَتَكَلَّمَ بِكَلامِ النَّاسِ أَوْ يَنْتَقِلَ مِنْ مَكَانِهِ وَقَبْلَ أَنْ يَمُدَّ رِجْلَهُ تُكْتَبُ لَهُ عَشْرُ حَسَنَاتٍ مُوجِبَاتٍ لِدُخُولِ الْجَنَّةِ وَتُمْحَى عَنْهُ عَشْرُ سَيِّئَاتٍ مُوبِقَاتٍ أَىْ مِنَ الْكَبَائِرِ وَيُحْفَظُ مِنَ السِّحْرِ وَالشَّيَاطِينِ وَالْمَكْرُوهِ أَىْ مَا يَكْرَهُهُ وَيَكُونُ مُطْمَئِنَّ الْبَالِ وَهَذَا لِمَنْ صَلَّى الصَّلاةَ فِى وَقْتِهَا، وَلَهُ مِثْلُ ذَلِكَ إِنْ قَالَهُ عَقِبَ صَلاةِ الصُّبْحِ. وَيُسْتَحَبُّ أَنْ يَقُولَ عَقِبَ صَلاةِ الْمَغْرِبِ وَالصُّبْحِ سَبْعَ مَرَّاتٍ قَبْلَ أَنْ يَتَكَلَّمَ بِكَلامِ النَّاسِ </w:t>
      </w:r>
      <w:r w:rsidRPr="0083518E">
        <w:rPr>
          <w:rFonts w:ascii="Traditional Arabic" w:hAnsi="Traditional Arabic" w:cs="Traditional Arabic"/>
          <w:b/>
          <w:bCs/>
          <w:color w:val="7030A0"/>
          <w:sz w:val="32"/>
          <w:szCs w:val="32"/>
          <w:rtl/>
          <w:lang w:bidi="ar-LB"/>
        </w:rPr>
        <w:t>اللَّهُمَّ أَجِرْنِى مِنَ النَّار</w:t>
      </w:r>
      <w:r w:rsidRPr="0083518E">
        <w:rPr>
          <w:rFonts w:ascii="Traditional Arabic" w:hAnsi="Traditional Arabic" w:cs="Traditional Arabic"/>
          <w:color w:val="7030A0"/>
          <w:sz w:val="32"/>
          <w:szCs w:val="32"/>
          <w:rtl/>
          <w:lang w:bidi="ar-LB"/>
        </w:rPr>
        <w:t xml:space="preserve"> فَإِنَّهُ وَرَدَ فِى الْحَدِيثِ أَنَّ مَنْ قَالَ هَذَا فَمَاتَ فِى ذَلِكَ الْيَوْمِ لَمْ تَمَسَّهُ النَّارُ أَىْ نَارُ جَهَنَّمَ. وَوَرَدَ فِى الْحَدِيثِ الَّذِى رَوَاهُ التِّرْمِذِىُّ </w:t>
      </w:r>
      <w:r w:rsidRPr="0083518E">
        <w:rPr>
          <w:rFonts w:ascii="Traditional Arabic" w:hAnsi="Traditional Arabic" w:cs="Traditional Arabic"/>
          <w:b/>
          <w:bCs/>
          <w:color w:val="006600"/>
          <w:sz w:val="32"/>
          <w:szCs w:val="32"/>
          <w:rtl/>
          <w:lang w:bidi="ar-LB"/>
        </w:rPr>
        <w:t>أَنَّ مَنْ سَأَلَ اللَّهَ الْجَنَّةَ ثَلاثَ مَرَّاتٍ قَالَتِ الْجَنَّةُ اللَّهُمَّ أَدْخِلْهُ الْجَنَّةَ وَمَنِ اسْتَجَارَ مِنَ النَّارِ ثَلاثَ مَرَّاتٍ قَالَتِ النَّارُ اللَّهُمَّ أَجِرْهُ مِنَ النَّارِ</w:t>
      </w:r>
      <w:r w:rsidRPr="0083518E">
        <w:rPr>
          <w:rFonts w:ascii="Traditional Arabic" w:hAnsi="Traditional Arabic" w:cs="Traditional Arabic"/>
          <w:color w:val="7030A0"/>
          <w:sz w:val="32"/>
          <w:szCs w:val="32"/>
          <w:rtl/>
          <w:lang w:bidi="ar-LB"/>
        </w:rPr>
        <w:t xml:space="preserve">، أَىْ أَنَّ الْجَنَّةَ تَدْعُو لِهَذَا الْمُسْلِمِ أَنْ يَرْزُقَهُ اللَّهُ إِيَّاهَا وَأَنَّ النَّارَ تَدْعُو لَهُ أَنْ يُجِيرَهُ اللَّهُ مِنْهَا. </w:t>
      </w:r>
    </w:p>
    <w:p w14:paraId="4D9ED409" w14:textId="77777777" w:rsidR="00C30A90" w:rsidRPr="0083518E" w:rsidRDefault="00C30A90" w:rsidP="00C30A90">
      <w:pPr>
        <w:widowControl w:val="0"/>
        <w:tabs>
          <w:tab w:val="left" w:pos="793"/>
          <w:tab w:val="left" w:pos="2175"/>
        </w:tabs>
        <w:bidi/>
        <w:jc w:val="both"/>
        <w:rPr>
          <w:rFonts w:ascii="Traditional Arabic" w:hAnsi="Traditional Arabic" w:cs="Traditional Arabic"/>
          <w:b/>
          <w:bCs/>
          <w:color w:val="000099"/>
          <w:sz w:val="32"/>
          <w:szCs w:val="32"/>
          <w:rtl/>
          <w:lang w:bidi="ar-LB"/>
        </w:rPr>
      </w:pPr>
    </w:p>
    <w:p w14:paraId="6139329C" w14:textId="77777777" w:rsidR="00C30A90" w:rsidRPr="0083518E" w:rsidRDefault="00C30A90" w:rsidP="00C30A90">
      <w:pPr>
        <w:bidi/>
        <w:ind w:hanging="1"/>
        <w:jc w:val="both"/>
        <w:rPr>
          <w:rFonts w:ascii="Traditional Arabic" w:hAnsi="Traditional Arabic" w:cs="Traditional Arabic"/>
          <w:b/>
          <w:bCs/>
          <w:color w:val="7030A0"/>
          <w:sz w:val="32"/>
          <w:szCs w:val="32"/>
        </w:rPr>
      </w:pPr>
      <w:r w:rsidRPr="0083518E">
        <w:rPr>
          <w:rFonts w:ascii="Traditional Arabic" w:hAnsi="Traditional Arabic" w:cs="Traditional Arabic"/>
          <w:b/>
          <w:bCs/>
          <w:color w:val="7030A0"/>
          <w:sz w:val="32"/>
          <w:szCs w:val="32"/>
          <w:rtl/>
        </w:rPr>
        <w:t>مَا هُوَ سُجُودُ السَّهْوِ وَمَتَى يُشْرَعُ.</w:t>
      </w:r>
    </w:p>
    <w:p w14:paraId="6A57869A" w14:textId="77777777" w:rsidR="00C30A90" w:rsidRPr="0083518E" w:rsidRDefault="00C30A90" w:rsidP="00C30A90">
      <w:pPr>
        <w:bidi/>
        <w:ind w:hanging="1"/>
        <w:jc w:val="both"/>
        <w:rPr>
          <w:rFonts w:ascii="Traditional Arabic" w:hAnsi="Traditional Arabic" w:cs="Traditional Arabic"/>
          <w:color w:val="7030A0"/>
          <w:sz w:val="32"/>
          <w:szCs w:val="32"/>
          <w:rtl/>
        </w:rPr>
      </w:pPr>
      <w:r w:rsidRPr="0083518E">
        <w:rPr>
          <w:rFonts w:ascii="Traditional Arabic" w:hAnsi="Traditional Arabic" w:cs="Traditional Arabic"/>
          <w:color w:val="7030A0"/>
          <w:sz w:val="32"/>
          <w:szCs w:val="32"/>
          <w:rtl/>
        </w:rPr>
        <w:lastRenderedPageBreak/>
        <w:t xml:space="preserve">        سُجُودُ السَّهْوِ هُوَ سَجْدَتَانِ يَسْجُدُهُمَا بَعْدَ التَّشَهُّدِ الأَخِيرِ وَالصَّلاةِ عَلَى النَّبِىِّ ﷺ ثُمَّ يُسَلِّمُ بَعْدَ ذَلِكَ. وَيُشْرَعُ إِذَا تَرَكَ رُكْنًا سَهْوًا ثُمَّ عَادَ إِلَيْهِ أَوْ تَرَكَ التَّشَهُّدَ الأَوَّلَ عَمْدًا أَوْ سَهْوًا أَوْ شَكَّ فِى عَدَدِ رَكَعَاتِ الصَّلاةِ أَوْ تَرَكَ دُعَاءَ الْقُنُوتِ فِى صَلاةِ الصُّبْحِ عَمْدًا أَوْ سَهْوًا. أَمَّا إِذَا تَرَكَ التَّسْبِيحَ فِى الرُّكُوعِ أَوْ فِى السُّجُودِ فَلا يَسْجُدُ لِلسَّهْوِ فَإِذَا سَجَدَ بَطَلَتْ صَلاتُهُ لِأَنَّهُ سَجَدَ سُجُودًا فِى غَيْرِ مَحَلِّهِ.</w:t>
      </w:r>
    </w:p>
    <w:p w14:paraId="3AD3AC6B" w14:textId="77777777" w:rsidR="00C30A90" w:rsidRPr="0083518E" w:rsidRDefault="00C30A90" w:rsidP="00C30A90">
      <w:pPr>
        <w:bidi/>
        <w:ind w:hanging="1"/>
        <w:jc w:val="both"/>
        <w:rPr>
          <w:rFonts w:ascii="Traditional Arabic" w:hAnsi="Traditional Arabic" w:cs="Traditional Arabic"/>
          <w:color w:val="7030A0"/>
          <w:sz w:val="32"/>
          <w:szCs w:val="32"/>
        </w:rPr>
      </w:pPr>
      <w:r w:rsidRPr="0083518E">
        <w:rPr>
          <w:rFonts w:ascii="Traditional Arabic" w:hAnsi="Traditional Arabic" w:cs="Traditional Arabic"/>
          <w:color w:val="7030A0"/>
          <w:sz w:val="32"/>
          <w:szCs w:val="32"/>
          <w:rtl/>
        </w:rPr>
        <w:t xml:space="preserve">  </w:t>
      </w:r>
    </w:p>
    <w:p w14:paraId="658A62FB" w14:textId="77777777" w:rsidR="00C30A90" w:rsidRPr="0083518E" w:rsidRDefault="00C30A90" w:rsidP="00C30A90">
      <w:pPr>
        <w:bidi/>
        <w:ind w:hanging="1"/>
        <w:jc w:val="both"/>
        <w:rPr>
          <w:rFonts w:ascii="Traditional Arabic" w:hAnsi="Traditional Arabic" w:cs="Traditional Arabic"/>
          <w:b/>
          <w:bCs/>
          <w:color w:val="7030A0"/>
          <w:sz w:val="32"/>
          <w:szCs w:val="32"/>
        </w:rPr>
      </w:pPr>
      <w:r w:rsidRPr="0083518E">
        <w:rPr>
          <w:rFonts w:ascii="Traditional Arabic" w:hAnsi="Traditional Arabic" w:cs="Traditional Arabic"/>
          <w:b/>
          <w:bCs/>
          <w:color w:val="7030A0"/>
          <w:sz w:val="32"/>
          <w:szCs w:val="32"/>
          <w:rtl/>
        </w:rPr>
        <w:t>مَا حُكْمُ سُجُودِ التِّلاوَةِ.</w:t>
      </w:r>
    </w:p>
    <w:p w14:paraId="0904166C" w14:textId="77777777" w:rsidR="00C30A90" w:rsidRPr="0083518E" w:rsidRDefault="00C30A90" w:rsidP="00C30A90">
      <w:pPr>
        <w:bidi/>
        <w:ind w:hanging="1"/>
        <w:jc w:val="both"/>
        <w:rPr>
          <w:rFonts w:ascii="Traditional Arabic" w:hAnsi="Traditional Arabic" w:cs="Traditional Arabic"/>
          <w:color w:val="7030A0"/>
          <w:sz w:val="32"/>
          <w:szCs w:val="32"/>
          <w:rtl/>
        </w:rPr>
      </w:pPr>
      <w:r w:rsidRPr="0083518E">
        <w:rPr>
          <w:rFonts w:ascii="Traditional Arabic" w:hAnsi="Traditional Arabic" w:cs="Traditional Arabic"/>
          <w:color w:val="7030A0"/>
          <w:sz w:val="32"/>
          <w:szCs w:val="32"/>
          <w:rtl/>
        </w:rPr>
        <w:t xml:space="preserve">        سُجُودُ التِّلاوَةِ سُنَّةٌ لِقَارِئِ الْقُرْءَانِ وَالْمُسْتَمِعِ فَقَدْ رَوَى الْبُخَارِىُّ وَمُسْلِمٌ عَنِ ابْنِ عُمَرَ رَضِىَ اللَّهُ عَنْهُمَا </w:t>
      </w:r>
      <w:r w:rsidRPr="0083518E">
        <w:rPr>
          <w:rFonts w:ascii="Traditional Arabic" w:hAnsi="Traditional Arabic" w:cs="Traditional Arabic"/>
          <w:b/>
          <w:bCs/>
          <w:color w:val="006600"/>
          <w:sz w:val="32"/>
          <w:szCs w:val="32"/>
          <w:rtl/>
        </w:rPr>
        <w:t>أَنَّ رَسُولَ اللَّهِ ﷺ كَانَ يَقْرَأُ الْقُرْءَانَ فَيَقْرَأُ سُورَةً فِيهَا سَجْدَةٌ فَيَسْجُدُ وَنَسْجُدُ مَعَهُ حَتَّى مَا يَجِدُ بَعْضُنَا مَكَانًا لِجَبْهَتِهِ</w:t>
      </w:r>
      <w:r w:rsidRPr="0083518E">
        <w:rPr>
          <w:rFonts w:ascii="Traditional Arabic" w:hAnsi="Traditional Arabic" w:cs="Traditional Arabic"/>
          <w:color w:val="7030A0"/>
          <w:sz w:val="32"/>
          <w:szCs w:val="32"/>
          <w:rtl/>
        </w:rPr>
        <w:t xml:space="preserve">. فَمَنْ أَرَادَ أَنْ يَسْجُدَ سُجُودَ التِّلاوَةِ فِى غَيْرِ الصَّلاةِ يَقِفُ وَيَنْوِى سُجُودَ التِّلاوَةِ وَيُكَبِّرُ رَافِعًا يَدَيْهِ حَذْوَ مَنْكِبَيْهِ نَدْبًا ثُمَّ يُكَبِّرُ لِلسُّجُودِ نَدْبًا وَلا يَرْفَعُ يَدَيْهِ فِيهِ ثُمَّ يَسْجُدُ سَجْدَةً كَسَجْدَةِ الصَّلاةِ فِى الْوَاجِبَاتِ وَالسُّنَنِ ثُمَّ يُكَبِّرُ نَدْبًا عِنْدَ رَفْعِهِ مِنَ السُّجُودِ وَيَجْلِسُ وَيُسَلِّمُ. وَيُشْتَرَطُ لِسُجُودِ التِّلاوَةِ اسْتِقْبَالُ الْقِبْلَةِ وَسَتْرُ الْعَوْرَةِ وَالطَّهَارَةُ عَنِ الْحَدَثَيْنِ. أَمَّا إِنْ لَمْ يَكُنْ مُتَوَضِئًا فَيَقُولُ </w:t>
      </w:r>
      <w:r w:rsidRPr="0083518E">
        <w:rPr>
          <w:rFonts w:ascii="Traditional Arabic" w:hAnsi="Traditional Arabic" w:cs="Traditional Arabic"/>
          <w:b/>
          <w:bCs/>
          <w:color w:val="7030A0"/>
          <w:sz w:val="32"/>
          <w:szCs w:val="32"/>
          <w:rtl/>
        </w:rPr>
        <w:t>سُبْحَانَ اللَّهِ وَالْحَمْدُ لِلَّهِ وَلا إِلَهَ إِلَّا اللَّهُ وَاللَّهُ أَكْبَر</w:t>
      </w:r>
      <w:r w:rsidRPr="0083518E">
        <w:rPr>
          <w:rFonts w:ascii="Traditional Arabic" w:hAnsi="Traditional Arabic" w:cs="Traditional Arabic"/>
          <w:color w:val="7030A0"/>
          <w:sz w:val="32"/>
          <w:szCs w:val="32"/>
          <w:rtl/>
        </w:rPr>
        <w:t xml:space="preserve"> يُكَرِّرُ ذَلِكَ أَرْبَعَ مَرَّاتٍ. وَالسَّجَدَاتُ الْوَارِدَةُ فِى الْقُرْءَانِ هِىَ أَرْبَعَ عَشْرَةَ سَجْدَةً.</w:t>
      </w:r>
    </w:p>
    <w:p w14:paraId="7CDCDB89" w14:textId="77777777" w:rsidR="00C30A90" w:rsidRPr="0083518E" w:rsidRDefault="00C30A90" w:rsidP="00C30A90">
      <w:pPr>
        <w:bidi/>
        <w:ind w:hanging="1"/>
        <w:jc w:val="both"/>
        <w:rPr>
          <w:rFonts w:ascii="Traditional Arabic" w:hAnsi="Traditional Arabic" w:cs="Traditional Arabic"/>
          <w:color w:val="7030A0"/>
          <w:sz w:val="32"/>
          <w:szCs w:val="32"/>
        </w:rPr>
      </w:pPr>
    </w:p>
    <w:p w14:paraId="3FDF20B6" w14:textId="77777777" w:rsidR="00C30A90" w:rsidRPr="0083518E" w:rsidRDefault="00C30A90" w:rsidP="00C30A90">
      <w:pPr>
        <w:bidi/>
        <w:ind w:hanging="1"/>
        <w:jc w:val="both"/>
        <w:rPr>
          <w:rFonts w:ascii="Traditional Arabic" w:hAnsi="Traditional Arabic" w:cs="Traditional Arabic"/>
          <w:b/>
          <w:bCs/>
          <w:color w:val="7030A0"/>
          <w:sz w:val="32"/>
          <w:szCs w:val="32"/>
        </w:rPr>
      </w:pPr>
      <w:r w:rsidRPr="0083518E">
        <w:rPr>
          <w:rFonts w:ascii="Traditional Arabic" w:hAnsi="Traditional Arabic" w:cs="Traditional Arabic"/>
          <w:b/>
          <w:bCs/>
          <w:color w:val="7030A0"/>
          <w:sz w:val="32"/>
          <w:szCs w:val="32"/>
          <w:rtl/>
        </w:rPr>
        <w:t>مَا حُكْمُ مَنْ ذَكَرَ اللَّهَ فِى صَلاتِهِ لِتَنْبِيهِ غَيْرِهِ.</w:t>
      </w:r>
    </w:p>
    <w:p w14:paraId="6DF6CF64" w14:textId="77777777" w:rsidR="00C30A90" w:rsidRPr="0083518E" w:rsidRDefault="00C30A90" w:rsidP="00C30A90">
      <w:pPr>
        <w:bidi/>
        <w:ind w:hanging="1"/>
        <w:jc w:val="both"/>
        <w:rPr>
          <w:rFonts w:ascii="Traditional Arabic" w:hAnsi="Traditional Arabic" w:cs="Traditional Arabic"/>
          <w:color w:val="7030A0"/>
          <w:sz w:val="32"/>
          <w:szCs w:val="32"/>
          <w:rtl/>
        </w:rPr>
      </w:pPr>
      <w:r w:rsidRPr="0083518E">
        <w:rPr>
          <w:rFonts w:ascii="Traditional Arabic" w:hAnsi="Traditional Arabic" w:cs="Traditional Arabic"/>
          <w:color w:val="7030A0"/>
          <w:sz w:val="32"/>
          <w:szCs w:val="32"/>
          <w:rtl/>
        </w:rPr>
        <w:t xml:space="preserve">        إِنْ ذَكَرَ اللَّهَ فِى صَلاتِهِ كَأَنْ قَالَ سُبْحَانَ اللَّهِ لِلتَّنْبِيهِ فَقَطْ بَطَلَتْ صَلاتُهُ أَمَّا إِذَا نَوَى مَعَ التَّنْبِيهِ الذِّكْرَ فَلا تَبْطُلُ صَلاتُهُ. </w:t>
      </w:r>
    </w:p>
    <w:p w14:paraId="307F1109" w14:textId="77777777" w:rsidR="00C30A90" w:rsidRPr="0083518E" w:rsidRDefault="00C30A90" w:rsidP="00C30A90">
      <w:pPr>
        <w:widowControl w:val="0"/>
        <w:tabs>
          <w:tab w:val="left" w:pos="793"/>
          <w:tab w:val="left" w:pos="2175"/>
        </w:tabs>
        <w:bidi/>
        <w:jc w:val="both"/>
        <w:rPr>
          <w:rFonts w:ascii="Traditional Arabic" w:hAnsi="Traditional Arabic" w:cs="Traditional Arabic"/>
          <w:b/>
          <w:bCs/>
          <w:color w:val="000099"/>
          <w:sz w:val="32"/>
          <w:szCs w:val="32"/>
          <w:rtl/>
        </w:rPr>
      </w:pPr>
    </w:p>
    <w:p w14:paraId="15BD5AB7" w14:textId="77777777" w:rsidR="00C30A90" w:rsidRPr="0083518E" w:rsidRDefault="00C30A90" w:rsidP="00C30A90">
      <w:pPr>
        <w:widowControl w:val="0"/>
        <w:tabs>
          <w:tab w:val="left" w:pos="793"/>
          <w:tab w:val="left" w:pos="2175"/>
        </w:tabs>
        <w:bidi/>
        <w:jc w:val="both"/>
        <w:rPr>
          <w:rFonts w:ascii="Traditional Arabic" w:hAnsi="Traditional Arabic" w:cs="Traditional Arabic"/>
          <w:b/>
          <w:bCs/>
          <w:color w:val="0000CC"/>
          <w:sz w:val="32"/>
          <w:szCs w:val="32"/>
          <w:rtl/>
        </w:rPr>
      </w:pPr>
      <w:r w:rsidRPr="0083518E">
        <w:rPr>
          <w:rFonts w:ascii="Traditional Arabic" w:hAnsi="Traditional Arabic" w:cs="Traditional Arabic"/>
          <w:b/>
          <w:bCs/>
          <w:color w:val="0000CC"/>
          <w:sz w:val="32"/>
          <w:szCs w:val="32"/>
          <w:rtl/>
        </w:rPr>
        <w:t>الْجَمَاعَةُ وَالْجُمُعَةُ</w:t>
      </w:r>
    </w:p>
    <w:p w14:paraId="1C4DED28" w14:textId="77777777" w:rsidR="00C30A90" w:rsidRPr="0083518E" w:rsidRDefault="00C30A90" w:rsidP="00C30A90">
      <w:pPr>
        <w:widowControl w:val="0"/>
        <w:tabs>
          <w:tab w:val="left" w:pos="793"/>
          <w:tab w:val="left" w:pos="2175"/>
        </w:tabs>
        <w:bidi/>
        <w:jc w:val="both"/>
        <w:rPr>
          <w:rFonts w:ascii="Traditional Arabic" w:hAnsi="Traditional Arabic" w:cs="Traditional Arabic"/>
          <w:b/>
          <w:bCs/>
          <w:color w:val="000099"/>
          <w:sz w:val="32"/>
          <w:szCs w:val="32"/>
          <w:rtl/>
        </w:rPr>
      </w:pPr>
    </w:p>
    <w:p w14:paraId="748FE6BA" w14:textId="77777777" w:rsidR="00C30A90" w:rsidRPr="0083518E" w:rsidRDefault="00C30A90" w:rsidP="00C30A90">
      <w:pPr>
        <w:widowControl w:val="0"/>
        <w:tabs>
          <w:tab w:val="left" w:pos="793"/>
          <w:tab w:val="left" w:pos="2175"/>
        </w:tabs>
        <w:bidi/>
        <w:jc w:val="both"/>
        <w:rPr>
          <w:rFonts w:ascii="Traditional Arabic" w:hAnsi="Traditional Arabic" w:cs="Traditional Arabic"/>
          <w:b/>
          <w:bCs/>
          <w:sz w:val="32"/>
          <w:szCs w:val="32"/>
          <w:rtl/>
        </w:rPr>
      </w:pPr>
      <w:r w:rsidRPr="0083518E">
        <w:rPr>
          <w:rFonts w:ascii="Traditional Arabic" w:hAnsi="Traditional Arabic" w:cs="Traditional Arabic"/>
          <w:b/>
          <w:bCs/>
          <w:color w:val="000099"/>
          <w:sz w:val="32"/>
          <w:szCs w:val="32"/>
          <w:rtl/>
        </w:rPr>
        <w:t>قَالَ</w:t>
      </w:r>
      <w:r w:rsidRPr="0083518E">
        <w:rPr>
          <w:rFonts w:ascii="Traditional Arabic" w:hAnsi="Traditional Arabic" w:cs="Traditional Arabic"/>
          <w:b/>
          <w:bCs/>
          <w:color w:val="000099"/>
          <w:sz w:val="32"/>
          <w:szCs w:val="32"/>
        </w:rPr>
        <w:t xml:space="preserve"> </w:t>
      </w:r>
      <w:r w:rsidRPr="0083518E">
        <w:rPr>
          <w:rFonts w:ascii="Traditional Arabic" w:hAnsi="Traditional Arabic" w:cs="Traditional Arabic"/>
          <w:b/>
          <w:bCs/>
          <w:color w:val="000099"/>
          <w:sz w:val="32"/>
          <w:szCs w:val="32"/>
          <w:rtl/>
        </w:rPr>
        <w:t>الْمُؤَلِّفُ رَحِمَهُ اللَّهُ</w:t>
      </w:r>
      <w:r w:rsidRPr="0083518E">
        <w:rPr>
          <w:rFonts w:ascii="Traditional Arabic" w:hAnsi="Traditional Arabic" w:cs="Traditional Arabic"/>
          <w:b/>
          <w:bCs/>
          <w:sz w:val="32"/>
          <w:szCs w:val="32"/>
          <w:rtl/>
        </w:rPr>
        <w:t>:</w:t>
      </w:r>
      <w:r w:rsidRPr="0083518E">
        <w:rPr>
          <w:rFonts w:ascii="Traditional Arabic" w:hAnsi="Traditional Arabic" w:cs="Traditional Arabic"/>
          <w:b/>
          <w:bCs/>
          <w:color w:val="000099"/>
          <w:sz w:val="32"/>
          <w:szCs w:val="32"/>
          <w:rtl/>
        </w:rPr>
        <w:t xml:space="preserve"> فَصْلٌ</w:t>
      </w:r>
      <w:r w:rsidRPr="0083518E">
        <w:rPr>
          <w:rFonts w:ascii="Traditional Arabic" w:hAnsi="Traditional Arabic" w:cs="Traditional Arabic"/>
          <w:b/>
          <w:bCs/>
          <w:sz w:val="32"/>
          <w:szCs w:val="32"/>
          <w:rtl/>
        </w:rPr>
        <w:t>.</w:t>
      </w:r>
      <w:r w:rsidRPr="0083518E">
        <w:rPr>
          <w:rFonts w:ascii="Traditional Arabic" w:hAnsi="Traditional Arabic" w:cs="Traditional Arabic"/>
          <w:b/>
          <w:bCs/>
          <w:color w:val="CC9900"/>
          <w:sz w:val="32"/>
          <w:szCs w:val="32"/>
          <w:rtl/>
        </w:rPr>
        <w:t xml:space="preserve"> </w:t>
      </w:r>
    </w:p>
    <w:p w14:paraId="4F936D8C" w14:textId="77777777" w:rsidR="00C30A90" w:rsidRPr="0083518E" w:rsidRDefault="00C30A90" w:rsidP="00C30A90">
      <w:pPr>
        <w:bidi/>
        <w:jc w:val="both"/>
        <w:rPr>
          <w:rFonts w:ascii="Traditional Arabic" w:hAnsi="Traditional Arabic" w:cs="Traditional Arabic"/>
          <w:color w:val="C00000"/>
          <w:sz w:val="32"/>
          <w:szCs w:val="32"/>
          <w:rtl/>
        </w:rPr>
      </w:pPr>
      <w:r w:rsidRPr="0083518E">
        <w:rPr>
          <w:rFonts w:ascii="Traditional Arabic" w:hAnsi="Traditional Arabic" w:cs="Traditional Arabic"/>
          <w:b/>
          <w:bCs/>
          <w:sz w:val="32"/>
          <w:szCs w:val="32"/>
          <w:rtl/>
        </w:rPr>
        <w:t xml:space="preserve">الشَّرْحُ هَذَا فَصْلٌ مَعْقُودٌ لِبَيَانِ أَحْكَامِ الْجَمَاعَةِ وَالْجُمُعَةِ </w:t>
      </w:r>
      <w:r w:rsidRPr="0083518E">
        <w:rPr>
          <w:rFonts w:ascii="Traditional Arabic" w:hAnsi="Traditional Arabic" w:cs="Traditional Arabic"/>
          <w:b/>
          <w:bCs/>
          <w:color w:val="FF0000"/>
          <w:sz w:val="32"/>
          <w:szCs w:val="32"/>
          <w:rtl/>
        </w:rPr>
        <w:t>(</w:t>
      </w:r>
      <w:r w:rsidRPr="0083518E">
        <w:rPr>
          <w:rFonts w:ascii="Traditional Arabic" w:hAnsi="Traditional Arabic" w:cs="Traditional Arabic"/>
          <w:color w:val="FF0000"/>
          <w:sz w:val="32"/>
          <w:szCs w:val="32"/>
          <w:rtl/>
          <w:lang w:bidi="ar-LB"/>
        </w:rPr>
        <w:t>وَشُرُوطِ صِحَّةِ الْجُمُعَةِ وَفِى أَرْكَانِ الْخُطْبَتَيْنِ وَشُرُوطِهِمَا)</w:t>
      </w:r>
      <w:r w:rsidRPr="0083518E">
        <w:rPr>
          <w:rFonts w:ascii="Traditional Arabic" w:hAnsi="Traditional Arabic" w:cs="Traditional Arabic"/>
          <w:b/>
          <w:bCs/>
          <w:sz w:val="32"/>
          <w:szCs w:val="32"/>
          <w:rtl/>
        </w:rPr>
        <w:t xml:space="preserve">. </w:t>
      </w:r>
      <w:r w:rsidRPr="0083518E">
        <w:rPr>
          <w:rFonts w:ascii="Traditional Arabic" w:hAnsi="Traditional Arabic" w:cs="Traditional Arabic"/>
          <w:color w:val="C00000"/>
          <w:sz w:val="32"/>
          <w:szCs w:val="32"/>
          <w:rtl/>
        </w:rPr>
        <w:t xml:space="preserve">(قَالَ ﷺ </w:t>
      </w:r>
      <w:r w:rsidRPr="0083518E">
        <w:rPr>
          <w:rFonts w:ascii="Traditional Arabic" w:hAnsi="Traditional Arabic" w:cs="Traditional Arabic"/>
          <w:b/>
          <w:bCs/>
          <w:color w:val="006600"/>
          <w:sz w:val="32"/>
          <w:szCs w:val="32"/>
          <w:rtl/>
        </w:rPr>
        <w:t>صَلَاةُ الجَمَاعَةِ تَعْدِلُ صَلَاةَ الفَذِّ بِخْمسٍ وَعَشْرِينَ دَرَجَة</w:t>
      </w:r>
      <w:r w:rsidRPr="0083518E">
        <w:rPr>
          <w:rFonts w:ascii="Traditional Arabic" w:hAnsi="Traditional Arabic" w:cs="Traditional Arabic"/>
          <w:color w:val="C00000"/>
          <w:sz w:val="32"/>
          <w:szCs w:val="32"/>
          <w:rtl/>
        </w:rPr>
        <w:t>. لَقَدْ جَعَلَ اللهُ عَزَّ وَجَلَّ فِي صَلَاةِ الجَمَاعَةِ ثَوَابًا عَظِيمًا يَكْفِ فِي ذَلِكَ حَدِيثُ رَسُولِ اللهِ ﷺ</w:t>
      </w:r>
      <w:r w:rsidRPr="0083518E">
        <w:rPr>
          <w:rFonts w:ascii="Traditional Arabic" w:hAnsi="Traditional Arabic" w:cs="Traditional Arabic"/>
          <w:b/>
          <w:bCs/>
          <w:color w:val="006600"/>
          <w:sz w:val="32"/>
          <w:szCs w:val="32"/>
          <w:rtl/>
        </w:rPr>
        <w:t xml:space="preserve"> مَنْ صَلَّى الصُّبْحَ فِي جَمَاعَةٍ كَانَ كَمَنْ قَامَ اللَيْلَ</w:t>
      </w:r>
      <w:r w:rsidRPr="0083518E">
        <w:rPr>
          <w:rFonts w:ascii="Traditional Arabic" w:hAnsi="Traditional Arabic" w:cs="Traditional Arabic"/>
          <w:color w:val="006600"/>
          <w:sz w:val="32"/>
          <w:szCs w:val="32"/>
          <w:rtl/>
        </w:rPr>
        <w:t xml:space="preserve"> </w:t>
      </w:r>
      <w:r w:rsidRPr="0083518E">
        <w:rPr>
          <w:rFonts w:ascii="Traditional Arabic" w:hAnsi="Traditional Arabic" w:cs="Traditional Arabic"/>
          <w:color w:val="C00000"/>
          <w:sz w:val="32"/>
          <w:szCs w:val="32"/>
          <w:rtl/>
        </w:rPr>
        <w:t>وَقَوْلُهُ ﷺ</w:t>
      </w:r>
      <w:r w:rsidRPr="0083518E">
        <w:rPr>
          <w:rFonts w:ascii="Traditional Arabic" w:hAnsi="Traditional Arabic" w:cs="Traditional Arabic"/>
          <w:b/>
          <w:bCs/>
          <w:color w:val="006600"/>
          <w:sz w:val="32"/>
          <w:szCs w:val="32"/>
          <w:rtl/>
        </w:rPr>
        <w:t xml:space="preserve"> مَنْ صَلَّى العِشَاءَ فِي جَمَاعَةٍ كَانَ كَمَنْ قَامَ نِصْفَ اللَيْلِ</w:t>
      </w:r>
      <w:r w:rsidRPr="0083518E">
        <w:rPr>
          <w:rFonts w:ascii="Traditional Arabic" w:hAnsi="Traditional Arabic" w:cs="Traditional Arabic"/>
          <w:color w:val="C00000"/>
          <w:sz w:val="32"/>
          <w:szCs w:val="32"/>
          <w:rtl/>
        </w:rPr>
        <w:t xml:space="preserve"> مِنْ هُنَا يَتَبَيِّنُ لَنَا أَهَمِيَّةُ صَلَاةِ الجَمَاعَة. ورَوَى الْبُخَارِيُّ وَمُسْلِمٌ مِنْ حَدِيثِ عَبْدِ اللَّهِ بنِ عُمَرَ رَضِيَ اللَّهُ عَنْهُمَا أَنَّ رَسُولَ اللَّهِ ﷺ قَالَ </w:t>
      </w:r>
      <w:r w:rsidRPr="0083518E">
        <w:rPr>
          <w:rFonts w:ascii="Traditional Arabic" w:hAnsi="Traditional Arabic" w:cs="Traditional Arabic"/>
          <w:b/>
          <w:bCs/>
          <w:color w:val="006600"/>
          <w:sz w:val="32"/>
          <w:szCs w:val="32"/>
          <w:rtl/>
        </w:rPr>
        <w:t>صَلاةُ الْجَمَاعَةِ أَفْضَلُ مِنْ صَلاةِ الْفَذِّ بِسَبْعٍ وَعِشْرِينَ دَرَجَةً</w:t>
      </w:r>
      <w:r w:rsidRPr="0083518E">
        <w:rPr>
          <w:rFonts w:ascii="Traditional Arabic" w:hAnsi="Traditional Arabic" w:cs="Traditional Arabic"/>
          <w:color w:val="C00000"/>
          <w:sz w:val="32"/>
          <w:szCs w:val="32"/>
          <w:rtl/>
        </w:rPr>
        <w:t xml:space="preserve">. </w:t>
      </w:r>
      <w:r w:rsidRPr="0083518E">
        <w:rPr>
          <w:rFonts w:ascii="Traditional Arabic" w:hAnsi="Traditional Arabic" w:cs="Traditional Arabic"/>
          <w:color w:val="C00000"/>
          <w:sz w:val="32"/>
          <w:szCs w:val="32"/>
          <w:rtl/>
        </w:rPr>
        <w:lastRenderedPageBreak/>
        <w:t xml:space="preserve">وَرَوَى ابْنُ مَاجَهْ وَالدَّارَقُطْنِيُّ وَابْنُ حِبَّانَ وَالْحَاكِمُ مِنْ حَدِيثِ عَبْدِ اللَّهِ بنِ عَبَّاسٍ رَضِيَ اللَّهُ عَنْهُمَا عَنِ النَّبِيِّ ﷺ قَالَ </w:t>
      </w:r>
      <w:r w:rsidRPr="0083518E">
        <w:rPr>
          <w:rFonts w:ascii="Traditional Arabic" w:hAnsi="Traditional Arabic" w:cs="Traditional Arabic"/>
          <w:b/>
          <w:bCs/>
          <w:color w:val="006600"/>
          <w:sz w:val="32"/>
          <w:szCs w:val="32"/>
          <w:rtl/>
        </w:rPr>
        <w:t>مَنْ سَمِعَ النِّدَاءَ فَلَمْ يَأْتِ فَلا صَلاةَ لَهُ إِلَّا مِنْ عُذْرٍ</w:t>
      </w:r>
      <w:r w:rsidRPr="0083518E">
        <w:rPr>
          <w:rFonts w:ascii="Traditional Arabic" w:hAnsi="Traditional Arabic" w:cs="Traditional Arabic"/>
          <w:color w:val="C00000"/>
          <w:sz w:val="32"/>
          <w:szCs w:val="32"/>
          <w:rtl/>
        </w:rPr>
        <w:t xml:space="preserve">. فَالَّذِي يَتْرُكُ الْجَمَاعَةَ مِنْ غَيْرِ عُذْرٍ فَصَلاتُهُ مَكْرُوهَةٌ. قَالَ سَيِّدُنَا عَلِيٌّ </w:t>
      </w:r>
      <w:r w:rsidRPr="0083518E">
        <w:rPr>
          <w:rFonts w:ascii="Traditional Arabic" w:hAnsi="Traditional Arabic" w:cs="Traditional Arabic"/>
          <w:b/>
          <w:bCs/>
          <w:color w:val="C00000"/>
          <w:sz w:val="32"/>
          <w:szCs w:val="32"/>
          <w:rtl/>
        </w:rPr>
        <w:t>لَا صَلَاةَ لِجَارِ الْمَسْجِدِ إِلَّا فِي الْمَسْجِد</w:t>
      </w:r>
      <w:r w:rsidRPr="0083518E">
        <w:rPr>
          <w:rFonts w:ascii="Traditional Arabic" w:hAnsi="Traditional Arabic" w:cs="Traditional Arabic"/>
          <w:color w:val="C00000"/>
          <w:sz w:val="32"/>
          <w:szCs w:val="32"/>
          <w:rtl/>
        </w:rPr>
        <w:t xml:space="preserve"> وَمَعْنَاهُ لَا تَكُونُ مَقْبُولَةً صَلَاةُ مَنْ سَمِعَ النِّدَاءَ فَلَمْ يَحْضُرْ بِلَا عُذْرٍ يَعْنِي فَلَمْ يَذْهَبْ إِلَى حَيْثُ سَمِعَ مِنْهُ النِّدَاءَ، فَصَلَاتُهُ مَا فِيهَا ثَوَابٌ بِالْمَرَّةِ، إِنَّمَا هُوَ كَسَلًا قَعَدَ فِي الْبَيْتِ، مَعْنَاهُ لَا عُذْرَ لَهُ</w:t>
      </w:r>
      <w:r w:rsidRPr="0083518E">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83518E">
        <w:rPr>
          <w:rFonts w:ascii="Traditional Arabic" w:hAnsi="Traditional Arabic" w:cs="Traditional Arabic"/>
          <w:color w:val="C00000"/>
          <w:sz w:val="32"/>
          <w:szCs w:val="32"/>
          <w:rtl/>
        </w:rPr>
        <w:t>وَكَلَامُ سَيِّدِنَا عَلِيٍّ هَذَا إِذَا كَانَ الْإِمَامُ لَا تُكْرَهُ الصَّلَاةُ خَلْفَهُ، أَمَّا إِذَا كَانَ مِمَّنْ تُكْرَهُ الصَّلَاةُ خَلْفَهُ، فَهَذَا إِنْ صَلَّى فِي بَيْتِهِ لَهُ أَجْرُهُ</w:t>
      </w:r>
      <w:r w:rsidRPr="0083518E">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83518E">
        <w:rPr>
          <w:rFonts w:ascii="Traditional Arabic" w:hAnsi="Traditional Arabic" w:cs="Traditional Arabic"/>
          <w:color w:val="C00000"/>
          <w:sz w:val="32"/>
          <w:szCs w:val="32"/>
          <w:rtl/>
        </w:rPr>
        <w:t>كَثِيرٌ مِنَ الْأَئِمَّةِ فِيهِمْ صِفَاتٌ تَمْنَعُ حُصُولَ الثَّوَابِ، وَمِنْهُمْ مَنْ لَا تَصِحُّ الصَّلَاةُ خَلْفَهُ</w:t>
      </w:r>
      <w:r w:rsidRPr="0083518E">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83518E">
        <w:rPr>
          <w:rFonts w:ascii="Traditional Arabic" w:hAnsi="Traditional Arabic" w:cs="Traditional Arabic"/>
          <w:color w:val="C00000"/>
          <w:sz w:val="32"/>
          <w:szCs w:val="32"/>
          <w:rtl/>
        </w:rPr>
        <w:t>قَدْ يَكُونُ الْإِمَامُ فَاسِقًا، وَقَدْ يَكُونُ أَكْثَرَ مِنْ فَاسِقٍ، وَقَدْ يَكُونُ لَا يُحْسِنُ الْقِرَاءَةَ، فَمِثْلُ هَؤُلَاءِ لَنَا عُذْرٌ بِتَرْكِ الصَّلَاةِ خَلْفَهُمْ)</w:t>
      </w:r>
    </w:p>
    <w:p w14:paraId="65DE76FD" w14:textId="77777777" w:rsidR="00C30A90" w:rsidRPr="0083518E" w:rsidRDefault="00C30A90" w:rsidP="00C30A90">
      <w:pPr>
        <w:bidi/>
        <w:jc w:val="both"/>
        <w:rPr>
          <w:rFonts w:ascii="Traditional Arabic" w:hAnsi="Traditional Arabic" w:cs="Traditional Arabic"/>
          <w:color w:val="C00000"/>
          <w:sz w:val="32"/>
          <w:szCs w:val="32"/>
          <w:rtl/>
        </w:rPr>
      </w:pPr>
    </w:p>
    <w:p w14:paraId="2287ADAA" w14:textId="77777777" w:rsidR="00C30A90" w:rsidRPr="0083518E" w:rsidRDefault="00C30A90" w:rsidP="00C30A90">
      <w:pPr>
        <w:widowControl w:val="0"/>
        <w:bidi/>
        <w:jc w:val="both"/>
        <w:rPr>
          <w:rFonts w:ascii="Traditional Arabic" w:hAnsi="Traditional Arabic" w:cs="Traditional Arabic"/>
          <w:b/>
          <w:bCs/>
          <w:color w:val="0000CC"/>
          <w:sz w:val="32"/>
          <w:szCs w:val="32"/>
          <w:rtl/>
        </w:rPr>
      </w:pPr>
      <w:r w:rsidRPr="0083518E">
        <w:rPr>
          <w:rFonts w:ascii="Traditional Arabic" w:hAnsi="Traditional Arabic" w:cs="Traditional Arabic"/>
          <w:b/>
          <w:bCs/>
          <w:color w:val="0000CC"/>
          <w:sz w:val="32"/>
          <w:szCs w:val="32"/>
          <w:rtl/>
        </w:rPr>
        <w:t>قَالَ</w:t>
      </w:r>
      <w:r w:rsidRPr="0083518E">
        <w:rPr>
          <w:rFonts w:ascii="Traditional Arabic" w:hAnsi="Traditional Arabic" w:cs="Traditional Arabic"/>
          <w:b/>
          <w:bCs/>
          <w:color w:val="0000CC"/>
          <w:sz w:val="32"/>
          <w:szCs w:val="32"/>
        </w:rPr>
        <w:t xml:space="preserve"> </w:t>
      </w:r>
      <w:r w:rsidRPr="0083518E">
        <w:rPr>
          <w:rFonts w:ascii="Traditional Arabic" w:hAnsi="Traditional Arabic" w:cs="Traditional Arabic"/>
          <w:b/>
          <w:bCs/>
          <w:color w:val="0000CC"/>
          <w:sz w:val="32"/>
          <w:szCs w:val="32"/>
          <w:rtl/>
        </w:rPr>
        <w:t xml:space="preserve">الْمُؤَلِّفُ رَحِمَهُ اللَّهُ: الْجَمَاعَةُ </w:t>
      </w:r>
      <w:r w:rsidRPr="0083518E">
        <w:rPr>
          <w:rFonts w:ascii="Traditional Arabic" w:hAnsi="Traditional Arabic" w:cs="Traditional Arabic"/>
          <w:b/>
          <w:bCs/>
          <w:color w:val="FF0000"/>
          <w:sz w:val="32"/>
          <w:szCs w:val="32"/>
          <w:rtl/>
        </w:rPr>
        <w:t>(</w:t>
      </w:r>
      <w:r w:rsidRPr="0083518E">
        <w:rPr>
          <w:rFonts w:ascii="Traditional Arabic" w:hAnsi="Traditional Arabic" w:cs="Traditional Arabic"/>
          <w:color w:val="FF0000"/>
          <w:sz w:val="32"/>
          <w:szCs w:val="32"/>
          <w:rtl/>
          <w:lang w:bidi="ar-LB"/>
        </w:rPr>
        <w:t>فِى الصَّلَوَاتِ الْخَمْسِ)</w:t>
      </w:r>
      <w:r w:rsidRPr="0083518E">
        <w:rPr>
          <w:rFonts w:ascii="Traditional Arabic" w:hAnsi="Traditional Arabic" w:cs="Traditional Arabic"/>
          <w:b/>
          <w:bCs/>
          <w:color w:val="FF0000"/>
          <w:sz w:val="32"/>
          <w:szCs w:val="32"/>
          <w:rtl/>
        </w:rPr>
        <w:t xml:space="preserve"> </w:t>
      </w:r>
      <w:r w:rsidRPr="0083518E">
        <w:rPr>
          <w:rFonts w:ascii="Traditional Arabic" w:hAnsi="Traditional Arabic" w:cs="Traditional Arabic"/>
          <w:b/>
          <w:bCs/>
          <w:color w:val="0000CC"/>
          <w:sz w:val="32"/>
          <w:szCs w:val="32"/>
          <w:rtl/>
        </w:rPr>
        <w:t xml:space="preserve">عَلَى الذُّكُورِ الأَحْرَارِ الْمُقِيمِينَ الْبَالِغِينَ </w:t>
      </w:r>
      <w:r w:rsidRPr="0083518E">
        <w:rPr>
          <w:rFonts w:ascii="Traditional Arabic" w:hAnsi="Traditional Arabic" w:cs="Traditional Arabic"/>
          <w:b/>
          <w:bCs/>
          <w:color w:val="FF0000"/>
          <w:sz w:val="32"/>
          <w:szCs w:val="32"/>
          <w:rtl/>
        </w:rPr>
        <w:t>(</w:t>
      </w:r>
      <w:r w:rsidRPr="0083518E">
        <w:rPr>
          <w:rFonts w:ascii="Traditional Arabic" w:hAnsi="Traditional Arabic" w:cs="Traditional Arabic"/>
          <w:color w:val="FF0000"/>
          <w:sz w:val="32"/>
          <w:szCs w:val="32"/>
          <w:rtl/>
          <w:lang w:bidi="ar-LB"/>
        </w:rPr>
        <w:t>الْعَاقِلِينَ)</w:t>
      </w:r>
      <w:r w:rsidRPr="0083518E">
        <w:rPr>
          <w:rFonts w:ascii="Traditional Arabic" w:hAnsi="Traditional Arabic" w:cs="Traditional Arabic"/>
          <w:b/>
          <w:bCs/>
          <w:color w:val="FF0000"/>
          <w:sz w:val="32"/>
          <w:szCs w:val="32"/>
          <w:rtl/>
        </w:rPr>
        <w:t xml:space="preserve"> </w:t>
      </w:r>
      <w:r w:rsidRPr="0083518E">
        <w:rPr>
          <w:rFonts w:ascii="Traditional Arabic" w:hAnsi="Traditional Arabic" w:cs="Traditional Arabic"/>
          <w:b/>
          <w:bCs/>
          <w:color w:val="0000CC"/>
          <w:sz w:val="32"/>
          <w:szCs w:val="32"/>
          <w:rtl/>
        </w:rPr>
        <w:t>غَيْرِ الْمَعْذُورِينَ فَرْضُ كِفَايَةٍ.</w:t>
      </w:r>
    </w:p>
    <w:p w14:paraId="4A1E1FDC" w14:textId="77777777" w:rsidR="00C30A90" w:rsidRPr="0083518E" w:rsidRDefault="00C30A90" w:rsidP="00C30A90">
      <w:pPr>
        <w:bidi/>
        <w:jc w:val="both"/>
        <w:rPr>
          <w:rFonts w:ascii="Traditional Arabic" w:hAnsi="Traditional Arabic" w:cs="Traditional Arabic"/>
          <w:b/>
          <w:bCs/>
          <w:color w:val="0000FF"/>
          <w:sz w:val="32"/>
          <w:szCs w:val="32"/>
          <w:rtl/>
        </w:rPr>
      </w:pPr>
      <w:r w:rsidRPr="0083518E">
        <w:rPr>
          <w:rFonts w:ascii="Traditional Arabic" w:hAnsi="Traditional Arabic" w:cs="Traditional Arabic"/>
          <w:b/>
          <w:bCs/>
          <w:sz w:val="32"/>
          <w:szCs w:val="32"/>
          <w:rtl/>
        </w:rPr>
        <w:t xml:space="preserve">الشَّرْحُ الْحَالُ الَّتِي تَكُونُ فِيهَا الْجَمَاعَةُ فَرْضَ كِفَايَةٍ هِيَ الْجَمَاعَةُ فِي الصَّلَوَاتِ الْخَمْسِ فِي حَقِّ الذُّكُورِ الأَحْرَارِ الْمُقِيمِينَ الْبَالِغِينَ </w:t>
      </w:r>
      <w:r w:rsidRPr="0083518E">
        <w:rPr>
          <w:rFonts w:ascii="Traditional Arabic" w:hAnsi="Traditional Arabic" w:cs="Traditional Arabic"/>
          <w:b/>
          <w:bCs/>
          <w:color w:val="FF0000"/>
          <w:sz w:val="32"/>
          <w:szCs w:val="32"/>
          <w:rtl/>
        </w:rPr>
        <w:t>(</w:t>
      </w:r>
      <w:r w:rsidRPr="0083518E">
        <w:rPr>
          <w:rFonts w:ascii="Traditional Arabic" w:hAnsi="Traditional Arabic" w:cs="Traditional Arabic"/>
          <w:color w:val="FF0000"/>
          <w:sz w:val="32"/>
          <w:szCs w:val="32"/>
          <w:rtl/>
          <w:lang w:bidi="ar-LB"/>
        </w:rPr>
        <w:t>الْعَاقِلِينَ)</w:t>
      </w:r>
      <w:r w:rsidRPr="0083518E">
        <w:rPr>
          <w:rFonts w:ascii="Traditional Arabic" w:hAnsi="Traditional Arabic" w:cs="Traditional Arabic"/>
          <w:b/>
          <w:bCs/>
          <w:color w:val="FF0000"/>
          <w:sz w:val="32"/>
          <w:szCs w:val="32"/>
          <w:rtl/>
        </w:rPr>
        <w:t xml:space="preserve"> </w:t>
      </w:r>
      <w:r w:rsidRPr="0083518E">
        <w:rPr>
          <w:rFonts w:ascii="Traditional Arabic" w:hAnsi="Traditional Arabic" w:cs="Traditional Arabic"/>
          <w:b/>
          <w:bCs/>
          <w:sz w:val="32"/>
          <w:szCs w:val="32"/>
          <w:rtl/>
        </w:rPr>
        <w:t>غَيْرِ الْمَعْذُورِينَ</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(فَإِنْ قَامَ عَدَدٌ مِنْ هَؤُلَاءِ الَّذِينَ ذُكِرُوا بِهَذَا الْفَرْضِ، سَقَطَ عَنِ الْبَعْضِ الْآخَرِ)</w:t>
      </w:r>
      <w:r w:rsidRPr="0083518E">
        <w:rPr>
          <w:rFonts w:ascii="Traditional Arabic" w:hAnsi="Traditional Arabic" w:cs="Traditional Arabic"/>
          <w:b/>
          <w:bCs/>
          <w:color w:val="C00000"/>
          <w:sz w:val="32"/>
          <w:szCs w:val="32"/>
          <w:rtl/>
        </w:rPr>
        <w:t xml:space="preserve"> </w:t>
      </w:r>
    </w:p>
    <w:p w14:paraId="00B9113E" w14:textId="77777777" w:rsidR="00C30A90" w:rsidRPr="0083518E" w:rsidRDefault="00C30A90" w:rsidP="00C30A90">
      <w:pPr>
        <w:bidi/>
        <w:jc w:val="both"/>
        <w:rPr>
          <w:rStyle w:val="TitleChar"/>
          <w:rFonts w:ascii="Traditional Arabic" w:hAnsi="Traditional Arabic" w:cs="Traditional Arabic"/>
          <w:color w:val="C00000"/>
          <w:sz w:val="32"/>
          <w:szCs w:val="32"/>
          <w:rtl/>
        </w:rPr>
      </w:pPr>
      <w:r w:rsidRPr="0083518E">
        <w:rPr>
          <w:rFonts w:ascii="Traditional Arabic" w:hAnsi="Traditional Arabic" w:cs="Traditional Arabic"/>
          <w:b/>
          <w:bCs/>
          <w:sz w:val="32"/>
          <w:szCs w:val="32"/>
          <w:rtl/>
        </w:rPr>
        <w:t xml:space="preserve"> فَخَرَجَ بِالذُّكُورِ النِّسَاءُ فَلَيْسَتْ فَرْضًا عَلَيْهِنَّ</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 xml:space="preserve">(لِأَنَّ أَمْرَ النِّسَاءِ مَبْنِيٌّ عَلَى الْمُبَالَغَةِ فِي السَّتْرِ. الرَّسُولُ ﷺ قَالَ </w:t>
      </w:r>
      <w:r w:rsidRPr="0083518E">
        <w:rPr>
          <w:rFonts w:ascii="Traditional Arabic" w:hAnsi="Traditional Arabic" w:cs="Traditional Arabic"/>
          <w:b/>
          <w:bCs/>
          <w:color w:val="006600"/>
          <w:sz w:val="32"/>
          <w:szCs w:val="32"/>
          <w:rtl/>
        </w:rPr>
        <w:t>صَلَاةُ الْمَرْأَةِ فِي بَيْتِهَا أَفْضَلُ مِنْ صَلَاتِهَا فِي مَسْجِدِي هَذَا</w:t>
      </w:r>
      <w:r w:rsidRPr="0083518E">
        <w:rPr>
          <w:rFonts w:ascii="Traditional Arabic" w:hAnsi="Traditional Arabic" w:cs="Traditional Arabic"/>
          <w:color w:val="C00000"/>
          <w:sz w:val="32"/>
          <w:szCs w:val="32"/>
          <w:rtl/>
        </w:rPr>
        <w:t>، فَالْمَرْأَةُ لَا يَلْزَمُهَا الْمَجِيءُ إِلَى الْمَسْجِدِ لِأَدَاءِ الصَّلَاةِ، إِنَّمَا تُصَلِّي فِي بَيْتِهَا مَعَ زَوْجِهَا، مَعَ أَبِيهَا، مَعَ أَخِيهَا، مَعَ وَلَدِهَا، مَعَ مَنْ تَجِدُهُ، لِتَنَالَ ثَوَابَ الْجَمَاعَةِ)</w:t>
      </w:r>
      <w:r w:rsidRPr="0083518E">
        <w:rPr>
          <w:rFonts w:ascii="Traditional Arabic" w:hAnsi="Traditional Arabic" w:cs="Traditional Arabic"/>
          <w:b/>
          <w:bCs/>
          <w:color w:val="C00000"/>
          <w:sz w:val="32"/>
          <w:szCs w:val="32"/>
        </w:rPr>
        <w:t xml:space="preserve"> </w:t>
      </w:r>
      <w:r w:rsidRPr="0083518E">
        <w:rPr>
          <w:rFonts w:ascii="Traditional Arabic" w:hAnsi="Traditional Arabic" w:cs="Traditional Arabic"/>
          <w:b/>
          <w:bCs/>
          <w:sz w:val="32"/>
          <w:szCs w:val="32"/>
          <w:rtl/>
        </w:rPr>
        <w:t xml:space="preserve">وَخَرَجَ بِالأَحْرَارِ الْعَبِيدُ فَلَيْسَتْ فَرْضًا عَلَيْهِمْ </w:t>
      </w:r>
      <w:r w:rsidRPr="0083518E">
        <w:rPr>
          <w:rFonts w:ascii="Traditional Arabic" w:hAnsi="Traditional Arabic" w:cs="Traditional Arabic"/>
          <w:color w:val="C00000"/>
          <w:sz w:val="32"/>
          <w:szCs w:val="32"/>
          <w:rtl/>
        </w:rPr>
        <w:t>(لِأَنَّهُمْ مَشْغُولُونَ بِخِدْمَةِ أَسْيَادِهِمْ)</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وَخَرَجَ بِالْمُقِيمِينَ الْمُسَافِرُونَ</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(فَإِنَّ لَهُمْ عُذْرًا أَنْ لَا يَحْضُرُوا صَلَاةَ الْجَمَاعَةِ)</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فَمَنْ دَخَلَ بَلْدَةً بِنِيَّةِ الإِقَامَةِ أَقَلَّ مِنْ أَرْبَعَةِ أَيَّامٍ فَالْجَمَاعَةُ فِي حَقِّهِ غَيْرُ فَرْضٍ.</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b/>
          <w:bCs/>
          <w:sz w:val="32"/>
          <w:szCs w:val="32"/>
          <w:rtl/>
        </w:rPr>
        <w:t>وَخَرَجَ بِالْبَالِغِينَ الصِّبْيَانُ فَلَيْسَتْ فَرْضًا فِي حَقِّهِمْ لِعَدَمِ التَّكْلِيفِ لَكِنْ يَجِبُ عَلَى الْوَلِيِّ أَنْ يَأْمُرَ الطِّفْلَ الْمُمَيِّزَ بِالْجَمَاعَةِ وَالْجُمُعَةِ</w:t>
      </w:r>
      <w:r w:rsidRPr="0083518E">
        <w:rPr>
          <w:rFonts w:ascii="Traditional Arabic" w:hAnsi="Traditional Arabic" w:cs="Traditional Arabic"/>
          <w:color w:val="C00000"/>
          <w:sz w:val="32"/>
          <w:szCs w:val="32"/>
        </w:rPr>
        <w:t xml:space="preserve"> </w:t>
      </w:r>
      <w:r w:rsidRPr="0083518E">
        <w:rPr>
          <w:rFonts w:ascii="Traditional Arabic" w:hAnsi="Traditional Arabic" w:cs="Traditional Arabic"/>
          <w:color w:val="C00000"/>
          <w:sz w:val="32"/>
          <w:szCs w:val="32"/>
          <w:rtl/>
        </w:rPr>
        <w:t xml:space="preserve">(وَلَيْسَ شَرْطًا أَنْ يَأْخُذَهُ لِكُلِّ جَمَاعَةٍ، إِنَّمَا يَأْخُذُهُ مِنْ حِينٍ إِلَى آخَرَ، وَلَكِنْ يَأْخُذُهُ لِكُلِّ جُمُعَةٍ، إِمَّا أَنْ يَأْخُذَهُ هُوَ بِيَدِهِ، أَوْ يُوَكِّلَ شَخْصًا أَنْ يَأْخُذَهُ) </w:t>
      </w:r>
      <w:r w:rsidRPr="0083518E">
        <w:rPr>
          <w:rFonts w:ascii="Traditional Arabic" w:hAnsi="Traditional Arabic" w:cs="Traditional Arabic"/>
          <w:b/>
          <w:bCs/>
          <w:sz w:val="32"/>
          <w:szCs w:val="32"/>
          <w:rtl/>
        </w:rPr>
        <w:t>وَخَرَجَ بِغَيْرِ الْمَعْذُورِينَ الْمَعْذُورُونَ بِعُذْرٍ مِنَ الأَعْذَارِ الْمُسْقِطَةِ لِوُجُوبِ الْجَمَاعَةِ كَالْمَطَرِ الَّذِي يَبُلُّ الثَّوْبَ وَالْخَوْفِ</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(عَلَى نَفْسِهِ أَوْ عَلَى مَالِهِ)</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مِنَ الْعَدُوِّ بِذَهَابِهِ إِلَى مَكَانِ الْجَمَاعَةِ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b/>
          <w:bCs/>
          <w:sz w:val="32"/>
          <w:szCs w:val="32"/>
          <w:rtl/>
        </w:rPr>
        <w:t>وَغَيْرِ ذَلِكَ مِنْ أَعْذَارِ تَرْكِ الْجَمَاعَةِ وَهِيَ كَثِيرَةٌ.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 xml:space="preserve">(كَالْمَرَضِ الَّذِي يَشُقُّ مَعَهُ الْحُضُورُ إِلَى الْجُمُعَةِ أَوْ إِلَى الْجَمَاعَةِ) </w:t>
      </w:r>
      <w:r w:rsidRPr="0083518E">
        <w:rPr>
          <w:rFonts w:ascii="Traditional Arabic" w:hAnsi="Traditional Arabic" w:cs="Traditional Arabic"/>
          <w:b/>
          <w:bCs/>
          <w:sz w:val="32"/>
          <w:szCs w:val="32"/>
          <w:rtl/>
        </w:rPr>
        <w:t>وَيُشْتَرَطُ لِوُجُوبِهَا أَيْضًا الْعَقْلُ وَلَمْ يُذْكَرْ فِي الْمَتْنِ لِظُهُورِ حُكْمِهِ. وَيَحْصُلُ فَرْضُ الْكِفَايَةِ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(أَيْ إِذَا قَامَ بِهِ الْبَعْضُ، سَقَطَ عَنِ الْبَعْضِ الْآخَرِ)</w:t>
      </w:r>
      <w:r w:rsidRPr="0083518E">
        <w:rPr>
          <w:rFonts w:ascii="Traditional Arabic" w:hAnsi="Traditional Arabic" w:cs="Traditional Arabic"/>
          <w:color w:val="C00000"/>
          <w:sz w:val="32"/>
          <w:szCs w:val="32"/>
        </w:rPr>
        <w:t xml:space="preserve"> </w:t>
      </w:r>
      <w:r w:rsidRPr="0083518E">
        <w:rPr>
          <w:rFonts w:ascii="Traditional Arabic" w:hAnsi="Traditional Arabic" w:cs="Traditional Arabic"/>
          <w:b/>
          <w:bCs/>
          <w:sz w:val="32"/>
          <w:szCs w:val="32"/>
          <w:rtl/>
        </w:rPr>
        <w:t xml:space="preserve">بِإِقَامَتِهَا بَحَيْثُ يَظْهَرُ الشِّعَارُ </w:t>
      </w:r>
      <w:r w:rsidRPr="0083518E">
        <w:rPr>
          <w:rFonts w:ascii="Traditional Arabic" w:hAnsi="Traditional Arabic" w:cs="Traditional Arabic"/>
          <w:color w:val="C00000"/>
          <w:sz w:val="32"/>
          <w:szCs w:val="32"/>
          <w:rtl/>
        </w:rPr>
        <w:t xml:space="preserve">(أَيْ الْعَلَامَةُ أَنَّ هَذِهِ الْبَلْدَةَ تُقَامُ فِيهَا الْجَمَاعَةُ) </w:t>
      </w:r>
      <w:r w:rsidRPr="0083518E">
        <w:rPr>
          <w:rFonts w:ascii="Traditional Arabic" w:hAnsi="Traditional Arabic" w:cs="Traditional Arabic"/>
          <w:b/>
          <w:bCs/>
          <w:sz w:val="32"/>
          <w:szCs w:val="32"/>
          <w:rtl/>
        </w:rPr>
        <w:t>بِأَنْ تُقَامَ فِي الْبَلَدِ الصَّغِيرَةِ فِي مَحَلٍّ</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 xml:space="preserve">(كَأَنْ كَانَ أَهْلُهَا نَحْوَ ثَلَاثِينَ بَيْتًا، يَكْفِي فِي مَكَانٍ وَاحِدٍ) </w:t>
      </w:r>
      <w:r w:rsidRPr="0083518E">
        <w:rPr>
          <w:rFonts w:ascii="Traditional Arabic" w:hAnsi="Traditional Arabic" w:cs="Traditional Arabic"/>
          <w:b/>
          <w:bCs/>
          <w:sz w:val="32"/>
          <w:szCs w:val="32"/>
          <w:rtl/>
        </w:rPr>
        <w:t xml:space="preserve">وَفِي الْكَبِيرَةِ فِي مَحَالَّ مُتَعَدِّدَةٍ بِحَيْثُ يُمْكِنُ قَاصِدَهَا إِدْرَاكُهَا بِلَا مَشَقَّةٍ </w:t>
      </w:r>
      <w:r w:rsidRPr="0083518E">
        <w:rPr>
          <w:rFonts w:ascii="Traditional Arabic" w:hAnsi="Traditional Arabic" w:cs="Traditional Arabic"/>
          <w:b/>
          <w:bCs/>
          <w:sz w:val="32"/>
          <w:szCs w:val="32"/>
          <w:rtl/>
        </w:rPr>
        <w:lastRenderedPageBreak/>
        <w:t>ظَاهِرَةٍ.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(وَضَابِطُ حُصُولِ الشِّعَارِ أَنْ يَجِدَهَا طَالِبُهَا مِنْ غَيْرِ مَشَقَّةٍ، وَلَا يَحْتَشِمُ كَبِيرٌ وَلَا صَغِيرٌ مِنْ دُخُولِ مَحَالِّهَا، فَإِنْ أُقِيمَتْ بِمَحَلٍّ وَاحِدٍ مِنْ بَلَدٍ كَبِيرٍ، بِحَيْثُ يَشُقُّ عَلَى الْبَعِيدِ عَنْهُ حُضُورُهُ، أَوْ أُقِيمَتْ فِي الْبُيُوتِ، بِحَيْثُ يُحْتَشَمُ مِنْ دُخُولِهَا، لَمْ يَحْصُلْ ظُهُورُ الشِّعَارِ، فَلَمْ يَسْقُطِ الْفَرْضُ</w:t>
      </w:r>
      <w:r w:rsidRPr="0083518E">
        <w:rPr>
          <w:rStyle w:val="TitleChar"/>
          <w:rFonts w:ascii="Traditional Arabic" w:hAnsi="Traditional Arabic" w:cs="Traditional Arabic"/>
          <w:color w:val="C00000"/>
          <w:sz w:val="32"/>
          <w:szCs w:val="32"/>
          <w:rtl/>
        </w:rPr>
        <w:t>)</w:t>
      </w:r>
    </w:p>
    <w:p w14:paraId="56D73497" w14:textId="77777777" w:rsidR="00C30A90" w:rsidRPr="0083518E" w:rsidRDefault="00C30A90" w:rsidP="00C30A90">
      <w:pPr>
        <w:bidi/>
        <w:jc w:val="both"/>
        <w:rPr>
          <w:rFonts w:ascii="Traditional Arabic" w:hAnsi="Traditional Arabic" w:cs="Traditional Arabic"/>
          <w:color w:val="C00000"/>
          <w:sz w:val="32"/>
          <w:szCs w:val="32"/>
          <w:rtl/>
        </w:rPr>
      </w:pPr>
      <w:r w:rsidRPr="0083518E">
        <w:rPr>
          <w:rFonts w:ascii="Traditional Arabic" w:hAnsi="Traditional Arabic" w:cs="Traditional Arabic"/>
          <w:color w:val="C00000"/>
          <w:sz w:val="32"/>
          <w:szCs w:val="32"/>
          <w:rtl/>
        </w:rPr>
        <w:t xml:space="preserve">   </w:t>
      </w:r>
    </w:p>
    <w:p w14:paraId="1909601F" w14:textId="77777777" w:rsidR="00C30A90" w:rsidRPr="0083518E" w:rsidRDefault="00C30A90" w:rsidP="00C30A90">
      <w:pPr>
        <w:widowControl w:val="0"/>
        <w:bidi/>
        <w:jc w:val="both"/>
        <w:rPr>
          <w:rFonts w:ascii="Traditional Arabic" w:hAnsi="Traditional Arabic" w:cs="Traditional Arabic"/>
          <w:color w:val="C00000"/>
          <w:sz w:val="32"/>
          <w:szCs w:val="32"/>
          <w:rtl/>
        </w:rPr>
      </w:pPr>
      <w:r w:rsidRPr="0083518E">
        <w:rPr>
          <w:rFonts w:ascii="Traditional Arabic" w:hAnsi="Traditional Arabic" w:cs="Traditional Arabic"/>
          <w:b/>
          <w:bCs/>
          <w:color w:val="0000CC"/>
          <w:sz w:val="32"/>
          <w:szCs w:val="32"/>
          <w:rtl/>
        </w:rPr>
        <w:t>قَالَ</w:t>
      </w:r>
      <w:r w:rsidRPr="0083518E">
        <w:rPr>
          <w:rFonts w:ascii="Traditional Arabic" w:hAnsi="Traditional Arabic" w:cs="Traditional Arabic"/>
          <w:b/>
          <w:bCs/>
          <w:color w:val="0000CC"/>
          <w:sz w:val="32"/>
          <w:szCs w:val="32"/>
        </w:rPr>
        <w:t xml:space="preserve"> </w:t>
      </w:r>
      <w:r w:rsidRPr="0083518E">
        <w:rPr>
          <w:rFonts w:ascii="Traditional Arabic" w:hAnsi="Traditional Arabic" w:cs="Traditional Arabic"/>
          <w:b/>
          <w:bCs/>
          <w:color w:val="0000CC"/>
          <w:sz w:val="32"/>
          <w:szCs w:val="32"/>
          <w:rtl/>
        </w:rPr>
        <w:t xml:space="preserve">الْمُؤَلِّفُ رَحِمَهُ اللَّهُ: وَفِي الْجُمُعَةِ فَرْضُ عَيْنٍ عَلَيْهِمْ إِذَا كَانُوا أَرْبَعِينَ مُكَلَّفِينَ مُسْتَوْطِنِينَ فِي أَبْنِيَةٍ لَا فِي الْخِيَامِ لِأَنَّهَا لَا تَجِبُ عَلَى أَهْلِ الْخِيَامِ. وَتَجِبُ عَلَى مَنْ نَوَى الإِقَامَةَ عِنْدَهُمْ أَرْبَعَةَ أَيَّامٍ صِحَاحٍ أَيْ غَيْرَ يَوْمَيِ الدُّخُولِ وَالْخُرُوجِ وَعَلَى مَنْ بَلَغَهُ نِدَاءُ صَيِّتٍ مِنْ طَرَفٍ يَلِيهِ مِنْ بَلَدِهَا. </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color w:val="C00000"/>
          <w:sz w:val="32"/>
          <w:szCs w:val="32"/>
          <w:rtl/>
        </w:rPr>
        <w:t xml:space="preserve">رَوَى مُسْلِمٌ مِنْ حَدِيثِ عَبْدِ اللهِ بْنِ عُمَرَ وَأَبِي هُرَيْرَةَ رَضِيَ اللهُ عَنْهُمَا أَنَّهُمَا سَمِعَا رَسُولَ اللهِ ﷺ يَقُولُ عَلَى أَعْوَادِ مِنْبَرِهِ </w:t>
      </w:r>
      <w:r w:rsidRPr="0083518E">
        <w:rPr>
          <w:rFonts w:ascii="Traditional Arabic" w:hAnsi="Traditional Arabic" w:cs="Traditional Arabic"/>
          <w:b/>
          <w:bCs/>
          <w:color w:val="006600"/>
          <w:sz w:val="32"/>
          <w:szCs w:val="32"/>
          <w:rtl/>
        </w:rPr>
        <w:t>لَيَنْتَهِيَنَّ أَقْوَامٌ عَنْ وَدْعِهِمُ الْجُمُعَاتِ، أَوْ لَيَخْتِمَنَّ اللهُ عَلَى قُلُوبِهِمْ، ثُمَّ لَيَكُونُنَّ مِنَ الْغَافِلِينَ</w:t>
      </w:r>
      <w:r w:rsidRPr="0083518E">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83518E">
        <w:rPr>
          <w:rFonts w:ascii="Traditional Arabic" w:hAnsi="Traditional Arabic" w:cs="Traditional Arabic"/>
          <w:color w:val="C00000"/>
          <w:sz w:val="32"/>
          <w:szCs w:val="32"/>
          <w:rtl/>
        </w:rPr>
        <w:t>حَضَّ ﷺ عَلَى شُهُودِ الْجُمُعَةِ، وَحَذَّرَ مِنَ التَّهَاوُنِ فِيهَا وَتَرْكِهَا، وَالتَّخَلُّفِ عَنْهَا تَهَاوُنًا وَتَكَاسُلًا مِنْ غَيْرِ عُذْرٍ)</w:t>
      </w:r>
    </w:p>
    <w:p w14:paraId="17B94D58" w14:textId="77777777" w:rsidR="00C30A90" w:rsidRPr="0083518E" w:rsidRDefault="00C30A90" w:rsidP="00C30A90">
      <w:pPr>
        <w:widowControl w:val="0"/>
        <w:bidi/>
        <w:jc w:val="both"/>
        <w:rPr>
          <w:rFonts w:ascii="Traditional Arabic" w:hAnsi="Traditional Arabic" w:cs="Traditional Arabic"/>
          <w:color w:val="C00000"/>
          <w:sz w:val="32"/>
          <w:szCs w:val="32"/>
        </w:rPr>
      </w:pPr>
      <w:r w:rsidRPr="0083518E">
        <w:rPr>
          <w:rFonts w:ascii="Traditional Arabic" w:hAnsi="Traditional Arabic" w:cs="Traditional Arabic"/>
          <w:b/>
          <w:bCs/>
          <w:sz w:val="32"/>
          <w:szCs w:val="32"/>
          <w:rtl/>
        </w:rPr>
        <w:t xml:space="preserve">الشَّرْحُ أَنَّ الْجَمَاعَةَ فِي </w:t>
      </w:r>
      <w:r w:rsidRPr="0083518E">
        <w:rPr>
          <w:rFonts w:ascii="Traditional Arabic" w:hAnsi="Traditional Arabic" w:cs="Traditional Arabic"/>
          <w:color w:val="FF0000"/>
          <w:sz w:val="32"/>
          <w:szCs w:val="32"/>
          <w:rtl/>
        </w:rPr>
        <w:t>(ص</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اةِ)</w:t>
      </w:r>
      <w:r w:rsidRPr="0083518E">
        <w:rPr>
          <w:rFonts w:ascii="Traditional Arabic" w:hAnsi="Traditional Arabic" w:cs="Traditional Arabic"/>
          <w:b/>
          <w:bCs/>
          <w:color w:val="FF0000"/>
          <w:sz w:val="32"/>
          <w:szCs w:val="32"/>
          <w:rtl/>
        </w:rPr>
        <w:t xml:space="preserve"> </w:t>
      </w:r>
      <w:r w:rsidRPr="0083518E">
        <w:rPr>
          <w:rFonts w:ascii="Traditional Arabic" w:hAnsi="Traditional Arabic" w:cs="Traditional Arabic"/>
          <w:b/>
          <w:bCs/>
          <w:sz w:val="32"/>
          <w:szCs w:val="32"/>
          <w:rtl/>
        </w:rPr>
        <w:t xml:space="preserve">الْجُمُعَةِ فَرْضُ عَيْنٍ </w:t>
      </w:r>
      <w:r w:rsidRPr="0083518E">
        <w:rPr>
          <w:rFonts w:ascii="Traditional Arabic" w:hAnsi="Traditional Arabic" w:cs="Traditional Arabic"/>
          <w:color w:val="C00000"/>
          <w:sz w:val="32"/>
          <w:szCs w:val="32"/>
          <w:rtl/>
        </w:rPr>
        <w:t>(عَلَى كُلِّ مَنْ تَجِبُ عَلَيْهِ بِعَيْنِهِ</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 xml:space="preserve">فَلَا تَصِحُّ فُرَادَى، وَفَرْضِيَّتُهَا عَلَى مَنْ كَانَ مَوْصُوفًا بِالأَوْصَافِ السَّابِقَةِ الذُّكُورَةِ وَالْحُرِّيَّةِ وَالإِقَامَةِ </w:t>
      </w:r>
      <w:r w:rsidRPr="0083518E">
        <w:rPr>
          <w:rFonts w:ascii="Traditional Arabic" w:hAnsi="Traditional Arabic" w:cs="Traditional Arabic"/>
          <w:b/>
          <w:bCs/>
          <w:sz w:val="32"/>
          <w:szCs w:val="32"/>
          <w:rtl/>
          <w:lang w:bidi="ar-LB"/>
        </w:rPr>
        <w:t xml:space="preserve">وَالْعَقْلِ </w:t>
      </w:r>
      <w:r w:rsidRPr="0083518E">
        <w:rPr>
          <w:rFonts w:ascii="Traditional Arabic" w:hAnsi="Traditional Arabic" w:cs="Traditional Arabic"/>
          <w:b/>
          <w:bCs/>
          <w:sz w:val="32"/>
          <w:szCs w:val="32"/>
          <w:rtl/>
        </w:rPr>
        <w:t>وَالْبُلُوغِ وَفُقْدَانِ الْعُذْرِ، وَكُلُّ مَا هُوَ عُذْرٌ</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b/>
          <w:bCs/>
          <w:sz w:val="32"/>
          <w:szCs w:val="32"/>
          <w:rtl/>
        </w:rPr>
        <w:t>فِي تَرْكِ الْجَمَاعَةِ فَهُوَ عُذْرٌ فِي تَرْكِ الْجُمُعَةِ.</w:t>
      </w:r>
      <w:r w:rsidRPr="0083518E">
        <w:rPr>
          <w:rFonts w:ascii="Traditional Arabic" w:hAnsi="Traditional Arabic" w:cs="Traditional Arabic"/>
          <w:b/>
          <w:bCs/>
          <w:color w:val="000000"/>
          <w:sz w:val="32"/>
          <w:szCs w:val="32"/>
          <w:rtl/>
        </w:rPr>
        <w:t xml:space="preserve"> </w:t>
      </w:r>
      <w:bookmarkStart w:id="52" w:name="_Hlk188776539"/>
      <w:r w:rsidRPr="0083518E">
        <w:rPr>
          <w:rFonts w:ascii="Traditional Arabic" w:hAnsi="Traditional Arabic" w:cs="Traditional Arabic"/>
          <w:b/>
          <w:bCs/>
          <w:sz w:val="32"/>
          <w:szCs w:val="32"/>
          <w:rtl/>
        </w:rPr>
        <w:t xml:space="preserve">وَإِنَّمَا تَجِبُ الْجُمُعَةُ عَلَيْهِمْ </w:t>
      </w:r>
      <w:r w:rsidRPr="0083518E">
        <w:rPr>
          <w:rFonts w:ascii="Traditional Arabic" w:hAnsi="Traditional Arabic" w:cs="Traditional Arabic"/>
          <w:color w:val="C00000"/>
          <w:sz w:val="32"/>
          <w:szCs w:val="32"/>
          <w:rtl/>
        </w:rPr>
        <w:t>(أَيْ عَلَى هَؤُلَاءِ الْمَذْكُورِينَ فِيمَا قَبْلُ</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sz w:val="32"/>
          <w:szCs w:val="32"/>
          <w:rtl/>
        </w:rPr>
        <w:t xml:space="preserve"> إِذَا كَانُوا أَرْبَعِينَ ذَكَرًا مُسْتَوْطِنًا </w:t>
      </w:r>
      <w:bookmarkEnd w:id="52"/>
      <w:r w:rsidRPr="0083518E">
        <w:rPr>
          <w:rFonts w:ascii="Traditional Arabic" w:hAnsi="Traditional Arabic" w:cs="Traditional Arabic"/>
          <w:color w:val="C00000"/>
          <w:sz w:val="32"/>
          <w:szCs w:val="32"/>
          <w:rtl/>
        </w:rPr>
        <w:t>(أَمَّا إِذَا كَانُوا أَقَلَّ مِنْ أَرْبَعِينَ فَلَا تَجِبُ عَلَيْهِمْ. وَالْمُسْتَوْطِنُ هُوَ مَنْ تَوَطَّنَ بِالْمَحَلِّ الَّذِي هُوَ فِيهِ فَلَا يَرْحَلُ عَنْهُ شِتَاءً وَلَا صَيْفًا إِلَّا لِحَاجَةٍ، لَا يُرِيدُ الرَّحِيلَ عَنْ هَذَا الْبَلَدِ إِلَى بَلَدٍ آخَرَ، بَلْ يُرِيدُ الإِقَامَةَ فِيهِ</w:t>
      </w:r>
      <w:r w:rsidRPr="0083518E">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83518E">
        <w:rPr>
          <w:rFonts w:ascii="Traditional Arabic" w:hAnsi="Traditional Arabic" w:cs="Traditional Arabic"/>
          <w:color w:val="C00000"/>
          <w:sz w:val="32"/>
          <w:szCs w:val="32"/>
          <w:rtl/>
        </w:rPr>
        <w:t>فَيُعْلَمُ مِنْ هَذَا أَنَّ طُلَّابَ الْجَامِعَاتِ الَّذِينَ هُمْ مِنْ نَوَاحٍ شَتَّى فِي أُورُبَّا وَأَمْرِيكَا وَكَنَدَا، هَذَا مِنَ الأُرْدُنِ وَهَذَا مِنْ مِصْرَ وَهَذَا مِنْ لُبْنَانَ وَهَذَا مِنَ الْعِرَاقِ، هَؤُلَاءِ لَا يُقَالُ لَهُمْ مُسْتَوْطِنُونَ لِأَنَّ فِي نِيَّاتِهِمْ أَنْ يَعُودُوا بَعْدَ قَضَاءِ مُدَّةِ الدِّرَاسَةِ إِلَى بِلَادِهِمْ، فَهَؤُلَاءِ لَا تَنْعَقِدُ بِهِمُ الْجُمُعَةُ</w:t>
      </w:r>
      <w:r w:rsidRPr="0083518E">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83518E">
        <w:rPr>
          <w:rFonts w:ascii="Traditional Arabic" w:hAnsi="Traditional Arabic" w:cs="Traditional Arabic"/>
          <w:color w:val="C00000"/>
          <w:sz w:val="32"/>
          <w:szCs w:val="32"/>
          <w:rtl/>
        </w:rPr>
        <w:t xml:space="preserve">وَلِذَلِكَ قَالَ الْمُؤَلِّفُ رَحِمَهُ اللَّهُ وَإِنَّمَا تَجِبُ الْجُمُعَةُ عَلَيْهِمْ أَيْ عَلَى الذُّكُورِ الأَحْرَارِ الْمُقِيمِينَ الْبَالِغِينَ الْعَاقِلِينَ غَيْرِ الْمَعْذُورِينَ، إِذَا كَانُوا أَرْبَعِينَ ذَكَرًا مُسْتَوْطِنًا) </w:t>
      </w:r>
      <w:r w:rsidRPr="0083518E">
        <w:rPr>
          <w:rFonts w:ascii="Traditional Arabic" w:hAnsi="Traditional Arabic" w:cs="Traditional Arabic"/>
          <w:b/>
          <w:bCs/>
          <w:sz w:val="32"/>
          <w:szCs w:val="32"/>
          <w:rtl/>
        </w:rPr>
        <w:t>إِقَامَتُهُمْ فِي خِطَّةِ أَبْنِيَةٍ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b/>
          <w:bCs/>
          <w:sz w:val="32"/>
          <w:szCs w:val="32"/>
          <w:rtl/>
        </w:rPr>
        <w:t>أَيْ</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(تَكُونُ إِقَامَتُهُمْ</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فِي مَكَانٍ مَعْدُودٍ مِنَ الْبَلَدِ وَلَوْ كَانَتِ الأَبْنِيَةُ مِنْ خَشَبٍ أَوْ قَصَبٍ أَوْ سَعَفٍ</w:t>
      </w:r>
      <w:r w:rsidRPr="0083518E">
        <w:rPr>
          <w:rFonts w:ascii="Traditional Arabic" w:hAnsi="Traditional Arabic" w:cs="Traditional Arabic"/>
          <w:color w:val="C00000"/>
          <w:sz w:val="32"/>
          <w:szCs w:val="32"/>
          <w:rtl/>
        </w:rPr>
        <w:t xml:space="preserve"> (طَالَمَا هِيَ أَبْنِيَةٌ مَجْتَمِعَةٌ تُعَدُّ خِطَّةً مِنْ خِطَطِ الْبَلَدِ، أَيْ جُزْءًا مِنَ الْبَلَدِ، وَلَيْسَ بِنَاءً هُنَا ثُمَّ بَعْدَ مَسَافَةٍ بَعِيدَةٍ تَجِدُ بِنَاءً آخَرَ، ثُمَّ بَعْدَ مَسَافَةٍ بَعِيدَةٍ تَجِدُ بِنَاءً آخَرَ، لا، لِأَنَّ هَذِهِ لَيْسَتْ أَبْنِيَةً مُجْتَمِعَةً، فَإِذًا لَيْسَتْ خِطَّةً مِنْ خِطَطِ الْبَلَدِ،</w:t>
      </w:r>
      <w:r w:rsidRPr="0083518E">
        <w:rPr>
          <w:rStyle w:val="TitleChar"/>
          <w:rFonts w:ascii="Traditional Arabic" w:hAnsi="Traditional Arabic" w:cs="Traditional Arabic"/>
          <w:color w:val="C00000"/>
          <w:sz w:val="32"/>
          <w:szCs w:val="32"/>
          <w:rtl/>
        </w:rPr>
        <w:t xml:space="preserve"> </w:t>
      </w:r>
      <w:r w:rsidRPr="0083518E">
        <w:rPr>
          <w:rFonts w:ascii="Traditional Arabic" w:eastAsiaTheme="majorEastAsia" w:hAnsi="Traditional Arabic" w:cs="Traditional Arabic"/>
          <w:color w:val="C00000"/>
          <w:spacing w:val="-10"/>
          <w:kern w:val="28"/>
          <w:sz w:val="32"/>
          <w:szCs w:val="32"/>
          <w:rtl/>
        </w:rPr>
        <w:t>وَلَيْسَ شَرْطًا أَنْ تَكُونَ الأَبْنِيَةُ مِنْ أَحْجَارٍ كَمَا نَحْنُ نُقِيمُ فِي هَذِهِ الأَيَّامِ، وَالسَّعَفَةُ بِفَتْحَتَيْنِ غُصْنُ النَّخْلِ، وَالْجَمْعُ سَعَفٌ</w:t>
      </w:r>
      <w:r w:rsidRPr="0083518E">
        <w:rPr>
          <w:rFonts w:ascii="Traditional Arabic" w:hAnsi="Traditional Arabic" w:cs="Traditional Arabic"/>
          <w:color w:val="C00000"/>
          <w:sz w:val="32"/>
          <w:szCs w:val="32"/>
          <w:rtl/>
        </w:rPr>
        <w:t xml:space="preserve">) </w:t>
      </w:r>
      <w:r w:rsidRPr="0083518E">
        <w:rPr>
          <w:rFonts w:ascii="Traditional Arabic" w:hAnsi="Traditional Arabic" w:cs="Traditional Arabic"/>
          <w:b/>
          <w:bCs/>
          <w:sz w:val="32"/>
          <w:szCs w:val="32"/>
          <w:rtl/>
        </w:rPr>
        <w:t>وَلَا تَجِبُ عَلَى أَهْلِ الْخِيَامِ</w:t>
      </w:r>
      <w:r w:rsidRPr="0083518E">
        <w:rPr>
          <w:rFonts w:ascii="Traditional Arabic" w:hAnsi="Traditional Arabic" w:cs="Traditional Arabic"/>
          <w:b/>
          <w:bCs/>
          <w:color w:val="000000"/>
          <w:sz w:val="32"/>
          <w:szCs w:val="32"/>
        </w:rPr>
        <w:t xml:space="preserve"> </w:t>
      </w:r>
      <w:r w:rsidRPr="0083518E">
        <w:rPr>
          <w:rFonts w:ascii="Traditional Arabic" w:hAnsi="Traditional Arabic" w:cs="Traditional Arabic"/>
          <w:color w:val="C00000"/>
          <w:sz w:val="32"/>
          <w:szCs w:val="32"/>
          <w:rtl/>
        </w:rPr>
        <w:t>(أَيْ هَؤُلَاءِ الْعَرَبِ الرُّحَّلِ الْبَدْوِ الَّذِينَ لَا يُقِيمُونَ فِي مَكَانٍ إِقَامَةً مُسْتَمِرَّةً، بَلْ يَرْحَلُونَ مِنْ مَكَانٍ إِلَى آخَرَ يَتْبَعُونَ الأَمَاكِنَ الَّتِي فِيهَا حَشِيشٌ لِأَجْلِ مَوَاشِيهِمْ، لِأَجْلِ الْغَنَمِ وَالإِبِلِ وَنَحْوِ ذَلِكَ. فَهَؤُلَاءِ لَيْسَتْ عَلَيْهِمْ جُمُعَةٌ، لِأَنَّهُمْ لَيْسُوا مُسْتَقِرِّينَ فِي مَكَانٍ، إِنَّمَا يَتْبَعُونَ أَمَاكِنَ الْحَشِيشِ، فَلَوْ كَانَ هُنَاكَ أَرْبَعُونَ هُمْ أَهْلُ خِيَامٍ يَذْهَبُونَ مِنْ مَكَانٍ إِلَى مَكَانٍ فَلَا تَجِبُ عَلَيْهِمُ الْجُمُعَةُ</w:t>
      </w:r>
      <w:r w:rsidRPr="0083518E">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83518E">
        <w:rPr>
          <w:rFonts w:ascii="Traditional Arabic" w:hAnsi="Traditional Arabic" w:cs="Traditional Arabic"/>
          <w:color w:val="C00000"/>
          <w:sz w:val="32"/>
          <w:szCs w:val="32"/>
          <w:rtl/>
        </w:rPr>
        <w:t xml:space="preserve">فَلَوْ أَقَامُوا شَهْرًا فِي الصَّحْرَاءِ، لَا تَجِبُ </w:t>
      </w:r>
      <w:r w:rsidRPr="0083518E">
        <w:rPr>
          <w:rFonts w:ascii="Traditional Arabic" w:hAnsi="Traditional Arabic" w:cs="Traditional Arabic"/>
          <w:color w:val="C00000"/>
          <w:sz w:val="32"/>
          <w:szCs w:val="32"/>
          <w:rtl/>
        </w:rPr>
        <w:lastRenderedPageBreak/>
        <w:t>عَلَيْهِمُ الْجُمُعَةُ، لِأَنَّ الرَّسُولَ ﷺ مَا أَمَرَ أَهْلَ الْخِيَامِ أَنْ يُقِيمُوا صَلَاةَ الْجُمُعَةِ</w:t>
      </w:r>
      <w:r w:rsidRPr="0083518E">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83518E">
        <w:rPr>
          <w:rFonts w:ascii="Traditional Arabic" w:hAnsi="Traditional Arabic" w:cs="Traditional Arabic"/>
          <w:color w:val="C00000"/>
          <w:sz w:val="32"/>
          <w:szCs w:val="32"/>
          <w:rtl/>
        </w:rPr>
        <w:t>أَمَّا إِذَا أَقَامُوا فِي بَلَدٍ تُقَامُ فِيهِ الْجُمُعَةُ، لَزِمَتْهُمْ، أَوْ أَقَامُوا فِي بَلَدٍ يَسْمَعُونَ فِيهِ النِّدَاءَ، لَزِمَتْهُمْ. يَعْنِي لَوْ كَانَ فِي بَلَدٍ أَرْبَعُونَ مُسْتَوْطِنًا يُقِيمُونَ الْجُمُعَةَ، فَعِنْدَ ذَلِكَ تَجِبُ الْجُمُعَةُ عَلَى هَؤُلَاءِ الَّذِينَ يُقِيمُونَ عِنْدَهُمْ</w:t>
      </w:r>
      <w:r w:rsidRPr="0083518E">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83518E">
        <w:rPr>
          <w:rFonts w:ascii="Traditional Arabic" w:hAnsi="Traditional Arabic" w:cs="Traditional Arabic"/>
          <w:color w:val="C00000"/>
          <w:sz w:val="32"/>
          <w:szCs w:val="32"/>
          <w:rtl/>
        </w:rPr>
        <w:t>لِذَلِكَ قَالَ الْمُؤَلِّفُ رَحِمَهُ اللَّهُ</w:t>
      </w:r>
      <w:r w:rsidRPr="0083518E">
        <w:rPr>
          <w:rStyle w:val="TitleChar"/>
          <w:rFonts w:ascii="Traditional Arabic" w:hAnsi="Traditional Arabic" w:cs="Traditional Arabic"/>
          <w:color w:val="C00000"/>
          <w:sz w:val="32"/>
          <w:szCs w:val="32"/>
          <w:rtl/>
        </w:rPr>
        <w:t xml:space="preserve">) </w:t>
      </w:r>
      <w:r w:rsidRPr="0083518E">
        <w:rPr>
          <w:rFonts w:ascii="Traditional Arabic" w:hAnsi="Traditional Arabic" w:cs="Traditional Arabic"/>
          <w:b/>
          <w:bCs/>
          <w:sz w:val="32"/>
          <w:szCs w:val="32"/>
          <w:rtl/>
        </w:rPr>
        <w:t>وَتَجِبُ الْجُمُعَةُ عَلَى مَنْ نَوَى الإِقَامَةَ فِي بَلَدِ الْجُمُعَةِ أَرْبَعَةَ أَيَّامٍ صِحَاحٍ أَيْ كَوَامِلَ غَيْرَ يَوْمَيِ الدُّخُولِ وَالْخُرُوجِ فَأَكْثَرَ لِأَنَّهُ بِذَلِكَ يَنْقَطِعُ السَّفَرُ.</w:t>
      </w:r>
      <w:r w:rsidRPr="0083518E">
        <w:rPr>
          <w:rFonts w:ascii="Traditional Arabic" w:hAnsi="Traditional Arabic" w:cs="Traditional Arabic"/>
          <w:b/>
          <w:bCs/>
          <w:color w:val="000099"/>
          <w:sz w:val="32"/>
          <w:szCs w:val="32"/>
          <w:rtl/>
        </w:rPr>
        <w:t xml:space="preserve"> </w:t>
      </w:r>
    </w:p>
    <w:p w14:paraId="3AD8F8C5" w14:textId="77777777" w:rsidR="00C30A90" w:rsidRPr="0083518E" w:rsidRDefault="00C30A90" w:rsidP="00C30A90">
      <w:pPr>
        <w:widowControl w:val="0"/>
        <w:bidi/>
        <w:jc w:val="both"/>
        <w:rPr>
          <w:rFonts w:ascii="Traditional Arabic" w:hAnsi="Traditional Arabic" w:cs="Traditional Arabic"/>
          <w:color w:val="C00000"/>
          <w:sz w:val="32"/>
          <w:szCs w:val="32"/>
          <w:rtl/>
        </w:rPr>
      </w:pPr>
      <w:r w:rsidRPr="0083518E">
        <w:rPr>
          <w:rFonts w:ascii="Traditional Arabic" w:hAnsi="Traditional Arabic" w:cs="Traditional Arabic"/>
          <w:b/>
          <w:bCs/>
          <w:color w:val="C00000"/>
          <w:sz w:val="32"/>
          <w:szCs w:val="32"/>
          <w:rtl/>
        </w:rPr>
        <w:t>فَائِدَةٌ</w:t>
      </w:r>
      <w:r w:rsidRPr="0083518E">
        <w:rPr>
          <w:rFonts w:ascii="Traditional Arabic" w:hAnsi="Traditional Arabic" w:cs="Traditional Arabic"/>
          <w:color w:val="C00000"/>
          <w:sz w:val="32"/>
          <w:szCs w:val="32"/>
        </w:rPr>
        <w:t xml:space="preserve"> </w:t>
      </w:r>
      <w:r w:rsidRPr="0083518E">
        <w:rPr>
          <w:rFonts w:ascii="Traditional Arabic" w:hAnsi="Traditional Arabic" w:cs="Traditional Arabic"/>
          <w:color w:val="C00000"/>
          <w:sz w:val="32"/>
          <w:szCs w:val="32"/>
          <w:rtl/>
        </w:rPr>
        <w:t xml:space="preserve">إِذَا جَاءَ شَخْصٌ يَوْمَ الإثْنَيْنِ إِلَى بَلَدٍ مُسَافِرًا وَهُوَ يَنْوِي أَنْ يَمْكُثَ فِيهَا يَوْمَ الثُّلَاثَاءِ وَالْأَرْبِعَاءِ وَالْخَمِيسِ وَالْجُمُعَةِ، ثُمَّ يُسَافِرُ السَّبْتَ، فَهَذَا يَجِبُ عَلَيْهِ أَنْ يُصَلِّيَ الْجُمُعَةَ مَعَ أَهْلِ الْبَلَدِ لِأَنَّهُ صَارَ مُقِيمًا، لَكِنْ هُمْ لَوْ كَانُوا تِسْعَةً وَثَلَاثِينَ وَأَرَادَ أَنْ يُصَلِّيَ مَعَهُمْ، فَهُوَ لَا يُتِمُّ الأَرْبَعِينَ، لِأَنَّهُ يُشْتَرَطُ أَنْ يَكُونَ الأَرْبَعُونَ كُلُّهُمْ مُسْتَوْطِنِينَ، أَمَّا هُوَ </w:t>
      </w:r>
      <w:r>
        <w:rPr>
          <w:rFonts w:ascii="Traditional Arabic" w:hAnsi="Traditional Arabic" w:cs="Traditional Arabic" w:hint="cs"/>
          <w:color w:val="C00000"/>
          <w:sz w:val="32"/>
          <w:szCs w:val="32"/>
          <w:rtl/>
        </w:rPr>
        <w:t>فَ</w:t>
      </w:r>
      <w:r w:rsidRPr="0083518E">
        <w:rPr>
          <w:rFonts w:ascii="Traditional Arabic" w:hAnsi="Traditional Arabic" w:cs="Traditional Arabic"/>
          <w:color w:val="C00000"/>
          <w:sz w:val="32"/>
          <w:szCs w:val="32"/>
          <w:rtl/>
        </w:rPr>
        <w:t>مُقِيمٌ فَلَا يَتِمُّ العَدَدُ بِهِ</w:t>
      </w:r>
      <w:r w:rsidRPr="0083518E">
        <w:rPr>
          <w:rFonts w:ascii="Traditional Arabic" w:hAnsi="Traditional Arabic" w:cs="Traditional Arabic"/>
          <w:color w:val="C00000"/>
          <w:sz w:val="32"/>
          <w:szCs w:val="32"/>
        </w:rPr>
        <w:t>.</w:t>
      </w:r>
    </w:p>
    <w:p w14:paraId="30CC6234" w14:textId="77777777" w:rsidR="00C30A90" w:rsidRDefault="00C30A90" w:rsidP="00C30A90">
      <w:pPr>
        <w:widowControl w:val="0"/>
        <w:bidi/>
        <w:jc w:val="both"/>
        <w:rPr>
          <w:rFonts w:ascii="Traditional Arabic" w:hAnsi="Traditional Arabic" w:cs="Traditional Arabic"/>
          <w:color w:val="C00000"/>
          <w:sz w:val="32"/>
          <w:szCs w:val="32"/>
          <w:rtl/>
          <w:lang w:val="sv-SE"/>
        </w:rPr>
      </w:pPr>
      <w:r w:rsidRPr="0083518E">
        <w:rPr>
          <w:rFonts w:ascii="Traditional Arabic" w:hAnsi="Traditional Arabic" w:cs="Traditional Arabic"/>
          <w:b/>
          <w:bCs/>
          <w:sz w:val="32"/>
          <w:szCs w:val="32"/>
          <w:rtl/>
        </w:rPr>
        <w:t>وَتَجِبُ أَيْضًا عَلَى مَنْ تَوَطَّنَ مَحَلًّا يَبْلُغُهُ مِنْهُ النِّدَاءُ مِنْ شَخْصٍ صَيِّتٍ أَيْ عَالِي الصَّوْتِ بِاعْتِبَارِ كَوْنِهِ وَاقِفًا بِمُسْتَوٍ مِنْ طَرَفٍ يَلِي السَّامِعَ مِنَ بَلَدِ الْجُمُعَةِ مَعَ اعْتِبَارِ سُكُونِ الرِّيحِ بِحَيْثُ يَعْلَمُ أَنَّ مَا يَسْمَعُهُ نِدَاءُ الْجُمُعَةِ وَلَوْ لَمْ تَتَبَيَّنِ الْكَلِمَاتُ وَذَلِكَ بِاعْتِبَارِ مُعْتَدِلِ السَّمْعِ</w:t>
      </w:r>
      <w:r w:rsidRPr="0083518E">
        <w:rPr>
          <w:rFonts w:ascii="Traditional Arabic" w:hAnsi="Traditional Arabic" w:cs="Traditional Arabic"/>
          <w:b/>
          <w:bCs/>
          <w:color w:val="000000"/>
          <w:sz w:val="32"/>
          <w:szCs w:val="32"/>
        </w:rPr>
        <w:t xml:space="preserve"> </w:t>
      </w:r>
      <w:r w:rsidRPr="0083518E">
        <w:rPr>
          <w:rFonts w:ascii="Traditional Arabic" w:hAnsi="Traditional Arabic" w:cs="Traditional Arabic"/>
          <w:color w:val="C00000"/>
          <w:sz w:val="32"/>
          <w:szCs w:val="32"/>
          <w:rtl/>
        </w:rPr>
        <w:t>(أي لَيْسَ بِاعْتِبَارِ قَوِيِّ السَّمْعِ، فَإِذَا كَانَ الشَّخْصُ فِي بَلَدٍ لَا تَجِبُ فِيهِ الْجُمُعَةُ، لَكِنْ لَوْ أَنَّ شَخْصًا فِي بَلَدِ الْجُمُعَةِ أَذَّنَ مِنْ طَرَفِ بَلَدِهِ وَصَوْتُهُ قَوِيٌّ، وَكَانَ الَّذِي فِي البَلَدِ الآخَرِ الَّذِي لَا تَجِبُ فِيهِ الْجُمُعَةُ وَاقِفًا فِي طَرَفِ بَلَدِهِ، لَسَمِعَ أَذَانَ هَذَا الصَّيِّتِ، فَهُنَا لَزِمَهُ الْحُضُورُ إِلَى بَلَدِ الْجُمُعَةِ لِيُصَلِّيَهَا مَعَهُمْ، أَمَّا إِذَا كَانَ لَا يَسْمَعُ الصَّوْتَ فَلَا تَجِبُ عَلَيْهِ</w:t>
      </w:r>
      <w:r w:rsidRPr="0083518E">
        <w:rPr>
          <w:rStyle w:val="TitleChar"/>
          <w:rFonts w:ascii="Traditional Arabic" w:hAnsi="Traditional Arabic" w:cs="Traditional Arabic"/>
          <w:color w:val="C00000"/>
          <w:sz w:val="32"/>
          <w:szCs w:val="32"/>
          <w:rtl/>
        </w:rPr>
        <w:t>)</w:t>
      </w:r>
      <w:r>
        <w:rPr>
          <w:rStyle w:val="TitleChar"/>
          <w:rFonts w:ascii="Traditional Arabic" w:hAnsi="Traditional Arabic" w:cs="Traditional Arabic" w:hint="cs"/>
          <w:color w:val="C00000"/>
          <w:sz w:val="32"/>
          <w:szCs w:val="32"/>
          <w:rtl/>
        </w:rPr>
        <w:t xml:space="preserve"> </w:t>
      </w:r>
      <w:r w:rsidRPr="0083518E">
        <w:rPr>
          <w:rFonts w:ascii="Traditional Arabic" w:hAnsi="Traditional Arabic" w:cs="Traditional Arabic"/>
          <w:b/>
          <w:bCs/>
          <w:sz w:val="32"/>
          <w:szCs w:val="32"/>
          <w:rtl/>
        </w:rPr>
        <w:t>وَلا تَجِبُ عَلَى مُسَافِرٍ إِلَّا أَنْ يَكُونَ عَاصِيًا بِسَفَرِهِ. وَلَا يُشْتَرَطُ فِي الْمَسَافِرِ الَّذِي سَفَرُهُ مُبَاحٌ أَنْ يَكُونَ سَفَرُهُ مَسَافَةَ قَصْرٍ بِشَرْطِ أَنْ يَكُونَ فِي حُكْمِ الْمُسَافِرِ قَبْلَ الْفَجْرِ</w:t>
      </w:r>
      <w:r w:rsidRPr="0083518E">
        <w:rPr>
          <w:rFonts w:ascii="Traditional Arabic" w:hAnsi="Traditional Arabic" w:cs="Traditional Arabic"/>
          <w:color w:val="C00000"/>
          <w:sz w:val="32"/>
          <w:szCs w:val="32"/>
          <w:rtl/>
        </w:rPr>
        <w:t>.</w:t>
      </w:r>
      <w:r w:rsidRPr="0083518E">
        <w:rPr>
          <w:rFonts w:ascii="Traditional Arabic" w:hAnsi="Traditional Arabic" w:cs="Traditional Arabic"/>
          <w:color w:val="C00000"/>
          <w:sz w:val="32"/>
          <w:szCs w:val="32"/>
        </w:rPr>
        <w:t xml:space="preserve"> </w:t>
      </w:r>
      <w:r w:rsidRPr="0083518E">
        <w:rPr>
          <w:rFonts w:ascii="Traditional Arabic" w:hAnsi="Traditional Arabic" w:cs="Traditional Arabic"/>
          <w:color w:val="C00000"/>
          <w:sz w:val="32"/>
          <w:szCs w:val="32"/>
          <w:rtl/>
        </w:rPr>
        <w:t>(أَمَّا إِنْ خَرَجَ بَعْدَ الفَجْرِ وَقَبْلَ الزَّوَالِ فَتَلْزَمُهُ الجُمُعَةُ، بَلْ يَحْرُمُ الخُرُوجُ بَعْدَ الفَجْرِ بِحَيْثُ يُفَوِّتُ عَلَى نَفْسِهِ الجُمُعَةَ، إِلَّا إِذَا كَانَ يَمُرُّ بِمَسْجِدٍ فِي طَرِيقِهِ يُصَلِّي الجُمُعَةَ فِيهِ فَلَا يَحْرُمُ</w:t>
      </w:r>
      <w:r>
        <w:rPr>
          <w:rFonts w:ascii="Traditional Arabic" w:hAnsi="Traditional Arabic" w:cs="Traditional Arabic" w:hint="cs"/>
          <w:color w:val="C00000"/>
          <w:sz w:val="32"/>
          <w:szCs w:val="32"/>
          <w:rtl/>
          <w:lang w:val="sv-SE"/>
        </w:rPr>
        <w:t xml:space="preserve">) </w:t>
      </w:r>
    </w:p>
    <w:p w14:paraId="2BE0270E" w14:textId="77777777" w:rsidR="00C30A90" w:rsidRPr="0083518E" w:rsidRDefault="00C30A90" w:rsidP="00C30A90">
      <w:pPr>
        <w:widowControl w:val="0"/>
        <w:bidi/>
        <w:jc w:val="both"/>
        <w:rPr>
          <w:rFonts w:ascii="Traditional Arabic" w:hAnsi="Traditional Arabic" w:cs="Traditional Arabic"/>
          <w:color w:val="C00000"/>
          <w:sz w:val="32"/>
          <w:szCs w:val="32"/>
        </w:rPr>
      </w:pPr>
      <w:r w:rsidRPr="0083518E">
        <w:rPr>
          <w:rFonts w:ascii="Traditional Arabic" w:hAnsi="Traditional Arabic" w:cs="Traditional Arabic"/>
          <w:b/>
          <w:bCs/>
          <w:color w:val="C00000"/>
          <w:sz w:val="32"/>
          <w:szCs w:val="32"/>
          <w:rtl/>
        </w:rPr>
        <w:t>فَائِدَةٌ</w:t>
      </w:r>
      <w:r w:rsidRPr="0083518E">
        <w:rPr>
          <w:rFonts w:ascii="Traditional Arabic" w:hAnsi="Traditional Arabic" w:cs="Traditional Arabic"/>
          <w:b/>
          <w:bCs/>
          <w:color w:val="C00000"/>
          <w:sz w:val="32"/>
          <w:szCs w:val="32"/>
        </w:rPr>
        <w:t>:</w:t>
      </w:r>
      <w:r>
        <w:rPr>
          <w:rFonts w:ascii="Traditional Arabic" w:hAnsi="Traditional Arabic" w:cs="Traditional Arabic" w:hint="cs"/>
          <w:color w:val="C00000"/>
          <w:sz w:val="32"/>
          <w:szCs w:val="32"/>
          <w:rtl/>
        </w:rPr>
        <w:t xml:space="preserve"> </w:t>
      </w:r>
      <w:r w:rsidRPr="0083518E">
        <w:rPr>
          <w:rFonts w:ascii="Traditional Arabic" w:hAnsi="Traditional Arabic" w:cs="Traditional Arabic"/>
          <w:color w:val="C00000"/>
          <w:sz w:val="32"/>
          <w:szCs w:val="32"/>
          <w:rtl/>
        </w:rPr>
        <w:t>يَجُوزُ لَهُ أَنْ يُسَافِرَ لَيْلَةَ الْجُمُعَةِ وَلَا يُصَلِّي الْجُمُعَةَ، لَكِنْ الأَحْسَنُ أَنْ لَا يَفْعَلَ هَذَا، الأَحْسَنُ أَنْ لَا يُسَافِرَ لَيْلَةَ الْجُمُعَةِ بِحَيْثُ تَفُوتُ عَنْهُ الْجُمُعَةُ</w:t>
      </w:r>
      <w:r>
        <w:rPr>
          <w:rFonts w:ascii="Traditional Arabic" w:hAnsi="Traditional Arabic" w:cs="Traditional Arabic" w:hint="cs"/>
          <w:color w:val="C00000"/>
          <w:sz w:val="32"/>
          <w:szCs w:val="32"/>
          <w:rtl/>
        </w:rPr>
        <w:t>.</w:t>
      </w:r>
    </w:p>
    <w:p w14:paraId="51470679" w14:textId="77777777" w:rsidR="00C30A90" w:rsidRPr="0083518E" w:rsidRDefault="00C30A90" w:rsidP="00C30A90">
      <w:pPr>
        <w:widowControl w:val="0"/>
        <w:bidi/>
        <w:jc w:val="both"/>
        <w:rPr>
          <w:rFonts w:ascii="Traditional Arabic" w:hAnsi="Traditional Arabic" w:cs="Traditional Arabic"/>
          <w:b/>
          <w:bCs/>
          <w:color w:val="0000CC"/>
          <w:sz w:val="32"/>
          <w:szCs w:val="32"/>
          <w:rtl/>
        </w:rPr>
      </w:pPr>
    </w:p>
    <w:p w14:paraId="2CD02740" w14:textId="77777777" w:rsidR="00C30A90" w:rsidRPr="0083518E" w:rsidRDefault="00C30A90" w:rsidP="00C30A90">
      <w:pPr>
        <w:widowControl w:val="0"/>
        <w:bidi/>
        <w:jc w:val="both"/>
        <w:rPr>
          <w:rFonts w:ascii="Traditional Arabic" w:hAnsi="Traditional Arabic" w:cs="Traditional Arabic"/>
          <w:b/>
          <w:bCs/>
          <w:sz w:val="32"/>
          <w:szCs w:val="32"/>
          <w:rtl/>
        </w:rPr>
      </w:pPr>
      <w:r w:rsidRPr="0083518E">
        <w:rPr>
          <w:rFonts w:ascii="Traditional Arabic" w:hAnsi="Traditional Arabic" w:cs="Traditional Arabic"/>
          <w:b/>
          <w:bCs/>
          <w:color w:val="0000CC"/>
          <w:sz w:val="32"/>
          <w:szCs w:val="32"/>
          <w:rtl/>
        </w:rPr>
        <w:t>قَالَ</w:t>
      </w:r>
      <w:r w:rsidRPr="0083518E">
        <w:rPr>
          <w:rFonts w:ascii="Traditional Arabic" w:hAnsi="Traditional Arabic" w:cs="Traditional Arabic"/>
          <w:b/>
          <w:bCs/>
          <w:color w:val="0000CC"/>
          <w:sz w:val="32"/>
          <w:szCs w:val="32"/>
        </w:rPr>
        <w:t xml:space="preserve"> </w:t>
      </w:r>
      <w:r w:rsidRPr="0083518E">
        <w:rPr>
          <w:rFonts w:ascii="Traditional Arabic" w:hAnsi="Traditional Arabic" w:cs="Traditional Arabic"/>
          <w:b/>
          <w:bCs/>
          <w:color w:val="0000CC"/>
          <w:sz w:val="32"/>
          <w:szCs w:val="32"/>
          <w:rtl/>
        </w:rPr>
        <w:t>الْمُؤَلِّفُ رَحِمَهُ اللَّهُ: وَشَرْطُهَا</w:t>
      </w:r>
      <w:r w:rsidRPr="0083518E">
        <w:rPr>
          <w:rFonts w:ascii="Traditional Arabic" w:hAnsi="Traditional Arabic" w:cs="Traditional Arabic"/>
          <w:b/>
          <w:bCs/>
          <w:color w:val="0000CC"/>
          <w:sz w:val="32"/>
          <w:szCs w:val="32"/>
        </w:rPr>
        <w:t xml:space="preserve"> </w:t>
      </w:r>
      <w:r w:rsidRPr="0083518E">
        <w:rPr>
          <w:rFonts w:ascii="Traditional Arabic" w:hAnsi="Traditional Arabic" w:cs="Traditional Arabic"/>
          <w:color w:val="C00000"/>
          <w:sz w:val="32"/>
          <w:szCs w:val="32"/>
          <w:rtl/>
        </w:rPr>
        <w:t>(أَىْ شَرْطُ صِحَّةِ الْجُمُعَةِ</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color w:val="0000CC"/>
          <w:sz w:val="32"/>
          <w:szCs w:val="32"/>
          <w:rtl/>
        </w:rPr>
        <w:t>وَقْتُ الظُّهْرِ وَخُطْبَتَانِ قَبْلَهَا فِيهِ يَسْمَعُهُمَا الأَرْبَعُونَ وَأَنْ تُصَلَّى جَمَاعَةً بِهِمْ وَأَنْ لَا تُقَارِنَهَا أُخْرَى بِبَلَدٍ وَاحِدٍ فَإِنْ سَبَقَتْ إِحْدَاهُمَا بِالتَّحْرِيمَةِ صَحَّتِ السَّابِقَةُ وَلَمْ تَصِحَّ الْمَسْبُوقَةُ، هَذَا إِذَا كَانَ يُمْكِنُهُمُ الِاجْتِمَاعُ فِي مَكَانٍ وَاحِدٍ فَإِنْ شَقَّ ذَلِكَ صَحَّتِ السَّابِقَةُ وَالْمَسْبُوقَةُ</w:t>
      </w:r>
      <w:r w:rsidRPr="0083518E">
        <w:rPr>
          <w:rFonts w:ascii="Traditional Arabic" w:hAnsi="Traditional Arabic" w:cs="Traditional Arabic"/>
          <w:b/>
          <w:bCs/>
          <w:sz w:val="32"/>
          <w:szCs w:val="32"/>
          <w:rtl/>
        </w:rPr>
        <w:t>.</w:t>
      </w:r>
    </w:p>
    <w:p w14:paraId="487E8D2E" w14:textId="77777777" w:rsidR="00C30A90" w:rsidRPr="0083518E" w:rsidRDefault="00C30A90" w:rsidP="00C30A90">
      <w:pPr>
        <w:widowControl w:val="0"/>
        <w:bidi/>
        <w:jc w:val="both"/>
        <w:rPr>
          <w:rFonts w:ascii="Traditional Arabic" w:hAnsi="Traditional Arabic" w:cs="Traditional Arabic"/>
          <w:color w:val="C00000"/>
          <w:sz w:val="32"/>
          <w:szCs w:val="32"/>
          <w:rtl/>
        </w:rPr>
      </w:pPr>
      <w:r w:rsidRPr="0083518E">
        <w:rPr>
          <w:rFonts w:ascii="Traditional Arabic" w:hAnsi="Traditional Arabic" w:cs="Traditional Arabic"/>
          <w:b/>
          <w:bCs/>
          <w:sz w:val="32"/>
          <w:szCs w:val="32"/>
          <w:rtl/>
        </w:rPr>
        <w:t>الشَّرْحُ شَرْطُ صِحَّةِ الْجُمُعَةِ أَنْ تَقَعَ وَقْتَ الظُّهْرِ فَلَا تُقْضَى الْجُمُعَةُ جُمُعَةً وَإِنَّمَا تُقْضَى إِذَا فَاتَ وَقْتُهَا</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(بِسَبَبِ النَوْمِ مَثَلًا يَقْضِيَهَا</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ظُهْرًا.</w:t>
      </w:r>
      <w:r w:rsidRPr="0083518E">
        <w:rPr>
          <w:rFonts w:ascii="Traditional Arabic" w:hAnsi="Traditional Arabic" w:cs="Traditional Arabic"/>
          <w:b/>
          <w:bCs/>
          <w:color w:val="000000"/>
          <w:sz w:val="32"/>
          <w:szCs w:val="32"/>
          <w:rtl/>
        </w:rPr>
        <w:t xml:space="preserve"> </w:t>
      </w:r>
      <w:r w:rsidRPr="0083518E">
        <w:rPr>
          <w:rFonts w:ascii="Traditional Arabic" w:hAnsi="Traditional Arabic" w:cs="Traditional Arabic"/>
          <w:color w:val="C00000"/>
          <w:sz w:val="32"/>
          <w:szCs w:val="32"/>
          <w:rtl/>
        </w:rPr>
        <w:t>(فِي البُخَارِيِّ عَنْ أَنَسٍ رَضِيَ اللهُ عَنْهُمَا أَنَّهُ قَالَ</w:t>
      </w:r>
      <w:r w:rsidRPr="0083518E">
        <w:rPr>
          <w:rFonts w:ascii="Traditional Arabic" w:hAnsi="Traditional Arabic" w:cs="Traditional Arabic"/>
          <w:color w:val="C00000"/>
          <w:sz w:val="32"/>
          <w:szCs w:val="32"/>
        </w:rPr>
        <w:t xml:space="preserve"> </w:t>
      </w:r>
      <w:r w:rsidRPr="0083518E">
        <w:rPr>
          <w:rFonts w:ascii="Traditional Arabic" w:hAnsi="Traditional Arabic" w:cs="Traditional Arabic"/>
          <w:color w:val="C00000"/>
          <w:sz w:val="32"/>
          <w:szCs w:val="32"/>
          <w:rtl/>
        </w:rPr>
        <w:t>كَانَ النَّبِيُّ ﷺ يُصَلِّي الْجُمُعَة</w:t>
      </w:r>
      <w:r>
        <w:rPr>
          <w:rFonts w:ascii="Traditional Arabic" w:hAnsi="Traditional Arabic" w:cs="Traditional Arabic" w:hint="cs"/>
          <w:color w:val="C00000"/>
          <w:sz w:val="32"/>
          <w:szCs w:val="32"/>
          <w:rtl/>
        </w:rPr>
        <w:t>َ</w:t>
      </w:r>
      <w:r w:rsidRPr="0083518E">
        <w:rPr>
          <w:rFonts w:ascii="Traditional Arabic" w:hAnsi="Traditional Arabic" w:cs="Traditional Arabic"/>
          <w:color w:val="C00000"/>
          <w:sz w:val="32"/>
          <w:szCs w:val="32"/>
          <w:rtl/>
        </w:rPr>
        <w:t xml:space="preserve"> حِينَ تَزُولُ الشَّمْسُ</w:t>
      </w:r>
      <w:r w:rsidRPr="0083518E">
        <w:rPr>
          <w:rStyle w:val="TitleChar"/>
          <w:rFonts w:ascii="Traditional Arabic" w:hAnsi="Traditional Arabic" w:cs="Traditional Arabic"/>
          <w:color w:val="C00000"/>
          <w:sz w:val="32"/>
          <w:szCs w:val="32"/>
          <w:rtl/>
        </w:rPr>
        <w:t xml:space="preserve">. </w:t>
      </w:r>
      <w:r w:rsidRPr="0083518E">
        <w:rPr>
          <w:rFonts w:ascii="Traditional Arabic" w:hAnsi="Traditional Arabic" w:cs="Traditional Arabic"/>
          <w:color w:val="C00000"/>
          <w:sz w:val="32"/>
          <w:szCs w:val="32"/>
          <w:rtl/>
        </w:rPr>
        <w:t>مَعْنَاهُ بَعْدَ دُخُولِ الظُّهْرِ</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000099"/>
          <w:sz w:val="32"/>
          <w:szCs w:val="32"/>
          <w:rtl/>
        </w:rPr>
        <w:t xml:space="preserve"> </w:t>
      </w:r>
      <w:r w:rsidRPr="0083518E">
        <w:rPr>
          <w:rFonts w:ascii="Traditional Arabic" w:hAnsi="Traditional Arabic" w:cs="Traditional Arabic"/>
          <w:b/>
          <w:bCs/>
          <w:sz w:val="32"/>
          <w:szCs w:val="32"/>
          <w:rtl/>
        </w:rPr>
        <w:t xml:space="preserve">وَتُدْرَكُ الْجُمُعَةُ بِإِدْرَاكِ رَكْعَةٍ مَعَ الإِمَامِ وَأَمَّا إِذَا لَمْ يُدْرِكِ الْمَأْمُومُ الإِمَامَ إِلَّا بَعْدَ الرُّكُوعِ مِنَ </w:t>
      </w:r>
      <w:r w:rsidRPr="0083518E">
        <w:rPr>
          <w:rFonts w:ascii="Traditional Arabic" w:hAnsi="Traditional Arabic" w:cs="Traditional Arabic"/>
          <w:b/>
          <w:bCs/>
          <w:sz w:val="32"/>
          <w:szCs w:val="32"/>
          <w:rtl/>
        </w:rPr>
        <w:lastRenderedPageBreak/>
        <w:t>الرَّكْعَةِ الثَّانِيَةِ فِي الْجُمُعَةِ فَإِنَّهُ عِنْدَئِذٍ يَنْوِي الْجُمُعَةَ وَيُصَلِّي أَرْبَعَ رَكَعَاتٍ.</w:t>
      </w:r>
      <w:r w:rsidRPr="0083518E">
        <w:rPr>
          <w:rFonts w:ascii="Traditional Arabic" w:hAnsi="Traditional Arabic" w:cs="Traditional Arabic"/>
          <w:b/>
          <w:bCs/>
          <w:color w:val="000000"/>
          <w:sz w:val="32"/>
          <w:szCs w:val="32"/>
          <w:rtl/>
        </w:rPr>
        <w:t xml:space="preserve"> </w:t>
      </w:r>
      <w:r w:rsidRPr="0083518E">
        <w:rPr>
          <w:rFonts w:ascii="Traditional Arabic" w:hAnsi="Traditional Arabic" w:cs="Traditional Arabic"/>
          <w:color w:val="C00000"/>
          <w:sz w:val="32"/>
          <w:szCs w:val="32"/>
          <w:rtl/>
        </w:rPr>
        <w:t>(هُوَ لَحِقَ الإِمَامَ بَعْدَ أَنْ رَفَعَ الإِمَامُ رَأْسَهُ مِنْ رُكُوعِ الرَّكْعَةِ الثَّانِيَةِ، فَهُنَا يَنْوِي الْجُمُعَةَ، لَكِنْ بَعْدَ سَلَامِ الإِمَامِ يَأْتِي بِأَرْبَعِ رَكَعَاتٍ، هَذَا يُقَالُ عَنْهُ نَوَى غَيْرَ مَا صَلَّى. أَمَّا لَوْ أَدْرَكَ رُكُوعَ الرَّكْعَةِ الثَّانِيَةِ مَعَ الإِمَامِ، فَيَنْوِي الْجُمُعَةَ وَيَأْتِي بِرَكْعَةٍ</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color w:val="C00000"/>
          <w:sz w:val="32"/>
          <w:szCs w:val="32"/>
          <w:rtl/>
        </w:rPr>
        <w:t xml:space="preserve"> </w:t>
      </w:r>
      <w:r w:rsidRPr="0083518E">
        <w:rPr>
          <w:rFonts w:ascii="Traditional Arabic" w:hAnsi="Traditional Arabic" w:cs="Traditional Arabic"/>
          <w:b/>
          <w:bCs/>
          <w:sz w:val="32"/>
          <w:szCs w:val="32"/>
          <w:rtl/>
        </w:rPr>
        <w:t>وَتُشْتَرَطُ خُطْبَتَانِ قَبْلَهَا</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(أَيْ قَبْلَ الصَّلَاةِ وَ</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بَعْدَ دُخُولِ الْوَقْتِ</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b/>
          <w:bCs/>
          <w:sz w:val="32"/>
          <w:szCs w:val="32"/>
          <w:rtl/>
        </w:rPr>
        <w:t>فَلَوْ ضَاقَ الْوَقْتُ عَنِ الْخُطْبَتَيْنِ وَالرَّكْعَتَيْنِ صَلَّوْا ظُهْرًا</w:t>
      </w:r>
      <w:r w:rsidRPr="0083518E">
        <w:rPr>
          <w:rFonts w:ascii="Traditional Arabic" w:hAnsi="Traditional Arabic" w:cs="Traditional Arabic"/>
          <w:color w:val="C00000"/>
          <w:sz w:val="32"/>
          <w:szCs w:val="32"/>
          <w:rtl/>
        </w:rPr>
        <w:t>.</w:t>
      </w:r>
      <w:r w:rsidRPr="0083518E">
        <w:rPr>
          <w:rFonts w:ascii="Traditional Arabic" w:hAnsi="Traditional Arabic" w:cs="Traditional Arabic"/>
          <w:color w:val="C00000"/>
          <w:sz w:val="32"/>
          <w:szCs w:val="32"/>
        </w:rPr>
        <w:t xml:space="preserve"> </w:t>
      </w:r>
      <w:r w:rsidRPr="0083518E">
        <w:rPr>
          <w:rFonts w:ascii="Traditional Arabic" w:hAnsi="Traditional Arabic" w:cs="Traditional Arabic"/>
          <w:color w:val="C00000"/>
          <w:sz w:val="32"/>
          <w:szCs w:val="32"/>
          <w:rtl/>
        </w:rPr>
        <w:t>(اجْتَمَعَ الأَرْبَعُونَ وَلَمْ يَكُنْ هُنَاكَ وَقْتٌ يَكْفِي أَوْ تَكَاسَلُوا ثُمَّ وَجَدُوا أَنَّ الوَقْتَ ضَاقَ لَا يَكْفِي لِخُطْبَتَيْنِ وَرِكْعَتَيْنِ عِنْدَ ذَلِكَ يُصَلُّونَ الظُّهْرَ</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color w:val="C00000"/>
          <w:sz w:val="32"/>
          <w:szCs w:val="32"/>
          <w:rtl/>
        </w:rPr>
        <w:t xml:space="preserve"> </w:t>
      </w:r>
    </w:p>
    <w:p w14:paraId="39FAE9C4" w14:textId="77777777" w:rsidR="00C30A90" w:rsidRPr="0083518E" w:rsidRDefault="00C30A90" w:rsidP="00C30A90">
      <w:pPr>
        <w:bidi/>
        <w:spacing w:after="100"/>
        <w:ind w:left="72" w:right="180"/>
        <w:contextualSpacing/>
        <w:jc w:val="both"/>
        <w:rPr>
          <w:rFonts w:ascii="Traditional Arabic" w:hAnsi="Traditional Arabic" w:cs="Traditional Arabic"/>
          <w:color w:val="C00000"/>
          <w:sz w:val="32"/>
          <w:szCs w:val="32"/>
          <w:rtl/>
        </w:rPr>
      </w:pPr>
      <w:r w:rsidRPr="0083518E">
        <w:rPr>
          <w:rFonts w:ascii="Traditional Arabic" w:hAnsi="Traditional Arabic" w:cs="Traditional Arabic"/>
          <w:b/>
          <w:bCs/>
          <w:sz w:val="32"/>
          <w:szCs w:val="32"/>
          <w:rtl/>
        </w:rPr>
        <w:t>وَيُشْتَرَطُ فِي الْخُطْبَتَيْنِ أَنْ يَسْمَعَهُمَا الأَرْبَعُونَ</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(وَالْمَقْصُودُ أَنْ يَسْمَعُوا الأَرْكَانَ وَلَيْسَ شَرْطًا أَنْ يَسْمَعُوا كُلَّ الخُطْبَةِ. فَإِنْ كَانَ هُنَاكَ خَمْسُونَ مُسْتَوْطِنًا بِالصِّفَاتِ الَّتِي ذَكَرْنَاهَا يَكْفِي أَنْ يَسْمَعَ أَرْبَعُونَ مِنْهُمُ الخُطْبَتَيْنِ</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وَأَنْ تُصَلَّى جَمَاعَةً</w:t>
      </w:r>
      <w:r w:rsidRPr="0083518E">
        <w:rPr>
          <w:rFonts w:ascii="Traditional Arabic" w:hAnsi="Traditional Arabic" w:cs="Traditional Arabic"/>
          <w:b/>
          <w:bCs/>
          <w:sz w:val="32"/>
          <w:szCs w:val="32"/>
          <w:rtl/>
          <w:lang w:bidi="ar-LB"/>
        </w:rPr>
        <w:t xml:space="preserve"> بِهِمْ</w:t>
      </w:r>
      <w:r w:rsidRPr="0083518E">
        <w:rPr>
          <w:rFonts w:ascii="Traditional Arabic" w:hAnsi="Traditional Arabic" w:cs="Traditional Arabic"/>
          <w:b/>
          <w:bCs/>
          <w:sz w:val="32"/>
          <w:szCs w:val="32"/>
          <w:lang w:bidi="ar-LB"/>
        </w:rPr>
        <w:t xml:space="preserve"> </w:t>
      </w:r>
      <w:r w:rsidRPr="0083518E">
        <w:rPr>
          <w:rFonts w:ascii="Traditional Arabic" w:hAnsi="Traditional Arabic" w:cs="Traditional Arabic"/>
          <w:color w:val="C00000"/>
          <w:sz w:val="32"/>
          <w:szCs w:val="32"/>
          <w:rtl/>
        </w:rPr>
        <w:t>(لِأَنَّ الجُمُعَةَ لَا تَصِحُّ أَنْ تُصَلَّى إِلَّا جَمَاعَةً، فَلَوْ صُلِّيَتْ فُرَادَى لَمْ تَصِحَّ</w:t>
      </w:r>
      <w:r w:rsidRPr="0083518E">
        <w:rPr>
          <w:rStyle w:val="TitleChar"/>
          <w:rFonts w:ascii="Traditional Arabic" w:hAnsi="Traditional Arabic" w:cs="Traditional Arabic"/>
          <w:color w:val="C00000"/>
          <w:sz w:val="32"/>
          <w:szCs w:val="32"/>
          <w:rtl/>
        </w:rPr>
        <w:t>)</w:t>
      </w:r>
    </w:p>
    <w:p w14:paraId="69E6C5B0" w14:textId="77777777" w:rsidR="00C30A90" w:rsidRPr="0083518E" w:rsidRDefault="00C30A90" w:rsidP="00C30A90">
      <w:pPr>
        <w:widowControl w:val="0"/>
        <w:bidi/>
        <w:jc w:val="both"/>
        <w:rPr>
          <w:rFonts w:ascii="Traditional Arabic" w:hAnsi="Traditional Arabic" w:cs="Traditional Arabic"/>
          <w:b/>
          <w:bCs/>
          <w:sz w:val="32"/>
          <w:szCs w:val="32"/>
          <w:rtl/>
        </w:rPr>
      </w:pPr>
      <w:r w:rsidRPr="0083518E">
        <w:rPr>
          <w:rFonts w:ascii="Traditional Arabic" w:hAnsi="Traditional Arabic" w:cs="Traditional Arabic"/>
          <w:b/>
          <w:bCs/>
          <w:sz w:val="32"/>
          <w:szCs w:val="32"/>
          <w:rtl/>
        </w:rPr>
        <w:t>وَأَنْ لَا تُقَارِنَهَا أَوْ تَسْبِقَهَا جُمُعَةٌ أُخْرَى بِبَلَدِهَا،</w:t>
      </w:r>
      <w:r w:rsidRPr="0083518E">
        <w:rPr>
          <w:rFonts w:ascii="Traditional Arabic" w:hAnsi="Traditional Arabic" w:cs="Traditional Arabic"/>
          <w:b/>
          <w:bCs/>
          <w:color w:val="0000FF"/>
          <w:sz w:val="32"/>
          <w:szCs w:val="32"/>
          <w:rtl/>
        </w:rPr>
        <w:t xml:space="preserve"> </w:t>
      </w:r>
      <w:r w:rsidRPr="0083518E">
        <w:rPr>
          <w:rFonts w:ascii="Traditional Arabic" w:hAnsi="Traditional Arabic" w:cs="Traditional Arabic"/>
          <w:color w:val="C00000"/>
          <w:sz w:val="32"/>
          <w:szCs w:val="32"/>
          <w:rtl/>
        </w:rPr>
        <w:t>(أَيْ فِي بَلَدِ الْجُمُعَة</w:t>
      </w:r>
      <w:r>
        <w:rPr>
          <w:rFonts w:ascii="Traditional Arabic" w:hAnsi="Traditional Arabic" w:cs="Traditional Arabic" w:hint="cs"/>
          <w:color w:val="C00000"/>
          <w:sz w:val="32"/>
          <w:szCs w:val="32"/>
          <w:rtl/>
        </w:rPr>
        <w:t>ِ</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Pr>
        <w:t xml:space="preserve"> </w:t>
      </w:r>
      <w:r w:rsidRPr="0083518E">
        <w:rPr>
          <w:rFonts w:ascii="Traditional Arabic" w:hAnsi="Traditional Arabic" w:cs="Traditional Arabic"/>
          <w:b/>
          <w:bCs/>
          <w:sz w:val="32"/>
          <w:szCs w:val="32"/>
          <w:rtl/>
        </w:rPr>
        <w:t xml:space="preserve">قَالَ الشَّافِعِيُّ رَضِيَ اللَّهُ عَنْهُ وَإِنْ كَبُرَتِ الْبَلَدُ </w:t>
      </w:r>
      <w:r w:rsidRPr="0083518E">
        <w:rPr>
          <w:rFonts w:ascii="Traditional Arabic" w:hAnsi="Traditional Arabic" w:cs="Traditional Arabic"/>
          <w:color w:val="C00000"/>
          <w:sz w:val="32"/>
          <w:szCs w:val="32"/>
          <w:rtl/>
        </w:rPr>
        <w:t>(لِأَنَّ الإمَامَ الشَّافِعِيَّ رَضِيَ اللهُ عَنْهُ قَالَ "</w:t>
      </w:r>
      <w:r w:rsidRPr="0083518E">
        <w:rPr>
          <w:rFonts w:ascii="Traditional Arabic" w:hAnsi="Traditional Arabic" w:cs="Traditional Arabic"/>
          <w:b/>
          <w:bCs/>
          <w:color w:val="C00000"/>
          <w:sz w:val="32"/>
          <w:szCs w:val="32"/>
          <w:rtl/>
        </w:rPr>
        <w:t>لَا تُقَامُ فِي مِصْرٍ وَاحِدٍ جُمُعَتَانِ، فَإِنْ أُقِيمَتَا فَإِنَّ الْجُمُعَةَ لِمَنْ سَبَقَ</w:t>
      </w:r>
      <w:r w:rsidRPr="0083518E">
        <w:rPr>
          <w:rFonts w:ascii="Traditional Arabic" w:hAnsi="Traditional Arabic" w:cs="Traditional Arabic"/>
          <w:color w:val="C00000"/>
          <w:sz w:val="32"/>
          <w:szCs w:val="32"/>
        </w:rPr>
        <w:t>"</w:t>
      </w:r>
      <w:r w:rsidRPr="0083518E">
        <w:rPr>
          <w:rFonts w:ascii="Traditional Arabic" w:hAnsi="Traditional Arabic" w:cs="Traditional Arabic"/>
          <w:color w:val="C00000"/>
          <w:sz w:val="32"/>
          <w:szCs w:val="32"/>
          <w:rtl/>
        </w:rPr>
        <w:t xml:space="preserve"> أَيْ لِمَنْ سَبَقَ بِالتَّكْبِيرِ، أَيْ بِالرَّاءِ مِنْ تَكْبِيرَةِ الإِحْرَامِ عِنْدَ قَوْلِ الإِمَامِ</w:t>
      </w:r>
      <w:r w:rsidRPr="0083518E">
        <w:rPr>
          <w:rFonts w:ascii="Traditional Arabic" w:hAnsi="Traditional Arabic" w:cs="Traditional Arabic"/>
          <w:color w:val="C00000"/>
          <w:sz w:val="32"/>
          <w:szCs w:val="32"/>
        </w:rPr>
        <w:t xml:space="preserve"> </w:t>
      </w:r>
      <w:r w:rsidRPr="0083518E">
        <w:rPr>
          <w:rFonts w:ascii="Traditional Arabic" w:hAnsi="Traditional Arabic" w:cs="Traditional Arabic"/>
          <w:color w:val="C00000"/>
          <w:sz w:val="32"/>
          <w:szCs w:val="32"/>
          <w:rtl/>
        </w:rPr>
        <w:t>اللهُ أَكْبَرُ</w:t>
      </w:r>
      <w:r w:rsidRPr="0083518E">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83518E">
        <w:rPr>
          <w:rFonts w:ascii="Traditional Arabic" w:hAnsi="Traditional Arabic" w:cs="Traditional Arabic"/>
          <w:color w:val="C00000"/>
          <w:sz w:val="32"/>
          <w:szCs w:val="32"/>
          <w:rtl/>
        </w:rPr>
        <w:t>وَاسْتَدَلَّ عَلَى ذَلِكَ بِأَنَّهُ فِي عَهْدِ الرَّسُولِ ﷺ وَالخُلَفَاءِ الأَرْبَعَةِ كَانُوا لَا يُقِيمُونَ فِي البَلَدِ الوَاحِدِ إِلَّا جُمُعَةً وَاحِدَةً. فِي الْمَدِينَةِ كَانُوا لَا يُقِيمونَ إِلَّا جُمُعَةً وَاحِدَةً مَعَ تَعَدُّدِ الْمَسَاجِدِ، لِذَلِكَ الشَّافِعِيُّ قَالَ</w:t>
      </w:r>
      <w:r w:rsidRPr="0083518E">
        <w:rPr>
          <w:rFonts w:ascii="Traditional Arabic" w:hAnsi="Traditional Arabic" w:cs="Traditional Arabic"/>
          <w:color w:val="C00000"/>
          <w:sz w:val="32"/>
          <w:szCs w:val="32"/>
        </w:rPr>
        <w:t xml:space="preserve"> </w:t>
      </w:r>
      <w:r w:rsidRPr="0083518E">
        <w:rPr>
          <w:rFonts w:ascii="Traditional Arabic" w:hAnsi="Traditional Arabic" w:cs="Traditional Arabic"/>
          <w:b/>
          <w:bCs/>
          <w:color w:val="C00000"/>
          <w:sz w:val="32"/>
          <w:szCs w:val="32"/>
          <w:rtl/>
        </w:rPr>
        <w:t>وَإِنْ كَبُرَتِ البَلَدُ</w:t>
      </w:r>
      <w:r w:rsidRPr="0083518E">
        <w:rPr>
          <w:rFonts w:ascii="Traditional Arabic" w:hAnsi="Traditional Arabic" w:cs="Traditional Arabic"/>
          <w:b/>
          <w:bCs/>
          <w:color w:val="C00000"/>
          <w:sz w:val="32"/>
          <w:szCs w:val="32"/>
        </w:rPr>
        <w:t>.</w:t>
      </w:r>
      <w:r>
        <w:rPr>
          <w:rFonts w:ascii="Traditional Arabic" w:hAnsi="Traditional Arabic" w:cs="Traditional Arabic" w:hint="cs"/>
          <w:b/>
          <w:bCs/>
          <w:color w:val="C00000"/>
          <w:sz w:val="32"/>
          <w:szCs w:val="32"/>
          <w:rtl/>
        </w:rPr>
        <w:t xml:space="preserve"> </w:t>
      </w:r>
      <w:r w:rsidRPr="0083518E">
        <w:rPr>
          <w:rFonts w:ascii="Traditional Arabic" w:hAnsi="Traditional Arabic" w:cs="Traditional Arabic"/>
          <w:color w:val="C00000"/>
          <w:sz w:val="32"/>
          <w:szCs w:val="32"/>
          <w:rtl/>
        </w:rPr>
        <w:t>لَمْ يَذْكُرْ إِذَا كَانَ لَا يَشُقُّ عَلَى أَهْلِ البَلَدِ، إِنَّمَا أَطْلَقَ القَوْلَ لِذَلِكَ</w:t>
      </w:r>
      <w:r w:rsidRPr="0083518E">
        <w:rPr>
          <w:rStyle w:val="TitleChar"/>
          <w:rFonts w:ascii="Traditional Arabic" w:hAnsi="Traditional Arabic" w:cs="Traditional Arabic"/>
          <w:color w:val="C00000"/>
          <w:sz w:val="32"/>
          <w:szCs w:val="32"/>
          <w:rtl/>
        </w:rPr>
        <w:t xml:space="preserve">) </w:t>
      </w:r>
      <w:r w:rsidRPr="0083518E">
        <w:rPr>
          <w:rFonts w:ascii="Traditional Arabic" w:hAnsi="Traditional Arabic" w:cs="Traditional Arabic"/>
          <w:b/>
          <w:bCs/>
          <w:sz w:val="32"/>
          <w:szCs w:val="32"/>
          <w:rtl/>
        </w:rPr>
        <w:t>قَالَ أَصْحَابُهُ يَعْنِي إِذَا لَمْ يَشُقَّ اجْتِمَاعُ أَهْلِ الْبَلَدِ</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(بَعْضُ أَهْلِ مَذْهَبِهِ أَوَّلُوا كَلَامَهُ، فَقَالُوا هَذَا إِذَا لَمْ تَدْعُ الحَاجَةُ، أَيْ بِحَيْثُ لَا يَشُقُّ عَلَيْهِمْ، أَمَّا إِذَا دَعَتِ الْحَاجَةُ، كَمَا هُوَ الآنَ فِي مَعْظَمِ مُدُنِ الدُّنْيَا اليَوْم، فَيَجُوزُ تَعْدِيدُ الجُمُعَةِ. وَبَعْضُ أَصْحَابِهِ قَالُوا لَا، إِنْ شُقَّ أَوْ لَمْ يَشُقَّ، فَالشَّافِعِيُّ أَطْلَقَ، مَا قَالَ إِلَّا</w:t>
      </w:r>
      <w:r>
        <w:rPr>
          <w:rFonts w:ascii="Traditional Arabic" w:hAnsi="Traditional Arabic" w:cs="Traditional Arabic" w:hint="cs"/>
          <w:color w:val="C00000"/>
          <w:sz w:val="32"/>
          <w:szCs w:val="32"/>
          <w:rtl/>
        </w:rPr>
        <w:t xml:space="preserve"> أَنْ يَشُقَّ اجْتِمَاعُهُمْ، إِنَّمَا قَالَ</w:t>
      </w:r>
      <w:r w:rsidRPr="0083518E">
        <w:rPr>
          <w:rFonts w:ascii="Traditional Arabic" w:hAnsi="Traditional Arabic" w:cs="Traditional Arabic"/>
          <w:color w:val="C00000"/>
          <w:sz w:val="32"/>
          <w:szCs w:val="32"/>
          <w:rtl/>
        </w:rPr>
        <w:t xml:space="preserve"> لَا تُقَامُ فِي مِصْرٍ وَاحِدٍ جُمُعَتَانِ</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sz w:val="32"/>
          <w:szCs w:val="32"/>
          <w:rtl/>
        </w:rPr>
        <w:t xml:space="preserve"> فَإِذَا سَبَقَتْ إِحْدَى الْجُمُعَتَيْنِ </w:t>
      </w:r>
      <w:r w:rsidRPr="0083518E">
        <w:rPr>
          <w:rFonts w:ascii="Traditional Arabic" w:hAnsi="Traditional Arabic" w:cs="Traditional Arabic"/>
          <w:color w:val="C00000"/>
          <w:sz w:val="32"/>
          <w:szCs w:val="32"/>
          <w:rtl/>
        </w:rPr>
        <w:t>(أَيْ تَلَفَّظَ الإِمَامُ بِالرَّاءِ مِنْ تَكْبِيرَةِ الإِحْرَامِ قَبْلَ غَيْرِهِ</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صَحَّتْ</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(الَّتِي سَبَقَتْ</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وَبَطَلَتِ الَّتِي بَعْدَهَا وَإِنْ تَقَارَنَتَا</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(أَيْ وَقَعَتَا مَعًا، أَيْ إِنْ تَلَفَّظَا بِالرَّاءِ فِي وَقْتٍ وَاحِدٍ</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بَطَلَتَا</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(يُحْكَمُ بِبُطْلَانِهِمَا</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وَكَذَلِكَ إِذَا لَمْ تُعْلَمِ السَّابِقَةُ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(أَيْ جُهِلَتِ السَّابِقَةُ يُحْكَمُ بِبُطْلَانِهِمَا</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وَالْعِبْرَةُ فِي السَّبْقِ وَالْمُقَارَنَةِ بِالرَّاءِ</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 xml:space="preserve">(فِي كَلِمَةِ </w:t>
      </w:r>
      <w:r w:rsidRPr="0083518E">
        <w:rPr>
          <w:rFonts w:ascii="Traditional Arabic" w:hAnsi="Traditional Arabic" w:cs="Traditional Arabic"/>
          <w:b/>
          <w:bCs/>
          <w:color w:val="C00000"/>
          <w:sz w:val="32"/>
          <w:szCs w:val="32"/>
        </w:rPr>
        <w:t>"</w:t>
      </w:r>
      <w:r w:rsidRPr="0083518E">
        <w:rPr>
          <w:rFonts w:ascii="Traditional Arabic" w:hAnsi="Traditional Arabic" w:cs="Traditional Arabic"/>
          <w:b/>
          <w:bCs/>
          <w:color w:val="C00000"/>
          <w:sz w:val="32"/>
          <w:szCs w:val="32"/>
          <w:rtl/>
        </w:rPr>
        <w:t>اللهُ أَكْبَرُ</w:t>
      </w:r>
      <w:r w:rsidRPr="0083518E">
        <w:rPr>
          <w:rFonts w:ascii="Traditional Arabic" w:hAnsi="Traditional Arabic" w:cs="Traditional Arabic"/>
          <w:b/>
          <w:bCs/>
          <w:color w:val="C00000"/>
          <w:sz w:val="32"/>
          <w:szCs w:val="32"/>
        </w:rPr>
        <w:t>"</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مِنْ تَكْبِيرَةِ الإِمَامِ.</w:t>
      </w:r>
    </w:p>
    <w:p w14:paraId="553AE7B3" w14:textId="77777777" w:rsidR="00C30A90" w:rsidRPr="0083518E" w:rsidRDefault="00C30A90" w:rsidP="00C30A90">
      <w:pPr>
        <w:widowControl w:val="0"/>
        <w:bidi/>
        <w:jc w:val="both"/>
        <w:rPr>
          <w:rFonts w:ascii="Traditional Arabic" w:hAnsi="Traditional Arabic" w:cs="Traditional Arabic"/>
          <w:b/>
          <w:bCs/>
          <w:sz w:val="32"/>
          <w:szCs w:val="32"/>
          <w:rtl/>
        </w:rPr>
      </w:pPr>
      <w:r w:rsidRPr="0083518E">
        <w:rPr>
          <w:rFonts w:ascii="Traditional Arabic" w:hAnsi="Traditional Arabic" w:cs="Traditional Arabic"/>
          <w:b/>
          <w:bCs/>
          <w:sz w:val="32"/>
          <w:szCs w:val="32"/>
          <w:rtl/>
        </w:rPr>
        <w:t xml:space="preserve"> </w:t>
      </w:r>
    </w:p>
    <w:p w14:paraId="4FD7940B" w14:textId="77777777" w:rsidR="00C30A90" w:rsidRPr="0083518E" w:rsidRDefault="00C30A90" w:rsidP="00C30A90">
      <w:pPr>
        <w:pStyle w:val="Heading3"/>
        <w:bidi/>
        <w:spacing w:before="0"/>
        <w:jc w:val="both"/>
        <w:rPr>
          <w:rFonts w:ascii="Traditional Arabic" w:hAnsi="Traditional Arabic" w:cs="Traditional Arabic"/>
          <w:b/>
          <w:bCs/>
          <w:color w:val="0000FF"/>
          <w:sz w:val="32"/>
          <w:szCs w:val="32"/>
          <w:rtl/>
        </w:rPr>
      </w:pPr>
      <w:r w:rsidRPr="0083518E">
        <w:rPr>
          <w:rFonts w:ascii="Traditional Arabic" w:hAnsi="Traditional Arabic" w:cs="Traditional Arabic"/>
          <w:b/>
          <w:bCs/>
          <w:color w:val="0000FF"/>
          <w:sz w:val="32"/>
          <w:szCs w:val="32"/>
          <w:rtl/>
        </w:rPr>
        <w:t>قَالَ</w:t>
      </w:r>
      <w:r w:rsidRPr="0083518E">
        <w:rPr>
          <w:rFonts w:ascii="Traditional Arabic" w:hAnsi="Traditional Arabic" w:cs="Traditional Arabic"/>
          <w:b/>
          <w:bCs/>
          <w:color w:val="0000FF"/>
          <w:sz w:val="32"/>
          <w:szCs w:val="32"/>
        </w:rPr>
        <w:t xml:space="preserve"> </w:t>
      </w:r>
      <w:r w:rsidRPr="0083518E">
        <w:rPr>
          <w:rFonts w:ascii="Traditional Arabic" w:hAnsi="Traditional Arabic" w:cs="Traditional Arabic"/>
          <w:b/>
          <w:bCs/>
          <w:color w:val="0000FF"/>
          <w:sz w:val="32"/>
          <w:szCs w:val="32"/>
          <w:rtl/>
        </w:rPr>
        <w:t>الْمُؤَلِّفُ رَحِمَهُ اللَّهُ: وَأَرْكَانُ الْخُطْبَتَيْنِ حَمْدُ اللَّهِ وَالصَّلَاةُ عَلَى النَّبِيِّ ﷺ وَالْوَصِيَّةُ بِالتَّقْوَى فِيهِمَا وَءَايَةٌ مُفْهِمَةٌ فِي إِحْدَاهُمَا وَالدُّعَاءُ لِلْمُؤْمِنِينَ فِي الثَّانِيَةِ.</w:t>
      </w:r>
    </w:p>
    <w:p w14:paraId="1C5757EB" w14:textId="77777777" w:rsidR="00C30A90" w:rsidRPr="0083518E" w:rsidRDefault="00C30A90" w:rsidP="00C30A90">
      <w:pPr>
        <w:widowControl w:val="0"/>
        <w:bidi/>
        <w:jc w:val="both"/>
        <w:rPr>
          <w:rFonts w:ascii="Traditional Arabic" w:hAnsi="Traditional Arabic" w:cs="Traditional Arabic"/>
          <w:b/>
          <w:bCs/>
          <w:sz w:val="32"/>
          <w:szCs w:val="32"/>
          <w:rtl/>
        </w:rPr>
      </w:pPr>
      <w:r w:rsidRPr="0083518E">
        <w:rPr>
          <w:rFonts w:ascii="Traditional Arabic" w:hAnsi="Traditional Arabic" w:cs="Traditional Arabic"/>
          <w:b/>
          <w:bCs/>
          <w:sz w:val="32"/>
          <w:szCs w:val="32"/>
          <w:rtl/>
        </w:rPr>
        <w:t>الشَّرْحُ أَنَّ الْخُطْبَتَيْنِ لَا تَكُونَانِ مُجْزِئَتَيْنِ إِلَّا بِهَذِهِ الأُمُورِ الْخَمْسَةِ أَوَّلُهَا حَمْدُ اللَّهِ بِلَفْظِ الْحَمْدُ لِلَّهِ أَوْ لِلَّهِ الْحَمْدُ أَوْ حَمْدًا لِلَّهِ</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(أوْ إِنَّ الْحَمْدَ للهِ أَوْ نَحْمَدُ اللهَ أَوْ أَحْمَدُ اللهَ</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sz w:val="32"/>
          <w:szCs w:val="32"/>
          <w:rtl/>
        </w:rPr>
        <w:t xml:space="preserve"> أَوْ نَحْوِ ذَلِكَ.</w:t>
      </w:r>
      <w:r w:rsidRPr="0083518E">
        <w:rPr>
          <w:rFonts w:ascii="Traditional Arabic" w:hAnsi="Traditional Arabic" w:cs="Traditional Arabic"/>
          <w:b/>
          <w:bCs/>
          <w:color w:val="000000"/>
          <w:sz w:val="32"/>
          <w:szCs w:val="32"/>
          <w:rtl/>
        </w:rPr>
        <w:t xml:space="preserve"> </w:t>
      </w:r>
      <w:r w:rsidRPr="0083518E">
        <w:rPr>
          <w:rFonts w:ascii="Traditional Arabic" w:hAnsi="Traditional Arabic" w:cs="Traditional Arabic"/>
          <w:color w:val="C00000"/>
          <w:sz w:val="32"/>
          <w:szCs w:val="32"/>
          <w:rtl/>
        </w:rPr>
        <w:t>(لَكِنْ لَا بُدَّ مِنْ اسْتِعْمَالِ لَفْظِ الْحَمْدِ وَلَفْظِ الْجَلَالَةِ اللَّهُ، فَلَا يُجْزِئُ بِلَفْظِ الشُّكْرُ لِلَّهِ</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Pr>
        <w:t xml:space="preserve"> </w:t>
      </w:r>
      <w:r w:rsidRPr="0083518E">
        <w:rPr>
          <w:rFonts w:ascii="Traditional Arabic" w:hAnsi="Traditional Arabic" w:cs="Traditional Arabic"/>
          <w:b/>
          <w:bCs/>
          <w:sz w:val="32"/>
          <w:szCs w:val="32"/>
          <w:rtl/>
        </w:rPr>
        <w:t>.وَالثَّانِي الصَّلَاةُ عَلَى النَّبِيِّ بِنَحْوِ اللَّهُمَّ صَلِّ عَلَى مُحَمَّدٍ أَوْ صَلَّى اللَّهُ عَلَى مُحَمَّدٍ</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 xml:space="preserve">(أَوْ </w:t>
      </w:r>
      <w:r w:rsidRPr="0083518E">
        <w:rPr>
          <w:rFonts w:ascii="Traditional Arabic" w:hAnsi="Traditional Arabic" w:cs="Traditional Arabic"/>
          <w:color w:val="C00000"/>
          <w:sz w:val="32"/>
          <w:szCs w:val="32"/>
          <w:rtl/>
        </w:rPr>
        <w:lastRenderedPageBreak/>
        <w:t>أُصَلِّي عَلَى مُحَمَّدٍ، وَلَا يَكْفِي أَنْ يَقُولَ "سَلَامُ اللهِ عَلَى مُحَمَّدٍ"، وَلَا يَقْتَصِرُ عَلَى الضَّمِيرِ فِي الصَّلَاةِ عَلَى النَّبِيِّ ﷺ فَيَقُولُ "اللَّهُمَّ صَلِّ عَلَيْهِ"، لِأَنَّ هَذَا الاقْتِصَارَ عَلَى الضَّمِيرِ بَعْضُ الشَّافِعِيَّةِ يَقُولُ لَا يُجْزِئُ. فَلَا بُدَّ مِنْ حَمْدِ اللهِ وَالصَّلَاةِ عَلَى النَّبِيِّ ﷺ، وَلَوْ أَرْفَقَهَا بِالسَّلَامِ فَقَالَ "الصَّلَاةُ وَالسَّلَامُ عَلَى سَيِّدِنَا مُحَمَّدٍ" أَوْ "أُصَلِّي وَأُسَلِّمُ عَلَى مُحَمَّدٍ" أَجْزَأَ</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p>
    <w:p w14:paraId="5DD497C1" w14:textId="77777777" w:rsidR="00C30A90" w:rsidRPr="0083518E" w:rsidRDefault="00C30A90" w:rsidP="00C30A90">
      <w:pPr>
        <w:widowControl w:val="0"/>
        <w:bidi/>
        <w:jc w:val="both"/>
        <w:rPr>
          <w:rStyle w:val="TitleChar"/>
          <w:rFonts w:ascii="Traditional Arabic" w:hAnsi="Traditional Arabic" w:cs="Traditional Arabic"/>
          <w:color w:val="C00000"/>
          <w:sz w:val="32"/>
          <w:szCs w:val="32"/>
          <w:rtl/>
        </w:rPr>
      </w:pPr>
      <w:r w:rsidRPr="0083518E">
        <w:rPr>
          <w:rFonts w:ascii="Traditional Arabic" w:hAnsi="Traditional Arabic" w:cs="Traditional Arabic"/>
          <w:b/>
          <w:bCs/>
          <w:sz w:val="32"/>
          <w:szCs w:val="32"/>
          <w:rtl/>
        </w:rPr>
        <w:t>وَالثَّالِثُ الْوَصِيَةُ بِالتَّقْوَى وَهِيَ</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(أَدَاءُ الوَ</w:t>
      </w:r>
      <w:r>
        <w:rPr>
          <w:rFonts w:ascii="Traditional Arabic" w:hAnsi="Traditional Arabic" w:cs="Traditional Arabic" w:hint="cs"/>
          <w:color w:val="C00000"/>
          <w:sz w:val="32"/>
          <w:szCs w:val="32"/>
          <w:rtl/>
        </w:rPr>
        <w:t>ا</w:t>
      </w:r>
      <w:r w:rsidRPr="0083518E">
        <w:rPr>
          <w:rFonts w:ascii="Traditional Arabic" w:hAnsi="Traditional Arabic" w:cs="Traditional Arabic"/>
          <w:color w:val="C00000"/>
          <w:sz w:val="32"/>
          <w:szCs w:val="32"/>
          <w:rtl/>
        </w:rPr>
        <w:t>جِبَاتِ واجْتِنَابُ الْمُحَرَّمَاتِ وَهَذَا هُوَ</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Pr>
        <w:t xml:space="preserve"> </w:t>
      </w:r>
      <w:r w:rsidRPr="0083518E">
        <w:rPr>
          <w:rFonts w:ascii="Traditional Arabic" w:hAnsi="Traditional Arabic" w:cs="Traditional Arabic"/>
          <w:b/>
          <w:bCs/>
          <w:sz w:val="32"/>
          <w:szCs w:val="32"/>
          <w:rtl/>
        </w:rPr>
        <w:t>الْمَقْصُودُ الأَعْظَمُ</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(مِنَ الْخُطْبَةِ</w:t>
      </w:r>
      <w:r>
        <w:rPr>
          <w:rFonts w:ascii="Traditional Arabic" w:hAnsi="Traditional Arabic" w:cs="Traditional Arabic" w:hint="cs"/>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color w:val="C00000"/>
          <w:sz w:val="32"/>
          <w:szCs w:val="32"/>
          <w:rtl/>
        </w:rPr>
        <w:t>لِذَلِكَ قَالَ</w:t>
      </w:r>
      <w:r>
        <w:rPr>
          <w:rFonts w:ascii="Traditional Arabic" w:hAnsi="Traditional Arabic" w:cs="Traditional Arabic" w:hint="cs"/>
          <w:color w:val="C00000"/>
          <w:sz w:val="32"/>
          <w:szCs w:val="32"/>
          <w:rtl/>
        </w:rPr>
        <w:t>)</w:t>
      </w:r>
      <w:r w:rsidRPr="0083518E">
        <w:rPr>
          <w:rStyle w:val="TitleChar"/>
          <w:rFonts w:ascii="Traditional Arabic" w:hAnsi="Traditional Arabic" w:cs="Traditional Arabic"/>
          <w:sz w:val="32"/>
          <w:szCs w:val="32"/>
        </w:rPr>
        <w:t xml:space="preserve"> </w:t>
      </w:r>
      <w:r w:rsidRPr="0083518E">
        <w:rPr>
          <w:rFonts w:ascii="Traditional Arabic" w:hAnsi="Traditional Arabic" w:cs="Traditional Arabic"/>
          <w:b/>
          <w:bCs/>
          <w:sz w:val="32"/>
          <w:szCs w:val="32"/>
          <w:rtl/>
        </w:rPr>
        <w:t>فَلَا يَكْفِي التَّحْذِيرُ مِنَ الدُّنْيَا بَلْ لَا بُدَّ مِنَ الْحَثِّ عَلَى الطَّاعَةِ أَوِ الزَّجْرِ عَنِ الْمَعْصِيَةِ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(كَأَنْ يَقُولَ اتَّقُوا اللهَ أَوْ أُوْصِيكُم وَنَفْسِيَ بِتَقْوَى الله</w:t>
      </w:r>
      <w:r>
        <w:rPr>
          <w:rFonts w:ascii="Traditional Arabic" w:hAnsi="Traditional Arabic" w:cs="Traditional Arabic" w:hint="cs"/>
          <w:color w:val="C00000"/>
          <w:sz w:val="32"/>
          <w:szCs w:val="32"/>
          <w:rtl/>
        </w:rPr>
        <w:t>ِ</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وَلَا يُشْتَرَطُ لَفْظُ التَّقْوَى فَلَوْ قَالَ أَطِيعُوا اللَّهَ كَفَى.</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b/>
          <w:bCs/>
          <w:sz w:val="32"/>
          <w:szCs w:val="32"/>
          <w:rtl/>
        </w:rPr>
        <w:t>وَهَذِهِ الثَّلَاثَةُ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(حَمْدُ اللهِ وَالصَّلَاةُ عَلَى النَّبِيِّ وَالوَصِيَةُ بِالتَّقْوَى</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يُشْتَرَطُ أَنْ تَكُونَ فِي كُلٍّ مِنَ الْخُطْبَتَيْنِ.</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b/>
          <w:bCs/>
          <w:sz w:val="32"/>
          <w:szCs w:val="32"/>
          <w:rtl/>
        </w:rPr>
        <w:t>وَالرَّابِعُ ءَايَةٌ مُفْهِمَةٌ كَامِلَةٌ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 xml:space="preserve">(أَيْ تُفْهِمُ مَعْنًا تَامًّا أَمَّا الآيَةُ الَّتِي لَا تُفْهِمُ مَعْنًا وَحْدَهَا فَلَا تَكْفِي كَأَنْ يَقُولَ </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ثُمَّ نَظَرَ</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color w:val="C00000"/>
          <w:sz w:val="32"/>
          <w:szCs w:val="32"/>
          <w:rtl/>
        </w:rPr>
        <w:t xml:space="preserve"> لِأَنَّهَا وَحْدَهَا لَا تُفْهِمُ مَعْنًى تَامًّا، أَمَّا لَوْ قَالَ </w:t>
      </w:r>
      <w:r w:rsidRPr="0083518E">
        <w:rPr>
          <w:rFonts w:ascii="Traditional Arabic" w:hAnsi="Traditional Arabic" w:cs="Traditional Arabic"/>
          <w:b/>
          <w:bCs/>
          <w:color w:val="C00000"/>
          <w:sz w:val="32"/>
          <w:szCs w:val="32"/>
          <w:rtl/>
        </w:rPr>
        <w:t>﴿قُلْ هُوَ اللَّهُ أَحَدٌ﴾</w:t>
      </w:r>
      <w:r w:rsidRPr="0083518E">
        <w:rPr>
          <w:rFonts w:ascii="Traditional Arabic" w:hAnsi="Traditional Arabic" w:cs="Traditional Arabic"/>
          <w:color w:val="C00000"/>
          <w:sz w:val="32"/>
          <w:szCs w:val="32"/>
          <w:rtl/>
        </w:rPr>
        <w:t xml:space="preserve"> فَيَكْفِي ذَلِكَ، وَهَذِهِ الآيَةُ تَكُونُ فِي إِحْدَى الخُطْبَتَيْنِ، أَيْ فِي الأُولَى أَوِ الثَّانِيَةِ</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 xml:space="preserve">وَإِنْ كَانَتْ مُتَعَلِّقَةً بِقِصَّةٍ، فِي إِحْدَاهُمَا </w:t>
      </w:r>
      <w:r w:rsidRPr="0083518E">
        <w:rPr>
          <w:rFonts w:ascii="Traditional Arabic" w:hAnsi="Traditional Arabic" w:cs="Traditional Arabic"/>
          <w:color w:val="C00000"/>
          <w:sz w:val="32"/>
          <w:szCs w:val="32"/>
          <w:rtl/>
        </w:rPr>
        <w:t>(أَيْ فِي إِحْدَى الخُطْبَتَيْنِ)</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فِي ابْتِدَائِهَا أَوِ انْتِهَائِهَا أَوْ وَسَطِهَا وَالأَفْضَلُ أَنْ تَكُونَ قِرَاءَةُ الآيَةِ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(الْمُفْهِمَةِ</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فِي الْخُطْبَةِ الأُولَى لِتُقَابِلَ الدُّعَاءَ فِي الثَّانِيَةِ</w:t>
      </w:r>
      <w:r w:rsidRPr="0083518E">
        <w:rPr>
          <w:rFonts w:ascii="Traditional Arabic" w:hAnsi="Traditional Arabic" w:cs="Traditional Arabic"/>
          <w:b/>
          <w:bCs/>
          <w:color w:val="000000"/>
          <w:sz w:val="32"/>
          <w:szCs w:val="32"/>
          <w:rtl/>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مَعْنَاهُ لَيْسَ شَرْطًا أَنْ تَكُونَ فِي الأُولَى وَلَيْسَ شَرْطًا أَنْ تَكُونَ فِي الثَّانِيَةِ</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sz w:val="32"/>
          <w:szCs w:val="32"/>
          <w:rtl/>
        </w:rPr>
        <w:t xml:space="preserve"> </w:t>
      </w:r>
      <w:r w:rsidRPr="006C0B8D">
        <w:rPr>
          <w:rFonts w:ascii="Traditional Arabic" w:hAnsi="Traditional Arabic" w:cs="Traditional Arabic"/>
          <w:b/>
          <w:bCs/>
          <w:sz w:val="32"/>
          <w:szCs w:val="32"/>
          <w:rtl/>
        </w:rPr>
        <w:t>وَالْخَامِسُ</w:t>
      </w:r>
      <w:r w:rsidRPr="0083518E">
        <w:rPr>
          <w:rFonts w:ascii="Traditional Arabic" w:hAnsi="Traditional Arabic" w:cs="Traditional Arabic"/>
          <w:b/>
          <w:bCs/>
          <w:sz w:val="32"/>
          <w:szCs w:val="32"/>
          <w:rtl/>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مِنَ الأَرْكَانِ</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الدُّعَاءُ لِلْمُؤْمِنِينَ الشَّامِلُ لِلْمُؤْمِنَاتِ</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كَأَنْ يَقُولَ اللَّهُمَّ اغْفِرْ لِلْمُؤْمِنِينَ وَالْمُؤْمِنَاتِ</w:t>
      </w:r>
      <w:r w:rsidRPr="0083518E">
        <w:rPr>
          <w:rStyle w:val="TitleChar"/>
          <w:rFonts w:ascii="Traditional Arabic" w:hAnsi="Traditional Arabic" w:cs="Traditional Arabic"/>
          <w:color w:val="C00000"/>
          <w:sz w:val="32"/>
          <w:szCs w:val="32"/>
          <w:rtl/>
        </w:rPr>
        <w:t xml:space="preserve">) </w:t>
      </w:r>
      <w:r w:rsidRPr="0083518E">
        <w:rPr>
          <w:rFonts w:ascii="Traditional Arabic" w:hAnsi="Traditional Arabic" w:cs="Traditional Arabic"/>
          <w:b/>
          <w:bCs/>
          <w:sz w:val="32"/>
          <w:szCs w:val="32"/>
          <w:rtl/>
        </w:rPr>
        <w:t>فِي الْخُطْبَةِ الثَّانِيَةِ</w:t>
      </w:r>
      <w:r w:rsidRPr="0083518E">
        <w:rPr>
          <w:rFonts w:ascii="Traditional Arabic" w:hAnsi="Traditional Arabic" w:cs="Traditional Arabic"/>
          <w:color w:val="C00000"/>
          <w:sz w:val="32"/>
          <w:szCs w:val="32"/>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أَيْ لَا</w:t>
      </w:r>
      <w:r>
        <w:rPr>
          <w:rFonts w:ascii="Traditional Arabic" w:hAnsi="Traditional Arabic" w:cs="Traditional Arabic" w:hint="cs"/>
          <w:color w:val="C00000"/>
          <w:sz w:val="32"/>
          <w:szCs w:val="32"/>
          <w:rtl/>
        </w:rPr>
        <w:t xml:space="preserve"> </w:t>
      </w:r>
      <w:r w:rsidRPr="006C0B8D">
        <w:rPr>
          <w:rFonts w:ascii="Traditional Arabic" w:hAnsi="Traditional Arabic" w:cs="Traditional Arabic"/>
          <w:color w:val="C00000"/>
          <w:sz w:val="32"/>
          <w:szCs w:val="32"/>
          <w:rtl/>
        </w:rPr>
        <w:t>بُدَّ أَنْ يَكُونَ هَذَا الدُّعَاءُ فِي الخُطْبَةِ الثَّانِيَةِ. وَلَا يُشْتَرَطُ ذِكْرُ الْمُؤْمِنَاتِ بَلْ يَكْفِي لَو</w:t>
      </w:r>
      <w:r>
        <w:rPr>
          <w:rFonts w:ascii="Traditional Arabic" w:hAnsi="Traditional Arabic" w:cs="Traditional Arabic" w:hint="cs"/>
          <w:color w:val="C00000"/>
          <w:sz w:val="32"/>
          <w:szCs w:val="32"/>
          <w:rtl/>
        </w:rPr>
        <w:t>ِ</w:t>
      </w:r>
      <w:r w:rsidRPr="006C0B8D">
        <w:rPr>
          <w:rFonts w:ascii="Traditional Arabic" w:hAnsi="Traditional Arabic" w:cs="Traditional Arabic"/>
          <w:color w:val="C00000"/>
          <w:sz w:val="32"/>
          <w:szCs w:val="32"/>
          <w:rtl/>
        </w:rPr>
        <w:t xml:space="preserve"> اسْتَغْفَرَ لِلْحَاضِرِينَ فِي الجُمُعَةِ فَقَط، أَوْ حَتَّى لِأَرْبَعِينَ مِنْهُمْ لَكِنْ هَذَا عَادَةً لَا يَحْصُلُ، لَكِنْ إِنْ حَصَلَ يُجْزِئُ</w:t>
      </w:r>
      <w:r>
        <w:rPr>
          <w:rFonts w:ascii="Traditional Arabic" w:hAnsi="Traditional Arabic" w:cs="Traditional Arabic" w:hint="cs"/>
          <w:color w:val="C00000"/>
          <w:sz w:val="32"/>
          <w:szCs w:val="32"/>
          <w:rtl/>
        </w:rPr>
        <w:t xml:space="preserve">. </w:t>
      </w:r>
      <w:r w:rsidRPr="006C0B8D">
        <w:rPr>
          <w:rFonts w:ascii="Traditional Arabic" w:hAnsi="Traditional Arabic" w:cs="Traditional Arabic"/>
          <w:color w:val="C00000"/>
          <w:sz w:val="32"/>
          <w:szCs w:val="32"/>
          <w:rtl/>
        </w:rPr>
        <w:t>بَعْدَ أَنْ فَرَغَ الْمُؤَلِّفُ رَحِمَهُ اللهُ مِنْ بَيَانِ أَرْكَانِ الخُطْبَتَيْنِ شَرَعَ فِي الكَلَامِ عَلَى شُرُوطِهِمَا</w:t>
      </w:r>
      <w:r w:rsidRPr="0083518E">
        <w:rPr>
          <w:rStyle w:val="TitleChar"/>
          <w:rFonts w:ascii="Traditional Arabic" w:hAnsi="Traditional Arabic" w:cs="Traditional Arabic"/>
          <w:color w:val="C00000"/>
          <w:sz w:val="32"/>
          <w:szCs w:val="32"/>
          <w:rtl/>
        </w:rPr>
        <w:t>)</w:t>
      </w:r>
    </w:p>
    <w:p w14:paraId="3FCEA898" w14:textId="77777777" w:rsidR="00C30A90" w:rsidRPr="0083518E" w:rsidRDefault="00C30A90" w:rsidP="00C30A90">
      <w:pPr>
        <w:pStyle w:val="Heading3"/>
        <w:bidi/>
        <w:spacing w:before="0"/>
        <w:jc w:val="both"/>
        <w:rPr>
          <w:rFonts w:ascii="Traditional Arabic" w:hAnsi="Traditional Arabic" w:cs="Traditional Arabic"/>
          <w:color w:val="000099"/>
          <w:sz w:val="32"/>
          <w:szCs w:val="32"/>
        </w:rPr>
      </w:pPr>
    </w:p>
    <w:p w14:paraId="7626B51E" w14:textId="77777777" w:rsidR="00C30A90" w:rsidRPr="006C0B8D" w:rsidRDefault="00C30A90" w:rsidP="00C30A90">
      <w:pPr>
        <w:pStyle w:val="Heading3"/>
        <w:bidi/>
        <w:spacing w:before="0"/>
        <w:jc w:val="both"/>
        <w:rPr>
          <w:rFonts w:ascii="Traditional Arabic" w:hAnsi="Traditional Arabic" w:cs="Traditional Arabic"/>
          <w:b/>
          <w:bCs/>
          <w:color w:val="0000FF"/>
          <w:sz w:val="32"/>
          <w:szCs w:val="32"/>
          <w:rtl/>
        </w:rPr>
      </w:pPr>
      <w:r w:rsidRPr="006C0B8D">
        <w:rPr>
          <w:rFonts w:ascii="Traditional Arabic" w:hAnsi="Traditional Arabic" w:cs="Traditional Arabic"/>
          <w:b/>
          <w:bCs/>
          <w:color w:val="0000FF"/>
          <w:sz w:val="32"/>
          <w:szCs w:val="32"/>
          <w:rtl/>
        </w:rPr>
        <w:t>قَالَ</w:t>
      </w:r>
      <w:r w:rsidRPr="006C0B8D">
        <w:rPr>
          <w:rFonts w:ascii="Traditional Arabic" w:hAnsi="Traditional Arabic" w:cs="Traditional Arabic"/>
          <w:b/>
          <w:bCs/>
          <w:color w:val="0000FF"/>
          <w:sz w:val="32"/>
          <w:szCs w:val="32"/>
        </w:rPr>
        <w:t xml:space="preserve"> </w:t>
      </w:r>
      <w:r w:rsidRPr="006C0B8D">
        <w:rPr>
          <w:rFonts w:ascii="Traditional Arabic" w:hAnsi="Traditional Arabic" w:cs="Traditional Arabic"/>
          <w:b/>
          <w:bCs/>
          <w:color w:val="0000FF"/>
          <w:sz w:val="32"/>
          <w:szCs w:val="32"/>
          <w:rtl/>
        </w:rPr>
        <w:t>الْمُؤَلِّفُ رَحِمَهُ اللَّهُ: وَشُرُوطُهُمَا الطَّهَارَةُ عَنِ الْحَدَثَيْنِ وَعَنِ النَّجَاسَةِ فِي الْبَدَنِ وَالْمَكَانِ وَالْمَحْمُولِ وَسَتْرُ الْعَوْرَةِ وَالْقِيَامُ وَالْجُلُوسُ بَيْنَهُمَا وَالْمُوَالَاةُ بَيْنَ أَرْكَانِهِمَا وَبَيْنَهُمَا وَبَيْنَ الصَّلاةِ وَأَنْ تَكُونَا بِالْعَرَبِيَّةِ.</w:t>
      </w:r>
    </w:p>
    <w:p w14:paraId="45FF414D" w14:textId="77777777" w:rsidR="00C30A90" w:rsidRPr="0083518E" w:rsidRDefault="00C30A90" w:rsidP="00C30A90">
      <w:pPr>
        <w:widowControl w:val="0"/>
        <w:bidi/>
        <w:jc w:val="both"/>
        <w:rPr>
          <w:rFonts w:ascii="Traditional Arabic" w:hAnsi="Traditional Arabic" w:cs="Traditional Arabic"/>
          <w:b/>
          <w:bCs/>
          <w:color w:val="C00000"/>
          <w:sz w:val="32"/>
          <w:szCs w:val="32"/>
          <w:rtl/>
        </w:rPr>
      </w:pPr>
      <w:r w:rsidRPr="0083518E">
        <w:rPr>
          <w:rFonts w:ascii="Traditional Arabic" w:hAnsi="Traditional Arabic" w:cs="Traditional Arabic"/>
          <w:b/>
          <w:bCs/>
          <w:sz w:val="32"/>
          <w:szCs w:val="32"/>
          <w:rtl/>
        </w:rPr>
        <w:t xml:space="preserve"> الشَّرْحُ أَنَّ لِلْخُطْبَتَيْنِ شُرُوطًا وَهِيَ تِسْعَةٌ الأَوَّلُ الطَّهَارَةُ عَنِ الْحَدَثِ الأَصْغَرِ وَالأَكْبَرِ وَالطَّهَارَةُ عَنِ النَّجَاسَةِ غَيْرِ الْمَعْفُوِّ عَنْهَا فِي الْبَدَنِ وَالْمَكَانِ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الَّذِي يَقِفُ عَلَيْهِ أَوْ يُبَاشِرُهُ بِشَيْءٍ مِنْ جِسْمِهِ</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وَمَا يَحْمِلُهُ مِنْ ثَوْبٍ وَغَيْرِهِ</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أَوْ مَا فِي جَيْبِهِ كَقِنِّينَةٍ يَحْمِلُهَا تَحْوِي نَجَاسَةً</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w:t>
      </w:r>
      <w:r w:rsidRPr="0083518E">
        <w:rPr>
          <w:rFonts w:ascii="Traditional Arabic" w:hAnsi="Traditional Arabic" w:cs="Traditional Arabic"/>
          <w:b/>
          <w:bCs/>
          <w:sz w:val="32"/>
          <w:szCs w:val="32"/>
          <w:rtl/>
        </w:rPr>
        <w:t>وَالثَّانِي سَتْرُ الْعَوْرَةِ.</w:t>
      </w:r>
      <w:r w:rsidRPr="0083518E">
        <w:rPr>
          <w:rFonts w:ascii="Traditional Arabic" w:hAnsi="Traditional Arabic" w:cs="Traditional Arabic"/>
          <w:b/>
          <w:bCs/>
          <w:color w:val="000000"/>
          <w:sz w:val="32"/>
          <w:szCs w:val="32"/>
          <w:rtl/>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كَمَا فِي الصَّلَاةِ فَإِنَّهُ يُشْتَرَطُ أَنْ يَسْتُرَ العَوْرَةَ لِصِحَّةِ الخُطْبَتَيْنِ كَمَا يُشْتَرَطُ لِصِحَّةِ الصَّلَاةِ</w:t>
      </w:r>
      <w:r w:rsidRPr="0083518E">
        <w:rPr>
          <w:rStyle w:val="TitleChar"/>
          <w:rFonts w:ascii="Traditional Arabic" w:hAnsi="Traditional Arabic" w:cs="Traditional Arabic"/>
          <w:color w:val="C00000"/>
          <w:sz w:val="32"/>
          <w:szCs w:val="32"/>
          <w:rtl/>
        </w:rPr>
        <w:t>)</w:t>
      </w:r>
      <w:r>
        <w:rPr>
          <w:rStyle w:val="TitleChar"/>
          <w:rFonts w:ascii="Traditional Arabic" w:hAnsi="Traditional Arabic" w:cs="Traditional Arabic" w:hint="cs"/>
          <w:color w:val="C00000"/>
          <w:sz w:val="32"/>
          <w:szCs w:val="32"/>
          <w:rtl/>
        </w:rPr>
        <w:t xml:space="preserve">. </w:t>
      </w:r>
      <w:r w:rsidRPr="0083518E">
        <w:rPr>
          <w:rFonts w:ascii="Traditional Arabic" w:hAnsi="Traditional Arabic" w:cs="Traditional Arabic"/>
          <w:b/>
          <w:bCs/>
          <w:sz w:val="32"/>
          <w:szCs w:val="32"/>
          <w:rtl/>
        </w:rPr>
        <w:t>وَالثَّالِثُ الْقِيَامُ فِيهِمَا لِلْقَادِرِ بِالْمَعْنَى السَّابِقِ فِي قِيَامِ الْفَرْضِ</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أَيْ أَنْ يَكُونَ قَائِمًا</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Pr>
        <w:t xml:space="preserve"> </w:t>
      </w:r>
      <w:r w:rsidRPr="0083518E">
        <w:rPr>
          <w:rFonts w:ascii="Traditional Arabic" w:hAnsi="Traditional Arabic" w:cs="Traditional Arabic"/>
          <w:b/>
          <w:bCs/>
          <w:sz w:val="32"/>
          <w:szCs w:val="32"/>
          <w:rtl/>
        </w:rPr>
        <w:t>فَإِنْ عَجَزَ فَجَالِسًا ثُمَّ مُضْطَجِعًا،</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b/>
          <w:bCs/>
          <w:sz w:val="32"/>
          <w:szCs w:val="32"/>
          <w:rtl/>
        </w:rPr>
        <w:t>وَالأَوْلى</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b/>
          <w:bCs/>
          <w:sz w:val="32"/>
          <w:szCs w:val="32"/>
          <w:rtl/>
        </w:rPr>
        <w:t xml:space="preserve">فِي هَذِهِ الْحَالِ الِاسْتِخْلَافُ.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أَيْ الأَحْسَنُ أَنْ يَسْتَخْلِفَ غَيْرَهُ</w:t>
      </w:r>
      <w:r w:rsidRPr="0083518E">
        <w:rPr>
          <w:rStyle w:val="TitleChar"/>
          <w:rFonts w:ascii="Traditional Arabic" w:hAnsi="Traditional Arabic" w:cs="Traditional Arabic"/>
          <w:color w:val="C00000"/>
          <w:sz w:val="32"/>
          <w:szCs w:val="32"/>
          <w:rtl/>
        </w:rPr>
        <w:t>)</w:t>
      </w:r>
      <w:r>
        <w:rPr>
          <w:rStyle w:val="TitleChar"/>
          <w:rFonts w:ascii="Traditional Arabic" w:hAnsi="Traditional Arabic" w:cs="Traditional Arabic" w:hint="cs"/>
          <w:color w:val="C00000"/>
          <w:sz w:val="32"/>
          <w:szCs w:val="32"/>
          <w:rtl/>
        </w:rPr>
        <w:t xml:space="preserve">. </w:t>
      </w:r>
      <w:r w:rsidRPr="0083518E">
        <w:rPr>
          <w:rFonts w:ascii="Traditional Arabic" w:hAnsi="Traditional Arabic" w:cs="Traditional Arabic"/>
          <w:b/>
          <w:bCs/>
          <w:sz w:val="32"/>
          <w:szCs w:val="32"/>
          <w:rtl/>
        </w:rPr>
        <w:t>وَالرَّابِعُ الْجُلُوسُ بَيْنَهُمَا</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أَيْ بَيْنَ الخُطْبَتَيْنِ</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 xml:space="preserve">فَلَوْ تَرَكَهُ وَلَوْ سَهْوًا لَمْ تَصِحَّا وَأَمَّا مَنْ كَانَ يَخْطُبُ جَالِسًا بِعُذْرٍ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وَلَمْ يَسْتَخْلِفْ غَيْرَهُ</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فَيَفْصِلُ بَيْنَ الْخُطْبَتَيْنِ بِسَكْتَةٍ</w:t>
      </w:r>
      <w:r w:rsidRPr="0083518E">
        <w:rPr>
          <w:rFonts w:ascii="Traditional Arabic" w:hAnsi="Traditional Arabic" w:cs="Traditional Arabic"/>
          <w:b/>
          <w:bCs/>
          <w:color w:val="000000"/>
          <w:sz w:val="32"/>
          <w:szCs w:val="32"/>
          <w:rtl/>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أَوْ أَكْثَرَ، لِأَنَّ الإِمَامَ يُسَنُّ لَهُ عِندَ الْجُلُوسِ أَنْ يَقْرَأَ سُورَةَ الإِخْلَاصِ، لِذَلِكَ قُلْنَا بِسَكْتَةٍ أَوْ أَكْثَرَ</w:t>
      </w:r>
      <w:r w:rsidRPr="0083518E">
        <w:rPr>
          <w:rStyle w:val="TitleChar"/>
          <w:rFonts w:ascii="Traditional Arabic" w:hAnsi="Traditional Arabic" w:cs="Traditional Arabic"/>
          <w:color w:val="C00000"/>
          <w:sz w:val="32"/>
          <w:szCs w:val="32"/>
          <w:rtl/>
        </w:rPr>
        <w:t xml:space="preserve">) </w:t>
      </w:r>
      <w:r w:rsidRPr="0083518E">
        <w:rPr>
          <w:rFonts w:ascii="Traditional Arabic" w:hAnsi="Traditional Arabic" w:cs="Traditional Arabic"/>
          <w:b/>
          <w:bCs/>
          <w:sz w:val="32"/>
          <w:szCs w:val="32"/>
          <w:rtl/>
        </w:rPr>
        <w:t xml:space="preserve"> وَأَقَلُّ هَذَا الْجُلُوسِ قَدْرُ الطُّمَأْنِينَةِ وَأَكْمَلُهُ قَدْرُ سُورَةِ الإِخْلَاصِ</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وَيُسَنُّ أَنْ يَقْرَأَهَا</w:t>
      </w:r>
      <w:r w:rsidRPr="0083518E">
        <w:rPr>
          <w:rStyle w:val="TitleChar"/>
          <w:rFonts w:ascii="Traditional Arabic" w:hAnsi="Traditional Arabic" w:cs="Traditional Arabic"/>
          <w:color w:val="C00000"/>
          <w:sz w:val="32"/>
          <w:szCs w:val="32"/>
          <w:rtl/>
        </w:rPr>
        <w:t>)</w:t>
      </w:r>
      <w:r>
        <w:rPr>
          <w:rStyle w:val="TitleChar"/>
          <w:rFonts w:ascii="Traditional Arabic" w:hAnsi="Traditional Arabic" w:cs="Traditional Arabic" w:hint="cs"/>
          <w:color w:val="C00000"/>
          <w:sz w:val="32"/>
          <w:szCs w:val="32"/>
          <w:rtl/>
        </w:rPr>
        <w:t>.</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b/>
          <w:bCs/>
          <w:sz w:val="32"/>
          <w:szCs w:val="32"/>
          <w:rtl/>
        </w:rPr>
        <w:t xml:space="preserve">وَالْخَامِسُ الْمُوَالَاةُ </w:t>
      </w:r>
      <w:r w:rsidRPr="0083518E">
        <w:rPr>
          <w:rFonts w:ascii="Traditional Arabic" w:hAnsi="Traditional Arabic" w:cs="Traditional Arabic"/>
          <w:b/>
          <w:bCs/>
          <w:sz w:val="32"/>
          <w:szCs w:val="32"/>
          <w:rtl/>
        </w:rPr>
        <w:lastRenderedPageBreak/>
        <w:t xml:space="preserve">بَيْنَهُمَا </w:t>
      </w:r>
      <w:bookmarkStart w:id="53" w:name="_Hlk188804916"/>
      <w:r w:rsidRPr="00C42A9D">
        <w:rPr>
          <w:rFonts w:ascii="Traditional Arabic" w:hAnsi="Traditional Arabic" w:cs="Traditional Arabic"/>
          <w:b/>
          <w:bCs/>
          <w:color w:val="FF0000"/>
          <w:sz w:val="32"/>
          <w:szCs w:val="32"/>
          <w:rtl/>
        </w:rPr>
        <w:t>(</w:t>
      </w:r>
      <w:r w:rsidRPr="00C42A9D">
        <w:rPr>
          <w:rFonts w:ascii="Traditional Arabic" w:hAnsi="Traditional Arabic" w:cs="Traditional Arabic"/>
          <w:color w:val="FF0000"/>
          <w:sz w:val="32"/>
          <w:szCs w:val="32"/>
          <w:rtl/>
        </w:rPr>
        <w:t>أ</w:t>
      </w:r>
      <w:r w:rsidRPr="006C0B8D">
        <w:rPr>
          <w:rFonts w:ascii="Traditional Arabic" w:hAnsi="Traditional Arabic" w:cs="Traditional Arabic"/>
          <w:color w:val="FF0000"/>
          <w:sz w:val="32"/>
          <w:szCs w:val="32"/>
          <w:rtl/>
        </w:rPr>
        <w:t>َيْ بَيْنَ الخُطْبَتَيْنِ</w:t>
      </w:r>
      <w:r w:rsidRPr="0083518E">
        <w:rPr>
          <w:rFonts w:ascii="Traditional Arabic" w:hAnsi="Traditional Arabic" w:cs="Traditional Arabic"/>
          <w:color w:val="FF0000"/>
          <w:sz w:val="32"/>
          <w:szCs w:val="32"/>
          <w:rtl/>
          <w:lang w:bidi="ar-LB"/>
        </w:rPr>
        <w:t>)</w:t>
      </w:r>
      <w:r w:rsidRPr="0083518E">
        <w:rPr>
          <w:rFonts w:ascii="Traditional Arabic" w:hAnsi="Traditional Arabic" w:cs="Traditional Arabic"/>
          <w:b/>
          <w:bCs/>
          <w:sz w:val="32"/>
          <w:szCs w:val="32"/>
          <w:rtl/>
        </w:rPr>
        <w:t xml:space="preserve"> </w:t>
      </w:r>
      <w:bookmarkEnd w:id="53"/>
      <w:r w:rsidRPr="0083518E">
        <w:rPr>
          <w:rFonts w:ascii="Traditional Arabic" w:hAnsi="Traditional Arabic" w:cs="Traditional Arabic"/>
          <w:b/>
          <w:bCs/>
          <w:sz w:val="32"/>
          <w:szCs w:val="32"/>
          <w:rtl/>
        </w:rPr>
        <w:t>وَبَيْنَ أَرْكَانِهِمَا وَبَيْنَهُمَا وَبَيْنَ الصَّلَاةِ لِئَلَّا يَطُولَ الْفَصْلُ عُرْفًا بِمَا لَا يَتَعَلَّقُ بِهِمَا</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color w:val="FF0000"/>
          <w:sz w:val="32"/>
          <w:szCs w:val="32"/>
          <w:rtl/>
        </w:rPr>
        <w:t>(</w:t>
      </w:r>
      <w:r w:rsidRPr="006C0B8D">
        <w:rPr>
          <w:rFonts w:ascii="Traditional Arabic" w:hAnsi="Traditional Arabic" w:cs="Traditional Arabic"/>
          <w:color w:val="FF0000"/>
          <w:sz w:val="32"/>
          <w:szCs w:val="32"/>
          <w:rtl/>
        </w:rPr>
        <w:t>أَيْ بَيْنَ الخُطْبَتَيْنِ</w:t>
      </w:r>
      <w:r w:rsidRPr="0083518E">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 xml:space="preserve"> </w:t>
      </w:r>
      <w:r w:rsidRPr="0083518E">
        <w:rPr>
          <w:rFonts w:ascii="Traditional Arabic" w:hAnsi="Traditional Arabic" w:cs="Traditional Arabic"/>
          <w:b/>
          <w:bCs/>
          <w:sz w:val="32"/>
          <w:szCs w:val="32"/>
          <w:rtl/>
        </w:rPr>
        <w:t>وَالسَّادِسُ أَنْ تَكُونَ أَرْكَانُ كُلٍّ مِنْهُمَا</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6C0B8D">
        <w:rPr>
          <w:rFonts w:ascii="Traditional Arabic" w:hAnsi="Traditional Arabic" w:cs="Traditional Arabic"/>
          <w:color w:val="C00000"/>
          <w:sz w:val="32"/>
          <w:szCs w:val="32"/>
          <w:rtl/>
        </w:rPr>
        <w:t xml:space="preserve"> الخُطْبَتَيْنِ</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بِالْعَرَبِيَّةِ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فَلَوْ تَرْجَمَ الأَرْكَانَ إِلَى غَيْرِ العَرَبِيَّةِ لَمْ يَصِحْ</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وَإِنْ كَانَ كُلُّ الْحَاضِرِينَ أَعَاجِمَ.</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w:t>
      </w:r>
      <w:r w:rsidRPr="006C0B8D">
        <w:rPr>
          <w:rFonts w:ascii="Traditional Arabic" w:hAnsi="Traditional Arabic" w:cs="Traditional Arabic"/>
          <w:color w:val="C00000"/>
          <w:sz w:val="32"/>
          <w:szCs w:val="32"/>
          <w:rtl/>
        </w:rPr>
        <w:t>أَمَّا مَا سِوَى الأَرْكَانِ فَيَسْتَطِيعُ أَنْ يَقُولَهُ بِغَيْرِ اللُغَةِ العَرَبِيَّةِ كَالتُّرْكِيَّةِ أَوْ غَيْرِهَا مِنَ اللُغَاتِ</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p>
    <w:p w14:paraId="6C78F51F" w14:textId="77777777" w:rsidR="00C30A90" w:rsidRPr="0083518E" w:rsidRDefault="00C30A90" w:rsidP="00C30A90">
      <w:pPr>
        <w:widowControl w:val="0"/>
        <w:bidi/>
        <w:jc w:val="both"/>
        <w:rPr>
          <w:rFonts w:ascii="Traditional Arabic" w:hAnsi="Traditional Arabic" w:cs="Traditional Arabic"/>
          <w:b/>
          <w:bCs/>
          <w:sz w:val="32"/>
          <w:szCs w:val="32"/>
          <w:rtl/>
        </w:rPr>
      </w:pPr>
      <w:r w:rsidRPr="0083518E">
        <w:rPr>
          <w:rFonts w:ascii="Traditional Arabic" w:hAnsi="Traditional Arabic" w:cs="Traditional Arabic"/>
          <w:b/>
          <w:bCs/>
          <w:sz w:val="32"/>
          <w:szCs w:val="32"/>
          <w:rtl/>
        </w:rPr>
        <w:t xml:space="preserve">وَالسَّابِعُ كَوْنُهُمَا بَعْدَ الزَّوَالِ </w:t>
      </w:r>
      <w:r w:rsidRPr="0083518E">
        <w:rPr>
          <w:rFonts w:ascii="Traditional Arabic" w:hAnsi="Traditional Arabic" w:cs="Traditional Arabic"/>
          <w:color w:val="FF0000"/>
          <w:sz w:val="32"/>
          <w:szCs w:val="32"/>
          <w:rtl/>
        </w:rPr>
        <w:t>(</w:t>
      </w:r>
      <w:r w:rsidRPr="006C0B8D">
        <w:rPr>
          <w:rFonts w:ascii="Traditional Arabic" w:hAnsi="Traditional Arabic" w:cs="Traditional Arabic"/>
          <w:color w:val="FF0000"/>
          <w:sz w:val="32"/>
          <w:szCs w:val="32"/>
          <w:rtl/>
        </w:rPr>
        <w:t>أَيْ بَعْدَ دُخُولِ وَقْتِ صَلَاةِ الظُّهْرِ</w:t>
      </w:r>
      <w:r w:rsidRPr="0083518E">
        <w:rPr>
          <w:rFonts w:ascii="Traditional Arabic" w:hAnsi="Traditional Arabic" w:cs="Traditional Arabic"/>
          <w:color w:val="FF0000"/>
          <w:sz w:val="32"/>
          <w:szCs w:val="32"/>
          <w:rtl/>
        </w:rPr>
        <w:t>)</w:t>
      </w:r>
      <w:r w:rsidRPr="0083518E">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w:t>
      </w:r>
      <w:r w:rsidRPr="0083518E">
        <w:rPr>
          <w:rFonts w:ascii="Traditional Arabic" w:hAnsi="Traditional Arabic" w:cs="Traditional Arabic"/>
          <w:b/>
          <w:bCs/>
          <w:sz w:val="32"/>
          <w:szCs w:val="32"/>
          <w:rtl/>
        </w:rPr>
        <w:t>وَالثَّامِنُ سَمَاعُ الأَرْبَعِينَ الأَرْكَانَ وَلَا يُشْتَرَطُ سَمَاعُهُمْ كُلَّ الْخُطْبَةِ.</w:t>
      </w:r>
      <w:r w:rsidRPr="0083518E">
        <w:rPr>
          <w:rFonts w:ascii="Traditional Arabic" w:hAnsi="Traditional Arabic" w:cs="Traditional Arabic"/>
          <w:b/>
          <w:bCs/>
          <w:color w:val="000000"/>
          <w:sz w:val="32"/>
          <w:szCs w:val="32"/>
          <w:rtl/>
        </w:rPr>
        <w:t xml:space="preserve"> </w:t>
      </w:r>
      <w:r w:rsidRPr="0083518E">
        <w:rPr>
          <w:rFonts w:ascii="Traditional Arabic" w:hAnsi="Traditional Arabic" w:cs="Traditional Arabic"/>
          <w:b/>
          <w:bCs/>
          <w:sz w:val="32"/>
          <w:szCs w:val="32"/>
          <w:rtl/>
        </w:rPr>
        <w:t>وَالتَّاسِعُ كَوْنُهُمَا</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 xml:space="preserve">(أَيْ الخُطْبَتَانِ) </w:t>
      </w:r>
      <w:r w:rsidRPr="0083518E">
        <w:rPr>
          <w:rFonts w:ascii="Traditional Arabic" w:hAnsi="Traditional Arabic" w:cs="Traditional Arabic"/>
          <w:b/>
          <w:bCs/>
          <w:sz w:val="32"/>
          <w:szCs w:val="32"/>
          <w:rtl/>
        </w:rPr>
        <w:t>قَبْلَ الصَّلَاةِ.</w:t>
      </w:r>
    </w:p>
    <w:p w14:paraId="77609168" w14:textId="77777777" w:rsidR="00C30A90" w:rsidRPr="0083518E" w:rsidRDefault="00C30A90" w:rsidP="00C30A90">
      <w:pPr>
        <w:widowControl w:val="0"/>
        <w:bidi/>
        <w:jc w:val="both"/>
        <w:rPr>
          <w:rFonts w:ascii="Traditional Arabic" w:hAnsi="Traditional Arabic" w:cs="Traditional Arabic"/>
          <w:b/>
          <w:bCs/>
          <w:sz w:val="32"/>
          <w:szCs w:val="32"/>
          <w:rtl/>
        </w:rPr>
      </w:pPr>
      <w:r w:rsidRPr="0083518E">
        <w:rPr>
          <w:rFonts w:ascii="Traditional Arabic" w:hAnsi="Traditional Arabic" w:cs="Traditional Arabic"/>
          <w:b/>
          <w:bCs/>
          <w:sz w:val="32"/>
          <w:szCs w:val="32"/>
          <w:rtl/>
        </w:rPr>
        <w:t>مَسْئَلَةٌ.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b/>
          <w:bCs/>
          <w:sz w:val="32"/>
          <w:szCs w:val="32"/>
          <w:rtl/>
        </w:rPr>
        <w:t>يَحْرُمُ التَّشَاغُلُ عَنِ</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(الْحُضُورِ إِلَى</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color w:val="C00000"/>
          <w:sz w:val="32"/>
          <w:szCs w:val="32"/>
        </w:rPr>
        <w:t xml:space="preserve"> </w:t>
      </w:r>
      <w:r w:rsidRPr="0083518E">
        <w:rPr>
          <w:rFonts w:ascii="Traditional Arabic" w:hAnsi="Traditional Arabic" w:cs="Traditional Arabic"/>
          <w:b/>
          <w:bCs/>
          <w:sz w:val="32"/>
          <w:szCs w:val="32"/>
          <w:rtl/>
        </w:rPr>
        <w:t xml:space="preserve">الْجُمُعَةِ بِبَيْعٍ وَنَحْوِ ذَلِكَ </w:t>
      </w:r>
      <w:r w:rsidRPr="0083518E">
        <w:rPr>
          <w:rFonts w:ascii="Traditional Arabic" w:hAnsi="Traditional Arabic" w:cs="Traditional Arabic"/>
          <w:color w:val="C00000"/>
          <w:sz w:val="32"/>
          <w:szCs w:val="32"/>
          <w:rtl/>
        </w:rPr>
        <w:t>(مَّمَا فِيهِ تَشَاغُلٌ عَن</w:t>
      </w:r>
      <w:r>
        <w:rPr>
          <w:rFonts w:ascii="Traditional Arabic" w:hAnsi="Traditional Arabic" w:cs="Traditional Arabic" w:hint="cs"/>
          <w:color w:val="C00000"/>
          <w:sz w:val="32"/>
          <w:szCs w:val="32"/>
          <w:rtl/>
        </w:rPr>
        <w:t>ِ</w:t>
      </w:r>
      <w:r w:rsidRPr="0083518E">
        <w:rPr>
          <w:rFonts w:ascii="Traditional Arabic" w:hAnsi="Traditional Arabic" w:cs="Traditional Arabic"/>
          <w:color w:val="C00000"/>
          <w:sz w:val="32"/>
          <w:szCs w:val="32"/>
          <w:rtl/>
        </w:rPr>
        <w:t xml:space="preserve"> الحُضُورِ</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color w:val="C00000"/>
          <w:sz w:val="32"/>
          <w:szCs w:val="32"/>
        </w:rPr>
        <w:t xml:space="preserve"> </w:t>
      </w:r>
      <w:r w:rsidRPr="0083518E">
        <w:rPr>
          <w:rFonts w:ascii="Traditional Arabic" w:hAnsi="Traditional Arabic" w:cs="Traditional Arabic"/>
          <w:b/>
          <w:bCs/>
          <w:sz w:val="32"/>
          <w:szCs w:val="32"/>
          <w:rtl/>
        </w:rPr>
        <w:t>كَالإِجَارَةِ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 xml:space="preserve">(لِقَوْلِهِ تَعَالَى </w:t>
      </w:r>
      <w:r w:rsidRPr="00C42A9D">
        <w:rPr>
          <w:rFonts w:ascii="Traditional Arabic" w:hAnsi="Traditional Arabic" w:cs="Traditional Arabic"/>
          <w:b/>
          <w:bCs/>
          <w:color w:val="C00000"/>
          <w:sz w:val="32"/>
          <w:szCs w:val="32"/>
          <w:rtl/>
        </w:rPr>
        <w:t>﴿يآ أَيُّهَا الَّذِينَ ءَامَنُوا إِذَا نُودِيَ لِلْصَّلَاةِ مِنْ يَوْمِ الْجُمُعَةِ فَاسْعَوْا إِلَى ذِكْرِ اللهِ وَذَرُوا الْبَيْع﴾</w:t>
      </w:r>
      <w:r w:rsidRPr="0083518E">
        <w:rPr>
          <w:rFonts w:ascii="Traditional Arabic" w:hAnsi="Traditional Arabic" w:cs="Traditional Arabic"/>
          <w:color w:val="C00000"/>
          <w:sz w:val="32"/>
          <w:szCs w:val="32"/>
          <w:rtl/>
        </w:rPr>
        <w:t xml:space="preserve"> </w:t>
      </w:r>
      <w:r w:rsidRPr="00C42A9D">
        <w:rPr>
          <w:rFonts w:ascii="Traditional Arabic" w:hAnsi="Traditional Arabic" w:cs="Traditional Arabic"/>
          <w:color w:val="C00000"/>
          <w:sz w:val="32"/>
          <w:szCs w:val="32"/>
          <w:rtl/>
        </w:rPr>
        <w:t>فَإِنْ بَاعَ بَعْدَ الأَذَانِ الثَّانِي وَقَعَ فِي الحَرَامِ وَلَكِنْ صَحَّ بَيْعُهُ لِأَنَّ النَّهْيَ لِمَعْنًى خَارِجٍ عَنْ العَقْدِ، وَهُوَ التَّشَاغُلُ لِلْحُضُورِ إِلَى الجُمُعَةِ</w:t>
      </w:r>
      <w:r>
        <w:rPr>
          <w:rFonts w:ascii="Traditional Arabic" w:hAnsi="Traditional Arabic" w:cs="Traditional Arabic" w:hint="cs"/>
          <w:color w:val="C00000"/>
          <w:sz w:val="32"/>
          <w:szCs w:val="32"/>
          <w:rtl/>
        </w:rPr>
        <w:t xml:space="preserve">. </w:t>
      </w:r>
      <w:r w:rsidRPr="00C42A9D">
        <w:rPr>
          <w:rFonts w:ascii="Traditional Arabic" w:hAnsi="Traditional Arabic" w:cs="Traditional Arabic"/>
          <w:color w:val="C00000"/>
          <w:sz w:val="32"/>
          <w:szCs w:val="32"/>
          <w:rtl/>
        </w:rPr>
        <w:t>فَإِذ</w:t>
      </w:r>
      <w:r>
        <w:rPr>
          <w:rFonts w:ascii="Traditional Arabic" w:hAnsi="Traditional Arabic" w:cs="Traditional Arabic" w:hint="cs"/>
          <w:color w:val="C00000"/>
          <w:sz w:val="32"/>
          <w:szCs w:val="32"/>
          <w:rtl/>
        </w:rPr>
        <w:t>ًا</w:t>
      </w:r>
      <w:r w:rsidRPr="00C42A9D">
        <w:rPr>
          <w:rFonts w:ascii="Traditional Arabic" w:hAnsi="Traditional Arabic" w:cs="Traditional Arabic"/>
          <w:color w:val="C00000"/>
          <w:sz w:val="32"/>
          <w:szCs w:val="32"/>
          <w:rtl/>
        </w:rPr>
        <w:t xml:space="preserve"> يَحْرُمُ التَّشَاغُلُ عَنِ الحُضُورِ إِلَى الجُمُعَةِ بِبَيْعٍ وَنَحْوِ ذَلِكَ مِمَّا فِيهِ تَشَاغُلٌ عَنْ الحُضُورِ كَالإِجَارَةِ</w:t>
      </w:r>
      <w:r>
        <w:rPr>
          <w:rFonts w:ascii="Traditional Arabic" w:hAnsi="Traditional Arabic" w:cs="Traditional Arabic" w:hint="cs"/>
          <w:color w:val="C00000"/>
          <w:sz w:val="32"/>
          <w:szCs w:val="32"/>
          <w:rtl/>
        </w:rPr>
        <w:t xml:space="preserve">) </w:t>
      </w:r>
      <w:r w:rsidRPr="0083518E">
        <w:rPr>
          <w:rFonts w:ascii="Traditional Arabic" w:hAnsi="Traditional Arabic" w:cs="Traditional Arabic"/>
          <w:b/>
          <w:bCs/>
          <w:sz w:val="32"/>
          <w:szCs w:val="32"/>
          <w:rtl/>
        </w:rPr>
        <w:t>وَكَأَنْ يَهَبَ مَالًا لِيَهَبَهُ فِي مُقَابِلِهِ غَرَضًا بَعْدَ الأَذَانِ الثَّانِي</w:t>
      </w:r>
      <w:r w:rsidRPr="0083518E">
        <w:rPr>
          <w:rFonts w:ascii="Traditional Arabic" w:hAnsi="Traditional Arabic" w:cs="Traditional Arabic"/>
          <w:color w:val="C00000"/>
          <w:sz w:val="32"/>
          <w:szCs w:val="32"/>
          <w:rtl/>
        </w:rPr>
        <w:t xml:space="preserve"> (</w:t>
      </w:r>
      <w:r w:rsidRPr="00C42A9D">
        <w:rPr>
          <w:rFonts w:ascii="Traditional Arabic" w:hAnsi="Traditional Arabic" w:cs="Traditional Arabic"/>
          <w:color w:val="C00000"/>
          <w:sz w:val="32"/>
          <w:szCs w:val="32"/>
          <w:rtl/>
        </w:rPr>
        <w:t>لِأَنَّ هَذَا فِي مَعْنَى البَيْعِ</w:t>
      </w:r>
      <w:r>
        <w:rPr>
          <w:rFonts w:ascii="Traditional Arabic" w:hAnsi="Traditional Arabic" w:cs="Traditional Arabic" w:hint="cs"/>
          <w:color w:val="C00000"/>
          <w:sz w:val="32"/>
          <w:szCs w:val="32"/>
          <w:rtl/>
        </w:rPr>
        <w:t>.</w:t>
      </w:r>
      <w:r w:rsidRPr="00C42A9D">
        <w:rPr>
          <w:rFonts w:ascii="Traditional Arabic" w:hAnsi="Traditional Arabic" w:cs="Traditional Arabic"/>
          <w:color w:val="C00000"/>
          <w:sz w:val="32"/>
          <w:szCs w:val="32"/>
          <w:rtl/>
        </w:rPr>
        <w:t xml:space="preserve"> هَذِهِ الهِبَةُ الَّتِي لَيْسَتْ هِبَةً مَحْضَةً إِنَّمَا هِبَةٌ بِمُقَابِلٍ، فَهَذِهِ فِي الحَقِيقَةِ بَيْعٌ مِنْ حَيْثُ الحُكْمِ لَكِنْ بِلَفْظِ الهِبَةِ، وَهَبْتُكَ شَرْطَ أَنْ تَهَبَنِي يَعْنِي بِعْتُكَ هَذَا بِهَذَا، لِذَلِكَ كَانَ بِمَعْنَى البَيْعِ</w:t>
      </w:r>
      <w:r w:rsidRPr="0083518E">
        <w:rPr>
          <w:rStyle w:val="TitleChar"/>
          <w:rFonts w:ascii="Traditional Arabic" w:hAnsi="Traditional Arabic" w:cs="Traditional Arabic"/>
          <w:color w:val="C00000"/>
          <w:sz w:val="32"/>
          <w:szCs w:val="32"/>
          <w:rtl/>
        </w:rPr>
        <w:t>)</w:t>
      </w:r>
      <w:r>
        <w:rPr>
          <w:rStyle w:val="TitleChar"/>
          <w:rFonts w:ascii="Traditional Arabic" w:hAnsi="Traditional Arabic" w:cs="Traditional Arabic" w:hint="cs"/>
          <w:color w:val="C00000"/>
          <w:sz w:val="32"/>
          <w:szCs w:val="32"/>
          <w:rtl/>
        </w:rPr>
        <w:t xml:space="preserve"> </w:t>
      </w:r>
      <w:r w:rsidRPr="0083518E">
        <w:rPr>
          <w:rFonts w:ascii="Traditional Arabic" w:hAnsi="Traditional Arabic" w:cs="Traditional Arabic"/>
          <w:b/>
          <w:bCs/>
          <w:sz w:val="32"/>
          <w:szCs w:val="32"/>
          <w:rtl/>
        </w:rPr>
        <w:t>وَيُكْرَهُ قَبْلَهُ وَبَعْدَ الزَّوَالِ</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w:t>
      </w:r>
      <w:r w:rsidRPr="00C42A9D">
        <w:rPr>
          <w:rFonts w:ascii="Traditional Arabic" w:hAnsi="Traditional Arabic" w:cs="Traditional Arabic"/>
          <w:color w:val="C00000"/>
          <w:sz w:val="32"/>
          <w:szCs w:val="32"/>
          <w:rtl/>
        </w:rPr>
        <w:t xml:space="preserve">أَيْ يُكْرَهُ قَبْلَ الأَذَانِ الثَّانِي وَبَعْدَ دُخُولِ </w:t>
      </w:r>
      <w:r>
        <w:rPr>
          <w:rFonts w:ascii="Traditional Arabic" w:hAnsi="Traditional Arabic" w:cs="Traditional Arabic" w:hint="cs"/>
          <w:color w:val="C00000"/>
          <w:sz w:val="32"/>
          <w:szCs w:val="32"/>
          <w:rtl/>
        </w:rPr>
        <w:t>الظُّهْرِ</w:t>
      </w:r>
      <w:r w:rsidRPr="00C42A9D">
        <w:rPr>
          <w:rFonts w:ascii="Traditional Arabic" w:hAnsi="Traditional Arabic" w:cs="Traditional Arabic"/>
          <w:color w:val="C00000"/>
          <w:sz w:val="32"/>
          <w:szCs w:val="32"/>
          <w:rtl/>
        </w:rPr>
        <w:t>، وَيَحْرُمُ بَعْدَ الأَذَانِ الثَّانِي</w:t>
      </w:r>
      <w:r w:rsidRPr="0083518E">
        <w:rPr>
          <w:rFonts w:ascii="Traditional Arabic" w:hAnsi="Traditional Arabic" w:cs="Traditional Arabic"/>
          <w:color w:val="C00000"/>
          <w:sz w:val="32"/>
          <w:szCs w:val="32"/>
          <w:rtl/>
        </w:rPr>
        <w:t xml:space="preserve">) </w:t>
      </w:r>
      <w:r w:rsidRPr="0083518E">
        <w:rPr>
          <w:rFonts w:ascii="Traditional Arabic" w:hAnsi="Traditional Arabic" w:cs="Traditional Arabic"/>
          <w:b/>
          <w:bCs/>
          <w:sz w:val="32"/>
          <w:szCs w:val="32"/>
          <w:rtl/>
        </w:rPr>
        <w:t>وَأَمَّا لَوْ رَكِبَ الشَّخْصُ سَيَّارَةَ الأُجْرَةِ لِلذَّهَابِ لِصَلَاةِ الْجُمُعَةِ</w:t>
      </w:r>
      <w:r w:rsidRPr="0083518E">
        <w:rPr>
          <w:rFonts w:ascii="Traditional Arabic" w:hAnsi="Traditional Arabic" w:cs="Traditional Arabic"/>
          <w:b/>
          <w:bCs/>
          <w:sz w:val="32"/>
          <w:szCs w:val="32"/>
        </w:rPr>
        <w:t xml:space="preserve"> </w:t>
      </w:r>
      <w:r w:rsidRPr="0083518E">
        <w:rPr>
          <w:rFonts w:ascii="Traditional Arabic" w:hAnsi="Traditional Arabic" w:cs="Traditional Arabic"/>
          <w:color w:val="C00000"/>
          <w:sz w:val="32"/>
          <w:szCs w:val="32"/>
          <w:rtl/>
        </w:rPr>
        <w:t>(</w:t>
      </w:r>
      <w:r w:rsidRPr="00C42A9D">
        <w:rPr>
          <w:rFonts w:ascii="Traditional Arabic" w:hAnsi="Traditional Arabic" w:cs="Traditional Arabic"/>
          <w:color w:val="C00000"/>
          <w:sz w:val="32"/>
          <w:szCs w:val="32"/>
          <w:rtl/>
        </w:rPr>
        <w:t>وَلَوْ كَانَ هَذَا بَعْدَ الأَذَانِ الثَّانِي</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r w:rsidRPr="0083518E">
        <w:rPr>
          <w:rFonts w:ascii="Traditional Arabic" w:hAnsi="Traditional Arabic" w:cs="Traditional Arabic"/>
          <w:b/>
          <w:bCs/>
          <w:sz w:val="32"/>
          <w:szCs w:val="32"/>
          <w:rtl/>
        </w:rPr>
        <w:t>فَيَجُوزُ لِأَنَّ هَذَا لَيْسَ فِيهِ تَشَاغُلٌ عَنْهَا</w:t>
      </w:r>
      <w:r w:rsidRPr="0083518E">
        <w:rPr>
          <w:rFonts w:ascii="Traditional Arabic" w:hAnsi="Traditional Arabic" w:cs="Traditional Arabic"/>
          <w:b/>
          <w:bCs/>
          <w:color w:val="000000"/>
          <w:sz w:val="32"/>
          <w:szCs w:val="32"/>
          <w:rtl/>
        </w:rPr>
        <w:t xml:space="preserve"> </w:t>
      </w:r>
      <w:r w:rsidRPr="0083518E">
        <w:rPr>
          <w:rFonts w:ascii="Traditional Arabic" w:hAnsi="Traditional Arabic" w:cs="Traditional Arabic"/>
          <w:color w:val="C00000"/>
          <w:sz w:val="32"/>
          <w:szCs w:val="32"/>
          <w:rtl/>
        </w:rPr>
        <w:t>(</w:t>
      </w:r>
      <w:r w:rsidRPr="00C42A9D">
        <w:rPr>
          <w:rFonts w:ascii="Traditional Arabic" w:hAnsi="Traditional Arabic" w:cs="Traditional Arabic"/>
          <w:color w:val="C00000"/>
          <w:sz w:val="32"/>
          <w:szCs w:val="32"/>
          <w:rtl/>
        </w:rPr>
        <w:t>إِنَّمَا هَذَا وَسِيلَةٌ لِإِدْرَاكِ الجُمُعَةِ</w:t>
      </w:r>
      <w:r w:rsidRPr="0083518E">
        <w:rPr>
          <w:rStyle w:val="TitleChar"/>
          <w:rFonts w:ascii="Traditional Arabic" w:hAnsi="Traditional Arabic" w:cs="Traditional Arabic"/>
          <w:color w:val="C00000"/>
          <w:sz w:val="32"/>
          <w:szCs w:val="32"/>
          <w:rtl/>
        </w:rPr>
        <w:t>)</w:t>
      </w:r>
      <w:r w:rsidRPr="0083518E">
        <w:rPr>
          <w:rFonts w:ascii="Traditional Arabic" w:hAnsi="Traditional Arabic" w:cs="Traditional Arabic"/>
          <w:b/>
          <w:bCs/>
          <w:color w:val="C00000"/>
          <w:sz w:val="32"/>
          <w:szCs w:val="32"/>
          <w:rtl/>
        </w:rPr>
        <w:t xml:space="preserve"> </w:t>
      </w:r>
    </w:p>
    <w:p w14:paraId="4EB73964" w14:textId="77777777" w:rsidR="00C30A90" w:rsidRPr="0083518E" w:rsidRDefault="00C30A90" w:rsidP="00C30A90">
      <w:pPr>
        <w:pStyle w:val="NoSpacing"/>
        <w:bidi/>
        <w:jc w:val="both"/>
        <w:rPr>
          <w:rFonts w:ascii="Traditional Arabic" w:hAnsi="Traditional Arabic" w:cs="Traditional Arabic"/>
          <w:b/>
          <w:bCs/>
          <w:color w:val="7030A0"/>
          <w:sz w:val="32"/>
          <w:szCs w:val="32"/>
          <w:rtl/>
        </w:rPr>
      </w:pPr>
    </w:p>
    <w:p w14:paraId="66219FD8" w14:textId="77777777" w:rsidR="00C30A90" w:rsidRPr="00C42A9D" w:rsidRDefault="00C30A90" w:rsidP="00C30A90">
      <w:pPr>
        <w:pStyle w:val="NoSpacing"/>
        <w:bidi/>
        <w:jc w:val="both"/>
        <w:rPr>
          <w:rFonts w:ascii="Traditional Arabic" w:hAnsi="Traditional Arabic" w:cs="Traditional Arabic"/>
          <w:b/>
          <w:bCs/>
          <w:color w:val="7030A0"/>
          <w:sz w:val="32"/>
          <w:szCs w:val="32"/>
        </w:rPr>
      </w:pPr>
      <w:r w:rsidRPr="00C42A9D">
        <w:rPr>
          <w:rFonts w:ascii="Traditional Arabic" w:hAnsi="Traditional Arabic" w:cs="Traditional Arabic"/>
          <w:b/>
          <w:bCs/>
          <w:color w:val="7030A0"/>
          <w:sz w:val="32"/>
          <w:szCs w:val="32"/>
          <w:rtl/>
        </w:rPr>
        <w:t>مَنْ هُوَ الْمُسْتَوْطِنُ وَالْمُسَافِرُ وَالْمُقِيمُ.</w:t>
      </w:r>
    </w:p>
    <w:p w14:paraId="32FE1E9A" w14:textId="77777777" w:rsidR="00C30A90" w:rsidRPr="0083518E" w:rsidRDefault="00C30A90" w:rsidP="00C30A90">
      <w:pPr>
        <w:pStyle w:val="NoSpacing"/>
        <w:bidi/>
        <w:jc w:val="both"/>
        <w:rPr>
          <w:rFonts w:ascii="Traditional Arabic" w:eastAsia="MS Mincho" w:hAnsi="Traditional Arabic" w:cs="Traditional Arabic"/>
          <w:color w:val="7030A0"/>
          <w:sz w:val="32"/>
          <w:szCs w:val="32"/>
          <w:rtl/>
        </w:rPr>
      </w:pPr>
      <w:r w:rsidRPr="0083518E">
        <w:rPr>
          <w:rFonts w:ascii="Traditional Arabic" w:hAnsi="Traditional Arabic" w:cs="Traditional Arabic"/>
          <w:color w:val="7030A0"/>
          <w:sz w:val="32"/>
          <w:szCs w:val="32"/>
          <w:rtl/>
        </w:rPr>
        <w:t xml:space="preserve">        الْمُسْتَوْطِنُ هُوَ الَّذِى يُقِيمُ فِى مَكَانٍ وَلا يَفَارِقُهُ إِلَّا لِحَاجَةٍ. وَالْمُقِيمُ هُوَ مَنْ نَوَى الإِقَامَةَ فِى بَلَدٍ غَيْرِ وَطَنِهِ أَرْبَعَةَ أَيَّامٍ أَوْ أَكْثَرَ غَيْرَ يَوْمَىِ الدُّخُولِ وَالْخُرُوجِ أَمَّا الْمُسَافِرُ فَهُوَ مَنْ نَوَى الإِقَامَةَ فِيهِ أَقَلَّ مِنْ أَرْبَعَةِ أَيَّامٍ غَيْرَ يَوْمَىِ الدُّخُولِ وَالْخُرُوجِ.</w:t>
      </w:r>
      <w:r w:rsidRPr="0083518E">
        <w:rPr>
          <w:rFonts w:ascii="Traditional Arabic" w:eastAsia="MS Mincho" w:hAnsi="Traditional Arabic" w:cs="Traditional Arabic"/>
          <w:color w:val="7030A0"/>
          <w:sz w:val="32"/>
          <w:szCs w:val="32"/>
          <w:rtl/>
        </w:rPr>
        <w:t xml:space="preserve"> </w:t>
      </w:r>
    </w:p>
    <w:p w14:paraId="59E8BA75" w14:textId="77777777" w:rsidR="00C30A90" w:rsidRPr="0083518E" w:rsidRDefault="00C30A90" w:rsidP="00C30A90">
      <w:pPr>
        <w:pStyle w:val="NoSpacing"/>
        <w:bidi/>
        <w:jc w:val="both"/>
        <w:rPr>
          <w:rFonts w:ascii="Traditional Arabic" w:eastAsia="MS Mincho" w:hAnsi="Traditional Arabic" w:cs="Traditional Arabic"/>
          <w:color w:val="7030A0"/>
          <w:sz w:val="32"/>
          <w:szCs w:val="32"/>
          <w:rtl/>
        </w:rPr>
      </w:pPr>
    </w:p>
    <w:p w14:paraId="50460367" w14:textId="77777777" w:rsidR="00C30A90" w:rsidRPr="00C42A9D" w:rsidRDefault="00C30A90" w:rsidP="00C30A90">
      <w:pPr>
        <w:pStyle w:val="NoSpacing"/>
        <w:bidi/>
        <w:jc w:val="both"/>
        <w:rPr>
          <w:rFonts w:ascii="Traditional Arabic" w:eastAsia="MS Mincho" w:hAnsi="Traditional Arabic" w:cs="Traditional Arabic"/>
          <w:b/>
          <w:bCs/>
          <w:color w:val="7030A0"/>
          <w:sz w:val="32"/>
          <w:szCs w:val="32"/>
        </w:rPr>
      </w:pPr>
      <w:r w:rsidRPr="00C42A9D">
        <w:rPr>
          <w:rFonts w:ascii="Traditional Arabic" w:eastAsia="MS Mincho" w:hAnsi="Traditional Arabic" w:cs="Traditional Arabic"/>
          <w:b/>
          <w:bCs/>
          <w:color w:val="7030A0"/>
          <w:sz w:val="32"/>
          <w:szCs w:val="32"/>
          <w:rtl/>
        </w:rPr>
        <w:t>هَلْ تَجِبُ صَلاةُ الْجُمُعَةِ عَلَى الْمُسَافِرِ وَالْمُقِيمِ.</w:t>
      </w:r>
    </w:p>
    <w:p w14:paraId="28FD6BA6" w14:textId="77777777" w:rsidR="00C30A90" w:rsidRPr="0083518E" w:rsidRDefault="00C30A90" w:rsidP="00C30A90">
      <w:pPr>
        <w:pStyle w:val="NoSpacing"/>
        <w:bidi/>
        <w:jc w:val="both"/>
        <w:rPr>
          <w:rFonts w:ascii="Traditional Arabic" w:hAnsi="Traditional Arabic" w:cs="Traditional Arabic"/>
          <w:color w:val="7030A0"/>
          <w:sz w:val="32"/>
          <w:szCs w:val="32"/>
          <w:rtl/>
        </w:rPr>
      </w:pPr>
      <w:r w:rsidRPr="0083518E">
        <w:rPr>
          <w:rFonts w:ascii="Traditional Arabic" w:eastAsia="MS Mincho" w:hAnsi="Traditional Arabic" w:cs="Traditional Arabic"/>
          <w:color w:val="7030A0"/>
          <w:sz w:val="32"/>
          <w:szCs w:val="32"/>
          <w:rtl/>
        </w:rPr>
        <w:t xml:space="preserve">        تَجِبُ صَلاةُ الْجُمُعَةِ عَلَى الْمُقِيمِ وَل</w:t>
      </w:r>
      <w:r>
        <w:rPr>
          <w:rFonts w:ascii="Traditional Arabic" w:eastAsia="MS Mincho" w:hAnsi="Traditional Arabic" w:cs="Traditional Arabic" w:hint="cs"/>
          <w:color w:val="7030A0"/>
          <w:sz w:val="32"/>
          <w:szCs w:val="32"/>
          <w:rtl/>
        </w:rPr>
        <w:t>َ</w:t>
      </w:r>
      <w:r w:rsidRPr="0083518E">
        <w:rPr>
          <w:rFonts w:ascii="Traditional Arabic" w:eastAsia="MS Mincho" w:hAnsi="Traditional Arabic" w:cs="Traditional Arabic"/>
          <w:color w:val="7030A0"/>
          <w:sz w:val="32"/>
          <w:szCs w:val="32"/>
          <w:rtl/>
        </w:rPr>
        <w:t>ا تَجِبُ عَلَى الْمُسَافِرِ إِلَّا أَنْ يَكُونَ عَاصِيًا بِسَفَرِهِ. وَل</w:t>
      </w:r>
      <w:r>
        <w:rPr>
          <w:rFonts w:ascii="Traditional Arabic" w:eastAsia="MS Mincho" w:hAnsi="Traditional Arabic" w:cs="Traditional Arabic" w:hint="cs"/>
          <w:color w:val="7030A0"/>
          <w:sz w:val="32"/>
          <w:szCs w:val="32"/>
          <w:rtl/>
        </w:rPr>
        <w:t>َ</w:t>
      </w:r>
      <w:r w:rsidRPr="0083518E">
        <w:rPr>
          <w:rFonts w:ascii="Traditional Arabic" w:eastAsia="MS Mincho" w:hAnsi="Traditional Arabic" w:cs="Traditional Arabic"/>
          <w:color w:val="7030A0"/>
          <w:sz w:val="32"/>
          <w:szCs w:val="32"/>
          <w:rtl/>
        </w:rPr>
        <w:t>ا يُشْتَرَطُ فِى الْمَسَافِرِ الَّذِى سَفَرُهُ فِى غَيْرِ مَعْصِيَةٍ أَنْ يَكُونَ سَفَرُهُ مَسَافَةَ قَصْرٍ بِشَرْطِ أَنْ يَكُونَ فِى حُكْمِ الْمُسَافِرِ قَبْلَ الْفَجْرِ أَمَّا مَنْ كَانَ فِى حُكْمِ الْمُسَافِرِ بَعْدَ الْفَجْرِ أَىْ غَادَرَ بُنْيَانَ بَلَدِهِ بَعْدَ الْفَجْرِ وَدَخَلَ بَلَدَ الْجُمُعَةِ فَتَجِبُ عَلَيْهِ الْجُمُعَةُ.</w:t>
      </w:r>
    </w:p>
    <w:p w14:paraId="1D1781FE" w14:textId="77777777" w:rsidR="00C30A90" w:rsidRPr="0083518E" w:rsidRDefault="00C30A90" w:rsidP="00C30A90">
      <w:pPr>
        <w:widowControl w:val="0"/>
        <w:bidi/>
        <w:jc w:val="both"/>
        <w:rPr>
          <w:rFonts w:ascii="Traditional Arabic" w:hAnsi="Traditional Arabic" w:cs="Traditional Arabic"/>
          <w:color w:val="7030A0"/>
          <w:sz w:val="32"/>
          <w:szCs w:val="32"/>
          <w:rtl/>
        </w:rPr>
      </w:pPr>
    </w:p>
    <w:p w14:paraId="29E2BA14" w14:textId="77777777" w:rsidR="00C30A90" w:rsidRPr="00C42A9D" w:rsidRDefault="00C30A90" w:rsidP="00C30A90">
      <w:pPr>
        <w:bidi/>
        <w:ind w:hanging="1"/>
        <w:jc w:val="both"/>
        <w:rPr>
          <w:rFonts w:ascii="Traditional Arabic" w:eastAsia="MS Mincho" w:hAnsi="Traditional Arabic" w:cs="Traditional Arabic"/>
          <w:b/>
          <w:bCs/>
          <w:color w:val="7030A0"/>
          <w:sz w:val="32"/>
          <w:szCs w:val="32"/>
        </w:rPr>
      </w:pPr>
      <w:r w:rsidRPr="00C42A9D">
        <w:rPr>
          <w:rFonts w:ascii="Traditional Arabic" w:eastAsia="MS Mincho" w:hAnsi="Traditional Arabic" w:cs="Traditional Arabic"/>
          <w:b/>
          <w:bCs/>
          <w:color w:val="7030A0"/>
          <w:sz w:val="32"/>
          <w:szCs w:val="32"/>
          <w:rtl/>
        </w:rPr>
        <w:t>هَلْ تَسْقُطُ الْجُمُعَةُ إِذَا وَافَقَ يَوْمُ الْعِيدِ يَوْمَ الْجُمُعَةِ.</w:t>
      </w:r>
    </w:p>
    <w:p w14:paraId="7A094BB5" w14:textId="77777777" w:rsidR="00C30A90" w:rsidRPr="0083518E" w:rsidRDefault="00C30A90" w:rsidP="00C30A90">
      <w:pPr>
        <w:bidi/>
        <w:ind w:hanging="1"/>
        <w:jc w:val="both"/>
        <w:rPr>
          <w:rFonts w:ascii="Traditional Arabic" w:eastAsia="MS Mincho" w:hAnsi="Traditional Arabic" w:cs="Traditional Arabic"/>
          <w:color w:val="7030A0"/>
          <w:sz w:val="32"/>
          <w:szCs w:val="32"/>
          <w:rtl/>
        </w:rPr>
      </w:pPr>
      <w:r w:rsidRPr="0083518E">
        <w:rPr>
          <w:rFonts w:ascii="Traditional Arabic" w:eastAsia="MS Mincho" w:hAnsi="Traditional Arabic" w:cs="Traditional Arabic"/>
          <w:color w:val="7030A0"/>
          <w:sz w:val="32"/>
          <w:szCs w:val="32"/>
          <w:rtl/>
        </w:rPr>
        <w:lastRenderedPageBreak/>
        <w:t xml:space="preserve">        ل</w:t>
      </w:r>
      <w:r>
        <w:rPr>
          <w:rFonts w:ascii="Traditional Arabic" w:eastAsia="MS Mincho" w:hAnsi="Traditional Arabic" w:cs="Traditional Arabic" w:hint="cs"/>
          <w:color w:val="7030A0"/>
          <w:sz w:val="32"/>
          <w:szCs w:val="32"/>
          <w:rtl/>
        </w:rPr>
        <w:t>َ</w:t>
      </w:r>
      <w:r w:rsidRPr="0083518E">
        <w:rPr>
          <w:rFonts w:ascii="Traditional Arabic" w:eastAsia="MS Mincho" w:hAnsi="Traditional Arabic" w:cs="Traditional Arabic"/>
          <w:color w:val="7030A0"/>
          <w:sz w:val="32"/>
          <w:szCs w:val="32"/>
          <w:rtl/>
        </w:rPr>
        <w:t>ا تَسْقُطُ صَلاةُ الْجُمُعَةِ بِصَلاةِ الْعِيدِ إِذَا وَافَقَ يَوْمُ الْعِيدِ يَوْمَ الْجُمُعَةِ لِأَنَّ صَلاةَ الْعِيدِ سُنَّةٌ مُؤَكَّدَةٌ أَمَّا صَلاةُ الْجُمُعَةِ فَهِىَ فَرِيضَةٌ مُحَتَّمَةٌ وَالسُّنَّةُ ل</w:t>
      </w:r>
      <w:r>
        <w:rPr>
          <w:rFonts w:ascii="Traditional Arabic" w:eastAsia="MS Mincho" w:hAnsi="Traditional Arabic" w:cs="Traditional Arabic" w:hint="cs"/>
          <w:color w:val="7030A0"/>
          <w:sz w:val="32"/>
          <w:szCs w:val="32"/>
          <w:rtl/>
        </w:rPr>
        <w:t>َ</w:t>
      </w:r>
      <w:r w:rsidRPr="0083518E">
        <w:rPr>
          <w:rFonts w:ascii="Traditional Arabic" w:eastAsia="MS Mincho" w:hAnsi="Traditional Arabic" w:cs="Traditional Arabic"/>
          <w:color w:val="7030A0"/>
          <w:sz w:val="32"/>
          <w:szCs w:val="32"/>
          <w:rtl/>
        </w:rPr>
        <w:t>ا تُسْقِطُ الْفَرِيضَةَ وَل</w:t>
      </w:r>
      <w:r>
        <w:rPr>
          <w:rFonts w:ascii="Traditional Arabic" w:eastAsia="MS Mincho" w:hAnsi="Traditional Arabic" w:cs="Traditional Arabic" w:hint="cs"/>
          <w:color w:val="7030A0"/>
          <w:sz w:val="32"/>
          <w:szCs w:val="32"/>
          <w:rtl/>
        </w:rPr>
        <w:t>َ</w:t>
      </w:r>
      <w:r w:rsidRPr="0083518E">
        <w:rPr>
          <w:rFonts w:ascii="Traditional Arabic" w:eastAsia="MS Mincho" w:hAnsi="Traditional Arabic" w:cs="Traditional Arabic"/>
          <w:color w:val="7030A0"/>
          <w:sz w:val="32"/>
          <w:szCs w:val="32"/>
          <w:rtl/>
        </w:rPr>
        <w:t xml:space="preserve">ا تُجْزِئُ عَنْهَا لِقَوْلِهِ تَعَالَى </w:t>
      </w:r>
      <w:r w:rsidRPr="00C42A9D">
        <w:rPr>
          <w:rFonts w:ascii="Traditional Arabic" w:eastAsia="MS Mincho" w:hAnsi="Traditional Arabic" w:cs="Traditional Arabic"/>
          <w:b/>
          <w:bCs/>
          <w:color w:val="7030A0"/>
          <w:sz w:val="32"/>
          <w:szCs w:val="32"/>
          <w:rtl/>
        </w:rPr>
        <w:t>﴿يَا أَيُّهَا الَّذِينَ ءَامَنُوا إِذَا نُودِىَ لِلصَّلاةِ مِنْ يَوْمِ الْجُمُعَةِ فَاسْعَوْا إِلَى ذِكْرِ اللَّهِ وَذَرُوا الْبَيْعَ ذَلِكُمْ خَيْرٌ لَكُمْ إِنْ كُنْتُمْ تَعْلَمُونَ﴾</w:t>
      </w:r>
      <w:r w:rsidRPr="0083518E">
        <w:rPr>
          <w:rFonts w:ascii="Traditional Arabic" w:eastAsia="MS Mincho" w:hAnsi="Traditional Arabic" w:cs="Traditional Arabic"/>
          <w:color w:val="7030A0"/>
          <w:sz w:val="32"/>
          <w:szCs w:val="32"/>
          <w:rtl/>
        </w:rPr>
        <w:t xml:space="preserve"> وَهَذَا مَا ذَهَبَ إِلَيْهِ جُمْهُورُ فُقَهَاءِ الْمُسْلِمِينَ مِنَ الْحَنَفِيَّةِ وَالْمَالِكِيَّةِ وَالشَّافِعِيَّةِ وَرِوَايَةٍ عِنْدَ الْحَنَابِلَةِ. وَذَهَبَ الْحَنَابِلَةُ فِى الرِّوَايَةِ الأُخْرَى أَنَّ مَنْ صَلَّى الْعِيدَ ل</w:t>
      </w:r>
      <w:r>
        <w:rPr>
          <w:rFonts w:ascii="Traditional Arabic" w:eastAsia="MS Mincho" w:hAnsi="Traditional Arabic" w:cs="Traditional Arabic" w:hint="cs"/>
          <w:color w:val="7030A0"/>
          <w:sz w:val="32"/>
          <w:szCs w:val="32"/>
          <w:rtl/>
        </w:rPr>
        <w:t>َ</w:t>
      </w:r>
      <w:r w:rsidRPr="0083518E">
        <w:rPr>
          <w:rFonts w:ascii="Traditional Arabic" w:eastAsia="MS Mincho" w:hAnsi="Traditional Arabic" w:cs="Traditional Arabic"/>
          <w:color w:val="7030A0"/>
          <w:sz w:val="32"/>
          <w:szCs w:val="32"/>
          <w:rtl/>
        </w:rPr>
        <w:t xml:space="preserve">ا يُطَالَبُ بِصَلاةِ الْجُمُعَةِ مُطْلَقًا وَإِنَّمَا يُصَلِّى الظُّهْرَ. </w:t>
      </w:r>
    </w:p>
    <w:p w14:paraId="51AA52AB" w14:textId="77777777" w:rsidR="00C30A90" w:rsidRPr="0083518E" w:rsidRDefault="00C30A90" w:rsidP="00C30A90">
      <w:pPr>
        <w:widowControl w:val="0"/>
        <w:bidi/>
        <w:jc w:val="both"/>
        <w:rPr>
          <w:rFonts w:ascii="Traditional Arabic" w:hAnsi="Traditional Arabic" w:cs="Traditional Arabic"/>
          <w:color w:val="C00000"/>
          <w:sz w:val="32"/>
          <w:szCs w:val="32"/>
          <w:rtl/>
        </w:rPr>
      </w:pPr>
    </w:p>
    <w:p w14:paraId="0E3243F7" w14:textId="77777777" w:rsidR="00C30A90" w:rsidRPr="00C42A9D" w:rsidRDefault="00C30A90" w:rsidP="00C30A90">
      <w:pPr>
        <w:bidi/>
        <w:ind w:hanging="1"/>
        <w:jc w:val="both"/>
        <w:rPr>
          <w:rFonts w:ascii="Traditional Arabic" w:hAnsi="Traditional Arabic" w:cs="Traditional Arabic"/>
          <w:b/>
          <w:bCs/>
          <w:color w:val="7030A0"/>
          <w:sz w:val="32"/>
          <w:szCs w:val="32"/>
        </w:rPr>
      </w:pPr>
      <w:r w:rsidRPr="00C42A9D">
        <w:rPr>
          <w:rFonts w:ascii="Traditional Arabic" w:hAnsi="Traditional Arabic" w:cs="Traditional Arabic"/>
          <w:b/>
          <w:bCs/>
          <w:color w:val="7030A0"/>
          <w:sz w:val="32"/>
          <w:szCs w:val="32"/>
          <w:rtl/>
        </w:rPr>
        <w:t>مَاذَا يُسَنُّ أَنْ يَفْعَلَ مَنْ أَرَادَ حُضُورَ صَلاةِ الْجُمُعَةِ.</w:t>
      </w:r>
    </w:p>
    <w:p w14:paraId="3966060A" w14:textId="77777777" w:rsidR="00C30A90" w:rsidRPr="0083518E" w:rsidRDefault="00C30A90" w:rsidP="00C30A90">
      <w:pPr>
        <w:bidi/>
        <w:ind w:hanging="1"/>
        <w:jc w:val="both"/>
        <w:rPr>
          <w:rFonts w:ascii="Traditional Arabic" w:hAnsi="Traditional Arabic" w:cs="Traditional Arabic"/>
          <w:color w:val="7030A0"/>
          <w:sz w:val="32"/>
          <w:szCs w:val="32"/>
          <w:rtl/>
        </w:rPr>
      </w:pPr>
      <w:r w:rsidRPr="0083518E">
        <w:rPr>
          <w:rFonts w:ascii="Traditional Arabic" w:hAnsi="Traditional Arabic" w:cs="Traditional Arabic"/>
          <w:color w:val="7030A0"/>
          <w:sz w:val="32"/>
          <w:szCs w:val="32"/>
          <w:rtl/>
        </w:rPr>
        <w:t xml:space="preserve">        قَالَ رَسُولُ اللَّهِ ﷺ </w:t>
      </w:r>
      <w:r w:rsidRPr="00C42A9D">
        <w:rPr>
          <w:rFonts w:ascii="Traditional Arabic" w:hAnsi="Traditional Arabic" w:cs="Traditional Arabic"/>
          <w:b/>
          <w:bCs/>
          <w:color w:val="006600"/>
          <w:sz w:val="32"/>
          <w:szCs w:val="32"/>
          <w:rtl/>
        </w:rPr>
        <w:t>مَنِ اغْتَسَلَ يَوْمَ الْجُمُعَةِ وَاسْتَنَّ</w:t>
      </w:r>
      <w:r w:rsidRPr="00C42A9D">
        <w:rPr>
          <w:rFonts w:ascii="Traditional Arabic" w:hAnsi="Traditional Arabic" w:cs="Traditional Arabic"/>
          <w:color w:val="006600"/>
          <w:sz w:val="32"/>
          <w:szCs w:val="32"/>
          <w:rtl/>
        </w:rPr>
        <w:t xml:space="preserve"> </w:t>
      </w:r>
      <w:r w:rsidRPr="0083518E">
        <w:rPr>
          <w:rFonts w:ascii="Traditional Arabic" w:hAnsi="Traditional Arabic" w:cs="Traditional Arabic"/>
          <w:color w:val="7030A0"/>
          <w:sz w:val="32"/>
          <w:szCs w:val="32"/>
          <w:rtl/>
        </w:rPr>
        <w:t xml:space="preserve">(أَىِ اسْتَاكَ بِالسِّوَاكِ) </w:t>
      </w:r>
      <w:r w:rsidRPr="00C42A9D">
        <w:rPr>
          <w:rFonts w:ascii="Traditional Arabic" w:hAnsi="Traditional Arabic" w:cs="Traditional Arabic"/>
          <w:b/>
          <w:bCs/>
          <w:color w:val="006600"/>
          <w:sz w:val="32"/>
          <w:szCs w:val="32"/>
          <w:rtl/>
        </w:rPr>
        <w:t>وَمَسَّ مِنْ طِيبٍ إِنْ كَانَ عِنْدَهُ وَلَبِسَ مِنْ أَحْسَنِ ثِيَابِهِ ثُمَّ خَرَجَ حَتَّى يَأْتِىَ الْمَسْجِدَ وَلَمْ يَتَخَطَّ رِقَابَ النَّاسِ ثُمَّ رَكَعَ مَا شَاءَ اللَّهُ أَنْ يَرْكَعَ وَأَنْصَتَ إِذَا خَرَجَ الإِمَامُ كَانَتْ كَفَّارَةً لِمَا بَيْنَهَا وَبَيْنَ الْجُمُعَةِ الَّتِى قَبْلَهَا</w:t>
      </w:r>
      <w:r w:rsidRPr="00C42A9D">
        <w:rPr>
          <w:rFonts w:ascii="Traditional Arabic" w:hAnsi="Traditional Arabic" w:cs="Traditional Arabic"/>
          <w:color w:val="006600"/>
          <w:sz w:val="32"/>
          <w:szCs w:val="32"/>
          <w:rtl/>
        </w:rPr>
        <w:t xml:space="preserve"> </w:t>
      </w:r>
      <w:r w:rsidRPr="0083518E">
        <w:rPr>
          <w:rFonts w:ascii="Traditional Arabic" w:hAnsi="Traditional Arabic" w:cs="Traditional Arabic"/>
          <w:color w:val="7030A0"/>
          <w:sz w:val="32"/>
          <w:szCs w:val="32"/>
          <w:rtl/>
        </w:rPr>
        <w:t xml:space="preserve">رَوَاهُ الْحَاكِمُ وَأَبُو دَاوُدَ. وَرَوَى الْبُخَارِىُّ أَنَّ رَسُولَ اللَّهِ ﷺ قَالَ </w:t>
      </w:r>
      <w:r w:rsidRPr="00C42A9D">
        <w:rPr>
          <w:rFonts w:ascii="Traditional Arabic" w:hAnsi="Traditional Arabic" w:cs="Traditional Arabic"/>
          <w:b/>
          <w:bCs/>
          <w:color w:val="006600"/>
          <w:sz w:val="32"/>
          <w:szCs w:val="32"/>
          <w:rtl/>
        </w:rPr>
        <w:t>مَنْ جَاءَ مِنْكُمُ الْجُمُعَةَ فَلْيَغْتَسِلْ</w:t>
      </w:r>
      <w:r>
        <w:rPr>
          <w:rFonts w:ascii="Traditional Arabic" w:hAnsi="Traditional Arabic" w:cs="Traditional Arabic" w:hint="cs"/>
          <w:color w:val="7030A0"/>
          <w:sz w:val="32"/>
          <w:szCs w:val="32"/>
          <w:rtl/>
        </w:rPr>
        <w:t>.</w:t>
      </w:r>
      <w:r w:rsidRPr="0083518E">
        <w:rPr>
          <w:rFonts w:ascii="Traditional Arabic" w:hAnsi="Traditional Arabic" w:cs="Traditional Arabic"/>
          <w:color w:val="7030A0"/>
          <w:sz w:val="32"/>
          <w:szCs w:val="32"/>
          <w:rtl/>
        </w:rPr>
        <w:t xml:space="preserve"> فَيُسْتَحَبُّ لِمَنْ أَرَادَ حُضُورَ صَلاةِ الْجُمُعَةِ أَنْ يَغْتَسِلَ غُسْلَ الْجُمُعَةِ وَيَقُصَّ شَارِبَهُ بِحَيْثُ تَظْهَرُ حُمْرَةُ شَفَتَيْهِ وَأَنْ يُقَلِّمَ أَظَافِرَهُ إِنْ طَالَتْ يَنْوِى بِذَلِكَ السُّنَّةَ اقْتِدَاءً بِرَسُولِ اللَّهِ ﷺ فَقَدْ رَوَى الْبَزَّارُ وَالطَّبَرَانِىُّ فِى الأَوْسَطِ عَنْ أَبِى هُرَيْرَةَ رَضِىَ اللَّهُ عَنْهُ أَنَّ رَسُولَ اللَّهِ ﷺ كَانَ يُقَلِّمُ أَظْفَارَهُ وَيَقُصُّ شَارِبَهُ يَوْمَ الْجُمُعَةِ قَبْلَ أَنْ يَخْرُجَ إِلَى الصَّلاةِ. وَيُسْتَحَبُّ لَهُ أَنْ يَحْلِقَ عَانَتَهُ وَالْمُرَادُ بِالْعَانَةِ الشَّعَرُ النَّابِتُ فَوْقَ ذَكَرِ الرَّجُلِ وَحَوَالَيْهِ وَأَنْ يَلْبَسَ أَحْسَنَ ثِيَابِهِ وَأَفْضَلُهَا الْبَيَاضُ لِقَوْلِهِ ﷺ </w:t>
      </w:r>
      <w:r w:rsidRPr="0083518E">
        <w:rPr>
          <w:rFonts w:ascii="Traditional Arabic" w:hAnsi="Traditional Arabic" w:cs="Traditional Arabic"/>
          <w:b/>
          <w:bCs/>
          <w:color w:val="006600"/>
          <w:sz w:val="32"/>
          <w:szCs w:val="32"/>
          <w:rtl/>
        </w:rPr>
        <w:t>عَلَيْكُمْ بِالْبَيَاضِ فَإِنَّهَا خَيْرُ الثِّيَابِ</w:t>
      </w:r>
      <w:r w:rsidRPr="0083518E">
        <w:rPr>
          <w:rFonts w:ascii="Traditional Arabic" w:hAnsi="Traditional Arabic" w:cs="Traditional Arabic"/>
          <w:color w:val="7030A0"/>
          <w:sz w:val="32"/>
          <w:szCs w:val="32"/>
          <w:rtl/>
        </w:rPr>
        <w:t xml:space="preserve">، أَىْ أَنَّ الثِّيَابَ الْبَيْضَاءَ أَحْسَنُ الثِّيَابِ. وَيُسْتَحَبُّ لَهُ أَنْ يَسْتَاكَ فَقَدْ رَوَى الْبُخَارِىُّ وَمُسْلِمٌ أَنَّ رَسُولَ اللَّهِ ﷺ كَانَ إِذَا قَامَ مِنَ اللَّيْلِ يَشُوصُ فَاهُ أَىْ يَدْلُكُ فَمَهُ بِالسِّوَاكِ، فَهُوَ سُنَّةٌ مُؤَكَّدَةٌ، وَالسِّوَاكُ يُضَاعِفُ أَجْرَ الصَّلاةِ إِلَى السَّبْعِينَ لِقَوْلِهِ ﷺ </w:t>
      </w:r>
      <w:r w:rsidRPr="0083518E">
        <w:rPr>
          <w:rFonts w:ascii="Traditional Arabic" w:hAnsi="Traditional Arabic" w:cs="Traditional Arabic"/>
          <w:b/>
          <w:bCs/>
          <w:color w:val="006600"/>
          <w:sz w:val="32"/>
          <w:szCs w:val="32"/>
          <w:rtl/>
        </w:rPr>
        <w:t>رَكْعَتَانِ بِسِوَاكٍ خَيْرٌ مِنْ سَبْعِينَ رَكْعَةً بِغَيْرِ سِوَاكٍ</w:t>
      </w:r>
      <w:r w:rsidRPr="0083518E">
        <w:rPr>
          <w:rFonts w:ascii="Traditional Arabic" w:hAnsi="Traditional Arabic" w:cs="Traditional Arabic"/>
          <w:color w:val="7030A0"/>
          <w:sz w:val="32"/>
          <w:szCs w:val="32"/>
          <w:rtl/>
        </w:rPr>
        <w:t xml:space="preserve">. وَيُسْتَحَبُّ لِلرَّجُلِ أَنْ يَتَطَيَّبَ وَأَطْيَبُ الطِّيبِ الْمِسْكُ أَمَّا الْمَرْأَةُ فَيُكْرَهُ لَهَا أَنْ تَتَطَيَّبَ وَتَخْرُجَ مِنْ بَيْتِهَا. وَيُسْتَحَبُّ لَهُ أَنْ يُبَكِّرَ إِلَى الصَّلاةِ فَقَدْ رَوَى الْبُخَارِىُّ عَنْ أَنَسٍ رَضِىَ اللَّهُ عَنْهُ أَنَّهُ قَالَ كُنَّا نُبَكِّرُ بِالْجُمُعَةِ وَنَقِيلُ بَعْدَ الْجُمُعَةِ. وَيُسْتَحَبُّ لَهُ أَنْ يَخْرُجَ مِنْ بَيْتِهِ بِرِجْلِهِ الْيُمْنَى وَأَنْ يَقُولَ </w:t>
      </w:r>
      <w:r w:rsidRPr="00C42A9D">
        <w:rPr>
          <w:rFonts w:ascii="Traditional Arabic" w:hAnsi="Traditional Arabic" w:cs="Traditional Arabic"/>
          <w:b/>
          <w:bCs/>
          <w:color w:val="7030A0"/>
          <w:sz w:val="32"/>
          <w:szCs w:val="32"/>
          <w:rtl/>
        </w:rPr>
        <w:t>بِسْمِ اللَّهِ تَوَكَّلْتُ عَلَى اللَّهِ لا حَوْلَ وَلا قُوَّةَ إِلَّا بِاللَّهِ</w:t>
      </w:r>
      <w:r w:rsidRPr="0083518E">
        <w:rPr>
          <w:rFonts w:ascii="Traditional Arabic" w:hAnsi="Traditional Arabic" w:cs="Traditional Arabic"/>
          <w:color w:val="7030A0"/>
          <w:sz w:val="32"/>
          <w:szCs w:val="32"/>
          <w:rtl/>
        </w:rPr>
        <w:t xml:space="preserve">. وَفِى مُسْنَدِ أَحْمَدَ وَسُنَنِ ابْنِ مَاجَهْ عَنْ أَبِى سَعِيدٍ الْخُدْرِىِّ رَضِىَ اللَّهُ عَنْهُ أَنَّهُ قَالَ قَالَ رَسُولُ اللَّهِ ﷺ </w:t>
      </w:r>
      <w:r w:rsidRPr="0083518E">
        <w:rPr>
          <w:rFonts w:ascii="Traditional Arabic" w:hAnsi="Traditional Arabic" w:cs="Traditional Arabic"/>
          <w:b/>
          <w:bCs/>
          <w:color w:val="006600"/>
          <w:sz w:val="32"/>
          <w:szCs w:val="32"/>
          <w:rtl/>
        </w:rPr>
        <w:t>إِذَا خَرَجَ الرَّجُلُ مِنْ بَيْتِهِ إِلَى الصَّلاةِ فَقَالَ اللَّهُمَّ إِنِّى أَسْأَلُكَ بِحَقِّ السَّائِلِينَ عَلَيْكَ وَبِحَقِّ مَمْشَاىَ هَذَا فَإِنِّى لَمْ أَخْرُجْ أَشَرًا وَل</w:t>
      </w:r>
      <w:r>
        <w:rPr>
          <w:rFonts w:ascii="Traditional Arabic" w:hAnsi="Traditional Arabic" w:cs="Traditional Arabic" w:hint="cs"/>
          <w:b/>
          <w:bCs/>
          <w:color w:val="006600"/>
          <w:sz w:val="32"/>
          <w:szCs w:val="32"/>
          <w:rtl/>
        </w:rPr>
        <w:t>َ</w:t>
      </w:r>
      <w:r w:rsidRPr="0083518E">
        <w:rPr>
          <w:rFonts w:ascii="Traditional Arabic" w:hAnsi="Traditional Arabic" w:cs="Traditional Arabic"/>
          <w:b/>
          <w:bCs/>
          <w:color w:val="006600"/>
          <w:sz w:val="32"/>
          <w:szCs w:val="32"/>
          <w:rtl/>
        </w:rPr>
        <w:t>ا بَطَرًا وَل</w:t>
      </w:r>
      <w:r>
        <w:rPr>
          <w:rFonts w:ascii="Traditional Arabic" w:hAnsi="Traditional Arabic" w:cs="Traditional Arabic" w:hint="cs"/>
          <w:b/>
          <w:bCs/>
          <w:color w:val="006600"/>
          <w:sz w:val="32"/>
          <w:szCs w:val="32"/>
          <w:rtl/>
        </w:rPr>
        <w:t>َ</w:t>
      </w:r>
      <w:r w:rsidRPr="0083518E">
        <w:rPr>
          <w:rFonts w:ascii="Traditional Arabic" w:hAnsi="Traditional Arabic" w:cs="Traditional Arabic"/>
          <w:b/>
          <w:bCs/>
          <w:color w:val="006600"/>
          <w:sz w:val="32"/>
          <w:szCs w:val="32"/>
          <w:rtl/>
        </w:rPr>
        <w:t>ا رِيَاءً وَل</w:t>
      </w:r>
      <w:r>
        <w:rPr>
          <w:rFonts w:ascii="Traditional Arabic" w:hAnsi="Traditional Arabic" w:cs="Traditional Arabic" w:hint="cs"/>
          <w:b/>
          <w:bCs/>
          <w:color w:val="006600"/>
          <w:sz w:val="32"/>
          <w:szCs w:val="32"/>
          <w:rtl/>
        </w:rPr>
        <w:t>َ</w:t>
      </w:r>
      <w:r w:rsidRPr="0083518E">
        <w:rPr>
          <w:rFonts w:ascii="Traditional Arabic" w:hAnsi="Traditional Arabic" w:cs="Traditional Arabic"/>
          <w:b/>
          <w:bCs/>
          <w:color w:val="006600"/>
          <w:sz w:val="32"/>
          <w:szCs w:val="32"/>
          <w:rtl/>
        </w:rPr>
        <w:t>ا سُمْعَةً، خَرَجْتُ اتِّقَاءَ سَخَطِكَ وَابْتِغَاءَ مَرْضَاتِكَ، أَسْأَلُكَ أَنْ تُنْقِذَنِى مِنَ النَّارِ وَأَنْ تَغْفِرَ لِى ذُنُوبِى إِنَّهُ ل</w:t>
      </w:r>
      <w:r>
        <w:rPr>
          <w:rFonts w:ascii="Traditional Arabic" w:hAnsi="Traditional Arabic" w:cs="Traditional Arabic" w:hint="cs"/>
          <w:b/>
          <w:bCs/>
          <w:color w:val="006600"/>
          <w:sz w:val="32"/>
          <w:szCs w:val="32"/>
          <w:rtl/>
        </w:rPr>
        <w:t>َ</w:t>
      </w:r>
      <w:r w:rsidRPr="0083518E">
        <w:rPr>
          <w:rFonts w:ascii="Traditional Arabic" w:hAnsi="Traditional Arabic" w:cs="Traditional Arabic"/>
          <w:b/>
          <w:bCs/>
          <w:color w:val="006600"/>
          <w:sz w:val="32"/>
          <w:szCs w:val="32"/>
          <w:rtl/>
        </w:rPr>
        <w:t>ا يَغْفِرُ الذُّنُوبَ إِلَّا أَنْتَ، وَكَّلَ اللَّهُ بِهِ سَبْعِينَ أَلْفَ مَلَكٍ يَسْتَغْفِرُونَ لَهُ</w:t>
      </w:r>
      <w:r w:rsidRPr="0083518E">
        <w:rPr>
          <w:rFonts w:ascii="Traditional Arabic" w:hAnsi="Traditional Arabic" w:cs="Traditional Arabic"/>
          <w:color w:val="7030A0"/>
          <w:sz w:val="32"/>
          <w:szCs w:val="32"/>
          <w:rtl/>
        </w:rPr>
        <w:t xml:space="preserve">. وَإِذَا ذَهَبَتِ الْمَرْأَةُ إِلَى الْمَسْجِدِ وَقَالَتْ هَذَا الدُّعَاءَ كَانَ لَهَا ثَوَابٌ وَلَهَا أَنْ تَعْتَكِفَ فِى الْمَسْجِدِ. </w:t>
      </w:r>
      <w:r w:rsidRPr="00C42A9D">
        <w:rPr>
          <w:rFonts w:ascii="Traditional Arabic" w:hAnsi="Traditional Arabic" w:cs="Traditional Arabic"/>
          <w:b/>
          <w:bCs/>
          <w:color w:val="7030A0"/>
          <w:sz w:val="32"/>
          <w:szCs w:val="32"/>
          <w:rtl/>
        </w:rPr>
        <w:t>اللَّهُمَّ إِنِّى أَسْأَلُكَ بِحَقِّ السَّائِلِينَ عَلَيْكَ</w:t>
      </w:r>
      <w:r w:rsidRPr="0083518E">
        <w:rPr>
          <w:rFonts w:ascii="Traditional Arabic" w:hAnsi="Traditional Arabic" w:cs="Traditional Arabic"/>
          <w:color w:val="7030A0"/>
          <w:sz w:val="32"/>
          <w:szCs w:val="32"/>
          <w:rtl/>
        </w:rPr>
        <w:t xml:space="preserve"> أَىْ مُتَوَسِّلًا إِلَيْكَ فِى قَضَاءِ الْحَاجَةِ بِمَا لِلسَّائِلِينَ عِنْدَك مِنَ الْفَضْلِ الَّذِى يَسْتَحِقُّونَهُ بِمُقْتَضَى فَضْلِكَ وَوَعْدِكَ وَجُودِكَ وَإِحْسَانِكَ يَا اللَّه. </w:t>
      </w:r>
      <w:r w:rsidRPr="00C42A9D">
        <w:rPr>
          <w:rFonts w:ascii="Traditional Arabic" w:hAnsi="Traditional Arabic" w:cs="Traditional Arabic"/>
          <w:b/>
          <w:bCs/>
          <w:color w:val="7030A0"/>
          <w:sz w:val="32"/>
          <w:szCs w:val="32"/>
          <w:rtl/>
        </w:rPr>
        <w:t>فَإِنِّى لَمْ أَخْرُجْ أَشَرًا وَل</w:t>
      </w:r>
      <w:r>
        <w:rPr>
          <w:rFonts w:ascii="Traditional Arabic" w:hAnsi="Traditional Arabic" w:cs="Traditional Arabic" w:hint="cs"/>
          <w:b/>
          <w:bCs/>
          <w:color w:val="7030A0"/>
          <w:sz w:val="32"/>
          <w:szCs w:val="32"/>
          <w:rtl/>
        </w:rPr>
        <w:t>َ</w:t>
      </w:r>
      <w:r w:rsidRPr="00C42A9D">
        <w:rPr>
          <w:rFonts w:ascii="Traditional Arabic" w:hAnsi="Traditional Arabic" w:cs="Traditional Arabic"/>
          <w:b/>
          <w:bCs/>
          <w:color w:val="7030A0"/>
          <w:sz w:val="32"/>
          <w:szCs w:val="32"/>
          <w:rtl/>
        </w:rPr>
        <w:t>ا بَطَرًا وَل</w:t>
      </w:r>
      <w:r>
        <w:rPr>
          <w:rFonts w:ascii="Traditional Arabic" w:hAnsi="Traditional Arabic" w:cs="Traditional Arabic" w:hint="cs"/>
          <w:b/>
          <w:bCs/>
          <w:color w:val="7030A0"/>
          <w:sz w:val="32"/>
          <w:szCs w:val="32"/>
          <w:rtl/>
        </w:rPr>
        <w:t>َ</w:t>
      </w:r>
      <w:r w:rsidRPr="00C42A9D">
        <w:rPr>
          <w:rFonts w:ascii="Traditional Arabic" w:hAnsi="Traditional Arabic" w:cs="Traditional Arabic"/>
          <w:b/>
          <w:bCs/>
          <w:color w:val="7030A0"/>
          <w:sz w:val="32"/>
          <w:szCs w:val="32"/>
          <w:rtl/>
        </w:rPr>
        <w:t xml:space="preserve">ا رِيَاءً </w:t>
      </w:r>
      <w:r w:rsidRPr="00C42A9D">
        <w:rPr>
          <w:rFonts w:ascii="Traditional Arabic" w:hAnsi="Traditional Arabic" w:cs="Traditional Arabic"/>
          <w:b/>
          <w:bCs/>
          <w:color w:val="7030A0"/>
          <w:sz w:val="32"/>
          <w:szCs w:val="32"/>
          <w:rtl/>
        </w:rPr>
        <w:lastRenderedPageBreak/>
        <w:t>وَل</w:t>
      </w:r>
      <w:r>
        <w:rPr>
          <w:rFonts w:ascii="Traditional Arabic" w:hAnsi="Traditional Arabic" w:cs="Traditional Arabic" w:hint="cs"/>
          <w:b/>
          <w:bCs/>
          <w:color w:val="7030A0"/>
          <w:sz w:val="32"/>
          <w:szCs w:val="32"/>
          <w:rtl/>
        </w:rPr>
        <w:t>َ</w:t>
      </w:r>
      <w:r w:rsidRPr="00C42A9D">
        <w:rPr>
          <w:rFonts w:ascii="Traditional Arabic" w:hAnsi="Traditional Arabic" w:cs="Traditional Arabic"/>
          <w:b/>
          <w:bCs/>
          <w:color w:val="7030A0"/>
          <w:sz w:val="32"/>
          <w:szCs w:val="32"/>
          <w:rtl/>
        </w:rPr>
        <w:t>ا سُمْعَةً</w:t>
      </w:r>
      <w:r w:rsidRPr="0083518E">
        <w:rPr>
          <w:rFonts w:ascii="Traditional Arabic" w:hAnsi="Traditional Arabic" w:cs="Traditional Arabic"/>
          <w:color w:val="7030A0"/>
          <w:sz w:val="32"/>
          <w:szCs w:val="32"/>
          <w:rtl/>
        </w:rPr>
        <w:t xml:space="preserve"> أَىْ مَا خَرَجْتُ لِيَرَى النَّاسُ أَنَّنِى إِنْسَانٌ مُعْتَنٍ بِالْعِبَادَةِ وَل</w:t>
      </w:r>
      <w:r>
        <w:rPr>
          <w:rFonts w:ascii="Traditional Arabic" w:hAnsi="Traditional Arabic" w:cs="Traditional Arabic" w:hint="cs"/>
          <w:color w:val="7030A0"/>
          <w:sz w:val="32"/>
          <w:szCs w:val="32"/>
          <w:rtl/>
        </w:rPr>
        <w:t>َ</w:t>
      </w:r>
      <w:r w:rsidRPr="0083518E">
        <w:rPr>
          <w:rFonts w:ascii="Traditional Arabic" w:hAnsi="Traditional Arabic" w:cs="Traditional Arabic"/>
          <w:color w:val="7030A0"/>
          <w:sz w:val="32"/>
          <w:szCs w:val="32"/>
          <w:rtl/>
        </w:rPr>
        <w:t>ا لِلرِّيَاءِ وَل</w:t>
      </w:r>
      <w:r>
        <w:rPr>
          <w:rFonts w:ascii="Traditional Arabic" w:hAnsi="Traditional Arabic" w:cs="Traditional Arabic" w:hint="cs"/>
          <w:color w:val="7030A0"/>
          <w:sz w:val="32"/>
          <w:szCs w:val="32"/>
          <w:rtl/>
        </w:rPr>
        <w:t>َ</w:t>
      </w:r>
      <w:r w:rsidRPr="0083518E">
        <w:rPr>
          <w:rFonts w:ascii="Traditional Arabic" w:hAnsi="Traditional Arabic" w:cs="Traditional Arabic"/>
          <w:color w:val="7030A0"/>
          <w:sz w:val="32"/>
          <w:szCs w:val="32"/>
          <w:rtl/>
        </w:rPr>
        <w:t>ا لِلْبَطَرِ وَل</w:t>
      </w:r>
      <w:r>
        <w:rPr>
          <w:rFonts w:ascii="Traditional Arabic" w:hAnsi="Traditional Arabic" w:cs="Traditional Arabic" w:hint="cs"/>
          <w:color w:val="7030A0"/>
          <w:sz w:val="32"/>
          <w:szCs w:val="32"/>
          <w:rtl/>
        </w:rPr>
        <w:t>َ</w:t>
      </w:r>
      <w:r w:rsidRPr="0083518E">
        <w:rPr>
          <w:rFonts w:ascii="Traditional Arabic" w:hAnsi="Traditional Arabic" w:cs="Traditional Arabic"/>
          <w:color w:val="7030A0"/>
          <w:sz w:val="32"/>
          <w:szCs w:val="32"/>
          <w:rtl/>
        </w:rPr>
        <w:t xml:space="preserve">ا لِلْأَشَرِ، وَالْبَطَرُ الْعُجْبُ وَالأَشَرُ الْكِبْرُ. وَهَذَا الْحَدِيثُ صَرِيحٌ فِى جَوَازِ التَّوَسُّلِ إِلَى اللَّهِ تَعَالَى بِالأَنْبِيَاءِ وَالصَّالِحِينَ. وَيُسْتَحَبُّ أَنْ يَقْرَأَ سُورَةَ الْكَهْفِ لِحَدِيثِ الْحَاكِمِ </w:t>
      </w:r>
      <w:r w:rsidRPr="0083518E">
        <w:rPr>
          <w:rFonts w:ascii="Traditional Arabic" w:hAnsi="Traditional Arabic" w:cs="Traditional Arabic"/>
          <w:b/>
          <w:bCs/>
          <w:color w:val="006600"/>
          <w:sz w:val="32"/>
          <w:szCs w:val="32"/>
          <w:rtl/>
        </w:rPr>
        <w:t>مَنْ قَرَأَ سُورَةَ الْكَهْفِ يَوْمَ الْجُمُعَةِ أَضَاءَ لَهُ مِنَ النُّورِ مَا بَيْنَ الْجُمُعَتَيْنِ</w:t>
      </w:r>
      <w:r w:rsidRPr="0083518E">
        <w:rPr>
          <w:rFonts w:ascii="Traditional Arabic" w:hAnsi="Traditional Arabic" w:cs="Traditional Arabic"/>
          <w:color w:val="7030A0"/>
          <w:sz w:val="32"/>
          <w:szCs w:val="32"/>
          <w:rtl/>
        </w:rPr>
        <w:t xml:space="preserve">، وَأَنْ يُكْثِرَ مِنَ الصَّلاةِ عَلَى النَّبِىِّ ﷺ لِحَدِيثِ </w:t>
      </w:r>
      <w:r w:rsidRPr="0083518E">
        <w:rPr>
          <w:rFonts w:ascii="Traditional Arabic" w:hAnsi="Traditional Arabic" w:cs="Traditional Arabic"/>
          <w:b/>
          <w:bCs/>
          <w:color w:val="006600"/>
          <w:sz w:val="32"/>
          <w:szCs w:val="32"/>
          <w:rtl/>
        </w:rPr>
        <w:t xml:space="preserve">أَكْثِرُوا مِنَ الصَّلاةِ عَلَىَّ لَيْلَةَ الْجُمُعَةِ وَيَوْمَ الْجُمُعَةِ فَمَنْ صَلَّى عَلَىَّ صَلاةً صَلَّى اللَّهُ عَلَيْهِ بِهَا عَشْرًا </w:t>
      </w:r>
      <w:r w:rsidRPr="0083518E">
        <w:rPr>
          <w:rFonts w:ascii="Traditional Arabic" w:hAnsi="Traditional Arabic" w:cs="Traditional Arabic"/>
          <w:color w:val="7030A0"/>
          <w:sz w:val="32"/>
          <w:szCs w:val="32"/>
          <w:rtl/>
        </w:rPr>
        <w:t xml:space="preserve">رَوَاهُ الْبَيْهَقِىُّ وَرَوَاهُ بِلَفْظِ </w:t>
      </w:r>
      <w:r w:rsidRPr="0083518E">
        <w:rPr>
          <w:rFonts w:ascii="Traditional Arabic" w:hAnsi="Traditional Arabic" w:cs="Traditional Arabic"/>
          <w:b/>
          <w:bCs/>
          <w:color w:val="006600"/>
          <w:sz w:val="32"/>
          <w:szCs w:val="32"/>
          <w:rtl/>
        </w:rPr>
        <w:t>فَمَنْ فَعَلَ ذَلِكَ كُنْتُ لَهُ شَهِيدًا أَوْ شَافِعًا يَوْمَ الْقِيَامَةِ</w:t>
      </w:r>
      <w:r w:rsidRPr="0083518E">
        <w:rPr>
          <w:rFonts w:ascii="Traditional Arabic" w:hAnsi="Traditional Arabic" w:cs="Traditional Arabic"/>
          <w:color w:val="7030A0"/>
          <w:sz w:val="32"/>
          <w:szCs w:val="32"/>
          <w:rtl/>
        </w:rPr>
        <w:t xml:space="preserve">. وَيُسَنُّ أَنْ يَدْخُلَ الْمَسْجِدَ بِرِجْلِهِ الْيُمْنَى وَيَقُولَ </w:t>
      </w:r>
      <w:r w:rsidRPr="0083518E">
        <w:rPr>
          <w:rFonts w:ascii="Traditional Arabic" w:hAnsi="Traditional Arabic" w:cs="Traditional Arabic"/>
          <w:b/>
          <w:bCs/>
          <w:color w:val="7030A0"/>
          <w:sz w:val="32"/>
          <w:szCs w:val="32"/>
          <w:rtl/>
        </w:rPr>
        <w:t>بِسْمِ اللَّهِ اللَّهُمَّ صَلِّ عَلَى سَيِّدِنَا مُحَمَّدٍ ﷺ اللَّهُمَّ افْتَحْ لِى أَبْوَابَ رَحْمَتِكَ</w:t>
      </w:r>
      <w:r w:rsidRPr="0083518E">
        <w:rPr>
          <w:rFonts w:ascii="Traditional Arabic" w:hAnsi="Traditional Arabic" w:cs="Traditional Arabic"/>
          <w:color w:val="7030A0"/>
          <w:sz w:val="32"/>
          <w:szCs w:val="32"/>
          <w:rtl/>
        </w:rPr>
        <w:t xml:space="preserve"> وَيُسْتَحَبُّ لَهُ إِذَا دَخَلَ الْمَسْجِدَ أَنْ يُصَلِّىَ رَكْعَتَيْنِ قَبْلَ أَنْ يَجْلِسَ يَنْوِى بِهِمَا تَحِيَّةَ الْمَسْجِدِ لِحَدِيثِ </w:t>
      </w:r>
      <w:r w:rsidRPr="0083518E">
        <w:rPr>
          <w:rFonts w:ascii="Traditional Arabic" w:hAnsi="Traditional Arabic" w:cs="Traditional Arabic"/>
          <w:b/>
          <w:bCs/>
          <w:color w:val="006600"/>
          <w:sz w:val="32"/>
          <w:szCs w:val="32"/>
          <w:rtl/>
        </w:rPr>
        <w:t>إِذَا دَخَلَ أَحَدُكُمُ الْمَسْجِدَ فَلا يَجْلِسْ حَتَّى يُصَلِّىَ رَكْعَتَيْنِ</w:t>
      </w:r>
      <w:r w:rsidRPr="0083518E">
        <w:rPr>
          <w:rFonts w:ascii="Traditional Arabic" w:hAnsi="Traditional Arabic" w:cs="Traditional Arabic"/>
          <w:color w:val="006600"/>
          <w:sz w:val="32"/>
          <w:szCs w:val="32"/>
          <w:rtl/>
        </w:rPr>
        <w:t xml:space="preserve"> </w:t>
      </w:r>
      <w:r w:rsidRPr="0083518E">
        <w:rPr>
          <w:rFonts w:ascii="Traditional Arabic" w:hAnsi="Traditional Arabic" w:cs="Traditional Arabic"/>
          <w:color w:val="7030A0"/>
          <w:sz w:val="32"/>
          <w:szCs w:val="32"/>
          <w:rtl/>
        </w:rPr>
        <w:t xml:space="preserve">رَوَاهُ الْبُخَارِىُّ وَمُسْلِمٌ. وَيُسَنُّ أَنْ يَخْرُجَ مِنَ الْمَسْجِدِ بِرِجْلِهِ الْيُسْرَى وَيَقُولَ </w:t>
      </w:r>
      <w:r w:rsidRPr="0083518E">
        <w:rPr>
          <w:rFonts w:ascii="Traditional Arabic" w:hAnsi="Traditional Arabic" w:cs="Traditional Arabic"/>
          <w:b/>
          <w:bCs/>
          <w:color w:val="7030A0"/>
          <w:sz w:val="32"/>
          <w:szCs w:val="32"/>
          <w:rtl/>
        </w:rPr>
        <w:t>اللَّهُمَّ صَلِّ عَلَى سَيِّدِنَا مُحَمَّدٍ ﷺ اللَّهُمَّ إِنِّى أَسْأَلُكَ مِنْ فَضْلِكَ</w:t>
      </w:r>
      <w:r w:rsidRPr="0083518E">
        <w:rPr>
          <w:rFonts w:ascii="Traditional Arabic" w:hAnsi="Traditional Arabic" w:cs="Traditional Arabic"/>
          <w:color w:val="7030A0"/>
          <w:sz w:val="32"/>
          <w:szCs w:val="32"/>
          <w:rtl/>
        </w:rPr>
        <w:t xml:space="preserve">.  </w:t>
      </w:r>
    </w:p>
    <w:p w14:paraId="1A028706" w14:textId="77777777" w:rsidR="00C30A90" w:rsidRPr="0083518E" w:rsidRDefault="00C30A90" w:rsidP="00C30A90">
      <w:pPr>
        <w:widowControl w:val="0"/>
        <w:bidi/>
        <w:jc w:val="both"/>
        <w:rPr>
          <w:rFonts w:ascii="Traditional Arabic" w:hAnsi="Traditional Arabic" w:cs="Traditional Arabic"/>
          <w:color w:val="C00000"/>
          <w:sz w:val="32"/>
          <w:szCs w:val="32"/>
          <w:rtl/>
        </w:rPr>
      </w:pPr>
    </w:p>
    <w:p w14:paraId="6E02BF67" w14:textId="77777777" w:rsidR="00C30A90" w:rsidRPr="00C42A9D" w:rsidRDefault="00C30A90" w:rsidP="00C30A90">
      <w:pPr>
        <w:bidi/>
        <w:ind w:hanging="1"/>
        <w:jc w:val="both"/>
        <w:rPr>
          <w:rFonts w:ascii="Traditional Arabic" w:hAnsi="Traditional Arabic" w:cs="Traditional Arabic"/>
          <w:b/>
          <w:bCs/>
          <w:color w:val="7030A0"/>
          <w:sz w:val="32"/>
          <w:szCs w:val="32"/>
        </w:rPr>
      </w:pPr>
      <w:r w:rsidRPr="00C42A9D">
        <w:rPr>
          <w:rFonts w:ascii="Traditional Arabic" w:hAnsi="Traditional Arabic" w:cs="Traditional Arabic"/>
          <w:b/>
          <w:bCs/>
          <w:color w:val="7030A0"/>
          <w:sz w:val="32"/>
          <w:szCs w:val="32"/>
          <w:rtl/>
        </w:rPr>
        <w:t>تَكَلَّمْ عَنْ فَضْلِ التَّبْكِيرِ لِصَلاةِ الْجُمُعَةِ.</w:t>
      </w:r>
    </w:p>
    <w:p w14:paraId="7A75C488" w14:textId="77777777" w:rsidR="00C30A90" w:rsidRPr="0083518E" w:rsidRDefault="00C30A90" w:rsidP="00C30A90">
      <w:pPr>
        <w:bidi/>
        <w:ind w:hanging="1"/>
        <w:jc w:val="both"/>
        <w:rPr>
          <w:rFonts w:ascii="Traditional Arabic" w:hAnsi="Traditional Arabic" w:cs="Traditional Arabic"/>
          <w:color w:val="7030A0"/>
          <w:sz w:val="32"/>
          <w:szCs w:val="32"/>
          <w:bdr w:val="none" w:sz="0" w:space="0" w:color="auto" w:frame="1"/>
          <w:rtl/>
        </w:rPr>
      </w:pPr>
      <w:r w:rsidRPr="0083518E">
        <w:rPr>
          <w:rFonts w:ascii="Traditional Arabic" w:hAnsi="Traditional Arabic" w:cs="Traditional Arabic"/>
          <w:color w:val="7030A0"/>
          <w:sz w:val="32"/>
          <w:szCs w:val="32"/>
          <w:rtl/>
        </w:rPr>
        <w:t xml:space="preserve">        رَوَى الْبَيْهَقِىُّ مِنْ حَدِيثِ أَوْسِ بنِ أَوْسٍ أَنَّ رَسُولَ اللَّهِ ﷺ </w:t>
      </w:r>
      <w:r w:rsidRPr="00C42A9D">
        <w:rPr>
          <w:rFonts w:ascii="Traditional Arabic" w:hAnsi="Traditional Arabic" w:cs="Traditional Arabic"/>
          <w:color w:val="7030A0"/>
          <w:sz w:val="32"/>
          <w:szCs w:val="32"/>
          <w:rtl/>
        </w:rPr>
        <w:t>قَالَ</w:t>
      </w:r>
      <w:r w:rsidRPr="0083518E">
        <w:rPr>
          <w:rFonts w:ascii="Traditional Arabic" w:hAnsi="Traditional Arabic" w:cs="Traditional Arabic"/>
          <w:b/>
          <w:bCs/>
          <w:color w:val="006600"/>
          <w:sz w:val="32"/>
          <w:szCs w:val="32"/>
          <w:rtl/>
        </w:rPr>
        <w:t xml:space="preserve"> مَنْ بَكَّرَ فِى يَوْمِ الْجُمُعَةِ وَابْتَكَرَ وَغَسَّلَ وَاغْتَسَلَ وَمَشَى وَلَمْ يَرْكَبْ وَأَنْصَتَ وَلَمْ يَلْغُ كَانَ لَهُ بِكُلِّ خَطْوَةٍ يَخْطُوهَا أَجْرُ سَنَةٍ صِيَامُهَا وَقِيَامُهَا</w:t>
      </w:r>
      <w:r w:rsidRPr="0083518E">
        <w:rPr>
          <w:rFonts w:ascii="Traditional Arabic" w:hAnsi="Traditional Arabic" w:cs="Traditional Arabic"/>
          <w:color w:val="7030A0"/>
          <w:sz w:val="32"/>
          <w:szCs w:val="32"/>
          <w:rtl/>
        </w:rPr>
        <w:t xml:space="preserve">، أَىْ مِنَ النَّوَافِلِ. </w:t>
      </w:r>
      <w:r w:rsidRPr="0083518E">
        <w:rPr>
          <w:rFonts w:ascii="Traditional Arabic" w:hAnsi="Traditional Arabic" w:cs="Traditional Arabic"/>
          <w:b/>
          <w:bCs/>
          <w:color w:val="006600"/>
          <w:sz w:val="32"/>
          <w:szCs w:val="32"/>
          <w:rtl/>
        </w:rPr>
        <w:t>مَنْ بَكَّرَ فِى يَوْمِ الْجُمُعَةِ</w:t>
      </w:r>
      <w:r w:rsidRPr="0083518E">
        <w:rPr>
          <w:rFonts w:ascii="Traditional Arabic" w:hAnsi="Traditional Arabic" w:cs="Traditional Arabic"/>
          <w:color w:val="006600"/>
          <w:sz w:val="32"/>
          <w:szCs w:val="32"/>
          <w:rtl/>
        </w:rPr>
        <w:t xml:space="preserve"> </w:t>
      </w:r>
      <w:r w:rsidRPr="0083518E">
        <w:rPr>
          <w:rFonts w:ascii="Traditional Arabic" w:hAnsi="Traditional Arabic" w:cs="Traditional Arabic"/>
          <w:color w:val="7030A0"/>
          <w:sz w:val="32"/>
          <w:szCs w:val="32"/>
          <w:rtl/>
        </w:rPr>
        <w:t xml:space="preserve">أَىْ خَرَجَ فِى أَوَّلِ النَّهَارِ بَعْدَ الْفَجْرِ لِصَلاةِ الْجُمُعَةِ، </w:t>
      </w:r>
      <w:r w:rsidRPr="0083518E">
        <w:rPr>
          <w:rFonts w:ascii="Traditional Arabic" w:hAnsi="Traditional Arabic" w:cs="Traditional Arabic"/>
          <w:b/>
          <w:bCs/>
          <w:color w:val="006600"/>
          <w:sz w:val="32"/>
          <w:szCs w:val="32"/>
          <w:rtl/>
        </w:rPr>
        <w:t>وَابْتَكَرَ</w:t>
      </w:r>
      <w:r w:rsidRPr="0083518E">
        <w:rPr>
          <w:rFonts w:ascii="Traditional Arabic" w:hAnsi="Traditional Arabic" w:cs="Traditional Arabic"/>
          <w:color w:val="7030A0"/>
          <w:sz w:val="32"/>
          <w:szCs w:val="32"/>
          <w:rtl/>
        </w:rPr>
        <w:t xml:space="preserve"> أَىْ فَعَلَ خَيْرًا كَأَنْ قَرَأَ الْقُرْءَانَ أَوْ ذَكَرَ اللَّهَ أَوْ عَلَّمَ عِلْمَ الدِّينِ وَهُوَ أَفْضَلُ، </w:t>
      </w:r>
      <w:r w:rsidRPr="0083518E">
        <w:rPr>
          <w:rFonts w:ascii="Traditional Arabic" w:hAnsi="Traditional Arabic" w:cs="Traditional Arabic"/>
          <w:b/>
          <w:bCs/>
          <w:color w:val="006600"/>
          <w:sz w:val="32"/>
          <w:szCs w:val="32"/>
          <w:rtl/>
        </w:rPr>
        <w:t>وَغَسَّلَ</w:t>
      </w:r>
      <w:r w:rsidRPr="0083518E">
        <w:rPr>
          <w:rFonts w:ascii="Traditional Arabic" w:hAnsi="Traditional Arabic" w:cs="Traditional Arabic"/>
          <w:color w:val="7030A0"/>
          <w:sz w:val="32"/>
          <w:szCs w:val="32"/>
          <w:rtl/>
        </w:rPr>
        <w:t xml:space="preserve"> أَىْ أَمَرَ زَوْجَتَهُ بِالْغُسْلِ لِيَوْمِ الْجُمُعَةِ، </w:t>
      </w:r>
      <w:r w:rsidRPr="0083518E">
        <w:rPr>
          <w:rFonts w:ascii="Traditional Arabic" w:hAnsi="Traditional Arabic" w:cs="Traditional Arabic"/>
          <w:b/>
          <w:bCs/>
          <w:color w:val="006600"/>
          <w:sz w:val="32"/>
          <w:szCs w:val="32"/>
          <w:rtl/>
        </w:rPr>
        <w:t>وَاغْتَسَلَ</w:t>
      </w:r>
      <w:r w:rsidRPr="0083518E">
        <w:rPr>
          <w:rFonts w:ascii="Traditional Arabic" w:hAnsi="Traditional Arabic" w:cs="Traditional Arabic"/>
          <w:color w:val="7030A0"/>
          <w:sz w:val="32"/>
          <w:szCs w:val="32"/>
          <w:rtl/>
        </w:rPr>
        <w:t xml:space="preserve"> أَىْ غُسْلَ الْجُمُعَةِ وَهُوَ سُنَّةٌ مُؤَكَّدَةٌ وَتَرْكُهُ بِلا عُذْرٍ يُذْهِبُ أَكْثَرَ ثَوَابِ الْجُمُعَةِ، </w:t>
      </w:r>
      <w:r w:rsidRPr="0083518E">
        <w:rPr>
          <w:rFonts w:ascii="Traditional Arabic" w:hAnsi="Traditional Arabic" w:cs="Traditional Arabic"/>
          <w:b/>
          <w:bCs/>
          <w:color w:val="006600"/>
          <w:sz w:val="32"/>
          <w:szCs w:val="32"/>
          <w:rtl/>
        </w:rPr>
        <w:t>وَمَشَى</w:t>
      </w:r>
      <w:r w:rsidRPr="0083518E">
        <w:rPr>
          <w:rFonts w:ascii="Traditional Arabic" w:hAnsi="Traditional Arabic" w:cs="Traditional Arabic"/>
          <w:color w:val="7030A0"/>
          <w:sz w:val="32"/>
          <w:szCs w:val="32"/>
          <w:rtl/>
        </w:rPr>
        <w:t xml:space="preserve"> أَىْ لِصَلاةِ الْجُمُعَةِ وَلَمْ يَرْكَبْ، </w:t>
      </w:r>
      <w:r w:rsidRPr="00C42A9D">
        <w:rPr>
          <w:rFonts w:ascii="Traditional Arabic" w:hAnsi="Traditional Arabic" w:cs="Traditional Arabic"/>
          <w:b/>
          <w:bCs/>
          <w:color w:val="006600"/>
          <w:sz w:val="32"/>
          <w:szCs w:val="32"/>
          <w:rtl/>
        </w:rPr>
        <w:t>وَأَنْصَتَ</w:t>
      </w:r>
      <w:r w:rsidRPr="0083518E">
        <w:rPr>
          <w:rFonts w:ascii="Traditional Arabic" w:hAnsi="Traditional Arabic" w:cs="Traditional Arabic"/>
          <w:color w:val="7030A0"/>
          <w:sz w:val="32"/>
          <w:szCs w:val="32"/>
          <w:rtl/>
        </w:rPr>
        <w:t xml:space="preserve"> أَىْ لِلْخَطِيبِ </w:t>
      </w:r>
      <w:r w:rsidRPr="00C42A9D">
        <w:rPr>
          <w:rFonts w:ascii="Traditional Arabic" w:hAnsi="Traditional Arabic" w:cs="Traditional Arabic"/>
          <w:b/>
          <w:bCs/>
          <w:color w:val="006600"/>
          <w:sz w:val="32"/>
          <w:szCs w:val="32"/>
          <w:rtl/>
        </w:rPr>
        <w:t>وَلَمْ يَلْغُ</w:t>
      </w:r>
      <w:r w:rsidRPr="00C42A9D">
        <w:rPr>
          <w:rFonts w:ascii="Traditional Arabic" w:hAnsi="Traditional Arabic" w:cs="Traditional Arabic"/>
          <w:color w:val="006600"/>
          <w:sz w:val="32"/>
          <w:szCs w:val="32"/>
          <w:rtl/>
        </w:rPr>
        <w:t xml:space="preserve"> </w:t>
      </w:r>
      <w:r w:rsidRPr="0083518E">
        <w:rPr>
          <w:rFonts w:ascii="Traditional Arabic" w:hAnsi="Traditional Arabic" w:cs="Traditional Arabic"/>
          <w:color w:val="7030A0"/>
          <w:sz w:val="32"/>
          <w:szCs w:val="32"/>
          <w:rtl/>
        </w:rPr>
        <w:t xml:space="preserve">أَىْ لَمْ يَتَكَلَّمْ أَثْنَاءَ الْخُطْبَةِ فَإِنْ تَكَلَّمَ بِلا عُذْرٍ فَلا ثَوَابَ لَهُ فِى صَلاةِ الْجُمُعَةِ لِقَوْلِهِ ﷺ </w:t>
      </w:r>
      <w:r w:rsidRPr="0083518E">
        <w:rPr>
          <w:rFonts w:ascii="Traditional Arabic" w:hAnsi="Traditional Arabic" w:cs="Traditional Arabic"/>
          <w:b/>
          <w:bCs/>
          <w:color w:val="006600"/>
          <w:sz w:val="32"/>
          <w:szCs w:val="32"/>
          <w:rtl/>
        </w:rPr>
        <w:t>وَمَنْ لَغَا فَلا جُمُعَةَ لَهُ</w:t>
      </w:r>
      <w:r w:rsidRPr="0083518E">
        <w:rPr>
          <w:rFonts w:ascii="Traditional Arabic" w:hAnsi="Traditional Arabic" w:cs="Traditional Arabic"/>
          <w:color w:val="7030A0"/>
          <w:sz w:val="32"/>
          <w:szCs w:val="32"/>
          <w:rtl/>
        </w:rPr>
        <w:t>، وَيَحْتَمِلُ أَنْ يَكُونَ مُرَادُ الرَّسُولِ ﷺ أَنَّهُ يَبْقَى لَهُ شَىْءٌ مِنَ الثَّوَابِ الْقَلِيلِ. وَيُسْتَحَبُّ لَهُ قَبْلَ الْخُطْبَةِ أَنْ يَشْتَغِلَ بِعِبَادَةٍ كَصَلاةٍ أَوْ ذِكْرٍ أَوْ تِلاوَةِ قُرْءَانٍ.</w:t>
      </w:r>
      <w:r w:rsidRPr="0083518E">
        <w:rPr>
          <w:rFonts w:ascii="Traditional Arabic" w:hAnsi="Traditional Arabic" w:cs="Traditional Arabic"/>
          <w:color w:val="7030A0"/>
          <w:sz w:val="32"/>
          <w:szCs w:val="32"/>
          <w:bdr w:val="none" w:sz="0" w:space="0" w:color="auto" w:frame="1"/>
          <w:rtl/>
        </w:rPr>
        <w:t xml:space="preserve"> </w:t>
      </w:r>
    </w:p>
    <w:p w14:paraId="130187D3" w14:textId="77777777" w:rsidR="00C30A90" w:rsidRPr="0083518E" w:rsidRDefault="00C30A90" w:rsidP="00C30A90">
      <w:pPr>
        <w:widowControl w:val="0"/>
        <w:bidi/>
        <w:jc w:val="both"/>
        <w:rPr>
          <w:rFonts w:ascii="Traditional Arabic" w:hAnsi="Traditional Arabic" w:cs="Traditional Arabic"/>
          <w:color w:val="C00000"/>
          <w:sz w:val="32"/>
          <w:szCs w:val="32"/>
          <w:rtl/>
        </w:rPr>
      </w:pPr>
    </w:p>
    <w:p w14:paraId="3CC46B37" w14:textId="77777777" w:rsidR="00C30A90" w:rsidRPr="00C42A9D" w:rsidRDefault="00C30A90" w:rsidP="00C30A90">
      <w:pPr>
        <w:bidi/>
        <w:ind w:hanging="1"/>
        <w:jc w:val="both"/>
        <w:rPr>
          <w:rFonts w:ascii="Traditional Arabic" w:hAnsi="Traditional Arabic" w:cs="Traditional Arabic"/>
          <w:b/>
          <w:bCs/>
          <w:color w:val="7030A0"/>
          <w:sz w:val="32"/>
          <w:szCs w:val="32"/>
          <w:bdr w:val="none" w:sz="0" w:space="0" w:color="auto" w:frame="1"/>
        </w:rPr>
      </w:pPr>
      <w:r w:rsidRPr="00C42A9D">
        <w:rPr>
          <w:rFonts w:ascii="Traditional Arabic" w:hAnsi="Traditional Arabic" w:cs="Traditional Arabic"/>
          <w:b/>
          <w:bCs/>
          <w:color w:val="7030A0"/>
          <w:sz w:val="32"/>
          <w:szCs w:val="32"/>
          <w:bdr w:val="none" w:sz="0" w:space="0" w:color="auto" w:frame="1"/>
          <w:rtl/>
        </w:rPr>
        <w:t>مَا حُكْمُ الْكَلامِ أَثْنَاءَ خُطْبَةِ الْجُمُعَةِ.</w:t>
      </w:r>
    </w:p>
    <w:p w14:paraId="5651F459" w14:textId="77777777" w:rsidR="00C30A90" w:rsidRPr="0083518E" w:rsidRDefault="00C30A90" w:rsidP="00C30A90">
      <w:pPr>
        <w:bidi/>
        <w:ind w:hanging="1"/>
        <w:jc w:val="both"/>
        <w:rPr>
          <w:rFonts w:ascii="Traditional Arabic" w:hAnsi="Traditional Arabic" w:cs="Traditional Arabic"/>
          <w:color w:val="7030A0"/>
          <w:sz w:val="32"/>
          <w:szCs w:val="32"/>
          <w:bdr w:val="none" w:sz="0" w:space="0" w:color="auto" w:frame="1"/>
        </w:rPr>
      </w:pPr>
      <w:r w:rsidRPr="0083518E">
        <w:rPr>
          <w:rFonts w:ascii="Traditional Arabic" w:hAnsi="Traditional Arabic" w:cs="Traditional Arabic"/>
          <w:color w:val="7030A0"/>
          <w:sz w:val="32"/>
          <w:szCs w:val="32"/>
          <w:bdr w:val="none" w:sz="0" w:space="0" w:color="auto" w:frame="1"/>
          <w:rtl/>
        </w:rPr>
        <w:t xml:space="preserve">        يُسْتَحَبُّ الإِنْصَاتُ لِلْخَطِيبِ وَلا يَحْرُمُ الْكَلامُ أَثْنَاءَ الْخُطْبَةِ بَلْ يُكْرَهُ فَمَنْ تَكَلَّمَ أَثْنَاءَ الْخُطْبَةِ بِلا عُذْرٍ فَلا ثَوَابَ لَهُ فِى صَلاةِ الْجُمُعَةِ وَكَذَلِكَ إِذَا تَكَلَّمَ خَارِجَ الْمَسْجِدِ وَكَانَ قَرِيبًا مِنْهُ قَالَ رَسُولُ اللَّهِ ﷺ </w:t>
      </w:r>
      <w:r w:rsidRPr="0083518E">
        <w:rPr>
          <w:rFonts w:ascii="Traditional Arabic" w:hAnsi="Traditional Arabic" w:cs="Traditional Arabic"/>
          <w:b/>
          <w:bCs/>
          <w:color w:val="006600"/>
          <w:sz w:val="32"/>
          <w:szCs w:val="32"/>
          <w:bdr w:val="none" w:sz="0" w:space="0" w:color="auto" w:frame="1"/>
          <w:rtl/>
        </w:rPr>
        <w:t>مَثَلُ الَّذِى يَتَكَلَّمُ يَوْمَ الْجُمُعَةِ وَالْخَطِيبُ يَخْطُبُ كَمَثَلِ الْحِمَارِ يَحْمِلُ أَسْفَارًا</w:t>
      </w:r>
      <w:r w:rsidRPr="0083518E">
        <w:rPr>
          <w:rFonts w:ascii="Traditional Arabic" w:hAnsi="Traditional Arabic" w:cs="Traditional Arabic"/>
          <w:color w:val="006600"/>
          <w:sz w:val="32"/>
          <w:szCs w:val="32"/>
          <w:bdr w:val="none" w:sz="0" w:space="0" w:color="auto" w:frame="1"/>
          <w:rtl/>
        </w:rPr>
        <w:t xml:space="preserve"> </w:t>
      </w:r>
      <w:r w:rsidRPr="0083518E">
        <w:rPr>
          <w:rFonts w:ascii="Traditional Arabic" w:hAnsi="Traditional Arabic" w:cs="Traditional Arabic"/>
          <w:color w:val="7030A0"/>
          <w:sz w:val="32"/>
          <w:szCs w:val="32"/>
          <w:bdr w:val="none" w:sz="0" w:space="0" w:color="auto" w:frame="1"/>
          <w:rtl/>
        </w:rPr>
        <w:t xml:space="preserve">رَوَاهُ الْبَيْهَقِىُّ. وَيُبَاحُ الْكَلامُ بِلا كَرَاهَةٍ قَبْلَ الْبَدْءِ بِالْخُطْبَةِ وَبَعْدَ انْتِهَائِهَا وَبَيْن الْخُطْبَتَيْنِ. وَلا تُكْرَهُ الصَّلاةُ عَلَى النَّبِىِّ عِنْدَ ذِكْرِ اسْمِهِ ﷺ أَثْنَاءَ الْخُطْبَةِ بَلْ تُشْرَعُ. </w:t>
      </w:r>
    </w:p>
    <w:p w14:paraId="2117CC3B" w14:textId="77777777" w:rsidR="00C30A90" w:rsidRPr="0083518E" w:rsidRDefault="00C30A90" w:rsidP="00C30A90">
      <w:pPr>
        <w:widowControl w:val="0"/>
        <w:bidi/>
        <w:jc w:val="both"/>
        <w:rPr>
          <w:rFonts w:ascii="Traditional Arabic" w:hAnsi="Traditional Arabic" w:cs="Traditional Arabic"/>
          <w:color w:val="000099"/>
          <w:sz w:val="32"/>
          <w:szCs w:val="32"/>
          <w:rtl/>
        </w:rPr>
      </w:pPr>
    </w:p>
    <w:p w14:paraId="2902BB5E" w14:textId="77777777" w:rsidR="00C30A90" w:rsidRPr="00C42A9D" w:rsidRDefault="00C30A90" w:rsidP="00C30A90">
      <w:pPr>
        <w:bidi/>
        <w:ind w:hanging="1"/>
        <w:jc w:val="both"/>
        <w:rPr>
          <w:rFonts w:ascii="Traditional Arabic" w:hAnsi="Traditional Arabic" w:cs="Traditional Arabic"/>
          <w:b/>
          <w:bCs/>
          <w:color w:val="7030A0"/>
          <w:sz w:val="32"/>
          <w:szCs w:val="32"/>
          <w:bdr w:val="none" w:sz="0" w:space="0" w:color="auto" w:frame="1"/>
        </w:rPr>
      </w:pPr>
      <w:r w:rsidRPr="00C42A9D">
        <w:rPr>
          <w:rFonts w:ascii="Traditional Arabic" w:hAnsi="Traditional Arabic" w:cs="Traditional Arabic"/>
          <w:b/>
          <w:bCs/>
          <w:color w:val="7030A0"/>
          <w:sz w:val="32"/>
          <w:szCs w:val="32"/>
          <w:bdr w:val="none" w:sz="0" w:space="0" w:color="auto" w:frame="1"/>
          <w:rtl/>
        </w:rPr>
        <w:lastRenderedPageBreak/>
        <w:t>مَاذَا يُسْتَحَبُّ لِلْمُسْلِمِ أَنْ يَقُولَ عِنْدَ الدُّخُولِ إِلَى الْمَسْجِدِ وَالْخُرُوجِ مِنْهُ.</w:t>
      </w:r>
    </w:p>
    <w:p w14:paraId="68DAC702" w14:textId="77777777" w:rsidR="00C30A90" w:rsidRPr="0083518E" w:rsidRDefault="00C30A90" w:rsidP="00C30A90">
      <w:pPr>
        <w:bidi/>
        <w:ind w:hanging="1"/>
        <w:jc w:val="both"/>
        <w:rPr>
          <w:rFonts w:ascii="Traditional Arabic" w:hAnsi="Traditional Arabic" w:cs="Traditional Arabic"/>
          <w:color w:val="7030A0"/>
          <w:sz w:val="32"/>
          <w:szCs w:val="32"/>
          <w:bdr w:val="none" w:sz="0" w:space="0" w:color="auto" w:frame="1"/>
          <w:rtl/>
        </w:rPr>
      </w:pPr>
      <w:r w:rsidRPr="0083518E">
        <w:rPr>
          <w:rFonts w:ascii="Traditional Arabic" w:hAnsi="Traditional Arabic" w:cs="Traditional Arabic"/>
          <w:color w:val="7030A0"/>
          <w:sz w:val="32"/>
          <w:szCs w:val="32"/>
          <w:bdr w:val="none" w:sz="0" w:space="0" w:color="auto" w:frame="1"/>
          <w:rtl/>
        </w:rPr>
        <w:t xml:space="preserve">        يُسْتَحَبُّ لَهُ أَنْ يُخْلِصَ نِيَّتَهُ وَيُقَدِّمَ رِجْلَهُ الْيُمْنَى فِى الدُّخُولِ </w:t>
      </w:r>
      <w:r w:rsidRPr="00C42A9D">
        <w:rPr>
          <w:rFonts w:ascii="Traditional Arabic" w:hAnsi="Traditional Arabic" w:cs="Traditional Arabic"/>
          <w:color w:val="7030A0"/>
          <w:sz w:val="32"/>
          <w:szCs w:val="32"/>
          <w:bdr w:val="none" w:sz="0" w:space="0" w:color="auto" w:frame="1"/>
          <w:rtl/>
        </w:rPr>
        <w:t>وَيَقُولَ</w:t>
      </w:r>
      <w:r w:rsidRPr="0083518E">
        <w:rPr>
          <w:rFonts w:ascii="Traditional Arabic" w:hAnsi="Traditional Arabic" w:cs="Traditional Arabic"/>
          <w:b/>
          <w:bCs/>
          <w:color w:val="7030A0"/>
          <w:sz w:val="32"/>
          <w:szCs w:val="32"/>
          <w:bdr w:val="none" w:sz="0" w:space="0" w:color="auto" w:frame="1"/>
          <w:rtl/>
        </w:rPr>
        <w:t xml:space="preserve"> بِسْمِ اللَّهِ الْحَمْدُ لِلَّهِ اللَّهُمَّ صَلِّ وَسَلِّمْ عَلَى مُحَمَّدٍ وَعَلَى ءَالِ مُحَمَّدٍ اللَّهُمَّ اغْفِرْ لِى ذُنُوبِى وَافْتَحْ لِى أَبْوَابَ رَحْمَتِكَ أَعُوذُ بِاللَّهِ الْعَظِيمِ وَبِوَجْهِهِ الْكَرِيمِ وَسُلْطَانِهِ الْقَدِيمِ مِنَ الشَّيْطَانِ الرَّجِيمِ</w:t>
      </w:r>
      <w:r w:rsidRPr="0083518E">
        <w:rPr>
          <w:rFonts w:ascii="Traditional Arabic" w:hAnsi="Traditional Arabic" w:cs="Traditional Arabic"/>
          <w:color w:val="7030A0"/>
          <w:sz w:val="32"/>
          <w:szCs w:val="32"/>
          <w:bdr w:val="none" w:sz="0" w:space="0" w:color="auto" w:frame="1"/>
          <w:rtl/>
        </w:rPr>
        <w:t xml:space="preserve">. وَيُسْتَحَبُّ لَهُ أَنْ يُقَدِّمَ رِجْلَهُ الْيُسْرَى فِى الْخُرُوجِ وَيَقُولَ </w:t>
      </w:r>
      <w:r w:rsidRPr="00C42A9D">
        <w:rPr>
          <w:rFonts w:ascii="Traditional Arabic" w:hAnsi="Traditional Arabic" w:cs="Traditional Arabic"/>
          <w:b/>
          <w:bCs/>
          <w:color w:val="7030A0"/>
          <w:sz w:val="32"/>
          <w:szCs w:val="32"/>
          <w:bdr w:val="none" w:sz="0" w:space="0" w:color="auto" w:frame="1"/>
          <w:rtl/>
        </w:rPr>
        <w:t>بِسْمِ اللَّهِ الْحَمْدُ لِلَّهِ اللَّهُمَّ صَلِّ وَسَلِّمْ عَلَى مُحَمَّدٍ وَعَلَى ءَالِ مُحَمَّدٍ اللَّهُمَّ اغْفِرْ لِى ذُنُوبِى وَافْتَحْ لِى أَبْوَابَ فَضْلِكَ اللَّهُمَّ أَعِذْنِى مِنَ الشَّيْطانِ الرَّجِيمِ</w:t>
      </w:r>
      <w:r w:rsidRPr="0083518E">
        <w:rPr>
          <w:rFonts w:ascii="Traditional Arabic" w:hAnsi="Traditional Arabic" w:cs="Traditional Arabic"/>
          <w:color w:val="7030A0"/>
          <w:sz w:val="32"/>
          <w:szCs w:val="32"/>
          <w:bdr w:val="none" w:sz="0" w:space="0" w:color="auto" w:frame="1"/>
          <w:rtl/>
        </w:rPr>
        <w:t>.</w:t>
      </w:r>
    </w:p>
    <w:p w14:paraId="2C118AF8" w14:textId="77777777" w:rsidR="00C30A90" w:rsidRPr="0083518E" w:rsidRDefault="00C30A90" w:rsidP="00C30A90">
      <w:pPr>
        <w:bidi/>
        <w:ind w:hanging="1"/>
        <w:jc w:val="both"/>
        <w:rPr>
          <w:rFonts w:ascii="Traditional Arabic" w:hAnsi="Traditional Arabic" w:cs="Traditional Arabic"/>
          <w:color w:val="7030A0"/>
          <w:sz w:val="32"/>
          <w:szCs w:val="32"/>
          <w:bdr w:val="none" w:sz="0" w:space="0" w:color="auto" w:frame="1"/>
          <w:rtl/>
          <w:lang w:val="ru-RU"/>
        </w:rPr>
      </w:pPr>
      <w:r w:rsidRPr="0083518E">
        <w:rPr>
          <w:rFonts w:ascii="Traditional Arabic" w:hAnsi="Traditional Arabic" w:cs="Traditional Arabic"/>
          <w:color w:val="7030A0"/>
          <w:sz w:val="32"/>
          <w:szCs w:val="32"/>
          <w:bdr w:val="none" w:sz="0" w:space="0" w:color="auto" w:frame="1"/>
          <w:rtl/>
          <w:lang w:val="ru-RU"/>
        </w:rPr>
        <w:t xml:space="preserve"> </w:t>
      </w:r>
    </w:p>
    <w:p w14:paraId="380D0D82" w14:textId="77777777" w:rsidR="00C30A90" w:rsidRPr="00C42A9D" w:rsidRDefault="00C30A90" w:rsidP="00C30A90">
      <w:pPr>
        <w:bidi/>
        <w:ind w:hanging="1"/>
        <w:jc w:val="both"/>
        <w:rPr>
          <w:rFonts w:ascii="Traditional Arabic" w:hAnsi="Traditional Arabic" w:cs="Traditional Arabic"/>
          <w:b/>
          <w:bCs/>
          <w:color w:val="7030A0"/>
          <w:sz w:val="32"/>
          <w:szCs w:val="32"/>
          <w:lang w:val="ru-RU"/>
        </w:rPr>
      </w:pPr>
      <w:r w:rsidRPr="00C42A9D">
        <w:rPr>
          <w:rFonts w:ascii="Traditional Arabic" w:hAnsi="Traditional Arabic" w:cs="Traditional Arabic"/>
          <w:b/>
          <w:bCs/>
          <w:color w:val="7030A0"/>
          <w:sz w:val="32"/>
          <w:szCs w:val="32"/>
          <w:rtl/>
          <w:lang w:val="ru-RU"/>
        </w:rPr>
        <w:t>مَاذَا يُسْتَحَبُّ لِلْمُسْلِمِ أَنْ يَفْعَلَ إِذَا دَخَلَ الْمَسْجِدَ.</w:t>
      </w:r>
    </w:p>
    <w:p w14:paraId="67CBFDA7" w14:textId="77777777" w:rsidR="00C30A90" w:rsidRPr="0083518E" w:rsidRDefault="00C30A90" w:rsidP="00C30A90">
      <w:pPr>
        <w:bidi/>
        <w:ind w:hanging="1"/>
        <w:jc w:val="both"/>
        <w:rPr>
          <w:rFonts w:ascii="Traditional Arabic" w:hAnsi="Traditional Arabic" w:cs="Traditional Arabic"/>
          <w:color w:val="7030A0"/>
          <w:sz w:val="32"/>
          <w:szCs w:val="32"/>
          <w:rtl/>
          <w:lang w:val="ru-RU"/>
        </w:rPr>
      </w:pPr>
      <w:r w:rsidRPr="0083518E">
        <w:rPr>
          <w:rFonts w:ascii="Traditional Arabic" w:hAnsi="Traditional Arabic" w:cs="Traditional Arabic"/>
          <w:color w:val="7030A0"/>
          <w:sz w:val="32"/>
          <w:szCs w:val="32"/>
          <w:rtl/>
          <w:lang w:val="ru-RU"/>
        </w:rPr>
        <w:t xml:space="preserve">        يُسْتَحَبُّ لِمَنْ دَخَلَ الْمَسْجِدَ أَنْ يُصَلِّىَ رَكْعَتَىْ تَحِيَّةِ الْمَسْجِدِ قَبْلَ أَنْ يَجْلِسَ وَيَنْبَغِى لِلْجَالِسِ فِى الْمَسْجِدِ أَنْ يَنْوِىَ الِاعْتِكَافَ فِى الْمَسْجِدِ وَأَنْ يُكْثِرَ فِيهِ مِنْ ذِكْرِ اللَّهِ وَقِرَاءَةِ الْقُرْءَانِ وَأَنْ يَتَدَارَسَ الْعُلُومَ الدِّينِيَّةَ وَل</w:t>
      </w:r>
      <w:r>
        <w:rPr>
          <w:rFonts w:ascii="Traditional Arabic" w:hAnsi="Traditional Arabic" w:cs="Traditional Arabic" w:hint="cs"/>
          <w:color w:val="7030A0"/>
          <w:sz w:val="32"/>
          <w:szCs w:val="32"/>
          <w:rtl/>
          <w:lang w:val="ru-RU"/>
        </w:rPr>
        <w:t>َ</w:t>
      </w:r>
      <w:r w:rsidRPr="0083518E">
        <w:rPr>
          <w:rFonts w:ascii="Traditional Arabic" w:hAnsi="Traditional Arabic" w:cs="Traditional Arabic"/>
          <w:color w:val="7030A0"/>
          <w:sz w:val="32"/>
          <w:szCs w:val="32"/>
          <w:rtl/>
          <w:lang w:val="ru-RU"/>
        </w:rPr>
        <w:t>ا يَجُوزُ لَهُ أَنْ يُشَوِشَ عَلَى الْمُصَلِّينَ أَوْ عَلَى مَنْ يُدَرِّسُ عِلْمَ الدِّينِ.</w:t>
      </w:r>
    </w:p>
    <w:p w14:paraId="17CEF02C" w14:textId="77777777" w:rsidR="00C30A90" w:rsidRPr="0083518E" w:rsidRDefault="00C30A90" w:rsidP="00C30A90">
      <w:pPr>
        <w:bidi/>
        <w:ind w:hanging="1"/>
        <w:jc w:val="both"/>
        <w:rPr>
          <w:rFonts w:ascii="Traditional Arabic" w:hAnsi="Traditional Arabic" w:cs="Traditional Arabic"/>
          <w:color w:val="7030A0"/>
          <w:sz w:val="32"/>
          <w:szCs w:val="32"/>
          <w:lang w:val="ru-RU"/>
        </w:rPr>
      </w:pPr>
    </w:p>
    <w:p w14:paraId="78E08F2A" w14:textId="77777777" w:rsidR="00C30A90" w:rsidRPr="0083518E" w:rsidRDefault="00C30A90" w:rsidP="00C30A90">
      <w:pPr>
        <w:widowControl w:val="0"/>
        <w:bidi/>
        <w:jc w:val="both"/>
        <w:rPr>
          <w:rFonts w:ascii="Traditional Arabic" w:hAnsi="Traditional Arabic" w:cs="Traditional Arabic"/>
          <w:b/>
          <w:bCs/>
          <w:color w:val="0000CC"/>
          <w:sz w:val="32"/>
          <w:szCs w:val="32"/>
          <w:rtl/>
        </w:rPr>
      </w:pP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b/>
          <w:bCs/>
          <w:color w:val="0000CC"/>
          <w:sz w:val="32"/>
          <w:szCs w:val="32"/>
          <w:rtl/>
        </w:rPr>
        <w:t>قَالَ</w:t>
      </w:r>
      <w:r w:rsidRPr="0083518E">
        <w:rPr>
          <w:rFonts w:ascii="Traditional Arabic" w:hAnsi="Traditional Arabic" w:cs="Traditional Arabic"/>
          <w:b/>
          <w:bCs/>
          <w:color w:val="0000CC"/>
          <w:sz w:val="32"/>
          <w:szCs w:val="32"/>
        </w:rPr>
        <w:t xml:space="preserve"> </w:t>
      </w:r>
      <w:r w:rsidRPr="0083518E">
        <w:rPr>
          <w:rFonts w:ascii="Traditional Arabic" w:hAnsi="Traditional Arabic" w:cs="Traditional Arabic"/>
          <w:b/>
          <w:bCs/>
          <w:color w:val="0000CC"/>
          <w:sz w:val="32"/>
          <w:szCs w:val="32"/>
          <w:rtl/>
        </w:rPr>
        <w:t>الْمُؤَلِّفُ رَحِمَهُ اللَّهُ: فَصْلٌ.</w:t>
      </w:r>
    </w:p>
    <w:p w14:paraId="59E12D86" w14:textId="77777777" w:rsidR="00C30A90" w:rsidRPr="0083518E" w:rsidRDefault="00C30A90" w:rsidP="00C30A90">
      <w:pPr>
        <w:widowControl w:val="0"/>
        <w:bidi/>
        <w:jc w:val="both"/>
        <w:rPr>
          <w:rFonts w:ascii="Traditional Arabic" w:hAnsi="Traditional Arabic" w:cs="Traditional Arabic"/>
          <w:sz w:val="32"/>
          <w:szCs w:val="32"/>
          <w:rtl/>
        </w:rPr>
      </w:pPr>
      <w:r w:rsidRPr="0083518E">
        <w:rPr>
          <w:rFonts w:ascii="Traditional Arabic" w:hAnsi="Traditional Arabic" w:cs="Traditional Arabic"/>
          <w:b/>
          <w:bCs/>
          <w:sz w:val="32"/>
          <w:szCs w:val="32"/>
          <w:rtl/>
        </w:rPr>
        <w:t xml:space="preserve">   الشَّرْحُ </w:t>
      </w:r>
      <w:r w:rsidRPr="00C42A9D">
        <w:rPr>
          <w:rFonts w:ascii="Traditional Arabic" w:hAnsi="Traditional Arabic" w:cs="Traditional Arabic"/>
          <w:b/>
          <w:bCs/>
          <w:sz w:val="32"/>
          <w:szCs w:val="32"/>
          <w:rtl/>
        </w:rPr>
        <w:t>أَنَّ هَذَا فَصْلٌ مَعْقُودٌ لِبَيَانِ شُرُوطِ الِاقْتِدَاءِ</w:t>
      </w:r>
      <w:r w:rsidRPr="0083518E">
        <w:rPr>
          <w:rFonts w:ascii="Traditional Arabic" w:hAnsi="Traditional Arabic" w:cs="Traditional Arabic"/>
          <w:sz w:val="32"/>
          <w:szCs w:val="32"/>
          <w:rtl/>
        </w:rPr>
        <w:t xml:space="preserve"> </w:t>
      </w:r>
      <w:r w:rsidRPr="0083518E">
        <w:rPr>
          <w:rFonts w:ascii="Traditional Arabic" w:hAnsi="Traditional Arabic" w:cs="Traditional Arabic"/>
          <w:color w:val="FF0000"/>
          <w:sz w:val="32"/>
          <w:szCs w:val="32"/>
          <w:rtl/>
          <w:lang w:bidi="ar-TN"/>
        </w:rPr>
        <w:t>(</w:t>
      </w:r>
      <w:r w:rsidRPr="0083518E">
        <w:rPr>
          <w:rFonts w:ascii="Traditional Arabic" w:hAnsi="Traditional Arabic" w:cs="Traditional Arabic"/>
          <w:color w:val="FF0000"/>
          <w:sz w:val="32"/>
          <w:szCs w:val="32"/>
          <w:rtl/>
        </w:rPr>
        <w:t>لِبَيَانِ الشُّرُوطِ الَّتِي لَا بُدَّ مِنْهَا لِصِحَّةِ اقْتِدَاءِ الْمَأْمُومِ بِالْإِمَامِ</w:t>
      </w:r>
      <w:r w:rsidRPr="0083518E">
        <w:rPr>
          <w:rFonts w:ascii="Traditional Arabic" w:hAnsi="Traditional Arabic" w:cs="Traditional Arabic"/>
          <w:color w:val="FF0000"/>
          <w:sz w:val="32"/>
          <w:szCs w:val="32"/>
          <w:rtl/>
          <w:lang w:bidi="ar-TN"/>
        </w:rPr>
        <w:t>)</w:t>
      </w:r>
      <w:r w:rsidRPr="0083518E">
        <w:rPr>
          <w:rFonts w:ascii="Traditional Arabic" w:hAnsi="Traditional Arabic" w:cs="Traditional Arabic"/>
          <w:sz w:val="32"/>
          <w:szCs w:val="32"/>
          <w:rtl/>
        </w:rPr>
        <w:t>.</w:t>
      </w:r>
    </w:p>
    <w:p w14:paraId="2E9C63D8" w14:textId="77777777" w:rsidR="00C30A90" w:rsidRPr="0083518E" w:rsidRDefault="00C30A90" w:rsidP="00C30A90">
      <w:pPr>
        <w:widowControl w:val="0"/>
        <w:bidi/>
        <w:jc w:val="both"/>
        <w:rPr>
          <w:rFonts w:ascii="Traditional Arabic" w:hAnsi="Traditional Arabic" w:cs="Traditional Arabic"/>
          <w:b/>
          <w:bCs/>
          <w:sz w:val="32"/>
          <w:szCs w:val="32"/>
          <w:rtl/>
        </w:rPr>
      </w:pPr>
    </w:p>
    <w:p w14:paraId="40AF1A1A" w14:textId="77777777" w:rsidR="00C30A90" w:rsidRPr="0083518E" w:rsidRDefault="00C30A90" w:rsidP="00C30A90">
      <w:pPr>
        <w:pStyle w:val="Heading3"/>
        <w:bidi/>
        <w:spacing w:before="0"/>
        <w:jc w:val="both"/>
        <w:rPr>
          <w:rFonts w:ascii="Traditional Arabic" w:hAnsi="Traditional Arabic" w:cs="Traditional Arabic"/>
          <w:color w:val="0000CC"/>
          <w:sz w:val="32"/>
          <w:szCs w:val="32"/>
          <w:rtl/>
        </w:rPr>
      </w:pPr>
      <w:r w:rsidRPr="0083518E">
        <w:rPr>
          <w:rFonts w:ascii="Traditional Arabic" w:hAnsi="Traditional Arabic" w:cs="Traditional Arabic"/>
          <w:color w:val="0000CC"/>
          <w:sz w:val="32"/>
          <w:szCs w:val="32"/>
          <w:rtl/>
        </w:rPr>
        <w:t xml:space="preserve">   </w:t>
      </w:r>
      <w:r w:rsidRPr="00C42A9D">
        <w:rPr>
          <w:rFonts w:ascii="Traditional Arabic" w:hAnsi="Traditional Arabic" w:cs="Traditional Arabic"/>
          <w:b/>
          <w:bCs/>
          <w:color w:val="0000CC"/>
          <w:sz w:val="32"/>
          <w:szCs w:val="32"/>
          <w:rtl/>
        </w:rPr>
        <w:t>قَالَ</w:t>
      </w:r>
      <w:r w:rsidRPr="00C42A9D">
        <w:rPr>
          <w:rFonts w:ascii="Traditional Arabic" w:hAnsi="Traditional Arabic" w:cs="Traditional Arabic"/>
          <w:b/>
          <w:bCs/>
          <w:color w:val="0000CC"/>
          <w:sz w:val="32"/>
          <w:szCs w:val="32"/>
        </w:rPr>
        <w:t xml:space="preserve"> </w:t>
      </w:r>
      <w:r w:rsidRPr="00C42A9D">
        <w:rPr>
          <w:rFonts w:ascii="Traditional Arabic" w:hAnsi="Traditional Arabic" w:cs="Traditional Arabic"/>
          <w:b/>
          <w:bCs/>
          <w:color w:val="0000CC"/>
          <w:sz w:val="32"/>
          <w:szCs w:val="32"/>
          <w:rtl/>
        </w:rPr>
        <w:t>الْمُؤَلِّفُ رَحِمَهُ اللَّهُ: وَيَجِبُ عَلَى كُلِّ مَنْ صَلَّى مُقْتَدِيًا</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بِغَيْرِهِ)</w:t>
      </w:r>
      <w:r w:rsidRPr="0083518E">
        <w:rPr>
          <w:rFonts w:ascii="Traditional Arabic" w:hAnsi="Traditional Arabic" w:cs="Traditional Arabic"/>
          <w:color w:val="FF0000"/>
          <w:sz w:val="32"/>
          <w:szCs w:val="32"/>
          <w:rtl/>
        </w:rPr>
        <w:t xml:space="preserve"> </w:t>
      </w:r>
      <w:r w:rsidRPr="00C42A9D">
        <w:rPr>
          <w:rFonts w:ascii="Traditional Arabic" w:hAnsi="Traditional Arabic" w:cs="Traditional Arabic"/>
          <w:b/>
          <w:bCs/>
          <w:color w:val="0000CC"/>
          <w:sz w:val="32"/>
          <w:szCs w:val="32"/>
          <w:rtl/>
        </w:rPr>
        <w:t>فِي جُمُعَةٍ أَوْ غَيْرِهَا أَنْ لا يَتَقَدَّمَ</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الْمَأْمُومُ)</w:t>
      </w:r>
      <w:r w:rsidRPr="0083518E">
        <w:rPr>
          <w:rFonts w:ascii="Traditional Arabic" w:hAnsi="Traditional Arabic" w:cs="Traditional Arabic"/>
          <w:color w:val="0000CC"/>
          <w:sz w:val="32"/>
          <w:szCs w:val="32"/>
          <w:rtl/>
        </w:rPr>
        <w:t xml:space="preserve"> </w:t>
      </w:r>
      <w:r w:rsidRPr="00C42A9D">
        <w:rPr>
          <w:rFonts w:ascii="Traditional Arabic" w:hAnsi="Traditional Arabic" w:cs="Traditional Arabic"/>
          <w:b/>
          <w:bCs/>
          <w:color w:val="0000CC"/>
          <w:sz w:val="32"/>
          <w:szCs w:val="32"/>
          <w:rtl/>
        </w:rPr>
        <w:t>عَلَى إِمَامِهِ فِي الْمَوْقِفِ</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 xml:space="preserve">أَيْ فِي الْمَكَانِ الَّذِي يَقِفُ فِيهِ </w:t>
      </w:r>
      <w:r w:rsidRPr="0083518E">
        <w:rPr>
          <w:rFonts w:ascii="Traditional Arabic" w:hAnsi="Traditional Arabic" w:cs="Traditional Arabic"/>
          <w:color w:val="FF0000"/>
          <w:sz w:val="32"/>
          <w:szCs w:val="32"/>
          <w:rtl/>
        </w:rPr>
        <w:t>الْمَقْصُودُ أَنْ يَكُونَ الْمَأْمُومُ مُتَأَخِّرًا عَنِ الإِمَامِ فِي الْمَوْقِفِ بِحَيْثُ يَكُونُ الْقَدْرُ الَّذِي يُلاقِي الأَرْضَ مِنْ مُؤَخَّرِ الْقَدَمِ مِنْ رِجْلِ الْمَأْمُومِ مُتَأَخِّرًا عَمَّا يُلاقِي الأَرْضَ مِنْ مُؤَخَّرِ رِجْلِ الإِمَامِ</w:t>
      </w:r>
      <w:r w:rsidRPr="0083518E">
        <w:rPr>
          <w:rFonts w:ascii="Traditional Arabic" w:hAnsi="Traditional Arabic" w:cs="Traditional Arabic"/>
          <w:color w:val="FF0000"/>
          <w:sz w:val="32"/>
          <w:szCs w:val="32"/>
          <w:rtl/>
          <w:lang w:bidi="ar-LB"/>
        </w:rPr>
        <w:t xml:space="preserve"> وَل</w:t>
      </w:r>
      <w:r>
        <w:rPr>
          <w:rFonts w:ascii="Traditional Arabic" w:hAnsi="Traditional Arabic" w:cs="Traditional Arabic" w:hint="cs"/>
          <w:color w:val="FF0000"/>
          <w:sz w:val="32"/>
          <w:szCs w:val="32"/>
          <w:rtl/>
          <w:lang w:bidi="ar-LB"/>
        </w:rPr>
        <w:t>َ</w:t>
      </w:r>
      <w:r w:rsidRPr="0083518E">
        <w:rPr>
          <w:rFonts w:ascii="Traditional Arabic" w:hAnsi="Traditional Arabic" w:cs="Traditional Arabic"/>
          <w:color w:val="FF0000"/>
          <w:sz w:val="32"/>
          <w:szCs w:val="32"/>
          <w:rtl/>
          <w:lang w:bidi="ar-LB"/>
        </w:rPr>
        <w:t>ا تُبْطِلُ مُسَاوَاتُهُ فِيهِ لَكِنْ تُكْرَهُ)</w:t>
      </w:r>
      <w:r w:rsidRPr="0083518E">
        <w:rPr>
          <w:rFonts w:ascii="Traditional Arabic" w:hAnsi="Traditional Arabic" w:cs="Traditional Arabic"/>
          <w:color w:val="0000CC"/>
          <w:sz w:val="32"/>
          <w:szCs w:val="32"/>
          <w:rtl/>
        </w:rPr>
        <w:t xml:space="preserve"> </w:t>
      </w:r>
      <w:r w:rsidRPr="00C42A9D">
        <w:rPr>
          <w:rFonts w:ascii="Traditional Arabic" w:hAnsi="Traditional Arabic" w:cs="Traditional Arabic"/>
          <w:b/>
          <w:bCs/>
          <w:color w:val="0000CC"/>
          <w:sz w:val="32"/>
          <w:szCs w:val="32"/>
          <w:rtl/>
        </w:rPr>
        <w:t>وَ</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أَنْ ل</w:t>
      </w:r>
      <w:r>
        <w:rPr>
          <w:rFonts w:ascii="Traditional Arabic" w:hAnsi="Traditional Arabic" w:cs="Traditional Arabic" w:hint="cs"/>
          <w:color w:val="FF0000"/>
          <w:sz w:val="32"/>
          <w:szCs w:val="32"/>
          <w:rtl/>
          <w:lang w:bidi="ar-LB"/>
        </w:rPr>
        <w:t>َ</w:t>
      </w:r>
      <w:r w:rsidRPr="0083518E">
        <w:rPr>
          <w:rFonts w:ascii="Traditional Arabic" w:hAnsi="Traditional Arabic" w:cs="Traditional Arabic"/>
          <w:color w:val="FF0000"/>
          <w:sz w:val="32"/>
          <w:szCs w:val="32"/>
          <w:rtl/>
          <w:lang w:bidi="ar-LB"/>
        </w:rPr>
        <w:t xml:space="preserve">ا يَتَقَدَّمَ عَلَى إِمَامِهِ فِي تَكْبِيرَةِ) </w:t>
      </w:r>
      <w:r w:rsidRPr="00C42A9D">
        <w:rPr>
          <w:rFonts w:ascii="Traditional Arabic" w:hAnsi="Traditional Arabic" w:cs="Traditional Arabic"/>
          <w:b/>
          <w:bCs/>
          <w:color w:val="0000CC"/>
          <w:sz w:val="32"/>
          <w:szCs w:val="32"/>
          <w:rtl/>
        </w:rPr>
        <w:t>الإِحْرَامِ</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فَيَجِبُ تَأْخِيرُ جَمِيعِ تَكْبِيرَةِ الْمَأْمُومِ عَنْ جَمِيعِ تَكْبِيرَةِ الإِمَامِ)</w:t>
      </w:r>
      <w:r w:rsidRPr="0083518E">
        <w:rPr>
          <w:rFonts w:ascii="Traditional Arabic" w:hAnsi="Traditional Arabic" w:cs="Traditional Arabic"/>
          <w:color w:val="0000CC"/>
          <w:sz w:val="32"/>
          <w:szCs w:val="32"/>
          <w:rtl/>
        </w:rPr>
        <w:t xml:space="preserve"> </w:t>
      </w:r>
      <w:r w:rsidRPr="00C42A9D">
        <w:rPr>
          <w:rFonts w:ascii="Traditional Arabic" w:hAnsi="Traditional Arabic" w:cs="Traditional Arabic"/>
          <w:b/>
          <w:bCs/>
          <w:color w:val="0000CC"/>
          <w:sz w:val="32"/>
          <w:szCs w:val="32"/>
          <w:rtl/>
        </w:rPr>
        <w:t>بَلْ تُبْطِلُ الْمُقَارَنَةُ</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 xml:space="preserve">أَيْ تَمْنَعُ مِنَ الِانْعِقَادِ </w:t>
      </w:r>
      <w:r w:rsidRPr="0083518E">
        <w:rPr>
          <w:rFonts w:ascii="Traditional Arabic" w:hAnsi="Traditional Arabic" w:cs="Traditional Arabic"/>
          <w:color w:val="FF0000"/>
          <w:sz w:val="32"/>
          <w:szCs w:val="32"/>
          <w:rtl/>
        </w:rPr>
        <w:t>يَعْنِي فِي الأَصْلِ مَا انْعَقَدَتْ</w:t>
      </w:r>
      <w:r w:rsidRPr="0083518E">
        <w:rPr>
          <w:rFonts w:ascii="Traditional Arabic" w:hAnsi="Traditional Arabic" w:cs="Traditional Arabic"/>
          <w:color w:val="FF0000"/>
          <w:sz w:val="32"/>
          <w:szCs w:val="32"/>
          <w:rtl/>
          <w:lang w:bidi="ar-LB"/>
        </w:rPr>
        <w:t xml:space="preserve"> إِذَا كَانَتْ)</w:t>
      </w:r>
      <w:r w:rsidRPr="0083518E">
        <w:rPr>
          <w:rFonts w:ascii="Traditional Arabic" w:hAnsi="Traditional Arabic" w:cs="Traditional Arabic"/>
          <w:color w:val="0000CC"/>
          <w:sz w:val="32"/>
          <w:szCs w:val="32"/>
          <w:rtl/>
        </w:rPr>
        <w:t xml:space="preserve"> </w:t>
      </w:r>
      <w:r w:rsidRPr="00C42A9D">
        <w:rPr>
          <w:rFonts w:ascii="Traditional Arabic" w:hAnsi="Traditional Arabic" w:cs="Traditional Arabic"/>
          <w:b/>
          <w:bCs/>
          <w:color w:val="0000CC"/>
          <w:sz w:val="32"/>
          <w:szCs w:val="32"/>
          <w:rtl/>
        </w:rPr>
        <w:t>فِي الإِحْرَامِ وَتُكْرَهُ</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الْمُقَارَنَةُ)</w:t>
      </w:r>
      <w:r w:rsidRPr="0083518E">
        <w:rPr>
          <w:rFonts w:ascii="Traditional Arabic" w:hAnsi="Traditional Arabic" w:cs="Traditional Arabic"/>
          <w:color w:val="FF0000"/>
          <w:sz w:val="32"/>
          <w:szCs w:val="32"/>
          <w:rtl/>
        </w:rPr>
        <w:t xml:space="preserve"> </w:t>
      </w:r>
      <w:r w:rsidRPr="00C42A9D">
        <w:rPr>
          <w:rFonts w:ascii="Traditional Arabic" w:hAnsi="Traditional Arabic" w:cs="Traditional Arabic"/>
          <w:b/>
          <w:bCs/>
          <w:color w:val="0000CC"/>
          <w:sz w:val="32"/>
          <w:szCs w:val="32"/>
          <w:rtl/>
        </w:rPr>
        <w:t>فِي غَيْرِهِ</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أَيْ فِي غَيْرِ الإِحْرَامِ مِنْ الأَفْعَالِ وَتَفُوتُ بِهَا فَضِيلَةُ الْجَمَاعَةِ إِذَا</w:t>
      </w:r>
      <w:r w:rsidRPr="0083518E">
        <w:rPr>
          <w:rFonts w:ascii="Traditional Arabic" w:hAnsi="Traditional Arabic" w:cs="Traditional Arabic"/>
          <w:color w:val="FF0000"/>
          <w:sz w:val="32"/>
          <w:szCs w:val="32"/>
          <w:rtl/>
        </w:rPr>
        <w:t xml:space="preserve"> قَارَنَ الْمَأْمُومُ </w:t>
      </w:r>
      <w:r w:rsidRPr="0083518E">
        <w:rPr>
          <w:rFonts w:ascii="Traditional Arabic" w:hAnsi="Traditional Arabic" w:cs="Traditional Arabic"/>
          <w:color w:val="FF0000"/>
          <w:sz w:val="32"/>
          <w:szCs w:val="32"/>
          <w:rtl/>
          <w:lang w:bidi="ar-LB"/>
        </w:rPr>
        <w:t>الإِمَامَ فِيهَا</w:t>
      </w:r>
      <w:r w:rsidRPr="0083518E">
        <w:rPr>
          <w:rFonts w:ascii="Traditional Arabic" w:hAnsi="Traditional Arabic" w:cs="Traditional Arabic"/>
          <w:color w:val="FF0000"/>
          <w:sz w:val="32"/>
          <w:szCs w:val="32"/>
          <w:rtl/>
        </w:rPr>
        <w:t xml:space="preserve"> ل</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 xml:space="preserve">ا تَبْطُلُ صَلاتُهُ إِنَّمَا </w:t>
      </w:r>
      <w:r w:rsidRPr="0083518E">
        <w:rPr>
          <w:rFonts w:ascii="Traditional Arabic" w:hAnsi="Traditional Arabic" w:cs="Traditional Arabic"/>
          <w:color w:val="FF0000"/>
          <w:sz w:val="32"/>
          <w:szCs w:val="32"/>
          <w:rtl/>
          <w:lang w:bidi="ar-LB"/>
        </w:rPr>
        <w:t>تَفُوتُهُ</w:t>
      </w:r>
      <w:r w:rsidRPr="0083518E">
        <w:rPr>
          <w:rFonts w:ascii="Traditional Arabic" w:hAnsi="Traditional Arabic" w:cs="Traditional Arabic"/>
          <w:color w:val="FF0000"/>
          <w:sz w:val="32"/>
          <w:szCs w:val="32"/>
          <w:rtl/>
        </w:rPr>
        <w:t xml:space="preserve"> فَضِيلَةُ الْجَمَاعَةِ) </w:t>
      </w:r>
      <w:r w:rsidRPr="00C42A9D">
        <w:rPr>
          <w:rFonts w:ascii="Traditional Arabic" w:hAnsi="Traditional Arabic" w:cs="Traditional Arabic"/>
          <w:b/>
          <w:bCs/>
          <w:color w:val="0000CC"/>
          <w:sz w:val="32"/>
          <w:szCs w:val="32"/>
          <w:rtl/>
        </w:rPr>
        <w:t>إِلَّا التَّأْمِينَ</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 xml:space="preserve">أَيْ قَوْلَ ءَامِينَ عَقِبَ الْفَاتِحَةِ فَيُسَنُّ لِلْمَأْمُومِ أَنْ يُقَارِنَ الإِمَامَ فِيهِ. </w:t>
      </w:r>
      <w:r w:rsidRPr="0083518E">
        <w:rPr>
          <w:rFonts w:ascii="Traditional Arabic" w:hAnsi="Traditional Arabic" w:cs="Traditional Arabic"/>
          <w:color w:val="FF0000"/>
          <w:sz w:val="32"/>
          <w:szCs w:val="32"/>
          <w:rtl/>
        </w:rPr>
        <w:t>الإِمَامُ وَالْمَأْمُومُ يَنْتَظِرَان بِقَدْرِ سُبْحَانَ اللَّهِ ثُمَّ يَقُولانِ ءَامِين)</w:t>
      </w:r>
      <w:r w:rsidRPr="0083518E">
        <w:rPr>
          <w:rFonts w:ascii="Traditional Arabic" w:hAnsi="Traditional Arabic" w:cs="Traditional Arabic"/>
          <w:color w:val="0000CC"/>
          <w:sz w:val="32"/>
          <w:szCs w:val="32"/>
          <w:rtl/>
        </w:rPr>
        <w:t>.</w:t>
      </w:r>
    </w:p>
    <w:p w14:paraId="18893FF9" w14:textId="77777777" w:rsidR="00C30A90" w:rsidRPr="0083518E" w:rsidRDefault="00C30A90" w:rsidP="00C30A90">
      <w:pPr>
        <w:widowControl w:val="0"/>
        <w:bidi/>
        <w:jc w:val="both"/>
        <w:rPr>
          <w:rFonts w:ascii="Traditional Arabic" w:hAnsi="Traditional Arabic" w:cs="Traditional Arabic"/>
          <w:b/>
          <w:bCs/>
          <w:sz w:val="32"/>
          <w:szCs w:val="32"/>
          <w:rtl/>
        </w:rPr>
      </w:pPr>
      <w:r w:rsidRPr="0083518E">
        <w:rPr>
          <w:rFonts w:ascii="Traditional Arabic" w:hAnsi="Traditional Arabic" w:cs="Traditional Arabic"/>
          <w:b/>
          <w:bCs/>
          <w:sz w:val="32"/>
          <w:szCs w:val="32"/>
          <w:rtl/>
        </w:rPr>
        <w:t xml:space="preserve">   الشَّرْحُ يَجِبُ عَلَى مَنْ أَرَادَ الصَّلاةَ مُقْتَدِيًا بِغَيْرِهِ سَوَاءٌ كَانَ فِي جُمُعَةٍ أَوْ غَيْرِهَا أَنْ يُرَاعِيَ شُرُوطَ الِاقْتِدَاءِ فِي إِمَامِهِ الَّذِي يُرِيدُ الِاقْتِدَاءَ بِهِ وَهِيَ سِتَّةٌ</w:t>
      </w:r>
    </w:p>
    <w:p w14:paraId="6467F5D7" w14:textId="77777777" w:rsidR="00C30A90" w:rsidRPr="0083518E" w:rsidRDefault="00C30A90" w:rsidP="00C30A90">
      <w:pPr>
        <w:widowControl w:val="0"/>
        <w:bidi/>
        <w:jc w:val="both"/>
        <w:rPr>
          <w:rFonts w:ascii="Traditional Arabic" w:hAnsi="Traditional Arabic" w:cs="Traditional Arabic"/>
          <w:sz w:val="32"/>
          <w:szCs w:val="32"/>
          <w:rtl/>
        </w:rPr>
      </w:pPr>
      <w:r w:rsidRPr="0083518E">
        <w:rPr>
          <w:rFonts w:ascii="Traditional Arabic" w:hAnsi="Traditional Arabic" w:cs="Traditional Arabic"/>
          <w:b/>
          <w:bCs/>
          <w:sz w:val="32"/>
          <w:szCs w:val="32"/>
          <w:rtl/>
        </w:rPr>
        <w:t xml:space="preserve">   الأَوَّلُ أَنْ لا يَعْلَمَ </w:t>
      </w:r>
      <w:r w:rsidRPr="0083518E">
        <w:rPr>
          <w:rFonts w:ascii="Traditional Arabic" w:hAnsi="Traditional Arabic" w:cs="Traditional Arabic"/>
          <w:color w:val="FF0000"/>
          <w:sz w:val="32"/>
          <w:szCs w:val="32"/>
          <w:rtl/>
        </w:rPr>
        <w:t>(يَعْنِي بِيقِينٍ)</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بُطْلانَ صَلاتِهِ فَإِنْ عَلِمَ بُطْلانَ صَلاتِهِ بِحَدَثٍ أَوْ غَيْرِهِ كَأَنْ عَلِمَ عَلَى ثَوْبِهِ نَجَاسَةٌ غَيْرُ مَعْفُوٍّ عَنْهَا وَاقْتَدَى بِهِ فَسَدَتْ صَلاتُهُ لِتَلاعُبِهِ</w:t>
      </w:r>
      <w:r w:rsidRPr="0083518E">
        <w:rPr>
          <w:rFonts w:ascii="Traditional Arabic" w:hAnsi="Traditional Arabic" w:cs="Traditional Arabic"/>
          <w:sz w:val="32"/>
          <w:szCs w:val="32"/>
          <w:rtl/>
        </w:rPr>
        <w:t>.</w:t>
      </w:r>
    </w:p>
    <w:p w14:paraId="034F36C4" w14:textId="77777777" w:rsidR="00C30A90" w:rsidRPr="0083518E" w:rsidRDefault="00C30A90" w:rsidP="00C30A90">
      <w:pPr>
        <w:widowControl w:val="0"/>
        <w:bidi/>
        <w:jc w:val="both"/>
        <w:rPr>
          <w:rFonts w:ascii="Traditional Arabic" w:hAnsi="Traditional Arabic" w:cs="Traditional Arabic"/>
          <w:sz w:val="32"/>
          <w:szCs w:val="32"/>
          <w:rtl/>
        </w:rPr>
      </w:pPr>
      <w:r w:rsidRPr="0083518E">
        <w:rPr>
          <w:rFonts w:ascii="Traditional Arabic" w:hAnsi="Traditional Arabic" w:cs="Traditional Arabic"/>
          <w:b/>
          <w:bCs/>
          <w:sz w:val="32"/>
          <w:szCs w:val="32"/>
          <w:rtl/>
        </w:rPr>
        <w:lastRenderedPageBreak/>
        <w:t xml:space="preserve">   وَالثَّانِي أَنْ لا يَظُنَّ </w:t>
      </w:r>
      <w:r w:rsidRPr="0083518E">
        <w:rPr>
          <w:rFonts w:ascii="Traditional Arabic" w:hAnsi="Traditional Arabic" w:cs="Traditional Arabic"/>
          <w:b/>
          <w:bCs/>
          <w:color w:val="FF0000"/>
          <w:sz w:val="32"/>
          <w:szCs w:val="32"/>
          <w:rtl/>
        </w:rPr>
        <w:t>(</w:t>
      </w:r>
      <w:r w:rsidRPr="0083518E">
        <w:rPr>
          <w:rFonts w:ascii="Traditional Arabic" w:hAnsi="Traditional Arabic" w:cs="Traditional Arabic"/>
          <w:color w:val="FF0000"/>
          <w:sz w:val="32"/>
          <w:szCs w:val="32"/>
          <w:rtl/>
        </w:rPr>
        <w:t>أَيْ أَنْ لَا يَغْلِبَ عَلَى ظَنِّهِ)</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 xml:space="preserve">الْبُطْلانَ فَلَوِ اجْتَهَدَ اثْنَانِ فِي الْقِبْلَةِ فَاخْتَلَفَ اجْتِهَادُهُمَا فَلَيْسَ لِأَحَدِهِمَا أَنْ يَقْتَدِيَ بِالآخَرِ فَإِنِ اقْتَدَى أَحَدُهُمَا بِالآخَرِ بَطَلَتْ صَلاةُ الْمُقْتَدِي </w:t>
      </w:r>
      <w:r w:rsidRPr="0083518E">
        <w:rPr>
          <w:rFonts w:ascii="Traditional Arabic" w:hAnsi="Traditional Arabic" w:cs="Traditional Arabic"/>
          <w:color w:val="FF0000"/>
          <w:sz w:val="32"/>
          <w:szCs w:val="32"/>
          <w:rtl/>
        </w:rPr>
        <w:t>(لَا هَذَا مُتَيَقِّنٌ، وَلَا هَذَا مُتَيَقِّنٌ، وَلَكِنْ هَذَا يَغْلِبُ عَلَى ظَنِّهِ أَنَّ الْقِبْلَةَ إِلَى اِتِّجَاهٍ مُعَيَّنٍ، وَالْآخَرُ يَغْلِبُ عَلَى ظَنِّهِ أَنَّ الْقِبْلَةَ إِلَى اِتِّجَاهٍ آخَرَ، فَالْمُقْتَدِي يَغْلِبُ عَلَى ظَنِّهِ أَنَّ الْإِمَامَ مُخْطِئٌ، فَلَا يَصِحُّ أَنْ يَقْتَدِيَ بِهِ</w:t>
      </w:r>
      <w:r w:rsidRPr="0083518E">
        <w:rPr>
          <w:rFonts w:ascii="Traditional Arabic" w:hAnsi="Traditional Arabic" w:cs="Traditional Arabic"/>
          <w:color w:val="FF0000"/>
          <w:sz w:val="32"/>
          <w:szCs w:val="32"/>
          <w:lang w:val="sv-SE"/>
        </w:rPr>
        <w:t>.</w:t>
      </w:r>
      <w:r w:rsidRPr="0083518E">
        <w:rPr>
          <w:rFonts w:ascii="Traditional Arabic" w:hAnsi="Traditional Arabic" w:cs="Traditional Arabic"/>
          <w:color w:val="FF0000"/>
          <w:sz w:val="32"/>
          <w:szCs w:val="32"/>
          <w:rtl/>
          <w:lang w:val="sv-SE"/>
        </w:rPr>
        <w:t xml:space="preserve"> </w:t>
      </w:r>
      <w:r w:rsidRPr="0083518E">
        <w:rPr>
          <w:rFonts w:ascii="Traditional Arabic" w:hAnsi="Traditional Arabic" w:cs="Traditional Arabic"/>
          <w:color w:val="FF0000"/>
          <w:sz w:val="32"/>
          <w:szCs w:val="32"/>
          <w:rtl/>
        </w:rPr>
        <w:t>هُوَ لَيْسَ مُتَيَقِّنًا، لِأَنَّهُ لَا هُوَ يَرَى الْكَعْبَةَ، وَلَا ذَاكَ يَرَى الْكَعْبَةَ، وَلَا هُوَ يَعْتَمِدُ عَلَى قَوْلِ مَنْ يَرَى الْكَعْبَةَ، وَلَا ذَاكَ يَعْتَمِدُ عَلَى قَوْلِ مَنْ يَرَى الْكَعْبَةَ، إِنَّمَا كُلٌّ مِنْهُمَا بِالِاجْتِهَادِ</w:t>
      </w:r>
      <w:r w:rsidRPr="0083518E">
        <w:rPr>
          <w:rFonts w:ascii="Traditional Arabic" w:hAnsi="Traditional Arabic" w:cs="Traditional Arabic"/>
          <w:color w:val="FF0000"/>
          <w:sz w:val="32"/>
          <w:szCs w:val="32"/>
        </w:rPr>
        <w:t>.</w:t>
      </w:r>
      <w:r w:rsidRPr="0083518E">
        <w:rPr>
          <w:rFonts w:ascii="Traditional Arabic" w:hAnsi="Traditional Arabic" w:cs="Traditional Arabic"/>
          <w:color w:val="FF0000"/>
          <w:sz w:val="32"/>
          <w:szCs w:val="32"/>
          <w:rtl/>
        </w:rPr>
        <w:t xml:space="preserve"> مَعَ ذَلِكَ، وَإِنْ كَانَ لَيْسَ مُتَيَقِّنًا، لَا يَصِحُّ الِاقْتِدَاءُ بِهِ، لِأَنَّهُ غَلَبَ عَلَى ظَنِّهِ أَنَّ صَلَاةَ الْإِمَامِ بِالنِّسْبَةِ إِلَيْهِ ه</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 xml:space="preserve"> فَقَدَتْ شَرْطًا، وَهُوَ اسْتِقْبَالُ الْقِبْلَةِ. اِتِّجَاهُ الْإِمَامِ لَيْسَ صَحِيحًا بِالنِّسْبَةِ إِلَيْهِ</w:t>
      </w:r>
      <w:r w:rsidRPr="0083518E">
        <w:rPr>
          <w:rFonts w:ascii="Traditional Arabic" w:hAnsi="Traditional Arabic" w:cs="Traditional Arabic"/>
          <w:color w:val="FF0000"/>
          <w:sz w:val="32"/>
          <w:szCs w:val="32"/>
        </w:rPr>
        <w:t>.</w:t>
      </w:r>
      <w:r w:rsidRPr="0083518E">
        <w:rPr>
          <w:rFonts w:ascii="Traditional Arabic" w:hAnsi="Traditional Arabic" w:cs="Traditional Arabic"/>
          <w:color w:val="FF0000"/>
          <w:sz w:val="32"/>
          <w:szCs w:val="32"/>
          <w:rtl/>
        </w:rPr>
        <w:t xml:space="preserve"> لِذَلِكَ يَقُولُونَ </w:t>
      </w:r>
      <w:r w:rsidRPr="0083518E">
        <w:rPr>
          <w:rFonts w:ascii="Traditional Arabic" w:hAnsi="Traditional Arabic" w:cs="Traditional Arabic"/>
          <w:b/>
          <w:bCs/>
          <w:color w:val="FF0000"/>
          <w:sz w:val="32"/>
          <w:szCs w:val="32"/>
          <w:rtl/>
        </w:rPr>
        <w:t>إِذَا اخْتَلَفَ اجْتِهَادُ اثْنَيْنِ فِي الْقِبْلَةِ، فَلَا يَقْتَدِي أَحَدُهُمَا بِالْآخَرِ</w:t>
      </w:r>
      <w:r w:rsidRPr="0083518E">
        <w:rPr>
          <w:rFonts w:ascii="Traditional Arabic" w:hAnsi="Traditional Arabic" w:cs="Traditional Arabic"/>
          <w:color w:val="FF0000"/>
          <w:sz w:val="32"/>
          <w:szCs w:val="32"/>
          <w:rtl/>
        </w:rPr>
        <w:t>)</w:t>
      </w:r>
      <w:r w:rsidRPr="0083518E">
        <w:rPr>
          <w:rFonts w:ascii="Traditional Arabic" w:hAnsi="Traditional Arabic" w:cs="Traditional Arabic"/>
          <w:sz w:val="32"/>
          <w:szCs w:val="32"/>
          <w:rtl/>
        </w:rPr>
        <w:t>.</w:t>
      </w:r>
    </w:p>
    <w:p w14:paraId="10F4A1C5" w14:textId="77777777" w:rsidR="00C30A90" w:rsidRPr="0083518E" w:rsidRDefault="00C30A90" w:rsidP="00C30A90">
      <w:pPr>
        <w:widowControl w:val="0"/>
        <w:bidi/>
        <w:jc w:val="both"/>
        <w:rPr>
          <w:rFonts w:ascii="Traditional Arabic" w:hAnsi="Traditional Arabic" w:cs="Traditional Arabic"/>
          <w:b/>
          <w:bCs/>
          <w:sz w:val="32"/>
          <w:szCs w:val="32"/>
          <w:rtl/>
        </w:rPr>
      </w:pPr>
      <w:r w:rsidRPr="0083518E">
        <w:rPr>
          <w:rFonts w:ascii="Traditional Arabic" w:hAnsi="Traditional Arabic" w:cs="Traditional Arabic"/>
          <w:b/>
          <w:bCs/>
          <w:sz w:val="32"/>
          <w:szCs w:val="32"/>
          <w:rtl/>
        </w:rPr>
        <w:t xml:space="preserve">   وَالثَّالِثُ أَنْ لا يَعْتَقِدَ </w:t>
      </w:r>
      <w:r w:rsidRPr="0083518E">
        <w:rPr>
          <w:rFonts w:ascii="Traditional Arabic" w:hAnsi="Traditional Arabic" w:cs="Traditional Arabic"/>
          <w:color w:val="FF0000"/>
          <w:sz w:val="32"/>
          <w:szCs w:val="32"/>
          <w:rtl/>
        </w:rPr>
        <w:t>(</w:t>
      </w:r>
      <w:r w:rsidRPr="00C42A9D">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C42A9D">
        <w:rPr>
          <w:rFonts w:ascii="Traditional Arabic" w:hAnsi="Traditional Arabic" w:cs="Traditional Arabic"/>
          <w:color w:val="FF0000"/>
          <w:sz w:val="32"/>
          <w:szCs w:val="32"/>
          <w:rtl/>
        </w:rPr>
        <w:t>مَأْمُومُ ال</w:t>
      </w:r>
      <w:r>
        <w:rPr>
          <w:rFonts w:ascii="Traditional Arabic" w:hAnsi="Traditional Arabic" w:cs="Traditional Arabic" w:hint="cs"/>
          <w:color w:val="FF0000"/>
          <w:sz w:val="32"/>
          <w:szCs w:val="32"/>
          <w:rtl/>
        </w:rPr>
        <w:t>ْ</w:t>
      </w:r>
      <w:r w:rsidRPr="00C42A9D">
        <w:rPr>
          <w:rFonts w:ascii="Traditional Arabic" w:hAnsi="Traditional Arabic" w:cs="Traditional Arabic"/>
          <w:color w:val="FF0000"/>
          <w:sz w:val="32"/>
          <w:szCs w:val="32"/>
          <w:rtl/>
        </w:rPr>
        <w:t>مُتَوَضِّئُ</w:t>
      </w:r>
      <w:r w:rsidRPr="0083518E">
        <w:rPr>
          <w:rFonts w:ascii="Traditional Arabic" w:hAnsi="Traditional Arabic" w:cs="Traditional Arabic"/>
          <w:color w:val="FF0000"/>
          <w:sz w:val="32"/>
          <w:szCs w:val="32"/>
          <w:rtl/>
        </w:rPr>
        <w:t>)</w:t>
      </w:r>
      <w:r w:rsidRPr="0083518E">
        <w:rPr>
          <w:rFonts w:ascii="Traditional Arabic" w:hAnsi="Traditional Arabic" w:cs="Traditional Arabic"/>
          <w:b/>
          <w:bCs/>
          <w:color w:val="FF0000"/>
          <w:sz w:val="32"/>
          <w:szCs w:val="32"/>
          <w:rtl/>
        </w:rPr>
        <w:t xml:space="preserve"> </w:t>
      </w:r>
      <w:r w:rsidRPr="0083518E">
        <w:rPr>
          <w:rFonts w:ascii="Traditional Arabic" w:hAnsi="Traditional Arabic" w:cs="Traditional Arabic"/>
          <w:b/>
          <w:bCs/>
          <w:sz w:val="32"/>
          <w:szCs w:val="32"/>
          <w:rtl/>
        </w:rPr>
        <w:t xml:space="preserve">وُجُوبَ الْقَضَاءِ عَلَيْهِ </w:t>
      </w:r>
      <w:r w:rsidRPr="0083518E">
        <w:rPr>
          <w:rFonts w:ascii="Traditional Arabic" w:hAnsi="Traditional Arabic" w:cs="Traditional Arabic"/>
          <w:color w:val="FF0000"/>
          <w:sz w:val="32"/>
          <w:szCs w:val="32"/>
          <w:rtl/>
        </w:rPr>
        <w:t>(</w:t>
      </w:r>
      <w:r w:rsidRPr="00C42A9D">
        <w:rPr>
          <w:rFonts w:ascii="Traditional Arabic" w:hAnsi="Traditional Arabic" w:cs="Traditional Arabic"/>
          <w:color w:val="FF0000"/>
          <w:sz w:val="32"/>
          <w:szCs w:val="32"/>
          <w:rtl/>
        </w:rPr>
        <w:t>أَيْ عَلَى الإِمَامِ</w:t>
      </w:r>
      <w:r w:rsidRPr="0083518E">
        <w:rPr>
          <w:rFonts w:ascii="Traditional Arabic" w:hAnsi="Traditional Arabic" w:cs="Traditional Arabic"/>
          <w:color w:val="FF0000"/>
          <w:sz w:val="32"/>
          <w:szCs w:val="32"/>
          <w:rtl/>
        </w:rPr>
        <w:t>)</w:t>
      </w:r>
      <w:r w:rsidRPr="0083518E">
        <w:rPr>
          <w:rFonts w:ascii="Traditional Arabic" w:hAnsi="Traditional Arabic" w:cs="Traditional Arabic"/>
          <w:b/>
          <w:bCs/>
          <w:color w:val="FF0000"/>
          <w:sz w:val="32"/>
          <w:szCs w:val="32"/>
          <w:rtl/>
        </w:rPr>
        <w:t xml:space="preserve"> </w:t>
      </w:r>
      <w:r w:rsidRPr="0083518E">
        <w:rPr>
          <w:rFonts w:ascii="Traditional Arabic" w:hAnsi="Traditional Arabic" w:cs="Traditional Arabic"/>
          <w:b/>
          <w:bCs/>
          <w:sz w:val="32"/>
          <w:szCs w:val="32"/>
          <w:rtl/>
        </w:rPr>
        <w:t xml:space="preserve">كَمُتَيَمِّمٍ لِفَقْدِ مَاءٍ بِمَحَلٍّ يَغْلُبُ فِيهِ وُجُودُهُ فَلا يَصِحُّ أَنْ يَقْتَدِيَ بِمَنْ عَلِمَهُ مُتَيَمِّمًا لِفَقْدِ الْمَاءِ فِي هَذَا الْمَحَلِّ لِأَنَّهُ لا بُدَّ لَهُ </w:t>
      </w:r>
      <w:r w:rsidRPr="0083518E">
        <w:rPr>
          <w:rFonts w:ascii="Traditional Arabic" w:hAnsi="Traditional Arabic" w:cs="Traditional Arabic"/>
          <w:color w:val="FF0000"/>
          <w:sz w:val="32"/>
          <w:szCs w:val="32"/>
          <w:rtl/>
        </w:rPr>
        <w:t>(</w:t>
      </w:r>
      <w:r w:rsidRPr="00C42A9D">
        <w:rPr>
          <w:rFonts w:ascii="Traditional Arabic" w:hAnsi="Traditional Arabic" w:cs="Traditional Arabic"/>
          <w:color w:val="FF0000"/>
          <w:sz w:val="32"/>
          <w:szCs w:val="32"/>
          <w:rtl/>
        </w:rPr>
        <w:t>أَيْ لِلْإِمَامِ</w:t>
      </w:r>
      <w:r w:rsidRPr="0083518E">
        <w:rPr>
          <w:rFonts w:ascii="Traditional Arabic" w:hAnsi="Traditional Arabic" w:cs="Traditional Arabic"/>
          <w:color w:val="FF0000"/>
          <w:sz w:val="32"/>
          <w:szCs w:val="32"/>
          <w:rtl/>
        </w:rPr>
        <w:t>)</w:t>
      </w:r>
      <w:r w:rsidRPr="0083518E">
        <w:rPr>
          <w:rFonts w:ascii="Traditional Arabic" w:hAnsi="Traditional Arabic" w:cs="Traditional Arabic"/>
          <w:b/>
          <w:bCs/>
          <w:color w:val="FF0000"/>
          <w:sz w:val="32"/>
          <w:szCs w:val="32"/>
          <w:rtl/>
        </w:rPr>
        <w:t xml:space="preserve"> </w:t>
      </w:r>
      <w:r w:rsidRPr="0083518E">
        <w:rPr>
          <w:rFonts w:ascii="Traditional Arabic" w:hAnsi="Traditional Arabic" w:cs="Traditional Arabic"/>
          <w:b/>
          <w:bCs/>
          <w:sz w:val="32"/>
          <w:szCs w:val="32"/>
          <w:rtl/>
        </w:rPr>
        <w:t>مِنَ الْقَضَاءِ، وَمِثْلُهُ مَنْ كَانَ وَضَعَ جَبِيرَةً عَلَى مَوْضِعِ التَّيَمُّمِ.</w:t>
      </w:r>
    </w:p>
    <w:p w14:paraId="13EECEA0" w14:textId="77777777" w:rsidR="00C30A90" w:rsidRPr="0083518E" w:rsidRDefault="00C30A90" w:rsidP="00C30A90">
      <w:pPr>
        <w:widowControl w:val="0"/>
        <w:bidi/>
        <w:jc w:val="both"/>
        <w:rPr>
          <w:rFonts w:ascii="Traditional Arabic" w:hAnsi="Traditional Arabic" w:cs="Traditional Arabic"/>
          <w:b/>
          <w:bCs/>
          <w:sz w:val="32"/>
          <w:szCs w:val="32"/>
          <w:rtl/>
        </w:rPr>
      </w:pPr>
      <w:r w:rsidRPr="0083518E">
        <w:rPr>
          <w:rFonts w:ascii="Traditional Arabic" w:hAnsi="Traditional Arabic" w:cs="Traditional Arabic"/>
          <w:b/>
          <w:bCs/>
          <w:sz w:val="32"/>
          <w:szCs w:val="32"/>
          <w:rtl/>
        </w:rPr>
        <w:t xml:space="preserve">   وَالرَّابِعُ أَنْ لا يَشُكَّ فِي كَوْنِهِ مَأْمُومًا أَوْ إِمَامًا فَيَحْرُمُ الِاقْتَدَاءُ بِمَنْ شَكَّ فِيهِ هَلْ هُوَ إِمَامٌ أَوْ مَأْمُومٌ </w:t>
      </w:r>
      <w:r w:rsidRPr="0083518E">
        <w:rPr>
          <w:rFonts w:ascii="Traditional Arabic" w:hAnsi="Traditional Arabic" w:cs="Traditional Arabic"/>
          <w:b/>
          <w:bCs/>
          <w:color w:val="FF0000"/>
          <w:sz w:val="32"/>
          <w:szCs w:val="32"/>
          <w:rtl/>
        </w:rPr>
        <w:t>(</w:t>
      </w:r>
      <w:r w:rsidRPr="0083518E">
        <w:rPr>
          <w:rFonts w:ascii="Traditional Arabic" w:hAnsi="Traditional Arabic" w:cs="Traditional Arabic"/>
          <w:color w:val="FF0000"/>
          <w:sz w:val="32"/>
          <w:szCs w:val="32"/>
          <w:rtl/>
        </w:rPr>
        <w:t>مَثَلًا، وَاحِدٌ بَعِيدٌ عَنِ الْإِمَامِ، وَشَكَّ مَنْ الْإِمَامُ فِي هَذِهِ الْجَمَاعَةِ هَذَا أَمْ هَذَا؟ شَكَّ بَيْنَ اثْنَيْنِ أَيُّهُمَا الْإِمَامُ، فَقَالَ فِي قَلْبِهِ أَنَا أَقْتَدِي بِهَذَا، اخْتَارَ وَاحِدًا مِنْ غَيْرِ أَنْ يَعْلَمَ يَقِينًا أَنَّهُ الْإِمَامُ، هُوَ يَشُكُّ، لَكِن</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 xml:space="preserve"> اخْتَارَهُ، وَاقْتَدَى بِهِ مَعَ شَكِّهِ فِي كَوْنِهِ إِمَامًا أَوْ مَأْمُومًا، فَهُنَا لَا تَصِحُّ</w:t>
      </w:r>
      <w:r w:rsidRPr="0083518E">
        <w:rPr>
          <w:rFonts w:ascii="Traditional Arabic" w:hAnsi="Traditional Arabic" w:cs="Traditional Arabic"/>
          <w:color w:val="FF0000"/>
          <w:sz w:val="32"/>
          <w:szCs w:val="32"/>
        </w:rPr>
        <w:t>.</w:t>
      </w:r>
      <w:r w:rsidRPr="0083518E">
        <w:rPr>
          <w:rFonts w:ascii="Traditional Arabic" w:hAnsi="Traditional Arabic" w:cs="Traditional Arabic"/>
          <w:color w:val="FF0000"/>
          <w:sz w:val="32"/>
          <w:szCs w:val="32"/>
          <w:rtl/>
        </w:rPr>
        <w:t xml:space="preserve"> اِنْتَبِهُوا وَلَا تَخْلِطُوا بَيْنَ مَسْأَلَتَيْنِ وَاحِدٌ دَخَلَ الْمَسْجِدَ لَا يَرَى الْإِمَامَ، فَنَوَى الِائْتِمَامَ بِالْإِمَامِ الَّذِي يَقُومُ بِالْمُصَلِّينَ، فَهُنَا صَحَّتْ. كَلَامُنَا لَيْسَ فِي هَذِهِ، إِنَّمَا كَلَامُنَا فِي وَاحِدٍ عَيَّنَهُ هُوَ، ثُمَّ قَالَ هَلْ هَذَا هُوَ الْإِمَامُ أَمْ لَا؟ فَنَوَى الِاقْتِدَاءَ بِهِ مَعَ شَكِّهِ هَلْ هُوَ الْإِمَامُ أَمْ لَا؟ هَذَا الَّذِي لَا يَصِحُّ. أَمَّا لَوْ دَخَلَ الْمَسْجِدَ أَوْ أَتَى إِلَى جَمْعٍ كَبِيرٍ مِنَ النَّاسِ لَا يَرَى الْإِمَامَ، فَوَقَفَ فِي الصَّفِّ وَنَوَى الِائْتِمَامَ بِالْإِمَامِ الَّذِي يُؤُمُّ الصَّلَاةَ، فَهُنَا صَحَّتْ)</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 xml:space="preserve">وَبِالأَوْلَى إِنْ عَلِمَ أَنَّهُ مَأْمُومٌ </w:t>
      </w:r>
      <w:r w:rsidRPr="0083518E">
        <w:rPr>
          <w:rFonts w:ascii="Traditional Arabic" w:hAnsi="Traditional Arabic" w:cs="Traditional Arabic"/>
          <w:color w:val="FF0000"/>
          <w:sz w:val="32"/>
          <w:szCs w:val="32"/>
          <w:rtl/>
        </w:rPr>
        <w:t>(وَهُوَ الْآنَ يَقْتَدِي بِهِ، فَهُنَا لَا تَصِحُّ. أَمَّا إِنْ عَلِمَ أَنَّهُ كَانَ مَأْمُومًا فِي أَوَّلِ هَذِهِ الصَّلَاةِ الَّتِي يُصَلِّيهَا، أَمَّا الْآنَ هُوَ لَيْسَ مَأْمُومًا، صَحَّتِ الْقُدْوَةُ، وَلَكِنْ مَكْرُوهٌ</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 xml:space="preserve"> </w:t>
      </w:r>
      <w:r w:rsidRPr="0083518E">
        <w:rPr>
          <w:rFonts w:ascii="Traditional Arabic" w:hAnsi="Traditional Arabic" w:cs="Traditional Arabic"/>
          <w:b/>
          <w:bCs/>
          <w:sz w:val="32"/>
          <w:szCs w:val="32"/>
          <w:rtl/>
        </w:rPr>
        <w:t>وَهَذَا إِنْ كَانَ اقْتَدَى بِهِ قَبْلَ انْقِضَاءِ صَلاةِ إِمَامِهِ أَمَّا بَعْدَ انْتِهَاءِ صَلاةِ الإِمَامِ فَإِنِ اقْتَدَى بِمَنْ كَانَ مَأْمُومًا مَسْبُوقًا صَحَّتْ قُدْوَتُهُ مَعَ الْكَرَاهَةِ إِنْ عَلِمَ بِالْحَالِ، فَلَوْ رَأَى اثْنَيْنِ وَشَكَّ أَيُّهُمَا الإِمَامُ لَمْ يَصِحَّ الِاقْتِدَاءُ بِأَحَدِهِمَا وَلَوِ اجْتَهَدَ فِي ذَلِكَ.</w:t>
      </w:r>
    </w:p>
    <w:p w14:paraId="4B798240" w14:textId="77777777" w:rsidR="00C30A90" w:rsidRPr="0083518E" w:rsidRDefault="00C30A90" w:rsidP="00C30A90">
      <w:pPr>
        <w:widowControl w:val="0"/>
        <w:bidi/>
        <w:jc w:val="both"/>
        <w:rPr>
          <w:rFonts w:ascii="Traditional Arabic" w:hAnsi="Traditional Arabic" w:cs="Traditional Arabic"/>
          <w:sz w:val="32"/>
          <w:szCs w:val="32"/>
          <w:rtl/>
        </w:rPr>
      </w:pP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 xml:space="preserve"> وَالْخَامِسُ أَنْ لا يَكُونَ أُمِّيًّا </w:t>
      </w:r>
      <w:r w:rsidRPr="0083518E">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w:t>
      </w:r>
      <w:r w:rsidRPr="0083518E">
        <w:rPr>
          <w:rFonts w:ascii="Traditional Arabic" w:hAnsi="Traditional Arabic" w:cs="Traditional Arabic"/>
          <w:b/>
          <w:bCs/>
          <w:color w:val="FF0000"/>
          <w:sz w:val="32"/>
          <w:szCs w:val="32"/>
          <w:rtl/>
        </w:rPr>
        <w:t xml:space="preserve"> </w:t>
      </w:r>
      <w:r w:rsidRPr="0083518E">
        <w:rPr>
          <w:rFonts w:ascii="Traditional Arabic" w:hAnsi="Traditional Arabic" w:cs="Traditional Arabic"/>
          <w:b/>
          <w:bCs/>
          <w:sz w:val="32"/>
          <w:szCs w:val="32"/>
          <w:rtl/>
        </w:rPr>
        <w:t xml:space="preserve">لا يُحْسِنُ </w:t>
      </w:r>
      <w:r w:rsidRPr="0083518E">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ر</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اء</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ة</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w:t>
      </w:r>
      <w:r w:rsidRPr="0083518E">
        <w:rPr>
          <w:rFonts w:ascii="Traditional Arabic" w:hAnsi="Traditional Arabic" w:cs="Traditional Arabic"/>
          <w:b/>
          <w:bCs/>
          <w:color w:val="FF0000"/>
          <w:sz w:val="32"/>
          <w:szCs w:val="32"/>
          <w:rtl/>
        </w:rPr>
        <w:t xml:space="preserve"> </w:t>
      </w:r>
      <w:r w:rsidRPr="0083518E">
        <w:rPr>
          <w:rFonts w:ascii="Traditional Arabic" w:hAnsi="Traditional Arabic" w:cs="Traditional Arabic"/>
          <w:b/>
          <w:bCs/>
          <w:sz w:val="32"/>
          <w:szCs w:val="32"/>
          <w:rtl/>
        </w:rPr>
        <w:t>الْفَاتِحَةِ كَأَنْ يَعْجِزَ عَنْ حَرْفٍ مِنْ حُرُوفِ الْفَاتِحَةِ أَوْ عَنْ إِخْرَاجِهِ مِنْ مَخْرَجِهِ</w:t>
      </w:r>
      <w:r w:rsidRPr="0083518E">
        <w:rPr>
          <w:rFonts w:ascii="Traditional Arabic" w:hAnsi="Traditional Arabic" w:cs="Traditional Arabic"/>
          <w:sz w:val="32"/>
          <w:szCs w:val="32"/>
          <w:rtl/>
        </w:rPr>
        <w:t xml:space="preserve"> </w:t>
      </w:r>
      <w:r w:rsidRPr="0083518E">
        <w:rPr>
          <w:rFonts w:ascii="Traditional Arabic" w:hAnsi="Traditional Arabic" w:cs="Traditional Arabic"/>
          <w:color w:val="FF0000"/>
          <w:sz w:val="32"/>
          <w:szCs w:val="32"/>
          <w:rtl/>
        </w:rPr>
        <w:t>(لَيْسَ الْمُرَادُ بِالْأُمِّيِّ هُنَا مَنْ لَا يَعْرِفُ قِرَاءَةَ الْمَكْتُوبِ، إِنَّمَا هُنَا الْأُمِّيُّ الْمُرَادُ بِهِ الَّذِي لَا يُحْسِنُ الْفَاتِحَةَ، وَلَوْ كَانَ عَجْزُهُ عَنْ حَرْفٍ وَاحِدٍ مِنْهَا. لَوْ كَانَ يَعْجِزُ عَنْ حَرْفٍ وَاحِدٍ مِنَ الْفَاتِحَةِ، لَا يَقْتَدِي بِهِ إِلَّا مَنْ كَانَ يَعْجِزُ عَنْ نَفْسِ الْحَرْفِ الَّذِي هُوَ يَعْجِزُ عَنْهُ</w:t>
      </w:r>
      <w:r w:rsidRPr="0083518E">
        <w:rPr>
          <w:rFonts w:ascii="Traditional Arabic" w:hAnsi="Traditional Arabic" w:cs="Traditional Arabic"/>
          <w:color w:val="FF0000"/>
          <w:sz w:val="32"/>
          <w:szCs w:val="32"/>
          <w:lang w:val="sv-SE"/>
        </w:rPr>
        <w:t>.</w:t>
      </w:r>
      <w:r w:rsidRPr="0083518E">
        <w:rPr>
          <w:rFonts w:ascii="Traditional Arabic" w:hAnsi="Traditional Arabic" w:cs="Traditional Arabic"/>
          <w:color w:val="FF0000"/>
          <w:sz w:val="32"/>
          <w:szCs w:val="32"/>
          <w:rtl/>
          <w:lang w:val="sv-SE"/>
        </w:rPr>
        <w:t xml:space="preserve"> </w:t>
      </w:r>
      <w:r w:rsidRPr="0083518E">
        <w:rPr>
          <w:rFonts w:ascii="Traditional Arabic" w:hAnsi="Traditional Arabic" w:cs="Traditional Arabic"/>
          <w:color w:val="FF0000"/>
          <w:sz w:val="32"/>
          <w:szCs w:val="32"/>
          <w:rtl/>
        </w:rPr>
        <w:t xml:space="preserve">أَمَّا إِنْ كَانَ يَعْجِزُ وَاحِدٌ عَنْ حَرْفٍ، وَالْآخَرُ يَعْجِزُ عَنْ حَرْفٍ آخَرَ، لَا يَقْتَدِي </w:t>
      </w:r>
      <w:r w:rsidRPr="0083518E">
        <w:rPr>
          <w:rFonts w:ascii="Traditional Arabic" w:hAnsi="Traditional Arabic" w:cs="Traditional Arabic"/>
          <w:color w:val="FF0000"/>
          <w:sz w:val="32"/>
          <w:szCs w:val="32"/>
          <w:rtl/>
        </w:rPr>
        <w:lastRenderedPageBreak/>
        <w:t>أَحَدُهُمَا بِالْآخَرِ. هَذَا الَّذِي يَعْجِزُ، لَا يَقْرَأُ عَلَى الْغَلَطِ. لَمَّا نَقُولُ يَعْجِزُ وَيَقْتَدِي بِهِ مَنْ كَانَ مِثْلَهُ، لَيْسَ مَعْنَاهُ يَقْرَأُ مَعَ الْغَلَطِ، لَا، إِنَّمَا الْآيَةُ الَّتِي يَعْجِزُ عَنْهَا، يَقْرَأُ بَدَلَهَا مِنَ الْقُرْءَانِ آيَةً أُخْرَى يُحْسِنُهَا فِي مَكَانِهَا</w:t>
      </w:r>
      <w:r w:rsidRPr="0083518E">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83518E">
        <w:rPr>
          <w:rFonts w:ascii="Traditional Arabic" w:hAnsi="Traditional Arabic" w:cs="Traditional Arabic"/>
          <w:color w:val="FF0000"/>
          <w:sz w:val="32"/>
          <w:szCs w:val="32"/>
          <w:rtl/>
        </w:rPr>
        <w:t xml:space="preserve">إِذَا كَانَ يَعْجِزُ عَنِ الْحَاءِ مَثَلًا، لَا يَسْتَطِيعُ أَنْ يَقُولَ الْحَمْدُ لِلَّهِ، لَا يَقُولُ </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رَبِّ الْعَالَمِينَ</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 xml:space="preserve"> فَقَطْ، إِنَّمَا يَقْرَأُ بَدَلَ الْآيَةِ آيَةً أُخْرَى)</w:t>
      </w:r>
      <w:r w:rsidRPr="0083518E">
        <w:rPr>
          <w:rFonts w:ascii="Traditional Arabic" w:hAnsi="Traditional Arabic" w:cs="Traditional Arabic"/>
          <w:sz w:val="32"/>
          <w:szCs w:val="32"/>
          <w:rtl/>
        </w:rPr>
        <w:t>.</w:t>
      </w:r>
    </w:p>
    <w:p w14:paraId="0F86BEF3" w14:textId="77777777" w:rsidR="00C30A90" w:rsidRPr="0083518E" w:rsidRDefault="00C30A90" w:rsidP="00C30A90">
      <w:pPr>
        <w:widowControl w:val="0"/>
        <w:bidi/>
        <w:jc w:val="both"/>
        <w:rPr>
          <w:rFonts w:ascii="Traditional Arabic" w:hAnsi="Traditional Arabic" w:cs="Traditional Arabic"/>
          <w:sz w:val="32"/>
          <w:szCs w:val="32"/>
          <w:rtl/>
        </w:rPr>
      </w:pPr>
      <w:r w:rsidRPr="0083518E">
        <w:rPr>
          <w:rFonts w:ascii="Traditional Arabic" w:hAnsi="Traditional Arabic" w:cs="Traditional Arabic"/>
          <w:b/>
          <w:bCs/>
          <w:sz w:val="32"/>
          <w:szCs w:val="32"/>
          <w:rtl/>
        </w:rPr>
        <w:t xml:space="preserve">   وَالسَّادِسُ أَنْ لا يَقْتَدِيَ الذَّكَرُ بِالْمَرْأَةِ</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وَالْخُنْثَى الْمُشْكِل</w:t>
      </w:r>
      <w:r w:rsidRPr="0083518E">
        <w:rPr>
          <w:rFonts w:ascii="Traditional Arabic" w:hAnsi="Traditional Arabic" w:cs="Traditional Arabic"/>
          <w:sz w:val="32"/>
          <w:szCs w:val="32"/>
          <w:rtl/>
        </w:rPr>
        <w:t xml:space="preserve"> </w:t>
      </w:r>
      <w:r w:rsidRPr="0083518E">
        <w:rPr>
          <w:rFonts w:ascii="Traditional Arabic" w:hAnsi="Traditional Arabic" w:cs="Traditional Arabic"/>
          <w:color w:val="FF0000"/>
          <w:sz w:val="32"/>
          <w:szCs w:val="32"/>
          <w:rtl/>
        </w:rPr>
        <w:t>(لِأَنَّهُ لَا يَصِحُّ قُدْوَةُ رَجُلٍ بِامْرَأَةٍ. أ</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ا الْخُنْثَى الْمُش</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 xml:space="preserve"> هُوَ الَّذِي لَهُ ءَالَةُ الذُّكُورِ وَءَالَةُ الإِنَاثِ وَلَمْ يَتَبيَّنْ بِعَلامَةٍ كَوْنُهُ ذَكَرًا فِي الْحَقِيقَةِ أَوْ كَوْنُهُ أُنْثَى. فَإِذَا بَالَ الْخُنْثَى بِالذَّكَرِ فَقَطْ وَلَمْ يَبُلْ بِالْفَرْجِ هَذَا صَارَ خُنْثَى وَاضِحًا أَنَّهُ ذَكَرٌ، لَكِنْ إِذَا بَالَ مِنْ ذَكَرِهِ وَحَاضَ مِنْ فَرْجِهِ فَهَذَا ي</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الُ ل</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 xml:space="preserve"> خُن</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ث</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ى مُشْكِلٌ)</w:t>
      </w:r>
      <w:r w:rsidRPr="0083518E">
        <w:rPr>
          <w:rFonts w:ascii="Traditional Arabic" w:hAnsi="Traditional Arabic" w:cs="Traditional Arabic"/>
          <w:sz w:val="32"/>
          <w:szCs w:val="32"/>
          <w:rtl/>
        </w:rPr>
        <w:t>.</w:t>
      </w:r>
    </w:p>
    <w:p w14:paraId="3F5820C2" w14:textId="77777777" w:rsidR="00C30A90" w:rsidRPr="0083518E" w:rsidRDefault="00C30A90" w:rsidP="00C30A90">
      <w:pPr>
        <w:widowControl w:val="0"/>
        <w:bidi/>
        <w:jc w:val="both"/>
        <w:rPr>
          <w:rFonts w:ascii="Traditional Arabic" w:hAnsi="Traditional Arabic" w:cs="Traditional Arabic"/>
          <w:b/>
          <w:bCs/>
          <w:sz w:val="32"/>
          <w:szCs w:val="32"/>
          <w:rtl/>
        </w:rPr>
      </w:pPr>
      <w:r w:rsidRPr="0083518E">
        <w:rPr>
          <w:rFonts w:ascii="Traditional Arabic" w:hAnsi="Traditional Arabic" w:cs="Traditional Arabic"/>
          <w:b/>
          <w:bCs/>
          <w:sz w:val="32"/>
          <w:szCs w:val="32"/>
          <w:rtl/>
        </w:rPr>
        <w:t xml:space="preserve">   تَنْبِيهٌ الْمَرْأَةُ يَصِحُّ أَنْ تَقْتَدِيَ بِرَجُلٍ وَخُنْثَى وَامْرَأَةٍ، وَأَمَّا الْخُنْثَى فَيَقْتَدِي بِالرَّجُلِ دُونَ الْمَرْأَةِ.</w:t>
      </w:r>
    </w:p>
    <w:p w14:paraId="32ED79F6" w14:textId="77777777" w:rsidR="00C30A90" w:rsidRPr="0083518E" w:rsidRDefault="00C30A90" w:rsidP="00C30A90">
      <w:pPr>
        <w:widowControl w:val="0"/>
        <w:bidi/>
        <w:jc w:val="both"/>
        <w:rPr>
          <w:rFonts w:ascii="Traditional Arabic" w:hAnsi="Traditional Arabic" w:cs="Traditional Arabic"/>
          <w:color w:val="FF0000"/>
          <w:sz w:val="32"/>
          <w:szCs w:val="32"/>
          <w:rtl/>
        </w:rPr>
      </w:pPr>
      <w:r w:rsidRPr="0083518E">
        <w:rPr>
          <w:rFonts w:ascii="Traditional Arabic" w:hAnsi="Traditional Arabic" w:cs="Traditional Arabic"/>
          <w:b/>
          <w:bCs/>
          <w:sz w:val="32"/>
          <w:szCs w:val="32"/>
          <w:rtl/>
        </w:rPr>
        <w:t xml:space="preserve">   وَقَوْلُ الْمُؤَلِّفِ</w:t>
      </w:r>
      <w:r w:rsidRPr="0083518E">
        <w:rPr>
          <w:rFonts w:ascii="Traditional Arabic" w:hAnsi="Traditional Arabic" w:cs="Traditional Arabic"/>
          <w:sz w:val="32"/>
          <w:szCs w:val="32"/>
          <w:rtl/>
        </w:rPr>
        <w:t xml:space="preserve"> </w:t>
      </w:r>
      <w:r w:rsidRPr="0083518E">
        <w:rPr>
          <w:rFonts w:ascii="Traditional Arabic" w:hAnsi="Traditional Arabic" w:cs="Traditional Arabic"/>
          <w:color w:val="000000"/>
          <w:sz w:val="32"/>
          <w:szCs w:val="32"/>
          <w:rtl/>
        </w:rPr>
        <w:t>«</w:t>
      </w:r>
      <w:r w:rsidRPr="0083518E">
        <w:rPr>
          <w:rFonts w:ascii="Traditional Arabic" w:hAnsi="Traditional Arabic" w:cs="Traditional Arabic"/>
          <w:b/>
          <w:bCs/>
          <w:color w:val="0000FF"/>
          <w:sz w:val="32"/>
          <w:szCs w:val="32"/>
          <w:rtl/>
        </w:rPr>
        <w:t>أَنْ لا يَتَقَدَّمَ عَلَى إِمَامِهِ فِي الْمَوْقِفِ وَالإِحْرَامِ بَلْ تُبْطِلُ الْمُقَارَنَةُ فِي الإِحْرَامِ وَتُكْرَهُ فِي غَيْرِهِ إِلَّا التَّأْمِينَ</w:t>
      </w:r>
      <w:r w:rsidRPr="0083518E">
        <w:rPr>
          <w:rFonts w:ascii="Traditional Arabic" w:hAnsi="Traditional Arabic" w:cs="Traditional Arabic"/>
          <w:b/>
          <w:bCs/>
          <w:color w:val="000000"/>
          <w:sz w:val="32"/>
          <w:szCs w:val="32"/>
          <w:rtl/>
        </w:rPr>
        <w:t>»</w:t>
      </w:r>
      <w:r w:rsidRPr="0083518E">
        <w:rPr>
          <w:rFonts w:ascii="Traditional Arabic" w:hAnsi="Traditional Arabic" w:cs="Traditional Arabic"/>
          <w:b/>
          <w:bCs/>
          <w:sz w:val="32"/>
          <w:szCs w:val="32"/>
          <w:rtl/>
        </w:rPr>
        <w:t xml:space="preserve"> فِيهِ ذِكْرُ أُمُورٍ مِنَ</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الشُّرُوطِ. الأَوَّلُ مِنْهَا أَنْ لا يَتَقَدَّمَ عَلَى إِمَامِهِ فِي الْمَوْقِفِ</w:t>
      </w:r>
      <w:r w:rsidRPr="0083518E">
        <w:rPr>
          <w:rFonts w:ascii="Traditional Arabic" w:hAnsi="Traditional Arabic" w:cs="Traditional Arabi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مَعْنَاهُ يَقِفُ خَلْفَ الإِمامِ، فَإِذا تَقَدَّمَ عَقِبُ الـمَأْمومِ عَلَى عَقِبِ الإِمامِ فَإِنَّ صَلاتَهُ ل</w:t>
      </w:r>
      <w:r>
        <w:rPr>
          <w:rFonts w:ascii="Traditional Arabic" w:hAnsi="Traditional Arabic" w:cs="Traditional Arabic" w:hint="cs"/>
          <w:color w:val="FF0000"/>
          <w:sz w:val="32"/>
          <w:szCs w:val="32"/>
          <w:rtl/>
          <w:lang w:bidi="ar-LB"/>
        </w:rPr>
        <w:t>َ</w:t>
      </w:r>
      <w:r w:rsidRPr="0083518E">
        <w:rPr>
          <w:rFonts w:ascii="Traditional Arabic" w:hAnsi="Traditional Arabic" w:cs="Traditional Arabic"/>
          <w:color w:val="FF0000"/>
          <w:sz w:val="32"/>
          <w:szCs w:val="32"/>
          <w:rtl/>
          <w:lang w:bidi="ar-LB"/>
        </w:rPr>
        <w:t xml:space="preserve">ا تَصِحُّ عِنْدَ الإِمامِ الشَّافِعِيّ، وَتَصِحُّ في مَذْهَبِ الإِمامِ مالِكٍ رَضِيَ اللهُ عَنْهُ) </w:t>
      </w:r>
      <w:bookmarkStart w:id="54" w:name="_Hlk188842262"/>
      <w:bookmarkStart w:id="55" w:name="_Hlk188842401"/>
      <w:r w:rsidRPr="0083518E">
        <w:rPr>
          <w:rFonts w:ascii="Traditional Arabic" w:hAnsi="Traditional Arabic" w:cs="Traditional Arabic"/>
          <w:b/>
          <w:bCs/>
          <w:sz w:val="32"/>
          <w:szCs w:val="32"/>
          <w:rtl/>
        </w:rPr>
        <w:t>وَالْعِبْرَةُ بِالتَّقَدُّمِ بِعَقِبِ الرِّجْلِ فِي الْقَائِمِ الْمُعْتَمِدِ عَلَيْهَا</w:t>
      </w:r>
      <w:bookmarkEnd w:id="54"/>
      <w:r w:rsidRPr="0083518E">
        <w:rPr>
          <w:rFonts w:ascii="Traditional Arabic" w:hAnsi="Traditional Arabic" w:cs="Traditional Arabic"/>
          <w:color w:val="FF0000"/>
          <w:sz w:val="32"/>
          <w:szCs w:val="32"/>
          <w:rtl/>
        </w:rPr>
        <w:t xml:space="preserve"> </w:t>
      </w:r>
      <w:bookmarkEnd w:id="55"/>
      <w:r w:rsidRPr="0083518E">
        <w:rPr>
          <w:rFonts w:ascii="Traditional Arabic" w:hAnsi="Traditional Arabic" w:cs="Traditional Arabic"/>
          <w:color w:val="FF0000"/>
          <w:sz w:val="32"/>
          <w:szCs w:val="32"/>
          <w:rtl/>
        </w:rPr>
        <w:t>(وَبأَلْيَةِ الْقَاعِدِ وَبجَنْبِ الْمُضْطَجِعِ، وَإِنْ كَانَا يُصَلِّيَانِ مُسْتَلْقِيَيْنِ فَالْعِبْرَةُ بِالرَّأْسِ. وَقَوْلُ الْمُؤَلِّفِ رَحِمَهُ اللَّهُ وَالْعِبْرَةُ بِالتَّقَدُّمِ بِعَقِبِ الرِّجْلِ فِي الْقَائِمِ الْمُعْتَمِدِ عَلَيْهَا، أَيْ إِذَا كَانَ يَعْتَمِدُ عَلَى قَدَمِهِ كُلِّهَا، لَيْسَ إِذَا كَانَ يَعْتَمِدُ عَلَى جُزْءٍ مِنْهَا</w:t>
      </w:r>
      <w:r w:rsidRPr="0083518E">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83518E">
        <w:rPr>
          <w:rFonts w:ascii="Traditional Arabic" w:hAnsi="Traditional Arabic" w:cs="Traditional Arabic"/>
          <w:color w:val="FF0000"/>
          <w:sz w:val="32"/>
          <w:szCs w:val="32"/>
          <w:rtl/>
        </w:rPr>
        <w:t>أَحْيَانًا، لِأَمْرٍ مَا، لَا يَكُونُ اعْتِمَادُهُ عَلَى كُلِّ قَدَمِهِ، إِنَّمَا قَدْ يَعْتَمِدُ عَلَى رُؤُوسِ أَصَابِعِهِ، فَعِنْدَ ذَلِكَ تَكُونُ الْعِبْرَةُ فِيمَا يَعْتَمِدُ عَلَيْهِ. فَلِذَلِكَ قَالَ الْمُؤَلِّفُ رَحِمَهُ اللَّهُ وَالْعِبْرَةُ بِالتَّقَدُّمِ بِعَقِبِ الرِّجْلِ فِي الْقَائِمِ الْمُعْتَمِدِ عَلَيْهَا)</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فَإِنْ</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تَقَدَّمَ بِعَقِبِهِ عَلَى الإِمَامِ لَمْ تَصِحَّ صَلاتُهُ، وَالثَّانِي الْمُتَابَعَةُ لَهُ فِي التَّحَرُّمِ فَيَجِبُ أَنْ لا يَتَقَدَّمَ عَلَيْهِ بِتَكْبِيرَةِ الإِحْرَامِ بَلْ تُبْطِلُ الْمُقَارَنَةُ لِلإِمَامِ يَقِينًا أَوْ</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شَكًّا بِالإِحْرَامِ فَيَجِبُ تَأْخِيرُ جَمِيعِ تَكْبِيرَةِ الْمَأْمُومِ عَنْ جَمِيعِ تَكْبِيرَةِ الإِمَامِ</w:t>
      </w:r>
      <w:r w:rsidRPr="0083518E">
        <w:rPr>
          <w:rFonts w:ascii="Traditional Arabic" w:hAnsi="Traditional Arabic" w:cs="Traditional Arabic"/>
          <w:sz w:val="32"/>
          <w:szCs w:val="32"/>
          <w:rtl/>
        </w:rPr>
        <w:t xml:space="preserve"> </w:t>
      </w:r>
      <w:r w:rsidRPr="0083518E">
        <w:rPr>
          <w:rFonts w:ascii="Traditional Arabic" w:hAnsi="Traditional Arabic" w:cs="Traditional Arabic"/>
          <w:color w:val="FF0000"/>
          <w:sz w:val="32"/>
          <w:szCs w:val="32"/>
          <w:rtl/>
        </w:rPr>
        <w:t>(أَيْ ل</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ا يَصِحُّ أَنْ يُكَبِّرَ تَكبيرَةَ الإِحْرامِ قَبْلَ تَكْبِيرَةِ الإِمامِ، فَلَوْ لَمْ يُنْهِ الإِمامُ التَّكْبيرَةَ وَالـمَأْمُومُ بَدَأَ بِها لَمْ يَصِحَّ. بَعْدَ أَنْ يَقولَ الإِم</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امُ الرَّاءَ مِنْ كَلِمَةِ "اللهُ أَكْبَر</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 xml:space="preserve">" يُكَبِّرُ الـمَأْمُومُ لِقَوْلِهِ ﷺ </w:t>
      </w:r>
      <w:r w:rsidRPr="0083518E">
        <w:rPr>
          <w:rFonts w:ascii="Traditional Arabic" w:hAnsi="Traditional Arabic" w:cs="Traditional Arabic"/>
          <w:b/>
          <w:bCs/>
          <w:color w:val="006600"/>
          <w:sz w:val="32"/>
          <w:szCs w:val="32"/>
          <w:rtl/>
        </w:rPr>
        <w:t>إِنَّمَا جُعِلَ الإِمَامُ لِيُؤْتَمَّ بِهِ فَإِذَا كَبَّرَ فَكَبِّرُوا</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 xml:space="preserve"> رَوَاهُ الْبُخَارِيُّ وَأَبُو دَاوُدَ)</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وَأَمَّا الْمُقَارَنَةُ فِي غَيْرِهِ مِنْ سَائِرِ الأَفْعَالِ فَمَكْرُوهةٌ</w:t>
      </w:r>
      <w:r w:rsidRPr="0083518E">
        <w:rPr>
          <w:rFonts w:ascii="Traditional Arabic" w:hAnsi="Traditional Arabic" w:cs="Traditional Arabic"/>
          <w:sz w:val="32"/>
          <w:szCs w:val="32"/>
          <w:rtl/>
        </w:rPr>
        <w:t xml:space="preserve"> </w:t>
      </w:r>
      <w:r w:rsidRPr="0083518E">
        <w:rPr>
          <w:rFonts w:ascii="Traditional Arabic" w:hAnsi="Traditional Arabic" w:cs="Traditional Arabic"/>
          <w:color w:val="FF0000"/>
          <w:sz w:val="32"/>
          <w:szCs w:val="32"/>
          <w:rtl/>
        </w:rPr>
        <w:t>(</w:t>
      </w:r>
      <w:r w:rsidRPr="003B660D">
        <w:rPr>
          <w:rFonts w:ascii="Traditional Arabic" w:hAnsi="Traditional Arabic" w:cs="Traditional Arabic"/>
          <w:color w:val="FF0000"/>
          <w:sz w:val="32"/>
          <w:szCs w:val="32"/>
          <w:rtl/>
        </w:rPr>
        <w:t>أَيِ ال</w:t>
      </w:r>
      <w:r>
        <w:rPr>
          <w:rFonts w:ascii="Traditional Arabic" w:hAnsi="Traditional Arabic" w:cs="Traditional Arabic" w:hint="cs"/>
          <w:color w:val="FF0000"/>
          <w:sz w:val="32"/>
          <w:szCs w:val="32"/>
          <w:rtl/>
        </w:rPr>
        <w:t>ْ</w:t>
      </w:r>
      <w:r w:rsidRPr="003B660D">
        <w:rPr>
          <w:rFonts w:ascii="Traditional Arabic" w:hAnsi="Traditional Arabic" w:cs="Traditional Arabic"/>
          <w:color w:val="FF0000"/>
          <w:sz w:val="32"/>
          <w:szCs w:val="32"/>
          <w:rtl/>
        </w:rPr>
        <w:t>مُقَارَنَةُ فِي غَيْرِ ذَلِكَ مِنْ أَفْعَالِ الصَّلَاةِ مَكْرُوهَةٌ، يَعْنِي إِذَا رَكَعَ مَعَهُ وَرَفَعَ مَعَهُ، مَا انْتَظَرَ حَتَّى يَرْفَعَ لِيَرْفَعَ، وَإِنَّمَا قَارَنَهُ فِي الرُّكُوعِ وَقَارَنَهُ فِي الرَّفْعِ وَقَارَنَهُ فِي السُّجُودِ، فَهَذَا مَكْرُوهٌ</w:t>
      </w:r>
      <w:r w:rsidRPr="0083518E">
        <w:rPr>
          <w:rFonts w:ascii="Traditional Arabic" w:hAnsi="Traditional Arabic" w:cs="Traditional Arabic"/>
          <w:color w:val="FF0000"/>
          <w:sz w:val="32"/>
          <w:szCs w:val="32"/>
          <w:rtl/>
        </w:rPr>
        <w:t>)</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وَتَفُوتُ بِهَا فَضِيلَةُ الْجَمَاعَةِ</w:t>
      </w:r>
      <w:r w:rsidRPr="0083518E">
        <w:rPr>
          <w:rFonts w:ascii="Traditional Arabic" w:hAnsi="Traditional Arabic" w:cs="Traditional Arabic"/>
          <w:sz w:val="32"/>
          <w:szCs w:val="32"/>
          <w:rtl/>
        </w:rPr>
        <w:t xml:space="preserve"> </w:t>
      </w:r>
      <w:r w:rsidRPr="0083518E">
        <w:rPr>
          <w:rFonts w:ascii="Traditional Arabic" w:hAnsi="Traditional Arabic" w:cs="Traditional Arabic"/>
          <w:color w:val="FF0000"/>
          <w:sz w:val="32"/>
          <w:szCs w:val="32"/>
          <w:rtl/>
        </w:rPr>
        <w:t>(</w:t>
      </w:r>
      <w:r w:rsidRPr="003B660D">
        <w:rPr>
          <w:rFonts w:ascii="Traditional Arabic" w:hAnsi="Traditional Arabic" w:cs="Traditional Arabic"/>
          <w:color w:val="FF0000"/>
          <w:sz w:val="32"/>
          <w:szCs w:val="32"/>
          <w:rtl/>
        </w:rPr>
        <w:t>أَيِ الثَّوَابُ الزَّائِدُ يَفُوتُهُ</w:t>
      </w:r>
      <w:r w:rsidRPr="0083518E">
        <w:rPr>
          <w:rFonts w:ascii="Traditional Arabic" w:hAnsi="Traditional Arabic" w:cs="Traditional Arabic"/>
          <w:color w:val="FF0000"/>
          <w:sz w:val="32"/>
          <w:szCs w:val="32"/>
          <w:rtl/>
        </w:rPr>
        <w:t>)</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 xml:space="preserve">وَيُسْتَثْنَى مِمَّا ذُكِرَ التَّأْمِينُ أَيْ قَوْلُ ءَامِينَ فَالأَفْضَلُ فِيهِ الْمُقَارَنَةُ أَيْ لا يَسْبِقُهُ وَلا يَتَأَخَّرُ عَنْهُ. </w:t>
      </w:r>
      <w:r w:rsidRPr="0083518E">
        <w:rPr>
          <w:rFonts w:ascii="Traditional Arabic" w:hAnsi="Traditional Arabic" w:cs="Traditional Arabic"/>
          <w:color w:val="FF0000"/>
          <w:sz w:val="32"/>
          <w:szCs w:val="32"/>
          <w:rtl/>
        </w:rPr>
        <w:t>(</w:t>
      </w:r>
      <w:r w:rsidRPr="003B660D">
        <w:rPr>
          <w:rFonts w:ascii="Traditional Arabic" w:hAnsi="Traditional Arabic" w:cs="Traditional Arabic"/>
          <w:color w:val="FF0000"/>
          <w:sz w:val="32"/>
          <w:szCs w:val="32"/>
          <w:rtl/>
        </w:rPr>
        <w:t>مَعْنَاهُ يُسَنُّ لِلْمَأْمُومِ أَنْ يُقَارِنَ الإِمَامَ فِي قَوْلِ ءَامِينَ. أَيْ بَعْدَ أَنْ يَلْفِظَ الإِمَامُ النُّونَ مِنْ كَلِمَةِ {وَلَا الضَّالِّينَ} وَيَبْدَأَ بِقَوْلِ ءَامِينَ، الْمَأْمُومُ يَقُولُ مَعَهُ. وَمَعْنَى ءَامِينَ: رَبِّ اسْتَجِبْ، وَهِيَ كَلِمَةٌ عَرَبِيَّةٌ فَصِيحَةٌ، كَانَ الرَّسُولُ ﷺ يَقُولُهَا بَعْدَ الْفَاتِحَةِ</w:t>
      </w:r>
      <w:r w:rsidRPr="0083518E">
        <w:rPr>
          <w:rFonts w:ascii="Traditional Arabic" w:hAnsi="Traditional Arabic" w:cs="Traditional Arabic"/>
          <w:color w:val="FF0000"/>
          <w:sz w:val="32"/>
          <w:szCs w:val="32"/>
          <w:rtl/>
          <w:lang w:bidi="ar-LB"/>
        </w:rPr>
        <w:t>)</w:t>
      </w:r>
    </w:p>
    <w:p w14:paraId="5B6C90C8" w14:textId="77777777" w:rsidR="00C30A90" w:rsidRPr="0083518E" w:rsidRDefault="00C30A90" w:rsidP="00C30A90">
      <w:pPr>
        <w:bidi/>
        <w:jc w:val="both"/>
        <w:rPr>
          <w:rFonts w:ascii="Traditional Arabic" w:hAnsi="Traditional Arabic" w:cs="Traditional Arabic"/>
          <w:color w:val="FF0000"/>
          <w:sz w:val="32"/>
          <w:szCs w:val="32"/>
          <w:rtl/>
          <w:lang w:bidi="ar-LB"/>
        </w:rPr>
      </w:pPr>
      <w:r w:rsidRPr="0083518E">
        <w:rPr>
          <w:rFonts w:ascii="Traditional Arabic" w:hAnsi="Traditional Arabic" w:cs="Traditional Arabic"/>
          <w:b/>
          <w:bCs/>
          <w:color w:val="FF0000"/>
          <w:sz w:val="32"/>
          <w:szCs w:val="32"/>
          <w:rtl/>
          <w:lang w:bidi="ar-LB"/>
        </w:rPr>
        <w:t>مَسْأَلَةٌ</w:t>
      </w:r>
      <w:r w:rsidRPr="0083518E">
        <w:rPr>
          <w:rFonts w:ascii="Traditional Arabic" w:hAnsi="Traditional Arabic" w:cs="Traditional Arabic"/>
          <w:color w:val="FF0000"/>
          <w:sz w:val="32"/>
          <w:szCs w:val="32"/>
          <w:rtl/>
          <w:lang w:bidi="ar-LB"/>
        </w:rPr>
        <w:t xml:space="preserve">: </w:t>
      </w:r>
      <w:r w:rsidRPr="003B660D">
        <w:rPr>
          <w:rFonts w:ascii="Traditional Arabic" w:hAnsi="Traditional Arabic" w:cs="Traditional Arabic"/>
          <w:color w:val="FF0000"/>
          <w:sz w:val="32"/>
          <w:szCs w:val="32"/>
          <w:rtl/>
        </w:rPr>
        <w:t>إِذَا تَقَدَّمَ الْمَأْمُومُ عَلَى إِمَامِهِ فِي التَّسْلِيمَةِ الأُولَى فَسَدَتْ صَلَاتُهُ، أَمَّا لَوْ قَارَنَهُ فِيهَا فَلَا تَفْسُدُ، لَكِنْ يُكْرَهُ ذَلِكَ</w:t>
      </w:r>
      <w:r w:rsidRPr="0083518E">
        <w:rPr>
          <w:rFonts w:ascii="Traditional Arabic" w:hAnsi="Traditional Arabic" w:cs="Traditional Arabic"/>
          <w:color w:val="FF0000"/>
          <w:sz w:val="32"/>
          <w:szCs w:val="32"/>
          <w:rtl/>
          <w:lang w:bidi="ar-LB"/>
        </w:rPr>
        <w:t>.</w:t>
      </w:r>
    </w:p>
    <w:p w14:paraId="6EFB2E42" w14:textId="77777777" w:rsidR="00C30A90" w:rsidRPr="0083518E" w:rsidRDefault="00C30A90" w:rsidP="00C30A90">
      <w:pPr>
        <w:widowControl w:val="0"/>
        <w:bidi/>
        <w:jc w:val="both"/>
        <w:rPr>
          <w:rFonts w:ascii="Traditional Arabic" w:hAnsi="Traditional Arabic" w:cs="Traditional Arabic"/>
          <w:color w:val="FF0000"/>
          <w:sz w:val="32"/>
          <w:szCs w:val="32"/>
          <w:rtl/>
          <w:lang w:bidi="ar-LB"/>
        </w:rPr>
      </w:pPr>
    </w:p>
    <w:p w14:paraId="352A7F81" w14:textId="77777777" w:rsidR="00C30A90" w:rsidRPr="0083518E" w:rsidRDefault="00C30A90" w:rsidP="00C30A90">
      <w:pPr>
        <w:pStyle w:val="Heading3"/>
        <w:bidi/>
        <w:spacing w:before="0"/>
        <w:jc w:val="both"/>
        <w:rPr>
          <w:rFonts w:ascii="Traditional Arabic" w:hAnsi="Traditional Arabic" w:cs="Traditional Arabic"/>
          <w:color w:val="0000CC"/>
          <w:sz w:val="32"/>
          <w:szCs w:val="32"/>
          <w:rtl/>
        </w:rPr>
      </w:pPr>
      <w:r w:rsidRPr="0083518E">
        <w:rPr>
          <w:rFonts w:ascii="Traditional Arabic" w:hAnsi="Traditional Arabic" w:cs="Traditional Arabic"/>
          <w:color w:val="0000CC"/>
          <w:sz w:val="32"/>
          <w:szCs w:val="32"/>
          <w:rtl/>
        </w:rPr>
        <w:lastRenderedPageBreak/>
        <w:t xml:space="preserve">   </w:t>
      </w:r>
      <w:r w:rsidRPr="003B660D">
        <w:rPr>
          <w:rFonts w:ascii="Traditional Arabic" w:hAnsi="Traditional Arabic" w:cs="Traditional Arabic"/>
          <w:b/>
          <w:bCs/>
          <w:color w:val="0000CC"/>
          <w:sz w:val="32"/>
          <w:szCs w:val="32"/>
          <w:rtl/>
        </w:rPr>
        <w:t>قَالَ</w:t>
      </w:r>
      <w:r w:rsidRPr="003B660D">
        <w:rPr>
          <w:rFonts w:ascii="Traditional Arabic" w:hAnsi="Traditional Arabic" w:cs="Traditional Arabic"/>
          <w:b/>
          <w:bCs/>
          <w:color w:val="0000CC"/>
          <w:sz w:val="32"/>
          <w:szCs w:val="32"/>
        </w:rPr>
        <w:t xml:space="preserve"> </w:t>
      </w:r>
      <w:r w:rsidRPr="003B660D">
        <w:rPr>
          <w:rFonts w:ascii="Traditional Arabic" w:hAnsi="Traditional Arabic" w:cs="Traditional Arabic"/>
          <w:b/>
          <w:bCs/>
          <w:color w:val="0000CC"/>
          <w:sz w:val="32"/>
          <w:szCs w:val="32"/>
          <w:rtl/>
        </w:rPr>
        <w:t>الْمُؤَلِّفُ رَحِمَهُ اللَّهُ: وَيَحْرُمُ</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عَلَى الْمَأْمُومِ</w:t>
      </w:r>
      <w:r w:rsidRPr="0083518E">
        <w:rPr>
          <w:rFonts w:ascii="Traditional Arabic" w:hAnsi="Traditional Arabic" w:cs="Traditional Arabic"/>
          <w:color w:val="FF0000"/>
          <w:sz w:val="32"/>
          <w:szCs w:val="32"/>
          <w:rtl/>
        </w:rPr>
        <w:t xml:space="preserve">) </w:t>
      </w:r>
      <w:r w:rsidRPr="003B660D">
        <w:rPr>
          <w:rFonts w:ascii="Traditional Arabic" w:hAnsi="Traditional Arabic" w:cs="Traditional Arabic"/>
          <w:b/>
          <w:bCs/>
          <w:color w:val="0000CC"/>
          <w:sz w:val="32"/>
          <w:szCs w:val="32"/>
          <w:rtl/>
        </w:rPr>
        <w:t>تَقَدُّمُهُ</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عَلَى الإِمَامِ</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0000CC"/>
          <w:sz w:val="32"/>
          <w:szCs w:val="32"/>
          <w:rtl/>
        </w:rPr>
        <w:t xml:space="preserve"> </w:t>
      </w:r>
      <w:r w:rsidRPr="003B660D">
        <w:rPr>
          <w:rFonts w:ascii="Traditional Arabic" w:hAnsi="Traditional Arabic" w:cs="Traditional Arabic"/>
          <w:b/>
          <w:bCs/>
          <w:color w:val="0000CC"/>
          <w:sz w:val="32"/>
          <w:szCs w:val="32"/>
          <w:rtl/>
        </w:rPr>
        <w:t>بِرُكْنٍ فِعْلِيٍّ</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3B660D">
        <w:rPr>
          <w:rFonts w:ascii="Traditional Arabic" w:hAnsi="Traditional Arabic" w:cs="Traditional Arabic"/>
          <w:color w:val="FF0000"/>
          <w:sz w:val="32"/>
          <w:szCs w:val="32"/>
          <w:rtl/>
        </w:rPr>
        <w:t>تَامٍّ وَلَا تَبْطُلُ الصَّلَاةُ بِذَلِكَ، كَأَنْ رَكَعَ الْمَأْمُومُ ثُمَّ اعْتَدَلَ وَالإِمَامُ لَا زَالَ قَائِمًا لَمْ يَرْكَعْ بَعْدُ، هُنَا تَقَدَّمَ الْمَأْمُومُ عَلَى الإِمَامِ بِرُكْنٍ فِعْلِيٍّ تَامٍّ، أَمَّا لَوْ رَكَعَ فَقَطْ فَالْفُقَهَاءُ يَقُولُونَ هَذَا تَقَدَّمَ بِبَعْضِ الرُّكْنِ فَوَقَعَ فِي الْكَرَاهَةِ</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0000CC"/>
          <w:sz w:val="32"/>
          <w:szCs w:val="32"/>
          <w:rtl/>
        </w:rPr>
        <w:t>.</w:t>
      </w:r>
    </w:p>
    <w:p w14:paraId="3A6A5680" w14:textId="77777777" w:rsidR="00C30A90" w:rsidRDefault="00C30A90" w:rsidP="00C30A90">
      <w:pPr>
        <w:widowControl w:val="0"/>
        <w:bidi/>
        <w:jc w:val="both"/>
        <w:rPr>
          <w:rFonts w:ascii="Traditional Arabic" w:hAnsi="Traditional Arabic" w:cs="Traditional Arabic"/>
          <w:color w:val="FF0000"/>
          <w:sz w:val="32"/>
          <w:szCs w:val="32"/>
          <w:rtl/>
        </w:rPr>
      </w:pPr>
      <w:r w:rsidRPr="0083518E">
        <w:rPr>
          <w:rFonts w:ascii="Traditional Arabic" w:hAnsi="Traditional Arabic" w:cs="Traditional Arabic"/>
          <w:b/>
          <w:bCs/>
          <w:sz w:val="32"/>
          <w:szCs w:val="32"/>
          <w:rtl/>
        </w:rPr>
        <w:t xml:space="preserve">   الشَّرْحُ</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مِنْ أَحْكَامِ الْجَمَاعَةِ أَنْ لا يَتَقَدَّمَ الْمَأْمُومُ عَلَى الإِمَامِ بِرُكْنٍ فِعْلِيٍّ فَتَقَدُّمُ الْمَأْمُومِ عَلَى الإِمَامِ بِرُكْنٍ فِعْلِيٍّ كَالرُّكُوعِ وَالسُّجُودِ حَرَامٌ وَهُوَ مِنَ الْكَبَائِرِ</w:t>
      </w:r>
      <w:r w:rsidRPr="0083518E">
        <w:rPr>
          <w:rFonts w:ascii="Traditional Arabic" w:hAnsi="Traditional Arabic" w:cs="Traditional Arabic"/>
          <w:sz w:val="32"/>
          <w:szCs w:val="32"/>
          <w:rtl/>
        </w:rPr>
        <w:t xml:space="preserve"> </w:t>
      </w:r>
      <w:r w:rsidRPr="0083518E">
        <w:rPr>
          <w:rFonts w:ascii="Traditional Arabic" w:hAnsi="Traditional Arabic" w:cs="Traditional Arabic"/>
          <w:color w:val="FF0000"/>
          <w:sz w:val="32"/>
          <w:szCs w:val="32"/>
          <w:rtl/>
        </w:rPr>
        <w:t>(</w:t>
      </w:r>
      <w:r w:rsidRPr="003B660D">
        <w:rPr>
          <w:rFonts w:ascii="Traditional Arabic" w:hAnsi="Traditional Arabic" w:cs="Traditional Arabic"/>
          <w:color w:val="FF0000"/>
          <w:sz w:val="32"/>
          <w:szCs w:val="32"/>
          <w:rtl/>
        </w:rPr>
        <w:t>لَكِنْ لَا يُبْطِلُ الصَّلَاةَ</w:t>
      </w:r>
      <w:r w:rsidRPr="0083518E">
        <w:rPr>
          <w:rFonts w:ascii="Traditional Arabic" w:hAnsi="Traditional Arabic" w:cs="Traditional Arabic"/>
          <w:color w:val="FF0000"/>
          <w:sz w:val="32"/>
          <w:szCs w:val="32"/>
          <w:rtl/>
        </w:rPr>
        <w:t>)</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وَمَعْنَى السَّبْقِ بِرُكْنٍ فِعْلِيٍّ أَنْ يَكُونَ الإِمَامُ فِي الْقِيَامِ فَيَسْبِقُهُ الْمَأْمُومُ فَيَرْكَعُ ثُمَّ يَرْفَعُ رَأْسَهُ فَهَذَا حَرَامٌ مِنَ الْكَبَائِرِ</w:t>
      </w:r>
      <w:r w:rsidRPr="0083518E">
        <w:rPr>
          <w:rFonts w:ascii="Traditional Arabic" w:hAnsi="Traditional Arabic" w:cs="Traditional Arabic"/>
          <w:sz w:val="32"/>
          <w:szCs w:val="32"/>
          <w:rtl/>
        </w:rPr>
        <w:t xml:space="preserve"> </w:t>
      </w:r>
      <w:r w:rsidRPr="0083518E">
        <w:rPr>
          <w:rFonts w:ascii="Traditional Arabic" w:hAnsi="Traditional Arabic" w:cs="Traditional Arabic"/>
          <w:color w:val="FF0000"/>
          <w:sz w:val="32"/>
          <w:szCs w:val="32"/>
          <w:rtl/>
        </w:rPr>
        <w:t xml:space="preserve">(لِأَنَّهُ وَرَدَ فِي الْحَدِيثِ الصَّحِيحِ أَنَّ النَّبِيَّ ﷺ قَالَ </w:t>
      </w:r>
      <w:r w:rsidRPr="0083518E">
        <w:rPr>
          <w:rFonts w:ascii="Traditional Arabic" w:hAnsi="Traditional Arabic" w:cs="Traditional Arabic"/>
          <w:b/>
          <w:bCs/>
          <w:color w:val="006600"/>
          <w:sz w:val="32"/>
          <w:szCs w:val="32"/>
          <w:rtl/>
        </w:rPr>
        <w:t>أَمَا يَخْشَى الَّذِي يَرْفَعُ رَأْسَهُ قَبْلَ الإِمَامِ أَنْ يُحَوِّلَ اللَّهُ صُورَتَهُ صُورَةَ حِمَارٍ</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 xml:space="preserve"> رَوَاهُ الْبُخَارِيُّ وَمُسْلِمٌ. الْمَعْنَى أَنَّ هَذَا الَّذِي يَرْكَعُ وَالإِمَامُ فِي الْقِيَامِ ثُمَّ يَرْفَعُ رَأْسَهُ وَالإِمَامُ بَعْدُ قَائِمٌ يَسْتَحِقُّ أَنْ يُحَوِّلَ اللَّهُ رَأْسَهُ رَأْسَ حِمَارٍ لِعِظَمِ ذَنْبِهِ، وَمِثْلُهُ الَّذِي يَسْجُدُ وَالإِمَامُ فِي الِاعْتِدَالِ قَائِمٌ فَيَرْفَعُ رَأْسَهُ مِنَ السَّجْدَةِ وَالإِمَامُ قَائِمٌ فَهَذَا أَيْضًا مِنَ الْكَبَائِرِ)</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وَلا تَبْطُلُ الصَّلاةُ بِذَلِكَ فَلَوْ سَبَقَ الإِمَامَ بِبَعْضِ الرُّكْنِ لا بِكُلِّهِ كَأَنْ رَكَعَ وَالإِمَامُ قَائِمٌ فَانْتَظَرَ فِي الرُّكُوعِ حَتَّى رَكَعَ الإِمَامُ فَهُوَ مَكْرُوهٌ</w:t>
      </w:r>
      <w:r w:rsidRPr="0083518E">
        <w:rPr>
          <w:rFonts w:ascii="Traditional Arabic" w:hAnsi="Traditional Arabic" w:cs="Traditional Arabic"/>
          <w:sz w:val="32"/>
          <w:szCs w:val="32"/>
          <w:rtl/>
        </w:rPr>
        <w:t xml:space="preserve"> </w:t>
      </w:r>
      <w:r w:rsidRPr="0083518E">
        <w:rPr>
          <w:rFonts w:ascii="Traditional Arabic" w:hAnsi="Traditional Arabic" w:cs="Traditional Arabic"/>
          <w:color w:val="FF0000"/>
          <w:sz w:val="32"/>
          <w:szCs w:val="32"/>
          <w:rtl/>
        </w:rPr>
        <w:t>(وَمِثْلُهُ الَّذِي يَسْجُدُ وَالإِمَامُ قَائِمٌ فِي الِاعْتِدَالِ ثُمَّ يَنْتَظِرُ الإِمَامَ فِي السُّجُودِ حَتَّى يَضَعَ الإِمَامُ جَبْهَتَهُ بِالأَرْضِ ثُمَّ يَرْفَعُ رَأْسَهُ مَعَ الإِمَامِ، فَهَذَا إِنْ تُعُمِّدَ مَكْرُوهٌ)</w:t>
      </w:r>
      <w:r w:rsidRPr="0083518E">
        <w:rPr>
          <w:rFonts w:ascii="Traditional Arabic" w:hAnsi="Traditional Arabic" w:cs="Traditional Arabic"/>
          <w:sz w:val="32"/>
          <w:szCs w:val="32"/>
          <w:rtl/>
        </w:rPr>
        <w:t>.</w:t>
      </w:r>
      <w:r w:rsidRPr="0083518E">
        <w:rPr>
          <w:rFonts w:ascii="Traditional Arabic" w:hAnsi="Traditional Arabic" w:cs="Traditional Arabic"/>
          <w:color w:val="FF0000"/>
          <w:sz w:val="32"/>
          <w:szCs w:val="32"/>
          <w:rtl/>
        </w:rPr>
        <w:t xml:space="preserve"> </w:t>
      </w:r>
    </w:p>
    <w:p w14:paraId="1C852FCA" w14:textId="77777777" w:rsidR="00C30A90" w:rsidRPr="0083518E" w:rsidRDefault="00C30A90" w:rsidP="00C30A90">
      <w:pPr>
        <w:widowControl w:val="0"/>
        <w:bidi/>
        <w:jc w:val="both"/>
        <w:rPr>
          <w:rFonts w:ascii="Traditional Arabic" w:hAnsi="Traditional Arabic" w:cs="Traditional Arabic"/>
          <w:sz w:val="32"/>
          <w:szCs w:val="32"/>
          <w:rtl/>
        </w:rPr>
      </w:pPr>
      <w:r w:rsidRPr="003B660D">
        <w:rPr>
          <w:rFonts w:ascii="Traditional Arabic" w:hAnsi="Traditional Arabic" w:cs="Traditional Arabic"/>
          <w:b/>
          <w:bCs/>
          <w:color w:val="FF0000"/>
          <w:sz w:val="32"/>
          <w:szCs w:val="32"/>
          <w:rtl/>
        </w:rPr>
        <w:t>فَائِدَةٌ:</w:t>
      </w:r>
      <w:r w:rsidRPr="003B660D">
        <w:rPr>
          <w:rFonts w:ascii="Traditional Arabic" w:hAnsi="Traditional Arabic" w:cs="Traditional Arabic"/>
          <w:color w:val="FF0000"/>
          <w:sz w:val="32"/>
          <w:szCs w:val="32"/>
          <w:rtl/>
        </w:rPr>
        <w:t xml:space="preserve"> إِذَا سَبَقَ الْمَأْمُومُ الْإِمَامَ فِي الرُّكُوعِ لِأَنَّهُ ظَنَّ أَنَّ الْإِمَامَ رَكَعَ فَرَكَعَ، فَلَهُ أَنْ يَرْجِعَ لِيَتْبَعَهُ</w:t>
      </w:r>
      <w:r>
        <w:rPr>
          <w:rFonts w:ascii="Traditional Arabic" w:hAnsi="Traditional Arabic" w:cs="Traditional Arabic" w:hint="cs"/>
          <w:color w:val="FF0000"/>
          <w:sz w:val="32"/>
          <w:szCs w:val="32"/>
          <w:rtl/>
        </w:rPr>
        <w:t>.</w:t>
      </w:r>
    </w:p>
    <w:p w14:paraId="3C871034" w14:textId="77777777" w:rsidR="00C30A90" w:rsidRPr="0083518E" w:rsidRDefault="00C30A90" w:rsidP="00C30A90">
      <w:pPr>
        <w:pStyle w:val="Heading3"/>
        <w:bidi/>
        <w:jc w:val="both"/>
        <w:rPr>
          <w:rFonts w:ascii="Traditional Arabic" w:hAnsi="Traditional Arabic" w:cs="Traditional Arabic"/>
          <w:b/>
          <w:bCs/>
          <w:color w:val="0000CC"/>
          <w:sz w:val="32"/>
          <w:szCs w:val="32"/>
          <w:rtl/>
        </w:rPr>
      </w:pPr>
      <w:r w:rsidRPr="003B660D">
        <w:rPr>
          <w:rFonts w:ascii="Traditional Arabic" w:hAnsi="Traditional Arabic" w:cs="Traditional Arabic"/>
          <w:b/>
          <w:bCs/>
          <w:color w:val="0000CC"/>
          <w:sz w:val="32"/>
          <w:szCs w:val="32"/>
          <w:rtl/>
        </w:rPr>
        <w:t xml:space="preserve">   قَالَ</w:t>
      </w:r>
      <w:r w:rsidRPr="003B660D">
        <w:rPr>
          <w:rFonts w:ascii="Traditional Arabic" w:hAnsi="Traditional Arabic" w:cs="Traditional Arabic"/>
          <w:b/>
          <w:bCs/>
          <w:color w:val="0000CC"/>
          <w:sz w:val="32"/>
          <w:szCs w:val="32"/>
        </w:rPr>
        <w:t xml:space="preserve"> </w:t>
      </w:r>
      <w:r w:rsidRPr="003B660D">
        <w:rPr>
          <w:rFonts w:ascii="Traditional Arabic" w:hAnsi="Traditional Arabic" w:cs="Traditional Arabic"/>
          <w:b/>
          <w:bCs/>
          <w:color w:val="0000CC"/>
          <w:sz w:val="32"/>
          <w:szCs w:val="32"/>
          <w:rtl/>
        </w:rPr>
        <w:t>الْمُؤَلِّفُ رَحِمَهُ اللَّهُ: وَتَبْطُلُ الصَّلاةُ بِالتَّقَدُّمِ عَلَى الإِمَامِ بِرُكْنَيْنِ فِعْلِيَيْنِ مُتَوَالِيَيْنِ</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3B660D">
        <w:rPr>
          <w:rFonts w:ascii="Traditional Arabic" w:hAnsi="Traditional Arabic" w:cs="Traditional Arabic"/>
          <w:color w:val="FF0000"/>
          <w:sz w:val="32"/>
          <w:szCs w:val="32"/>
          <w:rtl/>
        </w:rPr>
        <w:t>أَيْ خَلْفَ بَعْضِهِمَا، وَاحِدٌ يَلِي الْآخَرَ</w:t>
      </w:r>
      <w:r w:rsidRPr="0083518E">
        <w:rPr>
          <w:rFonts w:ascii="Traditional Arabic" w:hAnsi="Traditional Arabic" w:cs="Traditional Arabic"/>
          <w:color w:val="FF0000"/>
          <w:sz w:val="32"/>
          <w:szCs w:val="32"/>
          <w:rtl/>
        </w:rPr>
        <w:t xml:space="preserve">) </w:t>
      </w:r>
      <w:r w:rsidRPr="003B660D">
        <w:rPr>
          <w:rFonts w:ascii="Traditional Arabic" w:hAnsi="Traditional Arabic" w:cs="Traditional Arabic"/>
          <w:b/>
          <w:bCs/>
          <w:color w:val="0000CC"/>
          <w:sz w:val="32"/>
          <w:szCs w:val="32"/>
          <w:rtl/>
        </w:rPr>
        <w:t>طَوِيلَيْنِ أَوْ طَوِيلٍ وَقَصِيرٍ بِلا عُذْرٍ</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صُورَةُ الْمَسْأَلَةِ عَلَى النَّحْوِ التَّالِي: الْإِمَامُ قَائِمٌ، وَالْمَأْمُومُ قَائِمٌ، فَيَسْبِقُ الْمَأْمُومُ الْإِمَامَ، فَيَرْكَعُ، ثُمَّ يَرْفَعُ مِنَ الرُّكُوعِ، فَإِلَى هُنَا يَكُونُ سَبَقَهُ بِرُكْنٍ وَاحِدٍ، وَالْإِمَامُ بَعْدُ قَائِمٌ</w:t>
      </w:r>
      <w:r w:rsidRPr="0083518E">
        <w:rPr>
          <w:rFonts w:ascii="Traditional Arabic" w:hAnsi="Traditional Arabic" w:cs="Traditional Arabic"/>
          <w:color w:val="FF0000"/>
          <w:sz w:val="32"/>
          <w:szCs w:val="32"/>
          <w:lang w:bidi="ar-LB"/>
        </w:rPr>
        <w:t>.</w:t>
      </w:r>
      <w:r w:rsidRPr="0083518E">
        <w:rPr>
          <w:rFonts w:ascii="Traditional Arabic" w:hAnsi="Traditional Arabic" w:cs="Traditional Arabic"/>
          <w:color w:val="FF0000"/>
          <w:sz w:val="32"/>
          <w:szCs w:val="32"/>
          <w:rtl/>
          <w:lang w:bidi="ar-LB"/>
        </w:rPr>
        <w:t xml:space="preserve"> ثُمَّ يَعْتَدِلُ الْمَأْمُومُ، فَيَكُونُ الْمَأْمُومُ هنا وَصَلَ إِلَى الرُّكْنِ الثَّانِي. فَإِذَا تَرَكَ الْمَأْمُومُ الِاعْتِدَالَ وَهَوَى إِلَى السُّجُودِ، وَالْإِمَامُ بَعْدُ قَائِمٌ، فَهُنَا يَكُونُ سَبَقَهُ بِرُكْنَيْنِ، فَبَطَلَتْ صَلَاتُهُ، لِأَنَّهُ أَنْهَى كُلَّ الرُّكُوعِ، وَأَنْهَى كُلَّ الِاعْتِدَالِ، وَالْإِمَامُ بَعْدُ فِي الْقِرَاءَةِ الَّتِي قَبْلَهُمَا، فَفَرَغَ الْمَأْمُومُ مِنْ رُكْنَيْنِ قَبْلَ الْإِمَامِ، فَلِذَلِكَ بَطَلَتْ صَلَاتُهُ</w:t>
      </w:r>
      <w:r w:rsidRPr="0083518E">
        <w:rPr>
          <w:rFonts w:ascii="Traditional Arabic" w:hAnsi="Traditional Arabic" w:cs="Traditional Arabic"/>
          <w:color w:val="FF0000"/>
          <w:sz w:val="32"/>
          <w:szCs w:val="32"/>
          <w:rtl/>
        </w:rPr>
        <w:t>)</w:t>
      </w:r>
    </w:p>
    <w:p w14:paraId="24858118" w14:textId="77777777" w:rsidR="00C30A90" w:rsidRPr="0083518E" w:rsidRDefault="00C30A90" w:rsidP="00C30A90">
      <w:pPr>
        <w:widowControl w:val="0"/>
        <w:bidi/>
        <w:jc w:val="both"/>
        <w:rPr>
          <w:rFonts w:ascii="Traditional Arabic" w:hAnsi="Traditional Arabic" w:cs="Traditional Arabic"/>
          <w:sz w:val="32"/>
          <w:szCs w:val="32"/>
          <w:rtl/>
        </w:rPr>
      </w:pPr>
      <w:r w:rsidRPr="0083518E">
        <w:rPr>
          <w:rFonts w:ascii="Traditional Arabic" w:hAnsi="Traditional Arabic" w:cs="Traditional Arabic"/>
          <w:b/>
          <w:bCs/>
          <w:sz w:val="32"/>
          <w:szCs w:val="32"/>
          <w:rtl/>
        </w:rPr>
        <w:t xml:space="preserve">   الشَّرْحُ</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ذَلِكَ كَأَنْ يَرْكَعَ الْمَأْمُومُ وَيَعْتَدِلَ وَيَهْوِيَ لِلسُّجُودِ وَالإِمَامُ قَائِمٌ، وَمِثْلُهُ أَنْ يَرْكَعَ الْمَأْمُومُ قَبْلَ الإِمَامِ فَلَمَّا أَرَادَ أَنْ يَرْكَعَ رَفَعَ فَلَمَّا أَرَادَ أَنْ يَرْفَعَ سَجَدَ فَلَمْ يَجْتَمِعْ مَعَهُ فِي رُكُوعٍ وَلا اعْتِدَالٍ فَهَذَا أَيْضًا تَقَدُّمٌ عَلَى الإِمَامِ بِرُكْنَيْنِ فِعْلِيَّيْنِ</w:t>
      </w:r>
      <w:r w:rsidRPr="0083518E">
        <w:rPr>
          <w:rFonts w:ascii="Traditional Arabic" w:hAnsi="Traditional Arabic" w:cs="Traditional Arabic"/>
          <w:sz w:val="32"/>
          <w:szCs w:val="32"/>
          <w:rtl/>
        </w:rPr>
        <w:t>.</w:t>
      </w:r>
    </w:p>
    <w:p w14:paraId="30B64645" w14:textId="77777777" w:rsidR="00C30A90" w:rsidRPr="0083518E" w:rsidRDefault="00C30A90" w:rsidP="00C30A90">
      <w:pPr>
        <w:widowControl w:val="0"/>
        <w:bidi/>
        <w:jc w:val="both"/>
        <w:rPr>
          <w:rFonts w:ascii="Traditional Arabic" w:hAnsi="Traditional Arabic" w:cs="Traditional Arabic"/>
          <w:sz w:val="32"/>
          <w:szCs w:val="32"/>
          <w:rtl/>
        </w:rPr>
      </w:pPr>
    </w:p>
    <w:p w14:paraId="5BB282A8" w14:textId="77777777" w:rsidR="00C30A90" w:rsidRPr="0083518E" w:rsidRDefault="00C30A90" w:rsidP="00C30A90">
      <w:pPr>
        <w:pStyle w:val="Heading3"/>
        <w:bidi/>
        <w:spacing w:before="0"/>
        <w:jc w:val="both"/>
        <w:rPr>
          <w:rFonts w:ascii="Traditional Arabic" w:hAnsi="Traditional Arabic" w:cs="Traditional Arabic"/>
          <w:color w:val="0000CC"/>
          <w:sz w:val="32"/>
          <w:szCs w:val="32"/>
          <w:rtl/>
        </w:rPr>
      </w:pPr>
      <w:r w:rsidRPr="003B660D">
        <w:rPr>
          <w:rFonts w:ascii="Traditional Arabic" w:hAnsi="Traditional Arabic" w:cs="Traditional Arabic"/>
          <w:b/>
          <w:bCs/>
          <w:color w:val="0000CC"/>
          <w:sz w:val="32"/>
          <w:szCs w:val="32"/>
          <w:rtl/>
        </w:rPr>
        <w:lastRenderedPageBreak/>
        <w:t xml:space="preserve">   قَالَ</w:t>
      </w:r>
      <w:r w:rsidRPr="003B660D">
        <w:rPr>
          <w:rFonts w:ascii="Traditional Arabic" w:hAnsi="Traditional Arabic" w:cs="Traditional Arabic"/>
          <w:b/>
          <w:bCs/>
          <w:color w:val="0000CC"/>
          <w:sz w:val="32"/>
          <w:szCs w:val="32"/>
        </w:rPr>
        <w:t xml:space="preserve"> </w:t>
      </w:r>
      <w:r w:rsidRPr="003B660D">
        <w:rPr>
          <w:rFonts w:ascii="Traditional Arabic" w:hAnsi="Traditional Arabic" w:cs="Traditional Arabic"/>
          <w:b/>
          <w:bCs/>
          <w:color w:val="0000CC"/>
          <w:sz w:val="32"/>
          <w:szCs w:val="32"/>
          <w:rtl/>
        </w:rPr>
        <w:t xml:space="preserve">الْمُؤَلِّفُ رَحِمَهُ اللَّهُ: وَكَذَا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يُبْطِلُ الصَلاةَ)</w:t>
      </w:r>
      <w:r w:rsidRPr="0083518E">
        <w:rPr>
          <w:rFonts w:ascii="Traditional Arabic" w:hAnsi="Traditional Arabic" w:cs="Traditional Arabic"/>
          <w:color w:val="FF0000"/>
          <w:sz w:val="32"/>
          <w:szCs w:val="32"/>
          <w:rtl/>
        </w:rPr>
        <w:t xml:space="preserve"> </w:t>
      </w:r>
      <w:r w:rsidRPr="003B660D">
        <w:rPr>
          <w:rFonts w:ascii="Traditional Arabic" w:hAnsi="Traditional Arabic" w:cs="Traditional Arabic"/>
          <w:b/>
          <w:bCs/>
          <w:color w:val="0000CC"/>
          <w:sz w:val="32"/>
          <w:szCs w:val="32"/>
          <w:rtl/>
        </w:rPr>
        <w:t>التَّأَخُّرُ</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أَيْ تَأَخُّرُ الْمَأْمُومِ)</w:t>
      </w:r>
      <w:r w:rsidRPr="0083518E">
        <w:rPr>
          <w:rFonts w:ascii="Traditional Arabic" w:hAnsi="Traditional Arabic" w:cs="Traditional Arabic"/>
          <w:color w:val="FF0000"/>
          <w:sz w:val="32"/>
          <w:szCs w:val="32"/>
          <w:rtl/>
        </w:rPr>
        <w:t xml:space="preserve"> </w:t>
      </w:r>
      <w:r w:rsidRPr="003B660D">
        <w:rPr>
          <w:rFonts w:ascii="Traditional Arabic" w:hAnsi="Traditional Arabic" w:cs="Traditional Arabic"/>
          <w:b/>
          <w:bCs/>
          <w:color w:val="0000CC"/>
          <w:sz w:val="32"/>
          <w:szCs w:val="32"/>
          <w:rtl/>
        </w:rPr>
        <w:t xml:space="preserve">عَنْهُ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أَيْ عَنِ الإِمَامِ)</w:t>
      </w:r>
      <w:r w:rsidRPr="0083518E">
        <w:rPr>
          <w:rFonts w:ascii="Traditional Arabic" w:hAnsi="Traditional Arabic" w:cs="Traditional Arabic"/>
          <w:color w:val="FF0000"/>
          <w:sz w:val="32"/>
          <w:szCs w:val="32"/>
          <w:rtl/>
        </w:rPr>
        <w:t xml:space="preserve"> </w:t>
      </w:r>
      <w:r w:rsidRPr="003B660D">
        <w:rPr>
          <w:rFonts w:ascii="Traditional Arabic" w:hAnsi="Traditional Arabic" w:cs="Traditional Arabic"/>
          <w:b/>
          <w:bCs/>
          <w:color w:val="0000CC"/>
          <w:sz w:val="32"/>
          <w:szCs w:val="32"/>
          <w:rtl/>
        </w:rPr>
        <w:t>بِهِمَا</w:t>
      </w:r>
      <w:r w:rsidRPr="0083518E">
        <w:rPr>
          <w:rFonts w:ascii="Traditional Arabic" w:hAnsi="Traditional Arabic" w:cs="Traditional Arabic"/>
          <w:color w:val="0000CC"/>
          <w:sz w:val="32"/>
          <w:szCs w:val="32"/>
          <w:rtl/>
        </w:rPr>
        <w:t xml:space="preserve">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أَيْ بِرُّكْنَيْنِ فِعْلِيَّيْنِ مُتَوَالِيَيْنِ طَوِيلَيْنِ أَوْ طَوِيلٍ وَقَصِيرٍ إِذَا كَانَ ذَلِكَ)</w:t>
      </w:r>
      <w:r w:rsidRPr="0083518E">
        <w:rPr>
          <w:rFonts w:ascii="Traditional Arabic" w:hAnsi="Traditional Arabic" w:cs="Traditional Arabic"/>
          <w:color w:val="0000CC"/>
          <w:sz w:val="32"/>
          <w:szCs w:val="32"/>
          <w:rtl/>
        </w:rPr>
        <w:t xml:space="preserve"> </w:t>
      </w:r>
      <w:r w:rsidRPr="003B660D">
        <w:rPr>
          <w:rFonts w:ascii="Traditional Arabic" w:hAnsi="Traditional Arabic" w:cs="Traditional Arabic"/>
          <w:b/>
          <w:bCs/>
          <w:color w:val="0000CC"/>
          <w:sz w:val="32"/>
          <w:szCs w:val="32"/>
          <w:rtl/>
        </w:rPr>
        <w:t xml:space="preserve">بِغَيْرِ عُذْرٍ </w:t>
      </w:r>
      <w:r w:rsidRPr="0083518E">
        <w:rPr>
          <w:rFonts w:ascii="Traditional Arabic" w:hAnsi="Traditional Arabic" w:cs="Traditional Arabic"/>
          <w:color w:val="FF0000"/>
          <w:sz w:val="32"/>
          <w:szCs w:val="32"/>
          <w:rtl/>
        </w:rPr>
        <w:t>(</w:t>
      </w:r>
      <w:r w:rsidRPr="0083518E">
        <w:rPr>
          <w:rFonts w:ascii="Traditional Arabic" w:hAnsi="Traditional Arabic" w:cs="Traditional Arabic"/>
          <w:color w:val="FF0000"/>
          <w:sz w:val="32"/>
          <w:szCs w:val="32"/>
          <w:rtl/>
          <w:lang w:bidi="ar-LB"/>
        </w:rPr>
        <w:t>كَأَنْ رَفَعَ الإِمَامُ رَأْسَهُ مِنَ الرُّكُوعِ وَاعْتَدَلَ وَبَدَأَ بِالْهُوِيِّ لِلسُّجُودِ وَالْمَأْمُومُ بَعْدُ قَائِمٌ لَمْ يَرْكَعْ بِلا عُذْرٍ بَطَلَتْ صَلاتُهُ)</w:t>
      </w:r>
      <w:r w:rsidRPr="0083518E">
        <w:rPr>
          <w:rFonts w:ascii="Traditional Arabic" w:hAnsi="Traditional Arabic" w:cs="Traditional Arabic"/>
          <w:color w:val="0000CC"/>
          <w:sz w:val="32"/>
          <w:szCs w:val="32"/>
          <w:rtl/>
        </w:rPr>
        <w:t>.</w:t>
      </w:r>
    </w:p>
    <w:p w14:paraId="6A4B4CB5" w14:textId="77777777" w:rsidR="00C30A90" w:rsidRPr="0083518E" w:rsidRDefault="00C30A90" w:rsidP="00C30A90">
      <w:pPr>
        <w:widowControl w:val="0"/>
        <w:bidi/>
        <w:jc w:val="both"/>
        <w:rPr>
          <w:rFonts w:ascii="Traditional Arabic" w:hAnsi="Traditional Arabic" w:cs="Traditional Arabic"/>
          <w:color w:val="FF0000"/>
          <w:sz w:val="32"/>
          <w:szCs w:val="32"/>
          <w:rtl/>
        </w:rPr>
      </w:pPr>
      <w:r w:rsidRPr="0083518E">
        <w:rPr>
          <w:rFonts w:ascii="Traditional Arabic" w:hAnsi="Traditional Arabic" w:cs="Traditional Arabic"/>
          <w:b/>
          <w:bCs/>
          <w:sz w:val="32"/>
          <w:szCs w:val="32"/>
          <w:rtl/>
        </w:rPr>
        <w:t xml:space="preserve">   الشَّرْحُ</w:t>
      </w:r>
      <w:r w:rsidRPr="0083518E">
        <w:rPr>
          <w:rFonts w:ascii="Traditional Arabic" w:hAnsi="Traditional Arabic" w:cs="Traditional Arabic"/>
          <w:sz w:val="32"/>
          <w:szCs w:val="32"/>
          <w:rtl/>
        </w:rPr>
        <w:t xml:space="preserve"> </w:t>
      </w:r>
      <w:r w:rsidRPr="0083518E">
        <w:rPr>
          <w:rFonts w:ascii="Traditional Arabic" w:hAnsi="Traditional Arabic" w:cs="Traditional Arabic"/>
          <w:b/>
          <w:bCs/>
          <w:sz w:val="32"/>
          <w:szCs w:val="32"/>
          <w:rtl/>
        </w:rPr>
        <w:t xml:space="preserve">لَوْ رَفَعَ الإِمَامُ رَأْسَهُ مِنَ الرُّكُوعِ وَاعْتَدَلَ وَبَدَأَ بِالْهُوِيِّ لِلسُّجُودِ وَالْمَأْمُومُ بَعْدُ قَائِمٌ لَمْ يَرْكَعْ بِلا عُذْرٍ فَهَذَا تَأَخُّرٌ عَنِ الإِمَامِ بِرُكْنَيْنِ فِعْلِيَيْنِ وَهُوَ مُبْطِلٌ </w:t>
      </w:r>
      <w:r w:rsidRPr="0083518E">
        <w:rPr>
          <w:rFonts w:ascii="Traditional Arabic" w:hAnsi="Traditional Arabic" w:cs="Traditional Arabic"/>
          <w:color w:val="FF0000"/>
          <w:sz w:val="32"/>
          <w:szCs w:val="32"/>
          <w:rtl/>
        </w:rPr>
        <w:t>(هُنَا الْمَسْأَلَةُ بِالْعَكْسِ، الْمَأْمُومُ مَا سَبَقَ الْإِمَامَ، إِنَّمَا تَأَخَّرَ عَنِ الإ</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83518E">
        <w:rPr>
          <w:rFonts w:ascii="Traditional Arabic" w:hAnsi="Traditional Arabic" w:cs="Traditional Arabic"/>
          <w:color w:val="FF0000"/>
          <w:sz w:val="32"/>
          <w:szCs w:val="32"/>
          <w:rtl/>
        </w:rPr>
        <w:t>امِ. فَإِنْ تَأَخَّرَ عَنْ الْإِمَامِ بِرُكْنَيْنِ فِعْلِيَّيْنِ لِغَيْرِ عُذْرٍ، بَطَلَتْ صَلَاتُهُ</w:t>
      </w:r>
      <w:r w:rsidRPr="0083518E">
        <w:rPr>
          <w:rFonts w:ascii="Traditional Arabic" w:hAnsi="Traditional Arabic" w:cs="Traditional Arabic"/>
          <w:color w:val="FF0000"/>
          <w:sz w:val="32"/>
          <w:szCs w:val="32"/>
          <w:lang w:val="sv-SE"/>
        </w:rPr>
        <w:t>.</w:t>
      </w:r>
      <w:r w:rsidRPr="0083518E">
        <w:rPr>
          <w:rFonts w:ascii="Traditional Arabic" w:hAnsi="Traditional Arabic" w:cs="Traditional Arabic"/>
          <w:color w:val="FF0000"/>
          <w:sz w:val="32"/>
          <w:szCs w:val="32"/>
          <w:rtl/>
          <w:lang w:val="sv-SE"/>
        </w:rPr>
        <w:t xml:space="preserve"> </w:t>
      </w:r>
      <w:r w:rsidRPr="0083518E">
        <w:rPr>
          <w:rFonts w:ascii="Traditional Arabic" w:hAnsi="Traditional Arabic" w:cs="Traditional Arabic"/>
          <w:color w:val="FF0000"/>
          <w:sz w:val="32"/>
          <w:szCs w:val="32"/>
          <w:rtl/>
        </w:rPr>
        <w:t>كَيْفَ يَتَأَخَّرُ عَنْهُ بِرُكْنَيْنِ فِعْلِيَّيْنِ؟ الْإِمَامُ يَقْرَأُ الْفَاتِحَةَ، وَالْمَأْمُومُ يَقْرَأُ الْفَاتِحَةَ، أَنْهَى الْإِمَامُ الْفَاتِحَةَ،</w:t>
      </w:r>
      <w:r>
        <w:rPr>
          <w:rFonts w:ascii="Traditional Arabic" w:hAnsi="Traditional Arabic" w:cs="Traditional Arabic" w:hint="cs"/>
          <w:color w:val="FF0000"/>
          <w:sz w:val="32"/>
          <w:szCs w:val="32"/>
          <w:rtl/>
        </w:rPr>
        <w:t xml:space="preserve"> </w:t>
      </w:r>
      <w:r w:rsidRPr="0083518E">
        <w:rPr>
          <w:rFonts w:ascii="Traditional Arabic" w:hAnsi="Traditional Arabic" w:cs="Traditional Arabic"/>
          <w:color w:val="FF0000"/>
          <w:sz w:val="32"/>
          <w:szCs w:val="32"/>
          <w:rtl/>
        </w:rPr>
        <w:t>أَنْهَى</w:t>
      </w:r>
      <w:r>
        <w:rPr>
          <w:rFonts w:ascii="Traditional Arabic" w:hAnsi="Traditional Arabic" w:cs="Traditional Arabic" w:hint="cs"/>
          <w:color w:val="FF0000"/>
          <w:sz w:val="32"/>
          <w:szCs w:val="32"/>
          <w:rtl/>
        </w:rPr>
        <w:t xml:space="preserve"> </w:t>
      </w:r>
      <w:r w:rsidRPr="0083518E">
        <w:rPr>
          <w:rFonts w:ascii="Traditional Arabic" w:hAnsi="Traditional Arabic" w:cs="Traditional Arabic"/>
          <w:color w:val="FF0000"/>
          <w:sz w:val="32"/>
          <w:szCs w:val="32"/>
          <w:rtl/>
        </w:rPr>
        <w:t>الْمَأْمُومُ الْفَاتِحَةَ. رَكَعَ الْإِمَامُ، ما رَكَعَ الْمَأْمُومُ، وَهُوَ ذَاكِرٌ أَنَّهُ مُؤْتَمٌّ بِهِ، لَيْسَ أَنَّهُ نَسِيَ. مَا رَكَعَ، لَا يُرِيدُ أَنْ يَرْكَعَ خَلْفَهُ الْآنَ</w:t>
      </w:r>
      <w:r w:rsidRPr="0083518E">
        <w:rPr>
          <w:rFonts w:ascii="Traditional Arabic" w:hAnsi="Traditional Arabic" w:cs="Traditional Arabic"/>
          <w:color w:val="FF0000"/>
          <w:sz w:val="32"/>
          <w:szCs w:val="32"/>
        </w:rPr>
        <w:t>.</w:t>
      </w:r>
      <w:r w:rsidRPr="0083518E">
        <w:rPr>
          <w:rFonts w:ascii="Traditional Arabic" w:hAnsi="Traditional Arabic" w:cs="Traditional Arabic"/>
          <w:color w:val="FF0000"/>
          <w:sz w:val="32"/>
          <w:szCs w:val="32"/>
          <w:rtl/>
        </w:rPr>
        <w:t xml:space="preserve"> فَرَفَعَ الْإِمَامُ مِنَ الرُّكُوعِ، وَالْمَأْمُومُ بَعْدُ مَا رَكَعَ، فَهُنَا الْإِمَامُ سَبَقَ الْمَأْمُومَ بِرُكْنٍ كَامِلٍ، وَصَارَ الْإِمَامُ فِي الرُّكْنِ الثَّانِي. إِلَى هُنَا يَكُونُ الْإِمَامُ سَبَقَ الْمَأْمُومَ بِرُكْنٍ وَبَعْضِ الرُّكْنِ</w:t>
      </w:r>
      <w:r w:rsidRPr="0083518E">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83518E">
        <w:rPr>
          <w:rFonts w:ascii="Traditional Arabic" w:hAnsi="Traditional Arabic" w:cs="Traditional Arabic"/>
          <w:color w:val="FF0000"/>
          <w:sz w:val="32"/>
          <w:szCs w:val="32"/>
          <w:rtl/>
        </w:rPr>
        <w:t>فَإِذَا تَرَكَ الْإِمَامُ الِاعْتِدَالَ وَهَوَى لِلسُّجُودِ، فَهُنَا يَكُونُ قَدْ سَبَقَ الْإِمَامُ الْمَأْمُومَ بِرُكْنَيْنِ فِعْلِيَّيْنِ كَامِلَيْنِ، وَالْمَأْمُومُ بِغَيْرِ عُذْرٍ بَعْدُ قَائِمٌ مَا رَكَعَ، فَهُنَا بَطَلَتْ صَلَاةُ الْمَأْمُومِ)</w:t>
      </w:r>
      <w:r w:rsidRPr="0083518E">
        <w:rPr>
          <w:rFonts w:ascii="Traditional Arabic" w:hAnsi="Traditional Arabic" w:cs="Traditional Arabic"/>
          <w:sz w:val="32"/>
          <w:szCs w:val="32"/>
          <w:rtl/>
        </w:rPr>
        <w:t>.</w:t>
      </w:r>
    </w:p>
    <w:p w14:paraId="65CAA840"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2AA579B1" w14:textId="77777777" w:rsidR="00C30A90" w:rsidRDefault="00C30A90" w:rsidP="00C30A90">
      <w:pPr>
        <w:bidi/>
        <w:rPr>
          <w:sz w:val="32"/>
          <w:szCs w:val="32"/>
          <w:rtl/>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43" w:history="1">
        <w:r w:rsidRPr="00887BF4">
          <w:rPr>
            <w:rStyle w:val="Hyperlink"/>
            <w:sz w:val="32"/>
            <w:szCs w:val="32"/>
            <w:lang w:val="en-AU"/>
          </w:rPr>
          <w:t>https://youtu.be/hJPaCRI9nnk</w:t>
        </w:r>
      </w:hyperlink>
    </w:p>
    <w:p w14:paraId="3982EA0F" w14:textId="77777777" w:rsidR="00C30A90" w:rsidRDefault="00C30A90" w:rsidP="00C30A90">
      <w:pPr>
        <w:bidi/>
        <w:rPr>
          <w:rFonts w:ascii="Traditional Arabic" w:hAnsi="Traditional Arabic" w:cs="Traditional Arabic"/>
          <w:rtl/>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 xml:space="preserve">: </w:t>
      </w:r>
      <w:hyperlink r:id="rId44" w:history="1">
        <w:r w:rsidRPr="00C47BE4">
          <w:rPr>
            <w:rStyle w:val="Hyperlink"/>
            <w:rFonts w:ascii="Traditional Arabic" w:hAnsi="Traditional Arabic" w:cs="Traditional Arabic"/>
          </w:rPr>
          <w:t>https://soundcloud.com/shaykh-gilles-sadek/umdah-18</w:t>
        </w:r>
      </w:hyperlink>
    </w:p>
    <w:p w14:paraId="6C66FBDD" w14:textId="77777777" w:rsidR="00C30A90" w:rsidRDefault="00C30A90" w:rsidP="00C30A90">
      <w:pPr>
        <w:widowControl w:val="0"/>
        <w:bidi/>
        <w:jc w:val="both"/>
        <w:rPr>
          <w:rFonts w:ascii="Traditional Arabic" w:hAnsi="Traditional Arabic" w:cs="Traditional Arabic"/>
          <w:b/>
          <w:bCs/>
          <w:sz w:val="32"/>
          <w:szCs w:val="32"/>
          <w:rtl/>
        </w:rPr>
      </w:pPr>
    </w:p>
    <w:p w14:paraId="6008076F" w14:textId="335C0635" w:rsidR="00C30A90" w:rsidRDefault="00C30A90" w:rsidP="00C30A90">
      <w:pPr>
        <w:widowControl w:val="0"/>
        <w:bidi/>
        <w:jc w:val="both"/>
        <w:rPr>
          <w:rFonts w:ascii="Traditional Arabic" w:hAnsi="Traditional Arabic" w:cs="Traditional Arabic"/>
          <w:b/>
          <w:bCs/>
          <w:sz w:val="32"/>
          <w:szCs w:val="32"/>
          <w:rtl/>
        </w:rPr>
      </w:pPr>
      <w:r w:rsidRPr="00116E91">
        <w:rPr>
          <w:rFonts w:ascii="Traditional Arabic" w:hAnsi="Traditional Arabic" w:cs="Traditional Arabic" w:hint="cs"/>
          <w:b/>
          <w:bCs/>
          <w:sz w:val="32"/>
          <w:szCs w:val="32"/>
          <w:rtl/>
        </w:rPr>
        <w:t>#19</w:t>
      </w:r>
    </w:p>
    <w:p w14:paraId="660959E5" w14:textId="77777777" w:rsidR="00C30A90" w:rsidRPr="00116E91" w:rsidRDefault="00C30A90" w:rsidP="00C30A90">
      <w:pPr>
        <w:pStyle w:val="Heading3"/>
        <w:bidi/>
        <w:spacing w:before="0"/>
        <w:jc w:val="both"/>
        <w:rPr>
          <w:rFonts w:ascii="Traditional Arabic" w:hAnsi="Traditional Arabic" w:cs="Traditional Arabic"/>
          <w:b/>
          <w:bCs/>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تَبْطُلُ الصَّلاةُ أَيْضًا بِتَأَخُّرِ الْمَأْمُومِ عَنِ الإِمَامِ</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sz w:val="32"/>
          <w:szCs w:val="32"/>
          <w:rtl/>
          <w:lang w:bidi="ar-LB"/>
        </w:rPr>
        <w:t xml:space="preserve"> </w:t>
      </w:r>
      <w:r w:rsidRPr="00116E91">
        <w:rPr>
          <w:rFonts w:ascii="Traditional Arabic" w:hAnsi="Traditional Arabic" w:cs="Traditional Arabic"/>
          <w:b/>
          <w:bCs/>
          <w:color w:val="0000CC"/>
          <w:sz w:val="32"/>
          <w:szCs w:val="32"/>
          <w:rtl/>
        </w:rPr>
        <w:t>بِأَكْثَرَ مِنْ ثَلاثَةِ أَرْكَانٍ طَوِيلَةٍ</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كَالرُّكُوعِ وَالسُّجُودَيْنِ</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وَلَوْ</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كَانَ تَأَخُّرُهُ</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sz w:val="32"/>
          <w:szCs w:val="32"/>
          <w:rtl/>
          <w:lang w:bidi="ar-LB"/>
        </w:rPr>
        <w:t xml:space="preserve"> </w:t>
      </w:r>
      <w:r w:rsidRPr="00116E91">
        <w:rPr>
          <w:rFonts w:ascii="Traditional Arabic" w:hAnsi="Traditional Arabic" w:cs="Traditional Arabic"/>
          <w:b/>
          <w:bCs/>
          <w:color w:val="0000CC"/>
          <w:sz w:val="32"/>
          <w:szCs w:val="32"/>
          <w:rtl/>
        </w:rPr>
        <w:t>لِعُذْرٍ</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كَبُطْءِ قِرَاءَتِهِ لِلْفَاتِحَةِ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فَلَوْ تَأَخَّرَ</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الْمَأْمُومُ عَنِ الإِمَامِ</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لإِتْمَامِ</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قِرَاءَةِ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الْفَاتِحَةِ</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مَثَلًا</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حَتَّى فَرَغَ الإِمَامُ مِنَ الرُّكُوعِ وَالسُّجُودَيْنِ فَجَلَسَ لِلتَّشَهُّدِ</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يَعْنِي تَلَبَّسَ بِالرُّكْنِ الرَّابِعِ</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b/>
          <w:bCs/>
          <w:color w:val="0000CC"/>
          <w:sz w:val="32"/>
          <w:szCs w:val="32"/>
          <w:rtl/>
        </w:rPr>
        <w:t xml:space="preserve">أَوْ قَامَ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lang w:bidi="ar-LB"/>
        </w:rPr>
        <w:t xml:space="preserve">لِلرَّكْعَةِ الَّتِي بَعْدَهَا، تَرَكَ الْمَأْمُومُ فَوْرًا تَرْتِيبَ نَفْسِهِ </w:t>
      </w:r>
      <w:r w:rsidRPr="00116E91">
        <w:rPr>
          <w:rFonts w:ascii="Traditional Arabic" w:hAnsi="Traditional Arabic" w:cs="Traditional Arabic"/>
          <w:color w:val="FF0000"/>
          <w:sz w:val="32"/>
          <w:szCs w:val="32"/>
          <w:rtl/>
          <w:lang w:bidi="ar-LB"/>
        </w:rPr>
        <w:t>وَ</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وَافَقَ الإِمَامَ فِيمَا هُوَ فِيهِ وَأَتَى بِرَكْعَةٍ بَعْدَ سَلامِ إِمَامِهِ</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 xml:space="preserve">لِفَوَاتِهَا عَلَيْهِ </w:t>
      </w:r>
      <w:r w:rsidRPr="00116E91">
        <w:rPr>
          <w:rFonts w:ascii="Traditional Arabic" w:hAnsi="Traditional Arabic" w:cs="Traditional Arabic"/>
          <w:color w:val="FF0000"/>
          <w:sz w:val="32"/>
          <w:szCs w:val="32"/>
          <w:rtl/>
        </w:rPr>
        <w:t>لأِنَّهُ يُوجَدُ رَكْعَةٌ فَاتَتْهُ</w:t>
      </w:r>
      <w:r w:rsidRPr="00116E91">
        <w:rPr>
          <w:rFonts w:ascii="Traditional Arabic" w:hAnsi="Traditional Arabic" w:cs="Traditional Arabic"/>
          <w:color w:val="FF0000"/>
          <w:sz w:val="32"/>
          <w:szCs w:val="32"/>
          <w:rtl/>
          <w:lang w:bidi="ar-LB"/>
        </w:rPr>
        <w:t xml:space="preserve"> فَإِنْ لَمْ يُتَابِعْهُ وَاسْتَمَّرَ عَلَى تَرْتِيبِ نَفْسِهِ بَطَلَتْ صَلاتُهُ</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أَمَّا</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إِنْ أَتَمَّهَا</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الْفَاتِحَةَ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قَبْلَ ذَلِكَ</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قَبْلَ أنْ يَسْبِقَهُ الإِمَامُ بِأَكْثَرَ مِنْ ثَلاثَةِ أَرْكَانٍ طَوِيلَةٍ أَيْ قَبْلَ أَنْ يَتَلَبَّسَ الإِمَامُ بِالرُّكْنِ الرَّابِعِ</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مَشَى</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الْمَأْمُومُ</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 xml:space="preserve">عَلَى تَرْتِيبِ نَفْسِهِ </w:t>
      </w:r>
      <w:r w:rsidRPr="00116E91">
        <w:rPr>
          <w:rFonts w:ascii="Traditional Arabic" w:hAnsi="Traditional Arabic" w:cs="Traditional Arabic"/>
          <w:color w:val="FF0000"/>
          <w:sz w:val="32"/>
          <w:szCs w:val="32"/>
          <w:rtl/>
        </w:rPr>
        <w:t>(هنا اعْتَبَرَ الْمُؤَلِّفُ رَحِمَهُ اللهُ الِاعْتِدَالَ رُكْنًا قَصِيرًا، وَاعْتَبَرَ الْجُلُوسَ بَيْنَ السَّجْدَتَيْنِ رُكْنًا قَصِيرًا</w:t>
      </w:r>
      <w:r w:rsidRPr="00116E91">
        <w:rPr>
          <w:rFonts w:ascii="Traditional Arabic" w:hAnsi="Traditional Arabic" w:cs="Traditional Arabic"/>
          <w:color w:val="FF0000"/>
          <w:sz w:val="32"/>
          <w:szCs w:val="32"/>
          <w:rtl/>
          <w:lang w:bidi="ar-TN"/>
        </w:rPr>
        <w:t>)</w:t>
      </w:r>
      <w:r w:rsidRPr="00116E91">
        <w:rPr>
          <w:rFonts w:ascii="Traditional Arabic" w:hAnsi="Traditional Arabic" w:cs="Traditional Arabic"/>
          <w:color w:val="0000CC"/>
          <w:sz w:val="32"/>
          <w:szCs w:val="32"/>
          <w:rtl/>
        </w:rPr>
        <w:t>.</w:t>
      </w:r>
    </w:p>
    <w:p w14:paraId="0FCAA4E6" w14:textId="77777777" w:rsidR="00C30A90" w:rsidRPr="00116E91" w:rsidRDefault="00C30A90" w:rsidP="00C30A90">
      <w:pPr>
        <w:widowControl w:val="0"/>
        <w:bidi/>
        <w:jc w:val="both"/>
        <w:rPr>
          <w:rFonts w:ascii="Traditional Arabic" w:hAnsi="Traditional Arabic" w:cs="Traditional Arabic"/>
          <w:color w:val="FF0000"/>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أَنَّ مِنْ مُبْطِلاتِ الصَّلاةِ التَّأَخُّرَ عَنِ الإِمَامِ بِأَكْثَرَ مِنْ ثَلاثَةِ أَرْكَانٍ طَوِيلَةٍ كَالرُّكُوعِ وَالسُّجُودَيْنِ كَأَنْ رَكَعَ الإِمَامُ ثُمَّ اعْتَدَلَ ثُمَّ هَوَى لِلسُّجُودِ فَسَجَدَ السُّجُودَ الأَوَّلَ وَالسُّجُودَ الثَّانِيَ وَقَعَدَ لِلتَّشَهُّدِ فَإِذَا كَانَ</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الْمَأْمُومُ</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b/>
          <w:bCs/>
          <w:color w:val="FF0000"/>
          <w:sz w:val="32"/>
          <w:szCs w:val="32"/>
          <w:rtl/>
        </w:rPr>
        <w:t xml:space="preserve"> </w:t>
      </w:r>
      <w:r w:rsidRPr="00116E91">
        <w:rPr>
          <w:rFonts w:ascii="Traditional Arabic" w:hAnsi="Traditional Arabic" w:cs="Traditional Arabic"/>
          <w:b/>
          <w:bCs/>
          <w:sz w:val="32"/>
          <w:szCs w:val="32"/>
          <w:rtl/>
        </w:rPr>
        <w:t>لَمْ يَنْتَهِ مِنْ قِرَاءَةِ الْفَاتِحَةِ تَرَكَ تَرْتِيبَ نَفْسِهِ وَوَافَقَ الإِمَامَ فِيمَا هُوَ فِيهِ</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أَيْ فِيمَا الْإِمَامُ فِيهِ</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b/>
          <w:bCs/>
          <w:color w:val="FF0000"/>
          <w:sz w:val="32"/>
          <w:szCs w:val="32"/>
          <w:rtl/>
        </w:rPr>
        <w:t xml:space="preserve"> </w:t>
      </w:r>
      <w:r w:rsidRPr="00116E91">
        <w:rPr>
          <w:rFonts w:ascii="Traditional Arabic" w:hAnsi="Traditional Arabic" w:cs="Traditional Arabic"/>
          <w:b/>
          <w:bCs/>
          <w:sz w:val="32"/>
          <w:szCs w:val="32"/>
          <w:rtl/>
        </w:rPr>
        <w:t xml:space="preserve">وَفَاتَتْهُ رَكْعَةٌ فَيَأْتِي بِرَكْعَةٍ بَعْدَ </w:t>
      </w:r>
      <w:r w:rsidRPr="00116E91">
        <w:rPr>
          <w:rFonts w:ascii="Traditional Arabic" w:hAnsi="Traditional Arabic" w:cs="Traditional Arabic"/>
          <w:b/>
          <w:bCs/>
          <w:sz w:val="32"/>
          <w:szCs w:val="32"/>
          <w:rtl/>
        </w:rPr>
        <w:lastRenderedPageBreak/>
        <w:t xml:space="preserve">سَلامِ إِمَامِهِ وَإِلَّا بِأَنْ لَمْ يُتَابِعِ الإِمَامَ وَلا نَوَى مُفَارَقَتَهُ بَلِ اسْتَمَرَ عَلَى تَرْتِيبِ نَفْسِهِ فَهَذَا تَبْطُلُ صَلاتُهُ لِأَنَّهُ تَأَخَّرَ بِأَكْثَرَ مِنْ ثَلاثَةِ أَرْكَانٍ طَوِيلَةٍ وَلَوْ كَانَ تَأَخُّرُهُ لِعُذْرٍ كَأَنْ كَانَ نَاسِيًا أَنَّهُ فِي الصَّلاةِ أَوْ أَنَّهُ مُقْتَدٍ أَوْ كَانَ بَطِيءَ الْقِرَاءَةِ أَيْ لا يُسَاعِدُهُ لِسَانُهُ عَلَى السُّرْعَةِ </w:t>
      </w:r>
      <w:r w:rsidRPr="00116E91">
        <w:rPr>
          <w:rFonts w:ascii="Traditional Arabic" w:hAnsi="Traditional Arabic" w:cs="Traditional Arabic"/>
          <w:color w:val="FF0000"/>
          <w:sz w:val="32"/>
          <w:szCs w:val="32"/>
          <w:rtl/>
        </w:rPr>
        <w:t>(صُورَةُ الْمَسْأَلَةِ كَالتَّالِي</w:t>
      </w:r>
      <w:r w:rsidRPr="00116E91">
        <w:rPr>
          <w:rFonts w:ascii="Traditional Arabic" w:hAnsi="Traditional Arabic" w:cs="Traditional Arabic" w:hint="cs"/>
          <w:b/>
          <w:bCs/>
          <w:color w:val="FF0000"/>
          <w:sz w:val="32"/>
          <w:szCs w:val="32"/>
          <w:rtl/>
        </w:rPr>
        <w:t xml:space="preserve"> </w:t>
      </w:r>
      <w:r w:rsidRPr="00116E91">
        <w:rPr>
          <w:rFonts w:ascii="Traditional Arabic" w:hAnsi="Traditional Arabic" w:cs="Traditional Arabic"/>
          <w:color w:val="FF0000"/>
          <w:sz w:val="32"/>
          <w:szCs w:val="32"/>
          <w:rtl/>
        </w:rPr>
        <w:t>إِذَا كَانَ الْإِمَامُ قَدْ أَنْهَى الْفَاتِحَةَ، وَالْمَأْمُومُ بَطِيءٌ فِي قِرَاءَةِ الْفَاتِحَةِ، فَرَكَعَ الْإِمَامُ وَالْمَأْمُومُ بَعْدُ وَاقِفٌ لِيُتِمَّ الْفَاتِحَةَ، ثُمَّ اعْتَدَلَ الْإِمَامُ، مَعْنَاهُ أَنْهَى</w:t>
      </w:r>
      <w:r w:rsidRPr="00116E91">
        <w:rPr>
          <w:rFonts w:ascii="Traditional Arabic" w:hAnsi="Traditional Arabic" w:cs="Traditional Arabic" w:hint="cs"/>
          <w:color w:val="FF0000"/>
          <w:sz w:val="32"/>
          <w:szCs w:val="32"/>
          <w:rtl/>
        </w:rPr>
        <w:t xml:space="preserve"> الإمامُ</w:t>
      </w:r>
      <w:r w:rsidRPr="00116E91">
        <w:rPr>
          <w:rFonts w:ascii="Traditional Arabic" w:hAnsi="Traditional Arabic" w:cs="Traditional Arabic"/>
          <w:color w:val="FF0000"/>
          <w:sz w:val="32"/>
          <w:szCs w:val="32"/>
          <w:rtl/>
        </w:rPr>
        <w:t xml:space="preserve"> الرُّكُوعَ، وَهَذَا رُكْنٌ طَوِيلٌ، ثُمَّ الِاعْتِدَالُ قَصِيرٌ، فَبَعْدَ الِاعْتِدَالِ نَزَلَ إِلَى السُّجُودِ، وَالْمَأْمُومُ بَعْدُ قَائِمٌ. الِاعْتِدَالُ قَصِيرٌ، فَلَنْ نَحْسُبَهُ</w:t>
      </w:r>
      <w:r w:rsidRPr="00116E91">
        <w:rPr>
          <w:rFonts w:ascii="Traditional Arabic" w:hAnsi="Traditional Arabic" w:cs="Traditional Arabic"/>
          <w:color w:val="FF0000"/>
          <w:sz w:val="32"/>
          <w:szCs w:val="32"/>
        </w:rPr>
        <w:t>.</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 xml:space="preserve">سَجَدَ السُّجُودَ الْأَوَّلَ، </w:t>
      </w:r>
      <w:r w:rsidRPr="00116E91">
        <w:rPr>
          <w:rFonts w:ascii="Traditional Arabic" w:hAnsi="Traditional Arabic" w:cs="Traditional Arabic" w:hint="cs"/>
          <w:color w:val="FF0000"/>
          <w:sz w:val="32"/>
          <w:szCs w:val="32"/>
          <w:rtl/>
        </w:rPr>
        <w:t>فَ</w:t>
      </w:r>
      <w:r w:rsidRPr="00116E91">
        <w:rPr>
          <w:rFonts w:ascii="Traditional Arabic" w:hAnsi="Traditional Arabic" w:cs="Traditional Arabic"/>
          <w:color w:val="FF0000"/>
          <w:sz w:val="32"/>
          <w:szCs w:val="32"/>
          <w:rtl/>
        </w:rPr>
        <w:t>هَذَا طَوِيلٌ، ثُمَّ أَنْهَاهُ الْإِمَامُ، جَلَسَ وَالْمَأْمُومُ بَعْدُ قَائِمٌ. فَإِلَى هُنَا صَارَا رُكْنَيْنِ طَوِيلَيْنِ. جَلَسَ الْإِمَامُ، وَهَذَا قَصِيرٌ، فَلَنْ نَحْسُبَهُ، ثُمَّ سَجَدَ الْإِمَامُ السُّجُودَ الثَّانِي، فَهُنَا صَارَ الْإِمَامُ فِي الرُّكْنِ الثَّالِثِ</w:t>
      </w:r>
      <w:r w:rsidRPr="00116E91">
        <w:rPr>
          <w:rFonts w:ascii="Traditional Arabic" w:hAnsi="Traditional Arabic" w:cs="Traditional Arabic"/>
          <w:color w:val="FF0000"/>
          <w:sz w:val="32"/>
          <w:szCs w:val="32"/>
        </w:rPr>
        <w:t>.</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 xml:space="preserve">فَرَفَعَ الْإِمَامُ مِنَ السُّجُودِ الثَّانِي، </w:t>
      </w:r>
      <w:r w:rsidRPr="00116E91">
        <w:rPr>
          <w:rFonts w:ascii="Traditional Arabic" w:hAnsi="Traditional Arabic" w:cs="Traditional Arabic" w:hint="cs"/>
          <w:color w:val="FF0000"/>
          <w:sz w:val="32"/>
          <w:szCs w:val="32"/>
          <w:rtl/>
        </w:rPr>
        <w:t>فَ</w:t>
      </w:r>
      <w:r w:rsidRPr="00116E91">
        <w:rPr>
          <w:rFonts w:ascii="Traditional Arabic" w:hAnsi="Traditional Arabic" w:cs="Traditional Arabic"/>
          <w:color w:val="FF0000"/>
          <w:sz w:val="32"/>
          <w:szCs w:val="32"/>
          <w:rtl/>
        </w:rPr>
        <w:t>هُنَا</w:t>
      </w:r>
      <w:r w:rsidRPr="00116E91">
        <w:rPr>
          <w:rFonts w:ascii="Traditional Arabic" w:hAnsi="Traditional Arabic" w:cs="Traditional Arabic" w:hint="cs"/>
          <w:color w:val="FF0000"/>
          <w:sz w:val="32"/>
          <w:szCs w:val="32"/>
          <w:rtl/>
        </w:rPr>
        <w:t xml:space="preserve"> الإِمَامُ عِنْدَمَا يَرْفَعُ مِنَ السُّجُودِ الثَّانِي</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hint="cs"/>
          <w:color w:val="FF0000"/>
          <w:sz w:val="32"/>
          <w:szCs w:val="32"/>
          <w:rtl/>
        </w:rPr>
        <w:t>هُنَاكَ</w:t>
      </w:r>
      <w:r w:rsidRPr="00116E91">
        <w:rPr>
          <w:rFonts w:ascii="Traditional Arabic" w:hAnsi="Traditional Arabic" w:cs="Traditional Arabic"/>
          <w:color w:val="FF0000"/>
          <w:sz w:val="32"/>
          <w:szCs w:val="32"/>
          <w:rtl/>
        </w:rPr>
        <w:t xml:space="preserve"> اِحْتِمَالَانِ</w:t>
      </w:r>
      <w:r w:rsidRPr="00116E91">
        <w:rPr>
          <w:rFonts w:ascii="Traditional Arabic" w:hAnsi="Traditional Arabic" w:cs="Traditional Arabic"/>
          <w:color w:val="FF0000"/>
          <w:sz w:val="32"/>
          <w:szCs w:val="32"/>
        </w:rPr>
        <w:t>:</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إِمَّا أَنْ يَرْفَعَ لِيَجْلِسَ فِي التَّشَهُّدِ</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وَإِمَّا أَنْ يَرْفَعَ لِيَقُومَ لِرَكْعَةٍ أُخْرَى. فَإِنْ جَلَسَ لِلتَّشَهُّدِ، يَتْرُكُ الْمَأْمُومُ الْقِيَامَ، يَعْنِي يَتْرُكُ إِتْمَامَ الْفَاتِحَةِ، يَتْرُكُ تَرْتِيبَ نَفْسِهِ، وَيَقْعُدُ لِيُوَافِقَ الْإِمَامَ فِيمَا هُوَ فِيهِ، ثُمَّ يَأْتِي بِرَكْعَةٍ بَعْدَ سَلَامِ إِمَامِهِ</w:t>
      </w:r>
      <w:r w:rsidRPr="00116E91">
        <w:rPr>
          <w:rFonts w:ascii="Traditional Arabic" w:hAnsi="Traditional Arabic" w:cs="Traditional Arabic"/>
          <w:color w:val="FF0000"/>
          <w:sz w:val="32"/>
          <w:szCs w:val="32"/>
          <w:lang w:val="sv-SE"/>
        </w:rPr>
        <w:t>.</w:t>
      </w:r>
      <w:r w:rsidRPr="00116E91">
        <w:rPr>
          <w:rFonts w:ascii="Traditional Arabic" w:hAnsi="Traditional Arabic" w:cs="Traditional Arabic" w:hint="cs"/>
          <w:color w:val="FF0000"/>
          <w:sz w:val="32"/>
          <w:szCs w:val="32"/>
          <w:rtl/>
          <w:lang w:val="sv-SE"/>
        </w:rPr>
        <w:t xml:space="preserve"> </w:t>
      </w:r>
      <w:r w:rsidRPr="00116E91">
        <w:rPr>
          <w:rFonts w:ascii="Traditional Arabic" w:hAnsi="Traditional Arabic" w:cs="Traditional Arabic"/>
          <w:color w:val="FF0000"/>
          <w:sz w:val="32"/>
          <w:szCs w:val="32"/>
          <w:rtl/>
        </w:rPr>
        <w:t>إِنْ لَمْ يَفْعَلِ الْمَأْمُومُ ذَلِكَ، فَاسْتَمَرَّ يَقْرَأُ الْفَاتِحَةَ، بَطَلَتْ صَلَاتُهُ. هَذِهِ حَالٌ</w:t>
      </w:r>
      <w:r w:rsidRPr="00116E91">
        <w:rPr>
          <w:rFonts w:ascii="Traditional Arabic" w:hAnsi="Traditional Arabic" w:cs="Traditional Arabic"/>
          <w:color w:val="FF0000"/>
          <w:sz w:val="32"/>
          <w:szCs w:val="32"/>
        </w:rPr>
        <w:t>.</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الِاحْتِمَالُ الْآخَرُ أَنْ يَقُومَ الْإِمَامُ لِقِرَاءَةِ الْفَاتِحَةِ. قَامَ الْإِمَامُ فَهُنَا الْمَأْمُومُ يَتْرُكُ تَرْتِيبَ نَفْسِهِ، لَا يُتِمُّ قِرَاءَةَ الْفَاتِحَةِ، إِنَّمَا يَرْجِعُ مِنَ الْأَوَّلِ، يُعِيدُهَا مِنَ الْأَوَّلِ، ثُمَّ يَأْتِي بِرَكْعَةٍ بَعْدَ سَلَامِ إِمَامِهِ</w:t>
      </w:r>
      <w:r w:rsidRPr="00116E91">
        <w:rPr>
          <w:rFonts w:ascii="Traditional Arabic" w:hAnsi="Traditional Arabic" w:cs="Traditional Arabic"/>
          <w:color w:val="FF0000"/>
          <w:sz w:val="32"/>
          <w:szCs w:val="32"/>
        </w:rPr>
        <w:t>.</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فَإِنْ قَعَدَ إِمَامُهُ لِلتَّشَهُّدِ، يَقْعُدُ، وَإِنْ قَامَ لِقِرَاءَةِ الْفَاتِحَةِ، يَبْدَأُ بِقِرَاءَةِ الْفَاتِحَةِ مِنْ جَدِيدٍ، وَفِي الْحَالَيْنِ، يَأْتِي بِرَكْعَةٍ بَعْدَ سَلَامِ إِمَامِهِ لِأَنَّهُ فَاتَتْهُ رَكْعَةٌ)</w:t>
      </w:r>
      <w:r w:rsidRPr="00116E91">
        <w:rPr>
          <w:rFonts w:ascii="Traditional Arabic" w:hAnsi="Traditional Arabic" w:cs="Traditional Arabic"/>
          <w:sz w:val="32"/>
          <w:szCs w:val="32"/>
          <w:rtl/>
        </w:rPr>
        <w:t>.</w:t>
      </w:r>
    </w:p>
    <w:p w14:paraId="6C24C4F3" w14:textId="77777777" w:rsidR="00C30A90" w:rsidRPr="00116E91" w:rsidRDefault="00C30A90" w:rsidP="00C30A90">
      <w:pPr>
        <w:widowControl w:val="0"/>
        <w:bidi/>
        <w:jc w:val="both"/>
        <w:rPr>
          <w:rFonts w:ascii="Traditional Arabic" w:hAnsi="Traditional Arabic" w:cs="Traditional Arabic"/>
          <w:color w:val="FF0000"/>
          <w:sz w:val="32"/>
          <w:szCs w:val="32"/>
          <w:rtl/>
        </w:rPr>
      </w:pP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بَيَانٌ.</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إِنَّمَا شَرَطُوا الرُّكْنَ الْفِعْلِيَّ لِأَنَّ التَّقَدُّمَ بِالرُّكْنِ الْقَوْلِيِّ غَيْرِ السَّلامِ لا يَحْرُمُ وَلا يُبْطِلُ الصَّلاةَ كَالتَّقَدُّمِ بِالْفَاتِحَةِ قَبْلَ أَنْ يَبْدَأَ الإِمَامُ بِهَا أَوْ بِالتَّشَهُّدِ الأَخِيرِ قَبْلَ أَنْ يَبْدَأَ الإِمَامُ بِهِ فَإِذَا قَرَأَ الْمَأْمُومُ الْفَاتِحَةَ وَأَنْهَاهَا وَالإِمَامُ بَعْدُ لَمْ يَشْرَعْ فِي قِرَاءَتِهَا ثُمَّ اكْتَفَى الْمَأْمُومُ بِتِلْكَ الْقِرَاءَةِ لَمْ يَحْرُمْ ذَلِكَ وَلَمْ تَبْطُلْ صَلاتُهُ لَكِنَّهُ ارْتَكَبَ الْكَرَاهَةَ إِلَّا أَنَّ التَّقَدُّمَ بِتَكْبِيرَةِ الإِحْرَامِ عَلَى الإِمَامِ يَمْنَعُ صِحَّةَ الْقُدْوَةِ فَيُبْطِلُ الصَّلاةَ فَمَنْ أَرَادَ الِاقْتِدَاءَ بِإِمَامٍ فَكَبَّرَ قَبْلَهُ تَكْبِيرَةَ الإِحْرَامِ مَعَ نِيَّةِ الِاقْتِدَاءِ بِهِ لَمْ تَصِحَّ صَلاتُهُ</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b/>
          <w:bCs/>
          <w:sz w:val="32"/>
          <w:szCs w:val="32"/>
          <w:rtl/>
        </w:rPr>
        <w:t>إِلَّا أَنْ يُعِيدَ التَّكْبِيرَةَ بَعْدَ تَكْبِيرَةِ الإِمَامِ</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(أَمَّا لَوْ كَانَ لَا يَقْتَدِي بِهِ أَوَّلًا، ثُمَّ بَعْدَ أَنْ دَخَلَ الثَّانِي فِي الصَّلَاةِ اقْتَدَى بِهِ، فَهُنَا صَحَّتْ</w:t>
      </w:r>
      <w:r w:rsidRPr="00116E91">
        <w:rPr>
          <w:rFonts w:ascii="Traditional Arabic" w:hAnsi="Traditional Arabic" w:cs="Traditional Arabic"/>
          <w:color w:val="FF0000"/>
          <w:sz w:val="32"/>
          <w:szCs w:val="32"/>
          <w:lang w:val="sv-SE"/>
        </w:rPr>
        <w:t>.</w:t>
      </w:r>
      <w:r w:rsidRPr="00116E91">
        <w:rPr>
          <w:rFonts w:ascii="Traditional Arabic" w:hAnsi="Traditional Arabic" w:cs="Traditional Arabic" w:hint="cs"/>
          <w:color w:val="FF0000"/>
          <w:sz w:val="32"/>
          <w:szCs w:val="32"/>
          <w:rtl/>
          <w:lang w:val="sv-SE"/>
        </w:rPr>
        <w:t xml:space="preserve"> </w:t>
      </w:r>
      <w:r w:rsidRPr="00116E91">
        <w:rPr>
          <w:rFonts w:ascii="Traditional Arabic" w:hAnsi="Traditional Arabic" w:cs="Traditional Arabic"/>
          <w:color w:val="FF0000"/>
          <w:sz w:val="32"/>
          <w:szCs w:val="32"/>
          <w:rtl/>
        </w:rPr>
        <w:t xml:space="preserve">لَكِنْ إِذَا كَانَ كُلٌّ مِنْهُمَا يُصَلِّي صَلَاةً رُبَاعِيَّةً مَثَلًا ثُمَّ قَامَ الْإِمَامُ إِلَى </w:t>
      </w:r>
      <w:r w:rsidRPr="00116E91">
        <w:rPr>
          <w:rFonts w:ascii="Traditional Arabic" w:hAnsi="Traditional Arabic" w:cs="Traditional Arabic" w:hint="cs"/>
          <w:color w:val="FF0000"/>
          <w:sz w:val="32"/>
          <w:szCs w:val="32"/>
          <w:rtl/>
        </w:rPr>
        <w:t xml:space="preserve">الركعة </w:t>
      </w:r>
      <w:r w:rsidRPr="00116E91">
        <w:rPr>
          <w:rFonts w:ascii="Traditional Arabic" w:hAnsi="Traditional Arabic" w:cs="Traditional Arabic"/>
          <w:color w:val="FF0000"/>
          <w:sz w:val="32"/>
          <w:szCs w:val="32"/>
          <w:rtl/>
        </w:rPr>
        <w:t>الرَّابِعَةِ، فَالْمَأْمُومُ لَا يَقُومُ، لِأَنَّهُ يَصِيرُ فِي الْخَامِسَةِ. فَهُنَا يَنْتَظِرُهُ قَاعِدًا إِنْ شَاءَ، يَنْتَظِرُهُ قَاعِدًا حَتَّى يُسَلِّمَ، فَيُسَلِّمَ مَعَهُ، أَوْ يُفَارِقَهُ فَيُسَلِّمَ</w:t>
      </w:r>
      <w:r w:rsidRPr="00116E91">
        <w:rPr>
          <w:rFonts w:ascii="Traditional Arabic" w:hAnsi="Traditional Arabic" w:cs="Traditional Arabic"/>
          <w:color w:val="FF0000"/>
          <w:sz w:val="32"/>
          <w:szCs w:val="32"/>
        </w:rPr>
        <w:t>.</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لَا يَقُومُ إِلَى خَامِسَةٍ، إِنَّمَا تَفْسُدُ صَلَاتُهُ إِنْ قَامَ إِلَى خَامِسَةٍ)</w:t>
      </w:r>
      <w:r w:rsidRPr="00116E91">
        <w:rPr>
          <w:rFonts w:ascii="Traditional Arabic" w:hAnsi="Traditional Arabic" w:cs="Traditional Arabic"/>
          <w:b/>
          <w:bCs/>
          <w:sz w:val="32"/>
          <w:szCs w:val="32"/>
          <w:rtl/>
        </w:rPr>
        <w:t xml:space="preserve"> وَكَذَا السَّلامُ عَمْدًا قَبْلَ الإِمَامِ يُبْطِلُ الصَّلاةَ إِلَّا أَنْ يَنْوِيَ الْمُفَارَقَةَ</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b/>
          <w:bCs/>
          <w:sz w:val="32"/>
          <w:szCs w:val="32"/>
          <w:rtl/>
        </w:rPr>
        <w:t xml:space="preserve">فَيُسَلِّمَ قَبْلَهُ فَإِنَّ صَلاتَهُ لا تَبْطُلُ </w:t>
      </w:r>
      <w:r w:rsidRPr="00116E91">
        <w:rPr>
          <w:rFonts w:ascii="Traditional Arabic" w:hAnsi="Traditional Arabic" w:cs="Traditional Arabic"/>
          <w:color w:val="FF0000"/>
          <w:sz w:val="32"/>
          <w:szCs w:val="32"/>
          <w:rtl/>
        </w:rPr>
        <w:t>(قَالَ فِي قَلْبِهِ مَثَلًا أَنَا فَارَقْتُ الْإِمَامَ، مَا عُدْتُ مُقْتَدِيًا بِهَذَا الْإِمَامِ، مَا عُدْتُ مُؤْتَمًّا بِهَذَا الْإِمَامِ، فَهُنَا يَجُوزُ أَنْ يُسَلِّمَ قَبْلَهُ</w:t>
      </w:r>
      <w:r w:rsidRPr="00116E91">
        <w:rPr>
          <w:rFonts w:ascii="Traditional Arabic" w:hAnsi="Traditional Arabic" w:cs="Traditional Arabic"/>
          <w:color w:val="FF0000"/>
          <w:sz w:val="32"/>
          <w:szCs w:val="32"/>
          <w:lang w:val="sv-SE"/>
        </w:rPr>
        <w:t>.</w:t>
      </w:r>
      <w:r w:rsidRPr="00116E91">
        <w:rPr>
          <w:rFonts w:ascii="Traditional Arabic" w:hAnsi="Traditional Arabic" w:cs="Traditional Arabic" w:hint="cs"/>
          <w:color w:val="FF0000"/>
          <w:sz w:val="32"/>
          <w:szCs w:val="32"/>
          <w:rtl/>
          <w:lang w:val="sv-SE"/>
        </w:rPr>
        <w:t xml:space="preserve"> </w:t>
      </w:r>
      <w:r w:rsidRPr="00116E91">
        <w:rPr>
          <w:rFonts w:ascii="Traditional Arabic" w:hAnsi="Traditional Arabic" w:cs="Traditional Arabic"/>
          <w:color w:val="FF0000"/>
          <w:sz w:val="32"/>
          <w:szCs w:val="32"/>
          <w:rtl/>
        </w:rPr>
        <w:t>لَكِنْ إِنْ كَانَتِ الْمُفَارَقَةُ لِغَيْرِ عُذْرٍ، خَسِرَ ثَوَابَ الْجَمَاعَةِ، خَسِرَ فَضِيلَةَ الْجَمَاعَةِ)</w:t>
      </w:r>
      <w:r w:rsidRPr="00116E91">
        <w:rPr>
          <w:rFonts w:ascii="Traditional Arabic" w:hAnsi="Traditional Arabic" w:cs="Traditional Arabic"/>
          <w:b/>
          <w:bCs/>
          <w:sz w:val="32"/>
          <w:szCs w:val="32"/>
          <w:rtl/>
        </w:rPr>
        <w:t>.</w:t>
      </w:r>
    </w:p>
    <w:p w14:paraId="59A47D5C" w14:textId="77777777" w:rsidR="00C30A90" w:rsidRPr="00116E91" w:rsidRDefault="00C30A90" w:rsidP="00C30A90">
      <w:pPr>
        <w:widowControl w:val="0"/>
        <w:bidi/>
        <w:ind w:left="56"/>
        <w:jc w:val="both"/>
        <w:rPr>
          <w:rFonts w:ascii="Traditional Arabic" w:hAnsi="Traditional Arabic" w:cs="Traditional Arabic"/>
          <w:color w:val="FF0000"/>
          <w:sz w:val="32"/>
          <w:szCs w:val="32"/>
          <w:rtl/>
        </w:rPr>
      </w:pPr>
      <w:r w:rsidRPr="00116E91">
        <w:rPr>
          <w:rFonts w:ascii="Traditional Arabic" w:hAnsi="Traditional Arabic" w:cs="Traditional Arabic"/>
          <w:b/>
          <w:bCs/>
          <w:color w:val="FF0000"/>
          <w:sz w:val="32"/>
          <w:szCs w:val="32"/>
          <w:rtl/>
        </w:rPr>
        <w:t>فَائِدَةٌ</w:t>
      </w:r>
      <w:r w:rsidRPr="00116E91">
        <w:rPr>
          <w:rFonts w:ascii="Traditional Arabic" w:hAnsi="Traditional Arabic" w:cs="Traditional Arabic"/>
          <w:b/>
          <w:bCs/>
          <w:color w:val="FF0000"/>
          <w:sz w:val="32"/>
          <w:szCs w:val="32"/>
        </w:rPr>
        <w:t>:</w:t>
      </w:r>
      <w:r w:rsidRPr="00116E91">
        <w:rPr>
          <w:rFonts w:ascii="Traditional Arabic" w:hAnsi="Traditional Arabic" w:cs="Traditional Arabic" w:hint="cs"/>
          <w:b/>
          <w:bCs/>
          <w:color w:val="FF0000"/>
          <w:sz w:val="32"/>
          <w:szCs w:val="32"/>
          <w:rtl/>
        </w:rPr>
        <w:t xml:space="preserve"> </w:t>
      </w:r>
      <w:r w:rsidRPr="00116E91">
        <w:rPr>
          <w:rFonts w:ascii="Traditional Arabic" w:hAnsi="Traditional Arabic" w:cs="Traditional Arabic"/>
          <w:color w:val="FF0000"/>
          <w:sz w:val="32"/>
          <w:szCs w:val="32"/>
          <w:rtl/>
        </w:rPr>
        <w:t>الْمَسْبُوقُ الَّذِي كَانَ مُتَأَخِّرًا عَنِ الْإِمَامِ، كَبَّرَ ثُمَّ قَالَ</w:t>
      </w:r>
      <w:r w:rsidRPr="00116E91">
        <w:rPr>
          <w:rFonts w:ascii="Traditional Arabic" w:hAnsi="Traditional Arabic" w:cs="Traditional Arabic"/>
          <w:color w:val="FF0000"/>
          <w:sz w:val="32"/>
          <w:szCs w:val="32"/>
        </w:rPr>
        <w:t xml:space="preserve"> </w:t>
      </w:r>
      <w:r w:rsidRPr="00116E91">
        <w:rPr>
          <w:rFonts w:ascii="Traditional Arabic" w:hAnsi="Traditional Arabic" w:cs="Traditional Arabic"/>
          <w:b/>
          <w:bCs/>
          <w:color w:val="FF0000"/>
          <w:sz w:val="32"/>
          <w:szCs w:val="32"/>
          <w:rtl/>
        </w:rPr>
        <w:t>بِسْمِ اللَّهِ الرَّحْمَٰنِ الرَّحِيمِ</w:t>
      </w:r>
      <w:r w:rsidRPr="00116E91">
        <w:rPr>
          <w:rFonts w:ascii="Traditional Arabic" w:hAnsi="Traditional Arabic" w:cs="Traditional Arabic"/>
          <w:color w:val="FF0000"/>
          <w:sz w:val="32"/>
          <w:szCs w:val="32"/>
          <w:rtl/>
        </w:rPr>
        <w:t>، ثُمَّ رَكَعَ الْإِمَامُ، لَا يُكْمِلُ الْفَاتِحَةَ،</w:t>
      </w:r>
      <w:r w:rsidRPr="00116E91">
        <w:rPr>
          <w:rFonts w:ascii="Traditional Arabic" w:hAnsi="Traditional Arabic" w:cs="Traditional Arabic" w:hint="cs"/>
          <w:color w:val="FF0000"/>
          <w:sz w:val="32"/>
          <w:szCs w:val="32"/>
          <w:rtl/>
        </w:rPr>
        <w:t xml:space="preserve"> الْمَأْمُومُ </w:t>
      </w:r>
      <w:r w:rsidRPr="00116E91">
        <w:rPr>
          <w:rFonts w:ascii="Traditional Arabic" w:hAnsi="Traditional Arabic" w:cs="Traditional Arabic"/>
          <w:color w:val="FF0000"/>
          <w:sz w:val="32"/>
          <w:szCs w:val="32"/>
          <w:rtl/>
        </w:rPr>
        <w:t>لَا يُكْمِلُ الْفَاتِحَةَ إِنَّمَا يَتْبَعُ الْإِمَامَ</w:t>
      </w:r>
      <w:r w:rsidRPr="00116E91">
        <w:rPr>
          <w:rFonts w:ascii="Traditional Arabic" w:hAnsi="Traditional Arabic" w:cs="Traditional Arabic"/>
          <w:color w:val="FF0000"/>
          <w:sz w:val="32"/>
          <w:szCs w:val="32"/>
        </w:rPr>
        <w:t>.</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فَإِنْ لَمْ يُدْرِكِ الْإِمَامَ فِي الرُّكُوعِ يَعْنِي رَفَعَ الْإِمَامُ مِنَ الرُّكُوعِ وَهُوَ بَعْدُ مَا أَدْرَكَ</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hint="cs"/>
          <w:color w:val="FF0000"/>
          <w:sz w:val="32"/>
          <w:szCs w:val="32"/>
          <w:rtl/>
        </w:rPr>
        <w:lastRenderedPageBreak/>
        <w:t>الإِمَامَ</w:t>
      </w:r>
      <w:r w:rsidRPr="00116E91">
        <w:rPr>
          <w:rFonts w:ascii="Traditional Arabic" w:hAnsi="Traditional Arabic" w:cs="Traditional Arabic"/>
          <w:color w:val="FF0000"/>
          <w:sz w:val="32"/>
          <w:szCs w:val="32"/>
          <w:rtl/>
        </w:rPr>
        <w:t xml:space="preserve"> فِي الرُّكُوعِ فَاتَتْهُ الرَّكْعَةُ، وَيَأْتِي بِرَكْعَةٍ بَعْدَ سَلَامِ إِمَامِهِ</w:t>
      </w:r>
      <w:r w:rsidRPr="00116E91">
        <w:rPr>
          <w:rFonts w:ascii="Traditional Arabic" w:hAnsi="Traditional Arabic" w:cs="Traditional Arabic" w:hint="cs"/>
          <w:color w:val="FF0000"/>
          <w:sz w:val="32"/>
          <w:szCs w:val="32"/>
          <w:rtl/>
        </w:rPr>
        <w:t>.</w:t>
      </w:r>
    </w:p>
    <w:p w14:paraId="166A1F98" w14:textId="77777777" w:rsidR="00C30A90" w:rsidRPr="00116E91" w:rsidRDefault="00C30A90" w:rsidP="00C30A90">
      <w:pPr>
        <w:widowControl w:val="0"/>
        <w:bidi/>
        <w:ind w:left="56"/>
        <w:jc w:val="both"/>
        <w:rPr>
          <w:rFonts w:ascii="Traditional Arabic" w:hAnsi="Traditional Arabic" w:cs="Traditional Arabic"/>
          <w:color w:val="FF0000"/>
          <w:sz w:val="32"/>
          <w:szCs w:val="32"/>
          <w:rtl/>
        </w:rPr>
      </w:pPr>
    </w:p>
    <w:p w14:paraId="004AD6A6" w14:textId="77777777" w:rsidR="00C30A90" w:rsidRPr="00116E91" w:rsidRDefault="00C30A90" w:rsidP="00C30A90">
      <w:pPr>
        <w:pStyle w:val="Heading3"/>
        <w:bidi/>
        <w:spacing w:before="0"/>
        <w:jc w:val="both"/>
        <w:rPr>
          <w:rFonts w:ascii="Traditional Arabic" w:hAnsi="Traditional Arabic" w:cs="Traditional Arabic"/>
          <w:b/>
          <w:bCs/>
          <w:sz w:val="32"/>
          <w:szCs w:val="32"/>
          <w:rtl/>
        </w:rPr>
      </w:pPr>
      <w:r w:rsidRPr="00116E91">
        <w:rPr>
          <w:rFonts w:ascii="Traditional Arabic" w:hAnsi="Traditional Arabic" w:cs="Traditional Arabic"/>
          <w:b/>
          <w:bCs/>
          <w:color w:val="0000CC"/>
          <w:sz w:val="32"/>
          <w:szCs w:val="32"/>
          <w:rtl/>
        </w:rPr>
        <w:t xml:space="preserve">   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ثَانِيهَا</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أَنْ يَعْلَمَ</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الْمَأْمُومُ</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sz w:val="32"/>
          <w:szCs w:val="32"/>
          <w:rtl/>
          <w:lang w:bidi="ar-LB"/>
        </w:rPr>
        <w:t xml:space="preserve"> </w:t>
      </w:r>
      <w:r w:rsidRPr="00116E91">
        <w:rPr>
          <w:rFonts w:ascii="Traditional Arabic" w:hAnsi="Traditional Arabic" w:cs="Traditional Arabic"/>
          <w:b/>
          <w:bCs/>
          <w:color w:val="0000CC"/>
          <w:sz w:val="32"/>
          <w:szCs w:val="32"/>
          <w:rtl/>
        </w:rPr>
        <w:t>بِانْتِقَالاتِ إِمَامِهِ</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color w:val="FF0000"/>
          <w:sz w:val="32"/>
          <w:szCs w:val="32"/>
          <w:rtl/>
        </w:rPr>
        <w:t>(مِنْ رُكْنٍ فِعْلِيٍّ إِلَى رُكْنٍ فِعْلِيٍّ. أَنْ يَعْرِفَ أَنَّ إِمَامَهُ الْآنَ رَكَعَ، وَالْآنَ رَفَعَ، وَالْآنَ سَجَدَ)</w:t>
      </w:r>
      <w:r w:rsidRPr="00116E91">
        <w:rPr>
          <w:rFonts w:ascii="Traditional Arabic" w:hAnsi="Traditional Arabic" w:cs="Traditional Arabic"/>
          <w:color w:val="0000CC"/>
          <w:sz w:val="32"/>
          <w:szCs w:val="32"/>
          <w:rtl/>
        </w:rPr>
        <w:t>.</w:t>
      </w:r>
    </w:p>
    <w:p w14:paraId="52195C45" w14:textId="77777777" w:rsidR="00C30A90" w:rsidRPr="00116E91" w:rsidRDefault="00C30A90" w:rsidP="00C30A90">
      <w:pPr>
        <w:pStyle w:val="NoSpacing"/>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 xml:space="preserve">مِنْ شُرُوطِ الْقُدْوَةِ عِلْمُ الْمَأْمُومِ بِانْتِقَالاتِ إِمَامِهِ قَبْلَ شُرُوعِهِ فِي الرُّكُوعِ لِيَتَمَكَّنَ مِنَ الْمُتَابَعَةِ. وَيَحْصُلُ هَذَا الْعِلْمُ بِرُؤْيَةِ الإِمَامِ أَوْ بَعْضِ الْمَأْمُومِينَ </w:t>
      </w:r>
      <w:r w:rsidRPr="00116E91">
        <w:rPr>
          <w:rFonts w:ascii="Traditional Arabic" w:hAnsi="Traditional Arabic" w:cs="Traditional Arabic"/>
          <w:b/>
          <w:bCs/>
          <w:sz w:val="32"/>
          <w:szCs w:val="32"/>
          <w:rtl/>
          <w:lang w:bidi="ar-LB"/>
        </w:rPr>
        <w:t xml:space="preserve">مِمَّنْ يَرَى الإِمَامَ </w:t>
      </w:r>
      <w:r w:rsidRPr="00116E91">
        <w:rPr>
          <w:rFonts w:ascii="Traditional Arabic" w:hAnsi="Traditional Arabic" w:cs="Traditional Arabic"/>
          <w:b/>
          <w:bCs/>
          <w:sz w:val="32"/>
          <w:szCs w:val="32"/>
          <w:rtl/>
        </w:rPr>
        <w:t>أَوْ بِسَمَاعِ الصَّوْتِ مِنَ الإِمَامِ وَلَوْ بِوَاسِطَةِ الآلَةِ أَوْ مِنَ الْمُبَلِ</w:t>
      </w:r>
      <w:r w:rsidRPr="00116E91">
        <w:rPr>
          <w:rFonts w:ascii="Traditional Arabic" w:hAnsi="Traditional Arabic" w:cs="Traditional Arabic" w:hint="cs"/>
          <w:b/>
          <w:bCs/>
          <w:sz w:val="32"/>
          <w:szCs w:val="32"/>
          <w:rtl/>
        </w:rPr>
        <w:t>ّ</w:t>
      </w:r>
      <w:r w:rsidRPr="00116E91">
        <w:rPr>
          <w:rFonts w:ascii="Traditional Arabic" w:hAnsi="Traditional Arabic" w:cs="Traditional Arabic"/>
          <w:b/>
          <w:bCs/>
          <w:sz w:val="32"/>
          <w:szCs w:val="32"/>
          <w:rtl/>
        </w:rPr>
        <w:t>غِ</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وَلَوْ كَانَ</w:t>
      </w:r>
      <w:r w:rsidRPr="00116E91">
        <w:rPr>
          <w:rFonts w:ascii="Traditional Arabic" w:hAnsi="Traditional Arabic" w:cs="Traditional Arabic" w:hint="cs"/>
          <w:color w:val="FF0000"/>
          <w:sz w:val="32"/>
          <w:szCs w:val="32"/>
          <w:rtl/>
        </w:rPr>
        <w:t xml:space="preserve"> الْمُبَلِّغُ</w:t>
      </w:r>
      <w:r w:rsidRPr="00116E91">
        <w:rPr>
          <w:rFonts w:ascii="Traditional Arabic" w:hAnsi="Traditional Arabic" w:cs="Traditional Arabic"/>
          <w:color w:val="FF0000"/>
          <w:sz w:val="32"/>
          <w:szCs w:val="32"/>
          <w:rtl/>
        </w:rPr>
        <w:t xml:space="preserve"> غَيْرَ مُصَلٍّ بِشَرْطِ أَنْ يَكُونَ عَدْلًا أَوْ أَنْ يَعْتَقِدَ الْمَأْمُومُ صِدْقَهُ. فَإِذَا كَانَ الْمَأْمُومُ لا يَرَى الإِمَامَ وَلا يَرَى مَنْ يَرَى الإِمَامَ وَلَمْ يَعْلَمْ</w:t>
      </w:r>
      <w:r w:rsidRPr="00116E91">
        <w:rPr>
          <w:rFonts w:ascii="Traditional Arabic" w:hAnsi="Traditional Arabic" w:cs="Traditional Arabic"/>
          <w:color w:val="FF0000"/>
          <w:sz w:val="32"/>
          <w:szCs w:val="32"/>
        </w:rPr>
        <w:t xml:space="preserve"> </w:t>
      </w:r>
      <w:r w:rsidRPr="00116E91">
        <w:rPr>
          <w:rFonts w:ascii="Traditional Arabic" w:hAnsi="Traditional Arabic" w:cs="Traditional Arabic"/>
          <w:color w:val="FF0000"/>
          <w:sz w:val="32"/>
          <w:szCs w:val="32"/>
          <w:rtl/>
        </w:rPr>
        <w:t>بِانْتِقَالاتِهِ بِسَمَاعِ صَوْتِهِ وَإِنَّمَا اعْتَمَدَ عَلَى الْمُبَلِّغِ فَذَهَبَ الْمُبَلِّغُ فَحِينَئِذٍ إِمَّا أَنْ يَنْوِيَ الْمُفَارَقَةَ أَوْ يَنْتَظِرَهُ إِنْ كَانَ يَرْجُو عَوْدَتَهُ بِقُرْبٍ قَبْلَ مُضِيِّ رُكْنَيْنِ، فَإِنْ كَانَ يَرْجُو عَوْدَهُ قَبْلَ مُضِيِّ رُكْنَيْنِ فَعَادَ لَمْ تَبْطُلْ صَلاةُ الْمَأْمُومِ</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sz w:val="32"/>
          <w:szCs w:val="32"/>
          <w:rtl/>
        </w:rPr>
        <w:t>.</w:t>
      </w:r>
    </w:p>
    <w:p w14:paraId="31F5A53A" w14:textId="77777777" w:rsidR="00C30A90" w:rsidRPr="00116E91" w:rsidRDefault="00C30A90" w:rsidP="00C30A90">
      <w:pPr>
        <w:pStyle w:val="NoSpacing"/>
        <w:bidi/>
        <w:jc w:val="both"/>
        <w:rPr>
          <w:rFonts w:ascii="Traditional Arabic" w:hAnsi="Traditional Arabic" w:cs="Traditional Arabic"/>
          <w:sz w:val="32"/>
          <w:szCs w:val="32"/>
          <w:rtl/>
        </w:rPr>
      </w:pPr>
    </w:p>
    <w:p w14:paraId="37D061FC" w14:textId="77777777" w:rsidR="00C30A90" w:rsidRPr="00116E91" w:rsidRDefault="00C30A90" w:rsidP="00C30A90">
      <w:pPr>
        <w:pStyle w:val="Heading3"/>
        <w:bidi/>
        <w:spacing w:before="0"/>
        <w:jc w:val="both"/>
        <w:rPr>
          <w:rFonts w:ascii="Traditional Arabic" w:hAnsi="Traditional Arabic" w:cs="Traditional Arabic"/>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ثَالِثُهَا</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sz w:val="32"/>
          <w:szCs w:val="32"/>
          <w:rtl/>
          <w:lang w:bidi="ar-LB"/>
        </w:rPr>
        <w:t xml:space="preserve"> </w:t>
      </w:r>
      <w:r w:rsidRPr="00116E91">
        <w:rPr>
          <w:rFonts w:ascii="Traditional Arabic" w:hAnsi="Traditional Arabic" w:cs="Traditional Arabic"/>
          <w:b/>
          <w:bCs/>
          <w:color w:val="0000CC"/>
          <w:sz w:val="32"/>
          <w:szCs w:val="32"/>
          <w:rtl/>
        </w:rPr>
        <w:t>أَنْ يَجْتَمِعَا</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الإِمَامُ وَالْمَأْمُومُ</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فِي مَسْجِدٍ</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وَإِنْ بَعُدَتِ الْمَسَافَةُ بَيْنَهُمَا أَكْثَرَ مِنْ ثَلاثِمِائَةِ ذِرَاعٍ</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color w:val="FF0000"/>
          <w:sz w:val="32"/>
          <w:szCs w:val="32"/>
          <w:rtl/>
          <w:lang w:bidi="ar-LB"/>
        </w:rPr>
        <w:t>مَعَ إِمْكانِ الـمُتابَعَةِ يَصِحُّ</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وَإِلَّا</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بِأَنْ كَانَا خَارِجَ الْمَسْجِدِ</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فَفِي مَسَافَةِ ثَلاثِمِائَةِ ذِرَاعٍ يَدَوِيَّةٍ</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تَقْرِيبًا فَإِنْ كَانَ الْمَأْمُومُونَ صُفُوفًا مُتَتَابِعَةً اشْتُرِطَ أَنْ لا تَزِيدَ الْمَسَافَةُ بَيْنَ الْمَأْمُومِ وَالصَّفِّ الَّذِي قَبْلَهُ عَلَى ثَلاثِمِائَةِ ذِرَاعٍ وَإِنْ بَلَغَ مَا بَيْنَ الإِمَامِ وَالْمَأْمُومِ فَرَاسِخَ</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color w:val="FF0000"/>
          <w:sz w:val="32"/>
          <w:szCs w:val="32"/>
          <w:rtl/>
          <w:lang w:bidi="ar-LB"/>
        </w:rPr>
        <w:t>مَعَ إمْكانِ الـمُتابَعَةِ صَحَّ</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504BD810" w14:textId="77777777" w:rsidR="00C30A90" w:rsidRPr="00116E91" w:rsidRDefault="00C30A90" w:rsidP="00C30A90">
      <w:pPr>
        <w:widowControl w:val="0"/>
        <w:bidi/>
        <w:jc w:val="both"/>
        <w:rPr>
          <w:rFonts w:ascii="Traditional Arabic" w:hAnsi="Traditional Arabic" w:cs="Traditional Arabic"/>
          <w:b/>
          <w:bCs/>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مِنْ شُرُوطِ الْقُدْوَةِ أَنْ يَجْتَمِعَ الإِمَامُ وَالْمَأْمُومُ فِي مَكَانٍ مَسْجِدٍ أَوْ غَيْرِهِ مِنْ فَضَاءٍ</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 xml:space="preserve">(وَهُوَ </w:t>
      </w:r>
      <w:r w:rsidRPr="00116E91">
        <w:rPr>
          <w:rFonts w:ascii="Traditional Arabic" w:hAnsi="Traditional Arabic" w:cs="Traditional Arabic"/>
          <w:color w:val="FF0000"/>
          <w:sz w:val="32"/>
          <w:szCs w:val="32"/>
          <w:rtl/>
        </w:rPr>
        <w:t>مَا اتَّسَعَ مِنَ الأَرْضِ</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sz w:val="32"/>
          <w:szCs w:val="32"/>
          <w:rtl/>
        </w:rPr>
        <w:t>أَوْ بِنَاءٍ أَوْ أَحَدُهُمَا بِمَسْجِدٍ وَالآخَرُ بِغَيْرِهِ</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(يَعْنِي لَا بُدَّ أَنْ يُعَدَّا مُجْتَمِعَيْنِ، سَوَاءٌ كَانَا فِي مَسْجِدٍ أَوْ فِي فَضَاءٍ وَاحِدٍ أَوْ بِنَاءٍ وَاحِدٍ أَوْ أَحَدُهُمَا فِي مَسْجِدٍ وَالْآخَرُ خَارِجَ الْمَسْجِدِ وَلَكِنْ بِحَيْثُ يُعَدَّانِ مُجْتَمِعَيْنِ)</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فَإِنْ كَانَا فِي مَسْجِدٍ صَحَّتِ الْقُدْوَةُ وَإِنْ بَعُدَتِ الْمَسَافَةُ جِدًّا</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(طَالَمَا يَعْلَمُ بِانْتِقَالَاتِ إِمَامِهِ يَصِحُّ)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كَأَنْ كَانَتِ الْمَسَافَةُ بَيْنَ الإِمَامِ وَالْمَأْمُومِ أَرْبَعُمِائَةِ ذِرَاعٍ أَوْ أَكْثَر، وَإِنْ كَانَا فِي غَيْرِ ذَلِكَ كَأَنْ كَانَا فِي فَضَاءٍ اشْتُرِطَ أَنْ لا تَزِيدَ الْمَسَافَةُ بَيْنَ الإِمَامِ وَالْمَأْمُومِ عَلَى ثَلاثِمِائَةِ ذِرَاعٍ بِذِرَاعِ الآدَمِيِّ الْمُعْتَدِلِ تَقْرِيبًا</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(هَذَا إِذَا كَانَ إِمَامٌ وَمَأْمُومٌ مُنْفَرِدَيْنِ)</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فَإِنْ كَانَ الْمَأْمُومُونَ صُفُوفًا مُتَتَابِعَةً اشْتُرِطَ أَنْ لا تَزِيدَ الْمَسَافَةُ بَيْنَ الصَّفِّ الَّذِي فِيهِ الْمَأْمُومُ وَالصَّفِّ الَّذِي قَبْلَهُ عَلَى ثَلاثِمِائَةِ ذِرَاعٍ</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وَإِنْ بَلَغَ مَا بَيْنَ الإِمَامِ وَالصَّفِّ الأَخِيرِ فَرَاسِخَ</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 xml:space="preserve">(صَحَّ لِلْكُلِّ لِأَنَّ كُلَّ صَفٍّ يَعْتَبِرُ الصَّفَّ الَّذِي قَبْلَهُ كَأَنَّهُ الْإِمَامُ لَهُ، وَهُوَ الَّذِي يَرْبِطُ صَلَاتَهُ بِصَلَاةِ الْإِمَامِ، وَالْمَسَافَةُ لَيْسَتْ أَكْثَرَ مِنْ ثَلَاثِمِائَةِ ذِرَاعٍ بَيْنَ الصَّفِّ وَالصَّفِّ، فَتَصِحُّ) </w:t>
      </w:r>
      <w:r w:rsidRPr="00116E91">
        <w:rPr>
          <w:rFonts w:ascii="Traditional Arabic" w:hAnsi="Traditional Arabic" w:cs="Traditional Arabic"/>
          <w:b/>
          <w:bCs/>
          <w:sz w:val="32"/>
          <w:szCs w:val="32"/>
          <w:rtl/>
        </w:rPr>
        <w:t>بِشَرْطِ إِمْكَانِ الْمُتَابَعَةِ</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color w:val="FF0000"/>
          <w:sz w:val="32"/>
          <w:szCs w:val="32"/>
          <w:rtl/>
        </w:rPr>
        <w:t>(أَمَّا إِذَا زَادَتِ الْمَسَافَةُ مَا بَيْنَ الصَّفِّ وَالصَّفِّ الَّذِي قَبْلَهُ عَلَى ثَلَاثِمِائَةِ ذِرَاعٍ، فَهَذَا الصَّفُّ الْمُتَأَخِّرُ مَا عَادَتْ تَصِحُّ قُدْوَتُهُ، وَكَذَلِكَ الَّذِينَ خَلْفَهُ)</w:t>
      </w:r>
      <w:r w:rsidRPr="00116E91">
        <w:rPr>
          <w:rFonts w:ascii="Traditional Arabic" w:hAnsi="Traditional Arabic" w:cs="Traditional Arabic"/>
          <w:b/>
          <w:bCs/>
          <w:sz w:val="32"/>
          <w:szCs w:val="32"/>
          <w:rtl/>
        </w:rPr>
        <w:t xml:space="preserve">. فَإِنْ لَمْ يَرَ الإِمَامَ اشْتُرِطَ عَدَمُ تَقَدُّمِهِ عَلَى مَنْ يَرْبُطُ لَهُ صَلاتَهُ بِصَلاةِ </w:t>
      </w:r>
      <w:r w:rsidRPr="00116E91">
        <w:rPr>
          <w:rFonts w:ascii="Traditional Arabic" w:hAnsi="Traditional Arabic" w:cs="Traditional Arabic"/>
          <w:b/>
          <w:bCs/>
          <w:sz w:val="32"/>
          <w:szCs w:val="32"/>
          <w:rtl/>
        </w:rPr>
        <w:lastRenderedPageBreak/>
        <w:t>الإِمَامِ لِأَنَّهُ لَهُ كَالإِمَامِ.</w:t>
      </w:r>
    </w:p>
    <w:p w14:paraId="08ACBDA6" w14:textId="77777777" w:rsidR="00C30A90" w:rsidRPr="00116E91" w:rsidRDefault="00C30A90" w:rsidP="00C30A90">
      <w:pPr>
        <w:widowControl w:val="0"/>
        <w:bidi/>
        <w:jc w:val="both"/>
        <w:rPr>
          <w:rFonts w:ascii="Traditional Arabic" w:hAnsi="Traditional Arabic" w:cs="Traditional Arabic"/>
          <w:b/>
          <w:bCs/>
          <w:sz w:val="32"/>
          <w:szCs w:val="32"/>
          <w:rtl/>
        </w:rPr>
      </w:pPr>
      <w:r w:rsidRPr="00116E91">
        <w:rPr>
          <w:rFonts w:ascii="Traditional Arabic" w:hAnsi="Traditional Arabic" w:cs="Traditional Arabic" w:hint="cs"/>
          <w:b/>
          <w:bCs/>
          <w:sz w:val="32"/>
          <w:szCs w:val="32"/>
          <w:rtl/>
        </w:rPr>
        <w:t xml:space="preserve"> </w:t>
      </w:r>
    </w:p>
    <w:p w14:paraId="65F448FE" w14:textId="77777777" w:rsidR="00C30A90" w:rsidRPr="00116E91" w:rsidRDefault="00C30A90" w:rsidP="00C30A90">
      <w:pPr>
        <w:pStyle w:val="Heading3"/>
        <w:bidi/>
        <w:spacing w:before="0"/>
        <w:jc w:val="both"/>
        <w:rPr>
          <w:rFonts w:ascii="Traditional Arabic" w:hAnsi="Traditional Arabic" w:cs="Traditional Arabic"/>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رَابِعُهَا</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أَنْ لا يَحُولَ</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فِي خَارِجِ الْمَسْجِدِ</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بَيْنَهُمَا</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الإِمَامِ وَالْمَأْمُومِ</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حَائِلٌ يَمْنَعُ الِاسْتِطْرَاقَ</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الْمُرُورَ إِلَى الإِمَامِ كَجِدَارٍ أَوْ بَابٍ مُغْلَقٍ</w:t>
      </w:r>
      <w:r w:rsidRPr="00116E91">
        <w:rPr>
          <w:rFonts w:ascii="Traditional Arabic" w:hAnsi="Traditional Arabic" w:cs="Traditional Arabic"/>
          <w:color w:val="FF0000"/>
          <w:sz w:val="32"/>
          <w:szCs w:val="32"/>
          <w:rtl/>
        </w:rPr>
        <w:t xml:space="preserve"> أَيْ مُقْفَلٍ</w:t>
      </w:r>
      <w:r w:rsidRPr="00116E91">
        <w:rPr>
          <w:rFonts w:ascii="Traditional Arabic" w:hAnsi="Traditional Arabic" w:cs="Traditional Arabic"/>
          <w:color w:val="FF0000"/>
          <w:sz w:val="32"/>
          <w:szCs w:val="32"/>
          <w:rtl/>
          <w:lang w:bidi="ar-LB"/>
        </w:rPr>
        <w:t xml:space="preserve"> أَوْ حَائِلٍ يَمْنَعُ الرُّؤْيَةَ كَبَابٍ مَرْدُودٍ</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67A1213F"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يُشْتَرَطُ لِصِحَّةِ الْقُدْوَةِ عَدَمُ وُجُودِ حَائِلٍ بَيْنَ الإِمَامِ وَالْمَأْمُومِ يَمْنَعُ الْمُرُورَ إِلَى الإِمَامِ أَوْ رُؤْيَةَ الإِمَامِ أَوْ مَنْ خَلْفَهُ كَجِدَارٍ</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أَوْ بَابٍ مُغْلَقٍ أَوْ مَرْدُودٍ لِمَنْعِهِ الرُّؤْيَةَ أَوْ شُبَّاكٍ لِمَنْعِهِ الِاسْتِطْرَاقَ أَيِ الْمُرُورَ</w:t>
      </w:r>
      <w:r w:rsidRPr="00116E91">
        <w:rPr>
          <w:rFonts w:ascii="Traditional Arabic" w:hAnsi="Traditional Arabic" w:cs="Traditional Arabic"/>
          <w:sz w:val="32"/>
          <w:szCs w:val="32"/>
          <w:rtl/>
        </w:rPr>
        <w:t>.</w:t>
      </w:r>
    </w:p>
    <w:p w14:paraId="2B855A16" w14:textId="77777777" w:rsidR="00C30A90" w:rsidRPr="00116E91" w:rsidRDefault="00C30A90" w:rsidP="00C30A90">
      <w:pPr>
        <w:widowControl w:val="0"/>
        <w:bidi/>
        <w:jc w:val="both"/>
        <w:rPr>
          <w:rFonts w:ascii="Traditional Arabic" w:hAnsi="Traditional Arabic" w:cs="Traditional Arabic"/>
          <w:sz w:val="32"/>
          <w:szCs w:val="32"/>
          <w:rtl/>
        </w:rPr>
      </w:pPr>
    </w:p>
    <w:p w14:paraId="35DDBC8F" w14:textId="77777777" w:rsidR="00C30A90" w:rsidRPr="00116E91" w:rsidRDefault="00C30A90" w:rsidP="00C30A90">
      <w:pPr>
        <w:pStyle w:val="Heading3"/>
        <w:bidi/>
        <w:spacing w:before="0"/>
        <w:jc w:val="both"/>
        <w:rPr>
          <w:rFonts w:ascii="Traditional Arabic" w:hAnsi="Traditional Arabic" w:cs="Traditional Arabi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خَامِسُهَا</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أَنْ</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b/>
          <w:bCs/>
          <w:color w:val="0000CC"/>
          <w:sz w:val="32"/>
          <w:szCs w:val="32"/>
          <w:rtl/>
        </w:rPr>
        <w:t>يَتَوَافَقَ نَظْمُ صَلاتَيْهِمَا</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الإِمَامِ وَالْمَأْمُومِ وَذَلِكَ بِأَنْ يَتَّفِقَا فِي الأَفْعَالِ الظَّاهِرَةِ وَإِنِ اخْتَلَفَا عَدَدًا وَنِيَّةً</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فَلا تَصِحُّ قُدْوَةُ مُصَلِّي الْفَرْضِ</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كَظُهْرٍ</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خَلْفَ</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مُصَلِّي</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صَلاةِ الْجِنَازَةِ</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لِعَدَمِ اتِّفَاقِهِمَا فِي النَّظْمِ</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color w:val="FF0000"/>
          <w:sz w:val="32"/>
          <w:szCs w:val="32"/>
          <w:rtl/>
          <w:lang w:bidi="ar-LB"/>
        </w:rPr>
        <w:t>لِأَنَّ صَلاةَ الجِنازَةِ لَيْسَ فيها رُكوعٌ وَلا سُج</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ودٌ</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16978721"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مِنْ شُرُوطِ الْجَمَاعَةِ وَالْقُدْوَةِ تَوَافُقُ نَظْمِ</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أَي هَيْئَةِ</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sz w:val="32"/>
          <w:szCs w:val="32"/>
          <w:rtl/>
        </w:rPr>
        <w:t>صَلاةِ الإِمَامِ وَنَظْمِ</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أَي</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هَيْئَةِ</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sz w:val="32"/>
          <w:szCs w:val="32"/>
          <w:rtl/>
        </w:rPr>
        <w:t>صَلاةِ الْمَأْمُومِ بِأَنْ يَتَّفِقَا فِي الأَفْعَالِ الظَّاهِرَةِ وَإِنِ اخْتَلَفَا عَدَدًا</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color w:val="FF0000"/>
          <w:sz w:val="32"/>
          <w:szCs w:val="32"/>
          <w:rtl/>
        </w:rPr>
        <w:t>(أَي</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وَإِنِ اخْتَلَفَ عَدَدُ الرَّكَعَاتِ</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b/>
          <w:bCs/>
          <w:sz w:val="32"/>
          <w:szCs w:val="32"/>
          <w:rtl/>
        </w:rPr>
        <w:t xml:space="preserve"> وَنِيَّةً</w:t>
      </w:r>
      <w:r w:rsidRPr="00116E91">
        <w:rPr>
          <w:rFonts w:ascii="Traditional Arabic" w:hAnsi="Traditional Arabic" w:cs="Traditional Arabi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أَي</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وَإِنِ اخْتَلَفَتِ النِّيَّةُ كَأَنْ يَقْتَدِي</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مُصَلِّي الظُّهْرِ بِمَنْ يُصَلِّي الْعَصْرَ، فَهُنَا تَصِحُّ الْقُدْوَةُ لِأَنَّ الْهَيْئَةَ الظَّاهِرَةَ تَكُونُ وَاحِدَةً)</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فَإِنِ اخْتَلَفَا فِي ذَلِكَ</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أَي</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فِي الأَفْعَالِ الظَّاهِرَةِ</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b/>
          <w:bCs/>
          <w:sz w:val="32"/>
          <w:szCs w:val="32"/>
          <w:rtl/>
        </w:rPr>
        <w:t>كَمَكْتُوبَةٍ اقْتَدَى فَاعِلُهَا بِمَنْ يُصَلِّي صَلاةَ الْجِنَازَةِ</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فَإِنَّهَا لا تَصِحُّ بِهَذِهِ الْكَيْفِيَّةِ لِتَعَذُّرِ الْمُتَابَعَةِ</w:t>
      </w:r>
      <w:r w:rsidRPr="00116E91">
        <w:rPr>
          <w:rFonts w:ascii="Traditional Arabic" w:hAnsi="Traditional Arabic" w:cs="Traditional Arabic" w:hint="cs"/>
          <w:b/>
          <w:bCs/>
          <w:color w:val="FF0000"/>
          <w:sz w:val="32"/>
          <w:szCs w:val="32"/>
          <w:rtl/>
        </w:rPr>
        <w:t xml:space="preserve"> (</w:t>
      </w:r>
      <w:r w:rsidRPr="00116E91">
        <w:rPr>
          <w:rFonts w:ascii="Traditional Arabic" w:hAnsi="Traditional Arabic" w:cs="Traditional Arabic"/>
          <w:color w:val="FF0000"/>
          <w:sz w:val="32"/>
          <w:szCs w:val="32"/>
          <w:rtl/>
        </w:rPr>
        <w:t>لِأَنَّ صَلَاةَ الْجِنَازَةِ لَيْسَ فِيهَا رُكُوعٌ وَلَا سُجُودٌ</w:t>
      </w:r>
      <w:r w:rsidRPr="00116E91">
        <w:rPr>
          <w:rFonts w:ascii="Traditional Arabic" w:hAnsi="Traditional Arabic" w:cs="Traditional Arabic" w:hint="cs"/>
          <w:b/>
          <w:bCs/>
          <w:color w:val="FF0000"/>
          <w:sz w:val="32"/>
          <w:szCs w:val="32"/>
          <w:rtl/>
        </w:rPr>
        <w:t>)</w:t>
      </w:r>
    </w:p>
    <w:p w14:paraId="4E27B3E9" w14:textId="77777777" w:rsidR="00C30A90" w:rsidRPr="00116E91" w:rsidRDefault="00C30A90" w:rsidP="00C30A90">
      <w:pPr>
        <w:widowControl w:val="0"/>
        <w:bidi/>
        <w:jc w:val="both"/>
        <w:rPr>
          <w:rFonts w:ascii="Traditional Arabic" w:hAnsi="Traditional Arabic" w:cs="Traditional Arabic"/>
          <w:color w:val="FF0000"/>
          <w:sz w:val="32"/>
          <w:szCs w:val="32"/>
          <w:rtl/>
          <w:lang w:bidi="ar-LB"/>
        </w:rPr>
      </w:pPr>
      <w:r w:rsidRPr="00116E91">
        <w:rPr>
          <w:rFonts w:ascii="Traditional Arabic" w:hAnsi="Traditional Arabic" w:cs="Traditional Arabic"/>
          <w:b/>
          <w:bCs/>
          <w:sz w:val="32"/>
          <w:szCs w:val="32"/>
          <w:rtl/>
        </w:rPr>
        <w:t xml:space="preserve">   وَيَصِحُّ</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b/>
          <w:bCs/>
          <w:color w:val="FF0000"/>
          <w:sz w:val="32"/>
          <w:szCs w:val="32"/>
          <w:rtl/>
        </w:rPr>
        <w:t>(</w:t>
      </w:r>
      <w:r w:rsidRPr="00116E91">
        <w:rPr>
          <w:rFonts w:ascii="Traditional Arabic" w:hAnsi="Traditional Arabic" w:cs="Traditional Arabic" w:hint="cs"/>
          <w:color w:val="FF0000"/>
          <w:sz w:val="32"/>
          <w:szCs w:val="32"/>
          <w:rtl/>
          <w:lang w:bidi="ar-LB"/>
        </w:rPr>
        <w:t>مَعَ الكَراهَةِ)</w:t>
      </w:r>
      <w:r w:rsidRPr="00116E91">
        <w:rPr>
          <w:rFonts w:ascii="Traditional Arabic" w:hAnsi="Traditional Arabic" w:cs="Traditional Arabic"/>
          <w:b/>
          <w:bCs/>
          <w:sz w:val="32"/>
          <w:szCs w:val="32"/>
          <w:rtl/>
        </w:rPr>
        <w:t xml:space="preserve"> اقْتِدَاءُ الْقَاضِي بِالْمُؤَدِّي وَالْمُفْتَرِضُ بِالْمُتَنَفِّلِ وَالْعَكْسُ لَكِنَّ الِانْفَرَادَ أَفْضَلُ مِنْ هَذِهِ الْجَمَاعَةِ</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b/>
          <w:bCs/>
          <w:color w:val="FF0000"/>
          <w:sz w:val="32"/>
          <w:szCs w:val="32"/>
          <w:rtl/>
        </w:rPr>
        <w:t>(</w:t>
      </w:r>
      <w:r w:rsidRPr="00116E91">
        <w:rPr>
          <w:rFonts w:ascii="Traditional Arabic" w:hAnsi="Traditional Arabic" w:cs="Traditional Arabic" w:hint="cs"/>
          <w:color w:val="FF0000"/>
          <w:sz w:val="32"/>
          <w:szCs w:val="32"/>
          <w:rtl/>
          <w:lang w:bidi="ar-LB"/>
        </w:rPr>
        <w:t>إِذا اختَلَفَتِ النِّي</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ةُ وَات</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فَقَتِ الأَعْمَالُ الظ</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اهِرَةُ فَإِن</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 xml:space="preserve"> القُدْوَةَ تَصِحُّ وَلَكِنْ مَعَ الكَراهَةِ، مَثَلًا هذا يُصَلِّي الظُّهْرَ وَهَذا يُص</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color w:val="FF0000"/>
          <w:sz w:val="32"/>
          <w:szCs w:val="32"/>
          <w:rtl/>
          <w:lang w:bidi="ar-LB"/>
        </w:rPr>
        <w:t>لِّي العَصْرَ تَصِحُّ القُدْوَةُ، هَذَا يُصَلِّي أَداءً وَهَذَا يُصَلّي قَضَاءً تصِحُّ القُدوَةُ، هَذَا يُص</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color w:val="FF0000"/>
          <w:sz w:val="32"/>
          <w:szCs w:val="32"/>
          <w:rtl/>
          <w:lang w:bidi="ar-LB"/>
        </w:rPr>
        <w:t>لِّي نَفْلًا وَهَذا يُص</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color w:val="FF0000"/>
          <w:sz w:val="32"/>
          <w:szCs w:val="32"/>
          <w:rtl/>
          <w:lang w:bidi="ar-LB"/>
        </w:rPr>
        <w:t xml:space="preserve">لِّي فَرْضًا </w:t>
      </w:r>
      <w:r w:rsidRPr="00116E91">
        <w:rPr>
          <w:rFonts w:ascii="Traditional Arabic" w:hAnsi="Traditional Arabic" w:cs="Traditional Arabic"/>
          <w:color w:val="FF0000"/>
          <w:sz w:val="32"/>
          <w:szCs w:val="32"/>
          <w:rtl/>
        </w:rPr>
        <w:t>أَوْ هَذَا يُصَلِّي فَرْضًا وَهَذَا يُصَلِّي نَفْلًا فَإِنَّ الْقُدْوَةَ تَصِحُّ وَلَكِنْ مَعَ الْكَرَاهَةِ</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hint="cs"/>
          <w:b/>
          <w:bCs/>
          <w:color w:val="FF0000"/>
          <w:sz w:val="32"/>
          <w:szCs w:val="32"/>
          <w:rtl/>
          <w:lang w:bidi="ar-LB"/>
        </w:rPr>
        <w:t>فائِدَةٌ:</w:t>
      </w:r>
      <w:r w:rsidRPr="00116E91">
        <w:rPr>
          <w:rFonts w:ascii="Traditional Arabic" w:hAnsi="Traditional Arabic" w:cs="Traditional Arabic" w:hint="cs"/>
          <w:color w:val="FF0000"/>
          <w:sz w:val="32"/>
          <w:szCs w:val="32"/>
          <w:rtl/>
          <w:lang w:bidi="ar-LB"/>
        </w:rPr>
        <w:t xml:space="preserve"> يُقالُ جِنازَةٌ وَجَنازَةٌ.</w:t>
      </w:r>
    </w:p>
    <w:p w14:paraId="642DD0F4" w14:textId="77777777" w:rsidR="00C30A90" w:rsidRPr="00116E91" w:rsidRDefault="00C30A90" w:rsidP="00C30A90">
      <w:pPr>
        <w:widowControl w:val="0"/>
        <w:bidi/>
        <w:jc w:val="both"/>
        <w:rPr>
          <w:rFonts w:ascii="Traditional Arabic" w:hAnsi="Traditional Arabic" w:cs="Traditional Arabic"/>
          <w:b/>
          <w:bCs/>
          <w:sz w:val="32"/>
          <w:szCs w:val="32"/>
          <w:rtl/>
        </w:rPr>
      </w:pPr>
    </w:p>
    <w:p w14:paraId="4CB5FC47" w14:textId="77777777" w:rsidR="00C30A90" w:rsidRPr="00116E91" w:rsidRDefault="00C30A90" w:rsidP="00C30A90">
      <w:pPr>
        <w:pStyle w:val="Heading3"/>
        <w:bidi/>
        <w:spacing w:before="0"/>
        <w:jc w:val="both"/>
        <w:rPr>
          <w:rFonts w:ascii="Traditional Arabic" w:hAnsi="Traditional Arabic" w:cs="Traditional Arabi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سَادِسُهَا</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أَنْ لا يُخَالِفَ</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الْمَأْمُومُ</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الإِمَامَ فِي سُنَّةٍ تَفْحُشُ الْمُخَالَفَةُ فِيهَا</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وَذَلِكَ</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فِعْلًا</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كَالتَّشَهُّدِ الأَوَّلِ أَيْ جُلُوسِهِ</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بِأَنْ تَرَكَهُ الإِمَامُ وَفَعَلَهُ الْمَأْمُومُ فَتَبْطُلُ صَلاتُهُ بِذَلِكَ</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وَتَرْكًا كَسُجُودِ السَّهْوِ</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بِأَنْ فَعَلَهُ الإِمَامُ وَتَرَكَهُ الْمَأْمُومُ بِخِلافِ مَا لا تَفْحُشُ الْمُخَالَفَةُ فِيهِ كَجِلْسَةِ الِاسْتِرَاحَةِ فَإِنَّهَا لا تَبْطُلُ</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7C9C0F40"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مِنْ شُرُوطِ الْقُدْوَةِ أَنْ لا يُخَالِفَ الْمَأْمُومُ الإِمَامَ فِي تَرْكِ سُنَّةٍ بِحَيْثُ تَفْحُشُ الْمُخَالَفَةُ مِنَ الْمَأْمُومِ لِلإِمَامِ</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أَيْ تَظْهَرُ ظُهُورًا كَبِيرًا</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b/>
          <w:bCs/>
          <w:sz w:val="32"/>
          <w:szCs w:val="32"/>
          <w:rtl/>
        </w:rPr>
        <w:t xml:space="preserve"> كَأَنْ تَرَكَ الإِمَامُ التَّشَهُّدَ الأَوَّلَ وَفَعَلَهُ الْمَأْمُومُ فَإِنَّ صَلاةَ الْمَأْمُومِ تَبْطُلُ إِنْ كَانَ عَالِمًا بِالْحُرْمَةِ وَتَعَمَّدَ ذَلِكَ وَلَوْ لَحِقَهُ عَنْ قُرْبٍ</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(يَعْنِي وَلَوْ لَحِقَهُ قَبْلَ أَنْ يَرْكَعَ)</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لِتَرْكِهِ الْمُتَابَعَةَ الْمَفْرُوضَةَ</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 xml:space="preserve">(لِأَنَّهُ مَفْرُوضٌ عَلَيْهِ مُتَابَعَتُهُ، </w:t>
      </w:r>
      <w:r w:rsidRPr="00116E91">
        <w:rPr>
          <w:rFonts w:ascii="Traditional Arabic" w:hAnsi="Traditional Arabic" w:cs="Traditional Arabic"/>
          <w:color w:val="FF0000"/>
          <w:sz w:val="32"/>
          <w:szCs w:val="32"/>
          <w:rtl/>
        </w:rPr>
        <w:lastRenderedPageBreak/>
        <w:t xml:space="preserve">وَقَدْ تَرَكَ الإِمَامُ التَّشَهُّدَ وَفَعَلَهُ الْمَأْمُومُ فَلَمْ يُتَابِعْهُ، أَتَى بِسُنَّةٍ </w:t>
      </w:r>
      <w:r>
        <w:rPr>
          <w:rFonts w:ascii="Traditional Arabic" w:hAnsi="Traditional Arabic" w:cs="Traditional Arabic" w:hint="cs"/>
          <w:color w:val="FF0000"/>
          <w:sz w:val="32"/>
          <w:szCs w:val="32"/>
          <w:rtl/>
        </w:rPr>
        <w:t>الْمُخَالَفَةُ فِيهَا</w:t>
      </w:r>
      <w:r w:rsidRPr="00116E91">
        <w:rPr>
          <w:rFonts w:ascii="Traditional Arabic" w:hAnsi="Traditional Arabic" w:cs="Traditional Arabic"/>
          <w:color w:val="FF0000"/>
          <w:sz w:val="32"/>
          <w:szCs w:val="32"/>
          <w:rtl/>
        </w:rPr>
        <w:t xml:space="preserve"> فَاحِشَةٌ، ظَاهِرَةٌ كَبِيرَةٌ)</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وَأَمَّا إِنْ كَانَ جَاهِلًا بِحُرْمَةِ ذَلِكَ فَلا تَفْسُدُ صَلاتُهُ</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أَمَّا لَوْ أَتَى الإِمَامُ بِالتَّشَهُّدِ الأَوَّلِ وَتَرَكَهُ الْمَأْمُومُ عَمْدًا لَمْ تَبْطُلْ صَلاةُ الْمَأْمُومِ لِأَنَّهُ خَرَجَ مِنْ فَرْضٍ</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وَهُوَ الْمُتَابَعَةُ الْمَفْرُوضَةُ لِلْإِمَامِ</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b/>
          <w:bCs/>
          <w:color w:val="FF0000"/>
          <w:sz w:val="32"/>
          <w:szCs w:val="32"/>
          <w:rtl/>
        </w:rPr>
        <w:t xml:space="preserve"> </w:t>
      </w:r>
      <w:r w:rsidRPr="00116E91">
        <w:rPr>
          <w:rFonts w:ascii="Traditional Arabic" w:hAnsi="Traditional Arabic" w:cs="Traditional Arabic"/>
          <w:b/>
          <w:bCs/>
          <w:sz w:val="32"/>
          <w:szCs w:val="32"/>
          <w:rtl/>
        </w:rPr>
        <w:t>إِلَى فَرْضٍ</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وَهُوَ الْقِيَامُ، فَلِأَجْلِ ذَلِكَ لَا تَبْطُلُ صَلَاتُهُ</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وَلَوْ فَعَلَ ذَلِكَ سَهْوًا لَزِمَهُ الْعَوْدُ</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(يَعْنِي إِنْ عَرَفَ، وَإِلَّا إِنْ سَهَا فَوَقَفَ وَلَمْ يَعْلَمْ أَنَّ الإِمَامَ بَعْدُ قَاعِدٌ لِأَنَّهُ مَا زَالَ سَاهِيًا، فَلَا تَبْطُلُ، إِنَّمَا إِنْ فَعَلَ ذَلِكَ سَهْوًا ثُمَّ عَرَفَ أَنَّهُ سَهَا، فَهُنَا لَزِمَهُ الْعَوْدُ إِلَى التَّشَهُّدِ الأَوَّلِ لِيَلْحَقَ الإِمَامَ</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sz w:val="32"/>
          <w:szCs w:val="32"/>
          <w:rtl/>
        </w:rPr>
        <w:t xml:space="preserve">وَإِلَّا بَطَلَتْ </w:t>
      </w:r>
      <w:r w:rsidRPr="00116E91">
        <w:rPr>
          <w:rFonts w:ascii="Traditional Arabic" w:hAnsi="Traditional Arabic" w:cs="Traditional Arabic" w:hint="cs"/>
          <w:b/>
          <w:bCs/>
          <w:color w:val="FF0000"/>
          <w:sz w:val="32"/>
          <w:szCs w:val="32"/>
          <w:rtl/>
        </w:rPr>
        <w:t>(</w:t>
      </w:r>
      <w:r w:rsidRPr="00116E91">
        <w:rPr>
          <w:rFonts w:ascii="Traditional Arabic" w:hAnsi="Traditional Arabic" w:cs="Traditional Arabic"/>
          <w:color w:val="FF0000"/>
          <w:sz w:val="32"/>
          <w:szCs w:val="32"/>
          <w:rtl/>
        </w:rPr>
        <w:t>لِأَنَّ النَّاسِيَ لَا يُعْتَدُّ بِفِعْلِهِ فَأَوْجَبُوا عَلَيْهِ الْعَوْدَ لِيَعْظُمَ أَجْرُهُ، أَمَّا الْعَامِدُ فَهُوَ ضَيَّعَ عَلَى نَفْسِهِ</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hint="cs"/>
          <w:sz w:val="32"/>
          <w:szCs w:val="32"/>
          <w:rtl/>
        </w:rPr>
        <w:t>.</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b/>
          <w:bCs/>
          <w:sz w:val="32"/>
          <w:szCs w:val="32"/>
          <w:rtl/>
          <w:lang w:bidi="ar-LB"/>
        </w:rPr>
        <w:t>وَ</w:t>
      </w:r>
      <w:r w:rsidRPr="00116E91">
        <w:rPr>
          <w:rFonts w:ascii="Traditional Arabic" w:hAnsi="Traditional Arabic" w:cs="Traditional Arabic"/>
          <w:b/>
          <w:bCs/>
          <w:sz w:val="32"/>
          <w:szCs w:val="32"/>
          <w:rtl/>
        </w:rPr>
        <w:t>لَوْ قَامَ الإِمَامُ</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 xml:space="preserve">(فَقَامَ الْمَأْمُومُ) </w:t>
      </w:r>
      <w:r w:rsidRPr="00116E91">
        <w:rPr>
          <w:rFonts w:ascii="Traditional Arabic" w:hAnsi="Traditional Arabic" w:cs="Traditional Arabic"/>
          <w:b/>
          <w:bCs/>
          <w:sz w:val="32"/>
          <w:szCs w:val="32"/>
          <w:rtl/>
        </w:rPr>
        <w:t>مِنْ غَيْرِ أَنْ يَجْلِسَ لِلتَّشَهُّدِ ثُمَّ عَادَ</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الإِمَامُ</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b/>
          <w:bCs/>
          <w:color w:val="FF0000"/>
          <w:sz w:val="32"/>
          <w:szCs w:val="32"/>
          <w:rtl/>
        </w:rPr>
        <w:t xml:space="preserve"> </w:t>
      </w:r>
      <w:r w:rsidRPr="00116E91">
        <w:rPr>
          <w:rFonts w:ascii="Traditional Arabic" w:hAnsi="Traditional Arabic" w:cs="Traditional Arabic"/>
          <w:b/>
          <w:bCs/>
          <w:sz w:val="32"/>
          <w:szCs w:val="32"/>
          <w:rtl/>
        </w:rPr>
        <w:t>نَاسِيًا لَمْ يَجُزْ لِلْمَأْمُومِ أَنْ يَعُودَ مَعَهُ إِلَى الْقُعُودِ</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(لِأَنَّهُ تَلَبَّسَ بِالْفَرْضِ وَهُوَ الْقِيَامُ. الإِمَامُ سَهَا فَقَعَدَ، فَالْمَأْمُومُ لَا يَرْجِعُ إِلَى الْقُعُودِ)</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بَلْ يَنْتَظِرُهُ قَائِمًا أَوْ يُفَارِقُهُ بِالنِّيَّةِ</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(كَمَا يَشَاءُ)</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وَإِنْ سَجَدَ الإِمَامُ لِلسَّهْوِ لَزِمَ الْمَأْمُومَ مُتَابَعَتُهُ فَلَوْ لَمْ يَفْعَلْ وَانْتَظَرَهُ قَاعِدًا بَطَلَتْ صَلاتُهُ. وَأَمَّا الْمُخَالَفَةُ فِي سُنَّةٍ لا تَفْحُشُ الْمُخَالَفَةُ فِيهَا كَجَلْسَةِ الِاسْتِرَاحَةِ</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ث</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لًا الإِمَامُ لَمْ يَجْلِسْ لِلِاسْتِرَاحَةِ بَعْدَ الرَّفْعِ مِنَ السُّجُودِ الثَّانِي وَقَبْلَ الْقِيَامِ، وَإِنَّمَا قَامَ فَوْرًا إِلَى الرَّكْعَةِ الثَّانِيَةِ، أَمَّا الْمَأْمُومُ فَأَتَى بِجَلْسَةِ الِاسْتِرَاحَةِ ثُمَّ قَامَ، فَهَذَا لَا يُؤَثِّرُ لِأَنَّ هَذِهِ الْمُخَالَفَةَ </w:t>
      </w:r>
      <w:r>
        <w:rPr>
          <w:rFonts w:ascii="Traditional Arabic" w:hAnsi="Traditional Arabic" w:cs="Traditional Arabic" w:hint="cs"/>
          <w:color w:val="FF0000"/>
          <w:sz w:val="32"/>
          <w:szCs w:val="32"/>
          <w:rtl/>
        </w:rPr>
        <w:t xml:space="preserve">هِيَ </w:t>
      </w:r>
      <w:r w:rsidRPr="00116E91">
        <w:rPr>
          <w:rFonts w:ascii="Traditional Arabic" w:hAnsi="Traditional Arabic" w:cs="Traditional Arabic"/>
          <w:color w:val="FF0000"/>
          <w:sz w:val="32"/>
          <w:szCs w:val="32"/>
          <w:rtl/>
        </w:rPr>
        <w:t>فِي سُنَّةٍ لَا تَفْحُشُ الْمُخَالَفَةُ فِيهَا)</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فَلا تَضُرُّ لِأَنَّهَا يَسِيرَةٌ</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(أَيْ خَفِيفَةٌ)</w:t>
      </w:r>
      <w:r w:rsidRPr="00116E91">
        <w:rPr>
          <w:rFonts w:ascii="Traditional Arabic" w:hAnsi="Traditional Arabic" w:cs="Traditional Arabic"/>
          <w:sz w:val="32"/>
          <w:szCs w:val="32"/>
          <w:rtl/>
        </w:rPr>
        <w:t>.</w:t>
      </w:r>
    </w:p>
    <w:p w14:paraId="0A01F3D4" w14:textId="77777777" w:rsidR="00C30A90" w:rsidRPr="00116E91" w:rsidRDefault="00C30A90" w:rsidP="00C30A90">
      <w:pPr>
        <w:widowControl w:val="0"/>
        <w:bidi/>
        <w:jc w:val="both"/>
        <w:rPr>
          <w:rFonts w:ascii="Traditional Arabic" w:hAnsi="Traditional Arabic" w:cs="Traditional Arabic"/>
          <w:sz w:val="32"/>
          <w:szCs w:val="32"/>
          <w:rtl/>
        </w:rPr>
      </w:pPr>
    </w:p>
    <w:p w14:paraId="07F3BCF3" w14:textId="77777777" w:rsidR="00C30A90" w:rsidRPr="00116E91" w:rsidRDefault="00C30A90" w:rsidP="00C30A90">
      <w:pPr>
        <w:pStyle w:val="Heading3"/>
        <w:bidi/>
        <w:spacing w:before="0"/>
        <w:jc w:val="both"/>
        <w:rPr>
          <w:rFonts w:ascii="Traditional Arabic" w:hAnsi="Traditional Arabic" w:cs="Traditional Arabic"/>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سَابِعُهَا</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أَنْ يَنْوِيَ</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الْمَأْمُومُ</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الِاقْتِدَاءَ</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أَوِ الِائْتِمَامَ بِالإِمَامِ أَوِ الْجَمَاعَةَ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sz w:val="32"/>
          <w:szCs w:val="32"/>
          <w:rtl/>
          <w:lang w:bidi="ar-LB"/>
        </w:rPr>
        <w:t xml:space="preserve"> </w:t>
      </w:r>
      <w:r w:rsidRPr="00116E91">
        <w:rPr>
          <w:rFonts w:ascii="Traditional Arabic" w:hAnsi="Traditional Arabic" w:cs="Traditional Arabic"/>
          <w:b/>
          <w:bCs/>
          <w:color w:val="0000CC"/>
          <w:sz w:val="32"/>
          <w:szCs w:val="32"/>
          <w:rtl/>
        </w:rPr>
        <w:t>مَعَ التَّحَرُّمِ</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مَعَ تَكْبِيرَةِ الإِحْرَامِ</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فِي الْجُمُعَةِ</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وَالْمُعَادَةِ وَالْمَجْمُوعَةِ لِلْمَطَرِ وَالْمَنْذُورَةِ جَمَاعَةً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أَنْ يَنْوِيَ ذَلِكَ</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sz w:val="32"/>
          <w:szCs w:val="32"/>
          <w:rtl/>
          <w:lang w:bidi="ar-LB"/>
        </w:rPr>
        <w:t xml:space="preserve"> </w:t>
      </w:r>
      <w:r w:rsidRPr="00116E91">
        <w:rPr>
          <w:rFonts w:ascii="Traditional Arabic" w:hAnsi="Traditional Arabic" w:cs="Traditional Arabic"/>
          <w:b/>
          <w:bCs/>
          <w:color w:val="0000CC"/>
          <w:sz w:val="32"/>
          <w:szCs w:val="32"/>
          <w:rtl/>
        </w:rPr>
        <w:t>قَبْلَ الْمُتَابَعَةِ</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لِلإِمَامِ</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وَطُولِ الِانْتِظَارِ</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لَهُ وَلَوْ بَعْدَ التَّكْبِيرَةِ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فِي غَيْرِهَا</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 xml:space="preserve">أَيِ الْمَذْكُورَاتِ فَإِنْ تَابَعَهُ بَعْدَ انْتِظَارٍ طَوِيلٍ بِلا نِيَّةِ اقْتِدَاءٍ بَطَلَتْ صَلاتُهُ وَأَمَّا إِنِ انْتَظَرَهُ وَلَمْ يُتَابِعْهُ أَوْ تَابَعَهُ مُصَادَفَةً بِغَيْرِ قَصْدٍ </w:t>
      </w:r>
      <w:r w:rsidRPr="00116E91">
        <w:rPr>
          <w:rFonts w:ascii="Traditional Arabic" w:hAnsi="Traditional Arabic" w:cs="Traditional Arabic"/>
          <w:color w:val="FF0000"/>
          <w:sz w:val="32"/>
          <w:szCs w:val="32"/>
          <w:rtl/>
        </w:rPr>
        <w:t>لا يَقْصِدُ أَنْ يُتَابِعَهُ وَلَكِنْ كُلَّمَا أَرَادَ أَنْ يَرْفَعَ رَفَعَ مَعَهُ</w:t>
      </w:r>
      <w:r w:rsidRPr="00116E91">
        <w:rPr>
          <w:rFonts w:ascii="Traditional Arabic" w:hAnsi="Traditional Arabic" w:cs="Traditional Arabic"/>
          <w:color w:val="FF0000"/>
          <w:sz w:val="32"/>
          <w:szCs w:val="32"/>
          <w:rtl/>
          <w:lang w:bidi="ar-LB"/>
        </w:rPr>
        <w:t xml:space="preserve"> أَوْ تَابَعَهُ قَصْدًا مِنْ غَيْرِ انْتِظَارٍ طَوِيلٍ</w:t>
      </w:r>
      <w:r w:rsidRPr="00116E91">
        <w:rPr>
          <w:rFonts w:ascii="Traditional Arabic" w:hAnsi="Traditional Arabic" w:cs="Traditional Arabic"/>
          <w:color w:val="FF0000"/>
          <w:sz w:val="32"/>
          <w:szCs w:val="32"/>
          <w:rtl/>
        </w:rPr>
        <w:t xml:space="preserve"> صَارَ يَنْتَظِرُ رُكُوعَهُ لِيَرْكَعَ وَ</w:t>
      </w:r>
      <w:r w:rsidRPr="00116E91">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ت</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ظ</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ر</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سُجُودَهُ لِيَسْجُدَ</w:t>
      </w:r>
      <w:r w:rsidRPr="00116E91">
        <w:rPr>
          <w:rFonts w:ascii="Traditional Arabic" w:hAnsi="Traditional Arabic" w:cs="Traditional Arabic"/>
          <w:color w:val="FF0000"/>
          <w:sz w:val="32"/>
          <w:szCs w:val="32"/>
          <w:rtl/>
          <w:lang w:bidi="ar-LB"/>
        </w:rPr>
        <w:t xml:space="preserve"> لَمْ تَبْطُلْ.</w:t>
      </w:r>
      <w:r w:rsidRPr="00116E91">
        <w:rPr>
          <w:rFonts w:ascii="Traditional Arabic" w:hAnsi="Traditional Arabic" w:cs="Traditional Arabic"/>
          <w:color w:val="FF0000"/>
          <w:sz w:val="32"/>
          <w:szCs w:val="32"/>
          <w:rtl/>
        </w:rPr>
        <w:t xml:space="preserve"> إِنَّمَا الَّذِي يُبْطِلُ طُولُ الِانْتِظَارِ مَعَ الْمُتَابَعَةِ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2CA45AD8"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مِنْ شُرُوطِ الْقُدْوَةِ أَنْ يَنْوِيَ الْمَأْمُومُ الْقُدْوَةَ أَوِ الْجَمَاعَةَ فِي التَّكْبِيرَةِ أَوْ فِيمَا بَعْدَهَا</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(إِنْ شَاءَ يَقْتَدِي فِي التَّكْبِيرَةِ أَوْ بَعْدَ ذَلِكَ يَنْوِي الِاقْتِدَاءَ، مِنْ حِينِ يَنْوِي الِاقْتِدَاءَ يَصِيرُ مُقْتَدِيًا. وَلَيْسَ شَرْطًا أَنْ يَنْوِيَ الِاقْتِدَاءَ بِالتَّكْبِيرَةِ إِلَّا فِي الْجُمُعَةِ أَوْ نَحْوِهَا، وَلِذَلِكَ قَالَ الْمُؤَلِّفُ رَحِمَهُ اللَّهُ)</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وَفِي تَكْبِيرَةِ التَّحَرُّمِ فِي الْجُمُعَةِ</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وَالصَّلاةِ الْمُعَادَةِ وَالْمَجْمُوعَةِ لِلْمَطَرِ فَيُشْتَرَطُ فِي هَذِهِ الْمَذْكُورَاتِ نِيَّةُ الِاقْتِدَاءِ فِي أَثْنَاءِ تَكْبِيرَةِ التَّحَرُّمِ وَكَذَلِكَ الْمَنْذُورَةُ جَمَاعَةً</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(لِأَنَّ هَذِهِ الْأَرْبَعَةَ لَا تَصِحُّ إِلَّا جَمَاعَةً، لِذَلِكَ لَا بُدَّ مِنْ نِيَّةِ الِاقْتِدَاءِ فِي التَّكْبِيرَةِ)</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وَمَا سِوَى هَؤُلاءِ الأَرْبَعِ يُشْتَرَطُ فِيهِ</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 xml:space="preserve">(يَعْنِي يُشْتَرَطُ فِيمَا سِوَى هَذِهِ الْأَرْبَعِ) </w:t>
      </w:r>
      <w:r w:rsidRPr="00116E91">
        <w:rPr>
          <w:rFonts w:ascii="Traditional Arabic" w:hAnsi="Traditional Arabic" w:cs="Traditional Arabic"/>
          <w:b/>
          <w:bCs/>
          <w:sz w:val="32"/>
          <w:szCs w:val="32"/>
          <w:rtl/>
        </w:rPr>
        <w:t>أَنْ تَكُونَ النِّيَّةُ قَبْلَ الْمُتَابَعَةِ بِحَيْثُ لَوْ تَابَعَ بِلا نِيَّةٍ فَسَدَتْ صَلاتُهُ أَيْ إِنْ طَالَ انْتِظَارُهُ بِخِلافِ مَا إِذَا انْتَظَرَهُ</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أَي</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انْتَظَرَ الْمَأْمُومُ الْإِمَامَ</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b/>
          <w:bCs/>
          <w:color w:val="FF0000"/>
          <w:sz w:val="32"/>
          <w:szCs w:val="32"/>
          <w:rtl/>
        </w:rPr>
        <w:t xml:space="preserve"> </w:t>
      </w:r>
      <w:r w:rsidRPr="00116E91">
        <w:rPr>
          <w:rFonts w:ascii="Traditional Arabic" w:hAnsi="Traditional Arabic" w:cs="Traditional Arabic"/>
          <w:b/>
          <w:bCs/>
          <w:sz w:val="32"/>
          <w:szCs w:val="32"/>
          <w:rtl/>
        </w:rPr>
        <w:t>انْتِظَارًا طَوِيلًا</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b/>
          <w:bCs/>
          <w:sz w:val="32"/>
          <w:szCs w:val="32"/>
          <w:rtl/>
        </w:rPr>
        <w:t xml:space="preserve">بِلا مُتَابَعَةٍ فَإِنَّهُ لا تَفْسُدُ صَلاتُهُ، أَيْ أَنَّ الَّذِي يُتَابِعُ شَخْصًا لَمْ يَنْوِ الِاقْتِدَاءَ </w:t>
      </w:r>
      <w:r w:rsidRPr="00116E91">
        <w:rPr>
          <w:rFonts w:ascii="Traditional Arabic" w:hAnsi="Traditional Arabic" w:cs="Traditional Arabic"/>
          <w:b/>
          <w:bCs/>
          <w:sz w:val="32"/>
          <w:szCs w:val="32"/>
          <w:rtl/>
        </w:rPr>
        <w:lastRenderedPageBreak/>
        <w:t>بِهِ قَصْدًا أَيْ يَنْتَظِرُ رُكُوعَهُ فَيَرْكَعُ بَعْدَ رُكُوعِهِ أَوْ يَنْتَظِرُ سُجُودَهُ فَيَسْجُدُ بَعْدَ سُجُودِهِ كَأَنَّهُ مَأْمُومٌ وَهُوَ لَيْسَ بِمَأْمُومٍ فَسَدَتْ صَلاتُهُ إِنْ طَالَ انْتِظَارُهُ بِخِلافِ مَا لَوْ تَابَعَهُ اتِّفَاقًا أَيْ مُصَادَفَةً لا بِقَصْدٍ فَإِنَّ صَلاتَهُ لا تَفْسُدُ وَلا تُفْسِدُ مُتَابَعَتُهُ فِي الأَقْوَالِ إِلَّا فِي السَّلامِ</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وَكَذَلِكَ إِنِ انْتَظَرَهُ انْتِظَارًا طَوِيلًا وَلَمْ يُتَابِعْهُ فِي الْفِعْلِ فَلا تَفْسُدُ صَلاتُهُ.</w:t>
      </w:r>
    </w:p>
    <w:p w14:paraId="383DDC86" w14:textId="77777777" w:rsidR="00C30A90" w:rsidRPr="00116E91" w:rsidRDefault="00C30A90" w:rsidP="00C30A90">
      <w:pPr>
        <w:widowControl w:val="0"/>
        <w:bidi/>
        <w:jc w:val="both"/>
        <w:rPr>
          <w:rFonts w:ascii="Traditional Arabic" w:hAnsi="Traditional Arabic" w:cs="Traditional Arabic"/>
          <w:sz w:val="32"/>
          <w:szCs w:val="32"/>
          <w:rtl/>
        </w:rPr>
      </w:pPr>
    </w:p>
    <w:p w14:paraId="3841C22B" w14:textId="77777777" w:rsidR="00C30A90" w:rsidRPr="00116E91" w:rsidRDefault="00C30A90" w:rsidP="00C30A90">
      <w:pPr>
        <w:pStyle w:val="Heading3"/>
        <w:bidi/>
        <w:spacing w:before="0"/>
        <w:jc w:val="both"/>
        <w:rPr>
          <w:rFonts w:ascii="Traditional Arabic" w:hAnsi="Traditional Arabic" w:cs="Traditional Arabic"/>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وَيَجِبُ عَلَى الإِمَامِ نِيَّةُ الإِمَامَةِ فِي الْجُمُعَةِ وَالْمُعَادَةِ</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وَكُلُّ مَا تُشْتَرَطُ لَهُ الْجَمَاعَةُ فِي تَكْبِيرَةِ الإِحْرَامِ</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وَتُسَنُّ</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نِيَّةُ الإِمَامَةِ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فِي غَيْرِهِمَا</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الْجُمُعَةِ وَالْمُعَادَةِ وَنَحْوِهِمَا لِيَ</w:t>
      </w:r>
      <w:r w:rsidRPr="00116E91">
        <w:rPr>
          <w:rFonts w:ascii="Traditional Arabic" w:hAnsi="Traditional Arabic" w:cs="Traditional Arabic" w:hint="cs"/>
          <w:color w:val="FF0000"/>
          <w:sz w:val="32"/>
          <w:szCs w:val="32"/>
          <w:rtl/>
          <w:lang w:bidi="ar-LB"/>
        </w:rPr>
        <w:t>نالَ</w:t>
      </w:r>
      <w:r w:rsidRPr="00116E91">
        <w:rPr>
          <w:rFonts w:ascii="Traditional Arabic" w:hAnsi="Traditional Arabic" w:cs="Traditional Arabic"/>
          <w:color w:val="FF0000"/>
          <w:sz w:val="32"/>
          <w:szCs w:val="32"/>
          <w:rtl/>
          <w:lang w:bidi="ar-LB"/>
        </w:rPr>
        <w:t xml:space="preserve"> فَضِيلَةَ </w:t>
      </w:r>
      <w:r w:rsidRPr="00116E91">
        <w:rPr>
          <w:rFonts w:ascii="Traditional Arabic" w:hAnsi="Traditional Arabic" w:cs="Traditional Arabic" w:hint="cs"/>
          <w:color w:val="FF0000"/>
          <w:sz w:val="32"/>
          <w:szCs w:val="32"/>
          <w:rtl/>
          <w:lang w:bidi="ar-LB"/>
        </w:rPr>
        <w:t>ث</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color w:val="FF0000"/>
          <w:sz w:val="32"/>
          <w:szCs w:val="32"/>
          <w:rtl/>
          <w:lang w:bidi="ar-LB"/>
        </w:rPr>
        <w:t xml:space="preserve">ابِ </w:t>
      </w:r>
      <w:r w:rsidRPr="00116E91">
        <w:rPr>
          <w:rFonts w:ascii="Traditional Arabic" w:hAnsi="Traditional Arabic" w:cs="Traditional Arabic"/>
          <w:color w:val="FF0000"/>
          <w:sz w:val="32"/>
          <w:szCs w:val="32"/>
          <w:rtl/>
          <w:lang w:bidi="ar-LB"/>
        </w:rPr>
        <w:t>الْجَمَاعَةِ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4DC2BC05"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أَنَّهُ لا تُشْتَرَطُ نِيَّةُ الإِمَامَةِ أَوِ الْجَمَاعَةِ مِنَ الإِمَامِ بَلْ يُسَنُّ لَهُ ذَلِكَ فَلَوْ تَرَكَهَا أَيْ نِيَّةَ الإِمَامَةِ لَمْ يَحُزْ</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ل</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فَضِيلَةَ الْجَمَاعَةِ، وَهَذَا فِي غَيْرِ الْجُمُعَةِ فَإِنْ تَرَكَهَا فِي الْجُمُعَةِ لَمْ تَصِحَّ جُمُعَتُهُ. وَكَذَلِكَ يَجِبُ عَلَى الإِمَامِ نِيَّةُ الإِمَامَةِ فِي التَّكْبِيرِ فِي الصَّلاةِ الْمُعَادَةِ وَفِي الْمَجْمُوعَةِ لِلْمَطَرِ.</w:t>
      </w:r>
      <w:r w:rsidRPr="00116E91">
        <w:rPr>
          <w:rFonts w:ascii="Traditional Arabic" w:hAnsi="Traditional Arabic" w:cs="Traditional Arabic"/>
          <w:sz w:val="32"/>
          <w:szCs w:val="32"/>
          <w:rtl/>
        </w:rPr>
        <w:t xml:space="preserve"> </w:t>
      </w:r>
    </w:p>
    <w:p w14:paraId="42B3E1D6" w14:textId="77777777" w:rsidR="00C30A90" w:rsidRPr="00116E91" w:rsidRDefault="00C30A90" w:rsidP="00C30A90">
      <w:pPr>
        <w:widowControl w:val="0"/>
        <w:bidi/>
        <w:jc w:val="both"/>
        <w:rPr>
          <w:rFonts w:ascii="Traditional Arabic" w:hAnsi="Traditional Arabic" w:cs="Traditional Arabic"/>
          <w:sz w:val="32"/>
          <w:szCs w:val="32"/>
          <w:rtl/>
        </w:rPr>
      </w:pPr>
    </w:p>
    <w:p w14:paraId="09EB964D" w14:textId="77777777" w:rsidR="00C30A90" w:rsidRPr="00116E91" w:rsidRDefault="00C30A90" w:rsidP="00C30A90">
      <w:pPr>
        <w:pStyle w:val="Heading3"/>
        <w:bidi/>
        <w:spacing w:before="0"/>
        <w:jc w:val="both"/>
        <w:rPr>
          <w:rFonts w:ascii="Traditional Arabic" w:hAnsi="Traditional Arabic" w:cs="Traditional Arabic"/>
          <w:b/>
          <w:bCs/>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الصَّلاةُ</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الْمُعَادَةُ هِيَ الصَّلاةُ الَّتِي يُصَلِّيهَا</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الشَّخْصُ</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جَمَاعَةً مَرَّةً ثَانِيَةً بَعْدَ أَنْ</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كَانَ قَدْ</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صَلَّاهَا</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قَبْلُ</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 xml:space="preserve">جَمَاعَةً أَوْ مُنْفَرِدًا </w:t>
      </w:r>
      <w:r w:rsidRPr="00116E91">
        <w:rPr>
          <w:rFonts w:ascii="Traditional Arabic" w:hAnsi="Traditional Arabic" w:cs="Traditional Arabic"/>
          <w:color w:val="FF0000"/>
          <w:sz w:val="32"/>
          <w:szCs w:val="32"/>
          <w:rtl/>
        </w:rPr>
        <w:t>(</w:t>
      </w:r>
      <w:r w:rsidRPr="00116E91">
        <w:rPr>
          <w:rFonts w:ascii="Traditional Arabic" w:hAnsi="Traditional Arabic" w:cs="Traditional Arabic" w:hint="cs"/>
          <w:color w:val="FF0000"/>
          <w:sz w:val="32"/>
          <w:szCs w:val="32"/>
          <w:rtl/>
        </w:rPr>
        <w:t xml:space="preserve">كأن </w:t>
      </w:r>
      <w:r w:rsidRPr="00116E91">
        <w:rPr>
          <w:rFonts w:ascii="Traditional Arabic" w:hAnsi="Traditional Arabic" w:cs="Traditional Arabic" w:hint="cs"/>
          <w:color w:val="FF0000"/>
          <w:sz w:val="32"/>
          <w:szCs w:val="32"/>
          <w:rtl/>
          <w:lang w:bidi="ar-LB"/>
        </w:rPr>
        <w:t>صَل</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ى مُنْفَرِدًا ثُم</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 xml:space="preserve"> وَجَدَ جَمَاعَةً فَقالَ أُعِيدُه</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color w:val="FF0000"/>
          <w:sz w:val="32"/>
          <w:szCs w:val="32"/>
          <w:rtl/>
          <w:lang w:bidi="ar-LB"/>
        </w:rPr>
        <w:t>ا حَت</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ى أَكْسِبَ ثَوابَ الجَماعَةِ أَوْ صَل</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ى جَماعَةً ثُم</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 xml:space="preserve"> رَأَى مَنْ يُريدُ أَنْ يُصَلِّيَ فَصَل</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ى مَعَهُ جَماعَةً حَت</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ى يُكْسِبَهُ ثَو</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color w:val="FF0000"/>
          <w:sz w:val="32"/>
          <w:szCs w:val="32"/>
          <w:rtl/>
          <w:lang w:bidi="ar-LB"/>
        </w:rPr>
        <w:t>ابَ الجَم</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color w:val="FF0000"/>
          <w:sz w:val="32"/>
          <w:szCs w:val="32"/>
          <w:rtl/>
          <w:lang w:bidi="ar-LB"/>
        </w:rPr>
        <w:t>اعَةِ</w:t>
      </w:r>
      <w:r w:rsidRPr="00116E91">
        <w:rPr>
          <w:rFonts w:ascii="Traditional Arabic" w:hAnsi="Traditional Arabic" w:cs="Traditional Arabic"/>
          <w:color w:val="FF0000"/>
          <w:sz w:val="32"/>
          <w:szCs w:val="32"/>
          <w:rtl/>
        </w:rPr>
        <w:t>)</w:t>
      </w:r>
      <w:r w:rsidRPr="00116E91">
        <w:rPr>
          <w:rFonts w:ascii="Traditional Arabic" w:hAnsi="Traditional Arabic" w:cs="Traditional Arabic"/>
          <w:color w:val="0000CC"/>
          <w:sz w:val="32"/>
          <w:szCs w:val="32"/>
          <w:rtl/>
        </w:rPr>
        <w:t xml:space="preserve">. </w:t>
      </w:r>
    </w:p>
    <w:p w14:paraId="2DF1CD5C"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 xml:space="preserve">أَنَّهُ مَنْ صَلَّى مُنْفَرِدًا أَوْ جَمَاعَةً ثُمَّ رَأَى مَنْ يُصَلِّي مَعَهُ جَمَاعَةً يُسَنُّ لَهُ إِعَادَتُهَا لِأَنَّ النَّبِيَّ </w:t>
      </w:r>
      <w:r w:rsidRPr="00116E91">
        <w:rPr>
          <w:rFonts w:ascii="Traditional Arabic" w:hAnsi="Traditional Arabic" w:cs="Traditional Arabic" w:hint="cs"/>
          <w:b/>
          <w:bCs/>
          <w:sz w:val="32"/>
          <w:szCs w:val="32"/>
          <w:rtl/>
        </w:rPr>
        <w:t>ﷺ</w:t>
      </w:r>
      <w:r w:rsidRPr="00116E91">
        <w:rPr>
          <w:rFonts w:ascii="Traditional Arabic" w:hAnsi="Traditional Arabic" w:cs="Traditional Arabic"/>
          <w:b/>
          <w:bCs/>
          <w:sz w:val="32"/>
          <w:szCs w:val="32"/>
          <w:rtl/>
        </w:rPr>
        <w:t xml:space="preserve"> صَلَّى الصُّبْحَ فَرَأَى رَجُلَيْنِ لَمْ يُصَلِّيَا مَعَهُ فَقَالَ</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color w:val="000000"/>
          <w:sz w:val="32"/>
          <w:szCs w:val="32"/>
          <w:rtl/>
        </w:rPr>
        <w:t>«</w:t>
      </w:r>
      <w:r w:rsidRPr="00116E91">
        <w:rPr>
          <w:rFonts w:ascii="Traditional Arabic" w:hAnsi="Traditional Arabic" w:cs="Traditional Arabic"/>
          <w:b/>
          <w:bCs/>
          <w:color w:val="C00000"/>
          <w:sz w:val="32"/>
          <w:szCs w:val="32"/>
          <w:rtl/>
        </w:rPr>
        <w:t>مَا مَنَعَكُمَا أَنْ تُصَلِّيَا مَعَنَا</w:t>
      </w:r>
      <w:r w:rsidRPr="00116E91">
        <w:rPr>
          <w:rFonts w:ascii="Traditional Arabic" w:hAnsi="Traditional Arabic" w:cs="Traditional Arabic"/>
          <w:b/>
          <w:bCs/>
          <w:color w:val="000000"/>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قَالا صَلَّيْنَا فِي رِحَالِنَا</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(أَيْ فِي مَنَازِلِنَا)</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 xml:space="preserve">فَقَالَ </w:t>
      </w:r>
      <w:r w:rsidRPr="00116E91">
        <w:rPr>
          <w:rFonts w:ascii="Traditional Arabic" w:hAnsi="Traditional Arabic" w:cs="Traditional Arabic"/>
          <w:b/>
          <w:bCs/>
          <w:color w:val="000000"/>
          <w:sz w:val="32"/>
          <w:szCs w:val="32"/>
          <w:rtl/>
        </w:rPr>
        <w:t>«</w:t>
      </w:r>
      <w:r w:rsidRPr="00116E91">
        <w:rPr>
          <w:rFonts w:ascii="Traditional Arabic" w:hAnsi="Traditional Arabic" w:cs="Traditional Arabic"/>
          <w:b/>
          <w:bCs/>
          <w:color w:val="C00000"/>
          <w:sz w:val="32"/>
          <w:szCs w:val="32"/>
          <w:rtl/>
        </w:rPr>
        <w:t>إِذَا صَلَّيْتُمَا فِي رِحَالِكُمَا ثُمَّ أَتَيْتُمَا مَسْجِدَ جَمَاعَةٍ فَصَلِّيَاهَا مَعَهُمْ فَإِنَّهَا لَكُمَا نَافِلَة</w:t>
      </w:r>
      <w:r w:rsidRPr="00116E91">
        <w:rPr>
          <w:rFonts w:ascii="Traditional Arabic" w:hAnsi="Traditional Arabic" w:cs="Traditional Arabic"/>
          <w:b/>
          <w:bCs/>
          <w:color w:val="000000"/>
          <w:sz w:val="32"/>
          <w:szCs w:val="32"/>
          <w:rtl/>
        </w:rPr>
        <w:t>»</w:t>
      </w:r>
      <w:r w:rsidRPr="00116E91">
        <w:rPr>
          <w:rFonts w:ascii="Traditional Arabic" w:hAnsi="Traditional Arabic" w:cs="Traditional Arabic"/>
          <w:b/>
          <w:bCs/>
          <w:sz w:val="32"/>
          <w:szCs w:val="32"/>
          <w:rtl/>
        </w:rPr>
        <w:t xml:space="preserve"> رَوَاهُ أَبُو دَاوُدَ وَغَيْرُهُ وَصَحَّحَهُ التِّرْمِذِيُّ وَغَيْرُهُ. وَتَكُونُ نِيَّةُ الْمُعَادَةِ بِأَنْ يَقُولَ فِي قَلْبِهِ مَثَلًا أُصَلِّي فَرْضَ الظُّهْرِ مُعَادًا جَمَاعَةً</w:t>
      </w:r>
      <w:r w:rsidRPr="00116E91">
        <w:rPr>
          <w:rFonts w:ascii="Traditional Arabic" w:hAnsi="Traditional Arabic" w:cs="Traditional Arabic"/>
          <w:sz w:val="32"/>
          <w:szCs w:val="32"/>
          <w:rtl/>
        </w:rPr>
        <w:t>.</w:t>
      </w:r>
    </w:p>
    <w:p w14:paraId="305FFD8B" w14:textId="77777777" w:rsidR="00C30A90" w:rsidRPr="00116E91" w:rsidRDefault="00C30A90" w:rsidP="00C30A90">
      <w:pPr>
        <w:bidi/>
        <w:jc w:val="both"/>
        <w:rPr>
          <w:sz w:val="32"/>
          <w:szCs w:val="32"/>
        </w:rPr>
      </w:pPr>
    </w:p>
    <w:p w14:paraId="6D8E7D08" w14:textId="77777777" w:rsidR="00C30A90" w:rsidRPr="00116E91" w:rsidRDefault="00C30A90" w:rsidP="00C30A90">
      <w:pPr>
        <w:widowControl w:val="0"/>
        <w:bidi/>
        <w:jc w:val="both"/>
        <w:rPr>
          <w:rFonts w:ascii="Traditional Arabic" w:hAnsi="Traditional Arabic" w:cs="Traditional Arabic"/>
          <w:color w:val="FF0000"/>
          <w:sz w:val="32"/>
          <w:szCs w:val="32"/>
          <w:rtl/>
        </w:rPr>
      </w:pPr>
      <w:bookmarkStart w:id="56" w:name="_Hlk189153017"/>
      <w:r w:rsidRPr="00116E91">
        <w:rPr>
          <w:rFonts w:ascii="Traditional Arabic" w:hAnsi="Traditional Arabic" w:cs="Traditional Arabic" w:hint="cs"/>
          <w:b/>
          <w:bCs/>
          <w:color w:val="FF0000"/>
          <w:sz w:val="32"/>
          <w:szCs w:val="32"/>
          <w:rtl/>
        </w:rPr>
        <w:t>ف</w:t>
      </w:r>
      <w:r>
        <w:rPr>
          <w:rFonts w:ascii="Traditional Arabic" w:hAnsi="Traditional Arabic" w:cs="Traditional Arabic" w:hint="cs"/>
          <w:b/>
          <w:bCs/>
          <w:color w:val="FF0000"/>
          <w:sz w:val="32"/>
          <w:szCs w:val="32"/>
          <w:rtl/>
        </w:rPr>
        <w:t>َ</w:t>
      </w:r>
      <w:r w:rsidRPr="00116E91">
        <w:rPr>
          <w:rFonts w:ascii="Traditional Arabic" w:hAnsi="Traditional Arabic" w:cs="Traditional Arabic" w:hint="cs"/>
          <w:b/>
          <w:bCs/>
          <w:color w:val="FF0000"/>
          <w:sz w:val="32"/>
          <w:szCs w:val="32"/>
          <w:rtl/>
        </w:rPr>
        <w:t>ائ</w:t>
      </w:r>
      <w:r>
        <w:rPr>
          <w:rFonts w:ascii="Traditional Arabic" w:hAnsi="Traditional Arabic" w:cs="Traditional Arabic" w:hint="cs"/>
          <w:b/>
          <w:bCs/>
          <w:color w:val="FF0000"/>
          <w:sz w:val="32"/>
          <w:szCs w:val="32"/>
          <w:rtl/>
        </w:rPr>
        <w:t>ِ</w:t>
      </w:r>
      <w:r w:rsidRPr="00116E91">
        <w:rPr>
          <w:rFonts w:ascii="Traditional Arabic" w:hAnsi="Traditional Arabic" w:cs="Traditional Arabic" w:hint="cs"/>
          <w:b/>
          <w:bCs/>
          <w:color w:val="FF0000"/>
          <w:sz w:val="32"/>
          <w:szCs w:val="32"/>
          <w:rtl/>
        </w:rPr>
        <w:t>د</w:t>
      </w:r>
      <w:r>
        <w:rPr>
          <w:rFonts w:ascii="Traditional Arabic" w:hAnsi="Traditional Arabic" w:cs="Traditional Arabic" w:hint="cs"/>
          <w:b/>
          <w:bCs/>
          <w:color w:val="FF0000"/>
          <w:sz w:val="32"/>
          <w:szCs w:val="32"/>
          <w:rtl/>
        </w:rPr>
        <w:t>َ</w:t>
      </w:r>
      <w:r w:rsidRPr="00116E91">
        <w:rPr>
          <w:rFonts w:ascii="Traditional Arabic" w:hAnsi="Traditional Arabic" w:cs="Traditional Arabic" w:hint="cs"/>
          <w:b/>
          <w:bCs/>
          <w:color w:val="FF0000"/>
          <w:sz w:val="32"/>
          <w:szCs w:val="32"/>
          <w:rtl/>
        </w:rPr>
        <w:t>ة</w:t>
      </w:r>
      <w:r>
        <w:rPr>
          <w:rFonts w:ascii="Traditional Arabic" w:hAnsi="Traditional Arabic" w:cs="Traditional Arabic" w:hint="cs"/>
          <w:b/>
          <w:bCs/>
          <w:color w:val="FF0000"/>
          <w:sz w:val="32"/>
          <w:szCs w:val="32"/>
          <w:rtl/>
        </w:rPr>
        <w:t>ٌ</w:t>
      </w:r>
      <w:r w:rsidRPr="00116E91">
        <w:rPr>
          <w:rFonts w:ascii="Traditional Arabic" w:hAnsi="Traditional Arabic" w:cs="Traditional Arabic" w:hint="cs"/>
          <w:b/>
          <w:bCs/>
          <w:color w:val="FF0000"/>
          <w:sz w:val="32"/>
          <w:szCs w:val="32"/>
          <w:rtl/>
        </w:rPr>
        <w:t xml:space="preserve"> ف</w:t>
      </w:r>
      <w:r>
        <w:rPr>
          <w:rFonts w:ascii="Traditional Arabic" w:hAnsi="Traditional Arabic" w:cs="Traditional Arabic" w:hint="cs"/>
          <w:b/>
          <w:bCs/>
          <w:color w:val="FF0000"/>
          <w:sz w:val="32"/>
          <w:szCs w:val="32"/>
          <w:rtl/>
        </w:rPr>
        <w:t>ِ</w:t>
      </w:r>
      <w:r w:rsidRPr="00116E91">
        <w:rPr>
          <w:rFonts w:ascii="Traditional Arabic" w:hAnsi="Traditional Arabic" w:cs="Traditional Arabic" w:hint="cs"/>
          <w:b/>
          <w:bCs/>
          <w:color w:val="FF0000"/>
          <w:sz w:val="32"/>
          <w:szCs w:val="32"/>
          <w:rtl/>
        </w:rPr>
        <w:t xml:space="preserve">ي </w:t>
      </w:r>
      <w:r w:rsidRPr="00116E91">
        <w:rPr>
          <w:rFonts w:ascii="Traditional Arabic" w:hAnsi="Traditional Arabic" w:cs="Traditional Arabic"/>
          <w:b/>
          <w:bCs/>
          <w:color w:val="FF0000"/>
          <w:sz w:val="32"/>
          <w:szCs w:val="32"/>
          <w:rtl/>
          <w:lang w:bidi="ar-LB"/>
        </w:rPr>
        <w:t>صَلاة</w:t>
      </w:r>
      <w:r w:rsidRPr="00116E91">
        <w:rPr>
          <w:rFonts w:ascii="Traditional Arabic" w:hAnsi="Traditional Arabic" w:cs="Traditional Arabic" w:hint="cs"/>
          <w:b/>
          <w:bCs/>
          <w:color w:val="FF0000"/>
          <w:sz w:val="32"/>
          <w:szCs w:val="32"/>
          <w:rtl/>
          <w:lang w:bidi="ar-LB"/>
        </w:rPr>
        <w:t>ِ</w:t>
      </w:r>
      <w:r w:rsidRPr="00116E91">
        <w:rPr>
          <w:rFonts w:ascii="Traditional Arabic" w:hAnsi="Traditional Arabic" w:cs="Traditional Arabic"/>
          <w:b/>
          <w:bCs/>
          <w:color w:val="FF0000"/>
          <w:sz w:val="32"/>
          <w:szCs w:val="32"/>
          <w:rtl/>
          <w:lang w:bidi="ar-LB"/>
        </w:rPr>
        <w:t xml:space="preserve"> الْمَسْبُوقِ</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color w:val="FF0000"/>
          <w:sz w:val="32"/>
          <w:szCs w:val="32"/>
          <w:rtl/>
        </w:rPr>
        <w:t>اِعْلَمْ رَحِمَكَ اللَّهُ</w:t>
      </w:r>
      <w:r w:rsidRPr="00116E91">
        <w:rPr>
          <w:rFonts w:ascii="Traditional Arabic" w:hAnsi="Traditional Arabic" w:cs="Traditional Arabic" w:hint="cs"/>
          <w:color w:val="FF0000"/>
          <w:sz w:val="32"/>
          <w:szCs w:val="32"/>
          <w:rtl/>
          <w:lang w:bidi="ar-LB"/>
        </w:rPr>
        <w:t xml:space="preserve"> أنَّ </w:t>
      </w:r>
      <w:r w:rsidRPr="00116E91">
        <w:rPr>
          <w:rFonts w:ascii="Traditional Arabic" w:hAnsi="Traditional Arabic" w:cs="Traditional Arabic"/>
          <w:color w:val="FF0000"/>
          <w:sz w:val="32"/>
          <w:szCs w:val="32"/>
          <w:rtl/>
          <w:lang w:bidi="ar-LB"/>
        </w:rPr>
        <w:t>الرَّسُول</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 xml:space="preserve"> </w:t>
      </w:r>
      <w:r w:rsidRPr="00116E91">
        <w:rPr>
          <w:rFonts w:ascii="Traditional Arabic" w:hAnsi="Traditional Arabic" w:cs="Traditional Arabic" w:hint="cs"/>
          <w:color w:val="FF0000"/>
          <w:sz w:val="32"/>
          <w:szCs w:val="32"/>
          <w:rtl/>
          <w:lang w:bidi="ar-LB"/>
        </w:rPr>
        <w:t xml:space="preserve">ﷺ </w:t>
      </w:r>
      <w:r w:rsidRPr="00116E91">
        <w:rPr>
          <w:rFonts w:ascii="Traditional Arabic" w:hAnsi="Traditional Arabic" w:cs="Traditional Arabic"/>
          <w:color w:val="FF0000"/>
          <w:sz w:val="32"/>
          <w:szCs w:val="32"/>
          <w:rtl/>
          <w:lang w:bidi="ar-LB"/>
        </w:rPr>
        <w:t>حَثَّنَا</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color w:val="FF0000"/>
          <w:sz w:val="32"/>
          <w:szCs w:val="32"/>
          <w:rtl/>
          <w:lang w:bidi="ar-LB"/>
        </w:rPr>
        <w:t>عَلَى صَلاةِ الْجَمَاعَةِ، وَبَيَّنَ فَضْلَهَا عَلَى صَلاةِ الْمُنْفَرِدِ فَقَالَ</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6600"/>
          <w:sz w:val="32"/>
          <w:szCs w:val="32"/>
          <w:rtl/>
          <w:lang w:bidi="ar-LB"/>
        </w:rPr>
        <w:t>صَلاةُ الْجَمَاعَةِ أَفْضَلُ مِنْ صَلاةِ الْفَذِّ بِسَبْعٍ وَعِشْرِينَ دَرَجَةً</w:t>
      </w:r>
      <w:r w:rsidRPr="00116E91">
        <w:rPr>
          <w:rFonts w:ascii="Traditional Arabic" w:hAnsi="Traditional Arabic" w:cs="Traditional Arabic" w:hint="cs"/>
          <w:b/>
          <w:bCs/>
          <w:color w:val="006600"/>
          <w:sz w:val="32"/>
          <w:szCs w:val="32"/>
          <w:rtl/>
          <w:lang w:bidi="ar-LB"/>
        </w:rPr>
        <w:t xml:space="preserve">. </w:t>
      </w:r>
      <w:r w:rsidRPr="00116E91">
        <w:rPr>
          <w:rFonts w:ascii="Traditional Arabic" w:hAnsi="Traditional Arabic" w:cs="Traditional Arabic"/>
          <w:color w:val="FF0000"/>
          <w:sz w:val="32"/>
          <w:szCs w:val="32"/>
          <w:rtl/>
          <w:lang w:bidi="ar-LB"/>
        </w:rPr>
        <w:t>رَوَاهُ الْبُخَارِيُّ وَمُسْلِمٌ</w:t>
      </w:r>
      <w:r w:rsidRPr="00116E91">
        <w:rPr>
          <w:rFonts w:ascii="Traditional Arabic" w:hAnsi="Traditional Arabic" w:cs="Traditional Arabic"/>
          <w:color w:val="FF0000"/>
          <w:sz w:val="32"/>
          <w:szCs w:val="32"/>
          <w:rtl/>
        </w:rPr>
        <w:t>.</w:t>
      </w:r>
    </w:p>
    <w:p w14:paraId="0E5F9D50" w14:textId="77777777" w:rsidR="00C30A90" w:rsidRPr="00116E91" w:rsidRDefault="00C30A90" w:rsidP="00C30A90">
      <w:pPr>
        <w:pStyle w:val="NoSpacing"/>
        <w:bidi/>
        <w:jc w:val="both"/>
        <w:rPr>
          <w:rFonts w:ascii="Traditional Arabic" w:hAnsi="Traditional Arabic" w:cs="Traditional Arabic"/>
          <w:color w:val="FF0000"/>
          <w:sz w:val="32"/>
          <w:szCs w:val="32"/>
          <w:rtl/>
          <w:lang w:bidi="ar-LB"/>
        </w:rPr>
      </w:pPr>
      <w:r w:rsidRPr="00116E91">
        <w:rPr>
          <w:rFonts w:ascii="Traditional Arabic" w:hAnsi="Traditional Arabic" w:cs="Traditional Arabic"/>
          <w:color w:val="FF0000"/>
          <w:sz w:val="32"/>
          <w:szCs w:val="32"/>
          <w:rtl/>
        </w:rPr>
        <w:t>مَنْ هُوَ</w:t>
      </w:r>
      <w:r w:rsidRPr="00116E91">
        <w:rPr>
          <w:rFonts w:ascii="Traditional Arabic" w:hAnsi="Traditional Arabic" w:cs="Traditional Arabic"/>
          <w:color w:val="FF0000"/>
          <w:sz w:val="32"/>
          <w:szCs w:val="32"/>
          <w:rtl/>
          <w:lang w:bidi="ar-LB"/>
        </w:rPr>
        <w:t xml:space="preserve"> الْمَسْبُوقُ؟ الْمَسْبُوقُ هُوَ الَّذِي دَخَلَ فِي صَلاةِ الْجَمَاعَةِ بَعْدَ أَنْ بَدَأَ الإِمَامُ بِهَا بِحَيْثُ لَمْ يُدْرِكْ قَدْرَ الْفَاتِحَةِ مِنْ قِيَامِ الإِمَامِ، أَوْ كَانَ الإِمَامُ فِي رُكْنٍ ءَاخَرَ مِنْ أَرْكَانِ الصَّلاةِ كَالرُّكُوعِ أَوِ الاِعْتِدَالِ أَوِ السُّجُودِ أَوِ التَّشَهُّدِ مثلًا.</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color w:val="FF0000"/>
          <w:sz w:val="32"/>
          <w:szCs w:val="32"/>
          <w:rtl/>
          <w:lang w:bidi="ar-LB"/>
        </w:rPr>
        <w:t>وَتُدْرَكُ فَضِيلَةُ الْجَمَاعَةِ بِإِدْرَاكِ جُزْءٍ مِنَ الصَّلاةِ مَعَ الإِمَامِ.</w:t>
      </w:r>
      <w:r w:rsidRPr="00116E91">
        <w:rPr>
          <w:rFonts w:ascii="Traditional Arabic" w:hAnsi="Traditional Arabic" w:cs="Traditional Arabic"/>
          <w:color w:val="FF0000"/>
          <w:sz w:val="32"/>
          <w:szCs w:val="32"/>
          <w:lang w:bidi="ar-LB"/>
        </w:rPr>
        <w:t xml:space="preserve"> </w:t>
      </w:r>
      <w:r w:rsidRPr="00116E91">
        <w:rPr>
          <w:rFonts w:ascii="Traditional Arabic" w:hAnsi="Traditional Arabic" w:cs="Traditional Arabic"/>
          <w:color w:val="FF0000"/>
          <w:sz w:val="32"/>
          <w:szCs w:val="32"/>
          <w:rtl/>
          <w:lang w:bidi="ar-LB"/>
        </w:rPr>
        <w:t>مَاذَا يَفْعَلُ الْمَسْبُوقُ؟</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color w:val="FF0000"/>
          <w:sz w:val="32"/>
          <w:szCs w:val="32"/>
          <w:rtl/>
          <w:lang w:bidi="ar-LB"/>
        </w:rPr>
        <w:t>يَدْخُلُ الْمَسْبُوقُ فِي الصَّلاةِ بِتَكْبِيرَةِ الإِحْرَامِ مَعَ النِّيَّةِ وَيُتَابِعُ الإِمَامَ فِيمَا هُوَ فِيهِ</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lang w:bidi="ar-LB"/>
        </w:rPr>
        <w:t xml:space="preserve"> </w:t>
      </w:r>
      <w:r w:rsidRPr="00116E91">
        <w:rPr>
          <w:rFonts w:ascii="Traditional Arabic" w:hAnsi="Traditional Arabic" w:cs="Traditional Arabic"/>
          <w:color w:val="FF0000"/>
          <w:sz w:val="32"/>
          <w:szCs w:val="32"/>
          <w:rtl/>
          <w:lang w:bidi="ar-LB"/>
        </w:rPr>
        <w:t>فَإِذَا كَانَ الإِمَامُ فِي ءَاخِرِ الْفَاتِحَةِ يَبْدَأُ الْمَأْمُومُ بِالْقِرَاءَةِ، فَإِذَا نَزَلَ الإِمَامُ لِلرُّكُوعِ يَقْطَعُ الْقِرَاءَةَ وَيَرْكَعُ مَعَهُ وَتَسْقُطُ عَنْهُ بَقِيَّةُ الْفَاتِحَةِ.</w:t>
      </w:r>
      <w:r w:rsidRPr="00116E91">
        <w:rPr>
          <w:rFonts w:ascii="Traditional Arabic" w:hAnsi="Traditional Arabic" w:cs="Traditional Arabic"/>
          <w:color w:val="FF0000"/>
          <w:sz w:val="32"/>
          <w:szCs w:val="32"/>
          <w:lang w:bidi="ar-LB"/>
        </w:rPr>
        <w:t xml:space="preserve"> </w:t>
      </w:r>
      <w:r w:rsidRPr="00116E91">
        <w:rPr>
          <w:rFonts w:ascii="Traditional Arabic" w:hAnsi="Traditional Arabic" w:cs="Traditional Arabic"/>
          <w:color w:val="FF0000"/>
          <w:sz w:val="32"/>
          <w:szCs w:val="32"/>
          <w:rtl/>
          <w:lang w:bidi="ar-LB"/>
        </w:rPr>
        <w:t>وَإِذَا كَانَ الإِمَامُ فِي الرُّكُوعِ، يَرْكَعُ الْمَأْمُومُ، فَإِنِ اطْمَأَنَّ رَاكِعًا قَبْلَ أَنْ يَرْفَعَ الإِمَامُ تُحْسَبُ لَهُ الرَّكْعَةُ وَإِنْ لَمْ يَطْمَئِنْ يَأْتِي بِرَكْعَةٍ بَعْدَ سَلامِ الإِمَامِ.</w:t>
      </w:r>
      <w:r w:rsidRPr="00116E91">
        <w:rPr>
          <w:rFonts w:ascii="Traditional Arabic" w:hAnsi="Traditional Arabic" w:cs="Traditional Arabic"/>
          <w:color w:val="FF0000"/>
          <w:sz w:val="32"/>
          <w:szCs w:val="32"/>
          <w:lang w:bidi="ar-LB"/>
        </w:rPr>
        <w:t xml:space="preserve"> </w:t>
      </w:r>
      <w:r w:rsidRPr="00116E91">
        <w:rPr>
          <w:rFonts w:ascii="Traditional Arabic" w:hAnsi="Traditional Arabic" w:cs="Traditional Arabic"/>
          <w:color w:val="FF0000"/>
          <w:sz w:val="32"/>
          <w:szCs w:val="32"/>
          <w:rtl/>
          <w:lang w:bidi="ar-LB"/>
        </w:rPr>
        <w:t xml:space="preserve">أَمَّا إِذَا كَانَ الإِمَامُ فِي مَا بَعْدَ الرُّكُوعِ، فِي الاِعْتِدَالِ أَوِ </w:t>
      </w:r>
      <w:r w:rsidRPr="00116E91">
        <w:rPr>
          <w:rFonts w:ascii="Traditional Arabic" w:hAnsi="Traditional Arabic" w:cs="Traditional Arabic"/>
          <w:color w:val="FF0000"/>
          <w:sz w:val="32"/>
          <w:szCs w:val="32"/>
          <w:rtl/>
          <w:lang w:bidi="ar-LB"/>
        </w:rPr>
        <w:lastRenderedPageBreak/>
        <w:t>السُّجُودِ أَوِ الْجُلُوسِ، فَالْمَأْمُومُ يُتَابِعُهُ وَلا تُحْسَبُ لَهُ هَذِهِ الرَّكْعَةُ، بَلْ يَأْتِي بِرَكْعَةٍ بَعْدَ سَلامِ الإِمَامِ.</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color w:val="FF0000"/>
          <w:sz w:val="32"/>
          <w:szCs w:val="32"/>
          <w:rtl/>
          <w:lang w:bidi="ar-LB"/>
        </w:rPr>
        <w:t>وَإِنْ دَخَلَ فِي الصَّلاةِ وَالإِمَامُ فِي التَّشَهُّدِ الأَخِيرِ تَابَعَهُ، وَبَعْدَ أَنْ يُسَلِّمَ الإِمَامُ يَقُومُ وَيَأْتِي بِكُلِّ رَكَعَاتِ الصَّلاةِ.</w:t>
      </w:r>
      <w:r w:rsidRPr="00116E91">
        <w:rPr>
          <w:rFonts w:ascii="Traditional Arabic" w:hAnsi="Traditional Arabic" w:cs="Traditional Arabic"/>
          <w:color w:val="FF0000"/>
          <w:sz w:val="32"/>
          <w:szCs w:val="32"/>
          <w:lang w:bidi="ar-LB"/>
        </w:rPr>
        <w:t xml:space="preserve"> </w:t>
      </w:r>
      <w:r w:rsidRPr="00673B36">
        <w:rPr>
          <w:rFonts w:ascii="Traditional Arabic" w:hAnsi="Traditional Arabic" w:cs="Traditional Arabic"/>
          <w:b/>
          <w:bCs/>
          <w:color w:val="FF0000"/>
          <w:sz w:val="32"/>
          <w:szCs w:val="32"/>
          <w:rtl/>
          <w:lang w:bidi="ar-LB"/>
        </w:rPr>
        <w:t>تَنْبِيهٌ:</w:t>
      </w:r>
      <w:r w:rsidRPr="00116E91">
        <w:rPr>
          <w:rFonts w:ascii="Traditional Arabic" w:hAnsi="Traditional Arabic" w:cs="Traditional Arabic"/>
          <w:color w:val="FF0000"/>
          <w:sz w:val="32"/>
          <w:szCs w:val="32"/>
          <w:rtl/>
          <w:lang w:bidi="ar-LB"/>
        </w:rPr>
        <w:t xml:space="preserve"> تَكْبِيرَةُ الإِحْرَامِ تُقَالُ فِي حَالِ الْوُقُوفِ وَلَوْ كَانَ الشَّخْصُ يُرِيدُ إِدْرَاكَ الصَّلاةِ مَعَ مُصَلٍّ رَاكِعٍ مثلًا</w:t>
      </w:r>
      <w:r w:rsidRPr="00116E91">
        <w:rPr>
          <w:rFonts w:ascii="Traditional Arabic" w:hAnsi="Traditional Arabic" w:cs="Traditional Arabic" w:hint="cs"/>
          <w:color w:val="FF0000"/>
          <w:sz w:val="32"/>
          <w:szCs w:val="32"/>
          <w:rtl/>
          <w:lang w:bidi="ar-LB"/>
        </w:rPr>
        <w:t>)</w:t>
      </w:r>
    </w:p>
    <w:p w14:paraId="0522ADDA" w14:textId="77777777" w:rsidR="00C30A90" w:rsidRPr="00116E91" w:rsidRDefault="00C30A90" w:rsidP="00C30A90">
      <w:pPr>
        <w:pStyle w:val="NoSpacing"/>
        <w:bidi/>
        <w:jc w:val="both"/>
        <w:rPr>
          <w:rFonts w:ascii="Traditional Arabic" w:hAnsi="Traditional Arabic" w:cs="Traditional Arabic"/>
          <w:color w:val="FF0000"/>
          <w:sz w:val="32"/>
          <w:szCs w:val="32"/>
          <w:rtl/>
          <w:lang w:bidi="ar-LB"/>
        </w:rPr>
      </w:pPr>
      <w:r w:rsidRPr="00116E91">
        <w:rPr>
          <w:rFonts w:ascii="Traditional Arabic" w:hAnsi="Traditional Arabic" w:cs="Traditional Arabic" w:hint="cs"/>
          <w:b/>
          <w:bCs/>
          <w:color w:val="FF0000"/>
          <w:sz w:val="32"/>
          <w:szCs w:val="32"/>
          <w:rtl/>
          <w:lang w:bidi="ar-LB"/>
        </w:rPr>
        <w:t>ف</w:t>
      </w:r>
      <w:r>
        <w:rPr>
          <w:rFonts w:ascii="Traditional Arabic" w:hAnsi="Traditional Arabic" w:cs="Traditional Arabic" w:hint="cs"/>
          <w:b/>
          <w:bCs/>
          <w:color w:val="FF0000"/>
          <w:sz w:val="32"/>
          <w:szCs w:val="32"/>
          <w:rtl/>
          <w:lang w:bidi="ar-LB"/>
        </w:rPr>
        <w:t>َ</w:t>
      </w:r>
      <w:r w:rsidRPr="00116E91">
        <w:rPr>
          <w:rFonts w:ascii="Traditional Arabic" w:hAnsi="Traditional Arabic" w:cs="Traditional Arabic" w:hint="cs"/>
          <w:b/>
          <w:bCs/>
          <w:color w:val="FF0000"/>
          <w:sz w:val="32"/>
          <w:szCs w:val="32"/>
          <w:rtl/>
          <w:lang w:bidi="ar-LB"/>
        </w:rPr>
        <w:t>ائ</w:t>
      </w:r>
      <w:r>
        <w:rPr>
          <w:rFonts w:ascii="Traditional Arabic" w:hAnsi="Traditional Arabic" w:cs="Traditional Arabic" w:hint="cs"/>
          <w:b/>
          <w:bCs/>
          <w:color w:val="FF0000"/>
          <w:sz w:val="32"/>
          <w:szCs w:val="32"/>
          <w:rtl/>
          <w:lang w:bidi="ar-LB"/>
        </w:rPr>
        <w:t>ِ</w:t>
      </w:r>
      <w:r w:rsidRPr="00116E91">
        <w:rPr>
          <w:rFonts w:ascii="Traditional Arabic" w:hAnsi="Traditional Arabic" w:cs="Traditional Arabic" w:hint="cs"/>
          <w:b/>
          <w:bCs/>
          <w:color w:val="FF0000"/>
          <w:sz w:val="32"/>
          <w:szCs w:val="32"/>
          <w:rtl/>
          <w:lang w:bidi="ar-LB"/>
        </w:rPr>
        <w:t>د</w:t>
      </w:r>
      <w:r>
        <w:rPr>
          <w:rFonts w:ascii="Traditional Arabic" w:hAnsi="Traditional Arabic" w:cs="Traditional Arabic" w:hint="cs"/>
          <w:b/>
          <w:bCs/>
          <w:color w:val="FF0000"/>
          <w:sz w:val="32"/>
          <w:szCs w:val="32"/>
          <w:rtl/>
          <w:lang w:bidi="ar-LB"/>
        </w:rPr>
        <w:t>َ</w:t>
      </w:r>
      <w:r w:rsidRPr="00116E91">
        <w:rPr>
          <w:rFonts w:ascii="Traditional Arabic" w:hAnsi="Traditional Arabic" w:cs="Traditional Arabic" w:hint="cs"/>
          <w:b/>
          <w:bCs/>
          <w:color w:val="FF0000"/>
          <w:sz w:val="32"/>
          <w:szCs w:val="32"/>
          <w:rtl/>
          <w:lang w:bidi="ar-LB"/>
        </w:rPr>
        <w:t>ة</w:t>
      </w:r>
      <w:r>
        <w:rPr>
          <w:rFonts w:ascii="Traditional Arabic" w:hAnsi="Traditional Arabic" w:cs="Traditional Arabic" w:hint="cs"/>
          <w:b/>
          <w:bCs/>
          <w:color w:val="FF0000"/>
          <w:sz w:val="32"/>
          <w:szCs w:val="32"/>
          <w:rtl/>
          <w:lang w:bidi="ar-LB"/>
        </w:rPr>
        <w:t>ٌ</w:t>
      </w:r>
      <w:r w:rsidRPr="00116E91">
        <w:rPr>
          <w:rFonts w:ascii="Traditional Arabic" w:hAnsi="Traditional Arabic" w:cs="Traditional Arabic" w:hint="cs"/>
          <w:b/>
          <w:bCs/>
          <w:color w:val="FF0000"/>
          <w:sz w:val="32"/>
          <w:szCs w:val="32"/>
          <w:rtl/>
          <w:lang w:bidi="ar-LB"/>
        </w:rPr>
        <w:t xml:space="preserve"> ف</w:t>
      </w:r>
      <w:r>
        <w:rPr>
          <w:rFonts w:ascii="Traditional Arabic" w:hAnsi="Traditional Arabic" w:cs="Traditional Arabic" w:hint="cs"/>
          <w:b/>
          <w:bCs/>
          <w:color w:val="FF0000"/>
          <w:sz w:val="32"/>
          <w:szCs w:val="32"/>
          <w:rtl/>
          <w:lang w:bidi="ar-LB"/>
        </w:rPr>
        <w:t>ِ</w:t>
      </w:r>
      <w:r w:rsidRPr="00116E91">
        <w:rPr>
          <w:rFonts w:ascii="Traditional Arabic" w:hAnsi="Traditional Arabic" w:cs="Traditional Arabic" w:hint="cs"/>
          <w:b/>
          <w:bCs/>
          <w:color w:val="FF0000"/>
          <w:sz w:val="32"/>
          <w:szCs w:val="32"/>
          <w:rtl/>
          <w:lang w:bidi="ar-LB"/>
        </w:rPr>
        <w:t xml:space="preserve">ي </w:t>
      </w:r>
      <w:r w:rsidRPr="00116E91">
        <w:rPr>
          <w:rFonts w:ascii="Traditional Arabic" w:hAnsi="Traditional Arabic" w:cs="Traditional Arabic"/>
          <w:b/>
          <w:bCs/>
          <w:color w:val="FF0000"/>
          <w:sz w:val="32"/>
          <w:szCs w:val="32"/>
          <w:rtl/>
          <w:lang w:bidi="ar-LB"/>
        </w:rPr>
        <w:t>قَضَاء</w:t>
      </w:r>
      <w:r w:rsidRPr="00116E91">
        <w:rPr>
          <w:rFonts w:ascii="Traditional Arabic" w:hAnsi="Traditional Arabic" w:cs="Traditional Arabic" w:hint="cs"/>
          <w:b/>
          <w:bCs/>
          <w:color w:val="FF0000"/>
          <w:sz w:val="32"/>
          <w:szCs w:val="32"/>
          <w:rtl/>
          <w:lang w:bidi="ar-LB"/>
        </w:rPr>
        <w:t>ِ</w:t>
      </w:r>
      <w:r w:rsidRPr="00116E91">
        <w:rPr>
          <w:rFonts w:ascii="Traditional Arabic" w:hAnsi="Traditional Arabic" w:cs="Traditional Arabic"/>
          <w:b/>
          <w:bCs/>
          <w:color w:val="FF0000"/>
          <w:sz w:val="32"/>
          <w:szCs w:val="32"/>
          <w:rtl/>
          <w:lang w:bidi="ar-LB"/>
        </w:rPr>
        <w:t xml:space="preserve"> الصَّلَوَاتِ</w:t>
      </w:r>
      <w:r w:rsidRPr="00116E91">
        <w:rPr>
          <w:rFonts w:ascii="Traditional Arabic" w:hAnsi="Traditional Arabic" w:cs="Traditional Arabic" w:hint="cs"/>
          <w:color w:val="FF0000"/>
          <w:sz w:val="32"/>
          <w:szCs w:val="32"/>
          <w:rtl/>
          <w:lang w:bidi="ar-LB"/>
        </w:rPr>
        <w:t>. قَ</w:t>
      </w:r>
      <w:r w:rsidRPr="00116E91">
        <w:rPr>
          <w:rFonts w:ascii="Traditional Arabic" w:hAnsi="Traditional Arabic" w:cs="Traditional Arabic"/>
          <w:color w:val="FF0000"/>
          <w:sz w:val="32"/>
          <w:szCs w:val="32"/>
          <w:rtl/>
          <w:lang w:bidi="ar-LB"/>
        </w:rPr>
        <w:t xml:space="preserve">الَ رَسُولُ اللَّهِ </w:t>
      </w:r>
      <w:r w:rsidRPr="00116E91">
        <w:rPr>
          <w:rFonts w:ascii="Traditional Arabic" w:hAnsi="Traditional Arabic" w:cs="Traditional Arabic" w:hint="cs"/>
          <w:color w:val="FF0000"/>
          <w:sz w:val="32"/>
          <w:szCs w:val="32"/>
          <w:rtl/>
          <w:lang w:bidi="ar-LB"/>
        </w:rPr>
        <w:t xml:space="preserve">ﷺ </w:t>
      </w:r>
      <w:r w:rsidRPr="00116E91">
        <w:rPr>
          <w:rFonts w:ascii="Traditional Arabic" w:hAnsi="Traditional Arabic" w:cs="Traditional Arabic"/>
          <w:b/>
          <w:bCs/>
          <w:color w:val="006600"/>
          <w:sz w:val="32"/>
          <w:szCs w:val="32"/>
          <w:rtl/>
          <w:lang w:bidi="ar-LB"/>
        </w:rPr>
        <w:t>مَنْ نَامَ عَنْ صَلاةٍ أَوْ نَسِيَهَا فَلْيُصَلِّهَا إِذَا ذَكَرَهَا لا كَفَّارَةَ لَهَا إلَّا ذَلِكَ</w:t>
      </w:r>
      <w:r w:rsidRPr="00116E91">
        <w:rPr>
          <w:rFonts w:ascii="Traditional Arabic" w:hAnsi="Traditional Arabic" w:cs="Traditional Arabic" w:hint="cs"/>
          <w:b/>
          <w:bCs/>
          <w:color w:val="006600"/>
          <w:sz w:val="32"/>
          <w:szCs w:val="32"/>
          <w:rtl/>
          <w:lang w:bidi="ar-LB"/>
        </w:rPr>
        <w:t>.</w:t>
      </w:r>
      <w:r w:rsidRPr="00116E91">
        <w:rPr>
          <w:rFonts w:ascii="Traditional Arabic" w:hAnsi="Traditional Arabic" w:cs="Traditional Arabic"/>
          <w:color w:val="FF0000"/>
          <w:sz w:val="32"/>
          <w:szCs w:val="32"/>
          <w:rtl/>
          <w:lang w:val="ru-RU" w:bidi="ar-LB"/>
        </w:rPr>
        <w:t xml:space="preserve"> </w:t>
      </w:r>
      <w:r w:rsidRPr="00116E91">
        <w:rPr>
          <w:rFonts w:ascii="Traditional Arabic" w:hAnsi="Traditional Arabic" w:cs="Traditional Arabic"/>
          <w:color w:val="FF0000"/>
          <w:sz w:val="32"/>
          <w:szCs w:val="32"/>
          <w:rtl/>
          <w:lang w:bidi="ar-LB"/>
        </w:rPr>
        <w:t>رَوَاهُ الْبُخَارِيُّ</w:t>
      </w:r>
      <w:r w:rsidRPr="00116E91">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lang w:bidi="ar-LB"/>
        </w:rPr>
        <w:t>فَمَنْ كَانَ نَائِمًا وَقْتَ الصَّلاةِ، وَلَمْ يَسْتَيْقِظْ إلَّا بَعْدَ انْتِهَاءِ وَقْتِهَا فَإِنَّهُ يَقْضِي تِلْكَ الصَّلاةَ وَإِذَا نَسِيَ الْمُسْلِمُ أَدَاءَ الصَّلاةِ وَلَمْ يَتَذَكَّرْهَا إلَّا بَعْدَ انْتِهَاءِ الْوَقْتِ فَإِنَّهُ يَقْضِيهَا وَأَمَّا مَنْ فَاتَتْهُ صَلَوَاتٌ كَثِيرَةٌ لا يَعْلَمُ عَدَدَهَا بِالضَّبْطِ فَإِنَّهُ يَبْدَأُ بِقَضَاءِ هَذِهِ الصَّلَوَاتِ حَتَّى يَغْلِبَ عَلَى ظَنِّهِ أَنَّهُ قَضَاهَا كُلَّهَا.</w:t>
      </w:r>
      <w:r w:rsidRPr="00116E91">
        <w:rPr>
          <w:rFonts w:ascii="Traditional Arabic" w:hAnsi="Traditional Arabic" w:cs="Traditional Arabic"/>
          <w:color w:val="FF0000"/>
          <w:sz w:val="32"/>
          <w:szCs w:val="32"/>
          <w:lang w:bidi="ar-LB"/>
        </w:rPr>
        <w:t xml:space="preserve"> </w:t>
      </w:r>
      <w:r w:rsidRPr="00116E91">
        <w:rPr>
          <w:rFonts w:ascii="Traditional Arabic" w:hAnsi="Traditional Arabic" w:cs="Traditional Arabic"/>
          <w:color w:val="FF0000"/>
          <w:sz w:val="32"/>
          <w:szCs w:val="32"/>
          <w:rtl/>
          <w:lang w:bidi="ar-LB"/>
        </w:rPr>
        <w:t xml:space="preserve">وَلا يُهْمِلُ الْمُسْلِمُ الْكَامِلُ قَضَاءَ مَا عَلَيْهِ مِنْ الصَّلَوَاتِ </w:t>
      </w:r>
      <w:r>
        <w:rPr>
          <w:rFonts w:ascii="Traditional Arabic" w:hAnsi="Traditional Arabic" w:cs="Traditional Arabic" w:hint="cs"/>
          <w:color w:val="FF0000"/>
          <w:sz w:val="32"/>
          <w:szCs w:val="32"/>
          <w:rtl/>
          <w:lang w:bidi="ar-LB"/>
        </w:rPr>
        <w:t xml:space="preserve">بَلْ </w:t>
      </w:r>
      <w:r w:rsidRPr="00116E91">
        <w:rPr>
          <w:rFonts w:ascii="Traditional Arabic" w:hAnsi="Traditional Arabic" w:cs="Traditional Arabic"/>
          <w:color w:val="FF0000"/>
          <w:sz w:val="32"/>
          <w:szCs w:val="32"/>
          <w:rtl/>
          <w:lang w:bidi="ar-LB"/>
        </w:rPr>
        <w:t>يُسْرِعُ فِي قَضَائِهَا وَلا يَتَقَاعَسُ عَنِ الْقَضَاءِ لِيَشْتَغِلَ بِأُمُورِ الْمَالِ وَالأَوْلادِ وَالتِّجَارَةِ وَنَحْوِ ذَلِكَ.</w:t>
      </w:r>
      <w:r w:rsidRPr="00116E91">
        <w:rPr>
          <w:rFonts w:ascii="Traditional Arabic" w:hAnsi="Traditional Arabic" w:cs="Traditional Arabic"/>
          <w:color w:val="FF0000"/>
          <w:sz w:val="32"/>
          <w:szCs w:val="32"/>
          <w:lang w:bidi="ar-LB"/>
        </w:rPr>
        <w:t xml:space="preserve"> </w:t>
      </w:r>
      <w:r w:rsidRPr="00116E91">
        <w:rPr>
          <w:rFonts w:ascii="Traditional Arabic" w:hAnsi="Traditional Arabic" w:cs="Traditional Arabic"/>
          <w:color w:val="FF0000"/>
          <w:sz w:val="32"/>
          <w:szCs w:val="32"/>
          <w:rtl/>
          <w:lang w:bidi="ar-LB"/>
        </w:rPr>
        <w:t>وَيُسَنُّ تَرْتِيبُ قَضَاءِ الصَّلَوَاتِ الْفَائِتَةِ فَيَقْضِي الصُّبْحَ ثُمَّ الظُّهْرَ وَهَكَذَا.</w:t>
      </w:r>
      <w:r w:rsidRPr="00116E91">
        <w:rPr>
          <w:rFonts w:ascii="Traditional Arabic" w:hAnsi="Traditional Arabic" w:cs="Traditional Arabic"/>
          <w:color w:val="FF0000"/>
          <w:sz w:val="32"/>
          <w:szCs w:val="32"/>
          <w:lang w:bidi="ar-LB"/>
        </w:rPr>
        <w:t xml:space="preserve"> </w:t>
      </w:r>
      <w:r w:rsidRPr="00116E91">
        <w:rPr>
          <w:rFonts w:ascii="Traditional Arabic" w:hAnsi="Traditional Arabic" w:cs="Traditional Arabic"/>
          <w:color w:val="FF0000"/>
          <w:sz w:val="32"/>
          <w:szCs w:val="32"/>
          <w:rtl/>
          <w:lang w:bidi="ar-LB"/>
        </w:rPr>
        <w:t>فَمَنْ مَاتَ وَلَمْ يُتِمَّ قَضَاءَ مَا عَلَيْهِ مِنَ الصَّلَوَاتِ وَكَانَ قَدْ بَاشَرَ بِقَضَائِهَا بِهِمَّةٍ وَفِي نِيَّتِهِ أَنْ يُكْمِلَهَا فَاللَّهُ لا يُعَذِّبُهُ عَلَيْهَا إِذَا لَمْ يَتَكَاسَلْ.</w:t>
      </w:r>
      <w:r w:rsidRPr="00116E91">
        <w:rPr>
          <w:rFonts w:ascii="Traditional Arabic" w:hAnsi="Traditional Arabic" w:cs="Traditional Arabic"/>
          <w:color w:val="FF0000"/>
          <w:sz w:val="32"/>
          <w:szCs w:val="32"/>
          <w:lang w:bidi="ar-LB"/>
        </w:rPr>
        <w:t xml:space="preserve"> </w:t>
      </w:r>
      <w:r w:rsidRPr="00116E91">
        <w:rPr>
          <w:rFonts w:ascii="Traditional Arabic" w:hAnsi="Traditional Arabic" w:cs="Traditional Arabic"/>
          <w:color w:val="FF0000"/>
          <w:sz w:val="32"/>
          <w:szCs w:val="32"/>
          <w:rtl/>
          <w:lang w:bidi="ar-LB"/>
        </w:rPr>
        <w:t>وَلا تُصَلِّي الْمَرْأَةُ فِي حَالِ الْحَيْضِ أَوِ النِّفَاسِ، وَلا يَجِبُ عَلَيْهَا قَضَاءُ مَا فَاتَهَا مِنْ صَلاةٍ أَثْنَاءَ الْحَيْضِ وَالنِّفَاسِ إِنَّمَا يَلْزَمُهَا قَضَاءُ مَا فَاتَهَا مِنَ الصِّيَامِ أَثْنَاءَ الْحَيْضِ وَالنِّفَاسِ</w:t>
      </w:r>
      <w:r w:rsidRPr="00116E91">
        <w:rPr>
          <w:rFonts w:ascii="Traditional Arabic" w:hAnsi="Traditional Arabic" w:cs="Traditional Arabic" w:hint="cs"/>
          <w:color w:val="FF0000"/>
          <w:sz w:val="32"/>
          <w:szCs w:val="32"/>
          <w:rtl/>
          <w:lang w:bidi="ar-LB"/>
        </w:rPr>
        <w:t>.</w:t>
      </w:r>
    </w:p>
    <w:p w14:paraId="1E7448FB" w14:textId="77777777" w:rsidR="00C30A90" w:rsidRPr="00116E91" w:rsidRDefault="00C30A90" w:rsidP="00C30A90">
      <w:pPr>
        <w:widowControl w:val="0"/>
        <w:bidi/>
        <w:jc w:val="both"/>
        <w:rPr>
          <w:rFonts w:ascii="Traditional Arabic" w:hAnsi="Traditional Arabic" w:cs="Traditional Arabic"/>
          <w:color w:val="FF0000"/>
          <w:sz w:val="32"/>
          <w:szCs w:val="32"/>
          <w:rtl/>
          <w:lang w:bidi="ar-LB"/>
        </w:rPr>
      </w:pPr>
    </w:p>
    <w:bookmarkEnd w:id="56"/>
    <w:p w14:paraId="6E209548" w14:textId="77777777" w:rsidR="00C30A90" w:rsidRPr="00116E91" w:rsidRDefault="00C30A90" w:rsidP="00C30A90">
      <w:pPr>
        <w:pStyle w:val="Heading3"/>
        <w:bidi/>
        <w:spacing w:before="0"/>
        <w:jc w:val="both"/>
        <w:rPr>
          <w:rFonts w:ascii="Traditional Arabic" w:hAnsi="Traditional Arabic" w:cs="Traditional Arabic"/>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فَصْلٌ</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فِي بَيَانِ كَيْفِيَّةِ تَجْهِيزِ الْمَيِّتِ وَصَلاةِ الْجِنَازَةِ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730BCBA9" w14:textId="77777777" w:rsidR="00C30A90" w:rsidRPr="00116E91" w:rsidRDefault="00C30A90" w:rsidP="00C30A90">
      <w:pPr>
        <w:pStyle w:val="Heading3"/>
        <w:bidi/>
        <w:spacing w:before="0"/>
        <w:jc w:val="both"/>
        <w:rPr>
          <w:rFonts w:ascii="Traditional Arabic" w:hAnsi="Traditional Arabic" w:cs="Traditional Arabic"/>
          <w:b/>
          <w:bCs/>
          <w:color w:val="auto"/>
          <w:sz w:val="32"/>
          <w:szCs w:val="32"/>
          <w:rtl/>
        </w:rPr>
      </w:pPr>
      <w:r w:rsidRPr="00116E91">
        <w:rPr>
          <w:rFonts w:ascii="Traditional Arabic" w:hAnsi="Traditional Arabic" w:cs="Traditional Arabic"/>
          <w:b/>
          <w:bCs/>
          <w:color w:val="auto"/>
          <w:sz w:val="32"/>
          <w:szCs w:val="32"/>
          <w:rtl/>
        </w:rPr>
        <w:t xml:space="preserve">   الشَّرْحُ أَنَّ هَذَا فَصْلٌ مَعْقُودٌ لِبَيَانِ أَحْكَامِ تَجْهِيزِ الْمَيِّتِ.</w:t>
      </w:r>
    </w:p>
    <w:p w14:paraId="269110CD" w14:textId="77777777" w:rsidR="00C30A90" w:rsidRPr="00116E91" w:rsidRDefault="00C30A90" w:rsidP="00C30A90">
      <w:pPr>
        <w:bidi/>
        <w:jc w:val="both"/>
        <w:rPr>
          <w:sz w:val="32"/>
          <w:szCs w:val="32"/>
          <w:rtl/>
        </w:rPr>
      </w:pPr>
    </w:p>
    <w:p w14:paraId="263E4C6F" w14:textId="77777777" w:rsidR="00C30A90" w:rsidRPr="00116E91" w:rsidRDefault="00C30A90" w:rsidP="00C30A90">
      <w:pPr>
        <w:pStyle w:val="Heading3"/>
        <w:bidi/>
        <w:spacing w:before="0"/>
        <w:jc w:val="both"/>
        <w:rPr>
          <w:rFonts w:ascii="Traditional Arabic" w:hAnsi="Traditional Arabic" w:cs="Traditional Arabi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غَسْلُ الْمَيِّتِ وَتَكْفِينُهُ</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بَعْدَ الْغَسْلِ</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وَالصَّلاةُ عَلَيْهِ وَدَفْنُهُ فَرْضُ كِفَايَةٍ</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عَلَى كُلِّ مَنْ عَلِمَ بِحَالِهِ</w:t>
      </w:r>
      <w:r w:rsidRPr="00116E91">
        <w:rPr>
          <w:sz w:val="32"/>
          <w:szCs w:val="32"/>
          <w:rtl/>
        </w:rPr>
        <w:t xml:space="preserve"> </w:t>
      </w:r>
      <w:r w:rsidRPr="00116E91">
        <w:rPr>
          <w:rFonts w:ascii="Traditional Arabic" w:hAnsi="Traditional Arabic" w:cs="Traditional Arabic"/>
          <w:color w:val="FF0000"/>
          <w:sz w:val="32"/>
          <w:szCs w:val="32"/>
          <w:rtl/>
          <w:lang w:bidi="ar-LB"/>
        </w:rPr>
        <w:t>فَإِذ</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ا ق</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امَ بِها البَعْضُ سَقَطَ عَنِ البَعْضِ الآخَرِ، وَهَذَا يَك</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ونُ فَرْضًا</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إِذَا كَانَ</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الْمَيِّتُ</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مُسْلِمًا</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وَلَوْ طِفْلًا إِذَا</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وُلِدَ حَيًّا</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بِأَنْ عُلِمَتْ حَيَاتُهُ بِنَحْوِ صِيَاحٍ أَوْ تَحَرُّكٍ اخْتِيَارِيٍّ وَأَمَّا الْكَافِرُ الْحَرْبِيُّ وَالْمُرْتَدُّ فَلا يَجِبُ لَهُمَا شَىْءٌ مِنْ ذَلِكَ</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وَوَجَبَ</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لِذِمِيٍّ</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كَافِرٍ يَدْفَعُ الْجِزْيَةَ لِخَلِيفَةِ الْمُسْلِمِينَ</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تَكْفِينٌ وَدَفْنٌ</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إِنْ لَمْ يَقُمْ بِذَلِكَ أَهْلُ مِلَّتِهِ</w:t>
      </w:r>
      <w:r w:rsidRPr="00116E91">
        <w:rPr>
          <w:sz w:val="32"/>
          <w:szCs w:val="32"/>
          <w:rtl/>
        </w:rPr>
        <w:t xml:space="preserve"> </w:t>
      </w:r>
      <w:r w:rsidRPr="00116E91">
        <w:rPr>
          <w:rFonts w:ascii="Traditional Arabic" w:hAnsi="Traditional Arabic" w:cs="Traditional Arabic"/>
          <w:color w:val="FF0000"/>
          <w:sz w:val="32"/>
          <w:szCs w:val="32"/>
          <w:rtl/>
          <w:lang w:bidi="ar-LB"/>
        </w:rPr>
        <w:t>فَإِنْ ك</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انَ ل</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هُ م</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 xml:space="preserve">الٌ </w:t>
      </w:r>
      <w:r>
        <w:rPr>
          <w:rFonts w:ascii="Traditional Arabic" w:hAnsi="Traditional Arabic" w:cs="Traditional Arabic" w:hint="cs"/>
          <w:color w:val="FF0000"/>
          <w:sz w:val="32"/>
          <w:szCs w:val="32"/>
          <w:rtl/>
          <w:lang w:bidi="ar-LB"/>
        </w:rPr>
        <w:t>فَ</w:t>
      </w:r>
      <w:r w:rsidRPr="00116E91">
        <w:rPr>
          <w:rFonts w:ascii="Traditional Arabic" w:hAnsi="Traditional Arabic" w:cs="Traditional Arabic"/>
          <w:color w:val="FF0000"/>
          <w:sz w:val="32"/>
          <w:szCs w:val="32"/>
          <w:rtl/>
          <w:lang w:bidi="ar-LB"/>
        </w:rPr>
        <w:t>مِنْ مَالِهِ وإِنْ</w:t>
      </w:r>
      <w:r w:rsidRPr="00116E91">
        <w:rPr>
          <w:rFonts w:ascii="Traditional Arabic" w:hAnsi="Traditional Arabic" w:cs="Traditional Arabic" w:hint="cs"/>
          <w:color w:val="FF0000"/>
          <w:sz w:val="32"/>
          <w:szCs w:val="32"/>
          <w:rtl/>
          <w:lang w:bidi="ar-LB"/>
        </w:rPr>
        <w:t xml:space="preserve"> لم</w:t>
      </w:r>
      <w:r w:rsidRPr="00116E91">
        <w:rPr>
          <w:rFonts w:ascii="Traditional Arabic" w:hAnsi="Traditional Arabic" w:cs="Traditional Arabic"/>
          <w:color w:val="FF0000"/>
          <w:sz w:val="32"/>
          <w:szCs w:val="32"/>
          <w:rtl/>
          <w:lang w:bidi="ar-LB"/>
        </w:rPr>
        <w:t xml:space="preserve"> يَكُنْ لَهُ مالٌ فَمِنْ بيتِ الـمالِ وَفاءً لِذِمَّتِهِ لَكِنْ لا يَكُونُ دَفْنُهُ فِي مَقَابِرِ الْمُسْلِمِينَ</w:t>
      </w:r>
      <w:r w:rsidRPr="00116E91">
        <w:rPr>
          <w:sz w:val="32"/>
          <w:szCs w:val="32"/>
          <w:rtl/>
        </w:rPr>
        <w:t xml:space="preserve"> </w:t>
      </w:r>
      <w:r w:rsidRPr="00116E91">
        <w:rPr>
          <w:rFonts w:ascii="Traditional Arabic" w:hAnsi="Traditional Arabic" w:cs="Traditional Arabic"/>
          <w:color w:val="FF0000"/>
          <w:sz w:val="32"/>
          <w:szCs w:val="32"/>
          <w:rtl/>
          <w:lang w:bidi="ar-LB"/>
        </w:rPr>
        <w:t>لِأَنَّهَا مَوْقُوفَةٌ لِلْمُسْلمين</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3F070E7F"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 xml:space="preserve">تَجْهِيزُ الْمَيِّتِ الْمُسْلِمِ مِنْ فُرُوضِ الْكِفَايَةِ فَإِذَا مَاتَ مَيِّتٌ مُسْلِمٌ ثُمَّ أُهْمِلَ تَجْهِيزُهُ فَلَمْ يُجَهَّزْ فَظَلَّ عَلَى الأَرْضِ حَتَّى انْتَفَخَ وَأَنْتَنَتْ رَائِحَتُهُ أَثِمَ كُلُّ مَنْ عَلِمَ بِحَالِهِ فَلَمْ يَفْعَلْ </w:t>
      </w:r>
      <w:r w:rsidRPr="00116E91">
        <w:rPr>
          <w:rFonts w:ascii="Traditional Arabic" w:hAnsi="Traditional Arabic" w:cs="Traditional Arabic"/>
          <w:color w:val="FF0000"/>
          <w:sz w:val="32"/>
          <w:szCs w:val="32"/>
          <w:rtl/>
        </w:rPr>
        <w:t>(أ</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ي</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ل</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م</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ي</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ج</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هِّزْهُ)</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 xml:space="preserve">مِنْ غَيْرِ عُذْرٍ مِنْ رِجَالٍ أَوْ نِسَاءٍ، هَذَا الْحُكْمُ شَامِلٌ لِلْجَمِيعِ </w:t>
      </w:r>
      <w:r w:rsidRPr="00116E91">
        <w:rPr>
          <w:rFonts w:ascii="Traditional Arabic" w:hAnsi="Traditional Arabic" w:cs="Traditional Arabic"/>
          <w:color w:val="FF0000"/>
          <w:sz w:val="32"/>
          <w:szCs w:val="32"/>
          <w:rtl/>
        </w:rPr>
        <w:t>(</w:t>
      </w:r>
      <w:r w:rsidRPr="002F6B15">
        <w:rPr>
          <w:rFonts w:ascii="Traditional Arabic" w:hAnsi="Traditional Arabic" w:cs="Traditional Arabic"/>
          <w:color w:val="FF0000"/>
          <w:sz w:val="32"/>
          <w:szCs w:val="32"/>
          <w:rtl/>
        </w:rPr>
        <w:t>لِلذُّكُورِ وَالإِنَاثِ</w:t>
      </w:r>
      <w:r w:rsidRPr="00116E91">
        <w:rPr>
          <w:rFonts w:ascii="Traditional Arabic" w:hAnsi="Traditional Arabic" w:cs="Traditional Arabic"/>
          <w:color w:val="FF0000"/>
          <w:sz w:val="32"/>
          <w:szCs w:val="32"/>
          <w:rtl/>
        </w:rPr>
        <w:t>)</w:t>
      </w:r>
      <w:r w:rsidRPr="00116E91">
        <w:rPr>
          <w:rFonts w:ascii="Traditional Arabic" w:hAnsi="Traditional Arabic" w:cs="Traditional Arabic"/>
          <w:b/>
          <w:bCs/>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فَيَجِبُ غَسْلُ الْغَرِيقِ وَلا يَكْتَفِى بِغَرَقِهِ وَكَذَلِكَ قَاتِلُ نَفْسٍ مُسْلِمَةٍ وَقَاتِلُ نَفْسِهِ. أَمَّا غَيْرُ الْمُسْلِمِ فَلا يَجِبُ لَهُ ذَلِكَ فَمَنْ عَلِمَ بِمَوْتِ الْكَافِرِ فَلَمْ يَفْعَلْ شَيْئًا مِمَّا ذُكِرَ لَمْ يَكُنْ عَلَيْهِ إِثْمٌ إِلَّا أَنَّ الْكَافِرَ الذِّمِيَّ يَجِبُ تَكْفِينُهُ وَدَفْنُهُ</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b/>
          <w:bCs/>
          <w:sz w:val="32"/>
          <w:szCs w:val="32"/>
          <w:rtl/>
        </w:rPr>
        <w:t xml:space="preserve">فَقَطْ </w:t>
      </w:r>
      <w:r w:rsidRPr="00116E91">
        <w:rPr>
          <w:rFonts w:ascii="Traditional Arabic" w:hAnsi="Traditional Arabic" w:cs="Traditional Arabic"/>
          <w:color w:val="FF0000"/>
          <w:sz w:val="32"/>
          <w:szCs w:val="32"/>
          <w:rtl/>
        </w:rPr>
        <w:t>(ي</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ع</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ن</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ي إِنْ لَمْ يَقُمْ بِذَلِكَ أَهْلُ مِلَّتِهِ) </w:t>
      </w:r>
      <w:r w:rsidRPr="00116E91">
        <w:rPr>
          <w:rFonts w:ascii="Traditional Arabic" w:hAnsi="Traditional Arabic" w:cs="Traditional Arabic"/>
          <w:b/>
          <w:bCs/>
          <w:sz w:val="32"/>
          <w:szCs w:val="32"/>
          <w:rtl/>
        </w:rPr>
        <w:t xml:space="preserve">فَلا تَجُوزُ الصَّلاةُ عَلَيْهِ وَلا يَجِبُ </w:t>
      </w:r>
      <w:r w:rsidRPr="00116E91">
        <w:rPr>
          <w:rFonts w:ascii="Traditional Arabic" w:hAnsi="Traditional Arabic" w:cs="Traditional Arabic"/>
          <w:b/>
          <w:bCs/>
          <w:sz w:val="32"/>
          <w:szCs w:val="32"/>
          <w:rtl/>
        </w:rPr>
        <w:lastRenderedPageBreak/>
        <w:t xml:space="preserve">غَسْلُهُ فَلَوْ غُسِّلَ لَمْ يَكُنْ فِيهِ إِثْمٌ. وَالْكَافِرُ الذِّمِيُّ هُوَ مَنْ كَانَ لَهُ عَهْدٌ مَعَ سُلْطَانِ الْمُسْلِمِينَ لِكَوْنِهِ الْتَزَمَ دَفْعَ الْجِزْيَةِ كُلَّ سَنَةٍ مَرَّةً وَاحِدَةً فَهَذَا الْكَافِرُ الذِّمِيُّ إِذَا مَاتَ لَهُ حَقُّ التَّكْفِينِ وَالدَّفْنِ لَكِنَّهُ لا يُدْفَنُ فِي مَقَابِرِ الْمُسْلِمِينَ فَإِنْ لَمْ يَكُنْ تَرَكَ مَالًا يُكَفَّنُ بِهِ وَيُجَهَّزُ بِهِ لِلدَّفْنِ </w:t>
      </w:r>
      <w:r w:rsidRPr="00116E91">
        <w:rPr>
          <w:rFonts w:ascii="Traditional Arabic" w:hAnsi="Traditional Arabic" w:cs="Traditional Arabic"/>
          <w:color w:val="FF0000"/>
          <w:sz w:val="32"/>
          <w:szCs w:val="32"/>
          <w:rtl/>
        </w:rPr>
        <w:t>(ي</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ع</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ن</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ي وَلَمْ يَفْعَلْ ذَلِكَ أَهْلُ مِلَّتِهِ)</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كَانَ ذَلِكَ حَقًّا أَنْ يُؤْخَذَ مِنْ بَيْتِ مَالِ الْمُسْلِمِينَ.</w:t>
      </w:r>
    </w:p>
    <w:p w14:paraId="0CC4059E"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أَمَّا الْمُرْتَدُّ فَلَيْسَ لَهُ شَىْءٌ مِنْ ذَلِكَ وَلَوْ كَانَ أَبُوهُ وَأُمُّهُ مُسْلِمَيْنِ فَلا يَسْتَحِقُّ إِذَا مَاتَ عَلَى قَرِيبِهِ الْمُسْلِمِ أَنْ يَدْفِنَهُ وَلا أَنْ يُكَفِّنَهُ، وَلَوْ تَرَكَهُ لِلْكِلابِ أَوْ لِلْوُحُوشِ وَالسِّبَاعِ لَمْ يَكُنْ عَلَيْهِ ذَنْبٌ لَكِنَّهُ يُسَنُّ أَنْ يُفْعَلَ بِهِ مَا يَكْفِي النَّاسَ رَائِحَتَهُ الْكَرِيهَةَ</w:t>
      </w:r>
      <w:r w:rsidRPr="00116E91">
        <w:rPr>
          <w:rFonts w:ascii="Traditional Arabic" w:hAnsi="Traditional Arabic" w:cs="Traditional Arabic"/>
          <w:sz w:val="32"/>
          <w:szCs w:val="32"/>
          <w:rtl/>
        </w:rPr>
        <w:t>.</w:t>
      </w:r>
    </w:p>
    <w:p w14:paraId="57182BF4" w14:textId="77777777" w:rsidR="00C30A90" w:rsidRPr="00116E91" w:rsidRDefault="00C30A90" w:rsidP="00C30A90">
      <w:pPr>
        <w:widowControl w:val="0"/>
        <w:bidi/>
        <w:jc w:val="both"/>
        <w:rPr>
          <w:rFonts w:ascii="Traditional Arabic" w:hAnsi="Traditional Arabic" w:cs="Traditional Arabic"/>
          <w:sz w:val="32"/>
          <w:szCs w:val="32"/>
          <w:rtl/>
        </w:rPr>
      </w:pPr>
    </w:p>
    <w:p w14:paraId="555B1A43" w14:textId="77777777" w:rsidR="00C30A90" w:rsidRPr="00116E91" w:rsidRDefault="00C30A90" w:rsidP="00C30A90">
      <w:pPr>
        <w:pStyle w:val="Heading3"/>
        <w:bidi/>
        <w:spacing w:before="0"/>
        <w:jc w:val="both"/>
        <w:rPr>
          <w:rFonts w:ascii="Traditional Arabic" w:hAnsi="Traditional Arabic" w:cs="Traditional Arabic"/>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وَجَبَ</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لِسِقْطٍ مَيِّتٍ</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وَهُوَ الَّذِي لَمْ تَظْهَرْ فِيهِ أَمَارَةُ الْحَيَاةِ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غَسْلٌ وَكَفَنٌ وَدَفْنٌ</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 xml:space="preserve">إِنْ ظَهَرَتْ فِيهِ خِلْقَةُ ءَادَمِيٍّ وَإِلَّا نُدِبَ لَفُّهُ بِخِرْقَةٍ وَدَفْنُهُ </w:t>
      </w:r>
      <w:r w:rsidRPr="00116E91">
        <w:rPr>
          <w:rFonts w:ascii="Traditional Arabic" w:hAnsi="Traditional Arabic" w:cs="Traditional Arabic"/>
          <w:color w:val="FF0000"/>
          <w:sz w:val="32"/>
          <w:szCs w:val="32"/>
          <w:rtl/>
        </w:rPr>
        <w:t>إِنْ ل</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ت</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ظْهَرَ فِيهِ خِلْقَةُ ءَادَمِيٍّ</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وَلا يُصَلَّى عَلَيْهِمَا</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عَلَى الذِّمِّيِّ والسِّقْطِ</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color w:val="FF0000"/>
          <w:sz w:val="32"/>
          <w:szCs w:val="32"/>
          <w:rtl/>
          <w:lang w:bidi="ar-LB"/>
        </w:rPr>
        <w:t>وقَالَ بَعْضُ الفُقَهاءِ الشَّافِعِيَّةِ إِذا كانَ الوَلَدُ نَزَلَ بَعْدَ سِتَّةِ أَشْهُرٍ فَإِنَّهُ يُعامَلُ مُعامَلَةَ ال</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ك</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ب</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يرِ مُطْلَقًا، هَذ</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ا إِذ</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ا ك</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انَ مُسْلِمًا أَيْ وُلِدَ مِنْ أَبَوَيْنِ مُسْلِمَيْنِ سَواءٌ تَحَرَّكَ أَمْ ل</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ا</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230B6863"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 xml:space="preserve">أَنَّ هَذِهِ الأُمُورَ لا تَجِبُ لِلْمَيِّتِ إِلَّا إِذَا كَانَ الْمَيِّتُ مُسْلِمًا قَدْ وُلِدَ حَيًّا بِأَنْ صَرَخَ </w:t>
      </w:r>
      <w:r w:rsidRPr="00116E91">
        <w:rPr>
          <w:rFonts w:ascii="Traditional Arabic" w:hAnsi="Traditional Arabic" w:cs="Traditional Arabic"/>
          <w:color w:val="FF0000"/>
          <w:sz w:val="32"/>
          <w:szCs w:val="32"/>
          <w:rtl/>
        </w:rPr>
        <w:t>(أ</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و</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ب</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ك</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ى)</w:t>
      </w:r>
      <w:r w:rsidRPr="00116E91">
        <w:rPr>
          <w:rFonts w:ascii="Traditional Arabic" w:hAnsi="Traditional Arabic" w:cs="Traditional Arabic"/>
          <w:b/>
          <w:bCs/>
          <w:color w:val="FF0000"/>
          <w:sz w:val="32"/>
          <w:szCs w:val="32"/>
          <w:rtl/>
        </w:rPr>
        <w:t xml:space="preserve"> </w:t>
      </w:r>
      <w:r w:rsidRPr="00116E91">
        <w:rPr>
          <w:rFonts w:ascii="Traditional Arabic" w:hAnsi="Traditional Arabic" w:cs="Traditional Arabic"/>
          <w:b/>
          <w:bCs/>
          <w:sz w:val="32"/>
          <w:szCs w:val="32"/>
          <w:rtl/>
        </w:rPr>
        <w:t xml:space="preserve">أَوِ اخْتَلَجَ أَيْ تَحَرَّكَ اخْتِلاجًا اخْتِيَارِيًّا بَعْدَ انْفِصَالِهِ عَنِ الْبَطْنِ فَهَذَا يَجِبُ لَهُ الأُمُورُ الأَرْبَعَةُ غَسْلُهُ وَتَكْفِينُهُ وَالصَّلاةُ عَلَيْهِ وَدَفْنُهُ، فَإِنْ لَمْ يَظْهَرْ مِنْهُ أَمَارَةُ الْحَيَاةِ كَالِاخْتِلاجِ الِاخْتِيَارِيِّ وَالصِّيَاحِ فَلا تَجِبُ الصَّلاةُ عَلَيْهِ لَكِنْ يَجِبُ غَسْلُهُ وَتَكْفِينُهُ وَدَفْنُهُ، هَذَا إِنْ ظَهَرَ فِيهِ خِلْقَةُ ءَادَمِيٍّ وَأَمَّا إِنْ لَمْ تَظْهَرْ فِيهِ خِلْقَةُ ءَادَمِيٍّ نُدِبَ لَفُّهُ بِخِرْقَةٍ وَدَفْنُهُ وَلا يَجِبَانِ. وَقَوْلُ الْمُؤَلِّفِ </w:t>
      </w:r>
      <w:r w:rsidRPr="00116E91">
        <w:rPr>
          <w:rFonts w:ascii="Traditional Arabic" w:hAnsi="Traditional Arabic" w:cs="Traditional Arabic"/>
          <w:b/>
          <w:bCs/>
          <w:color w:val="000000"/>
          <w:sz w:val="32"/>
          <w:szCs w:val="32"/>
          <w:rtl/>
        </w:rPr>
        <w:t>(</w:t>
      </w:r>
      <w:r w:rsidRPr="00116E91">
        <w:rPr>
          <w:rFonts w:ascii="Traditional Arabic" w:hAnsi="Traditional Arabic" w:cs="Traditional Arabic"/>
          <w:b/>
          <w:bCs/>
          <w:sz w:val="32"/>
          <w:szCs w:val="32"/>
          <w:rtl/>
        </w:rPr>
        <w:t>عَلَيْهِمَا</w:t>
      </w:r>
      <w:r w:rsidRPr="00116E91">
        <w:rPr>
          <w:rFonts w:ascii="Traditional Arabic" w:hAnsi="Traditional Arabic" w:cs="Traditional Arabic"/>
          <w:b/>
          <w:bCs/>
          <w:color w:val="000000"/>
          <w:sz w:val="32"/>
          <w:szCs w:val="32"/>
          <w:rtl/>
        </w:rPr>
        <w:t>)</w:t>
      </w:r>
      <w:r w:rsidRPr="00116E91">
        <w:rPr>
          <w:rFonts w:ascii="Traditional Arabic" w:hAnsi="Traditional Arabic" w:cs="Traditional Arabic"/>
          <w:b/>
          <w:bCs/>
          <w:sz w:val="32"/>
          <w:szCs w:val="32"/>
          <w:rtl/>
        </w:rPr>
        <w:t xml:space="preserve"> الضَّمِيرُ فِيهِ يَعُودُ إِلَى الذِّمِيِّ وَالسِّقْطِ أَيْ لا يُصَلَّى عَلَى السِّقْطِ وَلا عَلَى الذِّمِيِّ الْمَيِّتِ </w:t>
      </w:r>
      <w:r w:rsidRPr="00116E91">
        <w:rPr>
          <w:rFonts w:ascii="Traditional Arabic" w:hAnsi="Traditional Arabic" w:cs="Traditional Arabic"/>
          <w:color w:val="FF0000"/>
          <w:sz w:val="32"/>
          <w:szCs w:val="32"/>
          <w:rtl/>
        </w:rPr>
        <w:t>(لَا يُصَلَّى عَلَى الذِّمِّيِّ لِكُفْرِهِ، وَلَا يُصَلَّى عَلَى السِّقْطِ لِأَنَّهُ لَمْ يُولَدْ حَيًّا)</w:t>
      </w:r>
      <w:r w:rsidRPr="00116E91">
        <w:rPr>
          <w:rFonts w:ascii="Traditional Arabic" w:hAnsi="Traditional Arabic" w:cs="Traditional Arabic"/>
          <w:sz w:val="32"/>
          <w:szCs w:val="32"/>
          <w:rtl/>
        </w:rPr>
        <w:t>.</w:t>
      </w:r>
    </w:p>
    <w:p w14:paraId="07B074F6" w14:textId="77777777" w:rsidR="00C30A90" w:rsidRPr="00116E91" w:rsidRDefault="00C30A90" w:rsidP="00C30A90">
      <w:pPr>
        <w:widowControl w:val="0"/>
        <w:bidi/>
        <w:jc w:val="both"/>
        <w:rPr>
          <w:rFonts w:ascii="Traditional Arabic" w:hAnsi="Traditional Arabic" w:cs="Traditional Arabic"/>
          <w:sz w:val="32"/>
          <w:szCs w:val="32"/>
          <w:rtl/>
        </w:rPr>
      </w:pPr>
    </w:p>
    <w:p w14:paraId="1783B06D" w14:textId="77777777" w:rsidR="00C30A90" w:rsidRPr="00116E91" w:rsidRDefault="00C30A90" w:rsidP="00C30A90">
      <w:pPr>
        <w:pStyle w:val="Heading3"/>
        <w:bidi/>
        <w:jc w:val="both"/>
        <w:rPr>
          <w:rFonts w:ascii="Traditional Arabic" w:hAnsi="Traditional Arabic" w:cs="Traditional Arabic"/>
          <w:b/>
          <w:bCs/>
          <w:color w:val="FF0000"/>
          <w:sz w:val="32"/>
          <w:szCs w:val="32"/>
          <w:rtl/>
          <w:lang w:bidi="ar-LB"/>
        </w:rPr>
      </w:pPr>
      <w:r w:rsidRPr="00116E91">
        <w:rPr>
          <w:rFonts w:ascii="Traditional Arabic" w:hAnsi="Traditional Arabic" w:cs="Traditional Arabic"/>
          <w:color w:val="0000CC"/>
          <w:sz w:val="32"/>
          <w:szCs w:val="32"/>
          <w:rtl/>
        </w:rPr>
        <w:lastRenderedPageBreak/>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وَمَنْ مَاتَ</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مُسْلِمًا</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فِي قِتَالِ الْكُفَّارِ</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وَلَوْ كَافِرًا وَاحِدًا</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بِسَبَبِهِ</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 xml:space="preserve">أَيْ </w:t>
      </w:r>
      <w:r w:rsidRPr="00116E91">
        <w:rPr>
          <w:rFonts w:ascii="Traditional Arabic" w:hAnsi="Traditional Arabic" w:cs="Traditional Arabic" w:hint="cs"/>
          <w:color w:val="FF0000"/>
          <w:sz w:val="32"/>
          <w:szCs w:val="32"/>
          <w:rtl/>
          <w:lang w:bidi="ar-LB"/>
        </w:rPr>
        <w:t xml:space="preserve">بسبب </w:t>
      </w:r>
      <w:r w:rsidRPr="00116E91">
        <w:rPr>
          <w:rFonts w:ascii="Traditional Arabic" w:hAnsi="Traditional Arabic" w:cs="Traditional Arabic"/>
          <w:color w:val="FF0000"/>
          <w:sz w:val="32"/>
          <w:szCs w:val="32"/>
          <w:rtl/>
          <w:lang w:bidi="ar-LB"/>
        </w:rPr>
        <w:t>الْقِتَالِ</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كُفِّنَ فِي</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ثِيَابِهِ</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الْمُلَطَّخَةِ بِالدَّمِ نَدْبًا</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فَإِنْ لَمْ تَكْفِهِ</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ثِيَابُهُ هَذِهِ</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color w:val="FF0000"/>
          <w:sz w:val="32"/>
          <w:szCs w:val="32"/>
          <w:rtl/>
          <w:lang w:bidi="ar-LB"/>
        </w:rPr>
        <w:t>الَّتي اسْتُشْهِدَ وَهُوَ يَلْبَسُها</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زِيدَ عَلَيْهَا</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أَيْ عَلَى تِلْكَ الثِّيابِ حَتَّى يُغَطَّى جَميعُ البَدَنِ </w:t>
      </w:r>
      <w:r w:rsidRPr="00116E91">
        <w:rPr>
          <w:rFonts w:ascii="Traditional Arabic" w:hAnsi="Traditional Arabic" w:cs="Traditional Arabic"/>
          <w:color w:val="FF0000"/>
          <w:sz w:val="32"/>
          <w:szCs w:val="32"/>
          <w:rtl/>
          <w:lang w:bidi="ar-LB"/>
        </w:rPr>
        <w:t>إِلَى ثَلاثِ لَفَائِفَ</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وَدُفِنَ</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أَيِ الشَّهِيدُ </w:t>
      </w:r>
      <w:r w:rsidRPr="00116E91">
        <w:rPr>
          <w:rFonts w:ascii="Traditional Arabic" w:hAnsi="Traditional Arabic" w:cs="Traditional Arabic"/>
          <w:color w:val="FF0000"/>
          <w:sz w:val="32"/>
          <w:szCs w:val="32"/>
          <w:rtl/>
          <w:lang w:bidi="ar-LB"/>
        </w:rPr>
        <w:t>فِي مَقَابِرِ الْمُسْلِمِينَ</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وَلا يُغَسَّلُ وَلا يُصَلَّى عَلَيْهِ</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وَذَلِكَ</w:t>
      </w:r>
      <w:r w:rsidRPr="00116E91">
        <w:rPr>
          <w:sz w:val="32"/>
          <w:szCs w:val="32"/>
          <w:rtl/>
        </w:rPr>
        <w:t xml:space="preserve"> </w:t>
      </w:r>
      <w:r w:rsidRPr="00116E91">
        <w:rPr>
          <w:rFonts w:ascii="Traditional Arabic" w:hAnsi="Traditional Arabic" w:cs="Traditional Arabic"/>
          <w:color w:val="FF0000"/>
          <w:sz w:val="32"/>
          <w:szCs w:val="32"/>
          <w:rtl/>
          <w:lang w:bidi="ar-LB"/>
        </w:rPr>
        <w:t>لِأَنَّ اللهَ تَعالى غَفَرَ لَهُ جَميعَ ذُنوبِهِ لِأَنَّهُ شَهِيدُ مَعْرَكَةٍ</w:t>
      </w:r>
      <w:r w:rsidRPr="00116E91">
        <w:rPr>
          <w:rFonts w:hint="cs"/>
          <w:sz w:val="32"/>
          <w:szCs w:val="32"/>
          <w:rtl/>
        </w:rPr>
        <w:t xml:space="preserve"> </w:t>
      </w:r>
      <w:r w:rsidRPr="00116E91">
        <w:rPr>
          <w:rFonts w:ascii="Traditional Arabic" w:hAnsi="Traditional Arabic" w:cs="Traditional Arabic"/>
          <w:color w:val="FF0000"/>
          <w:sz w:val="32"/>
          <w:szCs w:val="32"/>
          <w:rtl/>
          <w:lang w:bidi="ar-LB"/>
        </w:rPr>
        <w:t>في سَبيلِ اللهِ</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 xml:space="preserve"> قَالَ </w:t>
      </w:r>
      <w:r w:rsidRPr="00116E91">
        <w:rPr>
          <w:rFonts w:ascii="Traditional Arabic" w:hAnsi="Traditional Arabic" w:cs="Traditional Arabic" w:hint="cs"/>
          <w:color w:val="FF0000"/>
          <w:sz w:val="32"/>
          <w:szCs w:val="32"/>
          <w:rtl/>
          <w:lang w:bidi="ar-LB"/>
        </w:rPr>
        <w:t>ﷺ</w:t>
      </w:r>
      <w:r w:rsidRPr="00116E91">
        <w:rPr>
          <w:rFonts w:ascii="Traditional Arabic" w:hAnsi="Traditional Arabic" w:cs="Traditional Arabic"/>
          <w:color w:val="FF0000"/>
          <w:sz w:val="32"/>
          <w:szCs w:val="32"/>
          <w:rtl/>
          <w:lang w:bidi="ar-LB"/>
        </w:rPr>
        <w:t xml:space="preserve"> </w:t>
      </w:r>
      <w:r w:rsidRPr="002F6B15">
        <w:rPr>
          <w:rFonts w:ascii="Traditional Arabic" w:hAnsi="Traditional Arabic" w:cs="Traditional Arabic"/>
          <w:b/>
          <w:bCs/>
          <w:color w:val="006600"/>
          <w:sz w:val="32"/>
          <w:szCs w:val="32"/>
          <w:rtl/>
          <w:lang w:bidi="ar-LB"/>
        </w:rPr>
        <w:t>السَّيْفُ مَحَّاءُ الخَطايا</w:t>
      </w:r>
      <w:r w:rsidRPr="00116E91">
        <w:rPr>
          <w:rFonts w:ascii="Traditional Arabic" w:hAnsi="Traditional Arabic" w:cs="Traditional Arabic"/>
          <w:color w:val="FF0000"/>
          <w:sz w:val="32"/>
          <w:szCs w:val="32"/>
          <w:rtl/>
          <w:lang w:bidi="ar-LB"/>
        </w:rPr>
        <w:t>، أَيِ الَّذي يَموتُ بِالسَّيْفِ في سَبيلِ اللهِ تُغْفَرُ لَهُ ذُنُوبُهُ، وَاللهُ تَعَالى أَغْناهُ عَنْ صَلَاةِ الـمُصَلِّينَ لِأَنَّهُ غُفِرَ لَهُ بِالشَّهادَةِ. أَمَّا بَقيَّةُ أَنْواعِ الشُّهَدَاءِ فيُغَسَّلُونَ وَيُكَفَّنونَ وَيُصَّلى عَلَيْهِم كَالـمُسْلِمِ العادِيِّ، لَكِنَّ الـمَزِيَّةَ الَّتي لَهُ أَنْ تُغْفَرَ لَهُ جَميعُ ذُنوبِهِ</w:t>
      </w:r>
      <w:r w:rsidRPr="00116E91">
        <w:rPr>
          <w:rFonts w:ascii="Traditional Arabic" w:hAnsi="Traditional Arabic" w:cs="Traditional Arabic" w:hint="cs"/>
          <w:color w:val="FF0000"/>
          <w:sz w:val="32"/>
          <w:szCs w:val="32"/>
          <w:rtl/>
          <w:lang w:bidi="ar-LB"/>
        </w:rPr>
        <w:t>)</w:t>
      </w:r>
    </w:p>
    <w:p w14:paraId="3213FBC6" w14:textId="77777777" w:rsidR="00C30A90" w:rsidRPr="00116E91" w:rsidRDefault="00C30A90" w:rsidP="00C30A90">
      <w:pPr>
        <w:pStyle w:val="Heading3"/>
        <w:bidi/>
        <w:spacing w:before="0"/>
        <w:jc w:val="both"/>
        <w:rPr>
          <w:rFonts w:ascii="Traditional Arabic" w:hAnsi="Traditional Arabic" w:cs="Traditional Arabic"/>
          <w:color w:val="0000CC"/>
          <w:sz w:val="32"/>
          <w:szCs w:val="32"/>
          <w:rtl/>
        </w:rPr>
      </w:pPr>
      <w:r w:rsidRPr="002F6B15">
        <w:rPr>
          <w:rFonts w:ascii="Traditional Arabic" w:hAnsi="Traditional Arabic" w:cs="Traditional Arabic"/>
          <w:b/>
          <w:bCs/>
          <w:color w:val="FF0000"/>
          <w:sz w:val="32"/>
          <w:szCs w:val="32"/>
          <w:rtl/>
          <w:lang w:bidi="ar-LB"/>
        </w:rPr>
        <w:t>فائِدَةٌ:</w:t>
      </w:r>
      <w:r w:rsidRPr="00116E91">
        <w:rPr>
          <w:rFonts w:ascii="Traditional Arabic" w:hAnsi="Traditional Arabic" w:cs="Traditional Arabic"/>
          <w:color w:val="FF0000"/>
          <w:sz w:val="32"/>
          <w:szCs w:val="32"/>
          <w:rtl/>
          <w:lang w:bidi="ar-LB"/>
        </w:rPr>
        <w:t xml:space="preserve"> إِذَا شَخْصٌ أُصِيبَ فِي الـمَعْرَكَةِ وَلَمْ يَمُتْ وَقْتَها بَلْ بَعْدَ الـمَعْرَكَةِ لَكِنْ بِسَبَبِ هَذَا الجُرْحِ فَهَذَا يُعَدُّ شَهِيدًا لَكِنْ لَيْسَ شَهيدَ مَعْرَكَةٍ لِأَنَّهُ لَم يَمُتْ فِي أَرْضِ الـمَعْرَكَةِ.</w:t>
      </w:r>
    </w:p>
    <w:p w14:paraId="43AE9AEB"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الشَّهِيدُ لا يَجُوزُ غَسْلُهُ وَلا الصَّلاةُ عَلَيْهِ وَهُوَ مَنْ مَاتَ مُسْلِمًا لَوْ كَانَ أُنْثَى أَوْ عَبْدًا مُسْلِمًا مَمْلُوكًا</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أَوْ صَبِيًّا فِي قِتَالِ الْكُفَّارِ وَلَوْ كَانَ كَافِرًا وَاحِدًا أَوْ مُرْتَدًّا بِسَبَبِ الْقِتَالِ، فَالْمُسْلِمُ الَّذِي كَانَ مَوْتُهُ بِسَبَبِ الْقِتَالِ وَلَوْ رَمَحَتْهُ</w:t>
      </w:r>
      <w:r w:rsidRPr="00116E91">
        <w:rPr>
          <w:rFonts w:ascii="Traditional Arabic" w:hAnsi="Traditional Arabic" w:cs="Traditional Arabic"/>
          <w:b/>
          <w:bCs/>
          <w:sz w:val="32"/>
          <w:szCs w:val="32"/>
          <w:vertAlign w:val="superscript"/>
          <w:rtl/>
        </w:rPr>
        <w:t xml:space="preserve"> </w:t>
      </w:r>
      <w:r w:rsidRPr="00116E91">
        <w:rPr>
          <w:rFonts w:ascii="Traditional Arabic" w:hAnsi="Traditional Arabic" w:cs="Traditional Arabic"/>
          <w:b/>
          <w:bCs/>
          <w:sz w:val="32"/>
          <w:szCs w:val="32"/>
          <w:rtl/>
        </w:rPr>
        <w:t>دَابَّتُهُ فَقَتَلَتْهُ أَوْ قَتَلَهُ مُسْلِمٌ خَطأً</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فِي حَالِ الْقِتَالِ أَوْ عَادَ سِلاحُهُ إِلَيْهِ</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b/>
          <w:bCs/>
          <w:sz w:val="32"/>
          <w:szCs w:val="32"/>
          <w:rtl/>
        </w:rPr>
        <w:t>فَقَتَلَهُ</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أَوْ سَقَطَ مِنْ دَابَّتِهِ فَمَاتَ فَلَهُ هَذَا الْحُكْمُ. أَمَّا مَنْ مَاتَ بِسِلاحِ الْكَافِرِ وَلَمْ يَكُنْ هُوَ مُقَاتِلًا</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 xml:space="preserve">(يَعْنِي مَا كَانَ بِنِيَّةِ الْقِتَالِ لَكِنْ قَتَلَهُ الْكَافِرُ) </w:t>
      </w:r>
      <w:r w:rsidRPr="00116E91">
        <w:rPr>
          <w:rFonts w:ascii="Traditional Arabic" w:hAnsi="Traditional Arabic" w:cs="Traditional Arabic"/>
          <w:b/>
          <w:bCs/>
          <w:sz w:val="32"/>
          <w:szCs w:val="32"/>
          <w:rtl/>
        </w:rPr>
        <w:t>فَإِنَّهُ يُغَسَّلُ وَيُصَلَّى عَلَيْهِ كَسَائِرِ الشُّهَدَاءِ</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(هَذَا شَهِيدٌ لِأَنَّهُ قُتِلَ ظُلْمًا وَلَا يَكُونُ شَهِيدَ مَعْرَكَةٍ لِأَنَّهُ لَمْ يَنْوِ الْقِتَالَ)</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الَّذِينَ لَمْ يَكُنْ سَبَبُ مَوْتِهِمْ قِتَالُ الْكُفَّارِ كَالْمَبْطُونِ أَيِ الَّذِي مَاتَ بِمَرَضِ بَطْنِهِ كَالإِسْهَالِ</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وَالْقَوْلَنْجِ وَهُوَ مَرَضٌ يَحْبِسُ الرِّيحَ وَالْغَائِطَ فَإِنَّهُمْ يُغَسَّلُونَ وَيُصَلَّى عَلَيْهِمْ</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(وَوَرَدَ أَنَّ الَّذِي يَمُوتُ بِالْحَر</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قِ شَهِيدٌ، وَالَّذِي يَمُوتُ مَبْطُونًا شَهِيدٌ، وَالْغَرِيقُ شَهِيدٌ، وَالْمُتَرَدِّي مِنْ مَكَانٍ عَالٍ أَيْ وَقَعَ مِنْ مَكَانٍ عَالٍ فَمَاتَ شَهِيدٌ، وَالَّذِي يُقْتَلُ ظُلْمًا شَهِيدٌ، وَالَّذِي يَمُوتُ تَحْتَ الْهَدْمِ شَهِيدٌ، وَالَّذِي يَمُوتُ مُدَافِعًا عَنْ مَالِهِ أَوْ نَفْسِهِ أَوْ عِرْضِهِ شَهِيدٌ، وَالَّذِي يَمُوتُ غَرِيبًا شَهِيدٌ. لَكِنَّ هَؤُلَاءِ شُهَدَاءُ الْآخِرَةِ، لَا يُعَامَلُونَ عِنْدَ الْغُسْلِ وَالتَّكْفِينِ مُعَامَلَةَ شَهِيدِ الْمَعْرَكَةِ)</w:t>
      </w:r>
      <w:r w:rsidRPr="00116E91">
        <w:rPr>
          <w:rFonts w:ascii="Traditional Arabic" w:hAnsi="Traditional Arabic" w:cs="Traditional Arabic"/>
          <w:sz w:val="32"/>
          <w:szCs w:val="32"/>
          <w:rtl/>
        </w:rPr>
        <w:t>.</w:t>
      </w:r>
    </w:p>
    <w:p w14:paraId="1C7A07DC"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وَيُسَنُّ أَنْ يُكَفَّنَ الشَّهِيدُ فِي ثِيَابِهِ الْمُلَطَّخَةِ بِالدَّمِ</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(إِبْقَاءً لِأَثَرِ الشَّهَادَةِ عَلَيْهِ. هَذَا فِي ثِيَابٍ اعْتِيدَ لُبْسُهَا، أَمَّا ثِيَابُ الْحَرْبِ كَدِرْعٍ وَخُفٍّ وَجِلْدٍ فَيُنْدَبُ نَزْعُهَا)</w:t>
      </w:r>
      <w:r w:rsidRPr="00116E91">
        <w:rPr>
          <w:rFonts w:ascii="Traditional Arabic" w:hAnsi="Traditional Arabic" w:cs="Traditional Arabic"/>
          <w:b/>
          <w:bCs/>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وَلَوْ نُزِعَتْ مِنْهُ ثُمَّ كُفِّنَ بِغَيْرِهَا كَانَ جَائِزًا، فَإِنْ كَانَتْ ثِيَابُهُ الَّتِي هِيَ مُلَطَّخَةٌ بِالدَّمِ لا تَكْفِيهِ</w:t>
      </w:r>
      <w:r w:rsidRPr="00116E91">
        <w:rPr>
          <w:rFonts w:ascii="Traditional Arabic" w:hAnsi="Traditional Arabic" w:cs="Traditional Arabic" w:hint="cs"/>
          <w:b/>
          <w:bCs/>
          <w:sz w:val="32"/>
          <w:szCs w:val="32"/>
          <w:rtl/>
        </w:rPr>
        <w:t xml:space="preserve"> </w:t>
      </w:r>
      <w:r w:rsidRPr="002F6B15">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2F6B15">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2F6B15">
        <w:rPr>
          <w:rFonts w:ascii="Traditional Arabic" w:hAnsi="Traditional Arabic" w:cs="Traditional Arabic" w:hint="cs"/>
          <w:color w:val="FF0000"/>
          <w:sz w:val="32"/>
          <w:szCs w:val="32"/>
          <w:rtl/>
        </w:rPr>
        <w:t>ت</w:t>
      </w:r>
      <w:r>
        <w:rPr>
          <w:rFonts w:ascii="Traditional Arabic" w:hAnsi="Traditional Arabic" w:cs="Traditional Arabic" w:hint="cs"/>
          <w:color w:val="FF0000"/>
          <w:sz w:val="32"/>
          <w:szCs w:val="32"/>
          <w:rtl/>
        </w:rPr>
        <w:t>ْ</w:t>
      </w:r>
      <w:r w:rsidRPr="002F6B15">
        <w:rPr>
          <w:rFonts w:ascii="Traditional Arabic" w:hAnsi="Traditional Arabic" w:cs="Traditional Arabic" w:hint="cs"/>
          <w:color w:val="FF0000"/>
          <w:sz w:val="32"/>
          <w:szCs w:val="32"/>
          <w:rtl/>
        </w:rPr>
        <w:t>ر</w:t>
      </w:r>
      <w:r>
        <w:rPr>
          <w:rFonts w:ascii="Traditional Arabic" w:hAnsi="Traditional Arabic" w:cs="Traditional Arabic" w:hint="cs"/>
          <w:color w:val="FF0000"/>
          <w:sz w:val="32"/>
          <w:szCs w:val="32"/>
          <w:rtl/>
        </w:rPr>
        <w:t>ِ</w:t>
      </w:r>
      <w:r w:rsidRPr="002F6B15">
        <w:rPr>
          <w:rFonts w:ascii="Traditional Arabic" w:hAnsi="Traditional Arabic" w:cs="Traditional Arabic" w:hint="cs"/>
          <w:color w:val="FF0000"/>
          <w:sz w:val="32"/>
          <w:szCs w:val="32"/>
          <w:rtl/>
        </w:rPr>
        <w:t xml:space="preserve"> ج</w:t>
      </w:r>
      <w:r>
        <w:rPr>
          <w:rFonts w:ascii="Traditional Arabic" w:hAnsi="Traditional Arabic" w:cs="Traditional Arabic" w:hint="cs"/>
          <w:color w:val="FF0000"/>
          <w:sz w:val="32"/>
          <w:szCs w:val="32"/>
          <w:rtl/>
        </w:rPr>
        <w:t>َ</w:t>
      </w:r>
      <w:r w:rsidRPr="002F6B15">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2F6B15">
        <w:rPr>
          <w:rFonts w:ascii="Traditional Arabic" w:hAnsi="Traditional Arabic" w:cs="Traditional Arabic" w:hint="cs"/>
          <w:color w:val="FF0000"/>
          <w:sz w:val="32"/>
          <w:szCs w:val="32"/>
          <w:rtl/>
        </w:rPr>
        <w:t>د</w:t>
      </w:r>
      <w:r>
        <w:rPr>
          <w:rFonts w:ascii="Traditional Arabic" w:hAnsi="Traditional Arabic" w:cs="Traditional Arabic" w:hint="cs"/>
          <w:color w:val="FF0000"/>
          <w:sz w:val="32"/>
          <w:szCs w:val="32"/>
          <w:rtl/>
        </w:rPr>
        <w:t>ِ</w:t>
      </w:r>
      <w:r w:rsidRPr="002F6B15">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2F6B15">
        <w:rPr>
          <w:rFonts w:ascii="Traditional Arabic" w:hAnsi="Traditional Arabic" w:cs="Traditional Arabic" w:hint="cs"/>
          <w:color w:val="FF0000"/>
          <w:sz w:val="32"/>
          <w:szCs w:val="32"/>
          <w:rtl/>
        </w:rPr>
        <w:t>)</w:t>
      </w:r>
      <w:r w:rsidRPr="002F6B15">
        <w:rPr>
          <w:rFonts w:ascii="Traditional Arabic" w:hAnsi="Traditional Arabic" w:cs="Traditional Arabic"/>
          <w:b/>
          <w:bCs/>
          <w:color w:val="FF0000"/>
          <w:sz w:val="32"/>
          <w:szCs w:val="32"/>
          <w:rtl/>
        </w:rPr>
        <w:t xml:space="preserve"> </w:t>
      </w:r>
      <w:r w:rsidRPr="00116E91">
        <w:rPr>
          <w:rFonts w:ascii="Traditional Arabic" w:hAnsi="Traditional Arabic" w:cs="Traditional Arabic"/>
          <w:b/>
          <w:bCs/>
          <w:sz w:val="32"/>
          <w:szCs w:val="32"/>
          <w:rtl/>
        </w:rPr>
        <w:t>زِيدَ عَلَيْهَا</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 xml:space="preserve">(الشَّهِيدُ يُكفَّنُ كَمَا يُكفَّنُ الْمَيِّتُ لَكِنْ بِثِيَابِهِ، فَإِنْ لَمْ تَكْفِهِ يُزَادُ عَلَيْهَا) </w:t>
      </w:r>
      <w:r w:rsidRPr="00116E91">
        <w:rPr>
          <w:rFonts w:ascii="Traditional Arabic" w:hAnsi="Traditional Arabic" w:cs="Traditional Arabic"/>
          <w:b/>
          <w:bCs/>
          <w:sz w:val="32"/>
          <w:szCs w:val="32"/>
          <w:rtl/>
        </w:rPr>
        <w:t>إِلَى ثَلاثٍ وَإِنَّمَا تُرِكَ غَسْلُ الشَّهِيدِ وَالصَّلاةُ عَلَيْهِ لِأَنَّ اللَّهَ تَبَارَكَ وَتَعَالَى طَهَّرَهُ بِالشَّهَادَةِ وَتَوَلَّاهُ بِرَحْمَتِهِ فَأَغْنَاهُ عَنْ دُعَاءِ الْمُصَلِّينَ</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(لِذَلِكَ لَا يُصَلَّى عَلَيْهِ وَلَا يُغَسَّلُ)</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وَلا يُسْأَلُ الشَّهِيدُ فِي قَبْرِهِ</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وَلِذَلِكَ لا يُلَقَّنُ بَلْ تَصْعَدُ رُوحُهُ إِلَى الْجَنَّةِ فَيَعِيشُ فِيهَا إِلَى أَنْ يُبْعَثَ أَهْلُ الْقُبُورِ مِنْ قُبُورِهِمْ فَتُرَدُّ رُوحُهُ إِلَى جِسْمِهِ رَدًّا تَامًّا فَيَخْرُجُ مِنْ قَبْرِهِ ثُمَّ يَتَبَوَّأُ مَنْزِلَهُ فِي الْجَنَّةِ بِجَسَدِهِ وَرُوحِهِ وَلا يَأْكُلُ التُّرَابُ جَسَدَهُ لِأَنَّ أَثَرَ الْحَيَاةِ مُتَّصِلٌ بِهِ كَالشَّمْسِ تَكُونُ بَعِيدَةً عَنِ الأَرْضِ وَيَتَّصِلُ أَثَرُهَا بِالأَرْضِ</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 xml:space="preserve">(هَكَذَا، مَعَ أَنَّ رُوحَهُ فِي الْجَنَّةِ، لَكِنَّ الْأَثَرَ يَصِلُ إِلَى جَسَدِهِ فَلَا تَأْكُلُ الْأَرْضُ جَسَدَهُ. بَعْضُ شُهَدَاءِ </w:t>
      </w:r>
      <w:r w:rsidRPr="00116E91">
        <w:rPr>
          <w:rFonts w:ascii="Traditional Arabic" w:hAnsi="Traditional Arabic" w:cs="Traditional Arabic"/>
          <w:color w:val="FF0000"/>
          <w:sz w:val="32"/>
          <w:szCs w:val="32"/>
          <w:rtl/>
        </w:rPr>
        <w:lastRenderedPageBreak/>
        <w:t xml:space="preserve">أُحُدٍ </w:t>
      </w:r>
      <w:r>
        <w:rPr>
          <w:rFonts w:ascii="Traditional Arabic" w:hAnsi="Traditional Arabic" w:cs="Traditional Arabic" w:hint="cs"/>
          <w:color w:val="FF0000"/>
          <w:sz w:val="32"/>
          <w:szCs w:val="32"/>
          <w:rtl/>
        </w:rPr>
        <w:t xml:space="preserve">عِنْدَمَا </w:t>
      </w:r>
      <w:r w:rsidRPr="00116E91">
        <w:rPr>
          <w:rFonts w:ascii="Traditional Arabic" w:hAnsi="Traditional Arabic" w:cs="Traditional Arabic"/>
          <w:color w:val="FF0000"/>
          <w:sz w:val="32"/>
          <w:szCs w:val="32"/>
          <w:rtl/>
        </w:rPr>
        <w:t>جَاءَ السَّيْلُ فِي أَيَّامِ مُعَاوِيَةَ فَكَشَفَ بَعْضَ قُبُورِهِمْ، و</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ج</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ُوا</w:t>
      </w:r>
      <w:r w:rsidRPr="00116E91">
        <w:rPr>
          <w:rFonts w:ascii="Traditional Arabic" w:hAnsi="Traditional Arabic" w:cs="Traditional Arabic"/>
          <w:color w:val="FF0000"/>
          <w:sz w:val="32"/>
          <w:szCs w:val="32"/>
          <w:rtl/>
        </w:rPr>
        <w:t xml:space="preserve"> أَحَد</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هُمْ </w:t>
      </w:r>
      <w:r>
        <w:rPr>
          <w:rFonts w:ascii="Traditional Arabic" w:hAnsi="Traditional Arabic" w:cs="Traditional Arabic" w:hint="cs"/>
          <w:color w:val="FF0000"/>
          <w:sz w:val="32"/>
          <w:szCs w:val="32"/>
          <w:rtl/>
        </w:rPr>
        <w:t xml:space="preserve">كَانَتْ </w:t>
      </w:r>
      <w:r w:rsidRPr="00116E91">
        <w:rPr>
          <w:rFonts w:ascii="Traditional Arabic" w:hAnsi="Traditional Arabic" w:cs="Traditional Arabic"/>
          <w:color w:val="FF0000"/>
          <w:sz w:val="32"/>
          <w:szCs w:val="32"/>
          <w:rtl/>
        </w:rPr>
        <w:t>يَدُهُ عَلَى جُرْحِهِ، فَحَرَّكَهَا وَاحِدٌ فَنَزَلَ الدَّمُ مِنَ الْجُرْحِ، وَرُئِيَ مِنْ غَيْرِهِمْ أَيْضًا</w:t>
      </w:r>
      <w:r w:rsidRPr="00116E91">
        <w:rPr>
          <w:rFonts w:ascii="Traditional Arabic" w:hAnsi="Traditional Arabic" w:cs="Traditional Arabic"/>
          <w:sz w:val="32"/>
          <w:szCs w:val="32"/>
          <w:rtl/>
        </w:rPr>
        <w:t>.</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color w:val="FF0000"/>
          <w:sz w:val="32"/>
          <w:szCs w:val="32"/>
          <w:rtl/>
        </w:rPr>
        <w:t>وَتَكُونُ أَرْوَاحُهُمْ فِي الْجَنَّةِ بِشَكْلِ طُيُورٍ خُضْرٍ. وَلَيْسَ الْمَعْنَى أَنَّهَا تَدْخُلُ فِي أَجْسَادِ طُيُورٍ تَصِيرُ بِهَذِهِ الأَرْوَاحِ حَيَّةً فِي الْجَنَّةِ</w:t>
      </w:r>
      <w:r w:rsidRPr="00116E91">
        <w:rPr>
          <w:rFonts w:ascii="Traditional Arabic" w:hAnsi="Traditional Arabic" w:cs="Traditional Arabic" w:hint="cs"/>
          <w:color w:val="FF0000"/>
          <w:sz w:val="32"/>
          <w:szCs w:val="32"/>
          <w:rtl/>
        </w:rPr>
        <w:t>، لا</w:t>
      </w:r>
      <w:r w:rsidRPr="00116E91">
        <w:rPr>
          <w:rFonts w:ascii="Traditional Arabic" w:hAnsi="Traditional Arabic" w:cs="Traditional Arabic"/>
          <w:color w:val="FF0000"/>
          <w:sz w:val="32"/>
          <w:szCs w:val="32"/>
          <w:rtl/>
        </w:rPr>
        <w:t>. وَمِمَّا خُصَّ بِهِ الشَّهِيدُ يَوْمَ الْقِيَامَةِ أَنَّ جُرْحَهُ يَكُونُ عِنْدَ الْبَعْثِ لَوْنُهُ لَوْنَ الدَّمِ وَرِيْحُهُ رِيحَ الْمِسْكِ عَلامَةً عَلَى أَنَّهُ فَائِزٌ عِنْدَ اللَّهِ فِي الآخِرَةِ</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 xml:space="preserve">وَمِنْ جُمْلَةِ خُصُوصِيَّاتِهِمْ أَنَّهُمْ يَتَمَنَّوْنَ أَنْ يَعُودُوا إِلَى الدُّنْيَا لِيُقَاتِلُوا فَيُقْتَلُوا فِي سَبِيلِ اللَّهِ مَرَّةً أُخْرَى لِمَا رَأَوْا مِنْ عَظِيمِ فَضْلِ الشَّهَادَةِ، أَمَّا غَيْرُهُمْ مِنْ أَهْلِ النَّعِيمِ فَلا يُحِبُّ الرُّجُوعَ إِلَى الدُّنْيَا حَتَّى لَوْ كَانَ تَقِيًّا وَقِيلَ لَهُ اسْتَلِمِ الدُّنْيَا بِمَا فِيهَا. وَقَدْ وَرَدَ فِي الْحَدِيثِ الصَّحِيحِ الَّذِي رَوَاهُ مُسْلِمٌ أَنَّ رَسُولَ اللَّهِ </w:t>
      </w:r>
      <w:r w:rsidRPr="00116E91">
        <w:rPr>
          <w:rFonts w:ascii="Traditional Arabic" w:hAnsi="Traditional Arabic" w:cs="Traditional Arabic" w:hint="cs"/>
          <w:color w:val="FF0000"/>
          <w:sz w:val="32"/>
          <w:szCs w:val="32"/>
          <w:rtl/>
        </w:rPr>
        <w:t>ﷺ</w:t>
      </w:r>
      <w:r w:rsidRPr="00116E91">
        <w:rPr>
          <w:rFonts w:ascii="Traditional Arabic" w:hAnsi="Traditional Arabic" w:cs="Traditional Arabic"/>
          <w:color w:val="FF0000"/>
          <w:sz w:val="32"/>
          <w:szCs w:val="32"/>
          <w:rtl/>
        </w:rPr>
        <w:t xml:space="preserve"> قَالَ </w:t>
      </w:r>
      <w:r w:rsidRPr="002F6B15">
        <w:rPr>
          <w:rFonts w:ascii="Traditional Arabic" w:hAnsi="Traditional Arabic" w:cs="Traditional Arabic"/>
          <w:b/>
          <w:bCs/>
          <w:color w:val="006600"/>
          <w:sz w:val="32"/>
          <w:szCs w:val="32"/>
          <w:rtl/>
        </w:rPr>
        <w:t>مَنْ سَأَلَ اللَّهَ الشَّهَادَةَ صَادِقًا مِنْ قَلْبِهِ بَلَّغَهُ اللَّهُ مَنَازِلَ الشُّهَدَاءِ وَإِنْ مَاتَ عَلَى فِرَاشِهِ</w:t>
      </w:r>
      <w:r>
        <w:rPr>
          <w:rFonts w:ascii="Traditional Arabic" w:hAnsi="Traditional Arabic" w:cs="Traditional Arabic" w:hint="cs"/>
          <w:b/>
          <w:bCs/>
          <w:color w:val="006600"/>
          <w:sz w:val="32"/>
          <w:szCs w:val="32"/>
          <w:rtl/>
        </w:rPr>
        <w:t>،</w:t>
      </w:r>
      <w:r w:rsidRPr="002F6B15">
        <w:rPr>
          <w:rFonts w:ascii="Traditional Arabic" w:hAnsi="Traditional Arabic" w:cs="Traditional Arabic"/>
          <w:color w:val="006600"/>
          <w:sz w:val="32"/>
          <w:szCs w:val="32"/>
          <w:rtl/>
        </w:rPr>
        <w:t xml:space="preserve"> </w:t>
      </w:r>
      <w:r w:rsidRPr="00116E91">
        <w:rPr>
          <w:rFonts w:ascii="Traditional Arabic" w:hAnsi="Traditional Arabic" w:cs="Traditional Arabic"/>
          <w:color w:val="FF0000"/>
          <w:sz w:val="32"/>
          <w:szCs w:val="32"/>
          <w:rtl/>
        </w:rPr>
        <w:t>فَمَنْ عَقَدَ قَلْبَهُ عَلَى طَلَبِ الشَّهَادَةِ وَلَمْ تُكْتَبْ لَهُ الشَّهَادَةُ فَلَهُ أَجْرُ شَهِيدٍ بِنِيَّتِهِ لِأَنَّ النِّيَّةَ لَهَا اعْتِبَارٌ كَبِيرٌ عِنْدَ اللَّهِ. وَكَذَا لَوْ تَمَنَّى أَنْ يَكُونَ لَهُ مَالٌ كَثِيرٌ مِنْ حَلالٍ لِيَصْرِفَهُ فِي وُجُوهِ الْبِرِّ يُكْتَبُ لَهُ ثَوَابُ مَنْ صَرَفَ أَمْوَالًا كَثِيرَةً فِي سَبِيلِ اللَّهِ بِهَذِهِ النِّيَّةِ إِنْ كَانَتْ نِيَّتُهُ جَازِمَةً</w:t>
      </w:r>
      <w:r w:rsidRPr="002F6B15">
        <w:rPr>
          <w:rFonts w:ascii="Traditional Arabic" w:hAnsi="Traditional Arabic" w:cs="Traditional Arabic" w:hint="cs"/>
          <w:color w:val="FF0000"/>
          <w:sz w:val="32"/>
          <w:szCs w:val="32"/>
          <w:rtl/>
        </w:rPr>
        <w:t>)</w:t>
      </w:r>
      <w:r w:rsidRPr="00116E91">
        <w:rPr>
          <w:rFonts w:ascii="Traditional Arabic" w:hAnsi="Traditional Arabic" w:cs="Traditional Arabic" w:hint="cs"/>
          <w:sz w:val="32"/>
          <w:szCs w:val="32"/>
          <w:rtl/>
        </w:rPr>
        <w:t xml:space="preserve"> </w:t>
      </w:r>
    </w:p>
    <w:p w14:paraId="108C3846" w14:textId="77777777" w:rsidR="00C30A90" w:rsidRPr="00116E91" w:rsidRDefault="00C30A90" w:rsidP="00C30A90">
      <w:pPr>
        <w:widowControl w:val="0"/>
        <w:bidi/>
        <w:jc w:val="both"/>
        <w:rPr>
          <w:rFonts w:ascii="Traditional Arabic" w:hAnsi="Traditional Arabic" w:cs="Traditional Arabic"/>
          <w:color w:val="FF0000"/>
          <w:sz w:val="32"/>
          <w:szCs w:val="32"/>
          <w:lang w:val="en-AU"/>
        </w:rPr>
      </w:pPr>
    </w:p>
    <w:p w14:paraId="6E57957E" w14:textId="77777777" w:rsidR="00C30A90" w:rsidRPr="00116E91" w:rsidRDefault="00C30A90" w:rsidP="00C30A90">
      <w:pPr>
        <w:pStyle w:val="Heading3"/>
        <w:bidi/>
        <w:spacing w:before="0"/>
        <w:jc w:val="both"/>
        <w:rPr>
          <w:rFonts w:ascii="Traditional Arabic" w:hAnsi="Traditional Arabic" w:cs="Traditional Arabic"/>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وَأَقَلُّ الْغُسْلِ</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لِلْمَيِّتِ</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إِزَالَةُ النَّجَاسَةِ</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إِنْ كَانَتْ عَلَى بَدَنِهِ</w:t>
      </w:r>
      <w:r w:rsidRPr="00116E91">
        <w:rPr>
          <w:sz w:val="32"/>
          <w:szCs w:val="32"/>
          <w:rtl/>
        </w:rPr>
        <w:t xml:space="preserve"> </w:t>
      </w:r>
      <w:r w:rsidRPr="00116E91">
        <w:rPr>
          <w:rFonts w:ascii="Traditional Arabic" w:hAnsi="Traditional Arabic" w:cs="Traditional Arabic"/>
          <w:color w:val="FF0000"/>
          <w:sz w:val="32"/>
          <w:szCs w:val="32"/>
          <w:rtl/>
          <w:lang w:bidi="ar-LB"/>
        </w:rPr>
        <w:t>عِنْدَ غَسْلِهِ</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وَتَعْمِيمُ</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اسْتِيعَابُ</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جَمِيعِ</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جَسَدِهِ</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بَشَرِهِ وَشَعَرِهِ وَإِنْ كَثُفَ</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الشَّعَرُ</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مَرَّةً</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وَاحِدَةً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بِالْمَاءِ</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الطَّاهِرِ</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الْمُطَهِّرِ</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وَالأَفْضَلُ التَّثْلِيثُ</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0000CC"/>
          <w:sz w:val="32"/>
          <w:szCs w:val="32"/>
          <w:rtl/>
        </w:rPr>
        <w:t>.</w:t>
      </w:r>
    </w:p>
    <w:p w14:paraId="310EE83A" w14:textId="77777777" w:rsidR="00C30A90" w:rsidRPr="00116E91" w:rsidRDefault="00C30A90" w:rsidP="00C30A90">
      <w:pPr>
        <w:widowControl w:val="0"/>
        <w:bidi/>
        <w:jc w:val="both"/>
        <w:rPr>
          <w:rFonts w:ascii="Traditional Arabic" w:hAnsi="Traditional Arabic" w:cs="Traditional Arabic"/>
          <w:b/>
          <w:bCs/>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أَنَّ الْوَاجِبَ فِي غَسْلِ الْمَيِّتِ تَعْمِيمُ جَسَدِهِ شَعَرِهِ وَبَشَرِهِ بِالْمَاءِ الْمُطَهِّرِ مَرَّةً وَاحِدَةً</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(هَذَا أَقَلُّ الغُسْلِ. إِنْ كَانَ عَلَى بَدَنِهِ نَجَاسَةٌ تُزَالُ، ثُمَّ يُعَمَّمُ مَرَّةً وَاحِدَةً بِالْمَاءِ، يَعْنِي غَسْلَةً لِإِزَالَةِ النَّجَاسَةِ إِنْ أَزَالَتْهَا، وَغَسْلَةً أُخْرَى لِلْمَوْضِعِ بِحَيْثُ يُعَمَّمُ كُلُّ جَسَدِهِ مَرَّةً وَاحِدَةً بِالْمَاءِ الْمُطَهِّرِ)</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وَمَا زَادَ عَلَى الْغَسْلَةِ الْوَاحِدَةِ فَهُوَ سُنَّةٌ وَالأَفْضَلُ تَثْلِيثُ غَسْلِهِ. وَالْمَاءُ الْمُطَهِّرُ هُوَ الَّذِي لَمْ يَتَنَجَّسْ وَلا صَارَ مُسْتَعْمَلًا وَلا تَغَيَّرَ بِمُخَالِطٍ طَاهِرٍ تَغَيُّرًا كَثِيرًا. وَلا يَجِبُ لِهَذَا الْغَسْلِ نِيَّةٌ بَلْ تُسَنُّ وَلِذَلِكَ لَوْ غَسَّلَهُ كَافِرٌ أَجْزَأَ</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(فِي غُسْلِ الْمَيِّتِ لَا يُشْتَرَطُ نِيَّةٌ، فَلِذَلِكَ لَا يُشْتَرَطُ أَنْ يَكُونَ غَاسِلُهُ مُسْلِمًا، بَلْ لَوْ غَسَّلَهُ كَافِرٌ صَحَّ)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وَيُسَنُ أَنْ يَغُضَ الْغَاسِلُ بَصَرَهُ عَنْ غَيْرِ عَوْرَتِهِ</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وَأَمَّا عَنْ عَوْرَتِهِ فَوَاجِبٌ أَنْ يَغُضَ بَصَرَهُ</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لِأَنَّهُ حَرَامٌ أَنْ يَنْظُرَ إِلَى عَوْرَتِهِ</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b/>
          <w:bCs/>
          <w:sz w:val="32"/>
          <w:szCs w:val="32"/>
          <w:rtl/>
        </w:rPr>
        <w:t>. وَيَغْسِلُ عَوْرَتَهُ بِخِرْقَةٍ وَنَحْوِهَا مِمَّا يَمْنَعُ الْمَسَّ وُجُوبًا</w:t>
      </w:r>
      <w:r w:rsidRPr="00116E91">
        <w:rPr>
          <w:rFonts w:ascii="Traditional Arabic" w:hAnsi="Traditional Arabic" w:cs="Traditional Arabic"/>
          <w:b/>
          <w:bCs/>
          <w:sz w:val="32"/>
          <w:szCs w:val="32"/>
          <w:rtl/>
          <w:lang w:bidi="ar-LB"/>
        </w:rPr>
        <w:t xml:space="preserve"> إِنِ احْتَاجَ لِلدَّلْكِ</w:t>
      </w:r>
      <w:r w:rsidRPr="00116E91">
        <w:rPr>
          <w:rFonts w:ascii="Traditional Arabic" w:hAnsi="Traditional Arabic" w:cs="Traditional Arabic"/>
          <w:b/>
          <w:bCs/>
          <w:sz w:val="32"/>
          <w:szCs w:val="32"/>
          <w:rtl/>
        </w:rPr>
        <w:t>.</w:t>
      </w:r>
    </w:p>
    <w:p w14:paraId="23EFD0D0" w14:textId="77777777" w:rsidR="00C30A90" w:rsidRPr="002F6B15" w:rsidRDefault="00C30A90" w:rsidP="00C30A90">
      <w:pPr>
        <w:pStyle w:val="NoSpacing"/>
        <w:bidi/>
        <w:jc w:val="both"/>
        <w:rPr>
          <w:rFonts w:ascii="Traditional Arabic" w:hAnsi="Traditional Arabic" w:cs="Traditional Arabic"/>
          <w:color w:val="FF0000"/>
          <w:sz w:val="32"/>
          <w:szCs w:val="32"/>
          <w:lang w:val="sv-SE"/>
        </w:rPr>
      </w:pPr>
      <w:r w:rsidRPr="00116E91">
        <w:rPr>
          <w:rFonts w:ascii="Traditional Arabic" w:hAnsi="Traditional Arabic" w:cs="Traditional Arabic" w:hint="cs"/>
          <w:color w:val="FF0000"/>
          <w:sz w:val="32"/>
          <w:szCs w:val="32"/>
          <w:rtl/>
        </w:rPr>
        <w:t>(</w:t>
      </w:r>
      <w:r w:rsidRPr="002F6B15">
        <w:rPr>
          <w:rFonts w:ascii="Traditional Arabic" w:hAnsi="Traditional Arabic" w:cs="Traditional Arabic"/>
          <w:b/>
          <w:bCs/>
          <w:color w:val="FF0000"/>
          <w:sz w:val="32"/>
          <w:szCs w:val="32"/>
          <w:rtl/>
        </w:rPr>
        <w:t>وَمِمَّا يُسَنُّ</w:t>
      </w:r>
      <w:r w:rsidRPr="002F6B15">
        <w:rPr>
          <w:rFonts w:ascii="Traditional Arabic" w:hAnsi="Traditional Arabic" w:cs="Traditional Arabic"/>
          <w:color w:val="FF0000"/>
          <w:sz w:val="32"/>
          <w:szCs w:val="32"/>
          <w:rtl/>
        </w:rPr>
        <w:t xml:space="preserve"> أَنْ يُغَسَّلَ فِي قَمِيصٍ بَالٍ، أَيْ غَيْرِ جَدِيدٍ، وَفِي خَلْوَةٍ لَا يَحْضُرُهُ غَيْرُ الْغَاسِلِ وَمُعِينِهِ وَوَلِيِّهِ، أَيْ وَلِيُّ الْمَيِّتِ. الَّذِي أَوْلَى بِالْغَسْلِ يُقَالُ لَهُ الْوَلِيُّ</w:t>
      </w:r>
      <w:r>
        <w:rPr>
          <w:rFonts w:ascii="Traditional Arabic" w:hAnsi="Traditional Arabic" w:cs="Traditional Arabic" w:hint="cs"/>
          <w:color w:val="FF0000"/>
          <w:sz w:val="32"/>
          <w:szCs w:val="32"/>
          <w:rtl/>
        </w:rPr>
        <w:t>.</w:t>
      </w:r>
    </w:p>
    <w:p w14:paraId="422A89F0" w14:textId="77777777" w:rsidR="00C30A90" w:rsidRPr="001F5313" w:rsidRDefault="00C30A90" w:rsidP="00C30A90">
      <w:pPr>
        <w:pStyle w:val="NoSpacing"/>
        <w:bidi/>
        <w:jc w:val="both"/>
        <w:rPr>
          <w:rFonts w:ascii="Traditional Arabic" w:hAnsi="Traditional Arabic" w:cs="Traditional Arabic"/>
          <w:color w:val="FF0000"/>
          <w:sz w:val="32"/>
          <w:szCs w:val="32"/>
          <w:lang w:val="en-US"/>
        </w:rPr>
      </w:pPr>
      <w:r w:rsidRPr="001F5313">
        <w:rPr>
          <w:rFonts w:ascii="Traditional Arabic" w:hAnsi="Traditional Arabic" w:cs="Traditional Arabic"/>
          <w:color w:val="FF0000"/>
          <w:sz w:val="32"/>
          <w:szCs w:val="32"/>
          <w:rtl/>
        </w:rPr>
        <w:t>وَأَنْ يَكُونَ تَحْتَ سَقْفٍ، يَعْنِي لَيْسَ فِي الْعَرَاءِ، وَأَنْ يَكُونَ عَلَى لَوْحٍ وَنَحْوِهِ، يَعْنِي لَا يَضَعُهُ عَلَى الْأَرْضِ عِنْدَ غَسْلِهِ، إِنَّمَا يُسَنُّ أَنْ يَكُونَ عَلَى لَوْحٍ. وَتَغْطِيَةُ وَجْهِهِ بِخِرْقَةٍ</w:t>
      </w:r>
      <w:r w:rsidRPr="001F5313">
        <w:rPr>
          <w:rFonts w:ascii="Traditional Arabic" w:hAnsi="Traditional Arabic" w:cs="Traditional Arabic"/>
          <w:color w:val="FF0000"/>
          <w:sz w:val="32"/>
          <w:szCs w:val="32"/>
          <w:lang w:val="en-US"/>
        </w:rPr>
        <w:t>.</w:t>
      </w:r>
    </w:p>
    <w:p w14:paraId="74FA95E0" w14:textId="77777777" w:rsidR="00C30A90" w:rsidRPr="001F5313" w:rsidRDefault="00C30A90" w:rsidP="00C30A90">
      <w:pPr>
        <w:pStyle w:val="NoSpacing"/>
        <w:bidi/>
        <w:jc w:val="both"/>
        <w:rPr>
          <w:rFonts w:ascii="Traditional Arabic" w:hAnsi="Traditional Arabic" w:cs="Traditional Arabic"/>
          <w:color w:val="FF0000"/>
          <w:sz w:val="32"/>
          <w:szCs w:val="32"/>
          <w:lang w:val="en-US"/>
        </w:rPr>
      </w:pPr>
      <w:r w:rsidRPr="001F5313">
        <w:rPr>
          <w:rFonts w:ascii="Traditional Arabic" w:hAnsi="Traditional Arabic" w:cs="Traditional Arabic"/>
          <w:color w:val="FF0000"/>
          <w:sz w:val="32"/>
          <w:szCs w:val="32"/>
          <w:rtl/>
        </w:rPr>
        <w:t>وَأَنْ يَغُضَّ الْغَاسِلُ بَصَرَهُ عَنْ غَيْرِ عَوْرَتِهِ، وَأَمَّا عَنْ عَوْرَتِهِ فَوَاجِبٌ أَنْ يَغُضَّ بَصَرَهُ، لِأَنَّهُ حَرَامٌ أَنْ يَنْظُرَ إِلَى عَوْرَتِهِ</w:t>
      </w:r>
      <w:r w:rsidRPr="001F5313">
        <w:rPr>
          <w:rFonts w:ascii="Traditional Arabic" w:hAnsi="Traditional Arabic" w:cs="Traditional Arabic"/>
          <w:color w:val="FF0000"/>
          <w:sz w:val="32"/>
          <w:szCs w:val="32"/>
          <w:lang w:val="en-US"/>
        </w:rPr>
        <w:t>.</w:t>
      </w:r>
    </w:p>
    <w:p w14:paraId="4C549C79" w14:textId="77777777" w:rsidR="00C30A90" w:rsidRPr="001F5313" w:rsidRDefault="00C30A90" w:rsidP="00C30A90">
      <w:pPr>
        <w:pStyle w:val="NoSpacing"/>
        <w:bidi/>
        <w:jc w:val="both"/>
        <w:rPr>
          <w:rFonts w:ascii="Traditional Arabic" w:hAnsi="Traditional Arabic" w:cs="Traditional Arabic"/>
          <w:color w:val="FF0000"/>
          <w:sz w:val="32"/>
          <w:szCs w:val="32"/>
          <w:lang w:val="en-US"/>
        </w:rPr>
      </w:pPr>
      <w:r w:rsidRPr="001F5313">
        <w:rPr>
          <w:rFonts w:ascii="Traditional Arabic" w:hAnsi="Traditional Arabic" w:cs="Traditional Arabic"/>
          <w:color w:val="FF0000"/>
          <w:sz w:val="32"/>
          <w:szCs w:val="32"/>
          <w:rtl/>
        </w:rPr>
        <w:t>وَأَنْ يُغَسَّلَ بِمَاءٍ بَارِدٍ إِلَّا لِحَاجَةٍ، كَوَسَخٍ أَوْ كَانَ هُنَاكَ بَرْدٌ فَيُسَخَّنُ الْمَاءُ، وَالْمَالِحُ كَمَاءِ الْبَحْرِ أَوْلَى</w:t>
      </w:r>
      <w:r w:rsidRPr="001F5313">
        <w:rPr>
          <w:rFonts w:ascii="Traditional Arabic" w:hAnsi="Traditional Arabic" w:cs="Traditional Arabic"/>
          <w:color w:val="FF0000"/>
          <w:sz w:val="32"/>
          <w:szCs w:val="32"/>
          <w:lang w:val="en-US"/>
        </w:rPr>
        <w:t>.</w:t>
      </w:r>
    </w:p>
    <w:p w14:paraId="6503AF96" w14:textId="77777777" w:rsidR="00C30A90" w:rsidRPr="001F5313" w:rsidRDefault="00C30A90" w:rsidP="00C30A90">
      <w:pPr>
        <w:pStyle w:val="NoSpacing"/>
        <w:bidi/>
        <w:jc w:val="both"/>
        <w:rPr>
          <w:rFonts w:ascii="Traditional Arabic" w:hAnsi="Traditional Arabic" w:cs="Traditional Arabic"/>
          <w:color w:val="FF0000"/>
          <w:sz w:val="32"/>
          <w:szCs w:val="32"/>
          <w:lang w:val="en-US"/>
        </w:rPr>
      </w:pPr>
      <w:r w:rsidRPr="001F5313">
        <w:rPr>
          <w:rFonts w:ascii="Traditional Arabic" w:hAnsi="Traditional Arabic" w:cs="Traditional Arabic"/>
          <w:color w:val="FF0000"/>
          <w:sz w:val="32"/>
          <w:szCs w:val="32"/>
          <w:rtl/>
        </w:rPr>
        <w:lastRenderedPageBreak/>
        <w:t>وَمَسْحُ بَطْنِهِ بِيَدِهِ الْيُسْرَى بِقُوَّةٍ لِيَخْرُجَ مَا فِيهَا مِنْ قَذَرٍ، بَعْدَ إِجْلَاسِهِ مَائِلًا لِوَرَائِهِ بِإِسْنَادِ ظَهْرِهِ بِرُكْبَتِهِ الْيُمْنَى، وَوَضْعِ يَدِهِ الْيُمْنَى عَلَى كَتِفِهِ، وَإِبْهَامِهِ فِي نُقْرَةِ قَفَاهُ الَّتِي فِي مُؤَخَّرِ الْعُنُقِ</w:t>
      </w:r>
      <w:r w:rsidRPr="001F5313">
        <w:rPr>
          <w:rFonts w:ascii="Traditional Arabic" w:hAnsi="Traditional Arabic" w:cs="Traditional Arabic"/>
          <w:color w:val="FF0000"/>
          <w:sz w:val="32"/>
          <w:szCs w:val="32"/>
          <w:lang w:val="en-US"/>
        </w:rPr>
        <w:t>.</w:t>
      </w:r>
    </w:p>
    <w:p w14:paraId="59740155" w14:textId="77777777" w:rsidR="00C30A90" w:rsidRPr="001F5313" w:rsidRDefault="00C30A90" w:rsidP="00C30A90">
      <w:pPr>
        <w:pStyle w:val="NoSpacing"/>
        <w:bidi/>
        <w:jc w:val="both"/>
        <w:rPr>
          <w:rFonts w:ascii="Traditional Arabic" w:hAnsi="Traditional Arabic" w:cs="Traditional Arabic"/>
          <w:color w:val="FF0000"/>
          <w:sz w:val="32"/>
          <w:szCs w:val="32"/>
          <w:lang w:val="en-US"/>
        </w:rPr>
      </w:pPr>
      <w:r w:rsidRPr="001F5313">
        <w:rPr>
          <w:rFonts w:ascii="Traditional Arabic" w:hAnsi="Traditional Arabic" w:cs="Traditional Arabic"/>
          <w:color w:val="FF0000"/>
          <w:sz w:val="32"/>
          <w:szCs w:val="32"/>
          <w:rtl/>
        </w:rPr>
        <w:t>وَتَبْخِيرُ مَجْمَرَةٍ بِالطِّيِّبِ مِنْ وَقْتِ مَوْتِهِ إِلَى انْقِضَاءِ غَسْلِهِ</w:t>
      </w:r>
      <w:r w:rsidRPr="001F5313">
        <w:rPr>
          <w:rFonts w:ascii="Traditional Arabic" w:hAnsi="Traditional Arabic" w:cs="Traditional Arabic"/>
          <w:color w:val="FF0000"/>
          <w:sz w:val="32"/>
          <w:szCs w:val="32"/>
          <w:lang w:val="en-US"/>
        </w:rPr>
        <w:t>.</w:t>
      </w:r>
    </w:p>
    <w:p w14:paraId="5263ECAD" w14:textId="77777777" w:rsidR="00C30A90" w:rsidRPr="001F5313" w:rsidRDefault="00C30A90" w:rsidP="00C30A90">
      <w:pPr>
        <w:pStyle w:val="NoSpacing"/>
        <w:bidi/>
        <w:jc w:val="both"/>
        <w:rPr>
          <w:rFonts w:ascii="Traditional Arabic" w:hAnsi="Traditional Arabic" w:cs="Traditional Arabic"/>
          <w:color w:val="FF0000"/>
          <w:sz w:val="32"/>
          <w:szCs w:val="32"/>
          <w:lang w:val="en-US"/>
        </w:rPr>
      </w:pPr>
      <w:r w:rsidRPr="001F5313">
        <w:rPr>
          <w:rFonts w:ascii="Traditional Arabic" w:hAnsi="Traditional Arabic" w:cs="Traditional Arabic"/>
          <w:color w:val="FF0000"/>
          <w:sz w:val="32"/>
          <w:szCs w:val="32"/>
          <w:rtl/>
        </w:rPr>
        <w:t>وَكَثْرَةُ صَبِّ الْمَاءِ، بِخِلَافِ الْغُسْلِ مِنَ الْجَنَابَةِ أَوِ الْغُسْلِ مِنَ الْحَيْضِ. هُنَا يُنْدَبُ كَثْرَةُ صَبِّ الْمَاءِ</w:t>
      </w:r>
      <w:r w:rsidRPr="001F5313">
        <w:rPr>
          <w:rFonts w:ascii="Traditional Arabic" w:hAnsi="Traditional Arabic" w:cs="Traditional Arabic"/>
          <w:color w:val="FF0000"/>
          <w:sz w:val="32"/>
          <w:szCs w:val="32"/>
          <w:lang w:val="en-US"/>
        </w:rPr>
        <w:t>.</w:t>
      </w:r>
    </w:p>
    <w:p w14:paraId="5E7B77AC" w14:textId="77777777" w:rsidR="00C30A90" w:rsidRPr="001F5313" w:rsidRDefault="00C30A90" w:rsidP="00C30A90">
      <w:pPr>
        <w:pStyle w:val="NoSpacing"/>
        <w:bidi/>
        <w:jc w:val="both"/>
        <w:rPr>
          <w:rFonts w:ascii="Traditional Arabic" w:hAnsi="Traditional Arabic" w:cs="Traditional Arabic"/>
          <w:color w:val="FF0000"/>
          <w:sz w:val="32"/>
          <w:szCs w:val="32"/>
          <w:lang w:val="en-US"/>
        </w:rPr>
      </w:pPr>
      <w:r w:rsidRPr="001F5313">
        <w:rPr>
          <w:rFonts w:ascii="Traditional Arabic" w:hAnsi="Traditional Arabic" w:cs="Traditional Arabic"/>
          <w:color w:val="FF0000"/>
          <w:sz w:val="32"/>
          <w:szCs w:val="32"/>
          <w:rtl/>
        </w:rPr>
        <w:t>وَيَغْسِلُ عَوْرَتَهُ بِخِرْقَةٍ وَنَحْوِهَا مِمَّا يَمْنَعُ مَسَّ عَوْرَتِهِ وُجُوبًا، وَنَدْبًا فِي غَيْرِ عَوْرَتِهِ، وَالْمُرَادُ بِالْعَوْرَةِ مَا بَيْنَ السُّرَّةِ وَالرُّكْبَةِ</w:t>
      </w:r>
      <w:r w:rsidRPr="001F5313">
        <w:rPr>
          <w:rFonts w:ascii="Traditional Arabic" w:hAnsi="Traditional Arabic" w:cs="Traditional Arabic"/>
          <w:color w:val="FF0000"/>
          <w:sz w:val="32"/>
          <w:szCs w:val="32"/>
          <w:lang w:val="en-US"/>
        </w:rPr>
        <w:t>.</w:t>
      </w:r>
    </w:p>
    <w:p w14:paraId="41AADE9F" w14:textId="77777777" w:rsidR="00C30A90" w:rsidRPr="001F5313" w:rsidRDefault="00C30A90" w:rsidP="00C30A90">
      <w:pPr>
        <w:pStyle w:val="NoSpacing"/>
        <w:bidi/>
        <w:jc w:val="both"/>
        <w:rPr>
          <w:rFonts w:ascii="Traditional Arabic" w:hAnsi="Traditional Arabic" w:cs="Traditional Arabic"/>
          <w:color w:val="FF0000"/>
          <w:sz w:val="32"/>
          <w:szCs w:val="32"/>
          <w:lang w:val="en-US"/>
        </w:rPr>
      </w:pPr>
      <w:r w:rsidRPr="001F5313">
        <w:rPr>
          <w:rFonts w:ascii="Traditional Arabic" w:hAnsi="Traditional Arabic" w:cs="Traditional Arabic"/>
          <w:color w:val="FF0000"/>
          <w:sz w:val="32"/>
          <w:szCs w:val="32"/>
          <w:rtl/>
        </w:rPr>
        <w:t>وَأَنْ يَسْتَعْمِلَ خِرْقَةً ثَانِيَةً لِغَسْلِ الْبَدَنِ، أَيْ غَيْرَ الْخِرْقَةِ الَّتِي اسْتَعْمَلَهَا لِغَسْلِ الْعَوْرَةِ، وَثَالِثَةً يُسَوِّكُهُ بِهَا، يَعْنِي يُدَلِّكُ أَسْنَانَهُ بِخِرْقَةٍ ثَالِثَةٍ، بِسَبَّابَةِ يُسْرَاهُ، لِأَنَّهَا فِي حُكْمِ إِزَالَةِ الْمُسْتَقْذَرَاتِ، وَالْيُسْرَى أَوْلَى بِذَلِكَ</w:t>
      </w:r>
      <w:r w:rsidRPr="001F5313">
        <w:rPr>
          <w:rFonts w:ascii="Traditional Arabic" w:hAnsi="Traditional Arabic" w:cs="Traditional Arabic"/>
          <w:color w:val="FF0000"/>
          <w:sz w:val="32"/>
          <w:szCs w:val="32"/>
          <w:lang w:val="en-US"/>
        </w:rPr>
        <w:t>.</w:t>
      </w:r>
    </w:p>
    <w:p w14:paraId="532B4B22" w14:textId="77777777" w:rsidR="00C30A90" w:rsidRPr="00116E91" w:rsidRDefault="00C30A90" w:rsidP="00C30A90">
      <w:pPr>
        <w:pStyle w:val="NoSpacing"/>
        <w:bidi/>
        <w:jc w:val="both"/>
        <w:rPr>
          <w:rFonts w:ascii="Traditional Arabic" w:hAnsi="Traditional Arabic" w:cs="Traditional Arabic"/>
          <w:color w:val="FF0000"/>
          <w:sz w:val="32"/>
          <w:szCs w:val="32"/>
          <w:rtl/>
        </w:rPr>
      </w:pPr>
      <w:r w:rsidRPr="001F5313">
        <w:rPr>
          <w:rFonts w:ascii="Traditional Arabic" w:hAnsi="Traditional Arabic" w:cs="Traditional Arabic"/>
          <w:color w:val="FF0000"/>
          <w:sz w:val="32"/>
          <w:szCs w:val="32"/>
          <w:rtl/>
        </w:rPr>
        <w:t>وَأَنْ يُوَضِّئَهُ كَوُضُوءِ الْحَيِّ، أَيْ يُسَنُّ ذَلِكَ، ثُمَّ يُنَشِّفَهُ، ثُمَّ يَبْدَأُ بِغَسْلِ رَأْسِهِ، ثُمَّ مَا أَقْبَلَ مِنْهُ، ثُمَّ مَا أَدْبَرَ مِنْهُ، ثَلَاثَ غَسَلَاتٍ، ثُمَّ بَعْدَ تَثْلِيثِ الْغَسْلِ يُنَشِّفُهُ بِخِرْقَةٍ بَعْدَ تَلْيِينِهِ، أَيْ تَلْيِينِ أَعْضَائِهِ</w:t>
      </w:r>
      <w:r w:rsidRPr="00116E91">
        <w:rPr>
          <w:rFonts w:ascii="Traditional Arabic" w:hAnsi="Traditional Arabic" w:cs="Traditional Arabic" w:hint="cs"/>
          <w:color w:val="FF0000"/>
          <w:sz w:val="32"/>
          <w:szCs w:val="32"/>
          <w:rtl/>
        </w:rPr>
        <w:t>)</w:t>
      </w:r>
    </w:p>
    <w:p w14:paraId="3EEE3B3B" w14:textId="77777777" w:rsidR="00C30A90" w:rsidRPr="00116E91" w:rsidRDefault="00C30A90" w:rsidP="00C30A90">
      <w:pPr>
        <w:widowControl w:val="0"/>
        <w:bidi/>
        <w:jc w:val="both"/>
        <w:rPr>
          <w:rFonts w:ascii="Traditional Arabic" w:hAnsi="Traditional Arabic" w:cs="Traditional Arabic"/>
          <w:color w:val="FF0000"/>
          <w:sz w:val="32"/>
          <w:szCs w:val="32"/>
          <w:rtl/>
        </w:rPr>
      </w:pP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وَالأَوْلَى بِغَسْلِ الذَّكَرِ الذُّكُورُ فَلَوْ غَسَّلَتْهُ زَوْجَتُهُ جَازَ لَكِنَّ الذَّكَرَ يُقَدَّمُ عَلَيْهَا وَكَذَلِكَ لَوْ غَسَّلَ الزَّوْجُ زَوْجَتَهُ وَالأَوْلَى بِالْمَرْأَةِ النِّسَاءُ فَإِنْ لَمْ يَحْضُرْهَا إِلَّا أَجْنَبِيٌّ</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color w:val="FF0000"/>
          <w:sz w:val="32"/>
          <w:szCs w:val="32"/>
          <w:rtl/>
        </w:rPr>
        <w:t xml:space="preserve">(أَيْ إِذَا مَاتَتِ الْمَرْأَةُ فِي مَكَانٍ لَا فِيهِ نِسَاءٌ، وَلَا زَوْجُهَا مَوْجُودٌ، وَلَا فِيهِ إِلَّا رِجَالٌ أَجَانِبُ) </w:t>
      </w:r>
      <w:r w:rsidRPr="00116E91">
        <w:rPr>
          <w:rFonts w:ascii="Traditional Arabic" w:hAnsi="Traditional Arabic" w:cs="Traditional Arabic"/>
          <w:b/>
          <w:bCs/>
          <w:sz w:val="32"/>
          <w:szCs w:val="32"/>
          <w:rtl/>
        </w:rPr>
        <w:t>وَجَبَ أَنْ تُيَمَّمَ أَيْ بِحَائِلٍ</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(أَيْ بِخِرْقَةٍ)</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وَكَذَلِكَ الرَّجُلُ إِذَا لَمْ يَحْضُرْهُ إِلَّا النِّسَاءُ الأَجْنَبِيَاتُ وَجَبَ أَنْ يُيَمَّمَ فَإِذَا خُشِيَ عَلَى الْمَيِّتِ أَنْ يَتَهَرَّى جِسْمُهُ إِنْ غُسِلَ لِكَوْنِهِ احْتَرَقَ أَوْ لِكَوْنِهِ مَسْمُومًا سَقَطَ غَسْلُهُ</w:t>
      </w:r>
      <w:r w:rsidRPr="00116E91">
        <w:rPr>
          <w:rFonts w:ascii="Traditional Arabic" w:hAnsi="Traditional Arabic" w:cs="Traditional Arabic"/>
          <w:b/>
          <w:bCs/>
          <w:sz w:val="32"/>
          <w:szCs w:val="32"/>
          <w:rtl/>
          <w:lang w:bidi="ar-LB"/>
        </w:rPr>
        <w:t xml:space="preserve"> وَيُيَمَّمُ عِنْدَئِذٍ</w:t>
      </w:r>
      <w:r w:rsidRPr="00116E91">
        <w:rPr>
          <w:rFonts w:ascii="Traditional Arabic" w:hAnsi="Traditional Arabic" w:cs="Traditional Arabic"/>
          <w:b/>
          <w:bCs/>
          <w:sz w:val="32"/>
          <w:szCs w:val="32"/>
          <w:rtl/>
        </w:rPr>
        <w:t>.</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أَمَّا الصَّغِيرُ الَّذِي لا يُشْتَهَى يُغَسِّلُهُ الرِّجَالُ وَالنِّسَاءُ ذَكَرًا كَانَ أَوْ أُنْثَى</w:t>
      </w:r>
      <w:r w:rsidRPr="00116E91">
        <w:rPr>
          <w:rFonts w:ascii="Traditional Arabic" w:hAnsi="Traditional Arabic" w:cs="Traditional Arabic" w:hint="cs"/>
          <w:color w:val="FF0000"/>
          <w:sz w:val="32"/>
          <w:szCs w:val="32"/>
          <w:rtl/>
        </w:rPr>
        <w:t>)</w:t>
      </w:r>
    </w:p>
    <w:p w14:paraId="54632524" w14:textId="77777777" w:rsidR="00C30A90" w:rsidRPr="00116E91" w:rsidRDefault="00C30A90" w:rsidP="00C30A90">
      <w:pPr>
        <w:widowControl w:val="0"/>
        <w:bidi/>
        <w:jc w:val="both"/>
        <w:rPr>
          <w:rFonts w:ascii="Traditional Arabic" w:hAnsi="Traditional Arabic" w:cs="Traditional Arabic"/>
          <w:color w:val="FF0000"/>
          <w:sz w:val="32"/>
          <w:szCs w:val="32"/>
          <w:rtl/>
        </w:rPr>
      </w:pPr>
      <w:r w:rsidRPr="00116E91">
        <w:rPr>
          <w:rFonts w:ascii="Traditional Arabic" w:hAnsi="Traditional Arabic" w:cs="Traditional Arabic"/>
          <w:b/>
          <w:bCs/>
          <w:color w:val="FF0000"/>
          <w:sz w:val="32"/>
          <w:szCs w:val="32"/>
          <w:rtl/>
        </w:rPr>
        <w:t>تَنْبِيهٌ</w:t>
      </w:r>
      <w:r w:rsidRPr="00116E91">
        <w:rPr>
          <w:rFonts w:ascii="Traditional Arabic" w:hAnsi="Traditional Arabic" w:cs="Traditional Arabic"/>
          <w:color w:val="FF0000"/>
          <w:sz w:val="32"/>
          <w:szCs w:val="32"/>
          <w:rtl/>
        </w:rPr>
        <w:t xml:space="preserve"> مَنْ مَاتَتْ زَوْجَتُهُ لا يَجُوزُ لَهُ أَنْ يَنْظُرَ بِشَهْوَةٍ إِلَى مَا بَيْنَ سُرَّتِهَا وَرُكْبَتِهَا بَعْدَ مَوْتِهَا وَلَوْ عِنْدَ تَغْسِيلِهَا لِأَنَّ النِّكَاحَ يَنْفَسِخُ بِمَوْتِهَا لا بِمَعْنَى أَنَّهُ يَحْرُمُ لَمْسُهَا بَلْ بِمَعْنَى أَنَّهُ يَحْرُمُ عَلَيْهِ جِمَاعُهَا</w:t>
      </w:r>
      <w:r>
        <w:rPr>
          <w:rFonts w:ascii="Traditional Arabic" w:hAnsi="Traditional Arabic" w:cs="Traditional Arabic" w:hint="cs"/>
          <w:color w:val="FF0000"/>
          <w:sz w:val="32"/>
          <w:szCs w:val="32"/>
          <w:rtl/>
        </w:rPr>
        <w:t>.</w:t>
      </w:r>
    </w:p>
    <w:p w14:paraId="7A94C6B1" w14:textId="77777777" w:rsidR="00C30A90" w:rsidRPr="00116E91" w:rsidRDefault="00C30A90" w:rsidP="00C30A90">
      <w:pPr>
        <w:bidi/>
        <w:jc w:val="both"/>
        <w:rPr>
          <w:rFonts w:ascii="Traditional Arabic" w:hAnsi="Traditional Arabic" w:cs="Traditional Arabic"/>
          <w:color w:val="FF0000"/>
          <w:sz w:val="32"/>
          <w:szCs w:val="32"/>
          <w:rtl/>
          <w:lang w:bidi="ar-LB"/>
        </w:rPr>
      </w:pPr>
      <w:r w:rsidRPr="00116E91">
        <w:rPr>
          <w:rFonts w:ascii="Traditional Arabic" w:hAnsi="Traditional Arabic" w:cs="Traditional Arabic" w:hint="cs"/>
          <w:b/>
          <w:bCs/>
          <w:color w:val="FF0000"/>
          <w:sz w:val="32"/>
          <w:szCs w:val="32"/>
          <w:rtl/>
          <w:lang w:bidi="ar-LB"/>
        </w:rPr>
        <w:t xml:space="preserve">فائِدَةٌ: </w:t>
      </w:r>
      <w:r w:rsidRPr="00116E91">
        <w:rPr>
          <w:rFonts w:ascii="Traditional Arabic" w:hAnsi="Traditional Arabic" w:cs="Traditional Arabic" w:hint="cs"/>
          <w:color w:val="FF0000"/>
          <w:sz w:val="32"/>
          <w:szCs w:val="32"/>
          <w:rtl/>
          <w:lang w:bidi="ar-LB"/>
        </w:rPr>
        <w:t>يَجوزُ لِلر</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جُلِ أَنْ يُغَسِّلَ زَوْجَتَهُ والعَكْسُ، وَقَدْ ثَبَتَ أَن</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 xml:space="preserve"> أَبا بَكْرٍ الصِّدِّيقَ رَضِيَ اللهُ عَنْهُ غَس</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لَتْهُ زَوْجَتُهُ، وَأَن</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 xml:space="preserve"> عَلِيًّا رَضِيَ اللهُ عَنْهُ غَس</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لَ زَوْجَتَهُ فَاطِمَةَ رَضِيَ اللهُ عَنْهَا.</w:t>
      </w:r>
    </w:p>
    <w:p w14:paraId="389774BB" w14:textId="77777777" w:rsidR="00C30A90" w:rsidRPr="00116E91" w:rsidRDefault="00C30A90" w:rsidP="00C30A90">
      <w:pPr>
        <w:widowControl w:val="0"/>
        <w:bidi/>
        <w:jc w:val="both"/>
        <w:rPr>
          <w:rFonts w:ascii="Traditional Arabic" w:hAnsi="Traditional Arabic" w:cs="Traditional Arabic"/>
          <w:color w:val="FF0000"/>
          <w:sz w:val="32"/>
          <w:szCs w:val="32"/>
          <w:rtl/>
        </w:rPr>
      </w:pPr>
    </w:p>
    <w:p w14:paraId="2565EA4D" w14:textId="77777777" w:rsidR="00C30A90" w:rsidRPr="00116E91" w:rsidRDefault="00C30A90" w:rsidP="00C30A90">
      <w:pPr>
        <w:pStyle w:val="Heading3"/>
        <w:bidi/>
        <w:spacing w:before="0"/>
        <w:jc w:val="both"/>
        <w:rPr>
          <w:rFonts w:ascii="Traditional Arabic" w:hAnsi="Traditional Arabic" w:cs="Traditional Arabi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وَأَقَلُّ الْكَفَنِ</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لِلْمَيِّتِ</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سَاتِرُ</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يَسْتُرُ</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جَمِيعِ الْبَدَنِ</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إِلَّا رَأْسَ مُحْرِمٍ وَوَجْهَ مُحْرِمَةٍ فَلا يُسْتَرَانِ</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وَثَلاثُ لَفَائِفَ لِمَنْ تَرَكَ تَرِكَةً زَائِدَةً عَلَى دَيْنِهِ</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أَوْ لَمْ يَكُنْ عَلَيْهِ دَيْنٌ أَصْلًا</w:t>
      </w:r>
      <w:r w:rsidRPr="00116E91">
        <w:rPr>
          <w:rFonts w:ascii="Traditional Arabic" w:hAnsi="Traditional Arabic" w:cs="Traditional Arabic" w:hint="cs"/>
          <w:color w:val="FF0000"/>
          <w:sz w:val="32"/>
          <w:szCs w:val="32"/>
          <w:rtl/>
          <w:lang w:bidi="ar-LB"/>
        </w:rPr>
        <w:t xml:space="preserve"> ف</w:t>
      </w:r>
      <w:r w:rsidRPr="00116E91">
        <w:rPr>
          <w:rFonts w:ascii="Traditional Arabic" w:hAnsi="Traditional Arabic" w:cs="Traditional Arabic"/>
          <w:color w:val="FF0000"/>
          <w:sz w:val="32"/>
          <w:szCs w:val="32"/>
          <w:rtl/>
          <w:lang w:bidi="ar-LB"/>
        </w:rPr>
        <w:t>يُؤخَذُ مِنْ مالِهِ ما يُشْتَرَى بِهِ ثَلاثُ لَفائِفَ، وَالأَحْسَنُ</w:t>
      </w:r>
      <w:r w:rsidRPr="00116E91">
        <w:rPr>
          <w:rFonts w:ascii="Traditional Arabic" w:hAnsi="Traditional Arabic" w:cs="Traditional Arabic" w:hint="cs"/>
          <w:color w:val="FF0000"/>
          <w:sz w:val="32"/>
          <w:szCs w:val="32"/>
          <w:rtl/>
          <w:lang w:bidi="ar-LB"/>
        </w:rPr>
        <w:t xml:space="preserve"> البياضُ و</w:t>
      </w:r>
      <w:r w:rsidRPr="00116E91">
        <w:rPr>
          <w:rFonts w:ascii="Traditional Arabic" w:hAnsi="Traditional Arabic" w:cs="Traditional Arabic"/>
          <w:color w:val="FF0000"/>
          <w:sz w:val="32"/>
          <w:szCs w:val="32"/>
          <w:rtl/>
          <w:lang w:bidi="ar-LB"/>
        </w:rPr>
        <w:t>أَنْ تَكونَ لَفائِفَ جَديدَةً مِنَ القُطْنِ الـمَغْس</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 xml:space="preserve">ولِ لِأَنَّ الرَّسُولَ </w:t>
      </w:r>
      <w:r w:rsidRPr="00116E91">
        <w:rPr>
          <w:rFonts w:ascii="Traditional Arabic" w:hAnsi="Traditional Arabic" w:cs="Traditional Arabic" w:hint="cs"/>
          <w:color w:val="FF0000"/>
          <w:sz w:val="32"/>
          <w:szCs w:val="32"/>
          <w:rtl/>
          <w:lang w:bidi="ar-LB"/>
        </w:rPr>
        <w:t>ﷺ</w:t>
      </w:r>
      <w:r w:rsidRPr="00116E91">
        <w:rPr>
          <w:rFonts w:ascii="Traditional Arabic" w:hAnsi="Traditional Arabic" w:cs="Traditional Arabic"/>
          <w:color w:val="FF0000"/>
          <w:sz w:val="32"/>
          <w:szCs w:val="32"/>
          <w:rtl/>
          <w:lang w:bidi="ar-LB"/>
        </w:rPr>
        <w:t xml:space="preserve"> كُفِّنَ بِثَلاثٍ جَدِيدَةٍ، وَيَجُوزُ مِنَ الـمُسْتَعْمَلِ</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b/>
          <w:bCs/>
          <w:color w:val="0000CC"/>
          <w:sz w:val="32"/>
          <w:szCs w:val="32"/>
          <w:rtl/>
        </w:rPr>
        <w:t xml:space="preserve"> وَ</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(ذ</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ك</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 xml:space="preserve"> إ</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b/>
          <w:bCs/>
          <w:color w:val="0000CC"/>
          <w:sz w:val="32"/>
          <w:szCs w:val="32"/>
          <w:rtl/>
        </w:rPr>
        <w:t>لَمْ يُوصِ بِتَرْكِهَا</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بِتَرْكِ تَكْفِينِهِ بِالثَّلاثِ</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 xml:space="preserve"> </w:t>
      </w:r>
      <w:r w:rsidRPr="00116E91">
        <w:rPr>
          <w:rFonts w:ascii="Traditional Arabic" w:hAnsi="Traditional Arabic" w:cs="Traditional Arabic"/>
          <w:color w:val="FF0000"/>
          <w:sz w:val="32"/>
          <w:szCs w:val="32"/>
          <w:rtl/>
        </w:rPr>
        <w:t>طَالَم</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ا </w:t>
      </w:r>
      <w:r w:rsidRPr="00116E91">
        <w:rPr>
          <w:rFonts w:ascii="Traditional Arabic" w:hAnsi="Traditional Arabic" w:cs="Traditional Arabic"/>
          <w:color w:val="FF0000"/>
          <w:sz w:val="32"/>
          <w:szCs w:val="32"/>
          <w:rtl/>
          <w:lang w:bidi="ar-LB"/>
        </w:rPr>
        <w:t>لَمْ يُوصِ بِتَرْكِ</w:t>
      </w:r>
      <w:r w:rsidRPr="00116E91">
        <w:rPr>
          <w:rFonts w:ascii="Traditional Arabic" w:hAnsi="Traditional Arabic" w:cs="Traditional Arabic"/>
          <w:color w:val="FF0000"/>
          <w:sz w:val="32"/>
          <w:szCs w:val="32"/>
          <w:rtl/>
        </w:rPr>
        <w:t xml:space="preserve"> الثَّلاثِ وَجَبَ</w:t>
      </w:r>
      <w:r w:rsidRPr="00116E91">
        <w:rPr>
          <w:rFonts w:ascii="Traditional Arabic" w:hAnsi="Traditional Arabic" w:cs="Traditional Arabic"/>
          <w:color w:val="FF0000"/>
          <w:sz w:val="32"/>
          <w:szCs w:val="32"/>
          <w:rtl/>
          <w:lang w:bidi="ar-LB"/>
        </w:rPr>
        <w:t xml:space="preserve"> تَكْفِين</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هِ بِالثَّلاثِ فَإِنْ أَوْصَى بِتَرْكِ تَكْفِينِهِ بِالثَّلاثِ فَالْوَاجِبُ فِي حَقِّهِ تَكْفِينُهُ بِالسَّاتِرِ لِلْبَدَنِ</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51DA4092" w14:textId="77777777" w:rsidR="00C30A90" w:rsidRPr="00116E91" w:rsidRDefault="00C30A90" w:rsidP="00C30A90">
      <w:pPr>
        <w:pStyle w:val="NoSpacing"/>
        <w:bidi/>
        <w:jc w:val="both"/>
        <w:rPr>
          <w:rFonts w:ascii="Traditional Arabic" w:hAnsi="Traditional Arabic" w:cs="Traditional Arabic"/>
          <w:color w:val="FF0000"/>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أَقَلُّ الْكَفَنِ أَيْ أَقَلُّ وَاجِبٍ فِي تَكْفِينِ الْمَيِّتِ مَا يَسْتُرُ جَمِيعَ بَدَنِهِ، لَكِنْ يُسْتَثْنَى رَأْسُ مُحْرِمٍ بِحَجٍّ أَوْ عُمْرَةٍ مَاتَ قَبْلَ التَّحَلُّلِ مِنَ الإِحْرَامِ فَإِنَّهُ يَحْرُمُ سَتْرُ رَأْسِهِ بَلْ يُتْرَكُ مَكْشُوفًا</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وُجُوبًا</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sz w:val="32"/>
          <w:szCs w:val="32"/>
          <w:rtl/>
        </w:rPr>
        <w:t xml:space="preserve">حَتَّى يُبْعَثَ يَوْمَ الْقِيَامَةِ بِصِفَتِهِ الَّتِي </w:t>
      </w:r>
      <w:r w:rsidRPr="00116E91">
        <w:rPr>
          <w:rFonts w:ascii="Traditional Arabic" w:hAnsi="Traditional Arabic" w:cs="Traditional Arabic"/>
          <w:b/>
          <w:bCs/>
          <w:sz w:val="32"/>
          <w:szCs w:val="32"/>
          <w:rtl/>
        </w:rPr>
        <w:lastRenderedPageBreak/>
        <w:t>مَاتَ عَلَيْهَا لِأَنَّ مَنْ مَاتَ مُحْرِمًا بِحَجٍّ أَوْ عُمْرَةٍ يُحْشَرُ مِنْ قَبْرِهِ يَوْمَ الْقِيَامَةِ بِهَيْئَةِ الإِحْرَامِ مُلَبِّيًا أَيْ قَائِلًا لَبَّيْكَ اللَّهُمَّ لَبَّيْكَ، وَكَذَلِكَ وَجْهُ الْمَرْأَةِ الْمُحْرِمَةِ أَيْ أَنَّ الْمَرْأَةَ إِذَا مَاتَتْ فِي إِحْرَامِ الْحَجِّ أَوِ الْعُمْرَةِ قَبْلَ أَنْ تَتَحَلَّلَ مِنَ الإِحْرَامِ</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أَيْ تَحَلُّلَ الْعُمْرَةِ أَوِ التَّحَلُّلَ الأَوَّلَ فِي الْحَجِّ</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sz w:val="32"/>
          <w:szCs w:val="32"/>
          <w:rtl/>
        </w:rPr>
        <w:t>لا يُغَطَّى وَجْهُهَا بِالْكَفَنِ بَلْ يُتْرَكُ مَكْشُوفًا. وَتَكُونُ تِلْكَ الثِّيَابُ مِنَ الثِّيَابِ الَّتِي تَحِلُّ لَهُ حَيًّا وَتَلِيقُ بِهِ</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(فَلَا يُكَفَّنُ الرَّجُلُ بِالْحَرِيرِ مَثَلًا، وَلا يَجُوزُ تَكْفِينُهُ بِثَوْبٍ لَا يَلِيقُ بِهِ أَيْ يُزْرِي بِهِ أَيْ يُشْعِرُ بِاحْتِقَارِهِ كَثَوْبِ الْخَيْشِ أَيِ الْجُنْفَيْصِ بِالْعَامِيَّةِ</w:t>
      </w:r>
      <w:r w:rsidRPr="00116E91">
        <w:rPr>
          <w:rFonts w:ascii="Traditional Arabic" w:hAnsi="Traditional Arabic" w:cs="Traditional Arabic" w:hint="cs"/>
          <w:color w:val="FF0000"/>
          <w:sz w:val="32"/>
          <w:szCs w:val="32"/>
          <w:rtl/>
        </w:rPr>
        <w:t xml:space="preserve"> ن</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ق</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ول</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w:t>
      </w:r>
      <w:r w:rsidRPr="00116E91">
        <w:rPr>
          <w:rFonts w:ascii="Traditional Arabic" w:hAnsi="Traditional Arabic" w:cs="Traditional Arabic"/>
          <w:b/>
          <w:bCs/>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وَلا يَجِبُ تَكْفِينُهُ بِالْجَدِيدِ بَلْ يَكْفِي اللَّبِيسُ وَهُوَ الثَّوْبُ الَّذِي اسْتُعْمِلَ.</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وَأَمَّا الْمَرْأَةُ وَالطِّفْلُ أَيِ الصَّبِيُّ فَيَجُوزُ تَكْفِينُهُمَا بِالْحَرِيرِ لِأَنَّهُ كَانَ يَجُوزُ لَهُمَا فِي حَالِ حَيَاتِهِمَا لُبْسُ الْحَرِيرِ</w:t>
      </w:r>
      <w:r>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وَيُسَنُّ أَنْ يَكُونَ الْكَفَنُ ثَلاثَ لَفَائِفَ لِلذَّكَرِ وَهِيَ خِرَقٌ تُنْشَرُ ثُمَّ يُوضَعُ عَلَيْهَا الْمَيِّتُ. وَلِلْمَرْأَةِ قَمِيصٌ وَخِمَارٌ وَإِزَارٌ وَلِفَافَتَانِ. أَمَّا الْقَمِيصُ فَهُوَ مَا يَسْتُرُ أَغْلَبَ الْجِسْمِ، وَأَمَّا الإِزَارُ فَهُوَ مَا</w:t>
      </w:r>
      <w:r w:rsidRPr="00116E91">
        <w:rPr>
          <w:rFonts w:ascii="Traditional Arabic" w:hAnsi="Traditional Arabic" w:cs="Traditional Arabic"/>
          <w:color w:val="FF0000"/>
          <w:sz w:val="32"/>
          <w:szCs w:val="32"/>
        </w:rPr>
        <w:t xml:space="preserve"> </w:t>
      </w:r>
      <w:r w:rsidRPr="00116E91">
        <w:rPr>
          <w:rFonts w:ascii="Traditional Arabic" w:hAnsi="Traditional Arabic" w:cs="Traditional Arabic"/>
          <w:color w:val="FF0000"/>
          <w:sz w:val="32"/>
          <w:szCs w:val="32"/>
          <w:rtl/>
        </w:rPr>
        <w:t>يُلْبَسُ لِلنِّصْفِ الأَسْفَلِ غَيْرُ السَّرَاوِيلِ، وَأَمَّا الْخِمَارُ فَهُوَ مَا تُغَطِّي بِهِ</w:t>
      </w:r>
      <w:r w:rsidRPr="00116E91">
        <w:rPr>
          <w:rFonts w:ascii="Traditional Arabic" w:hAnsi="Traditional Arabic" w:cs="Traditional Arabic"/>
          <w:color w:val="FF0000"/>
          <w:sz w:val="32"/>
          <w:szCs w:val="32"/>
        </w:rPr>
        <w:t xml:space="preserve"> </w:t>
      </w:r>
      <w:r w:rsidRPr="00116E91">
        <w:rPr>
          <w:rFonts w:ascii="Traditional Arabic" w:hAnsi="Traditional Arabic" w:cs="Traditional Arabic"/>
          <w:color w:val="FF0000"/>
          <w:sz w:val="32"/>
          <w:szCs w:val="32"/>
          <w:rtl/>
        </w:rPr>
        <w:t>الْمَرْأَةُ رَأْسَهَا، وَأَمَّا اللِّفَافَتَانِ فَهُمَا مَا يُلَفُّ عَلَيْهَا فَوْقَ مَا ذُكِرَ مِنَ الثَّلاثِ</w:t>
      </w:r>
      <w:r w:rsidRPr="00116E91">
        <w:rPr>
          <w:rFonts w:ascii="Traditional Arabic" w:hAnsi="Traditional Arabic" w:cs="Traditional Arabic" w:hint="cs"/>
          <w:color w:val="FF0000"/>
          <w:sz w:val="32"/>
          <w:szCs w:val="32"/>
          <w:rtl/>
        </w:rPr>
        <w:t>)</w:t>
      </w:r>
    </w:p>
    <w:p w14:paraId="3CEC0E83" w14:textId="77777777" w:rsidR="00C30A90" w:rsidRPr="00116E91" w:rsidRDefault="00C30A90" w:rsidP="00C30A90">
      <w:pPr>
        <w:widowControl w:val="0"/>
        <w:bidi/>
        <w:jc w:val="both"/>
        <w:rPr>
          <w:rFonts w:ascii="Traditional Arabic" w:hAnsi="Traditional Arabic" w:cs="Traditional Arabic"/>
          <w:b/>
          <w:bCs/>
          <w:sz w:val="32"/>
          <w:szCs w:val="32"/>
          <w:rtl/>
        </w:rPr>
      </w:pP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وَالتَّكْفِينُ بِالثَّلاثِ وَاجِبٌ لِمَنْ يُكَفَّنُ مِنْ مَالِهِ وَلا دَيْنَ عَلَيْهِ مُسْتَغْرِقٌ</w:t>
      </w:r>
      <w:r w:rsidRPr="00116E91">
        <w:rPr>
          <w:rFonts w:ascii="Traditional Arabic" w:hAnsi="Traditional Arabic" w:cs="Traditional Arabi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كُلّ</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تَرِكَتِهِ</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b/>
          <w:bCs/>
          <w:sz w:val="32"/>
          <w:szCs w:val="32"/>
          <w:rtl/>
        </w:rPr>
        <w:t>بِأَنْ تَرَكَ تَرِكَةً زَائِدَةً عَلَى دَيْنِهِ</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وَلَمْ يُوصِ بِأَنْ يَتْرُكُوا تَكْفِينَهُ بِالثَّلَاثِ</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أَوْ لَمْ يَكُنْ عَلَيْهِ دَيْنٌ أَصْلًا وَلَوْ لَمْ يَمْلِكْ سِوَى هَذِهِ الثَّلاثَةَ. قَالَ بَعْضُ الْفُقَهَاءِ هَذَا إِنْ لَمْ يَكُنْ أَوْصَى بِتَرْكِ التَّكْفِينِ بِالثَّلاثِ أَمَّا إِنْ كَانَ أَوْصَى بِأَنْ يَتْرُكُوا تَكْفِينَهُ بِالثَّلاثِ فَلا تَجِبُ وَإِنَّمَا الْوَاجِبُ لَهُ حِينَئِذٍ سَاتِرُ الْبَدَنِ.</w:t>
      </w:r>
    </w:p>
    <w:p w14:paraId="46F57987" w14:textId="77777777" w:rsidR="00C30A90" w:rsidRPr="00116E91" w:rsidRDefault="00C30A90" w:rsidP="00C30A90">
      <w:pPr>
        <w:widowControl w:val="0"/>
        <w:bidi/>
        <w:jc w:val="both"/>
        <w:rPr>
          <w:rFonts w:ascii="Traditional Arabic" w:hAnsi="Traditional Arabic" w:cs="Traditional Arabic"/>
          <w:b/>
          <w:bCs/>
          <w:sz w:val="32"/>
          <w:szCs w:val="32"/>
          <w:rtl/>
        </w:rPr>
      </w:pPr>
    </w:p>
    <w:p w14:paraId="524403E3" w14:textId="77777777" w:rsidR="00C30A90" w:rsidRPr="00116E91" w:rsidRDefault="00C30A90" w:rsidP="00C30A90">
      <w:pPr>
        <w:pStyle w:val="Heading3"/>
        <w:bidi/>
        <w:spacing w:before="0"/>
        <w:jc w:val="both"/>
        <w:rPr>
          <w:rFonts w:ascii="Traditional Arabic" w:hAnsi="Traditional Arabic" w:cs="Traditional Arabic"/>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وَأَقَلُّ الصَّلاةِ عَلَيْهِ</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عَلَى الْمَيِّتِ</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أَنْ يَنْوِيَ فِعْلَ الصَّلاةِ عَلَيْهِ وَالْفَرْضَ</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color w:val="FF0000"/>
          <w:sz w:val="32"/>
          <w:szCs w:val="32"/>
          <w:rtl/>
        </w:rPr>
        <w:t>(يَعْنِي فَرْض</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الْكِفَايَةِ هُنَا، لَكِنَّ اسْمَهُ فَرْضٌ) </w:t>
      </w:r>
      <w:r w:rsidRPr="00116E91">
        <w:rPr>
          <w:rFonts w:ascii="Traditional Arabic" w:hAnsi="Traditional Arabic" w:cs="Traditional Arabic"/>
          <w:b/>
          <w:bCs/>
          <w:color w:val="0000CC"/>
          <w:sz w:val="32"/>
          <w:szCs w:val="32"/>
          <w:rtl/>
        </w:rPr>
        <w:t>وَيُعَيِّنَ</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color w:val="FF0000"/>
          <w:sz w:val="32"/>
          <w:szCs w:val="32"/>
          <w:rtl/>
        </w:rPr>
        <w:t>(أَيْ يُعَيِّن</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أَنَّهَا صَلَاةُ الْجِنَازَةِ كَأَنْ يَقُولَ أُصَلِّي فَرْضَ صَلَاةِ الْجِنَازَةِ عَلَى هَذَا الْمَيِّتِ، وَيَكْفِي وَيَصِحُّ لَوْ صَلَّى الـمُسْلِمونَ صَلاةَ الجِنازَةِ عَلَى عِدَّةِ أَشْخاصٍ في وَقْتٍ واحِدٍ فَيَقولُ الـمُصَلِّي في قَلْبِهِ نَويْتُ أَنْ أُصَلِّي صَلاةَ الجِنازَةِ عَلى هَؤُلاءِ الـمَوْتَى) </w:t>
      </w:r>
      <w:r w:rsidRPr="00116E91">
        <w:rPr>
          <w:rFonts w:ascii="Traditional Arabic" w:hAnsi="Traditional Arabic" w:cs="Traditional Arabic"/>
          <w:b/>
          <w:bCs/>
          <w:color w:val="0000CC"/>
          <w:sz w:val="32"/>
          <w:szCs w:val="32"/>
          <w:rtl/>
        </w:rPr>
        <w:t>وَيَقُولَ اللَّهُ أَكْبَرُ وَهُوَ قَائِمٌ إِنْ قَدَرَ ثُمَّ يَقْرَأُ الْفَاتِحَةَ</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وَلا بُدَّ مِنْهَا لَكِنْ يُنْدَبُ أَنْ تَكُونَ بَعْدَ التَّكْبِيرَةِ الأُولَى وَلَوْ أَخَّرَهَا لِمَا بَعْدَ ذَلِكَ جَازَ. وَلا بُدَّ مِنْ مُرَاعَاةِ شُرُوطِ الْفَاتِحَةِ كَمَا فِي الصَّلَوَاتِ الْمَكْتُوبَاتِ</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1655FF1F" w14:textId="77777777" w:rsidR="00C30A90" w:rsidRPr="00116E91" w:rsidRDefault="00C30A90" w:rsidP="00C30A90">
      <w:pPr>
        <w:widowControl w:val="0"/>
        <w:bidi/>
        <w:jc w:val="both"/>
        <w:rPr>
          <w:rFonts w:ascii="Traditional Arabic" w:hAnsi="Traditional Arabic" w:cs="Traditional Arabic"/>
          <w:b/>
          <w:bCs/>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صَلاةُ الْجِنَازَةِ شَفَاعَةٌ لِلْمُصَلَّى عَلَيْهِ مَعْنَاهَا يَا رَبِّ اغْفِرْ لَهُ وَارْحَمْهُ</w:t>
      </w:r>
      <w:r w:rsidRPr="00116E91">
        <w:rPr>
          <w:rFonts w:ascii="Traditional Arabic" w:hAnsi="Traditional Arabic" w:cs="Traditional Arabic" w:hint="cs"/>
          <w:b/>
          <w:bCs/>
          <w:color w:val="FF0000"/>
          <w:sz w:val="32"/>
          <w:szCs w:val="32"/>
          <w:rtl/>
        </w:rPr>
        <w:t xml:space="preserve">) </w:t>
      </w:r>
      <w:r w:rsidRPr="00116E91">
        <w:rPr>
          <w:rFonts w:ascii="Traditional Arabic" w:hAnsi="Traditional Arabic" w:cs="Traditional Arabic"/>
          <w:b/>
          <w:bCs/>
          <w:sz w:val="32"/>
          <w:szCs w:val="32"/>
          <w:rtl/>
        </w:rPr>
        <w:t>صَلاةُ الْجِنَازَةِ لَهَا أَقَلُّ وَلَهَا أَكْمَلُ فَالأَقَلُّ هُوَ مَا يَتَأَدَّى بِهِ الْفَرْضُ الَّذِي فَرَضَهُ اللَّهُ لِلْمُسْلِمِ إِذَا مَاتَ عَلَى الْمُسْلِمِينَ، فَأَقَلُّ صَلاةِ الْجِنَازَةِ أَيِ الْقَدْرُ الضَّرُورِيُّ الَّذِي لا بُدَّ مِنْهُ بِحَيْثُ إِذَا تُرِكَ كَانَ النَّاسُ الَّذِينَ عَلِمُوا بِذَلِكَ ءَاثِمِينَ يَحْصُلُ بِالنِّيَّةِ مَعَ التَّكْبِيرِ يُكَبِّرُ الْمُصَلِّي أَيْ يَقُولُ اللَّهُ أَكْبَرُ وَيَنْوِي فِي قَلْبِهِ أَنْ يُصلِّيَ صَلاةَ الْجِنَازَةِ عَلَى هَذَا الْمَيِّتِ إِنْ كَانَ حَاضِرًا وَ</w:t>
      </w:r>
      <w:r w:rsidRPr="00116E91">
        <w:rPr>
          <w:rFonts w:ascii="Traditional Arabic" w:hAnsi="Traditional Arabic" w:cs="Traditional Arabic"/>
          <w:b/>
          <w:bCs/>
          <w:sz w:val="32"/>
          <w:szCs w:val="32"/>
          <w:rtl/>
          <w:lang w:bidi="ar-LB"/>
        </w:rPr>
        <w:t>بِ</w:t>
      </w:r>
      <w:r w:rsidRPr="00116E91">
        <w:rPr>
          <w:rFonts w:ascii="Traditional Arabic" w:hAnsi="Traditional Arabic" w:cs="Traditional Arabic"/>
          <w:b/>
          <w:bCs/>
          <w:sz w:val="32"/>
          <w:szCs w:val="32"/>
          <w:rtl/>
        </w:rPr>
        <w:t>التَّعْيِينِ أَيْ تَعْيِينِ أَنَّهَا صَلاةُ جِنَازَةٍ وَهُوَ فَرْضٌ لِأَنَّ نِيَّةَ مُطْلَقِ الصَّلاةِ مِنْ دُونِ أَنْ يَنْوِيَ أَنَّهَا صَلاةُ الْجِنَازَةِ لا تَكْفِي. وَيُشْتَرَطُ لِصِحَّةِ هَذِهِ الصَّلاةِ الْقِيَامُ أَيْ لا بُدَّ مِنْ ذَلِكَ إِنْ قَدَرَ.</w:t>
      </w:r>
    </w:p>
    <w:p w14:paraId="7C291210" w14:textId="77777777" w:rsidR="00C30A90" w:rsidRPr="00116E91" w:rsidRDefault="00C30A90" w:rsidP="00C30A90">
      <w:pPr>
        <w:widowControl w:val="0"/>
        <w:bidi/>
        <w:jc w:val="both"/>
        <w:rPr>
          <w:rFonts w:ascii="Traditional Arabic" w:hAnsi="Traditional Arabic" w:cs="Traditional Arabic"/>
          <w:b/>
          <w:bCs/>
          <w:sz w:val="32"/>
          <w:szCs w:val="32"/>
          <w:rtl/>
        </w:rPr>
      </w:pPr>
      <w:r w:rsidRPr="00116E91">
        <w:rPr>
          <w:rFonts w:ascii="Traditional Arabic" w:hAnsi="Traditional Arabic" w:cs="Traditional Arabic"/>
          <w:b/>
          <w:bCs/>
          <w:sz w:val="32"/>
          <w:szCs w:val="32"/>
          <w:rtl/>
        </w:rPr>
        <w:lastRenderedPageBreak/>
        <w:t xml:space="preserve">   وَمِنْ لَوَازِمِ صَلاةِ الْجِنَازَةِ قِرَاءَةُ الْفَاتِحَةِ كَمَا أَنَّهَا رُكْنٌ فِي الصَّلَوَاتِ الْمَكْتُوبَاتِ، وَيُشْتَرَطُ لِصِحَّةِ قِرَاءَتِهَا فِي الْجِنَازَةِ مَا يُشْتَرَطُ لِصِحَّةِ قَرَاءَتِهَا فِي غَيْرِهَا مِنْ إِخْرَاجِ كُلِّ حَرْفٍ مِنْ مَخْرَجِهِ وَغَيْرِ ذَلِكَ.</w:t>
      </w:r>
    </w:p>
    <w:p w14:paraId="4EA6ECCB"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تَنْبِيهٌ لا يُشْتَرَطُ أَنْ تَكُونَ قِرَاءَةُ الْفَاتِحَةِ عَقِبَ التَّحْريِمَةِ لَكِنَّ الأَفْضَلَ أَنْ تُقْرَأَ الْفَاتِحَةُ بَعْدَ تَكْبِيرَةِ التَّحَرُّمِ وَيَجُوزُ تَأْخِيرُهَا لِمَا بَعْدَهَا،</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وَلَوْ أَخَّرَهَا إِلَى مَا بَعْدَ التَّكْبِيرَةِ الرَّابِعَةِ جَازَ</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(هِيَ صَلَاةُ الْجِنَازَةِ أَرْبَعُ تَكْبِيرَاتٍ، هَذَا هُوَ الأَصْلُ، لَكِنْ لَوْ زَادَ الإِمَامُ خَامِسَةً يَزِيدُ الْمَأْمُومُ خَامِسَةً. فَلَوْ كَبَّرَ خَامِسَةً وَأَرَادَ أَنْ يَقْرَأَ بَعْدَ الْخَامِسَةِ الْفَاتِحَةَ يَصِحُّ. وَيُعْلَمُ مِمَّا قَالَ الْمُؤَلِّفُ رَحِمَهُ اللهُ أَنَّهُ يَجُوزُ أَنْ يَزِيدَ فِي تَكْبِيرَاتِ صَلَاةِ الْجِنَازَةِ إِلَى خَمْسٍ)</w:t>
      </w:r>
      <w:r w:rsidRPr="00116E91">
        <w:rPr>
          <w:rFonts w:ascii="Traditional Arabic" w:hAnsi="Traditional Arabic" w:cs="Traditional Arabic"/>
          <w:sz w:val="32"/>
          <w:szCs w:val="32"/>
          <w:rtl/>
        </w:rPr>
        <w:t>.</w:t>
      </w:r>
    </w:p>
    <w:p w14:paraId="74D700AF" w14:textId="77777777" w:rsidR="00C30A90" w:rsidRPr="00116E91" w:rsidRDefault="00C30A90" w:rsidP="00C30A90">
      <w:pPr>
        <w:widowControl w:val="0"/>
        <w:bidi/>
        <w:jc w:val="both"/>
        <w:rPr>
          <w:rFonts w:ascii="Traditional Arabic" w:hAnsi="Traditional Arabic" w:cs="Traditional Arabic"/>
          <w:sz w:val="32"/>
          <w:szCs w:val="32"/>
          <w:rtl/>
        </w:rPr>
      </w:pPr>
    </w:p>
    <w:p w14:paraId="77422AB7" w14:textId="77777777" w:rsidR="00C30A90" w:rsidRPr="00116E91" w:rsidRDefault="00C30A90" w:rsidP="00C30A90">
      <w:pPr>
        <w:pStyle w:val="Heading3"/>
        <w:bidi/>
        <w:spacing w:before="0"/>
        <w:jc w:val="both"/>
        <w:rPr>
          <w:rFonts w:ascii="Traditional Arabic" w:hAnsi="Traditional Arabic" w:cs="Traditional Arabi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ثُمَّ</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يُكَبِّرَ مَرَّةً ثَانِيَةً أَيْ</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 xml:space="preserve"> </w:t>
      </w:r>
      <w:r w:rsidRPr="00116E91">
        <w:rPr>
          <w:rFonts w:ascii="Traditional Arabic" w:hAnsi="Traditional Arabic" w:cs="Traditional Arabic"/>
          <w:b/>
          <w:bCs/>
          <w:color w:val="0000CC"/>
          <w:sz w:val="32"/>
          <w:szCs w:val="32"/>
          <w:rtl/>
        </w:rPr>
        <w:t>يَقُولُ اللَّهُ أَكْبَرُ ثُمَّ يَقُولُ</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بَعْدَ التَّكْبِيرَةِ الثَّانِيَةِ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اللَّهُمَّ صَلِّ عَلَى مُحَمَّدٍ</w:t>
      </w:r>
      <w:r w:rsidRPr="00116E91">
        <w:rPr>
          <w:rFonts w:ascii="Traditional Arabic" w:hAnsi="Traditional Arabic" w:cs="Traditional Arabic"/>
          <w:color w:val="0000CC"/>
          <w:sz w:val="32"/>
          <w:szCs w:val="32"/>
          <w:rtl/>
        </w:rPr>
        <w:t>.</w:t>
      </w:r>
    </w:p>
    <w:p w14:paraId="406D931C" w14:textId="77777777" w:rsidR="00C30A90" w:rsidRPr="00116E91" w:rsidRDefault="00C30A90" w:rsidP="00C30A90">
      <w:pPr>
        <w:pStyle w:val="NoSpacing"/>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 تَجِبُ الصَّلاةُ عَلَى النَّبِيِّ </w:t>
      </w:r>
      <w:r w:rsidRPr="00116E91">
        <w:rPr>
          <w:rFonts w:ascii="Traditional Arabic" w:hAnsi="Traditional Arabic" w:cs="Traditional Arabic" w:hint="cs"/>
          <w:b/>
          <w:bCs/>
          <w:sz w:val="32"/>
          <w:szCs w:val="32"/>
          <w:rtl/>
        </w:rPr>
        <w:t xml:space="preserve">ﷺ </w:t>
      </w:r>
      <w:r w:rsidRPr="00116E91">
        <w:rPr>
          <w:rFonts w:ascii="Traditional Arabic" w:hAnsi="Traditional Arabic" w:cs="Traditional Arabic"/>
          <w:b/>
          <w:bCs/>
          <w:sz w:val="32"/>
          <w:szCs w:val="32"/>
          <w:rtl/>
        </w:rPr>
        <w:t>بَعْدَ التَّكْبِيرَةِ الثَّانِيَةِ وَلا يَجُوزُ تَقْديِمُهَا وَلا تَأْخِيرُهَا. وَأَقَلُّ الصَّلاةِ عَلَى النَّبِيِّ فِي صَلاةِ الْجِنَازَةِ اللَّهُمَّ صَلِّ عَلَى مُحَمَّدٍ</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lang w:bidi="ar-LB"/>
        </w:rPr>
        <w:t>أَم</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ا إِذا أَرادَ الأَكْمَلَ فَيَقْرأُ الص</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لاةَ الإبْراهِيمِي</w:t>
      </w:r>
      <w:r w:rsidRPr="00116E91">
        <w:rPr>
          <w:rFonts w:ascii="Traditional Arabic" w:hAnsi="Traditional Arabic" w:cs="Traditional Arabic"/>
          <w:color w:val="FF0000"/>
          <w:sz w:val="32"/>
          <w:szCs w:val="32"/>
          <w:rtl/>
          <w:lang w:bidi="ar-LB"/>
        </w:rPr>
        <w:t>َّ</w:t>
      </w:r>
      <w:r w:rsidRPr="00116E91">
        <w:rPr>
          <w:rFonts w:ascii="Traditional Arabic" w:hAnsi="Traditional Arabic" w:cs="Traditional Arabic" w:hint="cs"/>
          <w:color w:val="FF0000"/>
          <w:sz w:val="32"/>
          <w:szCs w:val="32"/>
          <w:rtl/>
          <w:lang w:bidi="ar-LB"/>
        </w:rPr>
        <w:t>ةَ</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sz w:val="32"/>
          <w:szCs w:val="32"/>
          <w:rtl/>
        </w:rPr>
        <w:t>.</w:t>
      </w:r>
    </w:p>
    <w:p w14:paraId="46B170EA" w14:textId="77777777" w:rsidR="00C30A90" w:rsidRPr="00116E91" w:rsidRDefault="00C30A90" w:rsidP="00C30A90">
      <w:pPr>
        <w:pStyle w:val="NoSpacing"/>
        <w:bidi/>
        <w:jc w:val="both"/>
        <w:rPr>
          <w:rFonts w:ascii="Traditional Arabic" w:hAnsi="Traditional Arabic" w:cs="Traditional Arabic"/>
          <w:sz w:val="32"/>
          <w:szCs w:val="32"/>
          <w:rtl/>
        </w:rPr>
      </w:pPr>
    </w:p>
    <w:p w14:paraId="20458F63" w14:textId="77777777" w:rsidR="00C30A90" w:rsidRPr="00116E91" w:rsidRDefault="00C30A90" w:rsidP="00C30A90">
      <w:pPr>
        <w:pStyle w:val="Heading3"/>
        <w:bidi/>
        <w:spacing w:before="0"/>
        <w:jc w:val="both"/>
        <w:rPr>
          <w:rFonts w:ascii="Traditional Arabic" w:hAnsi="Traditional Arabic" w:cs="Traditional Arabic"/>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ثُمَّ</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يُكَبِّرَ مَرَّةً ثَالِثَةً أَيْ</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يَقُولُ اللَّهُ أَكْبَرُ</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وَيَدْعُو</w:t>
      </w:r>
      <w:r>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lang w:bidi="ar-LB"/>
        </w:rPr>
        <w:t xml:space="preserve"> لِلْمَيِّتِ بِخُصُوصِهِ بِدُعَاءٍ أُخْرَوِيٍّ مِنْ نَحْوِ</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اللَّهُمَّ اغْفِرْ لَهُ وَارْحَمْهُ</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وَالأَكْمَلُ الدُّعَاءُ الْمَأْثُورُ</w:t>
      </w:r>
      <w:r w:rsidRPr="00116E91">
        <w:rPr>
          <w:sz w:val="32"/>
          <w:szCs w:val="32"/>
          <w:rtl/>
        </w:rPr>
        <w:t xml:space="preserve"> </w:t>
      </w:r>
      <w:r w:rsidRPr="00116E91">
        <w:rPr>
          <w:rFonts w:ascii="Traditional Arabic" w:hAnsi="Traditional Arabic" w:cs="Traditional Arabic"/>
          <w:color w:val="FF0000"/>
          <w:sz w:val="32"/>
          <w:szCs w:val="32"/>
          <w:rtl/>
          <w:lang w:bidi="ar-LB"/>
        </w:rPr>
        <w:t>عَنْ رَسُولِ اللَّهِ</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hint="cs"/>
          <w:color w:val="FF0000"/>
          <w:sz w:val="32"/>
          <w:szCs w:val="32"/>
          <w:rtl/>
        </w:rPr>
        <w:t>ﷺ</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279A7C4B"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الْوَاجِبُ أَنْ يُكَبِّرَ التَّكْبِيرَةَ الثَّالِثَةَ وَيَدْعُوَ بَعْدَهَا لِلْمَيِّتِ بِخُصُوصِهِ بِأَمْرٍ أُخْرَوِيٍّ</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وَلَوْ بِأَقَلِّ مَا يُطْلَقُ عَلَيْهِ اسْمُ الدُّعَاءِ. وَلَيْسَ الدُّعَاءُ بِالْمَغْفِرَةِ خَاصًّا بِالْبَالِغِ بَلْ يَكُونُ لِلْمَيِّتِ الطِّفْلِ</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بِمَعْنَى اللَّهُمَّ اسْتُرْهُ</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وَالأَكْمَلُ الدُّعَاءُ الْمَأْثُورُ</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عَنْ رَسُولِ اللَّهِ</w:t>
      </w:r>
      <w:r w:rsidRPr="00116E91">
        <w:rPr>
          <w:rFonts w:ascii="Traditional Arabic" w:hAnsi="Traditional Arabic" w:cs="Traditional Arabic" w:hint="cs"/>
          <w:b/>
          <w:bCs/>
          <w:color w:val="FF0000"/>
          <w:sz w:val="32"/>
          <w:szCs w:val="32"/>
          <w:rtl/>
          <w:lang w:bidi="ar-LB"/>
        </w:rPr>
        <w:t xml:space="preserve"> </w:t>
      </w:r>
      <w:r w:rsidRPr="00116E91">
        <w:rPr>
          <w:rFonts w:ascii="Traditional Arabic" w:hAnsi="Traditional Arabic" w:cs="Traditional Arabic" w:hint="cs"/>
          <w:b/>
          <w:bCs/>
          <w:color w:val="FF0000"/>
          <w:sz w:val="32"/>
          <w:szCs w:val="32"/>
          <w:rtl/>
        </w:rPr>
        <w:t>ﷺ</w:t>
      </w:r>
      <w:r w:rsidRPr="00116E91">
        <w:rPr>
          <w:rFonts w:ascii="Traditional Arabic" w:hAnsi="Traditional Arabic" w:cs="Traditional Arabic"/>
          <w:color w:val="FF0000"/>
          <w:sz w:val="32"/>
          <w:szCs w:val="32"/>
          <w:rtl/>
        </w:rPr>
        <w:t xml:space="preserve"> وَهُوَ </w:t>
      </w:r>
      <w:r w:rsidRPr="00D90F97">
        <w:rPr>
          <w:rFonts w:ascii="Traditional Arabic" w:hAnsi="Traditional Arabic" w:cs="Traditional Arabic"/>
          <w:b/>
          <w:bCs/>
          <w:color w:val="006600"/>
          <w:sz w:val="32"/>
          <w:szCs w:val="32"/>
          <w:rtl/>
        </w:rPr>
        <w:t>اللَّهُمَّ اغْفِرْ لِحَيِّنَا وَمَيِّتِنَا وَشَاهِدِنَا وَغَائِبِنَا وَصَغِيرِنَا وَكَبِيرِنَا وَذَكَرِنَا وَأُنْثَانَا، اللَّهُمَّ مَنْ أَحْيَيْتَهُ مِنَّا فَأَحْيِهِ عَلَى الإِسْلامِ وَمَنْ تَوَفَّيْتَهُ مِنَّا فَتَوَفَّهُ عَلَى الإِيـمَانِ</w:t>
      </w:r>
      <w:r w:rsidRPr="00116E91">
        <w:rPr>
          <w:rFonts w:ascii="Traditional Arabic" w:hAnsi="Traditional Arabic" w:cs="Traditional Arabic"/>
          <w:color w:val="FF0000"/>
          <w:sz w:val="32"/>
          <w:szCs w:val="32"/>
          <w:rtl/>
        </w:rPr>
        <w:t xml:space="preserve">، هَذَا ثَبَتَ عَنِ النَّبِيّ </w:t>
      </w:r>
      <w:r w:rsidRPr="00116E91">
        <w:rPr>
          <w:rFonts w:ascii="Traditional Arabic" w:hAnsi="Traditional Arabic" w:cs="Traditional Arabic" w:hint="cs"/>
          <w:color w:val="FF0000"/>
          <w:sz w:val="32"/>
          <w:szCs w:val="32"/>
          <w:rtl/>
        </w:rPr>
        <w:t xml:space="preserve">ﷺ </w:t>
      </w:r>
      <w:r w:rsidRPr="00116E91">
        <w:rPr>
          <w:rFonts w:ascii="Traditional Arabic" w:hAnsi="Traditional Arabic" w:cs="Traditional Arabic"/>
          <w:color w:val="FF0000"/>
          <w:sz w:val="32"/>
          <w:szCs w:val="32"/>
          <w:rtl/>
        </w:rPr>
        <w:t>أَنَّهُ قَالَهُ فِي الصَّلاةِ عَلَى بَعْضِ الْمَوْتَى. رَوَاهُ ابْنُ حِبَّانَ وَالْبَيْهَقِيُّ وَغَيْرُهُمَا</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sz w:val="32"/>
          <w:szCs w:val="32"/>
          <w:rtl/>
        </w:rPr>
        <w:t>.</w:t>
      </w:r>
    </w:p>
    <w:p w14:paraId="6C9F0CFB" w14:textId="77777777" w:rsidR="00C30A90" w:rsidRPr="00116E91" w:rsidRDefault="00C30A90" w:rsidP="00C30A90">
      <w:pPr>
        <w:pStyle w:val="NoSpacing"/>
        <w:bidi/>
        <w:jc w:val="both"/>
        <w:rPr>
          <w:rFonts w:ascii="Traditional Arabic" w:hAnsi="Traditional Arabic" w:cs="Traditional Arabic"/>
          <w:color w:val="FF0000"/>
          <w:sz w:val="32"/>
          <w:szCs w:val="32"/>
          <w:rtl/>
        </w:rPr>
      </w:pP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b/>
          <w:bCs/>
          <w:color w:val="FF0000"/>
          <w:sz w:val="32"/>
          <w:szCs w:val="32"/>
          <w:rtl/>
        </w:rPr>
        <w:t>فَائِدَةٌ</w:t>
      </w:r>
      <w:r w:rsidRPr="00116E91">
        <w:rPr>
          <w:rFonts w:ascii="Traditional Arabic" w:hAnsi="Traditional Arabic" w:cs="Traditional Arabic"/>
          <w:color w:val="FF0000"/>
          <w:sz w:val="32"/>
          <w:szCs w:val="32"/>
          <w:rtl/>
        </w:rPr>
        <w:t xml:space="preserve"> قَوْلُ اللَّهُمَّ اغْفِرْ لِي أَوْ أَسْتَغْفِرُ اللَّهَ يَقُولُهُ الإِنْسَانُ أَحْيَانًا لِمَحْوِ التَّقْصِيرِ</w:t>
      </w:r>
      <w:r w:rsidRPr="00116E91">
        <w:rPr>
          <w:rFonts w:ascii="Traditional Arabic" w:hAnsi="Traditional Arabic" w:cs="Traditional Arabic"/>
          <w:color w:val="FF0000"/>
          <w:sz w:val="32"/>
          <w:szCs w:val="32"/>
        </w:rPr>
        <w:t xml:space="preserve"> </w:t>
      </w:r>
      <w:r w:rsidRPr="00116E91">
        <w:rPr>
          <w:rFonts w:ascii="Traditional Arabic" w:hAnsi="Traditional Arabic" w:cs="Traditional Arabic"/>
          <w:color w:val="FF0000"/>
          <w:sz w:val="32"/>
          <w:szCs w:val="32"/>
          <w:rtl/>
        </w:rPr>
        <w:t>وَأَحْيَانًا لِلتَّرَقِّي فِي الْمَقَامِ وَأَحْيَانًا لِمَحْوِ الْمَعْصِيَةِ، فَالتَّوْبَةُ لَيْسَتْ مِنَ</w:t>
      </w:r>
      <w:r w:rsidRPr="00116E91">
        <w:rPr>
          <w:rFonts w:ascii="Traditional Arabic" w:hAnsi="Traditional Arabic" w:cs="Traditional Arabic"/>
          <w:color w:val="FF0000"/>
          <w:sz w:val="32"/>
          <w:szCs w:val="32"/>
        </w:rPr>
        <w:t xml:space="preserve"> </w:t>
      </w:r>
      <w:r w:rsidRPr="00116E91">
        <w:rPr>
          <w:rFonts w:ascii="Traditional Arabic" w:hAnsi="Traditional Arabic" w:cs="Traditional Arabic"/>
          <w:color w:val="FF0000"/>
          <w:sz w:val="32"/>
          <w:szCs w:val="32"/>
          <w:rtl/>
        </w:rPr>
        <w:t>الذَّنْبِ فَقَطْ بَلْ مِنَ التَّقْصِيرِ وَلِمَحْوِ ءَاثَارِ الْقَبِيحِ</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الطِّفْلُ إِذَا قَالَ أَسْتَغْفِرُ اللَّهَ مَعْنَاهُ أَذْهِبْ عَنِّي الْخِصَالَ</w:t>
      </w:r>
      <w:r w:rsidRPr="00116E91">
        <w:rPr>
          <w:rFonts w:ascii="Traditional Arabic" w:hAnsi="Traditional Arabic" w:cs="Traditional Arabic"/>
          <w:color w:val="FF0000"/>
          <w:sz w:val="32"/>
          <w:szCs w:val="32"/>
        </w:rPr>
        <w:t xml:space="preserve"> </w:t>
      </w:r>
      <w:r w:rsidRPr="00116E91">
        <w:rPr>
          <w:rFonts w:ascii="Traditional Arabic" w:hAnsi="Traditional Arabic" w:cs="Traditional Arabic"/>
          <w:color w:val="FF0000"/>
          <w:sz w:val="32"/>
          <w:szCs w:val="32"/>
          <w:rtl/>
        </w:rPr>
        <w:t>الْقَبِيحَةَ</w:t>
      </w:r>
      <w:r w:rsidRPr="00116E91">
        <w:rPr>
          <w:rFonts w:ascii="Traditional Arabic" w:hAnsi="Traditional Arabic" w:cs="Traditional Arabic" w:hint="cs"/>
          <w:color w:val="FF0000"/>
          <w:sz w:val="32"/>
          <w:szCs w:val="32"/>
          <w:rtl/>
        </w:rPr>
        <w:t>)</w:t>
      </w:r>
    </w:p>
    <w:p w14:paraId="2CC1DAD1" w14:textId="77777777" w:rsidR="00C30A90" w:rsidRPr="00116E91" w:rsidRDefault="00C30A90" w:rsidP="00C30A90">
      <w:pPr>
        <w:pStyle w:val="NoSpacing"/>
        <w:bidi/>
        <w:jc w:val="both"/>
        <w:rPr>
          <w:rFonts w:ascii="Traditional Arabic" w:hAnsi="Traditional Arabic" w:cs="Traditional Arabic"/>
          <w:color w:val="FF0000"/>
          <w:sz w:val="32"/>
          <w:szCs w:val="32"/>
          <w:rtl/>
        </w:rPr>
      </w:pPr>
    </w:p>
    <w:p w14:paraId="23F4517B" w14:textId="77777777" w:rsidR="00C30A90" w:rsidRPr="00116E91" w:rsidRDefault="00C30A90" w:rsidP="00C30A90">
      <w:pPr>
        <w:widowControl w:val="0"/>
        <w:bidi/>
        <w:jc w:val="both"/>
        <w:rPr>
          <w:rFonts w:ascii="Traditional Arabic" w:hAnsi="Traditional Arabic" w:cs="Traditional Arabic"/>
          <w:b/>
          <w:bCs/>
          <w:sz w:val="32"/>
          <w:szCs w:val="32"/>
          <w:rtl/>
        </w:rPr>
      </w:pPr>
      <w:r w:rsidRPr="00116E91">
        <w:rPr>
          <w:rFonts w:ascii="Traditional Arabic" w:hAnsi="Traditional Arabic" w:cs="Traditional Arabic"/>
          <w:b/>
          <w:bCs/>
          <w:color w:val="0000CC"/>
          <w:sz w:val="32"/>
          <w:szCs w:val="32"/>
          <w:rtl/>
        </w:rPr>
        <w:t xml:space="preserve">   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ثُمَّ</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b/>
          <w:bCs/>
          <w:color w:val="FF0000"/>
          <w:sz w:val="32"/>
          <w:szCs w:val="32"/>
          <w:rtl/>
        </w:rPr>
        <w:t>(</w:t>
      </w:r>
      <w:r w:rsidRPr="00116E91">
        <w:rPr>
          <w:rFonts w:ascii="Traditional Arabic" w:hAnsi="Traditional Arabic" w:cs="Traditional Arabic"/>
          <w:color w:val="FF0000"/>
          <w:sz w:val="32"/>
          <w:szCs w:val="32"/>
          <w:rtl/>
          <w:lang w:bidi="ar-LB"/>
        </w:rPr>
        <w:t>يُكَبِّرَ مَرَّةً رَابِعَةً أَيْ</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b/>
          <w:bCs/>
          <w:color w:val="FF0000"/>
          <w:sz w:val="32"/>
          <w:szCs w:val="32"/>
          <w:rtl/>
        </w:rPr>
        <w:t xml:space="preserve"> </w:t>
      </w:r>
      <w:r w:rsidRPr="00116E91">
        <w:rPr>
          <w:rFonts w:ascii="Traditional Arabic" w:hAnsi="Traditional Arabic" w:cs="Traditional Arabic"/>
          <w:b/>
          <w:bCs/>
          <w:color w:val="0000CC"/>
          <w:sz w:val="32"/>
          <w:szCs w:val="32"/>
          <w:rtl/>
        </w:rPr>
        <w:t>يَقُولُ اللَّهُ أَكْبَرُ</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b/>
          <w:bCs/>
          <w:color w:val="FF0000"/>
          <w:sz w:val="32"/>
          <w:szCs w:val="32"/>
          <w:rtl/>
        </w:rPr>
        <w:t>(</w:t>
      </w:r>
      <w:r w:rsidRPr="00116E91">
        <w:rPr>
          <w:rFonts w:ascii="Traditional Arabic" w:hAnsi="Traditional Arabic" w:cs="Traditional Arabic"/>
          <w:color w:val="FF0000"/>
          <w:sz w:val="32"/>
          <w:szCs w:val="32"/>
          <w:rtl/>
          <w:lang w:bidi="ar-LB"/>
        </w:rPr>
        <w:t>ثُمَّ يُسَلِّمَ فَيَقُولَ</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b/>
          <w:bCs/>
          <w:color w:val="0000CC"/>
          <w:sz w:val="32"/>
          <w:szCs w:val="32"/>
          <w:rtl/>
        </w:rPr>
        <w:t xml:space="preserve"> السَّلامُ عَلَيْكُمْ</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b/>
          <w:bCs/>
          <w:color w:val="FF0000"/>
          <w:sz w:val="32"/>
          <w:szCs w:val="32"/>
          <w:rtl/>
        </w:rPr>
        <w:t>(</w:t>
      </w:r>
      <w:r w:rsidRPr="00116E91">
        <w:rPr>
          <w:rFonts w:ascii="Traditional Arabic" w:hAnsi="Traditional Arabic" w:cs="Traditional Arabic"/>
          <w:color w:val="FF0000"/>
          <w:sz w:val="32"/>
          <w:szCs w:val="32"/>
          <w:rtl/>
          <w:lang w:bidi="ar-LB"/>
        </w:rPr>
        <w:t>وَالأَحْسَنُ الْعَوْدُ إِلَى الدُّعَاءِ بَعْدَ التَّكْبِيرَةِ الرَّابِعَةِ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b/>
          <w:bCs/>
          <w:color w:val="0000CC"/>
          <w:sz w:val="32"/>
          <w:szCs w:val="32"/>
          <w:rtl/>
        </w:rPr>
        <w:t>.</w:t>
      </w:r>
    </w:p>
    <w:p w14:paraId="6EE68F15" w14:textId="77777777" w:rsidR="00C30A90" w:rsidRPr="00116E91" w:rsidRDefault="00C30A90" w:rsidP="00C30A90">
      <w:pPr>
        <w:widowControl w:val="0"/>
        <w:bidi/>
        <w:jc w:val="both"/>
        <w:rPr>
          <w:rFonts w:ascii="Traditional Arabic" w:hAnsi="Traditional Arabic" w:cs="Traditional Arabic"/>
          <w:color w:val="FF0000"/>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 xml:space="preserve">يَجِبُ بَعْدَ الدُّعَاءِ أَنْ يُكَبِّرَ تَكْبِيرًا رَابِعًا وَالسَّلامُ بَعْدَهُ كَسَلامِ الصَّلاةِ وَأَمَّا الأَكْمَلُ فَهُوَ أَنْ يَعُودَ إِلَى </w:t>
      </w:r>
      <w:r w:rsidRPr="00116E91">
        <w:rPr>
          <w:rFonts w:ascii="Traditional Arabic" w:hAnsi="Traditional Arabic" w:cs="Traditional Arabic"/>
          <w:b/>
          <w:bCs/>
          <w:sz w:val="32"/>
          <w:szCs w:val="32"/>
          <w:rtl/>
        </w:rPr>
        <w:lastRenderedPageBreak/>
        <w:t>الدُّعَاءِ وَلَوْ أَطَالَ فِي ذَلِكَ.</w:t>
      </w:r>
      <w:r w:rsidRPr="00116E91">
        <w:rPr>
          <w:rFonts w:ascii="Traditional Arabic" w:hAnsi="Traditional Arabic" w:cs="Traditional Arabi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وَأَكْمَلُ السَّلامِ أَنْ يَقُولَ السَّلامُ عَلَيْكُمْ وَرَحْمَةُ اللَّهِ، وَقَالَ بَعْضُ الشَّافِعِيَّةِ يُسَنُّ أَنْ يَزِيدَ وَبَرَكَاتُهُ</w:t>
      </w:r>
      <w:r w:rsidRPr="00116E91">
        <w:rPr>
          <w:rFonts w:ascii="Traditional Arabic" w:hAnsi="Traditional Arabic" w:cs="Traditional Arabic" w:hint="cs"/>
          <w:color w:val="FF0000"/>
          <w:sz w:val="32"/>
          <w:szCs w:val="32"/>
          <w:rtl/>
        </w:rPr>
        <w:t>)</w:t>
      </w:r>
    </w:p>
    <w:p w14:paraId="1E0C09B3" w14:textId="77777777" w:rsidR="00C30A90" w:rsidRPr="00116E91" w:rsidRDefault="00C30A90" w:rsidP="00C30A90">
      <w:pPr>
        <w:widowControl w:val="0"/>
        <w:bidi/>
        <w:jc w:val="both"/>
        <w:rPr>
          <w:rFonts w:ascii="Traditional Arabic" w:hAnsi="Traditional Arabic" w:cs="Traditional Arabic"/>
          <w:sz w:val="32"/>
          <w:szCs w:val="32"/>
          <w:rtl/>
        </w:rPr>
      </w:pPr>
    </w:p>
    <w:p w14:paraId="4EDCCF40" w14:textId="77777777" w:rsidR="00C30A90" w:rsidRPr="00116E91" w:rsidRDefault="00C30A90" w:rsidP="00C30A90">
      <w:pPr>
        <w:pStyle w:val="Heading3"/>
        <w:bidi/>
        <w:spacing w:before="0"/>
        <w:jc w:val="both"/>
        <w:rPr>
          <w:rFonts w:ascii="Traditional Arabic" w:hAnsi="Traditional Arabic" w:cs="Traditional Arabic"/>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وَلا بُدَّ فِيهَا</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صَلاةِ الْجِنَازَةِ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مِنْ</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اسْتِيفَاءِ</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شُرُوطِ الصَّلاةِ</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كَاسْتِقْبَالِ الْقِبْلَةِ وَالطَّهَارَةِ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وَتَرْكِ الْمُبْطِلاتِ</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فَمَا أَبْطَلَ الصَّلاةَ أَبْطَلَهَا</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08079F13" w14:textId="77777777" w:rsidR="00C30A90" w:rsidRPr="00116E91" w:rsidRDefault="00C30A90" w:rsidP="00C30A90">
      <w:pPr>
        <w:widowControl w:val="0"/>
        <w:bidi/>
        <w:jc w:val="both"/>
        <w:rPr>
          <w:rFonts w:ascii="Traditional Arabic" w:hAnsi="Traditional Arabic" w:cs="Traditional Arabic"/>
          <w:b/>
          <w:bCs/>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صَلاةُ الْجِنَازَةِ يُشْتَرَطُ فِيهَا شُرُوطُ الصَّلاةِ الْوَاجِبَةِ مِنَ اسْتِقْبَالِ الْقِبْلَةِ وَالطَّهَارَةِ عَنِ الْحَدَثَيْنِ وَعَنِ النَّجَاسَةِ الَّتِي لا يُعْفَى عَنْهَا وَغَيْرِ ذَلِكَ مِنَ الشُّرُوطِ، وَلا بُدَّ فِيهَا أَيْضًا مِنْ تَجَنُّبِ الْمُبْطِلاتِ لِلصَّلاةِ فَمَا أَبْطَلَ الصَّلاةَ أَبْطَلَهَا.</w:t>
      </w:r>
    </w:p>
    <w:p w14:paraId="276E40B2" w14:textId="77777777" w:rsidR="00C30A90" w:rsidRPr="00116E91" w:rsidRDefault="00C30A90" w:rsidP="00C30A90">
      <w:pPr>
        <w:widowControl w:val="0"/>
        <w:bidi/>
        <w:jc w:val="both"/>
        <w:rPr>
          <w:rFonts w:ascii="Traditional Arabic" w:hAnsi="Traditional Arabic" w:cs="Traditional Arabic"/>
          <w:b/>
          <w:bCs/>
          <w:sz w:val="32"/>
          <w:szCs w:val="32"/>
          <w:rtl/>
        </w:rPr>
      </w:pPr>
      <w:r w:rsidRPr="00116E91">
        <w:rPr>
          <w:rFonts w:ascii="Traditional Arabic" w:hAnsi="Traditional Arabic" w:cs="Traditional Arabic"/>
          <w:b/>
          <w:bCs/>
          <w:sz w:val="32"/>
          <w:szCs w:val="32"/>
          <w:rtl/>
        </w:rPr>
        <w:t xml:space="preserve">   وَيُنْدَبُ فِعْلُ الْمَنْدُوبَاتِ فِيهَا كَمَا يُنْدَبُ فِي الصَّلَوَاتِ الْخَمْسِ كَرَفْعِ الْيَدَيْنِ عِنْدَ التَّكْبِيرَاتِ وَالتَّعَوُّذِ قَبْلَ الْقِرَاءَةِ لَكِنْ لا يُسَنُّ فِيهَا</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color w:val="FF0000"/>
          <w:sz w:val="32"/>
          <w:szCs w:val="32"/>
          <w:rtl/>
        </w:rPr>
        <w:t>(د</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ع</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اءُ)</w:t>
      </w:r>
      <w:r w:rsidRPr="00116E91">
        <w:rPr>
          <w:rFonts w:ascii="Traditional Arabic" w:hAnsi="Traditional Arabic" w:cs="Traditional Arabic"/>
          <w:b/>
          <w:bCs/>
          <w:color w:val="FF0000"/>
          <w:sz w:val="32"/>
          <w:szCs w:val="32"/>
          <w:rtl/>
        </w:rPr>
        <w:t xml:space="preserve"> </w:t>
      </w:r>
      <w:r w:rsidRPr="00116E91">
        <w:rPr>
          <w:rFonts w:ascii="Traditional Arabic" w:hAnsi="Traditional Arabic" w:cs="Traditional Arabic"/>
          <w:b/>
          <w:bCs/>
          <w:sz w:val="32"/>
          <w:szCs w:val="32"/>
          <w:rtl/>
        </w:rPr>
        <w:t>الِافْتِتَاحُ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وَلا قِرَاءَةُ السُّورَةِ</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(ب</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ال</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ف</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ات</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ح</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ة</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sz w:val="32"/>
          <w:szCs w:val="32"/>
          <w:rtl/>
        </w:rPr>
        <w:t>بَلْ يَنْتَقِلُ مِنْ تَكْبِيرَةِ التَّحَرُّمِ إِلَى الِاسْتِعَاذَةِ ثُمَّ الْفَاتِحَة.</w:t>
      </w:r>
    </w:p>
    <w:p w14:paraId="4BB4A742" w14:textId="77777777" w:rsidR="00C30A90" w:rsidRPr="00116E91" w:rsidRDefault="00C30A90" w:rsidP="00C30A90">
      <w:pPr>
        <w:widowControl w:val="0"/>
        <w:bidi/>
        <w:jc w:val="both"/>
        <w:rPr>
          <w:rFonts w:ascii="Traditional Arabic" w:hAnsi="Traditional Arabic" w:cs="Traditional Arabic"/>
          <w:b/>
          <w:bCs/>
          <w:sz w:val="32"/>
          <w:szCs w:val="32"/>
          <w:rtl/>
        </w:rPr>
      </w:pPr>
    </w:p>
    <w:p w14:paraId="6C816A76" w14:textId="77777777" w:rsidR="00C30A90" w:rsidRPr="00116E91" w:rsidRDefault="00C30A90" w:rsidP="00C30A90">
      <w:pPr>
        <w:pStyle w:val="Heading3"/>
        <w:bidi/>
        <w:spacing w:before="0"/>
        <w:jc w:val="both"/>
        <w:rPr>
          <w:rFonts w:ascii="Traditional Arabic" w:hAnsi="Traditional Arabic" w:cs="Traditional Arabic"/>
          <w:color w:val="0000CC"/>
          <w:sz w:val="32"/>
          <w:szCs w:val="32"/>
          <w:rtl/>
        </w:rPr>
      </w:pP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قَالَ</w:t>
      </w:r>
      <w:r w:rsidRPr="00116E91">
        <w:rPr>
          <w:rFonts w:ascii="Traditional Arabic" w:hAnsi="Traditional Arabic" w:cs="Traditional Arabic"/>
          <w:b/>
          <w:bCs/>
          <w:color w:val="0000CC"/>
          <w:sz w:val="32"/>
          <w:szCs w:val="32"/>
        </w:rPr>
        <w:t xml:space="preserve"> </w:t>
      </w:r>
      <w:r w:rsidRPr="00116E91">
        <w:rPr>
          <w:rFonts w:ascii="Traditional Arabic" w:hAnsi="Traditional Arabic" w:cs="Traditional Arabic"/>
          <w:b/>
          <w:bCs/>
          <w:color w:val="0000CC"/>
          <w:sz w:val="32"/>
          <w:szCs w:val="32"/>
          <w:rtl/>
        </w:rPr>
        <w:t>الْمُؤَلِّفُ رَحِمَهُ اللَّهُ: وَأَقَلُّ الدَّفْنِ</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لِلْمَيِّتِ أَنْ يُدْفَنَ فِي</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حُفْرَةٌ تَكْتُمُ رَائِحَت</w:t>
      </w:r>
      <w:r w:rsidRPr="00116E91">
        <w:rPr>
          <w:rFonts w:ascii="Traditional Arabic" w:hAnsi="Traditional Arabic" w:cs="Traditional Arabic" w:hint="cs"/>
          <w:b/>
          <w:bCs/>
          <w:color w:val="0000CC"/>
          <w:sz w:val="32"/>
          <w:szCs w:val="32"/>
          <w:rtl/>
        </w:rPr>
        <w:t>َ</w:t>
      </w:r>
      <w:r w:rsidRPr="00116E91">
        <w:rPr>
          <w:rFonts w:ascii="Traditional Arabic" w:hAnsi="Traditional Arabic" w:cs="Traditional Arabic"/>
          <w:b/>
          <w:bCs/>
          <w:color w:val="0000CC"/>
          <w:sz w:val="32"/>
          <w:szCs w:val="32"/>
          <w:rtl/>
        </w:rPr>
        <w:t>هُ</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 xml:space="preserve">بَعْدَ </w:t>
      </w:r>
      <w:r w:rsidRPr="00116E91">
        <w:rPr>
          <w:rFonts w:ascii="Traditional Arabic" w:hAnsi="Traditional Arabic" w:cs="Traditional Arabic" w:hint="cs"/>
          <w:color w:val="FF0000"/>
          <w:sz w:val="32"/>
          <w:szCs w:val="32"/>
          <w:rtl/>
          <w:lang w:bidi="ar-LB"/>
        </w:rPr>
        <w:t>طَمِّهِ)</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وَتَحْرُسُهُ مِنَ السِّبَاعِ</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أَنْ تَنْبُشَهُ وَتَأْكُلَ جَسَدَهُ</w:t>
      </w:r>
      <w:r w:rsidRPr="00116E91">
        <w:rPr>
          <w:sz w:val="32"/>
          <w:szCs w:val="32"/>
          <w:rtl/>
        </w:rPr>
        <w:t xml:space="preserve"> </w:t>
      </w:r>
      <w:r w:rsidRPr="00116E91">
        <w:rPr>
          <w:rFonts w:ascii="Traditional Arabic" w:hAnsi="Traditional Arabic" w:cs="Traditional Arabic"/>
          <w:color w:val="FF0000"/>
          <w:sz w:val="32"/>
          <w:szCs w:val="32"/>
          <w:rtl/>
          <w:lang w:bidi="ar-LB"/>
        </w:rPr>
        <w:t>كَالأَسَدِ وَالنَّمِرِ وَالذِّئْبِ، هَذِهِ يُقالُ لَهَا سِباعٌ</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وَيُسَنُّ</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لِلإِتْيَانِ بِالأَكْمَلِ</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أَنْ يُعَمَّقَ</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الْقَبْرُ</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قَدْرَ</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 xml:space="preserve">قَامَةٍ وَبَسْطَةٍ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مِنَ الرَّجُلِ الـمُعْتَدلِ </w:t>
      </w:r>
      <w:r w:rsidRPr="00116E91">
        <w:rPr>
          <w:rFonts w:ascii="Traditional Arabic" w:hAnsi="Traditional Arabic" w:cs="Traditional Arabic"/>
          <w:color w:val="FF0000"/>
          <w:sz w:val="32"/>
          <w:szCs w:val="32"/>
          <w:rtl/>
          <w:lang w:bidi="ar-LB"/>
        </w:rPr>
        <w:t>بِأَنْ يَقُومَ فِيهِ وَيَبْسُطَ يَدَهُ مُرْتَفِعَةً وَذَلِكَ أَرْبَعَةُ أَذْرُعٍ وَنِصْفٌ</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hint="cs"/>
          <w:sz w:val="32"/>
          <w:szCs w:val="32"/>
          <w:rtl/>
          <w:lang w:bidi="ar-LB"/>
        </w:rPr>
        <w:t xml:space="preserve"> </w:t>
      </w:r>
      <w:r w:rsidRPr="00116E91">
        <w:rPr>
          <w:rFonts w:ascii="Traditional Arabic" w:hAnsi="Traditional Arabic" w:cs="Traditional Arabic"/>
          <w:b/>
          <w:bCs/>
          <w:color w:val="0000CC"/>
          <w:sz w:val="32"/>
          <w:szCs w:val="32"/>
          <w:rtl/>
        </w:rPr>
        <w:t>وَ</w:t>
      </w:r>
      <w:r w:rsidRPr="00116E91">
        <w:rPr>
          <w:rFonts w:ascii="Traditional Arabic" w:hAnsi="Traditional Arabic" w:cs="Traditional Arabic" w:hint="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أَنْ</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b/>
          <w:bCs/>
          <w:color w:val="0000CC"/>
          <w:sz w:val="32"/>
          <w:szCs w:val="32"/>
          <w:rtl/>
        </w:rPr>
        <w:t>يُوَسَّعَ</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الْقَبْرُ</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color w:val="FF0000"/>
          <w:sz w:val="32"/>
          <w:szCs w:val="32"/>
          <w:rtl/>
          <w:lang w:bidi="ar-LB"/>
        </w:rPr>
        <w:t>مِنَ اليَمينِ وَالشِّمالِ ومِنْ أَمامِ الـمَيِّتِ وَمِنْ خَلْفِهِ</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وَيَجِبُ تَوْجِيهُهُ</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أَيْ الْمَيِّتِ أَيْ تَوْجِيهُ صَدْرِهِ</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FF0000"/>
          <w:sz w:val="32"/>
          <w:szCs w:val="32"/>
          <w:rtl/>
        </w:rPr>
        <w:t xml:space="preserve"> </w:t>
      </w:r>
      <w:r w:rsidRPr="00116E91">
        <w:rPr>
          <w:rFonts w:ascii="Traditional Arabic" w:hAnsi="Traditional Arabic" w:cs="Traditional Arabic"/>
          <w:b/>
          <w:bCs/>
          <w:color w:val="0000CC"/>
          <w:sz w:val="32"/>
          <w:szCs w:val="32"/>
          <w:rtl/>
        </w:rPr>
        <w:t>إِلَى الْقِبْلَةِ</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lang w:bidi="ar-LB"/>
        </w:rPr>
        <w:t>بِأَنْ يُضْجَعَ عَلَى جَنْبِهِ مُسْتَقْبِلًا الْقِبْلَةَ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وَلا يَجُوزُ الدَّفْنُ</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 xml:space="preserve"> د</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ف</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0000CC"/>
          <w:sz w:val="32"/>
          <w:szCs w:val="32"/>
          <w:rtl/>
        </w:rPr>
        <w:t xml:space="preserve"> </w:t>
      </w:r>
      <w:r w:rsidRPr="00116E91">
        <w:rPr>
          <w:rFonts w:ascii="Traditional Arabic" w:hAnsi="Traditional Arabic" w:cs="Traditional Arabic"/>
          <w:b/>
          <w:bCs/>
          <w:color w:val="0000CC"/>
          <w:sz w:val="32"/>
          <w:szCs w:val="32"/>
          <w:rtl/>
        </w:rPr>
        <w:t>فِي الْفِسْقِيَّةِ</w:t>
      </w:r>
      <w:r w:rsidRPr="00116E91">
        <w:rPr>
          <w:rFonts w:ascii="Traditional Arabic" w:hAnsi="Traditional Arabic" w:cs="Traditional Arabic" w:hint="cs"/>
          <w:b/>
          <w:bCs/>
          <w:color w:val="0000C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وَيُقالُ لَهَا خَشْخاشَةٌ،</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lang w:bidi="ar-LB"/>
        </w:rPr>
        <w:t>وَهِيَ بِنَاءٌ</w:t>
      </w:r>
      <w:r w:rsidRPr="00116E91">
        <w:rPr>
          <w:rFonts w:ascii="Traditional Arabic" w:hAnsi="Traditional Arabic" w:cs="Traditional Arabic" w:hint="cs"/>
          <w:color w:val="FF0000"/>
          <w:sz w:val="32"/>
          <w:szCs w:val="32"/>
          <w:rtl/>
          <w:lang w:bidi="ar-LB"/>
        </w:rPr>
        <w:t xml:space="preserve"> </w:t>
      </w:r>
      <w:r w:rsidRPr="00116E91">
        <w:rPr>
          <w:rFonts w:ascii="Traditional Arabic" w:hAnsi="Traditional Arabic" w:cs="Traditional Arabic"/>
          <w:color w:val="FF0000"/>
          <w:sz w:val="32"/>
          <w:szCs w:val="32"/>
          <w:rtl/>
          <w:lang w:bidi="ar-LB"/>
        </w:rPr>
        <w:t>فيهِ طِيقانٌ يُدْفَنُ الـمَيِّتُ في طاقَةٍ وَالـمَيِّتُ الآخَرُ في طاقَةٍ وَهَكذا، يُدْخَلُ فِيهِ الْمَيِّتُ عَلَى ءَاخَرَ قَبْلَ بِلاهُ وَلا يَمْنَعُ الرَّائِحَةَ</w:t>
      </w:r>
      <w:r w:rsidRPr="00116E91">
        <w:rPr>
          <w:rFonts w:ascii="Traditional Arabic" w:hAnsi="Traditional Arabic" w:cs="Traditional Arabic" w:hint="cs"/>
          <w:color w:val="FF0000"/>
          <w:sz w:val="32"/>
          <w:szCs w:val="32"/>
          <w:rtl/>
          <w:lang w:bidi="ar-LB"/>
        </w:rPr>
        <w:t>)</w:t>
      </w:r>
      <w:r w:rsidRPr="00116E91">
        <w:rPr>
          <w:rFonts w:ascii="Traditional Arabic" w:hAnsi="Traditional Arabic" w:cs="Traditional Arabic"/>
          <w:color w:val="0000CC"/>
          <w:sz w:val="32"/>
          <w:szCs w:val="32"/>
          <w:rtl/>
        </w:rPr>
        <w:t>.</w:t>
      </w:r>
    </w:p>
    <w:p w14:paraId="3BDE28C1"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الشَّرْحُ</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الدَّفْنُ الَّذِي هُوَ فَرْضٌ عَلَى الْكِفَايَةِ حُفْرَةٌ تَكْتُمُ رَائِحَتَهُ بَعْدَ طَمِّهِ مِنْ أَنْ تَظْهَرَ وَتَحْرُسُهُ مِنَ السِّبَاعِ أَنْ تَنْبُشَهُ وَتَأْكُلَهُ،</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وَإِنْ لَمْ يَمْنَعْهُ إِلَّا الْبِنَاءُ أَوِ الصُّنْدُوقُ وَجَبَ ذَلِكَ</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إنْ كَانَ لا يَمْتَنِعُ نَبْشُ جُثَّتِهِ إِلَّا بِأَنْ يُبْنَى عَلَى الْقَبْرِ أَوْ بِأَنْ يُوضَعَ الْمَيِّتُ فِي الصُّنْدُوقِ، </w:t>
      </w:r>
      <w:r>
        <w:rPr>
          <w:rFonts w:ascii="Traditional Arabic" w:hAnsi="Traditional Arabic" w:cs="Traditional Arabic" w:hint="cs"/>
          <w:color w:val="FF0000"/>
          <w:sz w:val="32"/>
          <w:szCs w:val="32"/>
          <w:rtl/>
        </w:rPr>
        <w:t>فَ</w:t>
      </w:r>
      <w:r w:rsidRPr="00116E91">
        <w:rPr>
          <w:rFonts w:ascii="Traditional Arabic" w:hAnsi="Traditional Arabic" w:cs="Traditional Arabic"/>
          <w:color w:val="FF0000"/>
          <w:sz w:val="32"/>
          <w:szCs w:val="32"/>
          <w:rtl/>
        </w:rPr>
        <w:t>لَا بُدَّ مِنْ ذَلِكَ)</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هَذَا أَقَلُّ الدَّفْنِ أَمَّا أَكْمَلُهُ فَهُوَ أَنْ يَكُونَ الْقَبْرُ وَاسِعًا يَسَعُ مَنْ ي</w:t>
      </w:r>
      <w:r w:rsidRPr="00116E91">
        <w:rPr>
          <w:rFonts w:ascii="Traditional Arabic" w:hAnsi="Traditional Arabic" w:cs="Traditional Arabic" w:hint="cs"/>
          <w:b/>
          <w:bCs/>
          <w:sz w:val="32"/>
          <w:szCs w:val="32"/>
          <w:rtl/>
        </w:rPr>
        <w:t>ُ</w:t>
      </w:r>
      <w:r w:rsidRPr="00116E91">
        <w:rPr>
          <w:rFonts w:ascii="Traditional Arabic" w:hAnsi="Traditional Arabic" w:cs="Traditional Arabic"/>
          <w:b/>
          <w:bCs/>
          <w:sz w:val="32"/>
          <w:szCs w:val="32"/>
          <w:rtl/>
        </w:rPr>
        <w:t>نْزِلُهُ وَمُعِين</w:t>
      </w:r>
      <w:r w:rsidRPr="00116E91">
        <w:rPr>
          <w:rFonts w:ascii="Traditional Arabic" w:hAnsi="Traditional Arabic" w:cs="Traditional Arabic" w:hint="cs"/>
          <w:b/>
          <w:bCs/>
          <w:sz w:val="32"/>
          <w:szCs w:val="32"/>
          <w:rtl/>
        </w:rPr>
        <w:t>َ</w:t>
      </w:r>
      <w:r w:rsidRPr="00116E91">
        <w:rPr>
          <w:rFonts w:ascii="Traditional Arabic" w:hAnsi="Traditional Arabic" w:cs="Traditional Arabic"/>
          <w:b/>
          <w:bCs/>
          <w:sz w:val="32"/>
          <w:szCs w:val="32"/>
          <w:rtl/>
        </w:rPr>
        <w:t>هُ وَأَنْ يَكُونَ قَدْرَ قَامَةٍ وَبَسْطَةٍ</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color w:val="FF0000"/>
          <w:sz w:val="32"/>
          <w:szCs w:val="32"/>
          <w:rtl/>
        </w:rPr>
        <w:t>(يَعْنِي مِقْدَارَ رَجُلٍ وَاقِفٍ مَادًّا لِذِرَاعِهِ إِلَى فَوْقَ، وَلَوْ كَانَ الْمَيِّتُ طِفْلًا يُسَنُّ لَهُ أَنْ يُعَمَّقَ لَهُ هَذَا الْمِقْدَارَ)</w:t>
      </w:r>
      <w:r w:rsidRPr="00116E91">
        <w:rPr>
          <w:rFonts w:ascii="Traditional Arabic" w:hAnsi="Traditional Arabic" w:cs="Traditional Arabic"/>
          <w:b/>
          <w:bCs/>
          <w:sz w:val="32"/>
          <w:szCs w:val="32"/>
          <w:rtl/>
        </w:rPr>
        <w:t xml:space="preserve"> وَهِيَ أَرْبَعَةُ أَذْرُعٍ وَنِصْفٌ بِذِرَاعِ الْيَدِ وَلَوْ لِلطِّفْلِ</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وَيُسَنُّ أَنْ يُلْحَدَ لَهُ لَحْدٌ</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(اللَّحْدُ مَعْنَاهُ أَنْ يُحْفَرَ فِي جِدَارِ الْقَبْرِ فَيُوضَعَ الْمَيِّتُ فِي الدَّاخِلِ، وَهَذَا)</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إِنْ كَانَتِ الأَرْضُ صُلْبَةً</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شَدِيدَةً، حَتَّى لَا تَنْهَارَ)</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وَأَنْ يُشَقَّ لَهُ شَقٌّ فِي الرِّخْوَةِ أَيِ اللَّيِنَةِ</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(مِنْ غَيْرِ أَنْ يُلْحَدَ لَهُ لِأَنَّهَا لَا تَتَحَمَّلُ)</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وَيَحْرُمُ الدَّفْنُ</w:t>
      </w:r>
      <w:r w:rsidRPr="00116E91">
        <w:rPr>
          <w:rFonts w:ascii="Traditional Arabic" w:hAnsi="Traditional Arabic" w:cs="Traditional Arabic" w:hint="cs"/>
          <w:b/>
          <w:b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دَفْنُ الْمُسْلِمِ</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b/>
          <w:bCs/>
          <w:sz w:val="32"/>
          <w:szCs w:val="32"/>
          <w:rtl/>
        </w:rPr>
        <w:t xml:space="preserve"> فِي الْفَسَاقِيِّ</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b/>
          <w:bCs/>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وَالْفَسَاقِيُّ هِيَ جَمْعُ فِسْقِيَّةٍ</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الْفِسْقِيَّةُ هِيَ الْمُسَمَّاةُ عِنْدَ النَّاسِ خَشْخَاشَة</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 xml:space="preserve">وَالْفِسْقِيَّةُ هِيَ بِنَاءٌ تُجْمَعُ فِيهِ </w:t>
      </w:r>
      <w:r w:rsidRPr="00116E91">
        <w:rPr>
          <w:rFonts w:ascii="Traditional Arabic" w:hAnsi="Traditional Arabic" w:cs="Traditional Arabic"/>
          <w:b/>
          <w:bCs/>
          <w:sz w:val="32"/>
          <w:szCs w:val="32"/>
          <w:rtl/>
        </w:rPr>
        <w:lastRenderedPageBreak/>
        <w:t>الْجَنَائِزُ وَقَدْ يَبْنُونَ فِيهَا طِيقَانًا</w:t>
      </w:r>
      <w:r w:rsidRPr="00116E91">
        <w:rPr>
          <w:rFonts w:ascii="Traditional Arabic" w:hAnsi="Traditional Arabic" w:cs="Traditional Arabic"/>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الطِّيقَانُ جَمْعُ طَاقٍ وَالطَّاقُ مَا يُحْفَرُ فِي الْجِدَارِ</w:t>
      </w:r>
      <w:r w:rsidRPr="00116E91">
        <w:rPr>
          <w:rFonts w:ascii="Traditional Arabic" w:hAnsi="Traditional Arabic" w:cs="Traditional Arabic" w:hint="cs"/>
          <w:color w:val="FF0000"/>
          <w:sz w:val="32"/>
          <w:szCs w:val="32"/>
          <w:rtl/>
        </w:rPr>
        <w:t xml:space="preserve">) </w:t>
      </w:r>
      <w:r w:rsidRPr="00116E91">
        <w:rPr>
          <w:rFonts w:ascii="Traditional Arabic" w:hAnsi="Traditional Arabic" w:cs="Traditional Arabic"/>
          <w:b/>
          <w:bCs/>
          <w:sz w:val="32"/>
          <w:szCs w:val="32"/>
          <w:rtl/>
        </w:rPr>
        <w:t>وَيُوضَعُ كُلُّ مَيِّتٍ فِي طَاقٍ مِنْ هَذِهِ الطِّيقَانِ</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b/>
          <w:bCs/>
          <w:sz w:val="32"/>
          <w:szCs w:val="32"/>
          <w:rtl/>
        </w:rPr>
        <w:t>وَلَوْ أَوْصَى بِذَلِكَ فَلا يَجُوزُ تَنْفِيذُ وَصِيَّتِهِ. وَإِنَّمَا حَرُمَ الدَّفْنُ فِي الْفَسَاقِيِّ لِأَنَّ فِيهِ إِدْخَالَ مَيِّتٍ عَلَى ءَاخَرَ قَبْل بِلاهُ</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ي ق</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ب</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أ</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ي</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ب</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ى ال</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ج</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وَلِأَنَّهَا لا تَمْنَعُ الرَّائِحَةَ فَهِيَ إِهَانَةٌ لِلْمَيِّتِ</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الْمُسْلِمِ</w:t>
      </w:r>
      <w:r>
        <w:rPr>
          <w:rFonts w:ascii="Traditional Arabic" w:hAnsi="Traditional Arabic" w:cs="Traditional Arabic" w:hint="cs"/>
          <w:color w:val="FF0000"/>
          <w:sz w:val="32"/>
          <w:szCs w:val="32"/>
          <w:rtl/>
        </w:rPr>
        <w:t xml:space="preserve">. </w:t>
      </w:r>
      <w:r w:rsidRPr="00116E91">
        <w:rPr>
          <w:rFonts w:ascii="Traditional Arabic" w:hAnsi="Traditional Arabic" w:cs="Traditional Arabic"/>
          <w:color w:val="FF0000"/>
          <w:sz w:val="32"/>
          <w:szCs w:val="32"/>
          <w:rtl/>
        </w:rPr>
        <w:t>وَيُكْرَهُ الدَّفْنُ فِي التَّابُوتِ إِلَّا إِذَا كَانَتِ الأَرْضُ رِخْوَةً فَلا كَرَاهَةَ</w:t>
      </w:r>
      <w:r w:rsidRPr="00116E91">
        <w:rPr>
          <w:rFonts w:ascii="Traditional Arabic" w:hAnsi="Traditional Arabic" w:cs="Traditional Arabic" w:hint="cs"/>
          <w:color w:val="FF0000"/>
          <w:sz w:val="32"/>
          <w:szCs w:val="32"/>
          <w:rtl/>
        </w:rPr>
        <w:t>)</w:t>
      </w:r>
    </w:p>
    <w:p w14:paraId="54CE3F91" w14:textId="77777777" w:rsidR="00C30A90" w:rsidRPr="00116E91" w:rsidRDefault="00C30A90" w:rsidP="00C30A90">
      <w:pPr>
        <w:pStyle w:val="NoSpacing"/>
        <w:bidi/>
        <w:jc w:val="both"/>
        <w:rPr>
          <w:rFonts w:ascii="Traditional Arabic" w:hAnsi="Traditional Arabic" w:cs="Traditional Arabic"/>
          <w:b/>
          <w:bCs/>
          <w:color w:val="FF0000"/>
          <w:sz w:val="32"/>
          <w:szCs w:val="32"/>
          <w:rtl/>
        </w:rPr>
      </w:pPr>
      <w:r w:rsidRPr="00116E91">
        <w:rPr>
          <w:rFonts w:ascii="Traditional Arabic" w:hAnsi="Traditional Arabic" w:cs="Traditional Arabic"/>
          <w:b/>
          <w:bCs/>
          <w:sz w:val="32"/>
          <w:szCs w:val="32"/>
          <w:rtl/>
        </w:rPr>
        <w:t xml:space="preserve">   وَذَكَرَ الْمُؤَلِّفُ أَنَّهُ يَجِبُ تَوْجِيهُهُ إِلَى الْقِبْلَةِ</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(يَعْنِي تَوْجِيهَ صَدْرِهِ إِلَى الْقِبْلَةِ)</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 xml:space="preserve">يَعْنِي أَنَّ مِنْ فَرَائِضِ الْجِنَازَةِ الَّتِي تَتْبَعُ الدَّفْنَ التَّوْجِيهَ إِلَى الْقِبْلَةِ وَذَلِكَ بِأَنْ يُضْجَعَ عَلَى جَنْبِهِ الأَيْمَنِ أَوِ الأَيْسَرِ لَكِنَّ إِضْجَاعُهُ عَلَى الأَيْسَرِ خِلافُ السُّنَّةِ فَهُوَ مَكْرُوهٌ. </w:t>
      </w:r>
    </w:p>
    <w:p w14:paraId="07697426" w14:textId="77777777" w:rsidR="00C30A90" w:rsidRPr="00116E91" w:rsidRDefault="00C30A90" w:rsidP="00C30A90">
      <w:pPr>
        <w:widowControl w:val="0"/>
        <w:bidi/>
        <w:jc w:val="both"/>
        <w:rPr>
          <w:rFonts w:ascii="Traditional Arabic" w:hAnsi="Traditional Arabic" w:cs="Traditional Arabic"/>
          <w:color w:val="FF0000"/>
          <w:sz w:val="32"/>
          <w:szCs w:val="32"/>
          <w:rtl/>
        </w:rPr>
      </w:pPr>
      <w:r w:rsidRPr="00116E91">
        <w:rPr>
          <w:rFonts w:ascii="Traditional Arabic" w:hAnsi="Traditional Arabic" w:cs="Traditional Arabic"/>
          <w:b/>
          <w:bCs/>
          <w:sz w:val="32"/>
          <w:szCs w:val="32"/>
          <w:rtl/>
        </w:rPr>
        <w:t xml:space="preserve">   وَيُسَنُّ أَنْ يُقَالَ بَعْدَ إِتْمَامِ الدَّفْنِ </w:t>
      </w:r>
      <w:r w:rsidRPr="00116E91">
        <w:rPr>
          <w:rFonts w:ascii="Traditional Arabic" w:hAnsi="Traditional Arabic" w:cs="Traditional Arabic"/>
          <w:b/>
          <w:bCs/>
          <w:color w:val="000000"/>
          <w:sz w:val="32"/>
          <w:szCs w:val="32"/>
          <w:rtl/>
        </w:rPr>
        <w:t>(</w:t>
      </w:r>
      <w:r w:rsidRPr="00116E91">
        <w:rPr>
          <w:rFonts w:ascii="Traditional Arabic" w:hAnsi="Traditional Arabic" w:cs="Traditional Arabic"/>
          <w:b/>
          <w:bCs/>
          <w:sz w:val="32"/>
          <w:szCs w:val="32"/>
          <w:rtl/>
        </w:rPr>
        <w:t>يَا عَبْدَ اللَّهِ ابْنَ أَمَةِ اللَّهِ ثَلاثَ مَرَّاتٍ اذْكُرِ الْعَهْدَ الَّذِي خَرَجْتَ عَلَيْهِ مِنَ الدُّنْيَا شَهَادَةَ أَنْ لا إِلَهَ إِلَّا اللَّهُ وَأَنَّ مُحَمَّدًا رَسُولُ اللَّهِ وَأَنَّكَ رَضِيتَ بِاللَّهِ رَبًّا وَبِالإِسْلامِ دِينًا وَبِمُحَمَّدٍ نَبِيًّا وَبِالْقُرْءَانِ إِمَامًا</w:t>
      </w:r>
      <w:r w:rsidRPr="00116E91">
        <w:rPr>
          <w:rFonts w:ascii="Traditional Arabic" w:hAnsi="Traditional Arabic" w:cs="Traditional Arabic"/>
          <w:b/>
          <w:bCs/>
          <w:color w:val="000000"/>
          <w:sz w:val="32"/>
          <w:szCs w:val="32"/>
          <w:rtl/>
        </w:rPr>
        <w:t>)</w:t>
      </w:r>
      <w:r w:rsidRPr="00116E91">
        <w:rPr>
          <w:rFonts w:ascii="Traditional Arabic" w:hAnsi="Traditional Arabic" w:cs="Traditional Arabic"/>
          <w:b/>
          <w:bCs/>
          <w:sz w:val="32"/>
          <w:szCs w:val="32"/>
          <w:rtl/>
        </w:rPr>
        <w:t xml:space="preserve"> فَإِنَّ مُنْكَرًا وَنَكِيرًا يَقُولُ أَحَدُهُمَا لِصَاحِبِهِ انْطَلِقْ بِنَا مَا يُقْعِدُنَا عِنْدَ رَجُلٍ لُقِّنَ حُجَّتَهُ</w:t>
      </w:r>
      <w:r w:rsidRPr="00116E91">
        <w:rPr>
          <w:rFonts w:ascii="Traditional Arabic" w:hAnsi="Traditional Arabic" w:cs="Traditional Arabic"/>
          <w:sz w:val="32"/>
          <w:szCs w:val="32"/>
          <w:rtl/>
        </w:rPr>
        <w:t xml:space="preserve"> </w:t>
      </w:r>
      <w:r w:rsidRPr="00116E91">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ي ل</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ا ي</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ان</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 xml:space="preserve">اهـ </w:t>
      </w:r>
      <w:r w:rsidRPr="00116E91">
        <w:rPr>
          <w:rFonts w:ascii="Traditional Arabic" w:hAnsi="Traditional Arabic" w:cs="Traditional Arabic"/>
          <w:b/>
          <w:bCs/>
          <w:sz w:val="32"/>
          <w:szCs w:val="32"/>
          <w:rtl/>
          <w:lang w:bidi="ar-LB"/>
        </w:rPr>
        <w:t xml:space="preserve">رَوَاهُ الطَّبَرَانِيُّ وَحَسَّنَهُ الْحَافِظُ ابْنُ حَجَرٍ. </w:t>
      </w:r>
      <w:r w:rsidRPr="00116E91">
        <w:rPr>
          <w:rFonts w:ascii="Traditional Arabic" w:hAnsi="Traditional Arabic" w:cs="Traditional Arabic"/>
          <w:b/>
          <w:bCs/>
          <w:sz w:val="32"/>
          <w:szCs w:val="32"/>
          <w:rtl/>
        </w:rPr>
        <w:t>وَأَمَّا لِلأُنْثَى فَيُقَالُ يَا أَمَةَ اللَّهِ ابْنَةَ أَمَةِ اللَّهِ. وَالتَّلْقِينُ يُسَنُّ فِي حَقِّ الْبَالِغِ وَلَوْ كَانَ شَهِيدًا أَيْ غَيْرَ شَهِيدِ الْمَعْرَكَةِ.</w:t>
      </w:r>
      <w:r w:rsidRPr="00116E91">
        <w:rPr>
          <w:rFonts w:ascii="Traditional Arabic" w:hAnsi="Traditional Arabic" w:cs="Traditional Arabic" w:hint="cs"/>
          <w:sz w:val="32"/>
          <w:szCs w:val="32"/>
          <w:rtl/>
        </w:rPr>
        <w:t xml:space="preserve"> </w:t>
      </w:r>
      <w:r w:rsidRPr="00116E91">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أَمَّا أَنَّ هَذَا الشَّخْصَ</w:t>
      </w:r>
      <w:r w:rsidRPr="00116E91">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ذ</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ي لَق</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116E91">
        <w:rPr>
          <w:rFonts w:ascii="Traditional Arabic" w:hAnsi="Traditional Arabic" w:cs="Traditional Arabic" w:hint="cs"/>
          <w:color w:val="FF0000"/>
          <w:sz w:val="32"/>
          <w:szCs w:val="32"/>
          <w:rtl/>
        </w:rPr>
        <w:t>اه</w:t>
      </w:r>
      <w:r>
        <w:rPr>
          <w:rFonts w:ascii="Traditional Arabic" w:hAnsi="Traditional Arabic" w:cs="Traditional Arabic" w:hint="cs"/>
          <w:color w:val="FF0000"/>
          <w:sz w:val="32"/>
          <w:szCs w:val="32"/>
          <w:rtl/>
        </w:rPr>
        <w:t>ُ</w:t>
      </w:r>
      <w:r w:rsidRPr="00116E91">
        <w:rPr>
          <w:rFonts w:ascii="Traditional Arabic" w:hAnsi="Traditional Arabic" w:cs="Traditional Arabic"/>
          <w:color w:val="FF0000"/>
          <w:sz w:val="32"/>
          <w:szCs w:val="32"/>
          <w:rtl/>
        </w:rPr>
        <w:t xml:space="preserve"> يَسْلَمُ بَعْدَ ذَلِكَ مِنْ عَذَابِ الْقَبْرِ فَهَذَا لَمْ يُنَصَّ عَلَيْهِ لَكِنِ الْمَرْجُوُّ لَهُ أَنَّهُ يَسْلَمُ</w:t>
      </w:r>
      <w:r w:rsidRPr="00116E91">
        <w:rPr>
          <w:rFonts w:ascii="Traditional Arabic" w:hAnsi="Traditional Arabic" w:cs="Traditional Arabic" w:hint="cs"/>
          <w:color w:val="FF0000"/>
          <w:sz w:val="32"/>
          <w:szCs w:val="32"/>
          <w:rtl/>
        </w:rPr>
        <w:t>)</w:t>
      </w:r>
    </w:p>
    <w:p w14:paraId="73997A71" w14:textId="77777777" w:rsidR="00C30A90" w:rsidRPr="00116E91" w:rsidRDefault="00C30A90" w:rsidP="00C30A90">
      <w:pPr>
        <w:widowControl w:val="0"/>
        <w:bidi/>
        <w:jc w:val="both"/>
        <w:rPr>
          <w:rFonts w:ascii="Traditional Arabic" w:hAnsi="Traditional Arabic" w:cs="Traditional Arabic"/>
          <w:sz w:val="32"/>
          <w:szCs w:val="32"/>
          <w:rtl/>
        </w:rPr>
      </w:pPr>
      <w:r w:rsidRPr="00116E91">
        <w:rPr>
          <w:rFonts w:ascii="Traditional Arabic" w:hAnsi="Traditional Arabic" w:cs="Traditional Arabic"/>
          <w:b/>
          <w:bCs/>
          <w:sz w:val="32"/>
          <w:szCs w:val="32"/>
          <w:rtl/>
        </w:rPr>
        <w:t xml:space="preserve">   تَنْبِيهٌ</w:t>
      </w:r>
      <w:r w:rsidRPr="00116E91">
        <w:rPr>
          <w:rFonts w:ascii="Traditional Arabic" w:hAnsi="Traditional Arabic" w:cs="Traditional Arabic"/>
          <w:sz w:val="32"/>
          <w:szCs w:val="32"/>
          <w:rtl/>
        </w:rPr>
        <w:t xml:space="preserve"> </w:t>
      </w:r>
      <w:r w:rsidRPr="00116E91">
        <w:rPr>
          <w:rFonts w:ascii="Traditional Arabic" w:hAnsi="Traditional Arabic" w:cs="Traditional Arabic"/>
          <w:b/>
          <w:bCs/>
          <w:sz w:val="32"/>
          <w:szCs w:val="32"/>
          <w:rtl/>
        </w:rPr>
        <w:t>مِنَ الْهَيْئَاتِ الْمُزْرِيَةِ بِالْمَيِّتِ الَّتِي لا تَجُوزُ أَنْ يُكَبَّ الْمَيِّت</w:t>
      </w:r>
      <w:r w:rsidRPr="00116E91">
        <w:rPr>
          <w:rFonts w:ascii="Traditional Arabic" w:hAnsi="Traditional Arabic" w:cs="Traditional Arabic" w:hint="cs"/>
          <w:b/>
          <w:bCs/>
          <w:sz w:val="32"/>
          <w:szCs w:val="32"/>
          <w:rtl/>
        </w:rPr>
        <w:t>ُ</w:t>
      </w:r>
      <w:r w:rsidRPr="00116E91">
        <w:rPr>
          <w:rFonts w:ascii="Traditional Arabic" w:hAnsi="Traditional Arabic" w:cs="Traditional Arabic"/>
          <w:b/>
          <w:bCs/>
          <w:sz w:val="32"/>
          <w:szCs w:val="32"/>
          <w:rtl/>
        </w:rPr>
        <w:t xml:space="preserve"> عَلَى وَجْهِهِ عِنْدَ الْغَسْل</w:t>
      </w:r>
      <w:r>
        <w:rPr>
          <w:rFonts w:ascii="Traditional Arabic" w:hAnsi="Traditional Arabic" w:cs="Traditional Arabic" w:hint="cs"/>
          <w:b/>
          <w:bCs/>
          <w:sz w:val="32"/>
          <w:szCs w:val="32"/>
          <w:rtl/>
        </w:rPr>
        <w:t>ِ</w:t>
      </w:r>
      <w:r w:rsidRPr="00116E91">
        <w:rPr>
          <w:rFonts w:ascii="Traditional Arabic" w:hAnsi="Traditional Arabic" w:cs="Traditional Arabic"/>
          <w:b/>
          <w:bCs/>
          <w:sz w:val="32"/>
          <w:szCs w:val="32"/>
          <w:rtl/>
        </w:rPr>
        <w:t xml:space="preserve"> فَذَلِكَ حَرَامٌ، وَكَذَلِكَ خِتَانُهُ إِنْ كَانَ غَيْرَ مَخْتُونٍ، وَمِنْ ذَلِكَ حَمْلُهُ عَلَى الأَكْتَافِ مِنْ غَيْرِ نَعْشٍ وَنَحْوِهِ إِلَّا أَنَّهُ يَجُوزُ حَمْلُ الطِّفْلِ الصَّغِيرِ عَلَى الْيَدِ عِنْدَ الذَّهَابِ بِهِ إِلَى الدَّفْنِ.</w:t>
      </w:r>
      <w:r w:rsidRPr="00116E91">
        <w:rPr>
          <w:rFonts w:ascii="Traditional Arabic" w:hAnsi="Traditional Arabic" w:cs="Traditional Arabic"/>
          <w:sz w:val="32"/>
          <w:szCs w:val="32"/>
          <w:rtl/>
        </w:rPr>
        <w:t xml:space="preserve"> </w:t>
      </w:r>
    </w:p>
    <w:p w14:paraId="61FB3A6F"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04BF21DD" w14:textId="77777777" w:rsidR="00C30A90" w:rsidRDefault="00C30A90" w:rsidP="00C30A90">
      <w:pPr>
        <w:bidi/>
        <w:rPr>
          <w:sz w:val="32"/>
          <w:szCs w:val="32"/>
          <w:rtl/>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bookmarkStart w:id="57" w:name="_Hlk191089427"/>
      <w:r>
        <w:fldChar w:fldCharType="begin"/>
      </w:r>
      <w:r>
        <w:instrText>HYPERLINK "https://youtu.be/qQwPUY43mFo"</w:instrText>
      </w:r>
      <w:r>
        <w:fldChar w:fldCharType="separate"/>
      </w:r>
      <w:r w:rsidRPr="00887BF4">
        <w:rPr>
          <w:rStyle w:val="Hyperlink"/>
          <w:sz w:val="32"/>
          <w:szCs w:val="32"/>
          <w:lang w:val="en-AU"/>
        </w:rPr>
        <w:t>https://youtu.be/qQwPUY43mFo</w:t>
      </w:r>
      <w:r>
        <w:fldChar w:fldCharType="end"/>
      </w:r>
      <w:bookmarkEnd w:id="57"/>
    </w:p>
    <w:p w14:paraId="1244257B" w14:textId="77777777" w:rsidR="00C30A90" w:rsidRDefault="00C30A90" w:rsidP="00C30A90">
      <w:pPr>
        <w:bidi/>
        <w:rPr>
          <w:rFonts w:ascii="Traditional Arabic" w:hAnsi="Traditional Arabic" w:cs="Traditional Arabic"/>
          <w:b/>
          <w:bCs/>
          <w:sz w:val="28"/>
          <w:szCs w:val="28"/>
          <w:rtl/>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 xml:space="preserve">: </w:t>
      </w:r>
      <w:bookmarkStart w:id="58" w:name="_Hlk191089440"/>
      <w:r>
        <w:rPr>
          <w:rFonts w:ascii="Traditional Arabic" w:hAnsi="Traditional Arabic" w:cs="Traditional Arabic"/>
          <w:b/>
          <w:bCs/>
          <w:sz w:val="28"/>
          <w:szCs w:val="28"/>
        </w:rPr>
        <w:fldChar w:fldCharType="begin"/>
      </w:r>
      <w:r>
        <w:rPr>
          <w:rFonts w:ascii="Traditional Arabic" w:hAnsi="Traditional Arabic" w:cs="Traditional Arabic"/>
          <w:b/>
          <w:bCs/>
          <w:sz w:val="28"/>
          <w:szCs w:val="28"/>
        </w:rPr>
        <w:instrText>HYPERLINK "</w:instrText>
      </w:r>
      <w:r w:rsidRPr="008505C8">
        <w:rPr>
          <w:rFonts w:ascii="Traditional Arabic" w:hAnsi="Traditional Arabic" w:cs="Traditional Arabic"/>
          <w:b/>
          <w:bCs/>
          <w:sz w:val="28"/>
          <w:szCs w:val="28"/>
        </w:rPr>
        <w:instrText>https://soundcloud.com/shaykh-gilles-sadek/umdah-19</w:instrText>
      </w:r>
      <w:r>
        <w:rPr>
          <w:rFonts w:ascii="Traditional Arabic" w:hAnsi="Traditional Arabic" w:cs="Traditional Arabic"/>
          <w:b/>
          <w:bCs/>
          <w:sz w:val="28"/>
          <w:szCs w:val="28"/>
        </w:rPr>
        <w:instrText>"</w:instrText>
      </w:r>
      <w:r>
        <w:rPr>
          <w:rFonts w:ascii="Traditional Arabic" w:hAnsi="Traditional Arabic" w:cs="Traditional Arabic"/>
          <w:b/>
          <w:bCs/>
          <w:sz w:val="28"/>
          <w:szCs w:val="28"/>
        </w:rPr>
      </w:r>
      <w:r>
        <w:rPr>
          <w:rFonts w:ascii="Traditional Arabic" w:hAnsi="Traditional Arabic" w:cs="Traditional Arabic"/>
          <w:b/>
          <w:bCs/>
          <w:sz w:val="28"/>
          <w:szCs w:val="28"/>
        </w:rPr>
        <w:fldChar w:fldCharType="separate"/>
      </w:r>
      <w:r w:rsidRPr="00C47BE4">
        <w:rPr>
          <w:rStyle w:val="Hyperlink"/>
          <w:rFonts w:ascii="Traditional Arabic" w:hAnsi="Traditional Arabic" w:cs="Traditional Arabic"/>
          <w:b/>
          <w:bCs/>
          <w:sz w:val="28"/>
          <w:szCs w:val="28"/>
        </w:rPr>
        <w:t>https://soundcloud.com/shaykh-gilles-sadek/umdah-19</w:t>
      </w:r>
      <w:r>
        <w:rPr>
          <w:rFonts w:ascii="Traditional Arabic" w:hAnsi="Traditional Arabic" w:cs="Traditional Arabic"/>
          <w:b/>
          <w:bCs/>
          <w:sz w:val="28"/>
          <w:szCs w:val="28"/>
        </w:rPr>
        <w:fldChar w:fldCharType="end"/>
      </w:r>
      <w:bookmarkEnd w:id="58"/>
    </w:p>
    <w:p w14:paraId="5B5E89F1" w14:textId="77777777" w:rsidR="00C30A90" w:rsidRPr="008505C8" w:rsidRDefault="00C30A90" w:rsidP="00C30A90">
      <w:pPr>
        <w:bidi/>
        <w:rPr>
          <w:sz w:val="28"/>
          <w:szCs w:val="28"/>
        </w:rPr>
      </w:pPr>
    </w:p>
    <w:p w14:paraId="5D5DD9F2" w14:textId="77777777" w:rsidR="00C30A90" w:rsidRDefault="00C30A90" w:rsidP="00C30A90">
      <w:pPr>
        <w:pStyle w:val="NoSpacing"/>
        <w:bidi/>
        <w:jc w:val="both"/>
        <w:rPr>
          <w:rFonts w:ascii="Traditional Arabic" w:hAnsi="Traditional Arabic" w:cs="Traditional Arabic"/>
          <w:b/>
          <w:bCs/>
          <w:sz w:val="32"/>
          <w:szCs w:val="32"/>
          <w:rtl/>
        </w:rPr>
      </w:pPr>
      <w:r w:rsidRPr="00207218">
        <w:rPr>
          <w:rFonts w:ascii="Traditional Arabic" w:hAnsi="Traditional Arabic" w:cs="Traditional Arabic" w:hint="cs"/>
          <w:b/>
          <w:bCs/>
          <w:sz w:val="32"/>
          <w:szCs w:val="32"/>
          <w:rtl/>
        </w:rPr>
        <w:t>#</w:t>
      </w:r>
      <w:r w:rsidRPr="00207218">
        <w:rPr>
          <w:rFonts w:ascii="Traditional Arabic" w:hAnsi="Traditional Arabic" w:cs="Traditional Arabic"/>
          <w:b/>
          <w:bCs/>
          <w:sz w:val="32"/>
          <w:szCs w:val="32"/>
        </w:rPr>
        <w:t>20</w:t>
      </w:r>
    </w:p>
    <w:p w14:paraId="091FCD71" w14:textId="77777777" w:rsidR="00C30A90" w:rsidRPr="0008579E" w:rsidRDefault="00C30A90" w:rsidP="00C30A90">
      <w:pPr>
        <w:pStyle w:val="NoSpacing"/>
        <w:bidi/>
        <w:jc w:val="both"/>
        <w:rPr>
          <w:rFonts w:ascii="Traditional Arabic" w:hAnsi="Traditional Arabic" w:cs="Traditional Arabic"/>
          <w:color w:val="FF0000"/>
          <w:sz w:val="32"/>
          <w:szCs w:val="32"/>
        </w:rPr>
      </w:pPr>
      <w:r>
        <w:rPr>
          <w:rFonts w:ascii="Traditional Arabic" w:hAnsi="Traditional Arabic" w:cs="Traditional Arabic" w:hint="cs"/>
          <w:color w:val="FF0000"/>
          <w:sz w:val="32"/>
          <w:szCs w:val="32"/>
          <w:rtl/>
        </w:rPr>
        <w:t>اِعْلَمْ رَحِمَكَ اللهُ أَنَّهُ</w:t>
      </w:r>
      <w:r w:rsidRPr="0008579E">
        <w:rPr>
          <w:rFonts w:ascii="Traditional Arabic" w:hAnsi="Traditional Arabic" w:cs="Traditional Arabic"/>
          <w:color w:val="FF0000"/>
          <w:sz w:val="32"/>
          <w:szCs w:val="32"/>
          <w:rtl/>
        </w:rPr>
        <w:t xml:space="preserve">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ا يَجُوزُ فَتْحُ قَبْرِ الْمُسْلِمِ لِغَيْرِ ضَرُورَةٍ، فَإِذَا مَضَتْ مُدَّةٌ يَعْرِفُ أَهْلُ تِلْكَ الأَرْضِ أَنَّ الْمَيِّتَ بَلِيَتْ أَعْضَاؤُهُ فِيهَا عِنْدَئِذٍ يَجُوزُ فَتْحُ الْقَبْرِ. </w:t>
      </w:r>
    </w:p>
    <w:p w14:paraId="24190C78"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وَلَوْ فُتِحَ الْقَبْرُ فَوُجِدَ فِيهِ الْعِظَامُ الْكَبِيرَةُ لا يَجُوزُ الدَّفْنُ فَوْقَهَا كَأَنْ كَانَتْ عِظَامُ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الصَّدْرِ أَوِ السَّاقِ أَوِ الْجُمْجُمَةِ بَعْدُ مَا بَلِيَتْ. أَمَّا إِنْ بَلِيَتِ الْعِظَامُ الْكَبِيرَةُ وَبَقِيَتِ الصَّغِيرَةُ فَتُنَحَّى إِلَى جَانِبِ الْقَبْرِ وَيُدْفَنُ الْمَيِّتُ الْجَدِيدُ</w:t>
      </w:r>
      <w:r w:rsidRPr="0008579E">
        <w:rPr>
          <w:rFonts w:ascii="Traditional Arabic" w:hAnsi="Traditional Arabic" w:cs="Traditional Arabic"/>
          <w:color w:val="FF0000"/>
          <w:sz w:val="32"/>
          <w:szCs w:val="32"/>
        </w:rPr>
        <w:t>.</w:t>
      </w:r>
    </w:p>
    <w:p w14:paraId="700015B5"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lastRenderedPageBreak/>
        <w:t xml:space="preserve">   وَمِمَّا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يَجُوزُ أَيْضًا الْبِنَاءُ عَلَى الْقَبْرِ إِذَا كَانَتِ الأَرْضُ مُسَبَّلَةً أَيْ مَوْقُوفَةً لِلدَّفْنِ،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وَإِنَّمَا يُعَلَّمُ الْقَبْرُ بِشَىْءٍ كَحَجَرٍ عِنْدَ الرَّأْسِ وَعِنْدَ الرِّجْلَيْنِ بِحَيْثُ يَهْتَدِي إِلَيْهِ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قَاصِدُهُ لِلزِّيَارَةِ. أَمَّا إِنْ كَانَتِ الأَرْضُ مَمْلُوكَةً فَدُفِنَ الْمَيِّتُ فِيهَا بِإِذْنِ الْمَالِكِ</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وَبَنَوْا عَلَى الْقَبْرِ فَلَيْسَ حَرَامًا لَكِنَّهُ مَكْرُوهٌ</w:t>
      </w:r>
      <w:r w:rsidRPr="0008579E">
        <w:rPr>
          <w:rFonts w:ascii="Traditional Arabic" w:hAnsi="Traditional Arabic" w:cs="Traditional Arabic"/>
          <w:color w:val="FF0000"/>
          <w:sz w:val="32"/>
          <w:szCs w:val="32"/>
        </w:rPr>
        <w:t>.</w:t>
      </w:r>
    </w:p>
    <w:p w14:paraId="4E4DB0D9"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وَالْمَعْنَى مِنْ تَحْرِيْمِ الْبِنَاءِ</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عَلَى الْقَبْرِ أَنَّ فِيهِ تَضْيِيقًا عَلَى الْمُسْلِمِينَ الَّذِينَ يُؤْتَى بِهِمْ لِلدَّفْنِ بَعْدَ ذَلِكَ</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لِأَنَّهُمْ إِذَا وَجَدُوا عَلَى الْقَبْرِ بِنَاءً يَصْعُبُ عَلَيْهِمُ الدَّفْنُ فِيهِ. أَمَّا إِنْ بَنَوْا عَلَى الْقَبْرِ لِلضَّرُورَةِ كَأَنْ كَانَتِ السِّبَاعُ تَنْبُشُ الْقَبْرَ فَتَأْكُلُ الْجُثَّةَ أَوْ كَانَ يُخْشَى أَنْ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يُفْتَحَ الْقَبْرُ قَبْلَ بِلَى الْجَسَدِ فَيُدْفَنَ فِيهِ غَيْرُهُ مَعَهُ فَيَجُوزُ، وَهَذَا الْمَعْنَى الْمَذْكُورُ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هُوَ الْمُقْتَضِي لِتَحْرِيْمِ الْبِنَاءِ عَلَى الْقَبْرِ لَيْسَ مَا يَزْعُمُهُ الْوَهَّابِيَّةُ لِأَنَّهُمْ يَرَوْنَ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الْبِنَاءَ عَلَى الْقَبْرِ عِبَادَةً لَهُ فَالصَّلاةُ إِلَيْهِ عِنْدَهُمْ كُفْرٌ أَوْ كَبِيرَةٌ أَمَّا عِنْدَ أَهْلِ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الْحَقِّ أَهْلِ السُّنَّةِ وَالْجَمَاعَةِ فَلا تَحْرُمُ الصَّلاةُ إِلَى</w:t>
      </w:r>
      <w:r>
        <w:rPr>
          <w:rFonts w:ascii="Traditional Arabic" w:hAnsi="Traditional Arabic" w:cs="Traditional Arabic" w:hint="cs"/>
          <w:color w:val="FF0000"/>
          <w:sz w:val="32"/>
          <w:szCs w:val="32"/>
          <w:rtl/>
        </w:rPr>
        <w:t xml:space="preserve"> جهة</w:t>
      </w:r>
      <w:r w:rsidRPr="0008579E">
        <w:rPr>
          <w:rFonts w:ascii="Traditional Arabic" w:hAnsi="Traditional Arabic" w:cs="Traditional Arabic"/>
          <w:color w:val="FF0000"/>
          <w:sz w:val="32"/>
          <w:szCs w:val="32"/>
          <w:rtl/>
        </w:rPr>
        <w:t xml:space="preserve"> الْقَبْرِ إِذَا كَانَ الْقَبْرُ فِي جِهَةِ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الْقِبْلَةِ بَلْ تُكْرَهُ لِأَنَّ عُمَرَ رَضِيَ اللَّهُ عَنْهُ رَأَى مُصَلِيًّا إِلَى الْقَبْرِ فَقَالَ </w:t>
      </w:r>
      <w:r w:rsidRPr="00207218">
        <w:rPr>
          <w:rFonts w:ascii="Traditional Arabic" w:hAnsi="Traditional Arabic" w:cs="Traditional Arabic"/>
          <w:b/>
          <w:bCs/>
          <w:color w:val="FF0000"/>
          <w:sz w:val="32"/>
          <w:szCs w:val="32"/>
          <w:rtl/>
        </w:rPr>
        <w:t>الْقَبْرَ</w:t>
      </w:r>
      <w:r w:rsidRPr="00207218">
        <w:rPr>
          <w:rFonts w:ascii="Traditional Arabic" w:hAnsi="Traditional Arabic" w:cs="Traditional Arabic"/>
          <w:b/>
          <w:bCs/>
          <w:color w:val="FF0000"/>
          <w:sz w:val="32"/>
          <w:szCs w:val="32"/>
        </w:rPr>
        <w:t xml:space="preserve"> </w:t>
      </w:r>
      <w:r w:rsidRPr="00207218">
        <w:rPr>
          <w:rFonts w:ascii="Traditional Arabic" w:hAnsi="Traditional Arabic" w:cs="Traditional Arabic"/>
          <w:b/>
          <w:bCs/>
          <w:color w:val="FF0000"/>
          <w:sz w:val="32"/>
          <w:szCs w:val="32"/>
          <w:rtl/>
        </w:rPr>
        <w:t>الْقَبْرَ</w:t>
      </w:r>
      <w:r w:rsidRPr="0008579E">
        <w:rPr>
          <w:rFonts w:ascii="Traditional Arabic" w:hAnsi="Traditional Arabic" w:cs="Traditional Arabic"/>
          <w:color w:val="FF0000"/>
          <w:sz w:val="32"/>
          <w:szCs w:val="32"/>
          <w:rtl/>
        </w:rPr>
        <w:t xml:space="preserve"> أَيْ تَجَنَّبِ اسْتِقْبَالَ الْقَبْرِ وَلَمْ يَقُلْ إِنَّكَ عَمِلْتَ حَرَامًا</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لَكِنْ إِنْ قَصَدَ الْقَبْرَ بِالصَّلاةِ إِلَيْهِ فَهُوَ حَرَامٌ وَإِنْ قَصَدَ عِبَادَتَهُ فَهُوَ كُفْرٌ. </w:t>
      </w:r>
      <w:r w:rsidRPr="00207218">
        <w:rPr>
          <w:rFonts w:ascii="Traditional Arabic" w:hAnsi="Traditional Arabic" w:cs="Traditional Arabic"/>
          <w:color w:val="FF0000"/>
          <w:sz w:val="32"/>
          <w:szCs w:val="32"/>
          <w:rtl/>
        </w:rPr>
        <w:t>ثُمَّ كَرَاهَةُ الصَّلَاةِ إِلَى الْقَبْرِ تَزُولُ إِذَا كَانَ الْقَبْرُ مَسْتُورًا غَيْرَ بَارِزٍ، كَالْقَبْرِ النَّبَوِيِّ فَإِنَّهُ مَسْتُورٌ، فَلَا كَرَاهَةَ فِي الصَّلَاةِ أَمَامَهُ أَوْ خَلْفَهُ أَوْ عَنْ يَمِينِهِ أَوْ عَنْ يَسَارِهِ لِأَنَّهُ مَسْتُورٌ لَيْسَ بَارِزًا</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فَقَدْ رَوَى الْبُخَارِيُّ مِنْ حَدِيثِ عَائِشَةَ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رَضِيَ اللَّهُ عَنْهَا أَنَّهَا قَالَتْ </w:t>
      </w:r>
      <w:r w:rsidRPr="00207218">
        <w:rPr>
          <w:rFonts w:ascii="Traditional Arabic" w:hAnsi="Traditional Arabic" w:cs="Traditional Arabic"/>
          <w:b/>
          <w:bCs/>
          <w:color w:val="FF0000"/>
          <w:sz w:val="32"/>
          <w:szCs w:val="32"/>
          <w:rtl/>
        </w:rPr>
        <w:t>قَالَ رَسُولُ اللَّهِ</w:t>
      </w:r>
      <w:r w:rsidRPr="0008579E">
        <w:rPr>
          <w:rFonts w:ascii="Traditional Arabic" w:hAnsi="Traditional Arabic" w:cs="Traditional Arabic"/>
          <w:color w:val="FF0000"/>
          <w:sz w:val="32"/>
          <w:szCs w:val="32"/>
          <w:rtl/>
        </w:rPr>
        <w:t xml:space="preserve"> </w:t>
      </w:r>
      <w:r w:rsidRPr="00B669F0">
        <w:rPr>
          <w:rFonts w:ascii="Traditional Arabic" w:hAnsi="Traditional Arabic" w:cs="Traditional Arabic"/>
          <w:b/>
          <w:bCs/>
          <w:color w:val="006600"/>
          <w:sz w:val="32"/>
          <w:szCs w:val="32"/>
          <w:rtl/>
        </w:rPr>
        <w:t>قَاتَلَ اللَّهُ الْيَهُودَ وَالنَّصَارَى اتَّخَذُوا قُبُورَ أَنْبِيَائِهِمْ مَسَاجِدَ</w:t>
      </w:r>
      <w:r>
        <w:rPr>
          <w:rFonts w:ascii="Traditional Arabic" w:hAnsi="Traditional Arabic" w:cs="Traditional Arabic" w:hint="cs"/>
          <w:b/>
          <w:bCs/>
          <w:color w:val="006600"/>
          <w:sz w:val="32"/>
          <w:szCs w:val="32"/>
          <w:rtl/>
        </w:rPr>
        <w:t xml:space="preserve">. </w:t>
      </w:r>
      <w:r>
        <w:rPr>
          <w:rFonts w:ascii="Traditional Arabic" w:hAnsi="Traditional Arabic" w:cs="Traditional Arabic" w:hint="cs"/>
          <w:color w:val="FF0000"/>
          <w:sz w:val="32"/>
          <w:szCs w:val="32"/>
          <w:rtl/>
        </w:rPr>
        <w:t xml:space="preserve"> </w:t>
      </w:r>
      <w:r w:rsidRPr="00207218">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207218">
        <w:rPr>
          <w:rFonts w:ascii="Traditional Arabic" w:hAnsi="Traditional Arabic" w:cs="Traditional Arabic"/>
          <w:color w:val="FF0000"/>
          <w:sz w:val="32"/>
          <w:szCs w:val="32"/>
          <w:rtl/>
        </w:rPr>
        <w:t xml:space="preserve"> أَنَّهُمْ كَانُوا يُصَلُّونَ إِلَى الْقُبُورِ، يَتَوَجَّهُونَ إِلَى الْقَبْرِ فِي الصَّلَاةِ </w:t>
      </w:r>
      <w:r>
        <w:rPr>
          <w:rFonts w:ascii="Traditional Arabic" w:hAnsi="Traditional Arabic" w:cs="Traditional Arabic" w:hint="cs"/>
          <w:color w:val="FF0000"/>
          <w:sz w:val="32"/>
          <w:szCs w:val="32"/>
          <w:rtl/>
        </w:rPr>
        <w:t>لِتَعْظِيمِ الْقَبْرِ</w:t>
      </w:r>
      <w:r w:rsidRPr="00207218">
        <w:rPr>
          <w:rFonts w:ascii="Traditional Arabic" w:hAnsi="Traditional Arabic" w:cs="Traditional Arabic"/>
          <w:color w:val="FF0000"/>
          <w:sz w:val="32"/>
          <w:szCs w:val="32"/>
          <w:rtl/>
        </w:rPr>
        <w:t>. قَالَتْ</w:t>
      </w:r>
      <w:r w:rsidRPr="00207218">
        <w:rPr>
          <w:rFonts w:ascii="Traditional Arabic" w:hAnsi="Traditional Arabic" w:cs="Traditional Arabic"/>
          <w:b/>
          <w:bCs/>
          <w:color w:val="FF0000"/>
          <w:sz w:val="32"/>
          <w:szCs w:val="32"/>
          <w:rtl/>
        </w:rPr>
        <w:t xml:space="preserve"> يُحَذِّرُ مَا صَنَعُوا</w:t>
      </w:r>
      <w:r w:rsidRPr="00207218">
        <w:rPr>
          <w:rFonts w:ascii="Traditional Arabic" w:hAnsi="Traditional Arabic" w:cs="Traditional Arabic" w:hint="cs"/>
          <w:color w:val="FF0000"/>
          <w:sz w:val="32"/>
          <w:szCs w:val="32"/>
          <w:rtl/>
        </w:rPr>
        <w:t xml:space="preserve"> </w:t>
      </w:r>
      <w:r w:rsidRPr="00207218">
        <w:rPr>
          <w:rFonts w:ascii="Traditional Arabic" w:hAnsi="Traditional Arabic" w:cs="Traditional Arabic"/>
          <w:color w:val="FF0000"/>
          <w:sz w:val="32"/>
          <w:szCs w:val="32"/>
          <w:rtl/>
        </w:rPr>
        <w:t>يَعْنِي لَا تَفْعَلُوا مِثْلَهُمْ</w:t>
      </w:r>
      <w:r>
        <w:rPr>
          <w:rFonts w:ascii="Traditional Arabic" w:hAnsi="Traditional Arabic" w:cs="Traditional Arabic" w:hint="cs"/>
          <w:color w:val="FF0000"/>
          <w:sz w:val="32"/>
          <w:szCs w:val="32"/>
          <w:rtl/>
        </w:rPr>
        <w:t>،</w:t>
      </w:r>
      <w:r w:rsidRPr="00207218">
        <w:rPr>
          <w:rFonts w:ascii="Traditional Arabic" w:hAnsi="Traditional Arabic" w:cs="Traditional Arabic"/>
          <w:color w:val="FF0000"/>
          <w:sz w:val="32"/>
          <w:szCs w:val="32"/>
          <w:rtl/>
        </w:rPr>
        <w:t xml:space="preserve"> قَالَتْ </w:t>
      </w:r>
      <w:r w:rsidRPr="00207218">
        <w:rPr>
          <w:rFonts w:ascii="Traditional Arabic" w:hAnsi="Traditional Arabic" w:cs="Traditional Arabic"/>
          <w:b/>
          <w:bCs/>
          <w:color w:val="FF0000"/>
          <w:sz w:val="32"/>
          <w:szCs w:val="32"/>
          <w:rtl/>
        </w:rPr>
        <w:t>وَلَوْلا ذَلِكَ لَأُبْرِزَ قَبْرُهُ</w:t>
      </w:r>
      <w:r w:rsidRPr="00207218">
        <w:rPr>
          <w:rFonts w:ascii="Traditional Arabic" w:hAnsi="Traditional Arabic" w:cs="Traditional Arabic" w:hint="cs"/>
          <w:color w:val="FF0000"/>
          <w:sz w:val="32"/>
          <w:szCs w:val="32"/>
          <w:rtl/>
        </w:rPr>
        <w:t xml:space="preserve"> </w:t>
      </w:r>
      <w:r w:rsidRPr="00207218">
        <w:rPr>
          <w:rFonts w:ascii="Traditional Arabic" w:hAnsi="Traditional Arabic" w:cs="Traditional Arabic"/>
          <w:color w:val="FF0000"/>
          <w:sz w:val="32"/>
          <w:szCs w:val="32"/>
          <w:rtl/>
        </w:rPr>
        <w:t>اهـ فَفَهِمَتْ عَائِشَةُ</w:t>
      </w:r>
      <w:r w:rsidRPr="00207218">
        <w:rPr>
          <w:rFonts w:ascii="Traditional Arabic" w:hAnsi="Traditional Arabic" w:cs="Traditional Arabic"/>
          <w:color w:val="FF0000"/>
          <w:sz w:val="32"/>
          <w:szCs w:val="32"/>
        </w:rPr>
        <w:t xml:space="preserve"> </w:t>
      </w:r>
      <w:r w:rsidRPr="00207218">
        <w:rPr>
          <w:rFonts w:ascii="Traditional Arabic" w:hAnsi="Traditional Arabic" w:cs="Traditional Arabic"/>
          <w:color w:val="FF0000"/>
          <w:sz w:val="32"/>
          <w:szCs w:val="32"/>
          <w:rtl/>
        </w:rPr>
        <w:t>رَضِيَ اللَّهُ عَنْهَا</w:t>
      </w:r>
      <w:r w:rsidRPr="00207218">
        <w:rPr>
          <w:rFonts w:ascii="Traditional Arabic" w:hAnsi="Traditional Arabic" w:cs="Traditional Arabic" w:hint="cs"/>
          <w:color w:val="FF0000"/>
          <w:sz w:val="32"/>
          <w:szCs w:val="32"/>
          <w:rtl/>
        </w:rPr>
        <w:t xml:space="preserve"> </w:t>
      </w:r>
      <w:r>
        <w:rPr>
          <w:rFonts w:ascii="Traditional Arabic" w:hAnsi="Traditional Arabic" w:cs="Traditional Arabic" w:hint="cs"/>
          <w:color w:val="FF0000"/>
          <w:sz w:val="32"/>
          <w:szCs w:val="32"/>
          <w:rtl/>
        </w:rPr>
        <w:t>وَعَنْ أَبِيهَا</w:t>
      </w:r>
      <w:r w:rsidRPr="0008579E">
        <w:rPr>
          <w:rFonts w:ascii="Traditional Arabic" w:hAnsi="Traditional Arabic" w:cs="Traditional Arabic"/>
          <w:color w:val="FF0000"/>
          <w:sz w:val="32"/>
          <w:szCs w:val="32"/>
          <w:rtl/>
        </w:rPr>
        <w:t xml:space="preserve"> رِاوَيَة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الْحَدِيثِ أَنَّ الْمَنْعَ مِنَ الصَّلاةِ إِلَى الْقَبْرِ إِنَّمَا هُوَ فِي حَالِ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كَوْنِهِ بَارِزًا، فَإِطْلاقُ الْوَهَّابِيَّةِ التَّحْرِيْمَ مُخَالِفٌ لِلشَّرْعِ لا وَجْهَ لَهُ وَلَوْ أَرَادَ اللَّهُ بِهِمْ خَيْرًا لَهَدَاهُمْ لِعَقِيدَةِ التَّوْحِيدِ لَكِنَّهُمْ حُرِمُوا ذَلِكَ فَهُمْ يَعْتَقِدُونَ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التَّجْسِيمَ أَيْ يَعْتَقِدُونَ أَنَّ اللَّهَ جِسْمٌ </w:t>
      </w:r>
      <w:r w:rsidRPr="00933CCE">
        <w:rPr>
          <w:rFonts w:ascii="Traditional Arabic" w:hAnsi="Traditional Arabic" w:cs="Traditional Arabic"/>
          <w:color w:val="FF0000"/>
          <w:sz w:val="32"/>
          <w:szCs w:val="32"/>
          <w:rtl/>
        </w:rPr>
        <w:t>وَهَذَا ضَلَالٌ مُبِينٌ وَالْعِيَاذُ بِاللَّهِ</w:t>
      </w:r>
      <w:r w:rsidRPr="0008579E">
        <w:rPr>
          <w:rFonts w:ascii="Traditional Arabic" w:hAnsi="Traditional Arabic" w:cs="Traditional Arabic"/>
          <w:color w:val="FF0000"/>
          <w:sz w:val="32"/>
          <w:szCs w:val="32"/>
        </w:rPr>
        <w:t>.</w:t>
      </w:r>
    </w:p>
    <w:p w14:paraId="1586447C"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وَيُكْرَهُ فَرْشُ الْقَبْرِ أَيْ وَضْعُ الْبِسَاطِ تَحْتَ</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الْمَيِّتِ، وَيُكْرَهُ وَضْعُ مِخَدَّةٍ لِلْمَيِّتِ وَيُكْرَهُ الْمَبِيتُ بِالْمَقْبَرَةِ لِمَا فِيهِ مِنَ الْوَحْشَةِ، أَمَّا زِيَارَةُ الْقُبُورِ بِاللَّيْلِ فَمُسْتَحَبَّةٌ لِأَنَّهُ ثَبَتَ أَنَّ الرَّسُولَ كَانَ يَذْهَبُ إِلَى الْبَقِيعِ بِاللَّيْلِ وَيَسْتَغْفِرُ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لِأَهْلِ الْقُبُورِ، رَوَاهُ مُسْلِمٌ. الْمَبِيتُ مَعْنَاهُ أَنْ يَمْكُثَ إِلَى الْفَجْرِ أَوْ يَقْضِيَ مُعْظَمَ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اللَّيْلِ هَذَا الْمَبِيتُ وَهُوَ مَكْرُوهٌ أَمَّا أَنْ يَمْكُثَ سَاعَةً أَوْ سَاعَتَيْنِ لِلِاعْتِبَارِ فَهَذَا سُنَّةٌ. وَيُكْرَهُ الْجُلُوسُ عَلَى الْقَبْرِ كَرَاهَةً شَدِيدَةً، وَيُكْرَهُ وَطْءُ الْقَبْرِ أَيْ دَوْسُهُ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بِالْقَدَمِ بِلا حَاجَةٍ فَإِنْ كَانَتْ حَاجَةٌ فَلا كَرَاهَةَ، هَذَا إِنْ لَمْ يَكُنْ عَلَى الْقَبْرِ كَلامٌ مُعَظَّمٌ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وَإِلَّا فَلا يَجُوزُ</w:t>
      </w:r>
      <w:r w:rsidRPr="0008579E">
        <w:rPr>
          <w:rFonts w:ascii="Traditional Arabic" w:hAnsi="Traditional Arabic" w:cs="Traditional Arabic"/>
          <w:color w:val="FF0000"/>
          <w:sz w:val="32"/>
          <w:szCs w:val="32"/>
        </w:rPr>
        <w:t>.</w:t>
      </w:r>
    </w:p>
    <w:p w14:paraId="5AFDFFBE"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وَيُكْرَهُ سَدُّ الْقَبْرِ بِالْجَصِّ وَكَذَا يُكْرَهُ الْكِتَابَةُ عَلَيْهِ. وَمِمَّا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يَحْرُمُ الطَّوَافُ حَوْلَ قُبُورِ الأَوْلِيَاءِ كَمَا يَفْعَلُ بَعْضُ الْجُهَّالِ حَوْلَ مَشْهَدِ الْحُسَيْنِ فِي مِصْرَ بَلِ الْمَطْلُوبُ أَنْ يَقِفَ أَمَامَ وَجْهِهِ وَيُسَلِّمَ عَلَيْهِ وَيَدْعُوَ اللَّهَ بِمَا شَاءَ وَلَوْ رَفَعَ</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يَدَيْهِ عِنْدَ الدُّعَاءِ فَلا بَأْسَ، وَإِنْ وَقَفَ عِنْدَ رِجْلِهِ أَوْ عِنْدَ ظَهْرِهِ فَلا بَأْسَ لَكِنِ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الأَفْضَلُ أَنْ يَقِفَ أَمَامَ وَجْهِهِ، أَمَّا وَضْعُ الْيَدِ عَلَى جِدَارِ الْقَبْرِ فَجَائِزٌ وَبَعْضُ</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الشَّافِعِيَّةِ </w:t>
      </w:r>
      <w:r w:rsidRPr="00BE53A2">
        <w:rPr>
          <w:rFonts w:ascii="Traditional Arabic" w:hAnsi="Traditional Arabic" w:cs="Traditional Arabic"/>
          <w:color w:val="FF0000"/>
          <w:sz w:val="32"/>
          <w:szCs w:val="32"/>
          <w:rtl/>
        </w:rPr>
        <w:t>يَقُولُونَ مَكْرُوهٌ، فَإِذَا سَمِعْتُمْ وَاحِدًا يَقُولُ: لَا يَنْبَغِي التَّمَسُّحُ بِشَبِيكَةِ الْقَبْرِ، فَلَا تُنْكِرُوا عَلَيْهِ</w:t>
      </w:r>
      <w:r w:rsidRPr="00BE53A2">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أَمَّا الإِمَامُ أَحْمَدُ بنُ حَنْبَلٍ فَقَالَ إِنْ كَانَ لِلتَّبَرُّكِ فَلا بَأْسَ بِذَلِكَ أَيْ إِنْ كَانَتْ عَقِيدَتُهُ أَنَّهُ لا أَحَدَ يَخْلُقُ مَنْفَعَةً وَلا مَضَرَّةً إِلَّا </w:t>
      </w:r>
      <w:r w:rsidRPr="0008579E">
        <w:rPr>
          <w:rFonts w:ascii="Traditional Arabic" w:hAnsi="Traditional Arabic" w:cs="Traditional Arabic"/>
          <w:color w:val="FF0000"/>
          <w:sz w:val="32"/>
          <w:szCs w:val="32"/>
          <w:rtl/>
        </w:rPr>
        <w:lastRenderedPageBreak/>
        <w:t>اللَّهُ وَقَصْدُهُ أَنْ يَجْعَلَ اللَّهُ زِيَارَتَهُ لِهَذَا الْوَلِيِّ سَبَبًا لِدَفْعِ الْمَضَرَّةِ عَنْهُ وَاسْتِجْلابِ الْمَنْفَعَةِ. الْمُسْلِمُ عَلَى هَذَا الْوَجْهِ يَزُورُ قُبُورَ الأَوْلِيَاءِ، أَمَّا الَّذِي يَعْتَقِدُ أَنَّ هَذَا الْوَلِيَّ</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بِخُصُوصِيَّةٍ لَهُ تَنْقَضِي الْحَاجَاتُ فَيَعْمَلُ نَذْرًا لَهُ لِلتَّقَرُّبِ لَهُ مِنْ غَيْرِ أَنْ يَقْصِدَ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التَّقَرُّبَ إِلَى اللَّهِ بِالصَّدَقَةِ عَنْهُ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فَهَذَا نَوْعٌ مِنْ أَنْوَاعِ الشِّرْكِ، أَمَّا إِنْ نَذَرَ لِلَّهِ تَعَالَى عَلَى نِيَّةِ أَنْ يَكُونَ ثَوَابُ ذَلِكَ لِهَذَا الْوَلِيِّ فَالْوَلِيُّ يَنَالُهُ الثَّوَابُ وَهُوَ كَذَلِكَ</w:t>
      </w:r>
      <w:r w:rsidRPr="0008579E">
        <w:rPr>
          <w:rFonts w:ascii="Traditional Arabic" w:hAnsi="Traditional Arabic" w:cs="Traditional Arabic"/>
          <w:color w:val="FF0000"/>
          <w:sz w:val="32"/>
          <w:szCs w:val="32"/>
        </w:rPr>
        <w:t>.</w:t>
      </w:r>
    </w:p>
    <w:p w14:paraId="5D490CCA"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Pr>
          <w:rFonts w:ascii="Traditional Arabic" w:hAnsi="Traditional Arabic" w:cs="Traditional Arabic" w:hint="cs"/>
          <w:color w:val="FF0000"/>
          <w:sz w:val="32"/>
          <w:szCs w:val="32"/>
          <w:rtl/>
        </w:rPr>
        <w:t xml:space="preserve">  </w:t>
      </w:r>
      <w:r w:rsidRPr="00BE53A2">
        <w:rPr>
          <w:rFonts w:ascii="Traditional Arabic" w:hAnsi="Traditional Arabic" w:cs="Traditional Arabic"/>
          <w:color w:val="FF0000"/>
          <w:sz w:val="32"/>
          <w:szCs w:val="32"/>
          <w:rtl/>
        </w:rPr>
        <w:t xml:space="preserve">وَأَمَّا زِيَارَةُ الْقُبُورِ فَجَائِزَةٌ، وَالنَّهْيُ عَنْهَا مَنْسُوخٌ، أَيْ مَا وَرَدَ مِنَ النَّهْيِ عَنْ زِيَارَةِ الْقُبُورِ مَنْسُوخٌ </w:t>
      </w:r>
      <w:r w:rsidRPr="0008579E">
        <w:rPr>
          <w:rFonts w:ascii="Traditional Arabic" w:hAnsi="Traditional Arabic" w:cs="Traditional Arabic"/>
          <w:color w:val="FF0000"/>
          <w:sz w:val="32"/>
          <w:szCs w:val="32"/>
          <w:rtl/>
        </w:rPr>
        <w:t>بِحَدِيثِ (</w:t>
      </w:r>
      <w:r w:rsidRPr="00A66DF3">
        <w:rPr>
          <w:rFonts w:ascii="Traditional Arabic" w:hAnsi="Traditional Arabic" w:cs="Traditional Arabic"/>
          <w:b/>
          <w:bCs/>
          <w:color w:val="006600"/>
          <w:sz w:val="32"/>
          <w:szCs w:val="32"/>
          <w:rtl/>
        </w:rPr>
        <w:t>كُنْتُ نَهَيْتُكُمْ عَنْ زِيَارَةِ الْقُبُورِ أَلا فَزُورُوهَا</w:t>
      </w:r>
      <w:r w:rsidRPr="0008579E">
        <w:rPr>
          <w:rFonts w:ascii="Traditional Arabic" w:hAnsi="Traditional Arabic" w:cs="Traditional Arabic"/>
          <w:color w:val="FF0000"/>
          <w:sz w:val="32"/>
          <w:szCs w:val="32"/>
          <w:rtl/>
        </w:rPr>
        <w:t xml:space="preserve">) بَلْ حَثَّنَا رَسُولُ اللَّهِ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عَلَى زِيَارَةِ الْقُبُورِ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بِقَوْلِهِ (</w:t>
      </w:r>
      <w:r w:rsidRPr="00A66DF3">
        <w:rPr>
          <w:rFonts w:ascii="Traditional Arabic" w:hAnsi="Traditional Arabic" w:cs="Traditional Arabic"/>
          <w:b/>
          <w:bCs/>
          <w:color w:val="006600"/>
          <w:sz w:val="32"/>
          <w:szCs w:val="32"/>
          <w:rtl/>
        </w:rPr>
        <w:t>زُورُوا الْقُبُورَ فَإِنَّهَا تُذَكِّرُكُمْ بِالآخِرَةِ</w:t>
      </w:r>
      <w:r w:rsidRPr="0008579E">
        <w:rPr>
          <w:rFonts w:ascii="Traditional Arabic" w:hAnsi="Traditional Arabic" w:cs="Traditional Arabic"/>
          <w:color w:val="FF0000"/>
          <w:sz w:val="32"/>
          <w:szCs w:val="32"/>
          <w:rtl/>
        </w:rPr>
        <w:t>) رَوَاهُ الْبَيْهَقِيُّ</w:t>
      </w:r>
      <w:r w:rsidRPr="0008579E">
        <w:rPr>
          <w:rFonts w:ascii="Traditional Arabic" w:hAnsi="Traditional Arabic" w:cs="Traditional Arabic"/>
          <w:color w:val="FF0000"/>
          <w:sz w:val="32"/>
          <w:szCs w:val="32"/>
        </w:rPr>
        <w:t>.</w:t>
      </w:r>
    </w:p>
    <w:p w14:paraId="567C8962"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وَأَمَّا حَدِيثُ التِّرْمِذِيِّ أَنَّ رَسُولَ اللَّهِ </w:t>
      </w:r>
      <w:r w:rsidRPr="0008579E">
        <w:rPr>
          <w:rFonts w:ascii="Traditional Arabic" w:hAnsi="Traditional Arabic" w:cs="Traditional Arabic" w:hint="cs"/>
          <w:color w:val="FF0000"/>
          <w:sz w:val="32"/>
          <w:szCs w:val="32"/>
          <w:rtl/>
        </w:rPr>
        <w:t xml:space="preserve">ﷺ </w:t>
      </w:r>
      <w:r w:rsidRPr="00A66DF3">
        <w:rPr>
          <w:rFonts w:ascii="Traditional Arabic" w:hAnsi="Traditional Arabic" w:cs="Traditional Arabic"/>
          <w:b/>
          <w:bCs/>
          <w:color w:val="006600"/>
          <w:sz w:val="32"/>
          <w:szCs w:val="32"/>
          <w:rtl/>
        </w:rPr>
        <w:t>لَعَنَ زَوَّارَاتِ الْقُبُورِ</w:t>
      </w:r>
      <w:r w:rsidRPr="00A66DF3">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FF0000"/>
          <w:sz w:val="32"/>
          <w:szCs w:val="32"/>
          <w:rtl/>
        </w:rPr>
        <w:t>فَهُوَ مَحْمُولٌ عَلَى زِيَارَةِ النِّسَاءِ الَّتِي يَكُونُ مَعَهَا النِّيَاحَةُ وَالنَّدْبُ وَنَحْوُ ذَلِكَ وَأَمَّا مَا خَلا عَنْ ذَلِكَ فَهُوَ جَائِزٌ مَعَ الْكَرَاهَةِ لِلنِّسَاءِ عِنْدَ بَعْضِ الأَئِمَّةِ</w:t>
      </w:r>
      <w:r w:rsidRPr="009371E3">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rPr>
        <w:t>وَبِدُونِ</w:t>
      </w:r>
      <w:r>
        <w:rPr>
          <w:rFonts w:ascii="Traditional Arabic" w:hAnsi="Traditional Arabic" w:cs="Traditional Arabic" w:hint="cs"/>
          <w:color w:val="FF0000"/>
          <w:sz w:val="32"/>
          <w:szCs w:val="32"/>
          <w:rtl/>
        </w:rPr>
        <w:t xml:space="preserve"> الْكَرَاهةِ</w:t>
      </w:r>
      <w:r w:rsidRPr="0008579E">
        <w:rPr>
          <w:rFonts w:ascii="Traditional Arabic" w:hAnsi="Traditional Arabic" w:cs="Traditional Arabic"/>
          <w:color w:val="FF0000"/>
          <w:sz w:val="32"/>
          <w:szCs w:val="32"/>
          <w:rtl/>
        </w:rPr>
        <w:t xml:space="preserve"> عِنْدَ بَعْضٍ</w:t>
      </w:r>
      <w:r>
        <w:rPr>
          <w:rFonts w:ascii="Traditional Arabic" w:hAnsi="Traditional Arabic" w:cs="Traditional Arabic" w:hint="cs"/>
          <w:color w:val="FF0000"/>
          <w:sz w:val="32"/>
          <w:szCs w:val="32"/>
          <w:rtl/>
        </w:rPr>
        <w:t xml:space="preserve">. </w:t>
      </w:r>
      <w:r w:rsidRPr="00BE53A2">
        <w:rPr>
          <w:rFonts w:ascii="Traditional Arabic" w:hAnsi="Traditional Arabic" w:cs="Traditional Arabic"/>
          <w:color w:val="FF0000"/>
          <w:sz w:val="32"/>
          <w:szCs w:val="32"/>
          <w:rtl/>
        </w:rPr>
        <w:t>الشَّافِعِيَّةُ يَقُولُونَ مَكْرُوهٌ أَنْ تَذْهَبَ الْمَرْأَةُ لِزِيَارَةِ الْقُبُورِ، لَيْسَ حَرَامًا، وَلَكِنْ مَكْرُوهٌ. وَهَذَا الْكَلَامُ لَيْسَ فِي قُبُورِ الأَنْبِيَاءِ. أَمَّا أَبُو حَنِيفَةَ فَقَالَ زِيَارَةُ الْقُبُورِ سُنَّةٌ لِلنِّسَاءِ كَمَا لِلرِّجَالِ</w:t>
      </w:r>
      <w:r w:rsidRPr="0008579E">
        <w:rPr>
          <w:rFonts w:ascii="Traditional Arabic" w:hAnsi="Traditional Arabic" w:cs="Traditional Arabic" w:hint="cs"/>
          <w:sz w:val="32"/>
          <w:szCs w:val="32"/>
          <w:rtl/>
        </w:rPr>
        <w:t>.</w:t>
      </w:r>
    </w:p>
    <w:p w14:paraId="02AF52F1"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وَمِمَّا يُسَنُّ قَوْلُهُ عِنْدَ زِيَارَةِ الْقُبُورِ (</w:t>
      </w:r>
      <w:r w:rsidRPr="00A66DF3">
        <w:rPr>
          <w:rFonts w:ascii="Traditional Arabic" w:hAnsi="Traditional Arabic" w:cs="Traditional Arabic"/>
          <w:b/>
          <w:bCs/>
          <w:color w:val="006600"/>
          <w:sz w:val="32"/>
          <w:szCs w:val="32"/>
          <w:rtl/>
        </w:rPr>
        <w:t>السَّلامُ عَلَيْكُمْ يَا أَهْلَ الْقُبُورِ يَغْفِرُ اللَّهُ لَنَا وَلَكُمْ، أَنْتُمْ سَلَفُنَا وَنَحْنُ بِالأَثَرِ</w:t>
      </w:r>
      <w:r w:rsidRPr="0008579E">
        <w:rPr>
          <w:rFonts w:ascii="Traditional Arabic" w:hAnsi="Traditional Arabic" w:cs="Traditional Arabic"/>
          <w:color w:val="FF0000"/>
          <w:sz w:val="32"/>
          <w:szCs w:val="32"/>
          <w:rtl/>
        </w:rPr>
        <w:t>) أَخْرَجَهُ التِّرْمِذِيُّ وَحَسَّنَهُ. وَفِي صَحِيحِ مُسْلِمٍ بِلَفْظِ</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w:t>
      </w:r>
      <w:r w:rsidRPr="00A66DF3">
        <w:rPr>
          <w:rFonts w:ascii="Traditional Arabic" w:hAnsi="Traditional Arabic" w:cs="Traditional Arabic"/>
          <w:b/>
          <w:bCs/>
          <w:color w:val="006600"/>
          <w:sz w:val="32"/>
          <w:szCs w:val="32"/>
          <w:rtl/>
        </w:rPr>
        <w:t>السَّلامُ عَلَيْكُمْ دَارَ قَوْمٍ مُؤْمِنِينَ)</w:t>
      </w:r>
      <w:r w:rsidRPr="00A66DF3">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FF0000"/>
          <w:sz w:val="32"/>
          <w:szCs w:val="32"/>
          <w:rtl/>
        </w:rPr>
        <w:t>وَفِي ذَلِكَ دَلِيلٌ عَلَى صِحَّةِ سَمَاعِ الْمَيِّتِ وَلَوْلا ذَلِكَ</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لَمْ يَكُنْ لِهَذَا الْخِطَابِ مَعْنًى، وَلا حُجَّةَ فِي اسْتِدْلالِ نُفَاةِ التَّوَسُّلِ الْوَهَّابِيَّةِ بِقَوْلِ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اللَّهِ تَعَالَى </w:t>
      </w:r>
      <w:r w:rsidRPr="00A66DF3">
        <w:rPr>
          <w:rFonts w:ascii="Traditional Arabic" w:hAnsi="Traditional Arabic" w:cs="Traditional Arabic"/>
          <w:b/>
          <w:bCs/>
          <w:color w:val="FF0000"/>
          <w:sz w:val="32"/>
          <w:szCs w:val="32"/>
          <w:rtl/>
        </w:rPr>
        <w:t>﴿وَمَا أَنْتَ بِمُسْمِعٍ مَّنْ فِي الْقُبُورِ﴾</w:t>
      </w:r>
      <w:r w:rsidRPr="0008579E">
        <w:rPr>
          <w:rFonts w:ascii="Traditional Arabic" w:hAnsi="Traditional Arabic" w:cs="Traditional Arabic"/>
          <w:color w:val="FF0000"/>
          <w:sz w:val="32"/>
          <w:szCs w:val="32"/>
          <w:rtl/>
        </w:rPr>
        <w:t xml:space="preserve"> فَإِنَّهُ مُؤَوَّلٌ لا يُحْمَلُ عَلَى الظَّاهِرِ وَالْمُرَادُ بِهِ تَشْبِيهُ الْكُفَّارِ بِمَنْ فِي الْقُبُورِ فِي عَدَمِ انْتِفَاعِهِمْ بِكَلامِ رَسُولِ اللَّهِ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مَعَ كَوْنِهِمْ أَحْيَاءَ</w:t>
      </w:r>
      <w:r w:rsidRPr="0008579E">
        <w:rPr>
          <w:rFonts w:ascii="Traditional Arabic" w:hAnsi="Traditional Arabic" w:cs="Traditional Arabic"/>
          <w:color w:val="FF0000"/>
          <w:sz w:val="32"/>
          <w:szCs w:val="32"/>
        </w:rPr>
        <w:t>.</w:t>
      </w:r>
    </w:p>
    <w:p w14:paraId="1B0D8EF7" w14:textId="77777777" w:rsidR="00C30A90" w:rsidRPr="00BE53A2" w:rsidRDefault="00C30A90" w:rsidP="00C30A90">
      <w:pPr>
        <w:pStyle w:val="NoSpacing"/>
        <w:bidi/>
        <w:jc w:val="both"/>
        <w:rPr>
          <w:rFonts w:ascii="Traditional Arabic" w:hAnsi="Traditional Arabic" w:cs="Traditional Arabic"/>
          <w:color w:val="FF0000"/>
          <w:sz w:val="32"/>
          <w:szCs w:val="32"/>
          <w:lang w:val="en-US"/>
        </w:rPr>
      </w:pPr>
      <w:r w:rsidRPr="0008579E">
        <w:rPr>
          <w:rFonts w:ascii="Traditional Arabic" w:hAnsi="Traditional Arabic" w:cs="Traditional Arabic"/>
          <w:color w:val="FF0000"/>
          <w:sz w:val="32"/>
          <w:szCs w:val="32"/>
          <w:rtl/>
        </w:rPr>
        <w:t xml:space="preserve">   وَمِنَ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الْمُهِمِّ بَيَانُهُ أَنَّ الْمَيِّتَ يَنْتَفِعُ بِقِرَاءَةِ غَيْرِهِ كَمَا دَلَّ عَلَى ذَلِكَ حَدِيثُ مَعْقِلِ بنِ يَسَارٍ (</w:t>
      </w:r>
      <w:r w:rsidRPr="00A66DF3">
        <w:rPr>
          <w:rFonts w:ascii="Traditional Arabic" w:hAnsi="Traditional Arabic" w:cs="Traditional Arabic"/>
          <w:b/>
          <w:bCs/>
          <w:color w:val="006600"/>
          <w:sz w:val="32"/>
          <w:szCs w:val="32"/>
          <w:rtl/>
        </w:rPr>
        <w:t>اقْرَءُوا يَس عَلَى مَوْتَاكُمْ</w:t>
      </w:r>
      <w:r w:rsidRPr="0008579E">
        <w:rPr>
          <w:rFonts w:ascii="Traditional Arabic" w:hAnsi="Traditional Arabic" w:cs="Traditional Arabic"/>
          <w:color w:val="FF0000"/>
          <w:sz w:val="32"/>
          <w:szCs w:val="32"/>
          <w:rtl/>
        </w:rPr>
        <w:t>) رَوَاهُ أَبُو دَاوُدَ وَرَوَاهُ النَّسَائِيُّ وَابْنُ مَاجَهْ وَابْنُ حِبَّانَ</w:t>
      </w:r>
      <w:r>
        <w:rPr>
          <w:rFonts w:ascii="Traditional Arabic" w:hAnsi="Traditional Arabic" w:cs="Traditional Arabic" w:hint="cs"/>
          <w:color w:val="FF0000"/>
          <w:sz w:val="32"/>
          <w:szCs w:val="32"/>
          <w:rtl/>
        </w:rPr>
        <w:t xml:space="preserve">. </w:t>
      </w:r>
      <w:r w:rsidRPr="00BE53A2">
        <w:rPr>
          <w:rFonts w:ascii="Traditional Arabic" w:hAnsi="Traditional Arabic" w:cs="Traditional Arabic"/>
          <w:color w:val="FF0000"/>
          <w:sz w:val="32"/>
          <w:szCs w:val="32"/>
          <w:rtl/>
        </w:rPr>
        <w:t>هَذَا الحَدِيثُ عِنْدَ ابْنِ حِبَّانَ صَحِيحٌ. الوَهَّابِيَّةُ يَقُولُونَ "عَلَى مَوْتَاكُمْ" يَعْنِي عَلَى 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مُحْتَضَرِ، عَلَى الَّذِي يَمُوتُ الآنَ، الَّذِي تَخْرُجُ رُوحُهُ الآنَ، لَيْسَ الَّذِي مَاتَ. يُقَالُ لَهُمْ لِمَاذَا أَخْرَجْتُمُوهُ عَنِ الظَّاهِرِ؟ 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مَيِّتُ يَشْمَلُ هَذَا وَهَذَا، فَالأَصْلُ أَنَّ 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 xml:space="preserve">مَيِّتَ هُوَ الَّذِي خَرَجَتْ رُوحُهُ، وَالَّذِي الآنَ تَخْرُجُ رُوحُهُ مِنْ بَابِ الْمَجَازِ يُقَالُ عَنْهُ مَيِّتٌ، فَيُقَالُ لَهُمْ </w:t>
      </w:r>
      <w:r>
        <w:rPr>
          <w:rFonts w:ascii="Traditional Arabic" w:hAnsi="Traditional Arabic" w:cs="Traditional Arabic" w:hint="cs"/>
          <w:color w:val="FF0000"/>
          <w:sz w:val="32"/>
          <w:szCs w:val="32"/>
          <w:rtl/>
        </w:rPr>
        <w:t>لِمَ</w:t>
      </w:r>
      <w:r w:rsidRPr="00BE53A2">
        <w:rPr>
          <w:rFonts w:ascii="Traditional Arabic" w:hAnsi="Traditional Arabic" w:cs="Traditional Arabic"/>
          <w:color w:val="FF0000"/>
          <w:sz w:val="32"/>
          <w:szCs w:val="32"/>
          <w:rtl/>
        </w:rPr>
        <w:t xml:space="preserve"> خَصَّصْتُمُوهُ بِهَذَا دُونَ هَذَا بِلا دَلِيلٍ؟</w:t>
      </w:r>
      <w:r w:rsidRPr="00BE53A2">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وَحَدِيثُ (</w:t>
      </w:r>
      <w:r w:rsidRPr="00A66DF3">
        <w:rPr>
          <w:rFonts w:ascii="Traditional Arabic" w:hAnsi="Traditional Arabic" w:cs="Traditional Arabic"/>
          <w:b/>
          <w:bCs/>
          <w:color w:val="006600"/>
          <w:sz w:val="32"/>
          <w:szCs w:val="32"/>
          <w:rtl/>
        </w:rPr>
        <w:t>يَس ثُلُثُ الْقُرْءَانِ لا يَقْرَؤُهَا رَجُلٌ يُرِيدُ اللَّهَ وَالدَّارَ الآخِرَةَ إِلَّا غُفِرَ لَهُ فَاقْرَءُوهَا عَلَى مَوْتَاكُمْ</w:t>
      </w:r>
      <w:r w:rsidRPr="0008579E">
        <w:rPr>
          <w:rFonts w:ascii="Traditional Arabic" w:hAnsi="Traditional Arabic" w:cs="Traditional Arabic"/>
          <w:color w:val="FF0000"/>
          <w:sz w:val="32"/>
          <w:szCs w:val="32"/>
          <w:rtl/>
        </w:rPr>
        <w:t>) رَوَاهُ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أَحْمَدُ. وَأَوَّلَ جَمَاعَةٌ مِنَ التَّابِعِينَ الْقِرَاءَةَ لِلْمَيِّتِ بِالْمُحْتَضَرِ وَالتَّأْوِيلُ خِلافُ</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الظَّاهِرِ</w:t>
      </w:r>
      <w:r>
        <w:rPr>
          <w:rFonts w:ascii="Traditional Arabic" w:hAnsi="Traditional Arabic" w:cs="Traditional Arabic" w:hint="cs"/>
          <w:color w:val="FF0000"/>
          <w:sz w:val="32"/>
          <w:szCs w:val="32"/>
          <w:rtl/>
        </w:rPr>
        <w:t xml:space="preserve">. </w:t>
      </w:r>
      <w:r w:rsidRPr="00BE53A2">
        <w:rPr>
          <w:rFonts w:ascii="Traditional Arabic" w:hAnsi="Traditional Arabic" w:cs="Traditional Arabic"/>
          <w:color w:val="FF0000"/>
          <w:sz w:val="32"/>
          <w:szCs w:val="32"/>
          <w:rtl/>
        </w:rPr>
        <w:t>يَعْنِي وَلَوْ كَانَ بَعْضُ التَّابِعِينَ قَالَ 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مُرَادُ بِهِ 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 xml:space="preserve">مُحْتَضَرُ، لَكِنْ أَيْنَ دَلِيلُهُمْ؟ مَا لَهُمْ دَلِيلٌ عَلَى هَذَا. وَهُنَا انْتَبِهُوا! أُولَئِكَ التَّابِعُونَ </w:t>
      </w:r>
      <w:r w:rsidRPr="00BE53A2">
        <w:rPr>
          <w:rFonts w:ascii="Traditional Arabic" w:hAnsi="Traditional Arabic" w:cs="Traditional Arabic"/>
          <w:b/>
          <w:bCs/>
          <w:color w:val="FF0000"/>
          <w:sz w:val="32"/>
          <w:szCs w:val="32"/>
          <w:rtl/>
        </w:rPr>
        <w:t>مَا أَرَادُوا الَّذِي يُرِيدُهُ الوَهَّابِيَّةُ</w:t>
      </w:r>
      <w:r w:rsidRPr="00BE53A2">
        <w:rPr>
          <w:rFonts w:ascii="Traditional Arabic" w:hAnsi="Traditional Arabic" w:cs="Traditional Arabic"/>
          <w:color w:val="FF0000"/>
          <w:sz w:val="32"/>
          <w:szCs w:val="32"/>
          <w:rtl/>
        </w:rPr>
        <w:t>. التَّابِعُونَ قَالُوا قِرَاءَةُ يَس 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مُرَادُ بِهَا القِرَاءَةُ عِنْدَ وَفَاةِ الشَّخْصِ وَهُوَ يَمُوتُ</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 xml:space="preserve"> اقْرَؤُوا يَس عِنْدَهُ وَهُوَ يَمُوتُ، </w:t>
      </w:r>
      <w:r w:rsidRPr="00BE53A2">
        <w:rPr>
          <w:rFonts w:ascii="Traditional Arabic" w:hAnsi="Traditional Arabic" w:cs="Traditional Arabic"/>
          <w:b/>
          <w:bCs/>
          <w:color w:val="FF0000"/>
          <w:sz w:val="32"/>
          <w:szCs w:val="32"/>
          <w:rtl/>
        </w:rPr>
        <w:t>هَذَا فِيهِ سِرٌّ، هَذَا فِيهِ خَيْرٌ، هَذَا فِيهِ بَرَكَةٌ</w:t>
      </w:r>
      <w:r w:rsidRPr="00BE53A2">
        <w:rPr>
          <w:rFonts w:ascii="Traditional Arabic" w:hAnsi="Traditional Arabic" w:cs="Traditional Arabic"/>
          <w:color w:val="FF0000"/>
          <w:sz w:val="32"/>
          <w:szCs w:val="32"/>
          <w:rtl/>
        </w:rPr>
        <w:t xml:space="preserve">، هَذَا مَعْنَى كَلَامِهِمْ. أَمَّا الوَهَّابِيَّةُ </w:t>
      </w:r>
      <w:r w:rsidRPr="00BE53A2">
        <w:rPr>
          <w:rFonts w:ascii="Traditional Arabic" w:hAnsi="Traditional Arabic" w:cs="Traditional Arabic"/>
          <w:color w:val="FF0000"/>
          <w:sz w:val="32"/>
          <w:szCs w:val="32"/>
          <w:rtl/>
        </w:rPr>
        <w:lastRenderedPageBreak/>
        <w:t>فَيَقُولُونَ قِرَاءَتُهَا لا تَنْفَعُ بَعْدَ 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مَوْتِ! فَرْقٌ كَبِيرٌ بَيْنَ الأَمْرَيْنِ. وَمَعَ هَذَا، تَأْوِيلُ هَؤُلَاءِ التَّابِعِينَ بِغَيْرِ دَلِيلٍ، لَيْسَ لَهُمْ دَلِيلٌ عَلَى اخْتِصَاصِ ذَلِكَ فَقَطْ بِال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مُحْتَضَرِ</w:t>
      </w:r>
      <w:r w:rsidRPr="00BE53A2">
        <w:rPr>
          <w:rFonts w:ascii="Traditional Arabic" w:hAnsi="Traditional Arabic" w:cs="Traditional Arabic"/>
          <w:color w:val="FF0000"/>
          <w:sz w:val="32"/>
          <w:szCs w:val="32"/>
          <w:lang w:val="en-US"/>
        </w:rPr>
        <w:t>.</w:t>
      </w:r>
    </w:p>
    <w:p w14:paraId="72326209" w14:textId="77777777" w:rsidR="00C30A90" w:rsidRPr="00BE53A2" w:rsidRDefault="00C30A90" w:rsidP="00C30A90">
      <w:pPr>
        <w:pStyle w:val="NoSpacing"/>
        <w:bidi/>
        <w:jc w:val="both"/>
        <w:rPr>
          <w:rFonts w:ascii="Traditional Arabic" w:hAnsi="Traditional Arabic" w:cs="Traditional Arabic"/>
          <w:sz w:val="32"/>
          <w:szCs w:val="32"/>
          <w:rtl/>
          <w:lang w:val="en-US"/>
        </w:rPr>
      </w:pPr>
      <w:r w:rsidRPr="00BE53A2">
        <w:rPr>
          <w:rFonts w:ascii="Traditional Arabic" w:hAnsi="Traditional Arabic" w:cs="Traditional Arabic"/>
          <w:color w:val="FF0000"/>
          <w:sz w:val="32"/>
          <w:szCs w:val="32"/>
          <w:rtl/>
        </w:rPr>
        <w:t>ثُمَّ يُقَالُ لِلوَهَّابِيَّةِ أَلَيْسَ أَنْتُمْ تَقُولُونَ 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مُرَادُ بِالحَدِيثِ أَنْ يُقْرَأَ لِلمُحْتَضَرِ سُورَةُ يَس وَهُوَ يُحْتَضَرُ؟! فَإِذًا هُوَ يَنْتَفِعُ بِهَا وَلَيْسَتْ مِنْ سَعْيِهِ، فَلِمَ تَمْنَعُونَ انْتِفَاعَ 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مَيِّتِ أَيْضًا بِالقِرَاءَةِ وَلَوْ لَمْ يَكُنْ مِنْ سَعْيِهِ؟! لَيْسَ لَهُ مَعْنًى مَا تَدَّعُونَ. 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مَيِّتُ يَنْتَفِعُ بِمَا شَاءَ اللَّهُ لَهُ أَنْ يَنْتَفِعَ بِهِ، إِنْ كَانَ مِنْ سَعْيِهِ أَوْ مِنْ غَيْرِ سَعْيِهِ، وَالحَيُّ يَنْتَفِعُ بِمَا شَاءَ اللَّهُ لَهُ أَنْ يَنْتَفِعَ، إِنْ كَانَ مِنْ سَعْيِهِ وَإِنْ كَانَ مِنْ غَيْرِ سَعْيِهِ</w:t>
      </w:r>
      <w:r>
        <w:rPr>
          <w:rFonts w:ascii="Traditional Arabic" w:hAnsi="Traditional Arabic" w:cs="Traditional Arabic" w:hint="cs"/>
          <w:color w:val="FF0000"/>
          <w:sz w:val="32"/>
          <w:szCs w:val="32"/>
          <w:rtl/>
        </w:rPr>
        <w:t>.</w:t>
      </w:r>
    </w:p>
    <w:p w14:paraId="11E7EEFB"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color w:val="FF0000"/>
          <w:sz w:val="32"/>
          <w:szCs w:val="32"/>
          <w:rtl/>
        </w:rPr>
        <w:t xml:space="preserve">   وَأَمَّا </w:t>
      </w:r>
      <w:r w:rsidRPr="00BE53A2">
        <w:rPr>
          <w:rFonts w:ascii="Traditional Arabic" w:hAnsi="Traditional Arabic" w:cs="Traditional Arabic"/>
          <w:b/>
          <w:bCs/>
          <w:color w:val="FF0000"/>
          <w:sz w:val="32"/>
          <w:szCs w:val="32"/>
          <w:rtl/>
        </w:rPr>
        <w:t>الصَّلاةُ فِي مَسْجِدٍ فِيهِ قَبْرٌ</w:t>
      </w:r>
      <w:r w:rsidRPr="0008579E">
        <w:rPr>
          <w:rFonts w:ascii="Traditional Arabic" w:hAnsi="Traditional Arabic" w:cs="Traditional Arabic"/>
          <w:color w:val="FF0000"/>
          <w:sz w:val="32"/>
          <w:szCs w:val="32"/>
          <w:rtl/>
        </w:rPr>
        <w:t xml:space="preserve"> فَجَائِزَةٌ وَحَدِيثُ الْبُخَارِيِّ (</w:t>
      </w:r>
      <w:r w:rsidRPr="00A66DF3">
        <w:rPr>
          <w:rFonts w:ascii="Traditional Arabic" w:hAnsi="Traditional Arabic" w:cs="Traditional Arabic"/>
          <w:b/>
          <w:bCs/>
          <w:color w:val="006600"/>
          <w:sz w:val="32"/>
          <w:szCs w:val="32"/>
          <w:rtl/>
        </w:rPr>
        <w:t>لَعَنَ اللَّهُ</w:t>
      </w:r>
      <w:r w:rsidRPr="00A66DF3">
        <w:rPr>
          <w:rFonts w:ascii="Traditional Arabic" w:hAnsi="Traditional Arabic" w:cs="Traditional Arabic"/>
          <w:b/>
          <w:bCs/>
          <w:color w:val="006600"/>
          <w:sz w:val="32"/>
          <w:szCs w:val="32"/>
        </w:rPr>
        <w:t xml:space="preserve"> </w:t>
      </w:r>
      <w:r w:rsidRPr="00A66DF3">
        <w:rPr>
          <w:rFonts w:ascii="Traditional Arabic" w:hAnsi="Traditional Arabic" w:cs="Traditional Arabic"/>
          <w:b/>
          <w:bCs/>
          <w:color w:val="006600"/>
          <w:sz w:val="32"/>
          <w:szCs w:val="32"/>
          <w:rtl/>
        </w:rPr>
        <w:t>الْيَهُودَ وَالنَّصَارَى اتَّخَذُوا قُبُورَ أَنْبِيَائِهِمْ مَسَاجِدَ</w:t>
      </w:r>
      <w:r w:rsidRPr="0008579E">
        <w:rPr>
          <w:rFonts w:ascii="Traditional Arabic" w:hAnsi="Traditional Arabic" w:cs="Traditional Arabic"/>
          <w:color w:val="FF0000"/>
          <w:sz w:val="32"/>
          <w:szCs w:val="32"/>
          <w:rtl/>
        </w:rPr>
        <w:t>) وَفِيهِ قَوْلُ عَائِشَةَ وَلَوْلا ذَلِكَ</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لَأَبْرَزُوا قَبْرَهُ اهـ تَعْنِي قَبْرَ رَسُولِ اللَّهِ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فَالْحَدِيثُ مَحْمُولٌ عَلَى مَنْ يَقْصِدُ الصَّلاةَ إِلَى الْقَبْرِ لِتَعْظِيمِهِ وَهَذَا يُتَصَوَّرُ إِنْ كَانَ بَارِزًا غَيْرَ مَسْتُورٍ وَإِلَّا فَلا حُرْمَةَ</w:t>
      </w:r>
      <w:r>
        <w:rPr>
          <w:rFonts w:ascii="Traditional Arabic" w:hAnsi="Traditional Arabic" w:cs="Traditional Arabic" w:hint="cs"/>
          <w:color w:val="FF0000"/>
          <w:sz w:val="32"/>
          <w:szCs w:val="32"/>
          <w:rtl/>
        </w:rPr>
        <w:t xml:space="preserve"> ولا كراهة</w:t>
      </w:r>
      <w:r w:rsidRPr="0008579E">
        <w:rPr>
          <w:rFonts w:ascii="Traditional Arabic" w:hAnsi="Traditional Arabic" w:cs="Traditional Arabic"/>
          <w:color w:val="FF0000"/>
          <w:sz w:val="32"/>
          <w:szCs w:val="32"/>
          <w:rtl/>
        </w:rPr>
        <w:t>، وَذَلِكَ بِأَنْ لا يَقْصِدَ الْمُصَلِّي الصَّلاةَ إِلَيْهِ لِتَعْظِيمِهِ أَوْ يَكُونُ مَسْتُورًا فَإِنَّهُ إِنْ لَمْ يَكُنْ بَارِزًا لا يُقْصَدُ بِالصَّلاةِ إِلَيْهِ. أَمَّا مُجَرَّدُ وُجُودِ قَبْرٍ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فِي مَسْجِدٍ لَمْ يَقْصِدْهُ الْمُصَلِّي بِالصَّلاةِ إِلَيْهِ فَلا يَنْطَبِقُ عَلَيْهِ الْحَدِيثُ الْمَذْكُورُ، وَلِذَلِكَ نَصَّتِ الْحَنَابِلَةُ وَغَيْرُهُمْ عَلَى أَنَّ الصَّلاةَ فِي الْمَقْبَرَةِ مَكْرُوهَةٌ وَلا تَحْرُمُ</w:t>
      </w:r>
      <w:r>
        <w:rPr>
          <w:rFonts w:ascii="Traditional Arabic" w:hAnsi="Traditional Arabic" w:cs="Traditional Arabic" w:hint="cs"/>
          <w:sz w:val="32"/>
          <w:szCs w:val="32"/>
          <w:rtl/>
        </w:rPr>
        <w:t xml:space="preserve">. </w:t>
      </w:r>
      <w:r w:rsidRPr="00BE53A2">
        <w:rPr>
          <w:rFonts w:ascii="Traditional Arabic" w:hAnsi="Traditional Arabic" w:cs="Traditional Arabic"/>
          <w:color w:val="FF0000"/>
          <w:sz w:val="32"/>
          <w:szCs w:val="32"/>
          <w:rtl/>
        </w:rPr>
        <w:t>هَؤُلَاءِ الحَنَابِلَةُ الَّذِينَ يَتَعَلَّقُ الوَهَّابِيَّةُ بِهِمْ زُورًا وَبُهْتَانًا، وَيَدَّعُونَ أَنَّهُمْ مِنْهُمْ زُورًا وَبُهْتَانًا، قَالُوا "الصَّلَاةُ فِي 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مَقْبَرَةِ مَكْرُوهَةٌ"، مَا قَالُوا "حَرَامٌ". فِي ال</w:t>
      </w:r>
      <w:r>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مَقْبَرَةِ!! لَيْسَ قَبْرًا وَاحِدًا، إِنَّمَا قُبُورٌ كَثِيرَةٌ، قَالُوا "مَكْرُوهَةٌ"، مَا قَالُوا "حَرَامٌ"، لِأَنَّ الَّذِي يُصَلِّي هُنَاكَ لَا يَقْصِدُ تَعْظِيمَ القُبُورِ، إِنَّمَا يَتَوَجَّهُ إِلَى القِبْلَةِ، وَلَوْ كَانَ فِي قِبْلَتِهِ قَبْرٌ، لَا يُرِيدُ تَعْظِيمَ القَبْرِ بِالصَّلَاةِ إِلَيْهِ، لَا يُرِيدُ أَنْ يُصَلِّيَ إِلَى القَبْرِ لِتَعْظِيمِهِ</w:t>
      </w:r>
      <w:r>
        <w:rPr>
          <w:rFonts w:ascii="Traditional Arabic" w:hAnsi="Traditional Arabic" w:cs="Traditional Arabic" w:hint="cs"/>
          <w:color w:val="FF0000"/>
          <w:sz w:val="32"/>
          <w:szCs w:val="32"/>
          <w:rtl/>
        </w:rPr>
        <w:t>، فَلَا حُرْمَةَ فِي ذَلِكَ.</w:t>
      </w:r>
    </w:p>
    <w:p w14:paraId="09C7C278"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وَأَمَّا حَدِيثُ مُسْلِمٍ فِي صَحِيحِهِ (</w:t>
      </w:r>
      <w:r w:rsidRPr="00BE53A2">
        <w:rPr>
          <w:rFonts w:ascii="Traditional Arabic" w:hAnsi="Traditional Arabic" w:cs="Traditional Arabic"/>
          <w:b/>
          <w:bCs/>
          <w:color w:val="006600"/>
          <w:sz w:val="32"/>
          <w:szCs w:val="32"/>
          <w:rtl/>
        </w:rPr>
        <w:t>لا تُصَلُّوا إِلَى الْقُبُورِ</w:t>
      </w:r>
      <w:r w:rsidRPr="0008579E">
        <w:rPr>
          <w:rFonts w:ascii="Traditional Arabic" w:hAnsi="Traditional Arabic" w:cs="Traditional Arabic"/>
          <w:color w:val="FF0000"/>
          <w:sz w:val="32"/>
          <w:szCs w:val="32"/>
          <w:rtl/>
        </w:rPr>
        <w:t>) فَلَيْسَ فِيهِ دِلالَةٌ عَلَى التَّحْرِيْمِ بَلْ هُوَ مَحْمُولٌ عَلَى اخْتِلافِ أَحْوَالِ الْقَبْرِ عَلَى التَّفْصِيلِ السَّابِقِ</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وَقَدْ نَصَّ الْبُهُوتِيُّ الْحَنْبَلِيُّ فِي شَرْحِ مُنْتَهَى الإِرَادَاتِ عَلَى أَنَّ الصَّلاةَ إِلَى الْقُبُورِ مَعَ الْحَائِلِ لا تُكْرَهُ</w:t>
      </w:r>
      <w:r w:rsidRPr="0008579E">
        <w:rPr>
          <w:rFonts w:ascii="Traditional Arabic" w:hAnsi="Traditional Arabic" w:cs="Traditional Arabic"/>
          <w:color w:val="FF0000"/>
          <w:sz w:val="32"/>
          <w:szCs w:val="32"/>
        </w:rPr>
        <w:t>.</w:t>
      </w:r>
    </w:p>
    <w:p w14:paraId="4F7C1A4F"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وَأَمَّا مَا فِي حَدِيثِ (</w:t>
      </w:r>
      <w:r w:rsidRPr="00A66DF3">
        <w:rPr>
          <w:rFonts w:ascii="Traditional Arabic" w:hAnsi="Traditional Arabic" w:cs="Traditional Arabic"/>
          <w:b/>
          <w:bCs/>
          <w:color w:val="006600"/>
          <w:sz w:val="32"/>
          <w:szCs w:val="32"/>
          <w:rtl/>
        </w:rPr>
        <w:t>لَعَنَ اللَّهُ زَوَّارَاتِ الْقُبُورِ</w:t>
      </w:r>
      <w:r w:rsidRPr="00A66DF3">
        <w:rPr>
          <w:rFonts w:ascii="Traditional Arabic" w:hAnsi="Traditional Arabic" w:cs="Traditional Arabic" w:hint="cs"/>
          <w:color w:val="006600"/>
          <w:sz w:val="32"/>
          <w:szCs w:val="32"/>
          <w:rtl/>
        </w:rPr>
        <w:t xml:space="preserve"> </w:t>
      </w:r>
      <w:r w:rsidRPr="00BE53A2">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يَعْنِي اللَّوَاتِي يَذْهَبْنَ لِلنَّدْبِ وَالنِّيَاحَةِ وَنَحْوِ ذَلِكَ</w:t>
      </w:r>
      <w:r w:rsidRPr="00BE53A2">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 xml:space="preserve"> </w:t>
      </w:r>
      <w:r w:rsidRPr="00A66DF3">
        <w:rPr>
          <w:rFonts w:ascii="Traditional Arabic" w:hAnsi="Traditional Arabic" w:cs="Traditional Arabic"/>
          <w:b/>
          <w:bCs/>
          <w:color w:val="006600"/>
          <w:sz w:val="32"/>
          <w:szCs w:val="32"/>
          <w:rtl/>
        </w:rPr>
        <w:t>وَالْمُتَّخِذِينَ عَلَيْهَا الْمَسَاجِدَ</w:t>
      </w:r>
      <w:r w:rsidRPr="00A66DF3">
        <w:rPr>
          <w:rFonts w:ascii="Traditional Arabic" w:hAnsi="Traditional Arabic" w:cs="Traditional Arabic" w:hint="cs"/>
          <w:color w:val="006600"/>
          <w:sz w:val="32"/>
          <w:szCs w:val="32"/>
          <w:rtl/>
        </w:rPr>
        <w:t xml:space="preserve"> </w:t>
      </w:r>
      <w:r w:rsidRPr="00BE53A2">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أَيْ لِتَعْظِيمِ القَبْرِ</w:t>
      </w:r>
      <w:r w:rsidRPr="00BE53A2">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 xml:space="preserve"> </w:t>
      </w:r>
      <w:r w:rsidRPr="00A66DF3">
        <w:rPr>
          <w:rFonts w:ascii="Traditional Arabic" w:hAnsi="Traditional Arabic" w:cs="Traditional Arabic"/>
          <w:b/>
          <w:bCs/>
          <w:color w:val="006600"/>
          <w:sz w:val="32"/>
          <w:szCs w:val="32"/>
          <w:rtl/>
        </w:rPr>
        <w:t>وَالسُّرُجَ</w:t>
      </w:r>
      <w:r w:rsidRPr="0008579E">
        <w:rPr>
          <w:rFonts w:ascii="Traditional Arabic" w:hAnsi="Traditional Arabic" w:cs="Traditional Arabic" w:hint="cs"/>
          <w:color w:val="FF0000"/>
          <w:sz w:val="32"/>
          <w:szCs w:val="32"/>
          <w:rtl/>
        </w:rPr>
        <w:t xml:space="preserve"> </w:t>
      </w:r>
      <w:r w:rsidRPr="00BE53A2">
        <w:rPr>
          <w:rFonts w:ascii="Traditional Arabic" w:hAnsi="Traditional Arabic" w:cs="Traditional Arabic" w:hint="cs"/>
          <w:color w:val="FF0000"/>
          <w:sz w:val="32"/>
          <w:szCs w:val="32"/>
          <w:rtl/>
        </w:rPr>
        <w:t>(</w:t>
      </w:r>
      <w:r w:rsidRPr="00BE53A2">
        <w:rPr>
          <w:rFonts w:ascii="Traditional Arabic" w:hAnsi="Traditional Arabic" w:cs="Traditional Arabic"/>
          <w:color w:val="FF0000"/>
          <w:sz w:val="32"/>
          <w:szCs w:val="32"/>
          <w:rtl/>
        </w:rPr>
        <w:t>جَمْعُ سِرَاجٍ وَهُوَ مَا يُوقَدُ لِلإِنَارَةِ. أَيْ لِتَعْظِيمِ القَبْرِ</w:t>
      </w:r>
      <w:r w:rsidRPr="00BE53A2">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فَمَعْنَاهُ الَّذِي يَبْنِي عَلَى الْقَبْرِ مَسْجِدًا لِتَعْظِيمِ هَذَا الْقَبْرِ فَهُوَ مَلْعُونٌ، كَذَلِكَ الَّذِي يَضَعُ السُّرُجَ أَوِ الشُّمُوعَ عَلَى الْقُبُورِ لِتَعْظِيمِهَا فَهُوَ أَيْضًا مَلْعُونٌ</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Pr>
        <w:br/>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FF0000"/>
          <w:sz w:val="32"/>
          <w:szCs w:val="32"/>
          <w:rtl/>
        </w:rPr>
        <w:t>فَائِدَةٌ</w:t>
      </w:r>
      <w:r w:rsidRPr="0008579E">
        <w:rPr>
          <w:rFonts w:ascii="Traditional Arabic" w:hAnsi="Traditional Arabic" w:cs="Traditional Arabic"/>
          <w:color w:val="FF0000"/>
          <w:sz w:val="32"/>
          <w:szCs w:val="32"/>
          <w:rtl/>
        </w:rPr>
        <w:t xml:space="preserve"> وَرَدَ فِي الْبُخَارِيِّ حَدِيثٌ صَحِيحٌ وَفِيهِ أَنَّهُ لَمَّا مَرَّتْ جِنَازَةُ يَهُودِيٍّ قَامَ الرَّسُولُ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فَقِيلَ لَهُ فِي ذَلِكَ فَقَالَ (</w:t>
      </w:r>
      <w:r w:rsidRPr="00A66DF3">
        <w:rPr>
          <w:rFonts w:ascii="Traditional Arabic" w:hAnsi="Traditional Arabic" w:cs="Traditional Arabic"/>
          <w:b/>
          <w:bCs/>
          <w:color w:val="006600"/>
          <w:sz w:val="32"/>
          <w:szCs w:val="32"/>
          <w:rtl/>
        </w:rPr>
        <w:t>أَلَيْسَتْ نَفْسًا</w:t>
      </w:r>
      <w:r w:rsidRPr="0008579E">
        <w:rPr>
          <w:rFonts w:ascii="Traditional Arabic" w:hAnsi="Traditional Arabic" w:cs="Traditional Arabic"/>
          <w:color w:val="FF0000"/>
          <w:sz w:val="32"/>
          <w:szCs w:val="32"/>
          <w:rtl/>
        </w:rPr>
        <w:t>) فَهَذَا لَيْسَ مَعْنَاهُ أَنَّهُ وَقَفَ تَعْظِيمًا لَهَا إِنَّمَا تَعْظِيمًا لِلْمَلائِكَةِ الَّذِينَ مَعَهَا، وَيَدُلُّ عَلَى ذَلِكَ مَا رَوَاهُ ابْنُ حِبَّانَ فِي صَحِيحِهِ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أَنَّهُ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قَالَ (</w:t>
      </w:r>
      <w:r w:rsidRPr="00A66DF3">
        <w:rPr>
          <w:rFonts w:ascii="Traditional Arabic" w:hAnsi="Traditional Arabic" w:cs="Traditional Arabic"/>
          <w:b/>
          <w:bCs/>
          <w:color w:val="006600"/>
          <w:sz w:val="32"/>
          <w:szCs w:val="32"/>
          <w:rtl/>
        </w:rPr>
        <w:t>إِنَّمَا تَقُومُونَ لِلَّذِي مَعَهَا</w:t>
      </w:r>
      <w:r w:rsidRPr="0008579E">
        <w:rPr>
          <w:rFonts w:ascii="Traditional Arabic" w:hAnsi="Traditional Arabic" w:cs="Traditional Arabic"/>
          <w:color w:val="FF0000"/>
          <w:sz w:val="32"/>
          <w:szCs w:val="32"/>
          <w:rtl/>
        </w:rPr>
        <w:t xml:space="preserve">) أَيْ لِلْمَلائِكَةِ. وَنَصُّ رِوَايَةِ ابْنِ حِبَّانَ مِنْ حَدِيثِ عَبْدِ اللَّهِ بنِ عُمَرَ وَأَنَّ رَجُلًا سَأَلَ رَسُولَ اللَّهِ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 xml:space="preserve">فَقَالَ </w:t>
      </w:r>
      <w:r w:rsidRPr="00221811">
        <w:rPr>
          <w:rFonts w:ascii="Traditional Arabic" w:hAnsi="Traditional Arabic" w:cs="Traditional Arabic"/>
          <w:b/>
          <w:bCs/>
          <w:color w:val="FF0000"/>
          <w:sz w:val="32"/>
          <w:szCs w:val="32"/>
          <w:rtl/>
        </w:rPr>
        <w:t>يَا رَسُولَ اللَّهِ تَمُرُّ بِنَا جِنَازَةُ الْكَافِرِ أَفَنَقُومُ لَهَا</w:t>
      </w:r>
      <w:r w:rsidRPr="0008579E">
        <w:rPr>
          <w:rFonts w:ascii="Traditional Arabic" w:hAnsi="Traditional Arabic" w:cs="Traditional Arabic"/>
          <w:color w:val="FF0000"/>
          <w:sz w:val="32"/>
          <w:szCs w:val="32"/>
          <w:rtl/>
        </w:rPr>
        <w:t xml:space="preserve"> قَالَ (</w:t>
      </w:r>
      <w:r w:rsidRPr="00A66DF3">
        <w:rPr>
          <w:rFonts w:ascii="Traditional Arabic" w:hAnsi="Traditional Arabic" w:cs="Traditional Arabic"/>
          <w:b/>
          <w:bCs/>
          <w:color w:val="006600"/>
          <w:sz w:val="32"/>
          <w:szCs w:val="32"/>
          <w:rtl/>
        </w:rPr>
        <w:t>نَعَمْ قُومُوا لَهَا فَإِنَّكُمْ لَسْتُمْ تَقُومُونَ لَهَا إِنَّمَا تَقُومُونَ إِعْظَامًا لِلَّذِي يَقْبِضُ الأَرْوَاحَ</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p>
    <w:p w14:paraId="670A22B0"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lastRenderedPageBreak/>
        <w:t xml:space="preserve">   </w:t>
      </w:r>
      <w:r w:rsidRPr="0008579E">
        <w:rPr>
          <w:rFonts w:ascii="Traditional Arabic" w:hAnsi="Traditional Arabic" w:cs="Traditional Arabic"/>
          <w:b/>
          <w:bCs/>
          <w:color w:val="FF0000"/>
          <w:sz w:val="32"/>
          <w:szCs w:val="32"/>
          <w:rtl/>
        </w:rPr>
        <w:t>فَائِدَةٌ</w:t>
      </w:r>
      <w:r w:rsidRPr="0008579E">
        <w:rPr>
          <w:rFonts w:ascii="Traditional Arabic" w:hAnsi="Traditional Arabic" w:cs="Traditional Arabic"/>
          <w:color w:val="FF0000"/>
          <w:sz w:val="32"/>
          <w:szCs w:val="32"/>
          <w:rtl/>
        </w:rPr>
        <w:t xml:space="preserve"> أُخْرَى فِي الْحَثِّ عَلَى حُضُورِ جِنَازَةِ الْمُسْلِمِ </w:t>
      </w:r>
      <w:r>
        <w:rPr>
          <w:rFonts w:ascii="Traditional Arabic" w:hAnsi="Traditional Arabic" w:cs="Traditional Arabic" w:hint="cs"/>
          <w:color w:val="FF0000"/>
          <w:sz w:val="32"/>
          <w:szCs w:val="32"/>
          <w:rtl/>
        </w:rPr>
        <w:t>فَ</w:t>
      </w:r>
      <w:r w:rsidRPr="0008579E">
        <w:rPr>
          <w:rFonts w:ascii="Traditional Arabic" w:hAnsi="Traditional Arabic" w:cs="Traditional Arabic"/>
          <w:color w:val="FF0000"/>
          <w:sz w:val="32"/>
          <w:szCs w:val="32"/>
          <w:rtl/>
        </w:rPr>
        <w:t>عَنْ أَبِي هُرَيْرَةَ رَضِيَ اللَّهُ عَنْهُ أَنَّهُ قَالَ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قَالَ رَسُولُ اللَّهِ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w:t>
      </w:r>
      <w:r w:rsidRPr="00A66DF3">
        <w:rPr>
          <w:rFonts w:ascii="Traditional Arabic" w:hAnsi="Traditional Arabic" w:cs="Traditional Arabic"/>
          <w:b/>
          <w:bCs/>
          <w:color w:val="006600"/>
          <w:sz w:val="32"/>
          <w:szCs w:val="32"/>
          <w:rtl/>
        </w:rPr>
        <w:t>مَنْ شَهِدَ الْجِنَازَةَ حَتَّى يُصَلَّى عَلَيْهَا فَلَهُ قِيرَاطٌ، وَمَنْ شَهِدَهَا حَتَّى تُدْفَنَ فَلَهُ قِيرَاطَانِ، قِيلَ: وَمَا الْقِيرَاطَانِ قَالَ: مِثْلُ</w:t>
      </w:r>
      <w:r w:rsidRPr="00A66DF3">
        <w:rPr>
          <w:rFonts w:ascii="Traditional Arabic" w:hAnsi="Traditional Arabic" w:cs="Traditional Arabic"/>
          <w:b/>
          <w:bCs/>
          <w:color w:val="006600"/>
          <w:sz w:val="32"/>
          <w:szCs w:val="32"/>
        </w:rPr>
        <w:t xml:space="preserve"> </w:t>
      </w:r>
      <w:r w:rsidRPr="00A66DF3">
        <w:rPr>
          <w:rFonts w:ascii="Traditional Arabic" w:hAnsi="Traditional Arabic" w:cs="Traditional Arabic"/>
          <w:b/>
          <w:bCs/>
          <w:color w:val="006600"/>
          <w:sz w:val="32"/>
          <w:szCs w:val="32"/>
          <w:rtl/>
        </w:rPr>
        <w:t>الْجَبَلَيْنِ الْعَظِيمَيْنِ</w:t>
      </w:r>
      <w:r w:rsidRPr="0008579E">
        <w:rPr>
          <w:rFonts w:ascii="Traditional Arabic" w:hAnsi="Traditional Arabic" w:cs="Traditional Arabic"/>
          <w:color w:val="FF0000"/>
          <w:sz w:val="32"/>
          <w:szCs w:val="32"/>
          <w:rtl/>
        </w:rPr>
        <w:t>) مُتَّفَقٌ عَلَيْهِ</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w:t>
      </w:r>
    </w:p>
    <w:p w14:paraId="0AE1998D"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وَلِمُسْلِمٍ: (</w:t>
      </w:r>
      <w:r w:rsidRPr="008A3C54">
        <w:rPr>
          <w:rFonts w:ascii="Traditional Arabic" w:hAnsi="Traditional Arabic" w:cs="Traditional Arabic"/>
          <w:b/>
          <w:bCs/>
          <w:color w:val="006600"/>
          <w:sz w:val="32"/>
          <w:szCs w:val="32"/>
          <w:rtl/>
        </w:rPr>
        <w:t>حَتَّى تُوضَعَ فِي اللَّحْدِ</w:t>
      </w:r>
      <w:r w:rsidRPr="0008579E">
        <w:rPr>
          <w:rFonts w:ascii="Traditional Arabic" w:hAnsi="Traditional Arabic" w:cs="Traditional Arabic"/>
          <w:color w:val="FF0000"/>
          <w:sz w:val="32"/>
          <w:szCs w:val="32"/>
          <w:rtl/>
        </w:rPr>
        <w:t>) وَلِلْبُخَارِيِّ أَيْضًا مِنْ حَدِيثِ أَبِي هُرَيْرَةَ (</w:t>
      </w:r>
      <w:r w:rsidRPr="008A3C54">
        <w:rPr>
          <w:rFonts w:ascii="Traditional Arabic" w:hAnsi="Traditional Arabic" w:cs="Traditional Arabic"/>
          <w:b/>
          <w:bCs/>
          <w:color w:val="006600"/>
          <w:sz w:val="32"/>
          <w:szCs w:val="32"/>
          <w:rtl/>
        </w:rPr>
        <w:t>مَنْ تَبِعَ جِنَازَةَ مُسْلِمٍ إِيـمَانًا وَاحْتِسَابًا</w:t>
      </w:r>
      <w:r w:rsidRPr="008A3C54">
        <w:rPr>
          <w:rFonts w:ascii="Traditional Arabic" w:hAnsi="Traditional Arabic" w:cs="Traditional Arabic"/>
          <w:b/>
          <w:bCs/>
          <w:color w:val="006600"/>
          <w:sz w:val="32"/>
          <w:szCs w:val="32"/>
        </w:rPr>
        <w:t xml:space="preserve"> </w:t>
      </w:r>
      <w:r w:rsidRPr="008A3C54">
        <w:rPr>
          <w:rFonts w:ascii="Traditional Arabic" w:hAnsi="Traditional Arabic" w:cs="Traditional Arabic"/>
          <w:b/>
          <w:bCs/>
          <w:color w:val="006600"/>
          <w:sz w:val="32"/>
          <w:szCs w:val="32"/>
          <w:rtl/>
        </w:rPr>
        <w:t>وَكَانَ مَعَهَا حَتَّى يُصَلَّى عَلَيْهَا وَيُفْرَغَ مِنْ دَفْنِهَا فَإِنَّهُ يَرْجِعُ بِقِيرَاطَيْنِ كُلُّ قِيرَاطٍ مِثْلُ جَبَلِ أُحُدٍ</w:t>
      </w:r>
      <w:r>
        <w:rPr>
          <w:rFonts w:ascii="Traditional Arabic" w:hAnsi="Traditional Arabic" w:cs="Traditional Arabic" w:hint="cs"/>
          <w:color w:val="FF0000"/>
          <w:sz w:val="32"/>
          <w:szCs w:val="32"/>
          <w:rtl/>
        </w:rPr>
        <w:t xml:space="preserve">) </w:t>
      </w:r>
      <w:r w:rsidRPr="00221811">
        <w:rPr>
          <w:rFonts w:ascii="Traditional Arabic" w:hAnsi="Traditional Arabic" w:cs="Traditional Arabic"/>
          <w:color w:val="FF0000"/>
          <w:sz w:val="32"/>
          <w:szCs w:val="32"/>
          <w:rtl/>
        </w:rPr>
        <w:t>يَعْنِي مِنَ الثَّوَابِ</w:t>
      </w:r>
      <w:r w:rsidRPr="0008579E">
        <w:rPr>
          <w:rFonts w:ascii="Traditional Arabic" w:hAnsi="Traditional Arabic" w:cs="Traditional Arabic"/>
          <w:color w:val="FF0000"/>
          <w:sz w:val="32"/>
          <w:szCs w:val="32"/>
          <w:rtl/>
        </w:rPr>
        <w:t>.</w:t>
      </w:r>
    </w:p>
    <w:p w14:paraId="0BCC6103" w14:textId="77777777" w:rsidR="00C30A90" w:rsidRPr="0008579E" w:rsidRDefault="00C30A90" w:rsidP="00C30A90">
      <w:pPr>
        <w:tabs>
          <w:tab w:val="left" w:pos="720"/>
        </w:tabs>
        <w:autoSpaceDE w:val="0"/>
        <w:autoSpaceDN w:val="0"/>
        <w:bidi/>
        <w:adjustRightInd w:val="0"/>
        <w:spacing w:before="1" w:after="95"/>
        <w:ind w:left="72" w:right="18"/>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وَيُسَنُّ أَنْ يُقَالَ عِنْدَ التَّعْزِيَةِ بِالْمُسْلِمِ </w:t>
      </w:r>
      <w:r w:rsidRPr="008A3C54">
        <w:rPr>
          <w:rFonts w:ascii="Traditional Arabic" w:hAnsi="Traditional Arabic" w:cs="Traditional Arabic"/>
          <w:b/>
          <w:bCs/>
          <w:color w:val="FF0000"/>
          <w:sz w:val="32"/>
          <w:szCs w:val="32"/>
          <w:rtl/>
        </w:rPr>
        <w:t>أَعْظَمَ اللَّهُ أَجْرَكَ وَأَحْسَنَ عَزَاءَكَ وَغَفَرَ لِمَيِّتِكَ</w:t>
      </w:r>
      <w:r w:rsidRPr="0008579E">
        <w:rPr>
          <w:rFonts w:ascii="Traditional Arabic" w:hAnsi="Traditional Arabic" w:cs="Traditional Arabic"/>
          <w:color w:val="FF0000"/>
          <w:sz w:val="32"/>
          <w:szCs w:val="32"/>
          <w:rtl/>
        </w:rPr>
        <w:t>. وَمَعْنَى وَأَحْسَنَ عَزَاءَكَ أَيْ جَعَلَ صَبْرَكَ حَسَنًا.</w:t>
      </w:r>
    </w:p>
    <w:p w14:paraId="3AB258B4"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FF0000"/>
          <w:sz w:val="32"/>
          <w:szCs w:val="32"/>
          <w:rtl/>
        </w:rPr>
        <w:t>تَنْبِيهٌ</w:t>
      </w:r>
      <w:r w:rsidRPr="0008579E">
        <w:rPr>
          <w:rFonts w:ascii="Traditional Arabic" w:hAnsi="Traditional Arabic" w:cs="Traditional Arabic"/>
          <w:color w:val="FF0000"/>
          <w:sz w:val="32"/>
          <w:szCs w:val="32"/>
          <w:rtl/>
        </w:rPr>
        <w:t xml:space="preserve"> لا يَنْبَغِي لِلْمُؤْمِنِ أَنْ يَتَمَنَّى الْمَوْتَ إِذَا أَصَابَتْهُ مُصِيبَةٌ فَعَنْ أَنَسٍ رَضِيَ اللَّهُ عَنْهُ أَنَّهُ قَالَ قَالَ رَسُولُ اللَّهِ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w:t>
      </w:r>
      <w:r w:rsidRPr="008A3C54">
        <w:rPr>
          <w:rFonts w:ascii="Traditional Arabic" w:hAnsi="Traditional Arabic" w:cs="Traditional Arabic"/>
          <w:b/>
          <w:bCs/>
          <w:color w:val="006600"/>
          <w:sz w:val="32"/>
          <w:szCs w:val="32"/>
          <w:rtl/>
        </w:rPr>
        <w:t>لا يَتَمَنَيَنَّ أَحَدُكُمُ الْمَوْتَ لِضُرٍّ نَزَلَ بِهِ، فَإِنْ كَانَ لا بُدَّ مُتَمَنِّيًا فَلْيَقُلِ اللَّهُمَّ أَحْيِنِي مَا كَانَتِ الْحَيَاةُ خَيْرًا لِي، وَتَوَفَّنِي مَا كَانَتِ الْوَفَاةُ خَيْرًا لِي</w:t>
      </w:r>
      <w:r w:rsidRPr="0008579E">
        <w:rPr>
          <w:rFonts w:ascii="Traditional Arabic" w:hAnsi="Traditional Arabic" w:cs="Traditional Arabic"/>
          <w:color w:val="FF0000"/>
          <w:sz w:val="32"/>
          <w:szCs w:val="32"/>
          <w:rtl/>
        </w:rPr>
        <w:t>) مُتَّفَقٌ عَلَيْهِ</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p>
    <w:p w14:paraId="6701B619" w14:textId="77777777" w:rsidR="00C30A90" w:rsidRDefault="00C30A90" w:rsidP="00C30A90">
      <w:pPr>
        <w:widowControl w:val="0"/>
        <w:bidi/>
        <w:jc w:val="both"/>
        <w:rPr>
          <w:rFonts w:ascii="Traditional Arabic" w:hAnsi="Traditional Arabic" w:cs="Traditional Arabic"/>
          <w:color w:val="FF0000"/>
          <w:sz w:val="32"/>
          <w:szCs w:val="32"/>
          <w:rtl/>
        </w:rPr>
      </w:pPr>
    </w:p>
    <w:p w14:paraId="47B3CC93" w14:textId="77777777" w:rsidR="00C30A90" w:rsidRPr="0008579E" w:rsidRDefault="00C30A90" w:rsidP="00C30A90">
      <w:pPr>
        <w:bidi/>
        <w:ind w:hanging="1"/>
        <w:jc w:val="both"/>
        <w:rPr>
          <w:rFonts w:ascii="Traditional Arabic" w:hAnsi="Traditional Arabic" w:cs="Traditional Arabic"/>
          <w:b/>
          <w:bCs/>
          <w:color w:val="7030A0"/>
          <w:sz w:val="32"/>
          <w:szCs w:val="32"/>
          <w:lang w:val="ru-RU"/>
        </w:rPr>
      </w:pPr>
      <w:bookmarkStart w:id="59" w:name="_Hlk188889533"/>
      <w:r w:rsidRPr="0008579E">
        <w:rPr>
          <w:rFonts w:ascii="Traditional Arabic" w:hAnsi="Traditional Arabic" w:cs="Traditional Arabic"/>
          <w:b/>
          <w:bCs/>
          <w:color w:val="7030A0"/>
          <w:sz w:val="32"/>
          <w:szCs w:val="32"/>
          <w:rtl/>
          <w:lang w:val="ru-RU"/>
        </w:rPr>
        <w:t>مَنْ وُلِدَ لَهُ وَلَدٌ مَاذَا يُسَنُّ لَهُ أَنْ يَفْعَلَ.</w:t>
      </w:r>
    </w:p>
    <w:p w14:paraId="57BC0808" w14:textId="77777777" w:rsidR="00C30A90" w:rsidRPr="0008579E" w:rsidRDefault="00C30A90" w:rsidP="00C30A90">
      <w:pPr>
        <w:bidi/>
        <w:ind w:hanging="1"/>
        <w:jc w:val="both"/>
        <w:rPr>
          <w:rFonts w:ascii="Traditional Arabic" w:hAnsi="Traditional Arabic" w:cs="Traditional Arabic"/>
          <w:color w:val="7030A0"/>
          <w:sz w:val="32"/>
          <w:szCs w:val="32"/>
          <w:rtl/>
          <w:lang w:val="ru-RU"/>
        </w:rPr>
      </w:pPr>
      <w:r w:rsidRPr="0008579E">
        <w:rPr>
          <w:rFonts w:ascii="Traditional Arabic" w:hAnsi="Traditional Arabic" w:cs="Traditional Arabic"/>
          <w:color w:val="7030A0"/>
          <w:sz w:val="32"/>
          <w:szCs w:val="32"/>
          <w:rtl/>
          <w:lang w:val="ru-RU"/>
        </w:rPr>
        <w:t xml:space="preserve">        يُسَنُّ أَنْ يُؤَذِّنَ فِى أُذُنِهِ الْيُمْنَى وَيُقِيمَ فِى أُذُنِهِ الْيُسْرَى أَوَّلَ وِلادَتِهِ وَيُسَنُّ أَنْ يُحَنِّكَهُ بِتَمْرٍ أَوْ حُلْوٍ غَيْرِهِ فَيَمْضَغَهُ ويَدْلِكَ بِهِ حَنَكَهُ دَاخِلَ فَمِهِ لِيَنْزِلَ مِنْهُ شَىْءٌ إِلَى الْجَوْفِ وَأَنْ يُسَمِّيَهُ فِى الْيَوْمِ السَّابِعِ بِاسْمٍ حَسَنٍ وَأَنْ يَحْلِقَ شَعَرَهُ وَيَتَصَدَّقَ بِوَزْنِهِ ذَهَبًا أ</w:t>
      </w:r>
      <w:r w:rsidRPr="0008579E">
        <w:rPr>
          <w:rFonts w:ascii="Traditional Arabic" w:hAnsi="Traditional Arabic" w:cs="Traditional Arabic" w:hint="cs"/>
          <w:color w:val="7030A0"/>
          <w:sz w:val="32"/>
          <w:szCs w:val="32"/>
          <w:rtl/>
          <w:lang w:val="ru-RU"/>
        </w:rPr>
        <w:t>َ</w:t>
      </w:r>
      <w:r w:rsidRPr="0008579E">
        <w:rPr>
          <w:rFonts w:ascii="Traditional Arabic" w:hAnsi="Traditional Arabic" w:cs="Traditional Arabic"/>
          <w:color w:val="7030A0"/>
          <w:sz w:val="32"/>
          <w:szCs w:val="32"/>
          <w:rtl/>
          <w:lang w:val="ru-RU"/>
        </w:rPr>
        <w:t>و</w:t>
      </w:r>
      <w:r w:rsidRPr="0008579E">
        <w:rPr>
          <w:rFonts w:ascii="Traditional Arabic" w:hAnsi="Traditional Arabic" w:cs="Traditional Arabic" w:hint="cs"/>
          <w:color w:val="7030A0"/>
          <w:sz w:val="32"/>
          <w:szCs w:val="32"/>
          <w:rtl/>
          <w:lang w:val="ru-RU"/>
        </w:rPr>
        <w:t>ْ</w:t>
      </w:r>
      <w:r w:rsidRPr="0008579E">
        <w:rPr>
          <w:rFonts w:ascii="Traditional Arabic" w:hAnsi="Traditional Arabic" w:cs="Traditional Arabic"/>
          <w:color w:val="7030A0"/>
          <w:sz w:val="32"/>
          <w:szCs w:val="32"/>
          <w:rtl/>
          <w:lang w:val="ru-RU"/>
        </w:rPr>
        <w:t xml:space="preserve"> فِضَّةً وَأَنْ يَذْبَحَ شَاةً مِنْ غَيْرِ أَنْ يَكْسِرَ عَظْمَهَا وَيَتَصَدَّقَ بِثُلُثٍ وَيَجْعَلَ ثُلُثًا لِأَهْلِ بَيْتِهِ وَثُلُثًا يُهْدِيهِ وَيُحْسَبُ يَوْمُ الْوِلادَةِ مِنْهَا وَيُسَنُّ تَعْجِيلُ خِتَانِهِ فِى سَابِعِ وِلادَتِهِ إِنْ أَطَاقَ وَلا يُحْسَبُ يَوْمُ الْوِلادَةِ مِنْهَا.</w:t>
      </w:r>
    </w:p>
    <w:p w14:paraId="638CF292"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3142B8CF"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تَكَلَّمْ عَنْ كَيْفِيَّةِ غَسْلِ الْمَيِّتِ.</w:t>
      </w:r>
    </w:p>
    <w:p w14:paraId="67B8BB02"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أَقَلُّ الْغُسْلِ لِلْمَيِّتِ إِزَالَةُ النَّجَاسَةِ إِنْ كَانَتْ عَلَى بَدَنِهِ وَتَعْمِيمُ جَمِيعِ الْبَدَنِ مَرَّةً بِالْمَاءِ الْمُطَهِّرِ وَالأَفْضَلُ تَثْلِيثُ غَسْلِهِ. وَيُسَنُّ أَنَّ يُغْسَلَ فِى خَلْوَةٍ لا يَدْخُلُ عَلَيْهِ إِلَّا الْغَاسِلُ وَمُعِينُهُ وَوَلِيُّهُ وَأَنْ يَكُونَ تَحْتَ سَقْفٍ وَيُسَنُّ أَنْ يُغْسَلَ فِى قَمِيصٍ وَأَنْ يُغَطَّى وَجْهُهُ بِخِرْقَةٍ وَأَنْ يُسْتَقْبَلَ بِهِ الْقِبْلَةُ. وَيُسَنُّ أَنْ يَغُضَّ الْغَاسِلُ بَصَرَهُ عَنْ غَيْرِ عَوْرَتِهِ وَأَمَّا عَنْ عَوْرَتِهِ فَوَاجِبٌ وَالْمُرَادُ بِالْعَوْرَةِ مَا بَيْنَ السُّرَّةِ وَالرُّكْبَةِ. وَيُسَنُّ غَسْلُهُ بِمَاءٍ بَارِدٍ وَأَنْ يَكُونَ مَعَ الْمَاءِ فِى أَوَّلِ غَسْلِهِ سِدْرٌ وَفِى ءَاخِرِهِ شَىْءٌ قَلِيلٌ مِنْ كَافُورٍ لِأَنَّ رَائِحَتَهُ تَطْرُدُ الْهَوَامَّ. وَيَحْرُمُ مَسُّ عَوْرَتِهِ بِغَيْرِ حَائِلٍ وَيُسْتَحَبُّ أَنْ لا يَمَسَّ سَائِرَ بَدَنِهِ إِلَّا بِخِرْقَةٍ. وَيُسَنُّ أَنْ يُدْخِلَ إِصْبَعَهُ وَعَلَيْهَا خِرْقَةٌ فِى فَمِهِ وَيُمِرَّهَا عَلَى أَسْنَانِهِ وَيُزِيلَ مَا فِى مِنْخَرَيْهِ مِنْ أَذًى بِإِصْبَعِهِ مَعَ شَىْءٍ مِنَ الْمَاءِ وَيُوَضِّئَهُ كَوُضُوءِ الْحَىِّ. ثُمَّ يَبْدَأُ بِغَسْلِ رَأْسِهِ بِمَاءٍ وَسِدْرٍ مَعَ نِيَّةِ غَسْلِ الْمَيِّتِ وَيُسَرِّحُ شَعْرَهُ بِمِشْطٍ وَاسِعِ الأَسْنَانِ ثُمَّ لِحْيَتَهُ ثُمَّ يَغْسِلُ بِهَذَا الْمَاءِ شِقَّهُ الأَيْمَنَ مَا أَقْبَلَ مِنْهُ ثُمَّ شِقَّهُ الأَيْسَرَ ثُمَّ يَغْسِلُ شِقَّهُ الأَيْمَنَ مِنْ خَلْفٍ ثُمَّ شِقَّهُ الأَيْسَرَ ثُمَّ </w:t>
      </w:r>
      <w:r w:rsidRPr="0008579E">
        <w:rPr>
          <w:rFonts w:ascii="Traditional Arabic" w:hAnsi="Traditional Arabic" w:cs="Traditional Arabic"/>
          <w:color w:val="7030A0"/>
          <w:sz w:val="32"/>
          <w:szCs w:val="32"/>
          <w:rtl/>
        </w:rPr>
        <w:lastRenderedPageBreak/>
        <w:t xml:space="preserve">يُعَمِّمُ بَدَنَهُ بِالْمَاءِ لِإِزَالَةِ السِّدْرِ. ثُمَّ بَعْدَ إِزَالَتِهِ يَصُبُّ الْمَاءَ عَلَى جَمِيعِ بَدَنِهِ يَفْعَلُ ذَلِكَ ثَلاثًا يَصُبُّ فِى الثَّالِثَةِ مَاءً فِيهِ شَىْءٌ مِنَ الْكَافُورِ وَيَمْسَحُ بَطْنَهُ بِيَدِهِ الْيُسْرَى بِقُوَّةٍ فِى كُلٍّ مِنَ الْغَسَلاتِ الثَّلاثِ بَعْدَ إِجْلاسِهِ عَلَى الْمُغْتَسَلِ مَائِلًا إِلَى وَرَائِهِ وَوَاضِعًا يَدَهُ الْيُمْنَى عَلَى كَتِفِهِ وَإِبْهَامَهُ فِى نُقْرَةِ قَفَاهُ وَمُسْنِدًا ظَهْرَهُ إِلَى رُكْبَتِهِ الْيُمْنَى لِيُخْرِجَ مَا فِيهِ مِنَ الْفَضَلاتِ ثُمَّ يُنَشِّفُهُ بِخِرْقَةٍ وَيَضَعُهُ فِى كَفَنِهِ. وَمَنْ مَاتَتْ زَوْجَتُهُ يَجُوزُ لَهُ أَنْ يَغْسِلَهَا فَقَدْ غَسَلَ عَلِىٌّ فَاطِمَةَ رَضِىَ اللَّهُ عَنْهُمَا لَكِنْ لا يَجُوزُ لَهُ أَنْ يَنْظُرَ بِشَهْوَةٍ إِلَى مَا بَيْنَ سُرَّتِهَا وَرُكْبَتِهَا بَعْدَ مَوْتِهَا وَلَوْ عِنْدَ تَغْسِيلِهَا لِأَنَّ النِّكَاحَ يَنْفَسِخُ بِمَوْتِهَا فَيَحْرُمُ عَلَيْهِ جِمَاعُهَا وَلا يَحْرُمُ عَلَيْهِ لَمْسُهَا. وَيَجُوزُ لِلْمَرْأَةِ أَنْ تَغْسِلَ زَوْجَهَا الْمَيِّتَ فَقَدْ غَسَلَتْ أَسْمَاءُ بِنْتُ عُمَيْسٍ زَوْجَهَا أَبَا بَكْرٍ بَعْدَ وَفَاتِهِ رَضِىَ اللَّهُ عَنْهُمَا. </w:t>
      </w:r>
    </w:p>
    <w:p w14:paraId="34EB2574" w14:textId="77777777" w:rsidR="00C30A90" w:rsidRPr="0008579E" w:rsidRDefault="00C30A90" w:rsidP="00C30A90">
      <w:pPr>
        <w:widowControl w:val="0"/>
        <w:bidi/>
        <w:jc w:val="both"/>
        <w:rPr>
          <w:rFonts w:ascii="Traditional Arabic" w:hAnsi="Traditional Arabic" w:cs="Traditional Arabic"/>
          <w:color w:val="FF0000"/>
          <w:sz w:val="32"/>
          <w:szCs w:val="32"/>
          <w:lang w:val="en-AU"/>
        </w:rPr>
      </w:pPr>
    </w:p>
    <w:p w14:paraId="3C0891EE"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 xml:space="preserve">تَكَلَّمْ عَنْ تَكْفِينِ الْمَيِّتِ الْمُسْلِمِ. </w:t>
      </w:r>
    </w:p>
    <w:p w14:paraId="2FD3398B"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الْوَاجِبُ فِى تَكْفِينِ الْمَيِّتِ مَا يَسْتُرُ جَمِيعَ الْبَدَنِ إِلَّا رَأْسَ مُحْرِمٍ بِحَجٍّ أَوْ عُمْرَةٍ وَوَجْهَ مُحْرِمَةٍ. وَلا يَجُوزُ تَكْفِينُهُ بِمَا لا يَلِيقُ بِهِ أَوْ بِمَا لا يَحِلُّ لَهُ فِى حَيَاتِهِ فَالرَّجُلُ لا يَجُوزُ تَكْفِينُهُ بِالْحَرِيرِ لِأَنَّهُ لا يَحِلُّ لَهُ فِى حَيَاتِهِ أَمَّا الْمَرْأَةُ وَالصَّبِىُّ فَيَجُوزُ تَكْفِينُهُمَا بِالْحَرِيرِ. وَلا يَجُوزُ تَكْفِينُ الْمَيِّتِ بِالْخَيْشِ لِأَنَّهُ يُشْعِرُ بِاحْتِقَارِهِ. وَلا يَجِبُ تَكْفِينُهُ بِالْجَدِيدِ بَلْ يَكْفِى الْمُسْتَعْمَلُ وَيُسَنُّ أَنْ يَكُونَ ثَلاثَ لَفَائِفَ لِلذَّكَرِ أَمَّا مَنْ تَرَكَ تَرِكَةً زَائِدَةً عَلَى دَيْنِهِ أَوْ لَمْ يَكُنْ عَلَيْهِ دَيْنٌ أَصْلًا فَيَجِبُ تَكْفِينُهُ بِثَلاثِ لَفَائِفَ وَهِىَ خِرَقٌ تُنْشَرُ ثُمَّ يُوضَعُ عَلَيْهَا الْمَيِّتُ أَمَّا إِنْ كَانَ أَوْصَى بِأَنْ يَتْرُكُوا تَكْفِينَهُ بِالثَّلاثِ فَلا تَجِبُ. وَالْكَفَنُ لِلْمَرْأَةِ قَمِيصٌ وَخِمَارٌ وَإِزَارٌ وَلِفَافَتَانِ. وَالْقَمِيصُ هُوَ مَا يَسْتُرُ أَغْلَبَ الْبَدَنِ وَالإِزَارُ هُوَ مَا يُلْبَسُ لِلنِّصْفِ الأَسْفَلِ غَيْرُ السِّرْوَالِ وَالْخِمَارُ هُوَ مَا تُغَطِّى بِهِ الْمَرْأَةُ رَأْسَهَا وَأَمَّا اللِّفَافَتَانِ فَهُمَا مَا يُلَفُّ عَلَيْهَا. </w:t>
      </w:r>
    </w:p>
    <w:p w14:paraId="55535A6B"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79C09B4D"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تَكَلَّمْ عَنْ كَيْفِيَّةِ صَلاةِ الْجِنَازَةِ.</w:t>
      </w:r>
    </w:p>
    <w:p w14:paraId="6D12D068"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صَلاةُ الْجِنَازَةِ لا رُكُوعَ وَلا سُجُودَ فِيهَا يُصَلِّيهَا الْمُؤْمِنُ قَائِمًا إِنْ قَدَرَ وَيُسِرُّ بِهَا. وَلا بُدَّ فِيهَا مِنَ شُرُوطِ الصَّلاةِ كَاسْتِقْبَالِ الْقِبْلَةِ وَالطَّهَارَةِ عَنِ الْحَدَثَيْنِ وَعَنِ النَّجَاسَةِ الَّتِى لا يُعْفَى عَنْهَا وَتَرْكِ الْمُبْطِلاتِ. وَيُسَنُّ أَنْ تُصَلَّى فِى مَسْجِدٍ وَأَنْ تَكُونَ صُفُوفُهُمْ ثَلاثَةً قَالَ رَسُولُ اللَّهِ ﷺ مَا مِنْ رَجُلٍ مُسْلِمٍ يَمُوتُ فَيَقُومُ عَلَى جِنَازَتِهِ أَرْبَعُونَ رَجُلًا لا يُشْرِكُونَ بِاللَّهِ إِلَّا شُفِّعُوا فِيهِ رَوَاهُ مُسْلِمٌ. وَأَوْلَى النَّاسِ بِالصَّلاةِ إِمَامًا أَبُوهُ ثُمَّ جَدُّهُ ثُمَّ ابْنُهُ ثُمَّ ابْنُ ابْنِهِ ثُمَّ الأَخُ الشَّقِيقُ وَيَقِفُ الإِمَامُ عِنْدَ رَأْسِ الرَّجُلِ وَعِنْدَ عَجِيزَةِ الْمَرْأَةِ أَىْ وَسَطِهَا فَيَبْدَأُ صَلاتَهُ بِالتَّكْبِيرِ مَعَ النِّيَّةِ فَيَنْوِى فِى قَلْبِهِ أَنَّهُ يُصَلِّى فَرْضَ صَلاةِ الْجِنَازَةِ جَمَاعَةً عَلَى هَذَا الْمَيِّتِ وَيُسَنُّ أَنْ يَرْفَعَ يَدَيْهِ عِنْدَ التَّكْبِيرِ حَذْوَ مَنْكِبَيْهِ ثُمَّ يَقْرَأُ الْفَاتِحَةَ وَالأَفْضَلُ أَنْ تُقْرَأَ بَعْدَ تَكْبِيرَةِ الإِحْرَامِ وَيَجُوزُ تَأْخِيرُهَا وَلَوْ إِلَى مَا بَعْدَ التَّكْبِيرَةِ الرَّابِعَةِ ثُمَّ يُكَبِّرُ التَّكْبِيرَةَ الثَّانِيَةَ ثُمَّ يُصَلِّى عَلَى النَّبِىِّ لِحَدِيثِ لا يَقْبَلُ اللَّهُ صَلاةً إِلَّا بِطُهُورٍ وَالصَّلاةِ عَلَىَّ رَوَاهُ الْبَيْهَقِىُّ، وَلا يَجُوزُ تَقْدِيمُ الصَّلاةِ عَلَى النَّبِىِّ وَلا تَأْخِيرُهَا. وَأَكْمَلُ الصَّلاةِ عَلَى النَّبِىِّ فِى صَلاةِ الْجِنَازَةِ اللَّهُمَّ صَلِّ وَسَلِّمْ عَلَى مُحَمَّدٍ وَأَزْوَاجِهِ وَذُرِّيَّتِهِ كَمَا صَلَّيْتَ عَلَى إِبْرَاهِيمَ وَعَلَى ءَالِ إِبْرَاهِيمَ إِنَّكَ حَمِيدٌ مَجِيد </w:t>
      </w:r>
      <w:r w:rsidRPr="0008579E">
        <w:rPr>
          <w:rFonts w:ascii="Traditional Arabic" w:hAnsi="Traditional Arabic" w:cs="Traditional Arabic"/>
          <w:color w:val="7030A0"/>
          <w:sz w:val="32"/>
          <w:szCs w:val="32"/>
          <w:rtl/>
        </w:rPr>
        <w:lastRenderedPageBreak/>
        <w:t xml:space="preserve">اللَّهُمَّ بَارِكْ عَلَى مُحَمَّدٍ وَعَلَى ءَالِ مُحَمَّد كَمَا بَارَكْتَ عَلَى إِبْرَاهِيمَ وَعَلَى ءَالِ إِبْرَاهِيمَ إِنَّكَ حَمِيدٌ مَجِيد. ثُمَّ يُكَبِّرُ التَّكْبِيرَةَ الثَّالِثَةَ ثُمَّ يَدْعُو لِلْمَيِّتِ بِخُصُوصِهِ بِأَمْرٍ أُخْرَوِىٍّ فَيَقُولُ </w:t>
      </w:r>
      <w:r w:rsidRPr="00221811">
        <w:rPr>
          <w:rFonts w:ascii="Traditional Arabic" w:hAnsi="Traditional Arabic" w:cs="Traditional Arabic"/>
          <w:b/>
          <w:bCs/>
          <w:color w:val="7030A0"/>
          <w:sz w:val="32"/>
          <w:szCs w:val="32"/>
          <w:rtl/>
        </w:rPr>
        <w:t>اللَّهُمَّ اغْفِرْ لِحَيِّنَا وَمَيِّتِنَا وَشَاهِدِنَا وَغَائِبِنَا وَصَغِيرِنَا وَكَبِيرِنَا وَذَكَرِنَا وَأُنْثَانَا اللَّهُمَّ مَنْ أَحْيَيْتَهُ مِنَّا فَأَحْيِهِ عَلَى الإِسْلامِ وَمَنْ تَوَفَّيْتَهُ مِنَّا فَتَوَفَّهُ عَلَى الإِيمَانِ</w:t>
      </w:r>
      <w:r w:rsidRPr="0008579E">
        <w:rPr>
          <w:rFonts w:ascii="Traditional Arabic" w:hAnsi="Traditional Arabic" w:cs="Traditional Arabic"/>
          <w:color w:val="7030A0"/>
          <w:sz w:val="32"/>
          <w:szCs w:val="32"/>
          <w:rtl/>
        </w:rPr>
        <w:t xml:space="preserve">، ثُمَّ يُكَبِّرُ التَّكْبِيرَةَ الرَّابِعَةَ وَيَقُولُ اللَّهُمَّ لا تَحْرِمْنَا أَجْرَهُ وَلا تَفْتِنَّا بَعْدَهُ وَاغْفِرْ لَنَا وَلَهُ ثُمَّ يَقُولُ السَّلامُ عَلَيْكُمْ وَرَحْمَةُ اللَّهِ مَرَّتَيْنِ. وَإِذَا كَانَ الْمَيِّتُ غَائِبًا عَنِ الْبَلَدِ يَنْوِى الْمُصَلِّى فِى قَلْبِهِ أَنَّهُ يُصَلِّى عَلَيْهِ صَلاةَ الْغَائِبِ. صَلاةُ الْجِنَازَةِ شَفَاعَةٌ لِلْمُؤْمِنِ، مَنْ صَلَّى عَلَيْهِ مِائَةُ شَخْصٍ مِنَ الأَتْقِيَاءِ اللَّهُ يَغْفِرُ لَهُ ذُنُوبَهُ فَعَنْ أَبِى هُرَيْرَةَ رَضِىَ اللَّهُ عَنْهُ أَنَّ النَّبِىَّ </w:t>
      </w:r>
      <w:r w:rsidRPr="0008579E">
        <w:rPr>
          <w:rFonts w:ascii="Traditional Arabic" w:hAnsi="Traditional Arabic" w:cs="Traditional Arabic"/>
          <w:color w:val="7030A0"/>
          <w:sz w:val="32"/>
          <w:szCs w:val="32"/>
          <w:rtl/>
          <w:lang w:bidi="ar-LB"/>
        </w:rPr>
        <w:t>ﷺ</w:t>
      </w:r>
      <w:r w:rsidRPr="0008579E">
        <w:rPr>
          <w:rFonts w:ascii="Traditional Arabic" w:hAnsi="Traditional Arabic" w:cs="Traditional Arabic"/>
          <w:color w:val="7030A0"/>
          <w:sz w:val="32"/>
          <w:szCs w:val="32"/>
          <w:rtl/>
        </w:rPr>
        <w:t xml:space="preserve"> قَالَ </w:t>
      </w:r>
      <w:r w:rsidRPr="00221811">
        <w:rPr>
          <w:rFonts w:ascii="Traditional Arabic" w:hAnsi="Traditional Arabic" w:cs="Traditional Arabic"/>
          <w:b/>
          <w:bCs/>
          <w:color w:val="006600"/>
          <w:sz w:val="32"/>
          <w:szCs w:val="32"/>
          <w:rtl/>
        </w:rPr>
        <w:t>مَنْ صَلَّى عَلَيْهِ مِائَةٌ مِنَ الْمُسْلِمِينَ غُفِرَ لَهُ</w:t>
      </w:r>
      <w:r w:rsidRPr="0008579E">
        <w:rPr>
          <w:rFonts w:ascii="Traditional Arabic" w:hAnsi="Traditional Arabic" w:cs="Traditional Arabic"/>
          <w:color w:val="7030A0"/>
          <w:sz w:val="32"/>
          <w:szCs w:val="32"/>
          <w:rtl/>
        </w:rPr>
        <w:t xml:space="preserve"> رَوَاهُ ابْنُ مَاجَهْ وَابْنُ أَبِى شَيْبَةَ. الْمُسْلِمُ إِنْ صَلَّى عَلَيْهِ أَرْبَعُونَ أَوْ مِائَةٌ مِنَ الْمُسْلِمِينَ الطَّيِّبِينَ يُرْجَى لَهُ أَنْ لا يُعَذَّبَ. </w:t>
      </w:r>
    </w:p>
    <w:p w14:paraId="05D2144E"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6761A4D0"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هَلْ يَجُوزُ الِاسْتِغْفَارُ لِلصَّغِيرِ الَّذِى دُونَ الْبُلُوغِ.</w:t>
      </w:r>
    </w:p>
    <w:p w14:paraId="27FCAD69"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الدُّعَاءُ بِالْمَغْفِرَةِ لَيْسَ خَاصًّا بِالْبَالِغِ بَلْ لِلصَّغِيرِ أَيْضًا فَقَدْ ثَبَتَ عَنِ النَّبِىِّ ﷺ أَنَّهُ </w:t>
      </w:r>
      <w:r w:rsidRPr="008A3C54">
        <w:rPr>
          <w:rFonts w:ascii="Traditional Arabic" w:hAnsi="Traditional Arabic" w:cs="Traditional Arabic"/>
          <w:b/>
          <w:bCs/>
          <w:color w:val="006600"/>
          <w:sz w:val="32"/>
          <w:szCs w:val="32"/>
          <w:rtl/>
        </w:rPr>
        <w:t>قَالَ اللَّهُمَّ اغْفِرْ لِحَيِّنَا وَمَيِّتِنَا وَشَاهِدِنَا وَغَائِبِنَا وَصَغِيرِنَا وَكَبِيرِنَا وَذَكَرِنَا وَأُنْثَانَا</w:t>
      </w:r>
      <w:r w:rsidRPr="0008579E">
        <w:rPr>
          <w:rFonts w:ascii="Traditional Arabic" w:hAnsi="Traditional Arabic" w:cs="Traditional Arabic"/>
          <w:color w:val="7030A0"/>
          <w:sz w:val="32"/>
          <w:szCs w:val="32"/>
          <w:rtl/>
        </w:rPr>
        <w:t xml:space="preserve"> رَوَاهُ الْبَيْهَقِىُّ وَابْنُ حِبَّانَ. فَالِاسْتِغْفَارُ يَكُونُ أَحْيَانًا لِمَحْوِ الْمَعْصِيَةِ وأَحْيَانًا لِمَحْوِ الْخِصَالِ الْقَبِيحَةِ كَاسْتِغْفَارِ الصَّغِيرِ الَّذِى دُونَ الْبُلُوغِ فَالطِّفْلُ إِذَا قَالَ أَسْتَغْفِرُ اللَّهَ مَعْنَاهُ اللَّهُمَّ أَذْهِبْ عَنِّى الْخِصَالَ الْقَبِيحَةَ وَلَيْسَ مَعْنَاهُ أَنَّهُ سَبَقَ لَهُ ذَنْبٌ كُتِبَ عَلَيْهِ بِدَلِيلِ قَوْلِهِ ﷺ رُفِعَ الْقَلَمُ عَنْ ثَلاثٍ عَنِ النَّائِمِ حَتَّى يَسْتَيْقِظَ وَعَنِ الصَّبِىِّ حَتَّى يَحْتَلِمَ وَعَنِ الْمَجْنُونِ حَتَّى يَعْقِلَ رَوَاهُ الإِمَامُ أَحْمَدُ. وَيَكُونُ الِاسْتِغْفَارُ أَحْيَانًا لِرَفْعِ الدَّرَجَاتِ فَقَدْ رَوَى النَّسَائِىُّ فِى عَمَلِ الْيَوْمِ وَاللَّيْلَةِ عَنْ أَبِى مُوسَى الأَشْعَرِىِّ رَضِىَ اللَّهُ عَنْهُ أَنَّهُ قَالَ قَالَ رَسُولُ اللَّهِ ﷺ </w:t>
      </w:r>
      <w:r w:rsidRPr="008A3C54">
        <w:rPr>
          <w:rFonts w:ascii="Traditional Arabic" w:hAnsi="Traditional Arabic" w:cs="Traditional Arabic"/>
          <w:b/>
          <w:bCs/>
          <w:color w:val="006600"/>
          <w:sz w:val="32"/>
          <w:szCs w:val="32"/>
          <w:rtl/>
        </w:rPr>
        <w:t>إِنِّى لَأَسْتَغْفِرُ اللَّهَ عَزَّ وَجَلَّ وَأَتُوبُ إِلَيْهِ فِى الْيَوْمِ مِائَةَ مَرَّة</w:t>
      </w:r>
      <w:r w:rsidRPr="0008579E">
        <w:rPr>
          <w:rFonts w:ascii="Traditional Arabic" w:hAnsi="Traditional Arabic" w:cs="Traditional Arabic"/>
          <w:color w:val="7030A0"/>
          <w:sz w:val="32"/>
          <w:szCs w:val="32"/>
          <w:rtl/>
        </w:rPr>
        <w:t xml:space="preserve">، وَلَيْسَ مَعْنَاهُ أَنَّهُ كَانَ يُذْنِبُ الذَّنْبَ ثُمَّ يَطْلُبُ الْمَغْفِرَةَ حَتَّى إِنَّهُ كَانَ يُذْنِبُ فِى الْيَوْمِ مِائَةَ مَرَّة بَلْ كَانَ اسْتِغْفَارُهُ ﷺ لِلتَّرَقِّى مِنْ مَرْتَبَةٍ إِلَى مَرْتَبَةٍ وَلِرَفْعِ دَرَجَاتِهِ. </w:t>
      </w:r>
    </w:p>
    <w:p w14:paraId="23955390"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32B37A8E"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 xml:space="preserve">مَا هُوَ الدُّعَاءُ الَّذِى يُسْتَحَبُّ أَنْ يُدْعَى بِهِ لِلْمَيِّتِ الْمُسْلِمِ.                                                           </w:t>
      </w:r>
    </w:p>
    <w:p w14:paraId="2A7158C1"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يُسْتَحَبُّ الدُّعَاءُ لِلْمَيِّتِ الْمُسْلِمِ بِهَذَا الدُّعَاءِ </w:t>
      </w:r>
      <w:r w:rsidRPr="008A3C54">
        <w:rPr>
          <w:rFonts w:ascii="Traditional Arabic" w:hAnsi="Traditional Arabic" w:cs="Traditional Arabic"/>
          <w:b/>
          <w:bCs/>
          <w:color w:val="7030A0"/>
          <w:sz w:val="32"/>
          <w:szCs w:val="32"/>
          <w:rtl/>
        </w:rPr>
        <w:t xml:space="preserve">اللَّهُمَّ هَذَا عَبْدُكَ وَابْنُ عَبْدَيْكَ، خَـرَجَ مِنْ رَوْحِ الدُّنْيَا وَسَعَتِهَا وَمَـحْبُوبُهُ وَأَحِبَّاؤُهُ فِيهَا إِلَى ظُلْمَةِ الْقَبْرِ وَمَا هُوَ لاقِيهِ، كَانَ يَشْهَدُ أَنْ لا إِلَهَ إِلَّا أَنْتَ وَحْدَكَ لا شَرِيكَ لَكَ وَأَنَّ مُـحَمَّدًا عَبْدُكَ وَرَسُولُكَ وَأَنْتَ أَعْلَمُ بِهِ مِنَّا، اللَّهُمَّ اغْفِرْ لَهُ وَارْحَـمْهُ وَعَافِهِ وَاعْفُ عَنْهُ، وَأَكْرِمْ نُزُلَهُ، وَوَسِّعْ مُدْخَلَهُ، وَاغْسِلْهُ بِالْمَاءِ وَالثَّلْجِ وَالْبَرَدِ، وَنَقِّهِ مِنَ الْخَطَايَا كَمَا نَقَّيْتَ الثَّوْبَ الْأَبْيَضَ مِنَ الدَّنَسِ، وَأَبْدِلْهُ دَارًا خَيْرًا مِنْ دَارِهِ، وَأَهْلًا خَيْرًا مِنْ أَهْلِهِ وَزَوْجًا خَيْرًا مِنْ زَوْجِهِ، وَأَدْخِلْهُ الْجَنَّةَ وَأَعِذْهُ مِنْ عَذَابِ الْقَبْرِ، اللَّهُمَّ إِنَّهُ نَزَلَ بِكَ وَأَنْتَ خَيْرُ مَنْزُولٍ بِهِ، وَأَصبَحَ فَقِيـرًا إِلَى رَحـمَتِكَ وَأَنْتَ غَنِىٌّ عَنْ عَذَابِهِ، وَقَدْ جِئْنَاكَ رَاغِبِينَ إِلَيْكَ شُفَعَاءَ لَهُ، اللَّهُمَّ إِنْ كَانَ مُـحْسِنًا فَزِدْ فِى إِحْسَانِهِ وَإِنْ كَانَ مُسِيئًا فَتَجَاوَزْ عَنْهُ، وَلَقِّهِ بِرَحْـمَتِكَ رِضَاكَ، وَقِـهِ فِتنَةَ الْقَبْرِ وَعَذَابَهُ وَافْسَحْ لَهُ فِى </w:t>
      </w:r>
      <w:r w:rsidRPr="008A3C54">
        <w:rPr>
          <w:rFonts w:ascii="Traditional Arabic" w:hAnsi="Traditional Arabic" w:cs="Traditional Arabic"/>
          <w:b/>
          <w:bCs/>
          <w:color w:val="7030A0"/>
          <w:sz w:val="32"/>
          <w:szCs w:val="32"/>
          <w:rtl/>
        </w:rPr>
        <w:lastRenderedPageBreak/>
        <w:t>قَبْرِهِ وَجَافِ الْأَرْضَ عَنْ جَنْبَيْهِ، وَلَقِّهِ بِرَحْـمَتِكَ الْأَمْنَ مِنْ عَذَابِكَ حَتَّى تَبْعَثَهُ ءَامِنًا إِلَى جَنَّتِكَ بِرَحْـمَتِكَ يَا أَرْحَمَ الرَّاحِـمِينَ</w:t>
      </w:r>
      <w:r w:rsidRPr="0008579E">
        <w:rPr>
          <w:rFonts w:ascii="Traditional Arabic" w:hAnsi="Traditional Arabic" w:cs="Traditional Arabic"/>
          <w:color w:val="7030A0"/>
          <w:sz w:val="32"/>
          <w:szCs w:val="32"/>
          <w:rtl/>
        </w:rPr>
        <w:t xml:space="preserve">. </w:t>
      </w:r>
    </w:p>
    <w:p w14:paraId="59669C4F"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50876561"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تَكَلَّمْ عَنْ كَيْفِيَّةِ الدَّفْنِ.</w:t>
      </w:r>
    </w:p>
    <w:p w14:paraId="75491C8B"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اعْلَمْ أَنَّ الأَفْضَلَ فِى حَمْلِ الْجِنَازَةِ الْجَمْعُ بَيْنَ التَّرْبِيعِ وَالْحَمْلِ بَيْنَ الْعَمُودَيْنِ أَىْ أَنْ يَحْمِلَهَا تَارَةً أَرْبَعَةٌ اثْنَانِ مُتَقَدِّمَانِ وَاثْنَانِ مُتَأَخِّرَانِ وَتَارَةً ثَلاثَةٌ اثْنَانِ مُتَأَخِّرَانِ وَوَاحِدٌ مُتَقَدِّمٌ يَضَعُ الْخَشَبَتَيْنِ الْمُتَقَدِّمَتَيْنِ عَلَى عَاتِقَيْهِ وَرَأْسُهُ بَيْنَهُمَا. أَمَّا إِذَا أَرَادُوا الِاقْتِصَارَ عَلَى أَحَدِهِمَا فَالْحَمْلُ بَيْنَ الْعَمُودَيْنِ أَفْضَلُ. وَيُسْتَحَبُّ أَنْ يُسْرِعُوا بِالْجِنَازَةِ فَوْقَ الْمَشْىِ الْمُعْتَادِ وَأَنْ يَكُونَ النَّاسُ أَمَامَهَا بِقُرْبِهَا عَنْ يَمِينِهَا وَشِمَالِهَا بِحَيْثُ لَوِ الْتَفَتَ أَحَدُهُمْ لَرَءَاهَا. وَإِذَا اشْتَغَلَ الْمُشَيِّعُونَ بِالتَّهْلِيلِ بِصَوْتٍ جَمَاعِىٍّ فَلا بَأْسَ وَتَحْرِيمُ الْوَهَّابِيَّةِ لِذَلِكَ بَاطِلٌ وَهَذَا شَأْنُ الْوَهَّابِيَّةِ التَّحْرِيمُ بِالْهَوَى وَتَكْفِيرُ الْمُسْلِمِينَ بِلا ذَنْبٍ. ثُمَّ يُدْفَنُ فِى قَبْرِهِ وَأَقَلُّ الدَّفْنِ حُفْرَةٌ تَكْتُمُ رَائِحَتَهُ بَعْدَ طَمِّهِ وَتَحْرُسُهُ مِنَ السِّبَاعِ أَنْ تَنْبُشَهُ وَتَأْكُلَ جُثَّتَهُ. وَيُسَنُّ أَنْ يُعَمَّقَ الْقَبْرُ قَدْرَ قَامَةٍ وَبَسْطَةٍ بِأَنْ يَقُومَ فِيهِ وَيَبْسُطَ يَدَهُ مُرْتَفِعَةً وَأَنْ يُوَسَّعَ بِحَيْثُ يَسَعُ مَنْ يُنْزِلُهُ وَمُعِينَهُ وَيَجِبُ تَوْجِيهُهُ إِلَى الْقِبْلَةِ بِأَنْ يُضْجَعَ عَلَى جَنْبِهِ الأَيْمَنِ أَوِ الأَيْسَرِ لَكِنْ إِضْجَاعُهُ عَلَى الأَيْسَرِ مَكْرُوهٌ. وَيُسَنُّ أَنْ يُلْحَدَ لَهُ لَحْدٌ أَىْ أَنْ يُحْفَرَ فِى أَسْفَلِ حَائِطِ الْقَبْرِ الَّذِى مِنْ جِهَةِ الْقِبْلَةِ مِقْدَارُ مَا يَسَعُ الْمَيِّتَ إِلَّا أَنْ تَكُونَ الأَرْضُ رِخْوَةً أَىْ لَيِّنَةً فَيُشَقُّ لَهُ شَقٌّ فِى وَسَطِهَا كَالنَّهْرِ وَيُوضَعُ فِيهِ وَيُبْنَى الْجَانِبَانِ بِاللَّبِنِ أَوْ غَيْرِهِ وَيُسَقَّفُ عَلَيْهِ وَيُسَنُّ رَفْعُ السَّقْفِ أَىْ سَقْفِ اللَّحْدِ أَوِ الشَّقِّ بِأَنْ لا يَكُونَ جَسَدُ الْمَيِّتِ مُلاصِقًا لِسَقْفِ اللَّحْدِ أَوْ لِسَقْفِ الشَّقِّ. وَيُكْرَهُ الدَّفْنُ فِى التَّابُوتِ إِلَّا إِذَا كَانَتِ الأَرْضُ رِخْوَةً فَلا كَرَاهَةَ. وَيُسَنُّ أَنْ يَكُونَ عَدَدُ مَنْ يُدْخِلُهُ إِلَى الْقَبْرِ وِتْرًا وَأَنْ يَقُولَ مَنْ </w:t>
      </w:r>
      <w:r w:rsidRPr="008A3C54">
        <w:rPr>
          <w:rFonts w:ascii="Traditional Arabic" w:hAnsi="Traditional Arabic" w:cs="Traditional Arabic"/>
          <w:color w:val="7030A0"/>
          <w:sz w:val="32"/>
          <w:szCs w:val="32"/>
          <w:rtl/>
        </w:rPr>
        <w:t>يُدْخِلُهُ</w:t>
      </w:r>
      <w:r w:rsidRPr="008A3C54">
        <w:rPr>
          <w:rFonts w:ascii="Traditional Arabic" w:hAnsi="Traditional Arabic" w:cs="Traditional Arabic"/>
          <w:b/>
          <w:bCs/>
          <w:color w:val="7030A0"/>
          <w:sz w:val="32"/>
          <w:szCs w:val="32"/>
          <w:rtl/>
        </w:rPr>
        <w:t xml:space="preserve"> بِسْمِ اللَّهِ وَعَلَى مِلَّةِ رَسُولِ اللَّهِ ﷺ</w:t>
      </w:r>
      <w:r w:rsidRPr="0008579E">
        <w:rPr>
          <w:rFonts w:ascii="Traditional Arabic" w:hAnsi="Traditional Arabic" w:cs="Traditional Arabic"/>
          <w:color w:val="7030A0"/>
          <w:sz w:val="32"/>
          <w:szCs w:val="32"/>
          <w:rtl/>
        </w:rPr>
        <w:t xml:space="preserve"> وَيُسَلُّ الْمَيِّتُ بِرِفْقٍ مِنْ قِبَلِ رَأْسِهِ إِلَى الْقَبْرِ. وَيُسَنُّ إِسْنَادُ وَجْهِهِ وَرِجْلَيْهِ إِلَى جِدَارِ الْقَبْرِ مُجَافِيًا بِبَاقِيهِ كَالرَّاكِع وَوَضْعُ لَبِنَةٍ أَىْ طِينٍ يَابِسٍ تَحْتَ رَأْسِهِ وَيُجْعَلُ خَلْفَهُ لَبِنَةٌ تُسْنِدُهُ وَتَمْنَعُهُ مِنْ أَنْ يَسْتَلْقِىَ. وَيَحْثِى كُلُّ مَنْ حَضَرَ بَعْدَ الْفَرَاغِ مِنْ سَدِّ اللَّحْدِ عَلَيْهِ التُّرَابَ بِكِلْتَا يَدَيْهِ ثَلاثَ حَثَيَاتٍ. وَالدَّفْنُ بِالنَّهَارِ أَفْضَلُ وَيَجُوزُ لَيْلًا بِلا كَرَاهَةٍ. وَيُسْتَحَبُّ رَشُّ الْمَاءِ عَلَى الْقَبْرِ وَيُكْرَهُ الْجُلُوسُ وَالدَّوْسُ عَلَيْهِ. وَيُسَنُّ أَنْ يُقَالَ بَعْدَ إِتْمَامِ الدَّفْنِ </w:t>
      </w:r>
      <w:r w:rsidRPr="008A3C54">
        <w:rPr>
          <w:rFonts w:ascii="Traditional Arabic" w:hAnsi="Traditional Arabic" w:cs="Traditional Arabic"/>
          <w:b/>
          <w:bCs/>
          <w:color w:val="7030A0"/>
          <w:sz w:val="32"/>
          <w:szCs w:val="32"/>
          <w:rtl/>
        </w:rPr>
        <w:t>يَا عَبْدَ اللَّهِ ابْنَ أَمَةِ اللَّهِ ثَلاثَ مَرَّاتٍ اذْكُرِ الْعَهْدَ الَّذِى خَرَجْتَ عَلَيْهِ مِنَ الدُّنْيَا شَهَادَةَ أَنْ لا إِلَهَ إِلَّا اللَّهُ وَأَنَّ مُحَمَّدًا رَسُولُ اللَّهِ وَأَنَّكَ رَضِيتَ بِاللَّهِ رَبًّا وَبِالإِسْلامِ دِينًا وَبِمُحَمَّدٍ نَبِيًّا وَبِالْقُرْءَانِ إِمَامًا</w:t>
      </w:r>
      <w:r w:rsidRPr="0008579E">
        <w:rPr>
          <w:rFonts w:ascii="Traditional Arabic" w:hAnsi="Traditional Arabic" w:cs="Traditional Arabic"/>
          <w:color w:val="7030A0"/>
          <w:sz w:val="32"/>
          <w:szCs w:val="32"/>
          <w:rtl/>
        </w:rPr>
        <w:t xml:space="preserve">، فَإِنَّ مُنْكَرًا وَنَكِيرًا يَقُولُ أَحَدُهُمَا لِصَاحِبِهِ انْطَلِقْ بِنَا مَا يُقْعِدُنَا عِنْدَ رَجُلٍ لُقِّنَ حُجَّتَهُ. وَأَمَّا لِلأُنْثَى فَيُقَالُ </w:t>
      </w:r>
      <w:r w:rsidRPr="008A3C54">
        <w:rPr>
          <w:rFonts w:ascii="Traditional Arabic" w:hAnsi="Traditional Arabic" w:cs="Traditional Arabic"/>
          <w:b/>
          <w:bCs/>
          <w:color w:val="7030A0"/>
          <w:sz w:val="32"/>
          <w:szCs w:val="32"/>
          <w:rtl/>
        </w:rPr>
        <w:t>يَا أَمَةَ اللَّهِ ابْنَةَ أَمَةِ اللَّهِ</w:t>
      </w:r>
      <w:r w:rsidRPr="0008579E">
        <w:rPr>
          <w:rFonts w:ascii="Traditional Arabic" w:hAnsi="Traditional Arabic" w:cs="Traditional Arabic"/>
          <w:color w:val="7030A0"/>
          <w:sz w:val="32"/>
          <w:szCs w:val="32"/>
          <w:rtl/>
        </w:rPr>
        <w:t xml:space="preserve"> أَخْرَجَهُ الْحَافِظُ الْمَقْدِسِىُّ فِى كِتَابِهِ الْمُخْتَارَةِ. وَقَالَ الْحَافِظُ ابْنُ حَجَرٍ إِسْنَادُهُ ثَابِتٌ وَهَذَا حُجَّةٌ عَلَى الْوَهَّابِيَّةِ الَّذِينَ يُنْكِرُونَ التَّلْقِينَ. وَيُسْتَحَبُّ قِرَاءَةُ الْقُرْءَانِ عَلَى الْقَبْرِ كَسُورَةِ يَس لِحَدِيثِ اقْرَءُوا يَس عَلَى مَوْتَاكُمْ رَوَاهُ ابْنُ حِبَّانَ وَصَحَّحَهُ. وَعَلَى هَذَا كُلُّ أَئِمَّةِ الإِسْلامِ سَلَفًا وَخَلَفًا وَخَالَفَ الْوَهَّابِيَّةُ كَعَادَتِهِمْ كُلَّ الْمُسْلِمِينَ وَحَرَّمُوا ذَلِكَ. وَمَنْ شَهِدَ الْجِنَازَةَ حَتَّى تُدْفَنَ لَهُ أَجْرٌ عَظِيمٌ فَعَنْ أَبِى هُرَيْرَةَ رَضِىَ اللَّهُ عَنْهُ أَنَّهُ قَالَ قَالَ رَسُولُ اللَّهِ </w:t>
      </w:r>
      <w:r w:rsidRPr="0008579E">
        <w:rPr>
          <w:rFonts w:ascii="Traditional Arabic" w:hAnsi="Traditional Arabic" w:cs="Traditional Arabic"/>
          <w:color w:val="7030A0"/>
          <w:sz w:val="32"/>
          <w:szCs w:val="32"/>
          <w:rtl/>
          <w:lang w:bidi="ar-LB"/>
        </w:rPr>
        <w:t>ﷺ</w:t>
      </w:r>
      <w:r w:rsidRPr="0008579E">
        <w:rPr>
          <w:rFonts w:ascii="Traditional Arabic" w:hAnsi="Traditional Arabic" w:cs="Traditional Arabic"/>
          <w:color w:val="7030A0"/>
          <w:sz w:val="32"/>
          <w:szCs w:val="32"/>
          <w:rtl/>
        </w:rPr>
        <w:t xml:space="preserve"> </w:t>
      </w:r>
      <w:r w:rsidRPr="008A3C54">
        <w:rPr>
          <w:rFonts w:ascii="Traditional Arabic" w:hAnsi="Traditional Arabic" w:cs="Traditional Arabic"/>
          <w:b/>
          <w:bCs/>
          <w:color w:val="006600"/>
          <w:sz w:val="32"/>
          <w:szCs w:val="32"/>
          <w:rtl/>
        </w:rPr>
        <w:t xml:space="preserve">مَنْ شَهِدَ الْجِنَازَةَ حَتَّى </w:t>
      </w:r>
      <w:r w:rsidRPr="008A3C54">
        <w:rPr>
          <w:rFonts w:ascii="Traditional Arabic" w:hAnsi="Traditional Arabic" w:cs="Traditional Arabic"/>
          <w:b/>
          <w:bCs/>
          <w:color w:val="006600"/>
          <w:sz w:val="32"/>
          <w:szCs w:val="32"/>
          <w:rtl/>
        </w:rPr>
        <w:lastRenderedPageBreak/>
        <w:t>يُصَلَّى عَلَيْهَا فَلَهُ قِيرَاطٌ وَمَنْ شَهِدَهَا حَتَّى تُدْفَنَ فَلَهُ قِيرَاطَانِ</w:t>
      </w:r>
      <w:r w:rsidRPr="0008579E">
        <w:rPr>
          <w:rFonts w:ascii="Traditional Arabic" w:hAnsi="Traditional Arabic" w:cs="Traditional Arabic"/>
          <w:color w:val="7030A0"/>
          <w:sz w:val="32"/>
          <w:szCs w:val="32"/>
          <w:rtl/>
        </w:rPr>
        <w:t xml:space="preserve">، قِيلَ وَمَا الْقِيرَاطَانِ قَالَ </w:t>
      </w:r>
      <w:r w:rsidRPr="008A3C54">
        <w:rPr>
          <w:rFonts w:ascii="Traditional Arabic" w:hAnsi="Traditional Arabic" w:cs="Traditional Arabic"/>
          <w:b/>
          <w:bCs/>
          <w:color w:val="006600"/>
          <w:sz w:val="32"/>
          <w:szCs w:val="32"/>
          <w:rtl/>
        </w:rPr>
        <w:t>مِثْلُ الْجَبَلَيْنِ الْعَظِيمَيْنِ</w:t>
      </w:r>
      <w:r w:rsidRPr="008A3C54">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مُتَّفَقٌ عَلَيْهِ. وَلِمُسْلِمٍ حَتَّى تُوضَعَ فِى اللَّحْدِ وَلِلْبُخَارِىِّ مِنْ حَدِيثِ أَبِى هُرَيْرَةَ </w:t>
      </w:r>
      <w:r w:rsidRPr="008A3C54">
        <w:rPr>
          <w:rFonts w:ascii="Traditional Arabic" w:hAnsi="Traditional Arabic" w:cs="Traditional Arabic"/>
          <w:b/>
          <w:bCs/>
          <w:color w:val="006600"/>
          <w:sz w:val="32"/>
          <w:szCs w:val="32"/>
          <w:rtl/>
        </w:rPr>
        <w:t>مَنْ تَبِعَ جِنَازَةَ مُسْلِمٍ إِيـمَانًا وَاحْتِسَابًا وَكَانَ مَعَهَا حَتَّى يُصَلَّى عَلَيْهَا وَيُفْرَغَ مِنْ دَفْنِهَا فَإِنَّهُ يَرْجِعُ بِقِيرَاطَيْنِ كُلُّ قِيرَاطٍ مِثْلُ جَبَلِ أُحُدٍ</w:t>
      </w:r>
      <w:r w:rsidRPr="0008579E">
        <w:rPr>
          <w:rFonts w:ascii="Traditional Arabic" w:hAnsi="Traditional Arabic" w:cs="Traditional Arabic"/>
          <w:color w:val="7030A0"/>
          <w:sz w:val="32"/>
          <w:szCs w:val="32"/>
          <w:rtl/>
        </w:rPr>
        <w:t>.</w:t>
      </w:r>
    </w:p>
    <w:p w14:paraId="10D8E654"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6C08D24B"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الدَّلِيلُ عَلَى مَشْرُوعِيَّةِ قِرَاءَةِ الْقُرْءَانِ عَلَى قَبْرِ الْمُسْلِمِ.</w:t>
      </w:r>
    </w:p>
    <w:p w14:paraId="297886C7"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اعْلَمْ أَنَّ الإِجْمَاعَ عَلَى جَوَازِ قِرَاءَةِ الْقُرْءَانِ عِنْدَ الْمَيِّتِ نَقَلَ ذَلِكَ ابْنُ قُدَامَةَ الْمَقْدِسِىُّ شَيْخُ الْحَنَابِلَةِ وَأَحَدُ أَشْهَرِ أَئِمَّتِهِمْ فِى كِتَابِهِ الْمُغْنِى قَالَ مَا نَصُّهُ </w:t>
      </w:r>
      <w:r w:rsidRPr="008A3C54">
        <w:rPr>
          <w:rFonts w:ascii="Traditional Arabic" w:hAnsi="Traditional Arabic" w:cs="Traditional Arabic"/>
          <w:b/>
          <w:bCs/>
          <w:color w:val="7030A0"/>
          <w:sz w:val="32"/>
          <w:szCs w:val="32"/>
          <w:rtl/>
        </w:rPr>
        <w:t>وَقَالَ بَعْضُهُمْ إِذَا قُرِئَ الْقُرْءَانُ عِنْدَ الْمَيِّتِ أَوْ أُهْدِىَ إِلَيْهِ ثَوَابُهُ كَانَ الثَّوَابُ لِقَارِئِهِ وَيَكُونُ الْمَيِّتُ كَأَنَّهُ حَاضِرُهَا فَتُرْجَى لَهُ الرَّحْمَةُ</w:t>
      </w:r>
      <w:r w:rsidRPr="0008579E">
        <w:rPr>
          <w:rFonts w:ascii="Traditional Arabic" w:hAnsi="Traditional Arabic" w:cs="Traditional Arabic"/>
          <w:color w:val="7030A0"/>
          <w:sz w:val="32"/>
          <w:szCs w:val="32"/>
          <w:rtl/>
        </w:rPr>
        <w:t xml:space="preserve">. وَلَنَا مَا ذَكَرْنَاهُ وَأَنَّهُ إِجْمَاعُ الْمُسْلِمِينَ فَإِنَّهُ فِى كُلِّ عَصْرٍ وَمِصْرٍ يَجْتَمِعُونَ وَيَقْرَءُونَ الْقُرْءَانَ وَيُهْدُونَ ثَوَابَهُ إِلَى مَوْتَاهُمْ مِنْ غَيْرِ نَكِيرٍ. وَعَلَى هَذَا عُلَمَاءُ الْمَذَاهِبِ الأَرْبَعَةِ وَغَيْرِهِمْ بِخِلافِ الْوَهَّابِيَّةِ أَدْعِيَاءِ السَّلَفِيَّةِ فَقَدْ قَالَ الْحَافِظُ النَّوَوِىُّ الشَّافِعِىُّ فِى كِتَابِ الأَذْكَارِ مَا نَصُّهُ قَالَ الشَّافِعِىُّ وَالأَصْحَابُ يُسْتَحَبُّ أَنْ يَقْرَءُوا عِنْدَهُ شَيْئًا مِنَ الْقُرْءَانِ وَقَالَ الْبُهُوتِىُّ الْحَنْبَلِىُّ فِى كَشَّافِ الْقِنَاعِ مَمْزُوجًا بِالْمَتْنِ وَلا تُكْرَهُ الْقِرَاءَةُ عَلَى الْقَبْرِ وَلا فِى الْمَقْبَرَةِ بَلْ تُسْتَحَبُّ وَقَالَ الْقُرْطُبِىُّ الْمَالِكِىُّ فِى كِتَابِهِ التَّذْكِرَةِ مَا نَصُّهُ </w:t>
      </w:r>
      <w:r w:rsidRPr="008A3C54">
        <w:rPr>
          <w:rFonts w:ascii="Traditional Arabic" w:hAnsi="Traditional Arabic" w:cs="Traditional Arabic"/>
          <w:b/>
          <w:bCs/>
          <w:color w:val="7030A0"/>
          <w:sz w:val="32"/>
          <w:szCs w:val="32"/>
          <w:rtl/>
        </w:rPr>
        <w:t>بَابُ مَا جَاءَ فِى قِرَاءَةِ الْقُرْءَانِ عِنْدَ الْقَبْرِ حَالَةَ الدَّفْنِ وَبَعْدَهُ وَأَنَّهُ يَصِلُ ثَوَابُ مَا يُقْرَأُ وَيُدْعَى وَيُسْتَغْفَرُ لَهُ وَيُتَصَدَّقُ عَلَيْهِ</w:t>
      </w:r>
      <w:r w:rsidRPr="0008579E">
        <w:rPr>
          <w:rFonts w:ascii="Traditional Arabic" w:hAnsi="Traditional Arabic" w:cs="Traditional Arabic"/>
          <w:color w:val="7030A0"/>
          <w:sz w:val="32"/>
          <w:szCs w:val="32"/>
          <w:rtl/>
        </w:rPr>
        <w:t xml:space="preserve">. وَقَالَ الزَّيْلَعِىُّ الْحَنَفِىُّ فِى كِتَابِ تَبْيِينِ الْحَقَائِقِ مَا نَصُّهُ </w:t>
      </w:r>
      <w:r w:rsidRPr="008A3C54">
        <w:rPr>
          <w:rFonts w:ascii="Traditional Arabic" w:hAnsi="Traditional Arabic" w:cs="Traditional Arabic"/>
          <w:b/>
          <w:bCs/>
          <w:color w:val="7030A0"/>
          <w:sz w:val="32"/>
          <w:szCs w:val="32"/>
          <w:rtl/>
        </w:rPr>
        <w:t>بَابُ الْحَجِّ عَنِ الْغَيْرِ الأَصْلُ فِى هَذَا الْبَابِ أَنَّ الإِنْسَانَ لَهُ أَنْ يَجْعَلَ ثَوَابَ عَمَلِهِ لِغَيْرِهِ عِنْدَ أَهْلِ السُّنَّةِ وَالْجَمَاعَةِ صَلاةً كَانَ أَوْ صَوْمًا أَوْ حَجًّا أَوْ صَدَقَةً أَوْ تِلاوَةَ قُرْءَانٍ أَوِ الأَذْكَار إِلَى غَيْرِ ذَلِكَ مِنْ جَمِيعِ أَنْوَاعِ الْبِرِّ وَيَصِلُ ذَلِكَ إِلَى الْمَيِّتِ وَيَنْفَعُهُ</w:t>
      </w:r>
      <w:r w:rsidRPr="0008579E">
        <w:rPr>
          <w:rFonts w:ascii="Traditional Arabic" w:hAnsi="Traditional Arabic" w:cs="Traditional Arabic"/>
          <w:color w:val="7030A0"/>
          <w:sz w:val="32"/>
          <w:szCs w:val="32"/>
          <w:rtl/>
        </w:rPr>
        <w:t xml:space="preserve">. وَأَخِيرًا نَذْكُرُ مَا قَالَهُ ابْنُ تَيْمِيَة شَيْخُ الْمُجَسِّمَةِ فِى هَذِهِ الْمَسْئَلَةِ وَلَيْسَ لِأَنَّهُ مِنْ أَهْلِ السُّنَّةِ الَّذِينَ يُرْجَعُ إِلَيْهِمْ فِى مَعْرِفَةِ أُمُورِ الدِّينِ بَلْ لِيَكُونَ كَلامُهُ حُجَّةً فِى هَذِهِ الْمَسْئَلَةِ عَلَى الْفِرْقَةِ الْوَهَّابِيَّةِ أَدْعِيَاءِ السَّلَفِيَّةِ الَّذِينَ يُشَنِّعُونَ عَلَى الْمُسْلِمِ الَّذِى يَقْرَأُ شَيْئًا مِنَ الْقُرْءَانِ ثُمَّ يَجْعَلُ ثَوَابَ الْقِرَاءَةِ لِأَمْوَاتِ الْمُسْلِمِينَ وَيُبَدِّعُونَهُ بَلْ يُكَفِّرُونَهُ وَالْعِيَاذُ بِاللَّهِ، قَالَ </w:t>
      </w:r>
      <w:r>
        <w:rPr>
          <w:rFonts w:ascii="Traditional Arabic" w:hAnsi="Traditional Arabic" w:cs="Traditional Arabic" w:hint="cs"/>
          <w:color w:val="7030A0"/>
          <w:sz w:val="32"/>
          <w:szCs w:val="32"/>
          <w:rtl/>
        </w:rPr>
        <w:t xml:space="preserve">الْفَيْلَسُوُفُ الْمُجَسِّمُ </w:t>
      </w:r>
      <w:r w:rsidRPr="0008579E">
        <w:rPr>
          <w:rFonts w:ascii="Traditional Arabic" w:hAnsi="Traditional Arabic" w:cs="Traditional Arabic"/>
          <w:color w:val="7030A0"/>
          <w:sz w:val="32"/>
          <w:szCs w:val="32"/>
          <w:rtl/>
        </w:rPr>
        <w:t xml:space="preserve">ابْنُ تَيْمِيَةَ فِى فَتَاوِيهِ مَا نَصُّهُ مَنْ قَرَأَ الْقُرْءَانَ مُحْتَسِبًا وَأَهْدَاهُ إِلَى الْمَيِّتِ نَفَعَهُ ذَلِكَ وَقَالَ يَصِلُ إِلَى الْمَيِّتِ قِرَاءَةُ أَهْلِهِ وَتَسْبِيحُهُمْ وَتَكْبِيرُهُمْ وَسَائِرُ ذِكْرِهِمْ لِلَّهِ تَعَالَى إِذَا أَهْدَوْهُ إِلَى الْمَيِّتِ وَصَلَ إِلَيْهِ. وَلْيُعْلَمْ أَنَّ الْمَيِّتَ الْمُسْلِمَ إِذَا قَرَأَ لَهُ مُسْلِمٌ الْفَاتِحَةَ تَقُولُ لَهُ الْمَلائِكَةُ </w:t>
      </w:r>
      <w:r w:rsidRPr="008A3C54">
        <w:rPr>
          <w:rFonts w:ascii="Traditional Arabic" w:hAnsi="Traditional Arabic" w:cs="Traditional Arabic"/>
          <w:b/>
          <w:bCs/>
          <w:color w:val="7030A0"/>
          <w:sz w:val="32"/>
          <w:szCs w:val="32"/>
          <w:rtl/>
        </w:rPr>
        <w:t>أَهْدَى لَكَ فُلانٌ كَذَا</w:t>
      </w:r>
      <w:r w:rsidRPr="0008579E">
        <w:rPr>
          <w:rFonts w:ascii="Traditional Arabic" w:hAnsi="Traditional Arabic" w:cs="Traditional Arabic"/>
          <w:color w:val="7030A0"/>
          <w:sz w:val="32"/>
          <w:szCs w:val="32"/>
          <w:rtl/>
        </w:rPr>
        <w:t xml:space="preserve"> فَيَفْرَحُ بِالْقِرَاءَةِ أَكْثَرَ مِمَّا يَفْرَحُ بِالْهَدِيَّةِ الْكَبِيرَةِ فِى هَذِهِ الدُّنْيَا. هَذَا الَّذِى يَنْتَظِرُهُ الْمَيِّتُ فِى الْقَبْرِ أَنْ يُقْرَأَ لَهُ أَنْ يُسْتَغْفَرَ لَهُ أَنْ يُدْعَى لَهُ بِخَيْرٍ. وَيَشْعُرُ الْمَيِّتُ بِمَنْ يَزُورُهُ لا سِيَّمَا فِى لَيْلَةِ الْجُمُعَةِ وَفِى يَوْمِ الْجُمُعَةِ إِلَى صَبِيحَةِ السَّبْتِ أَىْ يَكُونُ شُعُورُهُ فِى هَذَا الْوَقْتِ أَقْوَى مِنْ سَائِرِ الأَوْقَاتِ كَمَا قَالَ بِذَلِكَ بَعْضُ السَّلَفِ. رَابِعَةُ الْعَدَوِيَّةُ رَضِىَ اللَّهُ عَنْهَا كَانَتْ وَلِيَّةً عَابِدَةً زَاهِدَةً صَالِحَةً وَشَخْصٌ كَانَ يُحِبُّ أَنْ يَقْرَأَ لَهَا مِنَ الْقُرْءَانِ فَرَءَاهَا فِى الرُّؤْيَا فِى الْمَنَامِ قَالَتْ لَهُ </w:t>
      </w:r>
      <w:r w:rsidRPr="008A3C54">
        <w:rPr>
          <w:rFonts w:ascii="Traditional Arabic" w:hAnsi="Traditional Arabic" w:cs="Traditional Arabic"/>
          <w:b/>
          <w:bCs/>
          <w:color w:val="7030A0"/>
          <w:sz w:val="32"/>
          <w:szCs w:val="32"/>
          <w:rtl/>
        </w:rPr>
        <w:t>هَدَايَاكَ تَصِلُنَا عَلَى أَطْبَاقٍ مِنَ الذَّهَبِ وَالْفِضَّةِ</w:t>
      </w:r>
      <w:r w:rsidRPr="0008579E">
        <w:rPr>
          <w:rFonts w:ascii="Traditional Arabic" w:hAnsi="Traditional Arabic" w:cs="Traditional Arabic"/>
          <w:color w:val="7030A0"/>
          <w:sz w:val="32"/>
          <w:szCs w:val="32"/>
          <w:rtl/>
        </w:rPr>
        <w:t xml:space="preserve"> مَعْنَاهُ يَبْلُغُهَا ذَلِكَ الْخَيْرُ وَهِىَ تَفْرَحُ بِهِ. وَوَرَدَ أَنَّ الشَّخْصَ فِى الْقَبْرِ أَحْيَانًا يَرَى أَثَرَ ثَوَابٍ لا يَعْرِفُهُ مِنْ نَفْسِهِ أَنَّهُ عَمِلَ </w:t>
      </w:r>
      <w:r w:rsidRPr="0008579E">
        <w:rPr>
          <w:rFonts w:ascii="Traditional Arabic" w:hAnsi="Traditional Arabic" w:cs="Traditional Arabic"/>
          <w:color w:val="7030A0"/>
          <w:sz w:val="32"/>
          <w:szCs w:val="32"/>
          <w:rtl/>
        </w:rPr>
        <w:lastRenderedPageBreak/>
        <w:t xml:space="preserve">عَمَلًا لِيَكُونَ لَهُ هَذَا الثَّوَابُ فَيَسْأَلُ الْمَلائِكَةَ فَيَقُولُونَ لَهُ </w:t>
      </w:r>
      <w:r w:rsidRPr="008A3C54">
        <w:rPr>
          <w:rFonts w:ascii="Traditional Arabic" w:hAnsi="Traditional Arabic" w:cs="Traditional Arabic"/>
          <w:b/>
          <w:bCs/>
          <w:color w:val="7030A0"/>
          <w:sz w:val="32"/>
          <w:szCs w:val="32"/>
          <w:rtl/>
        </w:rPr>
        <w:t>هَذَا مِنَ اسْتِغْفَارِ وَلَدِكَ لَكَ بَعْدَ مَوْتِكَ</w:t>
      </w:r>
      <w:r w:rsidRPr="0008579E">
        <w:rPr>
          <w:rFonts w:ascii="Traditional Arabic" w:hAnsi="Traditional Arabic" w:cs="Traditional Arabic"/>
          <w:color w:val="7030A0"/>
          <w:sz w:val="32"/>
          <w:szCs w:val="32"/>
          <w:rtl/>
        </w:rPr>
        <w:t xml:space="preserve">. وَلْيُعْلَمْ أَنَّ مِنْ بِرِّ الْوَالِدَيْنِ بَعْدَ مَوْتِهِمَا زِيَارَتَهُمَا وَقِرَاءَةَ الْقُرْءَانِ لَهُمَا وَالدُّعَاءَ وَالِاسْتِغْفَارَ لَهُمَا قَالَ بَعْضُ الْعُلَمَاءِ بِوُجُوبِ الِاسْتِغْفَارِ لِلأَبَوَيْنِ الْمُسْلِمَيْنِ فِى الْعُمُرِ مَرَّةً وَلَيْسَ شَرْطًا أَنْ يَكُونَ بَعْدَ وَفَاتِهِمَا. </w:t>
      </w:r>
    </w:p>
    <w:p w14:paraId="0FD739C4"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4ECFD3E4"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حُكْمُ التَّعْزِيَةِ.</w:t>
      </w:r>
    </w:p>
    <w:p w14:paraId="1600BACE" w14:textId="77777777" w:rsidR="00C30A90" w:rsidRPr="0008579E" w:rsidRDefault="00C30A90" w:rsidP="00C30A90">
      <w:pPr>
        <w:bidi/>
        <w:ind w:hanging="1"/>
        <w:jc w:val="both"/>
        <w:rPr>
          <w:rFonts w:ascii="Traditional Arabic" w:hAnsi="Traditional Arabic" w:cs="Traditional Arabic"/>
          <w:color w:val="7030A0"/>
          <w:sz w:val="32"/>
          <w:szCs w:val="32"/>
        </w:rPr>
      </w:pPr>
      <w:r w:rsidRPr="0008579E">
        <w:rPr>
          <w:rFonts w:ascii="Traditional Arabic" w:hAnsi="Traditional Arabic" w:cs="Traditional Arabic"/>
          <w:color w:val="7030A0"/>
          <w:sz w:val="32"/>
          <w:szCs w:val="32"/>
          <w:rtl/>
        </w:rPr>
        <w:t xml:space="preserve">        يُسْتَحَبُّ التَّعْزِيَةُ وَهِىَ الأَمْرُ بِالصَّبْرِ وَالدُّعَاءُ لِلْمَيِّتِ بِالْمَغْفِرَةِ لِقَوْلِهِ ﷺ </w:t>
      </w:r>
      <w:r w:rsidRPr="008A3C54">
        <w:rPr>
          <w:rFonts w:ascii="Traditional Arabic" w:hAnsi="Traditional Arabic" w:cs="Traditional Arabic"/>
          <w:b/>
          <w:bCs/>
          <w:color w:val="006600"/>
          <w:sz w:val="32"/>
          <w:szCs w:val="32"/>
          <w:rtl/>
        </w:rPr>
        <w:t>مَا مِنْ مُؤْمِنٍ يُعَزِّى أَخَاهُ بِمُصِيبَتِهِ إِلَّا كَسَاهُ اللَّهُ عَزَّ وَجَلَّ مِنْ حُلَلِ الْكَرَامَةِ يَوْمَ الْقِيَامَةِ</w:t>
      </w:r>
      <w:r w:rsidRPr="008A3C54">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رَوَاهُ ابْنُ مَاجَهْ وَالْبَيْهَقِىُّ بِإِسْنَادٍ حَسَنٍ. وَوَقْتُ التَّعْزِيَةِ مِنْ حِينِ الْمَوْتِ إِلَى مَا بَعْدَ الدَّفْنِ بِثَلاثَةِ أَيَّامٍ وَهِىَ بَعْدَ الدَّفْنِ أَفْضَلُ لِاشْتِغَالِ أَهْلِ الْمَيِّتِ بِتَجْهِيزِهِ. وَتُكْرَهُ بَعْدَ الثَّلاثَةِ لِغَيْرِ عُذْرٍ لِمَا فِيهَا مِنْ تَجْدِيدِ الْحُزْنِ بَعْدَ سُكُونِهِ. وَيُقَالُ فِى تَعْزِيَةِ الْمُسْلِمِ بِالْمُسْلِمِ </w:t>
      </w:r>
      <w:r w:rsidRPr="008A3C54">
        <w:rPr>
          <w:rFonts w:ascii="Traditional Arabic" w:hAnsi="Traditional Arabic" w:cs="Traditional Arabic"/>
          <w:b/>
          <w:bCs/>
          <w:color w:val="7030A0"/>
          <w:sz w:val="32"/>
          <w:szCs w:val="32"/>
          <w:rtl/>
        </w:rPr>
        <w:t>أَعْظَمَ اللَّهُ أَجْرَكَ</w:t>
      </w:r>
      <w:r w:rsidRPr="0008579E">
        <w:rPr>
          <w:rFonts w:ascii="Traditional Arabic" w:hAnsi="Traditional Arabic" w:cs="Traditional Arabic"/>
          <w:color w:val="7030A0"/>
          <w:sz w:val="32"/>
          <w:szCs w:val="32"/>
          <w:rtl/>
        </w:rPr>
        <w:t xml:space="preserve"> (أَىْ جَعَلَ أَجْرَكَ عَظِيمًا) </w:t>
      </w:r>
      <w:r w:rsidRPr="008A3C54">
        <w:rPr>
          <w:rFonts w:ascii="Traditional Arabic" w:hAnsi="Traditional Arabic" w:cs="Traditional Arabic"/>
          <w:b/>
          <w:bCs/>
          <w:color w:val="7030A0"/>
          <w:sz w:val="32"/>
          <w:szCs w:val="32"/>
          <w:rtl/>
        </w:rPr>
        <w:t>وَأَحْسَنَ عَزَاءَكَ</w:t>
      </w:r>
      <w:r w:rsidRPr="0008579E">
        <w:rPr>
          <w:rFonts w:ascii="Traditional Arabic" w:hAnsi="Traditional Arabic" w:cs="Traditional Arabic"/>
          <w:color w:val="7030A0"/>
          <w:sz w:val="32"/>
          <w:szCs w:val="32"/>
          <w:rtl/>
        </w:rPr>
        <w:t xml:space="preserve"> (أَىْ جَعَلَ صَبْرَكَ حَسَنًا) </w:t>
      </w:r>
      <w:r w:rsidRPr="008A3C54">
        <w:rPr>
          <w:rFonts w:ascii="Traditional Arabic" w:hAnsi="Traditional Arabic" w:cs="Traditional Arabic"/>
          <w:b/>
          <w:bCs/>
          <w:color w:val="7030A0"/>
          <w:sz w:val="32"/>
          <w:szCs w:val="32"/>
          <w:rtl/>
        </w:rPr>
        <w:t>وَغَفَرَ لِمَيِّتِكَ</w:t>
      </w:r>
      <w:r w:rsidRPr="0008579E">
        <w:rPr>
          <w:rFonts w:ascii="Traditional Arabic" w:hAnsi="Traditional Arabic" w:cs="Traditional Arabic"/>
          <w:color w:val="7030A0"/>
          <w:sz w:val="32"/>
          <w:szCs w:val="32"/>
          <w:rtl/>
        </w:rPr>
        <w:t xml:space="preserve">. أَمَّا الْكَافِرُ فَيُقَالُ لَهُ عِنْدَ تَعْزِيَتِهِ </w:t>
      </w:r>
      <w:r w:rsidRPr="008A3C54">
        <w:rPr>
          <w:rFonts w:ascii="Traditional Arabic" w:hAnsi="Traditional Arabic" w:cs="Traditional Arabic"/>
          <w:b/>
          <w:bCs/>
          <w:color w:val="7030A0"/>
          <w:sz w:val="32"/>
          <w:szCs w:val="32"/>
          <w:rtl/>
        </w:rPr>
        <w:t>اللَّهُ يُصَبِّرُ قَلْبَكَ</w:t>
      </w:r>
      <w:r w:rsidRPr="0008579E">
        <w:rPr>
          <w:rFonts w:ascii="Traditional Arabic" w:hAnsi="Traditional Arabic" w:cs="Traditional Arabic" w:hint="cs"/>
          <w:color w:val="7030A0"/>
          <w:sz w:val="32"/>
          <w:szCs w:val="32"/>
          <w:rtl/>
        </w:rPr>
        <w:t xml:space="preserve"> أَوْ نَحْوُ ذَلِكَ</w:t>
      </w:r>
      <w:r w:rsidRPr="0008579E">
        <w:rPr>
          <w:rFonts w:ascii="Traditional Arabic" w:hAnsi="Traditional Arabic" w:cs="Traditional Arabic"/>
          <w:color w:val="7030A0"/>
          <w:sz w:val="32"/>
          <w:szCs w:val="32"/>
          <w:rtl/>
        </w:rPr>
        <w:t>.</w:t>
      </w:r>
    </w:p>
    <w:p w14:paraId="350B36AC"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0A3D230E"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حُكْمُ زِيَارَةِ الْقُبُورِ.</w:t>
      </w:r>
    </w:p>
    <w:p w14:paraId="667676E6"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يُسْتَحَبُّ لِلرِّجَالِ زِيَارَةُ الْقُبُورِ بِالإِجْمَاعِ نَقَلَ الإِجْمَاعَ الْحَافِظُ النَّوَوِىُّ فِى كِتَابِهِ الْمَجْمُوعِ أَمَّا لِلنِّسَاءِ فَفِيهَا قَوْلانِ قَوْلٌ بِالْكَرَاهَةِ وَقَوْلٌ بِعَدَمِ الْكَرَاهَةِ قَالَ النَّوَوِىُّ الشَّافِعِىُّ فِى رَوْضَةِ الطَّالِبِينَ </w:t>
      </w:r>
      <w:r w:rsidRPr="008A3C54">
        <w:rPr>
          <w:rFonts w:ascii="Traditional Arabic" w:hAnsi="Traditional Arabic" w:cs="Traditional Arabic"/>
          <w:b/>
          <w:bCs/>
          <w:color w:val="7030A0"/>
          <w:sz w:val="32"/>
          <w:szCs w:val="32"/>
          <w:rtl/>
        </w:rPr>
        <w:t>يُسْتَحَبُّ لِلرِّجَالِ زِيَارَةُ الْقُبُورِ وَهَلْ يُكْرَهُ لِلنِّسَاءِ وَجْهَانِ أَحَدُهُمَا وَبِهِ قَطَعَ الأَكْثَرُونَ يُكْرَهُ وَالثَّانِى وَهُوَ الأَصَحُّ عِنْدَ الرُّوْيَانِىِّ لا يُكْرَهُ إِذَا أَمِنَتْ مِنَ الْفِتْنَةِ</w:t>
      </w:r>
      <w:r w:rsidRPr="0008579E">
        <w:rPr>
          <w:rFonts w:ascii="Traditional Arabic" w:hAnsi="Traditional Arabic" w:cs="Traditional Arabic"/>
          <w:color w:val="7030A0"/>
          <w:sz w:val="32"/>
          <w:szCs w:val="32"/>
          <w:rtl/>
        </w:rPr>
        <w:t xml:space="preserve">. وَعِنْدَ الْحَنَفِيَّةِ لا يُكْرَهُ وَهُوَ الأَوْفَقُ لِعُمُومِ حَدِيثِ </w:t>
      </w:r>
      <w:r w:rsidRPr="008A3C54">
        <w:rPr>
          <w:rFonts w:ascii="Traditional Arabic" w:hAnsi="Traditional Arabic" w:cs="Traditional Arabic"/>
          <w:b/>
          <w:bCs/>
          <w:color w:val="006600"/>
          <w:sz w:val="32"/>
          <w:szCs w:val="32"/>
          <w:rtl/>
        </w:rPr>
        <w:t>كُنْتُ نَهَيْتُكُمْ عَنْ زِيَارَةِ الْقُبُورِ أَلَا فَزُورُوهَا</w:t>
      </w:r>
      <w:r w:rsidRPr="0008579E">
        <w:rPr>
          <w:rFonts w:ascii="Traditional Arabic" w:hAnsi="Traditional Arabic" w:cs="Traditional Arabic"/>
          <w:color w:val="7030A0"/>
          <w:sz w:val="32"/>
          <w:szCs w:val="32"/>
          <w:rtl/>
        </w:rPr>
        <w:t xml:space="preserve">. وَأَمَّا حَدِيثُ </w:t>
      </w:r>
      <w:r w:rsidRPr="008A3C54">
        <w:rPr>
          <w:rFonts w:ascii="Traditional Arabic" w:hAnsi="Traditional Arabic" w:cs="Traditional Arabic"/>
          <w:b/>
          <w:bCs/>
          <w:color w:val="006600"/>
          <w:sz w:val="32"/>
          <w:szCs w:val="32"/>
          <w:rtl/>
        </w:rPr>
        <w:t>لَعَنَ اللَّهُ زَوَّارَاتِ الْقُبُورِ</w:t>
      </w:r>
      <w:r w:rsidRPr="008A3C54">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فَقَدْ قَالَ التِّرْمِذِىُّ فِى سُنَنِهِ وَقَدْ رَأَى بَعْضُ أَهْلِ الْعِلْمِ أَنَّ هَذَا كَانَ قَبْلَ أَنْ يُرَخِّصَ النَّبِىُّ ﷺ فِى زِيَارَةِ الْقُبُورِ فَلَمَّا رَخَصَّ دَخَلَ فِى رُخْصَتِهِ الرِّجَالُ وَالنِّسَاءُ وَقَالَ بَعْضُهُمْ </w:t>
      </w:r>
      <w:r w:rsidRPr="008A3C54">
        <w:rPr>
          <w:rFonts w:ascii="Traditional Arabic" w:hAnsi="Traditional Arabic" w:cs="Traditional Arabic"/>
          <w:b/>
          <w:bCs/>
          <w:color w:val="7030A0"/>
          <w:sz w:val="32"/>
          <w:szCs w:val="32"/>
          <w:rtl/>
        </w:rPr>
        <w:t>إِنَّمَا كُرِهَ لِلنِّسَاءِ لِقِلَّةِ صَبْرِهِنَّ وَكَثْرَةِ جَزَعِهِنَّ</w:t>
      </w:r>
      <w:r w:rsidRPr="0008579E">
        <w:rPr>
          <w:rFonts w:ascii="Traditional Arabic" w:hAnsi="Traditional Arabic" w:cs="Traditional Arabic"/>
          <w:color w:val="7030A0"/>
          <w:sz w:val="32"/>
          <w:szCs w:val="32"/>
          <w:rtl/>
        </w:rPr>
        <w:t xml:space="preserve"> وَقَالَ الْحَاكِمُ النَّيْسَابُورِىُّ فِى الْمُسْتَدْرَكِ </w:t>
      </w:r>
      <w:r w:rsidRPr="008A3C54">
        <w:rPr>
          <w:rFonts w:ascii="Traditional Arabic" w:hAnsi="Traditional Arabic" w:cs="Traditional Arabic"/>
          <w:b/>
          <w:bCs/>
          <w:color w:val="7030A0"/>
          <w:sz w:val="32"/>
          <w:szCs w:val="32"/>
          <w:rtl/>
        </w:rPr>
        <w:t>وَهَذِهِ الأَحَادِيثُ الْمَرْوِيَّةُ فِى النَّهْىِ عَنْ زِيَارَةِ الْقُبُورِ مَنْسُوخَةٌ وَالنَّاسِخُ لَهَا حَدِيثُ عَلْقَمَةَ عَنْ سُلَيْمَانَ بنِ بُرَيْدَةَ عَنْ أَبِيهِ عَنِ النَّبِىِّ ﷺ</w:t>
      </w:r>
      <w:r w:rsidRPr="0008579E">
        <w:rPr>
          <w:rFonts w:ascii="Traditional Arabic" w:hAnsi="Traditional Arabic" w:cs="Traditional Arabic"/>
          <w:color w:val="7030A0"/>
          <w:sz w:val="32"/>
          <w:szCs w:val="32"/>
          <w:rtl/>
        </w:rPr>
        <w:t xml:space="preserve"> </w:t>
      </w:r>
      <w:r w:rsidRPr="008A3C54">
        <w:rPr>
          <w:rFonts w:ascii="Traditional Arabic" w:hAnsi="Traditional Arabic" w:cs="Traditional Arabic"/>
          <w:b/>
          <w:bCs/>
          <w:color w:val="006600"/>
          <w:sz w:val="32"/>
          <w:szCs w:val="32"/>
          <w:rtl/>
        </w:rPr>
        <w:t>كُنْتُ نَهَيْتُكُمْ عَنْ زِيَارَةِ الْقُبُورِ أَلا فَزُورُوهَا</w:t>
      </w:r>
      <w:r w:rsidRPr="0008579E">
        <w:rPr>
          <w:rFonts w:ascii="Traditional Arabic" w:hAnsi="Traditional Arabic" w:cs="Traditional Arabic"/>
          <w:color w:val="7030A0"/>
          <w:sz w:val="32"/>
          <w:szCs w:val="32"/>
          <w:rtl/>
        </w:rPr>
        <w:t xml:space="preserve">. وَرَوَى الْحَاكِمُ فِى مُسْتَدْرَكِهِ عَنْ جَعْفَرِ بنِ مُحَمَّدٍ عَنْ أَبِيهِ عَنْ عَلِىِّ بنِ الْحُسَيْنِ أَنَّ فَاطِمَةَ بِنْتَ النَّبِىِّ ﷺ كَانَتْ تَزُورُ قَبْرَ عَمِّهَا حَمْزَةَ كُلَّ جُمُعَةٍ فَتُصَلِّى وَتَبْكِى. أَمَّا زِيَارَةُ قَبْرِهِ الشَّرِيفِ ﷺ فَتُسَنُّ لِلرِّجَالِ وَالنِّسَاءِ. وَيُسَنُّ لِلْمُسْلِمِ إِذَا أَتَى الْمَقْبَرَةَ أَنْ يُسَلِّمَ عَلَى أَهْلِهَا فَقَدْ رَوَى مُسْلِمٌ وَالطَّبَرَانِىُّ عَنْ أَبِى هُرَيْرَةَ رَضِىَ اللَّهُ عَنْهُ أَنَّ النَّبِىَّ ﷺ أَتَى الْمَقْبَرَةَ فَقَالَ </w:t>
      </w:r>
      <w:r w:rsidRPr="008A3C54">
        <w:rPr>
          <w:rFonts w:ascii="Traditional Arabic" w:hAnsi="Traditional Arabic" w:cs="Traditional Arabic"/>
          <w:b/>
          <w:bCs/>
          <w:color w:val="006600"/>
          <w:sz w:val="32"/>
          <w:szCs w:val="32"/>
          <w:rtl/>
        </w:rPr>
        <w:t>السَّلامُ عَلَيْكُمْ دَارَ قَوْمٍ مُؤْمِنِينَ وَإِنَّا إِنْ شَاءَ اللَّهُ بِكُمْ لَلاحِقُونَ</w:t>
      </w:r>
      <w:r w:rsidRPr="008A3C54">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وَرَوَى التِّرْمِذِىُّ فِى سُنَنِهِ عَنِ ابْنِ عَبَّاسٍ رَضِىَ اللَّهُ عَنْهُمَا أَنَّهُ قَالَ مَرَّ رَسُولُ اللَّهِ ﷺ بِقُبُورِ الْمَدِينَةِ فَأَقْبَلَ عَلَيْهِمْ بِوَجْهِهِ فَقَالَ </w:t>
      </w:r>
      <w:r w:rsidRPr="008A3C54">
        <w:rPr>
          <w:rFonts w:ascii="Traditional Arabic" w:hAnsi="Traditional Arabic" w:cs="Traditional Arabic"/>
          <w:b/>
          <w:bCs/>
          <w:color w:val="006600"/>
          <w:sz w:val="32"/>
          <w:szCs w:val="32"/>
          <w:rtl/>
        </w:rPr>
        <w:t>السَّلامُ عَلَيْكُمْ يَا أَهْلَ الْقُبُورِ يَغْفِرُ اللَّهُ لَنَا وَلَكُمْ أَنْتُمْ سَلَفُنَا وَنَحْنُ بِالأَثَرِ</w:t>
      </w:r>
      <w:r w:rsidRPr="0008579E">
        <w:rPr>
          <w:rFonts w:ascii="Traditional Arabic" w:hAnsi="Traditional Arabic" w:cs="Traditional Arabic"/>
          <w:color w:val="7030A0"/>
          <w:sz w:val="32"/>
          <w:szCs w:val="32"/>
          <w:rtl/>
        </w:rPr>
        <w:t xml:space="preserve">. </w:t>
      </w:r>
    </w:p>
    <w:p w14:paraId="69BC32D7"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73F74169"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lastRenderedPageBreak/>
        <w:t>هَلْ يَصِحُّ قَضَاءُ الصَّلاةِ وَالصِّيَامِ عَنِ الْمَيِّتِ الْمُسْلِمِ.</w:t>
      </w:r>
    </w:p>
    <w:p w14:paraId="6F955B24"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لا يَصِحُّ قَضَاءُ الصَّلاةِ عَنِ الْمَيِّتِ لِقَوْلِهِ ﷺ </w:t>
      </w:r>
      <w:r w:rsidRPr="008A3C54">
        <w:rPr>
          <w:rFonts w:ascii="Traditional Arabic" w:hAnsi="Traditional Arabic" w:cs="Traditional Arabic"/>
          <w:b/>
          <w:bCs/>
          <w:color w:val="006600"/>
          <w:sz w:val="32"/>
          <w:szCs w:val="32"/>
          <w:rtl/>
        </w:rPr>
        <w:t>مَنْ نَامَ عَنْ صَلاةٍ أَوْ نَسِيَهَا فَلْيُصَلِّهَا إِذَا ذَكَرَهَا لا كَفَّارَةَ لَهَا إِلَّا ذَلِكَ</w:t>
      </w:r>
      <w:r w:rsidRPr="008A3C54">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رَوَاهُ الْبُخَارِىُّ. أَمَّا إِذَا مَاتَ مُسْلِمٌ وَكَانَ عَلَيْهِ صَوْمٌ جَازَ لِقَرِيبِهِ أَنْ يَصُومَ عَنْهُ لِقَوْلِهِ ﷺ </w:t>
      </w:r>
      <w:r w:rsidRPr="008A3C54">
        <w:rPr>
          <w:rFonts w:ascii="Traditional Arabic" w:hAnsi="Traditional Arabic" w:cs="Traditional Arabic"/>
          <w:b/>
          <w:bCs/>
          <w:color w:val="006600"/>
          <w:sz w:val="32"/>
          <w:szCs w:val="32"/>
          <w:rtl/>
        </w:rPr>
        <w:t>مَنْ مَاتَ وَعَلَيْهِ صَوْمٌ صَامَ عَنْهُ وَلِيُّهُ</w:t>
      </w:r>
      <w:r w:rsidRPr="0008579E">
        <w:rPr>
          <w:rFonts w:ascii="Traditional Arabic" w:hAnsi="Traditional Arabic" w:cs="Traditional Arabic"/>
          <w:color w:val="7030A0"/>
          <w:sz w:val="32"/>
          <w:szCs w:val="32"/>
          <w:rtl/>
        </w:rPr>
        <w:t xml:space="preserve">، أَىْ تَطَوُّعًا وَلا يَلْزَمُ الْقَرِيبَ أَنْ يَصُومَ عَنْهُ. وَأَمَّا الْحَجُّ فَيَصِحُّ عَنِ الْمَيِّتِ بَلْ يَجِبُ إِخْرَاجُ أُجْرَةِ حَجَّةٍ وَعُمْرَةٍ قَبْلَ قِسْمَةِ تَرِكَتِهِ بَيْنَ الْوَرَثَةِ إِنْ كَانَا عَلَيْهِ وَيَكْفِى أَنْ تُسَلَّمَ إِلَى مَنْ يَحُجُّ عَنْهُ وَيَعْتَمِرُ وَقَدْ وَرَدَ أَنَّ امْرَأَةً مِنْ جُهَيْنَةَ جَاءَتْ إِلَى النَّبِىِّ ﷺ فَقَالَتْ </w:t>
      </w:r>
      <w:r w:rsidRPr="008A3C54">
        <w:rPr>
          <w:rFonts w:ascii="Traditional Arabic" w:hAnsi="Traditional Arabic" w:cs="Traditional Arabic"/>
          <w:b/>
          <w:bCs/>
          <w:color w:val="7030A0"/>
          <w:sz w:val="32"/>
          <w:szCs w:val="32"/>
          <w:rtl/>
        </w:rPr>
        <w:t>إِنَّ أُمِّى نَذَرَتْ أَنْ تَحُجَّ وَلَمْ تَحُجَّ حَتَّى مَاتَتْ أَفَأَحُجُّ عَنْهَا</w:t>
      </w:r>
      <w:r w:rsidRPr="0008579E">
        <w:rPr>
          <w:rFonts w:ascii="Traditional Arabic" w:hAnsi="Traditional Arabic" w:cs="Traditional Arabic"/>
          <w:color w:val="7030A0"/>
          <w:sz w:val="32"/>
          <w:szCs w:val="32"/>
          <w:rtl/>
        </w:rPr>
        <w:t xml:space="preserve"> قَالَ </w:t>
      </w:r>
      <w:r w:rsidRPr="008A3C54">
        <w:rPr>
          <w:rFonts w:ascii="Traditional Arabic" w:hAnsi="Traditional Arabic" w:cs="Traditional Arabic"/>
          <w:b/>
          <w:bCs/>
          <w:color w:val="006600"/>
          <w:sz w:val="32"/>
          <w:szCs w:val="32"/>
          <w:rtl/>
        </w:rPr>
        <w:t>نَعَمْ حُجِّى عَنْهَا أَرَأَيْتِ لَوْ كَانَ عَلَى أُمِّكِ دَيْنٌ أَكُنْتِ قَاضِيَتَهُ اقْضُوا دَيْنَ اللَّهِ فَاللَّهُ أَحَقُّ بِالْوَفَاءِ</w:t>
      </w:r>
      <w:r w:rsidRPr="008A3C54">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رَوَاهُ الْبُخَارِىُّ. وَلَيْسَ مَعْنَاهُ أَنَّ الْوَارِثَ يَلْزَمُهُ أَنْ يَقْضِىَ دَيْنَ مُوَرِّثِهِ مِنْ مَالِهِ إِنَّمَا مِنَ الْمَالِ الَّذِى تَرَكَهُ الْمَيِّتُ تُقْضَى دُيُونُهُ.</w:t>
      </w:r>
    </w:p>
    <w:bookmarkEnd w:id="59"/>
    <w:p w14:paraId="4FD679F9"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3FB150F7" w14:textId="77777777" w:rsidR="00C30A90" w:rsidRDefault="00C30A90" w:rsidP="00C30A90">
      <w:pPr>
        <w:bidi/>
        <w:rPr>
          <w:sz w:val="32"/>
          <w:szCs w:val="32"/>
          <w:rtl/>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45" w:history="1">
        <w:r w:rsidRPr="00887BF4">
          <w:rPr>
            <w:rStyle w:val="Hyperlink"/>
            <w:sz w:val="32"/>
            <w:szCs w:val="32"/>
            <w:lang w:val="en-AU"/>
          </w:rPr>
          <w:t>https://youtu.be/cGz3PcoCJkQ</w:t>
        </w:r>
      </w:hyperlink>
    </w:p>
    <w:p w14:paraId="107BFA76" w14:textId="77777777" w:rsidR="00C30A90" w:rsidRDefault="00C30A90" w:rsidP="00C30A90">
      <w:pPr>
        <w:bidi/>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sidRPr="007E0822">
        <w:rPr>
          <w:rFonts w:ascii="Traditional Arabic" w:hAnsi="Traditional Arabic" w:cs="Traditional Arabic"/>
          <w:b/>
          <w:bCs/>
          <w:sz w:val="28"/>
          <w:szCs w:val="28"/>
        </w:rPr>
        <w:t xml:space="preserve">  </w:t>
      </w:r>
      <w:hyperlink r:id="rId46" w:history="1">
        <w:r w:rsidRPr="00C47BE4">
          <w:rPr>
            <w:rStyle w:val="Hyperlink"/>
            <w:rFonts w:ascii="Traditional Arabic" w:hAnsi="Traditional Arabic" w:cs="Traditional Arabic"/>
            <w:b/>
            <w:bCs/>
            <w:sz w:val="28"/>
            <w:szCs w:val="28"/>
          </w:rPr>
          <w:t>https://soundcloud.com/shaykh-gilles-sadek/umdah-20</w:t>
        </w:r>
      </w:hyperlink>
      <w:r>
        <w:rPr>
          <w:rFonts w:ascii="Traditional Arabic" w:hAnsi="Traditional Arabic" w:cs="Traditional Arabic"/>
          <w:b/>
          <w:bCs/>
          <w:sz w:val="28"/>
          <w:szCs w:val="28"/>
        </w:rPr>
        <w:t xml:space="preserve"> </w:t>
      </w:r>
    </w:p>
    <w:p w14:paraId="4F9D5071" w14:textId="77777777" w:rsidR="00C30A90" w:rsidRDefault="00C30A90" w:rsidP="00C30A90">
      <w:pPr>
        <w:pStyle w:val="Heading7"/>
        <w:bidi/>
        <w:ind w:firstLine="360"/>
        <w:jc w:val="both"/>
        <w:rPr>
          <w:rFonts w:ascii="Traditional Arabic" w:hAnsi="Traditional Arabic" w:cs="Traditional Arabic"/>
          <w:b/>
          <w:bCs/>
          <w:color w:val="auto"/>
          <w:sz w:val="32"/>
          <w:szCs w:val="32"/>
          <w:rtl/>
        </w:rPr>
      </w:pPr>
      <w:bookmarkStart w:id="60" w:name="_Hlk188948068"/>
    </w:p>
    <w:p w14:paraId="2A9B3D43" w14:textId="39AA26BF" w:rsidR="00C30A90" w:rsidRDefault="00C30A90" w:rsidP="00C30A90">
      <w:pPr>
        <w:pStyle w:val="Heading7"/>
        <w:bidi/>
        <w:ind w:firstLine="360"/>
        <w:jc w:val="both"/>
        <w:rPr>
          <w:rFonts w:ascii="Traditional Arabic" w:hAnsi="Traditional Arabic" w:cs="Traditional Arabic"/>
          <w:b/>
          <w:bCs/>
          <w:color w:val="auto"/>
          <w:sz w:val="32"/>
          <w:szCs w:val="32"/>
          <w:rtl/>
        </w:rPr>
      </w:pPr>
      <w:r w:rsidRPr="009E7C38">
        <w:rPr>
          <w:rFonts w:ascii="Traditional Arabic" w:hAnsi="Traditional Arabic" w:cs="Traditional Arabic" w:hint="cs"/>
          <w:b/>
          <w:bCs/>
          <w:color w:val="auto"/>
          <w:sz w:val="32"/>
          <w:szCs w:val="32"/>
          <w:rtl/>
        </w:rPr>
        <w:t>#</w:t>
      </w:r>
      <w:r w:rsidRPr="009E7C38">
        <w:rPr>
          <w:rFonts w:ascii="Traditional Arabic" w:hAnsi="Traditional Arabic" w:cs="Traditional Arabic"/>
          <w:b/>
          <w:bCs/>
          <w:color w:val="auto"/>
          <w:sz w:val="32"/>
          <w:szCs w:val="32"/>
        </w:rPr>
        <w:t>21</w:t>
      </w:r>
    </w:p>
    <w:p w14:paraId="52ECE43D" w14:textId="77777777" w:rsidR="00C30A90" w:rsidRDefault="00C30A90" w:rsidP="00C30A90">
      <w:pPr>
        <w:widowControl w:val="0"/>
        <w:bidi/>
        <w:jc w:val="both"/>
        <w:rPr>
          <w:rFonts w:ascii="Traditional Arabic" w:hAnsi="Traditional Arabic" w:cs="Traditional Arabic"/>
          <w:b/>
          <w:bCs/>
          <w:color w:val="0000CC"/>
          <w:sz w:val="32"/>
          <w:szCs w:val="32"/>
          <w:rtl/>
        </w:rPr>
      </w:pPr>
      <w:r w:rsidRPr="0033026D">
        <w:rPr>
          <w:rFonts w:ascii="Traditional Arabic" w:hAnsi="Traditional Arabic" w:cs="Traditional Arabic"/>
          <w:b/>
          <w:bCs/>
          <w:color w:val="0000CC"/>
          <w:sz w:val="32"/>
          <w:szCs w:val="32"/>
          <w:rtl/>
        </w:rPr>
        <w:t>كِتَابُ الزَّكَاةِ</w:t>
      </w:r>
    </w:p>
    <w:p w14:paraId="64FCE7BA" w14:textId="77777777" w:rsidR="00C30A90" w:rsidRDefault="00C30A90" w:rsidP="00C30A90">
      <w:pPr>
        <w:widowControl w:val="0"/>
        <w:bidi/>
        <w:jc w:val="both"/>
        <w:rPr>
          <w:rFonts w:ascii="Traditional Arabic" w:hAnsi="Traditional Arabic" w:cs="Traditional Arabic"/>
          <w:b/>
          <w:bCs/>
          <w:color w:val="0000CC"/>
          <w:sz w:val="32"/>
          <w:szCs w:val="32"/>
          <w:rtl/>
        </w:rPr>
      </w:pPr>
    </w:p>
    <w:p w14:paraId="5552B62B" w14:textId="77777777" w:rsidR="00C30A90"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color w:val="0000CC"/>
          <w:sz w:val="32"/>
          <w:szCs w:val="32"/>
          <w:rtl/>
        </w:rPr>
        <w:t xml:space="preserve">   </w:t>
      </w:r>
      <w:r w:rsidRPr="0033026D">
        <w:rPr>
          <w:rFonts w:ascii="Traditional Arabic" w:hAnsi="Traditional Arabic" w:cs="Traditional Arabic"/>
          <w:b/>
          <w:bCs/>
          <w:color w:val="0000CC"/>
          <w:sz w:val="32"/>
          <w:szCs w:val="32"/>
          <w:rtl/>
        </w:rPr>
        <w:t>قَالَ</w:t>
      </w:r>
      <w:r w:rsidRPr="0033026D">
        <w:rPr>
          <w:rFonts w:ascii="Traditional Arabic" w:hAnsi="Traditional Arabic" w:cs="Traditional Arabic"/>
          <w:b/>
          <w:bCs/>
          <w:color w:val="0000CC"/>
          <w:sz w:val="32"/>
          <w:szCs w:val="32"/>
        </w:rPr>
        <w:t xml:space="preserve"> </w:t>
      </w:r>
      <w:r w:rsidRPr="0033026D">
        <w:rPr>
          <w:rFonts w:ascii="Traditional Arabic" w:hAnsi="Traditional Arabic" w:cs="Traditional Arabic"/>
          <w:b/>
          <w:bCs/>
          <w:color w:val="0000CC"/>
          <w:sz w:val="32"/>
          <w:szCs w:val="32"/>
          <w:rtl/>
        </w:rPr>
        <w:t xml:space="preserve">الْمُؤَلِّفُ رَحِمَهُ اللَّهُ (فَصْلٌ) </w:t>
      </w:r>
      <w:r w:rsidRPr="004660B6">
        <w:rPr>
          <w:rFonts w:ascii="Traditional Arabic" w:eastAsiaTheme="majorEastAsia" w:hAnsi="Traditional Arabic" w:cs="Traditional Arabic"/>
          <w:b/>
          <w:bCs/>
          <w:color w:val="0000CC"/>
          <w:sz w:val="32"/>
          <w:szCs w:val="32"/>
          <w:rtl/>
        </w:rPr>
        <w:t xml:space="preserve">وَتَجِبُ الزَّكَاةُ </w:t>
      </w:r>
      <w:r w:rsidRPr="004660B6">
        <w:rPr>
          <w:rFonts w:ascii="Traditional Arabic" w:eastAsiaTheme="majorEastAsia" w:hAnsi="Traditional Arabic" w:cs="Traditional Arabic"/>
          <w:color w:val="FF0000"/>
          <w:sz w:val="32"/>
          <w:szCs w:val="32"/>
          <w:rtl/>
        </w:rPr>
        <w:t>(فِي أَنْوَاعٍ مَخْصُوصَةٍ مِنَ الأَمْوَالِ وَفِي الْبَدَنِ، وَبَدَأَ الْكَلام</w:t>
      </w:r>
      <w:r>
        <w:rPr>
          <w:rFonts w:ascii="Traditional Arabic" w:hAnsi="Traditional Arabic" w:cs="Traditional Arabic" w:hint="cs"/>
          <w:color w:val="FF0000"/>
          <w:sz w:val="32"/>
          <w:szCs w:val="32"/>
          <w:rtl/>
        </w:rPr>
        <w:t>َ</w:t>
      </w:r>
      <w:r w:rsidRPr="004660B6">
        <w:rPr>
          <w:rFonts w:ascii="Traditional Arabic" w:eastAsiaTheme="majorEastAsia" w:hAnsi="Traditional Arabic" w:cs="Traditional Arabic"/>
          <w:color w:val="FF0000"/>
          <w:sz w:val="32"/>
          <w:szCs w:val="32"/>
          <w:rtl/>
        </w:rPr>
        <w:t xml:space="preserve"> عَلَى الأَمْوَالِ فَقَرَّرَ أَنَّهَا تَجِبُ) </w:t>
      </w:r>
      <w:r w:rsidRPr="004660B6">
        <w:rPr>
          <w:rFonts w:ascii="Traditional Arabic" w:eastAsiaTheme="majorEastAsia" w:hAnsi="Traditional Arabic" w:cs="Traditional Arabic"/>
          <w:b/>
          <w:bCs/>
          <w:color w:val="0000FF"/>
          <w:sz w:val="32"/>
          <w:szCs w:val="32"/>
          <w:rtl/>
        </w:rPr>
        <w:t>فِي</w:t>
      </w:r>
      <w:r w:rsidRPr="004660B6">
        <w:rPr>
          <w:rFonts w:ascii="Traditional Arabic" w:eastAsiaTheme="majorEastAsia" w:hAnsi="Traditional Arabic" w:cs="Traditional Arabic"/>
          <w:color w:val="FF0000"/>
          <w:sz w:val="32"/>
          <w:szCs w:val="32"/>
          <w:rtl/>
        </w:rPr>
        <w:t xml:space="preserve"> (الأَنْعَامِ مِنَ الْبَهَائِمِ وَهِيَ) </w:t>
      </w:r>
      <w:r w:rsidRPr="004660B6">
        <w:rPr>
          <w:rFonts w:ascii="Traditional Arabic" w:eastAsiaTheme="majorEastAsia" w:hAnsi="Traditional Arabic" w:cs="Traditional Arabic"/>
          <w:b/>
          <w:bCs/>
          <w:color w:val="0000FF"/>
          <w:sz w:val="32"/>
          <w:szCs w:val="32"/>
          <w:rtl/>
        </w:rPr>
        <w:t>الإِبِلِ</w:t>
      </w:r>
      <w:r w:rsidRPr="004660B6">
        <w:rPr>
          <w:rFonts w:ascii="Traditional Arabic" w:eastAsiaTheme="majorEastAsia" w:hAnsi="Traditional Arabic" w:cs="Traditional Arabic"/>
          <w:color w:val="FF0000"/>
          <w:sz w:val="32"/>
          <w:szCs w:val="32"/>
          <w:rtl/>
        </w:rPr>
        <w:t xml:space="preserve"> (عَلَى اخْتِلَافِ أَنْوَاعِهَا. عِرَابًا أَيْ عَرَبِيَّةً وَبَخَاتِي أَيْ غَيْرَ الْعَرَبِيَّةِ) </w:t>
      </w:r>
      <w:r w:rsidRPr="004660B6">
        <w:rPr>
          <w:rFonts w:ascii="Traditional Arabic" w:eastAsiaTheme="majorEastAsia" w:hAnsi="Traditional Arabic" w:cs="Traditional Arabic"/>
          <w:b/>
          <w:bCs/>
          <w:color w:val="0000FF"/>
          <w:sz w:val="32"/>
          <w:szCs w:val="32"/>
          <w:rtl/>
        </w:rPr>
        <w:t>وَالْبَقَرِ</w:t>
      </w:r>
      <w:r w:rsidRPr="004660B6">
        <w:rPr>
          <w:rFonts w:ascii="Traditional Arabic" w:eastAsiaTheme="majorEastAsia" w:hAnsi="Traditional Arabic" w:cs="Traditional Arabic"/>
          <w:color w:val="FF0000"/>
          <w:sz w:val="32"/>
          <w:szCs w:val="32"/>
          <w:rtl/>
        </w:rPr>
        <w:t xml:space="preserve"> (بِمَا يَشْمَلُ الْجَوَامِيسَ أَيْضًا) </w:t>
      </w:r>
      <w:r w:rsidRPr="004660B6">
        <w:rPr>
          <w:rFonts w:ascii="Traditional Arabic" w:eastAsiaTheme="majorEastAsia" w:hAnsi="Traditional Arabic" w:cs="Traditional Arabic"/>
          <w:b/>
          <w:bCs/>
          <w:color w:val="0000FF"/>
          <w:sz w:val="32"/>
          <w:szCs w:val="32"/>
          <w:rtl/>
        </w:rPr>
        <w:t>وَالْغَنَمِ</w:t>
      </w:r>
      <w:r w:rsidRPr="004660B6">
        <w:rPr>
          <w:rFonts w:ascii="Traditional Arabic" w:eastAsiaTheme="majorEastAsia" w:hAnsi="Traditional Arabic" w:cs="Traditional Arabic"/>
          <w:color w:val="FF0000"/>
          <w:sz w:val="32"/>
          <w:szCs w:val="32"/>
          <w:rtl/>
        </w:rPr>
        <w:t xml:space="preserve"> (وَتَشْمَلُ الضَّأْنَ وَالْمَعْزَ عَلَى اخْتِلَافِ أَنْوَاعِهَا) </w:t>
      </w:r>
      <w:r w:rsidRPr="004660B6">
        <w:rPr>
          <w:rFonts w:ascii="Traditional Arabic" w:eastAsiaTheme="majorEastAsia" w:hAnsi="Traditional Arabic" w:cs="Traditional Arabic"/>
          <w:b/>
          <w:bCs/>
          <w:color w:val="0000FF"/>
          <w:sz w:val="32"/>
          <w:szCs w:val="32"/>
          <w:rtl/>
        </w:rPr>
        <w:t>وَ</w:t>
      </w:r>
      <w:r>
        <w:rPr>
          <w:rFonts w:ascii="Traditional Arabic" w:hAnsi="Traditional Arabic" w:cs="Traditional Arabic" w:hint="cs"/>
          <w:b/>
          <w:bCs/>
          <w:color w:val="0000FF"/>
          <w:sz w:val="32"/>
          <w:szCs w:val="32"/>
          <w:rtl/>
        </w:rPr>
        <w:t xml:space="preserve"> </w:t>
      </w:r>
      <w:r w:rsidRPr="004660B6">
        <w:rPr>
          <w:rFonts w:ascii="Traditional Arabic" w:eastAsiaTheme="majorEastAsia" w:hAnsi="Traditional Arabic" w:cs="Traditional Arabic"/>
          <w:color w:val="FF0000"/>
          <w:sz w:val="32"/>
          <w:szCs w:val="32"/>
          <w:rtl/>
        </w:rPr>
        <w:t xml:space="preserve">(تَجِبُ فِي ثِمَارِ النَّخْلِ أَيْ) </w:t>
      </w:r>
      <w:r w:rsidRPr="004660B6">
        <w:rPr>
          <w:rFonts w:ascii="Traditional Arabic" w:eastAsiaTheme="majorEastAsia" w:hAnsi="Traditional Arabic" w:cs="Traditional Arabic"/>
          <w:b/>
          <w:bCs/>
          <w:color w:val="0000FF"/>
          <w:sz w:val="32"/>
          <w:szCs w:val="32"/>
          <w:rtl/>
        </w:rPr>
        <w:t>التَّمْرِ</w:t>
      </w:r>
      <w:r w:rsidRPr="004660B6">
        <w:rPr>
          <w:rFonts w:ascii="Traditional Arabic" w:eastAsiaTheme="majorEastAsia" w:hAnsi="Traditional Arabic" w:cs="Traditional Arabic"/>
          <w:color w:val="FF0000"/>
          <w:sz w:val="32"/>
          <w:szCs w:val="32"/>
          <w:rtl/>
        </w:rPr>
        <w:t xml:space="preserve"> (يَنْتَظِرُ مَالِكُ النَّخْلِ الَّذِي فِي ثَمَرِ نَخْلِهِ زَكَاةً حَتَّى يَتَتَمَّرَ الثَّمَرُ فَيُخْرِجَ عِنْدَ ذَلِكَ الزَّكَاةَ مِنْهُ) </w:t>
      </w:r>
      <w:r w:rsidRPr="004660B6">
        <w:rPr>
          <w:rFonts w:ascii="Traditional Arabic" w:eastAsiaTheme="majorEastAsia" w:hAnsi="Traditional Arabic" w:cs="Traditional Arabic"/>
          <w:b/>
          <w:bCs/>
          <w:color w:val="0000FF"/>
          <w:sz w:val="32"/>
          <w:szCs w:val="32"/>
          <w:rtl/>
        </w:rPr>
        <w:t>وَ</w:t>
      </w:r>
      <w:r>
        <w:rPr>
          <w:rFonts w:ascii="Traditional Arabic" w:hAnsi="Traditional Arabic" w:cs="Traditional Arabic" w:hint="cs"/>
          <w:b/>
          <w:bCs/>
          <w:color w:val="0000FF"/>
          <w:sz w:val="32"/>
          <w:szCs w:val="32"/>
          <w:rtl/>
        </w:rPr>
        <w:t xml:space="preserve"> </w:t>
      </w:r>
      <w:r w:rsidRPr="004660B6">
        <w:rPr>
          <w:rFonts w:ascii="Traditional Arabic" w:eastAsiaTheme="majorEastAsia" w:hAnsi="Traditional Arabic" w:cs="Traditional Arabic"/>
          <w:color w:val="FF0000"/>
          <w:sz w:val="32"/>
          <w:szCs w:val="32"/>
          <w:rtl/>
        </w:rPr>
        <w:t>(تَجِبُ فِي ثِمَارِ الْكَرْمَةِ أَي</w:t>
      </w:r>
      <w:r>
        <w:rPr>
          <w:rFonts w:ascii="Traditional Arabic" w:hAnsi="Traditional Arabic" w:cs="Traditional Arabic" w:hint="cs"/>
          <w:color w:val="FF0000"/>
          <w:sz w:val="32"/>
          <w:szCs w:val="32"/>
          <w:rtl/>
        </w:rPr>
        <w:t>ِ</w:t>
      </w:r>
      <w:r w:rsidRPr="004660B6">
        <w:rPr>
          <w:rFonts w:ascii="Traditional Arabic" w:eastAsiaTheme="majorEastAsia" w:hAnsi="Traditional Arabic" w:cs="Traditional Arabic"/>
          <w:color w:val="FF0000"/>
          <w:sz w:val="32"/>
          <w:szCs w:val="32"/>
          <w:rtl/>
        </w:rPr>
        <w:t xml:space="preserve">) </w:t>
      </w:r>
      <w:r w:rsidRPr="004660B6">
        <w:rPr>
          <w:rFonts w:ascii="Traditional Arabic" w:eastAsiaTheme="majorEastAsia" w:hAnsi="Traditional Arabic" w:cs="Traditional Arabic"/>
          <w:b/>
          <w:bCs/>
          <w:color w:val="0000FF"/>
          <w:sz w:val="32"/>
          <w:szCs w:val="32"/>
          <w:rtl/>
        </w:rPr>
        <w:t>الزَّبِيبِ</w:t>
      </w:r>
      <w:r w:rsidRPr="004660B6">
        <w:rPr>
          <w:rFonts w:ascii="Traditional Arabic" w:eastAsiaTheme="majorEastAsia" w:hAnsi="Traditional Arabic" w:cs="Traditional Arabic"/>
          <w:color w:val="FF0000"/>
          <w:sz w:val="32"/>
          <w:szCs w:val="32"/>
          <w:rtl/>
        </w:rPr>
        <w:t xml:space="preserve"> (مَنْ كَانَ عِنْدَهُ عِنَبٌ تَجِبُ فِيهِ الزَّكَاةُ يَنْتَظِرُ حَتَّى يَتَزَبَّبَ ثُمَّ يُخْرِجُ مِنْهُ الزَّكَاةَ. وَأَمَّا سَائِرُ ثِمَارِ الأَشْجَارِ فَلا زَكَاةَ فِيهَا إِلَّا إِذَا كَانَتْ مَالَ تِجَارَةٍ) </w:t>
      </w:r>
      <w:r w:rsidRPr="004660B6">
        <w:rPr>
          <w:rFonts w:ascii="Traditional Arabic" w:eastAsiaTheme="majorEastAsia" w:hAnsi="Traditional Arabic" w:cs="Traditional Arabic"/>
          <w:b/>
          <w:bCs/>
          <w:color w:val="0000FF"/>
          <w:sz w:val="32"/>
          <w:szCs w:val="32"/>
          <w:rtl/>
        </w:rPr>
        <w:t>وَ</w:t>
      </w:r>
      <w:r>
        <w:rPr>
          <w:rFonts w:ascii="Traditional Arabic" w:hAnsi="Traditional Arabic" w:cs="Traditional Arabic" w:hint="cs"/>
          <w:b/>
          <w:bCs/>
          <w:color w:val="0000FF"/>
          <w:sz w:val="32"/>
          <w:szCs w:val="32"/>
          <w:rtl/>
        </w:rPr>
        <w:t xml:space="preserve"> </w:t>
      </w:r>
      <w:r w:rsidRPr="004660B6">
        <w:rPr>
          <w:rFonts w:ascii="Traditional Arabic" w:eastAsiaTheme="majorEastAsia" w:hAnsi="Traditional Arabic" w:cs="Traditional Arabic"/>
          <w:color w:val="FF0000"/>
          <w:sz w:val="32"/>
          <w:szCs w:val="32"/>
          <w:rtl/>
        </w:rPr>
        <w:t xml:space="preserve">(تَجِبُ الزَّكَاةُ فِي) </w:t>
      </w:r>
      <w:r w:rsidRPr="004660B6">
        <w:rPr>
          <w:rFonts w:ascii="Traditional Arabic" w:eastAsiaTheme="majorEastAsia" w:hAnsi="Traditional Arabic" w:cs="Traditional Arabic"/>
          <w:b/>
          <w:bCs/>
          <w:color w:val="0000FF"/>
          <w:sz w:val="32"/>
          <w:szCs w:val="32"/>
          <w:rtl/>
        </w:rPr>
        <w:t xml:space="preserve">الزُّرُوعِ الْمُقْتَاتَةِ </w:t>
      </w:r>
      <w:r w:rsidRPr="004660B6">
        <w:rPr>
          <w:rFonts w:ascii="Traditional Arabic" w:eastAsiaTheme="majorEastAsia" w:hAnsi="Traditional Arabic" w:cs="Traditional Arabic"/>
          <w:color w:val="FF0000"/>
          <w:sz w:val="32"/>
          <w:szCs w:val="32"/>
          <w:rtl/>
        </w:rPr>
        <w:t xml:space="preserve">(أَيْ الْحُبُوبِ الَّتِي يَقُومُ بِهَا الْبَدَنُ أَيْ يَعِيشُ بِهَا الْبَدَنُ إِذَا أَكَلَهَا وَحْدَهَا مِثْلُ الْقَمْحِ وَالشَّعِيرِ وَالْفُولِ وَالْحِمِّصِ وَالذُّرَةِ وَالأَرُزِّ وَمَا شَابَهَ ذَلِكَ) </w:t>
      </w:r>
      <w:r w:rsidRPr="005724DB">
        <w:rPr>
          <w:rFonts w:ascii="Traditional Arabic" w:eastAsiaTheme="majorEastAsia" w:hAnsi="Traditional Arabic" w:cs="Traditional Arabic"/>
          <w:b/>
          <w:bCs/>
          <w:color w:val="0000FF"/>
          <w:sz w:val="32"/>
          <w:szCs w:val="32"/>
          <w:rtl/>
        </w:rPr>
        <w:t>حَالَةَ الِاخْتِيَارِ</w:t>
      </w:r>
      <w:r w:rsidRPr="005724DB">
        <w:rPr>
          <w:rFonts w:ascii="Traditional Arabic" w:eastAsiaTheme="majorEastAsia" w:hAnsi="Traditional Arabic" w:cs="Traditional Arabic"/>
          <w:color w:val="0000FF"/>
          <w:sz w:val="32"/>
          <w:szCs w:val="32"/>
          <w:rtl/>
        </w:rPr>
        <w:t xml:space="preserve"> </w:t>
      </w:r>
      <w:r w:rsidRPr="004660B6">
        <w:rPr>
          <w:rFonts w:ascii="Traditional Arabic" w:eastAsiaTheme="majorEastAsia" w:hAnsi="Traditional Arabic" w:cs="Traditional Arabic"/>
          <w:color w:val="FF0000"/>
          <w:sz w:val="32"/>
          <w:szCs w:val="32"/>
          <w:rtl/>
        </w:rPr>
        <w:t xml:space="preserve">(أَيْ الَّتِي تُتَّخَذُ قُوتًا حَالَ الِاخْتِيَارِ أَيْ فِي غَيْرِ حَالَةِ الشِّدَّةِ كَالْمَجَاعَةِ، لِأَنَّ فِي حَالَةِ الْمَجَاعَةِ النَّاسُ تَقْتَاتُ بِمَا لَيْسَ قُوتًا عَادَةً، قَدْ يَقْتَاتُونَ بِالْحَنظَلِ وَهُوَ شَيْءٌ مُرٌّ شَدِيدُ الْمَرَارَةِ وَهَذَا لا تَجِبُ فِيهِ الزَّكَاةُ) </w:t>
      </w:r>
      <w:r w:rsidRPr="004660B6">
        <w:rPr>
          <w:rFonts w:ascii="Traditional Arabic" w:eastAsiaTheme="majorEastAsia" w:hAnsi="Traditional Arabic" w:cs="Traditional Arabic"/>
          <w:b/>
          <w:bCs/>
          <w:color w:val="0000FF"/>
          <w:sz w:val="32"/>
          <w:szCs w:val="32"/>
          <w:rtl/>
        </w:rPr>
        <w:t>وَ</w:t>
      </w:r>
      <w:r>
        <w:rPr>
          <w:rFonts w:ascii="Traditional Arabic" w:hAnsi="Traditional Arabic" w:cs="Traditional Arabic" w:hint="cs"/>
          <w:b/>
          <w:bCs/>
          <w:color w:val="0000FF"/>
          <w:sz w:val="32"/>
          <w:szCs w:val="32"/>
          <w:rtl/>
        </w:rPr>
        <w:t xml:space="preserve"> </w:t>
      </w:r>
      <w:r w:rsidRPr="004660B6">
        <w:rPr>
          <w:rFonts w:ascii="Traditional Arabic" w:eastAsiaTheme="majorEastAsia" w:hAnsi="Traditional Arabic" w:cs="Traditional Arabic"/>
          <w:color w:val="FF0000"/>
          <w:sz w:val="32"/>
          <w:szCs w:val="32"/>
          <w:rtl/>
        </w:rPr>
        <w:t xml:space="preserve">(تَجِبُ فِي النَّقْدَيْنِ وَهُمَا) </w:t>
      </w:r>
      <w:r w:rsidRPr="004660B6">
        <w:rPr>
          <w:rFonts w:ascii="Traditional Arabic" w:eastAsiaTheme="majorEastAsia" w:hAnsi="Traditional Arabic" w:cs="Traditional Arabic"/>
          <w:b/>
          <w:bCs/>
          <w:color w:val="0000FF"/>
          <w:sz w:val="32"/>
          <w:szCs w:val="32"/>
          <w:rtl/>
        </w:rPr>
        <w:t xml:space="preserve">الذَّهَبِ وَالْفِضَّةِ </w:t>
      </w:r>
      <w:r w:rsidRPr="004660B6">
        <w:rPr>
          <w:rFonts w:ascii="Traditional Arabic" w:eastAsiaTheme="majorEastAsia" w:hAnsi="Traditional Arabic" w:cs="Traditional Arabic"/>
          <w:color w:val="FF0000"/>
          <w:sz w:val="32"/>
          <w:szCs w:val="32"/>
          <w:rtl/>
        </w:rPr>
        <w:t xml:space="preserve">(الْمَضْرُوبَانِ عُمْلَةً مَعَ الْخِلافِ فِي الْحُلِيِّ الْمُبَاحِ مِنْهُمَا) </w:t>
      </w:r>
      <w:r w:rsidRPr="004660B6">
        <w:rPr>
          <w:rFonts w:ascii="Traditional Arabic" w:eastAsiaTheme="majorEastAsia" w:hAnsi="Traditional Arabic" w:cs="Traditional Arabic"/>
          <w:b/>
          <w:bCs/>
          <w:color w:val="0000FF"/>
          <w:sz w:val="32"/>
          <w:szCs w:val="32"/>
          <w:rtl/>
        </w:rPr>
        <w:t>وَ</w:t>
      </w:r>
      <w:r>
        <w:rPr>
          <w:rFonts w:ascii="Traditional Arabic" w:hAnsi="Traditional Arabic" w:cs="Traditional Arabic" w:hint="cs"/>
          <w:b/>
          <w:bCs/>
          <w:color w:val="0000FF"/>
          <w:sz w:val="32"/>
          <w:szCs w:val="32"/>
          <w:rtl/>
        </w:rPr>
        <w:t xml:space="preserve"> </w:t>
      </w:r>
      <w:r w:rsidRPr="004660B6">
        <w:rPr>
          <w:rFonts w:ascii="Traditional Arabic" w:eastAsiaTheme="majorEastAsia" w:hAnsi="Traditional Arabic" w:cs="Traditional Arabic"/>
          <w:color w:val="FF0000"/>
          <w:sz w:val="32"/>
          <w:szCs w:val="32"/>
          <w:rtl/>
        </w:rPr>
        <w:t xml:space="preserve">(تَجِبُ فِي) </w:t>
      </w:r>
      <w:r w:rsidRPr="004660B6">
        <w:rPr>
          <w:rFonts w:ascii="Traditional Arabic" w:eastAsiaTheme="majorEastAsia" w:hAnsi="Traditional Arabic" w:cs="Traditional Arabic"/>
          <w:b/>
          <w:bCs/>
          <w:color w:val="0000FF"/>
          <w:sz w:val="32"/>
          <w:szCs w:val="32"/>
          <w:rtl/>
        </w:rPr>
        <w:t xml:space="preserve">الْمَعْدِنِ وَالرِّكَازِ مِنْهُمَا </w:t>
      </w:r>
      <w:r w:rsidRPr="004660B6">
        <w:rPr>
          <w:rFonts w:ascii="Traditional Arabic" w:eastAsiaTheme="majorEastAsia" w:hAnsi="Traditional Arabic" w:cs="Traditional Arabic"/>
          <w:color w:val="FF0000"/>
          <w:sz w:val="32"/>
          <w:szCs w:val="32"/>
          <w:rtl/>
        </w:rPr>
        <w:t xml:space="preserve">(أَيْ مِنَ الذَّهَبِ وَالْفِضَّةِ فَأَمَّا الْمَعْدِنُ فَهُوَ مَا كَانَ مِنْهُمَا مُسْتَخْرَجًا مِنَ الْمَكَانِ الَّذِي خَلَقَهُمَا اللَّهُ فِيهِ فَتَجِبُ فِيهِمَا الزَّكَاةُ بَعْدَ التَّنْقِيَةِ مِنَ التُّرَابِ </w:t>
      </w:r>
      <w:r w:rsidRPr="004660B6">
        <w:rPr>
          <w:rFonts w:ascii="Traditional Arabic" w:eastAsiaTheme="majorEastAsia" w:hAnsi="Traditional Arabic" w:cs="Traditional Arabic"/>
          <w:color w:val="FF0000"/>
          <w:sz w:val="32"/>
          <w:szCs w:val="32"/>
          <w:rtl/>
        </w:rPr>
        <w:lastRenderedPageBreak/>
        <w:t xml:space="preserve">وَأَمَّا الرِّكَازُ فَهُوَ دَفِينُ الْجَاهِلِيَّةِ مِنَ الذَّهَبِ أَوِ الْفِضَّةِ) </w:t>
      </w:r>
      <w:r w:rsidRPr="004660B6">
        <w:rPr>
          <w:rFonts w:ascii="Traditional Arabic" w:eastAsiaTheme="majorEastAsia" w:hAnsi="Traditional Arabic" w:cs="Traditional Arabic"/>
          <w:b/>
          <w:bCs/>
          <w:color w:val="0000FF"/>
          <w:sz w:val="32"/>
          <w:szCs w:val="32"/>
          <w:rtl/>
        </w:rPr>
        <w:t>وَ</w:t>
      </w:r>
      <w:r>
        <w:rPr>
          <w:rFonts w:ascii="Traditional Arabic" w:hAnsi="Traditional Arabic" w:cs="Traditional Arabic" w:hint="cs"/>
          <w:b/>
          <w:bCs/>
          <w:color w:val="0000FF"/>
          <w:sz w:val="32"/>
          <w:szCs w:val="32"/>
          <w:rtl/>
        </w:rPr>
        <w:t xml:space="preserve"> </w:t>
      </w:r>
      <w:r w:rsidRPr="004660B6">
        <w:rPr>
          <w:rFonts w:ascii="Traditional Arabic" w:eastAsiaTheme="majorEastAsia" w:hAnsi="Traditional Arabic" w:cs="Traditional Arabic"/>
          <w:color w:val="FF0000"/>
          <w:sz w:val="32"/>
          <w:szCs w:val="32"/>
          <w:rtl/>
        </w:rPr>
        <w:t xml:space="preserve">(تَجِبُ الزَّكَاةُ أَيْضًا فِي) </w:t>
      </w:r>
      <w:r w:rsidRPr="004660B6">
        <w:rPr>
          <w:rFonts w:ascii="Traditional Arabic" w:eastAsiaTheme="majorEastAsia" w:hAnsi="Traditional Arabic" w:cs="Traditional Arabic"/>
          <w:b/>
          <w:bCs/>
          <w:color w:val="0000FF"/>
          <w:sz w:val="32"/>
          <w:szCs w:val="32"/>
          <w:rtl/>
        </w:rPr>
        <w:t xml:space="preserve">أَمْوَالِ التِّجَارَةِ </w:t>
      </w:r>
      <w:r w:rsidRPr="004660B6">
        <w:rPr>
          <w:rFonts w:ascii="Traditional Arabic" w:eastAsiaTheme="majorEastAsia" w:hAnsi="Traditional Arabic" w:cs="Traditional Arabic"/>
          <w:color w:val="FF0000"/>
          <w:sz w:val="32"/>
          <w:szCs w:val="32"/>
          <w:rtl/>
        </w:rPr>
        <w:t xml:space="preserve">(أَيْ فِي الأَمْوَالِ الَّتِي لا زَكَاةَ فِي أَعْيَانِهَا إِنْ قَلَّبَهَا شَخْصٌ لِغَرَضِ الرِّبْحِ بِنِيَّةِ التِّجَارَةِ كَمَا إِذَا فَعَلَ ذَلِكَ بِالثِّيَابِ أَوِ السُّكَّرِ أَوِ الْمِلْحِ أَوِ الْخَيْلِ وَنَحْوِ ذَلِكَ. أَمْوَالُ التِّجَارَةِ هِيَ مَا يَشْتَرِيهِ الإِنْسَانُ لِيَبِيعَهُ بَعْدَ ذَلِكَ بِرِبْحٍ لِيَشْتَرِيَ غَيْرَهُ ثُمَّ يَبِيعَهُ بِرِبْحٍ وَهَكَذَا. مَا يَشْتَرِيهِ بِهَذِهِ النِّيَّةِ هَذَا هُوَ مَالُ التِّجَارَةِ) </w:t>
      </w:r>
      <w:r w:rsidRPr="004660B6">
        <w:rPr>
          <w:rFonts w:ascii="Traditional Arabic" w:eastAsiaTheme="majorEastAsia" w:hAnsi="Traditional Arabic" w:cs="Traditional Arabic"/>
          <w:b/>
          <w:bCs/>
          <w:color w:val="0000FF"/>
          <w:sz w:val="32"/>
          <w:szCs w:val="32"/>
          <w:rtl/>
        </w:rPr>
        <w:t>وَ</w:t>
      </w:r>
      <w:r>
        <w:rPr>
          <w:rFonts w:ascii="Traditional Arabic" w:hAnsi="Traditional Arabic" w:cs="Traditional Arabic" w:hint="cs"/>
          <w:b/>
          <w:bCs/>
          <w:color w:val="0000FF"/>
          <w:sz w:val="32"/>
          <w:szCs w:val="32"/>
          <w:rtl/>
        </w:rPr>
        <w:t xml:space="preserve"> </w:t>
      </w:r>
      <w:r w:rsidRPr="004660B6">
        <w:rPr>
          <w:rFonts w:ascii="Traditional Arabic" w:eastAsiaTheme="majorEastAsia" w:hAnsi="Traditional Arabic" w:cs="Traditional Arabic"/>
          <w:color w:val="FF0000"/>
          <w:sz w:val="32"/>
          <w:szCs w:val="32"/>
          <w:rtl/>
        </w:rPr>
        <w:t xml:space="preserve">(أَمَّا زَكَاةُ الْبَدَنِ فَهِيَ زَكَاةُ) </w:t>
      </w:r>
      <w:r w:rsidRPr="004660B6">
        <w:rPr>
          <w:rFonts w:ascii="Traditional Arabic" w:eastAsiaTheme="majorEastAsia" w:hAnsi="Traditional Arabic" w:cs="Traditional Arabic"/>
          <w:b/>
          <w:bCs/>
          <w:color w:val="0000FF"/>
          <w:sz w:val="32"/>
          <w:szCs w:val="32"/>
          <w:rtl/>
        </w:rPr>
        <w:t>الْفِطْرِ</w:t>
      </w:r>
      <w:r w:rsidRPr="004660B6">
        <w:rPr>
          <w:rFonts w:ascii="Traditional Arabic" w:eastAsiaTheme="majorEastAsia" w:hAnsi="Traditional Arabic" w:cs="Traditional Arabic"/>
          <w:color w:val="FF0000"/>
          <w:sz w:val="32"/>
          <w:szCs w:val="32"/>
          <w:rtl/>
        </w:rPr>
        <w:t xml:space="preserve"> (زَكَاةُ الْفِطْرِ نَوْعٌ مِنْ أَنْوَاعِ الزَّكَاةِ يَتَعَلَّقُ بِالْبَدَنِ أَيْ بِالشَّخْصِ نَفْسِهِ لا بِالْمِلْكِ وَتَكُونُ فِي رَمَضَانَ</w:t>
      </w:r>
      <w:r>
        <w:rPr>
          <w:rFonts w:ascii="Traditional Arabic" w:hAnsi="Traditional Arabic" w:cs="Traditional Arabic" w:hint="cs"/>
          <w:color w:val="FF0000"/>
          <w:sz w:val="32"/>
          <w:szCs w:val="32"/>
          <w:rtl/>
        </w:rPr>
        <w:t xml:space="preserve">) </w:t>
      </w:r>
    </w:p>
    <w:p w14:paraId="6123632A" w14:textId="77777777" w:rsidR="00C30A90" w:rsidRPr="004660B6" w:rsidRDefault="00C30A90" w:rsidP="00C30A90">
      <w:pPr>
        <w:pStyle w:val="Heading3"/>
        <w:bidi/>
        <w:spacing w:before="0"/>
        <w:jc w:val="both"/>
        <w:rPr>
          <w:rFonts w:ascii="Traditional Arabic" w:hAnsi="Traditional Arabic" w:cs="Traditional Arabic"/>
          <w:b/>
          <w:bCs/>
          <w:color w:val="0000CC"/>
          <w:sz w:val="32"/>
          <w:szCs w:val="32"/>
          <w:lang w:val="sv-SE"/>
        </w:rPr>
      </w:pPr>
      <w:r w:rsidRPr="005724DB">
        <w:rPr>
          <w:rFonts w:ascii="Traditional Arabic" w:hAnsi="Traditional Arabic" w:cs="Traditional Arabic"/>
          <w:b/>
          <w:bCs/>
          <w:color w:val="FF0000"/>
          <w:sz w:val="32"/>
          <w:szCs w:val="32"/>
          <w:rtl/>
        </w:rPr>
        <w:t>تَنْبِيهٌ:</w:t>
      </w:r>
      <w:r w:rsidRPr="004660B6">
        <w:rPr>
          <w:rFonts w:ascii="Traditional Arabic" w:hAnsi="Traditional Arabic" w:cs="Traditional Arabic"/>
          <w:color w:val="FF0000"/>
          <w:sz w:val="32"/>
          <w:szCs w:val="32"/>
          <w:rtl/>
        </w:rPr>
        <w:t xml:space="preserve"> عِنْدَ الشَّافِعِيِّ لا تَجِبُ الزَّكَاةُ إِلَّا فِي الأَشْيَاءِ الْمَذْكُورَةِ فِي هَذَا الْمَتْنِ، وَكُلُّ مَا عَدَا ذَلِكَ مِنَ الْمُمْتَلَكَاتِ لا زَكَاةَ فِيهِ. فَلا زَكَاةَ فِي الْبَيْتِ الْمُؤَجَّرِ، وَلا الأَرَاضِي الْمَمْلُوكَةِ بِغَيْرِ نِيَّةِ التِّجَارَةِ، وَلا فِي الْفَوَاكِهِ كَالتُّفَّاحِ وَالإِجَاصِ وَمَا شَابَهَ ذَلِكَ، وَلا فِي الْخُضَارِ مِنْ نَحْوِ الْقِثَّاءِ وَالْخِيَارِ وَالْبَنْدُورَةِ وَمَا شَابَهَ ذَلِكَ. وَلا تَجِبُ فِي السَّيَّارَاتِ الَّتِي يَمْتَلِكُهَا الشَّخْصُ بِغَيْرِ نِيَّةِ التِّجَارَةِ وَلَوْ كَثُرَتْ. وَلا زَكَاةَ فِي آلَاتِ الْمَصْنَعِ الَّتِي يَسْتَعْمِلُهَا فِي إِنْتَاجِ مَا يُنْتِجُهُ. وَلا زَكَاةَ فِي الأَجْرِ الشَّهْرِيِّ الَّذِي يَأْخُذُهُ الْمُوَظَّفُ، أَوِ الَّذِي يَدْخُلُ لِمِثْلِ الطَّبِيبِ وَمَنْ شَابَهَهُ مِنْ غَيْرِ أَصْحَابِ التِّجَارَةِ. وَلا زَكَاةَ فِي الْعُمْلَةِ الْوَرَقِيَّةِ فِي مَذْهَبِ الشَّافِعِيِّ وَمَالِكٍ</w:t>
      </w:r>
      <w:r>
        <w:rPr>
          <w:rFonts w:ascii="Traditional Arabic" w:hAnsi="Traditional Arabic" w:cs="Traditional Arabic" w:hint="cs"/>
          <w:color w:val="FF0000"/>
          <w:sz w:val="32"/>
          <w:szCs w:val="32"/>
          <w:rtl/>
          <w:lang w:val="sv-SE"/>
        </w:rPr>
        <w:t>.</w:t>
      </w:r>
    </w:p>
    <w:p w14:paraId="25A03068"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الزَّكَاةُ لُغَةً التَّطْهِيرُ وَالإِصْلاحُ</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4C509D">
        <w:rPr>
          <w:rFonts w:ascii="Traditional Arabic" w:hAnsi="Traditional Arabic" w:cs="Traditional Arabic"/>
          <w:color w:val="FF0000"/>
          <w:sz w:val="32"/>
          <w:szCs w:val="32"/>
          <w:rtl/>
        </w:rPr>
        <w:t>وَالنَّمَاءُ أَيْضًا أَيْ الزِّيَادَةُ، يُقَالُ زَكَتِ الثَّمَرَةُ أَيْ كَثُرَتْ وَكَذَلِكَ تُطْلَقُ عَلَى الشَّيْءِ الَّذِي يُبَارَكُ فِيهِ، يُقَالُ زَكَتْ نَفَقَتُهُ أَيْ بُورِكَ فِيهَا</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وَشَرْعًا اسْمٌ لِمَا يُخْرَجُ عَنْ مَالٍ أَوْ بَدَنٍ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4C509D">
        <w:rPr>
          <w:rFonts w:ascii="Traditional Arabic" w:hAnsi="Traditional Arabic" w:cs="Traditional Arabic"/>
          <w:color w:val="FF0000"/>
          <w:sz w:val="32"/>
          <w:szCs w:val="32"/>
          <w:rtl/>
        </w:rPr>
        <w:t>وَهِيَ زَكَاةُ الْفِطْر</w:t>
      </w:r>
      <w:r>
        <w:rPr>
          <w:rFonts w:ascii="Traditional Arabic" w:hAnsi="Traditional Arabic" w:cs="Traditional Arabic" w:hint="cs"/>
          <w:color w:val="FF0000"/>
          <w:sz w:val="32"/>
          <w:szCs w:val="32"/>
          <w:rtl/>
        </w:rPr>
        <w:t>َةِ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عَلَى وَجْهٍ مَخْصُوصٍ. وَهِيَ أَحَدُ الأُمُورِ الَّتِي هِيَ أَعْظَمُ أُمُورِ</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الإِسْلامِ</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4C509D">
        <w:rPr>
          <w:rFonts w:ascii="Traditional Arabic" w:hAnsi="Traditional Arabic" w:cs="Traditional Arabic"/>
          <w:color w:val="FF0000"/>
          <w:sz w:val="32"/>
          <w:szCs w:val="32"/>
          <w:rtl/>
        </w:rPr>
        <w:t>وَيَجُوزُ أَنْ يُقَالَ عَنْهَا مِنْ أَرْكَانِ الإِسْلَامِ أَوْ مِنْ أَهَمِّ أُمُورِ الإِسْلَامِ، كُلُّ هَذِهِ التَّعَابِيرِ صَحِيحَةٌ</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قَالَ ا</w:t>
      </w:r>
      <w:r w:rsidRPr="0008579E">
        <w:rPr>
          <w:rFonts w:ascii="Traditional Arabic" w:hAnsi="Traditional Arabic" w:cs="Traditional Arabic"/>
          <w:b/>
          <w:bCs/>
          <w:sz w:val="32"/>
          <w:szCs w:val="32"/>
          <w:rtl/>
          <w:lang w:bidi="ar-LB"/>
        </w:rPr>
        <w:t>للَّهُ</w:t>
      </w:r>
      <w:r w:rsidRPr="0008579E">
        <w:rPr>
          <w:rFonts w:ascii="Traditional Arabic" w:hAnsi="Traditional Arabic" w:cs="Traditional Arabic"/>
          <w:b/>
          <w:bCs/>
          <w:sz w:val="32"/>
          <w:szCs w:val="32"/>
          <w:rtl/>
        </w:rPr>
        <w:t xml:space="preserve"> تَعَالَى ﴿</w:t>
      </w:r>
      <w:r w:rsidRPr="0008579E">
        <w:rPr>
          <w:rFonts w:ascii="Traditional Arabic" w:hAnsi="Traditional Arabic" w:cs="Traditional Arabic"/>
          <w:b/>
          <w:bCs/>
          <w:color w:val="C00000"/>
          <w:sz w:val="32"/>
          <w:szCs w:val="32"/>
          <w:rtl/>
        </w:rPr>
        <w:t>وَأَقِيمُوا الصَّلاةَ وَءَاتُوا الزَّكَاةَ</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4C509D">
        <w:rPr>
          <w:rFonts w:ascii="Traditional Arabic" w:hAnsi="Traditional Arabic" w:cs="Traditional Arabic"/>
          <w:color w:val="FF0000"/>
          <w:sz w:val="32"/>
          <w:szCs w:val="32"/>
          <w:rtl/>
        </w:rPr>
        <w:t>هَذَا دَلِيلٌ مِنَ الْقُرْ</w:t>
      </w:r>
      <w:r>
        <w:rPr>
          <w:rFonts w:ascii="Traditional Arabic" w:hAnsi="Traditional Arabic" w:cs="Traditional Arabic" w:hint="cs"/>
          <w:color w:val="FF0000"/>
          <w:sz w:val="32"/>
          <w:szCs w:val="32"/>
          <w:rtl/>
        </w:rPr>
        <w:t>ءَا</w:t>
      </w:r>
      <w:r w:rsidRPr="004C509D">
        <w:rPr>
          <w:rFonts w:ascii="Traditional Arabic" w:hAnsi="Traditional Arabic" w:cs="Traditional Arabic"/>
          <w:color w:val="FF0000"/>
          <w:sz w:val="32"/>
          <w:szCs w:val="32"/>
          <w:rtl/>
        </w:rPr>
        <w:t>نِ عَلَى وُجُوبِ الزَّكَاةِ</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وَقَالَ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 xml:space="preserve">فِي حَدِيثِ جِبْرِيلَ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الإِسْلامُ أَنْ تَشْهَدَ أَنْ لا إِلَهَ إِلَّا اللَّهُ وَأَنَّ مُحَمَّدًا رَسُولُ اللَّهِ وَتُقِيمَ الصَّلاةَ وَتُؤْتِيَ الزَّكَاةَ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lang w:bidi="ar-LB"/>
        </w:rPr>
        <w:t xml:space="preserve">الْحَدِيثَ </w:t>
      </w:r>
      <w:r w:rsidRPr="0008579E">
        <w:rPr>
          <w:rFonts w:ascii="Traditional Arabic" w:hAnsi="Traditional Arabic" w:cs="Traditional Arabic"/>
          <w:b/>
          <w:bCs/>
          <w:sz w:val="32"/>
          <w:szCs w:val="32"/>
          <w:rtl/>
        </w:rPr>
        <w:t>رَوَاهُ الْبُخَارِيُّ وَمُسْلِمٌ.</w:t>
      </w:r>
    </w:p>
    <w:p w14:paraId="0D6DB9B6"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وَمَنْعُ الزَّكَاةِ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4C509D">
        <w:rPr>
          <w:rFonts w:ascii="Traditional Arabic" w:hAnsi="Traditional Arabic" w:cs="Traditional Arabic"/>
          <w:color w:val="FF0000"/>
          <w:sz w:val="32"/>
          <w:szCs w:val="32"/>
          <w:rtl/>
        </w:rPr>
        <w:t>أَيْ عَدَمُ دَفْعِهَا بِالْمَرَّةِ مَعَ وُجُوبِهَا عَلَى الشَّخْصِ وَكَذَا تَأْخِيرُ دَفْعِهَا عَنْ وَقْتِهَا مِنْ غَيْرِ عُذْرٍ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مِنَ الْكَبَائِرِ قَالَ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color w:val="C00000"/>
          <w:sz w:val="32"/>
          <w:szCs w:val="32"/>
          <w:rtl/>
          <w:lang w:bidi="ar-LB"/>
        </w:rPr>
        <w:t>ءَاكِلُ الرِّبَا</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color w:val="FF0000"/>
          <w:sz w:val="32"/>
          <w:szCs w:val="32"/>
          <w:rtl/>
          <w:lang w:bidi="ar-LB"/>
        </w:rPr>
        <w:t>(</w:t>
      </w:r>
      <w:r w:rsidRPr="004C509D">
        <w:rPr>
          <w:rFonts w:ascii="Traditional Arabic" w:hAnsi="Traditional Arabic" w:cs="Traditional Arabic"/>
          <w:color w:val="FF0000"/>
          <w:sz w:val="32"/>
          <w:szCs w:val="32"/>
          <w:rtl/>
        </w:rPr>
        <w:t>وَالأَكْلُ</w:t>
      </w:r>
      <w:r>
        <w:rPr>
          <w:rFonts w:ascii="Traditional Arabic" w:hAnsi="Traditional Arabic" w:cs="Traditional Arabic" w:hint="cs"/>
          <w:color w:val="FF0000"/>
          <w:sz w:val="32"/>
          <w:szCs w:val="32"/>
          <w:rtl/>
        </w:rPr>
        <w:t xml:space="preserve"> هُنَا</w:t>
      </w:r>
      <w:r w:rsidRPr="004C509D">
        <w:rPr>
          <w:rFonts w:ascii="Traditional Arabic" w:hAnsi="Traditional Arabic" w:cs="Traditional Arabic"/>
          <w:color w:val="FF0000"/>
          <w:sz w:val="32"/>
          <w:szCs w:val="32"/>
          <w:rtl/>
        </w:rPr>
        <w:t xml:space="preserve"> إِنْ كَانَ وَاصِلًا إِلَى الْبَطْنِ أَوْ إِنْ كَانَ بِمَعْنَى الِاسْتِعْمَالِ كَمَا يُقَالُ أَكَلَ فُلَانٌ مَالَ فُلَانٍ ظُلْمًا أَيْ تَصَرَّفَ بِهِ بِغَيْرِ حَقٍّ. فَالْمُرَادُ هُنَا مَنْ أَخَذَ مَالَ الرِّبَا</w:t>
      </w:r>
      <w:r w:rsidRPr="0008579E">
        <w:rPr>
          <w:rFonts w:ascii="Traditional Arabic" w:hAnsi="Traditional Arabic" w:cs="Traditional Arabic"/>
          <w:color w:val="FF0000"/>
          <w:sz w:val="32"/>
          <w:szCs w:val="32"/>
          <w:rtl/>
          <w:lang w:bidi="ar-LB"/>
        </w:rPr>
        <w:t xml:space="preserve">) </w:t>
      </w:r>
      <w:r w:rsidRPr="004C509D">
        <w:rPr>
          <w:rFonts w:ascii="Traditional Arabic" w:hAnsi="Traditional Arabic" w:cs="Traditional Arabic"/>
          <w:b/>
          <w:bCs/>
          <w:color w:val="C00000"/>
          <w:sz w:val="32"/>
          <w:szCs w:val="32"/>
          <w:rtl/>
          <w:lang w:bidi="ar-LB"/>
        </w:rPr>
        <w:t xml:space="preserve">وَمُوكِلُهُ </w:t>
      </w:r>
      <w:r w:rsidRPr="0008579E">
        <w:rPr>
          <w:rFonts w:ascii="Traditional Arabic" w:hAnsi="Traditional Arabic" w:cs="Traditional Arabic"/>
          <w:color w:val="FF0000"/>
          <w:sz w:val="32"/>
          <w:szCs w:val="32"/>
          <w:rtl/>
          <w:lang w:bidi="ar-LB"/>
        </w:rPr>
        <w:t>(</w:t>
      </w:r>
      <w:r w:rsidRPr="004C509D">
        <w:rPr>
          <w:rFonts w:ascii="Traditional Arabic" w:hAnsi="Traditional Arabic" w:cs="Traditional Arabic"/>
          <w:color w:val="FF0000"/>
          <w:sz w:val="32"/>
          <w:szCs w:val="32"/>
          <w:rtl/>
        </w:rPr>
        <w:t>أَيْ الَّذِي يُعْطِي غَيْرَهُ مَالَ الرِّبَا</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color w:val="C00000"/>
          <w:sz w:val="32"/>
          <w:szCs w:val="32"/>
          <w:rtl/>
          <w:lang w:bidi="ar-LB"/>
        </w:rPr>
        <w:t xml:space="preserve"> </w:t>
      </w:r>
      <w:r w:rsidRPr="004C509D">
        <w:rPr>
          <w:rFonts w:ascii="Traditional Arabic" w:hAnsi="Traditional Arabic" w:cs="Traditional Arabic"/>
          <w:b/>
          <w:bCs/>
          <w:color w:val="C00000"/>
          <w:sz w:val="32"/>
          <w:szCs w:val="32"/>
          <w:rtl/>
          <w:lang w:bidi="ar-LB"/>
        </w:rPr>
        <w:t>وَلاوِي الصَّدَقَةِ</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color w:val="FF0000"/>
          <w:sz w:val="32"/>
          <w:szCs w:val="32"/>
          <w:rtl/>
          <w:lang w:bidi="ar-LB"/>
        </w:rPr>
        <w:t>(</w:t>
      </w:r>
      <w:r w:rsidRPr="004C509D">
        <w:rPr>
          <w:rFonts w:ascii="Traditional Arabic" w:hAnsi="Traditional Arabic" w:cs="Traditional Arabic"/>
          <w:color w:val="FF0000"/>
          <w:sz w:val="32"/>
          <w:szCs w:val="32"/>
          <w:rtl/>
        </w:rPr>
        <w:t>أَيْ مَانِعُ الزَّكَاةِ</w:t>
      </w:r>
      <w:r w:rsidRPr="0008579E">
        <w:rPr>
          <w:rFonts w:ascii="Traditional Arabic" w:hAnsi="Traditional Arabic" w:cs="Traditional Arabic"/>
          <w:color w:val="FF0000"/>
          <w:sz w:val="32"/>
          <w:szCs w:val="32"/>
          <w:rtl/>
          <w:lang w:bidi="ar-LB"/>
        </w:rPr>
        <w:t xml:space="preserve">) </w:t>
      </w:r>
      <w:r w:rsidRPr="004C509D">
        <w:rPr>
          <w:rFonts w:ascii="Traditional Arabic" w:hAnsi="Traditional Arabic" w:cs="Traditional Arabic"/>
          <w:b/>
          <w:bCs/>
          <w:color w:val="C00000"/>
          <w:sz w:val="32"/>
          <w:szCs w:val="32"/>
          <w:rtl/>
          <w:lang w:bidi="ar-LB"/>
        </w:rPr>
        <w:t>مَلْعُونُونَ عَلَى لِسَانِ مُحَمَّدٍ يَوْمَ الْقِيَامَةِ</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color w:val="FF0000"/>
          <w:sz w:val="32"/>
          <w:szCs w:val="32"/>
          <w:rtl/>
          <w:lang w:bidi="ar-LB"/>
        </w:rPr>
        <w:t>(</w:t>
      </w:r>
      <w:r w:rsidRPr="004C509D">
        <w:rPr>
          <w:rFonts w:ascii="Traditional Arabic" w:hAnsi="Traditional Arabic" w:cs="Traditional Arabic"/>
          <w:color w:val="FF0000"/>
          <w:sz w:val="32"/>
          <w:szCs w:val="32"/>
          <w:rtl/>
        </w:rPr>
        <w:t>مَعْنَاهُ وَاقِعُونَ فِي مَعْصِيَةٍ كَبِيرَةٍ</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رَوَاهُ ابْنُ حِبَّانَ. وَمَنْ مَنَعَهَا وَهُوَ مُعْتَقِدٌ وُجُوبَهَا لا يُكَفَّرُ.</w:t>
      </w:r>
    </w:p>
    <w:p w14:paraId="457A29DF"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ثُمَّ إِنَّ وُجُوبَهَا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الزَّكَاةِ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خَاصٌّ بِالأَشْيَاءِ الْمَذْكُورَةِ هُنَا وَهِيَ الإِبِلُ وَالْبَقَرُ وَالْغَنَمُ</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يُقَالُ لَهَا الأَنْعَامُ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فَلَيْسَ فِي غَيْرِهَا مِنَ الْحَيَوَانَاتِ زَكَاةٌ مِنْ حَيْثُ الْعَيْنُ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بِعَيْنِهَا لَيْسَ فِيهَا زَكَاةٌ، أَمَّا إِذَا صَارَتْ أَمْوَالَ تِجَارَةٍ وَجَبَتْ فِيهَا الزَّكَاةُ مِنْ حَيْثُ كَوْنُهَا تِجَارَةً لَا فِي عَيْنِهَا. وَاحِدٌ تَاجَرَ بِالأَرَانِبِ أَوْ بِالدَّجَاجِ أَوْ بِالْبِغَالِ أَوْ بِالْحَمِيرِ، هَذِهِ حَيَوَانَاتٌ لَكِنْ لِأَنَّهَا صَارَتْ مَالَ تِجَارَةٍ وَجَبَتْ فِيهَا الزَّكَاةُ وَإِنْ لَمْ تَكُنْ إِبِلًا وَلَا بَقَرًا وَلَا غَنَمًا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وَثَمَرُ النَّخْلِ وَالْعِنَبِ</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وَالْمُرَادُ هُنَا التَّمْرُ وَالزَّبِيبُ</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وَالزُّرُوعُ </w:t>
      </w:r>
      <w:r w:rsidRPr="0008579E">
        <w:rPr>
          <w:rFonts w:ascii="Traditional Arabic" w:hAnsi="Traditional Arabic" w:cs="Traditional Arabic"/>
          <w:b/>
          <w:bCs/>
          <w:sz w:val="32"/>
          <w:szCs w:val="32"/>
          <w:rtl/>
        </w:rPr>
        <w:lastRenderedPageBreak/>
        <w:t>الَّتِي يَتَّخِذُهَا النَّاسُ قُوتًا فِي حَالِ الِاخْتِيَارِ</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فِي غَيْرِ أَيَّامِ الْمَجَاعَةِ</w:t>
      </w:r>
      <w:r w:rsidRPr="0008579E">
        <w:rPr>
          <w:rFonts w:ascii="Traditional Arabic" w:hAnsi="Traditional Arabic" w:cs="Traditional Arabic"/>
          <w:color w:val="FF0000"/>
          <w:sz w:val="32"/>
          <w:szCs w:val="32"/>
          <w:rtl/>
        </w:rPr>
        <w:t xml:space="preserve">) </w:t>
      </w:r>
      <w:r w:rsidRPr="0075193C">
        <w:rPr>
          <w:rFonts w:ascii="Traditional Arabic" w:hAnsi="Traditional Arabic" w:cs="Traditional Arabic"/>
          <w:b/>
          <w:bCs/>
          <w:sz w:val="32"/>
          <w:szCs w:val="32"/>
          <w:rtl/>
        </w:rPr>
        <w:t>كَالْحِنْطَةِ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الْقَمْحِ</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وَالشَّعِيرِ وَالْحِمَّصِ وَالْفُولِ بِخِلافِ التِّينِ وَاللَّوْزِ وَالسِّمْسِمِ وَالتُّفَّاحِ وَنَحْوِهَا</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فَإِنَّهُ لا يُقْتَاتُ</w:t>
      </w:r>
      <w:r w:rsidRPr="0008579E">
        <w:rPr>
          <w:rFonts w:ascii="Traditional Arabic" w:hAnsi="Traditional Arabic" w:cs="Traditional Arabic"/>
          <w:b/>
          <w:bCs/>
          <w:sz w:val="32"/>
          <w:szCs w:val="32"/>
          <w:rtl/>
          <w:lang w:bidi="ar-LB"/>
        </w:rPr>
        <w:t xml:space="preserve"> بِهَا، وَلا تَجِبُ فِيمَا لا يُقْتَاتُ</w:t>
      </w:r>
      <w:r w:rsidRPr="0008579E">
        <w:rPr>
          <w:rFonts w:ascii="Traditional Arabic" w:hAnsi="Traditional Arabic" w:cs="Traditional Arabic"/>
          <w:b/>
          <w:bCs/>
          <w:sz w:val="32"/>
          <w:szCs w:val="32"/>
          <w:rtl/>
        </w:rPr>
        <w:t xml:space="preserve"> إِلَّا فِي حَالِ الضَّرُورَةِ كَالْحُلْبَةِ فَهَذِهِ لا زَكَاةَ فِيهَا لِأَنَّهَا لا تُتَّخَذُ قُوتًا حَالَةَ الِاخْتِيَارِ. وَالْقُوتُ مَا يَقُومُ بِهِ الْبَدَنُ أَيْ مَا يَعِيشُ بِهِ الْبَدَنُ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لِذَلِكَ الْبَنَدُورَةُ وَالْخِيَارُ وَالْكُوسَى هَذَا كُلُّهُ لَا يُعَدُّ قُوتًا فَلَا زَكَاةَ فِيهِ، أَمَّا عِنْدَ أَبِي حَنِيفَةَ كُلُّ هَذَا فِيهِ زَكَاةٌ، فَإِذَا سَمِعْتُمْ وَاحِدًا يُوجِبُ الزَّكَاةَ فِي هَذِهِ الْأَشْيَاءِ فَلَا تُسْرِعُوا بِالنَّكِيرِ عَلَيْهِ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7AA53709" w14:textId="77777777" w:rsidR="00C30A90" w:rsidRPr="00A8148E" w:rsidRDefault="00C30A90" w:rsidP="00C30A90">
      <w:pPr>
        <w:widowControl w:val="0"/>
        <w:bidi/>
        <w:jc w:val="both"/>
        <w:rPr>
          <w:rFonts w:ascii="Traditional Arabic" w:hAnsi="Traditional Arabic" w:cs="Traditional Arabic"/>
          <w:color w:val="FF0000"/>
          <w:sz w:val="32"/>
          <w:szCs w:val="32"/>
          <w:lang w:val="sv-SE"/>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وَتَجِبُ فِي النَّقْدِ أَيِ الذَّهَبِ وَالْفِضَّةِ الْمَضْرُوبِ مِنْ ذَلِكَ وَغَيْرِهِ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 xml:space="preserve"> الْمَعْمُولِ مِنْ ذَلِكَ دَنَانِيرَ وَدَرَاهِمَ وَغَيْر</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 xml:space="preserve"> الْمَعْمُولِ مِنْ ذَلِكَ</w:t>
      </w:r>
      <w:r>
        <w:rPr>
          <w:rFonts w:ascii="Traditional Arabic" w:hAnsi="Traditional Arabic" w:cs="Traditional Arabic" w:hint="cs"/>
          <w:color w:val="FF0000"/>
          <w:sz w:val="32"/>
          <w:szCs w:val="32"/>
          <w:rtl/>
        </w:rPr>
        <w:t xml:space="preserve"> </w:t>
      </w:r>
      <w:r w:rsidRPr="00A8148E">
        <w:rPr>
          <w:rFonts w:ascii="Traditional Arabic" w:hAnsi="Traditional Arabic" w:cs="Traditional Arabic"/>
          <w:color w:val="FF0000"/>
          <w:sz w:val="32"/>
          <w:szCs w:val="32"/>
          <w:rtl/>
        </w:rPr>
        <w:t>دَنَانِيرَ وَدَرَاهِمَ، فَالذَّهَبُ وَالْفِضَّةُ نَقْدَانِ فِيهِمَا الزَّكَاةُ إِنْ بَلَغَا النِّصَابَ سَوَاءٌ عُمِلَا عُمْلَةً أَمْ لَا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وَأَمَّا غَيْرُ الذَّهَبِ وَالْفِضَّةِ مِنَ الأَثْمَانِ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وَالثَّمَنُ مَا ت</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سْتَح</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 xml:space="preserve">قُّ بِهِ </w:t>
      </w:r>
      <w:r>
        <w:rPr>
          <w:rFonts w:ascii="Traditional Arabic" w:hAnsi="Traditional Arabic" w:cs="Traditional Arabic" w:hint="cs"/>
          <w:color w:val="FF0000"/>
          <w:sz w:val="32"/>
          <w:szCs w:val="32"/>
          <w:rtl/>
        </w:rPr>
        <w:t>الشَّيءَ.</w:t>
      </w:r>
      <w:r w:rsidRPr="00A8148E">
        <w:rPr>
          <w:rFonts w:ascii="Traditional Arabic" w:hAnsi="Traditional Arabic" w:cs="Traditional Arabic"/>
          <w:color w:val="FF0000"/>
          <w:sz w:val="32"/>
          <w:szCs w:val="32"/>
          <w:rtl/>
        </w:rPr>
        <w:t xml:space="preserve"> غَيْرُ الذَّهَبِ وَالْفِضَّةِ مِنَ الْأَثْمَانِ كَالْفُلُوسِ النُّحَاسِيَّةِ لَا زَكَاةَ فِيهَا مَعَ أَنَّهُ يُبَاعُ بِهَا وَيُشْتَرَى، كَذَلِكَ الْعُمْلَةُ الْوَرَقِيَّةُ لَا زَكَاةَ فِي عَيْنِهَا وَلَوْ رَاجَتْ رَوَاجَ عُمْلَةِ الذَّهَبِ وَالْفِضَّةِ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فَلا زَكَاةَ فِيهِ عِنْدَ الإِمَامِ الشَّافِعِيِّ وَمَالِكٍ رَضِيَ اللَّهُ عَنْهُمَا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وَعَلَى قَوْلٍ عِنْدَ أَحْمَدَ</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وَتَجِبُ فِيهِ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فِي الْأَثْمَانِ</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عِنْدَ الإِمَامِ أَبِي حَنِيفَةَ فَهَذِهِ الْعُمْلَةُ الْمُسْتَعْمَلَةُ فِي هَذَا الْعَصْرِ لا تَجِبُ فِيهَا الزَّكَاةُ عِنْدَ الإِمَامَيْنِ الشَّافِعِيِّ وَمَالِكٍ وَتَجِبُ عِنْدَ أَبِي حَنِيفَةَ لِأَنَّهَا تَرُوجُ رَوَاجَ الذَّهَبِ وَالْفِضَّةِ، وَمَنْ أَخَذَ بِمَذْهَبِ أَبِي حَنِيفَةَ فَزَكَّاهَا أَخَذَ بِالِاحْتِيَاطِ</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 xml:space="preserve">وَهَذَا أَحْسَنُ لِلْخُرُوجِ مِنَ الْخِلَافِ، هَذَا أَوْرَعُ. مَنْ أَخَذَ بِمَذْهَبِ مُحَمَّدِ بْنِ الْحَسَنِ الشَّيْبَانِيِّ وَوَضَعَ مَالَهُ فِي الْبَنْكِ الْحَرْبِيِّ بِشُرُوطِهِ فَلَيْسَ لَهُ التَّلْفِيقُ فِي هَذِهِ الْمَسْأَلَةِ فَلَا يَقُولُ: أَنَا لَا أُزَكِّيهَا أَخْذًا بِمَذْهَبِ الشَّافِعِيِّ، بَلْ لَا بُدَّ مِنْ تَزْكِيَتِهَا عِنْدَ أَبِي حَنِيفَةَ. فَنِصَابُهَا عِنْدَ أَبِي حَنِيفَةَ مِائَتَا دِرْهَمِ فِضَّةٍ أَيْ ٥٩٥ غَرَامًا مِنَ الْفِضَّةِ، وَلَا بُدَّ فِيهَا مِنْ حَوْلَانِ الْحَوْلِ، يُخْرِجُ </w:t>
      </w:r>
      <w:r w:rsidRPr="00A8148E">
        <w:rPr>
          <w:rFonts w:ascii="Traditional Arabic" w:hAnsi="Traditional Arabic" w:cs="Traditional Arabic"/>
          <w:color w:val="FF0000"/>
          <w:sz w:val="28"/>
          <w:szCs w:val="28"/>
          <w:rtl/>
        </w:rPr>
        <w:t>2.5 ٪</w:t>
      </w:r>
      <w:r w:rsidRPr="00A8148E">
        <w:rPr>
          <w:rFonts w:ascii="Traditional Arabic" w:hAnsi="Traditional Arabic" w:cs="Traditional Arabic"/>
          <w:color w:val="FF0000"/>
          <w:sz w:val="28"/>
          <w:szCs w:val="28"/>
          <w:lang w:val="sv-SE"/>
        </w:rPr>
        <w:t>.</w:t>
      </w:r>
    </w:p>
    <w:p w14:paraId="2F3D4B1B" w14:textId="77777777" w:rsidR="00C30A90" w:rsidRPr="00A8148E" w:rsidRDefault="00C30A90" w:rsidP="00C30A90">
      <w:pPr>
        <w:widowControl w:val="0"/>
        <w:bidi/>
        <w:jc w:val="both"/>
        <w:rPr>
          <w:rFonts w:ascii="Traditional Arabic" w:hAnsi="Traditional Arabic" w:cs="Traditional Arabic"/>
          <w:color w:val="FF0000"/>
          <w:sz w:val="32"/>
          <w:szCs w:val="32"/>
        </w:rPr>
      </w:pPr>
      <w:r w:rsidRPr="00A8148E">
        <w:rPr>
          <w:rFonts w:ascii="Traditional Arabic" w:hAnsi="Traditional Arabic" w:cs="Traditional Arabic"/>
          <w:b/>
          <w:bCs/>
          <w:color w:val="FF0000"/>
          <w:sz w:val="32"/>
          <w:szCs w:val="32"/>
          <w:rtl/>
        </w:rPr>
        <w:t>تَنْبِيهٌ:</w:t>
      </w:r>
      <w:r w:rsidRPr="00A8148E">
        <w:rPr>
          <w:rFonts w:ascii="Traditional Arabic" w:hAnsi="Traditional Arabic" w:cs="Traditional Arabic"/>
          <w:color w:val="FF0000"/>
          <w:sz w:val="32"/>
          <w:szCs w:val="32"/>
          <w:rtl/>
        </w:rPr>
        <w:t xml:space="preserve"> هُوَ وَضَعَ مِثْلًا عَشَرَةَ آلَافِ دُولَارٍ فِي رَجَبٍ وَخَمْسَةَ آلَافٍ فِي شَعْبَانَ وَخَمْسَةَ آلَافٍ فِي رَمَضَانَ، فَهُنَا فِي رَجَبٍ مِنَ السَّنَةِ الَّتِي بَعْدَهَا يَدْفَعُ زَكَاةَ الْعَشَرَةِ، وَفِي شَعْبَانَ زَكَاةَ الْخَمْسَةِ، وَفِي رَمَضَانَ زَكَاةَ الْخَمْسَةِ الثَّانِيَةِ، وَيَجُوزُ لَهُ التَّعْجِيلُ بِضَوَابِطَ</w:t>
      </w:r>
      <w:r w:rsidRPr="00A8148E">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مَثَلًا </w:t>
      </w:r>
      <w:r w:rsidRPr="00A8148E">
        <w:rPr>
          <w:rFonts w:ascii="Traditional Arabic" w:hAnsi="Traditional Arabic" w:cs="Traditional Arabic"/>
          <w:color w:val="FF0000"/>
          <w:sz w:val="32"/>
          <w:szCs w:val="32"/>
          <w:rtl/>
        </w:rPr>
        <w:t>لَهُ فِي هَذِهِ الْمَسْأَلَةِ فِي رَجَبَ أَنْ يَدْفَعَ زَكَاةَ الْعَشَرَةِ، لِأَنَّ الزَّكَاةَ وَجَبَتْ فِيهِ، وَيَدْفَعَ تَعْجِيلًا عَنْ شَعْبَانَ وَرَمَضَانَ، وَلَكِنْ مِنَ الشُّرُوطِ أَنْ يَبْقَى مَنْ دُفِعَتْ لَهُ الزَّكَاةُ تَعْجِيلًا مِنَ الْمُسْتَحِقِّينَ فِي شَعْبَانَ وَرَمَضَانَ</w:t>
      </w:r>
      <w:r>
        <w:rPr>
          <w:rFonts w:ascii="Traditional Arabic" w:hAnsi="Traditional Arabic" w:cs="Traditional Arabic" w:hint="cs"/>
          <w:color w:val="FF0000"/>
          <w:sz w:val="32"/>
          <w:szCs w:val="32"/>
          <w:rtl/>
        </w:rPr>
        <w:t>.</w:t>
      </w:r>
    </w:p>
    <w:p w14:paraId="5D7727F1" w14:textId="77777777" w:rsidR="00C30A90" w:rsidRPr="00A8148E" w:rsidRDefault="00C30A90" w:rsidP="00C30A90">
      <w:pPr>
        <w:widowControl w:val="0"/>
        <w:bidi/>
        <w:jc w:val="both"/>
        <w:rPr>
          <w:rFonts w:ascii="Traditional Arabic" w:hAnsi="Traditional Arabic" w:cs="Traditional Arabic"/>
          <w:color w:val="FF0000"/>
          <w:sz w:val="32"/>
          <w:szCs w:val="32"/>
        </w:rPr>
      </w:pPr>
      <w:r w:rsidRPr="00A8148E">
        <w:rPr>
          <w:rFonts w:ascii="Traditional Arabic" w:hAnsi="Traditional Arabic" w:cs="Traditional Arabic"/>
          <w:b/>
          <w:bCs/>
          <w:color w:val="FF0000"/>
          <w:sz w:val="32"/>
          <w:szCs w:val="32"/>
          <w:rtl/>
        </w:rPr>
        <w:t>مَسْأَلَةٌ:</w:t>
      </w:r>
      <w:r w:rsidRPr="00A8148E">
        <w:rPr>
          <w:rFonts w:ascii="Traditional Arabic" w:hAnsi="Traditional Arabic" w:cs="Traditional Arabic"/>
          <w:color w:val="FF0000"/>
          <w:sz w:val="32"/>
          <w:szCs w:val="32"/>
          <w:rtl/>
        </w:rPr>
        <w:t xml:space="preserve"> إِنْ كَانَ شَخْصٌ عِنْدَهُ مَالٌ يَحْفَظُهُ وَهُوَ نِصَابٌ وَحَالَ عَلَيْهِ الْحَوْلُ، فَإِنْ كَانَ ذَهَبًا أَوْ فِضَّةً تَجِبُ فِيهِ الزَّكَاةُ، وَإِنْ كَانَ عُمْلَةً لَا تُسْتَعْمَلُ فِي التِّجَارَةِ فَلَا زَكَاةَ فِيهِ عِنْدَ الشَّافِعِيِّ، وَمَنْ كَانَ وَضَعَهُ فِي بُنُوكِ الْحَرْبِيِّينَ لِغَلَبَةِ ظَنِّهِ أَنَّهُ يَرْبَحُ عَلَى مَذْهَبِ مُحَمَّدِ بْنِ الْحَسَنِ يَلْزَمُهُ أَنْ يُزَكِّيَهُ عِنْدَ الْحَنَفِيَّةِ</w:t>
      </w:r>
      <w:r w:rsidRPr="00A8148E">
        <w:rPr>
          <w:rFonts w:ascii="Traditional Arabic" w:hAnsi="Traditional Arabic" w:cs="Traditional Arabic"/>
          <w:color w:val="FF0000"/>
          <w:sz w:val="32"/>
          <w:szCs w:val="32"/>
        </w:rPr>
        <w:t>.</w:t>
      </w:r>
    </w:p>
    <w:p w14:paraId="3F444049"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وَتَجِبُ فِي الْمَعْدِنِ وَالرِّكَازِ. أَمَّا الْمَعْدِنُ فَهُوَ الذَّهَبُ أَوِ الْفِضَّةُ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 xml:space="preserve">الْمَعْدِنُ هُنَا فِي هَذَا الْمَوْضِعِ هَذَا الْمُرَادُ بِهِ، وَإِلَّا فَفِي اللُّغَةِ الْمَعْدِنُ هُوَ الْمَكَانُ الَّذِي يُسْتَخْرَجُ مِنْهُ الذَّهَبُ وَالْفِضَّةُ، لَكِنْ أَحْيَانًا يُطْلِقُونَ اسْمَ الْمَكَانِ عَلَى الشَّيْءِ، مِثْلُ الْغَائِطِ، هُوَ الْمَكَانُ الْمُنْخَفِضُ الَّذِي تُقْضَى فِيهِ الْحَاجَةُ، ثُمَّ صَارَ يُطْلَقُ الْغَائِطُ عَلَى الْخَارِجِ نَفْسِهِ، عَلَى الْخَرْءِ يَعْنِي. وَهَكَذَا الْمَعْدِنُ فِي الْأَصْلِ هُوَ الْمَكَانُ الَّذِي يُسْتَخْرَجُ مِنْهُ الذَّهَبُ وَالْفِضَّةُ، ثُمَّ صَارَ يُطْلَقُ عَلَى الذَّهَبِ وَالْفِضَّةِ نَفْسَيْهِمَا، </w:t>
      </w:r>
      <w:r w:rsidRPr="00A8148E">
        <w:rPr>
          <w:rFonts w:ascii="Traditional Arabic" w:hAnsi="Traditional Arabic" w:cs="Traditional Arabic"/>
          <w:color w:val="FF0000"/>
          <w:sz w:val="32"/>
          <w:szCs w:val="32"/>
          <w:rtl/>
        </w:rPr>
        <w:lastRenderedPageBreak/>
        <w:t>فَإِذًا الْمَعْدِنُ هُوَ الذَّهَبُ أَوِ الْفِضَّةُ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إِذَا اسْتُخْرِجَا مِنَ الْمَكَانِ الَّذِي خَلَقَهُمَا اللَّهُ فِيهِ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فِي أَرْضِهِ أَوْ فِي أَرْضٍ مُوَاتٍ أَيْ لَمْ يَجْرِ عَلَيْهَا م</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لْكٌ لأَحَدٍ</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بَعْدَ التَّنْقِيَةِ مِنَ التُّرَابِ</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وَأَمَّا</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الرِّكَازُ فَهُوَ الذَّهَبُ أَوِ الْفِضَّةُ الْمَدْفُونَانِ قَبْلَ بِعْثَةِ الرَّسُولِ </w:t>
      </w:r>
      <w:r w:rsidRPr="0008579E">
        <w:rPr>
          <w:rFonts w:ascii="Traditional Arabic" w:hAnsi="Traditional Arabic" w:cs="Traditional Arabic" w:hint="cs"/>
          <w:b/>
          <w:bCs/>
          <w:sz w:val="32"/>
          <w:szCs w:val="32"/>
          <w:rtl/>
        </w:rPr>
        <w:t>ﷺ</w:t>
      </w:r>
      <w:r w:rsidRPr="0008579E">
        <w:rPr>
          <w:rFonts w:ascii="Traditional Arabic" w:hAnsi="Traditional Arabic" w:cs="Traditional Arabic"/>
          <w:sz w:val="32"/>
          <w:szCs w:val="32"/>
          <w:rtl/>
        </w:rPr>
        <w:t xml:space="preserve"> </w:t>
      </w:r>
      <w:r>
        <w:rPr>
          <w:rFonts w:ascii="Traditional Arabic" w:hAnsi="Traditional Arabic" w:cs="Traditional Arabic" w:hint="cs"/>
          <w:sz w:val="32"/>
          <w:szCs w:val="32"/>
          <w:rtl/>
        </w:rPr>
        <w:t>(</w:t>
      </w:r>
      <w:r w:rsidRPr="00A8148E">
        <w:rPr>
          <w:rFonts w:ascii="Traditional Arabic" w:hAnsi="Traditional Arabic" w:cs="Traditional Arabic"/>
          <w:color w:val="FF0000"/>
          <w:sz w:val="32"/>
          <w:szCs w:val="32"/>
          <w:rtl/>
        </w:rPr>
        <w:t>وَالَّذِي يُسَمِّيهِ النَّاسُ الْيَوْمَ الْكَنْزَ. مَنْ وَجَدَ فِي أَرْضِهِ ذَهَبًا أَوْ فِضَّةً وَقَدْ كُتِبَ عَلَيْهِ اسْمُ مَلِكٍ مِنْ مُلُوكِ الْكُفَّارِ قَبْلَ بِعْثَةِ سَيِّدِنَا مُحَمَّدٍ ﷺ، فَهَذَا يُقَالُ عَنْهُ رِكَازٌ، وَيَجُوزُ لِلشَّخْصِ أَنْ يَأْخُذَهُ، وَلَكِنَّهُ يُزَكِّيهِ فَوْرًا إِنْ بَلَغَ النِّصَابَ، وَلا يَنْتَظِرُ مُرُورَ سَنَةٍ، وَزَكَاتُهُ الْخُمُسُ، أَيْ عِشْرُونَ بِالْمِئَةِ، ثُمَّ يَتَصَرَّفُ بِالْبَاقِي</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وَلَيْسَ الدَّفِينَ الإِسْلامِيَّ</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لِأَنَّ الدَّفِينَ الْإِسْلَامِيَّ مِثْلُ اللُّقَطَةِ حُكْمُهُ، فَمَا دَفَنَهُ مُسْلِمٌ فَهُوَ لَهُ، فَإِنْ كَانَ قَدْ مَاتَ فَلِوَرَثَتِهِ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38631466"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وَتَجِبُ الزَّكَاةُ أَيْضًا فِي أَمْوَالِ التِّجَارَةِ الَّتِي لا زَكَاةَ فِي أَعْيَانِهَا كَالثِّيَابِ وَالسُّكَّرِ وَالْمِلْحِ وَالْخَيْلِ وَالْحُمُرِ</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جَمْعُ حِمَارٍ</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وَالدَّجَاجِ لِمَنْ يَتْجَرُ بِهَا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أَمْوَالُ التِّجَارَةِ أَيْ الأَمْوَالُ الَّتِي يُقَلِّبُهَا الشَّخْصُ لِغَرَضِ الرِّبْحِ بِنِيَّةِ التِّجَارَةِ كَمَا إِذَا فَعَلَ ذَلِكَ بِالثِّيَابِ أَوِ السُّكَّرِ أَوِ الْمِلْحِ أَوِ الْخَيْلِ أَوِ السَّيَّارَاتِ وَنَحْوِ ذَلِكَ. أَمَّا الأُصُولُ الثَّابِتَةُ الَّتِي تُسْتَعْمَلُ لِلتَّصْنِيعِ فَلا زَكَاةَ فِيهَا</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b/>
          <w:bCs/>
          <w:sz w:val="32"/>
          <w:szCs w:val="32"/>
          <w:rtl/>
        </w:rPr>
        <w:t>.</w:t>
      </w:r>
    </w:p>
    <w:p w14:paraId="4C126BC3"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فَلا زَكَاةَ فِي غَيْرِ مَا ذُكِرَ مِنَ الأَمْوَالِ </w:t>
      </w:r>
      <w:r w:rsidRPr="0008579E">
        <w:rPr>
          <w:rFonts w:ascii="Traditional Arabic" w:hAnsi="Traditional Arabic" w:cs="Traditional Arabic"/>
          <w:b/>
          <w:bCs/>
          <w:sz w:val="32"/>
          <w:szCs w:val="32"/>
          <w:rtl/>
          <w:lang w:bidi="ar-LB"/>
        </w:rPr>
        <w:t xml:space="preserve">مِنْ نَحْوِ </w:t>
      </w:r>
      <w:r w:rsidRPr="0008579E">
        <w:rPr>
          <w:rFonts w:ascii="Traditional Arabic" w:hAnsi="Traditional Arabic" w:cs="Traditional Arabic"/>
          <w:b/>
          <w:bCs/>
          <w:sz w:val="32"/>
          <w:szCs w:val="32"/>
          <w:rtl/>
        </w:rPr>
        <w:t>الْبَيْتِ الَّذِي يَمْتَلِكُهُ الشَّخْصُ لِيَسْتَغِلَّهُ بِالإِيجَارِ</w:t>
      </w:r>
      <w:r w:rsidRPr="0008579E">
        <w:rPr>
          <w:rFonts w:ascii="Traditional Arabic" w:hAnsi="Traditional Arabic" w:cs="Traditional Arabic"/>
          <w:color w:val="FF0000"/>
          <w:sz w:val="32"/>
          <w:szCs w:val="32"/>
          <w:rtl/>
        </w:rPr>
        <w:t xml:space="preserve"> </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بَلْ إِذَا زَكَّاهَا عَلَيْهِ مَعْصِيَةٌ لِأَنَّهَا عِبَادَةٌ فَاسِدَةٌ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w:t>
      </w:r>
      <w:r>
        <w:rPr>
          <w:rFonts w:ascii="Traditional Arabic" w:hAnsi="Traditional Arabic" w:cs="Traditional Arabic" w:hint="cs"/>
          <w:b/>
          <w:bCs/>
          <w:sz w:val="32"/>
          <w:szCs w:val="32"/>
          <w:rtl/>
        </w:rPr>
        <w:t xml:space="preserve"> </w:t>
      </w:r>
      <w:r w:rsidRPr="0075193C">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75193C">
        <w:rPr>
          <w:rFonts w:ascii="Traditional Arabic" w:hAnsi="Traditional Arabic" w:cs="Traditional Arabic" w:hint="cs"/>
          <w:color w:val="FF0000"/>
          <w:sz w:val="32"/>
          <w:szCs w:val="32"/>
          <w:rtl/>
        </w:rPr>
        <w:t>ذ</w:t>
      </w:r>
      <w:r>
        <w:rPr>
          <w:rFonts w:ascii="Traditional Arabic" w:hAnsi="Traditional Arabic" w:cs="Traditional Arabic" w:hint="cs"/>
          <w:color w:val="FF0000"/>
          <w:sz w:val="32"/>
          <w:szCs w:val="32"/>
          <w:rtl/>
        </w:rPr>
        <w:t>َ</w:t>
      </w:r>
      <w:r w:rsidRPr="0075193C">
        <w:rPr>
          <w:rFonts w:ascii="Traditional Arabic" w:hAnsi="Traditional Arabic" w:cs="Traditional Arabic" w:hint="cs"/>
          <w:color w:val="FF0000"/>
          <w:sz w:val="32"/>
          <w:szCs w:val="32"/>
          <w:rtl/>
        </w:rPr>
        <w:t>ا)</w:t>
      </w:r>
      <w:r w:rsidRPr="0075193C">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لَوْ كَانَ يَمْلِكُ عِدَّةَ أَبْنِيَةٍ يَسْتَغِلُّهَا بِالإِيجَارِ، وَكَذَلِكَ السَّيَّارَاتُ الَّتِي يَمْتَلِكُهَا الشَّخْصُ لِاسْتِغْلالِهَا بِالإِيجَارِ أَوْ لِيَسْتَعْمِلَهَا بِالرُّكُوبِ لِنَفْسِهِ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أَوْ لِغَيْرِ ذَلِكَ طَالَمَا أَنَّهُ لَا يُرِيدُهَا لِلتِّجَارَةِ، وَلَوْ كَانَ عِنْدَهُ ٣٥ بَيْتًا وَ٧٠ سَيَّارَةً وَ٧٠ قِطْعَةَ أَرْضٍ، لَيْسَ فِيهَا زَكَاةٌ بِأَعْيَانِهَا إِلَّا إِنْ كَانَ اشْتَرَاهَا لِلتِّجَارَةِ، وَإِلَّا فَلَا زَكَاةَ فِيهَا وَلَوْ كَانَ يُؤَجِّرُهَا، لَوْ كَانَ يَدْخُلُ إِلَيْهِ مِنْهَا مَبْلَغٌ كَبِيرٌ بِالْإِيجَارِ لَيْسَ فِيهِ زَكَاةٌ لِأَنَّ الزَّكَاةَ تَجِبُ فِي أَشْيَاءَ مُعَيَّنَةٍ وَلَيْسَ فِي كُلِّ مَالٍ يَدْخُلُ عَلَى الْإِنْسَانِ</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كُلُّ ذَلِكَ لا زَكَاةَ فِي عَيْنِهِ.</w:t>
      </w:r>
      <w:r w:rsidRPr="0008579E">
        <w:rPr>
          <w:rFonts w:ascii="Traditional Arabic" w:hAnsi="Traditional Arabic" w:cs="Traditional Arabic"/>
          <w:sz w:val="32"/>
          <w:szCs w:val="32"/>
          <w:rtl/>
        </w:rPr>
        <w:t xml:space="preserve"> </w:t>
      </w:r>
    </w:p>
    <w:p w14:paraId="79BD0874" w14:textId="77777777" w:rsidR="00C30A90" w:rsidRPr="0008579E"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وَأَمَّا الْحُلِيُّ الْمُبَاحُ</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الْمُرَادُ بِهِ هُنَا حُلِيُّ الذَّهَبِ وَالْفِضَّةِ الْمُبَاحُ، أَمَّا غَيْرُ الذَّهَبِ وَالْفِضَّةِ فَلَا زَكَاةَ فِيهِ، وَالْكَلَامُ فِي الْمُبَاحِ، أَمَّا الْحُلِيُّ الْمَكْرُوهُ وَالْحُلِيُّ الْمُحَرَّمُ فَفِيهِ زَكَاةٌ. الْحُلِيُّ الْمُحَرَّمُ مِثْلُ حُلِيِّ الذَّهَبِ وَالْفِضَّةِ لِلرَّجُلِ، أَوْ خَلْخَالِ الْمَرْأَةِ إِذَا وَصَلَ لِوَزْنٍ مَعَيَّنٍ وَهُوَ ٨٥٠ غِرَامًا، فَهَذَا بَطَرٌ، حَرَامٌ. قَالَ الْمُؤَلِّفُ رَحِمَهُ اللَّهُ: وَأَمَّا الْحُلِيُّ الْمُبَاحُ</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ذَهَبٍ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أَوْ فِضَّةٍ</w:t>
      </w:r>
      <w:r w:rsidRPr="0008579E">
        <w:rPr>
          <w:rFonts w:ascii="Traditional Arabic" w:hAnsi="Traditional Arabic" w:cs="Traditional Arabic"/>
          <w:b/>
          <w:bCs/>
          <w:sz w:val="32"/>
          <w:szCs w:val="32"/>
          <w:rtl/>
        </w:rPr>
        <w:t xml:space="preserve"> فَقَدِ اخْتَلَفَ فِيهِ الأَئِمَّةُ فَأَبُو</w:t>
      </w: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حَنِيفَةَ يَرَى وُجُوبَ الزَّكَاةِ فِي حُلِيِّ النِّسَاءِ وَأَمَّا الشَّافِعِيُّ فَقَالَ فِيهِ قَوْلَيْنِ مَرَّةً قَال تَجِبُ الزَّكَاةُ فِي حُلُيِّ النِّسَاءِ وَمَرَّةً قَالَ لا تَجِبُ، وَالِاحْتِيَاطُ أَنْ يُزَكَّى الْحُلِيُّ.</w:t>
      </w:r>
    </w:p>
    <w:p w14:paraId="63FA4A91" w14:textId="77777777" w:rsidR="00C30A90" w:rsidRPr="0008579E" w:rsidRDefault="00C30A90" w:rsidP="00C30A90">
      <w:pPr>
        <w:widowControl w:val="0"/>
        <w:bidi/>
        <w:ind w:firstLine="360"/>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وَأَمَّا الْفِطْرَةُ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زَكَاةُ الْفِطْرِ</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فَلا تُعَدُّ مِنْ زَكَاةِ الْمَالِ لِأَنَّهَا تَجِبُ فِي حَقِّ الطِّفْلِ الْمَوْلُودِ وَهُوَ لا يُعَدُّ مَالًا ثُمَّ إِنَّ الْمُؤَلِّف</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بَدَأَ بِتَفْصِيلِ زَكَاةِ الأَنْعَامِ فَقَالَ</w:t>
      </w:r>
    </w:p>
    <w:p w14:paraId="140B8368" w14:textId="77777777" w:rsidR="00C30A90" w:rsidRPr="00ED7DDF" w:rsidRDefault="00C30A90" w:rsidP="00C30A90">
      <w:pPr>
        <w:widowControl w:val="0"/>
        <w:bidi/>
        <w:ind w:firstLine="360"/>
        <w:jc w:val="both"/>
        <w:rPr>
          <w:rFonts w:ascii="Traditional Arabic" w:hAnsi="Traditional Arabic" w:cs="Traditional Arabic"/>
          <w:color w:val="FF0000"/>
          <w:sz w:val="32"/>
          <w:szCs w:val="32"/>
          <w:rtl/>
          <w:lang w:bidi="ar-LB"/>
        </w:rPr>
      </w:pPr>
    </w:p>
    <w:p w14:paraId="18BCE162" w14:textId="77777777" w:rsidR="00C30A90" w:rsidRPr="00A8148E" w:rsidRDefault="00C30A90" w:rsidP="00C30A90">
      <w:pPr>
        <w:pStyle w:val="Heading3"/>
        <w:bidi/>
        <w:spacing w:before="0"/>
        <w:jc w:val="both"/>
        <w:rPr>
          <w:rFonts w:ascii="Traditional Arabic" w:hAnsi="Traditional Arabic" w:cs="Traditional Arabic"/>
          <w:b/>
          <w:bCs/>
          <w:color w:val="0000CC"/>
          <w:sz w:val="32"/>
          <w:szCs w:val="32"/>
          <w:rtl/>
        </w:rPr>
      </w:pPr>
      <w:r w:rsidRPr="00A8148E">
        <w:rPr>
          <w:rFonts w:ascii="Traditional Arabic" w:hAnsi="Traditional Arabic" w:cs="Traditional Arabic"/>
          <w:b/>
          <w:bCs/>
          <w:color w:val="0000CC"/>
          <w:sz w:val="32"/>
          <w:szCs w:val="32"/>
          <w:rtl/>
        </w:rPr>
        <w:t>وَأَوَّلُ نِصَابِ الإِبِلِ خَمْسٌ وَالْبَقَرِ ثَلاثُونَ وَالْغَنَمِ أَرْبَعُونَ.</w:t>
      </w:r>
    </w:p>
    <w:p w14:paraId="211F33B6"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أَنَّ أَوَّلَ نِصَابِ الإِبِلِ أَيْ أَوَّلَ قَدْرٍ تَجِبُ فِيهِ الزَّكَاةُ عَلَى مَنْ مَلَكَ مِنَ الإِبِلِ شَيْئًا هُوَ خَمْسٌ مِنَ الإِبِلِ فَلا زَكَاةَ عَلَى مَنْ مَلَكَ أَقَلَّ مِنَ الْخَمْسِ، وَأَنَّ الْبَقَرَ أَوَّلُ نِصَابِهَا ثَلاثُونَ فَلا زَكَاةَ فِيمَا دُونَ ذَلِكَ، فَلا زَكَاةَ فِيمَا </w:t>
      </w:r>
      <w:r w:rsidRPr="0008579E">
        <w:rPr>
          <w:rFonts w:ascii="Traditional Arabic" w:hAnsi="Traditional Arabic" w:cs="Traditional Arabic"/>
          <w:b/>
          <w:bCs/>
          <w:sz w:val="32"/>
          <w:szCs w:val="32"/>
          <w:rtl/>
        </w:rPr>
        <w:lastRenderedPageBreak/>
        <w:t>كَانَ أَقَلَّ مِنْ ثَلاثِينَ بَقَرَةٍ، وَأَنَّ الْغَنَمَ أَوَّلُ نِصَابِهَا أَرْبَعُونَ مِنْهَا فَلا زَكَاةَ قَبْلَ بُلُوغِهَا ذَلِكَ، وَالْغَنَمُ فِي اللُّغَةِ شَامِلٌ لِلضَّأْنِ وَالْمَعْزِ</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ذُكُورًا وَإِنَاثًا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450F8F0E" w14:textId="77777777" w:rsidR="00C30A90" w:rsidRPr="0008579E" w:rsidRDefault="00C30A90" w:rsidP="00C30A90">
      <w:pPr>
        <w:widowControl w:val="0"/>
        <w:bidi/>
        <w:jc w:val="both"/>
        <w:rPr>
          <w:rFonts w:ascii="Traditional Arabic" w:hAnsi="Traditional Arabic" w:cs="Traditional Arabic"/>
          <w:sz w:val="32"/>
          <w:szCs w:val="32"/>
          <w:rtl/>
        </w:rPr>
      </w:pPr>
    </w:p>
    <w:p w14:paraId="00EFDFEF"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فَلا زَكَاةَ قَبْلَ ذَلِكَ</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قَبْلَ بُلُوغِ الإِبِلِ وَالْبَقَرِ وَالْغَنَمِ الْعَدَدَ الْمَذْكُورَ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وَلا بُدَّ</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فِي وُجُوبِ الزَّكَاةِ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مِنَ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مُضِيِّ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الْحَولِ</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مِنْ مُضِيِّ سَنَةٍ قَمَرِيَّةٍ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بَعْدَ ذَلِكَ</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بَعْدَ النِّصَابِ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وَلا بُدَّ</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أَيْضًا لِوُجُوبِ الزَّكَاةِ فِي الأَنْعَامِ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مِنَ السَّوْمِ</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أَيِ الرَّعْيِ مِنَ الْمَالِكِ أَوْ نَائِبِهِ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فِي كَلَإٍ مُبَاحٍ أَيْ أَنْ يَرْعَاهَا مَالِكُهَا أَوْ مَنْ أَذِنَ لَهُ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الْمَالِكُ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فِي كَلَإٍ مُبَاحٍ أَيْ مَرْعًى</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يَشْتَرِكُ النَّاسُ فِيهِ وَ</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CC"/>
          <w:sz w:val="32"/>
          <w:szCs w:val="32"/>
          <w:rtl/>
        </w:rPr>
        <w:t>لا مَالِكَ لَهُ</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bidi="ar-LB"/>
        </w:rPr>
        <w:t>مِنَ النَّاسِ مَخْصُوصٌ فَلا زَكَاةَ فِي الأَنْعَامِ الْمَعْلُوفَةِ أَوِ السَّائِمَةِ بِنَفْسِهَا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00CC"/>
          <w:sz w:val="32"/>
          <w:szCs w:val="32"/>
          <w:rtl/>
        </w:rPr>
        <w:t>وَ</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لا بُدَّ لِلْوُجُوبِ أَيْضًا مِنْ</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0000CC"/>
          <w:sz w:val="32"/>
          <w:szCs w:val="32"/>
          <w:rtl/>
        </w:rPr>
        <w:t>أَنْ لا تَكُونَ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الأَنْعَامُ السَّائِمَةُ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عَامِلَةً</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lang w:bidi="ar-LB"/>
        </w:rPr>
        <w:t>فِي نَضْحِ مَاءٍ أَوْ حَرْثِ أَرْضٍ</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rPr>
        <w:t xml:space="preserve"> فَالْعَامِلَةُ فِي نَحْوِ الْحَرْثِ لا زَكَاةَ فِيهَا.</w:t>
      </w:r>
    </w:p>
    <w:p w14:paraId="0D6E911E"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 يُشْتَرَطُ لِوُجُوبِ الزَّكَاةِ فِي الأَنْعَامِ النِّصَابُ. وَالأَنْعَامُ هِيَ الإِبِلُ وَالْبَقَرُ وَالْغَنَمُ وَلا يُطْلَقُ هَذَا اللَّفْظُ عَلَى غَيْرِ هَؤُلاءِ الثَّلاثِ. وَمُفْرَدُ الأَنْعَامِ نَعَمٌ فَلا زَكَاةَ فِي الأَنْعَامِ قَبْلَ بُلُوغِ النِّصَابِ فَمَنْ أَخْرَجَ مِنْهَا شَيْئًا بِنِيَّةِ الزَّكَاةِ قَبْلَ النِّصَابِ فَهُوَ عَمَلٌ فَاسِدٌ كَمَنْ يُصَلِّي صَلاةً فَاسِدَةً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يَعْنِي عَلَيْهِ مَعْصِيَةٌ، كَالَّذِي يُصَلِّي الظُّهْرَ قَبْلَ دُخُولِ وَقْتِهَا، عَمَلٌ فَاسِدٌ، عِبَادَةٌ فَاسِدَةٌ، وَهَذَا كَذَلِكَ</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لَكِنْ إِنْ نَوَى الصَّدَقَةَ تَطَوُّعًا كَانَ ذَلِكَ عَمَلًا حَسَنًا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أَمَّا مِنْ بَابِ الْوُجُوبِ فَلَا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وَلا بُدَّ أَيْضًا فِي زَكَاةِ الأَنْعَامِ مِنَ الْحَوْلِ أَيْ مِنْ مُضِيِّ سَنَةٍ قَمَرِيَّةٍ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فِي مِلْكِهِ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ابْتِدَاءً مِنْ تَمَامِ النِّصَابِ.</w:t>
      </w:r>
    </w:p>
    <w:p w14:paraId="65C1F5B4"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وَلا بُدَّ أَيْضًا لِوُجُوبِ زَكَاةِ الأَنْعَامِ مِنَ السَّوْمِ مِنَ الْمَالِكِ أَوْ نَائِبِهِ فِي كَلَإٍ مُبَاحٍ</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يَعْنِي لَا بُدَّ أَيْضًا لِوُجُوبِ الزَّكَاةِ أَنْ تَكُونَ هَذِهِ الْمَوَاشِي تَرْعَى فِي كَلَإٍ مُبَاحٍ وَلَيْسَ وَحْدَهَا تَذْهَبُ فَتَرْعَى، إِنَّمَا يَرْعَاهَا الْمَالِكُ أَوْ وَاحِدٌ يُوَكِّلُهُ الْمَالِكُ، أَجِيرٌ يَسْتَأْجِرُهُ الْمَالِكُ أَوْ مُتَبَرِّعٌ يُوَكِّلُهُ الْمَالِكُ، لَيْسَ وَحْدَهَا، إِذَا ذَهَبَتْ وَحْدَهَا فَأَكَلَتْ لَيْسَ هَذَا الْمُرَادُ. لَا بُدَّ لِوُجُوبِ الزَّكَاةِ أَنْ يَرْعَاهَا هُوَ أَوْ مَنْ يُوَكِّلُهُ فِي كَلَإٍ مُبَاحٍ، أَيْ لَيْسَ لَهُ مَالِكٌ، لَا يَتَكَلَّفُ عَلَيْهِ مَالًا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فَلا زَكَاةَ فِي</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الْمَعْلُوفَةِ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الَّتِي يَشْتَرِي لَهَا الْأَكْلَ</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أَوِ السَّائِمَةِ بِنَفْسِهَا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كَالَّتِي كُلَّ صَبَاحٍ تَذْهَبُ لِوَحْدِهَا تَرْعَى وَتَعُودُ مَثَلًا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وَالسَّائِمَةُ مَعْنَاهَا الرَّاعِيَةُ، فَالْغَنَمُ إِنْ كَانَتْ تَرْعى بِنَفْسِهَا بِأَنْ تُسَرَّحَ إِلَى الْمَرْعَى فَتَرْعَى بِنَفْسِهَا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كَأَنْ يَفْتَحَ لَهَا الْبَابَ فَتَخْرُجَ</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فَتَأْكُلَ مِنْ نَبَاتِ الأَرْضِ وَلا يَكُونُ مَعَهَا صَاحِبُهَا وَلا وَكِيلُهُ فَلا </w:t>
      </w:r>
      <w:r w:rsidRPr="00344378">
        <w:rPr>
          <w:rFonts w:ascii="Traditional Arabic" w:hAnsi="Traditional Arabic" w:cs="Traditional Arabic"/>
          <w:b/>
          <w:bCs/>
          <w:sz w:val="32"/>
          <w:szCs w:val="32"/>
          <w:rtl/>
        </w:rPr>
        <w:t>زَكَاةَ</w:t>
      </w:r>
      <w:r w:rsidRPr="0008579E">
        <w:rPr>
          <w:rFonts w:ascii="Traditional Arabic" w:hAnsi="Traditional Arabic" w:cs="Traditional Arabic"/>
          <w:b/>
          <w:bCs/>
          <w:sz w:val="32"/>
          <w:szCs w:val="32"/>
          <w:rtl/>
        </w:rPr>
        <w:t xml:space="preserve"> فِيهَا، إِنَّمَا الزَّكَاةُ فِي الأَنْعَامِ الَّتِي يُسِيمُهَا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يَرْعَاهَا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صَاحِبُهَا أَيْ هُوَ أَوْ نَائِبُهُ يَأْخُذُهَا إِلَى مَحَلِّ الْمَرْعَى حَتَّى تَأْكُلَ مِنْ هَذَا الْكَلَإِ الْمُبَاحِ أَيِ الْكَلَإِ الَّذِي لا مَالِكَ لَهُ إِنَّمَا هُوَ مُشْتَرَكٌ بَيْنَ النَّاسِ. </w:t>
      </w:r>
    </w:p>
    <w:p w14:paraId="5CFBDC82"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وَلا بُدَّ أَيْضًا لِوُجُوبِ زَكَاةِ الأَنْعَامِ مِنْ أَنْ لا تَكُونَ عَامِلَةً فِي نَحْوِ حَرْثٍ لِمَالِكِهَا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أَيْضًا الْعَامِلَةُ لَا زَكَاةَ فِيهَا. الْبَقَرُ الَّذِي يُفْلَحُ عَلَيْهِ، الثَّوْرُ الَّذِي يُفْلَحُ عَلَيْهِ، الْإِبِلُ الَّذِي يُنْقَلُ عَلَيْهِ الْمَاءُ أَوِ الَّذِي يُدِيرُ الدُّولَابَ لِإِخْرَاجِ الْمَاءِ مِنَ الْبِئْرِ وَنَحْوُ ذَلِكَ مِنَ الْمَاشِيَةِ الْعَامِلَةِ، هَذِهِ لَا زَكَاةَ فِيهَا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أَو</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الْأَنْعَامُ الَّتِي تَعْمَلُ لِغَيْرِهِ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بِأُجْرَةٍ فَلا زَكَاةَ فِي الْعَامِلَةِ وَإِنْ أُسِيمَتْ </w:t>
      </w:r>
      <w:r w:rsidRPr="0008579E">
        <w:rPr>
          <w:rFonts w:ascii="Traditional Arabic" w:hAnsi="Traditional Arabic" w:cs="Traditional Arabic"/>
          <w:b/>
          <w:bCs/>
          <w:sz w:val="32"/>
          <w:szCs w:val="32"/>
          <w:rtl/>
        </w:rPr>
        <w:lastRenderedPageBreak/>
        <w:t>فِي كَلَإٍ مُبَاحٍ</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لِأَنَّهَا عَامِلَةٌ فَلَا زَكَاةَ فِيهَا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45474EC7" w14:textId="77777777" w:rsidR="00C30A90" w:rsidRPr="0008579E" w:rsidRDefault="00C30A90" w:rsidP="00C30A90">
      <w:pPr>
        <w:widowControl w:val="0"/>
        <w:bidi/>
        <w:jc w:val="both"/>
        <w:rPr>
          <w:rFonts w:ascii="Traditional Arabic" w:hAnsi="Traditional Arabic" w:cs="Traditional Arabic"/>
          <w:sz w:val="32"/>
          <w:szCs w:val="32"/>
          <w:rtl/>
        </w:rPr>
      </w:pPr>
    </w:p>
    <w:p w14:paraId="5BA6032E" w14:textId="77777777" w:rsidR="00C30A90" w:rsidRPr="0008579E" w:rsidRDefault="00C30A90" w:rsidP="00C30A90">
      <w:pPr>
        <w:pStyle w:val="Heading3"/>
        <w:bidi/>
        <w:spacing w:before="0"/>
        <w:jc w:val="both"/>
        <w:rPr>
          <w:rFonts w:ascii="Traditional Arabic" w:hAnsi="Traditional Arabic" w:cs="Traditional Arabic"/>
          <w:b/>
          <w:bCs/>
          <w:color w:val="FF0000"/>
          <w:sz w:val="32"/>
          <w:szCs w:val="32"/>
          <w:rtl/>
        </w:rPr>
      </w:pP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قَالَ</w:t>
      </w:r>
      <w:r w:rsidRPr="00A8148E">
        <w:rPr>
          <w:rFonts w:ascii="Traditional Arabic" w:hAnsi="Traditional Arabic" w:cs="Traditional Arabic"/>
          <w:b/>
          <w:bCs/>
          <w:color w:val="0000CC"/>
          <w:sz w:val="32"/>
          <w:szCs w:val="32"/>
        </w:rPr>
        <w:t xml:space="preserve"> </w:t>
      </w:r>
      <w:r w:rsidRPr="00A8148E">
        <w:rPr>
          <w:rFonts w:ascii="Traditional Arabic" w:hAnsi="Traditional Arabic" w:cs="Traditional Arabic"/>
          <w:b/>
          <w:bCs/>
          <w:color w:val="0000CC"/>
          <w:sz w:val="32"/>
          <w:szCs w:val="32"/>
          <w:rtl/>
        </w:rPr>
        <w:t>الْمُؤَلِّفُ رَحِمَهُ اللَّهُ: فَيَجِبُ فِي كُلِّ خَمْسٍ مِنَ الإِبِلِ شَاةٌ</w:t>
      </w:r>
      <w:r w:rsidRPr="0008579E">
        <w:rPr>
          <w:rFonts w:ascii="Traditional Arabic" w:hAnsi="Traditional Arabic" w:cs="Traditional Arabic"/>
          <w:color w:val="FF0000"/>
          <w:sz w:val="32"/>
          <w:szCs w:val="32"/>
          <w:rtl/>
        </w:rPr>
        <w:t xml:space="preserve"> (</w:t>
      </w:r>
      <w:r w:rsidRPr="00A8148E">
        <w:rPr>
          <w:rFonts w:ascii="Traditional Arabic" w:hAnsi="Traditional Arabic" w:cs="Traditional Arabic"/>
          <w:color w:val="FF0000"/>
          <w:sz w:val="32"/>
          <w:szCs w:val="32"/>
          <w:rtl/>
        </w:rPr>
        <w:t>ذَكَرٌ أَوْ أُنْثَى. شَاةٌ أَكْمَلَتْ سَنَةً أَوْ أَسْقَطَتْ مُقَدَّمَ أَسْنَانِهَا أَوْ مَعْزٌ أَكْمَلَتْ سَنَتَيْنِ. وَفِي عَشْرٍ شَاتَانِ. وَفِي خَمْسَ عَشْرَةَ ثَلَاثُ شِيَاهٍ. وَفِي عِشْرِينَ أَرْبَعُ شِيَاهٍ. وَفِي خَمْسٍ وَعِشْرِينَ بِنْتُ مَخَاضٍ مِنَ الْإِبِلِ</w:t>
      </w:r>
      <w:r w:rsidRPr="0008579E">
        <w:rPr>
          <w:rFonts w:ascii="Traditional Arabic" w:hAnsi="Traditional Arabic" w:cs="Traditional Arabic"/>
          <w:color w:val="FF0000"/>
          <w:sz w:val="32"/>
          <w:szCs w:val="32"/>
          <w:rtl/>
        </w:rPr>
        <w:t>).</w:t>
      </w:r>
    </w:p>
    <w:p w14:paraId="0AD4E237"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أَوَّلُ نِصَابِ الإِبِلِ خَمْسٌ مِنَ الإِبِلِ وَلا زَكَاةَ فِيهَا إِلَّا شَاةٌ وَاحِدَةٌ،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ثُمَّ هَذِهِ الشَّاةُ إِمَّا جَذَعَةُ ضَأْنٍ</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وَهِيَ الضَّأْنُ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 xml:space="preserve">أَيِ </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الَّتِي أَكْمَلَتْ سَنَةً أَوْ أَسْقَطَتْ مُقَدَّمَ أَسْنَانِهَا قَبْلَ ذَلِكَ</w:t>
      </w:r>
      <w:r>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b/>
          <w:bCs/>
          <w:color w:val="FF0000"/>
          <w:sz w:val="32"/>
          <w:szCs w:val="32"/>
          <w:rtl/>
        </w:rPr>
        <w:t>فَائِدَة</w:t>
      </w:r>
      <w:r w:rsidRPr="00A8148E">
        <w:rPr>
          <w:rFonts w:ascii="Traditional Arabic" w:hAnsi="Traditional Arabic" w:cs="Traditional Arabic" w:hint="cs"/>
          <w:b/>
          <w:bCs/>
          <w:color w:val="FF0000"/>
          <w:sz w:val="32"/>
          <w:szCs w:val="32"/>
          <w:rtl/>
        </w:rPr>
        <w:t>ٌ:</w:t>
      </w:r>
      <w:r w:rsidRPr="00A8148E">
        <w:rPr>
          <w:rFonts w:ascii="Traditional Arabic" w:hAnsi="Traditional Arabic" w:cs="Traditional Arabic"/>
          <w:color w:val="FF0000"/>
          <w:sz w:val="32"/>
          <w:szCs w:val="32"/>
          <w:rtl/>
        </w:rPr>
        <w:t xml:space="preserve"> الْحَم</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 ل</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مَا يُولَدُ بَعْدَ مُدَّةٍ أَسْنَانُهُ تَقَعُ وَيَنْبُتُ لَهُ غَيْرُهَا كَمَا فِي الْوَلَدِ الصَّغِيرِ، فَلَمَّا تَقَعُ يُقَالُ عَنْهَا أَجْذَعَتْ، مَتَى مَا أَسْقَطَتْ مُقَدَّمَ أَسْنَانِهَا مِنْ تَحْتُ فَهِيَ جَذَعَةٌ. وَإِنَّمَا قُلْنَا مِنْ تَحْتُ لِأَنَّ أَسْنَانَ الضَّأْنِ الْأَمَامِيَّةِ تُوجَدُ فَقَطْ فِي الْفَكِّ السُّفْلِيِّ أَمَّا الْفَكُّ الْعُلْوِيُّ فَلَيْسَ لَهُ أَسْنَانٌ أَمَامِيَّةٌ. فَإِذًا يَجِبُ فِي كُلِّ خَمْسٍ مِنَ الْإِبِلِ شَاةٌ وَاحِدَةٌ إِمَّا جَذَعَةُ ضَأْنٍ وَهِيَ الضَّأْنُ الَّتِي أَكْمَلَتْ سَنَةً أَوْ أَسْقَطَتْ مُقَدَّمَ أَسْنَانِهَا قَبْلَ ذَلِكَ</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وَإِمَّا ثَنِيَّةُ الْمَعْزِ</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وَهِيَ الأُنْثَى مِنَ الْمَعْزِ الَّتِي أَكْمَلَتْ سَنَتَيْنِ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قَمَرِيَّتَيْنِ</w:t>
      </w:r>
      <w:r>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فَصَاحِبُ الإِبِلِ الْخَمْسِ مُخَيَّرٌ بَيْنَ أَنْ يُخْرِجَ عَنِ الْخَمْسِ جَذَعَةَ ضَأْنِ وَبَيْنَ أَنْ يُخْرِجَ عَنْهَا ثَنِيَّةَ مَعْزٍ</w:t>
      </w:r>
      <w:r>
        <w:rPr>
          <w:rFonts w:ascii="Traditional Arabic" w:hAnsi="Traditional Arabic" w:cs="Traditional Arabic" w:hint="cs"/>
          <w:b/>
          <w:bCs/>
          <w:sz w:val="32"/>
          <w:szCs w:val="32"/>
          <w:rtl/>
        </w:rPr>
        <w:t xml:space="preserve"> </w:t>
      </w:r>
      <w:r w:rsidRPr="00ED7DDF">
        <w:rPr>
          <w:rFonts w:ascii="Traditional Arabic" w:hAnsi="Traditional Arabic" w:cs="Traditional Arabic" w:hint="cs"/>
          <w:b/>
          <w:bCs/>
          <w:color w:val="FF0000"/>
          <w:sz w:val="32"/>
          <w:szCs w:val="32"/>
          <w:rtl/>
        </w:rPr>
        <w:t>(</w:t>
      </w:r>
      <w:r w:rsidRPr="00A8148E">
        <w:rPr>
          <w:rFonts w:ascii="Traditional Arabic" w:hAnsi="Traditional Arabic" w:cs="Traditional Arabic"/>
          <w:color w:val="FF0000"/>
          <w:sz w:val="32"/>
          <w:szCs w:val="32"/>
          <w:rtl/>
        </w:rPr>
        <w:t>إِنْ لَمْ يَكُنْ عِنْدَهُ فَيَشْتَرِي وَيُخْرِجُهَا زَكَاةً</w:t>
      </w:r>
      <w:r>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ثُمَّ لا يُزَادُ عَلَى الشَّاةِ الْوَاحِدَةِ إِلَى أَنْ تَبْلُغَ إِبِلُهُ عَشْرًا فَفِي الْعَشْرِ ثِنْتَانِ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يَعْنِي فِي الْخَمْسِ شَاةٌ، وَفِي السِّتَّةِ شَاةٌ، وَفِي السَّبْعَةِ شَاةٌ، وَفِي الثَّمَانِيَةِ شَاةٌ، وَفِي التِّسْعَةِ شَاةٌ، ثُمَّ إِذَا صَارَتْ عَشْرَةً صَارَ يُخْرِجُ شَاتَيْنِ</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ثُمَّ لا يُزَادُ عَلَى الثِّنْتَيْنِ إِلَى أَنْ تَبْلُغَ خَمْسَ عَشْرَةَ وَفِيهَا ثَلاثُ شِيَاهٍ. ثُمَّ لا يُزَادُ عَلَيْهَا إِلَى عِشْرِينَ وَفِيهَا أَرْبَعٌ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w:t>
      </w:r>
      <w:r w:rsidRPr="00A8148E">
        <w:rPr>
          <w:rFonts w:ascii="Traditional Arabic" w:hAnsi="Traditional Arabic" w:cs="Traditional Arabic"/>
          <w:color w:val="FF0000"/>
          <w:sz w:val="32"/>
          <w:szCs w:val="32"/>
          <w:rtl/>
        </w:rPr>
        <w:t>أَيْ يَجِبُ عَلَيْهِ أَرْبَعُ شِيَاهٍ</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ثُمَّ لا يُزَادُ إِلَى أَنْ تَبْلُغَ إِبِلُهُ خَمْسَةً وَعِشْرِينَ وَفِيهَا بِنْتُ مَخَاضٍ مِنَ الإِبِلِ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w:t>
      </w:r>
      <w:r w:rsidRPr="00A8148E">
        <w:rPr>
          <w:rFonts w:ascii="Traditional Arabic" w:hAnsi="Traditional Arabic" w:cs="Traditional Arabic"/>
          <w:color w:val="FF0000"/>
          <w:sz w:val="32"/>
          <w:szCs w:val="32"/>
          <w:rtl/>
        </w:rPr>
        <w:t>الْآنَ صَارَ يَدْفَعُ مِنْ نَفْسِ الْإِبِلِ، مِنْ نَفْسِ الْجِنْسِ، إِذَا صَارَتْ إِبِلُهُ خَمْسًا وَعِشْرِينَ فَعِنْدَ ذَلِكَ يَدْفَعُ إِبِلًا، وَبِنْتُ الْمَخَاضِ هِيَ النَّاقَةُ الَّتِي أَتَمَّتْ سَنَةً. يُسَمُّونَهَا بِنْتَ مَخَاضٍ لِأَنَّ أُمَّهَا حَانَ لَهَا أَنْ تَلِدَ. الْمَخَاضُ أَيْ الْوِلَادَةُ، لَمَّا يَمُرُّ عَلَيْهَا سَنَةٌ تَكُونُ أُمُّهَا حَامِلَةً وَحَانَ وَقْتُ وِلَادَتِهَا فَيُقَالُ لَهَا بِنْتُ مَخَاضٍ، وَيُجْزِئُ عَنْ بِنْتِ مَخَاضٍ ابْنُ لَبُونٍ، لَمَّا قُلْنَا ابْنُ فَهُوَ ذَكَرٌ، وَلَبُونٌ أَيْ أُمُّهُ الْآنَ تُرْضِعُ، أَيْ ذَكَرٌ مِنَ الْإِبِلِ لَهُ سَنَتَانِ. إِنْ ف</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دَ فِي إِبِلِهِ بِنْتُ الْمَخَاضِ، أَيْ إِنْ لَمْ يَجِدْ أُنْثَى فِي إِبِلِهِ أَتَمَّتْ سَنَةً، فَيَكْفِي ذَكَرٌ مَضَى عَلَيْهِ سَنَتَانِ</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sz w:val="32"/>
          <w:szCs w:val="32"/>
          <w:rtl/>
        </w:rPr>
        <w:t xml:space="preserve"> </w:t>
      </w:r>
    </w:p>
    <w:p w14:paraId="23F71E0A" w14:textId="77777777" w:rsidR="00C30A90" w:rsidRPr="0008579E" w:rsidRDefault="00C30A90" w:rsidP="00C30A90">
      <w:pPr>
        <w:widowControl w:val="0"/>
        <w:bidi/>
        <w:jc w:val="both"/>
        <w:rPr>
          <w:rFonts w:ascii="Traditional Arabic" w:hAnsi="Traditional Arabic" w:cs="Traditional Arabic"/>
          <w:sz w:val="32"/>
          <w:szCs w:val="32"/>
          <w:rtl/>
        </w:rPr>
      </w:pPr>
    </w:p>
    <w:p w14:paraId="5A48391A" w14:textId="77777777" w:rsidR="00C30A90" w:rsidRPr="0008579E" w:rsidRDefault="00C30A90" w:rsidP="00C30A90">
      <w:pPr>
        <w:pStyle w:val="Heading3"/>
        <w:bidi/>
        <w:spacing w:before="0"/>
        <w:jc w:val="both"/>
        <w:rPr>
          <w:rFonts w:ascii="Traditional Arabic" w:hAnsi="Traditional Arabic" w:cs="Traditional Arabic"/>
          <w:b/>
          <w:bCs/>
          <w:color w:val="0000CC"/>
          <w:sz w:val="32"/>
          <w:szCs w:val="32"/>
          <w:rtl/>
        </w:rPr>
      </w:pPr>
      <w:r w:rsidRPr="00A8148E">
        <w:rPr>
          <w:rFonts w:ascii="Traditional Arabic" w:hAnsi="Traditional Arabic" w:cs="Traditional Arabic"/>
          <w:b/>
          <w:bCs/>
          <w:color w:val="0000CC"/>
          <w:sz w:val="32"/>
          <w:szCs w:val="32"/>
          <w:rtl/>
        </w:rPr>
        <w:t xml:space="preserve">   قَالَ</w:t>
      </w:r>
      <w:r w:rsidRPr="00A8148E">
        <w:rPr>
          <w:rFonts w:ascii="Traditional Arabic" w:hAnsi="Traditional Arabic" w:cs="Traditional Arabic"/>
          <w:b/>
          <w:bCs/>
          <w:color w:val="0000CC"/>
          <w:sz w:val="32"/>
          <w:szCs w:val="32"/>
        </w:rPr>
        <w:t xml:space="preserve"> </w:t>
      </w:r>
      <w:r w:rsidRPr="00A8148E">
        <w:rPr>
          <w:rFonts w:ascii="Traditional Arabic" w:hAnsi="Traditional Arabic" w:cs="Traditional Arabic"/>
          <w:b/>
          <w:bCs/>
          <w:color w:val="0000CC"/>
          <w:sz w:val="32"/>
          <w:szCs w:val="32"/>
          <w:rtl/>
        </w:rPr>
        <w:t>الْمُؤَلِّفُ رَحِمَهُ اللَّهُ: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يَجِبُ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0000CC"/>
          <w:sz w:val="32"/>
          <w:szCs w:val="32"/>
          <w:rtl/>
        </w:rPr>
        <w:t xml:space="preserve"> </w:t>
      </w:r>
      <w:r w:rsidRPr="00A8148E">
        <w:rPr>
          <w:rFonts w:ascii="Traditional Arabic" w:hAnsi="Traditional Arabic" w:cs="Traditional Arabic"/>
          <w:b/>
          <w:bCs/>
          <w:color w:val="0000CC"/>
          <w:sz w:val="32"/>
          <w:szCs w:val="32"/>
          <w:rtl/>
        </w:rPr>
        <w:t>فِي</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كُلِّ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أَرْبَعِينَ مِنَ الْغَنَمِ شَاةٌ</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لَا بُدَّ أُنْثَى</w:t>
      </w:r>
      <w:r w:rsidRPr="0008579E">
        <w:rPr>
          <w:rFonts w:ascii="Traditional Arabic" w:hAnsi="Traditional Arabic" w:cs="Traditional Arabic"/>
          <w:color w:val="FF0000"/>
          <w:sz w:val="32"/>
          <w:szCs w:val="32"/>
          <w:rtl/>
        </w:rPr>
        <w:t xml:space="preserve">) </w:t>
      </w:r>
      <w:r w:rsidRPr="00A8148E">
        <w:rPr>
          <w:rFonts w:ascii="Traditional Arabic" w:hAnsi="Traditional Arabic" w:cs="Traditional Arabic"/>
          <w:b/>
          <w:bCs/>
          <w:color w:val="0000CC"/>
          <w:sz w:val="32"/>
          <w:szCs w:val="32"/>
          <w:rtl/>
        </w:rPr>
        <w:t>جَذَعَةُ ضَأْنٍ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أَيْ لَهَا سَنَةٌ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أَوْ ثَنِيَّةُ مَعْزٍ</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أَيْ لَهَا سَنَتَانِ</w:t>
      </w:r>
      <w:r>
        <w:rPr>
          <w:rFonts w:ascii="Traditional Arabic" w:hAnsi="Traditional Arabic" w:cs="Traditional Arabic" w:hint="cs"/>
          <w:color w:val="FF0000"/>
          <w:sz w:val="32"/>
          <w:szCs w:val="32"/>
          <w:rtl/>
        </w:rPr>
        <w:t xml:space="preserve">. </w:t>
      </w:r>
      <w:r w:rsidRPr="00A8148E">
        <w:rPr>
          <w:rFonts w:ascii="Traditional Arabic" w:hAnsi="Traditional Arabic" w:cs="Traditional Arabic" w:hint="cs"/>
          <w:b/>
          <w:bCs/>
          <w:color w:val="FF0000"/>
          <w:sz w:val="32"/>
          <w:szCs w:val="32"/>
          <w:rtl/>
        </w:rPr>
        <w:t>تَنْبِيهٌ</w:t>
      </w:r>
      <w:r w:rsidRPr="00A8148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 xml:space="preserve"> </w:t>
      </w:r>
      <w:r w:rsidRPr="00A8148E">
        <w:rPr>
          <w:rFonts w:ascii="Traditional Arabic" w:hAnsi="Traditional Arabic" w:cs="Traditional Arabic"/>
          <w:color w:val="FF0000"/>
          <w:sz w:val="32"/>
          <w:szCs w:val="32"/>
          <w:rtl/>
        </w:rPr>
        <w:t>الْغَنَمُ جِنْسٌ وَاحِدٌ، يَعْنِي إِذَا كَانَ شَخْصٌ عِنْدَهُ عِشْرُونَ مِنَ الضَّأْنِ وَعِشْرُونَ مِنَ الْمَعْزِ فَعَلَيْهِ الزَّكَاةُ لِأَنَّ الْمَجْمُوعَ أَرْبَعُونَ وَكُلَّهَا مِنْ جِنْسٍ وَاحِدٍ، وَلَوْ كَانَ بَعْضُهَا ضَأْنًا وَبَعْضُهَا مَعْزًا لِأَنَّ كُلَّهَا جِنْسٌ وَاحِدٌ</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w:t>
      </w:r>
    </w:p>
    <w:p w14:paraId="1FC381A0"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الْوَاجِبُ إِخْرَاجُهُ فِي أَرْبَعِينَ مِنَ الْغَنَمِ هُوَ شَاةٌ أُنْثَى جَذَعُة ضَأْنٍ أَوْ ثَنِيَّةُ مَعْزٍ وَهِيَ مَا لَهَا سَنَتَانِ كَامِلَتَانِ.</w:t>
      </w:r>
    </w:p>
    <w:p w14:paraId="2A508F2C" w14:textId="77777777" w:rsidR="00C30A90" w:rsidRPr="0008579E" w:rsidRDefault="00C30A90" w:rsidP="00C30A90">
      <w:pPr>
        <w:widowControl w:val="0"/>
        <w:bidi/>
        <w:jc w:val="both"/>
        <w:rPr>
          <w:rFonts w:ascii="Traditional Arabic" w:hAnsi="Traditional Arabic" w:cs="Traditional Arabic"/>
          <w:b/>
          <w:bCs/>
          <w:sz w:val="32"/>
          <w:szCs w:val="32"/>
          <w:rtl/>
        </w:rPr>
      </w:pPr>
    </w:p>
    <w:p w14:paraId="6F915FBA" w14:textId="77777777" w:rsidR="00C30A90" w:rsidRPr="0008579E" w:rsidRDefault="00C30A90" w:rsidP="00C30A90">
      <w:pPr>
        <w:pStyle w:val="Heading3"/>
        <w:bidi/>
        <w:spacing w:before="0"/>
        <w:jc w:val="both"/>
        <w:rPr>
          <w:rFonts w:ascii="Traditional Arabic" w:hAnsi="Traditional Arabic" w:cs="Traditional Arabic"/>
          <w:b/>
          <w:bCs/>
          <w:color w:val="FF0000"/>
          <w:sz w:val="32"/>
          <w:szCs w:val="32"/>
          <w:rtl/>
          <w:lang w:bidi="ar-LB"/>
        </w:rPr>
      </w:pPr>
      <w:r w:rsidRPr="00A8148E">
        <w:rPr>
          <w:rFonts w:ascii="Traditional Arabic" w:hAnsi="Traditional Arabic" w:cs="Traditional Arabic"/>
          <w:b/>
          <w:bCs/>
          <w:color w:val="0000CC"/>
          <w:sz w:val="32"/>
          <w:szCs w:val="32"/>
          <w:rtl/>
        </w:rPr>
        <w:t xml:space="preserve">   قَالَ</w:t>
      </w:r>
      <w:r w:rsidRPr="00A8148E">
        <w:rPr>
          <w:rFonts w:ascii="Traditional Arabic" w:hAnsi="Traditional Arabic" w:cs="Traditional Arabic"/>
          <w:b/>
          <w:bCs/>
          <w:color w:val="0000CC"/>
          <w:sz w:val="32"/>
          <w:szCs w:val="32"/>
        </w:rPr>
        <w:t xml:space="preserve"> </w:t>
      </w:r>
      <w:r w:rsidRPr="00A8148E">
        <w:rPr>
          <w:rFonts w:ascii="Traditional Arabic" w:hAnsi="Traditional Arabic" w:cs="Traditional Arabic"/>
          <w:b/>
          <w:bCs/>
          <w:color w:val="0000CC"/>
          <w:sz w:val="32"/>
          <w:szCs w:val="32"/>
          <w:rtl/>
        </w:rPr>
        <w:t>الْمُؤَلِّفُ رَحِمَهُ اللَّهُ: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يَجِبُ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color w:val="0000CC"/>
          <w:sz w:val="32"/>
          <w:szCs w:val="32"/>
          <w:rtl/>
        </w:rPr>
        <w:t xml:space="preserve"> </w:t>
      </w:r>
      <w:r w:rsidRPr="00A8148E">
        <w:rPr>
          <w:rFonts w:ascii="Traditional Arabic" w:hAnsi="Traditional Arabic" w:cs="Traditional Arabic"/>
          <w:b/>
          <w:bCs/>
          <w:color w:val="0000CC"/>
          <w:sz w:val="32"/>
          <w:szCs w:val="32"/>
          <w:rtl/>
        </w:rPr>
        <w:t>فِي كُلِّ ثَلاثِينَ مِنَ الْبَقَرِ تَبِيعٌ ذَكَرٌ</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أَوْ تَبِيعَةٌ، وَهُوَ مَا لَهُ سَنَةٌ مِنَ الْبَقَرِ. يُقَالُ لَهُ تَبِيعٌ لِأَنَّهُ يَتْبَعُ أُمَّهُ فِي الْمَرْعَى، بَدَأَ يَأْكُلُ يَعْنِي. وَفِي كُلِّ أَرْبَعِينَ مُسِنَّةٌ وَهِيَ مَا لَهَا سَنَتَانِ</w:t>
      </w:r>
      <w:r>
        <w:rPr>
          <w:rFonts w:ascii="Traditional Arabic" w:hAnsi="Traditional Arabic" w:cs="Traditional Arabic" w:hint="cs"/>
          <w:color w:val="FF0000"/>
          <w:sz w:val="32"/>
          <w:szCs w:val="32"/>
          <w:rtl/>
        </w:rPr>
        <w:t xml:space="preserve">. </w:t>
      </w:r>
      <w:r w:rsidRPr="00A8148E">
        <w:rPr>
          <w:rFonts w:ascii="Traditional Arabic" w:hAnsi="Traditional Arabic" w:cs="Traditional Arabic"/>
          <w:color w:val="FF0000"/>
          <w:sz w:val="32"/>
          <w:szCs w:val="32"/>
          <w:rtl/>
        </w:rPr>
        <w:t>يَعْنِي أَكْمَلَتْ سَنَتَيْنِ. فِي الْبَقَرِ عَلَى هَذَا تُقِيسُ: فِي الثَّلَاثِينَ تَبِيعٌ، وَفِي الْأَرْبَعِينَ مُسِنَّةٌ. يَعْنِي فِي الْخَمْسِينَ مُسِنَّةٌ، فِي السِّتِينَ تَبِيعَانِ، فِي السَّبْعِينَ تَبِيعٌ وَمُسِنَّةٌ، فِي الثَّمَانِينَ مُسِنَّتَانِ، فِي التِّسْعِينَ ثَلَاثَةُ أَتْبِعَةٍ، وَهَكَذَا عَلَى هَذَا تُقِيسُ، فِي الْمِائَةِ تَبِيعَانِ وَمُسِنَّةٌ، وَهَكَذَا. وَالْأَنْعَامُ الَّتِي بَيْنَ النِّصَابَيْنِ عَفْوٌ، لَا زَكَاةَ فِيهَا</w:t>
      </w:r>
      <w:r>
        <w:rPr>
          <w:rFonts w:ascii="Traditional Arabic" w:hAnsi="Traditional Arabic" w:cs="Traditional Arabic" w:hint="cs"/>
          <w:color w:val="FF0000"/>
          <w:sz w:val="32"/>
          <w:szCs w:val="32"/>
          <w:rtl/>
        </w:rPr>
        <w:t>)</w:t>
      </w:r>
    </w:p>
    <w:p w14:paraId="37124D1F"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الْوَاجِبُ فِي أَوَّلِ نِصَابِ الْبَقَرِ الَّذِي هُوَ ثَلاثُونَ تَبِيعٌ وَاحِدٌ أَيْ ذَكَرٌ مِنَ الْبَقَرِ لَهُ سَنَةٌ كَامِلَةٌ، وَيُجْزِئُ أَنْ يُخْرِجَ عَنِ الثَّلاثِينَ مِنَ الْبَقَرِ تَبِيعَةً أَيْ أُنْثَى لَهَا سَنَةٌ كَامِلَةٌ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وَفِيمَا دُونَ الثَّلَاثِينَ لَا زَكَاةَ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p>
    <w:p w14:paraId="54255D20" w14:textId="77777777" w:rsidR="00C30A90" w:rsidRPr="0008579E" w:rsidRDefault="00C30A90" w:rsidP="00C30A90">
      <w:pPr>
        <w:widowControl w:val="0"/>
        <w:bidi/>
        <w:jc w:val="both"/>
        <w:rPr>
          <w:rFonts w:ascii="Traditional Arabic" w:hAnsi="Traditional Arabic" w:cs="Traditional Arabic"/>
          <w:sz w:val="32"/>
          <w:szCs w:val="32"/>
          <w:rtl/>
        </w:rPr>
      </w:pPr>
    </w:p>
    <w:p w14:paraId="38727DAD" w14:textId="77777777" w:rsidR="00C30A90" w:rsidRPr="0008579E" w:rsidRDefault="00C30A90" w:rsidP="00C30A90">
      <w:pPr>
        <w:widowControl w:val="0"/>
        <w:bidi/>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ثُمَّ إِنْ زَادَتْ مَاشِيَتُهُ عَلَى ذَلِكَ</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الْمَذْكُورِ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فَفِي ذَلِكَ</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0000CC"/>
          <w:sz w:val="32"/>
          <w:szCs w:val="32"/>
          <w:rtl/>
        </w:rPr>
        <w:t xml:space="preserve">الزَّائِد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يَعْنِي إِنْ زَادَتْ مَاشِيَتُهُ عَلَى ذَلِكَ يَدْفَعُ فِي الزِّيَادَةِ مَا أَوْجَبَ اللَّهُ</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وَيَجِبُ عَلَيْهِ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عَلَى مَنْ مَلَكَ شَيْئًا زَائِدًا مِنَ الأَنْعَامِ عَنِ النِّصَابِ الَّذِي ذَكَرْنَاهُ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أَنْ يَتَعَلَّمَ مَا أَوْجَبَهُ اللَّهُ تَعَالَى عَلَيْهِ</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مِنَ الزَّكَاةِ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00CC"/>
          <w:sz w:val="32"/>
          <w:szCs w:val="32"/>
          <w:rtl/>
        </w:rPr>
        <w:t>فِيهَا</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فِي الزِّيَادَةِ يَعْنِي</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w:t>
      </w:r>
    </w:p>
    <w:p w14:paraId="1B4C22A7"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لَمَّا كَانَ الْمُؤَلِّفُ لَمْ يَذْكُرْ فِي الْمَتْنِ إِلَّا النِّصَابَ الأَوَّلَ فِي الأَنْعَامِ الثَّلاثَةِ بَيَّنَ فِي قَوْلِهِ هَذَا أَنَّ عَلَى الْمُكَلَّفِ الَّذِي تَزِيدُ مَاشِيَتُهِ عَلَى أَوَّلِ النِّصَابِ أَنْ يَتَعَلَّمَ وُجُوبًا عَيْنِيًّا حُكْمَ مَا زَادَ عَلَى أَوَّلِ النِّصَابِ.</w:t>
      </w:r>
    </w:p>
    <w:p w14:paraId="52DA1B1C" w14:textId="77777777" w:rsidR="00C30A90" w:rsidRPr="0008579E" w:rsidRDefault="00C30A90" w:rsidP="00C30A90">
      <w:pPr>
        <w:widowControl w:val="0"/>
        <w:bidi/>
        <w:jc w:val="both"/>
        <w:rPr>
          <w:rFonts w:ascii="Traditional Arabic" w:hAnsi="Traditional Arabic" w:cs="Traditional Arabic"/>
          <w:sz w:val="32"/>
          <w:szCs w:val="32"/>
          <w:rtl/>
        </w:rPr>
      </w:pPr>
    </w:p>
    <w:p w14:paraId="144EF517" w14:textId="77777777" w:rsidR="00C30A90" w:rsidRPr="0008579E" w:rsidRDefault="00C30A90" w:rsidP="00C30A90">
      <w:pPr>
        <w:pStyle w:val="Heading3"/>
        <w:bidi/>
        <w:spacing w:before="0"/>
        <w:jc w:val="both"/>
        <w:rPr>
          <w:rFonts w:ascii="Traditional Arabic" w:hAnsi="Traditional Arabic" w:cs="Traditional Arabic"/>
          <w:b/>
          <w:bCs/>
          <w:sz w:val="32"/>
          <w:szCs w:val="32"/>
          <w:rtl/>
        </w:rPr>
      </w:pP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قَالَ</w:t>
      </w:r>
      <w:r w:rsidRPr="00A8148E">
        <w:rPr>
          <w:rFonts w:ascii="Traditional Arabic" w:hAnsi="Traditional Arabic" w:cs="Traditional Arabic"/>
          <w:b/>
          <w:bCs/>
          <w:color w:val="0000CC"/>
          <w:sz w:val="32"/>
          <w:szCs w:val="32"/>
        </w:rPr>
        <w:t xml:space="preserve"> </w:t>
      </w:r>
      <w:r w:rsidRPr="00A8148E">
        <w:rPr>
          <w:rFonts w:ascii="Traditional Arabic" w:hAnsi="Traditional Arabic" w:cs="Traditional Arabic"/>
          <w:b/>
          <w:bCs/>
          <w:color w:val="0000CC"/>
          <w:sz w:val="32"/>
          <w:szCs w:val="32"/>
          <w:rtl/>
        </w:rPr>
        <w:t>الْمُؤَلِّفُ رَحِمَهُ اللَّهُ: وَأَمَّا التَّمْرُ وَالزَّبِيبُ وَالزُّرُوعُ</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الْمُقْتَاتَةُ حَالَةَ الِاخْتِيَارِ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فَأَوَّلُ نِصَابِهَا الخَمْسَةُ الأَوْسُقٍ</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فَلا زَكَاةَ فِيمَا دُونَ ذَلِكَ</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w:t>
      </w:r>
    </w:p>
    <w:p w14:paraId="341D26C2"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نِصَابُ التَّمْرِ وَالزَّبِيبِ وَالزُّرُوعِ خَمْسَةُ أَوْسُقٍ لَيْسَ فِيمَا دُونَ ذَلِكَ زَكَاةٌ لِقَوْلِهِ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color w:val="C00000"/>
          <w:sz w:val="32"/>
          <w:szCs w:val="32"/>
          <w:rtl/>
        </w:rPr>
        <w:t xml:space="preserve">لَيْسَ فِيمَا دُونَ خَمْسَةِ أَوْسُقٍ صَدَقَةٌ </w:t>
      </w:r>
      <w:r w:rsidRPr="00A8148E">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 xml:space="preserve"> ز</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اة</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xml:space="preserve"> رَوَاهُ الْبُخَارِيُّ وَمُسْلِمٌ.</w:t>
      </w:r>
    </w:p>
    <w:p w14:paraId="5D64AB2E" w14:textId="77777777" w:rsidR="00C30A90" w:rsidRPr="0008579E" w:rsidRDefault="00C30A90" w:rsidP="00C30A90">
      <w:pPr>
        <w:widowControl w:val="0"/>
        <w:bidi/>
        <w:jc w:val="both"/>
        <w:rPr>
          <w:rFonts w:ascii="Traditional Arabic" w:hAnsi="Traditional Arabic" w:cs="Traditional Arabic"/>
          <w:b/>
          <w:bCs/>
          <w:sz w:val="32"/>
          <w:szCs w:val="32"/>
          <w:rtl/>
        </w:rPr>
      </w:pPr>
    </w:p>
    <w:p w14:paraId="7A07E138" w14:textId="77777777" w:rsidR="00C30A90" w:rsidRPr="0008579E" w:rsidRDefault="00C30A90" w:rsidP="00C30A90">
      <w:pPr>
        <w:pStyle w:val="Heading3"/>
        <w:bidi/>
        <w:spacing w:before="0"/>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قَالَ</w:t>
      </w:r>
      <w:r w:rsidRPr="00A8148E">
        <w:rPr>
          <w:rFonts w:ascii="Traditional Arabic" w:hAnsi="Traditional Arabic" w:cs="Traditional Arabic"/>
          <w:b/>
          <w:bCs/>
          <w:color w:val="0000CC"/>
          <w:sz w:val="32"/>
          <w:szCs w:val="32"/>
        </w:rPr>
        <w:t xml:space="preserve"> </w:t>
      </w:r>
      <w:r w:rsidRPr="00A8148E">
        <w:rPr>
          <w:rFonts w:ascii="Traditional Arabic" w:hAnsi="Traditional Arabic" w:cs="Traditional Arabic"/>
          <w:b/>
          <w:bCs/>
          <w:color w:val="0000CC"/>
          <w:sz w:val="32"/>
          <w:szCs w:val="32"/>
          <w:rtl/>
        </w:rPr>
        <w:t>الْمُؤَلِّفُ رَحِمَهُ اللَّهُ: وَهِيَ</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B34E86">
        <w:rPr>
          <w:rFonts w:ascii="Traditional Arabic" w:hAnsi="Traditional Arabic" w:cs="Traditional Arabic"/>
          <w:color w:val="FF0000"/>
          <w:sz w:val="32"/>
          <w:szCs w:val="32"/>
          <w:rtl/>
        </w:rPr>
        <w:t>أَىِ الْخَمْسَةُ الأَوْسُقُ</w:t>
      </w:r>
      <w:r w:rsidRPr="0008579E">
        <w:rPr>
          <w:rFonts w:ascii="Traditional Arabic" w:hAnsi="Traditional Arabic" w:cs="Traditional Arabic"/>
          <w:color w:val="FF0000"/>
          <w:sz w:val="32"/>
          <w:szCs w:val="32"/>
          <w:rtl/>
        </w:rPr>
        <w:t xml:space="preserve">) </w:t>
      </w:r>
      <w:r w:rsidRPr="00A8148E">
        <w:rPr>
          <w:rFonts w:ascii="Traditional Arabic" w:hAnsi="Traditional Arabic" w:cs="Traditional Arabic"/>
          <w:b/>
          <w:bCs/>
          <w:color w:val="0000CC"/>
          <w:sz w:val="32"/>
          <w:szCs w:val="32"/>
          <w:rtl/>
        </w:rPr>
        <w:t>ثَلاثُمِائَةِ صَاعٍ</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وَالصَّاعُ أَرْبَعَةُ أَمْدَادٍ، فَثَلَاثُمِائَةِ صَاعٍ يَعْنِي ١٢٠٠ مَدٍّ. وَالْوَسْقُ مِائَتَانِ وَأَرْبَعُونَ مَدًّا، فَإِذَنْ الْخَمْسَةُ الْأَوْسُقُ</w:t>
      </w:r>
      <w:r w:rsidRPr="0008579E">
        <w:rPr>
          <w:rFonts w:ascii="Traditional Arabic" w:hAnsi="Traditional Arabic" w:cs="Traditional Arabic"/>
          <w:color w:val="FF0000"/>
          <w:sz w:val="32"/>
          <w:szCs w:val="32"/>
          <w:rtl/>
        </w:rPr>
        <w:t xml:space="preserve">) </w:t>
      </w:r>
      <w:r w:rsidRPr="00A8148E">
        <w:rPr>
          <w:rFonts w:ascii="Traditional Arabic" w:hAnsi="Traditional Arabic" w:cs="Traditional Arabic"/>
          <w:b/>
          <w:bCs/>
          <w:color w:val="0000CC"/>
          <w:sz w:val="32"/>
          <w:szCs w:val="32"/>
          <w:rtl/>
        </w:rPr>
        <w:t>ثَلاثُمِائَةِ صَاعٍ بِصَاعِهِ عَلَيْهِ الصَّلاةُ وَالسَّلامُ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صَاعُ النَّبِيِّ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hint="cs"/>
          <w:sz w:val="32"/>
          <w:szCs w:val="32"/>
          <w:rtl/>
          <w:lang w:bidi="ar-LB"/>
        </w:rPr>
        <w:t xml:space="preserve"> </w:t>
      </w:r>
      <w:r w:rsidRPr="00A8148E">
        <w:rPr>
          <w:rFonts w:ascii="Traditional Arabic" w:hAnsi="Traditional Arabic" w:cs="Traditional Arabic"/>
          <w:b/>
          <w:bCs/>
          <w:color w:val="0000CC"/>
          <w:sz w:val="32"/>
          <w:szCs w:val="32"/>
          <w:rtl/>
        </w:rPr>
        <w:t>مِعْيَارُهُ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قَدْرُهُ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مَوْجُودٌ</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إِلَى الآنَ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بِالْحِجَازِ.</w:t>
      </w:r>
    </w:p>
    <w:p w14:paraId="1B58158F"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خَمْسَةُ أَوْسُقٍ هِيَ ثَلاثُمِائَةِ صَاعٍ لِأَنَّ كُلَّ وَسْقٍ سِتُّونَ صَاعًا فَمَجْمُوعُ الْخَمْسَةِ أَوْسُقٍ ثَلاثُمِائَةِ صَاعٍ، وَمِعْيَارُ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الْمِقْدَارُ الَّذِي كَانَ صَاعُ النَّبِيِّ ﷺ يَمْلَؤُهُ</w:t>
      </w:r>
      <w:r>
        <w:rPr>
          <w:rFonts w:ascii="Traditional Arabic" w:hAnsi="Traditional Arabic" w:cs="Traditional Arabic" w:hint="cs"/>
          <w:color w:val="FF0000"/>
          <w:sz w:val="32"/>
          <w:szCs w:val="32"/>
          <w:rtl/>
        </w:rPr>
        <w:t xml:space="preserve"> أَيِ</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الصَّاعِ النَّبَوِيِّ الَّذِي كَانَ مَعْرُوفًا فِي عَهْدِهِ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 xml:space="preserve">لا يَزَالُ مَوْجُودًا فِي الْحِجَازِ وَهُوَ أَرْبَعَةُ أَمْدَادٍ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هَذَا عِنْدَ الشَّافِعِيِّ، أَمَّا عِنْدَ الْحَنَفِيَّةِ فَالصَّاعُ عِنْدَهُمْ سِتَّةُ أَمْدَادٍ</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وَالْمُدُّ هُوَ الْحَفْنَةُ بِكَفِيِّ </w:t>
      </w:r>
      <w:r w:rsidRPr="0008579E">
        <w:rPr>
          <w:rFonts w:ascii="Traditional Arabic" w:hAnsi="Traditional Arabic" w:cs="Traditional Arabic"/>
          <w:b/>
          <w:bCs/>
          <w:sz w:val="32"/>
          <w:szCs w:val="32"/>
          <w:rtl/>
        </w:rPr>
        <w:lastRenderedPageBreak/>
        <w:t xml:space="preserve">رَجُلٍ مُعْتَدِلٍ لا طَوِيلِ الْكَفِّ وَلا قَصِيرِهَا. </w:t>
      </w:r>
    </w:p>
    <w:p w14:paraId="1D3FDE4D" w14:textId="77777777" w:rsidR="00C30A90" w:rsidRPr="0008579E" w:rsidRDefault="00C30A90" w:rsidP="00C30A90">
      <w:pPr>
        <w:widowControl w:val="0"/>
        <w:bidi/>
        <w:jc w:val="both"/>
        <w:rPr>
          <w:rFonts w:ascii="Traditional Arabic" w:hAnsi="Traditional Arabic" w:cs="Traditional Arabic"/>
          <w:sz w:val="32"/>
          <w:szCs w:val="32"/>
          <w:rtl/>
        </w:rPr>
      </w:pPr>
    </w:p>
    <w:p w14:paraId="363FF129" w14:textId="77777777" w:rsidR="00C30A90" w:rsidRPr="0008579E" w:rsidRDefault="00C30A90" w:rsidP="00C30A90">
      <w:pPr>
        <w:pStyle w:val="Heading3"/>
        <w:bidi/>
        <w:spacing w:before="0"/>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قَالَ</w:t>
      </w:r>
      <w:r w:rsidRPr="00A8148E">
        <w:rPr>
          <w:rFonts w:ascii="Traditional Arabic" w:hAnsi="Traditional Arabic" w:cs="Traditional Arabic"/>
          <w:b/>
          <w:bCs/>
          <w:color w:val="0000CC"/>
          <w:sz w:val="32"/>
          <w:szCs w:val="32"/>
        </w:rPr>
        <w:t xml:space="preserve"> </w:t>
      </w:r>
      <w:r w:rsidRPr="00A8148E">
        <w:rPr>
          <w:rFonts w:ascii="Traditional Arabic" w:hAnsi="Traditional Arabic" w:cs="Traditional Arabic"/>
          <w:b/>
          <w:bCs/>
          <w:color w:val="0000CC"/>
          <w:sz w:val="32"/>
          <w:szCs w:val="32"/>
          <w:rtl/>
        </w:rPr>
        <w:t>الْمُؤَلِّفُ رَحِمَهُ اللَّهُ: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مِنْ أَحْكَامِ الزُّرُوعِ أَنَّهُ</w:t>
      </w:r>
      <w:r w:rsidRPr="0008579E">
        <w:rPr>
          <w:rFonts w:ascii="Traditional Arabic" w:hAnsi="Traditional Arabic" w:cs="Traditional Arabic" w:hint="cs"/>
          <w:color w:val="FF0000"/>
          <w:sz w:val="32"/>
          <w:szCs w:val="32"/>
          <w:rtl/>
          <w:lang w:bidi="ar-LB"/>
        </w:rPr>
        <w:t xml:space="preserve">) </w:t>
      </w:r>
      <w:r w:rsidRPr="00A8148E">
        <w:rPr>
          <w:rFonts w:ascii="Traditional Arabic" w:hAnsi="Traditional Arabic" w:cs="Traditional Arabic"/>
          <w:b/>
          <w:bCs/>
          <w:color w:val="0000CC"/>
          <w:sz w:val="32"/>
          <w:szCs w:val="32"/>
          <w:rtl/>
        </w:rPr>
        <w:t>ي</w:t>
      </w:r>
      <w:r w:rsidRPr="00A8148E">
        <w:rPr>
          <w:rFonts w:ascii="Traditional Arabic" w:hAnsi="Traditional Arabic" w:cs="Traditional Arabic" w:hint="cs"/>
          <w:b/>
          <w:bCs/>
          <w:color w:val="0000CC"/>
          <w:sz w:val="32"/>
          <w:szCs w:val="32"/>
          <w:rtl/>
        </w:rPr>
        <w:t>ُ</w:t>
      </w:r>
      <w:r w:rsidRPr="00A8148E">
        <w:rPr>
          <w:rFonts w:ascii="Traditional Arabic" w:hAnsi="Traditional Arabic" w:cs="Traditional Arabic"/>
          <w:b/>
          <w:bCs/>
          <w:color w:val="0000CC"/>
          <w:sz w:val="32"/>
          <w:szCs w:val="32"/>
          <w:rtl/>
        </w:rPr>
        <w:t>ض</w:t>
      </w:r>
      <w:r w:rsidRPr="00A8148E">
        <w:rPr>
          <w:rFonts w:ascii="Traditional Arabic" w:hAnsi="Traditional Arabic" w:cs="Traditional Arabic" w:hint="cs"/>
          <w:b/>
          <w:bCs/>
          <w:color w:val="0000CC"/>
          <w:sz w:val="32"/>
          <w:szCs w:val="32"/>
          <w:rtl/>
        </w:rPr>
        <w:t>َ</w:t>
      </w:r>
      <w:r w:rsidRPr="00A8148E">
        <w:rPr>
          <w:rFonts w:ascii="Traditional Arabic" w:hAnsi="Traditional Arabic" w:cs="Traditional Arabic"/>
          <w:b/>
          <w:bCs/>
          <w:color w:val="0000CC"/>
          <w:sz w:val="32"/>
          <w:szCs w:val="32"/>
          <w:rtl/>
        </w:rPr>
        <w:t>مُّ زَرْعُ الْعَامِ بَعْضُهُ إِلَى بَعْضٍ فِي إِكْمَالِ النِّصَابِ</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bidi="ar-LB"/>
        </w:rPr>
        <w:t xml:space="preserve">إِنِ اتَّحَدَ الْجِنْسُ وَكَانَ الْحَصَادُ فِي عَامٍ وَاحِدٍ فَإِذَا كَمُلَ النِّصَابُ بِضَمِّ الزَّرْعِ الأَوَّلِ إِلَى الزَّرْعِ الثَّانِي وَجَبَتِ الزَّكَاةُ وَلَوِ اخْتَلَفَ النَّوْعُ </w:t>
      </w:r>
      <w:r w:rsidRPr="0008579E">
        <w:rPr>
          <w:rFonts w:ascii="Traditional Arabic" w:hAnsi="Traditional Arabic" w:cs="Traditional Arabic"/>
          <w:color w:val="FF0000"/>
          <w:sz w:val="32"/>
          <w:szCs w:val="32"/>
          <w:rtl/>
        </w:rPr>
        <w:t xml:space="preserve">مِثَالُ ذَلِكَ أَنْ يَكُونَ عِنْدَهُ نَخْلٌ يُثْمِرُ </w:t>
      </w:r>
      <w:r w:rsidRPr="0008579E">
        <w:rPr>
          <w:rFonts w:ascii="Traditional Arabic" w:hAnsi="Traditional Arabic" w:cs="Traditional Arabic"/>
          <w:color w:val="FF0000"/>
          <w:sz w:val="32"/>
          <w:szCs w:val="32"/>
          <w:rtl/>
          <w:lang w:bidi="ar-LB"/>
        </w:rPr>
        <w:t>بَعْضُهُ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فِي</w:t>
      </w:r>
      <w:r w:rsidRPr="0008579E">
        <w:rPr>
          <w:rFonts w:ascii="Traditional Arabic" w:hAnsi="Traditional Arabic" w:cs="Traditional Arabic"/>
          <w:color w:val="FF0000"/>
          <w:sz w:val="32"/>
          <w:szCs w:val="32"/>
          <w:rtl/>
        </w:rPr>
        <w:t xml:space="preserve"> الرَّبِيعِ وَ</w:t>
      </w:r>
      <w:r w:rsidRPr="0008579E">
        <w:rPr>
          <w:rFonts w:ascii="Traditional Arabic" w:hAnsi="Traditional Arabic" w:cs="Traditional Arabic"/>
          <w:color w:val="FF0000"/>
          <w:sz w:val="32"/>
          <w:szCs w:val="32"/>
          <w:rtl/>
          <w:lang w:bidi="ar-LB"/>
        </w:rPr>
        <w:t>بَعْضُهُ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فِي</w:t>
      </w:r>
      <w:r w:rsidRPr="0008579E">
        <w:rPr>
          <w:rFonts w:ascii="Traditional Arabic" w:hAnsi="Traditional Arabic" w:cs="Traditional Arabic"/>
          <w:color w:val="FF0000"/>
          <w:sz w:val="32"/>
          <w:szCs w:val="32"/>
          <w:rtl/>
        </w:rPr>
        <w:t xml:space="preserve"> الصَّيْفِ أَوْ يُثْمِرُ نَخْلُهُ </w:t>
      </w:r>
      <w:r w:rsidRPr="0008579E">
        <w:rPr>
          <w:rFonts w:ascii="Traditional Arabic" w:hAnsi="Traditional Arabic" w:cs="Traditional Arabic"/>
          <w:color w:val="FF0000"/>
          <w:sz w:val="32"/>
          <w:szCs w:val="32"/>
          <w:rtl/>
          <w:lang w:bidi="ar-LB"/>
        </w:rPr>
        <w:t>فِي</w:t>
      </w:r>
      <w:r w:rsidRPr="0008579E">
        <w:rPr>
          <w:rFonts w:ascii="Traditional Arabic" w:hAnsi="Traditional Arabic" w:cs="Traditional Arabic"/>
          <w:color w:val="FF0000"/>
          <w:sz w:val="32"/>
          <w:szCs w:val="32"/>
          <w:rtl/>
        </w:rPr>
        <w:t xml:space="preserve"> الْعَامِّ مَرَّتَيْنِ وَيَكُونُ إِطْلاعُ</w:t>
      </w:r>
      <w:r w:rsidRPr="0008579E">
        <w:rPr>
          <w:rFonts w:ascii="Traditional Arabic" w:hAnsi="Traditional Arabic" w:cs="Traditional Arabic" w:hint="cs"/>
          <w:color w:val="FF0000"/>
          <w:sz w:val="32"/>
          <w:szCs w:val="32"/>
          <w:rtl/>
        </w:rPr>
        <w:t xml:space="preserve"> 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ظ</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الثَّانِي قَبْلَ جَدَادِ</w:t>
      </w:r>
      <w:r w:rsidRPr="0008579E">
        <w:rPr>
          <w:rFonts w:ascii="Traditional Arabic" w:hAnsi="Traditional Arabic" w:cs="Traditional Arabic" w:hint="cs"/>
          <w:color w:val="FF0000"/>
          <w:sz w:val="32"/>
          <w:szCs w:val="32"/>
          <w:rtl/>
        </w:rPr>
        <w:t xml:space="preserve"> 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ان</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ط</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الأَوَّلِ</w:t>
      </w:r>
      <w:r w:rsidRPr="0008579E">
        <w:rPr>
          <w:rFonts w:ascii="Traditional Arabic" w:hAnsi="Traditional Arabic" w:cs="Traditional Arabic"/>
          <w:color w:val="FF0000"/>
          <w:sz w:val="32"/>
          <w:szCs w:val="32"/>
          <w:rtl/>
        </w:rPr>
        <w:t xml:space="preserve"> وَجَدَادُ الْكُلِّ </w:t>
      </w:r>
      <w:r w:rsidRPr="0008579E">
        <w:rPr>
          <w:rFonts w:ascii="Traditional Arabic" w:hAnsi="Traditional Arabic" w:cs="Traditional Arabic"/>
          <w:color w:val="FF0000"/>
          <w:sz w:val="32"/>
          <w:szCs w:val="32"/>
          <w:rtl/>
          <w:lang w:bidi="ar-LB"/>
        </w:rPr>
        <w:t>فِي</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 xml:space="preserve">عَامٍ وَاحِدٍ </w:t>
      </w:r>
      <w:r w:rsidRPr="0008579E">
        <w:rPr>
          <w:rFonts w:ascii="Traditional Arabic" w:hAnsi="Traditional Arabic" w:cs="Traditional Arabic"/>
          <w:color w:val="FF0000"/>
          <w:sz w:val="32"/>
          <w:szCs w:val="32"/>
          <w:rtl/>
          <w:lang w:eastAsia="sv-SE"/>
        </w:rPr>
        <w:t>فَالْحُكْمُ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فِي</w:t>
      </w:r>
      <w:r w:rsidRPr="0008579E">
        <w:rPr>
          <w:rFonts w:ascii="Traditional Arabic" w:hAnsi="Traditional Arabic" w:cs="Traditional Arabic"/>
          <w:color w:val="FF0000"/>
          <w:sz w:val="32"/>
          <w:szCs w:val="32"/>
          <w:rtl/>
        </w:rPr>
        <w:t xml:space="preserve"> ذَلِكَ </w:t>
      </w:r>
      <w:r w:rsidRPr="0008579E">
        <w:rPr>
          <w:rFonts w:ascii="Traditional Arabic" w:hAnsi="Traditional Arabic" w:cs="Traditional Arabic"/>
          <w:color w:val="FF0000"/>
          <w:sz w:val="32"/>
          <w:szCs w:val="32"/>
          <w:rtl/>
          <w:lang w:bidi="ar-LB"/>
        </w:rPr>
        <w:t>أَنَّهُ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إِ</w:t>
      </w:r>
      <w:r w:rsidRPr="0008579E">
        <w:rPr>
          <w:rFonts w:ascii="Traditional Arabic" w:hAnsi="Traditional Arabic" w:cs="Traditional Arabic"/>
          <w:color w:val="FF0000"/>
          <w:sz w:val="32"/>
          <w:szCs w:val="32"/>
          <w:rtl/>
        </w:rPr>
        <w:t xml:space="preserve">نْ </w:t>
      </w:r>
      <w:r w:rsidRPr="0008579E">
        <w:rPr>
          <w:rFonts w:ascii="Traditional Arabic" w:hAnsi="Traditional Arabic" w:cs="Traditional Arabic"/>
          <w:color w:val="FF0000"/>
          <w:sz w:val="32"/>
          <w:szCs w:val="32"/>
          <w:rtl/>
          <w:lang w:bidi="ar-LB"/>
        </w:rPr>
        <w:t>كَمُلَ النِّصَابُ</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بِضَمِّ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 xml:space="preserve">الأَوَّلِ إِلَى الثَّانِي وَجَبَ </w:t>
      </w:r>
      <w:r w:rsidRPr="0008579E">
        <w:rPr>
          <w:rFonts w:ascii="Traditional Arabic" w:hAnsi="Traditional Arabic" w:cs="Traditional Arabic"/>
          <w:color w:val="FF0000"/>
          <w:sz w:val="32"/>
          <w:szCs w:val="32"/>
          <w:rtl/>
        </w:rPr>
        <w:t xml:space="preserve">إِخْرَاجُ </w:t>
      </w:r>
      <w:r w:rsidRPr="0008579E">
        <w:rPr>
          <w:rFonts w:ascii="Traditional Arabic" w:hAnsi="Traditional Arabic" w:cs="Traditional Arabic"/>
          <w:color w:val="FF0000"/>
          <w:sz w:val="32"/>
          <w:szCs w:val="32"/>
          <w:rtl/>
          <w:lang w:bidi="ar-LB"/>
        </w:rPr>
        <w:t>الزَّكَاةِ</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w:t>
      </w:r>
    </w:p>
    <w:p w14:paraId="4E138CC8"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يَجِبُ ضَمُّ زَرْعِ الْعَامِ بَعْضِهُ إِلَى بَعْضٍ فِي إِكْمَالِ النِّصَابِ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يَعْنِي زَرْعُ الْعَامِ يُضَمُّ بَعْضُهُ إِلَى بَعْضٍ فِي إِكْمَالِ النِّصَابِ، يُضَمُّ الزَّرْعُ الَّذِي يَنْبُتُ فِي عَامٍ وَاحِدٍ، إِذَا كَانَ عِنْدَهُ نَخْلٌ يُثْمِرُ بَعْضُهُ فِي وَقْتٍ وَبَعْضُهُ فِي وَقْتٍ آخَرَ لَكِنَّ الْكُلَّ فِي عَامٍ وَاحِدٍ، يَضُمُّ بَعْضَهُ إِلَى بَعْضٍ، إِذَا كَانَ عِنْدَهُ زَرْعٌ كَالْقَمْحِ، يَشْتَدُّ حَبُّ بَعْضِهِ فِي وَقْتٍ وَحَبُّ بَعْضِهِ فِي وَقْتٍ آخَرَ، يَحْصُدُ بَعْضَهُ فِي وَقْتٍ وَبَعْضَهُ فِي وَقْتٍ آخَرَ لَكِنَّ الْكُلَّ فِي عَامٍ وَاحِدٍ، يُضَمُّ كُلُّ هَذَا بَعْضُهُ إِلَى بَعْضٍ لِإِخْرَاجِ الزَّكَاةِ، لَا يَقُولُ أَنَا هَذَا حَصَدْتُهُ الْآنَ أَمَّا ذَاكَ أَحْصُدُهُ بَعْدَ عِشْرِينَ يَوْمًا فَهَذَا حِسَابُهُ عَلَى حِدَةٍ، لَا يَقُولُ هَذَا أَقَلُّ مِنْ خَمْسَةِ أَوْسُقٍ فَلَا زَكَاةَ فِيهِ، وَهَذَا أَقَلُّ مِنْ خَمْسَةِ أَوْسُقٍ فَلَا زَكَاةَ فِيهِ، لَا. يَعْنِي وَاحِدٌ عِنْدَهُ حَقْلُ قَمْحٍ مِثْلًا، قَمْحٌ مِنْهَا حَانَ وَقْتُ حَصَادِهِ قَبْلَ الْآخَرِ أَوِ اشْتَدَّ حَبُّهُ قَبْلَ الْآخَرِ فَلَا يَقُولُ هَذَا اشْتَدَّ حَبُّهُ فِي وَقْتٍ غَيْرِ اشْتِدَادِ حَبِّ الْآخَرِ فَأَنَا أَعْتَبِرُ هَذَا وَحْدَهُ لِلزَّكَاةِ وَهَذَا وَحْدَهُ</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 xml:space="preserve"> لَا. طَالَمَا أَنَّ الزَّرْعَيْنِ يُعْتَبَرَانِ فِي عَامٍ وَاحِدٍ زَرْعًا وَاحِدًا فَيُضَمَّانِ، هَذَا إِلَى هَذَا. يُعْتَبَرُ النِّصَابُ بِالْمَجْمُوعِ، لَيْسَ بِكُلٍّ مِنْهُمَا عَلَى حِدَةٍ، وَالتَّمْرُ كَذَلِكَ وَالْعِنَبُ كَذَلِكَ، وَلِذَلِكَ قَالَ الْمُؤَلِّفُ رَحِمَهُ اللَّهُ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وَكَذَلِكَ الثَّمَرُ، مِثَالُ ذَلِكَ أَنْ يَكُونَ عِنْدَهُ نَخْلٌ يُثْمِرُ بَعْضُهُ فِي الرَّبِيعِ وَبَعْضُهُ فِي الصَّيْفِ أَوْ يُثْمِرُ نَخْلُهُ فِي الْعَامِ مَرَّتَيْنِ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وَهَذَا قَلِيلٌ</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وَيَكُونُ إِطْلاعُ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أَطْلَعَ النَّخْلُ أَخْرَجَ طَلْعَهُ، أَثْمَرَ. إِطْلَاع</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 xml:space="preserve"> أَيْ ظُهُور</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الثَّانِي قَبْلَ جَدَادِ</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الأَوَّلِ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الْجَدَادُ وَالْجِدَادُ: أَوَانُ الْقَطْعِ</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وَجَدَادُ الْكُلِّ فِي عَامٍ وَاحِدٍ فَالْحُكْمُ فِي ذَلِكَ أَنَّهُ إِنْ كَمَلَ النِّصَابُ بِضَمِّ الأَوَّلِ إِلَى الثَّانِي وَجَبَ إِخْرَاجُ الزَّكَاةِ.</w:t>
      </w:r>
    </w:p>
    <w:p w14:paraId="5F0CBB28" w14:textId="77777777" w:rsidR="00C30A90" w:rsidRPr="0008579E" w:rsidRDefault="00C30A90" w:rsidP="00C30A90">
      <w:pPr>
        <w:widowControl w:val="0"/>
        <w:bidi/>
        <w:jc w:val="both"/>
        <w:rPr>
          <w:rFonts w:ascii="Traditional Arabic" w:hAnsi="Traditional Arabic" w:cs="Traditional Arabic"/>
          <w:b/>
          <w:bCs/>
          <w:sz w:val="32"/>
          <w:szCs w:val="32"/>
          <w:rtl/>
        </w:rPr>
      </w:pPr>
    </w:p>
    <w:p w14:paraId="0674D9F5" w14:textId="77777777" w:rsidR="00C30A90" w:rsidRPr="0008579E" w:rsidRDefault="00C30A90" w:rsidP="00C30A90">
      <w:pPr>
        <w:pStyle w:val="Heading3"/>
        <w:bidi/>
        <w:spacing w:before="0"/>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قَالَ</w:t>
      </w:r>
      <w:r w:rsidRPr="00A8148E">
        <w:rPr>
          <w:rFonts w:ascii="Traditional Arabic" w:hAnsi="Traditional Arabic" w:cs="Traditional Arabic"/>
          <w:b/>
          <w:bCs/>
          <w:color w:val="0000CC"/>
          <w:sz w:val="32"/>
          <w:szCs w:val="32"/>
        </w:rPr>
        <w:t xml:space="preserve"> </w:t>
      </w:r>
      <w:r w:rsidRPr="00A8148E">
        <w:rPr>
          <w:rFonts w:ascii="Traditional Arabic" w:hAnsi="Traditional Arabic" w:cs="Traditional Arabic"/>
          <w:b/>
          <w:bCs/>
          <w:color w:val="0000CC"/>
          <w:sz w:val="32"/>
          <w:szCs w:val="32"/>
          <w:rtl/>
        </w:rPr>
        <w:t>الْمُؤَلِّفُ رَحِمَهُ اللَّهُ: وَلا يُكَمَّلُ جِنْسٌ</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مِنَ الزُّرُوعِ</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بِجِنْسٍ</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ءَاخَرَ لإِتْمَامِ النِّصَابِ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كَالشَّعِيرِ مَعَ الْحِنْطَةِ</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(أي القمح</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bidi="ar-LB"/>
        </w:rPr>
        <w:t>فَلَوْ كَانَ عِنْدَهُ شَعِيرٌ وَحِنْطَةٌ وَكُلٌّ مِنْهُمَا أَقَلُّ مِنْ خَمْسَةِ أَوْسُقٍ فَلا تَجِبُ عَلَيْهِ الزَّكَاةُ وَلَوْ كَانَ مَجْمُوعُهُمَا خَمْسَةَ أَوْسُقٍ لِأَنَّهُمَا جِنْسَانِ فَلا يُضَمُّ هَذَا إِلَى هَذَا فِي إِكْمَالِ النِّصَابِ بِخِلافِ النَّوْعَيْنِ مِنْ جِنْسٍ وَاحِدٍ كَبُرٍّ شَامِيٍّ وَبُرٍّ مِصْرِيٍّ فَإِنَّهُمَا يُضَمَّانِ</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w:t>
      </w:r>
    </w:p>
    <w:p w14:paraId="4BDA391C"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لا يُكَمَّلُ النِّصَابُ مِنْ جِنْسَيْنِ كَالتَّمْرِ وَالزَّبِيبِ، وَالْقَمْحِ وَالشَّعِيرِ، فَإِذَا كَانَتْ كَمِيَّةُ التَّمْرِ أَقَلَّ مِنْ خَمْسَةِ </w:t>
      </w:r>
      <w:r w:rsidRPr="0008579E">
        <w:rPr>
          <w:rFonts w:ascii="Traditional Arabic" w:hAnsi="Traditional Arabic" w:cs="Traditional Arabic"/>
          <w:b/>
          <w:bCs/>
          <w:sz w:val="32"/>
          <w:szCs w:val="32"/>
          <w:rtl/>
        </w:rPr>
        <w:lastRenderedPageBreak/>
        <w:t xml:space="preserve">أَوْسُقٍ فَلا يُكَمَّلُ نِصَابُهَا بِالزَّبِيبِ، كَذَلِكَ إِذَا كَانَ عِنْدَهُ قَمْحٌ أَقَلُّ مِنْ خَمْسَةِ أَوْسُقٍ وَكَانَ عِنْدَهُ مِنَ الشَّعِيرِ مَا يُكَمَّلُ بِهِ النِّصَابُ فَلا يُكَمَّلُ هَذَا بِهَذَا فَلا زَكَاةَ عَلَيْهِ لَكِنَّ النَّوْعَ يُكَمَّلُ بِالنَّوْعِ الآخَرِ </w:t>
      </w:r>
      <w:r w:rsidRPr="00A8148E">
        <w:rPr>
          <w:rFonts w:ascii="Traditional Arabic" w:hAnsi="Traditional Arabic" w:cs="Traditional Arabic" w:hint="cs"/>
          <w:b/>
          <w:bCs/>
          <w:color w:val="FF0000"/>
          <w:sz w:val="32"/>
          <w:szCs w:val="32"/>
          <w:rtl/>
        </w:rPr>
        <w:t>(</w:t>
      </w:r>
      <w:r w:rsidRPr="00A8148E">
        <w:rPr>
          <w:rFonts w:ascii="Traditional Arabic" w:hAnsi="Traditional Arabic" w:cs="Traditional Arabic"/>
          <w:color w:val="FF0000"/>
          <w:sz w:val="32"/>
          <w:szCs w:val="32"/>
          <w:rtl/>
        </w:rPr>
        <w:t>لِأَنَّهُمَا مِنْ جِنْسٍ وَاحِدٍ</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فَإِذَا كَانَ لَهُ نَوْعَانِ مِنَ التَّمْرِ كَالْبَرْنِيِّ وَالْعَجْوَةِ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فَإِنَّهُ يُكَمَّلُ النِّصَابُ مِنَ النَّوْعَيْنِ </w:t>
      </w:r>
      <w:r w:rsidRPr="0008579E">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 xml:space="preserve">مَثَلًا </w:t>
      </w:r>
      <w:r w:rsidRPr="00A8148E">
        <w:rPr>
          <w:rFonts w:ascii="Traditional Arabic" w:hAnsi="Traditional Arabic" w:cs="Traditional Arabic"/>
          <w:color w:val="FF0000"/>
          <w:sz w:val="32"/>
          <w:szCs w:val="32"/>
          <w:rtl/>
        </w:rPr>
        <w:t>عِنْدَهُ ثَلَاثَةُ أَوْسُقٍ مِنَ الْبَرْنِيِّ وَثَلَاثَةُ أَوْسُقٍ مِنَ الْعَجْوَةِ، فَلَا يَقُولُ هَذَا نَوْعٌ غَيْرُ الْآخَرِ، هَذَا عِنْدِي أَقَلُّ مِنْ خَمْسَةِ أَوْسُقٍ فَلَا زَكَاةَ فِيهِ، وَهَذَا عِنْدِي أَقَلُّ مِنْ خَمْسَةِ أَوْسُقٍ فَلَا زَكَاةَ فِيهِ، لَا، لِأَنَّ الْبَرْنِيَّ وَالْعَجْوَةَ كُلُّهُ تَمْرٌ فَفِيهِ الزَّكَاةُ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فَتَجِبُ الزَّكَاةُ فِي ذَلِكَ إِنْ بَلَغَ مَجْمُوعُهُمَا نِصَابًا وَكَذَلِكَ الْبُرُّ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الْحِنْطَةُ وَهُوَ الْقَمْحُ</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فَالْمِصْرِيُّ مِنْهُ يُكَمَّلُ نِصَابُهُ بِالْبُرِّ الشَّامِيِّ لِاتِّحَادِ الِاسْمِ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 xml:space="preserve">كُلُّهُ قَمْحٌ، الْبُرُّ يَعْنِي الْقَمْحَ، فَلَوْ طَلَعَ عِنْدَهُ بُرٌّ مِصْرِيٌّ وَبُرٌّ شَامِيٌّ، الْبُرُّ الْمِصْرِيُّ ثَلَاثَةُ أَوْسُقٍ وَالْبُرُّ الشَّامِيُّ ثَلَاثَةُ أَوْسُقٍ فَعَلَيْهِ أَنْ </w:t>
      </w:r>
      <w:r>
        <w:rPr>
          <w:rFonts w:ascii="Traditional Arabic" w:hAnsi="Traditional Arabic" w:cs="Traditional Arabic" w:hint="cs"/>
          <w:color w:val="FF0000"/>
          <w:sz w:val="32"/>
          <w:szCs w:val="32"/>
          <w:rtl/>
        </w:rPr>
        <w:t>يَدْفَعَ</w:t>
      </w:r>
      <w:r w:rsidRPr="00A8148E">
        <w:rPr>
          <w:rFonts w:ascii="Traditional Arabic" w:hAnsi="Traditional Arabic" w:cs="Traditional Arabic"/>
          <w:color w:val="FF0000"/>
          <w:sz w:val="32"/>
          <w:szCs w:val="32"/>
          <w:rtl/>
        </w:rPr>
        <w:t xml:space="preserve"> الزَّكَاةَ. الْقَمْحُ أَنْوَاعٌ، لَكِنَّهَا كُلُّهَا جِنْسٌ وَاحِدٌ يَجْمَعُهُ اسْمُ الْبُرِّ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0DCDCE5A" w14:textId="77777777" w:rsidR="00C30A90" w:rsidRPr="0008579E" w:rsidRDefault="00C30A90" w:rsidP="00C30A90">
      <w:pPr>
        <w:widowControl w:val="0"/>
        <w:bidi/>
        <w:jc w:val="both"/>
        <w:rPr>
          <w:rFonts w:ascii="Traditional Arabic" w:hAnsi="Traditional Arabic" w:cs="Traditional Arabic"/>
          <w:sz w:val="32"/>
          <w:szCs w:val="32"/>
          <w:rtl/>
        </w:rPr>
      </w:pPr>
    </w:p>
    <w:p w14:paraId="2B720ABE" w14:textId="77777777" w:rsidR="00C30A90" w:rsidRPr="0008579E" w:rsidRDefault="00C30A90" w:rsidP="00C30A90">
      <w:pPr>
        <w:pStyle w:val="Heading3"/>
        <w:bidi/>
        <w:spacing w:before="0"/>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قَالَ</w:t>
      </w:r>
      <w:r w:rsidRPr="00A8148E">
        <w:rPr>
          <w:rFonts w:ascii="Traditional Arabic" w:hAnsi="Traditional Arabic" w:cs="Traditional Arabic"/>
          <w:b/>
          <w:bCs/>
          <w:color w:val="0000CC"/>
          <w:sz w:val="32"/>
          <w:szCs w:val="32"/>
        </w:rPr>
        <w:t xml:space="preserve"> </w:t>
      </w:r>
      <w:r w:rsidRPr="00A8148E">
        <w:rPr>
          <w:rFonts w:ascii="Traditional Arabic" w:hAnsi="Traditional Arabic" w:cs="Traditional Arabic"/>
          <w:b/>
          <w:bCs/>
          <w:color w:val="0000CC"/>
          <w:sz w:val="32"/>
          <w:szCs w:val="32"/>
          <w:rtl/>
        </w:rPr>
        <w:t>الْمُؤَلِّفُ رَحِمَهُ اللَّهُ: وَتَجِبُ الزَّكَاةُ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فِي التَّمْرِ وَالزَّبِيبِ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A8148E">
        <w:rPr>
          <w:rFonts w:ascii="Traditional Arabic" w:hAnsi="Traditional Arabic" w:cs="Traditional Arabic"/>
          <w:b/>
          <w:bCs/>
          <w:color w:val="0000CC"/>
          <w:sz w:val="32"/>
          <w:szCs w:val="32"/>
          <w:rtl/>
        </w:rPr>
        <w:t>بِبُدُوِّ الصَّلاحِ</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بِأَنْ ي</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بْل</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غَ حَالَةً يُقْصَدُ لِلْأَكْلِ فِيهَا، فَلَا زَكَاةَ فِي الْحِصْرِمِ وَالْبَلَحِ</w:t>
      </w:r>
      <w:r>
        <w:rPr>
          <w:rFonts w:ascii="Traditional Arabic" w:hAnsi="Traditional Arabic" w:cs="Traditional Arabic" w:hint="cs"/>
          <w:color w:val="FF0000"/>
          <w:sz w:val="32"/>
          <w:szCs w:val="32"/>
          <w:rtl/>
        </w:rPr>
        <w:t xml:space="preserve">. </w:t>
      </w:r>
      <w:r w:rsidRPr="00A8148E">
        <w:rPr>
          <w:rFonts w:ascii="Traditional Arabic" w:hAnsi="Traditional Arabic" w:cs="Traditional Arabic"/>
          <w:color w:val="FF0000"/>
          <w:sz w:val="32"/>
          <w:szCs w:val="32"/>
          <w:rtl/>
        </w:rPr>
        <w:t>بُدُوُّ الصَّلَاحِ أَيْ بِالنِّسْبَةِ لِلثِّمَارِ</w:t>
      </w:r>
      <w:r w:rsidRPr="0008579E">
        <w:rPr>
          <w:rFonts w:ascii="Traditional Arabic" w:hAnsi="Traditional Arabic" w:cs="Traditional Arabic"/>
          <w:color w:val="FF0000"/>
          <w:sz w:val="32"/>
          <w:szCs w:val="32"/>
          <w:rtl/>
        </w:rPr>
        <w:t>)</w:t>
      </w:r>
      <w:r w:rsidRPr="00A8148E">
        <w:rPr>
          <w:rFonts w:ascii="Traditional Arabic" w:hAnsi="Traditional Arabic" w:cs="Traditional Arabic"/>
          <w:b/>
          <w:bCs/>
          <w:color w:val="0000CC"/>
          <w:sz w:val="32"/>
          <w:szCs w:val="32"/>
          <w:rtl/>
          <w:lang w:bidi="ar-LB"/>
        </w:rPr>
        <w:t xml:space="preserve"> </w:t>
      </w:r>
      <w:r w:rsidRPr="00A8148E">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تَجِبُ فِي الزُّرُوعِ عِنْدَ</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A8148E">
        <w:rPr>
          <w:rFonts w:ascii="Traditional Arabic" w:hAnsi="Traditional Arabic" w:cs="Traditional Arabic"/>
          <w:b/>
          <w:bCs/>
          <w:color w:val="0000CC"/>
          <w:sz w:val="32"/>
          <w:szCs w:val="32"/>
          <w:rtl/>
        </w:rPr>
        <w:t>اشْتِدَادِ الْحَبِّ</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بِالنِّسْبَةِ لِلزُّرُوعِ مِثْلَ الذُّرَةِ مَثَلًا</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w:t>
      </w:r>
    </w:p>
    <w:p w14:paraId="5112EFC4"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زَكَاةُ الثَّم</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رِ أَيْ ثَمَرِ النَّخْلِ وَالْكَرْمِ لا تَجِبُ عَلَى مَالِكِهِمَا إِلَّا أَنْ يَبْدُوَ صَلاحُ الثَّمَرِ فَمَتَى بَدَا صَلاحُ الثَّمَرِ وَلَوْ فِي حَبَّةٍ وَاحِدَةٍ وَجَبَتِ الزَّكَاةُ. وَمَعْنَى بُدُوِّ الصَّلاحِ أَنْ تَظْهَرَ عَلامَةُ بُلُوغِهِ صِفَةً يُطْلَبُ فِيهَا لِلأَكْلِ غَالِبًا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يَعْنِي وَصَلَ إِلَى الْحَالِ الَّتِي يُطْلَبُهَا فِيهَا أَغْلَبُ النَّاسِ لِلْأَكْلِ. هَذَا مَعْنَى بَدَا صَلَاحُ</w:t>
      </w:r>
      <w:r>
        <w:rPr>
          <w:rFonts w:ascii="Traditional Arabic" w:hAnsi="Traditional Arabic" w:cs="Traditional Arabic" w:hint="cs"/>
          <w:color w:val="FF0000"/>
          <w:sz w:val="32"/>
          <w:szCs w:val="32"/>
          <w:rtl/>
        </w:rPr>
        <w:t>هُ</w:t>
      </w:r>
      <w:r w:rsidRPr="00A8148E">
        <w:rPr>
          <w:rFonts w:ascii="Traditional Arabic" w:hAnsi="Traditional Arabic" w:cs="Traditional Arabic"/>
          <w:color w:val="FF0000"/>
          <w:sz w:val="32"/>
          <w:szCs w:val="32"/>
          <w:rtl/>
        </w:rPr>
        <w:t>، بِاخْتِصَارٍ يَعْنِي بِالْعِنَبِ الْمُلَوَّنِ عِنْدَمَا يَتَلَوَّنُ وَالْأَبْيَضِ عِنْدَمَا يَصِيرُ طَرِيًّا، وَبِالنَّخْلِ عِنْدَمَا يَصِيرُ رُطَبًا. فَإِذًا إِذَا وَاحِدٌ عِنْدَهُ نَخْلٌ فَقَبْلَ أَنْ يَبْدُوَ الصَّلَاحُ، قَبْلَ أَنْ يَصِلَ تَمْرُ النَّخْلِ إِلَى حَدِّ الرُّطَبِ قَطَعَهُ، فَلَا زَكَاةَ عَلَيْهِ فِيهِ، أَمَّا إِذَا بَدَا الصَّلَاحُ وَلَوْ فِي ثَمَرَةٍ وَاحِدَةٍ، وَلَوْ فِي شَجَرَةٍ وَاحِدَةٍ ثَبَتَتِ الزَّكَاةُ فِي الْبَاقِي، عِنْدَ ذَلِكَ لَا يَقْطَعُهُ وَلَا يَبِيعُهُ بَلْ يَنْتَظِرُ إِلَى أَنْ يَتَتَمَّرَ لِيُخْرِجَ مِنْهُ الزَّكَاةَ تَمْرًا لِأَنَّ الزَّكَاةَ تَمْرٌ فَيَنْتَظِرُ إِلَى أَنْ يَتَتَمَّرَ إِلَّا إِذَا خَرَصَهُ قَبْلَ ذَلِكَ، يَعْنِي إِلَّا إِذَا جَاءَ بِالشُّرُوطِ الَّتِي ذَكَرَهَا الْفُقَهَاءُ، جَاءَ بِخَبِيرٍ قَدَّرَ لَهُ أَنَّ ثَمَرَ هَذَا الْبُسْتَانِ يُعْطِي كَذَا تَمْرًا فَعِنْدَ ذَلِكَ يُقَدِّرُ الزَّكَاةَ فِيهِ، كَأَنْ قَالَ لَهُ هَذَا يُعْطِي عَشَرَةَ أَوْسُقٍ، فَيُعْرَفُ مِقْدَارُ الزَّكَاةِ فِي الْعَشَرَةِ الْأَوْسُقِ فَتَكُونُ ثَبَتَتْ فِي ذِمَّتِهِ الزَّكَاةُ وَلَهُ أَنْ يَتَصَرَّفَ بِهَذَا الثَّمَرِ</w:t>
      </w:r>
      <w:r>
        <w:rPr>
          <w:rFonts w:ascii="Traditional Arabic" w:hAnsi="Traditional Arabic" w:cs="Traditional Arabic" w:hint="cs"/>
          <w:color w:val="FF0000"/>
          <w:sz w:val="32"/>
          <w:szCs w:val="32"/>
          <w:rtl/>
        </w:rPr>
        <w:t xml:space="preserve"> بَعْدَ ذَلِكَ</w:t>
      </w:r>
      <w:r w:rsidRPr="00A8148E">
        <w:rPr>
          <w:rFonts w:ascii="Traditional Arabic" w:hAnsi="Traditional Arabic" w:cs="Traditional Arabic"/>
          <w:color w:val="FF0000"/>
          <w:sz w:val="32"/>
          <w:szCs w:val="32"/>
          <w:rtl/>
        </w:rPr>
        <w:t xml:space="preserve">. </w:t>
      </w:r>
      <w:r w:rsidRPr="00A8148E">
        <w:rPr>
          <w:rFonts w:ascii="Traditional Arabic" w:hAnsi="Traditional Arabic" w:cs="Traditional Arabic"/>
          <w:b/>
          <w:bCs/>
          <w:color w:val="FF0000"/>
          <w:sz w:val="32"/>
          <w:szCs w:val="32"/>
          <w:rtl/>
        </w:rPr>
        <w:t>أُعِيدُ الْمَسْأَلَةَ:</w:t>
      </w:r>
      <w:r w:rsidRPr="00A8148E">
        <w:rPr>
          <w:rFonts w:ascii="Traditional Arabic" w:hAnsi="Traditional Arabic" w:cs="Traditional Arabic"/>
          <w:color w:val="FF0000"/>
          <w:sz w:val="32"/>
          <w:szCs w:val="32"/>
          <w:rtl/>
        </w:rPr>
        <w:t xml:space="preserve"> الَّذِي عِنْدَهُ ثَمَرُ نَخْلٍ أَوْ ثَمَرُ عِنَبٍ يُعْطِيهِ مِقْدَارَ الزَّكَاةِ، هَذَا إِذَا اسْتَوَى الثَّمَرُ وَلَيْسَ شَرْطًا أَنْ يَسْتَوِيَ كُلُّهُ إِنَّمَا لَوِ اسْتَوَى شَيْءٌ مِنْهُ لَيْسَ لَهُ أَنْ يَتَصَرَّفَ فِي هَذَا الثَّمَرِ بِبَيْعٍ وَلَا شِرَاءٍ بَعْدَ ذَلِكَ حَتَّى يَتَتَمَّرَ ثَمَرُ النَّخْلِ وَيَتَزَبَّبَ ثَمَرُ الْعِنَبِ إِلَّا إِذَا خَرَصَ هَذَا الثَّمَرَ، أَيْ قَدَّرَهُ خَبِيرٌ بِشُرُوطِهِ، كَمْ يَكُونُ تَمْرًا أَوْ كَمْ يَكُونُ زَبِيبًا فَيَثْبُتُ فِي ذِمَّتِهِ عِنْدَ ذَلِكَ مِقْدَارُ الزَّكَاةِ مِنَ التَّمْرِ أَوْ مِقْدَارُ الزَّكَاةِ مِنَ الزَّبِيبِ وَلَهُ أَنْ يَتَصَرَّفَ عِنْدَ ذَلِكَ بِالْقَطْعِ وَالْهِبَةِ وَالْبَيْعِ وَالشِّرَاءِ. فَإِذًا إِذَا بَدَا صَلَاحُ الثَّمَرِ ثَبَتَتِ الزَّكَاةُ فِي ذِمَّتِهِ أَمَّا لَوْ قَطَعَهُ قَبْلَ بُدُوِّ الصَّلَاحِ فَلَا زَكَاةَ عَلَيْهِ، وَلَهُ أَنْ يَتَصَرَّفَ، يَبِيعَ يُهْدِيَ الْخ... يَعْنِي إِذَا قَطَعَ ثَمَرَ الْعِنَبِ وَهُوَ حِصْرِمٌ أَوْ </w:t>
      </w:r>
      <w:r w:rsidRPr="00A8148E">
        <w:rPr>
          <w:rFonts w:ascii="Traditional Arabic" w:hAnsi="Traditional Arabic" w:cs="Traditional Arabic"/>
          <w:color w:val="FF0000"/>
          <w:sz w:val="32"/>
          <w:szCs w:val="32"/>
          <w:rtl/>
        </w:rPr>
        <w:lastRenderedPageBreak/>
        <w:t>ثَمَرَ النَّخْلِ وَهُوَ بَلَحٌ قَبْلَ أَنْ يَصِيرَ رُطَبًا فَهَذَا يَجُوزُ لَهُ أَنْ يَبِيعَ وَيَتَصَرَّفَ فِيهِ وَلَا زَكَاةَ عَلَيْهِ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فَفِي حَالِ كَوْنِ ثَمَرَةِ الْكَرْمِ حِصْرِمًا لا تَجِبُ فِيهِ الزَّكَاةُ.</w:t>
      </w:r>
    </w:p>
    <w:p w14:paraId="5E851CC0"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وَكَذَلِكَ الْحَبُّ مِنَ الْقَمْحِ وَغَيْرِهِ لا تَجِبُ فِيهِ الزَّكَاةُ إِلَّا بَعْدَ أَنْ يَشْتَدَّ الْحَبُّ</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الْحُبُوبُ كَالْقَمْحِ وَالذُّرَةِ وَالشَّعِيرِ وَالْعَدَسِ وَالْحِمّ</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صِ وَنَحْوِ ذَلِكَ تَجِبُ الزَّكَاةُ فِيهَا إِذَا اشْتَدَّ الْحَبُّ، مَتَى مَا اشْتَدَّ الْحَبُّ وَجَبَتِ الزَّكَاةُ. الْقَمْحُ يَشْتَدُّ حَبُّهُ قَبْلَ أَنْ يُحْصَدَ، لَكِنِ الْمَقْصُودُ إِذَا وَصَلَ إِلَى اشْتِدَادِ الْحَبِّ ثَبَتَتِ الزَّكَاةُ فِي ذِمَّتِهِ، فَبَعْدَ ذَلِكَ لَا يَبِيعُهُ وَلَا يَقْطَعُهُ، إِنَّمَا يَنْتَظِرُ إِلَى أَنْ يَحِينَ وَقْتُ حَصَادِهِ فَيَحْصُدُهُ فَيُخْرِجَ مِنْهُ الزَّكَاةَ، نَفْسُ الشَّيْءِ فِي الْحِمِّصِ وَغَيْرِ ذَلِكَ كَالذُّرَةِ وَغَيْرِ ذَلِكَ</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لِأَنَّهُ عِنْدَهَا يَصِيرُ مَقْصُودًا لِلأَكْلِ </w:t>
      </w:r>
      <w:r w:rsidRPr="0008579E">
        <w:rPr>
          <w:rFonts w:ascii="Traditional Arabic" w:hAnsi="Traditional Arabic" w:cs="Traditional Arabic"/>
          <w:color w:val="FF0000"/>
          <w:sz w:val="32"/>
          <w:szCs w:val="32"/>
          <w:rtl/>
        </w:rPr>
        <w:t>(</w:t>
      </w:r>
      <w:r w:rsidRPr="00A8148E">
        <w:rPr>
          <w:rFonts w:ascii="Traditional Arabic" w:hAnsi="Traditional Arabic" w:cs="Traditional Arabic"/>
          <w:b/>
          <w:bCs/>
          <w:color w:val="FF0000"/>
          <w:sz w:val="32"/>
          <w:szCs w:val="32"/>
          <w:rtl/>
        </w:rPr>
        <w:t>فَائِدَةٌ:</w:t>
      </w:r>
      <w:r w:rsidRPr="00A8148E">
        <w:rPr>
          <w:rFonts w:ascii="Traditional Arabic" w:hAnsi="Traditional Arabic" w:cs="Traditional Arabic"/>
          <w:color w:val="FF0000"/>
          <w:sz w:val="32"/>
          <w:szCs w:val="32"/>
          <w:rtl/>
        </w:rPr>
        <w:t xml:space="preserve"> الزَّرْعُ قَبْلَ اشْتِدَادِ الْحَبِّ لَا يُسَمَّى قَمْحًا وَلَا شَعِيرًا، إِنَّمَا يُسَمَّى بَقْلًا. وَقَبْلَ بُدُوِّ الصَّلَاحِ يُسَمَّى ثَمَرُ النَّخْلِ وَالْكَرْمِ بَلَحًا وَحِصْرِمًا، وَلَا يُسَمَّى رُطَبًا وَلَا عِنَبًا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وَلا يَصِحُّ الإِخْرَاجُ إِلَّا بَعْدَ الْجَفَافِ</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فِي الثَّمَرِ وَالتَّصْفِيَةِ فِي الزَّرْعِ فَلا يُخرَجُ مِنْهُ مُخْتَلِطًا بِسُنْبُلِهِ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لَا بُدَّ أَنْ ي</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فْص</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لَ الْحَبّ</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 xml:space="preserve"> عَنِ السُّنْبُلِ</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33ACD6D4"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تَنْبِيهٌ.</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مَا كَانَ مِنَ الْعِنَبِ مِنَ الصِّنْفِ الَّذِي لا يَتَزَبَّبُ يُخْرَجُ مِنْهُ وَهُوَ عِنَبٌ رَطْبٌ قَبْلَ الْجَفَافِ، وَكَذَلِكَ مَا لا يَتَتَمَّرُ مِنْ ثَمَرِ النَّخْلِ يُخْرَجُ مِنْهُ زَكَاتُهُ وَهُوَ رَطْبٌ.</w:t>
      </w:r>
    </w:p>
    <w:p w14:paraId="08BA5E22" w14:textId="77777777" w:rsidR="00C30A90" w:rsidRPr="0008579E" w:rsidRDefault="00C30A90" w:rsidP="00C30A90">
      <w:pPr>
        <w:widowControl w:val="0"/>
        <w:bidi/>
        <w:jc w:val="both"/>
        <w:rPr>
          <w:rFonts w:ascii="Traditional Arabic" w:hAnsi="Traditional Arabic" w:cs="Traditional Arabic"/>
          <w:sz w:val="32"/>
          <w:szCs w:val="32"/>
          <w:rtl/>
        </w:rPr>
      </w:pPr>
    </w:p>
    <w:p w14:paraId="70B9ED07" w14:textId="77777777" w:rsidR="00C30A90" w:rsidRPr="0008579E" w:rsidRDefault="00C30A90" w:rsidP="00C30A90">
      <w:pPr>
        <w:pStyle w:val="Heading3"/>
        <w:bidi/>
        <w:spacing w:before="0"/>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قَالَ</w:t>
      </w:r>
      <w:r w:rsidRPr="00A8148E">
        <w:rPr>
          <w:rFonts w:ascii="Traditional Arabic" w:hAnsi="Traditional Arabic" w:cs="Traditional Arabic"/>
          <w:b/>
          <w:bCs/>
          <w:color w:val="0000CC"/>
          <w:sz w:val="32"/>
          <w:szCs w:val="32"/>
        </w:rPr>
        <w:t xml:space="preserve"> </w:t>
      </w:r>
      <w:r w:rsidRPr="00A8148E">
        <w:rPr>
          <w:rFonts w:ascii="Traditional Arabic" w:hAnsi="Traditional Arabic" w:cs="Traditional Arabic"/>
          <w:b/>
          <w:bCs/>
          <w:color w:val="0000CC"/>
          <w:sz w:val="32"/>
          <w:szCs w:val="32"/>
          <w:rtl/>
        </w:rPr>
        <w:t>الْمُؤَلِّفُ رَحِمَهُ اللَّهُ: وَيَجِبُ فِيهَا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التَّمْرِ وَالزَّبِيبِ وَالزُّرُوعِ</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الْعُشْرُ</w:t>
      </w:r>
      <w:r w:rsidRPr="0008579E">
        <w:rPr>
          <w:rFonts w:ascii="Traditional Arabic" w:hAnsi="Traditional Arabic" w:cs="Traditional Arabic" w:hint="cs"/>
          <w:color w:val="0000CC"/>
          <w:sz w:val="32"/>
          <w:szCs w:val="32"/>
          <w:rtl/>
        </w:rPr>
        <w:t xml:space="preserve"> </w:t>
      </w:r>
      <w:r w:rsidRPr="00B34E86">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أَيْ عَشَرَةُ بِالمِائَةِ</w:t>
      </w:r>
      <w:r w:rsidRPr="00B34E86">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إِنْ لَمْ تُسْقَ بِمُؤْنَةٍ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كَمَا إِذَا سُقِيَتْ بِمَاءِ الْمَطَرِ أَوِ النَّهْرِ فَيُخْرِجُ عَنْ ثَلاثِمِائَةِ صَاعٍ ثَلاثِينَ صَاعًا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يَجِبُ فِيهَا</w:t>
      </w:r>
      <w:r w:rsidRPr="0008579E">
        <w:rPr>
          <w:rFonts w:ascii="Traditional Arabic" w:hAnsi="Traditional Arabic" w:cs="Traditional Arabic" w:hint="cs"/>
          <w:color w:val="FF0000"/>
          <w:sz w:val="32"/>
          <w:szCs w:val="32"/>
          <w:rtl/>
          <w:lang w:bidi="ar-LB"/>
        </w:rPr>
        <w:t xml:space="preserve">) </w:t>
      </w:r>
      <w:r w:rsidRPr="00A8148E">
        <w:rPr>
          <w:rFonts w:ascii="Traditional Arabic" w:hAnsi="Traditional Arabic" w:cs="Traditional Arabic"/>
          <w:b/>
          <w:bCs/>
          <w:color w:val="0000CC"/>
          <w:sz w:val="32"/>
          <w:szCs w:val="32"/>
          <w:rtl/>
        </w:rPr>
        <w:t>نِصْفُهُ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أَيْ نِصْفُ الْعُشْرِ وَهُوَ خَمْسَةُ بِالْمِائَةِ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A8148E">
        <w:rPr>
          <w:rFonts w:ascii="Traditional Arabic" w:hAnsi="Traditional Arabic" w:cs="Traditional Arabic"/>
          <w:b/>
          <w:bCs/>
          <w:color w:val="0000CC"/>
          <w:sz w:val="32"/>
          <w:szCs w:val="32"/>
          <w:rtl/>
        </w:rPr>
        <w:t>إِنْ سُقِيَتْ بِهَا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بِمُؤْنَةٍ كَمَا إِذَا سُقِيَتْ بِمَاءٍ نَقَلَتْهُ الدَّوَابُّ مِنْ مَحَلِّهِ إِلَى الزَّرْعِ عَلَى ظُهُورِهَا أَوْ بِالدُّولابِ الَّذِي تُدِيرُهُ الدَّابَّةُ أَوْ بِالنَّاعُورَةِ بِمِضَخَّةِ الْمَاءِ فَيُخْرِجُ عَنِ الثَّلاثِمِائَةِ صَاعٍ حِينَئِذٍ خَمْسَةَ عَشَرَ صَاع</w:t>
      </w:r>
      <w:r w:rsidRPr="0008579E">
        <w:rPr>
          <w:rFonts w:ascii="Traditional Arabic" w:hAnsi="Traditional Arabic" w:cs="Traditional Arabic" w:hint="cs"/>
          <w:color w:val="FF0000"/>
          <w:sz w:val="32"/>
          <w:szCs w:val="32"/>
          <w:rtl/>
          <w:lang w:bidi="ar-LB"/>
        </w:rPr>
        <w:t>ًا)</w:t>
      </w: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وَمَا زَادَ عَلَى النِّصَابِ</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الْمَذْكُورِ وَهُوَ خَمْسَةُ أَوْسُقٍ</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A8148E">
        <w:rPr>
          <w:rFonts w:ascii="Traditional Arabic" w:hAnsi="Traditional Arabic" w:cs="Traditional Arabic"/>
          <w:b/>
          <w:bCs/>
          <w:color w:val="0000CC"/>
          <w:sz w:val="32"/>
          <w:szCs w:val="32"/>
          <w:rtl/>
        </w:rPr>
        <w:t>أُخْرِجَ مِنْهُ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الزَّائِدِ</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A8148E">
        <w:rPr>
          <w:rFonts w:ascii="Traditional Arabic" w:hAnsi="Traditional Arabic" w:cs="Traditional Arabic"/>
          <w:b/>
          <w:bCs/>
          <w:color w:val="0000CC"/>
          <w:sz w:val="32"/>
          <w:szCs w:val="32"/>
          <w:rtl/>
        </w:rPr>
        <w:t>بِقِسْطِهِ</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(أي بقدره</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bidi="ar-LB"/>
        </w:rPr>
        <w:t>وَلَوْ كَانَ يَسِيرًا لِأَنَّ الْعَفْوَ لا يَدْخُلُ هُنَا</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بِخِلافِ الْمَاشِيَةِ كَمَا مَرَّ</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w:t>
      </w:r>
    </w:p>
    <w:p w14:paraId="27C72BF7"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زَكَاةُ الثَّمَرِ أَيْ ثَمَرِ النَّخْلِ وَالْكَرْمِ أَيِ التَّمْرِ وَالزَّبِيبِ وَالزُّرُعِ أَيِ الْحَبِّ مِنَ الْقَمْحِ وَالشَّعِيرِ وَالأَرُزِ وَنَحْوِ ذَلِكَ عُشْرُ الْمَحْصُولِ وَهُوَ ثَلاثُونَ صَاعًا عَنْ ثَلاثِمِائَةٍ، إِنْ سُقِيَتْ بِلا مُؤْنَةٍ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بِلا كُلْفَةٍ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كَأَنْ سُقِيَتْ بِمَطَرٍ أَوْ نَحْوِهِ كَمَاءِ النَّهْرِ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يُعْمَلُ لِلنَّهْرِ مَجْرًى وَلَوْ تَكَلَّفَ عَلَيْهِ فَيَسْقِيهَا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أَوِ الْعُيُونِ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مَاءُ الْعَيْنِ أَيْ النَّبْعِ</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أَوِ الثَّلْجِ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يُعْمَلُ لِلْمَاءِ النَّازِلِ مِنْ ذَوَبَانِ الثَّلْجِ مَجْرًى يَسْقِي الْأَرْضَ، هَذَا يُعَدُّ بِلا كُلْفَةٍ فَفِيهِ الْعُشْرُ. الثَّلْجُ أَيْ مَاءُ الثَّلْجِ. أَيْ الثَّلْجُ بَعْدَ الذَّوَبَانِ</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أَوْ بِمَا يَجْرِي فِي السَّوَاقِي الْمَحْفُورَةِ مِنَ النَّهْرِ وَإِنِ احْتَاجَتْ لِمُؤْنَةٍ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يَعْنِي وَإِنِ احْتَاجَ حَفْرُ هَذِهِ السَّاقِيَةِ إِلَى مُؤْنَةٍ، هَذَا لَا يُعْتَبَرُ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وَأَمَّا مَا سُقِيَ بِالْمُؤْنَةِ فَيَجِبُ فِيهِ نِصْفُ الْعُشْرِ أَيْ خَمْسَةَ عَشَرَ صَاعًا عَنِ الثَّلاثِمِائَة</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أَيْ سِتُّونَ مُدًّا عَنِ الْأَلْفِ وَمِائَتَيْنِ</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وَذَلِكَ كَالْمَسْقِيِّ بِالنَّوَاضِحِ مِنَ الإِبِلِ وَالْبَقَرِ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 xml:space="preserve">النَّوَاضِحُ هِيَ الْمَوَاشِي الَّتِي تُسْتَعْمَلُ فِي نَقْلِ الْمَاءِ. يَعْنِي الْمَاءُ لَا يَصِلُ إِلَى الْأَرْضِ إِلَّا بِنَقْلِهِ عَلَى الْمَاشِيَةِ. وَأَيْضًا إِذَا كَانَ يُخْرِجُ بِيَدِهِ مِنَ الْبِئْرِ ثُمَّ يَسْقِي، كَذَلِكَ الْمَسْقِيُّ </w:t>
      </w:r>
      <w:r w:rsidRPr="00A8148E">
        <w:rPr>
          <w:rFonts w:ascii="Traditional Arabic" w:hAnsi="Traditional Arabic" w:cs="Traditional Arabic"/>
          <w:color w:val="FF0000"/>
          <w:sz w:val="32"/>
          <w:szCs w:val="32"/>
          <w:rtl/>
        </w:rPr>
        <w:lastRenderedPageBreak/>
        <w:t>بِوَاسِطَةِ الْمُوَلِّدِ الْكَهْرَبَائِيِّ الَّذِي يُخْرِجُ مِنَ الْبِئْرِ، هَذَا كُلُّهُ يُعَدُّ بِمُؤْنَةٍ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وَالدَّوَالِيبِ، وَكَذَلِكَ الْمَسْقِيُّ بِالْمَاءِ الْمَمْلُوكِ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كَأَنْ اشْتَرَى مَاءً فَسَقَى بِهِ مِثْلًا، هَذَا نِصْفُ الْعُشْرِ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قَالَ الْقَاضِي ابْنُ كَجٍّ لَوِ اشْتَرَى الْمَاءَ كَانَ الْوَاجِبُ نِصْفَ الْعُشْرِ وَكَذَا لَوْ سَقَاهُ بِمَاءٍ مَغْصُوبٍ لِأَنَّ عَلَيْهِ ضَمَانَهُ اهـ</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A8148E">
        <w:rPr>
          <w:rFonts w:ascii="Traditional Arabic" w:hAnsi="Traditional Arabic" w:cs="Traditional Arabic"/>
          <w:color w:val="FF0000"/>
          <w:sz w:val="32"/>
          <w:szCs w:val="32"/>
          <w:rtl/>
        </w:rPr>
        <w:t>الَّذِي غَصَبَ مَاءً فَسَقَى بِهِ يَلْزَمُهُ أَنْ ي</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غْر</w:t>
      </w:r>
      <w:r>
        <w:rPr>
          <w:rFonts w:ascii="Traditional Arabic" w:hAnsi="Traditional Arabic" w:cs="Traditional Arabic" w:hint="cs"/>
          <w:color w:val="FF0000"/>
          <w:sz w:val="32"/>
          <w:szCs w:val="32"/>
          <w:rtl/>
        </w:rPr>
        <w:t>َ</w:t>
      </w:r>
      <w:r w:rsidRPr="00A8148E">
        <w:rPr>
          <w:rFonts w:ascii="Traditional Arabic" w:hAnsi="Traditional Arabic" w:cs="Traditional Arabic"/>
          <w:color w:val="FF0000"/>
          <w:sz w:val="32"/>
          <w:szCs w:val="32"/>
          <w:rtl/>
        </w:rPr>
        <w:t>مَ، فَفِي ذَلِكَ كُلْفَةٌ، وَلِذَلِكَ يَدْفَعُ نِصْفَ الْعُشْرِ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1EEE777A" w14:textId="77777777" w:rsidR="00C30A90" w:rsidRPr="0008579E" w:rsidRDefault="00C30A90" w:rsidP="00C30A90">
      <w:pPr>
        <w:pStyle w:val="BodyText3"/>
        <w:spacing w:after="0"/>
        <w:rPr>
          <w:rFonts w:ascii="Traditional Arabic" w:hAnsi="Traditional Arabic" w:cs="Traditional Arabic"/>
          <w:rtl/>
        </w:rPr>
      </w:pPr>
      <w:r w:rsidRPr="0008579E">
        <w:rPr>
          <w:rFonts w:ascii="Traditional Arabic" w:hAnsi="Traditional Arabic" w:cs="Traditional Arabic"/>
          <w:rtl/>
        </w:rPr>
        <w:t xml:space="preserve">   </w:t>
      </w:r>
      <w:r w:rsidRPr="0008579E">
        <w:rPr>
          <w:rFonts w:ascii="Traditional Arabic" w:hAnsi="Traditional Arabic" w:cs="Traditional Arabic"/>
          <w:b/>
          <w:bCs/>
          <w:rtl/>
        </w:rPr>
        <w:t xml:space="preserve">وَذَكَرَ الْمُؤَلِّفُ حُكْمَ مَا زَادَ عَلَى النِّصَابِ فِي الثِّمَارِ وَالزُّرُوعِ أَنَّهُ يَجِبُ الإِخْرَاجُ مِنْهُ بِحِسَابِهِ وَلَوْ كَانَ يَسِيرًا </w:t>
      </w:r>
      <w:r w:rsidRPr="0008579E">
        <w:rPr>
          <w:rFonts w:ascii="Traditional Arabic" w:hAnsi="Traditional Arabic" w:cs="Traditional Arabic"/>
          <w:color w:val="FF0000"/>
          <w:rtl/>
        </w:rPr>
        <w:t>(</w:t>
      </w:r>
      <w:r w:rsidRPr="00A8148E">
        <w:rPr>
          <w:rFonts w:ascii="Traditional Arabic" w:hAnsi="Traditional Arabic" w:cs="Traditional Arabic"/>
          <w:color w:val="FF0000"/>
          <w:rtl/>
        </w:rPr>
        <w:t>يَعْنِي إِذَا طَلَعَ عِنْدَهُ بَدَلَ الثَّلَاثِمِائَةِ صَاعٍ، ثَلَاثِمِائَةٍ وَعِشْرِينَ فَهُنَا يُخْرِجُ الزَّكَاةَ عَنِ الثَّلَاثِمِائَةِ وَعِشْرِينَ، لَا يَقُولُ أُخْرِجُ عَنِ الثَّلَاثِمِائَةِ فَقَطْ</w:t>
      </w:r>
      <w:r w:rsidRPr="0008579E">
        <w:rPr>
          <w:rFonts w:ascii="Traditional Arabic" w:hAnsi="Traditional Arabic" w:cs="Traditional Arabic"/>
          <w:color w:val="FF0000"/>
          <w:rtl/>
        </w:rPr>
        <w:t>)</w:t>
      </w:r>
      <w:r w:rsidRPr="0008579E">
        <w:rPr>
          <w:rFonts w:ascii="Traditional Arabic" w:hAnsi="Traditional Arabic" w:cs="Traditional Arabic"/>
          <w:rtl/>
        </w:rPr>
        <w:t xml:space="preserve"> </w:t>
      </w:r>
      <w:r w:rsidRPr="0008579E">
        <w:rPr>
          <w:rFonts w:ascii="Traditional Arabic" w:hAnsi="Traditional Arabic" w:cs="Traditional Arabic"/>
          <w:b/>
          <w:bCs/>
          <w:rtl/>
        </w:rPr>
        <w:t>وَهُوَ الْعُشْرُ أَوْ نِصْفُهُ بِخِلافِ مَا يَزِيدُ فِي النَّعَمِ</w:t>
      </w:r>
      <w:r w:rsidRPr="0008579E">
        <w:rPr>
          <w:rFonts w:ascii="Traditional Arabic" w:hAnsi="Traditional Arabic" w:cs="Traditional Arabic"/>
          <w:rtl/>
        </w:rPr>
        <w:t xml:space="preserve"> </w:t>
      </w:r>
      <w:r w:rsidRPr="0008579E">
        <w:rPr>
          <w:rFonts w:ascii="Traditional Arabic" w:hAnsi="Traditional Arabic" w:cs="Traditional Arabic"/>
          <w:color w:val="FF0000"/>
          <w:rtl/>
        </w:rPr>
        <w:t>(</w:t>
      </w:r>
      <w:r w:rsidRPr="00A8148E">
        <w:rPr>
          <w:rFonts w:ascii="Traditional Arabic" w:hAnsi="Traditional Arabic" w:cs="Traditional Arabic"/>
          <w:color w:val="FF0000"/>
          <w:rtl/>
        </w:rPr>
        <w:t>أَيْ الْأَنْعَامِ</w:t>
      </w:r>
      <w:r w:rsidRPr="0008579E">
        <w:rPr>
          <w:rFonts w:ascii="Traditional Arabic" w:hAnsi="Traditional Arabic" w:cs="Traditional Arabic"/>
          <w:color w:val="FF0000"/>
          <w:rtl/>
        </w:rPr>
        <w:t>)</w:t>
      </w:r>
      <w:r w:rsidRPr="0008579E">
        <w:rPr>
          <w:rFonts w:ascii="Traditional Arabic" w:hAnsi="Traditional Arabic" w:cs="Traditional Arabic"/>
          <w:rtl/>
        </w:rPr>
        <w:t xml:space="preserve"> </w:t>
      </w:r>
      <w:r w:rsidRPr="0008579E">
        <w:rPr>
          <w:rFonts w:ascii="Traditional Arabic" w:hAnsi="Traditional Arabic" w:cs="Traditional Arabic"/>
          <w:b/>
          <w:bCs/>
          <w:rtl/>
        </w:rPr>
        <w:t xml:space="preserve">عَلَى النِّصَابِ </w:t>
      </w:r>
      <w:r w:rsidRPr="0008579E">
        <w:rPr>
          <w:rFonts w:ascii="Traditional Arabic" w:hAnsi="Traditional Arabic" w:cs="Traditional Arabic"/>
          <w:b/>
          <w:bCs/>
          <w:rtl/>
          <w:lang w:bidi="ar-LB"/>
        </w:rPr>
        <w:t xml:space="preserve">مِنْ غَيْرِ أَنْ يَبْلُغَ النِّصَابَ الَّذِي يَلِيهِ </w:t>
      </w:r>
      <w:r w:rsidRPr="0008579E">
        <w:rPr>
          <w:rFonts w:ascii="Traditional Arabic" w:hAnsi="Traditional Arabic" w:cs="Traditional Arabic"/>
          <w:b/>
          <w:bCs/>
          <w:rtl/>
        </w:rPr>
        <w:t xml:space="preserve">فَإِنَّهُ عَفْوٌ لَيْسَ فِيهِ زَكَاةٌ </w:t>
      </w:r>
      <w:r w:rsidRPr="0008579E">
        <w:rPr>
          <w:rFonts w:ascii="Traditional Arabic" w:hAnsi="Traditional Arabic" w:cs="Traditional Arabic"/>
          <w:color w:val="FF0000"/>
          <w:rtl/>
        </w:rPr>
        <w:t>(</w:t>
      </w:r>
      <w:r w:rsidRPr="00A8148E">
        <w:rPr>
          <w:rFonts w:ascii="Traditional Arabic" w:hAnsi="Traditional Arabic" w:cs="Traditional Arabic"/>
          <w:color w:val="FF0000"/>
          <w:rtl/>
        </w:rPr>
        <w:t>قُلْنَا الَّذِي عِنْدَهُ أَرْبَعَةٌ مِنَ الْإِبِلِ لَيْسَ فِيهَا زَكَاةٌ، خَمْسَةٌ فِيهَا زَكَاةٌ. سِتَّةٌ مِثْلُ الْخَمْسَةِ، وَالسَّبْعَةُ مِثْلُ الْخَمْسَةِ، أَمَّا فِي الزُّرُوعِ فَلَيْسَ كَذَلِكَ. فِي الزُّرُوعِ فِي ثَلَاثِمِائَةِ صَاعٍ يُخْر</w:t>
      </w:r>
      <w:r>
        <w:rPr>
          <w:rFonts w:ascii="Traditional Arabic" w:hAnsi="Traditional Arabic" w:cs="Traditional Arabic" w:hint="cs"/>
          <w:color w:val="FF0000"/>
          <w:rtl/>
        </w:rPr>
        <w:t>ِ</w:t>
      </w:r>
      <w:r w:rsidRPr="00A8148E">
        <w:rPr>
          <w:rFonts w:ascii="Traditional Arabic" w:hAnsi="Traditional Arabic" w:cs="Traditional Arabic"/>
          <w:color w:val="FF0000"/>
          <w:rtl/>
        </w:rPr>
        <w:t xml:space="preserve">جُ ثَلَاثِينَ </w:t>
      </w:r>
      <w:r w:rsidRPr="00A8148E">
        <w:rPr>
          <w:rFonts w:ascii="Traditional Arabic" w:hAnsi="Traditional Arabic" w:cs="Traditional Arabic"/>
          <w:color w:val="FF0000"/>
          <w:u w:val="single"/>
          <w:rtl/>
        </w:rPr>
        <w:t>إِنْ كَانَتِ الزَّكَاةُ الْعُشْرَ</w:t>
      </w:r>
      <w:r w:rsidRPr="00A8148E">
        <w:rPr>
          <w:rFonts w:ascii="Traditional Arabic" w:hAnsi="Traditional Arabic" w:cs="Traditional Arabic"/>
          <w:color w:val="FF0000"/>
          <w:rtl/>
        </w:rPr>
        <w:t>، وَفِي ثَلَاثِمِائَةٍ وَعَشَرَةٍ يُخْر</w:t>
      </w:r>
      <w:r>
        <w:rPr>
          <w:rFonts w:ascii="Traditional Arabic" w:hAnsi="Traditional Arabic" w:cs="Traditional Arabic" w:hint="cs"/>
          <w:color w:val="FF0000"/>
          <w:rtl/>
        </w:rPr>
        <w:t>ِ</w:t>
      </w:r>
      <w:r w:rsidRPr="00A8148E">
        <w:rPr>
          <w:rFonts w:ascii="Traditional Arabic" w:hAnsi="Traditional Arabic" w:cs="Traditional Arabic"/>
          <w:color w:val="FF0000"/>
          <w:rtl/>
        </w:rPr>
        <w:t>جُ وَاحِدًا وَثَلَاثِينَ، وَهَكَذَا دَائِمًا دَائِمًا يَدْفَعُ الْعُشْرَ فِي الْكُلِّ مَهْمَا زَادَ عَنِ النِّصَابِ، فِي أَرْبَعِمِائَةٍ يُخْرِجُ أَرْبَعِينَ، وَفِي أَرْبَعِمِائَةٍ وَعِشْرِينَ يُخْرِجُ اثْنَيْنِ وَأَرْبَعِينَ، وَهَكَذَا</w:t>
      </w:r>
      <w:r w:rsidRPr="0008579E">
        <w:rPr>
          <w:rFonts w:ascii="Traditional Arabic" w:hAnsi="Traditional Arabic" w:cs="Traditional Arabic"/>
          <w:color w:val="FF0000"/>
          <w:rtl/>
        </w:rPr>
        <w:t>)</w:t>
      </w:r>
      <w:r w:rsidRPr="0008579E">
        <w:rPr>
          <w:rFonts w:ascii="Traditional Arabic" w:hAnsi="Traditional Arabic" w:cs="Traditional Arabic"/>
          <w:rtl/>
        </w:rPr>
        <w:t>.</w:t>
      </w:r>
    </w:p>
    <w:p w14:paraId="3D6A4781" w14:textId="77777777" w:rsidR="00C30A90" w:rsidRPr="0008579E" w:rsidRDefault="00C30A90" w:rsidP="00C30A90">
      <w:pPr>
        <w:pStyle w:val="BodyText3"/>
        <w:spacing w:after="0"/>
        <w:rPr>
          <w:rFonts w:ascii="Traditional Arabic" w:hAnsi="Traditional Arabic" w:cs="Traditional Arabic"/>
          <w:rtl/>
        </w:rPr>
      </w:pPr>
    </w:p>
    <w:p w14:paraId="314604F1" w14:textId="77777777" w:rsidR="00C30A90" w:rsidRPr="0008579E" w:rsidRDefault="00C30A90" w:rsidP="00C30A90">
      <w:pPr>
        <w:pStyle w:val="Heading3"/>
        <w:bidi/>
        <w:spacing w:before="0"/>
        <w:jc w:val="both"/>
        <w:rPr>
          <w:rFonts w:ascii="Traditional Arabic" w:hAnsi="Traditional Arabic" w:cs="Traditional Arabic"/>
          <w:b/>
          <w:bCs/>
          <w:sz w:val="32"/>
          <w:szCs w:val="32"/>
          <w:rtl/>
        </w:rPr>
      </w:pPr>
      <w:r w:rsidRPr="0008579E">
        <w:rPr>
          <w:rFonts w:ascii="Traditional Arabic" w:hAnsi="Traditional Arabic" w:cs="Traditional Arabic"/>
          <w:color w:val="0000CC"/>
          <w:sz w:val="32"/>
          <w:szCs w:val="32"/>
          <w:rtl/>
        </w:rPr>
        <w:t xml:space="preserve">   </w:t>
      </w:r>
      <w:r w:rsidRPr="009E7C38">
        <w:rPr>
          <w:rFonts w:ascii="Traditional Arabic" w:hAnsi="Traditional Arabic" w:cs="Traditional Arabic"/>
          <w:b/>
          <w:bCs/>
          <w:color w:val="0000CC"/>
          <w:sz w:val="32"/>
          <w:szCs w:val="32"/>
          <w:rtl/>
        </w:rPr>
        <w:t>قَالَ</w:t>
      </w:r>
      <w:r w:rsidRPr="009E7C38">
        <w:rPr>
          <w:rFonts w:ascii="Traditional Arabic" w:hAnsi="Traditional Arabic" w:cs="Traditional Arabic"/>
          <w:b/>
          <w:bCs/>
          <w:color w:val="0000CC"/>
          <w:sz w:val="32"/>
          <w:szCs w:val="32"/>
        </w:rPr>
        <w:t xml:space="preserve"> </w:t>
      </w:r>
      <w:r w:rsidRPr="009E7C38">
        <w:rPr>
          <w:rFonts w:ascii="Traditional Arabic" w:hAnsi="Traditional Arabic" w:cs="Traditional Arabic"/>
          <w:b/>
          <w:bCs/>
          <w:color w:val="0000CC"/>
          <w:sz w:val="32"/>
          <w:szCs w:val="32"/>
          <w:rtl/>
        </w:rPr>
        <w:t>الْمُؤَلِّفُ رَحِمَهُ اللَّهُ: وَلا زَكَاةَ فِيمَا دُونَ النِّصَابِ</w:t>
      </w:r>
      <w:r w:rsidRPr="009E7C38">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وَهُوَ خَمْسَةُ أَوْسُقٍ</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9E7C38">
        <w:rPr>
          <w:rFonts w:ascii="Traditional Arabic" w:hAnsi="Traditional Arabic" w:cs="Traditional Arabic"/>
          <w:b/>
          <w:bCs/>
          <w:color w:val="0000CC"/>
          <w:sz w:val="32"/>
          <w:szCs w:val="32"/>
          <w:rtl/>
        </w:rPr>
        <w:t>إِلَّا أَنْ</w:t>
      </w:r>
      <w:r w:rsidRPr="0008579E">
        <w:rPr>
          <w:rFonts w:ascii="Traditional Arabic" w:hAnsi="Traditional Arabic" w:cs="Traditional Arabic"/>
          <w:color w:val="0000CC"/>
          <w:sz w:val="32"/>
          <w:szCs w:val="32"/>
          <w:rtl/>
        </w:rPr>
        <w:t xml:space="preserve"> </w:t>
      </w:r>
      <w:r w:rsidRPr="009E7C38">
        <w:rPr>
          <w:rFonts w:ascii="Traditional Arabic" w:hAnsi="Traditional Arabic" w:cs="Traditional Arabic"/>
          <w:b/>
          <w:bCs/>
          <w:color w:val="0000CC"/>
          <w:sz w:val="32"/>
          <w:szCs w:val="32"/>
          <w:rtl/>
        </w:rPr>
        <w:t>يَتَطَوَّعَ</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 xml:space="preserve">مَالِكُهُ، أَيْ يَتَصَدَّقَ صَدَقَةً غَيْرَ وَاجِبَةٍ </w:t>
      </w:r>
      <w:r w:rsidRPr="00B34E86">
        <w:rPr>
          <w:rFonts w:ascii="Traditional Arabic" w:hAnsi="Traditional Arabic" w:cs="Traditional Arabic"/>
          <w:color w:val="FF0000"/>
          <w:sz w:val="32"/>
          <w:szCs w:val="32"/>
          <w:rtl/>
        </w:rPr>
        <w:t>أَيْ يَدْفَعُ مِنْ بابِ التَّطوُّعِ لَيْسَ مِنْ بابِ الفَرْضيَّةِ، قَالَ أَتَطَوَّعُ للهِ تَعَالى أَيْ صَدَقَةً. لَكِنْ لا يَجُوزُ أَنْ يَنوِيَ بِها الزَّكاةَ، يَكونُ عَصَى اللهَ إِنْ نَوَى بِها الزَّكاةَ لِأَنَّها تُعدُّ عِبادَةً فاسِدَةً. الأَشْيَاءُ الَّتِي لا تَجِبُ فِيها الزَّكاةُ كَالبَيْتِ الَّذِي يَسْكُنُهُ الشَّخْصُ أَوْ يَسْتَغِلُّهُ بِالإِيجَارِ أَوِ السَّيارَةِ الَّتِي يَسْتَغِلُّها بِالإيجَار، يُرْكِبُ فِيها الرُّكابَ أَوْ يَسْتَعْمِل</w:t>
      </w:r>
      <w:r>
        <w:rPr>
          <w:rFonts w:ascii="Traditional Arabic" w:hAnsi="Traditional Arabic" w:cs="Traditional Arabic" w:hint="cs"/>
          <w:color w:val="FF0000"/>
          <w:sz w:val="32"/>
          <w:szCs w:val="32"/>
          <w:rtl/>
        </w:rPr>
        <w:t>ُ</w:t>
      </w:r>
      <w:r w:rsidRPr="00B34E86">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B34E86">
        <w:rPr>
          <w:rFonts w:ascii="Traditional Arabic" w:hAnsi="Traditional Arabic" w:cs="Traditional Arabic"/>
          <w:color w:val="FF0000"/>
          <w:sz w:val="32"/>
          <w:szCs w:val="32"/>
          <w:rtl/>
        </w:rPr>
        <w:t>ا لِنَفْسِهِ هَذِهِ لَيْسَ فِيها زَكاةٌ فَمَنْ زَكَّاه</w:t>
      </w:r>
      <w:r>
        <w:rPr>
          <w:rFonts w:ascii="Traditional Arabic" w:hAnsi="Traditional Arabic" w:cs="Traditional Arabic" w:hint="cs"/>
          <w:color w:val="FF0000"/>
          <w:sz w:val="32"/>
          <w:szCs w:val="32"/>
          <w:rtl/>
        </w:rPr>
        <w:t>َ</w:t>
      </w:r>
      <w:r w:rsidRPr="00B34E86">
        <w:rPr>
          <w:rFonts w:ascii="Traditional Arabic" w:hAnsi="Traditional Arabic" w:cs="Traditional Arabic"/>
          <w:color w:val="FF0000"/>
          <w:sz w:val="32"/>
          <w:szCs w:val="32"/>
          <w:rtl/>
        </w:rPr>
        <w:t>ا عَصَى اللهَ لِأَنَّ هَذا يُعَدُّ عِبادَةً فاسِدَةً، لَيْسَ لَهُ أَنْ يَقولَ زِيادَةُ الخَيْرِ خَيْرٌ إِذًا أُزَكِّي البَيْتَ الَّذي م</w:t>
      </w:r>
      <w:r>
        <w:rPr>
          <w:rFonts w:ascii="Traditional Arabic" w:hAnsi="Traditional Arabic" w:cs="Traditional Arabic" w:hint="cs"/>
          <w:color w:val="FF0000"/>
          <w:sz w:val="32"/>
          <w:szCs w:val="32"/>
          <w:rtl/>
        </w:rPr>
        <w:t>َ</w:t>
      </w:r>
      <w:r w:rsidRPr="00B34E86">
        <w:rPr>
          <w:rFonts w:ascii="Traditional Arabic" w:hAnsi="Traditional Arabic" w:cs="Traditional Arabic"/>
          <w:color w:val="FF0000"/>
          <w:sz w:val="32"/>
          <w:szCs w:val="32"/>
          <w:rtl/>
        </w:rPr>
        <w:t>ا عَلَيْهِ زَكاةٌ، هَذا حَرامٌ</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w:t>
      </w:r>
    </w:p>
    <w:p w14:paraId="66386CA9" w14:textId="77777777" w:rsidR="00C30A90"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لا زَكَاةَ فِيمَا كَانَ مِنَ الْحَبِّ وَالثَّمَرِ أَقَلَّ مِنَ النِّصَابِ إِلَّا أَنْ يَتَطَوَّعَ مَالِكُهُ خِلافًا لِمَذْهَبِ أَبِي حَنِيفَةَ فَإِنَّهُ يُوجِبُ الزَّكَاةَ فِيمَا دُونَ النِّصَابِ فِي الثِّمَارِ وَالزُّرُوعِ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أَبُو حَنِيفَةَ مَا عِنْدَهُ نِصَابٌ لِلثِّمَارِ، إِنَّمَا عِنْدَهُ فِي الْقَلِيلِ وَالْكَثِيرِ الزَّكَاةُ وَاجِبَةٌ، أَمَّا عِنْدَ الشَّافِعِيِّ فَلَا تَجِبُ الزَّكَاةُ إِلَّا فِيمَا زَادَ عَلَى النِّصَابِ</w:t>
      </w:r>
      <w:r>
        <w:rPr>
          <w:rFonts w:ascii="Traditional Arabic" w:hAnsi="Traditional Arabic" w:cs="Traditional Arabic" w:hint="cs"/>
          <w:color w:val="FF0000"/>
          <w:sz w:val="32"/>
          <w:szCs w:val="32"/>
          <w:rtl/>
        </w:rPr>
        <w:t>)</w:t>
      </w:r>
      <w:r w:rsidRPr="009E7C38">
        <w:rPr>
          <w:rFonts w:ascii="Traditional Arabic" w:hAnsi="Traditional Arabic" w:cs="Traditional Arabic"/>
          <w:color w:val="FF0000"/>
          <w:sz w:val="32"/>
          <w:szCs w:val="32"/>
          <w:rtl/>
        </w:rPr>
        <w:t xml:space="preserve"> </w:t>
      </w:r>
    </w:p>
    <w:p w14:paraId="1DAD8ACE" w14:textId="77777777" w:rsidR="00C30A90" w:rsidRDefault="00C30A90" w:rsidP="00C30A90">
      <w:pPr>
        <w:widowControl w:val="0"/>
        <w:bidi/>
        <w:jc w:val="both"/>
        <w:rPr>
          <w:rFonts w:ascii="Traditional Arabic" w:hAnsi="Traditional Arabic" w:cs="Traditional Arabic"/>
          <w:color w:val="FF0000"/>
          <w:sz w:val="32"/>
          <w:szCs w:val="32"/>
          <w:rtl/>
        </w:rPr>
      </w:pPr>
      <w:r w:rsidRPr="009E7C38">
        <w:rPr>
          <w:rFonts w:ascii="Traditional Arabic" w:hAnsi="Traditional Arabic" w:cs="Traditional Arabic"/>
          <w:b/>
          <w:bCs/>
          <w:color w:val="FF0000"/>
          <w:sz w:val="32"/>
          <w:szCs w:val="32"/>
          <w:rtl/>
        </w:rPr>
        <w:t>فَائِدَةٌ:</w:t>
      </w:r>
      <w:r w:rsidRPr="009E7C38">
        <w:rPr>
          <w:rFonts w:ascii="Traditional Arabic" w:hAnsi="Traditional Arabic" w:cs="Traditional Arabic"/>
          <w:color w:val="FF0000"/>
          <w:sz w:val="32"/>
          <w:szCs w:val="32"/>
          <w:rtl/>
        </w:rPr>
        <w:t xml:space="preserve"> لَا يَجِبُ أَنْ يُخْرِجَ مَا وَجَبَ عَلَيْهِ مِنْ زَكَاةٍ مِنْ عَيْنِ الْمَحْصُولِ، إِنَّمَا لَهُ أَنْ يُخْرِجَ </w:t>
      </w:r>
      <w:r>
        <w:rPr>
          <w:rFonts w:ascii="Traditional Arabic" w:hAnsi="Traditional Arabic" w:cs="Traditional Arabic" w:hint="cs"/>
          <w:color w:val="FF0000"/>
          <w:sz w:val="32"/>
          <w:szCs w:val="32"/>
          <w:rtl/>
        </w:rPr>
        <w:t>مِنْ مَحْصُولٍ آخَرَ</w:t>
      </w:r>
      <w:r w:rsidRPr="009E7C38">
        <w:rPr>
          <w:rFonts w:ascii="Traditional Arabic" w:hAnsi="Traditional Arabic" w:cs="Traditional Arabic"/>
          <w:color w:val="FF0000"/>
          <w:sz w:val="32"/>
          <w:szCs w:val="32"/>
          <w:rtl/>
        </w:rPr>
        <w:t>، كَأَنْ يُخْرِجَ مَا وَجَبَ عَلَيْهِ الْآنَ مِنْ زَكَاةٍ مِمَّا كَانَ عِنْدَهُ مِنْ قَبْلُ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p>
    <w:p w14:paraId="25B2BA88" w14:textId="77777777" w:rsidR="00C30A90" w:rsidRDefault="00C30A90" w:rsidP="00C30A90">
      <w:pPr>
        <w:widowControl w:val="0"/>
        <w:bidi/>
        <w:jc w:val="both"/>
        <w:rPr>
          <w:rFonts w:ascii="Traditional Arabic" w:hAnsi="Traditional Arabic" w:cs="Traditional Arabic"/>
          <w:color w:val="FF0000"/>
          <w:sz w:val="32"/>
          <w:szCs w:val="32"/>
          <w:rtl/>
        </w:rPr>
      </w:pPr>
    </w:p>
    <w:p w14:paraId="54AAC800"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color w:val="0000CC"/>
          <w:sz w:val="32"/>
          <w:szCs w:val="32"/>
          <w:rtl/>
        </w:rPr>
        <w:t xml:space="preserve">   </w:t>
      </w:r>
      <w:r w:rsidRPr="009E7C38">
        <w:rPr>
          <w:rFonts w:ascii="Traditional Arabic" w:hAnsi="Traditional Arabic" w:cs="Traditional Arabic"/>
          <w:b/>
          <w:bCs/>
          <w:color w:val="0000CC"/>
          <w:sz w:val="32"/>
          <w:szCs w:val="32"/>
          <w:rtl/>
        </w:rPr>
        <w:t>قَالَ</w:t>
      </w:r>
      <w:r w:rsidRPr="009E7C38">
        <w:rPr>
          <w:rFonts w:ascii="Traditional Arabic" w:hAnsi="Traditional Arabic" w:cs="Traditional Arabic"/>
          <w:b/>
          <w:bCs/>
          <w:color w:val="0000CC"/>
          <w:sz w:val="32"/>
          <w:szCs w:val="32"/>
        </w:rPr>
        <w:t xml:space="preserve"> </w:t>
      </w:r>
      <w:r w:rsidRPr="009E7C38">
        <w:rPr>
          <w:rFonts w:ascii="Traditional Arabic" w:hAnsi="Traditional Arabic" w:cs="Traditional Arabic"/>
          <w:b/>
          <w:bCs/>
          <w:color w:val="0000CC"/>
          <w:sz w:val="32"/>
          <w:szCs w:val="32"/>
          <w:rtl/>
        </w:rPr>
        <w:t>الْمُؤَلِّفُ رَحِمَهُ اللَّهُ: وَأَمَّا الذَّهَبُ فَنِصَابُهُ عِشْرُونَ مِثْقَالًا</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الْمِثْقَالُ أَي</w:t>
      </w:r>
      <w:r>
        <w:rPr>
          <w:rFonts w:ascii="Traditional Arabic" w:hAnsi="Traditional Arabic" w:cs="Traditional Arabic" w:hint="cs"/>
          <w:color w:val="FF0000"/>
          <w:sz w:val="32"/>
          <w:szCs w:val="32"/>
          <w:rtl/>
        </w:rPr>
        <w:t>ِ</w:t>
      </w:r>
      <w:r w:rsidRPr="009E7C38">
        <w:rPr>
          <w:rFonts w:ascii="Traditional Arabic" w:hAnsi="Traditional Arabic" w:cs="Traditional Arabic"/>
          <w:color w:val="FF0000"/>
          <w:sz w:val="32"/>
          <w:szCs w:val="32"/>
          <w:rtl/>
        </w:rPr>
        <w:t xml:space="preserve"> الدِّينَارُ. الدِّينَارُ يَكُونُ ذَهَبًا، وَالدِّرْهَمُ يَكُونُ فِضَّةً</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 xml:space="preserve"> </w:t>
      </w:r>
      <w:r w:rsidRPr="009E7C38">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أَمَّا</w:t>
      </w:r>
      <w:r w:rsidRPr="0008579E">
        <w:rPr>
          <w:rFonts w:ascii="Traditional Arabic" w:hAnsi="Traditional Arabic" w:cs="Traditional Arabic" w:hint="cs"/>
          <w:color w:val="FF0000"/>
          <w:sz w:val="32"/>
          <w:szCs w:val="32"/>
          <w:rtl/>
          <w:lang w:bidi="ar-LB"/>
        </w:rPr>
        <w:t xml:space="preserve">) </w:t>
      </w:r>
      <w:r w:rsidRPr="009E7C38">
        <w:rPr>
          <w:rFonts w:ascii="Traditional Arabic" w:hAnsi="Traditional Arabic" w:cs="Traditional Arabic"/>
          <w:b/>
          <w:bCs/>
          <w:color w:val="0000CC"/>
          <w:sz w:val="32"/>
          <w:szCs w:val="32"/>
          <w:rtl/>
        </w:rPr>
        <w:t>الْفِضَّةُ</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فَنِصَابُهَا</w:t>
      </w:r>
      <w:r w:rsidRPr="0008579E">
        <w:rPr>
          <w:rFonts w:ascii="Traditional Arabic" w:hAnsi="Traditional Arabic" w:cs="Traditional Arabic" w:hint="cs"/>
          <w:color w:val="FF0000"/>
          <w:sz w:val="32"/>
          <w:szCs w:val="32"/>
          <w:rtl/>
          <w:lang w:bidi="ar-LB"/>
        </w:rPr>
        <w:t xml:space="preserve">) </w:t>
      </w:r>
      <w:r w:rsidRPr="009E7C38">
        <w:rPr>
          <w:rFonts w:ascii="Traditional Arabic" w:hAnsi="Traditional Arabic" w:cs="Traditional Arabic"/>
          <w:b/>
          <w:bCs/>
          <w:color w:val="0000CC"/>
          <w:sz w:val="32"/>
          <w:szCs w:val="32"/>
          <w:rtl/>
        </w:rPr>
        <w:t>مِائَتَا دِرْهَمٍ</w:t>
      </w:r>
      <w:r w:rsidRPr="009E7C38">
        <w:rPr>
          <w:rFonts w:ascii="Traditional Arabic" w:hAnsi="Traditional Arabic" w:cs="Traditional Arabic" w:hint="cs"/>
          <w:b/>
          <w:bCs/>
          <w:color w:val="0000CC"/>
          <w:sz w:val="32"/>
          <w:szCs w:val="32"/>
          <w:rtl/>
        </w:rPr>
        <w:t xml:space="preserve"> </w:t>
      </w:r>
      <w:r w:rsidRPr="009E7C38">
        <w:rPr>
          <w:rFonts w:ascii="Traditional Arabic" w:hAnsi="Traditional Arabic" w:cs="Traditional Arabic"/>
          <w:b/>
          <w:bCs/>
          <w:color w:val="0000CC"/>
          <w:sz w:val="32"/>
          <w:szCs w:val="32"/>
          <w:rtl/>
        </w:rPr>
        <w:t>وَيَجِبُ فِيهِمَا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الذَّهَبِ وَالْفِضَّةِ إِذَا بَلَغَا النِّصَابَ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9E7C38">
        <w:rPr>
          <w:rFonts w:ascii="Traditional Arabic" w:hAnsi="Traditional Arabic" w:cs="Traditional Arabic"/>
          <w:b/>
          <w:bCs/>
          <w:color w:val="0000CC"/>
          <w:sz w:val="32"/>
          <w:szCs w:val="32"/>
          <w:rtl/>
        </w:rPr>
        <w:t xml:space="preserve">رُبْعُ الْعُشْرِ </w:t>
      </w:r>
      <w:r w:rsidRPr="009E7C38">
        <w:rPr>
          <w:rFonts w:ascii="Traditional Arabic" w:hAnsi="Traditional Arabic" w:cs="Traditional Arabic" w:hint="cs"/>
          <w:b/>
          <w:bCs/>
          <w:color w:val="0000CC"/>
          <w:sz w:val="32"/>
          <w:szCs w:val="32"/>
          <w:rtl/>
        </w:rPr>
        <w:lastRenderedPageBreak/>
        <w:t>(2.5%)</w:t>
      </w:r>
      <w:r w:rsidRPr="0008579E">
        <w:rPr>
          <w:rFonts w:ascii="Traditional Arabic" w:hAnsi="Traditional Arabic" w:cs="Traditional Arabic" w:hint="cs"/>
          <w:color w:val="0000CC"/>
          <w:sz w:val="32"/>
          <w:szCs w:val="32"/>
          <w:rtl/>
        </w:rPr>
        <w:t xml:space="preserve"> </w:t>
      </w:r>
      <w:r w:rsidRPr="009E7C38">
        <w:rPr>
          <w:rFonts w:ascii="Traditional Arabic" w:hAnsi="Traditional Arabic" w:cs="Traditional Arabic"/>
          <w:b/>
          <w:bCs/>
          <w:color w:val="0000CC"/>
          <w:sz w:val="32"/>
          <w:szCs w:val="32"/>
          <w:rtl/>
        </w:rPr>
        <w:t>وَمَا زَادَ</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عَلَى النِّصَابِ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9E7C38">
        <w:rPr>
          <w:rFonts w:ascii="Traditional Arabic" w:hAnsi="Traditional Arabic" w:cs="Traditional Arabic"/>
          <w:b/>
          <w:bCs/>
          <w:color w:val="0000CC"/>
          <w:sz w:val="32"/>
          <w:szCs w:val="32"/>
          <w:rtl/>
        </w:rPr>
        <w:t>فَبِحِسَابِهِ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وَلَوْ كَانَ الزَّائِدُ يَسِيرًا كَمَا مَرَّ فِي الزُّرُوعِ. </w:t>
      </w:r>
      <w:r w:rsidRPr="0008579E">
        <w:rPr>
          <w:rFonts w:ascii="Traditional Arabic" w:hAnsi="Traditional Arabic" w:cs="Traditional Arabic"/>
          <w:color w:val="FF0000"/>
          <w:sz w:val="32"/>
          <w:szCs w:val="32"/>
          <w:rtl/>
        </w:rPr>
        <w:t>فِي الزَّائِدِ بِحِسَابِهِ لَيْسَ كَالْمَاشِيَةِ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w:t>
      </w:r>
    </w:p>
    <w:p w14:paraId="36C7849D"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الْقَدْرُ الَّذِي تَجِبُ فِيهِ الزَّكَاةُ مِنَ الذَّهَبِ عِشْرُونَ مِثْقَالًا، وَالْمِثْقَالُ هُوَ مَا كَانَ وَزْنُهُ اثْنَتَيْنِ وَسَبْعِينَ حَبَّةَ شَعِيرٍ</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مِنْ شَعِيرِ الْحِجَازِ الَّذِي كَانَ فِي الْمَاضِي</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مُتَوَسِّطَةً لَمْ تُقْشَرْ وَقُطِعَ مِنْ طَرَفَيْهَا مَا دَقَّ وَطَالَ بِاعْتِبَارِ الْوَسَطِ مِنَ الْحَبَّةِ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أَيْ نَحْوَ ٨٥</w:t>
      </w:r>
      <w:r w:rsidRPr="009E7C38">
        <w:rPr>
          <w:rFonts w:ascii="Traditional Arabic" w:hAnsi="Traditional Arabic" w:cs="Traditional Arabic"/>
          <w:color w:val="FF0000"/>
          <w:sz w:val="32"/>
          <w:szCs w:val="32"/>
        </w:rPr>
        <w:t xml:space="preserve"> </w:t>
      </w:r>
      <w:r w:rsidRPr="009E7C38">
        <w:rPr>
          <w:rFonts w:ascii="Traditional Arabic" w:hAnsi="Traditional Arabic" w:cs="Traditional Arabic"/>
          <w:color w:val="FF0000"/>
          <w:sz w:val="32"/>
          <w:szCs w:val="32"/>
          <w:rtl/>
        </w:rPr>
        <w:t>غِرَامًا مِنَ الذَّهَبِ الْخَالِصِ</w:t>
      </w:r>
      <w:r w:rsidRPr="009E7C38">
        <w:rPr>
          <w:rFonts w:ascii="Traditional Arabic" w:hAnsi="Traditional Arabic" w:cs="Traditional Arabic"/>
          <w:color w:val="FF0000"/>
          <w:sz w:val="32"/>
          <w:szCs w:val="32"/>
        </w:rPr>
        <w:t xml:space="preserve">. </w:t>
      </w:r>
      <w:r w:rsidRPr="009E7C38">
        <w:rPr>
          <w:rFonts w:ascii="Traditional Arabic" w:hAnsi="Traditional Arabic" w:cs="Traditional Arabic"/>
          <w:color w:val="FF0000"/>
          <w:sz w:val="32"/>
          <w:szCs w:val="32"/>
          <w:rtl/>
        </w:rPr>
        <w:t>عِيَارُ ٢٤ نِصَابُهُ نَحْوَ ٨٦</w:t>
      </w:r>
      <w:r w:rsidRPr="009E7C38">
        <w:rPr>
          <w:rFonts w:ascii="Traditional Arabic" w:hAnsi="Traditional Arabic" w:cs="Traditional Arabic"/>
          <w:color w:val="FF0000"/>
          <w:sz w:val="32"/>
          <w:szCs w:val="32"/>
        </w:rPr>
        <w:t xml:space="preserve"> </w:t>
      </w:r>
      <w:r w:rsidRPr="009E7C38">
        <w:rPr>
          <w:rFonts w:ascii="Traditional Arabic" w:hAnsi="Traditional Arabic" w:cs="Traditional Arabic"/>
          <w:color w:val="FF0000"/>
          <w:sz w:val="32"/>
          <w:szCs w:val="32"/>
          <w:rtl/>
        </w:rPr>
        <w:t>غِرَامًا، عِيَارُ ٢١ نِصَابُهُ نَحْوَ ٩٧</w:t>
      </w:r>
      <w:r w:rsidRPr="009E7C38">
        <w:rPr>
          <w:rFonts w:ascii="Traditional Arabic" w:hAnsi="Traditional Arabic" w:cs="Traditional Arabic"/>
          <w:color w:val="FF0000"/>
          <w:sz w:val="32"/>
          <w:szCs w:val="32"/>
        </w:rPr>
        <w:t xml:space="preserve"> </w:t>
      </w:r>
      <w:r w:rsidRPr="009E7C38">
        <w:rPr>
          <w:rFonts w:ascii="Traditional Arabic" w:hAnsi="Traditional Arabic" w:cs="Traditional Arabic"/>
          <w:color w:val="FF0000"/>
          <w:sz w:val="32"/>
          <w:szCs w:val="32"/>
          <w:rtl/>
        </w:rPr>
        <w:t>غِرَامًا، عِيَارُ ١٨ نِصَابُهُ نَحْوَ ١١٤</w:t>
      </w:r>
      <w:r w:rsidRPr="009E7C38">
        <w:rPr>
          <w:rFonts w:ascii="Traditional Arabic" w:hAnsi="Traditional Arabic" w:cs="Traditional Arabic"/>
          <w:color w:val="FF0000"/>
          <w:sz w:val="32"/>
          <w:szCs w:val="32"/>
        </w:rPr>
        <w:t xml:space="preserve"> </w:t>
      </w:r>
      <w:r w:rsidRPr="009E7C38">
        <w:rPr>
          <w:rFonts w:ascii="Traditional Arabic" w:hAnsi="Traditional Arabic" w:cs="Traditional Arabic"/>
          <w:color w:val="FF0000"/>
          <w:sz w:val="32"/>
          <w:szCs w:val="32"/>
          <w:rtl/>
        </w:rPr>
        <w:t>غِرَامًا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1F3741FF" w14:textId="77777777" w:rsidR="00C30A90" w:rsidRPr="009E7C38"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وَأَمَّا الْفِضَّةُ فَنِصَابُهَا أَيِ الْقَدْرُ الَّذِي تَجِبُ الزَّكَاةُ فِيهِ مِنْهَا مِائَتَا دِرْهَمٍ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أَيْ نَحْوَ ٥٩٥</w:t>
      </w:r>
      <w:r w:rsidRPr="009E7C38">
        <w:rPr>
          <w:rFonts w:ascii="Traditional Arabic" w:hAnsi="Traditional Arabic" w:cs="Traditional Arabic"/>
          <w:color w:val="FF0000"/>
          <w:sz w:val="32"/>
          <w:szCs w:val="32"/>
        </w:rPr>
        <w:t xml:space="preserve"> </w:t>
      </w:r>
      <w:r w:rsidRPr="009E7C38">
        <w:rPr>
          <w:rFonts w:ascii="Traditional Arabic" w:hAnsi="Traditional Arabic" w:cs="Traditional Arabic"/>
          <w:color w:val="FF0000"/>
          <w:sz w:val="32"/>
          <w:szCs w:val="32"/>
          <w:rtl/>
        </w:rPr>
        <w:t>غِرَامًا مِنَ الْفِضَّةِ الْخَالِصَةِ</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وَالدِّرْهَمُ الإِسْلامِيُّ وَزْنُهُ خَمْسُونَ حَبَّةَ شَعِيرٍ مُتَوَسِّطَةً وَخُمْسَا حَبَّةٍ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يَعْنِي الْحَبَّةُ نُقَسِّمُهَا إِلَى خَمْسَةِ أَجْزَاءٍ وَنَأْخُذُ مِنْهَا جُزْءَيْنِ</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وَلا يَجِبُ فِيهِمَا إِلَّا رُبْعَ الْعُشْرِ. وَمَا زَادَ مِنَ الذَّهَبِ وَالْفِضَّةِ عَلَى النِّصَابِ وَإِنْ قَلَّ فَبِحِسَابِهِ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لِأَنَّهُ لَا عَفْوَ فِي الذَّهَبِ وَالْفِضَّةِ فِيمَا زَادَ عَلَى النِّصَابِ كَالْأَقْوَاتِ، فَيَجِبُ إِخْرَاجُ رُبْعِ عُشْرِ الزَّائِدِ عَلَى النِّصَابِ</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وَالِاعْتِبَارُ فِي النِّصَابِ بِخَالِصِ الذَّهَبِ وَالْفِضَّةِ. وَيُكَمَّلُ نَوْعٌ بِنَوْعٍ</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مِثْلُ حُلِيٍّ ذَهَبٍ مُبَاحٍ وَدَنَانِيرِ ذَهَبٍ بِحَيْثُ إِنَّ مَجْمُوعَهُمَا يُسَاوِي مِائَةَ غِرَامٍ مِنَ الذَّهَبِ الْخَالِصِ، فَهُنَا وَجَبَتِ الزَّكَاةُ عَلَى الْكُلِّ</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لا جِنْسٌ بِجِنْسٍ </w:t>
      </w:r>
      <w:r w:rsidRPr="0008579E">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يَعْنِي لَ</w:t>
      </w:r>
      <w:r w:rsidRPr="009E7C38">
        <w:rPr>
          <w:rFonts w:ascii="Traditional Arabic" w:hAnsi="Traditional Arabic" w:cs="Traditional Arabic"/>
          <w:color w:val="FF0000"/>
          <w:sz w:val="32"/>
          <w:szCs w:val="32"/>
          <w:rtl/>
        </w:rPr>
        <w:t>ا يُكَمَّلُ الْفِضَّةُ بِالذَّهَبِ</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فَلَوْ كَانَ عِنْدَهُ فِي مِلْكِهِ مِقْدَارٌ مِنَ الذَّهَبِ أَقَلُّ مِنَ النِّصَابِ وَمِقْدَارٌ مِنَ الْفِضَّةِ أَقَلُّ مِنَ النِّصَابِ وَلَوْ بِقَدْرٍ يَسِيرٍ فَلا زَكَاةَ فِي ذَلِكَ لِأَنَّهُ لَمْ يَكْمُلِ النِّصَابُ مِنَ الذَّهَبِ بِمُفْرَدِهِ وَلا مِنَ الْفِضَّةِ بِمُفْرَدِهَا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لَا يُكَمَّلُ الذَّهَبُ بِالْفِضَّةِ لِأَنَّهُمَا جِنْسَانِ مُخْتَلِفَانِ، كَمَا أَنَّهُ لَا يُكَمَّلُ الْقَمْحُ بِالشَّعِيرِ لِأَنَّهُمَا جِنْسَانِ مُخْتَلِفَانِ، وَلَا التَّمْرُ بِالزَّبِيبِ لِأَنَّهُمَا جِنْسَانِ مُخْتَلِفَانِ، وَهَكَذَا)</w:t>
      </w:r>
      <w:r w:rsidRPr="009E7C38">
        <w:rPr>
          <w:rFonts w:ascii="Traditional Arabic" w:hAnsi="Traditional Arabic" w:cs="Traditional Arabic"/>
          <w:sz w:val="32"/>
          <w:szCs w:val="32"/>
          <w:rtl/>
        </w:rPr>
        <w:t xml:space="preserve">. </w:t>
      </w:r>
    </w:p>
    <w:p w14:paraId="25EB87A4" w14:textId="77777777" w:rsidR="00C30A90" w:rsidRPr="0008579E" w:rsidRDefault="00C30A90" w:rsidP="00C30A90">
      <w:pPr>
        <w:widowControl w:val="0"/>
        <w:bidi/>
        <w:jc w:val="both"/>
        <w:rPr>
          <w:rFonts w:ascii="Traditional Arabic" w:hAnsi="Traditional Arabic" w:cs="Traditional Arabic"/>
          <w:sz w:val="32"/>
          <w:szCs w:val="32"/>
          <w:rtl/>
        </w:rPr>
      </w:pPr>
    </w:p>
    <w:p w14:paraId="57BF544D"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lastRenderedPageBreak/>
        <w:t xml:space="preserve">   </w:t>
      </w:r>
      <w:r w:rsidRPr="009E7C38">
        <w:rPr>
          <w:rFonts w:ascii="Traditional Arabic" w:hAnsi="Traditional Arabic" w:cs="Traditional Arabic"/>
          <w:b/>
          <w:bCs/>
          <w:color w:val="0000FF"/>
          <w:sz w:val="32"/>
          <w:szCs w:val="32"/>
          <w:rtl/>
        </w:rPr>
        <w:t>قَالَ</w:t>
      </w:r>
      <w:r w:rsidRPr="009E7C38">
        <w:rPr>
          <w:rFonts w:ascii="Traditional Arabic" w:hAnsi="Traditional Arabic" w:cs="Traditional Arabic"/>
          <w:b/>
          <w:bCs/>
          <w:color w:val="0000FF"/>
          <w:sz w:val="32"/>
          <w:szCs w:val="32"/>
        </w:rPr>
        <w:t xml:space="preserve"> </w:t>
      </w:r>
      <w:r w:rsidRPr="009E7C38">
        <w:rPr>
          <w:rFonts w:ascii="Traditional Arabic" w:hAnsi="Traditional Arabic" w:cs="Traditional Arabic"/>
          <w:b/>
          <w:bCs/>
          <w:color w:val="0000FF"/>
          <w:sz w:val="32"/>
          <w:szCs w:val="32"/>
          <w:rtl/>
        </w:rPr>
        <w:t>الْمُؤَلِّفُ رَحِمَهُ اللَّهُ: وَلا بُدَّ فِيهِمَا</w:t>
      </w:r>
      <w:r w:rsidRPr="009E7C38">
        <w:rPr>
          <w:rFonts w:ascii="Traditional Arabic" w:hAnsi="Traditional Arabic" w:cs="Traditional Arabic" w:hint="cs"/>
          <w:color w:val="0000FF"/>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الذَّهَبِ وَالْفِضَّةِ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9E7C38">
        <w:rPr>
          <w:rFonts w:ascii="Traditional Arabic" w:hAnsi="Traditional Arabic" w:cs="Traditional Arabic"/>
          <w:b/>
          <w:bCs/>
          <w:color w:val="0000FF"/>
          <w:sz w:val="32"/>
          <w:szCs w:val="32"/>
          <w:rtl/>
        </w:rPr>
        <w:t>مِنَ</w:t>
      </w:r>
      <w:r w:rsidRPr="009E7C38">
        <w:rPr>
          <w:rFonts w:ascii="Traditional Arabic" w:hAnsi="Traditional Arabic" w:cs="Traditional Arabic" w:hint="cs"/>
          <w:color w:val="0000FF"/>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مُضِيِّ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9E7C38">
        <w:rPr>
          <w:rFonts w:ascii="Traditional Arabic" w:hAnsi="Traditional Arabic" w:cs="Traditional Arabic"/>
          <w:b/>
          <w:bCs/>
          <w:color w:val="0000FF"/>
          <w:sz w:val="32"/>
          <w:szCs w:val="32"/>
          <w:rtl/>
        </w:rPr>
        <w:t>الْحَوْلِ</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bidi="ar-LB"/>
        </w:rPr>
        <w:t xml:space="preserve">لِتَجِبَ الزَّكَاةُ فِيهِمَا </w:t>
      </w:r>
      <w:r w:rsidRPr="0008579E">
        <w:rPr>
          <w:rFonts w:ascii="Traditional Arabic" w:hAnsi="Traditional Arabic" w:cs="Traditional Arabic"/>
          <w:color w:val="FF0000"/>
          <w:sz w:val="32"/>
          <w:szCs w:val="32"/>
          <w:rtl/>
        </w:rPr>
        <w:t xml:space="preserve">وَذَلِكَ لِحَدِيثِ </w:t>
      </w:r>
      <w:r w:rsidRPr="009E7C38">
        <w:rPr>
          <w:rFonts w:ascii="Traditional Arabic" w:hAnsi="Traditional Arabic" w:cs="Traditional Arabic"/>
          <w:b/>
          <w:bCs/>
          <w:color w:val="006600"/>
          <w:sz w:val="32"/>
          <w:szCs w:val="32"/>
          <w:rtl/>
        </w:rPr>
        <w:t>لا زَكَاةَ فِي مَالٍ حَتَّى يَحُولَ عَلَيْهِ الْحَوْلُ</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رَوَاهُ ابْنُ حِبَّانَ</w:t>
      </w:r>
      <w:r w:rsidRPr="0008579E">
        <w:rPr>
          <w:rFonts w:ascii="Traditional Arabic" w:hAnsi="Traditional Arabic" w:cs="Traditional Arabic"/>
          <w:color w:val="FF0000"/>
          <w:sz w:val="32"/>
          <w:szCs w:val="32"/>
          <w:rtl/>
        </w:rPr>
        <w:t xml:space="preserve"> فَإِذَا لَمْ يَسْتَمِرَّ سَنَةً كَامِلَةً فِي مِلْكِهِ فَقَدِ انْقَطَعَ الْحَوْلُ فَإِنْ عَادَ إِلَى مِلْكِهِ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سْتَأْن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 لَهُ سَنَةً كَامِلَةً</w:t>
      </w:r>
      <w:r w:rsidRPr="0008579E">
        <w:rPr>
          <w:rFonts w:ascii="Traditional Arabic" w:hAnsi="Traditional Arabic" w:cs="Traditional Arabic" w:hint="cs"/>
          <w:color w:val="FF0000"/>
          <w:sz w:val="32"/>
          <w:szCs w:val="32"/>
          <w:rtl/>
          <w:lang w:bidi="ar-LB"/>
        </w:rPr>
        <w:t xml:space="preserve">. </w:t>
      </w:r>
      <w:r w:rsidRPr="009E7C38">
        <w:rPr>
          <w:rFonts w:ascii="Traditional Arabic" w:hAnsi="Traditional Arabic" w:cs="Traditional Arabic"/>
          <w:color w:val="FF0000"/>
          <w:sz w:val="32"/>
          <w:szCs w:val="32"/>
          <w:rtl/>
        </w:rPr>
        <w:t>مِنَ الثَّانِي مِنْ شَوَّالٍ إِلَى الثَّانِي مِنْ شَوَّالٍ</w:t>
      </w:r>
      <w:r>
        <w:rPr>
          <w:rFonts w:ascii="Traditional Arabic" w:hAnsi="Traditional Arabic" w:cs="Traditional Arabic" w:hint="cs"/>
          <w:color w:val="FF0000"/>
          <w:sz w:val="32"/>
          <w:szCs w:val="32"/>
          <w:rtl/>
        </w:rPr>
        <w:t xml:space="preserve"> </w:t>
      </w:r>
      <w:r w:rsidRPr="009E7C38">
        <w:rPr>
          <w:rFonts w:ascii="Traditional Arabic" w:hAnsi="Traditional Arabic" w:cs="Traditional Arabic"/>
          <w:color w:val="FF0000"/>
          <w:sz w:val="32"/>
          <w:szCs w:val="32"/>
          <w:rtl/>
        </w:rPr>
        <w:t>الَّذِي بَعْدَهُ مِثْلًا، وَلَا يَجُوزُ تَأْخِيرُهَا عَنْ وَقْتِهَا لِغَيْرِ عُذْرٍ</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 xml:space="preserve"> </w:t>
      </w:r>
      <w:r w:rsidRPr="009E7C38">
        <w:rPr>
          <w:rFonts w:ascii="Traditional Arabic" w:hAnsi="Traditional Arabic" w:cs="Traditional Arabic"/>
          <w:b/>
          <w:bCs/>
          <w:color w:val="0000FF"/>
          <w:sz w:val="32"/>
          <w:szCs w:val="32"/>
          <w:rtl/>
        </w:rPr>
        <w:t>إِلَّا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9E7C38">
        <w:rPr>
          <w:rFonts w:ascii="Traditional Arabic" w:hAnsi="Traditional Arabic" w:cs="Traditional Arabic"/>
          <w:b/>
          <w:bCs/>
          <w:color w:val="0000FF"/>
          <w:sz w:val="32"/>
          <w:szCs w:val="32"/>
          <w:rtl/>
        </w:rPr>
        <w:t>مَا حَصَلَ</w:t>
      </w:r>
      <w:r w:rsidRPr="009E7C38">
        <w:rPr>
          <w:rFonts w:ascii="Traditional Arabic" w:hAnsi="Traditional Arabic" w:cs="Traditional Arabic" w:hint="cs"/>
          <w:color w:val="0000FF"/>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مِنَ الذَّهَبِ وَالْفِضَّةِ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9E7C38">
        <w:rPr>
          <w:rFonts w:ascii="Traditional Arabic" w:hAnsi="Traditional Arabic" w:cs="Traditional Arabic"/>
          <w:b/>
          <w:bCs/>
          <w:color w:val="0000FF"/>
          <w:sz w:val="32"/>
          <w:szCs w:val="32"/>
          <w:rtl/>
        </w:rPr>
        <w:t>مِنْ مَعْدِنٍ</w:t>
      </w:r>
      <w:r w:rsidRPr="009E7C38">
        <w:rPr>
          <w:rFonts w:ascii="Traditional Arabic" w:hAnsi="Traditional Arabic" w:cs="Traditional Arabic" w:hint="cs"/>
          <w:color w:val="0000FF"/>
          <w:sz w:val="32"/>
          <w:szCs w:val="32"/>
          <w:rtl/>
        </w:rPr>
        <w:t xml:space="preserve">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مِثْلُ مَنْجَمٍ</w:t>
      </w:r>
      <w:r>
        <w:rPr>
          <w:rFonts w:ascii="Traditional Arabic" w:hAnsi="Traditional Arabic" w:cs="Traditional Arabic" w:hint="cs"/>
          <w:color w:val="FF0000"/>
          <w:sz w:val="32"/>
          <w:szCs w:val="32"/>
          <w:rtl/>
        </w:rPr>
        <w:t>.</w:t>
      </w:r>
      <w:r w:rsidRPr="009E7C38">
        <w:rPr>
          <w:rFonts w:ascii="Traditional Arabic" w:hAnsi="Traditional Arabic" w:cs="Traditional Arabic"/>
          <w:color w:val="FF0000"/>
          <w:sz w:val="32"/>
          <w:szCs w:val="32"/>
          <w:rtl/>
        </w:rPr>
        <w:t xml:space="preserve"> الْمَوْضِعُ الَّذِي خَلَقَ اللَّهُ فِيهِ الذَّهَبَ وَالْفِضَّةَ يُقَالُ لَهُ مَعْدِنٌ، وَلَكِنْ هُنَا الْمَعْدِنُ فِي عُرْفِ الْفُقَهَاءِ فِي بَابِ الزَّكَاةِ هُوَ الذَّهَبُ وَالْفِضَّةُ اللَّذَانِ يُوجَدَانِ فِي الْمَوْضِعِ الَّذِي خَلَقَهُمَا اللَّهُ فِيهِ</w:t>
      </w:r>
      <w:r w:rsidRPr="0008579E">
        <w:rPr>
          <w:rFonts w:ascii="Traditional Arabic" w:hAnsi="Traditional Arabic" w:cs="Traditional Arabic"/>
          <w:color w:val="FF0000"/>
          <w:sz w:val="32"/>
          <w:szCs w:val="32"/>
          <w:rtl/>
        </w:rPr>
        <w:t xml:space="preserve">) </w:t>
      </w:r>
      <w:r w:rsidRPr="009E7C38">
        <w:rPr>
          <w:rFonts w:ascii="Traditional Arabic" w:hAnsi="Traditional Arabic" w:cs="Traditional Arabic"/>
          <w:b/>
          <w:bCs/>
          <w:color w:val="0000FF"/>
          <w:sz w:val="32"/>
          <w:szCs w:val="32"/>
          <w:rtl/>
        </w:rPr>
        <w:t>أَوْ رِكَازٍ</w:t>
      </w:r>
      <w:r w:rsidRPr="009E7C38">
        <w:rPr>
          <w:rFonts w:ascii="Traditional Arabic" w:hAnsi="Traditional Arabic" w:cs="Traditional Arabic" w:hint="cs"/>
          <w:color w:val="0000FF"/>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وَقَدْ بَلَغَ النِّصَابَ لا يُشْتَرَطُ فِيهِ الْحَوْلُ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9E7C38">
        <w:rPr>
          <w:rFonts w:ascii="Traditional Arabic" w:hAnsi="Traditional Arabic" w:cs="Traditional Arabic"/>
          <w:b/>
          <w:bCs/>
          <w:color w:val="0000FF"/>
          <w:sz w:val="32"/>
          <w:szCs w:val="32"/>
          <w:rtl/>
        </w:rPr>
        <w:t>فَيُخْرِجُهَا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الزَّكَاةَ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9E7C38">
        <w:rPr>
          <w:rFonts w:ascii="Traditional Arabic" w:hAnsi="Traditional Arabic" w:cs="Traditional Arabic"/>
          <w:b/>
          <w:bCs/>
          <w:color w:val="0000FF"/>
          <w:sz w:val="32"/>
          <w:szCs w:val="32"/>
          <w:rtl/>
        </w:rPr>
        <w:t>حَالًا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فِي كُلٍّ مِنْهُمَا أَيْ بَعْدَ التَّنْقِيَةِ مِنَ التُّرَابِ فِي الْمَعْدِنِ وَلا يَنْتَظِرُ حَتَّى يَحُولَ الْحَوْلُ عَلَيْهِمَا. وَيَخْتَلِفُ الْقَدْرُ الْوَاجِبُ فِي الْمَعْدِنِ عَنِ الْقَدْرِ الْوَاجِبِ فِي الرِّكَازِ فَفِي الْمَعْدِنِ رُبْعُ الْعُشْرِ كَغَيْرِهِ مِنَ الذَّهَبِ وَالْفِضَّةِ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9E7C38">
        <w:rPr>
          <w:rFonts w:ascii="Traditional Arabic" w:hAnsi="Traditional Arabic" w:cs="Traditional Arabic"/>
          <w:b/>
          <w:bCs/>
          <w:color w:val="0000FF"/>
          <w:sz w:val="32"/>
          <w:szCs w:val="32"/>
          <w:rtl/>
        </w:rPr>
        <w:t>وَفِي الرِّكَازِ الْخُمُسُ</w:t>
      </w:r>
      <w:r w:rsidRPr="009E7C38">
        <w:rPr>
          <w:rFonts w:ascii="Traditional Arabic" w:hAnsi="Traditional Arabic" w:cs="Traditional Arabic" w:hint="cs"/>
          <w:b/>
          <w:bCs/>
          <w:color w:val="0000FF"/>
          <w:sz w:val="32"/>
          <w:szCs w:val="32"/>
          <w:rtl/>
        </w:rPr>
        <w:t xml:space="preserve"> (20%)</w:t>
      </w:r>
      <w:r w:rsidRPr="009E7C38">
        <w:rPr>
          <w:rFonts w:ascii="Traditional Arabic" w:hAnsi="Traditional Arabic" w:cs="Traditional Arabic" w:hint="cs"/>
          <w:color w:val="0000FF"/>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وَذَلِكَ لِأَنَّ فِي الْمَعْدِن مُؤْنَةَ التَّنْقِيَةِ مِنَ التُّرَابِ بِخِلافِ الرِّكَازِ. فِي الرِّكَازِ الْخُمْسُ</w:t>
      </w:r>
      <w:r w:rsidRPr="0008579E">
        <w:rPr>
          <w:rFonts w:ascii="Traditional Arabic" w:hAnsi="Traditional Arabic" w:cs="Traditional Arabic"/>
          <w:color w:val="FF0000"/>
          <w:sz w:val="32"/>
          <w:szCs w:val="32"/>
          <w:rtl/>
        </w:rPr>
        <w:t xml:space="preserve"> فَقَدْ وَجَدَهُ صَافِيًا أَمَّا الْمَعْدِنُ </w:t>
      </w:r>
      <w:r w:rsidRPr="0008579E">
        <w:rPr>
          <w:rFonts w:ascii="Traditional Arabic" w:hAnsi="Traditional Arabic" w:cs="Traditional Arabic"/>
          <w:color w:val="FF0000"/>
          <w:sz w:val="32"/>
          <w:szCs w:val="32"/>
          <w:rtl/>
          <w:lang w:bidi="ar-LB"/>
        </w:rPr>
        <w:t>فَفِيهِ</w:t>
      </w:r>
      <w:r w:rsidRPr="0008579E">
        <w:rPr>
          <w:rFonts w:cs="Traditional Arabic"/>
          <w:color w:val="FF0000"/>
          <w:sz w:val="32"/>
          <w:szCs w:val="32"/>
          <w:rtl/>
        </w:rPr>
        <w:t xml:space="preserve"> مُؤْنَةَ</w:t>
      </w:r>
      <w:r w:rsidRPr="0008579E">
        <w:rPr>
          <w:rFonts w:ascii="Traditional Arabic" w:hAnsi="Traditional Arabic" w:cs="Traditional Arabic"/>
          <w:color w:val="FF0000"/>
          <w:sz w:val="32"/>
          <w:szCs w:val="32"/>
          <w:rtl/>
        </w:rPr>
        <w:t xml:space="preserve"> التَّنْقِيَةِ مِنَ التُّرَابِ وَنَحْوِ ذَلِكَ لِهَذَا يُخْرَجُ</w:t>
      </w:r>
      <w:r w:rsidRPr="0008579E">
        <w:rPr>
          <w:rFonts w:ascii="Traditional Arabic" w:hAnsi="Traditional Arabic" w:cs="Traditional Arabic"/>
          <w:color w:val="FF0000"/>
          <w:sz w:val="32"/>
          <w:szCs w:val="32"/>
          <w:rtl/>
          <w:lang w:bidi="ar-LB"/>
        </w:rPr>
        <w:t xml:space="preserve"> رُبْعُ الْعُشْرِ </w:t>
      </w:r>
      <w:r w:rsidRPr="0008579E">
        <w:rPr>
          <w:rFonts w:ascii="Traditional Arabic" w:hAnsi="Traditional Arabic" w:cs="Traditional Arabic"/>
          <w:color w:val="FF0000"/>
          <w:sz w:val="32"/>
          <w:szCs w:val="32"/>
          <w:rtl/>
        </w:rPr>
        <w:t xml:space="preserve">فَقَطْ. وَالْمَعْدِنُ فِي عُرْفِ الْفُقَهَاءِ فِي بَابِ الزَّكَاةِ هُوَ الذَّهَبُ أَوِ الْفِضَّةُ اللَّذَانِ يُوجَدَانِ فِي الْمَوْضِعِ الَّذِي خَلَقَهُمَا اللَّهُ فِيهِ وَأَمَّا الرِّكَازُ فَهُوَ الدَّفِينُ الْجَاهِلِيُّ أَيِ الَّذِي كَانَ دُفِنَ قَبْلَ بِعْثَةِ سَيِّدِنَا مُحَمَّدٍ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أَيْ مَا دَفَنَهُ النَّاسُ قَبْلَ بِعْثَةِ الرَّسُولِ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فَمَنْ عَثَرَ عَلَيْهِ فِي أَرْضٍ مَوَاتٍ أَوْ مَلَكَهَا بِالإِحْيَاءِ أَيْ كَانَتْ غَيْرَ مَمْلُوكَةٍ لِأَحَدٍ إِنَّمَا هُوَ أَحْيَاهَا أَيِ اتَّخَذَهَا مَزْرَعَةً أَوْ بُسْتَانًا أَوْ مَسْكَنًا أَوْ نَحْوَ ذَلِكَ فَمَلَكَهَا بِذَلِكَ وَجَبَ عَلَيْهِ أَنْ يُزَكِّيَهُ فِي الْحَالِ أَيْ مَعَ بُلُوغِ النِّصَابِ أَيِ الْقَدْرِ الَّذِي تَجِبُ فِيهِ الزَّكَاةُ مِنَ الذَّهَبِ أَوِ الْفِضَّةِ. وَيُعْرَفُ كَوْنُهُ دَفِينًا جَاهِلِيًّا بِوُجُودِ اسْمِ مَلِكٍ مِنْ مُلُوكِ تِلْكَ الأَزْمَانِ عَلَيْهِ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w:t>
      </w:r>
    </w:p>
    <w:p w14:paraId="6211F0E0" w14:textId="77777777" w:rsidR="00C30A90"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لا بُدَّ فِي وُجُوبِ زَكَاةِ الذَّهَبِ وَالْفِضَّةِ مِنَ الْحَوْلِ أَيْ مِنْ حَوَلانِ عَامٍ كَامِلٍ بِاعْتِبَارِ السَّنَةِ الْقَمَرِيَّةِ وَذَلِكَ لِحَدِيثِ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لا زَكَاةَ فِي مَالٍ حَتَّى يَحُولَ عَلَيْهِ الْحَوْلُ</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rPr>
        <w:t xml:space="preserve">. فَإِذَا لَمْ يَسْتَمِرَّ سَنَةً كَامِلَةً فِي مِلْكِهِ فَقَدِ انْقَطَعَ الْحَوْلُ </w:t>
      </w:r>
      <w:r w:rsidRPr="0008579E">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ث</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لًا </w:t>
      </w:r>
      <w:r w:rsidRPr="009E7C38">
        <w:rPr>
          <w:rFonts w:ascii="Traditional Arabic" w:hAnsi="Traditional Arabic" w:cs="Traditional Arabic"/>
          <w:color w:val="FF0000"/>
          <w:sz w:val="32"/>
          <w:szCs w:val="32"/>
          <w:rtl/>
        </w:rPr>
        <w:t>فِي خِلَالِ السَّنَةِ، قَبْلَ أَنْ تَتِمَّ السَّنَةُ، بَاعَهُ ثُمَّ اشْتَرَاهُ، انْقَطَعَ الْحَوْلُ بِبَيْعِهِ، أَهْدَاهُ لِإِنْسَانٍ، انْقَطَعَ الْحَوْلُ بِذَلِكَ، وَهَكَذَا. لَا زَكَاةَ لِأَنَّهُ لَمْ يَمُرَّ عَلَيْهِ سَنَةٌ فِي م</w:t>
      </w:r>
      <w:r>
        <w:rPr>
          <w:rFonts w:ascii="Traditional Arabic" w:hAnsi="Traditional Arabic" w:cs="Traditional Arabic" w:hint="cs"/>
          <w:color w:val="FF0000"/>
          <w:sz w:val="32"/>
          <w:szCs w:val="32"/>
          <w:rtl/>
        </w:rPr>
        <w:t>ِ</w:t>
      </w:r>
      <w:r w:rsidRPr="009E7C38">
        <w:rPr>
          <w:rFonts w:ascii="Traditional Arabic" w:hAnsi="Traditional Arabic" w:cs="Traditional Arabic"/>
          <w:color w:val="FF0000"/>
          <w:sz w:val="32"/>
          <w:szCs w:val="32"/>
          <w:rtl/>
        </w:rPr>
        <w:t>لْكِهِ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فَإِنْ عَادَ إِلَى مِلْكِهِ يُسْتَأْنَفُ لَهُ سَنَةً كَامِلَةً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أَيْ مِنْ حِينِ رُجُوعِهِ إِلَى مُلْكِهِ يَبْدَأُ الْعَامُ الْجَدِيدُ</w:t>
      </w:r>
      <w:r>
        <w:rPr>
          <w:rFonts w:ascii="Traditional Arabic" w:hAnsi="Traditional Arabic" w:cs="Traditional Arabic" w:hint="cs"/>
          <w:color w:val="FF0000"/>
          <w:sz w:val="32"/>
          <w:szCs w:val="32"/>
          <w:rtl/>
        </w:rPr>
        <w:t>)</w:t>
      </w:r>
    </w:p>
    <w:p w14:paraId="6552B895"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color w:val="FF0000"/>
          <w:sz w:val="32"/>
          <w:szCs w:val="32"/>
          <w:rtl/>
        </w:rPr>
        <w:t xml:space="preserve"> </w:t>
      </w:r>
      <w:r w:rsidRPr="009E7C38">
        <w:rPr>
          <w:rFonts w:ascii="Traditional Arabic" w:hAnsi="Traditional Arabic" w:cs="Traditional Arabic"/>
          <w:b/>
          <w:bCs/>
          <w:color w:val="FF0000"/>
          <w:sz w:val="32"/>
          <w:szCs w:val="32"/>
          <w:rtl/>
        </w:rPr>
        <w:t xml:space="preserve">فَائِدَةٌ: </w:t>
      </w:r>
      <w:r w:rsidRPr="009E7C38">
        <w:rPr>
          <w:rFonts w:ascii="Traditional Arabic" w:hAnsi="Traditional Arabic" w:cs="Traditional Arabic"/>
          <w:color w:val="FF0000"/>
          <w:sz w:val="32"/>
          <w:szCs w:val="32"/>
          <w:rtl/>
        </w:rPr>
        <w:t>لَا يَنْقَطِعُ الْحَوْلُ بِالْقَرْضِ. م</w:t>
      </w:r>
      <w:r>
        <w:rPr>
          <w:rFonts w:ascii="Traditional Arabic" w:hAnsi="Traditional Arabic" w:cs="Traditional Arabic" w:hint="cs"/>
          <w:color w:val="FF0000"/>
          <w:sz w:val="32"/>
          <w:szCs w:val="32"/>
          <w:rtl/>
        </w:rPr>
        <w:t>َ</w:t>
      </w:r>
      <w:r w:rsidRPr="009E7C38">
        <w:rPr>
          <w:rFonts w:ascii="Traditional Arabic" w:hAnsi="Traditional Arabic" w:cs="Traditional Arabic"/>
          <w:color w:val="FF0000"/>
          <w:sz w:val="32"/>
          <w:szCs w:val="32"/>
          <w:rtl/>
        </w:rPr>
        <w:t>ث</w:t>
      </w:r>
      <w:r>
        <w:rPr>
          <w:rFonts w:ascii="Traditional Arabic" w:hAnsi="Traditional Arabic" w:cs="Traditional Arabic" w:hint="cs"/>
          <w:color w:val="FF0000"/>
          <w:sz w:val="32"/>
          <w:szCs w:val="32"/>
          <w:rtl/>
        </w:rPr>
        <w:t>َ</w:t>
      </w:r>
      <w:r w:rsidRPr="009E7C38">
        <w:rPr>
          <w:rFonts w:ascii="Traditional Arabic" w:hAnsi="Traditional Arabic" w:cs="Traditional Arabic"/>
          <w:color w:val="FF0000"/>
          <w:sz w:val="32"/>
          <w:szCs w:val="32"/>
          <w:rtl/>
        </w:rPr>
        <w:t>لًا عِنْدِي عِشْرُونَ دِينَارًا ذَهَبًا، أَقْرَضْتُهَا إِنْسَانًا فِي خِلَالِ السَّنَةِ، تَسْتَمِرُّ السَّنَةُ كَأَنَّ الْعِشْرِينَ عِنْدِي مَا زَالَتْ، فَإِذَا مَرَّتْ عَلَيْهَا السَّنَةُ أَدْفَعُ أَنَا فِيهَا الزَّكَاةَ</w:t>
      </w:r>
      <w:r w:rsidRPr="0008579E">
        <w:rPr>
          <w:rFonts w:ascii="Traditional Arabic" w:hAnsi="Traditional Arabic" w:cs="Traditional Arabic"/>
          <w:sz w:val="32"/>
          <w:szCs w:val="32"/>
          <w:rtl/>
        </w:rPr>
        <w:t>.</w:t>
      </w:r>
    </w:p>
    <w:p w14:paraId="31802BF5"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وَالْمَعْدِنُ فِي عُرْفِ الْفُقَهَاءِ فِي بَابِ الزَّكَاةِ هُوَ الذَّهَبُ أَوِ الْفِضَّةُ اللَّذَانِ يُوجَدَانِ فِي الْمَوْضِعِ الَّذِي خَلَقَهُمَا اللَّهُ فِيهِ أَيْ لَيْسَ دَفِينًا فَالدَّفِينُ يُسَمَّى رِكَازًا كَمَا تَقَدَّمَ، فَهَذَا الْمَعْدِنُ يُزَكَّى بَعْدَ تَحْصِيلِهِ وَتَنْقِيَتِهِ وَلا يُنْتَظَرُ لَهُ حَوَلانُ حَوْلٍ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أَوَّلَ مَا يُحَصَّلُ وَيُنَقَّى وَيَبْلُغُ النِّصَابَ يُزَكَّى فَوْرًا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1D232B33" w14:textId="77777777" w:rsidR="00C30A90"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وَأَمَّا الرِّكَازُ فَهُوَ الدَّفِينُ الْجَاهِلِيُّ أَيِ الَّذِي كَانَ دُفِنَ قَبْلَ بِعْثَةِ سَيِّدِنَا مُحَمَّدٍ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 xml:space="preserve">أَيْ مَا دَفَنَهُ النَّاسُ قَبْلَ بِعْثَةِ </w:t>
      </w:r>
      <w:r w:rsidRPr="0008579E">
        <w:rPr>
          <w:rFonts w:ascii="Traditional Arabic" w:hAnsi="Traditional Arabic" w:cs="Traditional Arabic"/>
          <w:b/>
          <w:bCs/>
          <w:sz w:val="32"/>
          <w:szCs w:val="32"/>
          <w:rtl/>
        </w:rPr>
        <w:lastRenderedPageBreak/>
        <w:t xml:space="preserve">الرَّسُولِ فَمَنْ عَثَرَ عَلَيْهِ فِي أَرْضٍ مَوَاتٍ </w:t>
      </w:r>
      <w:r w:rsidRPr="0008579E">
        <w:rPr>
          <w:rFonts w:ascii="Traditional Arabic" w:hAnsi="Traditional Arabic" w:cs="Traditional Arabic"/>
          <w:color w:val="FF0000"/>
          <w:sz w:val="32"/>
          <w:szCs w:val="32"/>
          <w:rtl/>
        </w:rPr>
        <w:t>(</w:t>
      </w:r>
      <w:r w:rsidRPr="009E7C38">
        <w:rPr>
          <w:rFonts w:ascii="Traditional Arabic" w:hAnsi="Traditional Arabic" w:cs="Traditional Arabic"/>
          <w:color w:val="FF0000"/>
          <w:sz w:val="32"/>
          <w:szCs w:val="32"/>
          <w:rtl/>
        </w:rPr>
        <w:t>فِي أَرْضٍ لَمْ تُعْمَرْ، أَيْ لَيْسَ لَهَا مَالِكٌ، مَا جَرَى عَلَيْهَا تَمَلُّكٌ لِأَحَدٍ، إِنْ أَحْيَاهَا أَوْ لَمْ يُحْيِهَا وَوَجَدَ فِيهَا الرِّكَازَ، فَنَفْسُ الْحُكْمِ</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أَوْ مَلَكَهَا بِالإِحْيَاءِ أَيْ كَانَتْ غَيْرَ مَمْلُوكَةٍ لِأَحَدٍ إِنَّمَا هُوَ أَحْيَاهَا أَيِ اتَّخَذَهَا مَزْرَعَةً أَوْ بُسْتَانًا أَوْ مَسْكَنًا أَوْ نَحْوَ ذَلِكَ فَمَلَكَهَا بِذَلِكَ وَجَبَ عَلَيْهِ أَنْ يُزَكِّيَهُ فِي الْحَالِ أَيْ مَعَ بُلُوغِ النِّصَابِ أَيِ الْقَدْرِ الَّذِي تَجِبُ فِيهِ الزَّكَاةُ مِنَ الذَّهَبِ أَوِ الْفِضَّةِ. وَيُعْرَفُ كَوْنُهُ دَفِينًا جَاهِلِيًّا بِوُجُودِ اسْمِ مَلِكٍ مِنْ مُلُوكِ تِلْكَ الأَزْمَانِ عَلَيْهِ. ثُمَّ حُكْمُ الرِّكَازِ أَنَّهُ يُخْرَجُ مِنْهُ الْخُمُسُ</w:t>
      </w:r>
      <w:r>
        <w:rPr>
          <w:rFonts w:ascii="Traditional Arabic" w:hAnsi="Traditional Arabic" w:cs="Traditional Arabic" w:hint="cs"/>
          <w:b/>
          <w:bCs/>
          <w:sz w:val="32"/>
          <w:szCs w:val="32"/>
          <w:rtl/>
        </w:rPr>
        <w:t xml:space="preserve"> </w:t>
      </w:r>
      <w:r w:rsidRPr="00E94A9D">
        <w:rPr>
          <w:rFonts w:ascii="Traditional Arabic" w:hAnsi="Traditional Arabic" w:cs="Traditional Arabic" w:hint="cs"/>
          <w:b/>
          <w:bCs/>
          <w:color w:val="FF0000"/>
          <w:sz w:val="32"/>
          <w:szCs w:val="32"/>
          <w:rtl/>
        </w:rPr>
        <w:t>(20%)</w:t>
      </w:r>
      <w:r w:rsidRPr="00E94A9D">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لَيْسَ رُبْعُ الْعُشْرِ بِخِلافِ الْمَعْدِنِ فَإِنَّهُ يُخْرَجُ مِنْهُ رُبْعُ الْعُشْرِ</w:t>
      </w:r>
      <w:r>
        <w:rPr>
          <w:rFonts w:ascii="Traditional Arabic" w:hAnsi="Traditional Arabic" w:cs="Traditional Arabic" w:hint="cs"/>
          <w:b/>
          <w:bCs/>
          <w:sz w:val="32"/>
          <w:szCs w:val="32"/>
          <w:rtl/>
        </w:rPr>
        <w:t xml:space="preserve"> </w:t>
      </w:r>
      <w:r w:rsidRPr="00E94A9D">
        <w:rPr>
          <w:rFonts w:ascii="Traditional Arabic" w:hAnsi="Traditional Arabic" w:cs="Traditional Arabic" w:hint="cs"/>
          <w:b/>
          <w:bCs/>
          <w:color w:val="FF0000"/>
          <w:sz w:val="32"/>
          <w:szCs w:val="32"/>
          <w:rtl/>
        </w:rPr>
        <w:t>(2.5%)</w:t>
      </w:r>
      <w:r w:rsidRPr="00E94A9D">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وَذَلِكَ </w:t>
      </w:r>
      <w:r w:rsidRPr="0008579E">
        <w:rPr>
          <w:rFonts w:ascii="Traditional Arabic" w:hAnsi="Traditional Arabic" w:cs="Traditional Arabic"/>
          <w:b/>
          <w:bCs/>
          <w:sz w:val="32"/>
          <w:szCs w:val="32"/>
          <w:rtl/>
          <w:lang w:bidi="ar-LB"/>
        </w:rPr>
        <w:t>لِأَنَّهُ</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lang w:bidi="ar-LB"/>
        </w:rPr>
        <w:t xml:space="preserve">لا </w:t>
      </w:r>
      <w:r w:rsidRPr="0008579E">
        <w:rPr>
          <w:rFonts w:ascii="Traditional Arabic" w:hAnsi="Traditional Arabic" w:cs="Traditional Arabic"/>
          <w:b/>
          <w:bCs/>
          <w:sz w:val="32"/>
          <w:szCs w:val="32"/>
          <w:rtl/>
        </w:rPr>
        <w:t>مُؤْنَةَ فِي الرِّكَازِ بِخِلافِ الْمَعْدِنِ فَإِنَّ فِيهِ مُؤْنَةٌ لِتَصْفِيَتِهِ وَتَنْقِيَتِهِ مِنَ التُّرَابِ.</w:t>
      </w:r>
    </w:p>
    <w:p w14:paraId="693D0B28" w14:textId="77777777" w:rsidR="00C30A90" w:rsidRDefault="00C30A90" w:rsidP="00C30A90">
      <w:pPr>
        <w:bidi/>
        <w:jc w:val="center"/>
        <w:rPr>
          <w:rFonts w:ascii="Traditional Arabic" w:hAnsi="Traditional Arabic" w:cs="Traditional Arabic"/>
          <w:b/>
          <w:bCs/>
          <w:sz w:val="32"/>
          <w:szCs w:val="32"/>
          <w:rtl/>
        </w:rPr>
      </w:pPr>
      <w:bookmarkStart w:id="61" w:name="_Hlk189430764"/>
      <w:bookmarkEnd w:id="60"/>
      <w:r w:rsidRPr="008C182F">
        <w:rPr>
          <w:rFonts w:ascii="Traditional Arabic" w:hAnsi="Traditional Arabic" w:cs="Traditional Arabic"/>
          <w:b/>
          <w:bCs/>
          <w:sz w:val="32"/>
          <w:szCs w:val="32"/>
          <w:rtl/>
        </w:rPr>
        <w:t>وَاللَّهُ تَعَالَى أَعْلَمُ وَأَحْكَمُ، وَالْحَمْدُ لِلَّهِ رَبِّ الْعَالَمِينَ</w:t>
      </w:r>
    </w:p>
    <w:bookmarkEnd w:id="61"/>
    <w:p w14:paraId="27CA7E40" w14:textId="77777777" w:rsidR="00C30A90" w:rsidRDefault="00C30A90" w:rsidP="00C30A90">
      <w:pPr>
        <w:bidi/>
        <w:rPr>
          <w:sz w:val="32"/>
          <w:szCs w:val="32"/>
          <w:rtl/>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bookmarkStart w:id="62" w:name="_Hlk191112313"/>
      <w:r>
        <w:fldChar w:fldCharType="begin"/>
      </w:r>
      <w:r>
        <w:instrText>HYPERLINK "https://youtu.be/14N8zby6f6I"</w:instrText>
      </w:r>
      <w:r>
        <w:fldChar w:fldCharType="separate"/>
      </w:r>
      <w:r w:rsidRPr="00887BF4">
        <w:rPr>
          <w:rStyle w:val="Hyperlink"/>
          <w:sz w:val="32"/>
          <w:szCs w:val="32"/>
          <w:lang w:val="en-AU"/>
        </w:rPr>
        <w:t>https://youtu.be/14N8zby6f6I</w:t>
      </w:r>
      <w:r>
        <w:fldChar w:fldCharType="end"/>
      </w:r>
      <w:bookmarkEnd w:id="62"/>
    </w:p>
    <w:p w14:paraId="021DABC7" w14:textId="77777777" w:rsidR="00C30A90" w:rsidRDefault="00C30A90" w:rsidP="00C30A90">
      <w:pPr>
        <w:widowControl w:val="0"/>
        <w:bidi/>
        <w:jc w:val="both"/>
        <w:rPr>
          <w:rFonts w:ascii="Traditional Arabic" w:hAnsi="Traditional Arabic" w:cs="Traditional Arabic"/>
          <w:b/>
          <w:bCs/>
          <w:sz w:val="28"/>
          <w:szCs w:val="28"/>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bookmarkStart w:id="63" w:name="_Hlk191112321"/>
      <w:r>
        <w:rPr>
          <w:rFonts w:ascii="Traditional Arabic" w:hAnsi="Traditional Arabic" w:cs="Traditional Arabic"/>
          <w:b/>
          <w:bCs/>
          <w:sz w:val="28"/>
          <w:szCs w:val="28"/>
        </w:rPr>
        <w:t xml:space="preserve"> </w:t>
      </w:r>
      <w:r w:rsidRPr="0056057D">
        <w:t xml:space="preserve"> </w:t>
      </w:r>
      <w:hyperlink r:id="rId47" w:history="1">
        <w:r w:rsidRPr="00C47BE4">
          <w:rPr>
            <w:rStyle w:val="Hyperlink"/>
            <w:rFonts w:ascii="Traditional Arabic" w:hAnsi="Traditional Arabic" w:cs="Traditional Arabic"/>
            <w:b/>
            <w:bCs/>
            <w:sz w:val="28"/>
            <w:szCs w:val="28"/>
          </w:rPr>
          <w:t>https://soundcloud.com/shaykh-gilles-sadek/umdah-21</w:t>
        </w:r>
      </w:hyperlink>
      <w:bookmarkEnd w:id="63"/>
      <w:r>
        <w:rPr>
          <w:rFonts w:ascii="Traditional Arabic" w:hAnsi="Traditional Arabic" w:cs="Traditional Arabic"/>
          <w:b/>
          <w:bCs/>
          <w:sz w:val="28"/>
          <w:szCs w:val="28"/>
        </w:rPr>
        <w:t xml:space="preserve"> </w:t>
      </w:r>
    </w:p>
    <w:p w14:paraId="4753AAC3" w14:textId="77777777" w:rsidR="00C30A90" w:rsidRDefault="00C30A90" w:rsidP="00C30A90">
      <w:pPr>
        <w:widowControl w:val="0"/>
        <w:bidi/>
        <w:jc w:val="both"/>
        <w:rPr>
          <w:rFonts w:ascii="Traditional Arabic" w:hAnsi="Traditional Arabic" w:cs="Traditional Arabic"/>
          <w:b/>
          <w:bCs/>
          <w:color w:val="0000CC"/>
          <w:sz w:val="32"/>
          <w:szCs w:val="32"/>
        </w:rPr>
      </w:pPr>
      <w:r w:rsidRPr="007E0822">
        <w:rPr>
          <w:rFonts w:ascii="Traditional Arabic" w:hAnsi="Traditional Arabic" w:cs="Traditional Arabic"/>
          <w:b/>
          <w:bCs/>
          <w:sz w:val="28"/>
          <w:szCs w:val="28"/>
        </w:rPr>
        <w:t xml:space="preserve">  </w:t>
      </w:r>
    </w:p>
    <w:p w14:paraId="465D78AC" w14:textId="77777777" w:rsidR="00C30A90" w:rsidRDefault="00C30A90" w:rsidP="00C30A90">
      <w:pPr>
        <w:widowControl w:val="0"/>
        <w:bidi/>
        <w:jc w:val="both"/>
        <w:rPr>
          <w:rFonts w:ascii="Traditional Arabic" w:hAnsi="Traditional Arabic" w:cs="Traditional Arabic"/>
          <w:b/>
          <w:bCs/>
          <w:sz w:val="32"/>
          <w:szCs w:val="32"/>
          <w:rtl/>
        </w:rPr>
      </w:pPr>
      <w:r w:rsidRPr="00D56E2B">
        <w:rPr>
          <w:rFonts w:ascii="Traditional Arabic" w:hAnsi="Traditional Arabic" w:cs="Traditional Arabic"/>
          <w:b/>
          <w:bCs/>
          <w:sz w:val="32"/>
          <w:szCs w:val="32"/>
        </w:rPr>
        <w:t>#22</w:t>
      </w:r>
    </w:p>
    <w:p w14:paraId="04941299" w14:textId="38022BF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D56E2B">
        <w:rPr>
          <w:rFonts w:ascii="Traditional Arabic" w:hAnsi="Traditional Arabic" w:cs="Traditional Arabic"/>
          <w:b/>
          <w:bCs/>
          <w:color w:val="0000CC"/>
          <w:sz w:val="32"/>
          <w:szCs w:val="32"/>
          <w:rtl/>
        </w:rPr>
        <w:t>قَالَ</w:t>
      </w:r>
      <w:r w:rsidRPr="00D56E2B">
        <w:rPr>
          <w:rFonts w:ascii="Traditional Arabic" w:hAnsi="Traditional Arabic" w:cs="Traditional Arabic"/>
          <w:b/>
          <w:bCs/>
          <w:color w:val="0000CC"/>
          <w:sz w:val="32"/>
          <w:szCs w:val="32"/>
        </w:rPr>
        <w:t xml:space="preserve"> </w:t>
      </w:r>
      <w:r w:rsidRPr="00D56E2B">
        <w:rPr>
          <w:rFonts w:ascii="Traditional Arabic" w:hAnsi="Traditional Arabic" w:cs="Traditional Arabic"/>
          <w:b/>
          <w:bCs/>
          <w:color w:val="0000CC"/>
          <w:sz w:val="32"/>
          <w:szCs w:val="32"/>
          <w:rtl/>
        </w:rPr>
        <w:t>الْمُؤَلِّفُ رَحِمَهُ اللَّهُ: وَأَمَّا زَكَاةُ التِّجَارَةِ فَنِصَابُهَا نِصَابُ مَا اشْتُرِيَتْ بِهِ</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عُرُوضُ التِّجَارَةِ</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Pr>
          <w:rFonts w:ascii="Traditional Arabic" w:hAnsi="Traditional Arabic" w:cs="Traditional Arabic" w:hint="cs"/>
          <w:color w:val="FF0000"/>
          <w:sz w:val="32"/>
          <w:szCs w:val="32"/>
          <w:rtl/>
        </w:rPr>
        <w:t>و</w:t>
      </w:r>
      <w:r w:rsidRPr="0008579E">
        <w:rPr>
          <w:rFonts w:ascii="Traditional Arabic" w:hAnsi="Traditional Arabic" w:cs="Traditional Arabic"/>
          <w:color w:val="FF0000"/>
          <w:sz w:val="32"/>
          <w:szCs w:val="32"/>
          <w:rtl/>
        </w:rPr>
        <w:t>مَعْنَى التِّجَارَةِ تَقْلِيبُ الْمَالِ لِغَرَضِ الِاسْتِرْبَاحِ بِأَنْ يَشْتَرِيَ وَيَبِيعَ ثُمَّ يَشْتَرِيَ وَيَبِيعَ لِغَرَضِ الرِّبْحِ</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hint="cs"/>
          <w:color w:val="FF0000"/>
          <w:sz w:val="32"/>
          <w:szCs w:val="32"/>
          <w:rtl/>
        </w:rPr>
        <w:t>فإذًا</w:t>
      </w:r>
      <w:r w:rsidRPr="00071F91">
        <w:rPr>
          <w:rFonts w:ascii="Traditional Arabic" w:hAnsi="Traditional Arabic" w:cs="Traditional Arabic"/>
          <w:color w:val="FF0000"/>
          <w:sz w:val="32"/>
          <w:szCs w:val="32"/>
          <w:rtl/>
        </w:rPr>
        <w:t xml:space="preserve"> زَكَاةُ التِّجَارَةِ نِصَابُهَا نِصَابُ مَا اشْتُرِيَتْ بِهِ</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مِنَ النَّقْدَيْنِ وَالنَّقْدَانِ هُمَا الذَّهَبُ وَالْفِضَّةُ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وَذَلِكَ لِأَنَّ زَكَاةَ التِّجَارَةِ </w:t>
      </w:r>
      <w:r w:rsidRPr="00D56E2B">
        <w:rPr>
          <w:rFonts w:ascii="Traditional Arabic" w:hAnsi="Traditional Arabic" w:cs="Traditional Arabic"/>
          <w:color w:val="FF0000"/>
          <w:sz w:val="32"/>
          <w:szCs w:val="32"/>
          <w:rtl/>
          <w:lang w:bidi="ar-LB"/>
        </w:rPr>
        <w:t>تُقَوَّمُ</w:t>
      </w:r>
      <w:r w:rsidRPr="00D56E2B">
        <w:rPr>
          <w:rFonts w:ascii="Traditional Arabic" w:hAnsi="Traditional Arabic" w:cs="Traditional Arabic" w:hint="cs"/>
          <w:color w:val="FF0000"/>
          <w:sz w:val="32"/>
          <w:szCs w:val="32"/>
          <w:rtl/>
          <w:lang w:bidi="ar-LB"/>
        </w:rPr>
        <w:t xml:space="preserve"> </w:t>
      </w:r>
      <w:r>
        <w:rPr>
          <w:rFonts w:ascii="Traditional Arabic" w:hAnsi="Traditional Arabic" w:cs="Traditional Arabic" w:hint="cs"/>
          <w:color w:val="FF0000"/>
          <w:sz w:val="32"/>
          <w:szCs w:val="32"/>
          <w:rtl/>
          <w:lang w:bidi="ar-LB"/>
        </w:rPr>
        <w:t>(</w:t>
      </w:r>
      <w:r w:rsidRPr="00D56E2B">
        <w:rPr>
          <w:rFonts w:ascii="Traditional Arabic" w:hAnsi="Traditional Arabic" w:cs="Traditional Arabic"/>
          <w:color w:val="FF0000"/>
          <w:sz w:val="32"/>
          <w:szCs w:val="32"/>
          <w:rtl/>
          <w:lang w:bidi="ar-LB"/>
        </w:rPr>
        <w:t>أَيْ يُنْظَرُ إِلَى قِيمَتِهَا</w:t>
      </w:r>
      <w:r>
        <w:rPr>
          <w:rFonts w:ascii="Traditional Arabic" w:hAnsi="Traditional Arabic" w:cs="Traditional Arabic" w:hint="cs"/>
          <w:color w:val="FF0000"/>
          <w:sz w:val="32"/>
          <w:szCs w:val="32"/>
          <w:rtl/>
          <w:lang w:bidi="ar-LB"/>
        </w:rPr>
        <w:t>)</w:t>
      </w:r>
      <w:r w:rsidRPr="00D56E2B">
        <w:rPr>
          <w:rFonts w:ascii="Traditional Arabic" w:hAnsi="Traditional Arabic" w:cs="Traditional Arabic"/>
          <w:color w:val="FF0000"/>
          <w:sz w:val="32"/>
          <w:szCs w:val="32"/>
          <w:rtl/>
          <w:lang w:bidi="ar-LB"/>
        </w:rPr>
        <w:t xml:space="preserve"> بِمَا اشْتُرِيَتْ </w:t>
      </w:r>
      <w:r w:rsidRPr="0008579E">
        <w:rPr>
          <w:rFonts w:ascii="Traditional Arabic" w:hAnsi="Traditional Arabic" w:cs="Traditional Arabic"/>
          <w:color w:val="FF0000"/>
          <w:sz w:val="32"/>
          <w:szCs w:val="32"/>
          <w:rtl/>
          <w:lang w:bidi="ar-LB"/>
        </w:rPr>
        <w:t>بِهِ فَإِنِ اشْتُرِيَتْ بِالذَّهَبِ فَبِالذَّهَبِ وَإِنِ اشْتُرِيَتْ بِالْفِضَّةِ فَبِالْفِضَّةِ وَإِنِ اشْتُرِيَتْ بِغَيْرِهِمَا فَتُقَوَّمُ بِالنَّقْدِ الْغَالِبِ فِي ذَلِكَ الْبَلَدِ</w:t>
      </w:r>
      <w:r w:rsidRPr="0008579E">
        <w:rPr>
          <w:rFonts w:ascii="Traditional Arabic" w:hAnsi="Traditional Arabic" w:cs="Traditional Arabic"/>
          <w:color w:val="FF0000"/>
          <w:sz w:val="32"/>
          <w:szCs w:val="32"/>
          <w:rtl/>
        </w:rPr>
        <w:t xml:space="preserve"> </w:t>
      </w:r>
      <w:r w:rsidRPr="0008579E">
        <w:rPr>
          <w:rFonts w:cs="Traditional Arabic"/>
          <w:color w:val="FF0000"/>
          <w:sz w:val="32"/>
          <w:szCs w:val="32"/>
          <w:rtl/>
        </w:rPr>
        <w:t>كَيْفَ</w:t>
      </w:r>
      <w:r w:rsidRPr="0008579E">
        <w:rPr>
          <w:rFonts w:ascii="Traditional Arabic" w:hAnsi="Traditional Arabic" w:cs="Traditional Arabic"/>
          <w:color w:val="FF0000"/>
          <w:sz w:val="32"/>
          <w:szCs w:val="32"/>
          <w:rtl/>
        </w:rPr>
        <w:t xml:space="preserve"> يُقَوِّمُهَا؟ </w:t>
      </w:r>
      <w:r w:rsidRPr="0008579E">
        <w:rPr>
          <w:rFonts w:cs="Traditional Arabic"/>
          <w:color w:val="FF0000"/>
          <w:sz w:val="32"/>
          <w:szCs w:val="32"/>
          <w:rtl/>
          <w:lang w:bidi="ar-LB"/>
        </w:rPr>
        <w:t>يَقُولُ</w:t>
      </w:r>
      <w:r w:rsidRPr="0008579E">
        <w:rPr>
          <w:rFonts w:ascii="Traditional Arabic" w:hAnsi="Traditional Arabic" w:cs="Traditional Arabic"/>
          <w:color w:val="FF0000"/>
          <w:sz w:val="32"/>
          <w:szCs w:val="32"/>
          <w:rtl/>
        </w:rPr>
        <w:t xml:space="preserve"> هَذِهِ </w:t>
      </w:r>
      <w:r w:rsidRPr="0008579E">
        <w:rPr>
          <w:rFonts w:cs="Traditional Arabic"/>
          <w:color w:val="FF0000"/>
          <w:sz w:val="32"/>
          <w:szCs w:val="32"/>
          <w:rtl/>
        </w:rPr>
        <w:t>الْبِضَاعَةُ</w:t>
      </w:r>
      <w:r w:rsidRPr="0008579E">
        <w:rPr>
          <w:rFonts w:ascii="Traditional Arabic" w:hAnsi="Traditional Arabic" w:cs="Traditional Arabic"/>
          <w:color w:val="FF0000"/>
          <w:sz w:val="32"/>
          <w:szCs w:val="32"/>
          <w:rtl/>
        </w:rPr>
        <w:t xml:space="preserve"> </w:t>
      </w:r>
      <w:r w:rsidRPr="0008579E">
        <w:rPr>
          <w:rFonts w:cs="Traditional Arabic"/>
          <w:color w:val="FF0000"/>
          <w:sz w:val="32"/>
          <w:szCs w:val="32"/>
          <w:rtl/>
          <w:lang w:bidi="ar-LB"/>
        </w:rPr>
        <w:t>الَّتِي</w:t>
      </w:r>
      <w:r w:rsidRPr="0008579E">
        <w:rPr>
          <w:rFonts w:ascii="Traditional Arabic" w:hAnsi="Traditional Arabic" w:cs="Traditional Arabic"/>
          <w:color w:val="FF0000"/>
          <w:sz w:val="32"/>
          <w:szCs w:val="32"/>
          <w:rtl/>
        </w:rPr>
        <w:t xml:space="preserve"> </w:t>
      </w:r>
      <w:r w:rsidRPr="0008579E">
        <w:rPr>
          <w:rFonts w:cs="Traditional Arabic"/>
          <w:color w:val="FF0000"/>
          <w:sz w:val="32"/>
          <w:szCs w:val="32"/>
          <w:rtl/>
          <w:lang w:bidi="ar-LB"/>
        </w:rPr>
        <w:t>عِنْدِي</w:t>
      </w:r>
      <w:r w:rsidRPr="0008579E">
        <w:rPr>
          <w:rFonts w:ascii="Traditional Arabic" w:hAnsi="Traditional Arabic" w:cs="Traditional Arabic"/>
          <w:color w:val="FF0000"/>
          <w:sz w:val="32"/>
          <w:szCs w:val="32"/>
          <w:rtl/>
        </w:rPr>
        <w:t xml:space="preserve"> </w:t>
      </w:r>
      <w:r w:rsidRPr="0008579E">
        <w:rPr>
          <w:rFonts w:cs="Traditional Arabic"/>
          <w:color w:val="FF0000"/>
          <w:sz w:val="32"/>
          <w:szCs w:val="32"/>
          <w:rtl/>
        </w:rPr>
        <w:t xml:space="preserve">لَوْ </w:t>
      </w:r>
      <w:r w:rsidRPr="0008579E">
        <w:rPr>
          <w:rFonts w:ascii="Traditional Arabic" w:hAnsi="Traditional Arabic" w:cs="Traditional Arabic"/>
          <w:color w:val="FF0000"/>
          <w:sz w:val="32"/>
          <w:szCs w:val="32"/>
          <w:rtl/>
        </w:rPr>
        <w:t>أَنَّهَا عُرِضَتْ لِلْبَيْعِ الآنَ كُلُّهَا دَفْعَةً وَاحِدَةً كَمْ يُدْفَعُ لِي فِيهَا فِي السُّوقِ؟ وَعَلَى هَذَا يُقَوِّمُ، وَلا يُقَوِّمُهَا بِسِعْرِ بَيْعِهَا مُتَفَرِّقَةً، مَثَلًا عِنْدَهُ عَشَرَةُ أَطْنَانِ قَمْحٍ وَعَشَرَةُ أَطْنَانِ رُزٍّ إِنْ جَمَعَهَا فَكَمْ يَكُونُ سِعْرُهَا فِي السُّوقِ جُمْلَةً؟ فَعَلَى هَذَا يَكُونُ الْحِسَابُ وَالتَّقْوِيْمُ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وَلا يُعْتَبَرُ</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D56E2B">
        <w:rPr>
          <w:rFonts w:ascii="Traditional Arabic" w:hAnsi="Traditional Arabic" w:cs="Traditional Arabic"/>
          <w:color w:val="FF0000"/>
          <w:sz w:val="32"/>
          <w:szCs w:val="32"/>
          <w:rtl/>
        </w:rPr>
        <w:t>أَيْ النِّصَابُ</w:t>
      </w:r>
      <w:r w:rsidRPr="0008579E">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إِلَّا ءَاخِرَ الْحَوْلِ</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يُنْظَرُ إِلَى قِيمَةِ </w:t>
      </w:r>
      <w:r w:rsidRPr="0008579E">
        <w:rPr>
          <w:rFonts w:cs="Traditional Arabic"/>
          <w:color w:val="FF0000"/>
          <w:sz w:val="32"/>
          <w:szCs w:val="32"/>
          <w:rtl/>
        </w:rPr>
        <w:t>الْبِضَاعَةِ</w:t>
      </w:r>
      <w:r w:rsidRPr="0008579E">
        <w:rPr>
          <w:rFonts w:ascii="Traditional Arabic" w:hAnsi="Traditional Arabic" w:cs="Traditional Arabic"/>
          <w:color w:val="FF0000"/>
          <w:sz w:val="32"/>
          <w:szCs w:val="32"/>
          <w:rtl/>
        </w:rPr>
        <w:t xml:space="preserve"> </w:t>
      </w:r>
      <w:r w:rsidRPr="0008579E">
        <w:rPr>
          <w:rFonts w:cs="Traditional Arabic"/>
          <w:color w:val="FF0000"/>
          <w:sz w:val="32"/>
          <w:szCs w:val="32"/>
          <w:rtl/>
          <w:lang w:bidi="ar-LB"/>
        </w:rPr>
        <w:t>الَّتِي</w:t>
      </w:r>
      <w:r w:rsidRPr="0008579E">
        <w:rPr>
          <w:rFonts w:ascii="Traditional Arabic" w:hAnsi="Traditional Arabic" w:cs="Traditional Arabic"/>
          <w:color w:val="FF0000"/>
          <w:sz w:val="32"/>
          <w:szCs w:val="32"/>
          <w:rtl/>
        </w:rPr>
        <w:t xml:space="preserve"> يَتْجَرُ بِهَا عِنْدَ حَوَلانِ الْحَوْلِ </w:t>
      </w:r>
      <w:r w:rsidRPr="0008579E">
        <w:rPr>
          <w:rFonts w:cs="Traditional Arabic"/>
          <w:color w:val="FF0000"/>
          <w:sz w:val="32"/>
          <w:szCs w:val="32"/>
          <w:rtl/>
        </w:rPr>
        <w:t>فَإِذَا</w:t>
      </w:r>
      <w:r w:rsidRPr="0008579E">
        <w:rPr>
          <w:rFonts w:ascii="Traditional Arabic" w:hAnsi="Traditional Arabic" w:cs="Traditional Arabic"/>
          <w:color w:val="FF0000"/>
          <w:sz w:val="32"/>
          <w:szCs w:val="32"/>
          <w:rtl/>
        </w:rPr>
        <w:t xml:space="preserve"> </w:t>
      </w:r>
      <w:r w:rsidRPr="0008579E">
        <w:rPr>
          <w:rFonts w:cs="Traditional Arabic"/>
          <w:color w:val="FF0000"/>
          <w:sz w:val="32"/>
          <w:szCs w:val="32"/>
          <w:rtl/>
          <w:lang w:bidi="ar-LB"/>
        </w:rPr>
        <w:t>كَانَتْ</w:t>
      </w:r>
      <w:r w:rsidRPr="0008579E">
        <w:rPr>
          <w:rFonts w:ascii="Traditional Arabic" w:hAnsi="Traditional Arabic" w:cs="Traditional Arabic"/>
          <w:color w:val="FF0000"/>
          <w:sz w:val="32"/>
          <w:szCs w:val="32"/>
          <w:rtl/>
        </w:rPr>
        <w:t xml:space="preserve"> قِيمَتُهَا عِنْدَ حَوَلانِ </w:t>
      </w:r>
      <w:r w:rsidRPr="0008579E">
        <w:rPr>
          <w:rFonts w:ascii="Traditional Arabic" w:hAnsi="Traditional Arabic" w:cs="Traditional Arabic"/>
          <w:color w:val="FF0000"/>
          <w:sz w:val="32"/>
          <w:szCs w:val="32"/>
          <w:rtl/>
          <w:lang w:bidi="ar-LB"/>
        </w:rPr>
        <w:t>الْحَوْلِ</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نِصَابًا</w:t>
      </w:r>
      <w:r w:rsidRPr="0008579E">
        <w:rPr>
          <w:rFonts w:ascii="Traditional Arabic" w:hAnsi="Traditional Arabic" w:cs="Traditional Arabic"/>
          <w:color w:val="FF0000"/>
          <w:sz w:val="32"/>
          <w:szCs w:val="32"/>
          <w:rtl/>
        </w:rPr>
        <w:t xml:space="preserve"> وَجَبَت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فِيهَا الزَّكَاةُ حَتَّى وَلَوْ كَانَتْ عِنْدَمَا بَدَأَ التِّجَارَةَ أَقَلَّ مِنَ النِّصَابِ فَالْعِبْرَةُ بِكَوْنِهَا نِصَابًا عِنْدَ حَوَلانِ حَوْلٍ، وَبَعْضُهُمْ قَالَ يَبْدَأُ حِسَابَ حَوْلِ </w:t>
      </w:r>
      <w:r w:rsidRPr="0008579E">
        <w:rPr>
          <w:rFonts w:ascii="Traditional Arabic" w:hAnsi="Traditional Arabic" w:cs="Traditional Arabic"/>
          <w:color w:val="FF0000"/>
          <w:sz w:val="32"/>
          <w:szCs w:val="32"/>
          <w:rtl/>
          <w:lang w:bidi="ar-LB"/>
        </w:rPr>
        <w:t xml:space="preserve">أَمْوَالِ التِّجَارَةِ </w:t>
      </w:r>
      <w:r w:rsidRPr="0008579E">
        <w:rPr>
          <w:rFonts w:ascii="Traditional Arabic" w:hAnsi="Traditional Arabic" w:cs="Traditional Arabic"/>
          <w:color w:val="FF0000"/>
          <w:sz w:val="32"/>
          <w:szCs w:val="32"/>
          <w:rtl/>
        </w:rPr>
        <w:t xml:space="preserve">عِنْدَمَا تَصِيرُ </w:t>
      </w:r>
      <w:r w:rsidRPr="0008579E">
        <w:rPr>
          <w:rFonts w:ascii="Traditional Arabic" w:hAnsi="Traditional Arabic" w:cs="Traditional Arabic"/>
          <w:color w:val="FF0000"/>
          <w:sz w:val="32"/>
          <w:szCs w:val="32"/>
          <w:rtl/>
          <w:lang w:bidi="ar-LB"/>
        </w:rPr>
        <w:t>نِصَابًا</w:t>
      </w:r>
      <w:r w:rsidRPr="0008579E">
        <w:rPr>
          <w:rFonts w:ascii="Traditional Arabic" w:hAnsi="Traditional Arabic" w:cs="Traditional Arabic"/>
          <w:color w:val="FF0000"/>
          <w:sz w:val="32"/>
          <w:szCs w:val="32"/>
          <w:rtl/>
        </w:rPr>
        <w:t xml:space="preserve">، وَلَكِنْ الشَّيْخُ </w:t>
      </w:r>
      <w:r>
        <w:rPr>
          <w:rFonts w:ascii="Traditional Arabic" w:hAnsi="Traditional Arabic" w:cs="Traditional Arabic" w:hint="cs"/>
          <w:color w:val="FF0000"/>
          <w:sz w:val="32"/>
          <w:szCs w:val="32"/>
          <w:rtl/>
        </w:rPr>
        <w:t xml:space="preserve">رَحِمَهُ اللهُ </w:t>
      </w:r>
      <w:r w:rsidRPr="0008579E">
        <w:rPr>
          <w:rFonts w:ascii="Traditional Arabic" w:hAnsi="Traditional Arabic" w:cs="Traditional Arabic"/>
          <w:color w:val="FF0000"/>
          <w:sz w:val="32"/>
          <w:szCs w:val="32"/>
          <w:rtl/>
        </w:rPr>
        <w:t xml:space="preserve">كَانَ يَذْكُرُ الأَوَّلَ </w:t>
      </w:r>
      <w:r w:rsidRPr="0008579E">
        <w:rPr>
          <w:rFonts w:ascii="Traditional Arabic" w:hAnsi="Traditional Arabic" w:cs="Traditional Arabic"/>
          <w:color w:val="FF0000"/>
          <w:sz w:val="32"/>
          <w:szCs w:val="32"/>
          <w:rtl/>
          <w:lang w:bidi="ar-LB"/>
        </w:rPr>
        <w:t xml:space="preserve">فَإِذَا بَلَغَتْ أَمْوَالُ التِّجَارَةِ ءَاخِرَ الْحَوْلِ نِصَابًا وَجَبَتِ الزَّكَاةُ وَإِلَّا فَلا. </w:t>
      </w:r>
      <w:r w:rsidRPr="0008579E">
        <w:rPr>
          <w:rFonts w:ascii="Traditional Arabic" w:hAnsi="Traditional Arabic" w:cs="Traditional Arabic"/>
          <w:color w:val="FF0000"/>
          <w:sz w:val="32"/>
          <w:szCs w:val="32"/>
          <w:rtl/>
        </w:rPr>
        <w:t>أَمَّا مَا يَصْرِفُهُ الإِنْسَانُ مِنْ هَذَا الْمَالِ فِي أَثْنَاءِ الْحَوْلِ قَب</w:t>
      </w:r>
      <w:r w:rsidRPr="0008579E">
        <w:rPr>
          <w:rFonts w:ascii="Calibri" w:hAnsi="Calibri" w:cs="Traditional Arabic"/>
          <w:color w:val="FF0000"/>
          <w:sz w:val="32"/>
          <w:szCs w:val="32"/>
          <w:rtl/>
          <w:lang w:val="uz-Cyrl-UZ"/>
        </w:rPr>
        <w:t>ْ</w:t>
      </w:r>
      <w:r w:rsidRPr="0008579E">
        <w:rPr>
          <w:rFonts w:ascii="Traditional Arabic" w:hAnsi="Traditional Arabic" w:cs="Traditional Arabic"/>
          <w:color w:val="FF0000"/>
          <w:sz w:val="32"/>
          <w:szCs w:val="32"/>
          <w:rtl/>
        </w:rPr>
        <w:t xml:space="preserve">لَ حَوَلانِ الْحَوْلِ لِحَاجَاتِهِ أَوْ يَتَصَدَّقُ بِهِ عَلَى النَّاسِ </w:t>
      </w:r>
      <w:r w:rsidRPr="0008579E">
        <w:rPr>
          <w:rFonts w:ascii="Traditional Arabic" w:hAnsi="Traditional Arabic" w:cs="Traditional Arabic"/>
          <w:color w:val="FF0000"/>
          <w:sz w:val="32"/>
          <w:szCs w:val="32"/>
          <w:rtl/>
          <w:lang w:bidi="ar-LB"/>
        </w:rPr>
        <w:t xml:space="preserve">أَوْ يُمْسِكُهُ لِلِانْتِفَاعِ بِعَيْنِهِ أَكْلًا أَوْ شُرْبًا أَوْ لُبْسًا أَوْ غَيْرَ ذَلِكَ </w:t>
      </w:r>
      <w:r w:rsidRPr="0008579E">
        <w:rPr>
          <w:rFonts w:ascii="Traditional Arabic" w:hAnsi="Traditional Arabic" w:cs="Traditional Arabic"/>
          <w:color w:val="FF0000"/>
          <w:sz w:val="32"/>
          <w:szCs w:val="32"/>
          <w:rtl/>
        </w:rPr>
        <w:t>فَهَذَا لا يَدْخُلُ فِي الْحِسَابِ عِنْدَ الزَّكَاةِ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وَيَجِبُ فِيهَا</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زَكَاةِ التِّجَارَةِ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رُبْعُ عُشْرِ الْقِيمَةِ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قِيمَةِ أَمْوَالِ التِّجَارَةِ وَيُخْرِجُ الزَّكَاةَ ذَهَبًا إِنْ كَانَ تَقْوِيْمُهَا بِهِ أَوْ فِضَّةً إِنْ كَانَ تَقْوِيْمُهَا بِهَا. عِنْدَ</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الشَّافِعِيِّ</w:t>
      </w:r>
      <w:r w:rsidRPr="0008579E">
        <w:rPr>
          <w:rFonts w:ascii="Traditional Arabic" w:hAnsi="Traditional Arabic" w:cs="Traditional Arabic"/>
          <w:color w:val="FF0000"/>
          <w:sz w:val="32"/>
          <w:szCs w:val="32"/>
          <w:rtl/>
        </w:rPr>
        <w:t xml:space="preserve"> لا </w:t>
      </w:r>
      <w:r w:rsidRPr="0008579E">
        <w:rPr>
          <w:rFonts w:ascii="Traditional Arabic" w:hAnsi="Traditional Arabic" w:cs="Traditional Arabic" w:hint="cs"/>
          <w:color w:val="FF0000"/>
          <w:sz w:val="32"/>
          <w:szCs w:val="32"/>
          <w:rtl/>
        </w:rPr>
        <w:t>يُخرِجُ</w:t>
      </w:r>
      <w:r w:rsidRPr="0008579E">
        <w:rPr>
          <w:rFonts w:ascii="Traditional Arabic" w:hAnsi="Traditional Arabic" w:cs="Traditional Arabic"/>
          <w:color w:val="FF0000"/>
          <w:sz w:val="32"/>
          <w:szCs w:val="32"/>
          <w:rtl/>
        </w:rPr>
        <w:t xml:space="preserve"> عُمْلَة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وَرَقِيَة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وَلا مِنَ الْبِضَاعَةِ لا </w:t>
      </w:r>
      <w:r w:rsidRPr="0008579E">
        <w:rPr>
          <w:rFonts w:ascii="Traditional Arabic" w:hAnsi="Traditional Arabic" w:cs="Traditional Arabic" w:hint="cs"/>
          <w:color w:val="FF0000"/>
          <w:sz w:val="32"/>
          <w:szCs w:val="32"/>
          <w:rtl/>
        </w:rPr>
        <w:t>يُخرِجُ</w:t>
      </w:r>
      <w:r w:rsidRPr="0008579E">
        <w:rPr>
          <w:rFonts w:ascii="Traditional Arabic" w:hAnsi="Traditional Arabic" w:cs="Traditional Arabic"/>
          <w:color w:val="FF0000"/>
          <w:sz w:val="32"/>
          <w:szCs w:val="32"/>
          <w:rtl/>
        </w:rPr>
        <w:t xml:space="preserve"> </w:t>
      </w:r>
      <w:r w:rsidRPr="0008579E">
        <w:rPr>
          <w:rFonts w:cs="Traditional Arabic"/>
          <w:color w:val="FF0000"/>
          <w:sz w:val="32"/>
          <w:szCs w:val="32"/>
          <w:rtl/>
        </w:rPr>
        <w:t>إِلَّا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ذَهَبًا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أَوْ فِضَّةً</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color w:val="FF0000"/>
          <w:sz w:val="32"/>
          <w:szCs w:val="32"/>
          <w:rtl/>
        </w:rPr>
        <w:t xml:space="preserve">وَلَوْ كَانَ لَهُ عَلَى غَيْرِهِ دَيْنٌ فَإِنَّهُ يَدْخُلُ فِي حِسَابِ الزَّكَاةِ وَتُضَافُ قِيمَتُهُ إِلَى قِيمَةِ الْعُرُوضِ ثُمَّ يُشْتَرَطُ لِوُجُوبِ الزَّكَاةِ فِي عُرُوضِ التِّجَارَةِ أَنْ لا يَقْطَعَ </w:t>
      </w:r>
      <w:r w:rsidRPr="0008579E">
        <w:rPr>
          <w:rFonts w:ascii="Traditional Arabic" w:hAnsi="Traditional Arabic" w:cs="Traditional Arabic" w:hint="cs"/>
          <w:color w:val="FF0000"/>
          <w:sz w:val="32"/>
          <w:szCs w:val="32"/>
          <w:rtl/>
        </w:rPr>
        <w:lastRenderedPageBreak/>
        <w:t>نِيَّةَ التِّجَارَةِ فِي أَثْنَاءِ الْحَوْلِ فَإِنْ قَطَعَهَا فَلا زَكَاةَ عَلَيْهِ، أَمَّا إِنْ قَطَعَ نِيَّةَ التِّجَارَةِ بَعْدَمَا حَالَ الْحَوْلُ فَفِيهِ زَكَاةٌ لِهَذَا الْعَامِ الْمَاضِي، أَمَّا بِالنِّسْبَةِ لِلْمُسْتَقْبَلِ فَقَدْ خَرَجَ عَنْ كَوْنِهِ مَالَ زَكَاةٍ. وَالْعِبْرَةُ فِي زَكَاةِ التِّجَارَةِ بِثَمَنِ الْبِضَاعَةِ عِنْدَ حَوَلانِ الْحَوْلِ بِاعْتِبَارِ شِرَاءِ النَّاسِ لِلْبِضَاعَةِ)</w:t>
      </w:r>
      <w:r w:rsidRPr="0008579E">
        <w:rPr>
          <w:rFonts w:ascii="Traditional Arabic" w:hAnsi="Traditional Arabic" w:cs="Traditional Arabic"/>
          <w:color w:val="0000CC"/>
          <w:sz w:val="32"/>
          <w:szCs w:val="32"/>
          <w:rtl/>
        </w:rPr>
        <w:t>.</w:t>
      </w:r>
    </w:p>
    <w:p w14:paraId="3F9A1D59" w14:textId="77777777" w:rsidR="00C30A90" w:rsidRPr="00071F91"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هَذَا بَيَانُ حُكْمِ زَكَاةِ التِّجَارَةِ. وَمَعْنَى التِّجَارَةِ تَقْلِيبُ الْمَالِ لِغَرَضِ الِاسْتِرْبَاحِ بِأَنْ يَشْتَرِيَ وَيَبِيعَ ثُمَّ يَشْتَرِيَ وَيَبِيعَ لِغَرَضِ الرِّبْحِ</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هَذَا مَعْنَى التِّجَارَةِ، وَمَالُ التِّجَارَةِ هُنَا فِي هَذَا الْمَوْضِعِ، عِنْدَمَا نَتَكَلَّمُ عَنْ زَكَاةِ التِّجَارَةِ، هُوَ الْمَالُ الَّذِي يُحَصِّلُهُ الشَّخْصُ بِمُعَاوَضَةٍ، كَالشِّرَاءِ بِنِيَّةِ أَنْ يُقَلِّبَهُ لِأَجْلِ الرِّبْحِ، هَذَا الْمَالُ هُوَ مَالُ التِّجَارَةِ. أَنْ تَكُونَ نِيَّتُهُ عِنْدَ تَحْصِيلِهِ تَقْلِيبَهُ لِغَرَضِ الرِّبْحِ، وَيَكُونَ تَحْصِيلُهُ بِمُعَاوَضَةٍ، لَيْسَ إِرْثًا وَنَحْوَ ذَلِكَ</w:t>
      </w:r>
      <w:r w:rsidRPr="00071F91">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071F91">
        <w:rPr>
          <w:rFonts w:ascii="Traditional Arabic" w:hAnsi="Traditional Arabic" w:cs="Traditional Arabic"/>
          <w:color w:val="FF0000"/>
          <w:sz w:val="32"/>
          <w:szCs w:val="32"/>
          <w:rtl/>
        </w:rPr>
        <w:t>مَثَلًا، وَهَبْتُ إِنْسَانًا مَالًا، أَعْطَيْتُهُ مَالًا، وَهَبْتُهُ هِبَةً مِنْ غَيْرِ مُعَاوَضَةٍ، عُمْلَةً، هَذِهِ الْعُمْلَةُ الَّتِي أَنَا وَهَبْتُهَا لَهُ مِنْ غَيْرِ مُعَاوَضَةٍ، نَوَى هُوَ أَنْ يَسْتَعْمِلَهَا لِيَشْتَرِيَ بِهَا بِضَاعَةً ثُمَّ يَبِيعَهَا وَهَكَذَا، فَهُنَا لَا يَبْدَأُ الْحَوْلُ مِنْ عِنْدِ الْهِبَةِ، لِأَنَّ هَذِهِ هِبَةٌ مَحْضَةٌ، لَيْسَتْ بِمُعَاوَضَةٍ، مَا حَصَّلَ هَذِهِ الْعُمْلَةَ بِمُعَاوَضَةٍ، لَكِنْ إِذَا اشْتَرَى بِهَا بَعْدَ ذَلِكَ شَيْئًا بِنِيَّةِ أَنْ يَبِيعَهُ ثُمَّ يَشْتَرِيَ ثُمَّ يَبِيعَ، فَعِنْدَ شِرَائِهِ، عِنْدَ تَحْصِيلِهِ ذَلِكَ الشَّيْءِ، يُبْتَدَأُ الْحَوْلُ، لِأَنَّهُ عِنْدَهَا حَصَّلَهُ بِمُعَاوَضَةٍ. أَلَيْسَ دَفَعَ عُمْلَةً؟ إِذًا حَصَّلَهُ بِمُعَاوَضَةٍ، وَنَوَى تَقْلِيبَهُ لِأَجْلِ الرِّبْحِ، مِنْ عِنْدِ ذَلِكَ يُبْتَدَأُ الْحَوْلُ، أَمَّا قَبْلَ ذَلِكَ، لَوْ بَقِيَ مَعَهُ الْمَالُ ثَلَاثَ سِنِينَ وَنِيَّتُهُ أَنْ يَسْتَعْمِلَهُ فِي الْبَيْعِ وَالشِّرَاءِ، هَذَا لَا يَجْرِي عَلَيْهِ حَوْلُ التِّجَارَةِ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وَأَمَّا نِصَابُهَا فَهُوَ مُعْتَبَرٌ بِنِصَابِ مَا اشْتُرِيَتْ بِهِ مِنَ النَّقْدَيْنِ أَيِ الذَّهَبِ وَالْفِضَّةِ لِأَنَّ عُرُوضَ التِّجَارَةِ تُقَوَّمُ بِمَا اشْتُرِيَتْ بِهِ فَإِنْ اشْتُرِيَتْ بِذَهَبٍ قُوِّمَتْ بِالذَّهَبِ</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D56E2B">
        <w:rPr>
          <w:rFonts w:ascii="Traditional Arabic" w:hAnsi="Traditional Arabic" w:cs="Traditional Arabic"/>
          <w:color w:val="FF0000"/>
          <w:sz w:val="32"/>
          <w:szCs w:val="32"/>
          <w:rtl/>
        </w:rPr>
        <w:t>عِنْدَ مُرُورِ الْحَوْلِ، يَعْنِي عِنْدَ مُرُورِ السَّنَةِ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وَإِنِ اشْتُرِيَتْ بِفِضَّةٍ فَبِالْفِضَّةِ وَإِنِ اشْتُرِيَتْ بِغَيْرِهِمَا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D56E2B">
        <w:rPr>
          <w:rFonts w:ascii="Traditional Arabic" w:hAnsi="Traditional Arabic" w:cs="Traditional Arabic"/>
          <w:color w:val="FF0000"/>
          <w:sz w:val="32"/>
          <w:szCs w:val="32"/>
          <w:rtl/>
        </w:rPr>
        <w:t>أَيْ بِغَيْرِ الذَّهَبِ وَالْفِضَّةِ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قُوِّمَتْ بِالنَّقْدِ الْغَالِبِ فِي ذَلِكَ الْبَلَدِ</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وَاحِدٌ اشْتَرَى الْبِضَاعَةَ بِالْفُلُوسِ، بِالْعُمْلَةِ النُّحَاسِيَّةِ أَوْ بِالْعُمْلَةِ الْوَرَقِيَّةِ، ثُمَّ بَعْدَ مُرُورِ الْحَوْلِ</w:t>
      </w:r>
      <w:r>
        <w:rPr>
          <w:rFonts w:ascii="Traditional Arabic" w:hAnsi="Traditional Arabic" w:cs="Traditional Arabic" w:hint="cs"/>
          <w:color w:val="FF0000"/>
          <w:sz w:val="32"/>
          <w:szCs w:val="32"/>
          <w:rtl/>
        </w:rPr>
        <w:t xml:space="preserve"> </w:t>
      </w:r>
      <w:r w:rsidRPr="00D56E2B">
        <w:rPr>
          <w:rFonts w:ascii="Traditional Arabic" w:hAnsi="Traditional Arabic" w:cs="Traditional Arabic"/>
          <w:color w:val="FF0000"/>
          <w:sz w:val="32"/>
          <w:szCs w:val="32"/>
          <w:rtl/>
        </w:rPr>
        <w:t>أَيْ بَعْدَ مُرُورِ السَّنَةِ</w:t>
      </w:r>
      <w:r w:rsidRPr="00071F91">
        <w:rPr>
          <w:rFonts w:ascii="Traditional Arabic" w:hAnsi="Traditional Arabic" w:cs="Traditional Arabic"/>
          <w:color w:val="FF0000"/>
          <w:sz w:val="32"/>
          <w:szCs w:val="32"/>
          <w:rtl/>
        </w:rPr>
        <w:t>، يُنْظَرُ فِي الْبَلَدِ الَّذِي التِّجَارَةُ فِيهِ، هَلْ يَغْلِبُ عَلَى النَّاسِ اسْتِعْمَالُ نَقْدِ الذَّهَبِ، أَوِ اسْتِعْمَالُ نَقْدِ الْفِضَّةِ؟</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إِنْ كَانَ الْغَالِبُ اسْتِعْمَالَ نَقْدِ الذَّهَبِ، تُقَوَّمُ بِالذَّهَبِ، وَإِنْ كَانَ الْغَالِبُ اسْتِعْمَالَ نَقْدِ الْفِضَّةِ، تُقَوَّمُ بِالْفِضَّةِ. كَلَامُنَا فِي الْبَلَدِ الَّذِي فِيهِ نَقْدٌ غَالِبٌ</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فَإِنْ كَانَ الْغَالِبُ فِي ذَلِكَ الْبَلَدِ نَقْدَ الذَّهَبِ فَبِالذَّهَبِ وَإِنْ كَانَ الْغَالِبُ فِيهِ نَقْدَ الْفِضَّةِ فَبِنَقْدِ الْفِضَّةِ. أَمَّا مَا يَصْرِفُهُ الإِنْسَانُ مِنْ هَذَا الْمَالِ فِي أَثْنَاءِ الْحَوْلِ قَب</w:t>
      </w:r>
      <w:r w:rsidRPr="0008579E">
        <w:rPr>
          <w:rFonts w:ascii="Traditional Arabic" w:hAnsi="Traditional Arabic" w:cs="Traditional Arabic"/>
          <w:b/>
          <w:bCs/>
          <w:sz w:val="32"/>
          <w:szCs w:val="32"/>
          <w:rtl/>
          <w:lang w:val="uz-Cyrl-UZ"/>
        </w:rPr>
        <w:t>ْ</w:t>
      </w:r>
      <w:r w:rsidRPr="0008579E">
        <w:rPr>
          <w:rFonts w:ascii="Traditional Arabic" w:hAnsi="Traditional Arabic" w:cs="Traditional Arabic"/>
          <w:b/>
          <w:bCs/>
          <w:sz w:val="32"/>
          <w:szCs w:val="32"/>
          <w:rtl/>
        </w:rPr>
        <w:t xml:space="preserve">لَ حَوَلانِ الْحَوْلِ لِحَاجَاتِهِ أَوْ يَتَصَدَّقُ بِهِ عَلَى النَّاسِ </w:t>
      </w:r>
      <w:r w:rsidRPr="0008579E">
        <w:rPr>
          <w:rFonts w:ascii="Traditional Arabic" w:hAnsi="Traditional Arabic" w:cs="Traditional Arabic"/>
          <w:b/>
          <w:bCs/>
          <w:sz w:val="32"/>
          <w:szCs w:val="32"/>
          <w:rtl/>
          <w:lang w:bidi="ar-LB"/>
        </w:rPr>
        <w:t>أَوْ يَأْخُذُهُ لِيَتَّخِذ</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هُ قُنْيَةً</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أَيْ يُمْسِكُهُ لِلِانْتِفَاعِ بِعَيْنِهِ أَكْلًا</w:t>
      </w:r>
      <w:r w:rsidRPr="00B34E86">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lang w:bidi="ar-LB"/>
        </w:rPr>
        <w:t xml:space="preserve">أَوْ شُرْبًا أَوْ لُبْسًا أَوْ غَيْرَ ذَلِكَ </w:t>
      </w:r>
      <w:r w:rsidRPr="0008579E">
        <w:rPr>
          <w:rFonts w:ascii="Traditional Arabic" w:hAnsi="Traditional Arabic" w:cs="Traditional Arabic"/>
          <w:b/>
          <w:bCs/>
          <w:sz w:val="32"/>
          <w:szCs w:val="32"/>
          <w:rtl/>
        </w:rPr>
        <w:t xml:space="preserve">فَهَذَا </w:t>
      </w:r>
      <w:bookmarkStart w:id="64" w:name="_Hlk188948436"/>
      <w:r w:rsidRPr="0008579E">
        <w:rPr>
          <w:rFonts w:ascii="Traditional Arabic" w:hAnsi="Traditional Arabic" w:cs="Traditional Arabic"/>
          <w:b/>
          <w:bCs/>
          <w:sz w:val="32"/>
          <w:szCs w:val="32"/>
          <w:rtl/>
        </w:rPr>
        <w:t>لا يَدْخُلُ فِي الْحِسَابِ عِنْدَ الزَّكَاةِ</w:t>
      </w:r>
      <w:bookmarkEnd w:id="64"/>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w:t>
      </w:r>
      <w:r w:rsidRPr="00071F91">
        <w:rPr>
          <w:rFonts w:ascii="Traditional Arabic" w:hAnsi="Traditional Arabic" w:cs="Traditional Arabic"/>
          <w:color w:val="FF0000"/>
          <w:sz w:val="32"/>
          <w:szCs w:val="32"/>
          <w:rtl/>
        </w:rPr>
        <w:t>يَعْنِي الْأَشْيَاءُ الَّتِي يُخْرِجُهَا عَنِ التِّجَارَةِ فِي أَثْنَاءِ الْحَوْلِ، كَأَنْ يَتَصَدَّقَ بِهَا مَثَلًا، أَوْ يُمْسِكَهَا لِنَفْسِهِ، مَا عَادَ يُرِيدُ أَنْ يُتَاجِرَ بِهَا، إِنَّمَا يُرِيدُ أَنْ يَقْتَنِيَهَا لِنَفْسِهِ، قَطَعَ نِيَّةَ التِّجَارَةِ فِيهَا. وَمَا يُقْطَعُ فِيهِ نِيَّةُ التِّجَارَةِ فِي أَثْنَاءِ الْحَوْلِ، انْقَطَعَ حَوْلُهُ</w:t>
      </w:r>
      <w:r w:rsidRPr="00071F91">
        <w:rPr>
          <w:rFonts w:ascii="Traditional Arabic" w:hAnsi="Traditional Arabic" w:cs="Traditional Arabic"/>
          <w:color w:val="FF0000"/>
          <w:sz w:val="32"/>
          <w:szCs w:val="32"/>
          <w:lang w:val="sv-SE" w:bidi="ar-LB"/>
        </w:rPr>
        <w:t>.</w:t>
      </w:r>
      <w:r>
        <w:rPr>
          <w:rFonts w:ascii="Traditional Arabic" w:hAnsi="Traditional Arabic" w:cs="Traditional Arabic" w:hint="cs"/>
          <w:color w:val="FF0000"/>
          <w:sz w:val="32"/>
          <w:szCs w:val="32"/>
          <w:rtl/>
          <w:lang w:val="sv-SE" w:bidi="ar-LB"/>
        </w:rPr>
        <w:t xml:space="preserve"> </w:t>
      </w:r>
      <w:r w:rsidRPr="00071F91">
        <w:rPr>
          <w:rFonts w:ascii="Traditional Arabic" w:hAnsi="Traditional Arabic" w:cs="Traditional Arabic"/>
          <w:color w:val="FF0000"/>
          <w:sz w:val="32"/>
          <w:szCs w:val="32"/>
          <w:rtl/>
        </w:rPr>
        <w:t>عِنْدَهُ بِضَاعَةٌ، ثُمَّ فِي أَثْنَاءِ الْحَوْلِ عَزَلَ قِسْمًا مِنْهَا وَقَالَ "هَذَا أَنَا لَا أُرِيدُ أَنْ أُتَاجِرَ بِهِ بَعْدَ الْآنِ"، فَهُنَا انْقَطَعَ الْحَوْلُ فِيهِ. هَذَا الْقِسْمُ الَّذِي عَزَلَهُ جَانِبًا، مَا عَادَ مَالَ تِجَارَةٍ، انْقَطَعَ حَوْلُهُ</w:t>
      </w:r>
      <w:r w:rsidRPr="00071F91">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071F91">
        <w:rPr>
          <w:rFonts w:ascii="Traditional Arabic" w:hAnsi="Traditional Arabic" w:cs="Traditional Arabic"/>
          <w:color w:val="FF0000"/>
          <w:sz w:val="32"/>
          <w:szCs w:val="32"/>
          <w:rtl/>
        </w:rPr>
        <w:t xml:space="preserve">وَاحِدٌ يَتَاجِرُ بِالسَّيَّارَاتِ، ثُمَّ فِي أَثْنَاءِ الْحَوْلِ أَمْسَكَ سَيَّارَةً لِنَفْسِهِ، </w:t>
      </w:r>
      <w:r w:rsidRPr="00D56E2B">
        <w:rPr>
          <w:rFonts w:ascii="Traditional Arabic" w:hAnsi="Traditional Arabic" w:cs="Traditional Arabic"/>
          <w:color w:val="FF0000"/>
          <w:sz w:val="32"/>
          <w:szCs w:val="32"/>
          <w:rtl/>
        </w:rPr>
        <w:t>كَانَتِ السَّيَّارَةُ لِلتِّجَارَةِ</w:t>
      </w:r>
      <w:r w:rsidRPr="00071F91">
        <w:rPr>
          <w:rFonts w:ascii="Traditional Arabic" w:hAnsi="Traditional Arabic" w:cs="Traditional Arabic"/>
          <w:color w:val="FF0000"/>
          <w:sz w:val="32"/>
          <w:szCs w:val="32"/>
          <w:rtl/>
        </w:rPr>
        <w:t>، ثُمَّ أَمْسَكَهَا لِيَسْتَعْمِلَهَا لِنَفْسِهِ، لَيْسَ لِلتِّجَارَةِ، فَخَرَجَتْ عَنْ مَالِ التِّجَارَةِ</w:t>
      </w:r>
      <w:r w:rsidRPr="00071F91">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071F91">
        <w:rPr>
          <w:rFonts w:ascii="Traditional Arabic" w:hAnsi="Traditional Arabic" w:cs="Traditional Arabic"/>
          <w:color w:val="FF0000"/>
          <w:sz w:val="32"/>
          <w:szCs w:val="32"/>
          <w:rtl/>
        </w:rPr>
        <w:t xml:space="preserve">أَمَّا إِذَا قَالَ "أَسْتَعْمِلُهَا، </w:t>
      </w:r>
      <w:r w:rsidRPr="00071F91">
        <w:rPr>
          <w:rFonts w:ascii="Traditional Arabic" w:hAnsi="Traditional Arabic" w:cs="Traditional Arabic"/>
          <w:color w:val="FF0000"/>
          <w:sz w:val="32"/>
          <w:szCs w:val="32"/>
          <w:rtl/>
        </w:rPr>
        <w:lastRenderedPageBreak/>
        <w:t>لَيْسَ قُنْيَةً، إِنَّمَا إِلَى حِينٍ، ثُمَّ أَبِيعُهَا"، وَهُوَ مَا زَالَ يَعْرِضُهَا لِلْبَيْعِ، فَهَذِهِ مَا زَالَتْ مَالَ تِجَارَةٍ</w:t>
      </w:r>
      <w:r w:rsidRPr="00071F91">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071F91">
        <w:rPr>
          <w:rFonts w:ascii="Traditional Arabic" w:hAnsi="Traditional Arabic" w:cs="Traditional Arabic"/>
          <w:color w:val="FF0000"/>
          <w:sz w:val="32"/>
          <w:szCs w:val="32"/>
          <w:rtl/>
        </w:rPr>
        <w:t>كَذَلِكَ، إِذَا وَاحِدٌ عِنْدَهُ تِجَارَةٌ، يَتَاجِرُ فِي الطَّعَامِ، عِنْدَهُ مَطْعَمٌ، ثُمَّ يَوْمًا أَخَذَ مِنْ هَذَا الطَّعَامِ الَّذِي فِي دُكَّانِهِ شَيْئًا لِأَهْلِ بَيْتِهِ لِيَأْكُلُوهُ، هَذَا خَرَجَ عَنْ كَوْنِهِ مَالَ تِجَارَةٍ، انْقَطَعَ الْحَوْلُ فِيهِ، فَلَا يَدْخُلُ فِي الْحِسَابِ عِنْدَ الزَّكَاةِ</w:t>
      </w:r>
      <w:r w:rsidRPr="0008579E">
        <w:rPr>
          <w:rFonts w:ascii="Traditional Arabic" w:hAnsi="Traditional Arabic" w:cs="Traditional Arabic"/>
          <w:color w:val="FF0000"/>
          <w:sz w:val="32"/>
          <w:szCs w:val="32"/>
          <w:rtl/>
          <w:lang w:bidi="ar-LB"/>
        </w:rPr>
        <w:t>)</w:t>
      </w:r>
      <w:r w:rsidRPr="0008579E">
        <w:rPr>
          <w:rFonts w:ascii="Traditional Arabic" w:hAnsi="Traditional Arabic" w:cs="Traditional Arabic"/>
          <w:b/>
          <w:bCs/>
          <w:sz w:val="32"/>
          <w:szCs w:val="32"/>
          <w:rtl/>
        </w:rPr>
        <w:t>.</w:t>
      </w:r>
    </w:p>
    <w:p w14:paraId="1664A7CA" w14:textId="77777777" w:rsidR="00C30A90"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ثُمَّ إِذَا بَلَغَتْ قِيمَةُ الْعُرُوضِ</w:t>
      </w:r>
      <w:r>
        <w:rPr>
          <w:rFonts w:ascii="Traditional Arabic" w:hAnsi="Traditional Arabic" w:cs="Traditional Arabic" w:hint="cs"/>
          <w:b/>
          <w:bCs/>
          <w:sz w:val="32"/>
          <w:szCs w:val="32"/>
          <w:rtl/>
        </w:rPr>
        <w:t xml:space="preserve"> </w:t>
      </w:r>
      <w:r w:rsidRPr="00B34E86">
        <w:rPr>
          <w:rFonts w:ascii="Traditional Arabic" w:hAnsi="Traditional Arabic" w:cs="Traditional Arabic" w:hint="cs"/>
          <w:color w:val="FF0000"/>
          <w:sz w:val="32"/>
          <w:szCs w:val="32"/>
          <w:rtl/>
        </w:rPr>
        <w:t>(</w:t>
      </w:r>
      <w:r w:rsidRPr="00D56E2B">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D56E2B">
        <w:rPr>
          <w:rFonts w:ascii="Traditional Arabic" w:hAnsi="Traditional Arabic" w:cs="Traditional Arabic"/>
          <w:color w:val="FF0000"/>
          <w:sz w:val="32"/>
          <w:szCs w:val="32"/>
          <w:rtl/>
        </w:rPr>
        <w:t xml:space="preserve"> الْبِضَاعَة</w:t>
      </w:r>
      <w:r>
        <w:rPr>
          <w:rFonts w:ascii="Traditional Arabic" w:hAnsi="Traditional Arabic" w:cs="Traditional Arabic" w:hint="cs"/>
          <w:color w:val="FF0000"/>
          <w:sz w:val="32"/>
          <w:szCs w:val="32"/>
          <w:rtl/>
        </w:rPr>
        <w:t>ِ</w:t>
      </w:r>
      <w:r w:rsidRPr="00B34E86">
        <w:rPr>
          <w:rFonts w:ascii="Traditional Arabic" w:hAnsi="Traditional Arabic" w:cs="Traditional Arabic" w:hint="cs"/>
          <w:color w:val="FF0000"/>
          <w:sz w:val="32"/>
          <w:szCs w:val="32"/>
          <w:rtl/>
        </w:rPr>
        <w:t>)</w:t>
      </w:r>
      <w:r w:rsidRPr="00B34E86">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نِصَابًا ءَاخِرَ الْحَوْلِ وَجَبَتِ الزَّكَاةُ فِيهَا وَإِلَّا فَلا</w:t>
      </w:r>
      <w:r w:rsidRPr="0008579E">
        <w:rPr>
          <w:rFonts w:ascii="Traditional Arabic" w:hAnsi="Traditional Arabic" w:cs="Traditional Arabic"/>
          <w:sz w:val="32"/>
          <w:szCs w:val="32"/>
          <w:rtl/>
        </w:rPr>
        <w:t xml:space="preserve"> </w:t>
      </w:r>
      <w:r w:rsidRPr="00071F91">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مَثَلًا، وَاحِدٌ بَدَأَ يُتَاجِرُ فِي السَّيَّارَاتِ، ثُمَّ حَالَ الْحَوْلُ، يَقُولُ "هَذِهِ السَّيَّارَاتُ الَّتِي عِنْدِي الْآنَ، إِذَا أَرَدْتُ أَنْ أَبِيعَهَا الْآنَ كُلَّهَا لِزَبُونٍ وَاحِدٍ، مَا هُوَ سِعْرُ السُّوقِ فِيهَا؟" يَضُمُّ هَذَا الْمَبْلَغَ، وَيَضُمُّ إِلَيْهِ أَيْضًا الْعُمْلَةَ الْوَرَقِيَّةَ الَّتِي هِيَ مِنَ التِّجَارَةِ، وَيُقَلِّبُهَا فِي التِّجَارَةِ، لَمْ يَقْطَعْ عَنْهَا نِيَّةَ التِّجَارَةِ، ثُمَّ يَنْظُرُ قِيمَةَ كُلِّ ذَلِكَ بِالذَّهَبِ أَو</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 xml:space="preserve"> الْفِضَّةِ عَلَى حَسَبِ حَالِهِ، هَلْ بَلَغَ نِصَابًا أَمْ لَا؟</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إِنْ بَلَغَ نِصَابًا، فَفِيهِ الزَّكَاةُ. إِمَّا يَدْفَعُ بِالذَّهَبِ إِذَا كَانَ يُقَوِّمُ بِالذَّهَبِ، يَدْفَعُ عَيْنَ الذَّهَبِ، أَوْ يَدْفَعُ فِضَّةً إِنْ كَانَ يُقَوِّمُ بِالْفِضَّةِ، يَدْفَعُ عَيْنَ الْفِضَّةِ</w:t>
      </w:r>
      <w:r w:rsidRPr="00071F91">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يَعْنِي لَا يَصِحُّ أَنْ يَدْفَعَ عُمْلَةً، وَلَا يَصِحُّ أَنْ يَدْفَعَ مِنَ الْبِضَاعَةِ سَيَّارَةً، بَلْ لَا بُدَّ أَنْ يَدْفَعَ الزَّكَاةَ إِمَّا ذَهَبًا وَإِمَّا فِضَّةً</w:t>
      </w:r>
      <w:r w:rsidRPr="00071F91">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هَكَذَا يَكُونُ تَقْوِيمُ زَكَاةِ التِّجَارَةِ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وَلَوْ كَانَ لَهُ عَلَى غَيْرِهِ دَيْنٌ فَإِنَّهُ يَدْخُلُ فِي حِسَابِ الزَّكَاةِ وَتُضَافُ قِيمَتُهُ إِلَى قِيمَةِ الْعُرُوضِ</w:t>
      </w:r>
      <w:r>
        <w:rPr>
          <w:rFonts w:ascii="Traditional Arabic" w:hAnsi="Traditional Arabic" w:cs="Traditional Arabic" w:hint="cs"/>
          <w:b/>
          <w:bCs/>
          <w:sz w:val="32"/>
          <w:szCs w:val="32"/>
          <w:rtl/>
        </w:rPr>
        <w:t xml:space="preserve"> </w:t>
      </w:r>
      <w:r w:rsidRPr="00071F91">
        <w:rPr>
          <w:rFonts w:ascii="Traditional Arabic" w:hAnsi="Traditional Arabic" w:cs="Traditional Arabic" w:hint="cs"/>
          <w:color w:val="FF0000"/>
          <w:sz w:val="32"/>
          <w:szCs w:val="32"/>
          <w:rtl/>
        </w:rPr>
        <w:t>(أي البضاعة)</w:t>
      </w:r>
      <w:r w:rsidRPr="00071F91">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ثُمَّ إِنَّهُ لا يَجِبُ فِيهَا إِلَّا رُبْعُ الْعُشْرِ</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 xml:space="preserve">(2.5%) </w:t>
      </w:r>
      <w:r w:rsidRPr="0008579E">
        <w:rPr>
          <w:rFonts w:ascii="Traditional Arabic" w:hAnsi="Traditional Arabic" w:cs="Traditional Arabic"/>
          <w:b/>
          <w:bCs/>
          <w:sz w:val="32"/>
          <w:szCs w:val="32"/>
          <w:rtl/>
        </w:rPr>
        <w:t>وَهُوَ بِالنِّسْبَةِ لِمِائَتَيْ دِرْهَمِ فِضَّةٍ إِسْلامِيٍّ خَمْسَةُ دَرَاهِمَ</w:t>
      </w:r>
      <w:r w:rsidRPr="0008579E">
        <w:rPr>
          <w:rFonts w:ascii="Traditional Arabic" w:hAnsi="Traditional Arabic" w:cs="Traditional Arabic"/>
          <w:b/>
          <w:bCs/>
          <w:sz w:val="32"/>
          <w:szCs w:val="32"/>
          <w:rtl/>
          <w:lang w:bidi="ar-LB"/>
        </w:rPr>
        <w:t xml:space="preserve"> وَبِالنِّسْبَةِ لِعِشْرِينَ دِينَارًا ذَهَبِيًّا هُوَ نِصْفُ دِينَارٍ</w:t>
      </w:r>
      <w:r w:rsidRPr="0008579E">
        <w:rPr>
          <w:rFonts w:ascii="Traditional Arabic" w:hAnsi="Traditional Arabic" w:cs="Traditional Arabic"/>
          <w:b/>
          <w:bCs/>
          <w:sz w:val="32"/>
          <w:szCs w:val="32"/>
          <w:rtl/>
        </w:rPr>
        <w:t>.</w:t>
      </w:r>
    </w:p>
    <w:p w14:paraId="2E85BCA9" w14:textId="77777777" w:rsidR="00C30A90" w:rsidRPr="00B34E86" w:rsidRDefault="00C30A90" w:rsidP="00C30A90">
      <w:pPr>
        <w:widowControl w:val="0"/>
        <w:bidi/>
        <w:jc w:val="both"/>
        <w:rPr>
          <w:rFonts w:ascii="Traditional Arabic" w:hAnsi="Traditional Arabic" w:cs="Traditional Arabic"/>
          <w:color w:val="FF0000"/>
          <w:sz w:val="32"/>
          <w:szCs w:val="32"/>
          <w:rtl/>
        </w:rPr>
      </w:pPr>
      <w:r w:rsidRPr="00B34E86">
        <w:rPr>
          <w:rFonts w:ascii="Traditional Arabic" w:hAnsi="Traditional Arabic" w:cs="Traditional Arabic" w:hint="cs"/>
          <w:b/>
          <w:bCs/>
          <w:color w:val="FF0000"/>
          <w:sz w:val="32"/>
          <w:szCs w:val="32"/>
          <w:rtl/>
        </w:rPr>
        <w:t>فائدة:</w:t>
      </w:r>
      <w:r w:rsidRPr="00B34E86">
        <w:rPr>
          <w:rFonts w:ascii="Traditional Arabic" w:hAnsi="Traditional Arabic" w:cs="Traditional Arabic" w:hint="cs"/>
          <w:color w:val="FF0000"/>
          <w:sz w:val="32"/>
          <w:szCs w:val="32"/>
          <w:rtl/>
        </w:rPr>
        <w:t xml:space="preserve"> </w:t>
      </w:r>
      <w:r w:rsidRPr="00B34E86">
        <w:rPr>
          <w:rFonts w:ascii="Traditional Arabic" w:hAnsi="Traditional Arabic" w:cs="Traditional Arabic" w:hint="cs"/>
          <w:color w:val="FF0000"/>
          <w:sz w:val="32"/>
          <w:szCs w:val="32"/>
          <w:rtl/>
          <w:lang w:bidi="ar-LB"/>
        </w:rPr>
        <w:t>لَوْ اشْتَرى بَيْتًا مِنْ مالِ الت</w:t>
      </w:r>
      <w:r w:rsidRPr="00B34E86">
        <w:rPr>
          <w:rFonts w:ascii="Traditional Arabic" w:hAnsi="Traditional Arabic" w:cs="Traditional Arabic"/>
          <w:color w:val="FF0000"/>
          <w:sz w:val="32"/>
          <w:szCs w:val="32"/>
          <w:rtl/>
          <w:lang w:bidi="ar-LB"/>
        </w:rPr>
        <w:t>َّ</w:t>
      </w:r>
      <w:r w:rsidRPr="00B34E86">
        <w:rPr>
          <w:rFonts w:ascii="Traditional Arabic" w:hAnsi="Traditional Arabic" w:cs="Traditional Arabic" w:hint="cs"/>
          <w:color w:val="FF0000"/>
          <w:sz w:val="32"/>
          <w:szCs w:val="32"/>
          <w:rtl/>
          <w:lang w:bidi="ar-LB"/>
        </w:rPr>
        <w:t>جارَةِ في خِلالِ الس</w:t>
      </w:r>
      <w:r w:rsidRPr="00B34E86">
        <w:rPr>
          <w:rFonts w:ascii="Traditional Arabic" w:hAnsi="Traditional Arabic" w:cs="Traditional Arabic"/>
          <w:color w:val="FF0000"/>
          <w:sz w:val="32"/>
          <w:szCs w:val="32"/>
          <w:rtl/>
          <w:lang w:bidi="ar-LB"/>
        </w:rPr>
        <w:t>َّ</w:t>
      </w:r>
      <w:r w:rsidRPr="00B34E86">
        <w:rPr>
          <w:rFonts w:ascii="Traditional Arabic" w:hAnsi="Traditional Arabic" w:cs="Traditional Arabic" w:hint="cs"/>
          <w:color w:val="FF0000"/>
          <w:sz w:val="32"/>
          <w:szCs w:val="32"/>
          <w:rtl/>
          <w:lang w:bidi="ar-LB"/>
        </w:rPr>
        <w:t>نَةِ لَيْسَ بِقَصْدِ التِّجارَةِ لَكِنْ لِيَسْكُنَهُ هُوَ أَوْ لِيُسْكِنَهُ غَيْرَهُ أَوْ لِيَسْتَغِل</w:t>
      </w:r>
      <w:r w:rsidRPr="00B34E86">
        <w:rPr>
          <w:rFonts w:ascii="Traditional Arabic" w:hAnsi="Traditional Arabic" w:cs="Traditional Arabic"/>
          <w:color w:val="FF0000"/>
          <w:sz w:val="32"/>
          <w:szCs w:val="32"/>
          <w:rtl/>
          <w:lang w:bidi="ar-LB"/>
        </w:rPr>
        <w:t>َّ</w:t>
      </w:r>
      <w:r w:rsidRPr="00B34E86">
        <w:rPr>
          <w:rFonts w:ascii="Traditional Arabic" w:hAnsi="Traditional Arabic" w:cs="Traditional Arabic" w:hint="cs"/>
          <w:color w:val="FF0000"/>
          <w:sz w:val="32"/>
          <w:szCs w:val="32"/>
          <w:rtl/>
          <w:lang w:bidi="ar-LB"/>
        </w:rPr>
        <w:t>هُ بِالإيج</w:t>
      </w:r>
      <w:r>
        <w:rPr>
          <w:rFonts w:ascii="Traditional Arabic" w:hAnsi="Traditional Arabic" w:cs="Traditional Arabic" w:hint="cs"/>
          <w:color w:val="FF0000"/>
          <w:sz w:val="32"/>
          <w:szCs w:val="32"/>
          <w:rtl/>
          <w:lang w:bidi="ar-LB"/>
        </w:rPr>
        <w:t>َ</w:t>
      </w:r>
      <w:r w:rsidRPr="00B34E86">
        <w:rPr>
          <w:rFonts w:ascii="Traditional Arabic" w:hAnsi="Traditional Arabic" w:cs="Traditional Arabic" w:hint="cs"/>
          <w:color w:val="FF0000"/>
          <w:sz w:val="32"/>
          <w:szCs w:val="32"/>
          <w:rtl/>
          <w:lang w:bidi="ar-LB"/>
        </w:rPr>
        <w:t>ارِ أَوِ اشْتَرَى سَي</w:t>
      </w:r>
      <w:r w:rsidRPr="00B34E86">
        <w:rPr>
          <w:rFonts w:ascii="Traditional Arabic" w:hAnsi="Traditional Arabic" w:cs="Traditional Arabic"/>
          <w:color w:val="FF0000"/>
          <w:sz w:val="32"/>
          <w:szCs w:val="32"/>
          <w:rtl/>
          <w:lang w:bidi="ar-LB"/>
        </w:rPr>
        <w:t>َّ</w:t>
      </w:r>
      <w:r w:rsidRPr="00B34E86">
        <w:rPr>
          <w:rFonts w:ascii="Traditional Arabic" w:hAnsi="Traditional Arabic" w:cs="Traditional Arabic" w:hint="cs"/>
          <w:color w:val="FF0000"/>
          <w:sz w:val="32"/>
          <w:szCs w:val="32"/>
          <w:rtl/>
          <w:lang w:bidi="ar-LB"/>
        </w:rPr>
        <w:t>ارةً أَوْ أَفْرَزَ مالًا لِقُنْيَةٍ أَيْ لِيَشْتَريَ بِهِ أَشْياءَ لَيْسَتْ لِلتِّجارَِةِ، هَذ</w:t>
      </w:r>
      <w:r>
        <w:rPr>
          <w:rFonts w:ascii="Traditional Arabic" w:hAnsi="Traditional Arabic" w:cs="Traditional Arabic" w:hint="cs"/>
          <w:color w:val="FF0000"/>
          <w:sz w:val="32"/>
          <w:szCs w:val="32"/>
          <w:rtl/>
          <w:lang w:bidi="ar-LB"/>
        </w:rPr>
        <w:t>َ</w:t>
      </w:r>
      <w:r w:rsidRPr="00B34E86">
        <w:rPr>
          <w:rFonts w:ascii="Traditional Arabic" w:hAnsi="Traditional Arabic" w:cs="Traditional Arabic" w:hint="cs"/>
          <w:color w:val="FF0000"/>
          <w:sz w:val="32"/>
          <w:szCs w:val="32"/>
          <w:rtl/>
          <w:lang w:bidi="ar-LB"/>
        </w:rPr>
        <w:t>ا لا يُزَكِّيهِ، يَدْفَعُ عَنِ البِضاعَةِ ال</w:t>
      </w:r>
      <w:r w:rsidRPr="00B34E86">
        <w:rPr>
          <w:rFonts w:ascii="Traditional Arabic" w:hAnsi="Traditional Arabic" w:cs="Traditional Arabic"/>
          <w:color w:val="FF0000"/>
          <w:sz w:val="32"/>
          <w:szCs w:val="32"/>
          <w:rtl/>
          <w:lang w:bidi="ar-LB"/>
        </w:rPr>
        <w:t>َّ</w:t>
      </w:r>
      <w:r w:rsidRPr="00B34E86">
        <w:rPr>
          <w:rFonts w:ascii="Traditional Arabic" w:hAnsi="Traditional Arabic" w:cs="Traditional Arabic" w:hint="cs"/>
          <w:color w:val="FF0000"/>
          <w:sz w:val="32"/>
          <w:szCs w:val="32"/>
          <w:rtl/>
          <w:lang w:bidi="ar-LB"/>
        </w:rPr>
        <w:t>تي يقَلِّبُها بِقَصْدِ الرّبح وَالعُمْلَةُ ال</w:t>
      </w:r>
      <w:r w:rsidRPr="00B34E86">
        <w:rPr>
          <w:rFonts w:ascii="Traditional Arabic" w:hAnsi="Traditional Arabic" w:cs="Traditional Arabic"/>
          <w:color w:val="FF0000"/>
          <w:sz w:val="32"/>
          <w:szCs w:val="32"/>
          <w:rtl/>
          <w:lang w:bidi="ar-LB"/>
        </w:rPr>
        <w:t>َّ</w:t>
      </w:r>
      <w:r w:rsidRPr="00B34E86">
        <w:rPr>
          <w:rFonts w:ascii="Traditional Arabic" w:hAnsi="Traditional Arabic" w:cs="Traditional Arabic" w:hint="cs"/>
          <w:color w:val="FF0000"/>
          <w:sz w:val="32"/>
          <w:szCs w:val="32"/>
          <w:rtl/>
          <w:lang w:bidi="ar-LB"/>
        </w:rPr>
        <w:t>تي يَعْمَلُ بِهَا في التِّجارَةِ، و</w:t>
      </w:r>
      <w:r>
        <w:rPr>
          <w:rFonts w:ascii="Traditional Arabic" w:hAnsi="Traditional Arabic" w:cs="Traditional Arabic" w:hint="cs"/>
          <w:color w:val="FF0000"/>
          <w:sz w:val="32"/>
          <w:szCs w:val="32"/>
          <w:rtl/>
          <w:lang w:bidi="ar-LB"/>
        </w:rPr>
        <w:t>َ</w:t>
      </w:r>
      <w:r w:rsidRPr="00B34E86">
        <w:rPr>
          <w:rFonts w:ascii="Traditional Arabic" w:hAnsi="Traditional Arabic" w:cs="Traditional Arabic" w:hint="cs"/>
          <w:color w:val="FF0000"/>
          <w:sz w:val="32"/>
          <w:szCs w:val="32"/>
          <w:rtl/>
          <w:lang w:bidi="ar-LB"/>
        </w:rPr>
        <w:t>لا يُزَكِّي الآلاتِ وَل</w:t>
      </w:r>
      <w:r>
        <w:rPr>
          <w:rFonts w:ascii="Traditional Arabic" w:hAnsi="Traditional Arabic" w:cs="Traditional Arabic" w:hint="cs"/>
          <w:color w:val="FF0000"/>
          <w:sz w:val="32"/>
          <w:szCs w:val="32"/>
          <w:rtl/>
          <w:lang w:bidi="ar-LB"/>
        </w:rPr>
        <w:t>َ</w:t>
      </w:r>
      <w:r w:rsidRPr="00B34E86">
        <w:rPr>
          <w:rFonts w:ascii="Traditional Arabic" w:hAnsi="Traditional Arabic" w:cs="Traditional Arabic" w:hint="cs"/>
          <w:color w:val="FF0000"/>
          <w:sz w:val="32"/>
          <w:szCs w:val="32"/>
          <w:rtl/>
          <w:lang w:bidi="ar-LB"/>
        </w:rPr>
        <w:t>ا الدُّكانَ، وَلا الش</w:t>
      </w:r>
      <w:r w:rsidRPr="00B34E86">
        <w:rPr>
          <w:rFonts w:ascii="Traditional Arabic" w:hAnsi="Traditional Arabic" w:cs="Traditional Arabic"/>
          <w:color w:val="FF0000"/>
          <w:sz w:val="32"/>
          <w:szCs w:val="32"/>
          <w:rtl/>
          <w:lang w:bidi="ar-LB"/>
        </w:rPr>
        <w:t>َّ</w:t>
      </w:r>
      <w:r w:rsidRPr="00B34E86">
        <w:rPr>
          <w:rFonts w:ascii="Traditional Arabic" w:hAnsi="Traditional Arabic" w:cs="Traditional Arabic" w:hint="cs"/>
          <w:color w:val="FF0000"/>
          <w:sz w:val="32"/>
          <w:szCs w:val="32"/>
          <w:rtl/>
          <w:lang w:bidi="ar-LB"/>
        </w:rPr>
        <w:t>احِناتِ ال</w:t>
      </w:r>
      <w:r w:rsidRPr="00B34E86">
        <w:rPr>
          <w:rFonts w:ascii="Traditional Arabic" w:hAnsi="Traditional Arabic" w:cs="Traditional Arabic"/>
          <w:color w:val="FF0000"/>
          <w:sz w:val="32"/>
          <w:szCs w:val="32"/>
          <w:rtl/>
          <w:lang w:bidi="ar-LB"/>
        </w:rPr>
        <w:t>َّ</w:t>
      </w:r>
      <w:r w:rsidRPr="00B34E86">
        <w:rPr>
          <w:rFonts w:ascii="Traditional Arabic" w:hAnsi="Traditional Arabic" w:cs="Traditional Arabic" w:hint="cs"/>
          <w:color w:val="FF0000"/>
          <w:sz w:val="32"/>
          <w:szCs w:val="32"/>
          <w:rtl/>
          <w:lang w:bidi="ar-LB"/>
        </w:rPr>
        <w:t>تي تَنْقُلُ البِضاعَةِ لأن</w:t>
      </w:r>
      <w:r w:rsidRPr="00B34E86">
        <w:rPr>
          <w:rFonts w:ascii="Traditional Arabic" w:hAnsi="Traditional Arabic" w:cs="Traditional Arabic"/>
          <w:color w:val="FF0000"/>
          <w:sz w:val="32"/>
          <w:szCs w:val="32"/>
          <w:rtl/>
          <w:lang w:bidi="ar-LB"/>
        </w:rPr>
        <w:t>َّ</w:t>
      </w:r>
      <w:r w:rsidRPr="00B34E86">
        <w:rPr>
          <w:rFonts w:ascii="Traditional Arabic" w:hAnsi="Traditional Arabic" w:cs="Traditional Arabic" w:hint="cs"/>
          <w:color w:val="FF0000"/>
          <w:sz w:val="32"/>
          <w:szCs w:val="32"/>
          <w:rtl/>
          <w:lang w:bidi="ar-LB"/>
        </w:rPr>
        <w:t xml:space="preserve"> هَذِهِ لَيْسَتْ لِلت</w:t>
      </w:r>
      <w:r w:rsidRPr="00B34E86">
        <w:rPr>
          <w:rFonts w:ascii="Traditional Arabic" w:hAnsi="Traditional Arabic" w:cs="Traditional Arabic"/>
          <w:color w:val="FF0000"/>
          <w:sz w:val="32"/>
          <w:szCs w:val="32"/>
          <w:rtl/>
          <w:lang w:bidi="ar-LB"/>
        </w:rPr>
        <w:t>َّ</w:t>
      </w:r>
      <w:r w:rsidRPr="00B34E86">
        <w:rPr>
          <w:rFonts w:ascii="Traditional Arabic" w:hAnsi="Traditional Arabic" w:cs="Traditional Arabic" w:hint="cs"/>
          <w:color w:val="FF0000"/>
          <w:sz w:val="32"/>
          <w:szCs w:val="32"/>
          <w:rtl/>
          <w:lang w:bidi="ar-LB"/>
        </w:rPr>
        <w:t>جارَةِ</w:t>
      </w:r>
      <w:r>
        <w:rPr>
          <w:rFonts w:ascii="Traditional Arabic" w:hAnsi="Traditional Arabic" w:cs="Traditional Arabic" w:hint="cs"/>
          <w:color w:val="FF0000"/>
          <w:sz w:val="32"/>
          <w:szCs w:val="32"/>
          <w:rtl/>
          <w:lang w:bidi="ar-LB"/>
        </w:rPr>
        <w:t xml:space="preserve"> </w:t>
      </w:r>
      <w:r w:rsidRPr="00D56E2B">
        <w:rPr>
          <w:rFonts w:ascii="Traditional Arabic" w:hAnsi="Traditional Arabic" w:cs="Traditional Arabic"/>
          <w:color w:val="FF0000"/>
          <w:sz w:val="32"/>
          <w:szCs w:val="32"/>
          <w:rtl/>
        </w:rPr>
        <w:t>وَلَا يُزَكِّي مَا أَمْسَكَهُ قُنْيَةً. الزَّكَاةُ تَكُونُ عَلَى الْبِضَاعَةِ نَفْسِهَا وَأَمْوَالِ التِّجَارَةِ. فِي آخِرِ الْحَوْلِ يَعْتَبِرُ قِيمَةَ الْبِضَاعَةِ بِالسِّعْرِ الرَّائِجِ عَلَى النَّحْوِ الَّذِي ذَكَرْنَاهُ، ثُمَّ يُزَكِّيهَا، وَلَا يَنْظُرُ إِلَى السِّعْرِ الَّذِي اشْتَرَى بِهِ</w:t>
      </w:r>
      <w:r w:rsidRPr="00B34E86">
        <w:rPr>
          <w:rFonts w:ascii="Traditional Arabic" w:hAnsi="Traditional Arabic" w:cs="Traditional Arabic" w:hint="cs"/>
          <w:color w:val="FF0000"/>
          <w:sz w:val="32"/>
          <w:szCs w:val="32"/>
          <w:rtl/>
          <w:lang w:bidi="ar-LB"/>
        </w:rPr>
        <w:t>.</w:t>
      </w:r>
    </w:p>
    <w:p w14:paraId="5BA375C9" w14:textId="77777777" w:rsidR="00C30A90" w:rsidRPr="00071F91" w:rsidRDefault="00C30A90" w:rsidP="00C30A90">
      <w:pPr>
        <w:widowControl w:val="0"/>
        <w:bidi/>
        <w:jc w:val="both"/>
        <w:rPr>
          <w:rFonts w:ascii="Traditional Arabic" w:hAnsi="Traditional Arabic" w:cs="Traditional Arabic"/>
          <w:color w:val="FF0000"/>
          <w:sz w:val="32"/>
          <w:szCs w:val="32"/>
          <w:rtl/>
          <w:lang w:val="sv-SE"/>
        </w:rPr>
      </w:pPr>
      <w:r w:rsidRPr="0008579E">
        <w:rPr>
          <w:rFonts w:ascii="Traditional Arabic" w:hAnsi="Traditional Arabic" w:cs="Traditional Arabic"/>
          <w:b/>
          <w:bCs/>
          <w:sz w:val="32"/>
          <w:szCs w:val="32"/>
          <w:rtl/>
        </w:rPr>
        <w:t xml:space="preserve">   ثُمَّ يَجِبُ فِي مَذْهَبِ الإِمَامِ الشَّافِعِيِّ إِخْرَاجُ عَيْنِ الذَّهَبِ أَوْ عَيْنِ الْفِضَّةِ عِنْدَ الزَّكَاةِ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هَكَذَا فِي مَذْهَبِ الشَّافِعِيِّ</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 xml:space="preserve"> إِنْ قُوِّمَ بِالذَّهَبِ يُخْرِجْ ذَهَبًا، وَإِنْ لَمْ يَكُنْ عِنْدَهُ يَشْتَرِ</w:t>
      </w:r>
      <w:r>
        <w:rPr>
          <w:rFonts w:ascii="Traditional Arabic" w:hAnsi="Traditional Arabic" w:cs="Traditional Arabic" w:hint="cs"/>
          <w:color w:val="FF0000"/>
          <w:sz w:val="32"/>
          <w:szCs w:val="32"/>
          <w:rtl/>
        </w:rPr>
        <w:t>ي</w:t>
      </w:r>
      <w:r w:rsidRPr="00071F91">
        <w:rPr>
          <w:rFonts w:ascii="Traditional Arabic" w:hAnsi="Traditional Arabic" w:cs="Traditional Arabic"/>
          <w:color w:val="FF0000"/>
          <w:sz w:val="32"/>
          <w:szCs w:val="32"/>
          <w:rtl/>
        </w:rPr>
        <w:t xml:space="preserve"> وَإِنْ قُوِّمَ بِالْفِضَّةِ يُخْرِجْ فِضَّةً. أَمَّا عِنْدَ أَبِي حَنِيفَةَ، فَيَكْفِي إِخْرَاجُ مَا يُسَاوِي الْقِيمَةَ مِنْ أَيِّ ثَمَنٍ مِنَ الْأَثْمَانِ، كَالْعُمْلَةِ الْمَعْرُوفَةِ الْيَوْمَ، وَيُجْزِئُ عِنْدَهُ أَيْضًا إِخْرَاجُ مَا يُسَاوِي الْقِيمَةَ مِنْ نَفْسِ الْبِضَاعَةِ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ثُمَّ يُشْتَرَطُ لِوُجُوبِ الزَّكَاةِ فِي عُرُوضِ التِّجَارَةِ أَنْ لا يَقْطَعَ نِيَّةَ التِّجَارَةِ فِي أَثْنَاءِ الْحَوْلِ فَإِنْ قَطَعَهَا فَلا زَكَاةَ عَلَيْهِ، أَمَّا إِنْ قَطَعَ نِيَّةَ التِّجَارَةِ بَعْدَمَا حَالَ الْحَوْلُ فَفِيهِ زَكَاةٌ لِهَذَا الْعَامِ الْمَاضِي، أَمَّا بِالنِّسْبَةِ لِلْمُسْتَقْبَلِ فَقَدْ خَرَجَ عَنْ كَوْنِهِ مَالَ زَكَاةٍ. وَالْعِبْرَةُ فِي زَكَاةِ التِّجَارَةِ بِثَمَنِ الْبِضَاعَةِ عِنْدَ حَوَلانِ الْحَوْلِ بِاعْتِبَارِ شِرَاءِ النَّاسِ لِلْبِضَاعَةِ</w:t>
      </w:r>
      <w:r w:rsidRPr="0008579E">
        <w:rPr>
          <w:rFonts w:ascii="Traditional Arabic" w:hAnsi="Traditional Arabic" w:cs="Traditional Arabic"/>
          <w:sz w:val="32"/>
          <w:szCs w:val="32"/>
          <w:rtl/>
        </w:rPr>
        <w:t xml:space="preserve"> </w:t>
      </w:r>
      <w:r w:rsidRPr="00071F91">
        <w:rPr>
          <w:rFonts w:ascii="Traditional Arabic" w:hAnsi="Traditional Arabic" w:cs="Traditional Arabic"/>
          <w:color w:val="FF0000"/>
          <w:sz w:val="32"/>
          <w:szCs w:val="32"/>
          <w:rtl/>
        </w:rPr>
        <w:t>(وَلَيْسَ بِاعْتِبَارِ شِرَاءِ التَّاجِرِ لِلْبِضَاعَةِ. وَهَذَا الْحُكْمُ مُجْمَعٌ عَلَيْهِ. يُقَدِّرُهَا بِسِعْرِ السُّوقِ. كُلُّ الْبِضَاعَةِ، مَعَ اخْتِلَافِ الْأَنْوَاعِ، كَمْ تُبَاعُ كُلُّهَا؟ جُمْلَةً</w:t>
      </w:r>
      <w:r>
        <w:rPr>
          <w:rFonts w:ascii="Traditional Arabic" w:hAnsi="Traditional Arabic" w:cs="Traditional Arabic" w:hint="cs"/>
          <w:color w:val="FF0000"/>
          <w:sz w:val="32"/>
          <w:szCs w:val="32"/>
          <w:rtl/>
        </w:rPr>
        <w:t xml:space="preserve"> واحدة</w:t>
      </w:r>
      <w:r w:rsidRPr="00071F91">
        <w:rPr>
          <w:rFonts w:ascii="Traditional Arabic" w:hAnsi="Traditional Arabic" w:cs="Traditional Arabic"/>
          <w:color w:val="FF0000"/>
          <w:sz w:val="32"/>
          <w:szCs w:val="32"/>
          <w:rtl/>
        </w:rPr>
        <w:t>، يَعْنِي بِحَيْثُ لَوْ أَتَى زَبُونٌ وَاحِدٌ الْآنَ يُرِيدُ أَنْ يَشْتَرِيَهَا كُلَّهَا مَرَّةً وَاحِدَةً)</w:t>
      </w:r>
      <w:r w:rsidRPr="0008579E">
        <w:rPr>
          <w:rFonts w:ascii="Traditional Arabic" w:hAnsi="Traditional Arabic" w:cs="Traditional Arabic"/>
          <w:sz w:val="32"/>
          <w:szCs w:val="32"/>
          <w:rtl/>
        </w:rPr>
        <w:t>.</w:t>
      </w:r>
    </w:p>
    <w:p w14:paraId="28EA8A6B" w14:textId="77777777" w:rsidR="00C30A90" w:rsidRPr="0008579E" w:rsidRDefault="00C30A90" w:rsidP="00C30A90">
      <w:pPr>
        <w:widowControl w:val="0"/>
        <w:bidi/>
        <w:jc w:val="both"/>
        <w:rPr>
          <w:rFonts w:ascii="Traditional Arabic" w:hAnsi="Traditional Arabic" w:cs="Traditional Arabic"/>
          <w:sz w:val="32"/>
          <w:szCs w:val="32"/>
          <w:rtl/>
        </w:rPr>
      </w:pPr>
    </w:p>
    <w:p w14:paraId="48CD0203" w14:textId="77777777" w:rsidR="00C30A90"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lastRenderedPageBreak/>
        <w:t xml:space="preserve">   </w:t>
      </w:r>
      <w:r w:rsidRPr="00D56E2B">
        <w:rPr>
          <w:rFonts w:ascii="Traditional Arabic" w:hAnsi="Traditional Arabic" w:cs="Traditional Arabic"/>
          <w:b/>
          <w:bCs/>
          <w:color w:val="0000CC"/>
          <w:sz w:val="32"/>
          <w:szCs w:val="32"/>
          <w:rtl/>
        </w:rPr>
        <w:t>قَالَ</w:t>
      </w:r>
      <w:r w:rsidRPr="00D56E2B">
        <w:rPr>
          <w:rFonts w:ascii="Traditional Arabic" w:hAnsi="Traditional Arabic" w:cs="Traditional Arabic"/>
          <w:b/>
          <w:bCs/>
          <w:color w:val="0000CC"/>
          <w:sz w:val="32"/>
          <w:szCs w:val="32"/>
        </w:rPr>
        <w:t xml:space="preserve"> </w:t>
      </w:r>
      <w:r w:rsidRPr="00D56E2B">
        <w:rPr>
          <w:rFonts w:ascii="Traditional Arabic" w:hAnsi="Traditional Arabic" w:cs="Traditional Arabic"/>
          <w:b/>
          <w:bCs/>
          <w:color w:val="0000CC"/>
          <w:sz w:val="32"/>
          <w:szCs w:val="32"/>
          <w:rtl/>
        </w:rPr>
        <w:t>الْمُؤَلِّفُ رَحِمَهُ اللَّهُ: وَمَالُ</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الشَّخْصَيْنِ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الْخَلِيطَيْنِ أَوِ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الأَشْخَاصِ</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الْخُلَطَاءِ كَمَالِ</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الشَّخْصِ</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الْمُنْفَرِدِ فِي</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قَدْرِ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النِّصَابِ 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الْقَدْرِ</w:t>
      </w:r>
      <w:r w:rsidRPr="0008579E">
        <w:rPr>
          <w:rFonts w:ascii="Traditional Arabic" w:hAnsi="Traditional Arabic" w:cs="Traditional Arabic" w:hint="cs"/>
          <w:color w:val="FF0000"/>
          <w:sz w:val="32"/>
          <w:szCs w:val="32"/>
          <w:rtl/>
          <w:lang w:bidi="ar-LB"/>
        </w:rPr>
        <w:t xml:space="preserve">) </w:t>
      </w:r>
      <w:r w:rsidRPr="00D56E2B">
        <w:rPr>
          <w:rFonts w:ascii="Traditional Arabic" w:hAnsi="Traditional Arabic" w:cs="Traditional Arabic"/>
          <w:b/>
          <w:bCs/>
          <w:color w:val="0000CC"/>
          <w:sz w:val="32"/>
          <w:szCs w:val="32"/>
          <w:rtl/>
        </w:rPr>
        <w:t>الْمُخْرَجِ</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lang w:bidi="ar-LB"/>
        </w:rPr>
        <w:t>فَإِذَا حَصَلَتِ الْخُلْطَةُ وَكَانَ الْمَجْمُوعُ نِصَابًا أَخْرَجُوا جَمِيعًا كَمَا لَوْ كَانَ الْمَالِكُ لِهَذَا الْمَالِ شَخْصًا وَاحِدًا</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 xml:space="preserve"> </w:t>
      </w:r>
      <w:r w:rsidRPr="00D56E2B">
        <w:rPr>
          <w:rFonts w:ascii="Traditional Arabic" w:hAnsi="Traditional Arabic" w:cs="Traditional Arabic"/>
          <w:b/>
          <w:bCs/>
          <w:color w:val="0000CC"/>
          <w:sz w:val="32"/>
          <w:szCs w:val="32"/>
          <w:rtl/>
        </w:rPr>
        <w:t>إِذَا كَمَلَتْ شُرُوطُ الْخُلْطَةِ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وَهِيَ تُعْلَمُ مِنْ كُتُبٍ أَكْثَرَ بَسْطًا. </w:t>
      </w:r>
      <w:r w:rsidRPr="0008579E">
        <w:rPr>
          <w:rFonts w:ascii="Traditional Arabic" w:hAnsi="Traditional Arabic" w:cs="Traditional Arabic"/>
          <w:color w:val="FF0000"/>
          <w:sz w:val="32"/>
          <w:szCs w:val="32"/>
          <w:rtl/>
        </w:rPr>
        <w:t xml:space="preserve">أَيْ تُطْلَبُ شُرُوطُ الْخُلْطَةِ فِي النَّقْدِ وَالْحَبِّ وَالثَّمَرِ وَالْمَاشِيَةِ فِي مَوَاضِعِهَا مِنَ الْمَبْسُوطَاتِ. فَيَحْسِبُونَ </w:t>
      </w:r>
      <w:r w:rsidRPr="0008579E">
        <w:rPr>
          <w:rFonts w:ascii="Traditional Arabic" w:hAnsi="Traditional Arabic" w:cs="Traditional Arabic"/>
          <w:color w:val="FF0000"/>
          <w:sz w:val="32"/>
          <w:szCs w:val="32"/>
          <w:rtl/>
          <w:lang w:bidi="ar-LB"/>
        </w:rPr>
        <w:t>النِّصَاب</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كَأَنَّهُ </w:t>
      </w:r>
      <w:r w:rsidRPr="0008579E">
        <w:rPr>
          <w:rFonts w:ascii="Traditional Arabic" w:hAnsi="Traditional Arabic" w:cs="Traditional Arabic"/>
          <w:color w:val="FF0000"/>
          <w:sz w:val="32"/>
          <w:szCs w:val="32"/>
          <w:rtl/>
          <w:lang w:bidi="ar-LB"/>
        </w:rPr>
        <w:t>نِصَابُ</w:t>
      </w:r>
      <w:r w:rsidRPr="0008579E">
        <w:rPr>
          <w:rFonts w:ascii="Traditional Arabic" w:hAnsi="Traditional Arabic" w:cs="Traditional Arabic"/>
          <w:color w:val="FF0000"/>
          <w:sz w:val="32"/>
          <w:szCs w:val="32"/>
          <w:rtl/>
        </w:rPr>
        <w:t xml:space="preserve"> شَخْصٍ </w:t>
      </w:r>
      <w:r w:rsidRPr="0008579E">
        <w:rPr>
          <w:rFonts w:cs="Traditional Arabic"/>
          <w:color w:val="FF0000"/>
          <w:sz w:val="32"/>
          <w:szCs w:val="32"/>
          <w:rtl/>
        </w:rPr>
        <w:t>وَاحِدٍ</w:t>
      </w:r>
      <w:r w:rsidRPr="0008579E">
        <w:rPr>
          <w:rFonts w:ascii="Traditional Arabic" w:hAnsi="Traditional Arabic" w:cs="Traditional Arabic"/>
          <w:color w:val="FF0000"/>
          <w:sz w:val="32"/>
          <w:szCs w:val="32"/>
          <w:rtl/>
        </w:rPr>
        <w:t xml:space="preserve"> وَكَذَا </w:t>
      </w:r>
      <w:r w:rsidRPr="0008579E">
        <w:rPr>
          <w:rFonts w:cs="Traditional Arabic"/>
          <w:color w:val="FF0000"/>
          <w:sz w:val="32"/>
          <w:szCs w:val="32"/>
          <w:rtl/>
          <w:lang w:bidi="ar-LB"/>
        </w:rPr>
        <w:t>الْقَدْرُ</w:t>
      </w:r>
      <w:r w:rsidRPr="0008579E">
        <w:rPr>
          <w:rFonts w:ascii="Traditional Arabic" w:hAnsi="Traditional Arabic" w:cs="Traditional Arabic"/>
          <w:color w:val="FF0000"/>
          <w:sz w:val="32"/>
          <w:szCs w:val="32"/>
          <w:rtl/>
        </w:rPr>
        <w:t xml:space="preserve"> الَّذِي </w:t>
      </w:r>
      <w:r>
        <w:rPr>
          <w:rFonts w:ascii="Traditional Arabic" w:hAnsi="Traditional Arabic" w:cs="Traditional Arabic" w:hint="cs"/>
          <w:color w:val="FF0000"/>
          <w:sz w:val="32"/>
          <w:szCs w:val="32"/>
          <w:rtl/>
        </w:rPr>
        <w:t>يُخْرَجُ</w:t>
      </w:r>
      <w:r w:rsidRPr="0008579E">
        <w:rPr>
          <w:rFonts w:ascii="Traditional Arabic" w:hAnsi="Traditional Arabic" w:cs="Traditional Arabic"/>
          <w:color w:val="FF0000"/>
          <w:sz w:val="32"/>
          <w:szCs w:val="32"/>
          <w:rtl/>
        </w:rPr>
        <w:t xml:space="preserve"> زَكَاة</w:t>
      </w:r>
      <w:r>
        <w:rPr>
          <w:rFonts w:ascii="Traditional Arabic" w:hAnsi="Traditional Arabic" w:cs="Traditional Arabic" w:hint="cs"/>
          <w:color w:val="FF0000"/>
          <w:sz w:val="32"/>
          <w:szCs w:val="32"/>
          <w:rtl/>
        </w:rPr>
        <w:t>ً)</w:t>
      </w:r>
      <w:r w:rsidRPr="0008579E">
        <w:rPr>
          <w:rFonts w:ascii="Traditional Arabic" w:hAnsi="Traditional Arabic" w:cs="Traditional Arabic"/>
          <w:color w:val="0000CC"/>
          <w:sz w:val="32"/>
          <w:szCs w:val="32"/>
          <w:rtl/>
        </w:rPr>
        <w:t xml:space="preserve"> </w:t>
      </w:r>
    </w:p>
    <w:p w14:paraId="7BD31071" w14:textId="77777777" w:rsidR="00C30A90" w:rsidRPr="0008579E" w:rsidRDefault="00C30A90" w:rsidP="00C30A90">
      <w:pPr>
        <w:pStyle w:val="Heading3"/>
        <w:bidi/>
        <w:spacing w:before="0"/>
        <w:jc w:val="both"/>
        <w:rPr>
          <w:rFonts w:ascii="Traditional Arabic" w:hAnsi="Traditional Arabic" w:cs="Traditional Arabic"/>
          <w:b/>
          <w:bCs/>
          <w:color w:val="0000CC"/>
          <w:sz w:val="32"/>
          <w:szCs w:val="32"/>
          <w:rtl/>
        </w:rPr>
      </w:pPr>
      <w:r w:rsidRPr="00D56E2B">
        <w:rPr>
          <w:rFonts w:ascii="Traditional Arabic" w:hAnsi="Traditional Arabic" w:cs="Traditional Arabic"/>
          <w:b/>
          <w:bCs/>
          <w:color w:val="FF0000"/>
          <w:sz w:val="32"/>
          <w:szCs w:val="32"/>
          <w:rtl/>
        </w:rPr>
        <w:t>وَهُنَا تَنْبِيهٌ مُهِمٌّ:</w:t>
      </w:r>
      <w:r w:rsidRPr="00071F91">
        <w:rPr>
          <w:rFonts w:ascii="Traditional Arabic" w:hAnsi="Traditional Arabic" w:cs="Traditional Arabic"/>
          <w:color w:val="FF0000"/>
          <w:sz w:val="32"/>
          <w:szCs w:val="32"/>
          <w:rtl/>
        </w:rPr>
        <w:t xml:space="preserve"> الْخُلْطَةُ نَوْعَانِ، خُلْطَةُ شَرَاكَةٍ وَخُلْطَةُ جِوَارٍ. أَمَّا الشَّرِيكَانِ فَيُزَكَّى مَالُهُمَا كَأَنَّهُمَا وَاحِدٌ، وَهَذَا مَعْرُوفٌ، مَثَلًا أَرْبَعُونَ مِنَ الْغَنَمِ يَمْلِكُهَا شَرِيكَانِ، فَفِي آخِرِ الْعَامِ يُخْرِجَانِ جَذَعَةَ ضَأْنٍ عَنِ الْأَرْبَعِينَ، وَهَكَذَا فِي سَائِرِ أَنْوَاعِ الزَّكَاةِ</w:t>
      </w:r>
      <w:r w:rsidRPr="00071F91">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071F91">
        <w:rPr>
          <w:rFonts w:ascii="Traditional Arabic" w:hAnsi="Traditional Arabic" w:cs="Traditional Arabic"/>
          <w:color w:val="FF0000"/>
          <w:sz w:val="32"/>
          <w:szCs w:val="32"/>
          <w:rtl/>
        </w:rPr>
        <w:t xml:space="preserve">أَمَّا كَلَامُ الْمُؤَلِّفِ </w:t>
      </w:r>
      <w:r>
        <w:rPr>
          <w:rFonts w:ascii="Traditional Arabic" w:hAnsi="Traditional Arabic" w:cs="Traditional Arabic" w:hint="cs"/>
          <w:color w:val="FF0000"/>
          <w:sz w:val="32"/>
          <w:szCs w:val="32"/>
          <w:rtl/>
        </w:rPr>
        <w:t xml:space="preserve">رَحِمَهُ اللهُ </w:t>
      </w:r>
      <w:r w:rsidRPr="00071F91">
        <w:rPr>
          <w:rFonts w:ascii="Traditional Arabic" w:hAnsi="Traditional Arabic" w:cs="Traditional Arabic"/>
          <w:color w:val="FF0000"/>
          <w:sz w:val="32"/>
          <w:szCs w:val="32"/>
          <w:rtl/>
        </w:rPr>
        <w:t>هُنَا فَهُوَ عَنْ خُلْطَةِ الْجِوَارِ، مَعَ أَنَّهُ لَا شَرِكَةَ بَيْنَهُمَا. التَّفَاصِيلُ الَّتِي ذَكَرَهَا الْمُؤَلِّفُ</w:t>
      </w:r>
      <w:r>
        <w:rPr>
          <w:rFonts w:ascii="Traditional Arabic" w:hAnsi="Traditional Arabic" w:cs="Traditional Arabic" w:hint="cs"/>
          <w:color w:val="FF0000"/>
          <w:sz w:val="32"/>
          <w:szCs w:val="32"/>
          <w:rtl/>
        </w:rPr>
        <w:t xml:space="preserve"> رَحِمَهُ اللهُ </w:t>
      </w:r>
      <w:r w:rsidRPr="00071F91">
        <w:rPr>
          <w:rFonts w:ascii="Traditional Arabic" w:hAnsi="Traditional Arabic" w:cs="Traditional Arabic"/>
          <w:color w:val="FF0000"/>
          <w:sz w:val="32"/>
          <w:szCs w:val="32"/>
          <w:rtl/>
        </w:rPr>
        <w:t>فِي كِتَابِهِ "بُغْيَةُ الطَّالِبِ" هِيَ عَنْ خُلْطَةِ الْجِوَارِ، لَا عَنْ خُلْطَةِ الشَّرِيكَيْنِ</w:t>
      </w:r>
      <w:r w:rsidRPr="00071F91">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وَأَمْرُ الْخُلْطَةِ الْمَذْكُورُ لَيْسَ لِوُجُوبِ الزَّكَاةِ، إِنَّمَا أَمْرُ الْخُلْطَةِ حَتَّى يُزَكَّى زَكَاةَ رَجُلٍ وَاحِدٍ، لَيْسَ لِوُجُوبِهَا، إِنَّمَا وُجُوبُهَا بِمُرُورِ الْحَوْلِ فِي م</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لْكِ الشَّخْصِ</w:t>
      </w:r>
      <w:r w:rsidRPr="0008579E">
        <w:rPr>
          <w:rFonts w:ascii="Traditional Arabic" w:hAnsi="Traditional Arabic" w:cs="Traditional Arabic"/>
          <w:color w:val="0000CC"/>
          <w:sz w:val="32"/>
          <w:szCs w:val="32"/>
          <w:rtl/>
        </w:rPr>
        <w:t>.</w:t>
      </w:r>
    </w:p>
    <w:p w14:paraId="6B2AB9B5"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إِذَا اخْتَلَطَ مَالُ شَخْصٍ بِمَال</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شَخْصٍ ءَاخَرَ أَوْ بِمَالِ أَكْثَرَ مِنْ شَخْصٍ </w:t>
      </w:r>
      <w:r w:rsidRPr="0008579E">
        <w:rPr>
          <w:rFonts w:ascii="Traditional Arabic" w:hAnsi="Traditional Arabic" w:cs="Traditional Arabic"/>
          <w:b/>
          <w:bCs/>
          <w:sz w:val="32"/>
          <w:szCs w:val="32"/>
          <w:rtl/>
          <w:lang w:bidi="ar-LB"/>
        </w:rPr>
        <w:t xml:space="preserve">وَكَانَ </w:t>
      </w:r>
      <w:r w:rsidRPr="0008579E">
        <w:rPr>
          <w:rFonts w:ascii="Traditional Arabic" w:hAnsi="Traditional Arabic" w:cs="Traditional Arabic"/>
          <w:b/>
          <w:bCs/>
          <w:sz w:val="32"/>
          <w:szCs w:val="32"/>
          <w:rtl/>
        </w:rPr>
        <w:t>الْخُلَطَاءُ مِنْ أَهْلِ الزَّكَاةِ وَالْمَجْمُوعُ نِصَابًا مِنْ جِنْسٍ وَاحِدٍ وَإِنِ اخْتَلَفَ النَّوْعُ</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مِثْلَ قَمْحٍ شَامِيٍّ مَعَ قَمْحٍ مِصْرِيٍّ</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وَلَوْ غَيْرُ مَاشِيَةٍ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أَي لَيْسَ فَقَطْ فِي الْمَاشِيَةِ، إِنَّمَا فِي غَيْرِ الْمَاشِيَةِ أَيْضًا. لَيْسَ شَرْطًا أَنْ يَكُونَ لِكُلِّ وَاحِدٍ مِنْهُمَا نِصَابٌ حَتَّى تَنْطَبِقَ الشُّرُوطُ الَّتِي سَنَذْكُرُهَا، إِنَّمَا قَدْ يَكُونُ لِكُلِّ وَاحِدٍ مِنْهُمَا نِصَابٌ وَاخْتَلَطَا، أَوْ كَانَ لِأَحَدِهِمَا نِصَابٌ وَلِلْآخَرِ دُونَ النِّصَابِ، أَوْ لِكِلَيْهِمَا دُونَ النِّصَابِ وَلَكِنْ كَانَ الْمَجْمُوعُ نِصَابًا.</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 xml:space="preserve">يَكُونُ حُكْمُ هَذَا الْمَالِ كَحُكْمِ مَالِ الشَّخْصِ الْمُنْفَرِدِ، يَعْنِي يَصِيرُ الْمَالَانِ كَأَنَّهُمَا مَالُ وَاحِدٍ لِشَخْصٍ وَاحِدٍ، </w:t>
      </w:r>
      <w:r w:rsidRPr="00071F91">
        <w:rPr>
          <w:rFonts w:ascii="Traditional Arabic" w:hAnsi="Traditional Arabic" w:cs="Traditional Arabic"/>
          <w:color w:val="FF0000"/>
          <w:sz w:val="32"/>
          <w:szCs w:val="32"/>
          <w:u w:val="single"/>
          <w:rtl/>
        </w:rPr>
        <w:t>مَعَ أَنَّهُ لَا شَرِكَةَ بَيْنَهُمَا</w:t>
      </w:r>
      <w:r w:rsidRPr="00071F91">
        <w:rPr>
          <w:rFonts w:ascii="Traditional Arabic" w:hAnsi="Traditional Arabic" w:cs="Traditional Arabic"/>
          <w:color w:val="FF0000"/>
          <w:sz w:val="32"/>
          <w:szCs w:val="32"/>
          <w:rtl/>
        </w:rPr>
        <w:t>، وَلَكِنْ مَعَ ذَلِكَ إِذَا تَمَّتِ الشُّرُوطُ يَصِيرَانِ كَمَالٍ وَاحِدٍ، فَيُخْرَجُ عَنْهُمَا الزَّكَاةُ كَأَنَّهُمَا مَالٌ وَاحِدٌ. وَلِذَلِكَ قَالَ الْمُؤَلِّفُ رَحِمَهُ اللَّهُ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يَكُونُ حُكْمُ هَذَا الْمَالِ كَمَالِ الشَّخْصِ الْمُنْفَرِدِ مِنْ حَيْثُ النِّصَابُ وَمِنْ حَيْثُ قَدْرُ الْمُخْرَجِ فَتَجِبُ عَلَيْهِمَا الزَّكَاةُ كَزَكَاةِ الْمَالِ الْوَاحِدِ إِذَا كَمَلَتْ شُرُوطُ الْخُلْطَةِ وَتُطْلَبُ شُرُوطُ الْخُلْطَةِ فِي النَّقْدِ وَالْحَبِّ وَالثَّمَرِ وَالْمَاشِيَةِ فِي مَوَاضِعِهَا مِنَ الْمَبْسُوطَاتِ.</w:t>
      </w:r>
    </w:p>
    <w:p w14:paraId="61233BEE" w14:textId="77777777" w:rsidR="00C30A90" w:rsidRPr="0008579E" w:rsidRDefault="00C30A90" w:rsidP="00C30A90">
      <w:pPr>
        <w:widowControl w:val="0"/>
        <w:bidi/>
        <w:jc w:val="both"/>
        <w:rPr>
          <w:rFonts w:ascii="Traditional Arabic" w:hAnsi="Traditional Arabic" w:cs="Traditional Arabic"/>
          <w:b/>
          <w:bCs/>
          <w:sz w:val="32"/>
          <w:szCs w:val="32"/>
          <w:rtl/>
        </w:rPr>
      </w:pPr>
    </w:p>
    <w:p w14:paraId="1FBEF7F3" w14:textId="77777777" w:rsidR="00C30A90" w:rsidRDefault="00C30A90" w:rsidP="00C30A90">
      <w:pPr>
        <w:pStyle w:val="Heading3"/>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color w:val="0000CC"/>
          <w:sz w:val="32"/>
          <w:szCs w:val="32"/>
          <w:rtl/>
        </w:rPr>
        <w:lastRenderedPageBreak/>
        <w:t xml:space="preserve">   </w:t>
      </w:r>
      <w:r w:rsidRPr="00D56E2B">
        <w:rPr>
          <w:rFonts w:ascii="Traditional Arabic" w:hAnsi="Traditional Arabic" w:cs="Traditional Arabic"/>
          <w:b/>
          <w:bCs/>
          <w:color w:val="0000CC"/>
          <w:sz w:val="32"/>
          <w:szCs w:val="32"/>
          <w:rtl/>
        </w:rPr>
        <w:t>قَالَ</w:t>
      </w:r>
      <w:r w:rsidRPr="00D56E2B">
        <w:rPr>
          <w:rFonts w:ascii="Traditional Arabic" w:hAnsi="Traditional Arabic" w:cs="Traditional Arabic"/>
          <w:b/>
          <w:bCs/>
          <w:color w:val="0000CC"/>
          <w:sz w:val="32"/>
          <w:szCs w:val="32"/>
        </w:rPr>
        <w:t xml:space="preserve"> </w:t>
      </w:r>
      <w:r w:rsidRPr="00D56E2B">
        <w:rPr>
          <w:rFonts w:ascii="Traditional Arabic" w:hAnsi="Traditional Arabic" w:cs="Traditional Arabic"/>
          <w:b/>
          <w:bCs/>
          <w:color w:val="0000CC"/>
          <w:sz w:val="32"/>
          <w:szCs w:val="32"/>
          <w:rtl/>
        </w:rPr>
        <w:t>الْمُؤَلِّفُ رَحِمَهُ اللَّهُ: وَزَكَاةُ الْفِطْرِ</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إِنَّمَا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تَجِبُ بِإِدْرَاكِ</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ءَاخِرِ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جُزْءٍ مِنْ رَمَضَانَ</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وَهُوَ غُرُوبُ شَمْسِ اليَوْمِ الأَخِيرِ مِنْهُ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D56E2B">
        <w:rPr>
          <w:rFonts w:ascii="Traditional Arabic" w:hAnsi="Traditional Arabic" w:cs="Traditional Arabic"/>
          <w:b/>
          <w:bCs/>
          <w:color w:val="0000CC"/>
          <w:sz w:val="32"/>
          <w:szCs w:val="32"/>
          <w:rtl/>
        </w:rPr>
        <w:t>وَ</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أَوَّلِ</w:t>
      </w:r>
      <w:r w:rsidRPr="0008579E">
        <w:rPr>
          <w:rFonts w:ascii="Traditional Arabic" w:hAnsi="Traditional Arabic" w:cs="Traditional Arabic" w:hint="cs"/>
          <w:color w:val="FF0000"/>
          <w:sz w:val="32"/>
          <w:szCs w:val="32"/>
          <w:rtl/>
          <w:lang w:bidi="ar-LB"/>
        </w:rPr>
        <w:t xml:space="preserve">) </w:t>
      </w:r>
      <w:r w:rsidRPr="00D56E2B">
        <w:rPr>
          <w:rFonts w:ascii="Traditional Arabic" w:hAnsi="Traditional Arabic" w:cs="Traditional Arabic"/>
          <w:b/>
          <w:bCs/>
          <w:color w:val="0000CC"/>
          <w:sz w:val="32"/>
          <w:szCs w:val="32"/>
          <w:rtl/>
        </w:rPr>
        <w:t>جُزْءٍ مِنْ شَوَّالٍ</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وَهُوَ حَيٌّ حَيَاةً مُسْتَقِرَّةً فَإِذَا مَاتَ شَخْصٌ قَبْلَ الْغُرُوبِ أَوْ وُلِدَ بَعْدَهُ فَلا يَجِبُ إِخْرَاجُ الزَّكَاةِ عَنْهُ، </w:t>
      </w:r>
      <w:r w:rsidRPr="0008579E">
        <w:rPr>
          <w:rFonts w:ascii="Traditional Arabic" w:hAnsi="Traditional Arabic" w:cs="Traditional Arabic"/>
          <w:color w:val="FF0000"/>
          <w:sz w:val="32"/>
          <w:szCs w:val="32"/>
          <w:rtl/>
        </w:rPr>
        <w:t xml:space="preserve">فَلا تَجِبُ فِيمَا حَدَثَ بَعْدَ الْغُرُوبِ مِنْ وَلَدٍ أَوْ غِنًى </w:t>
      </w:r>
      <w:r w:rsidRPr="0008579E">
        <w:rPr>
          <w:rFonts w:ascii="Traditional Arabic" w:hAnsi="Traditional Arabic" w:cs="Traditional Arabic"/>
          <w:color w:val="FF0000"/>
          <w:sz w:val="32"/>
          <w:szCs w:val="32"/>
          <w:rtl/>
          <w:lang w:bidi="ar-LB"/>
        </w:rPr>
        <w:t>أَوْ</w:t>
      </w:r>
      <w:r w:rsidRPr="0008579E">
        <w:rPr>
          <w:rFonts w:ascii="Traditional Arabic" w:hAnsi="Traditional Arabic" w:cs="Traditional Arabic"/>
          <w:color w:val="FF0000"/>
          <w:sz w:val="32"/>
          <w:szCs w:val="32"/>
          <w:rtl/>
        </w:rPr>
        <w:t xml:space="preserve"> نِكَاحِ الزَّوْجَةِ أَوْ إِسْلامِ الشَّخْصِ. أَوْ شُكَّ فِي حُدُوثِهِ بَعْدَ الْغُرُوبِ وَالْمُرَادُ بِالْغِنَى فِي هَذَا الْمَوْضِعِ أَنْ يَكُونَ لِلشَّخْصِ مَالٌ يُخْرِجُهُ زَكَاةً فَاضِلًا عَنْ </w:t>
      </w:r>
      <w:r w:rsidRPr="0008579E">
        <w:rPr>
          <w:rFonts w:cs="Traditional Arabic"/>
          <w:color w:val="FF0000"/>
          <w:sz w:val="32"/>
          <w:szCs w:val="32"/>
          <w:rtl/>
        </w:rPr>
        <w:t>دَيْنِهِ وَمَسْكَنِهِ وَ</w:t>
      </w:r>
      <w:r w:rsidRPr="0008579E">
        <w:rPr>
          <w:rFonts w:ascii="Traditional Arabic" w:hAnsi="Traditional Arabic" w:cs="Traditional Arabic"/>
          <w:color w:val="FF0000"/>
          <w:sz w:val="32"/>
          <w:szCs w:val="32"/>
          <w:rtl/>
        </w:rPr>
        <w:t>عَنْ قُوتِهِ وَقُوتِ مَنْ عَلَيْهِ نَفَقَتُهُ يَوْمَ الْعِيدِ وَلَيْلَتَهُ، فَمَنْ كَانَ عِنْدَ الْغُرُوبِ حَيًّا وَكَانَ لَهُ مَالٌ يَفْضُلُ عَنْ ذَلِكَ فَهُوَ غَنِيٌّ فِي بَابِ زَكَاةِ الْفِطْرَةِ</w:t>
      </w:r>
      <w:r>
        <w:rPr>
          <w:rFonts w:ascii="Traditional Arabic" w:hAnsi="Traditional Arabic" w:cs="Traditional Arabic" w:hint="cs"/>
          <w:color w:val="FF0000"/>
          <w:sz w:val="32"/>
          <w:szCs w:val="32"/>
          <w:rtl/>
          <w:lang w:bidi="ar-LB"/>
        </w:rPr>
        <w:t xml:space="preserve">. </w:t>
      </w:r>
    </w:p>
    <w:p w14:paraId="7C3ADA9F" w14:textId="77777777" w:rsidR="00C30A90" w:rsidRPr="0008579E" w:rsidRDefault="00C30A90" w:rsidP="00C30A90">
      <w:pPr>
        <w:pStyle w:val="Heading3"/>
        <w:bidi/>
        <w:jc w:val="both"/>
        <w:rPr>
          <w:rFonts w:ascii="Traditional Arabic" w:hAnsi="Traditional Arabic" w:cs="Traditional Arabic"/>
          <w:b/>
          <w:bCs/>
          <w:color w:val="0000CC"/>
          <w:sz w:val="32"/>
          <w:szCs w:val="32"/>
          <w:rtl/>
        </w:rPr>
      </w:pPr>
      <w:r>
        <w:rPr>
          <w:rFonts w:ascii="Traditional Arabic" w:hAnsi="Traditional Arabic" w:cs="Traditional Arabic" w:hint="cs"/>
          <w:color w:val="FF0000"/>
          <w:sz w:val="32"/>
          <w:szCs w:val="32"/>
          <w:rtl/>
          <w:lang w:bidi="ar-LB"/>
        </w:rPr>
        <w:t xml:space="preserve">   </w:t>
      </w:r>
      <w:r>
        <w:rPr>
          <w:rFonts w:ascii="Traditional Arabic" w:hAnsi="Traditional Arabic" w:cs="Traditional Arabic" w:hint="cs"/>
          <w:color w:val="FF0000"/>
          <w:sz w:val="32"/>
          <w:szCs w:val="32"/>
          <w:rtl/>
        </w:rPr>
        <w:t>و</w:t>
      </w:r>
      <w:r w:rsidRPr="00883465">
        <w:rPr>
          <w:rFonts w:ascii="Traditional Arabic" w:hAnsi="Traditional Arabic" w:cs="Traditional Arabic"/>
          <w:color w:val="FF0000"/>
          <w:sz w:val="32"/>
          <w:szCs w:val="32"/>
          <w:rtl/>
        </w:rPr>
        <w:t>لِهَذِهِ الزَّكَاةِ خَمْسَةُ أَوْقَات</w:t>
      </w:r>
      <w:r>
        <w:rPr>
          <w:rFonts w:ascii="Traditional Arabic" w:hAnsi="Traditional Arabic" w:cs="Traditional Arabic" w:hint="cs"/>
          <w:color w:val="FF0000"/>
          <w:sz w:val="32"/>
          <w:szCs w:val="32"/>
          <w:rtl/>
        </w:rPr>
        <w:t>.</w:t>
      </w:r>
      <w:r w:rsidRPr="00883465">
        <w:rPr>
          <w:rFonts w:ascii="Traditional Arabic" w:hAnsi="Traditional Arabic" w:cs="Traditional Arabic"/>
          <w:color w:val="FF0000"/>
          <w:sz w:val="32"/>
          <w:szCs w:val="32"/>
        </w:rPr>
        <w:t xml:space="preserve"> </w:t>
      </w:r>
      <w:r w:rsidRPr="00883465">
        <w:rPr>
          <w:rFonts w:ascii="Traditional Arabic" w:hAnsi="Traditional Arabic" w:cs="Traditional Arabic"/>
          <w:color w:val="FF0000"/>
          <w:sz w:val="32"/>
          <w:szCs w:val="32"/>
          <w:rtl/>
        </w:rPr>
        <w:t>وَقْتُ جَوَازٍ وَهُوَ رَمَضَان</w:t>
      </w:r>
      <w:r>
        <w:rPr>
          <w:rFonts w:ascii="Traditional Arabic" w:hAnsi="Traditional Arabic" w:cs="Traditional Arabic" w:hint="cs"/>
          <w:color w:val="FF0000"/>
          <w:sz w:val="32"/>
          <w:szCs w:val="32"/>
          <w:rtl/>
        </w:rPr>
        <w:t>.</w:t>
      </w:r>
      <w:r w:rsidRPr="00883465">
        <w:rPr>
          <w:rFonts w:ascii="Traditional Arabic" w:hAnsi="Traditional Arabic" w:cs="Traditional Arabic"/>
          <w:color w:val="FF0000"/>
          <w:sz w:val="32"/>
          <w:szCs w:val="32"/>
        </w:rPr>
        <w:t xml:space="preserve"> </w:t>
      </w:r>
      <w:r w:rsidRPr="00883465">
        <w:rPr>
          <w:rFonts w:ascii="Traditional Arabic" w:hAnsi="Traditional Arabic" w:cs="Traditional Arabic"/>
          <w:color w:val="FF0000"/>
          <w:sz w:val="32"/>
          <w:szCs w:val="32"/>
          <w:rtl/>
        </w:rPr>
        <w:t>وَوَقْتُ وُجُوبٍ وَهُوَ غُرُوبُ شَمْسِ ءَاخِرِ يَوْمٍ مِنْهُ</w:t>
      </w:r>
      <w:r>
        <w:rPr>
          <w:rFonts w:ascii="Traditional Arabic" w:hAnsi="Traditional Arabic" w:cs="Traditional Arabic" w:hint="cs"/>
          <w:color w:val="FF0000"/>
          <w:sz w:val="32"/>
          <w:szCs w:val="32"/>
          <w:rtl/>
        </w:rPr>
        <w:t xml:space="preserve"> أَيْ مِنْ رَمَضَانَ</w:t>
      </w:r>
      <w:r w:rsidRPr="00883465">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883465">
        <w:rPr>
          <w:rFonts w:ascii="Traditional Arabic" w:hAnsi="Traditional Arabic" w:cs="Traditional Arabic"/>
          <w:color w:val="FF0000"/>
          <w:sz w:val="32"/>
          <w:szCs w:val="32"/>
          <w:rtl/>
        </w:rPr>
        <w:t>وَوَقْتُ فَضِيلَةٍ وَهُوَ قَبْلَ صَلاةِ الْعِيدِ</w:t>
      </w:r>
      <w:r>
        <w:rPr>
          <w:rFonts w:ascii="Traditional Arabic" w:hAnsi="Traditional Arabic" w:cs="Traditional Arabic" w:hint="cs"/>
          <w:color w:val="FF0000"/>
          <w:sz w:val="32"/>
          <w:szCs w:val="32"/>
          <w:rtl/>
        </w:rPr>
        <w:t xml:space="preserve">. </w:t>
      </w:r>
      <w:r w:rsidRPr="00883465">
        <w:rPr>
          <w:rFonts w:ascii="Traditional Arabic" w:hAnsi="Traditional Arabic" w:cs="Traditional Arabic"/>
          <w:color w:val="FF0000"/>
          <w:sz w:val="32"/>
          <w:szCs w:val="32"/>
          <w:rtl/>
        </w:rPr>
        <w:t>وَوَقْتُ كَرَاهَةٍ وَهُوَ مَا بَعْدَ صَلاةِ الْعِيدِ إِلَى الْغُرُوبِ إِلَّا أَنْ يَكُونَ لِعُذْرٍ</w:t>
      </w:r>
      <w:r>
        <w:rPr>
          <w:rFonts w:ascii="Traditional Arabic" w:hAnsi="Traditional Arabic" w:cs="Traditional Arabic" w:hint="cs"/>
          <w:color w:val="FF0000"/>
          <w:sz w:val="32"/>
          <w:szCs w:val="32"/>
          <w:rtl/>
        </w:rPr>
        <w:t xml:space="preserve">. </w:t>
      </w:r>
      <w:r w:rsidRPr="00883465">
        <w:rPr>
          <w:rFonts w:ascii="Traditional Arabic" w:hAnsi="Traditional Arabic" w:cs="Traditional Arabic"/>
          <w:color w:val="FF0000"/>
          <w:sz w:val="32"/>
          <w:szCs w:val="32"/>
          <w:rtl/>
        </w:rPr>
        <w:t>وَوَقْتُ حُرْمَةٍ وَهُوَ مَا بَعْدَ غُرُوبِ شَمْسِ يَوْمِ الْعِيدِ إِلَّا أَنْ يَكُونَ أَخَّرَهَا لِعُذْرٍ</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w:t>
      </w:r>
    </w:p>
    <w:p w14:paraId="78E2128D" w14:textId="77777777" w:rsidR="00C30A90" w:rsidRPr="00071F91" w:rsidRDefault="00C30A90" w:rsidP="00C30A90">
      <w:pPr>
        <w:bidi/>
        <w:jc w:val="both"/>
        <w:rPr>
          <w:rFonts w:ascii="Traditional Arabic" w:hAnsi="Traditional Arabic" w:cs="Traditional Arabic"/>
          <w:color w:val="FF0000"/>
          <w:sz w:val="32"/>
          <w:szCs w:val="32"/>
          <w:lang w:val="sv-SE"/>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زَكَاةُ الْفِطْرِ تَجِبُ عَلَى مَنْ أَدْرَكَ ءَاخِرَ جُزْءٍ مِنْ رَمَضَانَ وَأَوَّلَ جُزْءٍ مِنْ شَوَّالٍ وَذَلِكَ بِإِدْرَاكِ غُرُوبِ شَمْسِ ءَاخِرِ يَوْمٍ مِنْ رَمَضَانَ وَهُوَ حَيٌّ حَيَاةً مُسْتَقِرَّةً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يَعْنِي كَانَ حَيًّا إِلَى تَمَامِ غُرُوبِ شَمْسِ آخِرِ يَوْمٍ مِنْ رَمَضَانَ. لَيْسَ شَرْطًا أَنْ يَكُونَ حَيًّا مِنْ أَوَّلِ رَمَضَانَ، بَلْ قَدْ يَكُونُ وُلِدَ آخِرَ يَوْمٍ مِنْ رَمَضَانَ وَبَقِيَ حَيًّا إِلَى مَا بَعْدَ غُرُوبِ الشَّمْسِ، فَهَذَا يُخْرِجُونَ عَنْهُ زَكَاةَ الْفِطْرِ</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فَلا تَجِبُ فِيمَا حَدَثَ بَعْدَ الْغُرُوبِ مِنْ وَلَدٍ</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 xml:space="preserve">يَعْنِي إِذَا وُلِدَ لَهُ وَلَدٌ بَعْدَ غُرُوبِ شَمْسِ آخِرِ يَوْمٍ مِنْ رَمَضَانَ، فَهَذَا لَا يُدْفَعُ عَنْهُ زَكَاةُ الْفِطْرِ، لَا </w:t>
      </w:r>
      <w:r>
        <w:rPr>
          <w:rFonts w:ascii="Traditional Arabic" w:hAnsi="Traditional Arabic" w:cs="Traditional Arabic" w:hint="cs"/>
          <w:color w:val="FF0000"/>
          <w:sz w:val="32"/>
          <w:szCs w:val="32"/>
          <w:rtl/>
        </w:rPr>
        <w:t>يَ</w:t>
      </w:r>
      <w:r w:rsidRPr="00071F91">
        <w:rPr>
          <w:rFonts w:ascii="Traditional Arabic" w:hAnsi="Traditional Arabic" w:cs="Traditional Arabic"/>
          <w:color w:val="FF0000"/>
          <w:sz w:val="32"/>
          <w:szCs w:val="32"/>
          <w:rtl/>
        </w:rPr>
        <w:t>جِبُ</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أَوْ غِنًى</w:t>
      </w:r>
      <w:r w:rsidRPr="00883465">
        <w:rPr>
          <w:rFonts w:ascii="Traditional Arabic" w:hAnsi="Traditional Arabic" w:cs="Traditional Arabic"/>
          <w:b/>
          <w:bCs/>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يَعْنِي كَانَ فَقِيرًا إِلَى أَنْ غَابَتِ الشَّمْسُ، ثُمَّ صَارَ غَنِيًّا، لَا تَجِبُ عَلَيْهِ</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أو نِكَاح</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الزَّوْجَةِ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كَأَنْ تَزَوَّجَ امْرَأَةً بَعْدَ غُرُوبِ شَمْسِ آخِرِ يَوْمٍ مِنْ رَمَضَانَ، لَا يَجِبُ إِخْرَاجُ الزَّكَاةِ عَنْهَا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أَوْ إِسْلام</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الشَّخْصِ</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كَأَنْ كَانَ كَافِرًا، ثُمَّ أَسْلَمَ بَعْدَ غُرُوبِ شَمْسِ آخِرِ يَوْمٍ مِنْ رَمَضَانَ، لَيْسَ عَلَيْهِ زَكَاةٌ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أ</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و</w:t>
      </w:r>
      <w:r>
        <w:rPr>
          <w:rFonts w:ascii="Traditional Arabic" w:hAnsi="Traditional Arabic" w:cs="Traditional Arabic" w:hint="cs"/>
          <w:b/>
          <w:bCs/>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شُكَّ فِي حُدُوثِهِ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أَي فِي حُدُوثِ الْوَلَدِ، وَالْغِنَى، وَنَحْوِ ذَلِكَ</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بَعْدَ الْغُرُوبِ. وَالْمُرَادُ بِالْغِنَى فِي هَذَا الْمَوْضِعِ أَنْ يَكُونَ لِلشَّخْصِ مَالٌ يُخْرِجُهُ زَكَاةً فَاضِلًا ع</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ن</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دَيْن</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ه</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دَيْن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م</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س</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ك</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ن</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ه</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اللَّائِقِ بِهِ. م</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ث</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لًا إِذَا كَانَتِ الْغُرْفَةُ ثَلَاثَةَ أَمْتَارٍ بِمِتْرَيْنِ، وَعِنْدَهُ خَمْسَةُ أَوْلَادٍ، فَهَذَا لَا يَكُونُ مَسْكَنًا لَائِقًا بِهِ. فَبِحَسَبِ حَالِ الشَّخْصِ يُقَدَّرُ الْمَكَانُ</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وعَنْ قُوتِهِ وَقُوتِ مَنْ عَلَيْهِ نَفَقَتُهُ</w:t>
      </w:r>
      <w:r w:rsidRPr="0008579E">
        <w:rPr>
          <w:rFonts w:ascii="Traditional Arabic" w:hAnsi="Traditional Arabic" w:cs="Traditional Arabic"/>
          <w:sz w:val="32"/>
          <w:szCs w:val="32"/>
          <w:rtl/>
        </w:rPr>
        <w:t xml:space="preserve"> </w:t>
      </w:r>
      <w:r w:rsidRPr="00071F91">
        <w:rPr>
          <w:rFonts w:ascii="Traditional Arabic" w:hAnsi="Traditional Arabic" w:cs="Traditional Arabic"/>
          <w:color w:val="FF0000"/>
          <w:sz w:val="32"/>
          <w:szCs w:val="32"/>
          <w:rtl/>
        </w:rPr>
        <w:t>(تُحْسَبُ كِسْوَةُ الْعِيدِ فِي هَذَا أَيْضًا، وَالْحَلْوَى الَّتِي تُؤْكَلُ فِي الْعِيدِ)</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يَوْمَ الْعِيدِ وَلَيْلَتَهُ، فَمَنْ كَانَ عِنْدَ الْغُرُوبِ حَيًّا وَكَانَ لَهُ مَالٌ يَفْضُلُ عَنْ ذَلِكَ فَهُوَ غَنِيٌّ فِي بَابِ زَكَاةِ الْفِطْرَةِ، </w:t>
      </w:r>
      <w:r>
        <w:rPr>
          <w:rFonts w:ascii="Traditional Arabic" w:hAnsi="Traditional Arabic" w:cs="Traditional Arabic" w:hint="cs"/>
          <w:b/>
          <w:bCs/>
          <w:sz w:val="32"/>
          <w:szCs w:val="32"/>
          <w:rtl/>
        </w:rPr>
        <w:t>فَإنْ</w:t>
      </w:r>
      <w:r w:rsidRPr="0008579E">
        <w:rPr>
          <w:rFonts w:ascii="Traditional Arabic" w:hAnsi="Traditional Arabic" w:cs="Traditional Arabic"/>
          <w:b/>
          <w:bCs/>
          <w:sz w:val="32"/>
          <w:szCs w:val="32"/>
          <w:rtl/>
        </w:rPr>
        <w:t xml:space="preserve"> كَانَ حَالَ الْغُرُوبِ بِصِفَةِ الْوُجُوبِ ثُمَّ حَدَثَ</w:t>
      </w:r>
      <w:r>
        <w:rPr>
          <w:rFonts w:ascii="Traditional Arabic" w:hAnsi="Traditional Arabic" w:cs="Traditional Arabic" w:hint="cs"/>
          <w:b/>
          <w:bCs/>
          <w:sz w:val="32"/>
          <w:szCs w:val="32"/>
          <w:rtl/>
        </w:rPr>
        <w:t xml:space="preserve"> لَهُ</w:t>
      </w:r>
      <w:r w:rsidRPr="0008579E">
        <w:rPr>
          <w:rFonts w:ascii="Traditional Arabic" w:hAnsi="Traditional Arabic" w:cs="Traditional Arabic"/>
          <w:b/>
          <w:bCs/>
          <w:sz w:val="32"/>
          <w:szCs w:val="32"/>
          <w:rtl/>
        </w:rPr>
        <w:t xml:space="preserve"> مَوْتٌ أَوْ طَلاقٌ لَمْ تَسْقُطْ زَكَاتُهُ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D56E2B">
        <w:rPr>
          <w:rFonts w:ascii="Traditional Arabic" w:hAnsi="Traditional Arabic" w:cs="Traditional Arabic"/>
          <w:color w:val="FF0000"/>
          <w:sz w:val="32"/>
          <w:szCs w:val="32"/>
          <w:rtl/>
        </w:rPr>
        <w:t>أَيْ تَبْقَى فِي ذِمَّتِهِ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ثُمَّ شَرَعَ الْمُؤَلِّفُ</w:t>
      </w:r>
      <w:r>
        <w:rPr>
          <w:rFonts w:ascii="Traditional Arabic" w:hAnsi="Traditional Arabic" w:cs="Traditional Arabic" w:hint="cs"/>
          <w:b/>
          <w:bCs/>
          <w:sz w:val="32"/>
          <w:szCs w:val="32"/>
          <w:rtl/>
        </w:rPr>
        <w:t xml:space="preserve"> رحمه الله</w:t>
      </w:r>
      <w:r w:rsidRPr="0008579E">
        <w:rPr>
          <w:rFonts w:ascii="Traditional Arabic" w:hAnsi="Traditional Arabic" w:cs="Traditional Arabic"/>
          <w:b/>
          <w:bCs/>
          <w:sz w:val="32"/>
          <w:szCs w:val="32"/>
          <w:rtl/>
        </w:rPr>
        <w:t xml:space="preserve"> فِي بَيَانِ شُرُوطِ الْمُخْرَجِ عَنْهُ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يَعْنِي فِي بَيَانِ الشُّرُوطِ الَّتِي لَا بُدَّ مِنْ تَوَفُّرِهَا فِي الشَّخْصِ حَتَّى تُدْفَعَ عَنْهُ زَكَاةُ الْفِطْرِ</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فَقَالَ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وَهِيَ تَجِبُ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00CC"/>
          <w:sz w:val="32"/>
          <w:szCs w:val="32"/>
          <w:rtl/>
        </w:rPr>
        <w:t xml:space="preserve">عَلَى كُلِّ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شَخْصٍ</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CC"/>
          <w:sz w:val="32"/>
          <w:szCs w:val="32"/>
          <w:rtl/>
        </w:rPr>
        <w:t>مُسْلِمٍ</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حُرٍّ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00CC"/>
          <w:sz w:val="32"/>
          <w:szCs w:val="32"/>
          <w:rtl/>
        </w:rPr>
        <w:t>عَلَيْهِ وَعَلَى مَنْ</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وَجَبَتْ</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00CC"/>
          <w:sz w:val="32"/>
          <w:szCs w:val="32"/>
          <w:rtl/>
        </w:rPr>
        <w:t>عَلَيْهِ نَفَقَتُهُمْ إِذَا كَانُوا</w:t>
      </w: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مَنْ تَجِبُ عَلَيْهِ نَفَقَتُهُمْ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 xml:space="preserve">مُسْلِمِينَ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كَزَوْجَتِهِ</w:t>
      </w:r>
      <w:r w:rsidRPr="0008579E">
        <w:rPr>
          <w:rFonts w:cs="Traditional Arabic"/>
          <w:color w:val="FF0000"/>
          <w:sz w:val="32"/>
          <w:szCs w:val="32"/>
          <w:rtl/>
        </w:rPr>
        <w:t xml:space="preserve"> وَلَوْ رَجْعِيَّةً أَيْ طُلِّقَتْ بِطَلْقَةٍ</w:t>
      </w:r>
      <w:r>
        <w:rPr>
          <w:rFonts w:cs="Traditional Arabic" w:hint="cs"/>
          <w:color w:val="FF0000"/>
          <w:sz w:val="32"/>
          <w:szCs w:val="32"/>
          <w:rtl/>
        </w:rPr>
        <w:t xml:space="preserve"> واحدة</w:t>
      </w:r>
      <w:r w:rsidRPr="0008579E">
        <w:rPr>
          <w:rFonts w:cs="Traditional Arabic"/>
          <w:color w:val="FF0000"/>
          <w:sz w:val="32"/>
          <w:szCs w:val="32"/>
          <w:rtl/>
        </w:rPr>
        <w:t xml:space="preserve"> أَوْ طَلْقَتَيْنِ وَلَمْ تَنْتَهِ عِدَّتُهَا وَالْبَائِنِ الْحَامِلِ</w:t>
      </w:r>
      <w:r w:rsidRPr="0008579E">
        <w:rPr>
          <w:rFonts w:ascii="Traditional Arabic" w:hAnsi="Traditional Arabic" w:cs="Traditional Arabic"/>
          <w:color w:val="FF0000"/>
          <w:sz w:val="32"/>
          <w:szCs w:val="32"/>
          <w:rtl/>
          <w:lang w:bidi="ar-LB"/>
        </w:rPr>
        <w:t xml:space="preserve"> وَوَلَدِهِ الصَّغِيرِ </w:t>
      </w:r>
      <w:r w:rsidRPr="0008579E">
        <w:rPr>
          <w:rFonts w:cs="Traditional Arabic"/>
          <w:color w:val="FF0000"/>
          <w:sz w:val="32"/>
          <w:szCs w:val="32"/>
          <w:rtl/>
        </w:rPr>
        <w:t>وَإِنْ سَفُلَ</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 xml:space="preserve">وَوَالِدَيْهِ الْفَقِيرَيْنِ </w:t>
      </w:r>
      <w:r w:rsidRPr="0008579E">
        <w:rPr>
          <w:rFonts w:cs="Traditional Arabic"/>
          <w:color w:val="FF0000"/>
          <w:sz w:val="32"/>
          <w:szCs w:val="32"/>
          <w:rtl/>
        </w:rPr>
        <w:t>وَإِنْ عَلا الْوَالِدُ وَلا يَصِحُّ إِخْرَاجُ الْفِطْرَةُ عَنِ الأَصْلِ الْغَنِيِّ وَالْوَلَدِ الْبَالِغِ إِلَّا بِإِذْنِهِ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r w:rsidRPr="00D56E2B">
        <w:rPr>
          <w:rFonts w:ascii="Traditional Arabic" w:hAnsi="Traditional Arabic" w:cs="Traditional Arabic"/>
          <w:color w:val="FF0000"/>
          <w:sz w:val="32"/>
          <w:szCs w:val="32"/>
          <w:rtl/>
        </w:rPr>
        <w:t>يَعْنِي الشَّرْطُ الْأَوَّلُ الْإِسْلَامُ</w:t>
      </w:r>
      <w:r>
        <w:rPr>
          <w:rFonts w:ascii="Traditional Arabic" w:hAnsi="Traditional Arabic" w:cs="Traditional Arabic" w:hint="cs"/>
          <w:color w:val="FF0000"/>
          <w:sz w:val="32"/>
          <w:szCs w:val="32"/>
          <w:rtl/>
        </w:rPr>
        <w:t>)</w:t>
      </w:r>
    </w:p>
    <w:p w14:paraId="13EE90C1"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lastRenderedPageBreak/>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تَجِبُ زَكَاةُ الْفِطْرَةِ عَلَى الْمُسْلِمِ الْحُرِّ وَلَوْ كَانَ مُبعَّضًا أَيْ بَعْضُهُ حُرٌّ وَبَعْضُهُ عَبْدٌ مَمْلُوكٌ</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كَأَنْ كَانَ مَمْلُوكًا لِشَخْصَيْنِ، فَوَاحِدٌ مِنْهُمَا أَعْتَقَ حِصَّتَهُ، فَلَمْ يَسْرِ عَلَى الْكُلِّ، فَصَارَ نِصْفُهُ حُرًّا وَنِصْفُهُ مَمْلُوكًا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وَيَجِبُ عَلَيْهِ إِخْرَاجُهَا عَمَّنْ تَلْزَمُهُ نَفَقَتُهُمْ </w:t>
      </w:r>
      <w:r w:rsidRPr="0008579E">
        <w:rPr>
          <w:rFonts w:ascii="Traditional Arabic" w:hAnsi="Traditional Arabic" w:cs="Traditional Arabic"/>
          <w:b/>
          <w:bCs/>
          <w:sz w:val="32"/>
          <w:szCs w:val="32"/>
          <w:rtl/>
          <w:lang w:bidi="ar-LB"/>
        </w:rPr>
        <w:t>بِالشُّرُوطِ الْمُقَرَّرَةِ</w:t>
      </w:r>
      <w:r w:rsidRPr="0008579E">
        <w:rPr>
          <w:rFonts w:ascii="Traditional Arabic" w:hAnsi="Traditional Arabic" w:cs="Traditional Arabic"/>
          <w:b/>
          <w:bCs/>
          <w:sz w:val="32"/>
          <w:szCs w:val="32"/>
          <w:rtl/>
        </w:rPr>
        <w:t>. وَمِمَّنْ عَلَيْهِ نَفَقَتُهُمْ الزَّوْجَةُ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وَلَوْ كَانَتْ غَنِيَّةً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وَلَوْ رَجْعِيَّةً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أَيْ طُلِّقَتْ بِطَلْقَةٍ أَوْ طَلْقَتَيْنِ وَلَمْ تَنْتَهِ عِدَّتُهَا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فَالزَّوْجُ هُوَ الَّذِي يُخْرِجُ عَنْهَا الزَّكَاةَ. عِدَّةُ الْمُطَلَّقَةِ إِذَا كَانَتْ مِنْ ذَوَاتِ الْحَيْضِ فَثَلَاثَةُ أَطْهَارٍ، وَإِنْ كَانَتْ مِنْ غَيْرِ ذَوَاتِ الْحَيْضِ فَثَلَاثَةُ أَشْهُرٍ قَمَرِيَّةٍ، وَإِنْ كَانَتْ حَامِلًا فَبِالْوَضْعِ</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وَالْبَائِنُ</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الْحَامِلُ</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أَيِ الْحَامِلُ الْمُطَلَّقَةُ بِالثَّلَاثِ، لِأَنَّ نَفَقَتَهَا عَلَى الزَّوْجِ. الْبَائِنُ لَيْسَ عَلَى الزَّوْجِ نَفَقَتُهَا مُدَّةَ الْعِدَّةِ، إِلَّا إِذَا كَانَتْ حَامِلًا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وَعَبْدُ</w:t>
      </w:r>
      <w:r w:rsidRPr="0008579E">
        <w:rPr>
          <w:rFonts w:ascii="Traditional Arabic" w:hAnsi="Traditional Arabic" w:cs="Traditional Arabic"/>
          <w:b/>
          <w:bCs/>
          <w:sz w:val="32"/>
          <w:szCs w:val="32"/>
          <w:rtl/>
          <w:lang w:bidi="ar-LB"/>
        </w:rPr>
        <w:t xml:space="preserve"> الزَّوْجَةِ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الْمَمْلُوكُ لَهَا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892C9F">
        <w:rPr>
          <w:rFonts w:ascii="Traditional Arabic" w:hAnsi="Traditional Arabic" w:cs="Traditional Arabic"/>
          <w:color w:val="FF0000"/>
          <w:sz w:val="32"/>
          <w:szCs w:val="32"/>
          <w:rtl/>
        </w:rPr>
        <w:t>وَقَدْ يَكُونُ أَمَةً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إِنْ أَخْدَمَهَا إِيَّاهُ</w:t>
      </w:r>
      <w:r w:rsidRPr="0008579E">
        <w:rPr>
          <w:rFonts w:ascii="Traditional Arabic" w:hAnsi="Traditional Arabic" w:cs="Traditional Arabic"/>
          <w:b/>
          <w:bCs/>
          <w:sz w:val="32"/>
          <w:szCs w:val="32"/>
          <w:rtl/>
          <w:lang w:bidi="ar-LB"/>
        </w:rPr>
        <w:t xml:space="preserve"> فَإِنَّهُ </w:t>
      </w:r>
      <w:r w:rsidRPr="0008579E">
        <w:rPr>
          <w:rFonts w:ascii="Traditional Arabic" w:hAnsi="Traditional Arabic" w:cs="Traditional Arabic"/>
          <w:b/>
          <w:bCs/>
          <w:sz w:val="32"/>
          <w:szCs w:val="32"/>
          <w:rtl/>
        </w:rPr>
        <w:t>يَجِبُ عَلَى الزَّوْجِ فِطْرَةُ زَوْجَتِهِ وَفِطْرَةُ خَادِمِهَا الَّذِي هُوَ مَمْلُوكٌ لَهَا إِذَا كَانَتْ مِمَّنْ يَسْتَحِقُّ الإِخْدَامَ كَأَنْ كَانَتْ فِي أَهْلِهَا مِمَّنْ تُخْدَمُ أَيْ يُتَّخَذُ لَهَا خَادِمٌ، وَمِنْهُمُ الْوَلَدُ الصَّغِير</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وَإِنْ سَفُلَ</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كَابْنِ ابْنِ ابْنِ ابْنِهِ، إِنْ لَمْ يَكُنْ لَهُ أَيُّ وَالِدٍ مِنَ الَّذِينَ قَبْلَ، إِنَّمَا كُلُّهُمْ مَيْتُونَ، فَتَكُونُ نَفَقَتُهُ عَلَيْهِ، فَيُخْرِجُ عَنْهُ زَكَاةَ الْفِطْرِ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وَالْوَالِدُ</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 xml:space="preserve">أَيِ </w:t>
      </w:r>
      <w:r>
        <w:rPr>
          <w:rFonts w:ascii="Traditional Arabic" w:hAnsi="Traditional Arabic" w:cs="Traditional Arabic" w:hint="cs"/>
          <w:color w:val="FF0000"/>
          <w:sz w:val="32"/>
          <w:szCs w:val="32"/>
          <w:rtl/>
        </w:rPr>
        <w:t>وَ</w:t>
      </w:r>
      <w:r w:rsidRPr="00071F91">
        <w:rPr>
          <w:rFonts w:ascii="Traditional Arabic" w:hAnsi="Traditional Arabic" w:cs="Traditional Arabic"/>
          <w:color w:val="FF0000"/>
          <w:sz w:val="32"/>
          <w:szCs w:val="32"/>
          <w:rtl/>
        </w:rPr>
        <w:t>الْوَالِدَةُ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وَإِنْ عَلا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أَيِ الْجَدُّ وَالْجَدَّةُ</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إِذَا كَانَا فَقِيرَيْنِ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وَلَا يَحْتَاجُ لِإِذْنِهِمَا، لِأَنَّ نَفَقَتَهُمَا تَجِبُ عَلَيْهِ. إِنْ كَانُوا عَشَرَةَ إِخْوَةٍ وَأَخَوَاتٍ، تَجِبُ عَلَيْهِمْ كُلِّهِمْ</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 xml:space="preserve"> يَتَشَارَكُونَ وُجُوبًا أَمَّا لَوْ وَاحِدٌ قَالَ "أَنَا أَتَكَفَّلُ بِهِمَا"، فَهُنَا سَقَطَ الْفَرْضُ عَنِ الْبَاقِي</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أَمَّا إِنْ كَانَا غَنِيَيْنِ بِمَالٍ فَلا تَجِبُ عَلَيْهِ زَكَاتُهُمَا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لِأَنَّ نَفَقَتَهُمَا لَيْسَتْ عَلَيْهِ، بِخِلَافِ الزَّوْجَةِ، الزَّوْجَةُ وَلَوْ كَانَتْ غَنِيَّةً، نَفَقَتُهَا عَلَيْهِ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4233F462"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وَلا يَصِحُّ إِخْرَاجُ الْفِطْرَةِ عَنِ الأَصْلِ </w:t>
      </w:r>
      <w:r w:rsidRPr="0008579E">
        <w:rPr>
          <w:rFonts w:ascii="Traditional Arabic" w:hAnsi="Traditional Arabic" w:cs="Traditional Arabic"/>
          <w:b/>
          <w:bCs/>
          <w:sz w:val="32"/>
          <w:szCs w:val="32"/>
          <w:rtl/>
          <w:lang w:bidi="ar-LB"/>
        </w:rPr>
        <w:t xml:space="preserve">الْغَنِيّ </w:t>
      </w:r>
      <w:r w:rsidRPr="0008579E">
        <w:rPr>
          <w:rFonts w:ascii="Traditional Arabic" w:hAnsi="Traditional Arabic" w:cs="Traditional Arabic"/>
          <w:b/>
          <w:bCs/>
          <w:sz w:val="32"/>
          <w:szCs w:val="32"/>
          <w:rtl/>
        </w:rPr>
        <w:t>وَالْوَلَدِ</w:t>
      </w:r>
      <w:r w:rsidRPr="00883465">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rPr>
        <w:t>الْبَالِغِ</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892C9F">
        <w:rPr>
          <w:rFonts w:ascii="Traditional Arabic" w:hAnsi="Traditional Arabic" w:cs="Traditional Arabic"/>
          <w:color w:val="FF0000"/>
          <w:sz w:val="32"/>
          <w:szCs w:val="32"/>
          <w:rtl/>
        </w:rPr>
        <w:t>ذَكَرًا كَانَ أَمْ أُنْثَى</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إِلَّا بِإِذْنِهِ فَلْيُتَنَبَّهْ لِذَلِكَ فَإِنَّ كَثِيرًا مِنَ النَّاسِ يَغْفُلُونَ عَنْ هَذَا الْحُكْمِ فَيُخْرِجُونَ عَنِ الْوَلَدِ الْبَالِغِ بِدُونِ إِذْنِهِ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وَهَذَا لَا يَصِحُّ، فَيَكُونُ كَأَنَّهُ لَمْ يَدْفَعْ</w:t>
      </w:r>
      <w:r>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71F91">
        <w:rPr>
          <w:rFonts w:ascii="Traditional Arabic" w:hAnsi="Traditional Arabic" w:cs="Traditional Arabic"/>
          <w:color w:val="FF0000"/>
          <w:sz w:val="32"/>
          <w:szCs w:val="32"/>
          <w:rtl/>
        </w:rPr>
        <w:t>فِي أَمْرِ النَّفَقَةِ، عَلَى قَوْلٍ الْأُنْثَى كَالذَّكَرِ، يَعْنِي بَعْدَ الْبُلُوغِ لَا تَجِبُ نَفَقَتُهَا، وَعَلَى قَوْلٍ تَجِبُ نَفَقَةُ ابْنَتِكَ وَإِنْ بَلَغَتْ حَتَّى تَتَزَوَّجَ. فَعَلَى حَسَبِ أَيِّ الْقَوْلَيْنِ تَأْخُذُ، فَتَدْفَعُ بِإِذْنِهَا عَلَى الْقَوْلِ الْأَوَّلِ إِنْ كَانَتْ غَنِيَّةً، وَبِلَا إِذْنِهَا عَلَى الْقَوْلِ الثَّانِي</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وَمِمَّنْ يَجِبُ إِخْرَاجُ الزَّكَاةِ عَنْهُ الْمَمْلُوكُ</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الْمُسْلِمُ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وَلَوْ كَانَ هَذَا الْمَمْلُوكُ مَرْهُونًا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وَاحِدٌ رَهَنَ الْعَبْدَ الْمَمْلُوكَ الَّذِي عِنْدَهُ، وَضَعَهُ مُقَابِلَ دَيْنٍ كَانَ عَلَيْهِ، رَهْنًا، فَلَوْ كَانَ مَرْهُونًا يُخْرِجُ عَنْهُ زَكَاةَ الْفِطْرِ، لِأَنَّهُ مَا زَالَ يَمْلِكُهُ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أَوْ</w:t>
      </w:r>
      <w:r>
        <w:rPr>
          <w:rFonts w:ascii="Traditional Arabic" w:hAnsi="Traditional Arabic" w:cs="Traditional Arabic" w:hint="cs"/>
          <w:b/>
          <w:bCs/>
          <w:sz w:val="32"/>
          <w:szCs w:val="32"/>
          <w:rtl/>
        </w:rPr>
        <w:t xml:space="preserve"> </w:t>
      </w:r>
      <w:r w:rsidRPr="00883465">
        <w:rPr>
          <w:rFonts w:ascii="Traditional Arabic" w:hAnsi="Traditional Arabic" w:cs="Traditional Arabic" w:hint="cs"/>
          <w:color w:val="FF0000"/>
          <w:sz w:val="32"/>
          <w:szCs w:val="32"/>
          <w:rtl/>
        </w:rPr>
        <w:t>(</w:t>
      </w:r>
      <w:r w:rsidRPr="00883465">
        <w:rPr>
          <w:rFonts w:ascii="Traditional Arabic" w:hAnsi="Traditional Arabic" w:cs="Traditional Arabic"/>
          <w:color w:val="FF0000"/>
          <w:sz w:val="32"/>
          <w:szCs w:val="32"/>
          <w:rtl/>
        </w:rPr>
        <w:t>كَانَ هَذَا الْمَمْلُوكُ</w:t>
      </w:r>
      <w:r w:rsidRPr="00883465">
        <w:rPr>
          <w:rFonts w:ascii="Traditional Arabic" w:hAnsi="Traditional Arabic" w:cs="Traditional Arabic" w:hint="cs"/>
          <w:color w:val="FF0000"/>
          <w:sz w:val="32"/>
          <w:szCs w:val="32"/>
          <w:rtl/>
        </w:rPr>
        <w:t>)</w:t>
      </w:r>
      <w:r w:rsidRPr="00883465">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ءَابِقًا هَارِبًا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مِنَ الْحَقِّ الَّذِي يَلْزَمُهُ، وَهُوَ أَنْ يَكُونَ فِي خِدْمَةِ سَيِّدِهِ، فَلَا يَهْرُبَ مِنْهُ بِغَيْرِ حَقٍّ. الْعَبْدُ الْآبِقُ</w:t>
      </w:r>
      <w:r>
        <w:rPr>
          <w:rFonts w:ascii="Traditional Arabic" w:hAnsi="Traditional Arabic" w:cs="Traditional Arabic" w:hint="cs"/>
          <w:color w:val="FF0000"/>
          <w:sz w:val="32"/>
          <w:szCs w:val="32"/>
          <w:rtl/>
        </w:rPr>
        <w:t xml:space="preserve"> الْهَارِبُ</w:t>
      </w:r>
      <w:r w:rsidRPr="00071F91">
        <w:rPr>
          <w:rFonts w:ascii="Traditional Arabic" w:hAnsi="Traditional Arabic" w:cs="Traditional Arabic"/>
          <w:color w:val="FF0000"/>
          <w:sz w:val="32"/>
          <w:szCs w:val="32"/>
          <w:rtl/>
        </w:rPr>
        <w:t xml:space="preserve"> وَلَوْ انْقَطَعَتْ أَخْبَارُهُ، تُدْفَعُ عَنْهُ زَكَاةُ الْفِطْرِ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وَإِنِ انْقَطَعَ خَبَرُهُ.</w:t>
      </w:r>
    </w:p>
    <w:p w14:paraId="5E333D40" w14:textId="77777777" w:rsidR="00C30A90" w:rsidRPr="0008579E" w:rsidRDefault="00C30A90" w:rsidP="00C30A90">
      <w:pPr>
        <w:widowControl w:val="0"/>
        <w:bidi/>
        <w:jc w:val="both"/>
        <w:rPr>
          <w:rFonts w:ascii="Traditional Arabic" w:hAnsi="Traditional Arabic" w:cs="Traditional Arabic"/>
          <w:sz w:val="32"/>
          <w:szCs w:val="32"/>
          <w:rtl/>
        </w:rPr>
      </w:pPr>
    </w:p>
    <w:p w14:paraId="6EC19E6F" w14:textId="77777777" w:rsidR="00C30A90" w:rsidRPr="0008579E" w:rsidRDefault="00C30A90" w:rsidP="00C30A90">
      <w:pPr>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b/>
          <w:bCs/>
          <w:color w:val="0000FF"/>
          <w:sz w:val="32"/>
          <w:szCs w:val="32"/>
          <w:rtl/>
        </w:rPr>
        <w:t>قَالَ</w:t>
      </w:r>
      <w:r w:rsidRPr="0008579E">
        <w:rPr>
          <w:rFonts w:ascii="Traditional Arabic" w:hAnsi="Traditional Arabic" w:cs="Traditional Arabic"/>
          <w:b/>
          <w:bCs/>
          <w:color w:val="0000FF"/>
          <w:sz w:val="32"/>
          <w:szCs w:val="32"/>
        </w:rPr>
        <w:t xml:space="preserve"> </w:t>
      </w:r>
      <w:r w:rsidRPr="0008579E">
        <w:rPr>
          <w:rFonts w:ascii="Traditional Arabic" w:hAnsi="Traditional Arabic" w:cs="Traditional Arabic"/>
          <w:b/>
          <w:bCs/>
          <w:color w:val="0000FF"/>
          <w:sz w:val="32"/>
          <w:szCs w:val="32"/>
          <w:rtl/>
        </w:rPr>
        <w:t>الْمُؤَلِّفُ رَحِمَهُ اللَّهُ: عَلَى كُلِّ وَاحِدٍ صَاعٌ مِنْ غَالِبِ قُوتِ الْبَلَدِ</w:t>
      </w: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b/>
          <w:bCs/>
          <w:color w:val="FF0000"/>
          <w:sz w:val="32"/>
          <w:szCs w:val="32"/>
          <w:rtl/>
        </w:rPr>
        <w:t>(</w:t>
      </w:r>
      <w:r w:rsidRPr="00D56E2B">
        <w:rPr>
          <w:rFonts w:ascii="Traditional Arabic" w:hAnsi="Traditional Arabic" w:cs="Traditional Arabic"/>
          <w:color w:val="FF0000"/>
          <w:sz w:val="32"/>
          <w:szCs w:val="32"/>
          <w:rtl/>
        </w:rPr>
        <w:t>وَهُوَ الْقَمْحُ حَبًّا لَا طَحِينًا فِي بِلَادٍ كَالشَّامِ</w:t>
      </w:r>
      <w:r w:rsidRPr="00D56E2B">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lang w:bidi="ar-LB"/>
        </w:rPr>
        <w:t>وَمِصْرَ وَالرُّزُّ كَمَا فِي بَعْضِ نَوَاحِي الْهِنْدِ وَأَنْدَنُوسْيَا وَالذُّرَةُ فِي نَوَاحٍ مِنَ الْحَبَشَةِ وَغَيْرُ ذَلِكَ فِي بِلادٍ أُخْرَى فَيُخْرِجُ صَاعًا عَنْ نَفْسِهِ وَصَاعًا عَنْ كُلِّ وَاحِدٍ وَجَبَتْ عَلَيْهِ نَفَقَتُهُ عَلَى مَا ذُكِرَ. وَإِنَّمَا تَجِبُ عَلَى الْمُسْلِمِ</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FF"/>
          <w:sz w:val="32"/>
          <w:szCs w:val="32"/>
          <w:rtl/>
        </w:rPr>
        <w:t>إِذَا فَضَلَتْ</w:t>
      </w:r>
      <w:r w:rsidRPr="0008579E">
        <w:rPr>
          <w:rFonts w:ascii="Traditional Arabic" w:hAnsi="Traditional Arabic" w:cs="Traditional Arabic" w:hint="cs"/>
          <w:b/>
          <w:bCs/>
          <w:color w:val="0000FF"/>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فَضَلَ مَا يُخْرِجُهُ لِلْفِطْرَةِ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00FF"/>
          <w:sz w:val="32"/>
          <w:szCs w:val="32"/>
          <w:rtl/>
        </w:rPr>
        <w:t xml:space="preserve">عَنْ دَيْنِهِ </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lang w:bidi="ar-LB"/>
        </w:rPr>
        <w:t>وَلَوْ مُؤَجَّلًا</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0000FF"/>
          <w:sz w:val="32"/>
          <w:szCs w:val="32"/>
          <w:rtl/>
        </w:rPr>
        <w:t>وَ</w:t>
      </w:r>
      <w:r w:rsidRPr="0008579E">
        <w:rPr>
          <w:rFonts w:ascii="Traditional Arabic" w:hAnsi="Traditional Arabic" w:cs="Traditional Arabic" w:hint="cs"/>
          <w:color w:val="0000FF"/>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عَنْ</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hint="cs"/>
          <w:b/>
          <w:bCs/>
          <w:color w:val="0000FF"/>
          <w:sz w:val="32"/>
          <w:szCs w:val="32"/>
          <w:rtl/>
          <w:lang w:bidi="ar-LB"/>
        </w:rPr>
        <w:t>كِ</w:t>
      </w:r>
      <w:r w:rsidRPr="0008579E">
        <w:rPr>
          <w:rFonts w:ascii="Traditional Arabic" w:hAnsi="Traditional Arabic" w:cs="Traditional Arabic"/>
          <w:b/>
          <w:bCs/>
          <w:color w:val="0000FF"/>
          <w:sz w:val="32"/>
          <w:szCs w:val="32"/>
          <w:rtl/>
        </w:rPr>
        <w:t>سْوَتِهِ</w:t>
      </w:r>
      <w:r w:rsidRPr="0008579E">
        <w:rPr>
          <w:rFonts w:ascii="Traditional Arabic" w:hAnsi="Traditional Arabic" w:cs="Traditional Arabic" w:hint="cs"/>
          <w:color w:val="0000FF"/>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وَكِسْوَةِ مَنْ عَلَيْهِ نَفَقَتُهُ اللَّائِقِتَيْنِ بِهِمْ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00FF"/>
          <w:sz w:val="32"/>
          <w:szCs w:val="32"/>
          <w:rtl/>
        </w:rPr>
        <w:t>وَ</w:t>
      </w:r>
      <w:r w:rsidRPr="0008579E">
        <w:rPr>
          <w:rFonts w:ascii="Traditional Arabic" w:hAnsi="Traditional Arabic" w:cs="Traditional Arabic" w:hint="cs"/>
          <w:color w:val="0000FF"/>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عَنْ</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FF"/>
          <w:sz w:val="32"/>
          <w:szCs w:val="32"/>
          <w:rtl/>
        </w:rPr>
        <w:t>مَسْكَنِهِ</w:t>
      </w:r>
      <w:r w:rsidRPr="0008579E">
        <w:rPr>
          <w:rFonts w:ascii="Traditional Arabic" w:hAnsi="Traditional Arabic" w:cs="Traditional Arabic" w:hint="cs"/>
          <w:color w:val="0000FF"/>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وَمَسْكَنِ </w:t>
      </w:r>
      <w:r w:rsidRPr="0008579E">
        <w:rPr>
          <w:rFonts w:ascii="Traditional Arabic" w:hAnsi="Traditional Arabic" w:cs="Traditional Arabic"/>
          <w:color w:val="FF0000"/>
          <w:sz w:val="32"/>
          <w:szCs w:val="32"/>
          <w:rtl/>
          <w:lang w:bidi="ar-LB"/>
        </w:rPr>
        <w:lastRenderedPageBreak/>
        <w:t>مَنْ عَلَيْهِ نَفَقَتُهُ اللَّائِقَيْنِ بِهِمْ</w:t>
      </w:r>
      <w:r>
        <w:rPr>
          <w:rFonts w:ascii="Traditional Arabic" w:hAnsi="Traditional Arabic" w:cs="Traditional Arabic" w:hint="cs"/>
          <w:color w:val="FF0000"/>
          <w:sz w:val="32"/>
          <w:szCs w:val="32"/>
          <w:rtl/>
          <w:lang w:bidi="ar-LB"/>
        </w:rPr>
        <w:t xml:space="preserve">. </w:t>
      </w:r>
      <w:r w:rsidRPr="00D56E2B">
        <w:rPr>
          <w:rFonts w:ascii="Traditional Arabic" w:hAnsi="Traditional Arabic" w:cs="Traditional Arabic"/>
          <w:color w:val="FF0000"/>
          <w:sz w:val="32"/>
          <w:szCs w:val="32"/>
          <w:rtl/>
        </w:rPr>
        <w:t>إِذَا كَانَ مُسْتَأْجِرًا يَكُونُ زَائِدًا عَنْ إِيجَارِ بَيْتِهِ</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b/>
          <w:bCs/>
          <w:color w:val="0000FF"/>
          <w:sz w:val="32"/>
          <w:szCs w:val="32"/>
          <w:rtl/>
        </w:rPr>
        <w:t>وَ</w:t>
      </w:r>
      <w:r w:rsidRPr="0008579E">
        <w:rPr>
          <w:rFonts w:ascii="Traditional Arabic" w:hAnsi="Traditional Arabic" w:cs="Traditional Arabic" w:hint="cs"/>
          <w:color w:val="0000FF"/>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عَنْ</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color w:val="0000FF"/>
          <w:sz w:val="32"/>
          <w:szCs w:val="32"/>
          <w:rtl/>
        </w:rPr>
        <w:t>قُوتِهِ وَقُوتِ مَنْ عَلَيْهِ نَفَقَتُهُمْ يَوْمَ الْعِيدِ وَلَيْلَتَهُ</w:t>
      </w:r>
      <w:r w:rsidRPr="0008579E">
        <w:rPr>
          <w:rFonts w:ascii="Traditional Arabic" w:hAnsi="Traditional Arabic" w:cs="Traditional Arabic" w:hint="cs"/>
          <w:color w:val="0000FF"/>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الْمُتَأَخِّرَةَ عَنْهُ</w:t>
      </w:r>
      <w:r w:rsidRPr="0008579E">
        <w:rPr>
          <w:rFonts w:ascii="Traditional Arabic" w:hAnsi="Traditional Arabic" w:cs="Traditional Arabic" w:hint="cs"/>
          <w:color w:val="FF0000"/>
          <w:sz w:val="32"/>
          <w:szCs w:val="32"/>
          <w:rtl/>
          <w:lang w:bidi="ar-LB"/>
        </w:rPr>
        <w:t xml:space="preserve"> </w:t>
      </w:r>
      <w:r w:rsidRPr="00071F91">
        <w:rPr>
          <w:rFonts w:ascii="Traditional Arabic" w:hAnsi="Traditional Arabic" w:cs="Traditional Arabic"/>
          <w:color w:val="FF0000"/>
          <w:sz w:val="32"/>
          <w:szCs w:val="32"/>
          <w:rtl/>
        </w:rPr>
        <w:t>أَيِ اللَّيْلَةَ الْمُتَأَخِّرَةَ عَنْ يَوْمِ الْعِيدِ</w:t>
      </w:r>
      <w:r w:rsidRPr="0008579E">
        <w:rPr>
          <w:rFonts w:ascii="Traditional Arabic" w:hAnsi="Traditional Arabic" w:cs="Traditional Arabic"/>
          <w:color w:val="FF0000"/>
          <w:sz w:val="32"/>
          <w:szCs w:val="32"/>
          <w:rtl/>
          <w:lang w:bidi="ar-LB"/>
        </w:rPr>
        <w:t xml:space="preserve">، وَيَحْرُمُ تَأْخِيرُ دَفْعِهَا عَنْ غُرُوبِ شَمْسِ يَوْمِ الْعِيدِ بِلا عُذْرٍ. </w:t>
      </w:r>
      <w:r w:rsidRPr="0008579E">
        <w:rPr>
          <w:rFonts w:ascii="Traditional Arabic" w:hAnsi="Traditional Arabic" w:cs="Traditional Arabic"/>
          <w:color w:val="FF0000"/>
          <w:sz w:val="32"/>
          <w:szCs w:val="32"/>
          <w:rtl/>
        </w:rPr>
        <w:t xml:space="preserve">يَعْنِي بَعْدَ </w:t>
      </w:r>
      <w:r w:rsidRPr="0008579E">
        <w:rPr>
          <w:rFonts w:cs="Traditional Arabic"/>
          <w:color w:val="FF0000"/>
          <w:sz w:val="32"/>
          <w:szCs w:val="32"/>
          <w:rtl/>
        </w:rPr>
        <w:t>الْعِيدِ</w:t>
      </w:r>
      <w:r w:rsidRPr="0008579E">
        <w:rPr>
          <w:rFonts w:ascii="Traditional Arabic" w:hAnsi="Traditional Arabic" w:cs="Traditional Arabic"/>
          <w:color w:val="FF0000"/>
          <w:sz w:val="32"/>
          <w:szCs w:val="32"/>
          <w:rtl/>
        </w:rPr>
        <w:t xml:space="preserve"> </w:t>
      </w:r>
      <w:r w:rsidRPr="0008579E">
        <w:rPr>
          <w:rFonts w:cs="Traditional Arabic"/>
          <w:color w:val="FF0000"/>
          <w:sz w:val="32"/>
          <w:szCs w:val="32"/>
          <w:rtl/>
        </w:rPr>
        <w:t>وَيَجُوزُ إِخْرَاجُهَا فِي رَمَضَانَ وَلَوْ أَوَّلِ لَيْلَةٍ مِنْ رَمَضَانَ وَالسُّنَّةُ إِخْرَاجُهَا يَوْمَ الْعِيدِ وَقَبْلَ الصَّلاةِ أَيْ صَلاةِ الْعِيدِ</w:t>
      </w:r>
      <w:r w:rsidRPr="0008579E">
        <w:rPr>
          <w:rFonts w:cs="Traditional Arabic" w:hint="cs"/>
          <w:color w:val="FF0000"/>
          <w:sz w:val="32"/>
          <w:szCs w:val="32"/>
          <w:rtl/>
        </w:rPr>
        <w:t>)</w:t>
      </w:r>
      <w:r w:rsidRPr="0008579E">
        <w:rPr>
          <w:rFonts w:ascii="Traditional Arabic" w:hAnsi="Traditional Arabic" w:cs="Traditional Arabic"/>
          <w:b/>
          <w:bCs/>
          <w:color w:val="0000CC"/>
          <w:sz w:val="32"/>
          <w:szCs w:val="32"/>
          <w:rtl/>
        </w:rPr>
        <w:t>.</w:t>
      </w:r>
    </w:p>
    <w:p w14:paraId="14E7EE88" w14:textId="77777777" w:rsidR="00C30A90" w:rsidRPr="0008579E" w:rsidRDefault="00C30A90" w:rsidP="00C30A90">
      <w:pPr>
        <w:bidi/>
        <w:jc w:val="both"/>
        <w:rPr>
          <w:rFonts w:ascii="Traditional Arabic" w:hAnsi="Traditional Arabic" w:cs="Traditional Arabic"/>
          <w:color w:val="C00000"/>
          <w:sz w:val="32"/>
          <w:szCs w:val="32"/>
          <w:rtl/>
        </w:rPr>
      </w:pPr>
    </w:p>
    <w:p w14:paraId="20B68198"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لا تَجِبُ الزَّكَاةُ عَلَى مَنْ ذُكِرَ إِلَّا إِذَا فَضَلَ مَا يُخْرِجُهُ لِلْفِطْرَةِ عَنْ دَيْنِهِ وَلَوْ كَانَ ذَلِكَ الدَّيْنُ مُؤَجَّلًا، وَعَنْ كِسْوَتِهِ وَكِسْوَةِ مَنْ عَلَيْهِ نَفَقَتُهُ اللَّائِقَيْنِ بِهِمَا مَنْصِبًا</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وَمُرُوءَةً قَدْرًا وَنَوْعًا</w:t>
      </w:r>
      <w:r>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فَكِسْوَةُ الْقَاضِي مُخْتَلِفَةٌ عَنْ كِسْوَةِ غَيْرِهِ، مَثَلًا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b/>
          <w:bCs/>
          <w:sz w:val="32"/>
          <w:szCs w:val="32"/>
          <w:rtl/>
        </w:rPr>
        <w:t>وَ</w:t>
      </w:r>
      <w:r w:rsidRPr="0008579E">
        <w:rPr>
          <w:rFonts w:ascii="Traditional Arabic" w:hAnsi="Traditional Arabic" w:cs="Traditional Arabic"/>
          <w:b/>
          <w:bCs/>
          <w:sz w:val="32"/>
          <w:szCs w:val="32"/>
          <w:rtl/>
        </w:rPr>
        <w:t>زَمَانًا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فَكِسْوَةُ الصَّيْفِ غَيْرُ كِسْوَةِ الشِّتَاءِ</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وَمَكَانًا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 xml:space="preserve">فَفِي بَعْضِ الْبِلَادِ، الْكِسْوَةُ الَّتِي تُعْتَبَرُ كِسْوَةً لَائِقَةً تَخْتَلِفُ عَنْ الْكِسْوَةِ الَّتِي تُعْتَبَرُ لَائِقَةً فِي بَلَدٍ </w:t>
      </w:r>
      <w:r>
        <w:rPr>
          <w:rFonts w:ascii="Traditional Arabic" w:hAnsi="Traditional Arabic" w:cs="Traditional Arabic" w:hint="cs"/>
          <w:color w:val="FF0000"/>
          <w:sz w:val="32"/>
          <w:szCs w:val="32"/>
          <w:rtl/>
        </w:rPr>
        <w:t>آخَرَ</w:t>
      </w:r>
      <w:r w:rsidRPr="00071F91">
        <w:rPr>
          <w:rFonts w:ascii="Traditional Arabic" w:hAnsi="Traditional Arabic" w:cs="Traditional Arabic"/>
          <w:color w:val="FF0000"/>
          <w:sz w:val="32"/>
          <w:szCs w:val="32"/>
          <w:rtl/>
        </w:rPr>
        <w:t>، وَيَخْتَلِفُ الْأَمْرُ بِاشْتِدَادِ الْبَرْدِ وَالْحَرِّ وَإِلَى غَيْرِ ذَلِكَ، فَيُرَاعَى كُلُّ ذَلِكَ فِي هَذَا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حَتَّى مَا يُتَجَمَّلُ بِهِ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يَعْنِي إِذَا كَانَ عِنْدَهُ الْكِسْوَةُ الَّتِي تَقِيهِ الْحَرَّ أَوِ الْبَرْدَ، كِسْوَةُ الْفَصْلِ، وَلَكِنْ لَا يُحَصِّلُ مَا يَتَجَمَّلُ بِهِ يَوْمَ الْعِيدِ، يَعْنِي إِنْ أَرَادَ أَنْ يَشْتَرِيَ مَا يَتَجَمَّلُ بِهِ يَوْمَ الْعِيدِ لَا يَسْتَطِيعُ</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الز</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اة</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ا </w:t>
      </w:r>
      <w:r w:rsidRPr="00071F91">
        <w:rPr>
          <w:rFonts w:ascii="Traditional Arabic" w:hAnsi="Traditional Arabic" w:cs="Traditional Arabic"/>
          <w:color w:val="FF0000"/>
          <w:sz w:val="32"/>
          <w:szCs w:val="32"/>
          <w:rtl/>
        </w:rPr>
        <w:t>يَفْضُلُ عِنْدَهُ شَيْءٌ، فَهَذَا لَا يَكُونُ مُكَلَّفًا بِزَكَاةِ الْفِطْرِ. هَذِهِ كِسْوَةُ يَوْمِ الْعِيدِ</w:t>
      </w:r>
      <w:r>
        <w:rPr>
          <w:rFonts w:ascii="Traditional Arabic" w:hAnsi="Traditional Arabic" w:cs="Traditional Arabic" w:hint="cs"/>
          <w:color w:val="FF0000"/>
          <w:sz w:val="32"/>
          <w:szCs w:val="32"/>
          <w:rtl/>
        </w:rPr>
        <w:t xml:space="preserve"> أَيْ</w:t>
      </w:r>
      <w:r w:rsidRPr="00071F91">
        <w:rPr>
          <w:rFonts w:ascii="Traditional Arabic" w:hAnsi="Traditional Arabic" w:cs="Traditional Arabic"/>
          <w:color w:val="FF0000"/>
          <w:sz w:val="32"/>
          <w:szCs w:val="32"/>
          <w:rtl/>
        </w:rPr>
        <w:t xml:space="preserve"> مَا يَتَجَمَّلُ بِهِ يَوْمَ الْعِيدِ دَاخِلَةٌ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مِمَّا جَرَتْ بِهِ عَادَةُ مِثْلِهِ يَوْمَ الْعِيدِ أَوْ يَحْتَاجُهُ لِنَحْوِ بَرْدٍ، وَعَنْ مَسْكَنِهِ وَمَسْكَنِ مَنْ عَلَيْهِ نَفَقَتُهُمُ اللَّائِقَيْنِ بِهِمْ وَإِنِ اعْتَادَ السَّكَنَ بِأُجْرَةٍ وَكَذَا عَنْ خَادِمِهِ وَخَادِمِ </w:t>
      </w:r>
      <w:r w:rsidRPr="0008579E">
        <w:rPr>
          <w:rFonts w:ascii="Traditional Arabic" w:hAnsi="Traditional Arabic" w:cs="Traditional Arabic"/>
          <w:b/>
          <w:bCs/>
          <w:sz w:val="32"/>
          <w:szCs w:val="32"/>
          <w:rtl/>
          <w:lang w:bidi="ar-LB"/>
        </w:rPr>
        <w:t>زَوْجَتِهِ الَّذِي أَخْدَمَهَا إِيَّاهُ</w:t>
      </w:r>
      <w:r w:rsidRPr="0008579E">
        <w:rPr>
          <w:rFonts w:ascii="Traditional Arabic" w:hAnsi="Traditional Arabic" w:cs="Traditional Arabic"/>
          <w:b/>
          <w:bCs/>
          <w:sz w:val="32"/>
          <w:szCs w:val="32"/>
          <w:rtl/>
        </w:rPr>
        <w:t>، وَعَنْ قُوتِهِ وَقُوتِ مَنْ عَلَيْهِ نَفَقَتُهُمْ وَلَوْ مَا اعْتِيدَ لِلْعِيدِ كَالْحَلْوَى لَيْلَةَ الْعِيدِ</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هُنَا الْمُرَادُ اللَّيْلَةُ الَّتِي بَعْدَ الْعِيدِ، أَيْ لَيْلَةُ الثَّانِي مِنْ شَوَّالٍ</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الْمُتَأَخِّرَةَ عَنْ يَوْمِهِ وَيَوْمَهُ. وَأَمَّا مَنْ طَرَأَ لَهُ الْقُدْرَةُ عَلَى ذَلِكَ بَعْدَ غُرُوبِ شَمْسِ ءَاخِرِ يَوْمٍ مِنْ رَمَضَانَ فِي أَثْنَاءِ اللَّيْلَةِ أَوْ فِي أَثْنَاءِ يَوْمِ الْعِيدِ أَخْرَجَهَا مِنْ غَيْرِ أَنْ تَكُونَ فَرْضًا عَلَيْهِ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إِنْ شَاءَ لَا يُخْرِجُهَا، وَإِنْ أَخْرَجَهَا، يُخْرِجُهَا تَطَوُّعًا، لَيْسَ بِنِيَّةِ أَنَّهَا فَرْضٌ</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149661D0"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وَيَجُوزُ إِخْرَاجُهَا فِي رَمَضَانَ وَلَوْ أَوَّلِ لَيْلَةٍ مِنْ رَمَضَانَ وَالسُّنَّةُ إِخْرَاجُهَا يَوْمَ الْعِيدِ</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D56E2B">
        <w:rPr>
          <w:rFonts w:ascii="Traditional Arabic" w:hAnsi="Traditional Arabic" w:cs="Traditional Arabic"/>
          <w:color w:val="FF0000"/>
          <w:sz w:val="32"/>
          <w:szCs w:val="32"/>
          <w:rtl/>
        </w:rPr>
        <w:t>يَعْنِي بَعْدَ الْفَجْرِ</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وَقَبْلَ الصَّلاةِ أَيْ صَلاةِ الْعِيدِ، وَيَحْرُمُ تَأْخِيرُهَا عَنْ يَوْمِ الْعِيدِ بِلا عُذْرٍ. </w:t>
      </w:r>
    </w:p>
    <w:p w14:paraId="683327E0"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وَزَكَاةُ الْفِطْرِ عَنْ كُلِّ شَخْصٍ هِيَ صَاعٌ مِنْ غَالِبِ قُوتِ الْبَلَدِ عَنْ كُلِّ وَاحِدٍ وَالصَّاعُ أَرْبَعَةُ أَمْدَادٍ وَالْمُدُّ مِلْءُ الْكَّفَيْنِ الْمُعْتَدِلَتَيْنِ كَمَا تَقَدَّمَ. </w:t>
      </w:r>
    </w:p>
    <w:p w14:paraId="0D8DA8E0" w14:textId="77777777" w:rsidR="00C30A90" w:rsidRPr="0008579E" w:rsidRDefault="00C30A90" w:rsidP="00C30A90">
      <w:pPr>
        <w:widowControl w:val="0"/>
        <w:bidi/>
        <w:jc w:val="both"/>
        <w:rPr>
          <w:rFonts w:ascii="Traditional Arabic" w:hAnsi="Traditional Arabic" w:cs="Traditional Arabic"/>
          <w:b/>
          <w:bCs/>
          <w:sz w:val="32"/>
          <w:szCs w:val="32"/>
          <w:rtl/>
        </w:rPr>
      </w:pPr>
    </w:p>
    <w:p w14:paraId="0E944D74" w14:textId="77777777" w:rsidR="00C30A90" w:rsidRPr="0008579E" w:rsidRDefault="00C30A90" w:rsidP="00C30A90">
      <w:pPr>
        <w:bidi/>
        <w:jc w:val="both"/>
        <w:rPr>
          <w:rFonts w:ascii="MS Sans Serif" w:hAnsi="MS Sans Serif" w:cs="Traditional Arabic"/>
          <w:color w:val="C00000"/>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وَتَجِبُ النِّيَّةُ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فِي الْقَلْبِ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00CC"/>
          <w:sz w:val="32"/>
          <w:szCs w:val="32"/>
          <w:rtl/>
        </w:rPr>
        <w:t>فِي جَمِيعِ أَنْوَاعِ الزَّكَاةِ</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فَتَكْفِي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00CC"/>
          <w:sz w:val="32"/>
          <w:szCs w:val="32"/>
          <w:rtl/>
        </w:rPr>
        <w:t>مَعَ الإِفْرَازِ لِلْقَدْرِ الْمُخْرَجِ</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زَكَاةً كَأَنْ يَنْوِيَ أَنَّهَا زَكَاةُ مَالِي الْمَفْرُوضَةُ أَوْ صَدَقَةُ مَالِي الْوَاجِبَةُ أَوْ أَنَّهَا زَكَاةُ بَدَنِي، وَالإِفْرَازُ هُوَ عَزْلُ الْقَدْرِ الَّذِي يُرِيدُ أَنْ يُزَكِّيَهُ عَنْ بَاقِي مَالِهِ.</w:t>
      </w:r>
      <w:r w:rsidRPr="0008579E">
        <w:rPr>
          <w:rFonts w:ascii="Traditional Arabic" w:hAnsi="Traditional Arabic" w:cs="Traditional Arabic" w:hint="cs"/>
          <w:color w:val="FF0000"/>
          <w:sz w:val="32"/>
          <w:szCs w:val="32"/>
          <w:rtl/>
          <w:lang w:bidi="ar-LB"/>
        </w:rPr>
        <w:t xml:space="preserve"> </w:t>
      </w:r>
      <w:r w:rsidRPr="0008579E">
        <w:rPr>
          <w:rFonts w:cs="Traditional Arabic"/>
          <w:color w:val="FF0000"/>
          <w:sz w:val="32"/>
          <w:szCs w:val="32"/>
          <w:rtl/>
        </w:rPr>
        <w:t>فَتَكْفِي النِّيَّةُ عِنْدَ عَزْلِ الزَّكَاةِ عَنِ الْمَالِ أَوْ بَعْدَ الْعَزْلِ وَقَبْلَ التَّفْرِقَةِ أَوْ عِنْدَ التَّفْرِقَةِ</w:t>
      </w:r>
      <w:r w:rsidRPr="0008579E">
        <w:rPr>
          <w:rFonts w:cs="Traditional Arabic" w:hint="cs"/>
          <w:color w:val="FF0000"/>
          <w:sz w:val="32"/>
          <w:szCs w:val="32"/>
          <w:rtl/>
        </w:rPr>
        <w:t>)</w:t>
      </w:r>
      <w:r w:rsidRPr="0008579E">
        <w:rPr>
          <w:rFonts w:ascii="Traditional Arabic" w:hAnsi="Traditional Arabic" w:cs="Traditional Arabic"/>
          <w:color w:val="0000CC"/>
          <w:sz w:val="32"/>
          <w:szCs w:val="32"/>
          <w:rtl/>
        </w:rPr>
        <w:t>.</w:t>
      </w:r>
    </w:p>
    <w:p w14:paraId="6A6C17D5"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تَجِبُ النِّيَّةُ الْقَلْبِيَّةُ فِي جَمِيعِ أَنْوَاعِ الزَّكَاةِ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D56E2B">
        <w:rPr>
          <w:rFonts w:ascii="Traditional Arabic" w:hAnsi="Traditional Arabic" w:cs="Traditional Arabic"/>
          <w:color w:val="FF0000"/>
          <w:sz w:val="32"/>
          <w:szCs w:val="32"/>
          <w:rtl/>
        </w:rPr>
        <w:t>مَعَ الْإِفْرَازِ</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كَأَنْ يَقُولَ بِقَلْبِهِ هَذِهِ زَكَاةُ مَالِي أَوْ بَدَنِي أَوْ صَدَقَةُ </w:t>
      </w:r>
      <w:r w:rsidRPr="0008579E">
        <w:rPr>
          <w:rFonts w:ascii="Traditional Arabic" w:hAnsi="Traditional Arabic" w:cs="Traditional Arabic"/>
          <w:b/>
          <w:bCs/>
          <w:sz w:val="32"/>
          <w:szCs w:val="32"/>
          <w:rtl/>
        </w:rPr>
        <w:lastRenderedPageBreak/>
        <w:t>مَالِي الْمَفْرُوضَةُ أَوْ صَدَقَةُ الْمَالِ الْمَفْرُوضَةُ أَوِ الْوَاجِبَةُ وَلا يَجِبُ تَعْيِينُ الْمُخْرَجِ عَنْهُ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 xml:space="preserve">يعني </w:t>
      </w:r>
      <w:r w:rsidRPr="00071F91">
        <w:rPr>
          <w:rFonts w:ascii="Traditional Arabic" w:hAnsi="Traditional Arabic" w:cs="Traditional Arabic"/>
          <w:color w:val="FF0000"/>
          <w:sz w:val="32"/>
          <w:szCs w:val="32"/>
          <w:rtl/>
        </w:rPr>
        <w:t>لَيْسَ شَرْطًا أَنْ يَسْتَحْضِرَ أَنَّنِي أَدْفَعُ هَذَا عَنْ وَلَدِي فُلَانٍ، وَوَلَدِي فُلَانٍ، وَأُمِّي، وَأَبِي، وَزَوْجَتِي، إِنَّمَا يَكْفِي أَنْ يَنْوِيَ فِي قَلْبِهِ أَنَّ هَذِهِ هِيَ الزَّكَاةُ الْوَاجِبَةُ عَلَيَّ</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فِي النِّيَّةِ فَلَوْ لَمْ يَنْوِ إِلَّا بَعْدَ الدَّفْعِ لَمْ تَصِحَّ. وَالإِفْرَازُ هُوَ عَزْلُ الْقَدْرِ الَّذِي يَكُونُ زَكَاة</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عَنْ مَالِهِ فَتَكْفِي النِّيَّةُ عِنْدَ عَزْلِ الزَّكَاةِ عَنِ الْمَالِ أَوْ بَعْدَ الْعَزْلِ وَقَبْلَ التَّفْرِقَةِ أَوْ عِنْدَ التَّفْرِقَةِ.</w:t>
      </w:r>
    </w:p>
    <w:p w14:paraId="4FDB252A" w14:textId="77777777" w:rsidR="00C30A90" w:rsidRPr="0008579E" w:rsidRDefault="00C30A90" w:rsidP="00C30A90">
      <w:pPr>
        <w:widowControl w:val="0"/>
        <w:bidi/>
        <w:jc w:val="both"/>
        <w:rPr>
          <w:rFonts w:ascii="Traditional Arabic" w:hAnsi="Traditional Arabic" w:cs="Traditional Arabic"/>
          <w:b/>
          <w:bCs/>
          <w:sz w:val="32"/>
          <w:szCs w:val="32"/>
          <w:rtl/>
        </w:rPr>
      </w:pPr>
    </w:p>
    <w:p w14:paraId="252D8D7B" w14:textId="77777777" w:rsidR="00C30A90" w:rsidRPr="0008579E" w:rsidRDefault="00C30A90" w:rsidP="00C30A90">
      <w:pPr>
        <w:pStyle w:val="Heading3"/>
        <w:bidi/>
        <w:spacing w:before="0"/>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r w:rsidRPr="00D56E2B">
        <w:rPr>
          <w:rFonts w:ascii="Traditional Arabic" w:hAnsi="Traditional Arabic" w:cs="Traditional Arabic"/>
          <w:b/>
          <w:bCs/>
          <w:color w:val="0000CC"/>
          <w:sz w:val="32"/>
          <w:szCs w:val="32"/>
          <w:rtl/>
        </w:rPr>
        <w:t>قَالَ</w:t>
      </w:r>
      <w:r w:rsidRPr="00D56E2B">
        <w:rPr>
          <w:rFonts w:ascii="Traditional Arabic" w:hAnsi="Traditional Arabic" w:cs="Traditional Arabic"/>
          <w:b/>
          <w:bCs/>
          <w:color w:val="0000CC"/>
          <w:sz w:val="32"/>
          <w:szCs w:val="32"/>
        </w:rPr>
        <w:t xml:space="preserve"> </w:t>
      </w:r>
      <w:r w:rsidRPr="00D56E2B">
        <w:rPr>
          <w:rFonts w:ascii="Traditional Arabic" w:hAnsi="Traditional Arabic" w:cs="Traditional Arabic"/>
          <w:b/>
          <w:bCs/>
          <w:color w:val="0000CC"/>
          <w:sz w:val="32"/>
          <w:szCs w:val="32"/>
          <w:rtl/>
        </w:rPr>
        <w:t>الْمُؤَلِّفُ رَحِمَهُ اللَّهُ: وَيَجِبُ صَرْفُهَا</w:t>
      </w:r>
      <w:r w:rsidRPr="00D56E2B">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أَيِ الزَّكَاةِ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إِلَى مَنْ وُجِدَ فِي بَلَدِ الْمَالِ مِنَ الأَصْنَافِ الثَّمَانِيَةِ</w:t>
      </w:r>
      <w:r w:rsidRPr="00D56E2B">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الَّذِينَ ذَكَرَهُمُ اللَّهُ تَعَالَى فِي الْقُرْءَانِ</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D56E2B">
        <w:rPr>
          <w:rFonts w:ascii="Traditional Arabic" w:hAnsi="Traditional Arabic" w:cs="Traditional Arabic"/>
          <w:b/>
          <w:bCs/>
          <w:color w:val="0000CC"/>
          <w:sz w:val="32"/>
          <w:szCs w:val="32"/>
          <w:rtl/>
        </w:rPr>
        <w:t>مِنَ الْفُقُرَاءِ</w:t>
      </w:r>
      <w:r w:rsidRPr="00D56E2B">
        <w:rPr>
          <w:rFonts w:ascii="Traditional Arabic" w:hAnsi="Traditional Arabic" w:cs="Traditional Arabic" w:hint="cs"/>
          <w:b/>
          <w:bCs/>
          <w:color w:val="0000CC"/>
          <w:sz w:val="32"/>
          <w:szCs w:val="32"/>
          <w:rtl/>
        </w:rPr>
        <w:t xml:space="preserve"> </w:t>
      </w:r>
      <w:r w:rsidRPr="00D56E2B">
        <w:rPr>
          <w:rFonts w:ascii="Traditional Arabic" w:hAnsi="Traditional Arabic" w:cs="Traditional Arabic"/>
          <w:b/>
          <w:bCs/>
          <w:color w:val="0000CC"/>
          <w:sz w:val="32"/>
          <w:szCs w:val="32"/>
          <w:rtl/>
        </w:rPr>
        <w:t>وَالْمَسَاكِينِ</w:t>
      </w:r>
      <w:r w:rsidRPr="00D56E2B">
        <w:rPr>
          <w:rFonts w:ascii="Traditional Arabic" w:hAnsi="Traditional Arabic" w:cs="Traditional Arabic" w:hint="cs"/>
          <w:b/>
          <w:bCs/>
          <w:color w:val="0000CC"/>
          <w:sz w:val="32"/>
          <w:szCs w:val="32"/>
          <w:rtl/>
        </w:rPr>
        <w:t xml:space="preserve"> </w:t>
      </w:r>
      <w:r w:rsidRPr="00D56E2B">
        <w:rPr>
          <w:rFonts w:ascii="Traditional Arabic" w:hAnsi="Traditional Arabic" w:cs="Traditional Arabic"/>
          <w:b/>
          <w:bCs/>
          <w:color w:val="0000CC"/>
          <w:sz w:val="32"/>
          <w:szCs w:val="32"/>
          <w:rtl/>
        </w:rPr>
        <w:t>وَالْعَامِلِينَ عَلَيْهَا</w:t>
      </w:r>
      <w:r w:rsidRPr="00D56E2B">
        <w:rPr>
          <w:rFonts w:ascii="Traditional Arabic" w:hAnsi="Traditional Arabic" w:cs="Traditional Arabic" w:hint="cs"/>
          <w:b/>
          <w:bCs/>
          <w:color w:val="0000CC"/>
          <w:sz w:val="32"/>
          <w:szCs w:val="32"/>
          <w:rtl/>
        </w:rPr>
        <w:t xml:space="preserve"> </w:t>
      </w:r>
      <w:r w:rsidRPr="00D56E2B">
        <w:rPr>
          <w:rFonts w:ascii="Traditional Arabic" w:hAnsi="Traditional Arabic" w:cs="Traditional Arabic"/>
          <w:b/>
          <w:bCs/>
          <w:color w:val="0000CC"/>
          <w:sz w:val="32"/>
          <w:szCs w:val="32"/>
          <w:rtl/>
        </w:rPr>
        <w:t>وَالْمُؤَلَّفَةِ قُلُوبُهُمْ</w:t>
      </w:r>
      <w:r w:rsidRPr="00D56E2B">
        <w:rPr>
          <w:rFonts w:ascii="Traditional Arabic" w:hAnsi="Traditional Arabic" w:cs="Traditional Arabic" w:hint="cs"/>
          <w:b/>
          <w:bCs/>
          <w:color w:val="0000CC"/>
          <w:sz w:val="32"/>
          <w:szCs w:val="32"/>
          <w:rtl/>
        </w:rPr>
        <w:t xml:space="preserve"> </w:t>
      </w:r>
      <w:r w:rsidRPr="00D56E2B">
        <w:rPr>
          <w:rFonts w:ascii="Traditional Arabic" w:hAnsi="Traditional Arabic" w:cs="Traditional Arabic"/>
          <w:b/>
          <w:bCs/>
          <w:color w:val="0000CC"/>
          <w:sz w:val="32"/>
          <w:szCs w:val="32"/>
          <w:rtl/>
        </w:rPr>
        <w:t>وَفِي الرِّقَابِ</w:t>
      </w:r>
      <w:r w:rsidRPr="00D56E2B">
        <w:rPr>
          <w:rFonts w:ascii="Traditional Arabic" w:hAnsi="Traditional Arabic" w:cs="Traditional Arabic" w:hint="cs"/>
          <w:b/>
          <w:bCs/>
          <w:color w:val="0000CC"/>
          <w:sz w:val="32"/>
          <w:szCs w:val="32"/>
          <w:rtl/>
        </w:rPr>
        <w:t xml:space="preserve"> </w:t>
      </w:r>
      <w:r w:rsidRPr="00D56E2B">
        <w:rPr>
          <w:rFonts w:ascii="Traditional Arabic" w:hAnsi="Traditional Arabic" w:cs="Traditional Arabic"/>
          <w:b/>
          <w:bCs/>
          <w:color w:val="0000CC"/>
          <w:sz w:val="32"/>
          <w:szCs w:val="32"/>
          <w:rtl/>
        </w:rPr>
        <w:t>وَالْغَارِمِينَ وَهُمُ الْمَدِينُونَ الْعَاجِزُونَ عَنِ الْوَفَاءِ</w:t>
      </w:r>
      <w:r w:rsidRPr="00D56E2B">
        <w:rPr>
          <w:rFonts w:ascii="Traditional Arabic" w:hAnsi="Traditional Arabic" w:cs="Traditional Arabic" w:hint="cs"/>
          <w:b/>
          <w:bCs/>
          <w:color w:val="0000CC"/>
          <w:sz w:val="32"/>
          <w:szCs w:val="32"/>
          <w:rtl/>
        </w:rPr>
        <w:t xml:space="preserve"> </w:t>
      </w:r>
      <w:r w:rsidRPr="00D56E2B">
        <w:rPr>
          <w:rFonts w:ascii="Traditional Arabic" w:hAnsi="Traditional Arabic" w:cs="Traditional Arabic"/>
          <w:b/>
          <w:bCs/>
          <w:color w:val="0000CC"/>
          <w:sz w:val="32"/>
          <w:szCs w:val="32"/>
          <w:rtl/>
        </w:rPr>
        <w:t>وَفِي سَبِيلِ اللَّهِ وَهُمُ الْغُزَاةُ الْمُتَطَوِّعُونَ</w:t>
      </w:r>
      <w:r w:rsidRPr="00D56E2B">
        <w:rPr>
          <w:rFonts w:ascii="Traditional Arabic" w:hAnsi="Traditional Arabic" w:cs="Traditional Arabic" w:hint="cs"/>
          <w:b/>
          <w:bCs/>
          <w:color w:val="0000CC"/>
          <w:sz w:val="32"/>
          <w:szCs w:val="32"/>
          <w:rtl/>
        </w:rPr>
        <w:t xml:space="preserve"> </w:t>
      </w:r>
      <w:r w:rsidRPr="00D56E2B">
        <w:rPr>
          <w:rFonts w:ascii="Traditional Arabic" w:hAnsi="Traditional Arabic" w:cs="Traditional Arabic"/>
          <w:b/>
          <w:bCs/>
          <w:color w:val="0000CC"/>
          <w:sz w:val="32"/>
          <w:szCs w:val="32"/>
          <w:rtl/>
        </w:rPr>
        <w:t>لَيْسَ مَعْنَاهُ كُلَّ عَمَلٍ خَيْرِيٍّ</w:t>
      </w:r>
      <w:r w:rsidRPr="00D56E2B">
        <w:rPr>
          <w:rFonts w:ascii="Traditional Arabic" w:hAnsi="Traditional Arabic" w:cs="Traditional Arabic" w:hint="cs"/>
          <w:b/>
          <w:bCs/>
          <w:color w:val="0000CC"/>
          <w:sz w:val="32"/>
          <w:szCs w:val="32"/>
          <w:rtl/>
        </w:rPr>
        <w:t xml:space="preserve"> </w:t>
      </w:r>
      <w:r w:rsidRPr="00D56E2B">
        <w:rPr>
          <w:rFonts w:ascii="Traditional Arabic" w:hAnsi="Traditional Arabic" w:cs="Traditional Arabic"/>
          <w:b/>
          <w:bCs/>
          <w:color w:val="0000CC"/>
          <w:sz w:val="32"/>
          <w:szCs w:val="32"/>
          <w:rtl/>
        </w:rPr>
        <w:t>وَ</w:t>
      </w:r>
      <w:r w:rsidRPr="00D56E2B">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تُصْرَفُ الزَّكَاةُ أَيْضًا إِلَى</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D56E2B">
        <w:rPr>
          <w:rFonts w:ascii="Traditional Arabic" w:hAnsi="Traditional Arabic" w:cs="Traditional Arabic"/>
          <w:b/>
          <w:bCs/>
          <w:color w:val="0000CC"/>
          <w:sz w:val="32"/>
          <w:szCs w:val="32"/>
          <w:rtl/>
        </w:rPr>
        <w:t>ابْنِ</w:t>
      </w:r>
      <w:r w:rsidRPr="0008579E">
        <w:rPr>
          <w:rFonts w:ascii="Traditional Arabic" w:hAnsi="Traditional Arabic" w:cs="Traditional Arabic"/>
          <w:color w:val="0000CC"/>
          <w:sz w:val="32"/>
          <w:szCs w:val="32"/>
          <w:rtl/>
        </w:rPr>
        <w:t xml:space="preserve"> </w:t>
      </w:r>
      <w:r w:rsidRPr="00D56E2B">
        <w:rPr>
          <w:rFonts w:ascii="Traditional Arabic" w:hAnsi="Traditional Arabic" w:cs="Traditional Arabic"/>
          <w:b/>
          <w:bCs/>
          <w:color w:val="0000CC"/>
          <w:sz w:val="32"/>
          <w:szCs w:val="32"/>
          <w:rtl/>
        </w:rPr>
        <w:t xml:space="preserve">السَّبِيلِ وَهُوَ الْمُسَافِرُ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أَوْ مُرِيدُ السَّفَرِ</w:t>
      </w:r>
      <w:r w:rsidRPr="0008579E">
        <w:rPr>
          <w:rFonts w:ascii="Traditional Arabic" w:hAnsi="Traditional Arabic" w:cs="Traditional Arabic" w:hint="cs"/>
          <w:color w:val="FF0000"/>
          <w:sz w:val="32"/>
          <w:szCs w:val="32"/>
          <w:rtl/>
          <w:lang w:bidi="ar-LB"/>
        </w:rPr>
        <w:t xml:space="preserve">) </w:t>
      </w:r>
      <w:r w:rsidRPr="00D56E2B">
        <w:rPr>
          <w:rFonts w:ascii="Traditional Arabic" w:hAnsi="Traditional Arabic" w:cs="Traditional Arabic"/>
          <w:b/>
          <w:bCs/>
          <w:color w:val="0000CC"/>
          <w:sz w:val="32"/>
          <w:szCs w:val="32"/>
          <w:rtl/>
        </w:rPr>
        <w:t>الَّذِي لَيْسَ مَعَهُ مَا يُوصِلُهُ إِلَى مَقْصَدِهِ.</w:t>
      </w:r>
    </w:p>
    <w:p w14:paraId="5F997DA0"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لا يَجُوزُ دَفْعُ الزَّكَاةِ إِلَى غَيْرِ هَؤُلاءِ الأَصْنَافِ الثَّمَانِيَةِ الَّذِينَ ذَكَرَهُمُ اللَّهُ فِي الْقُرْءَانِ بِقَوْلِهِ ﴿</w:t>
      </w:r>
      <w:r w:rsidRPr="0008579E">
        <w:rPr>
          <w:rFonts w:ascii="Traditional Arabic" w:hAnsi="Traditional Arabic" w:cs="Traditional Arabic"/>
          <w:b/>
          <w:bCs/>
          <w:color w:val="C00000"/>
          <w:sz w:val="32"/>
          <w:szCs w:val="32"/>
          <w:rtl/>
        </w:rPr>
        <w:t xml:space="preserve">إِنَّمَـا الصَّدَقَاتُ </w:t>
      </w:r>
      <w:r w:rsidRPr="00883465">
        <w:rPr>
          <w:rFonts w:ascii="Traditional Arabic" w:hAnsi="Traditional Arabic" w:cs="Traditional Arabic"/>
          <w:color w:val="FF0000"/>
          <w:sz w:val="32"/>
          <w:szCs w:val="32"/>
          <w:rtl/>
        </w:rPr>
        <w:t>(</w:t>
      </w:r>
      <w:r w:rsidRPr="00721BC2">
        <w:rPr>
          <w:rFonts w:ascii="Traditional Arabic" w:hAnsi="Traditional Arabic" w:cs="Traditional Arabic"/>
          <w:color w:val="FF0000"/>
          <w:sz w:val="32"/>
          <w:szCs w:val="32"/>
          <w:rtl/>
        </w:rPr>
        <w:t>أَيْ الصَّدَقَاتُ الْوَاجِبَةُ، يَعْنِي الزَّكَاةَ</w:t>
      </w:r>
      <w:r w:rsidRPr="00883465">
        <w:rPr>
          <w:rFonts w:ascii="Traditional Arabic" w:hAnsi="Traditional Arabic" w:cs="Traditional Arabic"/>
          <w:color w:val="FF0000"/>
          <w:sz w:val="32"/>
          <w:szCs w:val="32"/>
          <w:rtl/>
        </w:rPr>
        <w:t>)</w:t>
      </w:r>
      <w:r w:rsidRPr="0008579E">
        <w:rPr>
          <w:rFonts w:ascii="Traditional Arabic" w:hAnsi="Traditional Arabic" w:cs="Traditional Arabic"/>
          <w:b/>
          <w:bCs/>
          <w:color w:val="C00000"/>
          <w:sz w:val="32"/>
          <w:szCs w:val="32"/>
          <w:rtl/>
        </w:rPr>
        <w:t xml:space="preserve"> لِلْفُقَرَاءِ وَالْمَسَاكِينِ وَالْعَامِلِينَ عَلَيْهَا وَالْمُؤَلَّفَةِ قُلُوبُهُمْ وَفِي الرِّقَابِ وَالْغَارِمِينَ وَفِي سَبِيلِ اللَّهِ وَابْنِ السَّبِيلِ</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وَلا يَجُوزُ صَرْفُهَا عِنْدَ الإِمَامِ الشَّافِعِيِّ إِلَّا إِلَى ثَلاثَةٍ مِنْ كُلِّ صِنْفٍ فَأَكْثَرَ</w:t>
      </w:r>
      <w:r w:rsidRPr="00883465">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rPr>
        <w:t>مِنْ هَؤُلاءِ الثَّمَانِيَةِ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يَعْنِي عَلَى الْأَقَلِّ ثَلَاثَةٌ مِنْ كُلِّ صِنْفٍ، إِلَّا الْعَامِلَ، لِأَنَّ الْعَامِلَ قَدْ لَا يَكُونُ إِلَّا وَاحِدًا. فَإِنْ لَمْ يُوجَدْ إِلَّا أَرْبَعَةُ أَصْنَافٍ، فَيُدْفَعُ إِلَى ثَلَاثَةٍ أَوْ أَكْثَرَ مِنْ كُلِّ صِنْفٍ مِنْ هَذِهِ الْأَرْبَعَةِ، وَهَكَذَا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أَيْ إِلَى مَنْ يُوجَدُ</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مِنْهُمْ فِي بَلَدِ الزَّكَاةِ أَيْ فِي بَلَدِ الْمَالِ لَكِنِ اخْتَارَ جَمْعٌ مِنَ الشَّافِعِيَّةِ جَوَازَ صَرْفِ زَكَاةِ الْفِطْرِ لِثَلاثَةِ فُقَرَاءَ أَوْ مَسَاكِينَ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جَمْعٌ مِنَ الشَّافِعِيَّةِ قَالُوا لَوْ أَعْطَى ثَلَاثَةَ فُقَرَاءَ فَقَطْ، أَوْ ثَلَاثَةَ مَسَاكِينَ فَقَطْ، يَكْفِي، مِنْ غَيْرِ أَنْ يَسْتَوْعِبَ كُلَّ الْأَصْنَافِ</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وَجَمْعٌ ءَاخَرُونَ اخْتَارُوا جَوَازَ صَرْفِ زَكَاةِ شَخْصٍ وَاحِدٍ لِمُسْتَحِقٍّ وَاحِدٍ.</w:t>
      </w:r>
    </w:p>
    <w:p w14:paraId="1E754A14" w14:textId="77777777" w:rsidR="00C30A90" w:rsidRPr="00071F91" w:rsidRDefault="00C30A90" w:rsidP="00C30A90">
      <w:pPr>
        <w:widowControl w:val="0"/>
        <w:bidi/>
        <w:jc w:val="both"/>
        <w:rPr>
          <w:rFonts w:ascii="Traditional Arabic" w:hAnsi="Traditional Arabic" w:cs="Traditional Arabic"/>
          <w:color w:val="FF0000"/>
          <w:sz w:val="32"/>
          <w:szCs w:val="32"/>
          <w:lang w:val="sv-SE"/>
        </w:rPr>
      </w:pPr>
      <w:r w:rsidRPr="0008579E">
        <w:rPr>
          <w:rFonts w:ascii="Traditional Arabic" w:hAnsi="Traditional Arabic" w:cs="Traditional Arabic"/>
          <w:b/>
          <w:bCs/>
          <w:sz w:val="32"/>
          <w:szCs w:val="32"/>
          <w:rtl/>
        </w:rPr>
        <w:t xml:space="preserve">   وَالْفَقِيرُ هُوَ مَنْ لا نَفَقَةَ عَلَى غَيْرِهِ وَاجِبَةٌ لَهُ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أَي لَا يَجِبُ عَلَى غَيْرِهِ أَنْ يُنْفِقَ عَلَيْهِ، لِأَنَّهُ إِنْ كَانَ يَجِبُ عَلَى غَيْرِهِ أَنْ يُنْفِقَ عَلَيْهِ، يَكُونُ مَكْفِيًّا بِغَيْرِهِ</w:t>
      </w:r>
      <w:r w:rsidRPr="00071F91">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071F91">
        <w:rPr>
          <w:rFonts w:ascii="Traditional Arabic" w:hAnsi="Traditional Arabic" w:cs="Traditional Arabic"/>
          <w:color w:val="FF0000"/>
          <w:sz w:val="32"/>
          <w:szCs w:val="32"/>
          <w:rtl/>
        </w:rPr>
        <w:t>الزَّوْجَةُ مَكْفِيَّةٌ بِغَيْرِهَا، بِزَوْجِهَا، وَالْأَبُ الْفَقِيرُ مَكْفِيٌّ بِغَيْرِهِ، بِالْوَلَدِ إِذَا كَانَ الْوَلَدُ مُوسِرًا</w:t>
      </w:r>
      <w:r w:rsidRPr="00071F91">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لِذَلِكَ قَالَ "مَنْ لَا نَفَقَةَ عَلَى غَيْرِهِ وَاجِبَةٌ لَهُ</w:t>
      </w:r>
      <w:r w:rsidRPr="00071F91">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وَلا يَجِدُ إِلَّا أَقَلَّ مِنْ نِصْفِ كِفَايَتِهِ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 xml:space="preserve"> مَا يَتَعَلَّقُ بِالطَّعَامِ، وَمَا يَتَعَلَّقُ بِالْمَسْكَنِ، وَاللِّبَاسِ، وَسَائِرِ مَا يَحْتَاجُهُ مِمَّا لَا بُدَّ مِنْهُ</w:t>
      </w:r>
      <w:r w:rsidRPr="00071F91">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071F91">
        <w:rPr>
          <w:rFonts w:ascii="Traditional Arabic" w:hAnsi="Traditional Arabic" w:cs="Traditional Arabic"/>
          <w:color w:val="FF0000"/>
          <w:sz w:val="32"/>
          <w:szCs w:val="32"/>
          <w:rtl/>
        </w:rPr>
        <w:t>وَيُنْظَرُ إِلَى حَالِهِ عَلَى مَا يَلِيقُ بِهِ، فَالْقَاضِي غَيْرُ غَيْرِ الْقَاضِي، وَالْأَعْزَبُ غَيْرُ الْمُتَزَوِّجِ، ثُمَّ عَلَى حَالِهِ تُنْظَرُ الْكِفَايَةُ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كَالَّذِي يَحْتَاجُ</w:t>
      </w:r>
      <w:r w:rsidRPr="008D5E0E">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rPr>
        <w:t>لِعَشْرَةٍ وَلا يَجِدُ إِلَّا أَرْبَعَةً فَأَقَلَّ</w:t>
      </w:r>
      <w:r w:rsidRPr="0008579E">
        <w:rPr>
          <w:rFonts w:ascii="Traditional Arabic" w:hAnsi="Traditional Arabic" w:cs="Traditional Arabic"/>
          <w:sz w:val="32"/>
          <w:szCs w:val="32"/>
          <w:rtl/>
        </w:rPr>
        <w:t xml:space="preserve"> </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وَذَلِكَ لِلْحَاجَاتِ الْأَصْلِيَّةِ، يَعْنِي الَّذِي يُقَسِّطُ مِيكْرُوُويف أَوْ تِلِفِزْيُونًا فَيَدْفَعُ شَهْرِيًّا، فَهَذَا لَا يَكُونُ فَقِيرًا</w:t>
      </w:r>
      <w:r w:rsidRPr="00071F91">
        <w:rPr>
          <w:rFonts w:ascii="Traditional Arabic" w:hAnsi="Traditional Arabic" w:cs="Traditional Arabic"/>
          <w:color w:val="FF0000"/>
          <w:sz w:val="32"/>
          <w:szCs w:val="32"/>
          <w:lang w:val="sv-SE"/>
        </w:rPr>
        <w:t>.</w:t>
      </w:r>
    </w:p>
    <w:p w14:paraId="14A7AAC6" w14:textId="77777777" w:rsidR="00C30A90" w:rsidRPr="00071F91" w:rsidRDefault="00C30A90" w:rsidP="00C30A90">
      <w:pPr>
        <w:widowControl w:val="0"/>
        <w:bidi/>
        <w:jc w:val="both"/>
        <w:rPr>
          <w:rFonts w:ascii="Traditional Arabic" w:hAnsi="Traditional Arabic" w:cs="Traditional Arabic"/>
          <w:color w:val="FF0000"/>
          <w:sz w:val="32"/>
          <w:szCs w:val="32"/>
          <w:rtl/>
        </w:rPr>
      </w:pPr>
      <w:r w:rsidRPr="00071F91">
        <w:rPr>
          <w:rFonts w:ascii="Traditional Arabic" w:hAnsi="Traditional Arabic" w:cs="Traditional Arabic"/>
          <w:color w:val="FF0000"/>
          <w:sz w:val="32"/>
          <w:szCs w:val="32"/>
          <w:rtl/>
        </w:rPr>
        <w:t>الْمِيكْرُوُويفُ، وَالتِّلِفِزْيُونُ، وَالسَّاتِلَايتُ لَيْسَتْ مِنَ الْحَاجَاتِ الْأَصْلِيَّةِ</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w:t>
      </w:r>
    </w:p>
    <w:p w14:paraId="7F4F28AC"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وَالْمِسْكِينُ هُوَ الَّذِي لَهُ مَا يَسُدُّ مَسَدًّا مِنْ حَاجَتِهِ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21BC2">
        <w:rPr>
          <w:rFonts w:ascii="Traditional Arabic" w:hAnsi="Traditional Arabic" w:cs="Traditional Arabic"/>
          <w:color w:val="FF0000"/>
          <w:sz w:val="32"/>
          <w:szCs w:val="32"/>
          <w:rtl/>
        </w:rPr>
        <w:t>أَيْ شَيْئًا مِنْ حَاجَتِهِ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إِمَّا بِمِلْكٍ أَوْ بِعَمَلٍ يُغِلُّ لَهُ لَكِنَّهُ لا يَكْفِيهِ كِفَايَةً لائِقَةً بِحَالِهِ كَمَنْ يَحْتَاجُ لِعَشْرَةٍ فَلا يَجِدُ إِلَّا ثَمَانِيَةً فَيُعْطَى كِفَايَتُهُ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 xml:space="preserve">الْمِسْكِينُ أَحْسَنُ حَالًا مِنَ الْفَقِيرِ، وَهَذِهِ </w:t>
      </w:r>
      <w:r w:rsidRPr="00071F91">
        <w:rPr>
          <w:rFonts w:ascii="Traditional Arabic" w:hAnsi="Traditional Arabic" w:cs="Traditional Arabic"/>
          <w:color w:val="FF0000"/>
          <w:sz w:val="32"/>
          <w:szCs w:val="32"/>
          <w:rtl/>
        </w:rPr>
        <w:lastRenderedPageBreak/>
        <w:t>الْكِفَايَةُ تَخْتَلِفُ بِاخْتِلَافِ الْحَالِ، بِاخْتِلَافِ السِّنِّ، مِثْلًا</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Pr>
          <w:rFonts w:ascii="Traditional Arabic" w:hAnsi="Traditional Arabic" w:cs="Traditional Arabic" w:hint="cs"/>
          <w:color w:val="FF0000"/>
          <w:sz w:val="32"/>
          <w:szCs w:val="32"/>
          <w:rtl/>
        </w:rPr>
        <w:t>مَثَ</w:t>
      </w:r>
      <w:r w:rsidRPr="00071F91">
        <w:rPr>
          <w:rFonts w:ascii="Traditional Arabic" w:hAnsi="Traditional Arabic" w:cs="Traditional Arabic"/>
          <w:color w:val="FF0000"/>
          <w:sz w:val="32"/>
          <w:szCs w:val="32"/>
          <w:rtl/>
        </w:rPr>
        <w:t>لًا وَاحِدٌ بَلَغَ الْعُمُرَ الْغَالِبَ، يُعْطَى كِفَايَةَ سَنَةٍ، فَإِذَا عَاشَ هَذِهِ السَّنَةَ، يُعْطَى سَنَةً ثَانِيَةً، إِنْ كَانَ مَا زَالَ بِحَالِ الْمَسْكَنَةِ. الْعُمُرُ الْغَالِبُ سِتُّونَ، وَهَكَذَا، وَلَوْ عَاشَ إِلَى الْمِائَةِ</w:t>
      </w:r>
      <w:r w:rsidRPr="0008579E">
        <w:rPr>
          <w:rFonts w:ascii="Traditional Arabic" w:hAnsi="Traditional Arabic" w:cs="Traditional Arabic"/>
          <w:color w:val="FF0000"/>
          <w:sz w:val="32"/>
          <w:szCs w:val="32"/>
          <w:rtl/>
        </w:rPr>
        <w:t xml:space="preserve">. </w:t>
      </w:r>
      <w:r w:rsidRPr="00071F91">
        <w:rPr>
          <w:rFonts w:ascii="Traditional Arabic" w:hAnsi="Traditional Arabic" w:cs="Traditional Arabic"/>
          <w:color w:val="FF0000"/>
          <w:sz w:val="32"/>
          <w:szCs w:val="32"/>
          <w:rtl/>
        </w:rPr>
        <w:t>أَمَّا مَنْ كَانَ دُونَ السِّنِّ الْغَالِبِ، فَتَتَفَاوَتُ كِفَايَتُهُ عَلَى حَسَبِ حَالِهِ. الْمُعْضُوبُ لَيْسَ كَمَنْ هُوَ لَيْسَ مُعْضُوبًا. الْمُعْضُوبُ يُعْطَى إِلَى كِفَايَةِ السِّنِّ الْغَالِبِ، يَعْنِي إِلَى السِّتِّينِ. فَإِذَا كَانَ عُمُرُهُ أَرْبَعِينَ وَمُعْضُوبًا، يُعْطَى كِفَايَتَهُ لِعِشْرِينَ سَنَةً</w:t>
      </w:r>
      <w:r w:rsidRPr="0008579E">
        <w:rPr>
          <w:rFonts w:ascii="Traditional Arabic" w:hAnsi="Traditional Arabic" w:cs="Traditional Arabic"/>
          <w:color w:val="FF0000"/>
          <w:sz w:val="32"/>
          <w:szCs w:val="32"/>
          <w:rtl/>
        </w:rPr>
        <w:t xml:space="preserve">. </w:t>
      </w:r>
      <w:r w:rsidRPr="00071F91">
        <w:rPr>
          <w:rFonts w:ascii="Traditional Arabic" w:hAnsi="Traditional Arabic" w:cs="Traditional Arabic"/>
          <w:color w:val="FF0000"/>
          <w:sz w:val="32"/>
          <w:szCs w:val="32"/>
          <w:rtl/>
        </w:rPr>
        <w:t>يُوجَدُ تَفَاصِيلُ فِي مَوْضُوعِ الْكِفَايَةِ، تُؤْخَذُ عَنْ أَهْلِ الْعِلْمِ الثِّقَاتِ</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p>
    <w:p w14:paraId="1AD837E9"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فَمَنْ </w:t>
      </w:r>
      <w:r w:rsidRPr="0008579E">
        <w:rPr>
          <w:rFonts w:ascii="Traditional Arabic" w:hAnsi="Traditional Arabic" w:cs="Traditional Arabic"/>
          <w:b/>
          <w:bCs/>
          <w:sz w:val="32"/>
          <w:szCs w:val="32"/>
          <w:rtl/>
        </w:rPr>
        <w:t>كَانَ عِنْدَهُ مِلْكٌ يَجِدُ مِنْهُ كِفَايَتَهُ فَلا يَجُوزُ لَهُ بَعْدَ ذَلِكَ أَخَذَ الزَّكَاةَ بِاسْمِ الْمَسْكَنَةِ أَوِ الْفَقْرِ، وَكَذَلِكَ مَنْ كَانَ لَهُ عَمَلٌ يَكْفِيهِ دَخْلُهُ لا يَجُوزُ لَهُ أَنْ يَأْخُذَ الزَّكَاةَ بِاسْمِ الْفَقْرِ أَوِ الْمَسْكَنَةِ لِأَنَّ هَذَا غَنِيٌّ بِعَمَلِهِ كَمَا أَنَّ الأَوَّلَ غَنِيٌّ بِمَالِهِ.</w:t>
      </w:r>
    </w:p>
    <w:p w14:paraId="73E5AEFF"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وَالْعَامِلُونَ عَلَيْهَا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هَذَا السَّهْمُ فِي أَيَّامِنَا لَا وُجُودَ لَهُ، لِأَنَّ الْعَامِلِينَ عَلَيْهَا</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فَهُمُ الَّذِينَ نَصَّبَهُمُ الْخَلِيفَةُ أَوِ السُّلْطَانُ لِأَخْذِ الزَّكَوَاتِ مِنْ أَصْحَابِ الأَمْوَال</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وَلَا خَلِيفَةَ فِي أَيَّامِنَا، وَنَحْنُ الْآنَ فِي أَوَّلِ أَشْهُرِ سَنَةِ ٢٠٢٥ رُومِيَّةٍ</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وَمِنَ الْعَامِلِينَ عَلَيْهَا السَّاعِي الَّذِي يَذْهَبُ إِلَيْهِمْ وَيَأْمُرُهُمْ بِدَفْعِ الزَّكَاةِ، أَوِ الْكَاتِبُ الَّذِي يَكْتُبُ أَمْوَالَ الزَّكَاةِ، أَوِ الْقَاسِمُ الَّذِي يُقَسِّمُ عَلَى الْمُسْتَحِقِّينَ، أَوِ الْحَاشِرُ الَّذِي يَحْشُرُ مَالَ الزَّكَاةِ، وَالْكَيَّالُ، وَالْوَزَّانُ، وَغَيْرُهُمْ... أَصْنَافٌ كَثِيرَةٌ تَدْخُلُ تَحْتَ سَهْمِ الْعَامِلِينَ عَلَيْهَا</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فَهَؤُلَاءِ الْعَامِلُونَ عَلَيْهَا، إِمَّا أَنْ يَسْتَأْجِرَهُمُ الْخَلِيفَةُ اسْتِئْجَارًا، أَوْ لَا. فَإِنِ اسْتَأْجَرَهُمْ بِأُجْرَةٍ، صَارُوا أُجَرَاءَ، فَإِنْ أَدَّوُا الْعَمَلَ، يَسْتَحِقُّونَ الْأُجْرَةَ فَقَطْ، لَا زِيَادَةً وَلَا نُقْصَانَ. أَمَّا إِذَا لَمْ يَكُنِ اسْتَأْجَرَهُمْ، فَعِنْدَ ذَلِكَ يُعْطَوْنَ مِنْ مَالِ الزَّكَاةِ</w:t>
      </w:r>
      <w:r w:rsidRPr="0008579E">
        <w:rPr>
          <w:rFonts w:ascii="Traditional Arabic" w:hAnsi="Traditional Arabic" w:cs="Traditional Arabic"/>
          <w:color w:val="FF0000"/>
          <w:sz w:val="32"/>
          <w:szCs w:val="32"/>
          <w:rtl/>
        </w:rPr>
        <w:t xml:space="preserve">. </w:t>
      </w:r>
      <w:r w:rsidRPr="00071F91">
        <w:rPr>
          <w:rFonts w:ascii="Traditional Arabic" w:hAnsi="Traditional Arabic" w:cs="Traditional Arabic"/>
          <w:color w:val="FF0000"/>
          <w:sz w:val="32"/>
          <w:szCs w:val="32"/>
          <w:rtl/>
        </w:rPr>
        <w:t>لِذَلِكَ قَالَ الْمُؤَلِّفُ رَحِمَهُ اللَّهُ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وَلَمْ يَجْعَلْ لَهُمْ أُجْرَةً مِنْ بَيْتِ الْمَالِ وَإِلَّا فَلا يَجُوزُ إِعْطَاؤُهُمْ مِنَ الزَّكَاةِ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ثُمَّ إِذَا دَفَعَ الْمَالِك</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الزَّكَاةَ بِنَفْسِهِ سَقَطَ الْعَامِلُ</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 xml:space="preserve"> فِي زَكَاةِ هَذَا الشَّخْصِ بِعَيْنِهِ الْعَامِلُ لَيْسَ لَهُ حِصَّةٌ. وَالْقَادِرُ عَلَى أَنْ يُوصِلَ الزَّكَاةَ لِلْمُسْتَحِقِّينَ</w:t>
      </w:r>
      <w:r>
        <w:rPr>
          <w:rFonts w:ascii="Traditional Arabic" w:hAnsi="Traditional Arabic" w:cs="Traditional Arabic" w:hint="cs"/>
          <w:color w:val="FF0000"/>
          <w:sz w:val="32"/>
          <w:szCs w:val="32"/>
          <w:rtl/>
        </w:rPr>
        <w:t xml:space="preserve"> بِنَفْسِهِ</w:t>
      </w:r>
      <w:r w:rsidRPr="00071F91">
        <w:rPr>
          <w:rFonts w:ascii="Traditional Arabic" w:hAnsi="Traditional Arabic" w:cs="Traditional Arabic"/>
          <w:color w:val="FF0000"/>
          <w:sz w:val="32"/>
          <w:szCs w:val="32"/>
          <w:rtl/>
        </w:rPr>
        <w:t>، الْأَفْضَلُ أَنْ يُخْرِجَهَا هُوَ</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وَكَذَلِكَ إِذَا وَكَّلَ إِنْسَانًا يُوَزِّعُ عَنْهُ يَسْقُطُ سَهْمُ الْعَامِلِ فَتَصِيرُ الزَّكَاةُ لِسَبْعَةِ أَصْنَافٍ.</w:t>
      </w:r>
    </w:p>
    <w:p w14:paraId="4D77662C"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وَأَمَّا الْمُؤَلَّفَةُ قُلُوبُهُمْ هُمْ مَنْ كَانَ ضَعِيفَ النِّيَّةِ فِي أَهْلِ الإِسْلامِ أَيْ بَيْنَ الْمُسْلِمِينَ بِأَنْ يَكُونَ دَخَلَ فِي الإِسْلامِ وَفِي نَفْسِهِ وَحْشَةٌ مِنَ الْمُسْلِمِينَ أَيْ لَمْ يَتَآلَفْ مَعَ الْمُسْلِمِينَ فَيُعْطَى حَتَّى تَقْوَى نِيَّتُهُ بِالإِسْلامِ مِنَ الزَّكَاةِ أَوْ يَكُونُ شَرِيفًا فِي قَوْمِهِ يُتَوَقَّعُ بِإِعْطَائِهِ إِسْلامُ نُظَرَائِهِ فَهَذَا أَيْضًا دَاخِلٌ فِي الْمُؤَلَّفَةِ قُلُوبُهُمْ حَتَّى إِذَا أُعْطِيَ هَذَا يَرْغَبُ أُولَئِكَ الَّذِينَ هُمْ أَمْثَالُهُ مِنَ الْكُفَّارِ أَنْ يَدْخُلُوا فِي الإِسْلامِ. وَكَذَلِكَ يُعَدُّ مِنَ الْمُؤَلَّفَةِ قُلُوبُهُمْ مَنْ يَكُفَّ عَنَّا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مِنَ الْمُسْلِمِينَ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شَرَّ مَنْ يَلِيهِ</w:t>
      </w:r>
      <w:r>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 xml:space="preserve"> مَنْ هُوَ عَلَى الْحُدُودِ مَعَهُمْ</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xml:space="preserve"> مِنْ كُفَّارٍ وَمَانِعِي الزَّكَاةِ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فَيُعْطَى لِهَذِهِ الْمَصْلَحَةِ مِنَ الزَّكَاةِ.</w:t>
      </w:r>
      <w:r w:rsidRPr="008D5E0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وَفِي هَذَا مَشَقَّةٌ أَقَلُّ مِنْ إِرْسَالِ الْجَيْشِ، وَفِيهَا تَوْفِيرٌ عَلَى الْمُسْلِمِينَ</w:t>
      </w:r>
      <w:r w:rsidRPr="0008579E">
        <w:rPr>
          <w:rFonts w:ascii="Traditional Arabic" w:hAnsi="Traditional Arabic" w:cs="Traditional Arabic"/>
          <w:color w:val="FF0000"/>
          <w:sz w:val="32"/>
          <w:szCs w:val="32"/>
          <w:rtl/>
        </w:rPr>
        <w:t>)</w:t>
      </w:r>
    </w:p>
    <w:p w14:paraId="7897716F"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وَأَمَّا الرِّقَابُ فَهُمُ الْمُكَاتَبُونَ كِتَابَةً صَحِيحَةً وَهَؤُلاءِ هُمُ الَّذِينَ تَشَارَطُوا مَعَ أَسْيَادِهِمْ أَيِ الأُنَاسِ الَّذِينَ يَمْلِكُونَهُمْ عَلَى أَنْ يَدْفَعُوا كَذَا مِنَ الْمَالِ فَإِذَا دَفَعُوا ذَلِكَ الْمَبْلَغَ يَكُونُونَ أَحْرَارًا فَاللَّهُ تَعَالَى جَعَلَ لَهُمْ حَقًّا فِي الزَّكَاةِ إِذَا لَمْ </w:t>
      </w:r>
      <w:r w:rsidRPr="0008579E">
        <w:rPr>
          <w:rFonts w:ascii="Traditional Arabic" w:hAnsi="Traditional Arabic" w:cs="Traditional Arabic"/>
          <w:b/>
          <w:bCs/>
          <w:sz w:val="32"/>
          <w:szCs w:val="32"/>
          <w:rtl/>
        </w:rPr>
        <w:lastRenderedPageBreak/>
        <w:t>يَكُنْ مَعَهُمْ مَا يَفِي بِالْمَالِ الَّذِي اشْتُرِطَ عَلَيْهِمْ لِتَحَرُّرِهِمْ.</w:t>
      </w:r>
    </w:p>
    <w:p w14:paraId="64E7AC27"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وَأَمَّا الْغَارِمُونَ فَهُمُ الْمَدِينُونَ</w:t>
      </w:r>
      <w:r w:rsidRPr="0008579E">
        <w:rPr>
          <w:rFonts w:ascii="Traditional Arabic" w:hAnsi="Traditional Arabic" w:cs="Traditional Arabic"/>
          <w:b/>
          <w:bCs/>
          <w:sz w:val="32"/>
          <w:szCs w:val="32"/>
          <w:rtl/>
          <w:lang w:bidi="ar-LB"/>
        </w:rPr>
        <w:t xml:space="preserve"> الْعَاجِزُونَ عَنْ رَدِّ الدَّيْنِ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بِشُرُوطٍ</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71F91">
        <w:rPr>
          <w:rFonts w:ascii="Traditional Arabic" w:hAnsi="Traditional Arabic" w:cs="Traditional Arabic"/>
          <w:color w:val="FF0000"/>
          <w:sz w:val="32"/>
          <w:szCs w:val="32"/>
          <w:rtl/>
        </w:rPr>
        <w:t>يَدْخُلُ تَحْتَ الْغَارِمِينَ أَمْثِلَةٌ كَثِيرَةٌ، مِثْلُ إِنْسَانٍ اسْتَدَانَ لِيَدْفَعَ دِيَةَ إِنْسَانٍ فِي الْبَلَدِ لَمْ يُعْلَمْ مَنْ قَتَلَهُ، لِتَسْكِينَ الْفِتْنَةِ، فَهَذَا يُعْطَى مِنْ مَالِ الزَّكَاةِ بِضَوَابِطَ مَذْكُورَةٍ فِي كُتُبِ الْعُلَمَاءِ</w:t>
      </w:r>
      <w:r w:rsidRPr="00071F91">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071F91">
        <w:rPr>
          <w:rFonts w:ascii="Traditional Arabic" w:hAnsi="Traditional Arabic" w:cs="Traditional Arabic"/>
          <w:color w:val="FF0000"/>
          <w:sz w:val="32"/>
          <w:szCs w:val="32"/>
          <w:rtl/>
        </w:rPr>
        <w:t>فَهُنَا فِي الْكِتَابِ مِثَالٌ عَنِ الْغَارِمِينَ، لَا حَصْرًا لِلْغَارِمِينَ</w:t>
      </w:r>
      <w:r w:rsidRPr="00071F91">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قَالَ الْمُؤَلِّفُ رَحِمَهُ اللَّهُ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وَذَلِكَ كَالَّذِي اسْتَدَانَ لِنَفْسِهِ وَصَرَفَهُ فِي غَيْرِ مَعْصِيَةٍ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21BC2">
        <w:rPr>
          <w:rFonts w:ascii="Traditional Arabic" w:hAnsi="Traditional Arabic" w:cs="Traditional Arabic"/>
          <w:color w:val="FF0000"/>
          <w:sz w:val="32"/>
          <w:szCs w:val="32"/>
          <w:rtl/>
        </w:rPr>
        <w:t>يَعْنِي لَا يُشْتَرَطُ أَنْ يَكُونَ اسْتَدَانَ لِمَصْلَحَةٍ، إِنَّمَا إِنِ اسْتَدَانَ لِأَمْرٍ مُبَاحٍ أَيْضًا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أَوْ صَرَفَهُ فِي مَعْصِيَةٍ وَتَابَ وَظَهَرَتْ عَلامَاتُ صِدْقِهِ فَيُعْطَى مِنَ الزَّكَاةِ قَدْرُ دَيْنِهِ إِنْ كَانَ الدَّيْنُ حَالًّا وَعَجَزَ عَنْ وَفَائِهِ.</w:t>
      </w:r>
    </w:p>
    <w:p w14:paraId="26C445B0"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w:t>
      </w:r>
      <w:r w:rsidRPr="00721BC2">
        <w:rPr>
          <w:rFonts w:ascii="Traditional Arabic" w:hAnsi="Traditional Arabic" w:cs="Traditional Arabic"/>
          <w:b/>
          <w:bCs/>
          <w:color w:val="FF0000"/>
          <w:sz w:val="32"/>
          <w:szCs w:val="32"/>
          <w:rtl/>
        </w:rPr>
        <w:t>مَسْأَلَةٌ:</w:t>
      </w:r>
      <w:r w:rsidRPr="00071F91">
        <w:rPr>
          <w:rFonts w:ascii="Traditional Arabic" w:hAnsi="Traditional Arabic" w:cs="Traditional Arabic"/>
          <w:color w:val="FF0000"/>
          <w:sz w:val="32"/>
          <w:szCs w:val="32"/>
          <w:rtl/>
        </w:rPr>
        <w:t xml:space="preserve"> مَنْ مَاتَ وَعَلَيْهِ دَيْنٌ وَلَمْ يَتْرُكْ مَا يَسُدُّ هَذَا الدَّيْنَ، لَا يَجِبُ عَلَى أَوْلَادِهِ سَدَادُ دُيُونِهِ. وَمِثْلُ هَذَا لَا تُسَدَّدُ دُيُونُهُ مِنْ مَالِ الزَّكَاةِ، لِأَنَّهُ خَرَجَ عَنْ كَوْنِهِ مِنَ الْمُسْتَحِقِّينَ. الزَّكَاةُ تُعْطَى لِلْأَحْيَاءِ</w:t>
      </w:r>
      <w:r w:rsidRPr="0008579E">
        <w:rPr>
          <w:rFonts w:ascii="Traditional Arabic" w:hAnsi="Traditional Arabic" w:cs="Traditional Arabic"/>
          <w:color w:val="FF0000"/>
          <w:sz w:val="32"/>
          <w:szCs w:val="32"/>
          <w:rtl/>
        </w:rPr>
        <w:t>)</w:t>
      </w:r>
    </w:p>
    <w:p w14:paraId="52B22B88"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وَأَمَّا وَفِي سَبِيلِ اللَّهِ فَالْمُرَادُ بِهِ </w:t>
      </w:r>
      <w:bookmarkStart w:id="65" w:name="_Hlk188960038"/>
      <w:r w:rsidRPr="0008579E">
        <w:rPr>
          <w:rFonts w:ascii="Traditional Arabic" w:hAnsi="Traditional Arabic" w:cs="Traditional Arabic"/>
          <w:b/>
          <w:bCs/>
          <w:sz w:val="32"/>
          <w:szCs w:val="32"/>
          <w:rtl/>
        </w:rPr>
        <w:t>الْغُزَاةُ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مُفْرَدُهُ غَازِي</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الْمُتَطَوِّعُونَ بِالْجِهَادِ</w:t>
      </w:r>
      <w:r w:rsidRPr="0008579E">
        <w:rPr>
          <w:rFonts w:ascii="Traditional Arabic" w:hAnsi="Traditional Arabic" w:cs="Traditional Arabic"/>
          <w:sz w:val="32"/>
          <w:szCs w:val="32"/>
          <w:rtl/>
        </w:rPr>
        <w:t xml:space="preserve"> </w:t>
      </w:r>
      <w:bookmarkEnd w:id="65"/>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الْكَلَامُ عَنِ الْجِهَادِ بِالسِّلَاحِ مَجَّانًا، مِنْ دُونِ رَاتِبٍ</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بِأَنْ لَمْ يَكُنْ لَهُمْ سَهْمٌ فِي دِيوَانِ</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الْمُرْتَزِقَةِ</w:t>
      </w:r>
      <w:r w:rsidRPr="008D5E0E">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rPr>
        <w:t>مِنَ الْفَىْءِ</w:t>
      </w:r>
      <w:r w:rsidRPr="008D5E0E">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rPr>
        <w:t>فَيُعْطَوْنَ مَا يَحْتَاجُونَهُ لِلْجِهَادِ وَلَوْ كَانُوا أَغْنِيَاءَ إِعَانَةً لَهُمْ عَلَى الْغَزْوِ.</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8D5E0E">
        <w:rPr>
          <w:rFonts w:ascii="Traditional Arabic" w:hAnsi="Traditional Arabic" w:cs="Traditional Arabic"/>
          <w:color w:val="FF0000"/>
          <w:sz w:val="32"/>
          <w:szCs w:val="32"/>
          <w:rtl/>
        </w:rPr>
        <w:t xml:space="preserve">الْغُزَاةُ الْمُتَطَوِّعُونَ بِالْجِهَادِ </w:t>
      </w:r>
      <w:r w:rsidRPr="00071F91">
        <w:rPr>
          <w:rFonts w:ascii="Traditional Arabic" w:hAnsi="Traditional Arabic" w:cs="Traditional Arabic"/>
          <w:color w:val="FF0000"/>
          <w:sz w:val="32"/>
          <w:szCs w:val="32"/>
          <w:rtl/>
        </w:rPr>
        <w:t>هُمُ الَّذِينَ يَتَفَرَّغُونَ لِلْجِهَادِ وَيَأْخُذُونَ مِنْ مَالِ الْفَيْءِ، وَالْفَيْءُ مَدَاخِلُهُ كَثِيرَةٌ</w:t>
      </w:r>
      <w:r w:rsidRPr="0008579E">
        <w:rPr>
          <w:rFonts w:ascii="Traditional Arabic" w:hAnsi="Traditional Arabic" w:cs="Traditional Arabic"/>
          <w:color w:val="FF0000"/>
          <w:sz w:val="32"/>
          <w:szCs w:val="32"/>
          <w:rtl/>
        </w:rPr>
        <w:t xml:space="preserve">. </w:t>
      </w:r>
      <w:r>
        <w:rPr>
          <w:rFonts w:ascii="Traditional Arabic" w:hAnsi="Traditional Arabic" w:cs="Traditional Arabic" w:hint="cs"/>
          <w:color w:val="FF0000"/>
          <w:sz w:val="32"/>
          <w:szCs w:val="32"/>
          <w:rtl/>
        </w:rPr>
        <w:t>مَثَ</w:t>
      </w:r>
      <w:r w:rsidRPr="00071F91">
        <w:rPr>
          <w:rFonts w:ascii="Traditional Arabic" w:hAnsi="Traditional Arabic" w:cs="Traditional Arabic"/>
          <w:color w:val="FF0000"/>
          <w:sz w:val="32"/>
          <w:szCs w:val="32"/>
          <w:rtl/>
        </w:rPr>
        <w:t>لًا الْمُرْتَدُّ الَّذِي يَمُوتُ، مَالُهُ يَكُونُ فَيْئًا. هَذَا الْفَيْءُ يُقَسَّمُ خَمْسَةَ أَخْمَاسٍ</w:t>
      </w:r>
      <w:r>
        <w:rPr>
          <w:rFonts w:ascii="Traditional Arabic" w:hAnsi="Traditional Arabic" w:cs="Traditional Arabic" w:hint="cs"/>
          <w:color w:val="FF0000"/>
          <w:sz w:val="32"/>
          <w:szCs w:val="32"/>
          <w:rtl/>
        </w:rPr>
        <w:t xml:space="preserve"> </w:t>
      </w:r>
      <w:r w:rsidRPr="00721BC2">
        <w:rPr>
          <w:rFonts w:ascii="Traditional Arabic" w:hAnsi="Traditional Arabic" w:cs="Traditional Arabic" w:hint="cs"/>
          <w:color w:val="A02B93" w:themeColor="accent5"/>
          <w:sz w:val="32"/>
          <w:szCs w:val="32"/>
          <w:rtl/>
        </w:rPr>
        <w:t>(</w:t>
      </w:r>
      <w:r w:rsidRPr="00721BC2">
        <w:rPr>
          <w:rFonts w:ascii="Traditional Arabic" w:hAnsi="Traditional Arabic" w:cs="Traditional Arabic"/>
          <w:color w:val="A02B93" w:themeColor="accent5"/>
          <w:sz w:val="32"/>
          <w:szCs w:val="32"/>
          <w:rtl/>
        </w:rPr>
        <w:t>أَيْ يُجْعَلُ إِلَى خَمْسَةِ أَقْسَامٍ مُتَسَاوِيَةٍ</w:t>
      </w:r>
      <w:r w:rsidRPr="00721BC2">
        <w:rPr>
          <w:rFonts w:ascii="Traditional Arabic" w:hAnsi="Traditional Arabic" w:cs="Traditional Arabic" w:hint="cs"/>
          <w:color w:val="A02B93" w:themeColor="accent5"/>
          <w:sz w:val="32"/>
          <w:szCs w:val="32"/>
          <w:rtl/>
        </w:rPr>
        <w:t>)</w:t>
      </w:r>
      <w:r w:rsidRPr="00721BC2">
        <w:rPr>
          <w:rFonts w:ascii="Traditional Arabic" w:hAnsi="Traditional Arabic" w:cs="Traditional Arabic"/>
          <w:color w:val="A02B93" w:themeColor="accent5"/>
          <w:sz w:val="32"/>
          <w:szCs w:val="32"/>
          <w:rtl/>
        </w:rPr>
        <w:t xml:space="preserve"> </w:t>
      </w:r>
      <w:r w:rsidRPr="00071F91">
        <w:rPr>
          <w:rFonts w:ascii="Traditional Arabic" w:hAnsi="Traditional Arabic" w:cs="Traditional Arabic"/>
          <w:color w:val="FF0000"/>
          <w:sz w:val="32"/>
          <w:szCs w:val="32"/>
          <w:rtl/>
        </w:rPr>
        <w:t>الْمُرْتَزِقَةُ لَهُمْ أَرْبَعَةُ أَخْمَاسٍ، وَالْقِسْمُ الْخَامِسُ يُقَسِّمُونَهُ خَمْسَةَ أَقْسَامٍ</w:t>
      </w:r>
      <w:r w:rsidRPr="0008579E">
        <w:rPr>
          <w:rFonts w:ascii="Traditional Arabic" w:hAnsi="Traditional Arabic" w:cs="Traditional Arabic"/>
          <w:color w:val="FF0000"/>
          <w:sz w:val="32"/>
          <w:szCs w:val="32"/>
          <w:rtl/>
        </w:rPr>
        <w:t xml:space="preserve">، </w:t>
      </w:r>
      <w:r w:rsidRPr="00071F91">
        <w:rPr>
          <w:rFonts w:ascii="Traditional Arabic" w:hAnsi="Traditional Arabic" w:cs="Traditional Arabic"/>
          <w:color w:val="FF0000"/>
          <w:sz w:val="32"/>
          <w:szCs w:val="32"/>
          <w:rtl/>
        </w:rPr>
        <w:t>يُوضَعُ قِسْمٌ مِنْهُ فِي مَصَالِحِ الْمُسْلِمِينَ،</w:t>
      </w:r>
      <w:r>
        <w:rPr>
          <w:rFonts w:ascii="Traditional Arabic" w:hAnsi="Traditional Arabic" w:cs="Traditional Arabic" w:hint="cs"/>
          <w:color w:val="FF0000"/>
          <w:sz w:val="32"/>
          <w:szCs w:val="32"/>
          <w:rtl/>
        </w:rPr>
        <w:t xml:space="preserve"> وَ</w:t>
      </w:r>
      <w:r w:rsidRPr="00071F91">
        <w:rPr>
          <w:rFonts w:ascii="Traditional Arabic" w:hAnsi="Traditional Arabic" w:cs="Traditional Arabic"/>
          <w:color w:val="FF0000"/>
          <w:sz w:val="32"/>
          <w:szCs w:val="32"/>
          <w:rtl/>
        </w:rPr>
        <w:t xml:space="preserve">ثَانِي قِسْمٍ، وَهُوَ خُمُسٌ مِنَ الْخُمُسِ الْخَامِسِ، يَأْخُذُهُ </w:t>
      </w:r>
      <w:r w:rsidRPr="00022DCA">
        <w:rPr>
          <w:rFonts w:ascii="Traditional Arabic" w:hAnsi="Traditional Arabic" w:cs="Traditional Arabic"/>
          <w:color w:val="FF0000"/>
          <w:sz w:val="32"/>
          <w:szCs w:val="32"/>
          <w:rtl/>
        </w:rPr>
        <w:t>بَنُو هَاشِمٍ وَبَنُو الْمُطَّلِبِ</w:t>
      </w:r>
      <w:r w:rsidRPr="00071F91">
        <w:rPr>
          <w:rFonts w:ascii="Traditional Arabic" w:hAnsi="Traditional Arabic" w:cs="Traditional Arabic"/>
          <w:color w:val="FF0000"/>
          <w:sz w:val="32"/>
          <w:szCs w:val="32"/>
          <w:rtl/>
        </w:rPr>
        <w:t xml:space="preserve">، وَلَوْ كَانُوا أَغْنِيَاءَ، نِسَاؤُهُمْ وَرِجَالُهُمْ، </w:t>
      </w:r>
      <w:r w:rsidRPr="00022DCA">
        <w:rPr>
          <w:rFonts w:ascii="Traditional Arabic" w:hAnsi="Traditional Arabic" w:cs="Traditional Arabic"/>
          <w:color w:val="FF0000"/>
          <w:sz w:val="32"/>
          <w:szCs w:val="32"/>
          <w:rtl/>
        </w:rPr>
        <w:t>لِلذَّكَرِ مِثْلُ حَظِّ الْأُنْثَيَيْنِ</w:t>
      </w:r>
      <w:r w:rsidRPr="00071F91">
        <w:rPr>
          <w:rFonts w:ascii="Traditional Arabic" w:hAnsi="Traditional Arabic" w:cs="Traditional Arabic"/>
          <w:color w:val="FF0000"/>
          <w:sz w:val="32"/>
          <w:szCs w:val="32"/>
          <w:rtl/>
        </w:rPr>
        <w:t>، وَهَكَذَا</w:t>
      </w:r>
      <w:r w:rsidRPr="00071F91">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وَالْمُرْتَزِقَةُ الأَجْنَادُ الْمَرْصُودُونَ فِي الدِّيوَانِ لِلْجِهَادِ</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 xml:space="preserve">أَيِ الَّذِينَ </w:t>
      </w:r>
      <w:r w:rsidRPr="00071F91">
        <w:rPr>
          <w:rFonts w:ascii="Traditional Arabic" w:hAnsi="Traditional Arabic" w:cs="Traditional Arabic"/>
          <w:color w:val="FF0000"/>
          <w:sz w:val="32"/>
          <w:szCs w:val="32"/>
          <w:rtl/>
        </w:rPr>
        <w:t>كُتِبَتْ أَسْمَاؤُهُمْ فِي دِيوَانِ الْمُرْتَزِقَةِ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سُمُّوا بِذَلِكَ لِأَنَّهُمْ أَرْصَدُوا نُفُوسَهُمْ لِلذَّبِّ</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721BC2">
        <w:rPr>
          <w:rFonts w:ascii="Traditional Arabic" w:hAnsi="Traditional Arabic" w:cs="Traditional Arabic"/>
          <w:color w:val="FF0000"/>
          <w:sz w:val="32"/>
          <w:szCs w:val="32"/>
          <w:rtl/>
        </w:rPr>
        <w:t>أَيْ لِلدِّفَاعِ</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عَنِ الدِّينِ وَطَلَبِ الرِّزْقِ مِنْ مَالِهِ تَعَالَى</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أَمَّا بِالنِّسْبَةِ لِطَلَبِ الرِّزْقِ، فَيَقُولُونَ يَأْتِينَا مِنَ الْجِهَادِ</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183CDBE5"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وَأَمَّا الْمُتَطَوِّعُونَ بِالْغَزْوِ إِذَا نَشِطُوا فَهُمُ الْمُرَادُونَ بِسَبِيلِ اللَّهِ فَيُعْطَوْنَ مِنَ الزَّكَاةِ مِنْ سَهْمِ فِي سَبِيلِ اللَّهِ.</w:t>
      </w:r>
    </w:p>
    <w:p w14:paraId="71CCB1B6" w14:textId="77777777" w:rsidR="00C30A90" w:rsidRPr="00071F91"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وَأَمَّا ابْنُ السَّبِيلِ فَالْمُرَادُ بِهِ الْمُسَافِرُ أَوْ مُرِيدُ السَّفَرِ الْمُحْتَاجُ بِأَنْ لَمْ يَكُنْ مَعَهُ مَا يَكْفِيهِ لِسَفَرِهِ فَيُعْطَى مِنَ الزَّكَاةِ بِشَرْطِ أَنْ يَكُونَ سَفَرُهُ غَيْرَ مُحَرَّمٍ فَمَنْ سَافَرَ لِغَيْرِ مَعْصِيَةٍ وَلَوْ لِنُـزْهَةٍ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ذَهَابًا وَإِيَابًا، يُسَافِرُ وَيَرْجِعُ</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أَوْ كَانَ غَرِيبًا مُجْتَازًا بِمَحَلِّ الزَّكَاةِ </w:t>
      </w:r>
      <w:r w:rsidRPr="0008579E">
        <w:rPr>
          <w:rFonts w:ascii="Traditional Arabic" w:hAnsi="Traditional Arabic" w:cs="Traditional Arabic"/>
          <w:b/>
          <w:bCs/>
          <w:sz w:val="32"/>
          <w:szCs w:val="32"/>
          <w:rtl/>
          <w:lang w:bidi="ar-LB"/>
        </w:rPr>
        <w:t xml:space="preserve">وَكَانَ مُحْتَاجًا </w:t>
      </w:r>
      <w:r w:rsidRPr="0008579E">
        <w:rPr>
          <w:rFonts w:ascii="Traditional Arabic" w:hAnsi="Traditional Arabic" w:cs="Traditional Arabic"/>
          <w:b/>
          <w:bCs/>
          <w:sz w:val="32"/>
          <w:szCs w:val="32"/>
          <w:rtl/>
        </w:rPr>
        <w:t>أُعْطِيَ مَا يَكْفِيهِ فِي سَفَرِهِ ذَهَابًا وَإِيَّابًا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 xml:space="preserve">وَاحِدٌ مُجْتَازٌ بِبَلَدِ الزَّكَاةِ، وَمَا عِنْدَهُ مَا يَكْفِيهِ لِلْوُصُولِ إِلَى مَقْصِدِهِ وَالرُّجُوعِ إِلَى بَلَدِهِ، يُعْطَى مِنْ مَالِ الزَّكَاةِ مَا يَكْفِيهِ لِذَلِكَ، </w:t>
      </w:r>
      <w:r>
        <w:rPr>
          <w:rFonts w:ascii="Traditional Arabic" w:hAnsi="Traditional Arabic" w:cs="Traditional Arabic" w:hint="cs"/>
          <w:color w:val="FF0000"/>
          <w:sz w:val="32"/>
          <w:szCs w:val="32"/>
          <w:rtl/>
        </w:rPr>
        <w:t xml:space="preserve">أَيْ </w:t>
      </w:r>
      <w:r w:rsidRPr="00071F91">
        <w:rPr>
          <w:rFonts w:ascii="Traditional Arabic" w:hAnsi="Traditional Arabic" w:cs="Traditional Arabic"/>
          <w:color w:val="FF0000"/>
          <w:sz w:val="32"/>
          <w:szCs w:val="32"/>
          <w:rtl/>
        </w:rPr>
        <w:t>لِلْوُصُولِ وَالرُّجُوعِ</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إِنْ كَانَ يَقْصِدُ الرُّجُوعَ إِلَى الْمَكَانِ الَّذِي يُسَافِرُ مِنْهُ أَوْ كَانَ لَهُ مَالٌ بِغَيْرِ مَحَلِّ الزَّكَاةِ</w:t>
      </w:r>
      <w:r w:rsidRPr="0008579E">
        <w:rPr>
          <w:rFonts w:ascii="Traditional Arabic" w:hAnsi="Traditional Arabic" w:cs="Traditional Arabic"/>
          <w:color w:val="FF0000"/>
          <w:sz w:val="32"/>
          <w:szCs w:val="32"/>
          <w:rtl/>
        </w:rPr>
        <w:t xml:space="preserve"> (</w:t>
      </w:r>
      <w:r>
        <w:rPr>
          <w:rFonts w:ascii="Traditional Arabic" w:hAnsi="Traditional Arabic" w:cs="Traditional Arabic" w:hint="cs"/>
          <w:color w:val="FF0000"/>
          <w:sz w:val="32"/>
          <w:szCs w:val="32"/>
          <w:rtl/>
        </w:rPr>
        <w:t>مَثَ</w:t>
      </w:r>
      <w:r w:rsidRPr="00071F91">
        <w:rPr>
          <w:rFonts w:ascii="Traditional Arabic" w:hAnsi="Traditional Arabic" w:cs="Traditional Arabic"/>
          <w:color w:val="FF0000"/>
          <w:sz w:val="32"/>
          <w:szCs w:val="32"/>
          <w:rtl/>
        </w:rPr>
        <w:t>لًا أَتَى مِنْ فِلَسْطِين</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 xml:space="preserve"> إِلَى لُبْنَانَ، وَانْقَطَعَ فِي بَيْرُوتَ، لَكِنْ عِنْدَهُ مَالٌ فِي فِلَسْطِين</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أَوْ وُجِدَ مَنْ يُقْرِضُهُ فَإِنَّهُ يُعْطَى</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لَيْسَ شَرْطًا أَنْ يَقْتَرِضَ، إِنَّمَا نُعْطِيهِ مِنْ مَالِ الزَّكَاةِ. لَا يُقَالُ لَهُ "أَنْتَ يُوجَدُ مَنْ يُقْرِضُكَ فَلَا تُعْطَى مِنَ الزَّكَاةِ"، بَلْ يُعْطَى</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أَمَّا الْمُسَافِرُ سَفَرًا مُحَرَّمًا</w:t>
      </w:r>
      <w:r w:rsidRPr="0008579E">
        <w:rPr>
          <w:rFonts w:ascii="Traditional Arabic" w:hAnsi="Traditional Arabic" w:cs="Traditional Arabic"/>
          <w:sz w:val="32"/>
          <w:szCs w:val="32"/>
          <w:rtl/>
        </w:rPr>
        <w:t xml:space="preserve"> </w:t>
      </w:r>
      <w:r w:rsidRPr="00071F91">
        <w:rPr>
          <w:rFonts w:ascii="Traditional Arabic" w:hAnsi="Traditional Arabic" w:cs="Traditional Arabic"/>
          <w:color w:val="FF0000"/>
          <w:sz w:val="32"/>
          <w:szCs w:val="32"/>
          <w:rtl/>
        </w:rPr>
        <w:t xml:space="preserve">(مِثْلَ الَّذِي سَافَرَ لِيَسْرِقَ، أَوِ الَّذِي هَرَبَ مِنَ الدَّائِنِ بَعْدَ حُلُولِ الدَّيْنِ وَهُوَ قَادِرٌ عَلَى الْوَفَاءِ، أَوْ مِثْلَ الَّذِي هَرَبَ مِنْ نَفَقَةِ الزَّوْجَةِ وَالْأَوْلَادِ، أَوْ </w:t>
      </w:r>
      <w:r w:rsidRPr="00071F91">
        <w:rPr>
          <w:rFonts w:ascii="Traditional Arabic" w:hAnsi="Traditional Arabic" w:cs="Traditional Arabic"/>
          <w:color w:val="FF0000"/>
          <w:sz w:val="32"/>
          <w:szCs w:val="32"/>
          <w:rtl/>
        </w:rPr>
        <w:lastRenderedPageBreak/>
        <w:t>مِثْلَ الْمَرْأَةِ الَّتِي سَافَرَتْ مِنْ غَيْرِ إِذْنِ زَوْجِهَا، أَوِ الْعَبْدِ الَّذِي هَرَبَ مِنْ سَيِّدِهِ، أَوِ الْمَرْأَةِ الَّتِي تُسَافِرُ بِغَيْرِ مَحْرَمٍ... كُلُّ هَذَا</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أَمَّا لَوْ كَانَ وَاحِدٌ سَافَرَ فِي طَلَبِ الْعِلْمِ، ثُمَّ فِي أَثْنَاءِ السَّفَرِ عَمِلَ مَعْصِيَةً، كَذَبَ</w:t>
      </w:r>
      <w:r>
        <w:rPr>
          <w:rFonts w:ascii="Traditional Arabic" w:hAnsi="Traditional Arabic" w:cs="Traditional Arabic" w:hint="cs"/>
          <w:color w:val="FF0000"/>
          <w:sz w:val="32"/>
          <w:szCs w:val="32"/>
          <w:rtl/>
        </w:rPr>
        <w:t xml:space="preserve"> مَثَلًا</w:t>
      </w:r>
      <w:r w:rsidRPr="00071F91">
        <w:rPr>
          <w:rFonts w:ascii="Traditional Arabic" w:hAnsi="Traditional Arabic" w:cs="Traditional Arabic"/>
          <w:color w:val="FF0000"/>
          <w:sz w:val="32"/>
          <w:szCs w:val="32"/>
          <w:rtl/>
        </w:rPr>
        <w:t>، فَهَذَا لَا يَكُونُ سَفَرُهُ سَفَرَ مَعْصِيَةٍ. هَذِهِ مَعْصِيَةٌ عَمِلَهَا فِي السَّفَرِ، أَمَّا نَحْنُ فَكَلَامُنَا إِذَا كَانَ نَفْسُ السَّفَرِ مَعْصِيَةً)</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فَلا يُعْطَى لِأَنَّ فِيهِ إِعَانَةً عَلَى مَعْصِيَةٍ فَإِنْ تَابَ مِنَ الْمَعْصِيَةِ</w:t>
      </w:r>
      <w:r>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ثُمَّ أَرَادَ أَنْ يَرْجِعَ إِلَى بَل</w:t>
      </w:r>
      <w:r>
        <w:rPr>
          <w:rFonts w:ascii="Traditional Arabic" w:hAnsi="Traditional Arabic" w:cs="Traditional Arabic" w:hint="cs"/>
          <w:color w:val="FF0000"/>
          <w:sz w:val="32"/>
          <w:szCs w:val="32"/>
          <w:rtl/>
        </w:rPr>
        <w:t>ادِ</w:t>
      </w:r>
      <w:r w:rsidRPr="00071F91">
        <w:rPr>
          <w:rFonts w:ascii="Traditional Arabic" w:hAnsi="Traditional Arabic" w:cs="Traditional Arabic"/>
          <w:color w:val="FF0000"/>
          <w:sz w:val="32"/>
          <w:szCs w:val="32"/>
          <w:rtl/>
        </w:rPr>
        <w:t>هِ</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xml:space="preserve"> أُعْطِيَ مَا يَحْتَاجُهُ لِبَقِيَّةِ سَفَرِهِ</w:t>
      </w:r>
      <w:r w:rsidRPr="0008579E">
        <w:rPr>
          <w:rFonts w:ascii="Traditional Arabic" w:hAnsi="Traditional Arabic" w:cs="Traditional Arabic"/>
          <w:sz w:val="32"/>
          <w:szCs w:val="32"/>
          <w:rtl/>
        </w:rPr>
        <w:t>.</w:t>
      </w:r>
    </w:p>
    <w:p w14:paraId="54CA84EF"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وَيُشْتَرَطُ لِصِحَّةِ الدَّفْعِ أَنْ يَكُونَ الآخِذُ غَيْرَ هَاشِمِيٍّ وَلا مُطَّلِبِيٍّ</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هَاشِمٌ وَالْمُطَّلِبُ أَخَوَانِ، وَالنَّبِيُّ ﷺ جَاءَ مِنْ ذُرِّيَّةِ هَاشِمٍ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وَلا مَوْلًى لَهُمْ</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 xml:space="preserve"> وَلَا إِنْسَانًا كَانَ عَبْدًا لِهَاشِمِيٍّ أَوْ مُطَّلِبِيٍّ، ثُمَّ حُرِّرَ، أَعْتَقَهُ هَاشِمِيٌّ أَوْ مُطَّلِبِيٌّ. لَيْسَ الْمُرَادُ الْعَبْدَ، لِأَنَّ الْعَبْدَ أَصْلًا لَا يُعْطَى، إِنَّمَا الْمُرَادُ الَّذِي أَعْتَقَهُ هَاشِمِيٌّ أَوْ مُطَّلِبِيٌّ</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فَالْهَاشِمِيُّ وَالْمُطَّلِبِيُّ وَمَوَالِيهِمْ لا يَجُوزُ دَفْعُ الزَّكَاةِ إِلَيْهِمْ وَالْهَاشِمِيُّ هُوَ مَنْ كَانَ مُؤْمِنًا مِنْ ذُرِّيَّةِ هَاشِمِ بنِ عَبْدِ مَنَافٍ وَالْمُطَّلِبِيُّ هُوَ مَنْ كَانَ مُؤْمِنًا مِنْ ذُرِّيَّةِ الْمُطَّلِبِ، وَهَاشِمٌ وَمُطَّلِبٌ</w:t>
      </w: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أَخَوَانِ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وَمُطَّلِبُ هُوَ عَمُّ عَبْدِ الْمُطَّلِبِ. عَبْدُ الْمُطَّلِبِ اسْمُهُ شَيْبَةُ الْحَمْدِ، وَعَمُّ شَيْبَةِ الْحَمْدِ هُوَ الْمُطَّلِبُ</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فَمَنْ كَانَ مِنَ الْمُؤْمِنِينَ مِنْ ذُرِّيَّتِهِمَا فَلَيْسَ لَهُ حَقٌّ فِي الزَّكَاةِ إِنَّمَا حَقُّهُ فِي خُمْسِ الْخُمُسِ</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(٤%)</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مِنَ الْغَنِيمَةِ وَالْفَىْءِ، </w:t>
      </w:r>
      <w:r w:rsidRPr="0008579E">
        <w:rPr>
          <w:rFonts w:ascii="Traditional Arabic" w:hAnsi="Traditional Arabic" w:cs="Traditional Arabic"/>
          <w:b/>
          <w:bCs/>
          <w:sz w:val="32"/>
          <w:szCs w:val="32"/>
          <w:rtl/>
          <w:lang w:bidi="ar-LB"/>
        </w:rPr>
        <w:t xml:space="preserve">وَالْفَىْءُ </w:t>
      </w:r>
      <w:r w:rsidRPr="0008579E">
        <w:rPr>
          <w:rFonts w:ascii="Traditional Arabic" w:hAnsi="Traditional Arabic" w:cs="Traditional Arabic"/>
          <w:b/>
          <w:bCs/>
          <w:sz w:val="32"/>
          <w:szCs w:val="32"/>
          <w:rtl/>
        </w:rPr>
        <w:t>هُوَ مَا هَرَبَ عَنْهُ الْكُفَّارُ مِنْ مَالٍ خَوْفًا مِنَ الْمُسْلِمِينَ مِنْ غَيْرِ قِتَالِهِمْ</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 xml:space="preserve">أَيْ </w:t>
      </w:r>
      <w:r w:rsidRPr="00071F91">
        <w:rPr>
          <w:rFonts w:ascii="Traditional Arabic" w:hAnsi="Traditional Arabic" w:cs="Traditional Arabic"/>
          <w:color w:val="FF0000"/>
          <w:sz w:val="32"/>
          <w:szCs w:val="32"/>
          <w:rtl/>
        </w:rPr>
        <w:t>مِنْ غَيْرِ تَحْرِيك</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 xml:space="preserve"> </w:t>
      </w:r>
      <w:r>
        <w:rPr>
          <w:rFonts w:ascii="Traditional Arabic" w:hAnsi="Traditional Arabic" w:cs="Traditional Arabic" w:hint="cs"/>
          <w:color w:val="FF0000"/>
          <w:sz w:val="32"/>
          <w:szCs w:val="32"/>
          <w:rtl/>
        </w:rPr>
        <w:t>لِ</w:t>
      </w:r>
      <w:r w:rsidRPr="00071F91">
        <w:rPr>
          <w:rFonts w:ascii="Traditional Arabic" w:hAnsi="Traditional Arabic" w:cs="Traditional Arabic"/>
          <w:color w:val="FF0000"/>
          <w:sz w:val="32"/>
          <w:szCs w:val="32"/>
          <w:rtl/>
        </w:rPr>
        <w:t>جَيْشِ الْمُسْلِمِينَ</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785A9B5D" w14:textId="77777777" w:rsidR="00C30A90" w:rsidRPr="00071F91" w:rsidRDefault="00C30A90" w:rsidP="00C30A90">
      <w:pPr>
        <w:widowControl w:val="0"/>
        <w:bidi/>
        <w:jc w:val="both"/>
        <w:rPr>
          <w:rFonts w:ascii="Traditional Arabic" w:hAnsi="Traditional Arabic" w:cs="Traditional Arabic"/>
          <w:color w:val="FF0000"/>
          <w:sz w:val="32"/>
          <w:szCs w:val="32"/>
        </w:rPr>
      </w:pPr>
      <w:r w:rsidRPr="00022DCA">
        <w:rPr>
          <w:rFonts w:ascii="Traditional Arabic" w:hAnsi="Traditional Arabic" w:cs="Traditional Arabic"/>
          <w:b/>
          <w:bCs/>
          <w:color w:val="FF0000"/>
          <w:sz w:val="32"/>
          <w:szCs w:val="32"/>
          <w:rtl/>
        </w:rPr>
        <w:t>مَسْأَلَةٌ مُهِمَّةٌ</w:t>
      </w:r>
      <w:r w:rsidRPr="00022DCA">
        <w:rPr>
          <w:rFonts w:ascii="Traditional Arabic" w:hAnsi="Traditional Arabic" w:cs="Traditional Arabic" w:hint="cs"/>
          <w:b/>
          <w:bCs/>
          <w:color w:val="FF0000"/>
          <w:sz w:val="32"/>
          <w:szCs w:val="32"/>
          <w:rtl/>
        </w:rPr>
        <w:t>:</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 xml:space="preserve">حَدِيثُ </w:t>
      </w:r>
      <w:r w:rsidRPr="00071F91">
        <w:rPr>
          <w:rFonts w:ascii="Traditional Arabic" w:hAnsi="Traditional Arabic" w:cs="Traditional Arabic"/>
          <w:b/>
          <w:bCs/>
          <w:color w:val="006600"/>
          <w:sz w:val="32"/>
          <w:szCs w:val="32"/>
          <w:rtl/>
        </w:rPr>
        <w:t>إِنَّمَا الصَّدَقَةُ لَا تَنْبَغِي لِآلِ مُحَمَّدٍ، إِنَّمَا هِيَ أَوْسَاخُ النَّاسِ</w:t>
      </w:r>
      <w:r w:rsidRPr="00071F91">
        <w:rPr>
          <w:rFonts w:ascii="Traditional Arabic" w:hAnsi="Traditional Arabic" w:cs="Traditional Arabic"/>
          <w:color w:val="FF0000"/>
          <w:sz w:val="32"/>
          <w:szCs w:val="32"/>
          <w:rtl/>
        </w:rPr>
        <w:t>. رَوَاهُ مُسْلِمٌ</w:t>
      </w:r>
      <w:r w:rsidRPr="00071F91">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أَوْسَاخُ النَّاسِ مَعْنَاهُ تُغَسِّلُ ذُنُوبَهُمْ. هَذَا لَيْسَ سَبًّا لِلزَّكَاةِ، إِنَّمَا شَبَّهَ الرَّسُولُ ﷺ الزَّكَاةَ بِالْمَاءِ الَّذِي يُغْسَلُ بِهِ الْوَسَخُ وَالنَّجَاسَةُ. الزَّكَاةُ تُطَهِّرُ مِنَ الذُّنُوبِ، هَذَا مَعْنَاهُ</w:t>
      </w:r>
      <w:r w:rsidRPr="00071F91">
        <w:rPr>
          <w:rFonts w:ascii="Traditional Arabic" w:hAnsi="Traditional Arabic" w:cs="Traditional Arabic"/>
          <w:color w:val="FF0000"/>
          <w:sz w:val="32"/>
          <w:szCs w:val="32"/>
        </w:rPr>
        <w:t>.</w:t>
      </w:r>
    </w:p>
    <w:p w14:paraId="4707371F" w14:textId="77777777" w:rsidR="00C30A90" w:rsidRPr="00071F91" w:rsidRDefault="00C30A90" w:rsidP="00C30A90">
      <w:pPr>
        <w:widowControl w:val="0"/>
        <w:bidi/>
        <w:jc w:val="both"/>
        <w:rPr>
          <w:rFonts w:ascii="Traditional Arabic" w:hAnsi="Traditional Arabic" w:cs="Traditional Arabic"/>
          <w:color w:val="FF0000"/>
          <w:sz w:val="32"/>
          <w:szCs w:val="32"/>
          <w:rtl/>
        </w:rPr>
      </w:pPr>
      <w:r w:rsidRPr="00071F91">
        <w:rPr>
          <w:rFonts w:ascii="Traditional Arabic" w:hAnsi="Traditional Arabic" w:cs="Traditional Arabic"/>
          <w:b/>
          <w:bCs/>
          <w:color w:val="FF0000"/>
          <w:sz w:val="32"/>
          <w:szCs w:val="32"/>
          <w:rtl/>
        </w:rPr>
        <w:t>مَسْأَلَةٌ</w:t>
      </w:r>
      <w:r w:rsidRPr="00071F91">
        <w:rPr>
          <w:rFonts w:ascii="Traditional Arabic" w:hAnsi="Traditional Arabic" w:cs="Traditional Arabic"/>
          <w:color w:val="FF0000"/>
          <w:sz w:val="32"/>
          <w:szCs w:val="32"/>
          <w:rtl/>
        </w:rPr>
        <w:t>: الَّذِي يَشُكُّ هَلْ هُوَ مَنْسُوبٌ إِلَى النَّبِيِّ ﷺ أَمْ لَا، لَا يَأْخُذُ مِنَ الزَّكَاةِ</w:t>
      </w:r>
      <w:r>
        <w:rPr>
          <w:rFonts w:ascii="Traditional Arabic" w:hAnsi="Traditional Arabic" w:cs="Traditional Arabic" w:hint="cs"/>
          <w:color w:val="FF0000"/>
          <w:sz w:val="32"/>
          <w:szCs w:val="32"/>
          <w:rtl/>
        </w:rPr>
        <w:t>.</w:t>
      </w:r>
    </w:p>
    <w:p w14:paraId="7ADA6F4F" w14:textId="77777777" w:rsidR="00C30A90" w:rsidRPr="0008579E" w:rsidRDefault="00C30A90" w:rsidP="00C30A90">
      <w:pPr>
        <w:widowControl w:val="0"/>
        <w:bidi/>
        <w:jc w:val="both"/>
        <w:rPr>
          <w:rFonts w:ascii="Traditional Arabic" w:hAnsi="Traditional Arabic" w:cs="Traditional Arabic"/>
          <w:color w:val="FF0000"/>
          <w:sz w:val="32"/>
          <w:szCs w:val="32"/>
          <w:rtl/>
        </w:rPr>
      </w:pPr>
    </w:p>
    <w:p w14:paraId="28ED1BBE" w14:textId="77777777" w:rsidR="00C30A90" w:rsidRPr="0008579E" w:rsidRDefault="00C30A90" w:rsidP="00C30A90">
      <w:pPr>
        <w:pStyle w:val="Heading3"/>
        <w:bidi/>
        <w:jc w:val="both"/>
        <w:rPr>
          <w:rFonts w:ascii="Traditional Arabic" w:hAnsi="Traditional Arabic" w:cs="Traditional Arabic"/>
          <w:b/>
          <w:bCs/>
          <w:color w:val="0000CC"/>
          <w:sz w:val="32"/>
          <w:szCs w:val="32"/>
          <w:rtl/>
        </w:rPr>
      </w:pPr>
      <w:r w:rsidRPr="0008579E">
        <w:rPr>
          <w:rFonts w:ascii="Traditional Arabic" w:hAnsi="Traditional Arabic" w:cs="Traditional Arabic"/>
          <w:color w:val="0000CC"/>
          <w:sz w:val="32"/>
          <w:szCs w:val="32"/>
          <w:rtl/>
        </w:rPr>
        <w:t xml:space="preserve">   </w:t>
      </w:r>
      <w:r w:rsidRPr="000302F9">
        <w:rPr>
          <w:rFonts w:ascii="Traditional Arabic" w:hAnsi="Traditional Arabic" w:cs="Traditional Arabic"/>
          <w:b/>
          <w:bCs/>
          <w:color w:val="0000CC"/>
          <w:sz w:val="32"/>
          <w:szCs w:val="32"/>
          <w:rtl/>
        </w:rPr>
        <w:t>قَالَ</w:t>
      </w:r>
      <w:r w:rsidRPr="000302F9">
        <w:rPr>
          <w:rFonts w:ascii="Traditional Arabic" w:hAnsi="Traditional Arabic" w:cs="Traditional Arabic"/>
          <w:b/>
          <w:bCs/>
          <w:color w:val="0000CC"/>
          <w:sz w:val="32"/>
          <w:szCs w:val="32"/>
        </w:rPr>
        <w:t xml:space="preserve"> </w:t>
      </w:r>
      <w:r w:rsidRPr="000302F9">
        <w:rPr>
          <w:rFonts w:ascii="Traditional Arabic" w:hAnsi="Traditional Arabic" w:cs="Traditional Arabic"/>
          <w:b/>
          <w:bCs/>
          <w:color w:val="0000CC"/>
          <w:sz w:val="32"/>
          <w:szCs w:val="32"/>
          <w:rtl/>
        </w:rPr>
        <w:t xml:space="preserve">الْمُؤَلِّفُ رَحِمَهُ اللَّهُ: وَلا يَجُوزُ </w:t>
      </w:r>
      <w:r w:rsidRPr="0008579E">
        <w:rPr>
          <w:rFonts w:ascii="Traditional Arabic" w:hAnsi="Traditional Arabic" w:cs="Traditional Arabic"/>
          <w:color w:val="FF0000"/>
          <w:sz w:val="32"/>
          <w:szCs w:val="32"/>
          <w:rtl/>
        </w:rPr>
        <w:t>(</w:t>
      </w:r>
      <w:r w:rsidRPr="003752AE">
        <w:rPr>
          <w:rFonts w:ascii="Traditional Arabic" w:hAnsi="Traditional Arabic" w:cs="Traditional Arabic"/>
          <w:color w:val="FF0000"/>
          <w:sz w:val="32"/>
          <w:szCs w:val="32"/>
          <w:rtl/>
        </w:rPr>
        <w:t>أَيْ حَرامٌ</w:t>
      </w:r>
      <w:r w:rsidRPr="0008579E">
        <w:rPr>
          <w:rFonts w:ascii="Traditional Arabic" w:hAnsi="Traditional Arabic" w:cs="Traditional Arabic"/>
          <w:color w:val="FF0000"/>
          <w:sz w:val="32"/>
          <w:szCs w:val="32"/>
          <w:rtl/>
        </w:rPr>
        <w:t xml:space="preserve">) </w:t>
      </w:r>
      <w:r w:rsidRPr="000302F9">
        <w:rPr>
          <w:rFonts w:ascii="Traditional Arabic" w:hAnsi="Traditional Arabic" w:cs="Traditional Arabic"/>
          <w:b/>
          <w:bCs/>
          <w:color w:val="0000CC"/>
          <w:sz w:val="32"/>
          <w:szCs w:val="32"/>
          <w:rtl/>
        </w:rPr>
        <w:t>وَلا يُجْزِئُ</w:t>
      </w:r>
      <w:r w:rsidRPr="000302F9">
        <w:rPr>
          <w:rFonts w:ascii="Traditional Arabic" w:hAnsi="Traditional Arabic" w:cs="Traditional Arabic" w:hint="cs"/>
          <w:b/>
          <w:bCs/>
          <w:color w:val="0000CC"/>
          <w:sz w:val="32"/>
          <w:szCs w:val="32"/>
          <w:rtl/>
        </w:rPr>
        <w:t xml:space="preserve"> </w:t>
      </w:r>
      <w:r w:rsidRPr="003752AE">
        <w:rPr>
          <w:rFonts w:ascii="Traditional Arabic" w:hAnsi="Traditional Arabic" w:cs="Traditional Arabic" w:hint="cs"/>
          <w:color w:val="FF0000"/>
          <w:sz w:val="32"/>
          <w:szCs w:val="32"/>
          <w:rtl/>
        </w:rPr>
        <w:t>(</w:t>
      </w:r>
      <w:r w:rsidRPr="003752AE">
        <w:rPr>
          <w:rFonts w:ascii="Traditional Arabic" w:hAnsi="Traditional Arabic" w:cs="Traditional Arabic" w:hint="cs"/>
          <w:color w:val="FF0000"/>
          <w:sz w:val="32"/>
          <w:szCs w:val="32"/>
          <w:rtl/>
          <w:lang w:bidi="ar-LB"/>
        </w:rPr>
        <w:t>أَيْ لا يَكْفي)</w:t>
      </w:r>
      <w:r w:rsidRPr="003752AE">
        <w:rPr>
          <w:rFonts w:ascii="Traditional Arabic" w:hAnsi="Traditional Arabic" w:cs="Traditional Arabic"/>
          <w:color w:val="FF0000"/>
          <w:sz w:val="32"/>
          <w:szCs w:val="32"/>
          <w:rtl/>
        </w:rPr>
        <w:t xml:space="preserve"> </w:t>
      </w:r>
      <w:r w:rsidRPr="000302F9">
        <w:rPr>
          <w:rFonts w:ascii="Traditional Arabic" w:hAnsi="Traditional Arabic" w:cs="Traditional Arabic"/>
          <w:b/>
          <w:bCs/>
          <w:color w:val="0000CC"/>
          <w:sz w:val="32"/>
          <w:szCs w:val="32"/>
          <w:rtl/>
        </w:rPr>
        <w:t>صَرْفُهَا</w:t>
      </w:r>
      <w:r>
        <w:rPr>
          <w:rFonts w:ascii="Traditional Arabic" w:hAnsi="Traditional Arabic" w:cs="Traditional Arabic" w:hint="cs"/>
          <w:color w:val="0000CC"/>
          <w:sz w:val="32"/>
          <w:szCs w:val="32"/>
          <w:rtl/>
        </w:rPr>
        <w:t xml:space="preserve"> </w:t>
      </w:r>
      <w:r w:rsidRPr="003752AE">
        <w:rPr>
          <w:rFonts w:ascii="Traditional Arabic" w:hAnsi="Traditional Arabic" w:cs="Traditional Arabic" w:hint="cs"/>
          <w:color w:val="FF0000"/>
          <w:sz w:val="32"/>
          <w:szCs w:val="32"/>
          <w:rtl/>
        </w:rPr>
        <w:t>(</w:t>
      </w:r>
      <w:r w:rsidRPr="003752AE">
        <w:rPr>
          <w:rFonts w:ascii="Traditional Arabic" w:hAnsi="Traditional Arabic" w:cs="Traditional Arabic" w:hint="cs"/>
          <w:color w:val="FF0000"/>
          <w:sz w:val="32"/>
          <w:szCs w:val="32"/>
          <w:rtl/>
          <w:lang w:bidi="ar-LB"/>
        </w:rPr>
        <w:t>أَىِ الزَّكَاةِ)</w:t>
      </w:r>
      <w:r w:rsidRPr="003752AE">
        <w:rPr>
          <w:rFonts w:ascii="Traditional Arabic" w:hAnsi="Traditional Arabic" w:cs="Traditional Arabic"/>
          <w:color w:val="FF0000"/>
          <w:sz w:val="32"/>
          <w:szCs w:val="32"/>
          <w:rtl/>
        </w:rPr>
        <w:t xml:space="preserve"> </w:t>
      </w:r>
      <w:r w:rsidRPr="000302F9">
        <w:rPr>
          <w:rFonts w:ascii="Traditional Arabic" w:hAnsi="Traditional Arabic" w:cs="Traditional Arabic"/>
          <w:b/>
          <w:bCs/>
          <w:color w:val="0000CC"/>
          <w:sz w:val="32"/>
          <w:szCs w:val="32"/>
          <w:rtl/>
        </w:rPr>
        <w:t>لِغَيْرِهِمْ</w:t>
      </w: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FF0000"/>
          <w:sz w:val="32"/>
          <w:szCs w:val="32"/>
          <w:rtl/>
        </w:rPr>
        <w:t>(</w:t>
      </w:r>
      <w:r w:rsidRPr="000302F9">
        <w:rPr>
          <w:rFonts w:ascii="Traditional Arabic" w:hAnsi="Traditional Arabic" w:cs="Traditional Arabic"/>
          <w:color w:val="FF0000"/>
          <w:sz w:val="32"/>
          <w:szCs w:val="32"/>
          <w:rtl/>
        </w:rPr>
        <w:t>أَيْ لَا تَبْرَأُ ذِمَّةُ مَنْ دَفَعَ الزَّكَاةَ لِغَيْرِهِمْ</w:t>
      </w:r>
      <w:r w:rsidRPr="000302F9">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bidi="ar-LB"/>
        </w:rPr>
        <w:t>أَيْ لِغَيْرِ الْمُسْتَحِقِّينَ لَهَا وَهُمُ الأَصْنَافُ الثَّمَانِيَةُ الَّذِينَ ذَكَرَهُمُ اللَّهُ فِي الْقُرْءَانِ</w:t>
      </w:r>
      <w:r w:rsidRPr="003752AE">
        <w:rPr>
          <w:rtl/>
        </w:rPr>
        <w:t xml:space="preserve"> </w:t>
      </w:r>
      <w:r w:rsidRPr="003752AE">
        <w:rPr>
          <w:rFonts w:ascii="Traditional Arabic" w:hAnsi="Traditional Arabic" w:cs="Traditional Arabic"/>
          <w:color w:val="FF0000"/>
          <w:sz w:val="32"/>
          <w:szCs w:val="32"/>
          <w:rtl/>
          <w:lang w:bidi="ar-LB"/>
        </w:rPr>
        <w:t xml:space="preserve">في ءايَةِ الصَّدَقاتِ، وَلا يَصِحَّ ذَلِكَ فَتَبْقَى دَيْنًا في ذِمَّتِهِ حَتَّى يَدْفَعَها وَإِنْ ماتَ وَلَمْ يَدْفَعْهَا يَسْتَحِقُّ العُقوبَةَ في الآخِرَةِ. </w:t>
      </w:r>
      <w:r w:rsidRPr="0008579E">
        <w:rPr>
          <w:rFonts w:ascii="Traditional Arabic" w:hAnsi="Traditional Arabic" w:cs="Traditional Arabic"/>
          <w:color w:val="FF0000"/>
          <w:sz w:val="32"/>
          <w:szCs w:val="32"/>
          <w:rtl/>
          <w:lang w:bidi="ar-LB"/>
        </w:rPr>
        <w:t>وَإِنَّمَا تُصْرَفُ إِلَيْهِمْ بِشَرْطِ أَنْ يَكُونُوا مُسْلِمِينَ مِنْ غَيْرِ بَنِي هَاشِمٍ وَبَنِي الْمُطَّلِبِ وَأَمَّا بَنُو هَاشِمٍ وَبَنُو الْمُطَّلِبِ فَلا تَحِلُّ لَهُمُ الزَّكَاةُ وَلَوْ كَانُوا فُقَرَاءَ</w:t>
      </w:r>
      <w:r>
        <w:rPr>
          <w:rFonts w:ascii="Traditional Arabic" w:hAnsi="Traditional Arabic" w:cs="Traditional Arabic" w:hint="cs"/>
          <w:color w:val="FF0000"/>
          <w:sz w:val="32"/>
          <w:szCs w:val="32"/>
          <w:rtl/>
          <w:lang w:bidi="ar-LB"/>
        </w:rPr>
        <w:t xml:space="preserve">. </w:t>
      </w:r>
      <w:r w:rsidRPr="003752AE">
        <w:rPr>
          <w:rFonts w:ascii="Traditional Arabic" w:hAnsi="Traditional Arabic" w:cs="Traditional Arabic"/>
          <w:color w:val="FF0000"/>
          <w:sz w:val="32"/>
          <w:szCs w:val="32"/>
          <w:rtl/>
          <w:lang w:bidi="ar-LB"/>
        </w:rPr>
        <w:t xml:space="preserve">لِأَنَّ الرَّسُولُ </w:t>
      </w:r>
      <w:r w:rsidRPr="00071F91">
        <w:rPr>
          <w:rFonts w:ascii="Traditional Arabic" w:hAnsi="Traditional Arabic" w:cs="Traditional Arabic"/>
          <w:color w:val="FF0000"/>
          <w:sz w:val="32"/>
          <w:szCs w:val="32"/>
          <w:rtl/>
        </w:rPr>
        <w:t>ﷺ</w:t>
      </w:r>
      <w:r w:rsidRPr="003752AE">
        <w:rPr>
          <w:rFonts w:ascii="Traditional Arabic" w:hAnsi="Traditional Arabic" w:cs="Traditional Arabic"/>
          <w:color w:val="FF0000"/>
          <w:sz w:val="32"/>
          <w:szCs w:val="32"/>
          <w:rtl/>
          <w:lang w:bidi="ar-LB"/>
        </w:rPr>
        <w:t xml:space="preserve"> قالَ عَنْ هاشِمٍ وعَبْدِ الـمُطَّلِبِ إنَّهُما أَخَوَانِ وَشَبَّكَ بِأَصابِعِ يَدَيْهِ، بَنُو هاشِمٍ وَبَنُو عَبْدِ الـمُطَّلِبِ حُكْمُهُمْ واحِدٌ</w:t>
      </w:r>
      <w:r>
        <w:rPr>
          <w:rFonts w:ascii="Traditional Arabic" w:hAnsi="Traditional Arabic" w:cs="Traditional Arabic" w:hint="cs"/>
          <w:color w:val="FF0000"/>
          <w:sz w:val="32"/>
          <w:szCs w:val="32"/>
          <w:rtl/>
          <w:lang w:bidi="ar-LB"/>
        </w:rPr>
        <w:t>.</w:t>
      </w:r>
      <w:r w:rsidRPr="003752AE">
        <w:rPr>
          <w:rFonts w:ascii="Traditional Arabic" w:hAnsi="Traditional Arabic" w:cs="Traditional Arabic"/>
          <w:color w:val="FF0000"/>
          <w:sz w:val="32"/>
          <w:szCs w:val="32"/>
          <w:rtl/>
          <w:lang w:bidi="ar-LB"/>
        </w:rPr>
        <w:t xml:space="preserve"> لا يَأْخُذُ مَنْ كانَ مَنْسُوبًا إِلَيْهِما مِنَ الزَّكاة. و</w:t>
      </w:r>
      <w:r>
        <w:rPr>
          <w:rFonts w:ascii="Traditional Arabic" w:hAnsi="Traditional Arabic" w:cs="Traditional Arabic" w:hint="cs"/>
          <w:color w:val="FF0000"/>
          <w:sz w:val="32"/>
          <w:szCs w:val="32"/>
          <w:rtl/>
          <w:lang w:bidi="ar-LB"/>
        </w:rPr>
        <w:t>َ</w:t>
      </w:r>
      <w:r w:rsidRPr="003752AE">
        <w:rPr>
          <w:rFonts w:ascii="Traditional Arabic" w:hAnsi="Traditional Arabic" w:cs="Traditional Arabic"/>
          <w:color w:val="FF0000"/>
          <w:sz w:val="32"/>
          <w:szCs w:val="32"/>
          <w:rtl/>
          <w:lang w:bidi="ar-LB"/>
        </w:rPr>
        <w:t>ل</w:t>
      </w:r>
      <w:r>
        <w:rPr>
          <w:rFonts w:ascii="Traditional Arabic" w:hAnsi="Traditional Arabic" w:cs="Traditional Arabic" w:hint="cs"/>
          <w:color w:val="FF0000"/>
          <w:sz w:val="32"/>
          <w:szCs w:val="32"/>
          <w:rtl/>
          <w:lang w:bidi="ar-LB"/>
        </w:rPr>
        <w:t>َ</w:t>
      </w:r>
      <w:r w:rsidRPr="003752AE">
        <w:rPr>
          <w:rFonts w:ascii="Traditional Arabic" w:hAnsi="Traditional Arabic" w:cs="Traditional Arabic"/>
          <w:color w:val="FF0000"/>
          <w:sz w:val="32"/>
          <w:szCs w:val="32"/>
          <w:rtl/>
          <w:lang w:bidi="ar-LB"/>
        </w:rPr>
        <w:t xml:space="preserve">ا يَجوزُ دَفْعُ الزَّكاةِ لِمَنْ كانَ مَنْسُوبًا لِلرَّسولِ </w:t>
      </w:r>
      <w:r w:rsidRPr="00071F91">
        <w:rPr>
          <w:rFonts w:ascii="Traditional Arabic" w:hAnsi="Traditional Arabic" w:cs="Traditional Arabic"/>
          <w:color w:val="FF0000"/>
          <w:sz w:val="32"/>
          <w:szCs w:val="32"/>
          <w:rtl/>
        </w:rPr>
        <w:t>ﷺ</w:t>
      </w:r>
      <w:r w:rsidRPr="003752AE">
        <w:rPr>
          <w:rFonts w:ascii="Traditional Arabic" w:hAnsi="Traditional Arabic" w:cs="Traditional Arabic"/>
          <w:color w:val="FF0000"/>
          <w:sz w:val="32"/>
          <w:szCs w:val="32"/>
          <w:rtl/>
          <w:lang w:bidi="ar-LB"/>
        </w:rPr>
        <w:t xml:space="preserve"> لِأَنَّ الرَّسولَ </w:t>
      </w:r>
      <w:r w:rsidRPr="00071F91">
        <w:rPr>
          <w:rFonts w:ascii="Traditional Arabic" w:hAnsi="Traditional Arabic" w:cs="Traditional Arabic"/>
          <w:color w:val="FF0000"/>
          <w:sz w:val="32"/>
          <w:szCs w:val="32"/>
          <w:rtl/>
        </w:rPr>
        <w:t>ﷺ</w:t>
      </w:r>
      <w:r w:rsidRPr="003752AE">
        <w:rPr>
          <w:rFonts w:ascii="Traditional Arabic" w:hAnsi="Traditional Arabic" w:cs="Traditional Arabic"/>
          <w:color w:val="FF0000"/>
          <w:sz w:val="32"/>
          <w:szCs w:val="32"/>
          <w:rtl/>
          <w:lang w:bidi="ar-LB"/>
        </w:rPr>
        <w:t xml:space="preserve"> قالَ</w:t>
      </w:r>
      <w:r>
        <w:rPr>
          <w:rFonts w:ascii="Traditional Arabic" w:hAnsi="Traditional Arabic" w:cs="Traditional Arabic" w:hint="cs"/>
          <w:color w:val="FF0000"/>
          <w:sz w:val="32"/>
          <w:szCs w:val="32"/>
          <w:rtl/>
          <w:lang w:bidi="ar-LB"/>
        </w:rPr>
        <w:t xml:space="preserve"> عَنْهَا</w:t>
      </w:r>
      <w:r w:rsidRPr="003752AE">
        <w:rPr>
          <w:rFonts w:ascii="Traditional Arabic" w:hAnsi="Traditional Arabic" w:cs="Traditional Arabic"/>
          <w:color w:val="FF0000"/>
          <w:sz w:val="32"/>
          <w:szCs w:val="32"/>
          <w:rtl/>
          <w:lang w:bidi="ar-LB"/>
        </w:rPr>
        <w:t xml:space="preserve"> </w:t>
      </w:r>
      <w:r w:rsidRPr="000302F9">
        <w:rPr>
          <w:rFonts w:ascii="Traditional Arabic" w:hAnsi="Traditional Arabic" w:cs="Traditional Arabic"/>
          <w:b/>
          <w:bCs/>
          <w:color w:val="006600"/>
          <w:sz w:val="32"/>
          <w:szCs w:val="32"/>
          <w:rtl/>
          <w:lang w:bidi="ar-LB"/>
        </w:rPr>
        <w:t>وَإِنَّها لا تَحِلُّ لِمُحَمَّدٍ وَلا لآلِ مُحَمَّدٍ</w:t>
      </w:r>
      <w:r w:rsidRPr="003752AE">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3752AE">
        <w:rPr>
          <w:rFonts w:ascii="Traditional Arabic" w:hAnsi="Traditional Arabic" w:cs="Traditional Arabic"/>
          <w:color w:val="FF0000"/>
          <w:sz w:val="32"/>
          <w:szCs w:val="32"/>
          <w:rtl/>
          <w:lang w:bidi="ar-LB"/>
        </w:rPr>
        <w:t>أَمَّا بِالنِّسْبَةِ لِإِخْراجِ الزَّكاةِ مِنْ بَلَدِ الزَّكاةِ إِلى بَلَدٍ ءاخَرَ فَهَذا فيهِ خِلافٌ، قالَ بَعْضُ الشَّافِعِيَّةِ يَجوزُ وَقالَ بَعْضُهُمْ ل</w:t>
      </w:r>
      <w:r>
        <w:rPr>
          <w:rFonts w:ascii="Traditional Arabic" w:hAnsi="Traditional Arabic" w:cs="Traditional Arabic" w:hint="cs"/>
          <w:color w:val="FF0000"/>
          <w:sz w:val="32"/>
          <w:szCs w:val="32"/>
          <w:rtl/>
          <w:lang w:bidi="ar-LB"/>
        </w:rPr>
        <w:t>َ</w:t>
      </w:r>
      <w:r w:rsidRPr="003752AE">
        <w:rPr>
          <w:rFonts w:ascii="Traditional Arabic" w:hAnsi="Traditional Arabic" w:cs="Traditional Arabic"/>
          <w:color w:val="FF0000"/>
          <w:sz w:val="32"/>
          <w:szCs w:val="32"/>
          <w:rtl/>
          <w:lang w:bidi="ar-LB"/>
        </w:rPr>
        <w:t>ا</w:t>
      </w:r>
      <w:r>
        <w:rPr>
          <w:rFonts w:ascii="Traditional Arabic" w:hAnsi="Traditional Arabic" w:cs="Traditional Arabic" w:hint="cs"/>
          <w:color w:val="FF0000"/>
          <w:sz w:val="32"/>
          <w:szCs w:val="32"/>
          <w:rtl/>
          <w:lang w:bidi="ar-LB"/>
        </w:rPr>
        <w:t xml:space="preserve"> يَجُوزُ</w:t>
      </w:r>
      <w:r w:rsidRPr="0008579E">
        <w:rPr>
          <w:rFonts w:ascii="Traditional Arabic" w:hAnsi="Traditional Arabic" w:cs="Traditional Arabic"/>
          <w:color w:val="FF0000"/>
          <w:sz w:val="32"/>
          <w:szCs w:val="32"/>
          <w:rtl/>
        </w:rPr>
        <w:t>)</w:t>
      </w:r>
      <w:r w:rsidRPr="0008579E">
        <w:rPr>
          <w:rFonts w:ascii="Traditional Arabic" w:hAnsi="Traditional Arabic" w:cs="Traditional Arabic"/>
          <w:color w:val="0000CC"/>
          <w:sz w:val="32"/>
          <w:szCs w:val="32"/>
          <w:rtl/>
        </w:rPr>
        <w:t>.</w:t>
      </w:r>
    </w:p>
    <w:p w14:paraId="2B4E0D2F"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لا يَجُوزُ صَرْفُ الزَّكَاةِ إِلَّا لِمَنْ عُلِمَ أَنَّهُ مِنَ الْمُسْتَحِقِّينَ مِنَ الأَصْنَافِ الثَّمَانِيَةِ. وَقَوْلُهُ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وَلا يَجُوزُ وَلا يُجْزِئُ صَرْفُهَا لِغَيْرِهِمْ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أَفَادَ بِهِ أَنَّهُ لا يَجُوزُ أَيْ يَحْرُمُ وَلا يَصِحُّ دَفْعُ الزَّكَاةِ إِلَى غَيْرِ هَؤُلاءِ الأَصْنَافِ الثَّمَانِيَةِ الْمَذْكُورِينَ فِي </w:t>
      </w:r>
      <w:r w:rsidRPr="0008579E">
        <w:rPr>
          <w:rFonts w:ascii="Traditional Arabic" w:hAnsi="Traditional Arabic" w:cs="Traditional Arabic"/>
          <w:b/>
          <w:bCs/>
          <w:sz w:val="32"/>
          <w:szCs w:val="32"/>
          <w:rtl/>
        </w:rPr>
        <w:lastRenderedPageBreak/>
        <w:t>ءَايَةِ بَرَاءَةَ فَإِنْ وُجِدُوا كُلُّهُمْ وَكَانَ الإِمَامُ</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 xml:space="preserve">أَيِ </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هُوَ الْقَاسِمُ لِلزَّكَاةِ وَجَبَ تَعْمِيمُهُمْ</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أَيِ اسْتِيعَابُهُمْ، اسْتِيعَابُ جَمِيعِ الْأَصْنَافِ، يَعْنِي يَجِبُ أَنْ يُعْطَى الْكُلُّ، لَيْسَ صِنْفًا وَاحِدًا</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71F91">
        <w:rPr>
          <w:rFonts w:ascii="Traditional Arabic" w:hAnsi="Traditional Arabic" w:cs="Traditional Arabic"/>
          <w:color w:val="FF0000"/>
          <w:sz w:val="32"/>
          <w:szCs w:val="32"/>
          <w:rtl/>
        </w:rPr>
        <w:t>أَمَّا لَوْ كَانَ الشَّخْصُ يَدْفَعُ زَكَاتَهُ بِيَدِهِ لِلْمُسْتَحِقِّينَ، سَقَطَ سَهْمُ الْعَامِلِينَ عَلَيْهَا بِالنِّسْبَةِ لَهُ، فَيُعَمِّمُهَا عَلَى مَنْ وُجِدَ فِي بَلَدِ الزَّكَاةِ مِنَ الْأَصْنَافِ السَّبْعَةِ الْبَاقِيَةِ. وَهَذَا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عِنْدَ الإِمَامِ الشَّافِعِيِّ</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w:t>
      </w:r>
      <w:r w:rsidRPr="0008579E">
        <w:rPr>
          <w:rFonts w:ascii="Traditional Arabic" w:hAnsi="Traditional Arabic" w:cs="Traditional Arabic"/>
          <w:b/>
          <w:bCs/>
          <w:sz w:val="32"/>
          <w:szCs w:val="32"/>
          <w:rtl/>
          <w:lang w:bidi="ar-LB"/>
        </w:rPr>
        <w:t xml:space="preserve">إِنْ لَمْ يَكُنِ الإِمَامُ هُوَ الْقَاسِمُ </w:t>
      </w:r>
      <w:r w:rsidRPr="0008579E">
        <w:rPr>
          <w:rFonts w:ascii="Traditional Arabic" w:hAnsi="Traditional Arabic" w:cs="Traditional Arabic"/>
          <w:b/>
          <w:bCs/>
          <w:sz w:val="32"/>
          <w:szCs w:val="32"/>
          <w:rtl/>
        </w:rPr>
        <w:t>فَمَنْ</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عَدَا الْعَامِلِ</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يَجِبُ تَعْمِيمُهُ فِي الْمَذْهَبِ إِنْ كَانُوا مَحْصُورِينَ فِي الْبَلَدِ وَكَانَ الْمَالُ يَكْفِي حَاجَاتَهُمُ النَّاجِزَةَ</w:t>
      </w:r>
      <w:r>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071F91">
        <w:rPr>
          <w:rFonts w:ascii="Traditional Arabic" w:hAnsi="Traditional Arabic" w:cs="Traditional Arabic"/>
          <w:color w:val="FF0000"/>
          <w:sz w:val="32"/>
          <w:szCs w:val="32"/>
          <w:rtl/>
        </w:rPr>
        <w:t>إِنْ كَانَ الْإِمَامُ</w:t>
      </w:r>
      <w:r>
        <w:rPr>
          <w:rFonts w:ascii="Traditional Arabic" w:hAnsi="Traditional Arabic" w:cs="Traditional Arabic" w:hint="cs"/>
          <w:color w:val="FF0000"/>
          <w:sz w:val="32"/>
          <w:szCs w:val="32"/>
          <w:rtl/>
        </w:rPr>
        <w:t xml:space="preserve"> أَيِ الْخَلِيفَةُ</w:t>
      </w:r>
      <w:r w:rsidRPr="00071F91">
        <w:rPr>
          <w:rFonts w:ascii="Traditional Arabic" w:hAnsi="Traditional Arabic" w:cs="Traditional Arabic"/>
          <w:color w:val="FF0000"/>
          <w:sz w:val="32"/>
          <w:szCs w:val="32"/>
          <w:rtl/>
        </w:rPr>
        <w:t xml:space="preserve"> هُوَ الَّذِي يُقَسِّمُ أَمْوَالَ الزَّكَاةِ، يَكُونُ هُنَاكَ عَامِلُونَ عَلَيْهَا</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71F91">
        <w:rPr>
          <w:rFonts w:ascii="Traditional Arabic" w:hAnsi="Traditional Arabic" w:cs="Traditional Arabic"/>
          <w:color w:val="FF0000"/>
          <w:sz w:val="32"/>
          <w:szCs w:val="32"/>
          <w:rtl/>
        </w:rPr>
        <w:t>أَمَّا إِنْ لَمْ يَكُنْ إِمَامٌ، أَي خَلِيفَة</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 سَقَطَ سَهْمُ الْعَامِلِينَ عَلَيْهَا، فَتُوَزَّعُ عَلَى الْأَصْنَافِ السَّبْعَةِ، أَي عَلَى مَنْ وُجِدَ مِنْهُمْ</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وَإِنْ لَمْ يُوجَدْ فِي بَلَدِ الزَّكَاةِ إِلَّا بَعْضُهُمْ دُفِعَ لِمَنْ وُجِدَ مِنْهُمْ</w:t>
      </w:r>
      <w:r w:rsidRPr="0008579E">
        <w:rPr>
          <w:rFonts w:ascii="Traditional Arabic" w:hAnsi="Traditional Arabic" w:cs="Traditional Arabic"/>
          <w:sz w:val="32"/>
          <w:szCs w:val="32"/>
          <w:rtl/>
        </w:rPr>
        <w:t>.</w:t>
      </w:r>
    </w:p>
    <w:p w14:paraId="6C5C90A6" w14:textId="77777777" w:rsidR="00C30A90" w:rsidRPr="00071F91"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وَأَقَلُّ الْعَدَدِ الَّذِي يُدْفَعُ إِلَيْهِ عِنْدَ الشَّافِعِيِّ ثَلاثَةُ أَشْخَاصٍ مِنْ كُلِّ صِنْفٍ، وَاخْتَارَ جَمْعٌ مِنْ أَتْبَاعِ الشَّافِعِيِّ جَوَازَ دَفْعِ زَكَاة</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وَاحِدٍ لِمُسْتَحِقٍّ وَاحِدٍ كَمَا تَقَدَّمَ وَهُوَ قَوْلُ الأَئِمَّةِ الثَّلاثَةِ</w:t>
      </w:r>
      <w:r w:rsidRPr="0008579E">
        <w:rPr>
          <w:rFonts w:ascii="Traditional Arabic" w:hAnsi="Traditional Arabic" w:cs="Traditional Arabic"/>
          <w:sz w:val="32"/>
          <w:szCs w:val="32"/>
          <w:rtl/>
        </w:rPr>
        <w:t xml:space="preserve"> </w:t>
      </w:r>
      <w:r w:rsidRPr="00071F91">
        <w:rPr>
          <w:rFonts w:ascii="Traditional Arabic" w:hAnsi="Traditional Arabic" w:cs="Traditional Arabic"/>
          <w:color w:val="FF0000"/>
          <w:sz w:val="32"/>
          <w:szCs w:val="32"/>
          <w:rtl/>
        </w:rPr>
        <w:t>(أَمَّا الشَّافِعِيُّ فَاحْتَجَّ، فَقَالَ اللهُ تَعَالَى قَالَ</w:t>
      </w:r>
      <w:r w:rsidRPr="00071F91">
        <w:rPr>
          <w:rFonts w:ascii="Traditional Arabic" w:hAnsi="Traditional Arabic" w:cs="Traditional Arabic"/>
          <w:color w:val="FF0000"/>
          <w:sz w:val="32"/>
          <w:szCs w:val="32"/>
          <w:lang w:val="sv-SE"/>
        </w:rPr>
        <w:t xml:space="preserve"> </w:t>
      </w:r>
      <w:r w:rsidRPr="000302F9">
        <w:rPr>
          <w:rFonts w:ascii="Traditional Arabic" w:hAnsi="Traditional Arabic" w:cs="Traditional Arabic"/>
          <w:b/>
          <w:bCs/>
          <w:color w:val="FF0000"/>
          <w:sz w:val="32"/>
          <w:szCs w:val="32"/>
          <w:rtl/>
        </w:rPr>
        <w:t>﴿إِنَّمَا الصَّدَقَاتُ لِلْفُقَرَاءِ﴾</w:t>
      </w:r>
      <w:r w:rsidRPr="00071F91">
        <w:rPr>
          <w:rFonts w:ascii="Traditional Arabic" w:hAnsi="Traditional Arabic" w:cs="Traditional Arabic"/>
          <w:color w:val="FF0000"/>
          <w:sz w:val="32"/>
          <w:szCs w:val="32"/>
          <w:rtl/>
        </w:rPr>
        <w:t xml:space="preserve"> مَا قَالَ "لِلْفَقِيرِ"، فَأَقَلُّ الْجَمْعِ ثَلَاثَةٌ، وَ</w:t>
      </w:r>
      <w:r w:rsidRPr="000302F9">
        <w:rPr>
          <w:rFonts w:ascii="Traditional Arabic" w:hAnsi="Traditional Arabic" w:cs="Traditional Arabic"/>
          <w:color w:val="FF0000"/>
          <w:sz w:val="32"/>
          <w:szCs w:val="32"/>
          <w:rtl/>
        </w:rPr>
        <w:t>﴿وَالْمَسَاكِينِ﴾</w:t>
      </w:r>
      <w:r w:rsidRPr="00071F91">
        <w:rPr>
          <w:rFonts w:ascii="Traditional Arabic" w:hAnsi="Traditional Arabic" w:cs="Traditional Arabic"/>
          <w:color w:val="FF0000"/>
          <w:sz w:val="32"/>
          <w:szCs w:val="32"/>
          <w:rtl/>
        </w:rPr>
        <w:t xml:space="preserve"> مَا قَالَ "لِلْمِسْكِينِ"، وَالْمَسَاكِينُ أَقَلُّهُ يَكُونُ ثَلَاثَةً</w:t>
      </w:r>
      <w:r w:rsidRPr="00071F91">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071F91">
        <w:rPr>
          <w:rFonts w:ascii="Traditional Arabic" w:hAnsi="Traditional Arabic" w:cs="Traditional Arabic"/>
          <w:color w:val="FF0000"/>
          <w:sz w:val="32"/>
          <w:szCs w:val="32"/>
          <w:rtl/>
        </w:rPr>
        <w:t>قَالَ الشَّافِعِيُّ أَيْضًا اللهُ تَعَالَى قَالَ</w:t>
      </w:r>
      <w:r>
        <w:rPr>
          <w:rFonts w:ascii="Traditional Arabic" w:hAnsi="Traditional Arabic" w:cs="Traditional Arabic" w:hint="cs"/>
          <w:color w:val="FF0000"/>
          <w:sz w:val="32"/>
          <w:szCs w:val="32"/>
          <w:rtl/>
        </w:rPr>
        <w:t xml:space="preserve"> </w:t>
      </w:r>
      <w:r w:rsidRPr="000302F9">
        <w:rPr>
          <w:rFonts w:ascii="Traditional Arabic" w:hAnsi="Traditional Arabic" w:cs="Traditional Arabic"/>
          <w:b/>
          <w:bCs/>
          <w:color w:val="FF0000"/>
          <w:sz w:val="32"/>
          <w:szCs w:val="32"/>
          <w:rtl/>
        </w:rPr>
        <w:t>﴿إِنَّمَا الصَّدَقَاتُ لِلْفُقَرَاءِ وَالْمَسَاكِينِ وَالْعَامِلِينَ عَلَيْهَا﴾</w:t>
      </w:r>
      <w:r w:rsidRPr="00071F91">
        <w:rPr>
          <w:rFonts w:ascii="Traditional Arabic" w:hAnsi="Traditional Arabic" w:cs="Traditional Arabic"/>
          <w:color w:val="FF0000"/>
          <w:sz w:val="32"/>
          <w:szCs w:val="32"/>
          <w:rtl/>
        </w:rPr>
        <w:t xml:space="preserve"> مَا قَالَ "لِلْفُقَرَاءِ أَوِ الْمَسَاكِينِ أَوِ الْعَامِلِينَ عَلَيْهَا</w:t>
      </w:r>
      <w:r w:rsidRPr="00071F91">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قَالَ</w:t>
      </w:r>
      <w:r>
        <w:rPr>
          <w:rFonts w:ascii="Traditional Arabic" w:hAnsi="Traditional Arabic" w:cs="Traditional Arabic" w:hint="cs"/>
          <w:color w:val="FF0000"/>
          <w:sz w:val="32"/>
          <w:szCs w:val="32"/>
          <w:rtl/>
        </w:rPr>
        <w:t xml:space="preserve"> الشَّافِعِيُّ</w:t>
      </w:r>
      <w:r w:rsidRPr="00071F91">
        <w:rPr>
          <w:rFonts w:ascii="Traditional Arabic" w:hAnsi="Traditional Arabic" w:cs="Traditional Arabic"/>
          <w:color w:val="FF0000"/>
          <w:sz w:val="32"/>
          <w:szCs w:val="32"/>
          <w:rtl/>
        </w:rPr>
        <w:t xml:space="preserve"> فَظَاهِرُ الْآيَةِ يُوجِبُ اسْتِيعَابَ الْكُلِّ، وَأَنْ يُعْطَى لِكُلِّ صِنْفٍ ثَلَاثَةٌ عَلَى الْأَقَلِّ)</w:t>
      </w:r>
      <w:r w:rsidRPr="00071F91">
        <w:rPr>
          <w:rFonts w:ascii="Traditional Arabic" w:hAnsi="Traditional Arabic" w:cs="Traditional Arabic"/>
          <w:sz w:val="32"/>
          <w:szCs w:val="32"/>
          <w:rtl/>
        </w:rPr>
        <w:t>.</w:t>
      </w:r>
    </w:p>
    <w:p w14:paraId="36262292" w14:textId="77777777" w:rsidR="00C30A90" w:rsidRPr="00071F91"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وَمِمَّا تَقَدَّمَ يُعْلَمُ أَنَّهُ لا يَجُوزُ دَفْعُ الزَّكَاةِ لِبِنَاءِ الْمَسَاجِدِ وَالْمُسْتَشْفَيَاتِ وَالْمَدَارِسِ فَمَنْ دَفَعَ مِنْ زَكَاتِهِ لِبِنَاءِ مَدْرَسَةٍ أَوْ مُسْتَشْفًى أَوْ لِبِنَاءِ مَسْجِدٍ فَلْيَعَلَمْ أَنَّ زَكَاتَهُ مَا صَحَّتْ</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فَيَجِبُ عَلَيْهِ إِعَادَةُ الدَّفْعِ لِلْمُسْتَحِقِّينَ. </w:t>
      </w:r>
      <w:r w:rsidRPr="00071F91">
        <w:rPr>
          <w:rFonts w:ascii="Traditional Arabic" w:hAnsi="Traditional Arabic" w:cs="Traditional Arabic"/>
          <w:color w:val="FF0000"/>
          <w:sz w:val="32"/>
          <w:szCs w:val="32"/>
          <w:rtl/>
        </w:rPr>
        <w:t>(لِأَنَّ الزَّكَاةَ تَمْلِيكٌ</w:t>
      </w:r>
      <w:r w:rsidRPr="00071F91">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071F91">
        <w:rPr>
          <w:rFonts w:ascii="Traditional Arabic" w:hAnsi="Traditional Arabic" w:cs="Traditional Arabic"/>
          <w:b/>
          <w:bCs/>
          <w:color w:val="FF0000"/>
          <w:sz w:val="32"/>
          <w:szCs w:val="32"/>
          <w:rtl/>
        </w:rPr>
        <w:t>﴿إِنَّمَا الصَّدَقَاتُ لِلْفُقَرَاءِ﴾</w:t>
      </w:r>
      <w:r w:rsidRPr="00071F91">
        <w:rPr>
          <w:rFonts w:ascii="Traditional Arabic" w:hAnsi="Traditional Arabic" w:cs="Traditional Arabic"/>
          <w:color w:val="FF0000"/>
          <w:sz w:val="32"/>
          <w:szCs w:val="32"/>
          <w:rtl/>
        </w:rPr>
        <w:t xml:space="preserve"> هَذِهِ اللَّامُ لِلْمِلْكِ، أَيْ تُـمَلَّكُ لِلْفُقَرَاءِ، وَدَفْعُ الزَّكَاةِ فِي مَدْرَسَةٍ أَوْ مُسْتَشْفًى أَوْ مَسْجِدٍ لَيْسَ فِيهِ تَمْلِيكٌ لِلْفَقِيرِ</w:t>
      </w:r>
      <w:r w:rsidRPr="00071F91">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71F91">
        <w:rPr>
          <w:rFonts w:ascii="Traditional Arabic" w:hAnsi="Traditional Arabic" w:cs="Traditional Arabic"/>
          <w:color w:val="FF0000"/>
          <w:sz w:val="32"/>
          <w:szCs w:val="32"/>
          <w:rtl/>
        </w:rPr>
        <w:t>ثُمَّ الْمَسْجِدُ يَدْخُلُهُ غَيْرُ هَؤُلَاءِ الْأَصْنَافِ الثَّمَانِيَةِ</w:t>
      </w:r>
      <w:r w:rsidRPr="00071F91">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وَالدَّلِيلُ عَلَى أَنَّهُ لا يَجُوزُ دَفْعُ الزَّكَاةِ لِكُلِّ مَا هُوَ بِرٌّ وَخَيْرٌ مِمَّا عَدَا الأَصْنَافِ الثَّمَانِيَةِ وَأَنَّ الْمُرَادَ بِقَوْلِهِ تَعَالَى ﴿</w:t>
      </w:r>
      <w:r w:rsidRPr="0008579E">
        <w:rPr>
          <w:rFonts w:ascii="Traditional Arabic" w:hAnsi="Traditional Arabic" w:cs="Traditional Arabic"/>
          <w:b/>
          <w:bCs/>
          <w:color w:val="C00000"/>
          <w:sz w:val="32"/>
          <w:szCs w:val="32"/>
          <w:rtl/>
        </w:rPr>
        <w:t>وَفِي سَبِيلِ اللَّهِ</w:t>
      </w:r>
      <w:r w:rsidRPr="0008579E">
        <w:rPr>
          <w:rFonts w:ascii="Traditional Arabic" w:hAnsi="Traditional Arabic" w:cs="Traditional Arabic"/>
          <w:b/>
          <w:bCs/>
          <w:sz w:val="32"/>
          <w:szCs w:val="32"/>
          <w:rtl/>
        </w:rPr>
        <w:t>﴾ لَيْسَ كُلَّ أَنْوَاعِ الْبِرِّ وَالإِحْسَانِ مِنْ بِنَاءِ مَسْجِدٍ وَمَدْرَسَةٍ وَمَارَسْتَان</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وَنَحْوِ ذَلِكَ هُوَ قَوْلُ رَسُولِ اللَّهِ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 xml:space="preserve">وَقَدْ ذَكَرَ الزَّكَاةَ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إِنَّهَا لا تَحِلُّ لِغَنِيٍّ وَلا لِذِي مِرَّةٍ سَـوِيٍّ</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وَقَوْلُهُ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 xml:space="preserve">لِرَجُلَيْنِ جَاءَا يَسْأَلانِهِ الزَّكَاةَ وَكَانَا قَوِيَيْنِ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إِنْ شِئْتُمَا أَعْطَيْتُكُمَا وَلَيْسَ فِيهَا حَقٌّ لِغَنِيٍّ وَلا لِقَوِيٍّ مُكْتَسِبٍ</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رَوَاهُمَا أَبُو دَاوُدَ وَالْبَيْهَقِيُّ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w:t>
      </w:r>
      <w:r w:rsidRPr="00071F91">
        <w:rPr>
          <w:rFonts w:ascii="Traditional Arabic" w:hAnsi="Traditional Arabic" w:cs="Traditional Arabic"/>
          <w:color w:val="FF0000"/>
          <w:sz w:val="32"/>
          <w:szCs w:val="32"/>
          <w:rtl/>
        </w:rPr>
        <w:t>حَرَّمَ رَسُولُ اللَّهِ ﷺ بِهَذَيْنِ الْحَدِيثَيْنِ الزَّكَاةَ عَلَى مَنْ يَمْلِكُ مَالًا يَكْفِيهِ لِحَاجَاتِهِ، وَعَلَى مَنْ لَهُ قُوَّةٌ عَلَى الْعَمَلِ الَّذِي يَكْفِيهِ لِحَاجَاتِهِ الْأَصْلِيَّةِ، لِأَنَّ "</w:t>
      </w:r>
      <w:r w:rsidRPr="000F6579">
        <w:rPr>
          <w:rFonts w:ascii="Traditional Arabic" w:hAnsi="Traditional Arabic" w:cs="Traditional Arabic"/>
          <w:b/>
          <w:bCs/>
          <w:color w:val="006600"/>
          <w:sz w:val="32"/>
          <w:szCs w:val="32"/>
          <w:rtl/>
        </w:rPr>
        <w:t>الْمِرَّةَ</w:t>
      </w:r>
      <w:r w:rsidRPr="00071F91">
        <w:rPr>
          <w:rFonts w:ascii="Traditional Arabic" w:hAnsi="Traditional Arabic" w:cs="Traditional Arabic"/>
          <w:color w:val="FF0000"/>
          <w:sz w:val="32"/>
          <w:szCs w:val="32"/>
          <w:rtl/>
        </w:rPr>
        <w:t>" هِيَ الْقُوَّةُ وَهِيَ الْقُدْرَةُ عَلَى الِاكْتِسَابِ، وَ"</w:t>
      </w:r>
      <w:r w:rsidRPr="000F6579">
        <w:rPr>
          <w:rFonts w:ascii="Traditional Arabic" w:hAnsi="Traditional Arabic" w:cs="Traditional Arabic"/>
          <w:b/>
          <w:bCs/>
          <w:color w:val="006600"/>
          <w:sz w:val="32"/>
          <w:szCs w:val="32"/>
          <w:rtl/>
        </w:rPr>
        <w:t>السَّوِيُّ</w:t>
      </w:r>
      <w:r w:rsidRPr="00071F91">
        <w:rPr>
          <w:rFonts w:ascii="Traditional Arabic" w:hAnsi="Traditional Arabic" w:cs="Traditional Arabic"/>
          <w:color w:val="FF0000"/>
          <w:sz w:val="32"/>
          <w:szCs w:val="32"/>
          <w:rtl/>
        </w:rPr>
        <w:t>" أَي</w:t>
      </w:r>
      <w:r>
        <w:rPr>
          <w:rFonts w:ascii="Traditional Arabic" w:hAnsi="Traditional Arabic" w:cs="Traditional Arabic" w:hint="cs"/>
          <w:color w:val="FF0000"/>
          <w:sz w:val="32"/>
          <w:szCs w:val="32"/>
          <w:rtl/>
        </w:rPr>
        <w:t>ِ</w:t>
      </w:r>
      <w:r w:rsidRPr="00071F91">
        <w:rPr>
          <w:rFonts w:ascii="Traditional Arabic" w:hAnsi="Traditional Arabic" w:cs="Traditional Arabic"/>
          <w:color w:val="FF0000"/>
          <w:sz w:val="32"/>
          <w:szCs w:val="32"/>
          <w:rtl/>
        </w:rPr>
        <w:t xml:space="preserve"> التَّامُّ الْخَلْقِ، أَيْ مَنْ كَانَتْ خِلْقَتُهُ تَامَّةً، يَعْنِي لَيْسَ خُلِقَ مِنْ غَيْرِ يَدَيْنِ مِثْلًا بِحَيْثُ يَعْجِزُ عَنْ اكْتِسَابِ مَا يَكْفِيهِ</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rPr>
        <w:t>وَلَمْ يَقُلْ إِنَّ كَلِمَةَ ﴿</w:t>
      </w:r>
      <w:r w:rsidRPr="0008579E">
        <w:rPr>
          <w:rFonts w:ascii="Traditional Arabic" w:hAnsi="Traditional Arabic" w:cs="Traditional Arabic"/>
          <w:b/>
          <w:bCs/>
          <w:color w:val="C00000"/>
          <w:sz w:val="32"/>
          <w:szCs w:val="32"/>
          <w:rtl/>
        </w:rPr>
        <w:t>وَفِي سَبِيلِ اللَّهِ</w:t>
      </w:r>
      <w:r w:rsidRPr="0008579E">
        <w:rPr>
          <w:rFonts w:ascii="Traditional Arabic" w:hAnsi="Traditional Arabic" w:cs="Traditional Arabic"/>
          <w:b/>
          <w:bCs/>
          <w:sz w:val="32"/>
          <w:szCs w:val="32"/>
          <w:rtl/>
        </w:rPr>
        <w:t xml:space="preserve">﴾ تَعُمُّ كُلَّ مَشْرُوعٍ خَيْرِيٍّ أَحَدٌ مِنَ الأَئِمَّةِ الْمُجْتَهِدِينَ إِنَّمَا ذَلِكَ ذَكَرَهُ بَعْضُ الْحَنَفِيَّةِ مِنَ الْمُتَأَخِّرِينَ مِمَّنْ لَيْسَ مِنْ أَصْحَابِ أَبِي حَنِيفَةَ الَّذِينَ هُمْ مُجْتَهِدُونَ بَلْ قَوْلُهُ يُخَالِفُ أَقْوَالَ الْمُجْتَهِدِينَ وَأَصْحَابِ الْوُجُوهِ مِنْ أَهْلِ الْمَذْهَبِ فَحَرَامٌ أَنْ يُؤْخَذَ بِقَوْلِ هَذَا الْعَالِمِ. وَلْيُحْذَرْ مِنْ هَؤُلاءِ الَّذِينَ يَجْمَعُونَ أَمْوَالَ </w:t>
      </w:r>
      <w:r w:rsidRPr="0008579E">
        <w:rPr>
          <w:rFonts w:ascii="Traditional Arabic" w:hAnsi="Traditional Arabic" w:cs="Traditional Arabic"/>
          <w:b/>
          <w:bCs/>
          <w:sz w:val="32"/>
          <w:szCs w:val="32"/>
          <w:rtl/>
        </w:rPr>
        <w:lastRenderedPageBreak/>
        <w:t>الزَّكَوَاتِ هَذِهِ بِاسْمِ الْمُسْتَشْفَى أَوْ بِنَاءِ جَامِعٍ أَوْ بِنَاءِ مَدْرَسَةٍ فَإِنَّ هَذَا حَرَامٌ عَلَيْهِمْ وَحَرَامٌ عَلَى الَّذِينَ يُعْطُونَهُمْ لِأَنَّهُ لَوْ كَانَ كُلُّ عَمَلٍ خَيْرِيٍّ يَدْخُلُ فِي قَوْلِهِ تَعَالَى ﴿</w:t>
      </w:r>
      <w:r w:rsidRPr="0008579E">
        <w:rPr>
          <w:rFonts w:ascii="Traditional Arabic" w:hAnsi="Traditional Arabic" w:cs="Traditional Arabic"/>
          <w:b/>
          <w:bCs/>
          <w:color w:val="C00000"/>
          <w:sz w:val="32"/>
          <w:szCs w:val="32"/>
          <w:rtl/>
        </w:rPr>
        <w:t>وَفِي سَبِيلِ اللَّهِ</w:t>
      </w:r>
      <w:r w:rsidRPr="0008579E">
        <w:rPr>
          <w:rFonts w:ascii="Traditional Arabic" w:hAnsi="Traditional Arabic" w:cs="Traditional Arabic"/>
          <w:b/>
          <w:bCs/>
          <w:sz w:val="32"/>
          <w:szCs w:val="32"/>
          <w:rtl/>
        </w:rPr>
        <w:t xml:space="preserve">﴾ مَا قَالَ الرَّسُولُ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لَيْسَ فِيهَا حَقٌّ لِغَنِيٍّ وَلا لِقَوِيٍّ مُكْتَسِبٍ</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وَقَدْ رَوَى الْبُخَارِيُّ أَنَّ رَسُولَ اللَّهِ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 xml:space="preserve">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إِنَّ رِجَالًا يَتَخَوَّضُونَ</w:t>
      </w:r>
      <w:r>
        <w:rPr>
          <w:rFonts w:ascii="Traditional Arabic" w:hAnsi="Traditional Arabic" w:cs="Traditional Arabic" w:hint="cs"/>
          <w:b/>
          <w:bCs/>
          <w:color w:val="C00000"/>
          <w:sz w:val="32"/>
          <w:szCs w:val="32"/>
          <w:rtl/>
        </w:rPr>
        <w:t xml:space="preserve"> </w:t>
      </w:r>
      <w:r w:rsidRPr="000F6579">
        <w:rPr>
          <w:rFonts w:ascii="Traditional Arabic" w:hAnsi="Traditional Arabic" w:cs="Traditional Arabic" w:hint="cs"/>
          <w:color w:val="FF0000"/>
          <w:sz w:val="32"/>
          <w:szCs w:val="32"/>
          <w:rtl/>
        </w:rPr>
        <w:t>(</w:t>
      </w:r>
      <w:r w:rsidRPr="000F6579">
        <w:rPr>
          <w:rFonts w:ascii="Traditional Arabic" w:hAnsi="Traditional Arabic" w:cs="Traditional Arabic"/>
          <w:color w:val="FF0000"/>
          <w:sz w:val="32"/>
          <w:szCs w:val="32"/>
          <w:rtl/>
        </w:rPr>
        <w:t>أَيْ يَتَصَرَّفُونَ</w:t>
      </w:r>
      <w:r w:rsidRPr="000F6579">
        <w:rPr>
          <w:rFonts w:ascii="Traditional Arabic" w:hAnsi="Traditional Arabic" w:cs="Traditional Arabic" w:hint="cs"/>
          <w:color w:val="FF0000"/>
          <w:sz w:val="32"/>
          <w:szCs w:val="32"/>
          <w:rtl/>
        </w:rPr>
        <w:t>)</w:t>
      </w:r>
      <w:r w:rsidRPr="000F6579">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C00000"/>
          <w:sz w:val="32"/>
          <w:szCs w:val="32"/>
          <w:rtl/>
        </w:rPr>
        <w:t>فِي مَالِ اللَّهِ بِغَيْرِ حَقٍّ فَلَهُمُ النَّارُ يَوْمَ الْقِيَامَةِ</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rPr>
        <w:t>.</w:t>
      </w:r>
    </w:p>
    <w:p w14:paraId="70091506" w14:textId="77777777" w:rsidR="00C30A90" w:rsidRPr="0008579E" w:rsidRDefault="00C30A90" w:rsidP="00C30A90">
      <w:pPr>
        <w:widowControl w:val="0"/>
        <w:bidi/>
        <w:jc w:val="both"/>
        <w:rPr>
          <w:rFonts w:ascii="Traditional Arabic" w:hAnsi="Traditional Arabic" w:cs="Traditional Arabic"/>
          <w:sz w:val="32"/>
          <w:szCs w:val="32"/>
          <w:rtl/>
        </w:rPr>
      </w:pPr>
    </w:p>
    <w:p w14:paraId="27788D27"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هَلْ يَجُوزُ لِلْمُسْلِمِ أَنْ يَدْفَعَ الزَّكَاةَ لِزَوْجَتِهِ أَوْ لِأَبِيهِ وَأُمِّهِ الْفُقَرَاءِ.</w:t>
      </w:r>
    </w:p>
    <w:p w14:paraId="56CBE250" w14:textId="77777777" w:rsidR="00C30A90"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لا يَجُوزُ لِلْمُسْلِمِ أَنْ يَدْفَعَ الزَّكَاةَ لِزَوْجَتِهِ وَلا لِأَبِيهِ وَأُمِّهِ الْفُقَرَاءِ لِأَنَّهُ يَجِبُ عَلَيْهِ نَفَقَتُهُمْ</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وَيَجُوزُ فِى الْمَذْهَبِ الشَّافِعِىِّ أَنْ يَدْفَعَ الزَّكَاةَ لِوَلَدِهِ الْبَالِغِ ذَكَرًا كَانَ أَوْ أُنْثَى إِنْ كَانَ فَقِيرًا وَلَمْ يَكُنْ مَنْسُوبًا أَىْ لا يَنْتَهِى نَسَبُهُ إِلَى الْحَسَنِ أَوِ الْحُسَيْنِ رَضِىَ اللَّهُ عَنْهُمَا فَمَنْ كَانَ مَنْسُوبًا إِلَى عَلِىٍّ أَوْ جَعْفَرٍ أَوْ عَقِيلٍ أَوِ الْعَبَّاسِ لا يَجُوزُ أَنْ يَأْكُلَ مَالَ الزَّكَاةِ. وَلْيُعْلَمْ أَنَّهُ 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ا يَصِحُّ عِنْدَ الشَّافِعِىِّ رَضِىَ اللَّهُ عَنْهُ دَفْعُ الزَّكَاةِ بِالْعُمْلَةِ الْوَرَقِيَّةِ. أَمَّا فِى الْمَذْهَبِ الْحَنَفِىِّ فَلا يَجُوزُ دَفْعُ الزَّكَاةِ لِلأُصُولِ كَالأَبِ وَالأُمِّ وَلا لِلْفُرُوعِ كَالِابْنِ وَالْبِنْتِ فَالَّذِى يُخْرِجُ زَكَاتَهُ بِالْعُمْلَةِ الْوَرَقِيَّةِ أَىْ يَدْفَعُ الْقِيمَةَ بِالْعُمْلَةِ الْوَرَقِيَّةِ 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ا يَجُوزُ لَهُ أَنْ يَدْفَع</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الزَّكَاةَ لِزَوْجَتِهِ وَلا لِأَبِيهِ وَأُمِّهِ وَلا لِأَوْلادِهِ الْبَالِغِينَ وَيَجُوزُ أَنْ يَدْفَعَ الزَّكَاةَ لِأَخِيهِ وأُخْتِهِ الْفَقِيرَيْنِ.</w:t>
      </w:r>
    </w:p>
    <w:p w14:paraId="66B60C66"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23D40B1F" w14:textId="77777777" w:rsidR="00C30A90" w:rsidRDefault="00C30A90" w:rsidP="00C30A90">
      <w:pPr>
        <w:bidi/>
        <w:rPr>
          <w:sz w:val="32"/>
          <w:szCs w:val="32"/>
          <w:rtl/>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48" w:history="1">
        <w:r w:rsidRPr="00887BF4">
          <w:rPr>
            <w:rStyle w:val="Hyperlink"/>
            <w:sz w:val="32"/>
            <w:szCs w:val="32"/>
            <w:lang w:val="en-AU"/>
          </w:rPr>
          <w:t>https://youtu.be/exRZsiiAFFk</w:t>
        </w:r>
      </w:hyperlink>
    </w:p>
    <w:p w14:paraId="3F518986"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r w:rsidRPr="0056057D">
        <w:t xml:space="preserve"> </w:t>
      </w:r>
      <w:hyperlink r:id="rId49" w:history="1">
        <w:r w:rsidRPr="00C47BE4">
          <w:rPr>
            <w:rStyle w:val="Hyperlink"/>
          </w:rPr>
          <w:t>https://soundcloud.com/shaykh-gilles-sadek/umdah-22</w:t>
        </w:r>
      </w:hyperlink>
      <w:r>
        <w:t xml:space="preserve"> </w:t>
      </w:r>
    </w:p>
    <w:p w14:paraId="3615B77E" w14:textId="77777777" w:rsidR="00C30A90" w:rsidRDefault="00C30A90" w:rsidP="00C30A90"/>
    <w:p w14:paraId="301BC6A3" w14:textId="77777777" w:rsidR="00C30A90" w:rsidRDefault="00C30A90" w:rsidP="00C30A90">
      <w:pPr>
        <w:widowControl w:val="0"/>
        <w:bidi/>
        <w:jc w:val="both"/>
        <w:rPr>
          <w:rFonts w:ascii="Traditional Arabic" w:hAnsi="Traditional Arabic" w:cs="Traditional Arabic"/>
          <w:b/>
          <w:bCs/>
          <w:sz w:val="32"/>
          <w:szCs w:val="32"/>
          <w:rtl/>
        </w:rPr>
      </w:pPr>
      <w:bookmarkStart w:id="66" w:name="_Hlk185378799"/>
      <w:r w:rsidRPr="00351F75">
        <w:rPr>
          <w:rFonts w:ascii="Traditional Arabic" w:hAnsi="Traditional Arabic" w:cs="Traditional Arabic"/>
          <w:b/>
          <w:bCs/>
          <w:sz w:val="32"/>
          <w:szCs w:val="32"/>
        </w:rPr>
        <w:t>#23</w:t>
      </w:r>
    </w:p>
    <w:p w14:paraId="42DE34D3" w14:textId="77777777" w:rsidR="00C30A90" w:rsidRPr="00FC59C4" w:rsidRDefault="00C30A90" w:rsidP="00C30A90">
      <w:pPr>
        <w:widowControl w:val="0"/>
        <w:bidi/>
        <w:jc w:val="both"/>
        <w:rPr>
          <w:rFonts w:ascii="Traditional Arabic" w:hAnsi="Traditional Arabic" w:cs="Traditional Arabic"/>
          <w:b/>
          <w:bCs/>
          <w:color w:val="0000CC"/>
          <w:sz w:val="32"/>
          <w:szCs w:val="32"/>
          <w:rtl/>
        </w:rPr>
      </w:pPr>
      <w:r w:rsidRPr="00FC59C4">
        <w:rPr>
          <w:rFonts w:ascii="Traditional Arabic" w:hAnsi="Traditional Arabic" w:cs="Traditional Arabic"/>
          <w:b/>
          <w:bCs/>
          <w:color w:val="0000CC"/>
          <w:sz w:val="32"/>
          <w:szCs w:val="32"/>
          <w:rtl/>
        </w:rPr>
        <w:t>كِتَابُ الصِّيَام</w:t>
      </w:r>
    </w:p>
    <w:p w14:paraId="619D5D64" w14:textId="77777777" w:rsidR="00C30A90" w:rsidRPr="00FC59C4" w:rsidRDefault="00C30A90" w:rsidP="00C30A90">
      <w:pPr>
        <w:bidi/>
        <w:jc w:val="both"/>
        <w:rPr>
          <w:rFonts w:ascii="Traditional Arabic" w:hAnsi="Traditional Arabic" w:cs="Traditional Arabic"/>
          <w:color w:val="C00000"/>
          <w:sz w:val="32"/>
          <w:szCs w:val="32"/>
          <w:lang w:eastAsia="de-DE"/>
        </w:rPr>
      </w:pPr>
      <w:r w:rsidRPr="00FC59C4">
        <w:rPr>
          <w:rFonts w:ascii="Traditional Arabic" w:hAnsi="Traditional Arabic" w:cs="Traditional Arabic"/>
          <w:color w:val="C00000"/>
          <w:sz w:val="32"/>
          <w:szCs w:val="32"/>
          <w:rtl/>
          <w:lang w:eastAsia="de-DE"/>
        </w:rPr>
        <w:t xml:space="preserve">الصَّوْمُ لُغَةً الْإِمْسَاكُ، وَمِنْهُ قَوْلُهُ تَعَالَى حِكَايَةً عَنْ مَرْيَمَ عَلَيْهَا السَّلَامُ </w:t>
      </w:r>
      <w:r w:rsidRPr="00FC59C4">
        <w:rPr>
          <w:rStyle w:val="TitleCha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إِنِّي نَذَرْتُ لِلرَّحْمٰنِ صَوْمًا</w:t>
      </w:r>
      <w:r w:rsidRPr="00FC59C4">
        <w:rPr>
          <w:rStyle w:val="TitleCha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 أَيْ إِمْسَاكًا وَسُكُوتًا عَنِ الْكَلَامِ.</w:t>
      </w:r>
      <w:r w:rsidRPr="00FC59C4">
        <w:rPr>
          <w:rFonts w:ascii="Traditional Arabic" w:hAnsi="Traditional Arabic" w:cs="Traditional Arabic"/>
          <w:color w:val="C00000"/>
          <w:sz w:val="32"/>
          <w:szCs w:val="32"/>
          <w:lang w:eastAsia="de-DE"/>
        </w:rPr>
        <w:t xml:space="preserve"> </w:t>
      </w:r>
      <w:r w:rsidRPr="00FC59C4">
        <w:rPr>
          <w:rFonts w:ascii="Traditional Arabic" w:hAnsi="Traditional Arabic" w:cs="Traditional Arabic"/>
          <w:color w:val="C00000"/>
          <w:sz w:val="32"/>
          <w:szCs w:val="32"/>
          <w:rtl/>
          <w:lang w:eastAsia="de-DE"/>
        </w:rPr>
        <w:t xml:space="preserve">وَشَرْعًا الْإِمْسَاكُ عَنِ الْمُفَطِّرَاتِ بِنِيَّةٍ مُخْصُوصَةٍ، جَمِيعَ نَهَارٍ قَابِلٍ لِلصَّوْمِ، مِنْ مُسْلِمٍ عَاقِلٍ طَاهِرٍ مِنَ الْحَيْضِ وَالنِّفَاسِ)     </w:t>
      </w:r>
    </w:p>
    <w:p w14:paraId="6D149DE4" w14:textId="77777777" w:rsidR="00C30A90" w:rsidRPr="00FC59C4" w:rsidRDefault="00C30A90" w:rsidP="00C30A90">
      <w:pPr>
        <w:bidi/>
        <w:jc w:val="both"/>
        <w:rPr>
          <w:rFonts w:ascii="Traditional Arabic" w:hAnsi="Traditional Arabic" w:cs="Traditional Arabic"/>
          <w:color w:val="C00000"/>
          <w:sz w:val="32"/>
          <w:szCs w:val="32"/>
          <w:rtl/>
        </w:rPr>
      </w:pPr>
    </w:p>
    <w:p w14:paraId="4AFA287E" w14:textId="77777777" w:rsidR="00C30A90" w:rsidRPr="00FC59C4" w:rsidRDefault="00C30A90" w:rsidP="00C30A90">
      <w:pPr>
        <w:bidi/>
        <w:jc w:val="both"/>
        <w:rPr>
          <w:rFonts w:ascii="Traditional Arabic" w:hAnsi="Traditional Arabic" w:cs="Traditional Arabic"/>
          <w:color w:val="FF0000"/>
          <w:sz w:val="32"/>
          <w:szCs w:val="32"/>
          <w:rtl/>
          <w:lang w:bidi="ar-LB"/>
        </w:rPr>
      </w:pPr>
      <w:r w:rsidRPr="00FC59C4">
        <w:rPr>
          <w:rFonts w:ascii="Traditional Arabic" w:hAnsi="Traditional Arabic" w:cs="Traditional Arabic"/>
          <w:b/>
          <w:bCs/>
          <w:color w:val="0000CC"/>
          <w:sz w:val="32"/>
          <w:szCs w:val="32"/>
          <w:rtl/>
        </w:rPr>
        <w:t xml:space="preserve">   قَالَ</w:t>
      </w:r>
      <w:r w:rsidRPr="00FC59C4">
        <w:rPr>
          <w:rFonts w:ascii="Traditional Arabic" w:hAnsi="Traditional Arabic" w:cs="Traditional Arabic"/>
          <w:b/>
          <w:bCs/>
          <w:color w:val="0000CC"/>
          <w:sz w:val="32"/>
          <w:szCs w:val="32"/>
        </w:rPr>
        <w:t xml:space="preserve"> </w:t>
      </w:r>
      <w:r w:rsidRPr="00FC59C4">
        <w:rPr>
          <w:rFonts w:ascii="Traditional Arabic" w:hAnsi="Traditional Arabic" w:cs="Traditional Arabic"/>
          <w:b/>
          <w:bCs/>
          <w:color w:val="0000CC"/>
          <w:sz w:val="32"/>
          <w:szCs w:val="32"/>
          <w:rtl/>
        </w:rPr>
        <w:t>الْمُؤَلِّفُ رَحِمَهُ اللَّهُ:</w:t>
      </w:r>
      <w:r w:rsidRPr="00FC59C4">
        <w:rPr>
          <w:rFonts w:ascii="Traditional Arabic" w:hAnsi="Traditional Arabic" w:cs="Traditional Arabic"/>
          <w:color w:val="0000CC"/>
          <w:sz w:val="32"/>
          <w:szCs w:val="32"/>
          <w:rtl/>
        </w:rPr>
        <w:t xml:space="preserve"> </w:t>
      </w:r>
      <w:r w:rsidRPr="00FC59C4">
        <w:rPr>
          <w:rFonts w:ascii="Traditional Arabic" w:hAnsi="Traditional Arabic" w:cs="Traditional Arabic"/>
          <w:b/>
          <w:bCs/>
          <w:color w:val="0000CC"/>
          <w:sz w:val="32"/>
          <w:szCs w:val="32"/>
          <w:rtl/>
          <w:lang w:bidi="ar-LB"/>
        </w:rPr>
        <w:t>يَجِبُ صَوْمُ شَهْرِ رَمَضَانَ</w:t>
      </w:r>
      <w:r w:rsidRPr="00FC59C4">
        <w:rPr>
          <w:rFonts w:ascii="Traditional Arabic" w:hAnsi="Traditional Arabic" w:cs="Traditional Arabic"/>
          <w:color w:val="FF0000"/>
          <w:sz w:val="32"/>
          <w:szCs w:val="32"/>
          <w:rtl/>
          <w:lang w:bidi="ar-LB"/>
        </w:rPr>
        <w:t xml:space="preserve"> </w:t>
      </w:r>
      <w:r w:rsidRPr="00FC59C4">
        <w:rPr>
          <w:rFonts w:ascii="Traditional Arabic" w:hAnsi="Traditional Arabic" w:cs="Traditional Arabic"/>
          <w:b/>
          <w:bCs/>
          <w:color w:val="0000CC"/>
          <w:sz w:val="32"/>
          <w:szCs w:val="32"/>
          <w:rtl/>
          <w:lang w:bidi="ar-LB"/>
        </w:rPr>
        <w:t>عَلَى كُلِّ</w:t>
      </w:r>
      <w:r w:rsidRPr="00FC59C4">
        <w:rPr>
          <w:rFonts w:ascii="Traditional Arabic" w:hAnsi="Traditional Arabic" w:cs="Traditional Arabic"/>
          <w:sz w:val="32"/>
          <w:szCs w:val="32"/>
          <w:rtl/>
          <w:lang w:bidi="ar-LB"/>
        </w:rPr>
        <w:t xml:space="preserve"> </w:t>
      </w:r>
      <w:r w:rsidRPr="00FC59C4">
        <w:rPr>
          <w:rFonts w:ascii="Traditional Arabic" w:hAnsi="Traditional Arabic" w:cs="Traditional Arabic"/>
          <w:b/>
          <w:bCs/>
          <w:color w:val="0000CC"/>
          <w:sz w:val="32"/>
          <w:szCs w:val="32"/>
          <w:rtl/>
          <w:lang w:bidi="ar-LB"/>
        </w:rPr>
        <w:t>مُسْلِمٍ مُكَلَّفٍ وَلا يَصِحُّ مِنْ حَائِضٍ وَنُفَسَاءَ</w:t>
      </w:r>
      <w:r w:rsidRPr="00FC59C4">
        <w:rPr>
          <w:rFonts w:ascii="Traditional Arabic" w:hAnsi="Traditional Arabic" w:cs="Traditional Arabic"/>
          <w:b/>
          <w:bCs/>
          <w:sz w:val="32"/>
          <w:szCs w:val="32"/>
          <w:rtl/>
          <w:lang w:bidi="ar-LB"/>
        </w:rPr>
        <w:t xml:space="preserve"> </w:t>
      </w:r>
      <w:r w:rsidRPr="00FC59C4">
        <w:rPr>
          <w:rFonts w:ascii="Traditional Arabic" w:hAnsi="Traditional Arabic" w:cs="Traditional Arabic"/>
          <w:b/>
          <w:bCs/>
          <w:color w:val="0000CC"/>
          <w:sz w:val="32"/>
          <w:szCs w:val="32"/>
          <w:rtl/>
          <w:lang w:bidi="ar-LB"/>
        </w:rPr>
        <w:t>وَيَجِبُ عَلَيْهِمَا الْقَضَاءُ.</w:t>
      </w:r>
    </w:p>
    <w:p w14:paraId="79F03C91" w14:textId="77777777" w:rsidR="00C30A90" w:rsidRPr="00FC59C4" w:rsidRDefault="00C30A90" w:rsidP="00C30A90">
      <w:pPr>
        <w:widowControl w:val="0"/>
        <w:bidi/>
        <w:jc w:val="both"/>
        <w:rPr>
          <w:rFonts w:ascii="Traditional Arabic" w:hAnsi="Traditional Arabic" w:cs="Traditional Arabic"/>
          <w:b/>
          <w:bCs/>
          <w:sz w:val="32"/>
          <w:szCs w:val="32"/>
          <w:rtl/>
          <w:lang w:eastAsia="de-DE"/>
        </w:rPr>
      </w:pPr>
      <w:r w:rsidRPr="00FC59C4">
        <w:rPr>
          <w:rFonts w:ascii="Traditional Arabic" w:hAnsi="Traditional Arabic" w:cs="Traditional Arabic"/>
          <w:b/>
          <w:bCs/>
          <w:sz w:val="32"/>
          <w:szCs w:val="32"/>
          <w:rtl/>
        </w:rPr>
        <w:t xml:space="preserve">   </w:t>
      </w:r>
      <w:r w:rsidRPr="00351F75">
        <w:rPr>
          <w:rFonts w:ascii="Traditional Arabic" w:hAnsi="Traditional Arabic" w:cs="Traditional Arabic"/>
          <w:b/>
          <w:bCs/>
          <w:sz w:val="32"/>
          <w:szCs w:val="32"/>
          <w:rtl/>
        </w:rPr>
        <w:t xml:space="preserve">الشَّرْحُ صَوْمُ </w:t>
      </w:r>
      <w:r w:rsidRPr="00FC59C4">
        <w:rPr>
          <w:rFonts w:ascii="Traditional Arabic" w:hAnsi="Traditional Arabic" w:cs="Traditional Arabic"/>
          <w:b/>
          <w:bCs/>
          <w:sz w:val="32"/>
          <w:szCs w:val="32"/>
          <w:rtl/>
        </w:rPr>
        <w:t xml:space="preserve">رَمَضَانَ وَاجِبٌ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مَعْنَاهُ مَا سِوَى رَمَضَانَ لَا يَدْخُلُ فِي الْوُجُوبِ، أَمَّا رَمَضَانُ فَصَوْمُهُ وَاجِبٌ، وَثَوَابُهُ أَعْظَمُ عِنْدَ اللهِ تَعَالَى</w:t>
      </w:r>
      <w:r w:rsidRPr="00FC59C4">
        <w:rPr>
          <w:rFonts w:ascii="Traditional Arabic" w:hAnsi="Traditional Arabic" w:cs="Traditional Arabic"/>
          <w:color w:val="C00000"/>
          <w:sz w:val="32"/>
          <w:szCs w:val="32"/>
          <w:lang w:val="sv-SE" w:eastAsia="de-DE"/>
        </w:rPr>
        <w:t>.</w:t>
      </w:r>
      <w:r w:rsidRPr="00FC59C4">
        <w:rPr>
          <w:rFonts w:ascii="Traditional Arabic" w:hAnsi="Traditional Arabic" w:cs="Traditional Arabic"/>
          <w:color w:val="C00000"/>
          <w:sz w:val="32"/>
          <w:szCs w:val="32"/>
          <w:rtl/>
          <w:lang w:val="sv-SE" w:eastAsia="de-DE"/>
        </w:rPr>
        <w:t xml:space="preserve"> </w:t>
      </w:r>
      <w:r w:rsidRPr="00FC59C4">
        <w:rPr>
          <w:rFonts w:ascii="Traditional Arabic" w:hAnsi="Traditional Arabic" w:cs="Traditional Arabic"/>
          <w:color w:val="C00000"/>
          <w:sz w:val="32"/>
          <w:szCs w:val="32"/>
          <w:rtl/>
          <w:lang w:eastAsia="de-DE"/>
        </w:rPr>
        <w:t xml:space="preserve">فَمَا وَرَدَ مِنَ النُّصُوصِ فِي غَيْرِ رَمَضَانَ، إِنَّمَا يُحْمَلُ عَلَى الِاسْتِحْبَابِ. مِنْ ذَلِكَ حَدِيثُ مُسْلِمٍ </w:t>
      </w:r>
      <w:r w:rsidRPr="00351F75">
        <w:rPr>
          <w:rFonts w:ascii="Traditional Arabic" w:hAnsi="Traditional Arabic" w:cs="Traditional Arabic"/>
          <w:b/>
          <w:bCs/>
          <w:color w:val="006600"/>
          <w:sz w:val="32"/>
          <w:szCs w:val="32"/>
          <w:rtl/>
          <w:lang w:eastAsia="de-DE"/>
        </w:rPr>
        <w:t>أَفْضَلُ الصِّيَامِ</w:t>
      </w:r>
      <w:r w:rsidRPr="00351F75">
        <w:rPr>
          <w:rFonts w:ascii="Traditional Arabic" w:hAnsi="Traditional Arabic" w:cs="Traditional Arabic"/>
          <w:color w:val="006600"/>
          <w:sz w:val="32"/>
          <w:szCs w:val="32"/>
          <w:rtl/>
          <w:lang w:eastAsia="de-DE"/>
        </w:rPr>
        <w:t xml:space="preserve"> </w:t>
      </w:r>
      <w:r w:rsidRPr="00FC59C4">
        <w:rPr>
          <w:rFonts w:ascii="Traditional Arabic" w:hAnsi="Traditional Arabic" w:cs="Traditional Arabic"/>
          <w:color w:val="C00000"/>
          <w:sz w:val="32"/>
          <w:szCs w:val="32"/>
          <w:rtl/>
          <w:lang w:eastAsia="de-DE"/>
        </w:rPr>
        <w:t xml:space="preserve">(أَيْ مِنْ أَفْضَلِ الصِّيَامِ) </w:t>
      </w:r>
      <w:r w:rsidRPr="00351F75">
        <w:rPr>
          <w:rFonts w:ascii="Traditional Arabic" w:hAnsi="Traditional Arabic" w:cs="Traditional Arabic"/>
          <w:b/>
          <w:bCs/>
          <w:color w:val="006600"/>
          <w:sz w:val="32"/>
          <w:szCs w:val="32"/>
          <w:rtl/>
          <w:lang w:eastAsia="de-DE"/>
        </w:rPr>
        <w:t>بَعْدَ رَمَضَانَ، صَوْمُ الْأَشْهُرِ الْحُرُمِ</w:t>
      </w:r>
      <w:r w:rsidRPr="00FC59C4">
        <w:rPr>
          <w:rFonts w:ascii="Traditional Arabic" w:hAnsi="Traditional Arabic" w:cs="Traditional Arabic"/>
          <w:color w:val="C00000"/>
          <w:sz w:val="32"/>
          <w:szCs w:val="32"/>
          <w:lang w:val="sv-SE" w:eastAsia="de-DE"/>
        </w:rPr>
        <w:t>.</w:t>
      </w:r>
      <w:r w:rsidRPr="00FC59C4">
        <w:rPr>
          <w:rFonts w:ascii="Traditional Arabic" w:hAnsi="Traditional Arabic" w:cs="Traditional Arabic"/>
          <w:color w:val="C00000"/>
          <w:sz w:val="32"/>
          <w:szCs w:val="32"/>
          <w:rtl/>
          <w:lang w:val="sv-SE" w:eastAsia="de-DE"/>
        </w:rPr>
        <w:t xml:space="preserve"> </w:t>
      </w:r>
      <w:r w:rsidRPr="00FC59C4">
        <w:rPr>
          <w:rFonts w:ascii="Traditional Arabic" w:hAnsi="Traditional Arabic" w:cs="Traditional Arabic"/>
          <w:color w:val="C00000"/>
          <w:sz w:val="32"/>
          <w:szCs w:val="32"/>
          <w:rtl/>
          <w:lang w:eastAsia="de-DE"/>
        </w:rPr>
        <w:t xml:space="preserve">فَقَوْلُهُ ﷺ </w:t>
      </w:r>
      <w:r w:rsidRPr="00351F75">
        <w:rPr>
          <w:rFonts w:ascii="Traditional Arabic" w:hAnsi="Traditional Arabic" w:cs="Traditional Arabic"/>
          <w:b/>
          <w:bCs/>
          <w:color w:val="006600"/>
          <w:sz w:val="32"/>
          <w:szCs w:val="32"/>
          <w:rtl/>
          <w:lang w:eastAsia="de-DE"/>
        </w:rPr>
        <w:t>أَفْضَلُ الصِّيَامِ</w:t>
      </w:r>
      <w:r w:rsidRPr="00FC59C4">
        <w:rPr>
          <w:rFonts w:ascii="Traditional Arabic" w:hAnsi="Traditional Arabic" w:cs="Traditional Arabic"/>
          <w:color w:val="C00000"/>
          <w:sz w:val="32"/>
          <w:szCs w:val="32"/>
          <w:rtl/>
          <w:lang w:eastAsia="de-DE"/>
        </w:rPr>
        <w:t xml:space="preserve"> هُنَا، لَا يُرَادُ بِهِ كَأَفْضَلِيَّةِ </w:t>
      </w:r>
      <w:r w:rsidRPr="00FC59C4">
        <w:rPr>
          <w:rFonts w:ascii="Traditional Arabic" w:hAnsi="Traditional Arabic" w:cs="Traditional Arabic"/>
          <w:color w:val="C00000"/>
          <w:sz w:val="32"/>
          <w:szCs w:val="32"/>
          <w:rtl/>
          <w:lang w:eastAsia="de-DE"/>
        </w:rPr>
        <w:lastRenderedPageBreak/>
        <w:t xml:space="preserve">صِيَامِ الْفَرْضِ، فَالْفَرْضُ مَنْزِلَتُهُ عِنْدَ اللهِ تَبَارَكَ وَتَعَالَى أَعْلَى مِنْ مَنْزِلَةِ النَّفْلِ. </w:t>
      </w:r>
      <w:r w:rsidRPr="00FC59C4">
        <w:rPr>
          <w:rFonts w:ascii="Traditional Arabic" w:hAnsi="Traditional Arabic" w:cs="Traditional Arabic"/>
          <w:color w:val="C00000"/>
          <w:sz w:val="32"/>
          <w:szCs w:val="32"/>
          <w:rtl/>
        </w:rPr>
        <w:t xml:space="preserve">وَالْأَصْلُ فِي وُجُوبِ صِيَامِ رَمَضَانَ، قَبْلَ الْإِجْمَاعِ، آيَةُ </w:t>
      </w:r>
      <w:r w:rsidRPr="00351F75">
        <w:rPr>
          <w:rFonts w:ascii="Traditional Arabic" w:hAnsi="Traditional Arabic" w:cs="Traditional Arabic"/>
          <w:b/>
          <w:bCs/>
          <w:color w:val="C00000"/>
          <w:sz w:val="32"/>
          <w:szCs w:val="32"/>
          <w:rtl/>
        </w:rPr>
        <w:t>﴿كُتِبَ عَلَيْكُمُ الصِّيَامُ﴾</w:t>
      </w:r>
      <w:r w:rsidRPr="00FC59C4">
        <w:rPr>
          <w:rFonts w:ascii="Traditional Arabic" w:hAnsi="Traditional Arabic" w:cs="Traditional Arabic"/>
          <w:color w:val="C00000"/>
          <w:sz w:val="32"/>
          <w:szCs w:val="32"/>
          <w:rtl/>
        </w:rPr>
        <w:t xml:space="preserve"> وَقَوْلُهُ ﷺ </w:t>
      </w:r>
      <w:r w:rsidRPr="00351F75">
        <w:rPr>
          <w:rFonts w:ascii="Traditional Arabic" w:hAnsi="Traditional Arabic" w:cs="Traditional Arabic"/>
          <w:b/>
          <w:bCs/>
          <w:color w:val="006600"/>
          <w:sz w:val="32"/>
          <w:szCs w:val="32"/>
          <w:rtl/>
        </w:rPr>
        <w:t>بُنِيَ الْإِسْلَامُ عَلَى خَمْسٍ شَهَادَةِ أَنْ لَا إِلٰهَ إِلَّا اللَّهُ، وَأَنَّ مُحَمَّدًا رَسُولُ اللَّهِ، وَإِقَامِ الصَّلَاةِ، وَإِيتَاءِ الزَّكَاةِ، وَحَجِّ الْبَيْتِ، وَصَوْمِ رَمَضَانَ</w:t>
      </w:r>
      <w:r w:rsidRPr="00FC59C4">
        <w:rPr>
          <w:rFonts w:ascii="Traditional Arabic" w:hAnsi="Traditional Arabic" w:cs="Traditional Arabic"/>
          <w:color w:val="C00000"/>
          <w:sz w:val="32"/>
          <w:szCs w:val="32"/>
          <w:rtl/>
        </w:rPr>
        <w:t>، رَوَاهُ الْبُخَارِيُّ وَمُسْلِمٌ</w:t>
      </w:r>
      <w:r w:rsidRPr="00FC59C4">
        <w:rPr>
          <w:rFonts w:ascii="Traditional Arabic" w:hAnsi="Traditional Arabic" w:cs="Traditional Arabic"/>
          <w:color w:val="C00000"/>
          <w:sz w:val="32"/>
          <w:szCs w:val="32"/>
          <w:rtl/>
          <w:lang w:eastAsia="de-DE"/>
        </w:rPr>
        <w:t>.</w:t>
      </w:r>
      <w:r w:rsidRPr="00FC59C4">
        <w:rPr>
          <w:rFonts w:ascii="Traditional Arabic" w:hAnsi="Traditional Arabic" w:cs="Traditional Arabic"/>
          <w:color w:val="C00000"/>
          <w:sz w:val="32"/>
          <w:szCs w:val="32"/>
          <w:lang w:eastAsia="de-DE"/>
        </w:rPr>
        <w:t xml:space="preserve"> </w:t>
      </w:r>
      <w:r w:rsidRPr="00FC59C4">
        <w:rPr>
          <w:rFonts w:ascii="Traditional Arabic" w:hAnsi="Traditional Arabic" w:cs="Traditional Arabic"/>
          <w:color w:val="C00000"/>
          <w:sz w:val="32"/>
          <w:szCs w:val="32"/>
          <w:rtl/>
          <w:lang w:eastAsia="de-DE"/>
        </w:rPr>
        <w:t>وَفُرِضَ صِيَامُ رَمَضَانَ فِي السَّنَةِ الثَّانِيَةِ مِنَ الْهِجْرَةِ، وَقَدْ صَامَ رَسُولُ اللَّهِ ﷺ تِسْعَ سَنَوَاتٍ، تُوُفِّيَ بَعْدَهَا</w:t>
      </w:r>
      <w:r w:rsidRPr="00FC59C4">
        <w:rPr>
          <w:rFonts w:ascii="Traditional Arabic" w:hAnsi="Traditional Arabic" w:cs="Traditional Arabic"/>
          <w:color w:val="C00000"/>
          <w:sz w:val="32"/>
          <w:szCs w:val="32"/>
          <w:lang w:val="sv-SE" w:eastAsia="de-DE"/>
        </w:rPr>
        <w:t>.</w:t>
      </w:r>
      <w:r w:rsidRPr="00FC59C4">
        <w:rPr>
          <w:rFonts w:ascii="Traditional Arabic" w:hAnsi="Traditional Arabic" w:cs="Traditional Arabic"/>
          <w:color w:val="C00000"/>
          <w:sz w:val="32"/>
          <w:szCs w:val="32"/>
          <w:rtl/>
          <w:lang w:val="sv-SE" w:eastAsia="de-DE"/>
        </w:rPr>
        <w:t xml:space="preserve"> </w:t>
      </w:r>
      <w:r w:rsidRPr="00FC59C4">
        <w:rPr>
          <w:rFonts w:ascii="Traditional Arabic" w:hAnsi="Traditional Arabic" w:cs="Traditional Arabic"/>
          <w:color w:val="C00000"/>
          <w:sz w:val="32"/>
          <w:szCs w:val="32"/>
          <w:rtl/>
          <w:lang w:eastAsia="de-DE"/>
        </w:rPr>
        <w:t>فَمِنْ هُنَا عَلِمْنَا أَنَّ صِيَامَ رَمَضَانَ وَاجِبٌ، كَمَا أَنَّ الصَّلَوَاتِ الْخَمْسَ وَاجِبَةٌ</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 فَإِذًا </w:t>
      </w:r>
      <w:r w:rsidRPr="00FC59C4">
        <w:rPr>
          <w:rFonts w:ascii="Traditional Arabic" w:hAnsi="Traditional Arabic" w:cs="Traditional Arabic"/>
          <w:color w:val="C00000"/>
          <w:sz w:val="32"/>
          <w:szCs w:val="32"/>
          <w:rtl/>
        </w:rPr>
        <w:t>صَوْمُ رَمَضَانَ وَاجِبٌ)</w:t>
      </w:r>
      <w:r w:rsidRPr="00FC59C4">
        <w:rPr>
          <w:rFonts w:ascii="Traditional Arabic" w:hAnsi="Traditional Arabic" w:cs="Traditional Arabic"/>
          <w:b/>
          <w:bCs/>
          <w:sz w:val="32"/>
          <w:szCs w:val="32"/>
          <w:rtl/>
        </w:rPr>
        <w:t xml:space="preserve"> لِأَنَّهُ أَحَدُ أَعْظَمِ أُمُورِ الإِسْلَامِ الْخَمْسَةِ وَهُوَ </w:t>
      </w:r>
      <w:r w:rsidRPr="00FC59C4">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 ر</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ض</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انُ)</w:t>
      </w:r>
      <w:r w:rsidRPr="00FC59C4">
        <w:rPr>
          <w:rFonts w:ascii="Traditional Arabic" w:hAnsi="Traditional Arabic" w:cs="Traditional Arabic"/>
          <w:b/>
          <w:bCs/>
          <w:color w:val="FF0000"/>
          <w:sz w:val="32"/>
          <w:szCs w:val="32"/>
          <w:rtl/>
        </w:rPr>
        <w:t xml:space="preserve"> </w:t>
      </w:r>
      <w:r w:rsidRPr="00FC59C4">
        <w:rPr>
          <w:rFonts w:ascii="Traditional Arabic" w:hAnsi="Traditional Arabic" w:cs="Traditional Arabic"/>
          <w:b/>
          <w:bCs/>
          <w:sz w:val="32"/>
          <w:szCs w:val="32"/>
          <w:rtl/>
        </w:rPr>
        <w:t>أَفْضَلُ الشُّهُورِ.</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b/>
          <w:bCs/>
          <w:sz w:val="32"/>
          <w:szCs w:val="32"/>
          <w:rtl/>
        </w:rPr>
        <w:t xml:space="preserve">وَإِنَّمَا يَجِبُ الصَّوْمُ بِاسْتِكْمَالِ شَعْبَانَ ثَلَاثِينَ يَوْمًا أَيْ مِنِ ابْتِدَاءِ رُؤْيَةِ هِلَالِ شَعْبَانَ </w:t>
      </w:r>
      <w:r w:rsidRPr="00FC59C4">
        <w:rPr>
          <w:rFonts w:ascii="Traditional Arabic" w:hAnsi="Traditional Arabic" w:cs="Traditional Arabic"/>
          <w:color w:val="C00000"/>
          <w:sz w:val="32"/>
          <w:szCs w:val="32"/>
          <w:rtl/>
        </w:rPr>
        <w:t xml:space="preserve">(وَالْمُرَادُ الرُّؤْيَةُ بِالْعَيْنِ الْمُجَرَّدَةِ) </w:t>
      </w:r>
      <w:r w:rsidRPr="00FC59C4">
        <w:rPr>
          <w:rFonts w:ascii="Traditional Arabic" w:hAnsi="Traditional Arabic" w:cs="Traditional Arabic"/>
          <w:b/>
          <w:bCs/>
          <w:sz w:val="32"/>
          <w:szCs w:val="32"/>
          <w:rtl/>
        </w:rPr>
        <w:t xml:space="preserve">أَوْ بِرُؤْيَةِ عَدْلِ شَهَادَةٍ </w:t>
      </w:r>
      <w:r w:rsidRPr="00FC59C4">
        <w:rPr>
          <w:rFonts w:ascii="Traditional Arabic" w:hAnsi="Traditional Arabic" w:cs="Traditional Arabic"/>
          <w:b/>
          <w:bCs/>
          <w:sz w:val="32"/>
          <w:szCs w:val="32"/>
          <w:rtl/>
          <w:lang w:bidi="ar-LB"/>
        </w:rPr>
        <w:t xml:space="preserve">أَيْ ظَاهِرِ الْعَدَالَةِ </w:t>
      </w:r>
      <w:r w:rsidRPr="00FC59C4">
        <w:rPr>
          <w:rFonts w:ascii="Traditional Arabic" w:hAnsi="Traditional Arabic" w:cs="Traditional Arabic"/>
          <w:b/>
          <w:bCs/>
          <w:sz w:val="32"/>
          <w:szCs w:val="32"/>
          <w:rtl/>
        </w:rPr>
        <w:t>هِلَالَ رَمَضَانَ بَعْدَ غُرُوبِ شَمْسِ التَّاسِعِ وَالْعِشْرِينَ مِنْ شَعْبَانَ</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بَعْدَ غُرُوبِ شَمْسِ التَّاسِعِ وَالْعِشْرِينَ مِنْ شَعْبَانَ، يُرَاقَبُ الْهِلَالُ، فَإِنْ لَمْ يُرَ الْهِلَالُ، يَجِبُ عَلَيْنَا أَنْ نَسْتَكْمِلَ شَعْبَانَ ثَلَاثِينَ، لِقَوْلِهِ ﷺ </w:t>
      </w:r>
      <w:r w:rsidRPr="00351F75">
        <w:rPr>
          <w:rFonts w:ascii="Traditional Arabic" w:hAnsi="Traditional Arabic" w:cs="Traditional Arabic"/>
          <w:b/>
          <w:bCs/>
          <w:color w:val="006600"/>
          <w:sz w:val="32"/>
          <w:szCs w:val="32"/>
          <w:rtl/>
          <w:lang w:eastAsia="de-DE"/>
        </w:rPr>
        <w:t>صُومُوا لِرُؤيَتِهِ وَأَفْطِرُوا لِرُؤْيَتِهِ، فَإِنْ غُمَّ عَلَيْكُمْ فَأَكْمِلُوا عِدَّةَ شَعْبَانَ ثَلَاثِينَ يَوْمً</w:t>
      </w:r>
      <w:r>
        <w:rPr>
          <w:rFonts w:ascii="Traditional Arabic" w:hAnsi="Traditional Arabic" w:cs="Traditional Arabic" w:hint="cs"/>
          <w:b/>
          <w:bCs/>
          <w:color w:val="006600"/>
          <w:sz w:val="32"/>
          <w:szCs w:val="32"/>
          <w:rtl/>
          <w:lang w:eastAsia="de-DE"/>
        </w:rPr>
        <w:t xml:space="preserve">. </w:t>
      </w:r>
      <w:r w:rsidRPr="00351F75">
        <w:rPr>
          <w:rFonts w:ascii="Traditional Arabic" w:hAnsi="Traditional Arabic" w:cs="Traditional Arabic"/>
          <w:b/>
          <w:bCs/>
          <w:color w:val="006600"/>
          <w:sz w:val="32"/>
          <w:szCs w:val="32"/>
          <w:rtl/>
          <w:lang w:eastAsia="de-DE"/>
        </w:rPr>
        <w:t>فَإِنْ غُمَّ عَلَيْكُمْ</w:t>
      </w:r>
      <w:r w:rsidRPr="00351F75">
        <w:rPr>
          <w:rFonts w:ascii="Traditional Arabic" w:hAnsi="Traditional Arabic" w:cs="Traditional Arabic"/>
          <w:color w:val="006600"/>
          <w:sz w:val="32"/>
          <w:szCs w:val="32"/>
          <w:rtl/>
          <w:lang w:eastAsia="de-DE"/>
        </w:rPr>
        <w:t xml:space="preserve"> </w:t>
      </w:r>
      <w:r w:rsidRPr="00FC59C4">
        <w:rPr>
          <w:rFonts w:ascii="Traditional Arabic" w:hAnsi="Traditional Arabic" w:cs="Traditional Arabic"/>
          <w:color w:val="C00000"/>
          <w:sz w:val="32"/>
          <w:szCs w:val="32"/>
          <w:rtl/>
          <w:lang w:eastAsia="de-DE"/>
        </w:rPr>
        <w:t xml:space="preserve">أَيْ حَالَ بَيْنَكُمْ وَبَيْنَ رُؤْيَةِ هِلَالِ رَمَضَانَ الْغَيْمُ، إِنْ مَنَعَكُمُ الْغَيْمُ، </w:t>
      </w:r>
      <w:r w:rsidRPr="00351F75">
        <w:rPr>
          <w:rFonts w:ascii="Traditional Arabic" w:hAnsi="Traditional Arabic" w:cs="Traditional Arabic"/>
          <w:b/>
          <w:bCs/>
          <w:color w:val="006600"/>
          <w:sz w:val="32"/>
          <w:szCs w:val="32"/>
          <w:rtl/>
          <w:lang w:eastAsia="de-DE"/>
        </w:rPr>
        <w:t>فَأَكْمِلُوا عِدَّةَ شَعْبَانَ ثَلَاثِينَ يَوْمًا</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 xml:space="preserve">وَالْعَدْلُ </w:t>
      </w:r>
      <w:r w:rsidRPr="00FC59C4">
        <w:rPr>
          <w:rFonts w:ascii="Traditional Arabic" w:hAnsi="Traditional Arabic" w:cs="Traditional Arabic"/>
          <w:b/>
          <w:bCs/>
          <w:sz w:val="32"/>
          <w:szCs w:val="32"/>
          <w:rtl/>
          <w:lang w:bidi="ar-LB"/>
        </w:rPr>
        <w:t xml:space="preserve">الْمَقْصُودُ هُنَا </w:t>
      </w:r>
      <w:r w:rsidRPr="00FC59C4">
        <w:rPr>
          <w:rFonts w:ascii="Traditional Arabic" w:hAnsi="Traditional Arabic" w:cs="Traditional Arabic"/>
          <w:b/>
          <w:bCs/>
          <w:sz w:val="32"/>
          <w:szCs w:val="32"/>
          <w:rtl/>
        </w:rPr>
        <w:t xml:space="preserve">هُوَ </w:t>
      </w:r>
      <w:r w:rsidRPr="00FC59C4">
        <w:rPr>
          <w:rFonts w:ascii="Traditional Arabic" w:hAnsi="Traditional Arabic" w:cs="Traditional Arabic"/>
          <w:b/>
          <w:bCs/>
          <w:sz w:val="32"/>
          <w:szCs w:val="32"/>
          <w:rtl/>
          <w:lang w:bidi="ar-LB"/>
        </w:rPr>
        <w:t xml:space="preserve">الْمُسْلِمُ الذَّكَرُ الْحُرُّ الَّذِي </w:t>
      </w:r>
      <w:r w:rsidRPr="00FC59C4">
        <w:rPr>
          <w:rFonts w:ascii="Traditional Arabic" w:hAnsi="Traditional Arabic" w:cs="Traditional Arabic"/>
          <w:b/>
          <w:bCs/>
          <w:sz w:val="32"/>
          <w:szCs w:val="32"/>
          <w:rtl/>
        </w:rPr>
        <w:t>سَلِمَ مِنَ الْكَبَائِرِ وَمِنْ غَلَبَةِ الصَّغَائِرِ عَلَى طَاعَاتِهِ</w:t>
      </w:r>
      <w:r w:rsidRPr="00FC59C4">
        <w:rPr>
          <w:rFonts w:ascii="Traditional Arabic" w:hAnsi="Traditional Arabic" w:cs="Traditional Arabic"/>
          <w:color w:val="C00000"/>
          <w:sz w:val="32"/>
          <w:szCs w:val="32"/>
          <w:rtl/>
        </w:rPr>
        <w:t xml:space="preserve"> (</w:t>
      </w:r>
      <w:r w:rsidRPr="00FC59C4">
        <w:rPr>
          <w:rFonts w:ascii="Traditional Arabic" w:hAnsi="Traditional Arabic" w:cs="Traditional Arabic"/>
          <w:color w:val="C00000"/>
          <w:sz w:val="32"/>
          <w:szCs w:val="32"/>
          <w:rtl/>
          <w:lang w:eastAsia="de-DE"/>
        </w:rPr>
        <w:t>مَعْنَاهُ قَدْ يَحْصُلُ مِنْهُ صَغِيرَةً مِنَ الصَّغَائِرِ لَكِنْ لَا تَغْلِبُ صَغَائِرُهُ عَلَى طَاعَاتِهِ</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sz w:val="32"/>
          <w:szCs w:val="32"/>
          <w:rtl/>
        </w:rPr>
        <w:t xml:space="preserve"> مَعَ كَوْنِهِ مُلْتَزِمًا بِمُرُوءَةِ أَمْثَالِهِ </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أَيْ مُحَافِظًا عَلَى أَخْلَاقِ أَهْلِ الْفَضْلِ مِنْ أَمْثَالِهِ</w:t>
      </w:r>
      <w:r>
        <w:rPr>
          <w:rFonts w:ascii="Traditional Arabic" w:hAnsi="Traditional Arabic" w:cs="Traditional Arabic" w:hint="cs"/>
          <w:color w:val="C00000"/>
          <w:sz w:val="32"/>
          <w:szCs w:val="32"/>
          <w:rtl/>
        </w:rPr>
        <w:t>)</w:t>
      </w:r>
      <w:r w:rsidRPr="00FC59C4">
        <w:rPr>
          <w:rFonts w:ascii="Traditional Arabic" w:hAnsi="Traditional Arabic" w:cs="Traditional Arabic"/>
          <w:b/>
          <w:bCs/>
          <w:color w:val="C00000"/>
          <w:sz w:val="32"/>
          <w:szCs w:val="32"/>
          <w:rtl/>
          <w:lang w:bidi="ar-LB"/>
        </w:rPr>
        <w:t xml:space="preserve"> </w:t>
      </w:r>
      <w:bookmarkStart w:id="67" w:name="_Hlk189028685"/>
      <w:r w:rsidRPr="00FC59C4">
        <w:rPr>
          <w:rFonts w:ascii="Traditional Arabic" w:hAnsi="Traditional Arabic" w:cs="Traditional Arabic"/>
          <w:b/>
          <w:bCs/>
          <w:sz w:val="32"/>
          <w:szCs w:val="32"/>
          <w:rtl/>
          <w:lang w:bidi="ar-LB"/>
        </w:rPr>
        <w:t>أَيْ فَلَا يَشْتَغِلُ بِتَطْيِيرِ الْحَمَامِ</w:t>
      </w:r>
      <w:r w:rsidRPr="00FC59C4">
        <w:rPr>
          <w:rFonts w:ascii="Traditional Arabic" w:hAnsi="Traditional Arabic" w:cs="Traditional Arabic"/>
          <w:b/>
          <w:bCs/>
          <w:sz w:val="32"/>
          <w:szCs w:val="32"/>
          <w:rtl/>
          <w:lang w:eastAsia="de-DE"/>
        </w:rPr>
        <w:t xml:space="preserve"> </w:t>
      </w:r>
      <w:bookmarkEnd w:id="67"/>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وَلَوْ كَانَ يُصَلِّي وَيَصُومُ وَيَجْتَنِبُ الْكَبَائِرَ، فَالنُّفُوسُ لَا تَطْمَئِنُّ إِلَيْهِ</w:t>
      </w:r>
      <w:r w:rsidRPr="00FC59C4">
        <w:rPr>
          <w:rFonts w:ascii="Traditional Arabic" w:hAnsi="Traditional Arabic" w:cs="Traditional Arabic"/>
          <w:color w:val="C00000"/>
          <w:sz w:val="32"/>
          <w:szCs w:val="32"/>
          <w:lang w:val="sv-SE" w:eastAsia="de-DE"/>
        </w:rPr>
        <w:t>.</w:t>
      </w:r>
      <w:r w:rsidRPr="00FC59C4">
        <w:rPr>
          <w:rFonts w:ascii="Traditional Arabic" w:hAnsi="Traditional Arabic" w:cs="Traditional Arabic"/>
          <w:color w:val="C00000"/>
          <w:sz w:val="32"/>
          <w:szCs w:val="32"/>
          <w:rtl/>
          <w:lang w:val="sv-SE" w:eastAsia="de-DE"/>
        </w:rPr>
        <w:t xml:space="preserve"> </w:t>
      </w:r>
      <w:r w:rsidRPr="00FC59C4">
        <w:rPr>
          <w:rFonts w:ascii="Traditional Arabic" w:hAnsi="Traditional Arabic" w:cs="Traditional Arabic"/>
          <w:color w:val="C00000"/>
          <w:sz w:val="32"/>
          <w:szCs w:val="32"/>
          <w:rtl/>
          <w:lang w:eastAsia="de-DE"/>
        </w:rPr>
        <w:t>هَذَا الْإِنْسَانُ، وَلَوْ شَهِدَ أَنَّهُ رَأَى هِلَالَ رَمَضَانَ، فَلَا تُؤْخَذُ شَهَادَتُهُ</w:t>
      </w:r>
      <w:r w:rsidRPr="00FC59C4">
        <w:rPr>
          <w:rFonts w:ascii="Traditional Arabic" w:hAnsi="Traditional Arabic" w:cs="Traditional Arabic"/>
          <w:color w:val="C00000"/>
          <w:sz w:val="32"/>
          <w:szCs w:val="32"/>
          <w:lang w:eastAsia="de-DE"/>
        </w:rPr>
        <w:t>.</w:t>
      </w:r>
      <w:r w:rsidRPr="00FC59C4">
        <w:rPr>
          <w:rFonts w:ascii="Traditional Arabic" w:hAnsi="Traditional Arabic" w:cs="Traditional Arabic"/>
          <w:color w:val="C00000"/>
          <w:sz w:val="32"/>
          <w:szCs w:val="32"/>
          <w:rtl/>
          <w:lang w:eastAsia="de-DE"/>
        </w:rPr>
        <w:t xml:space="preserve"> فَإِذًا، الْعَدْلُ الْمَقْصُودُ هُنَا هُوَ الْمُسْلِمُ، الذَّكَرُ، الْحُرُّ، الَّذِي سَلِمَ مِنَ الْكَبَائِرِ، وَمِنْ غَلَبَةِ الصَّغَائِرِ عَلَى طَاعَاتِهِ، مَعَ كَوْنِهِ مُلْتَزِمًا بِمُرُوءَةِ أَمْثَالِهِ، أَيْ فَلَا يَشْتَغِلُ بِتَطْيِيرِ الْحَمَامِ</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sz w:val="32"/>
          <w:szCs w:val="32"/>
          <w:rtl/>
          <w:lang w:bidi="ar-LB"/>
        </w:rPr>
        <w:t xml:space="preserve"> وَلَا الإِكْثَارِ مِنَ الرِّوَايَاتِ الْمُضْحِكَةِ الَّتِي مَا فِيهَا ثَمَرَةٌ وَلَوْ كَانَتْ مُبَاحَةً وَلَا الإِكْثَارِ مِنْ لَعِبِ الشِّطْرَنْجِ</w:t>
      </w:r>
      <w:r w:rsidRPr="00FC59C4">
        <w:rPr>
          <w:rFonts w:ascii="Traditional Arabic" w:hAnsi="Traditional Arabic" w:cs="Traditional Arabic"/>
          <w:b/>
          <w:bCs/>
          <w:sz w:val="32"/>
          <w:szCs w:val="32"/>
          <w:rtl/>
        </w:rPr>
        <w:t xml:space="preserve"> وَنَحْوِ ذَلِكَ</w:t>
      </w:r>
      <w:r w:rsidRPr="00FC59C4">
        <w:rPr>
          <w:rFonts w:ascii="Traditional Arabic" w:hAnsi="Traditional Arabic" w:cs="Traditional Arabic"/>
          <w:color w:val="C00000"/>
          <w:sz w:val="32"/>
          <w:szCs w:val="32"/>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هَذَا لَيْسَ لَهُ مُرُوءَةٌ، يُقَالُ لَهُ "فَاقِدُ الْمُرُوءَةِ"، لَا يُرَاعِي أَخْلَاقَ أَمْثَالِهِ، فَهَذَا شَهَادَتُهُ لَا تُقْبَلُ</w:t>
      </w:r>
      <w:r w:rsidRPr="00FC59C4">
        <w:rPr>
          <w:rFonts w:ascii="Traditional Arabic" w:hAnsi="Traditional Arabic" w:cs="Traditional Arabic"/>
          <w:color w:val="C00000"/>
          <w:sz w:val="32"/>
          <w:szCs w:val="32"/>
          <w:lang w:val="sv-SE" w:eastAsia="de-DE"/>
        </w:rPr>
        <w:t>.</w:t>
      </w:r>
      <w:r w:rsidRPr="00FC59C4">
        <w:rPr>
          <w:rFonts w:ascii="Traditional Arabic" w:hAnsi="Traditional Arabic" w:cs="Traditional Arabic"/>
          <w:color w:val="C00000"/>
          <w:sz w:val="32"/>
          <w:szCs w:val="32"/>
          <w:rtl/>
          <w:lang w:val="sv-SE" w:eastAsia="de-DE"/>
        </w:rPr>
        <w:t xml:space="preserve"> </w:t>
      </w:r>
      <w:r w:rsidRPr="00FC59C4">
        <w:rPr>
          <w:rFonts w:ascii="Traditional Arabic" w:hAnsi="Traditional Arabic" w:cs="Traditional Arabic"/>
          <w:color w:val="C00000"/>
          <w:sz w:val="32"/>
          <w:szCs w:val="32"/>
          <w:rtl/>
          <w:lang w:eastAsia="de-DE"/>
        </w:rPr>
        <w:t>لَوْ شَهِدَ عِنْدَ الْقَاضِي، وَقَالَ "أَشْهَدُ بِاللَّهِ أَنِّي رَأَيْتُ هِلَالَ رَمَضَانَ هَذِهِ اللَّيْلَةَ"، وَهُوَ لَيْسَ لَهُ كَبِيرَةٌ، وَلَا هُوَ مُصِرٌّ عَلَى الصَّغَائِرِ، لَكِنْ لَا يَلْتَزِمُ مُرُوءَةَ أَمْثَالِهِ لَا تُقْبَلُ شَهَادَتُهُ. هَوَاهُ تَطْيِيرُ الْحَمَامِ، هَوَاهُ الْإِكْثَارُ مِنْ لَعِبِ الشَّطْرَنْجِ، هَوَاهُ الْإِكْثَارُ مِنَ الرِّوَايَاتِ الْمُضْحِكَةِ الَّتِي لَيْسَ فِيهَا ثَمَرَةٌ، لِأَنَّ هَذَا هَوَاهُ، فَالنُّفُوسُ لَا تَطْمَئِنُّ إِلَيْهِ. قَالَ الْمُؤَلِّفُ رَحِمَهُ اللَّهُ</w:t>
      </w:r>
      <w:r w:rsidRPr="00FC59C4">
        <w:rPr>
          <w:rFonts w:ascii="Traditional Arabic" w:hAnsi="Traditional Arabic" w:cs="Traditional Arabic"/>
          <w:color w:val="C00000"/>
          <w:sz w:val="32"/>
          <w:szCs w:val="32"/>
          <w:rtl/>
        </w:rPr>
        <w:t xml:space="preserve">) </w:t>
      </w:r>
      <w:r w:rsidRPr="00FC59C4">
        <w:rPr>
          <w:rFonts w:ascii="Traditional Arabic" w:hAnsi="Traditional Arabic" w:cs="Traditional Arabic"/>
          <w:b/>
          <w:bCs/>
          <w:sz w:val="32"/>
          <w:szCs w:val="32"/>
          <w:rtl/>
        </w:rPr>
        <w:t xml:space="preserve">فَإِذَا شَهِدَ عَدْلٌ عَلَى هَذِهِ الصِّفَةِ بِأَنَّهُ شَاهَدَ هِلَالَ رَمَضَانَ بِقَوْلِهِ </w:t>
      </w:r>
      <w:r w:rsidRPr="00FC59C4">
        <w:rPr>
          <w:rFonts w:ascii="Traditional Arabic" w:hAnsi="Traditional Arabic" w:cs="Traditional Arabic"/>
          <w:b/>
          <w:bCs/>
          <w:sz w:val="32"/>
          <w:szCs w:val="32"/>
          <w:rtl/>
          <w:lang w:bidi="ar-LB"/>
        </w:rPr>
        <w:t>أَشْهَدُ أَنِّي رَأَيْتُ هِلالَ رَمَضَانَ اللَّيْلَةَ</w:t>
      </w:r>
      <w:r w:rsidRPr="00FC59C4">
        <w:rPr>
          <w:rFonts w:ascii="Traditional Arabic" w:hAnsi="Traditional Arabic" w:cs="Traditional Arabic"/>
          <w:b/>
          <w:bCs/>
          <w:sz w:val="32"/>
          <w:szCs w:val="32"/>
          <w:rtl/>
        </w:rPr>
        <w:t xml:space="preserve"> ثَبَتَ الصِّيَامُ فِي حَقِّ نَفْسِهِ وَفِي حَقِّ غَيْرِهِ</w:t>
      </w:r>
      <w:r w:rsidRPr="00FC59C4">
        <w:rPr>
          <w:rFonts w:ascii="Traditional Arabic" w:hAnsi="Traditional Arabic" w:cs="Traditional Arabic"/>
          <w:b/>
          <w:bCs/>
          <w:sz w:val="32"/>
          <w:szCs w:val="32"/>
          <w:rtl/>
          <w:lang w:bidi="ar-LB"/>
        </w:rPr>
        <w:t>.</w:t>
      </w:r>
      <w:r w:rsidRPr="00FC59C4">
        <w:rPr>
          <w:rFonts w:ascii="Traditional Arabic" w:hAnsi="Traditional Arabic" w:cs="Traditional Arabic"/>
          <w:b/>
          <w:bCs/>
          <w:sz w:val="32"/>
          <w:szCs w:val="32"/>
          <w:lang w:eastAsia="de-DE" w:bidi="ar-LB"/>
        </w:rPr>
        <w:t xml:space="preserve"> </w:t>
      </w:r>
      <w:r w:rsidRPr="00FC59C4">
        <w:rPr>
          <w:rFonts w:ascii="Traditional Arabic" w:hAnsi="Traditional Arabic" w:cs="Traditional Arabic"/>
          <w:color w:val="FF0000"/>
          <w:sz w:val="32"/>
          <w:szCs w:val="32"/>
          <w:rtl/>
        </w:rPr>
        <w:t>(</w:t>
      </w:r>
      <w:r w:rsidRPr="00FC59C4">
        <w:rPr>
          <w:rFonts w:ascii="Traditional Arabic" w:hAnsi="Traditional Arabic" w:cs="Traditional Arabic"/>
          <w:color w:val="FF0000"/>
          <w:sz w:val="32"/>
          <w:szCs w:val="32"/>
          <w:rtl/>
          <w:lang w:bidi="ar-TN"/>
        </w:rPr>
        <w:t>أَمَّا لَوْ قَالَ "عَلِمْتُ أَنَّهُ هِلَالُ رَمَضَانَ اللَّيْلَةَ"، فَلَا يَثْبُتُ بِقَوْلِهِ هَذَا. وَإِنْ لَمْ يَكُنِ الشَّخْصُ عَدْلًا وَرَأَى الْهِلَالَ، لَمْ يُثْبِتِ الْقَاضِي ابْتِدَاءَ الشَّهْرِ بِشَهَادَتِهِ، لَكِنْ هُوَ، الشَّخْصُ الَّذِي رَأَى الْهِلَالَ، يَصُومُ، لِأَنَّهُ بِالنِّسْبَةِ لَهُ، هُوَ لَا يَحْتَاجُ إِلَى شَهَادَةِ آخَرَ، وَكَذَا الْعَبْدُ وَالْمَرْأَةُ وَالْفَاسِقُ، وَإِنْ كَانَ الشَّهْرُ لَا يَثْبُتُ بِشَهَادَتِهِمْ، لَكِنْ إِذَا رَأَوْهُ صَامُوا وُجُوبًا</w:t>
      </w:r>
      <w:r w:rsidRPr="00FC59C4">
        <w:rPr>
          <w:rFonts w:ascii="Traditional Arabic" w:hAnsi="Traditional Arabic" w:cs="Traditional Arabic"/>
          <w:color w:val="FF0000"/>
          <w:sz w:val="32"/>
          <w:szCs w:val="32"/>
          <w:lang w:bidi="ar-TN"/>
        </w:rPr>
        <w:t>.</w:t>
      </w:r>
      <w:r w:rsidRPr="00FC59C4">
        <w:rPr>
          <w:rFonts w:ascii="Traditional Arabic" w:hAnsi="Traditional Arabic" w:cs="Traditional Arabic"/>
          <w:color w:val="FF0000"/>
          <w:sz w:val="32"/>
          <w:szCs w:val="32"/>
          <w:rtl/>
          <w:lang w:bidi="ar-TN"/>
        </w:rPr>
        <w:t xml:space="preserve"> وَيَكْفِي لِثُبُوتِ رُؤْيَةِ هِلَالِ رَمَضَانَ عِنْدَ الْحَاكِمِ شَهَادَةُ عَدْلٍ وَاحِدٍ، فَلَا يُشْتَرَطُ اثْنَانِ، وَذَلِكَ لِمَا رَوَاهُ أَبُو دَاوُدَ وَغَيْرُهُ عَنْ عَبْدِ اللَّهِ بْنِ عُمَرَ رضي الله عنه أَنَّهُ قَالَ </w:t>
      </w:r>
      <w:r w:rsidRPr="00351F75">
        <w:rPr>
          <w:rFonts w:ascii="Traditional Arabic" w:hAnsi="Traditional Arabic" w:cs="Traditional Arabic"/>
          <w:b/>
          <w:bCs/>
          <w:color w:val="FF0000"/>
          <w:sz w:val="32"/>
          <w:szCs w:val="32"/>
          <w:rtl/>
          <w:lang w:bidi="ar-TN"/>
        </w:rPr>
        <w:t>تَرَاءَى النَّاسُ الْهِلَالَ، فَأَخْبَرْتُ رَسُولَ اللَّهِ ﷺ أَنِّي رَأَيْتُهُ، فَصَامَهُ وَأَمَرَ النَّاسَ بِصِيَامِهِ</w:t>
      </w:r>
      <w:r w:rsidRPr="00FC59C4">
        <w:rPr>
          <w:rFonts w:ascii="Traditional Arabic" w:hAnsi="Traditional Arabic" w:cs="Traditional Arabic"/>
          <w:color w:val="FF0000"/>
          <w:sz w:val="32"/>
          <w:szCs w:val="32"/>
          <w:rtl/>
          <w:lang w:bidi="ar-TN"/>
        </w:rPr>
        <w:t xml:space="preserve">، فَهَذَا عَدْلٌ </w:t>
      </w:r>
      <w:r w:rsidRPr="00FC59C4">
        <w:rPr>
          <w:rFonts w:ascii="Traditional Arabic" w:hAnsi="Traditional Arabic" w:cs="Traditional Arabic"/>
          <w:color w:val="FF0000"/>
          <w:sz w:val="32"/>
          <w:szCs w:val="32"/>
          <w:rtl/>
          <w:lang w:bidi="ar-TN"/>
        </w:rPr>
        <w:lastRenderedPageBreak/>
        <w:t>وَاحِدٌ أَخْبَرَ الرَّسُولَ ﷺ بِأَنَّهُ رَأَى الْهِلَالَ، فَحَكَمَ رَسُولُ اللَّهِ ﷺ بِنَاءً عَلَى شَهَادَتِهِ</w:t>
      </w:r>
      <w:r w:rsidRPr="00FC59C4">
        <w:rPr>
          <w:rFonts w:ascii="Traditional Arabic" w:hAnsi="Traditional Arabic" w:cs="Traditional Arabic"/>
          <w:color w:val="FF0000"/>
          <w:sz w:val="32"/>
          <w:szCs w:val="32"/>
          <w:lang w:bidi="ar-TN"/>
        </w:rPr>
        <w:t>.</w:t>
      </w:r>
      <w:r w:rsidRPr="00FC59C4">
        <w:rPr>
          <w:rFonts w:ascii="Traditional Arabic" w:hAnsi="Traditional Arabic" w:cs="Traditional Arabic"/>
          <w:color w:val="FF0000"/>
          <w:sz w:val="32"/>
          <w:szCs w:val="32"/>
          <w:rtl/>
          <w:lang w:bidi="ar-TN"/>
        </w:rPr>
        <w:t xml:space="preserve"> أَمَّا هِلَالُ شَوَّالٍ لِأَجْلِ نِهَايَةِ الشَّهْرِ، وَكَذَا بَاقِي الشُّهُورِ ابْتِدَاؤُهَا وَانْتِهَاؤُهَا، فَلَا بُدَّ فِيهِ مِنْ شَهَادَةِ اثْنَيْنِ عِنْدَ الْحَاكِمِ، وَمَنْ رَأَى هِلَالَ شَوَّالٍ وَحْدَهُ أَفْطَرَ، وَلَكِنَّهُ يَسْتَخْفِي بِذَلِكَ لِئَلَّا يُعَرِّضَ نَفْسَهُ إِلَى التُّهْمَةِ وَعُقُوبَةِ السُّلْطَانِ)</w:t>
      </w:r>
    </w:p>
    <w:p w14:paraId="10507BDE"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b/>
          <w:bCs/>
          <w:sz w:val="32"/>
          <w:szCs w:val="32"/>
          <w:rtl/>
          <w:lang w:bidi="ar-LB"/>
        </w:rPr>
        <w:t xml:space="preserve"> أَمَّا إِذَا قَالَ أَهْلُ الْفَلَكِ غَدًا أَوَّلُ رَمَضَانَ اعْتِمَادًا عَلَى الْحِسَابِ فَلا يَجُوزُ الصَّوْمُ اعْتِمَادًا عَلَى قَوْلِهِمْ. وَهَذَا الْحُكْمُ فِي الْمَذَاهِبِ الأَرْبَعَةِ.</w:t>
      </w:r>
      <w:r w:rsidRPr="00FC59C4">
        <w:rPr>
          <w:rFonts w:ascii="Traditional Arabic" w:hAnsi="Traditional Arabic" w:cs="Traditional Arabic"/>
          <w:b/>
          <w:bCs/>
          <w:color w:val="000000"/>
          <w:sz w:val="32"/>
          <w:szCs w:val="32"/>
          <w:rtl/>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الصِّيَامُ يَكُونُ بِالرُّؤْيَةِ، وَكَذَلِكَ الْإِفْطَارُ يَكُونُ بِالرُّؤْيَةِ، لِأَنَّ الرَّسُولَ ﷺ قَالَ </w:t>
      </w:r>
      <w:r w:rsidRPr="00351F75">
        <w:rPr>
          <w:rFonts w:ascii="Traditional Arabic" w:hAnsi="Traditional Arabic" w:cs="Traditional Arabic"/>
          <w:b/>
          <w:bCs/>
          <w:color w:val="006600"/>
          <w:sz w:val="32"/>
          <w:szCs w:val="32"/>
          <w:rtl/>
          <w:lang w:eastAsia="de-DE"/>
        </w:rPr>
        <w:t>صُومُوا لِرُؤْيَتِهِ وَأَفْطِرُوا لِرُؤْيَتِهِ، فَإِنْ غُمَّ عَلَيْكُمْ فَأَكْمِلُوا عِدَّةَ شَعْبَانَ ثَلَاثِينَ يَوْمًا</w:t>
      </w:r>
      <w:r>
        <w:rPr>
          <w:rFonts w:ascii="Traditional Arabic" w:hAnsi="Traditional Arabic" w:cs="Traditional Arabic" w:hint="cs"/>
          <w:b/>
          <w:bCs/>
          <w:color w:val="006600"/>
          <w:sz w:val="32"/>
          <w:szCs w:val="32"/>
          <w:rtl/>
          <w:lang w:eastAsia="de-DE"/>
        </w:rPr>
        <w:t xml:space="preserve">. </w:t>
      </w:r>
      <w:r w:rsidRPr="00FC59C4">
        <w:rPr>
          <w:rFonts w:ascii="Traditional Arabic" w:hAnsi="Traditional Arabic" w:cs="Traditional Arabic"/>
          <w:color w:val="C00000"/>
          <w:sz w:val="32"/>
          <w:szCs w:val="32"/>
          <w:rtl/>
          <w:lang w:eastAsia="de-DE"/>
        </w:rPr>
        <w:t xml:space="preserve">الرَّسُولُ ﷺ لَمْ يَقُلْ فَإِنْ غُمَّ عَلَيْكُمْ فَارْجِعُوا إِلَى الْحِسَابِ الْفَلَكِيِّ. لَا يَجُوزُ لَنَا الْخُرُوجُ عَنْ كَلَامِ رَسُولِ اللَّهِ ﷺ، وَقَدْ قَالَ ﷺ </w:t>
      </w:r>
      <w:r w:rsidRPr="00351F75">
        <w:rPr>
          <w:rFonts w:ascii="Traditional Arabic" w:hAnsi="Traditional Arabic" w:cs="Traditional Arabic"/>
          <w:b/>
          <w:bCs/>
          <w:color w:val="006600"/>
          <w:sz w:val="32"/>
          <w:szCs w:val="32"/>
          <w:rtl/>
          <w:lang w:eastAsia="de-DE"/>
        </w:rPr>
        <w:t>إِنَّا أُمَّةٌ أُمِّيَّةٌ، لَا نَكْتُبُ وَلَا نَحْسُبُ</w:t>
      </w:r>
      <w:r w:rsidRPr="00FC59C4">
        <w:rPr>
          <w:rFonts w:ascii="Traditional Arabic" w:hAnsi="Traditional Arabic" w:cs="Traditional Arabic"/>
          <w:color w:val="C00000"/>
          <w:sz w:val="32"/>
          <w:szCs w:val="32"/>
          <w:rtl/>
          <w:lang w:eastAsia="de-DE"/>
        </w:rPr>
        <w:t>، رَوَاهُ الْبُخَارِيُّ</w:t>
      </w:r>
      <w:r w:rsidRPr="00FC59C4">
        <w:rPr>
          <w:rFonts w:ascii="Traditional Arabic" w:hAnsi="Traditional Arabic" w:cs="Traditional Arabic"/>
          <w:color w:val="C00000"/>
          <w:sz w:val="32"/>
          <w:szCs w:val="32"/>
          <w:lang w:eastAsia="de-DE"/>
        </w:rPr>
        <w:t>.</w:t>
      </w:r>
      <w:r w:rsidRPr="00FC59C4">
        <w:rPr>
          <w:rFonts w:ascii="Traditional Arabic" w:hAnsi="Traditional Arabic" w:cs="Traditional Arabic"/>
          <w:color w:val="C00000"/>
          <w:sz w:val="32"/>
          <w:szCs w:val="32"/>
          <w:rtl/>
          <w:lang w:eastAsia="de-DE"/>
        </w:rPr>
        <w:t xml:space="preserve"> مَعْنَاهُ لَا نَعْتَمِدُ عَلَى الْحِسَابِ</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 </w:t>
      </w:r>
    </w:p>
    <w:p w14:paraId="7AACAA6B" w14:textId="77777777" w:rsidR="00C30A90" w:rsidRDefault="00C30A90" w:rsidP="00C30A90">
      <w:pPr>
        <w:widowControl w:val="0"/>
        <w:bidi/>
        <w:jc w:val="both"/>
        <w:rPr>
          <w:rFonts w:ascii="Traditional Arabic" w:hAnsi="Traditional Arabic" w:cs="Traditional Arabic"/>
          <w:b/>
          <w:bCs/>
          <w:color w:val="FF0000"/>
          <w:sz w:val="32"/>
          <w:szCs w:val="32"/>
          <w:rtl/>
        </w:rPr>
      </w:pPr>
      <w:r w:rsidRPr="00FC59C4">
        <w:rPr>
          <w:rFonts w:ascii="Traditional Arabic" w:hAnsi="Traditional Arabic" w:cs="Traditional Arabic"/>
          <w:b/>
          <w:bCs/>
          <w:sz w:val="32"/>
          <w:szCs w:val="32"/>
          <w:rtl/>
        </w:rPr>
        <w:t xml:space="preserve">وَيُشْتَرَطُ فِيمَنْ يَجِبُ عَلَيْهِ </w:t>
      </w:r>
      <w:r w:rsidRPr="00FC59C4">
        <w:rPr>
          <w:rFonts w:ascii="Traditional Arabic" w:hAnsi="Traditional Arabic" w:cs="Traditional Arabic"/>
          <w:b/>
          <w:bCs/>
          <w:sz w:val="32"/>
          <w:szCs w:val="32"/>
          <w:rtl/>
          <w:lang w:bidi="ar-LB"/>
        </w:rPr>
        <w:t xml:space="preserve">الصَّوْمُ </w:t>
      </w:r>
      <w:r w:rsidRPr="00FC59C4">
        <w:rPr>
          <w:rFonts w:ascii="Traditional Arabic" w:hAnsi="Traditional Arabic" w:cs="Traditional Arabic"/>
          <w:b/>
          <w:bCs/>
          <w:sz w:val="32"/>
          <w:szCs w:val="32"/>
          <w:rtl/>
        </w:rPr>
        <w:t xml:space="preserve">الإِسْلَامُ وَالتَّكْلِيفُ أَيِ الْبُلُوغُ وَالْعَقْلُ فَلَا </w:t>
      </w:r>
      <w:r w:rsidRPr="00FC59C4">
        <w:rPr>
          <w:rFonts w:ascii="Traditional Arabic" w:hAnsi="Traditional Arabic" w:cs="Traditional Arabic"/>
          <w:b/>
          <w:bCs/>
          <w:sz w:val="32"/>
          <w:szCs w:val="32"/>
          <w:rtl/>
          <w:lang w:bidi="ar-LB"/>
        </w:rPr>
        <w:t xml:space="preserve">يُطَالَبُ </w:t>
      </w:r>
      <w:r w:rsidRPr="00FC59C4">
        <w:rPr>
          <w:rFonts w:ascii="Traditional Arabic" w:hAnsi="Traditional Arabic" w:cs="Traditional Arabic"/>
          <w:b/>
          <w:bCs/>
          <w:sz w:val="32"/>
          <w:szCs w:val="32"/>
          <w:rtl/>
        </w:rPr>
        <w:t xml:space="preserve">الْكَافِرُ الأَصْلِيُّ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وَهُوَ عَلَى الكُفْرِ</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lang w:bidi="ar-LB"/>
        </w:rPr>
        <w:t>بِ</w:t>
      </w:r>
      <w:r w:rsidRPr="00FC59C4">
        <w:rPr>
          <w:rFonts w:ascii="Traditional Arabic" w:hAnsi="Traditional Arabic" w:cs="Traditional Arabic"/>
          <w:b/>
          <w:bCs/>
          <w:sz w:val="32"/>
          <w:szCs w:val="32"/>
          <w:rtl/>
        </w:rPr>
        <w:t>أَدَا</w:t>
      </w:r>
      <w:r w:rsidRPr="00FC59C4">
        <w:rPr>
          <w:rFonts w:ascii="Traditional Arabic" w:hAnsi="Traditional Arabic" w:cs="Traditional Arabic"/>
          <w:b/>
          <w:bCs/>
          <w:sz w:val="32"/>
          <w:szCs w:val="32"/>
          <w:rtl/>
          <w:lang w:bidi="ar-LB"/>
        </w:rPr>
        <w:t>ئِ</w:t>
      </w:r>
      <w:r w:rsidRPr="00FC59C4">
        <w:rPr>
          <w:rFonts w:ascii="Traditional Arabic" w:hAnsi="Traditional Arabic" w:cs="Traditional Arabic"/>
          <w:b/>
          <w:bCs/>
          <w:sz w:val="32"/>
          <w:szCs w:val="32"/>
          <w:rtl/>
        </w:rPr>
        <w:t xml:space="preserve">هِ فِي الدُّنْيَا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لِعَدَمِ صِحَّتِهِ مِنْهُ، إِنَّمَا يُطَالَبُ بِالإِسْلَامِ، لِأَنَّ الإِيمَانَ بِاللَّهِ وَالرَّسُولِ ﷺ شَرْطٌ لِقَبُولِ الأَعْمَالِ عِنْدَ اللَّهِ</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وَإِنْ كَانَ يَجِبُ عَلَيْهِ وُجُوبَ عِقَابٍ عَلَى تَرْكِهِ فِي الآخِرَةِ</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لِتَمَكُّنِهِ مِنْ فِعْلِهِ بِالإِسْلَامِ، بِأَنْ يُسْلِمَ ثُمَّ يَأْتِيَ بِالصِّيَامِ. فَالْقَوْلُ الصَّحِيحُ أَنَّ الكُفَّارَ مُخَاطَبُونَ بِفُرُوعِ الشَّريعَةِ كَمَا يُخَاطَبُونَ بِأُصُولِ الشَّريعَةِ، قَالَ تَعَالَى</w:t>
      </w:r>
      <w:r w:rsidRPr="00FC59C4">
        <w:rPr>
          <w:rFonts w:ascii="Traditional Arabic" w:hAnsi="Traditional Arabic" w:cs="Traditional Arabic"/>
          <w:color w:val="C00000"/>
          <w:sz w:val="32"/>
          <w:szCs w:val="32"/>
          <w:lang w:eastAsia="de-DE"/>
        </w:rPr>
        <w:t xml:space="preserve"> </w:t>
      </w:r>
      <w:r w:rsidRPr="00FC59C4">
        <w:rPr>
          <w:rFonts w:ascii="Traditional Arabic" w:hAnsi="Traditional Arabic" w:cs="Traditional Arabic"/>
          <w:b/>
          <w:bCs/>
          <w:color w:val="C00000"/>
          <w:sz w:val="32"/>
          <w:szCs w:val="32"/>
          <w:rtl/>
          <w:lang w:eastAsia="de-DE"/>
        </w:rPr>
        <w:t>﴿مَا سَلَكَكُمْ فِي سَقَرَ﴾</w:t>
      </w:r>
      <w:r w:rsidRPr="00FC59C4">
        <w:rPr>
          <w:rFonts w:ascii="Traditional Arabic" w:hAnsi="Traditional Arabic" w:cs="Traditional Arabic"/>
          <w:color w:val="C00000"/>
          <w:sz w:val="32"/>
          <w:szCs w:val="32"/>
          <w:rtl/>
          <w:lang w:eastAsia="de-DE"/>
        </w:rPr>
        <w:t xml:space="preserve"> </w:t>
      </w:r>
      <w:r w:rsidRPr="00351F75">
        <w:rPr>
          <w:rFonts w:ascii="Traditional Arabic" w:hAnsi="Traditional Arabic" w:cs="Traditional Arabic"/>
          <w:b/>
          <w:bCs/>
          <w:color w:val="C00000"/>
          <w:sz w:val="32"/>
          <w:szCs w:val="32"/>
          <w:rtl/>
          <w:lang w:eastAsia="de-DE"/>
        </w:rPr>
        <w:t>﴿قَالُوا لَمْ نَكُ مِنَ الْمُصَلِّينَ﴾</w:t>
      </w:r>
      <w:r w:rsidRPr="00FC59C4">
        <w:rPr>
          <w:rFonts w:ascii="Traditional Arabic" w:hAnsi="Traditional Arabic" w:cs="Traditional Arabic"/>
          <w:color w:val="C00000"/>
          <w:sz w:val="32"/>
          <w:szCs w:val="32"/>
          <w:rtl/>
          <w:lang w:eastAsia="de-DE"/>
        </w:rPr>
        <w:t>. وَفِي الآيَةِ أَنَّهُمْ يُعَذَّبُونَ عَلَى هَذَا كَمَا يُعَذَّبُونَ عَلَى كُفْرِهِمْ</w:t>
      </w:r>
      <w:r>
        <w:rPr>
          <w:rFonts w:ascii="Traditional Arabic" w:hAnsi="Traditional Arabic" w:cs="Traditional Arabic" w:hint="cs"/>
          <w:color w:val="C00000"/>
          <w:sz w:val="32"/>
          <w:szCs w:val="32"/>
          <w:rtl/>
        </w:rPr>
        <w:t xml:space="preserve">. </w:t>
      </w:r>
      <w:r w:rsidRPr="00FC59C4">
        <w:rPr>
          <w:rFonts w:ascii="Traditional Arabic" w:hAnsi="Traditional Arabic" w:cs="Traditional Arabic"/>
          <w:color w:val="C00000"/>
          <w:sz w:val="32"/>
          <w:szCs w:val="32"/>
          <w:rtl/>
        </w:rPr>
        <w:t>وَيُعَاقَبُ الْكَافِرُ الأَصْلِيُّ عَلَى تَرْكِ الصِّيَامِ فِي الآخِرَةِ كَمَا يُعَاقَبُ عَلَى تَرْكِ الصَّلَاةِ. وَالرَّاجِحُ أَنَّ الْكُفَّارَ مُخَاطَبُونَ بِفُرُوعِ الشَّرِيعَةِ</w:t>
      </w:r>
      <w:r>
        <w:rPr>
          <w:rFonts w:ascii="Traditional Arabic" w:hAnsi="Traditional Arabic" w:cs="Traditional Arabic" w:hint="cs"/>
          <w:color w:val="C00000"/>
          <w:sz w:val="32"/>
          <w:szCs w:val="32"/>
          <w:rtl/>
        </w:rPr>
        <w:t>)</w:t>
      </w:r>
      <w:r w:rsidRPr="00FC59C4">
        <w:rPr>
          <w:rFonts w:ascii="Traditional Arabic" w:hAnsi="Traditional Arabic" w:cs="Traditional Arabic"/>
          <w:b/>
          <w:bCs/>
          <w:color w:val="C00000"/>
          <w:sz w:val="32"/>
          <w:szCs w:val="32"/>
        </w:rPr>
        <w:t xml:space="preserve"> </w:t>
      </w:r>
      <w:r w:rsidRPr="00FC59C4">
        <w:rPr>
          <w:rFonts w:ascii="Traditional Arabic" w:hAnsi="Traditional Arabic" w:cs="Traditional Arabic"/>
          <w:b/>
          <w:bCs/>
          <w:sz w:val="32"/>
          <w:szCs w:val="32"/>
          <w:rtl/>
        </w:rPr>
        <w:t>وَلَا يَجِبُ عَلَى الصَّبِيِّ</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لِأَنَّهُ مَرْفُوعُ القَلَمِ، قَالَ رَسُولُ اللَّهِ ﷺ </w:t>
      </w:r>
      <w:r w:rsidRPr="00FC59C4">
        <w:rPr>
          <w:rFonts w:ascii="Traditional Arabic" w:hAnsi="Traditional Arabic" w:cs="Traditional Arabic"/>
          <w:b/>
          <w:bCs/>
          <w:color w:val="006600"/>
          <w:sz w:val="32"/>
          <w:szCs w:val="32"/>
          <w:rtl/>
          <w:lang w:eastAsia="de-DE"/>
        </w:rPr>
        <w:t>رُفِعَ القَلَمُ عَنْ ثَلَاثٍ عَنِ النَّائِمِ حَتَّى يَسْتَيْقِظَ، وَعَنِ الصَّبِيِّ حَتَّى يَحْتَلِمَ، وَعَنِ المَجْنُونِ حَتَّى يَعْقِلَ</w:t>
      </w:r>
      <w:r w:rsidRPr="00FC59C4">
        <w:rPr>
          <w:rFonts w:ascii="Traditional Arabic" w:hAnsi="Traditional Arabic" w:cs="Traditional Arabic"/>
          <w:color w:val="C00000"/>
          <w:sz w:val="32"/>
          <w:szCs w:val="32"/>
          <w:rtl/>
          <w:lang w:eastAsia="de-DE"/>
        </w:rPr>
        <w:t xml:space="preserve"> رَوَاهُ التِّرْمِذِيُّ وَأَحْمَدُ</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Pr>
        <w:t xml:space="preserve"> </w:t>
      </w:r>
      <w:r w:rsidRPr="00FC59C4">
        <w:rPr>
          <w:rFonts w:ascii="Traditional Arabic" w:hAnsi="Traditional Arabic" w:cs="Traditional Arabic"/>
          <w:b/>
          <w:bCs/>
          <w:sz w:val="32"/>
          <w:szCs w:val="32"/>
          <w:rtl/>
        </w:rPr>
        <w:t>لَكِنْ يَجِبُ عَلَى الأَبَوَيْنِ أَنْ يَأْمُرَاهُ بِالصَّوْمِ بَعْدَ سَبْعِ سِنِينَ إِنْ أَطَاقَ جِسْمُهُ وَتَحَمَّلَ، وَلَا يَجِبُ أَيْضًا عَلَى الْمَجْنُونِ، وَأَمَّا الْمُرْتَدُّ فَيَجِبُ عَلَيْهِ أَنْ يَقْضِيَ مَا فَاتَهُ مِنَ الصِّيَامِ فِي أَيَّامِ رِدَّتِهِ</w:t>
      </w:r>
      <w:r w:rsidRPr="00FC59C4">
        <w:rPr>
          <w:rFonts w:ascii="Traditional Arabic" w:hAnsi="Traditional Arabic" w:cs="Traditional Arabic"/>
          <w:b/>
          <w:bCs/>
          <w:color w:val="000000"/>
          <w:sz w:val="32"/>
          <w:szCs w:val="32"/>
          <w:rtl/>
        </w:rPr>
        <w:t xml:space="preserve"> </w:t>
      </w:r>
      <w:r w:rsidRPr="00351F75">
        <w:rPr>
          <w:rFonts w:ascii="Traditional Arabic" w:hAnsi="Traditional Arabic" w:cs="Traditional Arabic"/>
          <w:color w:val="FF0000"/>
          <w:sz w:val="32"/>
          <w:szCs w:val="32"/>
          <w:rtl/>
        </w:rPr>
        <w:t>(هَذَا عِنْدَ الإِمَامِ الشَّافِعِيِّ رَحِمَهُ اللَّهُ، وَأَمَّا عِنْدَ الأَئِمَّةِ الثَّلَاثَةِ مَالِكٍ وَأَحْمَدَ وَأَبِي حَنِيفَةَ، فَلَا يَجِبُ عَلَيْهِ قَضَاءُ الصِّيَامِ إِنْ كَانَ مُرْتَدًّا مِنْ أَوَّلِ النَّهَارِ)</w:t>
      </w:r>
      <w:r w:rsidRPr="00351F75">
        <w:rPr>
          <w:rFonts w:ascii="Traditional Arabic" w:hAnsi="Traditional Arabic" w:cs="Traditional Arabic"/>
          <w:color w:val="FF0000"/>
          <w:sz w:val="32"/>
          <w:szCs w:val="32"/>
        </w:rPr>
        <w:t xml:space="preserve"> </w:t>
      </w:r>
      <w:r w:rsidRPr="00FC59C4">
        <w:rPr>
          <w:rFonts w:ascii="Traditional Arabic" w:hAnsi="Traditional Arabic" w:cs="Traditional Arabic"/>
          <w:b/>
          <w:bCs/>
          <w:sz w:val="32"/>
          <w:szCs w:val="32"/>
          <w:rtl/>
        </w:rPr>
        <w:t>وَلَا يَجِبُ الصَّوْمُ أَيْضًا عَلَى مَنْ لَا يُطِيقُهُ حِسًّا لِكِبَرٍ</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 لَا يَجِبُ الصَّوْمُ عَلَى مَنْ بَلَغَ مِنَ السِّنِّ بِحَيْثُ لَا يُطِيقُ الصِّيَامَ</w:t>
      </w:r>
      <w:r w:rsidRPr="00FC59C4">
        <w:rPr>
          <w:rFonts w:ascii="Traditional Arabic" w:hAnsi="Traditional Arabic" w:cs="Traditional Arabic"/>
          <w:color w:val="C00000"/>
          <w:sz w:val="32"/>
          <w:szCs w:val="32"/>
          <w:rtl/>
        </w:rPr>
        <w:t xml:space="preserve">) </w:t>
      </w:r>
      <w:r w:rsidRPr="00FC59C4">
        <w:rPr>
          <w:rFonts w:ascii="Traditional Arabic" w:hAnsi="Traditional Arabic" w:cs="Traditional Arabic"/>
          <w:b/>
          <w:bCs/>
          <w:sz w:val="32"/>
          <w:szCs w:val="32"/>
          <w:rtl/>
        </w:rPr>
        <w:t>أَوْ مَرَضٍ لَا يُرْجَى بُرْؤُهُ</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 xml:space="preserve">(فَلَا يُؤْمَرُ بِأَدَائِهِ وَلَا بِقَضَائِهِ. </w:t>
      </w:r>
      <w:r w:rsidRPr="00FC59C4">
        <w:rPr>
          <w:rFonts w:ascii="Traditional Arabic" w:hAnsi="Traditional Arabic" w:cs="Traditional Arabic"/>
          <w:color w:val="FF0000"/>
          <w:sz w:val="32"/>
          <w:szCs w:val="32"/>
          <w:rtl/>
        </w:rPr>
        <w:t>الشَّيْخُ العَجُوزُ الَّذِي لَا يَتَحَمَّلُ الصَّوْمَ أَوْ تَلْحَقُهُ مَشَقَّةٌ شَدِيدَةٌ، فَإِنَّهُ يُفْطِرُ وَيُفْدِي عَنْ كُلِّ يَوْمٍ بِيَوْمِهِ، وَكَذَلِكَ الْمَرِيضُ الَّذِي لَا يُرْجَى شِفَاؤُهُ، فَلَا صَوْمَ عَلَيْهِ وَلَا قَضَاءَ، وَإِنَّمَا تَجِبُ عَلَيْهِ الْفِدْيَةُ فَقَطْ، فَلَوْ دَفَعَ الْفِدْيَةَ ثُمَّ تَعَافَى بَعْدَ ذَلِكَ، فَلَيْسَ عَلَيْهِ قَضَاءٌ</w:t>
      </w:r>
      <w:r w:rsidRPr="00FC59C4">
        <w:rPr>
          <w:rFonts w:ascii="Traditional Arabic" w:hAnsi="Traditional Arabic" w:cs="Traditional Arabic"/>
          <w:color w:val="FF0000"/>
          <w:sz w:val="32"/>
          <w:szCs w:val="32"/>
          <w:rtl/>
          <w:lang w:bidi="ar-TN"/>
        </w:rPr>
        <w:t xml:space="preserve">. </w:t>
      </w:r>
      <w:r w:rsidRPr="00FC59C4">
        <w:rPr>
          <w:rFonts w:ascii="Traditional Arabic" w:hAnsi="Traditional Arabic" w:cs="Traditional Arabic"/>
          <w:color w:val="FF0000"/>
          <w:sz w:val="32"/>
          <w:szCs w:val="32"/>
          <w:rtl/>
        </w:rPr>
        <w:t>وَالْفِدْيَةُ هِيَ مُدٌّ مِنْ غَالِبِ قُوتِ الْبَلَدِ، فَإِنْ كَانَ فَقِيرًا لَا يَسْتَطِيعُ دَفْعَ الْمُدِّ، يَثْبُتُ فِي ذِمَّتِهِ إِلَى حِينِ الاسْتِطَاعَةِ</w:t>
      </w:r>
      <w:r w:rsidRPr="00FC59C4">
        <w:rPr>
          <w:rFonts w:ascii="Traditional Arabic" w:hAnsi="Traditional Arabic" w:cs="Traditional Arabic"/>
          <w:color w:val="FF0000"/>
          <w:sz w:val="32"/>
          <w:szCs w:val="32"/>
          <w:lang w:bidi="ar-TN"/>
        </w:rPr>
        <w:t>.</w:t>
      </w:r>
      <w:r w:rsidRPr="00FC59C4">
        <w:rPr>
          <w:rFonts w:ascii="Traditional Arabic" w:hAnsi="Traditional Arabic" w:cs="Traditional Arabic"/>
          <w:color w:val="FF0000"/>
          <w:sz w:val="32"/>
          <w:szCs w:val="32"/>
          <w:rtl/>
          <w:lang w:bidi="ar-TN"/>
        </w:rPr>
        <w:t xml:space="preserve"> </w:t>
      </w:r>
      <w:r w:rsidRPr="00FC59C4">
        <w:rPr>
          <w:rFonts w:ascii="Traditional Arabic" w:hAnsi="Traditional Arabic" w:cs="Traditional Arabic"/>
          <w:color w:val="FF0000"/>
          <w:sz w:val="32"/>
          <w:szCs w:val="32"/>
          <w:rtl/>
        </w:rPr>
        <w:t>وَمِثْلُ العَجُوزِ وَال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مَرِيضِ الَّذِي لَا يُرْجَى شِفَاؤُهُ فِي وُجُوبِ الْمُدِّ، مَنْ أَخَّرَ قَضَاءَ يَوْمٍ مِنْ رَمَضَانَ حَتَّى جَاءَ رَمَضَانُ الَّذِي بَعْدَهُ مِنْ غَيْرِ عُذْرٍ، فَإِنَّهُ يُضَافُ إِلَى وُجُوبِ الْقَضَاءِ عَلَيْهِ وُجُوبُ الْفِدْيَةِ، أَيْ الْمُدِّ، وَتَتَكَرَّرُ الْفِدْيَةُ بِتَكَرُّرِ السِّنِينَ، أَيْ إِذَا أَخَّرَهُ إِلَى رَمَضَانَ ثَانٍ أَيْضًا، صَارَ عَلَيْهِ مُدَّانِ، وَإِلَى ثَالِثٍ ثَلَاثَةُ أَمْدَادٍ عَنْ كُلِّ يَوْمٍ، وَهَكَذَا. أَمَّا إِذَا كَانَ التَّأْخِيرُ لِعُذْرٍ، </w:t>
      </w:r>
      <w:r w:rsidRPr="00FC59C4">
        <w:rPr>
          <w:rFonts w:ascii="Traditional Arabic" w:hAnsi="Traditional Arabic" w:cs="Traditional Arabic"/>
          <w:color w:val="FF0000"/>
          <w:sz w:val="32"/>
          <w:szCs w:val="32"/>
          <w:rtl/>
        </w:rPr>
        <w:lastRenderedPageBreak/>
        <w:t>فَلَا إِثْمَ وَلَا فِدْيَةَ عَلَيْهِ، كَأَنْ اسْتَمَرَّ مُسَافِرًا أَوْ مَرِيضًا، أَوِ الْمَرْأَةُ حَامِلًا أَوْ مُرْضِعًا إِلَى قَابِلٍ، فَلَا شَيْءَ عَلَيْهِ بِالتَّأْخِيرِ مَا دَامَ الْعُذْرُ بَاقِيًا</w:t>
      </w:r>
      <w:r w:rsidRPr="00FC59C4">
        <w:rPr>
          <w:rFonts w:ascii="Traditional Arabic" w:hAnsi="Traditional Arabic" w:cs="Traditional Arabic"/>
          <w:color w:val="FF0000"/>
          <w:sz w:val="32"/>
          <w:szCs w:val="32"/>
          <w:lang w:bidi="ar-TN"/>
        </w:rPr>
        <w:t>.</w:t>
      </w:r>
      <w:r w:rsidRPr="00FC59C4">
        <w:rPr>
          <w:rFonts w:ascii="Traditional Arabic" w:hAnsi="Traditional Arabic" w:cs="Traditional Arabic"/>
          <w:color w:val="FF0000"/>
          <w:sz w:val="32"/>
          <w:szCs w:val="32"/>
          <w:rtl/>
          <w:lang w:bidi="ar-TN"/>
        </w:rPr>
        <w:t xml:space="preserve"> وَ</w:t>
      </w:r>
      <w:r w:rsidRPr="00FC59C4">
        <w:rPr>
          <w:rFonts w:ascii="Traditional Arabic" w:hAnsi="Traditional Arabic" w:cs="Traditional Arabic"/>
          <w:color w:val="FF0000"/>
          <w:sz w:val="32"/>
          <w:szCs w:val="32"/>
          <w:rtl/>
        </w:rPr>
        <w:t>لَا يَجُوزُ أَنْ يُؤَخِّرَ الْقَضَاءَ إِلَى رَمَضَانَ آخَرَ مِنْ غَيْرِ عُذْرٍ، فَإِنْ أَخَّرَهُ أَثِمَ</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 </w:t>
      </w:r>
      <w:r w:rsidRPr="00FC59C4">
        <w:rPr>
          <w:rFonts w:ascii="Traditional Arabic" w:hAnsi="Traditional Arabic" w:cs="Traditional Arabic"/>
          <w:b/>
          <w:bCs/>
          <w:sz w:val="32"/>
          <w:szCs w:val="32"/>
          <w:rtl/>
        </w:rPr>
        <w:t xml:space="preserve">وَكَذَا مَنْ لَا يُطِيقُهُ شَرْعًا كَالْحَائِضِ وَالنُّفَسَاءِ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 طَالَمَا الدَّمُ يَنْزِلُ مِنَ الحَائِضِ أَوِ النُّفَسَاءِ</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 </w:t>
      </w:r>
      <w:r w:rsidRPr="00FC59C4">
        <w:rPr>
          <w:rFonts w:ascii="Traditional Arabic" w:hAnsi="Traditional Arabic" w:cs="Traditional Arabic"/>
          <w:b/>
          <w:bCs/>
          <w:sz w:val="32"/>
          <w:szCs w:val="32"/>
          <w:rtl/>
        </w:rPr>
        <w:t xml:space="preserve">فَإِنَّهُمَا لَا يَجِبُ عَلَيْهِمَا وُجُوبَ أَدَاءٍ بَلْ يَجِبُ عَلَيْهِمَا وُجُوبَ قَضَاءٍ، وَكَذَلِكَ الْمَرِيضُ الَّذِي يُرْجَى بُرْؤُهُ </w:t>
      </w:r>
      <w:r w:rsidRPr="00FC59C4">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 ي</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ر</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ج</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ى ش</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ف</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اؤ</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w:t>
      </w:r>
      <w:r w:rsidRPr="00FC59C4">
        <w:rPr>
          <w:rFonts w:ascii="Traditional Arabic" w:hAnsi="Traditional Arabic" w:cs="Traditional Arabic"/>
          <w:b/>
          <w:bCs/>
          <w:color w:val="FF0000"/>
          <w:sz w:val="32"/>
          <w:szCs w:val="32"/>
          <w:rtl/>
        </w:rPr>
        <w:t xml:space="preserve"> </w:t>
      </w:r>
    </w:p>
    <w:p w14:paraId="4D12C29B" w14:textId="77777777" w:rsidR="00C30A90" w:rsidRDefault="00C30A90" w:rsidP="00C30A90">
      <w:pPr>
        <w:widowControl w:val="0"/>
        <w:bidi/>
        <w:jc w:val="both"/>
        <w:rPr>
          <w:rFonts w:ascii="Traditional Arabic" w:hAnsi="Traditional Arabic" w:cs="Traditional Arabic"/>
          <w:b/>
          <w:bCs/>
          <w:sz w:val="32"/>
          <w:szCs w:val="32"/>
          <w:rtl/>
        </w:rPr>
      </w:pPr>
      <w:r w:rsidRPr="00351F75">
        <w:rPr>
          <w:rFonts w:ascii="Traditional Arabic" w:hAnsi="Traditional Arabic" w:cs="Traditional Arabic"/>
          <w:b/>
          <w:bCs/>
          <w:color w:val="FF0000"/>
          <w:sz w:val="32"/>
          <w:szCs w:val="32"/>
          <w:rtl/>
        </w:rPr>
        <w:t>مَسْأَلَةٌ:</w:t>
      </w:r>
      <w:r w:rsidRPr="00FC59C4">
        <w:rPr>
          <w:rFonts w:ascii="Traditional Arabic" w:hAnsi="Traditional Arabic" w:cs="Traditional Arabic"/>
          <w:color w:val="FF0000"/>
          <w:sz w:val="32"/>
          <w:szCs w:val="32"/>
          <w:rtl/>
        </w:rPr>
        <w:t xml:space="preserve"> لَوْ نَامَتِ الحَائِضُ ثُمَّ اسْتَيْقَظَتْ بَعْدَ الفَجْرِ وَدَمُ الحَيْضِ مُنْقَطِعٌ، فَإِنَّهَا لَا تَصُومُ ذَلِكَ اليَوْمَ، لَكِنْ إِنْ شَاءَتْ تَكُفُّ عَنِ الأَكْلِ احْتِيَاطًا، وَإِنْ أَكَلَتْ كَانَ جَائِزًا</w:t>
      </w:r>
      <w:r w:rsidRPr="00FC59C4">
        <w:rPr>
          <w:rFonts w:ascii="Traditional Arabic" w:hAnsi="Traditional Arabic" w:cs="Traditional Arabic"/>
          <w:color w:val="FF0000"/>
          <w:sz w:val="32"/>
          <w:szCs w:val="32"/>
          <w:lang w:val="sv-SE"/>
        </w:rPr>
        <w:t>.</w:t>
      </w:r>
      <w:r w:rsidRPr="00FC59C4">
        <w:rPr>
          <w:rFonts w:ascii="Traditional Arabic" w:hAnsi="Traditional Arabic" w:cs="Traditional Arabic"/>
          <w:color w:val="FF0000"/>
          <w:sz w:val="32"/>
          <w:szCs w:val="32"/>
          <w:rtl/>
          <w:lang w:val="sv-SE"/>
        </w:rPr>
        <w:t xml:space="preserve"> </w:t>
      </w:r>
      <w:r w:rsidRPr="00FC59C4">
        <w:rPr>
          <w:rFonts w:ascii="Traditional Arabic" w:hAnsi="Traditional Arabic" w:cs="Traditional Arabic"/>
          <w:color w:val="FF0000"/>
          <w:sz w:val="32"/>
          <w:szCs w:val="32"/>
          <w:rtl/>
        </w:rPr>
        <w:t>وَإِذَا ظَنَّتِ الحَائِضُ أَنَّ الدَّمَ سَيَنْقَطِعُ قَبْلَ الفَجْرِ عَلَى حَسَبِ عَادَتِهَا فَنَوَتِ الصِّيَامَ قَبْلَ الفَجْرِ وَنَامَتْ، فَلَمَّا اسْتَيْقَظَتْ وَجَدَتْ أَنَّ الدَّمَ انْقَطَعَ، فَإِذَا كَانَ عَلَى حَسَبِ عَادَتِهَا يَنْقَطِعُ الدَّمُ فِي هَذَا الوَقْتِ فَنَوَتْ بِنَاءً عَلَى ذَلِكَ، صَحَّ صِيَامُهَا</w:t>
      </w:r>
      <w:r w:rsidRPr="00FC59C4">
        <w:rPr>
          <w:rFonts w:ascii="Traditional Arabic" w:hAnsi="Traditional Arabic" w:cs="Traditional Arabic"/>
          <w:color w:val="FF0000"/>
          <w:sz w:val="32"/>
          <w:szCs w:val="32"/>
          <w:rtl/>
          <w:lang w:bidi="ar-TN"/>
        </w:rPr>
        <w:t>)</w:t>
      </w:r>
      <w:r w:rsidRPr="00FC59C4">
        <w:rPr>
          <w:rFonts w:ascii="Traditional Arabic" w:hAnsi="Traditional Arabic" w:cs="Traditional Arabic"/>
          <w:b/>
          <w:bCs/>
          <w:sz w:val="32"/>
          <w:szCs w:val="32"/>
          <w:rtl/>
        </w:rPr>
        <w:t xml:space="preserve"> </w:t>
      </w:r>
    </w:p>
    <w:p w14:paraId="63C09856" w14:textId="77777777" w:rsidR="00C30A90" w:rsidRDefault="00C30A90" w:rsidP="00C30A90">
      <w:pPr>
        <w:widowControl w:val="0"/>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FC59C4">
        <w:rPr>
          <w:rFonts w:ascii="Traditional Arabic" w:hAnsi="Traditional Arabic" w:cs="Traditional Arabic"/>
          <w:b/>
          <w:bCs/>
          <w:sz w:val="32"/>
          <w:szCs w:val="32"/>
          <w:rtl/>
        </w:rPr>
        <w:t>وَيَحْرُمُ الإِمْسَاكُ عَلَى الْحَائِضِ وَالنُّفَسَاءِ بِنِيَّةِ الصِّيَامِ</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وَلَا يَصِحُّ مِنْهُمَا الصَّوْمُ، أَمَّا إِذَا انْقَطَعَ فَيَصِحُّ، لَكِنْ يَجِبُ أَنْ تَغْتَسِلَ مِنْ أَجْلِ الصَّلَاةِ، لَيْسَ مِنْ أَجْلِ صِحَّةِ الصِّيَامِ</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b/>
          <w:bCs/>
          <w:sz w:val="32"/>
          <w:szCs w:val="32"/>
          <w:rtl/>
        </w:rPr>
        <w:t xml:space="preserve">وَلَا يَجِبُ عَلَيْهِمَا تَعَاطِي مُفَطِّرٍ </w:t>
      </w:r>
      <w:r w:rsidRPr="00FC59C4">
        <w:rPr>
          <w:rFonts w:ascii="Traditional Arabic" w:hAnsi="Traditional Arabic" w:cs="Traditional Arabic"/>
          <w:color w:val="FF0000"/>
          <w:sz w:val="32"/>
          <w:szCs w:val="32"/>
          <w:rtl/>
        </w:rPr>
        <w:t>(إِذَا طَهُرَتَا فِي أَثْنَاءِ نَهَارِ شَهْرِ رَمَضَانَ، لَمْ يَجِبْ عَلَيْهِمَا إِمْسَاكُ بَقِيَّةِ النَّهَارِ. وَإِنْ تَرَكَتَا الأَكْلَ وَالشُّرْبَ لَا بِنِيَّةِ الصَّوْمِ فَلَا إِثْمَ عَلَيْهِمَا، وَيَجِبُ عَلَيْهِمَا القَضَاءُ بَعْدَ ذَلِكَ)</w:t>
      </w:r>
      <w:r w:rsidRPr="00FC59C4">
        <w:rPr>
          <w:rFonts w:ascii="Traditional Arabic" w:hAnsi="Traditional Arabic" w:cs="Traditional Arabic"/>
          <w:sz w:val="32"/>
          <w:szCs w:val="32"/>
          <w:rtl/>
        </w:rPr>
        <w:t xml:space="preserve">. </w:t>
      </w:r>
    </w:p>
    <w:p w14:paraId="6EA107E3" w14:textId="77777777" w:rsidR="00C30A90" w:rsidRDefault="00C30A90" w:rsidP="00C30A90">
      <w:pPr>
        <w:widowControl w:val="0"/>
        <w:bidi/>
        <w:jc w:val="both"/>
        <w:rPr>
          <w:rFonts w:ascii="Traditional Arabic" w:hAnsi="Traditional Arabic" w:cs="Traditional Arabic"/>
          <w:sz w:val="32"/>
          <w:szCs w:val="32"/>
          <w:rtl/>
        </w:rPr>
      </w:pPr>
      <w:r w:rsidRPr="00351F75">
        <w:rPr>
          <w:rFonts w:ascii="Traditional Arabic" w:hAnsi="Traditional Arabic" w:cs="Traditional Arabic"/>
          <w:b/>
          <w:bCs/>
          <w:color w:val="FF0000"/>
          <w:sz w:val="32"/>
          <w:szCs w:val="32"/>
          <w:rtl/>
        </w:rPr>
        <w:t>مَسْئَلَةٌ:</w:t>
      </w:r>
      <w:r w:rsidRPr="00FC59C4">
        <w:rPr>
          <w:rFonts w:ascii="Traditional Arabic" w:hAnsi="Traditional Arabic" w:cs="Traditional Arabic"/>
          <w:color w:val="FF0000"/>
          <w:sz w:val="32"/>
          <w:szCs w:val="32"/>
          <w:rtl/>
          <w:lang w:bidi="ar-TN"/>
        </w:rPr>
        <w:t xml:space="preserve"> </w:t>
      </w:r>
      <w:r w:rsidRPr="00FC59C4">
        <w:rPr>
          <w:rFonts w:ascii="Traditional Arabic" w:hAnsi="Traditional Arabic" w:cs="Traditional Arabic"/>
          <w:color w:val="FF0000"/>
          <w:sz w:val="32"/>
          <w:szCs w:val="32"/>
          <w:rtl/>
        </w:rPr>
        <w:t>لَوْ أَنَّ امْرَأَةً طَاهِرَةً مِنَ الحَيْضِ وَالنِّفَاسِ كَانَتْ تَصُومُ رَمَضَانَ، فَطَرَأَ عَلَيْهَا دَمٌ فِي وَقْتِ عَادَتِهَا، فَأَكَلَتْ أَثْنَاءَ نُزُولِ الدَّمِ، فَلَا إِثْمَ عَلَيْهَا، لِأَنَّ الظَّاهِرَ أَنَّهُ دَمُ حَيْضٍ. وَكَذَلِكَ لَوْ أَمْسَكَتْ عَنِ الطَّعَامِ أَثْنَاءَ نُزُولِ الدَّمِ بِغَيْرِ نِيَّةِ الصَّوْمِ، فَلَا إِثْمَ عَلَيْهَا</w:t>
      </w:r>
      <w:r w:rsidRPr="00FC59C4">
        <w:rPr>
          <w:rFonts w:ascii="Traditional Arabic" w:hAnsi="Traditional Arabic" w:cs="Traditional Arabic"/>
          <w:color w:val="FF0000"/>
          <w:sz w:val="32"/>
          <w:szCs w:val="32"/>
          <w:lang w:val="sv-SE" w:bidi="ar-TN"/>
        </w:rPr>
        <w:t>.</w:t>
      </w:r>
      <w:r w:rsidRPr="00FC59C4">
        <w:rPr>
          <w:rFonts w:ascii="Traditional Arabic" w:hAnsi="Traditional Arabic" w:cs="Traditional Arabic"/>
          <w:color w:val="FF0000"/>
          <w:sz w:val="32"/>
          <w:szCs w:val="32"/>
          <w:rtl/>
          <w:lang w:val="sv-SE" w:bidi="ar-TN"/>
        </w:rPr>
        <w:t xml:space="preserve"> </w:t>
      </w:r>
      <w:r w:rsidRPr="00FC59C4">
        <w:rPr>
          <w:rFonts w:ascii="Traditional Arabic" w:hAnsi="Traditional Arabic" w:cs="Traditional Arabic"/>
          <w:color w:val="FF0000"/>
          <w:sz w:val="32"/>
          <w:szCs w:val="32"/>
          <w:rtl/>
        </w:rPr>
        <w:t>لَكِنْ إِنِ انْقَطَعَ الدَّمُ قَبْلَ مُضِيِّ يَوْمٍ وَلَيْلَةٍ، فَإِنَّ عَلَيْهَا أَنْ تَتَوَقَّفَ عَنِ الأَكْلِ، وَتَسْتَنْجِيَ، وَتَتَوَضَّأَ، وَتُصَلِّيَ، وَلَيْسَ وَاجِبًا عَلَيْهَا أَنْ تَغْتَسِلَ، لِأَنَّ الدَّمَ انْقَطَعَ قَبْلَ مُضِيِّ أَرْبَعٍ وَعِشْرِينَ سَاعَةً</w:t>
      </w:r>
      <w:r w:rsidRPr="00FC59C4">
        <w:rPr>
          <w:rFonts w:ascii="Traditional Arabic" w:hAnsi="Traditional Arabic" w:cs="Traditional Arabic"/>
          <w:color w:val="FF0000"/>
          <w:sz w:val="32"/>
          <w:szCs w:val="32"/>
          <w:lang w:bidi="ar-TN"/>
        </w:rPr>
        <w:t>.</w:t>
      </w:r>
      <w:r w:rsidRPr="00FC59C4">
        <w:rPr>
          <w:rFonts w:ascii="Traditional Arabic" w:hAnsi="Traditional Arabic" w:cs="Traditional Arabic"/>
          <w:color w:val="FF0000"/>
          <w:sz w:val="32"/>
          <w:szCs w:val="32"/>
          <w:rtl/>
          <w:lang w:bidi="ar-TN"/>
        </w:rPr>
        <w:t xml:space="preserve"> </w:t>
      </w:r>
      <w:r w:rsidRPr="00FC59C4">
        <w:rPr>
          <w:rFonts w:ascii="Traditional Arabic" w:hAnsi="Traditional Arabic" w:cs="Traditional Arabic"/>
          <w:color w:val="FF0000"/>
          <w:sz w:val="32"/>
          <w:szCs w:val="32"/>
          <w:rtl/>
        </w:rPr>
        <w:t>وَأَمَّا لِمُجَرَّدِ رُؤْيَةِ مَشْحَةِ دَمٍ، فَلَيْسَ لَهَا أَنْ تُفْطِرَ</w:t>
      </w:r>
      <w:r w:rsidRPr="00FC59C4">
        <w:rPr>
          <w:rFonts w:ascii="Traditional Arabic" w:hAnsi="Traditional Arabic" w:cs="Traditional Arabic"/>
          <w:sz w:val="32"/>
          <w:szCs w:val="32"/>
          <w:rtl/>
        </w:rPr>
        <w:t>.</w:t>
      </w:r>
    </w:p>
    <w:p w14:paraId="32B877D7" w14:textId="77777777" w:rsidR="00C30A90" w:rsidRPr="00FC59C4" w:rsidRDefault="00C30A90" w:rsidP="00C30A90">
      <w:pPr>
        <w:widowControl w:val="0"/>
        <w:bidi/>
        <w:jc w:val="both"/>
        <w:rPr>
          <w:rFonts w:ascii="Traditional Arabic" w:hAnsi="Traditional Arabic" w:cs="Traditional Arabic"/>
          <w:color w:val="C00000"/>
          <w:sz w:val="32"/>
          <w:szCs w:val="32"/>
          <w:lang w:eastAsia="de-DE"/>
        </w:rPr>
      </w:pPr>
      <w:r>
        <w:rPr>
          <w:rFonts w:ascii="Traditional Arabic" w:hAnsi="Traditional Arabic" w:cs="Traditional Arabic" w:hint="cs"/>
          <w:sz w:val="32"/>
          <w:szCs w:val="32"/>
          <w:rtl/>
        </w:rPr>
        <w:t xml:space="preserve">  </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b/>
          <w:bCs/>
          <w:sz w:val="32"/>
          <w:szCs w:val="32"/>
          <w:rtl/>
        </w:rPr>
        <w:t>وَيَجِبُ عَلَى الْحَائِضِ وَالنُّفَسَاءِ وَعَلَى كُلِّ مَنْ أَفْطَرَ لِعُذْرٍ</w:t>
      </w:r>
      <w:r w:rsidRPr="00FC59C4">
        <w:rPr>
          <w:rFonts w:ascii="Traditional Arabic" w:hAnsi="Traditional Arabic" w:cs="Traditional Arabic"/>
          <w:sz w:val="32"/>
          <w:szCs w:val="32"/>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كَمَرَضٍ يُرْجَى شِفَاؤُهُ أَوْ رُخْصَةِ السَّفَرِ</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b/>
          <w:bCs/>
          <w:sz w:val="32"/>
          <w:szCs w:val="32"/>
          <w:rtl/>
        </w:rPr>
        <w:t>أَوْ غَيْرِهِ الْقَضَاءُ</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وَهَذَا القَضَاءُ لَا يَجِبُ عَلَى الفَوْرِ إِنْ كَانَ إِفْطَارُهُ لِعُذْرٍ ي</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ع</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ن</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ي</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Pr>
        <w:t xml:space="preserve"> </w:t>
      </w:r>
      <w:r w:rsidRPr="00FC59C4">
        <w:rPr>
          <w:rFonts w:ascii="Traditional Arabic" w:hAnsi="Traditional Arabic" w:cs="Traditional Arabic"/>
          <w:b/>
          <w:bCs/>
          <w:sz w:val="32"/>
          <w:szCs w:val="32"/>
          <w:rtl/>
        </w:rPr>
        <w:t>إِلَّا مَنْ أَفْطَرَ لِكِبَرٍ أَوْ مَرَضٍ لَا يُرْجَى بُرْؤُهُ فَإِنَّهُ لَيْسَ عَلَيْهِمَا إِلَّا الْفِدْيَةُ.</w:t>
      </w:r>
      <w:r w:rsidRPr="00FC59C4">
        <w:rPr>
          <w:rFonts w:ascii="Traditional Arabic" w:hAnsi="Traditional Arabic" w:cs="Traditional Arabic"/>
          <w:b/>
          <w:bCs/>
          <w:sz w:val="32"/>
          <w:szCs w:val="32"/>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وَهَذِهِ الفِدْيَةُ تُخْرَجُ كُلَّ يَوْمٍ بِيَوْمِهِ، لَا يُقَدِّمُهَا أَوَّلَ الشَّهْرِ عَنْ الشَّهْرِ كُلِّهِ، وَلَا يُؤَخِّرُهَا لِغَيْرِ عُذْرٍ)</w:t>
      </w:r>
    </w:p>
    <w:p w14:paraId="69DA4DFE" w14:textId="77777777" w:rsidR="00C30A90" w:rsidRPr="00FC59C4" w:rsidRDefault="00C30A90" w:rsidP="00C30A90">
      <w:pPr>
        <w:bidi/>
        <w:jc w:val="both"/>
        <w:rPr>
          <w:rFonts w:ascii="Traditional Arabic" w:hAnsi="Traditional Arabic" w:cs="Traditional Arabic"/>
          <w:color w:val="FF0000"/>
          <w:sz w:val="32"/>
          <w:szCs w:val="32"/>
          <w:rtl/>
          <w:lang w:bidi="ar-TN"/>
        </w:rPr>
      </w:pPr>
      <w:r w:rsidRPr="00FC59C4">
        <w:rPr>
          <w:rFonts w:ascii="Traditional Arabic" w:hAnsi="Traditional Arabic" w:cs="Traditional Arabic"/>
          <w:color w:val="FF0000"/>
          <w:sz w:val="32"/>
          <w:szCs w:val="32"/>
          <w:rtl/>
        </w:rPr>
        <w:t>(</w:t>
      </w:r>
      <w:r w:rsidRPr="00351F75">
        <w:rPr>
          <w:rFonts w:ascii="Traditional Arabic" w:hAnsi="Traditional Arabic" w:cs="Traditional Arabic"/>
          <w:b/>
          <w:bCs/>
          <w:color w:val="FF0000"/>
          <w:sz w:val="32"/>
          <w:szCs w:val="32"/>
          <w:rtl/>
        </w:rPr>
        <w:t>مَسْأَلَةٌ:</w:t>
      </w:r>
      <w:r w:rsidRPr="00FC59C4">
        <w:rPr>
          <w:rFonts w:ascii="Traditional Arabic" w:hAnsi="Traditional Arabic" w:cs="Traditional Arabic"/>
          <w:color w:val="FF0000"/>
          <w:sz w:val="32"/>
          <w:szCs w:val="32"/>
          <w:rtl/>
        </w:rPr>
        <w:t xml:space="preserve"> يَجِبُ عِنْدَ الشَّافِعِيِّ مَعَ القَضَاءِ الفِدْيَةُ عَلَى مَنْ أَخَّرَ بِلَا عُذْرٍ قَضَاءَ رَمَضَانَ إِلَى أَنْ جَاءَ رَمَضَانُ آخَرُ، وَيَتَكَرَّرُ هَذَا بِتَكَرُّرِ السِّنِينَ. وَلَوْ كَانَ أَفْطَرَ فِي رَمَضَانَ بِعُذْرٍ، يَجِبُ عِنْدَهُ مَعَ القَضَاءِ الفِدْيَةُ، لِأَنَّهُ أَخَّرَ بِلَا عُذْرٍ قَضَاءَ رَمَضَانَ إِلَى أَنْ جَاءَ رَمَضَانُ آخَرُ، وَيَأْثَمُ بِالتَّأْخِيرِ، وَيَتَكَرَّرُ هَذَا بِتَكَرُّرِ السِّنِينَ</w:t>
      </w:r>
      <w:r w:rsidRPr="00FC59C4">
        <w:rPr>
          <w:rFonts w:ascii="Traditional Arabic" w:hAnsi="Traditional Arabic" w:cs="Traditional Arabic"/>
          <w:color w:val="FF0000"/>
          <w:sz w:val="32"/>
          <w:szCs w:val="32"/>
          <w:lang w:val="sv-SE" w:bidi="ar-TN"/>
        </w:rPr>
        <w:t>.</w:t>
      </w:r>
      <w:r w:rsidRPr="00FC59C4">
        <w:rPr>
          <w:rFonts w:ascii="Traditional Arabic" w:hAnsi="Traditional Arabic" w:cs="Traditional Arabic"/>
          <w:color w:val="FF0000"/>
          <w:sz w:val="32"/>
          <w:szCs w:val="32"/>
          <w:rtl/>
          <w:lang w:val="sv-SE" w:bidi="ar-TN"/>
        </w:rPr>
        <w:t xml:space="preserve"> </w:t>
      </w:r>
      <w:r w:rsidRPr="00FC59C4">
        <w:rPr>
          <w:rFonts w:ascii="Traditional Arabic" w:hAnsi="Traditional Arabic" w:cs="Traditional Arabic"/>
          <w:color w:val="FF0000"/>
          <w:sz w:val="32"/>
          <w:szCs w:val="32"/>
          <w:rtl/>
        </w:rPr>
        <w:t>لَكِنْ عِنْدَ أَبِي حَنِيفَةَ، الفِدْيَةُ لَيْسَتْ وَاجِبَةً عَلَى مَنْ أَخَّرَ قَضَاءَ رَمَضَانَ إِلَى أَنْ جَاءَ رَمَضَانُ آخَرُ، سَوَاءٌ أَخَّرَ لِعُذْرٍ أَوْ لِغَيْرِ عُذْرٍ، وَلَا يَأْثَمُ عِنْدَهُ بِتَأْخِيرِ القَضَاءِ إِذَا كَانَ أَفْطَرَ فِي رَمَضَانَ لِعُذْرٍ</w:t>
      </w:r>
      <w:r w:rsidRPr="00FC59C4">
        <w:rPr>
          <w:rFonts w:ascii="Traditional Arabic" w:hAnsi="Traditional Arabic" w:cs="Traditional Arabic"/>
          <w:color w:val="FF0000"/>
          <w:sz w:val="32"/>
          <w:szCs w:val="32"/>
          <w:lang w:bidi="ar-TN"/>
        </w:rPr>
        <w:t>.</w:t>
      </w:r>
      <w:r w:rsidRPr="00FC59C4">
        <w:rPr>
          <w:rFonts w:ascii="Traditional Arabic" w:hAnsi="Traditional Arabic" w:cs="Traditional Arabic"/>
          <w:color w:val="FF0000"/>
          <w:sz w:val="32"/>
          <w:szCs w:val="32"/>
          <w:rtl/>
          <w:lang w:bidi="ar-TN"/>
        </w:rPr>
        <w:t xml:space="preserve"> </w:t>
      </w:r>
      <w:r w:rsidRPr="00FC59C4">
        <w:rPr>
          <w:rFonts w:ascii="Traditional Arabic" w:hAnsi="Traditional Arabic" w:cs="Traditional Arabic"/>
          <w:color w:val="FF0000"/>
          <w:sz w:val="32"/>
          <w:szCs w:val="32"/>
          <w:rtl/>
        </w:rPr>
        <w:t>لَكِنَّ مَنْ أَفْطَرَ فِي رَمَضَانَ مِنْ غَيْرِ عُذْرٍ، يَجِبُ عَلَيْهِ عِنْدَ الجَمِيعِ المُبَادَرَةُ إِلَى القَضَاءِ وَيَأْثَمُ بِالتَّأْخِيرِ، وَلَكِنْ عِنْدَ أَبِي حَنِيفَةَ الفِدْيَةُ لَا تَجِبُ بِتَأْخِيرِ القَضَاءِ فِي جَمِيعِ الأَحْوَالِ</w:t>
      </w:r>
      <w:r w:rsidRPr="00FC59C4">
        <w:rPr>
          <w:rFonts w:ascii="Traditional Arabic" w:hAnsi="Traditional Arabic" w:cs="Traditional Arabic"/>
          <w:color w:val="FF0000"/>
          <w:sz w:val="32"/>
          <w:szCs w:val="32"/>
          <w:rtl/>
          <w:lang w:bidi="ar-TN"/>
        </w:rPr>
        <w:t>)</w:t>
      </w:r>
    </w:p>
    <w:p w14:paraId="76EEEFC6"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bidi="ar-TN"/>
        </w:rPr>
      </w:pPr>
    </w:p>
    <w:p w14:paraId="47716B5A" w14:textId="77777777" w:rsidR="00C30A90" w:rsidRPr="00FC59C4" w:rsidRDefault="00C30A90" w:rsidP="00C30A90">
      <w:pPr>
        <w:bidi/>
        <w:jc w:val="both"/>
        <w:rPr>
          <w:rFonts w:ascii="Traditional Arabic" w:hAnsi="Traditional Arabic" w:cs="Traditional Arabic"/>
          <w:color w:val="FF0000"/>
          <w:sz w:val="32"/>
          <w:szCs w:val="32"/>
          <w:rtl/>
          <w:lang w:bidi="ar-LB"/>
        </w:rPr>
      </w:pPr>
      <w:r w:rsidRPr="00FC59C4">
        <w:rPr>
          <w:rFonts w:ascii="Traditional Arabic" w:hAnsi="Traditional Arabic" w:cs="Traditional Arabic"/>
          <w:b/>
          <w:bCs/>
          <w:color w:val="0000CC"/>
          <w:sz w:val="32"/>
          <w:szCs w:val="32"/>
          <w:rtl/>
        </w:rPr>
        <w:t xml:space="preserve">   قَالَ</w:t>
      </w:r>
      <w:r w:rsidRPr="00FC59C4">
        <w:rPr>
          <w:rFonts w:ascii="Traditional Arabic" w:hAnsi="Traditional Arabic" w:cs="Traditional Arabic"/>
          <w:b/>
          <w:bCs/>
          <w:color w:val="0000CC"/>
          <w:sz w:val="32"/>
          <w:szCs w:val="32"/>
        </w:rPr>
        <w:t xml:space="preserve"> </w:t>
      </w:r>
      <w:r w:rsidRPr="00FC59C4">
        <w:rPr>
          <w:rFonts w:ascii="Traditional Arabic" w:hAnsi="Traditional Arabic" w:cs="Traditional Arabic"/>
          <w:b/>
          <w:bCs/>
          <w:color w:val="0000CC"/>
          <w:sz w:val="32"/>
          <w:szCs w:val="32"/>
          <w:rtl/>
        </w:rPr>
        <w:t xml:space="preserve">الْمُؤَلِّفُ رَحِمَهُ اللَّهُ: </w:t>
      </w:r>
      <w:r w:rsidRPr="00FC59C4">
        <w:rPr>
          <w:rFonts w:ascii="Traditional Arabic" w:hAnsi="Traditional Arabic" w:cs="Traditional Arabic"/>
          <w:b/>
          <w:bCs/>
          <w:color w:val="0000CC"/>
          <w:sz w:val="32"/>
          <w:szCs w:val="32"/>
          <w:rtl/>
          <w:lang w:bidi="ar-LB"/>
        </w:rPr>
        <w:t>وَيَجُوزُ الْفِطْرُ لِمُسَافِرٍ سَفَرَ قَصْرٍ</w:t>
      </w:r>
      <w:r w:rsidRPr="00FC59C4">
        <w:rPr>
          <w:rFonts w:ascii="Traditional Arabic" w:hAnsi="Traditional Arabic" w:cs="Traditional Arabic"/>
          <w:sz w:val="32"/>
          <w:szCs w:val="32"/>
          <w:rtl/>
          <w:lang w:bidi="ar-LB"/>
        </w:rPr>
        <w:t xml:space="preserve"> </w:t>
      </w:r>
      <w:r w:rsidRPr="00351F75">
        <w:rPr>
          <w:rFonts w:ascii="Traditional Arabic" w:hAnsi="Traditional Arabic" w:cs="Traditional Arabic" w:hint="cs"/>
          <w:color w:val="FF0000"/>
          <w:sz w:val="32"/>
          <w:szCs w:val="32"/>
          <w:rtl/>
          <w:lang w:bidi="ar-LB"/>
        </w:rPr>
        <w:t>(</w:t>
      </w:r>
      <w:r w:rsidRPr="00FC59C4">
        <w:rPr>
          <w:rFonts w:ascii="Traditional Arabic" w:hAnsi="Traditional Arabic" w:cs="Traditional Arabic"/>
          <w:color w:val="FF0000"/>
          <w:sz w:val="32"/>
          <w:szCs w:val="32"/>
          <w:rtl/>
          <w:lang w:bidi="ar-LB"/>
        </w:rPr>
        <w:t>بِأَنْ كَانَ السَّفَرُ طَوِيلًا وَفَارَقَ عُمْرَانَ الْبَلَدِ قَبْلَ الْفَجْرِ</w:t>
      </w:r>
      <w:r>
        <w:rPr>
          <w:rFonts w:ascii="Traditional Arabic" w:hAnsi="Traditional Arabic" w:cs="Traditional Arabic" w:hint="cs"/>
          <w:color w:val="FF0000"/>
          <w:sz w:val="32"/>
          <w:szCs w:val="32"/>
          <w:rtl/>
          <w:lang w:bidi="ar-LB"/>
        </w:rPr>
        <w:t>)</w:t>
      </w:r>
      <w:r w:rsidRPr="00FC59C4">
        <w:rPr>
          <w:rFonts w:ascii="Traditional Arabic" w:hAnsi="Traditional Arabic" w:cs="Traditional Arabic"/>
          <w:color w:val="FF0000"/>
          <w:sz w:val="32"/>
          <w:szCs w:val="32"/>
          <w:rtl/>
          <w:lang w:bidi="ar-LB"/>
        </w:rPr>
        <w:t xml:space="preserve"> </w:t>
      </w:r>
      <w:r w:rsidRPr="00FC59C4">
        <w:rPr>
          <w:rFonts w:ascii="Traditional Arabic" w:hAnsi="Traditional Arabic" w:cs="Traditional Arabic"/>
          <w:b/>
          <w:bCs/>
          <w:color w:val="0000CC"/>
          <w:sz w:val="32"/>
          <w:szCs w:val="32"/>
          <w:rtl/>
          <w:lang w:bidi="ar-LB"/>
        </w:rPr>
        <w:t>وَإِنْ لَمْ يَشُقَّ عَلَيْهِ الصَّوْمُ</w:t>
      </w:r>
      <w:r w:rsidRPr="00FC59C4">
        <w:rPr>
          <w:rFonts w:ascii="Traditional Arabic" w:hAnsi="Traditional Arabic" w:cs="Traditional Arabic"/>
          <w:sz w:val="32"/>
          <w:szCs w:val="32"/>
          <w:rtl/>
          <w:lang w:bidi="ar-LB"/>
        </w:rPr>
        <w:t xml:space="preserve"> </w:t>
      </w:r>
      <w:r w:rsidRPr="00351F75">
        <w:rPr>
          <w:rFonts w:ascii="Traditional Arabic" w:hAnsi="Traditional Arabic" w:cs="Traditional Arabic" w:hint="cs"/>
          <w:color w:val="FF0000"/>
          <w:sz w:val="32"/>
          <w:szCs w:val="32"/>
          <w:rtl/>
          <w:lang w:bidi="ar-LB"/>
        </w:rPr>
        <w:t>(</w:t>
      </w:r>
      <w:r w:rsidRPr="00FC59C4">
        <w:rPr>
          <w:rFonts w:ascii="Traditional Arabic" w:hAnsi="Traditional Arabic" w:cs="Traditional Arabic"/>
          <w:color w:val="FF0000"/>
          <w:sz w:val="32"/>
          <w:szCs w:val="32"/>
          <w:rtl/>
          <w:lang w:bidi="ar-LB"/>
        </w:rPr>
        <w:t>إِلَّا أَنَّ إِتْمَامَ الصِّيَامِ لَهُ إِنْ لَمْ يَشُقَّ عَلَيْهِ أَفْضَلُ مِنَ الْفِطْرِ وَأَمَّا مَنْ أَنْشَأَ سَفَرَهُ بَعْدَ الْفَجْرِ فَلا يَجُوزُ لَهُ أَنْ يُفْطِرَ فِي هَذَا الْيَوْمِ</w:t>
      </w:r>
      <w:r>
        <w:rPr>
          <w:rFonts w:ascii="Traditional Arabic" w:hAnsi="Traditional Arabic" w:cs="Traditional Arabic" w:hint="cs"/>
          <w:color w:val="FF0000"/>
          <w:sz w:val="32"/>
          <w:szCs w:val="32"/>
          <w:rtl/>
          <w:lang w:bidi="ar-LB"/>
        </w:rPr>
        <w:t xml:space="preserve">) </w:t>
      </w:r>
      <w:r w:rsidRPr="00FC59C4">
        <w:rPr>
          <w:rFonts w:ascii="Traditional Arabic" w:hAnsi="Traditional Arabic" w:cs="Traditional Arabic"/>
          <w:b/>
          <w:bCs/>
          <w:color w:val="0000CC"/>
          <w:sz w:val="32"/>
          <w:szCs w:val="32"/>
          <w:rtl/>
          <w:lang w:bidi="ar-LB"/>
        </w:rPr>
        <w:t>وَ</w:t>
      </w:r>
      <w:r w:rsidRPr="00FC59C4">
        <w:rPr>
          <w:rFonts w:ascii="Traditional Arabic" w:hAnsi="Traditional Arabic" w:cs="Traditional Arabic"/>
          <w:b/>
          <w:bCs/>
          <w:sz w:val="32"/>
          <w:szCs w:val="32"/>
          <w:rtl/>
          <w:lang w:bidi="ar-LB"/>
        </w:rPr>
        <w:t xml:space="preserve"> </w:t>
      </w:r>
      <w:r w:rsidRPr="00351F75">
        <w:rPr>
          <w:rFonts w:ascii="Traditional Arabic" w:hAnsi="Traditional Arabic" w:cs="Traditional Arabic" w:hint="cs"/>
          <w:b/>
          <w:bCs/>
          <w:color w:val="FF0000"/>
          <w:sz w:val="32"/>
          <w:szCs w:val="32"/>
          <w:rtl/>
          <w:lang w:bidi="ar-LB"/>
        </w:rPr>
        <w:t>(</w:t>
      </w:r>
      <w:r w:rsidRPr="00FC59C4">
        <w:rPr>
          <w:rFonts w:ascii="Traditional Arabic" w:hAnsi="Traditional Arabic" w:cs="Traditional Arabic"/>
          <w:color w:val="FF0000"/>
          <w:sz w:val="32"/>
          <w:szCs w:val="32"/>
          <w:rtl/>
          <w:lang w:bidi="ar-LB"/>
        </w:rPr>
        <w:t>يَجُوزُ أَيْضًا</w:t>
      </w:r>
      <w:r>
        <w:rPr>
          <w:rFonts w:ascii="Traditional Arabic" w:hAnsi="Traditional Arabic" w:cs="Traditional Arabic" w:hint="cs"/>
          <w:color w:val="FF0000"/>
          <w:sz w:val="32"/>
          <w:szCs w:val="32"/>
          <w:rtl/>
          <w:lang w:bidi="ar-LB"/>
        </w:rPr>
        <w:t>)</w:t>
      </w:r>
      <w:r w:rsidRPr="00FC59C4">
        <w:rPr>
          <w:rFonts w:ascii="Traditional Arabic" w:hAnsi="Traditional Arabic" w:cs="Traditional Arabic"/>
          <w:color w:val="FF0000"/>
          <w:sz w:val="32"/>
          <w:szCs w:val="32"/>
          <w:rtl/>
          <w:lang w:bidi="ar-LB"/>
        </w:rPr>
        <w:t xml:space="preserve"> </w:t>
      </w:r>
      <w:r w:rsidRPr="00FC59C4">
        <w:rPr>
          <w:rFonts w:ascii="Traditional Arabic" w:hAnsi="Traditional Arabic" w:cs="Traditional Arabic"/>
          <w:b/>
          <w:bCs/>
          <w:color w:val="0000CC"/>
          <w:sz w:val="32"/>
          <w:szCs w:val="32"/>
          <w:rtl/>
          <w:lang w:bidi="ar-LB"/>
        </w:rPr>
        <w:t>لِمَرِيضٍ وَحَامِلٍ وَمُرْضِعٍ يَشُقُّ</w:t>
      </w:r>
      <w:r w:rsidRPr="00FC59C4">
        <w:rPr>
          <w:rFonts w:ascii="Traditional Arabic" w:hAnsi="Traditional Arabic" w:cs="Traditional Arabic"/>
          <w:b/>
          <w:bCs/>
          <w:sz w:val="32"/>
          <w:szCs w:val="32"/>
          <w:rtl/>
          <w:lang w:bidi="ar-LB"/>
        </w:rPr>
        <w:t xml:space="preserve"> </w:t>
      </w:r>
      <w:r w:rsidRPr="00351F75">
        <w:rPr>
          <w:rFonts w:ascii="Traditional Arabic" w:hAnsi="Traditional Arabic" w:cs="Traditional Arabic" w:hint="cs"/>
          <w:b/>
          <w:bCs/>
          <w:color w:val="FF0000"/>
          <w:sz w:val="32"/>
          <w:szCs w:val="32"/>
          <w:rtl/>
          <w:lang w:bidi="ar-LB"/>
        </w:rPr>
        <w:t>(</w:t>
      </w:r>
      <w:r w:rsidRPr="00FC59C4">
        <w:rPr>
          <w:rFonts w:ascii="Traditional Arabic" w:hAnsi="Traditional Arabic" w:cs="Traditional Arabic"/>
          <w:color w:val="FF0000"/>
          <w:sz w:val="32"/>
          <w:szCs w:val="32"/>
          <w:rtl/>
          <w:lang w:bidi="ar-LB"/>
        </w:rPr>
        <w:t>الصَّوْمُ</w:t>
      </w:r>
      <w:r>
        <w:rPr>
          <w:rFonts w:ascii="Traditional Arabic" w:hAnsi="Traditional Arabic" w:cs="Traditional Arabic" w:hint="cs"/>
          <w:color w:val="FF0000"/>
          <w:sz w:val="32"/>
          <w:szCs w:val="32"/>
          <w:rtl/>
          <w:lang w:bidi="ar-LB"/>
        </w:rPr>
        <w:t>)</w:t>
      </w:r>
      <w:r w:rsidRPr="00FC59C4">
        <w:rPr>
          <w:rFonts w:ascii="Traditional Arabic" w:hAnsi="Traditional Arabic" w:cs="Traditional Arabic"/>
          <w:b/>
          <w:bCs/>
          <w:color w:val="FF0000"/>
          <w:sz w:val="32"/>
          <w:szCs w:val="32"/>
          <w:rtl/>
          <w:lang w:bidi="ar-LB"/>
        </w:rPr>
        <w:t xml:space="preserve"> </w:t>
      </w:r>
      <w:r w:rsidRPr="00FC59C4">
        <w:rPr>
          <w:rFonts w:ascii="Traditional Arabic" w:hAnsi="Traditional Arabic" w:cs="Traditional Arabic"/>
          <w:b/>
          <w:bCs/>
          <w:color w:val="0000CC"/>
          <w:sz w:val="32"/>
          <w:szCs w:val="32"/>
          <w:rtl/>
          <w:lang w:bidi="ar-LB"/>
        </w:rPr>
        <w:t>عَلَيْهِمْ مَشَقَّةً لا تُحْتَمَلُ</w:t>
      </w:r>
      <w:r w:rsidRPr="00FC59C4">
        <w:rPr>
          <w:rFonts w:ascii="Traditional Arabic" w:hAnsi="Traditional Arabic" w:cs="Traditional Arabic"/>
          <w:b/>
          <w:bCs/>
          <w:sz w:val="32"/>
          <w:szCs w:val="32"/>
          <w:rtl/>
          <w:lang w:bidi="ar-LB"/>
        </w:rPr>
        <w:t xml:space="preserve"> </w:t>
      </w:r>
      <w:r w:rsidRPr="00351F75">
        <w:rPr>
          <w:rFonts w:ascii="Traditional Arabic" w:hAnsi="Traditional Arabic" w:cs="Traditional Arabic" w:hint="cs"/>
          <w:b/>
          <w:bCs/>
          <w:color w:val="FF0000"/>
          <w:sz w:val="32"/>
          <w:szCs w:val="32"/>
          <w:rtl/>
          <w:lang w:bidi="ar-LB"/>
        </w:rPr>
        <w:t>(</w:t>
      </w:r>
      <w:r w:rsidRPr="00FC59C4">
        <w:rPr>
          <w:rFonts w:ascii="Traditional Arabic" w:hAnsi="Traditional Arabic" w:cs="Traditional Arabic"/>
          <w:color w:val="FF0000"/>
          <w:sz w:val="32"/>
          <w:szCs w:val="32"/>
          <w:rtl/>
          <w:lang w:bidi="ar-LB"/>
        </w:rPr>
        <w:t>وَهِيَ الَّتِي تُبِيحُ التَّيَمُّمَ</w:t>
      </w:r>
      <w:r w:rsidRPr="00FC59C4">
        <w:rPr>
          <w:rFonts w:ascii="Traditional Arabic" w:hAnsi="Traditional Arabic" w:cs="Traditional Arabic"/>
          <w:b/>
          <w:bCs/>
          <w:color w:val="FF0000"/>
          <w:sz w:val="32"/>
          <w:szCs w:val="32"/>
          <w:rtl/>
          <w:lang w:bidi="ar-LB"/>
        </w:rPr>
        <w:t xml:space="preserve"> </w:t>
      </w:r>
      <w:r w:rsidRPr="00FC59C4">
        <w:rPr>
          <w:rFonts w:ascii="Traditional Arabic" w:hAnsi="Traditional Arabic" w:cs="Traditional Arabic"/>
          <w:color w:val="C00000"/>
          <w:sz w:val="32"/>
          <w:szCs w:val="32"/>
          <w:rtl/>
        </w:rPr>
        <w:t>كَأَنْ يَطُولَ</w:t>
      </w:r>
      <w:r w:rsidRPr="00FC59C4">
        <w:rPr>
          <w:rFonts w:ascii="Traditional Arabic" w:hAnsi="Traditional Arabic" w:cs="Traditional Arabic"/>
          <w:color w:val="FF0000"/>
          <w:sz w:val="32"/>
          <w:szCs w:val="32"/>
          <w:rtl/>
        </w:rPr>
        <w:t xml:space="preserve"> </w:t>
      </w:r>
      <w:r w:rsidRPr="00FC59C4">
        <w:rPr>
          <w:rFonts w:ascii="Traditional Arabic" w:hAnsi="Traditional Arabic" w:cs="Traditional Arabic"/>
          <w:color w:val="C00000"/>
          <w:sz w:val="32"/>
          <w:szCs w:val="32"/>
          <w:rtl/>
        </w:rPr>
        <w:t>مَرَضُهُ أَوْ</w:t>
      </w:r>
      <w:r w:rsidRPr="00FC59C4">
        <w:rPr>
          <w:rFonts w:ascii="Traditional Arabic" w:hAnsi="Traditional Arabic" w:cs="Traditional Arabic"/>
          <w:color w:val="FF0000"/>
          <w:sz w:val="32"/>
          <w:szCs w:val="32"/>
          <w:rtl/>
        </w:rPr>
        <w:t xml:space="preserve"> </w:t>
      </w:r>
      <w:r w:rsidRPr="00FC59C4">
        <w:rPr>
          <w:rFonts w:ascii="Traditional Arabic" w:hAnsi="Traditional Arabic" w:cs="Traditional Arabic"/>
          <w:color w:val="C00000"/>
          <w:sz w:val="32"/>
          <w:szCs w:val="32"/>
          <w:rtl/>
          <w:lang w:bidi="ar-LB"/>
        </w:rPr>
        <w:t>يُتْلَف</w:t>
      </w:r>
      <w:r>
        <w:rPr>
          <w:rFonts w:ascii="Traditional Arabic" w:hAnsi="Traditional Arabic" w:cs="Traditional Arabic" w:hint="cs"/>
          <w:color w:val="C00000"/>
          <w:sz w:val="32"/>
          <w:szCs w:val="32"/>
          <w:rtl/>
          <w:lang w:bidi="ar-LB"/>
        </w:rPr>
        <w:t>َ</w:t>
      </w:r>
      <w:r w:rsidRPr="00FC59C4">
        <w:rPr>
          <w:rFonts w:ascii="Traditional Arabic" w:hAnsi="Traditional Arabic" w:cs="Traditional Arabic"/>
          <w:color w:val="FF0000"/>
          <w:sz w:val="32"/>
          <w:szCs w:val="32"/>
          <w:rtl/>
          <w:lang w:bidi="ar-LB"/>
        </w:rPr>
        <w:t xml:space="preserve"> </w:t>
      </w:r>
      <w:r w:rsidRPr="00FC59C4">
        <w:rPr>
          <w:rFonts w:ascii="Traditional Arabic" w:hAnsi="Traditional Arabic" w:cs="Traditional Arabic"/>
          <w:color w:val="C00000"/>
          <w:sz w:val="32"/>
          <w:szCs w:val="32"/>
          <w:rtl/>
        </w:rPr>
        <w:t>عُضْوٌ مِنْ أَعْضَائِهِ</w:t>
      </w:r>
      <w:r w:rsidRPr="00FC59C4">
        <w:rPr>
          <w:rFonts w:ascii="Traditional Arabic" w:hAnsi="Traditional Arabic" w:cs="Traditional Arabic"/>
          <w:sz w:val="32"/>
          <w:szCs w:val="32"/>
          <w:rtl/>
        </w:rPr>
        <w:t xml:space="preserve"> </w:t>
      </w:r>
      <w:r w:rsidRPr="00FC59C4">
        <w:rPr>
          <w:rFonts w:ascii="Traditional Arabic" w:hAnsi="Traditional Arabic" w:cs="Traditional Arabic"/>
          <w:color w:val="C00000"/>
          <w:sz w:val="32"/>
          <w:szCs w:val="32"/>
          <w:rtl/>
        </w:rPr>
        <w:t>فَإِنْ كَانَ</w:t>
      </w:r>
      <w:r w:rsidRPr="00FC59C4">
        <w:rPr>
          <w:rFonts w:ascii="Traditional Arabic" w:hAnsi="Traditional Arabic" w:cs="Traditional Arabic"/>
          <w:color w:val="FF0000"/>
          <w:sz w:val="32"/>
          <w:szCs w:val="32"/>
          <w:rtl/>
        </w:rPr>
        <w:t xml:space="preserve"> </w:t>
      </w:r>
      <w:r w:rsidRPr="00FC59C4">
        <w:rPr>
          <w:rFonts w:ascii="Traditional Arabic" w:hAnsi="Traditional Arabic" w:cs="Traditional Arabic"/>
          <w:color w:val="C00000"/>
          <w:sz w:val="32"/>
          <w:szCs w:val="32"/>
          <w:rtl/>
        </w:rPr>
        <w:t>يَحْصُلَ لَهُ</w:t>
      </w:r>
      <w:r w:rsidRPr="00FC59C4">
        <w:rPr>
          <w:rFonts w:ascii="Traditional Arabic" w:hAnsi="Traditional Arabic" w:cs="Traditional Arabic"/>
          <w:color w:val="FF0000"/>
          <w:sz w:val="32"/>
          <w:szCs w:val="32"/>
          <w:rtl/>
        </w:rPr>
        <w:t xml:space="preserve"> </w:t>
      </w:r>
      <w:r w:rsidRPr="00FC59C4">
        <w:rPr>
          <w:rFonts w:ascii="Traditional Arabic" w:hAnsi="Traditional Arabic" w:cs="Traditional Arabic"/>
          <w:color w:val="C00000"/>
          <w:sz w:val="32"/>
          <w:szCs w:val="32"/>
          <w:rtl/>
        </w:rPr>
        <w:t>مِثْلُ هَذَا بِصَوْمِهِ</w:t>
      </w:r>
      <w:r w:rsidRPr="00FC59C4">
        <w:rPr>
          <w:rFonts w:ascii="Traditional Arabic" w:hAnsi="Traditional Arabic" w:cs="Traditional Arabic"/>
          <w:color w:val="FF0000"/>
          <w:sz w:val="32"/>
          <w:szCs w:val="32"/>
          <w:rtl/>
        </w:rPr>
        <w:t xml:space="preserve"> </w:t>
      </w:r>
      <w:r w:rsidRPr="00FC59C4">
        <w:rPr>
          <w:rFonts w:ascii="Traditional Arabic" w:hAnsi="Traditional Arabic" w:cs="Traditional Arabic"/>
          <w:color w:val="C00000"/>
          <w:sz w:val="32"/>
          <w:szCs w:val="32"/>
          <w:rtl/>
          <w:lang w:bidi="ar-LB"/>
        </w:rPr>
        <w:t>يَجُوزُ</w:t>
      </w:r>
      <w:r w:rsidRPr="00FC59C4">
        <w:rPr>
          <w:rFonts w:ascii="Traditional Arabic" w:hAnsi="Traditional Arabic" w:cs="Traditional Arabic"/>
          <w:color w:val="FF0000"/>
          <w:sz w:val="32"/>
          <w:szCs w:val="32"/>
          <w:rtl/>
          <w:lang w:bidi="ar-LB"/>
        </w:rPr>
        <w:t xml:space="preserve"> </w:t>
      </w:r>
      <w:r w:rsidRPr="00FC59C4">
        <w:rPr>
          <w:rFonts w:ascii="Traditional Arabic" w:hAnsi="Traditional Arabic" w:cs="Traditional Arabic"/>
          <w:color w:val="C00000"/>
          <w:sz w:val="32"/>
          <w:szCs w:val="32"/>
          <w:rtl/>
        </w:rPr>
        <w:t>لَهُ الْفِطْرَ</w:t>
      </w:r>
      <w:r>
        <w:rPr>
          <w:rFonts w:ascii="Traditional Arabic" w:hAnsi="Traditional Arabic" w:cs="Traditional Arabic" w:hint="cs"/>
          <w:color w:val="FF0000"/>
          <w:sz w:val="32"/>
          <w:szCs w:val="32"/>
          <w:rtl/>
          <w:lang w:bidi="ar-LB"/>
        </w:rPr>
        <w:t>)</w:t>
      </w:r>
      <w:r w:rsidRPr="00FC59C4">
        <w:rPr>
          <w:rFonts w:ascii="Traditional Arabic" w:hAnsi="Traditional Arabic" w:cs="Traditional Arabic"/>
          <w:sz w:val="32"/>
          <w:szCs w:val="32"/>
          <w:rtl/>
          <w:lang w:bidi="ar-LB"/>
        </w:rPr>
        <w:t xml:space="preserve"> </w:t>
      </w:r>
      <w:r w:rsidRPr="00FC59C4">
        <w:rPr>
          <w:rFonts w:ascii="Traditional Arabic" w:hAnsi="Traditional Arabic" w:cs="Traditional Arabic"/>
          <w:b/>
          <w:bCs/>
          <w:color w:val="0000CC"/>
          <w:sz w:val="32"/>
          <w:szCs w:val="32"/>
          <w:rtl/>
          <w:lang w:bidi="ar-LB"/>
        </w:rPr>
        <w:t>الْفِطْرُ</w:t>
      </w:r>
      <w:r w:rsidRPr="00FC59C4">
        <w:rPr>
          <w:rFonts w:ascii="Traditional Arabic" w:hAnsi="Traditional Arabic" w:cs="Traditional Arabic"/>
          <w:b/>
          <w:bCs/>
          <w:sz w:val="32"/>
          <w:szCs w:val="32"/>
          <w:rtl/>
          <w:lang w:bidi="ar-LB"/>
        </w:rPr>
        <w:t xml:space="preserve"> </w:t>
      </w:r>
      <w:r w:rsidRPr="00FC59C4">
        <w:rPr>
          <w:rFonts w:ascii="Traditional Arabic" w:hAnsi="Traditional Arabic" w:cs="Traditional Arabic"/>
          <w:b/>
          <w:bCs/>
          <w:color w:val="0000CC"/>
          <w:sz w:val="32"/>
          <w:szCs w:val="32"/>
          <w:rtl/>
          <w:lang w:bidi="ar-LB"/>
        </w:rPr>
        <w:t>وَيَجِبُ عَلَيْهِمُ الْقَضَاءُ</w:t>
      </w:r>
      <w:r w:rsidRPr="00FC59C4">
        <w:rPr>
          <w:rFonts w:ascii="Traditional Arabic" w:hAnsi="Traditional Arabic" w:cs="Traditional Arabic"/>
          <w:b/>
          <w:bCs/>
          <w:sz w:val="32"/>
          <w:szCs w:val="32"/>
          <w:rtl/>
          <w:lang w:bidi="ar-LB"/>
        </w:rPr>
        <w:t xml:space="preserve"> </w:t>
      </w:r>
      <w:r w:rsidRPr="00351F75">
        <w:rPr>
          <w:rFonts w:ascii="Traditional Arabic" w:hAnsi="Traditional Arabic" w:cs="Traditional Arabic" w:hint="cs"/>
          <w:b/>
          <w:bCs/>
          <w:color w:val="FF0000"/>
          <w:sz w:val="32"/>
          <w:szCs w:val="32"/>
          <w:rtl/>
          <w:lang w:bidi="ar-LB"/>
        </w:rPr>
        <w:t>(</w:t>
      </w:r>
      <w:r w:rsidRPr="00FC59C4">
        <w:rPr>
          <w:rFonts w:ascii="Traditional Arabic" w:hAnsi="Traditional Arabic" w:cs="Traditional Arabic"/>
          <w:color w:val="FF0000"/>
          <w:sz w:val="32"/>
          <w:szCs w:val="32"/>
          <w:rtl/>
          <w:lang w:bidi="ar-LB"/>
        </w:rPr>
        <w:t>لِلأَيَّامِ الَّتِي أَفْطَرُوا فِيهَا كَمَا يَجِبُ الْقَضَاءُ عَلَى مَنْ أَفْطَرَ لِغَيْرِ عُذْرٍ أَيْضًا إِلَّا مَنْ أَفْطَرَ لِكِبَرٍ أَوْ مَرَضٍ ل</w:t>
      </w:r>
      <w:r>
        <w:rPr>
          <w:rFonts w:ascii="Traditional Arabic" w:hAnsi="Traditional Arabic" w:cs="Traditional Arabic" w:hint="cs"/>
          <w:color w:val="FF0000"/>
          <w:sz w:val="32"/>
          <w:szCs w:val="32"/>
          <w:rtl/>
          <w:lang w:bidi="ar-LB"/>
        </w:rPr>
        <w:t>َ</w:t>
      </w:r>
      <w:r w:rsidRPr="00FC59C4">
        <w:rPr>
          <w:rFonts w:ascii="Traditional Arabic" w:hAnsi="Traditional Arabic" w:cs="Traditional Arabic"/>
          <w:color w:val="FF0000"/>
          <w:sz w:val="32"/>
          <w:szCs w:val="32"/>
          <w:rtl/>
          <w:lang w:bidi="ar-LB"/>
        </w:rPr>
        <w:t>ا يُرْجَى بُرْؤُهُ فَلَيْسَ عَلَيْهِ إِلَّا الْفِدْيَةُ</w:t>
      </w:r>
      <w:r>
        <w:rPr>
          <w:rFonts w:ascii="Traditional Arabic" w:hAnsi="Traditional Arabic" w:cs="Traditional Arabic" w:hint="cs"/>
          <w:color w:val="FF0000"/>
          <w:sz w:val="32"/>
          <w:szCs w:val="32"/>
          <w:rtl/>
          <w:lang w:bidi="ar-LB"/>
        </w:rPr>
        <w:t>)</w:t>
      </w:r>
    </w:p>
    <w:p w14:paraId="65302F3D" w14:textId="77777777" w:rsidR="00C30A90" w:rsidRDefault="00C30A90" w:rsidP="00C30A90">
      <w:pPr>
        <w:widowControl w:val="0"/>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b/>
          <w:bCs/>
          <w:sz w:val="32"/>
          <w:szCs w:val="32"/>
          <w:rtl/>
        </w:rPr>
        <w:t xml:space="preserve">الشَّرْحُ يَجُوزُ الْفِطْرُ فِي صَوْمِ الْفَرْضِ بِأَسْبَابٍ مِنْهَا السَّفَرُ إِلَى مَسَافَةِ قَصْرٍ </w:t>
      </w:r>
      <w:r w:rsidRPr="00FC59C4">
        <w:rPr>
          <w:rFonts w:ascii="Traditional Arabic" w:hAnsi="Traditional Arabic" w:cs="Traditional Arabic"/>
          <w:b/>
          <w:bCs/>
          <w:sz w:val="32"/>
          <w:szCs w:val="32"/>
          <w:rtl/>
          <w:lang w:bidi="ar-LB"/>
        </w:rPr>
        <w:t>أَيْ سَفَرٌ يَجُوزُ فِيهِ قَصْرُ الصَّلاةِ الرُّبَاعِيَّةِ إِلَى رَكْعَتَيْنِ</w:t>
      </w:r>
      <w:r w:rsidRPr="00FC59C4">
        <w:rPr>
          <w:rFonts w:ascii="Traditional Arabic" w:hAnsi="Traditional Arabic" w:cs="Traditional Arabic"/>
          <w:b/>
          <w:bCs/>
          <w:sz w:val="32"/>
          <w:szCs w:val="32"/>
          <w:rtl/>
        </w:rPr>
        <w:t xml:space="preserve"> وَهُوَ مَسَافَةُ مَرْحَلَتَيْنِ</w:t>
      </w:r>
      <w:r w:rsidRPr="00FC59C4">
        <w:rPr>
          <w:rStyle w:val="TitleChar"/>
          <w:rFonts w:ascii="Traditional Arabic" w:hAnsi="Traditional Arabic" w:cs="Traditional Arabic"/>
          <w:sz w:val="32"/>
          <w:szCs w:val="32"/>
          <w:rtl/>
        </w:rPr>
        <w:t>،</w:t>
      </w:r>
      <w:r w:rsidRPr="00FC59C4">
        <w:rPr>
          <w:rStyle w:val="TitleChar"/>
          <w:rFonts w:ascii="Traditional Arabic" w:hAnsi="Traditional Arabic" w:cs="Traditional Arabic"/>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فِي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مَاضِي كَانُوا يَخْرُجُونَ عِنْدَ الفَجْرِ، يَمْشُونَ إِلَى الغُرُوبِ، كَانَ يَقْطَعُ الوَاحِدُ مِنْهُمْ قَرِيبًا مِنْ أَرْبَعِينَ كِيلُومِتْرًا فِي اليَوْمِ الوَاحِدِ. فَإِذَا سَافَرَ مَسِيرَ يَوْمَيْنِ، مَعْنَاهُ سَافَرَ مَرْحَلَتَيْنِ، فَهَذَا السَّفَرُ يُبِيحُ قَصْرَ الصَّلَاةِ الرُّبَاعِيَّةِ إِلَى رَكْعَتَيْنِ، وَكَذَلِكَ يُبِيحُ الإِفْطَارَ فِي نَهَارِ رَمَضَانَ، إِذَا لَمْ يَكُنْ سَفَرَ مَعْصِيَةٍ</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lang w:eastAsia="de-DE"/>
        </w:rPr>
        <w:t xml:space="preserve"> </w:t>
      </w:r>
      <w:r w:rsidRPr="00FC59C4">
        <w:rPr>
          <w:rFonts w:ascii="Traditional Arabic" w:hAnsi="Traditional Arabic" w:cs="Traditional Arabic"/>
          <w:b/>
          <w:bCs/>
          <w:sz w:val="32"/>
          <w:szCs w:val="32"/>
          <w:rtl/>
        </w:rPr>
        <w:t>فَإِذَا كَانَ السَّفَرُ إِلَى مَرْحَلَتَيْنِ أَيْ مَسِيرِ يَوْمَيْنِ بِسَيْرِ الأَثْقَالِ وَدَبِيبِ الأَقْدَامِ يَجُوزُ لِلْمُسَافِرِ الْفِطْرُ وَلَوْ لَمْ يَشُقَّ عَلَيْهِ الصَّوْمُ</w:t>
      </w:r>
      <w:r w:rsidRPr="00FC59C4">
        <w:rPr>
          <w:rStyle w:val="TitleChar"/>
          <w:rFonts w:ascii="Traditional Arabic" w:hAnsi="Traditional Arabic" w:cs="Traditional Arabic"/>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وَلَوْ كَانَ الشَّخْصُ مُسَافِرًا بِالطَّائِرَةِ أَوْ بِالسَّيَّارَةِ سَفَرًا مُرِيحًا، يَجُوزُ لَهُ أَنْ يُفْطِرَ، وَلِلْمُسَافِرِ أَنْ يُفْطِرَ ثَلَاثَةَ أَيَّامٍ غَيْرَ يَوْمَيِ الدُّخُولِ وَالخُرُوجِ</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w:t>
      </w:r>
    </w:p>
    <w:p w14:paraId="0491254F" w14:textId="77777777" w:rsidR="00C30A90" w:rsidRDefault="00C30A90" w:rsidP="00C30A90">
      <w:pPr>
        <w:widowControl w:val="0"/>
        <w:bidi/>
        <w:jc w:val="both"/>
        <w:rPr>
          <w:rFonts w:ascii="Traditional Arabic" w:hAnsi="Traditional Arabic" w:cs="Traditional Arabic"/>
          <w:color w:val="C00000"/>
          <w:sz w:val="32"/>
          <w:szCs w:val="32"/>
          <w:rtl/>
          <w:lang w:eastAsia="de-DE"/>
        </w:rPr>
      </w:pPr>
      <w:r w:rsidRPr="00351F75">
        <w:rPr>
          <w:rFonts w:ascii="Traditional Arabic" w:hAnsi="Traditional Arabic" w:cs="Traditional Arabic"/>
          <w:b/>
          <w:bCs/>
          <w:color w:val="C00000"/>
          <w:sz w:val="32"/>
          <w:szCs w:val="32"/>
          <w:rtl/>
          <w:lang w:eastAsia="de-DE"/>
        </w:rPr>
        <w:t>مَسْأَلَةٌ:</w:t>
      </w:r>
      <w:r w:rsidRPr="00FC59C4">
        <w:rPr>
          <w:rFonts w:ascii="Traditional Arabic" w:hAnsi="Traditional Arabic" w:cs="Traditional Arabic"/>
          <w:color w:val="C00000"/>
          <w:sz w:val="32"/>
          <w:szCs w:val="32"/>
          <w:rtl/>
          <w:lang w:eastAsia="de-DE"/>
        </w:rPr>
        <w:t xml:space="preserve"> إِذَا قِيلَ عِنْدَ الحَنَفِيَّةِ "مَسِيرُ يَوْمٍ"، فَالْمُرَادُ بِهِ مِنَ الفَجْرِ إِلَى الزَّوَالِ. قَالَ شَيْخُنَا رَحِمَهُ اللَّهُ "مَسِيرُ يَوْمٍ عِنْدَ الحَنَفِيَّةِ سَبْعُ سَاعَاتٍ"، وَالحَنَفِيَّةُ أَجَازُوا لِلْمَرْأَةِ أَنْ تُسَافِرَ بِغَيْرِ مَحْرَمٍ أَقَلَّ مِنْ مَسِيرِ يَوْمٍ، يَعْنِي أَقَلَّ مِنْ خَمْسٍ وَثَلَاثِينَ كِيلُومِتْرًا</w:t>
      </w:r>
      <w:r w:rsidRPr="00FC59C4">
        <w:rPr>
          <w:rFonts w:ascii="Traditional Arabic" w:hAnsi="Traditional Arabic" w:cs="Traditional Arabic"/>
          <w:color w:val="C00000"/>
          <w:sz w:val="32"/>
          <w:szCs w:val="32"/>
          <w:lang w:eastAsia="de-DE"/>
        </w:rPr>
        <w:t>.</w:t>
      </w:r>
      <w:r w:rsidRPr="00FC59C4">
        <w:rPr>
          <w:rFonts w:ascii="Traditional Arabic" w:hAnsi="Traditional Arabic" w:cs="Traditional Arabic"/>
          <w:color w:val="C00000"/>
          <w:sz w:val="32"/>
          <w:szCs w:val="32"/>
          <w:rtl/>
          <w:lang w:eastAsia="de-DE"/>
        </w:rPr>
        <w:t xml:space="preserve"> مَعْنَاهُ مَسِيرُ سَبْعِ سَاعَاتٍ لَا تُسَافِرُ، أَمَّا أَقَلُّ مِنْ ذَلِكَ، أَيْ مَسِيرُ سِتِّ سَاعَاتٍ فَمَا دُونَ ذ</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ك</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فَلَهَا أَنْ تُسَافِرَ عِنْدَ الحَنَفِيَّةِ بِدُونِ مَحْرَمٍ. </w:t>
      </w:r>
    </w:p>
    <w:p w14:paraId="4F50FBA0" w14:textId="77777777" w:rsidR="00C30A90" w:rsidRDefault="00C30A90" w:rsidP="00C30A90">
      <w:pPr>
        <w:widowControl w:val="0"/>
        <w:bidi/>
        <w:jc w:val="both"/>
        <w:rPr>
          <w:rFonts w:ascii="Traditional Arabic" w:hAnsi="Traditional Arabic" w:cs="Traditional Arabic"/>
          <w:color w:val="C00000"/>
          <w:sz w:val="32"/>
          <w:szCs w:val="32"/>
          <w:rtl/>
          <w:lang w:val="sv-SE" w:eastAsia="de-DE"/>
        </w:rPr>
      </w:pPr>
      <w:r w:rsidRPr="00FC59C4">
        <w:rPr>
          <w:rFonts w:ascii="Traditional Arabic" w:hAnsi="Traditional Arabic" w:cs="Traditional Arabic"/>
          <w:color w:val="C00000"/>
          <w:sz w:val="32"/>
          <w:szCs w:val="32"/>
          <w:rtl/>
          <w:lang w:eastAsia="de-DE"/>
        </w:rPr>
        <w:t xml:space="preserve"> </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فَإِذًا، يَجُوزُ لِلْمُسَافِرِ الفِطْرُ</w:t>
      </w:r>
      <w:r>
        <w:rPr>
          <w:rFonts w:ascii="Traditional Arabic" w:hAnsi="Traditional Arabic" w:cs="Traditional Arabic" w:hint="cs"/>
          <w:color w:val="C00000"/>
          <w:sz w:val="32"/>
          <w:szCs w:val="32"/>
          <w:rtl/>
          <w:lang w:eastAsia="de-DE"/>
        </w:rPr>
        <w:t xml:space="preserve">) </w:t>
      </w:r>
      <w:r w:rsidRPr="00FC59C4">
        <w:rPr>
          <w:rFonts w:ascii="Traditional Arabic" w:hAnsi="Traditional Arabic" w:cs="Traditional Arabic"/>
          <w:b/>
          <w:bCs/>
          <w:sz w:val="32"/>
          <w:szCs w:val="32"/>
          <w:rtl/>
        </w:rPr>
        <w:t>لَكِنْ إِنْ لَمْ يَشُقَّ عَلَيْهِ الصَّوْمُ فَالْمُثَابَرَةُ عَلَى الصِّيَامِ أَفْضَلُ مِنْ أَنْ يُفْطِرَ.</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b/>
          <w:bCs/>
          <w:sz w:val="32"/>
          <w:szCs w:val="32"/>
          <w:rtl/>
        </w:rPr>
        <w:t xml:space="preserve">وَشَرْطُ السَّفَرِ الَّذِي يُبِيحُ الإِفْطَارَ أَنْ يَكُونَ </w:t>
      </w:r>
      <w:r w:rsidRPr="00FC59C4">
        <w:rPr>
          <w:rFonts w:ascii="Traditional Arabic" w:hAnsi="Traditional Arabic" w:cs="Traditional Arabic"/>
          <w:color w:val="FF0000"/>
          <w:sz w:val="32"/>
          <w:szCs w:val="32"/>
          <w:rtl/>
        </w:rPr>
        <w:t>(فِي غَيْرِ مَعْصِيَةٍ. وَأَنْ يَكُونَ)</w:t>
      </w:r>
      <w:r w:rsidRPr="00FC59C4">
        <w:rPr>
          <w:rFonts w:ascii="Traditional Arabic" w:hAnsi="Traditional Arabic" w:cs="Traditional Arabic"/>
          <w:b/>
          <w:bCs/>
          <w:color w:val="FF0000"/>
          <w:sz w:val="32"/>
          <w:szCs w:val="32"/>
          <w:rtl/>
        </w:rPr>
        <w:t xml:space="preserve"> </w:t>
      </w:r>
      <w:r w:rsidRPr="00FC59C4">
        <w:rPr>
          <w:rFonts w:ascii="Traditional Arabic" w:hAnsi="Traditional Arabic" w:cs="Traditional Arabic"/>
          <w:b/>
          <w:bCs/>
          <w:sz w:val="32"/>
          <w:szCs w:val="32"/>
          <w:rtl/>
        </w:rPr>
        <w:t>حَدَثَ قَبْلَ الْفَجْرِ فَمَنْ صَارَ فِي حُكْمِ الْمُسَافِرِ بَعْدَ الْفَجْرِ لَمْ يَجُزْ لَهُ الإِفْطَارُ</w:t>
      </w:r>
      <w:r w:rsidRPr="00FC59C4">
        <w:rPr>
          <w:rStyle w:val="TitleChar"/>
          <w:rFonts w:ascii="Traditional Arabic" w:hAnsi="Traditional Arabic" w:cs="Traditional Arabic"/>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فِي ذَلِكَ اليَوْمِ</w:t>
      </w:r>
      <w:r>
        <w:rPr>
          <w:rFonts w:ascii="Traditional Arabic" w:hAnsi="Traditional Arabic" w:cs="Traditional Arabic" w:hint="cs"/>
          <w:color w:val="C00000"/>
          <w:sz w:val="32"/>
          <w:szCs w:val="32"/>
          <w:rtl/>
          <w:lang w:val="sv-SE" w:eastAsia="de-DE"/>
        </w:rPr>
        <w:t>)</w:t>
      </w:r>
      <w:r w:rsidRPr="00FC59C4">
        <w:rPr>
          <w:rFonts w:ascii="Traditional Arabic" w:hAnsi="Traditional Arabic" w:cs="Traditional Arabic"/>
          <w:color w:val="C00000"/>
          <w:sz w:val="32"/>
          <w:szCs w:val="32"/>
          <w:rtl/>
          <w:lang w:val="sv-SE" w:eastAsia="de-DE"/>
        </w:rPr>
        <w:t xml:space="preserve"> </w:t>
      </w:r>
    </w:p>
    <w:p w14:paraId="70D1FE3E" w14:textId="77777777" w:rsidR="00C30A90" w:rsidRDefault="00C30A90" w:rsidP="00C30A90">
      <w:pPr>
        <w:widowControl w:val="0"/>
        <w:bidi/>
        <w:jc w:val="both"/>
        <w:rPr>
          <w:rFonts w:ascii="Traditional Arabic" w:hAnsi="Traditional Arabic" w:cs="Traditional Arabic"/>
          <w:color w:val="C00000"/>
          <w:sz w:val="32"/>
          <w:szCs w:val="32"/>
          <w:rtl/>
          <w:lang w:eastAsia="de-DE"/>
        </w:rPr>
      </w:pPr>
      <w:r w:rsidRPr="00351F75">
        <w:rPr>
          <w:rFonts w:ascii="Traditional Arabic" w:hAnsi="Traditional Arabic" w:cs="Traditional Arabic"/>
          <w:b/>
          <w:bCs/>
          <w:color w:val="C00000"/>
          <w:sz w:val="32"/>
          <w:szCs w:val="32"/>
          <w:rtl/>
          <w:lang w:eastAsia="de-DE"/>
        </w:rPr>
        <w:t>مَسْأَلَةٌ:</w:t>
      </w:r>
      <w:r w:rsidRPr="00FC59C4">
        <w:rPr>
          <w:rFonts w:ascii="Traditional Arabic" w:hAnsi="Traditional Arabic" w:cs="Traditional Arabic"/>
          <w:color w:val="C00000"/>
          <w:sz w:val="32"/>
          <w:szCs w:val="32"/>
          <w:rtl/>
          <w:lang w:eastAsia="de-DE"/>
        </w:rPr>
        <w:t xml:space="preserve"> عِنْدَ الإِمَامِ أَحْمَدَ، يَجُوزُ لِلْمُسَافِرِ الَّذِي فَارَقَ العُمْرَانَ الإِفْطَارُ، و</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و</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ك</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ان</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خَرَجَ بَعْدَ الفَجْرِ، وَلَوْ بَعْدَ الظُّهْرِ</w:t>
      </w:r>
      <w:r w:rsidRPr="00FC59C4">
        <w:rPr>
          <w:rFonts w:ascii="Traditional Arabic" w:hAnsi="Traditional Arabic" w:cs="Traditional Arabic"/>
          <w:color w:val="C00000"/>
          <w:sz w:val="32"/>
          <w:szCs w:val="32"/>
          <w:lang w:eastAsia="de-DE"/>
        </w:rPr>
        <w:t>.</w:t>
      </w:r>
      <w:r w:rsidRPr="00FC59C4">
        <w:rPr>
          <w:rFonts w:ascii="Traditional Arabic" w:hAnsi="Traditional Arabic" w:cs="Traditional Arabic"/>
          <w:color w:val="C00000"/>
          <w:sz w:val="32"/>
          <w:szCs w:val="32"/>
          <w:rtl/>
          <w:lang w:eastAsia="de-DE"/>
        </w:rPr>
        <w:t xml:space="preserve"> </w:t>
      </w:r>
      <w:r w:rsidRPr="00351F75">
        <w:rPr>
          <w:rFonts w:ascii="Traditional Arabic" w:hAnsi="Traditional Arabic" w:cs="Traditional Arabic"/>
          <w:b/>
          <w:bCs/>
          <w:color w:val="C00000"/>
          <w:sz w:val="32"/>
          <w:szCs w:val="32"/>
          <w:rtl/>
          <w:lang w:eastAsia="de-DE"/>
        </w:rPr>
        <w:t>مَسْأَلَةٌ:</w:t>
      </w:r>
      <w:r w:rsidRPr="00FC59C4">
        <w:rPr>
          <w:rFonts w:ascii="Traditional Arabic" w:hAnsi="Traditional Arabic" w:cs="Traditional Arabic"/>
          <w:color w:val="C00000"/>
          <w:sz w:val="32"/>
          <w:szCs w:val="32"/>
          <w:rtl/>
          <w:lang w:eastAsia="de-DE"/>
        </w:rPr>
        <w:t xml:space="preserve"> لَوْ شَخْصٌ سَافَرَ لِسَبْعَةِ أَيَّامٍ، طُولُ السَّفَرِ سَبْعَةُ أَيَّامٍ، ثُمَّ بَقِيَ فِي مَدِينَةٍ ثَلَاثَةَ أَيَّامٍ، ثُمَّ عَادَ، فَلَوْ سَافَرَ فِي أَوَّلِ يَوْمٍ بَعْدَ الفَجْرِ، لَا يَجُوزُ لَهُ أَنْ يُفْطِرَ ذَلِكَ اليَوْمَ، لَكِنْ يَجُوزُ لَهُ أَنْ يُفْطِرَ فِي اليَوْمِ التَّالِي وَالَّذِي بَعْدَهُ، وَحَتَّى فِي الثَّلَاثَةِ أَيَّامٍ، يَجُوزُ لَهُ أَنْ يُفْطِرَ؛ لِأَنَّهَا أَقَلُّ مِنْ أَرْبَعَةِ أَيَّامٍ صِحَاحٍ</w:t>
      </w:r>
      <w:r w:rsidRPr="00FC59C4">
        <w:rPr>
          <w:rFonts w:ascii="Traditional Arabic" w:hAnsi="Traditional Arabic" w:cs="Traditional Arabic"/>
          <w:color w:val="C00000"/>
          <w:sz w:val="32"/>
          <w:szCs w:val="32"/>
          <w:lang w:eastAsia="de-DE"/>
        </w:rPr>
        <w:t>.</w:t>
      </w:r>
      <w:r w:rsidRPr="00FC59C4">
        <w:rPr>
          <w:rFonts w:ascii="Traditional Arabic" w:hAnsi="Traditional Arabic" w:cs="Traditional Arabic"/>
          <w:color w:val="C00000"/>
          <w:sz w:val="32"/>
          <w:szCs w:val="32"/>
          <w:rtl/>
          <w:lang w:eastAsia="de-DE"/>
        </w:rPr>
        <w:t xml:space="preserve"> </w:t>
      </w:r>
    </w:p>
    <w:p w14:paraId="4313778D"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rPr>
      </w:pP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قَالَ الْمُؤَلِّفُ رَحِمَهُ اللَّهُ</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 </w:t>
      </w:r>
      <w:r w:rsidRPr="00FC59C4">
        <w:rPr>
          <w:rFonts w:ascii="Traditional Arabic" w:hAnsi="Traditional Arabic" w:cs="Traditional Arabic"/>
          <w:b/>
          <w:bCs/>
          <w:sz w:val="32"/>
          <w:szCs w:val="32"/>
          <w:rtl/>
        </w:rPr>
        <w:t xml:space="preserve">وَمِنْهَا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 من الأَعْذَار الَّتِي تُبِيحُ الإِفْطَار فِي رَمَضَان</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b/>
          <w:bCs/>
          <w:sz w:val="32"/>
          <w:szCs w:val="32"/>
          <w:rtl/>
        </w:rPr>
        <w:t xml:space="preserve">الْمَرَضُ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إِنْ كَانَ يُرْجَى بُرْؤُهُ كَالحُمَّى الَّتِي طَرَأَتْ عَلَيْهِ، أَوْ مَرَضٌ لَا يُرْجَى بُرْؤُهُ كَالفَالِجِ الَّذِي طَرَأَ عَلَيْهِ) </w:t>
      </w:r>
      <w:r w:rsidRPr="00FC59C4">
        <w:rPr>
          <w:rFonts w:ascii="Traditional Arabic" w:hAnsi="Traditional Arabic" w:cs="Traditional Arabic"/>
          <w:b/>
          <w:bCs/>
          <w:sz w:val="32"/>
          <w:szCs w:val="32"/>
          <w:rtl/>
        </w:rPr>
        <w:t xml:space="preserve">إِنْ كَانَ فِيهِ مَشَقَّةٌ مَعَ الصَّوْمِ تُبِيحُ التَّيَمُّمَ أَيْ كَانَ </w:t>
      </w:r>
      <w:r w:rsidRPr="00FC59C4">
        <w:rPr>
          <w:rFonts w:ascii="Traditional Arabic" w:hAnsi="Traditional Arabic" w:cs="Traditional Arabic"/>
          <w:b/>
          <w:bCs/>
          <w:sz w:val="32"/>
          <w:szCs w:val="32"/>
          <w:rtl/>
        </w:rPr>
        <w:lastRenderedPageBreak/>
        <w:t>فِي الْمُثَابَرَةِ عَلَى الصَّوْمِ مَعَ هَذَا الْمَرَضِ مَشَقَّةً كَمَشَقَّةِ اسْتِعْمَالِ الْمَاءِ لِلطُّهْرِ</w:t>
      </w:r>
      <w:r w:rsidRPr="00FC59C4">
        <w:rPr>
          <w:rFonts w:ascii="Traditional Arabic" w:hAnsi="Traditional Arabic" w:cs="Traditional Arabic"/>
          <w:b/>
          <w:bCs/>
          <w:sz w:val="32"/>
          <w:szCs w:val="32"/>
          <w:lang w:eastAsia="de-DE"/>
        </w:rPr>
        <w:t xml:space="preserve"> </w:t>
      </w:r>
      <w:r w:rsidRPr="00FC59C4">
        <w:rPr>
          <w:rFonts w:ascii="Traditional Arabic" w:hAnsi="Traditional Arabic" w:cs="Traditional Arabic"/>
          <w:b/>
          <w:bCs/>
          <w:sz w:val="32"/>
          <w:szCs w:val="32"/>
          <w:rtl/>
        </w:rPr>
        <w:t xml:space="preserve">فَعِنْدَئِذٍ يَجُوزُ لَهُ الإِفْطَارُ كَمَا أَنَّ الَّذِي يَشُقُّ عَلَيْهِ اسْتِعْمَالُ الْمَاءِ لِلْوُضُوءِ أَوْ لِلِاغْتِسَالِ يَجُوزُ لَهُ التَّيَمُّمُ مِنْ أَجْلِ الْمَشَقَّةِ </w:t>
      </w:r>
      <w:r w:rsidRPr="00FC59C4">
        <w:rPr>
          <w:rFonts w:ascii="Traditional Arabic" w:hAnsi="Traditional Arabic" w:cs="Traditional Arabic"/>
          <w:color w:val="FF0000"/>
          <w:sz w:val="32"/>
          <w:szCs w:val="32"/>
          <w:rtl/>
        </w:rPr>
        <w:t>(يَعْنِي إِذَا كَانَ بِسَبَبِ الصَّوْمِ تَطُولُ مُدَّةُ مَرَضِهِ، أَوْ يَهْلِكُ، أَوْ يَتْلَفُ عُضْوُهُ، أَوْ نَحْوَ ذَلِكَ، فَإِنْ كَانَ يَضُرُّهُ الصِّيَامُ، يَجُوزُ لَهُ أَنْ يُفْطِرَ</w:t>
      </w:r>
      <w:r w:rsidRPr="00FC59C4">
        <w:rPr>
          <w:rFonts w:ascii="Traditional Arabic" w:hAnsi="Traditional Arabic" w:cs="Traditional Arabic"/>
          <w:color w:val="FF0000"/>
          <w:sz w:val="32"/>
          <w:szCs w:val="32"/>
          <w:lang w:val="sv-SE" w:bidi="ar-TN"/>
        </w:rPr>
        <w:t>.</w:t>
      </w:r>
      <w:r w:rsidRPr="00FC59C4">
        <w:rPr>
          <w:rFonts w:ascii="Traditional Arabic" w:hAnsi="Traditional Arabic" w:cs="Traditional Arabic"/>
          <w:color w:val="FF0000"/>
          <w:sz w:val="32"/>
          <w:szCs w:val="32"/>
          <w:rtl/>
          <w:lang w:val="sv-SE" w:bidi="ar-TN"/>
        </w:rPr>
        <w:t xml:space="preserve"> </w:t>
      </w:r>
      <w:r w:rsidRPr="00FC59C4">
        <w:rPr>
          <w:rFonts w:ascii="Traditional Arabic" w:hAnsi="Traditional Arabic" w:cs="Traditional Arabic"/>
          <w:color w:val="FF0000"/>
          <w:sz w:val="32"/>
          <w:szCs w:val="32"/>
          <w:rtl/>
        </w:rPr>
        <w:t xml:space="preserve">وَمَنْ كَانَ مَرِيضًا وَيَجِدُ مَشَقَّةً تُحْتَمَلُ فِي الصِّيَامِ فَصَامَ، صَحَّ صَوْمُهُ، وَلَكِنْ مَنْ عَلِمَ أَنَّ الصِّيَامَ يَضُرُّهُ وَمَعَ ذَلِكَ تَكَلَّفَ الصِّيَامَ، أَثِمَ، قَالَ تَعَالَى </w:t>
      </w:r>
      <w:r w:rsidRPr="00FC59C4">
        <w:rPr>
          <w:rFonts w:ascii="Traditional Arabic" w:hAnsi="Traditional Arabic" w:cs="Traditional Arabic"/>
          <w:b/>
          <w:bCs/>
          <w:color w:val="FF0000"/>
          <w:sz w:val="32"/>
          <w:szCs w:val="32"/>
          <w:rtl/>
        </w:rPr>
        <w:t>﴿وَلَا تَقْتُلُوا أَنْفُسَكُمْ إِنَّ اللَّهَ كَانَ بِكُمْ رَحِيمًا﴾</w:t>
      </w:r>
      <w:r w:rsidRPr="00FC59C4">
        <w:rPr>
          <w:rFonts w:ascii="Traditional Arabic" w:hAnsi="Traditional Arabic" w:cs="Traditional Arabic"/>
          <w:color w:val="FF0000"/>
          <w:sz w:val="32"/>
          <w:szCs w:val="32"/>
          <w:rtl/>
          <w:lang w:bidi="ar-TN"/>
        </w:rPr>
        <w:t>)</w:t>
      </w:r>
      <w:r w:rsidRPr="00FC59C4">
        <w:rPr>
          <w:rFonts w:ascii="Traditional Arabic" w:hAnsi="Traditional Arabic" w:cs="Traditional Arabic"/>
          <w:b/>
          <w:bCs/>
          <w:sz w:val="32"/>
          <w:szCs w:val="32"/>
          <w:rtl/>
        </w:rPr>
        <w:t xml:space="preserve"> وَمِنْهَا الْحَمْلُ وَالإِرْضَاعُ إِذَا خَافَتِ الْحَامِلُ وَالْمُرْضِعُ عَلَى نَفْسَيْهِمَا أَوْ عَلَى وَلَدَيْهِمَا</w:t>
      </w:r>
      <w:r w:rsidRPr="00FC59C4">
        <w:rPr>
          <w:rStyle w:val="TitleChar"/>
          <w:rFonts w:ascii="Traditional Arabic" w:hAnsi="Traditional Arabic" w:cs="Traditional Arabic"/>
          <w:sz w:val="32"/>
          <w:szCs w:val="32"/>
          <w:rtl/>
        </w:rPr>
        <w:t>،</w:t>
      </w:r>
      <w:r w:rsidRPr="00FC59C4">
        <w:rPr>
          <w:rStyle w:val="TitleChar"/>
          <w:rFonts w:ascii="Traditional Arabic" w:hAnsi="Traditional Arabic" w:cs="Traditional Arabic"/>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أَوْ عَلَى نَفْسَيْهِمَا وَوَلَدَيْهِمَا</w:t>
      </w:r>
      <w:r w:rsidRPr="00FC59C4">
        <w:rPr>
          <w:rFonts w:ascii="Traditional Arabic" w:hAnsi="Traditional Arabic" w:cs="Traditional Arabic"/>
          <w:color w:val="C00000"/>
          <w:sz w:val="32"/>
          <w:szCs w:val="32"/>
          <w:lang w:val="sv-SE" w:eastAsia="de-DE"/>
        </w:rPr>
        <w:t>.</w:t>
      </w:r>
      <w:r w:rsidRPr="00FC59C4">
        <w:rPr>
          <w:rFonts w:ascii="Traditional Arabic" w:hAnsi="Traditional Arabic" w:cs="Traditional Arabic"/>
          <w:color w:val="C00000"/>
          <w:sz w:val="32"/>
          <w:szCs w:val="32"/>
          <w:rtl/>
          <w:lang w:val="sv-SE" w:eastAsia="de-DE"/>
        </w:rPr>
        <w:t xml:space="preserve"> </w:t>
      </w:r>
      <w:r w:rsidRPr="00FC59C4">
        <w:rPr>
          <w:rFonts w:ascii="Traditional Arabic" w:hAnsi="Traditional Arabic" w:cs="Traditional Arabic"/>
          <w:color w:val="C00000"/>
          <w:sz w:val="32"/>
          <w:szCs w:val="32"/>
          <w:rtl/>
          <w:lang w:eastAsia="de-DE"/>
        </w:rPr>
        <w:t>الحَامِلُ أَو</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الْمُرْضِعُ إِذَا أَفْطَرَتْ خَوْفًا عَلَى نَفْسِهَا، أَوْ أَفْطَرَتْ خَوْفًا عَلَى وَلَدِهَا، أَوْ أَفْطَرَتْ خَوْفًا عَلَى نَفْسِهَا وَوَلَدِهَا، أُبِيحَ لَهَا الإِفْطَارُ وَيَلْزَمُهَا القَضَاءُ</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0070C0"/>
          <w:sz w:val="32"/>
          <w:szCs w:val="32"/>
          <w:lang w:eastAsia="de-DE"/>
        </w:rPr>
        <w:t xml:space="preserve"> </w:t>
      </w:r>
      <w:r w:rsidRPr="00FC59C4">
        <w:rPr>
          <w:rFonts w:ascii="Traditional Arabic" w:hAnsi="Traditional Arabic" w:cs="Traditional Arabic"/>
          <w:b/>
          <w:bCs/>
          <w:sz w:val="32"/>
          <w:szCs w:val="32"/>
          <w:rtl/>
        </w:rPr>
        <w:t>وَيَجِبُ عَلَيْهِمَا</w:t>
      </w:r>
      <w:r w:rsidRPr="00FC59C4">
        <w:rPr>
          <w:rFonts w:ascii="Traditional Arabic" w:hAnsi="Traditional Arabic" w:cs="Traditional Arabic"/>
          <w:b/>
          <w:bCs/>
          <w:sz w:val="32"/>
          <w:szCs w:val="32"/>
          <w:lang w:eastAsia="de-DE"/>
        </w:rPr>
        <w:t xml:space="preserve"> </w:t>
      </w:r>
      <w:r w:rsidRPr="00FC59C4">
        <w:rPr>
          <w:rFonts w:ascii="Traditional Arabic" w:hAnsi="Traditional Arabic" w:cs="Traditional Arabic"/>
          <w:color w:val="C00000"/>
          <w:sz w:val="32"/>
          <w:szCs w:val="32"/>
          <w:rtl/>
        </w:rPr>
        <w:t>(أَيْ عَلَى الْحَامِلِ وَالْمُرْضِعِ)</w:t>
      </w:r>
      <w:r w:rsidRPr="00FC59C4">
        <w:rPr>
          <w:rFonts w:ascii="Traditional Arabic" w:hAnsi="Traditional Arabic" w:cs="Traditional Arabic"/>
          <w:b/>
          <w:bCs/>
          <w:sz w:val="32"/>
          <w:szCs w:val="32"/>
          <w:rtl/>
        </w:rPr>
        <w:t xml:space="preserve"> وَلَوْ مَرِيضَتَيْنِ أَوْ مُسَافِرَتَيْنِ</w:t>
      </w:r>
      <w:r w:rsidRPr="00FC59C4">
        <w:rPr>
          <w:rFonts w:ascii="Traditional Arabic" w:hAnsi="Traditional Arabic" w:cs="Traditional Arabic"/>
          <w:sz w:val="32"/>
          <w:szCs w:val="32"/>
          <w:rtl/>
        </w:rPr>
        <w:t xml:space="preserve"> </w:t>
      </w:r>
      <w:r w:rsidRPr="00FC59C4">
        <w:rPr>
          <w:rFonts w:ascii="Traditional Arabic" w:hAnsi="Traditional Arabic" w:cs="Traditional Arabic"/>
          <w:b/>
          <w:bCs/>
          <w:sz w:val="32"/>
          <w:szCs w:val="32"/>
          <w:rtl/>
        </w:rPr>
        <w:t xml:space="preserve">إِذَا أَفْطَرَتَا </w:t>
      </w:r>
      <w:bookmarkStart w:id="68" w:name="_Hlk189496205"/>
      <w:r w:rsidRPr="00FC59C4">
        <w:rPr>
          <w:rFonts w:ascii="Traditional Arabic" w:hAnsi="Traditional Arabic" w:cs="Traditional Arabic"/>
          <w:b/>
          <w:bCs/>
          <w:sz w:val="32"/>
          <w:szCs w:val="32"/>
          <w:rtl/>
        </w:rPr>
        <w:t>خَوْفًا عَلَى الْوَلَدِ فَقَطْ أَنْ يُجْهَضَ أَوْ يَقِلَّ اللَّبَنَ فَيَتَضَرَّرَ مَعَ الْقَضَاءِ الْفِدْيَةُ لِكُلِّ يَوْمٍ مُدٌّ</w:t>
      </w:r>
      <w:bookmarkEnd w:id="68"/>
      <w:r w:rsidRPr="00FC59C4">
        <w:rPr>
          <w:rFonts w:ascii="Traditional Arabic" w:hAnsi="Traditional Arabic" w:cs="Traditional Arabic"/>
          <w:b/>
          <w:bCs/>
          <w:sz w:val="32"/>
          <w:szCs w:val="32"/>
          <w:rtl/>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إِذَا كَانَتْ حَامِلًا وَمُسَافِرَةً، فَلَهَا أَنْ تُفْطِرَ لِعُذْرِ الحَمْلِ وَلِعُذْرِ السَّفَرِ. وَقَدْ تَكُونُ مُرْضِعًا وَمُسَافِرَةً، فَلَهَا أَنْ تُفْطِرَ لِعُذْرِ الرَّضَاعَةِ وَلِعُذْرِ السَّفَرِ. وَقَدْ تَكُونُ حَامِلًا وَمَرِيضَةً وَمُسَافِرَةً، فَلَهَا أَنْ تُفْطِرَ لِعُذْرِ الحَمْلِ أَوْ لِعُذْرِ السَّفَرِ أَوْ لِعُذْرِ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مَرَضِ إِنْ كَانَ فِيهِ مَشَقَّةٌ لِلصَّوْمِ</w:t>
      </w:r>
      <w:r w:rsidRPr="00FC59C4">
        <w:rPr>
          <w:rFonts w:ascii="Traditional Arabic" w:hAnsi="Traditional Arabic" w:cs="Traditional Arabic"/>
          <w:color w:val="C00000"/>
          <w:sz w:val="32"/>
          <w:szCs w:val="32"/>
          <w:lang w:eastAsia="de-DE"/>
        </w:rPr>
        <w:t>.</w:t>
      </w:r>
      <w:r w:rsidRPr="00FC59C4">
        <w:rPr>
          <w:rFonts w:ascii="Traditional Arabic" w:hAnsi="Traditional Arabic" w:cs="Traditional Arabic"/>
          <w:color w:val="C00000"/>
          <w:sz w:val="32"/>
          <w:szCs w:val="32"/>
          <w:rtl/>
          <w:lang w:eastAsia="de-DE"/>
        </w:rPr>
        <w:t xml:space="preserve"> أَوْ قَدْ تَكُونُ مُرْضِعًا وَمَرِيضَةً وَمُسَافِرَةً، فَلَهَا أَنْ تُفْطِرَ لِعُذْرِ الرَّضَاعَةِ أَوْ لِعُذْرِ السَّفَرِ أَوْ لِعُذْرِ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مَرَضِ إِنْ كَانَ فِيهِ مَشَقَّةٌ لِلصَّوْمِ</w:t>
      </w:r>
      <w:r w:rsidRPr="00FC59C4">
        <w:rPr>
          <w:rFonts w:ascii="Traditional Arabic" w:hAnsi="Traditional Arabic" w:cs="Traditional Arabic"/>
          <w:color w:val="C00000"/>
          <w:sz w:val="32"/>
          <w:szCs w:val="32"/>
          <w:lang w:eastAsia="de-DE"/>
        </w:rPr>
        <w:t>.</w:t>
      </w:r>
      <w:r w:rsidRPr="00FC59C4">
        <w:rPr>
          <w:rFonts w:ascii="Traditional Arabic" w:hAnsi="Traditional Arabic" w:cs="Traditional Arabic"/>
          <w:color w:val="C00000"/>
          <w:sz w:val="32"/>
          <w:szCs w:val="32"/>
          <w:rtl/>
          <w:lang w:eastAsia="de-DE"/>
        </w:rPr>
        <w:t xml:space="preserve"> وَلَكِنْ يَجِبُ عَلَيْهِمَا إِنْ أَفْطَرَتَا بِعُذْرٍ مِنْ هَذِهِ الأَعْذَارِ، خَوْفًا عَلَى الوَلَدِ فَقَطْ أَنْ يُجْهَضَ أَوْ يَقِلَّ اللَّبَنُ فَيَتَضَرَّرَ مَعَ القَضَاءِ، الفِدْيَةُ لِكُلِّ يَوْمٍ مُدٌّ</w:t>
      </w:r>
      <w:r w:rsidRPr="00FC59C4">
        <w:rPr>
          <w:rFonts w:ascii="Traditional Arabic" w:hAnsi="Traditional Arabic" w:cs="Traditional Arabic"/>
          <w:color w:val="C00000"/>
          <w:sz w:val="32"/>
          <w:szCs w:val="32"/>
          <w:lang w:eastAsia="de-DE"/>
        </w:rPr>
        <w:t>.</w:t>
      </w:r>
      <w:r w:rsidRPr="00FC59C4">
        <w:rPr>
          <w:rFonts w:ascii="Traditional Arabic" w:hAnsi="Traditional Arabic" w:cs="Traditional Arabic"/>
          <w:color w:val="C00000"/>
          <w:sz w:val="32"/>
          <w:szCs w:val="32"/>
          <w:rtl/>
          <w:lang w:eastAsia="de-DE"/>
        </w:rPr>
        <w:t xml:space="preserve"> أَمَّا إِذَا أَفْطَرَتَا خَوْفًا عَلَى نَفْسَيْهِمَا وَالوَلَدِ، فَفِي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مَسْأَلَةِ قَوْلَانِ: عَلَى قَوْلٍ يَجِبُ القَضَاءُ مِنْ غَيْرِ فِدْيَةٍ، وَعَلَى قَوْلٍ آخَرَ، يَجِبُ مَعَ القَضَاءِ الفِدْيَةُ</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 </w:t>
      </w:r>
    </w:p>
    <w:p w14:paraId="5CDE2CC5" w14:textId="77777777" w:rsidR="00C30A90" w:rsidRPr="00FC59C4" w:rsidRDefault="00C30A90" w:rsidP="00C30A90">
      <w:pPr>
        <w:widowControl w:val="0"/>
        <w:bidi/>
        <w:jc w:val="both"/>
        <w:rPr>
          <w:rFonts w:ascii="Traditional Arabic" w:hAnsi="Traditional Arabic" w:cs="Traditional Arabic"/>
          <w:b/>
          <w:bCs/>
          <w:sz w:val="32"/>
          <w:szCs w:val="32"/>
          <w:rtl/>
          <w:lang w:eastAsia="de-DE"/>
        </w:rPr>
      </w:pPr>
    </w:p>
    <w:p w14:paraId="52686585" w14:textId="77777777" w:rsidR="00C30A90" w:rsidRPr="00FC59C4" w:rsidRDefault="00C30A90" w:rsidP="00C30A90">
      <w:pPr>
        <w:pStyle w:val="Heading3"/>
        <w:bidi/>
        <w:spacing w:before="0"/>
        <w:jc w:val="both"/>
        <w:rPr>
          <w:rFonts w:ascii="Traditional Arabic" w:hAnsi="Traditional Arabic" w:cs="Traditional Arabic"/>
          <w:color w:val="0000CC"/>
          <w:sz w:val="32"/>
          <w:szCs w:val="32"/>
          <w:rtl/>
        </w:rPr>
      </w:pPr>
      <w:r w:rsidRPr="00FC59C4">
        <w:rPr>
          <w:rFonts w:ascii="Traditional Arabic" w:hAnsi="Traditional Arabic" w:cs="Traditional Arabic"/>
          <w:color w:val="0000CC"/>
          <w:sz w:val="32"/>
          <w:szCs w:val="32"/>
          <w:rtl/>
        </w:rPr>
        <w:t xml:space="preserve">   </w:t>
      </w:r>
      <w:r w:rsidRPr="00351F75">
        <w:rPr>
          <w:rFonts w:ascii="Traditional Arabic" w:hAnsi="Traditional Arabic" w:cs="Traditional Arabic"/>
          <w:b/>
          <w:bCs/>
          <w:color w:val="0000CC"/>
          <w:sz w:val="32"/>
          <w:szCs w:val="32"/>
          <w:rtl/>
        </w:rPr>
        <w:t>قَالَ</w:t>
      </w:r>
      <w:r w:rsidRPr="00351F75">
        <w:rPr>
          <w:rFonts w:ascii="Traditional Arabic" w:hAnsi="Traditional Arabic" w:cs="Traditional Arabic"/>
          <w:b/>
          <w:bCs/>
          <w:color w:val="0000CC"/>
          <w:sz w:val="32"/>
          <w:szCs w:val="32"/>
        </w:rPr>
        <w:t xml:space="preserve"> </w:t>
      </w:r>
      <w:r w:rsidRPr="00351F75">
        <w:rPr>
          <w:rFonts w:ascii="Traditional Arabic" w:hAnsi="Traditional Arabic" w:cs="Traditional Arabic"/>
          <w:b/>
          <w:bCs/>
          <w:color w:val="0000CC"/>
          <w:sz w:val="32"/>
          <w:szCs w:val="32"/>
          <w:rtl/>
        </w:rPr>
        <w:t xml:space="preserve">الْمُؤَلِّفُ رَحِمَهُ اللَّهُ: وَيَجِبُ </w:t>
      </w:r>
      <w:r w:rsidRPr="00FC59C4">
        <w:rPr>
          <w:rFonts w:ascii="Traditional Arabic" w:hAnsi="Traditional Arabic" w:cs="Traditional Arabic"/>
          <w:color w:val="FF0000"/>
          <w:sz w:val="32"/>
          <w:szCs w:val="32"/>
          <w:rtl/>
        </w:rPr>
        <w:t>(</w:t>
      </w:r>
      <w:r w:rsidRPr="00FC59C4">
        <w:rPr>
          <w:rFonts w:ascii="Traditional Arabic" w:hAnsi="Traditional Arabic" w:cs="Traditional Arabic"/>
          <w:color w:val="FF0000"/>
          <w:sz w:val="32"/>
          <w:szCs w:val="32"/>
          <w:rtl/>
          <w:lang w:bidi="ar-LB"/>
        </w:rPr>
        <w:t>فِي صِيَامِ الْفَرْضِ)</w:t>
      </w:r>
      <w:r w:rsidRPr="00FC59C4">
        <w:rPr>
          <w:rFonts w:ascii="Traditional Arabic" w:hAnsi="Traditional Arabic" w:cs="Traditional Arabic"/>
          <w:color w:val="FF0000"/>
          <w:sz w:val="32"/>
          <w:szCs w:val="32"/>
          <w:rtl/>
        </w:rPr>
        <w:t xml:space="preserve"> </w:t>
      </w:r>
      <w:r w:rsidRPr="00351F75">
        <w:rPr>
          <w:rFonts w:ascii="Traditional Arabic" w:hAnsi="Traditional Arabic" w:cs="Traditional Arabic"/>
          <w:b/>
          <w:bCs/>
          <w:color w:val="0000CC"/>
          <w:sz w:val="32"/>
          <w:szCs w:val="32"/>
          <w:rtl/>
        </w:rPr>
        <w:t>التَّبْيِيتُ</w:t>
      </w:r>
      <w:r w:rsidRPr="00FC59C4">
        <w:rPr>
          <w:rFonts w:ascii="Traditional Arabic" w:hAnsi="Traditional Arabic" w:cs="Traditional Arabic"/>
          <w:color w:val="0000CC"/>
          <w:sz w:val="32"/>
          <w:szCs w:val="32"/>
          <w:rtl/>
        </w:rPr>
        <w:t>.</w:t>
      </w:r>
    </w:p>
    <w:p w14:paraId="0A0B84FF" w14:textId="77777777" w:rsidR="00C30A90" w:rsidRPr="00FC59C4" w:rsidRDefault="00C30A90" w:rsidP="00C30A90">
      <w:pPr>
        <w:widowControl w:val="0"/>
        <w:bidi/>
        <w:jc w:val="both"/>
        <w:rPr>
          <w:rFonts w:ascii="Traditional Arabic" w:hAnsi="Traditional Arabic" w:cs="Traditional Arabic"/>
          <w:b/>
          <w:bCs/>
          <w:sz w:val="32"/>
          <w:szCs w:val="32"/>
          <w:rtl/>
        </w:rPr>
      </w:pPr>
      <w:r w:rsidRPr="00FC59C4">
        <w:rPr>
          <w:rFonts w:ascii="Traditional Arabic" w:hAnsi="Traditional Arabic" w:cs="Traditional Arabic"/>
          <w:b/>
          <w:bCs/>
          <w:sz w:val="32"/>
          <w:szCs w:val="32"/>
          <w:rtl/>
        </w:rPr>
        <w:t xml:space="preserve">   الشَّرْحُ يَجِبُ تَبْيِيتُ النِّيَّةِ أَيْ إِيقَاعُ النِّيَّةِ لَيْلًا </w:t>
      </w:r>
      <w:r w:rsidRPr="00FC59C4">
        <w:rPr>
          <w:rFonts w:ascii="Traditional Arabic" w:hAnsi="Traditional Arabic" w:cs="Traditional Arabic"/>
          <w:color w:val="FF0000"/>
          <w:sz w:val="32"/>
          <w:szCs w:val="32"/>
          <w:rtl/>
        </w:rPr>
        <w:t>(أَيْ فِي اللَّيْلَةِ الَّتِي تَسْبِقُ نَهَارَ الصَّوْمِ، وَاللَّيْلُ ابْتِدَاؤُهُ مِنَ الغُرُوبِ وَانْتِهَاؤُهُ بِالفَجْرِ</w:t>
      </w:r>
      <w:r w:rsidRPr="00FC59C4">
        <w:rPr>
          <w:rFonts w:ascii="Traditional Arabic" w:hAnsi="Traditional Arabic" w:cs="Traditional Arabic"/>
          <w:color w:val="FF0000"/>
          <w:sz w:val="32"/>
          <w:szCs w:val="32"/>
          <w:lang w:val="sv-SE" w:bidi="ar-TN"/>
        </w:rPr>
        <w:t>.</w:t>
      </w:r>
      <w:r w:rsidRPr="00FC59C4">
        <w:rPr>
          <w:rFonts w:ascii="Traditional Arabic" w:hAnsi="Traditional Arabic" w:cs="Traditional Arabic"/>
          <w:color w:val="FF0000"/>
          <w:sz w:val="32"/>
          <w:szCs w:val="32"/>
          <w:rtl/>
          <w:lang w:val="sv-SE" w:bidi="ar-TN"/>
        </w:rPr>
        <w:t xml:space="preserve"> </w:t>
      </w:r>
      <w:r w:rsidRPr="00FC59C4">
        <w:rPr>
          <w:rFonts w:ascii="Traditional Arabic" w:hAnsi="Traditional Arabic" w:cs="Traditional Arabic"/>
          <w:color w:val="FF0000"/>
          <w:sz w:val="32"/>
          <w:szCs w:val="32"/>
          <w:rtl/>
        </w:rPr>
        <w:t>أَمَّا عِنْدَ أَبِي حَنِيفَةَ، يَصِحُّ فِي صِيَامِ رَمَضَانَ النِّيَّةُ بِاللَّيْلِ أَو</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 النَّهَارِ قَبْلَ الظُّهْرِ، بِشَرْطِ أَنْ لَا يَكُونَ تَعَاطَى مُفْطِرًا بَعْدَ الفَجْرِ</w:t>
      </w:r>
      <w:r w:rsidRPr="00FC59C4">
        <w:rPr>
          <w:rFonts w:ascii="Traditional Arabic" w:hAnsi="Traditional Arabic" w:cs="Traditional Arabic"/>
          <w:color w:val="FF0000"/>
          <w:sz w:val="32"/>
          <w:szCs w:val="32"/>
          <w:rtl/>
          <w:lang w:bidi="ar-TN"/>
        </w:rPr>
        <w:t>)</w:t>
      </w:r>
      <w:r w:rsidRPr="00FC59C4">
        <w:rPr>
          <w:rFonts w:ascii="Traditional Arabic" w:hAnsi="Traditional Arabic" w:cs="Traditional Arabic"/>
          <w:color w:val="FF0000"/>
          <w:sz w:val="32"/>
          <w:szCs w:val="32"/>
          <w:rtl/>
        </w:rPr>
        <w:t xml:space="preserve"> </w:t>
      </w:r>
      <w:r w:rsidRPr="00FC59C4">
        <w:rPr>
          <w:rFonts w:ascii="Traditional Arabic" w:hAnsi="Traditional Arabic" w:cs="Traditional Arabic"/>
          <w:b/>
          <w:bCs/>
          <w:sz w:val="32"/>
          <w:szCs w:val="32"/>
          <w:rtl/>
        </w:rPr>
        <w:t>فِيمَا بَيْنَ غُرُوبِ الشَّمْسِ وَطُلُوعِ الْفَجْرِ لِكُلِّ يَوْمٍ مِنْ رَمَضَانَ بِالْقَلْبِ وَلَوْ قَبْلَ أَنْ يُفْطِرَ بَعْدَ الْغُرُوبِ</w:t>
      </w:r>
      <w:r w:rsidRPr="00FC59C4">
        <w:rPr>
          <w:rStyle w:val="TitleChar"/>
          <w:rFonts w:ascii="Traditional Arabic" w:hAnsi="Traditional Arabic" w:cs="Traditional Arabic"/>
          <w:sz w:val="32"/>
          <w:szCs w:val="32"/>
          <w:rtl/>
        </w:rPr>
        <w:t>،</w:t>
      </w:r>
      <w:r w:rsidRPr="00FC59C4">
        <w:rPr>
          <w:rStyle w:val="TitleChar"/>
          <w:rFonts w:ascii="Traditional Arabic" w:hAnsi="Traditional Arabic" w:cs="Traditional Arabic"/>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فَمَنْ لَمْ يُبَيِّتِ النِّيَّةَ، لَا يَصِحُّ صَوْمُهُ فِي الفَرْضِ عِنْدَ الإِمَامِ الشَّافِعِيِّ، لِقَوْلِهِ ﷺ</w:t>
      </w:r>
      <w:r w:rsidRPr="00FC59C4">
        <w:rPr>
          <w:rFonts w:ascii="Traditional Arabic" w:hAnsi="Traditional Arabic" w:cs="Traditional Arabic"/>
          <w:color w:val="C00000"/>
          <w:sz w:val="32"/>
          <w:szCs w:val="32"/>
          <w:rtl/>
          <w:lang w:val="sv-SE" w:eastAsia="de-DE"/>
        </w:rPr>
        <w:t xml:space="preserve"> </w:t>
      </w:r>
      <w:r w:rsidRPr="00FC59C4">
        <w:rPr>
          <w:rFonts w:ascii="Traditional Arabic" w:hAnsi="Traditional Arabic" w:cs="Traditional Arabic"/>
          <w:b/>
          <w:bCs/>
          <w:color w:val="006600"/>
          <w:sz w:val="32"/>
          <w:szCs w:val="32"/>
          <w:rtl/>
          <w:lang w:eastAsia="de-DE"/>
        </w:rPr>
        <w:t>مَنْ لَمْ يُبَيِّتِ النِّيَّةَ قَبْلَ الفَجْرِ، فَلَا صِيَامَ لَهُ</w:t>
      </w:r>
      <w:r w:rsidRPr="00FC59C4">
        <w:rPr>
          <w:rFonts w:ascii="Traditional Arabic" w:hAnsi="Traditional Arabic" w:cs="Traditional Arabic"/>
          <w:color w:val="C00000"/>
          <w:sz w:val="32"/>
          <w:szCs w:val="32"/>
          <w:rtl/>
          <w:lang w:eastAsia="de-DE" w:bidi="ar-LB"/>
        </w:rPr>
        <w:t xml:space="preserve">) </w:t>
      </w:r>
      <w:r w:rsidRPr="00FC59C4">
        <w:rPr>
          <w:rFonts w:ascii="Traditional Arabic" w:hAnsi="Traditional Arabic" w:cs="Traditional Arabic"/>
          <w:b/>
          <w:bCs/>
          <w:sz w:val="32"/>
          <w:szCs w:val="32"/>
          <w:rtl/>
        </w:rPr>
        <w:t xml:space="preserve">فَإِنْ نَسِيَ تَبْيِيتَ النِّيَّةِ لَزِمَهُ الإِمْسَاكُ بَقِيَّةَ النَّهَارِ وَقَضَاءُ هَذَا الْيَوْمِ </w:t>
      </w:r>
      <w:r w:rsidRPr="00FC59C4">
        <w:rPr>
          <w:rFonts w:ascii="Traditional Arabic" w:hAnsi="Traditional Arabic" w:cs="Traditional Arabic"/>
          <w:color w:val="FF0000"/>
          <w:sz w:val="32"/>
          <w:szCs w:val="32"/>
          <w:rtl/>
        </w:rPr>
        <w:t>(وَلَا إِثْمَ عَلَيْهِ. وَلَوْ أَنَّ الإِنْسَانَ أَكَلَ عِنْدَ السَّحُورِ لِأَجْلِ أَنَّهُ يُرِيدُ أَنْ يَصُومَ اليَوْمَ التَّالِيَ مِنْ رَمَضَانَ، فَهَذِهِ نِيَّةٌ، فَنِسْيَانُ النِّيَّةِ فِي رَمَضَانَ لَا تَحْصُلُ حَقِيقَةً إِلَّا نَادِرًا)</w:t>
      </w:r>
      <w:r w:rsidRPr="00FC59C4">
        <w:rPr>
          <w:rStyle w:val="TitleChar"/>
          <w:rFonts w:ascii="Traditional Arabic" w:hAnsi="Traditional Arabic" w:cs="Traditional Arabic"/>
          <w:sz w:val="32"/>
          <w:szCs w:val="32"/>
          <w:rtl/>
        </w:rPr>
        <w:t xml:space="preserve"> </w:t>
      </w:r>
      <w:r w:rsidRPr="00FC59C4">
        <w:rPr>
          <w:rFonts w:ascii="Traditional Arabic" w:hAnsi="Traditional Arabic" w:cs="Traditional Arabic"/>
          <w:b/>
          <w:bCs/>
          <w:sz w:val="32"/>
          <w:szCs w:val="32"/>
          <w:rtl/>
        </w:rPr>
        <w:t>أَمَّا صَوْمُ النَّفْلِ فَتُجْزِئُ فِيهِ النِّيَّةُ</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لَيْلًا أَوْ نَهَارًا</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قَبْلَ زَوَالِ الشَّمْسِ إِنْ لَمْ يَتَعَاطَ مُفَطِّرًا قَبْلَهَا.</w:t>
      </w:r>
    </w:p>
    <w:p w14:paraId="76F9F0C4" w14:textId="77777777" w:rsidR="00C30A90" w:rsidRPr="00FC59C4" w:rsidRDefault="00C30A90" w:rsidP="00C30A90">
      <w:pPr>
        <w:widowControl w:val="0"/>
        <w:bidi/>
        <w:jc w:val="both"/>
        <w:rPr>
          <w:rFonts w:ascii="Traditional Arabic" w:hAnsi="Traditional Arabic" w:cs="Traditional Arabic"/>
          <w:sz w:val="32"/>
          <w:szCs w:val="32"/>
          <w:rtl/>
          <w:lang w:eastAsia="de-DE"/>
        </w:rPr>
      </w:pPr>
      <w:r w:rsidRPr="00FC59C4">
        <w:rPr>
          <w:rFonts w:ascii="Traditional Arabic" w:hAnsi="Traditional Arabic" w:cs="Traditional Arabic"/>
          <w:color w:val="FF0000"/>
          <w:sz w:val="32"/>
          <w:szCs w:val="32"/>
          <w:rtl/>
          <w:lang w:bidi="ar-TN"/>
        </w:rPr>
        <w:t>(</w:t>
      </w:r>
      <w:r w:rsidRPr="00FC59C4">
        <w:rPr>
          <w:rFonts w:ascii="Traditional Arabic" w:hAnsi="Traditional Arabic" w:cs="Traditional Arabic"/>
          <w:b/>
          <w:bCs/>
          <w:color w:val="FF0000"/>
          <w:sz w:val="32"/>
          <w:szCs w:val="32"/>
          <w:rtl/>
        </w:rPr>
        <w:t>فَائِدَةٌ مُهِمَّةٌ</w:t>
      </w:r>
      <w:r w:rsidRPr="00FC59C4">
        <w:rPr>
          <w:rFonts w:ascii="Traditional Arabic" w:hAnsi="Traditional Arabic" w:cs="Traditional Arabic"/>
          <w:b/>
          <w:bCs/>
          <w:color w:val="FF0000"/>
          <w:sz w:val="32"/>
          <w:szCs w:val="32"/>
          <w:lang w:val="sv-SE" w:bidi="ar-TN"/>
        </w:rPr>
        <w:t>:</w:t>
      </w:r>
      <w:r w:rsidRPr="00FC59C4">
        <w:rPr>
          <w:rFonts w:ascii="Traditional Arabic" w:hAnsi="Traditional Arabic" w:cs="Traditional Arabic"/>
          <w:b/>
          <w:bCs/>
          <w:color w:val="FF0000"/>
          <w:sz w:val="32"/>
          <w:szCs w:val="32"/>
          <w:rtl/>
          <w:lang w:val="sv-SE" w:bidi="ar-TN"/>
        </w:rPr>
        <w:t xml:space="preserve"> </w:t>
      </w:r>
      <w:r w:rsidRPr="00351F75">
        <w:rPr>
          <w:rFonts w:ascii="Traditional Arabic" w:hAnsi="Traditional Arabic" w:cs="Traditional Arabic"/>
          <w:color w:val="FF0000"/>
          <w:sz w:val="32"/>
          <w:szCs w:val="32"/>
          <w:rtl/>
        </w:rPr>
        <w:t>عِنْدَ الإِمَامِ</w:t>
      </w:r>
      <w:r w:rsidRPr="00FC59C4">
        <w:rPr>
          <w:rFonts w:ascii="Traditional Arabic" w:hAnsi="Traditional Arabic" w:cs="Traditional Arabic"/>
          <w:color w:val="FF0000"/>
          <w:sz w:val="32"/>
          <w:szCs w:val="32"/>
          <w:rtl/>
        </w:rPr>
        <w:t xml:space="preserve"> مَالِكٍ، يَصِحُّ لَوْ نَوَى لَيْلَةَ اليَوْمِ الأَوَّلِ صِيَامَ ثَلَاثِينَ يَوْمًا عَنْ شَهْرِ رَمَضَانَ هَذِهِ السَّنَةَ لِكُلِّ الشَّهْرِ. وَلَكِنْ إِنْ أَفْطَرَ يَوْمًا خِلَالَ رَمَضَانَ، وَلَوْ لِعُذْرٍ، تَلْزَمُهُ النِّيَّةُ لِكُلِّ يَوْمٍ بَعْدَ ذَلِكَ. وَعِنْدَ مَالِكٍ، إِذَا لَمْ يَنْوِ فِي اللَّيْلَةِ الأُولَى، فَلَا بُدَّ لَهُ بَعْدَ ذَلِكَ مِنْ أَنْ يَنْوِيَ عَنْ كُلِّ يَوْمٍ</w:t>
      </w:r>
      <w:r w:rsidRPr="00FC59C4">
        <w:rPr>
          <w:rFonts w:ascii="Traditional Arabic" w:hAnsi="Traditional Arabic" w:cs="Traditional Arabic"/>
          <w:color w:val="FF0000"/>
          <w:sz w:val="32"/>
          <w:szCs w:val="32"/>
          <w:lang w:bidi="ar-TN"/>
        </w:rPr>
        <w:t>.</w:t>
      </w:r>
      <w:r w:rsidRPr="00FC59C4">
        <w:rPr>
          <w:rFonts w:ascii="Traditional Arabic" w:hAnsi="Traditional Arabic" w:cs="Traditional Arabic"/>
          <w:color w:val="FF0000"/>
          <w:sz w:val="32"/>
          <w:szCs w:val="32"/>
          <w:rtl/>
          <w:lang w:bidi="ar-TN"/>
        </w:rPr>
        <w:t xml:space="preserve"> </w:t>
      </w:r>
      <w:r w:rsidRPr="00FC59C4">
        <w:rPr>
          <w:rFonts w:ascii="Traditional Arabic" w:hAnsi="Traditional Arabic" w:cs="Traditional Arabic"/>
          <w:color w:val="FF0000"/>
          <w:sz w:val="32"/>
          <w:szCs w:val="32"/>
          <w:rtl/>
        </w:rPr>
        <w:t>وَكَذَلِكَ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مَرْأَةُ الَّتِي تَعْتَقِدُ أَنَّ الحَيْضَ يَأْتِيهَا فِي رَمَضَانَ، لَيْسَ لَهَا </w:t>
      </w:r>
      <w:r w:rsidRPr="00FC59C4">
        <w:rPr>
          <w:rFonts w:ascii="Traditional Arabic" w:hAnsi="Traditional Arabic" w:cs="Traditional Arabic"/>
          <w:color w:val="FF0000"/>
          <w:sz w:val="32"/>
          <w:szCs w:val="32"/>
          <w:rtl/>
        </w:rPr>
        <w:lastRenderedPageBreak/>
        <w:t>أَنْ تَنْوِيَ عَن</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 الشَّهْرِ كُلِّهِ، لَا فِي اليَوْمِ الأَوَّلِ مِنْ رَمَضَانَ، وَلَا فِي أَيِّ يَوْمٍ مِنْهُ. هَذِهِ يَجِبُ عَلَيْهَا أَنْ تَنْوِيَ لِكُلِّ يَوْمٍ، وَيَجِبُ عَلَيْهَا أَنْ تُفْرِدَ لِكُلِّ يَوْمٍ نِيَّتَهُ</w:t>
      </w:r>
      <w:r w:rsidRPr="00FC59C4">
        <w:rPr>
          <w:rFonts w:ascii="Traditional Arabic" w:hAnsi="Traditional Arabic" w:cs="Traditional Arabic"/>
          <w:color w:val="FF0000"/>
          <w:sz w:val="32"/>
          <w:szCs w:val="32"/>
          <w:rtl/>
          <w:lang w:bidi="ar-TN"/>
        </w:rPr>
        <w:t>)</w:t>
      </w:r>
    </w:p>
    <w:p w14:paraId="6D969001" w14:textId="77777777" w:rsidR="00C30A90" w:rsidRPr="00FC59C4" w:rsidRDefault="00C30A90" w:rsidP="00C30A90">
      <w:pPr>
        <w:bidi/>
        <w:jc w:val="both"/>
        <w:rPr>
          <w:rFonts w:ascii="Traditional Arabic" w:hAnsi="Traditional Arabic" w:cs="Traditional Arabic"/>
          <w:color w:val="0000CC"/>
          <w:sz w:val="32"/>
          <w:szCs w:val="32"/>
          <w:rtl/>
        </w:rPr>
      </w:pPr>
      <w:r w:rsidRPr="00FC59C4">
        <w:rPr>
          <w:rFonts w:ascii="Traditional Arabic" w:hAnsi="Traditional Arabic" w:cs="Traditional Arabic"/>
          <w:color w:val="0000CC"/>
          <w:sz w:val="32"/>
          <w:szCs w:val="32"/>
          <w:rtl/>
        </w:rPr>
        <w:t xml:space="preserve">   </w:t>
      </w:r>
    </w:p>
    <w:p w14:paraId="441F597E" w14:textId="77777777" w:rsidR="00C30A90" w:rsidRPr="00FC59C4" w:rsidRDefault="00C30A90" w:rsidP="00C30A90">
      <w:pPr>
        <w:bidi/>
        <w:jc w:val="both"/>
        <w:rPr>
          <w:rFonts w:ascii="Traditional Arabic" w:hAnsi="Traditional Arabic" w:cs="Traditional Arabic"/>
          <w:b/>
          <w:bCs/>
          <w:color w:val="0000CC"/>
          <w:sz w:val="32"/>
          <w:szCs w:val="32"/>
          <w:rtl/>
        </w:rPr>
      </w:pPr>
      <w:r w:rsidRPr="00FC59C4">
        <w:rPr>
          <w:rFonts w:ascii="Traditional Arabic" w:hAnsi="Traditional Arabic" w:cs="Traditional Arabic"/>
          <w:b/>
          <w:bCs/>
          <w:color w:val="0000CC"/>
          <w:sz w:val="32"/>
          <w:szCs w:val="32"/>
          <w:rtl/>
        </w:rPr>
        <w:t>قَالَ</w:t>
      </w:r>
      <w:r w:rsidRPr="00FC59C4">
        <w:rPr>
          <w:rFonts w:ascii="Traditional Arabic" w:hAnsi="Traditional Arabic" w:cs="Traditional Arabic"/>
          <w:b/>
          <w:bCs/>
          <w:color w:val="0000CC"/>
          <w:sz w:val="32"/>
          <w:szCs w:val="32"/>
        </w:rPr>
        <w:t xml:space="preserve"> </w:t>
      </w:r>
      <w:r w:rsidRPr="00FC59C4">
        <w:rPr>
          <w:rFonts w:ascii="Traditional Arabic" w:hAnsi="Traditional Arabic" w:cs="Traditional Arabic"/>
          <w:b/>
          <w:bCs/>
          <w:color w:val="0000CC"/>
          <w:sz w:val="32"/>
          <w:szCs w:val="32"/>
          <w:rtl/>
        </w:rPr>
        <w:t>الْمُؤَلِّفُ رَحِمَهُ اللَّهُ: وَالتَّعْيِينُ فِي النِّيَّةِ لِكُلِّ يَوْمٍ.</w:t>
      </w:r>
    </w:p>
    <w:p w14:paraId="01B91C9B" w14:textId="77777777" w:rsidR="00C30A90" w:rsidRPr="00FC59C4" w:rsidRDefault="00C30A90" w:rsidP="00C30A90">
      <w:pPr>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b/>
          <w:bCs/>
          <w:sz w:val="32"/>
          <w:szCs w:val="32"/>
          <w:rtl/>
        </w:rPr>
        <w:t xml:space="preserve">   </w:t>
      </w:r>
      <w:bookmarkStart w:id="69" w:name="_Hlk185379195"/>
      <w:r w:rsidRPr="00FC59C4">
        <w:rPr>
          <w:rFonts w:ascii="Traditional Arabic" w:hAnsi="Traditional Arabic" w:cs="Traditional Arabic"/>
          <w:b/>
          <w:bCs/>
          <w:sz w:val="32"/>
          <w:szCs w:val="32"/>
          <w:rtl/>
        </w:rPr>
        <w:t>الشَّرْحُ مِنْ أَحْكَامِ الصِّيَامِ الْمُتَعَلِّقَةِ بِالنِّيَّةِ أَنَّهُ يَجِبُ تَعْيِينُ الصَّوْمِ الْمَنْوِيِّ بِالنِّيَّةِ كَتَعْيِينِ أَنَّهُ مِنْ رَمَضَانَ أَوْ أَنَّهُ عَنْ نَذْرٍ أَوْ أَنَّهُ عَنْ كَفَّارَةٍ وَلَوْ لَمْ يُبَيِّنْ سَبَبَهَا.</w:t>
      </w:r>
      <w:r w:rsidRPr="00FC59C4">
        <w:rPr>
          <w:rFonts w:ascii="Traditional Arabic" w:hAnsi="Traditional Arabic" w:cs="Traditional Arabic"/>
          <w:b/>
          <w:bCs/>
          <w:color w:val="000000"/>
          <w:sz w:val="32"/>
          <w:szCs w:val="32"/>
          <w:rtl/>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يَقُولُ فِي قَلْبِهِ "أَصُومُ غَدًا عَنْ رَمَضَانَ" أَوْ "أَصُومُ غَدًا عَنِ الكَفَّارَةِ" أَوْ "أَصُومُ غَدًا عَنِ النَّذْرِ</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أَمَّا فِي صِيَامِ النَّافِلَةِ، فَلَوْ قَالَ "أَصُومُ غَدًا لِلَّهِ تَعَالَى" فَذَلِكَ يَكْفِيهِ</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 xml:space="preserve">ثُمَّ إِنَّهُ يَجِبُ أَنْ يَنْوِيَ لِكُلِّ يَوْمٍ فَلَا يَكْفِي أَنْ يَنْوِيَ أَوَّلَ الشَّهْرِ عَنِ الشَّهْرِ كُلِّهِ وَذَلِكَ لِأَنَّ كُلَّ يَوْمٍ عِبَادَةٌ مُسْتَقِلَّةٌ لِتَخَلُّلِ الْيَوْمَيْنِ بِمَا يُنَاقِضُ الصَّوْمَ </w:t>
      </w:r>
      <w:r w:rsidRPr="00351F75">
        <w:rPr>
          <w:rFonts w:ascii="Traditional Arabic" w:hAnsi="Traditional Arabic" w:cs="Traditional Arabic"/>
          <w:color w:val="FF0000"/>
          <w:sz w:val="32"/>
          <w:szCs w:val="32"/>
          <w:rtl/>
        </w:rPr>
        <w:t>(وَهُوَ خُرُوجُكَ مِنَ الصِّيَامِ بِالأَكْلِ بَعْدَ الْمَغْرِبِ)</w:t>
      </w:r>
      <w:r w:rsidRPr="00351F75">
        <w:rPr>
          <w:rFonts w:ascii="Traditional Arabic" w:hAnsi="Traditional Arabic" w:cs="Traditional Arabic"/>
          <w:b/>
          <w:bCs/>
          <w:color w:val="FF0000"/>
          <w:sz w:val="32"/>
          <w:szCs w:val="32"/>
          <w:rtl/>
          <w:lang w:eastAsia="de-DE"/>
        </w:rPr>
        <w:t xml:space="preserve"> </w:t>
      </w:r>
      <w:r w:rsidRPr="00FC59C4">
        <w:rPr>
          <w:rFonts w:ascii="Traditional Arabic" w:hAnsi="Traditional Arabic" w:cs="Traditional Arabic"/>
          <w:b/>
          <w:bCs/>
          <w:sz w:val="32"/>
          <w:szCs w:val="32"/>
          <w:rtl/>
        </w:rPr>
        <w:t>كَالصَّلَاتَيْنِ يَتَخَلَّلُهُمَا السَّلَامُ</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FF0000"/>
          <w:sz w:val="32"/>
          <w:szCs w:val="32"/>
          <w:rtl/>
        </w:rPr>
        <w:t>لِأَنَّ السَّلَامَ مَعْنَاهُ أَنَّكَ خَرَجْتَ مِنَ الصَّلَاةِ وَأَنْهَيْتَهَا، فَإِذَا أَرَدْتَ أَنْ تَبْدَأَ صَلَاةً جَدِيدَةً، لَا</w:t>
      </w:r>
      <w:r>
        <w:rPr>
          <w:rFonts w:ascii="Traditional Arabic" w:hAnsi="Traditional Arabic" w:cs="Traditional Arabic" w:hint="cs"/>
          <w:color w:val="FF0000"/>
          <w:sz w:val="32"/>
          <w:szCs w:val="32"/>
          <w:rtl/>
        </w:rPr>
        <w:t xml:space="preserve"> </w:t>
      </w:r>
      <w:r w:rsidRPr="00FC59C4">
        <w:rPr>
          <w:rFonts w:ascii="Traditional Arabic" w:hAnsi="Traditional Arabic" w:cs="Traditional Arabic"/>
          <w:color w:val="FF0000"/>
          <w:sz w:val="32"/>
          <w:szCs w:val="32"/>
          <w:rtl/>
        </w:rPr>
        <w:t>بُدَّ مِنْ نِيَّةٍ أُخْرَى لِهَذِهِ الصَّلَاةِ الثَّانِيَةِ</w:t>
      </w:r>
      <w:r w:rsidRPr="00FC59C4">
        <w:rPr>
          <w:rFonts w:ascii="Traditional Arabic" w:hAnsi="Traditional Arabic" w:cs="Traditional Arabic"/>
          <w:color w:val="FF0000"/>
          <w:sz w:val="32"/>
          <w:szCs w:val="32"/>
          <w:lang w:val="sv-SE" w:bidi="ar-TN"/>
        </w:rPr>
        <w:t>.</w:t>
      </w:r>
      <w:r w:rsidRPr="00FC59C4">
        <w:rPr>
          <w:rFonts w:ascii="Traditional Arabic" w:hAnsi="Traditional Arabic" w:cs="Traditional Arabic"/>
          <w:color w:val="FF0000"/>
          <w:sz w:val="32"/>
          <w:szCs w:val="32"/>
          <w:rtl/>
          <w:lang w:val="sv-SE" w:bidi="ar-TN"/>
        </w:rPr>
        <w:t xml:space="preserve"> </w:t>
      </w:r>
      <w:r w:rsidRPr="00FC59C4">
        <w:rPr>
          <w:rFonts w:ascii="Traditional Arabic" w:hAnsi="Traditional Arabic" w:cs="Traditional Arabic"/>
          <w:color w:val="FF0000"/>
          <w:sz w:val="32"/>
          <w:szCs w:val="32"/>
          <w:rtl/>
        </w:rPr>
        <w:t>وَكَذَلِكَ هُنَا، لَا يُجْزِئُهُ أَنْ يَنْوِيَ مِنْ أَوَّلِ الشَّهْرِ عَنْ كُلِّ الشَّهْرِ، لِأَنَّهُ يَتَخَلَّلُ اليَوْمَ مَا يُنَافِي الص</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ام</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وَهُوَ خُرُوجُهُ مِنَ الصِّيَامِ بِالأَكْلِ بَعْدَ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مَغْرِبِ، كَمَا يَتَخَلَّلُ الصَّلَاتَيْنِ السَّلَامُ وَهُوَ خُرُوجٌ مِنَ الصَّلَاةِ، فَلِذَلِكَ لَا يَكْفِي أَنْ يَنْوِيَ أَوَّلَ الشَّهْرِ عَنْ الشَّهْرِ كُلِّهِ عِنْدَ الشَّافِعِيّ</w:t>
      </w:r>
      <w:r w:rsidRPr="00351F75">
        <w:rPr>
          <w:rFonts w:ascii="Traditional Arabic" w:hAnsi="Traditional Arabic" w:cs="Traditional Arabic"/>
          <w:color w:val="FF0000"/>
          <w:sz w:val="32"/>
          <w:szCs w:val="32"/>
          <w:rtl/>
        </w:rPr>
        <w:t>ِ)</w:t>
      </w:r>
      <w:r w:rsidRPr="00351F75">
        <w:rPr>
          <w:rFonts w:ascii="Traditional Arabic" w:hAnsi="Traditional Arabic" w:cs="Traditional Arabic"/>
          <w:color w:val="FF0000"/>
          <w:sz w:val="32"/>
          <w:szCs w:val="32"/>
          <w:rtl/>
          <w:lang w:eastAsia="de-DE"/>
        </w:rPr>
        <w:t xml:space="preserve"> </w:t>
      </w:r>
    </w:p>
    <w:bookmarkEnd w:id="69"/>
    <w:p w14:paraId="358B1404" w14:textId="77777777" w:rsidR="00C30A90" w:rsidRPr="00FC59C4" w:rsidRDefault="00C30A90" w:rsidP="00C30A90">
      <w:pPr>
        <w:bidi/>
        <w:jc w:val="both"/>
        <w:rPr>
          <w:rFonts w:ascii="Traditional Arabic" w:hAnsi="Traditional Arabic" w:cs="Traditional Arabic"/>
          <w:color w:val="C00000"/>
          <w:sz w:val="32"/>
          <w:szCs w:val="32"/>
          <w:rtl/>
        </w:rPr>
      </w:pPr>
      <w:r w:rsidRPr="00FC59C4">
        <w:rPr>
          <w:rFonts w:ascii="Traditional Arabic" w:hAnsi="Traditional Arabic" w:cs="Traditional Arabic"/>
          <w:color w:val="C00000"/>
          <w:sz w:val="32"/>
          <w:szCs w:val="32"/>
          <w:rtl/>
        </w:rPr>
        <w:t xml:space="preserve">   </w:t>
      </w:r>
    </w:p>
    <w:p w14:paraId="338BAFA7" w14:textId="77777777" w:rsidR="00C30A90" w:rsidRPr="00FC59C4" w:rsidRDefault="00C30A90" w:rsidP="00C30A90">
      <w:pPr>
        <w:bidi/>
        <w:jc w:val="both"/>
        <w:rPr>
          <w:rFonts w:ascii="Traditional Arabic" w:hAnsi="Traditional Arabic" w:cs="Traditional Arabic"/>
          <w:b/>
          <w:bCs/>
          <w:color w:val="0000CC"/>
          <w:sz w:val="32"/>
          <w:szCs w:val="32"/>
          <w:rtl/>
        </w:rPr>
      </w:pPr>
      <w:r w:rsidRPr="00FC59C4">
        <w:rPr>
          <w:rFonts w:ascii="Traditional Arabic" w:hAnsi="Traditional Arabic" w:cs="Traditional Arabic"/>
          <w:b/>
          <w:bCs/>
          <w:color w:val="0000CC"/>
          <w:sz w:val="32"/>
          <w:szCs w:val="32"/>
          <w:rtl/>
        </w:rPr>
        <w:t xml:space="preserve">   قَالَ</w:t>
      </w:r>
      <w:r w:rsidRPr="00FC59C4">
        <w:rPr>
          <w:rFonts w:ascii="Traditional Arabic" w:hAnsi="Traditional Arabic" w:cs="Traditional Arabic"/>
          <w:b/>
          <w:bCs/>
          <w:color w:val="0000CC"/>
          <w:sz w:val="32"/>
          <w:szCs w:val="32"/>
        </w:rPr>
        <w:t xml:space="preserve"> </w:t>
      </w:r>
      <w:r w:rsidRPr="00FC59C4">
        <w:rPr>
          <w:rFonts w:ascii="Traditional Arabic" w:hAnsi="Traditional Arabic" w:cs="Traditional Arabic"/>
          <w:b/>
          <w:bCs/>
          <w:color w:val="0000CC"/>
          <w:sz w:val="32"/>
          <w:szCs w:val="32"/>
          <w:rtl/>
        </w:rPr>
        <w:t>الْمُؤَلِّفُ رَحِمَهُ اللَّهُ: وَالإِمْسَاكُ عَنِ الْجِمَاعِ.</w:t>
      </w:r>
    </w:p>
    <w:p w14:paraId="10DE6E1E" w14:textId="77777777" w:rsidR="00C30A90" w:rsidRDefault="00C30A90" w:rsidP="00C30A90">
      <w:pPr>
        <w:bidi/>
        <w:jc w:val="both"/>
        <w:rPr>
          <w:rFonts w:ascii="Traditional Arabic" w:hAnsi="Traditional Arabic" w:cs="Traditional Arabic"/>
          <w:color w:val="FF0000"/>
          <w:sz w:val="32"/>
          <w:szCs w:val="32"/>
          <w:rtl/>
          <w:lang w:bidi="ar-TN"/>
        </w:rPr>
      </w:pPr>
      <w:r w:rsidRPr="00FC59C4">
        <w:rPr>
          <w:rFonts w:ascii="Traditional Arabic" w:hAnsi="Traditional Arabic" w:cs="Traditional Arabic"/>
          <w:b/>
          <w:bCs/>
          <w:sz w:val="32"/>
          <w:szCs w:val="32"/>
          <w:rtl/>
        </w:rPr>
        <w:t xml:space="preserve">   الشَّرْحُ أَنَّ مِنْ شُرُوطِ صِحَّةِ الصَّوْمِ الإِمْسَاكَ عَنِ الْجِمَاعِ </w:t>
      </w:r>
      <w:r w:rsidRPr="00FC59C4">
        <w:rPr>
          <w:rFonts w:ascii="Traditional Arabic" w:hAnsi="Traditional Arabic" w:cs="Traditional Arabic"/>
          <w:color w:val="FF0000"/>
          <w:sz w:val="32"/>
          <w:szCs w:val="32"/>
          <w:rtl/>
        </w:rPr>
        <w:t>(فِي نَهَارِ رَمَضَانَ)</w:t>
      </w:r>
      <w:r w:rsidRPr="00FC59C4">
        <w:rPr>
          <w:rFonts w:ascii="Traditional Arabic" w:hAnsi="Traditional Arabic" w:cs="Traditional Arabic"/>
          <w:sz w:val="32"/>
          <w:szCs w:val="32"/>
          <w:rtl/>
        </w:rPr>
        <w:t xml:space="preserve"> </w:t>
      </w:r>
      <w:r w:rsidRPr="00FC59C4">
        <w:rPr>
          <w:rFonts w:ascii="Traditional Arabic" w:hAnsi="Traditional Arabic" w:cs="Traditional Arabic"/>
          <w:b/>
          <w:bCs/>
          <w:sz w:val="32"/>
          <w:szCs w:val="32"/>
          <w:rtl/>
        </w:rPr>
        <w:t>أَيْ أَنْ يَكُفَّ الصَّائِمُ نَفْسَهُ عَنِ الْجِمَاعِ فِي فَرْجٍ وَلَوْ لِبَهِيمَةٍ</w:t>
      </w:r>
      <w:r w:rsidRPr="00FC59C4">
        <w:rPr>
          <w:rFonts w:ascii="Traditional Arabic" w:hAnsi="Traditional Arabic" w:cs="Traditional Arabic"/>
          <w:b/>
          <w:bCs/>
          <w:color w:val="C00000"/>
          <w:sz w:val="32"/>
          <w:szCs w:val="32"/>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لِأَنَّ الجِمَاعَ يُفْسِدُ الصَّوْمَ، وَلَوْ كَانَ بِلا إِنْزَالٍ</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b/>
          <w:bCs/>
          <w:sz w:val="32"/>
          <w:szCs w:val="32"/>
          <w:rtl/>
        </w:rPr>
        <w:t>فَمَنْ فَعَلَ مَعَ الْعِلْمِ</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بِحُرْمَةِ الجِمَاعِ فِي رَمَضَانَ</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 xml:space="preserve">وَالتَّعَمُّدِ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مِنْ غَيْرِ نِسْيَانٍ</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 xml:space="preserve">وَالِاخْتِيَارِ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 مِنْ غَيْرِ إِكْرَاهٍ</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أَفْطَرَ</w:t>
      </w:r>
      <w:r w:rsidRPr="00FC59C4">
        <w:rPr>
          <w:rStyle w:val="TitleChar"/>
          <w:rFonts w:ascii="Traditional Arabic" w:hAnsi="Traditional Arabic" w:cs="Traditional Arabic"/>
          <w:sz w:val="32"/>
          <w:szCs w:val="32"/>
          <w:rtl/>
        </w:rPr>
        <w:t xml:space="preserve">، </w:t>
      </w:r>
      <w:r w:rsidRPr="00FC59C4">
        <w:rPr>
          <w:rFonts w:ascii="Traditional Arabic" w:hAnsi="Traditional Arabic" w:cs="Traditional Arabic"/>
          <w:b/>
          <w:bCs/>
          <w:sz w:val="32"/>
          <w:szCs w:val="32"/>
          <w:rtl/>
        </w:rPr>
        <w:t xml:space="preserve">أَمَّا إِذَا كَانَ لَمْ يَعْلَمْ حُرْمَةَ الْجِمَاعِ فِي الصَّوْمِ لِكَوْنِهِ قَرِيبَ عَهْدٍ بِإِسْلَامٍ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لِأَنَّهُ مَا سَمِعَ مِنَ الصِّيَامِ إِلَّا الكَفَّ عَنِ الطَّعَامِ وَالشَّرَابِ</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 xml:space="preserve">مَثَلًا أَوْ كَوْنِهِ نَشَأَ بِبَادِيَةٍ بَعِيدَةٍ عَنْ أَهْلِ الْعِلْمِ أَوْ نَسِيَ أَنَّهُ صَائِمٌ أَوْ جَامَعَ مُكْرَهًا أَيْ مُهَدَّدًا بِالْقَتْلِ وَنَحْوِهِ فَإِنَّهُ لَا يُفْطِرُ. وَسَوَاءٌ فِي هَذَا الْحُكْمِ الْوَاطِئُ وَالْمَوْطُوءَةُ فَإِنَّ صِيَامَ كُلٍّ مِنْهُمَا يَفْسُدُ وَإِنَّمَا يَخْتَلِفُ الْحُكْمُ فِي الْوَاطِئِ وَالْمَوْطُوءَةِ فِي كَفَّارَةِ الإِفْسَادِ بِالْجِمَاعِ فَالْكَفَّارَةُ عَلَى الْوَاطِئِ أَيِ الرَّجُلِ لَيْسَ عَلَى الْمَرْأَةِ الْمَوْطُوءَةِ. </w:t>
      </w:r>
      <w:r w:rsidRPr="00FC59C4">
        <w:rPr>
          <w:rFonts w:ascii="Traditional Arabic" w:hAnsi="Traditional Arabic" w:cs="Traditional Arabic"/>
          <w:color w:val="FF0000"/>
          <w:sz w:val="32"/>
          <w:szCs w:val="32"/>
          <w:rtl/>
        </w:rPr>
        <w:t xml:space="preserve">(الكَفَّارَةُ ثَلَاثُ خِصَالٍ عَلَى التَّرْتِيبِ. </w:t>
      </w:r>
      <w:r w:rsidRPr="00351F75">
        <w:rPr>
          <w:rFonts w:ascii="Traditional Arabic" w:hAnsi="Traditional Arabic" w:cs="Traditional Arabic"/>
          <w:b/>
          <w:bCs/>
          <w:color w:val="FF0000"/>
          <w:sz w:val="32"/>
          <w:szCs w:val="32"/>
          <w:rtl/>
        </w:rPr>
        <w:t>الخِصْلَةُ الأُولَى</w:t>
      </w:r>
      <w:r w:rsidRPr="00FC59C4">
        <w:rPr>
          <w:rFonts w:ascii="Traditional Arabic" w:hAnsi="Traditional Arabic" w:cs="Traditional Arabic"/>
          <w:color w:val="FF0000"/>
          <w:sz w:val="32"/>
          <w:szCs w:val="32"/>
          <w:rtl/>
        </w:rPr>
        <w:t xml:space="preserve"> عِتْقُ رَقَبَةٍ مُؤْمِنَةٍ، أَيْ عَبْدٍ مُؤْمِنٍ، ذَكَرًا كَانَ أَوْ أُنْثَى، سَلِيمًا مِنَ العُيُوبِ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مُضِرَّةِ بِالعَمَلِ، يَعْنِي العَبْدُ الَّذِي فِيهِ عَرَجٌ قَوِيٌّ لَا يُجْزِئُ، أَوِ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مَقْطُوعَةُ يَدُهُ لَا يُجْزِئُ، بِخِلَافِ العَرَجِ الخَفِيفِ أَوْ سُقُوطِ الشَّعْرِ أَوْ نَحْوِ ذَلِكَ، لِأَنَّ هَذَا لَا يُؤَثِّرُ عَلَى عَمَلِهِ، وَلَا يُشْتَرَطُ أَنْ يَكُونَ كَبِيرًا، بَلْ لَوْ كَانَ طِفْلًا رَضِيعًا أَجْزَأَ، فَإِنْ لَمْ يَجِدِ الرَّقَبَةَ حِسًّا يَعْنِي فِي نَاحِيَتِهِ لَا يُوجَدُ عَبْدٌ، أَوْ لَمْ يَجِدْهَا شَرْعًا كَمَنْ لَمْ يَقْدِرْ عَلَى ثَمَنِهَا، يَنْتَقِلُ إِلَى </w:t>
      </w:r>
      <w:r w:rsidRPr="00351F75">
        <w:rPr>
          <w:rFonts w:ascii="Traditional Arabic" w:hAnsi="Traditional Arabic" w:cs="Traditional Arabic"/>
          <w:b/>
          <w:bCs/>
          <w:color w:val="FF0000"/>
          <w:sz w:val="32"/>
          <w:szCs w:val="32"/>
          <w:rtl/>
        </w:rPr>
        <w:t>الخِصْلَةِ الثَّانِيَةِ</w:t>
      </w:r>
      <w:r w:rsidRPr="00FC59C4">
        <w:rPr>
          <w:rFonts w:ascii="Traditional Arabic" w:hAnsi="Traditional Arabic" w:cs="Traditional Arabic"/>
          <w:color w:val="FF0000"/>
          <w:sz w:val="32"/>
          <w:szCs w:val="32"/>
          <w:rtl/>
          <w:lang w:val="sv-SE"/>
        </w:rPr>
        <w:t xml:space="preserve"> وَهِيَ </w:t>
      </w:r>
      <w:r w:rsidRPr="00FC59C4">
        <w:rPr>
          <w:rFonts w:ascii="Traditional Arabic" w:hAnsi="Traditional Arabic" w:cs="Traditional Arabic"/>
          <w:color w:val="FF0000"/>
          <w:sz w:val="32"/>
          <w:szCs w:val="32"/>
          <w:rtl/>
        </w:rPr>
        <w:t xml:space="preserve">صِيَامُ شَهْرَيْنِ هِلَالِيَّيْنِ مُتَتَابِعَيْنِ، فَلَوْ أَفْطَرَ يَوْمًا وَاحِدًا </w:t>
      </w:r>
      <w:r w:rsidRPr="00FC59C4">
        <w:rPr>
          <w:rFonts w:ascii="Traditional Arabic" w:hAnsi="Traditional Arabic" w:cs="Traditional Arabic"/>
          <w:color w:val="FF0000"/>
          <w:sz w:val="32"/>
          <w:szCs w:val="32"/>
          <w:rtl/>
        </w:rPr>
        <w:lastRenderedPageBreak/>
        <w:t>قَبْلَ انْتِهَاءِ الشَّهْرَيْنِ، وَلَوْ لِعُذْرٍ، أَعَادَ مِنَ الأَوَّلِ، وَاسْتَأْنَفَ الصَّوْمَ، وَإِذَا ابْتَدَأَ الصَّوْمَ فِي أَوَّلِ الشَّهْرِ، يَكُونُ آخِرُهُ فِي آخِرِ الشَّهْرِ الثَّانِي، أَمَّا إِذَا ابْتَدَأَ بَعْدَ أَوَّلِ الشَّهْرِ، فَإِنَّهُ يُكْمِلُ الأَوَّلَ ثَلَاثِينَ يَوْمًا مِنَ الشَّهْرِ الثَّالِثِ</w:t>
      </w:r>
      <w:r w:rsidRPr="00FC59C4">
        <w:rPr>
          <w:rFonts w:ascii="Traditional Arabic" w:hAnsi="Traditional Arabic" w:cs="Traditional Arabic"/>
          <w:color w:val="FF0000"/>
          <w:sz w:val="32"/>
          <w:szCs w:val="32"/>
          <w:lang w:bidi="ar-TN"/>
        </w:rPr>
        <w:t>.</w:t>
      </w:r>
      <w:r w:rsidRPr="00FC59C4">
        <w:rPr>
          <w:rFonts w:ascii="Traditional Arabic" w:hAnsi="Traditional Arabic" w:cs="Traditional Arabic"/>
          <w:color w:val="FF0000"/>
          <w:sz w:val="32"/>
          <w:szCs w:val="32"/>
          <w:rtl/>
          <w:lang w:bidi="ar-TN"/>
        </w:rPr>
        <w:t xml:space="preserve"> </w:t>
      </w:r>
      <w:r w:rsidRPr="00FC59C4">
        <w:rPr>
          <w:rFonts w:ascii="Traditional Arabic" w:hAnsi="Traditional Arabic" w:cs="Traditional Arabic"/>
          <w:color w:val="FF0000"/>
          <w:sz w:val="32"/>
          <w:szCs w:val="32"/>
          <w:rtl/>
        </w:rPr>
        <w:t>مِثَالٌ شَخْصٌ ابْتَدَأَ الصِّيَامَ فِي الخَامِسِ مِنْ مُحَرَّمَ، وَكَانَ شَهْرُ مُحَرَّمَ تِسْعَةً وَعِشْرِينَ يَوْمًا، فَصَامَ مَا بَقِيَ مِنْ مُحَرَّمَ أَيْ خَمْسَةً وَعِشْرِينَ يَوْمًا، ثُمَّ يَصُومُ شَهْرَ صَفَرَ كَامِلًا، فَإِنْ كَانَ صَفَرُ تِسْعَةً وَعِشْرِينَ أَوْ ثَلَاثِينَ يَوْمًا، يَكُونُ قَدْ صَامَ شَهْرًا كَامِلًا، وَإِذَا كَانَ قَدْ صَامَ خَمْسَةً وَعِشْرِينَ يَوْمًا مِنْ مُحَرَّمَ، يَكُونُ قَدْ بَقِيَ لَهُ خَمْسَةُ أَيَّامٍ، فَيُكْمِلُهَا مِنْ رَبِيعٍ الأَوَّلِ، وَبِذَلِكَ تَتِمُّ الكَفَّارَةُ، وَمَعْلُومٌ أَنَّ الشَّهْرَيْنِ غَيْرُ اليَوْمِ الَّذِي يَقْضِيهِ</w:t>
      </w:r>
      <w:r w:rsidRPr="00FC59C4">
        <w:rPr>
          <w:rFonts w:ascii="Traditional Arabic" w:hAnsi="Traditional Arabic" w:cs="Traditional Arabic"/>
          <w:color w:val="FF0000"/>
          <w:sz w:val="32"/>
          <w:szCs w:val="32"/>
          <w:lang w:bidi="ar-TN"/>
        </w:rPr>
        <w:t>.</w:t>
      </w:r>
      <w:r w:rsidRPr="00FC59C4">
        <w:rPr>
          <w:rFonts w:ascii="Traditional Arabic" w:hAnsi="Traditional Arabic" w:cs="Traditional Arabic"/>
          <w:color w:val="FF0000"/>
          <w:sz w:val="32"/>
          <w:szCs w:val="32"/>
          <w:rtl/>
          <w:lang w:bidi="ar-TN"/>
        </w:rPr>
        <w:t xml:space="preserve"> </w:t>
      </w:r>
      <w:r w:rsidRPr="00FC59C4">
        <w:rPr>
          <w:rFonts w:ascii="Traditional Arabic" w:hAnsi="Traditional Arabic" w:cs="Traditional Arabic"/>
          <w:color w:val="FF0000"/>
          <w:sz w:val="32"/>
          <w:szCs w:val="32"/>
          <w:rtl/>
        </w:rPr>
        <w:t xml:space="preserve">فَإِنْ لَمْ يَسْتَطِعْ صِيَامَهُمَا، أَيْ عَجَزَ عَنْ صَوْمِهِمَا يَنْتَقِلُ إِلَى </w:t>
      </w:r>
      <w:r w:rsidRPr="00351F75">
        <w:rPr>
          <w:rFonts w:ascii="Traditional Arabic" w:hAnsi="Traditional Arabic" w:cs="Traditional Arabic"/>
          <w:b/>
          <w:bCs/>
          <w:color w:val="FF0000"/>
          <w:sz w:val="32"/>
          <w:szCs w:val="32"/>
          <w:rtl/>
        </w:rPr>
        <w:t>الخِصْلَةِ الثَّالِثَةِ</w:t>
      </w:r>
      <w:r w:rsidRPr="00FC59C4">
        <w:rPr>
          <w:rFonts w:ascii="Traditional Arabic" w:hAnsi="Traditional Arabic" w:cs="Traditional Arabic"/>
          <w:color w:val="FF0000"/>
          <w:sz w:val="32"/>
          <w:szCs w:val="32"/>
          <w:rtl/>
        </w:rPr>
        <w:t xml:space="preserve"> وَهِيَ إِطْعَامُ سِتِّينَ مِسْكِينًا أَوْ فَقِيرًا، لِكُلِّ مِسْكِينٍ أَوْ فَقِيرٍ مُدٌّ مِنْ غَالِبِ قُوتِ البَلَدِ</w:t>
      </w:r>
      <w:r w:rsidRPr="00FC59C4">
        <w:rPr>
          <w:rFonts w:ascii="Traditional Arabic" w:hAnsi="Traditional Arabic" w:cs="Traditional Arabic"/>
          <w:color w:val="FF0000"/>
          <w:sz w:val="32"/>
          <w:szCs w:val="32"/>
          <w:lang w:bidi="ar-TN"/>
        </w:rPr>
        <w:t>.</w:t>
      </w:r>
      <w:r w:rsidRPr="00FC59C4">
        <w:rPr>
          <w:rFonts w:ascii="Traditional Arabic" w:hAnsi="Traditional Arabic" w:cs="Traditional Arabic"/>
          <w:color w:val="FF0000"/>
          <w:sz w:val="32"/>
          <w:szCs w:val="32"/>
          <w:rtl/>
          <w:lang w:bidi="ar-TN"/>
        </w:rPr>
        <w:t xml:space="preserve"> </w:t>
      </w:r>
      <w:r w:rsidRPr="00FC59C4">
        <w:rPr>
          <w:rFonts w:ascii="Traditional Arabic" w:hAnsi="Traditional Arabic" w:cs="Traditional Arabic"/>
          <w:color w:val="FF0000"/>
          <w:sz w:val="32"/>
          <w:szCs w:val="32"/>
          <w:rtl/>
        </w:rPr>
        <w:t>فَإِنْ عَجَزَ عَنِ الخِصَالِ الثَّلَاثِ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مَذْكُورَةِ، اسْتَقَرَّتِ الكَفَّارَةُ فِي ذِمَّتِهِ، فَإِذَا قَدِرَ بَعْدَ ذَلِكَ عَلَى أَيِّ وَاحِدَةٍ مِنْهَا، أَتَى بِهَا، إِلَّا إِذَا قَدِرَ عَلَى أَكْثَرَ مِنْ وَاحِدَةٍ مَعًا، فَيَرْجِعُ إِلَى التَّرْتِيبِ الأَصْلِيِّ</w:t>
      </w:r>
      <w:r>
        <w:rPr>
          <w:rFonts w:ascii="Traditional Arabic" w:hAnsi="Traditional Arabic" w:cs="Traditional Arabic" w:hint="cs"/>
          <w:color w:val="FF0000"/>
          <w:sz w:val="32"/>
          <w:szCs w:val="32"/>
          <w:rtl/>
          <w:lang w:bidi="ar-TN"/>
        </w:rPr>
        <w:t>)</w:t>
      </w:r>
      <w:r w:rsidRPr="00FC59C4">
        <w:rPr>
          <w:rFonts w:ascii="Traditional Arabic" w:hAnsi="Traditional Arabic" w:cs="Traditional Arabic"/>
          <w:color w:val="FF0000"/>
          <w:sz w:val="32"/>
          <w:szCs w:val="32"/>
          <w:rtl/>
          <w:lang w:bidi="ar-TN"/>
        </w:rPr>
        <w:t xml:space="preserve"> </w:t>
      </w:r>
    </w:p>
    <w:p w14:paraId="40331D36" w14:textId="77777777" w:rsidR="00C30A90" w:rsidRPr="00FC59C4" w:rsidRDefault="00C30A90" w:rsidP="00C30A90">
      <w:pPr>
        <w:bidi/>
        <w:jc w:val="both"/>
        <w:rPr>
          <w:rFonts w:ascii="Traditional Arabic" w:hAnsi="Traditional Arabic" w:cs="Traditional Arabic"/>
          <w:color w:val="FF0000"/>
          <w:sz w:val="32"/>
          <w:szCs w:val="32"/>
          <w:rtl/>
        </w:rPr>
      </w:pPr>
      <w:r w:rsidRPr="00351F75">
        <w:rPr>
          <w:rFonts w:ascii="Traditional Arabic" w:hAnsi="Traditional Arabic" w:cs="Traditional Arabic"/>
          <w:b/>
          <w:bCs/>
          <w:color w:val="FF0000"/>
          <w:sz w:val="32"/>
          <w:szCs w:val="32"/>
          <w:rtl/>
        </w:rPr>
        <w:t>فَائِدَةٌ:</w:t>
      </w:r>
      <w:r w:rsidRPr="00FC59C4">
        <w:rPr>
          <w:rFonts w:ascii="Traditional Arabic" w:hAnsi="Traditional Arabic" w:cs="Traditional Arabic"/>
          <w:color w:val="FF0000"/>
          <w:sz w:val="32"/>
          <w:szCs w:val="32"/>
          <w:rtl/>
        </w:rPr>
        <w:t xml:space="preserve"> الأَشْهُرُ فِي التَّقْوِيمِ الهِجْرِيِّ: مُحَرَّم، صَفَر، رَبِيعٌ الأَوَّلُ، رَبِيعٌ الآخِرُ، جُمَادَى الأُولَى، جُمَادَى الآخِرَةُ، رَجَب، شَعْبَان، رَمَضَان، شَوَّال، ذُو القَعْدَةِ، ذُو الحِجَّةِ</w:t>
      </w:r>
      <w:r>
        <w:rPr>
          <w:rFonts w:ascii="Traditional Arabic" w:hAnsi="Traditional Arabic" w:cs="Traditional Arabic" w:hint="cs"/>
          <w:color w:val="FF0000"/>
          <w:sz w:val="32"/>
          <w:szCs w:val="32"/>
          <w:rtl/>
          <w:lang w:bidi="ar-TN"/>
        </w:rPr>
        <w:t>.</w:t>
      </w:r>
      <w:r w:rsidRPr="00FC59C4">
        <w:rPr>
          <w:rFonts w:ascii="Traditional Arabic" w:hAnsi="Traditional Arabic" w:cs="Traditional Arabic"/>
          <w:color w:val="FF0000"/>
          <w:sz w:val="32"/>
          <w:szCs w:val="32"/>
          <w:rtl/>
        </w:rPr>
        <w:t xml:space="preserve"> </w:t>
      </w:r>
    </w:p>
    <w:p w14:paraId="03F46FD2" w14:textId="77777777" w:rsidR="00C30A90" w:rsidRPr="00FC59C4" w:rsidRDefault="00C30A90" w:rsidP="00C30A90">
      <w:pPr>
        <w:widowControl w:val="0"/>
        <w:bidi/>
        <w:jc w:val="both"/>
        <w:rPr>
          <w:rFonts w:ascii="Traditional Arabic" w:hAnsi="Traditional Arabic" w:cs="Traditional Arabic"/>
          <w:color w:val="FF0000"/>
          <w:sz w:val="32"/>
          <w:szCs w:val="32"/>
        </w:rPr>
      </w:pPr>
      <w:r w:rsidRPr="00351F75">
        <w:rPr>
          <w:rFonts w:ascii="Traditional Arabic" w:hAnsi="Traditional Arabic" w:cs="Traditional Arabic"/>
          <w:b/>
          <w:bCs/>
          <w:color w:val="FF0000"/>
          <w:sz w:val="32"/>
          <w:szCs w:val="32"/>
          <w:rtl/>
        </w:rPr>
        <w:t>مَسْأَلَةٌ:</w:t>
      </w:r>
      <w:r w:rsidRPr="00FC59C4">
        <w:rPr>
          <w:rFonts w:ascii="Traditional Arabic" w:hAnsi="Traditional Arabic" w:cs="Traditional Arabic"/>
          <w:color w:val="FF0000"/>
          <w:sz w:val="32"/>
          <w:szCs w:val="32"/>
          <w:rtl/>
        </w:rPr>
        <w:t xml:space="preserve"> إِنْ جَامَعَ فِي يَوْمَيْنِ مِنْ شَهْرِ رَمَضَانَ، أَوْ فِي أَيَّامٍ، وَجَبَ لِكُلِّ يَوْمٍ كَفَّارَةٌ، سَوَاءٌ كَفَّرَ عَنِ الأَوَّلِ أَوْ لَمْ يُكَفِّرْ. أَمَّا لَوْ تَكَرَّرَ الوَطْءُ فِي يَوْمٍ وَاحِدٍ، فَعَلَيْهِ كَفَّارَةٌ وَاحِدَةٌ، وَإِذَا وَطِئَ فِي قَضَاءِ شَهْرِ رَمَضَانَ، لَمْ تَجِبْ عَلَيْهِ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كَفَّارَةُ.</w:t>
      </w:r>
    </w:p>
    <w:p w14:paraId="53727E8A" w14:textId="77777777" w:rsidR="00C30A90" w:rsidRPr="00FC59C4" w:rsidRDefault="00C30A90" w:rsidP="00C30A90">
      <w:pPr>
        <w:widowControl w:val="0"/>
        <w:bidi/>
        <w:jc w:val="both"/>
        <w:rPr>
          <w:rFonts w:ascii="Traditional Arabic" w:hAnsi="Traditional Arabic" w:cs="Traditional Arabic"/>
          <w:color w:val="FF0000"/>
          <w:sz w:val="32"/>
          <w:szCs w:val="32"/>
        </w:rPr>
      </w:pPr>
      <w:r w:rsidRPr="00351F75">
        <w:rPr>
          <w:rFonts w:ascii="Traditional Arabic" w:hAnsi="Traditional Arabic" w:cs="Traditional Arabic"/>
          <w:b/>
          <w:bCs/>
          <w:color w:val="FF0000"/>
          <w:sz w:val="32"/>
          <w:szCs w:val="32"/>
          <w:rtl/>
        </w:rPr>
        <w:t>مَسْأَلَةٌ:</w:t>
      </w:r>
      <w:r w:rsidRPr="00FC59C4">
        <w:rPr>
          <w:rFonts w:ascii="Traditional Arabic" w:hAnsi="Traditional Arabic" w:cs="Traditional Arabic"/>
          <w:color w:val="FF0000"/>
          <w:sz w:val="32"/>
          <w:szCs w:val="32"/>
          <w:rtl/>
        </w:rPr>
        <w:t xml:space="preserve"> مَنْ ظَنَّ بَقَاءَ اللَّيْلِ فَجَامَعَ، ثُمَّ تَبَيَّنَ لَهُ أَنَّهُ جَامَعَ بَعْدَ الفَجْرِ، فَسَدَ صَوْمُهُ، وَعَلَيْهِ القَضَاءُ، وَلَكِنْ مِنْ غَيْرِ كَفَّارَةٍ، فَلَا كَفَّارَةَ عَلَيْهِ</w:t>
      </w:r>
      <w:r w:rsidRPr="00FC59C4">
        <w:rPr>
          <w:rFonts w:ascii="Traditional Arabic" w:hAnsi="Traditional Arabic" w:cs="Traditional Arabic"/>
          <w:color w:val="FF0000"/>
          <w:sz w:val="32"/>
          <w:szCs w:val="32"/>
        </w:rPr>
        <w:t>.</w:t>
      </w:r>
    </w:p>
    <w:p w14:paraId="6A6D5743" w14:textId="77777777" w:rsidR="00C30A90" w:rsidRPr="00FC59C4" w:rsidRDefault="00C30A90" w:rsidP="00C30A90">
      <w:pPr>
        <w:widowControl w:val="0"/>
        <w:bidi/>
        <w:jc w:val="both"/>
        <w:rPr>
          <w:rFonts w:ascii="Traditional Arabic" w:hAnsi="Traditional Arabic" w:cs="Traditional Arabic"/>
          <w:b/>
          <w:bCs/>
          <w:sz w:val="32"/>
          <w:szCs w:val="32"/>
          <w:rtl/>
        </w:rPr>
      </w:pPr>
    </w:p>
    <w:p w14:paraId="7FB98B17" w14:textId="77777777" w:rsidR="00C30A90" w:rsidRPr="00386384" w:rsidRDefault="00C30A90" w:rsidP="00C30A90">
      <w:pPr>
        <w:bidi/>
        <w:jc w:val="both"/>
        <w:rPr>
          <w:rFonts w:ascii="Traditional Arabic" w:hAnsi="Traditional Arabic" w:cs="Traditional Arabic"/>
          <w:b/>
          <w:bCs/>
          <w:color w:val="0000CC"/>
          <w:sz w:val="32"/>
          <w:szCs w:val="32"/>
          <w:rtl/>
        </w:rPr>
      </w:pPr>
      <w:r w:rsidRPr="00386384">
        <w:rPr>
          <w:rFonts w:ascii="Traditional Arabic" w:hAnsi="Traditional Arabic" w:cs="Traditional Arabic"/>
          <w:b/>
          <w:bCs/>
          <w:color w:val="0000CC"/>
          <w:sz w:val="32"/>
          <w:szCs w:val="32"/>
          <w:rtl/>
        </w:rPr>
        <w:t xml:space="preserve">   قَالَ</w:t>
      </w:r>
      <w:r w:rsidRPr="00386384">
        <w:rPr>
          <w:rFonts w:ascii="Traditional Arabic" w:hAnsi="Traditional Arabic" w:cs="Traditional Arabic"/>
          <w:b/>
          <w:bCs/>
          <w:color w:val="0000CC"/>
          <w:sz w:val="32"/>
          <w:szCs w:val="32"/>
        </w:rPr>
        <w:t xml:space="preserve"> </w:t>
      </w:r>
      <w:r w:rsidRPr="00386384">
        <w:rPr>
          <w:rFonts w:ascii="Traditional Arabic" w:hAnsi="Traditional Arabic" w:cs="Traditional Arabic"/>
          <w:b/>
          <w:bCs/>
          <w:color w:val="0000CC"/>
          <w:sz w:val="32"/>
          <w:szCs w:val="32"/>
          <w:rtl/>
        </w:rPr>
        <w:t>الْمُؤَلِّفُ رَحِمَهُ اللَّهُ: وَالِاسْتِمْنَاءِ وَهُوَ اسْتِخْرَاجُ الْمَنِيِّ بِنَحْوِ الْيَدِ.</w:t>
      </w:r>
    </w:p>
    <w:p w14:paraId="0C19E4D3"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b/>
          <w:bCs/>
          <w:color w:val="000000" w:themeColor="text1"/>
          <w:sz w:val="32"/>
          <w:szCs w:val="32"/>
          <w:rtl/>
        </w:rPr>
        <w:t xml:space="preserve">   الشَّرْحُ أَنَّ الِاسْتِمْنَاءَ </w:t>
      </w:r>
      <w:r w:rsidRPr="00FC59C4">
        <w:rPr>
          <w:rFonts w:ascii="Traditional Arabic" w:hAnsi="Traditional Arabic" w:cs="Traditional Arabic"/>
          <w:b/>
          <w:bCs/>
          <w:sz w:val="32"/>
          <w:szCs w:val="32"/>
          <w:rtl/>
        </w:rPr>
        <w:t xml:space="preserve">وَهُوَ إِخْرَاجُ الْمَنِيِّ بِغَيْرِ الْجِمَاعِ مُفَطِّرٌ سَوَاءٌ كَانَ بِيَدِ نَفْسِهِ أَوْ بِيَدِ زَوْجَتِهِ أَوْ بِسَبَبِ الْقُبْلَةِ أَوِ الْمُضَاجَعَةِ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لَمَسَ جِسْمَهُ بِجِسْمِهَا مِنْ غَيْرِ جِمَاعٍ</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 </w:t>
      </w:r>
      <w:r w:rsidRPr="00FC59C4">
        <w:rPr>
          <w:rFonts w:ascii="Traditional Arabic" w:hAnsi="Traditional Arabic" w:cs="Traditional Arabic"/>
          <w:b/>
          <w:bCs/>
          <w:sz w:val="32"/>
          <w:szCs w:val="32"/>
          <w:rtl/>
        </w:rPr>
        <w:t>بِلَا حَائِلٍ فَإِنَّهُ يُفْطِرُ بِهِ</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لِأَنَّهُ أَنْزَلَ عَنْ مُبَاشَرَةٍ، بَاشَرَهَا بِغَيْرِ حَائِلٍ، إِذَا كَانَ</w:t>
      </w:r>
      <w:r w:rsidRPr="00FC59C4">
        <w:rPr>
          <w:rFonts w:ascii="Traditional Arabic" w:hAnsi="Traditional Arabic" w:cs="Traditional Arabic"/>
          <w:color w:val="C00000"/>
          <w:sz w:val="32"/>
          <w:szCs w:val="32"/>
          <w:rtl/>
        </w:rPr>
        <w:t xml:space="preserve">) </w:t>
      </w:r>
      <w:r w:rsidRPr="00FC59C4">
        <w:rPr>
          <w:rFonts w:ascii="Traditional Arabic" w:hAnsi="Traditional Arabic" w:cs="Traditional Arabic"/>
          <w:b/>
          <w:bCs/>
          <w:sz w:val="32"/>
          <w:szCs w:val="32"/>
          <w:rtl/>
        </w:rPr>
        <w:t>مَعَ الْعِلْمِ وَالتَّعَمُّدِ وَالِاخْتِيَارِ.</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أَمَّا لَوْ حَصَلَ أَنْ ضَاجَعَهَا مَعَ الحَائِلِ، وَمَعَ ذَلِكَ أَنْزَلَ، فَإِنَّهُ لَا يُفْطِرُ، لِأَنَّهُ مَعَ الحَائِلِ، إِلَّا إِنْ فَعَلَ ذَلِكَ بِقَصْدِ الإِنْزَالِ)</w:t>
      </w:r>
    </w:p>
    <w:p w14:paraId="586C22AE"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color w:val="C00000"/>
          <w:sz w:val="32"/>
          <w:szCs w:val="32"/>
          <w:rtl/>
          <w:lang w:eastAsia="de-DE"/>
        </w:rPr>
        <w:t xml:space="preserve"> </w:t>
      </w:r>
    </w:p>
    <w:p w14:paraId="477B579C" w14:textId="77777777" w:rsidR="00C30A90" w:rsidRPr="00386384" w:rsidRDefault="00C30A90" w:rsidP="00C30A90">
      <w:pPr>
        <w:widowControl w:val="0"/>
        <w:bidi/>
        <w:jc w:val="both"/>
        <w:rPr>
          <w:rFonts w:ascii="Traditional Arabic" w:hAnsi="Traditional Arabic" w:cs="Traditional Arabic"/>
          <w:b/>
          <w:bCs/>
          <w:color w:val="0000CC"/>
          <w:sz w:val="32"/>
          <w:szCs w:val="32"/>
          <w:rtl/>
        </w:rPr>
      </w:pPr>
      <w:r w:rsidRPr="00386384">
        <w:rPr>
          <w:rFonts w:ascii="Traditional Arabic" w:hAnsi="Traditional Arabic" w:cs="Traditional Arabic"/>
          <w:b/>
          <w:bCs/>
          <w:color w:val="0000CC"/>
          <w:sz w:val="32"/>
          <w:szCs w:val="32"/>
          <w:rtl/>
        </w:rPr>
        <w:t>قَالَ الْمُؤَلِّفُ رَحِمَهُ اللَّهُ: وَالِاسْتِقَاءَةِ.</w:t>
      </w:r>
    </w:p>
    <w:p w14:paraId="61DCD2D0"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rPr>
      </w:pPr>
      <w:r w:rsidRPr="00351F75">
        <w:rPr>
          <w:rFonts w:ascii="Traditional Arabic" w:hAnsi="Traditional Arabic" w:cs="Traditional Arabic"/>
          <w:b/>
          <w:bCs/>
          <w:sz w:val="32"/>
          <w:szCs w:val="32"/>
          <w:rtl/>
        </w:rPr>
        <w:t xml:space="preserve">الشَّرْحُ أَنَّ </w:t>
      </w:r>
      <w:r w:rsidRPr="00FC59C4">
        <w:rPr>
          <w:rFonts w:ascii="Traditional Arabic" w:hAnsi="Traditional Arabic" w:cs="Traditional Arabic"/>
          <w:b/>
          <w:bCs/>
          <w:sz w:val="32"/>
          <w:szCs w:val="32"/>
          <w:rtl/>
        </w:rPr>
        <w:t>الِاسْتِقَاءَةَ مُفَطِّرَةٌ</w:t>
      </w:r>
      <w:r w:rsidRPr="00FC59C4">
        <w:rPr>
          <w:rStyle w:val="TitleChar"/>
          <w:rFonts w:ascii="Traditional Arabic" w:hAnsi="Traditional Arabic" w:cs="Traditional Arabic"/>
          <w:sz w:val="32"/>
          <w:szCs w:val="32"/>
          <w:rtl/>
        </w:rPr>
        <w:t>،</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وَلَوْ لَمْ يَبْلَعْ شَيْئًا مِنَ القَيْءِ</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فَمَنْ قَاءَ بِطَلَبٍ مِنْهُ بِنَحْوِ إِدْخَالِ إِصْبَعِهِ أَوْ إِدْخَالِ نَحْوِ رِيشَةٍ فَإِنَّهُ يُفْطِرُ مَعَ الْعِلْمِ بِالتَّحْريِمِ وَذِكْرِ الصَّوْمِ وَعَدَمِ الإِكْرَاهِ سَوَاءٌ عَادَ مِنَ الْقَىْءِ إِلَى الْجَوْفِ شَىْءٌ أَ</w:t>
      </w:r>
      <w:r w:rsidRPr="00FC59C4">
        <w:rPr>
          <w:rFonts w:ascii="Traditional Arabic" w:hAnsi="Traditional Arabic" w:cs="Traditional Arabic"/>
          <w:b/>
          <w:bCs/>
          <w:sz w:val="32"/>
          <w:szCs w:val="32"/>
          <w:rtl/>
          <w:lang w:bidi="ar-LB"/>
        </w:rPr>
        <w:t>مْ</w:t>
      </w:r>
      <w:r w:rsidRPr="00FC59C4">
        <w:rPr>
          <w:rFonts w:ascii="Traditional Arabic" w:hAnsi="Traditional Arabic" w:cs="Traditional Arabic"/>
          <w:b/>
          <w:bCs/>
          <w:sz w:val="32"/>
          <w:szCs w:val="32"/>
          <w:rtl/>
        </w:rPr>
        <w:t xml:space="preserve"> لَا</w:t>
      </w:r>
      <w:r w:rsidRPr="00FC59C4">
        <w:rPr>
          <w:rStyle w:val="TitleChar"/>
          <w:rFonts w:ascii="Traditional Arabic" w:hAnsi="Traditional Arabic" w:cs="Traditional Arabic"/>
          <w:sz w:val="32"/>
          <w:szCs w:val="32"/>
          <w:rtl/>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أَمَّا إِذَا تَقَيَّأَ شَخْصٌ رَغْمًا عَنْهُ، فَلَا يُفْطِرُ إِلَّا إِذَا بَلَعَ شَيْئًا مِنَ القَيْءِ عَمْدًا، أَوْ بَلَعَ الرِّيقَ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مُتَغَيِّرَ. إِذَا تَقَيَّأَ غَيْرَ مُتَعَمِّدٍ، </w:t>
      </w:r>
      <w:r w:rsidRPr="00FC59C4">
        <w:rPr>
          <w:rFonts w:ascii="Traditional Arabic" w:hAnsi="Traditional Arabic" w:cs="Traditional Arabic"/>
          <w:color w:val="C00000"/>
          <w:sz w:val="32"/>
          <w:szCs w:val="32"/>
          <w:rtl/>
          <w:lang w:eastAsia="de-DE"/>
        </w:rPr>
        <w:lastRenderedPageBreak/>
        <w:t>يَتَمَضْمَضُ، وَيُحَرِّكُ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مَاءَ فِي فَمِهِ، وَيَمُجُّهُ إِلَى الخَارِجِ، وَيُتَابِعُ صَوْمَهُ. فَإِذًا، الِاسْتِقَاءَةُ مُفَطِّرَةٌ بِالشُّرُوطِ الَّتِي ذَكَرْنَاهَا</w:t>
      </w:r>
      <w:r w:rsidRPr="00FC59C4">
        <w:rPr>
          <w:rFonts w:ascii="Traditional Arabic" w:hAnsi="Traditional Arabic" w:cs="Traditional Arabic"/>
          <w:color w:val="C00000"/>
          <w:sz w:val="32"/>
          <w:szCs w:val="32"/>
          <w:rtl/>
        </w:rPr>
        <w:t xml:space="preserve">) </w:t>
      </w:r>
      <w:r w:rsidRPr="00FC59C4">
        <w:rPr>
          <w:rFonts w:ascii="Traditional Arabic" w:hAnsi="Traditional Arabic" w:cs="Traditional Arabic"/>
          <w:b/>
          <w:bCs/>
          <w:sz w:val="32"/>
          <w:szCs w:val="32"/>
          <w:rtl/>
        </w:rPr>
        <w:t xml:space="preserve">بِخِلَافِ قَلْعِ النُّخَامَةِ مِنَ الدِّمَاغِ أَوْ مِنَ الْبَاطِنِ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مَعْنَاهُ مِنَ الدَّاخِلِ سَحَبَهَا، ثُمَّ لَفَظَهَا، وَلَمْ يَبْلَعْهَا</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 xml:space="preserve">فَإِنَّهُ لَا </w:t>
      </w:r>
      <w:r w:rsidRPr="00FC59C4">
        <w:rPr>
          <w:rFonts w:ascii="Traditional Arabic" w:hAnsi="Traditional Arabic" w:cs="Traditional Arabic"/>
          <w:b/>
          <w:bCs/>
          <w:sz w:val="32"/>
          <w:szCs w:val="32"/>
          <w:rtl/>
          <w:lang w:bidi="ar-LB"/>
        </w:rPr>
        <w:t>يُ</w:t>
      </w:r>
      <w:r w:rsidRPr="00FC59C4">
        <w:rPr>
          <w:rFonts w:ascii="Traditional Arabic" w:hAnsi="Traditional Arabic" w:cs="Traditional Arabic"/>
          <w:b/>
          <w:bCs/>
          <w:sz w:val="32"/>
          <w:szCs w:val="32"/>
          <w:rtl/>
        </w:rPr>
        <w:t xml:space="preserve">فَطِّرُ وَفِي ذَلِكَ فُسْحَةٌ </w:t>
      </w:r>
      <w:r w:rsidRPr="00FC59C4">
        <w:rPr>
          <w:rFonts w:ascii="Traditional Arabic" w:hAnsi="Traditional Arabic" w:cs="Traditional Arabic"/>
          <w:color w:val="C00000"/>
          <w:sz w:val="32"/>
          <w:szCs w:val="32"/>
          <w:rtl/>
        </w:rPr>
        <w:t>(أَيْ تَسْهِيلٌ)</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لِلنَّاسِ</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lang w:eastAsia="de-DE"/>
        </w:rPr>
        <w:t xml:space="preserve"> </w:t>
      </w:r>
      <w:r w:rsidRPr="00FC59C4">
        <w:rPr>
          <w:rFonts w:ascii="Traditional Arabic" w:hAnsi="Traditional Arabic" w:cs="Traditional Arabic"/>
          <w:color w:val="C00000"/>
          <w:sz w:val="32"/>
          <w:szCs w:val="32"/>
          <w:rtl/>
        </w:rPr>
        <w:t>(أَمَّا إِنْ بَلَعَهَا بَعْدَمَا أَتَى بِهَا إِلَى ظَاهِرِ الفَمِ وَهُوَ مِنَ الشَّفَتَيْنِ إِلَى مَخْرَجِ الحَاءِ، أَفْطَرَ</w:t>
      </w:r>
      <w:r w:rsidRPr="00FC59C4">
        <w:rPr>
          <w:rFonts w:ascii="Traditional Arabic" w:hAnsi="Traditional Arabic" w:cs="Traditional Arabic"/>
          <w:color w:val="C00000"/>
          <w:sz w:val="32"/>
          <w:szCs w:val="32"/>
          <w:rtl/>
          <w:lang w:eastAsia="de-DE"/>
        </w:rPr>
        <w:t>)</w:t>
      </w:r>
    </w:p>
    <w:p w14:paraId="6F9058EA"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rPr>
      </w:pPr>
    </w:p>
    <w:p w14:paraId="0FB003AB" w14:textId="77777777" w:rsidR="00C30A90" w:rsidRPr="00FC59C4" w:rsidRDefault="00C30A90" w:rsidP="00C30A90">
      <w:pPr>
        <w:bidi/>
        <w:jc w:val="both"/>
        <w:rPr>
          <w:rFonts w:ascii="Traditional Arabic" w:hAnsi="Traditional Arabic" w:cs="Traditional Arabic"/>
          <w:color w:val="FF0000"/>
          <w:sz w:val="32"/>
          <w:szCs w:val="32"/>
          <w:lang w:bidi="ar-TN"/>
        </w:rPr>
      </w:pPr>
      <w:r w:rsidRPr="00386384">
        <w:rPr>
          <w:rFonts w:ascii="Traditional Arabic" w:hAnsi="Traditional Arabic" w:cs="Traditional Arabic"/>
          <w:b/>
          <w:bCs/>
          <w:color w:val="0000CC"/>
          <w:sz w:val="32"/>
          <w:szCs w:val="32"/>
          <w:rtl/>
          <w:lang w:eastAsia="de-DE"/>
        </w:rPr>
        <w:t xml:space="preserve"> </w:t>
      </w:r>
      <w:r w:rsidRPr="00386384">
        <w:rPr>
          <w:rFonts w:ascii="Traditional Arabic" w:hAnsi="Traditional Arabic" w:cs="Traditional Arabic"/>
          <w:b/>
          <w:bCs/>
          <w:color w:val="0000CC"/>
          <w:sz w:val="32"/>
          <w:szCs w:val="32"/>
          <w:rtl/>
        </w:rPr>
        <w:t>قَالَ</w:t>
      </w:r>
      <w:r w:rsidRPr="00386384">
        <w:rPr>
          <w:rFonts w:ascii="Traditional Arabic" w:hAnsi="Traditional Arabic" w:cs="Traditional Arabic"/>
          <w:b/>
          <w:bCs/>
          <w:color w:val="0000CC"/>
          <w:sz w:val="32"/>
          <w:szCs w:val="32"/>
        </w:rPr>
        <w:t xml:space="preserve"> </w:t>
      </w:r>
      <w:r w:rsidRPr="00386384">
        <w:rPr>
          <w:rFonts w:ascii="Traditional Arabic" w:hAnsi="Traditional Arabic" w:cs="Traditional Arabic"/>
          <w:b/>
          <w:bCs/>
          <w:color w:val="0000CC"/>
          <w:sz w:val="32"/>
          <w:szCs w:val="32"/>
          <w:rtl/>
        </w:rPr>
        <w:t xml:space="preserve">الْمُؤَلِّفُ رَحِمَهُ اللَّهُ: وَعَنِ الرِّدَّةِ. </w:t>
      </w:r>
      <w:r w:rsidRPr="00FC59C4">
        <w:rPr>
          <w:rFonts w:ascii="Traditional Arabic" w:hAnsi="Traditional Arabic" w:cs="Traditional Arabic"/>
          <w:b/>
          <w:bCs/>
          <w:color w:val="FF0000"/>
          <w:sz w:val="32"/>
          <w:szCs w:val="32"/>
          <w:rtl/>
        </w:rPr>
        <w:t>(</w:t>
      </w:r>
      <w:r w:rsidRPr="00FC59C4">
        <w:rPr>
          <w:rFonts w:ascii="Traditional Arabic" w:hAnsi="Traditional Arabic" w:cs="Traditional Arabic"/>
          <w:color w:val="FF0000"/>
          <w:sz w:val="32"/>
          <w:szCs w:val="32"/>
          <w:rtl/>
        </w:rPr>
        <w:t>الرِّدَّةُ تُبْطِلُ الصِّيَامَ، لِأَنَّ الصَّوْمَ عِبَادَةٌ، وَالعِبَادَةُ لَا تَصِحُّ مِنْ كَافِرٍ. أَمَّا الوُضُوءُ، فَقَدْ حَصَلَ مِنَ الشَّخْصِ فِي حَالِ إِسْلَامِهِ، فَارْتَفَعَ الحَدَثُ، ثُمَّ ارْتَدَّ فِي حَالِ ارْتِفَاعِ الحَدَثِ، وَالرِّدَّةُ لَيْسَتْ حَدَثًا، فَالحَدَثُ مَا زَالَ مُرْتَفِعًا، ثُمَّ رَجَعَ إِلَى الإِسْلَامِ قَبْلَ أَنْ يُحْدِثَ، فَالحَدَثُ مَا زَالَ مُرْتَفِعًا، لِذَلِكَ لَا تُبْطِلُ الرِّدَّةُ الوُضُوءَ، مَعَ أَنَّهَا تُبْطِلُ الصِّيَامَ</w:t>
      </w:r>
      <w:r w:rsidRPr="00FC59C4">
        <w:rPr>
          <w:rFonts w:ascii="Traditional Arabic" w:hAnsi="Traditional Arabic" w:cs="Traditional Arabic"/>
          <w:color w:val="FF0000"/>
          <w:sz w:val="32"/>
          <w:szCs w:val="32"/>
          <w:rtl/>
          <w:lang w:bidi="ar-TN"/>
        </w:rPr>
        <w:t>)</w:t>
      </w:r>
    </w:p>
    <w:p w14:paraId="6E8977EE" w14:textId="77777777" w:rsidR="00C30A90" w:rsidRPr="00FC59C4" w:rsidRDefault="00C30A90" w:rsidP="00C30A90">
      <w:pPr>
        <w:widowControl w:val="0"/>
        <w:bidi/>
        <w:jc w:val="both"/>
        <w:rPr>
          <w:rFonts w:ascii="Traditional Arabic" w:hAnsi="Traditional Arabic" w:cs="Traditional Arabic"/>
          <w:b/>
          <w:bCs/>
          <w:sz w:val="32"/>
          <w:szCs w:val="32"/>
          <w:rtl/>
          <w:lang w:eastAsia="de-DE"/>
        </w:rPr>
      </w:pPr>
      <w:r w:rsidRPr="00FC59C4">
        <w:rPr>
          <w:rFonts w:ascii="Traditional Arabic" w:hAnsi="Traditional Arabic" w:cs="Traditional Arabic"/>
          <w:b/>
          <w:bCs/>
          <w:sz w:val="32"/>
          <w:szCs w:val="32"/>
          <w:rtl/>
        </w:rPr>
        <w:t>الشَّرْحُ أَ</w:t>
      </w:r>
      <w:r w:rsidRPr="00FC59C4">
        <w:rPr>
          <w:rFonts w:ascii="Traditional Arabic" w:hAnsi="Traditional Arabic" w:cs="Traditional Arabic"/>
          <w:b/>
          <w:bCs/>
          <w:sz w:val="32"/>
          <w:szCs w:val="32"/>
          <w:rtl/>
          <w:lang w:bidi="ar-LB"/>
        </w:rPr>
        <w:t>نَّ</w:t>
      </w:r>
      <w:r w:rsidRPr="00FC59C4">
        <w:rPr>
          <w:rFonts w:ascii="Traditional Arabic" w:hAnsi="Traditional Arabic" w:cs="Traditional Arabic"/>
          <w:b/>
          <w:bCs/>
          <w:sz w:val="32"/>
          <w:szCs w:val="32"/>
          <w:rtl/>
        </w:rPr>
        <w:t xml:space="preserve"> مِنْ شُرُوطِ الصِّيَامِ الإِمْسَاكَ أَيْ كَفَّ النَّفْسِ عَنِ الرِّدَّةِ أَيْ عَنْ قَطْعِ الإِسْلَامِ وَالْعِيَاذُ بِاللَّهِ تَعَالَى مِنْهَا جَمِيعَ النَّهَارِ فَمَنِ ارْتَدَّ وَلَوْ لَحْظَةً مِنَ النَّهَارِ بَطَلَ صَوْمُهُ كَالصَّلَاةِ سَوَاءٌ كَانَ كُفْرُهُ بِالْقَوْلِ أَوِ الْفِعْلِ أَوِ الِاعْتِقَادِ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وَيَجِبُ عَلَيْهِ أَنْ يَعُودَ فَوْرًا إِلَى الإِسْلَامِ، وَأَنْ يُمْسِكَ هَذَا اليَوْمَ إِلَى الغُرُوبِ، ثُمَّ يَقْضِيَهُ فَوْرًا، أَيْ فِي اليَوْمِ الثَّانِي مِنْ شَوَّالٍ</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 xml:space="preserve">وَيَلْزَمُهُ الرُّجُوعُ فَوْرًا إِلَى الإِسْلَامِ وَالإِمْسَاكُ عَنِ الْمُفَطِّرَاتِ بَاقِيَ النَّهَارِ وَقَضَاءُ هَذَا الْيَوْمِ فَوْرًا </w:t>
      </w:r>
      <w:r w:rsidRPr="00FC59C4">
        <w:rPr>
          <w:rFonts w:ascii="Traditional Arabic" w:hAnsi="Traditional Arabic" w:cs="Traditional Arabic"/>
          <w:color w:val="FF0000"/>
          <w:sz w:val="32"/>
          <w:szCs w:val="32"/>
          <w:rtl/>
        </w:rPr>
        <w:t>(أَيْ بَعْدَ العِيدِ</w:t>
      </w:r>
      <w:r w:rsidRPr="00FC59C4">
        <w:rPr>
          <w:rFonts w:ascii="Traditional Arabic" w:hAnsi="Traditional Arabic" w:cs="Traditional Arabic"/>
          <w:color w:val="FF0000"/>
          <w:sz w:val="32"/>
          <w:szCs w:val="32"/>
          <w:rtl/>
          <w:lang w:bidi="ar-TN"/>
        </w:rPr>
        <w:t>)</w:t>
      </w:r>
      <w:r w:rsidRPr="00FC59C4">
        <w:rPr>
          <w:rFonts w:ascii="Traditional Arabic" w:hAnsi="Traditional Arabic" w:cs="Traditional Arabic"/>
          <w:b/>
          <w:bCs/>
          <w:sz w:val="32"/>
          <w:szCs w:val="32"/>
          <w:rtl/>
        </w:rPr>
        <w:t>.</w:t>
      </w:r>
    </w:p>
    <w:p w14:paraId="2ACAEA3C" w14:textId="77777777" w:rsidR="00C30A90" w:rsidRPr="00FC59C4" w:rsidRDefault="00C30A90" w:rsidP="00C30A90">
      <w:pPr>
        <w:widowControl w:val="0"/>
        <w:bidi/>
        <w:jc w:val="both"/>
        <w:rPr>
          <w:rFonts w:ascii="Traditional Arabic" w:hAnsi="Traditional Arabic" w:cs="Traditional Arabic"/>
          <w:b/>
          <w:bCs/>
          <w:color w:val="0000CC"/>
          <w:sz w:val="32"/>
          <w:szCs w:val="32"/>
          <w:rtl/>
        </w:rPr>
      </w:pPr>
    </w:p>
    <w:p w14:paraId="4588D48A" w14:textId="77777777" w:rsidR="00C30A90" w:rsidRPr="00FC59C4" w:rsidRDefault="00C30A90" w:rsidP="00C30A90">
      <w:pPr>
        <w:widowControl w:val="0"/>
        <w:bidi/>
        <w:jc w:val="both"/>
        <w:rPr>
          <w:rFonts w:ascii="Traditional Arabic" w:hAnsi="Traditional Arabic" w:cs="Traditional Arabic"/>
          <w:b/>
          <w:bCs/>
          <w:color w:val="0000CC"/>
          <w:sz w:val="32"/>
          <w:szCs w:val="32"/>
          <w:rtl/>
        </w:rPr>
      </w:pPr>
      <w:r w:rsidRPr="00386384">
        <w:rPr>
          <w:rFonts w:ascii="Traditional Arabic" w:hAnsi="Traditional Arabic" w:cs="Traditional Arabic"/>
          <w:b/>
          <w:bCs/>
          <w:color w:val="0000CC"/>
          <w:sz w:val="32"/>
          <w:szCs w:val="32"/>
          <w:rtl/>
        </w:rPr>
        <w:t>قَالَ</w:t>
      </w:r>
      <w:r w:rsidRPr="00386384">
        <w:rPr>
          <w:rFonts w:ascii="Traditional Arabic" w:hAnsi="Traditional Arabic" w:cs="Traditional Arabic"/>
          <w:b/>
          <w:bCs/>
          <w:color w:val="0000CC"/>
          <w:sz w:val="32"/>
          <w:szCs w:val="32"/>
        </w:rPr>
        <w:t xml:space="preserve"> </w:t>
      </w:r>
      <w:r w:rsidRPr="00386384">
        <w:rPr>
          <w:rFonts w:ascii="Traditional Arabic" w:hAnsi="Traditional Arabic" w:cs="Traditional Arabic"/>
          <w:b/>
          <w:bCs/>
          <w:color w:val="0000CC"/>
          <w:sz w:val="32"/>
          <w:szCs w:val="32"/>
          <w:rtl/>
        </w:rPr>
        <w:t xml:space="preserve">الْمُؤَلِّفُ رَحِمَهُ اللَّهُ: وَعَنْ دُخُولِ عَيْنٍ جَوْفًا إِلَّا رِيقَهُ الْخَالِصَ </w:t>
      </w:r>
      <w:r w:rsidRPr="00FC59C4">
        <w:rPr>
          <w:rFonts w:ascii="Traditional Arabic" w:hAnsi="Traditional Arabic" w:cs="Traditional Arabic"/>
          <w:b/>
          <w:bCs/>
          <w:color w:val="FF0000"/>
          <w:sz w:val="32"/>
          <w:szCs w:val="32"/>
          <w:rtl/>
        </w:rPr>
        <w:t>(</w:t>
      </w:r>
      <w:r w:rsidRPr="00FC59C4">
        <w:rPr>
          <w:rFonts w:ascii="Traditional Arabic" w:hAnsi="Traditional Arabic" w:cs="Traditional Arabic"/>
          <w:color w:val="FF0000"/>
          <w:sz w:val="32"/>
          <w:szCs w:val="32"/>
          <w:rtl/>
        </w:rPr>
        <w:t>أَيْ غَيْرُ الْمَخْلُوطِ بِشَيْءٍ آخَرَ</w:t>
      </w:r>
      <w:r w:rsidRPr="00FC59C4">
        <w:rPr>
          <w:rFonts w:ascii="Traditional Arabic" w:hAnsi="Traditional Arabic" w:cs="Traditional Arabic"/>
          <w:color w:val="FF0000"/>
          <w:sz w:val="32"/>
          <w:szCs w:val="32"/>
          <w:rtl/>
          <w:lang w:bidi="ar-TN"/>
        </w:rPr>
        <w:t>)</w:t>
      </w:r>
      <w:r w:rsidRPr="00FC59C4">
        <w:rPr>
          <w:rFonts w:ascii="Traditional Arabic" w:hAnsi="Traditional Arabic" w:cs="Traditional Arabic"/>
          <w:b/>
          <w:bCs/>
          <w:color w:val="FF0000"/>
          <w:sz w:val="32"/>
          <w:szCs w:val="32"/>
          <w:rtl/>
        </w:rPr>
        <w:t xml:space="preserve"> </w:t>
      </w:r>
      <w:r w:rsidRPr="00386384">
        <w:rPr>
          <w:rFonts w:ascii="Traditional Arabic" w:hAnsi="Traditional Arabic" w:cs="Traditional Arabic"/>
          <w:b/>
          <w:bCs/>
          <w:color w:val="0000CC"/>
          <w:sz w:val="32"/>
          <w:szCs w:val="32"/>
          <w:rtl/>
        </w:rPr>
        <w:t>الطَّاهِرَ</w:t>
      </w:r>
      <w:r w:rsidRPr="00FC59C4">
        <w:rPr>
          <w:rFonts w:ascii="Traditional Arabic" w:hAnsi="Traditional Arabic" w:cs="Traditional Arabic"/>
          <w:b/>
          <w:bCs/>
          <w:color w:val="0000CC"/>
          <w:sz w:val="32"/>
          <w:szCs w:val="32"/>
          <w:rtl/>
        </w:rPr>
        <w:t xml:space="preserve"> </w:t>
      </w:r>
      <w:r w:rsidRPr="00FC59C4">
        <w:rPr>
          <w:rFonts w:ascii="Traditional Arabic" w:hAnsi="Traditional Arabic" w:cs="Traditional Arabic"/>
          <w:b/>
          <w:bCs/>
          <w:color w:val="FF0000"/>
          <w:sz w:val="32"/>
          <w:szCs w:val="32"/>
          <w:rtl/>
        </w:rPr>
        <w:t>(</w:t>
      </w:r>
      <w:r w:rsidRPr="00FC59C4">
        <w:rPr>
          <w:rFonts w:ascii="Traditional Arabic" w:hAnsi="Traditional Arabic" w:cs="Traditional Arabic"/>
          <w:color w:val="FF0000"/>
          <w:sz w:val="32"/>
          <w:szCs w:val="32"/>
          <w:rtl/>
        </w:rPr>
        <w:t>أَيْ غَيْرُ الْمُتَنَجِّسِ</w:t>
      </w:r>
      <w:r w:rsidRPr="00FC59C4">
        <w:rPr>
          <w:rFonts w:ascii="Traditional Arabic" w:hAnsi="Traditional Arabic" w:cs="Traditional Arabic"/>
          <w:color w:val="FF0000"/>
          <w:sz w:val="32"/>
          <w:szCs w:val="32"/>
          <w:rtl/>
          <w:lang w:bidi="ar-TN"/>
        </w:rPr>
        <w:t>)</w:t>
      </w:r>
      <w:r w:rsidRPr="00FC59C4">
        <w:rPr>
          <w:rFonts w:ascii="Traditional Arabic" w:hAnsi="Traditional Arabic" w:cs="Traditional Arabic"/>
          <w:sz w:val="32"/>
          <w:szCs w:val="32"/>
          <w:rtl/>
          <w:lang w:bidi="ar-TN"/>
        </w:rPr>
        <w:t xml:space="preserve"> </w:t>
      </w:r>
      <w:r w:rsidRPr="00386384">
        <w:rPr>
          <w:rFonts w:ascii="Traditional Arabic" w:hAnsi="Traditional Arabic" w:cs="Traditional Arabic"/>
          <w:b/>
          <w:bCs/>
          <w:color w:val="0000CC"/>
          <w:sz w:val="32"/>
          <w:szCs w:val="32"/>
          <w:rtl/>
        </w:rPr>
        <w:t>مِنْ مَعْدِنِهِ.</w:t>
      </w:r>
    </w:p>
    <w:p w14:paraId="2D4E9CAF" w14:textId="77777777" w:rsidR="00C30A90" w:rsidRPr="00FC59C4" w:rsidRDefault="00C30A90" w:rsidP="00C30A90">
      <w:pPr>
        <w:tabs>
          <w:tab w:val="left" w:pos="3591"/>
        </w:tabs>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b/>
          <w:bCs/>
          <w:sz w:val="32"/>
          <w:szCs w:val="32"/>
          <w:rtl/>
        </w:rPr>
        <w:t xml:space="preserve">الشَّرْحُ يَجِبُ عَلَى الصَّائِمِ أَنْ يَكُفَّ عَنْ إِدْخَالِ عَيْنٍ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 مَا لَهُ جِرْمٌ</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 xml:space="preserve">إِلَى جَوْفِهِ </w:t>
      </w:r>
      <w:r w:rsidRPr="00FC59C4">
        <w:rPr>
          <w:rFonts w:ascii="Traditional Arabic" w:hAnsi="Traditional Arabic" w:cs="Traditional Arabic"/>
          <w:color w:val="C00000"/>
          <w:sz w:val="32"/>
          <w:szCs w:val="32"/>
          <w:rtl/>
        </w:rPr>
        <w:t xml:space="preserve">(أَيْ إِلَى </w:t>
      </w:r>
      <w:r w:rsidRPr="00FC59C4">
        <w:rPr>
          <w:rFonts w:ascii="Traditional Arabic" w:hAnsi="Traditional Arabic" w:cs="Traditional Arabic"/>
          <w:color w:val="C00000"/>
          <w:sz w:val="32"/>
          <w:szCs w:val="32"/>
          <w:rtl/>
          <w:lang w:eastAsia="de-DE"/>
        </w:rPr>
        <w:t>الدِّمَاغِ أَوِ الْمَعِدَةِ</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lang w:bidi="ar-LB"/>
        </w:rPr>
        <w:t>مِنْ مَنْفَذٍ مَفْتُوحٍ</w:t>
      </w:r>
      <w:r w:rsidRPr="00FC59C4">
        <w:rPr>
          <w:rFonts w:ascii="Traditional Arabic" w:hAnsi="Traditional Arabic" w:cs="Traditional Arabic"/>
          <w:b/>
          <w:bCs/>
          <w:color w:val="BF4E14" w:themeColor="accent2" w:themeShade="BF"/>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وَالْمَنَافِذُ الْمَفْتُوحَةُ هِيَ الأَنْفُ، وَالفَمُ، وَالقُبُلُ، وَالدُّبُرُ، وَكَذَلِكَ الأُذُنُ عَلَى قَوْلٍ. أَمَّا العَيْنُ، فَلَيْسَتْ مَنْفَذًا مَفْتُوحًا، فَلَوْ قَطَّرَ فِي عَيْنِهِ فَأَحَسَّ بِالطَّعْمِ فِي الحَلْقِ، فَلَا يُفْطِرُ. وَأَمَّا الأُذُنُ، فَفِي كَوْنِهَا مَنْفَذًا مَفْتُوحًا خِلَافٌ. وَلَا يُفْطِرُ بِالإِبْرَةِ فِي الجَسَدِ، وَلَا فِي الشِّرْيَانِ، وَلَا فِي العَضَلِ</w:t>
      </w:r>
      <w:r w:rsidRPr="00FC59C4">
        <w:rPr>
          <w:rFonts w:ascii="Traditional Arabic" w:hAnsi="Traditional Arabic" w:cs="Traditional Arabic"/>
          <w:color w:val="C00000"/>
          <w:sz w:val="32"/>
          <w:szCs w:val="32"/>
          <w:rtl/>
        </w:rPr>
        <w:t xml:space="preserve">. </w:t>
      </w:r>
      <w:r w:rsidRPr="00FC59C4">
        <w:rPr>
          <w:rFonts w:ascii="Traditional Arabic" w:hAnsi="Traditional Arabic" w:cs="Traditional Arabic"/>
          <w:color w:val="C00000"/>
          <w:sz w:val="32"/>
          <w:szCs w:val="32"/>
          <w:rtl/>
          <w:lang w:bidi="ar-LB"/>
        </w:rPr>
        <w:t>فَإذًا</w:t>
      </w:r>
      <w:r w:rsidRPr="00FC59C4">
        <w:rPr>
          <w:rFonts w:ascii="Traditional Arabic" w:hAnsi="Traditional Arabic" w:cs="Traditional Arabic"/>
          <w:color w:val="C00000"/>
          <w:sz w:val="32"/>
          <w:szCs w:val="32"/>
          <w:rtl/>
        </w:rPr>
        <w:t xml:space="preserve"> يَجِبُ عَلَى الصَّائِمِ أَنْ يَكُفَّ عَنْ إِدْخَالِ عَيْنٍ إِلَى جَوْفِهِ</w:t>
      </w:r>
      <w:r w:rsidRPr="00FC59C4">
        <w:rPr>
          <w:rFonts w:ascii="Traditional Arabic" w:hAnsi="Traditional Arabic" w:cs="Traditional Arabic"/>
          <w:color w:val="C00000"/>
          <w:sz w:val="32"/>
          <w:szCs w:val="32"/>
          <w:rtl/>
          <w:lang w:bidi="ar-LB"/>
        </w:rPr>
        <w:t xml:space="preserve"> مِنْ مَنْفَذٍ مَفْتُوحٍ)</w:t>
      </w:r>
      <w:r w:rsidRPr="00FC59C4">
        <w:rPr>
          <w:rFonts w:ascii="Traditional Arabic" w:hAnsi="Traditional Arabic" w:cs="Traditional Arabic"/>
          <w:b/>
          <w:bCs/>
          <w:color w:val="C00000"/>
          <w:sz w:val="32"/>
          <w:szCs w:val="32"/>
          <w:rtl/>
          <w:lang w:bidi="ar-LB"/>
        </w:rPr>
        <w:t xml:space="preserve"> </w:t>
      </w:r>
      <w:r w:rsidRPr="00FC59C4">
        <w:rPr>
          <w:rFonts w:ascii="Traditional Arabic" w:hAnsi="Traditional Arabic" w:cs="Traditional Arabic"/>
          <w:b/>
          <w:bCs/>
          <w:sz w:val="32"/>
          <w:szCs w:val="32"/>
          <w:rtl/>
        </w:rPr>
        <w:t>وَلَوْ كَانَتْ تِلْكَ الْعَيْنُ قَلِيلَةً كَحَبَّةِ سِمْسِمٍ وَلَوْ كَانَتْ مِمَّا لَا يُؤْكَلُ كَحَصَاةٍ</w:t>
      </w:r>
      <w:r w:rsidRPr="00FC59C4">
        <w:rPr>
          <w:rStyle w:val="TitleChar"/>
          <w:rFonts w:ascii="Traditional Arabic" w:hAnsi="Traditional Arabic" w:cs="Traditional Arabic"/>
          <w:sz w:val="32"/>
          <w:szCs w:val="32"/>
          <w:rtl/>
        </w:rPr>
        <w:t xml:space="preserve">، </w:t>
      </w:r>
      <w:r w:rsidRPr="00FC59C4">
        <w:rPr>
          <w:rFonts w:ascii="Traditional Arabic" w:hAnsi="Traditional Arabic" w:cs="Traditional Arabic"/>
          <w:b/>
          <w:bCs/>
          <w:sz w:val="32"/>
          <w:szCs w:val="32"/>
          <w:rtl/>
        </w:rPr>
        <w:t xml:space="preserve">وَسَوَاءٌ فِي ذَلِكَ الْجَوْفُ الَّذِي يُحِيلُ الْغِذَاءَ </w:t>
      </w:r>
      <w:r w:rsidRPr="00FC59C4">
        <w:rPr>
          <w:rFonts w:ascii="Traditional Arabic" w:hAnsi="Traditional Arabic" w:cs="Traditional Arabic"/>
          <w:color w:val="C00000"/>
          <w:sz w:val="32"/>
          <w:szCs w:val="32"/>
          <w:rtl/>
        </w:rPr>
        <w:t>(أي الْمَعِدَةُ)</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وَغَيْرُهُ</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 وَإِنْ لَمْ يَصِلْ إِلَى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مَعِدَةِ، فَإِذَا جَاوَزَ مَخْرَجَ الحَاءِ، فَسَدَ صَوْمُهُ</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 xml:space="preserve">فَمَنْ تَنَاوَلَ عَيْنًا فَدَخَلَتْ إِلَى جَوْفِهِ مِنْ مَنْفَذٍ مَفْتُوحٍ عَالِمًا بِأَنَّ ذَلِكَ حَرَامٌ مُتَعَمِّدًا لَا نَاسِيًا وَمُخْتَارًا لَا مُكْرَهًا بِالْقَتْلِ وَنَحْوِهِ أَفْطَرَ. وَحَدُّ الظَّاهِرِ عَلَى الرَّاجِحِ مَخْرَجُ الْحَاءِ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يَعْنِي مِنَ الشَّفَتَيْنِ إِلَى مَخْرَجِ الحَاءِ، هَذَا يُقَالُ لَهُ "ظَاهِرٌ". أَمَّا مَخْرَجُ الخَاءِ فَهُوَ فَوْقَ الجَوْفِ، وَتَحْتَهُ مَخْرَجُ الحَاءِ، وَتَحْتَهُ مَخْرَجُ العَيْنِ</w:t>
      </w:r>
      <w:r w:rsidRPr="00FC59C4">
        <w:rPr>
          <w:rFonts w:ascii="Traditional Arabic" w:hAnsi="Traditional Arabic" w:cs="Traditional Arabic"/>
          <w:color w:val="C00000"/>
          <w:sz w:val="32"/>
          <w:szCs w:val="32"/>
          <w:lang w:val="sv-SE" w:eastAsia="de-DE"/>
        </w:rPr>
        <w:t>.</w:t>
      </w:r>
      <w:r w:rsidRPr="00FC59C4">
        <w:rPr>
          <w:rFonts w:ascii="Traditional Arabic" w:hAnsi="Traditional Arabic" w:cs="Traditional Arabic"/>
          <w:color w:val="C00000"/>
          <w:sz w:val="32"/>
          <w:szCs w:val="32"/>
          <w:rtl/>
          <w:lang w:val="sv-SE" w:eastAsia="de-DE"/>
        </w:rPr>
        <w:t xml:space="preserve"> </w:t>
      </w:r>
      <w:r w:rsidRPr="00FC59C4">
        <w:rPr>
          <w:rFonts w:ascii="Traditional Arabic" w:hAnsi="Traditional Arabic" w:cs="Traditional Arabic"/>
          <w:b/>
          <w:bCs/>
          <w:color w:val="C00000"/>
          <w:sz w:val="32"/>
          <w:szCs w:val="32"/>
          <w:rtl/>
          <w:lang w:eastAsia="de-DE"/>
        </w:rPr>
        <w:t>فَائِدَةٌ:</w:t>
      </w:r>
      <w:r w:rsidRPr="00FC59C4">
        <w:rPr>
          <w:rFonts w:ascii="Traditional Arabic" w:hAnsi="Traditional Arabic" w:cs="Traditional Arabic"/>
          <w:color w:val="C00000"/>
          <w:sz w:val="32"/>
          <w:szCs w:val="32"/>
          <w:rtl/>
          <w:lang w:eastAsia="de-DE"/>
        </w:rPr>
        <w:t xml:space="preserve"> لَوْ ذَاقَ الطَّعَامَ ثُمَّ بَصَقَهُ، لم يُفْطِرْ، لِأَنَّهُ مَا دَخَلَ إِلَى الجَوْفِ)</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 xml:space="preserve">فَمَا جَاوَزَ مِنَ الْفَمِ إِلَى مَا بَعْدَ مَخْرَجِ الْحَاءِ </w:t>
      </w:r>
      <w:r w:rsidRPr="00FC59C4">
        <w:rPr>
          <w:rFonts w:ascii="Traditional Arabic" w:hAnsi="Traditional Arabic" w:cs="Traditional Arabic"/>
          <w:color w:val="FF0000"/>
          <w:sz w:val="32"/>
          <w:szCs w:val="32"/>
          <w:rtl/>
        </w:rPr>
        <w:t>(أَيْ نُزُولًا)</w:t>
      </w:r>
      <w:r w:rsidRPr="00FC59C4">
        <w:rPr>
          <w:rFonts w:ascii="Traditional Arabic" w:hAnsi="Traditional Arabic" w:cs="Traditional Arabic"/>
          <w:sz w:val="32"/>
          <w:szCs w:val="32"/>
          <w:rtl/>
        </w:rPr>
        <w:t xml:space="preserve"> </w:t>
      </w:r>
      <w:r w:rsidRPr="00FC59C4">
        <w:rPr>
          <w:rFonts w:ascii="Traditional Arabic" w:hAnsi="Traditional Arabic" w:cs="Traditional Arabic"/>
          <w:b/>
          <w:bCs/>
          <w:sz w:val="32"/>
          <w:szCs w:val="32"/>
          <w:rtl/>
        </w:rPr>
        <w:t>مُفَطِّرٌ</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FF0000"/>
          <w:sz w:val="32"/>
          <w:szCs w:val="32"/>
          <w:rtl/>
        </w:rPr>
        <w:t xml:space="preserve">(أَيْضًا، إِذَا خَرَجَ البَلْغَمُ صُعُودًا فَجَاوَزَ مَخْرَجَ الحَاءِ، يَكُونُ قَدْ خَرَجَ مِنَ الجَوْفِ وَصَارَ فِي الفَمِ، فَإِذَا بَلِعَهُ بَعْدَ ذَلِكَ عَامِدًا، يَكُونُ قَدْ أَفْطَرَ. وَالفَمُ يُعَدُّ مِنَ الشَّفَتَيْنِ إِلَى مَخْرَجِ الحَاءِ. </w:t>
      </w:r>
      <w:r w:rsidRPr="00FC59C4">
        <w:rPr>
          <w:rFonts w:ascii="Traditional Arabic" w:hAnsi="Traditional Arabic" w:cs="Traditional Arabic"/>
          <w:b/>
          <w:bCs/>
          <w:color w:val="FF0000"/>
          <w:sz w:val="32"/>
          <w:szCs w:val="32"/>
          <w:rtl/>
        </w:rPr>
        <w:t>تَنْبِيهٌ</w:t>
      </w:r>
      <w:r w:rsidRPr="00FC59C4">
        <w:rPr>
          <w:rFonts w:ascii="Traditional Arabic" w:hAnsi="Traditional Arabic" w:cs="Traditional Arabic"/>
          <w:b/>
          <w:bCs/>
          <w:color w:val="FF0000"/>
          <w:sz w:val="32"/>
          <w:szCs w:val="32"/>
          <w:lang w:bidi="ar-TN"/>
        </w:rPr>
        <w:t>:</w:t>
      </w:r>
      <w:r w:rsidRPr="00FC59C4">
        <w:rPr>
          <w:rFonts w:ascii="Traditional Arabic" w:hAnsi="Traditional Arabic" w:cs="Traditional Arabic"/>
          <w:color w:val="FF0000"/>
          <w:sz w:val="32"/>
          <w:szCs w:val="32"/>
          <w:rtl/>
          <w:lang w:bidi="ar-TN"/>
        </w:rPr>
        <w:t xml:space="preserve"> </w:t>
      </w:r>
      <w:r w:rsidRPr="00FC59C4">
        <w:rPr>
          <w:rFonts w:ascii="Traditional Arabic" w:hAnsi="Traditional Arabic" w:cs="Traditional Arabic"/>
          <w:color w:val="FF0000"/>
          <w:sz w:val="32"/>
          <w:szCs w:val="32"/>
          <w:rtl/>
        </w:rPr>
        <w:t xml:space="preserve">لَوْ </w:t>
      </w:r>
      <w:r w:rsidRPr="00FC59C4">
        <w:rPr>
          <w:rFonts w:ascii="Traditional Arabic" w:hAnsi="Traditional Arabic" w:cs="Traditional Arabic"/>
          <w:color w:val="FF0000"/>
          <w:sz w:val="32"/>
          <w:szCs w:val="32"/>
          <w:rtl/>
        </w:rPr>
        <w:lastRenderedPageBreak/>
        <w:t>أَدْخَلَتِ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مَرْأَةُ إِصْبَعَهَا فِي فَرْجِهَا إِلَى مَا وَرَاءَ مَا يَظْهَرُ مِنْ فَرْجِهَا عِنْدَ قُعُودِهَا عَلَى قَدَمَيْهَا لِقَضَاءِ حَاجَتِهَا، أَفْطَرَتْ</w:t>
      </w:r>
      <w:r w:rsidRPr="00FC59C4">
        <w:rPr>
          <w:rFonts w:ascii="Traditional Arabic" w:hAnsi="Traditional Arabic" w:cs="Traditional Arabic"/>
          <w:color w:val="FF0000"/>
          <w:sz w:val="32"/>
          <w:szCs w:val="32"/>
          <w:lang w:bidi="ar-TN"/>
        </w:rPr>
        <w:t>.</w:t>
      </w:r>
      <w:r w:rsidRPr="00FC59C4">
        <w:rPr>
          <w:rFonts w:ascii="Traditional Arabic" w:hAnsi="Traditional Arabic" w:cs="Traditional Arabic"/>
          <w:color w:val="FF0000"/>
          <w:sz w:val="32"/>
          <w:szCs w:val="32"/>
          <w:rtl/>
          <w:lang w:bidi="ar-TN"/>
        </w:rPr>
        <w:t xml:space="preserve"> </w:t>
      </w:r>
      <w:r w:rsidRPr="00FC59C4">
        <w:rPr>
          <w:rFonts w:ascii="Traditional Arabic" w:hAnsi="Traditional Arabic" w:cs="Traditional Arabic"/>
          <w:color w:val="FF0000"/>
          <w:sz w:val="32"/>
          <w:szCs w:val="32"/>
          <w:rtl/>
        </w:rPr>
        <w:t>وَالحُقْنَةُ فِي القُبُلِ أَوِ الدُّبُرِ تُفَطِّرُ أَيْضًا</w:t>
      </w:r>
      <w:r w:rsidRPr="00FC59C4">
        <w:rPr>
          <w:rFonts w:ascii="Traditional Arabic" w:hAnsi="Traditional Arabic" w:cs="Traditional Arabic"/>
          <w:color w:val="FF0000"/>
          <w:sz w:val="32"/>
          <w:szCs w:val="32"/>
          <w:lang w:bidi="ar-TN"/>
        </w:rPr>
        <w:t>.</w:t>
      </w:r>
      <w:r w:rsidRPr="00FC59C4">
        <w:rPr>
          <w:rFonts w:ascii="Traditional Arabic" w:hAnsi="Traditional Arabic" w:cs="Traditional Arabic"/>
          <w:color w:val="FF0000"/>
          <w:sz w:val="32"/>
          <w:szCs w:val="32"/>
          <w:rtl/>
          <w:lang w:bidi="ar-TN"/>
        </w:rPr>
        <w:t xml:space="preserve"> </w:t>
      </w:r>
      <w:r w:rsidRPr="00FC59C4">
        <w:rPr>
          <w:rFonts w:ascii="Traditional Arabic" w:hAnsi="Traditional Arabic" w:cs="Traditional Arabic"/>
          <w:color w:val="FF0000"/>
          <w:sz w:val="32"/>
          <w:szCs w:val="32"/>
          <w:rtl/>
        </w:rPr>
        <w:t>وَمَنْ أَدْخَلَ إِصْبَعَهُ فِي دُبُرِهِ، وَلَوْ مِقْدَارًا قَلِيلًا، وَرَاءَ مَا يُفْرَكُ عِنْدَ الِاسْتِنْجَاءِ، أَفْطَرَ.</w:t>
      </w:r>
      <w:r w:rsidRPr="00FC59C4">
        <w:rPr>
          <w:rFonts w:ascii="Traditional Arabic" w:hAnsi="Traditional Arabic" w:cs="Traditional Arabic"/>
          <w:color w:val="FF0000"/>
          <w:sz w:val="32"/>
          <w:szCs w:val="32"/>
          <w:lang w:bidi="ar-TN"/>
        </w:rPr>
        <w:t xml:space="preserve"> </w:t>
      </w:r>
      <w:r w:rsidRPr="00FC59C4">
        <w:rPr>
          <w:rFonts w:ascii="Traditional Arabic" w:hAnsi="Traditional Arabic" w:cs="Traditional Arabic"/>
          <w:color w:val="FF0000"/>
          <w:sz w:val="32"/>
          <w:szCs w:val="32"/>
          <w:rtl/>
        </w:rPr>
        <w:t>وَمَنْ كَانَ يَمْشِي فِي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مَطَرِ، فَدَخَلَ إِلَى جَوْفِهِ شَيْءٌ مِنَ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مَاءِ وَبَلِعَهُ مَعَ القُدْرَةِ عَلَى مَنْعِ ذَلِكَ، فَإِنَّهُ يُفْطِرُ)</w:t>
      </w:r>
      <w:r w:rsidRPr="00FC59C4">
        <w:rPr>
          <w:rFonts w:ascii="Traditional Arabic" w:hAnsi="Traditional Arabic" w:cs="Traditional Arabic"/>
          <w:b/>
          <w:bCs/>
          <w:sz w:val="32"/>
          <w:szCs w:val="32"/>
          <w:rtl/>
        </w:rPr>
        <w:t xml:space="preserve"> وَكَذَلِكَ مَا جَاوَزَ الْخَيْشُومَ وَالْخَيْشُومُ مُنْتَهَى الأَنْفِ </w:t>
      </w:r>
      <w:r w:rsidRPr="00FC59C4">
        <w:rPr>
          <w:rFonts w:ascii="Traditional Arabic" w:hAnsi="Traditional Arabic" w:cs="Traditional Arabic"/>
          <w:color w:val="FF0000"/>
          <w:sz w:val="32"/>
          <w:szCs w:val="32"/>
          <w:rtl/>
        </w:rPr>
        <w:t>(إِذَا اسْتَنْشَقَ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مُخَاطَ مِنْ أَنْفِهِ بِفِعْلِهِ هُوَ إِلَى الجَوْفِ، أَفْطَرَ</w:t>
      </w:r>
      <w:r w:rsidRPr="00FC59C4">
        <w:rPr>
          <w:rFonts w:ascii="Traditional Arabic" w:hAnsi="Traditional Arabic" w:cs="Traditional Arabic"/>
          <w:color w:val="FF0000"/>
          <w:sz w:val="32"/>
          <w:szCs w:val="32"/>
          <w:rtl/>
          <w:lang w:bidi="ar-TN"/>
        </w:rPr>
        <w:t>)</w:t>
      </w:r>
      <w:r w:rsidRPr="00FC59C4">
        <w:rPr>
          <w:rFonts w:ascii="Traditional Arabic" w:hAnsi="Traditional Arabic" w:cs="Traditional Arabic"/>
          <w:b/>
          <w:bCs/>
          <w:sz w:val="32"/>
          <w:szCs w:val="32"/>
          <w:rtl/>
        </w:rPr>
        <w:t xml:space="preserve">. وَلَا يُفَطِّرُ مَا لَمْ يُجَاوِزِ الْخَيْشُومَ.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لِأَنَّهُ مَا زَالَ فِي الظَّاهِرِ، وَمَا وَصَلَ إِلَى البَاطِنِ</w:t>
      </w:r>
      <w:r w:rsidRPr="00FC59C4">
        <w:rPr>
          <w:rFonts w:ascii="Traditional Arabic" w:hAnsi="Traditional Arabic" w:cs="Traditional Arabic"/>
          <w:color w:val="C00000"/>
          <w:sz w:val="32"/>
          <w:szCs w:val="32"/>
          <w:lang w:val="sv-SE" w:eastAsia="de-DE"/>
        </w:rPr>
        <w:t>.</w:t>
      </w:r>
      <w:r w:rsidRPr="00FC59C4">
        <w:rPr>
          <w:rFonts w:ascii="Traditional Arabic" w:hAnsi="Traditional Arabic" w:cs="Traditional Arabic"/>
          <w:color w:val="C00000"/>
          <w:sz w:val="32"/>
          <w:szCs w:val="32"/>
          <w:rtl/>
          <w:lang w:val="sv-SE" w:eastAsia="de-DE"/>
        </w:rPr>
        <w:t xml:space="preserve"> </w:t>
      </w:r>
      <w:r w:rsidRPr="00FC59C4">
        <w:rPr>
          <w:rFonts w:ascii="Traditional Arabic" w:hAnsi="Traditional Arabic" w:cs="Traditional Arabic"/>
          <w:color w:val="C00000"/>
          <w:sz w:val="32"/>
          <w:szCs w:val="32"/>
          <w:rtl/>
          <w:lang w:eastAsia="de-DE"/>
        </w:rPr>
        <w:t>الإِمَامُ الشَّافِعِيُّ يَقُولُ مَنْ بَالَغَ فِي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مَضْمَضَةِ وَالِاسْتِنْشَاقِ فِي الوُضُوءِ، فَسَبَقَهُ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مَاءُ إِلَى جَوْفِهِ، أَفْطَرَ، لِأَنَّ الصَّائِمَ لَيْسَ لَهُ أَنْ يُبَالِغَ، وَكَذَلِكَ عِنْدَ الغُسْلِ) </w:t>
      </w:r>
    </w:p>
    <w:p w14:paraId="3BDDA44A" w14:textId="77777777" w:rsidR="00C30A90" w:rsidRDefault="00C30A90" w:rsidP="00C30A90">
      <w:pPr>
        <w:tabs>
          <w:tab w:val="left" w:pos="3591"/>
        </w:tabs>
        <w:bidi/>
        <w:jc w:val="both"/>
        <w:rPr>
          <w:rFonts w:ascii="Traditional Arabic" w:hAnsi="Traditional Arabic" w:cs="Traditional Arabic"/>
          <w:color w:val="C00000"/>
          <w:sz w:val="32"/>
          <w:szCs w:val="32"/>
          <w:rtl/>
        </w:rPr>
      </w:pPr>
      <w:r w:rsidRPr="00FC59C4">
        <w:rPr>
          <w:rFonts w:ascii="Traditional Arabic" w:hAnsi="Traditional Arabic" w:cs="Traditional Arabic"/>
          <w:b/>
          <w:bCs/>
          <w:sz w:val="32"/>
          <w:szCs w:val="32"/>
          <w:rtl/>
        </w:rPr>
        <w:t xml:space="preserve">وَلَا يَضُرُّ دُخُولُ مَا سِوَى الْعَيْنِ </w:t>
      </w:r>
      <w:r w:rsidRPr="00FC59C4">
        <w:rPr>
          <w:rFonts w:ascii="Traditional Arabic" w:hAnsi="Traditional Arabic" w:cs="Traditional Arabic"/>
          <w:color w:val="C00000"/>
          <w:sz w:val="32"/>
          <w:szCs w:val="32"/>
          <w:rtl/>
        </w:rPr>
        <w:t xml:space="preserve">(أَيْ </w:t>
      </w:r>
      <w:r w:rsidRPr="00FC59C4">
        <w:rPr>
          <w:rFonts w:ascii="Traditional Arabic" w:hAnsi="Traditional Arabic" w:cs="Traditional Arabic"/>
          <w:color w:val="C00000"/>
          <w:sz w:val="32"/>
          <w:szCs w:val="32"/>
          <w:rtl/>
          <w:lang w:eastAsia="de-DE"/>
        </w:rPr>
        <w:t>مَا لَيْسَ لَهُ حَجْمٌ</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 xml:space="preserve">كَرَائِحَةِ الْبَخُورِ وَلَوْ تَعَمَّدَهُ إِلَّا أَنَّ شُرْبَ السِيكَارَةِ وَابْتِلاعَ مَا يَنْحَلُّ مِنَ التُّنْبَاكِ </w:t>
      </w:r>
      <w:r w:rsidRPr="00FC59C4">
        <w:rPr>
          <w:rFonts w:ascii="Traditional Arabic" w:hAnsi="Traditional Arabic" w:cs="Traditional Arabic"/>
          <w:b/>
          <w:bCs/>
          <w:sz w:val="32"/>
          <w:szCs w:val="32"/>
          <w:rtl/>
          <w:lang w:bidi="ar-LB"/>
        </w:rPr>
        <w:t xml:space="preserve">يُفَطِّرُ </w:t>
      </w:r>
      <w:r w:rsidRPr="00FC59C4">
        <w:rPr>
          <w:rFonts w:ascii="Traditional Arabic" w:hAnsi="Traditional Arabic" w:cs="Traditional Arabic"/>
          <w:b/>
          <w:bCs/>
          <w:sz w:val="32"/>
          <w:szCs w:val="32"/>
          <w:rtl/>
        </w:rPr>
        <w:t>لِأَنَّ السِّيكَارَةَ يَنْفَصِلُ مِنْهَا أَجْزَاءٌ لَطِيفَةٌ تَدْخُلُ الْجَوْفَ. وَالدَّوَاءُ الَّذِي يَسْتَعْمِلُهُ مَنْ أُصِيبَ بِالرَّبْوِ</w:t>
      </w:r>
      <w:r w:rsidRPr="00FC59C4">
        <w:rPr>
          <w:rFonts w:ascii="Traditional Arabic" w:hAnsi="Traditional Arabic" w:cs="Traditional Arabic"/>
          <w:b/>
          <w:bCs/>
          <w:color w:val="000099"/>
          <w:sz w:val="32"/>
          <w:szCs w:val="32"/>
          <w:rtl/>
          <w:lang w:eastAsia="de-DE"/>
        </w:rPr>
        <w:t xml:space="preserve"> </w:t>
      </w:r>
      <w:r w:rsidRPr="00FC59C4">
        <w:rPr>
          <w:rFonts w:ascii="Traditional Arabic" w:hAnsi="Traditional Arabic" w:cs="Traditional Arabic"/>
          <w:b/>
          <w:bCs/>
          <w:sz w:val="32"/>
          <w:szCs w:val="32"/>
          <w:rtl/>
        </w:rPr>
        <w:t>مُفَطِّرٌ لِأَنَّهُ وَإِنِ احْتَاجَ إِلَيْهِ يَنْفَصِلُ مِنْهُ عَيْنٌ تَصِلُ إِلَى الْجَوْفِ مَعَ سُهُولَةِ الِاحْتِرَازِ عَنْ ذَلِكَ.</w:t>
      </w:r>
      <w:r w:rsidRPr="00FC59C4">
        <w:rPr>
          <w:rFonts w:ascii="Traditional Arabic" w:hAnsi="Traditional Arabic" w:cs="Traditional Arabic"/>
          <w:b/>
          <w:bCs/>
          <w:color w:val="000000"/>
          <w:sz w:val="32"/>
          <w:szCs w:val="32"/>
          <w:rtl/>
        </w:rPr>
        <w:t xml:space="preserve"> </w:t>
      </w:r>
      <w:r w:rsidRPr="00FC59C4">
        <w:rPr>
          <w:rFonts w:ascii="Traditional Arabic" w:hAnsi="Traditional Arabic" w:cs="Traditional Arabic"/>
          <w:b/>
          <w:bCs/>
          <w:sz w:val="32"/>
          <w:szCs w:val="32"/>
          <w:rtl/>
        </w:rPr>
        <w:t>وَلَا يَضُرُّ أَيْضًا مَا تَتَشَرَّبُهُ الْمَسَامُّ مِنَ الدُّهْنِ وَالْكُحْلِ وَنَحْوِ ذَلِكَ.</w:t>
      </w:r>
      <w:r w:rsidRPr="00FC59C4">
        <w:rPr>
          <w:rFonts w:ascii="Traditional Arabic" w:hAnsi="Traditional Arabic" w:cs="Traditional Arabic"/>
          <w:b/>
          <w:bCs/>
          <w:color w:val="BF4E14" w:themeColor="accent2" w:themeShade="BF"/>
          <w:sz w:val="32"/>
          <w:szCs w:val="32"/>
          <w:lang w:eastAsia="de-DE"/>
        </w:rPr>
        <w:t xml:space="preserve"> </w:t>
      </w:r>
      <w:r w:rsidRPr="00FC59C4">
        <w:rPr>
          <w:rFonts w:ascii="Traditional Arabic" w:hAnsi="Traditional Arabic" w:cs="Traditional Arabic"/>
          <w:b/>
          <w:bCs/>
          <w:sz w:val="32"/>
          <w:szCs w:val="32"/>
          <w:rtl/>
        </w:rPr>
        <w:t>وَيُعْفَى عَنِ الرِّيقِ الْخَالِصِ الطَّاهِرِ مِنْ مَعْدِنِهِ</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 مِنْ دَاخِلِ الفَمِ مِنْ غَيْرِ أَنْ يَطَرْأَ عَلَيْهِ شَىْءُ مِنَ الخَارِج</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sz w:val="32"/>
          <w:szCs w:val="32"/>
          <w:rtl/>
        </w:rPr>
        <w:t xml:space="preserve"> أَيْ مَا لَمْ يَخْرُجْ عَنِ الْفَمِ بِأَنْ يَنْفَصِلَ عَنِ اللِّسَانِ وَلَوْ إِلَى ظَاهِرِ الشَّفَةِ.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إِذَا انْفَصَل الرِّيقُ عَنْ اللِّسَان ثُمَّ بَلَعَهُ أَفْطَرَ أَمَّا إِذَا بَقِيَ عَلَى الِلسَانِ مِنْ غَيْر أَنْ يَنْفَصِل عَنْهُ ثُمَّ رَدَّهُ إِلَى الدَّاخِل هَذَا لَا يَضُرُهُ</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 xml:space="preserve">  </w:t>
      </w:r>
    </w:p>
    <w:p w14:paraId="40F485FF" w14:textId="77777777" w:rsidR="00C30A90" w:rsidRDefault="00C30A90" w:rsidP="00C30A90">
      <w:pPr>
        <w:tabs>
          <w:tab w:val="left" w:pos="3591"/>
        </w:tabs>
        <w:bidi/>
        <w:jc w:val="both"/>
        <w:rPr>
          <w:rFonts w:ascii="Traditional Arabic" w:hAnsi="Traditional Arabic" w:cs="Traditional Arabic"/>
          <w:b/>
          <w:bCs/>
          <w:sz w:val="32"/>
          <w:szCs w:val="32"/>
          <w:rtl/>
          <w:lang w:eastAsia="de-DE"/>
        </w:rPr>
      </w:pPr>
      <w:r w:rsidRPr="00FC59C4">
        <w:rPr>
          <w:rFonts w:ascii="Traditional Arabic" w:hAnsi="Traditional Arabic" w:cs="Traditional Arabic"/>
          <w:b/>
          <w:bCs/>
          <w:color w:val="FF0000"/>
          <w:sz w:val="32"/>
          <w:szCs w:val="32"/>
          <w:rtl/>
        </w:rPr>
        <w:t>مَسْأَلَةٌ مُهِمَّةٌ:</w:t>
      </w:r>
      <w:r w:rsidRPr="00FC59C4">
        <w:rPr>
          <w:rFonts w:ascii="Traditional Arabic" w:hAnsi="Traditional Arabic" w:cs="Traditional Arabic"/>
          <w:color w:val="FF0000"/>
          <w:sz w:val="32"/>
          <w:szCs w:val="32"/>
          <w:rtl/>
        </w:rPr>
        <w:t xml:space="preserve"> مَنْ ابْتَلَعَ رِيقَهُ مِنْ سِوَاكٍ بَعْدَ أَنْ اجْتَمَعَ عَلَيْهِ الرِّيقُ وَأَخْرَجَهُ عَنِ الفَمِّ، ثُمَّ رَدَّهُ إِلَيْهِ، أَفْطَرَ إِلَّا أَنْ يَكُونَ جَاهِلًا بِحُرْمَةِ ذَلِكَ، لِأَنَّهُ مِمَّا يَخْفَى عَلَى العَوَامِّ، أَيِ الجُهَّالِ</w:t>
      </w:r>
      <w:r w:rsidRPr="00FC59C4">
        <w:rPr>
          <w:rFonts w:ascii="Traditional Arabic" w:hAnsi="Traditional Arabic" w:cs="Traditional Arabic"/>
          <w:color w:val="FF0000"/>
          <w:sz w:val="32"/>
          <w:szCs w:val="32"/>
          <w:lang w:val="sv-SE"/>
        </w:rPr>
        <w:t>.</w:t>
      </w:r>
      <w:r w:rsidRPr="00FC59C4">
        <w:rPr>
          <w:rFonts w:ascii="Traditional Arabic" w:hAnsi="Traditional Arabic" w:cs="Traditional Arabic"/>
          <w:color w:val="FF0000"/>
          <w:sz w:val="32"/>
          <w:szCs w:val="32"/>
          <w:rtl/>
          <w:lang w:val="sv-SE"/>
        </w:rPr>
        <w:t xml:space="preserve"> </w:t>
      </w:r>
      <w:r w:rsidRPr="00FC59C4">
        <w:rPr>
          <w:rFonts w:ascii="Traditional Arabic" w:hAnsi="Traditional Arabic" w:cs="Traditional Arabic"/>
          <w:color w:val="FF0000"/>
          <w:sz w:val="32"/>
          <w:szCs w:val="32"/>
          <w:rtl/>
        </w:rPr>
        <w:t>وَأَمَّا إِذَا اسْتَعْمَلَ السِّوَاكَ مَعَ مُجَرَّدِ وُجُودِ بَلَلٍ عَلَيْهِ، أَوْ أَدْخَلَ خَيْطًا عَلَيْهِ مُجَرَّدَ بَلَلٍ إِلَى الفَمِّ، ثُمَّ بَلَعَ الرِّيقَ الصَّافِيَ مِنْ مَعْدِنِهِ بَعْدَ ذَلِكَ، فَلا يُفْطِرُ</w:t>
      </w:r>
      <w:r w:rsidRPr="00FC59C4">
        <w:rPr>
          <w:rFonts w:ascii="Traditional Arabic" w:hAnsi="Traditional Arabic" w:cs="Traditional Arabic"/>
          <w:b/>
          <w:bCs/>
          <w:sz w:val="32"/>
          <w:szCs w:val="32"/>
          <w:rtl/>
          <w:lang w:eastAsia="de-DE"/>
        </w:rPr>
        <w:t xml:space="preserve">. </w:t>
      </w:r>
    </w:p>
    <w:p w14:paraId="7FC55CAD" w14:textId="77777777" w:rsidR="00C30A90" w:rsidRDefault="00C30A90" w:rsidP="00C30A90">
      <w:pPr>
        <w:tabs>
          <w:tab w:val="left" w:pos="3591"/>
        </w:tabs>
        <w:bidi/>
        <w:jc w:val="both"/>
        <w:rPr>
          <w:rFonts w:ascii="Traditional Arabic" w:hAnsi="Traditional Arabic" w:cs="Traditional Arabic"/>
          <w:color w:val="C00000"/>
          <w:sz w:val="32"/>
          <w:szCs w:val="32"/>
          <w:rtl/>
        </w:rPr>
      </w:pPr>
      <w:r w:rsidRPr="00FC59C4">
        <w:rPr>
          <w:rFonts w:ascii="Traditional Arabic" w:hAnsi="Traditional Arabic" w:cs="Traditional Arabic"/>
          <w:b/>
          <w:bCs/>
          <w:sz w:val="32"/>
          <w:szCs w:val="32"/>
          <w:rtl/>
        </w:rPr>
        <w:t>وَأَمَّا الرِّيقُ الْمُخْتَلِطُ بِغَيْرِهِ مِنَ الطَّاهِرَاتِ فَإِنَّهُ يُفَطِّرُ إِذَا وَصَلَ إِلَى الْجَوْفِ</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b/>
          <w:bCs/>
          <w:sz w:val="32"/>
          <w:szCs w:val="32"/>
          <w:rtl/>
        </w:rPr>
        <w:t>وَكَذَلِكَ الرِّيقُ النَّجِسُ.</w:t>
      </w:r>
      <w:r w:rsidRPr="00FC59C4">
        <w:rPr>
          <w:rFonts w:ascii="Traditional Arabic" w:hAnsi="Traditional Arabic" w:cs="Traditional Arabic"/>
          <w:b/>
          <w:bCs/>
          <w:color w:val="000000"/>
          <w:sz w:val="32"/>
          <w:szCs w:val="32"/>
          <w:rtl/>
        </w:rPr>
        <w:t xml:space="preserve"> </w:t>
      </w:r>
      <w:r w:rsidRPr="00FC59C4">
        <w:rPr>
          <w:rFonts w:ascii="Traditional Arabic" w:hAnsi="Traditional Arabic" w:cs="Traditional Arabic"/>
          <w:color w:val="C00000"/>
          <w:sz w:val="32"/>
          <w:szCs w:val="32"/>
          <w:rtl/>
        </w:rPr>
        <w:t>(إِذَا خَرَجَ الدَّمُ فَاخْتَلَطَ مَعَ الرِّيقِ، صَارَ الرِّيقُ نَجِسًا، فَبَلْعُهُ مُفَطِّرٌ. بَعْضُ النَّاسِ إِذَا اسْتَيْقَظُوا بَعْدَ النَّوْمِ الطَّوِيلِ يُحِسُّونَ بِتَغَيُّرِ الرِّيقِ لِأَنَّ الرِّيقَ أَحْيَانًا يَتَكَيَّفُ بِكَيْفِيَّةٍ بِسَبَبِ النَّوْمِ. فَهَذَا لَا يُؤَثِّرُ. الَّذِي يُؤَثِّرُ هُوَ التَّغَيُّرُ بِشَيْءٍ طَارِئٍ كَالدَّمِ وَالقَيْحِ أَوْ طَعْمِ البُنِّ مَثَلًا. فَمَنِ اسْتَيْقَظَ مِنَ النَّوْمِ فَابْتَلَعَ رِيقَهُ ال</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 xml:space="preserve">مُتَغَيِّرِ بِالدَّمِ مَثَلًا، لَكِنْ هُوَ عِنْدَ ابْتِلَاعِهِ مَا كَانَ يَعْرِفُ أَنَّ رِيقَهُ مُتَغَيِّرٌ بِالدَّمِ، هَذَا يُمْسِكُ وَيَقْضِي مِنْ غَيْرِ مَعْصِيَةٍ) </w:t>
      </w:r>
    </w:p>
    <w:p w14:paraId="51815F45" w14:textId="77777777" w:rsidR="00C30A90" w:rsidRDefault="00C30A90" w:rsidP="00C30A90">
      <w:pPr>
        <w:tabs>
          <w:tab w:val="left" w:pos="3591"/>
        </w:tabs>
        <w:bidi/>
        <w:jc w:val="both"/>
        <w:rPr>
          <w:rFonts w:ascii="Traditional Arabic" w:hAnsi="Traditional Arabic" w:cs="Traditional Arabic"/>
          <w:color w:val="C00000"/>
          <w:sz w:val="32"/>
          <w:szCs w:val="32"/>
          <w:rtl/>
        </w:rPr>
      </w:pPr>
      <w:r w:rsidRPr="00FC59C4">
        <w:rPr>
          <w:rFonts w:ascii="Traditional Arabic" w:hAnsi="Traditional Arabic" w:cs="Traditional Arabic"/>
          <w:b/>
          <w:bCs/>
          <w:color w:val="C00000"/>
          <w:sz w:val="32"/>
          <w:szCs w:val="32"/>
          <w:rtl/>
        </w:rPr>
        <w:t>ت</w:t>
      </w:r>
      <w:r>
        <w:rPr>
          <w:rFonts w:ascii="Traditional Arabic" w:hAnsi="Traditional Arabic" w:cs="Traditional Arabic" w:hint="cs"/>
          <w:b/>
          <w:bCs/>
          <w:color w:val="C00000"/>
          <w:sz w:val="32"/>
          <w:szCs w:val="32"/>
          <w:rtl/>
        </w:rPr>
        <w:t>َ</w:t>
      </w:r>
      <w:r w:rsidRPr="00FC59C4">
        <w:rPr>
          <w:rFonts w:ascii="Traditional Arabic" w:hAnsi="Traditional Arabic" w:cs="Traditional Arabic"/>
          <w:b/>
          <w:bCs/>
          <w:color w:val="C00000"/>
          <w:sz w:val="32"/>
          <w:szCs w:val="32"/>
          <w:rtl/>
        </w:rPr>
        <w:t>ن</w:t>
      </w:r>
      <w:r>
        <w:rPr>
          <w:rFonts w:ascii="Traditional Arabic" w:hAnsi="Traditional Arabic" w:cs="Traditional Arabic" w:hint="cs"/>
          <w:b/>
          <w:bCs/>
          <w:color w:val="C00000"/>
          <w:sz w:val="32"/>
          <w:szCs w:val="32"/>
          <w:rtl/>
        </w:rPr>
        <w:t>ْ</w:t>
      </w:r>
      <w:r w:rsidRPr="00FC59C4">
        <w:rPr>
          <w:rFonts w:ascii="Traditional Arabic" w:hAnsi="Traditional Arabic" w:cs="Traditional Arabic"/>
          <w:b/>
          <w:bCs/>
          <w:color w:val="C00000"/>
          <w:sz w:val="32"/>
          <w:szCs w:val="32"/>
          <w:rtl/>
        </w:rPr>
        <w:t>ب</w:t>
      </w:r>
      <w:r>
        <w:rPr>
          <w:rFonts w:ascii="Traditional Arabic" w:hAnsi="Traditional Arabic" w:cs="Traditional Arabic" w:hint="cs"/>
          <w:b/>
          <w:bCs/>
          <w:color w:val="C00000"/>
          <w:sz w:val="32"/>
          <w:szCs w:val="32"/>
          <w:rtl/>
        </w:rPr>
        <w:t>ِ</w:t>
      </w:r>
      <w:r w:rsidRPr="00FC59C4">
        <w:rPr>
          <w:rFonts w:ascii="Traditional Arabic" w:hAnsi="Traditional Arabic" w:cs="Traditional Arabic"/>
          <w:b/>
          <w:bCs/>
          <w:color w:val="C00000"/>
          <w:sz w:val="32"/>
          <w:szCs w:val="32"/>
          <w:rtl/>
        </w:rPr>
        <w:t>يه</w:t>
      </w:r>
      <w:r>
        <w:rPr>
          <w:rFonts w:ascii="Traditional Arabic" w:hAnsi="Traditional Arabic" w:cs="Traditional Arabic" w:hint="cs"/>
          <w:b/>
          <w:bCs/>
          <w:color w:val="C00000"/>
          <w:sz w:val="32"/>
          <w:szCs w:val="32"/>
          <w:rtl/>
        </w:rPr>
        <w:t>ٌ</w:t>
      </w:r>
      <w:r w:rsidRPr="00FC59C4">
        <w:rPr>
          <w:rFonts w:ascii="Traditional Arabic" w:hAnsi="Traditional Arabic" w:cs="Traditional Arabic"/>
          <w:b/>
          <w:bCs/>
          <w:color w:val="C00000"/>
          <w:sz w:val="32"/>
          <w:szCs w:val="32"/>
          <w:rtl/>
        </w:rPr>
        <w:t>:</w:t>
      </w:r>
      <w:r w:rsidRPr="00FC59C4">
        <w:rPr>
          <w:rFonts w:ascii="Traditional Arabic" w:hAnsi="Traditional Arabic" w:cs="Traditional Arabic"/>
          <w:color w:val="C00000"/>
          <w:sz w:val="32"/>
          <w:szCs w:val="32"/>
          <w:rtl/>
        </w:rPr>
        <w:t xml:space="preserve"> إِذَا تَقَيَّأَ الصَّائِمُ، لَا بُدَّ أَنْ يُطَهِّرَ فَمَهُ قَبْلَ أَنْ يَبْلَعَ رِيقَهُ، لِأَنَّ هَذَا الرِّيقَ تَنَجَّسَ بِالقَيْءِ الَّذِي خَرَجَ. فَإِنْ لَمْ يُطَهِّرْ فَمَهُ وَبَلَعَ رِيقَهُ ال</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مُتَنَجِّسَ، أَفْطَرَ</w:t>
      </w:r>
      <w:r>
        <w:rPr>
          <w:rFonts w:ascii="Traditional Arabic" w:hAnsi="Traditional Arabic" w:cs="Traditional Arabic" w:hint="cs"/>
          <w:color w:val="C00000"/>
          <w:sz w:val="32"/>
          <w:szCs w:val="32"/>
          <w:rtl/>
        </w:rPr>
        <w:t>.</w:t>
      </w:r>
    </w:p>
    <w:p w14:paraId="6B30AECF" w14:textId="77777777" w:rsidR="00C30A90" w:rsidRDefault="00C30A90" w:rsidP="00C30A90">
      <w:pPr>
        <w:tabs>
          <w:tab w:val="left" w:pos="3591"/>
        </w:tabs>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وَأَمَّا مَنْ أَكَلَ أَوْ شَرِبَ وَهُوَ نَاسٍ وَلَوْ فِي صِيَامِ النَّفْلِ فَلَا يَفْسُدُ صَوْمُهُ.</w:t>
      </w:r>
      <w:r w:rsidRPr="00FC59C4">
        <w:rPr>
          <w:rFonts w:ascii="Traditional Arabic" w:hAnsi="Traditional Arabic" w:cs="Traditional Arabic"/>
          <w:color w:val="C00000"/>
          <w:sz w:val="32"/>
          <w:szCs w:val="32"/>
          <w:rtl/>
          <w:lang w:eastAsia="de-DE"/>
        </w:rPr>
        <w:t xml:space="preserve"> </w:t>
      </w:r>
    </w:p>
    <w:p w14:paraId="45AF25BF" w14:textId="77777777" w:rsidR="00C30A90" w:rsidRPr="00FC59C4" w:rsidRDefault="00C30A90" w:rsidP="00C30A90">
      <w:pPr>
        <w:tabs>
          <w:tab w:val="left" w:pos="3591"/>
        </w:tabs>
        <w:bidi/>
        <w:jc w:val="both"/>
        <w:rPr>
          <w:rFonts w:ascii="Traditional Arabic" w:hAnsi="Traditional Arabic" w:cs="Traditional Arabic"/>
          <w:color w:val="C00000"/>
          <w:sz w:val="32"/>
          <w:szCs w:val="32"/>
          <w:rtl/>
        </w:rPr>
      </w:pPr>
      <w:r w:rsidRPr="00FC59C4">
        <w:rPr>
          <w:rFonts w:ascii="Traditional Arabic" w:hAnsi="Traditional Arabic" w:cs="Traditional Arabic"/>
          <w:b/>
          <w:bCs/>
          <w:color w:val="C00000"/>
          <w:sz w:val="32"/>
          <w:szCs w:val="32"/>
          <w:rtl/>
        </w:rPr>
        <w:t>مَسْئَلَةٌ:</w:t>
      </w:r>
      <w:r w:rsidRPr="00FC59C4">
        <w:rPr>
          <w:rFonts w:ascii="Traditional Arabic" w:hAnsi="Traditional Arabic" w:cs="Traditional Arabic"/>
          <w:color w:val="C00000"/>
          <w:sz w:val="32"/>
          <w:szCs w:val="32"/>
          <w:rtl/>
        </w:rPr>
        <w:t xml:space="preserve"> لَوْ تَذَوَّقَ الشَّخْصُ طَعَامًا مِنْ غَيْرِ أَنْ يُدْخِلَهُ إِلَى جَوْفِهِ لِيَعْرِفَ طَعْمَ الطَّعَامِ ثُمَّ ل</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ف</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ظ</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ه</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 xml:space="preserve"> أ</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 xml:space="preserve"> بَصَقَهُ، يَجُوزُ</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lang w:eastAsia="de-DE"/>
        </w:rPr>
        <w:t xml:space="preserve"> </w:t>
      </w:r>
    </w:p>
    <w:p w14:paraId="6B47F59D" w14:textId="77777777" w:rsidR="00C30A90" w:rsidRPr="00FC59C4" w:rsidRDefault="00C30A90" w:rsidP="00C30A90">
      <w:pPr>
        <w:widowControl w:val="0"/>
        <w:bidi/>
        <w:jc w:val="both"/>
        <w:rPr>
          <w:rFonts w:ascii="Traditional Arabic" w:hAnsi="Traditional Arabic" w:cs="Traditional Arabic"/>
          <w:color w:val="FF0000"/>
          <w:sz w:val="32"/>
          <w:szCs w:val="32"/>
          <w:rtl/>
        </w:rPr>
      </w:pPr>
      <w:r w:rsidRPr="00FC59C4">
        <w:rPr>
          <w:rFonts w:ascii="Traditional Arabic" w:hAnsi="Traditional Arabic" w:cs="Traditional Arabic"/>
          <w:b/>
          <w:bCs/>
          <w:color w:val="C00000"/>
          <w:sz w:val="32"/>
          <w:szCs w:val="32"/>
          <w:rtl/>
        </w:rPr>
        <w:t>مَسْئَلَةٌ:</w:t>
      </w:r>
      <w:r w:rsidRPr="00FC59C4">
        <w:rPr>
          <w:rFonts w:ascii="Traditional Arabic" w:hAnsi="Traditional Arabic" w:cs="Traditional Arabic"/>
          <w:color w:val="C00000"/>
          <w:sz w:val="32"/>
          <w:szCs w:val="32"/>
          <w:rtl/>
        </w:rPr>
        <w:t xml:space="preserve"> </w:t>
      </w:r>
      <w:r w:rsidRPr="00FC59C4">
        <w:rPr>
          <w:rFonts w:ascii="Traditional Arabic" w:hAnsi="Traditional Arabic" w:cs="Traditional Arabic"/>
          <w:color w:val="FF0000"/>
          <w:sz w:val="32"/>
          <w:szCs w:val="32"/>
          <w:rtl/>
        </w:rPr>
        <w:t xml:space="preserve">لَوْ طَلَعَ الْفَجْرُ وَفِي فَمِهِ الطَّعَامُ، لَمْ يَجُزْ أَنْ يَبْلَعَهُ، إنما يُخْرِجُهُ، فَلَوْ فَعَلَ ذَلِكَ مَا أَبْقَاهُ فِي فَمِهِ إِنَّمَا طَرَحَهُ، لَكِنْ </w:t>
      </w:r>
      <w:r w:rsidRPr="00FC59C4">
        <w:rPr>
          <w:rFonts w:ascii="Traditional Arabic" w:hAnsi="Traditional Arabic" w:cs="Traditional Arabic"/>
          <w:color w:val="FF0000"/>
          <w:sz w:val="32"/>
          <w:szCs w:val="32"/>
          <w:rtl/>
        </w:rPr>
        <w:lastRenderedPageBreak/>
        <w:t>مَعَ ذَلِكَ سَبَقَ شَيْءٌ فَبَلَعَهُ بِغَيْرِ إِرَادَتِهِ، لَا يَضُرُّهُ</w:t>
      </w:r>
      <w:r>
        <w:rPr>
          <w:rFonts w:ascii="Traditional Arabic" w:hAnsi="Traditional Arabic" w:cs="Traditional Arabic" w:hint="cs"/>
          <w:color w:val="FF0000"/>
          <w:sz w:val="32"/>
          <w:szCs w:val="32"/>
          <w:rtl/>
        </w:rPr>
        <w:t>.</w:t>
      </w:r>
    </w:p>
    <w:p w14:paraId="42A67116" w14:textId="77777777" w:rsidR="00C30A90" w:rsidRPr="00FC59C4" w:rsidRDefault="00C30A90" w:rsidP="00C30A90">
      <w:pPr>
        <w:widowControl w:val="0"/>
        <w:bidi/>
        <w:jc w:val="both"/>
        <w:rPr>
          <w:rFonts w:ascii="Traditional Arabic" w:hAnsi="Traditional Arabic" w:cs="Traditional Arabic"/>
          <w:color w:val="FF0000"/>
          <w:sz w:val="32"/>
          <w:szCs w:val="32"/>
          <w:rtl/>
        </w:rPr>
      </w:pPr>
      <w:r w:rsidRPr="00FC59C4">
        <w:rPr>
          <w:rFonts w:ascii="Traditional Arabic" w:hAnsi="Traditional Arabic" w:cs="Traditional Arabic"/>
          <w:b/>
          <w:bCs/>
          <w:color w:val="FF0000"/>
          <w:sz w:val="32"/>
          <w:szCs w:val="32"/>
          <w:rtl/>
        </w:rPr>
        <w:t>مَسْأَلَةٌ:</w:t>
      </w:r>
      <w:r w:rsidRPr="00FC59C4">
        <w:rPr>
          <w:rFonts w:ascii="Traditional Arabic" w:hAnsi="Traditional Arabic" w:cs="Traditional Arabic"/>
          <w:color w:val="FF0000"/>
          <w:sz w:val="32"/>
          <w:szCs w:val="32"/>
          <w:rtl/>
        </w:rPr>
        <w:t xml:space="preserve"> مَنْ سَبَقَهُ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مَاءُ إِلَى جَوْفِهِ، أَيْ إِلَى مَا تَحْتَ مَخْرَجِ الحَاءِ بِغَيْرِ إِرَادَتِهِ فِي الوُضُوءِ عِندَ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مَضْمَضَةِ أَوِ الا</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س</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تِن</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شَاقِ، فَإِنْ كَانَ بَالَغَ بِذَٰلِكَ، أَفْطَرَ، لِأَنَّ الصَّائِمَ يُكْرَهُ لَهُ أَنْ يُبَالِغَ فِي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مَضْمَضَةِ وَالاِسْتِنْشَاقِ. وَأَمَّا إِنْ كَانَتْ مُبَالَغَتُهُ لِسَبَبٍ شَرْعِيٍّ كَتَطْهِيرِ فَمِهِ مِنْ نَجِسٍ فَانْبَلَعَ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مَاءُ بِغَيْرِ تَعَمُّدٍ، فَإِنَّهُ لَا يُفْطِرُ</w:t>
      </w:r>
      <w:r>
        <w:rPr>
          <w:rFonts w:ascii="Traditional Arabic" w:hAnsi="Traditional Arabic" w:cs="Traditional Arabic" w:hint="cs"/>
          <w:color w:val="FF0000"/>
          <w:sz w:val="32"/>
          <w:szCs w:val="32"/>
          <w:rtl/>
        </w:rPr>
        <w:t>.</w:t>
      </w:r>
    </w:p>
    <w:p w14:paraId="064D25F3" w14:textId="77777777" w:rsidR="00C30A90" w:rsidRPr="00FC59C4" w:rsidRDefault="00C30A90" w:rsidP="00C30A90">
      <w:pPr>
        <w:widowControl w:val="0"/>
        <w:bidi/>
        <w:jc w:val="both"/>
        <w:rPr>
          <w:rFonts w:ascii="Traditional Arabic" w:hAnsi="Traditional Arabic" w:cs="Traditional Arabic"/>
          <w:color w:val="FF0000"/>
          <w:sz w:val="32"/>
          <w:szCs w:val="32"/>
          <w:rtl/>
        </w:rPr>
      </w:pPr>
      <w:r w:rsidRPr="00FC59C4">
        <w:rPr>
          <w:rFonts w:ascii="Traditional Arabic" w:hAnsi="Traditional Arabic" w:cs="Traditional Arabic"/>
          <w:b/>
          <w:bCs/>
          <w:color w:val="FF0000"/>
          <w:sz w:val="32"/>
          <w:szCs w:val="32"/>
          <w:rtl/>
        </w:rPr>
        <w:t>مَسْأَلَةٌ:</w:t>
      </w:r>
      <w:r w:rsidRPr="00FC59C4">
        <w:rPr>
          <w:rFonts w:ascii="Traditional Arabic" w:hAnsi="Traditional Arabic" w:cs="Traditional Arabic"/>
          <w:color w:val="FF0000"/>
          <w:sz w:val="32"/>
          <w:szCs w:val="32"/>
          <w:rtl/>
        </w:rPr>
        <w:t xml:space="preserve"> مَنْ أَكَلَ لِظَنِّهِ أَنْ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فَجْرَ لَمْ يَدْخُلْ، ثُمَّ تَبَيَّنَ لَهُ أَنَّهُ قَدْ دَخَلَ، يُمْسِكُ وَيَقْضِي، يَعْنِي فَسَدَ صَوْمُهُ وَلَزِمَهُ القَضَاءُ وَعَلَيْهِ الإِمْسَاكُ عَن</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مُفَطِّرَاتِ بَاقِي النَّهَارِ. وَكَذَلِكَ لَوْ أَكَلَ قَبِيلَ مَغِيبِ قُرْصِ الشَّمْسِ مُعْتَقِدًا أَنَّهُ قَدْ غَرَبَت</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 الشَّمْسُ، ثُمَّ تَبَيَّنَ لَهُ خِلَافُ ذَٰلِكَ، فَسَدَ صَوْمُهُ وَلَزِمَهُ قَضَاءُ هَذَا اليَوْمِ</w:t>
      </w:r>
      <w:r>
        <w:rPr>
          <w:rFonts w:ascii="Traditional Arabic" w:hAnsi="Traditional Arabic" w:cs="Traditional Arabic" w:hint="cs"/>
          <w:color w:val="FF0000"/>
          <w:sz w:val="32"/>
          <w:szCs w:val="32"/>
          <w:rtl/>
        </w:rPr>
        <w:t>.</w:t>
      </w:r>
    </w:p>
    <w:p w14:paraId="58B57D4B" w14:textId="77777777" w:rsidR="00C30A90" w:rsidRPr="00FC59C4" w:rsidRDefault="00C30A90" w:rsidP="00C30A90">
      <w:pPr>
        <w:widowControl w:val="0"/>
        <w:bidi/>
        <w:jc w:val="both"/>
        <w:rPr>
          <w:rFonts w:ascii="Traditional Arabic" w:hAnsi="Traditional Arabic" w:cs="Traditional Arabic"/>
          <w:sz w:val="32"/>
          <w:szCs w:val="32"/>
          <w:rtl/>
        </w:rPr>
      </w:pPr>
      <w:r w:rsidRPr="00FC59C4">
        <w:rPr>
          <w:rFonts w:ascii="Traditional Arabic" w:hAnsi="Traditional Arabic" w:cs="Traditional Arabic"/>
          <w:b/>
          <w:bCs/>
          <w:color w:val="FF0000"/>
          <w:sz w:val="32"/>
          <w:szCs w:val="32"/>
          <w:rtl/>
        </w:rPr>
        <w:t>مَسْأَلَةٌ:</w:t>
      </w:r>
      <w:r w:rsidRPr="00FC59C4">
        <w:rPr>
          <w:rFonts w:ascii="Traditional Arabic" w:hAnsi="Traditional Arabic" w:cs="Traditional Arabic"/>
          <w:color w:val="FF0000"/>
          <w:sz w:val="32"/>
          <w:szCs w:val="32"/>
          <w:rtl/>
        </w:rPr>
        <w:t xml:space="preserve"> مَنْ رَأَى غَيْرَهُ فِي رَمَضَانَ يَأْكُلُ نَاسِيًا فِي النَّهَارِ، فَعَلَيْهِ أَنْ يَذْكُرَهُ بِالصِّيَامِ وَجُوبًا. يَجِبُ عَلَيْهِ ذَٰلِكَ</w:t>
      </w:r>
      <w:r>
        <w:rPr>
          <w:rFonts w:ascii="Traditional Arabic" w:hAnsi="Traditional Arabic" w:cs="Traditional Arabic" w:hint="cs"/>
          <w:color w:val="FF0000"/>
          <w:sz w:val="32"/>
          <w:szCs w:val="32"/>
          <w:rtl/>
        </w:rPr>
        <w:t>.</w:t>
      </w:r>
    </w:p>
    <w:p w14:paraId="459491EB" w14:textId="77777777" w:rsidR="00C30A90" w:rsidRPr="00FC59C4" w:rsidRDefault="00C30A90" w:rsidP="00C30A90">
      <w:pPr>
        <w:pStyle w:val="Heading3"/>
        <w:bidi/>
        <w:spacing w:before="0"/>
        <w:jc w:val="both"/>
        <w:rPr>
          <w:rFonts w:ascii="Traditional Arabic" w:hAnsi="Traditional Arabic" w:cs="Traditional Arabic"/>
          <w:color w:val="0000CC"/>
          <w:sz w:val="32"/>
          <w:szCs w:val="32"/>
          <w:rtl/>
        </w:rPr>
      </w:pPr>
    </w:p>
    <w:p w14:paraId="6FAEBEE2" w14:textId="77777777" w:rsidR="00C30A90" w:rsidRPr="00386384" w:rsidRDefault="00C30A90" w:rsidP="00C30A90">
      <w:pPr>
        <w:pStyle w:val="Heading3"/>
        <w:bidi/>
        <w:spacing w:before="0"/>
        <w:jc w:val="both"/>
        <w:rPr>
          <w:rFonts w:ascii="Traditional Arabic" w:hAnsi="Traditional Arabic" w:cs="Traditional Arabic"/>
          <w:b/>
          <w:bCs/>
          <w:color w:val="0000CC"/>
          <w:sz w:val="32"/>
          <w:szCs w:val="32"/>
          <w:rtl/>
        </w:rPr>
      </w:pPr>
      <w:r w:rsidRPr="00386384">
        <w:rPr>
          <w:rFonts w:ascii="Traditional Arabic" w:hAnsi="Traditional Arabic" w:cs="Traditional Arabic"/>
          <w:color w:val="0000CC"/>
          <w:sz w:val="32"/>
          <w:szCs w:val="32"/>
          <w:rtl/>
        </w:rPr>
        <w:t xml:space="preserve">   </w:t>
      </w:r>
      <w:r w:rsidRPr="00386384">
        <w:rPr>
          <w:rFonts w:ascii="Traditional Arabic" w:hAnsi="Traditional Arabic" w:cs="Traditional Arabic"/>
          <w:b/>
          <w:bCs/>
          <w:color w:val="0000CC"/>
          <w:sz w:val="32"/>
          <w:szCs w:val="32"/>
          <w:rtl/>
        </w:rPr>
        <w:t>قَالَ</w:t>
      </w:r>
      <w:r w:rsidRPr="00386384">
        <w:rPr>
          <w:rFonts w:ascii="Traditional Arabic" w:hAnsi="Traditional Arabic" w:cs="Traditional Arabic"/>
          <w:b/>
          <w:bCs/>
          <w:color w:val="0000CC"/>
          <w:sz w:val="32"/>
          <w:szCs w:val="32"/>
        </w:rPr>
        <w:t xml:space="preserve"> </w:t>
      </w:r>
      <w:r w:rsidRPr="00386384">
        <w:rPr>
          <w:rFonts w:ascii="Traditional Arabic" w:hAnsi="Traditional Arabic" w:cs="Traditional Arabic"/>
          <w:b/>
          <w:bCs/>
          <w:color w:val="0000CC"/>
          <w:sz w:val="32"/>
          <w:szCs w:val="32"/>
          <w:rtl/>
        </w:rPr>
        <w:t>الْمُؤَلِّفُ رَحِمَهُ اللَّهُ: وَأَنْ لا يُجَنَّ وَلَوْ لَحْظَةً وَأَنْ ل</w:t>
      </w:r>
      <w:r w:rsidRPr="00386384">
        <w:rPr>
          <w:rFonts w:ascii="Traditional Arabic" w:hAnsi="Traditional Arabic" w:cs="Traditional Arabic" w:hint="cs"/>
          <w:b/>
          <w:bCs/>
          <w:color w:val="0000CC"/>
          <w:sz w:val="32"/>
          <w:szCs w:val="32"/>
          <w:rtl/>
        </w:rPr>
        <w:t>َ</w:t>
      </w:r>
      <w:r w:rsidRPr="00386384">
        <w:rPr>
          <w:rFonts w:ascii="Traditional Arabic" w:hAnsi="Traditional Arabic" w:cs="Traditional Arabic"/>
          <w:b/>
          <w:bCs/>
          <w:color w:val="0000CC"/>
          <w:sz w:val="32"/>
          <w:szCs w:val="32"/>
          <w:rtl/>
        </w:rPr>
        <w:t>ا يُغْمَى عَلَيْهِ كُلَّ الْيَوْمِ.</w:t>
      </w:r>
    </w:p>
    <w:p w14:paraId="1DDDCE21" w14:textId="77777777" w:rsidR="00C30A90" w:rsidRPr="00FC59C4" w:rsidRDefault="00C30A90" w:rsidP="00C30A90">
      <w:pPr>
        <w:widowControl w:val="0"/>
        <w:bidi/>
        <w:jc w:val="both"/>
        <w:rPr>
          <w:rFonts w:ascii="Traditional Arabic" w:hAnsi="Traditional Arabic" w:cs="Traditional Arabic"/>
          <w:color w:val="FF0000"/>
          <w:sz w:val="32"/>
          <w:szCs w:val="32"/>
          <w:rtl/>
        </w:rPr>
      </w:pPr>
      <w:r w:rsidRPr="00FC59C4">
        <w:rPr>
          <w:rFonts w:ascii="Traditional Arabic" w:hAnsi="Traditional Arabic" w:cs="Traditional Arabic"/>
          <w:b/>
          <w:bCs/>
          <w:sz w:val="32"/>
          <w:szCs w:val="32"/>
          <w:rtl/>
        </w:rPr>
        <w:t xml:space="preserve">   الشَّرْحُ يُشْتَرَطُ لِصِحَّةِ الصَّوْمِ أَنْ لَا يَطْرَأَ عَلَى الصَّائِمِ جُنُونٌ فِي جُزْءٍ مِنَ النَّهَارِ فَمَنْ جُنَّ فِي بَعْضِ النَّهَارِ وَلَوْ لَحْظَةً فَإِنَّهُ يُفْطِرُ وَلَوْ كَانَ سَبَبُ جُنُونِهِ أَنَّهُ شَرِبَ قَبْلَ الْفَجْرِ شَيْئًا مُجَنِّنًا.</w:t>
      </w:r>
      <w:r w:rsidRPr="00FC59C4">
        <w:rPr>
          <w:rFonts w:ascii="Traditional Arabic" w:hAnsi="Traditional Arabic" w:cs="Traditional Arabic"/>
          <w:b/>
          <w:bCs/>
          <w:color w:val="000000"/>
          <w:sz w:val="32"/>
          <w:szCs w:val="32"/>
          <w:rtl/>
        </w:rPr>
        <w:t xml:space="preserve"> </w:t>
      </w:r>
      <w:r w:rsidRPr="00FC59C4">
        <w:rPr>
          <w:rFonts w:ascii="Traditional Arabic" w:hAnsi="Traditional Arabic" w:cs="Traditional Arabic"/>
          <w:color w:val="FF0000"/>
          <w:sz w:val="32"/>
          <w:szCs w:val="32"/>
          <w:rtl/>
        </w:rPr>
        <w:t>(إِذَا شَرِبَ شَرَابًا يَعْرِفُ أَنَّهُ يُجَنِّنٌّ أَىْ يَعْرِفُ أَنَّهُ يُذْهِبُ العَقْلَ فَشَرِبَهُ عَمْدًا، عَلَيْهِ أَنْ يَقْضِيَ بَعْدَ ذَٰلِكَ، وَإِلَّا فَلَا يَجِبُ عَلَيْهِ القَضَاءُ)</w:t>
      </w:r>
    </w:p>
    <w:p w14:paraId="61397C5D"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b/>
          <w:bCs/>
          <w:sz w:val="32"/>
          <w:szCs w:val="32"/>
          <w:rtl/>
        </w:rPr>
        <w:t>وَمِنْ شُرُوطِهِ أَيْضًا أَنْ لَا يَحْصُلَ لَهُ إِغْمَاءٌ يَسْتَغْرِقُ كُلَّ النَّهَارِ</w:t>
      </w:r>
      <w:r w:rsidRPr="00FC59C4">
        <w:rPr>
          <w:rStyle w:val="TitleChar"/>
          <w:rFonts w:ascii="Traditional Arabic" w:hAnsi="Traditional Arabic" w:cs="Traditional Arabic"/>
          <w:sz w:val="32"/>
          <w:szCs w:val="32"/>
          <w:rtl/>
        </w:rPr>
        <w:t>،</w:t>
      </w:r>
      <w:r w:rsidRPr="00FC59C4">
        <w:rPr>
          <w:rFonts w:ascii="Traditional Arabic" w:hAnsi="Traditional Arabic" w:cs="Traditional Arabic"/>
          <w:b/>
          <w:bCs/>
          <w:sz w:val="32"/>
          <w:szCs w:val="32"/>
          <w:lang w:eastAsia="de-DE"/>
        </w:rPr>
        <w:t xml:space="preserve"> </w:t>
      </w:r>
      <w:r w:rsidRPr="00FC59C4">
        <w:rPr>
          <w:rFonts w:ascii="Traditional Arabic" w:hAnsi="Traditional Arabic" w:cs="Traditional Arabic"/>
          <w:b/>
          <w:bCs/>
          <w:sz w:val="32"/>
          <w:szCs w:val="32"/>
          <w:rtl/>
        </w:rPr>
        <w:t>فَإِنْ لَمْ يَسْتَغْرِقْ كُلَّ النَّهَارِ فَلَا يَضُرُّ.</w:t>
      </w:r>
      <w:r w:rsidRPr="00FC59C4">
        <w:rPr>
          <w:rFonts w:ascii="Traditional Arabic" w:hAnsi="Traditional Arabic" w:cs="Traditional Arabic"/>
          <w:b/>
          <w:bCs/>
          <w:color w:val="000000"/>
          <w:sz w:val="32"/>
          <w:szCs w:val="32"/>
          <w:rtl/>
        </w:rPr>
        <w:t xml:space="preserve"> </w:t>
      </w:r>
      <w:r w:rsidRPr="00FC59C4">
        <w:rPr>
          <w:rFonts w:ascii="Traditional Arabic" w:hAnsi="Traditional Arabic" w:cs="Traditional Arabic"/>
          <w:color w:val="C00000"/>
          <w:sz w:val="32"/>
          <w:szCs w:val="32"/>
          <w:rtl/>
        </w:rPr>
        <w:t>(ف</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ه</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ن</w:t>
      </w:r>
      <w:r>
        <w:rPr>
          <w:rFonts w:ascii="Traditional Arabic" w:hAnsi="Traditional Arabic" w:cs="Traditional Arabic" w:hint="cs"/>
          <w:color w:val="C00000"/>
          <w:sz w:val="32"/>
          <w:szCs w:val="32"/>
          <w:rtl/>
        </w:rPr>
        <w:t>َ</w:t>
      </w:r>
      <w:r w:rsidRPr="00FC59C4">
        <w:rPr>
          <w:rFonts w:ascii="Traditional Arabic" w:hAnsi="Traditional Arabic" w:cs="Traditional Arabic"/>
          <w:color w:val="C00000"/>
          <w:sz w:val="32"/>
          <w:szCs w:val="32"/>
          <w:rtl/>
        </w:rPr>
        <w:t xml:space="preserve">ا </w:t>
      </w:r>
      <w:r w:rsidRPr="00FC59C4">
        <w:rPr>
          <w:rFonts w:ascii="Traditional Arabic" w:hAnsi="Traditional Arabic" w:cs="Traditional Arabic"/>
          <w:color w:val="C00000"/>
          <w:sz w:val="32"/>
          <w:szCs w:val="32"/>
          <w:rtl/>
          <w:lang w:eastAsia="de-DE"/>
        </w:rPr>
        <w:t>يَصِحُّ صَوْمُهُ وَلَا يَلْزَمُهُ قَضَاءٌ. أَمَّا مَنْ أُغْمِيَ عَلَيْهِ كُلَّ النَّهَارِ فَفِي وَجُوبِ القَضَاءِ عَلَيْهِ قَوْلَانِ</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عَلَى قَوْلٍ نَعَمْ، وَعَلَى قَوْلٍ لَا. أَمَّا </w:t>
      </w:r>
      <w:r w:rsidRPr="00FC59C4">
        <w:rPr>
          <w:rFonts w:ascii="Traditional Arabic" w:hAnsi="Traditional Arabic" w:cs="Traditional Arabic"/>
          <w:color w:val="FF0000"/>
          <w:sz w:val="32"/>
          <w:szCs w:val="32"/>
          <w:rtl/>
        </w:rPr>
        <w:t>إِنْ أَفَاقَ مِنَ الإِغْمَاءِ وَلَوْ لَحْظَةً فِي خِلَالِ النَّهَارِ، صَحَّ صَوْمُهُ. وَلَوْ نَامَ كُلَّ النَّهَارِ فَصِيَامُهُ صَحِيحٌ</w:t>
      </w:r>
      <w:r>
        <w:rPr>
          <w:rFonts w:ascii="Traditional Arabic" w:hAnsi="Traditional Arabic" w:cs="Traditional Arabic" w:hint="cs"/>
          <w:color w:val="FF0000"/>
          <w:sz w:val="32"/>
          <w:szCs w:val="32"/>
          <w:rtl/>
        </w:rPr>
        <w:t xml:space="preserve"> أَيْضًا</w:t>
      </w:r>
      <w:r w:rsidRPr="00FC59C4">
        <w:rPr>
          <w:rFonts w:ascii="Traditional Arabic" w:hAnsi="Traditional Arabic" w:cs="Traditional Arabic"/>
          <w:color w:val="FF0000"/>
          <w:sz w:val="32"/>
          <w:szCs w:val="32"/>
          <w:rtl/>
        </w:rPr>
        <w:t>)</w:t>
      </w:r>
    </w:p>
    <w:p w14:paraId="7564D459" w14:textId="77777777" w:rsidR="00C30A90" w:rsidRPr="00FC59C4" w:rsidRDefault="00C30A90" w:rsidP="00C30A90">
      <w:pPr>
        <w:widowControl w:val="0"/>
        <w:bidi/>
        <w:jc w:val="both"/>
        <w:rPr>
          <w:rFonts w:ascii="Traditional Arabic" w:hAnsi="Traditional Arabic" w:cs="Traditional Arabic"/>
          <w:color w:val="0000CC"/>
          <w:sz w:val="32"/>
          <w:szCs w:val="32"/>
          <w:rtl/>
        </w:rPr>
      </w:pPr>
    </w:p>
    <w:p w14:paraId="38334EFF" w14:textId="77777777" w:rsidR="00C30A90" w:rsidRPr="00386384" w:rsidRDefault="00C30A90" w:rsidP="00C30A90">
      <w:pPr>
        <w:widowControl w:val="0"/>
        <w:bidi/>
        <w:jc w:val="both"/>
        <w:rPr>
          <w:rFonts w:ascii="Traditional Arabic" w:hAnsi="Traditional Arabic" w:cs="Traditional Arabic"/>
          <w:color w:val="0000FF"/>
          <w:sz w:val="32"/>
          <w:szCs w:val="32"/>
        </w:rPr>
      </w:pPr>
      <w:r w:rsidRPr="00386384">
        <w:rPr>
          <w:rFonts w:ascii="Traditional Arabic" w:hAnsi="Traditional Arabic" w:cs="Traditional Arabic"/>
          <w:b/>
          <w:bCs/>
          <w:color w:val="0000CC"/>
          <w:sz w:val="32"/>
          <w:szCs w:val="32"/>
          <w:rtl/>
        </w:rPr>
        <w:t xml:space="preserve">   قَالَ</w:t>
      </w:r>
      <w:r w:rsidRPr="00386384">
        <w:rPr>
          <w:rFonts w:ascii="Traditional Arabic" w:hAnsi="Traditional Arabic" w:cs="Traditional Arabic"/>
          <w:b/>
          <w:bCs/>
          <w:color w:val="0000CC"/>
          <w:sz w:val="32"/>
          <w:szCs w:val="32"/>
        </w:rPr>
        <w:t xml:space="preserve"> </w:t>
      </w:r>
      <w:r w:rsidRPr="00386384">
        <w:rPr>
          <w:rFonts w:ascii="Traditional Arabic" w:hAnsi="Traditional Arabic" w:cs="Traditional Arabic"/>
          <w:b/>
          <w:bCs/>
          <w:color w:val="0000CC"/>
          <w:sz w:val="32"/>
          <w:szCs w:val="32"/>
          <w:rtl/>
        </w:rPr>
        <w:t xml:space="preserve">الْمُؤَلِّفُ رَحِمَهُ اللَّهُ: </w:t>
      </w:r>
      <w:r w:rsidRPr="00386384">
        <w:rPr>
          <w:rFonts w:ascii="Traditional Arabic" w:hAnsi="Traditional Arabic" w:cs="Traditional Arabic"/>
          <w:b/>
          <w:bCs/>
          <w:color w:val="0000CC"/>
          <w:sz w:val="32"/>
          <w:szCs w:val="32"/>
          <w:rtl/>
          <w:lang w:bidi="ar-LB"/>
        </w:rPr>
        <w:t>وَلا يَصِحُّ</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صَوْمُ</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الْعِيدَيْنِ</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وَ</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أَيَّامِ التَّشْرِيقِ</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وَكَذَا</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النِّصْفِ الأَخِيرِ مِنْ</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شَعْبَانَ</w:t>
      </w:r>
      <w:r w:rsidRPr="00386384">
        <w:rPr>
          <w:rFonts w:ascii="Traditional Arabic" w:hAnsi="Traditional Arabic" w:cs="Traditional Arabic"/>
          <w:b/>
          <w:bCs/>
          <w:color w:val="0000CC"/>
          <w:sz w:val="32"/>
          <w:szCs w:val="32"/>
          <w:rtl/>
        </w:rPr>
        <w:t xml:space="preserve"> </w:t>
      </w:r>
      <w:r w:rsidRPr="00386384">
        <w:rPr>
          <w:rFonts w:ascii="Traditional Arabic" w:hAnsi="Traditional Arabic" w:cs="Traditional Arabic"/>
          <w:b/>
          <w:bCs/>
          <w:color w:val="0000CC"/>
          <w:sz w:val="32"/>
          <w:szCs w:val="32"/>
          <w:rtl/>
          <w:lang w:bidi="ar-LB"/>
        </w:rPr>
        <w:t>وَ</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يَوْمِ الشَّكِّ</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إِلَّا أَنْ يَصِلَهُ</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بِمَا قَبْلَهُ</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أَوْ</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لِقَضَاءِ</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أَوْ</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نَذْرٍ أَوْ وِرْدٍ</w:t>
      </w:r>
      <w:r w:rsidRPr="00386384">
        <w:rPr>
          <w:rFonts w:ascii="Traditional Arabic" w:hAnsi="Traditional Arabic" w:cs="Traditional Arabic"/>
          <w:color w:val="0000CC"/>
          <w:sz w:val="32"/>
          <w:szCs w:val="32"/>
          <w:rtl/>
          <w:lang w:bidi="ar-LB"/>
        </w:rPr>
        <w:t xml:space="preserve"> </w:t>
      </w:r>
      <w:r w:rsidRPr="00386384">
        <w:rPr>
          <w:rFonts w:ascii="Traditional Arabic" w:hAnsi="Traditional Arabic" w:cs="Traditional Arabic"/>
          <w:b/>
          <w:bCs/>
          <w:color w:val="0000CC"/>
          <w:sz w:val="32"/>
          <w:szCs w:val="32"/>
          <w:rtl/>
          <w:lang w:bidi="ar-LB"/>
        </w:rPr>
        <w:t>كَمَنِ اعْتَادَ صَوْمَ الِاثْنَيْنِ وَالْخَمِيسِ</w:t>
      </w:r>
      <w:r w:rsidRPr="00386384">
        <w:rPr>
          <w:rFonts w:ascii="Traditional Arabic" w:hAnsi="Traditional Arabic" w:cs="Traditional Arabic"/>
          <w:b/>
          <w:bCs/>
          <w:color w:val="0000FF"/>
          <w:sz w:val="32"/>
          <w:szCs w:val="32"/>
          <w:rtl/>
          <w:lang w:bidi="ar-LB"/>
        </w:rPr>
        <w:t>.</w:t>
      </w:r>
      <w:r w:rsidRPr="00386384">
        <w:rPr>
          <w:rFonts w:ascii="Traditional Arabic" w:hAnsi="Traditional Arabic" w:cs="Traditional Arabic"/>
          <w:color w:val="0000FF"/>
          <w:sz w:val="32"/>
          <w:szCs w:val="32"/>
          <w:rtl/>
          <w:lang w:bidi="ar-LB"/>
        </w:rPr>
        <w:t xml:space="preserve"> </w:t>
      </w:r>
    </w:p>
    <w:p w14:paraId="236A5F6F" w14:textId="77777777" w:rsidR="00C30A90" w:rsidRPr="00FC59C4" w:rsidRDefault="00C30A90" w:rsidP="00C30A90">
      <w:pPr>
        <w:widowControl w:val="0"/>
        <w:bidi/>
        <w:jc w:val="both"/>
        <w:rPr>
          <w:rFonts w:ascii="Traditional Arabic" w:hAnsi="Traditional Arabic" w:cs="Traditional Arabic"/>
          <w:color w:val="C00000"/>
          <w:sz w:val="32"/>
          <w:szCs w:val="32"/>
          <w:rtl/>
        </w:rPr>
      </w:pPr>
      <w:r w:rsidRPr="00FC59C4">
        <w:rPr>
          <w:rFonts w:ascii="Traditional Arabic" w:hAnsi="Traditional Arabic" w:cs="Traditional Arabic"/>
          <w:b/>
          <w:bCs/>
          <w:color w:val="000000" w:themeColor="text1"/>
          <w:sz w:val="32"/>
          <w:szCs w:val="32"/>
          <w:rtl/>
        </w:rPr>
        <w:t xml:space="preserve">   الشَّرْحُ لَا يَصِحُّ وَلَا يَجُوزُ </w:t>
      </w:r>
      <w:r w:rsidRPr="00FC59C4">
        <w:rPr>
          <w:rFonts w:ascii="Traditional Arabic" w:hAnsi="Traditional Arabic" w:cs="Traditional Arabic"/>
          <w:b/>
          <w:bCs/>
          <w:sz w:val="32"/>
          <w:szCs w:val="32"/>
          <w:rtl/>
        </w:rPr>
        <w:t>صَوْمُ الْعِيدَيْنِ الْفِطْرِ وَالأَضْحَى</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 أَوَّلِ يَوْمٍ مِنْ شَوَّالٍ وَالعَاشِرِ مِنْ ذِي الحِجَّةِ، وَلَا يَقَعُ لَا عَنْ قَضَاءٍ وَلَا عَنْ نَفِلٍ</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وَلَا صَوْمُ يَوْمٍ مِنْ أَيَّامِ التَّشْرِيقِ الثَّلَاثَةِ</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الَّتِي تَلِي عِيدَ الأَضْحَى؛ كَانُوا يُعَرِّضُونَ اللُّحُومَ الَّتِي تُذْبَحُ فِي تِلْكَ الأيَّامِ فِي جِهَةِ الشَّرْقِ حَتَّى تَجُفَّ وَتُقَدَّدَ فَيُحْفَظَ اللَّحْمُ وَيُسْتَعْمَلُ بَعْدَ مُدَّةٍ، فَلِذَٰلِكَ كَانَتْ تُسَمَّى التَّشْرِيقَ</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وَلَوْ كَانَ ذَلِكَ الصَّوْمُ</w:t>
      </w:r>
      <w:r w:rsidRPr="00FC59C4">
        <w:rPr>
          <w:rFonts w:ascii="Traditional Arabic" w:hAnsi="Traditional Arabic" w:cs="Traditional Arabic"/>
          <w:sz w:val="32"/>
          <w:szCs w:val="32"/>
          <w:rtl/>
        </w:rPr>
        <w:t xml:space="preserve"> </w:t>
      </w:r>
      <w:r w:rsidRPr="00FC59C4">
        <w:rPr>
          <w:rFonts w:ascii="Traditional Arabic" w:hAnsi="Traditional Arabic" w:cs="Traditional Arabic"/>
          <w:b/>
          <w:bCs/>
          <w:sz w:val="32"/>
          <w:szCs w:val="32"/>
          <w:rtl/>
        </w:rPr>
        <w:t>لِفِدْيَةِ التَّمَتُّعِ</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مَعْنَاهُ لَوْ كَانَ عَلَيْهِ فِدْيَةُ صِيَامٍ لِأَجْلِ التَّمَتُّعِ، لَا يَصُومُ مِنْ أَيَّامِ التَّشْرِيقِ، وَإِنْ صَامَ لَا يَصِحُّ</w:t>
      </w:r>
      <w:r w:rsidRPr="00FC59C4">
        <w:rPr>
          <w:rFonts w:ascii="Traditional Arabic" w:hAnsi="Traditional Arabic" w:cs="Traditional Arabic"/>
          <w:color w:val="C00000"/>
          <w:sz w:val="32"/>
          <w:szCs w:val="32"/>
          <w:lang w:val="sv-SE" w:eastAsia="de-DE"/>
        </w:rPr>
        <w:t>.</w:t>
      </w:r>
      <w:r w:rsidRPr="00FC59C4">
        <w:rPr>
          <w:rFonts w:ascii="Traditional Arabic" w:hAnsi="Traditional Arabic" w:cs="Traditional Arabic"/>
          <w:color w:val="C00000"/>
          <w:sz w:val="32"/>
          <w:szCs w:val="32"/>
          <w:rtl/>
          <w:lang w:val="sv-SE" w:eastAsia="de-DE"/>
        </w:rPr>
        <w:t xml:space="preserve"> </w:t>
      </w:r>
      <w:r w:rsidRPr="00FC59C4">
        <w:rPr>
          <w:rFonts w:ascii="Traditional Arabic" w:hAnsi="Traditional Arabic" w:cs="Traditional Arabic"/>
          <w:color w:val="C00000"/>
          <w:sz w:val="32"/>
          <w:szCs w:val="32"/>
          <w:rtl/>
          <w:lang w:eastAsia="de-DE"/>
        </w:rPr>
        <w:t>الحَجُّ وَالعُمْرَةُ يُؤَدَّيَانِ عَلَى ثَلَاثَةِ أَوْجُهٍ</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الأوَّلُ "الإِفْرَادُ"، وَهُوَ تَقْدِيمُ أَعْمَالِ الحَجِّ عَلَى أَعْمَالِ العُمْرَةِ. وَالثَّانِي "التَّمَتُّعُ"، وَهُوَ تَقْدِيمُ أَعْمَالِ العُمْرَةِ عَلَى أَعْمَالِ الحَجِّ. وَالثَّالِثُ "القِرَانُ" بِأَنْ يُحْرِمَ بِهِمَا مَعًا فِي أَشْهُرِ الحَجِّ</w:t>
      </w:r>
      <w:r w:rsidRPr="00FC59C4">
        <w:rPr>
          <w:rFonts w:ascii="Traditional Arabic" w:hAnsi="Traditional Arabic" w:cs="Traditional Arabic"/>
          <w:color w:val="C00000"/>
          <w:sz w:val="32"/>
          <w:szCs w:val="32"/>
          <w:lang w:eastAsia="de-DE"/>
        </w:rPr>
        <w:t>.</w:t>
      </w:r>
      <w:r w:rsidRPr="00FC59C4">
        <w:rPr>
          <w:rFonts w:ascii="Traditional Arabic" w:hAnsi="Traditional Arabic" w:cs="Traditional Arabic"/>
          <w:color w:val="C00000"/>
          <w:sz w:val="32"/>
          <w:szCs w:val="32"/>
          <w:rtl/>
          <w:lang w:eastAsia="de-DE"/>
        </w:rPr>
        <w:t xml:space="preserve"> وَكُلُّ مِنْهَا جَائِزَةٌ، وَلَكِنَّ عَلَى كُلٍّ مِنَ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مُتَمَتِّعِ وَالقَارِنِ دَمٌ. فَإِنْ عَجَزَ عَنْ الذَّبْحِ، صَامَ عَشَرَةَ أَيَّامٍ، ثَلاثَةً فِي الحَجِّ، تُسْتَحَبُّ قَبْلَ </w:t>
      </w:r>
      <w:r w:rsidRPr="00FC59C4">
        <w:rPr>
          <w:rFonts w:ascii="Traditional Arabic" w:hAnsi="Traditional Arabic" w:cs="Traditional Arabic"/>
          <w:color w:val="C00000"/>
          <w:sz w:val="32"/>
          <w:szCs w:val="32"/>
          <w:rtl/>
          <w:lang w:eastAsia="de-DE"/>
        </w:rPr>
        <w:lastRenderedPageBreak/>
        <w:t>يَوْمِ عَرَفَةَ، وَسَبْعَةً إِذَا رَجَعَ إِلَى أَهْلِهِ فِي الأَظْهَرِ</w:t>
      </w:r>
      <w:r w:rsidRPr="00FC59C4">
        <w:rPr>
          <w:rFonts w:ascii="Traditional Arabic" w:hAnsi="Traditional Arabic" w:cs="Traditional Arabic"/>
          <w:color w:val="C00000"/>
          <w:sz w:val="32"/>
          <w:szCs w:val="32"/>
          <w:lang w:eastAsia="de-DE"/>
        </w:rPr>
        <w:t>.</w:t>
      </w:r>
      <w:r w:rsidRPr="00FC59C4">
        <w:rPr>
          <w:rFonts w:ascii="Traditional Arabic" w:hAnsi="Traditional Arabic" w:cs="Traditional Arabic"/>
          <w:color w:val="C00000"/>
          <w:sz w:val="32"/>
          <w:szCs w:val="32"/>
          <w:rtl/>
          <w:lang w:eastAsia="de-DE"/>
        </w:rPr>
        <w:t xml:space="preserve"> الحَاصِلُ أَنَّهُ لَا يُجْزِئُ صَوْمُ يَوْمٍ مِنْ أَيَّامِ التَّشْرِيقِ الثَّلَاثَةِ، وَلَوْ كَانَ ذَلِكَ الصَّوْمُ لِفِدْيَةِ التَّمَتُّعِ</w:t>
      </w:r>
      <w:r w:rsidRPr="00FC59C4">
        <w:rPr>
          <w:rFonts w:ascii="Traditional Arabic" w:hAnsi="Traditional Arabic" w:cs="Traditional Arabic"/>
          <w:color w:val="C00000"/>
          <w:sz w:val="32"/>
          <w:szCs w:val="32"/>
          <w:rtl/>
        </w:rPr>
        <w:t xml:space="preserve">) </w:t>
      </w:r>
    </w:p>
    <w:p w14:paraId="42DBF426" w14:textId="77777777" w:rsidR="00C30A90" w:rsidRPr="00FC59C4" w:rsidRDefault="00C30A90" w:rsidP="00C30A90">
      <w:pPr>
        <w:pStyle w:val="Heading3"/>
        <w:bidi/>
        <w:spacing w:before="0"/>
        <w:jc w:val="both"/>
        <w:rPr>
          <w:rFonts w:ascii="Traditional Arabic" w:hAnsi="Traditional Arabic" w:cs="Traditional Arabic"/>
          <w:b/>
          <w:bCs/>
          <w:color w:val="C00000"/>
          <w:sz w:val="32"/>
          <w:szCs w:val="32"/>
          <w:rtl/>
          <w:lang w:eastAsia="de-DE" w:bidi="ar-LB"/>
        </w:rPr>
      </w:pPr>
      <w:r w:rsidRPr="00820D61">
        <w:rPr>
          <w:rFonts w:ascii="Traditional Arabic" w:hAnsi="Traditional Arabic" w:cs="Traditional Arabic"/>
          <w:b/>
          <w:bCs/>
          <w:color w:val="auto"/>
          <w:sz w:val="32"/>
          <w:szCs w:val="32"/>
          <w:rtl/>
        </w:rPr>
        <w:t>وَكَذَلِكَ لَا يَصِحُّ وَلَا يَجُوزُ صَوْمُ النِّصْفِ الأَخِيرِ مِنْ شَعْبَانَ</w:t>
      </w:r>
      <w:r w:rsidRPr="00820D61">
        <w:rPr>
          <w:rFonts w:ascii="Traditional Arabic" w:hAnsi="Traditional Arabic" w:cs="Traditional Arabic"/>
          <w:color w:val="auto"/>
          <w:sz w:val="32"/>
          <w:szCs w:val="32"/>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اليَوْمِ السَّادِسَ عَشَرَ مِنْ شَعْبَانَ وَمَا بَعْدَهُ إِلَّا عَنْ قَضَاءِ أَوْ نَذْرٍ أَوْ وِرْدٍ) </w:t>
      </w:r>
      <w:r w:rsidRPr="00820D61">
        <w:rPr>
          <w:rFonts w:ascii="Traditional Arabic" w:hAnsi="Traditional Arabic" w:cs="Traditional Arabic"/>
          <w:b/>
          <w:bCs/>
          <w:color w:val="auto"/>
          <w:sz w:val="32"/>
          <w:szCs w:val="32"/>
          <w:rtl/>
        </w:rPr>
        <w:t>لِوُرُودِ النَّهْيِ عَنْ صَوْمِهِ فِي حَدِيثِ أَبِي دَاوُدَ مَرْفُوعًا</w:t>
      </w:r>
      <w:r w:rsidRPr="00820D61">
        <w:rPr>
          <w:rFonts w:ascii="Traditional Arabic" w:hAnsi="Traditional Arabic" w:cs="Traditional Arabic"/>
          <w:color w:val="auto"/>
          <w:sz w:val="32"/>
          <w:szCs w:val="32"/>
          <w:rtl/>
        </w:rPr>
        <w:t xml:space="preserve"> </w:t>
      </w:r>
      <w:r w:rsidRPr="00820D61">
        <w:rPr>
          <w:rFonts w:ascii="Traditional Arabic" w:hAnsi="Traditional Arabic" w:cs="Traditional Arabic"/>
          <w:b/>
          <w:bCs/>
          <w:color w:val="006600"/>
          <w:sz w:val="32"/>
          <w:szCs w:val="32"/>
          <w:rtl/>
        </w:rPr>
        <w:t>إِذَا انْتَصَفَ شَعْبَانُ فَلَا تَصُومُوا</w:t>
      </w:r>
      <w:r w:rsidRPr="00FC59C4">
        <w:rPr>
          <w:rFonts w:ascii="Traditional Arabic" w:hAnsi="Traditional Arabic" w:cs="Traditional Arabic"/>
          <w:color w:val="000000"/>
          <w:sz w:val="32"/>
          <w:szCs w:val="32"/>
          <w:rtl/>
        </w:rPr>
        <w:t>.</w:t>
      </w:r>
      <w:r>
        <w:rPr>
          <w:rFonts w:ascii="Traditional Arabic" w:hAnsi="Traditional Arabic" w:cs="Traditional Arabic" w:hint="cs"/>
          <w:color w:val="000000"/>
          <w:sz w:val="32"/>
          <w:szCs w:val="32"/>
          <w:rtl/>
        </w:rPr>
        <w:t xml:space="preserve"> </w:t>
      </w:r>
      <w:r w:rsidRPr="00820D61">
        <w:rPr>
          <w:rFonts w:ascii="Traditional Arabic" w:hAnsi="Traditional Arabic" w:cs="Traditional Arabic" w:hint="cs"/>
          <w:color w:val="C00000"/>
          <w:sz w:val="32"/>
          <w:szCs w:val="32"/>
          <w:rtl/>
        </w:rPr>
        <w:t>(</w:t>
      </w:r>
      <w:r w:rsidRPr="00820D61">
        <w:rPr>
          <w:rFonts w:ascii="Traditional Arabic" w:hAnsi="Traditional Arabic" w:cs="Traditional Arabic"/>
          <w:color w:val="C00000"/>
          <w:sz w:val="32"/>
          <w:szCs w:val="32"/>
          <w:rtl/>
          <w:lang w:eastAsia="de-DE"/>
        </w:rPr>
        <w:t>و</w:t>
      </w:r>
      <w:r w:rsidRPr="00FC59C4">
        <w:rPr>
          <w:rFonts w:ascii="Traditional Arabic" w:hAnsi="Traditional Arabic" w:cs="Traditional Arabic"/>
          <w:color w:val="C00000"/>
          <w:sz w:val="32"/>
          <w:szCs w:val="32"/>
          <w:rtl/>
          <w:lang w:eastAsia="de-DE"/>
        </w:rPr>
        <w:t>َهَذَا فِي صِيَامِ النَّفْلِ، أَمَّا إِذَا كَانَ عِنْدَهُ قَضَاءٌ فَيَصُومُ</w:t>
      </w:r>
      <w:r w:rsidRPr="00FC59C4">
        <w:rPr>
          <w:rFonts w:ascii="Traditional Arabic" w:hAnsi="Traditional Arabic" w:cs="Traditional Arabic"/>
          <w:color w:val="C00000"/>
          <w:sz w:val="32"/>
          <w:szCs w:val="32"/>
          <w:rtl/>
        </w:rPr>
        <w:t>)</w:t>
      </w:r>
    </w:p>
    <w:p w14:paraId="0B3232F2"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b/>
          <w:bCs/>
          <w:sz w:val="32"/>
          <w:szCs w:val="32"/>
          <w:rtl/>
        </w:rPr>
        <w:t>وَكَذَلِكَ لَا يَصِحُّ وَلَا يَجُوزُ صَوْمُ يَوْمِ الشَّكِّ وَلَوْ بِنِيَّةِ الِاحْتِيَاطِ</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لَيْسَ لِلشَّخْصِ أَنْ يَقُولَ "أَحْتَاطُ فَأَصُومُ غَدًا</w:t>
      </w:r>
      <w:r w:rsidRPr="00FC59C4">
        <w:rPr>
          <w:rFonts w:ascii="Traditional Arabic" w:hAnsi="Traditional Arabic" w:cs="Traditional Arabic"/>
          <w:color w:val="C00000"/>
          <w:sz w:val="32"/>
          <w:szCs w:val="32"/>
          <w:lang w:eastAsia="de-DE"/>
        </w:rPr>
        <w:t>"</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 xml:space="preserve">وَذَلِكَ لِقَوْلِ النَّبِيِّ ﷺ </w:t>
      </w:r>
      <w:r w:rsidRPr="00FC59C4">
        <w:rPr>
          <w:rFonts w:ascii="Traditional Arabic" w:hAnsi="Traditional Arabic" w:cs="Traditional Arabic"/>
          <w:b/>
          <w:bCs/>
          <w:color w:val="000000"/>
          <w:sz w:val="32"/>
          <w:szCs w:val="32"/>
          <w:rtl/>
        </w:rPr>
        <w:t>(</w:t>
      </w:r>
      <w:r w:rsidRPr="00FC59C4">
        <w:rPr>
          <w:rFonts w:ascii="Traditional Arabic" w:hAnsi="Traditional Arabic" w:cs="Traditional Arabic"/>
          <w:b/>
          <w:bCs/>
          <w:color w:val="006600"/>
          <w:sz w:val="32"/>
          <w:szCs w:val="32"/>
          <w:rtl/>
        </w:rPr>
        <w:t>لَا تَقَدَّمُوا رَمَضَانَ بِيَوْمٍ أَوْ يَوْمَيْنِ صُومُوا لِرُؤْيَتِهِ وَأَفْطِرُوا لِرُؤْيَتِهِ فَإِنْ غُمَّ عَلَيْكُمْ فَأَكْمِلُوا عِدَّةَ شَعْبَانَ ثَلَاثِينَ</w:t>
      </w:r>
      <w:r w:rsidRPr="00FC59C4">
        <w:rPr>
          <w:rFonts w:ascii="Traditional Arabic" w:hAnsi="Traditional Arabic" w:cs="Traditional Arabic"/>
          <w:b/>
          <w:bCs/>
          <w:color w:val="000000"/>
          <w:sz w:val="32"/>
          <w:szCs w:val="32"/>
          <w:rtl/>
        </w:rPr>
        <w:t>)</w:t>
      </w:r>
      <w:r w:rsidRPr="00FC59C4">
        <w:rPr>
          <w:rFonts w:ascii="Traditional Arabic" w:hAnsi="Traditional Arabic" w:cs="Traditional Arabic"/>
          <w:b/>
          <w:bCs/>
          <w:sz w:val="32"/>
          <w:szCs w:val="32"/>
          <w:rtl/>
        </w:rPr>
        <w:t xml:space="preserve"> رَوَاهُ الْبُخَارِيُّ وَمُسْلِمٌ وَأَصْحَابُ السُّنَنِ وَغَيْرُهُمْ.</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مَ</w:t>
      </w:r>
      <w:r w:rsidRPr="00FC59C4">
        <w:rPr>
          <w:rFonts w:ascii="Traditional Arabic" w:hAnsi="Traditional Arabic" w:cs="Traditional Arabic"/>
          <w:color w:val="C00000"/>
          <w:sz w:val="32"/>
          <w:szCs w:val="32"/>
          <w:rtl/>
          <w:lang w:eastAsia="de-DE"/>
        </w:rPr>
        <w:t>عْنَاهُ دُخُولُ الشَّهْرِ مَبْنِيٌّ عَلَى رُؤْيَةِ الهِلَالِ، وَكَذَلِكَ التَّوَقُّفُ عَنْ الصِّيَامِ مَبْنِيٌّ عَلَى رُؤْيَةِ الهِلَالِ</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 xml:space="preserve">وَرَوَى الْبَيْهَقِيُّ عَنْ عَمَّارِ ابْنِ يَاسِرٍ رَضِيَ اللَّهُ عَنْهُ أَنَّهُ قَالَ </w:t>
      </w:r>
      <w:r w:rsidRPr="00FC59C4">
        <w:rPr>
          <w:rFonts w:ascii="Traditional Arabic" w:hAnsi="Traditional Arabic" w:cs="Traditional Arabic"/>
          <w:b/>
          <w:bCs/>
          <w:color w:val="000000" w:themeColor="text1"/>
          <w:sz w:val="32"/>
          <w:szCs w:val="32"/>
          <w:rtl/>
        </w:rPr>
        <w:t>مَنْ صَامَ يَوْمَ الشَّكِّ فَقَدْ عَصَى أَبَا الْقَاسِمِ</w:t>
      </w:r>
      <w:r>
        <w:rPr>
          <w:rFonts w:ascii="Traditional Arabic" w:hAnsi="Traditional Arabic" w:cs="Traditional Arabic" w:hint="cs"/>
          <w:b/>
          <w:bCs/>
          <w:color w:val="000000" w:themeColor="text1"/>
          <w:sz w:val="32"/>
          <w:szCs w:val="32"/>
          <w:rtl/>
        </w:rPr>
        <w:t xml:space="preserve"> </w:t>
      </w:r>
      <w:r w:rsidRPr="00FC59C4">
        <w:rPr>
          <w:rFonts w:ascii="Traditional Arabic" w:hAnsi="Traditional Arabic" w:cs="Traditional Arabic"/>
          <w:b/>
          <w:bCs/>
          <w:sz w:val="32"/>
          <w:szCs w:val="32"/>
          <w:rtl/>
        </w:rPr>
        <w:t xml:space="preserve">اهـ يَعْنِي </w:t>
      </w:r>
      <w:r w:rsidRPr="00FC59C4">
        <w:rPr>
          <w:rFonts w:ascii="Traditional Arabic" w:hAnsi="Traditional Arabic" w:cs="Traditional Arabic"/>
          <w:color w:val="FF0000"/>
          <w:sz w:val="32"/>
          <w:szCs w:val="32"/>
          <w:rtl/>
        </w:rPr>
        <w:t>(ع</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ص</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ى)</w:t>
      </w:r>
      <w:r w:rsidRPr="00FC59C4">
        <w:rPr>
          <w:rFonts w:ascii="Traditional Arabic" w:hAnsi="Traditional Arabic" w:cs="Traditional Arabic"/>
          <w:b/>
          <w:bCs/>
          <w:color w:val="FF0000"/>
          <w:sz w:val="32"/>
          <w:szCs w:val="32"/>
          <w:rtl/>
        </w:rPr>
        <w:t xml:space="preserve"> </w:t>
      </w:r>
      <w:r w:rsidRPr="00FC59C4">
        <w:rPr>
          <w:rFonts w:ascii="Traditional Arabic" w:hAnsi="Traditional Arabic" w:cs="Traditional Arabic"/>
          <w:b/>
          <w:bCs/>
          <w:sz w:val="32"/>
          <w:szCs w:val="32"/>
          <w:rtl/>
        </w:rPr>
        <w:t xml:space="preserve">رَسُولَ اللَّهِ ﷺ. </w:t>
      </w:r>
      <w:r w:rsidRPr="00FC59C4">
        <w:rPr>
          <w:rFonts w:ascii="Traditional Arabic" w:hAnsi="Traditional Arabic" w:cs="Traditional Arabic"/>
          <w:b/>
          <w:bCs/>
          <w:sz w:val="32"/>
          <w:szCs w:val="32"/>
          <w:rtl/>
          <w:lang w:bidi="ar-LB"/>
        </w:rPr>
        <w:t>وَ</w:t>
      </w:r>
      <w:r w:rsidRPr="00FC59C4">
        <w:rPr>
          <w:rFonts w:ascii="Traditional Arabic" w:hAnsi="Traditional Arabic" w:cs="Traditional Arabic"/>
          <w:b/>
          <w:bCs/>
          <w:sz w:val="32"/>
          <w:szCs w:val="32"/>
          <w:rtl/>
        </w:rPr>
        <w:t xml:space="preserve">يَوْمُ الشَّكِّ </w:t>
      </w:r>
      <w:r w:rsidRPr="00FC59C4">
        <w:rPr>
          <w:rFonts w:ascii="Traditional Arabic" w:hAnsi="Traditional Arabic" w:cs="Traditional Arabic"/>
          <w:b/>
          <w:bCs/>
          <w:sz w:val="32"/>
          <w:szCs w:val="32"/>
          <w:rtl/>
          <w:lang w:bidi="ar-LB"/>
        </w:rPr>
        <w:t xml:space="preserve">هُوَ يَوْمُ الثَّلَاثِينَ مِنْ شَعْبَانَ </w:t>
      </w:r>
      <w:r w:rsidRPr="00FC59C4">
        <w:rPr>
          <w:rFonts w:ascii="Traditional Arabic" w:hAnsi="Traditional Arabic" w:cs="Traditional Arabic"/>
          <w:b/>
          <w:bCs/>
          <w:sz w:val="32"/>
          <w:szCs w:val="32"/>
          <w:rtl/>
        </w:rPr>
        <w:t xml:space="preserve">الَّذِي يَتَحَدَّثُ النَّاسُ </w:t>
      </w:r>
      <w:r w:rsidRPr="00FC59C4">
        <w:rPr>
          <w:rFonts w:ascii="Traditional Arabic" w:hAnsi="Traditional Arabic" w:cs="Traditional Arabic"/>
          <w:b/>
          <w:bCs/>
          <w:sz w:val="32"/>
          <w:szCs w:val="32"/>
          <w:rtl/>
          <w:lang w:bidi="ar-LB"/>
        </w:rPr>
        <w:t xml:space="preserve">الَّذِينَ </w:t>
      </w:r>
      <w:r w:rsidRPr="00FC59C4">
        <w:rPr>
          <w:rFonts w:ascii="Traditional Arabic" w:hAnsi="Traditional Arabic" w:cs="Traditional Arabic"/>
          <w:b/>
          <w:bCs/>
          <w:sz w:val="32"/>
          <w:szCs w:val="32"/>
          <w:rtl/>
        </w:rPr>
        <w:t>لَا يَثْبُتُ الصِّيَامُ بِشَهَادَتِهِمْ كَالصِّبْيَانِ وَنَحْوِهِمْ كَالْفَسَقَةِ وَالْعَبِيدِ وَالنِّسَاءِ</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وَلَوْ كَانُوا جَمْعًا</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lang w:bidi="ar-LB"/>
        </w:rPr>
        <w:t>أَنَّهُمْ رَأَوْا هِلَالَ رَمَضَانَ فِي لَيْلَتِهِ</w:t>
      </w:r>
      <w:r w:rsidRPr="00FC59C4">
        <w:rPr>
          <w:rFonts w:ascii="Traditional Arabic" w:hAnsi="Traditional Arabic" w:cs="Traditional Arabic"/>
          <w:b/>
          <w:bCs/>
          <w:sz w:val="32"/>
          <w:szCs w:val="32"/>
          <w:lang w:bidi="ar-LB"/>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مَعْنَاهُ لَمْ يَثْبُتْ دُخُولُ الشَّهْرِ بِقَوْلِ عَدْلٍ</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bidi="ar-LB"/>
        </w:rPr>
        <w:t xml:space="preserve"> </w:t>
      </w:r>
      <w:r w:rsidRPr="00FC59C4">
        <w:rPr>
          <w:rFonts w:ascii="Traditional Arabic" w:hAnsi="Traditional Arabic" w:cs="Traditional Arabic"/>
          <w:b/>
          <w:bCs/>
          <w:sz w:val="32"/>
          <w:szCs w:val="32"/>
          <w:rtl/>
        </w:rPr>
        <w:t>فَيَوْمُ الشَّكِّ هُوَ يَوْمُ ثَلَاثِيْ شَعْبَانَ</w:t>
      </w:r>
      <w:r w:rsidRPr="00FC59C4">
        <w:rPr>
          <w:rFonts w:ascii="Traditional Arabic" w:hAnsi="Traditional Arabic" w:cs="Traditional Arabic"/>
          <w:b/>
          <w:bCs/>
          <w:sz w:val="32"/>
          <w:szCs w:val="32"/>
          <w:rtl/>
          <w:lang w:bidi="ar-LB"/>
        </w:rPr>
        <w:t xml:space="preserve"> هَذَا</w:t>
      </w:r>
      <w:r w:rsidRPr="00FC59C4">
        <w:rPr>
          <w:rFonts w:ascii="Traditional Arabic" w:hAnsi="Traditional Arabic" w:cs="Traditional Arabic"/>
          <w:b/>
          <w:bCs/>
          <w:sz w:val="32"/>
          <w:szCs w:val="32"/>
          <w:rtl/>
        </w:rPr>
        <w:t xml:space="preserve"> فَلَا يَجُوزُ أَنْ يُصَامَ عَلَى أَنَّهُ مِنْ رَمَضَانَ </w:t>
      </w:r>
      <w:r w:rsidRPr="00FC59C4">
        <w:rPr>
          <w:rFonts w:ascii="Traditional Arabic" w:hAnsi="Traditional Arabic" w:cs="Traditional Arabic"/>
          <w:color w:val="FF0000"/>
          <w:sz w:val="32"/>
          <w:szCs w:val="32"/>
          <w:rtl/>
        </w:rPr>
        <w:t>(إِلَّا لِلفَاسِقِ الَّذِي رَ</w:t>
      </w:r>
      <w:r>
        <w:rPr>
          <w:rFonts w:ascii="Traditional Arabic" w:hAnsi="Traditional Arabic" w:cs="Traditional Arabic" w:hint="cs"/>
          <w:color w:val="FF0000"/>
          <w:sz w:val="32"/>
          <w:szCs w:val="32"/>
          <w:rtl/>
        </w:rPr>
        <w:t>أَ</w:t>
      </w:r>
      <w:r w:rsidRPr="00FC59C4">
        <w:rPr>
          <w:rFonts w:ascii="Traditional Arabic" w:hAnsi="Traditional Arabic" w:cs="Traditional Arabic"/>
          <w:color w:val="FF0000"/>
          <w:sz w:val="32"/>
          <w:szCs w:val="32"/>
          <w:rtl/>
        </w:rPr>
        <w:t>ى الهِلَالَ مَثَلًا، أَوْ مَنْ صَدَّقَهُ، لِأَنَّ هَؤُلاَءِ لَا يَصُومُونَهُ عَلَى أَنَّهُ يَوْمُ الشَّكِّ، بَلْ يَصُومُونَهُ عَلَى أَنَّهُ الْيَوْمُ الأوَّلُ مِنْ رَمَضَانَ)</w:t>
      </w:r>
      <w:r w:rsidRPr="00FC59C4">
        <w:rPr>
          <w:rFonts w:ascii="Traditional Arabic" w:hAnsi="Traditional Arabic" w:cs="Traditional Arabic"/>
          <w:b/>
          <w:bCs/>
          <w:sz w:val="32"/>
          <w:szCs w:val="32"/>
          <w:rtl/>
        </w:rPr>
        <w:t>.</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b/>
          <w:bCs/>
          <w:sz w:val="32"/>
          <w:szCs w:val="32"/>
          <w:rtl/>
        </w:rPr>
        <w:t>وَإِنَّمَا يَحْرُمُ صَوْمُ يَوْمِ الشَّكِّ وَصَوْمُ مَا بَعْدَ نِصْفِ شَعْبَانَ لِمَنْ لَمْ يُوَافِقْ عَادَةً لَهُ</w:t>
      </w:r>
      <w:r w:rsidRPr="00FC59C4">
        <w:rPr>
          <w:rFonts w:ascii="Traditional Arabic" w:hAnsi="Traditional Arabic" w:cs="Traditional Arabic"/>
          <w:b/>
          <w:bCs/>
          <w:color w:val="000000"/>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أَمَّا مَنْ وَافَقَ عَادَةً لَهُ فِي تَطَوُّعِهِ كَمَنْ عَادَتُهُ صِيَامُ يَوْمٍ وَإِفْطَارُ يَوْمٍ، فَلَا يَحْرُمُ، أَوْ كَانَ يَصُومُ ثَلَاثَةَ أَيَّامٍ فِي كُلِّ آخِرِ شَهْرٍ فَصَامَ، لَا يَضُرُّ. لَكِنَّ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مَمْنُوعُ أَنْ يَصُومَهُ بِنِيَّةِ رَمَضَانَ مِنْ غَيْرِ أَنْ يَكُونَ رُؤِيَ الهِلَالُ. وَكَذَلِكَ لَو</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اعْتَادَ أَنْ يَصُومَ كُلَّ اثْنَيْنِ وَخَمِيسٍ، فَجَاءَ النِّصْفُ الأَخِيرُ مِنْ شَعْبَانَ فَأَكْمَلَ، ثُمَّ صَادَفَ أَحَدُ هَذَيْنِ اليَوْمَيْنِ يَوْمَ الشَّكِّ فَصَامَ، لَيْسَ عَلَى نِيَّةِ صَوْمِ يَوْمِ الشَّكِّ، إِنَّمَا عَلَى نِيَّةِ صَوْمِ مَا اعْتَادَهُ، فَهَذَا يَجُوزُ</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lang w:eastAsia="de-DE"/>
        </w:rPr>
        <w:t xml:space="preserve"> </w:t>
      </w:r>
      <w:r w:rsidRPr="00FC59C4">
        <w:rPr>
          <w:rFonts w:ascii="Traditional Arabic" w:hAnsi="Traditional Arabic" w:cs="Traditional Arabic"/>
          <w:b/>
          <w:bCs/>
          <w:sz w:val="32"/>
          <w:szCs w:val="32"/>
          <w:rtl/>
        </w:rPr>
        <w:t>وَلَا يَحْرُمُ لِمَنْ وَصَلَ مَا بَعْدَ النِّصْفِ</w:t>
      </w:r>
      <w:r w:rsidRPr="00FC59C4">
        <w:rPr>
          <w:rFonts w:ascii="Traditional Arabic" w:hAnsi="Traditional Arabic" w:cs="Traditional Arabic"/>
          <w:b/>
          <w:bCs/>
          <w:sz w:val="32"/>
          <w:szCs w:val="32"/>
        </w:rPr>
        <w:t xml:space="preserve"> </w:t>
      </w:r>
      <w:r w:rsidRPr="00820D61">
        <w:rPr>
          <w:rFonts w:ascii="Traditional Arabic" w:hAnsi="Traditional Arabic" w:cs="Traditional Arabic"/>
          <w:color w:val="C00000"/>
          <w:sz w:val="32"/>
          <w:szCs w:val="32"/>
          <w:rtl/>
        </w:rPr>
        <w:t>(</w:t>
      </w:r>
      <w:r w:rsidRPr="00820D61">
        <w:rPr>
          <w:rFonts w:ascii="Traditional Arabic" w:hAnsi="Traditional Arabic" w:cs="Traditional Arabic"/>
          <w:color w:val="C00000"/>
          <w:sz w:val="32"/>
          <w:szCs w:val="32"/>
          <w:rtl/>
          <w:lang w:eastAsia="de-DE"/>
        </w:rPr>
        <w:t>إِلَى آخِرِ الشَّهْرِ</w:t>
      </w:r>
      <w:r w:rsidRPr="00820D61">
        <w:rPr>
          <w:rFonts w:ascii="Traditional Arabic" w:hAnsi="Traditional Arabic" w:cs="Traditional Arabic"/>
          <w:color w:val="C00000"/>
          <w:sz w:val="32"/>
          <w:szCs w:val="32"/>
          <w:rtl/>
        </w:rPr>
        <w:t>)</w:t>
      </w:r>
      <w:r w:rsidRPr="00820D61">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بِالنِّصْفِ.</w:t>
      </w:r>
      <w:r w:rsidRPr="00FC59C4">
        <w:rPr>
          <w:rFonts w:ascii="Traditional Arabic" w:hAnsi="Traditional Arabic" w:cs="Traditional Arabic"/>
          <w:b/>
          <w:bCs/>
          <w:color w:val="0000CC"/>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وَهَذَا فِي صِيَامِ النَّفْلِ، أَمَّا إِذَا كَانَ عِنْدَهُ قَضَاءٌ فَيَصُومُ</w:t>
      </w:r>
      <w:r>
        <w:rPr>
          <w:rFonts w:ascii="Traditional Arabic" w:hAnsi="Traditional Arabic" w:cs="Traditional Arabic" w:hint="cs"/>
          <w:color w:val="C00000"/>
          <w:sz w:val="32"/>
          <w:szCs w:val="32"/>
          <w:rtl/>
        </w:rPr>
        <w:t xml:space="preserve">. </w:t>
      </w:r>
      <w:r w:rsidRPr="00FC59C4">
        <w:rPr>
          <w:rFonts w:ascii="Traditional Arabic" w:hAnsi="Traditional Arabic" w:cs="Traditional Arabic"/>
          <w:color w:val="FF0000"/>
          <w:sz w:val="32"/>
          <w:szCs w:val="32"/>
          <w:rtl/>
        </w:rPr>
        <w:t>وَشَرْحُ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مَسْأَلَةِ أَنَّهُ إِذَا صَامَ الْخَامِسَ عَشَرَ مِنْ شَعْبَانَ ثُمَّ أَكْمَلَ فَصَامَ النِّصْفَ الثَّانِي مِنْ شَعْبَانَ، يَجُوزُ ذَلِكَ. أَوْ إِذَا صَامَ فِيهِ لِأَجْلِ قَضَاءٍ، يَجُوزُ ذَلِكَ وَلَوْ لَمْ يَصِلْهُ بِمَا قَبْلَهُ. أَوْ صَامَ عَنْ نَذْرٍ، كَأَنْ نَذَرَ أَنْ يَصُومَ كُلَّ اثْنَيْنِ، فَيَجُوزُ لَهُ إِذَا كَانَ فِي النِّصْفِ الثَّانِي. وَكَذَلِكَ إِذَا كَانَ لَهُ وَرْدٌ أَنْ يَصُومَ كُلَّ اثْنَيْنِ وَخَمِيسٍ مَثَلًا فَد</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خ</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 النِّصْفُ الثَّانِي مِنْ شَعْبَانِ، يَجُوزُ لَهُ أَنْ يَصُومَ)</w:t>
      </w:r>
    </w:p>
    <w:p w14:paraId="1FD918ED" w14:textId="77777777" w:rsidR="00C30A90" w:rsidRPr="00FC59C4" w:rsidRDefault="00C30A90" w:rsidP="00C30A90">
      <w:pPr>
        <w:widowControl w:val="0"/>
        <w:bidi/>
        <w:jc w:val="both"/>
        <w:rPr>
          <w:rFonts w:ascii="Traditional Arabic" w:hAnsi="Traditional Arabic" w:cs="Traditional Arabic"/>
          <w:color w:val="0000FF"/>
          <w:sz w:val="32"/>
          <w:szCs w:val="32"/>
          <w:rtl/>
          <w:lang w:eastAsia="de-DE"/>
        </w:rPr>
      </w:pPr>
      <w:r w:rsidRPr="00FC59C4">
        <w:rPr>
          <w:rFonts w:ascii="Traditional Arabic" w:hAnsi="Traditional Arabic" w:cs="Traditional Arabic"/>
          <w:b/>
          <w:bCs/>
          <w:sz w:val="32"/>
          <w:szCs w:val="32"/>
          <w:rtl/>
        </w:rPr>
        <w:t>فَائِدَةٌ. يُكْرَهُ إِفْرَادُ صَوْمِ يَوْمِ الْجُمُعَةِ فِي النَّفْلِ بِلَا سَبَبٍ</w:t>
      </w:r>
      <w:r w:rsidRPr="00FC59C4">
        <w:rPr>
          <w:rFonts w:ascii="Traditional Arabic" w:hAnsi="Traditional Arabic" w:cs="Traditional Arabic"/>
          <w:b/>
          <w:bCs/>
          <w:color w:val="000000"/>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إِلَّا إِنْ صَامَ قَبْلَهُ أَوْ بَعْدَهُ مَعَهُ فَلَا يُكْرَهُ. تَاسُوعَاءُ سَبَبٌ، عَاشُورَاءُ سَبَبٌ، يَوْمُ عَرَفَةِ سَبَبٌ، وَهَكَذَا. وَصَوْمُ يَوْمِ الجُمُعَةِ مِنْ بَابِ القَضَاءِ لَا كَرَاهَةَ فِيهِ وَلَا حُرْمَةَ فِيهِ</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lang w:eastAsia="de-DE"/>
        </w:rPr>
        <w:t>أَمَّا إِنْ صَادَفَ يَوْمَ الجُمُعَةِ يَوْمَ النِّصْفِ مِنْ شَعْبَانَ أَوْ يَوْمًا آخَرَ رَغَّبَ النَّبِيُّ ﷺ بِصْومِهِ كَذَلِكَ لَا يُكْرَهُ إِفْرَادُهُ</w:t>
      </w:r>
      <w:r w:rsidRPr="00FC59C4">
        <w:rPr>
          <w:rFonts w:ascii="Traditional Arabic" w:hAnsi="Traditional Arabic" w:cs="Traditional Arabic"/>
          <w:sz w:val="32"/>
          <w:szCs w:val="32"/>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كَمَا حَصَلَ عِنْدَمَا دَخَلَ الرَّسُولُ ﷺ الْمَدِينَةَ وَجَدَ أَنَّ اليَهُودَ يَصُومُونَ يَوْمَ عَاشُورَاءَ لِأَنَّ اللَّهَ تَعَالَى أَنْجَى فِيهِ مُوسَى مِنْ فِرْعَوْنَ وَمِنَ الغَرَقِ. </w:t>
      </w:r>
      <w:r w:rsidRPr="00FC59C4">
        <w:rPr>
          <w:rFonts w:ascii="Traditional Arabic" w:hAnsi="Traditional Arabic" w:cs="Traditional Arabic"/>
          <w:color w:val="C00000"/>
          <w:sz w:val="32"/>
          <w:szCs w:val="32"/>
          <w:rtl/>
          <w:lang w:eastAsia="de-DE"/>
        </w:rPr>
        <w:lastRenderedPageBreak/>
        <w:t xml:space="preserve">فَمَاذَا قَالَ؟ </w:t>
      </w:r>
      <w:r w:rsidRPr="00820D61">
        <w:rPr>
          <w:rFonts w:ascii="Traditional Arabic" w:hAnsi="Traditional Arabic" w:cs="Traditional Arabic"/>
          <w:b/>
          <w:bCs/>
          <w:color w:val="006600"/>
          <w:sz w:val="32"/>
          <w:szCs w:val="32"/>
          <w:rtl/>
          <w:lang w:eastAsia="de-DE"/>
        </w:rPr>
        <w:t>نَحْنُ أَوْلَى مِنْكُمْ بِمُوسَى</w:t>
      </w:r>
      <w:r w:rsidRPr="00FC59C4">
        <w:rPr>
          <w:rFonts w:ascii="Traditional Arabic" w:hAnsi="Traditional Arabic" w:cs="Traditional Arabic"/>
          <w:color w:val="C00000"/>
          <w:sz w:val="32"/>
          <w:szCs w:val="32"/>
          <w:rtl/>
          <w:lang w:eastAsia="de-DE"/>
        </w:rPr>
        <w:t xml:space="preserve">. وَوَرَدَ عَنْهُ أَنَّهُ قَالَ </w:t>
      </w:r>
      <w:r w:rsidRPr="00820D61">
        <w:rPr>
          <w:rFonts w:ascii="Traditional Arabic" w:hAnsi="Traditional Arabic" w:cs="Traditional Arabic"/>
          <w:b/>
          <w:bCs/>
          <w:color w:val="006600"/>
          <w:sz w:val="32"/>
          <w:szCs w:val="32"/>
          <w:rtl/>
          <w:lang w:eastAsia="de-DE"/>
        </w:rPr>
        <w:t>لَئِنْ عِشْتُ إِلَى العَامِ القَابِلِ لَأَصُومَنَّ التَّاسِعَ</w:t>
      </w:r>
      <w:r w:rsidRPr="00FC59C4">
        <w:rPr>
          <w:rFonts w:ascii="Traditional Arabic" w:hAnsi="Traditional Arabic" w:cs="Traditional Arabic"/>
          <w:color w:val="C00000"/>
          <w:sz w:val="32"/>
          <w:szCs w:val="32"/>
          <w:rtl/>
          <w:lang w:eastAsia="de-DE"/>
        </w:rPr>
        <w:t>. فَلَوْ صَادَفَ هَذَا اليَوْمُ يَوْمَ الجُمُعَةِ وَأَفْرَدَهُ لِوَحْدِهِ لَا كَرَاهَةَ فِيهِ لِأَنَّهُ صَامَ اليَوْمَ الَّذِي رَغَّبَ الرَّسُولُ ﷺ فِي صِيَامِهِ، لَكِن</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الأَحْسَنُ أَنْ يَصُومَ قَبْلَهُ أَوْ بَعْدَهُ، أَيْ يَوْمَ الجُمُعَةِ</w:t>
      </w:r>
      <w:r w:rsidRPr="00FC59C4">
        <w:rPr>
          <w:rFonts w:ascii="Traditional Arabic" w:hAnsi="Traditional Arabic" w:cs="Traditional Arabic"/>
          <w:color w:val="C00000"/>
          <w:sz w:val="32"/>
          <w:szCs w:val="32"/>
          <w:lang w:val="sv-SE" w:eastAsia="de-DE"/>
        </w:rPr>
        <w:t>.</w:t>
      </w:r>
      <w:r w:rsidRPr="00FC59C4">
        <w:rPr>
          <w:rFonts w:ascii="Traditional Arabic" w:hAnsi="Traditional Arabic" w:cs="Traditional Arabic"/>
          <w:color w:val="C00000"/>
          <w:sz w:val="32"/>
          <w:szCs w:val="32"/>
          <w:rtl/>
          <w:lang w:val="sv-SE" w:eastAsia="de-DE"/>
        </w:rPr>
        <w:t xml:space="preserve"> </w:t>
      </w:r>
      <w:r w:rsidRPr="00FC59C4">
        <w:rPr>
          <w:rFonts w:ascii="Traditional Arabic" w:hAnsi="Traditional Arabic" w:cs="Traditional Arabic"/>
          <w:color w:val="C00000"/>
          <w:sz w:val="32"/>
          <w:szCs w:val="32"/>
          <w:rtl/>
          <w:lang w:eastAsia="de-DE"/>
        </w:rPr>
        <w:t>أَمَّا القَضَاءُ فَلَا يُكْرَهُ إِفْرَادُ صِيَامِ الجُمُعَةِ بِهِ</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   </w:t>
      </w:r>
    </w:p>
    <w:p w14:paraId="669DF99D"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b/>
          <w:bCs/>
          <w:color w:val="000000" w:themeColor="text1"/>
          <w:sz w:val="32"/>
          <w:szCs w:val="32"/>
          <w:rtl/>
        </w:rPr>
        <w:t xml:space="preserve">تَنْبِيهٌ. مِمَّا </w:t>
      </w:r>
      <w:r w:rsidRPr="00FC59C4">
        <w:rPr>
          <w:rFonts w:ascii="Traditional Arabic" w:hAnsi="Traditional Arabic" w:cs="Traditional Arabic"/>
          <w:b/>
          <w:bCs/>
          <w:sz w:val="32"/>
          <w:szCs w:val="32"/>
          <w:rtl/>
        </w:rPr>
        <w:t>يَثْبُتُ بِهِ الصِّيَامُ حُصُولُ مَا جَرَتْ بِهِ الْعَادَةُ فِي بِلَادِ الْمُسْلِمِينَ أَنَّهُ عَلَامَةٌ عَلَى ثُبُوتِ رَمَضَانَ كَأَنْ جَرَتْ عَادَتُهُمُ الْمُطَّرِدَةُ</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الَّتِي تَتَكَّرَرُ</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 xml:space="preserve">بِضَرْبِ الْمِدْفَعِ بَعْدَ ثُبُوتِهِ عَلَى الْوَجْهِ الشَّرْعِيِّ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إِمَّا بِإِخْبَارِ عَدْلٍ أَوْ بِرُؤْيَةِ الهِلَالِ أَوْ بِإِكْمَالِ شَعْبَان</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ثَلَاثِينَ</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فَإِنَّ هَذَا يَثْبُتُ بِهِ الصِّيَامُ.</w:t>
      </w:r>
      <w:r w:rsidRPr="00FC59C4">
        <w:rPr>
          <w:rFonts w:ascii="Traditional Arabic" w:hAnsi="Traditional Arabic" w:cs="Traditional Arabic"/>
          <w:b/>
          <w:bCs/>
          <w:color w:val="000000"/>
          <w:sz w:val="32"/>
          <w:szCs w:val="32"/>
          <w:rtl/>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هَذِهِ العَلَامَةُ تَنْزِلُ مَنْزِلَةَ سَمَاعِهِمْ لِقَوْلِ القَاضِي إِنَّهُ حَكَمَ بِدُخُولِ شَهْرِ رَمَضَانَ، فَيَنْتَشِرُ الخَبَرُ بِذَلِكَ بَيْنَ النَّاسِ</w:t>
      </w:r>
      <w:r w:rsidRPr="00FC59C4">
        <w:rPr>
          <w:rFonts w:ascii="Traditional Arabic" w:hAnsi="Traditional Arabic" w:cs="Traditional Arabic"/>
          <w:color w:val="C00000"/>
          <w:sz w:val="32"/>
          <w:szCs w:val="32"/>
          <w:rtl/>
        </w:rPr>
        <w:t>)</w:t>
      </w:r>
    </w:p>
    <w:p w14:paraId="557DDABE" w14:textId="77777777" w:rsidR="00C30A90" w:rsidRPr="00FC59C4" w:rsidRDefault="00C30A90" w:rsidP="00C30A90">
      <w:pPr>
        <w:widowControl w:val="0"/>
        <w:bidi/>
        <w:jc w:val="both"/>
        <w:rPr>
          <w:rFonts w:ascii="Traditional Arabic" w:hAnsi="Traditional Arabic" w:cs="Traditional Arabic"/>
          <w:b/>
          <w:bCs/>
          <w:sz w:val="32"/>
          <w:szCs w:val="32"/>
          <w:rtl/>
        </w:rPr>
      </w:pPr>
      <w:r w:rsidRPr="00FC59C4">
        <w:rPr>
          <w:rFonts w:ascii="Traditional Arabic" w:hAnsi="Traditional Arabic" w:cs="Traditional Arabic"/>
          <w:b/>
          <w:bCs/>
          <w:sz w:val="32"/>
          <w:szCs w:val="32"/>
          <w:rtl/>
        </w:rPr>
        <w:t xml:space="preserve"> </w:t>
      </w:r>
    </w:p>
    <w:p w14:paraId="583D9BA4" w14:textId="77777777" w:rsidR="00C30A90" w:rsidRPr="00FC59C4" w:rsidRDefault="00C30A90" w:rsidP="00C30A90">
      <w:pPr>
        <w:widowControl w:val="0"/>
        <w:bidi/>
        <w:jc w:val="both"/>
        <w:rPr>
          <w:rFonts w:ascii="Traditional Arabic" w:hAnsi="Traditional Arabic" w:cs="Traditional Arabic"/>
          <w:sz w:val="32"/>
          <w:szCs w:val="32"/>
          <w:rtl/>
          <w:lang w:eastAsia="de-DE"/>
        </w:rPr>
      </w:pPr>
      <w:r w:rsidRPr="00FC59C4">
        <w:rPr>
          <w:rFonts w:ascii="Traditional Arabic" w:hAnsi="Traditional Arabic" w:cs="Traditional Arabic"/>
          <w:b/>
          <w:bCs/>
          <w:color w:val="000000" w:themeColor="text1"/>
          <w:sz w:val="32"/>
          <w:szCs w:val="32"/>
          <w:rtl/>
        </w:rPr>
        <w:t xml:space="preserve"> تَنْبِيهٌ ثَانٍ. مَنْ أَخْبَرَهُ عَبْدٌ </w:t>
      </w:r>
      <w:r w:rsidRPr="00FC59C4">
        <w:rPr>
          <w:rFonts w:ascii="Traditional Arabic" w:hAnsi="Traditional Arabic" w:cs="Traditional Arabic"/>
          <w:b/>
          <w:bCs/>
          <w:sz w:val="32"/>
          <w:szCs w:val="32"/>
          <w:rtl/>
        </w:rPr>
        <w:t xml:space="preserve">أَوِ امْرَأَةٌ بِرُؤْيَةِ الْهِلَالِ صَامَ </w:t>
      </w:r>
      <w:r w:rsidRPr="00FC59C4">
        <w:rPr>
          <w:rFonts w:ascii="Traditional Arabic" w:hAnsi="Traditional Arabic" w:cs="Traditional Arabic"/>
          <w:color w:val="FF0000"/>
          <w:sz w:val="32"/>
          <w:szCs w:val="32"/>
          <w:rtl/>
        </w:rPr>
        <w:t>(وُجُوبًا)</w:t>
      </w:r>
      <w:r w:rsidRPr="00FC59C4">
        <w:rPr>
          <w:rFonts w:ascii="Traditional Arabic" w:hAnsi="Traditional Arabic" w:cs="Traditional Arabic"/>
          <w:b/>
          <w:bCs/>
          <w:color w:val="FF0000"/>
          <w:sz w:val="32"/>
          <w:szCs w:val="32"/>
          <w:rtl/>
        </w:rPr>
        <w:t xml:space="preserve"> </w:t>
      </w:r>
      <w:r w:rsidRPr="00FC59C4">
        <w:rPr>
          <w:rFonts w:ascii="Traditional Arabic" w:hAnsi="Traditional Arabic" w:cs="Traditional Arabic"/>
          <w:b/>
          <w:bCs/>
          <w:sz w:val="32"/>
          <w:szCs w:val="32"/>
          <w:rtl/>
        </w:rPr>
        <w:t>إِنْ وَثِقَ بِهِ وَصَدَّقَهُ</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b/>
          <w:bCs/>
          <w:sz w:val="32"/>
          <w:szCs w:val="32"/>
          <w:rtl/>
        </w:rPr>
        <w:t>وَكَذَا لَوْ أَخْبَرَهُ صَبِيٌّ أَوْ فَاسِقٌ فَصَدَّقَهُ</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b/>
          <w:bCs/>
          <w:sz w:val="32"/>
          <w:szCs w:val="32"/>
          <w:rtl/>
        </w:rPr>
        <w:t xml:space="preserve">وَإِنْ كَانَ لَا يَثْبُتُ عِنْدَ الْقَاضِي بِقَوْلِهِ وَإِنَّمَا يَثْبُتُ بِالْبَالِغِ الْعَدْلِ الْحُرِّ </w:t>
      </w:r>
      <w:r w:rsidRPr="00000C2D">
        <w:rPr>
          <w:rFonts w:ascii="Traditional Arabic" w:hAnsi="Traditional Arabic" w:cs="Traditional Arabic"/>
          <w:b/>
          <w:bCs/>
          <w:sz w:val="32"/>
          <w:szCs w:val="32"/>
          <w:rtl/>
        </w:rPr>
        <w:t>بِقَوْلِهِ (أَشْهَدُ أَنِّي رَأَيْتُ اللَّيْلَةَ هِلَالَ رَمَضَانَ)،</w:t>
      </w:r>
      <w:r w:rsidRPr="00000C2D">
        <w:rPr>
          <w:rFonts w:ascii="Traditional Arabic" w:hAnsi="Traditional Arabic" w:cs="Traditional Arabic"/>
          <w:b/>
          <w:bCs/>
          <w:sz w:val="32"/>
          <w:szCs w:val="32"/>
        </w:rPr>
        <w:t xml:space="preserve"> </w:t>
      </w:r>
      <w:r w:rsidRPr="00000C2D">
        <w:rPr>
          <w:rFonts w:ascii="Traditional Arabic" w:hAnsi="Traditional Arabic" w:cs="Traditional Arabic"/>
          <w:b/>
          <w:bCs/>
          <w:sz w:val="32"/>
          <w:szCs w:val="32"/>
          <w:rtl/>
        </w:rPr>
        <w:t>وَالْعَدْلُ مَنْ يُؤَدِّي الْفَرَائِضَ وَيَجْتَنِبُ الْمُحَرَّمَاتِ الْكَبَائِرَ وَلَا يُكْثِرُ مِنَ ال</w:t>
      </w:r>
      <w:r w:rsidRPr="00FC59C4">
        <w:rPr>
          <w:rFonts w:ascii="Traditional Arabic" w:hAnsi="Traditional Arabic" w:cs="Traditional Arabic"/>
          <w:b/>
          <w:bCs/>
          <w:sz w:val="32"/>
          <w:szCs w:val="32"/>
          <w:rtl/>
        </w:rPr>
        <w:t>صَّغَائِرِ حَتَّى تَغْلِبَ حَسَنَاتِهِ وَيُحَافِظُ عَلَى مُرُوءَةِ أَمْثَالِهِ</w:t>
      </w:r>
      <w:r w:rsidRPr="00FC59C4">
        <w:rPr>
          <w:rFonts w:ascii="Traditional Arabic" w:hAnsi="Traditional Arabic" w:cs="Traditional Arabic"/>
          <w:b/>
          <w:bCs/>
          <w:sz w:val="32"/>
          <w:szCs w:val="32"/>
          <w:rtl/>
          <w:lang w:bidi="ar-LB"/>
        </w:rPr>
        <w:t xml:space="preserve"> كَمَا تَقَدَّمَ</w:t>
      </w:r>
      <w:r w:rsidRPr="00FC59C4">
        <w:rPr>
          <w:rFonts w:ascii="Traditional Arabic" w:hAnsi="Traditional Arabic" w:cs="Traditional Arabic"/>
          <w:b/>
          <w:bCs/>
          <w:sz w:val="32"/>
          <w:szCs w:val="32"/>
          <w:rtl/>
        </w:rPr>
        <w:t>، فَإِذَا شَهِدَ الْعَدْلُ بِرُؤْيَةِ الْهِلَالِ عِنْدَ الْقَاضِي فَأَثْبَتَ الْقَاضِي هَذِهِ الشَّهَادَةَ وَجَبَ الصِّيَامُ عَلَى أَهْلِ بَلَدِ الإِثْبَاتِ وَسَائِرِ أَهْلِ الْبِلَادِ الْقَرِيبَةِ مِنْ بَلَدِ الرُّؤْيَةِ بِاتِّحَادِ الْمَطَالِعِ</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FF0000"/>
          <w:sz w:val="32"/>
          <w:szCs w:val="32"/>
          <w:rtl/>
        </w:rPr>
        <w:t xml:space="preserve">(أَيِ اتَّحَدَ مَطْلَعُ الشَّمْسِ فِي البَلَدَيْنِ) </w:t>
      </w:r>
      <w:r w:rsidRPr="00FC59C4">
        <w:rPr>
          <w:rFonts w:ascii="Traditional Arabic" w:hAnsi="Traditional Arabic" w:cs="Traditional Arabic"/>
          <w:b/>
          <w:bCs/>
          <w:sz w:val="32"/>
          <w:szCs w:val="32"/>
          <w:rtl/>
        </w:rPr>
        <w:t xml:space="preserve">لَا مَنْ خَالَفَ مَطْلَعُهُمْ مَطْلَعَهَا بِأَنْ لَمْ يَتَّحِدِ الْبَلَدَانِ فِي الشُّرُوقِ وَالْغُرُوبِ </w:t>
      </w:r>
      <w:r w:rsidRPr="00FC59C4">
        <w:rPr>
          <w:rFonts w:ascii="Traditional Arabic" w:hAnsi="Traditional Arabic" w:cs="Traditional Arabic"/>
          <w:b/>
          <w:bCs/>
          <w:sz w:val="32"/>
          <w:szCs w:val="32"/>
          <w:rtl/>
          <w:lang w:bidi="ar-LB"/>
        </w:rPr>
        <w:t>كَدِمَشْقَ وَبَغْدَادَ</w:t>
      </w:r>
      <w:r w:rsidRPr="00FC59C4">
        <w:rPr>
          <w:rFonts w:ascii="Traditional Arabic" w:hAnsi="Traditional Arabic" w:cs="Traditional Arabic"/>
          <w:b/>
          <w:bCs/>
          <w:sz w:val="32"/>
          <w:szCs w:val="32"/>
          <w:rtl/>
        </w:rPr>
        <w:t xml:space="preserve"> فَلَا يَعُمُّهَا الْحُكْمُ بَلْ لَا يَجُوزُ لِأَهْلِهَا أَنْ يَصُومُوا</w:t>
      </w:r>
      <w:r w:rsidRPr="00FC59C4">
        <w:rPr>
          <w:rFonts w:ascii="Traditional Arabic" w:hAnsi="Traditional Arabic" w:cs="Traditional Arabic"/>
          <w:b/>
          <w:bCs/>
          <w:color w:val="000000"/>
          <w:sz w:val="32"/>
          <w:szCs w:val="32"/>
        </w:rPr>
        <w:t xml:space="preserve"> </w:t>
      </w:r>
      <w:r w:rsidRPr="00000C2D">
        <w:rPr>
          <w:rFonts w:ascii="Traditional Arabic" w:hAnsi="Traditional Arabic" w:cs="Traditional Arabic"/>
          <w:color w:val="FF0000"/>
          <w:sz w:val="32"/>
          <w:szCs w:val="32"/>
          <w:rtl/>
        </w:rPr>
        <w:t>(</w:t>
      </w:r>
      <w:r w:rsidRPr="00000C2D">
        <w:rPr>
          <w:rFonts w:ascii="Traditional Arabic" w:hAnsi="Traditional Arabic" w:cs="Traditional Arabic"/>
          <w:color w:val="FF0000"/>
          <w:sz w:val="32"/>
          <w:szCs w:val="32"/>
          <w:rtl/>
          <w:lang w:eastAsia="de-DE"/>
        </w:rPr>
        <w:t>اعْتِمَادًا عَلَى تِلْكَ البَلْدَةِ الَّتِي رَآى أَهْلُهَا الهِلَالَ</w:t>
      </w:r>
      <w:r w:rsidRPr="00000C2D">
        <w:rPr>
          <w:rFonts w:ascii="Traditional Arabic" w:hAnsi="Traditional Arabic" w:cs="Traditional Arabic"/>
          <w:color w:val="FF0000"/>
          <w:sz w:val="32"/>
          <w:szCs w:val="32"/>
          <w:rtl/>
        </w:rPr>
        <w:t xml:space="preserve">. وَاسْتَدَلَّ الشَّافِعِيَّةُ مِمَّا رَوَاهُ مُسْلِمٌ عَنْ كُرَيْبٍ أَنَّ أُمَّ الفَضْلِ بِنْتَ الحَارِثِ بَعَثَتْهُ إِلَى مُعَاوِيَةَ بِالشَّامِ، قَالَ </w:t>
      </w:r>
      <w:r w:rsidRPr="00000C2D">
        <w:rPr>
          <w:rFonts w:ascii="Traditional Arabic" w:hAnsi="Traditional Arabic" w:cs="Traditional Arabic"/>
          <w:b/>
          <w:bCs/>
          <w:color w:val="FF0000"/>
          <w:sz w:val="32"/>
          <w:szCs w:val="32"/>
          <w:rtl/>
        </w:rPr>
        <w:t>فَقَدِمْتُ الشَّامَ فَقَضَيْتُ حَاجَتَها وَاسْتُهِلَّ عَلَيَّ رَمَضَانُ وَأَنَا بِالشَّامِ فَرَأَيْتُ الهِلَالَ لَيْلَةَ الجُمُعَةِ، ثُمَّ قَدِمْتُ ال</w:t>
      </w:r>
      <w:r w:rsidRPr="00000C2D">
        <w:rPr>
          <w:rFonts w:ascii="Traditional Arabic" w:hAnsi="Traditional Arabic" w:cs="Traditional Arabic" w:hint="cs"/>
          <w:b/>
          <w:bCs/>
          <w:color w:val="FF0000"/>
          <w:sz w:val="32"/>
          <w:szCs w:val="32"/>
          <w:rtl/>
        </w:rPr>
        <w:t>ْ</w:t>
      </w:r>
      <w:r w:rsidRPr="00000C2D">
        <w:rPr>
          <w:rFonts w:ascii="Traditional Arabic" w:hAnsi="Traditional Arabic" w:cs="Traditional Arabic"/>
          <w:b/>
          <w:bCs/>
          <w:color w:val="FF0000"/>
          <w:sz w:val="32"/>
          <w:szCs w:val="32"/>
          <w:rtl/>
        </w:rPr>
        <w:t>مَدِينَةَ فِي آخِرِ الشَّهْرِ فَسَأَلَنِي عَبْدُ اللَّـهِ بْنُ عَبَّاسٍ، ثُمَّ ذَكَرَ الهِلَالَ فَقَالَ مَتَى رَأَيْتُم</w:t>
      </w:r>
      <w:r>
        <w:rPr>
          <w:rFonts w:ascii="Traditional Arabic" w:hAnsi="Traditional Arabic" w:cs="Traditional Arabic" w:hint="cs"/>
          <w:b/>
          <w:bCs/>
          <w:color w:val="FF0000"/>
          <w:sz w:val="32"/>
          <w:szCs w:val="32"/>
          <w:rtl/>
        </w:rPr>
        <w:t>ُ</w:t>
      </w:r>
      <w:r w:rsidRPr="00000C2D">
        <w:rPr>
          <w:rFonts w:ascii="Traditional Arabic" w:hAnsi="Traditional Arabic" w:cs="Traditional Arabic"/>
          <w:b/>
          <w:bCs/>
          <w:color w:val="FF0000"/>
          <w:sz w:val="32"/>
          <w:szCs w:val="32"/>
          <w:rtl/>
        </w:rPr>
        <w:t xml:space="preserve"> الهِلَالَ؟ فَقُلتُ رَأَيْنَاهُ لَيْلَةَ الجُمُعَةِ. قَالَ أَنْتَ رَأَيْتَهُ؟ فَقُلتُ نَعَمْ، وَرَ</w:t>
      </w:r>
      <w:r>
        <w:rPr>
          <w:rFonts w:ascii="Traditional Arabic" w:hAnsi="Traditional Arabic" w:cs="Traditional Arabic" w:hint="cs"/>
          <w:b/>
          <w:bCs/>
          <w:color w:val="FF0000"/>
          <w:sz w:val="32"/>
          <w:szCs w:val="32"/>
          <w:rtl/>
        </w:rPr>
        <w:t>ءَا</w:t>
      </w:r>
      <w:r w:rsidRPr="00000C2D">
        <w:rPr>
          <w:rFonts w:ascii="Traditional Arabic" w:hAnsi="Traditional Arabic" w:cs="Traditional Arabic"/>
          <w:b/>
          <w:bCs/>
          <w:color w:val="FF0000"/>
          <w:sz w:val="32"/>
          <w:szCs w:val="32"/>
          <w:rtl/>
        </w:rPr>
        <w:t>هُ النَّاسُ وَصَامُوا وَصَامَ مُعَاوِيَةُ. قَالَ لَكِنَّا رَأَيْنَاهُ لَيْلَةَ السَّبْتِ فَلَا نَزَالُ نَصُومُ حَتَّى نُكْمِلَ ثَلاثِينَ أَوْ نَرَاهُ. فَقُلتُ أَوَلَا تَكْتَفِي بِرُؤْيَةِ مُعَاوِيَةَ وَصِيَامِهِ؟ قَالَ لَا، هَكَذَا أَمَرَنَا رَسُولُ اللَّـهِ ﷺ</w:t>
      </w:r>
      <w:r w:rsidRPr="00FC59C4">
        <w:rPr>
          <w:rFonts w:ascii="Traditional Arabic" w:hAnsi="Traditional Arabic" w:cs="Traditional Arabic"/>
          <w:color w:val="FF0000"/>
          <w:sz w:val="32"/>
          <w:szCs w:val="32"/>
          <w:rtl/>
        </w:rPr>
        <w:t xml:space="preserve"> اهـ. هَذَا مَعَ أَنَّ مُعَاوِيَةَ كَانَ فِي ذَلِكَ الوَقْتِ الخَلِيفَةَ، يَعْنِي لَيْسَ فَقَطْ رَ</w:t>
      </w:r>
      <w:r>
        <w:rPr>
          <w:rFonts w:ascii="Traditional Arabic" w:hAnsi="Traditional Arabic" w:cs="Traditional Arabic" w:hint="cs"/>
          <w:color w:val="FF0000"/>
          <w:sz w:val="32"/>
          <w:szCs w:val="32"/>
          <w:rtl/>
        </w:rPr>
        <w:t>ءَا</w:t>
      </w:r>
      <w:r w:rsidRPr="00FC59C4">
        <w:rPr>
          <w:rFonts w:ascii="Traditional Arabic" w:hAnsi="Traditional Arabic" w:cs="Traditional Arabic"/>
          <w:color w:val="FF0000"/>
          <w:sz w:val="32"/>
          <w:szCs w:val="32"/>
          <w:rtl/>
        </w:rPr>
        <w:t>هُ بَلْ وَالخَلِيفَةُ صَامَ وَأَمَرَ النَّاسَ بِالصَّوْمِ هُنَاكَ. فَقَالَ ابْنُ عَبَّاسٍ "</w:t>
      </w:r>
      <w:r w:rsidRPr="005570C9">
        <w:rPr>
          <w:rFonts w:ascii="Traditional Arabic" w:hAnsi="Traditional Arabic" w:cs="Traditional Arabic"/>
          <w:b/>
          <w:bCs/>
          <w:color w:val="FF0000"/>
          <w:sz w:val="32"/>
          <w:szCs w:val="32"/>
          <w:rtl/>
        </w:rPr>
        <w:t>لَا، هَكَذَا أَمَرَنَا رَسُولُ اللَّـهِ ﷺ</w:t>
      </w:r>
      <w:r w:rsidRPr="00FC59C4">
        <w:rPr>
          <w:rFonts w:ascii="Traditional Arabic" w:hAnsi="Traditional Arabic" w:cs="Traditional Arabic"/>
          <w:color w:val="FF0000"/>
          <w:sz w:val="32"/>
          <w:szCs w:val="32"/>
          <w:rtl/>
        </w:rPr>
        <w:t>" فَهَذَا الحَدِيثُ حُجَّةٌ لِلشَّافِعِيَّةِ فِيمَا ذَهَبُوا إِلَيْهِ</w:t>
      </w:r>
      <w:r>
        <w:rPr>
          <w:rFonts w:ascii="Traditional Arabic" w:hAnsi="Traditional Arabic" w:cs="Traditional Arabic" w:hint="cs"/>
          <w:color w:val="FF0000"/>
          <w:sz w:val="32"/>
          <w:szCs w:val="32"/>
          <w:rtl/>
        </w:rPr>
        <w:t>. وَ</w:t>
      </w:r>
      <w:r w:rsidRPr="00FC59C4">
        <w:rPr>
          <w:rFonts w:ascii="Traditional Arabic" w:hAnsi="Traditional Arabic" w:cs="Traditional Arabic"/>
          <w:color w:val="FF0000"/>
          <w:sz w:val="32"/>
          <w:szCs w:val="32"/>
          <w:rtl/>
        </w:rPr>
        <w:t>لَيْسَ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مَقْصُودُ بِالبَلَدِ الدَّوْلَةَ بِالْمفهُومِ الحَالِيِّ، إِنَّمَا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مَقْصُودُ بِالبَلَدِ الأَمَاكِنُ الَّتِي تَتَّحِدُ فِي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مَطْلَعِ، أَيِ مَطْلَعِ الشَّمْسِ وَال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مَغْرِبِ، أَيْ مَغْرِبِ الشَّمْسِ. مَثَلًا دِمَشْقُ وَال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مَدِينَةُ لَيْسَ لَهُمَا نَفْسُ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مَغْرِبِ، إِنَّمَا تَغْرُبُ الشَّمْسُ فِي دِمَشْقَ قَبْلَ غُرُوبِهَا فِي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مَدِينَةِ، وَتَغْرُبُ فِي القَاهِرَةِ بَعْدَ غُرُوبِهَا فِي دِمَشْقَ، وَتَغْرُبُ فِي لِيبِيَا بَعْدَ غُرُوبِهَا فِي القَاهِرَةِ، وَتَغْرُبُ فِي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مَغْرِبِ وَمُورِيتَانِيَا بَعْدَ غُرُوبِهَا فِي لِيبِيَا، وَتَغْرُبُ فِي كَنَدَا بَعْدَ غُرُوبِهَا فِي أُورُوبَا، وَهَكَذَا)</w:t>
      </w:r>
    </w:p>
    <w:p w14:paraId="4E88BCA4" w14:textId="77777777" w:rsidR="00C30A90" w:rsidRPr="00FC59C4" w:rsidRDefault="00C30A90" w:rsidP="00C30A90">
      <w:pPr>
        <w:widowControl w:val="0"/>
        <w:bidi/>
        <w:jc w:val="both"/>
        <w:rPr>
          <w:rFonts w:ascii="Traditional Arabic" w:hAnsi="Traditional Arabic" w:cs="Traditional Arabic"/>
          <w:b/>
          <w:bCs/>
          <w:sz w:val="32"/>
          <w:szCs w:val="32"/>
          <w:rtl/>
          <w:lang w:eastAsia="de-DE"/>
        </w:rPr>
      </w:pPr>
      <w:r w:rsidRPr="00FC59C4">
        <w:rPr>
          <w:rFonts w:ascii="Traditional Arabic" w:hAnsi="Traditional Arabic" w:cs="Traditional Arabic"/>
          <w:b/>
          <w:bCs/>
          <w:sz w:val="32"/>
          <w:szCs w:val="32"/>
          <w:rtl/>
        </w:rPr>
        <w:t xml:space="preserve"> أَمَّا عِنْدَ الإِمَامِ أَبِي حَنِيفَةَ رَضِيَ اللَّهُ عَنْهُ فَيَجِبُ الصِّيَامُ عَلَى أَهْلِ كُلِّ بَلَدٍ عَلِمُوا ثُبُوتَ الصِّيَامِ فِي بَلَدٍ مَا مَهْمَا </w:t>
      </w:r>
      <w:r w:rsidRPr="00FC59C4">
        <w:rPr>
          <w:rFonts w:ascii="Traditional Arabic" w:hAnsi="Traditional Arabic" w:cs="Traditional Arabic"/>
          <w:b/>
          <w:bCs/>
          <w:sz w:val="32"/>
          <w:szCs w:val="32"/>
          <w:rtl/>
        </w:rPr>
        <w:lastRenderedPageBreak/>
        <w:t>بَعُدَتْ تِلْكَ الْبِلَادُ عَنِ الْبَلَدِ الَّذِي ثَبَتَتْ فِيهِ الرُّؤْيَةُ فَلَا يُشْتَرَطُ عِنْدَهُ الْقُرْبُ بِتَوَافُقِ الْبَلَدَيْنِ فِي الشُّرُوقِ وَالْغُرُوبِ فَيَجِبُ عِنْدَهُ الصِّيَامُ عَلَى أَهْلِ الْمَغْرِبِ الأَقْصَى إِذَا عَلِمُوا بِثُبُوتِ الصِّيَامِ فِي الْمَشْرِقِ وَكَذَلِكَ الْعَكْسُ.</w:t>
      </w:r>
      <w:r w:rsidRPr="00FC59C4">
        <w:rPr>
          <w:rFonts w:ascii="Traditional Arabic" w:hAnsi="Traditional Arabic" w:cs="Traditional Arabic"/>
          <w:b/>
          <w:bCs/>
          <w:sz w:val="32"/>
          <w:szCs w:val="32"/>
          <w:rtl/>
          <w:lang w:eastAsia="de-DE"/>
        </w:rPr>
        <w:t xml:space="preserve"> </w:t>
      </w:r>
    </w:p>
    <w:p w14:paraId="6EB9C627" w14:textId="77777777" w:rsidR="00C30A90" w:rsidRDefault="00C30A90" w:rsidP="00C30A90">
      <w:pPr>
        <w:widowControl w:val="0"/>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أَمَّا إِذَا قَالَ الفَلَكِيُّونَ "غَدًا أَوَّلُ رَمَضَانَ" فَلَا يَجُوزُ الاعْتِمَادُ عَلَى كَلَامِهِمْ، إِنَّمَا يُعْتَمَدُ عَلَى رُؤْيَةِ الهِلَالِ. فَإِنْ لَمْ يُرَ هِلَالُ رَمَضَانِ، يُنْظَرُ مَتَى كَمَلَ شَهْرُ شَعْبَانَ ثَلَاثِينَ يَوْمًا، اعْتِمَادًا عَلَى رُؤْيَةِ هِلَالِ شَهْرِ شَعْبَانَ، يَصُومُونَ إِذَا لَمْ يَرَوْا هِلَالَ رَمَضَانِ لِغَيْمٍ وَنَحْوِهِ. أَمَّا الِاعْتِمَادُ عَلَى كَلَامِ هَؤُلَاءِ الفَلَكِيِّينَ، فَلَا يَجُوزُ</w:t>
      </w:r>
      <w:r w:rsidRPr="00FC59C4">
        <w:rPr>
          <w:rFonts w:ascii="Traditional Arabic" w:hAnsi="Traditional Arabic" w:cs="Traditional Arabic"/>
          <w:color w:val="C00000"/>
          <w:sz w:val="32"/>
          <w:szCs w:val="32"/>
          <w:rtl/>
        </w:rPr>
        <w:t xml:space="preserve">. </w:t>
      </w:r>
      <w:r w:rsidRPr="00FC59C4">
        <w:rPr>
          <w:rFonts w:ascii="Traditional Arabic" w:hAnsi="Traditional Arabic" w:cs="Traditional Arabic"/>
          <w:color w:val="C00000"/>
          <w:sz w:val="32"/>
          <w:szCs w:val="32"/>
          <w:rtl/>
          <w:lang w:eastAsia="de-DE"/>
        </w:rPr>
        <w:t>بَعْضُ النَّاسِ يَقُولُونَ إِن</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اعْتَمَدْنَا عَلَى رُؤْيَةِ الهِلَالِ فِي الصِّيَامِ يَصِيرُ اخْتِلَافٌ أَمَّا الفَلَكُ فَلَيْسَ فِيهِ اخْتِلَافٌ، وَهَذَا كَذِبٌ لِأَنَّ الفَلَكِيِّينَ يَخْتَلِفُونَ. فَلَكِيٌّ يَقُولُ "رَمَضَانُ غَدًا"، وَفَلَكِيٌّ يَقُولُ "بَعْدَ غَدٍ"، وَفَلَكِيٌّ يَقُولُ "هَذَا اليَوْمُ الفَائِتُ" أَيْ الَّذِي فَاتَ وَهَكَذَا</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w:t>
      </w:r>
    </w:p>
    <w:p w14:paraId="67F3B98E" w14:textId="77777777" w:rsidR="00C30A90" w:rsidRPr="00FC59C4" w:rsidRDefault="00C30A90" w:rsidP="00C30A90">
      <w:pPr>
        <w:widowControl w:val="0"/>
        <w:bidi/>
        <w:jc w:val="both"/>
        <w:rPr>
          <w:rFonts w:ascii="Traditional Arabic" w:hAnsi="Traditional Arabic" w:cs="Traditional Arabic"/>
          <w:color w:val="C00000"/>
          <w:sz w:val="32"/>
          <w:szCs w:val="32"/>
          <w:rtl/>
        </w:rPr>
      </w:pPr>
      <w:r w:rsidRPr="00FC59C4">
        <w:rPr>
          <w:rFonts w:ascii="Traditional Arabic" w:hAnsi="Traditional Arabic" w:cs="Traditional Arabic"/>
          <w:b/>
          <w:bCs/>
          <w:color w:val="C00000"/>
          <w:sz w:val="32"/>
          <w:szCs w:val="32"/>
          <w:rtl/>
          <w:lang w:eastAsia="de-DE"/>
        </w:rPr>
        <w:t>تَنْبِيهٌ:</w:t>
      </w:r>
      <w:r w:rsidRPr="00FC59C4">
        <w:rPr>
          <w:rFonts w:ascii="Traditional Arabic" w:hAnsi="Traditional Arabic" w:cs="Traditional Arabic"/>
          <w:color w:val="C00000"/>
          <w:sz w:val="32"/>
          <w:szCs w:val="32"/>
          <w:rtl/>
          <w:lang w:eastAsia="de-DE"/>
        </w:rPr>
        <w:t xml:space="preserve"> الْحَجُّ وَالزَّكَاةُ تَتَعَلَّقُ أَحْكَامُهُمَا بِرُؤْيَةِ الهِلَالِ، وَصِيَامُ رَمَضَانِ كَذَلِكَ. لِذَلِكَ، كُلُّ شَهْرٍ تُرَاقَبُ الأَهِلَّةُ. فَرْضُ كِفَايَةٍ ه</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ذ</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ا. لَا بُدَّ أَنْ يُوجَدَ فِي المُسْلِمِينَ مَنْ يَتَرَاءَى هِلَالَ كُلِّ شَهْرٍ. لَا بُدَّ مِنْ مُرَاقَبَةِ الهِلَالِ لِمَعْرِفَةِ مَتَى العَاشِرِ مِنْ ذِي الحِجَّةِ لِأَجْلِ الحَجِّ، وَكَذ</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لِكَ لَا بُدَّ مِنْ مُرَاقَبَةِ الهِلَالِ لِمَعْرِفَةِ حَوْلَانِ الحَوْلِ لِأَجْلِ الزَّكَاةِ وَهَكَذَا</w:t>
      </w:r>
      <w:r>
        <w:rPr>
          <w:rFonts w:ascii="Traditional Arabic" w:hAnsi="Traditional Arabic" w:cs="Traditional Arabic" w:hint="cs"/>
          <w:color w:val="C00000"/>
          <w:sz w:val="32"/>
          <w:szCs w:val="32"/>
          <w:rtl/>
        </w:rPr>
        <w:t>.</w:t>
      </w:r>
    </w:p>
    <w:p w14:paraId="0C22724D" w14:textId="77777777" w:rsidR="00C30A90" w:rsidRPr="00FC59C4" w:rsidRDefault="00C30A90" w:rsidP="00C30A90">
      <w:pPr>
        <w:widowControl w:val="0"/>
        <w:bidi/>
        <w:jc w:val="both"/>
        <w:rPr>
          <w:rFonts w:ascii="Traditional Arabic" w:hAnsi="Traditional Arabic" w:cs="Traditional Arabic"/>
          <w:color w:val="0000CC"/>
          <w:sz w:val="32"/>
          <w:szCs w:val="32"/>
          <w:rtl/>
        </w:rPr>
      </w:pPr>
    </w:p>
    <w:p w14:paraId="2087B52A" w14:textId="77777777" w:rsidR="00C30A90" w:rsidRPr="00FC59C4" w:rsidRDefault="00C30A90" w:rsidP="00C30A90">
      <w:pPr>
        <w:widowControl w:val="0"/>
        <w:bidi/>
        <w:jc w:val="both"/>
        <w:rPr>
          <w:rFonts w:ascii="Traditional Arabic" w:hAnsi="Traditional Arabic" w:cs="Traditional Arabic"/>
          <w:color w:val="0000CC"/>
          <w:sz w:val="32"/>
          <w:szCs w:val="32"/>
          <w:rtl/>
        </w:rPr>
      </w:pPr>
      <w:r w:rsidRPr="00FC59C4">
        <w:rPr>
          <w:rFonts w:ascii="Traditional Arabic" w:hAnsi="Traditional Arabic" w:cs="Traditional Arabic"/>
          <w:color w:val="0000CC"/>
          <w:sz w:val="32"/>
          <w:szCs w:val="32"/>
          <w:rtl/>
        </w:rPr>
        <w:t xml:space="preserve">   </w:t>
      </w:r>
      <w:r w:rsidRPr="00FC59C4">
        <w:rPr>
          <w:rFonts w:ascii="Traditional Arabic" w:hAnsi="Traditional Arabic" w:cs="Traditional Arabic"/>
          <w:b/>
          <w:bCs/>
          <w:color w:val="0000CC"/>
          <w:sz w:val="32"/>
          <w:szCs w:val="32"/>
          <w:rtl/>
        </w:rPr>
        <w:t>قَالَ</w:t>
      </w:r>
      <w:r w:rsidRPr="00FC59C4">
        <w:rPr>
          <w:rFonts w:ascii="Traditional Arabic" w:hAnsi="Traditional Arabic" w:cs="Traditional Arabic"/>
          <w:b/>
          <w:bCs/>
          <w:color w:val="0000CC"/>
          <w:sz w:val="32"/>
          <w:szCs w:val="32"/>
        </w:rPr>
        <w:t xml:space="preserve"> </w:t>
      </w:r>
      <w:r w:rsidRPr="00FC59C4">
        <w:rPr>
          <w:rFonts w:ascii="Traditional Arabic" w:hAnsi="Traditional Arabic" w:cs="Traditional Arabic"/>
          <w:b/>
          <w:bCs/>
          <w:color w:val="0000CC"/>
          <w:sz w:val="32"/>
          <w:szCs w:val="32"/>
          <w:rtl/>
        </w:rPr>
        <w:t xml:space="preserve">الْمُؤَلِّفُ رَحِمَهُ اللَّهُ: </w:t>
      </w:r>
      <w:r w:rsidRPr="00FC59C4">
        <w:rPr>
          <w:rFonts w:ascii="Traditional Arabic" w:hAnsi="Traditional Arabic" w:cs="Traditional Arabic"/>
          <w:b/>
          <w:bCs/>
          <w:color w:val="0000CC"/>
          <w:sz w:val="32"/>
          <w:szCs w:val="32"/>
          <w:rtl/>
          <w:lang w:bidi="ar-LB"/>
        </w:rPr>
        <w:t>وَمَنْ أَفْسَدَ صَوْمَ يَوْمٍ مِنْ رَمَضَانَ وَلا رُخْصَةَ لَهُ فِي فِطْرِهِ</w:t>
      </w:r>
      <w:r w:rsidRPr="00FC59C4">
        <w:rPr>
          <w:rFonts w:ascii="Traditional Arabic" w:hAnsi="Traditional Arabic" w:cs="Traditional Arabic"/>
          <w:sz w:val="32"/>
          <w:szCs w:val="32"/>
          <w:rtl/>
          <w:lang w:bidi="ar-LB"/>
        </w:rPr>
        <w:t xml:space="preserve"> </w:t>
      </w:r>
      <w:r w:rsidRPr="00FC59C4">
        <w:rPr>
          <w:rFonts w:ascii="Traditional Arabic" w:hAnsi="Traditional Arabic" w:cs="Traditional Arabic"/>
          <w:b/>
          <w:bCs/>
          <w:color w:val="0000CC"/>
          <w:sz w:val="32"/>
          <w:szCs w:val="32"/>
          <w:rtl/>
          <w:lang w:bidi="ar-LB"/>
        </w:rPr>
        <w:t>بِجِمَاعٍ فَعَلَيْهِ الإِثْمُ وَالْقَضَاءُ</w:t>
      </w:r>
      <w:r w:rsidRPr="00FC59C4">
        <w:rPr>
          <w:rFonts w:ascii="Traditional Arabic" w:hAnsi="Traditional Arabic" w:cs="Traditional Arabic"/>
          <w:sz w:val="32"/>
          <w:szCs w:val="32"/>
          <w:rtl/>
          <w:lang w:bidi="ar-LB"/>
        </w:rPr>
        <w:t xml:space="preserve"> </w:t>
      </w:r>
      <w:r w:rsidRPr="00FC59C4">
        <w:rPr>
          <w:rFonts w:ascii="Traditional Arabic" w:hAnsi="Traditional Arabic" w:cs="Traditional Arabic"/>
          <w:b/>
          <w:bCs/>
          <w:color w:val="0000CC"/>
          <w:sz w:val="32"/>
          <w:szCs w:val="32"/>
          <w:rtl/>
          <w:lang w:bidi="ar-LB"/>
        </w:rPr>
        <w:t>فَوْرًا</w:t>
      </w:r>
      <w:r w:rsidRPr="00FC59C4">
        <w:rPr>
          <w:rFonts w:ascii="Traditional Arabic" w:hAnsi="Traditional Arabic" w:cs="Traditional Arabic"/>
          <w:sz w:val="32"/>
          <w:szCs w:val="32"/>
          <w:rtl/>
          <w:lang w:bidi="ar-LB"/>
        </w:rPr>
        <w:t xml:space="preserve"> </w:t>
      </w:r>
      <w:r w:rsidRPr="00FC59C4">
        <w:rPr>
          <w:rFonts w:ascii="Traditional Arabic" w:hAnsi="Traditional Arabic" w:cs="Traditional Arabic"/>
          <w:b/>
          <w:bCs/>
          <w:color w:val="0000CC"/>
          <w:sz w:val="32"/>
          <w:szCs w:val="32"/>
          <w:rtl/>
          <w:lang w:bidi="ar-LB"/>
        </w:rPr>
        <w:t>وكَفَّارَةُ ظِهَارٍ</w:t>
      </w:r>
      <w:r w:rsidRPr="00FC59C4">
        <w:rPr>
          <w:rFonts w:ascii="Traditional Arabic" w:hAnsi="Traditional Arabic" w:cs="Traditional Arabic"/>
          <w:b/>
          <w:bCs/>
          <w:sz w:val="32"/>
          <w:szCs w:val="32"/>
          <w:rtl/>
          <w:lang w:bidi="ar-LB"/>
        </w:rPr>
        <w:t xml:space="preserve"> </w:t>
      </w:r>
      <w:r w:rsidRPr="00FC59C4">
        <w:rPr>
          <w:rFonts w:ascii="Traditional Arabic" w:hAnsi="Traditional Arabic" w:cs="Traditional Arabic"/>
          <w:b/>
          <w:bCs/>
          <w:color w:val="0000CC"/>
          <w:sz w:val="32"/>
          <w:szCs w:val="32"/>
          <w:rtl/>
          <w:lang w:bidi="ar-LB"/>
        </w:rPr>
        <w:t>وَهِيَ عِتْقُ رَقَبَةٍ</w:t>
      </w:r>
      <w:r w:rsidRPr="00FC59C4">
        <w:rPr>
          <w:rFonts w:ascii="Traditional Arabic" w:hAnsi="Traditional Arabic" w:cs="Traditional Arabic"/>
          <w:sz w:val="32"/>
          <w:szCs w:val="32"/>
          <w:rtl/>
          <w:lang w:bidi="ar-LB"/>
        </w:rPr>
        <w:t xml:space="preserve"> </w:t>
      </w:r>
      <w:r w:rsidRPr="00FC59C4">
        <w:rPr>
          <w:rFonts w:ascii="Traditional Arabic" w:hAnsi="Traditional Arabic" w:cs="Traditional Arabic"/>
          <w:b/>
          <w:bCs/>
          <w:color w:val="0000CC"/>
          <w:sz w:val="32"/>
          <w:szCs w:val="32"/>
          <w:rtl/>
          <w:lang w:bidi="ar-LB"/>
        </w:rPr>
        <w:t>فَإِنْ لَمْ يَسْتَطِعْ فَصِيَامُ شَهْرَيْنِ مُتَتَابِعَيْنِ</w:t>
      </w:r>
      <w:r w:rsidRPr="00FC59C4">
        <w:rPr>
          <w:rFonts w:ascii="Traditional Arabic" w:hAnsi="Traditional Arabic" w:cs="Traditional Arabic"/>
          <w:sz w:val="32"/>
          <w:szCs w:val="32"/>
          <w:rtl/>
          <w:lang w:bidi="ar-LB"/>
        </w:rPr>
        <w:t xml:space="preserve"> </w:t>
      </w:r>
      <w:r w:rsidRPr="00FC59C4">
        <w:rPr>
          <w:rFonts w:ascii="Traditional Arabic" w:hAnsi="Traditional Arabic" w:cs="Traditional Arabic"/>
          <w:b/>
          <w:bCs/>
          <w:color w:val="0000CC"/>
          <w:sz w:val="32"/>
          <w:szCs w:val="32"/>
          <w:rtl/>
          <w:lang w:bidi="ar-LB"/>
        </w:rPr>
        <w:t>فَإِنْ لَمْ يَسْتَطِعْ</w:t>
      </w:r>
      <w:r w:rsidRPr="00FC59C4">
        <w:rPr>
          <w:rFonts w:ascii="Traditional Arabic" w:hAnsi="Traditional Arabic" w:cs="Traditional Arabic"/>
          <w:sz w:val="32"/>
          <w:szCs w:val="32"/>
          <w:rtl/>
          <w:lang w:bidi="ar-LB"/>
        </w:rPr>
        <w:t xml:space="preserve"> </w:t>
      </w:r>
      <w:r w:rsidRPr="00FC59C4">
        <w:rPr>
          <w:rFonts w:ascii="Traditional Arabic" w:hAnsi="Traditional Arabic" w:cs="Traditional Arabic"/>
          <w:b/>
          <w:bCs/>
          <w:color w:val="0000CC"/>
          <w:sz w:val="32"/>
          <w:szCs w:val="32"/>
          <w:rtl/>
          <w:lang w:bidi="ar-LB"/>
        </w:rPr>
        <w:t>فَإِطْعَامُ سِتِّينَ مِسْكِينًا</w:t>
      </w:r>
      <w:r w:rsidRPr="00FC59C4">
        <w:rPr>
          <w:rFonts w:ascii="Traditional Arabic" w:hAnsi="Traditional Arabic" w:cs="Traditional Arabic"/>
          <w:sz w:val="32"/>
          <w:szCs w:val="32"/>
          <w:rtl/>
          <w:lang w:bidi="ar-LB"/>
        </w:rPr>
        <w:t xml:space="preserve"> </w:t>
      </w:r>
      <w:r w:rsidRPr="00FC59C4">
        <w:rPr>
          <w:rFonts w:ascii="Traditional Arabic" w:hAnsi="Traditional Arabic" w:cs="Traditional Arabic"/>
          <w:b/>
          <w:bCs/>
          <w:color w:val="0000CC"/>
          <w:sz w:val="32"/>
          <w:szCs w:val="32"/>
          <w:rtl/>
          <w:lang w:bidi="ar-LB"/>
        </w:rPr>
        <w:t>أَيْ تَمْلِيكُ كُلِّ وَاحِدٍ مِنْهُمْ مُدًّا مِنْ قَمْحٍ أَوْ غَيْرِهِ مِمَّا هُوَ غَالِبُ قُوتِ الْبَلَدِ</w:t>
      </w:r>
      <w:r w:rsidRPr="00FC59C4">
        <w:rPr>
          <w:rFonts w:ascii="Traditional Arabic" w:hAnsi="Traditional Arabic" w:cs="Traditional Arabic"/>
          <w:b/>
          <w:bCs/>
          <w:sz w:val="32"/>
          <w:szCs w:val="32"/>
          <w:rtl/>
          <w:lang w:bidi="ar-LB"/>
        </w:rPr>
        <w:t xml:space="preserve"> </w:t>
      </w:r>
      <w:r w:rsidRPr="00FC59C4">
        <w:rPr>
          <w:rFonts w:ascii="Traditional Arabic" w:hAnsi="Traditional Arabic" w:cs="Traditional Arabic"/>
          <w:b/>
          <w:bCs/>
          <w:color w:val="0000CC"/>
          <w:sz w:val="32"/>
          <w:szCs w:val="32"/>
          <w:rtl/>
          <w:lang w:bidi="ar-LB"/>
        </w:rPr>
        <w:t>وَالْمُدُّ هُوَ مِلْءُ الْكَّفَيْنِ الْمُعْتَدِلَتَيْنِ</w:t>
      </w:r>
      <w:r w:rsidRPr="00FC59C4">
        <w:rPr>
          <w:rFonts w:ascii="Traditional Arabic" w:hAnsi="Traditional Arabic" w:cs="Traditional Arabic"/>
          <w:sz w:val="32"/>
          <w:szCs w:val="32"/>
          <w:rtl/>
          <w:lang w:bidi="ar-LB"/>
        </w:rPr>
        <w:t>.</w:t>
      </w:r>
    </w:p>
    <w:bookmarkEnd w:id="66"/>
    <w:p w14:paraId="113DC0C9"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rPr>
      </w:pPr>
      <w:r w:rsidRPr="005570C9">
        <w:rPr>
          <w:rFonts w:ascii="Traditional Arabic" w:hAnsi="Traditional Arabic" w:cs="Traditional Arabic"/>
          <w:b/>
          <w:bCs/>
          <w:sz w:val="32"/>
          <w:szCs w:val="32"/>
          <w:rtl/>
        </w:rPr>
        <w:t xml:space="preserve">الشَّرْحُ يَجِبُ عَلَى مَنْ أَفْسَدَ بِالْجِمَاعِ وَحْدَهُ صَوْمَ يَوْمٍ مِنْ رَمَضَانَ </w:t>
      </w:r>
      <w:r w:rsidRPr="005570C9">
        <w:rPr>
          <w:rFonts w:ascii="Traditional Arabic" w:hAnsi="Traditional Arabic" w:cs="Traditional Arabic"/>
          <w:b/>
          <w:bCs/>
          <w:color w:val="C00000"/>
          <w:sz w:val="32"/>
          <w:szCs w:val="32"/>
          <w:rtl/>
        </w:rPr>
        <w:t>(</w:t>
      </w:r>
      <w:r w:rsidRPr="00FC59C4">
        <w:rPr>
          <w:rFonts w:ascii="Traditional Arabic" w:hAnsi="Traditional Arabic" w:cs="Traditional Arabic"/>
          <w:color w:val="C00000"/>
          <w:sz w:val="32"/>
          <w:szCs w:val="32"/>
          <w:rtl/>
        </w:rPr>
        <w:t>يَقِينًا، أَيْ فِي نَهَارِ رَمَضَانَ مَعَ كَوْنِهِ عَالِمًا بِالْحُكْمِ مُتَذَكِّرًا لِلصِّيَامِ، لَيْسَ نَاسِيًا وَلَيْسَ مُكْرَهًا)</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 xml:space="preserve">وَلَوْ </w:t>
      </w:r>
      <w:r w:rsidRPr="00FC59C4">
        <w:rPr>
          <w:rFonts w:ascii="Traditional Arabic" w:hAnsi="Traditional Arabic" w:cs="Traditional Arabic"/>
          <w:b/>
          <w:bCs/>
          <w:sz w:val="32"/>
          <w:szCs w:val="32"/>
          <w:u w:val="single"/>
          <w:rtl/>
        </w:rPr>
        <w:t>حُكْمًا</w:t>
      </w:r>
      <w:r w:rsidRPr="00FC59C4">
        <w:rPr>
          <w:rFonts w:ascii="Traditional Arabic" w:hAnsi="Traditional Arabic" w:cs="Traditional Arabic"/>
          <w:b/>
          <w:bCs/>
          <w:sz w:val="32"/>
          <w:szCs w:val="32"/>
          <w:rtl/>
        </w:rPr>
        <w:t xml:space="preserve"> كَأَنْ</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جَامَعَ قَبْلَ الفَجْرِ ثُمَّ اسْتَمَرَّ فِي جِمَاعِهِ حَتَّى</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sz w:val="32"/>
          <w:szCs w:val="32"/>
          <w:rtl/>
        </w:rPr>
        <w:t xml:space="preserve"> طَلَعَ الْفَجْرُ</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فَإِذَا طَلَعَ الفَجْرُ</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lang w:eastAsia="de-DE"/>
        </w:rPr>
        <w:t xml:space="preserve"> </w:t>
      </w:r>
      <w:r w:rsidRPr="00FC59C4">
        <w:rPr>
          <w:rFonts w:ascii="Traditional Arabic" w:hAnsi="Traditional Arabic" w:cs="Traditional Arabic"/>
          <w:b/>
          <w:bCs/>
          <w:sz w:val="32"/>
          <w:szCs w:val="32"/>
          <w:rtl/>
        </w:rPr>
        <w:t>وَهُوَ مُجَامِعٌ فَاسْتَدَامَ</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 لَمْ يَتْرُكِ الجِمَاعَ فَوْرَ ظُهُورِ الفَجْرِ</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sz w:val="32"/>
          <w:szCs w:val="32"/>
          <w:rtl/>
        </w:rPr>
        <w:t xml:space="preserve"> وَلَا رُخْصَةَ لَهُ فِي فِطْرِهِ الْقَضَاءُ</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الفَوْرِيُّ، أَيْ فِي اليَوْمِ الثَّانِي مِنْ شَوَّالِ</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مَعَ الإِثْمِ</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مَعْصِيَةِ الكَبِيرَةِ</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وَالْكَفَّارَةُ الْفَوْرِيَّةُ</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لِأَنَّ هَذَا </w:t>
      </w:r>
      <w:r w:rsidRPr="00FC59C4">
        <w:rPr>
          <w:rFonts w:ascii="Traditional Arabic" w:hAnsi="Traditional Arabic" w:cs="Traditional Arabic"/>
          <w:color w:val="C00000"/>
          <w:sz w:val="32"/>
          <w:szCs w:val="32"/>
          <w:u w:val="single"/>
          <w:rtl/>
          <w:lang w:eastAsia="de-DE"/>
        </w:rPr>
        <w:t>فِي حُكْمِ</w:t>
      </w:r>
      <w:r w:rsidRPr="00FC59C4">
        <w:rPr>
          <w:rFonts w:ascii="Traditional Arabic" w:hAnsi="Traditional Arabic" w:cs="Traditional Arabic"/>
          <w:color w:val="C00000"/>
          <w:sz w:val="32"/>
          <w:szCs w:val="32"/>
          <w:rtl/>
          <w:lang w:eastAsia="de-DE"/>
        </w:rPr>
        <w:t xml:space="preserve"> مَنْ جَامَعَ ابْتِدَاءً بَعْدَ الفَجْرِ</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وَهِيَ كَكَفَّارَةِ الظِّهَارِ فِي صِفَتِهَا</w:t>
      </w:r>
      <w:r w:rsidRPr="00FC59C4">
        <w:rPr>
          <w:rFonts w:ascii="Traditional Arabic" w:hAnsi="Traditional Arabic" w:cs="Traditional Arabic"/>
          <w:b/>
          <w:bCs/>
          <w:sz w:val="32"/>
          <w:szCs w:val="32"/>
          <w:rtl/>
          <w:lang w:eastAsia="de-DE"/>
        </w:rPr>
        <w:t>،</w:t>
      </w:r>
      <w:r w:rsidRPr="00FC59C4">
        <w:rPr>
          <w:rFonts w:ascii="Traditional Arabic" w:hAnsi="Traditional Arabic" w:cs="Traditional Arabic"/>
          <w:b/>
          <w:bCs/>
          <w:color w:val="000099"/>
          <w:sz w:val="32"/>
          <w:szCs w:val="32"/>
          <w:rtl/>
          <w:lang w:eastAsia="de-DE"/>
        </w:rPr>
        <w:t xml:space="preserve"> </w:t>
      </w:r>
      <w:r w:rsidRPr="00FC59C4">
        <w:rPr>
          <w:rFonts w:ascii="Traditional Arabic" w:hAnsi="Traditional Arabic" w:cs="Traditional Arabic"/>
          <w:b/>
          <w:bCs/>
          <w:sz w:val="32"/>
          <w:szCs w:val="32"/>
          <w:rtl/>
        </w:rPr>
        <w:t>أَيْ عِتْقُ رَقَبَةٍ</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مَؤْمِنَةٍ ذَكَرًا أَوْ أُنْثَى صَغِيرًا أَوْ كَبِيرًا</w:t>
      </w:r>
      <w:r w:rsidRPr="00FC59C4">
        <w:rPr>
          <w:rFonts w:ascii="Traditional Arabic" w:hAnsi="Traditional Arabic" w:cs="Traditional Arabic"/>
          <w:color w:val="C00000"/>
          <w:sz w:val="32"/>
          <w:szCs w:val="32"/>
          <w:rtl/>
        </w:rPr>
        <w:t xml:space="preserve">) </w:t>
      </w:r>
      <w:r w:rsidRPr="00FC59C4">
        <w:rPr>
          <w:rFonts w:ascii="Traditional Arabic" w:hAnsi="Traditional Arabic" w:cs="Traditional Arabic"/>
          <w:b/>
          <w:bCs/>
          <w:sz w:val="32"/>
          <w:szCs w:val="32"/>
          <w:rtl/>
        </w:rPr>
        <w:t>فَإِنْ لَمْ يَسْتَطِعْ فَصِيَامُ شَهْرَيْنِ مُتَتَابِعَيْنِ</w:t>
      </w:r>
      <w:r w:rsidRPr="00FC59C4">
        <w:rPr>
          <w:rFonts w:ascii="Traditional Arabic" w:hAnsi="Traditional Arabic" w:cs="Traditional Arabic"/>
          <w:sz w:val="32"/>
          <w:szCs w:val="32"/>
          <w:rtl/>
          <w:lang w:eastAsia="de-DE"/>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فَإِذَا أَفْطَرَ يَوْمًا وَاحِدًا يُعِيدُ صِيَامَ الشَّهرَيْنِ، وَيَكُونُ صِيَامُ الشَّهْريْنِ إِذَا بَدَأَ مِنَ اليَوْمِ الأَوَّلِ مِنَ الشَّهْرِ الهِجْرِي وَخَتَمَ بآخِرِ يَوْمٍ مِنَ الشَّهْرِ الهِجْرِي الثَّانِي، فهَكَذَا يَكُونُ حَصَلَ لَهُ شَهْرَانِ سَوَاءٌ كَانَ الشَّهْرُ تِسْعَةً وَعِشْرينَ يَوْمًا وَآخَرُ تِسْعَةً وَعِشْرينَ يَوْمًا أَوْ ثَلَاثِينَ يَوْمًا وَآخَرُ ثَلَاثِينَ يَوْمًا أَوْ شَهْرٌ تِسْعَةً وَعِشْرينَ يَوْمًا وَآخَرُ ثَلَاثِينَ يَوْمًا. </w:t>
      </w:r>
    </w:p>
    <w:p w14:paraId="09199F29" w14:textId="77777777" w:rsidR="00C30A90" w:rsidRPr="00FC59C4" w:rsidRDefault="00C30A90" w:rsidP="00C30A90">
      <w:pPr>
        <w:widowControl w:val="0"/>
        <w:bidi/>
        <w:jc w:val="both"/>
        <w:rPr>
          <w:rFonts w:ascii="Traditional Arabic" w:hAnsi="Traditional Arabic" w:cs="Traditional Arabic"/>
          <w:b/>
          <w:bCs/>
          <w:sz w:val="32"/>
          <w:szCs w:val="32"/>
          <w:rtl/>
        </w:rPr>
      </w:pPr>
      <w:r w:rsidRPr="00FC59C4">
        <w:rPr>
          <w:rFonts w:ascii="Traditional Arabic" w:hAnsi="Traditional Arabic" w:cs="Traditional Arabic"/>
          <w:color w:val="C00000"/>
          <w:sz w:val="32"/>
          <w:szCs w:val="32"/>
          <w:rtl/>
          <w:lang w:eastAsia="de-DE"/>
        </w:rPr>
        <w:t xml:space="preserve">أَمَّا إِنْ صَامَ أَيَّ يَوْمٍ غَيْرِ اليَوْمِ الأَوَّلِ مِنَ الشَّهْرِ القَمَرِيِّ فَلَا بُدَّ أَنْ يُكْمِلَ بَقِيَّةَ الثَّلَاثِينَ مِنْ هَذَا الشَّهْرِ مِنَ الشَّهْرِ الثَالِثِ، فَيَنْظُرُ كَمْ يَوْمًا صَامَ مِنْ هَذَا الشَّهْرِ الَّذِي لَمْ يَبَدَأْهُ مِنْ أَوَّلِهِ وَكَمْ بَقِيَ لَهُ حَتَّى يُكْمِلَ الثَّلَاثِينَ يَوْمًا فَيَصُومُ مَاَ بَقِيَ لَهُ مِنَ الشِّهْرِ الأَوَّلِ مِنَ الشَّهْرِ الثَّالِثِ. أَمَّا الشَّهْرُ الثَّانِي فَيَصُومُهُ كَامِلًا سَوَاءٌ كَانَ تِسْعَةً وَعِشْرينَ أَوْ ثَلَاثِينَ لِأَنَّهُ </w:t>
      </w:r>
      <w:r>
        <w:rPr>
          <w:rFonts w:ascii="Traditional Arabic" w:hAnsi="Traditional Arabic" w:cs="Traditional Arabic" w:hint="cs"/>
          <w:color w:val="C00000"/>
          <w:sz w:val="32"/>
          <w:szCs w:val="32"/>
          <w:rtl/>
          <w:lang w:eastAsia="de-DE"/>
        </w:rPr>
        <w:t>ا</w:t>
      </w:r>
      <w:r w:rsidRPr="00FC59C4">
        <w:rPr>
          <w:rFonts w:ascii="Traditional Arabic" w:hAnsi="Traditional Arabic" w:cs="Traditional Arabic"/>
          <w:color w:val="C00000"/>
          <w:sz w:val="32"/>
          <w:szCs w:val="32"/>
          <w:rtl/>
          <w:lang w:eastAsia="de-DE"/>
        </w:rPr>
        <w:t>بْتَدَأَهُ مِنْ أَوَّلِهِ</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فَإِنْ لَمْ يَسْتَطِعْ</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أَنْ يَصُومَ شَهْرَيْنِ مَتَتَابِعَيْنِ لِعَجْزِهِ</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 xml:space="preserve">فَإِطْعَامُ سِتِّينَ مِسْكِينًا أَيْ تَمْلِيكُ كُلِّ وَاحِدٍ مِنْهُمْ مُدًّا مِنْ </w:t>
      </w:r>
      <w:r w:rsidRPr="00FC59C4">
        <w:rPr>
          <w:rFonts w:ascii="Traditional Arabic" w:hAnsi="Traditional Arabic" w:cs="Traditional Arabic"/>
          <w:b/>
          <w:bCs/>
          <w:sz w:val="32"/>
          <w:szCs w:val="32"/>
          <w:rtl/>
        </w:rPr>
        <w:lastRenderedPageBreak/>
        <w:t>غَالِبِ قُوتِ الْبَلَدِ.</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b/>
          <w:bCs/>
          <w:sz w:val="32"/>
          <w:szCs w:val="32"/>
          <w:rtl/>
        </w:rPr>
        <w:t>وَالْمُدُّ هُوَ مِلْءُ الْكَّفَيْنِ الْمُعْتَدِلَتَيْنِ كَمَا تَقَدَّمَ.</w:t>
      </w:r>
      <w:r w:rsidRPr="00FC59C4">
        <w:rPr>
          <w:rFonts w:ascii="Traditional Arabic" w:hAnsi="Traditional Arabic" w:cs="Traditional Arabic"/>
          <w:b/>
          <w:bCs/>
          <w:color w:val="000000"/>
          <w:sz w:val="32"/>
          <w:szCs w:val="32"/>
          <w:rtl/>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وَهُوَ مَا يَقُومُ بِهِ البَدَنُ وَحْدَهُ أَيْ يَعِيشُ بِهِ لَوْ لَمْ يَأْكُلْ مَعَهُ غَيْرُهُ كَالْقَمْحِ وَالْأَرُزِ والْحِمَّصِ وَنَحْوِ ذَلِكَ</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sz w:val="32"/>
          <w:szCs w:val="32"/>
          <w:rtl/>
          <w:lang w:eastAsia="de-DE"/>
        </w:rPr>
        <w:t xml:space="preserve"> </w:t>
      </w:r>
      <w:r w:rsidRPr="00FC59C4">
        <w:rPr>
          <w:rFonts w:ascii="Traditional Arabic" w:hAnsi="Traditional Arabic" w:cs="Traditional Arabic"/>
          <w:b/>
          <w:bCs/>
          <w:sz w:val="32"/>
          <w:szCs w:val="32"/>
          <w:rtl/>
        </w:rPr>
        <w:t xml:space="preserve">وَتَتَكَرَّرُ هَذِهِ الْكَفَّارَةُ بِتَكَرُّرِ الأَيَّامِ </w:t>
      </w:r>
      <w:r w:rsidRPr="00FC59C4">
        <w:rPr>
          <w:rFonts w:ascii="Traditional Arabic" w:hAnsi="Traditional Arabic" w:cs="Traditional Arabic"/>
          <w:color w:val="C00000"/>
          <w:sz w:val="32"/>
          <w:szCs w:val="32"/>
          <w:rtl/>
        </w:rPr>
        <w:t>(و</w:t>
      </w:r>
      <w:r w:rsidRPr="00FC59C4">
        <w:rPr>
          <w:rFonts w:ascii="Traditional Arabic" w:hAnsi="Traditional Arabic" w:cs="Traditional Arabic"/>
          <w:color w:val="C00000"/>
          <w:sz w:val="32"/>
          <w:szCs w:val="32"/>
          <w:rtl/>
          <w:lang w:eastAsia="de-DE"/>
        </w:rPr>
        <w:t>الكفَّارَةُ عَلَى الوَاطِئِ أي عَلَى الرَّجُلِ</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lang w:eastAsia="de-DE"/>
        </w:rPr>
        <w:t xml:space="preserve"> </w:t>
      </w:r>
      <w:r w:rsidRPr="00FC59C4">
        <w:rPr>
          <w:rFonts w:ascii="Traditional Arabic" w:hAnsi="Traditional Arabic" w:cs="Traditional Arabic"/>
          <w:b/>
          <w:bCs/>
          <w:sz w:val="32"/>
          <w:szCs w:val="32"/>
          <w:rtl/>
        </w:rPr>
        <w:t>وَلَا تَجِبُ عَلَى الْمَوْطُوءَةِ</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FF0000"/>
          <w:sz w:val="32"/>
          <w:szCs w:val="32"/>
          <w:rtl/>
        </w:rPr>
        <w:t>مَعْنَاهُ الْمَرْأَةُ لَيْسَ عَلَيْهَا كَفَّارَةٌ</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كَمَا تَقَدَّمَ.</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b/>
          <w:bCs/>
          <w:sz w:val="32"/>
          <w:szCs w:val="32"/>
          <w:rtl/>
        </w:rPr>
        <w:t xml:space="preserve">وَلَا كَفَّارَةَ عَلَى الْوَاطِئِ إِنْ كَانَ نَاسِيًا لِلصَّوْمِ أَوْ جَاهِلًا مَعْذُورًا كَأَنْ يَكُونَ قَرِيبَ عَهْدٍ بِالإِسْلَامِ أَوْ نَشَأَ بِبَادِيَةٍ بَعِيدَةٍ مِنَ الْعُلَمَاءِ، وَكَذَلِكَ إِنْ جَامَعَ مُكْرَهًا فَلَا كَفَّارَةَ عَلَيْهِ كَمَا أَنَّهُ لَا يَفْسُدُ صَوْمُهُ وَقَدْ تَقَدَّمَ كُلُّ ذَلِكَ. </w:t>
      </w:r>
      <w:r w:rsidRPr="00FC59C4">
        <w:rPr>
          <w:rFonts w:ascii="Traditional Arabic" w:hAnsi="Traditional Arabic" w:cs="Traditional Arabic"/>
          <w:color w:val="FF0000"/>
          <w:sz w:val="32"/>
          <w:szCs w:val="32"/>
          <w:rtl/>
        </w:rPr>
        <w:t>(بَعْضُ العُلَمَاءِ قَالُوا لَا يُتَصَوَّرُ إِكْرَاهُ الرَّجُلِ عَلَى الجِمَاعِ، وَبَعْضُهُمْ قَالُوا يُتَصَوَّرُ)</w:t>
      </w:r>
      <w:r w:rsidRPr="00FC59C4">
        <w:rPr>
          <w:rFonts w:ascii="Traditional Arabic" w:hAnsi="Traditional Arabic" w:cs="Traditional Arabic"/>
          <w:b/>
          <w:bCs/>
          <w:sz w:val="32"/>
          <w:szCs w:val="32"/>
          <w:rtl/>
        </w:rPr>
        <w:t xml:space="preserve">. وَمَنْ أَفْسَدَ صَوْمَ يَوْمٍ فِي غَيْرِ رَمَضَانَ وَلَوْ كَانَ صَوْمًا وَاجِبًا بِنَذْرٍ أَوْ نَحْوِهِ </w:t>
      </w:r>
      <w:r w:rsidRPr="00FC59C4">
        <w:rPr>
          <w:rFonts w:ascii="Traditional Arabic" w:hAnsi="Traditional Arabic" w:cs="Traditional Arabic"/>
          <w:color w:val="FF0000"/>
          <w:sz w:val="32"/>
          <w:szCs w:val="32"/>
          <w:rtl/>
        </w:rPr>
        <w:t>(كَقَضَاءٍ)</w:t>
      </w:r>
      <w:r w:rsidRPr="00FC59C4">
        <w:rPr>
          <w:rFonts w:ascii="Traditional Arabic" w:hAnsi="Traditional Arabic" w:cs="Traditional Arabic"/>
          <w:sz w:val="32"/>
          <w:szCs w:val="32"/>
          <w:rtl/>
        </w:rPr>
        <w:t xml:space="preserve"> </w:t>
      </w:r>
      <w:r w:rsidRPr="00FC59C4">
        <w:rPr>
          <w:rFonts w:ascii="Traditional Arabic" w:hAnsi="Traditional Arabic" w:cs="Traditional Arabic"/>
          <w:b/>
          <w:bCs/>
          <w:sz w:val="32"/>
          <w:szCs w:val="32"/>
          <w:rtl/>
        </w:rPr>
        <w:t>فَلَا كَفَّارَةَ عَلَيْهِ.</w:t>
      </w:r>
      <w:r w:rsidRPr="00FC59C4">
        <w:rPr>
          <w:rFonts w:ascii="Traditional Arabic" w:hAnsi="Traditional Arabic" w:cs="Traditional Arabic"/>
          <w:b/>
          <w:bCs/>
          <w:color w:val="000000"/>
          <w:sz w:val="32"/>
          <w:szCs w:val="32"/>
          <w:rtl/>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الكَفَّارَةُ فَقَطْ فِي يَوْمِ رَمَضَانِ</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p>
    <w:p w14:paraId="36FBADF4" w14:textId="77777777" w:rsidR="00C30A90" w:rsidRPr="00FC59C4" w:rsidRDefault="00C30A90" w:rsidP="00C30A90">
      <w:pPr>
        <w:widowControl w:val="0"/>
        <w:bidi/>
        <w:jc w:val="both"/>
        <w:rPr>
          <w:rFonts w:ascii="Traditional Arabic" w:hAnsi="Traditional Arabic" w:cs="Traditional Arabic"/>
          <w:b/>
          <w:bCs/>
          <w:sz w:val="32"/>
          <w:szCs w:val="32"/>
          <w:rtl/>
        </w:rPr>
      </w:pPr>
      <w:r w:rsidRPr="00FC59C4">
        <w:rPr>
          <w:rFonts w:ascii="Traditional Arabic" w:hAnsi="Traditional Arabic" w:cs="Traditional Arabic"/>
          <w:b/>
          <w:bCs/>
          <w:sz w:val="32"/>
          <w:szCs w:val="32"/>
          <w:rtl/>
        </w:rPr>
        <w:t xml:space="preserve">   يُعْلَمُ مِنْ ذَلِكَ أَنَّهُ لَا تَجِبُ الْكَفَّارَةُ عَلَى مَنْ أَفْسَدَ صَوْمَهُ بِالتَّعَدِّي بِغَيْرِ الْجِمَاعِ،</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كَأَنْ أَكَلَ أَوْ شَرِبَ فِي نَهَارِ رَمَضَانِ عَامِدًا بِغَيْرِ عُذْرٍ، ثُمَّ جَامَعَ، فَيَكُونُ وَقَعَ بِذَلِكَ فِي مَعْصِيَةٍ كَبِيرَةٍ وَهِيَ الإِفْطَارُ بِغَيْرِ عُذْرٍ، وَفِي مَعْصِيَةٍ كَبِيرَةٍ ثَانِيَةٍ وَهِيَ الجِمَاعُ لِأَنَّهُ كَانَ يَجِبُ عَلَيْهِ الإِمْسَاكُ. وَلَكِنْ فِي هَذِهِ الحَالَةِ لَا يَكُونُ عَلَيْهِ كَفَّارَةٌ لِأَنَّهُ مَا أَفْطَرَ بِالْجِمَاعِ، وَلَكِنْ يَلْزَمُهُ فِي الحَالَيْنِ قَضَاءٌ</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 xml:space="preserve">وَ </w:t>
      </w:r>
      <w:r w:rsidRPr="00FC59C4">
        <w:rPr>
          <w:rFonts w:ascii="Traditional Arabic" w:hAnsi="Traditional Arabic" w:cs="Traditional Arabic"/>
          <w:color w:val="C00000"/>
          <w:sz w:val="32"/>
          <w:szCs w:val="32"/>
          <w:rtl/>
        </w:rPr>
        <w:t>(يُعْلَمُ مِنْ ذَلِكَ أيضًا)</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أَنَّهُ لَا كَفَّارَةَ وَلَا إِثْمَ عَلَى مَنْ جَامَعَ فِي نَهَارِ رَمَضَانَ بِنِيَّةِ التَّرَخُّصِ بِسَفَرٍ أَوْ مَرَضٍ بِأَنْ كَانَ مُسَافِرًا سَفَرًا يُبِيحُ الْفِطْرَ أَوْ مَرِيضًا يَجُوزُ لَهُ الإِفْطَارُ فَأَرَادَ أَنْ يَتَرَخَّصَ بِالإِفْطَارِ بِالْجِمَاعِ أَمَّا إِذَا جَامَعَ الْمَرِيضُ أَوِ الْمُسَافِرُ فِي نَهَارِ رَمَضَانَ بِغَيْرِ نِيَّةِ التَّرَخُّصِ</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أَيْ جَامَعَ لَيْسَ لِأَجْلِ أَنَّ لَهُ رُخْصَةً بِالْفِطْرِ</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rPr>
        <w:t xml:space="preserve"> </w:t>
      </w:r>
      <w:r w:rsidRPr="00FC59C4">
        <w:rPr>
          <w:rFonts w:ascii="Traditional Arabic" w:hAnsi="Traditional Arabic" w:cs="Traditional Arabic"/>
          <w:b/>
          <w:bCs/>
          <w:sz w:val="32"/>
          <w:szCs w:val="32"/>
          <w:rtl/>
        </w:rPr>
        <w:t>فَعَلَيْهِمَا</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 xml:space="preserve">(أَيِ </w:t>
      </w:r>
      <w:r w:rsidRPr="00FC59C4">
        <w:rPr>
          <w:rFonts w:ascii="Traditional Arabic" w:hAnsi="Traditional Arabic" w:cs="Traditional Arabic"/>
          <w:color w:val="C00000"/>
          <w:sz w:val="32"/>
          <w:szCs w:val="32"/>
          <w:rtl/>
          <w:lang w:eastAsia="de-DE"/>
        </w:rPr>
        <w:t>الْمُسَافِرُ وَالْمَرِيضُ</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الإِثْمُ</w:t>
      </w:r>
      <w:r w:rsidRPr="00FC59C4">
        <w:rPr>
          <w:rFonts w:ascii="Traditional Arabic" w:hAnsi="Traditional Arabic" w:cs="Traditional Arabic"/>
          <w:b/>
          <w:bCs/>
          <w:sz w:val="32"/>
          <w:szCs w:val="32"/>
        </w:rPr>
        <w:t xml:space="preserve"> </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وَفَسَدَ صَوْمُهُمَا</w:t>
      </w:r>
      <w:r w:rsidRPr="00FC59C4">
        <w:rPr>
          <w:rFonts w:ascii="Traditional Arabic" w:hAnsi="Traditional Arabic" w:cs="Traditional Arabic"/>
          <w:color w:val="C00000"/>
          <w:sz w:val="32"/>
          <w:szCs w:val="32"/>
          <w:rtl/>
        </w:rPr>
        <w:t>)</w:t>
      </w:r>
      <w:r w:rsidRPr="00FC59C4">
        <w:rPr>
          <w:rFonts w:ascii="Traditional Arabic" w:hAnsi="Traditional Arabic" w:cs="Traditional Arabic"/>
          <w:b/>
          <w:bCs/>
          <w:color w:val="C00000"/>
          <w:sz w:val="32"/>
          <w:szCs w:val="32"/>
          <w:rtl/>
          <w:lang w:eastAsia="de-DE"/>
        </w:rPr>
        <w:t xml:space="preserve"> </w:t>
      </w:r>
      <w:r w:rsidRPr="00FC59C4">
        <w:rPr>
          <w:rFonts w:ascii="Traditional Arabic" w:hAnsi="Traditional Arabic" w:cs="Traditional Arabic"/>
          <w:b/>
          <w:bCs/>
          <w:sz w:val="32"/>
          <w:szCs w:val="32"/>
          <w:rtl/>
        </w:rPr>
        <w:t>لَكِنْ بِلَا كَفَّارَةٍ.</w:t>
      </w:r>
    </w:p>
    <w:p w14:paraId="704D3D1C" w14:textId="77777777" w:rsidR="00C30A90" w:rsidRPr="00FC59C4" w:rsidRDefault="00C30A90" w:rsidP="00C30A90">
      <w:pPr>
        <w:widowControl w:val="0"/>
        <w:bidi/>
        <w:jc w:val="both"/>
        <w:rPr>
          <w:rFonts w:ascii="Traditional Arabic" w:hAnsi="Traditional Arabic" w:cs="Traditional Arabic"/>
          <w:b/>
          <w:bCs/>
          <w:color w:val="0000CC"/>
          <w:sz w:val="32"/>
          <w:szCs w:val="32"/>
          <w:rtl/>
        </w:rPr>
      </w:pPr>
    </w:p>
    <w:p w14:paraId="5E2E4259" w14:textId="77777777" w:rsidR="00C30A90" w:rsidRDefault="00C30A90" w:rsidP="00C30A90">
      <w:pPr>
        <w:widowControl w:val="0"/>
        <w:bidi/>
        <w:jc w:val="both"/>
        <w:rPr>
          <w:rFonts w:ascii="Traditional Arabic" w:hAnsi="Traditional Arabic" w:cs="Traditional Arabic"/>
          <w:b/>
          <w:bCs/>
          <w:sz w:val="32"/>
          <w:szCs w:val="32"/>
          <w:rtl/>
        </w:rPr>
      </w:pPr>
      <w:r w:rsidRPr="00FC59C4">
        <w:rPr>
          <w:rFonts w:ascii="Traditional Arabic" w:hAnsi="Traditional Arabic" w:cs="Traditional Arabic"/>
          <w:b/>
          <w:bCs/>
          <w:color w:val="000000" w:themeColor="text1"/>
          <w:sz w:val="32"/>
          <w:szCs w:val="32"/>
          <w:rtl/>
        </w:rPr>
        <w:t>بَيَانٌ.</w:t>
      </w:r>
      <w:r w:rsidRPr="00FC59C4">
        <w:rPr>
          <w:rFonts w:ascii="Traditional Arabic" w:hAnsi="Traditional Arabic" w:cs="Traditional Arabic"/>
          <w:b/>
          <w:bCs/>
          <w:color w:val="000000" w:themeColor="text1"/>
          <w:sz w:val="32"/>
          <w:szCs w:val="32"/>
        </w:rPr>
        <w:t xml:space="preserve"> </w:t>
      </w:r>
      <w:r w:rsidRPr="00FC59C4">
        <w:rPr>
          <w:rFonts w:ascii="Traditional Arabic" w:hAnsi="Traditional Arabic" w:cs="Traditional Arabic"/>
          <w:b/>
          <w:bCs/>
          <w:color w:val="000000" w:themeColor="text1"/>
          <w:sz w:val="32"/>
          <w:szCs w:val="32"/>
          <w:rtl/>
        </w:rPr>
        <w:t xml:space="preserve">التَّرَخُّصُ </w:t>
      </w:r>
      <w:r w:rsidRPr="00FC59C4">
        <w:rPr>
          <w:rFonts w:ascii="Traditional Arabic" w:hAnsi="Traditional Arabic" w:cs="Traditional Arabic"/>
          <w:b/>
          <w:bCs/>
          <w:sz w:val="32"/>
          <w:szCs w:val="32"/>
          <w:rtl/>
        </w:rPr>
        <w:t>مَعْنَاهُ الْعَمَلُ بِالرُّخْصَةِ الشَّرْعِيَّةِ وَهِيَ هُنَا أَنْ يَأْخُذَ الْمَرِيضُ وَالْمُسَافِرُ بِالرُّخْصَةِ الشَّرْعِيَّةِ لِيُفْطِرَا.</w:t>
      </w:r>
    </w:p>
    <w:p w14:paraId="2FB42ED1"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554DCAA4" w14:textId="77777777" w:rsidR="00C30A90" w:rsidRDefault="00C30A90" w:rsidP="00C30A90">
      <w:pPr>
        <w:bidi/>
        <w:rPr>
          <w:sz w:val="32"/>
          <w:szCs w:val="32"/>
          <w:rtl/>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bookmarkStart w:id="70" w:name="_Hlk191125375"/>
      <w:r w:rsidRPr="00386384">
        <w:rPr>
          <w:sz w:val="28"/>
          <w:szCs w:val="28"/>
        </w:rPr>
        <w:fldChar w:fldCharType="begin"/>
      </w:r>
      <w:r w:rsidRPr="00386384">
        <w:rPr>
          <w:sz w:val="28"/>
          <w:szCs w:val="28"/>
        </w:rPr>
        <w:instrText>HYPERLINK "https://youtu.be/0c1J1DZlPX8"</w:instrText>
      </w:r>
      <w:r w:rsidRPr="00386384">
        <w:rPr>
          <w:sz w:val="28"/>
          <w:szCs w:val="28"/>
        </w:rPr>
      </w:r>
      <w:r w:rsidRPr="00386384">
        <w:rPr>
          <w:sz w:val="28"/>
          <w:szCs w:val="28"/>
        </w:rPr>
        <w:fldChar w:fldCharType="separate"/>
      </w:r>
      <w:r w:rsidRPr="00386384">
        <w:rPr>
          <w:rStyle w:val="Hyperlink"/>
          <w:sz w:val="28"/>
          <w:szCs w:val="28"/>
          <w:lang w:val="en-AU"/>
        </w:rPr>
        <w:t>https://youtu.be/0c1J1DZlPX8</w:t>
      </w:r>
      <w:r w:rsidRPr="00386384">
        <w:rPr>
          <w:sz w:val="28"/>
          <w:szCs w:val="28"/>
        </w:rPr>
        <w:fldChar w:fldCharType="end"/>
      </w:r>
      <w:bookmarkEnd w:id="70"/>
    </w:p>
    <w:p w14:paraId="34CB83F0" w14:textId="77777777" w:rsidR="00C30A90" w:rsidRDefault="00C30A90" w:rsidP="00C30A90">
      <w:pPr>
        <w:widowControl w:val="0"/>
        <w:bidi/>
        <w:jc w:val="both"/>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hyperlink r:id="rId50" w:history="1">
        <w:r w:rsidRPr="00386384">
          <w:rPr>
            <w:rStyle w:val="Hyperlink"/>
            <w:rFonts w:ascii="Traditional Arabic" w:hAnsi="Traditional Arabic" w:cs="Traditional Arabic"/>
            <w:b/>
            <w:bCs/>
          </w:rPr>
          <w:t>https://soundcloud.com/shaykh-gilles-sadek/umdah-23</w:t>
        </w:r>
      </w:hyperlink>
      <w:r>
        <w:rPr>
          <w:rFonts w:ascii="Traditional Arabic" w:hAnsi="Traditional Arabic" w:cs="Traditional Arabic"/>
          <w:b/>
          <w:bCs/>
          <w:sz w:val="28"/>
          <w:szCs w:val="28"/>
        </w:rPr>
        <w:t xml:space="preserve"> </w:t>
      </w:r>
    </w:p>
    <w:p w14:paraId="2C871840" w14:textId="77777777" w:rsidR="00C30A90" w:rsidRPr="00FC59C4" w:rsidRDefault="00C30A90" w:rsidP="00C30A90">
      <w:pPr>
        <w:rPr>
          <w:rFonts w:ascii="Traditional Arabic" w:hAnsi="Traditional Arabic" w:cs="Traditional Arabic"/>
          <w:sz w:val="32"/>
          <w:szCs w:val="32"/>
        </w:rPr>
      </w:pPr>
    </w:p>
    <w:p w14:paraId="3E73E246" w14:textId="77777777" w:rsidR="00C30A90" w:rsidRDefault="00C30A90" w:rsidP="00C30A90">
      <w:pPr>
        <w:widowControl w:val="0"/>
        <w:bidi/>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#24</w:t>
      </w:r>
    </w:p>
    <w:p w14:paraId="3119EAD5"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b/>
          <w:bCs/>
          <w:color w:val="C00000"/>
          <w:sz w:val="32"/>
          <w:szCs w:val="32"/>
          <w:rtl/>
          <w:lang w:eastAsia="de-DE"/>
        </w:rPr>
        <w:t>فَائِدَةٌ:</w:t>
      </w:r>
      <w:r w:rsidRPr="00FC59C4">
        <w:rPr>
          <w:rFonts w:ascii="Traditional Arabic" w:hAnsi="Traditional Arabic" w:cs="Traditional Arabic"/>
          <w:color w:val="C00000"/>
          <w:sz w:val="32"/>
          <w:szCs w:val="32"/>
          <w:rtl/>
          <w:lang w:eastAsia="de-DE"/>
        </w:rPr>
        <w:t xml:space="preserve"> بِالنِّسْبَةِ لِصِيَامِ النَّفْلِ، فَمِنَ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مُؤَكَّدِ مِنْهُ صِيَامُ الإثْنَيْنِ وَالخَمِيسِ وَصِيَامُ السَّبْتِ وَالأَحَدِ وَصِيَامُ ثَلاثَةِ أَيَّامٍ مِنْ كُلِّ شَهْرٍ، الأَيَّامِ البِيضِ. وَسُمِّيَتْ بِالبِيضِ لِأَنَّ بَيَاضَ القَمَرِ أَكْثَرُ مَا يَكُونُ فِي الشَّهْرِ فِي هَذِهِ الأَيَّامِ الثَّلاثِ</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 xml:space="preserve"> الثَّالِثَ عَشَرَ وَالرِّابِعَ عَشَرَ وَالخَامِسَ عَشَرَ مِنْ كُلِّ شَهْرٍ قَمَرِيٍّ. هَذِهِ الأَيَّامُ الثَّلاثَةُ لَيَالِيهَا بِيضٌ، القَمَرُ أَعْظَمُ مَا يَكُونُ فِي هَذِهِ اللَّيَالِي الثَّلاثِ. كَذَلِكَ صِيَامُ يَوْمِ عَرَفَةٍ وَصِيَامُ عَاشُورَاءٍ مِنَ الصِّيَامِ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مُؤَكَّدِ، عَاشُورَاءُ أَيْ عَاشِرُ الشَّهْرِ ال</w:t>
      </w:r>
      <w:r>
        <w:rPr>
          <w:rFonts w:ascii="Traditional Arabic" w:hAnsi="Traditional Arabic" w:cs="Traditional Arabic" w:hint="cs"/>
          <w:color w:val="C00000"/>
          <w:sz w:val="32"/>
          <w:szCs w:val="32"/>
          <w:rtl/>
          <w:lang w:eastAsia="de-DE"/>
        </w:rPr>
        <w:t>ْ</w:t>
      </w:r>
      <w:r w:rsidRPr="00FC59C4">
        <w:rPr>
          <w:rFonts w:ascii="Traditional Arabic" w:hAnsi="Traditional Arabic" w:cs="Traditional Arabic"/>
          <w:color w:val="C00000"/>
          <w:sz w:val="32"/>
          <w:szCs w:val="32"/>
          <w:rtl/>
          <w:lang w:eastAsia="de-DE"/>
        </w:rPr>
        <w:t>مُحَرَّمِ</w:t>
      </w:r>
      <w:r w:rsidRPr="00FC59C4">
        <w:rPr>
          <w:rFonts w:ascii="Traditional Arabic" w:hAnsi="Traditional Arabic" w:cs="Traditional Arabic"/>
          <w:color w:val="C00000"/>
          <w:sz w:val="32"/>
          <w:szCs w:val="32"/>
          <w:rtl/>
        </w:rPr>
        <w:t>.</w:t>
      </w:r>
      <w:r w:rsidRPr="00FC59C4">
        <w:rPr>
          <w:rFonts w:ascii="Traditional Arabic" w:hAnsi="Traditional Arabic" w:cs="Traditional Arabic"/>
          <w:color w:val="C00000"/>
          <w:sz w:val="32"/>
          <w:szCs w:val="32"/>
          <w:rtl/>
          <w:lang w:eastAsia="de-DE"/>
        </w:rPr>
        <w:t xml:space="preserve"> </w:t>
      </w:r>
    </w:p>
    <w:p w14:paraId="4A52BBC1" w14:textId="77777777" w:rsidR="00C30A90" w:rsidRDefault="00C30A90" w:rsidP="00C30A90">
      <w:pPr>
        <w:widowControl w:val="0"/>
        <w:bidi/>
        <w:jc w:val="both"/>
        <w:rPr>
          <w:rFonts w:ascii="Traditional Arabic" w:hAnsi="Traditional Arabic" w:cs="Traditional Arabic"/>
          <w:b/>
          <w:bCs/>
          <w:color w:val="FF0000"/>
          <w:sz w:val="32"/>
          <w:szCs w:val="32"/>
          <w:rtl/>
        </w:rPr>
      </w:pPr>
    </w:p>
    <w:p w14:paraId="62F9B4CD" w14:textId="77777777" w:rsidR="00C30A90" w:rsidRPr="00FC59C4" w:rsidRDefault="00C30A90" w:rsidP="00C30A90">
      <w:pPr>
        <w:widowControl w:val="0"/>
        <w:bidi/>
        <w:jc w:val="both"/>
        <w:rPr>
          <w:rFonts w:ascii="Traditional Arabic" w:hAnsi="Traditional Arabic" w:cs="Traditional Arabic"/>
          <w:sz w:val="32"/>
          <w:szCs w:val="32"/>
          <w:rtl/>
        </w:rPr>
      </w:pPr>
      <w:r w:rsidRPr="00FC59C4">
        <w:rPr>
          <w:rFonts w:ascii="Traditional Arabic" w:hAnsi="Traditional Arabic" w:cs="Traditional Arabic"/>
          <w:b/>
          <w:bCs/>
          <w:color w:val="FF0000"/>
          <w:sz w:val="32"/>
          <w:szCs w:val="32"/>
          <w:rtl/>
        </w:rPr>
        <w:lastRenderedPageBreak/>
        <w:t>مَسْأَلَةٌ:</w:t>
      </w:r>
      <w:r w:rsidRPr="00FC59C4">
        <w:rPr>
          <w:rFonts w:ascii="Traditional Arabic" w:hAnsi="Traditional Arabic" w:cs="Traditional Arabic"/>
          <w:color w:val="FF0000"/>
          <w:sz w:val="32"/>
          <w:szCs w:val="32"/>
          <w:rtl/>
        </w:rPr>
        <w:t xml:space="preserve"> مَنْ أَصْبَحَ جُنُبًا مِنَ الجِمَاعِ أَوْ خُرُوجِ ال</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مَنِيِّ لَا يُؤَثِّرُ ذَٰلِكَ عَلَى صِحَّةِ صِيَامِهِ. رَوَى مُسْلِمٌ وَالبُخَارِيُّ عَنْ عَائِشَةَ وَأُمِّ سَلَمَةَ رَضِيَ اللَّـهُ عَنْهُمَا قَالَتَا </w:t>
      </w:r>
      <w:r>
        <w:rPr>
          <w:rFonts w:ascii="Traditional Arabic" w:hAnsi="Traditional Arabic" w:cs="Traditional Arabic" w:hint="cs"/>
          <w:color w:val="FF0000"/>
          <w:sz w:val="32"/>
          <w:szCs w:val="32"/>
          <w:rtl/>
        </w:rPr>
        <w:t xml:space="preserve"> </w:t>
      </w:r>
      <w:r w:rsidRPr="00D56462">
        <w:rPr>
          <w:rFonts w:ascii="Traditional Arabic" w:hAnsi="Traditional Arabic" w:cs="Traditional Arabic"/>
          <w:b/>
          <w:bCs/>
          <w:color w:val="FF0000"/>
          <w:sz w:val="32"/>
          <w:szCs w:val="32"/>
          <w:rtl/>
        </w:rPr>
        <w:t>كَانَ رَسُولُ اللَّـهِ ﷺ يُصْبِحُ جُنُبًا مِنْ غَيْرِ حُلُمٍ ثُمَّ يَصُومُ</w:t>
      </w:r>
      <w:r w:rsidRPr="00FC59C4">
        <w:rPr>
          <w:rFonts w:ascii="Traditional Arabic" w:hAnsi="Traditional Arabic" w:cs="Traditional Arabic"/>
          <w:color w:val="FF0000"/>
          <w:sz w:val="32"/>
          <w:szCs w:val="32"/>
          <w:rtl/>
        </w:rPr>
        <w:t>. قَوْلُهُمَا "</w:t>
      </w:r>
      <w:r w:rsidRPr="00D56462">
        <w:rPr>
          <w:rFonts w:ascii="Traditional Arabic" w:hAnsi="Traditional Arabic" w:cs="Traditional Arabic"/>
          <w:b/>
          <w:bCs/>
          <w:color w:val="FF0000"/>
          <w:sz w:val="32"/>
          <w:szCs w:val="32"/>
          <w:rtl/>
        </w:rPr>
        <w:t>مِنْ غَيْرِ حُلُمٍ</w:t>
      </w:r>
      <w:r w:rsidRPr="00FC59C4">
        <w:rPr>
          <w:rFonts w:ascii="Traditional Arabic" w:hAnsi="Traditional Arabic" w:cs="Traditional Arabic"/>
          <w:color w:val="FF0000"/>
          <w:sz w:val="32"/>
          <w:szCs w:val="32"/>
          <w:rtl/>
        </w:rPr>
        <w:t>" مَعْنَاهُ جُنَابَتُهُ مِنْ غَيْرِ احْتِلاَمٍ عِندَ النَّوْمِ، لِأَنَّ هَذَا لَا يَحْصُلُ لِلنَّبِيِّينَ، إِنَّمَا كَانَتْ جُنَابَتُهُ مِنْ إِتَاءِهِ أَهْلَهُ، أَيِ جِمَاعِ زَوْجَاتِهِ</w:t>
      </w:r>
      <w:r>
        <w:rPr>
          <w:rFonts w:ascii="Traditional Arabic" w:hAnsi="Traditional Arabic" w:cs="Traditional Arabic" w:hint="cs"/>
          <w:color w:val="FF0000"/>
          <w:sz w:val="32"/>
          <w:szCs w:val="32"/>
          <w:rtl/>
        </w:rPr>
        <w:t>.</w:t>
      </w:r>
    </w:p>
    <w:p w14:paraId="209A0693" w14:textId="77777777" w:rsidR="00C30A90" w:rsidRDefault="00C30A90" w:rsidP="00C30A90">
      <w:pPr>
        <w:pStyle w:val="NoSpacing"/>
        <w:bidi/>
        <w:jc w:val="both"/>
        <w:rPr>
          <w:rFonts w:ascii="Traditional Arabic" w:hAnsi="Traditional Arabic" w:cs="Traditional Arabic"/>
          <w:b/>
          <w:bCs/>
          <w:color w:val="FF0000"/>
          <w:sz w:val="32"/>
          <w:szCs w:val="32"/>
          <w:rtl/>
        </w:rPr>
      </w:pPr>
    </w:p>
    <w:p w14:paraId="4FFAF0AC" w14:textId="77777777" w:rsidR="00C30A90" w:rsidRPr="00FC59C4" w:rsidRDefault="00C30A90" w:rsidP="00C30A90">
      <w:pPr>
        <w:pStyle w:val="NoSpacing"/>
        <w:bidi/>
        <w:jc w:val="both"/>
        <w:rPr>
          <w:rFonts w:ascii="Traditional Arabic" w:hAnsi="Traditional Arabic" w:cs="Traditional Arabic"/>
          <w:color w:val="FF0000"/>
          <w:sz w:val="32"/>
          <w:szCs w:val="32"/>
        </w:rPr>
      </w:pPr>
      <w:r w:rsidRPr="00FC59C4">
        <w:rPr>
          <w:rFonts w:ascii="Traditional Arabic" w:hAnsi="Traditional Arabic" w:cs="Traditional Arabic"/>
          <w:b/>
          <w:bCs/>
          <w:color w:val="FF0000"/>
          <w:sz w:val="32"/>
          <w:szCs w:val="32"/>
          <w:rtl/>
        </w:rPr>
        <w:t>تَنْبِيهٌ</w:t>
      </w:r>
      <w:r w:rsidRPr="00FC59C4">
        <w:rPr>
          <w:rFonts w:ascii="Traditional Arabic" w:hAnsi="Traditional Arabic" w:cs="Traditional Arabic"/>
          <w:color w:val="FF0000"/>
          <w:sz w:val="32"/>
          <w:szCs w:val="32"/>
          <w:rtl/>
        </w:rPr>
        <w:t xml:space="preserve"> الْغِيبَةُ لا تُفَطِّرُ الصَّائِمَ. وَأَمَّا حَدِيثُ خَمْسٌ يُفَطِّرْنَ الصَّائِمَ</w:t>
      </w:r>
      <w:r w:rsidRPr="00FC59C4">
        <w:rPr>
          <w:rFonts w:ascii="Traditional Arabic" w:hAnsi="Traditional Arabic" w:cs="Traditional Arabic"/>
          <w:color w:val="FF0000"/>
          <w:sz w:val="32"/>
          <w:szCs w:val="32"/>
        </w:rPr>
        <w:t xml:space="preserve"> </w:t>
      </w:r>
      <w:r w:rsidRPr="00FC59C4">
        <w:rPr>
          <w:rFonts w:ascii="Traditional Arabic" w:hAnsi="Traditional Arabic" w:cs="Traditional Arabic"/>
          <w:color w:val="FF0000"/>
          <w:sz w:val="32"/>
          <w:szCs w:val="32"/>
          <w:rtl/>
        </w:rPr>
        <w:t>الْقُبْلَةُ وَالْغِيبَةُ وَالنَّمِيمَةُ وَالنَّظَرُ بِشَهْوَةٍ وَالْكَذِبُ فَقَدْ حَكَمَ عَلَيْهِ الْحَافِظُ ابْنُ</w:t>
      </w:r>
      <w:r w:rsidRPr="00FC59C4">
        <w:rPr>
          <w:rFonts w:ascii="Traditional Arabic" w:hAnsi="Traditional Arabic" w:cs="Traditional Arabic"/>
          <w:color w:val="FF0000"/>
          <w:sz w:val="32"/>
          <w:szCs w:val="32"/>
        </w:rPr>
        <w:t xml:space="preserve"> </w:t>
      </w:r>
      <w:r w:rsidRPr="00FC59C4">
        <w:rPr>
          <w:rFonts w:ascii="Traditional Arabic" w:hAnsi="Traditional Arabic" w:cs="Traditional Arabic"/>
          <w:color w:val="FF0000"/>
          <w:sz w:val="32"/>
          <w:szCs w:val="32"/>
          <w:rtl/>
        </w:rPr>
        <w:t>الْجَوْزِيِّ بِالْوَضْعِ أَيْ هُوَ مَكْذُوبٌ</w:t>
      </w:r>
      <w:r w:rsidRPr="00FC59C4">
        <w:rPr>
          <w:rFonts w:ascii="Traditional Arabic" w:hAnsi="Traditional Arabic" w:cs="Traditional Arabic"/>
          <w:color w:val="FF0000"/>
          <w:sz w:val="32"/>
          <w:szCs w:val="32"/>
        </w:rPr>
        <w:t>.</w:t>
      </w:r>
    </w:p>
    <w:p w14:paraId="68EFC3F5" w14:textId="77777777" w:rsidR="00C30A90" w:rsidRDefault="00C30A90" w:rsidP="00C30A90">
      <w:pPr>
        <w:pStyle w:val="NoSpacing"/>
        <w:bidi/>
        <w:jc w:val="both"/>
        <w:rPr>
          <w:rFonts w:ascii="Traditional Arabic" w:hAnsi="Traditional Arabic" w:cs="Traditional Arabic"/>
          <w:color w:val="FF0000"/>
          <w:sz w:val="32"/>
          <w:szCs w:val="32"/>
          <w:rtl/>
        </w:rPr>
      </w:pPr>
      <w:r w:rsidRPr="00FC59C4">
        <w:rPr>
          <w:rFonts w:ascii="Traditional Arabic" w:hAnsi="Traditional Arabic" w:cs="Traditional Arabic"/>
          <w:color w:val="FF0000"/>
          <w:sz w:val="32"/>
          <w:szCs w:val="32"/>
          <w:rtl/>
        </w:rPr>
        <w:t xml:space="preserve">   </w:t>
      </w:r>
    </w:p>
    <w:p w14:paraId="513D872A" w14:textId="77777777" w:rsidR="00C30A90" w:rsidRPr="00FC59C4" w:rsidRDefault="00C30A90" w:rsidP="00C30A90">
      <w:pPr>
        <w:pStyle w:val="NoSpacing"/>
        <w:bidi/>
        <w:jc w:val="both"/>
        <w:rPr>
          <w:rFonts w:ascii="Traditional Arabic" w:hAnsi="Traditional Arabic" w:cs="Traditional Arabic"/>
          <w:color w:val="FF0000"/>
          <w:sz w:val="32"/>
          <w:szCs w:val="32"/>
          <w:rtl/>
        </w:rPr>
      </w:pPr>
      <w:r w:rsidRPr="00FC59C4">
        <w:rPr>
          <w:rFonts w:ascii="Traditional Arabic" w:hAnsi="Traditional Arabic" w:cs="Traditional Arabic"/>
          <w:color w:val="FF0000"/>
          <w:sz w:val="32"/>
          <w:szCs w:val="32"/>
          <w:rtl/>
        </w:rPr>
        <w:t>وَمِنْ</w:t>
      </w:r>
      <w:r w:rsidRPr="00FC59C4">
        <w:rPr>
          <w:rFonts w:ascii="Traditional Arabic" w:hAnsi="Traditional Arabic" w:cs="Traditional Arabic"/>
          <w:color w:val="FF0000"/>
          <w:sz w:val="32"/>
          <w:szCs w:val="32"/>
        </w:rPr>
        <w:t xml:space="preserve"> </w:t>
      </w:r>
      <w:r w:rsidRPr="00FC59C4">
        <w:rPr>
          <w:rFonts w:ascii="Traditional Arabic" w:hAnsi="Traditional Arabic" w:cs="Traditional Arabic"/>
          <w:color w:val="FF0000"/>
          <w:sz w:val="32"/>
          <w:szCs w:val="32"/>
          <w:rtl/>
        </w:rPr>
        <w:t>أَهَمِّ الْمُهِمَّاتِ فِي الصِّيَامِ أَنْ يَحْفَظَ الإِنْسَانُ نَفْسَهُ مِنَ الْكَلامِ الْفَاحِشِ لِأَنَّ الْكَلامَ الْفَاحِشَ الَّذِي هُوَ كَشَهَادَةِ الزُّورِ أَوِ الطَّعْنِ فِي الْمُسْلِمِ ظُلْمًا وَالْغِيبَةِ وَالنَّمِيمَةِ</w:t>
      </w:r>
      <w:r w:rsidRPr="00FC59C4">
        <w:rPr>
          <w:rFonts w:ascii="Traditional Arabic" w:hAnsi="Traditional Arabic" w:cs="Traditional Arabic"/>
          <w:color w:val="FF0000"/>
          <w:sz w:val="32"/>
          <w:szCs w:val="32"/>
        </w:rPr>
        <w:t xml:space="preserve"> </w:t>
      </w:r>
      <w:r w:rsidRPr="00FC59C4">
        <w:rPr>
          <w:rFonts w:ascii="Traditional Arabic" w:hAnsi="Traditional Arabic" w:cs="Traditional Arabic"/>
          <w:color w:val="FF0000"/>
          <w:sz w:val="32"/>
          <w:szCs w:val="32"/>
          <w:rtl/>
        </w:rPr>
        <w:t>وَنَحْوِ ذَلِكَ يُذْهِبُ ثَوَابَ الصِّيَامِ فَيَنْبَغِي لِلصَّائِمِ أَنْ يَحْفَظَ لِسَانَهُ مَهْمَا غَضِبَ فَإِنْ سَابَّهُ أَحَدٌ فَلْيَقُلْ إِنِّي صَائِمٌ، مَعْنَاهُ أَنَا صَائِمٌ فَلا أُقَابِلُكَ بِالشَّتْمِ. وَقَدْ قَالَ رَسُولُ</w:t>
      </w:r>
      <w:r w:rsidRPr="00FC59C4">
        <w:rPr>
          <w:rFonts w:ascii="Traditional Arabic" w:hAnsi="Traditional Arabic" w:cs="Traditional Arabic"/>
          <w:color w:val="FF0000"/>
          <w:sz w:val="32"/>
          <w:szCs w:val="32"/>
        </w:rPr>
        <w:t xml:space="preserve"> </w:t>
      </w:r>
      <w:r w:rsidRPr="00FC59C4">
        <w:rPr>
          <w:rFonts w:ascii="Traditional Arabic" w:hAnsi="Traditional Arabic" w:cs="Traditional Arabic"/>
          <w:color w:val="FF0000"/>
          <w:sz w:val="32"/>
          <w:szCs w:val="32"/>
          <w:rtl/>
        </w:rPr>
        <w:t xml:space="preserve">اللَّهُ ﷺ </w:t>
      </w:r>
      <w:r w:rsidRPr="00FC59C4">
        <w:rPr>
          <w:rFonts w:ascii="Traditional Arabic" w:hAnsi="Traditional Arabic" w:cs="Traditional Arabic"/>
          <w:b/>
          <w:bCs/>
          <w:color w:val="006600"/>
          <w:sz w:val="32"/>
          <w:szCs w:val="32"/>
          <w:rtl/>
        </w:rPr>
        <w:t>مَنْ لَمْ يَدَعْ قَوْلَ الزُّورِ وَالْعَمَلَ بِهِ وَالْجَهْلَ فَلَيْسَ لِلَّهِ</w:t>
      </w:r>
      <w:r w:rsidRPr="00FC59C4">
        <w:rPr>
          <w:rFonts w:ascii="Traditional Arabic" w:hAnsi="Traditional Arabic" w:cs="Traditional Arabic"/>
          <w:b/>
          <w:bCs/>
          <w:color w:val="006600"/>
          <w:sz w:val="32"/>
          <w:szCs w:val="32"/>
        </w:rPr>
        <w:t xml:space="preserve"> </w:t>
      </w:r>
      <w:r w:rsidRPr="00FC59C4">
        <w:rPr>
          <w:rFonts w:ascii="Traditional Arabic" w:hAnsi="Traditional Arabic" w:cs="Traditional Arabic"/>
          <w:b/>
          <w:bCs/>
          <w:color w:val="006600"/>
          <w:sz w:val="32"/>
          <w:szCs w:val="32"/>
          <w:rtl/>
        </w:rPr>
        <w:t>حَاجَةٌ أَنْ يَدَعَ طَعَامَهُ وَشَرَابَهُ</w:t>
      </w:r>
      <w:r>
        <w:rPr>
          <w:rFonts w:ascii="Traditional Arabic" w:hAnsi="Traditional Arabic" w:cs="Traditional Arabic" w:hint="cs"/>
          <w:b/>
          <w:bCs/>
          <w:color w:val="006600"/>
          <w:sz w:val="32"/>
          <w:szCs w:val="32"/>
          <w:rtl/>
        </w:rPr>
        <w:t>.</w:t>
      </w:r>
      <w:r w:rsidRPr="00FC59C4">
        <w:rPr>
          <w:rFonts w:ascii="Traditional Arabic" w:hAnsi="Traditional Arabic" w:cs="Traditional Arabic"/>
          <w:color w:val="FF0000"/>
          <w:sz w:val="32"/>
          <w:szCs w:val="32"/>
          <w:rtl/>
        </w:rPr>
        <w:t xml:space="preserve"> أَيْ لا يُحِبُّ اللهُ هَذَا الصِّيَامَ أَيْ لَيْسَ لَهُ ثَوَابٌ.</w:t>
      </w:r>
    </w:p>
    <w:p w14:paraId="40772515" w14:textId="77777777" w:rsidR="00C30A90" w:rsidRPr="00FC59C4" w:rsidRDefault="00C30A90" w:rsidP="00C30A90">
      <w:pPr>
        <w:pStyle w:val="NoSpacing"/>
        <w:bidi/>
        <w:jc w:val="both"/>
        <w:rPr>
          <w:rFonts w:ascii="Traditional Arabic" w:hAnsi="Traditional Arabic" w:cs="Traditional Arabic"/>
          <w:color w:val="FF0000"/>
          <w:sz w:val="32"/>
          <w:szCs w:val="32"/>
          <w:rtl/>
        </w:rPr>
      </w:pPr>
      <w:r w:rsidRPr="00FC59C4">
        <w:rPr>
          <w:rFonts w:ascii="Traditional Arabic" w:hAnsi="Traditional Arabic" w:cs="Traditional Arabic"/>
          <w:color w:val="FF0000"/>
          <w:sz w:val="32"/>
          <w:szCs w:val="32"/>
          <w:rtl/>
        </w:rPr>
        <w:t xml:space="preserve">   وَيُسَنُّ لِلصَّائِمِ أَنْ يَقُولَ عِنْدَ فِطْرِهِ </w:t>
      </w:r>
      <w:r w:rsidRPr="00FC59C4">
        <w:rPr>
          <w:rFonts w:ascii="Traditional Arabic" w:hAnsi="Traditional Arabic" w:cs="Traditional Arabic"/>
          <w:b/>
          <w:bCs/>
          <w:color w:val="006600"/>
          <w:sz w:val="32"/>
          <w:szCs w:val="32"/>
          <w:rtl/>
        </w:rPr>
        <w:t>اللَّهُمَّ لَكَ صُمْتُ وَعَلَى رِزْقِكَ أَفْطَرْتُ، ذَهَبَ الظَّمَأُ وَابْتَلَّتِ الْعُرُوقُ وَثَبَتَ الأَجْرُ إِنْ شَاءَ اللَّهُ</w:t>
      </w:r>
      <w:r w:rsidRPr="00FC59C4">
        <w:rPr>
          <w:rFonts w:ascii="Traditional Arabic" w:hAnsi="Traditional Arabic" w:cs="Traditional Arabic"/>
          <w:color w:val="006600"/>
          <w:sz w:val="32"/>
          <w:szCs w:val="32"/>
          <w:rtl/>
        </w:rPr>
        <w:t xml:space="preserve"> </w:t>
      </w:r>
      <w:r w:rsidRPr="00FC59C4">
        <w:rPr>
          <w:rFonts w:ascii="Traditional Arabic" w:hAnsi="Traditional Arabic" w:cs="Traditional Arabic"/>
          <w:color w:val="FF0000"/>
          <w:sz w:val="32"/>
          <w:szCs w:val="32"/>
          <w:rtl/>
        </w:rPr>
        <w:t xml:space="preserve">رَوَاهُمَا أَبُو دَاوُدَ فِي سُنَنِهِ. </w:t>
      </w:r>
    </w:p>
    <w:p w14:paraId="35D673C4" w14:textId="77777777" w:rsidR="00C30A90" w:rsidRPr="00FC59C4" w:rsidRDefault="00C30A90" w:rsidP="00C30A90">
      <w:pPr>
        <w:pStyle w:val="NoSpacing"/>
        <w:bidi/>
        <w:jc w:val="both"/>
        <w:rPr>
          <w:rFonts w:ascii="Traditional Arabic" w:hAnsi="Traditional Arabic" w:cs="Traditional Arabic"/>
          <w:color w:val="FF0000"/>
          <w:sz w:val="32"/>
          <w:szCs w:val="32"/>
          <w:rtl/>
        </w:rPr>
      </w:pPr>
      <w:r w:rsidRPr="00FC59C4">
        <w:rPr>
          <w:rFonts w:ascii="Traditional Arabic" w:hAnsi="Traditional Arabic" w:cs="Traditional Arabic"/>
          <w:color w:val="FF0000"/>
          <w:sz w:val="32"/>
          <w:szCs w:val="32"/>
          <w:rtl/>
        </w:rPr>
        <w:t xml:space="preserve">   وَلا بُدَّ قَبْلَ الإِفْطَارِ مِنَ التَّحَقُّقِ مِنْ غُرُوبِ الشَّمْسِ وَلا يَكْفِي الِاعْتِمَادُ عَلَى أَذَانِ بَعْضِ الإِذَاعَاتِ فَقَطْ فَإِنَّهُ قَدْ يَحْصُلُ تَسَرُّعٌ فِي إِعْلانِ الأَذَانِ قَبْلَ وَقْتِهِ فِيهَا كَمَا حَصَلَ</w:t>
      </w:r>
      <w:r w:rsidRPr="00FC59C4">
        <w:rPr>
          <w:rFonts w:ascii="Traditional Arabic" w:hAnsi="Traditional Arabic" w:cs="Traditional Arabic"/>
          <w:color w:val="FF0000"/>
          <w:sz w:val="32"/>
          <w:szCs w:val="32"/>
        </w:rPr>
        <w:t xml:space="preserve"> </w:t>
      </w:r>
      <w:r w:rsidRPr="00FC59C4">
        <w:rPr>
          <w:rFonts w:ascii="Traditional Arabic" w:hAnsi="Traditional Arabic" w:cs="Traditional Arabic"/>
          <w:color w:val="FF0000"/>
          <w:sz w:val="32"/>
          <w:szCs w:val="32"/>
          <w:rtl/>
        </w:rPr>
        <w:t>فِي الْمَاضِي</w:t>
      </w:r>
      <w:r w:rsidRPr="00FC59C4">
        <w:rPr>
          <w:rFonts w:ascii="Traditional Arabic" w:hAnsi="Traditional Arabic" w:cs="Traditional Arabic"/>
          <w:color w:val="FF0000"/>
          <w:sz w:val="32"/>
          <w:szCs w:val="32"/>
        </w:rPr>
        <w:t>.</w:t>
      </w:r>
    </w:p>
    <w:p w14:paraId="7F23F792" w14:textId="77777777" w:rsidR="00C30A90" w:rsidRPr="00FC59C4" w:rsidRDefault="00C30A90" w:rsidP="00C30A90">
      <w:pPr>
        <w:pStyle w:val="NoSpacing"/>
        <w:bidi/>
        <w:jc w:val="both"/>
        <w:rPr>
          <w:rFonts w:ascii="Traditional Arabic" w:hAnsi="Traditional Arabic" w:cs="Traditional Arabic"/>
          <w:color w:val="FF0000"/>
          <w:sz w:val="32"/>
          <w:szCs w:val="32"/>
          <w:rtl/>
        </w:rPr>
      </w:pPr>
      <w:r w:rsidRPr="00FC59C4">
        <w:rPr>
          <w:rFonts w:ascii="Traditional Arabic" w:hAnsi="Traditional Arabic" w:cs="Traditional Arabic"/>
          <w:color w:val="FF0000"/>
          <w:sz w:val="32"/>
          <w:szCs w:val="32"/>
          <w:rtl/>
        </w:rPr>
        <w:t xml:space="preserve">   وَيُسَنُّ تَأْخِيرُ السَّحُورِ إِلَى ءَاخِرِ اللَّيْلِ وَقَبْلَ الْفَجْرِ وَلَوْ بِجَرْعَةِ مَاءٍ فَقَدْ رَوَى مُسْلِمٌ وَالْبُخَارِيُّ مِنْ حَدِيثِ أَنَسِ بنِ مَالِكٍ رَضِيَ اللَّهُ عَنْهُ مَرْفُوعًا </w:t>
      </w:r>
      <w:r w:rsidRPr="00FC59C4">
        <w:rPr>
          <w:rFonts w:ascii="Traditional Arabic" w:hAnsi="Traditional Arabic" w:cs="Traditional Arabic"/>
          <w:b/>
          <w:bCs/>
          <w:color w:val="006600"/>
          <w:sz w:val="32"/>
          <w:szCs w:val="32"/>
          <w:rtl/>
        </w:rPr>
        <w:t>تَسَحَّرُوا فَإِنَّ فِي السَّحُورِ بَرَكَةً</w:t>
      </w:r>
      <w:r w:rsidRPr="00FC59C4">
        <w:rPr>
          <w:rFonts w:ascii="Traditional Arabic" w:hAnsi="Traditional Arabic" w:cs="Traditional Arabic"/>
          <w:color w:val="FF0000"/>
          <w:sz w:val="32"/>
          <w:szCs w:val="32"/>
          <w:rtl/>
        </w:rPr>
        <w:t xml:space="preserve"> اهـ وَوَقْتُ السُّحُورِ يَبْدَأُ مِنْ بَعْدِ مُنْتَصَفِ اللَّيْلِ</w:t>
      </w:r>
      <w:r w:rsidRPr="00FC59C4">
        <w:rPr>
          <w:rFonts w:ascii="Traditional Arabic" w:hAnsi="Traditional Arabic" w:cs="Traditional Arabic"/>
          <w:color w:val="FF0000"/>
          <w:sz w:val="32"/>
          <w:szCs w:val="32"/>
        </w:rPr>
        <w:t>.</w:t>
      </w:r>
      <w:r w:rsidRPr="00FC59C4">
        <w:rPr>
          <w:rFonts w:ascii="Traditional Arabic" w:hAnsi="Traditional Arabic" w:cs="Traditional Arabic"/>
          <w:color w:val="FF0000"/>
          <w:sz w:val="32"/>
          <w:szCs w:val="32"/>
          <w:rtl/>
        </w:rPr>
        <w:t xml:space="preserve"> السُّحُور</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 بِضَمِّ السِّينِ هُوَ فِعْلُ الفَاعِلِ، وَالسَّحُور</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 بِالْفَتْحِ هُوَ مَا يُؤْكَلُ فِي ذَلِكَ الوَقْتِ.</w:t>
      </w:r>
    </w:p>
    <w:p w14:paraId="21DDA649" w14:textId="77777777" w:rsidR="00C30A90" w:rsidRPr="00FC59C4" w:rsidRDefault="00C30A90" w:rsidP="00C30A90">
      <w:pPr>
        <w:pStyle w:val="NoSpacing"/>
        <w:bidi/>
        <w:jc w:val="both"/>
        <w:rPr>
          <w:rFonts w:ascii="Traditional Arabic" w:hAnsi="Traditional Arabic" w:cs="Traditional Arabic"/>
          <w:color w:val="FF0000"/>
          <w:sz w:val="32"/>
          <w:szCs w:val="32"/>
          <w:rtl/>
        </w:rPr>
      </w:pPr>
      <w:r w:rsidRPr="00FC59C4">
        <w:rPr>
          <w:rFonts w:ascii="Traditional Arabic" w:hAnsi="Traditional Arabic" w:cs="Traditional Arabic"/>
          <w:color w:val="FF0000"/>
          <w:sz w:val="32"/>
          <w:szCs w:val="32"/>
          <w:rtl/>
        </w:rPr>
        <w:t xml:space="preserve">   وَيُسَنُّ لِمَنْ أَفْطَرَ عِنْدَ شَخْصٍ أَنْ يَقُولَ لَهُ </w:t>
      </w:r>
      <w:r w:rsidRPr="00FC59C4">
        <w:rPr>
          <w:rFonts w:ascii="Traditional Arabic" w:hAnsi="Traditional Arabic" w:cs="Traditional Arabic"/>
          <w:b/>
          <w:bCs/>
          <w:color w:val="006600"/>
          <w:sz w:val="32"/>
          <w:szCs w:val="32"/>
          <w:rtl/>
        </w:rPr>
        <w:t>أفْطَرَ عِنْدَكُمُ الصَّائِمُونَ وَأَكَلَ طَعَامَكُمُ الأَبْرَارُ وَصَلَّتْ عَلَيْكُمُ الْمَلائِكَةُ</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 كَمَا رَوَى ذَلِكَ أَبُو دَاوُدَ فِي سُنَنِهِ بِإِسْنَادٍ صَحِيحٍ مِنْ حَدِيثِ أَنَسٍ رَضِيَ اللَّهُ عَنْهُ عَنِ النَّبِيِّ ﷺ</w:t>
      </w:r>
      <w:r w:rsidRPr="00FC59C4">
        <w:rPr>
          <w:rFonts w:ascii="Traditional Arabic" w:hAnsi="Traditional Arabic" w:cs="Traditional Arabic"/>
          <w:color w:val="FF0000"/>
          <w:sz w:val="32"/>
          <w:szCs w:val="32"/>
        </w:rPr>
        <w:t>.</w:t>
      </w:r>
    </w:p>
    <w:p w14:paraId="4F40F6F1" w14:textId="77777777" w:rsidR="00C30A90" w:rsidRDefault="00C30A90" w:rsidP="00C30A90">
      <w:pPr>
        <w:pStyle w:val="NoSpacing"/>
        <w:bidi/>
        <w:jc w:val="both"/>
        <w:rPr>
          <w:rFonts w:ascii="Traditional Arabic" w:hAnsi="Traditional Arabic" w:cs="Traditional Arabic"/>
          <w:color w:val="FF0000"/>
          <w:sz w:val="32"/>
          <w:szCs w:val="32"/>
          <w:rtl/>
        </w:rPr>
      </w:pPr>
      <w:r w:rsidRPr="00FC59C4">
        <w:rPr>
          <w:rFonts w:ascii="Traditional Arabic" w:hAnsi="Traditional Arabic" w:cs="Traditional Arabic"/>
          <w:color w:val="FF0000"/>
          <w:sz w:val="32"/>
          <w:szCs w:val="32"/>
          <w:rtl/>
        </w:rPr>
        <w:t xml:space="preserve">  </w:t>
      </w:r>
    </w:p>
    <w:p w14:paraId="0A4E4CC7" w14:textId="77777777" w:rsidR="00C30A90" w:rsidRPr="00FC59C4" w:rsidRDefault="00C30A90" w:rsidP="00C30A90">
      <w:pPr>
        <w:pStyle w:val="NoSpacing"/>
        <w:bidi/>
        <w:jc w:val="both"/>
        <w:rPr>
          <w:rFonts w:ascii="Traditional Arabic" w:hAnsi="Traditional Arabic" w:cs="Traditional Arabic"/>
          <w:color w:val="FF0000"/>
          <w:sz w:val="32"/>
          <w:szCs w:val="32"/>
          <w:rtl/>
        </w:rPr>
      </w:pPr>
      <w:r w:rsidRPr="00FC59C4">
        <w:rPr>
          <w:rFonts w:ascii="Traditional Arabic" w:hAnsi="Traditional Arabic" w:cs="Traditional Arabic"/>
          <w:color w:val="FF0000"/>
          <w:sz w:val="32"/>
          <w:szCs w:val="32"/>
          <w:rtl/>
        </w:rPr>
        <w:t xml:space="preserve"> </w:t>
      </w:r>
      <w:r w:rsidRPr="00FC59C4">
        <w:rPr>
          <w:rFonts w:ascii="Traditional Arabic" w:hAnsi="Traditional Arabic" w:cs="Traditional Arabic"/>
          <w:b/>
          <w:bCs/>
          <w:color w:val="FF0000"/>
          <w:sz w:val="32"/>
          <w:szCs w:val="32"/>
          <w:rtl/>
        </w:rPr>
        <w:t>فَائِدَةٌ مُهِمَّةٌ</w:t>
      </w:r>
      <w:r w:rsidRPr="00FC59C4">
        <w:rPr>
          <w:rFonts w:ascii="Traditional Arabic" w:hAnsi="Traditional Arabic" w:cs="Traditional Arabic"/>
          <w:color w:val="FF0000"/>
          <w:sz w:val="32"/>
          <w:szCs w:val="32"/>
        </w:rPr>
        <w:t xml:space="preserve"> </w:t>
      </w:r>
      <w:r w:rsidRPr="00FC59C4">
        <w:rPr>
          <w:rFonts w:ascii="Traditional Arabic" w:hAnsi="Traditional Arabic" w:cs="Traditional Arabic"/>
          <w:color w:val="FF0000"/>
          <w:sz w:val="32"/>
          <w:szCs w:val="32"/>
          <w:rtl/>
        </w:rPr>
        <w:t>اعْلَمْ رَحِمَكَ اللَّهُ أَنَّ شَهْرَ رَمَضَانَ شَهْرُ تَصْفِيَةِ الرُّوحِ وَلَيْسَ شَهْرَ التَّنَعُّمِ كَمَا يَفْعَلُ</w:t>
      </w:r>
      <w:r w:rsidRPr="00FC59C4">
        <w:rPr>
          <w:rFonts w:ascii="Traditional Arabic" w:hAnsi="Traditional Arabic" w:cs="Traditional Arabic"/>
          <w:color w:val="FF0000"/>
          <w:sz w:val="32"/>
          <w:szCs w:val="32"/>
        </w:rPr>
        <w:t xml:space="preserve"> </w:t>
      </w:r>
      <w:r w:rsidRPr="00FC59C4">
        <w:rPr>
          <w:rFonts w:ascii="Traditional Arabic" w:hAnsi="Traditional Arabic" w:cs="Traditional Arabic"/>
          <w:color w:val="FF0000"/>
          <w:sz w:val="32"/>
          <w:szCs w:val="32"/>
          <w:rtl/>
        </w:rPr>
        <w:t>كَثِيرٌ مِنَ النَّاسِ، فَالَّذِي يَكُونُ هَمُّهُ الأَكْلَ وَالشُّرْبَ وَاللِّبَاسَ لا يَكُونُ فِي الآخِرَةِ</w:t>
      </w:r>
      <w:r w:rsidRPr="00FC59C4">
        <w:rPr>
          <w:rFonts w:ascii="Traditional Arabic" w:hAnsi="Traditional Arabic" w:cs="Traditional Arabic"/>
          <w:color w:val="FF0000"/>
          <w:sz w:val="32"/>
          <w:szCs w:val="32"/>
        </w:rPr>
        <w:t xml:space="preserve"> </w:t>
      </w:r>
      <w:r w:rsidRPr="00FC59C4">
        <w:rPr>
          <w:rFonts w:ascii="Traditional Arabic" w:hAnsi="Traditional Arabic" w:cs="Traditional Arabic"/>
          <w:color w:val="FF0000"/>
          <w:sz w:val="32"/>
          <w:szCs w:val="32"/>
          <w:rtl/>
        </w:rPr>
        <w:t>مِنْ أَهْلِ الدَّرَجَاتِ الْعُلَى</w:t>
      </w:r>
      <w:r w:rsidRPr="00FC59C4">
        <w:rPr>
          <w:rFonts w:ascii="Traditional Arabic" w:hAnsi="Traditional Arabic" w:cs="Traditional Arabic"/>
          <w:color w:val="FF0000"/>
          <w:sz w:val="32"/>
          <w:szCs w:val="32"/>
        </w:rPr>
        <w:t>.</w:t>
      </w:r>
    </w:p>
    <w:p w14:paraId="78E41DDF" w14:textId="77777777" w:rsidR="00C30A90" w:rsidRPr="00FC59C4" w:rsidRDefault="00C30A90" w:rsidP="00C30A90">
      <w:pPr>
        <w:pStyle w:val="NoSpacing"/>
        <w:bidi/>
        <w:jc w:val="both"/>
        <w:rPr>
          <w:rFonts w:ascii="Traditional Arabic" w:hAnsi="Traditional Arabic" w:cs="Traditional Arabic"/>
          <w:color w:val="FF0000"/>
          <w:sz w:val="32"/>
          <w:szCs w:val="32"/>
          <w:rtl/>
        </w:rPr>
      </w:pPr>
      <w:r w:rsidRPr="00FC59C4">
        <w:rPr>
          <w:rFonts w:ascii="Traditional Arabic" w:hAnsi="Traditional Arabic" w:cs="Traditional Arabic"/>
          <w:color w:val="FF0000"/>
          <w:sz w:val="32"/>
          <w:szCs w:val="32"/>
          <w:rtl/>
        </w:rPr>
        <w:t xml:space="preserve">   وَيَدْخُلُ فِي الْعَمَلِ بِالْعِلْمِ تَرْكُ التَّعَلُّقِ بِالْمُسْتَلَذَّاتِ فَقَدْ قَالَ رَسُولُ اللَّهِ ﷺ لِمُعَاذِ بنِ جَبَلٍ</w:t>
      </w:r>
      <w:r w:rsidRPr="00FC59C4">
        <w:rPr>
          <w:rFonts w:ascii="Traditional Arabic" w:hAnsi="Traditional Arabic" w:cs="Traditional Arabic"/>
          <w:color w:val="FF0000"/>
          <w:sz w:val="32"/>
          <w:szCs w:val="32"/>
        </w:rPr>
        <w:t xml:space="preserve"> </w:t>
      </w:r>
      <w:r w:rsidRPr="00FC59C4">
        <w:rPr>
          <w:rFonts w:ascii="Traditional Arabic" w:hAnsi="Traditional Arabic" w:cs="Traditional Arabic"/>
          <w:b/>
          <w:bCs/>
          <w:color w:val="006600"/>
          <w:sz w:val="32"/>
          <w:szCs w:val="32"/>
          <w:rtl/>
        </w:rPr>
        <w:t>إِيَّاكَ وَالتَّنَعُّمَ فَإِنَّ عِبَادَ اللَّهِ لَيْسُوا بِالْمُتَنَعِّمِينَ</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Pr>
        <w:t xml:space="preserve"> </w:t>
      </w:r>
      <w:r w:rsidRPr="00FC59C4">
        <w:rPr>
          <w:rFonts w:ascii="Traditional Arabic" w:hAnsi="Traditional Arabic" w:cs="Traditional Arabic"/>
          <w:color w:val="FF0000"/>
          <w:sz w:val="32"/>
          <w:szCs w:val="32"/>
          <w:rtl/>
        </w:rPr>
        <w:t>أَيْ أَنَّ عِبَادَ اللَّهِ الْكَامِلِينَ يَتْرُكُونَ التَّنَعُّمَ الْجَائِزَ، فِي الْحَبَشَةِ بَعْضُ النَّاسِ يَقْضُونَ شَهْرَ رَمَضَانَ كُلَّهُ بِأَكْلِ مَقْلُوِّ الذُّرَةِ مَعَ الْبُنِّ لِتَهْذِيبِ النَّفْسِ، الإِكْثَارُ</w:t>
      </w:r>
      <w:r w:rsidRPr="00FC59C4">
        <w:rPr>
          <w:rFonts w:ascii="Traditional Arabic" w:hAnsi="Traditional Arabic" w:cs="Traditional Arabic"/>
          <w:color w:val="FF0000"/>
          <w:sz w:val="32"/>
          <w:szCs w:val="32"/>
        </w:rPr>
        <w:t xml:space="preserve"> </w:t>
      </w:r>
      <w:r w:rsidRPr="00FC59C4">
        <w:rPr>
          <w:rFonts w:ascii="Traditional Arabic" w:hAnsi="Traditional Arabic" w:cs="Traditional Arabic"/>
          <w:color w:val="FF0000"/>
          <w:sz w:val="32"/>
          <w:szCs w:val="32"/>
          <w:rtl/>
        </w:rPr>
        <w:t>مِنْ أَنْوَاعِ الأَطْعِمَةِ تَنَعُّمٌ وَهُوَ مَكْرُوهٌ إِلَّا إِذَا كَانَ لِعُذْرٍ</w:t>
      </w:r>
      <w:r w:rsidRPr="00FC59C4">
        <w:rPr>
          <w:rFonts w:ascii="Traditional Arabic" w:hAnsi="Traditional Arabic" w:cs="Traditional Arabic"/>
          <w:color w:val="FF0000"/>
          <w:sz w:val="32"/>
          <w:szCs w:val="32"/>
        </w:rPr>
        <w:t>.</w:t>
      </w:r>
    </w:p>
    <w:p w14:paraId="625ADAF6" w14:textId="77777777" w:rsidR="00C30A90" w:rsidRDefault="00C30A90" w:rsidP="00C30A90">
      <w:pPr>
        <w:pStyle w:val="NoSpacing"/>
        <w:bidi/>
        <w:jc w:val="both"/>
        <w:rPr>
          <w:rFonts w:ascii="Traditional Arabic" w:hAnsi="Traditional Arabic" w:cs="Traditional Arabic"/>
          <w:color w:val="FF0000"/>
          <w:sz w:val="32"/>
          <w:szCs w:val="32"/>
          <w:rtl/>
        </w:rPr>
      </w:pPr>
      <w:r w:rsidRPr="00FC59C4">
        <w:rPr>
          <w:rFonts w:ascii="Traditional Arabic" w:hAnsi="Traditional Arabic" w:cs="Traditional Arabic"/>
          <w:color w:val="FF0000"/>
          <w:sz w:val="32"/>
          <w:szCs w:val="32"/>
          <w:rtl/>
        </w:rPr>
        <w:lastRenderedPageBreak/>
        <w:t xml:space="preserve">  </w:t>
      </w:r>
    </w:p>
    <w:p w14:paraId="528EFF62" w14:textId="77777777" w:rsidR="00C30A90" w:rsidRPr="00FC59C4" w:rsidRDefault="00C30A90" w:rsidP="00C30A90">
      <w:pPr>
        <w:pStyle w:val="NoSpacing"/>
        <w:bidi/>
        <w:jc w:val="both"/>
        <w:rPr>
          <w:rFonts w:ascii="Traditional Arabic" w:hAnsi="Traditional Arabic" w:cs="Traditional Arabic"/>
          <w:color w:val="FF0000"/>
          <w:sz w:val="32"/>
          <w:szCs w:val="32"/>
          <w:rtl/>
        </w:rPr>
      </w:pPr>
      <w:r w:rsidRPr="00FC59C4">
        <w:rPr>
          <w:rFonts w:ascii="Traditional Arabic" w:hAnsi="Traditional Arabic" w:cs="Traditional Arabic"/>
          <w:color w:val="FF0000"/>
          <w:sz w:val="32"/>
          <w:szCs w:val="32"/>
          <w:rtl/>
        </w:rPr>
        <w:t xml:space="preserve"> </w:t>
      </w:r>
      <w:r w:rsidRPr="00FC59C4">
        <w:rPr>
          <w:rFonts w:ascii="Traditional Arabic" w:hAnsi="Traditional Arabic" w:cs="Traditional Arabic"/>
          <w:b/>
          <w:bCs/>
          <w:color w:val="FF0000"/>
          <w:sz w:val="32"/>
          <w:szCs w:val="32"/>
          <w:rtl/>
        </w:rPr>
        <w:t>فَائِدَةٌ أُخْرَى مُهِمَّةٌ</w:t>
      </w:r>
      <w:r w:rsidRPr="00FC59C4">
        <w:rPr>
          <w:rFonts w:ascii="Traditional Arabic" w:hAnsi="Traditional Arabic" w:cs="Traditional Arabic"/>
          <w:color w:val="FF0000"/>
          <w:sz w:val="32"/>
          <w:szCs w:val="32"/>
          <w:rtl/>
        </w:rPr>
        <w:t xml:space="preserve"> وَرَدَ فِي الْحَدِيثِ الَّذِي أَخْرَجَهُ التِّرْمِذِيُّ فِي سُنَنِهِ أَنَّ رَسُولَ اللَّهِ ﷺ قَالَ </w:t>
      </w:r>
      <w:r w:rsidRPr="00FC59C4">
        <w:rPr>
          <w:rFonts w:ascii="Traditional Arabic" w:hAnsi="Traditional Arabic" w:cs="Traditional Arabic"/>
          <w:b/>
          <w:bCs/>
          <w:color w:val="006600"/>
          <w:sz w:val="32"/>
          <w:szCs w:val="32"/>
          <w:rtl/>
        </w:rPr>
        <w:t>مَنْ فَطَّرَ صَائِمًا فَلَهُ مِثْلُ أَجْرِهِ</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 xml:space="preserve"> وَمَعْنَاهُ لَهُ أَجْرٌ شَبِيهٌ بِأَجْرِهِ، وَلَا يَجُوزُ اعْتِقَادُ أَنَّ لَهُ مِثْلُ أَجْرِهِ تَمَامًا مِنْ جَمِيعِ الوُجُوهِ، لِأَنَّ الَّذِي صَامَ رَمَضَانَ صَامَ الْفَرْضَ وَالَّذِي أَطْعَمَهُ عَمِلَ نَفْلًا. فَالْقَوْلُ بِأَنَّ لَهُ مِثْلُ أَجْرِهِ تَمَامًا مِنْ جَمِيعِ الوُجُوهِ فِيهِ مُسَاوَاةُ الْفَرْضِ بِالنَّفْلِ، وَهَذَا بَاطِلٌ.</w:t>
      </w:r>
    </w:p>
    <w:p w14:paraId="52E841A5" w14:textId="77777777" w:rsidR="00C30A90" w:rsidRDefault="00C30A90" w:rsidP="00C30A90">
      <w:pPr>
        <w:pStyle w:val="NoSpacing"/>
        <w:bidi/>
        <w:jc w:val="both"/>
        <w:rPr>
          <w:rFonts w:ascii="Traditional Arabic" w:hAnsi="Traditional Arabic" w:cs="Traditional Arabic"/>
          <w:b/>
          <w:bCs/>
          <w:color w:val="FF0000"/>
          <w:sz w:val="32"/>
          <w:szCs w:val="32"/>
          <w:rtl/>
        </w:rPr>
      </w:pPr>
      <w:r w:rsidRPr="00FC59C4">
        <w:rPr>
          <w:rFonts w:ascii="Traditional Arabic" w:hAnsi="Traditional Arabic" w:cs="Traditional Arabic"/>
          <w:b/>
          <w:bCs/>
          <w:color w:val="FF0000"/>
          <w:sz w:val="32"/>
          <w:szCs w:val="32"/>
          <w:rtl/>
        </w:rPr>
        <w:t xml:space="preserve">  </w:t>
      </w:r>
    </w:p>
    <w:p w14:paraId="332B3820" w14:textId="77777777" w:rsidR="00C30A90" w:rsidRPr="00FC59C4" w:rsidRDefault="00C30A90" w:rsidP="00C30A90">
      <w:pPr>
        <w:pStyle w:val="NoSpacing"/>
        <w:bidi/>
        <w:jc w:val="both"/>
        <w:rPr>
          <w:rFonts w:ascii="Traditional Arabic" w:hAnsi="Traditional Arabic" w:cs="Traditional Arabic"/>
          <w:color w:val="FF0000"/>
          <w:sz w:val="32"/>
          <w:szCs w:val="32"/>
          <w:rtl/>
        </w:rPr>
      </w:pPr>
      <w:r w:rsidRPr="00FC59C4">
        <w:rPr>
          <w:rFonts w:ascii="Traditional Arabic" w:hAnsi="Traditional Arabic" w:cs="Traditional Arabic"/>
          <w:b/>
          <w:bCs/>
          <w:color w:val="FF0000"/>
          <w:sz w:val="32"/>
          <w:szCs w:val="32"/>
          <w:rtl/>
        </w:rPr>
        <w:t xml:space="preserve"> مَسْئَلَةٌ مُهِمَّةٌ</w:t>
      </w:r>
      <w:r w:rsidRPr="00FC59C4">
        <w:rPr>
          <w:rFonts w:ascii="Traditional Arabic" w:hAnsi="Traditional Arabic" w:cs="Traditional Arabic"/>
          <w:color w:val="FF0000"/>
          <w:sz w:val="32"/>
          <w:szCs w:val="32"/>
          <w:rtl/>
        </w:rPr>
        <w:t xml:space="preserve"> مَنْ كَانَ عَلَيْهِ قَضَاءُ صِيَامٍ مِنْ رَمَضَانَ فَاتَهُ مِنْ غَيْرِ عُذْرٍ لَمْ يَجُزْ لَهُ تَأْخِيرُ الْقَضَاءِ بِلا عُذْرٍ وَيَلْزَمُهُ الْقَضَاءُ فَوْرًا كَالصَّلاةِ لِمَنْ فَاتَتْهُ بِغَيْرِ عُذْرٍ. وَأَمَّا مَنْ أَفْطَرَ بِعُذْرٍ فَيُسَنُّ لَهُ التَّعْجِيلُ بِالْقَضَاءِ، وَيَجُوزُ لَهُ أَنْ يَصُومَ السُّنَّةَ كَسِتٍّ مِنْ شَوَالٍ قَبْلَ الْقَضَاءِ ثُمَّ يَقْضِي فِيمَا بَعْدُ.</w:t>
      </w:r>
    </w:p>
    <w:p w14:paraId="1C14EDA8" w14:textId="77777777" w:rsidR="00C30A90" w:rsidRDefault="00C30A90" w:rsidP="00C30A90">
      <w:pPr>
        <w:widowControl w:val="0"/>
        <w:bidi/>
        <w:jc w:val="both"/>
        <w:rPr>
          <w:rFonts w:ascii="Traditional Arabic" w:hAnsi="Traditional Arabic" w:cs="Traditional Arabic"/>
          <w:b/>
          <w:bCs/>
          <w:color w:val="FF0000"/>
          <w:sz w:val="32"/>
          <w:szCs w:val="32"/>
          <w:rtl/>
        </w:rPr>
      </w:pPr>
    </w:p>
    <w:p w14:paraId="69EE0B30" w14:textId="77777777" w:rsidR="00C30A90" w:rsidRPr="00FC59C4" w:rsidRDefault="00C30A90" w:rsidP="00C30A90">
      <w:pPr>
        <w:widowControl w:val="0"/>
        <w:bidi/>
        <w:jc w:val="both"/>
        <w:rPr>
          <w:rFonts w:ascii="Traditional Arabic" w:hAnsi="Traditional Arabic" w:cs="Traditional Arabic"/>
          <w:color w:val="C00000"/>
          <w:sz w:val="32"/>
          <w:szCs w:val="32"/>
          <w:rtl/>
          <w:lang w:eastAsia="de-DE"/>
        </w:rPr>
      </w:pPr>
      <w:r w:rsidRPr="00FC59C4">
        <w:rPr>
          <w:rFonts w:ascii="Traditional Arabic" w:hAnsi="Traditional Arabic" w:cs="Traditional Arabic"/>
          <w:b/>
          <w:bCs/>
          <w:color w:val="FF0000"/>
          <w:sz w:val="32"/>
          <w:szCs w:val="32"/>
          <w:rtl/>
        </w:rPr>
        <w:t>مَسْئَلَةٌ:</w:t>
      </w:r>
      <w:r w:rsidRPr="00FC59C4">
        <w:rPr>
          <w:rFonts w:ascii="Traditional Arabic" w:hAnsi="Traditional Arabic" w:cs="Traditional Arabic"/>
          <w:color w:val="FF0000"/>
          <w:sz w:val="32"/>
          <w:szCs w:val="32"/>
          <w:rtl/>
        </w:rPr>
        <w:t xml:space="preserve"> إِذَا مَاتَ مُسْلِمٌ وَكَانَ عَلَيْهِ صَوْمٌ وَاجِبٌ مِنْ رَمَضَانِ، كَانَ قَدْ فَاتَهُ بِغَيْرِ عُذْرٍ أَوْ فَاتَهُ بِعُذْرٍ وَتَمَكَّنَ مِنْ قَضَائِهِ وَلَكِنْ لَمْ يَقْضِهِ، فَإِنَّهُ يُطْعَمُ عَنْهُ لِكُلِّ يَوْمٍ فَاتَهُ صَوْمُهُ م</w:t>
      </w:r>
      <w:r>
        <w:rPr>
          <w:rFonts w:ascii="Traditional Arabic" w:hAnsi="Traditional Arabic" w:cs="Traditional Arabic" w:hint="cs"/>
          <w:color w:val="FF0000"/>
          <w:sz w:val="32"/>
          <w:szCs w:val="32"/>
          <w:rtl/>
        </w:rPr>
        <w:t>ُ</w:t>
      </w:r>
      <w:r w:rsidRPr="00FC59C4">
        <w:rPr>
          <w:rFonts w:ascii="Traditional Arabic" w:hAnsi="Traditional Arabic" w:cs="Traditional Arabic"/>
          <w:color w:val="FF0000"/>
          <w:sz w:val="32"/>
          <w:szCs w:val="32"/>
          <w:rtl/>
        </w:rPr>
        <w:t>دٌّ مِنْ غَالِبِ قُوتِ البَلَدِ. فَإِنْ فَعَلَ ذَلِكَ قَرِيبُهُ صَحَّ أَوْ فَعَلَهُ أَجْنَبِيٌّ صَحَّ ذَلِكَ، يَفْعَلُ ذَلِكَ الوَارِثُ أَوْ غَيْرُ الوَارِثِ. وَيَصِحُّ أَنْ يُعْطِيَ كُلَّ الأَمْدَادِ لِشَخْصٍ وَاحِدٍ فِي يَوْمٍ وَاحِدٍ وَلَا يَتَعَيَّنُ الإِطْعَامُ، بَلْ يَجُوزُ أَنْ يَصُومَ عَنْهُ الوَلِيُّ وَالصَّوْمُ أَوْلَى. النِّيَّةُ تَكُونُ "أَصُومُ عَنْ فُلَانٍ". وَالْوَلِيُّ كَالأَبِّ وَالأُمِّ وَالِابْنِ.</w:t>
      </w:r>
    </w:p>
    <w:p w14:paraId="6C302360" w14:textId="77777777" w:rsidR="00C30A90" w:rsidRPr="00FC59C4" w:rsidRDefault="00C30A90" w:rsidP="00C30A90">
      <w:pPr>
        <w:bidi/>
        <w:jc w:val="both"/>
        <w:rPr>
          <w:rFonts w:ascii="Traditional Arabic" w:hAnsi="Traditional Arabic" w:cs="Traditional Arabic"/>
          <w:sz w:val="32"/>
          <w:szCs w:val="32"/>
        </w:rPr>
      </w:pPr>
    </w:p>
    <w:p w14:paraId="0DCA0C25" w14:textId="77777777" w:rsidR="00C30A90" w:rsidRDefault="00C30A90" w:rsidP="00C30A90">
      <w:pPr>
        <w:bidi/>
        <w:ind w:hanging="1"/>
        <w:jc w:val="both"/>
        <w:rPr>
          <w:rFonts w:ascii="Traditional Arabic" w:hAnsi="Traditional Arabic" w:cs="Traditional Arabic"/>
          <w:b/>
          <w:bCs/>
          <w:color w:val="7030A0"/>
          <w:sz w:val="32"/>
          <w:szCs w:val="32"/>
        </w:rPr>
      </w:pPr>
    </w:p>
    <w:p w14:paraId="1B409B12" w14:textId="77777777" w:rsidR="00C30A90" w:rsidRPr="00FC59C4" w:rsidRDefault="00C30A90" w:rsidP="00C30A90">
      <w:pPr>
        <w:bidi/>
        <w:ind w:hanging="1"/>
        <w:jc w:val="both"/>
        <w:rPr>
          <w:rFonts w:ascii="Traditional Arabic" w:hAnsi="Traditional Arabic" w:cs="Traditional Arabic"/>
          <w:b/>
          <w:bCs/>
          <w:color w:val="7030A0"/>
          <w:sz w:val="32"/>
          <w:szCs w:val="32"/>
        </w:rPr>
      </w:pPr>
      <w:r w:rsidRPr="00FC59C4">
        <w:rPr>
          <w:rFonts w:ascii="Traditional Arabic" w:hAnsi="Traditional Arabic" w:cs="Traditional Arabic"/>
          <w:b/>
          <w:bCs/>
          <w:color w:val="7030A0"/>
          <w:sz w:val="32"/>
          <w:szCs w:val="32"/>
          <w:rtl/>
        </w:rPr>
        <w:t>اذْكُرْ بَعْضَ سُنَنِ الصِّيَامِ.</w:t>
      </w:r>
    </w:p>
    <w:p w14:paraId="1889BAC9" w14:textId="77777777" w:rsidR="00C30A90" w:rsidRPr="00FC59C4" w:rsidRDefault="00C30A90" w:rsidP="00C30A90">
      <w:pPr>
        <w:bidi/>
        <w:ind w:hanging="1"/>
        <w:jc w:val="both"/>
        <w:rPr>
          <w:rFonts w:ascii="Traditional Arabic" w:hAnsi="Traditional Arabic" w:cs="Traditional Arabic"/>
          <w:color w:val="7030A0"/>
          <w:sz w:val="32"/>
          <w:szCs w:val="32"/>
          <w:rtl/>
        </w:rPr>
      </w:pPr>
      <w:r w:rsidRPr="00FC59C4">
        <w:rPr>
          <w:rFonts w:ascii="Traditional Arabic" w:hAnsi="Traditional Arabic" w:cs="Traditional Arabic"/>
          <w:color w:val="7030A0"/>
          <w:sz w:val="32"/>
          <w:szCs w:val="32"/>
          <w:rtl/>
        </w:rPr>
        <w:t xml:space="preserve">        يُسَنُّ لِلصَّائِمِ أَنْ يَتَسَحَّرَ لِحَدِيثِ الْبُخَارِىِّ </w:t>
      </w:r>
      <w:r w:rsidRPr="00FC59C4">
        <w:rPr>
          <w:rFonts w:ascii="Traditional Arabic" w:hAnsi="Traditional Arabic" w:cs="Traditional Arabic"/>
          <w:b/>
          <w:bCs/>
          <w:color w:val="006600"/>
          <w:sz w:val="32"/>
          <w:szCs w:val="32"/>
          <w:rtl/>
        </w:rPr>
        <w:t>تَسَحَّرُوا فَإِنَّ فِى السَّحُورِ بَرَكَةً</w:t>
      </w:r>
      <w:r w:rsidRPr="00FC59C4">
        <w:rPr>
          <w:rFonts w:ascii="Traditional Arabic" w:hAnsi="Traditional Arabic" w:cs="Traditional Arabic"/>
          <w:color w:val="7030A0"/>
          <w:sz w:val="32"/>
          <w:szCs w:val="32"/>
          <w:rtl/>
        </w:rPr>
        <w:t xml:space="preserve">. وَالسَّحُورُ مَا يُؤْكَلُ فِى السَّحَرِ. وَيُسَنُّ لِلصَّائِمِ أَنْ يُؤَخِّرَ السُّحُورَ وَيُعَجِّلَ الْفِطْرَ لِحَدِيثِ الْبُخَارِىِّ وَمُسْلِمٍ </w:t>
      </w:r>
      <w:r w:rsidRPr="00FC59C4">
        <w:rPr>
          <w:rFonts w:ascii="Traditional Arabic" w:hAnsi="Traditional Arabic" w:cs="Traditional Arabic"/>
          <w:b/>
          <w:bCs/>
          <w:color w:val="006600"/>
          <w:sz w:val="32"/>
          <w:szCs w:val="32"/>
          <w:rtl/>
        </w:rPr>
        <w:t>لا يَزَالُ النَّاسُ بِخَيْرٍ مَا عَجَّلُوا الْفِطْرَ</w:t>
      </w:r>
      <w:r w:rsidRPr="00FC59C4">
        <w:rPr>
          <w:rFonts w:ascii="Traditional Arabic" w:hAnsi="Traditional Arabic" w:cs="Traditional Arabic"/>
          <w:color w:val="7030A0"/>
          <w:sz w:val="32"/>
          <w:szCs w:val="32"/>
          <w:rtl/>
        </w:rPr>
        <w:t xml:space="preserve">. وَيُسَنُّ لَهُ أَنْ يُفْطِرَ عَلَى تَمْرٍ فَإِنْ لَمْ يَجِدْ فَعَلَى مَاءٍ لِحَدِيثِ التِّرْمِذِىِّ </w:t>
      </w:r>
      <w:r w:rsidRPr="00FC59C4">
        <w:rPr>
          <w:rFonts w:ascii="Traditional Arabic" w:hAnsi="Traditional Arabic" w:cs="Traditional Arabic"/>
          <w:b/>
          <w:bCs/>
          <w:color w:val="006600"/>
          <w:sz w:val="32"/>
          <w:szCs w:val="32"/>
          <w:rtl/>
        </w:rPr>
        <w:t>إِذَا أَفْطَرَ أَحَدُكُمْ فَلْيُفْطِرْ عَلَى تَمْرٍ فَإِنْ لَمْ يَجِدْ فَلْيُفْطِرْ عَلَى مَاءٍ فَإِنَّهُ طَهُورٌ</w:t>
      </w:r>
      <w:r w:rsidRPr="00FC59C4">
        <w:rPr>
          <w:rFonts w:ascii="Traditional Arabic" w:hAnsi="Traditional Arabic" w:cs="Traditional Arabic"/>
          <w:color w:val="7030A0"/>
          <w:sz w:val="32"/>
          <w:szCs w:val="32"/>
          <w:rtl/>
        </w:rPr>
        <w:t xml:space="preserve">. وَيُسَنُّ لِلصَّائِمِ أَنْ يَقُولَ عِنْدَ فِطْرِهِ </w:t>
      </w:r>
      <w:r w:rsidRPr="00FC59C4">
        <w:rPr>
          <w:rFonts w:ascii="Traditional Arabic" w:hAnsi="Traditional Arabic" w:cs="Traditional Arabic"/>
          <w:b/>
          <w:bCs/>
          <w:color w:val="7030A0"/>
          <w:sz w:val="32"/>
          <w:szCs w:val="32"/>
          <w:rtl/>
        </w:rPr>
        <w:t>اللَّهُمَّ لَكَ صُمْتُ وَعَلَى رِزْقِكَ أَفْطَرْتُ ذَهَبَ الظَّمَأُ وَابْتَلَّتِ الْعُرُوقُ وَثَبَتَ الأَجْرُ إِنْ شَاءَ اللَّهُ</w:t>
      </w:r>
      <w:r w:rsidRPr="00FC59C4">
        <w:rPr>
          <w:rFonts w:ascii="Traditional Arabic" w:hAnsi="Traditional Arabic" w:cs="Traditional Arabic"/>
          <w:color w:val="7030A0"/>
          <w:sz w:val="32"/>
          <w:szCs w:val="32"/>
          <w:rtl/>
        </w:rPr>
        <w:t xml:space="preserve">. وَلِلصَّائِمِ دَعْوَةٌ إِذَا أَفْطَرَ فَقَدْ رَوَى التِّرْمِذِىُّ عَنْ أَبِى هُرَيْرَةَ رَضِىَ اللَّهُ عَنْهُ أَنَّ رَسُولَ اللَّهِ ﷺ قَالَ </w:t>
      </w:r>
      <w:r w:rsidRPr="00FC59C4">
        <w:rPr>
          <w:rFonts w:ascii="Traditional Arabic" w:hAnsi="Traditional Arabic" w:cs="Traditional Arabic"/>
          <w:b/>
          <w:bCs/>
          <w:color w:val="006600"/>
          <w:sz w:val="32"/>
          <w:szCs w:val="32"/>
          <w:rtl/>
        </w:rPr>
        <w:t>ثَلاثٌ لا تُرَدُّ دَعْوَتُهُمْ الإِمَامُ الْعَادِلُ وَالصَّائِمُ حِينَ يُفْطِرُ وَدَعْوَةُ الْمَظْلُومِ</w:t>
      </w:r>
      <w:r w:rsidRPr="00FC59C4">
        <w:rPr>
          <w:rFonts w:ascii="Traditional Arabic" w:hAnsi="Traditional Arabic" w:cs="Traditional Arabic"/>
          <w:color w:val="006600"/>
          <w:sz w:val="32"/>
          <w:szCs w:val="32"/>
          <w:rtl/>
        </w:rPr>
        <w:t xml:space="preserve"> </w:t>
      </w:r>
      <w:r w:rsidRPr="00FC59C4">
        <w:rPr>
          <w:rFonts w:ascii="Traditional Arabic" w:hAnsi="Traditional Arabic" w:cs="Traditional Arabic"/>
          <w:color w:val="7030A0"/>
          <w:sz w:val="32"/>
          <w:szCs w:val="32"/>
          <w:rtl/>
        </w:rPr>
        <w:t xml:space="preserve">وَرَوَى ابْنُ مَاجَهْ عَنْ عَبْدِ اللَّهِ بنِ عَمْرِو بنِ الْعَاصِ رَضِىَ اللَّهُ عَنْهُ أَنَّ رَسُولَ اللَّهِ ﷺ قَالَ </w:t>
      </w:r>
      <w:r w:rsidRPr="00FC59C4">
        <w:rPr>
          <w:rFonts w:ascii="Traditional Arabic" w:hAnsi="Traditional Arabic" w:cs="Traditional Arabic"/>
          <w:b/>
          <w:bCs/>
          <w:color w:val="006600"/>
          <w:sz w:val="32"/>
          <w:szCs w:val="32"/>
          <w:rtl/>
        </w:rPr>
        <w:t>إِنَّ لِلصَّائِمِ عِنْدَ فِطْرِهِ لِدَعْوَةً مَا تُرَدُّ</w:t>
      </w:r>
      <w:r w:rsidRPr="00FC59C4">
        <w:rPr>
          <w:rFonts w:ascii="Traditional Arabic" w:hAnsi="Traditional Arabic" w:cs="Traditional Arabic"/>
          <w:color w:val="7030A0"/>
          <w:sz w:val="32"/>
          <w:szCs w:val="32"/>
          <w:rtl/>
        </w:rPr>
        <w:t xml:space="preserve">، قَالَ عَبْدُ اللَّهِ بنُ عَمْرٍو يَقُولُ إِذَا أَفْطَرَ </w:t>
      </w:r>
      <w:r w:rsidRPr="00FC59C4">
        <w:rPr>
          <w:rFonts w:ascii="Traditional Arabic" w:hAnsi="Traditional Arabic" w:cs="Traditional Arabic"/>
          <w:b/>
          <w:bCs/>
          <w:color w:val="7030A0"/>
          <w:sz w:val="32"/>
          <w:szCs w:val="32"/>
          <w:rtl/>
        </w:rPr>
        <w:t>اللَّهُمَّ إِنِّى أَسْأَلُكَ بِرَحْمَتِكَ الَّتِى وَسِعَتْ كُلَّ شَىْءٍ أَنْ تَغْفِرَ لِى</w:t>
      </w:r>
      <w:r w:rsidRPr="00FC59C4">
        <w:rPr>
          <w:rFonts w:ascii="Traditional Arabic" w:hAnsi="Traditional Arabic" w:cs="Traditional Arabic"/>
          <w:color w:val="7030A0"/>
          <w:sz w:val="32"/>
          <w:szCs w:val="32"/>
          <w:rtl/>
        </w:rPr>
        <w:t xml:space="preserve">. وَيُسَنُّ لِمَنْ أَفْطَرَ عِنْدَ شَخْصٍ أَنْ يَقُولَ لَهُ </w:t>
      </w:r>
      <w:r w:rsidRPr="00FC59C4">
        <w:rPr>
          <w:rFonts w:ascii="Traditional Arabic" w:hAnsi="Traditional Arabic" w:cs="Traditional Arabic"/>
          <w:b/>
          <w:bCs/>
          <w:color w:val="7030A0"/>
          <w:sz w:val="32"/>
          <w:szCs w:val="32"/>
          <w:rtl/>
        </w:rPr>
        <w:t>أَفْطَرَ عِنْدَكُمُ الصَّائِمُونَ وَأَكَلَ طَعَامَكُمُ الأَبْرَارُ وَصَلَّتْ عَلَيْكُمُ الْمَلائِكَةُ</w:t>
      </w:r>
      <w:r w:rsidRPr="00FC59C4">
        <w:rPr>
          <w:rFonts w:ascii="Traditional Arabic" w:hAnsi="Traditional Arabic" w:cs="Traditional Arabic"/>
          <w:color w:val="7030A0"/>
          <w:sz w:val="32"/>
          <w:szCs w:val="32"/>
          <w:rtl/>
        </w:rPr>
        <w:t xml:space="preserve">. </w:t>
      </w:r>
    </w:p>
    <w:p w14:paraId="76CF822A" w14:textId="77777777" w:rsidR="00C30A90" w:rsidRPr="00FC59C4" w:rsidRDefault="00C30A90" w:rsidP="00C30A90">
      <w:pPr>
        <w:bidi/>
        <w:ind w:hanging="1"/>
        <w:jc w:val="both"/>
        <w:rPr>
          <w:rFonts w:ascii="Traditional Arabic" w:hAnsi="Traditional Arabic" w:cs="Traditional Arabic"/>
          <w:b/>
          <w:bCs/>
          <w:color w:val="7030A0"/>
          <w:sz w:val="32"/>
          <w:szCs w:val="32"/>
          <w:rtl/>
        </w:rPr>
      </w:pPr>
    </w:p>
    <w:p w14:paraId="11C17A99" w14:textId="77777777" w:rsidR="00C30A90" w:rsidRPr="00FC59C4" w:rsidRDefault="00C30A90" w:rsidP="00C30A90">
      <w:pPr>
        <w:bidi/>
        <w:ind w:hanging="1"/>
        <w:jc w:val="both"/>
        <w:rPr>
          <w:rFonts w:ascii="Traditional Arabic" w:hAnsi="Traditional Arabic" w:cs="Traditional Arabic"/>
          <w:b/>
          <w:bCs/>
          <w:color w:val="7030A0"/>
          <w:sz w:val="32"/>
          <w:szCs w:val="32"/>
        </w:rPr>
      </w:pPr>
      <w:r w:rsidRPr="00FC59C4">
        <w:rPr>
          <w:rFonts w:ascii="Traditional Arabic" w:hAnsi="Traditional Arabic" w:cs="Traditional Arabic"/>
          <w:b/>
          <w:bCs/>
          <w:color w:val="7030A0"/>
          <w:sz w:val="32"/>
          <w:szCs w:val="32"/>
          <w:rtl/>
        </w:rPr>
        <w:lastRenderedPageBreak/>
        <w:t>تَكَلَّمْ عَنْ فَضْلِ لَيْلَةِ الْقَدْرِ.</w:t>
      </w:r>
    </w:p>
    <w:p w14:paraId="46890471" w14:textId="77777777" w:rsidR="00C30A90" w:rsidRPr="00FC59C4" w:rsidRDefault="00C30A90" w:rsidP="00C30A90">
      <w:pPr>
        <w:bidi/>
        <w:ind w:hanging="1"/>
        <w:jc w:val="both"/>
        <w:rPr>
          <w:rFonts w:ascii="Traditional Arabic" w:hAnsi="Traditional Arabic" w:cs="Traditional Arabic"/>
          <w:color w:val="7030A0"/>
          <w:sz w:val="32"/>
          <w:szCs w:val="32"/>
          <w:rtl/>
        </w:rPr>
      </w:pPr>
      <w:r w:rsidRPr="00FC59C4">
        <w:rPr>
          <w:rFonts w:ascii="Traditional Arabic" w:hAnsi="Traditional Arabic" w:cs="Traditional Arabic"/>
          <w:color w:val="7030A0"/>
          <w:sz w:val="32"/>
          <w:szCs w:val="32"/>
          <w:rtl/>
        </w:rPr>
        <w:t xml:space="preserve">        هِىَ لَيْلَةٌ فِى رَمَضَانَ عَظِيمَةُ الشَّأْنِ الْعَمَلُ الصَّالِحُ فِيهَا لَهُ قَدْرٌ عَظِيمٌ عِنْدَ اللَّهِ وَثَوَابُ الْعِبَادَةِ فِيهَا أَفْضَلُ مِنْ ثَوَابِ الْعِبَادَةِ فِى أَلْفِ شَهْرٍ لَيْسَ فِيهِ لَيْلَةُ الْقَدْرِ قَالَ اللَّهُ تَعَالَى </w:t>
      </w:r>
      <w:r w:rsidRPr="00FC59C4">
        <w:rPr>
          <w:rFonts w:ascii="Traditional Arabic" w:hAnsi="Traditional Arabic" w:cs="Traditional Arabic"/>
          <w:b/>
          <w:bCs/>
          <w:color w:val="FF0000"/>
          <w:sz w:val="32"/>
          <w:szCs w:val="32"/>
          <w:rtl/>
        </w:rPr>
        <w:t>﴿لَيْلَةُ الْقَدْرِ خَيْرٌ مِّنْ أَلْفِ شَهْرٍ﴾</w:t>
      </w:r>
      <w:r w:rsidRPr="00FC59C4">
        <w:rPr>
          <w:rFonts w:ascii="Traditional Arabic" w:hAnsi="Traditional Arabic" w:cs="Traditional Arabic"/>
          <w:color w:val="7030A0"/>
          <w:sz w:val="32"/>
          <w:szCs w:val="32"/>
          <w:rtl/>
        </w:rPr>
        <w:t xml:space="preserve">. مَنْ يَسَّرَ اللَّهُ لَهُ أَنْ يَدْعُوَ فِى وَقْتِ رُؤْيَتِهَا كَانَ ذَلِكَ عَلامَةً لِاسْتِجَابَةِ الدُّعَاءِ. وَمَنْ حَصَلَ لَهُ رُؤْيَةُ شَىْءٍ مِنْ عَلامَاتِهَا يَقَظَةً فَقَدْ حَصَلَ لَهُ رُؤْيَةُ لَيْلَةِ الْقَدْرِ. وَمِنْ عَلامَاتِهَا رُؤْيَةُ نُورٍ غَيْرِ نُورِ الشَّمْسِ وَالْقَمَرِ وَالْكَهْرَبَاءِ يَمْلَأُ السَّمَاءَ وَيَدْخُلُ الْبُيُوتَ. وَمِنْ عَلامَاتِهَا رُؤْيَةُ الأَشْجَارِ سَاجِدَةً وَطُلُوعُ الشَّمْسِ صَبِيحَتَهَا لَطِيفَةً بَيْضَاءَ لا شُعَاعَ لَهَا وَرُؤْيَةُ الْمَلائِكَةِ عَلَى أَشْكَالِهِمُ الأَصْلِيَّةِ ذَوَاتِ أَجْنِحَةٍ أَوْ سَمَاعُ أَصْوَاتِهِمْ، وَمِنَ النَّاسِ مَنْ يَسْمَعُونَ الْمَلائِكَةَ يُسَلِّمُونَ عَلَيْهِمْ. وَمَنْ رَءَاهَا فِى الْمَنَامِ دَلَّ ذَلِكَ عَلَى خَيْرٍ لَكِنَّهُ أَقَلُّ مِنْ رُؤْيَتِهَا يَقَظَةً. وَقَدْ تُصَادِفُ هَذِهِ اللَّيْلَةُ أَىَّ لَيْلَةٍ مِنْ شَهْرِ رَمَضَانَ لَكِنَّهَا فِى الْغَالِبِ تَكُونُ فِى الْعَشْرِ الأَوَاخِرِ مِنْ رَمَضَانَ قَالَ رَسُولُ اللَّهِ ﷺ </w:t>
      </w:r>
      <w:r w:rsidRPr="00FC59C4">
        <w:rPr>
          <w:rFonts w:ascii="Traditional Arabic" w:hAnsi="Traditional Arabic" w:cs="Traditional Arabic"/>
          <w:b/>
          <w:bCs/>
          <w:color w:val="006600"/>
          <w:sz w:val="32"/>
          <w:szCs w:val="32"/>
          <w:rtl/>
        </w:rPr>
        <w:t>الْتَمِسُوهَا فِى الْعَشْرِ الأَوَاخِرِ مِنْ رَمَضَانَ</w:t>
      </w:r>
      <w:r w:rsidRPr="00FC59C4">
        <w:rPr>
          <w:rFonts w:ascii="Traditional Arabic" w:hAnsi="Traditional Arabic" w:cs="Traditional Arabic"/>
          <w:color w:val="006600"/>
          <w:sz w:val="32"/>
          <w:szCs w:val="32"/>
          <w:rtl/>
        </w:rPr>
        <w:t xml:space="preserve"> </w:t>
      </w:r>
      <w:r w:rsidRPr="00FC59C4">
        <w:rPr>
          <w:rFonts w:ascii="Traditional Arabic" w:hAnsi="Traditional Arabic" w:cs="Traditional Arabic"/>
          <w:color w:val="7030A0"/>
          <w:sz w:val="32"/>
          <w:szCs w:val="32"/>
          <w:rtl/>
        </w:rPr>
        <w:t xml:space="preserve">رَوَاهُ الْبُخَارِىُّ. وَأَمَّا إِحْيَاءُ لَيْلَةِ الْقَدْرِ فَيَكُونُ بِأَنْ يَقُومَ كُلَّ اللَّيْلِ أَوْ مُعْظَمَهُ أَوْ نِصْفَ اللَّيْلِ، لا بُدَّ أَنْ يَكُونَ مُسْتَيْقِظًا أَكْثَرَ مِنْ نِصْفِ اللَّيْلِ وَلَوْ بِقَلِيلٍ وَقِيَامُ هَذِهِ اللَّيْلَةِ يَحْصُلُ بِالصَّلاةِ فِيهَا قَالَ رَسُولُ اللَّهِ ﷺ </w:t>
      </w:r>
      <w:r w:rsidRPr="00FC59C4">
        <w:rPr>
          <w:rFonts w:ascii="Traditional Arabic" w:hAnsi="Traditional Arabic" w:cs="Traditional Arabic"/>
          <w:b/>
          <w:bCs/>
          <w:color w:val="006600"/>
          <w:sz w:val="32"/>
          <w:szCs w:val="32"/>
          <w:rtl/>
        </w:rPr>
        <w:t>مَنْ قَامَ لَيْلَةَ الْقَدْرِ إِيمَانًا وَاحْتِسَابًا غُفِرَ لَهُ مَا تَقَدَّمَ مِنْ ذَنْبِهِ</w:t>
      </w:r>
      <w:r w:rsidRPr="00FC59C4">
        <w:rPr>
          <w:rFonts w:ascii="Traditional Arabic" w:hAnsi="Traditional Arabic" w:cs="Traditional Arabic"/>
          <w:color w:val="006600"/>
          <w:sz w:val="32"/>
          <w:szCs w:val="32"/>
          <w:rtl/>
        </w:rPr>
        <w:t xml:space="preserve"> </w:t>
      </w:r>
      <w:r w:rsidRPr="00FC59C4">
        <w:rPr>
          <w:rFonts w:ascii="Traditional Arabic" w:hAnsi="Traditional Arabic" w:cs="Traditional Arabic"/>
          <w:color w:val="7030A0"/>
          <w:sz w:val="32"/>
          <w:szCs w:val="32"/>
          <w:rtl/>
        </w:rPr>
        <w:t>رَوَاهُ الْبُخَارِىُّ.</w:t>
      </w:r>
    </w:p>
    <w:p w14:paraId="117C3A1F" w14:textId="77777777" w:rsidR="00C30A90" w:rsidRPr="00FC59C4" w:rsidRDefault="00C30A90" w:rsidP="00C30A90">
      <w:pPr>
        <w:bidi/>
        <w:ind w:hanging="1"/>
        <w:jc w:val="both"/>
        <w:rPr>
          <w:rFonts w:ascii="Traditional Arabic" w:hAnsi="Traditional Arabic" w:cs="Traditional Arabic"/>
          <w:color w:val="7030A0"/>
          <w:sz w:val="32"/>
          <w:szCs w:val="32"/>
        </w:rPr>
      </w:pPr>
    </w:p>
    <w:p w14:paraId="65CE6D48" w14:textId="77777777" w:rsidR="00C30A90" w:rsidRDefault="00C30A90" w:rsidP="00C30A90">
      <w:pPr>
        <w:bidi/>
        <w:ind w:hanging="1"/>
        <w:jc w:val="both"/>
        <w:rPr>
          <w:rFonts w:ascii="Traditional Arabic" w:hAnsi="Traditional Arabic" w:cs="Traditional Arabic"/>
          <w:b/>
          <w:bCs/>
          <w:color w:val="7030A0"/>
          <w:sz w:val="32"/>
          <w:szCs w:val="32"/>
        </w:rPr>
      </w:pPr>
    </w:p>
    <w:p w14:paraId="3B4361EF" w14:textId="77777777" w:rsidR="00C30A90" w:rsidRDefault="00C30A90" w:rsidP="00C30A90">
      <w:pPr>
        <w:bidi/>
        <w:ind w:hanging="1"/>
        <w:jc w:val="both"/>
        <w:rPr>
          <w:rFonts w:ascii="Traditional Arabic" w:hAnsi="Traditional Arabic" w:cs="Traditional Arabic"/>
          <w:b/>
          <w:bCs/>
          <w:color w:val="7030A0"/>
          <w:sz w:val="32"/>
          <w:szCs w:val="32"/>
        </w:rPr>
      </w:pPr>
    </w:p>
    <w:p w14:paraId="2310F48E" w14:textId="77777777" w:rsidR="00C30A90" w:rsidRPr="00FC59C4" w:rsidRDefault="00C30A90" w:rsidP="00C30A90">
      <w:pPr>
        <w:bidi/>
        <w:ind w:hanging="1"/>
        <w:jc w:val="both"/>
        <w:rPr>
          <w:rFonts w:ascii="Traditional Arabic" w:hAnsi="Traditional Arabic" w:cs="Traditional Arabic"/>
          <w:b/>
          <w:bCs/>
          <w:color w:val="7030A0"/>
          <w:sz w:val="32"/>
          <w:szCs w:val="32"/>
        </w:rPr>
      </w:pPr>
      <w:r w:rsidRPr="00FC59C4">
        <w:rPr>
          <w:rFonts w:ascii="Traditional Arabic" w:hAnsi="Traditional Arabic" w:cs="Traditional Arabic"/>
          <w:b/>
          <w:bCs/>
          <w:color w:val="7030A0"/>
          <w:sz w:val="32"/>
          <w:szCs w:val="32"/>
          <w:rtl/>
        </w:rPr>
        <w:t>مَا هِىَ التَّرَاوِيحُ.</w:t>
      </w:r>
    </w:p>
    <w:p w14:paraId="5C82A02F" w14:textId="77777777" w:rsidR="00C30A90" w:rsidRPr="00FC59C4" w:rsidRDefault="00C30A90" w:rsidP="00C30A90">
      <w:pPr>
        <w:bidi/>
        <w:ind w:hanging="1"/>
        <w:jc w:val="both"/>
        <w:rPr>
          <w:rFonts w:ascii="Traditional Arabic" w:hAnsi="Traditional Arabic" w:cs="Traditional Arabic"/>
          <w:color w:val="7030A0"/>
          <w:sz w:val="32"/>
          <w:szCs w:val="32"/>
          <w:rtl/>
        </w:rPr>
      </w:pPr>
      <w:r w:rsidRPr="00FC59C4">
        <w:rPr>
          <w:rFonts w:ascii="Traditional Arabic" w:hAnsi="Traditional Arabic" w:cs="Traditional Arabic"/>
          <w:color w:val="7030A0"/>
          <w:sz w:val="32"/>
          <w:szCs w:val="32"/>
          <w:rtl/>
        </w:rPr>
        <w:t xml:space="preserve">        التَّرَاوِيحُ هِىَ الصَّلاةُ الَّتِى تُصَلَّى فِى كُلِّ لَيْلَةٍ مِنْ شَهْرِ رَمَضَانَ وَهِىَ عِشْرُونَ رَكْعَةً بِعَشْرِ تَسْلِيمَاتٍ وَوَقْتُهَا مَا بَيْنَ صَلاةِ الْعِشَاءِ وَطُلُوعِ الْفَجْرِ يَنْوِى فِى كُلِّ رَكْعَتَيْنِ أَنَّهُ يُصَلِّى رَكْعَتَيْنِ مِنَ التَّرَاوِيحِ. وَيُسَنُّ أَنْ يُنَادَى الصَّلاةُ جَامِعَة لِأَنَّهَا نَفْلٌ تُشْرَعُ فِيهِ الْجَمَاعَةُ وَلا يُؤَذَّنُ لَهَا وَلا يُقَامُ. أَمَّا إِذَا كَانَ يُصَلِّى قِيَامَ رَمَضَانَ فَإِنَّهُ يُصَلِّى ثَمَانِىَ رَكَعَاتٍ يَنْوِى فِى كُلِّ رَكْعَتَيْنِ قِيَامَ رَمَضَانَ وَيُوتِرُ بَعْدَهَا بِثَلاثٍ إِلَّا أَنْ يَكُونَ لَهُ تَهَجُّدٌ يُصَلِّيهِ بَعْدَ التَّرَاوِيحِ فَيَجْعَلُ الْوِتْرَ بَعْدَهُ. وَالتَّهَجُّدُ هُوَ أَنْ يُصَلِّىَ النَّفْلَ بَعْدَ نَوْمٍ وَالأَفْضَلُ أَنْ يُسَلِّمَ مِنْ كُلِّ رَكْعَتَيْنِ يَنْوِى بِهِمَا قِيَامَ اللَّيْلِ. </w:t>
      </w:r>
    </w:p>
    <w:p w14:paraId="1A48188C" w14:textId="77777777" w:rsidR="00C30A90" w:rsidRPr="00FC59C4" w:rsidRDefault="00C30A90" w:rsidP="00C30A90">
      <w:pPr>
        <w:bidi/>
        <w:ind w:hanging="1"/>
        <w:jc w:val="both"/>
        <w:rPr>
          <w:rFonts w:ascii="Traditional Arabic" w:hAnsi="Traditional Arabic" w:cs="Traditional Arabic"/>
          <w:b/>
          <w:bCs/>
          <w:color w:val="7030A0"/>
          <w:sz w:val="32"/>
          <w:szCs w:val="32"/>
          <w:rtl/>
        </w:rPr>
      </w:pPr>
    </w:p>
    <w:p w14:paraId="5AE274CC" w14:textId="77777777" w:rsidR="00C30A90" w:rsidRPr="00FC59C4" w:rsidRDefault="00C30A90" w:rsidP="00C30A90">
      <w:pPr>
        <w:bidi/>
        <w:ind w:hanging="1"/>
        <w:jc w:val="both"/>
        <w:rPr>
          <w:rFonts w:ascii="Traditional Arabic" w:hAnsi="Traditional Arabic" w:cs="Traditional Arabic"/>
          <w:b/>
          <w:bCs/>
          <w:color w:val="7030A0"/>
          <w:sz w:val="32"/>
          <w:szCs w:val="32"/>
        </w:rPr>
      </w:pPr>
      <w:r w:rsidRPr="00FC59C4">
        <w:rPr>
          <w:rFonts w:ascii="Traditional Arabic" w:hAnsi="Traditional Arabic" w:cs="Traditional Arabic"/>
          <w:b/>
          <w:bCs/>
          <w:color w:val="7030A0"/>
          <w:sz w:val="32"/>
          <w:szCs w:val="32"/>
          <w:rtl/>
        </w:rPr>
        <w:t>مَا هِىَ الأَيَّامُ الَّتِى يُسَنُّ الصِّيَامُ فِيهَا.</w:t>
      </w:r>
    </w:p>
    <w:p w14:paraId="3CA789F4" w14:textId="77777777" w:rsidR="00C30A90" w:rsidRPr="00FC59C4" w:rsidRDefault="00C30A90" w:rsidP="00C30A90">
      <w:pPr>
        <w:bidi/>
        <w:ind w:hanging="1"/>
        <w:jc w:val="both"/>
        <w:rPr>
          <w:rFonts w:ascii="Traditional Arabic" w:hAnsi="Traditional Arabic" w:cs="Traditional Arabic"/>
          <w:color w:val="7030A0"/>
          <w:sz w:val="32"/>
          <w:szCs w:val="32"/>
          <w:rtl/>
        </w:rPr>
      </w:pPr>
      <w:r w:rsidRPr="00FC59C4">
        <w:rPr>
          <w:rFonts w:ascii="Traditional Arabic" w:hAnsi="Traditional Arabic" w:cs="Traditional Arabic"/>
          <w:color w:val="7030A0"/>
          <w:sz w:val="32"/>
          <w:szCs w:val="32"/>
          <w:rtl/>
        </w:rPr>
        <w:t xml:space="preserve">        يُسَنُّ صَوْمُ يَوْمِ عَرَفَةَ وَيَوْمِ النِّصْفِ مِنْ شَعْبَانَ فَعَنْ أَبِى قَتَادَةَ الأَنْصَارِىِّ رَضِىَ اللَّهُ عَنْهُ أَنَّ رَسُولَ اللَّهِ ﷺ سُئِلَ عَنْ صَوْمِ يَوْمِ عَرَفَةَ فَقَالَ يُكَفِّرُ السَّنَةَ الْمَاضِيَةَ وَالْبَاقِيَةَ وَقَالَ ﷺ </w:t>
      </w:r>
      <w:r w:rsidRPr="00FC59C4">
        <w:rPr>
          <w:rFonts w:ascii="Traditional Arabic" w:hAnsi="Traditional Arabic" w:cs="Traditional Arabic"/>
          <w:b/>
          <w:bCs/>
          <w:color w:val="006600"/>
          <w:sz w:val="32"/>
          <w:szCs w:val="32"/>
          <w:rtl/>
        </w:rPr>
        <w:t>إِذَا كَانَتْ لَيْلَةُ النِّصْفِ مِنْ شَعْبَانَ فَقُومُوا لَيْلَهَا وَصُومُوا نَهَارَهَا</w:t>
      </w:r>
      <w:r w:rsidRPr="00FC59C4">
        <w:rPr>
          <w:rFonts w:ascii="Traditional Arabic" w:hAnsi="Traditional Arabic" w:cs="Traditional Arabic"/>
          <w:color w:val="7030A0"/>
          <w:sz w:val="32"/>
          <w:szCs w:val="32"/>
          <w:rtl/>
        </w:rPr>
        <w:t xml:space="preserve">. وَيُسَنُّ صَوْمُ عَاشُورَاءَ وَهُوَ الْعَاشِرُ مِنْ شَهْرِ مُحَرَّمٍ وَتَاسُوعَاءَ وَهُوَ التَّاسِعُ مِنْ شَهْرِ مُحَرَّمٍ فَقَدْ سُئِلَ النَّبِىُّ </w:t>
      </w:r>
      <w:r w:rsidRPr="00FC59C4">
        <w:rPr>
          <w:rFonts w:ascii="Traditional Arabic" w:hAnsi="Traditional Arabic" w:cs="Traditional Arabic"/>
          <w:color w:val="7030A0"/>
          <w:sz w:val="32"/>
          <w:szCs w:val="32"/>
          <w:rtl/>
        </w:rPr>
        <w:lastRenderedPageBreak/>
        <w:t xml:space="preserve">ﷺ عَنْ صَوْمِ يَوْمِ عَاشُورَاءَ فَقَالَ </w:t>
      </w:r>
      <w:r w:rsidRPr="00FC59C4">
        <w:rPr>
          <w:rFonts w:ascii="Traditional Arabic" w:hAnsi="Traditional Arabic" w:cs="Traditional Arabic"/>
          <w:b/>
          <w:bCs/>
          <w:color w:val="006600"/>
          <w:sz w:val="32"/>
          <w:szCs w:val="32"/>
          <w:rtl/>
        </w:rPr>
        <w:t>يُكَفِّرُ السَّنَةَ الْمَاضِيَةَ</w:t>
      </w:r>
      <w:r w:rsidRPr="00FC59C4">
        <w:rPr>
          <w:rFonts w:ascii="Traditional Arabic" w:hAnsi="Traditional Arabic" w:cs="Traditional Arabic"/>
          <w:color w:val="006600"/>
          <w:sz w:val="32"/>
          <w:szCs w:val="32"/>
          <w:rtl/>
        </w:rPr>
        <w:t xml:space="preserve"> </w:t>
      </w:r>
      <w:r w:rsidRPr="00FC59C4">
        <w:rPr>
          <w:rFonts w:ascii="Traditional Arabic" w:hAnsi="Traditional Arabic" w:cs="Traditional Arabic"/>
          <w:color w:val="7030A0"/>
          <w:sz w:val="32"/>
          <w:szCs w:val="32"/>
          <w:rtl/>
        </w:rPr>
        <w:t xml:space="preserve">وَقَالَ ﷺ </w:t>
      </w:r>
      <w:r w:rsidRPr="00FC59C4">
        <w:rPr>
          <w:rFonts w:ascii="Traditional Arabic" w:hAnsi="Traditional Arabic" w:cs="Traditional Arabic"/>
          <w:b/>
          <w:bCs/>
          <w:color w:val="006600"/>
          <w:sz w:val="32"/>
          <w:szCs w:val="32"/>
          <w:rtl/>
        </w:rPr>
        <w:t>لَئِنْ بَقِيتُ إِلَى قَابِلٍ لَأَصُومَنَّ التَّاسِعَ</w:t>
      </w:r>
      <w:r w:rsidRPr="00FC59C4">
        <w:rPr>
          <w:rFonts w:ascii="Traditional Arabic" w:hAnsi="Traditional Arabic" w:cs="Traditional Arabic"/>
          <w:color w:val="7030A0"/>
          <w:sz w:val="32"/>
          <w:szCs w:val="32"/>
          <w:rtl/>
        </w:rPr>
        <w:t xml:space="preserve">. وَيُسَنُّ صَوْمُ سِتٍّ مِنْ شَوَّالٍ وَأَيَّامِ الْبِيضِ وَهِىَ الْيَوْمُ الثَّالِثَ عَشَرَ وَالرَّابِعَ عَشَرَ وَالْخَامِسَ عَشَرَ مِنْ كُلِّ شَهْرٍ فَعَنْ أَبِى أَيُّوبَ الأَنْصَارِىِّ رَضِىَ اللَّهُ عَنْهُ أَنَّ رَسُولَ اللَّهِ ﷺ قَالَ </w:t>
      </w:r>
      <w:r w:rsidRPr="00FC59C4">
        <w:rPr>
          <w:rFonts w:ascii="Traditional Arabic" w:hAnsi="Traditional Arabic" w:cs="Traditional Arabic"/>
          <w:b/>
          <w:bCs/>
          <w:color w:val="006600"/>
          <w:sz w:val="32"/>
          <w:szCs w:val="32"/>
          <w:rtl/>
        </w:rPr>
        <w:t>مَنْ صَامَ رَمَضَانَ ثُمَّ أَتْبَعَهُ سِتًّا مِنْ شَوَّالٍ كَانَ كَصِيَامِ الدَّهْرِ</w:t>
      </w:r>
      <w:r w:rsidRPr="00FC59C4">
        <w:rPr>
          <w:rFonts w:ascii="Traditional Arabic" w:hAnsi="Traditional Arabic" w:cs="Traditional Arabic"/>
          <w:color w:val="006600"/>
          <w:sz w:val="32"/>
          <w:szCs w:val="32"/>
          <w:rtl/>
        </w:rPr>
        <w:t xml:space="preserve"> </w:t>
      </w:r>
      <w:r w:rsidRPr="00FC59C4">
        <w:rPr>
          <w:rFonts w:ascii="Traditional Arabic" w:hAnsi="Traditional Arabic" w:cs="Traditional Arabic"/>
          <w:color w:val="7030A0"/>
          <w:sz w:val="32"/>
          <w:szCs w:val="32"/>
          <w:rtl/>
        </w:rPr>
        <w:t xml:space="preserve">وَقَالَ ﷺ لِأَبِى ذَرٍّ </w:t>
      </w:r>
      <w:r w:rsidRPr="00FC59C4">
        <w:rPr>
          <w:rFonts w:ascii="Traditional Arabic" w:hAnsi="Traditional Arabic" w:cs="Traditional Arabic"/>
          <w:b/>
          <w:bCs/>
          <w:color w:val="006600"/>
          <w:sz w:val="32"/>
          <w:szCs w:val="32"/>
          <w:rtl/>
        </w:rPr>
        <w:t>إِذَا صُمْتَ مِنَ الشَّهْرِ ثَلاثًا فَصُمْ ثَلاثَ عَشْرَةَ وَأَرْبَعَ عَشْرَةَ وَخَمْسَ عَشْرَةَ</w:t>
      </w:r>
      <w:r w:rsidRPr="00FC59C4">
        <w:rPr>
          <w:rFonts w:ascii="Traditional Arabic" w:hAnsi="Traditional Arabic" w:cs="Traditional Arabic"/>
          <w:color w:val="7030A0"/>
          <w:sz w:val="32"/>
          <w:szCs w:val="32"/>
          <w:rtl/>
        </w:rPr>
        <w:t xml:space="preserve">. وَيُسَنُّ صَوْمُ يَوْمِ الِاثْنَيْنِ وَالْخَمِيسِ وَيُكْرَهُ إِفْرَادُ صَوْمِ يَوْمِ الْجُمُعَةِ فِى النَّفْلِ بِلا سَبَبٍ لِقَوْلِهِ ﷺ </w:t>
      </w:r>
      <w:r w:rsidRPr="00FC59C4">
        <w:rPr>
          <w:rFonts w:ascii="Traditional Arabic" w:hAnsi="Traditional Arabic" w:cs="Traditional Arabic"/>
          <w:b/>
          <w:bCs/>
          <w:color w:val="006600"/>
          <w:sz w:val="32"/>
          <w:szCs w:val="32"/>
          <w:rtl/>
        </w:rPr>
        <w:t>لا يَصُومَنَّ أَحَدُكُمْ يَوْمَ الْجُمُعَةِ إِلَّا أَنْ يَصُومَ يَوْمًا قَبْلَهُ أَوْ يَوْمًا بَعْدَهُ</w:t>
      </w:r>
      <w:r w:rsidRPr="00FC59C4">
        <w:rPr>
          <w:rFonts w:ascii="Traditional Arabic" w:hAnsi="Traditional Arabic" w:cs="Traditional Arabic"/>
          <w:color w:val="006600"/>
          <w:sz w:val="32"/>
          <w:szCs w:val="32"/>
          <w:rtl/>
        </w:rPr>
        <w:t xml:space="preserve"> </w:t>
      </w:r>
      <w:r w:rsidRPr="00FC59C4">
        <w:rPr>
          <w:rFonts w:ascii="Traditional Arabic" w:hAnsi="Traditional Arabic" w:cs="Traditional Arabic"/>
          <w:color w:val="7030A0"/>
          <w:sz w:val="32"/>
          <w:szCs w:val="32"/>
          <w:rtl/>
        </w:rPr>
        <w:t xml:space="preserve">رَوَاهُ الْبُخَارِىُّ وَمُسْلِمٌ. أَمَّا إِذَا صَادَفَ يَوْمُ عَرَفَةَ أَوِ النِّصْفُ مِنْ شَعْبَانَ يَوْمَ الْجُمُعَةِ فَلا يُكْرَهُ إِفْرَادُهُ بِالصَّوْمِ. </w:t>
      </w:r>
    </w:p>
    <w:p w14:paraId="0264394D" w14:textId="77777777" w:rsidR="00C30A90" w:rsidRPr="00FC59C4" w:rsidRDefault="00C30A90" w:rsidP="00C30A90">
      <w:pPr>
        <w:widowControl w:val="0"/>
        <w:bidi/>
        <w:jc w:val="both"/>
        <w:rPr>
          <w:rFonts w:ascii="Traditional Arabic" w:hAnsi="Traditional Arabic" w:cs="Traditional Arabic"/>
          <w:b/>
          <w:bCs/>
          <w:sz w:val="32"/>
          <w:szCs w:val="32"/>
          <w:rtl/>
        </w:rPr>
      </w:pPr>
    </w:p>
    <w:p w14:paraId="59F6E26A" w14:textId="77777777" w:rsidR="00C30A90" w:rsidRPr="00FC59C4" w:rsidRDefault="00C30A90" w:rsidP="00C30A90">
      <w:pPr>
        <w:bidi/>
        <w:ind w:hanging="1"/>
        <w:jc w:val="both"/>
        <w:rPr>
          <w:rFonts w:ascii="Traditional Arabic" w:hAnsi="Traditional Arabic" w:cs="Traditional Arabic"/>
          <w:b/>
          <w:bCs/>
          <w:color w:val="7030A0"/>
          <w:sz w:val="32"/>
          <w:szCs w:val="32"/>
        </w:rPr>
      </w:pPr>
      <w:r w:rsidRPr="00FC59C4">
        <w:rPr>
          <w:rFonts w:ascii="Traditional Arabic" w:hAnsi="Traditional Arabic" w:cs="Traditional Arabic"/>
          <w:b/>
          <w:bCs/>
          <w:color w:val="7030A0"/>
          <w:sz w:val="32"/>
          <w:szCs w:val="32"/>
          <w:rtl/>
        </w:rPr>
        <w:t>تَكَلَّمْ عَنْ فَضْلِ لَيْلَةِ النِّصْفِ مِنْ شَعْبَانَ.</w:t>
      </w:r>
    </w:p>
    <w:p w14:paraId="6F58D320" w14:textId="77777777" w:rsidR="00C30A90" w:rsidRPr="00FC59C4" w:rsidRDefault="00C30A90" w:rsidP="00C30A90">
      <w:pPr>
        <w:bidi/>
        <w:ind w:hanging="1"/>
        <w:jc w:val="both"/>
        <w:rPr>
          <w:rFonts w:ascii="Traditional Arabic" w:hAnsi="Traditional Arabic" w:cs="Traditional Arabic"/>
          <w:color w:val="7030A0"/>
          <w:sz w:val="32"/>
          <w:szCs w:val="32"/>
          <w:rtl/>
        </w:rPr>
      </w:pPr>
      <w:r w:rsidRPr="00FC59C4">
        <w:rPr>
          <w:rFonts w:ascii="Traditional Arabic" w:hAnsi="Traditional Arabic" w:cs="Traditional Arabic"/>
          <w:color w:val="7030A0"/>
          <w:sz w:val="32"/>
          <w:szCs w:val="32"/>
          <w:rtl/>
        </w:rPr>
        <w:t xml:space="preserve">        اعْلَمْ أَنَّهُ يُسَنُّ صَوْمُ يَوْمِ النِّصْفِ مِنْ شَعْبَانَ وَقِيَامُ لَيْلِهِ بِالطَّاعَةِ وَالْعِبَادَةِ لِحَدِيثِ </w:t>
      </w:r>
      <w:r w:rsidRPr="00FC59C4">
        <w:rPr>
          <w:rFonts w:ascii="Traditional Arabic" w:hAnsi="Traditional Arabic" w:cs="Traditional Arabic"/>
          <w:b/>
          <w:bCs/>
          <w:color w:val="006600"/>
          <w:sz w:val="32"/>
          <w:szCs w:val="32"/>
          <w:rtl/>
        </w:rPr>
        <w:t>إِذَا كَانَتْ لَيْلَةُ النِّصْفِ مِنْ شَعْبَانَ فَقُومُوا لَيْلَهَا وَصُومُوا نَهَارَهَا</w:t>
      </w:r>
      <w:r w:rsidRPr="00FC59C4">
        <w:rPr>
          <w:rFonts w:ascii="Traditional Arabic" w:hAnsi="Traditional Arabic" w:cs="Traditional Arabic"/>
          <w:color w:val="7030A0"/>
          <w:sz w:val="32"/>
          <w:szCs w:val="32"/>
          <w:rtl/>
        </w:rPr>
        <w:t xml:space="preserve"> رَوَاهُ ابْنُ مَاجَهْ، خِلافًا لِلْوَهَّابِيَّةِ الَّذِينَ يُحَرِّمُونَ صِيَامَ يَوْمِ النِّصْفِ مِنْ شَعْبَانَ وَقِيَامَ لَيْلِهِ وَيُرَدُّ عَلَيْهِمْ مِنْ كَلامِ شَيْخِهِمُ الضَّالِّ ابْنِ تَيْمِيَةَ فَإِنَّهُ يَقُولُ فِى كِتَابِهِ الْمُسَمَّى اقْتِضَاءَ الصِّرَاطِ الْمُسْتَقِيمِ وَمِنْ هَذَا الْبَابِ لَيْلَةُ النِّصْفِ مِنْ شَعْبَانَ فَقَدْ رُوِىَ فِى فَضْلِهَا مِنَ الأَحَادِيثِ الْمَرْفُوعَةِ وَالآثَارِ مَا يَقْتَضِى أَنَّهَا لَيْلَةٌ مُفَضَّلَةٌ وَأَنَّ مِنَ السَّلَفِ مَنْ كَانَ يَخُصُّهَا بِالصَّلاةِ فِيهَا، وَصَوْمُ شَهْرِ شَعْبَانَ قَدْ جَاءَتْ فِيهِ أَحَادِيثُ صَحِيحَةٌ انْتَهَى كَلامُ الْفِيْلَسُوفِ المجسّم ابْنِ تَيْمِيَةَ. وَمِنْ خَصَائِصِ لَيْلَةِ النِّصْفِ مِنْ شَعْبَان أَنَّ الدُّعَاءَ فِيهَا مُسْتَجَابٌ ذَكَرَ ذَلِكَ الإِمَامُ الشَّافِعِىُّ فِى كِتَابِهِ الأُمّ لَكِنْ لَمْ يَرِدْ عَنِ النَّبِىِّ ﷺ مَا اعْتَادَ بَعْضُ النَّاسِ قِرَاءَتَهُ فِى تِلْكَ اللَّيْلَةِ الْمُبَارَكَةِ وَهُوَ قَوْلُهُمُ اللَّهُمَّ إِنْ كُنْتَ كَتَبْتَنِى عِنْدَكَ فِى أُمِّ الْكِتَابِ مَحْرُومًا أَوْ مَطْرُودًا أَوْ مُقَتَّرًا عَلَىَّ فِى الرِّزْقِ فَامْحُ اللَّهُمَّ بِفَضْلِكَ شَقَاوَتِى وَحِرْمَانِى وَطَرْدِى وَإِقْتَارَ رِزْقِى إلخ، هذا لم يثبت. وَالْقَاعِدَةُ الشَّرْعِيَّةُ الَّتِى لا خِلافَ عَلَيْهَا عِنْدَ أَئِمَّةِ الْمُسْلِمِينَ أَنَّ مَشِيئَةَ اللَّهِ أَزَلِيَّةٌ أَبَدِيَّةٌ لا تَتَغَيَّرُ بِدَعْوَةِ دَاعٍ فَمَا شَاءَ اللَّهُ فِى الأَزَلِ حُصُولَهُ لا بُدَّ أَنْ يَحْصُلَ. وَوَرَدَ عَنْ رَسُولِ اللَّهِ ﷺ أَنَّهُ قَالَ </w:t>
      </w:r>
      <w:r w:rsidRPr="00FC59C4">
        <w:rPr>
          <w:rFonts w:ascii="Traditional Arabic" w:hAnsi="Traditional Arabic" w:cs="Traditional Arabic"/>
          <w:b/>
          <w:bCs/>
          <w:color w:val="006600"/>
          <w:sz w:val="32"/>
          <w:szCs w:val="32"/>
          <w:rtl/>
        </w:rPr>
        <w:t>يَطَّلِعُ اللَّهُ إِلَى خَلْقِهِ فِى لَيْلَةِ النِّصْفِ مِنْ شَعْبَان فَيَغْفِرُ لِجَمِيعِ خَلْقِهِ إِلَّا لِمُشْرِكٍ أَوْ مُشَاحِن</w:t>
      </w:r>
      <w:r w:rsidRPr="00FC59C4">
        <w:rPr>
          <w:rFonts w:ascii="Traditional Arabic" w:hAnsi="Traditional Arabic" w:cs="Traditional Arabic"/>
          <w:color w:val="006600"/>
          <w:sz w:val="32"/>
          <w:szCs w:val="32"/>
          <w:rtl/>
        </w:rPr>
        <w:t xml:space="preserve"> </w:t>
      </w:r>
      <w:r w:rsidRPr="00FC59C4">
        <w:rPr>
          <w:rFonts w:ascii="Traditional Arabic" w:hAnsi="Traditional Arabic" w:cs="Traditional Arabic"/>
          <w:color w:val="7030A0"/>
          <w:sz w:val="32"/>
          <w:szCs w:val="32"/>
          <w:rtl/>
        </w:rPr>
        <w:t xml:space="preserve">رَوَاهُ ابْنُ حِبَّانَ. وَمَعْنَى </w:t>
      </w:r>
      <w:r w:rsidRPr="00FC59C4">
        <w:rPr>
          <w:rFonts w:ascii="Traditional Arabic" w:hAnsi="Traditional Arabic" w:cs="Traditional Arabic"/>
          <w:b/>
          <w:bCs/>
          <w:color w:val="006600"/>
          <w:sz w:val="32"/>
          <w:szCs w:val="32"/>
          <w:rtl/>
        </w:rPr>
        <w:t>يَطَّلِعُ اللَّهُ إِلَى خَلْقِهِ</w:t>
      </w:r>
      <w:r w:rsidRPr="00FC59C4">
        <w:rPr>
          <w:rFonts w:ascii="Traditional Arabic" w:hAnsi="Traditional Arabic" w:cs="Traditional Arabic"/>
          <w:color w:val="006600"/>
          <w:sz w:val="32"/>
          <w:szCs w:val="32"/>
          <w:rtl/>
        </w:rPr>
        <w:t xml:space="preserve"> </w:t>
      </w:r>
      <w:r w:rsidRPr="00FC59C4">
        <w:rPr>
          <w:rFonts w:ascii="Traditional Arabic" w:hAnsi="Traditional Arabic" w:cs="Traditional Arabic"/>
          <w:color w:val="7030A0"/>
          <w:sz w:val="32"/>
          <w:szCs w:val="32"/>
          <w:rtl/>
        </w:rPr>
        <w:t>يَرْحَمُهُمْ فِيهَا بِرَحْمَةٍ خَاصَّةٍ فَيَغْفِرُ لِبَعْضِ عِبَادِهِ الْمُسْلِمِينَ بَعْضَ ذُنُوبِهِمْ وَلِبَعْضٍ كُلَّ ذُنُوبِهِمْ أَمَّا الْمُشَاحِنُ الَّذِى بَيْنَهُ وَبَيْنَ مُسْلِمٍ ءَاخَرَ عَدَاوَةٌ وَحِقْدٌ وَبَغْضَاءُ لِأَجْلِ الدُّنْيَا فَلا يُغْفَرُ لَهُ فِى تِلْكَ اللَّيْلَةِ وَكَذَلِكَ الْكَافِرُ، فَلْيُصْلِحْ كُلٌّ مِنَّا مَا بَيْنَهُ وَبَيْنَ أَخِيهِ الْمُسْلِمِ وَلْيَعْفُ وَلْيَصْفَحْ لِلَّهِ تَعَالَى وَلْيُخْرِجْ مَا فِى قَلْبِهِ مِنْ غِلٍّ قَبْلَ تِلْكَ اللَّيْلَةِ. اللَّهُمَّ لا تَجْعَلْ فِى قُلُوبِنَا غِلًّا لِلَّذِينَ ءَامَنُوا وَاغْفِرْ لَنَا وَارْحَمْنَا يَا أَرْحَمَ الرَّاحِمِينَ.</w:t>
      </w:r>
    </w:p>
    <w:p w14:paraId="3DA86291" w14:textId="77777777" w:rsidR="00C30A90" w:rsidRPr="00FC59C4" w:rsidRDefault="00C30A90" w:rsidP="00C30A90">
      <w:pPr>
        <w:widowControl w:val="0"/>
        <w:bidi/>
        <w:jc w:val="both"/>
        <w:rPr>
          <w:rFonts w:ascii="Traditional Arabic" w:hAnsi="Traditional Arabic" w:cs="Traditional Arabic"/>
          <w:b/>
          <w:bCs/>
          <w:sz w:val="32"/>
          <w:szCs w:val="32"/>
          <w:rtl/>
        </w:rPr>
      </w:pPr>
    </w:p>
    <w:p w14:paraId="7FDA3CE6" w14:textId="77777777" w:rsidR="00C30A90" w:rsidRPr="00FC59C4" w:rsidRDefault="00C30A90" w:rsidP="00C30A90">
      <w:pPr>
        <w:bidi/>
        <w:ind w:hanging="1"/>
        <w:jc w:val="both"/>
        <w:rPr>
          <w:rFonts w:ascii="Traditional Arabic" w:hAnsi="Traditional Arabic" w:cs="Traditional Arabic"/>
          <w:b/>
          <w:bCs/>
          <w:color w:val="7030A0"/>
          <w:sz w:val="32"/>
          <w:szCs w:val="32"/>
        </w:rPr>
      </w:pPr>
      <w:r w:rsidRPr="00FC59C4">
        <w:rPr>
          <w:rFonts w:ascii="Traditional Arabic" w:hAnsi="Traditional Arabic" w:cs="Traditional Arabic"/>
          <w:b/>
          <w:bCs/>
          <w:color w:val="7030A0"/>
          <w:sz w:val="32"/>
          <w:szCs w:val="32"/>
          <w:rtl/>
        </w:rPr>
        <w:t>مَاذَا يَنْبَغِى لِلْمُسْلِمِ أَنْ يَعْمَلَ فِى يَوْمِ الْعِيدِ.</w:t>
      </w:r>
    </w:p>
    <w:p w14:paraId="725F36CB" w14:textId="77777777" w:rsidR="00C30A90" w:rsidRPr="00FC59C4" w:rsidRDefault="00C30A90" w:rsidP="00C30A90">
      <w:pPr>
        <w:bidi/>
        <w:ind w:hanging="1"/>
        <w:jc w:val="both"/>
        <w:rPr>
          <w:rFonts w:ascii="Traditional Arabic" w:hAnsi="Traditional Arabic" w:cs="Traditional Arabic"/>
          <w:color w:val="7030A0"/>
          <w:sz w:val="32"/>
          <w:szCs w:val="32"/>
          <w:rtl/>
        </w:rPr>
      </w:pPr>
      <w:r w:rsidRPr="00FC59C4">
        <w:rPr>
          <w:rFonts w:ascii="Traditional Arabic" w:hAnsi="Traditional Arabic" w:cs="Traditional Arabic"/>
          <w:color w:val="7030A0"/>
          <w:sz w:val="32"/>
          <w:szCs w:val="32"/>
          <w:rtl/>
        </w:rPr>
        <w:lastRenderedPageBreak/>
        <w:t xml:space="preserve">        يَنْبَغِى لِلْمُسْلِمِ أَنْ يَغْتَسِلَ لِيَوْمِ الْعِيدِ فَإِنَّهُ سُنَّةٌ وَيَبْدَأُ وَقْتُهُ بَعْدَ طُلُوعِ الْفَجْرِ وَيَنْبَغِى لَهُ أَنْ يَلْبَسَ الثِّيَابَ الْحَسَنَةَ النَّظِيفَةَ وَالأَحْسَنُ لِلرَّجُلِ أَنْ يَلْبَسَ الْقَمِيصَ الأَبْيَضَ وَأَنْ يَضَعَ عَلَى كَتِفَيْهِ رِدَاءً أَبْيَضَ لِقَوْلِهِ ﷺ </w:t>
      </w:r>
      <w:r w:rsidRPr="00FC59C4">
        <w:rPr>
          <w:rFonts w:ascii="Traditional Arabic" w:hAnsi="Traditional Arabic" w:cs="Traditional Arabic"/>
          <w:b/>
          <w:bCs/>
          <w:color w:val="006600"/>
          <w:sz w:val="32"/>
          <w:szCs w:val="32"/>
          <w:rtl/>
        </w:rPr>
        <w:t>عَلَيْكُمْ بِالْبَيَاضِ فَإِنَّهُ خَيْرُ الثِّيَابِ</w:t>
      </w:r>
      <w:r w:rsidRPr="00FC59C4">
        <w:rPr>
          <w:rFonts w:ascii="Traditional Arabic" w:hAnsi="Traditional Arabic" w:cs="Traditional Arabic"/>
          <w:color w:val="7030A0"/>
          <w:sz w:val="32"/>
          <w:szCs w:val="32"/>
          <w:rtl/>
        </w:rPr>
        <w:t xml:space="preserve">. وَيَجِبُ عَلَى الرَّجُلِ وَالْمَرْأَةِ أَنْ يَكُونَ لِبَاسُهُمَا سَاتِرًا لِلْعَوْرَةِ وَأَنْ لا يَتَشَبَّهَ أَحَدُهُمَا بِالآخَرِ فِى اللِّبَاسِ. وَاللِّبَاسُ الضَّيِّقُ فِى حَقِّ الْمَرْأَةِ مَكْرُوهٌ وَفِى حَقِّ الرَّجُلِ خِلافُ الأَوْلَى قَالَ الإِمَامُ الْحَافِظُ الْحَنَفِىُّ مُحَمَّدُ مُرْتَضَى الزَّبِيدِىُّ </w:t>
      </w:r>
      <w:r w:rsidRPr="00FC59C4">
        <w:rPr>
          <w:rFonts w:ascii="Traditional Arabic" w:hAnsi="Traditional Arabic" w:cs="Traditional Arabic"/>
          <w:b/>
          <w:bCs/>
          <w:color w:val="7030A0"/>
          <w:sz w:val="32"/>
          <w:szCs w:val="32"/>
          <w:rtl/>
        </w:rPr>
        <w:t>أَمَّا إِدْرَاكُ الْحَجْمِ فَلا يَضُرُّ لَكِنَّهُ لِلْمَرْأَةِ مَكْرُوهٌ وَلِلرَّجُلِ خِلافُ الأَوْلَى</w:t>
      </w:r>
      <w:r w:rsidRPr="00FC59C4">
        <w:rPr>
          <w:rFonts w:ascii="Traditional Arabic" w:hAnsi="Traditional Arabic" w:cs="Traditional Arabic"/>
          <w:color w:val="7030A0"/>
          <w:sz w:val="32"/>
          <w:szCs w:val="32"/>
          <w:rtl/>
        </w:rPr>
        <w:t xml:space="preserve">. وَيُسْتَحَبُّ لِمَنْ لَبِسَ لِبَاسًا جَدِيدًا أَنْ يَقُولَ </w:t>
      </w:r>
      <w:r w:rsidRPr="00FC59C4">
        <w:rPr>
          <w:rFonts w:ascii="Traditional Arabic" w:hAnsi="Traditional Arabic" w:cs="Traditional Arabic"/>
          <w:b/>
          <w:bCs/>
          <w:color w:val="7030A0"/>
          <w:sz w:val="32"/>
          <w:szCs w:val="32"/>
          <w:rtl/>
        </w:rPr>
        <w:t>الْحَمْدُ لِلَّهِ الَّذِى كَسَانِى مَا أُوَارِى بِهِ عَوْرَتِى وَأَتَجَمَّلُ بِهِ فِى حَيَاتِى</w:t>
      </w:r>
      <w:r w:rsidRPr="00FC59C4">
        <w:rPr>
          <w:rFonts w:ascii="Traditional Arabic" w:hAnsi="Traditional Arabic" w:cs="Traditional Arabic"/>
          <w:color w:val="7030A0"/>
          <w:sz w:val="32"/>
          <w:szCs w:val="32"/>
          <w:rtl/>
        </w:rPr>
        <w:t xml:space="preserve"> لِقَوْلِهِ ﷺ </w:t>
      </w:r>
      <w:r w:rsidRPr="00FC59C4">
        <w:rPr>
          <w:rFonts w:ascii="Traditional Arabic" w:hAnsi="Traditional Arabic" w:cs="Traditional Arabic"/>
          <w:b/>
          <w:bCs/>
          <w:color w:val="006600"/>
          <w:sz w:val="32"/>
          <w:szCs w:val="32"/>
          <w:rtl/>
        </w:rPr>
        <w:t>مَنْ لَبِسَ ثَوْبًا جَدِيدًا فَقَالَ الْحَمْدُ لِلَّهِ الَّذِى كَسَانِى مَا أُوَارِى بِهِ عَوْرَتِى وَأَتَجَمَّلُ بِهِ فِى حَيَاتِى وَعَمَدَ إِلَى الثَّوْبِ الَّذِى أَخْلَقَهُ</w:t>
      </w:r>
      <w:r w:rsidRPr="00FC59C4">
        <w:rPr>
          <w:rFonts w:ascii="Traditional Arabic" w:hAnsi="Traditional Arabic" w:cs="Traditional Arabic"/>
          <w:color w:val="006600"/>
          <w:sz w:val="32"/>
          <w:szCs w:val="32"/>
          <w:rtl/>
        </w:rPr>
        <w:t xml:space="preserve"> </w:t>
      </w:r>
      <w:r w:rsidRPr="00FC59C4">
        <w:rPr>
          <w:rFonts w:ascii="Traditional Arabic" w:hAnsi="Traditional Arabic" w:cs="Traditional Arabic"/>
          <w:color w:val="7030A0"/>
          <w:sz w:val="32"/>
          <w:szCs w:val="32"/>
          <w:rtl/>
        </w:rPr>
        <w:t>(أَىْ أَبْلاهُ</w:t>
      </w:r>
      <w:r w:rsidRPr="00FC59C4">
        <w:rPr>
          <w:rFonts w:ascii="Traditional Arabic" w:hAnsi="Traditional Arabic" w:cs="Traditional Arabic"/>
          <w:b/>
          <w:bCs/>
          <w:color w:val="006600"/>
          <w:sz w:val="32"/>
          <w:szCs w:val="32"/>
          <w:rtl/>
        </w:rPr>
        <w:t>) فَتَصَدَّقَ بِهِ كَانَ فِى حِفْظِ اللَّهِ وَكَنَفِ اللَّهِ حَيًّا وَمَيِّتًا</w:t>
      </w:r>
      <w:r w:rsidRPr="00FC59C4">
        <w:rPr>
          <w:rFonts w:ascii="Traditional Arabic" w:hAnsi="Traditional Arabic" w:cs="Traditional Arabic"/>
          <w:color w:val="006600"/>
          <w:sz w:val="32"/>
          <w:szCs w:val="32"/>
          <w:rtl/>
        </w:rPr>
        <w:t xml:space="preserve"> </w:t>
      </w:r>
      <w:r w:rsidRPr="00FC59C4">
        <w:rPr>
          <w:rFonts w:ascii="Traditional Arabic" w:hAnsi="Traditional Arabic" w:cs="Traditional Arabic"/>
          <w:color w:val="7030A0"/>
          <w:sz w:val="32"/>
          <w:szCs w:val="32"/>
          <w:rtl/>
        </w:rPr>
        <w:t xml:space="preserve">رَوَاهُ ابْنُ مَاجَهْ، وَالْكَنَفُ السِّتْرُ. وَيُسْتَحَبُّ إِذَا لَبِسَ وَنَظَرَ فِى الْمِرْآةِ أَنْ يَقُولَ </w:t>
      </w:r>
      <w:r w:rsidRPr="00FC59C4">
        <w:rPr>
          <w:rFonts w:ascii="Traditional Arabic" w:hAnsi="Traditional Arabic" w:cs="Traditional Arabic"/>
          <w:b/>
          <w:bCs/>
          <w:color w:val="7030A0"/>
          <w:sz w:val="32"/>
          <w:szCs w:val="32"/>
          <w:rtl/>
        </w:rPr>
        <w:t>الْحَمْدُ لِلَّهِ اللَّهُمَّ كَمَا حَسَّنْتَ خَلْقِى فَحَسِّنْ خُلُقِى أَىْ كَمَا أَنَّكَ لَمْ تَجْعَلْ فِى خِلْقَتِى عَاهَةً فَجَمِّلْنِى بِالأَخْلاقِ الْحَسَنَةِ</w:t>
      </w:r>
      <w:r w:rsidRPr="00FC59C4">
        <w:rPr>
          <w:rFonts w:ascii="Traditional Arabic" w:hAnsi="Traditional Arabic" w:cs="Traditional Arabic"/>
          <w:color w:val="7030A0"/>
          <w:sz w:val="32"/>
          <w:szCs w:val="32"/>
          <w:rtl/>
        </w:rPr>
        <w:t xml:space="preserve">. وَيُسْتَحَبُّ التَّنَظُّفُ يَوْمَ الْعِيدِ بِنَتْفِ الإِبْطِ وَحَلْقِ شَعْرِ الْعَانَةِ وَقَلْمُ الظُّفْرِ وَقَطْعُ الرَّائِحَةِ الْكَرِيهَةِ وَالتَّطَيُّبُ ويَسْتَوِى فِى اسْتِحْبَابِ مَا ذُكِرَ الْقَاعِدُ فِى بَيْتِهِ وَالْخَارِجُ إِلَى صَلاةِ الْعِيدِ. وَيُسْتَحَبُّ لِلرَّجُلُ أَنْ يُبَكِّرَ لِصَلاةِ الْعِيدِ وَأَنْ يُخْرِجَ زَكَاةَ الْفِطْرَةِ قَبْلَ الصَّلاةِ ويُسَنُّ الْخُرُوجُ مَشْيًا اتِّبَاعًا لِلنَّبِىِّ ﷺ يَغْدُو مِنْ طَرِيقٍ وَيَعُودُ مِنْ أُخْرَى. وَيُسَنُّ لِلْمُسْلِمِ قَبْلَ أَنْ يَخْرُجَ لِصَلاةِ الْعِيدِ أَنْ يَأْكُلَ تَمَرَاتٍ بِعَدَد وِتْرٍ كَوَاحِدَةٍ أَوْ ثَلاثَةٍ فَقَدْ رَوَى الْبُخَارِىُّ عَنْ أَنَسٍ رَضِىَ اللَّهُ عَنْهُ أَنَّهُ قَالَ كَانَ رَسُولُ اللَّهِ ﷺ لا يَغْدُو يَوْمَ الْفِطْرِ حَتَّى يَأْكُلَ تَمَرَاتٍ وَيَأْكُلُهُنَّ وِتْرًا. وَيُسَنُّ التَّكْبِيرُ يَوْمَ الْعِيدِ جَهْرًا وَالسُّنَّةُ فِى التَّكْبِيرِ أَنْ يَقُولَ </w:t>
      </w:r>
      <w:r w:rsidRPr="00FC59C4">
        <w:rPr>
          <w:rFonts w:ascii="Traditional Arabic" w:hAnsi="Traditional Arabic" w:cs="Traditional Arabic"/>
          <w:b/>
          <w:bCs/>
          <w:color w:val="7030A0"/>
          <w:sz w:val="32"/>
          <w:szCs w:val="32"/>
          <w:rtl/>
        </w:rPr>
        <w:t>اللَّهُ أَكْبَرُ ثَلاثًا وَيَزِيدَ عَقِبَهَا اللَّهُ أَكْبَرُ كَبِيرًا وَالْحَمْدُ لِلَّهِ كَثِيرًا وَسُبْحَانَ اللَّهِ بُكْرَةً وَأَصِيلًا، لا إِلَهَ إِلَّا اللَّهُ وَلا نَعْبُدُ إِلَّا إِيَّاهُ مُخْلِصِينَ لَهُ الدِّينَ وَلَوْ كَرِهَ الْكَافِرُون، لا إِلَهَ إِلَّا اللَّهُ وَحْدَهُ صَدَقَ وَعْدَهُ ونَصَرَ عَبْدَهُ وَأَعَزَّ جُنْدَهُ وَهَزَمَ الأَحْزَابَ وَحْدَهُ، لا إِلَهَ إِلَّا اللَّهُ</w:t>
      </w:r>
      <w:r w:rsidRPr="00FC59C4">
        <w:rPr>
          <w:rFonts w:ascii="Traditional Arabic" w:hAnsi="Traditional Arabic" w:cs="Traditional Arabic"/>
          <w:color w:val="7030A0"/>
          <w:sz w:val="32"/>
          <w:szCs w:val="32"/>
          <w:rtl/>
        </w:rPr>
        <w:t xml:space="preserve">. وَيُسْتَحَبُّ لِمَنْ لَقِىَ أَخَاهُ الْمُسْلِمَ أَنْ يَقُولَ لَهُ تَقَبَّلَ اللَّهُ مِنَّا وَمِنْكُمْ. وَيَنْبَغِى اغْتِنَامُ يَوْمِ الْعِيدِ فِى صِلَةِ الرَّحِمِ وَمَنْ وَصَلَ رَحِمَهُ الَّتِى تَقْطَعُهُ فَهُوَ أَعْظَمُ أَجْرًا عِنْدَ اللَّهِ مِنْ صِلَةِ الرَّحِمِ الَّتِى تَصِلُهُ. وَيَنْبَغِى إِظْهَارُ الْفَرَحِ يَوْمَ الْعِيدِ فَقَدْ رَوَى الْبُخَارِىُّ وَمُسْلِمٌ عَنْ عَائِشَةَ أَنَّ أَبَا بَكْرٍ دَخَلَ عَلَيْهَا يَوْمَ الْعِيدِ فَوَجَدَ عِنْدَهَا جَارِيَتَيْنِ تُغَنِّيَانِ فَلَمْ يُعْجِبْ ذَلِكَ أَبَا بَكْرٍ فَقَالَ رَسُولُ اللَّهِ ﷺ </w:t>
      </w:r>
      <w:r w:rsidRPr="00FC59C4">
        <w:rPr>
          <w:rFonts w:ascii="Traditional Arabic" w:hAnsi="Traditional Arabic" w:cs="Traditional Arabic"/>
          <w:b/>
          <w:bCs/>
          <w:color w:val="006600"/>
          <w:sz w:val="32"/>
          <w:szCs w:val="32"/>
          <w:rtl/>
        </w:rPr>
        <w:t>يَا أَبَا بَكْرٍ إِنَّ لِكُلِّ قَوْمٍ عِيدًا وَهَذَا عِيدُنَا</w:t>
      </w:r>
      <w:r w:rsidRPr="00FC59C4">
        <w:rPr>
          <w:rFonts w:ascii="Traditional Arabic" w:hAnsi="Traditional Arabic" w:cs="Traditional Arabic"/>
          <w:color w:val="7030A0"/>
          <w:sz w:val="32"/>
          <w:szCs w:val="32"/>
          <w:rtl/>
        </w:rPr>
        <w:t xml:space="preserve">. </w:t>
      </w:r>
    </w:p>
    <w:p w14:paraId="49C5F1AC" w14:textId="77777777" w:rsidR="00C30A90" w:rsidRPr="00FC59C4" w:rsidRDefault="00C30A90" w:rsidP="00C30A90">
      <w:pPr>
        <w:bidi/>
        <w:ind w:hanging="1"/>
        <w:jc w:val="both"/>
        <w:rPr>
          <w:rFonts w:ascii="Traditional Arabic" w:hAnsi="Traditional Arabic" w:cs="Traditional Arabic"/>
          <w:color w:val="7030A0"/>
          <w:sz w:val="32"/>
          <w:szCs w:val="32"/>
          <w:rtl/>
        </w:rPr>
      </w:pPr>
    </w:p>
    <w:p w14:paraId="49D52AED" w14:textId="77777777" w:rsidR="00C30A90" w:rsidRPr="00FC59C4" w:rsidRDefault="00C30A90" w:rsidP="00C30A90">
      <w:pPr>
        <w:bidi/>
        <w:ind w:hanging="1"/>
        <w:jc w:val="both"/>
        <w:rPr>
          <w:rFonts w:ascii="Traditional Arabic" w:hAnsi="Traditional Arabic" w:cs="Traditional Arabic"/>
          <w:b/>
          <w:bCs/>
          <w:color w:val="7030A0"/>
          <w:sz w:val="32"/>
          <w:szCs w:val="32"/>
        </w:rPr>
      </w:pPr>
      <w:r w:rsidRPr="00FC59C4">
        <w:rPr>
          <w:rFonts w:ascii="Traditional Arabic" w:hAnsi="Traditional Arabic" w:cs="Traditional Arabic"/>
          <w:b/>
          <w:bCs/>
          <w:color w:val="7030A0"/>
          <w:sz w:val="32"/>
          <w:szCs w:val="32"/>
          <w:rtl/>
        </w:rPr>
        <w:t>تَكَلَّمْ عَنْ صَلاةِ عِيدِ الْفِطْرِ.</w:t>
      </w:r>
    </w:p>
    <w:p w14:paraId="11DC9EF7" w14:textId="77777777" w:rsidR="00C30A90" w:rsidRPr="00FC59C4" w:rsidRDefault="00C30A90" w:rsidP="00C30A90">
      <w:pPr>
        <w:bidi/>
        <w:ind w:hanging="1"/>
        <w:jc w:val="both"/>
        <w:rPr>
          <w:rFonts w:ascii="Traditional Arabic" w:hAnsi="Traditional Arabic" w:cs="Traditional Arabic"/>
          <w:color w:val="7030A0"/>
          <w:sz w:val="32"/>
          <w:szCs w:val="32"/>
          <w:rtl/>
        </w:rPr>
      </w:pPr>
      <w:r w:rsidRPr="00FC59C4">
        <w:rPr>
          <w:rFonts w:ascii="Traditional Arabic" w:hAnsi="Traditional Arabic" w:cs="Traditional Arabic"/>
          <w:color w:val="7030A0"/>
          <w:sz w:val="32"/>
          <w:szCs w:val="32"/>
          <w:rtl/>
        </w:rPr>
        <w:t xml:space="preserve">        صَلاةُ الْعِيدِ سُنَّةٌ مُؤَكَّدَةٌ وَقِيلَ فَرْضُ كِفَايَةٍ وَهِىَ رَكْعَتَانِ يُكَبِّرُ نَدْبًا فِى الأُولَى بَعْدَ دُعَاءِ الِافْتِتَاحِ وَقَبْلَ التَّعَوُّذِ سَبْعَ تَكْبِيرَاتٍ وَيُكَبِّرُ فِى الثَّانِيَةِ بَعْدَ تَكْبِيرَةِ الْقِيَامِ وَقَبْلَ قِرَاءَةِ الْفَاتِحَةِ خَمْسَ تَكْبِيرَاتٍ يَرْفَعُ يَدَيْهِ فِى جَمِيعِ التَّكْبِيرَاتِ حَذْوَ مَنْكِبَيْهِ وَيَقْرَأُ بَعْدَ الْفَاتِحَةِ فِى الرَّكْعَةِ الأُولَى سُورَةَ ق وَفِى الثَّانِيَةِ سُورَةَ الْقَمَرِ. وَيَخْطُبُ نَدْبًا بِهِمْ خُطْبَتَيْنِ بَعْدَ الصَّلاةِ يَسْتَفْتِحُ الأُولَى بِتِسْعِ تَكْبِيرَاتٍ وَالثَّانِيَةَ بِسَبْعِ تَكْبِيرَاتٍ. وَيُسَنُّ أَنْ تُصَلَّى جَمَاعَةً وَيُنَادَى لَهَا الصَّلاةُ جَامِعَةٌ وَلا يُؤَذَّنُ لَهَا وَلا يُقَامُ. وَمَنْ </w:t>
      </w:r>
      <w:r w:rsidRPr="00FC59C4">
        <w:rPr>
          <w:rFonts w:ascii="Traditional Arabic" w:hAnsi="Traditional Arabic" w:cs="Traditional Arabic"/>
          <w:color w:val="7030A0"/>
          <w:sz w:val="32"/>
          <w:szCs w:val="32"/>
          <w:rtl/>
        </w:rPr>
        <w:lastRenderedPageBreak/>
        <w:t>صَلَّاهَا رَكْعَتَيْنِ كَرَكْعَتَىْ سُنَّةِ الْفَجْرِ مُنْفَرِدًا بِدُونِ هَذِهِ التَّكْبِيرَاتِ صَحَّتْ صَلاتُهُ. وَوَقْتُهَا مِنْ شُرُوقِ شَمْسِ يَوْمِ الْعِيدِ إِلَى مَا قَبْلَ دُخُولِ وَقْتِ الظُّهْرِ وَيُسَنُّ تَأْخِيرُهَا عَنِ الشُّرُوقِ إِلَى أَنْ تَرْتَفِعَ الشَّمْسُ قَدْرَ رُمْحٍ أَىْ بِنَحْوِ ثُلُثِ سَاعَةٍ بَعْدَ الشُّرُوقِ. وَيُسَنُّ التَّكْبِيرُ قَبْلَهَا إِلَى أَنْ يَدْخُلَ الإِمَامُ فِى الصَّلاةِ.</w:t>
      </w:r>
    </w:p>
    <w:p w14:paraId="57CB2D8A" w14:textId="77777777" w:rsidR="00C30A90" w:rsidRPr="00FC59C4" w:rsidRDefault="00C30A90" w:rsidP="00C30A90">
      <w:pPr>
        <w:bidi/>
        <w:ind w:hanging="1"/>
        <w:jc w:val="both"/>
        <w:rPr>
          <w:rFonts w:ascii="Traditional Arabic" w:hAnsi="Traditional Arabic" w:cs="Traditional Arabic"/>
          <w:color w:val="7030A0"/>
          <w:sz w:val="32"/>
          <w:szCs w:val="32"/>
        </w:rPr>
      </w:pPr>
    </w:p>
    <w:p w14:paraId="289EEFBC" w14:textId="77777777" w:rsidR="00C30A90" w:rsidRPr="00FC59C4" w:rsidRDefault="00C30A90" w:rsidP="00C30A90">
      <w:pPr>
        <w:bidi/>
        <w:ind w:hanging="1"/>
        <w:jc w:val="both"/>
        <w:rPr>
          <w:rFonts w:ascii="Traditional Arabic" w:hAnsi="Traditional Arabic" w:cs="Traditional Arabic"/>
          <w:b/>
          <w:bCs/>
          <w:color w:val="7030A0"/>
          <w:sz w:val="32"/>
          <w:szCs w:val="32"/>
        </w:rPr>
      </w:pPr>
      <w:r w:rsidRPr="00FC59C4">
        <w:rPr>
          <w:rFonts w:ascii="Traditional Arabic" w:hAnsi="Traditional Arabic" w:cs="Traditional Arabic"/>
          <w:b/>
          <w:bCs/>
          <w:color w:val="7030A0"/>
          <w:sz w:val="32"/>
          <w:szCs w:val="32"/>
          <w:rtl/>
        </w:rPr>
        <w:t>مَا هِىَ تَكْبِيرَاتُ الْعِيدِ.</w:t>
      </w:r>
    </w:p>
    <w:p w14:paraId="745FC8A6" w14:textId="77777777" w:rsidR="00C30A90" w:rsidRPr="00FC59C4" w:rsidRDefault="00C30A90" w:rsidP="00C30A90">
      <w:pPr>
        <w:bidi/>
        <w:ind w:hanging="1"/>
        <w:jc w:val="both"/>
        <w:rPr>
          <w:rFonts w:ascii="Traditional Arabic" w:hAnsi="Traditional Arabic" w:cs="Traditional Arabic"/>
          <w:color w:val="7030A0"/>
          <w:sz w:val="32"/>
          <w:szCs w:val="32"/>
        </w:rPr>
      </w:pPr>
      <w:r w:rsidRPr="00FC59C4">
        <w:rPr>
          <w:rFonts w:ascii="Traditional Arabic" w:hAnsi="Traditional Arabic" w:cs="Traditional Arabic"/>
          <w:color w:val="7030A0"/>
          <w:sz w:val="32"/>
          <w:szCs w:val="32"/>
          <w:rtl/>
        </w:rPr>
        <w:t xml:space="preserve">        تَكْبِيرَاتُ الْعِيدِ هِىَ </w:t>
      </w:r>
    </w:p>
    <w:p w14:paraId="19A181D7" w14:textId="77777777" w:rsidR="00C30A90" w:rsidRPr="00FC59C4" w:rsidRDefault="00C30A90" w:rsidP="00C30A90">
      <w:pPr>
        <w:bidi/>
        <w:ind w:hanging="1"/>
        <w:jc w:val="both"/>
        <w:rPr>
          <w:rFonts w:ascii="Traditional Arabic" w:hAnsi="Traditional Arabic" w:cs="Traditional Arabic"/>
          <w:color w:val="7030A0"/>
          <w:sz w:val="32"/>
          <w:szCs w:val="32"/>
        </w:rPr>
      </w:pPr>
      <w:r w:rsidRPr="00FC59C4">
        <w:rPr>
          <w:rFonts w:ascii="Traditional Arabic" w:hAnsi="Traditional Arabic" w:cs="Traditional Arabic"/>
          <w:color w:val="7030A0"/>
          <w:sz w:val="32"/>
          <w:szCs w:val="32"/>
          <w:rtl/>
        </w:rPr>
        <w:t xml:space="preserve">اللَّهُ أَكْبَرُ اللَّهُ أَكْبَرُ اللَّهُ أَكْبَر، لا إِلَهَ إِلَّا اللَّه، اللَّهُ أَكْبَرُ اللَّهُ أَكْبَر وَلِلَّهِ الْحَمْد. </w:t>
      </w:r>
    </w:p>
    <w:p w14:paraId="63FEE08E" w14:textId="77777777" w:rsidR="00C30A90" w:rsidRPr="00FC59C4" w:rsidRDefault="00C30A90" w:rsidP="00C30A90">
      <w:pPr>
        <w:bidi/>
        <w:ind w:hanging="1"/>
        <w:jc w:val="both"/>
        <w:rPr>
          <w:rFonts w:ascii="Traditional Arabic" w:hAnsi="Traditional Arabic" w:cs="Traditional Arabic"/>
          <w:color w:val="7030A0"/>
          <w:sz w:val="32"/>
          <w:szCs w:val="32"/>
        </w:rPr>
      </w:pPr>
      <w:r w:rsidRPr="00FC59C4">
        <w:rPr>
          <w:rFonts w:ascii="Traditional Arabic" w:hAnsi="Traditional Arabic" w:cs="Traditional Arabic"/>
          <w:color w:val="7030A0"/>
          <w:sz w:val="32"/>
          <w:szCs w:val="32"/>
          <w:rtl/>
        </w:rPr>
        <w:t xml:space="preserve">اللَّهُ أَكْبَرُ اللَّهُ أَكْبَرُ اللَّهُ أَكْبَر، لا إِلَهَ إِلَّا اللَّه، اللَّهُ أَكْبَرُ اللَّهُ أَكْبَر وَلِلَّهِ الْحَمْد. </w:t>
      </w:r>
    </w:p>
    <w:p w14:paraId="43F9A46B" w14:textId="77777777" w:rsidR="00C30A90" w:rsidRPr="00FC59C4" w:rsidRDefault="00C30A90" w:rsidP="00C30A90">
      <w:pPr>
        <w:bidi/>
        <w:ind w:hanging="1"/>
        <w:jc w:val="both"/>
        <w:rPr>
          <w:rFonts w:ascii="Traditional Arabic" w:hAnsi="Traditional Arabic" w:cs="Traditional Arabic"/>
          <w:color w:val="7030A0"/>
          <w:sz w:val="32"/>
          <w:szCs w:val="32"/>
        </w:rPr>
      </w:pPr>
      <w:r w:rsidRPr="00FC59C4">
        <w:rPr>
          <w:rFonts w:ascii="Traditional Arabic" w:hAnsi="Traditional Arabic" w:cs="Traditional Arabic"/>
          <w:color w:val="7030A0"/>
          <w:sz w:val="32"/>
          <w:szCs w:val="32"/>
          <w:rtl/>
        </w:rPr>
        <w:t xml:space="preserve">اللَّهُ أَكْبَرُ اللَّهُ أَكْبَرُ اللَّهُ أَكْبَر، لا إِلَهَ إِلَّا اللَّه، اللَّهُ أَكْبَرُ اللَّهُ أَكْبَر وَلِلَّهِ الْحَمْد. </w:t>
      </w:r>
    </w:p>
    <w:p w14:paraId="5B2567DF" w14:textId="77777777" w:rsidR="00C30A90" w:rsidRDefault="00C30A90" w:rsidP="00C30A90">
      <w:pPr>
        <w:bidi/>
        <w:ind w:hanging="1"/>
        <w:jc w:val="both"/>
        <w:rPr>
          <w:rFonts w:ascii="Traditional Arabic" w:hAnsi="Traditional Arabic" w:cs="Traditional Arabic"/>
          <w:color w:val="7030A0"/>
          <w:sz w:val="32"/>
          <w:szCs w:val="32"/>
          <w:rtl/>
        </w:rPr>
      </w:pPr>
      <w:r w:rsidRPr="00FC59C4">
        <w:rPr>
          <w:rFonts w:ascii="Traditional Arabic" w:hAnsi="Traditional Arabic" w:cs="Traditional Arabic"/>
          <w:color w:val="7030A0"/>
          <w:sz w:val="32"/>
          <w:szCs w:val="32"/>
          <w:rtl/>
        </w:rPr>
        <w:t>اللَّهُ أَكْبَرُ كَبِيرا وَالْحَمْدُ لِلَّهِ كَثِيرا وَسُبْحَانَ اللَّهِ وَبِحَمْدِهِ بُكْرَةً وَأَصِيلا، لا إِلَهَ إِلَّا اللَّهُ وَحْدَه، صَدَقَ وَعْدَه، وَنَصَرَ عَبْدَه، وَأَعَزَّ جُنْدَه، وَهَزَمَ الأَحْزَابَ وَحْدَه، لا إِلَهَ إِلَّا اللَّه وَلا نَعْبُدُ إِلَّا إِيَّاه مُخْلِصِينَ لَهُ الدِّينَ وَلَوْ كَرِهَ الْكَافِرُون، اللَّهُمَّ صَلِّ عَلَى مُحَمَّدٍ وَعَلَى ءَالِ مُحَمَّد، وَعَلَى أَصْحَابِ مُحَمَّد، وَعَلَى أَنْصَارِ مُحَمَّد، وَعَلَى أَزْوَاجِ مُحَمَّد، وَعَلَى ذُرِّيَّةِ مُحَمَّدٍ وَسَلِّمْ تَسْلِيمًا كَثِيرًا، رَبِّ اغْفِرْ لِى وَلِوَالِدَىَّ رَبِّ ارْحَمْهُمَا كَمَا رَبَّيَانِى صَغِير</w:t>
      </w:r>
      <w:r>
        <w:rPr>
          <w:rFonts w:ascii="Traditional Arabic" w:hAnsi="Traditional Arabic" w:cs="Traditional Arabic" w:hint="cs"/>
          <w:color w:val="7030A0"/>
          <w:sz w:val="32"/>
          <w:szCs w:val="32"/>
          <w:rtl/>
        </w:rPr>
        <w:t>ً</w:t>
      </w:r>
      <w:r w:rsidRPr="00FC59C4">
        <w:rPr>
          <w:rFonts w:ascii="Traditional Arabic" w:hAnsi="Traditional Arabic" w:cs="Traditional Arabic"/>
          <w:color w:val="7030A0"/>
          <w:sz w:val="32"/>
          <w:szCs w:val="32"/>
          <w:rtl/>
        </w:rPr>
        <w:t>ا.</w:t>
      </w:r>
    </w:p>
    <w:p w14:paraId="450ECF65"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6437396B" w14:textId="77777777" w:rsidR="00C30A90" w:rsidRDefault="00C30A90" w:rsidP="00C30A90">
      <w:pPr>
        <w:bidi/>
        <w:rPr>
          <w:sz w:val="32"/>
          <w:szCs w:val="32"/>
          <w:rtl/>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bookmarkStart w:id="71" w:name="_Hlk191125823"/>
      <w:r>
        <w:fldChar w:fldCharType="begin"/>
      </w:r>
      <w:r>
        <w:instrText>HYPERLINK "https://youtu.be/3qI1uCLENk8"</w:instrText>
      </w:r>
      <w:r>
        <w:fldChar w:fldCharType="separate"/>
      </w:r>
      <w:r w:rsidRPr="00887BF4">
        <w:rPr>
          <w:rStyle w:val="Hyperlink"/>
          <w:sz w:val="32"/>
          <w:szCs w:val="32"/>
          <w:lang w:val="en-AU"/>
        </w:rPr>
        <w:t>https://youtu.be/3qI1uCLENk8</w:t>
      </w:r>
      <w:r>
        <w:fldChar w:fldCharType="end"/>
      </w:r>
    </w:p>
    <w:bookmarkEnd w:id="71"/>
    <w:p w14:paraId="35A2B502" w14:textId="77777777" w:rsidR="00C30A90" w:rsidRPr="00FC59C4" w:rsidRDefault="00C30A90" w:rsidP="00C30A90">
      <w:pPr>
        <w:bidi/>
        <w:ind w:hanging="1"/>
        <w:jc w:val="both"/>
        <w:rPr>
          <w:rFonts w:ascii="Traditional Arabic" w:hAnsi="Traditional Arabic" w:cs="Traditional Arabic"/>
          <w:color w:val="7030A0"/>
          <w:sz w:val="32"/>
          <w:szCs w:val="32"/>
          <w:rtl/>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hyperlink r:id="rId51" w:history="1">
        <w:r w:rsidRPr="00C47BE4">
          <w:rPr>
            <w:rStyle w:val="Hyperlink"/>
            <w:rFonts w:ascii="Traditional Arabic" w:hAnsi="Traditional Arabic" w:cs="Traditional Arabic"/>
            <w:b/>
            <w:bCs/>
            <w:sz w:val="28"/>
            <w:szCs w:val="28"/>
          </w:rPr>
          <w:t>https://soundcloud.com/shaykh-gilles-sadek/umdah-24</w:t>
        </w:r>
      </w:hyperlink>
      <w:r>
        <w:rPr>
          <w:rFonts w:ascii="Traditional Arabic" w:hAnsi="Traditional Arabic" w:cs="Traditional Arabic"/>
          <w:b/>
          <w:bCs/>
          <w:sz w:val="28"/>
          <w:szCs w:val="28"/>
        </w:rPr>
        <w:t xml:space="preserve"> </w:t>
      </w:r>
    </w:p>
    <w:p w14:paraId="3E06E039" w14:textId="77777777" w:rsidR="00C30A90" w:rsidRDefault="00C30A90" w:rsidP="00C30A90">
      <w:pPr>
        <w:bidi/>
      </w:pPr>
    </w:p>
    <w:p w14:paraId="7ED3A330" w14:textId="77777777" w:rsidR="00C30A90" w:rsidRDefault="00C30A90" w:rsidP="00C30A90">
      <w:pPr>
        <w:widowControl w:val="0"/>
        <w:bidi/>
        <w:jc w:val="both"/>
        <w:rPr>
          <w:rFonts w:ascii="Traditional Arabic" w:hAnsi="Traditional Arabic" w:cs="Traditional Arabic"/>
          <w:b/>
          <w:bCs/>
          <w:sz w:val="32"/>
          <w:szCs w:val="32"/>
          <w:rtl/>
        </w:rPr>
      </w:pPr>
    </w:p>
    <w:p w14:paraId="52E9A0E5" w14:textId="0AEB4570" w:rsidR="00C30A90" w:rsidRDefault="00C30A90" w:rsidP="00C30A90">
      <w:pPr>
        <w:widowControl w:val="0"/>
        <w:bidi/>
        <w:jc w:val="both"/>
        <w:rPr>
          <w:rFonts w:ascii="Traditional Arabic" w:hAnsi="Traditional Arabic" w:cs="Traditional Arabic"/>
          <w:b/>
          <w:bCs/>
          <w:sz w:val="32"/>
          <w:szCs w:val="32"/>
          <w:rtl/>
        </w:rPr>
      </w:pPr>
      <w:r w:rsidRPr="0009262A">
        <w:rPr>
          <w:rFonts w:ascii="Traditional Arabic" w:hAnsi="Traditional Arabic" w:cs="Traditional Arabic" w:hint="cs"/>
          <w:b/>
          <w:bCs/>
          <w:sz w:val="32"/>
          <w:szCs w:val="32"/>
          <w:rtl/>
        </w:rPr>
        <w:t>#25</w:t>
      </w:r>
    </w:p>
    <w:p w14:paraId="11DE7EB9"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كِتَابُ الْحَجِّ</w:t>
      </w:r>
    </w:p>
    <w:p w14:paraId="1FB0409F" w14:textId="77777777" w:rsidR="00C30A90" w:rsidRPr="0008579E" w:rsidRDefault="00C30A90" w:rsidP="00C30A90">
      <w:pPr>
        <w:widowControl w:val="0"/>
        <w:bidi/>
        <w:ind w:firstLine="360"/>
        <w:jc w:val="both"/>
        <w:rPr>
          <w:rFonts w:ascii="Traditional Arabic" w:hAnsi="Traditional Arabic" w:cs="Traditional Arabic"/>
          <w:b/>
          <w:bCs/>
          <w:color w:val="0000CC"/>
          <w:sz w:val="32"/>
          <w:szCs w:val="32"/>
          <w:rtl/>
        </w:rPr>
      </w:pPr>
    </w:p>
    <w:p w14:paraId="47ABDD31" w14:textId="77777777" w:rsidR="00C30A90" w:rsidRPr="0008579E" w:rsidRDefault="00C30A90" w:rsidP="00C30A90">
      <w:pPr>
        <w:widowControl w:val="0"/>
        <w:bidi/>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يَجِبُ الْحَجُّ</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وَالْعُمْرَةُ</w:t>
      </w:r>
      <w:r>
        <w:rPr>
          <w:rFonts w:ascii="Traditional Arabic" w:hAnsi="Traditional Arabic" w:cs="Traditional Arabic"/>
          <w:b/>
          <w:bCs/>
          <w:sz w:val="32"/>
          <w:szCs w:val="32"/>
          <w:lang w:bidi="ar-LB"/>
        </w:rPr>
        <w:t xml:space="preserve"> </w:t>
      </w:r>
      <w:r w:rsidRPr="0008579E">
        <w:rPr>
          <w:rFonts w:ascii="Traditional Arabic" w:hAnsi="Traditional Arabic" w:cs="Traditional Arabic"/>
          <w:b/>
          <w:bCs/>
          <w:color w:val="0000CC"/>
          <w:sz w:val="32"/>
          <w:szCs w:val="32"/>
          <w:rtl/>
          <w:lang w:bidi="ar-LB"/>
        </w:rPr>
        <w:t>فِي الْعُمُرِ مَرَّةً</w:t>
      </w:r>
      <w:r w:rsidRPr="0008579E">
        <w:rPr>
          <w:rFonts w:ascii="Traditional Arabic" w:hAnsi="Traditional Arabic" w:cs="Traditional Arabic"/>
          <w:color w:val="FF0000"/>
          <w:sz w:val="32"/>
          <w:szCs w:val="32"/>
          <w:rtl/>
          <w:lang w:bidi="ar-LB"/>
        </w:rPr>
        <w:t xml:space="preserve"> </w:t>
      </w:r>
    </w:p>
    <w:p w14:paraId="27517AF1"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الْحَجُّ قَصْدُ الْكَعْبَةِ بِأَفْعَالٍ مَخْصُوصَةٍ، وَالْعُمْرَةُ زِيَارَةُ الْكَعْبَةِ لِأَفْعَالٍ مَخْصُوصَةٍ.</w:t>
      </w:r>
    </w:p>
    <w:p w14:paraId="7BE636BB" w14:textId="77777777" w:rsidR="00C30A90" w:rsidRPr="0008579E" w:rsidRDefault="00C30A90" w:rsidP="00C30A90">
      <w:pPr>
        <w:bidi/>
        <w:jc w:val="both"/>
        <w:rPr>
          <w:b/>
          <w:bCs/>
          <w:sz w:val="32"/>
          <w:szCs w:val="32"/>
          <w:rtl/>
        </w:rPr>
      </w:pPr>
      <w:r w:rsidRPr="0008579E">
        <w:rPr>
          <w:rFonts w:ascii="Traditional Arabic" w:hAnsi="Traditional Arabic" w:cs="Traditional Arabic"/>
          <w:b/>
          <w:bCs/>
          <w:sz w:val="32"/>
          <w:szCs w:val="32"/>
          <w:rtl/>
        </w:rPr>
        <w:t xml:space="preserve">   وَالْحَجُّ فَرْضٌ بِالإِجْمَاعِ عَلَى الْمُسْتَطِيعِ</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وَمَنْ أَنْكَرَ وُجُوبَهُ كَفَرَ وَأَمَّا مُجَرَّدُ تَرْكِهِ لِلْمُسْتَطِيعِ مَعَ اعْتِقَادِ وُجُوبِهِ وَفَرْضِيَّتِهِ فَلا يَكُونُ كُفْرًا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C04890">
        <w:rPr>
          <w:rFonts w:cs="Traditional Arabic"/>
          <w:color w:val="FF0000"/>
          <w:sz w:val="32"/>
          <w:szCs w:val="32"/>
          <w:rtl/>
        </w:rPr>
        <w:t>وُجُوبُ الحَجِّ عِندَ الشَّافِعِيِّ عَلَى التَّرَاخِيِّ وَلَيْسَ عَلَى الفَوْرِ. مَعْنَى ذَلِكَ إِذَا كَانَ الشَّخْصُ مُسْتَطِيعًا أَنْ يَؤَدِّيَ الحَجَّ فَأَخَّرَهُ لِهَذِهِ السَّنَةِ بِنِيَّةِ أَنْ يَقُومَ بِهِ فِي السَّنَةِ القَادِمَةِ، ثُمَّ أَدَّاهُ قَبْلَ وَفَاتِهِ، فَقَدْ أَدَّى الفَرِيضَةَ الَّتِي فَرَضَهَا اللهُ عَلَيْهِ، وَلَا يُعْتَبَرُ مُرْتَكِبًا لِكَبِيرَةٍ. أَمَّا إِذَا أَجَّلَ الحَجَّ حَتَّى مَاتَ دُونَ أَنْ يُؤَدِّي</w:t>
      </w:r>
      <w:r>
        <w:rPr>
          <w:rFonts w:cs="Traditional Arabic" w:hint="cs"/>
          <w:color w:val="FF0000"/>
          <w:sz w:val="32"/>
          <w:szCs w:val="32"/>
          <w:rtl/>
        </w:rPr>
        <w:t>َ</w:t>
      </w:r>
      <w:r w:rsidRPr="00C04890">
        <w:rPr>
          <w:rFonts w:cs="Traditional Arabic"/>
          <w:color w:val="FF0000"/>
          <w:sz w:val="32"/>
          <w:szCs w:val="32"/>
          <w:rtl/>
        </w:rPr>
        <w:t>هِ، فَيُحْكَمُ عَلَيْهِ بِالْفِسْقِ</w:t>
      </w:r>
      <w:r>
        <w:rPr>
          <w:rFonts w:cs="Traditional Arabic" w:hint="cs"/>
          <w:color w:val="FF0000"/>
          <w:sz w:val="32"/>
          <w:szCs w:val="32"/>
          <w:rtl/>
        </w:rPr>
        <w:t xml:space="preserve"> </w:t>
      </w:r>
      <w:r w:rsidRPr="009033EC">
        <w:rPr>
          <w:rFonts w:cs="Traditional Arabic"/>
          <w:color w:val="FF0000"/>
          <w:sz w:val="32"/>
          <w:szCs w:val="32"/>
          <w:rtl/>
        </w:rPr>
        <w:t xml:space="preserve">عِندَئِذٍ. أَمَّا فِي مَذْهَبِ </w:t>
      </w:r>
      <w:r w:rsidRPr="009033EC">
        <w:rPr>
          <w:rFonts w:cs="Traditional Arabic"/>
          <w:color w:val="FF0000"/>
          <w:sz w:val="32"/>
          <w:szCs w:val="32"/>
          <w:rtl/>
        </w:rPr>
        <w:lastRenderedPageBreak/>
        <w:t>أَحْمَدَ وَمَالِكٍ فَالْمُسْتَطِيعُ لِلحَجِّ وَاجِبٌ عَلَيْهِ عَلَى الفَوْرِ أَنْ يَحُجَّ، أَمَّا الحَنَفِيَّةُ فَعِندَهُمْ خِلَافٌ فِي ال</w:t>
      </w:r>
      <w:r>
        <w:rPr>
          <w:rFonts w:cs="Traditional Arabic" w:hint="cs"/>
          <w:color w:val="FF0000"/>
          <w:sz w:val="32"/>
          <w:szCs w:val="32"/>
          <w:rtl/>
        </w:rPr>
        <w:t>ْ</w:t>
      </w:r>
      <w:r w:rsidRPr="009033EC">
        <w:rPr>
          <w:rFonts w:cs="Traditional Arabic"/>
          <w:color w:val="FF0000"/>
          <w:sz w:val="32"/>
          <w:szCs w:val="32"/>
          <w:rtl/>
        </w:rPr>
        <w:t xml:space="preserve">مَسْأَلَةِ، </w:t>
      </w:r>
      <w:r>
        <w:rPr>
          <w:rFonts w:cs="Traditional Arabic" w:hint="cs"/>
          <w:color w:val="FF0000"/>
          <w:sz w:val="32"/>
          <w:szCs w:val="32"/>
          <w:rtl/>
        </w:rPr>
        <w:t>فَ</w:t>
      </w:r>
      <w:r w:rsidRPr="009033EC">
        <w:rPr>
          <w:rFonts w:cs="Traditional Arabic"/>
          <w:color w:val="FF0000"/>
          <w:sz w:val="32"/>
          <w:szCs w:val="32"/>
          <w:rtl/>
        </w:rPr>
        <w:t xml:space="preserve">مِنْهُمْ مَن قَالَ </w:t>
      </w:r>
      <w:r w:rsidRPr="00C04890">
        <w:rPr>
          <w:rFonts w:cs="Traditional Arabic"/>
          <w:color w:val="FF0000"/>
          <w:sz w:val="32"/>
          <w:szCs w:val="32"/>
          <w:rtl/>
        </w:rPr>
        <w:t>بِوُجُوبِهِ</w:t>
      </w:r>
      <w:r>
        <w:rPr>
          <w:rFonts w:cs="Traditional Arabic" w:hint="cs"/>
          <w:color w:val="FF0000"/>
          <w:sz w:val="32"/>
          <w:szCs w:val="32"/>
          <w:rtl/>
        </w:rPr>
        <w:t xml:space="preserve"> </w:t>
      </w:r>
      <w:r w:rsidRPr="009033EC">
        <w:rPr>
          <w:rFonts w:cs="Traditional Arabic"/>
          <w:color w:val="FF0000"/>
          <w:sz w:val="32"/>
          <w:szCs w:val="32"/>
          <w:rtl/>
        </w:rPr>
        <w:t>عَلَى الفَوْرِ، وَمِنْهُمْ مَن قَالَ</w:t>
      </w:r>
      <w:r>
        <w:rPr>
          <w:rFonts w:cs="Traditional Arabic" w:hint="cs"/>
          <w:color w:val="FF0000"/>
          <w:sz w:val="32"/>
          <w:szCs w:val="32"/>
          <w:rtl/>
        </w:rPr>
        <w:t xml:space="preserve"> </w:t>
      </w:r>
      <w:r w:rsidRPr="00C04890">
        <w:rPr>
          <w:rFonts w:cs="Traditional Arabic"/>
          <w:color w:val="FF0000"/>
          <w:sz w:val="32"/>
          <w:szCs w:val="32"/>
          <w:rtl/>
        </w:rPr>
        <w:t>بِوُجُوبِهِ</w:t>
      </w:r>
      <w:r w:rsidRPr="009033EC">
        <w:rPr>
          <w:rFonts w:cs="Traditional Arabic"/>
          <w:color w:val="FF0000"/>
          <w:sz w:val="32"/>
          <w:szCs w:val="32"/>
          <w:rtl/>
        </w:rPr>
        <w:t xml:space="preserve"> عَلَى التَّرَاخِيِّ</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وَأَمَّا الْعُمْرَةُ فَقَدِ اخْتُلِفَ فِيهَا فَذَهَبَ بَعْضُ الأَئِمَّةِ </w:t>
      </w:r>
      <w:r w:rsidRPr="0008579E">
        <w:rPr>
          <w:rFonts w:ascii="Traditional Arabic" w:hAnsi="Traditional Arabic" w:cs="Traditional Arabic"/>
          <w:b/>
          <w:bCs/>
          <w:sz w:val="32"/>
          <w:szCs w:val="32"/>
          <w:rtl/>
          <w:lang w:bidi="ar-LB"/>
        </w:rPr>
        <w:t xml:space="preserve">وَمِنْهُمُ الشَّافِعِيُّ رَضِيَ اللَّهُ عَنْهُ </w:t>
      </w:r>
      <w:r w:rsidRPr="0008579E">
        <w:rPr>
          <w:rFonts w:ascii="Traditional Arabic" w:hAnsi="Traditional Arabic" w:cs="Traditional Arabic"/>
          <w:b/>
          <w:bCs/>
          <w:sz w:val="32"/>
          <w:szCs w:val="32"/>
          <w:rtl/>
        </w:rPr>
        <w:t>إِلَى أَنَّهَا فَرْضٌ كَالْحَجِّ وَذَهَبَ بَعْضٌ إِلَى أَنَّهَا سُنَّةٌ لَيْسَتْ فَرْضًا.</w:t>
      </w:r>
    </w:p>
    <w:p w14:paraId="49CE9334"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وَقَدْ جَعَلَ اللَّهُ لِلْحَجِّ مَزِيَّةً لَيْسَتْ لِلصَّلاةِ وَلا لِلصِّيَامِ وَلا لِلزَّكَاةِ وَهِيَ أَنَّهُ يُكَفِّرُ الْكَبَائِرَ وَالصَّغَائِرَ لِقَوْلِهِ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مَنْ حَجَّ فَلَمْ يَرْفُثْ وَلَمْ يَفْسُقْ خَرَجَ مِنْ ذُنُوبِهِ كَيَوْمَ وَلَدَتْهُ أُمُّهُ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 الْبُخَارِيُّ وَمَعْنَى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فَلَمْ يَرْفُثْ</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كَفُّ نَفْسِهِ عَنِ الْجِمَاعِ مَا دَامَ فِي الإِحْرَامِ </w:t>
      </w:r>
      <w:r w:rsidRPr="0008579E">
        <w:rPr>
          <w:rFonts w:ascii="Traditional Arabic" w:hAnsi="Traditional Arabic" w:cs="Traditional Arabic"/>
          <w:b/>
          <w:bCs/>
          <w:sz w:val="32"/>
          <w:szCs w:val="32"/>
          <w:rtl/>
        </w:rPr>
        <w:t>بِخِلافِ الصَّلَوَاتِ الْخَمْسِ وَالزَّكَاةِ وَالصِّيَامِ فَإِنَّهَا لا تُكَفِّرُ الْكَبَائِرَ وَمَعَ ذَلِكَ الصَّلَوَاتُ الْخَمْسُ مَرْتَبَتُهَا فِي الدِّينِ أَعْلَى مِنْ مَرْتَبَةِ الْحَجِّ، فَإِنْ قِيلَ كَيْفَ يَكُونُ ذَلِكَ فَالْجَوَابُ أَنَّ الْمَزِيَّةَ لا تَقْتَضِي التَّفْضِيلَ أَيْ أَنَّ الْحَجَّ وَإِنْ كَانَ لَهُ مَزِيَّةً أَنَّهُ يُكَفِّرُ الْكَبَائِرَ وَالصَّغَائِرَ بِخِلافِ الصَّلَوَاتِ الْخَمْسِ فَلَيْسَ ذَلِكَ دَلِيلًا عَلَى أَنَّهُ أَفْضَلُ مِنْهَا.</w:t>
      </w:r>
    </w:p>
    <w:p w14:paraId="14F201B1" w14:textId="77777777" w:rsidR="00C30A90"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ثُمَّ الشَّرْطُ فِي كَوْنِ الْحَجِّ يُكَفِّرُ الْكَبَائِرَ وَالصَّغَائِرَ وَيَجْعَلُ الإِنْسَانَ كَيَوْمِ وَلَدَتْهُ أُمُّهُ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أَنْ تَكُونَ نِيَّتُهُ خَالِصَةً لِلَّهِ تَعَالَى،</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وَأَنْ يَحْفَظَ نَفْسَهُ مِنَ الْفُسُوقِ أَيْ مِنْ كَبَائِرِ الذُّنُوبِ وَالْجِمَاعِ</w:t>
      </w:r>
      <w:r>
        <w:rPr>
          <w:rFonts w:ascii="Traditional Arabic" w:hAnsi="Traditional Arabic" w:cs="Traditional Arabic" w:hint="cs"/>
          <w:b/>
          <w:bCs/>
          <w:sz w:val="32"/>
          <w:szCs w:val="32"/>
          <w:rtl/>
        </w:rPr>
        <w:t xml:space="preserve"> </w:t>
      </w:r>
      <w:r w:rsidRPr="00C04890">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أَثْنَاءَ أَدَاءِ ال</w:t>
      </w:r>
      <w:r>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مَنَاسِكِ</w:t>
      </w:r>
      <w:r w:rsidRPr="00C04890">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وَأَنْ يَكُونَ الْمَالُ الَّذِي يَتَزَوَّدُهُ لِحَجِّهِ حَلالًا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9033EC">
        <w:rPr>
          <w:rFonts w:ascii="Traditional Arabic" w:hAnsi="Traditional Arabic" w:cs="Traditional Arabic"/>
          <w:color w:val="FF0000"/>
          <w:sz w:val="32"/>
          <w:szCs w:val="32"/>
          <w:rtl/>
        </w:rPr>
        <w:t>لِأَنَّ مَن يَحُجُّ بِمَالٍ حَرَامٍ لَا يُثَابُ عَلَى حَجِّهِ</w:t>
      </w:r>
      <w:r>
        <w:rPr>
          <w:rFonts w:ascii="Traditional Arabic" w:hAnsi="Traditional Arabic" w:cs="Traditional Arabic" w:hint="cs"/>
          <w:color w:val="FF0000"/>
          <w:sz w:val="32"/>
          <w:szCs w:val="32"/>
          <w:rtl/>
        </w:rPr>
        <w:t>،</w:t>
      </w:r>
      <w:r w:rsidRPr="009033EC">
        <w:rPr>
          <w:rFonts w:ascii="Traditional Arabic" w:hAnsi="Traditional Arabic" w:cs="Traditional Arabic"/>
          <w:color w:val="FF0000"/>
          <w:sz w:val="32"/>
          <w:szCs w:val="32"/>
          <w:rtl/>
        </w:rPr>
        <w:t xml:space="preserve"> </w:t>
      </w:r>
      <w:r w:rsidRPr="00C04890">
        <w:rPr>
          <w:rFonts w:ascii="Traditional Arabic" w:hAnsi="Traditional Arabic" w:cs="Traditional Arabic"/>
          <w:color w:val="FF0000"/>
          <w:sz w:val="32"/>
          <w:szCs w:val="32"/>
          <w:rtl/>
        </w:rPr>
        <w:t xml:space="preserve">بَلْ يَكُونُ آثِمًا </w:t>
      </w:r>
      <w:r w:rsidRPr="009033EC">
        <w:rPr>
          <w:rFonts w:ascii="Traditional Arabic" w:hAnsi="Traditional Arabic" w:cs="Traditional Arabic"/>
          <w:color w:val="FF0000"/>
          <w:sz w:val="32"/>
          <w:szCs w:val="32"/>
          <w:rtl/>
        </w:rPr>
        <w:t xml:space="preserve">لِاِسْتِعْمَالِهِ الْمَالَ الْحَرَامَ، </w:t>
      </w:r>
      <w:r w:rsidRPr="00C04890">
        <w:rPr>
          <w:rFonts w:ascii="Traditional Arabic" w:hAnsi="Traditional Arabic" w:cs="Traditional Arabic"/>
          <w:color w:val="FF0000"/>
          <w:sz w:val="32"/>
          <w:szCs w:val="32"/>
          <w:rtl/>
        </w:rPr>
        <w:t>وَمَعَ ذَلِكَ، فَإِذَا أَدَّى أَرْكَانَ الحَجِّ كَامِلَةً، يَسْقُطُ عَنْهُ فَرْضُ الحَجِّ، وَلَكِنَّهُ يَبْقَى مُلْزَمًا بِالتَّوْبَةِ مِنْ أَكْلِ ال</w:t>
      </w:r>
      <w:r>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مَالِ ال</w:t>
      </w:r>
      <w:r>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حَرَامِ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p>
    <w:p w14:paraId="2337A7F0" w14:textId="77777777" w:rsidR="00C30A90" w:rsidRPr="0008579E" w:rsidRDefault="00C30A90" w:rsidP="00C30A90">
      <w:pPr>
        <w:widowControl w:val="0"/>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color w:val="FF0000"/>
          <w:sz w:val="32"/>
          <w:szCs w:val="32"/>
          <w:rtl/>
        </w:rPr>
        <w:t>تَنْبِيهٌ</w:t>
      </w:r>
      <w:r>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 xml:space="preserve"> </w:t>
      </w:r>
      <w:r w:rsidRPr="00C04890">
        <w:rPr>
          <w:rFonts w:ascii="Traditional Arabic" w:hAnsi="Traditional Arabic" w:cs="Traditional Arabic"/>
          <w:color w:val="FF0000"/>
          <w:sz w:val="32"/>
          <w:szCs w:val="32"/>
          <w:rtl/>
        </w:rPr>
        <w:t>مَنْ أَدَّى الحَجَّ لا تَسْقُطُ عَنْهُ الفَرَائِضُ الَّتِي تَرَاكَمَت عَلَيْهِ، فَالصَّلَوَاتُ الَّتِي لَمْ يَقْضِهَا، وَالصِّيَامُ الَّذِي لَمْ يُؤَدِّهِ، وَالزَّكَاةُ الَّتِي لَمْ يُخْرِجْهَا، كُلُّ ذَلِكَ يَظَلُّ فِي ذِمَّتِهِ وَلَا يَسْقُطُ بِالحَجِّ. كَمَا لَا تَسْقُطُ حُقُوقُ العِبَادِ الَّتِي عَلَيْهِ، كَأَنْ يَكُونَ قَدْ أَخَذَ مَالَ مُسْلِمٍ بِغَيْرِ حَقٍّ، فَيَجِبُ عَلَيْهِ رَدُّهُ إِلَى صَاحِبِهِ</w:t>
      </w:r>
      <w:r w:rsidRPr="00C04890">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C04890">
        <w:rPr>
          <w:rFonts w:ascii="Traditional Arabic" w:hAnsi="Traditional Arabic" w:cs="Traditional Arabic"/>
          <w:color w:val="FF0000"/>
          <w:sz w:val="32"/>
          <w:szCs w:val="32"/>
          <w:rtl/>
        </w:rPr>
        <w:t>وَعَلَيْهِ أَيْضًا قَضَاءُ مَا فَاتَهُ مِنْ صَلَاةٍ وَصِيَامٍ وَزَكَاةٍ، فَالحَجُّ لَا يُسْقِطُ هَذِهِ التَّبِعَاتِ بَلْ يَجِبُ عَلَى ال</w:t>
      </w:r>
      <w:r>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مُسْلِمِ أَنْ يُؤَدِّيَهَا كَامِلَةً</w:t>
      </w:r>
      <w:r>
        <w:rPr>
          <w:rFonts w:ascii="Traditional Arabic" w:hAnsi="Traditional Arabic" w:cs="Traditional Arabic" w:hint="cs"/>
          <w:color w:val="FF0000"/>
          <w:sz w:val="32"/>
          <w:szCs w:val="32"/>
          <w:rtl/>
        </w:rPr>
        <w:t xml:space="preserve">. فإِذًا </w:t>
      </w:r>
      <w:r w:rsidRPr="00C04890">
        <w:rPr>
          <w:rFonts w:ascii="Traditional Arabic" w:hAnsi="Traditional Arabic" w:cs="Traditional Arabic"/>
          <w:color w:val="FF0000"/>
          <w:sz w:val="32"/>
          <w:szCs w:val="32"/>
          <w:rtl/>
        </w:rPr>
        <w:t>الشَّرْطُ فِي كَوْنِ الْحَجِّ يُكَفِّرُ الْكَبَائِرَ وَالصَّغَائِرَ وَيَجْعَلُ الإِنْسَانَ كَيَوْمِ وَلَدَتْهُ أُمُّهُ</w:t>
      </w:r>
      <w:r w:rsidRPr="00C04890">
        <w:rPr>
          <w:rFonts w:ascii="Traditional Arabic" w:hAnsi="Traditional Arabic" w:cs="Traditional Arabic" w:hint="cs"/>
          <w:color w:val="FF0000"/>
          <w:sz w:val="32"/>
          <w:szCs w:val="32"/>
          <w:rtl/>
        </w:rPr>
        <w:t xml:space="preserve"> </w:t>
      </w:r>
      <w:r w:rsidRPr="00C04890">
        <w:rPr>
          <w:rFonts w:ascii="Traditional Arabic" w:hAnsi="Traditional Arabic" w:cs="Traditional Arabic"/>
          <w:color w:val="FF0000"/>
          <w:sz w:val="32"/>
          <w:szCs w:val="32"/>
          <w:rtl/>
        </w:rPr>
        <w:t>أَنْ تَكُونَ نِيَّتُهُ خَالِصَةً لِلَّهِ تَعَالَى، وَأَنْ يَحْفَظَ نَفْسَهُ مِنْ كَبَائِرِ الذُّنُوبِ وَالْجِمَاعِ</w:t>
      </w:r>
      <w:r w:rsidRPr="00C04890">
        <w:rPr>
          <w:rFonts w:ascii="Traditional Arabic" w:hAnsi="Traditional Arabic" w:cs="Traditional Arabic" w:hint="cs"/>
          <w:color w:val="FF0000"/>
          <w:sz w:val="32"/>
          <w:szCs w:val="32"/>
          <w:rtl/>
        </w:rPr>
        <w:t xml:space="preserve"> </w:t>
      </w:r>
      <w:r w:rsidRPr="00C04890">
        <w:rPr>
          <w:rFonts w:ascii="Traditional Arabic" w:hAnsi="Traditional Arabic" w:cs="Traditional Arabic"/>
          <w:color w:val="FF0000"/>
          <w:sz w:val="32"/>
          <w:szCs w:val="32"/>
          <w:rtl/>
        </w:rPr>
        <w:t>أَثْنَاءَ أَدَاءِ ال</w:t>
      </w:r>
      <w:r w:rsidRPr="00C04890">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مَنَاسِكِ، وَأَنْ يَكُونَ الْمَالُ الَّذِي يَتَزَوَّدُهُ لِحَجِّهِ حَلالًا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فَأَمَّا مَنْ لَمْ يَكُنْ بِهَذِهِ الصِّفَةِ فَلا يَجْعَلُهُ حَجُّهُ كَيَوْمِ وَلَدَتْهُ أُمُّهُ لَكِنَّهُ لَوْ لَمْ يَحْفَظْ نَفْسَهُ مِنْ صَغَائِرِ الذُّنُوبِ فَلا يَمْنَعُهُ ذَلِكَ مِنْ تِلْكَ الْفَضِيلَةِ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9033EC">
        <w:rPr>
          <w:rFonts w:ascii="Traditional Arabic" w:hAnsi="Traditional Arabic" w:cs="Traditional Arabic"/>
          <w:color w:val="FF0000"/>
          <w:sz w:val="32"/>
          <w:szCs w:val="32"/>
          <w:rtl/>
        </w:rPr>
        <w:t>يَعْنِي إِنْ حَصَلَ أَثْنَاءَ الْحَجِّ بَعْضُ الذُّنُوبِ الصَّغِيرَةِ مِنَ الْحَاجِّ أَوْ الْحَاجَّةِ لَا يَمْنَعُ ذَلِكَ أَنْ يَكُونَ هَذَا الْحَجُّ مَاحِيًا لِذُنُوبِهِمْ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فَلا يُقَالُ لِلَّذِي تَحْصُلُ مِنْهُ</w:t>
      </w:r>
      <w:r>
        <w:rPr>
          <w:rFonts w:ascii="Traditional Arabic" w:hAnsi="Traditional Arabic" w:cs="Traditional Arabic" w:hint="cs"/>
          <w:b/>
          <w:bCs/>
          <w:sz w:val="32"/>
          <w:szCs w:val="32"/>
          <w:rtl/>
        </w:rPr>
        <w:t xml:space="preserve"> </w:t>
      </w:r>
      <w:r w:rsidRPr="00C04890">
        <w:rPr>
          <w:rFonts w:ascii="Traditional Arabic" w:hAnsi="Traditional Arabic" w:cs="Traditional Arabic" w:hint="cs"/>
          <w:color w:val="FF0000"/>
          <w:sz w:val="32"/>
          <w:szCs w:val="32"/>
          <w:rtl/>
        </w:rPr>
        <w:t>(مَعْصِيَة</w:t>
      </w:r>
      <w:r>
        <w:rPr>
          <w:rFonts w:ascii="Traditional Arabic" w:hAnsi="Traditional Arabic" w:cs="Traditional Arabic" w:hint="cs"/>
          <w:color w:val="FF0000"/>
          <w:sz w:val="32"/>
          <w:szCs w:val="32"/>
          <w:rtl/>
        </w:rPr>
        <w:t>ٌ</w:t>
      </w:r>
      <w:r w:rsidRPr="00C04890">
        <w:rPr>
          <w:rFonts w:ascii="Traditional Arabic" w:hAnsi="Traditional Arabic" w:cs="Traditional Arabic" w:hint="cs"/>
          <w:color w:val="FF0000"/>
          <w:sz w:val="32"/>
          <w:szCs w:val="32"/>
          <w:rtl/>
        </w:rPr>
        <w:t xml:space="preserve"> مِنَ)</w:t>
      </w:r>
      <w:r w:rsidRPr="00C04890">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الصَّغَائِر</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وَهُوَ فِي الْحَجِّ كَكِذْبَةٍ </w:t>
      </w:r>
      <w:r w:rsidRPr="0008579E">
        <w:rPr>
          <w:rFonts w:ascii="Traditional Arabic" w:hAnsi="Traditional Arabic" w:cs="Traditional Arabic"/>
          <w:b/>
          <w:bCs/>
          <w:sz w:val="32"/>
          <w:szCs w:val="32"/>
          <w:rtl/>
          <w:lang w:bidi="ar-LB"/>
        </w:rPr>
        <w:t xml:space="preserve">مِنَ الصَّغَائِرِ </w:t>
      </w:r>
      <w:r w:rsidRPr="0008579E">
        <w:rPr>
          <w:rFonts w:ascii="Traditional Arabic" w:hAnsi="Traditional Arabic" w:cs="Traditional Arabic"/>
          <w:b/>
          <w:bCs/>
          <w:sz w:val="32"/>
          <w:szCs w:val="32"/>
          <w:rtl/>
        </w:rPr>
        <w:t xml:space="preserve">وَنَظْرَةٍ بِشَهْوَةٍ ذَهَبَ ثَوَابُ حَجِّكَ فَإِنَّ رَسُولَ اللَّهِ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وَجَدَ صَبِيحَةَ الْعِيدِ بِمِنَى</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9033EC">
        <w:rPr>
          <w:rFonts w:ascii="Traditional Arabic" w:hAnsi="Traditional Arabic" w:cs="Traditional Arabic"/>
          <w:color w:val="FF0000"/>
          <w:sz w:val="32"/>
          <w:szCs w:val="32"/>
          <w:rtl/>
        </w:rPr>
        <w:t>قَبْلَ نَحْوِ ثَمَانِينَ يَوْمًا مِنْ وَفَا</w:t>
      </w:r>
      <w:r>
        <w:rPr>
          <w:rFonts w:ascii="Traditional Arabic" w:hAnsi="Traditional Arabic" w:cs="Traditional Arabic" w:hint="cs"/>
          <w:color w:val="FF0000"/>
          <w:sz w:val="32"/>
          <w:szCs w:val="32"/>
          <w:rtl/>
        </w:rPr>
        <w:t>تِهِ</w:t>
      </w:r>
      <w:r w:rsidRPr="009033EC">
        <w:rPr>
          <w:rFonts w:ascii="Traditional Arabic" w:hAnsi="Traditional Arabic" w:cs="Traditional Arabic"/>
          <w:color w:val="FF0000"/>
          <w:sz w:val="32"/>
          <w:szCs w:val="32"/>
          <w:rtl/>
        </w:rPr>
        <w:t xml:space="preserve"> ﷺ</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امْرَأَةً شَابَّةً جَمِيلَةً تَسْأَلُهُ عَنْ مَسْأَلَةٍ فِي الْحَجِّ فَجَعَلَ ابْنُ عَمِّهِ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9033EC">
        <w:rPr>
          <w:rFonts w:ascii="Traditional Arabic" w:hAnsi="Traditional Arabic" w:cs="Traditional Arabic"/>
          <w:color w:val="FF0000"/>
          <w:sz w:val="32"/>
          <w:szCs w:val="32"/>
          <w:rtl/>
        </w:rPr>
        <w:t>الْفَضْلُ بْنُ الْعَبَّاسِ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يَنْظُرُ إِلَيْهَا أَعْجَبَهُ حُسْنَهَا وَجَعَلَتْ هِيَ تَنْظُرُ إِلَيْهِ أَعْجَبَهَا حُسْنَهُ فَصَرَفَ رَسُولُ اللَّهِ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عُنُقَ ابْنِ عَمِّهِ الَّذِي كَانَ رَاكِبًا خَلْفَهُ عَلَى الْبَعِيرِ إِلَى الشَّقِّ الآخَرِ وَلَمْ يَقُلْ لَهُ أَنْتَ أَذْهَبْتَ ثَوَابَ حَجِّكَ لِأَنَّكَ نَظَرْتَ نَظْرَةً مُحَرَّمَةً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هَذَا الْحَدِيثُ رَوَاهُ الْبُخَارِيُّ وَالتِّرْمِذِيُّ.</w:t>
      </w:r>
    </w:p>
    <w:p w14:paraId="2932645A" w14:textId="77777777" w:rsidR="00C30A90" w:rsidRPr="0008579E" w:rsidRDefault="00C30A90" w:rsidP="00C30A90">
      <w:pPr>
        <w:bidi/>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lastRenderedPageBreak/>
        <w:t xml:space="preserve">  </w:t>
      </w:r>
    </w:p>
    <w:p w14:paraId="0D409316" w14:textId="77777777" w:rsidR="00C30A90" w:rsidRPr="0008579E" w:rsidRDefault="00C30A90" w:rsidP="00C30A90">
      <w:pPr>
        <w:bidi/>
        <w:jc w:val="both"/>
        <w:rPr>
          <w:rFonts w:ascii="Traditional Arabic" w:hAnsi="Traditional Arabic" w:cs="Traditional Arabic"/>
          <w:color w:val="FF0000"/>
          <w:sz w:val="32"/>
          <w:szCs w:val="32"/>
          <w:lang w:bidi="ar-LB"/>
        </w:rPr>
      </w:pP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يَجِبُ الْحَجُّ</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وَالْعُمْرَةُ</w:t>
      </w:r>
      <w:r>
        <w:rPr>
          <w:rFonts w:ascii="Traditional Arabic" w:hAnsi="Traditional Arabic" w:cs="Traditional Arabic"/>
          <w:b/>
          <w:bCs/>
          <w:sz w:val="32"/>
          <w:szCs w:val="32"/>
          <w:lang w:bidi="ar-LB"/>
        </w:rPr>
        <w:t xml:space="preserve"> </w:t>
      </w:r>
      <w:r w:rsidRPr="0008579E">
        <w:rPr>
          <w:rFonts w:ascii="Traditional Arabic" w:hAnsi="Traditional Arabic" w:cs="Traditional Arabic"/>
          <w:b/>
          <w:bCs/>
          <w:color w:val="0000CC"/>
          <w:sz w:val="32"/>
          <w:szCs w:val="32"/>
          <w:rtl/>
          <w:lang w:bidi="ar-LB"/>
        </w:rPr>
        <w:t>فِي الْعُمُرِ مَرَّةً</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عَلَى الْمُسْلِمِ</w:t>
      </w:r>
      <w:r w:rsidRPr="0008579E">
        <w:rPr>
          <w:rFonts w:ascii="Traditional Arabic" w:hAnsi="Traditional Arabic" w:cs="Traditional Arabic"/>
          <w:sz w:val="32"/>
          <w:szCs w:val="32"/>
          <w:rtl/>
          <w:lang w:bidi="ar-LB"/>
        </w:rPr>
        <w:t xml:space="preserve"> </w:t>
      </w:r>
      <w:r w:rsidRPr="002679FA">
        <w:rPr>
          <w:rFonts w:ascii="Traditional Arabic" w:hAnsi="Traditional Arabic" w:cs="Traditional Arabic" w:hint="cs"/>
          <w:color w:val="FF0000"/>
          <w:sz w:val="32"/>
          <w:szCs w:val="32"/>
          <w:rtl/>
          <w:lang w:bidi="ar-LB"/>
        </w:rPr>
        <w:t>(</w:t>
      </w:r>
      <w:r w:rsidRPr="002679FA">
        <w:rPr>
          <w:rFonts w:ascii="Traditional Arabic" w:hAnsi="Traditional Arabic" w:cs="Traditional Arabic"/>
          <w:color w:val="FF0000"/>
          <w:sz w:val="32"/>
          <w:szCs w:val="32"/>
          <w:rtl/>
          <w:lang w:bidi="ar-LB"/>
        </w:rPr>
        <w:t>ف</w:t>
      </w:r>
      <w:r w:rsidRPr="0008579E">
        <w:rPr>
          <w:rFonts w:ascii="Traditional Arabic" w:hAnsi="Traditional Arabic" w:cs="Traditional Arabic"/>
          <w:color w:val="FF0000"/>
          <w:sz w:val="32"/>
          <w:szCs w:val="32"/>
          <w:rtl/>
          <w:lang w:bidi="ar-LB"/>
        </w:rPr>
        <w:t>َلا يَجِبَانِ عَلَى الْكَافِرِ الأَصْلِيِّ وُجُوبَ مُطَالَبَةٍ فِي الدُّنْيَا</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الْحُرِّ</w:t>
      </w:r>
      <w:r w:rsidRPr="0008579E">
        <w:rPr>
          <w:rFonts w:ascii="Traditional Arabic" w:hAnsi="Traditional Arabic" w:cs="Traditional Arabic"/>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فَلا يَجِبَانِ عَلَى مَنْ فِيهِ رِقٌّ</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الْمُكَلَّفِ</w:t>
      </w:r>
      <w:r w:rsidRPr="0008579E">
        <w:rPr>
          <w:rFonts w:ascii="Traditional Arabic" w:hAnsi="Traditional Arabic" w:cs="Traditional Arabic"/>
          <w:b/>
          <w:bCs/>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أَيِ الْبَالِغِ الْعَاقِلِ فَلا يَجِبَانِ عَلَى الصَّبِيِّ وَالْمَجْنُونِ</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الْمُسْتَطِيعِ بِمَا يُوصِلُهُ</w:t>
      </w:r>
      <w:r w:rsidRPr="0008579E">
        <w:rPr>
          <w:rFonts w:ascii="Traditional Arabic" w:hAnsi="Traditional Arabic" w:cs="Traditional Arabic"/>
          <w:b/>
          <w:bCs/>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إِلَى مَكَّةَ</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وَيَرُدُّهُ إِلَى وَطَنِهِ</w:t>
      </w:r>
      <w:r w:rsidRPr="0008579E">
        <w:rPr>
          <w:rFonts w:ascii="Traditional Arabic" w:hAnsi="Traditional Arabic" w:cs="Traditional Arabic"/>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مِنْ زَادٍ وَمَا يَتْبَعُهُ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وَأَنْ يَكُونَ ذَلِكَ</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فَاضِلًا</w:t>
      </w:r>
      <w:r w:rsidRPr="0008579E">
        <w:rPr>
          <w:rFonts w:ascii="Traditional Arabic" w:hAnsi="Traditional Arabic" w:cs="Traditional Arabic" w:hint="cs"/>
          <w:b/>
          <w:bCs/>
          <w:color w:val="0000CC"/>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أ</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زائدًا</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CC"/>
          <w:sz w:val="32"/>
          <w:szCs w:val="32"/>
          <w:rtl/>
          <w:lang w:bidi="ar-LB"/>
        </w:rPr>
        <w:t xml:space="preserve"> عَنْ دَيْنِهِ</w:t>
      </w:r>
      <w:r w:rsidRPr="0008579E">
        <w:rPr>
          <w:rFonts w:ascii="Traditional Arabic" w:hAnsi="Traditional Arabic" w:cs="Traditional Arabic"/>
          <w:b/>
          <w:bCs/>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وَلَوْ مُؤَجَّلًا </w:t>
      </w:r>
      <w:r w:rsidRPr="0008579E">
        <w:rPr>
          <w:rFonts w:ascii="Traditional Arabic" w:hAnsi="Traditional Arabic" w:cs="Traditional Arabic"/>
          <w:b/>
          <w:bCs/>
          <w:color w:val="0000CC"/>
          <w:sz w:val="32"/>
          <w:szCs w:val="32"/>
          <w:rtl/>
          <w:lang w:bidi="ar-LB"/>
        </w:rPr>
        <w:t>وَمَسْكَنِهِ</w:t>
      </w:r>
      <w:r w:rsidRPr="0008579E">
        <w:rPr>
          <w:rFonts w:ascii="Traditional Arabic" w:hAnsi="Traditional Arabic" w:cs="Traditional Arabic"/>
          <w:b/>
          <w:bCs/>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وَلَوْ كَانَ بِالأُجْرَةِ</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وَكِسْوَتِهِ اللَّائِقَيْنِ بِهِ وَ</w:t>
      </w:r>
      <w:r w:rsidRPr="0008579E">
        <w:rPr>
          <w:rFonts w:ascii="Traditional Arabic" w:hAnsi="Traditional Arabic" w:cs="Traditional Arabic"/>
          <w:b/>
          <w:bCs/>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أَنْ يَكُونَ فَاضِلًا عَنْ</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مُؤْنَةِ مَنْ</w:t>
      </w:r>
      <w:r w:rsidRPr="0008579E">
        <w:rPr>
          <w:rFonts w:ascii="Traditional Arabic" w:hAnsi="Traditional Arabic" w:cs="Traditional Arabic"/>
          <w:b/>
          <w:bCs/>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تَجِبُ</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عَلَيْهِ مُؤْنَتُهُ</w:t>
      </w:r>
      <w:r w:rsidRPr="0008579E">
        <w:rPr>
          <w:rFonts w:ascii="Traditional Arabic" w:hAnsi="Traditional Arabic" w:cs="Traditional Arabic"/>
          <w:b/>
          <w:bCs/>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مِنْ زَوْجَةٍ أَوْ أَبٍ أَوْ أُمٍّ فَقِيرَيْنِ وَنَحْوِهِمْ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مُدَّةَ ذَهَابِهِ</w:t>
      </w:r>
      <w:r w:rsidRPr="0008579E">
        <w:rPr>
          <w:rFonts w:ascii="Traditional Arabic" w:hAnsi="Traditional Arabic" w:cs="Traditional Arabic"/>
          <w:b/>
          <w:bCs/>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لِلْحَجِّ وَالْعُمْرَةِ</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وَإِيَّابِهِ</w:t>
      </w:r>
      <w:r w:rsidRPr="0008579E">
        <w:rPr>
          <w:rFonts w:ascii="Traditional Arabic" w:hAnsi="Traditional Arabic" w:cs="Traditional Arabic"/>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وَإِقَامَتِهِ هُنَاكَ</w:t>
      </w:r>
      <w:r>
        <w:rPr>
          <w:rFonts w:ascii="Traditional Arabic" w:hAnsi="Traditional Arabic" w:cs="Traditional Arabic" w:hint="cs"/>
          <w:color w:val="FF0000"/>
          <w:sz w:val="32"/>
          <w:szCs w:val="32"/>
          <w:rtl/>
          <w:lang w:bidi="ar-LB"/>
        </w:rPr>
        <w:t>)</w:t>
      </w:r>
      <w:r w:rsidRPr="0008579E">
        <w:rPr>
          <w:rFonts w:cs="Traditional Arabic"/>
          <w:color w:val="FF0000"/>
          <w:sz w:val="32"/>
          <w:szCs w:val="32"/>
          <w:rtl/>
          <w:lang w:bidi="ar-LB"/>
        </w:rPr>
        <w:t xml:space="preserve"> </w:t>
      </w:r>
    </w:p>
    <w:p w14:paraId="015763ED" w14:textId="77777777" w:rsidR="00C30A90" w:rsidRPr="00443D92" w:rsidRDefault="00C30A90" w:rsidP="00C30A90">
      <w:pPr>
        <w:widowControl w:val="0"/>
        <w:bidi/>
        <w:jc w:val="both"/>
        <w:rPr>
          <w:rFonts w:ascii="Traditional Arabic" w:hAnsi="Traditional Arabic" w:cs="Traditional Arabic"/>
          <w:color w:val="C00000"/>
          <w:sz w:val="32"/>
          <w:szCs w:val="32"/>
          <w:rtl/>
          <w:lang w:val="sv-SE"/>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لِلْحَجِّ شُرُوطُ وُجُوبٍ وَشَرْطُ صِحَّةٍ، فَأَمَّا شُرُوطُ الْوُجُوبِ فَهِيَ الإِسْلامُ وَالْبُلُوغُ وَالْعَقْلُ وَالِاسْتِطَاعَةُ وَالْحُرِّيَّةُ، وَأَمَّا شَرْطُ الصِحَّةِ فَهُوَ الإِسْلامُ فَيَصِحُّ الْحَجُّ مِنَ الْمُسْلِمِ الْبَالِغِ الْمُسْتَطِيعِ وَغَيْرِ الْمُسْتَطِيعِ</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كَرَجُلٍ فَقِيرٍ لَا يَمْلِكُ نَفَقَةَ الحَجِّ، فَأَهْدَى لَهُ أَحَدُ الأَغْنِيَاءِ تَذْك</w:t>
      </w:r>
      <w:r>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رَةَ الحَجِّ وَتَكَفَّلَ بِمَصَارِيفِهِ، فَإِذَا حَجَّ، فَحَجُّهُ صَحِيحٌ وَيُثَابُ عَلَيْهِ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C04890">
        <w:rPr>
          <w:rFonts w:ascii="Traditional Arabic" w:hAnsi="Traditional Arabic" w:cs="Traditional Arabic"/>
          <w:b/>
          <w:bCs/>
          <w:sz w:val="32"/>
          <w:szCs w:val="32"/>
          <w:rtl/>
        </w:rPr>
        <w:t>وَ</w:t>
      </w:r>
      <w:r>
        <w:rPr>
          <w:rFonts w:ascii="Traditional Arabic" w:hAnsi="Traditional Arabic" w:cs="Traditional Arabic" w:hint="cs"/>
          <w:b/>
          <w:bCs/>
          <w:sz w:val="32"/>
          <w:szCs w:val="32"/>
          <w:rtl/>
        </w:rPr>
        <w:t xml:space="preserve"> </w:t>
      </w:r>
      <w:r w:rsidRPr="00C04890">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يَصِحُّ الحَجُّ</w:t>
      </w:r>
      <w:r w:rsidRPr="00C04890">
        <w:rPr>
          <w:rFonts w:ascii="Traditional Arabic" w:hAnsi="Traditional Arabic" w:cs="Traditional Arabic" w:hint="cs"/>
          <w:color w:val="FF0000"/>
          <w:sz w:val="32"/>
          <w:szCs w:val="32"/>
          <w:rtl/>
        </w:rPr>
        <w:t>)</w:t>
      </w:r>
      <w:r w:rsidRPr="00C04890">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مِنَ الصَّبِيِّ</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فَيَصِحُّ مِنَ الْمُمَيِّزِ بِمُبَاشَرَةِ الأَعْمَالِ بِنَفْسِهِ</w:t>
      </w:r>
      <w:r w:rsidRPr="00C04890">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rPr>
        <w:t xml:space="preserve">كَالْبَالِغِ </w:t>
      </w:r>
      <w:r w:rsidRPr="0008579E">
        <w:rPr>
          <w:rFonts w:ascii="Traditional Arabic" w:hAnsi="Traditional Arabic" w:cs="Traditional Arabic" w:hint="cs"/>
          <w:b/>
          <w:bCs/>
          <w:color w:val="C00000"/>
          <w:sz w:val="32"/>
          <w:szCs w:val="32"/>
          <w:rtl/>
        </w:rPr>
        <w:t>(</w:t>
      </w:r>
      <w:r w:rsidRPr="00C04890">
        <w:rPr>
          <w:rFonts w:ascii="Traditional Arabic" w:hAnsi="Traditional Arabic" w:cs="Traditional Arabic"/>
          <w:color w:val="C00000"/>
          <w:sz w:val="32"/>
          <w:szCs w:val="32"/>
          <w:rtl/>
        </w:rPr>
        <w:t>فَال</w:t>
      </w:r>
      <w:r>
        <w:rPr>
          <w:rFonts w:ascii="Traditional Arabic" w:hAnsi="Traditional Arabic" w:cs="Traditional Arabic" w:hint="cs"/>
          <w:color w:val="C00000"/>
          <w:sz w:val="32"/>
          <w:szCs w:val="32"/>
          <w:rtl/>
        </w:rPr>
        <w:t>ْ</w:t>
      </w:r>
      <w:r w:rsidRPr="00C04890">
        <w:rPr>
          <w:rFonts w:ascii="Traditional Arabic" w:hAnsi="Traditional Arabic" w:cs="Traditional Arabic"/>
          <w:color w:val="C00000"/>
          <w:sz w:val="32"/>
          <w:szCs w:val="32"/>
          <w:rtl/>
        </w:rPr>
        <w:t>مُمَيِّزُ يُبَاشِرُ أَعْمَالَ الحَجِّ بِنَفْسِهِ، كَالإِحْرَامِ وَالطَّوَافِ وَالسَّعْيِ، دُونَ حَاجَةٍ لِوَلِيٍّ يَقُومُ بِذَلِكَ عَنْهُ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w:t>
      </w:r>
      <w:r>
        <w:rPr>
          <w:rFonts w:ascii="Traditional Arabic" w:hAnsi="Traditional Arabic" w:cs="Traditional Arabic" w:hint="cs"/>
          <w:b/>
          <w:bCs/>
          <w:sz w:val="32"/>
          <w:szCs w:val="32"/>
          <w:rtl/>
        </w:rPr>
        <w:t xml:space="preserve"> </w:t>
      </w:r>
      <w:r w:rsidRPr="00C04890">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يَصِحُّ الحَجُّ</w:t>
      </w:r>
      <w:r>
        <w:rPr>
          <w:rFonts w:ascii="Traditional Arabic" w:hAnsi="Traditional Arabic" w:cs="Traditional Arabic" w:hint="cs"/>
          <w:color w:val="FF0000"/>
          <w:sz w:val="32"/>
          <w:szCs w:val="32"/>
          <w:rtl/>
        </w:rPr>
        <w:t xml:space="preserve"> كَذَلِكَ</w:t>
      </w:r>
      <w:r w:rsidRPr="00C04890">
        <w:rPr>
          <w:rFonts w:ascii="Traditional Arabic" w:hAnsi="Traditional Arabic" w:cs="Traditional Arabic" w:hint="cs"/>
          <w:color w:val="FF0000"/>
          <w:sz w:val="32"/>
          <w:szCs w:val="32"/>
          <w:rtl/>
        </w:rPr>
        <w:t>)</w:t>
      </w:r>
      <w:r w:rsidRPr="00C04890">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مِنْ غَيْرِ الْمُمَيِّزِ</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بِطَرِيقِ وَلِيِّهِ فِيمَا لا يَتَأَتَّى مِنْهُ، فَإِذَا أَحْرَمَ وَلِيُّ الصَّبِيِّ الَّذِي لَيْسَ مُمَيِّزًا </w:t>
      </w:r>
      <w:r w:rsidRPr="0008579E">
        <w:rPr>
          <w:rFonts w:ascii="Traditional Arabic" w:hAnsi="Traditional Arabic" w:cs="Traditional Arabic"/>
          <w:b/>
          <w:bCs/>
          <w:sz w:val="32"/>
          <w:szCs w:val="32"/>
          <w:rtl/>
          <w:lang w:bidi="ar-LB"/>
        </w:rPr>
        <w:t xml:space="preserve">عَنْهُ </w:t>
      </w:r>
      <w:r w:rsidRPr="0008579E">
        <w:rPr>
          <w:rFonts w:ascii="Traditional Arabic" w:hAnsi="Traditional Arabic" w:cs="Traditional Arabic"/>
          <w:b/>
          <w:bCs/>
          <w:sz w:val="32"/>
          <w:szCs w:val="32"/>
          <w:rtl/>
        </w:rPr>
        <w:t>أَيْ نَوَى جَعْلَهُ مُحْرِمًا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443D92">
        <w:rPr>
          <w:rFonts w:ascii="Traditional Arabic" w:hAnsi="Traditional Arabic" w:cs="Traditional Arabic"/>
          <w:color w:val="FF0000"/>
          <w:sz w:val="32"/>
          <w:szCs w:val="32"/>
          <w:rtl/>
        </w:rPr>
        <w:t>يَقُولُ بِقَلْبِهِ جَعَلْتُ ابْنِي هَذَا مُحْرِمًا بِحَجٍّ أَوْ مُحْرِمًا بِعُمَرَةٍ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وَلَوْ كَانَ الصَّبِيُّ غَيْرُ حَاضِرٍ عِنْدَ إِحْرَامِهِ ثُمَّ أَحْضَرَهُ الْمَشَاهِدَ أَيْ طَافَ بِهِ الْكَعْبَةَ وَسَعَى بِهِ بَيْنَ الصَّفَا وَالْمَرْوَةِ وَأَشْهَدَهُ عَرَفَةَ صَحَّ لِهَذَا الطِّفْلِ حَجُّهُ لِحَدِيثِ الْمَرْأَةِ الَّتِي أَتَتْ بِوَلَدٍ تَحْمِلُهُ فَقَالَتْ يَا رَسُولَ اللَّهِ أَلِهَذَا حَجٌّ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نَعَمْ وَلَك</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 xml:space="preserve"> أَجْرٌ</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rPr>
        <w:t xml:space="preserve"> فَإِذَا جَعَلَ الْوَلِيُّ الصَّبِيَّ مُحْرِمًا يَفْعَلُ عَنْهُ مَا لا يَتَأَتَّى مِنَ الطِّفْلِ مِثْل</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رَكْعَتَيِ الطَّوَافِ، وَيَلْزَمُهُ أَنْ يَمْنَعَهُ مِنَ الْمَحْظُورَاتِ</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443D92">
        <w:rPr>
          <w:rFonts w:ascii="Traditional Arabic" w:hAnsi="Traditional Arabic" w:cs="Traditional Arabic"/>
          <w:color w:val="FF0000"/>
          <w:sz w:val="32"/>
          <w:szCs w:val="32"/>
          <w:rtl/>
        </w:rPr>
        <w:t>كَالثِّيَابِ اَلْمُحِيطَةِ بِالْبَدَنِ بِخِيَاطَةٍ بِالنِّسْبَةِ لِلذَّكَرِ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أَمَّا صِحَّةُ الْمُبَاشَرَةِ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C04890">
        <w:rPr>
          <w:rFonts w:ascii="Traditional Arabic" w:hAnsi="Traditional Arabic" w:cs="Traditional Arabic"/>
          <w:color w:val="C00000"/>
          <w:sz w:val="32"/>
          <w:szCs w:val="32"/>
          <w:rtl/>
        </w:rPr>
        <w:t>أَيْ مُبَاشَرَة</w:t>
      </w:r>
      <w:r>
        <w:rPr>
          <w:rFonts w:ascii="Traditional Arabic" w:hAnsi="Traditional Arabic" w:cs="Traditional Arabic" w:hint="cs"/>
          <w:color w:val="C00000"/>
          <w:sz w:val="32"/>
          <w:szCs w:val="32"/>
          <w:rtl/>
        </w:rPr>
        <w:t>ِ</w:t>
      </w:r>
      <w:r w:rsidRPr="00C04890">
        <w:rPr>
          <w:rFonts w:ascii="Traditional Arabic" w:hAnsi="Traditional Arabic" w:cs="Traditional Arabic"/>
          <w:color w:val="C00000"/>
          <w:sz w:val="32"/>
          <w:szCs w:val="32"/>
          <w:rtl/>
        </w:rPr>
        <w:t xml:space="preserve"> أَعْمَالِ الحَجِّ بِنَفْسِهِ كَالإِحْرَامِ وَالطَّوَافِ وَالسَّعْيِ</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فَشَرْطُهَا التَّمْيِيزُ وَإِذْنُ الْوَلِيِّ</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443D92">
        <w:rPr>
          <w:rFonts w:ascii="Traditional Arabic" w:hAnsi="Traditional Arabic" w:cs="Traditional Arabic"/>
          <w:color w:val="FF0000"/>
          <w:sz w:val="32"/>
          <w:szCs w:val="32"/>
          <w:rtl/>
        </w:rPr>
        <w:t>لِيَدْخُلَ فِي الإِحْرَامِ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وَأَمَّا صِحَّةُ وُقُوعِ الْحَجِّ عَنْ نَذْرٍ فَيُشْتَرَطُ فِيهِ التَّكْلِيفُ</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443D92">
        <w:rPr>
          <w:rFonts w:ascii="Traditional Arabic" w:hAnsi="Traditional Arabic" w:cs="Traditional Arabic"/>
          <w:color w:val="C00000"/>
          <w:sz w:val="32"/>
          <w:szCs w:val="32"/>
          <w:rtl/>
        </w:rPr>
        <w:t>فَلا يَصِحُّ نَذْرُ الصَّبِيِّ لِأَنَّهُ لَا بُدَّ مِنَ التَّكْلِيفِ حَتَّى يَصِحَّ الْحَجُّ وَفَاءً لِلنَّذْرِ. وَأَنْ يَكُونَ حَ</w:t>
      </w:r>
      <w:r>
        <w:rPr>
          <w:rFonts w:ascii="Traditional Arabic" w:hAnsi="Traditional Arabic" w:cs="Traditional Arabic" w:hint="cs"/>
          <w:color w:val="C00000"/>
          <w:sz w:val="32"/>
          <w:szCs w:val="32"/>
          <w:rtl/>
        </w:rPr>
        <w:t>جَّ</w:t>
      </w:r>
      <w:r w:rsidRPr="00443D92">
        <w:rPr>
          <w:rFonts w:ascii="Traditional Arabic" w:hAnsi="Traditional Arabic" w:cs="Traditional Arabic"/>
          <w:color w:val="C00000"/>
          <w:sz w:val="32"/>
          <w:szCs w:val="32"/>
          <w:rtl/>
        </w:rPr>
        <w:t xml:space="preserve"> حَجَّةَ الْفَرْضِ قَبْلَهُ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وَأَمَّا وُقُوعُ الْحَجِّ عَنْ فَرْضِ الإِسْلامِ بِحَيْثُ لا يَجِبُ إِعَادَتُهُ فِي الْعُمُرِ مَرَّةً أُخْرَى فَشَرْطُهُ مَعَ التَّكْلِيفِ الْحُرِّيَّةُ التَّامَّةُ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443D92">
        <w:rPr>
          <w:rFonts w:ascii="Traditional Arabic" w:hAnsi="Traditional Arabic" w:cs="Traditional Arabic"/>
          <w:color w:val="C00000"/>
          <w:sz w:val="32"/>
          <w:szCs w:val="32"/>
          <w:rtl/>
        </w:rPr>
        <w:t>مَعْنَاهُ يُشْتَرَطُ أَنْ يَكُونَ بَالِغًا عَاقِلًا وَحُرًّا حَتَّى يَكُونَ حَجَّ حَجَّة</w:t>
      </w:r>
      <w:r>
        <w:rPr>
          <w:rFonts w:ascii="Traditional Arabic" w:hAnsi="Traditional Arabic" w:cs="Traditional Arabic" w:hint="cs"/>
          <w:color w:val="C00000"/>
          <w:sz w:val="32"/>
          <w:szCs w:val="32"/>
          <w:rtl/>
        </w:rPr>
        <w:t>َ</w:t>
      </w:r>
      <w:r w:rsidRPr="00443D92">
        <w:rPr>
          <w:rFonts w:ascii="Traditional Arabic" w:hAnsi="Traditional Arabic" w:cs="Traditional Arabic"/>
          <w:color w:val="C00000"/>
          <w:sz w:val="32"/>
          <w:szCs w:val="32"/>
          <w:rtl/>
        </w:rPr>
        <w:t xml:space="preserve"> الإِسْلَامِ</w:t>
      </w:r>
      <w:r>
        <w:rPr>
          <w:rFonts w:ascii="Traditional Arabic" w:hAnsi="Traditional Arabic" w:cs="Traditional Arabic" w:hint="cs"/>
          <w:color w:val="C00000"/>
          <w:sz w:val="32"/>
          <w:szCs w:val="32"/>
          <w:rtl/>
        </w:rPr>
        <w:t>.</w:t>
      </w:r>
      <w:r w:rsidRPr="00443D92">
        <w:rPr>
          <w:rFonts w:ascii="Traditional Arabic" w:hAnsi="Traditional Arabic" w:cs="Traditional Arabic"/>
          <w:color w:val="C00000"/>
          <w:sz w:val="32"/>
          <w:szCs w:val="32"/>
          <w:rtl/>
        </w:rPr>
        <w:t xml:space="preserve"> </w:t>
      </w:r>
      <w:r w:rsidRPr="002679FA">
        <w:rPr>
          <w:rFonts w:ascii="Traditional Arabic" w:hAnsi="Traditional Arabic" w:cs="Traditional Arabic"/>
          <w:color w:val="C00000"/>
          <w:sz w:val="32"/>
          <w:szCs w:val="32"/>
          <w:rtl/>
        </w:rPr>
        <w:t>حَجَّةُ الإِسْلَامِ</w:t>
      </w:r>
      <w:r w:rsidRPr="00C04890">
        <w:rPr>
          <w:rFonts w:ascii="Traditional Arabic" w:hAnsi="Traditional Arabic" w:cs="Traditional Arabic"/>
          <w:color w:val="C00000"/>
          <w:sz w:val="32"/>
          <w:szCs w:val="32"/>
          <w:rtl/>
        </w:rPr>
        <w:t xml:space="preserve"> مَعْنَاهَا الحَجُّ الفَرْضُ الَّذِي إِذَا أَدَّاهُ ال</w:t>
      </w:r>
      <w:r>
        <w:rPr>
          <w:rFonts w:ascii="Traditional Arabic" w:hAnsi="Traditional Arabic" w:cs="Traditional Arabic" w:hint="cs"/>
          <w:color w:val="C00000"/>
          <w:sz w:val="32"/>
          <w:szCs w:val="32"/>
          <w:rtl/>
        </w:rPr>
        <w:t>ْ</w:t>
      </w:r>
      <w:r w:rsidRPr="00C04890">
        <w:rPr>
          <w:rFonts w:ascii="Traditional Arabic" w:hAnsi="Traditional Arabic" w:cs="Traditional Arabic"/>
          <w:color w:val="C00000"/>
          <w:sz w:val="32"/>
          <w:szCs w:val="32"/>
          <w:rtl/>
        </w:rPr>
        <w:t>مُسْلِمُ بَشُرُوطِهِ الصَّحِيحَةِ لَا يَلْزَمُهُ إِعَادَتُهُ مَرَّةً أُخْرَى فِي عُمُرِهِ، فَهُوَ يَكْفِيهِ وَيُسْقِطُ عَنْهُ فَرِيضَةَ الحَجِّ، وَلَا يَكُونُ عَلَيْهِ وُجُوبٌ بَعْدَ ذَلِكَ</w:t>
      </w:r>
      <w:r w:rsidRPr="00443D92">
        <w:rPr>
          <w:rFonts w:ascii="Traditional Arabic" w:hAnsi="Traditional Arabic" w:cs="Traditional Arabic"/>
          <w:color w:val="C00000"/>
          <w:sz w:val="32"/>
          <w:szCs w:val="32"/>
          <w:rtl/>
        </w:rPr>
        <w:t xml:space="preserve">. </w:t>
      </w:r>
      <w:r w:rsidRPr="00C04890">
        <w:rPr>
          <w:rFonts w:ascii="Traditional Arabic" w:hAnsi="Traditional Arabic" w:cs="Traditional Arabic"/>
          <w:color w:val="C00000"/>
          <w:sz w:val="32"/>
          <w:szCs w:val="32"/>
          <w:rtl/>
        </w:rPr>
        <w:t>أَمَّا إِذَا حَجَّ الصَّغِيرُ قَبْلَ البُلُوغِ، أَوِ الرَّقِيقُ قَبْلَ أَنْ يُعْتَقَ، فَإِنَّ هَذَا الحَجَّ لَا يُجْزِئُهُمَا عَنْ حَجَّةِ الإِسْلَامِ. وَلَا بُدَّ لِلصَّبِيِّ أَنْ يُعِيدَ الحَجَّ بَعْدَ البُلُوغِ، وَكَذَلِكَ يَجِبُ عَلَى العَبْدِ الرَّقِيقِ أَنْ يُعِيدَهُ بَعْدَ أَنْ يَصِيرَ حُرًّا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w:t>
      </w:r>
    </w:p>
    <w:p w14:paraId="10A11FAA"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يُعْلَمُ مِنْ ذَلِكَ أَنَّ الْحَجَّ وَالْعُمْرَةَ لا يَجِبَانِ إِلَّا عَلَى الْمُسْلِمِ الْحُرِّ الْكَامِلِ الْحُرِّيَّةِ الْمُكَلَّفِ الْمُسْتَطِيعِ فَلا يُطَالَبُ الْكَافِرُ الأَصْلِيُّ</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443D92">
        <w:rPr>
          <w:rFonts w:ascii="Traditional Arabic" w:hAnsi="Traditional Arabic" w:cs="Traditional Arabic"/>
          <w:color w:val="FF0000"/>
          <w:sz w:val="32"/>
          <w:szCs w:val="32"/>
          <w:rtl/>
        </w:rPr>
        <w:t>كَاليَهُودِيِّ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بِأَدَائِهِمَا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443D92">
        <w:rPr>
          <w:rFonts w:ascii="Traditional Arabic" w:hAnsi="Traditional Arabic" w:cs="Traditional Arabic"/>
          <w:color w:val="FF0000"/>
          <w:sz w:val="32"/>
          <w:szCs w:val="32"/>
          <w:rtl/>
        </w:rPr>
        <w:t xml:space="preserve">أيْ فِي الدُّنْيَا لَا نُطَالِبُهُ. نَحْنُ لَا نَقُولُ لِكَافِرٍ حُجَّ وَلا نَقُولُ لَهُ صَلِّ وَلا نَقُولُ </w:t>
      </w:r>
      <w:r w:rsidRPr="00443D92">
        <w:rPr>
          <w:rFonts w:ascii="Traditional Arabic" w:hAnsi="Traditional Arabic" w:cs="Traditional Arabic"/>
          <w:color w:val="FF0000"/>
          <w:sz w:val="32"/>
          <w:szCs w:val="32"/>
          <w:rtl/>
        </w:rPr>
        <w:lastRenderedPageBreak/>
        <w:t>لَهُ صُمْ لِأَنَّ هَذَا لَا يَتَأَتَّى مِنْهُ وَهُوَ كَافِرٌ إِنَّمَا نَقُولُ لَهُ أَسْلِمْ ثُمَّ صَلِّ أَسْلِمْ ثُمَّ صُمْ. مِنْ حَيْثُ العُقُوبَةِ يُعَاقَبُ الْكَافِرُ الْمُكَلَّفُ عَلَى تَرْكِهِ لِلْحَجِّ الَّذِي لَوْ كَانَ مُسْلِمًا ل</w:t>
      </w:r>
      <w:r>
        <w:rPr>
          <w:rFonts w:ascii="Traditional Arabic" w:hAnsi="Traditional Arabic" w:cs="Traditional Arabic" w:hint="cs"/>
          <w:color w:val="FF0000"/>
          <w:sz w:val="32"/>
          <w:szCs w:val="32"/>
          <w:rtl/>
        </w:rPr>
        <w:t>َا</w:t>
      </w:r>
      <w:r w:rsidRPr="00443D92">
        <w:rPr>
          <w:rFonts w:ascii="Traditional Arabic" w:hAnsi="Traditional Arabic" w:cs="Traditional Arabic"/>
          <w:color w:val="FF0000"/>
          <w:sz w:val="32"/>
          <w:szCs w:val="32"/>
          <w:rtl/>
        </w:rPr>
        <w:t>سْتَطَاعَ أَنْ يُؤَدِّيَهُ وَعَلَى الصَّوْمِ الَّذِي لَوْ كَانَ مُسْلِمًا ل</w:t>
      </w:r>
      <w:r>
        <w:rPr>
          <w:rFonts w:ascii="Traditional Arabic" w:hAnsi="Traditional Arabic" w:cs="Traditional Arabic" w:hint="cs"/>
          <w:color w:val="FF0000"/>
          <w:sz w:val="32"/>
          <w:szCs w:val="32"/>
          <w:rtl/>
        </w:rPr>
        <w:t>َا</w:t>
      </w:r>
      <w:r w:rsidRPr="00443D92">
        <w:rPr>
          <w:rFonts w:ascii="Traditional Arabic" w:hAnsi="Traditional Arabic" w:cs="Traditional Arabic"/>
          <w:color w:val="FF0000"/>
          <w:sz w:val="32"/>
          <w:szCs w:val="32"/>
          <w:rtl/>
        </w:rPr>
        <w:t>سْتَطَاعَ أَنْ يَعْمَلَهُ وَهَكَذَا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حَتَّى لَوْ زَالَتْ عَنْهُ الِاسْتِطَاعَةُ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ثُمَّ أَسْلَمَ لا يَجِبَانِ عَلَيْهِ لِأَنَّ اسْتِطَاعَتَهُ فِي حَالِ كُفْرِهِ كَلا اسْتِطَاعَةٍ لَكِنَّهُ يُخَاطَبُ بِهِمَا خِطَابَ عِقَابٍ فِي الآخِرَةِ</w:t>
      </w:r>
      <w:r>
        <w:rPr>
          <w:rFonts w:ascii="Traditional Arabic" w:hAnsi="Traditional Arabic" w:cs="Traditional Arabic" w:hint="cs"/>
          <w:b/>
          <w:bCs/>
          <w:sz w:val="32"/>
          <w:szCs w:val="32"/>
          <w:rtl/>
        </w:rPr>
        <w:t xml:space="preserve"> </w:t>
      </w:r>
      <w:r w:rsidRPr="00C04890">
        <w:rPr>
          <w:rFonts w:ascii="Traditional Arabic" w:hAnsi="Traditional Arabic" w:cs="Traditional Arabic" w:hint="cs"/>
          <w:color w:val="FF0000"/>
          <w:sz w:val="32"/>
          <w:szCs w:val="32"/>
          <w:rtl/>
        </w:rPr>
        <w:t xml:space="preserve">(يَعْنِي </w:t>
      </w:r>
      <w:r w:rsidRPr="00C04890">
        <w:rPr>
          <w:rFonts w:ascii="Traditional Arabic" w:hAnsi="Traditional Arabic" w:cs="Traditional Arabic"/>
          <w:color w:val="FF0000"/>
          <w:sz w:val="32"/>
          <w:szCs w:val="32"/>
          <w:rtl/>
        </w:rPr>
        <w:t xml:space="preserve">لَوْ كَانَ الكَافِرُ قَادِرًا عَلَى الحَجِّ ثُمَّ فَقَدَ هَذِهِ القُدْرَةَ </w:t>
      </w:r>
      <w:r w:rsidRPr="00C04890">
        <w:rPr>
          <w:rFonts w:ascii="Traditional Arabic" w:hAnsi="Traditional Arabic" w:cs="Traditional Arabic" w:hint="cs"/>
          <w:color w:val="FF0000"/>
          <w:sz w:val="32"/>
          <w:szCs w:val="32"/>
          <w:rtl/>
        </w:rPr>
        <w:t>كَأَنِ افْتَقَرَ</w:t>
      </w:r>
      <w:r w:rsidRPr="00C04890">
        <w:rPr>
          <w:rFonts w:ascii="Traditional Arabic" w:hAnsi="Traditional Arabic" w:cs="Traditional Arabic"/>
          <w:color w:val="FF0000"/>
          <w:sz w:val="32"/>
          <w:szCs w:val="32"/>
          <w:rtl/>
        </w:rPr>
        <w:t xml:space="preserve"> </w:t>
      </w:r>
      <w:r w:rsidRPr="00C04890">
        <w:rPr>
          <w:rFonts w:ascii="Traditional Arabic" w:hAnsi="Traditional Arabic" w:cs="Traditional Arabic" w:hint="cs"/>
          <w:color w:val="FF0000"/>
          <w:sz w:val="32"/>
          <w:szCs w:val="32"/>
          <w:rtl/>
        </w:rPr>
        <w:t xml:space="preserve">ثُمَّ </w:t>
      </w:r>
      <w:r w:rsidRPr="00C04890">
        <w:rPr>
          <w:rFonts w:ascii="Traditional Arabic" w:hAnsi="Traditional Arabic" w:cs="Traditional Arabic"/>
          <w:color w:val="FF0000"/>
          <w:sz w:val="32"/>
          <w:szCs w:val="32"/>
          <w:rtl/>
        </w:rPr>
        <w:t>أَسْلَمَ بَعْدَ ذَلِكَ، فَإِنَّ الحَجَّ وَالعُمْرَةَ لَا يَجِبَانِ عَلَيْهِ إِلَّا إِذَا تَوَفَّرَتْ لَهُ الاسْتِطَاعَةُ مَرَّةً أُخْرَى وَهُوَ مُسْلِمٌ</w:t>
      </w:r>
      <w:r w:rsidRPr="00C04890">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 xml:space="preserve"> لِأَنَّ الاسْتِطَاعَةَ فِي حَالِ الكُفْرِ لَا ت</w:t>
      </w:r>
      <w:r w:rsidRPr="00C04890">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عْتَب</w:t>
      </w:r>
      <w:r w:rsidRPr="00C04890">
        <w:rPr>
          <w:rFonts w:ascii="Traditional Arabic" w:hAnsi="Traditional Arabic" w:cs="Traditional Arabic" w:hint="cs"/>
          <w:color w:val="FF0000"/>
          <w:sz w:val="32"/>
          <w:szCs w:val="32"/>
          <w:rtl/>
        </w:rPr>
        <w:t>َ</w:t>
      </w:r>
      <w:r w:rsidRPr="00C04890">
        <w:rPr>
          <w:rFonts w:ascii="Traditional Arabic" w:hAnsi="Traditional Arabic" w:cs="Traditional Arabic"/>
          <w:color w:val="FF0000"/>
          <w:sz w:val="32"/>
          <w:szCs w:val="32"/>
          <w:rtl/>
        </w:rPr>
        <w:t>رُ شَرْعً</w:t>
      </w:r>
      <w:r w:rsidRPr="00C04890">
        <w:rPr>
          <w:rFonts w:ascii="Traditional Arabic" w:hAnsi="Traditional Arabic" w:cs="Traditional Arabic" w:hint="cs"/>
          <w:color w:val="FF0000"/>
          <w:sz w:val="32"/>
          <w:szCs w:val="32"/>
          <w:rtl/>
        </w:rPr>
        <w:t>ا</w:t>
      </w:r>
      <w:r>
        <w:rPr>
          <w:rFonts w:ascii="Traditional Arabic" w:hAnsi="Traditional Arabic" w:cs="Traditional Arabic" w:hint="cs"/>
          <w:color w:val="FF0000"/>
          <w:sz w:val="32"/>
          <w:szCs w:val="32"/>
          <w:rtl/>
        </w:rPr>
        <w:t xml:space="preserve">. </w:t>
      </w:r>
      <w:r w:rsidRPr="002679FA">
        <w:rPr>
          <w:rFonts w:ascii="Traditional Arabic" w:hAnsi="Traditional Arabic" w:cs="Traditional Arabic"/>
          <w:color w:val="C00000"/>
          <w:sz w:val="32"/>
          <w:szCs w:val="32"/>
          <w:rtl/>
        </w:rPr>
        <w:t>وَالْكُفَّارُ مُخَاطَبُونَ بِفُرُوعِ الشَّرِيعَةِ كَمَا يُخَاطَبُونَ بِأُصُولِ الشَّرِيعَةِ، وَقَدِ اسْتَدَلَّ الْعُلَمَاءُ عَلَى ذَلِكَ بِقَوْلِ اللَّهِ تَعَالَى</w:t>
      </w:r>
      <w:r w:rsidRPr="002679FA">
        <w:rPr>
          <w:rFonts w:ascii="Traditional Arabic" w:hAnsi="Traditional Arabic" w:cs="Traditional Arabic"/>
          <w:color w:val="C00000"/>
          <w:sz w:val="32"/>
          <w:szCs w:val="32"/>
        </w:rPr>
        <w:t xml:space="preserve"> </w:t>
      </w:r>
      <w:r w:rsidRPr="002679FA">
        <w:rPr>
          <w:rFonts w:ascii="Traditional Arabic" w:hAnsi="Traditional Arabic" w:cs="Traditional Arabic"/>
          <w:b/>
          <w:bCs/>
          <w:color w:val="C00000"/>
          <w:sz w:val="32"/>
          <w:szCs w:val="32"/>
          <w:rtl/>
        </w:rPr>
        <w:t xml:space="preserve">﴿مَا سَلَكَكُمْ فِي سَقَرَ </w:t>
      </w:r>
      <w:r>
        <w:rPr>
          <w:rFonts w:ascii="Traditional Arabic" w:hAnsi="Traditional Arabic" w:cs="Traditional Arabic" w:hint="cs"/>
          <w:b/>
          <w:bCs/>
          <w:color w:val="C00000"/>
          <w:sz w:val="32"/>
          <w:szCs w:val="32"/>
          <w:rtl/>
        </w:rPr>
        <w:t>.</w:t>
      </w:r>
      <w:r w:rsidRPr="002679FA">
        <w:rPr>
          <w:rFonts w:ascii="Traditional Arabic" w:hAnsi="Traditional Arabic" w:cs="Traditional Arabic"/>
          <w:b/>
          <w:bCs/>
          <w:color w:val="C00000"/>
          <w:sz w:val="32"/>
          <w:szCs w:val="32"/>
          <w:rtl/>
        </w:rPr>
        <w:t xml:space="preserve"> قَالُوا لَمْ نَكُ مِنَ الْمُصَلِّينَ﴾</w:t>
      </w:r>
      <w:r w:rsidRPr="002679FA">
        <w:rPr>
          <w:rFonts w:ascii="Traditional Arabic" w:hAnsi="Traditional Arabic" w:cs="Traditional Arabic"/>
          <w:color w:val="C00000"/>
          <w:sz w:val="32"/>
          <w:szCs w:val="32"/>
        </w:rPr>
        <w:t xml:space="preserve">. </w:t>
      </w:r>
      <w:r w:rsidRPr="002679FA">
        <w:rPr>
          <w:rFonts w:ascii="Traditional Arabic" w:hAnsi="Traditional Arabic" w:cs="Traditional Arabic"/>
          <w:color w:val="C00000"/>
          <w:sz w:val="32"/>
          <w:szCs w:val="32"/>
          <w:rtl/>
        </w:rPr>
        <w:t>قَالَ أَهْلُ الْعِلْمِ دَلَّتِ الْآيَةُ عَلَى أَنَّ الْكُفَّارَ مُخَاطَبُونَ بِفُرُوعِ الشَّرِيعَةِ، عَلَى مَعْنَى أَنَّهُمْ يُعَاقَبُونَ فِي الْآخِرَةِ عَلَى تَرْكِ الصَّلَاةِ وَالزَّكَاةِ وَغَيْرِهَا مِنَ الْعِبَادَاتِ، وَعَدَمِ الِانْتِهَاءِ عَنِ الْفَوَاحِشِ وَالْمُنْكَرَاتِ، لَا عَلَى مَعْنَى أَنَّهُمْ يُطَالَبُونَ بِأَدَاءِ الْعِبَادَاتِ حَالَ كُفْرِهِمْ، لِأَنَّ الْعِبَادَةَ لَا تَصِحُّ مِنْ كَافِرٍ. وَفِي الْآيَةِ دَلِيلٌ عَلَى أَنَّهُمْ يُعَذَّبُونَ عَلَى هَذَا، كَمَا يُعَذَّبُونَ عَلَى كُفْرِهِمْ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وَأَمَّا الْمُرْتَدُّ فَيُخَاطَبُ بِهِمَا خِطَابَ لُزُومٍ فَإِنْ كَانَ مُسْتَطِيعًا فِي حَالِ رِدَّتِهِ ثُمَّ أَسْلَمَ وَقَدِ افْتَقَرَ قَبْلَ أَنْ يُسْلِمَ ثَبَت</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فِي ذِمَّتِهِ، وَلَوْ مَاتَ فِي زَمَنِ اسْتِطَاعَتِهِ مُرْتَدًّا لَمْ يُحَجَّ وَلَمْ يُعْتَمَرَ عَنْهُ.</w:t>
      </w:r>
    </w:p>
    <w:p w14:paraId="104888D0"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وَيُعْلَمُ أَيْضًا أَنَّ الْحَجَّ وَالْعُمْرَةَ لا يَجِبَانِ عَلَى الْقِنِّ</w:t>
      </w:r>
      <w:r>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C04890">
        <w:rPr>
          <w:rFonts w:ascii="Traditional Arabic" w:hAnsi="Traditional Arabic" w:cs="Traditional Arabic"/>
          <w:color w:val="C00000"/>
          <w:sz w:val="32"/>
          <w:szCs w:val="32"/>
          <w:rtl/>
        </w:rPr>
        <w:t>حَتَّى</w:t>
      </w:r>
      <w:r>
        <w:rPr>
          <w:rFonts w:ascii="Traditional Arabic" w:hAnsi="Traditional Arabic" w:cs="Traditional Arabic" w:hint="cs"/>
          <w:color w:val="C00000"/>
          <w:sz w:val="32"/>
          <w:szCs w:val="32"/>
          <w:rtl/>
        </w:rPr>
        <w:t xml:space="preserve"> </w:t>
      </w:r>
      <w:r w:rsidRPr="00443D92">
        <w:rPr>
          <w:rFonts w:ascii="Traditional Arabic" w:hAnsi="Traditional Arabic" w:cs="Traditional Arabic"/>
          <w:color w:val="C00000"/>
          <w:sz w:val="32"/>
          <w:szCs w:val="32"/>
          <w:rtl/>
        </w:rPr>
        <w:t>لَوْ كَلَّفَ نَفْسَهُ</w:t>
      </w:r>
      <w:r>
        <w:rPr>
          <w:rFonts w:ascii="Traditional Arabic" w:hAnsi="Traditional Arabic" w:cs="Traditional Arabic" w:hint="cs"/>
          <w:color w:val="C00000"/>
          <w:sz w:val="32"/>
          <w:szCs w:val="32"/>
          <w:rtl/>
        </w:rPr>
        <w:t xml:space="preserve"> </w:t>
      </w:r>
      <w:r w:rsidRPr="00C04890">
        <w:rPr>
          <w:rFonts w:ascii="Traditional Arabic" w:hAnsi="Traditional Arabic" w:cs="Traditional Arabic"/>
          <w:color w:val="C00000"/>
          <w:sz w:val="32"/>
          <w:szCs w:val="32"/>
          <w:rtl/>
        </w:rPr>
        <w:t>فَهُوَ غَيْرُ مُلْزَمٍ شَرْعًا بِذَلِكَ</w:t>
      </w:r>
      <w:r w:rsidRPr="00443D92">
        <w:rPr>
          <w:rFonts w:ascii="Traditional Arabic" w:hAnsi="Traditional Arabic" w:cs="Traditional Arabic"/>
          <w:color w:val="C00000"/>
          <w:sz w:val="32"/>
          <w:szCs w:val="32"/>
          <w:rtl/>
        </w:rPr>
        <w:t>، وَلَوْ أَذِنَ لَهُ سَيِّدُهُ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وَالْقِنُّ هُوَ الْعَبْدُ الْمَمْلُوكُ كُلُّهُ. وَكَذَلِكَ غَيْرُ الْمُكَلَّفِ لا يَجِبَانِ عَلَيْهِ</w:t>
      </w:r>
      <w:r w:rsidRPr="0008579E">
        <w:rPr>
          <w:rFonts w:ascii="Traditional Arabic" w:hAnsi="Traditional Arabic" w:cs="Traditional Arabic" w:hint="cs"/>
          <w:b/>
          <w:bCs/>
          <w:sz w:val="32"/>
          <w:szCs w:val="32"/>
          <w:rtl/>
        </w:rPr>
        <w:t xml:space="preserve"> </w:t>
      </w:r>
      <w:r w:rsidRPr="002679FA">
        <w:rPr>
          <w:rFonts w:ascii="Traditional Arabic" w:hAnsi="Traditional Arabic" w:cs="Traditional Arabic" w:hint="cs"/>
          <w:b/>
          <w:bCs/>
          <w:color w:val="FF0000"/>
          <w:sz w:val="32"/>
          <w:szCs w:val="32"/>
          <w:rtl/>
        </w:rPr>
        <w:t>(</w:t>
      </w:r>
      <w:r w:rsidRPr="002679FA">
        <w:rPr>
          <w:rFonts w:ascii="Traditional Arabic" w:hAnsi="Traditional Arabic" w:cs="Traditional Arabic"/>
          <w:color w:val="FF0000"/>
          <w:sz w:val="32"/>
          <w:szCs w:val="32"/>
          <w:rtl/>
        </w:rPr>
        <w:t>ل</w:t>
      </w:r>
      <w:r w:rsidRPr="00443D92">
        <w:rPr>
          <w:rFonts w:ascii="Traditional Arabic" w:hAnsi="Traditional Arabic" w:cs="Traditional Arabic"/>
          <w:color w:val="FF0000"/>
          <w:sz w:val="32"/>
          <w:szCs w:val="32"/>
          <w:rtl/>
        </w:rPr>
        <w:t>َكِنْ يَصِحُّ مِنْهُ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وَكَذَلِكَ غَيْرُ الْمُسْتَطِيعِ</w:t>
      </w:r>
      <w:r>
        <w:rPr>
          <w:rFonts w:ascii="Traditional Arabic" w:hAnsi="Traditional Arabic" w:cs="Traditional Arabic" w:hint="cs"/>
          <w:b/>
          <w:bCs/>
          <w:sz w:val="32"/>
          <w:szCs w:val="32"/>
          <w:rtl/>
        </w:rPr>
        <w:t xml:space="preserve"> </w:t>
      </w:r>
      <w:r w:rsidRPr="002679FA">
        <w:rPr>
          <w:rFonts w:ascii="Traditional Arabic" w:hAnsi="Traditional Arabic" w:cs="Traditional Arabic" w:hint="cs"/>
          <w:b/>
          <w:bCs/>
          <w:color w:val="FF0000"/>
          <w:sz w:val="32"/>
          <w:szCs w:val="32"/>
          <w:rtl/>
        </w:rPr>
        <w:t>(</w:t>
      </w:r>
      <w:r w:rsidRPr="00443D92">
        <w:rPr>
          <w:rFonts w:ascii="Traditional Arabic" w:hAnsi="Traditional Arabic" w:cs="Traditional Arabic"/>
          <w:color w:val="FF0000"/>
          <w:sz w:val="32"/>
          <w:szCs w:val="32"/>
          <w:rtl/>
        </w:rPr>
        <w:t>لَيْسَ وَاجِبًا عَلَيْهِ، لِأَنَّهُ لَا يَجِدُ مَا يَكْفِيهِ لِذَهَابِهِ وَإِيَابِهِ</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وَإِنْ كَانَ لَوْ تَكَلَّفَ</w:t>
      </w:r>
      <w:r w:rsidRPr="0008579E">
        <w:rPr>
          <w:rFonts w:ascii="Traditional Arabic" w:hAnsi="Traditional Arabic" w:cs="Traditional Arabic" w:hint="cs"/>
          <w:b/>
          <w:bCs/>
          <w:sz w:val="32"/>
          <w:szCs w:val="32"/>
          <w:rtl/>
        </w:rPr>
        <w:t xml:space="preserve"> </w:t>
      </w:r>
      <w:r w:rsidRPr="002679FA">
        <w:rPr>
          <w:rFonts w:ascii="Traditional Arabic" w:hAnsi="Traditional Arabic" w:cs="Traditional Arabic" w:hint="cs"/>
          <w:color w:val="FF0000"/>
          <w:sz w:val="32"/>
          <w:szCs w:val="32"/>
          <w:rtl/>
        </w:rPr>
        <w:t>(فَحَجَّ)</w:t>
      </w:r>
      <w:r w:rsidRPr="002679FA">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بِاسْتِدَانَةٍ أَوْ غَيْرِهَا أَجْزَأَهُ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أَيْ صَحَّ مِنْهُ </w:t>
      </w:r>
      <w:r w:rsidRPr="00C04890">
        <w:rPr>
          <w:rFonts w:ascii="Traditional Arabic" w:hAnsi="Traditional Arabic" w:cs="Traditional Arabic"/>
          <w:color w:val="FF0000"/>
          <w:sz w:val="32"/>
          <w:szCs w:val="32"/>
          <w:rtl/>
        </w:rPr>
        <w:t>وَلَا يُلْزَمُهُ إِعَادَةُ الحَجِّ إِذَا تَوَفَّرَتْ لَهُ الاسْتِطَاعَةُ فِي مَا بَعْدُ</w:t>
      </w:r>
      <w:r>
        <w:rPr>
          <w:rFonts w:ascii="Traditional Arabic" w:hAnsi="Traditional Arabic" w:cs="Traditional Arabic" w:hint="cs"/>
          <w:color w:val="FF0000"/>
          <w:sz w:val="32"/>
          <w:szCs w:val="32"/>
          <w:rtl/>
        </w:rPr>
        <w:t xml:space="preserve">. </w:t>
      </w:r>
      <w:r w:rsidRPr="00443D92">
        <w:rPr>
          <w:rFonts w:ascii="Traditional Arabic" w:hAnsi="Traditional Arabic" w:cs="Traditional Arabic"/>
          <w:color w:val="FF0000"/>
          <w:sz w:val="32"/>
          <w:szCs w:val="32"/>
          <w:rtl/>
        </w:rPr>
        <w:t>غَيْرُ الْمُسْتَطِيعِ لَا يَلْزَمُهُ أَنْ يَقْتَرِضَ لِيَذْهَبَ إِلَى الْحَجِّ، وَلَكِنْ إِنِ اقْتَرَضَ وَذَهَبَ جَازَ وَأَجْزَأَهُ، وَلَهُ ثَوَابٌ وَلَا إِثْمَ عَلَيْهِ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49B5608D" w14:textId="77777777" w:rsidR="00C30A90" w:rsidRPr="0008579E" w:rsidRDefault="00C30A90" w:rsidP="00C30A90">
      <w:pPr>
        <w:pStyle w:val="BodyText3"/>
        <w:spacing w:after="0"/>
        <w:rPr>
          <w:rFonts w:ascii="Traditional Arabic" w:hAnsi="Traditional Arabic" w:cs="Traditional Arabic"/>
          <w:b/>
          <w:bCs/>
          <w:rtl/>
        </w:rPr>
      </w:pPr>
      <w:r w:rsidRPr="0008579E">
        <w:rPr>
          <w:rFonts w:ascii="Traditional Arabic" w:hAnsi="Traditional Arabic" w:cs="Traditional Arabic"/>
          <w:rtl/>
        </w:rPr>
        <w:t xml:space="preserve">   </w:t>
      </w:r>
      <w:r w:rsidRPr="0008579E">
        <w:rPr>
          <w:rFonts w:ascii="Traditional Arabic" w:hAnsi="Traditional Arabic" w:cs="Traditional Arabic"/>
          <w:b/>
          <w:bCs/>
          <w:rtl/>
        </w:rPr>
        <w:t xml:space="preserve">وَقَوْلُ الْمُؤَلِّفِ فِي شَرْحِ الِاسْتِطَاعَةِ </w:t>
      </w:r>
      <w:r w:rsidRPr="0008579E">
        <w:rPr>
          <w:rFonts w:ascii="Traditional Arabic" w:hAnsi="Traditional Arabic" w:cs="Traditional Arabic"/>
          <w:b/>
          <w:bCs/>
          <w:color w:val="000000"/>
          <w:rtl/>
        </w:rPr>
        <w:t>(</w:t>
      </w:r>
      <w:r w:rsidRPr="0008579E">
        <w:rPr>
          <w:rFonts w:ascii="Traditional Arabic" w:hAnsi="Traditional Arabic" w:cs="Traditional Arabic"/>
          <w:b/>
          <w:bCs/>
          <w:rtl/>
        </w:rPr>
        <w:t>فَاضِلًا عَنْ دَيْنِهِ وَمَسْكَنِهِ وَكِسْوَتِهِ اللَّائِقَيْنِ بِهِ وَمُؤْنَةِ مَنْ عَلَيْهِ مُؤْنَتُهُ مُدَّةَ ذَهَابِهِ وَإِيَّابِهِ</w:t>
      </w:r>
      <w:r w:rsidRPr="0008579E">
        <w:rPr>
          <w:rFonts w:ascii="Traditional Arabic" w:hAnsi="Traditional Arabic" w:cs="Traditional Arabic"/>
          <w:b/>
          <w:bCs/>
          <w:color w:val="000000"/>
          <w:rtl/>
        </w:rPr>
        <w:t>»</w:t>
      </w:r>
      <w:r w:rsidRPr="0008579E">
        <w:rPr>
          <w:rFonts w:ascii="Traditional Arabic" w:hAnsi="Traditional Arabic" w:cs="Traditional Arabic"/>
          <w:b/>
          <w:bCs/>
          <w:rtl/>
        </w:rPr>
        <w:t>. مَعْنَاهُ أَنَّ مِنْ شُرُوطِ وُجُوبِ الْحَجِّ الِاسْتِطَاعَةُ، وَالِاسْتِطَاعَةُ نَوْعَانِ اسْتِطَاعَةٌ حِسِّيَّةٌ وَاسْتِطَاعَةٌ مَعْنَوِيَّةٌ فَالِاسْتِطَاعَةُ الْحِسِّيَّةُ أَنْ يَجِدَ الشَّخْصُ مَا يُوصِلُهُ إِلَى مَكَّةَ وَيَرُدُّهُ إِلَى وَطَنِهِ مِنْ زَادٍ</w:t>
      </w:r>
      <w:r w:rsidRPr="0008579E">
        <w:rPr>
          <w:rFonts w:ascii="Traditional Arabic" w:hAnsi="Traditional Arabic" w:cs="Traditional Arabic" w:hint="cs"/>
          <w:b/>
          <w:bCs/>
          <w:rtl/>
        </w:rPr>
        <w:t xml:space="preserve"> </w:t>
      </w:r>
      <w:r w:rsidRPr="0008579E">
        <w:rPr>
          <w:rFonts w:ascii="Traditional Arabic" w:hAnsi="Traditional Arabic" w:cs="Traditional Arabic" w:hint="cs"/>
          <w:b/>
          <w:bCs/>
          <w:color w:val="C00000"/>
          <w:rtl/>
        </w:rPr>
        <w:t>(</w:t>
      </w:r>
      <w:r w:rsidRPr="00443D92">
        <w:rPr>
          <w:rFonts w:ascii="Traditional Arabic" w:hAnsi="Traditional Arabic" w:cs="Traditional Arabic"/>
          <w:color w:val="C00000"/>
          <w:rtl/>
        </w:rPr>
        <w:t>أَمَّا إِذَا كَانَ عِنْدَهُ مَا يُوصِلُهُ إِلَى الْحَجِّ وَلَيْسَ مَعَهُ مَا يَرُدُّهُ إِلَى وَطَنِهِ، فَهَذَا لَا يَلْزَمُهُ</w:t>
      </w:r>
      <w:r>
        <w:rPr>
          <w:rFonts w:ascii="Traditional Arabic" w:hAnsi="Traditional Arabic" w:cs="Traditional Arabic" w:hint="cs"/>
          <w:color w:val="C00000"/>
          <w:rtl/>
        </w:rPr>
        <w:t xml:space="preserve"> بَلْ لَا بُدَّ </w:t>
      </w:r>
      <w:r w:rsidRPr="00467AA2">
        <w:rPr>
          <w:rFonts w:ascii="Traditional Arabic" w:hAnsi="Traditional Arabic" w:cs="Traditional Arabic"/>
          <w:color w:val="C00000"/>
          <w:rtl/>
        </w:rPr>
        <w:t>أَنْ يَجِدَ مَا يُوصِلُهُ إِلَى مَكَّةَ وَيَرُدُّهُ إِلَى وَطَنِهِ مِنْ زَادٍ</w:t>
      </w:r>
      <w:r w:rsidRPr="0008579E">
        <w:rPr>
          <w:rFonts w:ascii="Traditional Arabic" w:hAnsi="Traditional Arabic" w:cs="Traditional Arabic" w:hint="cs"/>
          <w:color w:val="C00000"/>
          <w:rtl/>
        </w:rPr>
        <w:t>)</w:t>
      </w:r>
      <w:r w:rsidRPr="0008579E">
        <w:rPr>
          <w:rFonts w:ascii="Traditional Arabic" w:hAnsi="Traditional Arabic" w:cs="Traditional Arabic"/>
          <w:b/>
          <w:bCs/>
          <w:color w:val="C00000"/>
          <w:rtl/>
        </w:rPr>
        <w:t xml:space="preserve"> </w:t>
      </w:r>
      <w:r w:rsidRPr="0008579E">
        <w:rPr>
          <w:rFonts w:ascii="Traditional Arabic" w:hAnsi="Traditional Arabic" w:cs="Traditional Arabic"/>
          <w:b/>
          <w:bCs/>
          <w:rtl/>
        </w:rPr>
        <w:t>وَمَا يَتْبَعُ ذَلِكَ</w:t>
      </w:r>
      <w:r w:rsidRPr="0008579E">
        <w:rPr>
          <w:rFonts w:ascii="Traditional Arabic" w:hAnsi="Traditional Arabic" w:cs="Traditional Arabic" w:hint="cs"/>
          <w:b/>
          <w:bCs/>
          <w:rtl/>
        </w:rPr>
        <w:t xml:space="preserve"> </w:t>
      </w:r>
      <w:r w:rsidRPr="0008579E">
        <w:rPr>
          <w:rFonts w:ascii="Traditional Arabic" w:hAnsi="Traditional Arabic" w:cs="Traditional Arabic"/>
          <w:b/>
          <w:bCs/>
          <w:rtl/>
        </w:rPr>
        <w:t>فَاضِلًا عَنْ دَيْنِهِ</w:t>
      </w:r>
      <w:r w:rsidRPr="0008579E">
        <w:rPr>
          <w:rFonts w:ascii="Traditional Arabic" w:hAnsi="Traditional Arabic" w:cs="Traditional Arabic" w:hint="cs"/>
          <w:b/>
          <w:bCs/>
          <w:rtl/>
        </w:rPr>
        <w:t xml:space="preserve"> </w:t>
      </w:r>
      <w:r w:rsidRPr="0008579E">
        <w:rPr>
          <w:rFonts w:ascii="Traditional Arabic" w:hAnsi="Traditional Arabic" w:cs="Traditional Arabic" w:hint="cs"/>
          <w:b/>
          <w:bCs/>
          <w:color w:val="C00000"/>
          <w:rtl/>
        </w:rPr>
        <w:t>(</w:t>
      </w:r>
      <w:r w:rsidRPr="00443D92">
        <w:rPr>
          <w:rFonts w:ascii="Traditional Arabic" w:hAnsi="Traditional Arabic" w:cs="Traditional Arabic"/>
          <w:color w:val="C00000"/>
          <w:rtl/>
        </w:rPr>
        <w:t>أَيْ عَنْ دُيُونِهِ الْحَالَّةِ وَغَيْرِ الْحَالَّةِ</w:t>
      </w:r>
      <w:r w:rsidRPr="0008579E">
        <w:rPr>
          <w:rFonts w:ascii="Traditional Arabic" w:hAnsi="Traditional Arabic" w:cs="Traditional Arabic" w:hint="cs"/>
          <w:color w:val="C00000"/>
          <w:rtl/>
        </w:rPr>
        <w:t>)</w:t>
      </w:r>
      <w:r w:rsidRPr="0008579E">
        <w:rPr>
          <w:rFonts w:ascii="Traditional Arabic" w:hAnsi="Traditional Arabic" w:cs="Traditional Arabic"/>
          <w:b/>
          <w:bCs/>
          <w:color w:val="C00000"/>
          <w:rtl/>
        </w:rPr>
        <w:t xml:space="preserve"> </w:t>
      </w:r>
      <w:r w:rsidRPr="0008579E">
        <w:rPr>
          <w:rFonts w:ascii="Traditional Arabic" w:hAnsi="Traditional Arabic" w:cs="Traditional Arabic"/>
          <w:b/>
          <w:bCs/>
          <w:rtl/>
        </w:rPr>
        <w:t>وَمَسْكَنِهِ</w:t>
      </w:r>
      <w:r w:rsidRPr="0008579E">
        <w:rPr>
          <w:rFonts w:ascii="Traditional Arabic" w:hAnsi="Traditional Arabic" w:cs="Traditional Arabic" w:hint="cs"/>
          <w:b/>
          <w:bCs/>
          <w:rtl/>
        </w:rPr>
        <w:t xml:space="preserve"> </w:t>
      </w:r>
      <w:r w:rsidRPr="0008579E">
        <w:rPr>
          <w:rFonts w:ascii="Traditional Arabic" w:hAnsi="Traditional Arabic" w:cs="Traditional Arabic" w:hint="cs"/>
          <w:b/>
          <w:bCs/>
          <w:color w:val="C00000"/>
          <w:rtl/>
        </w:rPr>
        <w:t>(</w:t>
      </w:r>
      <w:r w:rsidRPr="00443D92">
        <w:rPr>
          <w:rFonts w:ascii="Traditional Arabic" w:hAnsi="Traditional Arabic" w:cs="Traditional Arabic"/>
          <w:color w:val="C00000"/>
          <w:rtl/>
        </w:rPr>
        <w:t>أَيْ الْمَسْكَنِ الَّذِي يَحْتَاجُ إِلَيْهِ وَيَلِيقُ بِهِ</w:t>
      </w:r>
      <w:r w:rsidRPr="0008579E">
        <w:rPr>
          <w:rFonts w:ascii="Traditional Arabic" w:hAnsi="Traditional Arabic" w:cs="Traditional Arabic" w:hint="cs"/>
          <w:color w:val="C00000"/>
          <w:rtl/>
        </w:rPr>
        <w:t>)</w:t>
      </w:r>
      <w:r w:rsidRPr="0008579E">
        <w:rPr>
          <w:rFonts w:ascii="Traditional Arabic" w:hAnsi="Traditional Arabic" w:cs="Traditional Arabic"/>
          <w:b/>
          <w:bCs/>
          <w:color w:val="C00000"/>
          <w:rtl/>
        </w:rPr>
        <w:t xml:space="preserve"> </w:t>
      </w:r>
      <w:r w:rsidRPr="0008579E">
        <w:rPr>
          <w:rFonts w:ascii="Traditional Arabic" w:hAnsi="Traditional Arabic" w:cs="Traditional Arabic"/>
          <w:b/>
          <w:bCs/>
          <w:rtl/>
        </w:rPr>
        <w:t>وَكِسْوَتِهِ</w:t>
      </w:r>
      <w:r w:rsidRPr="0008579E">
        <w:rPr>
          <w:rFonts w:ascii="Traditional Arabic" w:hAnsi="Traditional Arabic" w:cs="Traditional Arabic" w:hint="cs"/>
          <w:b/>
          <w:bCs/>
          <w:rtl/>
        </w:rPr>
        <w:t xml:space="preserve"> </w:t>
      </w:r>
      <w:r w:rsidRPr="0008579E">
        <w:rPr>
          <w:rFonts w:ascii="Traditional Arabic" w:hAnsi="Traditional Arabic" w:cs="Traditional Arabic"/>
          <w:b/>
          <w:bCs/>
          <w:rtl/>
        </w:rPr>
        <w:t>اللَّائِقَيْنِ بِهِ</w:t>
      </w:r>
      <w:r w:rsidRPr="0008579E">
        <w:rPr>
          <w:rFonts w:ascii="Traditional Arabic" w:hAnsi="Traditional Arabic" w:cs="Traditional Arabic" w:hint="cs"/>
          <w:b/>
          <w:bCs/>
          <w:rtl/>
        </w:rPr>
        <w:t xml:space="preserve"> </w:t>
      </w:r>
      <w:r w:rsidRPr="0008579E">
        <w:rPr>
          <w:rFonts w:ascii="Traditional Arabic" w:hAnsi="Traditional Arabic" w:cs="Traditional Arabic" w:hint="cs"/>
          <w:b/>
          <w:bCs/>
          <w:color w:val="C00000"/>
          <w:rtl/>
        </w:rPr>
        <w:t>(</w:t>
      </w:r>
      <w:r w:rsidRPr="00443D92">
        <w:rPr>
          <w:rFonts w:ascii="Traditional Arabic" w:hAnsi="Traditional Arabic" w:cs="Traditional Arabic"/>
          <w:color w:val="C00000"/>
          <w:rtl/>
        </w:rPr>
        <w:t>أَيْ مَا يَحْتَاجُهُ مِنَ الثِّيَابِ الَّتِي يُسْتَرُ بِهَا الْعَوْرَةُ وَيُتَّقَى بِهَا الْحَرُّ وَالْبَرْدُ</w:t>
      </w:r>
      <w:r w:rsidRPr="0008579E">
        <w:rPr>
          <w:rFonts w:ascii="Traditional Arabic" w:hAnsi="Traditional Arabic" w:cs="Traditional Arabic" w:hint="cs"/>
          <w:color w:val="C00000"/>
          <w:rtl/>
        </w:rPr>
        <w:t>)</w:t>
      </w:r>
      <w:r w:rsidRPr="0008579E">
        <w:rPr>
          <w:rFonts w:ascii="Traditional Arabic" w:hAnsi="Traditional Arabic" w:cs="Traditional Arabic"/>
          <w:b/>
          <w:bCs/>
          <w:rtl/>
        </w:rPr>
        <w:t xml:space="preserve"> وَمُؤْنَةِ مَنْ عَلَيْهِ مُؤْنَتُهُ</w:t>
      </w:r>
      <w:r w:rsidRPr="0008579E">
        <w:rPr>
          <w:rFonts w:ascii="Traditional Arabic" w:hAnsi="Traditional Arabic" w:cs="Traditional Arabic" w:hint="cs"/>
          <w:b/>
          <w:bCs/>
          <w:rtl/>
        </w:rPr>
        <w:t xml:space="preserve"> </w:t>
      </w:r>
      <w:r w:rsidRPr="0008579E">
        <w:rPr>
          <w:rFonts w:ascii="Traditional Arabic" w:hAnsi="Traditional Arabic" w:cs="Traditional Arabic" w:hint="cs"/>
          <w:color w:val="C00000"/>
          <w:rtl/>
        </w:rPr>
        <w:t>(</w:t>
      </w:r>
      <w:r w:rsidRPr="002679FA">
        <w:rPr>
          <w:rFonts w:ascii="Traditional Arabic" w:hAnsi="Traditional Arabic" w:cs="Traditional Arabic"/>
          <w:color w:val="C00000"/>
          <w:rtl/>
        </w:rPr>
        <w:t>أَيْ نَفَقَة</w:t>
      </w:r>
      <w:r>
        <w:rPr>
          <w:rFonts w:ascii="Traditional Arabic" w:hAnsi="Traditional Arabic" w:cs="Traditional Arabic" w:hint="cs"/>
          <w:color w:val="C00000"/>
          <w:rtl/>
        </w:rPr>
        <w:t>ِ</w:t>
      </w:r>
      <w:r w:rsidRPr="002679FA">
        <w:rPr>
          <w:rFonts w:ascii="Traditional Arabic" w:hAnsi="Traditional Arabic" w:cs="Traditional Arabic"/>
          <w:color w:val="C00000"/>
          <w:rtl/>
        </w:rPr>
        <w:t xml:space="preserve"> مَنْ عَلَيْهِ نَفَقَتُهُ، مِثْلُ الْأَبِ وَالْأُمِّ الْفَقِيرَيْنِ، وَالْأَوْلَادِ غَيْرِ الْبَالِغِينَ الْفُقَرَاءِ</w:t>
      </w:r>
      <w:r w:rsidRPr="0008579E">
        <w:rPr>
          <w:rFonts w:ascii="Traditional Arabic" w:hAnsi="Traditional Arabic" w:cs="Traditional Arabic" w:hint="cs"/>
          <w:color w:val="C00000"/>
          <w:rtl/>
        </w:rPr>
        <w:t>)</w:t>
      </w:r>
      <w:r w:rsidRPr="0008579E">
        <w:rPr>
          <w:rFonts w:ascii="Traditional Arabic" w:hAnsi="Traditional Arabic" w:cs="Traditional Arabic"/>
          <w:b/>
          <w:bCs/>
          <w:color w:val="C00000"/>
          <w:rtl/>
        </w:rPr>
        <w:t xml:space="preserve"> </w:t>
      </w:r>
      <w:r w:rsidRPr="0008579E">
        <w:rPr>
          <w:rFonts w:ascii="Traditional Arabic" w:hAnsi="Traditional Arabic" w:cs="Traditional Arabic"/>
          <w:b/>
          <w:bCs/>
          <w:rtl/>
        </w:rPr>
        <w:t>مُدَّةَ ذَهَابِهِ وَإِيَّابِهِ</w:t>
      </w:r>
      <w:r w:rsidRPr="0008579E">
        <w:rPr>
          <w:rFonts w:ascii="Traditional Arabic" w:hAnsi="Traditional Arabic" w:cs="Traditional Arabic" w:hint="cs"/>
          <w:b/>
          <w:bCs/>
          <w:rtl/>
        </w:rPr>
        <w:t xml:space="preserve"> </w:t>
      </w:r>
      <w:r w:rsidRPr="0008579E">
        <w:rPr>
          <w:rFonts w:ascii="Traditional Arabic" w:hAnsi="Traditional Arabic" w:cs="Traditional Arabic" w:hint="cs"/>
          <w:b/>
          <w:bCs/>
          <w:color w:val="C00000"/>
          <w:rtl/>
        </w:rPr>
        <w:t>(</w:t>
      </w:r>
      <w:r w:rsidRPr="00443D92">
        <w:rPr>
          <w:rFonts w:ascii="Traditional Arabic" w:hAnsi="Traditional Arabic" w:cs="Traditional Arabic"/>
          <w:color w:val="C00000"/>
          <w:rtl/>
        </w:rPr>
        <w:t>أَيْ الذَّهَابِ وَالرُّجُوعِ مِنَ الْحَجِّ</w:t>
      </w:r>
      <w:r w:rsidRPr="0008579E">
        <w:rPr>
          <w:rFonts w:ascii="Traditional Arabic" w:hAnsi="Traditional Arabic" w:cs="Traditional Arabic" w:hint="cs"/>
          <w:color w:val="C00000"/>
          <w:rtl/>
        </w:rPr>
        <w:t>)</w:t>
      </w:r>
      <w:r w:rsidRPr="0008579E">
        <w:rPr>
          <w:rFonts w:ascii="Traditional Arabic" w:hAnsi="Traditional Arabic" w:cs="Traditional Arabic"/>
          <w:b/>
          <w:bCs/>
          <w:rtl/>
        </w:rPr>
        <w:t xml:space="preserve"> مَعَ الأَمْنِ عَلَى نَفْسِهِ وَمَالِهِ</w:t>
      </w:r>
      <w:r w:rsidRPr="0008579E">
        <w:rPr>
          <w:rFonts w:ascii="Traditional Arabic" w:hAnsi="Traditional Arabic" w:cs="Traditional Arabic" w:hint="cs"/>
          <w:b/>
          <w:bCs/>
          <w:rtl/>
        </w:rPr>
        <w:t xml:space="preserve"> </w:t>
      </w:r>
      <w:r w:rsidRPr="0008579E">
        <w:rPr>
          <w:rFonts w:ascii="Traditional Arabic" w:hAnsi="Traditional Arabic" w:cs="Traditional Arabic" w:hint="cs"/>
          <w:color w:val="FF0000"/>
          <w:rtl/>
        </w:rPr>
        <w:t>(</w:t>
      </w:r>
      <w:r w:rsidRPr="00443D92">
        <w:rPr>
          <w:rFonts w:ascii="Traditional Arabic" w:hAnsi="Traditional Arabic" w:cs="Traditional Arabic"/>
          <w:color w:val="FF0000"/>
          <w:rtl/>
        </w:rPr>
        <w:t>وَإِلَّا لَمْ يَجِبْ عَلَيْهِ الذَّهَابُ</w:t>
      </w:r>
      <w:r w:rsidRPr="0008579E">
        <w:rPr>
          <w:rFonts w:ascii="Traditional Arabic" w:hAnsi="Traditional Arabic" w:cs="Traditional Arabic" w:hint="cs"/>
          <w:color w:val="FF0000"/>
          <w:rtl/>
        </w:rPr>
        <w:t>)</w:t>
      </w:r>
      <w:r w:rsidRPr="0008579E">
        <w:rPr>
          <w:rFonts w:ascii="Traditional Arabic" w:hAnsi="Traditional Arabic" w:cs="Traditional Arabic"/>
          <w:rtl/>
        </w:rPr>
        <w:t xml:space="preserve">. </w:t>
      </w:r>
      <w:r w:rsidRPr="0008579E">
        <w:rPr>
          <w:rFonts w:ascii="Traditional Arabic" w:hAnsi="Traditional Arabic" w:cs="Traditional Arabic"/>
          <w:b/>
          <w:bCs/>
          <w:rtl/>
        </w:rPr>
        <w:t>وَأَمَّا الِاسْتِطَاعَةُ الْمَعْنَوِيَّةُ أَيِ الِاسْتِطَاعَةُ الْحُكْمِيَّةُ فَمِنْهَا أَنْ تَجِدَ الْمَرْأَةُ مَحْرَمًا</w:t>
      </w:r>
      <w:r w:rsidRPr="0008579E">
        <w:rPr>
          <w:rFonts w:ascii="Traditional Arabic" w:hAnsi="Traditional Arabic" w:cs="Traditional Arabic" w:hint="cs"/>
          <w:b/>
          <w:bCs/>
          <w:rtl/>
        </w:rPr>
        <w:t xml:space="preserve"> </w:t>
      </w:r>
      <w:r w:rsidRPr="0008579E">
        <w:rPr>
          <w:rFonts w:ascii="Traditional Arabic" w:hAnsi="Traditional Arabic" w:cs="Traditional Arabic" w:hint="cs"/>
          <w:b/>
          <w:bCs/>
          <w:color w:val="C00000"/>
          <w:rtl/>
        </w:rPr>
        <w:t>(</w:t>
      </w:r>
      <w:r w:rsidRPr="00443D92">
        <w:rPr>
          <w:rFonts w:ascii="Traditional Arabic" w:hAnsi="Traditional Arabic" w:cs="Traditional Arabic"/>
          <w:color w:val="C00000"/>
          <w:rtl/>
        </w:rPr>
        <w:t>أَوْ مَا يَقُومُ مَقَامَهُ كَزَوْجٍ</w:t>
      </w:r>
      <w:r w:rsidRPr="0008579E">
        <w:rPr>
          <w:rFonts w:ascii="Traditional Arabic" w:hAnsi="Traditional Arabic" w:cs="Traditional Arabic" w:hint="cs"/>
          <w:color w:val="C00000"/>
          <w:rtl/>
        </w:rPr>
        <w:t>)</w:t>
      </w:r>
      <w:r w:rsidRPr="0008579E">
        <w:rPr>
          <w:rFonts w:ascii="Traditional Arabic" w:hAnsi="Traditional Arabic" w:cs="Traditional Arabic"/>
          <w:b/>
          <w:bCs/>
          <w:color w:val="C00000"/>
          <w:rtl/>
        </w:rPr>
        <w:t xml:space="preserve"> </w:t>
      </w:r>
      <w:r w:rsidRPr="0008579E">
        <w:rPr>
          <w:rFonts w:ascii="Traditional Arabic" w:hAnsi="Traditional Arabic" w:cs="Traditional Arabic"/>
          <w:b/>
          <w:bCs/>
          <w:rtl/>
        </w:rPr>
        <w:t>يُرَافِقُهَا أَوْ نِسْوَةً ثِقَاتٍ</w:t>
      </w:r>
      <w:r w:rsidRPr="0008579E">
        <w:rPr>
          <w:rFonts w:ascii="Traditional Arabic" w:hAnsi="Traditional Arabic" w:cs="Traditional Arabic" w:hint="cs"/>
          <w:b/>
          <w:bCs/>
          <w:rtl/>
        </w:rPr>
        <w:t xml:space="preserve"> </w:t>
      </w:r>
      <w:r w:rsidRPr="0008579E">
        <w:rPr>
          <w:rFonts w:ascii="Traditional Arabic" w:hAnsi="Traditional Arabic" w:cs="Traditional Arabic" w:hint="cs"/>
          <w:b/>
          <w:bCs/>
          <w:color w:val="C00000"/>
          <w:rtl/>
        </w:rPr>
        <w:t>(</w:t>
      </w:r>
      <w:r w:rsidRPr="00443D92">
        <w:rPr>
          <w:rFonts w:ascii="Traditional Arabic" w:hAnsi="Traditional Arabic" w:cs="Traditional Arabic"/>
          <w:color w:val="C00000"/>
          <w:rtl/>
        </w:rPr>
        <w:t>أَيْ نِسَاءً دَيِّنَاتٍ تُرَافِقُهَا فِي هَذِهِ الرِّحْلَةِ</w:t>
      </w:r>
      <w:r w:rsidRPr="0008579E">
        <w:rPr>
          <w:rFonts w:ascii="Traditional Arabic" w:hAnsi="Traditional Arabic" w:cs="Traditional Arabic" w:hint="cs"/>
          <w:color w:val="C00000"/>
          <w:rtl/>
        </w:rPr>
        <w:t>)</w:t>
      </w:r>
      <w:r w:rsidRPr="0008579E">
        <w:rPr>
          <w:rFonts w:ascii="Traditional Arabic" w:hAnsi="Traditional Arabic" w:cs="Traditional Arabic"/>
          <w:b/>
          <w:bCs/>
          <w:color w:val="C00000"/>
          <w:rtl/>
        </w:rPr>
        <w:t xml:space="preserve"> </w:t>
      </w:r>
      <w:r w:rsidRPr="0008579E">
        <w:rPr>
          <w:rFonts w:ascii="Traditional Arabic" w:hAnsi="Traditional Arabic" w:cs="Traditional Arabic"/>
          <w:b/>
          <w:bCs/>
          <w:rtl/>
        </w:rPr>
        <w:lastRenderedPageBreak/>
        <w:t>بِالِغَاتٍ أَوْ مُرَاهِقَاتٍ</w:t>
      </w:r>
      <w:r w:rsidRPr="0008579E">
        <w:rPr>
          <w:rFonts w:ascii="Traditional Arabic" w:hAnsi="Traditional Arabic" w:cs="Traditional Arabic" w:hint="cs"/>
          <w:b/>
          <w:bCs/>
          <w:rtl/>
        </w:rPr>
        <w:t xml:space="preserve"> </w:t>
      </w:r>
      <w:r w:rsidRPr="0008579E">
        <w:rPr>
          <w:rFonts w:ascii="Traditional Arabic" w:hAnsi="Traditional Arabic" w:cs="Traditional Arabic" w:hint="cs"/>
          <w:color w:val="C00000"/>
          <w:rtl/>
        </w:rPr>
        <w:t>(</w:t>
      </w:r>
      <w:r w:rsidRPr="00C70F66">
        <w:rPr>
          <w:rFonts w:ascii="Traditional Arabic" w:hAnsi="Traditional Arabic" w:cs="Traditional Arabic"/>
          <w:color w:val="C00000"/>
          <w:rtl/>
        </w:rPr>
        <w:t>أَيْ فَتَيَاتٍ قَارَبْنَ البُلُوغَ</w:t>
      </w:r>
      <w:r w:rsidRPr="0008579E">
        <w:rPr>
          <w:rFonts w:ascii="Traditional Arabic" w:hAnsi="Traditional Arabic" w:cs="Traditional Arabic" w:hint="cs"/>
          <w:color w:val="C00000"/>
          <w:rtl/>
        </w:rPr>
        <w:t>)</w:t>
      </w:r>
      <w:r>
        <w:rPr>
          <w:rFonts w:ascii="Traditional Arabic" w:hAnsi="Traditional Arabic" w:cs="Traditional Arabic" w:hint="cs"/>
          <w:color w:val="C00000"/>
          <w:rtl/>
        </w:rPr>
        <w:t>.</w:t>
      </w:r>
      <w:r w:rsidRPr="0008579E">
        <w:rPr>
          <w:rFonts w:ascii="Traditional Arabic" w:hAnsi="Traditional Arabic" w:cs="Traditional Arabic"/>
          <w:color w:val="C00000"/>
          <w:rtl/>
        </w:rPr>
        <w:t xml:space="preserve"> </w:t>
      </w:r>
      <w:r w:rsidRPr="0008579E">
        <w:rPr>
          <w:rFonts w:ascii="Traditional Arabic" w:hAnsi="Traditional Arabic" w:cs="Traditional Arabic"/>
          <w:b/>
          <w:bCs/>
          <w:rtl/>
        </w:rPr>
        <w:t>قَالَ بَعْضُهُمْ لَوْ وَجَدَت</w:t>
      </w:r>
      <w:r>
        <w:rPr>
          <w:rFonts w:ascii="Traditional Arabic" w:hAnsi="Traditional Arabic" w:cs="Traditional Arabic" w:hint="cs"/>
          <w:b/>
          <w:bCs/>
          <w:rtl/>
        </w:rPr>
        <w:t xml:space="preserve">ِ </w:t>
      </w:r>
      <w:r w:rsidRPr="00C70F66">
        <w:rPr>
          <w:rFonts w:ascii="Traditional Arabic" w:hAnsi="Traditional Arabic" w:cs="Traditional Arabic" w:hint="cs"/>
          <w:color w:val="C00000"/>
          <w:rtl/>
        </w:rPr>
        <w:t>(</w:t>
      </w:r>
      <w:r w:rsidRPr="00C70F66">
        <w:rPr>
          <w:rFonts w:ascii="Traditional Arabic" w:hAnsi="Traditional Arabic" w:cs="Traditional Arabic"/>
          <w:color w:val="C00000"/>
          <w:rtl/>
        </w:rPr>
        <w:t>الْمَرْأَةُ</w:t>
      </w:r>
      <w:r>
        <w:rPr>
          <w:rFonts w:ascii="Traditional Arabic" w:hAnsi="Traditional Arabic" w:cs="Traditional Arabic" w:hint="cs"/>
          <w:color w:val="C00000"/>
          <w:rtl/>
        </w:rPr>
        <w:t xml:space="preserve"> امْرَأَةً</w:t>
      </w:r>
      <w:r w:rsidRPr="00C70F66">
        <w:rPr>
          <w:rFonts w:ascii="Traditional Arabic" w:hAnsi="Traditional Arabic" w:cs="Traditional Arabic" w:hint="cs"/>
          <w:color w:val="C00000"/>
          <w:rtl/>
        </w:rPr>
        <w:t>)</w:t>
      </w:r>
      <w:r w:rsidRPr="00C70F66">
        <w:rPr>
          <w:rFonts w:ascii="Traditional Arabic" w:hAnsi="Traditional Arabic" w:cs="Traditional Arabic"/>
          <w:b/>
          <w:bCs/>
          <w:rtl/>
        </w:rPr>
        <w:t xml:space="preserve"> </w:t>
      </w:r>
      <w:r w:rsidRPr="0008579E">
        <w:rPr>
          <w:rFonts w:ascii="Traditional Arabic" w:hAnsi="Traditional Arabic" w:cs="Traditional Arabic"/>
          <w:b/>
          <w:bCs/>
          <w:rtl/>
        </w:rPr>
        <w:t>ثِقَةً</w:t>
      </w:r>
      <w:r w:rsidRPr="0008579E">
        <w:rPr>
          <w:rFonts w:ascii="Traditional Arabic" w:hAnsi="Traditional Arabic" w:cs="Traditional Arabic" w:hint="cs"/>
          <w:b/>
          <w:bCs/>
          <w:rtl/>
        </w:rPr>
        <w:t xml:space="preserve"> </w:t>
      </w:r>
      <w:r w:rsidRPr="0008579E">
        <w:rPr>
          <w:rFonts w:ascii="Traditional Arabic" w:hAnsi="Traditional Arabic" w:cs="Traditional Arabic" w:hint="cs"/>
          <w:color w:val="FF0000"/>
          <w:rtl/>
        </w:rPr>
        <w:t>(</w:t>
      </w:r>
      <w:r w:rsidRPr="00443D92">
        <w:rPr>
          <w:rFonts w:ascii="Traditional Arabic" w:hAnsi="Traditional Arabic" w:cs="Traditional Arabic"/>
          <w:color w:val="FF0000"/>
          <w:rtl/>
        </w:rPr>
        <w:t>تَقِيَّةً</w:t>
      </w:r>
      <w:r w:rsidRPr="0008579E">
        <w:rPr>
          <w:rFonts w:ascii="Traditional Arabic" w:hAnsi="Traditional Arabic" w:cs="Traditional Arabic" w:hint="cs"/>
          <w:color w:val="FF0000"/>
          <w:rtl/>
        </w:rPr>
        <w:t>)</w:t>
      </w:r>
      <w:r w:rsidRPr="0008579E">
        <w:rPr>
          <w:rFonts w:ascii="Traditional Arabic" w:hAnsi="Traditional Arabic" w:cs="Traditional Arabic"/>
          <w:color w:val="FF0000"/>
          <w:rtl/>
        </w:rPr>
        <w:t xml:space="preserve"> </w:t>
      </w:r>
      <w:r w:rsidRPr="0008579E">
        <w:rPr>
          <w:rFonts w:ascii="Traditional Arabic" w:hAnsi="Traditional Arabic" w:cs="Traditional Arabic"/>
          <w:b/>
          <w:bCs/>
          <w:rtl/>
        </w:rPr>
        <w:t>وَاحِدَةً</w:t>
      </w:r>
      <w:r>
        <w:rPr>
          <w:rFonts w:ascii="Traditional Arabic" w:hAnsi="Traditional Arabic" w:cs="Traditional Arabic" w:hint="cs"/>
          <w:b/>
          <w:bCs/>
          <w:rtl/>
        </w:rPr>
        <w:t xml:space="preserve"> </w:t>
      </w:r>
      <w:r w:rsidRPr="00C70F66">
        <w:rPr>
          <w:rFonts w:ascii="Traditional Arabic" w:hAnsi="Traditional Arabic" w:cs="Traditional Arabic" w:hint="cs"/>
          <w:color w:val="FF0000"/>
          <w:rtl/>
        </w:rPr>
        <w:t>(</w:t>
      </w:r>
      <w:r w:rsidRPr="00C70F66">
        <w:rPr>
          <w:rFonts w:ascii="Traditional Arabic" w:hAnsi="Traditional Arabic" w:cs="Traditional Arabic"/>
          <w:color w:val="FF0000"/>
          <w:rtl/>
        </w:rPr>
        <w:t>تُرَافِقُهَا</w:t>
      </w:r>
      <w:r>
        <w:rPr>
          <w:rFonts w:ascii="Traditional Arabic" w:hAnsi="Traditional Arabic" w:cs="Traditional Arabic" w:hint="cs"/>
          <w:color w:val="FF0000"/>
          <w:rtl/>
        </w:rPr>
        <w:t>، فَهَذَا</w:t>
      </w:r>
      <w:r w:rsidRPr="00C70F66">
        <w:rPr>
          <w:rFonts w:ascii="Traditional Arabic" w:hAnsi="Traditional Arabic" w:cs="Traditional Arabic" w:hint="cs"/>
          <w:color w:val="FF0000"/>
          <w:rtl/>
        </w:rPr>
        <w:t>)</w:t>
      </w:r>
      <w:r w:rsidRPr="00C70F66">
        <w:rPr>
          <w:rFonts w:ascii="Traditional Arabic" w:hAnsi="Traditional Arabic" w:cs="Traditional Arabic"/>
          <w:b/>
          <w:bCs/>
          <w:color w:val="FF0000"/>
          <w:rtl/>
        </w:rPr>
        <w:t xml:space="preserve"> </w:t>
      </w:r>
      <w:r w:rsidRPr="0008579E">
        <w:rPr>
          <w:rFonts w:ascii="Traditional Arabic" w:hAnsi="Traditional Arabic" w:cs="Traditional Arabic"/>
          <w:b/>
          <w:bCs/>
          <w:rtl/>
        </w:rPr>
        <w:t>يَكْفِي لِحُصُولِ الِاسْتِطَاعَةِ</w:t>
      </w:r>
      <w:r w:rsidRPr="0008579E">
        <w:rPr>
          <w:rFonts w:ascii="Traditional Arabic" w:hAnsi="Traditional Arabic" w:cs="Traditional Arabic" w:hint="cs"/>
          <w:b/>
          <w:bCs/>
          <w:rtl/>
        </w:rPr>
        <w:t xml:space="preserve"> </w:t>
      </w:r>
      <w:r w:rsidRPr="002679FA">
        <w:rPr>
          <w:rFonts w:ascii="Traditional Arabic" w:hAnsi="Traditional Arabic" w:cs="Traditional Arabic" w:hint="cs"/>
          <w:b/>
          <w:bCs/>
          <w:color w:val="FF0000"/>
          <w:rtl/>
        </w:rPr>
        <w:t>(</w:t>
      </w:r>
      <w:r w:rsidRPr="002679FA">
        <w:rPr>
          <w:rFonts w:ascii="Traditional Arabic" w:hAnsi="Traditional Arabic" w:cs="Traditional Arabic"/>
          <w:color w:val="FF0000"/>
          <w:rtl/>
        </w:rPr>
        <w:t>مَعْنَاهُ لَيْسَ لَهَا أَنْ تَقُولَ لَمْ أَجِدْ مَحْرَمًا فَلَا يَجِبُ عَلَيَّ الحَجُّ</w:t>
      </w:r>
      <w:r w:rsidRPr="002679FA">
        <w:rPr>
          <w:rFonts w:ascii="Traditional Arabic" w:hAnsi="Traditional Arabic" w:cs="Traditional Arabic" w:hint="cs"/>
          <w:color w:val="FF0000"/>
          <w:rtl/>
        </w:rPr>
        <w:t>.</w:t>
      </w:r>
      <w:r w:rsidRPr="002679FA">
        <w:rPr>
          <w:rFonts w:ascii="Traditional Arabic" w:hAnsi="Traditional Arabic" w:cs="Traditional Arabic"/>
          <w:color w:val="FF0000"/>
          <w:rtl/>
        </w:rPr>
        <w:t xml:space="preserve"> بَلْ يَجِبُ عَلَيْهَا الحَجُّ مَا دَامَتْ قَدْ وَجَدَتْ نِسَاءً ثِقَاتٍ يُرَافِقْنَهَا، أَوْ عَلَى الأَقَلِّ امْرَأَةً وَاحِدَةً تَقِيَّةً</w:t>
      </w:r>
      <w:r w:rsidRPr="002679FA">
        <w:rPr>
          <w:rFonts w:ascii="Traditional Arabic" w:hAnsi="Traditional Arabic" w:cs="Traditional Arabic" w:hint="cs"/>
          <w:color w:val="FF0000"/>
          <w:rtl/>
        </w:rPr>
        <w:t>)</w:t>
      </w:r>
      <w:r w:rsidRPr="0008579E">
        <w:rPr>
          <w:rFonts w:ascii="Traditional Arabic" w:hAnsi="Traditional Arabic" w:cs="Traditional Arabic"/>
          <w:b/>
          <w:bCs/>
          <w:rtl/>
        </w:rPr>
        <w:t>، فَإِنْ كَانَ مَحْرَمُهَا لا يُسَافِرُ مَعَهَا لِلْحَجِّ إِلَّا بِالأُجْرَةِ فَيُشْتَرَطُ أَنْ تَكُونَ وَاجِدَةً لِهَذِهِ الأُجْرَةِ أَيْ قَادِرَةً عَلَيْهَا، فَلا يَجِبُ عَلَى الْمَرْأَةِ أَنْ تَحُجَّ إِلَّا بِهَذَا الشَّرْطِ فَإِنْ لَمْ تَحْصُلْ عَلَى هَذَا الشَّرْطِ جَازَ لَهَا</w:t>
      </w:r>
      <w:r>
        <w:rPr>
          <w:rFonts w:ascii="Traditional Arabic" w:hAnsi="Traditional Arabic" w:cs="Traditional Arabic" w:hint="cs"/>
          <w:b/>
          <w:bCs/>
          <w:rtl/>
        </w:rPr>
        <w:t xml:space="preserve"> </w:t>
      </w:r>
      <w:r w:rsidRPr="00C70F66">
        <w:rPr>
          <w:rFonts w:ascii="Traditional Arabic" w:hAnsi="Traditional Arabic" w:cs="Traditional Arabic" w:hint="cs"/>
          <w:color w:val="FF0000"/>
          <w:rtl/>
        </w:rPr>
        <w:t>(عِنْدَ الشَّافِعِيِّ رَحِمَهُ اللهُ)</w:t>
      </w:r>
      <w:r w:rsidRPr="0008579E">
        <w:rPr>
          <w:rFonts w:ascii="Traditional Arabic" w:hAnsi="Traditional Arabic" w:cs="Traditional Arabic"/>
          <w:b/>
          <w:bCs/>
          <w:rtl/>
        </w:rPr>
        <w:t xml:space="preserve"> أَنْ تَخْرُجَ لِحَجِّ الْفَرْضِ وَحْدَهَا، أَمَّا لِغَيْرِ الْحَجِّ الْوَاجِبِ وَهُوَ النَّفْلُ فَلا يَجُوزُ لَهَا السَّفَرُ مِنْ أَجْلِهِ وَحْدَهَا وَلا مَعَ النِّسْوَةِ الثِّقَاتِ. وَيَشْمَلُ هَذَا الْحُكْمُ سَفَرَهَا لِزِيَارَةِ الأَوْلِيَاءِ أَوْ لِزِيَارَةِ قَبْرِ الرَّسُولِ </w:t>
      </w:r>
      <w:r w:rsidRPr="0008579E">
        <w:rPr>
          <w:rFonts w:ascii="Traditional Arabic" w:hAnsi="Traditional Arabic" w:cs="Traditional Arabic" w:hint="cs"/>
          <w:b/>
          <w:bCs/>
          <w:rtl/>
        </w:rPr>
        <w:t xml:space="preserve">ﷺ </w:t>
      </w:r>
      <w:r w:rsidRPr="0008579E">
        <w:rPr>
          <w:rFonts w:ascii="Traditional Arabic" w:hAnsi="Traditional Arabic" w:cs="Traditional Arabic"/>
          <w:b/>
          <w:bCs/>
          <w:rtl/>
        </w:rPr>
        <w:t xml:space="preserve">فَلا يَجُوزُ لَهَا أَنْ تُسَافِرَ لِغَيْرِ الْفَرْضِ مِنْ حَجٍّ أَوْ غَيْرِهِ إِلَّا مَعَ مَحْرَمٍ وَذَلِكَ لِقَوْلِهِ </w:t>
      </w:r>
      <w:r w:rsidRPr="0008579E">
        <w:rPr>
          <w:rFonts w:ascii="Traditional Arabic" w:hAnsi="Traditional Arabic" w:cs="Traditional Arabic" w:hint="cs"/>
          <w:b/>
          <w:bCs/>
          <w:rtl/>
        </w:rPr>
        <w:t xml:space="preserve">ﷺ </w:t>
      </w:r>
      <w:r w:rsidRPr="0008579E">
        <w:rPr>
          <w:rFonts w:ascii="Traditional Arabic" w:hAnsi="Traditional Arabic" w:cs="Traditional Arabic"/>
          <w:b/>
          <w:bCs/>
          <w:color w:val="000000"/>
          <w:rtl/>
        </w:rPr>
        <w:t>(</w:t>
      </w:r>
      <w:r w:rsidRPr="0008579E">
        <w:rPr>
          <w:rFonts w:ascii="Traditional Arabic" w:hAnsi="Traditional Arabic" w:cs="Traditional Arabic"/>
          <w:b/>
          <w:bCs/>
          <w:color w:val="C00000"/>
          <w:rtl/>
        </w:rPr>
        <w:t>لا تُسَافِرُ الْمَرْأَةُ مَسِيرَةَ ثَلاثَةِ أَيَّامٍ</w:t>
      </w:r>
      <w:r w:rsidRPr="0008579E">
        <w:rPr>
          <w:rFonts w:ascii="Traditional Arabic" w:hAnsi="Traditional Arabic" w:cs="Traditional Arabic"/>
          <w:b/>
          <w:bCs/>
          <w:color w:val="000000"/>
          <w:rtl/>
        </w:rPr>
        <w:t>)</w:t>
      </w:r>
      <w:r w:rsidRPr="0008579E">
        <w:rPr>
          <w:rFonts w:ascii="Traditional Arabic" w:hAnsi="Traditional Arabic" w:cs="Traditional Arabic"/>
          <w:b/>
          <w:bCs/>
          <w:rtl/>
        </w:rPr>
        <w:t xml:space="preserve"> وَفِي رِوَايَةٍ </w:t>
      </w:r>
      <w:r w:rsidRPr="0008579E">
        <w:rPr>
          <w:rFonts w:ascii="Traditional Arabic" w:hAnsi="Traditional Arabic" w:cs="Traditional Arabic"/>
          <w:b/>
          <w:bCs/>
          <w:color w:val="000000"/>
          <w:rtl/>
        </w:rPr>
        <w:t>(</w:t>
      </w:r>
      <w:r w:rsidRPr="0008579E">
        <w:rPr>
          <w:rFonts w:ascii="Traditional Arabic" w:hAnsi="Traditional Arabic" w:cs="Traditional Arabic"/>
          <w:b/>
          <w:bCs/>
          <w:color w:val="C00000"/>
          <w:rtl/>
        </w:rPr>
        <w:t>مَسِيرَةَ يَوْمٍ وَلَيْلَةٍ</w:t>
      </w:r>
      <w:r w:rsidRPr="0008579E">
        <w:rPr>
          <w:rFonts w:ascii="Traditional Arabic" w:hAnsi="Traditional Arabic" w:cs="Traditional Arabic"/>
          <w:b/>
          <w:bCs/>
          <w:color w:val="000000"/>
          <w:rtl/>
        </w:rPr>
        <w:t>)</w:t>
      </w:r>
      <w:r w:rsidRPr="0008579E">
        <w:rPr>
          <w:rFonts w:ascii="Traditional Arabic" w:hAnsi="Traditional Arabic" w:cs="Traditional Arabic"/>
          <w:b/>
          <w:bCs/>
          <w:rtl/>
        </w:rPr>
        <w:t xml:space="preserve"> وَفِي رِوَايَةٍ </w:t>
      </w:r>
      <w:r w:rsidRPr="0008579E">
        <w:rPr>
          <w:rFonts w:ascii="Traditional Arabic" w:hAnsi="Traditional Arabic" w:cs="Traditional Arabic"/>
          <w:b/>
          <w:bCs/>
          <w:color w:val="000000"/>
          <w:rtl/>
        </w:rPr>
        <w:t>(</w:t>
      </w:r>
      <w:r w:rsidRPr="0008579E">
        <w:rPr>
          <w:rFonts w:ascii="Traditional Arabic" w:hAnsi="Traditional Arabic" w:cs="Traditional Arabic"/>
          <w:b/>
          <w:bCs/>
          <w:color w:val="C00000"/>
          <w:rtl/>
        </w:rPr>
        <w:t>بَرِيدًا</w:t>
      </w:r>
      <w:r w:rsidRPr="0008579E">
        <w:rPr>
          <w:rFonts w:ascii="Traditional Arabic" w:hAnsi="Traditional Arabic" w:cs="Traditional Arabic"/>
          <w:b/>
          <w:bCs/>
          <w:color w:val="000000"/>
          <w:rtl/>
        </w:rPr>
        <w:t>)</w:t>
      </w:r>
      <w:r w:rsidRPr="0008579E">
        <w:rPr>
          <w:rFonts w:ascii="Traditional Arabic" w:hAnsi="Traditional Arabic" w:cs="Traditional Arabic" w:hint="cs"/>
          <w:color w:val="000000"/>
          <w:rtl/>
        </w:rPr>
        <w:t xml:space="preserve"> </w:t>
      </w:r>
      <w:r w:rsidRPr="0008579E">
        <w:rPr>
          <w:rFonts w:ascii="Traditional Arabic" w:hAnsi="Traditional Arabic" w:cs="Traditional Arabic" w:hint="cs"/>
          <w:color w:val="FF0000"/>
          <w:rtl/>
        </w:rPr>
        <w:t>(</w:t>
      </w:r>
      <w:r w:rsidRPr="00C70F66">
        <w:rPr>
          <w:rFonts w:ascii="Traditional Arabic" w:hAnsi="Traditional Arabic" w:cs="Traditional Arabic"/>
          <w:color w:val="FF0000"/>
          <w:rtl/>
        </w:rPr>
        <w:t>أَيْ مَسَافَة</w:t>
      </w:r>
      <w:r>
        <w:rPr>
          <w:rFonts w:ascii="Traditional Arabic" w:hAnsi="Traditional Arabic" w:cs="Traditional Arabic" w:hint="cs"/>
          <w:color w:val="FF0000"/>
          <w:rtl/>
        </w:rPr>
        <w:t>َ</w:t>
      </w:r>
      <w:r w:rsidRPr="00C70F66">
        <w:rPr>
          <w:rFonts w:ascii="Traditional Arabic" w:hAnsi="Traditional Arabic" w:cs="Traditional Arabic"/>
          <w:color w:val="FF0000"/>
          <w:rtl/>
        </w:rPr>
        <w:t xml:space="preserve"> نِصْفِ نَهَارٍ</w:t>
      </w:r>
      <w:r>
        <w:rPr>
          <w:rFonts w:ascii="Traditional Arabic" w:hAnsi="Traditional Arabic" w:cs="Traditional Arabic" w:hint="cs"/>
          <w:color w:val="FF0000"/>
          <w:rtl/>
        </w:rPr>
        <w:t xml:space="preserve">) </w:t>
      </w:r>
      <w:r w:rsidRPr="00C70F66">
        <w:rPr>
          <w:rFonts w:ascii="Traditional Arabic" w:hAnsi="Traditional Arabic" w:cs="Traditional Arabic"/>
          <w:b/>
          <w:bCs/>
          <w:color w:val="000000"/>
          <w:rtl/>
        </w:rPr>
        <w:t>(</w:t>
      </w:r>
      <w:r w:rsidRPr="00C70F66">
        <w:rPr>
          <w:rFonts w:ascii="Traditional Arabic" w:hAnsi="Traditional Arabic" w:cs="Traditional Arabic"/>
          <w:b/>
          <w:bCs/>
          <w:color w:val="C00000"/>
          <w:rtl/>
        </w:rPr>
        <w:t>إِلَّا وَمَعَهَا مَحْرَمٌ</w:t>
      </w:r>
      <w:r w:rsidRPr="00C70F66">
        <w:rPr>
          <w:rFonts w:ascii="Traditional Arabic" w:hAnsi="Traditional Arabic" w:cs="Traditional Arabic"/>
          <w:b/>
          <w:bCs/>
          <w:color w:val="000000"/>
          <w:rtl/>
        </w:rPr>
        <w:t>)</w:t>
      </w:r>
      <w:r w:rsidRPr="0008579E">
        <w:rPr>
          <w:rFonts w:ascii="Traditional Arabic" w:hAnsi="Traditional Arabic" w:cs="Traditional Arabic"/>
          <w:rtl/>
        </w:rPr>
        <w:t xml:space="preserve"> </w:t>
      </w:r>
      <w:r w:rsidRPr="0008579E">
        <w:rPr>
          <w:rFonts w:ascii="Traditional Arabic" w:hAnsi="Traditional Arabic" w:cs="Traditional Arabic"/>
          <w:b/>
          <w:bCs/>
          <w:rtl/>
        </w:rPr>
        <w:t>وَكُلُّ هَذِهِ الرِّوَايَاتِ صَحِيحَةُ الإِسْنَادِ.</w:t>
      </w:r>
    </w:p>
    <w:p w14:paraId="4E45E045" w14:textId="77777777" w:rsidR="00C30A90" w:rsidRPr="00C70F66" w:rsidRDefault="00C30A90" w:rsidP="00C30A90">
      <w:pPr>
        <w:pStyle w:val="BodyText3"/>
        <w:spacing w:after="0"/>
        <w:rPr>
          <w:rFonts w:ascii="Traditional Arabic" w:hAnsi="Traditional Arabic" w:cs="Traditional Arabic"/>
          <w:color w:val="C00000"/>
          <w:rtl/>
          <w:lang w:val="sv-SE"/>
        </w:rPr>
      </w:pPr>
      <w:r w:rsidRPr="0008579E">
        <w:rPr>
          <w:rFonts w:ascii="Traditional Arabic" w:hAnsi="Traditional Arabic" w:cs="Traditional Arabic"/>
          <w:b/>
          <w:bCs/>
          <w:rtl/>
        </w:rPr>
        <w:t xml:space="preserve">   فَإِذَا كَانَ لا يَجُوزُ لِلْمَرْأَةِ أَنْ تُسَافِرَ بِلا مَحْرَمٍ أَوْ زَوْجٍ لِحَجِ النَّفْلِ وَزِيَارَةِ قَبْرِ الرَّسُولِ وَنَحْوِ ذَلِكَ فَبِالأَوْلَى أَنْ لا يَجُوزُ لَهَا السَّفَرُ وَحْدَهَا لِلتَّنَزُّهِ إِلَّا أَنْ يَكُونَ سَفَرُهَا لِضَرُورَةٍ كَأَنْ تَخَافَ عَلَى نَفْسِهَا فِي بَلَدِهَا أَوْ لا تَجِدَ قُوتَهَا أَوْ لا تَجِدَ مَنْ يُعَلِّمُهَا دِينَهَا أَيْ عِلْمَ دِينِهَا الضَّرُورِيَّ.</w:t>
      </w:r>
      <w:r w:rsidRPr="0008579E">
        <w:rPr>
          <w:rFonts w:ascii="Traditional Arabic" w:hAnsi="Traditional Arabic" w:cs="Traditional Arabic" w:hint="cs"/>
          <w:color w:val="FF0000"/>
          <w:rtl/>
        </w:rPr>
        <w:t xml:space="preserve"> </w:t>
      </w:r>
      <w:r w:rsidRPr="0008579E">
        <w:rPr>
          <w:rFonts w:ascii="Traditional Arabic" w:hAnsi="Traditional Arabic" w:cs="Traditional Arabic" w:hint="cs"/>
          <w:color w:val="C00000"/>
          <w:rtl/>
        </w:rPr>
        <w:t>(</w:t>
      </w:r>
      <w:r w:rsidRPr="002679FA">
        <w:rPr>
          <w:rFonts w:ascii="Traditional Arabic" w:hAnsi="Traditional Arabic" w:cs="Traditional Arabic" w:hint="cs"/>
          <w:b/>
          <w:bCs/>
          <w:color w:val="C00000"/>
          <w:rtl/>
        </w:rPr>
        <w:t>ف</w:t>
      </w:r>
      <w:r>
        <w:rPr>
          <w:rFonts w:ascii="Traditional Arabic" w:hAnsi="Traditional Arabic" w:cs="Traditional Arabic" w:hint="cs"/>
          <w:b/>
          <w:bCs/>
          <w:color w:val="C00000"/>
          <w:rtl/>
        </w:rPr>
        <w:t>َ</w:t>
      </w:r>
      <w:r w:rsidRPr="002679FA">
        <w:rPr>
          <w:rFonts w:ascii="Traditional Arabic" w:hAnsi="Traditional Arabic" w:cs="Traditional Arabic" w:hint="cs"/>
          <w:b/>
          <w:bCs/>
          <w:color w:val="C00000"/>
          <w:rtl/>
        </w:rPr>
        <w:t>ائ</w:t>
      </w:r>
      <w:r>
        <w:rPr>
          <w:rFonts w:ascii="Traditional Arabic" w:hAnsi="Traditional Arabic" w:cs="Traditional Arabic" w:hint="cs"/>
          <w:b/>
          <w:bCs/>
          <w:color w:val="C00000"/>
          <w:rtl/>
        </w:rPr>
        <w:t>ِ</w:t>
      </w:r>
      <w:r w:rsidRPr="002679FA">
        <w:rPr>
          <w:rFonts w:ascii="Traditional Arabic" w:hAnsi="Traditional Arabic" w:cs="Traditional Arabic" w:hint="cs"/>
          <w:b/>
          <w:bCs/>
          <w:color w:val="C00000"/>
          <w:rtl/>
        </w:rPr>
        <w:t>د</w:t>
      </w:r>
      <w:r>
        <w:rPr>
          <w:rFonts w:ascii="Traditional Arabic" w:hAnsi="Traditional Arabic" w:cs="Traditional Arabic" w:hint="cs"/>
          <w:b/>
          <w:bCs/>
          <w:color w:val="C00000"/>
          <w:rtl/>
        </w:rPr>
        <w:t>َ</w:t>
      </w:r>
      <w:r w:rsidRPr="002679FA">
        <w:rPr>
          <w:rFonts w:ascii="Traditional Arabic" w:hAnsi="Traditional Arabic" w:cs="Traditional Arabic" w:hint="cs"/>
          <w:b/>
          <w:bCs/>
          <w:color w:val="C00000"/>
          <w:rtl/>
        </w:rPr>
        <w:t>ة</w:t>
      </w:r>
      <w:r>
        <w:rPr>
          <w:rFonts w:ascii="Traditional Arabic" w:hAnsi="Traditional Arabic" w:cs="Traditional Arabic" w:hint="cs"/>
          <w:b/>
          <w:bCs/>
          <w:color w:val="C00000"/>
          <w:rtl/>
        </w:rPr>
        <w:t>ٌ</w:t>
      </w:r>
      <w:r w:rsidRPr="002679FA">
        <w:rPr>
          <w:rFonts w:ascii="Traditional Arabic" w:hAnsi="Traditional Arabic" w:cs="Traditional Arabic" w:hint="cs"/>
          <w:b/>
          <w:bCs/>
          <w:color w:val="C00000"/>
          <w:rtl/>
        </w:rPr>
        <w:t>:</w:t>
      </w:r>
      <w:r w:rsidRPr="002679FA">
        <w:rPr>
          <w:rFonts w:ascii="Traditional Arabic" w:hAnsi="Traditional Arabic" w:cs="Traditional Arabic" w:hint="cs"/>
          <w:color w:val="C00000"/>
          <w:rtl/>
        </w:rPr>
        <w:t xml:space="preserve"> </w:t>
      </w:r>
      <w:r w:rsidRPr="002679FA">
        <w:rPr>
          <w:rFonts w:ascii="Traditional Arabic" w:hAnsi="Traditional Arabic" w:cs="Traditional Arabic"/>
          <w:color w:val="C00000"/>
          <w:rtl/>
        </w:rPr>
        <w:t>سَفَرُ ال</w:t>
      </w:r>
      <w:r>
        <w:rPr>
          <w:rFonts w:ascii="Traditional Arabic" w:hAnsi="Traditional Arabic" w:cs="Traditional Arabic" w:hint="cs"/>
          <w:color w:val="C00000"/>
          <w:rtl/>
        </w:rPr>
        <w:t>ْ</w:t>
      </w:r>
      <w:r w:rsidRPr="002679FA">
        <w:rPr>
          <w:rFonts w:ascii="Traditional Arabic" w:hAnsi="Traditional Arabic" w:cs="Traditional Arabic"/>
          <w:color w:val="C00000"/>
          <w:rtl/>
        </w:rPr>
        <w:t xml:space="preserve">مَرْأَةِ بِدُونِ مَحْرَمٍ وَبِغَيْرِ ضَرُورَةٍ لَا يَجُوزُ بِالإِجْمَاعِ إِذَا كَانَتْ مَسَافَتُهُ تَزِيدُ عَلَى يَوْمٍ. أَمَّا عِندَ أَبِي حَنِيفَةَ، فَيَجُوزُ لِلْمَرْأَةِ أَنْ تُسَافِرَ مَسَافَةً أَقَلَّ مِنْ </w:t>
      </w:r>
      <w:r w:rsidRPr="002679FA">
        <w:rPr>
          <w:rFonts w:ascii="Traditional Arabic" w:hAnsi="Traditional Arabic" w:cs="Traditional Arabic"/>
          <w:b/>
          <w:bCs/>
          <w:color w:val="C00000"/>
          <w:u w:val="single"/>
          <w:rtl/>
        </w:rPr>
        <w:t>مَسِيرِ</w:t>
      </w:r>
      <w:r w:rsidRPr="002679FA">
        <w:rPr>
          <w:rFonts w:ascii="Traditional Arabic" w:hAnsi="Traditional Arabic" w:cs="Traditional Arabic"/>
          <w:color w:val="C00000"/>
          <w:rtl/>
        </w:rPr>
        <w:t xml:space="preserve"> يَوْمٍ، أَيْ مَا يُقَارِبُ سِتَّ سَاعَاتٍ، بِلَا مَحْرَمٍ. أَمَّا إِذَا بَلَغَتِ ال</w:t>
      </w:r>
      <w:r>
        <w:rPr>
          <w:rFonts w:ascii="Traditional Arabic" w:hAnsi="Traditional Arabic" w:cs="Traditional Arabic" w:hint="cs"/>
          <w:color w:val="C00000"/>
          <w:rtl/>
        </w:rPr>
        <w:t>ْ</w:t>
      </w:r>
      <w:r w:rsidRPr="002679FA">
        <w:rPr>
          <w:rFonts w:ascii="Traditional Arabic" w:hAnsi="Traditional Arabic" w:cs="Traditional Arabic"/>
          <w:color w:val="C00000"/>
          <w:rtl/>
        </w:rPr>
        <w:t>مَسَافَةُ سَبْعَ سَاعَاتٍ أَوْ أَكْثَرَ، فَلَا يَجُوزُ لَهَا السَّفَرُ إِلَّا مَعَ مَحْرَمٍ</w:t>
      </w:r>
      <w:r w:rsidRPr="002679FA">
        <w:rPr>
          <w:rFonts w:ascii="Traditional Arabic" w:hAnsi="Traditional Arabic" w:cs="Traditional Arabic" w:hint="cs"/>
          <w:color w:val="C00000"/>
          <w:rtl/>
        </w:rPr>
        <w:t xml:space="preserve">. </w:t>
      </w:r>
      <w:r w:rsidRPr="002679FA">
        <w:rPr>
          <w:rFonts w:ascii="Traditional Arabic" w:hAnsi="Traditional Arabic" w:cs="Traditional Arabic"/>
          <w:color w:val="C00000"/>
          <w:rtl/>
        </w:rPr>
        <w:t>أَمَّا عِنْدَ الشَّافِعِيِّ فَمَا يُطْلَقُ عَلَيْهِ اسْمُ السَّفَرِ</w:t>
      </w:r>
      <w:r w:rsidRPr="002679FA">
        <w:rPr>
          <w:rFonts w:ascii="Traditional Arabic" w:hAnsi="Traditional Arabic" w:cs="Traditional Arabic" w:hint="cs"/>
          <w:color w:val="C00000"/>
          <w:rtl/>
        </w:rPr>
        <w:t xml:space="preserve"> </w:t>
      </w:r>
      <w:r w:rsidRPr="002679FA">
        <w:rPr>
          <w:rFonts w:ascii="Traditional Arabic" w:hAnsi="Traditional Arabic" w:cs="Traditional Arabic"/>
          <w:color w:val="C00000"/>
          <w:rtl/>
        </w:rPr>
        <w:t>فِي عُرْفِ النَّاسِ لَا يَجُوزُ لِلْمَرْأَةِ أَنْ تَقُومَ بِهِ</w:t>
      </w:r>
      <w:r w:rsidRPr="002679FA">
        <w:rPr>
          <w:rFonts w:ascii="Traditional Arabic" w:hAnsi="Traditional Arabic" w:cs="Traditional Arabic" w:hint="cs"/>
          <w:color w:val="C00000"/>
          <w:rtl/>
        </w:rPr>
        <w:t xml:space="preserve"> </w:t>
      </w:r>
      <w:r w:rsidRPr="002679FA">
        <w:rPr>
          <w:rFonts w:ascii="Traditional Arabic" w:hAnsi="Traditional Arabic" w:cs="Traditional Arabic"/>
          <w:color w:val="C00000"/>
          <w:rtl/>
        </w:rPr>
        <w:t>إِلَّا مَعَ مَحْرَمٍ أَوْ نَحْوِهِ</w:t>
      </w:r>
      <w:r w:rsidRPr="002679FA">
        <w:rPr>
          <w:rFonts w:ascii="Traditional Arabic" w:hAnsi="Traditional Arabic" w:cs="Traditional Arabic" w:hint="cs"/>
          <w:color w:val="C00000"/>
          <w:rtl/>
        </w:rPr>
        <w:t xml:space="preserve">. </w:t>
      </w:r>
      <w:r w:rsidRPr="002679FA">
        <w:rPr>
          <w:rFonts w:ascii="Traditional Arabic" w:hAnsi="Traditional Arabic" w:cs="Traditional Arabic"/>
          <w:color w:val="C00000"/>
          <w:rtl/>
        </w:rPr>
        <w:t>سَوَاءٌ كَانَتِ ال</w:t>
      </w:r>
      <w:r w:rsidRPr="002679FA">
        <w:rPr>
          <w:rFonts w:ascii="Traditional Arabic" w:hAnsi="Traditional Arabic" w:cs="Traditional Arabic" w:hint="cs"/>
          <w:color w:val="C00000"/>
          <w:rtl/>
        </w:rPr>
        <w:t>ْ</w:t>
      </w:r>
      <w:r w:rsidRPr="002679FA">
        <w:rPr>
          <w:rFonts w:ascii="Traditional Arabic" w:hAnsi="Traditional Arabic" w:cs="Traditional Arabic"/>
          <w:color w:val="C00000"/>
          <w:rtl/>
        </w:rPr>
        <w:t>مَسَافَةُ</w:t>
      </w:r>
      <w:r w:rsidRPr="002679FA">
        <w:rPr>
          <w:rFonts w:ascii="Traditional Arabic" w:hAnsi="Traditional Arabic" w:cs="Traditional Arabic"/>
          <w:color w:val="C00000"/>
        </w:rPr>
        <w:t xml:space="preserve"> </w:t>
      </w:r>
      <w:r w:rsidRPr="002679FA">
        <w:rPr>
          <w:rFonts w:ascii="Traditional Arabic" w:hAnsi="Traditional Arabic" w:cs="Traditional Arabic"/>
          <w:color w:val="C00000"/>
          <w:rtl/>
        </w:rPr>
        <w:t>نِصْفَ نَهَارٍ أَوْ أَقَلَّ أَوْ أَزْيَدَ</w:t>
      </w:r>
      <w:r w:rsidRPr="00C70F66">
        <w:rPr>
          <w:rFonts w:ascii="Traditional Arabic" w:hAnsi="Traditional Arabic" w:cs="Traditional Arabic" w:hint="cs"/>
          <w:color w:val="C00000"/>
          <w:rtl/>
        </w:rPr>
        <w:t xml:space="preserve">)  </w:t>
      </w:r>
    </w:p>
    <w:p w14:paraId="69B98D88"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وَهَذِهِ الِاسْتِطَاعَةُ تُسَمَّى الِاسْتِطَاعَةَ بِالنَّفْسِ، وَهُنَاكَ اسْتِطَاعَةٌ بِالْغَيْرِ وَذَلِكَ فِي الْمَعْضُوبِ </w:t>
      </w:r>
      <w:r w:rsidRPr="0008579E">
        <w:rPr>
          <w:rFonts w:ascii="Traditional Arabic" w:hAnsi="Traditional Arabic" w:cs="Traditional Arabic"/>
          <w:b/>
          <w:bCs/>
          <w:sz w:val="32"/>
          <w:szCs w:val="32"/>
          <w:rtl/>
          <w:lang w:bidi="ar-LB"/>
        </w:rPr>
        <w:t>الَّذِي قَطَعَهُ الْمَرَضُ وَبَيْنَهُ وَبَيْنَ مَكَّةَ مَرْحَلَتَانِ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فَأَكْثَرَ فَ</w:t>
      </w:r>
      <w:r w:rsidRPr="0008579E">
        <w:rPr>
          <w:rFonts w:ascii="Traditional Arabic" w:hAnsi="Traditional Arabic" w:cs="Traditional Arabic"/>
          <w:b/>
          <w:bCs/>
          <w:sz w:val="32"/>
          <w:szCs w:val="32"/>
          <w:rtl/>
        </w:rPr>
        <w:t>لا يَسْتَطِيعُ أَنْ يَحُجَّ بِنَفْسِهِ مَاشِيًا أَوْ رَاكِبًا</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فَهَذَا يَجِبُ عَلَيْهِ أَنْ يُنِيبَ عَنْ نَفْسِهِ مَنْ يَحُجُّ عَنْهُ بِأُجْرَةٍ إِنْ قَدَرَ عَلَيْهَا، وَهَذَا النَّائِبُ يَجِبُ أَنْ يَكُونَ قَدْ حَجَّ عَنْ نَفْسِهِ أَمَّا الَّذِي لَمْ يَحُجَّ عَنْ نَفْسِهِ فَلا يَنُوبُ عَنْ غَيْرِهِ.</w:t>
      </w:r>
      <w:r w:rsidRPr="0008579E">
        <w:rPr>
          <w:rFonts w:ascii="Traditional Arabic" w:hAnsi="Traditional Arabic" w:cs="Traditional Arabic" w:hint="cs"/>
          <w:color w:val="FF0000"/>
          <w:sz w:val="32"/>
          <w:szCs w:val="32"/>
          <w:rtl/>
        </w:rPr>
        <w:t xml:space="preserve"> (</w:t>
      </w:r>
      <w:r w:rsidRPr="002679FA">
        <w:rPr>
          <w:rFonts w:ascii="Traditional Arabic" w:hAnsi="Traditional Arabic" w:cs="Traditional Arabic"/>
          <w:color w:val="FF0000"/>
          <w:sz w:val="32"/>
          <w:szCs w:val="32"/>
          <w:rtl/>
        </w:rPr>
        <w:t>هَذَا الْمَعْضُوبُ إِذَا وَجَدَ عَدْلًا يَتَبَرَّعُ عَنْهُ، فَيَحُجُّ عَنْهُ بِلَا مَالٍ، بِلَا أُجْرَةٍ، وَلَوْ كَانَتِ النَّائِبَةُ أُنْثَى، وَجَبَ عَلَيْهِ أَنْ يَأْذَنَ لَهُ</w:t>
      </w:r>
      <w:r w:rsidRPr="002679FA">
        <w:rPr>
          <w:rFonts w:ascii="Traditional Arabic" w:hAnsi="Traditional Arabic" w:cs="Traditional Arabic" w:hint="cs"/>
          <w:color w:val="FF0000"/>
          <w:sz w:val="32"/>
          <w:szCs w:val="32"/>
          <w:rtl/>
        </w:rPr>
        <w:t xml:space="preserve"> </w:t>
      </w:r>
      <w:r w:rsidRPr="002679FA">
        <w:rPr>
          <w:rFonts w:ascii="Traditional Arabic" w:hAnsi="Traditional Arabic" w:cs="Traditional Arabic"/>
          <w:color w:val="FF0000"/>
          <w:sz w:val="32"/>
          <w:szCs w:val="32"/>
          <w:rtl/>
        </w:rPr>
        <w:t>أَوْ لَهَا، لأَنَّهُ فِي هَذِهِ الحَالَةِ يُعْتَبَرُ مُسْتَطِيعًا بِالْغَيْرِ.</w:t>
      </w:r>
      <w:r w:rsidRPr="002679FA">
        <w:rPr>
          <w:rtl/>
        </w:rPr>
        <w:t xml:space="preserve"> </w:t>
      </w:r>
      <w:r w:rsidRPr="002679FA">
        <w:rPr>
          <w:rFonts w:ascii="Traditional Arabic" w:hAnsi="Traditional Arabic" w:cs="Traditional Arabic"/>
          <w:color w:val="FF0000"/>
          <w:sz w:val="32"/>
          <w:szCs w:val="32"/>
          <w:rtl/>
        </w:rPr>
        <w:t>أَمَّا إِذَا كَانَ بَيْنَهُ وَبَيْنَ مَكَّةَ أَقَلَّ مِنْ مَرْحَلَتَيْنِ، فَإِنَّهُ يَلْزَمُهُ أَنْ يَحُجَّ بِنَفْسِهِ وَيَتَحَمَّلَ الْمَشَقَّةَ</w:t>
      </w:r>
      <w:r w:rsidRPr="002679FA">
        <w:rPr>
          <w:rFonts w:ascii="Traditional Arabic" w:hAnsi="Traditional Arabic" w:cs="Traditional Arabic" w:hint="cs"/>
          <w:color w:val="FF0000"/>
          <w:sz w:val="32"/>
          <w:szCs w:val="32"/>
          <w:rtl/>
        </w:rPr>
        <w:t>. وَ</w:t>
      </w:r>
      <w:r w:rsidRPr="002679FA">
        <w:rPr>
          <w:rFonts w:ascii="Traditional Arabic" w:hAnsi="Traditional Arabic" w:cs="Traditional Arabic"/>
          <w:color w:val="FF0000"/>
          <w:sz w:val="32"/>
          <w:szCs w:val="32"/>
          <w:rtl/>
          <w:lang w:bidi="ar-LB"/>
        </w:rPr>
        <w:t>ال</w:t>
      </w:r>
      <w:r>
        <w:rPr>
          <w:rFonts w:ascii="Traditional Arabic" w:hAnsi="Traditional Arabic" w:cs="Traditional Arabic" w:hint="cs"/>
          <w:color w:val="FF0000"/>
          <w:sz w:val="32"/>
          <w:szCs w:val="32"/>
          <w:rtl/>
          <w:lang w:bidi="ar-LB"/>
        </w:rPr>
        <w:t>ْ</w:t>
      </w:r>
      <w:r w:rsidRPr="002679FA">
        <w:rPr>
          <w:rFonts w:ascii="Traditional Arabic" w:hAnsi="Traditional Arabic" w:cs="Traditional Arabic"/>
          <w:color w:val="FF0000"/>
          <w:sz w:val="32"/>
          <w:szCs w:val="32"/>
          <w:rtl/>
          <w:lang w:bidi="ar-LB"/>
        </w:rPr>
        <w:t xml:space="preserve">مَرْحَلَةُ مَسِيرَةُ يَوْمٍ </w:t>
      </w:r>
      <w:r w:rsidRPr="002679FA">
        <w:rPr>
          <w:rFonts w:ascii="Traditional Arabic" w:hAnsi="Traditional Arabic" w:cs="Traditional Arabic"/>
          <w:color w:val="FF0000"/>
          <w:sz w:val="32"/>
          <w:szCs w:val="32"/>
          <w:rtl/>
        </w:rPr>
        <w:t>كَامِلٍ بِالسَّيْرِ عَلَى</w:t>
      </w:r>
      <w:r w:rsidRPr="002679FA">
        <w:rPr>
          <w:rFonts w:ascii="Traditional Arabic" w:hAnsi="Traditional Arabic" w:cs="Traditional Arabic"/>
          <w:color w:val="FF0000"/>
          <w:sz w:val="32"/>
          <w:szCs w:val="32"/>
          <w:rtl/>
          <w:lang w:bidi="ar-LB"/>
        </w:rPr>
        <w:t xml:space="preserve"> الأَقْدَامِ أَو</w:t>
      </w:r>
      <w:r>
        <w:rPr>
          <w:rFonts w:ascii="Traditional Arabic" w:hAnsi="Traditional Arabic" w:cs="Traditional Arabic" w:hint="cs"/>
          <w:color w:val="FF0000"/>
          <w:sz w:val="32"/>
          <w:szCs w:val="32"/>
          <w:rtl/>
          <w:lang w:bidi="ar-LB"/>
        </w:rPr>
        <w:t>ْ</w:t>
      </w:r>
      <w:r w:rsidRPr="002679FA">
        <w:rPr>
          <w:rFonts w:ascii="Traditional Arabic" w:hAnsi="Traditional Arabic" w:cs="Traditional Arabic"/>
          <w:color w:val="FF0000"/>
          <w:sz w:val="32"/>
          <w:szCs w:val="32"/>
          <w:rtl/>
          <w:lang w:bidi="ar-LB"/>
        </w:rPr>
        <w:t xml:space="preserve"> </w:t>
      </w:r>
      <w:r w:rsidRPr="002679FA">
        <w:rPr>
          <w:rFonts w:ascii="Traditional Arabic" w:hAnsi="Traditional Arabic" w:cs="Traditional Arabic"/>
          <w:color w:val="FF0000"/>
          <w:sz w:val="32"/>
          <w:szCs w:val="32"/>
          <w:rtl/>
        </w:rPr>
        <w:t>رُكُوبِ</w:t>
      </w:r>
      <w:r w:rsidRPr="002679FA">
        <w:rPr>
          <w:rFonts w:ascii="Traditional Arabic" w:hAnsi="Traditional Arabic" w:cs="Traditional Arabic" w:hint="cs"/>
          <w:color w:val="FF0000"/>
          <w:sz w:val="32"/>
          <w:szCs w:val="32"/>
          <w:rtl/>
        </w:rPr>
        <w:t xml:space="preserve"> </w:t>
      </w:r>
      <w:r w:rsidRPr="002679FA">
        <w:rPr>
          <w:rFonts w:ascii="Traditional Arabic" w:hAnsi="Traditional Arabic" w:cs="Traditional Arabic"/>
          <w:color w:val="FF0000"/>
          <w:sz w:val="32"/>
          <w:szCs w:val="32"/>
          <w:rtl/>
          <w:lang w:bidi="ar-LB"/>
        </w:rPr>
        <w:t>الإِبِلِ الْمُحَمَّلَةِ</w:t>
      </w:r>
      <w:r w:rsidRPr="0008579E">
        <w:rPr>
          <w:rFonts w:ascii="Traditional Arabic" w:hAnsi="Traditional Arabic" w:cs="Traditional Arabic" w:hint="cs"/>
          <w:color w:val="FF0000"/>
          <w:sz w:val="32"/>
          <w:szCs w:val="32"/>
          <w:rtl/>
        </w:rPr>
        <w:t xml:space="preserve">) </w:t>
      </w:r>
    </w:p>
    <w:p w14:paraId="0E778BC7" w14:textId="77777777" w:rsidR="00C30A90" w:rsidRPr="0008579E" w:rsidRDefault="00C30A90" w:rsidP="00C30A90">
      <w:pPr>
        <w:widowControl w:val="0"/>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rPr>
        <w:t xml:space="preserve">   وَيُفْهَمُ مِنْ قَوْلِ الْمُؤَلِّفِ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فَاضِلًا عَنْ دَيْنِهِ وَمَسْكَنِهِ وَكِسْوَتِهِ اللَّائِقَيْنِ بِهِ وَمُؤْنَةِ مَنْ عَلَيْهِ مُؤْنَتُهُ مُدَّةَ ذَهَابِهِ وَإِيَّابِهِ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أَنَّ الْحَجَّ لا يَجِبُ عَلَى الشَّخْصِ إِلَّا إِذَا وَجَدَ زَادًا لِلْحَجِّ فَاضِلًا عَنْ دَيْنِهِ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B3748A">
        <w:rPr>
          <w:rFonts w:ascii="Traditional Arabic" w:hAnsi="Traditional Arabic" w:cs="Traditional Arabic"/>
          <w:color w:val="C00000"/>
          <w:sz w:val="32"/>
          <w:szCs w:val="32"/>
          <w:rtl/>
        </w:rPr>
        <w:t xml:space="preserve">أَيْ هَذَا الَّذِي </w:t>
      </w:r>
      <w:r>
        <w:rPr>
          <w:rFonts w:ascii="Traditional Arabic" w:hAnsi="Traditional Arabic" w:cs="Traditional Arabic" w:hint="cs"/>
          <w:color w:val="C00000"/>
          <w:sz w:val="32"/>
          <w:szCs w:val="32"/>
          <w:rtl/>
        </w:rPr>
        <w:t>يَصْرِفُهُ</w:t>
      </w:r>
      <w:r w:rsidRPr="00B3748A">
        <w:rPr>
          <w:rFonts w:ascii="Traditional Arabic" w:hAnsi="Traditional Arabic" w:cs="Traditional Arabic"/>
          <w:color w:val="C00000"/>
          <w:sz w:val="32"/>
          <w:szCs w:val="32"/>
          <w:rtl/>
        </w:rPr>
        <w:t xml:space="preserve"> فِي الْحَجِّ يَكُونُ زَائِدًا عَلَى دَيْنِهِ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وَلَوْ كَانَ ذَلِكَ الدَّيْنُ مُؤَجَّلًا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B3748A">
        <w:rPr>
          <w:rFonts w:ascii="Traditional Arabic" w:hAnsi="Traditional Arabic" w:cs="Traditional Arabic"/>
          <w:color w:val="FF0000"/>
          <w:sz w:val="32"/>
          <w:szCs w:val="32"/>
          <w:rtl/>
        </w:rPr>
        <w:t>كَأَنْ يَكُونَ اشْتَرَى شَيْئًا فِي الذِّمَّةِ وَمَا حَلَّ الْأَجَلُ بَعْدُ وَيُرِيدُ أَنْ يَذْهَبَ إِلَى الْحَجِّ</w:t>
      </w:r>
      <w:r>
        <w:rPr>
          <w:rFonts w:ascii="Traditional Arabic" w:hAnsi="Traditional Arabic" w:cs="Traditional Arabic" w:hint="cs"/>
          <w:color w:val="FF0000"/>
          <w:sz w:val="32"/>
          <w:szCs w:val="32"/>
          <w:rtl/>
        </w:rPr>
        <w:t xml:space="preserve">، </w:t>
      </w:r>
      <w:r w:rsidRPr="006D22F6">
        <w:rPr>
          <w:rFonts w:ascii="Traditional Arabic" w:hAnsi="Traditional Arabic" w:cs="Traditional Arabic"/>
          <w:color w:val="FF0000"/>
          <w:sz w:val="32"/>
          <w:szCs w:val="32"/>
          <w:rtl/>
        </w:rPr>
        <w:t>فَفِي هَذِهِ الحَالَةِ،</w:t>
      </w:r>
      <w:r w:rsidRPr="00B3748A">
        <w:rPr>
          <w:rFonts w:ascii="Traditional Arabic" w:hAnsi="Traditional Arabic" w:cs="Traditional Arabic"/>
          <w:color w:val="FF0000"/>
          <w:sz w:val="32"/>
          <w:szCs w:val="32"/>
          <w:rtl/>
        </w:rPr>
        <w:t xml:space="preserve"> يُشْتَرَطُ لِوُجُوبِ الْحَجِّ عَلَيْهِ أَنْ يَكُونَ مَا يَجِدُهُ لِحَجِّهِ زَائِدًا عَلَى </w:t>
      </w:r>
      <w:r w:rsidRPr="006D22F6">
        <w:rPr>
          <w:rFonts w:ascii="Traditional Arabic" w:hAnsi="Traditional Arabic" w:cs="Traditional Arabic"/>
          <w:color w:val="FF0000"/>
          <w:sz w:val="32"/>
          <w:szCs w:val="32"/>
          <w:rtl/>
        </w:rPr>
        <w:t>دَيْنِهِ ال</w:t>
      </w:r>
      <w:r>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مُؤَجَّلِ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أَوْ كَانَ ذَلِكَ الدَّيْنُ </w:t>
      </w:r>
      <w:r w:rsidRPr="0008579E">
        <w:rPr>
          <w:rFonts w:ascii="Traditional Arabic" w:hAnsi="Traditional Arabic" w:cs="Traditional Arabic"/>
          <w:b/>
          <w:bCs/>
          <w:sz w:val="32"/>
          <w:szCs w:val="32"/>
          <w:rtl/>
        </w:rPr>
        <w:lastRenderedPageBreak/>
        <w:t>حَقًّا لِلَّهِ تَعَالَى لَيْسَ حَقًّا لِلْعِبَادِ كَالْكَفَّارَةِ وَالزَّكَاةِ، فَإِذَا كَانَ الشَّخْصُ عَلَيْهِ فِي ذِمَّتِهِ دَيْنٌ لِشَخْصٍ أَوْ زَكَاةٌ مَا دَفَعَهَا وَكَانَ لَوْ حَجَّ فَاتَهُ أَدَاءُ مَا عَلَيْهِ مِنَ الدَّيْنِ أَوْ أَدَاءُ الزَّكَاةِ فَلَيْس</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بِمُسْتَطِيعٍ.</w:t>
      </w:r>
    </w:p>
    <w:p w14:paraId="1B39FDF4"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وَيُشْتَرَطُ كَذَلِكَ أَنْ يَكُونَ الزَّادُ زَائِدًا أَيْضًا عَنِ الْمَسْكَنِ وَعَنِ الْكِسْوَةِ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وَلَيْسَ الْمَعْنِيُّ بِقَوْلِهِ فَاضِلًا عَنْ مَسْكَنِهِ أَنْ يَكُونَ لَهُ بَيْتٌ مِلْكٌ يَسْكُنُهُ بَلْ يَكْفِي أَنْ يَكُونَ مِلْكًا أَوْ مُسْتَأْجَرًا يَسْتَطِيعُ دَفْعَ أُجْرَتِهِ. وَيُعْتَبَرُ أَنْ يَكُونَ الْمَسْكَنُ وَالْكِسْوَةُ لائِقَيْنِ بِهِ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6D22F6">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6D22F6">
        <w:rPr>
          <w:rFonts w:ascii="Traditional Arabic" w:hAnsi="Traditional Arabic" w:cs="Traditional Arabic"/>
          <w:color w:val="C00000"/>
          <w:sz w:val="32"/>
          <w:szCs w:val="32"/>
          <w:rtl/>
        </w:rPr>
        <w:t xml:space="preserve"> ال</w:t>
      </w:r>
      <w:r>
        <w:rPr>
          <w:rFonts w:ascii="Traditional Arabic" w:hAnsi="Traditional Arabic" w:cs="Traditional Arabic" w:hint="cs"/>
          <w:color w:val="C00000"/>
          <w:sz w:val="32"/>
          <w:szCs w:val="32"/>
          <w:rtl/>
        </w:rPr>
        <w:t>ْ</w:t>
      </w:r>
      <w:r w:rsidRPr="006D22F6">
        <w:rPr>
          <w:rFonts w:ascii="Traditional Arabic" w:hAnsi="Traditional Arabic" w:cs="Traditional Arabic"/>
          <w:color w:val="C00000"/>
          <w:sz w:val="32"/>
          <w:szCs w:val="32"/>
          <w:rtl/>
        </w:rPr>
        <w:t>مَسْكَنُ وَاللِّبَاسُ ال</w:t>
      </w:r>
      <w:r>
        <w:rPr>
          <w:rFonts w:ascii="Traditional Arabic" w:hAnsi="Traditional Arabic" w:cs="Traditional Arabic" w:hint="cs"/>
          <w:color w:val="C00000"/>
          <w:sz w:val="32"/>
          <w:szCs w:val="32"/>
          <w:rtl/>
        </w:rPr>
        <w:t>ْ</w:t>
      </w:r>
      <w:r w:rsidRPr="006D22F6">
        <w:rPr>
          <w:rFonts w:ascii="Traditional Arabic" w:hAnsi="Traditional Arabic" w:cs="Traditional Arabic"/>
          <w:color w:val="C00000"/>
          <w:sz w:val="32"/>
          <w:szCs w:val="32"/>
          <w:rtl/>
        </w:rPr>
        <w:t>مُنَاسِبَانِ لَهُ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فَإِنْ كَانَ فَوْقَ مَا يَلِيقُ بِهِ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فَهُوَ لا يَمْنَعُ الْوُجُوبَ</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B3748A">
        <w:rPr>
          <w:rFonts w:ascii="Traditional Arabic" w:hAnsi="Traditional Arabic" w:cs="Traditional Arabic"/>
          <w:color w:val="FF0000"/>
          <w:sz w:val="32"/>
          <w:szCs w:val="32"/>
          <w:rtl/>
        </w:rPr>
        <w:t>أَيْ وُجُوبَ الْحَجِّ عَلَيْهِ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وَلا يَمْنَعُ الِاسْتِطَاعَةَ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C00000"/>
          <w:sz w:val="32"/>
          <w:szCs w:val="32"/>
          <w:rtl/>
        </w:rPr>
        <w:t>(</w:t>
      </w:r>
      <w:r w:rsidRPr="00B3748A">
        <w:rPr>
          <w:rFonts w:ascii="Traditional Arabic" w:hAnsi="Traditional Arabic" w:cs="Traditional Arabic"/>
          <w:color w:val="C00000"/>
          <w:sz w:val="32"/>
          <w:szCs w:val="32"/>
          <w:rtl/>
        </w:rPr>
        <w:t>لِأَنَّ الْعِبْرَةَ فِي حُصُولِ الِاسْتِطَاعَةِ أَنْ يَكُونَ الْمَسْكَنُ لَائِقًا بِهِ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وَأَمَّا إِنْ كَانَ أَقَلَّ مِمَّا يَلِيقُ بِهِ فَيَمْنَعُ الِاسْتِطَاعَةَ. </w:t>
      </w:r>
    </w:p>
    <w:p w14:paraId="1AD03702" w14:textId="77777777" w:rsidR="00C30A90" w:rsidRPr="002679FA" w:rsidRDefault="00C30A90" w:rsidP="00C30A90">
      <w:pPr>
        <w:widowControl w:val="0"/>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وَيُشْتَرَطُ أَنْ يَكُونَ الزَّادُ زَائِدًا</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 xml:space="preserve">عَنْ مُؤْنَةِ مَنْ عَلَيْهِ مُؤْنَتُهُ </w:t>
      </w:r>
      <w:r w:rsidRPr="0008579E">
        <w:rPr>
          <w:rFonts w:ascii="Traditional Arabic" w:hAnsi="Traditional Arabic" w:cs="Traditional Arabic" w:hint="cs"/>
          <w:b/>
          <w:bCs/>
          <w:color w:val="C00000"/>
          <w:sz w:val="32"/>
          <w:szCs w:val="32"/>
          <w:rtl/>
        </w:rPr>
        <w:t>(</w:t>
      </w:r>
      <w:r w:rsidRPr="00B3748A">
        <w:rPr>
          <w:rFonts w:ascii="Traditional Arabic" w:hAnsi="Traditional Arabic" w:cs="Traditional Arabic"/>
          <w:color w:val="C00000"/>
          <w:sz w:val="32"/>
          <w:szCs w:val="32"/>
          <w:rtl/>
        </w:rPr>
        <w:t>أَيْ عَنْ مَصْرُوفِ مَنْ عَلَيْهِ مَصْرُوفُهُ</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rPr>
        <w:t>كَالزَّوْجَةِ وَالْقَرِيبِ الَّذِي تَجِبُ نَفَقَتُهُ عَلَيْهِ كَأَبِيهِ وَأُمِّهِ الْفَقِيرَيْنِ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B3748A">
        <w:rPr>
          <w:rFonts w:ascii="Traditional Arabic" w:hAnsi="Traditional Arabic" w:cs="Traditional Arabic"/>
          <w:color w:val="C00000"/>
          <w:sz w:val="32"/>
          <w:szCs w:val="32"/>
          <w:rtl/>
        </w:rPr>
        <w:t>وَأَوْلَادِهِ الَّذِينَ هُمْ دُونَ الْبُلُوغِ</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وَعَنْ إِعْفَافِ أَبِيهِ أَيْ أَنَّهُ إِنْ كَانَ لَهُ أَبٌ يَحْتَاجُ لِلزِّوَاجِ وَكَانَ الِابْنُ لا يَجِدُ مَا يَكْفِي لِزَادِ الْحَجِّ مَعَ مُؤْنَةِ تَزْوِيجِ الأَبِ فَهُوَ لَيْسَ بِمُسْتَطِيعٍ. اللَّهُ تَعَالَى أَكَدَّ أَمْرَ الْوَالِدِ فَإِنْ كَانَ الأَبُ بِحَاجَةٍ لِلزِّوَاجِ فَفَرْضٌ عَلَى الْوَلَدِ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2679FA">
        <w:rPr>
          <w:rFonts w:ascii="Traditional Arabic" w:hAnsi="Traditional Arabic" w:cs="Traditional Arabic"/>
          <w:color w:val="FF0000"/>
          <w:sz w:val="32"/>
          <w:szCs w:val="32"/>
          <w:rtl/>
        </w:rPr>
        <w:t>وَيَشْمَلُ ذَلِكَ الذَّكَرَ وَالأُنْثَى</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يُسَاعِدَهُ فَإِنْ لَمْ يُسَاعِد</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هُ فَهُوَ فَاسِقٌ، هَذَا إِنْ لَمْ يَكُنْ لِلأَبِ مَالٌ يَسْتَطِيعُ أَنْ يُزَوِّجَ نَفْسَهُ مِنْهُ</w:t>
      </w:r>
      <w:r w:rsidRPr="0008579E">
        <w:rPr>
          <w:rFonts w:ascii="Traditional Arabic" w:hAnsi="Traditional Arabic" w:cs="Traditional Arabic" w:hint="cs"/>
          <w:sz w:val="32"/>
          <w:szCs w:val="32"/>
          <w:rtl/>
        </w:rPr>
        <w:t xml:space="preserve"> </w:t>
      </w:r>
      <w:r w:rsidRPr="002679FA">
        <w:rPr>
          <w:rFonts w:ascii="Traditional Arabic" w:hAnsi="Traditional Arabic" w:cs="Traditional Arabic" w:hint="cs"/>
          <w:color w:val="C00000"/>
          <w:sz w:val="32"/>
          <w:szCs w:val="32"/>
          <w:rtl/>
        </w:rPr>
        <w:t>(</w:t>
      </w:r>
      <w:r w:rsidRPr="002679FA">
        <w:rPr>
          <w:rFonts w:ascii="Traditional Arabic" w:hAnsi="Traditional Arabic" w:cs="Traditional Arabic"/>
          <w:color w:val="C00000"/>
          <w:sz w:val="32"/>
          <w:szCs w:val="32"/>
          <w:rtl/>
        </w:rPr>
        <w:t>يَجِبُ عَلَى الِابْنِ الْمُسْلِمِ أَنْ يُزَوِّجَ أَبَاهُ الْمُسْلِمَ الْفَقِيرَ إِنْ كَانَ مُحْتَاجًا لِلزَّوَاجِ وَشَقَّتْ عَلَيْهِ الْعُزُوبَةُ. فَإِنْ أَهْمَلَ الْوَلَدُ إِعْفَافَ أَبِيهِ بِالزَّوَاجِ مَعَ كَوْنِ الْوَلَدِ مُوسِرًا، وَتَأَذَّى الْوَالِدُ إِيذَاءً شَدِيدًا مِنَ الْعُزُوبَةِ، فَإِنَّهُ يَكُونُ عَاقًّا لِأَبِيهِ</w:t>
      </w:r>
      <w:r>
        <w:rPr>
          <w:rFonts w:ascii="Traditional Arabic" w:hAnsi="Traditional Arabic" w:cs="Traditional Arabic" w:hint="cs"/>
          <w:color w:val="C00000"/>
          <w:sz w:val="32"/>
          <w:szCs w:val="32"/>
          <w:rtl/>
        </w:rPr>
        <w:t xml:space="preserve">. </w:t>
      </w:r>
      <w:r w:rsidRPr="002679FA">
        <w:rPr>
          <w:rFonts w:ascii="Traditional Arabic" w:hAnsi="Traditional Arabic" w:cs="Traditional Arabic" w:hint="cs"/>
          <w:color w:val="C00000"/>
          <w:sz w:val="32"/>
          <w:szCs w:val="32"/>
          <w:rtl/>
        </w:rPr>
        <w:t xml:space="preserve">ثُمَّ </w:t>
      </w:r>
      <w:r w:rsidRPr="002679FA">
        <w:rPr>
          <w:rFonts w:ascii="Traditional Arabic" w:hAnsi="Traditional Arabic" w:cs="Traditional Arabic"/>
          <w:color w:val="C00000"/>
          <w:sz w:val="32"/>
          <w:szCs w:val="32"/>
          <w:rtl/>
        </w:rPr>
        <w:t>بَعْدَ أَنْ يُزَوِّجَ أَبَاهُ الْفَقِيرَ، يَجِبُ عَلَيْهِ أَنْ يُنْفِقَ عَلَى أَبِيهِ وَعَلَى زَوْجَةِ أَبِيهِ الْفَقِيرِ</w:t>
      </w:r>
      <w:r w:rsidRPr="002679FA">
        <w:rPr>
          <w:rFonts w:ascii="Traditional Arabic" w:hAnsi="Traditional Arabic" w:cs="Traditional Arabic" w:hint="cs"/>
          <w:color w:val="C00000"/>
          <w:sz w:val="32"/>
          <w:szCs w:val="32"/>
          <w:rtl/>
        </w:rPr>
        <w:t>)</w:t>
      </w:r>
      <w:r w:rsidRPr="002679FA">
        <w:rPr>
          <w:rFonts w:ascii="Traditional Arabic" w:hAnsi="Traditional Arabic" w:cs="Traditional Arabic"/>
          <w:color w:val="C00000"/>
          <w:sz w:val="32"/>
          <w:szCs w:val="32"/>
          <w:rtl/>
        </w:rPr>
        <w:t>.</w:t>
      </w:r>
    </w:p>
    <w:p w14:paraId="40DB1880" w14:textId="77777777" w:rsidR="00C30A90" w:rsidRPr="0008579E" w:rsidRDefault="00C30A90" w:rsidP="00C30A90">
      <w:pPr>
        <w:widowControl w:val="0"/>
        <w:bidi/>
        <w:jc w:val="both"/>
        <w:rPr>
          <w:rFonts w:ascii="Traditional Arabic" w:hAnsi="Traditional Arabic" w:cs="Traditional Arabic"/>
          <w:sz w:val="32"/>
          <w:szCs w:val="32"/>
          <w:rtl/>
          <w:lang w:bidi="ar-LB"/>
        </w:rPr>
      </w:pPr>
      <w:r w:rsidRPr="0008579E">
        <w:rPr>
          <w:rFonts w:ascii="Traditional Arabic" w:hAnsi="Traditional Arabic" w:cs="Traditional Arabic" w:hint="cs"/>
          <w:b/>
          <w:bCs/>
          <w:color w:val="C00000"/>
          <w:sz w:val="32"/>
          <w:szCs w:val="32"/>
          <w:rtl/>
        </w:rPr>
        <w:t>(</w:t>
      </w:r>
      <w:r>
        <w:rPr>
          <w:rFonts w:ascii="Traditional Arabic" w:hAnsi="Traditional Arabic" w:cs="Traditional Arabic" w:hint="cs"/>
          <w:b/>
          <w:bCs/>
          <w:color w:val="C00000"/>
          <w:sz w:val="32"/>
          <w:szCs w:val="32"/>
          <w:rtl/>
        </w:rPr>
        <w:t xml:space="preserve">فائدة: </w:t>
      </w:r>
      <w:r w:rsidRPr="00B3748A">
        <w:rPr>
          <w:rFonts w:ascii="Traditional Arabic" w:hAnsi="Traditional Arabic" w:cs="Traditional Arabic"/>
          <w:color w:val="C00000"/>
          <w:sz w:val="32"/>
          <w:szCs w:val="32"/>
          <w:rtl/>
        </w:rPr>
        <w:t>قَالَ اللَّهُ تَبَارَكَ وَتَعَالَى</w:t>
      </w:r>
      <w:r w:rsidRPr="00B3748A">
        <w:rPr>
          <w:rFonts w:ascii="Traditional Arabic" w:hAnsi="Traditional Arabic" w:cs="Traditional Arabic"/>
          <w:color w:val="C00000"/>
          <w:sz w:val="32"/>
          <w:szCs w:val="32"/>
          <w:lang w:val="sv-SE"/>
        </w:rPr>
        <w:t xml:space="preserve"> </w:t>
      </w:r>
      <w:r w:rsidRPr="00B3748A">
        <w:rPr>
          <w:rFonts w:ascii="Traditional Arabic" w:hAnsi="Traditional Arabic" w:cs="Traditional Arabic"/>
          <w:b/>
          <w:bCs/>
          <w:color w:val="C00000"/>
          <w:sz w:val="32"/>
          <w:szCs w:val="32"/>
          <w:rtl/>
        </w:rPr>
        <w:t>وَتَزَوَّدُوا فَإِنَّ خَيْرَ الزَّادِ التَّقْوَى</w:t>
      </w:r>
      <w:r w:rsidRPr="00B3748A">
        <w:rPr>
          <w:rFonts w:ascii="Traditional Arabic" w:hAnsi="Traditional Arabic" w:cs="Traditional Arabic"/>
          <w:color w:val="C00000"/>
          <w:sz w:val="32"/>
          <w:szCs w:val="32"/>
          <w:rtl/>
        </w:rPr>
        <w:t>، هَذِهِ الْآيَةُ نَزَلَتْ فِي شَأْنِ أُنَاسٍ مِنْ أَهْلِ الْيَمَنِ كَانُوا يَذْهَبُونَ لِلْحَجِّ بِغَيْرِ زَادٍ، فَاللَّهُ تَبَارَكَ وَتَعَالَى أَنْزَلَ هَذِهِ الْآيَةَ لِإِرْشَادِهِمْ إِلَى مَا هُوَ مَصْلَحَتُهُمْ، وَبَيَّنَ لَهُمْ أَنَّ خَيْرَ الزَّادِ هُوَ التَّقْوَى</w:t>
      </w:r>
      <w:r w:rsidRPr="00B3748A">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B3748A">
        <w:rPr>
          <w:rFonts w:ascii="Traditional Arabic" w:hAnsi="Traditional Arabic" w:cs="Traditional Arabic"/>
          <w:color w:val="C00000"/>
          <w:sz w:val="32"/>
          <w:szCs w:val="32"/>
          <w:rtl/>
        </w:rPr>
        <w:t xml:space="preserve">الْمَعْنَى أَنَّ التَّزَوُّدَ لِسَفَرِ الْحَجِّ عَمَلٌ حَسَنٌ لِأَنَّهُ يُعِينُ عَلَى الْوُصُولِ إِلَى الْحَجِّ، وَلَكِنْ الْأَهَمُّ </w:t>
      </w:r>
      <w:r w:rsidRPr="002679FA">
        <w:rPr>
          <w:rFonts w:ascii="Traditional Arabic" w:hAnsi="Traditional Arabic" w:cs="Traditional Arabic"/>
          <w:color w:val="C00000"/>
          <w:sz w:val="32"/>
          <w:szCs w:val="32"/>
          <w:rtl/>
        </w:rPr>
        <w:t>مِنْ ذَلِكَ هُوَ تَقْوَى اللَّهِ</w:t>
      </w:r>
      <w:r w:rsidRPr="002679FA">
        <w:rPr>
          <w:rFonts w:ascii="Traditional Arabic" w:hAnsi="Traditional Arabic" w:cs="Traditional Arabic"/>
          <w:color w:val="C00000"/>
          <w:sz w:val="32"/>
          <w:szCs w:val="32"/>
        </w:rPr>
        <w:t>.</w:t>
      </w:r>
      <w:r w:rsidRPr="002679FA">
        <w:rPr>
          <w:rFonts w:ascii="Traditional Arabic" w:hAnsi="Traditional Arabic" w:cs="Traditional Arabic" w:hint="cs"/>
          <w:color w:val="C00000"/>
          <w:sz w:val="32"/>
          <w:szCs w:val="32"/>
          <w:rtl/>
        </w:rPr>
        <w:t xml:space="preserve"> </w:t>
      </w:r>
      <w:r w:rsidRPr="002679FA">
        <w:rPr>
          <w:rFonts w:ascii="Traditional Arabic" w:hAnsi="Traditional Arabic" w:cs="Traditional Arabic"/>
          <w:color w:val="C00000"/>
          <w:sz w:val="32"/>
          <w:szCs w:val="32"/>
          <w:rtl/>
        </w:rPr>
        <w:t>التَّقْوَى هِيَ كَلِمَةٌ شَامِلَةٌ، مَعْنَاهَا أَدَاءُ مَا افْتَرَضَ اللَّهُ عَلَى عِبَادِهِ وَاجْتِنَابُ مَا حَرَّمَهُ عَلَى عِبَادِهِ</w:t>
      </w:r>
      <w:r w:rsidRPr="00B3748A">
        <w:rPr>
          <w:rFonts w:ascii="Traditional Arabic" w:hAnsi="Traditional Arabic" w:cs="Traditional Arabic"/>
          <w:color w:val="C00000"/>
          <w:sz w:val="32"/>
          <w:szCs w:val="32"/>
          <w:rtl/>
        </w:rPr>
        <w:t>. مِنْ حَيْثُ التَّعْبِيرُ بِاللَّفْظِ، كَلِمَةٌ خَفِيفَةٌ، وَلَكِنْ مَعْنَاهَا وَاسِعٌ</w:t>
      </w:r>
      <w:r w:rsidRPr="0008579E">
        <w:rPr>
          <w:rFonts w:ascii="Traditional Arabic" w:hAnsi="Traditional Arabic" w:cs="Traditional Arabic" w:hint="cs"/>
          <w:color w:val="C00000"/>
          <w:sz w:val="32"/>
          <w:szCs w:val="32"/>
          <w:rtl/>
        </w:rPr>
        <w:t>)</w:t>
      </w:r>
    </w:p>
    <w:p w14:paraId="3047B8FF" w14:textId="77777777" w:rsidR="00C30A90" w:rsidRPr="0008579E" w:rsidRDefault="00C30A90" w:rsidP="00C30A90">
      <w:pPr>
        <w:widowControl w:val="0"/>
        <w:bidi/>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p>
    <w:p w14:paraId="4A90E7F3"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وَأَرْكَانُ الْحَجِّ سِتَّةٌ</w:t>
      </w:r>
      <w:r w:rsidRPr="0008579E">
        <w:rPr>
          <w:rFonts w:ascii="Traditional Arabic" w:hAnsi="Traditional Arabic" w:cs="Traditional Arabic"/>
          <w:sz w:val="32"/>
          <w:szCs w:val="32"/>
          <w:rtl/>
          <w:lang w:bidi="ar-LB"/>
        </w:rPr>
        <w:t xml:space="preserve"> </w:t>
      </w:r>
      <w:r w:rsidRPr="002679FA">
        <w:rPr>
          <w:rFonts w:ascii="Traditional Arabic" w:hAnsi="Traditional Arabic" w:cs="Traditional Arabic" w:hint="cs"/>
          <w:color w:val="FF0000"/>
          <w:sz w:val="32"/>
          <w:szCs w:val="32"/>
          <w:rtl/>
          <w:lang w:bidi="ar-LB"/>
        </w:rPr>
        <w:t>(</w:t>
      </w:r>
      <w:r w:rsidRPr="002679FA">
        <w:rPr>
          <w:rFonts w:ascii="Traditional Arabic" w:hAnsi="Traditional Arabic" w:cs="Traditional Arabic"/>
          <w:color w:val="FF0000"/>
          <w:sz w:val="32"/>
          <w:szCs w:val="32"/>
          <w:rtl/>
          <w:lang w:bidi="ar-LB"/>
        </w:rPr>
        <w:t xml:space="preserve">وَنَعْنِي بِالرُّكْنِ فِي بَابِ الْحَجِّ </w:t>
      </w:r>
      <w:r w:rsidRPr="002679FA">
        <w:rPr>
          <w:rFonts w:ascii="Traditional Arabic" w:hAnsi="Traditional Arabic" w:cs="Traditional Arabic"/>
          <w:color w:val="FF0000"/>
          <w:sz w:val="32"/>
          <w:szCs w:val="32"/>
          <w:rtl/>
        </w:rPr>
        <w:t>تِلْكَ الأَعْمَالَ الضَّرُورِيَّةَ</w:t>
      </w:r>
      <w:r w:rsidRPr="002679FA">
        <w:rPr>
          <w:rFonts w:ascii="Traditional Arabic" w:hAnsi="Traditional Arabic" w:cs="Traditional Arabic"/>
          <w:color w:val="FF0000"/>
          <w:sz w:val="32"/>
          <w:szCs w:val="32"/>
          <w:rtl/>
          <w:lang w:bidi="ar-LB"/>
        </w:rPr>
        <w:t xml:space="preserve"> الَّتِي لا يَصِحُّ الْحَجُّ بِدُونِهَا </w:t>
      </w:r>
      <w:r w:rsidRPr="002679FA">
        <w:rPr>
          <w:rFonts w:ascii="Traditional Arabic" w:hAnsi="Traditional Arabic" w:cs="Traditional Arabic"/>
          <w:color w:val="FF0000"/>
          <w:sz w:val="32"/>
          <w:szCs w:val="32"/>
          <w:rtl/>
        </w:rPr>
        <w:t>وَلَا يُمْكِنُ جَبْرُ تَرْكِهَا بِـالدَّمِ أَيْ الذَّبِيحَةِ</w:t>
      </w:r>
      <w:r w:rsidRPr="002679FA">
        <w:rPr>
          <w:rFonts w:ascii="Traditional Arabic" w:hAnsi="Traditional Arabic" w:cs="Traditional Arabic" w:hint="cs"/>
          <w:color w:val="FF0000"/>
          <w:sz w:val="32"/>
          <w:szCs w:val="32"/>
          <w:rtl/>
        </w:rPr>
        <w:t>.</w:t>
      </w:r>
      <w:r w:rsidRPr="002679FA">
        <w:rPr>
          <w:rFonts w:ascii="Traditional Arabic" w:hAnsi="Traditional Arabic" w:cs="Traditional Arabic"/>
          <w:color w:val="FF0000"/>
          <w:sz w:val="32"/>
          <w:szCs w:val="32"/>
          <w:rtl/>
        </w:rPr>
        <w:t xml:space="preserve"> فِي الحَجِّ، يُطْلَقُ مُصْطَلَحُ الرُّكْنِ عَلَى مَا يُعْتَبَرُ فَرْضًا، أَيْ مَا لَا يَتِمُّ الحَجُّ إِلَّا بِهِ. أَمَّا الْوَاجِبُ، فَهُوَ مَا إِذَا تَرَكَهُ الشَّخْصُ لَا يَفْسُدُ حَجُّهُ، وَلَكِنَّهُ يَأْثَمُ بِتَرْكِهِ وَيَلْزَمُهُ دَمٌ </w:t>
      </w:r>
      <w:r w:rsidRPr="002679FA">
        <w:rPr>
          <w:rFonts w:ascii="Traditional Arabic" w:hAnsi="Traditional Arabic" w:cs="Traditional Arabic" w:hint="cs"/>
          <w:color w:val="FF0000"/>
          <w:sz w:val="32"/>
          <w:szCs w:val="32"/>
          <w:rtl/>
        </w:rPr>
        <w:t xml:space="preserve">أي </w:t>
      </w:r>
      <w:r w:rsidRPr="002679FA">
        <w:rPr>
          <w:rFonts w:ascii="Traditional Arabic" w:hAnsi="Traditional Arabic" w:cs="Traditional Arabic"/>
          <w:color w:val="FF0000"/>
          <w:sz w:val="32"/>
          <w:szCs w:val="32"/>
          <w:rtl/>
        </w:rPr>
        <w:t>فِدْيَةٌ</w:t>
      </w:r>
      <w:r w:rsidRPr="002679FA">
        <w:rPr>
          <w:rFonts w:ascii="Traditional Arabic" w:hAnsi="Traditional Arabic" w:cs="Traditional Arabic" w:hint="cs"/>
          <w:color w:val="FF0000"/>
          <w:sz w:val="32"/>
          <w:szCs w:val="32"/>
          <w:rtl/>
        </w:rPr>
        <w:t>.</w:t>
      </w:r>
      <w:r w:rsidRPr="002679FA">
        <w:rPr>
          <w:rFonts w:ascii="Traditional Arabic" w:hAnsi="Traditional Arabic" w:cs="Traditional Arabic"/>
          <w:color w:val="FF0000"/>
          <w:sz w:val="32"/>
          <w:szCs w:val="32"/>
          <w:rtl/>
          <w:lang w:bidi="ar-LB"/>
        </w:rPr>
        <w:t xml:space="preserve"> فَالرُّكْنُ</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الأَوَّلُ الإِحْرَامُ وَهُوَ</w:t>
      </w:r>
      <w:r w:rsidRPr="0008579E">
        <w:rPr>
          <w:rFonts w:ascii="Traditional Arabic" w:hAnsi="Traditional Arabic" w:cs="Traditional Arabic"/>
          <w:sz w:val="32"/>
          <w:szCs w:val="32"/>
          <w:rtl/>
          <w:lang w:bidi="ar-LB"/>
        </w:rPr>
        <w:t xml:space="preserve"> </w:t>
      </w:r>
      <w:r w:rsidRPr="002679FA">
        <w:rPr>
          <w:rFonts w:ascii="Traditional Arabic" w:hAnsi="Traditional Arabic" w:cs="Traditional Arabic" w:hint="cs"/>
          <w:color w:val="FF0000"/>
          <w:sz w:val="32"/>
          <w:szCs w:val="32"/>
          <w:rtl/>
          <w:lang w:bidi="ar-LB"/>
        </w:rPr>
        <w:t>(</w:t>
      </w:r>
      <w:r w:rsidRPr="002679FA">
        <w:rPr>
          <w:rFonts w:ascii="Traditional Arabic" w:hAnsi="Traditional Arabic" w:cs="Traditional Arabic"/>
          <w:color w:val="FF0000"/>
          <w:sz w:val="32"/>
          <w:szCs w:val="32"/>
          <w:rtl/>
          <w:lang w:bidi="ar-LB"/>
        </w:rPr>
        <w:t>ن</w:t>
      </w:r>
      <w:r w:rsidRPr="0008579E">
        <w:rPr>
          <w:rFonts w:ascii="Traditional Arabic" w:hAnsi="Traditional Arabic" w:cs="Traditional Arabic"/>
          <w:color w:val="FF0000"/>
          <w:sz w:val="32"/>
          <w:szCs w:val="32"/>
          <w:rtl/>
          <w:lang w:bidi="ar-LB"/>
        </w:rPr>
        <w:t>ِيَّةُ الدُّخُولِ فِي النُّسُكِ</w:t>
      </w:r>
      <w:r w:rsidRPr="0008579E">
        <w:rPr>
          <w:rFonts w:cs="Traditional Arabic"/>
          <w:color w:val="FF0000"/>
          <w:sz w:val="32"/>
          <w:szCs w:val="32"/>
          <w:rtl/>
          <w:lang w:bidi="ar-LB"/>
        </w:rPr>
        <w:t xml:space="preserve"> </w:t>
      </w:r>
      <w:r w:rsidRPr="0008579E">
        <w:rPr>
          <w:rFonts w:cs="Traditional Arabic"/>
          <w:color w:val="FF0000"/>
          <w:sz w:val="32"/>
          <w:szCs w:val="32"/>
          <w:rtl/>
        </w:rPr>
        <w:t>وَالنُّسُكُ هُوَ عَمَلُ الْحَجِّ أَوْ عَمَلُ الْعُمْرَةِ</w:t>
      </w:r>
      <w:r>
        <w:rPr>
          <w:rFonts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 وَكَيْفِيَّةُ ذَلِكَ</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أَنْ يَقُولَ بِقَلْبِهِ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دَخَلْتُ فِي عَمَلِ الْحَجِّ</w:t>
      </w:r>
      <w:r w:rsidRPr="0008579E">
        <w:rPr>
          <w:rFonts w:ascii="Traditional Arabic" w:hAnsi="Traditional Arabic" w:cs="Traditional Arabic"/>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مَثَلًا إِنْ أَرَادَ الْحَجَّ</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فِي عَمَلِ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الْعُمْرَةِ</w:t>
      </w:r>
      <w:r w:rsidRPr="0008579E">
        <w:rPr>
          <w:rFonts w:ascii="Traditional Arabic" w:hAnsi="Traditional Arabic" w:cs="Traditional Arabic"/>
          <w:sz w:val="32"/>
          <w:szCs w:val="32"/>
          <w:rtl/>
          <w:lang w:bidi="ar-LB"/>
        </w:rPr>
        <w:t xml:space="preserve"> </w:t>
      </w:r>
      <w:r w:rsidRPr="002679F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إِنْ أَرَادَ الْعُمْرَةَ وَلَهُ أَنْ يَقْرِنَ فِي النِّيَّةِ بَيْنَهُمَا. </w:t>
      </w:r>
      <w:r w:rsidRPr="0008579E">
        <w:rPr>
          <w:rFonts w:ascii="Traditional Arabic" w:hAnsi="Traditional Arabic" w:cs="Traditional Arabic"/>
          <w:color w:val="FF0000"/>
          <w:sz w:val="32"/>
          <w:szCs w:val="32"/>
          <w:rtl/>
        </w:rPr>
        <w:t xml:space="preserve">أَيْ بَيْنَ </w:t>
      </w:r>
      <w:r w:rsidRPr="0008579E">
        <w:rPr>
          <w:rFonts w:cs="Traditional Arabic"/>
          <w:color w:val="FF0000"/>
          <w:sz w:val="32"/>
          <w:szCs w:val="32"/>
          <w:rtl/>
        </w:rPr>
        <w:t>الْحَجِّ</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rPr>
        <w:lastRenderedPageBreak/>
        <w:t>وَ</w:t>
      </w:r>
      <w:r w:rsidRPr="0008579E">
        <w:rPr>
          <w:rFonts w:cs="Traditional Arabic"/>
          <w:color w:val="FF0000"/>
          <w:sz w:val="32"/>
          <w:szCs w:val="32"/>
          <w:rtl/>
        </w:rPr>
        <w:t>الْعُمْرَةِ</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p>
    <w:p w14:paraId="341F42E6" w14:textId="77777777" w:rsidR="00C30A90" w:rsidRPr="00B3748A"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الأَرْكَانُ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هِيَ الأَعْمَالُ الَّتِي لا يَصِحُّ الْحَجُّ بِدُونِهَا وَلا تُجْبَرُ بِالدَّمِ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وَهِيَ سِتَّةٌ أَوَّلُهَا الإِحْرَامُ، وَمَعْنَى الإِحْرَامِ نِيَّةُ الدُّخُولِ فِي النُّسُكِ، وَالنُّسُكُ هُوَ عَمَلُ الْحَجِّ أَوْ عَمَلُ الْعُمْرَةِ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B3748A">
        <w:rPr>
          <w:rFonts w:ascii="Traditional Arabic" w:hAnsi="Traditional Arabic" w:cs="Traditional Arabic"/>
          <w:color w:val="C00000"/>
          <w:sz w:val="32"/>
          <w:szCs w:val="32"/>
          <w:rtl/>
        </w:rPr>
        <w:t>فَالإِحْرَامُ هُوَ أَنْ يَقُولَ بِقَلْبِهِ</w:t>
      </w:r>
      <w:r>
        <w:rPr>
          <w:rFonts w:ascii="Traditional Arabic" w:hAnsi="Traditional Arabic" w:cs="Traditional Arabic" w:hint="cs"/>
          <w:color w:val="C00000"/>
          <w:sz w:val="32"/>
          <w:szCs w:val="32"/>
          <w:rtl/>
        </w:rPr>
        <w:t xml:space="preserve"> مَثَلًا</w:t>
      </w:r>
      <w:r w:rsidRPr="00B3748A">
        <w:rPr>
          <w:rFonts w:ascii="Traditional Arabic" w:hAnsi="Traditional Arabic" w:cs="Traditional Arabic"/>
          <w:color w:val="C00000"/>
          <w:sz w:val="32"/>
          <w:szCs w:val="32"/>
          <w:rtl/>
        </w:rPr>
        <w:t xml:space="preserve"> "دَخَلْتُ فِي عَمَلِ الْحَجِّ أَوِ الْعُمْرَةِ" أَوْ "نَوَيْتُ الْحَجَّ وَأَحْرَمْتُ بِهِ" أَوْ "نَوَيْتُ الْعُمْرَةَ وَأَحْرَمْتُ بِهَا</w:t>
      </w:r>
      <w:r w:rsidRPr="00B3748A">
        <w:rPr>
          <w:rFonts w:ascii="Traditional Arabic" w:hAnsi="Traditional Arabic" w:cs="Traditional Arabic"/>
          <w:color w:val="C00000"/>
          <w:sz w:val="32"/>
          <w:szCs w:val="32"/>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فَلا تَجِبُ نِيَّةُ الْفَرْضِيَّةِ فِي الْحَجِّ الْفَرْضِ إِنَّمَا الْوَاجِبُ أَنْ يَقُولَ فِي قَلْبِهِ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دَخَلْتُ فِي النُّسُكِ</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مَثَلًا</w:t>
      </w:r>
      <w:r w:rsidRPr="0008579E">
        <w:rPr>
          <w:rFonts w:ascii="Traditional Arabic" w:hAnsi="Traditional Arabic" w:cs="Traditional Arabic" w:hint="cs"/>
          <w:sz w:val="32"/>
          <w:szCs w:val="32"/>
          <w:rtl/>
        </w:rPr>
        <w:t xml:space="preserve"> </w:t>
      </w:r>
      <w:r w:rsidRPr="00B3748A">
        <w:rPr>
          <w:rFonts w:ascii="Traditional Arabic" w:hAnsi="Traditional Arabic" w:cs="Traditional Arabic" w:hint="cs"/>
          <w:color w:val="FF0000"/>
          <w:sz w:val="32"/>
          <w:szCs w:val="32"/>
          <w:rtl/>
        </w:rPr>
        <w:t>(</w:t>
      </w:r>
      <w:r w:rsidRPr="00B3748A">
        <w:rPr>
          <w:rFonts w:ascii="Traditional Arabic" w:hAnsi="Traditional Arabic" w:cs="Traditional Arabic"/>
          <w:color w:val="FF0000"/>
          <w:sz w:val="32"/>
          <w:szCs w:val="32"/>
          <w:rtl/>
        </w:rPr>
        <w:t>أَوْ نَوَيْتُ الْحَجَّ وَأَحْرَمْتُ بِهِ لِلَّهِ تَعَالَى</w:t>
      </w:r>
      <w:r w:rsidRPr="00B3748A">
        <w:rPr>
          <w:rFonts w:ascii="Traditional Arabic" w:hAnsi="Traditional Arabic" w:cs="Traditional Arabic"/>
          <w:color w:val="FF0000"/>
          <w:sz w:val="32"/>
          <w:szCs w:val="32"/>
          <w:lang w:val="sv-SE"/>
        </w:rPr>
        <w:t>.</w:t>
      </w:r>
      <w:r w:rsidRPr="00B3748A">
        <w:rPr>
          <w:rFonts w:ascii="Traditional Arabic" w:hAnsi="Traditional Arabic" w:cs="Traditional Arabic" w:hint="cs"/>
          <w:color w:val="FF0000"/>
          <w:sz w:val="32"/>
          <w:szCs w:val="32"/>
          <w:rtl/>
          <w:lang w:val="sv-SE"/>
        </w:rPr>
        <w:t xml:space="preserve"> </w:t>
      </w:r>
      <w:r w:rsidRPr="00B3748A">
        <w:rPr>
          <w:rFonts w:ascii="Traditional Arabic" w:hAnsi="Traditional Arabic" w:cs="Traditional Arabic"/>
          <w:color w:val="FF0000"/>
          <w:sz w:val="32"/>
          <w:szCs w:val="32"/>
          <w:rtl/>
        </w:rPr>
        <w:t>وَإِذَا أَرَادَ أَنْ يَحُجَّ عَنْ غَيْرِهِ، يَقُولُ</w:t>
      </w:r>
      <w:r w:rsidRPr="00B3748A">
        <w:rPr>
          <w:rFonts w:ascii="Traditional Arabic" w:hAnsi="Traditional Arabic" w:cs="Traditional Arabic"/>
          <w:color w:val="FF0000"/>
          <w:sz w:val="32"/>
          <w:szCs w:val="32"/>
        </w:rPr>
        <w:t xml:space="preserve"> </w:t>
      </w:r>
      <w:r w:rsidRPr="00B3748A">
        <w:rPr>
          <w:rFonts w:ascii="Traditional Arabic" w:hAnsi="Traditional Arabic" w:cs="Traditional Arabic"/>
          <w:color w:val="FF0000"/>
          <w:sz w:val="32"/>
          <w:szCs w:val="32"/>
          <w:rtl/>
        </w:rPr>
        <w:t>نَوَيْتُ الْحَجَّ وَأَحْرَمْتُ بِهِ عَنْ فُلَانٍ، وَمَعْنَى أَحْرَمْتُ أَيْ دَخَلْتُ فِي النُّسُكِ</w:t>
      </w:r>
      <w:r w:rsidRPr="00B3748A">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2E56416E" w14:textId="77777777" w:rsidR="00C30A90" w:rsidRPr="0008579E" w:rsidRDefault="00C30A90" w:rsidP="00C30A90">
      <w:pPr>
        <w:widowControl w:val="0"/>
        <w:tabs>
          <w:tab w:val="num" w:pos="720"/>
        </w:tabs>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تَنْبِيهٌ</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قَصْدُ النُّسُكِ قَبْلَ الإِحْرَامِ لا يُسَمَّى إِحْرَامًا وَإِنَّمَا الإِحْرَامُ مَا سَبَقَ ذِكْرُهُ، وَهَذَا يَخْفَى عَلَى بَعْضِ الْجُهَّالِ يَظُنُّونَ أَنَّ الْحَجَّ رُؤْيَةُ مَكَّةَ وَحُضُورُ تِلْكَ الْمَشَاهِدِ فَإِذَا قِيلَ لِأَحَدِهِمْ مَاذَا نَوَيْتَ يَقُولُ أَنَا نَوَيْتُ مَكَّةَ أَوْ نَحْوَ ذَلِكَ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B3748A">
        <w:rPr>
          <w:rFonts w:ascii="Traditional Arabic" w:hAnsi="Traditional Arabic" w:cs="Traditional Arabic"/>
          <w:color w:val="C00000"/>
          <w:sz w:val="32"/>
          <w:szCs w:val="32"/>
          <w:rtl/>
        </w:rPr>
        <w:t xml:space="preserve">فَإِذًا، </w:t>
      </w:r>
      <w:r w:rsidRPr="00D72188">
        <w:rPr>
          <w:rFonts w:ascii="Traditional Arabic" w:hAnsi="Traditional Arabic" w:cs="Traditional Arabic"/>
          <w:color w:val="C00000"/>
          <w:sz w:val="32"/>
          <w:szCs w:val="32"/>
          <w:rtl/>
        </w:rPr>
        <w:t>النِّيَّةُ لَيْسَ مَعْنَاهَا مُجَرَّدَ لُبْسِ الثِّيَابِ كَمَا يَظُنُّ بَعْضُ النَّاسِ</w:t>
      </w:r>
      <w:r w:rsidRPr="00D72188">
        <w:rPr>
          <w:rFonts w:ascii="Traditional Arabic" w:hAnsi="Traditional Arabic" w:cs="Traditional Arabic"/>
          <w:color w:val="C00000"/>
          <w:sz w:val="32"/>
          <w:szCs w:val="32"/>
          <w:lang w:val="sv-SE"/>
        </w:rPr>
        <w:t>.</w:t>
      </w:r>
      <w:r w:rsidRPr="00D72188">
        <w:rPr>
          <w:rFonts w:ascii="Traditional Arabic" w:hAnsi="Traditional Arabic" w:cs="Traditional Arabic" w:hint="cs"/>
          <w:color w:val="C00000"/>
          <w:sz w:val="32"/>
          <w:szCs w:val="32"/>
          <w:rtl/>
          <w:lang w:val="sv-SE"/>
        </w:rPr>
        <w:t xml:space="preserve"> </w:t>
      </w:r>
      <w:r w:rsidRPr="00D72188">
        <w:rPr>
          <w:rFonts w:ascii="Traditional Arabic" w:hAnsi="Traditional Arabic" w:cs="Traditional Arabic"/>
          <w:color w:val="C00000"/>
          <w:sz w:val="32"/>
          <w:szCs w:val="32"/>
          <w:rtl/>
        </w:rPr>
        <w:t>مِنَ النَّاسِ مَنْ يَظُنُّ أَنَّ الإِحْرَامَ هُوَ لُبْسُ الأَبْيَضِ فَقَطْ، مِنْ غَيْرِ أَنْ يَنْوِيَ بِقَلْبِهِ الْفِعْلَ الَّذِي يُرِيدُ أَنْ يَقُومَ بِهِ</w:t>
      </w:r>
      <w:r w:rsidRPr="00D72188">
        <w:rPr>
          <w:rFonts w:ascii="Traditional Arabic" w:hAnsi="Traditional Arabic" w:cs="Traditional Arabic" w:hint="cs"/>
          <w:color w:val="C00000"/>
          <w:sz w:val="32"/>
          <w:szCs w:val="32"/>
          <w:rtl/>
        </w:rPr>
        <w:t xml:space="preserve"> </w:t>
      </w:r>
      <w:r w:rsidRPr="00D72188">
        <w:rPr>
          <w:rFonts w:ascii="Traditional Arabic" w:hAnsi="Traditional Arabic" w:cs="Traditional Arabic"/>
          <w:color w:val="C00000"/>
          <w:sz w:val="32"/>
          <w:szCs w:val="32"/>
          <w:rtl/>
        </w:rPr>
        <w:t>وَهُوَ إِمَّا</w:t>
      </w:r>
      <w:r w:rsidRPr="00D72188">
        <w:rPr>
          <w:rFonts w:ascii="Traditional Arabic" w:hAnsi="Traditional Arabic" w:cs="Traditional Arabic" w:hint="cs"/>
          <w:color w:val="C00000"/>
          <w:sz w:val="32"/>
          <w:szCs w:val="32"/>
          <w:rtl/>
        </w:rPr>
        <w:t xml:space="preserve"> </w:t>
      </w:r>
      <w:r w:rsidRPr="00D72188">
        <w:rPr>
          <w:rFonts w:ascii="Traditional Arabic" w:hAnsi="Traditional Arabic" w:cs="Traditional Arabic"/>
          <w:color w:val="C00000"/>
          <w:sz w:val="32"/>
          <w:szCs w:val="32"/>
          <w:rtl/>
        </w:rPr>
        <w:t xml:space="preserve">الحَجُّ فَقَطْ </w:t>
      </w:r>
      <w:r w:rsidRPr="00D72188">
        <w:rPr>
          <w:rFonts w:ascii="Traditional Arabic" w:hAnsi="Traditional Arabic" w:cs="Traditional Arabic" w:hint="cs"/>
          <w:color w:val="C00000"/>
          <w:sz w:val="32"/>
          <w:szCs w:val="32"/>
          <w:rtl/>
        </w:rPr>
        <w:t xml:space="preserve">وَهُوَ </w:t>
      </w:r>
      <w:r w:rsidRPr="00D72188">
        <w:rPr>
          <w:rFonts w:ascii="Traditional Arabic" w:hAnsi="Traditional Arabic" w:cs="Traditional Arabic"/>
          <w:color w:val="C00000"/>
          <w:sz w:val="32"/>
          <w:szCs w:val="32"/>
          <w:rtl/>
        </w:rPr>
        <w:t>الإِفْرَادُ</w:t>
      </w:r>
      <w:r w:rsidRPr="00D72188">
        <w:rPr>
          <w:rFonts w:ascii="Traditional Arabic" w:hAnsi="Traditional Arabic" w:cs="Traditional Arabic" w:hint="cs"/>
          <w:color w:val="C00000"/>
          <w:sz w:val="32"/>
          <w:szCs w:val="32"/>
          <w:rtl/>
        </w:rPr>
        <w:t xml:space="preserve"> </w:t>
      </w:r>
      <w:r w:rsidRPr="00D72188">
        <w:rPr>
          <w:rFonts w:ascii="Traditional Arabic" w:hAnsi="Traditional Arabic" w:cs="Traditional Arabic"/>
          <w:color w:val="C00000"/>
          <w:sz w:val="32"/>
          <w:szCs w:val="32"/>
          <w:rtl/>
        </w:rPr>
        <w:t>أَوِ الحَجُّ وَالعُمْرَةُ مَعًا، وَهُوَ القِرَانُ</w:t>
      </w:r>
      <w:r w:rsidRPr="00D72188">
        <w:rPr>
          <w:rFonts w:ascii="Traditional Arabic" w:hAnsi="Traditional Arabic" w:cs="Traditional Arabic"/>
          <w:color w:val="C00000"/>
          <w:sz w:val="32"/>
          <w:szCs w:val="32"/>
        </w:rPr>
        <w:t>.</w:t>
      </w:r>
      <w:r w:rsidRPr="00D72188">
        <w:rPr>
          <w:rFonts w:ascii="Traditional Arabic" w:hAnsi="Traditional Arabic" w:cs="Traditional Arabic" w:hint="cs"/>
          <w:color w:val="C00000"/>
          <w:sz w:val="32"/>
          <w:szCs w:val="32"/>
          <w:rtl/>
        </w:rPr>
        <w:t xml:space="preserve"> </w:t>
      </w:r>
      <w:r w:rsidRPr="00D72188">
        <w:rPr>
          <w:rFonts w:ascii="Traditional Arabic" w:hAnsi="Traditional Arabic" w:cs="Traditional Arabic"/>
          <w:color w:val="C00000"/>
          <w:sz w:val="32"/>
          <w:szCs w:val="32"/>
          <w:rtl/>
        </w:rPr>
        <w:t>أَوْ أَنْ يَعْتَمِرَ الآنَ، ثُمَّ بَعْدَ العُمْرَةِ يَأْتِي بِأَعْمَالِ الحَجِّ، وَهُوَ التَّمَتُّعُ</w:t>
      </w:r>
      <w:r w:rsidRPr="00D72188">
        <w:rPr>
          <w:rFonts w:ascii="Traditional Arabic" w:hAnsi="Traditional Arabic" w:cs="Traditional Arabic"/>
          <w:sz w:val="32"/>
          <w:szCs w:val="32"/>
          <w:rtl/>
        </w:rPr>
        <w:t>.</w:t>
      </w:r>
      <w:r w:rsidRPr="00D72188">
        <w:rPr>
          <w:rFonts w:ascii="Traditional Arabic" w:hAnsi="Traditional Arabic" w:cs="Traditional Arabic"/>
          <w:color w:val="C00000"/>
          <w:sz w:val="32"/>
          <w:szCs w:val="32"/>
          <w:rtl/>
          <w:lang w:eastAsia="de-DE"/>
        </w:rPr>
        <w:t xml:space="preserve"> </w:t>
      </w:r>
      <w:r w:rsidRPr="00D72188">
        <w:rPr>
          <w:rFonts w:ascii="Traditional Arabic" w:hAnsi="Traditional Arabic" w:cs="Traditional Arabic" w:hint="cs"/>
          <w:color w:val="C00000"/>
          <w:sz w:val="32"/>
          <w:szCs w:val="32"/>
          <w:rtl/>
          <w:lang w:eastAsia="de-DE"/>
        </w:rPr>
        <w:t>ف</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hint="cs"/>
          <w:color w:val="C00000"/>
          <w:sz w:val="32"/>
          <w:szCs w:val="32"/>
          <w:rtl/>
          <w:lang w:eastAsia="de-DE"/>
        </w:rPr>
        <w:t>إ</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hint="cs"/>
          <w:color w:val="C00000"/>
          <w:sz w:val="32"/>
          <w:szCs w:val="32"/>
          <w:rtl/>
          <w:lang w:eastAsia="de-DE"/>
        </w:rPr>
        <w:t>ن</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hint="cs"/>
          <w:color w:val="C00000"/>
          <w:sz w:val="32"/>
          <w:szCs w:val="32"/>
          <w:rtl/>
          <w:lang w:eastAsia="de-DE"/>
        </w:rPr>
        <w:t xml:space="preserve"> ال</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hint="cs"/>
          <w:color w:val="C00000"/>
          <w:sz w:val="32"/>
          <w:szCs w:val="32"/>
          <w:rtl/>
          <w:lang w:eastAsia="de-DE"/>
        </w:rPr>
        <w:t>ح</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hint="cs"/>
          <w:color w:val="C00000"/>
          <w:sz w:val="32"/>
          <w:szCs w:val="32"/>
          <w:rtl/>
          <w:lang w:eastAsia="de-DE"/>
        </w:rPr>
        <w:t>ج</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hint="cs"/>
          <w:color w:val="C00000"/>
          <w:sz w:val="32"/>
          <w:szCs w:val="32"/>
          <w:rtl/>
          <w:lang w:eastAsia="de-DE"/>
        </w:rPr>
        <w:t xml:space="preserve"> و</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hint="cs"/>
          <w:color w:val="C00000"/>
          <w:sz w:val="32"/>
          <w:szCs w:val="32"/>
          <w:rtl/>
          <w:lang w:eastAsia="de-DE"/>
        </w:rPr>
        <w:t>ال</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hint="cs"/>
          <w:color w:val="C00000"/>
          <w:sz w:val="32"/>
          <w:szCs w:val="32"/>
          <w:rtl/>
          <w:lang w:eastAsia="de-DE"/>
        </w:rPr>
        <w:t>ع</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hint="cs"/>
          <w:color w:val="C00000"/>
          <w:sz w:val="32"/>
          <w:szCs w:val="32"/>
          <w:rtl/>
          <w:lang w:eastAsia="de-DE"/>
        </w:rPr>
        <w:t>م</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hint="cs"/>
          <w:color w:val="C00000"/>
          <w:sz w:val="32"/>
          <w:szCs w:val="32"/>
          <w:rtl/>
          <w:lang w:eastAsia="de-DE"/>
        </w:rPr>
        <w:t>ر</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hint="cs"/>
          <w:color w:val="C00000"/>
          <w:sz w:val="32"/>
          <w:szCs w:val="32"/>
          <w:rtl/>
          <w:lang w:eastAsia="de-DE"/>
        </w:rPr>
        <w:t>ة</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hint="cs"/>
          <w:color w:val="C00000"/>
          <w:sz w:val="32"/>
          <w:szCs w:val="32"/>
          <w:rtl/>
          <w:lang w:eastAsia="de-DE"/>
        </w:rPr>
        <w:t xml:space="preserve"> </w:t>
      </w:r>
      <w:r w:rsidRPr="00D72188">
        <w:rPr>
          <w:rFonts w:ascii="Traditional Arabic" w:hAnsi="Traditional Arabic" w:cs="Traditional Arabic"/>
          <w:color w:val="C00000"/>
          <w:sz w:val="32"/>
          <w:szCs w:val="32"/>
          <w:rtl/>
          <w:lang w:eastAsia="de-DE"/>
        </w:rPr>
        <w:t>يُؤَدَّيَانِ عَلَى ثَلَاثَةِ أَوْجُهٍ</w:t>
      </w:r>
      <w:r>
        <w:rPr>
          <w:rFonts w:ascii="Traditional Arabic" w:hAnsi="Traditional Arabic" w:cs="Traditional Arabic" w:hint="cs"/>
          <w:color w:val="C00000"/>
          <w:sz w:val="32"/>
          <w:szCs w:val="32"/>
          <w:rtl/>
          <w:lang w:eastAsia="de-DE"/>
        </w:rPr>
        <w:t>،</w:t>
      </w:r>
      <w:r w:rsidRPr="00D72188">
        <w:rPr>
          <w:rFonts w:ascii="Traditional Arabic" w:hAnsi="Traditional Arabic" w:cs="Traditional Arabic"/>
          <w:color w:val="C00000"/>
          <w:sz w:val="32"/>
          <w:szCs w:val="32"/>
          <w:rtl/>
          <w:lang w:eastAsia="de-DE"/>
        </w:rPr>
        <w:t xml:space="preserve"> الأوَّلُ "</w:t>
      </w:r>
      <w:r w:rsidRPr="00D72188">
        <w:rPr>
          <w:rFonts w:ascii="Traditional Arabic" w:hAnsi="Traditional Arabic" w:cs="Traditional Arabic"/>
          <w:b/>
          <w:bCs/>
          <w:color w:val="C00000"/>
          <w:sz w:val="32"/>
          <w:szCs w:val="32"/>
          <w:rtl/>
          <w:lang w:eastAsia="de-DE"/>
        </w:rPr>
        <w:t>الإِفْرَادُ</w:t>
      </w:r>
      <w:r w:rsidRPr="00D72188">
        <w:rPr>
          <w:rFonts w:ascii="Traditional Arabic" w:hAnsi="Traditional Arabic" w:cs="Traditional Arabic"/>
          <w:color w:val="C00000"/>
          <w:sz w:val="32"/>
          <w:szCs w:val="32"/>
          <w:rtl/>
          <w:lang w:eastAsia="de-DE"/>
        </w:rPr>
        <w:t>"، وَهُوَ تَقْدِيمُ أَعْمَالِ الحَجِّ عَلَى أَعْمَالِ العُمْرَةِ. وَالثَّانِي"</w:t>
      </w:r>
      <w:r w:rsidRPr="00D72188">
        <w:rPr>
          <w:rFonts w:ascii="Traditional Arabic" w:hAnsi="Traditional Arabic" w:cs="Traditional Arabic"/>
          <w:b/>
          <w:bCs/>
          <w:color w:val="C00000"/>
          <w:sz w:val="32"/>
          <w:szCs w:val="32"/>
          <w:rtl/>
          <w:lang w:eastAsia="de-DE"/>
        </w:rPr>
        <w:t>التَّمَتُّعُ</w:t>
      </w:r>
      <w:r w:rsidRPr="00D72188">
        <w:rPr>
          <w:rFonts w:ascii="Traditional Arabic" w:hAnsi="Traditional Arabic" w:cs="Traditional Arabic"/>
          <w:color w:val="C00000"/>
          <w:sz w:val="32"/>
          <w:szCs w:val="32"/>
          <w:rtl/>
          <w:lang w:eastAsia="de-DE"/>
        </w:rPr>
        <w:t>"،</w:t>
      </w:r>
      <w:r w:rsidRPr="00FC7A08">
        <w:rPr>
          <w:rFonts w:ascii="Traditional Arabic" w:hAnsi="Traditional Arabic" w:cs="Traditional Arabic"/>
          <w:color w:val="C00000"/>
          <w:sz w:val="32"/>
          <w:szCs w:val="32"/>
          <w:rtl/>
          <w:lang w:eastAsia="de-DE"/>
        </w:rPr>
        <w:t xml:space="preserve"> وَهُوَ تَقْدِيمُ أَعْمَالِ العُمْرَةِ عَلَى أَعْمَالِ الحَجِّ. وَالثَّالِثُ "</w:t>
      </w:r>
      <w:r w:rsidRPr="00D72188">
        <w:rPr>
          <w:rFonts w:ascii="Traditional Arabic" w:hAnsi="Traditional Arabic" w:cs="Traditional Arabic"/>
          <w:b/>
          <w:bCs/>
          <w:color w:val="C00000"/>
          <w:sz w:val="32"/>
          <w:szCs w:val="32"/>
          <w:rtl/>
          <w:lang w:eastAsia="de-DE"/>
        </w:rPr>
        <w:t>القِرَانُ</w:t>
      </w:r>
      <w:r w:rsidRPr="00FC7A08">
        <w:rPr>
          <w:rFonts w:ascii="Traditional Arabic" w:hAnsi="Traditional Arabic" w:cs="Traditional Arabic"/>
          <w:color w:val="C00000"/>
          <w:sz w:val="32"/>
          <w:szCs w:val="32"/>
          <w:rtl/>
          <w:lang w:eastAsia="de-DE"/>
        </w:rPr>
        <w:t>"، بِأَنْ يُحْرِمَ بِهِمَا مَعًا فِي أَشْهُرِ الحَجِّ</w:t>
      </w:r>
      <w:r w:rsidRPr="00FC7A08">
        <w:rPr>
          <w:rFonts w:ascii="Traditional Arabic" w:hAnsi="Traditional Arabic" w:cs="Traditional Arabic"/>
          <w:color w:val="C00000"/>
          <w:sz w:val="32"/>
          <w:szCs w:val="32"/>
          <w:lang w:eastAsia="de-DE"/>
        </w:rPr>
        <w:t>.</w:t>
      </w:r>
      <w:r w:rsidRPr="00324163">
        <w:rPr>
          <w:rFonts w:ascii="Traditional Arabic" w:hAnsi="Traditional Arabic" w:cs="Traditional Arabic" w:hint="cs"/>
          <w:color w:val="C00000"/>
          <w:sz w:val="32"/>
          <w:szCs w:val="32"/>
          <w:rtl/>
          <w:lang w:eastAsia="de-DE"/>
        </w:rPr>
        <w:t xml:space="preserve"> </w:t>
      </w:r>
      <w:r w:rsidRPr="00FC7A08">
        <w:rPr>
          <w:rFonts w:ascii="Traditional Arabic" w:hAnsi="Traditional Arabic" w:cs="Traditional Arabic"/>
          <w:color w:val="C00000"/>
          <w:sz w:val="32"/>
          <w:szCs w:val="32"/>
          <w:rtl/>
          <w:lang w:eastAsia="de-DE"/>
        </w:rPr>
        <w:t>وَكُلّ</w:t>
      </w:r>
      <w:r>
        <w:rPr>
          <w:rFonts w:ascii="Traditional Arabic" w:hAnsi="Traditional Arabic" w:cs="Traditional Arabic" w:hint="cs"/>
          <w:color w:val="C00000"/>
          <w:sz w:val="32"/>
          <w:szCs w:val="32"/>
          <w:rtl/>
          <w:lang w:eastAsia="de-DE"/>
        </w:rPr>
        <w:t>ٌ</w:t>
      </w:r>
      <w:r w:rsidRPr="00FC7A08">
        <w:rPr>
          <w:rFonts w:ascii="Traditional Arabic" w:hAnsi="Traditional Arabic" w:cs="Traditional Arabic"/>
          <w:color w:val="C00000"/>
          <w:sz w:val="32"/>
          <w:szCs w:val="32"/>
          <w:rtl/>
          <w:lang w:eastAsia="de-DE"/>
        </w:rPr>
        <w:t xml:space="preserve"> مِنْهَا جَائِزَةٌ، وَلَكِن</w:t>
      </w:r>
      <w:r>
        <w:rPr>
          <w:rFonts w:ascii="Traditional Arabic" w:hAnsi="Traditional Arabic" w:cs="Traditional Arabic" w:hint="cs"/>
          <w:color w:val="C00000"/>
          <w:sz w:val="32"/>
          <w:szCs w:val="32"/>
          <w:rtl/>
          <w:lang w:eastAsia="de-DE"/>
        </w:rPr>
        <w:t>ْ</w:t>
      </w:r>
      <w:r w:rsidRPr="00FC7A08">
        <w:rPr>
          <w:rFonts w:ascii="Traditional Arabic" w:hAnsi="Traditional Arabic" w:cs="Traditional Arabic"/>
          <w:color w:val="C00000"/>
          <w:sz w:val="32"/>
          <w:szCs w:val="32"/>
          <w:rtl/>
          <w:lang w:eastAsia="de-DE"/>
        </w:rPr>
        <w:t xml:space="preserve"> عَلَى كُلٍّ مِنَ ال</w:t>
      </w:r>
      <w:r>
        <w:rPr>
          <w:rFonts w:ascii="Traditional Arabic" w:hAnsi="Traditional Arabic" w:cs="Traditional Arabic" w:hint="cs"/>
          <w:color w:val="C00000"/>
          <w:sz w:val="32"/>
          <w:szCs w:val="32"/>
          <w:rtl/>
          <w:lang w:eastAsia="de-DE"/>
        </w:rPr>
        <w:t>ْ</w:t>
      </w:r>
      <w:r w:rsidRPr="00FC7A08">
        <w:rPr>
          <w:rFonts w:ascii="Traditional Arabic" w:hAnsi="Traditional Arabic" w:cs="Traditional Arabic"/>
          <w:color w:val="C00000"/>
          <w:sz w:val="32"/>
          <w:szCs w:val="32"/>
          <w:rtl/>
          <w:lang w:eastAsia="de-DE"/>
        </w:rPr>
        <w:t>مُتَمَتِّعِ وَالقَارِنِ دَمٌ. فَإِنْ عَجَزَ عَنْ الذَّبْحِ، صَامَ عَشَرَةَ أَيَّامٍ، ثَلاثَةً فِي الحَجِّ، تُسْتَحَبُّ قَبْلَ يَوْمِ عَرَفَةَ، وَسَبْعَةً إِذَا رَجَعَ إِلَى أَهْلِهِ فِي الأَظْهَرِ</w:t>
      </w:r>
      <w:r>
        <w:rPr>
          <w:rFonts w:ascii="Traditional Arabic" w:hAnsi="Traditional Arabic" w:cs="Traditional Arabic" w:hint="cs"/>
          <w:color w:val="C00000"/>
          <w:sz w:val="32"/>
          <w:szCs w:val="32"/>
          <w:rtl/>
          <w:lang w:eastAsia="de-DE"/>
        </w:rPr>
        <w:t>)</w:t>
      </w:r>
    </w:p>
    <w:p w14:paraId="3E18E490" w14:textId="77777777" w:rsidR="00C30A90" w:rsidRPr="0008579E" w:rsidRDefault="00C30A90" w:rsidP="00C30A90">
      <w:pPr>
        <w:widowControl w:val="0"/>
        <w:tabs>
          <w:tab w:val="num" w:pos="720"/>
        </w:tabs>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ثُمَّ إِنَّ الإِحْرَامَ يَنْعَقِدُ مُطْلَقًا مِنْ دُونِ تَعْيِينٍ كَأَنْ يَقُولَ نَوَيْتُ الإِحْرَامَ ثُمَّ بَعْدَ ذَلِكَ يَصْرِفُهُ لِلْحَجِّ وَحْدَهُ أَوْ لِلْعُمْرَةِ وَحْدَهَا أَوْ يَصْرِفُهُ لَهُمَا أَيْ لِلْحَجِّ وَالْعُمْرَةِ</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فَإِذَا كَانَ فِي بَدْءِ الأَمْرِ نَوَى الدُّخُولَ فِي النُّسُكِ مِنْ غَيْرِ تَعْيِينِ الْحَجِّ أَوِ الْعُمْرَةِ أَوِ الْقِرَانِ بَيْنَهُمَا</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كَانَ إِحْرَامًا مُطْلَقًا</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ثُمَّ بَعْدَ ذَلِكَ لَهُ الْخِيَارُ إِنْ شَاءَ جَعَلَهُ حَجًّا مُفْرَدًا وَإِنْ شَاءَ جَعَلَهُ عُمْرَةً مُفْرَدَةً وَإِنْ شَاءَ جَعَلَهُ قِرَانًا أَيْ جَمْعًا بَيْنَ الْحَجِّ وَالْعُمْرَةِ فَلا يَصِحُّ لَهُ أَنْ يُبَاشِرَ الأَعْمَالَ قَبْلَ الصَّرْفِ أَيِ التَّعْيِينِ، لَكِنْ لَوْ صَرَفَ بَعْدَ الطَّوَافِ يَكُونُ هَذَا الطَّوَافُ طَوَافَ الْقُدُومِ</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C00000"/>
          <w:sz w:val="32"/>
          <w:szCs w:val="32"/>
          <w:rtl/>
        </w:rPr>
        <w:t>(</w:t>
      </w:r>
      <w:r w:rsidRPr="00B3748A">
        <w:rPr>
          <w:rFonts w:ascii="Traditional Arabic" w:hAnsi="Traditional Arabic" w:cs="Traditional Arabic"/>
          <w:color w:val="C00000"/>
          <w:sz w:val="32"/>
          <w:szCs w:val="32"/>
          <w:rtl/>
        </w:rPr>
        <w:t>لِأَنَّهُ طَافَهُ أَوَّلَ قُدُومِهِ إِلَى مَكَّةَ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وَالسَّعْيُّ الَّذِي بَعْدَهُ لا يَصِحُّ</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B3748A">
        <w:rPr>
          <w:rFonts w:ascii="Traditional Arabic" w:hAnsi="Traditional Arabic" w:cs="Traditional Arabic"/>
          <w:color w:val="C00000"/>
          <w:sz w:val="32"/>
          <w:szCs w:val="32"/>
          <w:rtl/>
        </w:rPr>
        <w:t>لِأَنَّ سَعْيَهُ كَانَ قَبْلَ أَنْ يَصْرِفَ نِيَّتَهُ، فَفِي هَذِهِ الْحَالِ يَنْتَظِرُ طَوَافَ الْإِفَاضَةِ فَيَسْعَى بَعْدَهُ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هَذَا إِذَا كَانَ فِي أَشْهُرِ الْحَجِّ أَيْ بَعْدَ دُخُولِ شَهْرِ شَوَّالٍ أَمَّا لَوْ أَحْرَمَ فِي غَيْرِ أَشْهُرِ الْحَجِّ فَيَنْصَرِفُ إِحْرَامُهُ إِلَى عُمْرَةٍ وَلَوْ لَمْ يُعَيِّنْ</w:t>
      </w:r>
      <w:r w:rsidRPr="0008579E">
        <w:rPr>
          <w:rFonts w:ascii="Traditional Arabic" w:hAnsi="Traditional Arabic" w:cs="Traditional Arabic" w:hint="cs"/>
          <w:b/>
          <w:bCs/>
          <w:sz w:val="32"/>
          <w:szCs w:val="32"/>
          <w:rtl/>
        </w:rPr>
        <w:t xml:space="preserve"> </w:t>
      </w:r>
      <w:r w:rsidRPr="00D72188">
        <w:rPr>
          <w:rFonts w:ascii="Traditional Arabic" w:hAnsi="Traditional Arabic" w:cs="Traditional Arabic" w:hint="cs"/>
          <w:b/>
          <w:bCs/>
          <w:color w:val="FF0000"/>
          <w:sz w:val="32"/>
          <w:szCs w:val="32"/>
          <w:rtl/>
        </w:rPr>
        <w:t>(</w:t>
      </w:r>
      <w:r w:rsidRPr="00D72188">
        <w:rPr>
          <w:rFonts w:ascii="Traditional Arabic" w:hAnsi="Traditional Arabic" w:cs="Traditional Arabic"/>
          <w:color w:val="FF0000"/>
          <w:sz w:val="32"/>
          <w:szCs w:val="32"/>
          <w:rtl/>
        </w:rPr>
        <w:t xml:space="preserve">لِأَنَّ </w:t>
      </w:r>
      <w:r w:rsidRPr="00B3748A">
        <w:rPr>
          <w:rFonts w:ascii="Traditional Arabic" w:hAnsi="Traditional Arabic" w:cs="Traditional Arabic"/>
          <w:color w:val="FF0000"/>
          <w:sz w:val="32"/>
          <w:szCs w:val="32"/>
          <w:rtl/>
        </w:rPr>
        <w:t>الْوَقْتَ لَا يَقْبَلُ الْحَجَّ، إِنَّمَا يَقْبَلُ الْعُمْرَةَ</w:t>
      </w:r>
      <w:r w:rsidRPr="0008579E">
        <w:rPr>
          <w:rFonts w:ascii="Traditional Arabic" w:hAnsi="Traditional Arabic" w:cs="Traditional Arabic" w:hint="cs"/>
          <w:color w:val="FF0000"/>
          <w:sz w:val="32"/>
          <w:szCs w:val="32"/>
          <w:rtl/>
        </w:rPr>
        <w:t>)</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حَتَّى لَوْ نَوَى الْحَجَّ قَبْلَ أَنْ تَدْخُلَ أَشْه</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رُهُ انْقَلَبَ إِحْرَامُهُ إِلَى إِحْرَامٍ بِعُمْرَةٍ لِأَنَّهُ نَوَى الْحَجَّ قَبْلَ وَقْتِهِ وَالْحَجُّ لا تَصِحُّ نِيَّتُهُ إِلَّا بَعْدَ دُخُولِ أَشْهُرِهِ. وَأَشْهُرُ الْحَجِّ هِيَ شَوَّالٌ وَذُو الْقَعْدَةِ وَذُو الْحِجَّةِ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w:t>
      </w:r>
      <w:r w:rsidRPr="00D72188">
        <w:rPr>
          <w:rFonts w:ascii="Traditional Arabic" w:hAnsi="Traditional Arabic" w:cs="Traditional Arabic"/>
          <w:color w:val="FF0000"/>
          <w:sz w:val="32"/>
          <w:szCs w:val="32"/>
          <w:rtl/>
        </w:rPr>
        <w:t>يَعْنِي الْعَشْرَ الْأُوَلَ مِنْ ذِي الْحِجَّةِ</w:t>
      </w:r>
      <w:r w:rsidRPr="00D72188">
        <w:rPr>
          <w:rFonts w:ascii="Traditional Arabic" w:hAnsi="Traditional Arabic" w:cs="Traditional Arabic" w:hint="cs"/>
          <w:color w:val="FF0000"/>
          <w:sz w:val="32"/>
          <w:szCs w:val="32"/>
          <w:rtl/>
        </w:rPr>
        <w:t xml:space="preserve">. </w:t>
      </w:r>
      <w:r w:rsidRPr="00D72188">
        <w:rPr>
          <w:rFonts w:ascii="Traditional Arabic" w:hAnsi="Traditional Arabic" w:cs="Traditional Arabic"/>
          <w:color w:val="FF0000"/>
          <w:sz w:val="32"/>
          <w:szCs w:val="32"/>
          <w:rtl/>
        </w:rPr>
        <w:t>وَيَدْخُلُ ذُو القَعْدَةِ وَذُو الحِجَّةِ فِي عِدَادِ الأَشْهُرِ الحُرُمِ، وَهِيَ أَرْبَعَةٌ</w:t>
      </w:r>
      <w:r w:rsidRPr="00D72188">
        <w:rPr>
          <w:rFonts w:ascii="Traditional Arabic" w:hAnsi="Traditional Arabic" w:cs="Traditional Arabic"/>
          <w:color w:val="FF0000"/>
          <w:sz w:val="32"/>
          <w:szCs w:val="32"/>
          <w:lang w:val="sv-SE"/>
        </w:rPr>
        <w:t>:</w:t>
      </w:r>
      <w:r w:rsidRPr="00D72188">
        <w:rPr>
          <w:rFonts w:ascii="Traditional Arabic" w:hAnsi="Traditional Arabic" w:cs="Traditional Arabic" w:hint="cs"/>
          <w:color w:val="FF0000"/>
          <w:sz w:val="32"/>
          <w:szCs w:val="32"/>
          <w:rtl/>
          <w:lang w:val="sv-SE"/>
        </w:rPr>
        <w:t xml:space="preserve"> </w:t>
      </w:r>
      <w:r w:rsidRPr="00D72188">
        <w:rPr>
          <w:rFonts w:ascii="Traditional Arabic" w:hAnsi="Traditional Arabic" w:cs="Traditional Arabic"/>
          <w:color w:val="FF0000"/>
          <w:sz w:val="32"/>
          <w:szCs w:val="32"/>
          <w:rtl/>
        </w:rPr>
        <w:t>ذُو القَعْدَةِ</w:t>
      </w:r>
      <w:r w:rsidRPr="00D72188">
        <w:rPr>
          <w:rFonts w:ascii="Traditional Arabic" w:hAnsi="Traditional Arabic" w:cs="Traditional Arabic" w:hint="cs"/>
          <w:color w:val="FF0000"/>
          <w:sz w:val="32"/>
          <w:szCs w:val="32"/>
          <w:rtl/>
        </w:rPr>
        <w:t xml:space="preserve"> وَ</w:t>
      </w:r>
      <w:r w:rsidRPr="00D72188">
        <w:rPr>
          <w:rFonts w:ascii="Traditional Arabic" w:hAnsi="Traditional Arabic" w:cs="Traditional Arabic"/>
          <w:color w:val="FF0000"/>
          <w:sz w:val="32"/>
          <w:szCs w:val="32"/>
          <w:rtl/>
        </w:rPr>
        <w:t>ذُو الحِجَّةِ</w:t>
      </w:r>
      <w:r w:rsidRPr="00D72188">
        <w:rPr>
          <w:rFonts w:ascii="Traditional Arabic" w:hAnsi="Traditional Arabic" w:cs="Traditional Arabic" w:hint="cs"/>
          <w:color w:val="FF0000"/>
          <w:sz w:val="32"/>
          <w:szCs w:val="32"/>
          <w:rtl/>
        </w:rPr>
        <w:t xml:space="preserve"> وَ</w:t>
      </w:r>
      <w:r w:rsidRPr="00D72188">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D72188">
        <w:rPr>
          <w:rFonts w:ascii="Traditional Arabic" w:hAnsi="Traditional Arabic" w:cs="Traditional Arabic"/>
          <w:color w:val="FF0000"/>
          <w:sz w:val="32"/>
          <w:szCs w:val="32"/>
          <w:rtl/>
        </w:rPr>
        <w:t>مُحَرَّمُ</w:t>
      </w:r>
      <w:r w:rsidRPr="00D72188">
        <w:rPr>
          <w:rFonts w:ascii="Traditional Arabic" w:hAnsi="Traditional Arabic" w:cs="Traditional Arabic" w:hint="cs"/>
          <w:color w:val="FF0000"/>
          <w:sz w:val="32"/>
          <w:szCs w:val="32"/>
          <w:rtl/>
        </w:rPr>
        <w:t xml:space="preserve"> وَ</w:t>
      </w:r>
      <w:r w:rsidRPr="00D72188">
        <w:rPr>
          <w:rFonts w:ascii="Traditional Arabic" w:hAnsi="Traditional Arabic" w:cs="Traditional Arabic"/>
          <w:color w:val="FF0000"/>
          <w:sz w:val="32"/>
          <w:szCs w:val="32"/>
          <w:rtl/>
        </w:rPr>
        <w:t>رَجَبٌ</w:t>
      </w:r>
      <w:r w:rsidRPr="00D72188">
        <w:rPr>
          <w:rFonts w:ascii="Traditional Arabic" w:hAnsi="Traditional Arabic" w:cs="Traditional Arabic" w:hint="cs"/>
          <w:color w:val="FF0000"/>
          <w:sz w:val="32"/>
          <w:szCs w:val="32"/>
          <w:rtl/>
        </w:rPr>
        <w:t xml:space="preserve">. </w:t>
      </w:r>
      <w:r w:rsidRPr="00D72188">
        <w:rPr>
          <w:rFonts w:ascii="Traditional Arabic" w:hAnsi="Traditional Arabic" w:cs="Traditional Arabic"/>
          <w:color w:val="FF0000"/>
          <w:sz w:val="32"/>
          <w:szCs w:val="32"/>
          <w:rtl/>
        </w:rPr>
        <w:t>وَلِذَلِكَ قَالَ الْمُؤَلِّفُ رَحِمَهُ اللَّهُ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وَبَعْضُهَا مِنَ الأَشْهُرِ الْحُرُمِ الأَرْبَعَةِ ذِي الْقَعْدَةِ </w:t>
      </w:r>
      <w:r w:rsidRPr="0008579E">
        <w:rPr>
          <w:rFonts w:ascii="Traditional Arabic" w:hAnsi="Traditional Arabic" w:cs="Traditional Arabic"/>
          <w:b/>
          <w:bCs/>
          <w:sz w:val="32"/>
          <w:szCs w:val="32"/>
          <w:rtl/>
          <w:lang w:bidi="ar-LB"/>
        </w:rPr>
        <w:t>وَ</w:t>
      </w:r>
      <w:r w:rsidRPr="0008579E">
        <w:rPr>
          <w:rFonts w:ascii="Traditional Arabic" w:hAnsi="Traditional Arabic" w:cs="Traditional Arabic"/>
          <w:b/>
          <w:bCs/>
          <w:sz w:val="32"/>
          <w:szCs w:val="32"/>
          <w:rtl/>
        </w:rPr>
        <w:t>ذِي الْحِجَّةِ وَمُحَرَّمٍ وَرَجَبٍ</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w:t>
      </w:r>
      <w:r w:rsidRPr="00B3748A">
        <w:rPr>
          <w:rFonts w:ascii="Traditional Arabic" w:hAnsi="Traditional Arabic" w:cs="Traditional Arabic"/>
          <w:color w:val="FF0000"/>
          <w:sz w:val="32"/>
          <w:szCs w:val="32"/>
          <w:rtl/>
        </w:rPr>
        <w:t>سُمِّيَتْ بِالأَشْهُرِ الْحُرُمِ لِأَنَّ الْقِتَالَ فِيهَا كَانَ مُحَرَّمًا، ثُمَّ نُسِخَ ذَلِكَ</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w:t>
      </w:r>
    </w:p>
    <w:p w14:paraId="5C054CB7" w14:textId="77777777" w:rsidR="00C30A90" w:rsidRPr="0008579E" w:rsidRDefault="00C30A90" w:rsidP="00C30A90">
      <w:pPr>
        <w:widowControl w:val="0"/>
        <w:tabs>
          <w:tab w:val="num" w:pos="720"/>
        </w:tabs>
        <w:bidi/>
        <w:jc w:val="both"/>
        <w:rPr>
          <w:rFonts w:ascii="Traditional Arabic" w:hAnsi="Traditional Arabic" w:cs="Traditional Arabic"/>
          <w:color w:val="FF0000"/>
          <w:sz w:val="32"/>
          <w:szCs w:val="32"/>
          <w:rtl/>
        </w:rPr>
      </w:pPr>
      <w:r w:rsidRPr="0008579E">
        <w:rPr>
          <w:rFonts w:ascii="Traditional Arabic" w:hAnsi="Traditional Arabic" w:cs="Traditional Arabic"/>
          <w:sz w:val="32"/>
          <w:szCs w:val="32"/>
          <w:rtl/>
        </w:rPr>
        <w:lastRenderedPageBreak/>
        <w:t xml:space="preserve">   </w:t>
      </w:r>
      <w:r w:rsidRPr="0008579E">
        <w:rPr>
          <w:rFonts w:ascii="Traditional Arabic" w:hAnsi="Traditional Arabic" w:cs="Traditional Arabic"/>
          <w:b/>
          <w:bCs/>
          <w:sz w:val="32"/>
          <w:szCs w:val="32"/>
          <w:rtl/>
        </w:rPr>
        <w:t>وَيُسَنُّ قَبْلَ الإِحْرَامِ الِاغْتِسَالُ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D72188">
        <w:rPr>
          <w:rFonts w:ascii="Traditional Arabic" w:hAnsi="Traditional Arabic" w:cs="Traditional Arabic"/>
          <w:color w:val="FF0000"/>
          <w:sz w:val="32"/>
          <w:szCs w:val="32"/>
          <w:rtl/>
        </w:rPr>
        <w:t>لِلرِّجَالِ وَالنِّسَاءِ عَلَى السَّوَاءِ، حَتَّى لِلمَرْأَةِ الحَائِضِ أَوِ النُّفَسَاءِ، لأَنَّ هَذَا الِاغْتِسَالَ لَيْسَ لِرَفْعِ الحَدَثِ، إِنَّمَا هُوَ لِلْإِحْرَامِ،</w:t>
      </w:r>
      <w:r w:rsidRPr="00B3748A">
        <w:rPr>
          <w:rFonts w:ascii="Traditional Arabic" w:hAnsi="Traditional Arabic" w:cs="Traditional Arabic"/>
          <w:color w:val="FF0000"/>
          <w:sz w:val="32"/>
          <w:szCs w:val="32"/>
          <w:rtl/>
        </w:rPr>
        <w:t xml:space="preserve"> وَيَحْصُلُ قَبْلَ الدُّخُولِ فِي الْإِحْرَامِ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w:t>
      </w:r>
      <w:r>
        <w:rPr>
          <w:rFonts w:ascii="Traditional Arabic" w:hAnsi="Traditional Arabic" w:cs="Traditional Arabic" w:hint="cs"/>
          <w:b/>
          <w:bCs/>
          <w:sz w:val="32"/>
          <w:szCs w:val="32"/>
          <w:rtl/>
        </w:rPr>
        <w:t xml:space="preserve"> </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يُسَنُّ قَبْلَ الإِحْرَامِ</w:t>
      </w:r>
      <w:r>
        <w:rPr>
          <w:rFonts w:ascii="Traditional Arabic" w:hAnsi="Traditional Arabic" w:cs="Traditional Arabic" w:hint="cs"/>
          <w:color w:val="FF0000"/>
          <w:sz w:val="32"/>
          <w:szCs w:val="32"/>
          <w:rtl/>
        </w:rPr>
        <w:t xml:space="preserve"> أَيْضًا</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تَطْيِيبُ الْبَدَنِ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وَهُوَ سُنَّةٌ لِلرِّجَالِ وَالنِّسَاءِ، وَأَفْضَلُ الطِّيبِ الْمِسْكُ الْمَخْلُوطُ بِمَاءِ الْوَرْدِ ثُمَّ بَعْدَ ذَلِكَ لَيْسَ عَلَيْهِ بَأْسَ فِي اسْتِبْقَائِهِ عَلَيْهِ لِأَنَّهُ فِي سُنَنِ أَبِي دَاوُدَ وَسُنَنِ الْبَيْهَقِيِّ أَنَّ عَائِشَةَ رَضِيَ اللَّهُ عَنْهَا قَالَتْ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 xml:space="preserve">كُنَّا نَخْرُجُ مَعَ رَسُولِ اللَّهِ </w:t>
      </w:r>
      <w:r w:rsidRPr="0008579E">
        <w:rPr>
          <w:rFonts w:ascii="Traditional Arabic" w:hAnsi="Traditional Arabic" w:cs="Traditional Arabic" w:hint="cs"/>
          <w:b/>
          <w:bCs/>
          <w:color w:val="C00000"/>
          <w:sz w:val="32"/>
          <w:szCs w:val="32"/>
          <w:rtl/>
        </w:rPr>
        <w:t xml:space="preserve">ﷺ </w:t>
      </w:r>
      <w:r w:rsidRPr="0008579E">
        <w:rPr>
          <w:rFonts w:ascii="Traditional Arabic" w:hAnsi="Traditional Arabic" w:cs="Traditional Arabic"/>
          <w:b/>
          <w:bCs/>
          <w:color w:val="C00000"/>
          <w:sz w:val="32"/>
          <w:szCs w:val="32"/>
          <w:rtl/>
        </w:rPr>
        <w:t>إِلَى مَكَّةَ فَنُضَمِّخُ جِبَاهَنَا بِالْمِسْكِ لِلإِحْرَامِ فَإِذَا عَرِقَتْ إِحْدَانَا سَالَ</w:t>
      </w:r>
      <w:r>
        <w:rPr>
          <w:rFonts w:ascii="Traditional Arabic" w:hAnsi="Traditional Arabic" w:cs="Traditional Arabic" w:hint="cs"/>
          <w:b/>
          <w:bCs/>
          <w:color w:val="C00000"/>
          <w:sz w:val="32"/>
          <w:szCs w:val="32"/>
          <w:rtl/>
        </w:rPr>
        <w:t xml:space="preserve"> </w:t>
      </w:r>
      <w:r w:rsidRPr="006D22F6">
        <w:rPr>
          <w:rFonts w:ascii="Traditional Arabic" w:hAnsi="Traditional Arabic" w:cs="Traditional Arabic" w:hint="cs"/>
          <w:b/>
          <w:bCs/>
          <w:color w:val="FF0000"/>
          <w:sz w:val="32"/>
          <w:szCs w:val="32"/>
          <w:rtl/>
        </w:rPr>
        <w:t>(</w:t>
      </w:r>
      <w:r w:rsidRPr="006D22F6">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 xml:space="preserve"> الطِّيبُ</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color w:val="C00000"/>
          <w:sz w:val="32"/>
          <w:szCs w:val="32"/>
          <w:rtl/>
        </w:rPr>
        <w:t>عَلَى وَجْهِهَا</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color w:val="C00000"/>
          <w:sz w:val="32"/>
          <w:szCs w:val="32"/>
          <w:rtl/>
        </w:rPr>
        <w:t xml:space="preserve">فَيَرَى رَسُولُ اللَّهِ </w:t>
      </w:r>
      <w:r w:rsidRPr="0008579E">
        <w:rPr>
          <w:rFonts w:ascii="Traditional Arabic" w:hAnsi="Traditional Arabic" w:cs="Traditional Arabic" w:hint="cs"/>
          <w:b/>
          <w:bCs/>
          <w:color w:val="C00000"/>
          <w:sz w:val="32"/>
          <w:szCs w:val="32"/>
          <w:rtl/>
        </w:rPr>
        <w:t xml:space="preserve">ﷺ </w:t>
      </w:r>
      <w:r w:rsidRPr="0008579E">
        <w:rPr>
          <w:rFonts w:ascii="Traditional Arabic" w:hAnsi="Traditional Arabic" w:cs="Traditional Arabic"/>
          <w:b/>
          <w:bCs/>
          <w:color w:val="C00000"/>
          <w:sz w:val="32"/>
          <w:szCs w:val="32"/>
          <w:rtl/>
        </w:rPr>
        <w:t>ذَلِكَ فَلا يَنْهَانَا</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hint="cs"/>
          <w:b/>
          <w:bCs/>
          <w:sz w:val="32"/>
          <w:szCs w:val="32"/>
          <w:rtl/>
        </w:rPr>
        <w:t xml:space="preserve"> </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فَلَوْ كَانَ حَرَامًا لَنَهَاهَا الرَّسُولُ ﷺ عَنِ التَّطَيُّبِ</w:t>
      </w:r>
      <w:r w:rsidRPr="006D22F6">
        <w:rPr>
          <w:rFonts w:ascii="Traditional Arabic" w:hAnsi="Traditional Arabic" w:cs="Traditional Arabic"/>
          <w:color w:val="FF0000"/>
          <w:sz w:val="32"/>
          <w:szCs w:val="32"/>
          <w:lang w:val="sv-SE"/>
        </w:rPr>
        <w:t>.</w:t>
      </w:r>
      <w:r w:rsidRPr="006D22F6">
        <w:rPr>
          <w:rFonts w:ascii="Traditional Arabic" w:hAnsi="Traditional Arabic" w:cs="Traditional Arabic" w:hint="cs"/>
          <w:color w:val="FF0000"/>
          <w:sz w:val="32"/>
          <w:szCs w:val="32"/>
          <w:rtl/>
          <w:lang w:val="sv-SE"/>
        </w:rPr>
        <w:t xml:space="preserve"> </w:t>
      </w:r>
      <w:r w:rsidRPr="006D22F6">
        <w:rPr>
          <w:rFonts w:ascii="Traditional Arabic" w:hAnsi="Traditional Arabic" w:cs="Traditional Arabic"/>
          <w:color w:val="FF0000"/>
          <w:sz w:val="32"/>
          <w:szCs w:val="32"/>
          <w:rtl/>
        </w:rPr>
        <w:t>وَلَا يُقَالُ هَذَا خَاصٌّ بِالنِّسَاءِ، لِأَنَّ الرِّجَالَ وَالنِّسَاءَ فِي الطِّيبِ قَبْلَ الإِحْرَامِ سَوَاءٌ بِالإِجْمَاعِ، وَإِنَّمَا الطِّيبُ يَحْرُمُ بَعْدَ الإِحْرَامِ لَا قَبْلَهُ</w:t>
      </w:r>
      <w:r w:rsidRPr="006D22F6">
        <w:rPr>
          <w:rFonts w:ascii="Traditional Arabic" w:hAnsi="Traditional Arabic" w:cs="Traditional Arabic"/>
          <w:color w:val="FF0000"/>
          <w:sz w:val="32"/>
          <w:szCs w:val="32"/>
        </w:rPr>
        <w:t>.</w:t>
      </w:r>
      <w:r w:rsidRPr="006D22F6">
        <w:rPr>
          <w:rFonts w:ascii="Traditional Arabic" w:hAnsi="Traditional Arabic" w:cs="Traditional Arabic" w:hint="cs"/>
          <w:color w:val="FF0000"/>
          <w:sz w:val="32"/>
          <w:szCs w:val="32"/>
          <w:rtl/>
        </w:rPr>
        <w:t xml:space="preserve"> </w:t>
      </w:r>
      <w:r w:rsidRPr="006D22F6">
        <w:rPr>
          <w:rFonts w:ascii="Traditional Arabic" w:hAnsi="Traditional Arabic" w:cs="Traditional Arabic"/>
          <w:color w:val="FF0000"/>
          <w:sz w:val="32"/>
          <w:szCs w:val="32"/>
          <w:rtl/>
        </w:rPr>
        <w:t>وَقَدْ ذَكَرَ النَّوَوِيُّ فِي كِتَابِ "الإِيضَاحِ" عِنْدَ ذِكْرِ سُنَنِ الإِحْرَامِ مَا نَصُّهُ</w:t>
      </w:r>
      <w:r w:rsidRPr="006D22F6">
        <w:rPr>
          <w:rFonts w:ascii="Traditional Arabic" w:hAnsi="Traditional Arabic" w:cs="Traditional Arabic" w:hint="cs"/>
          <w:color w:val="FF0000"/>
          <w:sz w:val="32"/>
          <w:szCs w:val="32"/>
          <w:rtl/>
        </w:rPr>
        <w:t xml:space="preserve"> </w:t>
      </w:r>
      <w:r w:rsidRPr="006D22F6">
        <w:rPr>
          <w:rFonts w:ascii="Traditional Arabic" w:hAnsi="Traditional Arabic" w:cs="Traditional Arabic"/>
          <w:color w:val="FF0000"/>
          <w:sz w:val="32"/>
          <w:szCs w:val="32"/>
          <w:rtl/>
        </w:rPr>
        <w:t>ثُمَّ</w:t>
      </w:r>
      <w:r w:rsidRPr="006D22F6">
        <w:rPr>
          <w:rFonts w:ascii="Traditional Arabic" w:hAnsi="Traditional Arabic" w:cs="Traditional Arabic"/>
          <w:i/>
          <w:iCs/>
          <w:color w:val="FF0000"/>
          <w:sz w:val="32"/>
          <w:szCs w:val="32"/>
          <w:rtl/>
        </w:rPr>
        <w:t xml:space="preserve"> </w:t>
      </w:r>
      <w:r w:rsidRPr="006D22F6">
        <w:rPr>
          <w:rFonts w:ascii="Traditional Arabic" w:hAnsi="Traditional Arabic" w:cs="Traditional Arabic"/>
          <w:color w:val="FF0000"/>
          <w:sz w:val="32"/>
          <w:szCs w:val="32"/>
          <w:rtl/>
        </w:rPr>
        <w:t>يَتَطَيَّبُ، يَعْنِي الْمُحْرِمَ، وَالأَوْلَى أَنْ يَقْتَصِرَ عَلَى تَطْيِيبِ بَدَنِهِ دُونَ ثِيَابِهِ، وَأَنْ يَكُونَ بِالْمِسْكِ، إِلَى أَنْ قَالَ "وَسَوَاءٌ فِيمَا ذَكَرْنَاهُ مِنَ الطِّيبِ الرَّجُلُ وَالْمَرْأَةُ</w:t>
      </w:r>
      <w:r w:rsidRPr="006D22F6">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أَمَّا الثَّوْبُ فَتَطْيِيبُهُ مَكْرُوهٌ لَكِنْ لَوْ فَعَلَ ذَلِكَ لا يَحْرُمُ عَلَيْهِ أَنْ يَسْتَمِرَّ عَلَى لُبْسِ هَذَا الثَّوْبِ، وَلَوْ نَزَعَ هَذَا الثَّوْبَ الْمُطَيَّبَ عَنْ جِسْمِهِ فَيَحْرُمُ عَلَيْهِ إِعَادَتُهُ إِلَيْهِ وَتَلْزَمُهُ فِدْيَةٌ </w:t>
      </w:r>
      <w:r w:rsidRPr="0008579E">
        <w:rPr>
          <w:rFonts w:ascii="Traditional Arabic" w:hAnsi="Traditional Arabic" w:cs="Traditional Arabic"/>
          <w:b/>
          <w:bCs/>
          <w:sz w:val="32"/>
          <w:szCs w:val="32"/>
          <w:rtl/>
          <w:lang w:bidi="ar-LB"/>
        </w:rPr>
        <w:t>إِنْ فَعَلَ</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D72188">
        <w:rPr>
          <w:rFonts w:ascii="Traditional Arabic" w:hAnsi="Traditional Arabic" w:cs="Traditional Arabic"/>
          <w:color w:val="FF0000"/>
          <w:sz w:val="32"/>
          <w:szCs w:val="32"/>
          <w:rtl/>
        </w:rPr>
        <w:t>لِأَنَّهُ صَارَ فِي الْحُكْمِ كَمَنْ وَضَعَ الطِّيبَ عَلَى جَسَدِهِ بَعْدَ الإِحْرَامِ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وَيُسَنُّ لِلرِّجَالِ أَنْ يَجْهَرُوا بِالتَّلْبِيَةِ أَيْ أَنْ يَرْفَعُوا أَصْوَاتَهُمْ رَفْعًا قَوِيًّا بِهَا بَعْدَ الْمَرَّةِ الأُولَى، أَمَّا النِّسَاءُ فَلا يَرْفَعْنَ أَصْوَاتَهُنَّ بِالتَّلْبِيَةِ لا فِي الْمَرَّةِ الأُولَى وَلا فِيمَا بَعْدَهَا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D72188">
        <w:rPr>
          <w:rFonts w:ascii="Traditional Arabic" w:hAnsi="Traditional Arabic" w:cs="Traditional Arabic"/>
          <w:color w:val="FF0000"/>
          <w:sz w:val="32"/>
          <w:szCs w:val="32"/>
          <w:rtl/>
        </w:rPr>
        <w:t>وَلا يَحْرُمُ عَلَيْهِنَّ رَفْعُ أَصْوَاتِهِنَّ لِأَنَّ صَوْتَ الْمَرْأَةِ لَيْسَ عَوْرَةً لَكِنْ لا يُسَنُّ</w:t>
      </w:r>
      <w:r w:rsidRPr="00D72188">
        <w:rPr>
          <w:rFonts w:ascii="Traditional Arabic" w:hAnsi="Traditional Arabic" w:cs="Traditional Arabic" w:hint="cs"/>
          <w:color w:val="FF0000"/>
          <w:sz w:val="32"/>
          <w:szCs w:val="32"/>
          <w:rtl/>
        </w:rPr>
        <w:t xml:space="preserve"> </w:t>
      </w:r>
      <w:r w:rsidRPr="00D72188">
        <w:rPr>
          <w:rFonts w:ascii="Traditional Arabic" w:hAnsi="Traditional Arabic" w:cs="Traditional Arabic"/>
          <w:color w:val="FF0000"/>
          <w:sz w:val="32"/>
          <w:szCs w:val="32"/>
          <w:rtl/>
        </w:rPr>
        <w:t>بَلْ يُعْتَبَرُ مَكْرُوهً</w:t>
      </w:r>
      <w:r w:rsidRPr="00D72188">
        <w:rPr>
          <w:rFonts w:ascii="Traditional Arabic" w:hAnsi="Traditional Arabic" w:cs="Traditional Arabic" w:hint="cs"/>
          <w:color w:val="FF0000"/>
          <w:sz w:val="32"/>
          <w:szCs w:val="32"/>
          <w:rtl/>
        </w:rPr>
        <w:t>ا</w:t>
      </w:r>
      <w:r>
        <w:rPr>
          <w:rFonts w:ascii="Traditional Arabic" w:hAnsi="Traditional Arabic" w:cs="Traditional Arabic" w:hint="cs"/>
          <w:b/>
          <w:bCs/>
          <w:color w:val="FF0000"/>
          <w:sz w:val="32"/>
          <w:szCs w:val="32"/>
          <w:rtl/>
        </w:rPr>
        <w:t>)</w:t>
      </w:r>
      <w:r>
        <w:rPr>
          <w:rFonts w:ascii="Traditional Arabic" w:hAnsi="Traditional Arabic" w:cs="Traditional Arabic" w:hint="cs"/>
          <w:color w:val="FF0000"/>
          <w:sz w:val="32"/>
          <w:szCs w:val="32"/>
          <w:rtl/>
          <w:lang w:val="sv-SE"/>
        </w:rPr>
        <w:t xml:space="preserve"> </w:t>
      </w:r>
      <w:r w:rsidRPr="00D72188">
        <w:rPr>
          <w:rFonts w:ascii="Traditional Arabic" w:hAnsi="Traditional Arabic" w:cs="Traditional Arabic"/>
          <w:color w:val="FF0000"/>
          <w:sz w:val="32"/>
          <w:szCs w:val="32"/>
          <w:rtl/>
          <w:lang w:val="sv-SE"/>
        </w:rPr>
        <w:t>فَائِدَةٌ</w:t>
      </w:r>
      <w:r w:rsidRPr="006D22F6">
        <w:rPr>
          <w:rFonts w:ascii="Traditional Arabic" w:hAnsi="Traditional Arabic" w:cs="Traditional Arabic" w:hint="cs"/>
          <w:color w:val="FF0000"/>
          <w:sz w:val="32"/>
          <w:szCs w:val="32"/>
          <w:rtl/>
          <w:lang w:val="sv-SE"/>
        </w:rPr>
        <w:t xml:space="preserve">: </w:t>
      </w:r>
      <w:r w:rsidRPr="006D22F6">
        <w:rPr>
          <w:rFonts w:ascii="Traditional Arabic" w:hAnsi="Traditional Arabic" w:cs="Traditional Arabic"/>
          <w:color w:val="FF0000"/>
          <w:sz w:val="32"/>
          <w:szCs w:val="32"/>
          <w:rtl/>
        </w:rPr>
        <w:t>كَانَتْ تَلْبِيَةُ رَسُولِ اللَّهِ ﷺ</w:t>
      </w:r>
      <w:r w:rsidRPr="006D22F6">
        <w:rPr>
          <w:rFonts w:ascii="Traditional Arabic" w:hAnsi="Traditional Arabic" w:cs="Traditional Arabic" w:hint="cs"/>
          <w:color w:val="FF0000"/>
          <w:sz w:val="32"/>
          <w:szCs w:val="32"/>
          <w:rtl/>
        </w:rPr>
        <w:t xml:space="preserve"> </w:t>
      </w:r>
      <w:r w:rsidRPr="00D72188">
        <w:rPr>
          <w:rFonts w:ascii="Traditional Arabic" w:hAnsi="Traditional Arabic" w:cs="Traditional Arabic"/>
          <w:b/>
          <w:bCs/>
          <w:color w:val="006600"/>
          <w:sz w:val="32"/>
          <w:szCs w:val="32"/>
          <w:rtl/>
        </w:rPr>
        <w:t>لَبَّيْكَ اللَّهُمَّ لَبَّيْكَ، لَبَّيْكَ لَا شَرِيكَ لَكَ لَبَّيْكَ، إِنَّ الْحَمْدَ وَالنِّعْمَةَ لَكَ وَالْمُلْكَ، لَا شَرِيكَ لَكَ</w:t>
      </w:r>
      <w:r w:rsidRPr="006D22F6">
        <w:rPr>
          <w:rFonts w:ascii="Traditional Arabic" w:hAnsi="Traditional Arabic" w:cs="Traditional Arabic"/>
          <w:color w:val="FF0000"/>
          <w:sz w:val="32"/>
          <w:szCs w:val="32"/>
        </w:rPr>
        <w:t>.</w:t>
      </w:r>
      <w:r w:rsidRPr="006D22F6">
        <w:rPr>
          <w:rFonts w:ascii="Traditional Arabic" w:hAnsi="Traditional Arabic" w:cs="Traditional Arabic" w:hint="cs"/>
          <w:color w:val="FF0000"/>
          <w:sz w:val="32"/>
          <w:szCs w:val="32"/>
          <w:rtl/>
        </w:rPr>
        <w:t xml:space="preserve"> </w:t>
      </w:r>
      <w:r w:rsidRPr="006D22F6">
        <w:rPr>
          <w:rFonts w:ascii="Traditional Arabic" w:hAnsi="Traditional Arabic" w:cs="Traditional Arabic"/>
          <w:color w:val="FF0000"/>
          <w:sz w:val="32"/>
          <w:szCs w:val="32"/>
          <w:rtl/>
        </w:rPr>
        <w:t>فَأَحْدَثَ عُمَرُ</w:t>
      </w:r>
      <w:r>
        <w:rPr>
          <w:rFonts w:ascii="Traditional Arabic" w:hAnsi="Traditional Arabic" w:cs="Traditional Arabic" w:hint="cs"/>
          <w:color w:val="FF0000"/>
          <w:sz w:val="32"/>
          <w:szCs w:val="32"/>
          <w:rtl/>
        </w:rPr>
        <w:t xml:space="preserve"> بن الخطاب</w:t>
      </w:r>
      <w:r w:rsidRPr="006D22F6">
        <w:rPr>
          <w:rFonts w:ascii="Traditional Arabic" w:hAnsi="Traditional Arabic" w:cs="Traditional Arabic"/>
          <w:color w:val="FF0000"/>
          <w:sz w:val="32"/>
          <w:szCs w:val="32"/>
          <w:rtl/>
        </w:rPr>
        <w:t xml:space="preserve"> شَيْئًا زَائِدًا فِي التَّلْبِيَةِ عَلَى تَلْبِيَةِ رَسُولِ اللَّهِ ﷺ، فَقَالَ</w:t>
      </w:r>
      <w:r w:rsidRPr="006D22F6">
        <w:rPr>
          <w:rFonts w:ascii="Traditional Arabic" w:hAnsi="Traditional Arabic" w:cs="Traditional Arabic" w:hint="cs"/>
          <w:color w:val="FF0000"/>
          <w:sz w:val="32"/>
          <w:szCs w:val="32"/>
          <w:rtl/>
        </w:rPr>
        <w:t xml:space="preserve"> </w:t>
      </w:r>
      <w:r w:rsidRPr="00D72188">
        <w:rPr>
          <w:rFonts w:ascii="Traditional Arabic" w:hAnsi="Traditional Arabic" w:cs="Traditional Arabic"/>
          <w:b/>
          <w:bCs/>
          <w:color w:val="FF0000"/>
          <w:sz w:val="32"/>
          <w:szCs w:val="32"/>
          <w:rtl/>
        </w:rPr>
        <w:t>لَبَّيْكَ اللَّهُمَّ وَسَعْدَيْكَ، وَالْخَيْرُ فِي يَدَيْكَ، وَالْعَمَلُ وَالرَّغْبَاءُ إِلَيْكَ</w:t>
      </w:r>
      <w:r w:rsidRPr="006D22F6">
        <w:rPr>
          <w:rFonts w:ascii="Traditional Arabic" w:hAnsi="Traditional Arabic" w:cs="Traditional Arabic"/>
          <w:color w:val="FF0000"/>
          <w:sz w:val="32"/>
          <w:szCs w:val="32"/>
        </w:rPr>
        <w:t>.</w:t>
      </w:r>
      <w:r w:rsidRPr="006D22F6">
        <w:rPr>
          <w:rFonts w:ascii="Traditional Arabic" w:hAnsi="Traditional Arabic" w:cs="Traditional Arabic" w:hint="cs"/>
          <w:color w:val="FF0000"/>
          <w:sz w:val="32"/>
          <w:szCs w:val="32"/>
          <w:rtl/>
        </w:rPr>
        <w:t xml:space="preserve"> </w:t>
      </w:r>
      <w:r w:rsidRPr="006D22F6">
        <w:rPr>
          <w:rFonts w:ascii="Traditional Arabic" w:hAnsi="Traditional Arabic" w:cs="Traditional Arabic"/>
          <w:color w:val="FF0000"/>
          <w:sz w:val="32"/>
          <w:szCs w:val="32"/>
          <w:rtl/>
        </w:rPr>
        <w:t>فَلَمْ يَعِبْ عَلَيْهِ أَحَدٌ مِنَ الصَّحَابَةِ، لِأَنَّهُ زَادَ عَلَى تَلْبِيَةِ الرَّسُولِ ﷺ مَا يُوَافِقُهَا</w:t>
      </w:r>
      <w:r w:rsidRPr="006D22F6">
        <w:rPr>
          <w:rFonts w:ascii="Traditional Arabic" w:hAnsi="Traditional Arabic" w:cs="Traditional Arabic" w:hint="cs"/>
          <w:color w:val="FF0000"/>
          <w:sz w:val="32"/>
          <w:szCs w:val="32"/>
          <w:rtl/>
        </w:rPr>
        <w:t xml:space="preserve">. </w:t>
      </w:r>
      <w:r w:rsidRPr="006D22F6">
        <w:rPr>
          <w:rFonts w:ascii="Traditional Arabic" w:hAnsi="Traditional Arabic" w:cs="Traditional Arabic"/>
          <w:color w:val="FF0000"/>
          <w:sz w:val="32"/>
          <w:szCs w:val="32"/>
          <w:rtl/>
        </w:rPr>
        <w:t>لَبَّيْكَ</w:t>
      </w:r>
      <w:r w:rsidRPr="006D22F6">
        <w:rPr>
          <w:rFonts w:ascii="Traditional Arabic" w:hAnsi="Traditional Arabic" w:cs="Traditional Arabic"/>
          <w:color w:val="FF0000"/>
          <w:sz w:val="32"/>
          <w:szCs w:val="32"/>
        </w:rPr>
        <w:t xml:space="preserve"> </w:t>
      </w:r>
      <w:r w:rsidRPr="006D22F6">
        <w:rPr>
          <w:rFonts w:ascii="Traditional Arabic" w:hAnsi="Traditional Arabic" w:cs="Traditional Arabic"/>
          <w:color w:val="FF0000"/>
          <w:sz w:val="32"/>
          <w:szCs w:val="32"/>
          <w:rtl/>
        </w:rPr>
        <w:t>مَعْنَاهُ أُطِيعُكَ طَاعَةً بَعْدَ طَاعَةٍ</w:t>
      </w:r>
      <w:r w:rsidRPr="006D22F6">
        <w:rPr>
          <w:rFonts w:ascii="Traditional Arabic" w:hAnsi="Traditional Arabic" w:cs="Traditional Arabic" w:hint="cs"/>
          <w:color w:val="FF0000"/>
          <w:sz w:val="32"/>
          <w:szCs w:val="32"/>
          <w:rtl/>
        </w:rPr>
        <w:t xml:space="preserve">. </w:t>
      </w:r>
      <w:r w:rsidRPr="006D22F6">
        <w:rPr>
          <w:rFonts w:ascii="Traditional Arabic" w:hAnsi="Traditional Arabic" w:cs="Traditional Arabic"/>
          <w:color w:val="FF0000"/>
          <w:sz w:val="32"/>
          <w:szCs w:val="32"/>
          <w:rtl/>
        </w:rPr>
        <w:t>وَسَعْدَيْكَ</w:t>
      </w:r>
      <w:r w:rsidRPr="006D22F6">
        <w:rPr>
          <w:rFonts w:ascii="Traditional Arabic" w:hAnsi="Traditional Arabic" w:cs="Traditional Arabic"/>
          <w:color w:val="FF0000"/>
          <w:sz w:val="32"/>
          <w:szCs w:val="32"/>
        </w:rPr>
        <w:t xml:space="preserve"> </w:t>
      </w:r>
      <w:r w:rsidRPr="006D22F6">
        <w:rPr>
          <w:rFonts w:ascii="Traditional Arabic" w:hAnsi="Traditional Arabic" w:cs="Traditional Arabic"/>
          <w:color w:val="FF0000"/>
          <w:sz w:val="32"/>
          <w:szCs w:val="32"/>
          <w:rtl/>
        </w:rPr>
        <w:t>مَعْنَاهُ أُرْضِيكَ رِضًى بَعْدَ رِضًى</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FF0000"/>
          <w:sz w:val="32"/>
          <w:szCs w:val="32"/>
          <w:rtl/>
        </w:rPr>
        <w:t>ثُمَّ هَذِهِ التَّلْبِيَةُ سُنَّةٌ مُؤَكَّدَةٌ وَمَنْ تَرَكَهَا فَلَيْسَ عَلَيْهِ إِثْمٌ، وَقِيلَ إِنَّهُ يَأْثَمُ لَكِنَّهَا لَيْسَتْ رُكْنًا لِلْحَجِّ</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وَأَكْمَلُ التَّلْبِيَةِ </w:t>
      </w:r>
      <w:r w:rsidRPr="00D72188">
        <w:rPr>
          <w:rFonts w:ascii="Traditional Arabic" w:hAnsi="Traditional Arabic" w:cs="Traditional Arabic"/>
          <w:b/>
          <w:bCs/>
          <w:color w:val="FF0000"/>
          <w:sz w:val="32"/>
          <w:szCs w:val="32"/>
          <w:rtl/>
        </w:rPr>
        <w:t>لَبَّيْكَ اللَّهُمَّ لَبَّيْكَ، لَبَّيْكَ لا شَرِيكَ لَكَ لَبَّيْكَ، إِنَّ الْحَمْدَ وَالنِّعْمَةَ لَكَ وَالْمُلْكَ لا شَرِيكَ لَكَ</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وَيُسَنُّ لِلْحَاجِّ أَنْ يُدَاوِمَ التَّلْبِيَةَ فِي أَثْنَاءِ إِحْرَامِهِ، وَعِنْدَ الِاجْتِمَاعِ</w:t>
      </w:r>
      <w:r>
        <w:rPr>
          <w:rFonts w:ascii="Traditional Arabic" w:hAnsi="Traditional Arabic" w:cs="Traditional Arabic" w:hint="cs"/>
          <w:color w:val="FF0000"/>
          <w:sz w:val="32"/>
          <w:szCs w:val="32"/>
          <w:rtl/>
        </w:rPr>
        <w:t xml:space="preserve"> </w:t>
      </w:r>
      <w:r w:rsidRPr="006D22F6">
        <w:rPr>
          <w:rFonts w:ascii="Traditional Arabic" w:hAnsi="Traditional Arabic" w:cs="Traditional Arabic"/>
          <w:color w:val="FF0000"/>
          <w:sz w:val="32"/>
          <w:szCs w:val="32"/>
          <w:rtl/>
        </w:rPr>
        <w:t>مَعَ الحُجَّاجِ</w:t>
      </w:r>
      <w:r w:rsidRPr="0008579E">
        <w:rPr>
          <w:rFonts w:ascii="Traditional Arabic" w:hAnsi="Traditional Arabic" w:cs="Traditional Arabic"/>
          <w:color w:val="FF0000"/>
          <w:sz w:val="32"/>
          <w:szCs w:val="32"/>
          <w:rtl/>
        </w:rPr>
        <w:t xml:space="preserve"> وَالِافْتِرَاقِ ءَاكَدُ</w:t>
      </w:r>
      <w:r>
        <w:rPr>
          <w:rFonts w:ascii="Traditional Arabic" w:hAnsi="Traditional Arabic" w:cs="Traditional Arabic" w:hint="cs"/>
          <w:color w:val="FF0000"/>
          <w:sz w:val="32"/>
          <w:szCs w:val="32"/>
          <w:rtl/>
        </w:rPr>
        <w:t xml:space="preserve">، </w:t>
      </w:r>
      <w:r w:rsidRPr="006D22F6">
        <w:rPr>
          <w:rFonts w:ascii="Traditional Arabic" w:hAnsi="Traditional Arabic" w:cs="Traditional Arabic"/>
          <w:color w:val="FF0000"/>
          <w:sz w:val="32"/>
          <w:szCs w:val="32"/>
          <w:rtl/>
        </w:rPr>
        <w:t>إِظْهَارًا لِشِعَارِ الحَجِّ وَتَذْكِيرًا بِالتَّوَحِيدِ وَالِانْقِيَادِ لِأَمْرِ اللهِ</w:t>
      </w:r>
      <w:r w:rsidRPr="0008579E">
        <w:rPr>
          <w:rFonts w:ascii="Traditional Arabic" w:hAnsi="Traditional Arabic" w:cs="Traditional Arabic"/>
          <w:color w:val="FF0000"/>
          <w:sz w:val="32"/>
          <w:szCs w:val="32"/>
          <w:rtl/>
        </w:rPr>
        <w:t xml:space="preserve">. وَبَعْدَ التَّلْبِيَةِ يُصَلِّي وَيُسَلِّمُ عَلَى النَّبِيِّ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وَبَعْدَ ذَلِكَ يَسْأَلُ اللَّهَ رِضْوَانَهُ وَدُخُولَ الْجَنَّةِ.</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ثُمَّ</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الْحَاجُّ إِذَا رَأَى مَا يُعْجِبُهُ أَوْ مَا يَكْرَهُهُ يُسَنُّ أَنْ يَقُولَ </w:t>
      </w:r>
      <w:r w:rsidRPr="00D72188">
        <w:rPr>
          <w:rFonts w:ascii="Traditional Arabic" w:hAnsi="Traditional Arabic" w:cs="Traditional Arabic"/>
          <w:b/>
          <w:bCs/>
          <w:color w:val="FF0000"/>
          <w:sz w:val="32"/>
          <w:szCs w:val="32"/>
          <w:rtl/>
        </w:rPr>
        <w:t>لَبَّيْكَ إِنَّ الْعَيْشَ عَيْشُ</w:t>
      </w:r>
      <w:r w:rsidRPr="00D72188">
        <w:rPr>
          <w:rFonts w:ascii="Traditional Arabic" w:hAnsi="Traditional Arabic" w:cs="Traditional Arabic"/>
          <w:b/>
          <w:bCs/>
          <w:color w:val="FF0000"/>
          <w:sz w:val="32"/>
          <w:szCs w:val="32"/>
        </w:rPr>
        <w:t xml:space="preserve"> </w:t>
      </w:r>
      <w:r w:rsidRPr="00D72188">
        <w:rPr>
          <w:rFonts w:ascii="Traditional Arabic" w:hAnsi="Traditional Arabic" w:cs="Traditional Arabic"/>
          <w:b/>
          <w:bCs/>
          <w:color w:val="FF0000"/>
          <w:sz w:val="32"/>
          <w:szCs w:val="32"/>
          <w:rtl/>
        </w:rPr>
        <w:t>الآخِرَةِ</w:t>
      </w:r>
      <w:r w:rsidRPr="0008579E">
        <w:rPr>
          <w:rFonts w:ascii="Traditional Arabic" w:hAnsi="Traditional Arabic" w:cs="Traditional Arabic"/>
          <w:color w:val="FF0000"/>
          <w:sz w:val="32"/>
          <w:szCs w:val="32"/>
          <w:rtl/>
        </w:rPr>
        <w:t>، مَعْنَاهُ أَنَّ الْحَيَاةَ الْهَنِيئَةَ الدَّائِمَةَ الَّتِي لا يَتَخَلَّلُهَا كَدَرٌ هِيَ</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الْحَيَاةُ الأُخْرَوِيَّةُ، أَمَّا الْحَيَاةُ الدُّنْيَا فَيَتَخَلَّلُهَا كَدَرٌ وَمَتَاعِبُ وَمَشَقَّةٌ</w:t>
      </w:r>
      <w:r w:rsidRPr="0008579E">
        <w:rPr>
          <w:rFonts w:ascii="Traditional Arabic" w:hAnsi="Traditional Arabic" w:cs="Traditional Arabic" w:hint="cs"/>
          <w:color w:val="FF0000"/>
          <w:sz w:val="32"/>
          <w:szCs w:val="32"/>
          <w:rtl/>
        </w:rPr>
        <w:t>)</w:t>
      </w:r>
    </w:p>
    <w:p w14:paraId="525CF19B"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w:t>
      </w:r>
    </w:p>
    <w:p w14:paraId="52AD9B14"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D72188">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الرُّكْنُ الثَّانِي مِنْ أَرْكَانِ الْحَجِّ هُوَ</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الْوُقُوفُ بِعَرَفَةَ</w:t>
      </w:r>
      <w:r w:rsidRPr="0008579E">
        <w:rPr>
          <w:rFonts w:ascii="Traditional Arabic" w:hAnsi="Traditional Arabic" w:cs="Traditional Arabic"/>
          <w:sz w:val="32"/>
          <w:szCs w:val="32"/>
          <w:rtl/>
          <w:lang w:bidi="ar-LB"/>
        </w:rPr>
        <w:t xml:space="preserve"> </w:t>
      </w:r>
      <w:r w:rsidRPr="00D72188">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أَيْ أَنْ يَكُونَ</w:t>
      </w:r>
      <w:r>
        <w:rPr>
          <w:rFonts w:ascii="Traditional Arabic" w:hAnsi="Traditional Arabic" w:cs="Traditional Arabic" w:hint="cs"/>
          <w:color w:val="FF0000"/>
          <w:sz w:val="32"/>
          <w:szCs w:val="32"/>
          <w:rtl/>
          <w:lang w:bidi="ar-LB"/>
        </w:rPr>
        <w:t xml:space="preserve"> </w:t>
      </w:r>
      <w:r w:rsidRPr="006D22F6">
        <w:rPr>
          <w:rFonts w:ascii="Traditional Arabic" w:hAnsi="Traditional Arabic" w:cs="Traditional Arabic"/>
          <w:color w:val="FF0000"/>
          <w:sz w:val="32"/>
          <w:szCs w:val="32"/>
          <w:rtl/>
        </w:rPr>
        <w:t>الحَاجُّ</w:t>
      </w:r>
      <w:r w:rsidRPr="0008579E">
        <w:rPr>
          <w:rFonts w:ascii="Traditional Arabic" w:hAnsi="Traditional Arabic" w:cs="Traditional Arabic"/>
          <w:color w:val="FF0000"/>
          <w:sz w:val="32"/>
          <w:szCs w:val="32"/>
          <w:rtl/>
          <w:lang w:bidi="ar-LB"/>
        </w:rPr>
        <w:t xml:space="preserve"> بِأَيِّ جُزْءٍ مِنْ أَرْضِ عَرَفَةَ </w:t>
      </w:r>
      <w:r w:rsidRPr="0008579E">
        <w:rPr>
          <w:rFonts w:ascii="Traditional Arabic" w:hAnsi="Traditional Arabic" w:cs="Traditional Arabic"/>
          <w:color w:val="FF0000"/>
          <w:sz w:val="32"/>
          <w:szCs w:val="32"/>
          <w:rtl/>
        </w:rPr>
        <w:t>لِ</w:t>
      </w:r>
      <w:r w:rsidRPr="0008579E">
        <w:rPr>
          <w:rFonts w:cs="Traditional Arabic"/>
          <w:color w:val="FF0000"/>
          <w:sz w:val="32"/>
          <w:szCs w:val="32"/>
          <w:rtl/>
        </w:rPr>
        <w:t xml:space="preserve">حَدِيثِ جَابِرِ </w:t>
      </w:r>
      <w:r w:rsidRPr="0008579E">
        <w:rPr>
          <w:rFonts w:cs="Traditional Arabic"/>
          <w:color w:val="FF0000"/>
          <w:sz w:val="32"/>
          <w:szCs w:val="32"/>
          <w:rtl/>
          <w:lang w:bidi="ar-LB"/>
        </w:rPr>
        <w:t xml:space="preserve">أَنَّ النَّبِيَّ </w:t>
      </w:r>
      <w:r w:rsidRPr="0008579E">
        <w:rPr>
          <w:rFonts w:cs="Traditional Arabic" w:hint="cs"/>
          <w:color w:val="FF0000"/>
          <w:sz w:val="32"/>
          <w:szCs w:val="32"/>
          <w:rtl/>
          <w:lang w:bidi="ar-LB"/>
        </w:rPr>
        <w:t xml:space="preserve">ﷺ </w:t>
      </w:r>
      <w:r w:rsidRPr="0008579E">
        <w:rPr>
          <w:rFonts w:cs="Traditional Arabic"/>
          <w:color w:val="FF0000"/>
          <w:sz w:val="32"/>
          <w:szCs w:val="32"/>
          <w:rtl/>
          <w:lang w:bidi="ar-LB"/>
        </w:rPr>
        <w:t xml:space="preserve">قَالَ </w:t>
      </w:r>
      <w:r w:rsidRPr="00E17552">
        <w:rPr>
          <w:rFonts w:ascii="Traditional Arabic" w:hAnsi="Traditional Arabic" w:cs="Traditional Arabic"/>
          <w:b/>
          <w:bCs/>
          <w:color w:val="006600"/>
          <w:sz w:val="32"/>
          <w:szCs w:val="32"/>
          <w:rtl/>
        </w:rPr>
        <w:t>عَرَفَةُ كُلُّهَا مَوْقِفٌ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6D22F6">
        <w:rPr>
          <w:rFonts w:ascii="Traditional Arabic" w:hAnsi="Traditional Arabic" w:cs="Traditional Arabic"/>
          <w:color w:val="FF0000"/>
          <w:sz w:val="32"/>
          <w:szCs w:val="32"/>
          <w:rtl/>
        </w:rPr>
        <w:t>وَيَصِحُّ الوُقُوفُ فِي عَرَفَةَ</w:t>
      </w:r>
      <w:r>
        <w:rPr>
          <w:rFonts w:ascii="Traditional Arabic" w:hAnsi="Traditional Arabic" w:cs="Traditional Arabic" w:hint="cs"/>
          <w:color w:val="FF0000"/>
          <w:sz w:val="32"/>
          <w:szCs w:val="32"/>
          <w:rtl/>
        </w:rPr>
        <w:t xml:space="preserve"> </w:t>
      </w:r>
      <w:r w:rsidRPr="0008579E">
        <w:rPr>
          <w:rFonts w:cs="Traditional Arabic"/>
          <w:color w:val="FF0000"/>
          <w:sz w:val="32"/>
          <w:szCs w:val="32"/>
          <w:rtl/>
        </w:rPr>
        <w:t xml:space="preserve">وَلَوْ كَانَ مَارًّا </w:t>
      </w:r>
      <w:r w:rsidRPr="006D22F6">
        <w:rPr>
          <w:rFonts w:cs="Traditional Arabic"/>
          <w:color w:val="FF0000"/>
          <w:sz w:val="32"/>
          <w:szCs w:val="32"/>
          <w:rtl/>
        </w:rPr>
        <w:t xml:space="preserve">بِهَا دُونَ أَنْ يَمْكُثَ، أَوْ </w:t>
      </w:r>
      <w:r w:rsidRPr="006D22F6">
        <w:rPr>
          <w:rFonts w:cs="Traditional Arabic"/>
          <w:b/>
          <w:bCs/>
          <w:color w:val="FF0000"/>
          <w:sz w:val="32"/>
          <w:szCs w:val="32"/>
          <w:rtl/>
        </w:rPr>
        <w:lastRenderedPageBreak/>
        <w:t>كَانَ نَائِمًا</w:t>
      </w:r>
      <w:r w:rsidRPr="006D22F6">
        <w:rPr>
          <w:rFonts w:cs="Traditional Arabic"/>
          <w:color w:val="FF0000"/>
          <w:sz w:val="32"/>
          <w:szCs w:val="32"/>
          <w:rtl/>
        </w:rPr>
        <w:t xml:space="preserve"> فِيهَا، مَا دَامَ قَدْ دَخَلَهَا فِي الوَقْتِ ال</w:t>
      </w:r>
      <w:r>
        <w:rPr>
          <w:rFonts w:cs="Traditional Arabic" w:hint="cs"/>
          <w:color w:val="FF0000"/>
          <w:sz w:val="32"/>
          <w:szCs w:val="32"/>
          <w:rtl/>
        </w:rPr>
        <w:t>ْ</w:t>
      </w:r>
      <w:r w:rsidRPr="006D22F6">
        <w:rPr>
          <w:rFonts w:cs="Traditional Arabic"/>
          <w:color w:val="FF0000"/>
          <w:sz w:val="32"/>
          <w:szCs w:val="32"/>
          <w:rtl/>
        </w:rPr>
        <w:t>مُخَصَّصِ</w:t>
      </w:r>
      <w:r>
        <w:rPr>
          <w:rFonts w:cs="Traditional Arabic" w:hint="cs"/>
          <w:color w:val="FF0000"/>
          <w:sz w:val="32"/>
          <w:szCs w:val="32"/>
          <w:rtl/>
        </w:rPr>
        <w:t xml:space="preserve"> وَهُوَ</w:t>
      </w:r>
      <w:r w:rsidRPr="0008579E">
        <w:rPr>
          <w:rFonts w:ascii="Traditional Arabic" w:hAnsi="Traditional Arabic" w:cs="Traditional Arabic"/>
          <w:color w:val="FF0000"/>
          <w:sz w:val="32"/>
          <w:szCs w:val="32"/>
          <w:rtl/>
        </w:rPr>
        <w:t>)</w:t>
      </w:r>
      <w:r w:rsidRPr="006D22F6">
        <w:rPr>
          <w:rFonts w:cs="Traditional Arabic"/>
          <w:b/>
          <w:bCs/>
          <w:color w:val="FF0000"/>
          <w:sz w:val="32"/>
          <w:szCs w:val="32"/>
          <w:rtl/>
          <w:lang w:bidi="ar-LB"/>
        </w:rPr>
        <w:t xml:space="preserve"> </w:t>
      </w:r>
      <w:r w:rsidRPr="0008579E">
        <w:rPr>
          <w:rFonts w:ascii="Traditional Arabic" w:hAnsi="Traditional Arabic" w:cs="Traditional Arabic"/>
          <w:b/>
          <w:bCs/>
          <w:color w:val="0000CC"/>
          <w:sz w:val="32"/>
          <w:szCs w:val="32"/>
          <w:rtl/>
          <w:lang w:bidi="ar-LB"/>
        </w:rPr>
        <w:t>بَيْنَ زَوَالِ شَمْسِ يَوْمِ عَرَفَةَ</w:t>
      </w:r>
      <w:r w:rsidRPr="0008579E">
        <w:rPr>
          <w:rFonts w:ascii="Traditional Arabic" w:hAnsi="Traditional Arabic" w:cs="Traditional Arabic"/>
          <w:sz w:val="32"/>
          <w:szCs w:val="32"/>
          <w:rtl/>
        </w:rPr>
        <w:t xml:space="preserve"> </w:t>
      </w:r>
      <w:r w:rsidRPr="00D72188">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وَهُوَ الْيَوْمُ التَّاسِعُ مِنْ ذِي الْحِجَّةِ </w:t>
      </w:r>
      <w:r w:rsidRPr="006D22F6">
        <w:rPr>
          <w:rFonts w:ascii="Traditional Arabic" w:hAnsi="Traditional Arabic" w:cs="Traditional Arabic"/>
          <w:color w:val="FF0000"/>
          <w:sz w:val="32"/>
          <w:szCs w:val="32"/>
          <w:rtl/>
        </w:rPr>
        <w:t>وَيَسْتَمِرُّ</w:t>
      </w:r>
      <w:r w:rsidRPr="0008579E">
        <w:rPr>
          <w:rFonts w:ascii="Traditional Arabic" w:hAnsi="Traditional Arabic" w:cs="Traditional Arabic"/>
          <w:color w:val="FF0000"/>
          <w:sz w:val="32"/>
          <w:szCs w:val="32"/>
          <w:rtl/>
        </w:rPr>
        <w:t>)</w:t>
      </w:r>
      <w:r w:rsidRPr="006D22F6">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color w:val="0000CC"/>
          <w:sz w:val="32"/>
          <w:szCs w:val="32"/>
          <w:rtl/>
          <w:lang w:bidi="ar-LB"/>
        </w:rPr>
        <w:t>إِلَى فَجْرِ لَيْلَةِ الْعِيدِ</w:t>
      </w:r>
      <w:r w:rsidRPr="0008579E">
        <w:rPr>
          <w:rFonts w:ascii="Traditional Arabic" w:hAnsi="Traditional Arabic" w:cs="Traditional Arabic"/>
          <w:sz w:val="32"/>
          <w:szCs w:val="32"/>
          <w:rtl/>
          <w:lang w:bidi="ar-LB"/>
        </w:rPr>
        <w:t xml:space="preserve"> </w:t>
      </w:r>
      <w:r w:rsidRPr="00D72188">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أَيْ إِلَى فَجْرِ الْعَاشِرِ مِنْ ذِي الْحِجَّةِ</w:t>
      </w:r>
      <w:r w:rsidRPr="0008579E">
        <w:rPr>
          <w:rFonts w:ascii="Traditional Arabic" w:hAnsi="Traditional Arabic" w:cs="Traditional Arabic"/>
          <w:color w:val="FF0000"/>
          <w:sz w:val="32"/>
          <w:szCs w:val="32"/>
          <w:rtl/>
        </w:rPr>
        <w:t>)</w:t>
      </w:r>
      <w:r w:rsidRPr="0008579E">
        <w:rPr>
          <w:rFonts w:cs="Traditional Arabic"/>
          <w:color w:val="FF0000"/>
          <w:sz w:val="32"/>
          <w:szCs w:val="32"/>
          <w:rtl/>
        </w:rPr>
        <w:t xml:space="preserve"> </w:t>
      </w:r>
    </w:p>
    <w:p w14:paraId="69232AF3" w14:textId="77777777" w:rsidR="00C30A90"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أَ</w:t>
      </w:r>
      <w:r w:rsidRPr="0008579E">
        <w:rPr>
          <w:rFonts w:ascii="Traditional Arabic" w:hAnsi="Traditional Arabic" w:cs="Traditional Arabic"/>
          <w:b/>
          <w:bCs/>
          <w:sz w:val="32"/>
          <w:szCs w:val="32"/>
          <w:rtl/>
        </w:rPr>
        <w:t>نَّ الرُّكْنَ الثَّانِي لِلْحَجِّ الْوُقُوفُ بِعَرَفَةَ</w:t>
      </w:r>
      <w:r w:rsidRPr="0008579E">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فِيمَا بَيْنَ زَوَالِ شَمْسِ الْيَوْمِ التَّاسِعِ وَطُلُوعِ </w:t>
      </w:r>
      <w:r w:rsidRPr="006D22F6">
        <w:rPr>
          <w:rFonts w:ascii="Traditional Arabic" w:hAnsi="Traditional Arabic" w:cs="Traditional Arabic"/>
          <w:b/>
          <w:bCs/>
          <w:sz w:val="32"/>
          <w:szCs w:val="32"/>
          <w:rtl/>
        </w:rPr>
        <w:t>الْفَجْرِ</w:t>
      </w:r>
      <w:r w:rsidRPr="006D22F6">
        <w:rPr>
          <w:rFonts w:ascii="Traditional Arabic" w:hAnsi="Traditional Arabic" w:cs="Traditional Arabic" w:hint="cs"/>
          <w:sz w:val="32"/>
          <w:szCs w:val="32"/>
          <w:rtl/>
        </w:rPr>
        <w:t xml:space="preserve"> </w:t>
      </w:r>
      <w:r w:rsidRPr="006D22F6">
        <w:rPr>
          <w:rFonts w:ascii="Traditional Arabic" w:hAnsi="Traditional Arabic" w:cs="Traditional Arabic" w:hint="cs"/>
          <w:color w:val="C00000"/>
          <w:sz w:val="32"/>
          <w:szCs w:val="32"/>
          <w:rtl/>
        </w:rPr>
        <w:t>(</w:t>
      </w:r>
      <w:r w:rsidRPr="002468D4">
        <w:rPr>
          <w:rFonts w:ascii="Traditional Arabic" w:hAnsi="Traditional Arabic" w:cs="Traditional Arabic"/>
          <w:color w:val="C00000"/>
          <w:sz w:val="32"/>
          <w:szCs w:val="32"/>
          <w:rtl/>
        </w:rPr>
        <w:t>أَشَدُّ أَعْمَالِ الْحَجِّ احْتِيَاطًا هُوَ وَقُوفُ عَرَفَةَ لِضِيقِ وَقْتِهِ، لِأَنَّ الْوُقُوفَ بِعَرَفَةَ وَقْتُهُ أَقَلُّ مِنْ يَوْمٍ كَامِلٍ، فَمَنْ لَمْ يَتَمَكَّنْ مِنَ الوُقُوفِ فِي عَرَفَةَ خِلَالَ هَذِهِ ال</w:t>
      </w:r>
      <w:r>
        <w:rPr>
          <w:rFonts w:ascii="Traditional Arabic" w:hAnsi="Traditional Arabic" w:cs="Traditional Arabic" w:hint="cs"/>
          <w:color w:val="C00000"/>
          <w:sz w:val="32"/>
          <w:szCs w:val="32"/>
          <w:rtl/>
        </w:rPr>
        <w:t>ْ</w:t>
      </w:r>
      <w:r w:rsidRPr="002468D4">
        <w:rPr>
          <w:rFonts w:ascii="Traditional Arabic" w:hAnsi="Traditional Arabic" w:cs="Traditional Arabic"/>
          <w:color w:val="C00000"/>
          <w:sz w:val="32"/>
          <w:szCs w:val="32"/>
          <w:rtl/>
        </w:rPr>
        <w:t>مُدَّةِ الضَّيِّقَةِ، فَقَدْ فَاتَهُ الحَجُّ</w:t>
      </w:r>
      <w:r w:rsidRPr="002468D4">
        <w:rPr>
          <w:rFonts w:ascii="Traditional Arabic" w:hAnsi="Traditional Arabic" w:cs="Traditional Arabic"/>
          <w:color w:val="C00000"/>
          <w:sz w:val="32"/>
          <w:szCs w:val="32"/>
          <w:lang w:val="sv-SE"/>
        </w:rPr>
        <w:t>.</w:t>
      </w:r>
      <w:r w:rsidRPr="002468D4">
        <w:rPr>
          <w:rFonts w:ascii="Traditional Arabic" w:hAnsi="Traditional Arabic" w:cs="Traditional Arabic" w:hint="cs"/>
          <w:color w:val="C00000"/>
          <w:sz w:val="32"/>
          <w:szCs w:val="32"/>
          <w:rtl/>
          <w:lang w:val="sv-SE"/>
        </w:rPr>
        <w:t xml:space="preserve"> </w:t>
      </w:r>
      <w:r w:rsidRPr="002468D4">
        <w:rPr>
          <w:rFonts w:ascii="Traditional Arabic" w:hAnsi="Traditional Arabic" w:cs="Traditional Arabic"/>
          <w:color w:val="C00000"/>
          <w:sz w:val="32"/>
          <w:szCs w:val="32"/>
          <w:rtl/>
        </w:rPr>
        <w:t xml:space="preserve">وَلِهَذَا قَالَ النَّبِيُّ </w:t>
      </w:r>
      <w:r w:rsidRPr="00E17552">
        <w:rPr>
          <w:rFonts w:ascii="Traditional Arabic" w:hAnsi="Traditional Arabic" w:cs="Traditional Arabic"/>
          <w:b/>
          <w:bCs/>
          <w:color w:val="C00000"/>
          <w:sz w:val="32"/>
          <w:szCs w:val="32"/>
          <w:rtl/>
        </w:rPr>
        <w:t>ﷺ</w:t>
      </w:r>
      <w:r w:rsidRPr="00E17552">
        <w:rPr>
          <w:rFonts w:ascii="Traditional Arabic" w:hAnsi="Traditional Arabic" w:cs="Traditional Arabic"/>
          <w:b/>
          <w:bCs/>
          <w:color w:val="C00000"/>
          <w:sz w:val="32"/>
          <w:szCs w:val="32"/>
          <w:lang w:val="sv-SE"/>
        </w:rPr>
        <w:t xml:space="preserve"> </w:t>
      </w:r>
      <w:r w:rsidRPr="00E17552">
        <w:rPr>
          <w:rFonts w:ascii="Traditional Arabic" w:hAnsi="Traditional Arabic" w:cs="Traditional Arabic"/>
          <w:b/>
          <w:bCs/>
          <w:color w:val="006600"/>
          <w:sz w:val="32"/>
          <w:szCs w:val="32"/>
          <w:rtl/>
        </w:rPr>
        <w:t>الحَجُّ عَرَفَةُ</w:t>
      </w:r>
      <w:r w:rsidRPr="002468D4">
        <w:rPr>
          <w:rFonts w:ascii="Traditional Arabic" w:hAnsi="Traditional Arabic" w:cs="Traditional Arabic"/>
          <w:color w:val="C00000"/>
          <w:sz w:val="32"/>
          <w:szCs w:val="32"/>
          <w:rtl/>
        </w:rPr>
        <w:t>، مَعْنَاهُ مَنْ وَقَفَ بِعَرَفَةَ، فَقَدْ أَدْرَكَ الْحَجَّ</w:t>
      </w:r>
      <w:r w:rsidRPr="002468D4">
        <w:rPr>
          <w:rFonts w:ascii="Traditional Arabic" w:hAnsi="Traditional Arabic" w:cs="Traditional Arabic"/>
          <w:color w:val="C00000"/>
          <w:sz w:val="32"/>
          <w:szCs w:val="32"/>
          <w:lang w:val="sv-SE"/>
        </w:rPr>
        <w:t xml:space="preserve">. </w:t>
      </w:r>
      <w:r w:rsidRPr="002468D4">
        <w:rPr>
          <w:rFonts w:ascii="Traditional Arabic" w:hAnsi="Traditional Arabic" w:cs="Traditional Arabic"/>
          <w:color w:val="C00000"/>
          <w:sz w:val="32"/>
          <w:szCs w:val="32"/>
          <w:rtl/>
        </w:rPr>
        <w:t>فَالوُقُوفُ بِعَرَفَةَ هُوَ الرُّكْنُ الأَعْظَمُ فِي الحَجِّ، وَبِدُونِهِ لَا يَصِحُّ الحَجُّ</w:t>
      </w:r>
      <w:r w:rsidRPr="002468D4">
        <w:rPr>
          <w:rFonts w:ascii="Traditional Arabic" w:hAnsi="Traditional Arabic" w:cs="Traditional Arabic" w:hint="cs"/>
          <w:color w:val="C00000"/>
          <w:sz w:val="32"/>
          <w:szCs w:val="32"/>
          <w:rtl/>
        </w:rPr>
        <w:t xml:space="preserve">. </w:t>
      </w:r>
      <w:r w:rsidRPr="006D22F6">
        <w:rPr>
          <w:rFonts w:ascii="Traditional Arabic" w:hAnsi="Traditional Arabic" w:cs="Traditional Arabic"/>
          <w:color w:val="C00000"/>
          <w:sz w:val="32"/>
          <w:szCs w:val="32"/>
          <w:rtl/>
        </w:rPr>
        <w:t>أَمَّا بَقِيَّةُ أَرْكَانِ الحَجِّ، فَإِنَّ أَوْقَاتَهَا وَاسِعَةٌ</w:t>
      </w:r>
      <w:r w:rsidRPr="006D22F6">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وَيُجْزِئُ</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B3748A">
        <w:rPr>
          <w:rFonts w:ascii="Traditional Arabic" w:hAnsi="Traditional Arabic" w:cs="Traditional Arabic"/>
          <w:color w:val="FF0000"/>
          <w:sz w:val="32"/>
          <w:szCs w:val="32"/>
          <w:rtl/>
        </w:rPr>
        <w:t>أَيْ يَكْفِي وَيَصِحُّ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بِأَيِّ جُزْءٍ مِنْ أَرْضِ عَرَفَةَ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وَلَوْ كَانَ عَلَى ظَهْرِ دَّابَةٍ أَوْ شَجَرَةٍ وَلَوْ كَانَ مَارًّا لَمْ يَمْكُثْ فِيهَا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أَوْ كَانَ نَائِمًا</w:t>
      </w:r>
      <w:r w:rsidRPr="0008579E">
        <w:rPr>
          <w:rFonts w:ascii="Traditional Arabic" w:hAnsi="Traditional Arabic" w:cs="Traditional Arabic" w:hint="cs"/>
          <w:b/>
          <w:bCs/>
          <w:sz w:val="32"/>
          <w:szCs w:val="32"/>
          <w:rtl/>
        </w:rPr>
        <w:t xml:space="preserve"> </w:t>
      </w:r>
      <w:r w:rsidRPr="002468D4">
        <w:rPr>
          <w:rFonts w:ascii="Traditional Arabic" w:hAnsi="Traditional Arabic" w:cs="Traditional Arabic" w:hint="cs"/>
          <w:color w:val="C00000"/>
          <w:sz w:val="32"/>
          <w:szCs w:val="32"/>
          <w:rtl/>
        </w:rPr>
        <w:t>(</w:t>
      </w:r>
      <w:r w:rsidRPr="002468D4">
        <w:rPr>
          <w:rFonts w:ascii="Traditional Arabic" w:hAnsi="Traditional Arabic" w:cs="Traditional Arabic"/>
          <w:color w:val="C00000"/>
          <w:sz w:val="32"/>
          <w:szCs w:val="32"/>
          <w:rtl/>
        </w:rPr>
        <w:t>يُفْهَمُ مِنْ ذَلِكَ أَنَّ الوُقُوفَ بِعَرَفَةَ لَا يَشْتَرِطُ</w:t>
      </w:r>
      <w:r w:rsidRPr="002468D4">
        <w:rPr>
          <w:rFonts w:ascii="Traditional Arabic" w:hAnsi="Traditional Arabic" w:cs="Traditional Arabic" w:hint="cs"/>
          <w:color w:val="C00000"/>
          <w:sz w:val="32"/>
          <w:szCs w:val="32"/>
          <w:rtl/>
        </w:rPr>
        <w:t xml:space="preserve"> فِيهِ</w:t>
      </w:r>
      <w:r w:rsidRPr="002468D4">
        <w:rPr>
          <w:rFonts w:ascii="Traditional Arabic" w:hAnsi="Traditional Arabic" w:cs="Traditional Arabic"/>
          <w:color w:val="C00000"/>
          <w:sz w:val="32"/>
          <w:szCs w:val="32"/>
          <w:rtl/>
        </w:rPr>
        <w:t xml:space="preserve"> أَنْ يَكُونَ الحَاجُّ قَائِمًا عَلَى قَدَمَيْهِ، بَلْ يَكْفِي أَنْ يَكُونَ مُتَوَاجِدًا فِي نِطَاقِ أَرْضِ عَرَفَةَ خِلَالَ الوَقْتِ المُحَدَّدِ. فَيَصِحُّ الوُقُوفُ جَالِسًا عَلَى كُرْسِيٍّ، أَوْ دَاخِلَ سَيَّارَةٍ، أَوْ عَلَى ظَهْرِ دَابَّةٍ، أَوْ حَتَّى فَوْقَ شَجَرَةٍ</w:t>
      </w:r>
      <w:r w:rsidRPr="002468D4">
        <w:rPr>
          <w:rFonts w:ascii="Traditional Arabic" w:hAnsi="Traditional Arabic" w:cs="Traditional Arabic"/>
          <w:color w:val="C00000"/>
          <w:sz w:val="32"/>
          <w:szCs w:val="32"/>
          <w:lang w:val="sv-SE"/>
        </w:rPr>
        <w:t xml:space="preserve">. </w:t>
      </w:r>
      <w:r w:rsidRPr="002468D4">
        <w:rPr>
          <w:rFonts w:ascii="Traditional Arabic" w:hAnsi="Traditional Arabic" w:cs="Traditional Arabic"/>
          <w:color w:val="C00000"/>
          <w:sz w:val="32"/>
          <w:szCs w:val="32"/>
          <w:rtl/>
        </w:rPr>
        <w:t>كَمَا يُعْتَبَرُ الوُقُوفُ صَحِيحًا وَلَوْ كَانَ الحَاجُّ مَارًّا مِنْ غَيْرِ أَنْ يَمْكُثَ أَوْ يَسْتَقِرَّ، أَوْ نَائِمًا عِنْدَمَا أُدْخِلَ إِلَى أَرْضِ عَرَفَةَ وَأُخْرِجَ مِنْهَا</w:t>
      </w:r>
      <w:r w:rsidRPr="002468D4">
        <w:rPr>
          <w:rFonts w:ascii="Traditional Arabic" w:hAnsi="Traditional Arabic" w:cs="Traditional Arabic"/>
          <w:color w:val="C00000"/>
          <w:sz w:val="32"/>
          <w:szCs w:val="32"/>
          <w:lang w:val="sv-SE"/>
        </w:rPr>
        <w:t>.</w:t>
      </w:r>
      <w:r w:rsidRPr="002468D4">
        <w:rPr>
          <w:rFonts w:ascii="Traditional Arabic" w:hAnsi="Traditional Arabic" w:cs="Traditional Arabic" w:hint="cs"/>
          <w:color w:val="C00000"/>
          <w:sz w:val="32"/>
          <w:szCs w:val="32"/>
          <w:rtl/>
          <w:lang w:val="sv-SE"/>
        </w:rPr>
        <w:t xml:space="preserve"> </w:t>
      </w:r>
      <w:r w:rsidRPr="006D22F6">
        <w:rPr>
          <w:rFonts w:ascii="Traditional Arabic" w:hAnsi="Traditional Arabic" w:cs="Traditional Arabic"/>
          <w:color w:val="C00000"/>
          <w:sz w:val="32"/>
          <w:szCs w:val="32"/>
          <w:rtl/>
        </w:rPr>
        <w:t>فَال</w:t>
      </w:r>
      <w:r>
        <w:rPr>
          <w:rFonts w:ascii="Traditional Arabic" w:hAnsi="Traditional Arabic" w:cs="Traditional Arabic" w:hint="cs"/>
          <w:color w:val="C00000"/>
          <w:sz w:val="32"/>
          <w:szCs w:val="32"/>
          <w:rtl/>
        </w:rPr>
        <w:t>ْ</w:t>
      </w:r>
      <w:r w:rsidRPr="006D22F6">
        <w:rPr>
          <w:rFonts w:ascii="Traditional Arabic" w:hAnsi="Traditional Arabic" w:cs="Traditional Arabic"/>
          <w:color w:val="C00000"/>
          <w:sz w:val="32"/>
          <w:szCs w:val="32"/>
          <w:rtl/>
        </w:rPr>
        <w:t>مَطْلُوبُ لِصِحَّةِ رُكْنِ عَرَفَةَ هُوَ التَّوَاجُدِ فِي أَرْضِ عَرَفَةَ خِلَالَ الوَقْتِ ال</w:t>
      </w:r>
      <w:r>
        <w:rPr>
          <w:rFonts w:ascii="Traditional Arabic" w:hAnsi="Traditional Arabic" w:cs="Traditional Arabic" w:hint="cs"/>
          <w:color w:val="C00000"/>
          <w:sz w:val="32"/>
          <w:szCs w:val="32"/>
          <w:rtl/>
        </w:rPr>
        <w:t>ْ</w:t>
      </w:r>
      <w:r w:rsidRPr="006D22F6">
        <w:rPr>
          <w:rFonts w:ascii="Traditional Arabic" w:hAnsi="Traditional Arabic" w:cs="Traditional Arabic"/>
          <w:color w:val="C00000"/>
          <w:sz w:val="32"/>
          <w:szCs w:val="32"/>
          <w:rtl/>
        </w:rPr>
        <w:t>مُخَصَّصِ، فَإِذَا تَحَقَّقَ هَذَا التَّوَاجُدُ، فَقَدْ أَدْرَكَ الرُّكْنَ</w:t>
      </w:r>
      <w:r w:rsidRPr="002468D4">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p>
    <w:p w14:paraId="0533A092" w14:textId="77777777" w:rsidR="00C30A90" w:rsidRPr="0008579E" w:rsidRDefault="00C30A90" w:rsidP="00C30A90">
      <w:pPr>
        <w:widowControl w:val="0"/>
        <w:bidi/>
        <w:jc w:val="both"/>
        <w:rPr>
          <w:rFonts w:ascii="Traditional Arabic" w:hAnsi="Traditional Arabic" w:cs="Traditional Arabic"/>
          <w:sz w:val="32"/>
          <w:szCs w:val="32"/>
          <w:rtl/>
        </w:rPr>
      </w:pPr>
      <w:r w:rsidRPr="00E17552">
        <w:rPr>
          <w:rFonts w:ascii="Traditional Arabic" w:hAnsi="Traditional Arabic" w:cs="Traditional Arabic"/>
          <w:b/>
          <w:bCs/>
          <w:color w:val="FF0000"/>
          <w:sz w:val="32"/>
          <w:szCs w:val="32"/>
          <w:rtl/>
        </w:rPr>
        <w:t>فَائِدَةٌ</w:t>
      </w:r>
      <w:r w:rsidRPr="00E17552">
        <w:rPr>
          <w:rFonts w:ascii="Traditional Arabic" w:hAnsi="Traditional Arabic" w:cs="Traditional Arabic" w:hint="cs"/>
          <w:b/>
          <w:bCs/>
          <w:color w:val="FF0000"/>
          <w:sz w:val="32"/>
          <w:szCs w:val="32"/>
          <w:rtl/>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السُّنَّةُ أَنْ يَخْرُجَ إِلَى مِنًى يَوْمَ الثَّامِنِ مِنْ ذِي الْحِجَّةِ فَيَبِيتَ فِيهَا وَيُصَلِّيَ فِيهَا خَمْسَ صَلَوَاتٍ ءَاخِرُهَا صُبْحُ يَوْمِ عَرَفَةَ، ثُمَّ يَذْهَبُ بَعْدَ الإِشْرَاقِ إِلَى</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نَمِرَةَ وَهِيَ أَرْضٌ مُلاصِقَةٌ لِعَرَفَةَ وَيَمْكُثُ فِيهَا إِلَى أَنْ تَزُولَ الشَّمْسُ ثُمَّ يَنْتَقِلُ مِنْ نَمِرَةَ إِلَى الْمَسْجِدِ وَهَذَا الْمَسْجِدُ جُزْءٌ مِنْهُ مِنْ عَرَفَةَ وَجُزْءٌ مِنْهُ لَيْسَ مِنْهَا ثُمَّ يَدْخُلُ عَرَفَةَ</w:t>
      </w:r>
      <w:r w:rsidRPr="0008579E">
        <w:rPr>
          <w:rFonts w:ascii="Traditional Arabic" w:hAnsi="Traditional Arabic" w:cs="Traditional Arabic" w:hint="cs"/>
          <w:color w:val="FF0000"/>
          <w:sz w:val="32"/>
          <w:szCs w:val="32"/>
          <w:rtl/>
        </w:rPr>
        <w:t>)</w:t>
      </w:r>
    </w:p>
    <w:p w14:paraId="28A3B0EC"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ثُمَّ الأَفْضَلُ لِلرِّجَالِ</w:t>
      </w:r>
      <w:r>
        <w:rPr>
          <w:rFonts w:ascii="Traditional Arabic" w:hAnsi="Traditional Arabic" w:cs="Traditional Arabic" w:hint="cs"/>
          <w:b/>
          <w:bCs/>
          <w:sz w:val="32"/>
          <w:szCs w:val="32"/>
          <w:rtl/>
        </w:rPr>
        <w:t xml:space="preserve"> </w:t>
      </w:r>
      <w:r w:rsidRPr="006D22F6">
        <w:rPr>
          <w:rFonts w:ascii="Traditional Arabic" w:hAnsi="Traditional Arabic" w:cs="Traditional Arabic" w:hint="cs"/>
          <w:color w:val="FF0000"/>
          <w:sz w:val="32"/>
          <w:szCs w:val="32"/>
          <w:rtl/>
        </w:rPr>
        <w:t>(ف</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ِي ع</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ر</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ف</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ة</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أَنْ يَقِفُوا فِي مَوْقِفِ رَسُولِ اللَّهِ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عِنْدَ الصَّخَرَاتِ الْكِبَارِ الْمُفْتَرَشَةِ أَسْفَلَ جَبَلِ الرَّحْمَةِ وَللنِّسَاءِ حَاشِيَةُ الْمَوْقِفِ حَتَّى لا يُزَاحِمْنَ الرِّجَالَ، وَيُسَنُّ الْجَمْعُ بَيْنَ اللَّيْلِ وَالنَّهَارِ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فَإِنْ تَرَكَ ذَلِكَ كَانَ مَكْرُوهًا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وَيُسَنُّ لَهُ أَنْ يَذْبَحَ شَاةً لِأَنَّهُ خَالَفَ الأَفْضَلَ</w:t>
      </w:r>
      <w:r w:rsidRPr="0008579E">
        <w:rPr>
          <w:rFonts w:ascii="Traditional Arabic" w:hAnsi="Traditional Arabic" w:cs="Traditional Arabic" w:hint="cs"/>
          <w:color w:val="FF0000"/>
          <w:sz w:val="32"/>
          <w:szCs w:val="32"/>
          <w:rtl/>
        </w:rPr>
        <w:t xml:space="preserve">. </w:t>
      </w:r>
      <w:r w:rsidRPr="00E17552">
        <w:rPr>
          <w:rFonts w:ascii="Traditional Arabic" w:hAnsi="Traditional Arabic" w:cs="Traditional Arabic"/>
          <w:color w:val="C00000"/>
          <w:sz w:val="32"/>
          <w:szCs w:val="32"/>
          <w:rtl/>
        </w:rPr>
        <w:t>أَمَّا عِنْدَ الْمَالِكِيَّةِ فَيُشْتَرَطُ الْجَمْعُ بَيْنَ اللَّيْلِ وَالنَّهَارِ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ثُمَّ يَرْحَلُ مِنْ عَرَفَاتٍ إِلَى مُزْدَلِفَةَ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وَهِيَ أَرْضٌ بَيْنَ مِنًى وَعَرَفَات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2AC703D6"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color w:val="FF0000"/>
          <w:sz w:val="32"/>
          <w:szCs w:val="32"/>
          <w:rtl/>
        </w:rPr>
        <w:t>تَنْبِيهٌ</w:t>
      </w:r>
      <w:r>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 xml:space="preserve"> مَا شَاعَ عِنْدَ بَعْضِ النَّاسِ أَنَّهُ إِذَا صَادَفَ يَوْمُ الْوُقُوفِ بِعَرَفَاتَ يَوْمَ الْجُمُعَةِ يُغْفَرُ لِجَمِيعِ أَهْلِ الْمَوْقِفِ فَلَيْسَ صَحِيحًا، وَكَذَلِكَ</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قَوْلُهُمْ إِنَّهُ إِنْ صَادَفَ الْوُقُوفُ بِعَرَفَةَ يَوْمَ الْجُمُعَةِ تَكُونُ الْحَجَّةُ بِسَبْعِينَ أَوْ بِسَبْعٍ</w:t>
      </w:r>
      <w:r w:rsidRPr="006D22F6">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rPr>
        <w:t>فَلَيْسَ صَحِيحًا. وَأَمَّا يَوْمُ الْحَجِّ الأَكْبَرِ فَهُوَ يَوْمُ الْعِيدِ وَلَيْسَ ذَاكَ الَّذِي شَاعَ</w:t>
      </w:r>
      <w:r>
        <w:rPr>
          <w:rFonts w:ascii="Traditional Arabic" w:hAnsi="Traditional Arabic" w:cs="Traditional Arabic" w:hint="cs"/>
          <w:color w:val="FF0000"/>
          <w:sz w:val="32"/>
          <w:szCs w:val="32"/>
          <w:rtl/>
        </w:rPr>
        <w:t>.</w:t>
      </w:r>
    </w:p>
    <w:p w14:paraId="2FEAE1C4" w14:textId="77777777" w:rsidR="00C30A90" w:rsidRPr="0008579E" w:rsidRDefault="00C30A90" w:rsidP="00C30A90">
      <w:pPr>
        <w:widowControl w:val="0"/>
        <w:bidi/>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p>
    <w:p w14:paraId="60E3D872" w14:textId="77777777" w:rsidR="00C30A90" w:rsidRPr="0008579E" w:rsidRDefault="00C30A90" w:rsidP="00C30A90">
      <w:pPr>
        <w:widowControl w:val="0"/>
        <w:bidi/>
        <w:jc w:val="both"/>
        <w:rPr>
          <w:rFonts w:ascii="Traditional Arabic" w:hAnsi="Traditional Arabic" w:cs="Traditional Arabic"/>
          <w:color w:val="FF0000"/>
          <w:sz w:val="32"/>
          <w:szCs w:val="32"/>
        </w:rPr>
      </w:pPr>
      <w:r w:rsidRPr="0008579E">
        <w:rPr>
          <w:rFonts w:ascii="Traditional Arabic" w:hAnsi="Traditional Arabic" w:cs="Traditional Arabic" w:hint="cs"/>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color w:val="0000CC"/>
          <w:sz w:val="32"/>
          <w:szCs w:val="32"/>
          <w:rtl/>
        </w:rPr>
        <w:t xml:space="preserve"> </w:t>
      </w:r>
      <w:r w:rsidRPr="00E17552">
        <w:rPr>
          <w:rFonts w:ascii="Traditional Arabic" w:hAnsi="Traditional Arabic" w:cs="Traditional Arabic" w:hint="cs"/>
          <w:color w:val="FF0000"/>
          <w:sz w:val="32"/>
          <w:szCs w:val="32"/>
          <w:rtl/>
        </w:rPr>
        <w:t>(</w:t>
      </w:r>
      <w:r w:rsidRPr="00E17552">
        <w:rPr>
          <w:rFonts w:ascii="Traditional Arabic" w:hAnsi="Traditional Arabic" w:cs="Traditional Arabic"/>
          <w:color w:val="FF0000"/>
          <w:sz w:val="32"/>
          <w:szCs w:val="32"/>
          <w:rtl/>
          <w:lang w:bidi="ar-LB"/>
        </w:rPr>
        <w:t>وَالرُّكْنُ</w:t>
      </w:r>
      <w:r w:rsidRPr="00E17552">
        <w:rPr>
          <w:rFonts w:ascii="Traditional Arabic" w:hAnsi="Traditional Arabic" w:cs="Traditional Arabic" w:hint="cs"/>
          <w:color w:val="FF0000"/>
          <w:sz w:val="32"/>
          <w:szCs w:val="32"/>
          <w:rtl/>
          <w:lang w:bidi="ar-LB"/>
        </w:rPr>
        <w:t>)</w:t>
      </w:r>
      <w:r w:rsidRPr="00E17552">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الثَّالِثُ الطَّوَافُ بِالْبَيْتِ</w:t>
      </w:r>
      <w:r w:rsidRPr="0008579E">
        <w:rPr>
          <w:rFonts w:ascii="Traditional Arabic" w:hAnsi="Traditional Arabic" w:cs="Traditional Arabic"/>
          <w:sz w:val="32"/>
          <w:szCs w:val="32"/>
          <w:rtl/>
          <w:lang w:bidi="ar-LB"/>
        </w:rPr>
        <w:t xml:space="preserve"> </w:t>
      </w:r>
      <w:r w:rsidRPr="00E17552">
        <w:rPr>
          <w:rFonts w:ascii="Traditional Arabic" w:hAnsi="Traditional Arabic" w:cs="Traditional Arabic" w:hint="cs"/>
          <w:color w:val="FF0000"/>
          <w:sz w:val="32"/>
          <w:szCs w:val="32"/>
          <w:rtl/>
          <w:lang w:bidi="ar-LB"/>
        </w:rPr>
        <w:t>(</w:t>
      </w:r>
      <w:r w:rsidRPr="006D22F6">
        <w:rPr>
          <w:rFonts w:ascii="Traditional Arabic" w:hAnsi="Traditional Arabic" w:cs="Traditional Arabic"/>
          <w:color w:val="FF0000"/>
          <w:sz w:val="32"/>
          <w:szCs w:val="32"/>
          <w:rtl/>
        </w:rPr>
        <w:t>أَيْ طَوَافُ الْإِفَاضَةِ</w:t>
      </w:r>
      <w:r w:rsidRPr="006D22F6">
        <w:rPr>
          <w:rFonts w:ascii="Traditional Arabic" w:hAnsi="Traditional Arabic" w:cs="Traditional Arabic" w:hint="cs"/>
          <w:color w:val="FF0000"/>
          <w:sz w:val="32"/>
          <w:szCs w:val="32"/>
          <w:rtl/>
        </w:rPr>
        <w:t xml:space="preserve"> </w:t>
      </w:r>
      <w:r w:rsidRPr="006D22F6">
        <w:rPr>
          <w:rFonts w:ascii="Traditional Arabic" w:hAnsi="Traditional Arabic" w:cs="Traditional Arabic"/>
          <w:color w:val="FF0000"/>
          <w:sz w:val="32"/>
          <w:szCs w:val="32"/>
          <w:rtl/>
        </w:rPr>
        <w:t>وَسُمِّيَ بِالإِفَاضَةِ لِأَنَّهُ يَكُونُ بَعْدَ الْإِفَاضَةِ مِنْ عَرَفَاتٍ</w:t>
      </w:r>
      <w:r w:rsidRPr="006D22F6">
        <w:rPr>
          <w:rFonts w:ascii="Traditional Arabic" w:hAnsi="Traditional Arabic" w:cs="Traditional Arabic"/>
          <w:color w:val="FF0000"/>
          <w:sz w:val="32"/>
          <w:szCs w:val="32"/>
        </w:rPr>
        <w:t>.</w:t>
      </w:r>
      <w:r w:rsidRPr="006D22F6">
        <w:rPr>
          <w:rFonts w:ascii="Traditional Arabic" w:hAnsi="Traditional Arabic" w:cs="Traditional Arabic" w:hint="cs"/>
          <w:color w:val="FF0000"/>
          <w:sz w:val="32"/>
          <w:szCs w:val="32"/>
          <w:rtl/>
        </w:rPr>
        <w:t xml:space="preserve"> </w:t>
      </w:r>
      <w:r w:rsidRPr="006D22F6">
        <w:rPr>
          <w:rFonts w:ascii="Traditional Arabic" w:hAnsi="Traditional Arabic" w:cs="Traditional Arabic"/>
          <w:color w:val="FF0000"/>
          <w:sz w:val="32"/>
          <w:szCs w:val="32"/>
          <w:rtl/>
        </w:rPr>
        <w:t>وَيُسَمَّى طَوَافَ الرُّكْنِ</w:t>
      </w:r>
      <w:r w:rsidRPr="006D22F6">
        <w:rPr>
          <w:rFonts w:ascii="Traditional Arabic" w:hAnsi="Traditional Arabic" w:cs="Traditional Arabic"/>
          <w:color w:val="FF0000"/>
          <w:sz w:val="32"/>
          <w:szCs w:val="32"/>
        </w:rPr>
        <w:t>.</w:t>
      </w:r>
      <w:r w:rsidRPr="006D22F6">
        <w:rPr>
          <w:rFonts w:ascii="Traditional Arabic" w:hAnsi="Traditional Arabic" w:cs="Traditional Arabic" w:hint="cs"/>
          <w:color w:val="FF0000"/>
          <w:sz w:val="32"/>
          <w:szCs w:val="32"/>
          <w:rtl/>
        </w:rPr>
        <w:t xml:space="preserve"> </w:t>
      </w:r>
      <w:r w:rsidRPr="006D22F6">
        <w:rPr>
          <w:rFonts w:ascii="Traditional Arabic" w:hAnsi="Traditional Arabic" w:cs="Traditional Arabic"/>
          <w:color w:val="FF0000"/>
          <w:sz w:val="32"/>
          <w:szCs w:val="32"/>
          <w:rtl/>
        </w:rPr>
        <w:t>وَيَدْخُلُ وَقْتُهُ بَعْدَ مُنْتَصَفِ لَيْلَةِ الْعَاشِرِ مِنْ ذِي الْحِجَّةِ، أَيْ لَيْلَةِ عِيدِ الْأَضْحَى</w:t>
      </w:r>
      <w:r>
        <w:rPr>
          <w:rFonts w:ascii="Traditional Arabic" w:hAnsi="Traditional Arabic" w:cs="Traditional Arabic" w:hint="cs"/>
          <w:color w:val="FF0000"/>
          <w:sz w:val="32"/>
          <w:szCs w:val="32"/>
          <w:rtl/>
        </w:rPr>
        <w:t>)</w:t>
      </w:r>
    </w:p>
    <w:p w14:paraId="1FF368C1" w14:textId="77777777" w:rsidR="00C30A90" w:rsidRPr="004610FF" w:rsidRDefault="00C30A90" w:rsidP="00C30A90">
      <w:pPr>
        <w:pStyle w:val="NoSpacing"/>
        <w:bidi/>
        <w:jc w:val="both"/>
        <w:rPr>
          <w:rFonts w:ascii="Traditional Arabic" w:hAnsi="Traditional Arabic" w:cs="Traditional Arabic"/>
          <w:color w:val="C00000"/>
          <w:sz w:val="32"/>
          <w:szCs w:val="32"/>
          <w:lang w:val="en-US"/>
        </w:rPr>
      </w:pPr>
      <w:r w:rsidRPr="004610FF">
        <w:rPr>
          <w:rFonts w:ascii="Traditional Arabic" w:hAnsi="Traditional Arabic" w:cs="Traditional Arabic"/>
          <w:b/>
          <w:bCs/>
          <w:sz w:val="32"/>
          <w:szCs w:val="32"/>
          <w:rtl/>
        </w:rPr>
        <w:lastRenderedPageBreak/>
        <w:t xml:space="preserve"> الشَّرْحُ</w:t>
      </w:r>
      <w:r w:rsidRPr="004610FF">
        <w:rPr>
          <w:rFonts w:ascii="Traditional Arabic" w:hAnsi="Traditional Arabic" w:cs="Traditional Arabic"/>
          <w:sz w:val="32"/>
          <w:szCs w:val="32"/>
          <w:rtl/>
        </w:rPr>
        <w:t xml:space="preserve"> </w:t>
      </w:r>
      <w:r w:rsidRPr="004610FF">
        <w:rPr>
          <w:rFonts w:ascii="Traditional Arabic" w:hAnsi="Traditional Arabic" w:cs="Traditional Arabic"/>
          <w:b/>
          <w:bCs/>
          <w:sz w:val="32"/>
          <w:szCs w:val="32"/>
          <w:rtl/>
        </w:rPr>
        <w:t>الرُّكْنُ الثَّالِثُ الطَّوَافُ بِالْبَيْتِ</w:t>
      </w:r>
      <w:r w:rsidRPr="004610FF">
        <w:rPr>
          <w:rFonts w:ascii="Traditional Arabic" w:hAnsi="Traditional Arabic" w:cs="Traditional Arabic" w:hint="cs"/>
          <w:sz w:val="32"/>
          <w:szCs w:val="32"/>
          <w:rtl/>
        </w:rPr>
        <w:t xml:space="preserve"> </w:t>
      </w:r>
      <w:r w:rsidRPr="004610FF">
        <w:rPr>
          <w:rFonts w:ascii="Traditional Arabic" w:hAnsi="Traditional Arabic" w:cs="Traditional Arabic" w:hint="cs"/>
          <w:color w:val="FF0000"/>
          <w:sz w:val="32"/>
          <w:szCs w:val="32"/>
          <w:rtl/>
        </w:rPr>
        <w:t>(</w:t>
      </w:r>
      <w:r w:rsidRPr="00E17552">
        <w:rPr>
          <w:rFonts w:ascii="Traditional Arabic" w:hAnsi="Traditional Arabic" w:cs="Traditional Arabic"/>
          <w:color w:val="FF0000"/>
          <w:sz w:val="32"/>
          <w:szCs w:val="32"/>
          <w:rtl/>
        </w:rPr>
        <w:t>أَيْ بِالْكَعْبَةِ</w:t>
      </w:r>
      <w:r w:rsidRPr="004610FF">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 xml:space="preserve"> </w:t>
      </w:r>
      <w:r w:rsidRPr="004610FF">
        <w:rPr>
          <w:rFonts w:ascii="Traditional Arabic" w:hAnsi="Traditional Arabic" w:cs="Traditional Arabic"/>
          <w:b/>
          <w:bCs/>
          <w:sz w:val="32"/>
          <w:szCs w:val="32"/>
          <w:rtl/>
        </w:rPr>
        <w:t>وَلا يَصِحُّ إِلَّا بَعْدَ انْتِصَافِ لَيْلَةِ النَّحْرِ</w:t>
      </w:r>
      <w:r w:rsidRPr="004610FF">
        <w:rPr>
          <w:rFonts w:ascii="Traditional Arabic" w:hAnsi="Traditional Arabic" w:cs="Traditional Arabic" w:hint="cs"/>
          <w:sz w:val="32"/>
          <w:szCs w:val="32"/>
          <w:rtl/>
        </w:rPr>
        <w:t xml:space="preserve"> </w:t>
      </w:r>
      <w:r w:rsidRPr="004610FF">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 لَيْلَةِ الْعِيدِ</w:t>
      </w:r>
      <w:r w:rsidRPr="004610FF">
        <w:rPr>
          <w:rFonts w:ascii="Traditional Arabic" w:hAnsi="Traditional Arabic" w:cs="Traditional Arabic" w:hint="cs"/>
          <w:color w:val="FF0000"/>
          <w:sz w:val="32"/>
          <w:szCs w:val="32"/>
          <w:rtl/>
        </w:rPr>
        <w:t>)</w:t>
      </w:r>
      <w:r w:rsidRPr="004610FF">
        <w:rPr>
          <w:rFonts w:ascii="Traditional Arabic" w:hAnsi="Traditional Arabic" w:cs="Traditional Arabic"/>
          <w:sz w:val="32"/>
          <w:szCs w:val="32"/>
          <w:rtl/>
        </w:rPr>
        <w:t xml:space="preserve">. </w:t>
      </w:r>
      <w:r w:rsidRPr="004610FF">
        <w:rPr>
          <w:rFonts w:ascii="Traditional Arabic" w:hAnsi="Traditional Arabic" w:cs="Traditional Arabic"/>
          <w:b/>
          <w:bCs/>
          <w:sz w:val="32"/>
          <w:szCs w:val="32"/>
          <w:rtl/>
        </w:rPr>
        <w:t>وَمَعْنَى الطَّوَافِ هُوَ أَنْ يَدُورَ الْحَاجُّ حَوْلَ الْكَعْبَةِ سَبْعَ مَرَّاتٍ</w:t>
      </w:r>
      <w:r w:rsidRPr="004610FF">
        <w:rPr>
          <w:rFonts w:ascii="Traditional Arabic" w:hAnsi="Traditional Arabic" w:cs="Traditional Arabic" w:hint="cs"/>
          <w:sz w:val="32"/>
          <w:szCs w:val="32"/>
          <w:rtl/>
        </w:rPr>
        <w:t xml:space="preserve"> </w:t>
      </w:r>
      <w:r w:rsidRPr="004610FF">
        <w:rPr>
          <w:rFonts w:ascii="Traditional Arabic" w:hAnsi="Traditional Arabic" w:cs="Traditional Arabic" w:hint="cs"/>
          <w:color w:val="FF0000"/>
          <w:sz w:val="32"/>
          <w:szCs w:val="32"/>
          <w:rtl/>
        </w:rPr>
        <w:t>(</w:t>
      </w:r>
      <w:r w:rsidRPr="002468D4">
        <w:rPr>
          <w:rFonts w:ascii="Traditional Arabic" w:hAnsi="Traditional Arabic" w:cs="Traditional Arabic"/>
          <w:color w:val="FF0000"/>
          <w:sz w:val="32"/>
          <w:szCs w:val="32"/>
          <w:rtl/>
        </w:rPr>
        <w:t>يَقِينًا، فَإِنْ شَكَّ</w:t>
      </w:r>
      <w:r w:rsidRPr="002468D4">
        <w:rPr>
          <w:rFonts w:ascii="Traditional Arabic" w:hAnsi="Traditional Arabic" w:cs="Traditional Arabic" w:hint="cs"/>
          <w:color w:val="FF0000"/>
          <w:sz w:val="32"/>
          <w:szCs w:val="32"/>
          <w:rtl/>
        </w:rPr>
        <w:t xml:space="preserve"> </w:t>
      </w:r>
      <w:r w:rsidRPr="002468D4">
        <w:rPr>
          <w:rFonts w:ascii="Traditional Arabic" w:hAnsi="Traditional Arabic" w:cs="Traditional Arabic"/>
          <w:color w:val="FF0000"/>
          <w:sz w:val="32"/>
          <w:szCs w:val="32"/>
          <w:rtl/>
        </w:rPr>
        <w:t>الحَاجُّ فِي عَدَدِ الأَشْوَاطِ، فَإِنَّهُ يَأْخُذُ بِالأَقَلِّ، وَالْعِبْرَةُ بِاعْتِقَادِهِ هُوَ</w:t>
      </w:r>
      <w:r w:rsidRPr="002468D4">
        <w:rPr>
          <w:rFonts w:ascii="Traditional Arabic" w:hAnsi="Traditional Arabic" w:cs="Traditional Arabic"/>
          <w:color w:val="FF0000"/>
          <w:sz w:val="32"/>
          <w:szCs w:val="32"/>
          <w:lang w:val="sv-SE"/>
        </w:rPr>
        <w:t>.</w:t>
      </w:r>
      <w:r w:rsidRPr="002468D4">
        <w:rPr>
          <w:rFonts w:ascii="Traditional Arabic" w:hAnsi="Traditional Arabic" w:cs="Traditional Arabic" w:hint="cs"/>
          <w:color w:val="FF0000"/>
          <w:sz w:val="32"/>
          <w:szCs w:val="32"/>
          <w:rtl/>
          <w:lang w:val="sv-SE"/>
        </w:rPr>
        <w:t xml:space="preserve"> </w:t>
      </w:r>
      <w:r w:rsidRPr="002468D4">
        <w:rPr>
          <w:rFonts w:ascii="Traditional Arabic" w:hAnsi="Traditional Arabic" w:cs="Traditional Arabic"/>
          <w:color w:val="FF0000"/>
          <w:sz w:val="32"/>
          <w:szCs w:val="32"/>
          <w:rtl/>
        </w:rPr>
        <w:t>يَعْنِي إِذَا طَافَ وَاعْتَقَدَ أَنَّهُ طَافَ سَبْعًا بِلَا شَكٍّ، فَأَتَاهُ وَاحِدٌ وَقَالَ لَهُ: "أَنْتَ فَعَلْتَ سِتَّةً" فَالْعِبْرَةُ بِيَقِينِ الْحَاجِّ الَّذِي طَافَ، وَلَا يَجِبُ عَلَيْهِ أَنْ يَأْخُذَ بِقَوْلِ غَيْرِهِ</w:t>
      </w:r>
      <w:r w:rsidRPr="002468D4">
        <w:rPr>
          <w:rFonts w:ascii="Traditional Arabic" w:hAnsi="Traditional Arabic" w:cs="Traditional Arabic" w:hint="cs"/>
          <w:color w:val="FF0000"/>
          <w:sz w:val="32"/>
          <w:szCs w:val="32"/>
          <w:rtl/>
        </w:rPr>
        <w:t>. ف</w:t>
      </w:r>
      <w:r>
        <w:rPr>
          <w:rFonts w:ascii="Traditional Arabic" w:hAnsi="Traditional Arabic" w:cs="Traditional Arabic" w:hint="cs"/>
          <w:color w:val="FF0000"/>
          <w:sz w:val="32"/>
          <w:szCs w:val="32"/>
          <w:rtl/>
        </w:rPr>
        <w:t>َ</w:t>
      </w:r>
      <w:r w:rsidRPr="002468D4">
        <w:rPr>
          <w:rFonts w:ascii="Traditional Arabic" w:hAnsi="Traditional Arabic" w:cs="Traditional Arabic" w:hint="cs"/>
          <w:color w:val="FF0000"/>
          <w:sz w:val="32"/>
          <w:szCs w:val="32"/>
          <w:rtl/>
        </w:rPr>
        <w:t>إ</w:t>
      </w:r>
      <w:r>
        <w:rPr>
          <w:rFonts w:ascii="Traditional Arabic" w:hAnsi="Traditional Arabic" w:cs="Traditional Arabic" w:hint="cs"/>
          <w:color w:val="FF0000"/>
          <w:sz w:val="32"/>
          <w:szCs w:val="32"/>
          <w:rtl/>
        </w:rPr>
        <w:t>ِ</w:t>
      </w:r>
      <w:r w:rsidRPr="002468D4">
        <w:rPr>
          <w:rFonts w:ascii="Traditional Arabic" w:hAnsi="Traditional Arabic" w:cs="Traditional Arabic" w:hint="cs"/>
          <w:color w:val="FF0000"/>
          <w:sz w:val="32"/>
          <w:szCs w:val="32"/>
          <w:rtl/>
        </w:rPr>
        <w:t>ذ</w:t>
      </w:r>
      <w:r>
        <w:rPr>
          <w:rFonts w:ascii="Traditional Arabic" w:hAnsi="Traditional Arabic" w:cs="Traditional Arabic" w:hint="cs"/>
          <w:color w:val="FF0000"/>
          <w:sz w:val="32"/>
          <w:szCs w:val="32"/>
          <w:rtl/>
        </w:rPr>
        <w:t>ً</w:t>
      </w:r>
      <w:r w:rsidRPr="002468D4">
        <w:rPr>
          <w:rFonts w:ascii="Traditional Arabic" w:hAnsi="Traditional Arabic" w:cs="Traditional Arabic" w:hint="cs"/>
          <w:color w:val="FF0000"/>
          <w:sz w:val="32"/>
          <w:szCs w:val="32"/>
          <w:rtl/>
        </w:rPr>
        <w:t xml:space="preserve">ا </w:t>
      </w:r>
      <w:r w:rsidRPr="002468D4">
        <w:rPr>
          <w:rFonts w:ascii="Traditional Arabic" w:hAnsi="Traditional Arabic" w:cs="Traditional Arabic"/>
          <w:color w:val="FF0000"/>
          <w:sz w:val="32"/>
          <w:szCs w:val="32"/>
          <w:rtl/>
        </w:rPr>
        <w:t>الطَّوَاف</w:t>
      </w:r>
      <w:r w:rsidRPr="002468D4">
        <w:rPr>
          <w:rFonts w:ascii="Traditional Arabic" w:hAnsi="Traditional Arabic" w:cs="Traditional Arabic" w:hint="cs"/>
          <w:color w:val="FF0000"/>
          <w:sz w:val="32"/>
          <w:szCs w:val="32"/>
          <w:rtl/>
        </w:rPr>
        <w:t>ُ</w:t>
      </w:r>
      <w:r w:rsidRPr="002468D4">
        <w:rPr>
          <w:rFonts w:ascii="Traditional Arabic" w:hAnsi="Traditional Arabic" w:cs="Traditional Arabic"/>
          <w:color w:val="FF0000"/>
          <w:sz w:val="32"/>
          <w:szCs w:val="32"/>
          <w:rtl/>
        </w:rPr>
        <w:t xml:space="preserve"> هُوَ أَنْ يَدُورَ الْحَاجُّ حَوْلَ الْكَعْبَةِ سَبْعَ مَرَّاتٍ</w:t>
      </w:r>
      <w:r w:rsidRPr="004610FF">
        <w:rPr>
          <w:rFonts w:ascii="Traditional Arabic" w:hAnsi="Traditional Arabic" w:cs="Traditional Arabic" w:hint="cs"/>
          <w:color w:val="FF0000"/>
          <w:sz w:val="32"/>
          <w:szCs w:val="32"/>
          <w:rtl/>
        </w:rPr>
        <w:t>)</w:t>
      </w:r>
      <w:r w:rsidRPr="004610FF">
        <w:rPr>
          <w:rFonts w:ascii="Traditional Arabic" w:hAnsi="Traditional Arabic" w:cs="Traditional Arabic"/>
          <w:sz w:val="32"/>
          <w:szCs w:val="32"/>
          <w:rtl/>
        </w:rPr>
        <w:t xml:space="preserve"> </w:t>
      </w:r>
      <w:r w:rsidRPr="004610FF">
        <w:rPr>
          <w:rFonts w:ascii="Traditional Arabic" w:hAnsi="Traditional Arabic" w:cs="Traditional Arabic"/>
          <w:b/>
          <w:bCs/>
          <w:sz w:val="32"/>
          <w:szCs w:val="32"/>
          <w:rtl/>
        </w:rPr>
        <w:t>وَقَدْ جَعَلَ الْبَيْتَ أَيِ الْكَعْبَةَ عَنْ يَسَارِهِ مَارًّا لِجِهَةِ الْحِجْرِ</w:t>
      </w:r>
      <w:r w:rsidRPr="004610FF">
        <w:rPr>
          <w:rFonts w:ascii="Traditional Arabic" w:hAnsi="Traditional Arabic" w:cs="Traditional Arabic" w:hint="cs"/>
          <w:sz w:val="32"/>
          <w:szCs w:val="32"/>
          <w:rtl/>
        </w:rPr>
        <w:t xml:space="preserve"> </w:t>
      </w:r>
      <w:r w:rsidRPr="004610FF">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 حِجْرِ إِسْمَاعِيلَ</w:t>
      </w:r>
      <w:r w:rsidRPr="004610FF">
        <w:rPr>
          <w:rFonts w:ascii="Traditional Arabic" w:hAnsi="Traditional Arabic" w:cs="Traditional Arabic" w:hint="cs"/>
          <w:color w:val="FF0000"/>
          <w:sz w:val="32"/>
          <w:szCs w:val="32"/>
          <w:rtl/>
        </w:rPr>
        <w:t>)</w:t>
      </w:r>
      <w:r w:rsidRPr="004610FF">
        <w:rPr>
          <w:rFonts w:ascii="Traditional Arabic" w:hAnsi="Traditional Arabic" w:cs="Traditional Arabic"/>
          <w:sz w:val="32"/>
          <w:szCs w:val="32"/>
          <w:rtl/>
        </w:rPr>
        <w:t xml:space="preserve"> </w:t>
      </w:r>
      <w:r w:rsidRPr="004610FF">
        <w:rPr>
          <w:rFonts w:ascii="Traditional Arabic" w:hAnsi="Traditional Arabic" w:cs="Traditional Arabic"/>
          <w:b/>
          <w:bCs/>
          <w:sz w:val="32"/>
          <w:szCs w:val="32"/>
          <w:rtl/>
        </w:rPr>
        <w:t>بِكَسْرِ الْحَاءِ وَسُكُونِ الْجِيمِ، فَإِنْ جَعَلَ الْبَيْتَ عَنْ يَمِينِهِ وَمَشَى أَمَامَهُ أَوْ مَشَى الْقَهْقَرَى أَيْ إِلَى خَلْفٍ أَوْ جَعَلَ الْبَيْتَ أَمَامَهُ وَاسْتَقْبَلَهُ بِصَدْرِهِ أَوْ جَعَلَهُ عَنْ يَسَارِهِ وَمَشَى الْقَهْقَرَى لَمْ يَصِحَّ طَوَافُهُ.</w:t>
      </w:r>
      <w:r w:rsidRPr="004610FF">
        <w:rPr>
          <w:rFonts w:ascii="Traditional Arabic" w:hAnsi="Traditional Arabic" w:cs="Traditional Arabic" w:hint="cs"/>
          <w:sz w:val="32"/>
          <w:szCs w:val="32"/>
          <w:rtl/>
        </w:rPr>
        <w:t xml:space="preserve"> </w:t>
      </w:r>
    </w:p>
    <w:p w14:paraId="580677B3" w14:textId="77777777" w:rsidR="00C30A90" w:rsidRPr="006D22F6" w:rsidRDefault="00C30A90" w:rsidP="00C30A90">
      <w:pPr>
        <w:widowControl w:val="0"/>
        <w:bidi/>
        <w:jc w:val="both"/>
        <w:rPr>
          <w:rFonts w:ascii="Traditional Arabic" w:hAnsi="Traditional Arabic" w:cs="Traditional Arabic"/>
          <w:sz w:val="32"/>
          <w:szCs w:val="32"/>
          <w:rtl/>
          <w:lang w:bidi="ar-LB"/>
        </w:rPr>
      </w:pPr>
      <w:r w:rsidRPr="006D22F6">
        <w:rPr>
          <w:rFonts w:ascii="Traditional Arabic" w:hAnsi="Traditional Arabic" w:cs="Traditional Arabic"/>
          <w:b/>
          <w:bCs/>
          <w:sz w:val="32"/>
          <w:szCs w:val="32"/>
          <w:rtl/>
        </w:rPr>
        <w:t xml:space="preserve">   وَمِنْ شُرُوطِ </w:t>
      </w:r>
      <w:r w:rsidRPr="006D22F6">
        <w:rPr>
          <w:rFonts w:ascii="Traditional Arabic" w:hAnsi="Traditional Arabic" w:cs="Traditional Arabic" w:hint="cs"/>
          <w:color w:val="FF0000"/>
          <w:sz w:val="32"/>
          <w:szCs w:val="32"/>
          <w:rtl/>
        </w:rPr>
        <w:t>(ص</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ح</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ة</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hint="cs"/>
          <w:b/>
          <w:bCs/>
          <w:color w:val="FF0000"/>
          <w:sz w:val="32"/>
          <w:szCs w:val="32"/>
          <w:rtl/>
        </w:rPr>
        <w:t xml:space="preserve"> </w:t>
      </w:r>
      <w:r w:rsidRPr="006D22F6">
        <w:rPr>
          <w:rFonts w:ascii="Traditional Arabic" w:hAnsi="Traditional Arabic" w:cs="Traditional Arabic"/>
          <w:b/>
          <w:bCs/>
          <w:sz w:val="32"/>
          <w:szCs w:val="32"/>
          <w:rtl/>
        </w:rPr>
        <w:t>الطَّوَافِ</w:t>
      </w:r>
      <w:r w:rsidRPr="006D22F6">
        <w:rPr>
          <w:rFonts w:ascii="Traditional Arabic" w:hAnsi="Traditional Arabic" w:cs="Traditional Arabic"/>
          <w:b/>
          <w:bCs/>
          <w:sz w:val="32"/>
          <w:szCs w:val="32"/>
          <w:rtl/>
          <w:lang w:bidi="ar-LB"/>
        </w:rPr>
        <w:t xml:space="preserve"> </w:t>
      </w:r>
      <w:r w:rsidRPr="006D22F6">
        <w:rPr>
          <w:rFonts w:ascii="Traditional Arabic" w:hAnsi="Traditional Arabic" w:cs="Traditional Arabic"/>
          <w:b/>
          <w:bCs/>
          <w:sz w:val="32"/>
          <w:szCs w:val="32"/>
          <w:rtl/>
        </w:rPr>
        <w:t xml:space="preserve">أَنْ يَبْدَأَ </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الطَّائِفُ طَوَافَهُ</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hint="cs"/>
          <w:b/>
          <w:bCs/>
          <w:color w:val="FF0000"/>
          <w:sz w:val="32"/>
          <w:szCs w:val="32"/>
          <w:rtl/>
        </w:rPr>
        <w:t xml:space="preserve"> </w:t>
      </w:r>
      <w:r w:rsidRPr="006D22F6">
        <w:rPr>
          <w:rFonts w:ascii="Traditional Arabic" w:hAnsi="Traditional Arabic" w:cs="Traditional Arabic"/>
          <w:b/>
          <w:bCs/>
          <w:sz w:val="32"/>
          <w:szCs w:val="32"/>
          <w:rtl/>
        </w:rPr>
        <w:t xml:space="preserve">بِالْحَجَرِ الأَسْوَدِ </w:t>
      </w:r>
      <w:r w:rsidRPr="006D22F6">
        <w:rPr>
          <w:rFonts w:ascii="Traditional Arabic" w:hAnsi="Traditional Arabic" w:cs="Traditional Arabic" w:hint="cs"/>
          <w:color w:val="FF0000"/>
          <w:sz w:val="32"/>
          <w:szCs w:val="32"/>
          <w:rtl/>
        </w:rPr>
        <w:t xml:space="preserve">(أيْ </w:t>
      </w:r>
      <w:r w:rsidRPr="006D22F6">
        <w:rPr>
          <w:rFonts w:ascii="Traditional Arabic" w:hAnsi="Traditional Arabic" w:cs="Traditional Arabic"/>
          <w:color w:val="FF0000"/>
          <w:sz w:val="32"/>
          <w:szCs w:val="32"/>
          <w:rtl/>
        </w:rPr>
        <w:t>مِن</w:t>
      </w:r>
      <w:r>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 xml:space="preserve"> الْحَجَرِ الأَسْوَدِ</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hint="cs"/>
          <w:b/>
          <w:bCs/>
          <w:color w:val="FF0000"/>
          <w:sz w:val="32"/>
          <w:szCs w:val="32"/>
          <w:rtl/>
        </w:rPr>
        <w:t xml:space="preserve"> </w:t>
      </w:r>
      <w:r w:rsidRPr="006D22F6">
        <w:rPr>
          <w:rFonts w:ascii="Traditional Arabic" w:hAnsi="Traditional Arabic" w:cs="Traditional Arabic"/>
          <w:b/>
          <w:bCs/>
          <w:sz w:val="32"/>
          <w:szCs w:val="32"/>
          <w:rtl/>
        </w:rPr>
        <w:t>وَ</w:t>
      </w:r>
      <w:r>
        <w:rPr>
          <w:rFonts w:ascii="Traditional Arabic" w:hAnsi="Traditional Arabic" w:cs="Traditional Arabic" w:hint="cs"/>
          <w:b/>
          <w:bCs/>
          <w:sz w:val="32"/>
          <w:szCs w:val="32"/>
          <w:rtl/>
        </w:rPr>
        <w:t xml:space="preserve"> </w:t>
      </w:r>
      <w:r w:rsidRPr="00E17552">
        <w:rPr>
          <w:rFonts w:ascii="Traditional Arabic" w:hAnsi="Traditional Arabic" w:cs="Traditional Arabic" w:hint="cs"/>
          <w:color w:val="FF0000"/>
          <w:sz w:val="32"/>
          <w:szCs w:val="32"/>
          <w:rtl/>
        </w:rPr>
        <w:t>(</w:t>
      </w:r>
      <w:r w:rsidRPr="00E17552">
        <w:rPr>
          <w:rFonts w:ascii="Traditional Arabic" w:hAnsi="Traditional Arabic" w:cs="Traditional Arabic"/>
          <w:color w:val="FF0000"/>
          <w:sz w:val="32"/>
          <w:szCs w:val="32"/>
          <w:rtl/>
        </w:rPr>
        <w:t>يُشْتَرَطُ</w:t>
      </w:r>
      <w:r w:rsidRPr="00E17552">
        <w:rPr>
          <w:rFonts w:ascii="Traditional Arabic" w:hAnsi="Traditional Arabic" w:cs="Traditional Arabic" w:hint="cs"/>
          <w:color w:val="FF0000"/>
          <w:sz w:val="32"/>
          <w:szCs w:val="32"/>
          <w:rtl/>
        </w:rPr>
        <w:t>)</w:t>
      </w:r>
      <w:r w:rsidRPr="00E17552">
        <w:rPr>
          <w:rFonts w:ascii="Traditional Arabic" w:hAnsi="Traditional Arabic" w:cs="Traditional Arabic" w:hint="cs"/>
          <w:b/>
          <w:bCs/>
          <w:color w:val="FF0000"/>
          <w:sz w:val="32"/>
          <w:szCs w:val="32"/>
          <w:rtl/>
        </w:rPr>
        <w:t xml:space="preserve"> </w:t>
      </w:r>
      <w:r w:rsidRPr="006D22F6">
        <w:rPr>
          <w:rFonts w:ascii="Traditional Arabic" w:hAnsi="Traditional Arabic" w:cs="Traditional Arabic"/>
          <w:b/>
          <w:bCs/>
          <w:sz w:val="32"/>
          <w:szCs w:val="32"/>
          <w:rtl/>
        </w:rPr>
        <w:t>أَنْ يُحَاذِيَهُ كُلَّهُ أَوْ بَعْضَهُ فِي أَوَّلِ طَوَافِهِ، فَيَجِبُ فِي الِابْتِدَاءِ</w:t>
      </w:r>
      <w:r>
        <w:rPr>
          <w:rFonts w:ascii="Traditional Arabic" w:hAnsi="Traditional Arabic" w:cs="Traditional Arabic" w:hint="cs"/>
          <w:b/>
          <w:bCs/>
          <w:sz w:val="32"/>
          <w:szCs w:val="32"/>
          <w:rtl/>
        </w:rPr>
        <w:t xml:space="preserve"> </w:t>
      </w:r>
      <w:r w:rsidRPr="00E17552">
        <w:rPr>
          <w:rFonts w:ascii="Traditional Arabic" w:hAnsi="Traditional Arabic" w:cs="Traditional Arabic" w:hint="cs"/>
          <w:color w:val="FF0000"/>
          <w:sz w:val="32"/>
          <w:szCs w:val="32"/>
          <w:rtl/>
        </w:rPr>
        <w:t xml:space="preserve">(أي </w:t>
      </w:r>
      <w:r w:rsidRPr="00E17552">
        <w:rPr>
          <w:rFonts w:ascii="Traditional Arabic" w:hAnsi="Traditional Arabic" w:cs="Traditional Arabic"/>
          <w:color w:val="FF0000"/>
          <w:sz w:val="32"/>
          <w:szCs w:val="32"/>
          <w:rtl/>
        </w:rPr>
        <w:t>فِي بَدَايَةِ الطَّوَافِ</w:t>
      </w:r>
      <w:r w:rsidRPr="00E17552">
        <w:rPr>
          <w:rFonts w:ascii="Traditional Arabic" w:hAnsi="Traditional Arabic" w:cs="Traditional Arabic" w:hint="cs"/>
          <w:color w:val="FF0000"/>
          <w:sz w:val="32"/>
          <w:szCs w:val="32"/>
          <w:rtl/>
        </w:rPr>
        <w:t>)</w:t>
      </w:r>
      <w:r w:rsidRPr="00E17552">
        <w:rPr>
          <w:rFonts w:ascii="Traditional Arabic" w:hAnsi="Traditional Arabic" w:cs="Traditional Arabic"/>
          <w:b/>
          <w:bCs/>
          <w:color w:val="FF0000"/>
          <w:sz w:val="32"/>
          <w:szCs w:val="32"/>
          <w:rtl/>
        </w:rPr>
        <w:t xml:space="preserve"> </w:t>
      </w:r>
      <w:r w:rsidRPr="006D22F6">
        <w:rPr>
          <w:rFonts w:ascii="Traditional Arabic" w:hAnsi="Traditional Arabic" w:cs="Traditional Arabic"/>
          <w:b/>
          <w:bCs/>
          <w:sz w:val="32"/>
          <w:szCs w:val="32"/>
          <w:rtl/>
        </w:rPr>
        <w:t>أَنْ لا يَتَقَدَّمَ جُزْءٌ مِنْهُ</w:t>
      </w:r>
      <w:r w:rsidRPr="006D22F6">
        <w:rPr>
          <w:rFonts w:ascii="Traditional Arabic" w:hAnsi="Traditional Arabic" w:cs="Traditional Arabic"/>
          <w:sz w:val="32"/>
          <w:szCs w:val="32"/>
          <w:rtl/>
        </w:rPr>
        <w:t xml:space="preserve"> </w:t>
      </w:r>
      <w:r w:rsidRPr="006D22F6">
        <w:rPr>
          <w:rFonts w:ascii="Traditional Arabic" w:hAnsi="Traditional Arabic" w:cs="Traditional Arabic"/>
          <w:color w:val="FF0000"/>
          <w:sz w:val="32"/>
          <w:szCs w:val="32"/>
          <w:rtl/>
        </w:rPr>
        <w:t>(أي مِنْ جِسْمِ الطَّائِفِ</w:t>
      </w:r>
      <w:r w:rsidRPr="006D22F6">
        <w:rPr>
          <w:rtl/>
        </w:rPr>
        <w:t xml:space="preserve"> </w:t>
      </w:r>
      <w:r w:rsidRPr="006D22F6">
        <w:rPr>
          <w:rFonts w:ascii="Traditional Arabic" w:hAnsi="Traditional Arabic" w:cs="Traditional Arabic"/>
          <w:color w:val="FF0000"/>
          <w:sz w:val="32"/>
          <w:szCs w:val="32"/>
          <w:rtl/>
        </w:rPr>
        <w:t>كَكَتِفِهِ أَوْ قَدَمِهِ)</w:t>
      </w:r>
      <w:r w:rsidRPr="006D22F6">
        <w:rPr>
          <w:rFonts w:ascii="Traditional Arabic" w:hAnsi="Traditional Arabic" w:cs="Traditional Arabic"/>
          <w:b/>
          <w:bCs/>
          <w:color w:val="FF0000"/>
          <w:sz w:val="32"/>
          <w:szCs w:val="32"/>
          <w:rtl/>
        </w:rPr>
        <w:t xml:space="preserve"> </w:t>
      </w:r>
      <w:r w:rsidRPr="006D22F6">
        <w:rPr>
          <w:rFonts w:ascii="Traditional Arabic" w:hAnsi="Traditional Arabic" w:cs="Traditional Arabic"/>
          <w:b/>
          <w:bCs/>
          <w:sz w:val="32"/>
          <w:szCs w:val="32"/>
          <w:rtl/>
        </w:rPr>
        <w:t xml:space="preserve">عَلَى </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أَيِّ</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hint="cs"/>
          <w:b/>
          <w:bCs/>
          <w:color w:val="FF0000"/>
          <w:sz w:val="32"/>
          <w:szCs w:val="32"/>
          <w:rtl/>
        </w:rPr>
        <w:t xml:space="preserve"> </w:t>
      </w:r>
      <w:r w:rsidRPr="006D22F6">
        <w:rPr>
          <w:rFonts w:ascii="Traditional Arabic" w:hAnsi="Traditional Arabic" w:cs="Traditional Arabic"/>
          <w:b/>
          <w:bCs/>
          <w:sz w:val="32"/>
          <w:szCs w:val="32"/>
          <w:rtl/>
        </w:rPr>
        <w:t>جُزْءٍ مِنَ الْحَجَرِ</w:t>
      </w:r>
      <w:r>
        <w:rPr>
          <w:rFonts w:ascii="Traditional Arabic" w:hAnsi="Traditional Arabic" w:cs="Traditional Arabic" w:hint="cs"/>
          <w:b/>
          <w:bCs/>
          <w:sz w:val="32"/>
          <w:szCs w:val="32"/>
          <w:rtl/>
        </w:rPr>
        <w:t xml:space="preserve"> </w:t>
      </w:r>
      <w:r w:rsidRPr="006D22F6">
        <w:rPr>
          <w:rFonts w:ascii="Traditional Arabic" w:hAnsi="Traditional Arabic" w:cs="Traditional Arabic" w:hint="cs"/>
          <w:color w:val="FF0000"/>
          <w:sz w:val="32"/>
          <w:szCs w:val="32"/>
          <w:rtl/>
        </w:rPr>
        <w:t>(الأ</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ودِ)</w:t>
      </w:r>
      <w:r w:rsidRPr="006D22F6">
        <w:rPr>
          <w:rFonts w:ascii="Traditional Arabic" w:hAnsi="Traditional Arabic" w:cs="Traditional Arabic"/>
          <w:b/>
          <w:bCs/>
          <w:color w:val="FF0000"/>
          <w:sz w:val="32"/>
          <w:szCs w:val="32"/>
          <w:rtl/>
        </w:rPr>
        <w:t xml:space="preserve"> </w:t>
      </w:r>
      <w:r w:rsidRPr="006D22F6">
        <w:rPr>
          <w:rFonts w:ascii="Traditional Arabic" w:hAnsi="Traditional Arabic" w:cs="Traditional Arabic"/>
          <w:b/>
          <w:bCs/>
          <w:sz w:val="32"/>
          <w:szCs w:val="32"/>
          <w:rtl/>
        </w:rPr>
        <w:t>مِمَّا يَلِي الْبَابَ</w:t>
      </w:r>
      <w:r>
        <w:rPr>
          <w:rFonts w:ascii="Traditional Arabic" w:hAnsi="Traditional Arabic" w:cs="Traditional Arabic" w:hint="cs"/>
          <w:b/>
          <w:bCs/>
          <w:sz w:val="32"/>
          <w:szCs w:val="32"/>
          <w:rtl/>
        </w:rPr>
        <w:t xml:space="preserve"> </w:t>
      </w:r>
      <w:r w:rsidRPr="006D22F6">
        <w:rPr>
          <w:rFonts w:ascii="Traditional Arabic" w:hAnsi="Traditional Arabic" w:cs="Traditional Arabic" w:hint="cs"/>
          <w:color w:val="FF0000"/>
          <w:sz w:val="32"/>
          <w:szCs w:val="32"/>
          <w:rtl/>
        </w:rPr>
        <w:t>(</w:t>
      </w:r>
      <w:r w:rsidRPr="002468D4">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2468D4">
        <w:rPr>
          <w:rFonts w:ascii="Traditional Arabic" w:hAnsi="Traditional Arabic" w:cs="Traditional Arabic" w:hint="cs"/>
          <w:color w:val="FF0000"/>
          <w:sz w:val="32"/>
          <w:szCs w:val="32"/>
          <w:rtl/>
        </w:rPr>
        <w:t xml:space="preserve"> إ</w:t>
      </w:r>
      <w:r>
        <w:rPr>
          <w:rFonts w:ascii="Traditional Arabic" w:hAnsi="Traditional Arabic" w:cs="Traditional Arabic" w:hint="cs"/>
          <w:color w:val="FF0000"/>
          <w:sz w:val="32"/>
          <w:szCs w:val="32"/>
          <w:rtl/>
        </w:rPr>
        <w:t>ِ</w:t>
      </w:r>
      <w:r w:rsidRPr="002468D4">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2468D4">
        <w:rPr>
          <w:rFonts w:ascii="Traditional Arabic" w:hAnsi="Traditional Arabic" w:cs="Traditional Arabic" w:hint="cs"/>
          <w:color w:val="FF0000"/>
          <w:sz w:val="32"/>
          <w:szCs w:val="32"/>
          <w:rtl/>
        </w:rPr>
        <w:t>ى</w:t>
      </w:r>
      <w:r w:rsidRPr="002468D4">
        <w:rPr>
          <w:rFonts w:ascii="Traditional Arabic" w:hAnsi="Traditional Arabic" w:cs="Traditional Arabic"/>
          <w:color w:val="FF0000"/>
          <w:sz w:val="32"/>
          <w:szCs w:val="32"/>
        </w:rPr>
        <w:t xml:space="preserve"> </w:t>
      </w:r>
      <w:r w:rsidRPr="002468D4">
        <w:rPr>
          <w:rFonts w:ascii="Traditional Arabic" w:hAnsi="Traditional Arabic" w:cs="Traditional Arabic"/>
          <w:color w:val="FF0000"/>
          <w:sz w:val="32"/>
          <w:szCs w:val="32"/>
          <w:rtl/>
        </w:rPr>
        <w:t>الْجِهَة</w:t>
      </w:r>
      <w:r w:rsidRPr="002468D4">
        <w:rPr>
          <w:rFonts w:ascii="Traditional Arabic" w:hAnsi="Traditional Arabic" w:cs="Traditional Arabic" w:hint="cs"/>
          <w:color w:val="FF0000"/>
          <w:sz w:val="32"/>
          <w:szCs w:val="32"/>
          <w:rtl/>
        </w:rPr>
        <w:t>ِ</w:t>
      </w:r>
      <w:r w:rsidRPr="002468D4">
        <w:rPr>
          <w:rFonts w:ascii="Traditional Arabic" w:hAnsi="Traditional Arabic" w:cs="Traditional Arabic"/>
          <w:color w:val="FF0000"/>
          <w:sz w:val="32"/>
          <w:szCs w:val="32"/>
          <w:rtl/>
        </w:rPr>
        <w:t xml:space="preserve"> الَّتِي تَقَعُ بَعْدَ الْحَجَرِ الأَسْوَدِ نَحْوَ بَابِ الكَعْبَةِ</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sz w:val="32"/>
          <w:szCs w:val="32"/>
          <w:rtl/>
        </w:rPr>
        <w:t>.</w:t>
      </w:r>
    </w:p>
    <w:p w14:paraId="0B2AE1BA" w14:textId="77777777" w:rsidR="00C30A90" w:rsidRPr="0008579E" w:rsidRDefault="00C30A90" w:rsidP="00C30A90">
      <w:pPr>
        <w:widowControl w:val="0"/>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 xml:space="preserve">   وَمِنْهَا</w:t>
      </w:r>
      <w:r>
        <w:rPr>
          <w:rFonts w:ascii="Traditional Arabic" w:hAnsi="Traditional Arabic" w:cs="Traditional Arabic" w:hint="cs"/>
          <w:b/>
          <w:bCs/>
          <w:sz w:val="32"/>
          <w:szCs w:val="32"/>
          <w:rtl/>
          <w:lang w:bidi="ar-LB"/>
        </w:rPr>
        <w:t xml:space="preserve"> </w:t>
      </w:r>
      <w:r>
        <w:rPr>
          <w:rFonts w:ascii="Traditional Arabic" w:hAnsi="Traditional Arabic" w:cs="Traditional Arabic" w:hint="cs"/>
          <w:color w:val="FF0000"/>
          <w:sz w:val="32"/>
          <w:szCs w:val="32"/>
          <w:rtl/>
          <w:lang w:bidi="ar-LB"/>
        </w:rPr>
        <w:t>(</w:t>
      </w:r>
      <w:r w:rsidRPr="006D22F6">
        <w:rPr>
          <w:rFonts w:ascii="Traditional Arabic" w:hAnsi="Traditional Arabic" w:cs="Traditional Arabic"/>
          <w:color w:val="FF0000"/>
          <w:sz w:val="32"/>
          <w:szCs w:val="32"/>
          <w:rtl/>
        </w:rPr>
        <w:t>أَيْ مِنْ شُرُوطِ صِحَّةِ الطَّوَافِ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sz w:val="32"/>
          <w:szCs w:val="32"/>
          <w:rtl/>
        </w:rPr>
        <w:t xml:space="preserve"> النِّيَّةُ إِنْ لَمْ يَكُنِ الطَّوَافُ دَاخِلًا فِي النُّسُكِ</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كَطَوَافِ تَحِيَّةِ الْمَسْجِدِ، فَإِنَّهُ يَحْتَاجُ إِلَى نِيَّةٍ</w:t>
      </w:r>
      <w:r w:rsidRPr="004610FF">
        <w:rPr>
          <w:rFonts w:ascii="Traditional Arabic" w:hAnsi="Traditional Arabic" w:cs="Traditional Arabic" w:hint="cs"/>
          <w:color w:val="FF0000"/>
          <w:sz w:val="32"/>
          <w:szCs w:val="32"/>
          <w:rtl/>
        </w:rPr>
        <w:t xml:space="preserve">. </w:t>
      </w:r>
      <w:r w:rsidRPr="004610FF">
        <w:rPr>
          <w:rFonts w:ascii="Traditional Arabic" w:hAnsi="Traditional Arabic" w:cs="Traditional Arabic"/>
          <w:color w:val="FF0000"/>
          <w:sz w:val="32"/>
          <w:szCs w:val="32"/>
          <w:rtl/>
        </w:rPr>
        <w:t xml:space="preserve">أَمَّا طَوَافُ الْقُدُومِ فَهُوَ دَاخِلٌ فِي النُّسُكِ فَلَا يَحْتَاجُ إِلَى نِيَّةٍ، وَكَذَلِكَ طَوَافُ الْإِفَاضَةِ وَطَوَافُ الْوَدَاعِ وَطَوَافُ الْعُمْرَةِ، لَا يَحْتَاجُ إِلَى نِيَّةٍ، </w:t>
      </w:r>
      <w:r w:rsidRPr="006D22F6">
        <w:rPr>
          <w:rFonts w:ascii="Traditional Arabic" w:hAnsi="Traditional Arabic" w:cs="Traditional Arabic"/>
          <w:color w:val="FF0000"/>
          <w:sz w:val="32"/>
          <w:szCs w:val="32"/>
          <w:rtl/>
        </w:rPr>
        <w:t>وَإِنْ نَوَى كَانَ أَحْسَنَ، لِأَنَّ النِّيَّةَ لِلطَّوَافِ الدَّاخِلِ فِي النُّسُكِ مُسْتَحَبَّةٌ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بِأَنْ لَمْ يَكُنْ بِإِحْرَامٍ بَلْ كَانَ بِغَيْرِ إِحْرَامٍ بِحَجٍّ أَوْ عُمْرَةٍ فَإِنَّهُ حِينَئِذٍ تَجِبُ النِّيَّةُ فَلا يَصِحُّ الطَّوَافُ بِدُونِهَا. </w:t>
      </w:r>
      <w:r w:rsidRPr="0008579E">
        <w:rPr>
          <w:rFonts w:ascii="Traditional Arabic" w:hAnsi="Traditional Arabic" w:cs="Traditional Arabic"/>
          <w:b/>
          <w:bCs/>
          <w:sz w:val="32"/>
          <w:szCs w:val="32"/>
          <w:rtl/>
          <w:lang w:bidi="ar-LB"/>
        </w:rPr>
        <w:t xml:space="preserve">وَمِنْهَا </w:t>
      </w:r>
      <w:r>
        <w:rPr>
          <w:rFonts w:ascii="Traditional Arabic" w:hAnsi="Traditional Arabic" w:cs="Traditional Arabic" w:hint="cs"/>
          <w:color w:val="FF0000"/>
          <w:sz w:val="32"/>
          <w:szCs w:val="32"/>
          <w:rtl/>
          <w:lang w:bidi="ar-LB"/>
        </w:rPr>
        <w:t>(</w:t>
      </w:r>
      <w:r w:rsidRPr="006D22F6">
        <w:rPr>
          <w:rFonts w:ascii="Traditional Arabic" w:hAnsi="Traditional Arabic" w:cs="Traditional Arabic"/>
          <w:color w:val="FF0000"/>
          <w:sz w:val="32"/>
          <w:szCs w:val="32"/>
          <w:rtl/>
        </w:rPr>
        <w:t>أَيْ مِنْ شُرُوطِ صِحَّةِ الطَّوَافِ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sz w:val="32"/>
          <w:szCs w:val="32"/>
          <w:rtl/>
        </w:rPr>
        <w:t xml:space="preserve"> أَنْ يَكُونَ عَدَدُ الطَّوْفَاتِ سَبْعًا يَقِينًا فَلَوْ شَكَّ فِي الْعَدَدِ أَخَذَ بِالأَقَلِّ كَالصَّلاةِ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2468D4">
        <w:rPr>
          <w:rFonts w:ascii="Traditional Arabic" w:hAnsi="Traditional Arabic" w:cs="Traditional Arabic"/>
          <w:color w:val="C00000"/>
          <w:sz w:val="32"/>
          <w:szCs w:val="32"/>
          <w:rtl/>
        </w:rPr>
        <w:t>أَمَّا إِنْ شَكَّ بَعْدَ الْفَرَاغِ مِنَ الطَّوَافِ، فَلَا يُؤَثِّرُ ذَلِكَ عَلَى صِحَّةِ الطَّوَافِ، كَمَا لَوْ شَكَّ بَعْدَ الْفَرَاغِ مِنَ الصَّلَاةِ فِي عَدَدِ الرَّكَعَاتِ، فَإِنَّهُ لَا يُؤَثِّرُ عَلَى صِحَّةِ الصَّلَاةِ</w:t>
      </w:r>
      <w:r w:rsidRPr="002468D4">
        <w:rPr>
          <w:rFonts w:ascii="Traditional Arabic" w:hAnsi="Traditional Arabic" w:cs="Traditional Arabic"/>
          <w:color w:val="C00000"/>
          <w:sz w:val="32"/>
          <w:szCs w:val="32"/>
        </w:rPr>
        <w:t>.</w:t>
      </w:r>
      <w:r w:rsidRPr="002468D4">
        <w:rPr>
          <w:rFonts w:ascii="Traditional Arabic" w:hAnsi="Traditional Arabic" w:cs="Traditional Arabic" w:hint="cs"/>
          <w:color w:val="C00000"/>
          <w:sz w:val="32"/>
          <w:szCs w:val="32"/>
          <w:rtl/>
        </w:rPr>
        <w:t xml:space="preserve"> </w:t>
      </w:r>
      <w:r w:rsidRPr="002468D4">
        <w:rPr>
          <w:rFonts w:ascii="Traditional Arabic" w:hAnsi="Traditional Arabic" w:cs="Traditional Arabic"/>
          <w:color w:val="FF0000"/>
          <w:sz w:val="32"/>
          <w:szCs w:val="32"/>
          <w:rtl/>
        </w:rPr>
        <w:t>وَالْعِبْرَةُ بِيَقِينِ نَفْسِهِ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lang w:bidi="ar-LB"/>
        </w:rPr>
        <w:t>وَمِنْهَا</w:t>
      </w:r>
      <w:r>
        <w:rPr>
          <w:rFonts w:ascii="Traditional Arabic" w:hAnsi="Traditional Arabic" w:cs="Traditional Arabic" w:hint="cs"/>
          <w:b/>
          <w:bCs/>
          <w:sz w:val="32"/>
          <w:szCs w:val="32"/>
          <w:rtl/>
          <w:lang w:bidi="ar-LB"/>
        </w:rPr>
        <w:t xml:space="preserve"> </w:t>
      </w:r>
      <w:r>
        <w:rPr>
          <w:rFonts w:ascii="Traditional Arabic" w:hAnsi="Traditional Arabic" w:cs="Traditional Arabic" w:hint="cs"/>
          <w:color w:val="FF0000"/>
          <w:sz w:val="32"/>
          <w:szCs w:val="32"/>
          <w:rtl/>
          <w:lang w:bidi="ar-LB"/>
        </w:rPr>
        <w:t>(</w:t>
      </w:r>
      <w:r w:rsidRPr="006D22F6">
        <w:rPr>
          <w:rFonts w:ascii="Traditional Arabic" w:hAnsi="Traditional Arabic" w:cs="Traditional Arabic"/>
          <w:color w:val="FF0000"/>
          <w:sz w:val="32"/>
          <w:szCs w:val="32"/>
          <w:rtl/>
        </w:rPr>
        <w:t>أَيْ مِنْ شُرُوطِ صِحَّةِ الطَّوَافِ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sz w:val="32"/>
          <w:szCs w:val="32"/>
          <w:rtl/>
        </w:rPr>
        <w:t xml:space="preserve"> أَنْ يَكُونَ دَاخِلَ الْمَسْجِدِ وَلَوْ عَلَى سَطْحِهِ وَأَنْ يَكُونَ الطَّوَافُ بِالْكَعْبَةِ خَارِجَهَا وَخَارِجَ الشَّاذَرْوَانِ وَالْحِجْرِ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4610FF">
        <w:rPr>
          <w:rFonts w:ascii="Traditional Arabic" w:hAnsi="Traditional Arabic" w:cs="Traditional Arabic"/>
          <w:color w:val="C00000"/>
          <w:sz w:val="32"/>
          <w:szCs w:val="32"/>
          <w:rtl/>
        </w:rPr>
        <w:t>أَيْ حِجْرِ إِسْمَاعِيلَ عَلَيْهِ السَّلَامُ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بِجَمِيعِ بَدَنِهِ. وَالشَّاذَرْوَانُ جُزْءٌ مِنْ أَسَاسِ الْكَعْبَةِ مُرْتَفِعٌ قَدْرَ ذِرَاعٍ تَقْرِيبًا فَهُوَ</w:t>
      </w:r>
      <w:r>
        <w:rPr>
          <w:rFonts w:ascii="Traditional Arabic" w:hAnsi="Traditional Arabic" w:cs="Traditional Arabic" w:hint="cs"/>
          <w:b/>
          <w:bCs/>
          <w:sz w:val="32"/>
          <w:szCs w:val="32"/>
          <w:rtl/>
        </w:rPr>
        <w:t xml:space="preserve"> </w:t>
      </w:r>
      <w:r w:rsidRPr="00E17552">
        <w:rPr>
          <w:rFonts w:ascii="Traditional Arabic" w:hAnsi="Traditional Arabic" w:cs="Traditional Arabic" w:hint="cs"/>
          <w:color w:val="FF0000"/>
          <w:sz w:val="32"/>
          <w:szCs w:val="32"/>
          <w:rtl/>
        </w:rPr>
        <w:t>(</w:t>
      </w:r>
      <w:r w:rsidRPr="00E17552">
        <w:rPr>
          <w:rFonts w:ascii="Traditional Arabic" w:hAnsi="Traditional Arabic" w:cs="Traditional Arabic"/>
          <w:color w:val="FF0000"/>
          <w:sz w:val="32"/>
          <w:szCs w:val="32"/>
          <w:rtl/>
        </w:rPr>
        <w:t>يُعْتَبَرُ</w:t>
      </w:r>
      <w:r w:rsidRPr="00E17552">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مِنَ</w:t>
      </w:r>
      <w:r>
        <w:rPr>
          <w:rFonts w:ascii="Traditional Arabic" w:hAnsi="Traditional Arabic" w:cs="Traditional Arabic" w:hint="cs"/>
          <w:b/>
          <w:bCs/>
          <w:sz w:val="32"/>
          <w:szCs w:val="32"/>
          <w:rtl/>
        </w:rPr>
        <w:t xml:space="preserve"> </w:t>
      </w:r>
      <w:r w:rsidRPr="00E17552">
        <w:rPr>
          <w:rFonts w:ascii="Traditional Arabic" w:hAnsi="Traditional Arabic" w:cs="Traditional Arabic" w:hint="cs"/>
          <w:color w:val="FF0000"/>
          <w:sz w:val="32"/>
          <w:szCs w:val="32"/>
          <w:rtl/>
        </w:rPr>
        <w:t>(</w:t>
      </w:r>
      <w:r w:rsidRPr="00E17552">
        <w:rPr>
          <w:rFonts w:ascii="Traditional Arabic" w:hAnsi="Traditional Arabic" w:cs="Traditional Arabic"/>
          <w:color w:val="FF0000"/>
          <w:sz w:val="32"/>
          <w:szCs w:val="32"/>
          <w:rtl/>
        </w:rPr>
        <w:t>بِنَاءِ</w:t>
      </w:r>
      <w:r w:rsidRPr="00E17552">
        <w:rPr>
          <w:rFonts w:ascii="Traditional Arabic" w:hAnsi="Traditional Arabic" w:cs="Traditional Arabic" w:hint="cs"/>
          <w:color w:val="FF0000"/>
          <w:sz w:val="32"/>
          <w:szCs w:val="32"/>
          <w:rtl/>
        </w:rPr>
        <w:t>)</w:t>
      </w:r>
      <w:r w:rsidRPr="00E17552">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الْكَعْبَةِ</w:t>
      </w:r>
      <w:r>
        <w:rPr>
          <w:rFonts w:ascii="Traditional Arabic" w:hAnsi="Traditional Arabic" w:cs="Traditional Arabic" w:hint="cs"/>
          <w:b/>
          <w:bCs/>
          <w:sz w:val="32"/>
          <w:szCs w:val="32"/>
          <w:rtl/>
        </w:rPr>
        <w:t xml:space="preserve"> </w:t>
      </w:r>
      <w:r w:rsidRPr="00E17552">
        <w:rPr>
          <w:rFonts w:ascii="Traditional Arabic" w:hAnsi="Traditional Arabic" w:cs="Traditional Arabic" w:hint="cs"/>
          <w:color w:val="FF0000"/>
          <w:sz w:val="32"/>
          <w:szCs w:val="32"/>
          <w:rtl/>
        </w:rPr>
        <w:t>(</w:t>
      </w:r>
      <w:r w:rsidRPr="00E17552">
        <w:rPr>
          <w:rFonts w:ascii="Traditional Arabic" w:hAnsi="Traditional Arabic" w:cs="Traditional Arabic"/>
          <w:color w:val="FF0000"/>
          <w:sz w:val="32"/>
          <w:szCs w:val="32"/>
          <w:rtl/>
        </w:rPr>
        <w:t>نَفْسِهَا</w:t>
      </w:r>
      <w:r w:rsidRPr="00E17552">
        <w:rPr>
          <w:rFonts w:ascii="Traditional Arabic" w:hAnsi="Traditional Arabic" w:cs="Traditional Arabic" w:hint="cs"/>
          <w:color w:val="FF0000"/>
          <w:sz w:val="32"/>
          <w:szCs w:val="32"/>
          <w:rtl/>
        </w:rPr>
        <w:t>)</w:t>
      </w:r>
      <w:r w:rsidRPr="00E17552">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لِذَلِكَ لا يَجُوزُ أَنْ يَطُوفَ الإِنْسَانُ وَشَىْءٌ مِنْ بَدَنِهِ مُحَاذٍ لَهُ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ث</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ا </w:t>
      </w:r>
      <w:r w:rsidRPr="004610FF">
        <w:rPr>
          <w:rFonts w:ascii="Traditional Arabic" w:hAnsi="Traditional Arabic" w:cs="Traditional Arabic"/>
          <w:color w:val="FF0000"/>
          <w:sz w:val="32"/>
          <w:szCs w:val="32"/>
          <w:rtl/>
        </w:rPr>
        <w:t xml:space="preserve">أَنْ يَطُوفَ وَيَدُهُ فَوْقَ الشَّاذَرْوَانِ، أَوْ فَوْقَ حِجْرِ إِسْمَاعِيلَ، </w:t>
      </w:r>
      <w:r w:rsidRPr="006D22F6">
        <w:rPr>
          <w:rFonts w:ascii="Traditional Arabic" w:hAnsi="Traditional Arabic" w:cs="Traditional Arabic"/>
          <w:color w:val="FF0000"/>
          <w:sz w:val="32"/>
          <w:szCs w:val="32"/>
          <w:rtl/>
        </w:rPr>
        <w:t xml:space="preserve">فَإِنَّ </w:t>
      </w:r>
      <w:r w:rsidRPr="002468D4">
        <w:rPr>
          <w:rFonts w:ascii="Traditional Arabic" w:hAnsi="Traditional Arabic" w:cs="Traditional Arabic"/>
          <w:color w:val="FF0000"/>
          <w:sz w:val="32"/>
          <w:szCs w:val="32"/>
          <w:rtl/>
        </w:rPr>
        <w:t>الطَّوَافَ لَا يَصِحُّ</w:t>
      </w:r>
      <w:r w:rsidRPr="006D22F6">
        <w:rPr>
          <w:rFonts w:ascii="Traditional Arabic" w:hAnsi="Traditional Arabic" w:cs="Traditional Arabic"/>
          <w:color w:val="FF0000"/>
          <w:sz w:val="32"/>
          <w:szCs w:val="32"/>
          <w:rtl/>
        </w:rPr>
        <w:t xml:space="preserve"> فِي هَذِهِ الحَالَةِ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w:t>
      </w:r>
      <w:r w:rsidRPr="0008579E">
        <w:rPr>
          <w:rFonts w:ascii="Traditional Arabic" w:hAnsi="Traditional Arabic" w:cs="Traditional Arabic"/>
          <w:b/>
          <w:bCs/>
          <w:sz w:val="32"/>
          <w:szCs w:val="32"/>
          <w:rtl/>
          <w:lang w:bidi="ar-LB"/>
        </w:rPr>
        <w:t>مِنْهَا</w:t>
      </w:r>
      <w:r>
        <w:rPr>
          <w:rFonts w:ascii="Traditional Arabic" w:hAnsi="Traditional Arabic" w:cs="Traditional Arabic" w:hint="cs"/>
          <w:b/>
          <w:bCs/>
          <w:sz w:val="32"/>
          <w:szCs w:val="32"/>
          <w:rtl/>
          <w:lang w:bidi="ar-LB"/>
        </w:rPr>
        <w:t xml:space="preserve"> </w:t>
      </w:r>
      <w:r>
        <w:rPr>
          <w:rFonts w:ascii="Traditional Arabic" w:hAnsi="Traditional Arabic" w:cs="Traditional Arabic" w:hint="cs"/>
          <w:color w:val="FF0000"/>
          <w:sz w:val="32"/>
          <w:szCs w:val="32"/>
          <w:rtl/>
          <w:lang w:bidi="ar-LB"/>
        </w:rPr>
        <w:t>(</w:t>
      </w:r>
      <w:r w:rsidRPr="006D22F6">
        <w:rPr>
          <w:rFonts w:ascii="Traditional Arabic" w:hAnsi="Traditional Arabic" w:cs="Traditional Arabic"/>
          <w:color w:val="FF0000"/>
          <w:sz w:val="32"/>
          <w:szCs w:val="32"/>
          <w:rtl/>
        </w:rPr>
        <w:t>أَيْ مِنْ شُرُوطِ صِحَّةِ الطَّوَافِ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sz w:val="32"/>
          <w:szCs w:val="32"/>
          <w:rtl/>
        </w:rPr>
        <w:t xml:space="preserve"> الطَّهَارَةُ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4610FF">
        <w:rPr>
          <w:rFonts w:ascii="Traditional Arabic" w:hAnsi="Traditional Arabic" w:cs="Traditional Arabic"/>
          <w:color w:val="C00000"/>
          <w:sz w:val="32"/>
          <w:szCs w:val="32"/>
          <w:rtl/>
        </w:rPr>
        <w:t>التَّامَّةُ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عَنِ الْحَدَثَيْنِ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4610FF">
        <w:rPr>
          <w:rFonts w:ascii="Traditional Arabic" w:hAnsi="Traditional Arabic" w:cs="Traditional Arabic"/>
          <w:color w:val="C00000"/>
          <w:sz w:val="32"/>
          <w:szCs w:val="32"/>
          <w:rtl/>
        </w:rPr>
        <w:t>الْأَكْبَرِ وَالْأَصْغَرِ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وَالنَّجَاسَةِ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 غَيْر</w:t>
      </w:r>
      <w:r>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 xml:space="preserve"> الْمَعْفُوِّ عَنْهَا فِي بَدَنِهِ وَثَوْبِهِ</w:t>
      </w:r>
      <w:r w:rsidRPr="0008579E">
        <w:rPr>
          <w:rFonts w:ascii="Traditional Arabic" w:hAnsi="Traditional Arabic" w:cs="Traditional Arabic" w:hint="cs"/>
          <w:color w:val="FF0000"/>
          <w:sz w:val="32"/>
          <w:szCs w:val="32"/>
          <w:rtl/>
        </w:rPr>
        <w:t xml:space="preserve">. </w:t>
      </w:r>
      <w:r w:rsidRPr="004610FF">
        <w:rPr>
          <w:rFonts w:ascii="Traditional Arabic" w:hAnsi="Traditional Arabic" w:cs="Traditional Arabic"/>
          <w:color w:val="FF0000"/>
          <w:sz w:val="32"/>
          <w:szCs w:val="32"/>
          <w:rtl/>
        </w:rPr>
        <w:t>أَمَّا النَّجَاسَةُ الْمَعْفُوُّ عَنْهَا فِي الصَّلَاةِ، فَهِيَ مَعْفُوٌّ عَنْهَا فِي الطَّوَافِ</w:t>
      </w:r>
      <w:r w:rsidRPr="0008579E">
        <w:rPr>
          <w:rFonts w:ascii="Traditional Arabic" w:hAnsi="Traditional Arabic" w:cs="Traditional Arabic" w:hint="cs"/>
          <w:color w:val="FF0000"/>
          <w:sz w:val="32"/>
          <w:szCs w:val="32"/>
          <w:rtl/>
        </w:rPr>
        <w:t>. 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ث</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ا </w:t>
      </w:r>
      <w:r w:rsidRPr="004610FF">
        <w:rPr>
          <w:rFonts w:ascii="Traditional Arabic" w:hAnsi="Traditional Arabic" w:cs="Traditional Arabic"/>
          <w:color w:val="FF0000"/>
          <w:sz w:val="32"/>
          <w:szCs w:val="32"/>
          <w:rtl/>
        </w:rPr>
        <w:t>إِذَا كَانَ أَحَدٌ يُصَلِّي، فَزَرَقَ عَلَيْهِ حَمَامٌ وَنَزَلَ عَلَى بَدَنِهِ أَوْ ثَوْبِهِ، فَهَذَا مَعْفُوٌّ عَنْهُ فِي الطَّوَافِ كَمَا هُوَ مَعْفُوٌّ عَنْهُ فِي الصَّلَاةِ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07224BEE"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وَلا يُشْتَرَطُ الْمَشْيُ بَلْ يَصِحُّ الطَّوَافُ لَوْ كَانَ رَاكِبًا فَقَدْ طَافَ رَسُولُ اللَّهِ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 xml:space="preserve">رَاكِبًا الْبَعِيرَ وَشَرْطُ جَوَازِ ذَلِكَ أَنْ </w:t>
      </w:r>
      <w:r w:rsidRPr="0008579E">
        <w:rPr>
          <w:rFonts w:ascii="Traditional Arabic" w:hAnsi="Traditional Arabic" w:cs="Traditional Arabic"/>
          <w:b/>
          <w:bCs/>
          <w:sz w:val="32"/>
          <w:szCs w:val="32"/>
          <w:rtl/>
        </w:rPr>
        <w:lastRenderedPageBreak/>
        <w:t>لا يَحْصُلَ بِسَبَبِهِ تَقْذِيرٌ لِأَرْضِ الْمَسْجِدِ بِرِجْلِ الْبَعِيرِ فَإِنْ كَانَ فِي حَالٍ يَحْصُلُ مِنْهُ تَقْذِيرٌ لِلْمَسْجِدِ بِمَا عَلَى رِجْلِ الْبَعِيرِ مِنْ رَوْثٍ أَوْ غَيْرِهِ حَرُمَ لِأَنَّ تَقْذِيرَ الْمَسْجِدِ وَلا سِيَّمَا الْمَسْجِدَ الْحَرَامِ حَرَامٌ.</w:t>
      </w:r>
      <w:r w:rsidRPr="0008579E">
        <w:rPr>
          <w:rFonts w:ascii="Traditional Arabic" w:hAnsi="Traditional Arabic" w:cs="Traditional Arabic" w:hint="cs"/>
          <w:sz w:val="32"/>
          <w:szCs w:val="32"/>
          <w:rtl/>
        </w:rPr>
        <w:t xml:space="preserve"> </w:t>
      </w:r>
    </w:p>
    <w:p w14:paraId="49C79525"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وَمِنْ سُنَنِ الطَّوَافِ</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الْمَشْي</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وَإِنْ كَانَ الرُّكُوبُ جَائِزًا لَكِنَّ الْمَشْيَ أَفْضَلُ حَتَّى لِلنِّسَاءِ.</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وَالْحَفَاءُ</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أَيْ أَنْ يَكُونَ حَافِيًا</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وَلَوْ طَافَ لابِسًا حِذَاءً نَظِيفًا طَاهِرًا جَازَ بِلا كَرَاهَةٍ لَكِنَّهُ خِلافُ الأُولَى إِلَّا لِعُذْرٍ كِشِدَّةِ حَرٍّ </w:t>
      </w:r>
      <w:r w:rsidRPr="006D22F6">
        <w:rPr>
          <w:rFonts w:ascii="Traditional Arabic" w:hAnsi="Traditional Arabic" w:cs="Traditional Arabic"/>
          <w:color w:val="FF0000"/>
          <w:sz w:val="32"/>
          <w:szCs w:val="32"/>
          <w:rtl/>
        </w:rPr>
        <w:t>تَضُرُّهُ</w:t>
      </w:r>
      <w:r w:rsidRPr="0008579E">
        <w:rPr>
          <w:rFonts w:ascii="Traditional Arabic" w:hAnsi="Traditional Arabic" w:cs="Traditional Arabic"/>
          <w:color w:val="FF0000"/>
          <w:sz w:val="32"/>
          <w:szCs w:val="32"/>
          <w:rtl/>
        </w:rPr>
        <w:t>، وَسُنِّيَّةُ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الْحَفَاءِ لا تَخْتَصُّ بِالرِّجَالِ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w:t>
      </w:r>
      <w:r w:rsidRPr="006D22F6">
        <w:rPr>
          <w:rFonts w:ascii="Traditional Arabic" w:hAnsi="Traditional Arabic" w:cs="Traditional Arabic"/>
          <w:color w:val="FF0000"/>
          <w:sz w:val="32"/>
          <w:szCs w:val="32"/>
          <w:rtl/>
        </w:rPr>
        <w:t xml:space="preserve">مِنْ سُنَنِ الطَّوَافِ </w:t>
      </w:r>
      <w:r w:rsidRPr="0008579E">
        <w:rPr>
          <w:rFonts w:ascii="Traditional Arabic" w:hAnsi="Traditional Arabic" w:cs="Traditional Arabic"/>
          <w:color w:val="FF0000"/>
          <w:sz w:val="32"/>
          <w:szCs w:val="32"/>
          <w:rtl/>
        </w:rPr>
        <w:t>تَقْصِيرُ الْخُطَى أَيْ كَوْنُهَا مُتَقَارِبَةً</w:t>
      </w:r>
      <w:r>
        <w:rPr>
          <w:rFonts w:ascii="Traditional Arabic" w:hAnsi="Traditional Arabic" w:cs="Traditional Arabic" w:hint="cs"/>
          <w:color w:val="FF0000"/>
          <w:sz w:val="32"/>
          <w:szCs w:val="32"/>
          <w:rtl/>
        </w:rPr>
        <w:t>. وَ</w:t>
      </w:r>
      <w:r w:rsidRPr="006D22F6">
        <w:rPr>
          <w:rFonts w:ascii="Traditional Arabic" w:hAnsi="Traditional Arabic" w:cs="Traditional Arabic"/>
          <w:color w:val="FF0000"/>
          <w:sz w:val="32"/>
          <w:szCs w:val="32"/>
          <w:rtl/>
        </w:rPr>
        <w:t>مِنْ سُنَنِ الطَّوَافِ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اسْتِلامُ الْحَجَرِ</w:t>
      </w:r>
      <w:r>
        <w:rPr>
          <w:rFonts w:ascii="Traditional Arabic" w:hAnsi="Traditional Arabic" w:cs="Traditional Arabic" w:hint="cs"/>
          <w:b/>
          <w:bCs/>
          <w:sz w:val="32"/>
          <w:szCs w:val="32"/>
          <w:rtl/>
        </w:rPr>
        <w:t xml:space="preserve"> </w:t>
      </w:r>
      <w:r w:rsidRPr="006D22F6">
        <w:rPr>
          <w:rFonts w:ascii="Traditional Arabic" w:hAnsi="Traditional Arabic" w:cs="Traditional Arabic" w:hint="cs"/>
          <w:color w:val="FF0000"/>
          <w:sz w:val="32"/>
          <w:szCs w:val="32"/>
          <w:rtl/>
        </w:rPr>
        <w:t>(الأ</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و</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دِ أ</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6D22F6">
        <w:rPr>
          <w:rFonts w:ascii="Traditional Arabic" w:hAnsi="Traditional Arabic" w:cs="Traditional Arabic" w:hint="cs"/>
          <w:color w:val="FF0000"/>
          <w:sz w:val="32"/>
          <w:szCs w:val="32"/>
          <w:rtl/>
        </w:rPr>
        <w:t xml:space="preserve"> لَمْسُهُ </w:t>
      </w:r>
      <w:r w:rsidRPr="006D22F6">
        <w:rPr>
          <w:rFonts w:ascii="Traditional Arabic" w:hAnsi="Traditional Arabic" w:cs="Traditional Arabic"/>
          <w:color w:val="FF0000"/>
          <w:sz w:val="32"/>
          <w:szCs w:val="32"/>
          <w:rtl/>
        </w:rPr>
        <w:t>بِاليَدِ اليُمْنَى</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وَتَقْبِيلُهُ بِلا صَوْتٍ</w:t>
      </w:r>
      <w:r>
        <w:rPr>
          <w:rFonts w:ascii="Traditional Arabic" w:hAnsi="Traditional Arabic" w:cs="Traditional Arabic" w:hint="cs"/>
          <w:b/>
          <w:bCs/>
          <w:sz w:val="32"/>
          <w:szCs w:val="32"/>
          <w:rtl/>
        </w:rPr>
        <w:t xml:space="preserve"> </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إِنْ تَيَسَّر، أَوْ الإِشَارَةُ إِلَيْهِ بِاليَدِ إِذَا لَمْ يُمْكِن</w:t>
      </w:r>
      <w:r>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 xml:space="preserve"> الاقْتِرَابُ مِنْهُ</w:t>
      </w:r>
      <w:r>
        <w:rPr>
          <w:rFonts w:ascii="Traditional Arabic" w:hAnsi="Traditional Arabic" w:cs="Traditional Arabic" w:hint="cs"/>
          <w:color w:val="FF0000"/>
          <w:sz w:val="32"/>
          <w:szCs w:val="32"/>
          <w:rtl/>
          <w:lang w:val="en-US"/>
        </w:rPr>
        <w:t xml:space="preserve">، </w:t>
      </w:r>
      <w:r w:rsidRPr="0008579E">
        <w:rPr>
          <w:rFonts w:ascii="Traditional Arabic" w:hAnsi="Traditional Arabic" w:cs="Traditional Arabic"/>
          <w:color w:val="FF0000"/>
          <w:sz w:val="32"/>
          <w:szCs w:val="32"/>
          <w:rtl/>
        </w:rPr>
        <w:t>لِأَنَّ الرَّسُولَ قَبَّلَهُ وَوَضَعَ جَبْهَتَهُ عَلَيْهِ مِنْ غَيْرِ أَنْ يَظْهَرَ لَهُ صَوْتٌ، وَيُسَنُّ وَضْعُ جَبْهَتِهِ عَلَيْهِ وَتَكْرِيرُ كُلٍّ مِنْهَا ثَلاثًا فِي كُلِّ طَوْفَةٍ وَالأَوْتَارُ ءَاكَدُ. وَلا يُسَنُّ لِغَيْرِ الذَّكَرِ اسْتِلامٌ وَتَقْبِيلٌ وَوَضْعُ جَبْهَةٍ إِلَّا بِخَلْوَةِ الْمَطَافِ عَنِ الأَجَانِبِ أَيْ إِلَّا إِذَا وَجَدَتِ الْمَرْأَةُ وَقْتًا يَخْلُو الْمَطَافُ فِيهِ مِمَّنْ هُوَ مِنْ غَيْرِ مَحَارِمِهَا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w:t>
      </w:r>
      <w:r w:rsidRPr="006D22F6">
        <w:rPr>
          <w:rFonts w:ascii="Traditional Arabic" w:hAnsi="Traditional Arabic" w:cs="Traditional Arabic" w:hint="cs"/>
          <w:color w:val="FF0000"/>
          <w:sz w:val="32"/>
          <w:szCs w:val="32"/>
          <w:rtl/>
        </w:rPr>
        <w:t xml:space="preserve"> </w:t>
      </w:r>
      <w:r>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مِنْ سُنَنِ الطَّوَافِ</w:t>
      </w:r>
      <w:r>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الأَذْكَارُ الْمَأْثُورَةُ عَنْهُ عَلَيْهِ الصَّلاةُ وَالسَّلامُ أَوْ عَنْ أَحَدٍ مِنَ الصَّحَابَةِ فَإِنَّهَا أَفْضَلُ فِيهِ، فَمِنَ الْمَأْثُورِ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رَبَّنَا ءَاتِنَا فِي الدُّنْيَا حَسَنَةً</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 عَمَلًا صَالِحًا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C00000"/>
          <w:sz w:val="32"/>
          <w:szCs w:val="32"/>
          <w:rtl/>
        </w:rPr>
        <w:t>وَفِي الآخِرَةِ حَسَنَةً</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 xml:space="preserve"> الْجَنَّةَ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C00000"/>
          <w:sz w:val="32"/>
          <w:szCs w:val="32"/>
          <w:rtl/>
        </w:rPr>
        <w:t>وَقِنَا</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 جَنِّبْنَا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C00000"/>
          <w:sz w:val="32"/>
          <w:szCs w:val="32"/>
          <w:rtl/>
        </w:rPr>
        <w:t>عَذَابَ النَّارِ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إِذْ ثَبَتَ أَنَّهَا أَكْثَرُ دَعْوَةٍ كَانَ يَدْعُو بِهَا النَّبِيُّ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فِي الْحَجِّ وَغَيْرِهِ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وَمَنْ شَغَلَ وَقْتَ طَوَافِهِ بِقِرَاءَةِ الْقُرْءَانِ كَانَ حَسَنًا</w:t>
      </w:r>
      <w:r w:rsidRPr="0008579E">
        <w:rPr>
          <w:rFonts w:ascii="Traditional Arabic" w:hAnsi="Traditional Arabic" w:cs="Traditional Arabic" w:hint="cs"/>
          <w:color w:val="FF0000"/>
          <w:sz w:val="32"/>
          <w:szCs w:val="32"/>
          <w:rtl/>
        </w:rPr>
        <w:t xml:space="preserve">. </w:t>
      </w:r>
      <w:r>
        <w:rPr>
          <w:rFonts w:ascii="Traditional Arabic" w:hAnsi="Traditional Arabic" w:cs="Traditional Arabic" w:hint="cs"/>
          <w:color w:val="FF0000"/>
          <w:sz w:val="32"/>
          <w:szCs w:val="32"/>
          <w:rtl/>
        </w:rPr>
        <w:t>وَ</w:t>
      </w:r>
      <w:r w:rsidRPr="006D22F6">
        <w:rPr>
          <w:rFonts w:ascii="Traditional Arabic" w:hAnsi="Traditional Arabic" w:cs="Traditional Arabic"/>
          <w:color w:val="FF0000"/>
          <w:sz w:val="32"/>
          <w:szCs w:val="32"/>
          <w:rtl/>
        </w:rPr>
        <w:t>مِنْ سُنَنِ الطَّوَافِ</w:t>
      </w:r>
      <w:r w:rsidRPr="0008579E">
        <w:rPr>
          <w:rFonts w:ascii="Traditional Arabic" w:hAnsi="Traditional Arabic" w:cs="Traditional Arabic"/>
          <w:color w:val="FF0000"/>
          <w:sz w:val="32"/>
          <w:szCs w:val="32"/>
          <w:rtl/>
        </w:rPr>
        <w:t xml:space="preserve"> الرَّمَلُ وَهُوَ الإِسْرَاعُ مَعَ</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تَقَارُبِ الْخُطَى فِي الأَشْوَاطِ الثَّلاثَةِ الأُ</w:t>
      </w:r>
      <w:r>
        <w:rPr>
          <w:rFonts w:ascii="Traditional Arabic" w:hAnsi="Traditional Arabic" w:cs="Traditional Arabic" w:hint="cs"/>
          <w:color w:val="FF0000"/>
          <w:sz w:val="32"/>
          <w:szCs w:val="32"/>
          <w:rtl/>
          <w:lang w:val="en-US"/>
        </w:rPr>
        <w:t>ولى</w:t>
      </w:r>
      <w:r w:rsidRPr="0008579E">
        <w:rPr>
          <w:rFonts w:ascii="Traditional Arabic" w:hAnsi="Traditional Arabic" w:cs="Traditional Arabic"/>
          <w:color w:val="FF0000"/>
          <w:sz w:val="32"/>
          <w:szCs w:val="32"/>
          <w:rtl/>
        </w:rPr>
        <w:t>، أَمَّا بَاقِي الأَشْوَاطِ فَيَمْشُونَهَا كَالْعَادَةِ، وَأَمَّا النِّسَاءُ فَيَمْشِينَ كَالْعَادَةِ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فِي جَمِيعِ الطَّوَافِ. </w:t>
      </w:r>
      <w:r>
        <w:rPr>
          <w:rFonts w:ascii="Traditional Arabic" w:hAnsi="Traditional Arabic" w:cs="Traditional Arabic" w:hint="cs"/>
          <w:color w:val="FF0000"/>
          <w:sz w:val="32"/>
          <w:szCs w:val="32"/>
          <w:rtl/>
        </w:rPr>
        <w:t>وَ</w:t>
      </w:r>
      <w:r w:rsidRPr="006D22F6">
        <w:rPr>
          <w:rFonts w:ascii="Traditional Arabic" w:hAnsi="Traditional Arabic" w:cs="Traditional Arabic"/>
          <w:color w:val="FF0000"/>
          <w:sz w:val="32"/>
          <w:szCs w:val="32"/>
          <w:rtl/>
        </w:rPr>
        <w:t>مِنْ سُنَنِ الطَّوَافِ</w:t>
      </w:r>
      <w:r w:rsidRPr="0008579E">
        <w:rPr>
          <w:rFonts w:ascii="Traditional Arabic" w:hAnsi="Traditional Arabic" w:cs="Traditional Arabic"/>
          <w:color w:val="FF0000"/>
          <w:sz w:val="32"/>
          <w:szCs w:val="32"/>
          <w:rtl/>
        </w:rPr>
        <w:t xml:space="preserve"> الِاضْطِبَاعُ </w:t>
      </w:r>
      <w:r>
        <w:rPr>
          <w:rFonts w:ascii="Traditional Arabic" w:hAnsi="Traditional Arabic" w:cs="Traditional Arabic" w:hint="cs"/>
          <w:color w:val="FF0000"/>
          <w:sz w:val="32"/>
          <w:szCs w:val="32"/>
          <w:rtl/>
        </w:rPr>
        <w:t>وَ</w:t>
      </w:r>
      <w:r w:rsidRPr="0008579E">
        <w:rPr>
          <w:rFonts w:ascii="Traditional Arabic" w:hAnsi="Traditional Arabic" w:cs="Traditional Arabic"/>
          <w:color w:val="FF0000"/>
          <w:sz w:val="32"/>
          <w:szCs w:val="32"/>
          <w:rtl/>
        </w:rPr>
        <w:t>هُوَ أَنْ يُخْرِجَ أَحَدَ جَانِبَيْ رِدَائِهِ مِنْ تَحْتِ إِبْطِهِ الأَيْمَنِ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وَيُلْقِيَهُ عَلَى الْكَتِفِ الأَيْسَرِ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وَأَمَّا النِّسَاءُ فَيُسَنُّ لَهُنَّ أَنْ يَلْبَسْنَ فَوْقَ الْخِمَارِ الْجِلْبَابَ.</w:t>
      </w:r>
      <w:r w:rsidRPr="0008579E">
        <w:rPr>
          <w:rFonts w:ascii="Traditional Arabic" w:hAnsi="Traditional Arabic" w:cs="Traditional Arabic"/>
          <w:color w:val="FF0000"/>
          <w:sz w:val="32"/>
          <w:szCs w:val="32"/>
        </w:rPr>
        <w:t xml:space="preserve"> </w:t>
      </w:r>
      <w:r>
        <w:rPr>
          <w:rFonts w:ascii="Traditional Arabic" w:hAnsi="Traditional Arabic" w:cs="Traditional Arabic" w:hint="cs"/>
          <w:color w:val="FF0000"/>
          <w:sz w:val="32"/>
          <w:szCs w:val="32"/>
          <w:rtl/>
        </w:rPr>
        <w:t>وَ</w:t>
      </w:r>
      <w:r w:rsidRPr="006D22F6">
        <w:rPr>
          <w:rFonts w:ascii="Traditional Arabic" w:hAnsi="Traditional Arabic" w:cs="Traditional Arabic"/>
          <w:color w:val="FF0000"/>
          <w:sz w:val="32"/>
          <w:szCs w:val="32"/>
          <w:rtl/>
        </w:rPr>
        <w:t>مِنْ سُنَنِ الطَّوَافِ</w:t>
      </w:r>
      <w:r w:rsidRPr="0008579E">
        <w:rPr>
          <w:rFonts w:ascii="Traditional Arabic" w:hAnsi="Traditional Arabic" w:cs="Traditional Arabic"/>
          <w:color w:val="FF0000"/>
          <w:sz w:val="32"/>
          <w:szCs w:val="32"/>
          <w:rtl/>
        </w:rPr>
        <w:t xml:space="preserve"> الْقُرْبُ مِنَ </w:t>
      </w:r>
      <w:r>
        <w:rPr>
          <w:rFonts w:ascii="Traditional Arabic" w:hAnsi="Traditional Arabic" w:cs="Traditional Arabic" w:hint="cs"/>
          <w:color w:val="FF0000"/>
          <w:sz w:val="32"/>
          <w:szCs w:val="32"/>
          <w:rtl/>
        </w:rPr>
        <w:t>الْكَعْبَةِ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وَالْمُوَالاةُ بَيْنَ الطَّوْفَاتِ، وَلَوْ لَمْ يُوَالِ بَلْ جَلَسَ لِلِاسْتِرَاحَةِ فِي أَثْنَاءِ الطَّوْفَاتِ أَوْ لِيَشْر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 شَيْئًا جَازَ، وَأَمَّا لَوْ طَافَ جُزْءًا ثُمَّ فِي الْيَوْمِ الثَّانِي أَكْمَلَ الْبَقِيَّةَ فَفِيهِ</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خِلافٌ.</w:t>
      </w:r>
    </w:p>
    <w:p w14:paraId="08B18250"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w:t>
      </w:r>
      <w:r>
        <w:rPr>
          <w:rFonts w:ascii="Traditional Arabic" w:hAnsi="Traditional Arabic" w:cs="Traditional Arabic" w:hint="cs"/>
          <w:color w:val="FF0000"/>
          <w:sz w:val="32"/>
          <w:szCs w:val="32"/>
          <w:rtl/>
        </w:rPr>
        <w:t>وَ</w:t>
      </w:r>
      <w:r w:rsidRPr="006D22F6">
        <w:rPr>
          <w:rFonts w:ascii="Traditional Arabic" w:hAnsi="Traditional Arabic" w:cs="Traditional Arabic"/>
          <w:color w:val="FF0000"/>
          <w:sz w:val="32"/>
          <w:szCs w:val="32"/>
          <w:rtl/>
        </w:rPr>
        <w:t>مِنْ سُنَنِ الطَّوَافِ</w:t>
      </w:r>
      <w:r w:rsidRPr="0008579E">
        <w:rPr>
          <w:rFonts w:ascii="Traditional Arabic" w:hAnsi="Traditional Arabic" w:cs="Traditional Arabic"/>
          <w:color w:val="FF0000"/>
          <w:sz w:val="32"/>
          <w:szCs w:val="32"/>
          <w:rtl/>
        </w:rPr>
        <w:t xml:space="preserve"> صَلاةُ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رَكْعَتَيْنِ بَعْدَهُ، وَالأَفْضَلُ فِعْلُهُمَا خَلْفَ الْمَقَامِ أَيْ مَقَامِ إِبْرَاهِيمَ</w:t>
      </w:r>
      <w:r w:rsidRPr="006D22F6">
        <w:rPr>
          <w:rFonts w:ascii="Times New Roman" w:eastAsia="Times New Roman" w:hAnsi="Times New Roman" w:cs="Times New Roman"/>
          <w:sz w:val="24"/>
          <w:szCs w:val="24"/>
          <w:rtl/>
          <w:lang w:val="en-US" w:eastAsia="en-US"/>
        </w:rPr>
        <w:t xml:space="preserve"> </w:t>
      </w:r>
      <w:r w:rsidRPr="006D22F6">
        <w:rPr>
          <w:rFonts w:ascii="Traditional Arabic" w:hAnsi="Traditional Arabic" w:cs="Traditional Arabic"/>
          <w:color w:val="FF0000"/>
          <w:sz w:val="32"/>
          <w:szCs w:val="32"/>
          <w:rtl/>
        </w:rPr>
        <w:t>إِنْ تَيَسَّرَ</w:t>
      </w:r>
      <w:r>
        <w:rPr>
          <w:rFonts w:ascii="Traditional Arabic" w:hAnsi="Traditional Arabic" w:cs="Traditional Arabic" w:hint="cs"/>
          <w:color w:val="FF0000"/>
          <w:sz w:val="32"/>
          <w:szCs w:val="32"/>
          <w:rtl/>
        </w:rPr>
        <w:t>.</w:t>
      </w:r>
    </w:p>
    <w:p w14:paraId="1CE0F0AF"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color w:val="FF0000"/>
          <w:sz w:val="32"/>
          <w:szCs w:val="32"/>
          <w:rtl/>
        </w:rPr>
        <w:t xml:space="preserve">   ثُمَّ هَاتَانِ الرَّكْعَتَانِ سُنَّةٌ مُؤَكَّدَةٌ فَمَنْ تَرَكَ رَكْعَتَيِ الطَّوَافِ كَانَ ذَلِكَ مَكْرُوهًا، وَفِي قَوْلٍ مَنْ لَمْ يُصَلِّهِمَا عَلَيْهِ دَمٌ. ثُمَّ لَوْ صَلَّى فَرْضًا مَا أَوْ</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نَفْلًا مَا بَدَلَ هَاتَيْنِ الرَّكْعَتَيْنِ عَقِبَ الطَّوَافِ حَصَلَ الثَّوَابُ لَكِنْ أَقَلُّ مِمَّا لَوْ صَلَّى بِنِيَّةِ رَكْعَتَيِ الطَّوَافِ، وَمَنْ نَوَى بِتِلْكَ الصَّلاةِ سُنَّةَ الطَّوَافِ وَغَيْرَهَا حَصَلَ لَهُ الثَّوَابُ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7C7E3732" w14:textId="77777777" w:rsidR="00C30A90" w:rsidRPr="0008579E" w:rsidRDefault="00C30A90" w:rsidP="00C30A90">
      <w:pPr>
        <w:pStyle w:val="NoSpacing"/>
        <w:bidi/>
        <w:jc w:val="both"/>
        <w:rPr>
          <w:rFonts w:ascii="Traditional Arabic" w:hAnsi="Traditional Arabic" w:cs="Traditional Arabic"/>
          <w:color w:val="FF0000"/>
          <w:sz w:val="32"/>
          <w:szCs w:val="32"/>
        </w:rPr>
      </w:pP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فَائِدَةٌ</w:t>
      </w:r>
      <w:r>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 xml:space="preserve"> مَقَامُ إِبْرَاهِيمَ هُوَ حَجَرٌ كَانَ يَقِفُ عَلَيْهِ إِبْرَاهِيمُ عِنْدَ بِنَائِهِ لِلْكَعْبَةِ وَكَانَ فِي زَمَنِ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الرَّسُولِ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مُلْتَصِقًا بِالْكَعْبَةِ بَيْنَ الْحَجَرِ الأَسْوَدِ وَبَيْنَ بَابِ</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الْكَعْبَةِ ثُمَّ أَزَاحَهُ السَّيْلُ عَنْ مَكَانِهِ فَبَقِيَ فِي ذَلِكَ الْمَكَانِ، وَالآنَ فِي عَصْرِنَا هَذَا مِنْ أَجْلِ تَوْسِيعِ الْمَطَافِ عَلَى النَّاسِ أُزِيحَ مِنْ مَكَانِهِ أَكْثَرَ مِمَّا كَانَ، وَهَذَا الْحَجَرُ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كَانَ أَصْلُهُ مِنَ الْجَنَّةِ كَالْحَجَرِ الأَسْوَدِ، وَوَرَدَ أَنَّ الْمَقَامَ وَالْحَجَرَ الأَسْوَدَ نَزَلا مِنَ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الْجَنَّةِ وَهُمَا يَاقُوتَتَانِ مِنْ يَوَاقِيتِ الْجَنَّةِ ثُمَّ طَمَسَ اللَّهُ نُورَهُمَا وَلَوْلا ذَلِكَ</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لَأَضَاءَا مَا بَيْنَ الْمَشْرِقِ وَالْمَغْرِبِ رَوَاهُ ابْنُ حِبَّانَ فِي صَحِيحِهِ وَغَيْرُهُ ثُمَّ اسْوَدَّ مِنْ تَمَسُّحِ الْمُشْرِكِينَ بِهِ وَذَلِكَ بَعْدَمَا كَفَرَ أَهْلُ مَكَّةَ بِعِبَادَةِ الْوَثَنِ بَعْدَ إِسْمَاعِيلَ بِزَمَنٍ طَوِيلٍ لِيَكُونَ ذَلِكَ عِبْرَةً.</w:t>
      </w:r>
      <w:r w:rsidRPr="0008579E">
        <w:rPr>
          <w:rFonts w:ascii="Traditional Arabic" w:hAnsi="Traditional Arabic" w:cs="Traditional Arabic"/>
          <w:color w:val="FF0000"/>
          <w:sz w:val="32"/>
          <w:szCs w:val="32"/>
        </w:rPr>
        <w:t xml:space="preserve"> </w:t>
      </w:r>
    </w:p>
    <w:p w14:paraId="11188043"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lastRenderedPageBreak/>
        <w:t xml:space="preserve">  </w:t>
      </w:r>
      <w:r w:rsidRPr="0008579E">
        <w:rPr>
          <w:rFonts w:ascii="Traditional Arabic" w:hAnsi="Traditional Arabic" w:cs="Traditional Arabic"/>
          <w:b/>
          <w:bCs/>
          <w:color w:val="FF0000"/>
          <w:sz w:val="32"/>
          <w:szCs w:val="32"/>
          <w:rtl/>
        </w:rPr>
        <w:t>فَائِدَةٌ</w:t>
      </w:r>
      <w:r>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 xml:space="preserve"> </w:t>
      </w:r>
      <w:r>
        <w:rPr>
          <w:rFonts w:ascii="Traditional Arabic" w:hAnsi="Traditional Arabic" w:cs="Traditional Arabic" w:hint="cs"/>
          <w:color w:val="FF0000"/>
          <w:sz w:val="32"/>
          <w:szCs w:val="32"/>
          <w:rtl/>
        </w:rPr>
        <w:t>حِجْرُ إسماعيل</w:t>
      </w:r>
      <w:r w:rsidRPr="0008579E">
        <w:rPr>
          <w:rFonts w:ascii="Traditional Arabic" w:hAnsi="Traditional Arabic" w:cs="Traditional Arabic"/>
          <w:color w:val="FF0000"/>
          <w:sz w:val="32"/>
          <w:szCs w:val="32"/>
          <w:rtl/>
        </w:rPr>
        <w:t xml:space="preserve"> يُقَابِلُ بِلادَ الشَّامِ أَمَّا الرُّكْنُ الْيَمَانِيُّ وَرُكْنُ الْحَجَرِ الأَسْوَدِ فَيُقَابِلانِ الْيَمَنَ وَالْحَبَشَةَ وَمَا يُسَامِتُهُمَا مِنَ الْبِلادِ الْجَنُوبِيَّةِ وَيُقَالُ لَهُمَا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الرُّكْنَانِ الْيَمَانِيَّانِ، وَيُقَالُ فِيمَا يُقَابِلُهُمَا الرُّكْنَانِ الشَّامِيَّانِ، فَالْكَعْبَةُ لَهَا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أَرْبَعَةُ أَرْكَانٍ رُكْنَانِ شَامِيَّانِ وَرُكْنَانِ يَمَانِيَانِ، فَالَّذِينَ يَكُونُونَ فِي جِهَةِ الرُّكْنَيْنِ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الشَّامِيَّيْنِ قِبْلَتُهُمْ إِلَى الْجَنُوبِ وَالَّذِينَ يَكُونُونَ فِي جِهَةِ الرُّكْنَيْنِ الْيَمَانِيَّيْنِ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قِبْلَتُهُمْ إِلَى الشَّمَالِ، وَأَهْلُ الشَّامِ إِذَا تَوَجَّهُوا إِلَى الْجَنُوبِ يَكُونُونَ تَوَجَّهُوا إِلَى مَا بَيْنَ الرُّكْنَيْنِ الشَّامِيَّيْنِ مِنَ الْكَعْبَةِ</w:t>
      </w:r>
      <w:r w:rsidRPr="0008579E">
        <w:rPr>
          <w:rFonts w:ascii="Traditional Arabic" w:hAnsi="Traditional Arabic" w:cs="Traditional Arabic"/>
          <w:color w:val="FF0000"/>
          <w:sz w:val="32"/>
          <w:szCs w:val="32"/>
        </w:rPr>
        <w:t xml:space="preserve"> .</w:t>
      </w:r>
    </w:p>
    <w:p w14:paraId="73FD50FF"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FF0000"/>
          <w:sz w:val="32"/>
          <w:szCs w:val="32"/>
          <w:rtl/>
        </w:rPr>
        <w:t>فَائِدَةٌ</w:t>
      </w:r>
      <w:r>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 xml:space="preserve"> الطَّوَافُ أَمْرٌ تَعَبُّدِيٌّ وَالأُمُورُ التَّعَبُدِيَّةُ فِيهَا </w:t>
      </w:r>
      <w:r w:rsidRPr="00E17552">
        <w:rPr>
          <w:rFonts w:ascii="Traditional Arabic" w:hAnsi="Traditional Arabic" w:cs="Traditional Arabic"/>
          <w:b/>
          <w:bCs/>
          <w:color w:val="FF0000"/>
          <w:sz w:val="32"/>
          <w:szCs w:val="32"/>
          <w:rtl/>
        </w:rPr>
        <w:t>إِظْهَارُ انْقِيَادِ الْعَبْدِ لِرَبِّهِ مِنْ دُونِ تَوَقُّفٍ عَلَى سَبَبٍ ظَاهِرٍ</w:t>
      </w:r>
      <w:r w:rsidRPr="0008579E">
        <w:rPr>
          <w:rFonts w:ascii="Traditional Arabic" w:hAnsi="Traditional Arabic" w:cs="Traditional Arabic"/>
          <w:color w:val="FF0000"/>
          <w:sz w:val="32"/>
          <w:szCs w:val="32"/>
          <w:rtl/>
        </w:rPr>
        <w:t xml:space="preserve"> وَهَذَا جَوَابُ مَنْ يَقُولُ لِمَاذَا الطَّوَافُ سَبْعَةُ أَشْوَاطٍ وَلَيْسَ أَقَلَّ أَوْ أَكْثَرَ. وَالْحِكْمَةُ مِنَ الطَّوَافِ إِظْهَارُ الثَّبَاتِ عَلَى طَاعَةِ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اللَّهِ كَأَنَّ الطَّائِفَ يَقُولُ مَهْمَا دُرْتُ وَحَيْثُ مَا كُنْتُ أَثْبُتُ عَلَى طَاعَةِ اللَّهِ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p>
    <w:p w14:paraId="58192B7D" w14:textId="77777777" w:rsidR="00C30A90" w:rsidRPr="0008579E" w:rsidRDefault="00C30A90" w:rsidP="00C30A90">
      <w:pPr>
        <w:widowControl w:val="0"/>
        <w:bidi/>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p>
    <w:p w14:paraId="58A64721" w14:textId="77777777" w:rsidR="00C30A90" w:rsidRPr="0008579E" w:rsidRDefault="00C30A90" w:rsidP="00C30A90">
      <w:pPr>
        <w:widowControl w:val="0"/>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color w:val="0000CC"/>
          <w:sz w:val="32"/>
          <w:szCs w:val="32"/>
          <w:rtl/>
        </w:rPr>
        <w:t xml:space="preserve"> </w:t>
      </w:r>
      <w:r w:rsidRPr="00E17552">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وَالرُّكْنُ</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الرَّابِعُ السَّعْيُ بَيْنَ</w:t>
      </w:r>
      <w:r w:rsidRPr="0008579E">
        <w:rPr>
          <w:rFonts w:ascii="Traditional Arabic" w:hAnsi="Traditional Arabic" w:cs="Traditional Arabic"/>
          <w:sz w:val="32"/>
          <w:szCs w:val="32"/>
          <w:rtl/>
          <w:lang w:bidi="ar-LB"/>
        </w:rPr>
        <w:t xml:space="preserve"> </w:t>
      </w:r>
      <w:r w:rsidRPr="00E17552">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جَبَلِ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الصَّفَا وَ</w:t>
      </w:r>
      <w:r w:rsidRPr="0008579E">
        <w:rPr>
          <w:rFonts w:ascii="Traditional Arabic" w:hAnsi="Traditional Arabic" w:cs="Traditional Arabic"/>
          <w:sz w:val="32"/>
          <w:szCs w:val="32"/>
          <w:rtl/>
          <w:lang w:bidi="ar-LB"/>
        </w:rPr>
        <w:t xml:space="preserve"> </w:t>
      </w:r>
      <w:r w:rsidRPr="00E17552">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جَبَلِ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الْمَرْوَةِ سَبْعَ مَرَّاتٍ</w:t>
      </w:r>
      <w:r w:rsidRPr="0008579E">
        <w:rPr>
          <w:rFonts w:ascii="Traditional Arabic" w:hAnsi="Traditional Arabic" w:cs="Traditional Arabic"/>
          <w:sz w:val="32"/>
          <w:szCs w:val="32"/>
          <w:rtl/>
          <w:lang w:bidi="ar-LB"/>
        </w:rPr>
        <w:t xml:space="preserve"> </w:t>
      </w:r>
      <w:r w:rsidRPr="00E17552">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يَبْتَدِئُ </w:t>
      </w:r>
      <w:r>
        <w:rPr>
          <w:rFonts w:ascii="Traditional Arabic" w:hAnsi="Traditional Arabic" w:cs="Traditional Arabic" w:hint="cs"/>
          <w:color w:val="FF0000"/>
          <w:sz w:val="32"/>
          <w:szCs w:val="32"/>
          <w:rtl/>
          <w:lang w:bidi="ar-LB"/>
        </w:rPr>
        <w:t xml:space="preserve">السَّعْيَ </w:t>
      </w:r>
      <w:r w:rsidRPr="0008579E">
        <w:rPr>
          <w:rFonts w:ascii="Traditional Arabic" w:hAnsi="Traditional Arabic" w:cs="Traditional Arabic"/>
          <w:color w:val="FF0000"/>
          <w:sz w:val="32"/>
          <w:szCs w:val="32"/>
          <w:rtl/>
          <w:lang w:bidi="ar-LB"/>
        </w:rPr>
        <w:t>بِالصَّفَا وَيَنْتَهِي بِالْمَرْوَةِ وَيَكُونُ السَّعْيُّ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مِنَ الْعَقْدِ إِلَى الْعَقْدِ</w:t>
      </w:r>
      <w:r w:rsidRPr="0008579E">
        <w:rPr>
          <w:rFonts w:ascii="Traditional Arabic" w:hAnsi="Traditional Arabic" w:cs="Traditional Arabic"/>
          <w:sz w:val="32"/>
          <w:szCs w:val="32"/>
          <w:rtl/>
          <w:lang w:bidi="ar-LB"/>
        </w:rPr>
        <w:t xml:space="preserve"> </w:t>
      </w:r>
      <w:r w:rsidRPr="00E17552">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وَهُوَ الْعَلامَةُ الَّتِي كَانَتْ جُعِلَتْ فِي كُلٍّ مِنَ الصَّفَا وَالْمَرْوَةِ لِلدِّلالَةِ عَلَى الْمَوْضِعِ الَّذِي لا بُدَّ مِنَ الْوُصُولِ إِلَيْهِ لِيَصِحَّ السَّعْيُّ وَقَدْ هُدِمَتْ فِي أَيَّامِنَا وَجُعِلَ بَدَلَهَا عَلامَةٌ أُخْرَى</w:t>
      </w:r>
      <w:r>
        <w:rPr>
          <w:rFonts w:ascii="Traditional Arabic" w:hAnsi="Traditional Arabic" w:cs="Traditional Arabic" w:hint="cs"/>
          <w:color w:val="FF0000"/>
          <w:sz w:val="32"/>
          <w:szCs w:val="32"/>
          <w:rtl/>
          <w:lang w:bidi="ar-LB"/>
        </w:rPr>
        <w:t>)</w:t>
      </w:r>
    </w:p>
    <w:p w14:paraId="7E03AC54" w14:textId="77777777" w:rsidR="00C30A90" w:rsidRPr="006D22F6"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السَّعْيَ بَيْنَ الصَّفَا وَالْمَرْوَةِ مِنْ أَرْكَانِ الْحَجِّ لا يَصِحُّ الْحَجُّ بِدُونِهِ، وَوَاجِبَاتُهُ ثَلاثَةٌ</w:t>
      </w:r>
      <w:r>
        <w:rPr>
          <w:rFonts w:ascii="Traditional Arabic" w:hAnsi="Traditional Arabic" w:cs="Traditional Arabic" w:hint="cs"/>
          <w:b/>
          <w:bCs/>
          <w:sz w:val="32"/>
          <w:szCs w:val="32"/>
          <w:rtl/>
        </w:rPr>
        <w:t xml:space="preserve"> </w:t>
      </w:r>
      <w:r w:rsidRPr="00E17552">
        <w:rPr>
          <w:rFonts w:ascii="Traditional Arabic" w:hAnsi="Traditional Arabic" w:cs="Traditional Arabic" w:hint="cs"/>
          <w:color w:val="FF0000"/>
          <w:sz w:val="32"/>
          <w:szCs w:val="32"/>
          <w:rtl/>
        </w:rPr>
        <w:t xml:space="preserve">(أي </w:t>
      </w:r>
      <w:r w:rsidRPr="00E17552">
        <w:rPr>
          <w:rFonts w:ascii="Traditional Arabic" w:hAnsi="Traditional Arabic" w:cs="Traditional Arabic"/>
          <w:color w:val="FF0000"/>
          <w:sz w:val="32"/>
          <w:szCs w:val="32"/>
          <w:rtl/>
        </w:rPr>
        <w:t>وَاجِبَاتُ السَّعْيِ ثَلَاثَةٌ</w:t>
      </w:r>
      <w:r w:rsidRPr="00E17552">
        <w:rPr>
          <w:rFonts w:ascii="Traditional Arabic" w:hAnsi="Traditional Arabic" w:cs="Traditional Arabic" w:hint="cs"/>
          <w:color w:val="FF0000"/>
          <w:sz w:val="32"/>
          <w:szCs w:val="32"/>
          <w:rtl/>
        </w:rPr>
        <w:t>)</w:t>
      </w:r>
      <w:r w:rsidRPr="00E17552">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الأَوَّلُ</w:t>
      </w:r>
      <w:r>
        <w:rPr>
          <w:rFonts w:ascii="Traditional Arabic" w:hAnsi="Traditional Arabic" w:cs="Traditional Arabic" w:hint="cs"/>
          <w:b/>
          <w:bCs/>
          <w:sz w:val="32"/>
          <w:szCs w:val="32"/>
          <w:rtl/>
        </w:rPr>
        <w:t xml:space="preserve"> </w:t>
      </w:r>
      <w:r w:rsidRPr="006D22F6">
        <w:rPr>
          <w:rFonts w:ascii="Traditional Arabic" w:hAnsi="Traditional Arabic" w:cs="Traditional Arabic" w:hint="cs"/>
          <w:color w:val="FF0000"/>
          <w:sz w:val="32"/>
          <w:szCs w:val="32"/>
          <w:rtl/>
        </w:rPr>
        <w:t xml:space="preserve">(مِنْ </w:t>
      </w:r>
      <w:r w:rsidRPr="006D22F6">
        <w:rPr>
          <w:rFonts w:ascii="Traditional Arabic" w:hAnsi="Traditional Arabic" w:cs="Traditional Arabic"/>
          <w:color w:val="FF0000"/>
          <w:sz w:val="32"/>
          <w:szCs w:val="32"/>
          <w:rtl/>
        </w:rPr>
        <w:t>وَاجِبَات</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 xml:space="preserve"> السَّعْيِ</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الْبَدَاءَةُ فِي الأَوْتَارِ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بِالصَّفَا وَفِي الأَشْفَاعِ بِالْمَرْوَةِ</w:t>
      </w:r>
      <w:r w:rsidRPr="006D22F6">
        <w:rPr>
          <w:rFonts w:ascii="Times New Roman" w:eastAsia="Times New Roman" w:hAnsi="Times New Roman" w:cs="Times New Roman"/>
          <w:sz w:val="24"/>
          <w:szCs w:val="24"/>
          <w:rtl/>
          <w:lang w:val="en-US" w:eastAsia="en-US"/>
        </w:rPr>
        <w:t xml:space="preserve"> </w:t>
      </w:r>
      <w:r w:rsidRPr="006D22F6">
        <w:rPr>
          <w:rFonts w:ascii="Times New Roman" w:eastAsia="Times New Roman" w:hAnsi="Times New Roman" w:cs="Times New Roman" w:hint="cs"/>
          <w:color w:val="FF0000"/>
          <w:sz w:val="24"/>
          <w:szCs w:val="24"/>
          <w:rtl/>
          <w:lang w:val="en-US" w:eastAsia="en-US"/>
        </w:rPr>
        <w:t>(</w:t>
      </w:r>
      <w:r w:rsidRPr="006D22F6">
        <w:rPr>
          <w:rFonts w:ascii="Traditional Arabic" w:hAnsi="Traditional Arabic" w:cs="Traditional Arabic"/>
          <w:color w:val="FF0000"/>
          <w:sz w:val="32"/>
          <w:szCs w:val="32"/>
          <w:rtl/>
        </w:rPr>
        <w:t>أَيْ يَبْدَأُ الحَاجُّ أَوِ ال</w:t>
      </w:r>
      <w:r>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مُعْتَمِرُ الشَّوْطَ الأَوَّلَ وَالثَّالِثَ وَالْخَامِسَ وَالسَّابِعَ مِنَ الصَّفَا، وَيَبْدَأُ الشَّوْطَ الثَّانِي وَالرَّابِعَ وَالسَّادِسَ مِنَ الْمَرْوَةِ</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وَالْعَقْدُ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C00000"/>
          <w:sz w:val="32"/>
          <w:szCs w:val="32"/>
          <w:rtl/>
        </w:rPr>
        <w:t>(و</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ه</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و</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 xml:space="preserve"> ال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ب</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ن</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اءُ الْمُقَوَّسُ)</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rPr>
        <w:t>الَّذِي عَلَى الصَّفَا عَلامَةٌ عَلَى أَوَّلِهِمَا فَمَنْ شَاءَ اقْتَصَرَ عَلَى ذَلِكَ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 عَلَى الْعَقْدِ الَّذِي كَانَ فِي الْمَاضِي، عِنْدَ بَدَايَةِ الصَّفَا وَكَذَلِكَ عِنْدَ بَدَايَةِ الْمَرْوَةِ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وَمَنْ شَاءَ يَصْعَدُ إِلَى مَا فَوْقَهُ مِنَ الصَّخَرَاتِ وَإِذَا لَمْ يَفْعَلْ ذَلِكَ وَبَدَأَ بِالْعَقْدِ صَحَّ، وَالصَّفَا جَبَلٌ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hint="cs"/>
          <w:color w:val="C00000"/>
          <w:sz w:val="32"/>
          <w:szCs w:val="32"/>
          <w:rtl/>
        </w:rPr>
        <w:t>ف</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ي الس</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اب</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ق</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وَالْمَرْوَةُ جَبَلٌ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hint="cs"/>
          <w:color w:val="C00000"/>
          <w:sz w:val="32"/>
          <w:szCs w:val="32"/>
          <w:rtl/>
        </w:rPr>
        <w:t>ف</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ي الس</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اب</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ق</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كَانَ بَيْنَهُمَا وَادٍ</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مُنْخَفَضٌ ثُمَّ هَذَا الْوَادِي طُمَّ بِالتُّرَابِ وَالْحِجَارَةِ فَصَارَتِ الأَرْضُ سَهْلَةً. </w:t>
      </w:r>
      <w:r w:rsidRPr="0008579E">
        <w:rPr>
          <w:rFonts w:ascii="Traditional Arabic" w:hAnsi="Traditional Arabic" w:cs="Traditional Arabic"/>
          <w:b/>
          <w:bCs/>
          <w:sz w:val="32"/>
          <w:szCs w:val="32"/>
          <w:rtl/>
          <w:lang w:bidi="ar-LB"/>
        </w:rPr>
        <w:t>وَ</w:t>
      </w:r>
      <w:r w:rsidRPr="0008579E">
        <w:rPr>
          <w:rFonts w:ascii="Traditional Arabic" w:hAnsi="Traditional Arabic" w:cs="Traditional Arabic"/>
          <w:b/>
          <w:bCs/>
          <w:sz w:val="32"/>
          <w:szCs w:val="32"/>
          <w:rtl/>
        </w:rPr>
        <w:t xml:space="preserve">الثَّانِي </w:t>
      </w:r>
      <w:r w:rsidRPr="006D22F6">
        <w:rPr>
          <w:rFonts w:ascii="Traditional Arabic" w:hAnsi="Traditional Arabic" w:cs="Traditional Arabic" w:hint="cs"/>
          <w:color w:val="FF0000"/>
          <w:sz w:val="32"/>
          <w:szCs w:val="32"/>
          <w:rtl/>
        </w:rPr>
        <w:t xml:space="preserve">(مِنْ </w:t>
      </w:r>
      <w:r w:rsidRPr="006D22F6">
        <w:rPr>
          <w:rFonts w:ascii="Traditional Arabic" w:hAnsi="Traditional Arabic" w:cs="Traditional Arabic"/>
          <w:color w:val="FF0000"/>
          <w:sz w:val="32"/>
          <w:szCs w:val="32"/>
          <w:rtl/>
        </w:rPr>
        <w:t>وَاجِبَات</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 xml:space="preserve"> السَّعْيِ</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كَوْنُهُ بَعْدَ الطَّوَافِ</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C00000"/>
          <w:sz w:val="32"/>
          <w:szCs w:val="32"/>
          <w:rtl/>
        </w:rPr>
        <w:t>(</w:t>
      </w:r>
      <w:r w:rsidRPr="004610FF">
        <w:rPr>
          <w:rFonts w:ascii="Traditional Arabic" w:hAnsi="Traditional Arabic" w:cs="Traditional Arabic"/>
          <w:color w:val="C00000"/>
          <w:sz w:val="32"/>
          <w:szCs w:val="32"/>
          <w:rtl/>
        </w:rPr>
        <w:t>سَوَاءٌ كَانَ طَوَافَ الْقُدُومِ أَوْ طَوَافَ الْإِفَاضَةِ، وَلَا يَصِحُّ بَعْدَ طَوَافِ الْوَدَاعِ، لِأَنَّ طَوَافَ الْوَدَاعِ يَكُونُ بَعْدَ الْفَرَاغِ مِنَ الْمَنَاسِكِ</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وَ</w:t>
      </w:r>
      <w:r w:rsidRPr="0008579E">
        <w:rPr>
          <w:rFonts w:ascii="Traditional Arabic" w:hAnsi="Traditional Arabic" w:cs="Traditional Arabic"/>
          <w:b/>
          <w:bCs/>
          <w:sz w:val="32"/>
          <w:szCs w:val="32"/>
          <w:rtl/>
        </w:rPr>
        <w:t xml:space="preserve">الثَّالِثُ </w:t>
      </w:r>
      <w:r w:rsidRPr="006D22F6">
        <w:rPr>
          <w:rFonts w:ascii="Traditional Arabic" w:hAnsi="Traditional Arabic" w:cs="Traditional Arabic" w:hint="cs"/>
          <w:color w:val="FF0000"/>
          <w:sz w:val="32"/>
          <w:szCs w:val="32"/>
          <w:rtl/>
        </w:rPr>
        <w:t xml:space="preserve">(مِنْ </w:t>
      </w:r>
      <w:r w:rsidRPr="006D22F6">
        <w:rPr>
          <w:rFonts w:ascii="Traditional Arabic" w:hAnsi="Traditional Arabic" w:cs="Traditional Arabic"/>
          <w:color w:val="FF0000"/>
          <w:sz w:val="32"/>
          <w:szCs w:val="32"/>
          <w:rtl/>
        </w:rPr>
        <w:t>وَاجِبَات</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 xml:space="preserve"> السَّعْيِ</w:t>
      </w:r>
      <w:r w:rsidRPr="006D22F6">
        <w:rPr>
          <w:rFonts w:ascii="Traditional Arabic" w:hAnsi="Traditional Arabic" w:cs="Traditional Arabic" w:hint="cs"/>
          <w:color w:val="FF0000"/>
          <w:sz w:val="32"/>
          <w:szCs w:val="32"/>
          <w:rtl/>
        </w:rPr>
        <w:t>)</w:t>
      </w:r>
      <w:r w:rsidRPr="006D22F6">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كَوْنُهُ سَبْعَةَ أَشْوَاطٍ</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وَأَمَّا لَوْ خَرَجَ مِنْ نِصْفِ الشَّوْطِ إِلَى خَارِجِ الْمَسْعَى وَلَمْ يَعُدْ إِلَى حَيْثُ كَانَ بَلْ أَكْمَلَ إِلَى أَمَامِهِ لَمْ يَصِحَّ هَذَا الشَّوْطُ، فَإِنْ أَتَى بِغَيْرِ هَذَا الشَّوْطِ صَحَّ، فَإِنْ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تَأَخَّرَ إِلَى الْغَدِ أَعَادَ السَّعْيَ كُلَّهُ. وَمَنْ زَادَ فِي عَدَدِ أَشْوَاطِ السَّعْيِ عَامِدًا فَعَلَيْهِ مَعْصِيَةٌ لِأَنَّهَا عِبَادَةٌ فَاسِدَةٌ وَأَمَّا مَنْ شَكَّ فِي عَدَدِ الأَشْوَاطِ يَأْخُذُ بِالْيَقِينِ. وَتُسْتَحَبُّ</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الْمُوَالاةُ فِي السَّعْيِ وَيُسَنُّ أَنْ يَقُولَ فِي أَثْنَاءِ السَّعْيِ (</w:t>
      </w:r>
      <w:r w:rsidRPr="00E17552">
        <w:rPr>
          <w:rFonts w:ascii="Traditional Arabic" w:hAnsi="Traditional Arabic" w:cs="Traditional Arabic"/>
          <w:b/>
          <w:bCs/>
          <w:color w:val="FF0000"/>
          <w:sz w:val="32"/>
          <w:szCs w:val="32"/>
          <w:rtl/>
        </w:rPr>
        <w:t>رَبِّ اغْفِرْ وَارْحَمْ وَتَجَاوَزْ عَمَّا تَعْلَمْ إِنَّكَ أَنْتَ الأَعَزُّ الأَكْرَمُ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وَيُسْتَحَبُّ لِلرِّجَالِ الْهَرْوَلَةُ بَيْنَ الْعَلَمَيْنِ</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الأَخْضَرَيْنِ</w:t>
      </w:r>
      <w:r w:rsidRPr="002468D4">
        <w:rPr>
          <w:rFonts w:ascii="Traditional Arabic" w:hAnsi="Traditional Arabic" w:cs="Traditional Arabic" w:hint="cs"/>
          <w:color w:val="FF0000"/>
          <w:sz w:val="32"/>
          <w:szCs w:val="32"/>
          <w:rtl/>
        </w:rPr>
        <w:t>. و</w:t>
      </w:r>
      <w:r w:rsidRPr="002468D4">
        <w:rPr>
          <w:rFonts w:ascii="Traditional Arabic" w:hAnsi="Traditional Arabic" w:cs="Traditional Arabic"/>
          <w:color w:val="FF0000"/>
          <w:sz w:val="32"/>
          <w:szCs w:val="32"/>
          <w:rtl/>
        </w:rPr>
        <w:t>العَلَمَانِ الأَخْضَرَانِ</w:t>
      </w:r>
      <w:r w:rsidRPr="002468D4">
        <w:rPr>
          <w:rFonts w:ascii="Traditional Arabic" w:hAnsi="Traditional Arabic" w:cs="Traditional Arabic" w:hint="cs"/>
          <w:color w:val="FF0000"/>
          <w:sz w:val="32"/>
          <w:szCs w:val="32"/>
          <w:rtl/>
        </w:rPr>
        <w:t xml:space="preserve"> </w:t>
      </w:r>
      <w:r w:rsidRPr="002468D4">
        <w:rPr>
          <w:rFonts w:ascii="Traditional Arabic" w:hAnsi="Traditional Arabic" w:cs="Traditional Arabic"/>
          <w:color w:val="FF0000"/>
          <w:sz w:val="32"/>
          <w:szCs w:val="32"/>
          <w:rtl/>
        </w:rPr>
        <w:t>هُمَا عَلَامَتَانِ</w:t>
      </w:r>
      <w:r w:rsidRPr="002468D4">
        <w:rPr>
          <w:rFonts w:ascii="Traditional Arabic" w:hAnsi="Traditional Arabic" w:cs="Traditional Arabic" w:hint="cs"/>
          <w:color w:val="FF0000"/>
          <w:sz w:val="32"/>
          <w:szCs w:val="32"/>
          <w:rtl/>
        </w:rPr>
        <w:t xml:space="preserve"> </w:t>
      </w:r>
      <w:r w:rsidRPr="002468D4">
        <w:rPr>
          <w:rFonts w:ascii="Traditional Arabic" w:hAnsi="Traditional Arabic" w:cs="Traditional Arabic"/>
          <w:color w:val="FF0000"/>
          <w:sz w:val="32"/>
          <w:szCs w:val="32"/>
          <w:rtl/>
        </w:rPr>
        <w:t>مُمَيَّزَتَانِ بِلَوْنِهِمَا الأَخْضَرِ فِي مَسْعَى الصَّفَا وَال</w:t>
      </w:r>
      <w:r>
        <w:rPr>
          <w:rFonts w:ascii="Traditional Arabic" w:hAnsi="Traditional Arabic" w:cs="Traditional Arabic" w:hint="cs"/>
          <w:color w:val="FF0000"/>
          <w:sz w:val="32"/>
          <w:szCs w:val="32"/>
          <w:rtl/>
        </w:rPr>
        <w:t>ْ</w:t>
      </w:r>
      <w:r w:rsidRPr="002468D4">
        <w:rPr>
          <w:rFonts w:ascii="Traditional Arabic" w:hAnsi="Traditional Arabic" w:cs="Traditional Arabic"/>
          <w:color w:val="FF0000"/>
          <w:sz w:val="32"/>
          <w:szCs w:val="32"/>
          <w:rtl/>
        </w:rPr>
        <w:t>مَرْوَةِ، يُحَدِّدَانِ الْمَوْضِع</w:t>
      </w:r>
      <w:r w:rsidRPr="002468D4">
        <w:rPr>
          <w:rFonts w:ascii="Traditional Arabic" w:hAnsi="Traditional Arabic" w:cs="Traditional Arabic" w:hint="cs"/>
          <w:color w:val="FF0000"/>
          <w:sz w:val="32"/>
          <w:szCs w:val="32"/>
          <w:rtl/>
        </w:rPr>
        <w:t>َ</w:t>
      </w:r>
      <w:r w:rsidRPr="002468D4">
        <w:rPr>
          <w:rFonts w:ascii="Traditional Arabic" w:hAnsi="Traditional Arabic" w:cs="Traditional Arabic"/>
          <w:color w:val="FF0000"/>
          <w:sz w:val="32"/>
          <w:szCs w:val="32"/>
          <w:rtl/>
        </w:rPr>
        <w:t xml:space="preserve"> الَّذِي يُسَنُّ فِيهِ الإِسْرَاعُ فِي السَّعْيِ</w:t>
      </w:r>
      <w:r w:rsidRPr="002468D4">
        <w:rPr>
          <w:rFonts w:ascii="Traditional Arabic" w:hAnsi="Traditional Arabic" w:cs="Traditional Arabic" w:hint="cs"/>
          <w:color w:val="FF0000"/>
          <w:sz w:val="32"/>
          <w:szCs w:val="32"/>
          <w:rtl/>
        </w:rPr>
        <w:t xml:space="preserve"> </w:t>
      </w:r>
      <w:r w:rsidRPr="002468D4">
        <w:rPr>
          <w:rFonts w:ascii="Traditional Arabic" w:hAnsi="Traditional Arabic" w:cs="Traditional Arabic"/>
          <w:color w:val="FF0000"/>
          <w:sz w:val="32"/>
          <w:szCs w:val="32"/>
          <w:rtl/>
        </w:rPr>
        <w:t>لِلرِّجَالِ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6DF70F92" w14:textId="77777777" w:rsidR="00C30A90" w:rsidRPr="0008579E" w:rsidRDefault="00C30A90" w:rsidP="00C30A90">
      <w:pPr>
        <w:widowControl w:val="0"/>
        <w:bidi/>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lastRenderedPageBreak/>
        <w:t xml:space="preserve">  </w:t>
      </w:r>
    </w:p>
    <w:p w14:paraId="3A1D3406" w14:textId="77777777" w:rsidR="00C30A90" w:rsidRPr="0008579E" w:rsidRDefault="00C30A90" w:rsidP="00C30A90">
      <w:pPr>
        <w:widowControl w:val="0"/>
        <w:bidi/>
        <w:jc w:val="both"/>
        <w:rPr>
          <w:rFonts w:cs="Traditional Arabic"/>
          <w:color w:val="C00000"/>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color w:val="0000CC"/>
          <w:sz w:val="32"/>
          <w:szCs w:val="32"/>
          <w:rtl/>
        </w:rPr>
        <w:t xml:space="preserve"> </w:t>
      </w:r>
      <w:r w:rsidRPr="00E17552">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وَالرُّكْنُ</w:t>
      </w:r>
      <w:r>
        <w:rPr>
          <w:rFonts w:ascii="Traditional Arabic" w:hAnsi="Traditional Arabic" w:cs="Traditional Arabic" w:hint="cs"/>
          <w:color w:val="FF0000"/>
          <w:sz w:val="32"/>
          <w:szCs w:val="32"/>
          <w:rtl/>
          <w:lang w:bidi="ar-LB"/>
        </w:rPr>
        <w:t>)</w:t>
      </w:r>
      <w:r>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lang w:bidi="ar-LB"/>
        </w:rPr>
        <w:t>الْخَامِسُ الْحَلْقُ</w:t>
      </w:r>
      <w:r w:rsidRPr="0008579E">
        <w:rPr>
          <w:rFonts w:ascii="Traditional Arabic" w:hAnsi="Traditional Arabic" w:cs="Traditional Arabic"/>
          <w:sz w:val="32"/>
          <w:szCs w:val="32"/>
          <w:rtl/>
          <w:lang w:bidi="ar-LB"/>
        </w:rPr>
        <w:t xml:space="preserve"> </w:t>
      </w:r>
      <w:r w:rsidRPr="00E17552">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وَهُوَ اسْتِئْصَالُ الشَّعَرِ بِالْمُوسَى</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أَوِ التَّقْصِيرُ</w:t>
      </w:r>
      <w:r w:rsidRPr="0008579E">
        <w:rPr>
          <w:rFonts w:ascii="Traditional Arabic" w:hAnsi="Traditional Arabic" w:cs="Traditional Arabic"/>
          <w:sz w:val="32"/>
          <w:szCs w:val="32"/>
          <w:rtl/>
          <w:lang w:bidi="ar-LB"/>
        </w:rPr>
        <w:t xml:space="preserve"> </w:t>
      </w:r>
      <w:r w:rsidRPr="00E17552">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وَهُوَ أَنْ يُؤْخَذَ مِنْهُ ثَلاثُ شَعَرَاتٍ أَوْ أَكْثَرُ مِنْ غَيْرِ اسْتِئْصَالٍ وَيَدْخُلُ وَقْتُهُ بَعْدَ مُنْتَصَفِ لَيْلَةِ الْعِيدِ</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p>
    <w:p w14:paraId="0D6197E2"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الْخَامِسُ مِنْ أَرْكَانِ الْحَجِّ الْحَلْقُ أَوِ التَّقْصِيرُ</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C00000"/>
          <w:sz w:val="32"/>
          <w:szCs w:val="32"/>
          <w:rtl/>
        </w:rPr>
        <w:t>(</w:t>
      </w:r>
      <w:r w:rsidRPr="004610FF">
        <w:rPr>
          <w:rFonts w:ascii="Traditional Arabic" w:hAnsi="Traditional Arabic" w:cs="Traditional Arabic"/>
          <w:color w:val="C00000"/>
          <w:sz w:val="32"/>
          <w:szCs w:val="32"/>
          <w:rtl/>
        </w:rPr>
        <w:t>مَعْنَاهُ لَا يُشْتَرَطُ الْحَلْقُ، فَلَوْ قَصَّرَ صَحَّ، وَلَكِنْ يُشْتَرَطُ أَنْ يَكُونَ هَذَا الْحَلْقُ أَوِ التَّقْصِيرُ مِنَ الشَّعْرِ الَّذِي نَبَتَ أَصْلُهُ فِي حَدِّ الرَّأْسِ،</w:t>
      </w:r>
      <w:r>
        <w:rPr>
          <w:rFonts w:ascii="Traditional Arabic" w:hAnsi="Traditional Arabic" w:cs="Traditional Arabic" w:hint="cs"/>
          <w:color w:val="C00000"/>
          <w:sz w:val="32"/>
          <w:szCs w:val="32"/>
          <w:rtl/>
        </w:rPr>
        <w:t xml:space="preserve"> وَهُوَ</w:t>
      </w:r>
      <w:r w:rsidRPr="004610FF">
        <w:rPr>
          <w:rFonts w:ascii="Traditional Arabic" w:hAnsi="Traditional Arabic" w:cs="Traditional Arabic"/>
          <w:color w:val="C00000"/>
          <w:sz w:val="32"/>
          <w:szCs w:val="32"/>
          <w:rtl/>
        </w:rPr>
        <w:t xml:space="preserve"> مِنْ مَنَابِتِ الشَّعْرِ عَادَةً إِلَى نُقْرَةِ الْقَفَا، فَلَوْ كَانَ نَازِلًا عَلَى الْكَتِفِ وَلَكِنْ أَصْلُهُ نَبَتَ فِي الرَّأْسِ وَقَصَّ مِنْهُ، صَحَّ</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FF0000"/>
          <w:sz w:val="32"/>
          <w:szCs w:val="32"/>
          <w:rtl/>
        </w:rPr>
        <w:t>أَمَّا لَوْ قَصَّ مِمَّا نَبَتَ خَارِجَ حَدِّ الرَّأْسِ فَلا يَكْفِي</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وَالْحَلْقُ هُوَ اسْتِئْصَالُ الشَّعَرِ بِالْمُوسَى</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وَهَذَا لِلرِّجَالِ فَقَطْ</w:t>
      </w:r>
      <w:r w:rsidRPr="004610FF">
        <w:rPr>
          <w:rFonts w:ascii="Traditional Arabic" w:hAnsi="Traditional Arabic" w:cs="Traditional Arabic" w:hint="cs"/>
          <w:color w:val="FF0000"/>
          <w:sz w:val="32"/>
          <w:szCs w:val="32"/>
          <w:rtl/>
        </w:rPr>
        <w:t xml:space="preserve">. </w:t>
      </w:r>
      <w:r w:rsidRPr="004610FF">
        <w:rPr>
          <w:rFonts w:ascii="Traditional Arabic" w:hAnsi="Traditional Arabic" w:cs="Traditional Arabic"/>
          <w:color w:val="FF0000"/>
          <w:sz w:val="32"/>
          <w:szCs w:val="32"/>
          <w:rtl/>
        </w:rPr>
        <w:t>أَمَّا الَّذِي لَا شَعْرَ لَهُ، فَلَا يَجِبُ عَلَيْهِ الْحَلْقُ، وَلَكِنْ يُسْتَحَبُّ لَهُ إِمْرَارُ الْمُوسَى عَلَى رَأْسِهِ</w:t>
      </w:r>
      <w:r w:rsidRPr="004610FF">
        <w:rPr>
          <w:rFonts w:ascii="Traditional Arabic" w:hAnsi="Traditional Arabic" w:cs="Traditional Arabic"/>
          <w:color w:val="FF0000"/>
          <w:sz w:val="32"/>
          <w:szCs w:val="32"/>
        </w:rPr>
        <w:t>.</w:t>
      </w:r>
      <w:r w:rsidRPr="004610FF">
        <w:rPr>
          <w:rFonts w:ascii="Traditional Arabic" w:hAnsi="Traditional Arabic" w:cs="Traditional Arabic" w:hint="cs"/>
          <w:color w:val="FF0000"/>
          <w:sz w:val="32"/>
          <w:szCs w:val="32"/>
          <w:rtl/>
        </w:rPr>
        <w:t xml:space="preserve"> </w:t>
      </w:r>
      <w:r w:rsidRPr="004610FF">
        <w:rPr>
          <w:rFonts w:ascii="Traditional Arabic" w:hAnsi="Traditional Arabic" w:cs="Traditional Arabic"/>
          <w:color w:val="FF0000"/>
          <w:sz w:val="32"/>
          <w:szCs w:val="32"/>
          <w:rtl/>
        </w:rPr>
        <w:t>وَيُسْتَحَبُّ أَنْ يَأْخُذَ شَيْئًا مِنْ شَعْرِ شَارِبِهِ وَشَيْئًا مِنْ شَعْرِ لِحْيَتِهِ، مِنْ بَابِ الِاسْتِحْبَابِ، لَا مِنْ بَابِ الْوُجُوبِ</w:t>
      </w:r>
      <w:r w:rsidRPr="004610FF">
        <w:rPr>
          <w:rFonts w:ascii="Traditional Arabic" w:hAnsi="Traditional Arabic" w:cs="Traditional Arabic" w:hint="cs"/>
          <w:color w:val="FF0000"/>
          <w:sz w:val="32"/>
          <w:szCs w:val="32"/>
          <w:rtl/>
        </w:rPr>
        <w:t xml:space="preserve"> </w:t>
      </w:r>
      <w:r w:rsidRPr="004610FF">
        <w:rPr>
          <w:rFonts w:ascii="Traditional Arabic" w:hAnsi="Traditional Arabic" w:cs="Traditional Arabic"/>
          <w:color w:val="FF0000"/>
          <w:sz w:val="32"/>
          <w:szCs w:val="32"/>
          <w:rtl/>
        </w:rPr>
        <w:t>لِأَنَّهُ أَقْرَعُ، أَيْ لَا شَعْرَ لَهُ فِي رَأْسِهِ، فَهَذَا سَقَطَ عَنْهُ هَذَا الرُّكْنُ الَّذِي هُوَ الْحَلْقُ أَوِ التَّقْصِيرُ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وَالتَّقْصِيرُ أَنْ يُؤْخَذَ مِنْهُ شَىْءٌ قَلِيلٌ أَوْ كَثِيرٌ مِنْ غَيْرِ اسْتِئْصَالٍ، فَفِعْلُ أَحَدِ هَذَيْنِ فَرْضٌ مِنْ فُرُوضِ الْحَجِّ</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 رُكْنٌ مِنْ أَرْكَانِ الْحَجِّ</w:t>
      </w:r>
      <w:r>
        <w:rPr>
          <w:rFonts w:ascii="Traditional Arabic" w:hAnsi="Traditional Arabic" w:cs="Traditional Arabic" w:hint="cs"/>
          <w:color w:val="FF0000"/>
          <w:sz w:val="32"/>
          <w:szCs w:val="32"/>
          <w:rtl/>
        </w:rPr>
        <w:t xml:space="preserve">. </w:t>
      </w:r>
      <w:r w:rsidRPr="004610FF">
        <w:rPr>
          <w:rFonts w:ascii="Traditional Arabic" w:hAnsi="Traditional Arabic" w:cs="Traditional Arabic"/>
          <w:color w:val="C00000"/>
          <w:sz w:val="32"/>
          <w:szCs w:val="32"/>
          <w:rtl/>
        </w:rPr>
        <w:t>وَلَيْسَ الْمَقْصُودُ بِالْحَلْقِ أَوِ التَّقْصِيرِ هُنَا عَيْنَ ذَلِكَ، فَلَوْ نَتَفَ ثَلَاثَ شَعَرَاتٍ نَتْفًا، صَحَّ، أَوْ أَحْرَقَهَا، صَحَّ، لَكِنْ لَا يَجُوزُ أَنْ يَفْعَلَ مَا يُضُرُّهُ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وَالْوَاجِبُ إِزَالَةُ ثَلاثِ شَعَرَاتٍ</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كُل</w:t>
      </w:r>
      <w:r>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هَا أَوْ جُزْء</w:t>
      </w:r>
      <w:r>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 xml:space="preserve"> مِنْ كُلِّ وَاحِدَةٍ، وَيَصِحُّ ذَلِكَ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بِالْقَصِّ أَوِ النَّتْفِ أَوِ الْحَرْقِ أَوْ أَيِّ كَيْفِيَّةٍ أُخْرَى لَكِنِ اسْتِعْمَالُ الطَّرِيقَةِ الَّتِي فِيهَا ضَرَرٌ لا يَجُوزُ</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يَعْنِي إِذَا كَانَ إِحْرَاقُهَا يُسَبِّبُ لَهُ ضَرَرًا، فَلَا يَجُوزُ</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740C7A70" w14:textId="77777777" w:rsidR="00C30A90" w:rsidRPr="0008579E" w:rsidRDefault="00C30A90" w:rsidP="00C30A90">
      <w:pPr>
        <w:pStyle w:val="NoSpacing"/>
        <w:bidi/>
        <w:jc w:val="both"/>
        <w:rPr>
          <w:rFonts w:ascii="Traditional Arabic" w:hAnsi="Traditional Arabic" w:cs="Traditional Arabic"/>
          <w:color w:val="FF0000"/>
          <w:sz w:val="32"/>
          <w:szCs w:val="32"/>
        </w:rPr>
      </w:pP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وَقَدْ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 xml:space="preserve">قَالَ رَسُولُ اللَّهِ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w:t>
      </w:r>
      <w:r w:rsidRPr="00415679">
        <w:rPr>
          <w:rFonts w:ascii="Traditional Arabic" w:hAnsi="Traditional Arabic" w:cs="Traditional Arabic"/>
          <w:b/>
          <w:bCs/>
          <w:color w:val="006600"/>
          <w:sz w:val="32"/>
          <w:szCs w:val="32"/>
          <w:rtl/>
        </w:rPr>
        <w:t>اللَّهُمَّ اغْفِرْ لِلْمُحَلِّقِينَ</w:t>
      </w:r>
      <w:r w:rsidRPr="0008579E">
        <w:rPr>
          <w:rFonts w:ascii="Traditional Arabic" w:hAnsi="Traditional Arabic" w:cs="Traditional Arabic"/>
          <w:color w:val="FF0000"/>
          <w:sz w:val="32"/>
          <w:szCs w:val="32"/>
          <w:rtl/>
        </w:rPr>
        <w:t>) قَالُوا (وَلِلْمُقَصِّرِينَ يَا رَسُولَ اللَّهِ) قَالَ (</w:t>
      </w:r>
      <w:r w:rsidRPr="00415679">
        <w:rPr>
          <w:rFonts w:ascii="Traditional Arabic" w:hAnsi="Traditional Arabic" w:cs="Traditional Arabic"/>
          <w:b/>
          <w:bCs/>
          <w:color w:val="006600"/>
          <w:sz w:val="32"/>
          <w:szCs w:val="32"/>
          <w:rtl/>
        </w:rPr>
        <w:t>اللَّهُمَّ اغْفِرْ لِلْمُحَلِّقِينَ</w:t>
      </w:r>
      <w:r w:rsidRPr="0008579E">
        <w:rPr>
          <w:rFonts w:ascii="Traditional Arabic" w:hAnsi="Traditional Arabic" w:cs="Traditional Arabic"/>
          <w:color w:val="FF0000"/>
          <w:sz w:val="32"/>
          <w:szCs w:val="32"/>
          <w:rtl/>
        </w:rPr>
        <w:t>) قَالُوا (وَلِلْمُقَصِّرِينَ يَا رَسُولَ اللَّهِ) ثُمَّ قَالَ (</w:t>
      </w:r>
      <w:r w:rsidRPr="00415679">
        <w:rPr>
          <w:rFonts w:ascii="Traditional Arabic" w:hAnsi="Traditional Arabic" w:cs="Traditional Arabic"/>
          <w:b/>
          <w:bCs/>
          <w:color w:val="006600"/>
          <w:sz w:val="32"/>
          <w:szCs w:val="32"/>
          <w:rtl/>
        </w:rPr>
        <w:t>وَلِلْمُقَصِّرِينَ</w:t>
      </w:r>
      <w:r w:rsidRPr="0008579E">
        <w:rPr>
          <w:rFonts w:ascii="Traditional Arabic" w:hAnsi="Traditional Arabic" w:cs="Traditional Arabic"/>
          <w:color w:val="FF0000"/>
          <w:sz w:val="32"/>
          <w:szCs w:val="32"/>
          <w:rtl/>
        </w:rPr>
        <w:t>) رَوَاهُ الْبُخَارِيُّ فِي صَحِيحِهِ، أَعَادَ</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ذِكْرَ الْمُحَلِّقِينَ مَرَّتَيْنِ لِتَأْكِيدِ أَفْضَلِيَّتِهِ، وَلَمْ يُنْقَلْ عَنْهُ</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أَنَّهُ حَلَقَ فِي غَيْرِ</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النُّسُكِ إِنَّمَا كَانَ يُقَصِّرُ، أَحْيَانًا كَانَ يَصِلُ شَعَرُهُ إِلَى شَحْمَةِ أُذُنِهِ وَأَحْيَانًا إِلَى مَنْكِبَيْهِ</w:t>
      </w:r>
      <w:r w:rsidRPr="0008579E">
        <w:rPr>
          <w:rFonts w:ascii="Traditional Arabic" w:hAnsi="Traditional Arabic" w:cs="Traditional Arabic"/>
          <w:color w:val="FF0000"/>
          <w:sz w:val="32"/>
          <w:szCs w:val="32"/>
        </w:rPr>
        <w:t>.</w:t>
      </w:r>
    </w:p>
    <w:p w14:paraId="1DC20384"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أَمَّا النِّسَاءُ فَقَدْ قَالَتْ عَائِشَةُ (كُنَّا أَزْوَاجَ الرَّسُولِ </w:t>
      </w:r>
      <w:r w:rsidRPr="0008579E">
        <w:rPr>
          <w:rFonts w:ascii="Traditional Arabic" w:hAnsi="Traditional Arabic" w:cs="Traditional Arabic" w:hint="cs"/>
          <w:color w:val="FF0000"/>
          <w:sz w:val="32"/>
          <w:szCs w:val="32"/>
          <w:rtl/>
        </w:rPr>
        <w:t xml:space="preserve">ﷺ </w:t>
      </w:r>
      <w:r w:rsidRPr="0008579E">
        <w:rPr>
          <w:rFonts w:ascii="Traditional Arabic" w:hAnsi="Traditional Arabic" w:cs="Traditional Arabic"/>
          <w:color w:val="FF0000"/>
          <w:sz w:val="32"/>
          <w:szCs w:val="32"/>
          <w:rtl/>
        </w:rPr>
        <w:t>نَأْخُذُ مِنْ شُعُورِنَا حَتَّى تَكُونَ كَالْوَفْرَةِ) أَخْرَجَهُ مُسْلِمٌ فِي صَحِيحِهِ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وَالْوَفْرَةُ هُوَ مَا يَصِلُ إِلَى الأُذُنِ. فَالتَّقْصِيرُ جَائِزٌ لِلنِّسَاءِ كَمَا هُوَ جَائِزٌ لِلرِّجَالِ لَكِنَّ الْحَلْقَ بِالْمُوسَى حَرَامٌ عَلَى الْمَرْأَةِ إِلَّا لِضَرُورَةٍ وَقَالَ بَعْضُهُمْ مَكْرُوهٌ وَذَلِكَ إِذَا لَمْ يَكُنْ لِعُذْرٍ</w:t>
      </w:r>
      <w:r w:rsidRPr="0008579E">
        <w:rPr>
          <w:rFonts w:ascii="Traditional Arabic" w:hAnsi="Traditional Arabic" w:cs="Traditional Arabic" w:hint="cs"/>
          <w:color w:val="FF0000"/>
          <w:sz w:val="32"/>
          <w:szCs w:val="32"/>
          <w:rtl/>
        </w:rPr>
        <w:t>)</w:t>
      </w:r>
    </w:p>
    <w:p w14:paraId="370D96ED"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وَوَقْتُ إِجْزَاءِ الْحَلْقِ وَالتَّقْصِيرِ مِنَ النِّصْفِ الثَّانِي مِنْ لَيْلَةِ الْعِيدِ، وَقَبْلَ ذَلِكَ حَرَامٌ أَنْ يَنْتِفَ الْحَاجُّ شَعَرَةً وَاحِدَةً مِنْ شَعَرِ بَدَنِهِ. </w:t>
      </w:r>
    </w:p>
    <w:p w14:paraId="1F63CFE0"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lang w:bidi="ar-LB"/>
        </w:rPr>
        <w:t xml:space="preserve">   وَ</w:t>
      </w:r>
      <w:r w:rsidRPr="0008579E">
        <w:rPr>
          <w:rFonts w:ascii="Traditional Arabic" w:hAnsi="Traditional Arabic" w:cs="Traditional Arabic"/>
          <w:b/>
          <w:bCs/>
          <w:sz w:val="32"/>
          <w:szCs w:val="32"/>
          <w:rtl/>
        </w:rPr>
        <w:t>التَّقْصِيرُ جَائِزٌ لِلنِّسَاءِ كَمَا هُوَ جَائِزٌ لِلرِّجَالِ لَكِنَّ الْحَلْقَ بِالْمُوسَى حَرَامٌ عَلَى الْمَرْأَةِ إِلَّا لِضَرُورَةٍ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6D22F6">
        <w:rPr>
          <w:rFonts w:ascii="Traditional Arabic" w:hAnsi="Traditional Arabic" w:cs="Traditional Arabic"/>
          <w:color w:val="FF0000"/>
          <w:sz w:val="32"/>
          <w:szCs w:val="32"/>
          <w:rtl/>
        </w:rPr>
        <w:t>فَمَثَلًا، إِذَا أَصَابَتْهَا عِلَّةٌ وَاحْتَاجَتْ لِحَلْقِ شَعْرِهَا كَجُزْءٍ مِنَ العِلَاجِ، فَقَامَتْ بِحَلْقِهِ لِغَرَضِ التَّدَاوِي، فَإِنَّ ذَلِكَ جَائِزٌ</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وَقَالَ بَعْضُهُمْ مَكْرُوهٌ إِذَا لَمْ يَكُنْ لِعُذْرٍ</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C00000"/>
          <w:sz w:val="32"/>
          <w:szCs w:val="32"/>
          <w:rtl/>
        </w:rPr>
        <w:t>(</w:t>
      </w:r>
      <w:r w:rsidRPr="006D22F6">
        <w:rPr>
          <w:rFonts w:ascii="Traditional Arabic" w:hAnsi="Traditional Arabic" w:cs="Traditional Arabic"/>
          <w:color w:val="C00000"/>
          <w:sz w:val="32"/>
          <w:szCs w:val="32"/>
          <w:rtl/>
        </w:rPr>
        <w:t xml:space="preserve">فَالْمَرْأَةُ تَكْتَفِي بِالتَّقْصِيرِ، </w:t>
      </w:r>
      <w:r>
        <w:rPr>
          <w:rFonts w:ascii="Traditional Arabic" w:hAnsi="Traditional Arabic" w:cs="Traditional Arabic" w:hint="cs"/>
          <w:color w:val="C00000"/>
          <w:sz w:val="32"/>
          <w:szCs w:val="32"/>
          <w:rtl/>
        </w:rPr>
        <w:t>وَ</w:t>
      </w:r>
      <w:r w:rsidRPr="006D22F6">
        <w:rPr>
          <w:rFonts w:ascii="Traditional Arabic" w:hAnsi="Traditional Arabic" w:cs="Traditional Arabic"/>
          <w:color w:val="C00000"/>
          <w:sz w:val="32"/>
          <w:szCs w:val="32"/>
          <w:rtl/>
        </w:rPr>
        <w:t>كَذَلِكَ مَنْ لَمْ يُرِدْ أَنْ يَحْلِقَ، يَأْخُذُ مِنْ كُلِّ جَوَانِبِ الرَّأْسِ شَيْئًا مِنَ الشَّعْرِ، وَلَوْ قَلِيلًا، وَهَذَا الأَفْضَلُ</w:t>
      </w:r>
      <w:r w:rsidRPr="006D22F6">
        <w:rPr>
          <w:rFonts w:ascii="Traditional Arabic" w:hAnsi="Traditional Arabic" w:cs="Traditional Arabic" w:hint="cs"/>
          <w:color w:val="C00000"/>
          <w:sz w:val="32"/>
          <w:szCs w:val="32"/>
          <w:rtl/>
        </w:rPr>
        <w:t xml:space="preserve">. </w:t>
      </w:r>
      <w:r w:rsidRPr="006D22F6">
        <w:rPr>
          <w:rFonts w:ascii="Traditional Arabic" w:hAnsi="Traditional Arabic" w:cs="Traditional Arabic"/>
          <w:color w:val="C00000"/>
          <w:sz w:val="32"/>
          <w:szCs w:val="32"/>
          <w:rtl/>
        </w:rPr>
        <w:t>أَمَّا الْحَلْقُ فَهُوَ أَفْضَلُ</w:t>
      </w:r>
      <w:r w:rsidRPr="006D22F6">
        <w:rPr>
          <w:rFonts w:ascii="Traditional Arabic" w:hAnsi="Traditional Arabic" w:cs="Traditional Arabic" w:hint="cs"/>
          <w:color w:val="C00000"/>
          <w:sz w:val="32"/>
          <w:szCs w:val="32"/>
          <w:rtl/>
        </w:rPr>
        <w:t xml:space="preserve"> لِلرِّجَالِ</w:t>
      </w:r>
      <w:r w:rsidRPr="006D22F6">
        <w:rPr>
          <w:rFonts w:ascii="Traditional Arabic" w:hAnsi="Traditional Arabic" w:cs="Traditional Arabic"/>
          <w:color w:val="C00000"/>
          <w:sz w:val="32"/>
          <w:szCs w:val="32"/>
          <w:rtl/>
        </w:rPr>
        <w:t xml:space="preserve">، لِأَنَّ الرَّسُولَ ﷺ دَعَا مَرَّتَيْنِ لِلْمُحَلِّقِينَ، وَفِي الثَّالِثَةِ قَالَ </w:t>
      </w:r>
      <w:r w:rsidRPr="006D22F6">
        <w:rPr>
          <w:rFonts w:ascii="Traditional Arabic" w:hAnsi="Traditional Arabic" w:cs="Traditional Arabic"/>
          <w:color w:val="C00000"/>
          <w:sz w:val="32"/>
          <w:szCs w:val="32"/>
          <w:rtl/>
        </w:rPr>
        <w:lastRenderedPageBreak/>
        <w:t>وَلِلْمُقَصِّرِينَ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وَوَرَدَ أَنَّ لِلْحَالِقِ بِكُلِّ شَعَرَةٍ سَقَطَتْ مِنْ رَأْسِهِ نُورًا يَوْمَ الْقِيَامَةِ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لِذَلِكَ الْحَلْقُ أَحْسَنُ بِالنِّسْبَةِ لِلرِّجَالِ</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C00000"/>
          <w:sz w:val="32"/>
          <w:szCs w:val="32"/>
          <w:rtl/>
        </w:rPr>
        <w:t>(</w:t>
      </w:r>
      <w:r w:rsidRPr="004610FF">
        <w:rPr>
          <w:rFonts w:ascii="Traditional Arabic" w:hAnsi="Traditional Arabic" w:cs="Traditional Arabic"/>
          <w:color w:val="C00000"/>
          <w:sz w:val="32"/>
          <w:szCs w:val="32"/>
          <w:rtl/>
        </w:rPr>
        <w:t>وَيَجُوزُ لِلرَّجُلِ أَنْ يَحْلِقَ أَوْ يُقَصِّرَ لِنَفْسِهِ، وَيَجُوزُ لِلْمَرْأَةِ أَنْ تُقَصِّرَ لِنَفْسِهَا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rPr>
        <w:t>.</w:t>
      </w:r>
    </w:p>
    <w:p w14:paraId="532A8CAE" w14:textId="77777777" w:rsidR="00C30A90" w:rsidRPr="004610FF"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ثُمَّ إِنَّ الْحَلْقَ أَوِ التَّقْصِيرَ يُسَنُّ أَنْ يَكُونَ فِي يَوْمِ النَّحْرِ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 يَوْم</w:t>
      </w:r>
      <w:r>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 xml:space="preserve"> الْعِيدِ، الْعَاشِر</w:t>
      </w:r>
      <w:r>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 xml:space="preserve"> مِنْ ذِي الْحِجَّةِ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وَالأَفْضَلُ بَعْدَ طُلُوعِ الشَّمْسِ وَقَبْلَ طَوَافِ الرُّكْنِ</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وَالسَّعْيِ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كَمَا فَعَلَ رَسُولُ اللَّهِ ﷺ</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وَيُسَنُّ الْبَدَاءَةُ بِيَمِينِ رَأْسِ الْمَحْلُوقِ وَمُقَدَّمِهِ وَاسْتِقْبَالُ الْقِبْلَةِ وَالتَّكْبِيرُ بَعْدَ الِانْتِهَاءِ مِنَ الْحَلْقِ أَوِ التَّقْصِيرِ وَحَلْقُ جَمِيعِهِ لِلذَّكَرِ وَتَقْصِيرُ جَمِيعِهِ لِغَيْرِ الذَّكَرِ</w:t>
      </w:r>
      <w:r w:rsidRPr="0008579E">
        <w:rPr>
          <w:rFonts w:ascii="Traditional Arabic" w:hAnsi="Traditional Arabic" w:cs="Traditional Arabic" w:hint="cs"/>
          <w:sz w:val="32"/>
          <w:szCs w:val="32"/>
          <w:rtl/>
        </w:rPr>
        <w:t xml:space="preserve"> </w:t>
      </w:r>
      <w:r w:rsidRPr="004610FF">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فَالْمَرْأَةُ تَقْصُرُ مِنْ جَمِيعِ شَعْرِ رَأْسِهَا، فَهَذَا أَحْسَنُ، وَلَا تَقْتَصِرُ عَلَى ثَلَاثِ شَعَرَاتٍ فَقَط</w:t>
      </w:r>
      <w:r w:rsidRPr="004610FF">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Pr>
        <w:t xml:space="preserve"> </w:t>
      </w:r>
      <w:r w:rsidRPr="004610FF">
        <w:rPr>
          <w:rFonts w:ascii="Traditional Arabic" w:hAnsi="Traditional Arabic" w:cs="Traditional Arabic"/>
          <w:color w:val="FF0000"/>
          <w:sz w:val="32"/>
          <w:szCs w:val="32"/>
          <w:rtl/>
        </w:rPr>
        <w:t>وَأَيْضًا، الرَّجُلُ إِذَا أَرَادَ التَّقْصِيرَ وَلَمْ يَحْلِقْ، فَالأَفْضَلُ أَنْ يُقَصِّرَ مِنْ جَمِيعِ شَعْرِهِ، وَلَا يَقْتَصِرُ عَلَى ثَلَاثِ شَعَرَاتٍ</w:t>
      </w:r>
      <w:r w:rsidRPr="004610FF">
        <w:rPr>
          <w:rFonts w:ascii="Traditional Arabic" w:hAnsi="Traditional Arabic" w:cs="Traditional Arabic" w:hint="cs"/>
          <w:color w:val="FF0000"/>
          <w:sz w:val="32"/>
          <w:szCs w:val="32"/>
          <w:rtl/>
        </w:rPr>
        <w:t>)</w:t>
      </w:r>
      <w:r w:rsidRPr="004610FF">
        <w:rPr>
          <w:rFonts w:ascii="Traditional Arabic" w:hAnsi="Traditional Arabic" w:cs="Traditional Arabic"/>
          <w:sz w:val="32"/>
          <w:szCs w:val="32"/>
          <w:rtl/>
        </w:rPr>
        <w:t>.</w:t>
      </w:r>
    </w:p>
    <w:p w14:paraId="2263D3EB"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6AC596A4" w14:textId="77777777" w:rsidR="00C30A90" w:rsidRDefault="00C30A90" w:rsidP="00C30A90">
      <w:pPr>
        <w:bidi/>
        <w:rPr>
          <w:sz w:val="32"/>
          <w:szCs w:val="32"/>
          <w:rtl/>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52" w:history="1">
        <w:r w:rsidRPr="00867B2D">
          <w:rPr>
            <w:rStyle w:val="Hyperlink"/>
            <w:sz w:val="32"/>
            <w:szCs w:val="32"/>
            <w:lang w:val="en-AU"/>
          </w:rPr>
          <w:t>https://youtu.be/Iqh74eLRwMg</w:t>
        </w:r>
      </w:hyperlink>
    </w:p>
    <w:p w14:paraId="2722BE68" w14:textId="77777777" w:rsidR="00C30A90" w:rsidRDefault="00C30A90" w:rsidP="00C30A90">
      <w:pPr>
        <w:bidi/>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hyperlink r:id="rId53" w:history="1">
        <w:r w:rsidRPr="00C47BE4">
          <w:rPr>
            <w:rStyle w:val="Hyperlink"/>
            <w:rFonts w:ascii="Traditional Arabic" w:hAnsi="Traditional Arabic" w:cs="Traditional Arabic"/>
            <w:b/>
            <w:bCs/>
            <w:sz w:val="28"/>
            <w:szCs w:val="28"/>
          </w:rPr>
          <w:t>https://soundcloud.com/shaykh-gilles-sadek/umdah-25</w:t>
        </w:r>
      </w:hyperlink>
      <w:r>
        <w:rPr>
          <w:rFonts w:ascii="Traditional Arabic" w:hAnsi="Traditional Arabic" w:cs="Traditional Arabic"/>
          <w:b/>
          <w:bCs/>
          <w:sz w:val="28"/>
          <w:szCs w:val="28"/>
        </w:rPr>
        <w:t xml:space="preserve"> </w:t>
      </w:r>
    </w:p>
    <w:p w14:paraId="64DD5361" w14:textId="77777777" w:rsidR="00C30A90" w:rsidRDefault="00C30A90" w:rsidP="00C30A90">
      <w:pPr>
        <w:widowControl w:val="0"/>
        <w:bidi/>
        <w:jc w:val="both"/>
        <w:rPr>
          <w:rFonts w:ascii="Traditional Arabic" w:hAnsi="Traditional Arabic" w:cs="Traditional Arabic"/>
          <w:b/>
          <w:bCs/>
          <w:sz w:val="32"/>
          <w:szCs w:val="32"/>
          <w:rtl/>
        </w:rPr>
      </w:pPr>
    </w:p>
    <w:p w14:paraId="75D24699" w14:textId="0FCDCA7A" w:rsidR="00C30A90" w:rsidRDefault="00C30A90" w:rsidP="00C30A90">
      <w:pPr>
        <w:widowControl w:val="0"/>
        <w:bidi/>
        <w:jc w:val="both"/>
        <w:rPr>
          <w:rFonts w:ascii="Traditional Arabic" w:hAnsi="Traditional Arabic" w:cs="Traditional Arabic"/>
          <w:b/>
          <w:bCs/>
          <w:sz w:val="32"/>
          <w:szCs w:val="32"/>
          <w:rtl/>
        </w:rPr>
      </w:pPr>
      <w:r w:rsidRPr="009B619B">
        <w:rPr>
          <w:rFonts w:ascii="Traditional Arabic" w:hAnsi="Traditional Arabic" w:cs="Traditional Arabic"/>
          <w:b/>
          <w:bCs/>
          <w:sz w:val="32"/>
          <w:szCs w:val="32"/>
        </w:rPr>
        <w:t>#26</w:t>
      </w:r>
      <w:r w:rsidRPr="009B619B">
        <w:rPr>
          <w:rFonts w:ascii="Traditional Arabic" w:hAnsi="Traditional Arabic" w:cs="Traditional Arabic"/>
          <w:b/>
          <w:bCs/>
          <w:sz w:val="32"/>
          <w:szCs w:val="32"/>
          <w:rtl/>
        </w:rPr>
        <w:t xml:space="preserve"> </w:t>
      </w:r>
    </w:p>
    <w:p w14:paraId="785E8570"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color w:val="0000CC"/>
          <w:sz w:val="32"/>
          <w:szCs w:val="32"/>
          <w:rtl/>
        </w:rPr>
        <w:t xml:space="preserve"> </w:t>
      </w:r>
      <w:r w:rsidRPr="00CB0FCB">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lang w:bidi="ar-LB"/>
        </w:rPr>
        <w:t>وَالرُّكْنُ</w:t>
      </w:r>
      <w:r>
        <w:rPr>
          <w:rFonts w:ascii="Traditional Arabic" w:hAnsi="Traditional Arabic" w:cs="Traditional Arabic"/>
          <w:color w:val="FF0000"/>
          <w:sz w:val="32"/>
          <w:szCs w:val="32"/>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السَّادِسُ التَّرْتِيبُ فِي مُعْظَمِ الأَرْكَانِ</w:t>
      </w:r>
      <w:r w:rsidRPr="0008579E">
        <w:rPr>
          <w:rFonts w:ascii="Traditional Arabic" w:hAnsi="Traditional Arabic" w:cs="Traditional Arabic"/>
          <w:sz w:val="32"/>
          <w:szCs w:val="32"/>
          <w:rtl/>
          <w:lang w:bidi="ar-LB"/>
        </w:rPr>
        <w:t xml:space="preserve"> </w:t>
      </w:r>
      <w:r w:rsidRPr="00CB0FCB">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lang w:bidi="ar-LB"/>
        </w:rPr>
        <w:t>فَيَجِبُ تَقْدِيمُ الإِحْرَامِ عَلَى الْكُلِّ وَتَأْخِيرُ الطَّوَافِ وَالْحَلْقِ أَوِ التَّقْصِيرِ عَنِ الْوُقُوفِ</w:t>
      </w:r>
      <w:r>
        <w:rPr>
          <w:rFonts w:ascii="Traditional Arabic" w:hAnsi="Traditional Arabic" w:cs="Traditional Arabic" w:hint="cs"/>
          <w:color w:val="FF0000"/>
          <w:sz w:val="32"/>
          <w:szCs w:val="32"/>
          <w:rtl/>
          <w:lang w:bidi="ar-LB"/>
        </w:rPr>
        <w:t xml:space="preserve"> فِي عَرَفَةَ</w:t>
      </w:r>
      <w:r w:rsidRPr="0008579E">
        <w:rPr>
          <w:rFonts w:cs="Traditional Arabic"/>
          <w:color w:val="FF0000"/>
          <w:sz w:val="32"/>
          <w:szCs w:val="32"/>
          <w:rtl/>
        </w:rPr>
        <w:t xml:space="preserve"> أَمَّا السَّعْيُ فَيَجُوزُ فِعْلُهُ قَبْلَ طَوَافِ الْفَرْضِ </w:t>
      </w:r>
      <w:r w:rsidRPr="001A2D62">
        <w:rPr>
          <w:rFonts w:cs="Traditional Arabic"/>
          <w:color w:val="FF0000"/>
          <w:sz w:val="32"/>
          <w:szCs w:val="32"/>
          <w:rtl/>
        </w:rPr>
        <w:t>إِذَا كَانَ الحَاجُّ</w:t>
      </w:r>
      <w:r>
        <w:rPr>
          <w:rFonts w:cs="Traditional Arabic" w:hint="cs"/>
          <w:color w:val="FF0000"/>
          <w:sz w:val="32"/>
          <w:szCs w:val="32"/>
          <w:rtl/>
        </w:rPr>
        <w:t xml:space="preserve"> </w:t>
      </w:r>
      <w:r w:rsidRPr="0008579E">
        <w:rPr>
          <w:rFonts w:cs="Traditional Arabic"/>
          <w:color w:val="FF0000"/>
          <w:sz w:val="32"/>
          <w:szCs w:val="32"/>
          <w:rtl/>
        </w:rPr>
        <w:t>طَافَ طَوَافَ الْقُدُومِ وَيَجُوزُ تَأْخِيرُهُ إِلَى مَا بَعْدَ طَوَافِ الْفَرْضِ</w:t>
      </w:r>
      <w:r>
        <w:rPr>
          <w:rFonts w:ascii="Traditional Arabic" w:hAnsi="Traditional Arabic" w:cs="Traditional Arabic"/>
          <w:color w:val="FF0000"/>
          <w:sz w:val="32"/>
          <w:szCs w:val="32"/>
          <w:lang w:bidi="ar-LB"/>
        </w:rPr>
        <w:t>(</w:t>
      </w:r>
    </w:p>
    <w:p w14:paraId="5D3210BF"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إِنَّمَا قِيلَ التَّرْتِيبُ فِي مُعْظَمِ الأَرْكَانِ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لِأَنَّهُ لا بُدَّ مِنْ تَقْديِمِ الإِحْرَامِ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 نِيَّةِ الْحَجِّ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عَلَى الْكُلِّ وَ</w:t>
      </w:r>
      <w:r>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4610FF">
        <w:rPr>
          <w:rFonts w:ascii="Traditional Arabic" w:hAnsi="Traditional Arabic" w:cs="Traditional Arabic"/>
          <w:color w:val="C00000"/>
          <w:sz w:val="32"/>
          <w:szCs w:val="32"/>
          <w:rtl/>
        </w:rPr>
        <w:t>يُشْتَرَطُ</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تَأْخِير</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الطَّوَافِ</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4610FF">
        <w:rPr>
          <w:rFonts w:ascii="Traditional Arabic" w:hAnsi="Traditional Arabic" w:cs="Traditional Arabic"/>
          <w:color w:val="C00000"/>
          <w:sz w:val="32"/>
          <w:szCs w:val="32"/>
          <w:rtl/>
        </w:rPr>
        <w:t>أَيْ طَوَافِ الْإِفَاضَةِ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وَالْحَلْقِ أَوِ التَّقْصِيرِ عَنِ الْوُقُوفِ</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CB0FCB">
        <w:rPr>
          <w:rFonts w:ascii="Traditional Arabic" w:hAnsi="Traditional Arabic" w:cs="Traditional Arabic" w:hint="cs"/>
          <w:color w:val="C00000"/>
          <w:sz w:val="32"/>
          <w:szCs w:val="32"/>
          <w:rtl/>
        </w:rPr>
        <w:t>فِي عَرَفَةَ</w:t>
      </w:r>
      <w:r>
        <w:rPr>
          <w:rFonts w:ascii="Traditional Arabic" w:hAnsi="Traditional Arabic" w:cs="Traditional Arabic" w:hint="cs"/>
          <w:b/>
          <w:bCs/>
          <w:color w:val="C00000"/>
          <w:sz w:val="32"/>
          <w:szCs w:val="32"/>
          <w:rtl/>
        </w:rPr>
        <w:t xml:space="preserve">، </w:t>
      </w:r>
      <w:r w:rsidRPr="004610FF">
        <w:rPr>
          <w:rFonts w:ascii="Traditional Arabic" w:hAnsi="Traditional Arabic" w:cs="Traditional Arabic"/>
          <w:color w:val="C00000"/>
          <w:sz w:val="32"/>
          <w:szCs w:val="32"/>
          <w:rtl/>
        </w:rPr>
        <w:t>لِأَنَّهُ لَا يَكُونُ إِلَّا بَعْدَ مُنْتَصَفِ لَيْلَةِ الْعِيدِ</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أَمَّا السَّعْيُ فَيَجُوزُ فِعْلُهُ قَبْلَ طَوَافِ الْفَرْضِ إِنْ كَانَ طَافَ طَوَافَ الْقُدُومِ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1A2D62">
        <w:rPr>
          <w:rFonts w:ascii="Traditional Arabic" w:hAnsi="Traditional Arabic" w:cs="Traditional Arabic"/>
          <w:color w:val="C00000"/>
          <w:sz w:val="32"/>
          <w:szCs w:val="32"/>
          <w:rtl/>
        </w:rPr>
        <w:t>أَيْ إِذَا سَعَى الشَّخْصُ بَعْدَ طَوَافِ الْقُدُومِ وَقَبْلَ طَوَافِ الْإِفَاضَةِ، يَكُونُ سَعْيُهُ صَحِيحً</w:t>
      </w:r>
      <w:r>
        <w:rPr>
          <w:rFonts w:ascii="Traditional Arabic" w:hAnsi="Traditional Arabic" w:cs="Traditional Arabic" w:hint="cs"/>
          <w:color w:val="C00000"/>
          <w:sz w:val="32"/>
          <w:szCs w:val="32"/>
          <w:rtl/>
        </w:rPr>
        <w:t>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وَيَجُوزُ تَأْخِيرُهُ إِلَى مَا بَعْدَ طَوَافِ الْفَرْضِ.</w:t>
      </w:r>
    </w:p>
    <w:p w14:paraId="64B9615A" w14:textId="77777777" w:rsidR="00C30A90" w:rsidRPr="001A2D62" w:rsidRDefault="00C30A90" w:rsidP="00C30A90">
      <w:pPr>
        <w:widowControl w:val="0"/>
        <w:bidi/>
        <w:jc w:val="both"/>
        <w:rPr>
          <w:rFonts w:ascii="Traditional Arabic" w:hAnsi="Traditional Arabic" w:cs="Traditional Arabic"/>
          <w:color w:val="FF0000"/>
          <w:sz w:val="32"/>
          <w:szCs w:val="32"/>
          <w:rtl/>
        </w:rPr>
      </w:pPr>
      <w:r w:rsidRPr="00CB0FCB">
        <w:rPr>
          <w:rFonts w:ascii="Traditional Arabic" w:hAnsi="Traditional Arabic" w:cs="Traditional Arabic"/>
          <w:b/>
          <w:bCs/>
          <w:color w:val="FF0000"/>
          <w:sz w:val="32"/>
          <w:szCs w:val="32"/>
          <w:rtl/>
        </w:rPr>
        <w:t>فَائِدَةٌ:</w:t>
      </w:r>
      <w:r w:rsidRPr="001A2D62">
        <w:rPr>
          <w:rFonts w:ascii="Traditional Arabic" w:hAnsi="Traditional Arabic" w:cs="Traditional Arabic"/>
          <w:color w:val="FF0000"/>
          <w:sz w:val="32"/>
          <w:szCs w:val="32"/>
          <w:rtl/>
        </w:rPr>
        <w:t xml:space="preserve"> اعْلَمْ رَحِمَكَ اللَّهُ أَنَّهُ يُوجَدُ فِي الْحَجِّ تَحَلُّلَانِ. </w:t>
      </w:r>
      <w:r w:rsidRPr="00CB0FCB">
        <w:rPr>
          <w:rFonts w:ascii="Traditional Arabic" w:hAnsi="Traditional Arabic" w:cs="Traditional Arabic"/>
          <w:b/>
          <w:bCs/>
          <w:color w:val="FF0000"/>
          <w:sz w:val="32"/>
          <w:szCs w:val="32"/>
          <w:rtl/>
        </w:rPr>
        <w:t>تَحَلُّلٌ أَوَّلُ</w:t>
      </w:r>
      <w:r w:rsidRPr="001A2D62">
        <w:rPr>
          <w:rFonts w:ascii="Traditional Arabic" w:hAnsi="Traditional Arabic" w:cs="Traditional Arabic"/>
          <w:color w:val="FF0000"/>
          <w:sz w:val="32"/>
          <w:szCs w:val="32"/>
          <w:rtl/>
        </w:rPr>
        <w:t xml:space="preserve">، وَهُوَ الإِتْيَانُ بِاثْنَيْنِ مِنْ ثَلاثَةِ أَعْمَالٍ: طَوَافِ الإِفَاضَةِ الْمَتْبُوعِ بِسَعْيٍ إِنْ لَمْ يَكُنْ قَدْ سَعَى قَبْلَ ذَلِكَ، وَرَمْيِ جَمْرَةِ الْعَقَبَةِ، وَالْحَلْقِ أَوِ التَّقْصِيرِ، وَيَدْخُلُ وَقْتُ هَذِهِ الأَعْمَالِ الثَّلَاثَةِ بَعْدَ مُنْتَصَفِ لَيْلَةِ الْعِيدِ، وَيَحِلُّ بِالتَّحَلُّلِ الأَوَّلِ كُلُّ مَا حَرُمَ عَلَى الْمُحْرِمِ سِوَى أُمُورِ النِّسَاءِ. </w:t>
      </w:r>
      <w:r w:rsidRPr="00CB0FCB">
        <w:rPr>
          <w:rFonts w:ascii="Traditional Arabic" w:hAnsi="Traditional Arabic" w:cs="Traditional Arabic"/>
          <w:color w:val="FF0000"/>
          <w:sz w:val="32"/>
          <w:szCs w:val="32"/>
          <w:rtl/>
        </w:rPr>
        <w:t>وَ</w:t>
      </w:r>
      <w:r w:rsidRPr="00CB0FCB">
        <w:rPr>
          <w:rFonts w:ascii="Traditional Arabic" w:hAnsi="Traditional Arabic" w:cs="Traditional Arabic"/>
          <w:b/>
          <w:bCs/>
          <w:color w:val="FF0000"/>
          <w:sz w:val="32"/>
          <w:szCs w:val="32"/>
          <w:rtl/>
        </w:rPr>
        <w:t>تَحَلُّلٌ ثَانٍ</w:t>
      </w:r>
      <w:r w:rsidRPr="001A2D62">
        <w:rPr>
          <w:rFonts w:ascii="Traditional Arabic" w:hAnsi="Traditional Arabic" w:cs="Traditional Arabic"/>
          <w:color w:val="FF0000"/>
          <w:sz w:val="32"/>
          <w:szCs w:val="32"/>
          <w:rtl/>
        </w:rPr>
        <w:t>، وَيَحْصُلُ بِالإِتْيَانِ بِالأَعْمَالِ الثَّلَاثَةِ، وَيَحِلُّ لِلْمُحْرِمِ بِذَلِكَ كُلُّ مَا حَرُمَ عَلَيْهِ بِالإِحْرَامِ، حَتَّى الْجِمَاعُ، وَلَوْ لَمْ يَكُنْ قَدْ أَتَمَّ رَمْيَ الْجَمَرَاتِ كُلِّهَا بَعْدُ</w:t>
      </w:r>
      <w:r>
        <w:rPr>
          <w:rFonts w:ascii="Traditional Arabic" w:hAnsi="Traditional Arabic" w:cs="Traditional Arabic" w:hint="cs"/>
          <w:color w:val="FF0000"/>
          <w:sz w:val="32"/>
          <w:szCs w:val="32"/>
          <w:rtl/>
        </w:rPr>
        <w:t>.</w:t>
      </w:r>
      <w:r w:rsidRPr="0067227A">
        <w:rPr>
          <w:rFonts w:ascii="Traditional Arabic" w:hAnsi="Traditional Arabic" w:cs="Traditional Arabic"/>
          <w:color w:val="C00000"/>
          <w:sz w:val="32"/>
          <w:szCs w:val="32"/>
          <w:rtl/>
        </w:rPr>
        <w:t xml:space="preserve"> </w:t>
      </w:r>
      <w:r w:rsidRPr="00541BBE">
        <w:rPr>
          <w:rFonts w:ascii="Traditional Arabic" w:hAnsi="Traditional Arabic" w:cs="Traditional Arabic"/>
          <w:color w:val="C00000"/>
          <w:sz w:val="32"/>
          <w:szCs w:val="32"/>
          <w:rtl/>
        </w:rPr>
        <w:t>أَمَّا الْعُمْرَةُ، فَلَيْسَ لَهَا إِلَّا تَحَلُّلٌ وَاحِدٌ، لِأَنَّ الْحَجَّ يَطُولُ زَمَنُهُ وَتَكْثُرُ أَعْمَالُهُ، فَأُبِيحَ بَعْضُ مُحَرَّمَاتِهِ فِي وَقْتٍ، وَبَعْضُهَا فِي وَقْتٍ آخَرَ، بِخِلَافِ الْعُمْرَةِ</w:t>
      </w:r>
      <w:r w:rsidRPr="001A2D62">
        <w:rPr>
          <w:rFonts w:ascii="Traditional Arabic" w:hAnsi="Traditional Arabic" w:cs="Traditional Arabic" w:hint="cs"/>
          <w:color w:val="FF0000"/>
          <w:sz w:val="32"/>
          <w:szCs w:val="32"/>
          <w:rtl/>
        </w:rPr>
        <w:t>)</w:t>
      </w:r>
    </w:p>
    <w:p w14:paraId="36D89E1A" w14:textId="77777777" w:rsidR="00C30A90" w:rsidRPr="0008579E" w:rsidRDefault="00C30A90" w:rsidP="00C30A90">
      <w:pPr>
        <w:widowControl w:val="0"/>
        <w:bidi/>
        <w:jc w:val="both"/>
        <w:rPr>
          <w:rFonts w:ascii="Traditional Arabic" w:hAnsi="Traditional Arabic" w:cs="Traditional Arabic"/>
          <w:color w:val="0000CC"/>
          <w:sz w:val="32"/>
          <w:szCs w:val="32"/>
          <w:rtl/>
        </w:rPr>
      </w:pPr>
      <w:r w:rsidRPr="0008579E">
        <w:rPr>
          <w:rFonts w:ascii="Traditional Arabic" w:hAnsi="Traditional Arabic" w:cs="Traditional Arabic"/>
          <w:color w:val="0000CC"/>
          <w:sz w:val="32"/>
          <w:szCs w:val="32"/>
          <w:rtl/>
        </w:rPr>
        <w:t xml:space="preserve">  </w:t>
      </w:r>
    </w:p>
    <w:p w14:paraId="2F360E35"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color w:val="0000CC"/>
          <w:sz w:val="32"/>
          <w:szCs w:val="32"/>
          <w:rtl/>
        </w:rPr>
        <w:lastRenderedPageBreak/>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CB0FCB">
        <w:rPr>
          <w:rFonts w:ascii="Traditional Arabic" w:hAnsi="Traditional Arabic" w:cs="Traditional Arabic"/>
          <w:b/>
          <w:bCs/>
          <w:color w:val="0000CC"/>
          <w:sz w:val="32"/>
          <w:szCs w:val="32"/>
          <w:rtl/>
          <w:lang w:bidi="ar-LB"/>
        </w:rPr>
        <w:t>(وَهِيَ)</w:t>
      </w:r>
      <w:r w:rsidRPr="00CB0FCB">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 xml:space="preserve">أَيِ الأَرْكَانُ الْمَذْكُورَةُ </w:t>
      </w:r>
      <w:r w:rsidRPr="00CB0FCB">
        <w:rPr>
          <w:rFonts w:ascii="Traditional Arabic" w:hAnsi="Traditional Arabic" w:cs="Traditional Arabic"/>
          <w:b/>
          <w:bCs/>
          <w:color w:val="0000CC"/>
          <w:sz w:val="32"/>
          <w:szCs w:val="32"/>
          <w:rtl/>
          <w:lang w:bidi="ar-LB"/>
        </w:rPr>
        <w:t>(إِلَّا الْوُقُوفَ)</w:t>
      </w:r>
      <w:r w:rsidRPr="00CB0FCB">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بِعَرَفَةَ</w:t>
      </w:r>
      <w:r w:rsidRPr="0008579E">
        <w:rPr>
          <w:rFonts w:ascii="Traditional Arabic" w:hAnsi="Traditional Arabic" w:cs="Traditional Arabic"/>
          <w:sz w:val="32"/>
          <w:szCs w:val="32"/>
          <w:rtl/>
          <w:lang w:bidi="ar-LB"/>
        </w:rPr>
        <w:t xml:space="preserve"> </w:t>
      </w:r>
      <w:r w:rsidRPr="00CB0FCB">
        <w:rPr>
          <w:rFonts w:ascii="Traditional Arabic" w:hAnsi="Traditional Arabic" w:cs="Traditional Arabic"/>
          <w:b/>
          <w:bCs/>
          <w:color w:val="0000CC"/>
          <w:sz w:val="32"/>
          <w:szCs w:val="32"/>
          <w:rtl/>
          <w:lang w:bidi="ar-LB"/>
        </w:rPr>
        <w:t>(أَرْكَانٌ لِلْعُمْرَةِ)</w:t>
      </w:r>
      <w:r w:rsidRPr="00CB0FCB">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 xml:space="preserve">فَيُعْلَمُ مِنْ ذَلِكَ أَنَّ أَرْكَانَ الْعُمْرَةِ خَمْسَةٌ وَهِيَ الإِحْرَامُ وَالطَّوَافُ وَالسَّعْيُ وَالْحَلْقُ أَوِ التَّقْصِيرُ وَالتَّرْتِيبُ. </w:t>
      </w:r>
    </w:p>
    <w:p w14:paraId="47CBDB06"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هَذِهِ السِّتَّةُ الَّتِي هِيَ أَرْكَانُ الْحَجِّ هِيَ أَرْكَانُ الْعُمْرَةِ إِلَّا الْوُقُوفَ بِعَرَفَةَ فَلَيْسَ مِنْ أَرْكَانِ الْعُمْرَةِ بَلْ وَلا يُشْرَعُ لِلْعُمْرَةِ الْوُقُوفُ بِعَرَفَةَ، فَإِذًا تَلَخَّصَ أَنَّ أَرْكَانَ الْعُمْرَةِ خَمْسَةٌ الإِحْرَامُ وَالطَّوَافُ وَالسَّعْيُ وَالْحَلْقُ أَوِ التَّقْصِيرُ وَالتَّرْتِيبُ، فَالتَّرْتِيبُ هُنَا وَاجِبٌ فِي جَمِيعِ أَرْكَانِ الْعُمْرَةِ بِخِلافِ الْحَجِّ وَيَكُونُ بِالِابْتِدَاءِ بِالإِحْرَامِ ثُمَّ الطَّوَافِ ثُمَّ السَّعْيِ ثُمَّ الْحَلْقِ أَوِ التَّقْصِيرِ.</w:t>
      </w:r>
    </w:p>
    <w:p w14:paraId="729E51DD"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ثُمَّ كُلُّ أَرْكَانِ الْحَجِّ </w:t>
      </w:r>
      <w:r w:rsidRPr="0008579E">
        <w:rPr>
          <w:rFonts w:ascii="Traditional Arabic" w:hAnsi="Traditional Arabic" w:cs="Traditional Arabic"/>
          <w:b/>
          <w:bCs/>
          <w:sz w:val="32"/>
          <w:szCs w:val="32"/>
          <w:rtl/>
          <w:lang w:bidi="ar-LB"/>
        </w:rPr>
        <w:t xml:space="preserve">وَالْعُمْرَةِ </w:t>
      </w:r>
      <w:r w:rsidRPr="0008579E">
        <w:rPr>
          <w:rFonts w:ascii="Traditional Arabic" w:hAnsi="Traditional Arabic" w:cs="Traditional Arabic"/>
          <w:b/>
          <w:bCs/>
          <w:sz w:val="32"/>
          <w:szCs w:val="32"/>
          <w:rtl/>
        </w:rPr>
        <w:t>تَصِحُّ مَعَ الْحَدَثِ وَمَعَ النَّجَاسَةِ إِلَّا الطَّوَافَ فَهُوَ فَقَطْ لا يَجُوزُ مَعَ الْحَدَثِ أَيِ انْتِقَاضِ الْوُضُوءِ وَلا مَعَ الْجَنَابَةِ وَلا مَعَ الْحَيْضِ وَلا مَعَ النِّفَاسِ وَكَذَلِكَ لا يَصِحُّ مَعَ النَّجَسِ.</w:t>
      </w:r>
    </w:p>
    <w:p w14:paraId="3EB77F93"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w:t>
      </w:r>
    </w:p>
    <w:p w14:paraId="20A600A6" w14:textId="77777777" w:rsidR="00C30A90" w:rsidRDefault="00C30A90" w:rsidP="00C30A90">
      <w:pPr>
        <w:widowControl w:val="0"/>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CB0FCB">
        <w:rPr>
          <w:rFonts w:ascii="Traditional Arabic" w:hAnsi="Traditional Arabic" w:cs="Traditional Arabic"/>
          <w:b/>
          <w:bCs/>
          <w:color w:val="0000CC"/>
          <w:sz w:val="32"/>
          <w:szCs w:val="32"/>
          <w:rtl/>
          <w:lang w:bidi="ar-LB"/>
        </w:rPr>
        <w:t>(وَلِهَذِهِ الأَرْكَانِ فُرُوضٌ وَشُرُوطٌ لا بُدَّ)</w:t>
      </w:r>
      <w:r w:rsidRPr="00CB0FCB">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 xml:space="preserve">لِلْحَاجِّ وَالْمُعْتَمِرِ </w:t>
      </w:r>
      <w:r w:rsidRPr="00CB0FCB">
        <w:rPr>
          <w:rFonts w:ascii="Traditional Arabic" w:hAnsi="Traditional Arabic" w:cs="Traditional Arabic"/>
          <w:b/>
          <w:bCs/>
          <w:color w:val="0000CC"/>
          <w:sz w:val="32"/>
          <w:szCs w:val="32"/>
          <w:rtl/>
          <w:lang w:bidi="ar-LB"/>
        </w:rPr>
        <w:t>(مِنْ مُرَاعَاتِهَا)</w:t>
      </w:r>
      <w:r w:rsidRPr="00CB0FCB">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 xml:space="preserve">حَتَّى يَكُونَ عَمَلُهُ صَحِيحًا </w:t>
      </w:r>
      <w:r w:rsidRPr="00CB0FCB">
        <w:rPr>
          <w:rFonts w:ascii="Traditional Arabic" w:hAnsi="Traditional Arabic" w:cs="Traditional Arabic"/>
          <w:b/>
          <w:bCs/>
          <w:color w:val="0000CC"/>
          <w:sz w:val="32"/>
          <w:szCs w:val="32"/>
          <w:rtl/>
          <w:lang w:bidi="ar-LB"/>
        </w:rPr>
        <w:t>(وَ)</w:t>
      </w:r>
      <w:r w:rsidRPr="00CB0FCB">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 xml:space="preserve">مِنْ ذَلِكَ أَنَّهُ </w:t>
      </w:r>
      <w:r w:rsidRPr="00CB0FCB">
        <w:rPr>
          <w:rFonts w:ascii="Traditional Arabic" w:hAnsi="Traditional Arabic" w:cs="Traditional Arabic"/>
          <w:b/>
          <w:bCs/>
          <w:color w:val="0000CC"/>
          <w:sz w:val="32"/>
          <w:szCs w:val="32"/>
          <w:rtl/>
          <w:lang w:bidi="ar-LB"/>
        </w:rPr>
        <w:t>(يُشْتَرَطُ لِلطَّوَافِ قَطْعُ مَسَافَةٍ)</w:t>
      </w:r>
      <w:r w:rsidRPr="00CB0FCB">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 xml:space="preserve">حَدَّدَهَا الشَّرْعُ </w:t>
      </w:r>
      <w:r w:rsidRPr="00CB0FCB">
        <w:rPr>
          <w:rFonts w:ascii="Traditional Arabic" w:hAnsi="Traditional Arabic" w:cs="Traditional Arabic"/>
          <w:b/>
          <w:bCs/>
          <w:color w:val="0000CC"/>
          <w:sz w:val="32"/>
          <w:szCs w:val="32"/>
          <w:rtl/>
          <w:lang w:bidi="ar-LB"/>
        </w:rPr>
        <w:t>(وَهِيَ)</w:t>
      </w:r>
      <w:r w:rsidRPr="00CB0FCB">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 xml:space="preserve">أَنْ يَطُوفَ </w:t>
      </w:r>
      <w:r w:rsidRPr="00CB0FCB">
        <w:rPr>
          <w:rFonts w:ascii="Traditional Arabic" w:hAnsi="Traditional Arabic" w:cs="Traditional Arabic"/>
          <w:b/>
          <w:bCs/>
          <w:color w:val="0000CC"/>
          <w:sz w:val="32"/>
          <w:szCs w:val="32"/>
          <w:rtl/>
          <w:lang w:bidi="ar-LB"/>
        </w:rPr>
        <w:t>(</w:t>
      </w:r>
      <w:r w:rsidRPr="0008579E">
        <w:rPr>
          <w:rFonts w:ascii="Traditional Arabic" w:hAnsi="Traditional Arabic" w:cs="Traditional Arabic"/>
          <w:b/>
          <w:bCs/>
          <w:color w:val="0000CC"/>
          <w:sz w:val="32"/>
          <w:szCs w:val="32"/>
          <w:rtl/>
          <w:lang w:bidi="ar-LB"/>
        </w:rPr>
        <w:t>مِنَ الْحَجَرِ الأَسْوَدِ إِلَى الْحَجَرِ الأَسْوَدِ سَبْعَ مَرَّاتٍ وَمِنْ شُرُوطِهِ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سَتْرُ الْعَوْرَةِ وَالطَّهَارَةُ</w:t>
      </w:r>
      <w:r w:rsidRPr="00CB0FCB">
        <w:rPr>
          <w:rFonts w:ascii="Traditional Arabic" w:hAnsi="Traditional Arabic" w:cs="Traditional Arabic"/>
          <w:b/>
          <w:bCs/>
          <w:color w:val="0000CC"/>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عَنِ الْحَدَثَيْنِ كَمَا فِي الصَّلاةِ </w:t>
      </w:r>
      <w:r w:rsidRPr="00CB0FCB">
        <w:rPr>
          <w:rFonts w:ascii="Traditional Arabic" w:hAnsi="Traditional Arabic" w:cs="Traditional Arabic"/>
          <w:b/>
          <w:bCs/>
          <w:color w:val="0000CC"/>
          <w:sz w:val="32"/>
          <w:szCs w:val="32"/>
          <w:rtl/>
          <w:lang w:bidi="ar-LB"/>
        </w:rPr>
        <w:t>(وَأَنْ يَجْعَلَ الْكَعْبَةَ عَنْ يَسَارِهِ)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عِنْدَ طَوَافِهِ </w:t>
      </w:r>
      <w:r w:rsidRPr="00CB0FCB">
        <w:rPr>
          <w:rFonts w:ascii="Traditional Arabic" w:hAnsi="Traditional Arabic" w:cs="Traditional Arabic"/>
          <w:b/>
          <w:bCs/>
          <w:color w:val="0000CC"/>
          <w:sz w:val="32"/>
          <w:szCs w:val="32"/>
          <w:rtl/>
          <w:lang w:bidi="ar-LB"/>
        </w:rPr>
        <w:t>(لا يَسْتَقْبِلُهَا وَلا يَسْتَدْبِرُهَا)</w:t>
      </w:r>
      <w:r w:rsidRPr="00CB0FCB">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بَلْ يَمْشِي إِلَى الأَمَامِ.</w:t>
      </w:r>
      <w:r w:rsidRPr="0008579E">
        <w:rPr>
          <w:rFonts w:ascii="Traditional Arabic" w:hAnsi="Traditional Arabic" w:cs="Traditional Arabic" w:hint="cs"/>
          <w:color w:val="FF0000"/>
          <w:sz w:val="32"/>
          <w:szCs w:val="32"/>
          <w:rtl/>
          <w:lang w:bidi="ar-LB"/>
        </w:rPr>
        <w:t xml:space="preserve"> </w:t>
      </w:r>
    </w:p>
    <w:p w14:paraId="1B739668" w14:textId="77777777" w:rsidR="00C30A90" w:rsidRPr="0008579E" w:rsidRDefault="00C30A90" w:rsidP="00C30A90">
      <w:pPr>
        <w:widowControl w:val="0"/>
        <w:bidi/>
        <w:jc w:val="both"/>
        <w:rPr>
          <w:rFonts w:ascii="Traditional Arabic" w:hAnsi="Traditional Arabic" w:cs="Traditional Arabic"/>
          <w:color w:val="C00000"/>
          <w:sz w:val="32"/>
          <w:szCs w:val="32"/>
          <w:rtl/>
        </w:rPr>
      </w:pPr>
      <w:r w:rsidRPr="00CB0FCB">
        <w:rPr>
          <w:rFonts w:ascii="Traditional Arabic" w:hAnsi="Traditional Arabic" w:cs="Traditional Arabic"/>
          <w:b/>
          <w:bCs/>
          <w:color w:val="C00000"/>
          <w:sz w:val="32"/>
          <w:szCs w:val="32"/>
          <w:rtl/>
          <w:lang w:bidi="ar-LB"/>
        </w:rPr>
        <w:t>فَائِدَةٌ:</w:t>
      </w:r>
      <w:r w:rsidRPr="001A2D62">
        <w:rPr>
          <w:rFonts w:ascii="Traditional Arabic" w:hAnsi="Traditional Arabic" w:cs="Traditional Arabic"/>
          <w:color w:val="C00000"/>
          <w:sz w:val="32"/>
          <w:szCs w:val="32"/>
          <w:rtl/>
          <w:lang w:bidi="ar-LB"/>
        </w:rPr>
        <w:t xml:space="preserve"> لَوْ أَنَّ شَخْصًا دُفِعَ بِحَيْثُ صَارَ صَدْرُهُ إِلَى الْكَعْبَةِ أَوْ ظَهْرُهُ، فَلَا يُؤَثِّرُ ذَلِكَ عِنْدَ أَبِي حَنِيفَةَ عَلَى صِحَّةِ الطَّوَافِ</w:t>
      </w:r>
      <w:r>
        <w:rPr>
          <w:rFonts w:ascii="Traditional Arabic" w:hAnsi="Traditional Arabic" w:cs="Traditional Arabic" w:hint="cs"/>
          <w:color w:val="C00000"/>
          <w:sz w:val="32"/>
          <w:szCs w:val="32"/>
          <w:rtl/>
        </w:rPr>
        <w:t>.</w:t>
      </w:r>
    </w:p>
    <w:p w14:paraId="3C5DCCCD" w14:textId="77777777" w:rsidR="00C30A90" w:rsidRPr="0008579E" w:rsidRDefault="00C30A90" w:rsidP="00C30A90">
      <w:pPr>
        <w:widowControl w:val="0"/>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تَنْبِيهٌ</w:t>
      </w:r>
      <w:r>
        <w:rPr>
          <w:rFonts w:ascii="Traditional Arabic" w:hAnsi="Traditional Arabic" w:cs="Traditional Arabic" w:hint="cs"/>
          <w:sz w:val="32"/>
          <w:szCs w:val="32"/>
          <w:rtl/>
          <w:lang w:bidi="ar-LB"/>
        </w:rPr>
        <w:t>:</w:t>
      </w:r>
      <w:r w:rsidRPr="0008579E">
        <w:rPr>
          <w:rFonts w:ascii="Traditional Arabic" w:hAnsi="Traditional Arabic" w:cs="Traditional Arabic"/>
          <w:sz w:val="32"/>
          <w:szCs w:val="32"/>
          <w:rtl/>
          <w:lang w:bidi="ar-LB"/>
        </w:rPr>
        <w:t xml:space="preserve"> </w:t>
      </w:r>
      <w:r w:rsidRPr="001A2D62">
        <w:rPr>
          <w:rFonts w:ascii="Traditional Arabic" w:hAnsi="Traditional Arabic" w:cs="Traditional Arabic"/>
          <w:color w:val="FF0000"/>
          <w:sz w:val="32"/>
          <w:szCs w:val="32"/>
          <w:rtl/>
        </w:rPr>
        <w:t xml:space="preserve">السَّعْيُ بَيْنَ الصَّفَا وَالْمَرْوَةِ هُوَ رُكْنٌ أَسَاسِيٌّ مِنْ أَرْكَانِ الحَجِّ وَالعُمْرَةِ، وَيُشْتَرَطُ </w:t>
      </w:r>
      <w:r w:rsidRPr="00CB0FCB">
        <w:rPr>
          <w:rFonts w:ascii="Traditional Arabic" w:hAnsi="Traditional Arabic" w:cs="Traditional Arabic"/>
          <w:color w:val="FF0000"/>
          <w:sz w:val="32"/>
          <w:szCs w:val="32"/>
          <w:rtl/>
        </w:rPr>
        <w:t>لِصِحَّتِهِ أَنْ يَكُونَ ضِمْنَ الحُدُودِ الشَّرْعِيَّةِ الَّتِي</w:t>
      </w:r>
      <w:r w:rsidRPr="001A2D62">
        <w:rPr>
          <w:rFonts w:ascii="Traditional Arabic" w:hAnsi="Traditional Arabic" w:cs="Traditional Arabic"/>
          <w:color w:val="FF0000"/>
          <w:sz w:val="32"/>
          <w:szCs w:val="32"/>
          <w:rtl/>
        </w:rPr>
        <w:t xml:space="preserve"> حَدَّدَهَا رَسُولُ اللَّهِ ﷺ</w:t>
      </w:r>
      <w:r w:rsidRPr="001A2D62">
        <w:rPr>
          <w:rFonts w:ascii="Traditional Arabic" w:hAnsi="Traditional Arabic" w:cs="Traditional Arabic"/>
          <w:color w:val="FF0000"/>
          <w:sz w:val="32"/>
          <w:szCs w:val="32"/>
          <w:lang w:bidi="ar-LB"/>
        </w:rPr>
        <w:t>.</w:t>
      </w:r>
      <w:r w:rsidRPr="001A2D62">
        <w:rPr>
          <w:rFonts w:ascii="Traditional Arabic" w:hAnsi="Traditional Arabic" w:cs="Traditional Arabic" w:hint="cs"/>
          <w:color w:val="FF0000"/>
          <w:sz w:val="32"/>
          <w:szCs w:val="32"/>
          <w:rtl/>
          <w:lang w:bidi="ar-LB"/>
        </w:rPr>
        <w:t xml:space="preserve"> </w:t>
      </w:r>
      <w:r>
        <w:rPr>
          <w:rFonts w:ascii="Traditional Arabic" w:hAnsi="Traditional Arabic" w:cs="Traditional Arabic" w:hint="cs"/>
          <w:color w:val="FF0000"/>
          <w:sz w:val="32"/>
          <w:szCs w:val="32"/>
          <w:rtl/>
          <w:lang w:bidi="ar-LB"/>
        </w:rPr>
        <w:t xml:space="preserve">فَـــــ) </w:t>
      </w:r>
      <w:r w:rsidRPr="0008579E">
        <w:rPr>
          <w:rFonts w:ascii="Traditional Arabic" w:hAnsi="Traditional Arabic" w:cs="Traditional Arabic"/>
          <w:b/>
          <w:bCs/>
          <w:sz w:val="32"/>
          <w:szCs w:val="32"/>
          <w:rtl/>
          <w:lang w:bidi="ar-LB"/>
        </w:rPr>
        <w:t xml:space="preserve">لا يَصِحُّ السَّعْيُ فِي الْمَسْعَى الْجَدِيدِ الَّذِي يَخْرُجُ عَنِ الْحُدُودِ </w:t>
      </w:r>
      <w:r w:rsidRPr="00CB0FCB">
        <w:rPr>
          <w:rFonts w:ascii="Traditional Arabic" w:hAnsi="Traditional Arabic" w:cs="Traditional Arabic" w:hint="cs"/>
          <w:color w:val="FF0000"/>
          <w:sz w:val="32"/>
          <w:szCs w:val="32"/>
          <w:rtl/>
          <w:lang w:bidi="ar-LB"/>
        </w:rPr>
        <w:t>(</w:t>
      </w:r>
      <w:r w:rsidRPr="00CB0FCB">
        <w:rPr>
          <w:rFonts w:ascii="Traditional Arabic" w:hAnsi="Traditional Arabic" w:cs="Traditional Arabic"/>
          <w:color w:val="FF0000"/>
          <w:sz w:val="32"/>
          <w:szCs w:val="32"/>
          <w:rtl/>
        </w:rPr>
        <w:t>الشَّرْعِيَّةِ</w:t>
      </w:r>
      <w:r w:rsidRPr="00CB0FCB">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lang w:bidi="ar-LB"/>
        </w:rPr>
        <w:t xml:space="preserve">الَّتِي حَدَّهَا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لِلسَّعْيِ قَالَ النَّوَوِيُّ فِي بَابِ صِفَةِ الْحَجِّ وَالْعُمْرَةِ مِنْ كِتَابِ الْحَجِّ مِنَ الْمَجْمُوعِ فَرْعٌ قَالَ الشَّافِعِيُّ وَالأَصْحَابُ لا يَجُوزُ السَّعْيُ فِي غَيْرِ مَوْضِعِ السَّعْيِ فَلَوْ مَرَّ وَرَاءَ مَوْضِعِ السَّعْيِ فِي زُقَاقِ الْعَطَّارِينَ أَوْ غَيْرِهِ لَمْ يَصِحَّ سَعْيُهُ لِأَنَّ السَّعْيَ مُخْتَصٌّ بِمَكَانٍ فَلا يَجُوزُ فِعْلُهُ فِي غَيْرِهِ كَالطَّوَافِ اهـ.</w:t>
      </w:r>
    </w:p>
    <w:p w14:paraId="7586B713"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لِكُلٍّ مِنَ الأَرْكَانِ فُرُوضًا كَكَوْنِ الطَّوْفَاتِ سَبْعَةَ أَشْوَاطٍ</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4610FF">
        <w:rPr>
          <w:rFonts w:ascii="Traditional Arabic" w:hAnsi="Traditional Arabic" w:cs="Traditional Arabic"/>
          <w:color w:val="C00000"/>
          <w:sz w:val="32"/>
          <w:szCs w:val="32"/>
          <w:rtl/>
        </w:rPr>
        <w:t>أَيْ عَلَى الْيَقِينِ يَبْتَدِئُ مِنَ الْحَجَرِ الْأَسْوَدِ وَيَنْتَهِي عِنْدَ الْحَجَرِ الْأَسْوَدِ</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وَيُشْتَرَطُ لَهَا</w:t>
      </w:r>
      <w:r>
        <w:rPr>
          <w:rFonts w:ascii="Traditional Arabic" w:hAnsi="Traditional Arabic" w:cs="Traditional Arabic" w:hint="cs"/>
          <w:b/>
          <w:bCs/>
          <w:sz w:val="32"/>
          <w:szCs w:val="32"/>
          <w:rtl/>
        </w:rPr>
        <w:t xml:space="preserve"> </w:t>
      </w:r>
      <w:r w:rsidRPr="001A2D62">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1A2D62">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1A2D62">
        <w:rPr>
          <w:rFonts w:ascii="Traditional Arabic" w:hAnsi="Traditional Arabic" w:cs="Traditional Arabic" w:hint="cs"/>
          <w:color w:val="FF0000"/>
          <w:sz w:val="32"/>
          <w:szCs w:val="32"/>
          <w:rtl/>
        </w:rPr>
        <w:t xml:space="preserve"> ل</w:t>
      </w:r>
      <w:r>
        <w:rPr>
          <w:rFonts w:ascii="Traditional Arabic" w:hAnsi="Traditional Arabic" w:cs="Traditional Arabic" w:hint="cs"/>
          <w:color w:val="FF0000"/>
          <w:sz w:val="32"/>
          <w:szCs w:val="32"/>
          <w:rtl/>
        </w:rPr>
        <w:t>ِ</w:t>
      </w:r>
      <w:r w:rsidRPr="001A2D62">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1A2D62">
        <w:rPr>
          <w:rFonts w:ascii="Traditional Arabic" w:hAnsi="Traditional Arabic" w:cs="Traditional Arabic" w:hint="cs"/>
          <w:color w:val="FF0000"/>
          <w:sz w:val="32"/>
          <w:szCs w:val="32"/>
          <w:rtl/>
        </w:rPr>
        <w:t>ذ</w:t>
      </w:r>
      <w:r>
        <w:rPr>
          <w:rFonts w:ascii="Traditional Arabic" w:hAnsi="Traditional Arabic" w:cs="Traditional Arabic" w:hint="cs"/>
          <w:color w:val="FF0000"/>
          <w:sz w:val="32"/>
          <w:szCs w:val="32"/>
          <w:rtl/>
        </w:rPr>
        <w:t>ِ</w:t>
      </w:r>
      <w:r w:rsidRPr="001A2D62">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1A2D62">
        <w:rPr>
          <w:rFonts w:ascii="Traditional Arabic" w:hAnsi="Traditional Arabic" w:cs="Traditional Arabic"/>
          <w:color w:val="FF0000"/>
          <w:sz w:val="32"/>
          <w:szCs w:val="32"/>
          <w:rtl/>
        </w:rPr>
        <w:t xml:space="preserve"> الطَّوْفَاتِ</w:t>
      </w:r>
      <w:r w:rsidRPr="001A2D62">
        <w:rPr>
          <w:rFonts w:ascii="Traditional Arabic" w:hAnsi="Traditional Arabic" w:cs="Traditional Arabic" w:hint="cs"/>
          <w:color w:val="FF0000"/>
          <w:sz w:val="32"/>
          <w:szCs w:val="32"/>
          <w:rtl/>
        </w:rPr>
        <w:t>)</w:t>
      </w:r>
      <w:r w:rsidRPr="001A2D62">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شُرُوطٌ </w:t>
      </w:r>
      <w:r>
        <w:rPr>
          <w:rFonts w:ascii="Traditional Arabic" w:hAnsi="Traditional Arabic" w:cs="Traditional Arabic" w:hint="cs"/>
          <w:b/>
          <w:bCs/>
          <w:sz w:val="32"/>
          <w:szCs w:val="32"/>
          <w:rtl/>
        </w:rPr>
        <w:t>كَ</w:t>
      </w:r>
      <w:r w:rsidRPr="0008579E">
        <w:rPr>
          <w:rFonts w:ascii="Traditional Arabic" w:hAnsi="Traditional Arabic" w:cs="Traditional Arabic"/>
          <w:b/>
          <w:bCs/>
          <w:sz w:val="32"/>
          <w:szCs w:val="32"/>
          <w:rtl/>
        </w:rPr>
        <w:t>السَّتْر</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4610FF">
        <w:rPr>
          <w:rFonts w:ascii="Traditional Arabic" w:hAnsi="Traditional Arabic" w:cs="Traditional Arabic"/>
          <w:color w:val="C00000"/>
          <w:sz w:val="32"/>
          <w:szCs w:val="32"/>
          <w:rtl/>
        </w:rPr>
        <w:t>أَيْ سَتْر</w:t>
      </w:r>
      <w:r>
        <w:rPr>
          <w:rFonts w:ascii="Traditional Arabic" w:hAnsi="Traditional Arabic" w:cs="Traditional Arabic" w:hint="cs"/>
          <w:color w:val="C00000"/>
          <w:sz w:val="32"/>
          <w:szCs w:val="32"/>
          <w:rtl/>
        </w:rPr>
        <w:t>ِ</w:t>
      </w:r>
      <w:r w:rsidRPr="004610FF">
        <w:rPr>
          <w:rFonts w:ascii="Traditional Arabic" w:hAnsi="Traditional Arabic" w:cs="Traditional Arabic"/>
          <w:color w:val="C00000"/>
          <w:sz w:val="32"/>
          <w:szCs w:val="32"/>
          <w:rtl/>
        </w:rPr>
        <w:t xml:space="preserve"> الْعَوْرَةِ</w:t>
      </w:r>
      <w:r w:rsidRPr="004610FF">
        <w:rPr>
          <w:rFonts w:ascii="Traditional Arabic" w:hAnsi="Traditional Arabic" w:cs="Traditional Arabic" w:hint="cs"/>
          <w:color w:val="C00000"/>
          <w:sz w:val="32"/>
          <w:szCs w:val="32"/>
          <w:rtl/>
        </w:rPr>
        <w:t xml:space="preserve"> </w:t>
      </w:r>
      <w:r w:rsidRPr="004610FF">
        <w:rPr>
          <w:rFonts w:ascii="Traditional Arabic" w:hAnsi="Traditional Arabic" w:cs="Traditional Arabic"/>
          <w:color w:val="C00000"/>
          <w:sz w:val="32"/>
          <w:szCs w:val="32"/>
          <w:rtl/>
        </w:rPr>
        <w:t>وَهُوَ بِالنِّسْبَةِ لِلرَّجُلِ: مَا بَيْنَ السُّرَّةِ وَالرُّكْبَةِ</w:t>
      </w:r>
      <w:r w:rsidRPr="004610FF">
        <w:rPr>
          <w:rFonts w:ascii="Traditional Arabic" w:hAnsi="Traditional Arabic" w:cs="Traditional Arabic" w:hint="cs"/>
          <w:color w:val="C00000"/>
          <w:sz w:val="32"/>
          <w:szCs w:val="32"/>
          <w:rtl/>
        </w:rPr>
        <w:t xml:space="preserve"> </w:t>
      </w:r>
      <w:r w:rsidRPr="004610FF">
        <w:rPr>
          <w:rFonts w:ascii="Traditional Arabic" w:hAnsi="Traditional Arabic" w:cs="Traditional Arabic"/>
          <w:color w:val="C00000"/>
          <w:sz w:val="32"/>
          <w:szCs w:val="32"/>
          <w:rtl/>
        </w:rPr>
        <w:t>وَبِالنِّسْبَةِ لِلْمَرْأَةِ تَسْتُرُ كُلَّ جِسْمِهَا مَا عَدَا الْوَجْهَ وَالْكَفَّيْنِ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وَالطَّهَارَة</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مِنَ الْحَدَثَيْنِ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4610FF">
        <w:rPr>
          <w:rFonts w:ascii="Traditional Arabic" w:hAnsi="Traditional Arabic" w:cs="Traditional Arabic"/>
          <w:color w:val="C00000"/>
          <w:sz w:val="32"/>
          <w:szCs w:val="32"/>
          <w:rtl/>
        </w:rPr>
        <w:t>الْأَصْغَرِ وَالْأَكْبَرِ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وَالنَّجَاسَةِ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4610FF">
        <w:rPr>
          <w:rFonts w:ascii="Traditional Arabic" w:hAnsi="Traditional Arabic" w:cs="Traditional Arabic"/>
          <w:color w:val="C00000"/>
          <w:sz w:val="32"/>
          <w:szCs w:val="32"/>
          <w:rtl/>
        </w:rPr>
        <w:t>فِي الثَّوْبِ وَالْبَدَنِ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وَكَوْن</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الطَّوَافِ فِي الْمَسْجِدِ فَلا بُدَّ مِنْ مُرَاعَاتِهَا لِأَنَّهُ لا يَصِحُّ النُّسُكُ إِنْ فُقِد</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شَىْءٌ مِنْهَا.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فَلَوْ أَحْدَثَ بَعْدَمَا طَافَ شَوْطًا أَوْ شَوْطَيْنِ يَتَوَضَّأُ ثُمَّ يَعُودُ فَيُكْمِلُ وَكَذَلِكَ إِذَا انْكَشَفَتْ عَوْرَتُهُ فِي أَثْنَاءِ الطَّوَافِ يُعِيدُ السَّتْرَ وَيُكْمِلُ مِنْ حَيْثُ انْكَشَفَتْ عَوْرَتُهُ</w:t>
      </w:r>
      <w:r w:rsidRPr="0008579E">
        <w:rPr>
          <w:rFonts w:ascii="Traditional Arabic" w:hAnsi="Traditional Arabic" w:cs="Traditional Arabic" w:hint="cs"/>
          <w:color w:val="FF0000"/>
          <w:sz w:val="32"/>
          <w:szCs w:val="32"/>
          <w:rtl/>
        </w:rPr>
        <w:t>)</w:t>
      </w:r>
    </w:p>
    <w:p w14:paraId="4C2A559A" w14:textId="77777777" w:rsidR="00C30A90" w:rsidRPr="0008579E" w:rsidRDefault="00C30A90" w:rsidP="00C30A90">
      <w:pPr>
        <w:widowControl w:val="0"/>
        <w:bidi/>
        <w:jc w:val="both"/>
        <w:rPr>
          <w:rFonts w:ascii="Traditional Arabic" w:hAnsi="Traditional Arabic" w:cs="Traditional Arabic"/>
          <w:b/>
          <w:bCs/>
          <w:sz w:val="32"/>
          <w:szCs w:val="32"/>
          <w:lang w:val="en-AU"/>
        </w:rPr>
      </w:pPr>
      <w:r w:rsidRPr="0008579E">
        <w:rPr>
          <w:rFonts w:ascii="Traditional Arabic" w:hAnsi="Traditional Arabic" w:cs="Traditional Arabic"/>
          <w:b/>
          <w:bCs/>
          <w:sz w:val="32"/>
          <w:szCs w:val="32"/>
          <w:rtl/>
        </w:rPr>
        <w:t xml:space="preserve">   وَالْفَرْقُ بَيْنَ الْفَرْضِ وَالشَّرْطِ أَنَّ الْفَرْضَ مَا كَانَ جُزْءًا مِنَ النُّسُكِ تَتَوَقَّفُ عَلَيْهِ صِحَّةُ النُّسُكِ وَأَمَّا الشَّرْطُ فَهُوَ </w:t>
      </w:r>
      <w:r w:rsidRPr="0008579E">
        <w:rPr>
          <w:rFonts w:ascii="Traditional Arabic" w:hAnsi="Traditional Arabic" w:cs="Traditional Arabic"/>
          <w:b/>
          <w:bCs/>
          <w:sz w:val="32"/>
          <w:szCs w:val="32"/>
          <w:rtl/>
        </w:rPr>
        <w:lastRenderedPageBreak/>
        <w:t>مَا لَيْسَ جُزْءًا مِنَ النُّسُكِ لَكِنْ تَتَوَقَّفُ صِحَّةُ النُّسُكِ عَلَيْهِ.</w:t>
      </w:r>
      <w:r w:rsidRPr="0008579E">
        <w:rPr>
          <w:rFonts w:ascii="Traditional Arabic" w:hAnsi="Traditional Arabic" w:cs="Traditional Arabic" w:hint="cs"/>
          <w:b/>
          <w:bCs/>
          <w:sz w:val="32"/>
          <w:szCs w:val="32"/>
          <w:rtl/>
        </w:rPr>
        <w:t xml:space="preserve"> </w:t>
      </w:r>
    </w:p>
    <w:p w14:paraId="0F22DEF9"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 xml:space="preserve">   </w:t>
      </w:r>
    </w:p>
    <w:p w14:paraId="47D0AAC2" w14:textId="77777777" w:rsidR="00C30A90" w:rsidRPr="0008579E" w:rsidRDefault="00C30A90" w:rsidP="00C30A90">
      <w:pPr>
        <w:widowControl w:val="0"/>
        <w:bidi/>
        <w:jc w:val="both"/>
        <w:rPr>
          <w:rFonts w:cs="Traditional Arabic"/>
          <w:color w:val="C00000"/>
          <w:sz w:val="32"/>
          <w:szCs w:val="32"/>
          <w:rtl/>
        </w:rPr>
      </w:pPr>
      <w:r w:rsidRPr="0008579E">
        <w:rPr>
          <w:rFonts w:ascii="Traditional Arabic" w:hAnsi="Traditional Arabic" w:cs="Traditional Arabic"/>
          <w:color w:val="FF0000"/>
          <w:sz w:val="32"/>
          <w:szCs w:val="32"/>
          <w:rtl/>
          <w:lang w:bidi="ar-LB"/>
        </w:rPr>
        <w:t>ثُمَّ بَعْدَ أَنْ أَنْهَى الْكَلامَ عَلَى أَرْكَانِ الْحَجِّ وَالْعُمْرَةِ شَرَعَ فِي الْكَلامِ عَلَى مُحَرَّمَاتِ الإِحْرَامِ فَقَالَ رَحِمَهُ اللَّهُ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وَحَرُمَ عَلى مَنْ أَحْرَمَ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بِحَجٍّ أَوْ عُمْرَةٍ ثَمَانِيَةُ أَشْيَاءَ </w:t>
      </w:r>
      <w:r w:rsidRPr="0008579E">
        <w:rPr>
          <w:rFonts w:cs="Traditional Arabic"/>
          <w:color w:val="FF0000"/>
          <w:sz w:val="32"/>
          <w:szCs w:val="32"/>
          <w:rtl/>
        </w:rPr>
        <w:t>وَكُلُّ هَذِهِ مِنَ الصَّغَائِر إِلَّا الْجِمَاعَ الْمُفْسِدَ لِلْحَجِّ وَقَتْلَ الصَّيْدِ فَهُمَا مِنَ الْكَبَائِرِ،</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الأَوَّلُ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طِيبٌ</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اسْتِعْمَالُ مَا تُقْصَدُ مِنْهُ رَائِحَتُهُ غَالِبًا </w:t>
      </w:r>
      <w:r w:rsidRPr="0008579E">
        <w:rPr>
          <w:rFonts w:ascii="Traditional Arabic" w:hAnsi="Traditional Arabic" w:cs="Traditional Arabic"/>
          <w:color w:val="FF0000"/>
          <w:sz w:val="32"/>
          <w:szCs w:val="32"/>
          <w:rtl/>
        </w:rPr>
        <w:t xml:space="preserve">أَيْ مَا </w:t>
      </w:r>
      <w:r w:rsidRPr="0008579E">
        <w:rPr>
          <w:rFonts w:ascii="Traditional Arabic" w:hAnsi="Traditional Arabic" w:cs="Traditional Arabic"/>
          <w:color w:val="FF0000"/>
          <w:sz w:val="32"/>
          <w:szCs w:val="32"/>
          <w:rtl/>
          <w:lang w:bidi="ar-LB"/>
        </w:rPr>
        <w:t>يُقْصَدُ</w:t>
      </w:r>
      <w:r w:rsidRPr="0008579E">
        <w:rPr>
          <w:rFonts w:ascii="Traditional Arabic" w:hAnsi="Traditional Arabic" w:cs="Traditional Arabic"/>
          <w:color w:val="FF0000"/>
          <w:sz w:val="32"/>
          <w:szCs w:val="32"/>
          <w:rtl/>
        </w:rPr>
        <w:t xml:space="preserve"> </w:t>
      </w:r>
      <w:r w:rsidRPr="0008579E">
        <w:rPr>
          <w:rFonts w:cs="Traditional Arabic"/>
          <w:color w:val="FF0000"/>
          <w:sz w:val="32"/>
          <w:szCs w:val="32"/>
          <w:rtl/>
        </w:rPr>
        <w:t>لِأَجْلِ</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رَائِحَتِهِ</w:t>
      </w:r>
      <w:r w:rsidRPr="0008579E">
        <w:rPr>
          <w:rFonts w:ascii="Traditional Arabic" w:hAnsi="Traditional Arabic" w:cs="Traditional Arabic"/>
          <w:color w:val="FF0000"/>
          <w:sz w:val="32"/>
          <w:szCs w:val="32"/>
          <w:rtl/>
        </w:rPr>
        <w:t xml:space="preserve"> فِي الْغَالِبِ</w:t>
      </w:r>
      <w:r w:rsidRPr="0008579E">
        <w:rPr>
          <w:rFonts w:ascii="Traditional Arabic" w:hAnsi="Traditional Arabic" w:cs="Traditional Arabic"/>
          <w:color w:val="FF0000"/>
          <w:sz w:val="32"/>
          <w:szCs w:val="32"/>
          <w:rtl/>
          <w:lang w:bidi="ar-LB"/>
        </w:rPr>
        <w:t xml:space="preserve"> كَالْمِسْكِ فِي مَلْبُوسٍ أَوْ بَدَنٍ سَوَاءٌ كَانَ ذَكَرًا أَمْ أُنْثَى وَفِيهِ فِدْيَةٌ</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p>
    <w:p w14:paraId="2B33A613"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مِمَّا يَحْرُمُ بِالإِحْرَامِ عَلَى مَنْ أَحْرَمَ بِحَجٍّ أَوْ عُمْرَةٍ ثَمَانِيَةُ أَشْيَاءَ، وَكُلُّ هَذِهِ مِنَ الصَّغَائِر إِلَّا الْجِمَاعَ الْمُفْسِدَ لِلْحَجِّ</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وَهُوَ الْجِمَاعُ قَبْلَ التَّحَلُّلِ الْأَوَّلِ، أَمَّا بَعْدَ التَّحَلُّلِ الْأَوَّلِ فَهُوَ حَرَامٌ، وَلَكِنْ لَا يُفْسِدُ الْحَجَّ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وَقَتْلَ الصَّيْدِ فَهُمَا مِنَ الْكَبَائِرِ، وَإِنَّمَا حُرِّمَتْ هَذِهِ الأَشْيَاءُ عَلَى الْمُحْرِمِ لِحِكَمٍ بَعْضُهَا مَعْلُومٌ لَنَا وَبَعْضُهَا غَيْرُ مَعْلُومٍ لَنَا.</w:t>
      </w:r>
    </w:p>
    <w:p w14:paraId="7776F952"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الأَوَّلُ مِنَ الثَّمَانِيَةِ الطِّيبُ أَيْ يَحْرُمُ عَلَى الْمُحْرِمِ بِالْحَجِّ أَوِ الْعُمْرَةِ أَوْ إِحْرَامًا مُطْلَقًا التَّطَيُّبُ فِي مَلْبُوسٍ أَوْ بَدَنٍ وَلَوْ لِأَخْشَمَ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وَهُوَ</w:t>
      </w:r>
      <w:r w:rsidRPr="0008579E">
        <w:rPr>
          <w:rFonts w:ascii="Traditional Arabic" w:hAnsi="Traditional Arabic" w:cs="Traditional Arabic"/>
          <w:color w:val="FF0000"/>
          <w:sz w:val="32"/>
          <w:szCs w:val="32"/>
          <w:rtl/>
        </w:rPr>
        <w:t xml:space="preserve"> الَّذِي لا يَشُمُّ</w:t>
      </w:r>
      <w:r>
        <w:rPr>
          <w:rFonts w:ascii="Traditional Arabic" w:hAnsi="Traditional Arabic" w:cs="Traditional Arabic" w:hint="cs"/>
          <w:color w:val="FF0000"/>
          <w:sz w:val="32"/>
          <w:szCs w:val="32"/>
          <w:rtl/>
        </w:rPr>
        <w:t xml:space="preserve">. </w:t>
      </w:r>
      <w:r w:rsidRPr="004610FF">
        <w:rPr>
          <w:rFonts w:ascii="Traditional Arabic" w:hAnsi="Traditional Arabic" w:cs="Traditional Arabic"/>
          <w:color w:val="C00000"/>
          <w:sz w:val="32"/>
          <w:szCs w:val="32"/>
          <w:rtl/>
        </w:rPr>
        <w:t>وَلَا أَنْ يَأْكُلَ مَا فِيهِ طِيبٌ، كَمَاءِ الْوَرْدِ، إِنْ كَانَ رِيحُهُ ظَاهِرًا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وَتَجِبُ الْفِدْيَةُ بِالتَّطَيُّبِ فِي بَدَنِهِ أَوْ مَلْبُوسِهِ قَصْدًا بِمَا تُقْصَدُ مِنْهُ رَائِحَتُهُ غَالِبًا كَالْمِسْكِ وَالْعُودِ وَالْوَرْدِ وَدُهْنِهِ وَالْوَرْسِ</w:t>
      </w:r>
      <w:r>
        <w:rPr>
          <w:rFonts w:ascii="Traditional Arabic" w:hAnsi="Traditional Arabic" w:cs="Traditional Arabic" w:hint="cs"/>
          <w:b/>
          <w:bCs/>
          <w:sz w:val="32"/>
          <w:szCs w:val="32"/>
          <w:rtl/>
        </w:rPr>
        <w:t xml:space="preserve"> </w:t>
      </w:r>
      <w:r w:rsidRPr="001A2D62">
        <w:rPr>
          <w:rFonts w:ascii="Traditional Arabic" w:hAnsi="Traditional Arabic" w:cs="Traditional Arabic" w:hint="cs"/>
          <w:color w:val="FF0000"/>
          <w:sz w:val="32"/>
          <w:szCs w:val="32"/>
          <w:rtl/>
        </w:rPr>
        <w:t xml:space="preserve">(وَهُوَ </w:t>
      </w:r>
      <w:r w:rsidRPr="001A2D62">
        <w:rPr>
          <w:rFonts w:ascii="Traditional Arabic" w:hAnsi="Traditional Arabic" w:cs="Traditional Arabic"/>
          <w:color w:val="FF0000"/>
          <w:sz w:val="32"/>
          <w:szCs w:val="32"/>
          <w:rtl/>
        </w:rPr>
        <w:t xml:space="preserve">نَبَاتٌ يُسْتَخْدَمُ </w:t>
      </w:r>
      <w:r w:rsidRPr="001A2D62">
        <w:rPr>
          <w:rFonts w:ascii="Traditional Arabic" w:hAnsi="Traditional Arabic" w:cs="Traditional Arabic" w:hint="cs"/>
          <w:color w:val="FF0000"/>
          <w:sz w:val="32"/>
          <w:szCs w:val="32"/>
          <w:rtl/>
        </w:rPr>
        <w:t>لِصَبْغِ الثِيَابِ</w:t>
      </w:r>
      <w:r w:rsidRPr="001A2D62">
        <w:rPr>
          <w:rFonts w:ascii="Traditional Arabic" w:hAnsi="Traditional Arabic" w:cs="Traditional Arabic"/>
          <w:color w:val="FF0000"/>
          <w:sz w:val="32"/>
          <w:szCs w:val="32"/>
          <w:rtl/>
        </w:rPr>
        <w:t xml:space="preserve"> ذُو رَائِحَةٍ طَيِّبَةٍ</w:t>
      </w:r>
      <w:r w:rsidRPr="001A2D62">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لا مَا يُقْصَدُ بِهِ الأَكْلُ أَوِ التَّدَاوِي وَإِنْ كَانَ لَهُ رَائِحَةٌ طَيِّبَةٌ كَالتُّفَاحِ، </w:t>
      </w:r>
      <w:r w:rsidRPr="0008579E">
        <w:rPr>
          <w:rFonts w:ascii="Traditional Arabic" w:hAnsi="Traditional Arabic" w:cs="Traditional Arabic"/>
          <w:b/>
          <w:bCs/>
          <w:sz w:val="32"/>
          <w:szCs w:val="32"/>
          <w:rtl/>
          <w:lang w:bidi="ar-LB"/>
        </w:rPr>
        <w:t>وَحُرْمَةُ ذَلِكَ بِشَرْطِ الْقَصْدِ وَالِاخْتِيَارِ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color w:val="FF0000"/>
          <w:sz w:val="32"/>
          <w:szCs w:val="32"/>
          <w:rtl/>
          <w:lang w:bidi="ar-LB"/>
        </w:rPr>
        <w:t>(</w:t>
      </w:r>
      <w:r w:rsidRPr="004610FF">
        <w:rPr>
          <w:rFonts w:ascii="Traditional Arabic" w:hAnsi="Traditional Arabic" w:cs="Traditional Arabic"/>
          <w:color w:val="FF0000"/>
          <w:sz w:val="32"/>
          <w:szCs w:val="32"/>
          <w:rtl/>
        </w:rPr>
        <w:t>أَيْ تَعَمُّدُ الْفِعْلِ بِإِرَادَتِهِ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sz w:val="32"/>
          <w:szCs w:val="32"/>
          <w:rtl/>
          <w:lang w:bidi="ar-LB"/>
        </w:rPr>
        <w:t xml:space="preserve">وَالْعِلْمِ بِالتَّحْريِمِ وَهَذِهِ الثَّلاثَةُ شَرْطٌ فِي سَائِرِ مُحَرَّمَاتِ الإِحْرَامِ. </w:t>
      </w:r>
      <w:r w:rsidRPr="0008579E">
        <w:rPr>
          <w:rFonts w:ascii="Traditional Arabic" w:hAnsi="Traditional Arabic" w:cs="Traditional Arabic"/>
          <w:b/>
          <w:bCs/>
          <w:sz w:val="32"/>
          <w:szCs w:val="32"/>
          <w:rtl/>
        </w:rPr>
        <w:t xml:space="preserve">وَالتَّطَيُّبُ بِالْوَرْدِ أَنْ يَشُمَّهُ مَعَ اتِّصَالِهِ بِأَنْفِهِ، </w:t>
      </w:r>
      <w:r w:rsidRPr="0008579E">
        <w:rPr>
          <w:rFonts w:ascii="Traditional Arabic" w:hAnsi="Traditional Arabic" w:cs="Traditional Arabic"/>
          <w:b/>
          <w:bCs/>
          <w:sz w:val="32"/>
          <w:szCs w:val="32"/>
          <w:rtl/>
          <w:lang w:bidi="ar-LB"/>
        </w:rPr>
        <w:t>وَالتَّطَيُّبُ بِمِائِهِ أَنْ يَمَسَّهُ كَالْعَادَةِ بِأَنْ يَصُبَّهُ عَلَى بَدَنِهِ أَوْ مَلْبُوسِهِ فَلا يَكْفِي شَمُّهُ</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وَإِنْ حَمَلَ مِسْكًا وَنَحْوَهُ فِي خِرْقَةٍ مَشْدُودَةٍ لَمْ يَضُرَّ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 xml:space="preserve">وَلا فِدْيَةَ عَلَى الْمُتَطَيِّبِ النَّاسِي لِلإِحْرَامِ وَالْمُكْرَهِ عَلَى التَّطَيُّبِ وَالْجَاهِلِ بِالتَّحْريِمِ. أَمَّا قَبْلَ الإِحْرَامِ فَقَدْ مَرَّ ذِكْرُ سُنِّيَّةِ التَّطَيُّبِ لِلإِحْرَامِ </w:t>
      </w:r>
      <w:r w:rsidRPr="0008579E">
        <w:rPr>
          <w:rFonts w:ascii="Traditional Arabic" w:hAnsi="Traditional Arabic" w:cs="Traditional Arabic"/>
          <w:b/>
          <w:bCs/>
          <w:sz w:val="32"/>
          <w:szCs w:val="32"/>
          <w:rtl/>
          <w:lang w:bidi="ar-LB"/>
        </w:rPr>
        <w:t xml:space="preserve">وَذَلِكَ لِقَوْلِ </w:t>
      </w:r>
      <w:r w:rsidRPr="0008579E">
        <w:rPr>
          <w:rFonts w:ascii="Traditional Arabic" w:hAnsi="Traditional Arabic" w:cs="Traditional Arabic"/>
          <w:b/>
          <w:bCs/>
          <w:sz w:val="32"/>
          <w:szCs w:val="32"/>
          <w:rtl/>
        </w:rPr>
        <w:t xml:space="preserve">عَائِشَةَ رَضِيَ اللَّهُ عَنْهَا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كُنْتُ أُطَيِّبُ رَسُولَ اللَّهِ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لإِحْرَامِهِ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 قَبْلَ الْإِحْرَامِ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وَلِحِلِّهِ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وَهَذَا لِلنُّسُكِ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4610FF">
        <w:rPr>
          <w:rFonts w:ascii="Traditional Arabic" w:hAnsi="Traditional Arabic" w:cs="Traditional Arabic"/>
          <w:color w:val="C00000"/>
          <w:sz w:val="32"/>
          <w:szCs w:val="32"/>
          <w:rtl/>
        </w:rPr>
        <w:t>لَكِنَّ هَذَا الِاسْتِحْبَابَ فِي الْبَدَنِ، لَيْسَ فِي الثَّوْبِ</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w:t>
      </w:r>
    </w:p>
    <w:p w14:paraId="2A47B780"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تَنْبِيهٌ التَّطَيُّبُ لِلْمَرْأَةِ عِنْدَ الْخُرُوجِ مِنَ الْبَيْتِ مَكْرُوهٌ تَنْزِيهًا وَلَيْسَ بِحَرَامٍ إِلَّا </w:t>
      </w:r>
      <w:r w:rsidRPr="0008579E">
        <w:rPr>
          <w:rFonts w:ascii="Traditional Arabic" w:hAnsi="Traditional Arabic" w:cs="Traditional Arabic"/>
          <w:b/>
          <w:bCs/>
          <w:sz w:val="32"/>
          <w:szCs w:val="32"/>
          <w:rtl/>
          <w:lang w:bidi="ar-LB"/>
        </w:rPr>
        <w:t>أَ</w:t>
      </w:r>
      <w:r w:rsidRPr="0008579E">
        <w:rPr>
          <w:rFonts w:ascii="Traditional Arabic" w:hAnsi="Traditional Arabic" w:cs="Traditional Arabic"/>
          <w:b/>
          <w:bCs/>
          <w:sz w:val="32"/>
          <w:szCs w:val="32"/>
          <w:rtl/>
        </w:rPr>
        <w:t>نْ قَصَدَتِ التَّعَرُّضَ لِلرِّجَالِ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 قَصَدَتْ أَنْ ت</w:t>
      </w:r>
      <w:r>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فْتِنَ الرِّجَالَ</w:t>
      </w:r>
      <w:r>
        <w:rPr>
          <w:rFonts w:ascii="Traditional Arabic" w:hAnsi="Traditional Arabic" w:cs="Traditional Arabic" w:hint="cs"/>
          <w:color w:val="FF0000"/>
          <w:sz w:val="32"/>
          <w:szCs w:val="32"/>
          <w:rtl/>
        </w:rPr>
        <w:t xml:space="preserve"> </w:t>
      </w:r>
      <w:r w:rsidRPr="004610FF">
        <w:rPr>
          <w:rFonts w:ascii="Traditional Arabic" w:hAnsi="Traditional Arabic" w:cs="Traditional Arabic"/>
          <w:color w:val="FF0000"/>
          <w:sz w:val="32"/>
          <w:szCs w:val="32"/>
          <w:rtl/>
        </w:rPr>
        <w:t>كَأَنَّ قَصَدَتْ أَنْ تُثِيرَ شَهْوَتَهُمْ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lang w:bidi="ar-LB"/>
        </w:rPr>
        <w:t xml:space="preserve">فَيَحْرُمُ </w:t>
      </w:r>
      <w:r w:rsidRPr="0008579E">
        <w:rPr>
          <w:rFonts w:ascii="Traditional Arabic" w:hAnsi="Traditional Arabic" w:cs="Traditional Arabic"/>
          <w:b/>
          <w:bCs/>
          <w:sz w:val="32"/>
          <w:szCs w:val="32"/>
          <w:rtl/>
        </w:rPr>
        <w:t xml:space="preserve">وَقَدْ وَرَدَ فِي ذَلِكَ حَدِيثٌ صَحِيحٌ وَهُوَ قَوْلُهُ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أَيُّمَا امْرَأَةٍ خَرَجَتْ مِنْ بَيْتِهَا مُتَعَطِّرَةً فَمَرَّتْ بِقَوْمٍ لِيَجِدُوا</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color w:val="C00000"/>
          <w:sz w:val="32"/>
          <w:szCs w:val="32"/>
          <w:rtl/>
        </w:rPr>
        <w:t>ريِحَهَا</w:t>
      </w:r>
      <w:r>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hint="cs"/>
          <w:b/>
          <w:bCs/>
          <w:color w:val="FF0000"/>
          <w:sz w:val="32"/>
          <w:szCs w:val="32"/>
          <w:rtl/>
        </w:rPr>
        <w:t>(</w:t>
      </w:r>
      <w:r w:rsidRPr="00CB0FCB">
        <w:rPr>
          <w:rFonts w:ascii="Traditional Arabic" w:hAnsi="Traditional Arabic" w:cs="Traditional Arabic" w:hint="cs"/>
          <w:color w:val="FF0000"/>
          <w:sz w:val="32"/>
          <w:szCs w:val="32"/>
          <w:rtl/>
        </w:rPr>
        <w:t xml:space="preserve">أي </w:t>
      </w:r>
      <w:r w:rsidRPr="00CB0FCB">
        <w:rPr>
          <w:rFonts w:ascii="Traditional Arabic" w:hAnsi="Traditional Arabic" w:cs="Traditional Arabic"/>
          <w:color w:val="FF0000"/>
          <w:sz w:val="32"/>
          <w:szCs w:val="32"/>
          <w:rtl/>
        </w:rPr>
        <w:t>بِقَصْدِ أَنْ يَجِدُوا رِيحَهَا</w:t>
      </w:r>
      <w:r w:rsidRPr="0008579E">
        <w:rPr>
          <w:rFonts w:ascii="Traditional Arabic" w:hAnsi="Traditional Arabic" w:cs="Traditional Arabic" w:hint="cs"/>
          <w:b/>
          <w:bCs/>
          <w:color w:val="FF0000"/>
          <w:sz w:val="32"/>
          <w:szCs w:val="32"/>
          <w:rtl/>
        </w:rPr>
        <w:t>)</w:t>
      </w:r>
      <w:r w:rsidRPr="0008579E">
        <w:rPr>
          <w:rFonts w:ascii="Traditional Arabic" w:hAnsi="Traditional Arabic" w:cs="Traditional Arabic"/>
          <w:b/>
          <w:bCs/>
          <w:color w:val="C00000"/>
          <w:sz w:val="32"/>
          <w:szCs w:val="32"/>
          <w:rtl/>
        </w:rPr>
        <w:t xml:space="preserve"> فَهِيَ زَانِيَة</w:t>
      </w:r>
      <w:r>
        <w:rPr>
          <w:rFonts w:ascii="Traditional Arabic" w:hAnsi="Traditional Arabic" w:cs="Traditional Arabic" w:hint="cs"/>
          <w:b/>
          <w:bCs/>
          <w:color w:val="C00000"/>
          <w:sz w:val="32"/>
          <w:szCs w:val="32"/>
          <w:rtl/>
        </w:rPr>
        <w:t>ٌ</w:t>
      </w:r>
      <w:r w:rsidRPr="00CB0FCB">
        <w:rPr>
          <w:rFonts w:ascii="Traditional Arabic" w:hAnsi="Traditional Arabic" w:cs="Traditional Arabic" w:hint="cs"/>
          <w:b/>
          <w:bCs/>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أَيْ وَقَعَتْ فِي مُقَدِّمَةٍ مِنْ مُقَدِّمَاتِ الزِّنَا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رَوَاهُ ابْنُ حِبَّانَ فَقَوْلُهُ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لِيَجِدُوا ريِحَهَا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بَيَانٌ مِنْهُ أَنَّهُ لا يَحْرُمُ عَلَى الْمَرْأَةِ خُرُوجُهَا مُتَطَيِّبَةً إِلَّا إِذَا كَانَ قَصْدُهَا ذَلِكَ.</w:t>
      </w:r>
    </w:p>
    <w:p w14:paraId="1C5774F5" w14:textId="77777777" w:rsidR="00C30A90" w:rsidRPr="0008579E" w:rsidRDefault="00C30A90" w:rsidP="00C30A90">
      <w:pPr>
        <w:widowControl w:val="0"/>
        <w:bidi/>
        <w:jc w:val="both"/>
        <w:rPr>
          <w:rFonts w:ascii="Traditional Arabic" w:hAnsi="Traditional Arabic" w:cs="Traditional Arabic"/>
          <w:b/>
          <w:bCs/>
          <w:sz w:val="32"/>
          <w:szCs w:val="32"/>
          <w:rtl/>
        </w:rPr>
      </w:pPr>
    </w:p>
    <w:p w14:paraId="622E8B1B" w14:textId="77777777" w:rsidR="00C30A90" w:rsidRPr="0008579E" w:rsidRDefault="00C30A90" w:rsidP="00C30A90">
      <w:pPr>
        <w:widowControl w:val="0"/>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الثَّانِي</w:t>
      </w:r>
      <w:r w:rsidRPr="001A2D62">
        <w:rPr>
          <w:rFonts w:ascii="Traditional Arabic" w:hAnsi="Traditional Arabic" w:cs="Traditional Arabic"/>
          <w:b/>
          <w:bCs/>
          <w:sz w:val="32"/>
          <w:szCs w:val="32"/>
          <w:rtl/>
        </w:rPr>
        <w:t xml:space="preserve"> </w:t>
      </w:r>
      <w:r w:rsidRPr="001A2D62">
        <w:rPr>
          <w:rFonts w:ascii="Traditional Arabic" w:hAnsi="Traditional Arabic" w:cs="Traditional Arabic"/>
          <w:color w:val="FF0000"/>
          <w:sz w:val="32"/>
          <w:szCs w:val="32"/>
          <w:rtl/>
        </w:rPr>
        <w:t>مِنْ مُحَرَّمَاتِ الإِحْرَامِ</w:t>
      </w:r>
      <w:r w:rsidRPr="001A2D62">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دَهْنُ رَأْسٍ وَلِحْيَةٍ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لِلْمُحْرِمِ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بِزَيْتٍ</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Pr>
          <w:rFonts w:ascii="Traditional Arabic" w:hAnsi="Traditional Arabic" w:cs="Traditional Arabic" w:hint="cs"/>
          <w:color w:val="C00000"/>
          <w:sz w:val="32"/>
          <w:szCs w:val="32"/>
          <w:rtl/>
          <w:lang w:bidi="ar-LB"/>
        </w:rPr>
        <w:t>أَيْ ب</w:t>
      </w:r>
      <w:r w:rsidRPr="004610FF">
        <w:rPr>
          <w:rFonts w:ascii="Traditional Arabic" w:hAnsi="Traditional Arabic" w:cs="Traditional Arabic"/>
          <w:color w:val="C00000"/>
          <w:sz w:val="32"/>
          <w:szCs w:val="32"/>
          <w:rtl/>
        </w:rPr>
        <w:t>زَيْت</w:t>
      </w:r>
      <w:r>
        <w:rPr>
          <w:rFonts w:ascii="Traditional Arabic" w:hAnsi="Traditional Arabic" w:cs="Traditional Arabic" w:hint="cs"/>
          <w:color w:val="C00000"/>
          <w:sz w:val="32"/>
          <w:szCs w:val="32"/>
          <w:rtl/>
        </w:rPr>
        <w:t>ِ</w:t>
      </w:r>
      <w:r w:rsidRPr="004610FF">
        <w:rPr>
          <w:rFonts w:ascii="Traditional Arabic" w:hAnsi="Traditional Arabic" w:cs="Traditional Arabic"/>
          <w:color w:val="C00000"/>
          <w:sz w:val="32"/>
          <w:szCs w:val="32"/>
          <w:rtl/>
        </w:rPr>
        <w:t xml:space="preserve"> الزَّيْتُونِ</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FF0000"/>
          <w:sz w:val="32"/>
          <w:szCs w:val="32"/>
          <w:rtl/>
          <w:lang w:bidi="ar-LB"/>
        </w:rPr>
        <w:t xml:space="preserve">أَوْ </w:t>
      </w:r>
      <w:r w:rsidRPr="0008579E">
        <w:rPr>
          <w:rFonts w:ascii="Traditional Arabic" w:hAnsi="Traditional Arabic" w:cs="Traditional Arabic"/>
          <w:color w:val="FF0000"/>
          <w:sz w:val="32"/>
          <w:szCs w:val="32"/>
          <w:rtl/>
          <w:lang w:bidi="ar-LB"/>
        </w:rPr>
        <w:lastRenderedPageBreak/>
        <w:t xml:space="preserve">دُهْنٍ أَوْ سَمْنٍ أَوْ زُبْدٍ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 شَحْمٍ أَوْ شَمْعِ عَسَلٍ ذَائِبَيْنِ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وَأَمَّا اسْتِخْدَامُهُ فِيمَا سِوَى ذَلِكَ كَالأَكْلِ فَلا يَحْرُمُ مَا لَمْ يَكُنْ مُطَيَّبًا</w:t>
      </w:r>
    </w:p>
    <w:p w14:paraId="2E9B7C2D"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الثَّانِي مِنْ مُحَرَّمَاتِ الإِحْرَامِ دَهْنُ الرَّأْسِ وَاللِّحْيَةِ بِمَا يُسَمَّى دُهْنًا وَلَوْ غَيْرَ مُطَيَّبٍ</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 xml:space="preserve">أَيْ </w:t>
      </w:r>
      <w:r>
        <w:rPr>
          <w:rFonts w:ascii="Traditional Arabic" w:hAnsi="Traditional Arabic" w:cs="Traditional Arabic" w:hint="cs"/>
          <w:color w:val="FF0000"/>
          <w:sz w:val="32"/>
          <w:szCs w:val="32"/>
          <w:rtl/>
        </w:rPr>
        <w:t>وَ</w:t>
      </w:r>
      <w:r w:rsidRPr="004610FF">
        <w:rPr>
          <w:rFonts w:ascii="Traditional Arabic" w:hAnsi="Traditional Arabic" w:cs="Traditional Arabic"/>
          <w:color w:val="FF0000"/>
          <w:sz w:val="32"/>
          <w:szCs w:val="32"/>
          <w:rtl/>
        </w:rPr>
        <w:t>لَوْ لَمْ يَكُنْ فِيهِ طِيبٌ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سَوَاءٌ كَانَ بِالزَّيْتِ</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وَالزَّيْتُ يُطْلَقُ عَلَى زَيْتِ الزَّيْتُونِ، أَمَّا الْأَشْيَاءُ الْأُخْرَى الَّتِي نُسَمِّيهَا نَحْنُ "زَيْتًا"، فَتُسَمَّى فِي لُغَةِ الْعَرَبِ "أَدْهَانًا"، وَيُقَالُ "دُهْنٌ</w:t>
      </w:r>
      <w:r w:rsidRPr="004610FF">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w:t>
      </w:r>
      <w:r w:rsidRPr="004610FF">
        <w:rPr>
          <w:rtl/>
        </w:rPr>
        <w:t xml:space="preserve"> </w:t>
      </w:r>
      <w:r w:rsidRPr="004610FF">
        <w:rPr>
          <w:rFonts w:ascii="Traditional Arabic" w:hAnsi="Traditional Arabic" w:cs="Traditional Arabic"/>
          <w:color w:val="FF0000"/>
          <w:sz w:val="32"/>
          <w:szCs w:val="32"/>
          <w:rtl/>
        </w:rPr>
        <w:t>فَالزَّيْتُ عِنْدَ الْعَرَبِ هُوَ زَيْتُ الزَّيْتُونِ</w:t>
      </w:r>
      <w:r w:rsidRPr="0008579E">
        <w:rPr>
          <w:rFonts w:ascii="Traditional Arabic" w:hAnsi="Traditional Arabic" w:cs="Traditional Arabic" w:hint="cs"/>
          <w:color w:val="FF0000"/>
          <w:sz w:val="32"/>
          <w:szCs w:val="32"/>
          <w:rtl/>
        </w:rPr>
        <w:t xml:space="preserve"> </w:t>
      </w:r>
      <w:r w:rsidRPr="004610FF">
        <w:rPr>
          <w:rFonts w:ascii="Traditional Arabic" w:hAnsi="Traditional Arabic" w:cs="Traditional Arabic"/>
          <w:color w:val="FF0000"/>
          <w:sz w:val="32"/>
          <w:szCs w:val="32"/>
          <w:rtl/>
        </w:rPr>
        <w:t>أَمَّا الزَّيْتُ النَّبَاتِيُّ فَيُقَالُ لَهُ "دُهْنٌ" مِنْ حَيْثُ لُغَةُ الْعَرَبِ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أَوِ السَّمْنِ أَوِ الزُّبْدَةِ أَوْ بِشَحْمٍ أَوْ شَمْعِ عَسَلٍ ذَائِبَيْنِ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أَمَّا غَيْرُ ذَلِكَ كَاسْتِعْمَالِ الدُّهْنِ غَيْرِ الْمُطَيَّبِ فِي غَيْرِ شَعَرِ الرَّأْسِ وَاللِّحْيَةِ أَوْ أَكْلِهِ فَلا يَحْرُمُ</w:t>
      </w:r>
      <w:r w:rsidRPr="0008579E">
        <w:rPr>
          <w:rFonts w:ascii="Traditional Arabic" w:hAnsi="Traditional Arabic" w:cs="Traditional Arabic" w:hint="cs"/>
          <w:sz w:val="32"/>
          <w:szCs w:val="32"/>
          <w:rtl/>
        </w:rPr>
        <w:t xml:space="preserve"> </w:t>
      </w:r>
      <w:r w:rsidRPr="004610FF">
        <w:rPr>
          <w:rFonts w:ascii="Traditional Arabic" w:hAnsi="Traditional Arabic" w:cs="Traditional Arabic" w:hint="cs"/>
          <w:color w:val="FF0000"/>
          <w:sz w:val="32"/>
          <w:szCs w:val="32"/>
          <w:rtl/>
        </w:rPr>
        <w:t>(</w:t>
      </w:r>
      <w:r w:rsidRPr="004610FF">
        <w:rPr>
          <w:rFonts w:ascii="Traditional Arabic" w:hAnsi="Traditional Arabic" w:cs="Traditional Arabic"/>
          <w:color w:val="FF0000"/>
          <w:sz w:val="32"/>
          <w:szCs w:val="32"/>
          <w:rtl/>
        </w:rPr>
        <w:t xml:space="preserve">يَعْنِي إِذَا لَمْ يَكُنِ </w:t>
      </w:r>
      <w:r w:rsidRPr="00CB0FCB">
        <w:rPr>
          <w:rFonts w:ascii="Traditional Arabic" w:hAnsi="Traditional Arabic" w:cs="Traditional Arabic"/>
          <w:color w:val="FF0000"/>
          <w:sz w:val="32"/>
          <w:szCs w:val="32"/>
          <w:rtl/>
        </w:rPr>
        <w:t>ال</w:t>
      </w:r>
      <w:r w:rsidRPr="00CB0FCB">
        <w:rPr>
          <w:rFonts w:ascii="Traditional Arabic" w:hAnsi="Traditional Arabic" w:cs="Traditional Arabic" w:hint="cs"/>
          <w:color w:val="FF0000"/>
          <w:sz w:val="32"/>
          <w:szCs w:val="32"/>
          <w:rtl/>
        </w:rPr>
        <w:t>ْ</w:t>
      </w:r>
      <w:r w:rsidRPr="00CB0FCB">
        <w:rPr>
          <w:rFonts w:ascii="Traditional Arabic" w:hAnsi="Traditional Arabic" w:cs="Traditional Arabic"/>
          <w:color w:val="FF0000"/>
          <w:sz w:val="32"/>
          <w:szCs w:val="32"/>
          <w:rtl/>
        </w:rPr>
        <w:t>مُحْرِمُ قَدِ</w:t>
      </w:r>
      <w:r w:rsidRPr="00CB0FCB">
        <w:rPr>
          <w:rFonts w:ascii="Traditional Arabic" w:hAnsi="Traditional Arabic" w:cs="Traditional Arabic" w:hint="cs"/>
          <w:color w:val="FF0000"/>
          <w:sz w:val="32"/>
          <w:szCs w:val="32"/>
          <w:rtl/>
        </w:rPr>
        <w:t xml:space="preserve"> </w:t>
      </w:r>
      <w:r w:rsidRPr="00CB0FCB">
        <w:rPr>
          <w:rFonts w:ascii="Traditional Arabic" w:hAnsi="Traditional Arabic" w:cs="Traditional Arabic"/>
          <w:color w:val="FF0000"/>
          <w:sz w:val="32"/>
          <w:szCs w:val="32"/>
          <w:rtl/>
        </w:rPr>
        <w:t>اسْتَعْمَلَ</w:t>
      </w:r>
      <w:r w:rsidRPr="004610FF">
        <w:rPr>
          <w:rFonts w:ascii="Traditional Arabic" w:hAnsi="Traditional Arabic" w:cs="Traditional Arabic"/>
          <w:color w:val="FF0000"/>
          <w:sz w:val="32"/>
          <w:szCs w:val="32"/>
          <w:rtl/>
        </w:rPr>
        <w:t xml:space="preserve"> هَذَا الزَّيْتَ أَوْ هَذَا الشَّحْمَ أَوْ هَذَا السَّمْنَ فِي دَهْنِ الرَّأْسِ أَوِ اللِّحْيَةِ، وَإِنَّمَا اسْتَعْمَلَهُ فِي دَهْنِ شَيْءٍ آخَرَ مِنْ جَسَدِهِ، فَلَيْسَ حَرَامًا</w:t>
      </w:r>
      <w:r w:rsidRPr="004610FF">
        <w:rPr>
          <w:rFonts w:ascii="Traditional Arabic" w:hAnsi="Traditional Arabic" w:cs="Traditional Arabic"/>
          <w:color w:val="FF0000"/>
          <w:sz w:val="32"/>
          <w:szCs w:val="32"/>
          <w:lang w:val="sv-SE"/>
        </w:rPr>
        <w:t>.</w:t>
      </w:r>
      <w:r w:rsidRPr="004610FF">
        <w:rPr>
          <w:rFonts w:ascii="Traditional Arabic" w:hAnsi="Traditional Arabic" w:cs="Traditional Arabic" w:hint="cs"/>
          <w:color w:val="FF0000"/>
          <w:sz w:val="32"/>
          <w:szCs w:val="32"/>
          <w:rtl/>
          <w:lang w:val="sv-SE"/>
        </w:rPr>
        <w:t xml:space="preserve"> </w:t>
      </w:r>
      <w:r w:rsidRPr="004610FF">
        <w:rPr>
          <w:rFonts w:ascii="Traditional Arabic" w:hAnsi="Traditional Arabic" w:cs="Traditional Arabic"/>
          <w:color w:val="FF0000"/>
          <w:sz w:val="32"/>
          <w:szCs w:val="32"/>
          <w:rtl/>
        </w:rPr>
        <w:t>وَكَذَلِكَ إِنْ أَكَلَهُ، فَلَيْسَ حَرَامًا</w:t>
      </w:r>
      <w:r w:rsidRPr="004610FF">
        <w:rPr>
          <w:rFonts w:ascii="Traditional Arabic" w:hAnsi="Traditional Arabic" w:cs="Traditional Arabic"/>
          <w:color w:val="FF0000"/>
          <w:sz w:val="32"/>
          <w:szCs w:val="32"/>
        </w:rPr>
        <w:t>.</w:t>
      </w:r>
      <w:r w:rsidRPr="004610FF">
        <w:rPr>
          <w:rFonts w:ascii="Traditional Arabic" w:hAnsi="Traditional Arabic" w:cs="Traditional Arabic" w:hint="cs"/>
          <w:color w:val="FF0000"/>
          <w:sz w:val="32"/>
          <w:szCs w:val="32"/>
          <w:rtl/>
        </w:rPr>
        <w:t xml:space="preserve"> </w:t>
      </w:r>
      <w:r w:rsidRPr="004610FF">
        <w:rPr>
          <w:rFonts w:ascii="Traditional Arabic" w:hAnsi="Traditional Arabic" w:cs="Traditional Arabic"/>
          <w:color w:val="FF0000"/>
          <w:sz w:val="32"/>
          <w:szCs w:val="32"/>
          <w:rtl/>
        </w:rPr>
        <w:t>فَالْمُحْرِمُ إِذَا أَكَلَ الزَّيْتَ، أَوِ الشَّحْمَ، أَوِ السَّمْنَ، فَهَذَا جَائِزٌ وَلَيْسَ حَرَامًا</w:t>
      </w:r>
      <w:r>
        <w:rPr>
          <w:rFonts w:ascii="Traditional Arabic" w:hAnsi="Traditional Arabic" w:cs="Traditional Arabic" w:hint="cs"/>
          <w:color w:val="FF0000"/>
          <w:sz w:val="32"/>
          <w:szCs w:val="32"/>
          <w:rtl/>
        </w:rPr>
        <w:t>.</w:t>
      </w:r>
      <w:r w:rsidRPr="001A2D62">
        <w:rPr>
          <w:rFonts w:ascii="Traditional Arabic" w:hAnsi="Traditional Arabic" w:cs="Traditional Arabic" w:hint="cs"/>
          <w:color w:val="C00000"/>
          <w:sz w:val="32"/>
          <w:szCs w:val="32"/>
          <w:rtl/>
        </w:rPr>
        <w:t xml:space="preserve"> </w:t>
      </w:r>
      <w:r w:rsidRPr="00CB0FCB">
        <w:rPr>
          <w:rFonts w:ascii="Traditional Arabic" w:hAnsi="Traditional Arabic" w:cs="Traditional Arabic"/>
          <w:color w:val="C00000"/>
          <w:sz w:val="32"/>
          <w:szCs w:val="32"/>
          <w:rtl/>
        </w:rPr>
        <w:t>وَكَذَلِكَ لَوْ دَهَنَ ال</w:t>
      </w:r>
      <w:r w:rsidRPr="00CB0FCB">
        <w:rPr>
          <w:rFonts w:ascii="Traditional Arabic" w:hAnsi="Traditional Arabic" w:cs="Traditional Arabic" w:hint="cs"/>
          <w:color w:val="C00000"/>
          <w:sz w:val="32"/>
          <w:szCs w:val="32"/>
          <w:rtl/>
        </w:rPr>
        <w:t>ْ</w:t>
      </w:r>
      <w:r w:rsidRPr="00CB0FCB">
        <w:rPr>
          <w:rFonts w:ascii="Traditional Arabic" w:hAnsi="Traditional Arabic" w:cs="Traditional Arabic"/>
          <w:color w:val="C00000"/>
          <w:sz w:val="32"/>
          <w:szCs w:val="32"/>
          <w:rtl/>
        </w:rPr>
        <w:t>مُحْرِمُ أَوْ دَهَنَتْ ال</w:t>
      </w:r>
      <w:r w:rsidRPr="00CB0FCB">
        <w:rPr>
          <w:rFonts w:ascii="Traditional Arabic" w:hAnsi="Traditional Arabic" w:cs="Traditional Arabic" w:hint="cs"/>
          <w:color w:val="C00000"/>
          <w:sz w:val="32"/>
          <w:szCs w:val="32"/>
          <w:rtl/>
        </w:rPr>
        <w:t>ْ</w:t>
      </w:r>
      <w:r w:rsidRPr="00CB0FCB">
        <w:rPr>
          <w:rFonts w:ascii="Traditional Arabic" w:hAnsi="Traditional Arabic" w:cs="Traditional Arabic"/>
          <w:color w:val="C00000"/>
          <w:sz w:val="32"/>
          <w:szCs w:val="32"/>
          <w:rtl/>
        </w:rPr>
        <w:t>مُحْرِمَةُ بِدُهْنٍ آخَرَ غَيْرِ مُطَيَّبٍ، كَـالفَازِلِينِ وَنَحْوِهِ، فَإِنَّهُ يَجُوزُ</w:t>
      </w:r>
      <w:r w:rsidRPr="004610FF">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1DF79D5F" w14:textId="77777777" w:rsidR="00C30A90" w:rsidRPr="0008579E" w:rsidRDefault="00C30A90" w:rsidP="00C30A90">
      <w:pPr>
        <w:widowControl w:val="0"/>
        <w:bidi/>
        <w:jc w:val="both"/>
        <w:rPr>
          <w:rFonts w:ascii="Traditional Arabic" w:hAnsi="Traditional Arabic" w:cs="Traditional Arabic"/>
          <w:sz w:val="32"/>
          <w:szCs w:val="32"/>
          <w:rtl/>
        </w:rPr>
      </w:pPr>
    </w:p>
    <w:p w14:paraId="3F5D02E1"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الثَّالِثُ</w:t>
      </w:r>
      <w:r w:rsidRPr="001A2D62">
        <w:rPr>
          <w:rFonts w:ascii="Traditional Arabic" w:hAnsi="Traditional Arabic" w:cs="Traditional Arabic"/>
          <w:color w:val="FF0000"/>
          <w:sz w:val="32"/>
          <w:szCs w:val="32"/>
          <w:rtl/>
        </w:rPr>
        <w:t xml:space="preserve"> مِنْ مُحَرَّمَاتِ الإِحْرَامِ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إِزَالَةُ ظُفْرٍ</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b/>
          <w:bCs/>
          <w:sz w:val="32"/>
          <w:szCs w:val="32"/>
          <w:rtl/>
          <w:lang w:bidi="ar-LB"/>
        </w:rPr>
        <w:t xml:space="preserve"> </w:t>
      </w:r>
      <w:r w:rsidRPr="004610FF">
        <w:rPr>
          <w:rFonts w:ascii="Traditional Arabic" w:hAnsi="Traditional Arabic" w:cs="Traditional Arabic"/>
          <w:color w:val="C00000"/>
          <w:sz w:val="32"/>
          <w:szCs w:val="32"/>
          <w:rtl/>
        </w:rPr>
        <w:t>سَوَاءٌ كَانَ بِالْكَسْرِ أَوِ الْقَصِّ</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color w:val="FF0000"/>
          <w:sz w:val="32"/>
          <w:szCs w:val="32"/>
          <w:rtl/>
          <w:lang w:bidi="ar-LB"/>
        </w:rPr>
        <w:t>مِنْ يَدٍ أَوْ رِجْلٍ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أَمَّا </w:t>
      </w:r>
      <w:r w:rsidRPr="0008579E">
        <w:rPr>
          <w:rFonts w:cs="Traditional Arabic"/>
          <w:color w:val="FF0000"/>
          <w:sz w:val="32"/>
          <w:szCs w:val="32"/>
          <w:rtl/>
        </w:rPr>
        <w:t>إِزَالَةُ الظُّفْرِ الْمُنْكَسِرِ لَيْسَ فِيهِ مَعْصِيَةٌ وَلا فِدْيَةٌ سَوَاءٌ كَانَ انْكَسَرَ كُلُّهُ أَوْ بَعْضُهُ إِنْ كَانَ يَتَأَذَّى بِبَاقِيهِ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 xml:space="preserve">) </w:t>
      </w:r>
      <w:r w:rsidRPr="001A2D62">
        <w:rPr>
          <w:rFonts w:ascii="Traditional Arabic" w:hAnsi="Traditional Arabic" w:cs="Traditional Arabic"/>
          <w:color w:val="FF0000"/>
          <w:sz w:val="32"/>
          <w:szCs w:val="32"/>
          <w:rtl/>
        </w:rPr>
        <w:t>مِنْ مُحَرَّمَاتِ الإِحْرَامِ</w:t>
      </w:r>
      <w:r w:rsidRPr="0008579E">
        <w:rPr>
          <w:rFonts w:ascii="Traditional Arabic" w:hAnsi="Traditional Arabic" w:cs="Traditional Arabic"/>
          <w:sz w:val="32"/>
          <w:szCs w:val="32"/>
          <w:rtl/>
          <w:lang w:bidi="ar-LB"/>
        </w:rPr>
        <w:t xml:space="preserve"> </w:t>
      </w:r>
      <w:r w:rsidRPr="0090019B">
        <w:rPr>
          <w:rFonts w:ascii="Traditional Arabic" w:hAnsi="Traditional Arabic" w:cs="Traditional Arabic" w:hint="cs"/>
          <w:color w:val="FF0000"/>
          <w:sz w:val="32"/>
          <w:szCs w:val="32"/>
          <w:rtl/>
          <w:lang w:bidi="ar-LB"/>
        </w:rPr>
        <w:t>ك</w:t>
      </w:r>
      <w:r>
        <w:rPr>
          <w:rFonts w:ascii="Traditional Arabic" w:hAnsi="Traditional Arabic" w:cs="Traditional Arabic" w:hint="cs"/>
          <w:color w:val="FF0000"/>
          <w:sz w:val="32"/>
          <w:szCs w:val="32"/>
          <w:rtl/>
          <w:lang w:bidi="ar-LB"/>
        </w:rPr>
        <w:t>َ</w:t>
      </w:r>
      <w:r w:rsidRPr="0090019B">
        <w:rPr>
          <w:rFonts w:ascii="Traditional Arabic" w:hAnsi="Traditional Arabic" w:cs="Traditional Arabic" w:hint="cs"/>
          <w:color w:val="FF0000"/>
          <w:sz w:val="32"/>
          <w:szCs w:val="32"/>
          <w:rtl/>
          <w:lang w:bidi="ar-LB"/>
        </w:rPr>
        <w:t>ذ</w:t>
      </w:r>
      <w:r>
        <w:rPr>
          <w:rFonts w:ascii="Traditional Arabic" w:hAnsi="Traditional Arabic" w:cs="Traditional Arabic" w:hint="cs"/>
          <w:color w:val="FF0000"/>
          <w:sz w:val="32"/>
          <w:szCs w:val="32"/>
          <w:rtl/>
          <w:lang w:bidi="ar-LB"/>
        </w:rPr>
        <w:t>َ</w:t>
      </w:r>
      <w:r w:rsidRPr="0090019B">
        <w:rPr>
          <w:rFonts w:ascii="Traditional Arabic" w:hAnsi="Traditional Arabic" w:cs="Traditional Arabic" w:hint="cs"/>
          <w:color w:val="FF0000"/>
          <w:sz w:val="32"/>
          <w:szCs w:val="32"/>
          <w:rtl/>
          <w:lang w:bidi="ar-LB"/>
        </w:rPr>
        <w:t>ل</w:t>
      </w:r>
      <w:r>
        <w:rPr>
          <w:rFonts w:ascii="Traditional Arabic" w:hAnsi="Traditional Arabic" w:cs="Traditional Arabic" w:hint="cs"/>
          <w:color w:val="FF0000"/>
          <w:sz w:val="32"/>
          <w:szCs w:val="32"/>
          <w:rtl/>
          <w:lang w:bidi="ar-LB"/>
        </w:rPr>
        <w:t>ِ</w:t>
      </w:r>
      <w:r w:rsidRPr="0090019B">
        <w:rPr>
          <w:rFonts w:ascii="Traditional Arabic" w:hAnsi="Traditional Arabic" w:cs="Traditional Arabic" w:hint="cs"/>
          <w:color w:val="FF0000"/>
          <w:sz w:val="32"/>
          <w:szCs w:val="32"/>
          <w:rtl/>
          <w:lang w:bidi="ar-LB"/>
        </w:rPr>
        <w:t>ك</w:t>
      </w:r>
      <w:r>
        <w:rPr>
          <w:rFonts w:ascii="Traditional Arabic" w:hAnsi="Traditional Arabic" w:cs="Traditional Arabic" w:hint="cs"/>
          <w:color w:val="FF0000"/>
          <w:sz w:val="32"/>
          <w:szCs w:val="32"/>
          <w:rtl/>
          <w:lang w:bidi="ar-LB"/>
        </w:rPr>
        <w:t>َ</w:t>
      </w:r>
      <w:r w:rsidRPr="0090019B">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 xml:space="preserve">إِزَالَةُ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شَعَرٍ</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مِنْ رَأْسِهِ أَوْ غَيْرِهِ</w:t>
      </w:r>
      <w:r w:rsidRPr="0008579E">
        <w:rPr>
          <w:rFonts w:ascii="Traditional Arabic" w:hAnsi="Traditional Arabic" w:cs="Traditional Arabic"/>
          <w:color w:val="FF0000"/>
          <w:sz w:val="32"/>
          <w:szCs w:val="32"/>
          <w:rtl/>
        </w:rPr>
        <w:t>.</w:t>
      </w:r>
    </w:p>
    <w:p w14:paraId="6E444282" w14:textId="77777777" w:rsidR="00C30A90" w:rsidRPr="0008579E" w:rsidRDefault="00C30A90" w:rsidP="00C30A90">
      <w:pPr>
        <w:widowControl w:val="0"/>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الثَّالِثُ مِنْ مُحَرَّمَاتِ الإِحْرَامِ إِزَالَةُ الظُّفْرِ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أَثْنَاءَ الْإِحْرَامِ وَقَبْلَ التَّحَلُّلِ الْأَوَّلِ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لَكِنَّهُ 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يَحْرُمُ إِزَالَةُ الظُّفْرِ الْمُنْكَسِرِ</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لَيْسَ فِيهِ مَعْصِيَةٌ وَل</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ا فِدْيَةٌ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سَوَاءٌ كَانَ انْكَسَرَ كُلُّهُ أَوْ بَعْضُهُ إِنْ كَانَ يَتَأَذَّى بِبَاقِيهِ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فَيَجُوزُ لَهُ إِزَالَتُهُ</w:t>
      </w:r>
      <w:r w:rsidRPr="008C16DA">
        <w:rPr>
          <w:rtl/>
        </w:rPr>
        <w:t xml:space="preserve"> </w:t>
      </w:r>
      <w:r w:rsidRPr="008C16DA">
        <w:rPr>
          <w:rFonts w:ascii="Traditional Arabic" w:hAnsi="Traditional Arabic" w:cs="Traditional Arabic"/>
          <w:color w:val="FF0000"/>
          <w:sz w:val="32"/>
          <w:szCs w:val="32"/>
          <w:rtl/>
        </w:rPr>
        <w:t>أَمَّا إِنْ كَانَ لَا يَتَأَذَّى بِهِ، فَلَا يُزِيلُهُ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وَوُجُوب</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الْفِدْيَةِ فِيمَا لَوْ أَزَالَهُ بِدُونِ الْمَنْبِتِ</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أَمَّا لَوْ أَزَالَهُ مَعَ الْمَنْبِتِ</w:t>
      </w:r>
      <w:r>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أَيْ مَعَ أَصْلِهِ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 فَلَيْسَ عَلَيْهِ فِدْيَةٌ لَكِنَّهُ يَحْرُمُ إِنْ كَانَ فِيهِ إِضْرَارٌ بِنَفْسِهِ. </w:t>
      </w:r>
    </w:p>
    <w:p w14:paraId="4BB86E16" w14:textId="77777777" w:rsidR="00C30A90" w:rsidRDefault="00C30A90" w:rsidP="00C30A90">
      <w:pPr>
        <w:pStyle w:val="NoSpacing"/>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 xml:space="preserve">   ثُمَّ إِنَّمَا تَجِبُ الْفِدْيَةُ عَلَى مَنِ انْتُتِفَ شَىْءٌ مِنْ شَعَرِ رَأْسِهِ أَوْ غَيْرِهِ إِنْ عَلِمَ أَنَّهُ انْتُتِفَ بِفِعْلِهِ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8C16DA">
        <w:rPr>
          <w:rFonts w:ascii="Traditional Arabic" w:hAnsi="Traditional Arabic" w:cs="Traditional Arabic"/>
          <w:color w:val="C00000"/>
          <w:sz w:val="32"/>
          <w:szCs w:val="32"/>
          <w:rtl/>
        </w:rPr>
        <w:t>إِنْ كَانَ نَتْفًا أَوْ قَصًّا، فَلَا يَجُوزُ، وَيَشْمَلُ ذَلِكَ كُلَّ شَعْرِ الْجِسْمِ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أَمَّا إِنْ شَكَّ هَلِ انْتُتِفَ بِفِعْلِهِ أَمْ كَانَ مُنْتَتِفًا قَبْلا فَسَقَطَ مَعَ الْمِشْطِ فَلَيْسَ عَلَيْهِ فِدْيَةٌ</w:t>
      </w:r>
      <w:r w:rsidRPr="0008579E">
        <w:rPr>
          <w:rFonts w:ascii="Traditional Arabic" w:hAnsi="Traditional Arabic" w:cs="Traditional Arabic" w:hint="cs"/>
          <w:sz w:val="32"/>
          <w:szCs w:val="32"/>
          <w:rtl/>
          <w:lang w:bidi="ar-LB"/>
        </w:rPr>
        <w:t xml:space="preserve"> </w:t>
      </w:r>
    </w:p>
    <w:p w14:paraId="7D641B61" w14:textId="77777777" w:rsidR="00C30A90" w:rsidRPr="0008579E" w:rsidRDefault="00C30A90" w:rsidP="00C30A90">
      <w:pPr>
        <w:pStyle w:val="NoSpacing"/>
        <w:bidi/>
        <w:jc w:val="both"/>
        <w:rPr>
          <w:rFonts w:ascii="Traditional Arabic" w:hAnsi="Traditional Arabic" w:cs="Traditional Arabic"/>
          <w:b/>
          <w:bCs/>
          <w:sz w:val="32"/>
          <w:szCs w:val="32"/>
          <w:rtl/>
        </w:rPr>
      </w:pPr>
      <w:r w:rsidRPr="0090019B">
        <w:rPr>
          <w:rFonts w:ascii="Traditional Arabic" w:hAnsi="Traditional Arabic" w:cs="Traditional Arabic"/>
          <w:b/>
          <w:bCs/>
          <w:color w:val="FF0000"/>
          <w:sz w:val="32"/>
          <w:szCs w:val="32"/>
          <w:rtl/>
          <w:lang w:bidi="ar-LB"/>
        </w:rPr>
        <w:t>مَسْأَلَةٌ</w:t>
      </w:r>
      <w:r w:rsidRPr="0008579E">
        <w:rPr>
          <w:rFonts w:ascii="Traditional Arabic" w:hAnsi="Traditional Arabic" w:cs="Traditional Arabic" w:hint="cs"/>
          <w:color w:val="FF0000"/>
          <w:sz w:val="32"/>
          <w:szCs w:val="32"/>
          <w:rtl/>
          <w:lang w:bidi="ar-LB"/>
        </w:rPr>
        <w:t xml:space="preserve">: </w:t>
      </w:r>
      <w:r w:rsidRPr="008C16DA">
        <w:rPr>
          <w:rFonts w:ascii="Traditional Arabic" w:hAnsi="Traditional Arabic" w:cs="Traditional Arabic"/>
          <w:color w:val="FF0000"/>
          <w:sz w:val="32"/>
          <w:szCs w:val="32"/>
          <w:rtl/>
        </w:rPr>
        <w:t>إِنْ تَعَمَّدَ نَتْفَ الشَّعْرِ، فَعَلَيْهِ مَعْصِيَةٌ وَفِدْيَةٌ</w:t>
      </w:r>
      <w:r>
        <w:rPr>
          <w:rFonts w:ascii="Traditional Arabic" w:hAnsi="Traditional Arabic" w:cs="Traditional Arabic" w:hint="cs"/>
          <w:color w:val="FF0000"/>
          <w:sz w:val="32"/>
          <w:szCs w:val="32"/>
          <w:rtl/>
        </w:rPr>
        <w:t xml:space="preserve">. </w:t>
      </w:r>
      <w:r w:rsidRPr="0090019B">
        <w:rPr>
          <w:rFonts w:ascii="Traditional Arabic" w:hAnsi="Traditional Arabic" w:cs="Traditional Arabic"/>
          <w:color w:val="FF0000"/>
          <w:sz w:val="32"/>
          <w:szCs w:val="32"/>
          <w:rtl/>
        </w:rPr>
        <w:t>أَمَّا إِذَا فَعَلَ</w:t>
      </w:r>
      <w:r w:rsidRPr="008C16DA">
        <w:rPr>
          <w:rFonts w:ascii="Traditional Arabic" w:hAnsi="Traditional Arabic" w:cs="Traditional Arabic"/>
          <w:color w:val="FF0000"/>
          <w:sz w:val="32"/>
          <w:szCs w:val="32"/>
          <w:rtl/>
        </w:rPr>
        <w:t xml:space="preserve"> فِعْلًا مُتَعَمّ</w:t>
      </w:r>
      <w:r>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دًا، فَاعْتَقَدَ أَنَّ الشَّعْرَ انْتُتِفَ بِفِعْلِهِ، وَلَوْ لَمْ يَقْصِدْ هُوَ بِهَذَا الْفِعْلِ الَّذِي تَعَمَّدَهُ أَنْ يَنْتِفَ الشَّعْرَ، يَكُونُ عَلَيْهِ فِدْيَةٌ، وَلَكِنْ لَيْسَ عَلَيْهِ مَعْصِيَةٌ، لِأَنَّهُ مَا قَصَدَ ذَلِكَ</w:t>
      </w:r>
      <w:r>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وَيَجُوزُ لِلْمُحْرِمِ أَنْ يَغْسِلَ شَعَرَهُ بِنَحْوِ سِدْرٍ أَوْ صَابُونٍ غَيْرِ مُطَيَّبٍ وَالأَوْلَى تَرْكُ ذَلِكَ.</w:t>
      </w:r>
    </w:p>
    <w:p w14:paraId="047B4CD5" w14:textId="77777777" w:rsidR="00C30A90" w:rsidRPr="0008579E" w:rsidRDefault="00C30A90" w:rsidP="00C30A90">
      <w:pPr>
        <w:pStyle w:val="NoSpacing"/>
        <w:bidi/>
        <w:jc w:val="both"/>
        <w:rPr>
          <w:rFonts w:ascii="Traditional Arabic" w:hAnsi="Traditional Arabic" w:cs="Traditional Arabic"/>
          <w:b/>
          <w:bCs/>
          <w:sz w:val="32"/>
          <w:szCs w:val="32"/>
          <w:rtl/>
        </w:rPr>
      </w:pPr>
    </w:p>
    <w:p w14:paraId="093F2CC6"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الرَّابِعُ</w:t>
      </w:r>
      <w:r w:rsidRPr="00063B54">
        <w:rPr>
          <w:rFonts w:ascii="Traditional Arabic" w:hAnsi="Traditional Arabic" w:cs="Traditional Arabic"/>
          <w:color w:val="FF0000"/>
          <w:sz w:val="32"/>
          <w:szCs w:val="32"/>
          <w:rtl/>
        </w:rPr>
        <w:t xml:space="preserve"> </w:t>
      </w:r>
      <w:r w:rsidRPr="001A2D62">
        <w:rPr>
          <w:rFonts w:ascii="Traditional Arabic" w:hAnsi="Traditional Arabic" w:cs="Traditional Arabic"/>
          <w:color w:val="FF0000"/>
          <w:sz w:val="32"/>
          <w:szCs w:val="32"/>
          <w:rtl/>
        </w:rPr>
        <w:t>مِنْ مُحَرَّمَاتِ الإِحْرَامِ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جِمَاعٌ</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فِي قُبُلٍ أَوْ دُبُرٍ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وَمُقَدِّمَاتُهُ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وَمُقَدِّمَاتُ الْجِمَاعِ </w:t>
      </w:r>
      <w:r w:rsidRPr="0008579E">
        <w:rPr>
          <w:rFonts w:ascii="Traditional Arabic" w:hAnsi="Traditional Arabic" w:cs="Traditional Arabic"/>
          <w:color w:val="FF0000"/>
          <w:sz w:val="32"/>
          <w:szCs w:val="32"/>
          <w:rtl/>
          <w:lang w:bidi="ar-LB"/>
        </w:rPr>
        <w:lastRenderedPageBreak/>
        <w:t>م</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نْ تَقْبِيلٍ بِشَهْوَةٍ وَنَظَرٍ بِشَهْوَةٍ وَلَمْسٍ بِشَهْوَةٍ وَلَوْ بِحَائِلٍ</w:t>
      </w:r>
      <w:r>
        <w:rPr>
          <w:rFonts w:ascii="Traditional Arabic" w:hAnsi="Traditional Arabic" w:cs="Traditional Arabic" w:hint="cs"/>
          <w:color w:val="FF0000"/>
          <w:sz w:val="32"/>
          <w:szCs w:val="32"/>
          <w:rtl/>
          <w:lang w:bidi="ar-LB"/>
        </w:rPr>
        <w:t>.</w:t>
      </w:r>
      <w:r w:rsidRPr="0008579E">
        <w:rPr>
          <w:rFonts w:cs="Traditional Arabic"/>
          <w:color w:val="FF0000"/>
          <w:sz w:val="32"/>
          <w:szCs w:val="32"/>
          <w:rtl/>
        </w:rPr>
        <w:t xml:space="preserve"> </w:t>
      </w:r>
    </w:p>
    <w:p w14:paraId="57A54D8B"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الرَّابِعُ مِنْ مُحَرَّمَاتِ الإِحْرَامِ الْجِمَاعُ فِي قُبُلٍ أَوْ دُبُرٍ وَلَوْ لِبَهِيمَةٍ. وَيَحْرُمُ عَلَى غَيْرِ الْمُحْرِمَةِ تَمْكِينُ زَوْجِهَا الْمُحْرِمِ مِنَ الْجِمَاعِ أَوْ مِنْ مُقَدِّمَاتِهِ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كَأَنْ يُمْسِكَهَا بِشَهْوَةٍ، أَمَّا لَوْ أَمْسَكَهَا بِدُونِ شَهْوَةٍ أَوْ قَبَّلَهَا بِدُونِ شَهْوَةٍ، فَيَجُوزُ</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وَكَذَلِكَ يَحْرُمُ عَلَى الْحَلالِ أَيِ الرَّجُلِ الَّذِي هُوَ غَيْرُ مُحْرِمٍ وَطْءُ </w:t>
      </w:r>
      <w:r w:rsidRPr="0008579E">
        <w:rPr>
          <w:rFonts w:ascii="Traditional Arabic" w:hAnsi="Traditional Arabic" w:cs="Traditional Arabic"/>
          <w:b/>
          <w:bCs/>
          <w:sz w:val="32"/>
          <w:szCs w:val="32"/>
          <w:rtl/>
          <w:lang w:bidi="ar-LB"/>
        </w:rPr>
        <w:t>حَلِيلَتِهِ الْمُحْرِمَةِ</w:t>
      </w:r>
      <w:r w:rsidRPr="0008579E">
        <w:rPr>
          <w:rFonts w:ascii="Traditional Arabic" w:hAnsi="Traditional Arabic" w:cs="Traditional Arabic"/>
          <w:b/>
          <w:bCs/>
          <w:sz w:val="32"/>
          <w:szCs w:val="32"/>
          <w:rtl/>
        </w:rPr>
        <w:t>.</w:t>
      </w:r>
      <w:r w:rsidRPr="0008579E">
        <w:rPr>
          <w:rFonts w:ascii="Traditional Arabic" w:hAnsi="Traditional Arabic" w:cs="Traditional Arabic" w:hint="cs"/>
          <w:color w:val="FF0000"/>
          <w:sz w:val="32"/>
          <w:szCs w:val="32"/>
          <w:rtl/>
        </w:rPr>
        <w:t xml:space="preserve"> </w:t>
      </w:r>
    </w:p>
    <w:p w14:paraId="7B9CAE60"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وَأَمَّا الْمُقَدِّمَاتُ</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8C16DA">
        <w:rPr>
          <w:rFonts w:ascii="Traditional Arabic" w:hAnsi="Traditional Arabic" w:cs="Traditional Arabic"/>
          <w:color w:val="C00000"/>
          <w:sz w:val="32"/>
          <w:szCs w:val="32"/>
          <w:rtl/>
        </w:rPr>
        <w:t>أَيْ مُقَدِّمَاتُ الْجِمَاعِ</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كَالْقُبْلَةِ وَالنَّظَرِ وَاللَّمْسِ وَالْمُعَانَقَةِ بِشَهْوَةٍ وَلَوْ بِحَائِلٍ فَهِيَ مُحَرَّمَةٌ عَلَى الْمُحْرِمِ وَيَأْثَمُ وَعَلَيْهِ فِيهَا دَمٌ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وَإِنْ لَمْ يُنْزِلِ الْمَنِيَّ</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90019B">
        <w:rPr>
          <w:rFonts w:ascii="Traditional Arabic" w:hAnsi="Traditional Arabic" w:cs="Traditional Arabic"/>
          <w:color w:val="FF0000"/>
          <w:sz w:val="32"/>
          <w:szCs w:val="32"/>
          <w:rtl/>
        </w:rPr>
        <w:t>أَيْ عَلَيْهِ فِدْيَةٌ وَهِيَ ذَبْحُ خَرُوفٍ فِي الْحَرَمِ، وَيُوَزَّعُ عَلَى فُقَرَاءِ الْحَرَمِ</w:t>
      </w:r>
      <w:r w:rsidRPr="0090019B">
        <w:rPr>
          <w:rFonts w:ascii="Traditional Arabic" w:hAnsi="Traditional Arabic" w:cs="Traditional Arabic" w:hint="cs"/>
          <w:color w:val="FF0000"/>
          <w:sz w:val="32"/>
          <w:szCs w:val="32"/>
          <w:rtl/>
        </w:rPr>
        <w:t xml:space="preserve">. </w:t>
      </w:r>
      <w:r w:rsidRPr="0090019B">
        <w:rPr>
          <w:rFonts w:ascii="Traditional Arabic" w:hAnsi="Traditional Arabic" w:cs="Traditional Arabic"/>
          <w:color w:val="FF0000"/>
          <w:sz w:val="32"/>
          <w:szCs w:val="32"/>
          <w:rtl/>
        </w:rPr>
        <w:t>يُمَلَّكُ لِثَلَاثَةِ فُقَرَاءَ عَلَى الْأَقَلِّ، مُوجُودِينَ</w:t>
      </w:r>
      <w:r w:rsidRPr="008C16DA">
        <w:rPr>
          <w:rFonts w:ascii="Traditional Arabic" w:hAnsi="Traditional Arabic" w:cs="Traditional Arabic"/>
          <w:color w:val="FF0000"/>
          <w:sz w:val="32"/>
          <w:szCs w:val="32"/>
          <w:rtl/>
        </w:rPr>
        <w:t xml:space="preserve"> فِي الْحَرَمِ، وَلَا يَكُونُ نَسَبُهُمْ إِلَى رَسُولِ اللَّهِ ﷺ</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إِلَّا النَّظَرَ وَالْقُبْلَةَ فَلا فِدْيَةَ فِيهِمَا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وَلَكِنْ فِيهِمَا مَعْصِيَةٌ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وَالشَّهْوَةُ</w:t>
      </w:r>
      <w:r>
        <w:rPr>
          <w:rFonts w:ascii="Traditional Arabic" w:hAnsi="Traditional Arabic" w:cs="Traditional Arabic" w:hint="cs"/>
          <w:b/>
          <w:bCs/>
          <w:sz w:val="32"/>
          <w:szCs w:val="32"/>
          <w:rtl/>
        </w:rPr>
        <w:t xml:space="preserve"> </w:t>
      </w:r>
      <w:r w:rsidRPr="0090019B">
        <w:rPr>
          <w:rFonts w:ascii="Traditional Arabic" w:hAnsi="Traditional Arabic" w:cs="Traditional Arabic" w:hint="cs"/>
          <w:color w:val="FF0000"/>
          <w:sz w:val="32"/>
          <w:szCs w:val="32"/>
          <w:rtl/>
        </w:rPr>
        <w:t>(أَيِ</w:t>
      </w:r>
      <w:r w:rsidRPr="0090019B">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color w:val="FF0000"/>
          <w:sz w:val="32"/>
          <w:szCs w:val="32"/>
          <w:rtl/>
        </w:rPr>
        <w:t>التَّلَذُّذُ</w:t>
      </w:r>
      <w:r>
        <w:rPr>
          <w:rFonts w:ascii="Traditional Arabic" w:hAnsi="Traditional Arabic" w:cs="Traditional Arabic" w:hint="cs"/>
          <w:color w:val="FF0000"/>
          <w:sz w:val="32"/>
          <w:szCs w:val="32"/>
          <w:rtl/>
        </w:rPr>
        <w:t xml:space="preserve"> وَ)</w:t>
      </w:r>
      <w:r w:rsidRPr="0008579E">
        <w:rPr>
          <w:rFonts w:ascii="Traditional Arabic" w:hAnsi="Traditional Arabic" w:cs="Traditional Arabic"/>
          <w:b/>
          <w:bCs/>
          <w:sz w:val="32"/>
          <w:szCs w:val="32"/>
          <w:rtl/>
        </w:rPr>
        <w:t xml:space="preserve"> اشْتِيَاقُ النَّفْسِ إِلَى تِلْكَ الْمُحَرَّمَاتِ</w:t>
      </w:r>
      <w:r>
        <w:rPr>
          <w:rFonts w:ascii="Traditional Arabic" w:hAnsi="Traditional Arabic" w:cs="Traditional Arabic" w:hint="cs"/>
          <w:b/>
          <w:bCs/>
          <w:sz w:val="32"/>
          <w:szCs w:val="32"/>
          <w:rtl/>
        </w:rPr>
        <w:t xml:space="preserve"> </w:t>
      </w:r>
      <w:r w:rsidRPr="0090019B">
        <w:rPr>
          <w:rFonts w:ascii="Traditional Arabic" w:hAnsi="Traditional Arabic" w:cs="Traditional Arabic" w:hint="cs"/>
          <w:b/>
          <w:bCs/>
          <w:color w:val="FF0000"/>
          <w:sz w:val="32"/>
          <w:szCs w:val="32"/>
          <w:rtl/>
        </w:rPr>
        <w:t>(</w:t>
      </w:r>
      <w:r w:rsidRPr="0008579E">
        <w:rPr>
          <w:rFonts w:ascii="Traditional Arabic" w:hAnsi="Traditional Arabic" w:cs="Traditional Arabic"/>
          <w:color w:val="FF0000"/>
          <w:sz w:val="32"/>
          <w:szCs w:val="32"/>
          <w:rtl/>
        </w:rPr>
        <w:t>وَمَيْلُهَا</w:t>
      </w:r>
      <w:r>
        <w:rPr>
          <w:rFonts w:ascii="Traditional Arabic" w:hAnsi="Traditional Arabic" w:cs="Traditional Arabic" w:hint="cs"/>
          <w:color w:val="FF0000"/>
          <w:sz w:val="32"/>
          <w:szCs w:val="32"/>
          <w:rtl/>
        </w:rPr>
        <w:t xml:space="preserve"> إِلَيْهَا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hint="cs"/>
          <w:sz w:val="32"/>
          <w:szCs w:val="32"/>
          <w:rtl/>
        </w:rPr>
        <w:t xml:space="preserve"> </w:t>
      </w:r>
    </w:p>
    <w:p w14:paraId="44DA93C2" w14:textId="77777777" w:rsidR="00C30A90" w:rsidRPr="0008579E" w:rsidRDefault="00C30A90" w:rsidP="00C30A90">
      <w:pPr>
        <w:widowControl w:val="0"/>
        <w:bidi/>
        <w:jc w:val="both"/>
        <w:rPr>
          <w:rFonts w:ascii="Traditional Arabic" w:hAnsi="Traditional Arabic" w:cs="Traditional Arabic"/>
          <w:color w:val="FF0000"/>
          <w:sz w:val="32"/>
          <w:szCs w:val="32"/>
          <w:rtl/>
        </w:rPr>
      </w:pPr>
    </w:p>
    <w:p w14:paraId="10634F1F" w14:textId="77777777" w:rsidR="00C30A90"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الْخَامِسُ</w:t>
      </w:r>
      <w:r>
        <w:rPr>
          <w:rFonts w:ascii="Traditional Arabic" w:hAnsi="Traditional Arabic" w:cs="Traditional Arabic" w:hint="cs"/>
          <w:color w:val="FF0000"/>
          <w:sz w:val="32"/>
          <w:szCs w:val="32"/>
          <w:rtl/>
          <w:lang w:bidi="ar-LB"/>
        </w:rPr>
        <w:t xml:space="preserve"> </w:t>
      </w:r>
      <w:r w:rsidRPr="001A2D62">
        <w:rPr>
          <w:rFonts w:ascii="Traditional Arabic" w:hAnsi="Traditional Arabic" w:cs="Traditional Arabic"/>
          <w:color w:val="FF0000"/>
          <w:sz w:val="32"/>
          <w:szCs w:val="32"/>
          <w:rtl/>
        </w:rPr>
        <w:t>مِنْ مُحَرَّمَاتِ الإِحْرَامِ</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عَقْدُ النِّكَاحِ</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8C16DA">
        <w:rPr>
          <w:rFonts w:ascii="Traditional Arabic" w:hAnsi="Traditional Arabic" w:cs="Traditional Arabic"/>
          <w:color w:val="FF0000"/>
          <w:sz w:val="32"/>
          <w:szCs w:val="32"/>
          <w:rtl/>
        </w:rPr>
        <w:t>لَهُ أَوْ لِغَيْرِهِ كَبِنْتِهِ، وَلَا يَصِحُّ</w:t>
      </w:r>
      <w:r w:rsidRPr="0008579E">
        <w:rPr>
          <w:rFonts w:ascii="Traditional Arabic" w:hAnsi="Traditional Arabic" w:cs="Traditional Arabic" w:hint="cs"/>
          <w:color w:val="FF0000"/>
          <w:sz w:val="32"/>
          <w:szCs w:val="32"/>
          <w:rtl/>
          <w:lang w:bidi="ar-LB"/>
        </w:rPr>
        <w:t xml:space="preserve">. </w:t>
      </w:r>
      <w:r w:rsidRPr="008C16DA">
        <w:rPr>
          <w:rFonts w:ascii="Traditional Arabic" w:hAnsi="Traditional Arabic" w:cs="Traditional Arabic"/>
          <w:color w:val="FF0000"/>
          <w:sz w:val="32"/>
          <w:szCs w:val="32"/>
          <w:rtl/>
        </w:rPr>
        <w:t>وَلَيْسَ فِيهِ فِدْيَةٌ، لِأَنَّهُ كَالْعَدَمِ</w:t>
      </w:r>
      <w:r>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w:t>
      </w:r>
    </w:p>
    <w:p w14:paraId="4CDF2357"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الْخَامِسُ مِنْ مُحَرَّمَاتِ الإِحْرَامِ عَقْدُ النِّكَاحِ بِنَفْسِهِ أَوْ وَكِيلِهِ وَلا يَصِحُّ ذَلِكَ، فَلَوْ عَق</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دَ الْمُحْرِمُ نِكَاحًا</w:t>
      </w:r>
      <w:r w:rsidRPr="0008579E">
        <w:rPr>
          <w:rFonts w:ascii="Traditional Arabic" w:hAnsi="Traditional Arabic" w:cs="Traditional Arabic" w:hint="cs"/>
          <w:b/>
          <w:bCs/>
          <w:sz w:val="32"/>
          <w:szCs w:val="32"/>
          <w:rtl/>
        </w:rPr>
        <w:t xml:space="preserve"> لَهُ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أَيْ لِنَفْسِهِ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أَوْ لِغَيْرِهِ كَمَوْلِيَّتِهِ أَوْ وَكَّلَ شَخْصًا بِأَنْ يَعْقِدَ كَانَ ذَلِكَ حَرَامًا وَلا يَنْعَقِدُ ذَلِكَ النِّكَاحُ وَلا يَثْبُتُ</w:t>
      </w:r>
      <w:r w:rsidRPr="0008579E">
        <w:rPr>
          <w:rFonts w:ascii="Traditional Arabic" w:hAnsi="Traditional Arabic" w:cs="Traditional Arabic" w:hint="cs"/>
          <w:b/>
          <w:bCs/>
          <w:sz w:val="32"/>
          <w:szCs w:val="32"/>
          <w:rtl/>
        </w:rPr>
        <w:t xml:space="preserve"> </w:t>
      </w:r>
      <w:r w:rsidRPr="0090019B">
        <w:rPr>
          <w:rFonts w:ascii="Traditional Arabic" w:hAnsi="Traditional Arabic" w:cs="Traditional Arabic" w:hint="cs"/>
          <w:b/>
          <w:bCs/>
          <w:color w:val="FF0000"/>
          <w:sz w:val="32"/>
          <w:szCs w:val="32"/>
          <w:rtl/>
        </w:rPr>
        <w:t>(</w:t>
      </w:r>
      <w:r w:rsidRPr="0090019B">
        <w:rPr>
          <w:rFonts w:ascii="Traditional Arabic" w:hAnsi="Traditional Arabic" w:cs="Traditional Arabic"/>
          <w:color w:val="FF0000"/>
          <w:sz w:val="32"/>
          <w:szCs w:val="32"/>
          <w:rtl/>
        </w:rPr>
        <w:t xml:space="preserve">فَإِذَا </w:t>
      </w:r>
      <w:r w:rsidRPr="008C16DA">
        <w:rPr>
          <w:rFonts w:ascii="Traditional Arabic" w:hAnsi="Traditional Arabic" w:cs="Traditional Arabic"/>
          <w:color w:val="FF0000"/>
          <w:sz w:val="32"/>
          <w:szCs w:val="32"/>
          <w:rtl/>
        </w:rPr>
        <w:t xml:space="preserve">عَقَدَ شَخْصٌ عَلَى امْرَأَةٍ أَثْنَاءَ الْإِحْرَامِ، لَمْ يَصِحَّ الْعَقْدُ، وَعَلَيْهِ مَعْصِيَةٌ، وَلَيْسَ فِيهِ فِدْيَةٌ، </w:t>
      </w:r>
      <w:r w:rsidRPr="0090019B">
        <w:rPr>
          <w:rFonts w:ascii="Traditional Arabic" w:hAnsi="Traditional Arabic" w:cs="Traditional Arabic"/>
          <w:color w:val="FF0000"/>
          <w:sz w:val="32"/>
          <w:szCs w:val="32"/>
          <w:rtl/>
        </w:rPr>
        <w:t>لِأَنَّهُ مَا وَقَعَ الْعَقْدُ بِشَكْلٍ صَحِيحٍ</w:t>
      </w:r>
      <w:r w:rsidRPr="0090019B">
        <w:rPr>
          <w:rFonts w:ascii="Traditional Arabic" w:hAnsi="Traditional Arabic" w:cs="Traditional Arabic" w:hint="cs"/>
          <w:color w:val="FF0000"/>
          <w:sz w:val="32"/>
          <w:szCs w:val="32"/>
          <w:rtl/>
        </w:rPr>
        <w:t xml:space="preserve">. </w:t>
      </w:r>
      <w:r w:rsidRPr="0090019B">
        <w:rPr>
          <w:rFonts w:ascii="Traditional Arabic" w:hAnsi="Traditional Arabic" w:cs="Traditional Arabic"/>
          <w:color w:val="FF0000"/>
          <w:sz w:val="32"/>
          <w:szCs w:val="32"/>
          <w:rtl/>
        </w:rPr>
        <w:t>وَكَذَلِكَ يَحْرُمُ عَلَى الْمُحْرِمِ أَنْ يَكُونَ وَكِيلًا فِي تَزْوِيجِ غَيْرِهِ</w:t>
      </w:r>
      <w:r w:rsidRPr="0090019B">
        <w:rPr>
          <w:rFonts w:ascii="Traditional Arabic" w:hAnsi="Traditional Arabic" w:cs="Traditional Arabic"/>
          <w:color w:val="FF0000"/>
          <w:sz w:val="32"/>
          <w:szCs w:val="32"/>
        </w:rPr>
        <w:t>.</w:t>
      </w:r>
      <w:r w:rsidRPr="0090019B">
        <w:rPr>
          <w:rFonts w:ascii="Traditional Arabic" w:hAnsi="Traditional Arabic" w:cs="Traditional Arabic" w:hint="cs"/>
          <w:color w:val="FF0000"/>
          <w:sz w:val="32"/>
          <w:szCs w:val="32"/>
          <w:rtl/>
        </w:rPr>
        <w:t xml:space="preserve"> </w:t>
      </w:r>
      <w:r w:rsidRPr="0090019B">
        <w:rPr>
          <w:rFonts w:ascii="Traditional Arabic" w:hAnsi="Traditional Arabic" w:cs="Traditional Arabic"/>
          <w:color w:val="FF0000"/>
          <w:sz w:val="32"/>
          <w:szCs w:val="32"/>
          <w:rtl/>
        </w:rPr>
        <w:t>وَهَذَا الْحُكْمُ يَتَعَلَّقُ بِالْمُح</w:t>
      </w:r>
      <w:r w:rsidRPr="008C16DA">
        <w:rPr>
          <w:rFonts w:ascii="Traditional Arabic" w:hAnsi="Traditional Arabic" w:cs="Traditional Arabic"/>
          <w:color w:val="FF0000"/>
          <w:sz w:val="32"/>
          <w:szCs w:val="32"/>
          <w:rtl/>
        </w:rPr>
        <w:t>ْرِمِ سَوَاءٌ كَانَ حَاجًّا أَوْ مُعْتَمِرًا</w:t>
      </w:r>
      <w:r w:rsidRPr="0008579E">
        <w:rPr>
          <w:rFonts w:ascii="Traditional Arabic" w:hAnsi="Traditional Arabic" w:cs="Traditional Arabic" w:hint="cs"/>
          <w:color w:val="FF0000"/>
          <w:sz w:val="32"/>
          <w:szCs w:val="32"/>
          <w:rtl/>
        </w:rPr>
        <w:t xml:space="preserve">) </w:t>
      </w:r>
    </w:p>
    <w:p w14:paraId="275B9A99" w14:textId="77777777" w:rsidR="00C30A90" w:rsidRPr="0008579E" w:rsidRDefault="00C30A90" w:rsidP="00C30A90">
      <w:pPr>
        <w:widowControl w:val="0"/>
        <w:bidi/>
        <w:jc w:val="both"/>
        <w:rPr>
          <w:rFonts w:ascii="Traditional Arabic" w:hAnsi="Traditional Arabic" w:cs="Traditional Arabic"/>
          <w:b/>
          <w:bCs/>
          <w:sz w:val="32"/>
          <w:szCs w:val="32"/>
          <w:rtl/>
        </w:rPr>
      </w:pPr>
    </w:p>
    <w:p w14:paraId="004698D5"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السَّادِسُ</w:t>
      </w:r>
      <w:r w:rsidRPr="00063B54">
        <w:rPr>
          <w:rFonts w:ascii="Traditional Arabic" w:hAnsi="Traditional Arabic" w:cs="Traditional Arabic"/>
          <w:color w:val="FF0000"/>
          <w:sz w:val="32"/>
          <w:szCs w:val="32"/>
          <w:rtl/>
        </w:rPr>
        <w:t xml:space="preserve"> </w:t>
      </w:r>
      <w:r w:rsidRPr="001A2D62">
        <w:rPr>
          <w:rFonts w:ascii="Traditional Arabic" w:hAnsi="Traditional Arabic" w:cs="Traditional Arabic"/>
          <w:color w:val="FF0000"/>
          <w:sz w:val="32"/>
          <w:szCs w:val="32"/>
          <w:rtl/>
        </w:rPr>
        <w:t>مِنْ مُحَرَّمَاتِ الإِحْرَامِ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صَيْدُ مَأْكُولٍ بَرِّيٍّ وَحْشِيٍّ</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التَّعَرُّضُ لَهُ وَلَوْ بِشَرَاءٍ </w:t>
      </w:r>
      <w:r w:rsidRPr="0008579E">
        <w:rPr>
          <w:rFonts w:cs="Traditional Arabic"/>
          <w:color w:val="FF0000"/>
          <w:sz w:val="32"/>
          <w:szCs w:val="32"/>
          <w:rtl/>
          <w:lang w:bidi="ar-LB"/>
        </w:rPr>
        <w:t>حَتَّى</w:t>
      </w:r>
      <w:r w:rsidRPr="0008579E">
        <w:rPr>
          <w:rFonts w:ascii="Traditional Arabic" w:hAnsi="Traditional Arabic" w:cs="Traditional Arabic"/>
          <w:color w:val="FF0000"/>
          <w:sz w:val="32"/>
          <w:szCs w:val="32"/>
          <w:rtl/>
        </w:rPr>
        <w:t xml:space="preserve"> </w:t>
      </w:r>
      <w:r>
        <w:rPr>
          <w:rFonts w:ascii="Traditional Arabic" w:hAnsi="Traditional Arabic" w:cs="Traditional Arabic" w:hint="cs"/>
          <w:color w:val="FF0000"/>
          <w:sz w:val="32"/>
          <w:szCs w:val="32"/>
          <w:rtl/>
        </w:rPr>
        <w:t>إِ</w:t>
      </w:r>
      <w:r w:rsidRPr="0008579E">
        <w:rPr>
          <w:rFonts w:cs="Traditional Arabic"/>
          <w:color w:val="FF0000"/>
          <w:sz w:val="32"/>
          <w:szCs w:val="32"/>
          <w:rtl/>
        </w:rPr>
        <w:t xml:space="preserve">نَّهُ لا يَجُوزُ </w:t>
      </w:r>
      <w:r w:rsidRPr="0008579E">
        <w:rPr>
          <w:rFonts w:ascii="Traditional Arabic" w:hAnsi="Traditional Arabic" w:cs="Traditional Arabic"/>
          <w:color w:val="FF0000"/>
          <w:sz w:val="32"/>
          <w:szCs w:val="32"/>
          <w:rtl/>
          <w:lang w:bidi="ar-LB"/>
        </w:rPr>
        <w:t>لَهُ</w:t>
      </w:r>
      <w:r w:rsidRPr="0008579E">
        <w:rPr>
          <w:rFonts w:ascii="Traditional Arabic" w:hAnsi="Traditional Arabic" w:cs="Traditional Arabic"/>
          <w:color w:val="FF0000"/>
          <w:sz w:val="32"/>
          <w:szCs w:val="32"/>
          <w:rtl/>
        </w:rPr>
        <w:t xml:space="preserve"> أَنْ يُرَوِّعَهُ أَوْ يُنَفِّرَهُ وَلا يَتَعَرَّضَ لِبَيْضِهِ وَلا لِحَلِيبِهِ وَلا لِرِيشِهِ فَإِذَا كَانَ عِنْدَهُ شَىْءٌ مِنْهُ فِي قَفَصٍ مَثَلًا إِمَّا أَنْ يُطْلِقَهُ أَوْ يُعْطِيهِ </w:t>
      </w:r>
      <w:r w:rsidRPr="0008579E">
        <w:rPr>
          <w:rFonts w:ascii="Traditional Arabic" w:hAnsi="Traditional Arabic" w:cs="Traditional Arabic"/>
          <w:color w:val="FF0000"/>
          <w:sz w:val="32"/>
          <w:szCs w:val="32"/>
          <w:rtl/>
          <w:lang w:bidi="ar-LB"/>
        </w:rPr>
        <w:t>لِغَيْرِهِ</w:t>
      </w:r>
      <w:r w:rsidRPr="0008579E">
        <w:rPr>
          <w:rFonts w:ascii="Traditional Arabic" w:hAnsi="Traditional Arabic" w:cs="Traditional Arabic"/>
          <w:color w:val="FF0000"/>
          <w:sz w:val="32"/>
          <w:szCs w:val="32"/>
          <w:rtl/>
        </w:rPr>
        <w:t xml:space="preserve"> لا يَتْرُكُهُ تَحْتَ قَبْضَتِهِ وَهُوَ مُحْرِمٌ</w:t>
      </w:r>
      <w:r w:rsidRPr="0008579E">
        <w:rPr>
          <w:rFonts w:ascii="Traditional Arabic" w:hAnsi="Traditional Arabic" w:cs="Traditional Arabic"/>
          <w:color w:val="FF0000"/>
          <w:sz w:val="32"/>
          <w:szCs w:val="32"/>
          <w:rtl/>
          <w:lang w:bidi="ar-LB"/>
        </w:rPr>
        <w:t xml:space="preserve"> بِخِلافِ غَيْرِ الْمَأْكُولِ</w:t>
      </w:r>
      <w:r w:rsidRPr="00063B54">
        <w:rPr>
          <w:rtl/>
        </w:rPr>
        <w:t xml:space="preserve"> </w:t>
      </w:r>
      <w:r w:rsidRPr="00063B54">
        <w:rPr>
          <w:rFonts w:ascii="Traditional Arabic" w:hAnsi="Traditional Arabic" w:cs="Traditional Arabic"/>
          <w:color w:val="FF0000"/>
          <w:sz w:val="32"/>
          <w:szCs w:val="32"/>
          <w:rtl/>
        </w:rPr>
        <w:t>كَالسِّبَاعِ وَالحَيَّاتِ</w:t>
      </w:r>
      <w:r>
        <w:rPr>
          <w:rFonts w:ascii="Traditional Arabic" w:hAnsi="Traditional Arabic" w:cs="Traditional Arabic" w:hint="cs"/>
          <w:color w:val="FF0000"/>
          <w:sz w:val="32"/>
          <w:szCs w:val="32"/>
          <w:rtl/>
        </w:rPr>
        <w:t xml:space="preserve"> والْعَقَارِبِ</w:t>
      </w:r>
      <w:r w:rsidRPr="0008579E">
        <w:rPr>
          <w:rFonts w:ascii="Traditional Arabic" w:hAnsi="Traditional Arabic" w:cs="Traditional Arabic"/>
          <w:color w:val="FF0000"/>
          <w:sz w:val="32"/>
          <w:szCs w:val="32"/>
          <w:rtl/>
          <w:lang w:bidi="ar-LB"/>
        </w:rPr>
        <w:t xml:space="preserve"> وَالْبَحْرِيِّ</w:t>
      </w:r>
      <w:r>
        <w:rPr>
          <w:rFonts w:ascii="Traditional Arabic" w:hAnsi="Traditional Arabic" w:cs="Traditional Arabic" w:hint="cs"/>
          <w:color w:val="FF0000"/>
          <w:sz w:val="32"/>
          <w:szCs w:val="32"/>
          <w:rtl/>
          <w:lang w:bidi="ar-LB"/>
        </w:rPr>
        <w:t xml:space="preserve"> </w:t>
      </w:r>
      <w:r w:rsidRPr="00063B54">
        <w:rPr>
          <w:rFonts w:ascii="Traditional Arabic" w:hAnsi="Traditional Arabic" w:cs="Traditional Arabic"/>
          <w:color w:val="FF0000"/>
          <w:sz w:val="32"/>
          <w:szCs w:val="32"/>
          <w:rtl/>
        </w:rPr>
        <w:t>كَالسَّمَكِ وَغَيْرِهِ</w:t>
      </w:r>
      <w:r>
        <w:rPr>
          <w:rFonts w:ascii="Traditional Arabic" w:hAnsi="Traditional Arabic" w:cs="Traditional Arabic" w:hint="cs"/>
          <w:color w:val="FF0000"/>
          <w:sz w:val="32"/>
          <w:szCs w:val="32"/>
          <w:rtl/>
        </w:rPr>
        <w:t xml:space="preserve"> </w:t>
      </w:r>
      <w:r w:rsidRPr="0090019B">
        <w:rPr>
          <w:rFonts w:ascii="Traditional Arabic" w:hAnsi="Traditional Arabic" w:cs="Traditional Arabic"/>
          <w:color w:val="FF0000"/>
          <w:sz w:val="32"/>
          <w:szCs w:val="32"/>
          <w:rtl/>
        </w:rPr>
        <w:t>مِنْ حَيَوَانَاتِ الْبَحْرِ</w:t>
      </w:r>
      <w:r w:rsidRPr="0090019B">
        <w:rPr>
          <w:rFonts w:ascii="Traditional Arabic" w:hAnsi="Traditional Arabic" w:cs="Traditional Arabic"/>
          <w:color w:val="FF0000"/>
          <w:sz w:val="32"/>
          <w:szCs w:val="32"/>
          <w:rtl/>
          <w:lang w:bidi="ar-LB"/>
        </w:rPr>
        <w:t xml:space="preserve"> وَالإِنْسِيِّ</w:t>
      </w:r>
      <w:r w:rsidRPr="0090019B">
        <w:rPr>
          <w:rFonts w:ascii="Traditional Arabic" w:hAnsi="Traditional Arabic" w:cs="Traditional Arabic" w:hint="cs"/>
          <w:color w:val="FF0000"/>
          <w:sz w:val="32"/>
          <w:szCs w:val="32"/>
          <w:rtl/>
          <w:lang w:bidi="ar-LB"/>
        </w:rPr>
        <w:t xml:space="preserve"> </w:t>
      </w:r>
      <w:r w:rsidRPr="0090019B">
        <w:rPr>
          <w:rFonts w:ascii="Traditional Arabic" w:hAnsi="Traditional Arabic" w:cs="Traditional Arabic"/>
          <w:color w:val="FF0000"/>
          <w:sz w:val="32"/>
          <w:szCs w:val="32"/>
          <w:rtl/>
        </w:rPr>
        <w:t xml:space="preserve">كَـالدَّجَاجِ، </w:t>
      </w:r>
      <w:r w:rsidRPr="0090019B">
        <w:rPr>
          <w:rFonts w:ascii="Traditional Arabic" w:hAnsi="Traditional Arabic" w:cs="Traditional Arabic" w:hint="cs"/>
          <w:color w:val="FF0000"/>
          <w:sz w:val="32"/>
          <w:szCs w:val="32"/>
          <w:rtl/>
        </w:rPr>
        <w:t>و</w:t>
      </w:r>
      <w:r w:rsidRPr="0090019B">
        <w:rPr>
          <w:rFonts w:ascii="Traditional Arabic" w:hAnsi="Traditional Arabic" w:cs="Traditional Arabic"/>
          <w:color w:val="FF0000"/>
          <w:sz w:val="32"/>
          <w:szCs w:val="32"/>
          <w:rtl/>
        </w:rPr>
        <w:t>الأَنْعَامِ كَالإِبِلِ</w:t>
      </w:r>
      <w:r w:rsidRPr="00063B54">
        <w:rPr>
          <w:rFonts w:ascii="Traditional Arabic" w:hAnsi="Traditional Arabic" w:cs="Traditional Arabic"/>
          <w:color w:val="FF0000"/>
          <w:sz w:val="32"/>
          <w:szCs w:val="32"/>
          <w:rtl/>
        </w:rPr>
        <w:t xml:space="preserve"> وَالبَقَرِ وَالغَنَمِ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p>
    <w:p w14:paraId="2F61CE2A"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السَّادِسُ مِنْ مُحَرَّمَاتِ الإِحْرَامِ الِاصْطِيَادُ أَيِ التَّعَرُّضُ</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لِصَيْدِ مَأْكُولٍ بَرِّيٍّ</w:t>
      </w:r>
      <w:r w:rsidRPr="0008579E">
        <w:rPr>
          <w:rFonts w:ascii="Traditional Arabic" w:hAnsi="Traditional Arabic" w:cs="Traditional Arabic"/>
          <w:sz w:val="32"/>
          <w:szCs w:val="32"/>
          <w:rtl/>
        </w:rPr>
        <w:t xml:space="preserve"> </w:t>
      </w:r>
      <w:r w:rsidRPr="00935245">
        <w:rPr>
          <w:rFonts w:ascii="Traditional Arabic" w:hAnsi="Traditional Arabic" w:cs="Traditional Arabic"/>
          <w:b/>
          <w:bCs/>
          <w:sz w:val="32"/>
          <w:szCs w:val="32"/>
          <w:rtl/>
        </w:rPr>
        <w:t>وَحْشِيٍّ</w:t>
      </w:r>
      <w:r w:rsidRPr="0008579E">
        <w:rPr>
          <w:rFonts w:ascii="Traditional Arabic" w:hAnsi="Traditional Arabic" w:cs="Traditional Arabic" w:hint="cs"/>
          <w:sz w:val="32"/>
          <w:szCs w:val="32"/>
          <w:rtl/>
        </w:rPr>
        <w:t xml:space="preserve"> </w:t>
      </w:r>
      <w:r w:rsidRPr="00935245">
        <w:rPr>
          <w:rFonts w:ascii="Traditional Arabic" w:hAnsi="Traditional Arabic" w:cs="Traditional Arabic" w:hint="cs"/>
          <w:color w:val="FF0000"/>
          <w:sz w:val="32"/>
          <w:szCs w:val="32"/>
          <w:rtl/>
        </w:rPr>
        <w:t>(</w:t>
      </w:r>
      <w:r w:rsidRPr="00935245">
        <w:rPr>
          <w:rFonts w:ascii="Traditional Arabic" w:hAnsi="Traditional Arabic" w:cs="Traditional Arabic"/>
          <w:color w:val="FF0000"/>
          <w:sz w:val="32"/>
          <w:szCs w:val="32"/>
          <w:rtl/>
        </w:rPr>
        <w:t>كَأَنْ يَحْبِسَهُ، أَوْ يَلْقُطَهُ، أَوْ يُرْبِطَهُ، أَوْ يَضَعَهُ فِي قَفَصٍ، أَوْ يَقْتُلَهُ</w:t>
      </w:r>
      <w:r w:rsidRPr="00935245">
        <w:rPr>
          <w:rFonts w:ascii="Traditional Arabic" w:hAnsi="Traditional Arabic" w:cs="Traditional Arabic" w:hint="cs"/>
          <w:color w:val="FF0000"/>
          <w:sz w:val="32"/>
          <w:szCs w:val="32"/>
          <w:rtl/>
        </w:rPr>
        <w:t xml:space="preserve">. </w:t>
      </w:r>
      <w:r w:rsidRPr="00935245">
        <w:rPr>
          <w:rFonts w:ascii="Traditional Arabic" w:hAnsi="Traditional Arabic" w:cs="Traditional Arabic"/>
          <w:color w:val="FF0000"/>
          <w:sz w:val="32"/>
          <w:szCs w:val="32"/>
          <w:rtl/>
        </w:rPr>
        <w:t>كَالْحَمَامِ وَالْغَزَالِ وَنَحْوِ ذَلِكَ، سَوَاءٌ كَانَ فِي بَلَدِهِ أَوْ فِي الْحَرَمِ، وَالْمَقْصُودُ بِذَلِكَ كُلُّ صَيْدِ الْبَرِّ، لَا صَيْدُ الْبَحْرِ</w:t>
      </w:r>
      <w:r w:rsidRPr="00935245">
        <w:rPr>
          <w:rFonts w:ascii="Traditional Arabic" w:hAnsi="Traditional Arabic" w:cs="Traditional Arabic" w:hint="cs"/>
          <w:color w:val="FF0000"/>
          <w:sz w:val="32"/>
          <w:szCs w:val="32"/>
          <w:rtl/>
        </w:rPr>
        <w:t xml:space="preserve">. </w:t>
      </w:r>
      <w:r w:rsidRPr="00935245">
        <w:rPr>
          <w:rFonts w:ascii="Traditional Arabic" w:hAnsi="Traditional Arabic" w:cs="Traditional Arabic"/>
          <w:color w:val="FF0000"/>
          <w:sz w:val="32"/>
          <w:szCs w:val="32"/>
          <w:rtl/>
        </w:rPr>
        <w:t>أَمَّا ذَبْحُ غَيْرِ الصَّيْدِ فَيَجُوزُ لِلْمُحْرِمِ</w:t>
      </w:r>
      <w:r w:rsidRPr="00935245">
        <w:rPr>
          <w:rFonts w:ascii="Traditional Arabic" w:hAnsi="Traditional Arabic" w:cs="Traditional Arabic" w:hint="cs"/>
          <w:color w:val="FF0000"/>
          <w:sz w:val="32"/>
          <w:szCs w:val="32"/>
          <w:rtl/>
        </w:rPr>
        <w:t xml:space="preserve"> </w:t>
      </w:r>
      <w:r w:rsidRPr="00935245">
        <w:rPr>
          <w:rFonts w:ascii="Traditional Arabic" w:hAnsi="Traditional Arabic" w:cs="Traditional Arabic"/>
          <w:color w:val="FF0000"/>
          <w:sz w:val="32"/>
          <w:szCs w:val="32"/>
          <w:rtl/>
        </w:rPr>
        <w:t>كَالْبَقَرِ، وَالْمَاعِزِ، وَالضَّأْنِ، وَالدَّجَاجَةِ</w:t>
      </w:r>
      <w:r w:rsidRPr="00935245">
        <w:rPr>
          <w:rFonts w:ascii="Traditional Arabic" w:hAnsi="Traditional Arabic" w:cs="Traditional Arabic" w:hint="cs"/>
          <w:color w:val="FF0000"/>
          <w:sz w:val="32"/>
          <w:szCs w:val="32"/>
          <w:rtl/>
        </w:rPr>
        <w:t xml:space="preserve">. </w:t>
      </w:r>
      <w:r w:rsidRPr="0090019B">
        <w:rPr>
          <w:rFonts w:ascii="Traditional Arabic" w:hAnsi="Traditional Arabic" w:cs="Traditional Arabic"/>
          <w:color w:val="FF0000"/>
          <w:sz w:val="32"/>
          <w:szCs w:val="32"/>
          <w:rtl/>
        </w:rPr>
        <w:t xml:space="preserve">فَإِذًا يَحْرُمُ عَلَى الْمُحْرِمِ </w:t>
      </w:r>
      <w:r w:rsidRPr="00935245">
        <w:rPr>
          <w:rFonts w:ascii="Traditional Arabic" w:hAnsi="Traditional Arabic" w:cs="Traditional Arabic"/>
          <w:color w:val="FF0000"/>
          <w:sz w:val="32"/>
          <w:szCs w:val="32"/>
          <w:rtl/>
        </w:rPr>
        <w:t>التَّعَرُّضُ</w:t>
      </w:r>
      <w:r w:rsidRPr="00935245">
        <w:rPr>
          <w:rFonts w:ascii="Traditional Arabic" w:hAnsi="Traditional Arabic" w:cs="Traditional Arabic" w:hint="cs"/>
          <w:color w:val="FF0000"/>
          <w:sz w:val="32"/>
          <w:szCs w:val="32"/>
          <w:rtl/>
        </w:rPr>
        <w:t xml:space="preserve"> </w:t>
      </w:r>
      <w:r w:rsidRPr="00935245">
        <w:rPr>
          <w:rFonts w:ascii="Traditional Arabic" w:hAnsi="Traditional Arabic" w:cs="Traditional Arabic"/>
          <w:color w:val="FF0000"/>
          <w:sz w:val="32"/>
          <w:szCs w:val="32"/>
          <w:rtl/>
        </w:rPr>
        <w:t>لِصَيْدِ مَأْكُولٍ بَرِّيٍّ وَحْشِيٍّ</w:t>
      </w:r>
      <w:r w:rsidRPr="00935245">
        <w:rPr>
          <w:rFonts w:ascii="Traditional Arabic" w:hAnsi="Traditional Arabic" w:cs="Traditional Arabic" w:hint="cs"/>
          <w:color w:val="FF0000"/>
          <w:sz w:val="32"/>
          <w:szCs w:val="32"/>
          <w:rtl/>
        </w:rPr>
        <w:t>)</w:t>
      </w:r>
      <w:r w:rsidRPr="00935245">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وَالْمُتَوَلِّدِ مِنْهُ وَلَوْ مَعَ غَيْرِ الْمَأْكُولِ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كَوَلَدِ الضَّبُعِ مِنَ الذِّئْبِ، فَهَذَا يَتَوَلَّدُ مِنْ مَأْكُولٍ وَغَيْرِهِ، وَالضَّبُعُ مَأْكُولٌ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562EF03C" w14:textId="77777777" w:rsidR="00C30A90"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وَلا يَحْرُمُ عَلَى الْمُحْرِمِ بِحَجٍّ أَوْ عُمْرَةٍ اصْطِيَادُ غَيْرِ الْمَأْكُولِ وَالْمُتَوَلِّدِ مِنْهُ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كَذِئْبٍ وَأَسَدٍ هَجَمَا عَلَيْهِ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كَذَلِكَ لا </w:t>
      </w:r>
      <w:r w:rsidRPr="0008579E">
        <w:rPr>
          <w:rFonts w:ascii="Traditional Arabic" w:hAnsi="Traditional Arabic" w:cs="Traditional Arabic"/>
          <w:b/>
          <w:bCs/>
          <w:sz w:val="32"/>
          <w:szCs w:val="32"/>
          <w:rtl/>
        </w:rPr>
        <w:lastRenderedPageBreak/>
        <w:t>يَحْرُمُ اصْطِيَادُ كُلِّ حَيَوَانٍ مُؤْذٍ طَبْعًا أَيِ الَّذِي هُوَ مِنْ طَبِيعَتِهِ الإِيذَاءُ بَلْ يُنْدَبُ قَتْلُهُ كَالْفَأْرَةِ وَالْعَقْرَبِ وَالْحَيَّةِ وَالْحِدَأَةِ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وَهُوَ </w:t>
      </w:r>
      <w:r w:rsidRPr="0008579E">
        <w:rPr>
          <w:rFonts w:ascii="Traditional Arabic" w:hAnsi="Traditional Arabic" w:cs="Traditional Arabic"/>
          <w:color w:val="FF0000"/>
          <w:sz w:val="32"/>
          <w:szCs w:val="32"/>
          <w:rtl/>
        </w:rPr>
        <w:t>طَيْرٌ يُشْبِهُ الصَّقْرَ مِنْ عَادَتِهِ أَنَّهُ يَنْقَضُّ عَلَى حَامِلِ اللَّحْمِ مِنَ الْجَوِّ فَيَخْطِفُهُ مِنْ يَدِهِ وَقَدْ يَجْرَحُهُ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وَالْكَلْبِ الْعَقُورِ</w:t>
      </w:r>
      <w:r w:rsidRPr="0008579E">
        <w:rPr>
          <w:rFonts w:ascii="Traditional Arabic" w:hAnsi="Traditional Arabic" w:cs="Traditional Arabic" w:hint="cs"/>
          <w:sz w:val="32"/>
          <w:szCs w:val="32"/>
          <w:rtl/>
        </w:rPr>
        <w:t xml:space="preserve"> </w:t>
      </w:r>
      <w:r w:rsidRPr="00935245">
        <w:rPr>
          <w:rFonts w:ascii="Traditional Arabic" w:hAnsi="Traditional Arabic" w:cs="Traditional Arabic" w:hint="cs"/>
          <w:color w:val="FF0000"/>
          <w:sz w:val="32"/>
          <w:szCs w:val="32"/>
          <w:rtl/>
        </w:rPr>
        <w:t>(</w:t>
      </w:r>
      <w:r w:rsidRPr="00935245">
        <w:rPr>
          <w:rFonts w:ascii="Traditional Arabic" w:hAnsi="Traditional Arabic" w:cs="Traditional Arabic"/>
          <w:color w:val="FF0000"/>
          <w:sz w:val="32"/>
          <w:szCs w:val="32"/>
          <w:rtl/>
        </w:rPr>
        <w:t>وَيَدْخُلُ فِي ذَلِكَ الأَسَدُ وَالنَّمِرُ وَمَا أَشْبَهَهُمَا مِنَ السِّبَاعِ الْمُفْتَرِسَةِ</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 xml:space="preserve">هَذِهِ الأَشْيَاءُ الرَّسُولُ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رَخَّصَ فِي قَتْلِهَا فِي الْحِلِّ وَالْحَرَمِ </w:t>
      </w:r>
      <w:r>
        <w:rPr>
          <w:rFonts w:ascii="Traditional Arabic" w:hAnsi="Traditional Arabic" w:cs="Traditional Arabic" w:hint="cs"/>
          <w:color w:val="FF0000"/>
          <w:sz w:val="32"/>
          <w:szCs w:val="32"/>
          <w:rtl/>
        </w:rPr>
        <w:t>أي</w:t>
      </w:r>
      <w:r w:rsidRPr="0008579E">
        <w:rPr>
          <w:rFonts w:ascii="Traditional Arabic" w:hAnsi="Traditional Arabic" w:cs="Traditional Arabic"/>
          <w:color w:val="FF0000"/>
          <w:sz w:val="32"/>
          <w:szCs w:val="32"/>
          <w:rtl/>
        </w:rPr>
        <w:t xml:space="preserve"> فِي حَالِ الإِحْرَامِ وَفِي غَيْرِ حَالِ الإِحْرَامِ وَفِي قَتْلِهَا ثَوَابٌ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أَمَّا الشَّىْءُ الَّذِي فِيهِ نَفْعٌ وَفِيهِ ضَرَرٌ كَالْفَهْدِ هَذَا لا يُسَنُّ قَتْلُهُ وَلا يُكْرَهُ. أَمَّا الْحَيَوَانُ الَّذِي لا يَظْهَرُ مِنْهُ نَفْعٌ وَلا ضَرَرٌ كَالسَّرَطَانِ فَقَتْلُهُ مَكْرُوهٌ.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وَيَحْرُمُ قَتْلُ النَّحْلِ وَالنَّمْلِ السُّلَيْمَانِيِّ وَهُوَ أَحْمَرُ كَبِيرٌ لا يُؤْذِي فَقَدْ نَهَى الرَّسُولُ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عَنْ قَتْلِ أَرْبَعَةِ أَشْيَاءَ النَّمْلَةِ وَالنَّحْلَةِ وَالْهُدْهُدِ وَالصُّرَدِ</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أَخْرَجَهُ أَبُو دَاوُدَ فِي سُنَنِهِ</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وَالصُّرَدُ طَائِرٌ ضَخْمُ الرَّأْسِ يَصْطَادُ الْعَصَافِيرَ لَيْسَ مِنَ الصُّقُورِ، هَؤُلاءِ الأَرْبَعَةُ قَتْلُهُنَّ لا يَجُوزُ لَكِنْ النَّحْلَةُ إِذَا هِيَ تَوَجَّهَتْ إِلَيْكَ لِلأَذَى يَجُوزُ دَفْعُهَا عَنْكَ وَلَوْ قُتِلَتْ فِي سَبِيلِ الدَّفْعِ. أَمَّا النَّمْلُ الأَحْمَرُ الْكَبِيرُ فَسَمَّوْهُ السُّلَيْمَانِيَّ لِأَنَّ ذَلِكَ الصِّنْفَ هُوَ الَّذِي قَالَ فِي سُلَيْمَانَ </w:t>
      </w:r>
      <w:r w:rsidRPr="00CC7AAF">
        <w:rPr>
          <w:rFonts w:ascii="Traditional Arabic" w:hAnsi="Traditional Arabic" w:cs="Traditional Arabic"/>
          <w:b/>
          <w:bCs/>
          <w:color w:val="FF0000"/>
          <w:sz w:val="32"/>
          <w:szCs w:val="32"/>
          <w:rtl/>
        </w:rPr>
        <w:t>﴿يَا أَيُّهَا النَّمْلُ ادْخُلُوا مَسَاكِنَكُمْ لا يَحْطِمَنَّكُمْ سُلَيْمَانُ وَجُنُودُهُ وَهُمْ لا يَشْعُرُونَ﴾</w:t>
      </w:r>
      <w:r w:rsidRPr="0008579E">
        <w:rPr>
          <w:rFonts w:ascii="Traditional Arabic" w:hAnsi="Traditional Arabic" w:cs="Traditional Arabic"/>
          <w:color w:val="FF0000"/>
          <w:sz w:val="32"/>
          <w:szCs w:val="32"/>
          <w:rtl/>
        </w:rPr>
        <w:t xml:space="preserve"> أَمَّا النَّمْلُ الصَّغِيرُ فَيَجُوزُ قَتْلُهُ لِأَنَّهُ مُؤْذٍ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وَكَذَلِكَ لا يَحْرُمُ عَلَى الْمُحْرِمِ التَّعَرُّضُ لِلْحَيَوَانِ الْمَأْكُولِ الْبَحْرِيِّ وَهُوَ مَا لا يَعِيشُ فِي غَيْرِ الْمَاءِ وَلَوْ نَحْوِ بِئْرٍ وَلَوْ كَانَ فِي الْحَرَمِ.</w:t>
      </w:r>
    </w:p>
    <w:p w14:paraId="61C300E4"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hint="cs"/>
          <w:color w:val="FF0000"/>
          <w:sz w:val="32"/>
          <w:szCs w:val="32"/>
          <w:rtl/>
        </w:rPr>
        <w:t>(</w:t>
      </w:r>
      <w:r w:rsidRPr="0090019B">
        <w:rPr>
          <w:rFonts w:ascii="Traditional Arabic" w:hAnsi="Traditional Arabic" w:cs="Traditional Arabic"/>
          <w:color w:val="FF0000"/>
          <w:sz w:val="32"/>
          <w:szCs w:val="32"/>
          <w:rtl/>
        </w:rPr>
        <w:t>فَائِدَةٌ</w:t>
      </w:r>
      <w:r w:rsidRPr="0090019B">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8C16DA">
        <w:rPr>
          <w:rFonts w:ascii="Traditional Arabic" w:hAnsi="Traditional Arabic" w:cs="Traditional Arabic"/>
          <w:color w:val="FF0000"/>
          <w:sz w:val="32"/>
          <w:szCs w:val="32"/>
          <w:rtl/>
        </w:rPr>
        <w:t>لَا تَتَشَكَّلُ الْمَلَائِكَةُ بِأَشْكَالِ تِلْكَ الْبَهَائِمِ الَّتِي يُسَنُّ قَتْلُهَا، كَالْفَأْرَةِ وَالثُّعْبَانِ وَنَحْوِهِمَا</w:t>
      </w:r>
      <w:r w:rsidRPr="0008579E">
        <w:rPr>
          <w:rFonts w:ascii="Traditional Arabic" w:hAnsi="Traditional Arabic" w:cs="Traditional Arabic" w:hint="cs"/>
          <w:color w:val="FF0000"/>
          <w:sz w:val="32"/>
          <w:szCs w:val="32"/>
          <w:rtl/>
        </w:rPr>
        <w:t>)</w:t>
      </w:r>
    </w:p>
    <w:p w14:paraId="11061587"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وَكَمَا يَحْرُمُ التَّعَرُّضُ لَهُ أَيْ لِلْمَأْكُولِ الْبَرِّيِّ الْوَحْشِيِّ يَحْرُمُ التَّعَرُّضُ لِنَحْوِ بَيْضِهِ وَلَبَنِهِ وَسَائِرِ أَجْزَائِهِ كَشَعَرِهِ وَرِيشِهِ. وَإِذَا أَتْلَفَ الْحَيَوَانَ يَدْفَعُ الْمِثْلَ إِنْ كَانَ لَهُ مِثْلٌ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مِنَ النَّعَمِ، أَيْ مِنَ الْإِبِلِ، أَوِ الْبَقَرِ، أَوِ الْغَنَمِ</w:t>
      </w:r>
      <w:r w:rsidRPr="0008579E">
        <w:rPr>
          <w:rFonts w:ascii="Traditional Arabic" w:hAnsi="Traditional Arabic" w:cs="Traditional Arabic" w:hint="cs"/>
          <w:color w:val="FF0000"/>
          <w:sz w:val="32"/>
          <w:szCs w:val="32"/>
          <w:rtl/>
        </w:rPr>
        <w:t xml:space="preserve">. </w:t>
      </w:r>
      <w:r>
        <w:rPr>
          <w:rFonts w:ascii="Traditional Arabic" w:hAnsi="Traditional Arabic" w:cs="Traditional Arabic" w:hint="cs"/>
          <w:color w:val="FF0000"/>
          <w:sz w:val="32"/>
          <w:szCs w:val="32"/>
          <w:rtl/>
        </w:rPr>
        <w:t xml:space="preserve">مَثَلًا </w:t>
      </w:r>
      <w:r w:rsidRPr="008C16DA">
        <w:rPr>
          <w:rFonts w:ascii="Traditional Arabic" w:hAnsi="Traditional Arabic" w:cs="Traditional Arabic"/>
          <w:color w:val="FF0000"/>
          <w:sz w:val="32"/>
          <w:szCs w:val="32"/>
          <w:rtl/>
        </w:rPr>
        <w:t>الْبَقَرُ الْوَحْشِيُّ مِثْلُهُ الْبَقَرَةُ الْأَهْلِيَّةُ</w:t>
      </w:r>
      <w:r w:rsidRPr="0008579E">
        <w:rPr>
          <w:rFonts w:ascii="Traditional Arabic" w:hAnsi="Traditional Arabic" w:cs="Traditional Arabic" w:hint="cs"/>
          <w:color w:val="FF0000"/>
          <w:sz w:val="32"/>
          <w:szCs w:val="32"/>
          <w:rtl/>
        </w:rPr>
        <w:t xml:space="preserve">. </w:t>
      </w:r>
      <w:r w:rsidRPr="00CC7AAF">
        <w:rPr>
          <w:rFonts w:ascii="Traditional Arabic" w:hAnsi="Traditional Arabic" w:cs="Traditional Arabic" w:hint="cs"/>
          <w:color w:val="FF0000"/>
          <w:sz w:val="32"/>
          <w:szCs w:val="32"/>
          <w:rtl/>
        </w:rPr>
        <w:t>وَ</w:t>
      </w:r>
      <w:r w:rsidRPr="00CC7AAF">
        <w:rPr>
          <w:rFonts w:ascii="Traditional Arabic" w:hAnsi="Traditional Arabic" w:cs="Traditional Arabic"/>
          <w:color w:val="FF0000"/>
          <w:sz w:val="32"/>
          <w:szCs w:val="32"/>
          <w:rtl/>
        </w:rPr>
        <w:t>الْغَزَالُ مِثْلُهُ الْكَبْش</w:t>
      </w:r>
      <w:r>
        <w:rPr>
          <w:rFonts w:ascii="Traditional Arabic" w:hAnsi="Traditional Arabic" w:cs="Traditional Arabic" w:hint="cs"/>
          <w:color w:val="FF0000"/>
          <w:sz w:val="32"/>
          <w:szCs w:val="32"/>
          <w:rtl/>
        </w:rPr>
        <w:t>ُ</w:t>
      </w:r>
      <w:r w:rsidRPr="00CC7AAF">
        <w:rPr>
          <w:rFonts w:ascii="Traditional Arabic" w:hAnsi="Traditional Arabic" w:cs="Traditional Arabic" w:hint="cs"/>
          <w:color w:val="FF0000"/>
          <w:sz w:val="32"/>
          <w:szCs w:val="32"/>
          <w:rtl/>
        </w:rPr>
        <w:t xml:space="preserve">. </w:t>
      </w:r>
      <w:r w:rsidRPr="00CC7AAF">
        <w:rPr>
          <w:rFonts w:ascii="Traditional Arabic" w:hAnsi="Traditional Arabic" w:cs="Traditional Arabic"/>
          <w:color w:val="FF0000"/>
          <w:sz w:val="32"/>
          <w:szCs w:val="32"/>
          <w:rtl/>
        </w:rPr>
        <w:t>وَالْكَبْشُ هُوَ فَحْلُ الضَّأْنِ</w:t>
      </w:r>
      <w:r w:rsidRPr="00CC7AAF">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فَمَنْ قَتَلَ نَعَامَةً يَدْفَعُ مِثْلَهَا أَيْ مَا يُشْبِهُهَا مِنَ الأَنْعَامِ الثَّلاثَةِ الإِبِلِ وَالْبَقَرِ وَالْغَنَمِ فَمِثْلُ النَّعَامَةِ مِنْ بَيْنِ هَؤُلاءِ الثَّلاثَةِ الإِبِلِ فَيَذْبَحُهُ وَيَدْفَعُهُ لِثَلاثَةٍ مِنْ فُقَرَاءِ الْحَرَمِ فَأَكْثَرَ ثُمَّ هُمْ إِنْ شَاؤُوا يَأْكُلُونَهُ وَإِنْ شَاؤُوا يَبِيعُونَهُ وَيَنْتَفِعُونَ بِالثَّمَنِ. وَالضَّبُعُ مَأْكُولٌ فَمَنْ قَتَلَهُ وَهُوَ مُحْرِمٌ يَدْفَعُ كَبْشًا لِأَنَّهُ مِثْلُهُ مِنَ الأَنْعَامِ.</w:t>
      </w:r>
      <w:r w:rsidRPr="0008579E">
        <w:rPr>
          <w:rFonts w:ascii="Traditional Arabic" w:hAnsi="Traditional Arabic" w:cs="Traditional Arabic"/>
          <w:sz w:val="32"/>
          <w:szCs w:val="32"/>
          <w:rtl/>
        </w:rPr>
        <w:t xml:space="preserve"> </w:t>
      </w:r>
    </w:p>
    <w:p w14:paraId="3174A8B2" w14:textId="77777777" w:rsidR="00C30A90" w:rsidRPr="0008579E" w:rsidRDefault="00C30A90" w:rsidP="00C30A90">
      <w:pPr>
        <w:widowControl w:val="0"/>
        <w:bidi/>
        <w:jc w:val="both"/>
        <w:rPr>
          <w:rFonts w:ascii="Traditional Arabic" w:hAnsi="Traditional Arabic" w:cs="Traditional Arabic"/>
          <w:sz w:val="32"/>
          <w:szCs w:val="32"/>
          <w:rtl/>
        </w:rPr>
      </w:pPr>
    </w:p>
    <w:p w14:paraId="63788788" w14:textId="77777777" w:rsidR="00C30A90" w:rsidRPr="0008579E" w:rsidRDefault="00C30A90" w:rsidP="00C30A90">
      <w:pPr>
        <w:widowControl w:val="0"/>
        <w:bidi/>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السَّابِعُ</w:t>
      </w:r>
      <w:r w:rsidRPr="00063B54">
        <w:rPr>
          <w:rFonts w:ascii="Traditional Arabic" w:hAnsi="Traditional Arabic" w:cs="Traditional Arabic"/>
          <w:color w:val="FF0000"/>
          <w:sz w:val="32"/>
          <w:szCs w:val="32"/>
          <w:rtl/>
        </w:rPr>
        <w:t xml:space="preserve"> </w:t>
      </w:r>
      <w:r w:rsidRPr="001A2D62">
        <w:rPr>
          <w:rFonts w:ascii="Traditional Arabic" w:hAnsi="Traditional Arabic" w:cs="Traditional Arabic"/>
          <w:color w:val="FF0000"/>
          <w:sz w:val="32"/>
          <w:szCs w:val="32"/>
          <w:rtl/>
        </w:rPr>
        <w:t>مِنْ مُحَرَّمَاتِ الإِحْرَامِ</w:t>
      </w:r>
      <w:r>
        <w:rPr>
          <w:rFonts w:ascii="Traditional Arabic" w:hAnsi="Traditional Arabic" w:cs="Traditional Arabic" w:hint="cs"/>
          <w:color w:val="FF0000"/>
          <w:sz w:val="32"/>
          <w:szCs w:val="32"/>
          <w:rtl/>
        </w:rPr>
        <w:t xml:space="preserve"> أَنَّهُ</w:t>
      </w:r>
      <w:r w:rsidRPr="0008579E">
        <w:rPr>
          <w:rFonts w:ascii="Traditional Arabic" w:hAnsi="Traditional Arabic" w:cs="Traditional Arabic"/>
          <w:color w:val="FF0000"/>
          <w:sz w:val="32"/>
          <w:szCs w:val="32"/>
          <w:rtl/>
          <w:lang w:bidi="ar-LB"/>
        </w:rPr>
        <w:t xml:space="preserve"> يَحْرُمُ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عَلَى الرَّجُلِ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الْمُحْرِمِ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سَتْرُ</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رَأْسِهِ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بِمَا يُعَدُّ سَاتِرًا عُرْفًا كَقَلَنْسُوَةٍ </w:t>
      </w:r>
      <w:r w:rsidRPr="0008579E">
        <w:rPr>
          <w:rFonts w:ascii="Traditional Arabic" w:hAnsi="Traditional Arabic" w:cs="Traditional Arabic"/>
          <w:color w:val="FF0000"/>
          <w:sz w:val="32"/>
          <w:szCs w:val="32"/>
          <w:rtl/>
        </w:rPr>
        <w:t>أَمَّا سَقْفُ السَّيَّارَةِ مَثَلًا فَلا يُعَدُّ سَاتِرًا فَهُوَ لَيْسَ مَلْبُوسًا إِنَّمَا الْمُرَادُ مَا يُعَدُّ فِي الْعُرْفِ سَاتِرًا</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يَحْرُمُ عَلَيْهِ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لُبْسُ مُحِيطٍ</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للبَدَنِ كُلِّهِ أَوْ بَعْضِهِ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بِخِيَاطَةٍ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مَا تَحْصُلُ بِهِ الإِحَاطَةُ بِسَبَبِ خِيَاطَةٍ كَقَمِيصٍ</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 لِبْدٍ</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rPr>
        <w:t xml:space="preserve">وَهُوَ مِثْلُ الْخِيَاطَةِ يُجْمَعُ قِطَعًا قِطَعًا حَتَّى يَصِيرَ قِطْعَةً وَاحِدَةً يَأْتُونَ بِصُوفٍ وَيَضْغَطُوهُ فَيَصِيرُ قَلَنْسُوَةً </w:t>
      </w:r>
      <w:r w:rsidRPr="0090019B">
        <w:rPr>
          <w:rFonts w:ascii="Traditional Arabic" w:hAnsi="Traditional Arabic" w:cs="Traditional Arabic"/>
          <w:color w:val="FF0000"/>
          <w:sz w:val="32"/>
          <w:szCs w:val="32"/>
          <w:rtl/>
        </w:rPr>
        <w:t>مَثَلًا كَالشَّاشِيَّةِ التُّونِسِيَّةِ</w:t>
      </w:r>
      <w:r w:rsidRPr="0090019B">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 نَحْوِهِ</w:t>
      </w:r>
      <w:r w:rsidRPr="0008579E">
        <w:rPr>
          <w:rFonts w:ascii="Traditional Arabic" w:hAnsi="Traditional Arabic" w:cs="Traditional Arabic"/>
          <w:sz w:val="32"/>
          <w:szCs w:val="32"/>
          <w:rtl/>
          <w:lang w:bidi="ar-LB"/>
        </w:rPr>
        <w:t>)</w:t>
      </w:r>
      <w:r w:rsidRPr="00063B54">
        <w:rPr>
          <w:rFonts w:ascii="Traditional Arabic" w:hAnsi="Traditional Arabic" w:cs="Traditional Arabic" w:hint="cs"/>
          <w:color w:val="FF0000"/>
          <w:sz w:val="32"/>
          <w:szCs w:val="32"/>
          <w:rtl/>
        </w:rPr>
        <w:t xml:space="preserve"> </w:t>
      </w:r>
      <w:r w:rsidRPr="0090019B">
        <w:rPr>
          <w:rFonts w:ascii="Traditional Arabic" w:hAnsi="Traditional Arabic" w:cs="Traditional Arabic"/>
          <w:color w:val="FF0000"/>
          <w:sz w:val="32"/>
          <w:szCs w:val="32"/>
          <w:rtl/>
        </w:rPr>
        <w:t>مَسْأَلَةٌ</w:t>
      </w:r>
      <w:r w:rsidRPr="0090019B">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إِنْ نَسِيَ أَنَّهُ مُحْرِمٌ فَلَبِسَ السِّرْوَالَ فَلا فِدْيَةَ عَلَيْهِ</w:t>
      </w:r>
      <w:r>
        <w:rPr>
          <w:rFonts w:ascii="Traditional Arabic" w:hAnsi="Traditional Arabic" w:cs="Traditional Arabic" w:hint="cs"/>
          <w:color w:val="FF0000"/>
          <w:sz w:val="32"/>
          <w:szCs w:val="32"/>
          <w:rtl/>
        </w:rPr>
        <w:t>.</w:t>
      </w:r>
    </w:p>
    <w:p w14:paraId="21F46891"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السَّابِعُ مِنْ مُحَرَّمَاتِ الإِحْرَامِ عَلَى الرَّجُلِ الْمُحْرِمِ بِالْحَجِّ أَوِ الْعُمْرَةِ أَوْ إِحْرَامًا مُطْلَقًا إِنْ كَانَ عَامِدًا عَالِمًا بِحُرْمَتِهِ مُخْتَارًا</w:t>
      </w:r>
      <w:r w:rsidRPr="0008579E">
        <w:rPr>
          <w:rFonts w:ascii="Traditional Arabic" w:hAnsi="Traditional Arabic" w:cs="Traditional Arabic" w:hint="cs"/>
          <w:b/>
          <w:bCs/>
          <w:sz w:val="32"/>
          <w:szCs w:val="32"/>
          <w:rtl/>
        </w:rPr>
        <w:t xml:space="preserve"> </w:t>
      </w:r>
      <w:r w:rsidRPr="00CC7AAF">
        <w:rPr>
          <w:rFonts w:ascii="Traditional Arabic" w:hAnsi="Traditional Arabic" w:cs="Traditional Arabic" w:hint="cs"/>
          <w:color w:val="FF0000"/>
          <w:sz w:val="32"/>
          <w:szCs w:val="32"/>
          <w:rtl/>
        </w:rPr>
        <w:t>(</w:t>
      </w:r>
      <w:r w:rsidRPr="00CC7AAF">
        <w:rPr>
          <w:rFonts w:ascii="Traditional Arabic" w:hAnsi="Traditional Arabic" w:cs="Traditional Arabic"/>
          <w:color w:val="FF0000"/>
          <w:sz w:val="32"/>
          <w:szCs w:val="32"/>
          <w:rtl/>
        </w:rPr>
        <w:t>غَيْرَ مُكْرَهٍ</w:t>
      </w:r>
      <w:r w:rsidRPr="00CC7AAF">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سَتْرُ شَىْءٍ مِنْ رَأْسِهِ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وَلَوْ بِالْمِنْشَفَةِ، أَوْ نَحْوِ الْقَلَنْسُوَةِ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 xml:space="preserve">وَإِنْ قَلَّ </w:t>
      </w:r>
      <w:r w:rsidRPr="0008579E">
        <w:rPr>
          <w:rFonts w:ascii="Traditional Arabic" w:hAnsi="Traditional Arabic" w:cs="Traditional Arabic" w:hint="cs"/>
          <w:b/>
          <w:bCs/>
          <w:color w:val="C00000"/>
          <w:sz w:val="32"/>
          <w:szCs w:val="32"/>
          <w:rtl/>
        </w:rPr>
        <w:t>(</w:t>
      </w:r>
      <w:r w:rsidRPr="008C16DA">
        <w:rPr>
          <w:rFonts w:ascii="Traditional Arabic" w:hAnsi="Traditional Arabic" w:cs="Traditional Arabic"/>
          <w:color w:val="C00000"/>
          <w:sz w:val="32"/>
          <w:szCs w:val="32"/>
          <w:rtl/>
        </w:rPr>
        <w:t xml:space="preserve">أَيْ لَوْ لَمْ يَسْتُرْ كُلَّ رَأْسِهِ، بَلْ </w:t>
      </w:r>
      <w:r w:rsidRPr="008C16DA">
        <w:rPr>
          <w:rFonts w:ascii="Traditional Arabic" w:hAnsi="Traditional Arabic" w:cs="Traditional Arabic"/>
          <w:color w:val="C00000"/>
          <w:sz w:val="32"/>
          <w:szCs w:val="32"/>
          <w:rtl/>
        </w:rPr>
        <w:lastRenderedPageBreak/>
        <w:t>سَتَرَ جُزْءًا مِنْهُ، فَهُوَ أَيْضًا حَرَامٌ وَلَا يَجُوزُ</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كَالْبَيَاضِ الْمُحَاذِي لِأَعْلَى الأُذُنِ لا الْمُحَاذِي لِشَحْمَةِ الأُذُنِ بِمَا يُعَدُّ سَاتِرًا عُرْفًا بِخِلافِ نَحْوِ خَيْطٍ دَقِيقٍ وَمَا كَانَ قَرِيبًا مِنْهُ. وَلا يَحْرُمُ عَلَى الْمُحْرِمِ وَضْعُ يَدِهِ عَلَى رَأْسِهِ</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C00000"/>
          <w:sz w:val="32"/>
          <w:szCs w:val="32"/>
          <w:rtl/>
        </w:rPr>
        <w:t>(</w:t>
      </w:r>
      <w:r w:rsidRPr="008C16DA">
        <w:rPr>
          <w:rFonts w:ascii="Traditional Arabic" w:hAnsi="Traditional Arabic" w:cs="Traditional Arabic"/>
          <w:color w:val="C00000"/>
          <w:sz w:val="32"/>
          <w:szCs w:val="32"/>
          <w:rtl/>
        </w:rPr>
        <w:t>وَكَذَلِكَ حَمْلُ الْمِظَلَّةِ (الشَّمْسِيَّةِ) فَوْقَ الرَّأْسِ، أَوِ التَّظَلُّلُ بِنَحْوِ خَيْمَةٍ، دُونَ أَنْ تَلْصَقَ بِرَأْسِهِ، فَلَا يُؤَثِّرُ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وَمِمَّا يَحْرُمُ عَلَى الْمُحْرِمِ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8C16DA">
        <w:rPr>
          <w:rFonts w:ascii="Traditional Arabic" w:hAnsi="Traditional Arabic" w:cs="Traditional Arabic"/>
          <w:color w:val="C00000"/>
          <w:sz w:val="32"/>
          <w:szCs w:val="32"/>
          <w:rtl/>
        </w:rPr>
        <w:t>الرَّجُلِ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لُبْسُ مُحِيطٍ بِخِيَاطَةٍ أَوْ لِبْدٍ أَوْ نَحْوِهِ أَيْ مَا يُحِيطُ بِالْبَدَنِ كُلِّهِ أَوْ بَعْضِهِ بِذَلِكَ وَيَجُوزُ لَهُ أَنْ يَرْبِطَ خَيْطًا عَلَى إِزَارِهِ وَأَنْ يَعْقِدَ هَذَا الْخَيْطَ عَلَى الإِزَارِ.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وَأَمَّا اسْتِعْمَالُ مَا عُرِفَ</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بِالدَّبُّوسِ الإِفْرَنْجِيِّ فِي الرِّدَاءِ أَوْ لِرَبْطِ الإِزَارِ لِلرَّجُلِ الْمُحْرِمِ وَاسْتِعْمَالُ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مَا يُسَمَّى أَزْرَارَ الْكَبْسُونِ فَحَرَامٌ عِنْدَ الشَّافِعِيِّ</w:t>
      </w:r>
      <w:r w:rsidRPr="0008579E">
        <w:rPr>
          <w:rFonts w:ascii="Traditional Arabic" w:hAnsi="Traditional Arabic" w:cs="Traditional Arabic" w:hint="cs"/>
          <w:color w:val="FF0000"/>
          <w:sz w:val="32"/>
          <w:szCs w:val="32"/>
          <w:rtl/>
        </w:rPr>
        <w:t>)</w:t>
      </w:r>
    </w:p>
    <w:p w14:paraId="385C3554" w14:textId="77777777" w:rsidR="00C30A90" w:rsidRPr="0008579E" w:rsidRDefault="00C30A90" w:rsidP="00C30A90">
      <w:pPr>
        <w:pStyle w:val="NoSpacing"/>
        <w:bidi/>
        <w:jc w:val="both"/>
        <w:rPr>
          <w:rFonts w:ascii="Traditional Arabic" w:hAnsi="Traditional Arabic" w:cs="Traditional Arabic"/>
          <w:color w:val="FF0000"/>
          <w:sz w:val="32"/>
          <w:szCs w:val="32"/>
          <w:rtl/>
        </w:rPr>
      </w:pPr>
    </w:p>
    <w:p w14:paraId="4476A943"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0000CC"/>
          <w:sz w:val="32"/>
          <w:szCs w:val="32"/>
          <w:rtl/>
        </w:rPr>
        <w:t xml:space="preserve">   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الثَّامِنُ</w:t>
      </w:r>
      <w:r>
        <w:rPr>
          <w:rFonts w:ascii="Traditional Arabic" w:hAnsi="Traditional Arabic" w:cs="Traditional Arabic" w:hint="cs"/>
          <w:color w:val="FF0000"/>
          <w:sz w:val="32"/>
          <w:szCs w:val="32"/>
          <w:rtl/>
          <w:lang w:bidi="ar-LB"/>
        </w:rPr>
        <w:t xml:space="preserve"> </w:t>
      </w:r>
      <w:r w:rsidRPr="001A2D62">
        <w:rPr>
          <w:rFonts w:ascii="Traditional Arabic" w:hAnsi="Traditional Arabic" w:cs="Traditional Arabic"/>
          <w:color w:val="FF0000"/>
          <w:sz w:val="32"/>
          <w:szCs w:val="32"/>
          <w:rtl/>
        </w:rPr>
        <w:t>مِنْ مُحَرَّمَاتِ الإِحْرَامِ</w:t>
      </w:r>
      <w:r>
        <w:rPr>
          <w:rFonts w:ascii="Traditional Arabic" w:hAnsi="Traditional Arabic" w:cs="Traditional Arabic" w:hint="cs"/>
          <w:color w:val="FF0000"/>
          <w:sz w:val="32"/>
          <w:szCs w:val="32"/>
          <w:rtl/>
        </w:rPr>
        <w:t xml:space="preserve"> أنه</w:t>
      </w:r>
      <w:r w:rsidRPr="0008579E">
        <w:rPr>
          <w:rFonts w:ascii="Traditional Arabic" w:hAnsi="Traditional Arabic" w:cs="Traditional Arabic"/>
          <w:color w:val="FF0000"/>
          <w:sz w:val="32"/>
          <w:szCs w:val="32"/>
          <w:rtl/>
          <w:lang w:bidi="ar-LB"/>
        </w:rPr>
        <w:t xml:space="preserve"> يَحْرُمُ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عَلَى</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الْمَرْأَةِ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الْمُحْرِمَةِ سَتْرُ وَجْهِهَا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بِمَا يُعَدُّ سَاتِرًا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وَقُفَّازٌ</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لُبْسُهُ وَهُوَ شَىْءٌ يُعْمَلُ لِلْكَفِّ وَالأَصَابِعِ لِيَقِيَهَا مِنَ الْبَرْد</w:t>
      </w:r>
      <w:r>
        <w:rPr>
          <w:rFonts w:ascii="Traditional Arabic" w:hAnsi="Traditional Arabic" w:cs="Traditional Arabic" w:hint="cs"/>
          <w:color w:val="FF0000"/>
          <w:sz w:val="32"/>
          <w:szCs w:val="32"/>
          <w:rtl/>
          <w:lang w:bidi="ar-LB"/>
        </w:rPr>
        <w:t>.</w:t>
      </w:r>
    </w:p>
    <w:p w14:paraId="17484FB3"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الثَّامِنُ مِنْ مُحَرَّمَاتِ الإِحْرَامِ أَنَّهُ يَحْرُمُ عَلَى الْمَرْأَةِ الْمُحْرِمَةِ أَنْ تُغَطِّيَ وَجْهَهَا بِمَا يُعَدُّ سَاتِرًا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مُلَاصِقًا لِوَجْهِهَا</w:t>
      </w:r>
      <w:r w:rsidRPr="0008579E">
        <w:rPr>
          <w:rFonts w:ascii="Traditional Arabic" w:hAnsi="Traditional Arabic" w:cs="Traditional Arabic" w:hint="cs"/>
          <w:color w:val="FF0000"/>
          <w:sz w:val="32"/>
          <w:szCs w:val="32"/>
          <w:rtl/>
        </w:rPr>
        <w:t xml:space="preserve">. </w:t>
      </w:r>
      <w:r w:rsidRPr="008C16DA">
        <w:rPr>
          <w:rFonts w:ascii="Traditional Arabic" w:hAnsi="Traditional Arabic" w:cs="Traditional Arabic"/>
          <w:color w:val="C00000"/>
          <w:sz w:val="32"/>
          <w:szCs w:val="32"/>
          <w:rtl/>
        </w:rPr>
        <w:t>فَلَا يَجُوزُ لِلْمُحْرِمَةِ أَنْ تُغَطِّيَ وَجْهَهَا بِالْمِنْشَفَةِ لِتَنْشِيفِهِ، وَلَكِنْ يَجُوزُ لَهَا أَنْ تَضَعَ كَفَّيْهَا عَلَى وَجْهِهَا فِي الْوُضُوءِ، لِأَنَّ ذَلِكَ لَا يُعَدُّ سَاتِرًا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lang w:bidi="ar-LB"/>
        </w:rPr>
        <w:t xml:space="preserve"> ل</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ا</w:t>
      </w:r>
      <w:r w:rsidRPr="0008579E">
        <w:rPr>
          <w:rFonts w:ascii="Traditional Arabic" w:hAnsi="Traditional Arabic" w:cs="Traditional Arabic"/>
          <w:b/>
          <w:bCs/>
          <w:sz w:val="32"/>
          <w:szCs w:val="32"/>
          <w:rtl/>
        </w:rPr>
        <w:t xml:space="preserve"> بَقِيَةَ بَدَنِهَا بَلْ يَجِبُ </w:t>
      </w:r>
      <w:r w:rsidRPr="0008579E">
        <w:rPr>
          <w:rFonts w:ascii="Traditional Arabic" w:hAnsi="Traditional Arabic" w:cs="Traditional Arabic"/>
          <w:b/>
          <w:bCs/>
          <w:sz w:val="32"/>
          <w:szCs w:val="32"/>
          <w:rtl/>
          <w:lang w:bidi="ar-LB"/>
        </w:rPr>
        <w:t xml:space="preserve">فِيمَا عَدَا الْكَفَّيْنِ </w:t>
      </w:r>
      <w:r w:rsidRPr="0008579E">
        <w:rPr>
          <w:rFonts w:ascii="Traditional Arabic" w:hAnsi="Traditional Arabic" w:cs="Traditional Arabic"/>
          <w:b/>
          <w:bCs/>
          <w:sz w:val="32"/>
          <w:szCs w:val="32"/>
          <w:rtl/>
        </w:rPr>
        <w:t>سَتْرُهُ وَلَوْ بِمُحِيطٍ لَكِنْ لا يَحْرُمُ أَنْ تَسْتَرَ وَجْهَهَا فِي حَالِ الإِحْرَامِ بِثَوْبٍ مُتَجَافٍ عَنِ الْوَجْهِ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063B54">
        <w:rPr>
          <w:rFonts w:ascii="Traditional Arabic" w:hAnsi="Traditional Arabic" w:cs="Traditional Arabic"/>
          <w:color w:val="C00000"/>
          <w:sz w:val="32"/>
          <w:szCs w:val="32"/>
          <w:rtl/>
        </w:rPr>
        <w:t>أَيْ لَا يَلْتَصِقُ بِهِ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 xml:space="preserve">بِنَحْوِ خَشَبَةٍ أَيْ بِحَيْثُ يَمْنَعُ لُصُوقَ السَّاتِرِ بِالْوَجْهِ وَلَوْ بِلا حَاجَةٍ </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hint="cs"/>
          <w:color w:val="C00000"/>
          <w:sz w:val="32"/>
          <w:szCs w:val="32"/>
          <w:rtl/>
        </w:rPr>
        <w:t>ك</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م</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ا ي</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ج</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وزُ 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م</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ر</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أ</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ةِ ال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م</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ح</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 xml:space="preserve">رِمةِ </w:t>
      </w:r>
      <w:r>
        <w:rPr>
          <w:rFonts w:ascii="Traditional Arabic" w:hAnsi="Traditional Arabic" w:cs="Traditional Arabic" w:hint="cs"/>
          <w:color w:val="C00000"/>
          <w:sz w:val="32"/>
          <w:szCs w:val="32"/>
          <w:rtl/>
        </w:rPr>
        <w:t>أَنْ تَلْبَسَ</w:t>
      </w:r>
      <w:r w:rsidRPr="008C16DA">
        <w:rPr>
          <w:rFonts w:ascii="Traditional Arabic" w:hAnsi="Traditional Arabic" w:cs="Traditional Arabic"/>
          <w:color w:val="C00000"/>
          <w:sz w:val="32"/>
          <w:szCs w:val="32"/>
          <w:rtl/>
        </w:rPr>
        <w:t xml:space="preserve"> النَّظَّارَاتِ</w:t>
      </w:r>
      <w:r>
        <w:rPr>
          <w:rFonts w:ascii="Traditional Arabic" w:hAnsi="Traditional Arabic" w:cs="Traditional Arabic" w:hint="cs"/>
          <w:color w:val="C00000"/>
          <w:sz w:val="32"/>
          <w:szCs w:val="32"/>
          <w:rtl/>
        </w:rPr>
        <w:t xml:space="preserve"> </w:t>
      </w:r>
      <w:r w:rsidRPr="008C16DA">
        <w:rPr>
          <w:rFonts w:ascii="Traditional Arabic" w:hAnsi="Traditional Arabic" w:cs="Traditional Arabic"/>
          <w:color w:val="C00000"/>
          <w:sz w:val="32"/>
          <w:szCs w:val="32"/>
          <w:rtl/>
        </w:rPr>
        <w:t>فَإِنَّهُ لَا يُسَمَّى سَتْرًا لِلْوَجْهِ</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rPr>
        <w:t xml:space="preserve">كَمَا يَجُوزُ سَتْرُ رَأْسِ الرَّجُلِ بِالْمِظَلَّةِ، وَكَانَتْ أَزْوَاجُ الرَّسُولِ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فِي سَفَرِ الْحَجِّ إِذَا حَاذَيْنَ الرَّكْبَ أَيِ الرِّجَالَ يَسْتُرْنَ مَعَ الْمُجَافَاةِ أَيْ مِنْ غَيْرِ أَنْ يَلْصَقَ هَذَا السَّاتِرُ بِالْوَجْهِ لِأَنَّ سَتْرَ الْوَجْهِ بِالنِّسْبَةِ لَهُنَّ فَرْضٌ عَلَى الدَّوَامِ بِحَضْرَةِ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الأَجَانِبِ</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وَالْحَضْرَةُ هُنَا مَعْنَاهَا الْمَكَانُ الَّذِي فِيهِ أَجَانِبُ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أَمَّا عَلَى غَيْرِهِنَّ</w:t>
      </w:r>
      <w:r>
        <w:rPr>
          <w:rFonts w:ascii="Traditional Arabic" w:hAnsi="Traditional Arabic" w:cs="Traditional Arabic" w:hint="cs"/>
          <w:b/>
          <w:bCs/>
          <w:sz w:val="32"/>
          <w:szCs w:val="32"/>
          <w:rtl/>
        </w:rPr>
        <w:t xml:space="preserve"> </w:t>
      </w:r>
      <w:r w:rsidRPr="0090019B">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90019B">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90019B">
        <w:rPr>
          <w:rFonts w:ascii="Traditional Arabic" w:hAnsi="Traditional Arabic" w:cs="Traditional Arabic" w:hint="cs"/>
          <w:color w:val="FF0000"/>
          <w:sz w:val="32"/>
          <w:szCs w:val="32"/>
          <w:rtl/>
        </w:rPr>
        <w:t xml:space="preserve"> الن</w:t>
      </w:r>
      <w:r>
        <w:rPr>
          <w:rFonts w:ascii="Traditional Arabic" w:hAnsi="Traditional Arabic" w:cs="Traditional Arabic" w:hint="cs"/>
          <w:color w:val="FF0000"/>
          <w:sz w:val="32"/>
          <w:szCs w:val="32"/>
          <w:rtl/>
        </w:rPr>
        <w:t>ِّ</w:t>
      </w:r>
      <w:r w:rsidRPr="0090019B">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90019B">
        <w:rPr>
          <w:rFonts w:ascii="Traditional Arabic" w:hAnsi="Traditional Arabic" w:cs="Traditional Arabic" w:hint="cs"/>
          <w:color w:val="FF0000"/>
          <w:sz w:val="32"/>
          <w:szCs w:val="32"/>
          <w:rtl/>
        </w:rPr>
        <w:t>اء</w:t>
      </w:r>
      <w:r>
        <w:rPr>
          <w:rFonts w:ascii="Traditional Arabic" w:hAnsi="Traditional Arabic" w:cs="Traditional Arabic" w:hint="cs"/>
          <w:color w:val="FF0000"/>
          <w:sz w:val="32"/>
          <w:szCs w:val="32"/>
          <w:rtl/>
        </w:rPr>
        <w:t>ِ</w:t>
      </w:r>
      <w:r w:rsidRPr="0090019B">
        <w:rPr>
          <w:rFonts w:ascii="Traditional Arabic" w:hAnsi="Traditional Arabic" w:cs="Traditional Arabic" w:hint="cs"/>
          <w:color w:val="FF0000"/>
          <w:sz w:val="32"/>
          <w:szCs w:val="32"/>
          <w:rtl/>
        </w:rPr>
        <w:t>)</w:t>
      </w:r>
      <w:r w:rsidRPr="0090019B">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فَلَيْسَ فَرْضًا إِنَّمَا الْفَرْضُ سَتْرُ الرَّأْسِ.</w:t>
      </w:r>
    </w:p>
    <w:p w14:paraId="4C265022"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أُمَّهَاتُ الْمُؤْمِنِينَ رَضِيَ اللَّهُ عَنْهُنَّ لَهُنَّ أَحْكَامٌ خَصَّهُنَّ اللَّهُ بِهَا دُونَ سَائِرِ الْمُؤْمِنَاتِ فَلا يُقَاسُ غَيْرُهُنَّ عَلَيْهِنَّ فِيهَا وَبَعْضُ مَنِ ادَّعَى الْعِلْمَ أَرَادَ أَنْ يَجْعَلَ نِسَاءَ الْمُؤْمِنِينَ جَمِيعَهُنَّ كَأَزْوَاجِ الرَّسُولِ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فِي وُجُوبِ تَغْطِيَةِ الْوَجْهِ بَعْدَ نُزُولِ ءَايَةِ الْحِجَابِ، وَهَذَا غَابَ عَنْهُ أَنَّ هَذَا الْحُكْمَ خَاصٌّ بِأَزْوَاجِ الرَّسُولِ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كَمَا قَالَهُ أَبُو دَاوُدَ فِي سُنَنِهِ فَلا يُقَالُ إِنَّهُ يَجِبُ عَلَى كُلِّ مُسْلِمَةٍ تَغْطِيَةُ الْوَجْهِ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إِنَّمَا الْمُسْلِمَةُ الْحُرَّةُ إِذَا غَطَّتْ وَجْهَهَا، فَلَهَا ثَوَابٌ، وَيُسْتَحَبُّ لَهَا ذَلِكَ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الرَّسُولُ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فِي حَجَّةِ الْوَدَاعِ الَّتِي مَا عَاشَ بَعْدَهَا إِلَّا نَحْوَ ثَمَانِينَ يَوْمًا جَاءَتْهُ امْرَأَةٌ يَوْمَ الْعِيدِ وَكَانَتْ شَابَّةً جَمِيلَةً فَجَعَلَتْ تَسْأَلُهُ عَنْ مَسْأَلَةٍ فِي الْحَجِّ قَالَتْ يَا رَسُولَ اللَّهِ إِنَّ أَبِي أَدْرَكَتْهُ فَرِيضَةُ الْحَجِّ وَهُوَ شَيْخٌ كَبِيرٌ</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8C16DA">
        <w:rPr>
          <w:rFonts w:ascii="Traditional Arabic" w:hAnsi="Traditional Arabic" w:cs="Traditional Arabic"/>
          <w:color w:val="FF0000"/>
          <w:sz w:val="32"/>
          <w:szCs w:val="32"/>
          <w:rtl/>
        </w:rPr>
        <w:t>أَيْ فِي السِّنِّ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لا يَثْبُتُ عَلَى الرَّاحِلَةِ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أَيْ </w:t>
      </w:r>
      <w:r w:rsidRPr="008C16DA">
        <w:rPr>
          <w:rFonts w:ascii="Traditional Arabic" w:hAnsi="Traditional Arabic" w:cs="Traditional Arabic"/>
          <w:color w:val="FF0000"/>
          <w:sz w:val="32"/>
          <w:szCs w:val="32"/>
          <w:rtl/>
        </w:rPr>
        <w:t>عِنْدَ الْمَسِيرِ، وَهَذَا مِنْ ضَعْفِ بَدَنِهِ وَكِبَرِ سِنِّهِ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أَفَأَحُجُّ عَنْهُ قَالَ (</w:t>
      </w:r>
      <w:r w:rsidRPr="0008579E">
        <w:rPr>
          <w:rFonts w:ascii="Traditional Arabic" w:hAnsi="Traditional Arabic" w:cs="Traditional Arabic"/>
          <w:b/>
          <w:bCs/>
          <w:color w:val="C00000"/>
          <w:sz w:val="32"/>
          <w:szCs w:val="32"/>
          <w:rtl/>
        </w:rPr>
        <w:t>نَعَمْ</w:t>
      </w:r>
      <w:r w:rsidRPr="0008579E">
        <w:rPr>
          <w:rFonts w:ascii="Traditional Arabic" w:hAnsi="Traditional Arabic" w:cs="Traditional Arabic"/>
          <w:b/>
          <w:bCs/>
          <w:sz w:val="32"/>
          <w:szCs w:val="32"/>
          <w:rtl/>
        </w:rPr>
        <w:t>) مَا قَالَ لَهَا غَطِّي وَجْهَكِ أَنْت</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شَابَّةٌ جَمِيلَةٌ لا يَجُوزُ لَكِ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8C16DA">
        <w:rPr>
          <w:rFonts w:ascii="Traditional Arabic" w:hAnsi="Traditional Arabic" w:cs="Traditional Arabic"/>
          <w:color w:val="C00000"/>
          <w:sz w:val="32"/>
          <w:szCs w:val="32"/>
          <w:rtl/>
        </w:rPr>
        <w:t>وَكَانَ خَلْفَ الرَّسُولِ ﷺ ابْنُ عَمِّهِ، وَكَانَ شَابًّا جَمِيلًا، فَصَارَتْ تَنْظُرُ إِلَيْهِ، وَهُوَ يَنْظُرُ إِلَيْهَا</w:t>
      </w:r>
      <w:r>
        <w:rPr>
          <w:rFonts w:ascii="Traditional Arabic" w:hAnsi="Traditional Arabic" w:cs="Traditional Arabic" w:hint="cs"/>
          <w:color w:val="C00000"/>
          <w:sz w:val="32"/>
          <w:szCs w:val="32"/>
          <w:rtl/>
        </w:rPr>
        <w:t xml:space="preserve"> </w:t>
      </w:r>
      <w:r w:rsidRPr="008C16DA">
        <w:rPr>
          <w:rFonts w:ascii="Traditional Arabic" w:hAnsi="Traditional Arabic" w:cs="Traditional Arabic"/>
          <w:color w:val="C00000"/>
          <w:sz w:val="32"/>
          <w:szCs w:val="32"/>
          <w:rtl/>
        </w:rPr>
        <w:t>فَصَرَفَ الرَّسُولُ ﷺ عُنُقَ ابْنِ عَمِّهِ إِلَى الشِّقِّ الآخَرِ</w:t>
      </w:r>
      <w:r>
        <w:rPr>
          <w:rFonts w:ascii="Traditional Arabic" w:hAnsi="Traditional Arabic" w:cs="Traditional Arabic" w:hint="cs"/>
          <w:color w:val="C00000"/>
          <w:sz w:val="32"/>
          <w:szCs w:val="32"/>
          <w:rtl/>
        </w:rPr>
        <w:t xml:space="preserve"> </w:t>
      </w:r>
      <w:r w:rsidRPr="008C16DA">
        <w:rPr>
          <w:rFonts w:ascii="Traditional Arabic" w:hAnsi="Traditional Arabic" w:cs="Traditional Arabic"/>
          <w:color w:val="C00000"/>
          <w:sz w:val="32"/>
          <w:szCs w:val="32"/>
          <w:rtl/>
        </w:rPr>
        <w:t xml:space="preserve">فَقَالَ الْعَبَّاسُ لِلرَّسُولِ ﷺ "لِمَ لَوَيْتَ عُنُقَ ابْنِ عَمِّكَ إِلَى الشِّقِّ </w:t>
      </w:r>
      <w:r w:rsidRPr="008C16DA">
        <w:rPr>
          <w:rFonts w:ascii="Traditional Arabic" w:hAnsi="Traditional Arabic" w:cs="Traditional Arabic"/>
          <w:color w:val="C00000"/>
          <w:sz w:val="32"/>
          <w:szCs w:val="32"/>
          <w:rtl/>
        </w:rPr>
        <w:lastRenderedPageBreak/>
        <w:t>الآخَرِ؟</w:t>
      </w:r>
      <w:r w:rsidRPr="008C16DA">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8C16DA">
        <w:rPr>
          <w:rFonts w:ascii="Traditional Arabic" w:hAnsi="Traditional Arabic" w:cs="Traditional Arabic"/>
          <w:color w:val="C00000"/>
          <w:sz w:val="32"/>
          <w:szCs w:val="32"/>
          <w:rtl/>
        </w:rPr>
        <w:t>فَقَالَ ﷺ "</w:t>
      </w:r>
      <w:r w:rsidRPr="0090019B">
        <w:rPr>
          <w:rFonts w:ascii="Traditional Arabic" w:hAnsi="Traditional Arabic" w:cs="Traditional Arabic"/>
          <w:b/>
          <w:bCs/>
          <w:color w:val="006600"/>
          <w:sz w:val="32"/>
          <w:szCs w:val="32"/>
          <w:rtl/>
        </w:rPr>
        <w:t>شَابٌّ وَشَابَّةٌ، خَشِيتُ عَلَيْهِمَا الشَّيْطَانَ</w:t>
      </w:r>
      <w:r w:rsidRPr="008C16DA">
        <w:rPr>
          <w:rFonts w:ascii="Traditional Arabic" w:hAnsi="Traditional Arabic" w:cs="Traditional Arabic"/>
          <w:color w:val="C00000"/>
          <w:sz w:val="32"/>
          <w:szCs w:val="32"/>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وَهَذَا بَعْدَ نُزُولِ ءَايَةِ الْحِجَابِ بِنَحْوِ خَمْسِ سَنَوَاتٍ فَلَيْسَ لِقَائِلٍ أَنْ يَقُولَ مَا كَانَ نَزَلَ الأَمْرُ بِالْحِجَابِ بَعْدُ فَلِذَلِكَ مَا أَمَرَهَا بِسَتْرِ وَجْهِهَا. هَؤُلاءِ النَّاسُ الَّذِينَ يَتَشَدَّدُونَ فِي غَيْرِ مَحَلِّ التَّشَدُّدِ فَيُحَرِّمُونَ مَا لَمْ يُحَرِّمِ اللَّهُ وَيَفْرِضُونَ مَا لَمْ يَفْرِضِ اللَّهُ عَلَى خَلْقِهِ لا تُحْمَدُ عَاقِبَةُ أَمْرِهِمْ.</w:t>
      </w:r>
    </w:p>
    <w:p w14:paraId="74DCF47A"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قَالَ بَعْضُ الأَئِمَّةِ الْمَالِكِيِّينَ كَالْقَاضِي عِيَاضٍ وَغَيْرِهِ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لِلْمَرْأَةِ كَشْفُ وَجْهِهَا إِجْمَاعًا وَعَلَى الرِّجَالِ غَضُّ الْبَصَرِ</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rPr>
        <w:t>. وَقَدْ نَقَلَ ابْنُ حَجَرٍ الْهَيْتَمِيُّ كَلامَ الْقَاضِي وَأَقَرَّهُ فِي حَاشِيَتِهِ عَلَى إِيضَاحِ النَّوَوِيِّ. وَأَمَّا اسْتِحْبَابُ سَتْرِ الْوَجْهِ مِنْ غَيْرِ وُجُوبٍ فَمَحَلُّ اتِّفَاقٍ</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8C16DA">
        <w:rPr>
          <w:rFonts w:ascii="Traditional Arabic" w:hAnsi="Traditional Arabic" w:cs="Traditional Arabic"/>
          <w:color w:val="C00000"/>
          <w:sz w:val="32"/>
          <w:szCs w:val="32"/>
          <w:rtl/>
        </w:rPr>
        <w:t>يَعْنِي بِالإِجْمَاعِ، يُسْتَحَبُّ لِلْمَرْأَةِ أَنْ تَسْتُرَ وَجْهَهَا، مِنْ غَيْرِ أَنْ يَكُونَ ذَلِكَ وَاجِبًا عَلَيْهَا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w:t>
      </w:r>
    </w:p>
    <w:p w14:paraId="5B9BDB23" w14:textId="77777777" w:rsidR="00C30A90" w:rsidRPr="0008579E" w:rsidRDefault="00C30A90" w:rsidP="00C30A90">
      <w:pPr>
        <w:pStyle w:val="NoSpacing"/>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وَمِمَّا يَحْرُمُ عَلَى الْمَرْأَةِ الْمُحْرِمَةِ لُبْسُ قُفَّازٍ وَلَوْ فِي كَفٍّ وَاحِدَةٍ، وَالْقُفَّازُ شَىْءٌ يُعْمَلُ لِلْكَفِّ وَالأَصَابِعِ يُحْشَى</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بِقُطْنٍ وَقَدْ يَكُونُ لَهُ أَزْرَارٌ تُزَرُّ عَلَى السَّاعِدِ مِنْ أَجْلِ الْبَرْدِ، وَلا يَحْرُمُ عَلَيْهَا سَتْرُ الْكَفِّ بِغَيْرِ الْقُفَّازِ كَكُمِّهَا وَخِرْقَةٍ وَلَوْ عَقَدَتْهَا عَلَيْهِ.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وَلا يَحْرُمُ عَلَيْهَا وَضْعُ يَدِهَا فِي جَيْبِهَا لِتُخْرِجَ الْمَالَ</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مَثَلًا</w:t>
      </w:r>
      <w:r w:rsidRPr="0008579E">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rPr>
        <w:t xml:space="preserve"> وَأَمَّا مَنْ كَانَتْ جَاهِلَةً بِحُرْمَةِ سَتْرِ الْوَجْهِ وَسَتَرَتْ فَلَيْسَ عَلَيْهَا مَعْصِيَةٌ وَلا فِدْيَةٌ، وَلا يَجُوزُ لِلْمَرْأَةِ الْمُحْرِمَةِ وَضْعُ مَا يُسَمُّونَهُ بِالْكَمَّامَةِ الَّتِي تُغَطِّي الأَنْفَ وَالْفَمَ، أَمَّا الرَّجُلُ فَيَجُوزُ لَهُ، وَلا يَحْرُمُ عَلَى الْمُحْرِمَةِ أَنْ تَضَعَ يَدَهَا عَلَى وَجْهِهَا وَلَكِنْ يَحْرُمُ عَلَيْهَا أَنْ تُغَطِّيَ وَجْهَهَا بِالْمِنْشَفَةِ</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أَوْ بِالْبَطَّانِيَّةِ عِنْدَ النَّوْمِ مَثَلًا وَأَمَّا إِنْ نَشَّفَتْ وَجْهَهَا بِطَرَفِ</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الْمِنْشَفَةِ بِحَيْثُ لا يُعَدُّ سَتْرًا فَيَجُوزُ، وَيَجُوزُ لَهَا أَنْ تَضَعَ كَفَّيْهَا عَلَى وَجْهِهَا فِي الْوُضُوءِ، وَلا يَجُوزُ لَهَا أَنْ تَلُفَّ خِرْقَةً عَرِيضَةً عَلَى جَبْهَتِهَا أَمَّا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الْخَيْطُ الدَّقِيقُ فَيَجُوزُ</w:t>
      </w:r>
      <w:r w:rsidRPr="0008579E">
        <w:rPr>
          <w:rFonts w:ascii="Traditional Arabic" w:hAnsi="Traditional Arabic" w:cs="Traditional Arabic"/>
          <w:color w:val="FF0000"/>
          <w:sz w:val="32"/>
          <w:szCs w:val="32"/>
        </w:rPr>
        <w:t>.</w:t>
      </w:r>
    </w:p>
    <w:p w14:paraId="0532C06F"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 xml:space="preserve">   وَلَوْ سَتَرَتِ الْمَرْأَةُ وَجْهَهَا أَثْنَاءَ لُبْسِهَا لِقَمِيصِهَا بِقَمِيصِهَا فَإِنْ كَانَ حَصَلَ بِإِرَادَتِهَا فَعَلَيْهَا فِدْيَةٌ أَمَّا إِنْ كَانَ بِدُونِ إِرَادَتِهَا فَلَيْسَ عَلَيْهَا فِدْيَةٌ، فَإِذَا أَرَادَتْ لُبْسَهُ فَلْتَضَعْهُ وَهِيَ تُمْسِكُ أَطْرَافَهُ مُجَافِيَةً عَنِ الْوَجْهِ حَتَّى يَتَجَاوَزَ وَجْهَهَا بِلا سَتْرٍ لَهُ</w:t>
      </w:r>
      <w:r w:rsidRPr="0008579E">
        <w:rPr>
          <w:rFonts w:ascii="Traditional Arabic" w:hAnsi="Traditional Arabic" w:cs="Traditional Arabic" w:hint="cs"/>
          <w:color w:val="FF0000"/>
          <w:sz w:val="32"/>
          <w:szCs w:val="32"/>
          <w:rtl/>
        </w:rPr>
        <w:t>)</w:t>
      </w:r>
    </w:p>
    <w:p w14:paraId="070D1953" w14:textId="77777777" w:rsidR="00C30A90" w:rsidRPr="0008579E" w:rsidRDefault="00C30A90" w:rsidP="00C30A90">
      <w:pPr>
        <w:widowControl w:val="0"/>
        <w:bidi/>
        <w:jc w:val="both"/>
        <w:rPr>
          <w:rFonts w:ascii="Traditional Arabic" w:hAnsi="Traditional Arabic" w:cs="Traditional Arabic"/>
          <w:color w:val="FF0000"/>
          <w:sz w:val="32"/>
          <w:szCs w:val="32"/>
          <w:rtl/>
        </w:rPr>
      </w:pPr>
    </w:p>
    <w:p w14:paraId="1C914512" w14:textId="77777777" w:rsidR="00C30A90" w:rsidRPr="0008579E" w:rsidRDefault="00C30A90" w:rsidP="00C30A90">
      <w:pPr>
        <w:widowControl w:val="0"/>
        <w:bidi/>
        <w:jc w:val="both"/>
        <w:rPr>
          <w:rFonts w:ascii="Traditional Arabic" w:hAnsi="Traditional Arabic" w:cs="Traditional Arabic"/>
          <w:color w:val="FF0000"/>
          <w:sz w:val="32"/>
          <w:szCs w:val="32"/>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فَمَنْ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كَانَ مُحْرِمًا ثُمَّ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فَعَلَ شَيْئًا مِنْ هَذِهِ الْمُحَرَّمَاتِ فَعَلَيْهِ الإِثْمُ وَالْفِدْيَةُ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إِنْ كَانَ قَاصِدًا مُخْتَارًا عَالِمًا بِالتَّحْرِيمِ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p>
    <w:p w14:paraId="0C1374B2" w14:textId="77777777" w:rsidR="00C30A90" w:rsidRPr="0008579E" w:rsidRDefault="00C30A90" w:rsidP="00C30A90">
      <w:pPr>
        <w:widowControl w:val="0"/>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فِي الْفِدْيَةِ تَفْصِيلٌ فَالْفِدْيَةُ فِي الطِّيبِ وَالدَّهْنِ وَلُبْسِ الْمُحِيطِ وَإِزَالَةِ الشَّعَرِ وَال</w:t>
      </w:r>
      <w:r w:rsidRPr="0008579E">
        <w:rPr>
          <w:rFonts w:ascii="Traditional Arabic" w:hAnsi="Traditional Arabic" w:cs="Traditional Arabic"/>
          <w:b/>
          <w:bCs/>
          <w:sz w:val="32"/>
          <w:szCs w:val="32"/>
          <w:rtl/>
          <w:lang w:bidi="ar-LB"/>
        </w:rPr>
        <w:t>أَظْفَا</w:t>
      </w:r>
      <w:r w:rsidRPr="0008579E">
        <w:rPr>
          <w:rFonts w:ascii="Traditional Arabic" w:hAnsi="Traditional Arabic" w:cs="Traditional Arabic"/>
          <w:b/>
          <w:bCs/>
          <w:sz w:val="32"/>
          <w:szCs w:val="32"/>
          <w:rtl/>
        </w:rPr>
        <w:t>رِ وَمُقَدِّمَاتِ الْجِمَاعِ كَالتَّقْبِيلِ بِشَهْوَةٍ وَفِي الْجِمَاعِ الَّذِي لا يُفْسِدُ الْحَجَّ وَهُوَ مَا بَعْدَ فِعْلِ اثْنَيْنِ مِنْ طَوَافِ فَرْضٍ وَحَلْقٍ أَوْ تَقْصِيرٍ وَرَمْيِ جَمْرَةِ الْعَقَبَةِ أَيْ بَعْدَ التَّحَلُّلِ الأَوَّلِ شَاةٌ أَوِ التَّصَدُّقُ بِثَلاثَةِ ءَاصُعٍ لِسِتَّةِ مَسَاكِينَ أَوْ صَوْمُ ثَلاثَةِ أَيَّامٍ وَيُسَمَّى هَذَا دَمَ تَخْيِيرٍ وَتَقْدِيرٍ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8C16DA">
        <w:rPr>
          <w:rFonts w:ascii="Traditional Arabic" w:hAnsi="Traditional Arabic" w:cs="Traditional Arabic"/>
          <w:color w:val="C00000"/>
          <w:sz w:val="32"/>
          <w:szCs w:val="32"/>
          <w:rtl/>
        </w:rPr>
        <w:t>وَمَعْنَى التَّخْيِيرِ أَنَّهُ يُجُوزُ لَهُ الْعُدُولُ عَنْهُ إِلَى غَيْرِهِ مَعَ الْقُدْرَةِ عَلَيْهِ، ثُمَّ إِنَّ الدَّمَ قَدْ يَجِبُ عَلَى سَبِيلِ التَّقْدِيرِ بِمَعْنَى أَنَّ الشَّرْعَ قَدَّرَ الْبَدَلَ الْمَعْدُولَ إِلَيْهِ. وَهَذَا الدَّمُ فِي إِزَالَةِ الظُّفْرِ وَالشَّعَرِ إِنَّمَا هُوَ فِي إِزَالَةِ ثَلَاثِ شَعَرَاتٍ مُتَوَالِيَةٍ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أَمَّا لَوْ أَزَالَ شَعْرَةً وَاحِدَةً أَوْ ظُفْرًا وَاحِدًا فَعَلَيْهِ مُدٌّ</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8C16DA">
        <w:rPr>
          <w:rFonts w:ascii="Traditional Arabic" w:hAnsi="Traditional Arabic" w:cs="Traditional Arabic"/>
          <w:color w:val="FF0000"/>
          <w:sz w:val="32"/>
          <w:szCs w:val="32"/>
          <w:rtl/>
        </w:rPr>
        <w:t>مِنْ غَالِبِ قُوتِ الْبَلَدِ، وَهُنَاكَ فِي الْحِجَازِ غَالِبُ قُوتِ الْبَلَدِ الرُّزُّ</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وَفِي شَعْرَتَيْنِ أَوْ ظُفْرَيْنِ مُدَّانِ، وَفِي ثَلاثَةٍ فَأَكْثَرَ دَمٌ وَأَمَّا فِدْيَةُ الصَّيْدِ فَإِنْ كَانَ هَذَا الصَّيْدُ لَهُ مِثْلٌ مِنَ الأَنْعَامِ الثَّلاثَةِ </w:t>
      </w:r>
      <w:r w:rsidRPr="0008579E">
        <w:rPr>
          <w:rFonts w:ascii="Traditional Arabic" w:hAnsi="Traditional Arabic" w:cs="Traditional Arabic"/>
          <w:b/>
          <w:bCs/>
          <w:sz w:val="32"/>
          <w:szCs w:val="32"/>
          <w:rtl/>
          <w:lang w:bidi="ar-LB"/>
        </w:rPr>
        <w:lastRenderedPageBreak/>
        <w:t>فَعَلَيْهِ ذَلِكَ الْمِثْلُ مَعَ تَخْيِيرِهِ بَيْنَ ذَبْحِهِ وَتَوْزِيعِهِ لِفُقَرَاءِ الْحَرَمِ وَبَيْنَ إِعْطَائِهِمْ طَعَامًا بِقِيمَتِهِ أَوْ صَوْمِهِ عَنْ كُلِّ مُدٍّ يَوْمًا</w:t>
      </w:r>
      <w:r w:rsidRPr="0008579E">
        <w:rPr>
          <w:rFonts w:ascii="Traditional Arabic" w:hAnsi="Traditional Arabic" w:cs="Traditional Arabic" w:hint="cs"/>
          <w:b/>
          <w:bCs/>
          <w:sz w:val="32"/>
          <w:szCs w:val="32"/>
          <w:rtl/>
          <w:lang w:bidi="ar-LB"/>
        </w:rPr>
        <w:t xml:space="preserve"> (</w:t>
      </w:r>
      <w:r w:rsidRPr="008C16DA">
        <w:rPr>
          <w:rFonts w:ascii="Traditional Arabic" w:hAnsi="Traditional Arabic" w:cs="Traditional Arabic"/>
          <w:color w:val="C00000"/>
          <w:sz w:val="32"/>
          <w:szCs w:val="32"/>
          <w:rtl/>
        </w:rPr>
        <w:t>فَلَوْ قَتَلَ مَأْكُولًا بَرِّيًّا وَحْشِيًّا، كَأَنْ قَتَلَ نَعَامَةً مَثَلًا، فَعَلَيْهِ إِبِلٌ، وَهَذِهِ الْإِبِلُ يَذْبَحُهَا وَيُوَزِّعُهَا عَلَى فُقَرَاءِ الْحَرَمِ، أَوْ يُعْطِيهِمْ بِقِيمَتِهَا طَعَامًا، أَوْ يَصُومُ عَنْ كُلِّ مُدٍّ يَوْمًا. يُقَوِّمُ هَذِهِ الْأَمْدَادَ، ثُمَّ يَصُومُ عَنْ كُلِّ مُدٍّ يَوْمًا، فَإِذَا قُوِّمَتْ بِأَلْفِ مُدٍّ، يَصُومُ أَلْفَ يَوْمٍ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وَيُسَمَّى ذَلِكَ دَمَ تَخْيِيرٍ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8C16DA">
        <w:rPr>
          <w:rFonts w:ascii="Traditional Arabic" w:hAnsi="Traditional Arabic" w:cs="Traditional Arabic"/>
          <w:color w:val="C00000"/>
          <w:sz w:val="32"/>
          <w:szCs w:val="32"/>
          <w:rtl/>
        </w:rPr>
        <w:t>لِأَنَّهُ يُخَيَّرُ إِمَّا أَنْ يَذْبَحَهُ، وَإِمَّا أَنْ يُعْطِيَهُم بِقِيمَتِهِ طَعَامًا، وَإِمَّا أَنْ يَصُومَ عَنْ كُلِّ مُدٍّ يَوْمًا، فَهَذَا تَخْيِيرٌ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وَتَعْدِيلٍ لِأَنَّ فِيهِ اعْتِبَارَ الْقِيمَةِ. </w:t>
      </w:r>
      <w:r w:rsidRPr="0008579E">
        <w:rPr>
          <w:rFonts w:ascii="Traditional Arabic" w:hAnsi="Traditional Arabic" w:cs="Traditional Arabic" w:hint="cs"/>
          <w:b/>
          <w:bCs/>
          <w:color w:val="C00000"/>
          <w:sz w:val="32"/>
          <w:szCs w:val="32"/>
          <w:rtl/>
          <w:lang w:bidi="ar-LB"/>
        </w:rPr>
        <w:t>(</w:t>
      </w:r>
      <w:r w:rsidRPr="008C16DA">
        <w:rPr>
          <w:rFonts w:ascii="Traditional Arabic" w:hAnsi="Traditional Arabic" w:cs="Traditional Arabic"/>
          <w:color w:val="C00000"/>
          <w:sz w:val="32"/>
          <w:szCs w:val="32"/>
          <w:rtl/>
        </w:rPr>
        <w:t>وَمَعْنَى التَّعْدِيلِ أَنَّهُ أُمِرَ فِيهِ بِالتَّقْوِيمِ وَالْعُدُولِ إِلَى غَيْرِهِ بِحَسَبِ الْقِيمَةِ</w:t>
      </w:r>
      <w:r w:rsidRPr="0008579E">
        <w:rPr>
          <w:rFonts w:ascii="Traditional Arabic" w:hAnsi="Traditional Arabic" w:cs="Traditional Arabic" w:hint="cs"/>
          <w:b/>
          <w:bCs/>
          <w:color w:val="C00000"/>
          <w:sz w:val="32"/>
          <w:szCs w:val="32"/>
          <w:rtl/>
          <w:lang w:bidi="ar-LB"/>
        </w:rPr>
        <w:t>)</w:t>
      </w:r>
    </w:p>
    <w:p w14:paraId="61708A22" w14:textId="77777777" w:rsidR="00C30A90" w:rsidRPr="0008579E" w:rsidRDefault="00C30A90" w:rsidP="00C30A90">
      <w:pPr>
        <w:widowControl w:val="0"/>
        <w:bidi/>
        <w:jc w:val="both"/>
        <w:rPr>
          <w:rFonts w:ascii="Traditional Arabic" w:hAnsi="Traditional Arabic" w:cs="Traditional Arabic"/>
          <w:b/>
          <w:bCs/>
          <w:sz w:val="32"/>
          <w:szCs w:val="32"/>
        </w:rPr>
      </w:pPr>
    </w:p>
    <w:p w14:paraId="35702068"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وَيَزِيدُ الْجِمَاعُ</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عَلَى مَا ذُكِرَ إِنْ كَانَ قَبْلَ التَّحَلُّلِ الأَوَّلِ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بِالإِفْسَادِ</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لِلنُّسُكِ الَّذِي هُوَ فِيهِ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وَوُجُوبِ الْقَضَاءِ</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إِعَادَةِ مَا أَفْسَدَهُ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فَوْرًا</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 xml:space="preserve">أَيْ </w:t>
      </w:r>
      <w:r w:rsidRPr="0008579E">
        <w:rPr>
          <w:rFonts w:ascii="Traditional Arabic" w:hAnsi="Traditional Arabic" w:cs="Traditional Arabic"/>
          <w:color w:val="FF0000"/>
          <w:sz w:val="32"/>
          <w:szCs w:val="32"/>
          <w:rtl/>
        </w:rPr>
        <w:t xml:space="preserve">فِي </w:t>
      </w:r>
      <w:r w:rsidRPr="0008579E">
        <w:rPr>
          <w:rFonts w:ascii="Traditional Arabic" w:hAnsi="Traditional Arabic" w:cs="Traditional Arabic"/>
          <w:color w:val="FF0000"/>
          <w:sz w:val="32"/>
          <w:szCs w:val="32"/>
          <w:rtl/>
          <w:lang w:bidi="ar-LB"/>
        </w:rPr>
        <w:t xml:space="preserve">السَّنَةِ الْقَابِلَةِ </w:t>
      </w:r>
      <w:r w:rsidRPr="0008579E">
        <w:rPr>
          <w:rFonts w:ascii="Traditional Arabic" w:hAnsi="Traditional Arabic" w:cs="Traditional Arabic"/>
          <w:b/>
          <w:bCs/>
          <w:color w:val="0000CC"/>
          <w:sz w:val="32"/>
          <w:szCs w:val="32"/>
          <w:rtl/>
          <w:lang w:bidi="ar-LB"/>
        </w:rPr>
        <w:t>وَإِتْمَامِ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النُّسُكِ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 xml:space="preserve">الْفَاسِدِ </w:t>
      </w:r>
      <w:r w:rsidRPr="0090019B">
        <w:rPr>
          <w:rFonts w:ascii="Traditional Arabic" w:hAnsi="Traditional Arabic" w:cs="Traditional Arabic"/>
          <w:color w:val="FF0000"/>
          <w:sz w:val="32"/>
          <w:szCs w:val="32"/>
          <w:rtl/>
        </w:rPr>
        <w:t>سَوَاءٌ كَانَ حَجًّا أَوْ عُمْرَةً</w:t>
      </w:r>
      <w:r w:rsidRPr="0090019B">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color w:val="0000CC"/>
          <w:sz w:val="32"/>
          <w:szCs w:val="32"/>
          <w:rtl/>
          <w:lang w:bidi="ar-LB"/>
        </w:rPr>
        <w:t>فَمَنْ أَفْسَدَ حَجَّهُ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مَثَلًا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بِالْجِمَاعِ يَمْضِي فِيهِ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وَلا يَقْطَعُهُ ثُمَّ يَقْضِي فِي السَّنَةِ الْقَابِلَةِ</w:t>
      </w:r>
      <w:r w:rsidRPr="0008579E">
        <w:rPr>
          <w:rFonts w:ascii="Traditional Arabic" w:hAnsi="Traditional Arabic" w:cs="Traditional Arabic"/>
          <w:b/>
          <w:bCs/>
          <w:sz w:val="32"/>
          <w:szCs w:val="32"/>
          <w:rtl/>
          <w:lang w:bidi="ar-LB"/>
        </w:rPr>
        <w:t>)</w:t>
      </w:r>
      <w:r w:rsidRPr="0008579E">
        <w:rPr>
          <w:rFonts w:cs="Traditional Arabic"/>
          <w:color w:val="C00000"/>
          <w:sz w:val="32"/>
          <w:szCs w:val="32"/>
          <w:rtl/>
          <w:lang w:bidi="ar-LB"/>
        </w:rPr>
        <w:t xml:space="preserve"> </w:t>
      </w:r>
      <w:r w:rsidRPr="0008579E">
        <w:rPr>
          <w:rFonts w:cs="Traditional Arabic"/>
          <w:color w:val="FF0000"/>
          <w:sz w:val="32"/>
          <w:szCs w:val="32"/>
          <w:rtl/>
        </w:rPr>
        <w:t>هَذِهِ الأَحْكَامُ خَاصَّة</w:t>
      </w:r>
      <w:r>
        <w:rPr>
          <w:rFonts w:cs="Traditional Arabic" w:hint="cs"/>
          <w:color w:val="FF0000"/>
          <w:sz w:val="32"/>
          <w:szCs w:val="32"/>
          <w:rtl/>
        </w:rPr>
        <w:t>ٌ</w:t>
      </w:r>
      <w:r w:rsidRPr="0008579E">
        <w:rPr>
          <w:rFonts w:cs="Traditional Arabic"/>
          <w:color w:val="FF0000"/>
          <w:sz w:val="32"/>
          <w:szCs w:val="32"/>
          <w:rtl/>
        </w:rPr>
        <w:t xml:space="preserve"> بِالإِفْسَادِ بِالْجِمَاعِ قَبْلَ التَّحَلُّلَيْنِ أَيْ قَبْلَ فِعْلِ اثْنَيْنِ مِنَ الثَّلاثَةِ الْمَذْكُورَةِ، وَشَرْطُ ذَلِكَ أَنْ يَكُونَ عَالِمًا بِحُرْمَةِ ذَلِكَ وَمُخْتَارًا أَيْ غَيْرَ مُكْرَهٍ وَمُتَعَمِّدًا أَيْ غَيْرَ نَاسٍ لِلإِحْرَامِ فَأَمَّا الْجَاهِلُ بِحُرْمَةِ الْجِمَاعِ فِي الإِحْرَامِ لِكَوْنِهِ بَعِيدًا مِنَ الْعُلَمَاءِ مَثَلًا فَلا يَفْسُدُ حَجُّهُ</w:t>
      </w:r>
      <w:r w:rsidRPr="0008579E">
        <w:rPr>
          <w:rFonts w:ascii="Traditional Arabic" w:hAnsi="Traditional Arabic" w:cs="Traditional Arabic"/>
          <w:color w:val="FF0000"/>
          <w:sz w:val="32"/>
          <w:szCs w:val="32"/>
          <w:rtl/>
          <w:lang w:bidi="ar-LB"/>
        </w:rPr>
        <w:t xml:space="preserve"> وَأَمَّا مُفْسِدُ الْعُمْرَةِ فَيَمْضِي فِيهَا حَتَّى إِذَا </w:t>
      </w:r>
      <w:r>
        <w:rPr>
          <w:rFonts w:ascii="Traditional Arabic" w:hAnsi="Traditional Arabic" w:cs="Traditional Arabic" w:hint="cs"/>
          <w:color w:val="FF0000"/>
          <w:sz w:val="32"/>
          <w:szCs w:val="32"/>
          <w:rtl/>
          <w:lang w:bidi="ar-LB"/>
        </w:rPr>
        <w:t>أنهى</w:t>
      </w:r>
      <w:r w:rsidRPr="0008579E">
        <w:rPr>
          <w:rFonts w:ascii="Traditional Arabic" w:hAnsi="Traditional Arabic" w:cs="Traditional Arabic"/>
          <w:color w:val="FF0000"/>
          <w:sz w:val="32"/>
          <w:szCs w:val="32"/>
          <w:rtl/>
          <w:lang w:bidi="ar-LB"/>
        </w:rPr>
        <w:t xml:space="preserve"> أَفْعَالَهَا</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شَرَعَ فِي الْقَضَاءِ بِلا تَأْخِيرٍ.</w:t>
      </w:r>
    </w:p>
    <w:p w14:paraId="2997F865"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ثُبُوتَ فَسَادِ الْحَجِّ وَوُجُوبَ الْقَضَاءِ فَوْرًا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أَيْ فِي الْعَامِ الْقَادِمِ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وَلُزُومَ إِتْمَامِ هَذَا النُّسُكِ الْفَاسِدِ</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أَيْ هَذَا الْحَجِّ الَّذِي أَفْسَدَهُ يُتِمُّهُ، فَمَنْ أَفْسَدَ حَجَّهُ بِالْجِمَاعِ يَمْضِي فِيهِ وَلَا يَقْطَعُهُ، ثُمَّ يَقْضِي فِي السَّنَةِ الْقَابِلَةِ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هَذِهِ الأَحْكَامُ خَاصَّة</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بِالإِفْسَادِ بِالْجِمَاعِ قَبْلَ التَّحَلُّلَيْنِ</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541BBE">
        <w:rPr>
          <w:rFonts w:ascii="Traditional Arabic" w:hAnsi="Traditional Arabic" w:cs="Traditional Arabic"/>
          <w:color w:val="FF0000"/>
          <w:sz w:val="32"/>
          <w:szCs w:val="32"/>
          <w:rtl/>
        </w:rPr>
        <w:t>فِي الْحَجِّ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أَيْ قَبْلَ فِعْلِ اثْنَيْنِ مِنَ الثَّلاثَةِ الْمَذْكُورَةِ، وَشَرْطُ ذَلِكَ أَنْ يَكُونَ عَالِمًا بِحُرْمَةِ ذَلِكَ</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90019B">
        <w:rPr>
          <w:rFonts w:ascii="Traditional Arabic" w:hAnsi="Traditional Arabic" w:cs="Traditional Arabic"/>
          <w:color w:val="FF0000"/>
          <w:sz w:val="32"/>
          <w:szCs w:val="32"/>
          <w:rtl/>
        </w:rPr>
        <w:t>مَعْنَاهُ إِنْ لَمْ يَكُنْ عَالِمًا بِالتَّحْرِيمِ فَلا يَفْسُدُ حَجُّهُ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وَمُخْتَارًا أَيْ غَيْرَ مُكْرَهٍ وَمُتَعَمِّدًا أَيْ غَيْرَ نَاسٍ لِلإِحْرَامِ فَأَمَّا الْجَاهِلُ بِحُرْمَةِ الْجِمَاعِ فِي الإِحْرَامِ لِكَوْنِهِ بَعِيدًا مِنَ الْعُلَمَاءِ مَثَلًا فَلا يَفْسُدُ حَجُّهُ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color w:val="C00000"/>
          <w:sz w:val="32"/>
          <w:szCs w:val="32"/>
          <w:rtl/>
        </w:rPr>
        <w:t>(</w:t>
      </w:r>
      <w:r w:rsidRPr="00541BBE">
        <w:rPr>
          <w:rFonts w:ascii="Traditional Arabic" w:hAnsi="Traditional Arabic" w:cs="Traditional Arabic"/>
          <w:color w:val="C00000"/>
          <w:sz w:val="32"/>
          <w:szCs w:val="32"/>
          <w:rtl/>
        </w:rPr>
        <w:t>وَهَذَا الْحُكْمُ أَيْ وُجُوبُ الْقَضَاءِ فَوْرًا وَإِتْمَامُ الْفَاسِدِ، يَثْبُتُ وَلَوْ كَانَ ذَلِكَ النُّسُكُ تَطَوُّعًا عَنْ غَيْرِهِ</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r w:rsidRPr="00541BBE">
        <w:rPr>
          <w:rFonts w:ascii="Traditional Arabic" w:hAnsi="Traditional Arabic" w:cs="Traditional Arabic"/>
          <w:color w:val="C00000"/>
          <w:sz w:val="32"/>
          <w:szCs w:val="32"/>
          <w:rtl/>
        </w:rPr>
        <w:t>وَلَوْ كَانَ حَجُّهُ الَّذِي أَفْسَدَهُ بِالْجِمَاعِ نَفْلًا، فَيَجِبُ عَلَيْهِ إِتْمَامُهُ وَالْقَضَاءُ فِي السَّنَةِ الْقَابِلَةِ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وَهَذَا الْحُكْمُ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ك</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إ</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ف</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س</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اد</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ج</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يَثْبُتُ وَلَوْ كَانَ ذَلِكَ النُّسُكُ تَطَوُّعًا عَنِ الْغَيْرِ. وَلا فَرْقَ فِي وُجُوبِ الْقَضَاءِ عَلَى هَذَا الْمُفْسِدِ بَيْنَ الْحُرِّ وَالْعَبْدِ وَالْبَالِغِ وَالصَّغِيرِ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الصغيرُ </w:t>
      </w:r>
      <w:r w:rsidRPr="00541BBE">
        <w:rPr>
          <w:rFonts w:ascii="Traditional Arabic" w:hAnsi="Traditional Arabic" w:cs="Traditional Arabic"/>
          <w:color w:val="FF0000"/>
          <w:sz w:val="32"/>
          <w:szCs w:val="32"/>
          <w:rtl/>
        </w:rPr>
        <w:t xml:space="preserve">قَدْ يَحْصُلُ </w:t>
      </w:r>
      <w:r>
        <w:rPr>
          <w:rFonts w:ascii="Traditional Arabic" w:hAnsi="Traditional Arabic" w:cs="Traditional Arabic" w:hint="cs"/>
          <w:color w:val="FF0000"/>
          <w:sz w:val="32"/>
          <w:szCs w:val="32"/>
          <w:rtl/>
        </w:rPr>
        <w:t>منه</w:t>
      </w:r>
      <w:r w:rsidRPr="00541BBE">
        <w:rPr>
          <w:rFonts w:ascii="Traditional Arabic" w:hAnsi="Traditional Arabic" w:cs="Traditional Arabic"/>
          <w:color w:val="FF0000"/>
          <w:sz w:val="32"/>
          <w:szCs w:val="32"/>
          <w:rtl/>
        </w:rPr>
        <w:t xml:space="preserve"> جِمَاعٌ قَبْلَ الْبُلُوغِ، وَهَذَا مِنَ الْمُفْسِدَاتِ لِلْحَجِّ </w:t>
      </w:r>
      <w:r>
        <w:rPr>
          <w:rFonts w:ascii="Traditional Arabic" w:hAnsi="Traditional Arabic" w:cs="Traditional Arabic" w:hint="cs"/>
          <w:color w:val="FF0000"/>
          <w:sz w:val="32"/>
          <w:szCs w:val="32"/>
          <w:rtl/>
        </w:rPr>
        <w:t xml:space="preserve">وَلَكِنْ </w:t>
      </w:r>
      <w:r w:rsidRPr="00541BBE">
        <w:rPr>
          <w:rFonts w:ascii="Traditional Arabic" w:hAnsi="Traditional Arabic" w:cs="Traditional Arabic"/>
          <w:color w:val="FF0000"/>
          <w:sz w:val="32"/>
          <w:szCs w:val="32"/>
          <w:rtl/>
        </w:rPr>
        <w:t>لَيْسَ عَلَيْهِ مَعْصِيَةٌ، وَإِ</w:t>
      </w:r>
      <w:r>
        <w:rPr>
          <w:rFonts w:ascii="Traditional Arabic" w:hAnsi="Traditional Arabic" w:cs="Traditional Arabic" w:hint="cs"/>
          <w:color w:val="FF0000"/>
          <w:sz w:val="32"/>
          <w:szCs w:val="32"/>
          <w:rtl/>
        </w:rPr>
        <w:t>ذا</w:t>
      </w:r>
      <w:r w:rsidRPr="00541BBE">
        <w:rPr>
          <w:rFonts w:ascii="Traditional Arabic" w:hAnsi="Traditional Arabic" w:cs="Traditional Arabic"/>
          <w:color w:val="FF0000"/>
          <w:sz w:val="32"/>
          <w:szCs w:val="32"/>
          <w:rtl/>
        </w:rPr>
        <w:t xml:space="preserve"> بَلَغَ وَكَانَ لَمْ يَأْتِ بِحَجٍّ بَدَلَ الْحَجِّ الَّذِي أَفْسَدَهُ، لَزِمَهُ أَنْ يَأْتِيَ بِحَجٍّ. أَمَّا إِنْ كَانَ قَدْ أَتَى بِهِ بَعْدَ أَنْ أَفْسَدَهُ وَهُوَ صَبِيٌّ، أَجْزَأَ ذَلِكَ وَكَفَى. يَعْنِي بَعْدَ الْبُلُوغِ لَا يُطَالَبُ بِحَجٍّ بَدَلَ ذَاكَ. لَا نَتَكَلَّمُ عَنْ حَجَّةِ الْإِسْلَامِ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وَلَوْ أَحْرَمَ بِالْحَجِّ عَشْرَ مَرَّاتٍ وَأَفْسَدَ الْجَمِيعَ بِمَا ذُكِرَ لَمْ يَلْزَمْهُ إِلَّا قَضَاءٌ وَاحِدٌ عَنِ الأَوَّلِ لَكِنْ تَلْزَمُهُ </w:t>
      </w:r>
      <w:r w:rsidRPr="0008579E">
        <w:rPr>
          <w:rFonts w:ascii="Traditional Arabic" w:hAnsi="Traditional Arabic" w:cs="Traditional Arabic"/>
          <w:b/>
          <w:bCs/>
          <w:sz w:val="32"/>
          <w:szCs w:val="32"/>
          <w:rtl/>
          <w:lang w:bidi="ar-LB"/>
        </w:rPr>
        <w:t xml:space="preserve">عَشْرُ </w:t>
      </w:r>
      <w:r w:rsidRPr="0008579E">
        <w:rPr>
          <w:rFonts w:ascii="Traditional Arabic" w:hAnsi="Traditional Arabic" w:cs="Traditional Arabic"/>
          <w:b/>
          <w:bCs/>
          <w:sz w:val="32"/>
          <w:szCs w:val="32"/>
          <w:rtl/>
        </w:rPr>
        <w:t>كَفَّارَ</w:t>
      </w:r>
      <w:r w:rsidRPr="0008579E">
        <w:rPr>
          <w:rFonts w:ascii="Traditional Arabic" w:hAnsi="Traditional Arabic" w:cs="Traditional Arabic"/>
          <w:b/>
          <w:bCs/>
          <w:sz w:val="32"/>
          <w:szCs w:val="32"/>
          <w:rtl/>
          <w:lang w:bidi="ar-LB"/>
        </w:rPr>
        <w:t>اتٍ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41BBE">
        <w:rPr>
          <w:rFonts w:ascii="Traditional Arabic" w:hAnsi="Traditional Arabic" w:cs="Traditional Arabic"/>
          <w:color w:val="C00000"/>
          <w:sz w:val="32"/>
          <w:szCs w:val="32"/>
          <w:rtl/>
        </w:rPr>
        <w:t>يَعْنِي لَوْ أَفْسَدَ حَجَّهُ أَوَّلَ سَنَةٍ بِالْجِمَاعِ، ثُمَّ فِي السَّنَةِ الْقَابِلَةِ ذَهَبَ لِيَقْضِي</w:t>
      </w:r>
      <w:r>
        <w:rPr>
          <w:rFonts w:ascii="Traditional Arabic" w:hAnsi="Traditional Arabic" w:cs="Traditional Arabic" w:hint="cs"/>
          <w:color w:val="C00000"/>
          <w:sz w:val="32"/>
          <w:szCs w:val="32"/>
          <w:rtl/>
        </w:rPr>
        <w:t>َ</w:t>
      </w:r>
      <w:r w:rsidRPr="00541BBE">
        <w:rPr>
          <w:rFonts w:ascii="Traditional Arabic" w:hAnsi="Traditional Arabic" w:cs="Traditional Arabic"/>
          <w:color w:val="C00000"/>
          <w:sz w:val="32"/>
          <w:szCs w:val="32"/>
          <w:rtl/>
        </w:rPr>
        <w:t xml:space="preserve"> فَأَفْسَدَ حَجَّهُ بِالْجِمَاعِ، صَارَ فِي ذِمَّتِهِ كَفَّارَتَانِ، ثُمَّ فِي السَّنَةِ الثَّالِثَةِ إِذَا ذَهَبَ لِيَقْضِي</w:t>
      </w:r>
      <w:r>
        <w:rPr>
          <w:rFonts w:ascii="Traditional Arabic" w:hAnsi="Traditional Arabic" w:cs="Traditional Arabic" w:hint="cs"/>
          <w:color w:val="C00000"/>
          <w:sz w:val="32"/>
          <w:szCs w:val="32"/>
          <w:rtl/>
        </w:rPr>
        <w:t>َ</w:t>
      </w:r>
      <w:r w:rsidRPr="00541BBE">
        <w:rPr>
          <w:rFonts w:ascii="Traditional Arabic" w:hAnsi="Traditional Arabic" w:cs="Traditional Arabic"/>
          <w:color w:val="C00000"/>
          <w:sz w:val="32"/>
          <w:szCs w:val="32"/>
          <w:rtl/>
        </w:rPr>
        <w:t xml:space="preserve"> فَأَفْسَدَ حَجَّهُ بِالْجِمَاعِ، صَارَ فِي ذِمَّتِهِ ثَلَاثُ كَفَّارَاتٍ، وَهَكَذَا، فَلَوْ تَكَرَّرَ هَذَا مِنْهُ عَشْرَ مَرَّاتٍ، كَانَ عَلَيْهِ عَشْرُ كَفَّارَاتٍ وَقَضَاءٌ وَاحِدٌ</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lang w:bidi="ar-LB"/>
        </w:rPr>
        <w:t xml:space="preserve">وَالْكَفَّارَةُ </w:t>
      </w:r>
      <w:r w:rsidRPr="0008579E">
        <w:rPr>
          <w:rFonts w:ascii="Traditional Arabic" w:hAnsi="Traditional Arabic" w:cs="Traditional Arabic"/>
          <w:b/>
          <w:bCs/>
          <w:sz w:val="32"/>
          <w:szCs w:val="32"/>
          <w:rtl/>
        </w:rPr>
        <w:lastRenderedPageBreak/>
        <w:t>هِيَ بَدَنَةٌ أَيْ ذَبْحُ إِبِلٍ فَبَقَرَةٍ فَسَبْعِ شِيَاهٍ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541BBE">
        <w:rPr>
          <w:rFonts w:ascii="Traditional Arabic" w:hAnsi="Traditional Arabic" w:cs="Traditional Arabic"/>
          <w:color w:val="FF0000"/>
          <w:sz w:val="32"/>
          <w:szCs w:val="32"/>
          <w:rtl/>
        </w:rPr>
        <w:t>جَذَعَةِ الضَّأْنِ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مِمَّا يَصِحُّ لِلأُضْحِيَةِ فَإِطْعَامٌ بِقِيمَةِ الْبَدَنَةِ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541BBE">
        <w:rPr>
          <w:rFonts w:ascii="Traditional Arabic" w:hAnsi="Traditional Arabic" w:cs="Traditional Arabic"/>
          <w:color w:val="FF0000"/>
          <w:sz w:val="32"/>
          <w:szCs w:val="32"/>
          <w:rtl/>
        </w:rPr>
        <w:t>أَيْ بِقِيمَةِ الْجَمَلِ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أَيْ تَوْزِيعُ الطَّعَامِ مِمَّا هُوَ غَالِبُ قُوتِ أَهْلِ الْحَرَمِ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541BBE">
        <w:rPr>
          <w:rFonts w:ascii="Traditional Arabic" w:hAnsi="Traditional Arabic" w:cs="Traditional Arabic"/>
          <w:color w:val="FF0000"/>
          <w:sz w:val="32"/>
          <w:szCs w:val="32"/>
          <w:rtl/>
        </w:rPr>
        <w:t>وَهُوَ الرُّزُّ الْآنَ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فَالصِّيَامُ بِعَدَدِ الأَمْدَادِ فَإِنِ انْكَسَرَ مُدٌّ أَكْمَلَهُ بِصَوْمِ يَوْمٍ، هَذِهِ الْكَفَّارَةُ تَلْزَمُهُ لِكُلِّ وَاحِدٍ مِنَ الْعَشَرَةِ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90019B">
        <w:rPr>
          <w:rFonts w:ascii="Traditional Arabic" w:hAnsi="Traditional Arabic" w:cs="Traditional Arabic"/>
          <w:color w:val="FF0000"/>
          <w:sz w:val="32"/>
          <w:szCs w:val="32"/>
          <w:rtl/>
        </w:rPr>
        <w:t>أَيْ لِكُلِّ إِفْسَادٍ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فَإِنْ كَانَ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(ح</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ج</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lang w:bidi="ar-LB"/>
        </w:rPr>
        <w:t>قَارِنًا وَأَفْسَدَ نُسُكَهُ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541BBE">
        <w:rPr>
          <w:rFonts w:ascii="Traditional Arabic" w:hAnsi="Traditional Arabic" w:cs="Traditional Arabic"/>
          <w:color w:val="C00000"/>
          <w:sz w:val="32"/>
          <w:szCs w:val="32"/>
          <w:rtl/>
        </w:rPr>
        <w:t>أَيْ قِرَانَهُ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بِالْجِمَاعِ أَحْرَمَ بِالْعُمْرَةِ عَقِبَ </w:t>
      </w:r>
      <w:r w:rsidRPr="0008579E">
        <w:rPr>
          <w:rFonts w:ascii="Traditional Arabic" w:hAnsi="Traditional Arabic" w:cs="Traditional Arabic"/>
          <w:b/>
          <w:bCs/>
          <w:sz w:val="32"/>
          <w:szCs w:val="32"/>
          <w:rtl/>
        </w:rPr>
        <w:t>النَّفْرِ مِنْ مِنًى</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أَيْ مُغَادَرَةِ مِنى بَعْدَ رَمْيِ الْجِمَرَاتِ</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فَإِنَّهُ يَجِبُ عَلَيْهِ الْفَوْرُ فِي قَضَائِهَا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أَيْ لِلْعُمْرَةِ، وَأَمَّا الْحَجُّ فَيَقْضِيهِ فِي السَّنَةِ الْقَابِلَةِ</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b/>
          <w:bCs/>
          <w:sz w:val="32"/>
          <w:szCs w:val="32"/>
          <w:rtl/>
        </w:rPr>
        <w:t>.</w:t>
      </w:r>
    </w:p>
    <w:p w14:paraId="46210086" w14:textId="77777777" w:rsidR="00C30A90" w:rsidRPr="0008579E" w:rsidRDefault="00C30A90" w:rsidP="00C30A90">
      <w:pPr>
        <w:widowControl w:val="0"/>
        <w:bidi/>
        <w:jc w:val="both"/>
        <w:rPr>
          <w:rFonts w:ascii="Traditional Arabic" w:hAnsi="Traditional Arabic" w:cs="Traditional Arabic"/>
          <w:b/>
          <w:bCs/>
          <w:sz w:val="32"/>
          <w:szCs w:val="32"/>
          <w:rtl/>
        </w:rPr>
      </w:pPr>
    </w:p>
    <w:p w14:paraId="7B1DF99B" w14:textId="77777777" w:rsidR="00C30A90" w:rsidRPr="0008579E" w:rsidRDefault="00C30A90" w:rsidP="00C30A90">
      <w:pPr>
        <w:widowControl w:val="0"/>
        <w:bidi/>
        <w:jc w:val="both"/>
        <w:rPr>
          <w:rFonts w:ascii="Traditional Arabic" w:hAnsi="Traditional Arabic" w:cs="Traditional Arabic"/>
          <w:color w:val="0000CC"/>
          <w:sz w:val="32"/>
          <w:szCs w:val="32"/>
          <w:rtl/>
        </w:rPr>
      </w:pPr>
      <w:r>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وَبَعْدَ أَنْ أَنْهَى الْمُؤَلِّفُ رَحِمَهُ اللَّهُ رَحْمَةً وَاسِعَةً الْكَلامَ عَلَى مُحَرَّمَاتِ الإِحْرَامِ شَرَعَ فِي الْكَلامِ عَلَى وَاجِبَاتِ الْحَجِّ وَنَعْنِي بِالْوَاجِبِ فِي بَابِ الْحَجِّ مَا يُجْبَرُ بِدَمٍ وَلا يَفْسُدُ الْحَجُّ بِتَرْكِهِ فَقَالَ</w:t>
      </w:r>
      <w:r>
        <w:rPr>
          <w:rFonts w:ascii="Traditional Arabic" w:hAnsi="Traditional Arabic" w:cs="Traditional Arabic" w:hint="cs"/>
          <w:color w:val="FF0000"/>
          <w:sz w:val="32"/>
          <w:szCs w:val="32"/>
          <w:rtl/>
          <w:lang w:bidi="ar-LB"/>
        </w:rPr>
        <w:t xml:space="preserve"> رَحِمَهُ اللهُ</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وَيَجِبُ</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فِي الْحَجِّ وَالْعُمْرَةِ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 xml:space="preserve">أَنْ يُحْرِمَ مِنَ الْمِيقَاتِ وَالْمِيقَاتُ هُوَ الْمَوْضِعُ الَّذِي عَيَّنَهُ رَسُولُ اللَّهِ </w:t>
      </w:r>
      <w:r w:rsidRPr="0008579E">
        <w:rPr>
          <w:rFonts w:ascii="Traditional Arabic" w:hAnsi="Traditional Arabic" w:cs="Traditional Arabic" w:hint="cs"/>
          <w:b/>
          <w:bCs/>
          <w:color w:val="0000CC"/>
          <w:sz w:val="32"/>
          <w:szCs w:val="32"/>
          <w:rtl/>
          <w:lang w:bidi="ar-LB"/>
        </w:rPr>
        <w:t>ﷺ</w:t>
      </w:r>
      <w:r w:rsidRPr="0008579E">
        <w:rPr>
          <w:rFonts w:ascii="Traditional Arabic" w:hAnsi="Traditional Arabic" w:cs="Traditional Arabic"/>
          <w:b/>
          <w:bCs/>
          <w:color w:val="0000CC"/>
          <w:sz w:val="32"/>
          <w:szCs w:val="32"/>
          <w:rtl/>
          <w:lang w:bidi="ar-LB"/>
        </w:rPr>
        <w:t xml:space="preserve"> لِيُحْرِمَ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مُرِيدُ النُّسُكِ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مِنْهُ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وَهُوَ لِغَيْرِ أَهْلِ مَكَّةَ خَمْسَةُ أَمَاكِنَ وَذَلِكَ</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كَالأَرْضِ الَّتِي تُسَمَّى ذَا الْحُلَيْفَةِ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وَهِيَ الْمَعْرُوفَةُ الْيَوْمَ بِآبَارِ عَلِيٍّ</w:t>
      </w:r>
      <w:r>
        <w:rPr>
          <w:rFonts w:ascii="Traditional Arabic" w:hAnsi="Traditional Arabic" w:cs="Traditional Arabic" w:hint="cs"/>
          <w:color w:val="FF0000"/>
          <w:sz w:val="32"/>
          <w:szCs w:val="32"/>
          <w:rtl/>
          <w:lang w:bidi="ar-LB"/>
        </w:rPr>
        <w:t xml:space="preserve"> أَوْ بِأَبْيَارِ </w:t>
      </w:r>
      <w:r w:rsidRPr="0008579E">
        <w:rPr>
          <w:rFonts w:ascii="Traditional Arabic" w:hAnsi="Traditional Arabic" w:cs="Traditional Arabic"/>
          <w:color w:val="FF0000"/>
          <w:sz w:val="32"/>
          <w:szCs w:val="32"/>
          <w:rtl/>
          <w:lang w:bidi="ar-LB"/>
        </w:rPr>
        <w:t xml:space="preserve">عَلِيٍّ فَهِيَ الْمِيقَاتُ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لِأَهْلِ الْمَدِينَةِ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الْمُنَوَّرَةِ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 يَمُرُّ بِطَرِيقِهِمْ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 غَيْرِ أَهْلِهَا. </w:t>
      </w:r>
    </w:p>
    <w:p w14:paraId="47FDA2D9" w14:textId="77777777" w:rsidR="00C30A90" w:rsidRPr="0008579E" w:rsidRDefault="00C30A90" w:rsidP="00C30A90">
      <w:pPr>
        <w:widowControl w:val="0"/>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هَذَا شُرُوعٌ فِي الْوَاجِبَاتِ وَهِيَ فِي بَابِ الْحَجِّ مَا يُجْبَرُ بِدَمٍ وَلا يَفْسُدُ النُّسُكُ بِتَرْكِهِ </w:t>
      </w:r>
      <w:r w:rsidRPr="0008579E">
        <w:rPr>
          <w:rFonts w:ascii="Traditional Arabic" w:hAnsi="Traditional Arabic" w:cs="Traditional Arabic"/>
          <w:b/>
          <w:bCs/>
          <w:sz w:val="32"/>
          <w:szCs w:val="32"/>
          <w:rtl/>
          <w:lang w:bidi="ar-LB"/>
        </w:rPr>
        <w:t>وَأَمَّا الرُّكْنُ فَهُوَ مَا لا يَصِحُّ الْحَجُّ بِدُونِهِ</w:t>
      </w:r>
      <w:r w:rsidRPr="0008579E">
        <w:rPr>
          <w:rFonts w:ascii="Traditional Arabic" w:hAnsi="Traditional Arabic" w:cs="Traditional Arabic"/>
          <w:b/>
          <w:bCs/>
          <w:sz w:val="32"/>
          <w:szCs w:val="32"/>
          <w:rtl/>
        </w:rPr>
        <w:t xml:space="preserve">. وَاعْلَمْ أَنَّهُ لا فَرْقَ بَيْنَ </w:t>
      </w:r>
      <w:r w:rsidRPr="0008579E">
        <w:rPr>
          <w:rFonts w:ascii="Traditional Arabic" w:hAnsi="Traditional Arabic" w:cs="Traditional Arabic"/>
          <w:b/>
          <w:bCs/>
          <w:sz w:val="32"/>
          <w:szCs w:val="32"/>
          <w:rtl/>
          <w:lang w:bidi="ar-LB"/>
        </w:rPr>
        <w:t xml:space="preserve">الْفَرْضِ </w:t>
      </w:r>
      <w:r w:rsidRPr="0008579E">
        <w:rPr>
          <w:rFonts w:ascii="Traditional Arabic" w:hAnsi="Traditional Arabic" w:cs="Traditional Arabic"/>
          <w:b/>
          <w:bCs/>
          <w:sz w:val="32"/>
          <w:szCs w:val="32"/>
          <w:rtl/>
        </w:rPr>
        <w:t>وَالْوَاجِبِ فِي غَيْرِ بَابِ الْحَجِّ عِنْدَ الشَّافِعِيَّةِ وَغَيْرِهِم إِلَّا الْحَنَفِيَّةَ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CC7AAF">
        <w:rPr>
          <w:rFonts w:ascii="Traditional Arabic" w:hAnsi="Traditional Arabic" w:cs="Traditional Arabic"/>
          <w:color w:val="C00000"/>
          <w:sz w:val="32"/>
          <w:szCs w:val="32"/>
          <w:rtl/>
        </w:rPr>
        <w:t>عِنْدَ الشَّافِعِيَّةِ</w:t>
      </w:r>
      <w:r w:rsidRPr="00CC7AAF">
        <w:rPr>
          <w:rFonts w:ascii="Traditional Arabic" w:hAnsi="Traditional Arabic" w:cs="Traditional Arabic"/>
          <w:b/>
          <w:bCs/>
          <w:color w:val="C00000"/>
          <w:sz w:val="32"/>
          <w:szCs w:val="32"/>
          <w:rtl/>
        </w:rPr>
        <w:t xml:space="preserve"> </w:t>
      </w:r>
      <w:r w:rsidRPr="00541BBE">
        <w:rPr>
          <w:rFonts w:ascii="Traditional Arabic" w:hAnsi="Traditional Arabic" w:cs="Traditional Arabic"/>
          <w:color w:val="C00000"/>
          <w:sz w:val="32"/>
          <w:szCs w:val="32"/>
          <w:rtl/>
        </w:rPr>
        <w:t xml:space="preserve">الرُّكْنُ وَالْوَاجِبُ مُتَرَادِفَانِ إِلَّا فِي هَذَا الْبَابِ فَقَطْ، فَالْفَرْضُ مَا لَا تُوجَدُ مَاهِيَّةُ الْحَجِّ إِلَّا بِهِ، </w:t>
      </w:r>
      <w:r w:rsidRPr="009B619B">
        <w:rPr>
          <w:rFonts w:ascii="Traditional Arabic" w:hAnsi="Traditional Arabic" w:cs="Traditional Arabic"/>
          <w:color w:val="C00000"/>
          <w:sz w:val="32"/>
          <w:szCs w:val="32"/>
          <w:rtl/>
        </w:rPr>
        <w:t>وَالْوَاجِبُ مَا</w:t>
      </w:r>
      <w:r w:rsidRPr="00541BBE">
        <w:rPr>
          <w:rFonts w:ascii="Traditional Arabic" w:hAnsi="Traditional Arabic" w:cs="Traditional Arabic"/>
          <w:color w:val="C00000"/>
          <w:sz w:val="32"/>
          <w:szCs w:val="32"/>
          <w:rtl/>
        </w:rPr>
        <w:t xml:space="preserve"> يُجْبَرُ تَرْكُهُ بِدَمٍ وَلَا يَتَوَقَّفُ وُجُودُ الْحَجِّ عَلَى فِعْلِهِ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وَهِيَ أَيْ وَاجِبَاتُ الْحَجِّ أُمُورٌ مِنْهَا الإِحْرَامُ مِنَ الْمِيقَاتِ</w:t>
      </w:r>
      <w:r w:rsidRPr="0008579E">
        <w:rPr>
          <w:rFonts w:ascii="Traditional Arabic" w:hAnsi="Traditional Arabic" w:cs="Traditional Arabic" w:hint="cs"/>
          <w:sz w:val="32"/>
          <w:szCs w:val="32"/>
          <w:rtl/>
        </w:rPr>
        <w:t xml:space="preserve"> </w:t>
      </w:r>
      <w:r w:rsidRPr="0090019B">
        <w:rPr>
          <w:rFonts w:ascii="Traditional Arabic" w:hAnsi="Traditional Arabic" w:cs="Traditional Arabic" w:hint="cs"/>
          <w:color w:val="C00000"/>
          <w:sz w:val="32"/>
          <w:szCs w:val="32"/>
          <w:rtl/>
        </w:rPr>
        <w:t>(</w:t>
      </w:r>
      <w:r w:rsidRPr="0090019B">
        <w:rPr>
          <w:rFonts w:ascii="Traditional Arabic" w:hAnsi="Traditional Arabic" w:cs="Traditional Arabic"/>
          <w:color w:val="C00000"/>
          <w:sz w:val="32"/>
          <w:szCs w:val="32"/>
          <w:rtl/>
        </w:rPr>
        <w:t xml:space="preserve">وَمَعْنَى </w:t>
      </w:r>
      <w:r w:rsidRPr="00541BBE">
        <w:rPr>
          <w:rFonts w:ascii="Traditional Arabic" w:hAnsi="Traditional Arabic" w:cs="Traditional Arabic"/>
          <w:color w:val="C00000"/>
          <w:sz w:val="32"/>
          <w:szCs w:val="32"/>
          <w:rtl/>
        </w:rPr>
        <w:t>أَنْ يُحْرِمَ مِنَ الْمِيقَاتِ أَنْ لَا يَتَجَاوَزَ الْمِيقَاتَ</w:t>
      </w:r>
      <w:r>
        <w:rPr>
          <w:rFonts w:ascii="Traditional Arabic" w:hAnsi="Traditional Arabic" w:cs="Traditional Arabic" w:hint="cs"/>
          <w:color w:val="C00000"/>
          <w:sz w:val="32"/>
          <w:szCs w:val="32"/>
          <w:rtl/>
        </w:rPr>
        <w:t xml:space="preserve"> أَيِ الْمَكَانِ</w:t>
      </w:r>
      <w:r w:rsidRPr="00541BBE">
        <w:rPr>
          <w:rFonts w:ascii="Traditional Arabic" w:hAnsi="Traditional Arabic" w:cs="Traditional Arabic"/>
          <w:color w:val="C00000"/>
          <w:sz w:val="32"/>
          <w:szCs w:val="32"/>
          <w:rtl/>
        </w:rPr>
        <w:t xml:space="preserve"> الَّذِي عَيَّنَهُ رَسُولُ اللَّهِ ﷺ وَهُوَ يُرِيدُ النُّسُكَ لِلإِحْرَامِ، وَيَجُوزُ الإِحْرَامُ قَبْلَ الْوُصُولِ إِلَى الْمِيقَاتِ</w:t>
      </w:r>
      <w:r>
        <w:rPr>
          <w:rFonts w:ascii="Traditional Arabic" w:hAnsi="Traditional Arabic" w:cs="Traditional Arabic" w:hint="cs"/>
          <w:color w:val="C00000"/>
          <w:sz w:val="32"/>
          <w:szCs w:val="32"/>
          <w:rtl/>
        </w:rPr>
        <w:t xml:space="preserve"> </w:t>
      </w:r>
      <w:r w:rsidRPr="00541BBE">
        <w:rPr>
          <w:rFonts w:ascii="Traditional Arabic" w:hAnsi="Traditional Arabic" w:cs="Traditional Arabic"/>
          <w:color w:val="C00000"/>
          <w:sz w:val="32"/>
          <w:szCs w:val="32"/>
          <w:rtl/>
        </w:rPr>
        <w:t>فَلَوْ أَحْرَمَ مِنْ بَيْتِهِ يَجُوزُ، لَكِنَّ السُّنَّةَ أَنْ يُحْرِمَ مِن</w:t>
      </w:r>
      <w:r>
        <w:rPr>
          <w:rFonts w:ascii="Traditional Arabic" w:hAnsi="Traditional Arabic" w:cs="Traditional Arabic" w:hint="cs"/>
          <w:color w:val="C00000"/>
          <w:sz w:val="32"/>
          <w:szCs w:val="32"/>
          <w:rtl/>
        </w:rPr>
        <w:t xml:space="preserve">َ الْمِيقَاتِ. </w:t>
      </w:r>
      <w:r w:rsidRPr="00541BBE">
        <w:rPr>
          <w:rFonts w:ascii="Traditional Arabic" w:hAnsi="Traditional Arabic" w:cs="Traditional Arabic"/>
          <w:color w:val="FF0000"/>
          <w:sz w:val="32"/>
          <w:szCs w:val="32"/>
          <w:rtl/>
        </w:rPr>
        <w:t>فَلَوْ أَحْرَمَ الشَّامِيُّ مِنَ الشَّامِ، يَصِحُّ ذَلِكَ، لَكِنْ إِنْ أَحْرَمَ مِنَ الْمِيقَاتِ الَّذِي عَيَّنَهُ رَسُولُ اللَّهِ ﷺ يَكُونُ أَحْسَنَ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فَمِيقَاتُ مَنْ لَمْ يَكُنْ بِمَكَّةَ خَمْسَةُ أَمَاكِنَ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لِأَنَّ مَنْ كَانَ مُقِيمًا بِمَكَّةَ فَمِيقَاتُهُ مَكَّةُ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rPr>
        <w:t>مِيقَاتُ أَهْلِ الْمَدِينَةِ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أَيْ مِيقَاتُ الْمُتَوَجِّهِ مِنَ الْمَدِينَةِ الْمُنَوَّرَةِ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 xml:space="preserve">وَمَنْ يَمُرُّ بِطَرِيقِهِمْ إِلَى مَكَّةَ وَهُوَ ذُو الْحُلَيْفَةِ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مَكَانٌ قَرِيبٌ مِنَ الْمَدِينَةِ، وَالْيَوْمَ يُسَمَّوْنَهُ "أَبْيَارَ عَلِيٍّ</w:t>
      </w:r>
      <w:r w:rsidRPr="00541BBE">
        <w:rPr>
          <w:rFonts w:ascii="Traditional Arabic" w:hAnsi="Traditional Arabic" w:cs="Traditional Arabic"/>
          <w:color w:val="C00000"/>
          <w:sz w:val="32"/>
          <w:szCs w:val="32"/>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وَبِهَا الْيَوْمَ مَسْجِدٌ كَبِيرٌ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541BBE">
        <w:rPr>
          <w:rFonts w:ascii="Traditional Arabic" w:hAnsi="Traditional Arabic" w:cs="Traditional Arabic"/>
          <w:color w:val="FF0000"/>
          <w:sz w:val="32"/>
          <w:szCs w:val="32"/>
          <w:rtl/>
        </w:rPr>
        <w:t>وَلَيْسَ صَحِيحًا أَنَّهَا سُمِّيَتْ "أَبْيَارَ عَلِيٍّ" لِأَنَّ عَلِيًّا قَاتَلَ الْجِنَّ فِيهَا، فَهَذَا كَذِبٌ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rPr>
        <w:t>وَمِيقَاتُ أَهْلِ الشَّامِ</w:t>
      </w:r>
      <w:r w:rsidRPr="0008579E">
        <w:rPr>
          <w:rFonts w:ascii="Traditional Arabic" w:hAnsi="Traditional Arabic" w:cs="Traditional Arabic" w:hint="cs"/>
          <w:sz w:val="32"/>
          <w:szCs w:val="32"/>
          <w:rtl/>
        </w:rPr>
        <w:t xml:space="preserve"> </w:t>
      </w:r>
      <w:r w:rsidRPr="0090019B">
        <w:rPr>
          <w:rFonts w:ascii="Traditional Arabic" w:hAnsi="Traditional Arabic" w:cs="Traditional Arabic" w:hint="cs"/>
          <w:color w:val="FF0000"/>
          <w:sz w:val="32"/>
          <w:szCs w:val="32"/>
          <w:rtl/>
        </w:rPr>
        <w:t>(</w:t>
      </w:r>
      <w:r w:rsidRPr="0090019B">
        <w:rPr>
          <w:rFonts w:ascii="Traditional Arabic" w:hAnsi="Traditional Arabic" w:cs="Traditional Arabic"/>
          <w:color w:val="FF0000"/>
          <w:sz w:val="32"/>
          <w:szCs w:val="32"/>
          <w:rtl/>
        </w:rPr>
        <w:t xml:space="preserve">لُبْنَانَ </w:t>
      </w:r>
      <w:r w:rsidRPr="00541BBE">
        <w:rPr>
          <w:rFonts w:ascii="Traditional Arabic" w:hAnsi="Traditional Arabic" w:cs="Traditional Arabic"/>
          <w:color w:val="FF0000"/>
          <w:sz w:val="32"/>
          <w:szCs w:val="32"/>
          <w:rtl/>
        </w:rPr>
        <w:t>وَسُورِيَا وَالْأُرْدُنِّ وَفِلَسْطِينِ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وَمِصْرَ وَالْمَغْرِبِ</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أَيْ الْمُتَوَجِّهِ مِنَ الشَّامِ وَمِصْرَ وَالْمَغْرِبِ</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وَمَنْ يَمُرُّ بِطَرِيقِهِمْ وَهُوَ الْجُحْفَةُ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C00000"/>
          <w:sz w:val="32"/>
          <w:szCs w:val="32"/>
          <w:rtl/>
        </w:rPr>
        <w:t>(</w:t>
      </w:r>
      <w:r w:rsidRPr="00541BBE">
        <w:rPr>
          <w:rFonts w:ascii="Traditional Arabic" w:hAnsi="Traditional Arabic" w:cs="Traditional Arabic"/>
          <w:color w:val="C00000"/>
          <w:sz w:val="32"/>
          <w:szCs w:val="32"/>
          <w:rtl/>
        </w:rPr>
        <w:t>اسْمُهَا الْيَوْمَ "رَابِغُ"، وَكُلُّ مَنْ يَأْتِي مِنَ الْبَحْرِ فَمِيقَاتُهُ "رَابِغُ"، وَهِيَ قَرْيَةٌ كَبِيرَةٌ بَيْنَ مَكَّةَ وَالْمَدِينَةِ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وَمِيقَاتُ أَهْلِ نَجْدِ الْحِجَازِ وَنَجْدِ الْيَمَنِ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541BBE">
        <w:rPr>
          <w:rFonts w:ascii="Traditional Arabic" w:hAnsi="Traditional Arabic" w:cs="Traditional Arabic"/>
          <w:color w:val="C00000"/>
          <w:sz w:val="32"/>
          <w:szCs w:val="32"/>
          <w:rtl/>
        </w:rPr>
        <w:t xml:space="preserve"> الْمُتَوَجِّه</w:t>
      </w:r>
      <w:r>
        <w:rPr>
          <w:rFonts w:ascii="Traditional Arabic" w:hAnsi="Traditional Arabic" w:cs="Traditional Arabic" w:hint="cs"/>
          <w:color w:val="C00000"/>
          <w:sz w:val="32"/>
          <w:szCs w:val="32"/>
          <w:rtl/>
        </w:rPr>
        <w:t>ِ</w:t>
      </w:r>
      <w:r w:rsidRPr="00541BBE">
        <w:rPr>
          <w:rFonts w:ascii="Traditional Arabic" w:hAnsi="Traditional Arabic" w:cs="Traditional Arabic"/>
          <w:color w:val="C00000"/>
          <w:sz w:val="32"/>
          <w:szCs w:val="32"/>
          <w:rtl/>
        </w:rPr>
        <w:t xml:space="preserve"> مِنْ نَجْدِ الْحِجَازِ وَنَجْدِ الْيَمَنِ مِيقَاتُهُ مَكَانٌ</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rPr>
        <w:t>وَهُوَ قَرْنُ الثَّعَالِبِ</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وَيُقَالُ لَهُ "قَرْنُ الْمَنَازِلِ</w:t>
      </w:r>
      <w:r w:rsidRPr="00541BBE">
        <w:rPr>
          <w:rFonts w:ascii="Traditional Arabic" w:hAnsi="Traditional Arabic" w:cs="Traditional Arabic"/>
          <w:color w:val="C00000"/>
          <w:sz w:val="32"/>
          <w:szCs w:val="32"/>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وَهُوَ عَلَى مَرْحَلَةٍ مِنْ مَكَّةَ،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وَمِيقَاتُ أَهْلِ تِهَامَةِ الْيَمَنِ وَمَنْ يَمُرُّ بِطَرِيقِهِمْ وَهُوَ يَلَمْلَمْ وَيُقَالُ لَهُ أَلَمْلَمْ، وَمِيقَاتُ أَهْلِ الْعِرَاقِ وَمَنْ يَمُرُّ بِطَرِيقِهِمْ وَهُوَ ذَاتُ عِرْقٍ</w:t>
      </w:r>
      <w:r w:rsidRPr="0008579E">
        <w:rPr>
          <w:rFonts w:ascii="Traditional Arabic" w:hAnsi="Traditional Arabic" w:cs="Traditional Arabic" w:hint="cs"/>
          <w:b/>
          <w:bCs/>
          <w:sz w:val="32"/>
          <w:szCs w:val="32"/>
          <w:rtl/>
        </w:rPr>
        <w:t xml:space="preserve"> </w:t>
      </w:r>
      <w:r w:rsidRPr="0067227A">
        <w:rPr>
          <w:rFonts w:ascii="Traditional Arabic" w:hAnsi="Traditional Arabic" w:cs="Traditional Arabic" w:hint="cs"/>
          <w:color w:val="C00000"/>
          <w:sz w:val="32"/>
          <w:szCs w:val="32"/>
          <w:rtl/>
        </w:rPr>
        <w:t>(</w:t>
      </w:r>
      <w:r w:rsidRPr="0067227A">
        <w:rPr>
          <w:rFonts w:ascii="Traditional Arabic" w:hAnsi="Traditional Arabic" w:cs="Traditional Arabic"/>
          <w:color w:val="C00000"/>
          <w:sz w:val="32"/>
          <w:szCs w:val="32"/>
          <w:rtl/>
        </w:rPr>
        <w:t>لِقَوْلِ عَائِشَةَ رَضِيَ اللَّهُ عَنْهَا "أَنَّ النَّبِيَّ ﷺ وَقَّتَ لِأَهْلِ الْعِرَاقِ ذَاتَ عِرْقٍ</w:t>
      </w:r>
      <w:r w:rsidRPr="0067227A">
        <w:rPr>
          <w:rFonts w:ascii="Traditional Arabic" w:hAnsi="Traditional Arabic" w:cs="Traditional Arabic"/>
          <w:color w:val="C00000"/>
          <w:sz w:val="32"/>
          <w:szCs w:val="32"/>
        </w:rPr>
        <w:t>"</w:t>
      </w:r>
      <w:r w:rsidRPr="0067227A">
        <w:rPr>
          <w:rFonts w:ascii="Traditional Arabic" w:hAnsi="Traditional Arabic" w:cs="Traditional Arabic"/>
          <w:color w:val="C00000"/>
          <w:sz w:val="32"/>
          <w:szCs w:val="32"/>
          <w:rtl/>
        </w:rPr>
        <w:t xml:space="preserve">، </w:t>
      </w:r>
      <w:r w:rsidRPr="0067227A">
        <w:rPr>
          <w:rFonts w:ascii="Traditional Arabic" w:hAnsi="Traditional Arabic" w:cs="Traditional Arabic"/>
          <w:color w:val="C00000"/>
          <w:sz w:val="32"/>
          <w:szCs w:val="32"/>
          <w:rtl/>
        </w:rPr>
        <w:lastRenderedPageBreak/>
        <w:t>رَوَاهُ أَبُو دَاوُدَ وَالنَّسَائِيُّ</w:t>
      </w:r>
      <w:r w:rsidRPr="0067227A">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وَلا يَجُوزُ مُجَاوَزَتُهَا</w:t>
      </w:r>
      <w:r>
        <w:rPr>
          <w:rFonts w:ascii="Traditional Arabic" w:hAnsi="Traditional Arabic" w:cs="Traditional Arabic" w:hint="cs"/>
          <w:b/>
          <w:bCs/>
          <w:sz w:val="32"/>
          <w:szCs w:val="32"/>
          <w:rtl/>
        </w:rPr>
        <w:t xml:space="preserve"> </w:t>
      </w:r>
      <w:r w:rsidRPr="00CC7AAF">
        <w:rPr>
          <w:rFonts w:ascii="Traditional Arabic" w:hAnsi="Traditional Arabic" w:cs="Traditional Arabic" w:hint="cs"/>
          <w:color w:val="FF0000"/>
          <w:sz w:val="32"/>
          <w:szCs w:val="32"/>
          <w:rtl/>
        </w:rPr>
        <w:t>(</w:t>
      </w:r>
      <w:r w:rsidRPr="00CC7AAF">
        <w:rPr>
          <w:rFonts w:ascii="Traditional Arabic" w:hAnsi="Traditional Arabic" w:cs="Traditional Arabic"/>
          <w:color w:val="FF0000"/>
          <w:sz w:val="32"/>
          <w:szCs w:val="32"/>
          <w:rtl/>
        </w:rPr>
        <w:t>أَيْ مُجَاوَزَةُ هَذِهِ الْمَوَاقِيتِ</w:t>
      </w:r>
      <w:r w:rsidRPr="00CC7AAF">
        <w:rPr>
          <w:rFonts w:ascii="Traditional Arabic" w:hAnsi="Traditional Arabic" w:cs="Traditional Arabic" w:hint="cs"/>
          <w:color w:val="FF0000"/>
          <w:sz w:val="32"/>
          <w:szCs w:val="32"/>
          <w:rtl/>
        </w:rPr>
        <w:t>)</w:t>
      </w:r>
      <w:r w:rsidRPr="00CC7AAF">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بِلا إِحْرَامٍ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541BBE">
        <w:rPr>
          <w:rFonts w:ascii="Traditional Arabic" w:hAnsi="Traditional Arabic" w:cs="Traditional Arabic"/>
          <w:color w:val="FF0000"/>
          <w:sz w:val="32"/>
          <w:szCs w:val="32"/>
          <w:rtl/>
        </w:rPr>
        <w:t>أَيْ لِمَنْ أَرَادَ النُّسُكَ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وَلَوْ مَرَّ مِنْ مِيقَاتِ غَيْرِ بَلَدِهِ لا يَجُوزُ لَهُ تَأْخِيرُ إِحْرَامِهِ إِلَى أَنْ يَأْتِيَ إِلَى مِيقَاتِ بَلَدِهِ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بَلْ يُحْرِمُ مِنَ الْمِيقَاتِ الَّذِي يَمُرُّ بِهِ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وَمَنْ جَاوَزَ أَحَدَ الْمَوَاقِيتِ إِلَى جِهَةِ مَكَّةَ مُرِيدًا النُّسُكَ وَلَوْ فِي الْعَامِ الْقَابِلِ بِلا إِحْرَامٍ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ثُمَّ يُحْرِمُ بِالنُّسُكِ</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وَلَيْسَ فِي نِيَّتِهِ الْعَوْدُ إِلَيْهِ قَبْلَ التَّلَبُّسِ بِالنُّسُكِ عَصَى وَوَجَبَ عَلَيْهِ الدَّمُ فَإِنْ عَادَ قَبْلَ التَّلَبُّسِ بِنُسُكٍ كَطَوَافِ الْقُدُومِ سَقَطَ عَنْهُ الدَّمُ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541BBE">
        <w:rPr>
          <w:rFonts w:ascii="Traditional Arabic" w:hAnsi="Traditional Arabic" w:cs="Traditional Arabic"/>
          <w:color w:val="FF0000"/>
          <w:sz w:val="32"/>
          <w:szCs w:val="32"/>
          <w:rtl/>
        </w:rPr>
        <w:t>يَعْنِي إِذَا أَرَادَ أَنْ يَتَجَاوَزَ الْمِيقَاتَ وَلَيْسَ فِي نِيَّتِهِ الدُّخُولُ فِي النُّسُكِ الْآنَ، فَلَا إِثْمَ عَلَيْهِ إِنْ فَعَلَ</w:t>
      </w:r>
      <w:r w:rsidRPr="00541BB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r w:rsidRPr="00541BBE">
        <w:rPr>
          <w:rFonts w:ascii="Traditional Arabic" w:hAnsi="Traditional Arabic" w:cs="Traditional Arabic"/>
          <w:color w:val="FF0000"/>
          <w:sz w:val="32"/>
          <w:szCs w:val="32"/>
          <w:rtl/>
        </w:rPr>
        <w:t>ثُمَّ حِينَ أَرَادَ أَنْ يَدْخُلَ فِي النُّسُكِ الَّذِي كَانَ يَقْصِدُهُ مِنَ الْبِدَايَةِ، وَلَكِنْ لَيْسَ فِي ذَلِكَ الْوَقْتِ، فَرَجَعَ إِلَى الْمِيقَاتِ فَأَحْرَمَ مِنْهُ، فَمَا عَلَيْهِ إِثْمٌ وَلَا فِدْيَةٌ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أَمَّا مَنْ جَاوَزَ الْمِيقَاتَ وَهُوَ غَيْرُ مُرِيدٍ لِلنُّسُكِ</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541BBE">
        <w:rPr>
          <w:rFonts w:ascii="Traditional Arabic" w:hAnsi="Traditional Arabic" w:cs="Traditional Arabic"/>
          <w:color w:val="FF0000"/>
          <w:sz w:val="32"/>
          <w:szCs w:val="32"/>
          <w:rtl/>
        </w:rPr>
        <w:t>أَيْ لَيْسَ فِي نِيَّتِهِ أَنْ يَفْعَلَ النُّسُكَ كَأَنْ دَخَلَ بِنِيَّةِ الْعَمَلِ أَوِ الزِّيَارَةِ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ثُمَّ </w:t>
      </w:r>
      <w:r w:rsidRPr="0008579E">
        <w:rPr>
          <w:rFonts w:ascii="Traditional Arabic" w:hAnsi="Traditional Arabic" w:cs="Traditional Arabic" w:hint="cs"/>
          <w:b/>
          <w:bCs/>
          <w:color w:val="C00000"/>
          <w:sz w:val="32"/>
          <w:szCs w:val="32"/>
          <w:rtl/>
          <w:lang w:bidi="ar-LB"/>
        </w:rPr>
        <w:t>(</w:t>
      </w:r>
      <w:r w:rsidRPr="00541BBE">
        <w:rPr>
          <w:rFonts w:ascii="Traditional Arabic" w:hAnsi="Traditional Arabic" w:cs="Traditional Arabic"/>
          <w:color w:val="C00000"/>
          <w:sz w:val="32"/>
          <w:szCs w:val="32"/>
          <w:rtl/>
        </w:rPr>
        <w:t>بَعْدَمَا تَجَاوَزَ الْمِيقَاتَ</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بَدَا لَهُ أَنْ يَعْمَلَ النُّسُكَ فَمِيقَاتُهُ مَحَلُّهُ </w:t>
      </w:r>
      <w:r w:rsidRPr="0008579E">
        <w:rPr>
          <w:rFonts w:ascii="Traditional Arabic" w:hAnsi="Traditional Arabic" w:cs="Traditional Arabic" w:hint="cs"/>
          <w:b/>
          <w:bCs/>
          <w:color w:val="C00000"/>
          <w:sz w:val="32"/>
          <w:szCs w:val="32"/>
          <w:rtl/>
          <w:lang w:bidi="ar-LB"/>
        </w:rPr>
        <w:t>(</w:t>
      </w:r>
      <w:r w:rsidRPr="00541BBE">
        <w:rPr>
          <w:rFonts w:ascii="Traditional Arabic" w:hAnsi="Traditional Arabic" w:cs="Traditional Arabic"/>
          <w:color w:val="C00000"/>
          <w:sz w:val="32"/>
          <w:szCs w:val="32"/>
          <w:rtl/>
        </w:rPr>
        <w:t>مَعْنَاهُ يُحْرِمُ مِنْ مَكَانِهِ</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b/>
          <w:bCs/>
          <w:sz w:val="32"/>
          <w:szCs w:val="32"/>
          <w:rtl/>
          <w:lang w:bidi="ar-LB"/>
        </w:rPr>
        <w:t>كَأَنْ جَاءَ مِنْ مِصْرَ أَوِ الشَّامِ إِلَى جُدَّةَ بِنِيَّةِ زِيَارَةِ قَرِيبٍ أَوْ صَدِيقٍ أَوْ نَحْوِ ذَلِكَ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41BBE">
        <w:rPr>
          <w:rFonts w:ascii="Traditional Arabic" w:hAnsi="Traditional Arabic" w:cs="Traditional Arabic"/>
          <w:color w:val="C00000"/>
          <w:sz w:val="32"/>
          <w:szCs w:val="32"/>
          <w:rtl/>
        </w:rPr>
        <w:t>كَمَنْ جَاءَ لِلتِّجَارَةِ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ثُمَّ حَصَلَتْ لَهُ نِيَّةُ النُّسُكِ فَمِيقَاتُهُ جُدَّة.</w:t>
      </w:r>
    </w:p>
    <w:p w14:paraId="685D3C44" w14:textId="77777777" w:rsidR="00C30A90" w:rsidRPr="0008579E"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وَمِيقَاتُ الْمَكِّيِّ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وَ</w:t>
      </w:r>
      <w:r w:rsidRPr="00541BBE">
        <w:rPr>
          <w:rFonts w:ascii="Traditional Arabic" w:hAnsi="Traditional Arabic" w:cs="Traditional Arabic"/>
          <w:color w:val="FF0000"/>
          <w:sz w:val="32"/>
          <w:szCs w:val="32"/>
          <w:rtl/>
        </w:rPr>
        <w:t>الْمَكِّيُّ هُنَا مَنْ كَانَ فِي مَكَّةَ، سَوَاءٌ كَانَ مِنْ أَهْلِهَا أَوْ وَارِدًا إِلَيْهَا مِنَ الْخَارِجِ، وَدَخَلَ وَقْتُ الْحَجِّ وَأَرَادَ الْحَجَّ وَهُوَ فِي مَكَّةَ، فَمِيقَاتُهُ مَكَانُهُ، أَيْ يُحْرِمُ مِنْ مَكَانِهِ، لِأَنَّهُ صَارَ كَالْمَكِيِّ الَّذِي هُوَ مِنْ أَهْلِ مَكَّةَ</w:t>
      </w:r>
      <w:r>
        <w:rPr>
          <w:rFonts w:ascii="Traditional Arabic" w:hAnsi="Traditional Arabic" w:cs="Traditional Arabic" w:hint="cs"/>
          <w:color w:val="FF0000"/>
          <w:sz w:val="32"/>
          <w:szCs w:val="32"/>
          <w:rtl/>
        </w:rPr>
        <w:t>. فَإِذًا مِيقَاتُ الْمَكِّيِّ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لِلْحَجِّ مَكَّةُ أَيْ يُحْرِمُ مِنْهَا لِلْحَجِّ وَأَمَّا لِلْعُمْرَةِ فَمِيقَاتُهُ مَا كَانَ خَارِجَ حُدُودِ الْحَرَمِ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يَعْنِي أَقْرَبُ مَكَانٍ مِنَ الْحَرَمِ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مِنْ أَيِّ جِهَةٍ كَانَ</w:t>
      </w:r>
      <w:r>
        <w:rPr>
          <w:rFonts w:ascii="Traditional Arabic" w:hAnsi="Traditional Arabic" w:cs="Traditional Arabic" w:hint="cs"/>
          <w:b/>
          <w:bCs/>
          <w:sz w:val="32"/>
          <w:szCs w:val="32"/>
          <w:rtl/>
        </w:rPr>
        <w:t xml:space="preserve"> </w:t>
      </w:r>
      <w:r w:rsidRPr="0067227A">
        <w:rPr>
          <w:rFonts w:ascii="Traditional Arabic" w:hAnsi="Traditional Arabic" w:cs="Traditional Arabic" w:hint="cs"/>
          <w:color w:val="FF0000"/>
          <w:sz w:val="32"/>
          <w:szCs w:val="32"/>
          <w:rtl/>
        </w:rPr>
        <w:t>(</w:t>
      </w:r>
      <w:r w:rsidRPr="0090019B">
        <w:rPr>
          <w:rFonts w:ascii="Traditional Arabic" w:hAnsi="Traditional Arabic" w:cs="Traditional Arabic"/>
          <w:color w:val="FF0000"/>
          <w:sz w:val="32"/>
          <w:szCs w:val="32"/>
          <w:rtl/>
        </w:rPr>
        <w:t xml:space="preserve">كَأَنْ يُحْرِمَ مِنَ التَّنْعِيمِ وَهُوَ مَوْقِعٌ </w:t>
      </w:r>
      <w:r w:rsidRPr="0067227A">
        <w:rPr>
          <w:rFonts w:ascii="Traditional Arabic" w:hAnsi="Traditional Arabic" w:cs="Traditional Arabic"/>
          <w:color w:val="FF0000"/>
          <w:sz w:val="32"/>
          <w:szCs w:val="32"/>
          <w:rtl/>
        </w:rPr>
        <w:t>يَقَعُ خَارِجَ حُدُودِ الْحَرَمِ</w:t>
      </w:r>
      <w:r w:rsidRPr="0067227A">
        <w:rPr>
          <w:rFonts w:ascii="Traditional Arabic" w:hAnsi="Traditional Arabic" w:cs="Traditional Arabic" w:hint="cs"/>
          <w:color w:val="FF0000"/>
          <w:sz w:val="32"/>
          <w:szCs w:val="32"/>
          <w:rtl/>
        </w:rPr>
        <w:t xml:space="preserve"> </w:t>
      </w:r>
      <w:r w:rsidRPr="0067227A">
        <w:rPr>
          <w:rFonts w:ascii="Traditional Arabic" w:hAnsi="Traditional Arabic" w:cs="Traditional Arabic"/>
          <w:color w:val="FF0000"/>
          <w:sz w:val="32"/>
          <w:szCs w:val="32"/>
          <w:rtl/>
        </w:rPr>
        <w:t>مِنْ جِهَةِ الشّ</w:t>
      </w:r>
      <w:r w:rsidRPr="0067227A">
        <w:rPr>
          <w:rFonts w:ascii="Traditional Arabic" w:hAnsi="Traditional Arabic" w:cs="Traditional Arabic" w:hint="cs"/>
          <w:color w:val="FF0000"/>
          <w:sz w:val="32"/>
          <w:szCs w:val="32"/>
          <w:rtl/>
        </w:rPr>
        <w:t>َ</w:t>
      </w:r>
      <w:r w:rsidRPr="0067227A">
        <w:rPr>
          <w:rFonts w:ascii="Traditional Arabic" w:hAnsi="Traditional Arabic" w:cs="Traditional Arabic"/>
          <w:color w:val="FF0000"/>
          <w:sz w:val="32"/>
          <w:szCs w:val="32"/>
          <w:rtl/>
        </w:rPr>
        <w:t>مَالِ الْغَرْبِيِّ لِمَكَّةَ الْمُكَرَّمَةِ، وَيُعْرَفُ حَالِيًّا بِـمَسْجِدِ السَّيِّدَةِ عَائِشَةَ رَضِيَ اللَّهُ عَنْهَا</w:t>
      </w:r>
      <w:r w:rsidRPr="0067227A">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فَلا يَجُوزُ لِلْمَكِّيِّ أَنْ يُحْرِمَ لِلْعُمْرَةِ مِنْ مَكَّةَ بَلْ يَخْرُجُ إِلَى أَدْنَى الْحِلِّ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90019B">
        <w:rPr>
          <w:rFonts w:ascii="Traditional Arabic" w:hAnsi="Traditional Arabic" w:cs="Traditional Arabic"/>
          <w:color w:val="C00000"/>
          <w:sz w:val="32"/>
          <w:szCs w:val="32"/>
          <w:rtl/>
        </w:rPr>
        <w:t>أَمَّا مَنْ لَيْسَ مُقِيمًا فِي مَكَّةَ، إِذَا أَرَادَ أَنْ يَحْرِمَ بِالْعُمْرَةِ، فَمِيقَاتُهُ هُوَ نَفْسُ الْمِيقَاتِ الَّذِي يُحْرِمُ مِنْهُ لِلْحَجِّ</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w:t>
      </w:r>
    </w:p>
    <w:p w14:paraId="5BDDE9F2" w14:textId="77777777" w:rsidR="00C30A90" w:rsidRPr="0008579E" w:rsidRDefault="00C30A90" w:rsidP="00C30A90">
      <w:pPr>
        <w:pStyle w:val="FootnoteText"/>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وَهَذِهِ الْمَوَاقِيتُ تُسَمَّى الْمِيقَاتَ الْمَكَانِيَّ. أَمَّا الْمِيقَاتُ الزَّمَانِيُّ فَهُوَ لِلْحَجِّ شَوَّالٌ وَذُو الْقَعْدَةِ وَذُو الْحِجَّةِ كَمَا تَقَدَّمَ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ف</w:t>
      </w:r>
      <w:r w:rsidRPr="00541BBE">
        <w:rPr>
          <w:rFonts w:ascii="Traditional Arabic" w:hAnsi="Traditional Arabic" w:cs="Traditional Arabic"/>
          <w:color w:val="FF0000"/>
          <w:sz w:val="32"/>
          <w:szCs w:val="32"/>
          <w:rtl/>
        </w:rPr>
        <w:t>إِذَا طَلَعَ فَجْرُ الْعِيدِ، فَاتَهُ الْإِحْرَامُ بِالْحَجِّ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قَالَ اللَّهُ تَعَالَى ﴿</w:t>
      </w:r>
      <w:r w:rsidRPr="0008579E">
        <w:rPr>
          <w:rFonts w:ascii="Traditional Arabic" w:hAnsi="Traditional Arabic" w:cs="Traditional Arabic"/>
          <w:b/>
          <w:bCs/>
          <w:color w:val="C00000"/>
          <w:sz w:val="32"/>
          <w:szCs w:val="32"/>
          <w:rtl/>
        </w:rPr>
        <w:t>الْحَجُّ أَشْهُرٌ مَّعْلُومَاتٌ</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hint="cs"/>
          <w:color w:val="FF0000"/>
          <w:sz w:val="32"/>
          <w:szCs w:val="32"/>
          <w:rtl/>
        </w:rPr>
        <w:t>(</w:t>
      </w:r>
      <w:r w:rsidRPr="00541BBE">
        <w:rPr>
          <w:rFonts w:ascii="Traditional Arabic" w:hAnsi="Traditional Arabic" w:cs="Traditional Arabic"/>
          <w:color w:val="FF0000"/>
          <w:sz w:val="32"/>
          <w:szCs w:val="32"/>
          <w:rtl/>
        </w:rPr>
        <w:t>أَيْ لَهُ وَقْتٌ زَمَنِيٌّ مَعْلُومٌ، وَمَعْنَاهُ أَنَّ الْإِحْرَامَ لِلْحَجِّ يَكُونُ فِي هَذِهِ الْأَشْهُرِ، وَيَبْدَأُ مِنَ الْيَوْمِ الْأَوَّلِ مِنْ شَوَّالٍ، فَإِذَا أَحْرَمَ بِالْحَجِّ مِنْ أَوَّلِ شَوَّالٍ، يَبْقَى فِي الْإِحْرَامِ حَتَّى يَنْتَهِيَ مِنْ أَعْمَالِ الْحَجِّ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وَالْقَدْرُ الَّذِي هُوَ مِيقَاتٌ زَمَانِيٌّ مِنْ شَهْرِ ذِي الْحِجَّةِ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هُوَ مِنْ أَوَّلِهِ إِلَى فَجْرِ لَيْلَةِ الْعِيدِ</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 xml:space="preserve">وَيُقَالُ </w:t>
      </w:r>
      <w:r w:rsidRPr="0090019B">
        <w:rPr>
          <w:rFonts w:ascii="Traditional Arabic" w:hAnsi="Traditional Arabic" w:cs="Traditional Arabic"/>
          <w:color w:val="C00000"/>
          <w:sz w:val="32"/>
          <w:szCs w:val="32"/>
          <w:rtl/>
        </w:rPr>
        <w:t>لَهَا لَيْلَةُ النَّحْرِ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فَبِانْتِهَاءِ لَيْلَةِ الْعِيدِ يَفُوتُ الْمِيقَاتُ الزَّمَانِيُّ لِلْحَجِّ</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hint="cs"/>
          <w:color w:val="C00000"/>
          <w:sz w:val="32"/>
          <w:szCs w:val="32"/>
          <w:rtl/>
        </w:rPr>
        <w:t>أ</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ي</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 xml:space="preserve"> 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م</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 xml:space="preserve"> ي</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عُدْ يُ</w:t>
      </w:r>
      <w:r>
        <w:rPr>
          <w:rFonts w:ascii="Traditional Arabic" w:hAnsi="Traditional Arabic" w:cs="Traditional Arabic" w:hint="cs"/>
          <w:color w:val="C00000"/>
          <w:sz w:val="32"/>
          <w:szCs w:val="32"/>
          <w:rtl/>
        </w:rPr>
        <w:t>مْ</w:t>
      </w:r>
      <w:r w:rsidRPr="0008579E">
        <w:rPr>
          <w:rFonts w:ascii="Traditional Arabic" w:hAnsi="Traditional Arabic" w:cs="Traditional Arabic" w:hint="cs"/>
          <w:color w:val="C00000"/>
          <w:sz w:val="32"/>
          <w:szCs w:val="32"/>
          <w:rtl/>
        </w:rPr>
        <w:t>ك</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نُهُ أ</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نْ ي</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حُجَّ ه</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ذ</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ا ال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ع</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ام</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وَأَمَّا الْعُمْرَةُ فَمِيقَاتُهَا الزَّمَانِيُّ الأَبَدُ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541BBE">
        <w:rPr>
          <w:rFonts w:ascii="Traditional Arabic" w:hAnsi="Traditional Arabic" w:cs="Traditional Arabic"/>
          <w:color w:val="FF0000"/>
          <w:sz w:val="32"/>
          <w:szCs w:val="32"/>
          <w:rtl/>
        </w:rPr>
        <w:t xml:space="preserve">يَعْنِي مَتَى مَا شَاءَ يَسْتَطِيعُ أَنْ يُحْرِمَ بِالْعُمْرَةِ، إِنْ لَمْ يَكُنْ فِي حَجٍّ. أَيْ كُلُّ الزَّمَنِ، وَلَكِنَّ الْحَاجَّ لَا يَصِحُّ أَنْ يُحْرِمَ بِعُمْرَةٍ قَبْلَ أَنْ يَرْجِعَ مِنْ </w:t>
      </w:r>
      <w:r w:rsidRPr="0090019B">
        <w:rPr>
          <w:rFonts w:ascii="Traditional Arabic" w:hAnsi="Traditional Arabic" w:cs="Traditional Arabic"/>
          <w:color w:val="FF0000"/>
          <w:sz w:val="32"/>
          <w:szCs w:val="32"/>
          <w:rtl/>
        </w:rPr>
        <w:t>مِنًى، فَإِذَا نَفَرَ مِنْ مِنًى</w:t>
      </w:r>
      <w:r w:rsidRPr="00541BBE">
        <w:rPr>
          <w:rFonts w:ascii="Traditional Arabic" w:hAnsi="Traditional Arabic" w:cs="Traditional Arabic"/>
          <w:color w:val="FF0000"/>
          <w:sz w:val="32"/>
          <w:szCs w:val="32"/>
          <w:rtl/>
        </w:rPr>
        <w:t>، يَجُوزُ أَنْ يُحْرِمَ بِالْعُمْرَةِ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p>
    <w:p w14:paraId="6B64E2AC" w14:textId="77777777" w:rsidR="00C30A90" w:rsidRPr="0008579E" w:rsidRDefault="00C30A90" w:rsidP="00C30A90">
      <w:pPr>
        <w:pStyle w:val="FootnoteText"/>
        <w:bidi/>
        <w:jc w:val="both"/>
        <w:rPr>
          <w:rFonts w:ascii="Traditional Arabic" w:hAnsi="Traditional Arabic" w:cs="Traditional Arabic"/>
          <w:sz w:val="32"/>
          <w:szCs w:val="32"/>
          <w:rtl/>
        </w:rPr>
      </w:pPr>
    </w:p>
    <w:p w14:paraId="1858C0B2" w14:textId="77777777" w:rsidR="00C30A90" w:rsidRPr="0008579E" w:rsidRDefault="00C30A90" w:rsidP="00C30A90">
      <w:pPr>
        <w:widowControl w:val="0"/>
        <w:bidi/>
        <w:jc w:val="both"/>
        <w:rPr>
          <w:rFonts w:ascii="Traditional Arabic" w:hAnsi="Traditional Arabic" w:cs="Traditional Arabic"/>
          <w:color w:val="FF0000"/>
          <w:sz w:val="32"/>
          <w:szCs w:val="32"/>
          <w:rtl/>
        </w:rPr>
      </w:pP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يَجِبُ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فِي الْحَجِّ</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دُونَ الْعُمْرَةِ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مَبِيتُ</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الْحَاجِّ فِي أَرْضِ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مُزْدَلِفَةَ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color w:val="FF0000"/>
          <w:sz w:val="32"/>
          <w:szCs w:val="32"/>
          <w:rtl/>
          <w:lang w:bidi="ar-LB"/>
        </w:rPr>
        <w:t xml:space="preserve"> وَنَعْنِي بِالْمَبِيتِ هُنَا مُرُورَهُ فِي شَىْءٍ مِنْ أَرْضِهَا بَعْدَ نِصْفِ لَيْلَةِ النَّحْرِ وَلَوْ لَحْظَةً، هَذَا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عَلَى قَوْلٍ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عِنْدَ الإِمَامِ الشَّافِعِيِّ وَعَلَى قَوْلٍ هُوَ سُنَّةٌ لا إِثْمَ </w:t>
      </w:r>
      <w:r w:rsidRPr="0008579E">
        <w:rPr>
          <w:rFonts w:ascii="Traditional Arabic" w:hAnsi="Traditional Arabic" w:cs="Traditional Arabic"/>
          <w:color w:val="FF0000"/>
          <w:sz w:val="32"/>
          <w:szCs w:val="32"/>
          <w:rtl/>
          <w:lang w:bidi="ar-LB"/>
        </w:rPr>
        <w:lastRenderedPageBreak/>
        <w:t xml:space="preserve">بِتَرْكِهِ وَلا دَمَ. </w:t>
      </w:r>
      <w:r w:rsidRPr="0008579E">
        <w:rPr>
          <w:rFonts w:ascii="Traditional Arabic" w:hAnsi="Traditional Arabic" w:cs="Traditional Arabic"/>
          <w:color w:val="FF0000"/>
          <w:sz w:val="32"/>
          <w:szCs w:val="32"/>
          <w:rtl/>
        </w:rPr>
        <w:t xml:space="preserve">وَيَجُوزُ الْعَمَلُ بِهِ </w:t>
      </w:r>
    </w:p>
    <w:p w14:paraId="1FE528D5" w14:textId="77777777" w:rsidR="00C30A90" w:rsidRDefault="00C30A90" w:rsidP="00C30A90">
      <w:pPr>
        <w:widowControl w:val="0"/>
        <w:bidi/>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وَاجِبَاتِ الْحَجِّ فَقَطْ دُونَ الْعُمْرَةِ مَبِيتُ الْحَاجِّ أَيْ مُرُورُهُ فِي شَىْءٍ مِنْ أَرْضِ مُزْدَلِفَةَ بَعْدَ نِصْفِ لَيْلَةِ النَّحْرِ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أَيْ بَعْدَ مُنْتَصَفِ لَيْلَةِ الْعِيدِ</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وَلَوْ لَحْظَةً وَنَائِمًا.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CC7AAF">
        <w:rPr>
          <w:rFonts w:ascii="Traditional Arabic" w:hAnsi="Traditional Arabic" w:cs="Traditional Arabic"/>
          <w:color w:val="C00000"/>
          <w:sz w:val="32"/>
          <w:szCs w:val="32"/>
          <w:rtl/>
        </w:rPr>
        <w:t>فِي الأَصْلِ، إِذَا قِيلَ الْمَبِيتُ، فَالْمُرَادُ الْبَقَاءُ أَكْثَرَ اللَّيْلِ، أَمَّا هُنَا فَقَدْ فُسِّرَ الْمَبِيتُ بِـالْمُكْثِ وَلَوْ لَحْظَةً</w:t>
      </w:r>
      <w:r>
        <w:rPr>
          <w:rFonts w:ascii="Traditional Arabic" w:hAnsi="Traditional Arabic" w:cs="Traditional Arabic" w:hint="cs"/>
          <w:color w:val="C00000"/>
          <w:sz w:val="32"/>
          <w:szCs w:val="32"/>
          <w:rtl/>
        </w:rPr>
        <w:t xml:space="preserve">. </w:t>
      </w:r>
      <w:r w:rsidRPr="00CC7AAF">
        <w:rPr>
          <w:rFonts w:ascii="Traditional Arabic" w:hAnsi="Traditional Arabic" w:cs="Traditional Arabic"/>
          <w:color w:val="C00000"/>
          <w:sz w:val="32"/>
          <w:szCs w:val="32"/>
          <w:rtl/>
        </w:rPr>
        <w:t>وَمُزْدَلِفَةُ هِيَ أَرْضٌ بَيْنَ عَرَفَاتٍ وَمِنًى</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وَلِلإِمَامِ الشَّافِعِيِّ قَوْلٌ بِأَنَّ الْمَبِيتَ بِمُزْدَلِفَةَ سُنَّةٌ لَيْسَ وَاجِبًا فَعَلَى هَذَا الْقَوْلِ تَارِكُهُ لَيْسَ عَلَيْهِ إِثْمٌ وَلا دَمٌ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541BBE">
        <w:rPr>
          <w:rFonts w:ascii="Traditional Arabic" w:hAnsi="Traditional Arabic" w:cs="Traditional Arabic"/>
          <w:color w:val="C00000"/>
          <w:sz w:val="32"/>
          <w:szCs w:val="32"/>
          <w:rtl/>
        </w:rPr>
        <w:t>أَيْ لَيْسَ عَلَيْهِ مَعْصِيَةٌ وَلَا فِدْيَةٌ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وَيَجُوزُ الْعَمَلُ بِهِ.</w:t>
      </w:r>
    </w:p>
    <w:p w14:paraId="355C47C0"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30395875" w14:textId="77777777" w:rsidR="00C30A90" w:rsidRDefault="00C30A90" w:rsidP="00C30A90">
      <w:pPr>
        <w:bidi/>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54" w:history="1">
        <w:r w:rsidRPr="009B619B">
          <w:rPr>
            <w:rStyle w:val="Hyperlink"/>
            <w:sz w:val="32"/>
            <w:szCs w:val="32"/>
          </w:rPr>
          <w:t>https://youtu.be/t9FJSqpY1Vc</w:t>
        </w:r>
      </w:hyperlink>
    </w:p>
    <w:p w14:paraId="51B39EE4" w14:textId="77777777" w:rsidR="00C30A90" w:rsidRPr="0008579E" w:rsidRDefault="00C30A90" w:rsidP="00C30A90">
      <w:pPr>
        <w:widowControl w:val="0"/>
        <w:bidi/>
        <w:jc w:val="both"/>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bookmarkStart w:id="72" w:name="_Hlk191185414"/>
      <w:r>
        <w:rPr>
          <w:rFonts w:ascii="Traditional Arabic" w:hAnsi="Traditional Arabic" w:cs="Traditional Arabic"/>
          <w:b/>
          <w:bCs/>
          <w:sz w:val="28"/>
          <w:szCs w:val="28"/>
        </w:rPr>
        <w:t xml:space="preserve"> </w:t>
      </w:r>
      <w:hyperlink r:id="rId55" w:history="1">
        <w:r w:rsidRPr="00C47BE4">
          <w:rPr>
            <w:rStyle w:val="Hyperlink"/>
            <w:rFonts w:ascii="Traditional Arabic" w:hAnsi="Traditional Arabic" w:cs="Traditional Arabic"/>
            <w:b/>
            <w:bCs/>
            <w:sz w:val="28"/>
            <w:szCs w:val="28"/>
          </w:rPr>
          <w:t>https://soundcloud.com/shaykh-gilles-sadek/umdah-26</w:t>
        </w:r>
      </w:hyperlink>
      <w:bookmarkEnd w:id="72"/>
      <w:r>
        <w:rPr>
          <w:rFonts w:ascii="Traditional Arabic" w:hAnsi="Traditional Arabic" w:cs="Traditional Arabic"/>
          <w:b/>
          <w:bCs/>
          <w:sz w:val="28"/>
          <w:szCs w:val="28"/>
        </w:rPr>
        <w:t xml:space="preserve"> </w:t>
      </w:r>
    </w:p>
    <w:p w14:paraId="72E3777A" w14:textId="77777777" w:rsidR="00C30A90" w:rsidRDefault="00C30A90" w:rsidP="00C30A90">
      <w:pPr>
        <w:rPr>
          <w:rtl/>
        </w:rPr>
      </w:pPr>
    </w:p>
    <w:p w14:paraId="39E21BD3" w14:textId="77777777" w:rsidR="00C30A90" w:rsidRDefault="00C30A90" w:rsidP="00C30A90"/>
    <w:p w14:paraId="0C4F46DF" w14:textId="585E9BB2" w:rsidR="00C30A90" w:rsidRDefault="00C30A90" w:rsidP="00C30A90">
      <w:pPr>
        <w:widowControl w:val="0"/>
        <w:bidi/>
        <w:jc w:val="both"/>
        <w:rPr>
          <w:rFonts w:ascii="Traditional Arabic" w:hAnsi="Traditional Arabic" w:cs="Traditional Arabic"/>
          <w:b/>
          <w:bCs/>
          <w:sz w:val="32"/>
          <w:szCs w:val="32"/>
          <w:rtl/>
        </w:rPr>
      </w:pPr>
      <w:r w:rsidRPr="00FE408F">
        <w:rPr>
          <w:rFonts w:ascii="Traditional Arabic" w:hAnsi="Traditional Arabic" w:cs="Traditional Arabic"/>
          <w:b/>
          <w:bCs/>
          <w:sz w:val="32"/>
          <w:szCs w:val="32"/>
        </w:rPr>
        <w:t>#27</w:t>
      </w:r>
    </w:p>
    <w:p w14:paraId="4735C22A" w14:textId="0CDB4F3F" w:rsidR="00C30A90" w:rsidRPr="00FE408F" w:rsidRDefault="00C30A90" w:rsidP="00C30A90">
      <w:pPr>
        <w:widowControl w:val="0"/>
        <w:bidi/>
        <w:jc w:val="both"/>
        <w:rPr>
          <w:rFonts w:ascii="Traditional Arabic" w:hAnsi="Traditional Arabic" w:cs="Traditional Arabic"/>
          <w:color w:val="FF0000"/>
          <w:sz w:val="32"/>
          <w:szCs w:val="32"/>
          <w:rtl/>
          <w:lang w:bidi="ar-LB"/>
        </w:rPr>
      </w:pPr>
      <w:r w:rsidRPr="00FE408F">
        <w:rPr>
          <w:rFonts w:ascii="Traditional Arabic" w:hAnsi="Traditional Arabic" w:cs="Traditional Arabic"/>
          <w:b/>
          <w:bCs/>
          <w:color w:val="0000CC"/>
          <w:sz w:val="32"/>
          <w:szCs w:val="32"/>
          <w:rtl/>
        </w:rPr>
        <w:t xml:space="preserve">   قَالَ</w:t>
      </w:r>
      <w:r w:rsidRPr="00FE408F">
        <w:rPr>
          <w:rFonts w:ascii="Traditional Arabic" w:hAnsi="Traditional Arabic" w:cs="Traditional Arabic"/>
          <w:b/>
          <w:bCs/>
          <w:color w:val="0000CC"/>
          <w:sz w:val="32"/>
          <w:szCs w:val="32"/>
        </w:rPr>
        <w:t xml:space="preserve"> </w:t>
      </w:r>
      <w:r w:rsidRPr="00FE408F">
        <w:rPr>
          <w:rFonts w:ascii="Traditional Arabic" w:hAnsi="Traditional Arabic" w:cs="Traditional Arabic"/>
          <w:b/>
          <w:bCs/>
          <w:color w:val="0000CC"/>
          <w:sz w:val="32"/>
          <w:szCs w:val="32"/>
          <w:rtl/>
        </w:rPr>
        <w:t xml:space="preserve">الْمُؤَلِّفُ رَحِمَهُ اللَّهُ: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وَ</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sz w:val="32"/>
          <w:szCs w:val="32"/>
          <w:rtl/>
          <w:lang w:bidi="ar-LB"/>
        </w:rPr>
        <w:t xml:space="preserve"> </w:t>
      </w:r>
      <w:r w:rsidRPr="00FE408F">
        <w:rPr>
          <w:rFonts w:ascii="Traditional Arabic" w:hAnsi="Traditional Arabic" w:cs="Traditional Arabic"/>
          <w:color w:val="FF0000"/>
          <w:sz w:val="32"/>
          <w:szCs w:val="32"/>
          <w:rtl/>
          <w:lang w:bidi="ar-LB"/>
        </w:rPr>
        <w:t xml:space="preserve">يَجِبُ مَبِيتُهُ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بِمِنًى</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 xml:space="preserve">وَنَعْنِي بِالْمَبِيتِ هُنَا أَنْ يَحْضُرَ أَرْضَ مِنًى مُعْظَمَ ليْلِ أَيَّامِ التَّشْرِيقِ الثَّلاثِ إِنْ لَمْ يَنْفِرْ مِنْ مِنًى قَبْلَ غُرُوبِ شَمْسِ الْيَوْمِ الثَّانِي مِنْ أَيَّامِ التَّشْرِيقِ وَإِلَّا سَقَطَ عَنْهُ مَبِيتُ الْيَوْمِ الثَّالِثِ، </w:t>
      </w:r>
      <w:r w:rsidRPr="00FE408F">
        <w:rPr>
          <w:rFonts w:ascii="Traditional Arabic" w:hAnsi="Traditional Arabic" w:cs="Traditional Arabic"/>
          <w:color w:val="FF0000"/>
          <w:sz w:val="32"/>
          <w:szCs w:val="32"/>
          <w:rtl/>
        </w:rPr>
        <w:t xml:space="preserve">أَيْ لا يَجِبُ عَلَيْهِ أَنْ يَبِيتَ بِمِنًى اللَّيْلَةَ الثَّالِثَةَ. </w:t>
      </w:r>
      <w:r w:rsidRPr="00FE408F">
        <w:rPr>
          <w:rFonts w:ascii="Traditional Arabic" w:hAnsi="Traditional Arabic" w:cs="Traditional Arabic"/>
          <w:color w:val="FF0000"/>
          <w:sz w:val="32"/>
          <w:szCs w:val="32"/>
          <w:rtl/>
          <w:lang w:bidi="ar-LB"/>
        </w:rPr>
        <w:t xml:space="preserve">هَذَا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عَلَى قَوْلٍ</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 xml:space="preserve">عِنْدَ الإِمَامِ الشَّافِعِيِّ رَضِيَ اللَّهُ عَنْهُ وَعَلَى قَوْلٍ لَهُ، الْمَبِيتُ بِمِنًى سُنَّةٌ فَلا إِثْمَ بِتَرْكِهِ وَلا دَمَ. </w:t>
      </w:r>
    </w:p>
    <w:p w14:paraId="7466A790" w14:textId="77777777" w:rsidR="00C30A90" w:rsidRPr="00FE408F" w:rsidRDefault="00C30A90" w:rsidP="00C30A90">
      <w:pPr>
        <w:widowControl w:val="0"/>
        <w:bidi/>
        <w:jc w:val="both"/>
        <w:rPr>
          <w:rFonts w:ascii="Traditional Arabic" w:hAnsi="Traditional Arabic" w:cs="Traditional Arabic"/>
          <w:b/>
          <w:bCs/>
          <w:sz w:val="32"/>
          <w:szCs w:val="32"/>
          <w:rtl/>
        </w:rPr>
      </w:pPr>
      <w:r w:rsidRPr="00FE408F">
        <w:rPr>
          <w:rFonts w:ascii="Traditional Arabic" w:hAnsi="Traditional Arabic" w:cs="Traditional Arabic"/>
          <w:b/>
          <w:bCs/>
          <w:sz w:val="32"/>
          <w:szCs w:val="32"/>
          <w:rtl/>
        </w:rPr>
        <w:t xml:space="preserve">   الشَّرْحُ</w:t>
      </w:r>
      <w:r w:rsidRPr="00FE408F">
        <w:rPr>
          <w:rFonts w:ascii="Traditional Arabic" w:hAnsi="Traditional Arabic" w:cs="Traditional Arabic"/>
          <w:sz w:val="32"/>
          <w:szCs w:val="32"/>
          <w:rtl/>
        </w:rPr>
        <w:t xml:space="preserve"> </w:t>
      </w:r>
      <w:r w:rsidRPr="00FE408F">
        <w:rPr>
          <w:rFonts w:ascii="Traditional Arabic" w:hAnsi="Traditional Arabic" w:cs="Traditional Arabic"/>
          <w:b/>
          <w:bCs/>
          <w:sz w:val="32"/>
          <w:szCs w:val="32"/>
          <w:rtl/>
        </w:rPr>
        <w:t>أَنَّ مِنْ وَاجِبَاتِ الْحَجِّ الْمَبِيتُ بِمِنًى، وَلَيْسَ الْمُرَادُ جَمِيعَ اللَّيْلِ بَلِ الْمُرَادُ أَنْ يَكُونَ هُنَاكَ مُعْظَمَ اللَّيْلِ أَيْ لَيْلَةِ الْيَوْمِ الأَوَّلِ مِنْ أَيَّامِ التَّشْرِيقِ</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FF0000"/>
          <w:sz w:val="32"/>
          <w:szCs w:val="32"/>
          <w:rtl/>
        </w:rPr>
        <w:t xml:space="preserve">(وَهِيَ الْأَيَّامُ الَّتِي كَانُوا يَضَعُونَ فِيهَا اللُّحُومَ الَّتِي تُذْبَحُ لِلْهَدْيِ، وَكَانُوا يَنْشُرُونَهَا فِي جِهَةِ الشَّرْقِ حَتَّى تُقَدَّدَ، أَيْ تُجَفَّفَ لِتُسْتَعْمَلَ فِي الْأَيَّامِ الْقَادِمَةِ. فَإِنَّهُ لَمْ يَكُنْ عِنْدَهُمْ بَرَّادَاتٌ أَوْ وَسَائِلُ تَبْرِيدٍ لِحِفْظِ اللَّحْمِ، فَكَانُوا إِذَا أَرَادُوا أَنْ يَحْفَظُوا اللَّحْمَ لِاسْتِعْمَالِهِ، يُقَدِّدُونَهُ، أَيْ يَضَعُونَهُ فِي جِهَةِ الشَّرْقِ حَتَّى يَجِفَّ، فَيَسْتَعْمِلُوهُ دُونَ أَنْ يَفْسُدَ. فإذًا مِنْ وَاجِبَاتِ الْحَجِّ الْمَبِيتُ بِمِنًى، وَلَيْسَ الْمُرَادُ جَمِيعَ اللَّيْلِ بَلِ الْمُرَادُ أَنْ يَكُونَ هُنَاكَ مُعْظَمَ اللَّيْلِ أَيْ لَيْلَةِ الْيَوْمِ الأَوَّلِ مِنْ أَيَّامِ التَّشْرِيقِ) </w:t>
      </w:r>
      <w:r w:rsidRPr="00FE408F">
        <w:rPr>
          <w:rFonts w:ascii="Traditional Arabic" w:hAnsi="Traditional Arabic" w:cs="Traditional Arabic"/>
          <w:b/>
          <w:bCs/>
          <w:sz w:val="32"/>
          <w:szCs w:val="32"/>
          <w:rtl/>
        </w:rPr>
        <w:t>وَالثَّانِي</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فَإِنْ خَرَجَ مِنْ مِنًى فِي الْيَوْمِ الثَّانِي قَبْلَ الْغُرُوبِ سَقَطَ مَبِيتُ وَرَمْيُ الْيَوْمِ الثَّالِثِ أَمَّا مَنْ لَمْ يَخْرُجْ مِنْهَا فَأَدْرَكَهُ غُرُوبُ لَيْلَةِ ثَالِثِ التَّشْرِيقِ وَهُوَ بِمِنًى وَجَبَ عَلَيْهِ الْمَبِيتُ بِهَا وَرَمْيُ الْيَوْمِ الثَّالِثِ، وَيُشْتَرَطُ أَنْ يَكُونَ هَذَا النَّفْرُ أَيْ مُغَادَرَةُ مِنًى بَعْدَ الزَّوَالِ وَقَبْلَ الْمَغْرِبِ.</w:t>
      </w:r>
    </w:p>
    <w:p w14:paraId="21372524" w14:textId="77777777" w:rsidR="00C30A90" w:rsidRPr="00FE408F" w:rsidRDefault="00C30A90" w:rsidP="00C30A90">
      <w:pPr>
        <w:widowControl w:val="0"/>
        <w:bidi/>
        <w:jc w:val="both"/>
        <w:rPr>
          <w:rFonts w:ascii="Traditional Arabic" w:hAnsi="Traditional Arabic" w:cs="Traditional Arabic"/>
          <w:b/>
          <w:bCs/>
          <w:sz w:val="32"/>
          <w:szCs w:val="32"/>
          <w:rtl/>
        </w:rPr>
      </w:pPr>
      <w:r w:rsidRPr="00FE408F">
        <w:rPr>
          <w:rFonts w:ascii="Traditional Arabic" w:hAnsi="Traditional Arabic" w:cs="Traditional Arabic"/>
          <w:b/>
          <w:bCs/>
          <w:sz w:val="32"/>
          <w:szCs w:val="32"/>
          <w:rtl/>
        </w:rPr>
        <w:t xml:space="preserve">   وَهَذَا الْمَبِيتُ فِيهِ قَوْلٌ لِلإِمَامِ الشَّافِعِيِّ أَنَّهُ سُنَّةٌ لَيْسَ وَاجِبًا فَعَلَى قَوْلِ عَدَمِ الْوُجُوبِ لا إِثْمَ عَلَى مَنْ تَرَكَ الْمَبِيتَ وَلا دَمَ.</w:t>
      </w:r>
    </w:p>
    <w:p w14:paraId="5B98AA39" w14:textId="77777777" w:rsidR="00C30A90" w:rsidRPr="00FE408F" w:rsidRDefault="00C30A90" w:rsidP="00C30A90">
      <w:pPr>
        <w:widowControl w:val="0"/>
        <w:bidi/>
        <w:jc w:val="both"/>
        <w:rPr>
          <w:rFonts w:ascii="Traditional Arabic" w:hAnsi="Traditional Arabic" w:cs="Traditional Arabic"/>
          <w:b/>
          <w:bCs/>
          <w:sz w:val="32"/>
          <w:szCs w:val="32"/>
          <w:rtl/>
        </w:rPr>
      </w:pPr>
    </w:p>
    <w:p w14:paraId="0AC725E0" w14:textId="77777777" w:rsidR="00C30A90" w:rsidRPr="00FE408F" w:rsidRDefault="00C30A90" w:rsidP="00C30A90">
      <w:pPr>
        <w:widowControl w:val="0"/>
        <w:bidi/>
        <w:jc w:val="both"/>
        <w:rPr>
          <w:rFonts w:ascii="Traditional Arabic" w:hAnsi="Traditional Arabic" w:cs="Traditional Arabic"/>
          <w:sz w:val="32"/>
          <w:szCs w:val="32"/>
          <w:rtl/>
          <w:lang w:bidi="ar-LB"/>
        </w:rPr>
      </w:pPr>
      <w:r w:rsidRPr="00FE408F">
        <w:rPr>
          <w:rFonts w:ascii="Traditional Arabic" w:hAnsi="Traditional Arabic" w:cs="Traditional Arabic"/>
          <w:color w:val="0000CC"/>
          <w:sz w:val="32"/>
          <w:szCs w:val="32"/>
          <w:rtl/>
        </w:rPr>
        <w:t xml:space="preserve">   </w:t>
      </w:r>
      <w:r w:rsidRPr="00FE408F">
        <w:rPr>
          <w:rFonts w:ascii="Traditional Arabic" w:hAnsi="Traditional Arabic" w:cs="Traditional Arabic"/>
          <w:b/>
          <w:bCs/>
          <w:color w:val="0000CC"/>
          <w:sz w:val="32"/>
          <w:szCs w:val="32"/>
          <w:rtl/>
        </w:rPr>
        <w:t>قَالَ</w:t>
      </w:r>
      <w:r w:rsidRPr="00FE408F">
        <w:rPr>
          <w:rFonts w:ascii="Traditional Arabic" w:hAnsi="Traditional Arabic" w:cs="Traditional Arabic"/>
          <w:b/>
          <w:bCs/>
          <w:color w:val="0000CC"/>
          <w:sz w:val="32"/>
          <w:szCs w:val="32"/>
        </w:rPr>
        <w:t xml:space="preserve"> </w:t>
      </w:r>
      <w:r w:rsidRPr="00FE408F">
        <w:rPr>
          <w:rFonts w:ascii="Traditional Arabic" w:hAnsi="Traditional Arabic" w:cs="Traditional Arabic"/>
          <w:b/>
          <w:bCs/>
          <w:color w:val="0000CC"/>
          <w:sz w:val="32"/>
          <w:szCs w:val="32"/>
          <w:rtl/>
        </w:rPr>
        <w:t xml:space="preserve">الْمُؤَلِّفُ رَحِمَهُ اللَّهُ: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وَ</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يَجِبُ</w:t>
      </w:r>
      <w:r w:rsidRPr="00FE408F">
        <w:rPr>
          <w:rFonts w:ascii="Traditional Arabic" w:hAnsi="Traditional Arabic" w:cs="Traditional Arabic"/>
          <w:sz w:val="32"/>
          <w:szCs w:val="32"/>
          <w:rtl/>
          <w:lang w:bidi="ar-LB"/>
        </w:rPr>
        <w:t xml:space="preserve">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 xml:space="preserve">رَمْيُ جَمْرَةِ الْعَقَبَةِ يَوْمَ النَّحْرِ </w:t>
      </w:r>
      <w:r w:rsidRPr="00FE408F">
        <w:rPr>
          <w:rFonts w:ascii="Traditional Arabic" w:hAnsi="Traditional Arabic" w:cs="Traditional Arabic"/>
          <w:color w:val="FF0000"/>
          <w:sz w:val="32"/>
          <w:szCs w:val="32"/>
          <w:rtl/>
          <w:lang w:bidi="ar-LB"/>
        </w:rPr>
        <w:t>أي يوم عيد الأضحى</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color w:val="FF0000"/>
          <w:sz w:val="32"/>
          <w:szCs w:val="32"/>
          <w:rtl/>
        </w:rPr>
        <w:t>وَ</w:t>
      </w:r>
      <w:r w:rsidRPr="00FE408F">
        <w:rPr>
          <w:rFonts w:ascii="Traditional Arabic" w:hAnsi="Traditional Arabic" w:cs="Traditional Arabic"/>
          <w:color w:val="FF0000"/>
          <w:sz w:val="32"/>
          <w:szCs w:val="32"/>
          <w:rtl/>
          <w:lang w:bidi="ar-LB"/>
        </w:rPr>
        <w:t xml:space="preserve">هِيَ أَقْرَبُ الثَّلاثِ إِلَى </w:t>
      </w:r>
      <w:r w:rsidRPr="00FE408F">
        <w:rPr>
          <w:rFonts w:ascii="Traditional Arabic" w:hAnsi="Traditional Arabic" w:cs="Traditional Arabic"/>
          <w:color w:val="FF0000"/>
          <w:sz w:val="32"/>
          <w:szCs w:val="32"/>
          <w:rtl/>
          <w:lang w:bidi="ar-LB"/>
        </w:rPr>
        <w:lastRenderedPageBreak/>
        <w:t>مَكَّةَ، بِسَبْعِ حَصَيَاتٍ، وَيَدْخُلُ وَقْتُهُ بِنِصْفِ اللَّيْلِ وَيَمْتَدُّ إِلَى ءَاخِرِ أَيَّامِ التَّشْرِيقِ.</w:t>
      </w:r>
      <w:r w:rsidRPr="00FE408F">
        <w:rPr>
          <w:rFonts w:ascii="Traditional Arabic" w:hAnsi="Traditional Arabic" w:cs="Traditional Arabic"/>
          <w:sz w:val="32"/>
          <w:szCs w:val="32"/>
          <w:rtl/>
          <w:lang w:bidi="ar-LB"/>
        </w:rPr>
        <w:t xml:space="preserve">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وَ</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يَجِبُ</w:t>
      </w:r>
      <w:r w:rsidRPr="00FE408F">
        <w:rPr>
          <w:rFonts w:ascii="Traditional Arabic" w:hAnsi="Traditional Arabic" w:cs="Traditional Arabic"/>
          <w:sz w:val="32"/>
          <w:szCs w:val="32"/>
          <w:rtl/>
          <w:lang w:bidi="ar-LB"/>
        </w:rPr>
        <w:t xml:space="preserve">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رَمْيُ الْجَمَرَاتِ الثَّلاثِ</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كُلَّ وَاحِدَةٍ بِسَبْعِ حَصَيَاتٍ فِي كُلِّ يَوْمٍ مِنْ</w:t>
      </w:r>
      <w:r w:rsidRPr="00FE408F">
        <w:rPr>
          <w:rFonts w:ascii="Traditional Arabic" w:hAnsi="Traditional Arabic" w:cs="Traditional Arabic"/>
          <w:sz w:val="32"/>
          <w:szCs w:val="32"/>
          <w:rtl/>
          <w:lang w:bidi="ar-LB"/>
        </w:rPr>
        <w:t xml:space="preserve">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أَيَّامَ التَّشْرِيقِ</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بَعْدَ الزَّوَالِ مُرَتَّبًا فيَبْدَأُ بِالْجَمْرَةِ الَّتِي تَلِي مَسْجِدَ الْخَيْفِ ثُمَّ الَّتِي تَلِيهَا ثُمَّ الَّتِي تَلِيهَا وَلَهُ تَأْخِيرُ رَمْيِ الْيَوْمِ الأَوَّلِ وَالثَّانِي إِلَى الثَّالِثِ.</w:t>
      </w:r>
      <w:r w:rsidRPr="00FE408F">
        <w:rPr>
          <w:rFonts w:ascii="Traditional Arabic" w:hAnsi="Traditional Arabic" w:cs="Traditional Arabic"/>
          <w:color w:val="FF0000"/>
          <w:sz w:val="32"/>
          <w:szCs w:val="32"/>
          <w:rtl/>
        </w:rPr>
        <w:t xml:space="preserve"> </w:t>
      </w:r>
    </w:p>
    <w:p w14:paraId="1504BBB3" w14:textId="77777777" w:rsidR="00C30A90" w:rsidRPr="00FE408F" w:rsidRDefault="00C30A90" w:rsidP="00C30A90">
      <w:pPr>
        <w:widowControl w:val="0"/>
        <w:bidi/>
        <w:jc w:val="both"/>
        <w:rPr>
          <w:rFonts w:ascii="Traditional Arabic" w:hAnsi="Traditional Arabic" w:cs="Traditional Arabic"/>
          <w:color w:val="C00000"/>
          <w:sz w:val="32"/>
          <w:szCs w:val="32"/>
          <w:rtl/>
        </w:rPr>
      </w:pPr>
      <w:r w:rsidRPr="00FE408F">
        <w:rPr>
          <w:rFonts w:ascii="Traditional Arabic" w:hAnsi="Traditional Arabic" w:cs="Traditional Arabic"/>
          <w:b/>
          <w:bCs/>
          <w:sz w:val="32"/>
          <w:szCs w:val="32"/>
          <w:rtl/>
        </w:rPr>
        <w:t xml:space="preserve">   الشَّرْحُ</w:t>
      </w:r>
      <w:r w:rsidRPr="00FE408F">
        <w:rPr>
          <w:rFonts w:ascii="Traditional Arabic" w:hAnsi="Traditional Arabic" w:cs="Traditional Arabic"/>
          <w:sz w:val="32"/>
          <w:szCs w:val="32"/>
          <w:rtl/>
        </w:rPr>
        <w:t xml:space="preserve"> </w:t>
      </w:r>
      <w:r w:rsidRPr="00FE408F">
        <w:rPr>
          <w:rFonts w:ascii="Traditional Arabic" w:hAnsi="Traditional Arabic" w:cs="Traditional Arabic"/>
          <w:b/>
          <w:bCs/>
          <w:sz w:val="32"/>
          <w:szCs w:val="32"/>
          <w:rtl/>
        </w:rPr>
        <w:t>مِنْ وَاجِبَاتِ الْحَجِّ رَمْيُ جَمْرَةِ الْعَقَبَةِ وَحْدَهَا يَوْمَ النَّحْرِ بِسَبْعِ حَصَيَاتٍ وَ</w:t>
      </w:r>
      <w:r w:rsidRPr="00FE408F">
        <w:rPr>
          <w:rFonts w:ascii="Traditional Arabic" w:hAnsi="Traditional Arabic" w:cs="Traditional Arabic"/>
          <w:b/>
          <w:bCs/>
          <w:sz w:val="32"/>
          <w:szCs w:val="32"/>
          <w:rtl/>
          <w:lang w:bidi="ar-LB"/>
        </w:rPr>
        <w:t xml:space="preserve">هِيَ أَقْرَبُ الثَّلاثِ إِلَى مَكَّةَ </w:t>
      </w:r>
      <w:r w:rsidRPr="00FE408F">
        <w:rPr>
          <w:rFonts w:ascii="Traditional Arabic" w:hAnsi="Traditional Arabic" w:cs="Traditional Arabic"/>
          <w:b/>
          <w:bCs/>
          <w:color w:val="C00000"/>
          <w:sz w:val="32"/>
          <w:szCs w:val="32"/>
          <w:rtl/>
          <w:lang w:bidi="ar-LB"/>
        </w:rPr>
        <w:t>(</w:t>
      </w:r>
      <w:r w:rsidRPr="00FE408F">
        <w:rPr>
          <w:rFonts w:ascii="Traditional Arabic" w:hAnsi="Traditional Arabic" w:cs="Traditional Arabic"/>
          <w:color w:val="C00000"/>
          <w:sz w:val="32"/>
          <w:szCs w:val="32"/>
          <w:rtl/>
        </w:rPr>
        <w:t>أَيْ أَقْرَبُ جَمْرَةٍ إِلَى مَكَّةَ، وَيُقَالُ لَهَا جَمْرَةُ الْعَقَبَةِ، وَهَذِهِ يَجِبُ عَلَى الْحَاجِّ أَنْ يَرْمِيَهَا بِسَبْعِ حَصَيَاتٍ</w:t>
      </w:r>
      <w:r w:rsidRPr="00FE408F">
        <w:rPr>
          <w:rFonts w:ascii="Traditional Arabic" w:hAnsi="Traditional Arabic" w:cs="Traditional Arabic"/>
          <w:color w:val="C00000"/>
          <w:sz w:val="32"/>
          <w:szCs w:val="32"/>
          <w:rtl/>
          <w:lang w:bidi="ar-LB"/>
        </w:rPr>
        <w:t>)</w:t>
      </w:r>
      <w:r w:rsidRPr="00FE408F">
        <w:rPr>
          <w:rFonts w:ascii="Traditional Arabic" w:hAnsi="Traditional Arabic" w:cs="Traditional Arabic"/>
          <w:b/>
          <w:bCs/>
          <w:sz w:val="32"/>
          <w:szCs w:val="32"/>
          <w:rtl/>
          <w:lang w:bidi="ar-LB"/>
        </w:rPr>
        <w:t xml:space="preserve"> وَ</w:t>
      </w:r>
      <w:r w:rsidRPr="00FE408F">
        <w:rPr>
          <w:rFonts w:ascii="Traditional Arabic" w:hAnsi="Traditional Arabic" w:cs="Traditional Arabic"/>
          <w:b/>
          <w:bCs/>
          <w:sz w:val="32"/>
          <w:szCs w:val="32"/>
          <w:rtl/>
        </w:rPr>
        <w:t xml:space="preserve">يَدْخُلُ وَقْتُ هَذَا الرَّمْيِ بِنِصْفِ اللَّيْلِ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أَيْ بِنِصْفِ لَيْلَةِ النَّحْرِ)</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 xml:space="preserve">وَيَبْقَى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وَقْتُ الْجَوَازِ)</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 xml:space="preserve">إِلَى ءَاخِرِ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 xml:space="preserve">يَوْمٍ مِنْ) </w:t>
      </w:r>
      <w:r w:rsidRPr="00FE408F">
        <w:rPr>
          <w:rFonts w:ascii="Traditional Arabic" w:hAnsi="Traditional Arabic" w:cs="Traditional Arabic"/>
          <w:b/>
          <w:bCs/>
          <w:sz w:val="32"/>
          <w:szCs w:val="32"/>
          <w:rtl/>
        </w:rPr>
        <w:t xml:space="preserve">أَيَّامِ التَّشْرِيقِ، وَيَجِبُ رَمْيُ الْجَمَرَاتِ الثَّلاثِ جَمْرَةِ الْعَقَبَةِ وَاللَّتَيْنِ قَبْلَهَا أَيَّامَ التَّشْرِيقِ.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يَرْمِي ثَلَاثَ جَمَرَاتٍ بِسَبْعِ حَصَيَاتٍ لِكُلِّ جَمْرَةٍ، وَهَذِهِ الْجَمَرَاتُ الثَّلَاثُ هِيَ جَمْرَةُ الصُّغْرَى وَجَمْرَةُ الْوُسْطَى وَجَمْرَةُ الْعَقَبَةِ وَيَبْدَأُ وَقْتُ الرَّمْيِ)</w:t>
      </w:r>
      <w:r w:rsidRPr="00FE408F">
        <w:rPr>
          <w:rFonts w:ascii="Traditional Arabic" w:hAnsi="Traditional Arabic" w:cs="Traditional Arabic"/>
          <w:b/>
          <w:bCs/>
          <w:sz w:val="32"/>
          <w:szCs w:val="32"/>
          <w:rtl/>
        </w:rPr>
        <w:t xml:space="preserve"> بَعْدَ الزَّوَالِ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أَيْ بِزَوَالِ شَمْسِ أَوَّلِ يَوْمٍ مِنْ أَيَّامِ التَّشْرِيقِ)</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 xml:space="preserve">كُلِّ وَاحِدَةٍ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أَيْ كُلّ</w:t>
      </w:r>
      <w:r>
        <w:rPr>
          <w:rFonts w:ascii="Traditional Arabic" w:hAnsi="Traditional Arabic" w:cs="Traditional Arabic" w:hint="cs"/>
          <w:color w:val="C00000"/>
          <w:sz w:val="32"/>
          <w:szCs w:val="32"/>
          <w:rtl/>
        </w:rPr>
        <w:t>ِ</w:t>
      </w:r>
      <w:r w:rsidRPr="00FE408F">
        <w:rPr>
          <w:rFonts w:ascii="Traditional Arabic" w:hAnsi="Traditional Arabic" w:cs="Traditional Arabic"/>
          <w:color w:val="C00000"/>
          <w:sz w:val="32"/>
          <w:szCs w:val="32"/>
          <w:rtl/>
        </w:rPr>
        <w:t xml:space="preserve"> جَمْرَةٍ مِنَ الْجَمَرَاتِ الثَّلَاثِ)</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سَبْعًا</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FF0000"/>
          <w:sz w:val="32"/>
          <w:szCs w:val="32"/>
          <w:rtl/>
        </w:rPr>
        <w:t>(وَيَجُوزُ عِنْدَ الْحَنَفِيَّةِ الرَّمْيُ قَبْلَ الزَّوَالِ فِي أَيَّامِ التَّشْرِيقِ)</w:t>
      </w:r>
      <w:r w:rsidRPr="00FE408F">
        <w:rPr>
          <w:rFonts w:ascii="Traditional Arabic" w:hAnsi="Traditional Arabic" w:cs="Traditional Arabic"/>
          <w:sz w:val="32"/>
          <w:szCs w:val="32"/>
          <w:rtl/>
        </w:rPr>
        <w:t xml:space="preserve">. </w:t>
      </w:r>
      <w:r w:rsidRPr="00FE408F">
        <w:rPr>
          <w:rFonts w:ascii="Traditional Arabic" w:hAnsi="Traditional Arabic" w:cs="Traditional Arabic"/>
          <w:b/>
          <w:bCs/>
          <w:sz w:val="32"/>
          <w:szCs w:val="32"/>
          <w:rtl/>
        </w:rPr>
        <w:t xml:space="preserve">وَالرَّمْيُ لا خِلافَ فِي وُجُوبِهِ. وَيُشْتَرَطُ لِصِحَّةِ الرَّمْيِ تَرْتِيبُ الْجَمَرَاتِ فِي أَيَّامِ التَّشْرِيقِ فَيَبْدَأُ بِالْجَمْرَةِ </w:t>
      </w:r>
      <w:r w:rsidRPr="00FE408F">
        <w:rPr>
          <w:rFonts w:ascii="Traditional Arabic" w:hAnsi="Traditional Arabic" w:cs="Traditional Arabic"/>
          <w:color w:val="C00000"/>
          <w:sz w:val="32"/>
          <w:szCs w:val="32"/>
          <w:rtl/>
        </w:rPr>
        <w:t>(الْأُولَى)</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 xml:space="preserve">الَّتِي تَلِي مَسْجِدَ الْخَيْفِ ثُمَّ يَرْمِي الَّتِي تَلِيهَا وَهِيَ </w:t>
      </w:r>
      <w:r w:rsidRPr="00FE408F">
        <w:rPr>
          <w:rFonts w:ascii="Traditional Arabic" w:hAnsi="Traditional Arabic" w:cs="Traditional Arabic"/>
          <w:color w:val="C00000"/>
          <w:sz w:val="32"/>
          <w:szCs w:val="32"/>
          <w:rtl/>
        </w:rPr>
        <w:t>(الْجَمْرَةُ)</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 xml:space="preserve">الْوُسْطَى ثُمَّ يَخْتِمُ بِجَمْرَةِ الْعَقَبَةِ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 xml:space="preserve">الَّتِي هِيَ أَقْرَبُ الْجَمَرَاتِ إِلَى مَكَّةَ) </w:t>
      </w:r>
      <w:r w:rsidRPr="00FE408F">
        <w:rPr>
          <w:rFonts w:ascii="Traditional Arabic" w:hAnsi="Traditional Arabic" w:cs="Traditional Arabic"/>
          <w:b/>
          <w:bCs/>
          <w:sz w:val="32"/>
          <w:szCs w:val="32"/>
          <w:rtl/>
        </w:rPr>
        <w:t xml:space="preserve">الَّتِي رَمَاهَا الْحَاجُّ يَوْمَ الْعِيدِ. وَيُشْتَرَطُ كَوْنُ الْمَرْمِيِّ بِهِ حَجَرًا وَلَوْ يَاقُوتًا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فَلَا يَصِحُّ الرَّمْيُ بِنَحْوِ النِّعَالِ أَوْ الْخَشَبِ)</w:t>
      </w:r>
      <w:r w:rsidRPr="00FE408F">
        <w:rPr>
          <w:rFonts w:ascii="Traditional Arabic" w:hAnsi="Traditional Arabic" w:cs="Traditional Arabic"/>
          <w:b/>
          <w:bCs/>
          <w:sz w:val="32"/>
          <w:szCs w:val="32"/>
          <w:rtl/>
        </w:rPr>
        <w:t>،</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 xml:space="preserve">وَأَنْ يُسَمَّى رَمْيًا فَلا يَكْفِي الْوَضْعُ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فَلَوْ وَضَعَ الْحَصَى فِي الْمَرْمَى بِدُونِ رَمْيٍ، لَمْ يَصِحَّ)</w:t>
      </w:r>
      <w:r w:rsidRPr="00FE408F">
        <w:rPr>
          <w:rFonts w:ascii="Traditional Arabic" w:hAnsi="Traditional Arabic" w:cs="Traditional Arabic"/>
          <w:b/>
          <w:bCs/>
          <w:sz w:val="32"/>
          <w:szCs w:val="32"/>
          <w:rtl/>
        </w:rPr>
        <w:t xml:space="preserve">، وَكَوْنُهُ بِالْيَدِ لا بِنَحْوِ رِجْلٍ وَقَوْسٍ مَعَ الْقُدْرَةِ عَلَى الرَّمْيِ بِالْيَدِ، وَعَدَمُ الصَّارِفِ أَيْ أَنْ لا يَنْوِيَ بِهَذَا الرَّمْيِ غَيْرَهُ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فَلَوْ رَمَى بِقَصْدِ تَمْرِينِ يَدِهِ، لَمْ يَصِحَّ رَمْيُهُ</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b/>
          <w:bCs/>
          <w:sz w:val="32"/>
          <w:szCs w:val="32"/>
          <w:rtl/>
        </w:rPr>
        <w:t>وَقَصْدُ الْمَرْمَى فَلَوْ قَصَدَ غَيْرَهُ كَأَنْ قَصَدَ رَمْيَ حَيَّةٍ لَمْ يَصِحَّ</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C00000"/>
          <w:sz w:val="32"/>
          <w:szCs w:val="32"/>
          <w:rtl/>
        </w:rPr>
        <w:t>(وَكَذٰلِكَ لَوْ قَصَدَ صَدِيقًا لَهُ فَأَصَابَتْهُ وَوَقَعَتْ فِي مُجْتَمَعِ الْحَصَى لَا يَصِحُّ، أَمَّا لَوْ وَقَعَتْ فِي مُجْتَمَعِ الْحَصَى ثُمَّ خَرَجَتْ صَحَّ الرَّمْيُ. كَذٰلِكَ لَوْ قَصَدَ الْمَرْمَى فَأَصَابَتْ غَيْرَهُ ثُمَّ وَقَعَتْ فِيهِ صَحَّ.</w:t>
      </w:r>
      <w:r>
        <w:rPr>
          <w:rFonts w:ascii="Traditional Arabic" w:hAnsi="Traditional Arabic" w:cs="Traditional Arabic" w:hint="cs"/>
          <w:color w:val="C00000"/>
          <w:sz w:val="32"/>
          <w:szCs w:val="32"/>
          <w:rtl/>
        </w:rPr>
        <w:t xml:space="preserve"> </w:t>
      </w:r>
      <w:r w:rsidRPr="00FE408F">
        <w:rPr>
          <w:rFonts w:ascii="Traditional Arabic" w:hAnsi="Traditional Arabic" w:cs="Traditional Arabic"/>
          <w:color w:val="C00000"/>
          <w:sz w:val="32"/>
          <w:szCs w:val="32"/>
          <w:rtl/>
        </w:rPr>
        <w:t>وَمَعْنَى الرَّمْيِ إِظْهَارُ مُخَالَفَةِ الشَّيْطَانِ، فَقَدْ جَاءَ فِي الْأَثَرِ أَنَّ الشَّيْطَانَ ظَهَرَ لِإِبْرَاهِيمَ عَلَيْهِ السَّلَامُ لِيُوَسْوِسَ لَهُ عِنْدَ كُلِّ وَاحِدَةٍ مِنْهَا وَيَصُدَّهُ عَمَّا أَمَرَهُ اللَّهُ بِهِ، فَرَمَاهُ بِالْحَصَى إِهَانَةً لَهُ. وَنَحْنُ مَعَاشِرَ أُمَّةِ مُحَمَّدٍ ﷺ أُمِرْنَا بِهٰذَا الرَّمْيِ إِحْيَاءً لِسُنَّةِ إِبْرَاهِيمَ عَلَيْهِ السَّلَامُ، وَفِي ذٰلِكَ رَمْزٌ لِمَشْرُوعِيَّةِ مُخَالَفَةِ الشَّيْطَانِ وَإِهَانَتِهِ، وَمَا يَظُنُّهُ بَعْضُ الْجُهَّالِ أَنَّ هٰذِهِ الْأَمَاكِنَ مَسْكَنُ الشَّيْطَانِ فَهُوَ غَيْرُ صَحِيحٍ)</w:t>
      </w:r>
    </w:p>
    <w:p w14:paraId="71A173C7" w14:textId="77777777" w:rsidR="00C30A90" w:rsidRPr="00FE408F" w:rsidRDefault="00C30A90" w:rsidP="00C30A90">
      <w:pPr>
        <w:widowControl w:val="0"/>
        <w:bidi/>
        <w:jc w:val="both"/>
        <w:rPr>
          <w:rFonts w:ascii="Traditional Arabic" w:hAnsi="Traditional Arabic" w:cs="Traditional Arabic"/>
          <w:b/>
          <w:bCs/>
          <w:color w:val="FF0000"/>
          <w:sz w:val="32"/>
          <w:szCs w:val="32"/>
          <w:rtl/>
        </w:rPr>
      </w:pPr>
    </w:p>
    <w:p w14:paraId="59E38A82" w14:textId="77777777" w:rsidR="00C30A90" w:rsidRPr="00FE408F" w:rsidRDefault="00C30A90" w:rsidP="00C30A90">
      <w:pPr>
        <w:widowControl w:val="0"/>
        <w:bidi/>
        <w:jc w:val="both"/>
        <w:rPr>
          <w:rFonts w:ascii="Traditional Arabic" w:hAnsi="Traditional Arabic" w:cs="Traditional Arabic"/>
          <w:color w:val="FF0000"/>
          <w:sz w:val="32"/>
          <w:szCs w:val="32"/>
          <w:rtl/>
        </w:rPr>
      </w:pPr>
      <w:r w:rsidRPr="00FE408F">
        <w:rPr>
          <w:rFonts w:ascii="Traditional Arabic" w:hAnsi="Traditional Arabic" w:cs="Traditional Arabic"/>
          <w:color w:val="0000CC"/>
          <w:sz w:val="32"/>
          <w:szCs w:val="32"/>
          <w:rtl/>
        </w:rPr>
        <w:t xml:space="preserve">   </w:t>
      </w:r>
      <w:r w:rsidRPr="00FE408F">
        <w:rPr>
          <w:rFonts w:ascii="Traditional Arabic" w:hAnsi="Traditional Arabic" w:cs="Traditional Arabic"/>
          <w:b/>
          <w:bCs/>
          <w:color w:val="0000CC"/>
          <w:sz w:val="32"/>
          <w:szCs w:val="32"/>
          <w:rtl/>
        </w:rPr>
        <w:t>قَالَ</w:t>
      </w:r>
      <w:r w:rsidRPr="00FE408F">
        <w:rPr>
          <w:rFonts w:ascii="Traditional Arabic" w:hAnsi="Traditional Arabic" w:cs="Traditional Arabic"/>
          <w:b/>
          <w:bCs/>
          <w:color w:val="0000CC"/>
          <w:sz w:val="32"/>
          <w:szCs w:val="32"/>
        </w:rPr>
        <w:t xml:space="preserve"> </w:t>
      </w:r>
      <w:r w:rsidRPr="00FE408F">
        <w:rPr>
          <w:rFonts w:ascii="Traditional Arabic" w:hAnsi="Traditional Arabic" w:cs="Traditional Arabic"/>
          <w:b/>
          <w:bCs/>
          <w:color w:val="0000CC"/>
          <w:sz w:val="32"/>
          <w:szCs w:val="32"/>
          <w:rtl/>
        </w:rPr>
        <w:t xml:space="preserve">الْمُؤَلِّفُ رَحِمَهُ اللَّهُ: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وَ</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sz w:val="32"/>
          <w:szCs w:val="32"/>
          <w:rtl/>
          <w:lang w:bidi="ar-LB"/>
        </w:rPr>
        <w:t xml:space="preserve"> </w:t>
      </w:r>
      <w:r w:rsidRPr="00FE408F">
        <w:rPr>
          <w:rFonts w:ascii="Traditional Arabic" w:hAnsi="Traditional Arabic" w:cs="Traditional Arabic"/>
          <w:color w:val="FF0000"/>
          <w:sz w:val="32"/>
          <w:szCs w:val="32"/>
          <w:rtl/>
          <w:lang w:bidi="ar-LB"/>
        </w:rPr>
        <w:t>يَجِبُ</w:t>
      </w:r>
      <w:r w:rsidRPr="00FE408F">
        <w:rPr>
          <w:rFonts w:ascii="Traditional Arabic" w:hAnsi="Traditional Arabic" w:cs="Traditional Arabic"/>
          <w:sz w:val="32"/>
          <w:szCs w:val="32"/>
          <w:rtl/>
          <w:lang w:bidi="ar-LB"/>
        </w:rPr>
        <w:t xml:space="preserve">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طَوَافُ الْوَدَاعِ عَلَى قَوْلٍ فِي الْمَذْهَبِ</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وَيُسَنُّ عَلَى قَوْلٍ.</w:t>
      </w:r>
      <w:r w:rsidRPr="00FE408F">
        <w:rPr>
          <w:rFonts w:ascii="Traditional Arabic" w:hAnsi="Traditional Arabic" w:cs="Traditional Arabic"/>
          <w:color w:val="FF0000"/>
          <w:sz w:val="32"/>
          <w:szCs w:val="32"/>
          <w:rtl/>
        </w:rPr>
        <w:t xml:space="preserve"> وَعَلَيْهِ فَلا إِثْمَ عَلَى تَارِكِهِ وَلا دَمَ</w:t>
      </w:r>
      <w:r>
        <w:rPr>
          <w:rFonts w:ascii="Traditional Arabic" w:hAnsi="Traditional Arabic" w:cs="Traditional Arabic" w:hint="cs"/>
          <w:color w:val="FF0000"/>
          <w:sz w:val="32"/>
          <w:szCs w:val="32"/>
          <w:rtl/>
        </w:rPr>
        <w:t>.</w:t>
      </w:r>
    </w:p>
    <w:p w14:paraId="094588C1" w14:textId="77777777" w:rsidR="00C30A90" w:rsidRPr="00FE408F" w:rsidRDefault="00C30A90" w:rsidP="00C30A90">
      <w:pPr>
        <w:widowControl w:val="0"/>
        <w:bidi/>
        <w:jc w:val="both"/>
        <w:rPr>
          <w:rFonts w:ascii="Traditional Arabic" w:hAnsi="Traditional Arabic" w:cs="Traditional Arabic"/>
          <w:b/>
          <w:bCs/>
          <w:sz w:val="32"/>
          <w:szCs w:val="32"/>
        </w:rPr>
      </w:pPr>
      <w:r w:rsidRPr="00FE408F">
        <w:rPr>
          <w:rFonts w:ascii="Traditional Arabic" w:hAnsi="Traditional Arabic" w:cs="Traditional Arabic"/>
          <w:b/>
          <w:bCs/>
          <w:sz w:val="32"/>
          <w:szCs w:val="32"/>
          <w:rtl/>
        </w:rPr>
        <w:t xml:space="preserve">   الشَّرْحُ</w:t>
      </w:r>
      <w:r w:rsidRPr="00FE408F">
        <w:rPr>
          <w:rFonts w:ascii="Traditional Arabic" w:hAnsi="Traditional Arabic" w:cs="Traditional Arabic"/>
          <w:sz w:val="32"/>
          <w:szCs w:val="32"/>
          <w:rtl/>
        </w:rPr>
        <w:t xml:space="preserve"> </w:t>
      </w:r>
      <w:r w:rsidRPr="00FE408F">
        <w:rPr>
          <w:rFonts w:ascii="Traditional Arabic" w:hAnsi="Traditional Arabic" w:cs="Traditional Arabic"/>
          <w:b/>
          <w:bCs/>
          <w:sz w:val="32"/>
          <w:szCs w:val="32"/>
          <w:rtl/>
        </w:rPr>
        <w:t xml:space="preserve">هَذَا مِمَّا يَجِبُ عَلَى الْمُعْتَمِرِ </w:t>
      </w:r>
      <w:r w:rsidRPr="00FE408F">
        <w:rPr>
          <w:rFonts w:ascii="Traditional Arabic" w:hAnsi="Traditional Arabic" w:cs="Traditional Arabic"/>
          <w:b/>
          <w:bCs/>
          <w:sz w:val="32"/>
          <w:szCs w:val="32"/>
          <w:rtl/>
          <w:lang w:bidi="ar-LB"/>
        </w:rPr>
        <w:t xml:space="preserve">وَالْحَاجِّ إِذَا </w:t>
      </w:r>
      <w:r w:rsidRPr="00FE408F">
        <w:rPr>
          <w:rFonts w:ascii="Traditional Arabic" w:hAnsi="Traditional Arabic" w:cs="Traditional Arabic"/>
          <w:b/>
          <w:bCs/>
          <w:sz w:val="32"/>
          <w:szCs w:val="32"/>
          <w:rtl/>
        </w:rPr>
        <w:t>أَرَادَ مُفَارَقَةَ مِنًى عَقِبَ النَّفْرِ إِلَى مَسَافَةِ قَصْرٍ أَوْ إِلَى وَطَنِهِ أَوْ مَا يُرِيدُ تَوَطُّنَهُ</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FF0000"/>
          <w:sz w:val="32"/>
          <w:szCs w:val="32"/>
          <w:rtl/>
        </w:rPr>
        <w:t>(تَوَطَّنَ الْمَكَانَ أَيْ سَكَنَهُ لِيَكُونَ مَسْكَنَهُ إِلَى الْمَوْتِ. وَلَوْ كَانَ يَتَرَدَّدُ إِلَى غَيْرِ هَذِهِ الْبُقْعَةِ كَثِيرًا، أَوْ يَمْكُثُ كَثِيرًا خَارِجَهَا، لَكِنْ هُوَ فِي نَفْسِهِ يَرَى أَنَّ مَقَرَّهُ فِي النِّهَايَةِ تِلْكَ الْبُقْعَةُ)</w:t>
      </w:r>
      <w:r w:rsidRPr="00FE408F">
        <w:rPr>
          <w:rFonts w:ascii="Traditional Arabic" w:hAnsi="Traditional Arabic" w:cs="Traditional Arabic"/>
          <w:sz w:val="32"/>
          <w:szCs w:val="32"/>
          <w:rtl/>
        </w:rPr>
        <w:t xml:space="preserve"> </w:t>
      </w:r>
      <w:r w:rsidRPr="00FE408F">
        <w:rPr>
          <w:rFonts w:ascii="Traditional Arabic" w:hAnsi="Traditional Arabic" w:cs="Traditional Arabic"/>
          <w:b/>
          <w:bCs/>
          <w:sz w:val="32"/>
          <w:szCs w:val="32"/>
          <w:rtl/>
        </w:rPr>
        <w:t>وَلِلشَّافِعِيِّ قَوْلٌ بِعَدَمِ وُجُوبِهِ وَعَلَيْهِ</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FF0000"/>
          <w:sz w:val="32"/>
          <w:szCs w:val="32"/>
          <w:rtl/>
        </w:rPr>
        <w:t xml:space="preserve">(أَيْ عَلَى </w:t>
      </w:r>
      <w:r w:rsidRPr="00FE408F">
        <w:rPr>
          <w:rFonts w:ascii="Traditional Arabic" w:hAnsi="Traditional Arabic" w:cs="Traditional Arabic"/>
          <w:color w:val="FF0000"/>
          <w:sz w:val="32"/>
          <w:szCs w:val="32"/>
          <w:rtl/>
        </w:rPr>
        <w:lastRenderedPageBreak/>
        <w:t xml:space="preserve">هَذَا الْقَوْلِ) </w:t>
      </w:r>
      <w:r w:rsidRPr="00FE408F">
        <w:rPr>
          <w:rFonts w:ascii="Traditional Arabic" w:hAnsi="Traditional Arabic" w:cs="Traditional Arabic"/>
          <w:b/>
          <w:bCs/>
          <w:sz w:val="32"/>
          <w:szCs w:val="32"/>
          <w:rtl/>
        </w:rPr>
        <w:t>فَلا إِثْمَ عَلَى تَارِكِهِ وَلا دَمَ</w:t>
      </w:r>
      <w:r w:rsidRPr="00FE408F">
        <w:rPr>
          <w:rFonts w:ascii="Traditional Arabic" w:hAnsi="Traditional Arabic" w:cs="Traditional Arabic"/>
          <w:b/>
          <w:bCs/>
          <w:color w:val="C00000"/>
          <w:sz w:val="32"/>
          <w:szCs w:val="32"/>
        </w:rPr>
        <w:t xml:space="preserve">) </w:t>
      </w:r>
      <w:r w:rsidRPr="00FE408F">
        <w:rPr>
          <w:rFonts w:ascii="Traditional Arabic" w:hAnsi="Traditional Arabic" w:cs="Traditional Arabic"/>
          <w:color w:val="C00000"/>
          <w:sz w:val="32"/>
          <w:szCs w:val="32"/>
          <w:rtl/>
        </w:rPr>
        <w:t>فمَنْ أَنْهَى الْحَجَّ وَنَفَرَ مِنْ مِنًى، إِنْ أَرَادَ الْعُمْرَةَ، يَخْرُجُ إِلَى أَدْنَى الْحِلِّ، وَلَا يَجِبُ عَلَيْهِ الْآنَ أَنْ يَطُوفَ الْوَدَاعَ، لِأَنَّهُ يَخْرُجُ وَيَعُودُ إِلَى مَكَّةَ لِأَجْلِ الْعُمْرَةِ</w:t>
      </w:r>
      <w:r w:rsidRPr="00FE408F">
        <w:rPr>
          <w:rFonts w:ascii="Traditional Arabic" w:hAnsi="Traditional Arabic" w:cs="Traditional Arabic"/>
          <w:color w:val="C00000"/>
          <w:sz w:val="32"/>
          <w:szCs w:val="32"/>
        </w:rPr>
        <w:t xml:space="preserve"> (</w:t>
      </w:r>
    </w:p>
    <w:p w14:paraId="4B9BFA54" w14:textId="77777777" w:rsidR="00C30A90" w:rsidRPr="00FE408F" w:rsidRDefault="00C30A90" w:rsidP="00C30A90">
      <w:pPr>
        <w:widowControl w:val="0"/>
        <w:bidi/>
        <w:jc w:val="both"/>
        <w:rPr>
          <w:rFonts w:ascii="Traditional Arabic" w:hAnsi="Traditional Arabic" w:cs="Traditional Arabic"/>
          <w:color w:val="C00000"/>
          <w:sz w:val="32"/>
          <w:szCs w:val="32"/>
          <w:rtl/>
        </w:rPr>
      </w:pPr>
      <w:r w:rsidRPr="00FE408F">
        <w:rPr>
          <w:rFonts w:ascii="Traditional Arabic" w:hAnsi="Traditional Arabic" w:cs="Traditional Arabic"/>
          <w:b/>
          <w:bCs/>
          <w:color w:val="C00000"/>
          <w:sz w:val="32"/>
          <w:szCs w:val="32"/>
          <w:rtl/>
        </w:rPr>
        <w:t>فَائِدَةٌ</w:t>
      </w:r>
      <w:r w:rsidRPr="00FE408F">
        <w:rPr>
          <w:rFonts w:ascii="Traditional Arabic" w:hAnsi="Traditional Arabic" w:cs="Traditional Arabic"/>
          <w:color w:val="C00000"/>
          <w:sz w:val="32"/>
          <w:szCs w:val="32"/>
        </w:rPr>
        <w:t>:</w:t>
      </w:r>
      <w:r w:rsidRPr="00FE408F">
        <w:rPr>
          <w:rFonts w:ascii="Traditional Arabic" w:hAnsi="Traditional Arabic" w:cs="Traditional Arabic"/>
          <w:color w:val="C00000"/>
          <w:sz w:val="32"/>
          <w:szCs w:val="32"/>
          <w:rtl/>
        </w:rPr>
        <w:t xml:space="preserve"> مَنْ أَرَادَ الْحَجَّ وَخَافَ أَنْ يَحُولَ بَيْنَهُ وَبَيْنَ إِتْمَامِهِ مَانِعٌ، فَلْيَقُلْ فِي النِّيَّةِ </w:t>
      </w:r>
      <w:r>
        <w:rPr>
          <w:rFonts w:ascii="Traditional Arabic" w:hAnsi="Traditional Arabic" w:cs="Traditional Arabic" w:hint="cs"/>
          <w:color w:val="C00000"/>
          <w:sz w:val="32"/>
          <w:szCs w:val="32"/>
          <w:rtl/>
        </w:rPr>
        <w:t>"</w:t>
      </w:r>
      <w:r w:rsidRPr="00FE408F">
        <w:rPr>
          <w:rFonts w:ascii="Traditional Arabic" w:hAnsi="Traditional Arabic" w:cs="Traditional Arabic"/>
          <w:b/>
          <w:bCs/>
          <w:color w:val="C00000"/>
          <w:sz w:val="32"/>
          <w:szCs w:val="32"/>
          <w:rtl/>
        </w:rPr>
        <w:t>نَوَيْتُ الْحَجَّ وَأَحْرَمْتُ بِهِ لِلَّهِ تَعَالَى، وَمَحِلِّي إِذَا حَبَسَنِي حَابِسٌ حَيْثُ حَبَسَنِي</w:t>
      </w:r>
      <w:r>
        <w:rPr>
          <w:rFonts w:ascii="Traditional Arabic" w:hAnsi="Traditional Arabic" w:cs="Traditional Arabic" w:hint="cs"/>
          <w:color w:val="C00000"/>
          <w:sz w:val="32"/>
          <w:szCs w:val="32"/>
          <w:rtl/>
        </w:rPr>
        <w:t>"</w:t>
      </w:r>
      <w:r w:rsidRPr="00FE408F">
        <w:rPr>
          <w:rFonts w:ascii="Traditional Arabic" w:hAnsi="Traditional Arabic" w:cs="Traditional Arabic"/>
          <w:color w:val="C00000"/>
          <w:sz w:val="32"/>
          <w:szCs w:val="32"/>
          <w:rtl/>
        </w:rPr>
        <w:t xml:space="preserve"> فَإِنْ حَالَ بَيْنَهُ وَبَيْنَ إِتْمَامِ الْحَجِّ حَائِلٌ، يَتَحَلَّلُ بِحَلْقِ شَعَرِهِ أَوْ تَقْصِيرِهِ، وَلَا يَلْزَمُهُ ذَبْحٌ. فَفِي الْبُخَارِيِّ وَمُسْلِمٍ أَنَّ امْرَأَةً قَالَتْ لِلرَّسُولِ ﷺ</w:t>
      </w:r>
      <w:r w:rsidRPr="00FE408F">
        <w:rPr>
          <w:rFonts w:ascii="Traditional Arabic" w:hAnsi="Traditional Arabic" w:cs="Traditional Arabic"/>
          <w:color w:val="C00000"/>
          <w:sz w:val="32"/>
          <w:szCs w:val="32"/>
        </w:rPr>
        <w:t xml:space="preserve"> </w:t>
      </w:r>
      <w:r w:rsidRPr="00FE408F">
        <w:rPr>
          <w:rFonts w:ascii="Traditional Arabic" w:hAnsi="Traditional Arabic" w:cs="Traditional Arabic"/>
          <w:b/>
          <w:bCs/>
          <w:color w:val="C00000"/>
          <w:sz w:val="32"/>
          <w:szCs w:val="32"/>
          <w:rtl/>
        </w:rPr>
        <w:t>إِنِّي أُرِيدُ الْحَجَّ وَأَنَا شَاكِيَةٌ</w:t>
      </w:r>
      <w:r w:rsidRPr="00FE408F">
        <w:rPr>
          <w:rFonts w:ascii="Traditional Arabic" w:hAnsi="Traditional Arabic" w:cs="Traditional Arabic"/>
          <w:color w:val="C00000"/>
          <w:sz w:val="32"/>
          <w:szCs w:val="32"/>
          <w:rtl/>
        </w:rPr>
        <w:t xml:space="preserve"> (أَيْ مَرِيضَةٌ)، فَقَالَ النَّبِيُّ </w:t>
      </w:r>
      <w:r w:rsidRPr="00FE408F">
        <w:rPr>
          <w:rFonts w:ascii="Traditional Arabic" w:hAnsi="Traditional Arabic" w:cs="Traditional Arabic"/>
          <w:color w:val="006600"/>
          <w:sz w:val="32"/>
          <w:szCs w:val="32"/>
          <w:rtl/>
        </w:rPr>
        <w:t>ﷺ</w:t>
      </w:r>
      <w:r w:rsidRPr="00FE408F">
        <w:rPr>
          <w:rFonts w:ascii="Traditional Arabic" w:hAnsi="Traditional Arabic" w:cs="Traditional Arabic"/>
          <w:color w:val="006600"/>
          <w:sz w:val="32"/>
          <w:szCs w:val="32"/>
        </w:rPr>
        <w:t xml:space="preserve"> </w:t>
      </w:r>
      <w:r w:rsidRPr="00FE408F">
        <w:rPr>
          <w:rFonts w:ascii="Traditional Arabic" w:hAnsi="Traditional Arabic" w:cs="Traditional Arabic"/>
          <w:b/>
          <w:bCs/>
          <w:color w:val="006600"/>
          <w:sz w:val="32"/>
          <w:szCs w:val="32"/>
          <w:rtl/>
        </w:rPr>
        <w:t>حُجِّي وَاشْتَرِطِي أَنَّ مَحِلِّي حَيْثُ حَبَسْتَنِي</w:t>
      </w:r>
      <w:r w:rsidRPr="00FE408F">
        <w:rPr>
          <w:rFonts w:ascii="Traditional Arabic" w:hAnsi="Traditional Arabic" w:cs="Traditional Arabic"/>
          <w:color w:val="C00000"/>
          <w:sz w:val="32"/>
          <w:szCs w:val="32"/>
          <w:rtl/>
        </w:rPr>
        <w:t>، وَيَجُوزُ هَذَا الِاشْتِرَاطُ لِلْعُمْرَةِ أَيْضًا.</w:t>
      </w:r>
    </w:p>
    <w:p w14:paraId="39DF346B" w14:textId="77777777" w:rsidR="00C30A90" w:rsidRPr="00FE408F" w:rsidRDefault="00C30A90" w:rsidP="00C30A90">
      <w:pPr>
        <w:widowControl w:val="0"/>
        <w:bidi/>
        <w:jc w:val="both"/>
        <w:rPr>
          <w:rFonts w:ascii="Traditional Arabic" w:hAnsi="Traditional Arabic" w:cs="Traditional Arabic"/>
          <w:b/>
          <w:bCs/>
          <w:sz w:val="32"/>
          <w:szCs w:val="32"/>
          <w:rtl/>
        </w:rPr>
      </w:pPr>
    </w:p>
    <w:p w14:paraId="42EAC6C9" w14:textId="77777777" w:rsidR="00C30A90" w:rsidRPr="00FE408F" w:rsidRDefault="00C30A90" w:rsidP="00C30A90">
      <w:pPr>
        <w:widowControl w:val="0"/>
        <w:bidi/>
        <w:jc w:val="both"/>
        <w:rPr>
          <w:rFonts w:ascii="Traditional Arabic" w:hAnsi="Traditional Arabic" w:cs="Traditional Arabic"/>
          <w:color w:val="C00000"/>
          <w:sz w:val="32"/>
          <w:szCs w:val="32"/>
        </w:rPr>
      </w:pPr>
      <w:r w:rsidRPr="00FE408F">
        <w:rPr>
          <w:rFonts w:ascii="Traditional Arabic" w:hAnsi="Traditional Arabic" w:cs="Traditional Arabic"/>
          <w:color w:val="0000CC"/>
          <w:sz w:val="32"/>
          <w:szCs w:val="32"/>
          <w:rtl/>
        </w:rPr>
        <w:t xml:space="preserve">   </w:t>
      </w:r>
      <w:r w:rsidRPr="00FE408F">
        <w:rPr>
          <w:rFonts w:ascii="Traditional Arabic" w:hAnsi="Traditional Arabic" w:cs="Traditional Arabic"/>
          <w:b/>
          <w:bCs/>
          <w:color w:val="0000CC"/>
          <w:sz w:val="32"/>
          <w:szCs w:val="32"/>
          <w:rtl/>
        </w:rPr>
        <w:t>قَالَ</w:t>
      </w:r>
      <w:r w:rsidRPr="00FE408F">
        <w:rPr>
          <w:rFonts w:ascii="Traditional Arabic" w:hAnsi="Traditional Arabic" w:cs="Traditional Arabic"/>
          <w:b/>
          <w:bCs/>
          <w:color w:val="0000CC"/>
          <w:sz w:val="32"/>
          <w:szCs w:val="32"/>
        </w:rPr>
        <w:t xml:space="preserve"> </w:t>
      </w:r>
      <w:r w:rsidRPr="00FE408F">
        <w:rPr>
          <w:rFonts w:ascii="Traditional Arabic" w:hAnsi="Traditional Arabic" w:cs="Traditional Arabic"/>
          <w:b/>
          <w:bCs/>
          <w:color w:val="0000CC"/>
          <w:sz w:val="32"/>
          <w:szCs w:val="32"/>
          <w:rtl/>
        </w:rPr>
        <w:t xml:space="preserve">الْمُؤَلِّفُ رَحِمَهُ اللَّهُ: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وَهَذِهِ الأُمُورُ السِّتَّةُ</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هِيَ مِنَ الْوَاجِبَاتِ ل</w:t>
      </w:r>
      <w:r>
        <w:rPr>
          <w:rFonts w:ascii="Traditional Arabic" w:hAnsi="Traditional Arabic" w:cs="Traditional Arabic" w:hint="cs"/>
          <w:color w:val="FF0000"/>
          <w:sz w:val="32"/>
          <w:szCs w:val="32"/>
          <w:rtl/>
          <w:lang w:bidi="ar-LB"/>
        </w:rPr>
        <w:t>َ</w:t>
      </w:r>
      <w:r w:rsidRPr="00FE408F">
        <w:rPr>
          <w:rFonts w:ascii="Traditional Arabic" w:hAnsi="Traditional Arabic" w:cs="Traditional Arabic"/>
          <w:color w:val="FF0000"/>
          <w:sz w:val="32"/>
          <w:szCs w:val="32"/>
          <w:rtl/>
          <w:lang w:bidi="ar-LB"/>
        </w:rPr>
        <w:t xml:space="preserve">ا مِنَ الأَرْكَانِ وَلِذَا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مَنْ لَمْ يَأْتِ بِهَا لا يَفْسُدُ حَجُّهُ إِنَّمَا يَكُونُ عَلَيْهِ إِثْمٌ وَفِدْيَةٌ بِخِلافِ</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sz w:val="32"/>
          <w:szCs w:val="32"/>
          <w:rtl/>
          <w:lang w:bidi="ar-LB"/>
        </w:rPr>
        <w:t xml:space="preserve"> </w:t>
      </w:r>
      <w:r w:rsidRPr="00FE408F">
        <w:rPr>
          <w:rFonts w:ascii="Traditional Arabic" w:hAnsi="Traditional Arabic" w:cs="Traditional Arabic"/>
          <w:color w:val="FF0000"/>
          <w:sz w:val="32"/>
          <w:szCs w:val="32"/>
          <w:rtl/>
          <w:lang w:bidi="ar-LB"/>
        </w:rPr>
        <w:t xml:space="preserve">مَنْ تَرَكَ شَيْئًا مِنَ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الأَرْكَانِ الَّتِي مَرَّ ذِكْرُهَا فَإِنَّ الْحَجَّ لا يَحْصُلُ بِدُونِهَا وَمَنْ تَرَكَهَا</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أَي</w:t>
      </w:r>
      <w:r>
        <w:rPr>
          <w:rFonts w:ascii="Traditional Arabic" w:hAnsi="Traditional Arabic" w:cs="Traditional Arabic" w:hint="cs"/>
          <w:color w:val="FF0000"/>
          <w:sz w:val="32"/>
          <w:szCs w:val="32"/>
          <w:rtl/>
          <w:lang w:bidi="ar-LB"/>
        </w:rPr>
        <w:t>ْ</w:t>
      </w:r>
      <w:r w:rsidRPr="00FE408F">
        <w:rPr>
          <w:rFonts w:ascii="Traditional Arabic" w:hAnsi="Traditional Arabic" w:cs="Traditional Arabic"/>
          <w:color w:val="FF0000"/>
          <w:sz w:val="32"/>
          <w:szCs w:val="32"/>
          <w:rtl/>
          <w:lang w:bidi="ar-LB"/>
        </w:rPr>
        <w:t xml:space="preserve"> ت</w:t>
      </w:r>
      <w:r>
        <w:rPr>
          <w:rFonts w:ascii="Traditional Arabic" w:hAnsi="Traditional Arabic" w:cs="Traditional Arabic" w:hint="cs"/>
          <w:color w:val="FF0000"/>
          <w:sz w:val="32"/>
          <w:szCs w:val="32"/>
          <w:rtl/>
          <w:lang w:bidi="ar-LB"/>
        </w:rPr>
        <w:t>َ</w:t>
      </w:r>
      <w:r w:rsidRPr="00FE408F">
        <w:rPr>
          <w:rFonts w:ascii="Traditional Arabic" w:hAnsi="Traditional Arabic" w:cs="Traditional Arabic"/>
          <w:color w:val="FF0000"/>
          <w:sz w:val="32"/>
          <w:szCs w:val="32"/>
          <w:rtl/>
          <w:lang w:bidi="ar-LB"/>
        </w:rPr>
        <w:t>ر</w:t>
      </w:r>
      <w:r>
        <w:rPr>
          <w:rFonts w:ascii="Traditional Arabic" w:hAnsi="Traditional Arabic" w:cs="Traditional Arabic" w:hint="cs"/>
          <w:color w:val="FF0000"/>
          <w:sz w:val="32"/>
          <w:szCs w:val="32"/>
          <w:rtl/>
          <w:lang w:bidi="ar-LB"/>
        </w:rPr>
        <w:t>َ</w:t>
      </w:r>
      <w:r w:rsidRPr="00FE408F">
        <w:rPr>
          <w:rFonts w:ascii="Traditional Arabic" w:hAnsi="Traditional Arabic" w:cs="Traditional Arabic"/>
          <w:color w:val="FF0000"/>
          <w:sz w:val="32"/>
          <w:szCs w:val="32"/>
          <w:rtl/>
          <w:lang w:bidi="ar-LB"/>
        </w:rPr>
        <w:t>ك</w:t>
      </w:r>
      <w:r>
        <w:rPr>
          <w:rFonts w:ascii="Traditional Arabic" w:hAnsi="Traditional Arabic" w:cs="Traditional Arabic" w:hint="cs"/>
          <w:color w:val="FF0000"/>
          <w:sz w:val="32"/>
          <w:szCs w:val="32"/>
          <w:rtl/>
          <w:lang w:bidi="ar-LB"/>
        </w:rPr>
        <w:t>َ</w:t>
      </w:r>
      <w:r w:rsidRPr="00FE408F">
        <w:rPr>
          <w:rFonts w:ascii="Traditional Arabic" w:hAnsi="Traditional Arabic" w:cs="Traditional Arabic"/>
          <w:color w:val="FF0000"/>
          <w:sz w:val="32"/>
          <w:szCs w:val="32"/>
          <w:rtl/>
          <w:lang w:bidi="ar-LB"/>
        </w:rPr>
        <w:t xml:space="preserve"> الأَرْكَانَ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rPr>
        <w:t>لَا يُجْبِرُهُ دَمٌ، أَيْ ذَبْحُ شَاةٍ</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sz w:val="32"/>
          <w:szCs w:val="32"/>
          <w:rtl/>
          <w:lang w:bidi="ar-LB"/>
        </w:rPr>
        <w:t>.</w:t>
      </w:r>
      <w:r w:rsidRPr="00FE408F">
        <w:rPr>
          <w:rFonts w:ascii="Traditional Arabic" w:hAnsi="Traditional Arabic" w:cs="Traditional Arabic"/>
          <w:color w:val="C00000"/>
          <w:sz w:val="32"/>
          <w:szCs w:val="32"/>
          <w:rtl/>
          <w:lang w:bidi="ar-LB"/>
        </w:rPr>
        <w:t xml:space="preserve"> (</w:t>
      </w:r>
      <w:r w:rsidRPr="00FE408F">
        <w:rPr>
          <w:rFonts w:ascii="Traditional Arabic" w:hAnsi="Traditional Arabic" w:cs="Traditional Arabic"/>
          <w:color w:val="C00000"/>
          <w:sz w:val="32"/>
          <w:szCs w:val="32"/>
          <w:rtl/>
        </w:rPr>
        <w:t>مَعْنَاهُ أَنَّ وَاجِبَاتِ الْحَجِّ لَوْ تُرِكَتْ كُلُّهَا أَوْ بَعْضُهَا لَا يَفْسُدُ الْحَجُّ، وَلَكِنْ يَأْثَمُ بِتَرْكِهَا وَتَلْزَمُهُ الْفِدْيَةُ، أَمَّا الْأَرْكَانُ فَلَا يُجْبَرُ تَرْكُهَا بِالْفِدْيَةِ وَلَا يَصِحُّ الْحَجُّ بِدُونِهَا)</w:t>
      </w:r>
    </w:p>
    <w:p w14:paraId="43D8E5A9" w14:textId="77777777" w:rsidR="00C30A90" w:rsidRPr="00FE408F" w:rsidRDefault="00C30A90" w:rsidP="00C30A90">
      <w:pPr>
        <w:widowControl w:val="0"/>
        <w:bidi/>
        <w:jc w:val="both"/>
        <w:rPr>
          <w:rFonts w:ascii="Traditional Arabic" w:hAnsi="Traditional Arabic" w:cs="Traditional Arabic"/>
          <w:color w:val="C00000"/>
          <w:sz w:val="32"/>
          <w:szCs w:val="32"/>
          <w:rtl/>
        </w:rPr>
      </w:pPr>
      <w:r w:rsidRPr="00FE408F">
        <w:rPr>
          <w:rFonts w:ascii="Traditional Arabic" w:hAnsi="Traditional Arabic" w:cs="Traditional Arabic"/>
          <w:b/>
          <w:bCs/>
          <w:sz w:val="32"/>
          <w:szCs w:val="32"/>
          <w:rtl/>
        </w:rPr>
        <w:t xml:space="preserve">   الشَّرْحُ</w:t>
      </w:r>
      <w:r w:rsidRPr="00FE408F">
        <w:rPr>
          <w:rFonts w:ascii="Traditional Arabic" w:hAnsi="Traditional Arabic" w:cs="Traditional Arabic"/>
          <w:sz w:val="32"/>
          <w:szCs w:val="32"/>
          <w:rtl/>
        </w:rPr>
        <w:t xml:space="preserve"> </w:t>
      </w:r>
      <w:r w:rsidRPr="00FE408F">
        <w:rPr>
          <w:rFonts w:ascii="Traditional Arabic" w:hAnsi="Traditional Arabic" w:cs="Traditional Arabic"/>
          <w:b/>
          <w:bCs/>
          <w:sz w:val="32"/>
          <w:szCs w:val="32"/>
          <w:rtl/>
        </w:rPr>
        <w:t xml:space="preserve">يَجِبُ بِتَرْكِ الإِحْرَامِ مِنَ الْمِيقَاتِ وَمَا بَعْدَ ذَلِكَ مِنَ الْوَاجِبَاتِ دَمٌ وَهُوَ </w:t>
      </w:r>
      <w:r w:rsidRPr="00FE408F">
        <w:rPr>
          <w:rFonts w:ascii="Traditional Arabic" w:hAnsi="Traditional Arabic" w:cs="Traditional Arabic"/>
          <w:b/>
          <w:bCs/>
          <w:color w:val="C00000"/>
          <w:sz w:val="32"/>
          <w:szCs w:val="32"/>
        </w:rPr>
        <w:t>)</w:t>
      </w:r>
      <w:r w:rsidRPr="00FE408F">
        <w:rPr>
          <w:rFonts w:ascii="Traditional Arabic" w:hAnsi="Traditional Arabic" w:cs="Traditional Arabic"/>
          <w:rtl/>
        </w:rPr>
        <w:t xml:space="preserve"> </w:t>
      </w:r>
      <w:r w:rsidRPr="00FE408F">
        <w:rPr>
          <w:rFonts w:ascii="Traditional Arabic" w:hAnsi="Traditional Arabic" w:cs="Traditional Arabic"/>
          <w:color w:val="C00000"/>
          <w:sz w:val="32"/>
          <w:szCs w:val="32"/>
          <w:rtl/>
        </w:rPr>
        <w:t>عَلَى التَّرْتِيبِ، وَمَعْنَاهُ إِنِ اسْتَطَاعَ يَفْعَلُ كَذَا، وَإِنْ لَمْ يَسْتَطِعْ يَفْعَلُ الَّذِي بَعْدَهُ. وَالدَّمُ هُوَ)</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شَاةٌ فَإِنْ عَجَزَ فَصِيَامُ عَشَرَةِ أَيَّامٍ ثَلاثَةٍ فِي الْحَجِّ</w:t>
      </w:r>
      <w:r w:rsidRPr="00FE408F">
        <w:rPr>
          <w:rFonts w:ascii="Traditional Arabic" w:hAnsi="Traditional Arabic" w:cs="Traditional Arabic"/>
          <w:sz w:val="32"/>
          <w:szCs w:val="32"/>
          <w:rtl/>
        </w:rPr>
        <w:t xml:space="preserve"> </w:t>
      </w:r>
      <w:r w:rsidRPr="00FE408F">
        <w:rPr>
          <w:rFonts w:ascii="Traditional Arabic" w:hAnsi="Traditional Arabic" w:cs="Traditional Arabic"/>
          <w:b/>
          <w:bCs/>
          <w:sz w:val="32"/>
          <w:szCs w:val="32"/>
          <w:rtl/>
        </w:rPr>
        <w:t>أَيْ فِي إِحْرَامِ الْحَجِّ وَسَبْعَةٍ إِذَا رَجَعَ إِلَى أَهْلِهِ</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FF0000"/>
          <w:sz w:val="32"/>
          <w:szCs w:val="32"/>
          <w:rtl/>
        </w:rPr>
        <w:t>(لَيْسَ أَيَّامَ التَّشْرِيقِ وَلَا يَوْمَ الْعِيدِ، وَإِنَّمَا قَبْلَ ذَلِكَ، فَإِنْ لَمْ يَصُمْ قَبْلَ ذَلِكَ، يَصُومُ بَعْدَ ذَلِكَ. فَإِذَا لَمْ يَصُمْ فِي الْحَجِّ بِالْمَرَّةِ، ثُمَّ رَجَعَ إِلَى وَطَنِهِ، يَصُومُ عَشَرَةَ أَيَّامٍ، لَكِنْ يُفَرِّقُ بَيْنَ الثَّلَاثَةِ أَيَّامٍ وَالسَّبْعَةِ أَيَّامٍ بِأَرْبَعَةِ أَيَّامٍ، فَيَصُومُ ثَلَاثَةَ أَيَّامٍ، ثُمَّ يُفْطِرُ أَرْبَعَةَ أَيَّامٍ، ثُمَّ بَعْدَ ذَلِكَ يَصُومُ سَبْعَةَ أَيَّامٍ، فَيَكُونُ الْمَجْمُوعُ عَشَرَةَ أَيَّامٍ)</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C00000"/>
          <w:sz w:val="32"/>
          <w:szCs w:val="32"/>
          <w:rtl/>
        </w:rPr>
        <w:t>(وَهَذَا الدَّمُ الْوَاجِبُ بِفِعْلِ حَرَامٍ أَوْ تَرْكِ وَاجِبٍ يُخْتَصُّ ذَبْحُهُ بِالْحَرَمِ، وَيَجِبُ صَرْفُ لَحْمِهِ إِلَى مَسَاكِينِ الْحَرَمِ، وَلَا فَرْقَ فِي الْمَسَاكِينِ بَيْنَ الْمُقِيمِينَ وَالطَّارِئِينَ)</w:t>
      </w:r>
    </w:p>
    <w:p w14:paraId="72EF59A9" w14:textId="77777777" w:rsidR="00C30A90" w:rsidRPr="00FE408F" w:rsidRDefault="00C30A90" w:rsidP="00C30A90">
      <w:pPr>
        <w:widowControl w:val="0"/>
        <w:bidi/>
        <w:jc w:val="both"/>
        <w:rPr>
          <w:rFonts w:ascii="Traditional Arabic" w:hAnsi="Traditional Arabic" w:cs="Traditional Arabic"/>
          <w:sz w:val="32"/>
          <w:szCs w:val="32"/>
          <w:rtl/>
        </w:rPr>
      </w:pPr>
    </w:p>
    <w:p w14:paraId="634F9D5B" w14:textId="77777777" w:rsidR="00C30A90" w:rsidRPr="00FE408F" w:rsidRDefault="00C30A90" w:rsidP="00C30A90">
      <w:pPr>
        <w:bidi/>
        <w:jc w:val="both"/>
        <w:rPr>
          <w:rFonts w:ascii="Traditional Arabic" w:hAnsi="Traditional Arabic" w:cs="Traditional Arabic"/>
          <w:color w:val="FF0000"/>
          <w:sz w:val="32"/>
          <w:szCs w:val="32"/>
          <w:lang w:bidi="ar-LB"/>
        </w:rPr>
      </w:pPr>
      <w:r w:rsidRPr="00FE408F">
        <w:rPr>
          <w:rFonts w:ascii="Traditional Arabic" w:hAnsi="Traditional Arabic" w:cs="Traditional Arabic"/>
          <w:b/>
          <w:bCs/>
          <w:color w:val="0000CC"/>
          <w:sz w:val="32"/>
          <w:szCs w:val="32"/>
          <w:rtl/>
        </w:rPr>
        <w:t xml:space="preserve">   قَالَ</w:t>
      </w:r>
      <w:r w:rsidRPr="00FE408F">
        <w:rPr>
          <w:rFonts w:ascii="Traditional Arabic" w:hAnsi="Traditional Arabic" w:cs="Traditional Arabic"/>
          <w:b/>
          <w:bCs/>
          <w:color w:val="0000CC"/>
          <w:sz w:val="32"/>
          <w:szCs w:val="32"/>
        </w:rPr>
        <w:t xml:space="preserve"> </w:t>
      </w:r>
      <w:r w:rsidRPr="00FE408F">
        <w:rPr>
          <w:rFonts w:ascii="Traditional Arabic" w:hAnsi="Traditional Arabic" w:cs="Traditional Arabic"/>
          <w:b/>
          <w:bCs/>
          <w:color w:val="0000CC"/>
          <w:sz w:val="32"/>
          <w:szCs w:val="32"/>
          <w:rtl/>
        </w:rPr>
        <w:t xml:space="preserve">الْمُؤَلِّفُ رَحِمَهُ اللَّهُ: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وَيَحْرُمُ صَيْدُ الْحَرَمَيْنِ</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حَرَمِ مَكَّةَ وَالْمَدِينَةِ</w:t>
      </w:r>
      <w:r w:rsidRPr="00FE408F">
        <w:rPr>
          <w:rFonts w:ascii="Traditional Arabic" w:hAnsi="Traditional Arabic" w:cs="Traditional Arabic"/>
          <w:color w:val="0000CC"/>
          <w:sz w:val="32"/>
          <w:szCs w:val="32"/>
          <w:rtl/>
          <w:lang w:bidi="ar-LB"/>
        </w:rPr>
        <w:t xml:space="preserve"> </w:t>
      </w:r>
      <w:r w:rsidRPr="00FE408F">
        <w:rPr>
          <w:rFonts w:ascii="Traditional Arabic" w:hAnsi="Traditional Arabic" w:cs="Traditional Arabic"/>
          <w:color w:val="FF0000"/>
          <w:sz w:val="32"/>
          <w:szCs w:val="32"/>
          <w:rtl/>
        </w:rPr>
        <w:t>وَالصَّيْدُ</w:t>
      </w:r>
      <w:r w:rsidRPr="00FE408F">
        <w:rPr>
          <w:rFonts w:ascii="Traditional Arabic" w:hAnsi="Traditional Arabic" w:cs="Traditional Arabic"/>
          <w:color w:val="FF0000"/>
          <w:sz w:val="32"/>
          <w:szCs w:val="32"/>
          <w:lang w:bidi="ar-LB"/>
        </w:rPr>
        <w:t xml:space="preserve"> </w:t>
      </w:r>
      <w:r w:rsidRPr="00FE408F">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FE408F">
        <w:rPr>
          <w:rFonts w:ascii="Traditional Arabic" w:hAnsi="Traditional Arabic" w:cs="Traditional Arabic"/>
          <w:color w:val="FF0000"/>
          <w:sz w:val="32"/>
          <w:szCs w:val="32"/>
          <w:rtl/>
        </w:rPr>
        <w:t xml:space="preserve"> الْحَيَوَانُ الَّذِي مِنْ شَأْنِهِ أَنْ يَكُونَ فِي الْبَرِّيَّةِ وَيُصْطَادُ، كَالْحَمَامِ، وَبَقَرِ الْوَحْشِ، وَالْغَزَالِ، فَهَذَا كُلُّهُ يُقَالُ لَهُ "صَيْدٌ</w:t>
      </w:r>
      <w:r w:rsidRPr="00FE408F">
        <w:rPr>
          <w:rFonts w:ascii="Traditional Arabic" w:hAnsi="Traditional Arabic" w:cs="Traditional Arabic"/>
          <w:color w:val="FF0000"/>
          <w:sz w:val="32"/>
          <w:szCs w:val="32"/>
          <w:lang w:bidi="ar-LB"/>
        </w:rPr>
        <w:t>"</w:t>
      </w:r>
      <w:r w:rsidRPr="00FE408F">
        <w:rPr>
          <w:rFonts w:ascii="Traditional Arabic" w:hAnsi="Traditional Arabic" w:cs="Traditional Arabic"/>
          <w:color w:val="FF0000"/>
          <w:sz w:val="32"/>
          <w:szCs w:val="32"/>
          <w:rtl/>
          <w:lang w:bidi="ar-LB"/>
        </w:rPr>
        <w:t xml:space="preserve">. </w:t>
      </w:r>
      <w:r w:rsidRPr="00FE408F">
        <w:rPr>
          <w:rFonts w:ascii="Traditional Arabic" w:hAnsi="Traditional Arabic" w:cs="Traditional Arabic"/>
          <w:color w:val="FF0000"/>
          <w:sz w:val="32"/>
          <w:szCs w:val="32"/>
          <w:rtl/>
        </w:rPr>
        <w:t>وَلَيْسَ الْمَقْصُودُ بِذَلِكَ الدَّجَاجُ الَّذِي يَكُونُ فِي الْبَيْتِ، أَوِ الْخَرُوفُ الَّذِي يَكُونُ عِنْدَ الشَّخْصِ، فَهَذَا يَجُوزُ ذَبْحُهُ وَأَكْلُهُ فِي حَالَةِ الْإِحْرَامِ وَفِي غَيْرِ حَالَةِ الْإِحْرَامِ، فِي الْحَرَمِ وَخَارِجَ الْحَرَمِ</w:t>
      </w:r>
      <w:r>
        <w:rPr>
          <w:rFonts w:ascii="Traditional Arabic" w:hAnsi="Traditional Arabic" w:cs="Traditional Arabic" w:hint="cs"/>
          <w:color w:val="FF0000"/>
          <w:sz w:val="32"/>
          <w:szCs w:val="32"/>
          <w:rtl/>
        </w:rPr>
        <w:t xml:space="preserve"> أَ</w:t>
      </w:r>
      <w:r w:rsidRPr="00FE408F">
        <w:rPr>
          <w:rFonts w:ascii="Traditional Arabic" w:hAnsi="Traditional Arabic" w:cs="Traditional Arabic"/>
          <w:color w:val="FF0000"/>
          <w:sz w:val="32"/>
          <w:szCs w:val="32"/>
          <w:rtl/>
        </w:rPr>
        <w:t>مَّا الصَّيْدُ فَلَا يُتَعَرَّضُ لَهُ فِي الْحَرَمِ الْمَكِّيِّ، وَلَا فِي الْحَرَمِ الْمَدَنِيِّ الَّذِي عَيَّنَهُ رَسُولُ اللَّهِ ﷺ بَيْنَ جَبَلَيْ عَيْرٍ وَثَوْرٍ</w:t>
      </w:r>
      <w:r w:rsidRPr="00FE408F">
        <w:rPr>
          <w:rFonts w:ascii="Traditional Arabic" w:hAnsi="Traditional Arabic" w:cs="Traditional Arabic"/>
          <w:color w:val="FF0000"/>
          <w:sz w:val="32"/>
          <w:szCs w:val="32"/>
          <w:rtl/>
          <w:lang w:bidi="ar-LB"/>
        </w:rPr>
        <w:t xml:space="preserve">. </w:t>
      </w:r>
      <w:r w:rsidRPr="00FE408F">
        <w:rPr>
          <w:rFonts w:ascii="Traditional Arabic" w:hAnsi="Traditional Arabic" w:cs="Traditional Arabic"/>
          <w:color w:val="FF0000"/>
          <w:sz w:val="32"/>
          <w:szCs w:val="32"/>
          <w:rtl/>
        </w:rPr>
        <w:t xml:space="preserve">فِي تِلْكَ الْبُقْعَةِ مَمْنُوعٌ الصَّيْدُ، لَيْسَ مَعْنَى ذٰلِكَ فَقَطْ رَمْيُهُ بِالسَّهْمِ، إِنَّمَا كَمْشُهُ وَحَبْسُهُ أَيْضًا حَرَامٌ لِأَنَّهُ تَعَرُّضٌ لَهُ، وَضَرْبُهُ كَذٰلِكَ، وَكَذٰلِكَ أَخْذُهُ وَذَبْحُهُ. هٰذَا مَمْنُوعٌ فِي الْحَرَمَيْنِ إِنْ كَانَ الشَّخْصُ مُحْرِمًا أَوْ لَا، يَعْنِي إِنْ كَانَ حَلَالًا أَوْ مُحْرِمًا، لَا فَرْقَ. فإذًا </w:t>
      </w:r>
      <w:r w:rsidRPr="00FE408F">
        <w:rPr>
          <w:rFonts w:ascii="Traditional Arabic" w:hAnsi="Traditional Arabic" w:cs="Traditional Arabic"/>
          <w:color w:val="FF0000"/>
          <w:sz w:val="32"/>
          <w:szCs w:val="32"/>
          <w:rtl/>
          <w:lang w:bidi="ar-LB"/>
        </w:rPr>
        <w:t>يَحْرُمُ صَيْدُ الْحَرَمَيْنِ)</w:t>
      </w:r>
      <w:r w:rsidRPr="00FE408F">
        <w:rPr>
          <w:rFonts w:ascii="Traditional Arabic" w:hAnsi="Traditional Arabic" w:cs="Traditional Arabic"/>
          <w:b/>
          <w:bCs/>
          <w:color w:val="FF0000"/>
          <w:sz w:val="32"/>
          <w:szCs w:val="32"/>
          <w:rtl/>
          <w:lang w:bidi="ar-LB"/>
        </w:rPr>
        <w:t xml:space="preserve"> </w:t>
      </w:r>
      <w:r w:rsidRPr="00FE408F">
        <w:rPr>
          <w:rFonts w:ascii="Traditional Arabic" w:hAnsi="Traditional Arabic" w:cs="Traditional Arabic"/>
          <w:b/>
          <w:bCs/>
          <w:color w:val="0000CC"/>
          <w:sz w:val="32"/>
          <w:szCs w:val="32"/>
          <w:rtl/>
          <w:lang w:bidi="ar-LB"/>
        </w:rPr>
        <w:t xml:space="preserve">وَنَبَاتُهُمَا </w:t>
      </w:r>
      <w:r w:rsidRPr="00FE408F">
        <w:rPr>
          <w:rFonts w:ascii="Traditional Arabic" w:hAnsi="Traditional Arabic" w:cs="Traditional Arabic"/>
          <w:color w:val="FF0000"/>
          <w:sz w:val="32"/>
          <w:szCs w:val="32"/>
          <w:rtl/>
          <w:lang w:bidi="ar-LB"/>
        </w:rPr>
        <w:t>(</w:t>
      </w:r>
      <w:r w:rsidRPr="00FE408F">
        <w:rPr>
          <w:rFonts w:ascii="Traditional Arabic" w:hAnsi="Traditional Arabic" w:cs="Traditional Arabic"/>
          <w:color w:val="FF0000"/>
          <w:sz w:val="32"/>
          <w:szCs w:val="32"/>
          <w:rtl/>
        </w:rPr>
        <w:t xml:space="preserve">مَعْنَاهُ إِنْ كَانَتْ شَجَرَةً فَلَا يَقْلَعُهَا، وَلَا يَكْسِرُ عِرْقَهَا. لَيْسَ مَعْنَى ذٰلِكَ </w:t>
      </w:r>
      <w:r w:rsidRPr="00FE408F">
        <w:rPr>
          <w:rFonts w:ascii="Traditional Arabic" w:hAnsi="Traditional Arabic" w:cs="Traditional Arabic"/>
          <w:color w:val="FF0000"/>
          <w:sz w:val="32"/>
          <w:szCs w:val="32"/>
          <w:rtl/>
        </w:rPr>
        <w:lastRenderedPageBreak/>
        <w:t xml:space="preserve">أَنَّهُ لَا يَأْكُلُ مِنَ الثَّمَرِ فِي مَكَّةَ وَالْمَدِينَةِ، لَا، إِنَّمَا يَأْكُلُ الثِّمَارَ، وَيَأْكُلُ مَا زُرِعَ مِثْلَ النَّعْنَعِ مَثَلًا، وَلَيْسَ مَعْنَى ذٰلِكَ أَنَّهُ لَا يُزِيلُ مَا يُؤْذِي مِنَ الشَّجَرِ كَالشَّوْكِ مَثَلًا. أَمَّا مَا زُرِعَ لِيُؤْكَلَ، فَيَأْكُلُ مِنْهُ الشَّخْصُ. فإذًا </w:t>
      </w:r>
      <w:r w:rsidRPr="00FE408F">
        <w:rPr>
          <w:rFonts w:ascii="Traditional Arabic" w:hAnsi="Traditional Arabic" w:cs="Traditional Arabic"/>
          <w:color w:val="FF0000"/>
          <w:sz w:val="32"/>
          <w:szCs w:val="32"/>
          <w:rtl/>
          <w:lang w:bidi="ar-LB"/>
        </w:rPr>
        <w:t>يَحْرُمُ صَيْدُ الْحَرَمَيْنِ وَنَبَاتُهُمَا</w:t>
      </w:r>
      <w:r w:rsidRPr="00FE408F">
        <w:rPr>
          <w:rFonts w:ascii="Traditional Arabic" w:hAnsi="Traditional Arabic" w:cs="Traditional Arabic"/>
          <w:color w:val="FF0000"/>
          <w:sz w:val="32"/>
          <w:szCs w:val="32"/>
          <w:rtl/>
        </w:rPr>
        <w:t>)</w:t>
      </w:r>
      <w:r w:rsidRPr="00FE408F">
        <w:rPr>
          <w:rFonts w:ascii="Traditional Arabic" w:hAnsi="Traditional Arabic" w:cs="Traditional Arabic"/>
          <w:color w:val="FF0000"/>
          <w:sz w:val="32"/>
          <w:szCs w:val="32"/>
          <w:rtl/>
          <w:lang w:bidi="ar-LB"/>
        </w:rPr>
        <w:t xml:space="preserve">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عَلَى مُحْرِمٍ وَحَلالٍ</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وَهُوَ غَيْرُ الْمُحْرِمِ</w:t>
      </w:r>
      <w:r w:rsidRPr="00FE408F">
        <w:rPr>
          <w:rFonts w:ascii="Traditional Arabic" w:hAnsi="Traditional Arabic" w:cs="Traditional Arabic"/>
          <w:b/>
          <w:bCs/>
          <w:color w:val="FF0000"/>
          <w:sz w:val="32"/>
          <w:szCs w:val="32"/>
          <w:rtl/>
          <w:lang w:bidi="ar-LB"/>
        </w:rPr>
        <w:t xml:space="preserve">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وَتَزِيدُ مَكَّةُ</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 xml:space="preserve">عَلَى الْمَدِينَةِ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بِوُجُوبِ الْفِدْيَةِ</w:t>
      </w:r>
      <w:r w:rsidRPr="00FE408F">
        <w:rPr>
          <w:rFonts w:ascii="Traditional Arabic" w:hAnsi="Traditional Arabic" w:cs="Traditional Arabic"/>
          <w:b/>
          <w:bCs/>
          <w:sz w:val="32"/>
          <w:szCs w:val="32"/>
          <w:rtl/>
          <w:lang w:bidi="ar-LB"/>
        </w:rPr>
        <w:t xml:space="preserve">) </w:t>
      </w:r>
      <w:r w:rsidRPr="00FE408F">
        <w:rPr>
          <w:rFonts w:ascii="Traditional Arabic" w:hAnsi="Traditional Arabic" w:cs="Traditional Arabic"/>
          <w:color w:val="FF0000"/>
          <w:sz w:val="32"/>
          <w:szCs w:val="32"/>
          <w:rtl/>
          <w:lang w:bidi="ar-LB"/>
        </w:rPr>
        <w:t xml:space="preserve">فِي الصَّيْدِ وَالنَّبَاتِ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 xml:space="preserve">فَلا فِدْيَةَ فِي صَيْدِ حَرَمِ الْمَدِينَةِ وَقَطْعِ نَبَاتِهَا </w:t>
      </w:r>
      <w:r w:rsidRPr="00FE408F">
        <w:rPr>
          <w:rFonts w:ascii="Traditional Arabic" w:hAnsi="Traditional Arabic" w:cs="Traditional Arabic"/>
          <w:color w:val="C00000"/>
          <w:sz w:val="32"/>
          <w:szCs w:val="32"/>
          <w:rtl/>
          <w:lang w:bidi="ar-LB"/>
        </w:rPr>
        <w:t>(</w:t>
      </w:r>
      <w:r w:rsidRPr="00FE408F">
        <w:rPr>
          <w:rFonts w:ascii="Traditional Arabic" w:hAnsi="Traditional Arabic" w:cs="Traditional Arabic"/>
          <w:color w:val="C00000"/>
          <w:sz w:val="32"/>
          <w:szCs w:val="32"/>
          <w:rtl/>
        </w:rPr>
        <w:t>وَهُوَ الَّذِي يَنْبُتُ بِنَفْسِهِ، فَهٰذَا يَحْرُمُ التَّعَرُّضُ لَهُ بِالْقَطْعِ وَالْقَلْعِ، وَخَرَجَ مَا يُسْتَنْبَتُ عَادَةً مِثْلُ الْحِنْطَةِ وَالشَّعِيرِ وَالْخَضْرَوَاتِ، فَيَجُوزُ قَطْعُهَا. وَالْمُرَادُ بِالنَّبَاتِ الْأَخْضَرِ، لَيْسَ الْيَابِسَ، أَمَّا الْيَابِسُ فَيَجُوزُ التَّعَرُّضُ لَهُ، مَعْنَاهُ يَجُوزُ قَلْعُهُ وَقَطْعُهُ</w:t>
      </w:r>
      <w:r w:rsidRPr="00FE408F">
        <w:rPr>
          <w:rFonts w:ascii="Traditional Arabic" w:hAnsi="Traditional Arabic" w:cs="Traditional Arabic"/>
          <w:color w:val="C00000"/>
          <w:sz w:val="32"/>
          <w:szCs w:val="32"/>
          <w:rtl/>
          <w:lang w:bidi="ar-LB"/>
        </w:rPr>
        <w:t>)</w:t>
      </w:r>
      <w:r w:rsidRPr="00FE408F">
        <w:rPr>
          <w:rFonts w:ascii="Traditional Arabic" w:hAnsi="Traditional Arabic" w:cs="Traditional Arabic"/>
          <w:b/>
          <w:bCs/>
          <w:color w:val="0000CC"/>
          <w:sz w:val="32"/>
          <w:szCs w:val="32"/>
          <w:rtl/>
          <w:lang w:bidi="ar-LB"/>
        </w:rPr>
        <w:t xml:space="preserve"> وَ</w:t>
      </w:r>
      <w:r w:rsidRPr="00FE408F">
        <w:rPr>
          <w:rFonts w:ascii="Traditional Arabic" w:hAnsi="Traditional Arabic" w:cs="Traditional Arabic"/>
          <w:sz w:val="32"/>
          <w:szCs w:val="32"/>
          <w:rtl/>
          <w:lang w:bidi="ar-LB"/>
        </w:rPr>
        <w:t xml:space="preserve"> </w:t>
      </w:r>
      <w:r w:rsidRPr="00FE408F">
        <w:rPr>
          <w:rFonts w:ascii="Traditional Arabic" w:hAnsi="Traditional Arabic" w:cs="Traditional Arabic"/>
          <w:color w:val="FF0000"/>
          <w:sz w:val="32"/>
          <w:szCs w:val="32"/>
          <w:rtl/>
          <w:lang w:bidi="ar-LB"/>
        </w:rPr>
        <w:t>(حَدُّ)</w:t>
      </w:r>
      <w:r w:rsidRPr="00FE408F">
        <w:rPr>
          <w:rFonts w:ascii="Traditional Arabic" w:hAnsi="Traditional Arabic" w:cs="Traditional Arabic"/>
          <w:sz w:val="32"/>
          <w:szCs w:val="32"/>
          <w:rtl/>
          <w:lang w:bidi="ar-LB"/>
        </w:rPr>
        <w:t xml:space="preserve"> </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b/>
          <w:bCs/>
          <w:color w:val="0000CC"/>
          <w:sz w:val="32"/>
          <w:szCs w:val="32"/>
          <w:rtl/>
          <w:lang w:bidi="ar-LB"/>
        </w:rPr>
        <w:t>حَرَمِ الْمَدِينَةِ مَا بَيْنَ جَبَلِ عَيْرٍ وَجَبَلِ ثَوْرٍ</w:t>
      </w:r>
      <w:r w:rsidRPr="00FE408F">
        <w:rPr>
          <w:rFonts w:ascii="Traditional Arabic" w:hAnsi="Traditional Arabic" w:cs="Traditional Arabic"/>
          <w:b/>
          <w:bCs/>
          <w:sz w:val="32"/>
          <w:szCs w:val="32"/>
          <w:rtl/>
          <w:lang w:bidi="ar-LB"/>
        </w:rPr>
        <w:t>)</w:t>
      </w:r>
      <w:r w:rsidRPr="00FE408F">
        <w:rPr>
          <w:rFonts w:ascii="Traditional Arabic" w:hAnsi="Traditional Arabic" w:cs="Traditional Arabic"/>
          <w:sz w:val="32"/>
          <w:szCs w:val="32"/>
          <w:rtl/>
          <w:lang w:bidi="ar-LB"/>
        </w:rPr>
        <w:t xml:space="preserve">. </w:t>
      </w:r>
    </w:p>
    <w:p w14:paraId="00549ABB" w14:textId="77777777" w:rsidR="00C30A90" w:rsidRPr="00FE408F" w:rsidRDefault="00C30A90" w:rsidP="00C30A90">
      <w:pPr>
        <w:widowControl w:val="0"/>
        <w:bidi/>
        <w:jc w:val="both"/>
        <w:rPr>
          <w:rFonts w:ascii="Traditional Arabic" w:hAnsi="Traditional Arabic" w:cs="Traditional Arabic"/>
          <w:b/>
          <w:bCs/>
          <w:sz w:val="32"/>
          <w:szCs w:val="32"/>
          <w:rtl/>
        </w:rPr>
      </w:pPr>
      <w:r w:rsidRPr="00FE408F">
        <w:rPr>
          <w:rFonts w:ascii="Traditional Arabic" w:hAnsi="Traditional Arabic" w:cs="Traditional Arabic"/>
          <w:b/>
          <w:bCs/>
          <w:sz w:val="32"/>
          <w:szCs w:val="32"/>
          <w:rtl/>
        </w:rPr>
        <w:t xml:space="preserve">   الشَّرْحُ</w:t>
      </w:r>
      <w:r w:rsidRPr="00FE408F">
        <w:rPr>
          <w:rFonts w:ascii="Traditional Arabic" w:hAnsi="Traditional Arabic" w:cs="Traditional Arabic"/>
          <w:sz w:val="32"/>
          <w:szCs w:val="32"/>
          <w:rtl/>
        </w:rPr>
        <w:t xml:space="preserve"> </w:t>
      </w:r>
      <w:r w:rsidRPr="00FE408F">
        <w:rPr>
          <w:rFonts w:ascii="Traditional Arabic" w:hAnsi="Traditional Arabic" w:cs="Traditional Arabic"/>
          <w:b/>
          <w:bCs/>
          <w:sz w:val="32"/>
          <w:szCs w:val="32"/>
          <w:rtl/>
        </w:rPr>
        <w:t xml:space="preserve">مِنْ أَحْكَامِ الْحَرَمَيْنِ الْحَرَمِ الْمَكِّيِّ وَالْحَرَمِ الْمَدَنِيِّ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أَيْ حَرَمِ مَكَّةَ وَالْمَدِينَةِ)</w:t>
      </w:r>
      <w:r w:rsidRPr="00FE408F">
        <w:rPr>
          <w:rFonts w:ascii="Traditional Arabic" w:hAnsi="Traditional Arabic" w:cs="Traditional Arabic"/>
          <w:b/>
          <w:bCs/>
          <w:sz w:val="32"/>
          <w:szCs w:val="32"/>
          <w:rtl/>
        </w:rPr>
        <w:t xml:space="preserve"> حُرْمَةُ الصَّيْدِ </w:t>
      </w:r>
      <w:r w:rsidRPr="00FE408F">
        <w:rPr>
          <w:rFonts w:ascii="Traditional Arabic" w:hAnsi="Traditional Arabic" w:cs="Traditional Arabic"/>
          <w:color w:val="C00000"/>
          <w:sz w:val="32"/>
          <w:szCs w:val="32"/>
          <w:rtl/>
        </w:rPr>
        <w:t>(أَيْ لَا يَجُوزُ أَنْ يَصْطَادَ شَيْئًا مِنْ صَيْدِهَا، وَلَا أَنْ يُعِينَ عَلَى صَيْدِهِ، وَلَا أَنْ يَأْكُلَ مِنْهُ)</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 xml:space="preserve">وَحُرْمَةُ قَطْعِ الشَّجَرِ أَوْ قَلْعِهِ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أَيْ لَا يَجُوزُ أَنْ يَقْطَعَ الشَّجَرَ الَّذِي فِي حَرَمِ مَكَّةَ وَالَّذِي فِي حَرَمِ الْمَدِينَةِ، أَمَّا الثَّمَرُ الَّذِي يُؤْكَلُ فَيَجُوزُ قَطْعُهُ لِلْأَكْلِ</w:t>
      </w:r>
      <w:r>
        <w:rPr>
          <w:rFonts w:ascii="Traditional Arabic" w:hAnsi="Traditional Arabic" w:cs="Traditional Arabic" w:hint="cs"/>
          <w:color w:val="C00000"/>
          <w:sz w:val="32"/>
          <w:szCs w:val="32"/>
          <w:rtl/>
        </w:rPr>
        <w:t xml:space="preserve"> </w:t>
      </w:r>
      <w:r w:rsidRPr="00FE408F">
        <w:rPr>
          <w:rFonts w:ascii="Traditional Arabic" w:hAnsi="Traditional Arabic" w:cs="Traditional Arabic"/>
          <w:color w:val="C00000"/>
          <w:sz w:val="32"/>
          <w:szCs w:val="32"/>
          <w:rtl/>
        </w:rPr>
        <w:t>كَالتُّفَّاحِ وَالْإِجَاصِ وَمَا أَشْبَهَ ذَلِكَ مِنَ الْخَضْرَوَاتِ كَالْبَنَدُورَةِ وَالْخِيَارِ، إِلَخْ</w:t>
      </w:r>
      <w:r w:rsidRPr="00FE408F">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w:t>
      </w:r>
      <w:r w:rsidRPr="00FE408F">
        <w:rPr>
          <w:rFonts w:ascii="Traditional Arabic" w:hAnsi="Traditional Arabic" w:cs="Traditional Arabic"/>
          <w:color w:val="C00000"/>
          <w:sz w:val="32"/>
          <w:szCs w:val="32"/>
          <w:rtl/>
        </w:rPr>
        <w:t xml:space="preserve"> وَكَذٰلِكَ مَا كَانَ عَلَفًا لِلْبَهَائِمِ، أَوْ قُطِعَ لِيُعْمَلَ مِنْهُ دَوَاءٌ، وَيَجُوزُ قَطْعُ النَّبَاتِ الْمُؤْذِي كَالشَّوْكِ)</w:t>
      </w:r>
      <w:r w:rsidRPr="00FE408F">
        <w:rPr>
          <w:rFonts w:ascii="Traditional Arabic" w:hAnsi="Traditional Arabic" w:cs="Traditional Arabic"/>
          <w:b/>
          <w:bCs/>
          <w:sz w:val="32"/>
          <w:szCs w:val="32"/>
          <w:rtl/>
        </w:rPr>
        <w:t xml:space="preserve"> وَوُجُوبُ الْفِدْيَةِ فِي الصَّيْدِ وَالشَّجَرِ، لَكِنْ وُجُوبُ الْفِدْيَةِ خَاصٌّ بِحَرَمِ مَكَّةَ أَمَّا حَرَمُ الْمَدِينَةِ فَيَحْرُمُ صَيْدُهُ وَشَجَرُهُ لَكِنْ بِلا فِدْيَةٍ، وَكَذَلِكَ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حَرَّمَ الرَّسُولُ ﷺ)</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وَجُّ الطَّائِفِ وَهُوَ وَادٍ بِالطَّائِفِ</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FF0000"/>
          <w:sz w:val="32"/>
          <w:szCs w:val="32"/>
          <w:rtl/>
        </w:rPr>
        <w:t xml:space="preserve">(يَحْرُمُ التَّعَرُّضُ لِنَبَاتِهِ وَصَيْدِهِ) </w:t>
      </w:r>
      <w:r w:rsidRPr="00FE408F">
        <w:rPr>
          <w:rFonts w:ascii="Traditional Arabic" w:hAnsi="Traditional Arabic" w:cs="Traditional Arabic"/>
          <w:b/>
          <w:bCs/>
          <w:sz w:val="32"/>
          <w:szCs w:val="32"/>
          <w:rtl/>
        </w:rPr>
        <w:t>فَلا فِدْيَةَ فِي صَيْدِهِ وَشَجَرِهِ مَعَ حُرْمَةِ ذَلِكَ لِوُرُودِ حَدِيثٍ فِيهِ.</w:t>
      </w:r>
    </w:p>
    <w:p w14:paraId="48C0B646" w14:textId="77777777" w:rsidR="00C30A90" w:rsidRPr="00FE408F" w:rsidRDefault="00C30A90" w:rsidP="00C30A90">
      <w:pPr>
        <w:widowControl w:val="0"/>
        <w:bidi/>
        <w:jc w:val="both"/>
        <w:rPr>
          <w:rFonts w:ascii="Traditional Arabic" w:hAnsi="Traditional Arabic" w:cs="Traditional Arabic"/>
          <w:b/>
          <w:bCs/>
          <w:sz w:val="32"/>
          <w:szCs w:val="32"/>
          <w:rtl/>
        </w:rPr>
      </w:pPr>
      <w:r w:rsidRPr="00FE408F">
        <w:rPr>
          <w:rFonts w:ascii="Traditional Arabic" w:hAnsi="Traditional Arabic" w:cs="Traditional Arabic"/>
          <w:b/>
          <w:bCs/>
          <w:sz w:val="32"/>
          <w:szCs w:val="32"/>
          <w:rtl/>
        </w:rPr>
        <w:t xml:space="preserve">   أَمَّا بَيْتُ الْمَقْدِسِ فَلَيْسَ لَهُ هَذَا الْحُكْمُ وَلا يُسَمَّى حَرَمًا كَمَا شَاعَ عَلَى أَفْوَاهِ النَّاسِ وَإِنَّمَا هُوَ مَسْجِدٌ لَهُ الأَفْضَلِيَّةُ بَعْدَ الْمَسْجِدِ الْحَرَامِ وَالْمَسْجِدِ النَّبَوِيِّ لِأَنَّ الصَّلاةَ فِيهِ بِخَمْسِمِائَةِ صَلاةٍ وَغَيْرُهُ مِنَ الْمَسَاجِدِ سِوَى حَرَمِ مَكَّةَ وَالْمَسْجِدِ النَّبَوِيِّ لَيْسَ لَهُ هَذِهِ الْمَزِيَّةُ أَيْ مُضَاعَفَةُ ثَوَابِ الصَّلاةِ فِيهِ.</w:t>
      </w:r>
    </w:p>
    <w:p w14:paraId="241D7A11" w14:textId="77777777" w:rsidR="00C30A90" w:rsidRPr="00FE408F" w:rsidRDefault="00C30A90" w:rsidP="00C30A90">
      <w:pPr>
        <w:widowControl w:val="0"/>
        <w:bidi/>
        <w:jc w:val="both"/>
        <w:rPr>
          <w:rFonts w:ascii="Traditional Arabic" w:hAnsi="Traditional Arabic" w:cs="Traditional Arabic"/>
          <w:b/>
          <w:bCs/>
          <w:sz w:val="32"/>
          <w:szCs w:val="32"/>
          <w:rtl/>
        </w:rPr>
      </w:pPr>
      <w:r w:rsidRPr="00FE408F">
        <w:rPr>
          <w:rFonts w:ascii="Traditional Arabic" w:hAnsi="Traditional Arabic" w:cs="Traditional Arabic"/>
          <w:b/>
          <w:bCs/>
          <w:sz w:val="32"/>
          <w:szCs w:val="32"/>
          <w:rtl/>
        </w:rPr>
        <w:t xml:space="preserve">   وَأَمَّا صَيْدُ مَكَّةَ وَشَجَرُهَا فَفِيهِ فِدْيَةٌ أَيْ ضَمَانٌ فَمَنْ قَتَلَ صَيْدًا مِنْ صَيْدِ حَرَمِ مَكَّةَ إِنْ كَانَ لَهُ مِثْلٌ أَيْ شَبَهٌ فِي الإِبِلِ وَالْبَقَرِ وَالْغَنَمِ فَعَلَيْهِ أَنْ يَذْبَحَ ذَلِكَ الْمِثْلَ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فَمَثَلًا إِذَا قَتَلَ نَعَامَةً فَمِثْلُهَا الْإِبِلُ فَيَذْبَحُ إِبِلًا، وَإِذَا اصْطَادَ بَقَرَةَ الْوَحْشِ فَيَذْبَحُ بَقَرَةً، وَإِذَا اصْطَادَ غَزَالَةً فَمِثْلُهَا الْمَاعِزُ وَهَكَذَا، وَالشَّيْءُ الَّذِي لَا مِثْلَ لَهُ فِيمَا نُقِلَ فِي الْأَثَرِ يَحْكُمُ بِمِثْلِهِ عَدْلَانِ مِنْ أَهْلِ الْخِبْرَةِ)</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وَيُوَزِّعَهُ لِفُقَرَاءِ الْحَرَمِ</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FF0000"/>
          <w:sz w:val="32"/>
          <w:szCs w:val="32"/>
          <w:rtl/>
        </w:rPr>
        <w:t xml:space="preserve">(أَيْ لِلْفُقَرَاءِ الْمَوْجُودِينَ فِي الْحَرَمِ الْمَكِّيِّ، الْغَيْرِ مَنْسُوبِينَ. وَلَا يَكْفِي تَوْزِيعُ لَحْمِ الذَّبِيحَةِ عَلَى غَيْرِ مَسَاكِينِ الْحَرَمِ، وَيَسْتَوِي فِي ذٰلِكَ الْمُسْتَوْطِنُونَ بِأَرْضِ الْحَرَمِ وَالْغُرَبَاءُ) </w:t>
      </w:r>
      <w:r w:rsidRPr="00FE408F">
        <w:rPr>
          <w:rFonts w:ascii="Traditional Arabic" w:hAnsi="Traditional Arabic" w:cs="Traditional Arabic"/>
          <w:b/>
          <w:bCs/>
          <w:sz w:val="32"/>
          <w:szCs w:val="32"/>
          <w:rtl/>
        </w:rPr>
        <w:t>أَوْ يُطْعِمَ بِقِيمَةِ الْمِثْلِ أَوْ يَصُومَ عَنْ كُلِّ مُدٍّ يَوْمًا</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FF0000"/>
          <w:sz w:val="32"/>
          <w:szCs w:val="32"/>
          <w:rtl/>
        </w:rPr>
        <w:t>(يَنْظُرُ كَمْ يُقَدَّرُ بِالْأَمْدَادِ مِنَ الرُّزِّ، فَمَثَلًا إِذَا كَانَ مِقْدَارُهُ مِائَةَ مُدٍّ، فَإِذَنْ يَصُومُ مِائَةَ يَوْمٍ)</w:t>
      </w:r>
      <w:r w:rsidRPr="00FE408F">
        <w:rPr>
          <w:rFonts w:ascii="Traditional Arabic" w:hAnsi="Traditional Arabic" w:cs="Traditional Arabic"/>
          <w:sz w:val="32"/>
          <w:szCs w:val="32"/>
          <w:rtl/>
        </w:rPr>
        <w:t xml:space="preserve">، </w:t>
      </w:r>
      <w:r w:rsidRPr="00FE408F">
        <w:rPr>
          <w:rFonts w:ascii="Traditional Arabic" w:hAnsi="Traditional Arabic" w:cs="Traditional Arabic"/>
          <w:b/>
          <w:bCs/>
          <w:sz w:val="32"/>
          <w:szCs w:val="32"/>
          <w:rtl/>
        </w:rPr>
        <w:t>وَلا يَكْفِي ذَبْحُهُ بِغَيْرِ أَرْضِ الْحَرَمِ الشَّامِلِ لِمَكَّةَ وَمَا يَلِيهَا</w:t>
      </w:r>
      <w:r w:rsidRPr="00FE408F">
        <w:rPr>
          <w:rFonts w:ascii="Traditional Arabic" w:hAnsi="Traditional Arabic" w:cs="Traditional Arabic"/>
          <w:sz w:val="32"/>
          <w:szCs w:val="32"/>
          <w:rtl/>
        </w:rPr>
        <w:t xml:space="preserve"> </w:t>
      </w:r>
      <w:r w:rsidRPr="00FE408F">
        <w:rPr>
          <w:rFonts w:ascii="Traditional Arabic" w:hAnsi="Traditional Arabic" w:cs="Traditional Arabic"/>
          <w:b/>
          <w:bCs/>
          <w:sz w:val="32"/>
          <w:szCs w:val="32"/>
          <w:rtl/>
        </w:rPr>
        <w:t>مِنْ جَمِيعِ جَوَانِبِهَا مِنْ كُلِّ مَا دَخَلَ فِي حُدُودِ الْحَرَمِ.</w:t>
      </w:r>
    </w:p>
    <w:p w14:paraId="19E0AFDA" w14:textId="77777777" w:rsidR="00C30A90" w:rsidRPr="00FE408F" w:rsidRDefault="00C30A90" w:rsidP="00C30A90">
      <w:pPr>
        <w:widowControl w:val="0"/>
        <w:bidi/>
        <w:jc w:val="both"/>
        <w:rPr>
          <w:rFonts w:ascii="Traditional Arabic" w:hAnsi="Traditional Arabic" w:cs="Traditional Arabic"/>
          <w:b/>
          <w:bCs/>
          <w:sz w:val="32"/>
          <w:szCs w:val="32"/>
          <w:rtl/>
        </w:rPr>
      </w:pPr>
      <w:r w:rsidRPr="00FE408F">
        <w:rPr>
          <w:rFonts w:ascii="Traditional Arabic" w:hAnsi="Traditional Arabic" w:cs="Traditional Arabic"/>
          <w:b/>
          <w:bCs/>
          <w:sz w:val="32"/>
          <w:szCs w:val="32"/>
          <w:rtl/>
        </w:rPr>
        <w:t xml:space="preserve">   وَأَمَّا حُكْمُ قَطْعِ شَجَرَةِ الْحَرَمِ فَفِي الْكَبِيرَةِ بَدَنَةٌ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يَعْنِي مِنَ الْإِبِلِ)</w:t>
      </w:r>
      <w:r w:rsidRPr="00FE408F">
        <w:rPr>
          <w:rFonts w:ascii="Traditional Arabic" w:hAnsi="Traditional Arabic" w:cs="Traditional Arabic"/>
          <w:b/>
          <w:bCs/>
          <w:sz w:val="32"/>
          <w:szCs w:val="32"/>
          <w:rtl/>
        </w:rPr>
        <w:t xml:space="preserve">، وَفِي الصَّغِيرَةِ الَّتِي تُقَارِبُ سُبُعَ الْكَبِيرَةِ </w:t>
      </w:r>
      <w:r w:rsidRPr="00FE408F">
        <w:rPr>
          <w:rFonts w:ascii="Traditional Arabic" w:hAnsi="Traditional Arabic" w:cs="Traditional Arabic"/>
          <w:color w:val="FF0000"/>
          <w:sz w:val="32"/>
          <w:szCs w:val="32"/>
          <w:rtl/>
        </w:rPr>
        <w:t>(أَيْ وَاحِدٌ عَلَى سَبْعَةٍ مِنْهَا)</w:t>
      </w:r>
      <w:r w:rsidRPr="00FE408F">
        <w:rPr>
          <w:rFonts w:ascii="Traditional Arabic" w:hAnsi="Traditional Arabic" w:cs="Traditional Arabic"/>
          <w:b/>
          <w:bCs/>
          <w:sz w:val="32"/>
          <w:szCs w:val="32"/>
          <w:rtl/>
        </w:rPr>
        <w:t xml:space="preserve"> شَاةٌ، وَفِي مَا دُونَ ذَلِكَ قِيمَتُهَا. </w:t>
      </w:r>
      <w:r w:rsidRPr="00FE408F">
        <w:rPr>
          <w:rFonts w:ascii="Traditional Arabic" w:hAnsi="Traditional Arabic" w:cs="Traditional Arabic" w:hint="cs"/>
          <w:b/>
          <w:bCs/>
          <w:color w:val="C00000"/>
          <w:sz w:val="32"/>
          <w:szCs w:val="32"/>
          <w:rtl/>
        </w:rPr>
        <w:t>(</w:t>
      </w:r>
      <w:r w:rsidRPr="00FE408F">
        <w:rPr>
          <w:rFonts w:ascii="Traditional Arabic" w:hAnsi="Traditional Arabic" w:cs="Traditional Arabic"/>
          <w:color w:val="C00000"/>
          <w:sz w:val="32"/>
          <w:szCs w:val="32"/>
          <w:rtl/>
        </w:rPr>
        <w:t>أَمَّا فِي صَيْدِ حَرَمِ الْمَدِينَةِ وَقَطْعِ نَبَاتِهَا، فَمَعْصِيَةٌ فَقَطْ وَلَا فِدْيَةَ فِيهِ)</w:t>
      </w:r>
      <w:r w:rsidRPr="00FE408F">
        <w:rPr>
          <w:rFonts w:ascii="Traditional Arabic" w:hAnsi="Traditional Arabic" w:cs="Traditional Arabic"/>
          <w:b/>
          <w:bCs/>
          <w:sz w:val="32"/>
          <w:szCs w:val="32"/>
          <w:rtl/>
        </w:rPr>
        <w:t>.</w:t>
      </w:r>
    </w:p>
    <w:p w14:paraId="5BC6F138" w14:textId="77777777" w:rsidR="00C30A90" w:rsidRPr="00FE408F" w:rsidRDefault="00C30A90" w:rsidP="00C30A90">
      <w:pPr>
        <w:widowControl w:val="0"/>
        <w:bidi/>
        <w:jc w:val="both"/>
        <w:rPr>
          <w:rFonts w:ascii="Traditional Arabic" w:hAnsi="Traditional Arabic" w:cs="Traditional Arabic"/>
          <w:b/>
          <w:bCs/>
          <w:sz w:val="32"/>
          <w:szCs w:val="32"/>
          <w:rtl/>
        </w:rPr>
      </w:pPr>
    </w:p>
    <w:p w14:paraId="7A20E5EE" w14:textId="77777777" w:rsidR="00C30A90" w:rsidRPr="00FE408F" w:rsidRDefault="00C30A90" w:rsidP="00C30A90">
      <w:pPr>
        <w:bidi/>
        <w:ind w:hanging="1"/>
        <w:jc w:val="both"/>
        <w:rPr>
          <w:rFonts w:ascii="Traditional Arabic" w:hAnsi="Traditional Arabic" w:cs="Traditional Arabic"/>
          <w:b/>
          <w:bCs/>
          <w:color w:val="7030A0"/>
          <w:sz w:val="32"/>
          <w:szCs w:val="32"/>
        </w:rPr>
      </w:pPr>
      <w:r w:rsidRPr="00FE408F">
        <w:rPr>
          <w:rFonts w:ascii="Traditional Arabic" w:hAnsi="Traditional Arabic" w:cs="Traditional Arabic"/>
          <w:b/>
          <w:bCs/>
          <w:color w:val="7030A0"/>
          <w:sz w:val="32"/>
          <w:szCs w:val="32"/>
          <w:rtl/>
        </w:rPr>
        <w:t>تَكَلَّمْ عَنْ كَيْفِيَّةِ الْحَجِّ الْمُوَافِقِ لِلسُّنَّةِ.</w:t>
      </w:r>
    </w:p>
    <w:p w14:paraId="5B21CD93" w14:textId="77777777" w:rsidR="00C30A90" w:rsidRPr="00FE408F" w:rsidRDefault="00C30A90" w:rsidP="00C30A90">
      <w:pPr>
        <w:bidi/>
        <w:ind w:hanging="1"/>
        <w:jc w:val="both"/>
        <w:rPr>
          <w:rFonts w:ascii="Traditional Arabic" w:hAnsi="Traditional Arabic" w:cs="Traditional Arabic"/>
          <w:color w:val="7030A0"/>
          <w:sz w:val="32"/>
          <w:szCs w:val="32"/>
          <w:rtl/>
        </w:rPr>
      </w:pPr>
      <w:r w:rsidRPr="00FE408F">
        <w:rPr>
          <w:rFonts w:ascii="Traditional Arabic" w:hAnsi="Traditional Arabic" w:cs="Traditional Arabic"/>
          <w:color w:val="7030A0"/>
          <w:sz w:val="32"/>
          <w:szCs w:val="32"/>
          <w:rtl/>
        </w:rPr>
        <w:t xml:space="preserve">        يُسَنُّ لِلْمُسْلِمِ إِذَا أَرَادَ أَنْ يُحْرِمَ للْحَجِّ أَنْ يَغْتَسِلَ وَيَتَطَيَّبَ وَأَفْضَلُ الطِّيبِ الْمِسْكُ الْمَخْلُوطُ بِمَاءِ الْوَرْدِ وَتَطْيِيبُ الْبَدَنِ سُنَّةٌ لِلنِّسَاءِ أَيْضًا لِلإِحْرَامِ. وَيُسَنُّ أَنْ يُصَلِّىَ رَكْعَتَيْنِ يَقْرَأُ فِيهِمَا سُورَةَ الْكَافِرُونَ وَالإِخْلاصِ ثُمَّ يُحْرِمُ مِنَ الْمِيقَاتِ فَيَقُولُ بِقَلْبِهِ نَوَيْتُ الْحَجَّ وَأَحْرَمْتُ بِهِ لِلَّهِ تَعَالَى وَيَصِحُّ أَنْ يَقُولَ نَوَيْتُ الْحَجَّ وَأَحْرَمْتُ بِه لِلَّهِ تَعَالَى وَجَعَلْتُ حِلِّى إِنْ حَبَسَنِى حَابِسٌ حَيْثُ حَبَسَنِى، فَإِنَّهُ إِنْ حَبَسَهُ حَابِسٌ أَىْ مَنَعَهُ مَانِعٌ مِنْ أَنْ يُكْمِلَ فَإِنَّهُ يَتَحَلَّلُ بِقَصِّ شَعْرِهِ حَيْثُ مُنِعَ. وَمِيقَاتُ الْمَكِّىِّ لِلْحَجِّ مَكَّةُ أَىْ يُحْرِمُ مِنْهَا لِلْحَجِّ ثُمَّ يَقُولُ بِلِسَانِهِ بِصَوْتٍ خَفِيفٍ </w:t>
      </w:r>
      <w:r w:rsidRPr="00FE408F">
        <w:rPr>
          <w:rFonts w:ascii="Traditional Arabic" w:hAnsi="Traditional Arabic" w:cs="Traditional Arabic"/>
          <w:b/>
          <w:bCs/>
          <w:color w:val="7030A0"/>
          <w:sz w:val="32"/>
          <w:szCs w:val="32"/>
          <w:rtl/>
        </w:rPr>
        <w:t>لَبَّيْكَ اللَّهُمَّ بِحَجٍّ</w:t>
      </w:r>
      <w:r w:rsidRPr="00FE408F">
        <w:rPr>
          <w:rFonts w:ascii="Traditional Arabic" w:hAnsi="Traditional Arabic" w:cs="Traditional Arabic"/>
          <w:color w:val="7030A0"/>
          <w:sz w:val="32"/>
          <w:szCs w:val="32"/>
          <w:rtl/>
        </w:rPr>
        <w:t xml:space="preserve"> ثُمَّ يَقُولُ </w:t>
      </w:r>
      <w:r w:rsidRPr="00FE408F">
        <w:rPr>
          <w:rFonts w:ascii="Traditional Arabic" w:hAnsi="Traditional Arabic" w:cs="Traditional Arabic"/>
          <w:b/>
          <w:bCs/>
          <w:color w:val="7030A0"/>
          <w:sz w:val="32"/>
          <w:szCs w:val="32"/>
          <w:rtl/>
        </w:rPr>
        <w:t>لَبَّيْكَ اللَّهُمَّ لَبَّيْك لَبَّيْكَ لا شَرِيكَ لَكَ لَبَّيْك إِنَّ الْحَمْدَ وَالنِّعْمَةَ لَكَ وَالْمُلْك لا شَرِيكَ لَك</w:t>
      </w:r>
      <w:r w:rsidRPr="00FE408F">
        <w:rPr>
          <w:rFonts w:ascii="Traditional Arabic" w:hAnsi="Traditional Arabic" w:cs="Traditional Arabic"/>
          <w:color w:val="7030A0"/>
          <w:sz w:val="32"/>
          <w:szCs w:val="32"/>
          <w:rtl/>
        </w:rPr>
        <w:t xml:space="preserve"> وَيُكَرِّرُ ذَلِكَ. وَيُسَنُّ لِلرَّجُلِ أَنْ يَجْهَرَ بِالتَّلْبِيَةِ أَىْ يَرْفَعَ صَوْتَهُ رَفْعًا قَوِيًّا أَمَّا النِّسَاءُ فَلا يَرْفَعْنَ أَصْوَاتَهُنَّ بِالتَّلْبِيَةِ ثُمَّ يُصَلِّى وَيُسَلِّمُ عَلَى النَّبِىِّ ﷺ وَيَسْأَلُ اللَّهَ رِضْوَانَهُ وَدُخُولَ الْجَنَّةِ. ثُمَّ يَذْهَبُ إِلَى أَرْضِ عَرَفَةَ فِى يَوْمِ التَّاسِعِ مِنْ ذِى الْحِجَّةِ يُصَلِّى فِيهَا الظُّهْرَ وَالْعَصْرَ جَمْعَ تَقْدِيمٍ وَيَبْقَى فِيهَا إِلَى أَنْ يَدْخُلَ وَقْتُ الْمَغْرِبِ لِأَنَّ الْجَمْعَ بَيْنَ اللَّيْلِ وَالنَّهَارِ سُنَّةٌ فَإِنْ تَرَكَهُ كَانَ مَكْرُوهًا وَيُسَنُّ أَنْ يَسْتَقْبِلَ الْقِبْلَةَ وَيُكْثِرَ مِنَ التَّهْلِيلِ وَالتَّسْبِيحِ وَالتَّكْبِيرِ وَالِاسْتِغْفَارِ وَالدُّعَاءِ وَتِلاوَةِ الْقُرْءَانِ وَالصَّلاةِ وَالسَّلامِ عَلَى النَّبِىِّ ﷺ. ثُمَّ يَرْحَلُ مِنْ أَرْضِ عَرَفَةَ إِلَى مُزْدَلِفَةَ يُصَلِّى فِيهَا الْمَغْرِبَ وَالْعِشَاءَ جَمْعَ تَقْدِيمٍ وَيَجْمَعُ مِنْهَا سَبْعِينَ حَصَاةً ثُمَّ يَرْجِعُ إِلَى مَكَّةَ لِلطَّوَافِ حَوْلَ الْكَعْبَةِ سَبْعَ مَرَّاتٍ وَيَدْخُلُ وَقْتُهُ بَعْدَ مُنْتَصَفِ اللَّيْلِ ثُمَّ يَسْعَى بَيْنَ الصَّفَا وَالْمَرْوَةِ سَبْعَ مَرَّاتٍ فِى الْمَسْعَى الْقَدِيمِ فَيَبْدَأُ بِالصَّفَا وَيَنْتَهِى بِالْمَرْوَةِ. وَالسَّعْىُ بَيْنَ الصَّفَا وَالْمَرْوَةِ رُكْنٌ مِنْ أَرْكَانِ الْحَجِّ عِنْدَ الشَّافِعِىِّ وَسُنَّةٌ عِنْدَ بَعْضِ الْمُجْتَهِدِينَ فَمَنْ أَخَذَ بِقَوْلِ هَؤُلاءِ عَلَى أَنَّهُ سُنَّةٌ فَعَمِلَ الْحَجَّ بِدُونِ سَعْىٍ فَلَهُ ثَوَابٌ بِحَجِّهِ عِنْدَ هَؤُلاءِ. وَلا يُشْتَرَطُ فِى السَّعْىِ الطَّهَارَةُ وَيُسَنُّ أَنْ يَقُولَ فِى أَثْنَاءِ السَّعْىِ رَبِّ اغْفِرْ وَارْحَمْ وَتَجَاوَزْ عَمَّا تَعْلَمْ إِنَّكَ أَنْتَ الأَعَزُّ الأَكْرَم. ثُمَّ الْحَلْقُ أَوِ التَّقْصِيرُ لِشَعَرِ الرَّأْسِ لِلذَّكَرِ وَالتَّقْصِيرُ فَقَطْ لِلأُنْثَى وَيَكْفِى إِزَالَةُ ثَلاثِ شَعَرَاتٍ وَيُسَنُّ حَلْقُ جَمِيعِهِ لِلَّذَكَرِ وَتَقْصِيرُ جَمِيعِهِ لِلأُنْثَى وَالتَّكْبِيرُ بَعْدَ الِانْتِهَاءِ مِنَ الْحَلْقِ أَوِ التَّقْصِيرِ، وَبِهَذَا يَكُونُ تَحَلَّلَ التَّحَلُّلَ الأَوَّلَ الَّذِى يَحِلُّ بِهِ مَا حَرُمَ عَلَى الْمُحْرِمِ سِوَى أُمُورِ النِّسَاءِ أَمَّا رَمْىُ جَمْرَةِ الْعَقَبَةِ يَوْمَ الْعِيدِ وَرَمْىُ الْجَمَرَاتِ الثَّلاثِ أَيَّامَ التَّشْرِيقِ الثَّلاثَةِ فَيَجُوزُ أَنْ يُؤَخِّرَهُ إِلَى الْيَوْمِ الثَّالِثِ مِنْ أَيَّامِ التَّشْرِيقِ فَيَرْمِى جَمْرَةَ الْعَقَبَةِ قَبْلَ الزَّوَالِ أَىْ قَبْلَ دُخُولِ وَقْتِ الظُّهْرِ بِسَبْعِ حَصَيَاتٍ ثُمَّ بَعْدَ دُخُولِ وَقْتِ الظُّهْرِ يَرْمِى الْجَمَرَاتِ الثَّلاثَ فَيَبْدَأُ بِالْجَمْرَةِ الصُّغْرَى ثُمَّ الْوُسْطَى ثُمَّ الْكُبْرَى فَيَرْمِى عَنِ الْيَوْمِ الأَوَّلِ مِنْ أَيَّامِ التَّشْرِيقِ كُلَّ وَاحِدَةٍ بِسَبْعِ حَصَيَاتٍ ثُمَّ عَنِ الْيَوْمِ الثَّانِى ثُمَّ عَنِ الْيَوْمِ الثَّالِثِ فَيَكُونُ بِذَلِكَ تَحَلَّلَ تَحَلُّلًا كَامِلًا فَيَحِلُّ لَهُ كُلُّ مَا حَرُمَ عَلَيْهِ بِالإِحْرَامِ حَتَّى الْجِمَاعُ. وَالْجَمْرَةُ هِىَ مَوْضِعُ رَمْىِ الْحَصَى بِمِنًى. وَيُسْتَحَبُّ لِمَنْ دَخَلَ مَكَّةَ إِنْ كَانَ مُحْرِمًا بِالْحَجِّ أَوِ بِالْعُمْرَةِ أَنْ يَطُوفَ حَوْلَ الْكَعْبَةِ سَبْعَ مَرَّاتٍ، بِالنِّسْبَةِ لِلْحَاجِّ يَكُونُ طَوَافَ الْقُدُومِ وَبِالنِّسْبَةِ لِلْمُعْتَمِرِ يَكُونُ طَوَافَ الْعُمْرَةِ. وَيَحِبُ عَلَى قَوْلٍ أَنْ يَطُوفَ طَوَافَ الْوَدَاعِ وَعَلَى قَوْلٍ هُوَ سُنَّةٌ بَعْدَ الِانْتِهَاءِ مِنَ الْمَنَاسِكِ.</w:t>
      </w:r>
    </w:p>
    <w:p w14:paraId="3AD872D2" w14:textId="77777777" w:rsidR="00C30A90" w:rsidRPr="00FE408F" w:rsidRDefault="00C30A90" w:rsidP="00C30A90">
      <w:pPr>
        <w:widowControl w:val="0"/>
        <w:bidi/>
        <w:jc w:val="both"/>
        <w:rPr>
          <w:rFonts w:ascii="Traditional Arabic" w:hAnsi="Traditional Arabic" w:cs="Traditional Arabic"/>
          <w:b/>
          <w:bCs/>
          <w:sz w:val="32"/>
          <w:szCs w:val="32"/>
          <w:rtl/>
        </w:rPr>
      </w:pPr>
    </w:p>
    <w:p w14:paraId="1CB9A3C7" w14:textId="77777777" w:rsidR="00C30A90" w:rsidRPr="00FE408F" w:rsidRDefault="00C30A90" w:rsidP="00C30A90">
      <w:pPr>
        <w:bidi/>
        <w:ind w:hanging="1"/>
        <w:jc w:val="both"/>
        <w:rPr>
          <w:rFonts w:ascii="Traditional Arabic" w:hAnsi="Traditional Arabic" w:cs="Traditional Arabic"/>
          <w:b/>
          <w:bCs/>
          <w:color w:val="7030A0"/>
          <w:sz w:val="32"/>
          <w:szCs w:val="32"/>
        </w:rPr>
      </w:pPr>
      <w:r w:rsidRPr="00FE408F">
        <w:rPr>
          <w:rFonts w:ascii="Traditional Arabic" w:hAnsi="Traditional Arabic" w:cs="Traditional Arabic"/>
          <w:b/>
          <w:bCs/>
          <w:color w:val="7030A0"/>
          <w:sz w:val="32"/>
          <w:szCs w:val="32"/>
          <w:rtl/>
        </w:rPr>
        <w:t>تَكَلَّمْ عَنْ كَيْفِيَّةِ الْعُمْرَةِ الْمُوَافِقَةِ لِلسُّنَّةِ.</w:t>
      </w:r>
    </w:p>
    <w:p w14:paraId="18CCD9B2" w14:textId="77777777" w:rsidR="00C30A90" w:rsidRPr="00FE408F" w:rsidRDefault="00C30A90" w:rsidP="00C30A90">
      <w:pPr>
        <w:bidi/>
        <w:ind w:hanging="1"/>
        <w:jc w:val="both"/>
        <w:rPr>
          <w:rFonts w:ascii="Traditional Arabic" w:hAnsi="Traditional Arabic" w:cs="Traditional Arabic"/>
          <w:color w:val="7030A0"/>
          <w:sz w:val="32"/>
          <w:szCs w:val="32"/>
          <w:rtl/>
          <w:lang w:val="ru-RU"/>
        </w:rPr>
      </w:pPr>
      <w:r w:rsidRPr="00FE408F">
        <w:rPr>
          <w:rFonts w:ascii="Traditional Arabic" w:hAnsi="Traditional Arabic" w:cs="Traditional Arabic"/>
          <w:color w:val="7030A0"/>
          <w:sz w:val="32"/>
          <w:szCs w:val="32"/>
          <w:rtl/>
        </w:rPr>
        <w:t xml:space="preserve">        يُسَنُّ لِلْمُسْلِمِ إِذَا أَرَادَ الْعُمْرَةَ أَنْ يَغْتَسِلَ وَيَتَطَيَّبَ وَيُصَلِّىَ رَكْعَتَيْنِ يَقْرَأُ فِيهِمَا سُورَةَ الْكَافِرُونَ وَالإِخْلاصِ. ثُمَّ يُحْرِمُ مِنَ الْمِيقَاتِ فَيَقُولُ بِقَلْبِهِ نَوَيْتُ الْعُمْرَةَ وَأَحْرَمْتُ بِهَا لِلَّهِ تَعَالَى</w:t>
      </w:r>
      <w:r w:rsidRPr="00FE408F">
        <w:rPr>
          <w:rFonts w:ascii="Traditional Arabic" w:hAnsi="Traditional Arabic" w:cs="Traditional Arabic"/>
          <w:color w:val="7030A0"/>
          <w:sz w:val="32"/>
          <w:szCs w:val="32"/>
          <w:rtl/>
          <w:lang w:val="ru-RU"/>
        </w:rPr>
        <w:t xml:space="preserve"> وَيَصِحُّ أَنْ يَقُولَ </w:t>
      </w:r>
      <w:r w:rsidRPr="00FE408F">
        <w:rPr>
          <w:rFonts w:ascii="Traditional Arabic" w:hAnsi="Traditional Arabic" w:cs="Traditional Arabic"/>
          <w:b/>
          <w:bCs/>
          <w:color w:val="7030A0"/>
          <w:sz w:val="32"/>
          <w:szCs w:val="32"/>
          <w:rtl/>
          <w:lang w:val="ru-RU"/>
        </w:rPr>
        <w:t>نَوَيْتُ الْعُمْرَةَ وَأَحْرَمْتُ بِهَا لِلَّهِ تَعَالَى وَجَعَلْتُ حِلِّى إِنْ حَبَسَنِى حَابِسٌ حَيْثُ حَبَسَنِى</w:t>
      </w:r>
      <w:r w:rsidRPr="00FE408F">
        <w:rPr>
          <w:rFonts w:ascii="Traditional Arabic" w:hAnsi="Traditional Arabic" w:cs="Traditional Arabic"/>
          <w:color w:val="7030A0"/>
          <w:sz w:val="32"/>
          <w:szCs w:val="32"/>
          <w:rtl/>
          <w:lang w:val="ru-RU"/>
        </w:rPr>
        <w:t xml:space="preserve"> ومعناه أَنَّهُ إِنْ حَبَسَهُ حَابِسٌ أَىْ مَنَعَهُ مَانِعٌ مِنْ أَنْ يُكْمِلَ فَإِنَّهُ يَتَحَلَّلُ بِقَصِّ شَعَرِهِ حَيْثُ مُنِعَ</w:t>
      </w:r>
      <w:r w:rsidRPr="00FE408F">
        <w:rPr>
          <w:rFonts w:ascii="Traditional Arabic" w:hAnsi="Traditional Arabic" w:cs="Traditional Arabic"/>
          <w:color w:val="7030A0"/>
          <w:sz w:val="32"/>
          <w:szCs w:val="32"/>
          <w:rtl/>
        </w:rPr>
        <w:t xml:space="preserve">. وَالْمِيقَاتُ لِمَنْ كَانَ فِى حَرَمِ مَكَّةَ هُوَ مَا كَانَ خَارِجَ حُدُودِ الْحَرَمِ كَالتَّنْعِيمِ. وَالْحَرَمُ مِسَاحَتُهُ وَاسِعَةٌ نَحْوُ عِشْرِينَ كِيلُو مِتْرًا. ثُمَّ يَقُولُ بِلِسَانِهِ بِصَوْتٍ خَفِيفٍ </w:t>
      </w:r>
      <w:r w:rsidRPr="00FE408F">
        <w:rPr>
          <w:rFonts w:ascii="Traditional Arabic" w:hAnsi="Traditional Arabic" w:cs="Traditional Arabic"/>
          <w:b/>
          <w:bCs/>
          <w:color w:val="7030A0"/>
          <w:sz w:val="32"/>
          <w:szCs w:val="32"/>
          <w:rtl/>
        </w:rPr>
        <w:t>لَبَّيْكَ اللَّهُمَّ بِعُمْرَةٍ</w:t>
      </w:r>
      <w:r w:rsidRPr="00FE408F">
        <w:rPr>
          <w:rFonts w:ascii="Traditional Arabic" w:hAnsi="Traditional Arabic" w:cs="Traditional Arabic"/>
          <w:color w:val="7030A0"/>
          <w:sz w:val="32"/>
          <w:szCs w:val="32"/>
          <w:rtl/>
        </w:rPr>
        <w:t xml:space="preserve"> ثُمَّ يَقُولُ </w:t>
      </w:r>
      <w:r w:rsidRPr="00FE408F">
        <w:rPr>
          <w:rFonts w:ascii="Traditional Arabic" w:hAnsi="Traditional Arabic" w:cs="Traditional Arabic"/>
          <w:b/>
          <w:bCs/>
          <w:color w:val="7030A0"/>
          <w:sz w:val="32"/>
          <w:szCs w:val="32"/>
          <w:rtl/>
        </w:rPr>
        <w:t>لَبَّيْكَ اللَّهُمَّ لَبَّيْك لَبَّيْكَ لا شَرِيكَ لَكَ لَبَّيْك إِنَّ الْحَمْدَ وَالنِّعْمَةَ لَكَ وَالْمُلْك لا شَرِيكَ لَك</w:t>
      </w:r>
      <w:r w:rsidRPr="00FE408F">
        <w:rPr>
          <w:rFonts w:ascii="Traditional Arabic" w:hAnsi="Traditional Arabic" w:cs="Traditional Arabic"/>
          <w:color w:val="7030A0"/>
          <w:sz w:val="32"/>
          <w:szCs w:val="32"/>
          <w:rtl/>
        </w:rPr>
        <w:t xml:space="preserve"> وَيُكَرِّرُ ذَلِكَ وَيُسَنُّ لِلرَّجُلِ أَنْ يَجْهَرَ بِالتَّلْبِيَةِ أَىْ يَرْفَعَ صَوْتَهُ رَفْعًا قَوِيًّا، ثُمَّ يُصَلِّى وَيُسَلِّمُ عَلَى النَّبِىِّ ﷺ وَيَسْأَلُ اللَّهَ رِضْوَانَهُ وَدُخُولَ الْجَنَّةِ. ثُمَّ يَطُوفُ حَوْلَ الْكَعْبَةِ سَبْعَ مَرَّاتٍ فَيَبْدَأُ بِالْحَجَرِ الأَسْوَدِ وَيَجْعَلُ الْكَعْبَةَ عَنْ يَسَارِهِ لا يَسْتَقْبِلُهَا وَلا يَسْتَدْبِرُهَا وَيُشْتَرَطُ أَنْ يَكُونَ طَاهِرًا عَنِ الْحَدَثَيْنِ وَعَنِ النَّجَاسَةِ غَيْرِ الْمَعْفُوِّ عَنْهَا. وَيُسَنُّ أَنْ يَمْشِىَ حَافِيًا وَأَنْ يَسْتَلِمَ الْحَجَرَ الأَسْوَدَ وَيُقَبِّلَهُ بِلا صَوْتٍ وَيَضَعَ جَبْهَتَهُ عَلَيْهِ وَأَنْ يُكَرِّرَ ذَلِكَ ثَلاثًا فِى كُلِّ طَوْفَةٍ وَيُسَنُّ أَنْ يَدْعُوَ بِالأَدْعِيَةِ الْمَأْثُورَةِ عَنِ النَّبِىِّ ﷺ وَمِنَ الْمَأْثُورِ </w:t>
      </w:r>
      <w:r w:rsidRPr="00FE408F">
        <w:rPr>
          <w:rFonts w:ascii="Traditional Arabic" w:hAnsi="Traditional Arabic" w:cs="Traditional Arabic"/>
          <w:b/>
          <w:bCs/>
          <w:color w:val="7030A0"/>
          <w:sz w:val="32"/>
          <w:szCs w:val="32"/>
          <w:rtl/>
        </w:rPr>
        <w:t>رَبَّنَا ءَاتِنَا فِى الدُّنْيَا حَسَنَةً وَفِى الآخِرَةِ حَسَنَةً وَقِنَا عَذَابَ النَّارِ</w:t>
      </w:r>
      <w:r w:rsidRPr="00FE408F">
        <w:rPr>
          <w:rFonts w:ascii="Traditional Arabic" w:hAnsi="Traditional Arabic" w:cs="Traditional Arabic"/>
          <w:color w:val="7030A0"/>
          <w:sz w:val="32"/>
          <w:szCs w:val="32"/>
          <w:rtl/>
        </w:rPr>
        <w:t xml:space="preserve"> وَيُسَنُّ أَنْ يُصَلِّىَ بَعْدَ الطَّوَافِ رَكْعَتَيْنِ يَنْوِى بِهِمَا سُنَّةَ الطَّوَافِ. ثُمَّ يَسْعَى بَيْنَ الصَّفَا وَالْمَرْوَةِ سَبْعَ مَرَّاتٍ فِى الْمَسْعَى الْقَدِيمِ فَيَبْدَأُ بِالصَّفَا وَيَنْتَهِى بِالْمَرْوَةِ وَلا يُشْتَرَطُ فِيهِ الطَّهَارَةُ وَيُسَنُّ أَنْ يَقُولَ فِى أَثْنَاءِ السَّعْىِ </w:t>
      </w:r>
      <w:r w:rsidRPr="00FE408F">
        <w:rPr>
          <w:rFonts w:ascii="Traditional Arabic" w:hAnsi="Traditional Arabic" w:cs="Traditional Arabic"/>
          <w:b/>
          <w:bCs/>
          <w:color w:val="7030A0"/>
          <w:sz w:val="32"/>
          <w:szCs w:val="32"/>
          <w:rtl/>
        </w:rPr>
        <w:t>رَبِّ اغْفِرْ وَارْحَمْ وَتَجَاوَزْ عَمَّا تَعْلَمْ إِنَّكَ أَنْتَ الأَعَزُّ الأَكْرَم</w:t>
      </w:r>
      <w:r w:rsidRPr="00FE408F">
        <w:rPr>
          <w:rFonts w:ascii="Traditional Arabic" w:hAnsi="Traditional Arabic" w:cs="Traditional Arabic"/>
          <w:color w:val="7030A0"/>
          <w:sz w:val="32"/>
          <w:szCs w:val="32"/>
          <w:rtl/>
        </w:rPr>
        <w:t xml:space="preserve">. ثُمَّ الْحَلْقُ أَوِ التَّقْصِيرُ لِشَعَرِ الرَّأْسِ لِلذَّكَرِ وَالتَّقْصِيرُ فَقَطْ لِلأُنْثَى وَيَكْفِى إِزَالَةُ ثَلاثِ شَعَرَاتٍ وَيُسَنُّ حَلْقُ جَمِيعِهِ لِلَّذَكَرِ وَتَقْصِيرُ جَمِيعِهِ لِلأُنْثَى وَالتَّكْبِيرُ بَعْدَ الِانْتِهَاءِ مِنَ الْحَلْقِ أَوِ التَّقْصِيرِ. وَيُشْتَرَطُ التَّرْتِيبُ بَيْنَ أَرْكَانِ الْعُمْرَةِ. </w:t>
      </w:r>
    </w:p>
    <w:p w14:paraId="05C83153" w14:textId="77777777" w:rsidR="00C30A90" w:rsidRPr="00FE408F" w:rsidRDefault="00C30A90" w:rsidP="00C30A90">
      <w:pPr>
        <w:widowControl w:val="0"/>
        <w:bidi/>
        <w:jc w:val="both"/>
        <w:rPr>
          <w:rFonts w:ascii="Traditional Arabic" w:hAnsi="Traditional Arabic" w:cs="Traditional Arabic"/>
          <w:b/>
          <w:bCs/>
          <w:sz w:val="32"/>
          <w:szCs w:val="32"/>
          <w:rtl/>
        </w:rPr>
      </w:pPr>
    </w:p>
    <w:p w14:paraId="6C18DE58" w14:textId="77777777" w:rsidR="00C30A90" w:rsidRPr="00FE408F" w:rsidRDefault="00C30A90" w:rsidP="00C30A90">
      <w:pPr>
        <w:bidi/>
        <w:ind w:hanging="1"/>
        <w:jc w:val="both"/>
        <w:rPr>
          <w:rFonts w:ascii="Traditional Arabic" w:hAnsi="Traditional Arabic" w:cs="Traditional Arabic"/>
          <w:b/>
          <w:bCs/>
          <w:color w:val="7030A0"/>
          <w:sz w:val="32"/>
          <w:szCs w:val="32"/>
        </w:rPr>
      </w:pPr>
      <w:r w:rsidRPr="00FE408F">
        <w:rPr>
          <w:rFonts w:ascii="Traditional Arabic" w:hAnsi="Traditional Arabic" w:cs="Traditional Arabic"/>
          <w:b/>
          <w:bCs/>
          <w:color w:val="7030A0"/>
          <w:sz w:val="32"/>
          <w:szCs w:val="32"/>
          <w:rtl/>
        </w:rPr>
        <w:t>تَكَلَّمْ عَنْ فَضْلِ الْعَشْرِ الأُوَلِ مِنْ ذِى الْحِجَّةِ.</w:t>
      </w:r>
    </w:p>
    <w:p w14:paraId="1116C1B8" w14:textId="77777777" w:rsidR="00C30A90" w:rsidRPr="00FE408F" w:rsidRDefault="00C30A90" w:rsidP="00C30A90">
      <w:pPr>
        <w:bidi/>
        <w:ind w:hanging="1"/>
        <w:jc w:val="both"/>
        <w:rPr>
          <w:rFonts w:ascii="Traditional Arabic" w:hAnsi="Traditional Arabic" w:cs="Traditional Arabic"/>
          <w:color w:val="7030A0"/>
          <w:sz w:val="32"/>
          <w:szCs w:val="32"/>
          <w:rtl/>
        </w:rPr>
      </w:pPr>
      <w:r w:rsidRPr="00FE408F">
        <w:rPr>
          <w:rFonts w:ascii="Traditional Arabic" w:hAnsi="Traditional Arabic" w:cs="Traditional Arabic"/>
          <w:color w:val="7030A0"/>
          <w:sz w:val="32"/>
          <w:szCs w:val="32"/>
          <w:rtl/>
        </w:rPr>
        <w:t xml:space="preserve">        اعْلَمْ أَنَّ الْعَشْرَ الأُوَلَ مِنْ ذِى الْحِجَّةِ لَهَا فَضْلٌ عَظِيمٌ عِنْدَ اللَّهِ وَيَدُلُّ عَلَى فَضْلِهَا أَنَّ اللَّهَ تَعَالَى أَقْسَمَ بِهَا فِى الْقُرْءَانِ قَالَ اللَّهُ تَعَالَى </w:t>
      </w:r>
      <w:r w:rsidRPr="00FE408F">
        <w:rPr>
          <w:rFonts w:ascii="Traditional Arabic" w:hAnsi="Traditional Arabic" w:cs="Traditional Arabic"/>
          <w:b/>
          <w:bCs/>
          <w:color w:val="FF0000"/>
          <w:sz w:val="32"/>
          <w:szCs w:val="32"/>
          <w:rtl/>
        </w:rPr>
        <w:t>﴿وَالْفَجْرِ وَلَيَالٍ عَشْرٍ﴾</w:t>
      </w:r>
      <w:r w:rsidRPr="00FE408F">
        <w:rPr>
          <w:rFonts w:ascii="Traditional Arabic" w:hAnsi="Traditional Arabic" w:cs="Traditional Arabic"/>
          <w:color w:val="FF0000"/>
          <w:sz w:val="32"/>
          <w:szCs w:val="32"/>
          <w:rtl/>
        </w:rPr>
        <w:t xml:space="preserve"> </w:t>
      </w:r>
      <w:r w:rsidRPr="00FE408F">
        <w:rPr>
          <w:rFonts w:ascii="Traditional Arabic" w:hAnsi="Traditional Arabic" w:cs="Traditional Arabic"/>
          <w:color w:val="7030A0"/>
          <w:sz w:val="32"/>
          <w:szCs w:val="32"/>
          <w:rtl/>
        </w:rPr>
        <w:t xml:space="preserve">وَقَالَ رَسُولُ اللَّهِ ﷺ </w:t>
      </w:r>
      <w:r w:rsidRPr="00FE408F">
        <w:rPr>
          <w:rFonts w:ascii="Traditional Arabic" w:hAnsi="Traditional Arabic" w:cs="Traditional Arabic"/>
          <w:b/>
          <w:bCs/>
          <w:color w:val="006600"/>
          <w:sz w:val="32"/>
          <w:szCs w:val="32"/>
          <w:rtl/>
        </w:rPr>
        <w:t>مَا مِنْ أَيَّامٍ أَفْضَلُ عِنْدَ اللَّهِ مِنْ أَيَّامِ عَشْرِ ذِى الْحِجَّةِ</w:t>
      </w:r>
      <w:r w:rsidRPr="00FE408F">
        <w:rPr>
          <w:rFonts w:ascii="Traditional Arabic" w:hAnsi="Traditional Arabic" w:cs="Traditional Arabic"/>
          <w:color w:val="006600"/>
          <w:sz w:val="32"/>
          <w:szCs w:val="32"/>
          <w:rtl/>
        </w:rPr>
        <w:t xml:space="preserve"> </w:t>
      </w:r>
      <w:r w:rsidRPr="00FE408F">
        <w:rPr>
          <w:rFonts w:ascii="Traditional Arabic" w:hAnsi="Traditional Arabic" w:cs="Traditional Arabic"/>
          <w:color w:val="7030A0"/>
          <w:sz w:val="32"/>
          <w:szCs w:val="32"/>
          <w:rtl/>
        </w:rPr>
        <w:t xml:space="preserve">رَوَاهُ ابْنُ حِبَّانَ. وَالْعَمَلُ الصَّالِحُ فِيهَا أَفْضَلُ وَأَحَبُّ إِلَى اللَّهِ مِنَ الْعَمَلِ فِى غَيْرِهَا لِقَوْلِهِ ﷺ </w:t>
      </w:r>
      <w:r w:rsidRPr="00FE408F">
        <w:rPr>
          <w:rFonts w:ascii="Traditional Arabic" w:hAnsi="Traditional Arabic" w:cs="Traditional Arabic"/>
          <w:b/>
          <w:bCs/>
          <w:color w:val="006600"/>
          <w:sz w:val="32"/>
          <w:szCs w:val="32"/>
          <w:rtl/>
        </w:rPr>
        <w:t>مَا مِنْ أَيَّامٍ الْعَمَلُ فِيهِنَّ أَفْضَلُ مِنْ أَيَّامِ الْعَشْرِ فَأَكْثِرُوا فِيهِنَّ التَّسْبِيحَ وَالتَّهْلِيلَ وَالتَّكْبِيرَ</w:t>
      </w:r>
      <w:r w:rsidRPr="00FE408F">
        <w:rPr>
          <w:rFonts w:ascii="Traditional Arabic" w:hAnsi="Traditional Arabic" w:cs="Traditional Arabic"/>
          <w:color w:val="7030A0"/>
          <w:sz w:val="32"/>
          <w:szCs w:val="32"/>
          <w:rtl/>
        </w:rPr>
        <w:t xml:space="preserve"> رَوَاهُ الْحَافِظُ الطَّبَرَانِىُّ، فَيَنْبَغِى الإِكْثَارُ فِيهَا مِنَ الطَّاعَاتِ وَالْعِبَادَاتِ كَالصَّلاةِ وَالذِّكْرِ وَصِلَةِ الأَرْحَامِ لِقَوْلِهِ تَعَالَى </w:t>
      </w:r>
      <w:r w:rsidRPr="00FE408F">
        <w:rPr>
          <w:rFonts w:ascii="Traditional Arabic" w:hAnsi="Traditional Arabic" w:cs="Traditional Arabic"/>
          <w:b/>
          <w:bCs/>
          <w:color w:val="C00000"/>
          <w:sz w:val="32"/>
          <w:szCs w:val="32"/>
          <w:rtl/>
        </w:rPr>
        <w:t>﴿وَافْعَلُوا الْخَيْرَ لَعَلَّكُمْ تُفْلِحُونَ﴾</w:t>
      </w:r>
      <w:r w:rsidRPr="00FE408F">
        <w:rPr>
          <w:rFonts w:ascii="Traditional Arabic" w:hAnsi="Traditional Arabic" w:cs="Traditional Arabic"/>
          <w:color w:val="7030A0"/>
          <w:sz w:val="32"/>
          <w:szCs w:val="32"/>
          <w:rtl/>
        </w:rPr>
        <w:t xml:space="preserve">. وَيُسْتَحَبُّ الصِّيَامُ فِى الأَيَّامِ التِّسْعِ مِنْ ذِى الْحِجَّةِ لا سِيَّمَا التَّاسِعِ مِنْهَا وَهُوَ يَوْمُ عَرَفَةَ. وَيَوْمُ عَرَفَةَ هُوَ أَفْضَلُ أَيَّامِ الْعَامِ لِحَدِيثِ ابْنِ حِبَّانَ </w:t>
      </w:r>
      <w:r w:rsidRPr="00FE408F">
        <w:rPr>
          <w:rFonts w:ascii="Traditional Arabic" w:hAnsi="Traditional Arabic" w:cs="Traditional Arabic"/>
          <w:b/>
          <w:bCs/>
          <w:color w:val="006600"/>
          <w:sz w:val="32"/>
          <w:szCs w:val="32"/>
          <w:rtl/>
        </w:rPr>
        <w:t>أَفْضَلُ الأَيَّامِ يَوْمُ عَرَفَةَ</w:t>
      </w:r>
      <w:r w:rsidRPr="00FE408F">
        <w:rPr>
          <w:rFonts w:ascii="Traditional Arabic" w:hAnsi="Traditional Arabic" w:cs="Traditional Arabic"/>
          <w:color w:val="7030A0"/>
          <w:sz w:val="32"/>
          <w:szCs w:val="32"/>
          <w:rtl/>
        </w:rPr>
        <w:t xml:space="preserve">، وَهُوَ يَوْمُ عِيدٍ لِلْمُسْلِمِينَ فِيهِ نَزَلَ قَوْلُ اللَّهِ تَعَالَى </w:t>
      </w:r>
      <w:r w:rsidRPr="00FE408F">
        <w:rPr>
          <w:rFonts w:ascii="Traditional Arabic" w:hAnsi="Traditional Arabic" w:cs="Traditional Arabic"/>
          <w:b/>
          <w:bCs/>
          <w:color w:val="C00000"/>
          <w:sz w:val="32"/>
          <w:szCs w:val="32"/>
          <w:rtl/>
        </w:rPr>
        <w:t xml:space="preserve">﴿الْيَوْمَ أَكْمَلْتُ لَكُمْ دِينَكُمْ وَأَتْمَمْتُ عَلَيْكُمْ نِعْمَتِى </w:t>
      </w:r>
      <w:r w:rsidRPr="00FE408F">
        <w:rPr>
          <w:rFonts w:ascii="Traditional Arabic" w:hAnsi="Traditional Arabic" w:cs="Traditional Arabic"/>
          <w:b/>
          <w:bCs/>
          <w:color w:val="C00000"/>
          <w:sz w:val="32"/>
          <w:szCs w:val="32"/>
          <w:rtl/>
        </w:rPr>
        <w:lastRenderedPageBreak/>
        <w:t>وَرَضِيتُ لَكُمُ الإِسْلامَ دِينًا﴾</w:t>
      </w:r>
      <w:r w:rsidRPr="00FE408F">
        <w:rPr>
          <w:rFonts w:ascii="Traditional Arabic" w:hAnsi="Traditional Arabic" w:cs="Traditional Arabic"/>
          <w:color w:val="7030A0"/>
          <w:sz w:val="32"/>
          <w:szCs w:val="32"/>
          <w:rtl/>
        </w:rPr>
        <w:t xml:space="preserve">. وَيَوْمُ عَرَفَةَ يُسْتَحَبُّ فِيهِ الْغُسْلُ قَالَ سَيِّدُنَا عَلِىٌّ رَضِىَ اللَّهُ عَنْهُ </w:t>
      </w:r>
      <w:r w:rsidRPr="00FE408F">
        <w:rPr>
          <w:rFonts w:ascii="Traditional Arabic" w:hAnsi="Traditional Arabic" w:cs="Traditional Arabic"/>
          <w:b/>
          <w:bCs/>
          <w:color w:val="C00000"/>
          <w:sz w:val="32"/>
          <w:szCs w:val="32"/>
          <w:rtl/>
        </w:rPr>
        <w:t>يُسْتَحَبُّ الْغُسْلُ يَوْمَ الْفِطْرِ وَيَوْمَ النَّحْرِ وَيَوْمَ الْجُمُعَةِ وَيَوْمَ عَرَفَةَ</w:t>
      </w:r>
      <w:r w:rsidRPr="00FE408F">
        <w:rPr>
          <w:rFonts w:ascii="Traditional Arabic" w:hAnsi="Traditional Arabic" w:cs="Traditional Arabic"/>
          <w:color w:val="7030A0"/>
          <w:sz w:val="32"/>
          <w:szCs w:val="32"/>
          <w:rtl/>
        </w:rPr>
        <w:t xml:space="preserve">. وَيَوْمُ عَرَفَةَ هُوَ يَوْمٌ يَغْفِرُ اللَّهُ فِيهِ الذُّنُوبَ وَيُعْتِقُ مِنَ النَّارِ مَنْ شَاءَ لِقَوْلِهِ ﷺ </w:t>
      </w:r>
      <w:r w:rsidRPr="00FE408F">
        <w:rPr>
          <w:rFonts w:ascii="Traditional Arabic" w:hAnsi="Traditional Arabic" w:cs="Traditional Arabic"/>
          <w:b/>
          <w:bCs/>
          <w:color w:val="006600"/>
          <w:sz w:val="32"/>
          <w:szCs w:val="32"/>
          <w:rtl/>
        </w:rPr>
        <w:t>مَا مِنْ يَوْمٍ أَكْثَرُ أَنْ يُعْتِقَ اللَّهُ فِيهِ عَبْدًا مِنَ النَّارِ مِنْ يَوْمِ عَرَفَةَ</w:t>
      </w:r>
      <w:r w:rsidRPr="00FE408F">
        <w:rPr>
          <w:rFonts w:ascii="Traditional Arabic" w:hAnsi="Traditional Arabic" w:cs="Traditional Arabic"/>
          <w:color w:val="7030A0"/>
          <w:sz w:val="32"/>
          <w:szCs w:val="32"/>
          <w:rtl/>
        </w:rPr>
        <w:t xml:space="preserve">. وَصِيَامُهُ سُنَّةٌ لِغَيْرِ الْحَاجِّ وَسَبَبٌ لِتَكْفِيرِ ذُنُوبِ عَامَيْنِ لِقَوْلِهِ ﷺ </w:t>
      </w:r>
      <w:r w:rsidRPr="00FE408F">
        <w:rPr>
          <w:rFonts w:ascii="Traditional Arabic" w:hAnsi="Traditional Arabic" w:cs="Traditional Arabic"/>
          <w:b/>
          <w:bCs/>
          <w:color w:val="006600"/>
          <w:sz w:val="32"/>
          <w:szCs w:val="32"/>
          <w:rtl/>
        </w:rPr>
        <w:t>أَحْتَسِبُ عَلَى اللَّهِ عَزَّ وَجَلَّ أَنْ يُكَفِّرَ السَّنَةَ الْمَاضِيَةَ وَالْبَاقِيَةَ</w:t>
      </w:r>
      <w:r w:rsidRPr="00FE408F">
        <w:rPr>
          <w:rFonts w:ascii="Traditional Arabic" w:hAnsi="Traditional Arabic" w:cs="Traditional Arabic"/>
          <w:color w:val="7030A0"/>
          <w:sz w:val="32"/>
          <w:szCs w:val="32"/>
          <w:rtl/>
        </w:rPr>
        <w:t xml:space="preserve">. أَمَّا مَنْ كَانَ فِى الحَجِّ فَلا يُسَنُّ لَهُ صَوْمُ يَوْمِ عَرَفَةَ لِأَنَّ الْمَطْلُوبَ مِنْهُ الِاجْتِهَادُ فِى العِبَادَاتِ وَالصِّيَامُ قَدْ يُضْعِفُهُ عَنْ ذَلِكَ. قَالَ الْحَافِظُ النَّوَوِىُّ فِى شَرْحِ مُسْلِمٍ </w:t>
      </w:r>
      <w:r w:rsidRPr="00FE408F">
        <w:rPr>
          <w:rFonts w:ascii="Traditional Arabic" w:hAnsi="Traditional Arabic" w:cs="Traditional Arabic"/>
          <w:b/>
          <w:bCs/>
          <w:color w:val="C00000"/>
          <w:sz w:val="32"/>
          <w:szCs w:val="32"/>
          <w:rtl/>
        </w:rPr>
        <w:t>إِنَّ صِيَامَ الأَيَّامِ التِّسْعَةِ مِنْ أَوَّلِ ذِى الْحِجَّةِ مُسْتَحَبٌّ اسْتِحَبَابًا شَدِيدًا</w:t>
      </w:r>
      <w:r w:rsidRPr="00FE408F">
        <w:rPr>
          <w:rFonts w:ascii="Traditional Arabic" w:hAnsi="Traditional Arabic" w:cs="Traditional Arabic"/>
          <w:color w:val="7030A0"/>
          <w:sz w:val="32"/>
          <w:szCs w:val="32"/>
          <w:rtl/>
        </w:rPr>
        <w:t xml:space="preserve">. وَالأَصْلُ فِى صَوْمِ يَوْمِ عَرَفَةَ أَنَّهُ مُسْتَحَبٌّ إِلَّا لِمَنْ كَانَ بِعَرَفَاتٍ حَاجًّا فَلا يُسْتَحَبُّ لَهُ لِأَنَّ الصِّيَامَ يُضْعِفُهُ عَنِ اغْتِنَامِ وَقْتِ الْوُقُوفِ بِعَرَفَةَ قَالَ الْخَطَّابِىُّ </w:t>
      </w:r>
      <w:r w:rsidRPr="00FE408F">
        <w:rPr>
          <w:rFonts w:ascii="Traditional Arabic" w:hAnsi="Traditional Arabic" w:cs="Traditional Arabic"/>
          <w:b/>
          <w:bCs/>
          <w:color w:val="C00000"/>
          <w:sz w:val="32"/>
          <w:szCs w:val="32"/>
          <w:rtl/>
        </w:rPr>
        <w:t>وَهَذَا نَهْىُ اسْتِحْبَابٍ لا نَهْىُ إِيجَابٍ فَإِنَّمَا نُهِىَ الْمُحْرِمُ عَنْ ذَلِكَ خَوْفًا عَلَيْهِ أَنْ يَضْعُفَ عَنِ الدُّعَاءِ وَالِابْتِهَالِ فِى ذَلِكَ الْمَقَامِ</w:t>
      </w:r>
      <w:r w:rsidRPr="00FE408F">
        <w:rPr>
          <w:rFonts w:ascii="Traditional Arabic" w:hAnsi="Traditional Arabic" w:cs="Traditional Arabic"/>
          <w:color w:val="7030A0"/>
          <w:sz w:val="32"/>
          <w:szCs w:val="32"/>
          <w:rtl/>
        </w:rPr>
        <w:t xml:space="preserve">. وَإِذَا صَامَتِ الْمَرْأَةُ يَوْمَ عَرَفَةَ وَكَانَ عَلَيْهَا قَضَاءُ أَيَّامٍ فَاتَتْهَا بِعُذْرٍ فَلَهَا ثَوَابٌ. وَلا يَجْمَعُ الشَّخْصُ بَيْنَ صَوْمِ يَوْمِ عَرَفَةَ وَصَوْمِ الْقَضَاءِ بِنِيَّةٍ وَاحِدَةٍ. وَالدُّعَاءُ فِى يَوْمِ عَرَفَةَ لَيْسَ كَالدُّعَاءِ فِى غَيْرِهِ لِحَدِيثِ التِّرْمِذِىِّ </w:t>
      </w:r>
      <w:r w:rsidRPr="00FE408F">
        <w:rPr>
          <w:rFonts w:ascii="Traditional Arabic" w:hAnsi="Traditional Arabic" w:cs="Traditional Arabic"/>
          <w:b/>
          <w:bCs/>
          <w:color w:val="006600"/>
          <w:sz w:val="32"/>
          <w:szCs w:val="32"/>
          <w:rtl/>
        </w:rPr>
        <w:t>خَيْرُ الدُّعَاءِ دُعَاءُ يَوْمِ عَرَفَةَ</w:t>
      </w:r>
      <w:r w:rsidRPr="00FE408F">
        <w:rPr>
          <w:rFonts w:ascii="Traditional Arabic" w:hAnsi="Traditional Arabic" w:cs="Traditional Arabic"/>
          <w:color w:val="7030A0"/>
          <w:sz w:val="32"/>
          <w:szCs w:val="32"/>
          <w:rtl/>
        </w:rPr>
        <w:t xml:space="preserve">. لِذَلِكَ يَنْبَغِى لِلْمُسْلِمِ أَنْ يَجْتَهِدَ فِى عَمَلِ الْخَيْرِ فِى هَذَا الْيَوْمِ وَأَنْ يَحْرِصَ عَلَى صِيَامِهِ وَأَنْ يُكْثِرَ فِيهِ مِنَ التَّهْلِيلِ وَالتَّكْبِيرِ وَالتَّحْمِيدِ فَعَنْ سَيِّدِنَا عَلِىٍّ رَضِىَ اللَّهُ عَنْهُ أَنَّهُ قَالَ قَالَ رَسُولُ اللَّهِ ﷺ </w:t>
      </w:r>
      <w:r w:rsidRPr="00FE408F">
        <w:rPr>
          <w:rFonts w:ascii="Traditional Arabic" w:hAnsi="Traditional Arabic" w:cs="Traditional Arabic"/>
          <w:b/>
          <w:bCs/>
          <w:color w:val="006600"/>
          <w:sz w:val="32"/>
          <w:szCs w:val="32"/>
          <w:rtl/>
        </w:rPr>
        <w:t>أَفْضَلُ مَا قُلْتُ أَنَا وَالنَّبِيُّونَ عَشِيَّةَ عَرَفَةَ لا إِلَهَ إِلَّا اللَّهُ وَحْدَهُ لا شَرِيكَ لَهُ لَهُ الْمُلْكُ وَلَهُ الْحَمْدُ وَهُوَ عَلَى كُلِّ شَىْءٍ قَدِيرٌ</w:t>
      </w:r>
      <w:r w:rsidRPr="00FE408F">
        <w:rPr>
          <w:rFonts w:ascii="Traditional Arabic" w:hAnsi="Traditional Arabic" w:cs="Traditional Arabic"/>
          <w:color w:val="7030A0"/>
          <w:sz w:val="32"/>
          <w:szCs w:val="32"/>
          <w:rtl/>
        </w:rPr>
        <w:t xml:space="preserve"> وَقَدْ أَحْدَثَ الْعُلَمَاءُ فِى الْمَاضِى بِدْعَةً حَسَنَةً فَكَانُوا يَجْتَمِعُونَ فِى الْمَسَاجِدِ فِى يَوْمِ عَرَفَةَ وَيَذْكُرُونَ اللَّهَ كَثِيرًا بِنِيَّةِ أَنْ يَكْسِبُوا أَجْرًا بِعَمَلٍ شَبِيهٍ بِعَمَلِ الْحُجَّاجِ فِى عَرَفَاتٍ.</w:t>
      </w:r>
    </w:p>
    <w:p w14:paraId="31126B1D" w14:textId="77777777" w:rsidR="00C30A90" w:rsidRPr="00FE408F" w:rsidRDefault="00C30A90" w:rsidP="00C30A90">
      <w:pPr>
        <w:widowControl w:val="0"/>
        <w:bidi/>
        <w:jc w:val="both"/>
        <w:rPr>
          <w:rFonts w:ascii="Traditional Arabic" w:hAnsi="Traditional Arabic" w:cs="Traditional Arabic"/>
          <w:b/>
          <w:bCs/>
          <w:sz w:val="32"/>
          <w:szCs w:val="32"/>
          <w:rtl/>
        </w:rPr>
      </w:pPr>
    </w:p>
    <w:p w14:paraId="2AA40503" w14:textId="77777777" w:rsidR="00C30A90" w:rsidRPr="00FE408F" w:rsidRDefault="00C30A90" w:rsidP="00C30A90">
      <w:pPr>
        <w:bidi/>
        <w:ind w:hanging="1"/>
        <w:jc w:val="both"/>
        <w:rPr>
          <w:rStyle w:val="BookTitle"/>
          <w:rFonts w:ascii="Traditional Arabic" w:hAnsi="Traditional Arabic" w:cs="Traditional Arabic"/>
          <w:color w:val="7030A0"/>
          <w:sz w:val="32"/>
          <w:szCs w:val="32"/>
          <w:rtl/>
        </w:rPr>
      </w:pPr>
      <w:r w:rsidRPr="00FE408F">
        <w:rPr>
          <w:rStyle w:val="BookTitle"/>
          <w:rFonts w:ascii="Traditional Arabic" w:hAnsi="Traditional Arabic" w:cs="Traditional Arabic"/>
          <w:color w:val="7030A0"/>
          <w:sz w:val="32"/>
          <w:szCs w:val="32"/>
          <w:rtl/>
        </w:rPr>
        <w:t>مَا هُوَ حَدِيثُ النُّزُولِ فِى يَوْمِ عَرَفَةَ.</w:t>
      </w:r>
    </w:p>
    <w:p w14:paraId="716116E2" w14:textId="77777777" w:rsidR="00C30A90" w:rsidRPr="00FE408F" w:rsidRDefault="00C30A90" w:rsidP="00C30A90">
      <w:pPr>
        <w:bidi/>
        <w:ind w:hanging="1"/>
        <w:jc w:val="both"/>
        <w:rPr>
          <w:rFonts w:ascii="Traditional Arabic" w:hAnsi="Traditional Arabic" w:cs="Traditional Arabic"/>
          <w:color w:val="7030A0"/>
          <w:sz w:val="32"/>
          <w:szCs w:val="32"/>
          <w:rtl/>
        </w:rPr>
      </w:pPr>
      <w:r w:rsidRPr="00FE408F">
        <w:rPr>
          <w:rStyle w:val="BookTitle"/>
          <w:rFonts w:ascii="Traditional Arabic" w:hAnsi="Traditional Arabic" w:cs="Traditional Arabic"/>
          <w:color w:val="7030A0"/>
          <w:sz w:val="32"/>
          <w:szCs w:val="32"/>
          <w:rtl/>
        </w:rPr>
        <w:t xml:space="preserve">        رَوَى ابْنُ حِبَّانَ فِى صَحِيحِهِ وَغَيْرُهُ عَنْ جَابِرٍ رَضِىَ اللَّهُ عَنْهُ أَنَّهُ قَالَ قَالَ رَسُولُ اللَّهِ </w:t>
      </w:r>
      <w:r w:rsidRPr="00FE408F">
        <w:rPr>
          <w:rFonts w:ascii="Traditional Arabic" w:hAnsi="Traditional Arabic" w:cs="Traditional Arabic"/>
          <w:b/>
          <w:bCs/>
          <w:color w:val="7030A0"/>
          <w:sz w:val="32"/>
          <w:szCs w:val="32"/>
          <w:rtl/>
        </w:rPr>
        <w:t>ﷺ</w:t>
      </w:r>
      <w:r w:rsidRPr="00FE408F">
        <w:rPr>
          <w:rFonts w:ascii="Traditional Arabic" w:hAnsi="Traditional Arabic" w:cs="Traditional Arabic"/>
          <w:color w:val="7030A0"/>
          <w:sz w:val="32"/>
          <w:szCs w:val="32"/>
          <w:rtl/>
        </w:rPr>
        <w:t xml:space="preserve"> </w:t>
      </w:r>
      <w:r w:rsidRPr="00FE408F">
        <w:rPr>
          <w:rFonts w:ascii="Traditional Arabic" w:hAnsi="Traditional Arabic" w:cs="Traditional Arabic"/>
          <w:b/>
          <w:bCs/>
          <w:color w:val="006600"/>
          <w:sz w:val="32"/>
          <w:szCs w:val="32"/>
          <w:rtl/>
        </w:rPr>
        <w:t>مَا مِنْ يَوْمٍ أَفْضَلُ عِنْدَ اللَّهِ مِنْ يَوْمِ عَرَفَةَ يَنْزِلُ اللَّهُ إِلَى السَّمَاءِ الدُّنْيَا فَيُبَاهِى بِأَهْلِ الأَرْضِ أَهْلَ السَّمَاءِ فَيَقُولُ انْظُرُوا إِلَى عِبَادِى شُعْثًا غُبْرًا ضَاحِينَ جَاؤُوا مِنْ كُلِّ فَجٍّ عَمِيقٍ يَرْجُونَ رَحْمَتِى وَلَمْ يَرَوْا عَذَابِى فَلَمْ يُرَ يَوْمٌ أَكْثَرُ عِتْقًا مِنَ النَّارِ مِنْ يَوْمِ عَرَفَةَ</w:t>
      </w:r>
      <w:r w:rsidRPr="00FE408F">
        <w:rPr>
          <w:rFonts w:ascii="Traditional Arabic" w:hAnsi="Traditional Arabic" w:cs="Traditional Arabic"/>
          <w:color w:val="7030A0"/>
          <w:sz w:val="32"/>
          <w:szCs w:val="32"/>
          <w:rtl/>
        </w:rPr>
        <w:t xml:space="preserve">. نَقَلَ الْقَاضِى عِيَاضٌ وَالْحَافِظُ النَّوَوِىُّ وَالطِّيِبىُّ وَالْمَازِرِىُّ وَالْمُلَّا عَلِىٌّ الْقَارِىُّ وَغَيْرُهُمْ فِى تَفْسِيرِ يَنْزِلُ اللَّهُ إِلَى السَّمَاءِ الدُّنْيَا مَعْنَيَيْنِ الأَوَّلُ أَنَّ ءَاثَارَ رَحْمَتِهِ وَكَرَامِتِهِ عَزَّ وَجَلَّ تَدْنُو مِنَ الْعِبَادِ وَالثَّانِى أَنَّهُ تَعَالَى يَأْمُرُ الْمَلائِكَةَ بِالدُّنُوِّ إِلَى الأَرْضِ وَيُنْزِلُ مَعَهُمْ مَا يَشَاءُ مِنَ الرَّحْمَةِ وَعَلَى التَّفْسِيرَيْنِ فَإِنَّهُ يَجِبُ تَنْزِيهُ اللَّهِ عَزَّ وَجَلَّ عَنِ الْحَرَكَةِ وَالسُّكُونِ وَالِاتِّصَالِ وَالِانْفِصَالِ وَالْقُرْبِ وَالْبُعْدِ بِالْحِسِّ وَالْمَسَافَةِ وَالتَّحَوُّلِ وَالِانْتِقَالِ وَالزَّوَالِ وَالْحُلُولِ </w:t>
      </w:r>
      <w:r w:rsidRPr="00FE408F">
        <w:rPr>
          <w:rFonts w:ascii="Traditional Arabic" w:hAnsi="Traditional Arabic" w:cs="Traditional Arabic"/>
          <w:b/>
          <w:bCs/>
          <w:color w:val="C00000"/>
          <w:sz w:val="32"/>
          <w:szCs w:val="32"/>
          <w:rtl/>
        </w:rPr>
        <w:t>﴿لَيْسَ كَمِثْلِهِ شَىْءٌ وَهُوَ السَّمِيعُ الْبَصِيرُ﴾</w:t>
      </w:r>
      <w:r w:rsidRPr="00FE408F">
        <w:rPr>
          <w:rFonts w:ascii="Traditional Arabic" w:hAnsi="Traditional Arabic" w:cs="Traditional Arabic"/>
          <w:color w:val="C00000"/>
          <w:sz w:val="32"/>
          <w:szCs w:val="32"/>
          <w:rtl/>
        </w:rPr>
        <w:t xml:space="preserve">. </w:t>
      </w:r>
      <w:r w:rsidRPr="00FE408F">
        <w:rPr>
          <w:rFonts w:ascii="Traditional Arabic" w:hAnsi="Traditional Arabic" w:cs="Traditional Arabic"/>
          <w:color w:val="7030A0"/>
          <w:sz w:val="32"/>
          <w:szCs w:val="32"/>
          <w:rtl/>
        </w:rPr>
        <w:t xml:space="preserve">وَمَنِ اعْتَقَدَ النُّزُولَ الْحِسِّىَّ فِى حَقِّ اللَّهِ أَوِ الْحَرَكَةَ فَقَدْ كَذَّبَ الْقُرْءَانَ وَمَنْ كَذَّبَ الْقُرْءَانَ خَارِجٌ مِنَ الْمِلَّةِ. اللَّهُ تَعَالَى خَالِقُ الأَحْجَامِ فَلَيْسَ حَجْمًا بِالْمَرَّةِ وَخَالِقُ صِفَاتِ الْمَخْلُوقَاتِ فَلا تُشْبِهُ صِفَاتُهُ صِفَاتِ خَلْقِهِ أَلْبَتَّةَ. وَاللَّهُ لا يَتَغَيَّرُ لِأَنَّ التَّغَيُّرَ أَقْوَى </w:t>
      </w:r>
      <w:r w:rsidRPr="00FE408F">
        <w:rPr>
          <w:rFonts w:ascii="Traditional Arabic" w:hAnsi="Traditional Arabic" w:cs="Traditional Arabic"/>
          <w:color w:val="7030A0"/>
          <w:sz w:val="32"/>
          <w:szCs w:val="32"/>
          <w:rtl/>
        </w:rPr>
        <w:lastRenderedPageBreak/>
        <w:t xml:space="preserve">عَلامَاتِ الْحُدُوثِ. وَمَعْنَى فَيُبَاهِى بِأَهْلِ الأَرْضِ أَهْلَ السَّمَاءِ يُظْهِرُ لِلْمَلائِكَةِ فَضْلَ بَعْضِ عِبَادِهِ وَأَمَّا قَوْلُهُ </w:t>
      </w:r>
      <w:r w:rsidRPr="00FE408F">
        <w:rPr>
          <w:rFonts w:ascii="Traditional Arabic" w:hAnsi="Traditional Arabic" w:cs="Traditional Arabic"/>
          <w:b/>
          <w:bCs/>
          <w:color w:val="006600"/>
          <w:sz w:val="32"/>
          <w:szCs w:val="32"/>
          <w:rtl/>
        </w:rPr>
        <w:t>شُعْثًا غُبْرًا ضَاحِينَ</w:t>
      </w:r>
      <w:r w:rsidRPr="00FE408F">
        <w:rPr>
          <w:rFonts w:ascii="Traditional Arabic" w:hAnsi="Traditional Arabic" w:cs="Traditional Arabic"/>
          <w:color w:val="7030A0"/>
          <w:sz w:val="32"/>
          <w:szCs w:val="32"/>
          <w:rtl/>
        </w:rPr>
        <w:t xml:space="preserve"> فَالشُّعْثُ جَمْعُ أَشْعَثَ وَهُوَ مَنْ تَفَرَّقَ شَعْرُ رَأْسِهِ مِنْ عَدَمِ غَسْلِهِ وَدَهْنِهِ، وَالْغُبْرُ جَمْعُ أَغْبَرَ وَهُوَ مَنِ الْتَصَقَ الْغُبَارُ بِأَعْضَائِهِ كَمَا هُوَ عَادَةُ الْمُسَافِرِينَ عَلَى الدَّوَابِّ وَمَشْيًا، وَضَاحِينَ جَمْعُ ضَاحٍ وَهُوَ الْبَارِزُ لِلشَّمْسِ يُصِيبُهُ حَرُّهَا، وَالْمُرَادُ أَنَّهُمْ جَاؤُوا مُتَقَشِّفِينَ مُتَذَلِّلِينَ لِلَّهِ تَعَالَى. </w:t>
      </w:r>
    </w:p>
    <w:p w14:paraId="34B7D14A" w14:textId="77777777" w:rsidR="00C30A90" w:rsidRPr="00FE408F" w:rsidRDefault="00C30A90" w:rsidP="00C30A90">
      <w:pPr>
        <w:bidi/>
        <w:ind w:hanging="1"/>
        <w:jc w:val="both"/>
        <w:rPr>
          <w:rFonts w:ascii="Traditional Arabic" w:hAnsi="Traditional Arabic" w:cs="Traditional Arabic"/>
          <w:smallCaps/>
          <w:color w:val="7030A0"/>
          <w:sz w:val="32"/>
          <w:szCs w:val="32"/>
          <w:rtl/>
        </w:rPr>
      </w:pPr>
      <w:r w:rsidRPr="00FE408F">
        <w:rPr>
          <w:rFonts w:ascii="Traditional Arabic" w:hAnsi="Traditional Arabic" w:cs="Traditional Arabic"/>
          <w:color w:val="7030A0"/>
          <w:sz w:val="32"/>
          <w:szCs w:val="32"/>
          <w:rtl/>
        </w:rPr>
        <w:t xml:space="preserve">  </w:t>
      </w:r>
    </w:p>
    <w:p w14:paraId="0AE4E106" w14:textId="77777777" w:rsidR="00C30A90" w:rsidRPr="00FE408F" w:rsidRDefault="00C30A90" w:rsidP="00C30A90">
      <w:pPr>
        <w:bidi/>
        <w:ind w:hanging="1"/>
        <w:jc w:val="both"/>
        <w:rPr>
          <w:rFonts w:ascii="Traditional Arabic" w:hAnsi="Traditional Arabic" w:cs="Traditional Arabic"/>
          <w:b/>
          <w:bCs/>
          <w:color w:val="7030A0"/>
          <w:sz w:val="32"/>
          <w:szCs w:val="32"/>
        </w:rPr>
      </w:pPr>
      <w:r w:rsidRPr="00FE408F">
        <w:rPr>
          <w:rFonts w:ascii="Traditional Arabic" w:hAnsi="Traditional Arabic" w:cs="Traditional Arabic"/>
          <w:b/>
          <w:bCs/>
          <w:color w:val="7030A0"/>
          <w:sz w:val="32"/>
          <w:szCs w:val="32"/>
          <w:rtl/>
        </w:rPr>
        <w:t>تَكَلَّمْ عَنْ صَلاةِ عِيدِ الأَضْحَى.</w:t>
      </w:r>
    </w:p>
    <w:p w14:paraId="09994E31" w14:textId="77777777" w:rsidR="00C30A90" w:rsidRPr="00FE408F" w:rsidRDefault="00C30A90" w:rsidP="00C30A90">
      <w:pPr>
        <w:bidi/>
        <w:ind w:hanging="1"/>
        <w:jc w:val="both"/>
        <w:rPr>
          <w:rFonts w:ascii="Traditional Arabic" w:hAnsi="Traditional Arabic" w:cs="Traditional Arabic"/>
          <w:color w:val="7030A0"/>
          <w:sz w:val="32"/>
          <w:szCs w:val="32"/>
          <w:rtl/>
        </w:rPr>
      </w:pPr>
      <w:r w:rsidRPr="00FE408F">
        <w:rPr>
          <w:rFonts w:ascii="Traditional Arabic" w:hAnsi="Traditional Arabic" w:cs="Traditional Arabic"/>
          <w:color w:val="7030A0"/>
          <w:sz w:val="32"/>
          <w:szCs w:val="32"/>
          <w:rtl/>
        </w:rPr>
        <w:t xml:space="preserve">        صَلاةُ عِيدِ الأَضْحَى سُنَّةٌ مُؤَكَّدَةٌ وَقِيلَ فَرْضُ كِفَايَةٍ وَهِىَ رَكْعَتَانِ كَرَكْعَتَىْ صَلاةِ عِيدِ الْفِطْرِ يُكَبِّرُ نَدْبًا فِى الأُولَى بَعْدَ دُعَاءِ الِافْتِتَاحِ وَقَبْلَ التَّعَوُّذِ سَبْعَ تَكْبِيرَاتٍ وَيُكَبِّرُ فِى الثَّانِيَةِ بَعْدَ تَكْبِيرَةِ الْقِيَامِ وَقَبْلَ قِرَاءَةِ الْفَاتِحَةِ خَمْسَ تَكْبِيرَاتٍ يَرْفَعُ يَدَيْهِ فِى جَمِيعِ التَّكْبِيرَاتِ حَذْوَ مَنْكِبَيْهِ وَيَقْرَأُ بَعْدَ الْفَاتِحَةِ فِى الرَّكْعَةِ الأُولَى سُورَةَ ق وَفِى الثَّانِيَةِ سُورَةَ الْقَمَرِ. وَوَقْتُهَا مِنْ شُرُوقِ شَمْسِ يَوْمِ الْعِيدِ إِلَى مَا قَبْلَ دُخُولِ وَقْتِ الظُّهْرِ وَيُسَنُّ تَأْخِيرُهَا عَنِ الشُّرُوقِ إِلَى أَنْ تَرْتَفِعَ الشَّمْسُ قَدْرَ رُمْحٍ أَىْ بَعْدَ نَحْوِ ثُلُثِ سَاعَةٍ مِنَ الشُّرُوقِ. وَيُسَنُّ أَنْ تُصَلَّى جَمَاعَةً وَلا يُؤَذَّنُ لَهَا وَلا يُقَامُ بَلْ يُنَادَى لَهَا الصَّلاةُ جَامِعَةٌ. وَتُسَنُّ خُطْبَتَانِ بَعْدَ الصَّلاةِ كَخُطْبَتَىِ الْجُمُعَةِ فِى الأَرْكَانِ وَالسُّنَنِ وَلا يُشْتَرَطُ الْقِيَامُ فِيهِمَا وَلا الْجُلُوسُ بَيْنَهُمَا بَلْ يُسْتَحَبُّ إِلَّا أَنَّهُ يَسْتَفْتِحُ الأُولَى بِتِسْعِ تَكْبِيرَاتٍ وَالثَّانِيَةَ بِسَبْعِ تَكْبِيرَاتٍ. وَيُسَنُّ الْكَلامُ عَنْ أَحْكَامِ الأُضْحِيَّةِ أَثْنَاءَ الْخُطْبَةِ. وَيُسْتَحَبُّ لِلْمُسْلِمِ أَنْ يَغْتَسِلَ لِيَوْمِ الْعِيدِ بَعْدَ الْفَجْرِ وَأَنْ يَلْبَسَ لِبَاسًا حَسَنًا نَظِيفًا وَأَنْ يَتَطَيَّبَ وَأَنْ يُبَكِّرَ لِلصَّلاةِ وَأَنْ يَخْرُجَ إِلَيْهَا مَاشِيًا وَأَنْ يُمْسِكَ عَنِ الأَكْلِ إِلَى أَنْ يُصَلِّىَ. </w:t>
      </w:r>
    </w:p>
    <w:p w14:paraId="59596B51" w14:textId="77777777" w:rsidR="00C30A90" w:rsidRPr="00FE408F" w:rsidRDefault="00C30A90" w:rsidP="00C30A90">
      <w:pPr>
        <w:bidi/>
        <w:ind w:hanging="1"/>
        <w:jc w:val="both"/>
        <w:rPr>
          <w:rStyle w:val="Strong"/>
          <w:rFonts w:ascii="Traditional Arabic" w:hAnsi="Traditional Arabic" w:cs="Traditional Arabic"/>
          <w:b w:val="0"/>
          <w:bCs w:val="0"/>
          <w:color w:val="7030A0"/>
          <w:sz w:val="32"/>
          <w:szCs w:val="32"/>
          <w:rtl/>
        </w:rPr>
      </w:pPr>
    </w:p>
    <w:p w14:paraId="5676E122" w14:textId="77777777" w:rsidR="00C30A90" w:rsidRPr="00FE408F" w:rsidRDefault="00C30A90" w:rsidP="00C30A90">
      <w:pPr>
        <w:bidi/>
        <w:ind w:hanging="1"/>
        <w:jc w:val="both"/>
        <w:rPr>
          <w:rFonts w:ascii="Traditional Arabic" w:hAnsi="Traditional Arabic" w:cs="Traditional Arabic"/>
          <w:b/>
          <w:bCs/>
          <w:color w:val="7030A0"/>
          <w:sz w:val="32"/>
          <w:szCs w:val="32"/>
          <w:lang w:bidi="ar-LB"/>
        </w:rPr>
      </w:pPr>
      <w:r w:rsidRPr="00FE408F">
        <w:rPr>
          <w:rFonts w:ascii="Traditional Arabic" w:hAnsi="Traditional Arabic" w:cs="Traditional Arabic"/>
          <w:b/>
          <w:bCs/>
          <w:color w:val="7030A0"/>
          <w:sz w:val="32"/>
          <w:szCs w:val="32"/>
          <w:rtl/>
          <w:lang w:bidi="ar-LB"/>
        </w:rPr>
        <w:t>تَكَلَّمْ عَنِ الأُضْحِيَّةِ.</w:t>
      </w:r>
    </w:p>
    <w:p w14:paraId="29A7C5F8" w14:textId="77777777" w:rsidR="00C30A90" w:rsidRPr="00FE408F" w:rsidRDefault="00C30A90" w:rsidP="00C30A90">
      <w:pPr>
        <w:bidi/>
        <w:ind w:hanging="1"/>
        <w:jc w:val="both"/>
        <w:rPr>
          <w:rFonts w:ascii="Traditional Arabic" w:hAnsi="Traditional Arabic" w:cs="Traditional Arabic"/>
          <w:color w:val="7030A0"/>
          <w:sz w:val="32"/>
          <w:szCs w:val="32"/>
          <w:rtl/>
          <w:lang w:bidi="ar-LB"/>
        </w:rPr>
      </w:pPr>
      <w:r w:rsidRPr="00FE408F">
        <w:rPr>
          <w:rFonts w:ascii="Traditional Arabic" w:hAnsi="Traditional Arabic" w:cs="Traditional Arabic"/>
          <w:color w:val="7030A0"/>
          <w:sz w:val="32"/>
          <w:szCs w:val="32"/>
          <w:rtl/>
          <w:lang w:bidi="ar-LB"/>
        </w:rPr>
        <w:t xml:space="preserve">        الأُضْحِيَّةُ سُنَّةٌ مُؤَكَّدَةٌ وَهِىَ سُنَّةٌ عَلَى الْكِفَايَةِ إِذَا فَعَلَهَا وَاحِدٌ مِنْ أَهْلِ الْبَيْتِ كَفَى عَنِ الْجَمِيعِ وَإِنْ تَرَكُوهَا كُرِهَ لَهُمْ قَالَ رَسُولُ اللَّهِ ﷺ </w:t>
      </w:r>
      <w:r w:rsidRPr="00FE408F">
        <w:rPr>
          <w:rFonts w:ascii="Traditional Arabic" w:hAnsi="Traditional Arabic" w:cs="Traditional Arabic"/>
          <w:b/>
          <w:bCs/>
          <w:color w:val="006600"/>
          <w:sz w:val="32"/>
          <w:szCs w:val="32"/>
          <w:rtl/>
          <w:lang w:bidi="ar-LB"/>
        </w:rPr>
        <w:t>أُمِرْتُ بِالنَّحْرِ وَهُوَ سُنَّةٌ لَكُمْ</w:t>
      </w:r>
      <w:r w:rsidRPr="00FE408F">
        <w:rPr>
          <w:rFonts w:ascii="Traditional Arabic" w:hAnsi="Traditional Arabic" w:cs="Traditional Arabic"/>
          <w:color w:val="7030A0"/>
          <w:sz w:val="32"/>
          <w:szCs w:val="32"/>
          <w:rtl/>
          <w:lang w:bidi="ar-LB"/>
        </w:rPr>
        <w:t xml:space="preserve">. وَالأُضْحِيَّةُ هِىَ مَا يُذْبَحُ مِنَ الإِبِلِ أَوِ الْبَقَرِ أَوِ الْغَنَمِ يَوْمَ عِيدِ الأَضْحَى وَأَيَّامَ التَّشْرِيقِ وَيَدْخُلُ وَقْتُهَا بَعْدَ دُخُولِ وَقْتِ صَلاةِ الْعِيدِ بِقَدْرِ رَكْعَتَيْنِ وَخُطْبَتَيْنِ وَيَخْرُجُ وَقْتُهَا بِغُرُوبِ شَمْسِ الْيَوْمِ الثَّالِثِ مِنْ أَيَّامِ التَّشْرِيقِ الَّتِى تَلِى يَوْمَ الْعِيدِ. وَالرَّجُلُ لَهُ أَنْ يَذْبَحَ عَنْ نَفْسِهِ وَعَنْ زَوْجَتِهِ وَأَوْلادِهِ الَّذِينَ هُمْ دُونَ الْبُلُوغِ وَلَوْ شَاةً وَاحِدَةً وَإِذَا أَرَادَ أَنْ يَذْبَحَ عَنْ وَلَدِهِ الْبَالِغِ فَيُشْتَرَطُ أَنْ يَسْتَأْذِنَهُ وَيَذْبَحَ شَاةً أُخْرَى. وَيُجْزِئُ فِى الأُضْحِيَّةِ جَذَعٌ مِنَ الضَّأْنِ أَىِ الْغَنَمِ وَالثَّنِيَّةُ مِنَ الْمَعْزِ وَالْبَقَرِ وَالإِبِلِ. وَالْجَذَعُ مِنَ الضَّأْنِ هُوَ الَّذِى اسْتَكْمَلَ سَنَةً وَالثَّنِىُّ مِنَ الْمَعْزِ هُوَ الَّذِى اسْتَكْمَلَ سَنَتَيْنِ وَالثَّنِىُّ مِنَ الْبَقَرِ هُوَ الَّذِى اسْتَكْمَلَ سَنَتَيْنِ وَدَخَلَ فِى الثَّالِثَةِ وَالثَّنِىُّ مِنَ الإِبِلِ هُوَ الَّذِى اسْتَكْمَلَ خَمْسَ سِنِينَ. وَتُجْزِئُ الشَّاةُ عَنْ وَاحِدٍ وَالْبَدَنَةُ مِنَ الإِبِلِ عَنْ سَبْعَةٍ وَالْبَقَرَةُ عَنْ سَبْعَةٍ يَشْتَرِكُونَ فِيهَا. وَيُسْتَحَبُّ لِلرَّجُلِ أَنْ يَذْبَحَ بِنَفْسِهِ وَيُسْتَحَبُّ لِلْمَرْأَةِ أَنْ تُوَكِّلَ رَجُلًا يَذْبَحُ عَنْهَا. وَيُسَنُّ لِلذَّابِحِ أَنْ يَنْوِىَ أَنَّهُ يَذْبَحُ عَنْ نَفْسِهِ أَوْ عَنْ غَيْرِهِ تَقَرُّبًا </w:t>
      </w:r>
      <w:r w:rsidRPr="00FE408F">
        <w:rPr>
          <w:rFonts w:ascii="Traditional Arabic" w:hAnsi="Traditional Arabic" w:cs="Traditional Arabic"/>
          <w:color w:val="7030A0"/>
          <w:sz w:val="32"/>
          <w:szCs w:val="32"/>
          <w:rtl/>
          <w:lang w:bidi="ar-LB"/>
        </w:rPr>
        <w:lastRenderedPageBreak/>
        <w:t xml:space="preserve">إِلَى اللَّهِ وَيُسَنُّ فِى الْبَقَرِ وَالْغَنَمِ الذَّبْحُ مُضْجَعَةً عَلَى جَنْبِهَا الأَيْسَرِ وَأَنْ يَسْتَقْبِلَ بِهَا الْقِبْلَةَ وَيُسْتَحَبُّ أَنْ يُسَمِّىَ اللَّهَ عِنْدَ الذَّبْحِ وَيُكَبِّرَ وَيُصَلِّىَ عَلَى النَّبِىِّ ﷺ فَيَقُولَ </w:t>
      </w:r>
      <w:r w:rsidRPr="00FE408F">
        <w:rPr>
          <w:rFonts w:ascii="Traditional Arabic" w:hAnsi="Traditional Arabic" w:cs="Traditional Arabic"/>
          <w:b/>
          <w:bCs/>
          <w:color w:val="C00000"/>
          <w:sz w:val="32"/>
          <w:szCs w:val="32"/>
          <w:rtl/>
          <w:lang w:bidi="ar-LB"/>
        </w:rPr>
        <w:t>بِسْمِ اللَّهِ وَاللَّهُ أَكْبَر وَصَلَّى اللَّهُ عَلَى رَسُولِهِ مُحَمَّدٍ وَعَلَى ءَالِهِ وَصَحْبِهِ وَسَلَّم اللَّهُمَّ مِنْكَ وَإِلَيْكَ فَتَقَبَّلْ مِنِّى</w:t>
      </w:r>
      <w:r w:rsidRPr="00FE408F">
        <w:rPr>
          <w:rFonts w:ascii="Traditional Arabic" w:hAnsi="Traditional Arabic" w:cs="Traditional Arabic"/>
          <w:color w:val="C00000"/>
          <w:sz w:val="32"/>
          <w:szCs w:val="32"/>
          <w:rtl/>
          <w:lang w:bidi="ar-LB"/>
        </w:rPr>
        <w:t xml:space="preserve"> </w:t>
      </w:r>
      <w:r w:rsidRPr="00FE408F">
        <w:rPr>
          <w:rFonts w:ascii="Traditional Arabic" w:hAnsi="Traditional Arabic" w:cs="Traditional Arabic"/>
          <w:color w:val="7030A0"/>
          <w:sz w:val="32"/>
          <w:szCs w:val="32"/>
          <w:rtl/>
          <w:lang w:bidi="ar-LB"/>
        </w:rPr>
        <w:t xml:space="preserve">أَوْ تَقَبَّلْ مِنْ فُلانٍ صَاحِبِهَا إِنْ كَانَ يَذْبَحُ عَنْ غَيْرِهِ وَيُسْتَحَبُّ أَنْ يَحْضُرَ صَاحِبُهَا عِنْدَ الذَّبْحِ. وَيَأْكُلُ الْمُضَحِّى ثُلُثَ الأُضْحِيَّةِ وَيُهْدِى الثُّلُثَ وَيَتَصَدَّقُ بِالثُّلُثِ وَمَحَلُّ التَّضْحِيَّةِ حَيْثُ يَكُونُ الْمُضَحِّى. وَلا يَجُوزُ بَيْعُ شَىْءٍ مِنَ الأُضْحِيَّةِ وَلا إِعْطَاءُ شَىْءٍ مِنْهَا أُجْرَةً لِلْجَزَّارِ. وَيُسْتَحَبُّ لِمَنْ أَرَادَ أَنْ يُضَحِّىَ وَدَخَلَ عَلَيْهِ الْعَشْرُ مِنْ ذِى الْحِجَّةِ </w:t>
      </w:r>
      <w:r w:rsidRPr="00FE408F">
        <w:rPr>
          <w:rFonts w:ascii="Traditional Arabic" w:hAnsi="Traditional Arabic" w:cs="Traditional Arabic"/>
          <w:color w:val="7030A0"/>
          <w:sz w:val="32"/>
          <w:szCs w:val="32"/>
          <w:rtl/>
        </w:rPr>
        <w:t>أَنْ يُمْسِكَ عَنْ قَصِّ ظُفْرِهِ وَإِزَالَةِ شَعْرِهِ إِلَى أَنْ يَذْبَحَ</w:t>
      </w:r>
      <w:r w:rsidRPr="00FE408F">
        <w:rPr>
          <w:rFonts w:ascii="Traditional Arabic" w:hAnsi="Traditional Arabic" w:cs="Traditional Arabic"/>
          <w:color w:val="7030A0"/>
          <w:sz w:val="32"/>
          <w:szCs w:val="32"/>
          <w:rtl/>
          <w:lang w:bidi="ar-LB"/>
        </w:rPr>
        <w:t xml:space="preserve">. </w:t>
      </w:r>
    </w:p>
    <w:p w14:paraId="24629529" w14:textId="77777777" w:rsidR="00C30A90" w:rsidRPr="00FE408F" w:rsidRDefault="00C30A90" w:rsidP="00C30A90">
      <w:pPr>
        <w:widowControl w:val="0"/>
        <w:bidi/>
        <w:jc w:val="both"/>
        <w:rPr>
          <w:rFonts w:ascii="Traditional Arabic" w:hAnsi="Traditional Arabic" w:cs="Traditional Arabic"/>
          <w:b/>
          <w:bCs/>
          <w:sz w:val="32"/>
          <w:szCs w:val="32"/>
          <w:rtl/>
          <w:lang w:bidi="ar-LB"/>
        </w:rPr>
      </w:pPr>
    </w:p>
    <w:p w14:paraId="7501061B" w14:textId="77777777" w:rsidR="00C30A90" w:rsidRPr="00FE408F" w:rsidRDefault="00C30A90" w:rsidP="00C30A90">
      <w:pPr>
        <w:widowControl w:val="0"/>
        <w:bidi/>
        <w:jc w:val="both"/>
        <w:rPr>
          <w:rFonts w:ascii="Traditional Arabic" w:hAnsi="Traditional Arabic" w:cs="Traditional Arabic"/>
          <w:sz w:val="32"/>
          <w:szCs w:val="32"/>
          <w:rtl/>
        </w:rPr>
      </w:pPr>
    </w:p>
    <w:p w14:paraId="43542D33" w14:textId="77777777" w:rsidR="00C30A90" w:rsidRPr="00FE408F" w:rsidRDefault="00C30A90" w:rsidP="00C30A90">
      <w:pPr>
        <w:widowControl w:val="0"/>
        <w:bidi/>
        <w:jc w:val="both"/>
        <w:rPr>
          <w:rFonts w:ascii="Traditional Arabic" w:hAnsi="Traditional Arabic" w:cs="Traditional Arabic"/>
          <w:b/>
          <w:bCs/>
          <w:sz w:val="32"/>
          <w:szCs w:val="32"/>
          <w:rtl/>
        </w:rPr>
      </w:pPr>
      <w:r w:rsidRPr="00FE408F">
        <w:rPr>
          <w:rFonts w:ascii="Traditional Arabic" w:hAnsi="Traditional Arabic" w:cs="Traditional Arabic"/>
          <w:b/>
          <w:bCs/>
          <w:sz w:val="32"/>
          <w:szCs w:val="32"/>
          <w:rtl/>
        </w:rPr>
        <w:t>خَاتِمَةٌ فِي زِيَارَةِ قَبْرِ رَسُولِ اللَّهِ ﷺ</w:t>
      </w:r>
    </w:p>
    <w:p w14:paraId="0F56CCE1" w14:textId="77777777" w:rsidR="00C30A90" w:rsidRPr="00FE408F" w:rsidRDefault="00C30A90" w:rsidP="00C30A90">
      <w:pPr>
        <w:widowControl w:val="0"/>
        <w:bidi/>
        <w:ind w:firstLine="360"/>
        <w:jc w:val="both"/>
        <w:rPr>
          <w:rFonts w:ascii="Traditional Arabic" w:hAnsi="Traditional Arabic" w:cs="Traditional Arabic"/>
          <w:sz w:val="32"/>
          <w:szCs w:val="32"/>
          <w:rtl/>
        </w:rPr>
      </w:pPr>
    </w:p>
    <w:p w14:paraId="0FFE94EE" w14:textId="77777777" w:rsidR="00C30A90" w:rsidRPr="00FE408F" w:rsidRDefault="00C30A90" w:rsidP="00C30A90">
      <w:pPr>
        <w:pStyle w:val="NoSpacing"/>
        <w:bidi/>
        <w:jc w:val="both"/>
        <w:rPr>
          <w:rFonts w:ascii="Traditional Arabic" w:hAnsi="Traditional Arabic" w:cs="Traditional Arabic"/>
          <w:color w:val="FF0000"/>
          <w:sz w:val="32"/>
          <w:szCs w:val="32"/>
        </w:rPr>
      </w:pPr>
      <w:r w:rsidRPr="00FE408F">
        <w:rPr>
          <w:rFonts w:ascii="Traditional Arabic" w:hAnsi="Traditional Arabic" w:cs="Traditional Arabic"/>
          <w:b/>
          <w:bCs/>
          <w:sz w:val="32"/>
          <w:szCs w:val="32"/>
          <w:rtl/>
        </w:rPr>
        <w:t>تُسَنُّ زِيَارَةُ قَبْرِ الرَّسُولِ ﷺ بِالإِجْمَاعِ أَيْ إِجْمَاعِ أَئِمَّةِ الِاجْتِهَادِ الأَرْبَعَةِ وَغَيْرِهِمْ لِلْمُقِيمِ بِالْمَدِينَةِ وَلِأَهْلِ الآفَاقِ الْقَاصِدِينَ بِسَفَرِهِمْ زِيَارَةَ قَبْرِهِ الشَّرِيفِ. وَهِيَ مِنَ الْقُرَبِ الْعَظِيمَةِ فَمَنْ خَصَّ مَشْرُوعِيَّةَ زِيَارَةِ قَبْرِهِ لِغَيْرِ الْقَاصِدِ بِالسَّفَرِ وَحَرَّمَ السَّفَرَ لِزِيَارَةِ قَبْرِهِ ﷺ فَلا يَجُوزُ الْعَمَلُ بِكَلامِهِ بَلْ يَجِبُ نَبْذُهُ وَالإِعْرَاضُ عَنْهُ.</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FF0000"/>
          <w:sz w:val="32"/>
          <w:szCs w:val="32"/>
          <w:rtl/>
        </w:rPr>
        <w:t>(وَيَحْسُنُ أَنْ تَكُونَ الزِّيَارَةُ</w:t>
      </w:r>
      <w:r w:rsidRPr="00FE408F">
        <w:rPr>
          <w:rFonts w:ascii="Traditional Arabic" w:hAnsi="Traditional Arabic" w:cs="Traditional Arabic"/>
          <w:color w:val="FF0000"/>
          <w:sz w:val="32"/>
          <w:szCs w:val="32"/>
        </w:rPr>
        <w:t xml:space="preserve"> </w:t>
      </w:r>
      <w:r w:rsidRPr="00FE408F">
        <w:rPr>
          <w:rFonts w:ascii="Traditional Arabic" w:hAnsi="Traditional Arabic" w:cs="Traditional Arabic"/>
          <w:color w:val="FF0000"/>
          <w:sz w:val="32"/>
          <w:szCs w:val="32"/>
          <w:rtl/>
        </w:rPr>
        <w:t>بَعْدَ صَلاةِ رَكْعَتَيْ تَحِيَّةِ الْمَسْجِدِ، وَتَحْصُلُ بِالسَّلامِ عَلَيْهِ ﷺ عِنْدَ</w:t>
      </w:r>
      <w:r w:rsidRPr="00FE408F">
        <w:rPr>
          <w:rFonts w:ascii="Traditional Arabic" w:hAnsi="Traditional Arabic" w:cs="Traditional Arabic"/>
          <w:color w:val="FF0000"/>
          <w:sz w:val="32"/>
          <w:szCs w:val="32"/>
        </w:rPr>
        <w:t xml:space="preserve"> </w:t>
      </w:r>
      <w:r w:rsidRPr="00FE408F">
        <w:rPr>
          <w:rFonts w:ascii="Traditional Arabic" w:hAnsi="Traditional Arabic" w:cs="Traditional Arabic"/>
          <w:color w:val="FF0000"/>
          <w:sz w:val="32"/>
          <w:szCs w:val="32"/>
          <w:rtl/>
        </w:rPr>
        <w:t>قَبْرِهِ الشَّرِيفِ، وَالأَدَبُ فِي ذَلِكَ أَنْ يُقَابِلَ الزَّائِرُ الْجِدَارَ مُتَنَحِّيًا نَحْوَ أَرْبَعَةِ</w:t>
      </w:r>
      <w:r w:rsidRPr="00FE408F">
        <w:rPr>
          <w:rFonts w:ascii="Traditional Arabic" w:hAnsi="Traditional Arabic" w:cs="Traditional Arabic"/>
          <w:color w:val="FF0000"/>
          <w:sz w:val="32"/>
          <w:szCs w:val="32"/>
        </w:rPr>
        <w:t xml:space="preserve"> </w:t>
      </w:r>
      <w:r w:rsidRPr="00FE408F">
        <w:rPr>
          <w:rFonts w:ascii="Traditional Arabic" w:hAnsi="Traditional Arabic" w:cs="Traditional Arabic"/>
          <w:color w:val="FF0000"/>
          <w:sz w:val="32"/>
          <w:szCs w:val="32"/>
          <w:rtl/>
        </w:rPr>
        <w:t xml:space="preserve">أَذْرُعٍ غَاضًّا طَرْفَهُ مُمْتَلِىءَ الْقَلْبِ بِالإِجْلالِ لِرَسُولِ اللَّهِ ﷺ فَيَقُولُ بِصَوْتٍ مُتَوَسِّطٍ: </w:t>
      </w:r>
      <w:r w:rsidRPr="00FE408F">
        <w:rPr>
          <w:rFonts w:ascii="Traditional Arabic" w:hAnsi="Traditional Arabic" w:cs="Traditional Arabic"/>
          <w:b/>
          <w:bCs/>
          <w:color w:val="FF0000"/>
          <w:sz w:val="32"/>
          <w:szCs w:val="32"/>
          <w:rtl/>
        </w:rPr>
        <w:t>السَّلامُ عَلَيْكَ يَا رَسُولَ اللَّهِ، السَّلامُ عَلَيْكَ يَا نَبِيَّ</w:t>
      </w:r>
      <w:r w:rsidRPr="00FE408F">
        <w:rPr>
          <w:rFonts w:ascii="Traditional Arabic" w:hAnsi="Traditional Arabic" w:cs="Traditional Arabic"/>
          <w:b/>
          <w:bCs/>
          <w:color w:val="FF0000"/>
          <w:sz w:val="32"/>
          <w:szCs w:val="32"/>
        </w:rPr>
        <w:t xml:space="preserve"> </w:t>
      </w:r>
      <w:r w:rsidRPr="00FE408F">
        <w:rPr>
          <w:rFonts w:ascii="Traditional Arabic" w:hAnsi="Traditional Arabic" w:cs="Traditional Arabic"/>
          <w:b/>
          <w:bCs/>
          <w:color w:val="FF0000"/>
          <w:sz w:val="32"/>
          <w:szCs w:val="32"/>
          <w:rtl/>
        </w:rPr>
        <w:t>اللَّهِ، السَّلامُ عَلَيْكَ يَا خِيرَةَ اللَّهِ، السَّلامُ عَلَيْكَ يَا حَبِيبَ اللَّهِ، السَّلامُ</w:t>
      </w:r>
      <w:r w:rsidRPr="00FE408F">
        <w:rPr>
          <w:rFonts w:ascii="Traditional Arabic" w:hAnsi="Traditional Arabic" w:cs="Traditional Arabic"/>
          <w:b/>
          <w:bCs/>
          <w:color w:val="FF0000"/>
          <w:sz w:val="32"/>
          <w:szCs w:val="32"/>
        </w:rPr>
        <w:t xml:space="preserve"> </w:t>
      </w:r>
      <w:r w:rsidRPr="00FE408F">
        <w:rPr>
          <w:rFonts w:ascii="Traditional Arabic" w:hAnsi="Traditional Arabic" w:cs="Traditional Arabic"/>
          <w:b/>
          <w:bCs/>
          <w:color w:val="FF0000"/>
          <w:sz w:val="32"/>
          <w:szCs w:val="32"/>
          <w:rtl/>
        </w:rPr>
        <w:t>عَلَيْكَ يَا صَفْوَةَ اللَّهِ، السَّلامُ عَلَيْكَ يَا سَيِّدَ الْمُرْسَلِينَ وَخَاتَمَ النَّبِيِّينَ،</w:t>
      </w:r>
      <w:r w:rsidRPr="00FE408F">
        <w:rPr>
          <w:rFonts w:ascii="Traditional Arabic" w:hAnsi="Traditional Arabic" w:cs="Traditional Arabic"/>
          <w:b/>
          <w:bCs/>
          <w:color w:val="FF0000"/>
          <w:sz w:val="32"/>
          <w:szCs w:val="32"/>
        </w:rPr>
        <w:t xml:space="preserve"> </w:t>
      </w:r>
      <w:r w:rsidRPr="00FE408F">
        <w:rPr>
          <w:rFonts w:ascii="Traditional Arabic" w:hAnsi="Traditional Arabic" w:cs="Traditional Arabic"/>
          <w:b/>
          <w:bCs/>
          <w:color w:val="FF0000"/>
          <w:sz w:val="32"/>
          <w:szCs w:val="32"/>
          <w:rtl/>
        </w:rPr>
        <w:t>السَّلامُ عَلَيْكَ يَا خَيْرَ الْخَلْقِ أَجْمَعِينَ، السَّلامُ عَلَيْكَ يَا قَائِدَ الْغُرِّ</w:t>
      </w:r>
      <w:r w:rsidRPr="00FE408F">
        <w:rPr>
          <w:rFonts w:ascii="Traditional Arabic" w:hAnsi="Traditional Arabic" w:cs="Traditional Arabic"/>
          <w:b/>
          <w:bCs/>
          <w:color w:val="FF0000"/>
          <w:sz w:val="32"/>
          <w:szCs w:val="32"/>
        </w:rPr>
        <w:t xml:space="preserve"> </w:t>
      </w:r>
      <w:r w:rsidRPr="00FE408F">
        <w:rPr>
          <w:rFonts w:ascii="Traditional Arabic" w:hAnsi="Traditional Arabic" w:cs="Traditional Arabic"/>
          <w:b/>
          <w:bCs/>
          <w:color w:val="FF0000"/>
          <w:sz w:val="32"/>
          <w:szCs w:val="32"/>
          <w:rtl/>
        </w:rPr>
        <w:t>الْمُحَجَّلِينَ، السَّلامُ عَلَيْكَ وَعَلَى ءَالِكَ وَأَهْلِ بَيْتِكَ وَأَزْوَاجِكَ وَأَصْحَابِكَ الطَّيِّبِينَ</w:t>
      </w:r>
      <w:r w:rsidRPr="00FE408F">
        <w:rPr>
          <w:rFonts w:ascii="Traditional Arabic" w:hAnsi="Traditional Arabic" w:cs="Traditional Arabic"/>
          <w:b/>
          <w:bCs/>
          <w:color w:val="FF0000"/>
          <w:sz w:val="32"/>
          <w:szCs w:val="32"/>
        </w:rPr>
        <w:t xml:space="preserve"> </w:t>
      </w:r>
      <w:r w:rsidRPr="00FE408F">
        <w:rPr>
          <w:rFonts w:ascii="Traditional Arabic" w:hAnsi="Traditional Arabic" w:cs="Traditional Arabic"/>
          <w:b/>
          <w:bCs/>
          <w:color w:val="FF0000"/>
          <w:sz w:val="32"/>
          <w:szCs w:val="32"/>
          <w:rtl/>
        </w:rPr>
        <w:t>الطَّاهِرِينَ، السَّلامُ عَلَيْكَ وَعَلَى سَائِرِ الأَنْبِيَاءِ وَالْمُرْسَلِينَ</w:t>
      </w:r>
      <w:r w:rsidRPr="00FE408F">
        <w:rPr>
          <w:rFonts w:ascii="Traditional Arabic" w:hAnsi="Traditional Arabic" w:cs="Traditional Arabic"/>
          <w:color w:val="FF0000"/>
          <w:sz w:val="32"/>
          <w:szCs w:val="32"/>
          <w:rtl/>
        </w:rPr>
        <w:t>.</w:t>
      </w:r>
    </w:p>
    <w:p w14:paraId="34A422FD" w14:textId="77777777" w:rsidR="00C30A90" w:rsidRPr="00FE408F" w:rsidRDefault="00C30A90" w:rsidP="00C30A90">
      <w:pPr>
        <w:widowControl w:val="0"/>
        <w:bidi/>
        <w:jc w:val="both"/>
        <w:rPr>
          <w:rFonts w:ascii="Traditional Arabic" w:hAnsi="Traditional Arabic" w:cs="Traditional Arabic"/>
          <w:color w:val="FF0000"/>
          <w:sz w:val="32"/>
          <w:szCs w:val="32"/>
          <w:rtl/>
        </w:rPr>
      </w:pPr>
      <w:r w:rsidRPr="00FE408F">
        <w:rPr>
          <w:rFonts w:ascii="Traditional Arabic" w:hAnsi="Traditional Arabic" w:cs="Traditional Arabic"/>
          <w:color w:val="FF0000"/>
          <w:sz w:val="32"/>
          <w:szCs w:val="32"/>
          <w:rtl/>
        </w:rPr>
        <w:t xml:space="preserve">   وَلا يَنْبَغِي أَنْ يُخْلِيَ مَوْقِفَهُ ذَلِكَ مِنَ الصَّلاةِ عَلَيْهِ ﷺ، وَمَنِ اقْتَصَرَ</w:t>
      </w:r>
      <w:r w:rsidRPr="00FE408F">
        <w:rPr>
          <w:rFonts w:ascii="Traditional Arabic" w:hAnsi="Traditional Arabic" w:cs="Traditional Arabic"/>
          <w:color w:val="FF0000"/>
          <w:sz w:val="32"/>
          <w:szCs w:val="32"/>
        </w:rPr>
        <w:t xml:space="preserve"> </w:t>
      </w:r>
      <w:r w:rsidRPr="00FE408F">
        <w:rPr>
          <w:rFonts w:ascii="Traditional Arabic" w:hAnsi="Traditional Arabic" w:cs="Traditional Arabic"/>
          <w:color w:val="FF0000"/>
          <w:sz w:val="32"/>
          <w:szCs w:val="32"/>
          <w:rtl/>
        </w:rPr>
        <w:t>عَلَى قَوْلِهِ (السَّلامُ عَلَيْكَ يَا رَسُولَ اللَّهِ) ثُمَّ تَنَحَّى إِلَى الْيَمِينِ مِقْدَارَ ذِرَاعٍ فَسَلَّمَ عَلَى الصِّدِّيقِ رَضِيَ اللَّهُ عَنْهُ، ثُمَّ تَنَحَّى قَدْرَ ذَلِكَ وَسَلَّمَ عَلَى الْفَارُوقِ رَضِيَ اللَّهُ عَنْهُ، ثُمَّ عَادَ إِلَى مَوْقِفِهِ الأَوَّلِ فَقَدْ أَدَّى السَّلامَ كَمَا</w:t>
      </w:r>
      <w:r w:rsidRPr="00FE408F">
        <w:rPr>
          <w:rFonts w:ascii="Traditional Arabic" w:hAnsi="Traditional Arabic" w:cs="Traditional Arabic"/>
          <w:color w:val="FF0000"/>
          <w:sz w:val="32"/>
          <w:szCs w:val="32"/>
        </w:rPr>
        <w:t xml:space="preserve"> </w:t>
      </w:r>
      <w:r w:rsidRPr="00FE408F">
        <w:rPr>
          <w:rFonts w:ascii="Traditional Arabic" w:hAnsi="Traditional Arabic" w:cs="Traditional Arabic"/>
          <w:color w:val="FF0000"/>
          <w:sz w:val="32"/>
          <w:szCs w:val="32"/>
          <w:rtl/>
        </w:rPr>
        <w:t>يَنْبَغِي، ثُمَّ يَتَوَسَّلُ بِالْمُصْطَفَى فِي نَفْسِهِ وَيَتَشَفَّعُ بِهِ إِلَى رَبِّهِ، ثُمَّ يَسْتَقْبِلُ</w:t>
      </w:r>
      <w:r w:rsidRPr="00FE408F">
        <w:rPr>
          <w:rFonts w:ascii="Traditional Arabic" w:hAnsi="Traditional Arabic" w:cs="Traditional Arabic"/>
          <w:color w:val="FF0000"/>
          <w:sz w:val="32"/>
          <w:szCs w:val="32"/>
        </w:rPr>
        <w:t xml:space="preserve"> </w:t>
      </w:r>
      <w:r w:rsidRPr="00FE408F">
        <w:rPr>
          <w:rFonts w:ascii="Traditional Arabic" w:hAnsi="Traditional Arabic" w:cs="Traditional Arabic"/>
          <w:color w:val="FF0000"/>
          <w:sz w:val="32"/>
          <w:szCs w:val="32"/>
          <w:rtl/>
        </w:rPr>
        <w:t>الْقِبْلَةَ وَيَدْعُو لِنَفْسِهِ وَلِمَنْ شَاءَ، وَإِنْ أَوْصَاهُ أَحَدٌ بِالسَّلامِ فَلْيَقُلْ السَّلامُ</w:t>
      </w:r>
      <w:r w:rsidRPr="00FE408F">
        <w:rPr>
          <w:rFonts w:ascii="Traditional Arabic" w:hAnsi="Traditional Arabic" w:cs="Traditional Arabic"/>
          <w:color w:val="FF0000"/>
          <w:sz w:val="32"/>
          <w:szCs w:val="32"/>
        </w:rPr>
        <w:t xml:space="preserve"> </w:t>
      </w:r>
      <w:r w:rsidRPr="00FE408F">
        <w:rPr>
          <w:rFonts w:ascii="Traditional Arabic" w:hAnsi="Traditional Arabic" w:cs="Traditional Arabic"/>
          <w:color w:val="FF0000"/>
          <w:sz w:val="32"/>
          <w:szCs w:val="32"/>
          <w:rtl/>
        </w:rPr>
        <w:t xml:space="preserve">عَلَيْكَ يَا رَسُولَ اللَّهِ مِنْ فُلانٍ أَوْ يَقُولُ فُلانٌ يُسَلِّمُ عَلَيْكَ يَا رَسُولَ اللَّهِ) </w:t>
      </w:r>
      <w:r w:rsidRPr="00FE408F">
        <w:rPr>
          <w:rFonts w:ascii="Traditional Arabic" w:hAnsi="Traditional Arabic" w:cs="Traditional Arabic"/>
          <w:b/>
          <w:bCs/>
          <w:sz w:val="32"/>
          <w:szCs w:val="32"/>
          <w:rtl/>
        </w:rPr>
        <w:t>وَقَدْ رَوَى الْحَاكِمُ فِي الْمُسْتَدْرَكِ مِنْ حَدِيثِ أَبِي هُرَيْرَةَ رَضِيَ اللَّهُ عَنْهُ أَنَّ النَّبِيَّ ﷺ قَالَ (</w:t>
      </w:r>
      <w:r w:rsidRPr="00FE408F">
        <w:rPr>
          <w:rFonts w:ascii="Traditional Arabic" w:hAnsi="Traditional Arabic" w:cs="Traditional Arabic"/>
          <w:b/>
          <w:bCs/>
          <w:color w:val="C00000"/>
          <w:sz w:val="32"/>
          <w:szCs w:val="32"/>
          <w:rtl/>
        </w:rPr>
        <w:t>لَيَهْبِطَنَّ عِيسَى ابْنُ مَرْيَمَ حَكَمًا مُقْسِطًا وَلَيَسْلُكَنَّ فَجًّا حَاجًّا أَوْ مُعْتَمِرًا وَلَيَأْتِيَنَّ قَبْرِي حَتَّى يُسَلِّمَ عَلَيَّ وَلَأَرُدَنَّ عَلَيْهِ</w:t>
      </w:r>
      <w:r w:rsidRPr="00FE408F">
        <w:rPr>
          <w:rFonts w:ascii="Traditional Arabic" w:hAnsi="Traditional Arabic" w:cs="Traditional Arabic"/>
          <w:b/>
          <w:bCs/>
          <w:sz w:val="32"/>
          <w:szCs w:val="32"/>
          <w:rtl/>
        </w:rPr>
        <w:t>) صَحَّحَهُ الْحَاكِمُ وَوَافَقَهُ الذَّهَبِيُّ وَرَوَاهُ أَبُو دَاوُدَ الطَّيَالِسِيُّ بِلَفْظِ (</w:t>
      </w:r>
      <w:r w:rsidRPr="00FE408F">
        <w:rPr>
          <w:rFonts w:ascii="Traditional Arabic" w:hAnsi="Traditional Arabic" w:cs="Traditional Arabic"/>
          <w:b/>
          <w:bCs/>
          <w:color w:val="C00000"/>
          <w:sz w:val="32"/>
          <w:szCs w:val="32"/>
          <w:rtl/>
        </w:rPr>
        <w:t>وَلَيَسْلُكَنَّ فَجَّ الرَّوْحَاءِ</w:t>
      </w:r>
      <w:r>
        <w:rPr>
          <w:rFonts w:ascii="Traditional Arabic" w:hAnsi="Traditional Arabic" w:cs="Traditional Arabic" w:hint="cs"/>
          <w:b/>
          <w:bCs/>
          <w:sz w:val="32"/>
          <w:szCs w:val="32"/>
          <w:rtl/>
        </w:rPr>
        <w:t>)</w:t>
      </w:r>
      <w:r w:rsidRPr="00FE408F">
        <w:rPr>
          <w:rFonts w:ascii="Traditional Arabic" w:hAnsi="Traditional Arabic" w:cs="Traditional Arabic"/>
          <w:b/>
          <w:bCs/>
          <w:sz w:val="32"/>
          <w:szCs w:val="32"/>
          <w:rtl/>
        </w:rPr>
        <w:t xml:space="preserve">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 xml:space="preserve">قَالَ الرَّسُولُ ﷺ </w:t>
      </w:r>
      <w:r w:rsidRPr="00FE408F">
        <w:rPr>
          <w:rFonts w:ascii="Traditional Arabic" w:hAnsi="Traditional Arabic" w:cs="Traditional Arabic"/>
          <w:color w:val="C00000"/>
          <w:sz w:val="32"/>
          <w:szCs w:val="32"/>
          <w:rtl/>
        </w:rPr>
        <w:lastRenderedPageBreak/>
        <w:t>"</w:t>
      </w:r>
      <w:r w:rsidRPr="00FE408F">
        <w:rPr>
          <w:rFonts w:ascii="Traditional Arabic" w:hAnsi="Traditional Arabic" w:cs="Traditional Arabic"/>
          <w:b/>
          <w:bCs/>
          <w:color w:val="006600"/>
          <w:sz w:val="32"/>
          <w:szCs w:val="32"/>
          <w:rtl/>
        </w:rPr>
        <w:t>وَلَيَأْتِيَنَّ قَبْرِي حَتَّى يُسَلِّمَ عَلَيَّ وَلَأَرُدَّنَّ عَلَيْهِ</w:t>
      </w:r>
      <w:r w:rsidRPr="00FE408F">
        <w:rPr>
          <w:rFonts w:ascii="Traditional Arabic" w:hAnsi="Traditional Arabic" w:cs="Traditional Arabic"/>
          <w:color w:val="C00000"/>
          <w:sz w:val="32"/>
          <w:szCs w:val="32"/>
          <w:rtl/>
        </w:rPr>
        <w:t>"، مَا قَالَ "وَلَيَأْتِيَنَّ مَسْجِدِي" كَمَا يَقُولُ بَعْضُهُمْ أَنَّهُ شَرَطَ أَنْ يَقْصِدَ الرَّجُلُ مِنْ بَلَدِهِ إِلَى الْمَدِينَةِ الصَّلَاةَ فِي مَسْجِدِ الرَّسُولِ مُدَّعِيًا أَنَّهُ لَا يَجُوزُ أَنْ يَنْوِيَ زِيَارَةَ قَبْرِ الرَّسُولِ، فَمِنْ أَيْنَ أَتَى بِهٰذَا الشَّرْعِ؟ هٰذَا الْحَدِيثُ صَحَّحَهُ الْحَاكِمُ نَفْسُهُ، وَالْحَدِيثُ الصَّحِيحُ أَعْلَى مَرَاتِبِ الْحَدِيثِ. يُقَالُ لَهُمْ: كَيْفَ تَقُولُونَ لَا يَجُوزُ السَّفَرُ لِزِيَارَةِ الرَّسُولِ ﷺ؟ هٰذَا الْحَدِيثُ حُجَّةٌ عَلَيْكُمْ، ثُمَّ هٰذَا الْحَدِيثُ أَيْضًا فِيهِ دَلِيلٌ عَلَى أَنَّ الرَّسُولَ ﷺ يَسْمَعُ مَنْ يُسَلِّمُ عَلَيْهِ عِنْدَ قَبْرِهِ، وَفِيهِ دَلِيلٌ عَلَى أَنَّ الْمَيِّتَ يَعْمَلُ بَعْضَ الْأَعْمَالِ، أَلَيْسَ الرَّسُولُ ﷺ يَرُدُّ السَّلَامَ عَلَى عِيسَى؟ هٰذَا عَمَلٌ</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b/>
          <w:bCs/>
          <w:sz w:val="32"/>
          <w:szCs w:val="32"/>
          <w:rtl/>
        </w:rPr>
        <w:t>. وَلَيْسَ لِلْمَانِعِينَ مِنَ السَّفَرِ لِزِيَارَةِ قَبْرِهِ ﷺ مُتَمَسَّكٌ فِي حَدِيثِ (</w:t>
      </w:r>
      <w:r w:rsidRPr="00FE408F">
        <w:rPr>
          <w:rFonts w:ascii="Traditional Arabic" w:hAnsi="Traditional Arabic" w:cs="Traditional Arabic"/>
          <w:b/>
          <w:bCs/>
          <w:color w:val="C00000"/>
          <w:sz w:val="32"/>
          <w:szCs w:val="32"/>
          <w:rtl/>
        </w:rPr>
        <w:t>لا تُشَدُّ الرِّحَالُ إِلَّا إِلَى ثَلاثَةِ مَسَاجِدَ الْمَسْجِدِ الْحَرَامِ وَالْمَسْجِدِ الأَقْصَى وَمَسْجِدِي هَذَا</w:t>
      </w:r>
      <w:r w:rsidRPr="00FE408F">
        <w:rPr>
          <w:rFonts w:ascii="Traditional Arabic" w:hAnsi="Traditional Arabic" w:cs="Traditional Arabic"/>
          <w:b/>
          <w:bCs/>
          <w:sz w:val="32"/>
          <w:szCs w:val="32"/>
          <w:rtl/>
        </w:rPr>
        <w:t xml:space="preserve">) </w:t>
      </w:r>
      <w:r w:rsidRPr="00FE408F">
        <w:rPr>
          <w:rFonts w:ascii="Traditional Arabic" w:hAnsi="Traditional Arabic" w:cs="Traditional Arabic"/>
          <w:color w:val="C00000"/>
          <w:sz w:val="32"/>
          <w:szCs w:val="32"/>
          <w:rtl/>
        </w:rPr>
        <w:t>وَاسْتِدْلَالُهُمْ بِهٰذَا الْحَدِيثِ لِتَحْرِيمِ السَّفَرِ لِزِيَارَةِ قَبْرِ النَّبِيِّ ﷺ جَوَابُهُ أَنَّ أَحَدًا مِنَ السَّلَفِ لَمْ يَفْهَمْ مَا فَهِمَهُ هٰؤُلَاءِ، بَلْ زِيَارَةُ قَبْرِ الرَّسُولِ ﷺ سُنَّةٌ سَوَاءٌ كَانَتْ بِسَفَرٍ أَوْ بِغَيْرِ سَفَرٍ كَسُكَّانِ الْمَدِينَةِ، وَالْحَنَابِلَةُ قَدْ نَصُّوا كَغَيْرِهِمْ عَلَى كَوْنِ زِيَارَةِ قَبْرِ النَّبِيِّ سُنَّةً سَوَاءٌ قُصِدَتْ بِالسَّفَرِ لِأَجْلِهَا أَوْ لَمْ تُقْصَدْ بِالسَّفَرِ لِأَجْلِهَا)</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 xml:space="preserve">لِأَنَّ هَذَا الْحَدِيثَ مَخْصُوصٌ بِالْمَسَاجِدِ أَيْ لا مَزِيَّةَ فِي السَّفَرِ إِلَى مَسْجِدٍ لِلصَّلاةِ فِيهِ إِلَّا فِي السَّفَرِ إِلَى أَحَدِ هَذِهِ الْمَسَاجِدِ الثَّلاثَةِ لِأَنَّ تِلْكَ الْمُضَاعَفَةَ إِلَى مِائَةِ أَلْفٍ وَأَلْفٍ وَخَمْسِمِائَةٍ خَاصَّةٌ بِهَا فَمَنْ سَافَرَ لِلصَّلاةِ إِلَى أَحَدِهَا حَصَلَ عَلَى الْمُضَاعَفَةِ الَّتِي لا تَحْصُلُ فِي مَسْجِدِ بَلَدِهِ فَلا مَزِيَّةَ فِي السَّفَرِ إِلَى مَسْجِدٍ غَيْرِهَا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الْمَعْنَى أَنَّ الصَّلَاةَ فِي الْمَدِينَةِ بِخَمْسِمِائَةِ أَلْفِ صَلَاةٍ، وَفِي الْمَسْجِدِ الْحَرَامِ مَعَ ضَرْبِهَا بِأَلْفٍ، فَتَكُونُ الْمُضَاعَفَةُ بَلَغَتْ خَمْسِينَ أَلْفَ مِلْيُونٍ. فَمُضَاعَفَةُ الثَّوَابِ تَحْصُلُ لِمَنْ صَلَّى فِي جَمِيعِ الْحَرَمِ الَّذِي حَدَّدَهُ إِبْرَاهِيمُ عَلَيْهِ السَّلَامُ، وَهُوَ مَسَاحَةٌ وَاسِعَةٌ)</w:t>
      </w:r>
      <w:r w:rsidRPr="00FE408F">
        <w:rPr>
          <w:rFonts w:ascii="Traditional Arabic" w:hAnsi="Traditional Arabic" w:cs="Traditional Arabic"/>
          <w:b/>
          <w:bCs/>
          <w:sz w:val="32"/>
          <w:szCs w:val="32"/>
          <w:rtl/>
        </w:rPr>
        <w:t xml:space="preserve"> كَمَا يُؤْخَذُ ذَلِكَ مِنْ رِوَايَةِ الإِمَامِ أَحْمَدَ فِي مُسْنَدِهِ مِنْ طَرِيقِ شَهْرِ بنِ حَوْشَبٍ أَنَّهُ قَالَ ذَكَرْتُ عِنْدَ أَبِي سَعِيدٍ الْخُدْرِيِّ رَضِيَ اللَّهُ عَنْهُ الصَّلاةَ فِي الطُّورِ</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FF0000"/>
          <w:sz w:val="32"/>
          <w:szCs w:val="32"/>
          <w:rtl/>
        </w:rPr>
        <w:t>(أَيْ جَبَلِ الطُّورِ، طُورِ سَيْنَاءَ)</w:t>
      </w:r>
      <w:r w:rsidRPr="00FE408F">
        <w:rPr>
          <w:rFonts w:ascii="Traditional Arabic" w:hAnsi="Traditional Arabic" w:cs="Traditional Arabic"/>
          <w:sz w:val="32"/>
          <w:szCs w:val="32"/>
          <w:rtl/>
        </w:rPr>
        <w:t xml:space="preserve"> </w:t>
      </w:r>
      <w:r w:rsidRPr="00FE408F">
        <w:rPr>
          <w:rFonts w:ascii="Traditional Arabic" w:hAnsi="Traditional Arabic" w:cs="Traditional Arabic"/>
          <w:b/>
          <w:bCs/>
          <w:sz w:val="32"/>
          <w:szCs w:val="32"/>
          <w:rtl/>
        </w:rPr>
        <w:t>فَقَالَ أَبُو سَعِيدٍ إِنِّي سَمِعْتُ رَسُولَ اللَّهِ ﷺ يَقُولُ (</w:t>
      </w:r>
      <w:r w:rsidRPr="00FE408F">
        <w:rPr>
          <w:rFonts w:ascii="Traditional Arabic" w:hAnsi="Traditional Arabic" w:cs="Traditional Arabic"/>
          <w:b/>
          <w:bCs/>
          <w:color w:val="C00000"/>
          <w:sz w:val="32"/>
          <w:szCs w:val="32"/>
          <w:rtl/>
        </w:rPr>
        <w:t>لا يَنْبَغِي لِلْمَطِيِّ أَنْ تُعْمَلَ إِلَى مَسْجِدٍ تُبْتَغَى فِيهِ الصَّلاةُ غَيْرَ الْمَسْجِدِ الْحَرَامِ وَالْمَسْجِدِ الأَقْصَى وَمَسْجِدِي</w:t>
      </w:r>
      <w:r w:rsidRPr="00FE408F">
        <w:rPr>
          <w:rFonts w:ascii="Traditional Arabic" w:hAnsi="Traditional Arabic" w:cs="Traditional Arabic"/>
          <w:b/>
          <w:bCs/>
          <w:sz w:val="32"/>
          <w:szCs w:val="32"/>
          <w:rtl/>
        </w:rPr>
        <w:t>) فَبِهَذَا الْحَدِيثِ يُفَسَّرُ حَدِيثُ (</w:t>
      </w:r>
      <w:r w:rsidRPr="00FE408F">
        <w:rPr>
          <w:rFonts w:ascii="Traditional Arabic" w:hAnsi="Traditional Arabic" w:cs="Traditional Arabic"/>
          <w:b/>
          <w:bCs/>
          <w:color w:val="C00000"/>
          <w:sz w:val="32"/>
          <w:szCs w:val="32"/>
          <w:rtl/>
        </w:rPr>
        <w:t>لا تُشَدُّ الرِّحَالُ إِلَّا إِلَى ثَلاثَةِ مَسَاجِدَ</w:t>
      </w:r>
      <w:r w:rsidRPr="00FE408F">
        <w:rPr>
          <w:rFonts w:ascii="Traditional Arabic" w:hAnsi="Traditional Arabic" w:cs="Traditional Arabic"/>
          <w:b/>
          <w:bCs/>
          <w:sz w:val="32"/>
          <w:szCs w:val="32"/>
          <w:rtl/>
        </w:rPr>
        <w:t xml:space="preserve">) </w:t>
      </w:r>
      <w:r w:rsidRPr="00FE408F">
        <w:rPr>
          <w:rFonts w:ascii="Traditional Arabic" w:hAnsi="Traditional Arabic" w:cs="Traditional Arabic"/>
          <w:b/>
          <w:bCs/>
          <w:color w:val="C00000"/>
          <w:sz w:val="32"/>
          <w:szCs w:val="32"/>
          <w:rtl/>
        </w:rPr>
        <w:t>(</w:t>
      </w:r>
      <w:r w:rsidRPr="00FE408F">
        <w:rPr>
          <w:rFonts w:ascii="Traditional Arabic" w:hAnsi="Traditional Arabic" w:cs="Traditional Arabic"/>
          <w:color w:val="C00000"/>
          <w:sz w:val="32"/>
          <w:szCs w:val="32"/>
          <w:rtl/>
        </w:rPr>
        <w:t>وَرِوَايَةُ الْإِمَامِ أَحْمَدَ بْنِ حَنْبَلٍ أَوْضَحَتْ مَعْنَى الْحَدِيثِ الَّذِي فِي الصَّحِيحِ "لَا تُشَدُّ الرِّحَالُ"، وَهُوَ أَنَّ السَّفَرَ لِغَيْرِ هٰذِهِ الْمَسَاجِدِ الثَّلَاثَةِ لَا فَائِدَةَ فِيهِ، لِمَاذَا؟ لِأَنَّهُ لَيْسَ هُنَاكَ تِلْكَ الْمُضَاعَفَةُ الَّتِي تَكُونُ فِي الْمَسْجِدِ الْحَرَامِ، وَالَّتِي تَكُونُ فِي الْمَسْجِدِ الْأَقْصَى، وَالَّتِي تَكُونُ فِي مَسْجِدِ الرَّسُولِ ﷺ)</w:t>
      </w:r>
      <w:r w:rsidRPr="00FE408F">
        <w:rPr>
          <w:rFonts w:ascii="Traditional Arabic" w:hAnsi="Traditional Arabic" w:cs="Traditional Arabic"/>
          <w:b/>
          <w:bCs/>
          <w:color w:val="C00000"/>
          <w:sz w:val="32"/>
          <w:szCs w:val="32"/>
          <w:rtl/>
        </w:rPr>
        <w:t xml:space="preserve"> </w:t>
      </w:r>
      <w:r w:rsidRPr="00FE408F">
        <w:rPr>
          <w:rFonts w:ascii="Traditional Arabic" w:hAnsi="Traditional Arabic" w:cs="Traditional Arabic"/>
          <w:b/>
          <w:bCs/>
          <w:sz w:val="32"/>
          <w:szCs w:val="32"/>
          <w:rtl/>
        </w:rPr>
        <w:t>لا بِقَوْلِ ابْنِ تَيْمِيَةَ فَإِنَّهُ احْتَجَّ بِهَذَا الْحَدِيثِ عَلَى تَحْريِمِ السَّفَرِ لِزِيَارَةِ قَبْرِ النَّبِيِّ ﷺ، قَالَ الْحَافِظُ ابْنُ حَجَرٍ (وَهَذَا مِنْ أَبْشَعِ الْمَسَائِلِ الْمَنْقُولَةِ عَنْهُ) أَيْ ابْنِ تَيْمِيَةَ. وَخَيْرُ مَا يُفَسَّرُ بِهِ الْحَدِيثُ الْحَدِيثُ قَالَ الْحَافِظُ الْعِرَاقِيُّ فِي أَلْفِيَّتِهِ مِنَ الرِّجْزِ</w:t>
      </w:r>
    </w:p>
    <w:p w14:paraId="17DF040D" w14:textId="77777777" w:rsidR="00C30A90" w:rsidRPr="00FE408F" w:rsidRDefault="00C30A90" w:rsidP="00C30A90">
      <w:pPr>
        <w:widowControl w:val="0"/>
        <w:bidi/>
        <w:jc w:val="both"/>
        <w:rPr>
          <w:rFonts w:ascii="Traditional Arabic" w:hAnsi="Traditional Arabic" w:cs="Traditional Arabic"/>
          <w:color w:val="FF0000"/>
          <w:sz w:val="32"/>
          <w:szCs w:val="32"/>
          <w:rtl/>
        </w:rPr>
      </w:pPr>
      <w:r w:rsidRPr="00FE408F">
        <w:rPr>
          <w:rFonts w:ascii="Traditional Arabic" w:hAnsi="Traditional Arabic" w:cs="Traditional Arabic"/>
          <w:b/>
          <w:bCs/>
          <w:sz w:val="32"/>
          <w:szCs w:val="32"/>
          <w:rtl/>
        </w:rPr>
        <w:t>(</w:t>
      </w:r>
      <w:r w:rsidRPr="00FE408F">
        <w:rPr>
          <w:rFonts w:ascii="Traditional Arabic" w:hAnsi="Traditional Arabic" w:cs="Traditional Arabic"/>
          <w:b/>
          <w:bCs/>
          <w:color w:val="C00000"/>
          <w:sz w:val="32"/>
          <w:szCs w:val="32"/>
          <w:rtl/>
        </w:rPr>
        <w:t>وَخَيْرُ مَا فَسَّرْتَهُ بِالْوَارِدِ</w:t>
      </w:r>
      <w:r w:rsidRPr="00FE408F">
        <w:rPr>
          <w:rFonts w:ascii="Traditional Arabic" w:hAnsi="Traditional Arabic" w:cs="Traditional Arabic"/>
          <w:b/>
          <w:bCs/>
          <w:sz w:val="32"/>
          <w:szCs w:val="32"/>
          <w:rtl/>
        </w:rPr>
        <w:t>)</w:t>
      </w:r>
      <w:r w:rsidRPr="00FE408F">
        <w:rPr>
          <w:rFonts w:ascii="Traditional Arabic" w:hAnsi="Traditional Arabic" w:cs="Traditional Arabic"/>
          <w:sz w:val="32"/>
          <w:szCs w:val="32"/>
          <w:rtl/>
        </w:rPr>
        <w:t xml:space="preserve"> </w:t>
      </w:r>
      <w:r w:rsidRPr="00FE408F">
        <w:rPr>
          <w:rFonts w:ascii="Traditional Arabic" w:hAnsi="Traditional Arabic" w:cs="Traditional Arabic"/>
          <w:color w:val="FF0000"/>
          <w:sz w:val="32"/>
          <w:szCs w:val="32"/>
          <w:rtl/>
        </w:rPr>
        <w:t>(أَيْ أَحْسَنُ مَا يُفَسَّرُ بِهِ الْحَدِيثُ الْوَارِدُ هُوَ الْحَدِيثُ الْوَارِدُ)</w:t>
      </w:r>
    </w:p>
    <w:p w14:paraId="61AB2CC7" w14:textId="77777777" w:rsidR="00C30A90" w:rsidRPr="00FE408F" w:rsidRDefault="00C30A90" w:rsidP="00C30A90">
      <w:pPr>
        <w:pStyle w:val="NoSpacing"/>
        <w:bidi/>
        <w:jc w:val="both"/>
        <w:rPr>
          <w:rFonts w:ascii="Traditional Arabic" w:hAnsi="Traditional Arabic" w:cs="Traditional Arabic"/>
          <w:color w:val="FF0000"/>
          <w:sz w:val="32"/>
          <w:szCs w:val="32"/>
          <w:rtl/>
        </w:rPr>
      </w:pPr>
      <w:r w:rsidRPr="00FE408F">
        <w:rPr>
          <w:rFonts w:ascii="Traditional Arabic" w:hAnsi="Traditional Arabic" w:cs="Traditional Arabic"/>
          <w:color w:val="FF0000"/>
          <w:sz w:val="32"/>
          <w:szCs w:val="32"/>
          <w:rtl/>
        </w:rPr>
        <w:lastRenderedPageBreak/>
        <w:t>(وَأَمَّا</w:t>
      </w:r>
      <w:r w:rsidRPr="00FE408F">
        <w:rPr>
          <w:rFonts w:ascii="Traditional Arabic" w:hAnsi="Traditional Arabic" w:cs="Traditional Arabic"/>
          <w:color w:val="FF0000"/>
          <w:sz w:val="32"/>
          <w:szCs w:val="32"/>
        </w:rPr>
        <w:t xml:space="preserve"> </w:t>
      </w:r>
      <w:r w:rsidRPr="00FE408F">
        <w:rPr>
          <w:rFonts w:ascii="Traditional Arabic" w:hAnsi="Traditional Arabic" w:cs="Traditional Arabic"/>
          <w:color w:val="FF0000"/>
          <w:sz w:val="32"/>
          <w:szCs w:val="32"/>
          <w:rtl/>
        </w:rPr>
        <w:t>قَوْلُ مَالِكٍ (أَكْرَهُ أَنْ يَقُولَ زُرْتُ قَبْرَ النَّبِيِّ) فَقَدْ حَمَلَهُ أَصْحَابُهُ أَيْ أَهْلُ مَذْهَبِهِ عَلَى أَنَّهُ كَرِهَ هَذَا اللَّفْظَ أَدَبًا، فَلا حُجَّةَ فِيهِ لِابْنِ تَيْمِيَةَ لِأَنَّ مَالِكًا رَأَى أَنَّ قَوْلَ الزَّائِرِ زُرْتُ النَّبِيَّ أَوْلَى بِالأَدَبِ مِنْ أَنْ يَقُولَ زُرْتُ قَبْرَ النَّبِيِّ ﷺ وَهَذَا تَوْجِيهٌ وَجِيهٌ</w:t>
      </w:r>
      <w:r w:rsidRPr="00FE408F">
        <w:rPr>
          <w:rFonts w:ascii="Traditional Arabic" w:hAnsi="Traditional Arabic" w:cs="Traditional Arabic"/>
          <w:color w:val="FF0000"/>
          <w:sz w:val="32"/>
          <w:szCs w:val="32"/>
        </w:rPr>
        <w:t xml:space="preserve"> .</w:t>
      </w:r>
    </w:p>
    <w:p w14:paraId="7EE1C81F" w14:textId="77777777" w:rsidR="00C30A90" w:rsidRPr="00FE408F" w:rsidRDefault="00C30A90" w:rsidP="00C30A90">
      <w:pPr>
        <w:pStyle w:val="NoSpacing"/>
        <w:bidi/>
        <w:jc w:val="both"/>
        <w:rPr>
          <w:rFonts w:ascii="Traditional Arabic" w:hAnsi="Traditional Arabic" w:cs="Traditional Arabic"/>
          <w:color w:val="FF0000"/>
          <w:sz w:val="32"/>
          <w:szCs w:val="32"/>
        </w:rPr>
      </w:pPr>
      <w:r w:rsidRPr="00FE408F">
        <w:rPr>
          <w:rFonts w:ascii="Traditional Arabic" w:hAnsi="Traditional Arabic" w:cs="Traditional Arabic"/>
          <w:b/>
          <w:bCs/>
          <w:color w:val="FF0000"/>
          <w:sz w:val="32"/>
          <w:szCs w:val="32"/>
          <w:rtl/>
        </w:rPr>
        <w:t>فَائِدَةٌ:</w:t>
      </w:r>
      <w:r w:rsidRPr="00FE408F">
        <w:rPr>
          <w:rFonts w:ascii="Traditional Arabic" w:hAnsi="Traditional Arabic" w:cs="Traditional Arabic"/>
          <w:color w:val="FF0000"/>
          <w:sz w:val="32"/>
          <w:szCs w:val="32"/>
          <w:rtl/>
        </w:rPr>
        <w:t xml:space="preserve"> حَدِيثُ "</w:t>
      </w:r>
      <w:r w:rsidRPr="00FE408F">
        <w:rPr>
          <w:rFonts w:ascii="Traditional Arabic" w:hAnsi="Traditional Arabic" w:cs="Traditional Arabic"/>
          <w:b/>
          <w:bCs/>
          <w:color w:val="006600"/>
          <w:sz w:val="32"/>
          <w:szCs w:val="32"/>
          <w:rtl/>
        </w:rPr>
        <w:t>لَا تُشَدُّ الرِّحَالُ إِلَّا إِلَى ثَلَاثَةِ مَسَاجِدَ</w:t>
      </w:r>
      <w:r w:rsidRPr="00FE408F">
        <w:rPr>
          <w:rFonts w:ascii="Traditional Arabic" w:hAnsi="Traditional Arabic" w:cs="Traditional Arabic"/>
          <w:color w:val="FF0000"/>
          <w:sz w:val="32"/>
          <w:szCs w:val="32"/>
          <w:rtl/>
        </w:rPr>
        <w:t>"، الْحَدِيثُ ظَاهِرُهُ عَلَى أَيِّ شَيْءٍ يُحْمَلُ؟ إِمَّا أَنْ يُقَالَ هُوَ عَامٌّ، وَإِمَّا أَنْ يُقَالَ هُوَ مَخْصُوصٌ. إِذَا قُلْنَا هُوَ عَامٌّ فِي كُلِّ شَيْءٍ، مَعْنَاهُ لَا تُشَدُّ الرِّحَالُ إِلَى أَيِّ مَكَانٍ بِالْمَرَّةِ إِلَّا إِلَى هٰذِهِ الثَّلَاثَةِ مَسَاجِدَ، وَلَيْسَ هٰذَا هُوَ مُرَادُ الرَّسُولِ ﷺ، فَالصَّحَابَةُ كَانُوا يُسَافِرُونَ، وَالنَّاسُ الْآنَ يُسَافِرُونَ لِلتِّجَارَةِ وَلِلزِّيَارَةِ، وَلَا أَحَدَ يَعْتَرِضُ عَلَيْهِمْ، حَتَّى هٰؤُلَاءِ الْمُشَبِّهَةُ لَا يَعْتَرِضُونَ عَلَيْهِمْ وَلَا يَقُولُونَ إِنَّ هٰذَا حَرَامٌ، فَإِذًا هٰذَا الْحَدِيثُ لَيْسَ عَامًّا بَلْ هُوَ مَخْصُوصٌ، فَإِنَّ "إِلَّا" هٰذِهِ أَدَاةُ اسْتِثْنَاءٍ إِلَى ثَلَاثَةِ مَسَاجِدَ، وَالْمَعْنَى لَا مَزِيَّةَ فِي السَّفَرِ لِقَصْدِ مَسْجِدٍ لِلصَّلَاةِ فِيهِ إِلَّا إِلَى هٰذِهِ الْمَسَاجِدِ الثَّلَاثَةِ، فَإِنَّ الصَّلَاةَ فِي هٰذِهِ الْمَسَاجِدِ الثَّلَاثَةِ أَجْرُهَا مُضَاعَفٌ، هٰذَا مَعْنَى الْحَدِيثِ.</w:t>
      </w:r>
    </w:p>
    <w:p w14:paraId="36C75ACD" w14:textId="77777777" w:rsidR="00C30A90" w:rsidRPr="00FE408F" w:rsidRDefault="00C30A90" w:rsidP="00C30A90">
      <w:pPr>
        <w:pStyle w:val="NoSpacing"/>
        <w:bidi/>
        <w:jc w:val="both"/>
        <w:rPr>
          <w:rFonts w:ascii="Traditional Arabic" w:hAnsi="Traditional Arabic" w:cs="Traditional Arabic"/>
          <w:color w:val="FF0000"/>
          <w:sz w:val="32"/>
          <w:szCs w:val="32"/>
          <w:rtl/>
        </w:rPr>
      </w:pPr>
      <w:r w:rsidRPr="00FE408F">
        <w:rPr>
          <w:rFonts w:ascii="Traditional Arabic" w:hAnsi="Traditional Arabic" w:cs="Traditional Arabic"/>
          <w:color w:val="FF0000"/>
          <w:sz w:val="32"/>
          <w:szCs w:val="32"/>
          <w:rtl/>
        </w:rPr>
        <w:t xml:space="preserve">   وَيُسَنُّ لِلْحَاجِّ شُرْبُ مَاءِ زَمْزَمَ وَأَنْ يَتَضَلَّعَ مِنْهُ أَيْ يَمْتَلِىءَ مِنْهُ شِبَعًا وَرِيًّا وَأَنْ يَسْتَقْبِلَ الْقِبْلَةَ عِنْدَ شُرْبِهِ وَقَدْ رَوَى الْبُخَارِيُّ أَنَّ رَسُولَ اللَّهِ ﷺ قَالَ (</w:t>
      </w:r>
      <w:r w:rsidRPr="00FE408F">
        <w:rPr>
          <w:rFonts w:ascii="Traditional Arabic" w:hAnsi="Traditional Arabic" w:cs="Traditional Arabic"/>
          <w:b/>
          <w:bCs/>
          <w:color w:val="006600"/>
          <w:sz w:val="32"/>
          <w:szCs w:val="32"/>
          <w:rtl/>
        </w:rPr>
        <w:t>لَوْلا أَنَّ هَاجَرَ زَمْزَمَتْ بَيَدِهَا لَكَانَ عَيْنًا مَعِينًا</w:t>
      </w:r>
      <w:r w:rsidRPr="00FE408F">
        <w:rPr>
          <w:rFonts w:ascii="Traditional Arabic" w:hAnsi="Traditional Arabic" w:cs="Traditional Arabic"/>
          <w:color w:val="FF0000"/>
          <w:sz w:val="32"/>
          <w:szCs w:val="32"/>
          <w:rtl/>
        </w:rPr>
        <w:t>)  أَخْرَجَهُ الْبُخَارِيُّ فِي صَحِيحِهِ.</w:t>
      </w:r>
    </w:p>
    <w:p w14:paraId="18F348F6" w14:textId="77777777" w:rsidR="00C30A90" w:rsidRPr="00FE408F" w:rsidRDefault="00C30A90" w:rsidP="00C30A90">
      <w:pPr>
        <w:pStyle w:val="NoSpacing"/>
        <w:bidi/>
        <w:jc w:val="both"/>
        <w:rPr>
          <w:rFonts w:ascii="Traditional Arabic" w:hAnsi="Traditional Arabic" w:cs="Traditional Arabic"/>
          <w:color w:val="FF0000"/>
          <w:sz w:val="32"/>
          <w:szCs w:val="32"/>
          <w:rtl/>
        </w:rPr>
      </w:pPr>
      <w:r w:rsidRPr="00FE408F">
        <w:rPr>
          <w:rFonts w:ascii="Traditional Arabic" w:hAnsi="Traditional Arabic" w:cs="Traditional Arabic"/>
          <w:color w:val="FF0000"/>
          <w:sz w:val="32"/>
          <w:szCs w:val="32"/>
          <w:rtl/>
        </w:rPr>
        <w:t xml:space="preserve">   وَمَنْ أَرَادَ شُرْبَ مَاءِ</w:t>
      </w:r>
      <w:r w:rsidRPr="00FE408F">
        <w:rPr>
          <w:rFonts w:ascii="Traditional Arabic" w:hAnsi="Traditional Arabic" w:cs="Traditional Arabic"/>
          <w:color w:val="FF0000"/>
          <w:sz w:val="32"/>
          <w:szCs w:val="32"/>
        </w:rPr>
        <w:t xml:space="preserve"> </w:t>
      </w:r>
      <w:r w:rsidRPr="00FE408F">
        <w:rPr>
          <w:rFonts w:ascii="Traditional Arabic" w:hAnsi="Traditional Arabic" w:cs="Traditional Arabic"/>
          <w:color w:val="FF0000"/>
          <w:sz w:val="32"/>
          <w:szCs w:val="32"/>
          <w:rtl/>
        </w:rPr>
        <w:t xml:space="preserve">زَمْزَمَ فَلْيَقُلْ عِنْدَ شُرْبِهِ </w:t>
      </w:r>
      <w:r w:rsidRPr="00FE408F">
        <w:rPr>
          <w:rFonts w:ascii="Traditional Arabic" w:hAnsi="Traditional Arabic" w:cs="Traditional Arabic"/>
          <w:b/>
          <w:bCs/>
          <w:color w:val="C00000"/>
          <w:sz w:val="32"/>
          <w:szCs w:val="32"/>
          <w:rtl/>
        </w:rPr>
        <w:t xml:space="preserve">اللَّهُمَّ إِنَّهُ بَلَغَنِي أَنَّ نَبِيَّكَ </w:t>
      </w:r>
      <w:bookmarkStart w:id="73" w:name="_Hlk185935569"/>
      <w:r w:rsidRPr="00FE408F">
        <w:rPr>
          <w:rFonts w:ascii="Traditional Arabic" w:hAnsi="Traditional Arabic" w:cs="Traditional Arabic"/>
          <w:b/>
          <w:bCs/>
          <w:color w:val="C00000"/>
          <w:sz w:val="32"/>
          <w:szCs w:val="32"/>
          <w:rtl/>
        </w:rPr>
        <w:t>ﷺ</w:t>
      </w:r>
      <w:bookmarkEnd w:id="73"/>
      <w:r w:rsidRPr="00FE408F">
        <w:rPr>
          <w:rFonts w:ascii="Traditional Arabic" w:hAnsi="Traditional Arabic" w:cs="Traditional Arabic"/>
          <w:b/>
          <w:bCs/>
          <w:color w:val="C00000"/>
          <w:sz w:val="32"/>
          <w:szCs w:val="32"/>
          <w:rtl/>
        </w:rPr>
        <w:t xml:space="preserve"> قَالَ</w:t>
      </w:r>
      <w:r w:rsidRPr="00FE408F">
        <w:rPr>
          <w:rFonts w:ascii="Traditional Arabic" w:hAnsi="Traditional Arabic" w:cs="Traditional Arabic"/>
          <w:color w:val="C00000"/>
          <w:sz w:val="32"/>
          <w:szCs w:val="32"/>
          <w:rtl/>
        </w:rPr>
        <w:t xml:space="preserve"> </w:t>
      </w:r>
      <w:r w:rsidRPr="00FE408F">
        <w:rPr>
          <w:rFonts w:ascii="Traditional Arabic" w:hAnsi="Traditional Arabic" w:cs="Traditional Arabic"/>
          <w:color w:val="FF0000"/>
          <w:sz w:val="32"/>
          <w:szCs w:val="32"/>
          <w:rtl/>
        </w:rPr>
        <w:t>(</w:t>
      </w:r>
      <w:r w:rsidRPr="00FE408F">
        <w:rPr>
          <w:rFonts w:ascii="Traditional Arabic" w:hAnsi="Traditional Arabic" w:cs="Traditional Arabic"/>
          <w:b/>
          <w:bCs/>
          <w:color w:val="006600"/>
          <w:sz w:val="32"/>
          <w:szCs w:val="32"/>
          <w:rtl/>
        </w:rPr>
        <w:t>مَاءُ زَمْزَمَ لِمَا</w:t>
      </w:r>
      <w:r w:rsidRPr="00FE408F">
        <w:rPr>
          <w:rFonts w:ascii="Traditional Arabic" w:hAnsi="Traditional Arabic" w:cs="Traditional Arabic"/>
          <w:b/>
          <w:bCs/>
          <w:color w:val="006600"/>
          <w:sz w:val="32"/>
          <w:szCs w:val="32"/>
        </w:rPr>
        <w:t xml:space="preserve"> </w:t>
      </w:r>
      <w:r w:rsidRPr="00FE408F">
        <w:rPr>
          <w:rFonts w:ascii="Traditional Arabic" w:hAnsi="Traditional Arabic" w:cs="Traditional Arabic"/>
          <w:b/>
          <w:bCs/>
          <w:color w:val="006600"/>
          <w:sz w:val="32"/>
          <w:szCs w:val="32"/>
          <w:rtl/>
        </w:rPr>
        <w:t>شُرِبَ لَهُ</w:t>
      </w:r>
      <w:r w:rsidRPr="00FE408F">
        <w:rPr>
          <w:rFonts w:ascii="Traditional Arabic" w:hAnsi="Traditional Arabic" w:cs="Traditional Arabic"/>
          <w:color w:val="FF0000"/>
          <w:sz w:val="32"/>
          <w:szCs w:val="32"/>
          <w:rtl/>
        </w:rPr>
        <w:t xml:space="preserve">) </w:t>
      </w:r>
      <w:r w:rsidRPr="00FE408F">
        <w:rPr>
          <w:rFonts w:ascii="Traditional Arabic" w:hAnsi="Traditional Arabic" w:cs="Traditional Arabic"/>
          <w:b/>
          <w:bCs/>
          <w:color w:val="C00000"/>
          <w:sz w:val="32"/>
          <w:szCs w:val="32"/>
          <w:rtl/>
        </w:rPr>
        <w:t>وَإِنِّي أَشْرَبُهُ مُسْتَشْفِيًّا بِهِ فَاشْفِنِي وَاغْفِرْ لِي اللَّهُمَّ إِنِّي أَسْأَلُكَ</w:t>
      </w:r>
      <w:r w:rsidRPr="00FE408F">
        <w:rPr>
          <w:rFonts w:ascii="Traditional Arabic" w:hAnsi="Traditional Arabic" w:cs="Traditional Arabic"/>
          <w:b/>
          <w:bCs/>
          <w:color w:val="C00000"/>
          <w:sz w:val="32"/>
          <w:szCs w:val="32"/>
        </w:rPr>
        <w:t xml:space="preserve"> </w:t>
      </w:r>
      <w:r w:rsidRPr="00FE408F">
        <w:rPr>
          <w:rFonts w:ascii="Traditional Arabic" w:hAnsi="Traditional Arabic" w:cs="Traditional Arabic"/>
          <w:b/>
          <w:bCs/>
          <w:color w:val="C00000"/>
          <w:sz w:val="32"/>
          <w:szCs w:val="32"/>
          <w:rtl/>
        </w:rPr>
        <w:t>عِلْمًا نَافِعًا وَرِزْقًا وَاسِعًا وَشِفَاءً مِنْ كُلِّ دَاءٍ</w:t>
      </w:r>
      <w:r w:rsidRPr="00FE408F">
        <w:rPr>
          <w:rFonts w:ascii="Traditional Arabic" w:hAnsi="Traditional Arabic" w:cs="Traditional Arabic"/>
          <w:color w:val="C00000"/>
          <w:sz w:val="32"/>
          <w:szCs w:val="32"/>
          <w:rtl/>
        </w:rPr>
        <w:t xml:space="preserve"> </w:t>
      </w:r>
      <w:r w:rsidRPr="00FE408F">
        <w:rPr>
          <w:rFonts w:ascii="Traditional Arabic" w:hAnsi="Traditional Arabic" w:cs="Traditional Arabic"/>
          <w:color w:val="FF0000"/>
          <w:sz w:val="32"/>
          <w:szCs w:val="32"/>
          <w:rtl/>
        </w:rPr>
        <w:t>وَنَحْوَ ذَلِكَ مِنَ الدُّعَاءِ بِالْخَيْرِ.</w:t>
      </w:r>
    </w:p>
    <w:p w14:paraId="4842BAB7" w14:textId="77777777" w:rsidR="00C30A90" w:rsidRPr="00FE408F" w:rsidRDefault="00C30A90" w:rsidP="00C30A90">
      <w:pPr>
        <w:pStyle w:val="NoSpacing"/>
        <w:bidi/>
        <w:jc w:val="both"/>
        <w:rPr>
          <w:rFonts w:ascii="Traditional Arabic" w:hAnsi="Traditional Arabic" w:cs="Traditional Arabic"/>
          <w:color w:val="FF0000"/>
          <w:sz w:val="32"/>
          <w:szCs w:val="32"/>
          <w:rtl/>
        </w:rPr>
      </w:pPr>
      <w:r w:rsidRPr="00FE408F">
        <w:rPr>
          <w:rFonts w:ascii="Traditional Arabic" w:hAnsi="Traditional Arabic" w:cs="Traditional Arabic"/>
          <w:color w:val="FF0000"/>
          <w:sz w:val="32"/>
          <w:szCs w:val="32"/>
          <w:rtl/>
        </w:rPr>
        <w:t xml:space="preserve"> </w:t>
      </w:r>
    </w:p>
    <w:p w14:paraId="4301E4E8" w14:textId="77777777" w:rsidR="00C30A90" w:rsidRPr="00FE408F" w:rsidRDefault="00C30A90" w:rsidP="00C30A90">
      <w:pPr>
        <w:bidi/>
        <w:ind w:hanging="1"/>
        <w:jc w:val="both"/>
        <w:rPr>
          <w:rFonts w:ascii="Traditional Arabic" w:hAnsi="Traditional Arabic" w:cs="Traditional Arabic"/>
          <w:b/>
          <w:bCs/>
          <w:color w:val="7030A0"/>
          <w:sz w:val="32"/>
          <w:szCs w:val="32"/>
        </w:rPr>
      </w:pPr>
      <w:r w:rsidRPr="00FE408F">
        <w:rPr>
          <w:rFonts w:ascii="Traditional Arabic" w:hAnsi="Traditional Arabic" w:cs="Traditional Arabic"/>
          <w:b/>
          <w:bCs/>
          <w:color w:val="7030A0"/>
          <w:sz w:val="32"/>
          <w:szCs w:val="32"/>
          <w:rtl/>
        </w:rPr>
        <w:t xml:space="preserve">مَا الرَّدُّ عَلَى ابْنِ تَيْمِيَةَ فِى اسْتِدْلالِهِ بِحَدِيثِ </w:t>
      </w:r>
      <w:r w:rsidRPr="00FE408F">
        <w:rPr>
          <w:rFonts w:ascii="Traditional Arabic" w:hAnsi="Traditional Arabic" w:cs="Traditional Arabic"/>
          <w:b/>
          <w:bCs/>
          <w:color w:val="006600"/>
          <w:sz w:val="32"/>
          <w:szCs w:val="32"/>
          <w:rtl/>
        </w:rPr>
        <w:t xml:space="preserve">لا تُشَدُّ الرِّحَالُ إِلَّا إِلَى ثَلاثَةِ مَسَاجِدَ الْمَسْجِدِ الْحَرَامِ وَالْمَسْجِدِ الأَقْصَى وَمَسْجِدِى هَذَا </w:t>
      </w:r>
      <w:r w:rsidRPr="00FE408F">
        <w:rPr>
          <w:rFonts w:ascii="Traditional Arabic" w:hAnsi="Traditional Arabic" w:cs="Traditional Arabic"/>
          <w:b/>
          <w:bCs/>
          <w:color w:val="7030A0"/>
          <w:sz w:val="32"/>
          <w:szCs w:val="32"/>
          <w:rtl/>
        </w:rPr>
        <w:t>لِتَحْرِيمِ زِيَارَةِ قَبْرِ النَّبِىِّ ﷺ.</w:t>
      </w:r>
    </w:p>
    <w:p w14:paraId="3AB77DBC" w14:textId="77777777" w:rsidR="00C30A90" w:rsidRDefault="00C30A90" w:rsidP="00C30A90">
      <w:pPr>
        <w:bidi/>
        <w:jc w:val="both"/>
        <w:rPr>
          <w:rFonts w:ascii="Traditional Arabic" w:hAnsi="Traditional Arabic" w:cs="Traditional Arabic"/>
          <w:color w:val="7030A0"/>
          <w:sz w:val="32"/>
          <w:szCs w:val="32"/>
          <w:rtl/>
        </w:rPr>
      </w:pPr>
      <w:r w:rsidRPr="00FE408F">
        <w:rPr>
          <w:rFonts w:ascii="Traditional Arabic" w:hAnsi="Traditional Arabic" w:cs="Traditional Arabic"/>
          <w:color w:val="7030A0"/>
          <w:sz w:val="32"/>
          <w:szCs w:val="32"/>
          <w:rtl/>
        </w:rPr>
        <w:t xml:space="preserve">        اعْلَمْ أَنَّ زِيَارَةَ قَبْرِ النَّبِىِّ ﷺ سُنَّةٌ بِالإِجْمَاعِ لِقَوْلِهِ ﷺ </w:t>
      </w:r>
      <w:r w:rsidRPr="00FE408F">
        <w:rPr>
          <w:rFonts w:ascii="Traditional Arabic" w:hAnsi="Traditional Arabic" w:cs="Traditional Arabic"/>
          <w:b/>
          <w:bCs/>
          <w:color w:val="006600"/>
          <w:sz w:val="32"/>
          <w:szCs w:val="32"/>
          <w:rtl/>
        </w:rPr>
        <w:t>مَنْ زَارَ قَبْرِى وَجَبَتْ لَهُ شَفَاعَتِى</w:t>
      </w:r>
      <w:r w:rsidRPr="00FE408F">
        <w:rPr>
          <w:rFonts w:ascii="Traditional Arabic" w:hAnsi="Traditional Arabic" w:cs="Traditional Arabic"/>
          <w:color w:val="006600"/>
          <w:sz w:val="32"/>
          <w:szCs w:val="32"/>
          <w:rtl/>
        </w:rPr>
        <w:t xml:space="preserve"> </w:t>
      </w:r>
      <w:r w:rsidRPr="00FE408F">
        <w:rPr>
          <w:rFonts w:ascii="Traditional Arabic" w:hAnsi="Traditional Arabic" w:cs="Traditional Arabic"/>
          <w:color w:val="7030A0"/>
          <w:sz w:val="32"/>
          <w:szCs w:val="32"/>
          <w:rtl/>
        </w:rPr>
        <w:t>رَوَاهُ الدَّارَقُطْنِىُّ وَقَوَّاهُ الْحَافِظُ السُّبْكِىُّ، أَىْ مَنْ زَارَهُ لِلَّهِ وَهُوَ عَلَى عَقِيدَةٍ صَحِيحَةٍ بُشْرَى لَهُ أَنْ يَمُوتَ عَلَى الإِيمَانِ وَيَنَالَ شَفَاعَةَ الرَّسُولِ ﷺ إِنْ كَانَ مُذْنِبًا. وَلا عِبْرَةَ بِاسْتِدْلالِ ابْنِ تَيْمِيَةَ بِحَدِيثِ</w:t>
      </w:r>
      <w:r w:rsidRPr="00FE408F">
        <w:rPr>
          <w:rFonts w:ascii="Traditional Arabic" w:hAnsi="Traditional Arabic" w:cs="Traditional Arabic"/>
          <w:b/>
          <w:bCs/>
          <w:color w:val="006600"/>
          <w:sz w:val="32"/>
          <w:szCs w:val="32"/>
          <w:rtl/>
        </w:rPr>
        <w:t xml:space="preserve"> لا تُشَدُّ الرِّحَالُ إِلَّا إِلَى ثَلاثَةِ مَسَاجِدَ الْمَسْجِدِ الْحَرَامِ وَالْمَسْجِدِ الأَقْصَى وَمَسْجِدِى هَذَا</w:t>
      </w:r>
      <w:r w:rsidRPr="00FE408F">
        <w:rPr>
          <w:rFonts w:ascii="Traditional Arabic" w:hAnsi="Traditional Arabic" w:cs="Traditional Arabic"/>
          <w:color w:val="006600"/>
          <w:sz w:val="32"/>
          <w:szCs w:val="32"/>
          <w:rtl/>
        </w:rPr>
        <w:t xml:space="preserve"> </w:t>
      </w:r>
      <w:r w:rsidRPr="00FE408F">
        <w:rPr>
          <w:rFonts w:ascii="Traditional Arabic" w:hAnsi="Traditional Arabic" w:cs="Traditional Arabic"/>
          <w:color w:val="7030A0"/>
          <w:sz w:val="32"/>
          <w:szCs w:val="32"/>
          <w:rtl/>
        </w:rPr>
        <w:t xml:space="preserve">لِتَحْرِيمِ زِيَارَةِ قَبْرِهِ الشَّرِيفِ ﷺ لِأَنَّ الْحَدِيثَ يَتَكَلَّمُ عَنْ مَزِيَّةِ هَذِهِ الْمَسَاجِدِ الثَّلاثِ وَلا يَتَكَلَّمُ عَنْ زِيَارَةِ قَبْرِ النَّبِىِّ ﷺ فَهَذِهِ الْمَسَاجِدُ الثَّلاثُ لَهَا مَزِيَّةٌ عَلَى غَيْرِهَا مِنْ مَسَاجِدِ الدُّنْيَا وَهِىَ أَنَّ ثَوَابَ الصَّلاةِ يُضَاعَفُ فِيهَا، فِى الْمَسْجِدِ الْحَرَامِ إِلَى مِائَةِ أَلْفٍ وَفِى الْمَسْجِدِ النَّبَوِىِّ إِلَى أَلْفٍ وَفِى الْمَسْجِدِ الأَقْصَى إِلَى خَمْسِمِائَةٍ بِخِلافِ غَيْرِهَا مِنْ الْمَسَاجِدِ. وَلَمْ يُرِدِ النَّبِىُّ ﷺ بِقَوْلِهِ </w:t>
      </w:r>
      <w:r w:rsidRPr="00FE408F">
        <w:rPr>
          <w:rFonts w:ascii="Traditional Arabic" w:hAnsi="Traditional Arabic" w:cs="Traditional Arabic"/>
          <w:b/>
          <w:bCs/>
          <w:color w:val="006600"/>
          <w:sz w:val="32"/>
          <w:szCs w:val="32"/>
          <w:rtl/>
        </w:rPr>
        <w:t>لا تُشَدُّ الرِّحَالُ إِلَّا إِلَى ثَلاثَةِ مَسَاجِدَ</w:t>
      </w:r>
      <w:r w:rsidRPr="00FE408F">
        <w:rPr>
          <w:rFonts w:ascii="Traditional Arabic" w:hAnsi="Traditional Arabic" w:cs="Traditional Arabic"/>
          <w:color w:val="006600"/>
          <w:sz w:val="32"/>
          <w:szCs w:val="32"/>
          <w:rtl/>
        </w:rPr>
        <w:t xml:space="preserve"> </w:t>
      </w:r>
      <w:r w:rsidRPr="00FE408F">
        <w:rPr>
          <w:rFonts w:ascii="Traditional Arabic" w:hAnsi="Traditional Arabic" w:cs="Traditional Arabic"/>
          <w:color w:val="7030A0"/>
          <w:sz w:val="32"/>
          <w:szCs w:val="32"/>
          <w:rtl/>
        </w:rPr>
        <w:t xml:space="preserve">مُطْلَقَ السَّفَرِ أَىِ السَّفَرِ لِطَلَبِ الْعِلْمِ أَوْ لِصِلَةِ الرَّحِمِ أَوْ لِتِجَارَةٍ أَوْ نُزْهَةٍ أَوْ غَيْرِ ذَلِكَ. وَلَفْظُ </w:t>
      </w:r>
      <w:r w:rsidRPr="00FE408F">
        <w:rPr>
          <w:rFonts w:ascii="Traditional Arabic" w:hAnsi="Traditional Arabic" w:cs="Traditional Arabic"/>
          <w:b/>
          <w:bCs/>
          <w:color w:val="006600"/>
          <w:sz w:val="32"/>
          <w:szCs w:val="32"/>
          <w:rtl/>
        </w:rPr>
        <w:t>إِلَّا</w:t>
      </w:r>
      <w:r w:rsidRPr="00FE408F">
        <w:rPr>
          <w:rFonts w:ascii="Traditional Arabic" w:hAnsi="Traditional Arabic" w:cs="Traditional Arabic"/>
          <w:color w:val="7030A0"/>
          <w:sz w:val="32"/>
          <w:szCs w:val="32"/>
          <w:rtl/>
        </w:rPr>
        <w:t xml:space="preserve"> فِى هَذَا الْحَدِيثِ أَدَاةُ اسْتِثْنَاءٍ وَالْمُسْتَثْنَى مِنْهُ شَىْءٌ مُقَدَّرٌ تَقْدِيرُهُ مَسْجِد</w:t>
      </w:r>
      <w:r>
        <w:rPr>
          <w:rFonts w:ascii="Traditional Arabic" w:hAnsi="Traditional Arabic" w:cs="Traditional Arabic" w:hint="cs"/>
          <w:color w:val="7030A0"/>
          <w:sz w:val="32"/>
          <w:szCs w:val="32"/>
          <w:rtl/>
        </w:rPr>
        <w:t>ٍ</w:t>
      </w:r>
      <w:r w:rsidRPr="00FE408F">
        <w:rPr>
          <w:rFonts w:ascii="Traditional Arabic" w:hAnsi="Traditional Arabic" w:cs="Traditional Arabic"/>
          <w:color w:val="7030A0"/>
          <w:sz w:val="32"/>
          <w:szCs w:val="32"/>
          <w:rtl/>
        </w:rPr>
        <w:t xml:space="preserve"> لِأَنَّ الْمُسْتَثْنَى هُنَا مِنْ جِنْسِ الْمُسْتَثْنَى مِنْهُ وَيَدُلُّ عَلَى ذَلِكَ مَا رَوَاهُ الإِمَامُ أَحْمَدُ فِى مُسْنَدِهِ أَنَّ رَسُولَ اللَّهِ ﷺ قَالَ </w:t>
      </w:r>
      <w:r w:rsidRPr="00FE408F">
        <w:rPr>
          <w:rFonts w:ascii="Traditional Arabic" w:hAnsi="Traditional Arabic" w:cs="Traditional Arabic"/>
          <w:b/>
          <w:bCs/>
          <w:color w:val="006600"/>
          <w:sz w:val="32"/>
          <w:szCs w:val="32"/>
          <w:rtl/>
        </w:rPr>
        <w:t xml:space="preserve">لا </w:t>
      </w:r>
      <w:r w:rsidRPr="00FE408F">
        <w:rPr>
          <w:rFonts w:ascii="Traditional Arabic" w:hAnsi="Traditional Arabic" w:cs="Traditional Arabic"/>
          <w:b/>
          <w:bCs/>
          <w:color w:val="006600"/>
          <w:sz w:val="32"/>
          <w:szCs w:val="32"/>
          <w:rtl/>
        </w:rPr>
        <w:lastRenderedPageBreak/>
        <w:t>يَنْبَغِى لِلْمَطِىِّ أَنْ تُعْمَلَ إِلَى مَسْجِدٍ تُبْتَغَى فِيهِ الصَّلاةُ غَيْرِ الْمَسْجِدِ الْحَرَامِ وَالْمَسْجِدِ الأَقْصَى وَمَسْجِدِى</w:t>
      </w:r>
      <w:r w:rsidRPr="00FE408F">
        <w:rPr>
          <w:rFonts w:ascii="Traditional Arabic" w:hAnsi="Traditional Arabic" w:cs="Traditional Arabic"/>
          <w:color w:val="7030A0"/>
          <w:sz w:val="32"/>
          <w:szCs w:val="32"/>
          <w:rtl/>
        </w:rPr>
        <w:t xml:space="preserve">. وَالْمَطِىُّ جَمْعُ مَطِيَّةٍ وَالْمَطِيَّةُ مَا يُرْكَبُ مِنَ الدَّوَابِّ وَيُمْتَطَى كَالْبَعِيرِ وَالْمَعْنَى لا يَنْبَغِى لِلدَّابَّةِ أَنْ تُسَيَّرَ إِلَى مَسْجِدٍ تُبْتَغَى فِيهِ الصَّلاةُ إِلَّا إِلَى هَذِهِ الْمَسَاجِدِ الثَّلاثَةِ. وَالْمُسْتَثْنَى مِنْهُ فِى هَذَا الْحَدِيثِ ظَاهِرٌ أَمَّا فِى الْحَدِيثِ الأَوَّلِ فَمُقَدَّرٌ وَبِهَذَا الْحَدِيثِ يُفَسَّرُ حَدِيثُ </w:t>
      </w:r>
      <w:r w:rsidRPr="00FE408F">
        <w:rPr>
          <w:rFonts w:ascii="Traditional Arabic" w:hAnsi="Traditional Arabic" w:cs="Traditional Arabic"/>
          <w:b/>
          <w:bCs/>
          <w:color w:val="006600"/>
          <w:sz w:val="32"/>
          <w:szCs w:val="32"/>
          <w:rtl/>
        </w:rPr>
        <w:t>لا تُشَدُّ الرِّحَالُ إِلَّا إِلَى ثَلاثَةِ مَسَاجِدَ</w:t>
      </w:r>
      <w:r w:rsidRPr="00FE408F">
        <w:rPr>
          <w:rFonts w:ascii="Traditional Arabic" w:hAnsi="Traditional Arabic" w:cs="Traditional Arabic"/>
          <w:color w:val="006600"/>
          <w:sz w:val="32"/>
          <w:szCs w:val="32"/>
          <w:rtl/>
        </w:rPr>
        <w:t xml:space="preserve"> </w:t>
      </w:r>
      <w:r w:rsidRPr="00FE408F">
        <w:rPr>
          <w:rFonts w:ascii="Traditional Arabic" w:hAnsi="Traditional Arabic" w:cs="Traditional Arabic"/>
          <w:color w:val="7030A0"/>
          <w:sz w:val="32"/>
          <w:szCs w:val="32"/>
          <w:rtl/>
        </w:rPr>
        <w:t xml:space="preserve">لا بِقَوْلِ ابْنِ تَيْمِيَةَ فَإِنَّهُ احْتَجَّ بِهَذَا الْحَدِيثِ عَلَى تَحْرِيمِ السَّفَرِ لِزِيَارَةِ قَبْرِ النَّبِىِّ ﷺ. قَالَ الْحَافِظُ ابْنُ حَجَرٍ فِى فَتْحِ الْبَارِى </w:t>
      </w:r>
      <w:r w:rsidRPr="00FE408F">
        <w:rPr>
          <w:rFonts w:ascii="Traditional Arabic" w:hAnsi="Traditional Arabic" w:cs="Traditional Arabic"/>
          <w:b/>
          <w:bCs/>
          <w:color w:val="C00000"/>
          <w:sz w:val="32"/>
          <w:szCs w:val="32"/>
          <w:rtl/>
        </w:rPr>
        <w:t>وَهِىَ مِنْ أَبْشَعِ الْمَسَائِلِ الْمَنْقُولَةِ عَنِ ابْنِ تَيْمِيَةَ</w:t>
      </w:r>
      <w:r w:rsidRPr="00FE408F">
        <w:rPr>
          <w:rFonts w:ascii="Traditional Arabic" w:hAnsi="Traditional Arabic" w:cs="Traditional Arabic"/>
          <w:color w:val="7030A0"/>
          <w:sz w:val="32"/>
          <w:szCs w:val="32"/>
          <w:rtl/>
        </w:rPr>
        <w:t>.</w:t>
      </w:r>
    </w:p>
    <w:p w14:paraId="2C5F6CE4"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0FFA660E" w14:textId="1429D000" w:rsidR="00C30A90" w:rsidRPr="00C30A90" w:rsidRDefault="00C30A90" w:rsidP="00C30A90">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bookmarkStart w:id="74" w:name="_Hlk191191941"/>
      <w:r>
        <w:fldChar w:fldCharType="begin"/>
      </w:r>
      <w:r>
        <w:instrText>HYPERLINK "https://youtu.be/GSp1MVeS4tc"</w:instrText>
      </w:r>
      <w:r>
        <w:fldChar w:fldCharType="separate"/>
      </w:r>
      <w:r w:rsidRPr="00E36EF8">
        <w:rPr>
          <w:rStyle w:val="Hyperlink"/>
          <w:sz w:val="32"/>
          <w:szCs w:val="32"/>
          <w:lang w:val="en-AU"/>
        </w:rPr>
        <w:t>https://youtu.be/GSp1MVeS4tc</w:t>
      </w:r>
      <w:r>
        <w:fldChar w:fldCharType="end"/>
      </w:r>
      <w:bookmarkEnd w:id="74"/>
    </w:p>
    <w:p w14:paraId="36FBE234" w14:textId="77777777" w:rsidR="00C30A90" w:rsidRPr="00FE408F" w:rsidRDefault="00C30A90" w:rsidP="00C30A90">
      <w:pPr>
        <w:bidi/>
        <w:jc w:val="both"/>
        <w:rPr>
          <w:rFonts w:ascii="Traditional Arabic" w:hAnsi="Traditional Arabic" w:cs="Traditional Arabic"/>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hyperlink r:id="rId56" w:history="1">
        <w:r w:rsidRPr="00C47BE4">
          <w:rPr>
            <w:rStyle w:val="Hyperlink"/>
            <w:rFonts w:ascii="Traditional Arabic" w:hAnsi="Traditional Arabic" w:cs="Traditional Arabic"/>
            <w:b/>
            <w:bCs/>
            <w:sz w:val="28"/>
            <w:szCs w:val="28"/>
          </w:rPr>
          <w:t>https://soundcloud.com/shaykh-gilles-sadek/umdah-27</w:t>
        </w:r>
      </w:hyperlink>
      <w:r>
        <w:rPr>
          <w:rFonts w:ascii="Traditional Arabic" w:hAnsi="Traditional Arabic" w:cs="Traditional Arabic" w:hint="cs"/>
          <w:b/>
          <w:bCs/>
          <w:sz w:val="28"/>
          <w:szCs w:val="28"/>
          <w:rtl/>
        </w:rPr>
        <w:t xml:space="preserve"> </w:t>
      </w:r>
    </w:p>
    <w:p w14:paraId="35B5255B" w14:textId="77777777" w:rsidR="00C30A90" w:rsidRDefault="00C30A90" w:rsidP="00C30A90">
      <w:pPr>
        <w:widowControl w:val="0"/>
        <w:bidi/>
        <w:jc w:val="both"/>
        <w:rPr>
          <w:rFonts w:ascii="Traditional Arabic" w:hAnsi="Traditional Arabic" w:cs="Traditional Arabic"/>
          <w:b/>
          <w:bCs/>
          <w:sz w:val="32"/>
          <w:szCs w:val="32"/>
          <w:rtl/>
        </w:rPr>
      </w:pPr>
    </w:p>
    <w:p w14:paraId="17B613A8" w14:textId="231D4A39" w:rsidR="00C30A90" w:rsidRDefault="00C30A90" w:rsidP="00C30A90">
      <w:pPr>
        <w:widowControl w:val="0"/>
        <w:bidi/>
        <w:jc w:val="both"/>
        <w:rPr>
          <w:rFonts w:ascii="Traditional Arabic" w:hAnsi="Traditional Arabic" w:cs="Traditional Arabic"/>
          <w:b/>
          <w:bCs/>
          <w:sz w:val="32"/>
          <w:szCs w:val="32"/>
          <w:rtl/>
        </w:rPr>
      </w:pPr>
      <w:r w:rsidRPr="005B5334">
        <w:rPr>
          <w:rFonts w:ascii="Traditional Arabic" w:hAnsi="Traditional Arabic" w:cs="Traditional Arabic"/>
          <w:b/>
          <w:bCs/>
          <w:sz w:val="32"/>
          <w:szCs w:val="32"/>
        </w:rPr>
        <w:t>#28</w:t>
      </w:r>
    </w:p>
    <w:p w14:paraId="44FE4A66" w14:textId="77777777" w:rsidR="00C30A90" w:rsidRPr="005B5334" w:rsidRDefault="00C30A90" w:rsidP="00C30A90">
      <w:pPr>
        <w:widowControl w:val="0"/>
        <w:bidi/>
        <w:ind w:firstLine="360"/>
        <w:jc w:val="both"/>
        <w:rPr>
          <w:rFonts w:ascii="Traditional Arabic" w:hAnsi="Traditional Arabic" w:cs="Traditional Arabic"/>
          <w:b/>
          <w:bCs/>
          <w:color w:val="0000CC"/>
          <w:sz w:val="32"/>
          <w:szCs w:val="32"/>
        </w:rPr>
      </w:pPr>
      <w:r w:rsidRPr="005B5334">
        <w:rPr>
          <w:rFonts w:ascii="Traditional Arabic" w:hAnsi="Traditional Arabic" w:cs="Traditional Arabic"/>
          <w:b/>
          <w:bCs/>
          <w:color w:val="0000CC"/>
          <w:sz w:val="32"/>
          <w:szCs w:val="32"/>
          <w:rtl/>
        </w:rPr>
        <w:t>كِتَابُ الْمُعَامَلاتِ</w:t>
      </w:r>
    </w:p>
    <w:p w14:paraId="6A7901E5" w14:textId="77777777" w:rsidR="00C30A90" w:rsidRPr="005B5334" w:rsidRDefault="00C30A90" w:rsidP="00C30A90">
      <w:pPr>
        <w:widowControl w:val="0"/>
        <w:bidi/>
        <w:ind w:firstLine="360"/>
        <w:jc w:val="both"/>
        <w:rPr>
          <w:rFonts w:ascii="Traditional Arabic" w:hAnsi="Traditional Arabic" w:cs="Traditional Arabic"/>
          <w:b/>
          <w:bCs/>
          <w:color w:val="0000CC"/>
          <w:sz w:val="32"/>
          <w:szCs w:val="32"/>
          <w:rtl/>
        </w:rPr>
      </w:pPr>
      <w:r w:rsidRPr="005B5334">
        <w:rPr>
          <w:rFonts w:ascii="Traditional Arabic" w:hAnsi="Traditional Arabic" w:cs="Traditional Arabic"/>
          <w:b/>
          <w:bCs/>
          <w:color w:val="0000CC"/>
          <w:sz w:val="32"/>
          <w:szCs w:val="32"/>
          <w:rtl/>
        </w:rPr>
        <w:t>قَالَ</w:t>
      </w:r>
      <w:r w:rsidRPr="005B5334">
        <w:rPr>
          <w:rFonts w:ascii="Traditional Arabic" w:hAnsi="Traditional Arabic" w:cs="Traditional Arabic"/>
          <w:b/>
          <w:bCs/>
          <w:color w:val="0000CC"/>
          <w:sz w:val="32"/>
          <w:szCs w:val="32"/>
        </w:rPr>
        <w:t xml:space="preserve"> </w:t>
      </w:r>
      <w:r w:rsidRPr="005B5334">
        <w:rPr>
          <w:rFonts w:ascii="Traditional Arabic" w:hAnsi="Traditional Arabic" w:cs="Traditional Arabic"/>
          <w:b/>
          <w:bCs/>
          <w:color w:val="0000CC"/>
          <w:sz w:val="32"/>
          <w:szCs w:val="32"/>
          <w:rtl/>
        </w:rPr>
        <w:t>الْمُؤَلِّفُ رَحِمَهُ اللَّهُ: فصلٌ.</w:t>
      </w:r>
    </w:p>
    <w:p w14:paraId="3F4A9C09" w14:textId="77777777" w:rsidR="00C30A90" w:rsidRPr="005B5334" w:rsidRDefault="00C30A90" w:rsidP="00C30A90">
      <w:pPr>
        <w:widowControl w:val="0"/>
        <w:bidi/>
        <w:ind w:firstLine="360"/>
        <w:jc w:val="both"/>
        <w:rPr>
          <w:rFonts w:ascii="Traditional Arabic" w:hAnsi="Traditional Arabic" w:cs="Traditional Arabic"/>
          <w:color w:val="C00000"/>
          <w:sz w:val="32"/>
          <w:szCs w:val="32"/>
          <w:rtl/>
        </w:rPr>
      </w:pPr>
      <w:r w:rsidRPr="005B5334">
        <w:rPr>
          <w:rFonts w:ascii="Traditional Arabic" w:hAnsi="Traditional Arabic" w:cs="Traditional Arabic"/>
          <w:b/>
          <w:bCs/>
          <w:sz w:val="32"/>
          <w:szCs w:val="32"/>
          <w:rtl/>
        </w:rPr>
        <w:t>الشَّرْحُ</w:t>
      </w:r>
      <w:r w:rsidRPr="005B5334">
        <w:rPr>
          <w:rFonts w:ascii="Traditional Arabic" w:hAnsi="Traditional Arabic" w:cs="Traditional Arabic"/>
          <w:color w:val="0000CC"/>
          <w:sz w:val="32"/>
          <w:szCs w:val="32"/>
          <w:rtl/>
        </w:rPr>
        <w:t xml:space="preserve"> </w:t>
      </w:r>
      <w:r w:rsidRPr="005B5334">
        <w:rPr>
          <w:rFonts w:ascii="Traditional Arabic" w:hAnsi="Traditional Arabic" w:cs="Traditional Arabic"/>
          <w:b/>
          <w:bCs/>
          <w:sz w:val="32"/>
          <w:szCs w:val="32"/>
          <w:rtl/>
        </w:rPr>
        <w:t>أَنَّ هَذَا فَصْلٌ مَعْقُودٌ لِبَيَانِ أَهَمِيَّةِ تَعَلُّمِ أَحْكَامِ الْبَيْعِ وَغَيْرِهِ مِنَ الْمُعَامَلاتِ.</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C00000"/>
          <w:sz w:val="32"/>
          <w:szCs w:val="32"/>
          <w:rtl/>
        </w:rPr>
        <w:t>(الْمُعَامَلَاتُ جَمْعُ مُعَامَلَةٍ، وَيَشْمَلُ ذَلِكَ الْبَيْعَ وَالشِّرَاءَ وَالْقِرَاضَ وَالرَّهْنَ وَالْوَدِيعَةَ وَالْوَكَالَةَ وَغَيْرَ ذَلِكَ)</w:t>
      </w:r>
    </w:p>
    <w:p w14:paraId="2C50EA0D" w14:textId="77777777" w:rsidR="00C30A90" w:rsidRPr="005B5334" w:rsidRDefault="00C30A90" w:rsidP="00C30A90">
      <w:pPr>
        <w:widowControl w:val="0"/>
        <w:bidi/>
        <w:ind w:firstLine="360"/>
        <w:jc w:val="both"/>
        <w:rPr>
          <w:rFonts w:ascii="Traditional Arabic" w:hAnsi="Traditional Arabic" w:cs="Traditional Arabic"/>
          <w:color w:val="C00000"/>
          <w:sz w:val="32"/>
          <w:szCs w:val="32"/>
          <w:rtl/>
        </w:rPr>
      </w:pPr>
    </w:p>
    <w:p w14:paraId="372FB3F7" w14:textId="77777777" w:rsidR="00C30A90" w:rsidRPr="005B5334" w:rsidRDefault="00C30A90" w:rsidP="00C30A90">
      <w:pPr>
        <w:widowControl w:val="0"/>
        <w:bidi/>
        <w:ind w:firstLine="360"/>
        <w:jc w:val="both"/>
        <w:rPr>
          <w:rFonts w:ascii="Traditional Arabic" w:hAnsi="Traditional Arabic" w:cs="Traditional Arabic"/>
          <w:sz w:val="32"/>
          <w:szCs w:val="32"/>
          <w:rtl/>
          <w:lang w:bidi="ar-LB"/>
        </w:rPr>
      </w:pPr>
      <w:r w:rsidRPr="005B5334">
        <w:rPr>
          <w:rFonts w:ascii="Traditional Arabic" w:hAnsi="Traditional Arabic" w:cs="Traditional Arabic"/>
          <w:b/>
          <w:bCs/>
          <w:color w:val="0000CC"/>
          <w:sz w:val="32"/>
          <w:szCs w:val="32"/>
          <w:rtl/>
        </w:rPr>
        <w:t>قَالَ</w:t>
      </w:r>
      <w:r w:rsidRPr="005B5334">
        <w:rPr>
          <w:rFonts w:ascii="Traditional Arabic" w:hAnsi="Traditional Arabic" w:cs="Traditional Arabic"/>
          <w:b/>
          <w:bCs/>
          <w:color w:val="0000CC"/>
          <w:sz w:val="32"/>
          <w:szCs w:val="32"/>
        </w:rPr>
        <w:t xml:space="preserve"> </w:t>
      </w:r>
      <w:r w:rsidRPr="005B5334">
        <w:rPr>
          <w:rFonts w:ascii="Traditional Arabic" w:hAnsi="Traditional Arabic" w:cs="Traditional Arabic"/>
          <w:b/>
          <w:bCs/>
          <w:color w:val="0000CC"/>
          <w:sz w:val="32"/>
          <w:szCs w:val="32"/>
          <w:rtl/>
        </w:rPr>
        <w:t>الْمُؤَلِّفُ رَحِمَهُ اللَّهُ:</w:t>
      </w:r>
      <w:r w:rsidRPr="005B5334">
        <w:rPr>
          <w:rFonts w:ascii="Traditional Arabic" w:hAnsi="Traditional Arabic" w:cs="Traditional Arabic"/>
          <w:color w:val="0000CC"/>
          <w:sz w:val="32"/>
          <w:szCs w:val="32"/>
          <w:rtl/>
        </w:rPr>
        <w:t xml:space="preserve"> </w:t>
      </w:r>
      <w:r w:rsidRPr="005B5334">
        <w:rPr>
          <w:rFonts w:ascii="Traditional Arabic" w:hAnsi="Traditional Arabic" w:cs="Traditional Arabic"/>
          <w:color w:val="FF0000"/>
          <w:sz w:val="32"/>
          <w:szCs w:val="32"/>
          <w:rtl/>
          <w:lang w:bidi="ar-LB"/>
        </w:rPr>
        <w:t xml:space="preserve">لِيُعْلَمْ أَنَّهُ </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b/>
          <w:bCs/>
          <w:color w:val="0000CC"/>
          <w:sz w:val="32"/>
          <w:szCs w:val="32"/>
          <w:rtl/>
          <w:lang w:bidi="ar-LB"/>
        </w:rPr>
        <w:t>يَجِبُ عَلَى كُلِّ مُسْلِمٍ مُكَلَّفٍ</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أَيْ بَالِغٍ عَاقِلٍ </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b/>
          <w:bCs/>
          <w:color w:val="0000CC"/>
          <w:sz w:val="32"/>
          <w:szCs w:val="32"/>
          <w:rtl/>
          <w:lang w:bidi="ar-LB"/>
        </w:rPr>
        <w:t>أَنْ لا يَدْخُلَ فِي شَىْءٍ حَتَّى يَعْلَمَ مَا أَحَلَّ اللَّهُ تَعَالَى مِنْهُ وَمَا حَرَّمَ</w:t>
      </w:r>
      <w:r w:rsidRPr="005B5334">
        <w:rPr>
          <w:rFonts w:ascii="Traditional Arabic" w:hAnsi="Traditional Arabic" w:cs="Traditional Arabic"/>
          <w:b/>
          <w:bCs/>
          <w:sz w:val="32"/>
          <w:szCs w:val="32"/>
          <w:rtl/>
          <w:lang w:bidi="ar-LB"/>
        </w:rPr>
        <w:t xml:space="preserve"> </w:t>
      </w:r>
      <w:r w:rsidRPr="005B5334">
        <w:rPr>
          <w:rFonts w:ascii="Traditional Arabic" w:hAnsi="Traditional Arabic" w:cs="Traditional Arabic"/>
          <w:b/>
          <w:bCs/>
          <w:color w:val="0000CC"/>
          <w:sz w:val="32"/>
          <w:szCs w:val="32"/>
          <w:rtl/>
          <w:lang w:bidi="ar-LB"/>
        </w:rPr>
        <w:t>لِأَنَّ اللَّهَ سُبْحَانَهُ وَتَعَالَى تَعَبَّدَنَا أَيْ كَلَّفَنَا</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وَأَمَرَنَا</w:t>
      </w:r>
      <w:r w:rsidRPr="005B5334">
        <w:rPr>
          <w:rFonts w:ascii="Traditional Arabic" w:hAnsi="Traditional Arabic" w:cs="Traditional Arabic"/>
          <w:b/>
          <w:bCs/>
          <w:color w:val="0000CC"/>
          <w:sz w:val="32"/>
          <w:szCs w:val="32"/>
          <w:rtl/>
          <w:lang w:bidi="ar-LB"/>
        </w:rPr>
        <w:t xml:space="preserve"> </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b/>
          <w:bCs/>
          <w:color w:val="0000CC"/>
          <w:sz w:val="32"/>
          <w:szCs w:val="32"/>
          <w:rtl/>
          <w:lang w:bidi="ar-LB"/>
        </w:rPr>
        <w:t>بِأَشْيَاءَ</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وَنَهَانَا عَنْ أَشْيَاءَ </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b/>
          <w:bCs/>
          <w:color w:val="0000CC"/>
          <w:sz w:val="32"/>
          <w:szCs w:val="32"/>
          <w:rtl/>
          <w:lang w:bidi="ar-LB"/>
        </w:rPr>
        <w:t>فَلا بُدَّ مِنْ مُرَاعَاةِ مَا تَعَبَّدَنَا</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اللَّهُ تَعَالَى بِهِ وَذَلِكَ يَكُونُ بِتَعَلُّمِ عِلْمِ الدِّينِ الضَّرُورِيِّ وَأَدَاءِ الْوَاجِبَاتِ كُلِّهَا وَاجْتِنَابِ الْمُحَرَّمَاتِ كُلِّهَا.</w:t>
      </w:r>
    </w:p>
    <w:p w14:paraId="3C17C9E5" w14:textId="77777777" w:rsidR="00C30A90" w:rsidRPr="005B5334" w:rsidRDefault="00C30A90" w:rsidP="00C30A90">
      <w:pPr>
        <w:widowControl w:val="0"/>
        <w:bidi/>
        <w:ind w:firstLine="360"/>
        <w:jc w:val="both"/>
        <w:rPr>
          <w:rFonts w:ascii="Traditional Arabic" w:hAnsi="Traditional Arabic" w:cs="Traditional Arabic"/>
          <w:b/>
          <w:bCs/>
          <w:sz w:val="32"/>
          <w:szCs w:val="32"/>
          <w:rtl/>
        </w:rPr>
      </w:pPr>
      <w:r w:rsidRPr="005B5334">
        <w:rPr>
          <w:rFonts w:ascii="Traditional Arabic" w:hAnsi="Traditional Arabic" w:cs="Traditional Arabic"/>
          <w:b/>
          <w:bCs/>
          <w:sz w:val="32"/>
          <w:szCs w:val="32"/>
          <w:rtl/>
        </w:rPr>
        <w:t>الشَّرْحُ</w:t>
      </w:r>
      <w:r w:rsidRPr="005B5334">
        <w:rPr>
          <w:rFonts w:ascii="Traditional Arabic" w:hAnsi="Traditional Arabic" w:cs="Traditional Arabic"/>
          <w:sz w:val="32"/>
          <w:szCs w:val="32"/>
          <w:rtl/>
        </w:rPr>
        <w:t xml:space="preserve"> </w:t>
      </w:r>
      <w:r w:rsidRPr="005B5334">
        <w:rPr>
          <w:rFonts w:ascii="Traditional Arabic" w:hAnsi="Traditional Arabic" w:cs="Traditional Arabic"/>
          <w:b/>
          <w:bCs/>
          <w:sz w:val="32"/>
          <w:szCs w:val="32"/>
          <w:rtl/>
        </w:rPr>
        <w:t xml:space="preserve">عَلَى الْعَبْدِ أَنْ يُطِيعَ خَالِقَهُ بِأَدَاءِ مَا أَمَرَ بِهِ وَاجْتِنَابِ مَا نَهَى عَنْهُ لِأَنَّهُ أَهْلٌ لِأَنْ يُطَاعَ </w:t>
      </w:r>
      <w:r w:rsidRPr="005B5334">
        <w:rPr>
          <w:rFonts w:ascii="Traditional Arabic" w:hAnsi="Traditional Arabic" w:cs="Traditional Arabic"/>
          <w:color w:val="FF0000"/>
          <w:sz w:val="32"/>
          <w:szCs w:val="32"/>
          <w:rtl/>
        </w:rPr>
        <w:t>(أَيْ يَسْتَحِقُّ أَنْ يُطَاعَ)</w:t>
      </w:r>
      <w:r w:rsidRPr="005B5334">
        <w:rPr>
          <w:rFonts w:ascii="Traditional Arabic" w:hAnsi="Traditional Arabic" w:cs="Traditional Arabic"/>
          <w:b/>
          <w:bCs/>
          <w:sz w:val="32"/>
          <w:szCs w:val="32"/>
          <w:rtl/>
        </w:rPr>
        <w:t>، وَسَوَاءٌ فِي ذَلِكَ مَا عُقِلَتِ الْحِكْمَةُ فِيهِ وَمَا لَمْ تُعْقَلِ الْحِكْمَةُ فِيهِ لِأَنَّ بَعْضَ مَا تَعَبَّدَنَا بِهِ مَعْقُولُ الْمَعْنَى لَنَا وَبَعْضًا غَيْرُ مَعْقُولِ الْمَعْنَى لَنَا، وَذَلِكَ ابْتِلاءٌ مِنْهُ لِعِبَادِهِ وَاخْتِبَارٌ</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 xml:space="preserve">(أَيِ اخْتِبَارٌ مِنهُ تَعَالَى لِلْعِبَادِ حَتَّى يَظْهَرَ الْعَبْدُ الْمُسْرِعُ بِالطَّاعَةِ وَالْعَبْدُ الْمُبْطِئُ فِي الطَّاعَةِ، أَيْ حَتَّى يَتَمَيَّزَا. فَيَجِبُ عَلَيْنَا أَنْ نُسَلِّمَ لِخَالِقِنَا فِي كُلِّ مَا أَمَرَ بِهِ وَمَا نَهَى عَنْهُ، سَوَاءٌ عَقِلْنَا الْحِكْمَةَ مِنْ ذَلِكَ أَمْ لَمْ نَعْقِلْ. الْحِكْمَةُ مِنْ كُلِّ الْعِبَادَاتِ إِظْهَارُ انْقِيَادِ الْعَبْدِ لِرَبِّهِ دُونَ التَّوَقُّفِ عَلَى سَبَبٍ ظَاهِرٍ) </w:t>
      </w:r>
      <w:r w:rsidRPr="005B5334">
        <w:rPr>
          <w:rFonts w:ascii="Traditional Arabic" w:hAnsi="Traditional Arabic" w:cs="Traditional Arabic"/>
          <w:b/>
          <w:bCs/>
          <w:sz w:val="32"/>
          <w:szCs w:val="32"/>
          <w:rtl/>
        </w:rPr>
        <w:t>لِأَنَّهُ مَنْ سَلَّمَ لِلَّهِ فِي كُلِّ شَىْءٍ فَهُوَ الْعَبْدُ الْمُطِيعُ الْمُسْرِعُ فِي الطَّاعَةِ وَمَنْ لَمْ يَكُنْ كَذَلِكَ فَلَيْسَ كَامِلَ الطَّاعَةِ.</w:t>
      </w:r>
    </w:p>
    <w:p w14:paraId="77A934BF" w14:textId="77777777" w:rsidR="00C30A90" w:rsidRPr="005B5334" w:rsidRDefault="00C30A90" w:rsidP="00C30A90">
      <w:pPr>
        <w:widowControl w:val="0"/>
        <w:bidi/>
        <w:ind w:firstLine="360"/>
        <w:jc w:val="both"/>
        <w:rPr>
          <w:rFonts w:ascii="Traditional Arabic" w:hAnsi="Traditional Arabic" w:cs="Traditional Arabic"/>
          <w:sz w:val="32"/>
          <w:szCs w:val="32"/>
          <w:rtl/>
        </w:rPr>
      </w:pPr>
    </w:p>
    <w:p w14:paraId="31598C6F" w14:textId="77777777" w:rsidR="00C30A90" w:rsidRPr="005B5334" w:rsidRDefault="00C30A90" w:rsidP="00C30A90">
      <w:pPr>
        <w:widowControl w:val="0"/>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b/>
          <w:bCs/>
          <w:color w:val="0000CC"/>
          <w:sz w:val="32"/>
          <w:szCs w:val="32"/>
          <w:rtl/>
        </w:rPr>
        <w:lastRenderedPageBreak/>
        <w:t>قَالَ</w:t>
      </w:r>
      <w:r w:rsidRPr="005B5334">
        <w:rPr>
          <w:rFonts w:ascii="Traditional Arabic" w:hAnsi="Traditional Arabic" w:cs="Traditional Arabic"/>
          <w:b/>
          <w:bCs/>
          <w:color w:val="0000CC"/>
          <w:sz w:val="32"/>
          <w:szCs w:val="32"/>
        </w:rPr>
        <w:t xml:space="preserve"> </w:t>
      </w:r>
      <w:r w:rsidRPr="005B5334">
        <w:rPr>
          <w:rFonts w:ascii="Traditional Arabic" w:hAnsi="Traditional Arabic" w:cs="Traditional Arabic"/>
          <w:b/>
          <w:bCs/>
          <w:color w:val="0000CC"/>
          <w:sz w:val="32"/>
          <w:szCs w:val="32"/>
          <w:rtl/>
        </w:rPr>
        <w:t xml:space="preserve">الْمُؤَلِّفُ رَحِمَهُ اللَّهُ: </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b/>
          <w:bCs/>
          <w:color w:val="0000CC"/>
          <w:sz w:val="32"/>
          <w:szCs w:val="32"/>
          <w:rtl/>
          <w:lang w:bidi="ar-LB"/>
        </w:rPr>
        <w:t>وَقَدْ أَحَلَّ</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اللَّهُ</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b/>
          <w:bCs/>
          <w:color w:val="0000CC"/>
          <w:sz w:val="32"/>
          <w:szCs w:val="32"/>
          <w:rtl/>
          <w:lang w:bidi="ar-LB"/>
        </w:rPr>
        <w:t>الْبَيْعَ وَحَرَّمَ الرِّبَا</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فَوَجَبَ عَلَيْنَا مُرَاعَاةُ ذَلِكَ </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b/>
          <w:bCs/>
          <w:color w:val="0000CC"/>
          <w:sz w:val="32"/>
          <w:szCs w:val="32"/>
          <w:rtl/>
          <w:lang w:bidi="ar-LB"/>
        </w:rPr>
        <w:t>وَقَدْ قَيَّدَ</w:t>
      </w:r>
      <w:r w:rsidRPr="005B5334">
        <w:rPr>
          <w:rFonts w:ascii="Traditional Arabic" w:hAnsi="Traditional Arabic" w:cs="Traditional Arabic"/>
          <w:b/>
          <w:bCs/>
          <w:sz w:val="32"/>
          <w:szCs w:val="32"/>
          <w:rtl/>
          <w:lang w:bidi="ar-LB"/>
        </w:rPr>
        <w:t xml:space="preserve"> </w:t>
      </w:r>
      <w:r w:rsidRPr="005B5334">
        <w:rPr>
          <w:rFonts w:ascii="Traditional Arabic" w:hAnsi="Traditional Arabic" w:cs="Traditional Arabic"/>
          <w:b/>
          <w:bCs/>
          <w:color w:val="0000CC"/>
          <w:sz w:val="32"/>
          <w:szCs w:val="32"/>
          <w:rtl/>
          <w:lang w:bidi="ar-LB"/>
        </w:rPr>
        <w:t>الشَّرْعُ هَذَا الْبَيْعَ</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الَّذِي وَصَفَهُ بِالْحِلِّ </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b/>
          <w:bCs/>
          <w:color w:val="0000CC"/>
          <w:sz w:val="32"/>
          <w:szCs w:val="32"/>
          <w:rtl/>
          <w:lang w:bidi="ar-LB"/>
        </w:rPr>
        <w:t>بِآلَةِ التَّعْرِيفِ</w:t>
      </w:r>
      <w:r w:rsidRPr="005B5334">
        <w:rPr>
          <w:rFonts w:ascii="Traditional Arabic" w:hAnsi="Traditional Arabic" w:cs="Traditional Arabic"/>
          <w:b/>
          <w:bCs/>
          <w:sz w:val="32"/>
          <w:szCs w:val="32"/>
          <w:rtl/>
          <w:lang w:bidi="ar-LB"/>
        </w:rPr>
        <w:t>)</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أَيْ أَلْ الَّتِي يُرَادُ مِنْهَا الْعَهْدُ إِشَارَةً إِلَى أَنَّ الْبَيْعَ الَّذِي أَحَلَّهُ اللَّهُ هُوَ الْبَيْعُ الْمَعْهُودُ في الشَّرْعِ حِلُّهُ كَمَا فِي قَوْلِهِ تَعَالَى </w:t>
      </w:r>
      <w:r w:rsidRPr="005B5334">
        <w:rPr>
          <w:rFonts w:ascii="Traditional Arabic" w:hAnsi="Traditional Arabic" w:cs="Traditional Arabic"/>
          <w:color w:val="FF0000"/>
          <w:sz w:val="32"/>
          <w:szCs w:val="32"/>
          <w:rtl/>
        </w:rPr>
        <w:t>﴿</w:t>
      </w:r>
      <w:r w:rsidRPr="005B5334">
        <w:rPr>
          <w:rFonts w:ascii="Traditional Arabic" w:hAnsi="Traditional Arabic" w:cs="Traditional Arabic"/>
          <w:color w:val="FF0000"/>
          <w:sz w:val="32"/>
          <w:szCs w:val="32"/>
          <w:rtl/>
          <w:lang w:bidi="ar-LB"/>
        </w:rPr>
        <w:t>وَأَحَلَّ اللَّهُ الْبَيْعَ وَحَرَّمَ الرِّبَا</w:t>
      </w:r>
      <w:r w:rsidRPr="005B5334">
        <w:rPr>
          <w:rFonts w:ascii="Traditional Arabic" w:hAnsi="Traditional Arabic" w:cs="Traditional Arabic"/>
          <w:color w:val="FF0000"/>
          <w:sz w:val="32"/>
          <w:szCs w:val="32"/>
          <w:rtl/>
        </w:rPr>
        <w:t>﴾</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وَ</w:t>
      </w:r>
      <w:r w:rsidRPr="005B5334">
        <w:rPr>
          <w:rFonts w:ascii="Traditional Arabic" w:hAnsi="Traditional Arabic" w:cs="Traditional Arabic"/>
          <w:sz w:val="32"/>
          <w:szCs w:val="32"/>
          <w:rtl/>
          <w:lang w:bidi="ar-LB"/>
        </w:rPr>
        <w:t>(</w:t>
      </w:r>
      <w:r w:rsidRPr="005B5334">
        <w:rPr>
          <w:rFonts w:ascii="Traditional Arabic" w:hAnsi="Traditional Arabic" w:cs="Traditional Arabic"/>
          <w:b/>
          <w:bCs/>
          <w:color w:val="0000CC"/>
          <w:sz w:val="32"/>
          <w:szCs w:val="32"/>
          <w:rtl/>
          <w:lang w:bidi="ar-LB"/>
        </w:rPr>
        <w:t>لِأَنَّهُ لا يَحِلُّ كُلُّ بَيْعٍ إِلَّا مَا</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أَيْ بَيْعًا </w:t>
      </w:r>
      <w:r w:rsidRPr="005B5334">
        <w:rPr>
          <w:rFonts w:ascii="Traditional Arabic" w:hAnsi="Traditional Arabic" w:cs="Traditional Arabic"/>
          <w:sz w:val="32"/>
          <w:szCs w:val="32"/>
          <w:rtl/>
          <w:lang w:bidi="ar-LB"/>
        </w:rPr>
        <w:t>(</w:t>
      </w:r>
      <w:r w:rsidRPr="005B5334">
        <w:rPr>
          <w:rFonts w:ascii="Traditional Arabic" w:hAnsi="Traditional Arabic" w:cs="Traditional Arabic"/>
          <w:b/>
          <w:bCs/>
          <w:color w:val="0000CC"/>
          <w:sz w:val="32"/>
          <w:szCs w:val="32"/>
          <w:rtl/>
          <w:lang w:bidi="ar-LB"/>
        </w:rPr>
        <w:t>اسْتَوْفَى الشُّرُوطَ وَالأَرْكَانَ فَلا بُدَّ مِنْ مُرَاعَاتِهَا</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حَتَّى لا يَقَعَ الشَّخْصُ فِي مَعْصِيَةِ اللَّهِ.</w:t>
      </w:r>
      <w:r w:rsidRPr="005B5334">
        <w:rPr>
          <w:rFonts w:ascii="Traditional Arabic" w:hAnsi="Traditional Arabic" w:cs="Traditional Arabic"/>
          <w:color w:val="FF0000"/>
          <w:sz w:val="32"/>
          <w:szCs w:val="32"/>
          <w:rtl/>
        </w:rPr>
        <w:t xml:space="preserve"> وَالْبَيْعُ لُغَةً مُقَابَلَةُ شَىْءٍ بِشَىْءٍ، وَاصْطِلاحًا هُوَ مُقَابَلَةُ مَالٍ بِمَالٍ عَلَى وَجْهٍ مَخْصُوصٍ</w:t>
      </w:r>
      <w:r>
        <w:rPr>
          <w:rFonts w:ascii="Traditional Arabic" w:hAnsi="Traditional Arabic" w:cs="Traditional Arabic" w:hint="cs"/>
          <w:color w:val="FF0000"/>
          <w:sz w:val="32"/>
          <w:szCs w:val="32"/>
          <w:rtl/>
        </w:rPr>
        <w:t>.</w:t>
      </w:r>
    </w:p>
    <w:p w14:paraId="536D3A57" w14:textId="77777777" w:rsidR="00C30A90" w:rsidRPr="005B5334" w:rsidRDefault="00C30A90" w:rsidP="00C30A90">
      <w:pPr>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b/>
          <w:bCs/>
          <w:sz w:val="32"/>
          <w:szCs w:val="32"/>
          <w:rtl/>
        </w:rPr>
        <w:t>الشَّرْحُ</w:t>
      </w:r>
      <w:r w:rsidRPr="005B5334">
        <w:rPr>
          <w:rFonts w:ascii="Traditional Arabic" w:hAnsi="Traditional Arabic" w:cs="Traditional Arabic"/>
          <w:sz w:val="32"/>
          <w:szCs w:val="32"/>
          <w:rtl/>
        </w:rPr>
        <w:t xml:space="preserve"> </w:t>
      </w:r>
      <w:r w:rsidRPr="005B5334">
        <w:rPr>
          <w:rFonts w:ascii="Traditional Arabic" w:hAnsi="Traditional Arabic" w:cs="Traditional Arabic"/>
          <w:b/>
          <w:bCs/>
          <w:sz w:val="32"/>
          <w:szCs w:val="32"/>
          <w:rtl/>
        </w:rPr>
        <w:t>أَنَّ اللَّهَ تَبَارَكَ وَتَعَالَى لَمَّا ذَكَرَ فِي كِتَابِهِ الْبَيْعَ الَّذِي أَحَلَّهُ وَعَرَّفَهُ بِأَدَاةِ التَّعْرِيفِ وَهِيَ أَلْ الْعَهْدِيَّةِ أَيِ الَّتِي تُفِيدُ أَنَّ الْبَيْعَ الَّذِي أَحَلَّهُ هُوَ الْبَيْعُ الْمَعْهُودُ فِي شَرْعِهِ بِالْحِلِّ</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 xml:space="preserve">(أَيِ الْبَيْعُ الَّذِي اسْتَوْفَى الشُّرُوطَ وَالْأَرْكَانَ، وَلَيْسَ كُلَّ بَيْعٍ) </w:t>
      </w:r>
      <w:r w:rsidRPr="005B5334">
        <w:rPr>
          <w:rFonts w:ascii="Traditional Arabic" w:hAnsi="Traditional Arabic" w:cs="Traditional Arabic"/>
          <w:b/>
          <w:bCs/>
          <w:sz w:val="32"/>
          <w:szCs w:val="32"/>
          <w:rtl/>
        </w:rPr>
        <w:t>وَجَبَ عَلَى مُتَعَاطِي الْبَيْعِ وَالشِّرَاءِ مَعْرِفَةُ مَا أَحَلَّ اللَّهُ مِنْ ذَلِكَ لِأَنَّهُ بِدُونِ هَذِهِ الْمَعْرِفَةِ لا يَأْمَنُ عَلَى نَفْسِهِ مِنَ الْوُقُوعِ فِي الْبَيْعِ الَّذِي لَمْ يُحِلَّهُ اللَّهُ. فَمِنْ شُرُوطِ جَوَازِ الْبَيْعِ أَيْ صِحَّتِهِ أَنْ يَكُونَ الْعِوَضَانِ أَيِ الْمَبِيعُ وَالثَّمَنُ مُبَاحَ</w:t>
      </w:r>
      <w:r w:rsidRPr="005B5334">
        <w:rPr>
          <w:rFonts w:ascii="Traditional Arabic" w:hAnsi="Traditional Arabic" w:cs="Traditional Arabic"/>
          <w:b/>
          <w:bCs/>
          <w:sz w:val="32"/>
          <w:szCs w:val="32"/>
          <w:rtl/>
          <w:lang w:bidi="ar-LB"/>
        </w:rPr>
        <w:t xml:space="preserve">يْنِ </w:t>
      </w:r>
      <w:r w:rsidRPr="005B5334">
        <w:rPr>
          <w:rFonts w:ascii="Traditional Arabic" w:hAnsi="Traditional Arabic" w:cs="Traditional Arabic"/>
          <w:b/>
          <w:bCs/>
          <w:sz w:val="32"/>
          <w:szCs w:val="32"/>
          <w:rtl/>
        </w:rPr>
        <w:t>فِي الشَّرْعِ</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(وَالثَّمَنُ</w:t>
      </w:r>
      <w:r w:rsidRPr="005B5334">
        <w:rPr>
          <w:rFonts w:ascii="Traditional Arabic" w:hAnsi="Traditional Arabic" w:cs="Traditional Arabic"/>
          <w:b/>
          <w:bCs/>
          <w:sz w:val="32"/>
          <w:szCs w:val="32"/>
          <w:rtl/>
        </w:rPr>
        <w:t xml:space="preserve"> </w:t>
      </w:r>
      <w:r w:rsidRPr="005B5334">
        <w:rPr>
          <w:rFonts w:ascii="Traditional Arabic" w:hAnsi="Traditional Arabic" w:cs="Traditional Arabic"/>
          <w:color w:val="FF0000"/>
          <w:sz w:val="32"/>
          <w:szCs w:val="32"/>
          <w:rtl/>
        </w:rPr>
        <w:t>هُوَ</w:t>
      </w:r>
      <w:r w:rsidRPr="005B5334">
        <w:rPr>
          <w:rFonts w:ascii="Traditional Arabic" w:hAnsi="Traditional Arabic" w:cs="Traditional Arabic"/>
          <w:b/>
          <w:bCs/>
          <w:sz w:val="32"/>
          <w:szCs w:val="32"/>
          <w:rtl/>
        </w:rPr>
        <w:t xml:space="preserve"> </w:t>
      </w:r>
      <w:r w:rsidRPr="005B5334">
        <w:rPr>
          <w:rFonts w:ascii="Traditional Arabic" w:hAnsi="Traditional Arabic" w:cs="Traditional Arabic"/>
          <w:color w:val="FF0000"/>
          <w:sz w:val="32"/>
          <w:szCs w:val="32"/>
          <w:rtl/>
        </w:rPr>
        <w:t xml:space="preserve">مَا قَابَلْتَ بِهِ مَا تَشْتَرِيهِ، أَمَّا الْمُثْمَنُ فَهُوَ مَا قَابَلْتَ بِهِ الثَّمَنَ. فَإِنِ اشْتَرَيْتَ مُوْزًا، فَالثَّمَنُ هُوَ الْمَالُ الَّذِي تَدْفَعُهُ، وَالْمُثْمَنُ هُوَ الْمُوْزُ. وَنَعْنِي مِنْ كُلِّ ذَلِكَ أَنَّهُ لَا يَجُوزُ أَنْ يَكُونَ الشَّيْءُ الَّذِي يُشْتَرَى مِنَ الْمُحَرَّمَاتِ، وَلَا يَجُوزُ أَنْ يُقَابَلَ الْمُشْتَرَى بِشَيْءٍ حَرَامٍ. يَعْنِي لَا يَجُوزُ مَثَلًا أَنْ تَشْتَرِيَ خَمْرًا) </w:t>
      </w:r>
      <w:r w:rsidRPr="005B5334">
        <w:rPr>
          <w:rFonts w:ascii="Traditional Arabic" w:hAnsi="Traditional Arabic" w:cs="Traditional Arabic"/>
          <w:b/>
          <w:bCs/>
          <w:sz w:val="32"/>
          <w:szCs w:val="32"/>
          <w:rtl/>
        </w:rPr>
        <w:t>فَلا يَجُوزُ بَيْعُ الْمُحَرَّمِ كَبَيْعِ نَجِسِ الْعَيْنِ</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(كَالْخَمْرِ، وَالْبَوْلِ، وَلَحْمِ الْمَيْتَةِ، لِأَنَّهَا نَجِسَةٌ بِذَاتِهَا. أَمَّا بَيْعُ شَيْءٍ طَاهِرٍ أَصْلًا وَتَنَجَّسَ بِسَبَبٍ خَارِجِيٍّ، كَالثَّوْبِ الْمُتَنَجِّسِ، فَهُوَ جَائِزٌ مَا دَامَ يُمْكِنُ تَطْهِيرُهُ. فَالثَّوْبُ إِذَا وَقَعَ عَلَيْهِ بَوْلٌ، يُقَالُ عَنْهُ مُتَنَجِّسٌ وَلَيْسَ نَجِسَ الْعَيْنِ، لِإِمْكَانِ تَطْهِيرِهِ. أَمَّا نَجِسُ الْعَيْنِ كَالدَّمِ، فَلَا يَجُوزُ شِرَاؤُهُ أَوْ بَيْعُهُ، لِأَنَّهُ لَا يَقْبَلُ التَّطْهِيرَ)</w:t>
      </w:r>
      <w:r w:rsidRPr="005B5334">
        <w:rPr>
          <w:rFonts w:ascii="Traditional Arabic" w:hAnsi="Traditional Arabic" w:cs="Traditional Arabic"/>
          <w:sz w:val="32"/>
          <w:szCs w:val="32"/>
          <w:rtl/>
        </w:rPr>
        <w:t xml:space="preserve"> </w:t>
      </w:r>
      <w:r w:rsidRPr="005B5334">
        <w:rPr>
          <w:rFonts w:ascii="Traditional Arabic" w:hAnsi="Traditional Arabic" w:cs="Traditional Arabic"/>
          <w:b/>
          <w:bCs/>
          <w:sz w:val="32"/>
          <w:szCs w:val="32"/>
          <w:rtl/>
        </w:rPr>
        <w:t>كَالدَّمِ وَلَحْمِ الْمَيْتَةِ</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(الْبَهَائِمُ الَّتِي لَا تَحِلُّ إِلَّا بِالذَّكَاةِ الشَّرْعِيَّةِ، إِذَا مَاتَتْ دُونَ الذَّكَاةِ الشَّرْعِيَّةِ أَوِ الصَّيْدِ الشَّرْعِيِّ، تُعْتَبَرُ مَيْتَةً. وَالذَّكَاةُ الشَّرْعِيَّةُ هِيَ الذَّبْحُ الْمُوَافِقُ لِأَحْكَامِ الشَّرْعِ</w:t>
      </w:r>
      <w:r w:rsidRPr="005B5334">
        <w:rPr>
          <w:rFonts w:ascii="Traditional Arabic" w:hAnsi="Traditional Arabic" w:cs="Traditional Arabic"/>
          <w:color w:val="FF0000"/>
          <w:sz w:val="32"/>
          <w:szCs w:val="32"/>
          <w:lang w:val="sv-SE"/>
        </w:rPr>
        <w:t>.</w:t>
      </w:r>
      <w:r w:rsidRPr="005B5334">
        <w:rPr>
          <w:rFonts w:ascii="Traditional Arabic" w:hAnsi="Traditional Arabic" w:cs="Traditional Arabic"/>
          <w:color w:val="FF0000"/>
          <w:sz w:val="32"/>
          <w:szCs w:val="32"/>
          <w:rtl/>
          <w:lang w:val="sv-SE"/>
        </w:rPr>
        <w:t xml:space="preserve"> </w:t>
      </w:r>
      <w:r w:rsidRPr="005B5334">
        <w:rPr>
          <w:rFonts w:ascii="Traditional Arabic" w:hAnsi="Traditional Arabic" w:cs="Traditional Arabic"/>
          <w:color w:val="FF0000"/>
          <w:sz w:val="32"/>
          <w:szCs w:val="32"/>
          <w:rtl/>
        </w:rPr>
        <w:t>فَالخَرُوفُ الَّذِي يَمُوتُ بِسَبَبِ مَرَضٍ يُعْتَبَرُ مَيْتَةً وَنَجِسَ الْعَيْنِ، وَلَا يَجُوزُ بَيْعُهُ وَلَا شِرَاؤُهُ وَلَا أَكْلُهُ. أَمَّا إِذَا أَطْعَمْتَهُ لِبَهِيمَةٍ أُخْرَى، فَهَذَا جَائِزٌ. فَلَوْ أَطْعَمْتَ هِرَّةً مِنْ لَحْمِ هَذَا الْخَرُوفِ فَهَذَا جَائِزٌ، لِأَنَّ الْهِرَّةَ غَيْرُ مُكَلَّفَةٍ</w:t>
      </w:r>
      <w:r w:rsidRPr="005B5334">
        <w:rPr>
          <w:rFonts w:ascii="Traditional Arabic" w:hAnsi="Traditional Arabic" w:cs="Traditional Arabic"/>
          <w:color w:val="FF0000"/>
          <w:sz w:val="32"/>
          <w:szCs w:val="32"/>
        </w:rPr>
        <w:t>.</w:t>
      </w:r>
      <w:r w:rsidRPr="005B5334">
        <w:rPr>
          <w:rFonts w:ascii="Traditional Arabic" w:hAnsi="Traditional Arabic" w:cs="Traditional Arabic"/>
          <w:color w:val="FF0000"/>
          <w:sz w:val="32"/>
          <w:szCs w:val="32"/>
          <w:rtl/>
        </w:rPr>
        <w:t xml:space="preserve"> أَمَّا إِطْعَامُ الْكَافِرِ مِنْهُ فَهُوَ حَرَامٌ، لِأَنَّهُ لَا يَجُوزُ مُسَاعَدَتُهُ عَلَى الْمَعْصِيَةِ) </w:t>
      </w:r>
      <w:r w:rsidRPr="005B5334">
        <w:rPr>
          <w:rFonts w:ascii="Traditional Arabic" w:hAnsi="Traditional Arabic" w:cs="Traditional Arabic"/>
          <w:b/>
          <w:bCs/>
          <w:sz w:val="32"/>
          <w:szCs w:val="32"/>
          <w:rtl/>
        </w:rPr>
        <w:t xml:space="preserve">وَ </w:t>
      </w:r>
      <w:r w:rsidRPr="005B5334">
        <w:rPr>
          <w:rFonts w:ascii="Traditional Arabic" w:hAnsi="Traditional Arabic" w:cs="Traditional Arabic"/>
          <w:color w:val="FF0000"/>
          <w:sz w:val="32"/>
          <w:szCs w:val="32"/>
          <w:rtl/>
        </w:rPr>
        <w:t>(كَذَلِكَ لَا يَجُوزُ بَيْعُ)</w:t>
      </w:r>
      <w:r w:rsidRPr="005B5334">
        <w:rPr>
          <w:rFonts w:ascii="Traditional Arabic" w:hAnsi="Traditional Arabic" w:cs="Traditional Arabic"/>
          <w:b/>
          <w:bCs/>
          <w:color w:val="FF0000"/>
          <w:sz w:val="32"/>
          <w:szCs w:val="32"/>
          <w:rtl/>
        </w:rPr>
        <w:t xml:space="preserve"> </w:t>
      </w:r>
      <w:r w:rsidRPr="005B5334">
        <w:rPr>
          <w:rFonts w:ascii="Traditional Arabic" w:hAnsi="Traditional Arabic" w:cs="Traditional Arabic"/>
          <w:b/>
          <w:bCs/>
          <w:sz w:val="32"/>
          <w:szCs w:val="32"/>
          <w:rtl/>
        </w:rPr>
        <w:t xml:space="preserve">سَائِرِ أَجْزَائِهَا </w:t>
      </w:r>
      <w:r w:rsidRPr="005B5334">
        <w:rPr>
          <w:rFonts w:ascii="Traditional Arabic" w:hAnsi="Traditional Arabic" w:cs="Traditional Arabic"/>
          <w:color w:val="FF0000"/>
          <w:sz w:val="32"/>
          <w:szCs w:val="32"/>
          <w:rtl/>
        </w:rPr>
        <w:t>(أَيْ أَجْزَاءِ الْمَيْتَةِ)</w:t>
      </w:r>
      <w:r w:rsidRPr="005B5334">
        <w:rPr>
          <w:rFonts w:ascii="Traditional Arabic" w:hAnsi="Traditional Arabic" w:cs="Traditional Arabic"/>
          <w:b/>
          <w:bCs/>
          <w:color w:val="FF0000"/>
          <w:sz w:val="32"/>
          <w:szCs w:val="32"/>
          <w:rtl/>
        </w:rPr>
        <w:t xml:space="preserve"> </w:t>
      </w:r>
      <w:r w:rsidRPr="005B5334">
        <w:rPr>
          <w:rFonts w:ascii="Traditional Arabic" w:hAnsi="Traditional Arabic" w:cs="Traditional Arabic"/>
          <w:b/>
          <w:bCs/>
          <w:sz w:val="32"/>
          <w:szCs w:val="32"/>
          <w:rtl/>
        </w:rPr>
        <w:t>مِنْ عَظْمٍ وَشَعَرٍ وَغَيْرِ ذَلِكَ</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(وَمِنْ هُنَا يُعْلَمُ أَنَّهُ لَا يَصِحُّ بَيْعُ عَاجِ الْفِيلِ، وَلَيْسَ الْمُرَادُ عَاجَ الْحَيَوَانَاتِ الْبَحْرِيَّةِ، بَلْ عَاجُ الْفِيلِ خَاصَّةً، لِأَنَّ الْفِيلَ لَيْسَ حَيَوَانًا مَأْكُولًا، فَكَيْفَ يُذَكَّى؟ وَلٰكِنَّ هٰذَا لَيْسَ بِالْإِجْمَاعِ لِأَنَّ الْحَنَفِيَّةَ يُجِيزُونَ ذٰلِكَ</w:t>
      </w:r>
      <w:r w:rsidRPr="005B5334">
        <w:rPr>
          <w:rFonts w:ascii="Traditional Arabic" w:hAnsi="Traditional Arabic" w:cs="Traditional Arabic"/>
          <w:color w:val="FF0000"/>
          <w:sz w:val="32"/>
          <w:szCs w:val="32"/>
          <w:rtl/>
          <w:lang w:bidi="ar-LB"/>
        </w:rPr>
        <w:t>، لِ</w:t>
      </w:r>
      <w:r w:rsidRPr="005B5334">
        <w:rPr>
          <w:rFonts w:ascii="Traditional Arabic" w:hAnsi="Traditional Arabic" w:cs="Traditional Arabic"/>
          <w:color w:val="FF0000"/>
          <w:sz w:val="32"/>
          <w:szCs w:val="32"/>
          <w:rtl/>
        </w:rPr>
        <w:t>أَنَّ هَذَا الْعَظْمَ عِنْدَهُمْ لَا يَنْجُسُ بِالْمَوْتِ. وَأَمَّا جِلْدُ الْمَيْتَةِ، فَإِذَا دُبِغَ صَارَ حُكْمُهُ كَحُكْمِ الثَّوْبِ الْمُتَنَجِّسِ، فَلَمْ يَعُدْ نَجِسَ الْعَيْنِ، وَإِنَّمَا يُعْتَبَرُ جِلْدًا مُتَنَجِّسًا يَطْهُرُ بِغَسْلِهِ، فَيَجُوزُ بَيْعُهُ بَعْدَ الدِّبَاغِ وَإِنْ لَمْ يُغْسَلْ، وَلَكِنْ لَا يَجُوزُ بَيْعُهُ قَبْلَ أَنْ يُدْبَغَ لِأَنَّهُ نَجِسُ الْعَيْنِ)</w:t>
      </w:r>
      <w:r w:rsidRPr="005B5334">
        <w:rPr>
          <w:rFonts w:ascii="Traditional Arabic" w:hAnsi="Traditional Arabic" w:cs="Traditional Arabic"/>
          <w:sz w:val="32"/>
          <w:szCs w:val="32"/>
          <w:rtl/>
        </w:rPr>
        <w:t xml:space="preserve">. </w:t>
      </w:r>
      <w:r w:rsidRPr="005B5334">
        <w:rPr>
          <w:rFonts w:ascii="Traditional Arabic" w:hAnsi="Traditional Arabic" w:cs="Traditional Arabic"/>
          <w:b/>
          <w:bCs/>
          <w:sz w:val="32"/>
          <w:szCs w:val="32"/>
          <w:rtl/>
        </w:rPr>
        <w:t xml:space="preserve">وَمِنْهَا </w:t>
      </w:r>
      <w:r w:rsidRPr="005B5334">
        <w:rPr>
          <w:rFonts w:ascii="Traditional Arabic" w:hAnsi="Traditional Arabic" w:cs="Traditional Arabic"/>
          <w:color w:val="FF0000"/>
          <w:sz w:val="32"/>
          <w:szCs w:val="32"/>
          <w:rtl/>
        </w:rPr>
        <w:t>(أَيْ مِنْ شُرُوطِ جَوَازِ الْبَيْعِ أَيْ صِحَّتِهِ)</w:t>
      </w:r>
      <w:r w:rsidRPr="005B5334">
        <w:rPr>
          <w:rFonts w:ascii="Traditional Arabic" w:hAnsi="Traditional Arabic" w:cs="Traditional Arabic"/>
          <w:b/>
          <w:bCs/>
          <w:color w:val="FF0000"/>
          <w:sz w:val="32"/>
          <w:szCs w:val="32"/>
          <w:rtl/>
        </w:rPr>
        <w:t xml:space="preserve"> </w:t>
      </w:r>
      <w:r w:rsidRPr="005B5334">
        <w:rPr>
          <w:rFonts w:ascii="Traditional Arabic" w:hAnsi="Traditional Arabic" w:cs="Traditional Arabic"/>
          <w:b/>
          <w:bCs/>
          <w:sz w:val="32"/>
          <w:szCs w:val="32"/>
          <w:rtl/>
        </w:rPr>
        <w:t>أَنْ يَكُونَ غَيْرَ</w:t>
      </w:r>
      <w:r w:rsidRPr="005B5334">
        <w:rPr>
          <w:rFonts w:ascii="Traditional Arabic" w:hAnsi="Traditional Arabic" w:cs="Traditional Arabic"/>
          <w:sz w:val="32"/>
          <w:szCs w:val="32"/>
          <w:rtl/>
        </w:rPr>
        <w:t xml:space="preserve"> </w:t>
      </w:r>
      <w:r w:rsidRPr="005B5334">
        <w:rPr>
          <w:rFonts w:ascii="Traditional Arabic" w:hAnsi="Traditional Arabic" w:cs="Traditional Arabic"/>
          <w:b/>
          <w:bCs/>
          <w:sz w:val="32"/>
          <w:szCs w:val="32"/>
          <w:rtl/>
        </w:rPr>
        <w:t>مُوَقَّتٍ أَوْ مُعَلَّقٍ فَلا يَصِحُّ أَنْ يَقُولَ لَهُ بِعْتُكَ هَذَا الْغَرَضَ لِسَنَةٍ</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 xml:space="preserve">(لَوْ قَالَ شَخْصٌ لِآخَرَ "بِعْتُكَ هَذَا الْبَيْتَ إِلَى عِشْرِينَ سَنَةً" أَوْ "بِعْتُكَ هَذِهِ الْأَرْضَ إِلَى مِائَةِ سَنَةٍ" أَوْ "إِلَى تِسْعِينَ سَنَةً"، فَمَعْنَى ذَلِكَ أَنَّكَ فِي خِلَالِ هَذِهِ السِّنِينَ تَأْخُذُهَا وَإِنْ شِئْتَ </w:t>
      </w:r>
      <w:r w:rsidRPr="005B5334">
        <w:rPr>
          <w:rFonts w:ascii="Traditional Arabic" w:hAnsi="Traditional Arabic" w:cs="Traditional Arabic"/>
          <w:color w:val="FF0000"/>
          <w:sz w:val="32"/>
          <w:szCs w:val="32"/>
          <w:rtl/>
        </w:rPr>
        <w:lastRenderedPageBreak/>
        <w:t xml:space="preserve">تَبِيعُهَا، وَالَّذِي يَشْتَرِيهَا مِنْكَ إِنْ شَاءَ بَاعَهَا، ثُمَّ بَعْدَ تِسْعِينَ سَنَةً تَرْجِعُ إِلَيَّ. هَذَا بَاطِلٌ، وَهَذَا بَيْعٌ فَاسِدٌ. يُسَمَّى هَذَا </w:t>
      </w:r>
      <w:r w:rsidRPr="005B5334">
        <w:rPr>
          <w:rFonts w:ascii="Traditional Arabic" w:hAnsi="Traditional Arabic" w:cs="Traditional Arabic"/>
          <w:b/>
          <w:bCs/>
          <w:color w:val="FF0000"/>
          <w:sz w:val="32"/>
          <w:szCs w:val="32"/>
          <w:rtl/>
        </w:rPr>
        <w:t>الْبَيْعُ الْمُوَقَّتُ</w:t>
      </w:r>
      <w:r w:rsidRPr="005B5334">
        <w:rPr>
          <w:rFonts w:ascii="Traditional Arabic" w:hAnsi="Traditional Arabic" w:cs="Traditional Arabic"/>
          <w:color w:val="FF0000"/>
          <w:sz w:val="32"/>
          <w:szCs w:val="32"/>
          <w:rtl/>
        </w:rPr>
        <w:t xml:space="preserve"> وَهُوَ فَاسِدٌ) </w:t>
      </w:r>
      <w:r w:rsidRPr="005B5334">
        <w:rPr>
          <w:rFonts w:ascii="Traditional Arabic" w:hAnsi="Traditional Arabic" w:cs="Traditional Arabic"/>
          <w:b/>
          <w:bCs/>
          <w:sz w:val="32"/>
          <w:szCs w:val="32"/>
          <w:rtl/>
        </w:rPr>
        <w:t>أَوْ أَنْ يَقُولَ لَهُ إِنْ جَاءَ أَبِي مِنْ سَفَرِهِ فَقَدْ بِعْتُكَ هَذَا الْكِتَابَ</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 xml:space="preserve">(مَعْنَاهُ إِذَا جَاءَ أَبِي يَنْعَقِدُ الْبَيْعُ وَيَكُونُ الْعَقْدُ صَحِيحًا، وَإِذَا لَمْ يَأْتِ أَبِي يَكُونُ الْعَقْدُ غَيْرَ نَافِذٍ. هَذَا لَا يَصِحُّ، وَيُسَمَّى </w:t>
      </w:r>
      <w:r w:rsidRPr="005B5334">
        <w:rPr>
          <w:rFonts w:ascii="Traditional Arabic" w:hAnsi="Traditional Arabic" w:cs="Traditional Arabic"/>
          <w:b/>
          <w:bCs/>
          <w:color w:val="FF0000"/>
          <w:sz w:val="32"/>
          <w:szCs w:val="32"/>
          <w:rtl/>
        </w:rPr>
        <w:t>بَيْعًا مُعَلَّقًا</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وَمِنْ أَمْثِلَةِ ذَلِكَ أَنْ يَقُولَ "بِعْتُكَ هَذِهِ الْبِضَاعَةَ إِنْ دَخَلَ زَيْدٌ" أَوْ "بِعْتُكَ هَذِهِ الْأَرْضَ إِنْ حَصَلْنَا عَلَى رِبْحٍ مُعَيَّنٍ مِنْ صَفْقَةٍ أُخْرَى". فَهَذِهِ الشُّرُوطُ تَجْعَلُ الْبَيْعَ غَيْرَ صَحِيحٍ</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 xml:space="preserve">فَلَا يَنْعَقِدُ الْبَيْعُ بِذَلِكَ. هَذَا يُقَالُ لَهُ </w:t>
      </w:r>
      <w:r w:rsidRPr="005B5334">
        <w:rPr>
          <w:rFonts w:ascii="Traditional Arabic" w:hAnsi="Traditional Arabic" w:cs="Traditional Arabic"/>
          <w:b/>
          <w:bCs/>
          <w:color w:val="FF0000"/>
          <w:sz w:val="32"/>
          <w:szCs w:val="32"/>
          <w:rtl/>
        </w:rPr>
        <w:t>بَيْعٌ مُعَلَّقٌ</w:t>
      </w:r>
      <w:r w:rsidRPr="005B5334">
        <w:rPr>
          <w:rFonts w:ascii="Traditional Arabic" w:hAnsi="Traditional Arabic" w:cs="Traditional Arabic"/>
          <w:color w:val="FF0000"/>
          <w:sz w:val="32"/>
          <w:szCs w:val="32"/>
          <w:rtl/>
        </w:rPr>
        <w:t xml:space="preserve"> وَلَا يَصِحُّ)</w:t>
      </w:r>
      <w:r w:rsidRPr="005B5334">
        <w:rPr>
          <w:rFonts w:ascii="Traditional Arabic" w:hAnsi="Traditional Arabic" w:cs="Traditional Arabic"/>
          <w:b/>
          <w:bCs/>
          <w:sz w:val="32"/>
          <w:szCs w:val="32"/>
          <w:rtl/>
        </w:rPr>
        <w:t xml:space="preserve"> وَمِنْهَا </w:t>
      </w:r>
      <w:r w:rsidRPr="005B5334">
        <w:rPr>
          <w:rFonts w:ascii="Traditional Arabic" w:hAnsi="Traditional Arabic" w:cs="Traditional Arabic"/>
          <w:color w:val="FF0000"/>
          <w:sz w:val="32"/>
          <w:szCs w:val="32"/>
          <w:rtl/>
        </w:rPr>
        <w:t>(أَيْ مِنْ شُرُوطِ جَوَازِ الْبَيْعِ أَيْ صِحَّتِهِ)</w:t>
      </w:r>
      <w:r w:rsidRPr="005B5334">
        <w:rPr>
          <w:rFonts w:ascii="Traditional Arabic" w:hAnsi="Traditional Arabic" w:cs="Traditional Arabic"/>
          <w:b/>
          <w:bCs/>
          <w:color w:val="FF0000"/>
          <w:sz w:val="32"/>
          <w:szCs w:val="32"/>
          <w:rtl/>
        </w:rPr>
        <w:t xml:space="preserve"> </w:t>
      </w:r>
      <w:r w:rsidRPr="005B5334">
        <w:rPr>
          <w:rFonts w:ascii="Traditional Arabic" w:hAnsi="Traditional Arabic" w:cs="Traditional Arabic"/>
          <w:b/>
          <w:bCs/>
          <w:sz w:val="32"/>
          <w:szCs w:val="32"/>
          <w:rtl/>
        </w:rPr>
        <w:t>أَنْ يَكُونَ الْمَعْقُودُ عَلَيْهِ أَيْ كُلٍّ مِنَ الثَّمَنِ وَالْمُثْمَنِ طَاهِرًا وَأَنْ يَكُونَ مَعْلُومًا</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(فَإِنْ قَالَ لَهُ "بِعْتُكَ أَحَدَ هَذَيْنِ الثَّوْبَيْنِ" وَلَمْ يُعَيِّنْ لَهُ أَيَّ الثَّوْبَيْنِ أَرَادَ، فَهَذَا لَا يَصِحُّ لِأَنَّهُ غَيْرُ مَعْلُومٍ. أَمَّا لَوْ قَالَ لَهُ "بِعْتُكَ هَذَا الثَّوْبَ" أَيْ عَيَّنَ لَهُ أَيَّ الثَّوْبَيْنِ أَرَادَ، فَهُنَا يَجُوزُ لِأَنَّهُ مَعْلُومٌ. وَإِنْ وُصِفَ الشَّيْءُ وَصْفًا يَنْفِي الْجَهَالَةَ عَنْهُ، بِحَيْثُ إِذَا رَآهُ الْمُشْتَرِي يَعْلَمُ أَنَّهُ هُوَ الَّذِي اتَّفَقَ عَلَيْهِ مَعَ الْبَائِعِ، وَلَا يُعْتَبَرُ مَجْهُولًا، فَهُنَا يَصِحُّ الْبَيْعُ. كَأَنْ يَقُولَ "بِعْتُكَ حِصَانًا صِفَتُهُ كَذَا وَكَذَا وَكَذَا" فَيَصِيرُ فِي ذِمَّتِهِ أَنْ يُسَلِّمَهُ حِصَانًا بِهَذِهِ الصِّفَاتِ، وَيَجُوزُ لَهُ بَعْدَ ذَلِكَ أَنْ يُسَلِّمَهُ حِصَانًا يَمْلِكُهُ أَوْ يَشْتَرِيهِ لَهُ</w:t>
      </w:r>
      <w:r w:rsidRPr="005B5334">
        <w:rPr>
          <w:rFonts w:ascii="Traditional Arabic" w:hAnsi="Traditional Arabic" w:cs="Traditional Arabic"/>
          <w:color w:val="FF0000"/>
          <w:sz w:val="32"/>
          <w:szCs w:val="32"/>
        </w:rPr>
        <w:t>.</w:t>
      </w:r>
      <w:r w:rsidRPr="005B5334">
        <w:rPr>
          <w:rFonts w:ascii="Traditional Arabic" w:hAnsi="Traditional Arabic" w:cs="Traditional Arabic"/>
          <w:color w:val="FF0000"/>
          <w:sz w:val="32"/>
          <w:szCs w:val="32"/>
          <w:rtl/>
        </w:rPr>
        <w:t xml:space="preserve"> أَمَّا إِذَا قَالَ لَهُ "بِعْتُكَ حِصَانِي الَّذِي فِي الْبَيْتِ" وَلَمْ يَكُنِ الْمُشْتَرِي قَدْ رَآهُ، فَلَا يَصِحُّ الْبَيْعُ؛ لِأَنَّهُ عَيَّنَ لَهُ حِصَانًا مُحَدَّدًا وَهُوَ لَمْ يَرَهُ، فَظَلَّ مَجْهُولًا)</w:t>
      </w:r>
      <w:r w:rsidRPr="005B5334">
        <w:rPr>
          <w:rFonts w:ascii="Traditional Arabic" w:hAnsi="Traditional Arabic" w:cs="Traditional Arabic"/>
          <w:sz w:val="32"/>
          <w:szCs w:val="32"/>
          <w:rtl/>
        </w:rPr>
        <w:t xml:space="preserve"> </w:t>
      </w:r>
      <w:r w:rsidRPr="005B5334">
        <w:rPr>
          <w:rFonts w:ascii="Traditional Arabic" w:hAnsi="Traditional Arabic" w:cs="Traditional Arabic"/>
          <w:b/>
          <w:bCs/>
          <w:sz w:val="32"/>
          <w:szCs w:val="32"/>
          <w:rtl/>
        </w:rPr>
        <w:t xml:space="preserve">وَ </w:t>
      </w:r>
      <w:r w:rsidRPr="005B5334">
        <w:rPr>
          <w:rFonts w:ascii="Traditional Arabic" w:hAnsi="Traditional Arabic" w:cs="Traditional Arabic"/>
          <w:b/>
          <w:bCs/>
          <w:color w:val="FF0000"/>
          <w:sz w:val="32"/>
          <w:szCs w:val="32"/>
          <w:rtl/>
        </w:rPr>
        <w:t>(</w:t>
      </w:r>
      <w:r w:rsidRPr="005B5334">
        <w:rPr>
          <w:rFonts w:ascii="Traditional Arabic" w:hAnsi="Traditional Arabic" w:cs="Traditional Arabic"/>
          <w:color w:val="FF0000"/>
          <w:sz w:val="32"/>
          <w:szCs w:val="32"/>
          <w:rtl/>
        </w:rPr>
        <w:t>مِنْ شُرُوطِ جَوَازِ الْبَيْعِ أَيْ صِحَّتِهِ</w:t>
      </w:r>
      <w:r w:rsidRPr="005B5334">
        <w:rPr>
          <w:rFonts w:ascii="Traditional Arabic" w:hAnsi="Traditional Arabic" w:cs="Traditional Arabic"/>
          <w:b/>
          <w:bCs/>
          <w:color w:val="FF0000"/>
          <w:sz w:val="32"/>
          <w:szCs w:val="32"/>
          <w:rtl/>
        </w:rPr>
        <w:t xml:space="preserve">) </w:t>
      </w:r>
      <w:r w:rsidRPr="005B5334">
        <w:rPr>
          <w:rFonts w:ascii="Traditional Arabic" w:hAnsi="Traditional Arabic" w:cs="Traditional Arabic"/>
          <w:b/>
          <w:bCs/>
          <w:sz w:val="32"/>
          <w:szCs w:val="32"/>
          <w:rtl/>
        </w:rPr>
        <w:t>أَنْ يَكُونَ الْبَائِعُ قَادِرًا عَلَى تَسْلِيمِهِ</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(أَيْ قَادِرًا عَلَى تَسْلِيمِ الْمَبِيعِ. يَعْنِي لَوْ كَانَ الْمَبِيعُ بَيْتًا مَغْصُوبًا بِغَيْرِ حَقٍّ، أُخِذَ ظُلْمًا، وَصَاحِبُهُ لَا يَسْتَطِيعُ أَنْ يَسْتَرِدَّهُ مِنَ الْغَاصِبِ، فَبَاعَهُ لِشَخْصٍ آخَرَ لَا يَقْدِرُ أَيْضًا عَلَى أَخْذِهِ مِنَ الْغَاصِبِ، فَهُنَا لَا يَصِحُّ الْبَيْعُ؛ لِأَنَّ الْبَيْتَ، وَهُوَ الْمَبِيعُ، غَيْرُ مَقْدُورٍ عَلَى تَسَلُّمِهِ، وَالْمُشْتَرِي لَا يَسْتَطِيعُ تَسَلُّمَهُ. فَلَا بُدَّ لِصِحَّةِ الْبَيْعِ أَنْ يَكُونَ الْمَبِيعُ مَقْدُورًا عَلَى تَسَلُّمِهِ. وَكَذَلِكَ إِذَا كَانَ عِنْدَهُ طَائِرٌ يَمْلِكُهُ، فَطَارَ وَذَهَبَ، وَلَمْ يَعُدْ يَعْرِفُ أَيْنَ هُوَ، فَلَا يَصِحُّ أَنْ يَبِيعَهُ؛ لِأَنَّ الْمُشْتَرِي غَيْرُ قَادِرٍ عَلَى تَسَلُّمِهِ، وَإِنْ كَانَ الطَّائِرُ لَا يَزَالُ فِي مِلْكِهِ</w:t>
      </w:r>
      <w:r w:rsidRPr="005B5334">
        <w:rPr>
          <w:rFonts w:ascii="Traditional Arabic" w:hAnsi="Traditional Arabic" w:cs="Traditional Arabic"/>
          <w:color w:val="FF0000"/>
          <w:sz w:val="32"/>
          <w:szCs w:val="32"/>
          <w:lang w:bidi="ar-LB"/>
        </w:rPr>
        <w:t>.</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وَكَذَلِكَ إِذَا كَانَ عِنْدَهُ سَمَكَةٌ، فَقَفَزَتْ فِي الْبَحْرِ وَذَهَبَتْ، وَلَا يَسْتَطِيعُ تَسْلِيمَهَا، فَلَا يَصِحُّ بَيْعُهَا</w:t>
      </w:r>
      <w:r w:rsidRPr="005B5334">
        <w:rPr>
          <w:rFonts w:ascii="Traditional Arabic" w:hAnsi="Traditional Arabic" w:cs="Traditional Arabic"/>
          <w:color w:val="FF0000"/>
          <w:sz w:val="32"/>
          <w:szCs w:val="32"/>
          <w:rtl/>
          <w:lang w:bidi="ar-LB"/>
        </w:rPr>
        <w:t>)</w:t>
      </w:r>
      <w:r w:rsidRPr="005B5334">
        <w:rPr>
          <w:rFonts w:ascii="Traditional Arabic" w:hAnsi="Traditional Arabic" w:cs="Traditional Arabic"/>
          <w:sz w:val="32"/>
          <w:szCs w:val="32"/>
          <w:rtl/>
        </w:rPr>
        <w:t xml:space="preserve"> </w:t>
      </w:r>
      <w:r w:rsidRPr="005B5334">
        <w:rPr>
          <w:rFonts w:ascii="Traditional Arabic" w:hAnsi="Traditional Arabic" w:cs="Traditional Arabic"/>
          <w:b/>
          <w:bCs/>
          <w:sz w:val="32"/>
          <w:szCs w:val="32"/>
          <w:rtl/>
        </w:rPr>
        <w:t xml:space="preserve">وَ </w:t>
      </w:r>
      <w:r w:rsidRPr="005B5334">
        <w:rPr>
          <w:rFonts w:ascii="Traditional Arabic" w:hAnsi="Traditional Arabic" w:cs="Traditional Arabic"/>
          <w:b/>
          <w:bCs/>
          <w:color w:val="FF0000"/>
          <w:sz w:val="32"/>
          <w:szCs w:val="32"/>
          <w:rtl/>
        </w:rPr>
        <w:t>(</w:t>
      </w:r>
      <w:r w:rsidRPr="005B5334">
        <w:rPr>
          <w:rFonts w:ascii="Traditional Arabic" w:hAnsi="Traditional Arabic" w:cs="Traditional Arabic"/>
          <w:color w:val="FF0000"/>
          <w:sz w:val="32"/>
          <w:szCs w:val="32"/>
          <w:rtl/>
        </w:rPr>
        <w:t>مِنْ شُرُوطِ جَوَازِ الْبَيْعِ أَيْ صِحَّتِهِ</w:t>
      </w:r>
      <w:r w:rsidRPr="005B5334">
        <w:rPr>
          <w:rFonts w:ascii="Traditional Arabic" w:hAnsi="Traditional Arabic" w:cs="Traditional Arabic"/>
          <w:b/>
          <w:bCs/>
          <w:color w:val="FF0000"/>
          <w:sz w:val="32"/>
          <w:szCs w:val="32"/>
          <w:rtl/>
        </w:rPr>
        <w:t xml:space="preserve">) </w:t>
      </w:r>
      <w:r w:rsidRPr="005B5334">
        <w:rPr>
          <w:rFonts w:ascii="Traditional Arabic" w:hAnsi="Traditional Arabic" w:cs="Traditional Arabic"/>
          <w:b/>
          <w:bCs/>
          <w:sz w:val="32"/>
          <w:szCs w:val="32"/>
          <w:rtl/>
        </w:rPr>
        <w:t>أَنْ لا يَكُونَ مَعْدُومًا كَبِنَاءٍ لَمْ يُبْنَ بَعْدُ</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(فَقَدْ أَجْمَعَ أَهْلُ الْعِلْمِ عَلَى أَنَّهُ لَا يَصِحُّ وَلَا يَجُوزُ شِرَاءُ الْمَعْدُومِ، فَالْمَنْزِلُ الَّذِي لَمْ يُبْنَ بَعْدُ يُعْتَبَرُ مَعْدُومًا، وَلِذَلِكَ لَا يَجُوزُ وَلَا يَصِحُّ شِرَاؤُهُ وَلَا بَيْعُهُ. وَقَدْ رَوَى التِّرْمِذِيُّ</w:t>
      </w:r>
      <w:r w:rsidRPr="005B5334">
        <w:rPr>
          <w:rFonts w:ascii="Traditional Arabic" w:hAnsi="Traditional Arabic" w:cs="Traditional Arabic"/>
          <w:rtl/>
        </w:rPr>
        <w:t xml:space="preserve"> </w:t>
      </w:r>
      <w:r w:rsidRPr="005B5334">
        <w:rPr>
          <w:rFonts w:ascii="Traditional Arabic" w:hAnsi="Traditional Arabic" w:cs="Traditional Arabic"/>
          <w:color w:val="FF0000"/>
          <w:sz w:val="32"/>
          <w:szCs w:val="32"/>
          <w:rtl/>
        </w:rPr>
        <w:t xml:space="preserve">عَنْ رَسُولِ اللَّهِ ﷺ </w:t>
      </w:r>
      <w:r w:rsidRPr="005B5334">
        <w:rPr>
          <w:rFonts w:ascii="Traditional Arabic" w:hAnsi="Traditional Arabic" w:cs="Traditional Arabic"/>
          <w:b/>
          <w:bCs/>
          <w:color w:val="006600"/>
          <w:sz w:val="32"/>
          <w:szCs w:val="32"/>
          <w:rtl/>
        </w:rPr>
        <w:t>لَا تَبِعْ مَا لَيْسَ عِنْدَكَ</w:t>
      </w:r>
      <w:r w:rsidRPr="005B5334">
        <w:rPr>
          <w:rFonts w:ascii="Traditional Arabic" w:hAnsi="Traditional Arabic" w:cs="Traditional Arabic"/>
          <w:color w:val="FF0000"/>
          <w:sz w:val="32"/>
          <w:szCs w:val="32"/>
          <w:rtl/>
        </w:rPr>
        <w:t>. وَفِي هَذِهِ الْمَسْأَلَةِ وُجِدَ حَلٌّ شَرْعِيٌّ لِهَذَا الْإِشْكَالِ، وَذَلِكَ بِأَنْ يَقُومَ مَنْ يُرِيدُ الْبِنَاءَ، إِنْ كَانَتِ الْأَرْضُ مِلْكًا لَهُ، بِبَيْعِ الْمُشْتَرِي جُزْءًا مُشَاعًا مِنَ الْأَرْضِ، كَعُشْرِهَا أَوْ رُبُعِ عُشْرِهَا، دُونَ تَعْيِينِ جُزْءٍ مُحَدَّدٍ، بِمَعْنَى أَنْ يَقُولَ لَهُ "بَعْتُكَ عُشْرَ هَذِهِ الْأَرْضِ" أَوْ "رُبُعَ عُشْرِهَا"، وَذَلِكَ بَعْدَ تَقْسِيمِ الْأَرْضِ عَلَى عَدَدِ الشُّقَقِ الْمُزْمَعِ بِنَاؤُهَا، لِيَجُوزَ لَهُ قَبْضُ ثَمَنِ الْبَيْعِ. ثُمَّ بَعْدَ إِنْجَازِ بِنَاءِ الشُّقَّةِ، يَقُولُ الْمُشْتَرِي "اشْتَرَيْتُ مِنْكَ هَذَا الْبَيْتَ بِحِصَّتِي مِنْ هَذِهِ الْأَرْضِ" فَهَذَا يَجُوزُ وَيَكُونُ الْبَيْعُ صَحِيحًا)</w:t>
      </w:r>
      <w:r w:rsidRPr="005B5334">
        <w:rPr>
          <w:rFonts w:ascii="Traditional Arabic" w:hAnsi="Traditional Arabic" w:cs="Traditional Arabic"/>
          <w:sz w:val="32"/>
          <w:szCs w:val="32"/>
          <w:rtl/>
        </w:rPr>
        <w:t>.</w:t>
      </w:r>
    </w:p>
    <w:p w14:paraId="20640867"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r w:rsidRPr="005B5334">
        <w:rPr>
          <w:rFonts w:ascii="Traditional Arabic" w:hAnsi="Traditional Arabic" w:cs="Traditional Arabic"/>
          <w:color w:val="FF0000"/>
          <w:sz w:val="32"/>
          <w:szCs w:val="32"/>
          <w:rtl/>
        </w:rPr>
        <w:t>(يُشْتَرَطُ أَيْضًا فِي الْمَبِيعِ أَنْ يَكُونَ مِمَّا يُنْتَفَعُ بِهِ. فَبَعْضُ الْأَشْيَاءِ لَا يُنْتَفَعُ بِهَا شَرْعًا أ</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 xml:space="preserve"> لِأَنَّ الشَّرْعَ مَنَعَ ذَلِكَ، وَبَعْضُ الْأَشْيَاءِ غَيْرُ مُنْتَفَعٍ بِهِ حِسًّا لِخَسَاسَتِهَا أَوْ عَدَمِ فَائِدَتِهَا. وَكِلَا النَّوْعَيْنِ لَا يَجُوزُ بَيْعُهُمَا</w:t>
      </w:r>
      <w:r w:rsidRPr="005B5334">
        <w:rPr>
          <w:rFonts w:ascii="Traditional Arabic" w:hAnsi="Traditional Arabic" w:cs="Traditional Arabic"/>
          <w:color w:val="FF0000"/>
          <w:sz w:val="32"/>
          <w:szCs w:val="32"/>
          <w:lang w:val="sv-SE" w:bidi="ar-LB"/>
        </w:rPr>
        <w:t>.</w:t>
      </w:r>
      <w:r w:rsidRPr="005B5334">
        <w:rPr>
          <w:rFonts w:ascii="Traditional Arabic" w:hAnsi="Traditional Arabic" w:cs="Traditional Arabic"/>
          <w:color w:val="FF0000"/>
          <w:sz w:val="32"/>
          <w:szCs w:val="32"/>
          <w:rtl/>
          <w:lang w:val="sv-SE" w:bidi="ar-LB"/>
        </w:rPr>
        <w:t xml:space="preserve"> </w:t>
      </w:r>
      <w:r w:rsidRPr="005B5334">
        <w:rPr>
          <w:rFonts w:ascii="Traditional Arabic" w:hAnsi="Traditional Arabic" w:cs="Traditional Arabic"/>
          <w:color w:val="FF0000"/>
          <w:sz w:val="32"/>
          <w:szCs w:val="32"/>
          <w:rtl/>
        </w:rPr>
        <w:t>فَمِثَالًا</w:t>
      </w:r>
      <w:r w:rsidRPr="005B5334">
        <w:rPr>
          <w:rFonts w:ascii="Traditional Arabic" w:hAnsi="Traditional Arabic" w:cs="Traditional Arabic"/>
          <w:color w:val="FF0000"/>
          <w:sz w:val="32"/>
          <w:szCs w:val="32"/>
          <w:lang w:bidi="ar-LB"/>
        </w:rPr>
        <w:t xml:space="preserve"> </w:t>
      </w:r>
      <w:r w:rsidRPr="005B5334">
        <w:rPr>
          <w:rFonts w:ascii="Traditional Arabic" w:hAnsi="Traditional Arabic" w:cs="Traditional Arabic"/>
          <w:color w:val="FF0000"/>
          <w:sz w:val="32"/>
          <w:szCs w:val="32"/>
          <w:rtl/>
        </w:rPr>
        <w:t>الْعُودُ</w:t>
      </w:r>
      <w:r w:rsidRPr="005B5334">
        <w:rPr>
          <w:rFonts w:ascii="Traditional Arabic" w:hAnsi="Traditional Arabic" w:cs="Traditional Arabic"/>
          <w:color w:val="FF0000"/>
          <w:sz w:val="32"/>
          <w:szCs w:val="32"/>
          <w:lang w:bidi="ar-LB"/>
        </w:rPr>
        <w:t xml:space="preserve"> </w:t>
      </w:r>
      <w:r w:rsidRPr="005B5334">
        <w:rPr>
          <w:rFonts w:ascii="Traditional Arabic" w:hAnsi="Traditional Arabic" w:cs="Traditional Arabic"/>
          <w:color w:val="FF0000"/>
          <w:sz w:val="32"/>
          <w:szCs w:val="32"/>
          <w:rtl/>
        </w:rPr>
        <w:t xml:space="preserve">وَهُوَ آلَةٌ مُوسِيقِيَّةٌ </w:t>
      </w:r>
      <w:r w:rsidRPr="005B5334">
        <w:rPr>
          <w:rFonts w:ascii="Traditional Arabic" w:hAnsi="Traditional Arabic" w:cs="Traditional Arabic"/>
          <w:color w:val="FF0000"/>
          <w:sz w:val="32"/>
          <w:szCs w:val="32"/>
          <w:rtl/>
        </w:rPr>
        <w:lastRenderedPageBreak/>
        <w:t>مَصْنُوعَةٌ مِنْ خَشَبٍ وَغَيْرِهِ، وَفِي الْأَصْلِ لَهَا قِيمَةٌ مَادِّيَّةٌ. لَكِنْ لِأَنَّهُ يَحْرُمُ شَرْعًا اسْتِعْمَالُهَا فِي الْعَزْفِ حَرُمَ بَيْعُهَا</w:t>
      </w:r>
      <w:r w:rsidRPr="005B5334">
        <w:rPr>
          <w:rFonts w:ascii="Traditional Arabic" w:hAnsi="Traditional Arabic" w:cs="Traditional Arabic"/>
          <w:color w:val="FF0000"/>
          <w:sz w:val="32"/>
          <w:szCs w:val="32"/>
          <w:lang w:bidi="ar-LB"/>
        </w:rPr>
        <w:t>.</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وَمِنْ جِهَةٍ أُخْرَى، الْخُبْزُ الْمُحْتَرِقُ، هَذَا لَا يَنْفَعُ فِي الْأَكْلِ فَلَا يَصِحُّ بَيْعُهُ، بَلْ يَكُونُ بَيْعُهُ حَرَامًا</w:t>
      </w:r>
      <w:r w:rsidRPr="005B5334">
        <w:rPr>
          <w:rFonts w:ascii="Traditional Arabic" w:hAnsi="Traditional Arabic" w:cs="Traditional Arabic"/>
          <w:color w:val="FF0000"/>
          <w:sz w:val="32"/>
          <w:szCs w:val="32"/>
          <w:lang w:bidi="ar-LB"/>
        </w:rPr>
        <w:t>.</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وَكَذَلِكَ</w:t>
      </w:r>
      <w:r w:rsidRPr="005B5334">
        <w:rPr>
          <w:rFonts w:ascii="Traditional Arabic" w:hAnsi="Traditional Arabic" w:cs="Traditional Arabic"/>
          <w:color w:val="FF0000"/>
          <w:sz w:val="32"/>
          <w:szCs w:val="32"/>
          <w:lang w:bidi="ar-LB"/>
        </w:rPr>
        <w:t xml:space="preserve"> </w:t>
      </w:r>
      <w:r w:rsidRPr="005B5334">
        <w:rPr>
          <w:rFonts w:ascii="Traditional Arabic" w:hAnsi="Traditional Arabic" w:cs="Traditional Arabic"/>
          <w:color w:val="FF0000"/>
          <w:sz w:val="32"/>
          <w:szCs w:val="32"/>
          <w:rtl/>
        </w:rPr>
        <w:t>شِعَارٌ كُفْرِيٌّ مَصْنُوعٌ مِنَ الذَّهَبِ، فَمِنْ حَيْثُ الْحِسِّ، هَذَا الذَّهَبُ لَهُ قِيمَةٌ، وَلَكِنْ شَرْعًا لَا يُعَدُّ نَافِعًا، فَلَا يَصِحُّ بَيْعُهُ. فَإِذَا فُكَّ الْعُودُ بِحَيْثُ لَا يُسْتَعْمَلُ فِي الْعَزْفِ عَلَيْهِ، أَوْ كُسِرَ الشِّعَارُ بِحَيْثُ لَمْ يَعُدْ يَحْمِلُ مَعْنَى الْكُفْرِ، جَازَ بَيْعُهُ</w:t>
      </w:r>
      <w:r w:rsidRPr="005B5334">
        <w:rPr>
          <w:rFonts w:ascii="Traditional Arabic" w:hAnsi="Traditional Arabic" w:cs="Traditional Arabic"/>
          <w:color w:val="FF0000"/>
          <w:sz w:val="32"/>
          <w:szCs w:val="32"/>
          <w:lang w:bidi="ar-LB"/>
        </w:rPr>
        <w:t>.</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وَأَمَّا الْحَشَرَاتُ الصَّغِيرَةُ، فَلَا يَصِحُّ بَيْعُهَا، كَالْفَأْرَةِ وَالدُّودَةِ وَالْبَعُوضَةِ وَالذُّبَابَةِ، إِلَّا مَا كَانَ مِنْهَا مِمَّا يُعْتَبَرُ نَافِعًا شَرْعًا، كَـدُودَةِ الْحَرِيرِ فَيَصِحُّ بَيْعُهَا، وَكَذَلِكَ الْعَلَقُ الَّذِي يَمُصُّ الدَّمَ، فَهَذَا يُنْتَفَعُ بِهِ وَيَجُوزُ بَيْعُهُ</w:t>
      </w:r>
      <w:r w:rsidRPr="005B5334">
        <w:rPr>
          <w:rFonts w:ascii="Traditional Arabic" w:hAnsi="Traditional Arabic" w:cs="Traditional Arabic"/>
          <w:color w:val="FF0000"/>
          <w:sz w:val="32"/>
          <w:szCs w:val="32"/>
          <w:rtl/>
          <w:lang w:bidi="ar-LB"/>
        </w:rPr>
        <w:t>)</w:t>
      </w:r>
    </w:p>
    <w:p w14:paraId="38A3275E" w14:textId="77777777" w:rsidR="00C30A90" w:rsidRPr="005B5334" w:rsidRDefault="00C30A90" w:rsidP="00C30A90">
      <w:pPr>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color w:val="FF0000"/>
          <w:sz w:val="32"/>
          <w:szCs w:val="32"/>
          <w:rtl/>
        </w:rPr>
        <w:t>(</w:t>
      </w:r>
      <w:r w:rsidRPr="005B5334">
        <w:rPr>
          <w:rFonts w:ascii="Traditional Arabic" w:hAnsi="Traditional Arabic" w:cs="Traditional Arabic"/>
          <w:b/>
          <w:bCs/>
          <w:color w:val="FF0000"/>
          <w:sz w:val="32"/>
          <w:szCs w:val="32"/>
          <w:rtl/>
        </w:rPr>
        <w:t>مَسْأَلَةٌ:</w:t>
      </w:r>
      <w:r w:rsidRPr="005B5334">
        <w:rPr>
          <w:rFonts w:ascii="Traditional Arabic" w:hAnsi="Traditional Arabic" w:cs="Traditional Arabic"/>
          <w:color w:val="FF0000"/>
          <w:sz w:val="32"/>
          <w:szCs w:val="32"/>
          <w:rtl/>
        </w:rPr>
        <w:t xml:space="preserve"> لَا يَجُوزُ أَنْ يَبِيعَ الْمُسْلِمُ الْعَبْدَ الْمُسْلِمَ أَوِ الْمُصْحَفَ لِلْكَافِرِ، كَمَا لَا يَجُوزُ أَنْ تُبَاعَ لَهُم كُتُبُ السُّنَنِ وَالْفِقْهِ)</w:t>
      </w:r>
    </w:p>
    <w:p w14:paraId="662A13B8" w14:textId="77777777" w:rsidR="00C30A90" w:rsidRPr="005B5334" w:rsidRDefault="00C30A90" w:rsidP="00C30A90">
      <w:pPr>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color w:val="FF0000"/>
          <w:sz w:val="32"/>
          <w:szCs w:val="32"/>
          <w:rtl/>
        </w:rPr>
        <w:t>(</w:t>
      </w:r>
      <w:r w:rsidRPr="005B5334">
        <w:rPr>
          <w:rFonts w:ascii="Traditional Arabic" w:hAnsi="Traditional Arabic" w:cs="Traditional Arabic"/>
          <w:b/>
          <w:bCs/>
          <w:color w:val="FF0000"/>
          <w:sz w:val="32"/>
          <w:szCs w:val="32"/>
          <w:rtl/>
        </w:rPr>
        <w:t>مَسْأَلَةٌ:</w:t>
      </w:r>
      <w:r w:rsidRPr="005B5334">
        <w:rPr>
          <w:rFonts w:ascii="Traditional Arabic" w:hAnsi="Traditional Arabic" w:cs="Traditional Arabic"/>
          <w:color w:val="FF0000"/>
          <w:sz w:val="32"/>
          <w:szCs w:val="32"/>
          <w:rtl/>
        </w:rPr>
        <w:t xml:space="preserve"> الْعَقْدُ الْفَاسِدُ لَا يَصِيرُ صَحِيحًا بِالتَّرَاضِي</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Pr>
        <w:t xml:space="preserve"> </w:t>
      </w:r>
      <w:r w:rsidRPr="005B5334">
        <w:rPr>
          <w:rFonts w:ascii="Traditional Arabic" w:hAnsi="Traditional Arabic" w:cs="Traditional Arabic"/>
          <w:color w:val="FF0000"/>
          <w:sz w:val="32"/>
          <w:szCs w:val="32"/>
          <w:rtl/>
        </w:rPr>
        <w:t>فَـالزَّانِيَةُ تَرْتَكِبُ الزِّنَا بِالتَّرَاضِي، وَلَكِنْ لَا يَصِحُّ ذَلِكَ، لِأَنَّهُ حَرَامٌ فِي شَرْعِ اللَّهِ. وَكَذَلِكَ شَارِي الْخَمْرِ وَبَائِعُهُ يَتَرَاضَيَانِ عَلَى الْبَيْعِ، وَلَكِنْ لَا يَحِلُّ هَذَا الْعَقْدُ، لِأَنَّهُ مُحَرَّمٌ. فَلَا بُدَّ أَنْ يُوَافِقَ الْعَقْدُ شَرْعَ اللَّهِ حَتَّى يَكُونَ صَحِيحًا وَمُبَاحًا فَلْيُنْتَبَهْ)</w:t>
      </w:r>
    </w:p>
    <w:p w14:paraId="77435A20" w14:textId="77777777" w:rsidR="00C30A90" w:rsidRPr="005B5334" w:rsidRDefault="00C30A90" w:rsidP="00C30A90">
      <w:pPr>
        <w:bidi/>
        <w:ind w:firstLine="360"/>
        <w:jc w:val="both"/>
        <w:rPr>
          <w:rFonts w:ascii="Traditional Arabic" w:hAnsi="Traditional Arabic" w:cs="Traditional Arabic"/>
          <w:sz w:val="32"/>
          <w:szCs w:val="32"/>
          <w:rtl/>
          <w:lang w:bidi="ar-LB"/>
        </w:rPr>
      </w:pPr>
    </w:p>
    <w:p w14:paraId="6DE5671F" w14:textId="77777777" w:rsidR="00C30A90" w:rsidRPr="005B5334" w:rsidRDefault="00C30A90" w:rsidP="00C30A90">
      <w:pPr>
        <w:widowControl w:val="0"/>
        <w:bidi/>
        <w:ind w:firstLine="360"/>
        <w:jc w:val="both"/>
        <w:rPr>
          <w:rFonts w:ascii="Traditional Arabic" w:hAnsi="Traditional Arabic" w:cs="Traditional Arabic"/>
          <w:color w:val="FF0000"/>
          <w:sz w:val="32"/>
          <w:szCs w:val="32"/>
          <w:rtl/>
          <w:lang w:bidi="ar-LB"/>
        </w:rPr>
      </w:pPr>
      <w:r w:rsidRPr="005B5334">
        <w:rPr>
          <w:rFonts w:ascii="Traditional Arabic" w:hAnsi="Traditional Arabic" w:cs="Traditional Arabic"/>
          <w:b/>
          <w:bCs/>
          <w:color w:val="0000CC"/>
          <w:sz w:val="32"/>
          <w:szCs w:val="32"/>
          <w:rtl/>
        </w:rPr>
        <w:t>قَالَ</w:t>
      </w:r>
      <w:r w:rsidRPr="005B5334">
        <w:rPr>
          <w:rFonts w:ascii="Traditional Arabic" w:hAnsi="Traditional Arabic" w:cs="Traditional Arabic"/>
          <w:b/>
          <w:bCs/>
          <w:color w:val="0000CC"/>
          <w:sz w:val="32"/>
          <w:szCs w:val="32"/>
        </w:rPr>
        <w:t xml:space="preserve"> </w:t>
      </w:r>
      <w:r w:rsidRPr="005B5334">
        <w:rPr>
          <w:rFonts w:ascii="Traditional Arabic" w:hAnsi="Traditional Arabic" w:cs="Traditional Arabic"/>
          <w:b/>
          <w:bCs/>
          <w:color w:val="0000CC"/>
          <w:sz w:val="32"/>
          <w:szCs w:val="32"/>
          <w:rtl/>
        </w:rPr>
        <w:t xml:space="preserve">الْمُؤَلِّفُ رَحِمَهُ اللَّهُ: </w:t>
      </w:r>
      <w:r w:rsidRPr="005B5334">
        <w:rPr>
          <w:rFonts w:ascii="Traditional Arabic" w:hAnsi="Traditional Arabic" w:cs="Traditional Arabic"/>
          <w:sz w:val="32"/>
          <w:szCs w:val="32"/>
          <w:rtl/>
          <w:lang w:bidi="ar-LB"/>
        </w:rPr>
        <w:t>(</w:t>
      </w:r>
      <w:r w:rsidRPr="005B5334">
        <w:rPr>
          <w:rFonts w:ascii="Traditional Arabic" w:hAnsi="Traditional Arabic" w:cs="Traditional Arabic"/>
          <w:b/>
          <w:bCs/>
          <w:color w:val="0000CC"/>
          <w:sz w:val="32"/>
          <w:szCs w:val="32"/>
          <w:rtl/>
          <w:lang w:bidi="ar-LB"/>
        </w:rPr>
        <w:t>فَعَلَى مَنْ أَرَادَ الْبَيْعَ وَالشِّرَاءَ</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وَغَيْرَهُمَا مِنْ الْمُعَامَلاتِ </w:t>
      </w:r>
      <w:r w:rsidRPr="005B5334">
        <w:rPr>
          <w:rFonts w:ascii="Traditional Arabic" w:hAnsi="Traditional Arabic" w:cs="Traditional Arabic"/>
          <w:sz w:val="32"/>
          <w:szCs w:val="32"/>
          <w:rtl/>
          <w:lang w:bidi="ar-LB"/>
        </w:rPr>
        <w:t>(</w:t>
      </w:r>
      <w:r w:rsidRPr="005B5334">
        <w:rPr>
          <w:rFonts w:ascii="Traditional Arabic" w:hAnsi="Traditional Arabic" w:cs="Traditional Arabic"/>
          <w:b/>
          <w:bCs/>
          <w:color w:val="0000CC"/>
          <w:sz w:val="32"/>
          <w:szCs w:val="32"/>
          <w:rtl/>
          <w:lang w:bidi="ar-LB"/>
        </w:rPr>
        <w:t>أَنْ يَتَعَلَّمَ</w:t>
      </w:r>
      <w:r w:rsidRPr="005B5334">
        <w:rPr>
          <w:rFonts w:ascii="Traditional Arabic" w:hAnsi="Traditional Arabic" w:cs="Traditional Arabic"/>
          <w:b/>
          <w:bCs/>
          <w:sz w:val="32"/>
          <w:szCs w:val="32"/>
          <w:rtl/>
          <w:lang w:bidi="ar-LB"/>
        </w:rPr>
        <w:t xml:space="preserve"> </w:t>
      </w:r>
      <w:r w:rsidRPr="005B5334">
        <w:rPr>
          <w:rFonts w:ascii="Traditional Arabic" w:hAnsi="Traditional Arabic" w:cs="Traditional Arabic"/>
          <w:b/>
          <w:bCs/>
          <w:color w:val="0000CC"/>
          <w:sz w:val="32"/>
          <w:szCs w:val="32"/>
          <w:rtl/>
          <w:lang w:bidi="ar-LB"/>
        </w:rPr>
        <w:t>ذَلِكَ</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أَيْ أَرْكَانَهُ وَشُرُوطَهُ </w:t>
      </w:r>
      <w:r w:rsidRPr="005B5334">
        <w:rPr>
          <w:rFonts w:ascii="Traditional Arabic" w:hAnsi="Traditional Arabic" w:cs="Traditional Arabic"/>
          <w:sz w:val="32"/>
          <w:szCs w:val="32"/>
          <w:rtl/>
          <w:lang w:bidi="ar-LB"/>
        </w:rPr>
        <w:t>(</w:t>
      </w:r>
      <w:r w:rsidRPr="005B5334">
        <w:rPr>
          <w:rFonts w:ascii="Traditional Arabic" w:hAnsi="Traditional Arabic" w:cs="Traditional Arabic"/>
          <w:b/>
          <w:bCs/>
          <w:color w:val="0000CC"/>
          <w:sz w:val="32"/>
          <w:szCs w:val="32"/>
          <w:rtl/>
          <w:lang w:bidi="ar-LB"/>
        </w:rPr>
        <w:t>وَإِلَّا أَكَلَ الرِّبَا</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أَيْ وَقَعَ فِيهِ</w:t>
      </w:r>
      <w:r w:rsidRPr="005B5334">
        <w:rPr>
          <w:rFonts w:ascii="Traditional Arabic" w:hAnsi="Traditional Arabic" w:cs="Traditional Arabic"/>
          <w:b/>
          <w:bCs/>
          <w:color w:val="FF0000"/>
          <w:sz w:val="32"/>
          <w:szCs w:val="32"/>
          <w:rtl/>
          <w:lang w:bidi="ar-LB"/>
        </w:rPr>
        <w:t xml:space="preserve"> </w:t>
      </w:r>
      <w:r w:rsidRPr="005B5334">
        <w:rPr>
          <w:rFonts w:ascii="Traditional Arabic" w:hAnsi="Traditional Arabic" w:cs="Traditional Arabic"/>
          <w:sz w:val="32"/>
          <w:szCs w:val="32"/>
          <w:rtl/>
          <w:lang w:bidi="ar-LB"/>
        </w:rPr>
        <w:t>(</w:t>
      </w:r>
      <w:r w:rsidRPr="005B5334">
        <w:rPr>
          <w:rFonts w:ascii="Traditional Arabic" w:hAnsi="Traditional Arabic" w:cs="Traditional Arabic"/>
          <w:b/>
          <w:bCs/>
          <w:color w:val="0000CC"/>
          <w:sz w:val="32"/>
          <w:szCs w:val="32"/>
          <w:rtl/>
          <w:lang w:bidi="ar-LB"/>
        </w:rPr>
        <w:t>شَاءَ أَمْ أَبَى</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قَصَدَ الْوُقُوعَ فِيهِ أَمْ لَمْ يَقْصِدْ </w:t>
      </w:r>
      <w:r w:rsidRPr="005B5334">
        <w:rPr>
          <w:rFonts w:ascii="Traditional Arabic" w:hAnsi="Traditional Arabic" w:cs="Traditional Arabic"/>
          <w:sz w:val="32"/>
          <w:szCs w:val="32"/>
          <w:rtl/>
          <w:lang w:bidi="ar-LB"/>
        </w:rPr>
        <w:t>(</w:t>
      </w:r>
      <w:r w:rsidRPr="005B5334">
        <w:rPr>
          <w:rFonts w:ascii="Traditional Arabic" w:hAnsi="Traditional Arabic" w:cs="Traditional Arabic"/>
          <w:b/>
          <w:bCs/>
          <w:color w:val="0000CC"/>
          <w:sz w:val="32"/>
          <w:szCs w:val="32"/>
          <w:rtl/>
          <w:lang w:bidi="ar-LB"/>
        </w:rPr>
        <w:t>وَقَدْ قَالَ رَسُولُ اللَّهِ ﷺ التَّاجِرُ الصَّدُوقُ</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وَهُوَ الَّذِي يُرَاعِي حُكْمَ اللَّهِ فِي تِجَارَتِهِ فَيَتَجَنَّبُ الْخِيَانَةَ وَالْغَشَّ وَالتَّدْلِيسَ وَغَيْرَها مِمَّا حَرَّمَ اللَّهُ </w:t>
      </w:r>
      <w:r w:rsidRPr="005B5334">
        <w:rPr>
          <w:rFonts w:ascii="Traditional Arabic" w:hAnsi="Traditional Arabic" w:cs="Traditional Arabic"/>
          <w:sz w:val="32"/>
          <w:szCs w:val="32"/>
          <w:rtl/>
          <w:lang w:bidi="ar-LB"/>
        </w:rPr>
        <w:t>(</w:t>
      </w:r>
      <w:r w:rsidRPr="005B5334">
        <w:rPr>
          <w:rFonts w:ascii="Traditional Arabic" w:hAnsi="Traditional Arabic" w:cs="Traditional Arabic"/>
          <w:b/>
          <w:bCs/>
          <w:color w:val="0000CC"/>
          <w:sz w:val="32"/>
          <w:szCs w:val="32"/>
          <w:rtl/>
          <w:lang w:bidi="ar-LB"/>
        </w:rPr>
        <w:t>يُحْشَرُ يَوْمَ الْقِيَامَةِ مَعَ النَّبِيِّينَ وَالصِّدِّيقِينَ وَالشُّهَدَاءِ</w:t>
      </w:r>
      <w:r w:rsidRPr="005B5334">
        <w:rPr>
          <w:rFonts w:ascii="Traditional Arabic" w:hAnsi="Traditional Arabic" w:cs="Traditional Arabic"/>
          <w:sz w:val="32"/>
          <w:szCs w:val="32"/>
          <w:rtl/>
          <w:lang w:bidi="ar-LB"/>
        </w:rPr>
        <w:t>)</w:t>
      </w:r>
      <w:r w:rsidRPr="005B5334">
        <w:rPr>
          <w:rFonts w:ascii="Traditional Arabic" w:hAnsi="Traditional Arabic" w:cs="Traditional Arabic"/>
          <w:color w:val="FF0000"/>
          <w:sz w:val="32"/>
          <w:szCs w:val="32"/>
          <w:rtl/>
          <w:lang w:bidi="ar-LB"/>
        </w:rPr>
        <w:t xml:space="preserve"> رَوَاهُ التِّرْمِذِيُّ فِي سُنَنِهِ</w:t>
      </w:r>
      <w:r>
        <w:rPr>
          <w:rFonts w:ascii="Traditional Arabic" w:hAnsi="Traditional Arabic" w:cs="Traditional Arabic" w:hint="cs"/>
          <w:color w:val="FF0000"/>
          <w:sz w:val="32"/>
          <w:szCs w:val="32"/>
          <w:rtl/>
          <w:lang w:bidi="ar-LB"/>
        </w:rPr>
        <w:t>.</w:t>
      </w:r>
      <w:r w:rsidRPr="005B5334">
        <w:rPr>
          <w:rFonts w:ascii="Traditional Arabic" w:hAnsi="Traditional Arabic" w:cs="Traditional Arabic"/>
          <w:color w:val="FF0000"/>
          <w:sz w:val="32"/>
          <w:szCs w:val="32"/>
          <w:rtl/>
          <w:lang w:bidi="ar-LB"/>
        </w:rPr>
        <w:t xml:space="preserve"> وَ</w:t>
      </w:r>
      <w:r w:rsidRPr="005B5334">
        <w:rPr>
          <w:rFonts w:ascii="Traditional Arabic" w:hAnsi="Traditional Arabic" w:cs="Traditional Arabic"/>
          <w:color w:val="FF0000"/>
          <w:sz w:val="32"/>
          <w:szCs w:val="32"/>
          <w:rtl/>
        </w:rPr>
        <w:t>مَعْنَى ذَلِكَ أَنَّ التَّاجِرَ الصَّدُوقَ مَرْتَبَتُهُ عَالِيَةٌ فِي الدُّنْيَا وَالْآخِرَةِ، لِأَنَّهُ يُحَافِظُ عَلَى الصِّدْقِ وَالْأَمَانَةِ فِي مُعَامَلَاتِهِ، وَمَعْنَى ذَلِكَ أَيْضًا أَنَّ التَّاجِرَ الصَّدُوقَ نَادِرٌ بَيْنَ التُّجَّارِ، فَقَلِيلٌ مَنْ يَتَّصِفُ بِالصِّدْقِ الْمُطْلَقِ وَالْأَمَانَةِ فِي كُلِّ تَعَامُلَاتِهِ التِّجَارِيَّةِ</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b/>
          <w:bCs/>
          <w:color w:val="0000CC"/>
          <w:sz w:val="32"/>
          <w:szCs w:val="32"/>
          <w:rtl/>
          <w:lang w:bidi="ar-LB"/>
        </w:rPr>
        <w:t>وَمَا ذَاكَ</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الْفَضْلُ الَّذِي ذَكَرَهُ النَّبِيُّ ﷺ لِلتَّاجِرِ الصَّدُوقِ </w:t>
      </w:r>
      <w:r w:rsidRPr="005B5334">
        <w:rPr>
          <w:rFonts w:ascii="Traditional Arabic" w:hAnsi="Traditional Arabic" w:cs="Traditional Arabic"/>
          <w:sz w:val="32"/>
          <w:szCs w:val="32"/>
          <w:rtl/>
          <w:lang w:bidi="ar-LB"/>
        </w:rPr>
        <w:t>(</w:t>
      </w:r>
      <w:r w:rsidRPr="005B5334">
        <w:rPr>
          <w:rFonts w:ascii="Traditional Arabic" w:hAnsi="Traditional Arabic" w:cs="Traditional Arabic"/>
          <w:b/>
          <w:bCs/>
          <w:color w:val="0000CC"/>
          <w:sz w:val="32"/>
          <w:szCs w:val="32"/>
          <w:rtl/>
          <w:lang w:bidi="ar-LB"/>
        </w:rPr>
        <w:t>إِلَّا</w:t>
      </w:r>
      <w:r w:rsidRPr="005B5334">
        <w:rPr>
          <w:rFonts w:ascii="Traditional Arabic" w:hAnsi="Traditional Arabic" w:cs="Traditional Arabic"/>
          <w:b/>
          <w:bCs/>
          <w:sz w:val="32"/>
          <w:szCs w:val="32"/>
          <w:rtl/>
          <w:lang w:bidi="ar-LB"/>
        </w:rPr>
        <w:t xml:space="preserve"> </w:t>
      </w:r>
      <w:r w:rsidRPr="005B5334">
        <w:rPr>
          <w:rFonts w:ascii="Traditional Arabic" w:hAnsi="Traditional Arabic" w:cs="Traditional Arabic"/>
          <w:b/>
          <w:bCs/>
          <w:color w:val="0000CC"/>
          <w:sz w:val="32"/>
          <w:szCs w:val="32"/>
          <w:rtl/>
          <w:lang w:bidi="ar-LB"/>
        </w:rPr>
        <w:t>لِأَجْلِ مَا يَلْقَاهُ مِنْ مُجَاهَدَةِ</w:t>
      </w:r>
      <w:r w:rsidRPr="005B5334">
        <w:rPr>
          <w:rFonts w:ascii="Traditional Arabic" w:hAnsi="Traditional Arabic" w:cs="Traditional Arabic"/>
          <w:color w:val="0000CC"/>
          <w:sz w:val="32"/>
          <w:szCs w:val="32"/>
          <w:rtl/>
          <w:lang w:bidi="ar-LB"/>
        </w:rPr>
        <w:t xml:space="preserve"> </w:t>
      </w:r>
      <w:r w:rsidRPr="005B5334">
        <w:rPr>
          <w:rFonts w:ascii="Traditional Arabic" w:hAnsi="Traditional Arabic" w:cs="Traditional Arabic"/>
          <w:b/>
          <w:bCs/>
          <w:color w:val="0000CC"/>
          <w:sz w:val="32"/>
          <w:szCs w:val="32"/>
          <w:rtl/>
          <w:lang w:bidi="ar-LB"/>
        </w:rPr>
        <w:t>نَفْسِهِ وَهَوَاهُ</w:t>
      </w:r>
      <w:r w:rsidRPr="005B5334">
        <w:rPr>
          <w:rFonts w:ascii="Traditional Arabic" w:hAnsi="Traditional Arabic" w:cs="Traditional Arabic"/>
          <w:b/>
          <w:bCs/>
          <w:sz w:val="32"/>
          <w:szCs w:val="32"/>
          <w:rtl/>
          <w:lang w:bidi="ar-LB"/>
        </w:rPr>
        <w:t xml:space="preserve"> </w:t>
      </w:r>
      <w:r w:rsidRPr="005B5334">
        <w:rPr>
          <w:rFonts w:ascii="Traditional Arabic" w:hAnsi="Traditional Arabic" w:cs="Traditional Arabic"/>
          <w:b/>
          <w:bCs/>
          <w:color w:val="0000CC"/>
          <w:sz w:val="32"/>
          <w:szCs w:val="32"/>
          <w:rtl/>
          <w:lang w:bidi="ar-LB"/>
        </w:rPr>
        <w:t>وَقَهْرِهَا</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أَيِ النَّفْسِ </w:t>
      </w:r>
      <w:r w:rsidRPr="005B5334">
        <w:rPr>
          <w:rFonts w:ascii="Traditional Arabic" w:hAnsi="Traditional Arabic" w:cs="Traditional Arabic"/>
          <w:sz w:val="32"/>
          <w:szCs w:val="32"/>
          <w:rtl/>
          <w:lang w:bidi="ar-LB"/>
        </w:rPr>
        <w:t>(</w:t>
      </w:r>
      <w:r w:rsidRPr="005B5334">
        <w:rPr>
          <w:rFonts w:ascii="Traditional Arabic" w:hAnsi="Traditional Arabic" w:cs="Traditional Arabic"/>
          <w:b/>
          <w:bCs/>
          <w:color w:val="0000CC"/>
          <w:sz w:val="32"/>
          <w:szCs w:val="32"/>
          <w:rtl/>
          <w:lang w:bidi="ar-LB"/>
        </w:rPr>
        <w:t>عَلَى إِجْرَاءِ الْعُقُودِ عَلَى الطَّرِيقِ الشَّرْعِيِّ وَإِلَّا</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بِأَنْ لَمْ يَكُنْ كَذَلِكَ فِي بَيْعِهِ وَشِرَائِهِ </w:t>
      </w:r>
      <w:r w:rsidRPr="005B5334">
        <w:rPr>
          <w:rFonts w:ascii="Traditional Arabic" w:hAnsi="Traditional Arabic" w:cs="Traditional Arabic"/>
          <w:sz w:val="32"/>
          <w:szCs w:val="32"/>
          <w:rtl/>
          <w:lang w:bidi="ar-LB"/>
        </w:rPr>
        <w:t>(</w:t>
      </w:r>
      <w:r w:rsidRPr="005B5334">
        <w:rPr>
          <w:rFonts w:ascii="Traditional Arabic" w:hAnsi="Traditional Arabic" w:cs="Traditional Arabic"/>
          <w:b/>
          <w:bCs/>
          <w:color w:val="0000CC"/>
          <w:sz w:val="32"/>
          <w:szCs w:val="32"/>
          <w:rtl/>
          <w:lang w:bidi="ar-LB"/>
        </w:rPr>
        <w:t>فَلا يَخْفَى مَا تَوَعَّدَ اللَّهُ مَنْ تَعَدَّى</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 xml:space="preserve">أَيْ جَاوَزَ </w:t>
      </w:r>
      <w:r w:rsidRPr="005B5334">
        <w:rPr>
          <w:rFonts w:ascii="Traditional Arabic" w:hAnsi="Traditional Arabic" w:cs="Traditional Arabic"/>
          <w:sz w:val="32"/>
          <w:szCs w:val="32"/>
          <w:rtl/>
          <w:lang w:bidi="ar-LB"/>
        </w:rPr>
        <w:t>(</w:t>
      </w:r>
      <w:r w:rsidRPr="005B5334">
        <w:rPr>
          <w:rFonts w:ascii="Traditional Arabic" w:hAnsi="Traditional Arabic" w:cs="Traditional Arabic"/>
          <w:b/>
          <w:bCs/>
          <w:color w:val="0000CC"/>
          <w:sz w:val="32"/>
          <w:szCs w:val="32"/>
          <w:rtl/>
          <w:lang w:bidi="ar-LB"/>
        </w:rPr>
        <w:t>الْحُدُودَ</w:t>
      </w:r>
      <w:r w:rsidRPr="005B5334">
        <w:rPr>
          <w:rFonts w:ascii="Traditional Arabic" w:hAnsi="Traditional Arabic" w:cs="Traditional Arabic"/>
          <w:sz w:val="32"/>
          <w:szCs w:val="32"/>
          <w:rtl/>
          <w:lang w:bidi="ar-LB"/>
        </w:rPr>
        <w:t>)</w:t>
      </w:r>
      <w:r w:rsidRPr="005B5334">
        <w:rPr>
          <w:rFonts w:ascii="Traditional Arabic" w:hAnsi="Traditional Arabic" w:cs="Traditional Arabic"/>
          <w:color w:val="0000CC"/>
          <w:sz w:val="32"/>
          <w:szCs w:val="32"/>
          <w:rtl/>
          <w:lang w:bidi="ar-LB"/>
        </w:rPr>
        <w:t xml:space="preserve"> </w:t>
      </w:r>
      <w:r w:rsidRPr="005B5334">
        <w:rPr>
          <w:rFonts w:ascii="Traditional Arabic" w:hAnsi="Traditional Arabic" w:cs="Traditional Arabic"/>
          <w:color w:val="FF0000"/>
          <w:sz w:val="32"/>
          <w:szCs w:val="32"/>
          <w:rtl/>
          <w:lang w:bidi="ar-LB"/>
        </w:rPr>
        <w:t>أَيْ وَقَعَ فِي الْحَرَامِ</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color w:val="FF0000"/>
          <w:sz w:val="32"/>
          <w:szCs w:val="32"/>
          <w:rtl/>
          <w:lang w:bidi="ar-LB"/>
        </w:rPr>
        <w:t>مِنَ الْعَذَابِ الأَلِيمِ.</w:t>
      </w:r>
    </w:p>
    <w:p w14:paraId="14B206E0" w14:textId="77777777" w:rsidR="00C30A90" w:rsidRPr="005B5334" w:rsidRDefault="00C30A90" w:rsidP="00C30A90">
      <w:pPr>
        <w:widowControl w:val="0"/>
        <w:bidi/>
        <w:ind w:firstLine="360"/>
        <w:jc w:val="both"/>
        <w:rPr>
          <w:rFonts w:ascii="Traditional Arabic" w:hAnsi="Traditional Arabic" w:cs="Traditional Arabic"/>
          <w:color w:val="C00000"/>
          <w:sz w:val="32"/>
          <w:szCs w:val="32"/>
          <w:rtl/>
        </w:rPr>
      </w:pPr>
      <w:r w:rsidRPr="005B5334">
        <w:rPr>
          <w:rFonts w:ascii="Traditional Arabic" w:hAnsi="Traditional Arabic" w:cs="Traditional Arabic"/>
          <w:b/>
          <w:bCs/>
          <w:sz w:val="32"/>
          <w:szCs w:val="32"/>
          <w:rtl/>
        </w:rPr>
        <w:t>الشَّرْحُ</w:t>
      </w:r>
      <w:r w:rsidRPr="005B5334">
        <w:rPr>
          <w:rFonts w:ascii="Traditional Arabic" w:hAnsi="Traditional Arabic" w:cs="Traditional Arabic"/>
          <w:sz w:val="32"/>
          <w:szCs w:val="32"/>
          <w:rtl/>
        </w:rPr>
        <w:t xml:space="preserve"> </w:t>
      </w:r>
      <w:r w:rsidRPr="005B5334">
        <w:rPr>
          <w:rFonts w:ascii="Traditional Arabic" w:hAnsi="Traditional Arabic" w:cs="Traditional Arabic"/>
          <w:b/>
          <w:bCs/>
          <w:sz w:val="32"/>
          <w:szCs w:val="32"/>
          <w:rtl/>
        </w:rPr>
        <w:t>لَمَّا ذَكَرَ اللَّهُ تَبَارَكَ وَتَعَالَى إِحْلالَهُ الْبَيْعَ وَتَحْريِمَهُ الرِّبَا عَلِمْنَا أَنَّهُ لَيْسَ كُلُّ بَيْعٍ حَلالًا وَأَنَّ السَّبِيلَ</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 xml:space="preserve">(أَيِ الطَّرِيقَ) </w:t>
      </w:r>
      <w:r w:rsidRPr="005B5334">
        <w:rPr>
          <w:rFonts w:ascii="Traditional Arabic" w:hAnsi="Traditional Arabic" w:cs="Traditional Arabic"/>
          <w:b/>
          <w:bCs/>
          <w:sz w:val="32"/>
          <w:szCs w:val="32"/>
          <w:rtl/>
        </w:rPr>
        <w:t xml:space="preserve">لِتَجَنُّبِ الْحَرَامِ وَمُوَافَقَةِ الأَحْكَامِ الشَّرْعِيَّةِ الْمُتَعَلِّقَةِ بِالْبَيْعِ وَالشِّرَاءِ وَمَا يَتْبَعُ ذَلِكَ التَّفَقُّهُ فِي دِينِهِ لِأَنَّ مَنْ لَمْ يَتَعَلَّمْ مَا يَتَعَلَّقُ بِذَلِكَ مِنَ الأَحْكَامِ الشَّرْعِيَّةِ يُخْشَى عَلَيْهِ أَنْ يَقَعَ فِي الرِّبَا الَّذِي هُوَ مِنْ أَكْبَرِ الْكَبَائِرِ وَفِي غَيْرِ ذَلِكَ مِنَ الْمُعَامَلاتِ الْمُحَرَّمَةِ، وَقَدْ ثَبَتَ عَنْ عُمَرَ رَضِيَ اللَّهُ عَنْهُ أَنَّهُ قَالَ </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 xml:space="preserve">لا يَقْعُدُ فِي سُوقِنَا مَنْ لَمْ يَتَفَقَّهْ) </w:t>
      </w:r>
      <w:r w:rsidRPr="005B5334">
        <w:rPr>
          <w:rFonts w:ascii="Traditional Arabic" w:hAnsi="Traditional Arabic" w:cs="Traditional Arabic"/>
          <w:b/>
          <w:bCs/>
          <w:color w:val="C00000"/>
          <w:sz w:val="32"/>
          <w:szCs w:val="32"/>
          <w:rtl/>
        </w:rPr>
        <w:t>(</w:t>
      </w:r>
      <w:r w:rsidRPr="005B5334">
        <w:rPr>
          <w:rFonts w:ascii="Traditional Arabic" w:hAnsi="Traditional Arabic" w:cs="Traditional Arabic"/>
          <w:color w:val="C00000"/>
          <w:sz w:val="32"/>
          <w:szCs w:val="32"/>
          <w:rtl/>
        </w:rPr>
        <w:t>وَذَلِكَ لِأَنَّهُ يَضُرُّ نَفْسَهُ وَغَيْرَهُ، فَعُمَرُ رَضِيَ اللَّهُ عَنْهُ كَانَ يَقُولُ ذَلِكَ خَوْفًا عَلَى التُّجَّارِ مِنَ الْوُقُوعِ فِي مُعَامَلَاتٍ فَاسِدَةٍ، وَحِرْصًا عَلَيْهِمْ مِنْ أَنْ يَأْكُلُوا الْحَرَامَ مِنْ حَيْثُ لَا يَشْعُرُونَ)</w:t>
      </w:r>
      <w:r w:rsidRPr="005B5334">
        <w:rPr>
          <w:rFonts w:ascii="Traditional Arabic" w:hAnsi="Traditional Arabic" w:cs="Traditional Arabic"/>
          <w:b/>
          <w:bCs/>
          <w:color w:val="C00000"/>
          <w:sz w:val="32"/>
          <w:szCs w:val="32"/>
          <w:rtl/>
        </w:rPr>
        <w:t xml:space="preserve"> </w:t>
      </w:r>
      <w:r w:rsidRPr="005B5334">
        <w:rPr>
          <w:rFonts w:ascii="Traditional Arabic" w:hAnsi="Traditional Arabic" w:cs="Traditional Arabic"/>
          <w:b/>
          <w:bCs/>
          <w:sz w:val="32"/>
          <w:szCs w:val="32"/>
          <w:rtl/>
        </w:rPr>
        <w:t xml:space="preserve">رَوَاهُ التِّرْمِذِيُّ. وَفِي قَوْلِ رَسُولِ اللَّهِ ﷺ </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color w:val="006600"/>
          <w:sz w:val="32"/>
          <w:szCs w:val="32"/>
          <w:rtl/>
        </w:rPr>
        <w:t xml:space="preserve">التَّاجِرُ الصَّدُوقُ يُحْشَرُ </w:t>
      </w:r>
      <w:r w:rsidRPr="005B5334">
        <w:rPr>
          <w:rFonts w:ascii="Traditional Arabic" w:hAnsi="Traditional Arabic" w:cs="Traditional Arabic"/>
          <w:b/>
          <w:bCs/>
          <w:color w:val="006600"/>
          <w:sz w:val="32"/>
          <w:szCs w:val="32"/>
          <w:rtl/>
        </w:rPr>
        <w:lastRenderedPageBreak/>
        <w:t>يَوْمَ الْقِيَامَةِ مَعَ النَّبِيِّينَ وَالصِّدِيقِينَ وَالشُّهَدَاءِ</w:t>
      </w:r>
      <w:r w:rsidRPr="005B5334">
        <w:rPr>
          <w:rFonts w:ascii="Traditional Arabic" w:hAnsi="Traditional Arabic" w:cs="Traditional Arabic"/>
          <w:b/>
          <w:bCs/>
          <w:sz w:val="32"/>
          <w:szCs w:val="32"/>
          <w:rtl/>
        </w:rPr>
        <w:t>) بِشَارَةٌ لِمَنْ تَعَاطَى التِّجَارَةَ وَاتَّقَى اللَّهَ بِتَجَنُّبِ مَا حَرَّمَ اللَّهُ تَعَالَى مِنْ أَنْوَاعِ التِّجَارَاتِ الْمُحَرَّمَةِ وَالْخِيَانَةِ</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 xml:space="preserve">(فِي الْمُعَامَلَاتِ، كالتَّطْفِيفِ فِي الْوَزْنِ فِيمَا يُبَاعُ بِالْوَزْنِ، وَهَذِهِ خِيَانَةٌ وَكَبِيرَةٌ مِنْ كَبَائِرِ الذُّنُوبِ، وَهِيَ بِخِلَافِ الْأَمَانَةِ. فَهَنِيئًا لِمَنِ اتَّقَى اللهَ بِتَجَنُّبِ مَا حَرَّمَ اللَّهُ تَعَالَى مِنْ أَنْوَاعِ التِّجَارَاتِ الْمُحَرَّمَةِ وَالْخِيَانَةِ) </w:t>
      </w:r>
      <w:r w:rsidRPr="005B5334">
        <w:rPr>
          <w:rFonts w:ascii="Traditional Arabic" w:hAnsi="Traditional Arabic" w:cs="Traditional Arabic"/>
          <w:b/>
          <w:bCs/>
          <w:sz w:val="32"/>
          <w:szCs w:val="32"/>
          <w:rtl/>
        </w:rPr>
        <w:t>وَالْغِشِّ وَالتَّدْلِيسِ بِأَنْ يُوهِمَ الْمُشْتَرِيَ خِلافَ الْحَقِيقَةِ</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C00000"/>
          <w:sz w:val="32"/>
          <w:szCs w:val="32"/>
          <w:rtl/>
        </w:rPr>
        <w:t>(وَهُوَ حَرَامٌ، كأَنْ يَصِفَ التَّاجِرُ الْبِضَاعَةَ بِمَا لَيْسَ فِيهَا، كَأَنْ يَقُولَ</w:t>
      </w:r>
      <w:r w:rsidRPr="005B5334">
        <w:rPr>
          <w:rFonts w:ascii="Traditional Arabic" w:hAnsi="Traditional Arabic" w:cs="Traditional Arabic"/>
          <w:color w:val="C00000"/>
          <w:sz w:val="32"/>
          <w:szCs w:val="32"/>
        </w:rPr>
        <w:t xml:space="preserve"> </w:t>
      </w:r>
      <w:r w:rsidRPr="005B5334">
        <w:rPr>
          <w:rFonts w:ascii="Traditional Arabic" w:hAnsi="Traditional Arabic" w:cs="Traditional Arabic"/>
          <w:color w:val="C00000"/>
          <w:sz w:val="32"/>
          <w:szCs w:val="32"/>
          <w:rtl/>
        </w:rPr>
        <w:t>هَذِهِ الْبِضَاعَةُ فَاخِرَةٌ</w:t>
      </w:r>
      <w:r w:rsidRPr="005B5334">
        <w:rPr>
          <w:rFonts w:ascii="Traditional Arabic" w:hAnsi="Traditional Arabic" w:cs="Traditional Arabic"/>
          <w:color w:val="C00000"/>
          <w:sz w:val="32"/>
          <w:szCs w:val="32"/>
        </w:rPr>
        <w:t xml:space="preserve"> </w:t>
      </w:r>
      <w:r w:rsidRPr="005B5334">
        <w:rPr>
          <w:rFonts w:ascii="Traditional Arabic" w:hAnsi="Traditional Arabic" w:cs="Traditional Arabic"/>
          <w:color w:val="C00000"/>
          <w:sz w:val="32"/>
          <w:szCs w:val="32"/>
          <w:rtl/>
        </w:rPr>
        <w:t>أَوْ هَذِهِ الْبِضَاعَةُ تُسَاوِي مِائَةً وَأَنَا أَبِيعُكَ بِسَبْعِينَ، فَيُوهِمُ الْمُشْتَرِيَ أَنَّهُ يَحْصُلُ عَلَى صَفْقَةٍ جَيِّدَةٍ وَهُوَ فِي الْحَقِيقَةِ مَخْدُوعٌ</w:t>
      </w:r>
      <w:r w:rsidRPr="005B5334">
        <w:rPr>
          <w:rFonts w:ascii="Traditional Arabic" w:hAnsi="Traditional Arabic" w:cs="Traditional Arabic"/>
          <w:color w:val="C00000"/>
          <w:sz w:val="32"/>
          <w:szCs w:val="32"/>
        </w:rPr>
        <w:t>.</w:t>
      </w:r>
      <w:r w:rsidRPr="005B5334">
        <w:rPr>
          <w:rFonts w:ascii="Traditional Arabic" w:hAnsi="Traditional Arabic" w:cs="Traditional Arabic"/>
          <w:color w:val="C00000"/>
          <w:sz w:val="32"/>
          <w:szCs w:val="32"/>
          <w:rtl/>
        </w:rPr>
        <w:t xml:space="preserve"> وَمِمَّا يَقَعُ فِيهِ بَعْضُ النَّاسِ مِنَ التَّدْلِيسِ وَالْغِشِّ</w:t>
      </w:r>
      <w:r w:rsidRPr="005B5334">
        <w:rPr>
          <w:rFonts w:ascii="Traditional Arabic" w:hAnsi="Traditional Arabic" w:cs="Traditional Arabic"/>
          <w:color w:val="C00000"/>
          <w:sz w:val="32"/>
          <w:szCs w:val="32"/>
          <w:lang w:val="sv-SE"/>
        </w:rPr>
        <w:t xml:space="preserve"> </w:t>
      </w:r>
      <w:r w:rsidRPr="005B5334">
        <w:rPr>
          <w:rFonts w:ascii="Traditional Arabic" w:hAnsi="Traditional Arabic" w:cs="Traditional Arabic"/>
          <w:color w:val="C00000"/>
          <w:sz w:val="32"/>
          <w:szCs w:val="32"/>
          <w:rtl/>
        </w:rPr>
        <w:t xml:space="preserve">أَنْ يَشْتَرِيَ التَّاجِرُ بِضَاعَةً بِمِائَةٍ، ثُمَّ يَهَبَهَا لِإِنْسَانٍ آخَرَ ثُمَّ يَشْتَرِيَهَا مِنْهُ بِأَلْفٍ ثُمَّ يُسَامِحُهُ الْمُشْتَرِي الثَّانِي بِهَذَا الْمَبْلَغِ. فَإِذَا جَاءَ زَبُونٌ لِيَشْتَرِيَ مِنْهُ يَقُولُ لَهُ أَنَا اشْتَرَيْتُهَا بِأَلْفٍ فَأَبِيعُهَا لَكَ بِأَلْفٍ وَمِائَةٍ، فَيُوهِمُهُ أَنَّ هَذَا هُوَ السِّعْرُ الرَّائِجُ فِي السُّوقِ، وَهَذَا مِنْ التَّدْلِيسِ الْمُحَرَّمِ، لِأَنَّهُ مِنَ الْغِشِّ وَالْخِدَاعِ، وَقَدْ قَالَ النَّبِيُّ ﷺ </w:t>
      </w:r>
      <w:r w:rsidRPr="005B5334">
        <w:rPr>
          <w:rFonts w:ascii="Traditional Arabic" w:hAnsi="Traditional Arabic" w:cs="Traditional Arabic"/>
          <w:b/>
          <w:bCs/>
          <w:color w:val="006600"/>
          <w:sz w:val="32"/>
          <w:szCs w:val="32"/>
          <w:rtl/>
        </w:rPr>
        <w:t>مَنْ غَشَّ فَلَيْسَ مِنِّي</w:t>
      </w:r>
      <w:r w:rsidRPr="005B5334">
        <w:rPr>
          <w:rFonts w:ascii="Traditional Arabic" w:hAnsi="Traditional Arabic" w:cs="Traditional Arabic"/>
          <w:color w:val="006600"/>
          <w:sz w:val="32"/>
          <w:szCs w:val="32"/>
        </w:rPr>
        <w:t xml:space="preserve"> </w:t>
      </w:r>
      <w:r w:rsidRPr="005B5334">
        <w:rPr>
          <w:rFonts w:ascii="Traditional Arabic" w:hAnsi="Traditional Arabic" w:cs="Traditional Arabic"/>
          <w:color w:val="C00000"/>
          <w:sz w:val="32"/>
          <w:szCs w:val="32"/>
          <w:rtl/>
        </w:rPr>
        <w:t xml:space="preserve">رواه مسلم. </w:t>
      </w:r>
      <w:r w:rsidRPr="005B5334">
        <w:rPr>
          <w:rFonts w:ascii="Traditional Arabic" w:hAnsi="Traditional Arabic" w:cs="Traditional Arabic"/>
          <w:color w:val="FF0000"/>
          <w:sz w:val="32"/>
          <w:szCs w:val="32"/>
          <w:rtl/>
        </w:rPr>
        <w:t xml:space="preserve">وَفِي قَوْلِ رَسُولِ اللَّهِ ﷺ </w:t>
      </w:r>
      <w:r w:rsidRPr="005B5334">
        <w:rPr>
          <w:rFonts w:ascii="Traditional Arabic" w:hAnsi="Traditional Arabic" w:cs="Traditional Arabic"/>
          <w:b/>
          <w:bCs/>
          <w:color w:val="006600"/>
          <w:sz w:val="32"/>
          <w:szCs w:val="32"/>
          <w:rtl/>
        </w:rPr>
        <w:t>التَّاجِرُ الصَّدُوقُ يُحْشَرُ يَوْمَ الْقِيَامَةِ مَعَ النَّبِيِّينَ وَالصِّدِيقِينَ وَالشُّهَدَاءِ</w:t>
      </w:r>
      <w:r w:rsidRPr="005B5334">
        <w:rPr>
          <w:rFonts w:ascii="Traditional Arabic" w:hAnsi="Traditional Arabic" w:cs="Traditional Arabic"/>
          <w:color w:val="FF0000"/>
          <w:sz w:val="32"/>
          <w:szCs w:val="32"/>
          <w:rtl/>
        </w:rPr>
        <w:t xml:space="preserve"> بِشَارَةٌ لِمَنْ تَعَاطَى التِّجَارَةَ)</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b/>
          <w:bCs/>
          <w:sz w:val="32"/>
          <w:szCs w:val="32"/>
          <w:rtl/>
        </w:rPr>
        <w:t>وَالْتَزَمَ الصِّدْقَ فِي وَصْفِهِ لِبِضَاعَتِهِ وَسِلْعَتِهِ وَفِي إِخْبَارِهِ بِالثَّمَنِ الَّذِي اشْتَرَى بِهِ بِضَاعَتُهُ إِنْ ذَكَرَهُ</w:t>
      </w:r>
      <w:r w:rsidRPr="005B5334">
        <w:rPr>
          <w:rFonts w:ascii="Traditional Arabic" w:hAnsi="Traditional Arabic" w:cs="Traditional Arabic"/>
          <w:sz w:val="32"/>
          <w:szCs w:val="32"/>
          <w:rtl/>
        </w:rPr>
        <w:t xml:space="preserve"> </w:t>
      </w:r>
      <w:r w:rsidRPr="005B5334">
        <w:rPr>
          <w:rFonts w:ascii="Traditional Arabic" w:hAnsi="Traditional Arabic" w:cs="Traditional Arabic"/>
          <w:b/>
          <w:bCs/>
          <w:sz w:val="32"/>
          <w:szCs w:val="32"/>
          <w:rtl/>
        </w:rPr>
        <w:t>بِأَنَّهُ مِنَ الَّذِينَ لا خَوْفٌ عَلَيْهِمْ وَلا هُمْ يَحْزَنُونَ، وَأَمَّا مَنْ لَمْ يَكُنْ كَذَلِكَ فَهُوَ مُسْتَحِقٌ لِلْعَذَابِ الأَلِيمِ.</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C00000"/>
          <w:sz w:val="32"/>
          <w:szCs w:val="32"/>
          <w:rtl/>
        </w:rPr>
        <w:t>(وَقَدْ وَرَدَ فِي ذَمِّ مَنْ لَا يَتَجَنَّبُ الْحَرَامَ فِي بَيْعِهِ وَشِرَائِهِ وَيُخَالِفُ الصِّدْقَ وَالْأَمَانَةَ، ذَمٌّ شَدِيدٌ، كَمَا جَاءَ فِي حَدِيثٍ صَحِيحٍ أَخْرَجَهُ التِّرْمِذِيُّ</w:t>
      </w:r>
      <w:r w:rsidRPr="005B5334">
        <w:rPr>
          <w:rFonts w:ascii="Traditional Arabic" w:hAnsi="Traditional Arabic" w:cs="Traditional Arabic"/>
          <w:color w:val="C00000"/>
          <w:sz w:val="32"/>
          <w:szCs w:val="32"/>
          <w:rtl/>
          <w:lang w:val="sv-SE"/>
        </w:rPr>
        <w:t xml:space="preserve"> </w:t>
      </w:r>
      <w:r w:rsidRPr="005B5334">
        <w:rPr>
          <w:rFonts w:ascii="Traditional Arabic" w:hAnsi="Traditional Arabic" w:cs="Traditional Arabic"/>
          <w:b/>
          <w:bCs/>
          <w:color w:val="006600"/>
          <w:sz w:val="32"/>
          <w:szCs w:val="32"/>
          <w:rtl/>
        </w:rPr>
        <w:t>التُّجَّارُ يُبْعَثُونَ يَوْمَ الْقِيَامَةِ فُجَّارًا، إِلَّا مَنْ اتَّقَى اللَّهَ وَبَرَّ وَصَدَقَ</w:t>
      </w:r>
      <w:r w:rsidRPr="005B5334">
        <w:rPr>
          <w:rFonts w:ascii="Traditional Arabic" w:hAnsi="Traditional Arabic" w:cs="Traditional Arabic"/>
          <w:color w:val="C00000"/>
          <w:sz w:val="32"/>
          <w:szCs w:val="32"/>
          <w:rtl/>
        </w:rPr>
        <w:t xml:space="preserve">. وَرَوَى مُسْلِمٌ عَنْ أَبِي هُرَيْرَةَ رَضِيَ اللَّهُ عَنْهُ أَنَّ رَسُولَ اللَّهِ ﷺ مَرَّ عَلَى صُبْرَةٍ </w:t>
      </w:r>
      <w:r w:rsidRPr="005B5334">
        <w:rPr>
          <w:rFonts w:ascii="Traditional Arabic" w:hAnsi="Traditional Arabic" w:cs="Traditional Arabic"/>
          <w:color w:val="FF0000"/>
          <w:sz w:val="32"/>
          <w:szCs w:val="32"/>
          <w:rtl/>
        </w:rPr>
        <w:t xml:space="preserve">(كَوْمَةٍ) </w:t>
      </w:r>
      <w:r w:rsidRPr="005B5334">
        <w:rPr>
          <w:rFonts w:ascii="Traditional Arabic" w:hAnsi="Traditional Arabic" w:cs="Traditional Arabic"/>
          <w:color w:val="C00000"/>
          <w:sz w:val="32"/>
          <w:szCs w:val="32"/>
          <w:rtl/>
        </w:rPr>
        <w:t xml:space="preserve">مِنْ طَعَامٍ، فَأَدْخَلَ يَدَهُ فِيهَا فَنَالَتْ أَصَابِعُهُ بَلَلًا، فَقَالَ </w:t>
      </w:r>
      <w:r w:rsidRPr="005B5334">
        <w:rPr>
          <w:rFonts w:ascii="Traditional Arabic" w:hAnsi="Traditional Arabic" w:cs="Traditional Arabic"/>
          <w:b/>
          <w:bCs/>
          <w:color w:val="006600"/>
          <w:sz w:val="32"/>
          <w:szCs w:val="32"/>
          <w:rtl/>
        </w:rPr>
        <w:t>مَا هَذَا يَا صَاحِبَ الطَّعَامِ؟</w:t>
      </w:r>
      <w:r w:rsidRPr="005B5334">
        <w:rPr>
          <w:rFonts w:ascii="Traditional Arabic" w:hAnsi="Traditional Arabic" w:cs="Traditional Arabic"/>
          <w:color w:val="006600"/>
          <w:sz w:val="32"/>
          <w:szCs w:val="32"/>
          <w:rtl/>
        </w:rPr>
        <w:t xml:space="preserve"> </w:t>
      </w:r>
      <w:r w:rsidRPr="005B5334">
        <w:rPr>
          <w:rFonts w:ascii="Traditional Arabic" w:hAnsi="Traditional Arabic" w:cs="Traditional Arabic"/>
          <w:color w:val="C00000"/>
          <w:sz w:val="32"/>
          <w:szCs w:val="32"/>
          <w:rtl/>
        </w:rPr>
        <w:t>قَالَ</w:t>
      </w:r>
      <w:r w:rsidRPr="005B5334">
        <w:rPr>
          <w:rFonts w:ascii="Traditional Arabic" w:hAnsi="Traditional Arabic" w:cs="Traditional Arabic"/>
          <w:color w:val="C00000"/>
          <w:sz w:val="32"/>
          <w:szCs w:val="32"/>
        </w:rPr>
        <w:t xml:space="preserve"> </w:t>
      </w:r>
      <w:r w:rsidRPr="005B5334">
        <w:rPr>
          <w:rFonts w:ascii="Traditional Arabic" w:hAnsi="Traditional Arabic" w:cs="Traditional Arabic"/>
          <w:color w:val="C00000"/>
          <w:sz w:val="32"/>
          <w:szCs w:val="32"/>
          <w:rtl/>
        </w:rPr>
        <w:t xml:space="preserve">أَصَابَتْهُ السَّمَاءُ يَا رَسُولَ اللَّهِ. فَقَالَ ﷺ </w:t>
      </w:r>
      <w:r w:rsidRPr="005B5334">
        <w:rPr>
          <w:rFonts w:ascii="Traditional Arabic" w:hAnsi="Traditional Arabic" w:cs="Traditional Arabic"/>
          <w:b/>
          <w:bCs/>
          <w:color w:val="006600"/>
          <w:sz w:val="32"/>
          <w:szCs w:val="32"/>
          <w:rtl/>
        </w:rPr>
        <w:t>أَفَلَا جَعَلْتَهُ فَوْقَ الطَّعَامِ كَيْ يَرَاهُ النَّاسُ؟!</w:t>
      </w:r>
      <w:r w:rsidRPr="005B5334">
        <w:rPr>
          <w:rFonts w:ascii="Traditional Arabic" w:hAnsi="Traditional Arabic" w:cs="Traditional Arabic"/>
          <w:color w:val="006600"/>
          <w:sz w:val="32"/>
          <w:szCs w:val="32"/>
          <w:rtl/>
        </w:rPr>
        <w:t xml:space="preserve"> </w:t>
      </w:r>
      <w:r w:rsidRPr="005B5334">
        <w:rPr>
          <w:rFonts w:ascii="Traditional Arabic" w:hAnsi="Traditional Arabic" w:cs="Traditional Arabic"/>
          <w:b/>
          <w:bCs/>
          <w:color w:val="006600"/>
          <w:sz w:val="32"/>
          <w:szCs w:val="32"/>
          <w:rtl/>
        </w:rPr>
        <w:t>مَنْ غَشَّ فَلَيْسَ مِنِّي</w:t>
      </w:r>
      <w:r w:rsidRPr="005B5334">
        <w:rPr>
          <w:rFonts w:ascii="Traditional Arabic" w:hAnsi="Traditional Arabic" w:cs="Traditional Arabic"/>
          <w:color w:val="C00000"/>
          <w:sz w:val="32"/>
          <w:szCs w:val="32"/>
          <w:rtl/>
        </w:rPr>
        <w:t xml:space="preserve">. وَهَذَا تَحْذِيرٌ بَلِيغٌ مِنَ الْغِشِّ وَالْخِدَاعِ فِي التِّجَارَةِ، فَإِنَّ الْغِشَّ يُنَاقِضُ الْأَمَانَةَ وَيُؤَدِّي إِلَى خُسْرَانِ الدُّنْيَا وَالْآخِرَةِ. وَمَعْنَى قَوْلِهِ ﷺ </w:t>
      </w:r>
      <w:r w:rsidRPr="005B5334">
        <w:rPr>
          <w:rFonts w:ascii="Traditional Arabic" w:hAnsi="Traditional Arabic" w:cs="Traditional Arabic"/>
          <w:b/>
          <w:bCs/>
          <w:color w:val="006600"/>
          <w:sz w:val="32"/>
          <w:szCs w:val="32"/>
          <w:rtl/>
        </w:rPr>
        <w:t>فَلَيْسَ مِنِّي</w:t>
      </w:r>
      <w:r w:rsidRPr="005B5334">
        <w:rPr>
          <w:rFonts w:ascii="Traditional Arabic" w:hAnsi="Traditional Arabic" w:cs="Traditional Arabic"/>
          <w:color w:val="C00000"/>
          <w:sz w:val="32"/>
          <w:szCs w:val="32"/>
          <w:rtl/>
        </w:rPr>
        <w:t xml:space="preserve"> أَيْ لَيْسَ مُتَّبِعًا لِسُنَّتِي كَمَا يَجْبُ وَلَا كَامِلَ الْإِيمَانِ لأَنَّ طَرِيقَةَ الرَّسُولِ ﷺ طَريِقَةُ الكَمَالِ فَمَنْ غَشَّ لَيْسَ كَامِلًا)</w:t>
      </w:r>
    </w:p>
    <w:p w14:paraId="0CBE8789" w14:textId="77777777" w:rsidR="00C30A90" w:rsidRPr="005B5334" w:rsidRDefault="00C30A90" w:rsidP="00C30A90">
      <w:pPr>
        <w:widowControl w:val="0"/>
        <w:bidi/>
        <w:ind w:firstLine="360"/>
        <w:jc w:val="both"/>
        <w:rPr>
          <w:rFonts w:ascii="Traditional Arabic" w:hAnsi="Traditional Arabic" w:cs="Traditional Arabic"/>
          <w:b/>
          <w:bCs/>
          <w:color w:val="C00000"/>
          <w:sz w:val="32"/>
          <w:szCs w:val="32"/>
          <w:rtl/>
        </w:rPr>
      </w:pPr>
    </w:p>
    <w:p w14:paraId="0462432D" w14:textId="77777777" w:rsidR="00C30A90" w:rsidRPr="005B5334" w:rsidRDefault="00C30A90" w:rsidP="00C30A90">
      <w:pPr>
        <w:bidi/>
        <w:jc w:val="both"/>
        <w:rPr>
          <w:rFonts w:ascii="Traditional Arabic" w:hAnsi="Traditional Arabic" w:cs="Traditional Arabic"/>
          <w:sz w:val="32"/>
          <w:szCs w:val="32"/>
          <w:lang w:bidi="ar-LB"/>
        </w:rPr>
      </w:pPr>
      <w:r w:rsidRPr="005B5334">
        <w:rPr>
          <w:rFonts w:ascii="Traditional Arabic" w:hAnsi="Traditional Arabic" w:cs="Traditional Arabic"/>
          <w:b/>
          <w:bCs/>
          <w:color w:val="0000CC"/>
          <w:sz w:val="32"/>
          <w:szCs w:val="32"/>
          <w:rtl/>
        </w:rPr>
        <w:t>قَالَ</w:t>
      </w:r>
      <w:r w:rsidRPr="005B5334">
        <w:rPr>
          <w:rFonts w:ascii="Traditional Arabic" w:hAnsi="Traditional Arabic" w:cs="Traditional Arabic"/>
          <w:b/>
          <w:bCs/>
          <w:color w:val="0000CC"/>
          <w:sz w:val="32"/>
          <w:szCs w:val="32"/>
        </w:rPr>
        <w:t xml:space="preserve"> </w:t>
      </w:r>
      <w:r w:rsidRPr="005B5334">
        <w:rPr>
          <w:rFonts w:ascii="Traditional Arabic" w:hAnsi="Traditional Arabic" w:cs="Traditional Arabic"/>
          <w:b/>
          <w:bCs/>
          <w:color w:val="0000CC"/>
          <w:sz w:val="32"/>
          <w:szCs w:val="32"/>
          <w:rtl/>
        </w:rPr>
        <w:t xml:space="preserve">الْمُؤَلِّفُ رَحِمَهُ اللَّهُ: </w:t>
      </w:r>
      <w:r w:rsidRPr="005B5334">
        <w:rPr>
          <w:rFonts w:ascii="Traditional Arabic" w:hAnsi="Traditional Arabic" w:cs="Traditional Arabic"/>
          <w:b/>
          <w:bCs/>
          <w:color w:val="0000CC"/>
          <w:sz w:val="32"/>
          <w:szCs w:val="32"/>
          <w:rtl/>
          <w:lang w:bidi="ar-LB"/>
        </w:rPr>
        <w:t>ثُمَّ إِنَّ بَقِيَّةَ الْعُقُودِ مِنَ الإِجَارَةِ</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b/>
          <w:bCs/>
          <w:color w:val="0000CC"/>
          <w:sz w:val="32"/>
          <w:szCs w:val="32"/>
          <w:rtl/>
          <w:lang w:bidi="ar-LB"/>
        </w:rPr>
        <w:t>وَالْقِرَاضِ وَالرَّهْنِ</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b/>
          <w:bCs/>
          <w:color w:val="0000CC"/>
          <w:sz w:val="32"/>
          <w:szCs w:val="32"/>
          <w:rtl/>
          <w:lang w:bidi="ar-LB"/>
        </w:rPr>
        <w:t>وَالْوَكَالَةِ وَالْوَدِيعَةِ وَالْعَارِيَّةِ</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b/>
          <w:bCs/>
          <w:color w:val="0000CC"/>
          <w:sz w:val="32"/>
          <w:szCs w:val="32"/>
          <w:rtl/>
          <w:lang w:bidi="ar-LB"/>
        </w:rPr>
        <w:t>وَالشَّرِكَةِ وَالْمُسَاقَاةِ</w:t>
      </w:r>
      <w:r w:rsidRPr="005B5334">
        <w:rPr>
          <w:rFonts w:ascii="Traditional Arabic" w:hAnsi="Traditional Arabic" w:cs="Traditional Arabic"/>
          <w:sz w:val="32"/>
          <w:szCs w:val="32"/>
          <w:rtl/>
          <w:lang w:bidi="ar-LB"/>
        </w:rPr>
        <w:t xml:space="preserve"> </w:t>
      </w:r>
      <w:r w:rsidRPr="005B5334">
        <w:rPr>
          <w:rFonts w:ascii="Traditional Arabic" w:hAnsi="Traditional Arabic" w:cs="Traditional Arabic"/>
          <w:b/>
          <w:bCs/>
          <w:color w:val="0000CC"/>
          <w:sz w:val="32"/>
          <w:szCs w:val="32"/>
          <w:rtl/>
          <w:lang w:bidi="ar-LB"/>
        </w:rPr>
        <w:t>كَذَلِكَ</w:t>
      </w:r>
      <w:r w:rsidRPr="005B5334">
        <w:rPr>
          <w:rFonts w:ascii="Traditional Arabic" w:hAnsi="Traditional Arabic" w:cs="Traditional Arabic"/>
          <w:color w:val="0000CC"/>
          <w:sz w:val="32"/>
          <w:szCs w:val="32"/>
          <w:rtl/>
          <w:lang w:bidi="ar-LB"/>
        </w:rPr>
        <w:t xml:space="preserve"> </w:t>
      </w:r>
      <w:r w:rsidRPr="005B5334">
        <w:rPr>
          <w:rFonts w:ascii="Traditional Arabic" w:hAnsi="Traditional Arabic" w:cs="Traditional Arabic"/>
          <w:b/>
          <w:bCs/>
          <w:color w:val="0000CC"/>
          <w:sz w:val="32"/>
          <w:szCs w:val="32"/>
          <w:rtl/>
          <w:lang w:bidi="ar-LB"/>
        </w:rPr>
        <w:t>لا بُدَّ مِنْ مُرَاعَاةِ شُرُوطِهَا وَأَرْكَانِهَا</w:t>
      </w:r>
      <w:r w:rsidRPr="005B5334">
        <w:rPr>
          <w:rFonts w:ascii="Traditional Arabic" w:hAnsi="Traditional Arabic" w:cs="Traditional Arabic"/>
          <w:b/>
          <w:bCs/>
          <w:sz w:val="32"/>
          <w:szCs w:val="32"/>
          <w:rtl/>
          <w:lang w:bidi="ar-LB"/>
        </w:rPr>
        <w:t>.</w:t>
      </w:r>
    </w:p>
    <w:p w14:paraId="48B7D5DC" w14:textId="77777777" w:rsidR="00C30A90" w:rsidRPr="005B5334" w:rsidRDefault="00C30A90" w:rsidP="00C30A90">
      <w:pPr>
        <w:widowControl w:val="0"/>
        <w:bidi/>
        <w:ind w:firstLine="360"/>
        <w:jc w:val="both"/>
        <w:rPr>
          <w:rFonts w:ascii="Traditional Arabic" w:hAnsi="Traditional Arabic" w:cs="Traditional Arabic"/>
          <w:b/>
          <w:bCs/>
          <w:sz w:val="32"/>
          <w:szCs w:val="32"/>
          <w:rtl/>
        </w:rPr>
      </w:pPr>
      <w:r w:rsidRPr="005B5334">
        <w:rPr>
          <w:rFonts w:ascii="Traditional Arabic" w:hAnsi="Traditional Arabic" w:cs="Traditional Arabic"/>
          <w:b/>
          <w:bCs/>
          <w:sz w:val="32"/>
          <w:szCs w:val="32"/>
          <w:rtl/>
        </w:rPr>
        <w:t>الشَّرْحُ</w:t>
      </w:r>
      <w:r w:rsidRPr="005B5334">
        <w:rPr>
          <w:rFonts w:ascii="Traditional Arabic" w:hAnsi="Traditional Arabic" w:cs="Traditional Arabic"/>
          <w:sz w:val="32"/>
          <w:szCs w:val="32"/>
          <w:rtl/>
        </w:rPr>
        <w:t xml:space="preserve"> </w:t>
      </w:r>
      <w:r w:rsidRPr="005B5334">
        <w:rPr>
          <w:rFonts w:ascii="Traditional Arabic" w:hAnsi="Traditional Arabic" w:cs="Traditional Arabic"/>
          <w:b/>
          <w:bCs/>
          <w:sz w:val="32"/>
          <w:szCs w:val="32"/>
          <w:rtl/>
        </w:rPr>
        <w:t xml:space="preserve">أَنَّ هَذِهِ الْمَذْكُورَاتِ حُكْمُهَا حُكْمُ الْبَيْعِ فِي وُجُوبِ مَعْرِفَةِ أَحْكَامِهَا الشَّرْعِيَّةِ عَلَى مَنْ أَرَادَ تَعَاطِيَهَا. </w:t>
      </w:r>
      <w:r w:rsidRPr="005B5334">
        <w:rPr>
          <w:rFonts w:ascii="Traditional Arabic" w:hAnsi="Traditional Arabic" w:cs="Traditional Arabic"/>
          <w:b/>
          <w:bCs/>
          <w:color w:val="C00000"/>
          <w:sz w:val="32"/>
          <w:szCs w:val="32"/>
          <w:rtl/>
        </w:rPr>
        <w:t>(</w:t>
      </w:r>
      <w:r w:rsidRPr="005B5334">
        <w:rPr>
          <w:rFonts w:ascii="Traditional Arabic" w:hAnsi="Traditional Arabic" w:cs="Traditional Arabic"/>
          <w:color w:val="C00000"/>
          <w:sz w:val="32"/>
          <w:szCs w:val="32"/>
          <w:rtl/>
        </w:rPr>
        <w:t>فَمَنْ أَرَادَ الدُّخُولَ فِي هٰذِهِ الْعُقُودِ وَفِي الْبَيْعِ وَالشِّرَاءِ، وَجَبَ عَلَيْهِ تَعَلُّمُ الأَحْكَامِ الشَّرْعِيَّةِ الْمُتَعَلِّقَةِ بِهَا مِنْ جِهَةِ الصِّحَّةِ وَالْفَسَادِ وَالشُّرُوطِ حَتَّى يَسْلُكَ الطَّرِيقَ الْحَلَالَ وَيَتَجَنَّبَ أَكْلَ الْحَرَامِ، فَإِنَّ الْعُقُودَ الَّتِي لَا تَسْتَوْفِي الشُّرُوطَ الشَّرْعِيَّةَ تَكُونُ بَاطِلَةً وَيَتَرَتَّبُ عَلَىٰ ذٰلِكَ أَنَّ مَنْ دَخَلَ فِيهَا عَلَىٰ هٰذَا الْوَجْهِ يَكُونُ قَدِ ارْتَكَبَ مَعْصِيَةً)</w:t>
      </w:r>
    </w:p>
    <w:p w14:paraId="4F9441D2" w14:textId="77777777" w:rsidR="00C30A90" w:rsidRPr="005B5334" w:rsidRDefault="00C30A90" w:rsidP="00C30A90">
      <w:pPr>
        <w:widowControl w:val="0"/>
        <w:bidi/>
        <w:ind w:firstLine="360"/>
        <w:jc w:val="both"/>
        <w:rPr>
          <w:rFonts w:ascii="Traditional Arabic" w:hAnsi="Traditional Arabic" w:cs="Traditional Arabic"/>
          <w:color w:val="FF0000"/>
          <w:sz w:val="32"/>
          <w:szCs w:val="32"/>
          <w:rtl/>
          <w:lang w:bidi="ar-LB"/>
        </w:rPr>
      </w:pPr>
      <w:r w:rsidRPr="005B5334">
        <w:rPr>
          <w:rFonts w:ascii="Traditional Arabic" w:hAnsi="Traditional Arabic" w:cs="Traditional Arabic"/>
          <w:b/>
          <w:bCs/>
          <w:sz w:val="32"/>
          <w:szCs w:val="32"/>
          <w:rtl/>
        </w:rPr>
        <w:t xml:space="preserve">وَقَوْلُ الْمُؤَلِّفِ </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مِنَ الإِجَارَةِ</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 xml:space="preserve"> يُرِيدُ بِهِ أَنَّهُ يَجِبُ تَعَلُّمُ أَحْكَامِ الإِجْارَةِ عَلَى مَنْ أَرَادَ تَعَاطِيَهَا فَالإِجْارَةُ مِنْهَا مَا هُوَ </w:t>
      </w:r>
      <w:r w:rsidRPr="005B5334">
        <w:rPr>
          <w:rFonts w:ascii="Traditional Arabic" w:hAnsi="Traditional Arabic" w:cs="Traditional Arabic"/>
          <w:b/>
          <w:bCs/>
          <w:sz w:val="32"/>
          <w:szCs w:val="32"/>
          <w:rtl/>
        </w:rPr>
        <w:lastRenderedPageBreak/>
        <w:t>جَائِزٌ وَمِنْهَا مَا هُوَ بَاطِلٌ فَالإِجَارَةُ الصَّحِيحَةُ هِيَ الَّتِي اسْتَوْفَتِ الشُّرُوطَ وَتَعْرِيفُهَا شَرْعًا أَنَّهَا تَمْلِيكُ مَنْفَعَةٍ مُبَاحَةٍ بِعِوَضٍ</w:t>
      </w:r>
      <w:r w:rsidRPr="005B5334">
        <w:rPr>
          <w:rFonts w:ascii="Traditional Arabic" w:hAnsi="Traditional Arabic" w:cs="Traditional Arabic"/>
          <w:color w:val="CC9900"/>
          <w:sz w:val="32"/>
          <w:szCs w:val="32"/>
          <w:rtl/>
        </w:rPr>
        <w:t xml:space="preserve"> </w:t>
      </w:r>
      <w:r w:rsidRPr="005B5334">
        <w:rPr>
          <w:rFonts w:ascii="Traditional Arabic" w:hAnsi="Traditional Arabic" w:cs="Traditional Arabic"/>
          <w:b/>
          <w:bCs/>
          <w:sz w:val="32"/>
          <w:szCs w:val="32"/>
          <w:rtl/>
        </w:rPr>
        <w:t>مَعَ بَقَاءِ الْعَيْنِ</w:t>
      </w:r>
      <w:r w:rsidRPr="005B5334">
        <w:rPr>
          <w:rFonts w:ascii="Traditional Arabic" w:hAnsi="Traditional Arabic" w:cs="Traditional Arabic"/>
          <w:color w:val="CC9900"/>
          <w:sz w:val="32"/>
          <w:szCs w:val="32"/>
          <w:rtl/>
        </w:rPr>
        <w:t xml:space="preserve"> </w:t>
      </w:r>
      <w:r w:rsidRPr="005B5334">
        <w:rPr>
          <w:rFonts w:ascii="Traditional Arabic" w:hAnsi="Traditional Arabic" w:cs="Traditional Arabic"/>
          <w:b/>
          <w:bCs/>
          <w:sz w:val="32"/>
          <w:szCs w:val="32"/>
          <w:rtl/>
        </w:rPr>
        <w:t>عَلَى وَجْهٍ خَاصٍّ. وَالْمُرَادُ بِالْمَنْفَعَةِ هُنَا الْمَنْفَعَةُ الْمُعْتَبَرَةُ حِسًّا</w:t>
      </w:r>
      <w:r w:rsidRPr="005B5334">
        <w:rPr>
          <w:rFonts w:ascii="Traditional Arabic" w:hAnsi="Traditional Arabic" w:cs="Traditional Arabic"/>
          <w:color w:val="CC9900"/>
          <w:sz w:val="32"/>
          <w:szCs w:val="32"/>
          <w:rtl/>
        </w:rPr>
        <w:t xml:space="preserve"> </w:t>
      </w:r>
      <w:r w:rsidRPr="005B5334">
        <w:rPr>
          <w:rFonts w:ascii="Traditional Arabic" w:hAnsi="Traditional Arabic" w:cs="Traditional Arabic"/>
          <w:b/>
          <w:bCs/>
          <w:sz w:val="32"/>
          <w:szCs w:val="32"/>
          <w:rtl/>
        </w:rPr>
        <w:t>وَشَرْعًا وَتُشْتَرَطُ فِيهَا الصِّيغَةُ عِنْدَ الإِمَامِ الشَّافِعِيِّ</w:t>
      </w:r>
      <w:r w:rsidRPr="005B5334">
        <w:rPr>
          <w:rFonts w:ascii="Traditional Arabic" w:hAnsi="Traditional Arabic" w:cs="Traditional Arabic"/>
          <w:color w:val="002060"/>
          <w:sz w:val="32"/>
          <w:szCs w:val="32"/>
          <w:rtl/>
        </w:rPr>
        <w:t xml:space="preserve"> </w:t>
      </w:r>
      <w:r w:rsidRPr="005B5334">
        <w:rPr>
          <w:rFonts w:ascii="Traditional Arabic" w:hAnsi="Traditional Arabic" w:cs="Traditional Arabic"/>
          <w:b/>
          <w:bCs/>
          <w:sz w:val="32"/>
          <w:szCs w:val="32"/>
          <w:rtl/>
        </w:rPr>
        <w:t xml:space="preserve">وَأَنْ تَكُونَ مَعْلُومَةً لا مَجْهُولَةً بِأَنْ يَكُونَ كُلٌّ مِنَ الأُجْرَةِ وَالْعَمَلِ مَعْلُومًا </w:t>
      </w:r>
      <w:r w:rsidRPr="005B5334">
        <w:rPr>
          <w:rFonts w:ascii="Traditional Arabic" w:hAnsi="Traditional Arabic" w:cs="Traditional Arabic"/>
          <w:color w:val="C00000"/>
          <w:sz w:val="32"/>
          <w:szCs w:val="32"/>
          <w:rtl/>
        </w:rPr>
        <w:t>(كَثِيرٌ مِنَ النَّاسِ اليَوْمَ يَدْخُلُونَ فِي أَعْمَالٍ تَكُونُ فِيهَا الأُجْرَةُ مَجْهُولَةً، فَيَقَعُونَ فِي مَعْصِيَةِ اللَّهِ تَعَالَى، فَإِنَّ هَذَا لَا يَصِحُّ بِاتِّفَاقِ الْفُقَهَاءِ، لِأَنَّ عَدَمَ جَهَالَةِ الأُجْرَةِ شَرْطٌ مِنْ شُرُوطِ صِحَّةِ عَقْدِ الإِجَارَةِ</w:t>
      </w:r>
      <w:r w:rsidRPr="005B5334">
        <w:rPr>
          <w:rFonts w:ascii="Traditional Arabic" w:hAnsi="Traditional Arabic" w:cs="Traditional Arabic"/>
          <w:color w:val="C00000"/>
          <w:sz w:val="32"/>
          <w:szCs w:val="32"/>
          <w:lang w:val="sv-SE"/>
        </w:rPr>
        <w:t>.</w:t>
      </w:r>
      <w:r w:rsidRPr="005B5334">
        <w:rPr>
          <w:rFonts w:ascii="Traditional Arabic" w:hAnsi="Traditional Arabic" w:cs="Traditional Arabic"/>
          <w:color w:val="C00000"/>
          <w:sz w:val="32"/>
          <w:szCs w:val="32"/>
          <w:rtl/>
          <w:lang w:val="sv-SE"/>
        </w:rPr>
        <w:t xml:space="preserve"> </w:t>
      </w:r>
      <w:r w:rsidRPr="005B5334">
        <w:rPr>
          <w:rFonts w:ascii="Traditional Arabic" w:hAnsi="Traditional Arabic" w:cs="Traditional Arabic"/>
          <w:color w:val="C00000"/>
          <w:sz w:val="32"/>
          <w:szCs w:val="32"/>
          <w:rtl/>
        </w:rPr>
        <w:t>وَمِثَالُ ذَلِكَ</w:t>
      </w:r>
      <w:r w:rsidRPr="005B5334">
        <w:rPr>
          <w:rFonts w:ascii="Traditional Arabic" w:hAnsi="Traditional Arabic" w:cs="Traditional Arabic"/>
          <w:color w:val="C00000"/>
          <w:sz w:val="32"/>
          <w:szCs w:val="32"/>
        </w:rPr>
        <w:t xml:space="preserve"> </w:t>
      </w:r>
      <w:r w:rsidRPr="005B5334">
        <w:rPr>
          <w:rFonts w:ascii="Traditional Arabic" w:hAnsi="Traditional Arabic" w:cs="Traditional Arabic"/>
          <w:color w:val="C00000"/>
          <w:sz w:val="32"/>
          <w:szCs w:val="32"/>
          <w:rtl/>
        </w:rPr>
        <w:t>سَيَّارَةُ الأُجْرَةِ الَّتِي يَرْكَبُهَا الشَّخْصُ دُونَ أَنْ يَعْرِفَ الأُجْرَةَ، وَيَقُولُ لَهُ صَاحِبُ السَّيَّارَةِ</w:t>
      </w:r>
      <w:r w:rsidRPr="005B5334">
        <w:rPr>
          <w:rFonts w:ascii="Traditional Arabic" w:hAnsi="Traditional Arabic" w:cs="Traditional Arabic"/>
          <w:color w:val="C00000"/>
          <w:sz w:val="32"/>
          <w:szCs w:val="32"/>
        </w:rPr>
        <w:t xml:space="preserve"> </w:t>
      </w:r>
      <w:r w:rsidRPr="005B5334">
        <w:rPr>
          <w:rFonts w:ascii="Traditional Arabic" w:hAnsi="Traditional Arabic" w:cs="Traditional Arabic"/>
          <w:color w:val="C00000"/>
          <w:sz w:val="32"/>
          <w:szCs w:val="32"/>
          <w:rtl/>
        </w:rPr>
        <w:t xml:space="preserve">نَضَعُ عَدَّادًا، وَالْمَبْلَغُ الَّذِي يُظْهِرُهُ العَدَّادُ تَدْفَعُهُ، فَهَذَا عَقْدٌ فَاسِدٌ بِالإِجْمَاعِ، لِأَنَّهُ لَا الرَّاكِبُ يَعْرِفُ قِيمَةَ الْأُجْرَةِ مُسْبَقًا، وَلَا صَاحِبُ السَّيَّارَةِ يَعْرِفُهَا، فَتَصِيرُ الْأُجْرَةُ مَجْهُولَةً، وَهٰذَا يُفْسِدُ الْعَقْدَ. بَعْضُ النَّاسِ يَقُولُ الأَمْرُ يَكُونُ بِالتَّرَاضِي بَيْنَ الطَّرَفَيْنِ، وَالجَوَابُ أَنَّ التَّرَاضِي يَكُونُ لَهُ اعْتِبَارٌ إِذَا كَانَ مُوَافِقًا لِلشَّرْعِ. وَلْيَعْلَمْ أَنَّ عَقْدَ الإِجَارَةِ عَقْدٌ لَازِمٌ، فَلَيْسَ لِأَحَدِ الطَّرَفَيْنِ أَنْ يَفْسَخَهُ مِنْ تِلْقَاءِ نَفْسِهِ، وَلَا يَجُوزُ لِلْمُتَعَاقِدِ أَنْ يَفْسَخَ عَقْدَ الإِجَارَةِ وَإِنْ وَافَقَهُ الطَّرَفُ الآخَرُ، لِأَنَّ عَقْدَ الإِجَارَةِ مُلْزِمٌ لِكِلَا الجَانِبَيْنِ بِمُجَرَّدِ انْعِقَادِهِ وَصِحَّتِهِ، فَلَا يَحِقُّ لِأَحَدِهِمَا أَنْ يَفْسَخَهُ بِمُجَرَّدِ إِرَادَتِهِ الشَّخْصِيَّةِ، وَلٰكِنْ يُمْكِنُ لِلْمُسْتَأْجِرِ أَنْ يُفَاوِضَ صَاحِبَ الْمِلْكِ بِقَوْلِهِ لَمْ يَعُدْ يُنَاسِبُنِي أَنْ أَبْقَىٰ فِي هٰذَا الدُّكَّانِ، فَمَا رَأْيُكَ لَوْ سَامَحْتَنِي فِي بَقِيَّةِ الْأُجْرَةِ، وَأَنَا أَسْمَحُ لَكَ بِالِاسْتِفَادَةِ مِنَ الدُّكَّانِ خِلَالَ الْمُدَّةِ الْبَاقِيَةِ الَّتِي اسْتَأْجَرْتُهَا؟ فَإِنْ رَضِيَ الطَّرَفُ الآخَرُ بِذٰلِكَ، كَانَ ذٰلِكَ تَرَاضِيًا وَتَسَامُحًا، وَلَيْسَ فَسْخًا لِلْعَقْدِ بِحَدِّ ذَاتِهِ. </w:t>
      </w:r>
      <w:r w:rsidRPr="005B5334">
        <w:rPr>
          <w:rFonts w:ascii="Traditional Arabic" w:hAnsi="Traditional Arabic" w:cs="Traditional Arabic"/>
          <w:color w:val="FF0000"/>
          <w:sz w:val="32"/>
          <w:szCs w:val="32"/>
          <w:rtl/>
        </w:rPr>
        <w:t>فَمَنْ أَرَادَ الدُّخُولَ فِي عَقْدِ الإِجَارَةِ، فَلَا بُدَّ أَنْ يَعْلَمَ أَحْكَامَهُ قَبْلَ الدُّخُولِ فِيهِ، لِأَنَّ الإِجَارَةَ مِنْهَا مَا هُوَ جَائِزٌ وَمِنْهَا مَا هُوَ حَرَامٌ</w:t>
      </w:r>
      <w:r w:rsidRPr="005B5334">
        <w:rPr>
          <w:rFonts w:ascii="Traditional Arabic" w:hAnsi="Traditional Arabic" w:cs="Traditional Arabic"/>
          <w:color w:val="FF0000"/>
          <w:sz w:val="32"/>
          <w:szCs w:val="32"/>
          <w:lang w:val="sv-SE" w:bidi="ar-LB"/>
        </w:rPr>
        <w:t>.</w:t>
      </w:r>
      <w:r w:rsidRPr="005B5334">
        <w:rPr>
          <w:rFonts w:ascii="Traditional Arabic" w:hAnsi="Traditional Arabic" w:cs="Traditional Arabic"/>
          <w:color w:val="FF0000"/>
          <w:sz w:val="32"/>
          <w:szCs w:val="32"/>
          <w:rtl/>
          <w:lang w:val="sv-SE" w:bidi="ar-LB"/>
        </w:rPr>
        <w:t xml:space="preserve"> </w:t>
      </w:r>
      <w:r w:rsidRPr="005B5334">
        <w:rPr>
          <w:rFonts w:ascii="Traditional Arabic" w:hAnsi="Traditional Arabic" w:cs="Traditional Arabic"/>
          <w:color w:val="FF0000"/>
          <w:sz w:val="32"/>
          <w:szCs w:val="32"/>
          <w:rtl/>
        </w:rPr>
        <w:t>وَالإِجَارَةُ شَرْعًا هِيَ تَمْلِيكُ مَنْفَعَةٍ مُبَاحَةٍ غَيْرِ مُحَرَّمَةٍ بِعِوَضٍ مَعْلُومٍ، مَعَ بَقَاءِ الْعَيْنِ عَلَى وَجْهٍ خَاصٍّ</w:t>
      </w:r>
      <w:r w:rsidRPr="005B5334">
        <w:rPr>
          <w:rFonts w:ascii="Traditional Arabic" w:hAnsi="Traditional Arabic" w:cs="Traditional Arabic"/>
          <w:color w:val="FF0000"/>
          <w:sz w:val="32"/>
          <w:szCs w:val="32"/>
          <w:lang w:bidi="ar-LB"/>
        </w:rPr>
        <w:t>.</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فَهَذَا هُوَ تَعْرِيفُ الإِجَارَةِ</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 xml:space="preserve"> تَمْلِيكُ مَنْفَعَةٍ مُبَاحَةٍ بِعِوَضٍ مَعَ بَقَاءِ الْعَيْنِ</w:t>
      </w:r>
      <w:r w:rsidRPr="005B5334">
        <w:rPr>
          <w:rFonts w:ascii="Traditional Arabic" w:hAnsi="Traditional Arabic" w:cs="Traditional Arabic"/>
          <w:color w:val="FF0000"/>
          <w:sz w:val="32"/>
          <w:szCs w:val="32"/>
          <w:lang w:bidi="ar-LB"/>
        </w:rPr>
        <w:t>.</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فَإِذَا قُلْتُ أُؤَجِّرُكَ بَيْتِي لِمُدَّةِ شَهْرٍ، فَمَعْنَاهُ أَنِّي أَمْلِكُكَ مَنْفَعَةَ الْبَيْتِ لِهٰذِهِ الْمُدَّةِ، بِحَيْثُ تَكُونُ لَكَ الْحُرِّيَّةُ فِي الِانْتِفَاعِ بِهِ وَفْقَ مَا أَجَازَهُ الشَّرْعُ، وَلٰكِنْ تَبْقَىٰ عَيْنُ الْبَيْتِ كَمَا هِيَ، فَلَا تَزُولُ وَلَا تَذْهَبُ، وَذٰلِكَ مُقَابِلَ عِوَضٍ تَدْفَعُهُ لِي، وَذٰلِكَ عَلَىٰ وَجْهٍ خَاصٍّ، أَيْ عَلَىٰ الطَّرِيقَةِ الَّتِي أَجَازَهَا الشَّرْعُ، فَهٰذِهِ هِيَ حَقِيقَةُ الْإِجَارَةِ. لِذٰلِكَ مَثَلًا لَا يَصِحُّ اسْتِئْجَارُ الْخُبْزِ لِأَنَّ الْمَنْفَعَةَ مِنْهُ تَكْمُنُ فِي أَكْلِهِ، وَهٰذَا يُؤَدِّي إِلَىٰ زَوَالِ عَيْنِهِ، وَمِنْ شُرُوطِ صِحَّةِ الْإِجَارَةِ أَنْ تَبْقَىٰ الْعَيْنُ مَوْجُودَةً بَعْدَ الِانْتِفَاعِ بِهَا. وَالْمَنْفَعَةُ الْمُعْتَبَرَةُ فِي الْإِجَارَةِ هِيَ مَا كَانَتْ مُعْتَبَرَةً حِسًّا وَشَرْعًا، فَلَا بُدَّ أَنْ تَكُونَ مَنْفَعَةً يُمْكِنُ الِانْتِفَاعُ بِهَا فِي الْوَاقِعِ، وَأَنْ تَكُونَ جَائِزَةً شَرْعًا، فَمَثَلًا، لَا يَصِحُّ أَنْ أَسْتَأْجِرَ آلَةَ عُودٍ لِلْعَزْفِ عَلَيْهَا، لِأَنَّ هٰذِهِ الْمَنْفَعَةَ غَيْرُ مُعْتَبَرَةٍ فِي الشَّرْعِ، وَلَا يَصِحُّ اسْتِئْجَارُ مُغَنٍّ أَوْ مُغَنِّيَةٍ، لِأَنَّ هٰذَا لَيْسَ مِمَّا يَعْتَبِرُهُ الشَّرْعُ مَنْفَعَةً صَحِيحَةً، وَإِنْ أُعْطِيَا أُجْرَةً، فَإِنَّ ذٰلِكَ لَا يَصِحُّ. أَمَّا الِاسْتِئْجَارُ لِتَعْلِيمِ الدِّينِ فَهُوَ جَائِزٌ، وَكَذٰلِكَ لِتَعْلِيمِ الْقُرْءَانِ، فَإِنَّهُ يَجُوزُ بِاتِّفَاقِ الْفُقَهَاءِ.</w:t>
      </w:r>
    </w:p>
    <w:p w14:paraId="05ADFA85" w14:textId="77777777" w:rsidR="00C30A90" w:rsidRPr="005B5334" w:rsidRDefault="00C30A90" w:rsidP="00C30A90">
      <w:pPr>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color w:val="FF0000"/>
          <w:sz w:val="32"/>
          <w:szCs w:val="32"/>
          <w:rtl/>
        </w:rPr>
        <w:t xml:space="preserve">وَلَا بُدَّ أَيْضًا فِي الإِجَارَةِ مِنَ الصِّيغَةِ، فَقَدْ قَالَ الإِمَامُ الشَّافِعِيُّ الرِّضَا فِي الْبَيْعِ وَفِي الإِجَارَةِ لَا بُدَّ مِنْهُ، وَالرِّضَا شَيْءٌ فِي الْقَلْبِ، وَمَا فِي قَلْبِ الإِنْسَانِ لَا يُعْلَمُ، فَيُنْظَرُ إِلَى مَا يُعَبِّرُ بِهِ لِسَانُهُ عَنْ قَلْبِهِ. لِذَلِكَ لَا بُدَّ مِنَ الصِّيغَةِ فِي الْبَيْعِ وَفِي الإِجَارَةِ عِنْدَ الشَّافِعِيِّ، فَلَوْ جِئْتُ إِلَى الْبَائِعِ، وَوَجَدْتُ سِعْرَ الغرضِ مَكْتُوبًا، فَنَظَرْتُ إِلَى السِّعْرِ وَعَرَفْتُهُ، ثُمَّ أَخَذْتُ </w:t>
      </w:r>
      <w:r w:rsidRPr="005B5334">
        <w:rPr>
          <w:rFonts w:ascii="Traditional Arabic" w:hAnsi="Traditional Arabic" w:cs="Traditional Arabic"/>
          <w:color w:val="FF0000"/>
          <w:sz w:val="32"/>
          <w:szCs w:val="32"/>
          <w:rtl/>
        </w:rPr>
        <w:lastRenderedPageBreak/>
        <w:t>الْغَرَضَ بِيَدِي وَذَهَبْتُ إِلَى الْبَائِعِ وَأَعْطَيْتُهُ الْمَالَ، فَأَخَذَ مِنِّي الْمَالَ وَأَخَذْتُ الْغَرَضَ وَذَهَبْتُ، فَهَذَا الْبَيْعُ غَيْرُ صَحِيحٍ عِنْدَ الشَّافِعِيِّ</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لِأَنَّهُ لَيْسَ فِيهِ صِيغَةُ الإِيجَابِ وَالْقَبُولِ، فَلَمْ يَتِمَّ فِيهِ التَّعَاقُدُ بِشَكْلٍ صَرِيحٍ، لَمْ أَقُلْ "اشْتَرَيْتُ مِنْكَ هٰذَا بِكَذَا" فَيَقُولَ الْبَائِعُ "قَبِلْتُ" أَوْ يَقُولَ هُوَ "بِعْتُكَ هٰذَا بِكَذَا" فَأَقُولَ أَنَا "قَبِلْتُ" أَوْ مَا يُشَابِهُ ذٰلِكَ مِنْ أَلْفَاظِ التَّعَاقُدِ. وَكَذٰلِكَ فِي الْإِجَارَةِ، فَلَا بُدَّ عِنْدَهُ مِنَ الصِّيغَةِ، فَيَقُولُ الْمُسْتَأْجِرُ "اسْتَأْجَرْتُ هٰذَا مِنْكَ بِكَذَا إِلَىٰ كَذَا" فَيَقُولُ الْمُؤَجِّرُ "قَبِلْتُ" وَبِذٰلِكَ يَتِمُّ الْعَقْدُ بِصُورَةٍ صَحِيحَةٍ شَرْعًا.</w:t>
      </w:r>
    </w:p>
    <w:p w14:paraId="7E708300" w14:textId="77777777" w:rsidR="00C30A90" w:rsidRPr="005B5334" w:rsidRDefault="00C30A90" w:rsidP="00C30A90">
      <w:pPr>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color w:val="FF0000"/>
          <w:sz w:val="32"/>
          <w:szCs w:val="32"/>
          <w:rtl/>
        </w:rPr>
        <w:t xml:space="preserve"> هَذَا الَّذِي ذَكَرْنَاهُ هُوَ ظَاهِرُ نَصِّ الشَّافِعِيِّ رَضِيَ اللَّهُ عَنْهُ، فَإِنَّهُ يُشْتَرَطُ فِي الْبَيْعِ وَالإِجَارَةِ صِيغَةٌ صَرِيحَةٌ، مِثْلُ "بِعْتُكَ" وَ"اشْتَرَيْتُ" فِي الْبَيْعِ، وَ"اسْتَأْجَرْتُ" وَ"آجَرْتُ" فِي الإِجَارَةِ</w:t>
      </w:r>
      <w:r w:rsidRPr="005B5334">
        <w:rPr>
          <w:rFonts w:ascii="Traditional Arabic" w:hAnsi="Traditional Arabic" w:cs="Traditional Arabic"/>
          <w:color w:val="FF0000"/>
          <w:sz w:val="32"/>
          <w:szCs w:val="32"/>
          <w:lang w:bidi="ar-LB"/>
        </w:rPr>
        <w:t>.</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وَلٰكِنَّ بَعْضَ الْأَئِمَّةِ الْآخَرِينَ قَالُوا إِنَّ الْبَيْعَ وَالشِّرَاءَ وَالْإِجَارَةَ يُكْتَفَىٰ فِيهِمَا بِمَا يُعْتَبَرُ فِي عُرْفِ النَّاسِ بَيْعًا أَوْ إِجَارَةً وَإِنْ لَمْ تَحْصُلِ الصِّيغَةُ الْمُعَيَّنَةُ "اسْتَأْجَرْتُ مِنْكَ هٰذَا بِكَذَا إِلَىٰ كَذَا"، فَتَقُولُ "قَبِلْتُ</w:t>
      </w:r>
      <w:r w:rsidRPr="005B5334">
        <w:rPr>
          <w:rFonts w:ascii="Traditional Arabic" w:hAnsi="Traditional Arabic" w:cs="Traditional Arabic"/>
          <w:color w:val="FF0000"/>
          <w:sz w:val="32"/>
          <w:szCs w:val="32"/>
        </w:rPr>
        <w:t>"</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فَمَثَلًا، إِذَا قَالَ شَخْصٌ لِآخَرَ "كَمْ تُرِيدُ إِيجَارَ هَذَا الْبَيْتِ لِشَهْرٍ؟" فَقَالَ "أُرِيدُ كَذَا" فَرَدَّ عَلَيْهِ "طَيِّب" ثُمَّ أَخْرَجَ الْمَالَ وَأَعْطَاهُ، وَقَامَ صَاحِبُ الْبَيْتِ بِتَسْلِيمِ الْمِفْتَاحِ، فَهَذَا فِي عُرْفِ النَّاسِ يُعْتَبَرُ إِجَارَةً، فَقَالُوا</w:t>
      </w:r>
      <w:r w:rsidRPr="005B5334">
        <w:rPr>
          <w:rFonts w:ascii="Traditional Arabic" w:hAnsi="Traditional Arabic" w:cs="Traditional Arabic"/>
          <w:color w:val="FF0000"/>
          <w:sz w:val="32"/>
          <w:szCs w:val="32"/>
          <w:lang w:bidi="ar-LB"/>
        </w:rPr>
        <w:t xml:space="preserve"> </w:t>
      </w:r>
      <w:r w:rsidRPr="005B5334">
        <w:rPr>
          <w:rFonts w:ascii="Traditional Arabic" w:hAnsi="Traditional Arabic" w:cs="Traditional Arabic"/>
          <w:color w:val="FF0000"/>
          <w:sz w:val="32"/>
          <w:szCs w:val="32"/>
          <w:rtl/>
        </w:rPr>
        <w:t>يَكْفِي هَذَا، وَلَا يَلْزَمُ أَنْ يَقُولَ "اسْتَأْجَرْتُ مِنْكَ هَذَا لِشَهْرٍ بِكَذَا" وَيَرُدَّ الآخَرُ بِقَوْلِهِ "قَبِلْتُ" أَوْ "آجَرْتُكَ</w:t>
      </w:r>
      <w:r w:rsidRPr="005B5334">
        <w:rPr>
          <w:rFonts w:ascii="Traditional Arabic" w:hAnsi="Traditional Arabic" w:cs="Traditional Arabic"/>
          <w:color w:val="FF0000"/>
          <w:sz w:val="32"/>
          <w:szCs w:val="32"/>
          <w:lang w:bidi="ar-LB"/>
        </w:rPr>
        <w:t>"</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 xml:space="preserve">وَبَعْضُ الأَئِمَّةِ فَصَّلُوا فِي ذَلِكَ، فَقَالُوا الَّذِي قِيمَتُهُ قَلِيلَةٌ يَكْفِي فِيهِ الْمُعَاطَاةُ، أَمَّا الَّذِي قِيمَتُهُ كَبِيرَةٌ فَلَا بُدَّ فِيهِ مِنَ اللَّفْظِ. </w:t>
      </w:r>
    </w:p>
    <w:p w14:paraId="3D5E8A2A"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r w:rsidRPr="005B5334">
        <w:rPr>
          <w:rFonts w:ascii="Traditional Arabic" w:hAnsi="Traditional Arabic" w:cs="Traditional Arabic"/>
          <w:color w:val="FF0000"/>
          <w:sz w:val="32"/>
          <w:szCs w:val="32"/>
          <w:rtl/>
        </w:rPr>
        <w:t>كَذَلِكَ مِنْ شُرُوطِ صِحَّةِ الإِجَارَةِ أَنْ تَكُونَ مَعْلُومَةً وَلَا يَكُونَ فِيهَا جَهَالَةٌ، أَيْ إِمَّا أَنْ تَكُونَ مُحَدَّدَةً بِمُدَّةِ الْعَمَلِ، وَإِمَّا أَنْ تَكُونَ مُحَدَّدَةً بِقَدْرِ الْعَمَلِ</w:t>
      </w:r>
      <w:r w:rsidRPr="005B5334">
        <w:rPr>
          <w:rFonts w:ascii="Traditional Arabic" w:hAnsi="Traditional Arabic" w:cs="Traditional Arabic"/>
          <w:color w:val="FF0000"/>
          <w:sz w:val="32"/>
          <w:szCs w:val="32"/>
          <w:lang w:bidi="ar-LB"/>
        </w:rPr>
        <w:t>.</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فَإِنْ لَمْ تَكُنْ مُحَدَّدَةً بِأَحَدِهِمَا، لَمْ تَصِحَّ الإِجَارَةُ وَكَانَتْ مَجْهُولَةً</w:t>
      </w:r>
      <w:r w:rsidRPr="005B5334">
        <w:rPr>
          <w:rFonts w:ascii="Traditional Arabic" w:hAnsi="Traditional Arabic" w:cs="Traditional Arabic"/>
          <w:color w:val="FF0000"/>
          <w:sz w:val="32"/>
          <w:szCs w:val="32"/>
          <w:lang w:bidi="ar-LB"/>
        </w:rPr>
        <w:t>.</w:t>
      </w:r>
      <w:r w:rsidRPr="005B5334">
        <w:rPr>
          <w:rFonts w:ascii="Traditional Arabic" w:hAnsi="Traditional Arabic" w:cs="Traditional Arabic"/>
          <w:color w:val="FF0000"/>
          <w:sz w:val="32"/>
          <w:szCs w:val="32"/>
          <w:rtl/>
          <w:lang w:bidi="ar-LB"/>
        </w:rPr>
        <w:t xml:space="preserve"> فَمَثَلًا </w:t>
      </w:r>
      <w:r w:rsidRPr="005B5334">
        <w:rPr>
          <w:rFonts w:ascii="Traditional Arabic" w:hAnsi="Traditional Arabic" w:cs="Traditional Arabic"/>
          <w:color w:val="FF0000"/>
          <w:sz w:val="32"/>
          <w:szCs w:val="32"/>
          <w:rtl/>
        </w:rPr>
        <w:t>إِذَا أَرَدْتُ أَنْ أَسْتَأْجِرَ شَخْصًا لِيَحْرُثَ لِي قِطْعَةً مِنَ الأَرْضِ، فَهُنَاكَ طَرِيقَتَانِ صَحِيحَتَانِ</w:t>
      </w:r>
      <w:r w:rsidRPr="005B5334">
        <w:rPr>
          <w:rFonts w:ascii="Traditional Arabic" w:hAnsi="Traditional Arabic" w:cs="Traditional Arabic"/>
          <w:color w:val="FF0000"/>
          <w:sz w:val="32"/>
          <w:szCs w:val="32"/>
          <w:rtl/>
          <w:lang w:bidi="ar-LB"/>
        </w:rPr>
        <w:t xml:space="preserve">. إِمَّا </w:t>
      </w:r>
      <w:r w:rsidRPr="005B5334">
        <w:rPr>
          <w:rFonts w:ascii="Traditional Arabic" w:hAnsi="Traditional Arabic" w:cs="Traditional Arabic"/>
          <w:color w:val="FF0000"/>
          <w:sz w:val="32"/>
          <w:szCs w:val="32"/>
          <w:rtl/>
        </w:rPr>
        <w:t>أَنْ أَقُولَ لَهُ</w:t>
      </w:r>
      <w:r>
        <w:rPr>
          <w:rFonts w:ascii="Traditional Arabic" w:hAnsi="Traditional Arabic" w:cs="Traditional Arabic" w:hint="cs"/>
          <w:color w:val="FF0000"/>
          <w:sz w:val="32"/>
          <w:szCs w:val="32"/>
          <w:rtl/>
        </w:rPr>
        <w:t xml:space="preserve"> "</w:t>
      </w:r>
      <w:r w:rsidRPr="005B5334">
        <w:rPr>
          <w:rFonts w:ascii="Traditional Arabic" w:hAnsi="Traditional Arabic" w:cs="Traditional Arabic"/>
          <w:color w:val="FF0000"/>
          <w:sz w:val="32"/>
          <w:szCs w:val="32"/>
          <w:rtl/>
        </w:rPr>
        <w:t xml:space="preserve">اسْتَأْجَرْتُكَ لِتَحْرُثَ لِي هَذِهِ الأَرْضَ، أَوْ هَذِهِ الْقِطْعَةَ مِنْ هَذِهِ الأَرْضِ، مِنْ هُنَا إِلَى هُنَا، بِكَذَا" مِنْ غَيْرِ تَعْيِينِ مُدَّةٍ مُحَدَّدَةٍ لِإِنْهَاءِ الْعَمَلِ، </w:t>
      </w:r>
      <w:r w:rsidRPr="005B5334">
        <w:rPr>
          <w:rFonts w:ascii="Traditional Arabic" w:hAnsi="Traditional Arabic" w:cs="Traditional Arabic"/>
          <w:color w:val="FF0000"/>
          <w:sz w:val="32"/>
          <w:szCs w:val="32"/>
          <w:rtl/>
          <w:lang w:bidi="ar-LB"/>
        </w:rPr>
        <w:t xml:space="preserve">وَإِمَّا أَنْ أَقُولَ لَهُ "اسْتَأْجَرْتُكَ لِتَعْمَلَ فِي حِرَاثَةِ هَذِهِ الأَرْضِ طُولَ الْيَوْمِ، مُقَابِلَ كَذَا فِي الْيَوْمِ، إِلَى ثَلَاثَةِ أَيَّامٍ، أَوْ أَرْبَعَةٍ، أَوْ خَمْسَةٍ" مِنْ غَيْرِ تَعْيِينِ مِقْدَارِ مَا يَحْرُثُهُ مِنَ الأَرْضِ. </w:t>
      </w:r>
      <w:r w:rsidRPr="005B5334">
        <w:rPr>
          <w:rFonts w:ascii="Traditional Arabic" w:hAnsi="Traditional Arabic" w:cs="Traditional Arabic"/>
          <w:color w:val="FF0000"/>
          <w:sz w:val="32"/>
          <w:szCs w:val="32"/>
          <w:rtl/>
        </w:rPr>
        <w:t>فَكِلَا الطَّرِيقَتَيْنِ صَحِيحَةٌ، أَمَّا جَمْعُ الْأَمْرَيْنِ فِي نَفْسِ الإِجَارَةِ، فَهُوَ غَيْرُ صَحِيحٍ وَيُفْسِدُ الْعَقْدَ</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وَمِنَ الْأَمْثِلَةِ عَلَىٰ الْإِجَارَةِ الْفَاسِدَةِ بِسَبَبِ الْجَمْعِ بَيْنَ الْمُدَّةِ وَالْمِقْدَارِ، لَوْ قُلْتُ لِخَيَّاطٍ "اسْتَأْجَرْتُكَ لِتَخِيطَ هٰذَا الثَّوْبَ لِي قَمِيصًا، وَتُنْهِيهِ الْيَوْمَ بِكَذَا" فَهٰذَا عَقْدٌ فَاسِدٌ، لِأَنِّي جَمَعْتُ عَلَيْهِ مُدَّةَ الْعَمَلِ وَمِقْدَارَ الْعَمَلِ فِي نَفْسِ الْعَقْدِ، وَهٰذَا مِمَّا يُفْسِدُ الْإِجَارَةَ. وَكَذٰلِكَ إِنْ لَمْ يُعَيَّنِ الْوَقْتُ، وَلَمْ يُعَيَّنْ مِقْدَارُ الْعَمَلِ، فَهٰذَا أَيْضًا عَقْدٌ فَاسِدٌ لِأَنَّهُ لَا بُدَّ مِنْ أَنْ تَكُونَ الْمُدَّةُ مَعْلُومَةً أَوْ أَنْ يَكُونَ مِقْدَارُ الْعَمَلِ مَعْلُومًا</w:t>
      </w:r>
      <w:r w:rsidRPr="005B5334">
        <w:rPr>
          <w:rFonts w:ascii="Traditional Arabic" w:hAnsi="Traditional Arabic" w:cs="Traditional Arabic"/>
          <w:color w:val="FF0000"/>
          <w:sz w:val="32"/>
          <w:szCs w:val="32"/>
          <w:rtl/>
          <w:lang w:bidi="ar-LB"/>
        </w:rPr>
        <w:t>.</w:t>
      </w:r>
    </w:p>
    <w:p w14:paraId="6EE74E23" w14:textId="77777777" w:rsidR="00C30A90" w:rsidRPr="005B5334" w:rsidRDefault="00C30A90" w:rsidP="00C30A90">
      <w:pPr>
        <w:tabs>
          <w:tab w:val="num" w:pos="720"/>
        </w:tabs>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وَلَا بُدَّ فِي الْإِجَارَةِ مِنْ فَصْلِ الْأُجْرَةِ عَنْ ثَمَنِ الْبِضَاعَةِ، فَمَثَلًا إِذَا كُنْتُ أُرِيدُ أَنْ أَدْهَنَ بَيْتِي، فَجَاءَنِي الدَّهَّانُ وَاتَّفَقْنَا، فَقَالَ لِي "أَنَا أَشْتَرِي الْبِضَاعَةَ، وَأَدْهَنُ لَكَ الْبَيْتَ بِكَذَا" مُقَابِلَ الْأَمْرَيْنِ، ثَمَنِ الْبِضَاعَةِ وَأُجْرَةِ الدِّهَانِ، مِنْ غَيْرِ تَعْيِينِ مَا هُوَ مُقَابِلُ الدِّهَانِ، وَمَا هُوَ مُقَابِلُ الْبِضَاعَةِ، فَهٰذَا عَقْدٌ فَاسِدٌ، لِأَنَّ الْأُجْرَةَ هُنَا غَيْرُ مَعْلُومَةٍ وَمِقْدَارُهَا غَيْرُ مَعْلُومٍ، وَمِنْ شُرُوطِ صِحَّةِ الْإِجَارَةِ أَنْ تَكُونَ الْأُجْرَةُ مَعْلُومَةً.</w:t>
      </w:r>
    </w:p>
    <w:p w14:paraId="3AAD8F99" w14:textId="77777777" w:rsidR="00C30A90" w:rsidRPr="005B5334" w:rsidRDefault="00C30A90" w:rsidP="00C30A90">
      <w:pPr>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color w:val="FF0000"/>
          <w:sz w:val="32"/>
          <w:szCs w:val="32"/>
          <w:rtl/>
        </w:rPr>
        <w:lastRenderedPageBreak/>
        <w:t>ثُمَّ الإِجَارَةُ نَوْعَانِ: إِجَارَةُ عَيْنٍ وَإِجَارَةُ ذِمَّةٍ. إِجَارَةُ الْعَيْنِ هِيَ أَنْ تَسْتَأْجِرَ شَخْصًا بِعَيْنِهِ لِيُتِمَّ الْعَمَلَ هُوَ نَفْسُهُ، بِمَعْنَى أَنَّ الْعَقْدَ يَنْعَقِدُ عَلَى أَنْ يَقُومَ هَذَا الْمُسْتَأْجَرُ بِعَيْنِهِ بِإِنْجَازِ الْعَمَلِ، فَلَوْ أَرَدْتَ أَنْ يَعْمَلَ شَخْصٌ عِنْدَكَ فِي دُكَّانِكَ وَلا تُرِيدُ أَنْ يُرْسِلَ مَنْ يَقُومُ بِالْعَمَلِ عَنْهُ، فَتَقُولُ لَهُ "اسْتَأْجَرْتُكَ لِلْعَمَلِ عِنْدِي فِي بَيْعِ الْبِضَاعَةِ فِي هَذَا الدُّكَّانِ لِمُدَّةِ شَهْرٍ بِكَذَا، أَوْ لِشَهْرَيْنِ بِكَذَا، أَوْ لِعَشَرَةِ أَشْهُرٍ بِكَذَا"، فَهُنَا الْعَقْدُ يَنْعَقِدُ عَلَى شَخْصِهِ بِذَاتِهِ، وَيَجِبُ عَلَيْهِ أَنْ يُؤَدِّيَ الْعَمَلَ هُوَ نَفْسُهُ، هَذِهِ إِجَارَةُ عَيْنٍ صَحِيحَةٌ وَلَيْسَ مِنْ شُرُوطِهَا دَفْعُ الأُجْرَةِ فِي مَجْلِسِ الْعَقْدِ، فَيُمْكِنُ تَأْخِيرُهَا بِحَسَبِ الِاتِّفَاقِ بَيْنَ الطَّرَفَيْنِ.</w:t>
      </w:r>
    </w:p>
    <w:p w14:paraId="2F6AB63A" w14:textId="77777777" w:rsidR="00C30A90" w:rsidRPr="005B5334" w:rsidRDefault="00C30A90" w:rsidP="00C30A90">
      <w:pPr>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color w:val="FF0000"/>
          <w:sz w:val="32"/>
          <w:szCs w:val="32"/>
          <w:rtl/>
        </w:rPr>
        <w:t xml:space="preserve"> أَمَّا إِجَارَةُ الذِّمَّةِ فَهِيَ أَنْ يَنْعَقِدَ عَقْدُ الإِجَارَةِ بِحَيْثُ يَكُون</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 xml:space="preserve"> الْعَمَلُ ثَابِتًا فِي ذِمَّةِ الْمُسْتَأْجَرِ، فَيَلْتَزِمُ بِإِنْجَازِهِ، سَوَاءٌ قَامَ بِهِ بِنَفْسِهِ أَوِ اسْتَعَانَ بِغَيْرِهِ، وَلا يُشْتَرَطُ أَنْ يُؤَدِّيَهُ بِنَفْسِهِ بَلْ يَجُوزُ لَهُ أَنْ يَسْتَأْجِرَ شَخْصًا آخَرَ لِإِنْجَازِهِ أَوْ يَطْلُبَ مِنْ غَيْرِهِ الْقِيَامَ بِهِ دُونَ مُقَابِلٍ، فَمَثَلًا إِذَا كُنْتَ تَمْلِكُ بُسْتَانًا وَتُرِيدُ قَطْفَ ثِمَارِهِ، فَيَجُوزُ لَكَ أَنْ تَتَّفِقَ مَعَ شَخْصٍ عَلَى إِنْجَازِ هَذَا الْعَمَلِ دُونَ اشْتِرَاطِ أَنْ يَقُومَ بِهِ بِنَفْسِهِ، فَتَقُولُ لَهُ مِثْلًا</w:t>
      </w:r>
      <w:r>
        <w:rPr>
          <w:rFonts w:ascii="Traditional Arabic" w:hAnsi="Traditional Arabic" w:cs="Traditional Arabic" w:hint="cs"/>
          <w:color w:val="FF0000"/>
          <w:sz w:val="32"/>
          <w:szCs w:val="32"/>
          <w:rtl/>
        </w:rPr>
        <w:t xml:space="preserve"> "</w:t>
      </w:r>
      <w:r w:rsidRPr="005B5334">
        <w:rPr>
          <w:rFonts w:ascii="Traditional Arabic" w:hAnsi="Traditional Arabic" w:cs="Traditional Arabic"/>
          <w:color w:val="FF0000"/>
          <w:sz w:val="32"/>
          <w:szCs w:val="32"/>
          <w:rtl/>
        </w:rPr>
        <w:t>أَلْزَمْتُ ذِمَّتَكَ الْعَمَلَ فِي قَطْفِ الثِّمَارِ فِي هَذَا الْبُسْتَانِ هَذَا الشَّهْرَ مُقَابِلَ كَذَا مِنَ الْمَالِ" فَإِذَا قَامَ هُوَ بِالْعَمَلِ بِنَفْسِهِ أَوِ اسْتَأْجَرَ أَشْخَاصًا آخَرِينَ لِيَقُومُوا بِهِ أَوْ أَحْضَرَ مَنْ يَعْمَلُهُ مَجَّانًا، فَكُلُّ ذَلِكَ جَائِزٌ لأَنَّ الْعَقْدَ انْعَقَدَ عَلَى إِنْجَازِ الْعَمَلِ وَلَيْسَ عَلَى شَخْصٍ مُعَيَّنٍ يُؤَدِّيهِ بِنَفْسِهِ.</w:t>
      </w:r>
    </w:p>
    <w:p w14:paraId="2BDD9A26" w14:textId="77777777" w:rsidR="00C30A90" w:rsidRPr="005B5334" w:rsidRDefault="00C30A90" w:rsidP="00C30A90">
      <w:pPr>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color w:val="FF0000"/>
          <w:sz w:val="32"/>
          <w:szCs w:val="32"/>
          <w:rtl/>
        </w:rPr>
        <w:t xml:space="preserve"> وَإِجَارَةُ الذِّمَّةِ جَائِزَةٌ، وَلَكِنْ يُشْتَرَطُ فِيهَا دَفْعُ الأُجْرَةِ فِي مَجْلِسِ الْعَقْدِ، فَلا يَجُوزُ تَأْخِيرُ دَفْعِ الأُجْرَةِ بَعْدَ الْعَقْدِ حَتَّى لَوِ اتَّفَقَ الطَّرَفَانِ عَلَى ذَلِكَ لأَِنَّ الأُجْرَةَ تُعْتَبَرُ جُزْءًا مِنْ صِحَّةِ الْعَقْدِ، وَتَأْخِيرُهَا يُفْسِدُهُ. </w:t>
      </w:r>
    </w:p>
    <w:p w14:paraId="6F6F7DCA" w14:textId="77777777" w:rsidR="00C30A90" w:rsidRPr="005B5334" w:rsidRDefault="00C30A90" w:rsidP="00C30A90">
      <w:pPr>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color w:val="FF0000"/>
          <w:sz w:val="32"/>
          <w:szCs w:val="32"/>
          <w:rtl/>
        </w:rPr>
        <w:t>وَالْفَرْقُ بَيْنَ إِجَارَةِ الْعَيْنِ وَإِجَارَةِ الذِّمَّةِ هُوَ أَنَّ إِجَارَةَ الْعَيْنِ تَنْعَقِدُ عَلَى شَخْصٍ مُعَيَّنٍ يَجِبُ عَلَيْهِ أَدَاءُ الْعَمَلِ بِنَفْسِهِ، وَيَجُوزُ فِيهَا تَأْخِيرُ دَفْعِ الأُجْرَةِ، بَيْنَمَا إِجَارَةُ الذِّمَّةِ تَنْعَقِدُ عَلَى إِنْجَازِ الْعَمَلِ دُونَ اشْتِرَاطِ شَخْصٍ مُعَيَّنٍ لِتَنْفِيذِهِ، وَيَلْزَمُ فِيهَا دَفْعُ الأُجْرَةِ فَوْرًا فِي مَجْلِسِ الْعَقْدِ.</w:t>
      </w:r>
    </w:p>
    <w:p w14:paraId="2339B45B"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r w:rsidRPr="005B5334">
        <w:rPr>
          <w:rFonts w:ascii="Traditional Arabic" w:hAnsi="Traditional Arabic" w:cs="Traditional Arabic"/>
          <w:color w:val="FF0000"/>
          <w:sz w:val="32"/>
          <w:szCs w:val="32"/>
          <w:rtl/>
        </w:rPr>
        <w:t>مِنْ هُنَا يُعْلَمُ أَنَّ مَا يَفْعَلُهُ بَعْضُ النَّاسِ مِنْ أَنَّهُ يَسْتَأْجِرُ إِنْسَانًا لِيَعْمَلَ عِنْدَهُ مِنْ غَيْرِ تَحْدِيدِ مُدَّةٍ لِلْعَمَلِ وَلَا مِقْدَارِ الْعَمَلِ، يَعْنِي يَقُولُ لَهُ "اسْتَأْجَرْتُكَ لِتَعْمَلَ عِنْدِي فِي الدُّكَّانِ، لِتَبِيعَ عِنْدِي فِي الدُّكَّانِ كُلَّ شَهْرٍ بِكَذَا" مِنْ غَيْرِ تَعْيِينٍ لِمُدَّةٍ مُحَدَّدَةٍ، هَلْ هِيَ إِلَى سَنَةٍ أَوْ إِلَى سَنَتَيْنِ أَوْ إِلَى ثَلَاثِ سِنِينَ. فَهُنَا الْإِجَارَةُ لَا هِيَ مُحَدَّدَةٌ بِمِقْدَارٍ مُعَيَّنٍ يَنْتَهِي بِإِنْجَازِهِ، وَلَا هِيَ مُحَدَّدَةٌ بِمُدَّةٍ مَعْلُومَةٍ، فَمِثْلُ هَذَا الْعَقْدِ لَا يَصِحُّ، وَكَذَلِكَ مَا يَفْعَلُهُ بَعْضُ النَّاسِ مِنِ اسْتِئْجَارِ الْبَيْتِ مِنْ غَيْرِ تَحْدِيدِ مُدَّةٍ مُعَيَّنَةٍ، فَكُلُّ ذَلِكَ لَا يَجُوزُ. وَيَنْبَغِي التَّنَبُّهُ إِلَى أَنَّ الْإِجَارَةَ عَقْدٌ لَازِمٌ بَيْنَ الطَّرَفَيْنِ، فَإِذَا تَمَّ الْعَقْدُ فَلَا يَجُوزُ لِأَيٍّ مِنْهُمَا فَسْخُهُ قَبْلَ انْتِهَاءِ الْمُدَّةِ الْمُحَدَّدَةِ. وَاللَّهُ تَعَالَى أَعْلَمُ</w:t>
      </w:r>
      <w:r w:rsidRPr="005B5334">
        <w:rPr>
          <w:rFonts w:ascii="Traditional Arabic" w:hAnsi="Traditional Arabic" w:cs="Traditional Arabic"/>
          <w:color w:val="FF0000"/>
          <w:sz w:val="32"/>
          <w:szCs w:val="32"/>
          <w:rtl/>
          <w:lang w:bidi="ar-LB"/>
        </w:rPr>
        <w:t>)</w:t>
      </w:r>
    </w:p>
    <w:p w14:paraId="77C8D834"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p>
    <w:p w14:paraId="6F1B383A" w14:textId="77777777" w:rsidR="00C30A90" w:rsidRPr="005B5334" w:rsidRDefault="00C30A90" w:rsidP="00C30A90">
      <w:pPr>
        <w:widowControl w:val="0"/>
        <w:bidi/>
        <w:jc w:val="both"/>
        <w:rPr>
          <w:rFonts w:ascii="Traditional Arabic" w:hAnsi="Traditional Arabic" w:cs="Traditional Arabic"/>
          <w:b/>
          <w:bCs/>
          <w:sz w:val="32"/>
          <w:szCs w:val="32"/>
          <w:rtl/>
        </w:rPr>
      </w:pPr>
      <w:r w:rsidRPr="005B5334">
        <w:rPr>
          <w:rFonts w:ascii="Traditional Arabic" w:hAnsi="Traditional Arabic" w:cs="Traditional Arabic"/>
          <w:b/>
          <w:bCs/>
          <w:sz w:val="32"/>
          <w:szCs w:val="32"/>
          <w:rtl/>
        </w:rPr>
        <w:t xml:space="preserve">وَقَوْلُ الْمُؤَلِّفِ </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وَالْقِرَاضِ</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 xml:space="preserve"> يُرِيدُ بِهِ أَنَّهُ يَجِبُ عَلَى مَنْ أَرَادَ تَعَاطِيَ الْقِرَاضَ مَعْرِفَةُ مَا يَحْتَاجُ إِلَيْهِ مِنْ أَحْكَامِهِ. وَالْقِرَاضُ </w:t>
      </w:r>
      <w:r w:rsidRPr="005B5334">
        <w:rPr>
          <w:rFonts w:ascii="Traditional Arabic" w:hAnsi="Traditional Arabic" w:cs="Traditional Arabic"/>
          <w:color w:val="C00000"/>
          <w:sz w:val="32"/>
          <w:szCs w:val="32"/>
          <w:rtl/>
        </w:rPr>
        <w:t>(الْمَشْرُوعُ)</w:t>
      </w:r>
      <w:r w:rsidRPr="005B5334">
        <w:rPr>
          <w:rFonts w:ascii="Traditional Arabic" w:hAnsi="Traditional Arabic" w:cs="Traditional Arabic"/>
          <w:b/>
          <w:bCs/>
          <w:sz w:val="32"/>
          <w:szCs w:val="32"/>
          <w:rtl/>
        </w:rPr>
        <w:t xml:space="preserve"> هُوَ تَفْوِيضُ الشَّخْصِ وَإِذْنُهُ لِشَخْصٍ</w:t>
      </w:r>
      <w:r w:rsidRPr="005B5334">
        <w:rPr>
          <w:rFonts w:ascii="Traditional Arabic" w:hAnsi="Traditional Arabic" w:cs="Traditional Arabic"/>
          <w:color w:val="CC9900"/>
          <w:sz w:val="32"/>
          <w:szCs w:val="32"/>
          <w:rtl/>
        </w:rPr>
        <w:t xml:space="preserve"> </w:t>
      </w:r>
      <w:r w:rsidRPr="005B5334">
        <w:rPr>
          <w:rFonts w:ascii="Traditional Arabic" w:hAnsi="Traditional Arabic" w:cs="Traditional Arabic"/>
          <w:b/>
          <w:bCs/>
          <w:sz w:val="32"/>
          <w:szCs w:val="32"/>
          <w:rtl/>
        </w:rPr>
        <w:t>أَنْ يَعْمَلَ فِي مَالِهِ فِي نَوْعٍ أَوْ أَنْوَاعٍ مِنَ التِّجَارَةِ عَلَى أَنْ يَكُونَ الرِّبْحُ مُشْتَرَكًا.</w:t>
      </w:r>
      <w:r w:rsidRPr="005B5334">
        <w:rPr>
          <w:rFonts w:ascii="Traditional Arabic" w:hAnsi="Traditional Arabic" w:cs="Traditional Arabic"/>
          <w:sz w:val="32"/>
          <w:szCs w:val="32"/>
          <w:rtl/>
        </w:rPr>
        <w:t xml:space="preserve"> </w:t>
      </w:r>
      <w:bookmarkStart w:id="75" w:name="_Hlk13129995"/>
      <w:r w:rsidRPr="005B5334">
        <w:rPr>
          <w:rFonts w:ascii="Traditional Arabic" w:hAnsi="Traditional Arabic" w:cs="Traditional Arabic"/>
          <w:color w:val="C00000"/>
          <w:sz w:val="32"/>
          <w:szCs w:val="32"/>
          <w:rtl/>
        </w:rPr>
        <w:t>(</w:t>
      </w:r>
      <w:bookmarkEnd w:id="75"/>
      <w:r w:rsidRPr="005B5334">
        <w:rPr>
          <w:rFonts w:ascii="Traditional Arabic" w:hAnsi="Traditional Arabic" w:cs="Traditional Arabic"/>
          <w:color w:val="C00000"/>
          <w:sz w:val="32"/>
          <w:szCs w:val="32"/>
          <w:rtl/>
        </w:rPr>
        <w:t xml:space="preserve">كَأَنْ يُدْفَعَ لَهُ الْمَالُ وَيَقُولَ لَهُ "هَذَا الْمَالُ لِتَعْمَلَ بِهِ فِي تِجَارَةِ الثِّيَابِ أَوِ السَّيَّارَاتِ عَلَى أَنْ يَكُونَ الرِّبْحُ </w:t>
      </w:r>
      <w:r w:rsidRPr="005B5334">
        <w:rPr>
          <w:rFonts w:ascii="Traditional Arabic" w:hAnsi="Traditional Arabic" w:cs="Traditional Arabic"/>
          <w:color w:val="C00000"/>
          <w:sz w:val="32"/>
          <w:szCs w:val="32"/>
          <w:rtl/>
        </w:rPr>
        <w:lastRenderedPageBreak/>
        <w:t>مُشْتَرَكًا، لَكَ النِّصْفُ وَلِيَ النِّصْفُ" مَثَلًا، أَوْ "لَكَ الثُّلُثُ وَلِيَ الثُّلُثَانِ" أَوْ "لَكَ الثُّلُثَانِ وَلِيَ الثُّلُثُ"</w:t>
      </w:r>
      <w:r w:rsidRPr="005B5334">
        <w:rPr>
          <w:rFonts w:ascii="Traditional Arabic" w:hAnsi="Traditional Arabic" w:cs="Traditional Arabic"/>
          <w:color w:val="C00000"/>
          <w:sz w:val="32"/>
          <w:szCs w:val="32"/>
          <w:lang w:val="sv-SE"/>
        </w:rPr>
        <w:t xml:space="preserve"> </w:t>
      </w:r>
      <w:r w:rsidRPr="005B5334">
        <w:rPr>
          <w:rFonts w:ascii="Traditional Arabic" w:hAnsi="Traditional Arabic" w:cs="Traditional Arabic"/>
          <w:color w:val="C00000"/>
          <w:sz w:val="32"/>
          <w:szCs w:val="32"/>
          <w:rtl/>
        </w:rPr>
        <w:t>فَلَا يُشْتَرَطُ أَنْ يَكُونَ النِّصْفُ بِالنِّصْفِ بَلْ عَلَى حَسَبِ مَا يُتَّفَقُ عَلَيْهِ. وَلَكِنْ هُنَا يُوجَدُ رِبْحٌ وَخَسَارَةٌ، فَإِذَا وَقَعَتْ خَسَارَةٌ فَإِنَّهَا تُجْبَرُ مِنْ رَأْسِ الْمَالِ، مِمَّا يَعْنِي أَنَّ الْعَامِلَ لَا يَتَحَمَّلُ شَيْئًا مِنَ الْخَسَارَةِ. وَهُوَ أَيْضًا لَا يَحِقُّ لَهُ أُجْرَةٌ إِذَا لَمْ يَتَحَقَّقْ رِبْحٌ، فَإِنْ لَمْ يَكُنْ هُنَاكَ رِبْحٌ، يَكُونُ الْعَامِلُ قَدْ تَعِبَ وَلَمْ يَأْخُذْ شَيْئًا، وَإِذَا حَصَلَ رِبْحٌ اسْتَفَادَ، أَمَّا إِذَا وَقَعَتْ خَسَارَةٌ فَإِنَّهَا تَكُونُ عَلَى صَاحِبِ الْمَالِ</w:t>
      </w:r>
      <w:r w:rsidRPr="005B5334">
        <w:rPr>
          <w:rFonts w:ascii="Traditional Arabic" w:hAnsi="Traditional Arabic" w:cs="Traditional Arabic"/>
          <w:color w:val="C00000"/>
          <w:sz w:val="32"/>
          <w:szCs w:val="32"/>
          <w:lang w:val="sv-SE"/>
        </w:rPr>
        <w:t>.</w:t>
      </w:r>
      <w:r w:rsidRPr="005B5334">
        <w:rPr>
          <w:rFonts w:ascii="Traditional Arabic" w:hAnsi="Traditional Arabic" w:cs="Traditional Arabic"/>
          <w:color w:val="C00000"/>
          <w:sz w:val="32"/>
          <w:szCs w:val="32"/>
          <w:rtl/>
          <w:lang w:val="sv-SE"/>
        </w:rPr>
        <w:t xml:space="preserve"> </w:t>
      </w:r>
      <w:r w:rsidRPr="005B5334">
        <w:rPr>
          <w:rFonts w:ascii="Traditional Arabic" w:hAnsi="Traditional Arabic" w:cs="Traditional Arabic"/>
          <w:color w:val="C00000"/>
          <w:sz w:val="32"/>
          <w:szCs w:val="32"/>
          <w:rtl/>
        </w:rPr>
        <w:t xml:space="preserve">وَأَمَّا مَا يَفْعَلُهُ بَعْضُ النَّاسِ اليَوْمَ مِنَ الْمُضَارَبَةِ الْفَاسِدَةِ، فَهُوَ أَنْ يَأْتِيَ رَجُلٌ إِلَى شَخْصٍ وَيَقُولَ لَهُ </w:t>
      </w:r>
      <w:r w:rsidRPr="005B5334">
        <w:rPr>
          <w:rFonts w:ascii="Traditional Arabic" w:hAnsi="Traditional Arabic" w:cs="Traditional Arabic"/>
          <w:color w:val="C00000"/>
          <w:sz w:val="32"/>
          <w:szCs w:val="32"/>
        </w:rPr>
        <w:t>"</w:t>
      </w:r>
      <w:r w:rsidRPr="005B5334">
        <w:rPr>
          <w:rFonts w:ascii="Traditional Arabic" w:hAnsi="Traditional Arabic" w:cs="Traditional Arabic"/>
          <w:color w:val="C00000"/>
          <w:sz w:val="32"/>
          <w:szCs w:val="32"/>
          <w:rtl/>
        </w:rPr>
        <w:t>عِنْدِي هَذَا الْمَالُ أَضَعُهُ عِنْدَكَ وَاشْتَغِلْ فِيهِ، وَلَكِنْ أُرِيدُ مِنْكَ كُلَّ نِهَايَةِ شَهْرٍ مِائَتَيْ دُولَارٍ مِثْلًا</w:t>
      </w:r>
      <w:r w:rsidRPr="005B5334">
        <w:rPr>
          <w:rFonts w:ascii="Traditional Arabic" w:hAnsi="Traditional Arabic" w:cs="Traditional Arabic"/>
          <w:color w:val="C00000"/>
          <w:sz w:val="32"/>
          <w:szCs w:val="32"/>
        </w:rPr>
        <w:t>"</w:t>
      </w:r>
      <w:r w:rsidRPr="005B5334">
        <w:rPr>
          <w:rFonts w:ascii="Traditional Arabic" w:hAnsi="Traditional Arabic" w:cs="Traditional Arabic"/>
          <w:color w:val="C00000"/>
          <w:sz w:val="32"/>
          <w:szCs w:val="32"/>
          <w:rtl/>
        </w:rPr>
        <w:t xml:space="preserve"> فَهَذَا فَاسِدٌ وَمُحَرَّمٌ. وَالحُكْمُ الشَّرْعِيُّ الْمُقَرَّرُ فِي الْمَذَاهِبِ الأَرْبَعَةِ أَنَّهُ إِذَا دَفَعَ الرَّجُلُ مَالَهُ إِلَى شَخْصٍ لِي</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تَاجِرَ بِهِ عَلَى أَنْ يَتَقَاسَمَا الرِّبْحَ مُنَاصَفَةً، أَوْ أَنْ يَكُونَ لِأَحَدِهِمَا الثُّلُثُ وَلِلْآخَرِ الثُّلُثَانِ أَوْ نَحْوَ ذَلِكَ، فَهَذِهِ مُضَارَبَةٌ صَحِيحَةٌ وَجَائِزَةٌ، وَأَمَّا إِذَا كَانَ دَفْعُ الْمَالِ عَلَى أَنْ يُعْطِيَهُ آخِرَ السَّنَةِ مَبْلَغًا ثَابِتًا، فَهَذَا مُحَرَّمٌ فِي جَمِيعِ الْمَذَاهِبِ الْفِقْهِيَّةِ، وَيُعْتَبَرُ مِنَ الْمُضَارَبَةِ الْفَاسِدَةِ</w:t>
      </w:r>
      <w:r w:rsidRPr="005B5334">
        <w:rPr>
          <w:rFonts w:ascii="Traditional Arabic" w:hAnsi="Traditional Arabic" w:cs="Traditional Arabic"/>
          <w:color w:val="C00000"/>
          <w:sz w:val="32"/>
          <w:szCs w:val="32"/>
        </w:rPr>
        <w:t>.</w:t>
      </w:r>
      <w:r w:rsidRPr="005B5334">
        <w:rPr>
          <w:rFonts w:ascii="Traditional Arabic" w:hAnsi="Traditional Arabic" w:cs="Traditional Arabic"/>
          <w:color w:val="C00000"/>
          <w:sz w:val="32"/>
          <w:szCs w:val="32"/>
          <w:rtl/>
        </w:rPr>
        <w:t xml:space="preserve"> وَالْقِرَاضُ فِيهِ تَفَاصِيلُ، مِنْهَا أَنَّهُ لَا يُوَقَّتُ، فَلَا يَصِحُّ أَنْ يَقُولَ لَهُ "قَارَضْتُكَ إِلَىٰ سَنَةٍ أَوْ إِلَىٰ شَهْرٍ" وَلٰكِنْ يَجُوزُ لَهُ أَنْ يَمْنَعَهُ مِنْ شِرَاءِ بَضَاعَةٍ جَدِيدَةٍ بَعْدَ مُدَّةٍ مُعَيَّنَةٍ، كَأَنْ يَقُولَ لَهُ "لَا تَشْتَرِ بَعْدَ سَنَةٍ" فَهٰذَا لَيْسَ تَوْقِيتًا لِعَقْدِ الْقِرَاضِ، إِنَّمَا هُوَ مَنْعٌ لَهُ مِنَ الشِّرَاءِ بَعْدَ سَنَةٍ. إِذَا قَالَ صَاحِبُ الْمَالِ لِلْعَامِلِ "لَا تَشْتَرِ بَعْدَ سَنَةٍ" فَهٰذَا لَا يَعْنِي أَنَّ عَقْدَ الْقِرَاضِ قَدِ انْتَهَىٰ، بَلْ مَعْنَاهُ أَنَّهُ يَمْنَعُهُ مِنَ التَّوَسُّعِ فِي التِّجَارَةِ بَعْدَ تِلْكَ الْمُدَّةِ، وَيَسْتَمِرُّ الْعَقْدُ حَتَّىٰ انْتِهَاءِ التِّجَارَةِ وَتَصْفِيَةِ الْبِضَائِعِ وَتَحْقِيقِ الْأَرْبَاحِ أَوِ الْخَسَائِرِ. وَمِنْ شُرُوطِ الْقِرَاضِ أَنْ يَكُونَ مَالُ الْقِرَاضِ نَقْدًا، أَيْ ذَهَبًا أَوْ فِضَّةً، وَمَعْنَاهُ أَنَّهُ لَا يَصِحُّ عَقْدُ الْقِرَاضِ بِالْعُمْلَةِ الْوَرَقِيَّةِ، فَلَا بُدَّ أَنْ يَكُونَ عَلَىٰ دَرَاهِمَ أَوْ دَنَانِيرَ، وَلٰكِنْ يَجُوزُ عِنْدَ بَعْضِ الْأَئِمَّةِ، وَهُوَ الْإِمَامُ التَّابِعِيُّ الْمُجْتَهِدُ عَبْدُ الرَّحْمَنِ بْنُ أَبِي لَيْلَىٰ، الْقِرَاضُ عَلَىٰ الْفُلُوسِ، أَيْ قِطَعِ الْعُمْلَةِ النُّحَاسِيَّةِ، وَمِثْلُهَا عِنْدَهُ مَا يُشَابِهُهَا كَالْعُمْلَةِ الْوَرَقِيَّةِ فِي الْجَوَازِ. وَاللهُ تَعَالَىٰ أَعْلَمُ)</w:t>
      </w:r>
    </w:p>
    <w:p w14:paraId="0248F44C" w14:textId="77777777" w:rsidR="00C30A90" w:rsidRPr="005B5334" w:rsidRDefault="00C30A90" w:rsidP="00C30A90">
      <w:pPr>
        <w:bidi/>
        <w:ind w:firstLine="360"/>
        <w:jc w:val="both"/>
        <w:rPr>
          <w:rFonts w:ascii="Traditional Arabic" w:hAnsi="Traditional Arabic" w:cs="Traditional Arabic"/>
          <w:color w:val="FF0000"/>
          <w:sz w:val="32"/>
          <w:szCs w:val="32"/>
          <w:lang w:val="en-AU" w:bidi="ar-LB"/>
        </w:rPr>
      </w:pPr>
    </w:p>
    <w:p w14:paraId="43D0B863"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r w:rsidRPr="005B5334">
        <w:rPr>
          <w:rFonts w:ascii="Traditional Arabic" w:hAnsi="Traditional Arabic" w:cs="Traditional Arabic"/>
          <w:b/>
          <w:bCs/>
          <w:sz w:val="32"/>
          <w:szCs w:val="32"/>
          <w:rtl/>
        </w:rPr>
        <w:t xml:space="preserve">وَقَوْلُ الْمُؤَلِّفِ </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وَالرَّهْنِ</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 xml:space="preserve"> يُرِيدُ بِهِ أَنَّ مَنْ أَرَادَ تَعَاطِيَ الرَّهْنَ يَجِبُ عَلَيْهِ مَعْرِفَةُ مَا يَحْتَاجُ إِلَيْهِ مِنْ أَحْكَامِهِ. </w:t>
      </w:r>
      <w:r w:rsidRPr="005B5334">
        <w:rPr>
          <w:rFonts w:ascii="Traditional Arabic" w:hAnsi="Traditional Arabic" w:cs="Traditional Arabic"/>
          <w:color w:val="C00000"/>
          <w:sz w:val="32"/>
          <w:szCs w:val="32"/>
          <w:rtl/>
        </w:rPr>
        <w:t>(وَقَبْلَ أَنْ نَشْرَحَ مَعْنَى الرَّهْنِ، اِعْلَمْ رَحِمَكَ اللَّهُ أَنَّ الشَّخْصَ الَّذِي يُقْرِضُ غَيْرَهُ مَالًا يُسَمَّى "الدَّائِنَ" أَمَّا الشَّخْصُ الَّذِي يَقْتَرِضُ الْمَالَ فَيُسَمَّى "الْمَدِينَ</w:t>
      </w:r>
      <w:r w:rsidRPr="005B5334">
        <w:rPr>
          <w:rFonts w:ascii="Traditional Arabic" w:hAnsi="Traditional Arabic" w:cs="Traditional Arabic"/>
          <w:color w:val="C00000"/>
          <w:sz w:val="32"/>
          <w:szCs w:val="32"/>
        </w:rPr>
        <w:t>"</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b/>
          <w:bCs/>
          <w:sz w:val="32"/>
          <w:szCs w:val="32"/>
          <w:rtl/>
        </w:rPr>
        <w:t>وَالرَّهْنُ هُوَ جَعْلُ عَيْنٍ مَالِيَّةٍ</w:t>
      </w:r>
      <w:r w:rsidRPr="005B5334">
        <w:rPr>
          <w:rFonts w:ascii="Traditional Arabic" w:hAnsi="Traditional Arabic" w:cs="Traditional Arabic"/>
          <w:color w:val="CC9900"/>
          <w:sz w:val="32"/>
          <w:szCs w:val="32"/>
          <w:rtl/>
        </w:rPr>
        <w:t xml:space="preserve"> </w:t>
      </w:r>
      <w:r w:rsidRPr="005B5334">
        <w:rPr>
          <w:rFonts w:ascii="Traditional Arabic" w:hAnsi="Traditional Arabic" w:cs="Traditional Arabic"/>
          <w:color w:val="C00000"/>
          <w:sz w:val="32"/>
          <w:szCs w:val="32"/>
          <w:rtl/>
        </w:rPr>
        <w:t xml:space="preserve">(كَبَيْتٍ أَوْ سَيَّارَةٍ لَهَا قِيمَةٌ مَالِيَّةٌ، أَيْ يُدْفَعُ بِمُقَابِلِهَا مَالٌ عَادَةً) </w:t>
      </w:r>
      <w:r w:rsidRPr="005B5334">
        <w:rPr>
          <w:rFonts w:ascii="Traditional Arabic" w:hAnsi="Traditional Arabic" w:cs="Traditional Arabic"/>
          <w:b/>
          <w:bCs/>
          <w:sz w:val="32"/>
          <w:szCs w:val="32"/>
          <w:rtl/>
        </w:rPr>
        <w:t>وَثِيقَةً</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(أَيْ مَرْبُوطَةً)</w:t>
      </w:r>
      <w:r w:rsidRPr="005B5334">
        <w:rPr>
          <w:rFonts w:ascii="Traditional Arabic" w:hAnsi="Traditional Arabic" w:cs="Traditional Arabic"/>
          <w:sz w:val="32"/>
          <w:szCs w:val="32"/>
          <w:rtl/>
        </w:rPr>
        <w:t xml:space="preserve"> </w:t>
      </w:r>
      <w:r w:rsidRPr="005B5334">
        <w:rPr>
          <w:rFonts w:ascii="Traditional Arabic" w:hAnsi="Traditional Arabic" w:cs="Traditional Arabic"/>
          <w:b/>
          <w:bCs/>
          <w:sz w:val="32"/>
          <w:szCs w:val="32"/>
          <w:rtl/>
        </w:rPr>
        <w:t>بِدَيْنٍ يُسْتَوْفَى مِنْهَا الدَّيْنُ عِنْدَ تَعَذُّرِ الْوَفَاءِ، فَمَعْنَاهُ أَنْ يَسْتَمْسِكَ الدَّائِنُ بِشَىْءٍ مِنْ مَالِ الْمَدِينِ لِيَسْتَوْفِيَ مِنْ هَذَا حَقَّهُ إِذَا تَعَذَّرَ عَلَيْهِ الإِيفَاءُ</w:t>
      </w:r>
      <w:r w:rsidRPr="005B5334">
        <w:rPr>
          <w:rFonts w:ascii="Traditional Arabic" w:hAnsi="Traditional Arabic" w:cs="Traditional Arabic"/>
          <w:color w:val="CC9900"/>
          <w:sz w:val="32"/>
          <w:szCs w:val="32"/>
          <w:rtl/>
        </w:rPr>
        <w:t xml:space="preserve"> </w:t>
      </w:r>
      <w:r w:rsidRPr="005B5334">
        <w:rPr>
          <w:rFonts w:ascii="Traditional Arabic" w:hAnsi="Traditional Arabic" w:cs="Traditional Arabic"/>
          <w:color w:val="C00000"/>
          <w:sz w:val="32"/>
          <w:szCs w:val="32"/>
          <w:rtl/>
        </w:rPr>
        <w:t>(أَيْ إِنَّ الْمَدِينَ يُمْنَعُ مِنْ التَّصَرُّفِ فِي الْمَرْهُونِ بِالْبَيْعِ أَوِ الْهِبَةِ حَتَّى يُوَفِّيَ الدَّيْنَ الْمُسْتَحَقَّ وَلَكِنَّ ذَلِكَ لَا يَعْنِي وُجُوبَ حَبْسِ الرَّهْنِ عِنْدَ الدَّائِنِ، فَإِنَّهُ يُمْكِنُ لِلطَّرَفَيْنِ الِاتِّفَاقُ عَلَى إِيدَاعِهِ عِنْدَ طَرَفٍ ثَالِثٍ مَأْمُونٍ يَتَوَلَّى حِفْظَهُ حَتَّى يُوَفَّى الدَّيْنُ</w:t>
      </w:r>
      <w:r w:rsidRPr="005B5334">
        <w:rPr>
          <w:rFonts w:ascii="Traditional Arabic" w:hAnsi="Traditional Arabic" w:cs="Traditional Arabic"/>
          <w:color w:val="C00000"/>
          <w:sz w:val="32"/>
          <w:szCs w:val="32"/>
          <w:lang w:val="sv-SE"/>
        </w:rPr>
        <w:t>.</w:t>
      </w:r>
      <w:r w:rsidRPr="005B5334">
        <w:rPr>
          <w:rFonts w:ascii="Traditional Arabic" w:hAnsi="Traditional Arabic" w:cs="Traditional Arabic"/>
          <w:color w:val="C00000"/>
          <w:sz w:val="32"/>
          <w:szCs w:val="32"/>
          <w:rtl/>
          <w:lang w:val="sv-SE"/>
        </w:rPr>
        <w:t xml:space="preserve"> </w:t>
      </w:r>
      <w:r w:rsidRPr="005B5334">
        <w:rPr>
          <w:rFonts w:ascii="Traditional Arabic" w:hAnsi="Traditional Arabic" w:cs="Traditional Arabic"/>
          <w:color w:val="C00000"/>
          <w:sz w:val="32"/>
          <w:szCs w:val="32"/>
          <w:rtl/>
        </w:rPr>
        <w:t>وَيَجُوزُ أَنْ تَكُونَ قِيمَةُ الرَّهْنِ أَكْثَرَ مِنْ مِقْدَارِ الدَّيْنِ أَوْ أَقَلَّ مِنْهُ)</w:t>
      </w:r>
      <w:r w:rsidRPr="005B5334">
        <w:rPr>
          <w:rFonts w:ascii="Traditional Arabic" w:hAnsi="Traditional Arabic" w:cs="Traditional Arabic"/>
          <w:b/>
          <w:bCs/>
          <w:sz w:val="32"/>
          <w:szCs w:val="32"/>
          <w:rtl/>
        </w:rPr>
        <w:t xml:space="preserve"> وَيَكُونُ الِاسْتِيفَاءُ بِطَرِيقِ الْحَاكِمِ</w:t>
      </w:r>
      <w:r w:rsidRPr="005B5334">
        <w:rPr>
          <w:rFonts w:ascii="Traditional Arabic" w:hAnsi="Traditional Arabic" w:cs="Traditional Arabic"/>
          <w:color w:val="CC9900"/>
          <w:sz w:val="32"/>
          <w:szCs w:val="32"/>
          <w:rtl/>
        </w:rPr>
        <w:t xml:space="preserve"> </w:t>
      </w:r>
      <w:r w:rsidRPr="005B5334">
        <w:rPr>
          <w:rFonts w:ascii="Traditional Arabic" w:hAnsi="Traditional Arabic" w:cs="Traditional Arabic"/>
          <w:color w:val="C00000"/>
          <w:sz w:val="32"/>
          <w:szCs w:val="32"/>
          <w:rtl/>
        </w:rPr>
        <w:t xml:space="preserve">(حَيْثُ يُقَدِّمُ الدَّائِنُ شَكْوَى إِلَى الْحَاكِمِ أَوِ الْقَاضِي، فَيُبَلِّغُهُ أَنَّ لَهُ دَيْنًا عَلَى فُلَانٍ، وَأَنَّ </w:t>
      </w:r>
      <w:r w:rsidRPr="005B5334">
        <w:rPr>
          <w:rFonts w:ascii="Traditional Arabic" w:hAnsi="Traditional Arabic" w:cs="Traditional Arabic"/>
          <w:color w:val="C00000"/>
          <w:sz w:val="32"/>
          <w:szCs w:val="32"/>
          <w:rtl/>
        </w:rPr>
        <w:lastRenderedPageBreak/>
        <w:t>الْمَدِينَ قَدْ عَجَزَ عَنْ السَّدَادِ. فَيَقُومُ الْحَاكِمُ بِاسْتِدْعَاءِ الْمَدِينِ، وَيُلْزِمُهُ بِوَفَاءِ الدَّيْنِ، فَيَقُولُ لَهُ "بِعْ هَذَا الْمَرْهُونَ وَأَوْفِ الدَّيْنَ". فَيَجِبُ عَلَى الْمَدِينِ أَنْ يَبِيعَهُ بِسِعْرِ الْمِثْلِ إِنْ وُجِدَ مُشْتَرٍ. فَإِنْ قَامَ بِالْبَيْعِ وَوَفَّى الدَّيْنَ، تَرَكَهُ الْحَاكِمُ. وَإِنْ لَمْ يَقُمْ بِذَلِكَ، تَدَخَّلَ الْحَاكِمُ وَقَامَ بِبَيْعِ الْمَرْهُونِ، وَوَفَّى الدَّائِنَ حَقَّهُ مِنْ ثَمَنِهِ)</w:t>
      </w:r>
      <w:r w:rsidRPr="005B5334">
        <w:rPr>
          <w:rFonts w:ascii="Traditional Arabic" w:hAnsi="Traditional Arabic" w:cs="Traditional Arabic"/>
          <w:b/>
          <w:bCs/>
          <w:sz w:val="32"/>
          <w:szCs w:val="32"/>
          <w:rtl/>
        </w:rPr>
        <w:t>. وَأَمَّا مَا يُسَمِّيهِ بَعْضُ النَّاسِ اسْتِرْهَانًا وَهُوَ أَنْ يَدْفَعَ الشَّخْصُ شَيْئًا يَمْلِكُهُ لِمَنْ أَقْرَضَهُ مَبْلَغًا مِنَ الْمَالِ عَلَى أَنْ يَنْتَفِعَ بِهِ الْمُقْرِضُ مَجَّانًا إِلَى أَنْ يُوَفِيَّهُ دَيْنَهُ أَوْ يَشْرِطَ عَلَيْهِ أُجْرَةً مُخَفَّفَةً مِنْ أَجْلِ الدَّيْنِ فَذَلِكَ حَرَامٌ بِالإِجْمَاعِ وَهُوَ نَوْعٌ مِنْ أَنْوَاعِ الرِّبَا وَكَثِيرٌ مِنَ النَّاسِ وَاقِعُونَ فِيهِ فَهَؤُلاءِ وَقَعُوا فِي هَلاكٍ عَظِيمٍ لِأَنَّهُمْ يَسْتَحِقُّونَ الْعَذَابَ بِهَذَا الْعَمَلَ وَهُمْ مُطَالَبُونَ بِدَفْعِ أُجْرَةِ مِثْلِ هَذَا الشَّىْءِ فَإِنْ كَانَ الْمَرْهُونُ الَّذِي شَرَطَ الِانْتِفَاعَ بِهِ بِسَبَبِ الدَّيْنِ بَيْتًا سَكَنَهُ الدَّائِنُ مَجَّانًا</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C00000"/>
          <w:sz w:val="32"/>
          <w:szCs w:val="32"/>
          <w:rtl/>
        </w:rPr>
        <w:t>(أَوْ بِأُجْرَةٍ مُخَفَّفَةٍ مُقَابِلَ الدَّيْنِ)</w:t>
      </w:r>
      <w:r w:rsidRPr="005B5334">
        <w:rPr>
          <w:rFonts w:ascii="Traditional Arabic" w:hAnsi="Traditional Arabic" w:cs="Traditional Arabic"/>
          <w:b/>
          <w:bCs/>
          <w:color w:val="C00000"/>
          <w:sz w:val="32"/>
          <w:szCs w:val="32"/>
          <w:rtl/>
        </w:rPr>
        <w:t xml:space="preserve"> </w:t>
      </w:r>
      <w:r w:rsidRPr="005B5334">
        <w:rPr>
          <w:rFonts w:ascii="Traditional Arabic" w:hAnsi="Traditional Arabic" w:cs="Traditional Arabic"/>
          <w:b/>
          <w:bCs/>
          <w:sz w:val="32"/>
          <w:szCs w:val="32"/>
          <w:rtl/>
        </w:rPr>
        <w:t>أَوْ دَابَّةً أَوْ سَيَّارَةً رَكِبَهَا مَجَّانًا</w:t>
      </w:r>
      <w:r w:rsidRPr="005B5334">
        <w:rPr>
          <w:rFonts w:ascii="Traditional Arabic" w:hAnsi="Traditional Arabic" w:cs="Traditional Arabic"/>
          <w:color w:val="CC9900"/>
          <w:sz w:val="32"/>
          <w:szCs w:val="32"/>
          <w:rtl/>
        </w:rPr>
        <w:t xml:space="preserve"> </w:t>
      </w:r>
      <w:r w:rsidRPr="005B5334">
        <w:rPr>
          <w:rFonts w:ascii="Traditional Arabic" w:hAnsi="Traditional Arabic" w:cs="Traditional Arabic"/>
          <w:color w:val="C00000"/>
          <w:sz w:val="32"/>
          <w:szCs w:val="32"/>
          <w:rtl/>
        </w:rPr>
        <w:t>(أَوْ بِأُجْرَةٍ مُخَفَّفَةٍ مُقَابِلَ الدَّيْنِ، وَقَعَ فِي مَعْصِيَةٍ كَبِيرَةٍ، وَ)</w:t>
      </w:r>
      <w:r w:rsidRPr="005B5334">
        <w:rPr>
          <w:rFonts w:ascii="Traditional Arabic" w:hAnsi="Traditional Arabic" w:cs="Traditional Arabic"/>
          <w:b/>
          <w:bCs/>
          <w:sz w:val="32"/>
          <w:szCs w:val="32"/>
          <w:rtl/>
        </w:rPr>
        <w:t xml:space="preserve"> وَجَبَ عَلَيْهِ أُجْرَةُ الْمِثْلِ لِلْقَدْرِ الَّذِي اسْتَعْمَلَهُ فِيهِ، وَهَذَا مَنْصُوصٌ عَلَيْهِ فِي كَثِيرٍ مِنْ مُؤَلَّفَاتِ الْفُقَهَاءِ.</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(وَلِذٰلِكَ، مَنْ أَرَادَ الدُّخُولَ فِي مُعَامَلَةِ الرَّهْنِ، فَلَا بُدَّ أَنْ يَتَعَلَّمَ أَحْكَامَهُ حَتَّىٰ لَا يَقَعَ فِي الْحَرَامِ. وَمَعْنَىٰ الرَّهْنِ جَعْلُ عَيْنٍ مَالِيَّةٍ، أَيْ شَيْءٍ مَحْسُوسٍ لَهُ قِيمَةٌ مَالِيَّةٌ يُمْكِنُ تَمَلُّكُهُ، كَالْبَيْتِ وَالسَّيَّارَةِ، وَثِيقَةً بِدَيْنٍ، أَيْ مَرْبُوطَةً بِدَيْنٍ، يُسْتَوْفَىٰ مِنْهَا هٰذَا الدَّيْنُ عِنْدَ الْعَجْزِ عَنِ الْوَفَاءِ، أَيْ إِذَا عَجَزَ الْمَدِينُ عَنِ الْوَفَاءِ بِالدَّيْنِ، جَازَ لِلدَّائِنِ أَنْ يَسْتَوْفِيَ حَقَّهُ مِنَ الْمَرْهُونِ. هٰذَا مَعْنَىٰ الرَّهْنِ. فَإِذًا لَا بُدَّ فِي الْمَرْهُونِ أَنْ يَكُونَ عَيْنًا، كَمَا لَا بُدَّ أَنْ يَكُونَ الرَّهْنُ مُقَابِلَ دَيْنٍ، وَلَيْسَ مُقَابِلَ شَيْءٍ آخَرَ، فَمَثَلًا، إِذَا اسْتَعَرْتُ شَيْئًا مِنْ شَخْصٍ، فَلَا يَصِحُّ أَنْ أَرْهَنَ عِنْدَهُ شَيْئًا بِهَذِهِ الْإِعَارَةِ، لِأَنَّ الْإِعَارَةَ مَنْفَعَةٌ وَلَيْسَتْ دَيْنًا. وَكَذَلِكَ لَا يَصِحُّ عَقْدُ الرَّهْنِ قَبْلَ ثُبُوتِ الدَّيْنِ، فَلَوْ قَالَ شَخْصٌ "أُرِيدُ أَنْ أَسْتَدِينَ مِنْكَ مَبْلَغًا" فَقَالَ لَهُ الْآخَرُ "نَعَمْ، لَكِنِ ارْهَنْ عِنْدِي بَيْتَكَ" فَقَالَ "رَهَنْتُ بَيْتِي عِنْدَكَ" وَهُوَ لَمْ يُقْرِضْهُ الْمَالَ بَعْدُ، فَهَذَا لَا يَصِحُّ لِأَنَّ الرَّهْنَ لَا بُدَّ أَنْ يَكُونَ مُقَابِلَ دَيْنٍ، وَفِي هَذِهِ الْحَالَةِ الدَّيْنُ لَمْ يَحْصُلْ بَعْدُ. وَيُشْتَرَطُ فِي الْعَاقِدَيْنِ أَنْ يَكُونَا بَالِغَيْنِ عَاقِلَيْنِ، وَيُشْتَرَطُ فِي الْمَرْهُونِ كَمَا قُلْنَا أَنْ يَكُونَ عَيْنًا يَصِحُّ بَيْعُهَا، فَإِنْ عَجَزَ الْمَدِينُ عَنِ السَّدَادِ، قَامَ الْقَاضِي بِبَيْعِ الْمَرْهُونِ وَوَفَّى الدَّائِنَ. وَإِذَا رَهَنَ الشَّخْصُ شَيْئًا، فَإِنَّهُ لَا يَنْقَطِعُ انْتِفَاعُهُ بِهِ إِلَّا مِنْ حَيْثُ الْبَيْعُ وَالْهِبَةُ، فَلَا يَجُوزُ لَهُ أَنْ يَبِيعَهُ وَلَا أَنْ يَهَبَهُ طَالَمَا أَنَّ الدَّيْنَ قَائِمٌ، وَمَعْنَى ذَلِكَ لَوْ رَهَنْتُ بَيْتِي، يَجُوزُ لِي أَنْ أَسْكُنَهُ وَأَنْ أَسْتَقْبِلَ فِيهِ النَّاسَ، وَأَنْ أَنْتَفِعَ بِهِ فِي كُلِّ شَيْءٍ إِلَّا أَنْ أَبِيعَهُ أَوْ أَهَبَهُ، فَلَا أَفْعَلُ ذَلِكَ حَتَّى أُوَفِّيَ الدَّيْنَ، وَلَا يَنْفَكُّ الرَّهْنُ إِلَّا بَعْدَ سَدَادِ الدَّيْنِ بِالْكَامِلِ، وَلَا يُشْتَرَطُ أَنْ تَكُونَ قِيمَةُ الْمَرْهُونِ مُسَاوِيَةً لِقِيمَةِ الدَّيْنِ، فَقَدْ تَكُونُ أَقَلَّ أَوْ أَكْثَرَ وَلَكِنْ إِذَا كَانَتْ قِيمَتُهُ أَكْبَرَ، وَعَجَزَ الْمَدِينُ عَنِ الْوَفَاءِ بِالدَّيْنِ، فَإِنَّ الْقَاضِيَ يَقُومُ بِبَيْعِ الْمَرْهُونِ بِسِعْرِ الْمِثْلِ، فَيُوَفِّي الدَّائِنَ دَيْنَهُ وَيَرُدُّ ال</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ب</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اق</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 xml:space="preserve"> إِلَى صَاحِبِ الْمَرْهُونِ، وَمِمَّا ذُكِرَ يُعْلَمُ أَنَّ مَا يَفْعَلُهُ بَعْضُ النَّاسِ مِنْ مَنْعِ صَاحِبِ الْمَرْهُونِ مِنَ الِانْتِفَاعِ بِهِ حَتَّى يَفِيَ بِالدَّيْنِ، فَهَذَا بَاطِلٌ</w:t>
      </w:r>
      <w:r w:rsidRPr="005B5334">
        <w:rPr>
          <w:rFonts w:ascii="Traditional Arabic" w:hAnsi="Traditional Arabic" w:cs="Traditional Arabic"/>
          <w:color w:val="FF0000"/>
          <w:sz w:val="32"/>
          <w:szCs w:val="32"/>
          <w:lang w:bidi="ar-LB"/>
        </w:rPr>
        <w:t>.</w:t>
      </w:r>
    </w:p>
    <w:p w14:paraId="393E9153"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r w:rsidRPr="005B5334">
        <w:rPr>
          <w:rFonts w:ascii="Traditional Arabic" w:hAnsi="Traditional Arabic" w:cs="Traditional Arabic"/>
          <w:color w:val="FF0000"/>
          <w:sz w:val="32"/>
          <w:szCs w:val="32"/>
          <w:rtl/>
        </w:rPr>
        <w:t xml:space="preserve">وَكَذَلِكَ مَا يَفْعَلُهُ بَعْضُ النَّاسِ، يُقْرِضُ إِنْسَانًا مَالًا، ثُمَّ يَقُولُ لَهُ "مَاذَا تَضَعُ عِنْدِي كَرَهْنٍ مُقَابِلَ الدَّيْنِ؟" فَيَرُدُّ عَلَيْهِ "سَاعَتِي" فَيُعْطِيهِ إِيَّاهَا عَلَى أَنَّهُ إِنْ لَمْ يَرُدَّ الْمَالَ، يَأْخُذُ السَّاعَةَ وَيَتَمَلَّكُهَا، فَهَذَا لَيْسَ الرَّهْنَ الشَّرْعِيَّ، لِأَنَّ الرَّهْنَ يَكُونُ </w:t>
      </w:r>
      <w:r w:rsidRPr="005B5334">
        <w:rPr>
          <w:rFonts w:ascii="Traditional Arabic" w:hAnsi="Traditional Arabic" w:cs="Traditional Arabic"/>
          <w:color w:val="FF0000"/>
          <w:sz w:val="32"/>
          <w:szCs w:val="32"/>
          <w:rtl/>
        </w:rPr>
        <w:lastRenderedPageBreak/>
        <w:t>وَثِيقَةً لِسَدَادِ الدَّيْنِ أَيْ يُوضَعُ كَضَمَانٍ لِحَقِّ الدَّائِنِ، فَلَا يَصِحُّ أَنْ يَصِيرَ مِلْكًا لِلدَّائِنِ بِمُجَرَّدِ التَّخَلُّفِ عَنِ السَّدَادِ، وَإِنَّمَا يُسْتَوْفَى الدَّيْنُ بِبَيْعِ الْمَرْهُونِ بِإِذْنِ الْقَاضِي وَرَدِّ الزَّائِدِ إِلَى صَاحِبِهِ</w:t>
      </w:r>
      <w:r w:rsidRPr="005B5334">
        <w:rPr>
          <w:rFonts w:ascii="Traditional Arabic" w:hAnsi="Traditional Arabic" w:cs="Traditional Arabic"/>
          <w:color w:val="FF0000"/>
          <w:sz w:val="32"/>
          <w:szCs w:val="32"/>
          <w:rtl/>
          <w:lang w:bidi="ar-LB"/>
        </w:rPr>
        <w:t>.</w:t>
      </w:r>
    </w:p>
    <w:p w14:paraId="3059E216"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r w:rsidRPr="005B5334">
        <w:rPr>
          <w:rFonts w:ascii="Traditional Arabic" w:hAnsi="Traditional Arabic" w:cs="Traditional Arabic"/>
          <w:color w:val="FF0000"/>
          <w:sz w:val="32"/>
          <w:szCs w:val="32"/>
          <w:rtl/>
        </w:rPr>
        <w:t>وَكَذَلِكَ لا يَصِحُّ مَا يَفْعَلُهُ بَعْضُ النَّاسِ، يَقُولُ "أُقْرِضُكَ هَذَا الْمَالَ وَتَرْهَنُ عِنْدِي بَيْتَكَ، وَأَنْتَفِعُ بِهِ إِلَى أَنْ تَرُدَّ لِيَ الْمَالَ، فَأَسْكُنُهُ مَجَّانًا إِلَى ذَلِكَ الْحِينِ" فَهَذَا أَيْضًا بَاطِلٌ وَمَعْدُودٌ مِنْ أَنْوَاعِ الرِّبَا، وَيَجِبُ عَلَيْهِ أَنْ يَدْفَعَ أُجْرَةَ الْمِثْلِ لِلْمُدَّةِ الَّتِي مَكَثَهَا فِي الْبَيْتِ، فَهُوَ مُرْتَكِبٌ إِثْمًا عَظِيمًا مِنَ الْكَبَائِرِ وَمُلْزَمٌ بِأَنْ يَدْفَعَ لِصَاحِبِ الْبَيْتِ أُجْرَةَ الْمِثْلِ، وَكَذَلِكَ لَوْ شَرَطَ أَنْ يَسْتَعْمِلَ سَيَّارَتَهُ مَجَّانًا، فَيَكُونُ الْحُكْمُ نَفْسُهُ</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أَمَّا لَوْ أَقْرَضَكَ إِنْسَانٌ مَالًا، وَأَنْتَ مِنْ طِيبِ نَفْسِكَ تُرِيدُ أَنْ تُكَافِئَهُ لِأَنَّهُ أَعَانَكَ وَقْتَ الْحَاجَةِ، فَقُلْتَ لَهُ "هَذَا الْبَيْتُ عِنْدِي فَارِغٌ، فَاسْكُنْهُ مَجَّانًا إِلَى أَنْ أَرُدَّ لَكَ الدَّيْنَ" مِنْ غَيْرِ أَنْ يَشْتَرِطَ هُوَ ذَلِكَ، فَهَذَا جَائِزٌ، وَهُوَ شَيْءٌ حَسَنٌ وَمِنَ الْمُرُوءَةِ، وَكَذَلِكَ لَوْ أَقْرَضَكَ عَشَرَةً فَرَدَدْتَهَا لَهُ مَعَ زِيَادَةٍ مِنْ طِيبِ نَفْسِكَ، كَأَنْ تَرُدَّ لَهُ اثْنَيْنِ زِيَادَةً، فَهَذَا جَائِزٌ وَغَيْرُ وَاجِبٍ</w:t>
      </w:r>
      <w:r w:rsidRPr="005B5334">
        <w:rPr>
          <w:rFonts w:ascii="Traditional Arabic" w:hAnsi="Traditional Arabic" w:cs="Traditional Arabic"/>
          <w:color w:val="FF0000"/>
          <w:sz w:val="32"/>
          <w:szCs w:val="32"/>
          <w:rtl/>
          <w:lang w:bidi="ar-LB"/>
        </w:rPr>
        <w:t>)</w:t>
      </w:r>
    </w:p>
    <w:p w14:paraId="03434408"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p>
    <w:p w14:paraId="469598CF" w14:textId="77777777" w:rsidR="00C30A90" w:rsidRDefault="00C30A90" w:rsidP="00C30A90">
      <w:pPr>
        <w:widowControl w:val="0"/>
        <w:bidi/>
        <w:jc w:val="both"/>
        <w:rPr>
          <w:rFonts w:ascii="Traditional Arabic" w:hAnsi="Traditional Arabic" w:cs="Traditional Arabic"/>
          <w:color w:val="C00000"/>
          <w:sz w:val="32"/>
          <w:szCs w:val="32"/>
          <w:rtl/>
        </w:rPr>
      </w:pPr>
      <w:r w:rsidRPr="005B5334">
        <w:rPr>
          <w:rFonts w:ascii="Traditional Arabic" w:hAnsi="Traditional Arabic" w:cs="Traditional Arabic"/>
          <w:b/>
          <w:bCs/>
          <w:sz w:val="32"/>
          <w:szCs w:val="32"/>
          <w:rtl/>
        </w:rPr>
        <w:t xml:space="preserve">وَقَوْلُ الْمُؤَلِّفِ </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وَالْوَكَالَةِ</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 xml:space="preserve"> يُرِيدُ بِهِ أَنَّهُ يَجِبُ عَلَى مَنْ أَرَادَ تَعَاطِيَ الْوَكَالَةَ مَعْرِفَةُ مَا يَحْتَاجُ إِلَيْهِ مِنْ أَحْكَامِهَا وَهِيَ تَفْوِيضُ شَخْصٍ إِلَى غَيْرِهِ تَصَرُّفًا عَلَى وَجْهٍ خَاصٍّ لِيَفْعَلَهُ حَالَ حَيَاتِهِ.</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C00000"/>
          <w:sz w:val="32"/>
          <w:szCs w:val="32"/>
          <w:rtl/>
        </w:rPr>
        <w:t>(يَجُوزُ فِي الشَّرْعِ أَنْ يُوَكِّلَ الشَّخْصُ غَيْرَهُ لِفِعْلِ بَعْضِ الْأُمُورِ، كَأَنْ يُوَكِّلَهُ بِبَيْعِ شَيْءٍ أَوْ بِشِرَاءِ شَيْءٍ أَوْ أَنْ يُوَكِّلَهُ بِقَبُولِ زِوَاجِهِ أَوْ بِتَزْوِيجِ بِنْتِهِ مَثَلًا، فَهٰذَا يَصِحُّ. كُلُّ هٰذَا جَائِزٌ فِي الشَّرْعِ وَيُسَمَّىٰ "الوَكَالَةَ</w:t>
      </w:r>
      <w:r w:rsidRPr="005B5334">
        <w:rPr>
          <w:rFonts w:ascii="Traditional Arabic" w:hAnsi="Traditional Arabic" w:cs="Traditional Arabic"/>
          <w:color w:val="C00000"/>
          <w:sz w:val="32"/>
          <w:szCs w:val="32"/>
        </w:rPr>
        <w:t>"</w:t>
      </w:r>
      <w:r w:rsidRPr="005B5334">
        <w:rPr>
          <w:rFonts w:ascii="Traditional Arabic" w:hAnsi="Traditional Arabic" w:cs="Traditional Arabic"/>
          <w:b/>
          <w:bCs/>
          <w:color w:val="C00000"/>
          <w:sz w:val="32"/>
          <w:szCs w:val="32"/>
          <w:rtl/>
        </w:rPr>
        <w:t xml:space="preserve">) </w:t>
      </w:r>
      <w:r w:rsidRPr="005B5334">
        <w:rPr>
          <w:rFonts w:ascii="Traditional Arabic" w:hAnsi="Traditional Arabic" w:cs="Traditional Arabic"/>
          <w:b/>
          <w:bCs/>
          <w:sz w:val="32"/>
          <w:szCs w:val="32"/>
          <w:rtl/>
        </w:rPr>
        <w:t>وَهِيَ تَفْوِيضُ شَخْصٍ إِلَى غَيْرِهِ تَصَرُّفًا عَلَى وَجْهٍ خَاصٍّ لِيَفْعَلَهُ حَالَ حَيَاتِهِ</w:t>
      </w:r>
      <w:r w:rsidRPr="005B5334">
        <w:rPr>
          <w:rFonts w:ascii="Traditional Arabic" w:hAnsi="Traditional Arabic" w:cs="Traditional Arabic"/>
          <w:color w:val="C00000"/>
          <w:sz w:val="32"/>
          <w:szCs w:val="32"/>
          <w:rtl/>
        </w:rPr>
        <w:t xml:space="preserve"> </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وَقَوْلُنَا "عَلَىٰ وَجْهٍ خَاصٍّ" يُفِيدُ أَنَّهُ لَا يَصِحُّ أَنْ يَقُولَ شَخْصٌ لِآخَرَ "وَكَّلْتُكَ فِي كُلِّ شَيْءٍ" أَوْ "وَكَّلْتُكَ فِي كُلِّ أُمُورِي"</w:t>
      </w:r>
      <w:r>
        <w:rPr>
          <w:rFonts w:hint="cs"/>
          <w:color w:val="C00000"/>
          <w:sz w:val="32"/>
          <w:szCs w:val="32"/>
          <w:rtl/>
        </w:rPr>
        <w:t>.</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أَمَّا</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إِذَا</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وَكَّلَ</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شَخْصٌ</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شَخْصًا</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آخَرَ</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أَنْ</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يَبِيعَ</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شَيْئًا</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أَوْ</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أَنْ</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يَشْتَرِيَ</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شَيْئًا</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وَقَيَّدَ</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هٰذِهِ</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الْوَكَالَةَ</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بِسِعْرٍ</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مُعَيَّنٍ،</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وَجَبَ</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عَلَىٰ</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الْوَكِيلِ</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التَّقَيُّدُ</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بِهِ</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وَعَدَمُ</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الْمُخَالَفَةِ</w:t>
      </w:r>
      <w:r>
        <w:rPr>
          <w:rFonts w:hint="cs"/>
          <w:color w:val="C00000"/>
          <w:sz w:val="32"/>
          <w:szCs w:val="32"/>
          <w:rtl/>
        </w:rPr>
        <w:t>.</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أَمَّا</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إِذَا</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قَالَ</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لَهُ</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بِمَا</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تَرَاهُ</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فَيَبِيعُ</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كَمَا</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يَرَىٰ</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وَيَشْتَرِي</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كَمَا</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يَرَىٰ،</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لِأَنَّهُ</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قَالَ</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لَهُ</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بِالسِّعْرِ</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الَّذِي</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hint="cs"/>
          <w:color w:val="C00000"/>
          <w:sz w:val="32"/>
          <w:szCs w:val="32"/>
          <w:rtl/>
        </w:rPr>
        <w:t>تَرَاه</w:t>
      </w:r>
      <w:r w:rsidRPr="005B5334">
        <w:rPr>
          <w:rFonts w:ascii="Traditional Arabic" w:hAnsi="Traditional Arabic" w:cs="Traditional Arabic"/>
          <w:color w:val="C00000"/>
          <w:sz w:val="32"/>
          <w:szCs w:val="32"/>
          <w:rtl/>
        </w:rPr>
        <w:t>ُ" وَلَمْ يُحَدِّدْ لَهُ سِعْرًا مُعَيَّنًا</w:t>
      </w:r>
      <w:r>
        <w:rPr>
          <w:rFonts w:hint="cs"/>
          <w:color w:val="C00000"/>
          <w:sz w:val="32"/>
          <w:szCs w:val="32"/>
          <w:rtl/>
        </w:rPr>
        <w:t xml:space="preserve">. </w:t>
      </w:r>
      <w:r w:rsidRPr="005B5334">
        <w:rPr>
          <w:rFonts w:ascii="Traditional Arabic" w:hAnsi="Traditional Arabic" w:cs="Traditional Arabic"/>
          <w:color w:val="C00000"/>
          <w:sz w:val="32"/>
          <w:szCs w:val="32"/>
          <w:rtl/>
        </w:rPr>
        <w:t>وَإِذَا سَكَتَ الْمُوَكِّلُ عَنْ تَسْمِيَةِ ثَمَنٍ، فَالْمُوَكَّلُ يَنْظُرُ فِي مَصْلَحَةِ مُوَكِّلِهِ، فَلَا يَبِيعُ بِسِعْرٍ وَهُنَاكَ مَنْ يَرْغَبُ بِثَمَنٍ أَعْلَىٰ، وَلَا يَبِيعُ بِالتَّقْسِيطِ إِنْ لَمْ يَأْذَنْ لَهُ الْمُوَكِّلُ، لِأَنَّهُ مُؤْتَمَنٌ فَلَا يَتَصَرَّفُ إِلَّا بِمَا فِيهِ مَصْلَحَةُ الْمُوَكِّلِ، وَإِلَّا يَكُونُ مُضَيِّعًا لِلْأَمَانَةِ وَيَدْخُلُ تَحْتَ قَوْلِ النَّبِيِّ ﷺ</w:t>
      </w:r>
      <w:r w:rsidRPr="005B5334">
        <w:rPr>
          <w:rFonts w:ascii="Traditional Arabic" w:hAnsi="Traditional Arabic" w:cs="Traditional Arabic"/>
          <w:color w:val="C00000"/>
          <w:sz w:val="32"/>
          <w:szCs w:val="32"/>
        </w:rPr>
        <w:t xml:space="preserve"> </w:t>
      </w:r>
      <w:r w:rsidRPr="005B5334">
        <w:rPr>
          <w:rFonts w:ascii="Traditional Arabic" w:hAnsi="Traditional Arabic" w:cs="Traditional Arabic"/>
          <w:b/>
          <w:bCs/>
          <w:color w:val="006600"/>
          <w:sz w:val="32"/>
          <w:szCs w:val="32"/>
          <w:rtl/>
        </w:rPr>
        <w:t>لَا إِيمَانَ لِمَنْ لَا أَمَانَةَ لَهُ</w:t>
      </w:r>
      <w:r w:rsidRPr="005B5334">
        <w:rPr>
          <w:rFonts w:ascii="Traditional Arabic" w:hAnsi="Traditional Arabic" w:cs="Traditional Arabic"/>
          <w:color w:val="C00000"/>
          <w:sz w:val="32"/>
          <w:szCs w:val="32"/>
          <w:rtl/>
        </w:rPr>
        <w:t>، أَيْ إِيمَانُهُ نَاقِصٌ</w:t>
      </w:r>
      <w:r w:rsidRPr="005B5334">
        <w:rPr>
          <w:rFonts w:ascii="Traditional Arabic" w:hAnsi="Traditional Arabic" w:cs="Traditional Arabic"/>
          <w:color w:val="C00000"/>
          <w:sz w:val="32"/>
          <w:szCs w:val="32"/>
          <w:rtl/>
          <w:lang w:bidi="ar-LB"/>
        </w:rPr>
        <w:t xml:space="preserve">. </w:t>
      </w:r>
      <w:r w:rsidRPr="005B5334">
        <w:rPr>
          <w:rFonts w:ascii="Traditional Arabic" w:hAnsi="Traditional Arabic" w:cs="Traditional Arabic"/>
          <w:color w:val="C00000"/>
          <w:sz w:val="32"/>
          <w:szCs w:val="32"/>
          <w:rtl/>
        </w:rPr>
        <w:t xml:space="preserve">وَلَا يَصِحُّ أَنْ يَبِيعَ الوَكِيلُ الشَّيءَ لِنَفْسِهِ. </w:t>
      </w:r>
      <w:bookmarkStart w:id="76" w:name="_Hlk12248109"/>
      <w:r w:rsidRPr="005B5334">
        <w:rPr>
          <w:rFonts w:ascii="Traditional Arabic" w:hAnsi="Traditional Arabic" w:cs="Traditional Arabic"/>
          <w:color w:val="C00000"/>
          <w:sz w:val="32"/>
          <w:szCs w:val="32"/>
          <w:rtl/>
        </w:rPr>
        <w:t xml:space="preserve">وَلَا يَجُوزُ مَا يَفْعَلُهُ بَعْضُ النَّاسِ كَمَا يَفْعَلُ بَعْضُ الْمُوَظَّفِينَ فِي بَعْضِ الشَّرِكَاتِ، حَيْثُ تُوَكِّلُهُ الشَّرِكَةُ بِشِرَاءِ بَضَاعَةٍ لَهَا، فَيَقُولُ لِصَاحِبِ الْبِضَاعَةِ "سَأَشْتَرِي مِنْكَ بِمِائَةٍ وَلَيْسَ بِتِسْعِينَ، وَلَكِنِ احْتَسِبْ لِيَ عَشَرَةً فِي الْمِائَةِ كَمَبْلَغٍ إِضَافِيٍّ تُعْطِينِيهِ خَارِجَ سِعْرِ الشِّرَاءِ وَدُونَ عِلْمِ الشَّرِكَةِ" فَهَذَا التَّصَرُّفُ لَا يُحَقِّقُ مَصْلَحَةَ الشَّرِكَةِ، بَلْ يُؤَدِّي إِلَى ضَرَرِهَا، لِأَنَّ التَّاجِرَ أَعْطَاهُ هَذِهِ النِّسْبَةَ لِضَمَانِ الشِّرَاءِ بِهَذَا السِّعْرِ، وَلَيْسَ لِأَنَّهُ وَفَّرَ لِلشَّرِكَةِ خِيَارًا أَفْضَلَ أَوْ سِعْرًا أَنْسَبَ لِمَصْلَحَتِهَا. وَبِذَلِكَ يَكُونُ الْمُوَظَّفُ قَدْ خَانَ الْأَمَانَةَ، وَأَخَذَ مَالًا لَا يَحِلُّ لَهُ، </w:t>
      </w:r>
      <w:bookmarkEnd w:id="76"/>
      <w:r w:rsidRPr="005B5334">
        <w:rPr>
          <w:rFonts w:ascii="Traditional Arabic" w:hAnsi="Traditional Arabic" w:cs="Traditional Arabic"/>
          <w:color w:val="C00000"/>
          <w:sz w:val="32"/>
          <w:szCs w:val="32"/>
          <w:rtl/>
        </w:rPr>
        <w:t>لِأَنَّهُ تَصَرَّفَ بِخِلَافِ مَصْلَحَةِ الشَّرِكَةِ الَّتِي وَظَّفَتْهُ وَوَكَّلَتْهُ</w:t>
      </w:r>
      <w:r>
        <w:rPr>
          <w:rFonts w:ascii="Traditional Arabic" w:hAnsi="Traditional Arabic" w:cs="Traditional Arabic" w:hint="cs"/>
          <w:color w:val="C00000"/>
          <w:sz w:val="32"/>
          <w:szCs w:val="32"/>
          <w:rtl/>
        </w:rPr>
        <w:t>.</w:t>
      </w:r>
    </w:p>
    <w:p w14:paraId="741415FD" w14:textId="77777777" w:rsidR="00C30A90" w:rsidRPr="005B5334" w:rsidRDefault="00C30A90" w:rsidP="00C30A90">
      <w:pPr>
        <w:widowControl w:val="0"/>
        <w:bidi/>
        <w:jc w:val="both"/>
        <w:rPr>
          <w:rFonts w:ascii="Traditional Arabic" w:hAnsi="Traditional Arabic" w:cs="Traditional Arabic"/>
          <w:color w:val="C00000"/>
          <w:sz w:val="32"/>
          <w:szCs w:val="32"/>
          <w:rtl/>
        </w:rPr>
      </w:pPr>
      <w:r w:rsidRPr="005B5334">
        <w:rPr>
          <w:rFonts w:ascii="Traditional Arabic" w:hAnsi="Traditional Arabic" w:cs="Traditional Arabic"/>
          <w:color w:val="C00000"/>
          <w:sz w:val="32"/>
          <w:szCs w:val="32"/>
          <w:rtl/>
        </w:rPr>
        <w:lastRenderedPageBreak/>
        <w:t>ف</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إ</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ذًا الوَكَالَة</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 xml:space="preserve"> </w:t>
      </w:r>
      <w:r w:rsidRPr="005B5334">
        <w:rPr>
          <w:rFonts w:ascii="Traditional Arabic" w:hAnsi="Traditional Arabic" w:cs="Traditional Arabic"/>
          <w:b/>
          <w:bCs/>
          <w:sz w:val="32"/>
          <w:szCs w:val="32"/>
          <w:rtl/>
        </w:rPr>
        <w:t>هِيَ تَفْوِيضُ شَخْصٍ إِلَى غَيْرِهِ تَصَرُّفًا عَلَى وَجْهٍ خَاصٍّ لِيَفْعَلَهُ حَالَ حَيَاتِهِ</w:t>
      </w:r>
      <w:r w:rsidRPr="005B5334">
        <w:rPr>
          <w:rFonts w:ascii="Traditional Arabic" w:hAnsi="Traditional Arabic" w:cs="Traditional Arabic"/>
          <w:color w:val="C00000"/>
          <w:sz w:val="32"/>
          <w:szCs w:val="32"/>
          <w:rtl/>
        </w:rPr>
        <w:t>. وَقَوْلُ الْمُؤَلِّفِ رَحِمَهُ اللَّهُ "</w:t>
      </w:r>
      <w:r w:rsidRPr="005B5334">
        <w:rPr>
          <w:rFonts w:ascii="Traditional Arabic" w:hAnsi="Traditional Arabic" w:cs="Traditional Arabic"/>
          <w:b/>
          <w:bCs/>
          <w:color w:val="C00000"/>
          <w:sz w:val="32"/>
          <w:szCs w:val="32"/>
          <w:rtl/>
        </w:rPr>
        <w:t>حَالَ حَيَاتِهِ</w:t>
      </w:r>
      <w:r w:rsidRPr="005B5334">
        <w:rPr>
          <w:rFonts w:ascii="Traditional Arabic" w:hAnsi="Traditional Arabic" w:cs="Traditional Arabic"/>
          <w:color w:val="C00000"/>
          <w:sz w:val="32"/>
          <w:szCs w:val="32"/>
          <w:rtl/>
        </w:rPr>
        <w:t xml:space="preserve">" يُقْصَدُ بِهِ تَمْيِيزُ الوَكَالَةِ عَنِ الوَصِيَّةِ، وَهِيَ إِسْنَادُ التَّصَرُّفِ إِلَى مَا بَعْدَ الْوَفَاةِ، فَلَا يُسَمَّى ذَلِكَ وَكَالَةً، بَلْ يُطْلَقُ عَلَيْهِ وَصِيَّةٌ، كَمَنْ يُوصِي إِلَى شَخْصٍ بِالنَّظَرِ فِي شُؤُونِ أَوْلَادِهِ الصِّغَارِ بَعْدَ وَفَاتِهِ). </w:t>
      </w:r>
    </w:p>
    <w:p w14:paraId="419C851E"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p>
    <w:p w14:paraId="2CABB3A1"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r w:rsidRPr="005B5334">
        <w:rPr>
          <w:rFonts w:ascii="Traditional Arabic" w:hAnsi="Traditional Arabic" w:cs="Traditional Arabic"/>
          <w:b/>
          <w:bCs/>
          <w:sz w:val="32"/>
          <w:szCs w:val="32"/>
          <w:rtl/>
        </w:rPr>
        <w:t xml:space="preserve">وَقَوْلُ الْمُؤَلِّفِ </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وَالْوَدِيعَةِ</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 xml:space="preserve"> يُرِيدُ بِهِ أَنَّهُ يَجِبُ مَعْرِفَةُ أَحْكَامِ الْوَدِيعَةِ عَلَى مَنْ أَرَادَ تَعَاطِيَهَا. وَالْوَدِيعَةُ هِيَ مَا يُوضَعُ عِنْدَ غَيْرِ مَالِكِهِ لِحِفْظِهِ </w:t>
      </w:r>
      <w:r w:rsidRPr="005B5334">
        <w:rPr>
          <w:rFonts w:ascii="Traditional Arabic" w:hAnsi="Traditional Arabic" w:cs="Traditional Arabic"/>
          <w:b/>
          <w:bCs/>
          <w:color w:val="C00000"/>
          <w:sz w:val="32"/>
          <w:szCs w:val="32"/>
          <w:rtl/>
        </w:rPr>
        <w:t>(</w:t>
      </w:r>
      <w:r w:rsidRPr="005B5334">
        <w:rPr>
          <w:rFonts w:ascii="Traditional Arabic" w:hAnsi="Traditional Arabic" w:cs="Traditional Arabic"/>
          <w:color w:val="C00000"/>
          <w:sz w:val="32"/>
          <w:szCs w:val="32"/>
          <w:rtl/>
        </w:rPr>
        <w:t>وَلَا بُدَّ فِي صِحَّةِ الْوَدِيعَةِ مِنْ لَفْظٍ يُشْعِرُ بِالإِيدَاعِ، كَأَنْ يَقُولَ</w:t>
      </w:r>
      <w:r>
        <w:rPr>
          <w:rFonts w:ascii="Traditional Arabic" w:hAnsi="Traditional Arabic" w:cs="Traditional Arabic" w:hint="cs"/>
          <w:color w:val="C00000"/>
          <w:sz w:val="32"/>
          <w:szCs w:val="32"/>
          <w:rtl/>
        </w:rPr>
        <w:t xml:space="preserve"> "</w:t>
      </w:r>
      <w:r w:rsidRPr="005B5334">
        <w:rPr>
          <w:rFonts w:ascii="Traditional Arabic" w:hAnsi="Traditional Arabic" w:cs="Traditional Arabic"/>
          <w:color w:val="C00000"/>
          <w:sz w:val="32"/>
          <w:szCs w:val="32"/>
          <w:rtl/>
        </w:rPr>
        <w:t>احْفَظْ لِي هَذَا" أَو</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 xml:space="preserve"> "اسْتَوْدَعْتُكَ هَذَا</w:t>
      </w:r>
      <w:r w:rsidRPr="005B5334">
        <w:rPr>
          <w:rFonts w:ascii="Traditional Arabic" w:hAnsi="Traditional Arabic" w:cs="Traditional Arabic"/>
          <w:color w:val="C00000"/>
          <w:sz w:val="32"/>
          <w:szCs w:val="32"/>
        </w:rPr>
        <w:t>"</w:t>
      </w:r>
      <w:r w:rsidRPr="005B5334">
        <w:rPr>
          <w:rFonts w:ascii="Traditional Arabic" w:hAnsi="Traditional Arabic" w:cs="Traditional Arabic"/>
          <w:color w:val="C00000"/>
          <w:sz w:val="32"/>
          <w:szCs w:val="32"/>
          <w:rtl/>
        </w:rPr>
        <w:t xml:space="preserve"> أَوْ نَحْوَ ذَلِكَ، وَلَا يُشْتَرَطُ أَنْ يَقُولَ الْمُودَعُ عِنْدَهُ</w:t>
      </w:r>
      <w:r>
        <w:rPr>
          <w:rFonts w:ascii="Traditional Arabic" w:hAnsi="Traditional Arabic" w:cs="Traditional Arabic" w:hint="cs"/>
          <w:color w:val="C00000"/>
          <w:sz w:val="32"/>
          <w:szCs w:val="32"/>
          <w:rtl/>
        </w:rPr>
        <w:t xml:space="preserve"> "</w:t>
      </w:r>
      <w:r w:rsidRPr="005B5334">
        <w:rPr>
          <w:rFonts w:ascii="Traditional Arabic" w:hAnsi="Traditional Arabic" w:cs="Traditional Arabic"/>
          <w:color w:val="C00000"/>
          <w:sz w:val="32"/>
          <w:szCs w:val="32"/>
          <w:rtl/>
        </w:rPr>
        <w:t>قَبِلْتُ</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 وَمِنْ شُروطِهَا أنْ تَكونَ الوَديعَةُ مُحْتَرَمَةً أَيْ مِمَّا يَجُوزُ الِانْتِفَاعُ بِهِ شَرْعًا، فَلَا يَجُوزُ وَديعَةُ أَدَوَاتِ اللَّهْوِ الْمُحَرَّمَةِ، كَالعُودِ أَوِ الكَمَانِ أَوِ الدِّرْبَكَّةِ. كَذَلِكَ لَا يَجُوزُ إِيدَاعُ ال</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مُصْحَفِ عِنْدَ كَافِرٍ لِأَنَّهُ لَيْسَ أَهْلًا لِحِفْظِهِ وَصَوْنِهِ عَن</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 xml:space="preserve"> الإِهَانَةِ)</w:t>
      </w:r>
      <w:r w:rsidRPr="005B5334">
        <w:rPr>
          <w:rFonts w:ascii="Traditional Arabic" w:hAnsi="Traditional Arabic" w:cs="Traditional Arabic"/>
          <w:b/>
          <w:bCs/>
          <w:sz w:val="32"/>
          <w:szCs w:val="32"/>
          <w:rtl/>
        </w:rPr>
        <w:t xml:space="preserve">. وَلا يَجُوزُ قَبُولُ الْوَدِيعَةِ مِمَّنْ يَعْلَمُ مِنْ نَفْسِهِ أَنَّهُ لا يَسْتَطِيعُ حِفْظَهَا </w:t>
      </w:r>
      <w:r w:rsidRPr="005B5334">
        <w:rPr>
          <w:rFonts w:ascii="Traditional Arabic" w:hAnsi="Traditional Arabic" w:cs="Traditional Arabic"/>
          <w:b/>
          <w:bCs/>
          <w:color w:val="C00000"/>
          <w:sz w:val="32"/>
          <w:szCs w:val="32"/>
          <w:rtl/>
        </w:rPr>
        <w:t>(</w:t>
      </w:r>
      <w:r w:rsidRPr="005B5334">
        <w:rPr>
          <w:rFonts w:ascii="Traditional Arabic" w:hAnsi="Traditional Arabic" w:cs="Traditional Arabic"/>
          <w:color w:val="C00000"/>
          <w:sz w:val="32"/>
          <w:szCs w:val="32"/>
          <w:rtl/>
        </w:rPr>
        <w:t>فَإِذَا عَلِمَ الشَّخْصُ أَنَّهُ غَيْرُ قَادِرٍ عَلَى حِفْظِ الْوَدِيعَةِ، وَمَعَ ذَلِكَ قَبِلَهَا وَأَمْسَكَهَا عِنْدَهُ، فَقَدْ أَثِمَ بِذَلِكَ. ك</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الشَّخْصِ الذي يَدْخُلُ فِي وَظِيفَةٍ وَهُوَ يَعْلَمُ أَنَّهُ لَا يَسْتَطِيعُ الْقِيَامَ بِهَا عَلَى الْوَجْهِ الْمَطْلُوبِ، فَإِنَّ مَعْنَى ذَلِكَ أَنَّهُ يَخُونُ صَاحِبَ الْعَمَلِ)</w:t>
      </w:r>
      <w:r w:rsidRPr="005B5334">
        <w:rPr>
          <w:rFonts w:ascii="Traditional Arabic" w:hAnsi="Traditional Arabic" w:cs="Traditional Arabic"/>
          <w:b/>
          <w:bCs/>
          <w:sz w:val="32"/>
          <w:szCs w:val="32"/>
          <w:rtl/>
        </w:rPr>
        <w:t xml:space="preserve"> وَتُسْتَحَبُّ لِمَنْ وَثَقَ بِأَمَانَةِ نَفْسِهِ مَعَ الْقُدْرَةِ عَلَى حِفْظِهَا </w:t>
      </w:r>
      <w:r w:rsidRPr="005B5334">
        <w:rPr>
          <w:rFonts w:ascii="Traditional Arabic" w:hAnsi="Traditional Arabic" w:cs="Traditional Arabic"/>
          <w:b/>
          <w:bCs/>
          <w:color w:val="C00000"/>
          <w:sz w:val="32"/>
          <w:szCs w:val="32"/>
          <w:rtl/>
        </w:rPr>
        <w:t>(</w:t>
      </w:r>
      <w:r w:rsidRPr="005B5334">
        <w:rPr>
          <w:rFonts w:ascii="Traditional Arabic" w:hAnsi="Traditional Arabic" w:cs="Traditional Arabic"/>
          <w:color w:val="C00000"/>
          <w:sz w:val="32"/>
          <w:szCs w:val="32"/>
          <w:rtl/>
        </w:rPr>
        <w:t>ل</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ق</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و</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لِ الرَّس</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ول</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 xml:space="preserve"> ﷺ </w:t>
      </w:r>
      <w:r w:rsidRPr="005B5334">
        <w:rPr>
          <w:rFonts w:ascii="Traditional Arabic" w:hAnsi="Traditional Arabic" w:cs="Traditional Arabic"/>
          <w:b/>
          <w:bCs/>
          <w:color w:val="006600"/>
          <w:sz w:val="32"/>
          <w:szCs w:val="32"/>
          <w:rtl/>
        </w:rPr>
        <w:t>أدِّ الأمَانَةَ إ</w:t>
      </w:r>
      <w:r>
        <w:rPr>
          <w:rFonts w:ascii="Traditional Arabic" w:hAnsi="Traditional Arabic" w:cs="Traditional Arabic" w:hint="cs"/>
          <w:b/>
          <w:bCs/>
          <w:color w:val="006600"/>
          <w:sz w:val="32"/>
          <w:szCs w:val="32"/>
          <w:rtl/>
        </w:rPr>
        <w:t>ِ</w:t>
      </w:r>
      <w:r w:rsidRPr="005B5334">
        <w:rPr>
          <w:rFonts w:ascii="Traditional Arabic" w:hAnsi="Traditional Arabic" w:cs="Traditional Arabic"/>
          <w:b/>
          <w:bCs/>
          <w:color w:val="006600"/>
          <w:sz w:val="32"/>
          <w:szCs w:val="32"/>
          <w:rtl/>
        </w:rPr>
        <w:t>ل</w:t>
      </w:r>
      <w:r>
        <w:rPr>
          <w:rFonts w:ascii="Traditional Arabic" w:hAnsi="Traditional Arabic" w:cs="Traditional Arabic" w:hint="cs"/>
          <w:b/>
          <w:bCs/>
          <w:color w:val="006600"/>
          <w:sz w:val="32"/>
          <w:szCs w:val="32"/>
          <w:rtl/>
        </w:rPr>
        <w:t>َ</w:t>
      </w:r>
      <w:r w:rsidRPr="005B5334">
        <w:rPr>
          <w:rFonts w:ascii="Traditional Arabic" w:hAnsi="Traditional Arabic" w:cs="Traditional Arabic"/>
          <w:b/>
          <w:bCs/>
          <w:color w:val="006600"/>
          <w:sz w:val="32"/>
          <w:szCs w:val="32"/>
          <w:rtl/>
        </w:rPr>
        <w:t>ى مَنْ ائتْمَنَكَ وَلا تَخُنْ مَنْ خَانَكَ</w:t>
      </w:r>
      <w:r>
        <w:rPr>
          <w:rFonts w:ascii="Traditional Arabic" w:hAnsi="Traditional Arabic" w:cs="Traditional Arabic" w:hint="cs"/>
          <w:b/>
          <w:bCs/>
          <w:color w:val="006600"/>
          <w:sz w:val="32"/>
          <w:szCs w:val="32"/>
          <w:rtl/>
        </w:rPr>
        <w:t>.</w:t>
      </w:r>
      <w:r w:rsidRPr="005B5334">
        <w:rPr>
          <w:rFonts w:ascii="Traditional Arabic" w:hAnsi="Traditional Arabic" w:cs="Traditional Arabic"/>
          <w:color w:val="C00000"/>
          <w:sz w:val="32"/>
          <w:szCs w:val="32"/>
          <w:rtl/>
        </w:rPr>
        <w:t xml:space="preserve"> رَواهُ أبُو دَاود، وَمَعْنَاهُ أَنَّهُ إِذَا كَانَ عِنْدَ الشَّخْصِ أَمَانَةٌ وَطَلَبَ صَاحِبُهَا أَنْ يَسْتَرِدَّهَا، وَجَبَ عَلَيْهِ أَنْ يُؤَدِّيَهَا إِلَيْهِ، وَلَا يَجُوزُ لَهُ أَنْ يُنْكِرَهَا، فَإِنْ أ</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ن</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ك</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ر</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ه</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ا، كَانَتْ هَذِهِ خِيَانَةً بِالْقَوْلِ، وَإِنْ تَصَرَّفَ فِيهَا بِغَيْرِ حَقٍّ، كَانَتْ هَذِهِ خِيَانَةً بِالْفِعْلِ)</w:t>
      </w:r>
      <w:r w:rsidRPr="005B5334">
        <w:rPr>
          <w:rFonts w:ascii="Traditional Arabic" w:hAnsi="Traditional Arabic" w:cs="Traditional Arabic"/>
          <w:b/>
          <w:bCs/>
          <w:sz w:val="32"/>
          <w:szCs w:val="32"/>
          <w:rtl/>
        </w:rPr>
        <w:t>.</w:t>
      </w:r>
      <w:r w:rsidRPr="005B5334">
        <w:rPr>
          <w:rFonts w:ascii="Traditional Arabic" w:hAnsi="Traditional Arabic" w:cs="Traditional Arabic"/>
          <w:sz w:val="32"/>
          <w:szCs w:val="32"/>
          <w:rtl/>
        </w:rPr>
        <w:t xml:space="preserve"> </w:t>
      </w:r>
    </w:p>
    <w:p w14:paraId="5216F843" w14:textId="77777777" w:rsidR="00C30A90" w:rsidRPr="005B5334" w:rsidRDefault="00C30A90" w:rsidP="00C30A90">
      <w:pPr>
        <w:widowControl w:val="0"/>
        <w:bidi/>
        <w:ind w:firstLine="360"/>
        <w:jc w:val="both"/>
        <w:rPr>
          <w:rFonts w:ascii="Traditional Arabic" w:hAnsi="Traditional Arabic" w:cs="Traditional Arabic"/>
          <w:color w:val="FF0000"/>
          <w:sz w:val="32"/>
          <w:szCs w:val="32"/>
          <w:rtl/>
        </w:rPr>
      </w:pPr>
    </w:p>
    <w:p w14:paraId="563EF4D6" w14:textId="77777777" w:rsidR="00C30A90" w:rsidRPr="005B5334" w:rsidRDefault="00C30A90" w:rsidP="00C30A90">
      <w:pPr>
        <w:widowControl w:val="0"/>
        <w:bidi/>
        <w:jc w:val="both"/>
        <w:rPr>
          <w:rFonts w:ascii="Traditional Arabic" w:hAnsi="Traditional Arabic" w:cs="Traditional Arabic"/>
          <w:color w:val="FF0000"/>
          <w:sz w:val="32"/>
          <w:szCs w:val="32"/>
          <w:lang w:bidi="ar-LB"/>
        </w:rPr>
      </w:pPr>
      <w:bookmarkStart w:id="77" w:name="_Hlk192991008"/>
      <w:r w:rsidRPr="005B5334">
        <w:rPr>
          <w:rFonts w:ascii="Traditional Arabic" w:hAnsi="Traditional Arabic" w:cs="Traditional Arabic"/>
          <w:b/>
          <w:bCs/>
          <w:sz w:val="32"/>
          <w:szCs w:val="32"/>
          <w:rtl/>
        </w:rPr>
        <w:t xml:space="preserve">وَقَوْلُ الْمُؤَلِّفِ </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وَالْعَارِيَّةِ</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color w:val="002060"/>
          <w:sz w:val="32"/>
          <w:szCs w:val="32"/>
          <w:rtl/>
          <w:lang w:bidi="ar-LB"/>
        </w:rPr>
        <w:t xml:space="preserve"> </w:t>
      </w:r>
      <w:r w:rsidRPr="005B5334">
        <w:rPr>
          <w:rFonts w:ascii="Traditional Arabic" w:hAnsi="Traditional Arabic" w:cs="Traditional Arabic"/>
          <w:color w:val="C00000"/>
          <w:sz w:val="32"/>
          <w:szCs w:val="32"/>
          <w:rtl/>
          <w:lang w:bidi="ar-LB"/>
        </w:rPr>
        <w:t>(تُقَالُ مَعَ التَّشْد</w:t>
      </w:r>
      <w:r>
        <w:rPr>
          <w:rFonts w:ascii="Traditional Arabic" w:hAnsi="Traditional Arabic" w:cs="Traditional Arabic" w:hint="cs"/>
          <w:color w:val="C00000"/>
          <w:sz w:val="32"/>
          <w:szCs w:val="32"/>
          <w:rtl/>
          <w:lang w:bidi="ar-LB"/>
        </w:rPr>
        <w:t>ِ</w:t>
      </w:r>
      <w:r w:rsidRPr="005B5334">
        <w:rPr>
          <w:rFonts w:ascii="Traditional Arabic" w:hAnsi="Traditional Arabic" w:cs="Traditional Arabic"/>
          <w:color w:val="C00000"/>
          <w:sz w:val="32"/>
          <w:szCs w:val="32"/>
          <w:rtl/>
          <w:lang w:bidi="ar-LB"/>
        </w:rPr>
        <w:t>يد</w:t>
      </w:r>
      <w:r>
        <w:rPr>
          <w:rFonts w:ascii="Traditional Arabic" w:hAnsi="Traditional Arabic" w:cs="Traditional Arabic" w:hint="cs"/>
          <w:color w:val="C00000"/>
          <w:sz w:val="32"/>
          <w:szCs w:val="32"/>
          <w:rtl/>
          <w:lang w:bidi="ar-LB"/>
        </w:rPr>
        <w:t>ِ</w:t>
      </w:r>
      <w:r w:rsidRPr="005B5334">
        <w:rPr>
          <w:rFonts w:ascii="Traditional Arabic" w:hAnsi="Traditional Arabic" w:cs="Traditional Arabic"/>
          <w:color w:val="C00000"/>
          <w:sz w:val="32"/>
          <w:szCs w:val="32"/>
          <w:rtl/>
          <w:lang w:bidi="ar-LB"/>
        </w:rPr>
        <w:t xml:space="preserve"> العَار</w:t>
      </w:r>
      <w:r>
        <w:rPr>
          <w:rFonts w:ascii="Traditional Arabic" w:hAnsi="Traditional Arabic" w:cs="Traditional Arabic" w:hint="cs"/>
          <w:color w:val="C00000"/>
          <w:sz w:val="32"/>
          <w:szCs w:val="32"/>
          <w:rtl/>
          <w:lang w:bidi="ar-LB"/>
        </w:rPr>
        <w:t>ِ</w:t>
      </w:r>
      <w:r w:rsidRPr="005B5334">
        <w:rPr>
          <w:rFonts w:ascii="Traditional Arabic" w:hAnsi="Traditional Arabic" w:cs="Traditional Arabic"/>
          <w:color w:val="C00000"/>
          <w:sz w:val="32"/>
          <w:szCs w:val="32"/>
          <w:rtl/>
          <w:lang w:bidi="ar-LB"/>
        </w:rPr>
        <w:t>يَّة</w:t>
      </w:r>
      <w:r>
        <w:rPr>
          <w:rFonts w:ascii="Traditional Arabic" w:hAnsi="Traditional Arabic" w:cs="Traditional Arabic" w:hint="cs"/>
          <w:color w:val="C00000"/>
          <w:sz w:val="32"/>
          <w:szCs w:val="32"/>
          <w:rtl/>
          <w:lang w:bidi="ar-LB"/>
        </w:rPr>
        <w:t>ِ</w:t>
      </w:r>
      <w:r w:rsidRPr="005B5334">
        <w:rPr>
          <w:rFonts w:ascii="Traditional Arabic" w:hAnsi="Traditional Arabic" w:cs="Traditional Arabic"/>
          <w:color w:val="C00000"/>
          <w:sz w:val="32"/>
          <w:szCs w:val="32"/>
          <w:rtl/>
          <w:lang w:bidi="ar-LB"/>
        </w:rPr>
        <w:t xml:space="preserve"> وَتُقَالُ مِنْ غَيْرِ التَّشْد</w:t>
      </w:r>
      <w:r>
        <w:rPr>
          <w:rFonts w:ascii="Traditional Arabic" w:hAnsi="Traditional Arabic" w:cs="Traditional Arabic" w:hint="cs"/>
          <w:color w:val="C00000"/>
          <w:sz w:val="32"/>
          <w:szCs w:val="32"/>
          <w:rtl/>
          <w:lang w:bidi="ar-LB"/>
        </w:rPr>
        <w:t>ِ</w:t>
      </w:r>
      <w:r w:rsidRPr="005B5334">
        <w:rPr>
          <w:rFonts w:ascii="Traditional Arabic" w:hAnsi="Traditional Arabic" w:cs="Traditional Arabic"/>
          <w:color w:val="C00000"/>
          <w:sz w:val="32"/>
          <w:szCs w:val="32"/>
          <w:rtl/>
          <w:lang w:bidi="ar-LB"/>
        </w:rPr>
        <w:t>يد</w:t>
      </w:r>
      <w:r>
        <w:rPr>
          <w:rFonts w:ascii="Traditional Arabic" w:hAnsi="Traditional Arabic" w:cs="Traditional Arabic" w:hint="cs"/>
          <w:color w:val="C00000"/>
          <w:sz w:val="32"/>
          <w:szCs w:val="32"/>
          <w:rtl/>
          <w:lang w:bidi="ar-LB"/>
        </w:rPr>
        <w:t>ِ</w:t>
      </w:r>
      <w:r w:rsidRPr="005B5334">
        <w:rPr>
          <w:rFonts w:ascii="Traditional Arabic" w:hAnsi="Traditional Arabic" w:cs="Traditional Arabic"/>
          <w:color w:val="C00000"/>
          <w:sz w:val="32"/>
          <w:szCs w:val="32"/>
          <w:rtl/>
          <w:lang w:bidi="ar-LB"/>
        </w:rPr>
        <w:t>)</w:t>
      </w:r>
      <w:r w:rsidRPr="005B5334">
        <w:rPr>
          <w:rFonts w:ascii="Traditional Arabic" w:hAnsi="Traditional Arabic" w:cs="Traditional Arabic"/>
          <w:b/>
          <w:bCs/>
          <w:color w:val="C00000"/>
          <w:sz w:val="32"/>
          <w:szCs w:val="32"/>
          <w:rtl/>
        </w:rPr>
        <w:t xml:space="preserve"> </w:t>
      </w:r>
      <w:r w:rsidRPr="005B5334">
        <w:rPr>
          <w:rFonts w:ascii="Traditional Arabic" w:hAnsi="Traditional Arabic" w:cs="Traditional Arabic"/>
          <w:b/>
          <w:bCs/>
          <w:sz w:val="32"/>
          <w:szCs w:val="32"/>
          <w:rtl/>
        </w:rPr>
        <w:t xml:space="preserve">يُرِيدُ بِهِ أَنَّهُ يَجِبُ مَعْرِفَةُ أَحْكَامِ الْعَارِيَّةِ عَلَى مَنْ أَرَادَ تَعَاطِيَهَا </w:t>
      </w:r>
      <w:r w:rsidRPr="005B5334">
        <w:rPr>
          <w:rFonts w:ascii="Traditional Arabic" w:hAnsi="Traditional Arabic" w:cs="Traditional Arabic"/>
          <w:b/>
          <w:bCs/>
          <w:color w:val="C00000"/>
          <w:sz w:val="32"/>
          <w:szCs w:val="32"/>
          <w:rtl/>
        </w:rPr>
        <w:t>(</w:t>
      </w:r>
      <w:r w:rsidRPr="005B5334">
        <w:rPr>
          <w:rFonts w:ascii="Traditional Arabic" w:hAnsi="Traditional Arabic" w:cs="Traditional Arabic"/>
          <w:color w:val="C00000"/>
          <w:sz w:val="32"/>
          <w:szCs w:val="32"/>
          <w:rtl/>
        </w:rPr>
        <w:t>ح</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تَّى ل</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ا يَقَعَ ف</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يم</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 xml:space="preserve">ا حَرَّمَ </w:t>
      </w:r>
      <w:bookmarkStart w:id="78" w:name="_Hlk4011521"/>
      <w:r w:rsidRPr="005B5334">
        <w:rPr>
          <w:rFonts w:ascii="Traditional Arabic" w:hAnsi="Traditional Arabic" w:cs="Traditional Arabic"/>
          <w:color w:val="C00000"/>
          <w:sz w:val="32"/>
          <w:szCs w:val="32"/>
          <w:rtl/>
        </w:rPr>
        <w:t>الله</w:t>
      </w:r>
      <w:bookmarkEnd w:id="78"/>
      <w:r w:rsidRPr="005B5334">
        <w:rPr>
          <w:rFonts w:ascii="Traditional Arabic" w:hAnsi="Traditional Arabic" w:cs="Traditional Arabic"/>
          <w:color w:val="C00000"/>
          <w:sz w:val="32"/>
          <w:szCs w:val="32"/>
          <w:rtl/>
        </w:rPr>
        <w:t>ُ)</w:t>
      </w:r>
      <w:r w:rsidRPr="005B5334">
        <w:rPr>
          <w:rFonts w:ascii="Traditional Arabic" w:hAnsi="Traditional Arabic" w:cs="Traditional Arabic"/>
          <w:b/>
          <w:bCs/>
          <w:sz w:val="32"/>
          <w:szCs w:val="32"/>
          <w:rtl/>
        </w:rPr>
        <w:t xml:space="preserve">. وَالْعَارِيَّةُ هِيَ إِبَاحَةُ الِانْتِفَاعِ بِشَىْءٍ مَجَّانًا مَعَ بَقَاءِ عَيْنِهِ. وَيُشْتَرَطُ فِي الْمُعَارِ أَنْ يُمْكِنَ الِانْتِفَاعُ بِهِ انْتِفَاعًا مُبَاحًا </w:t>
      </w:r>
      <w:r w:rsidRPr="005B5334">
        <w:rPr>
          <w:rFonts w:ascii="Traditional Arabic" w:hAnsi="Traditional Arabic" w:cs="Traditional Arabic"/>
          <w:b/>
          <w:bCs/>
          <w:color w:val="C00000"/>
          <w:sz w:val="32"/>
          <w:szCs w:val="32"/>
          <w:rtl/>
        </w:rPr>
        <w:t>(</w:t>
      </w:r>
      <w:r w:rsidRPr="005B5334">
        <w:rPr>
          <w:rFonts w:ascii="Traditional Arabic" w:hAnsi="Traditional Arabic" w:cs="Traditional Arabic"/>
          <w:color w:val="C00000"/>
          <w:sz w:val="32"/>
          <w:szCs w:val="32"/>
          <w:rtl/>
        </w:rPr>
        <w:t>فَلَا تَصِحُّ إِعَارَةُ آلَةِ لَهْوٍ مُحَرَّمَةٍ كَالْمِزْمَارِ وَالطُّنْبُورِ لِأَنَّ مَنْفَعَتَهَا مُحَرَّمَةٌ)</w:t>
      </w:r>
      <w:r w:rsidRPr="005B5334">
        <w:rPr>
          <w:rFonts w:ascii="Traditional Arabic" w:hAnsi="Traditional Arabic" w:cs="Traditional Arabic"/>
          <w:b/>
          <w:bCs/>
          <w:sz w:val="32"/>
          <w:szCs w:val="32"/>
          <w:rtl/>
        </w:rPr>
        <w:t xml:space="preserve"> وَيُشْتَرَطُ فِي الْمُعَارِ أَنْ يُمْكِنَ الِانْتِفَاعُ بِهِ انْتِفَاعًا مُبَاحًا مَعَ بَقَاءِ عَيْنِهِ </w:t>
      </w:r>
      <w:r w:rsidRPr="005B5334">
        <w:rPr>
          <w:rFonts w:ascii="Traditional Arabic" w:hAnsi="Traditional Arabic" w:cs="Traditional Arabic"/>
          <w:b/>
          <w:bCs/>
          <w:color w:val="C00000"/>
          <w:sz w:val="32"/>
          <w:szCs w:val="32"/>
          <w:rtl/>
        </w:rPr>
        <w:t>(</w:t>
      </w:r>
      <w:r w:rsidRPr="005B5334">
        <w:rPr>
          <w:rFonts w:ascii="Traditional Arabic" w:hAnsi="Traditional Arabic" w:cs="Traditional Arabic"/>
          <w:color w:val="C00000"/>
          <w:sz w:val="32"/>
          <w:szCs w:val="32"/>
          <w:rtl/>
        </w:rPr>
        <w:t>أَيْ إِذَا كَانَ الشَّيْءُ الْمُعَارُ يَفْنَى بِالِاسْتِعْمَالِ، فَإِنَّهُ لَا يُعَدُّ عَارِيَّةً وَلَا تَصِحُّ إِعَارَتُهُ)</w:t>
      </w:r>
      <w:r w:rsidRPr="005B5334">
        <w:rPr>
          <w:rFonts w:ascii="Traditional Arabic" w:hAnsi="Traditional Arabic" w:cs="Traditional Arabic"/>
          <w:b/>
          <w:bCs/>
          <w:sz w:val="32"/>
          <w:szCs w:val="32"/>
          <w:rtl/>
        </w:rPr>
        <w:t xml:space="preserve"> فَلا يَصِحُّ إِعَارَةُ مَطْعُومٍ لِلأَكْلِ </w:t>
      </w:r>
      <w:r w:rsidRPr="005B5334">
        <w:rPr>
          <w:rFonts w:ascii="Traditional Arabic" w:hAnsi="Traditional Arabic" w:cs="Traditional Arabic"/>
          <w:color w:val="C00000"/>
          <w:sz w:val="32"/>
          <w:szCs w:val="32"/>
          <w:rtl/>
        </w:rPr>
        <w:t>(مَع</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ن</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اهُ ل</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ا يَصِحُّ أنْ يَقُولَ لَهُ أعَرْتُكَ ه</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ذ</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ا القَمْحَ ل</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تَأْكُلَهُ أوْ أ</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عَرْتُكَ ه</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ذ</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ا الشَّرَاب</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 xml:space="preserve"> لِتَشْرَبَهُ لِأَنَّ العَيْنَ تَزُولُ وَلَا تَبْقَى فِي هَذِهِ الْحَالَةِ، وَالْعَارِيَّةُ مَبْنِيَّةٌ عَلَى بَقَاءِ عَيْنِ الشَّيْءِ ال</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مُعَارِ بَعْدَ الِانْتِفَاعِ بِهِ)</w:t>
      </w:r>
      <w:r w:rsidRPr="005B5334">
        <w:rPr>
          <w:rFonts w:ascii="Traditional Arabic" w:hAnsi="Traditional Arabic" w:cs="Traditional Arabic"/>
          <w:b/>
          <w:bCs/>
          <w:sz w:val="32"/>
          <w:szCs w:val="32"/>
          <w:rtl/>
        </w:rPr>
        <w:t xml:space="preserve"> أَو</w:t>
      </w:r>
      <w:r>
        <w:rPr>
          <w:rFonts w:ascii="Traditional Arabic" w:hAnsi="Traditional Arabic" w:cs="Traditional Arabic" w:hint="cs"/>
          <w:b/>
          <w:bCs/>
          <w:sz w:val="32"/>
          <w:szCs w:val="32"/>
          <w:rtl/>
        </w:rPr>
        <w:t>ْ</w:t>
      </w:r>
      <w:r w:rsidRPr="005B5334">
        <w:rPr>
          <w:rFonts w:ascii="Traditional Arabic" w:hAnsi="Traditional Arabic" w:cs="Traditional Arabic"/>
          <w:b/>
          <w:bCs/>
          <w:sz w:val="32"/>
          <w:szCs w:val="32"/>
          <w:rtl/>
        </w:rPr>
        <w:t xml:space="preserve"> </w:t>
      </w:r>
      <w:r w:rsidRPr="005B5334">
        <w:rPr>
          <w:rFonts w:ascii="Traditional Arabic" w:hAnsi="Traditional Arabic" w:cs="Traditional Arabic" w:hint="cs"/>
          <w:b/>
          <w:bCs/>
          <w:color w:val="C00000"/>
          <w:sz w:val="32"/>
          <w:szCs w:val="32"/>
          <w:rtl/>
        </w:rPr>
        <w:t>(</w:t>
      </w:r>
      <w:r w:rsidRPr="005B5334">
        <w:rPr>
          <w:rFonts w:ascii="Traditional Arabic" w:hAnsi="Traditional Arabic" w:cs="Traditional Arabic"/>
          <w:color w:val="C00000"/>
          <w:sz w:val="32"/>
          <w:szCs w:val="32"/>
          <w:rtl/>
        </w:rPr>
        <w:t>إ</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ع</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ار</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ةُ</w:t>
      </w:r>
      <w:r>
        <w:rPr>
          <w:rFonts w:ascii="Traditional Arabic" w:hAnsi="Traditional Arabic" w:cs="Traditional Arabic" w:hint="cs"/>
          <w:color w:val="C00000"/>
          <w:sz w:val="32"/>
          <w:szCs w:val="32"/>
          <w:rtl/>
        </w:rPr>
        <w:t>)</w:t>
      </w:r>
      <w:r w:rsidRPr="005B5334">
        <w:rPr>
          <w:rFonts w:ascii="Traditional Arabic" w:hAnsi="Traditional Arabic" w:cs="Traditional Arabic"/>
          <w:b/>
          <w:bCs/>
          <w:sz w:val="32"/>
          <w:szCs w:val="32"/>
          <w:rtl/>
        </w:rPr>
        <w:t xml:space="preserve"> الشَّمْعَةِ لِلْوُقُودِ </w:t>
      </w:r>
      <w:r w:rsidRPr="005B5334">
        <w:rPr>
          <w:rFonts w:ascii="Traditional Arabic" w:hAnsi="Traditional Arabic" w:cs="Traditional Arabic"/>
          <w:b/>
          <w:bCs/>
          <w:color w:val="C00000"/>
          <w:sz w:val="32"/>
          <w:szCs w:val="32"/>
          <w:rtl/>
        </w:rPr>
        <w:t>(</w:t>
      </w:r>
      <w:r w:rsidRPr="005B5334">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 xml:space="preserve"> إِنْ كَانَ الْغَرَضُ هُوَ إِحْرَاقُهَا وَالِاسْتِفَادَةُ مِنْ ضَوْئِهَا</w:t>
      </w:r>
      <w:r w:rsidRPr="005B5334">
        <w:rPr>
          <w:rFonts w:ascii="Traditional Arabic" w:hAnsi="Traditional Arabic" w:cs="Traditional Arabic"/>
          <w:b/>
          <w:bCs/>
          <w:color w:val="C00000"/>
          <w:sz w:val="32"/>
          <w:szCs w:val="32"/>
          <w:rtl/>
        </w:rPr>
        <w:t xml:space="preserve"> </w:t>
      </w:r>
      <w:r w:rsidRPr="005B5334">
        <w:rPr>
          <w:rFonts w:ascii="Traditional Arabic" w:hAnsi="Traditional Arabic" w:cs="Traditional Arabic"/>
          <w:color w:val="C00000"/>
          <w:sz w:val="32"/>
          <w:szCs w:val="32"/>
          <w:rtl/>
        </w:rPr>
        <w:t>لأنَّ عَيْنَهَا تَذْهَبُ بالاسْتِعْمَالِ وَتَذُوب</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w:t>
      </w:r>
      <w:r w:rsidRPr="005B5334">
        <w:rPr>
          <w:rFonts w:ascii="Traditional Arabic" w:hAnsi="Traditional Arabic" w:cs="Traditional Arabic"/>
          <w:b/>
          <w:bCs/>
          <w:sz w:val="32"/>
          <w:szCs w:val="32"/>
          <w:rtl/>
        </w:rPr>
        <w:t>. وَلَيْسَ لِلْمُسْتَعِيرِ أَنْ يُعِيرَ غَيْرَهُ مَا اسْتَعَارَهُ بِدُونِ إِذْنِ الْمُعِيرِ.</w:t>
      </w:r>
      <w:r w:rsidRPr="005B5334">
        <w:rPr>
          <w:rFonts w:ascii="Traditional Arabic" w:hAnsi="Traditional Arabic" w:cs="Traditional Arabic"/>
          <w:color w:val="C00000"/>
          <w:sz w:val="32"/>
          <w:szCs w:val="32"/>
          <w:rtl/>
        </w:rPr>
        <w:t xml:space="preserve"> </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وَتَجُوزُ العَارِيَةُ مُطْلَقَةً مِنْ غَيْرِ تَقْيِيدٍ بِمُدَّةٍ، وَمُقَيَّدَةً بِمُدَّةٍ مُحَدَّدَةٍ. وَمَعْنَى ذَلِكَ أَنَّهُ يَجُوزُ لِلْمُعِيرِ أَنْ يَقُولَ لِلْمُسْتَعِيرِ مَثَلًا "أَعَرْتُكَ هَذِهِ السَّيَّارَةَ إِلَى غُرُوبِ شَمْسِ هَذَا الْيَوْمِ" فَيَكُونُ لِلْمُسْتَعِيرِ الِانْتِفَاعُ بِهَا خِلَالَ هَذِهِ الْمُدَّةِ، وَيَجِبُ عَلَيْهِ أَنْ يَتَقَيَّدَ بِهَذ</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ه</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 xml:space="preserve"> ال</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م</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د</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ة</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 xml:space="preserve">، فَلَيْسَ لَهُ </w:t>
      </w:r>
      <w:r w:rsidRPr="005B5334">
        <w:rPr>
          <w:rFonts w:ascii="Traditional Arabic" w:hAnsi="Traditional Arabic" w:cs="Traditional Arabic"/>
          <w:color w:val="C00000"/>
          <w:sz w:val="32"/>
          <w:szCs w:val="32"/>
          <w:rtl/>
        </w:rPr>
        <w:lastRenderedPageBreak/>
        <w:t>أَنْ يَتَجَاوَزَهَا إِلَّا بِإِذْنِ الْمُعِيرِِ. وَكَذَلِكَ يَجُوزُ أَنْ تَكُونَ الْعَارِيَةُ مُطْلَقَةً، بِمَعْنَى أَنَّهُ يُعِيرُهُ الشَّيْءَ دُونَ تَحْدِيدِ مُدَّةٍ لِانْتِهَاءِ الِانْتِفَاعِ بِهِ، وَفِي كُلٍّ مِنَ الحَالَتَيْنِ يَجُوزُ لِكُلٍّ مِنَ الْمُعِيرِ وَالْمُسْتَعِيرِ أَنْ يَرْجِعَ فِي الْعَارِيَةِ وَيَفْسَخَهَا مَتَى شَاءَ، لِأَنَّهَا عَقْدٌ جَائِزٌ مِنَ الطَّرَفَيْنِ، وَهِيَ فِي هَذَا خِلَافُ عَقْدِ الإِجَارَةِ الَّذِي يُعَدُّ عَقْدًا لَازِمًا، فَالشَّخْصُ الَّذِي أَجَّرَ لَيْسَ لَهُ أَنْ يَرْجِعَ فِي الإِجَارَةِ قَبْلَ انْتِهَاءِ مُدَّتِهَا، أَمَّا فِي العَارِيَةِ، فَلِلْمُعِيرِ أَنْ يَرْجِعَ فِيهَا مَتَى شَاءَ، فَيَقُولَ لِلْمُسْتَعِيرِ "أَنَا فَسَخْتُ هَذِهِ العَارِيَةَ، وَأُرِيدُ إِرْجَاعَ مَا أَعَرْتُكَ إِيَّاهُ" فَيَجِبُ عَلَى ال</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مُسْتَعِيرِ فِي هَذِهِ الحَالَةِ أَنْ ي</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ر</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دَّ الشَّيْءَ الْمُعَارَ إِلَى صَاحِبِهِ.</w:t>
      </w:r>
      <w:r w:rsidRPr="005B5334">
        <w:rPr>
          <w:rFonts w:ascii="Traditional Arabic" w:hAnsi="Traditional Arabic" w:cs="Traditional Arabic"/>
          <w:color w:val="FF0000"/>
          <w:sz w:val="32"/>
          <w:szCs w:val="32"/>
          <w:rtl/>
        </w:rPr>
        <w:t xml:space="preserve"> </w:t>
      </w:r>
      <w:r w:rsidRPr="005B5334">
        <w:rPr>
          <w:rFonts w:ascii="Traditional Arabic" w:hAnsi="Traditional Arabic" w:cs="Traditional Arabic"/>
          <w:color w:val="C00000"/>
          <w:sz w:val="32"/>
          <w:szCs w:val="32"/>
          <w:rtl/>
        </w:rPr>
        <w:t>وَيُشْتَرَطُ فِيهَا التَّعْيِينُ، فَلَا يَصِحُّ أَنْ يَقُولَ "أَعَرْتُكَ أَحَدَ أَثْوَابِي" بَلْ لَا</w:t>
      </w:r>
      <w:r>
        <w:rPr>
          <w:rFonts w:ascii="Traditional Arabic" w:hAnsi="Traditional Arabic" w:cs="Traditional Arabic" w:hint="cs"/>
          <w:color w:val="C00000"/>
          <w:sz w:val="32"/>
          <w:szCs w:val="32"/>
          <w:rtl/>
        </w:rPr>
        <w:t xml:space="preserve"> </w:t>
      </w:r>
      <w:r w:rsidRPr="005B5334">
        <w:rPr>
          <w:rFonts w:ascii="Traditional Arabic" w:hAnsi="Traditional Arabic" w:cs="Traditional Arabic"/>
          <w:color w:val="C00000"/>
          <w:sz w:val="32"/>
          <w:szCs w:val="32"/>
          <w:rtl/>
        </w:rPr>
        <w:t>بُدَّ مِنْ تَعْيِينِ الشَّيْءِ الْمُعَارِ، وَكَذَلِكَ لَا يَصِحُّ أَنْ يَقُولَ "أَعَرْتُ أَحَدَكُمْ سَيَّارَتِي" بَلْ لَا بُدَّ مِنْ تَعْيِينِ الْمُسْتَعِيرِ</w:t>
      </w:r>
      <w:r w:rsidRPr="005B5334">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rPr>
        <w:t xml:space="preserve"> </w:t>
      </w:r>
      <w:r w:rsidRPr="005B5334">
        <w:rPr>
          <w:rFonts w:ascii="Traditional Arabic" w:hAnsi="Traditional Arabic" w:cs="Traditional Arabic"/>
          <w:color w:val="C00000"/>
          <w:sz w:val="32"/>
          <w:szCs w:val="32"/>
          <w:rtl/>
        </w:rPr>
        <w:t xml:space="preserve">والعَارِيَّةُ مَضْمُونَةٌ عَلى الْمُسْتَعيرِ مَعْنَاهُ العَارِيَةُ إذَا تَلِفَت في يَدِ الْمُسْتَعِيرِ فيِ غَيْرِ الاسْتِعْمَالِ الْمَأذُونِ لَهُ فَإِنَّهُ يَضْمَنُهَا، وَيَلْزَمُهُ دَفْعُ قِيمَتِهَا يَوْمَ تَلَفِهَا لِلْمُعِيرِ. وَقَدْ وَرَدَ فِي السُّنَّةِ أَنَّ الرَّسُولَ ﷺ مَرَّةً اسْتَعَارَ شَيْئًا، فَقَالَ لِلْمُعِيرِ </w:t>
      </w:r>
      <w:r w:rsidRPr="005B5334">
        <w:rPr>
          <w:rFonts w:ascii="Traditional Arabic" w:hAnsi="Traditional Arabic" w:cs="Traditional Arabic"/>
          <w:b/>
          <w:bCs/>
          <w:color w:val="006600"/>
          <w:sz w:val="32"/>
          <w:szCs w:val="32"/>
          <w:rtl/>
        </w:rPr>
        <w:t>عَارِيَةٌ مَضْمُونَةٌ</w:t>
      </w:r>
      <w:r w:rsidRPr="005B5334">
        <w:rPr>
          <w:rFonts w:ascii="Traditional Arabic" w:hAnsi="Traditional Arabic" w:cs="Traditional Arabic"/>
          <w:color w:val="C00000"/>
          <w:sz w:val="32"/>
          <w:szCs w:val="32"/>
          <w:rtl/>
        </w:rPr>
        <w:t>، وَيَعْنِي بِذَلِكَ: أَسْتَعِيرُ هَذَا مِنْكَ وَهُوَ مَضْمُونٌ عَلَيَّ إِنْ تَلِفَ. وَيَقُولُ الْفُقَهَاءُ: يَدُ الْمُسْتَعِيرِ عَلَى الشَّيْءِ الْمُعَارِ يَدُ ضَامِنٍ، أَيْ إِذَا تَلِفَ بِغَيْرِ الِاسْتِعْمَالِ الْمَأْذُونِ فِيهِ، فَإِنَّ الْمُسْتَعِيرَ يَضْمَنُهُ، أَمَّا إِذَا كَانَ تَلَفُهُ بِسَبَبِ اسْتِعْمَالٍ مَأْذُونٍ فِيهِ، فَلَا ضَمَانَ عَلَيْهِ، كَإِعَارَةِ ثَوْبٍ لِلُبْسِهِ، فَإِن</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 xml:space="preserve"> انْسَحَقَ، أَيْ نَقَصَتْ عَيْنُهُ بِسَبَبِ الِاسْتِعْمَالِ ال</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م</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ش</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ر</w:t>
      </w:r>
      <w:r>
        <w:rPr>
          <w:rFonts w:ascii="Traditional Arabic" w:hAnsi="Traditional Arabic" w:cs="Traditional Arabic" w:hint="cs"/>
          <w:color w:val="C00000"/>
          <w:sz w:val="32"/>
          <w:szCs w:val="32"/>
          <w:rtl/>
        </w:rPr>
        <w:t>ُ</w:t>
      </w:r>
      <w:r w:rsidRPr="005B5334">
        <w:rPr>
          <w:rFonts w:ascii="Traditional Arabic" w:hAnsi="Traditional Arabic" w:cs="Traditional Arabic"/>
          <w:color w:val="C00000"/>
          <w:sz w:val="32"/>
          <w:szCs w:val="32"/>
          <w:rtl/>
        </w:rPr>
        <w:t>وعِ وَاللُّبْسِ، فَلَا ضَمَانَ عَلَى الْمُسْتَعِيرِ</w:t>
      </w:r>
      <w:r>
        <w:rPr>
          <w:rFonts w:ascii="Traditional Arabic" w:hAnsi="Traditional Arabic" w:cs="Traditional Arabic" w:hint="cs"/>
          <w:color w:val="C00000"/>
          <w:sz w:val="32"/>
          <w:szCs w:val="32"/>
          <w:rtl/>
        </w:rPr>
        <w:t>)</w:t>
      </w:r>
      <w:r w:rsidRPr="005B5334">
        <w:rPr>
          <w:rFonts w:ascii="Traditional Arabic" w:hAnsi="Traditional Arabic" w:cs="Traditional Arabic"/>
          <w:color w:val="FF0000"/>
          <w:sz w:val="32"/>
          <w:szCs w:val="32"/>
          <w:rtl/>
          <w:lang w:val="sv-SE" w:bidi="ar-LB"/>
        </w:rPr>
        <w:t xml:space="preserve"> </w:t>
      </w:r>
    </w:p>
    <w:p w14:paraId="48438F0E" w14:textId="77777777" w:rsidR="00C30A90" w:rsidRPr="005B5334" w:rsidRDefault="00C30A90" w:rsidP="00C30A90">
      <w:pPr>
        <w:widowControl w:val="0"/>
        <w:bidi/>
        <w:ind w:firstLine="360"/>
        <w:jc w:val="both"/>
        <w:rPr>
          <w:rFonts w:ascii="Traditional Arabic" w:hAnsi="Traditional Arabic" w:cs="Traditional Arabic"/>
          <w:color w:val="FF0000"/>
          <w:sz w:val="32"/>
          <w:szCs w:val="32"/>
          <w:rtl/>
        </w:rPr>
      </w:pPr>
    </w:p>
    <w:p w14:paraId="62D3F9B4" w14:textId="77777777" w:rsidR="00C30A90" w:rsidRPr="005B5334" w:rsidRDefault="00C30A90" w:rsidP="00C30A90">
      <w:pPr>
        <w:widowControl w:val="0"/>
        <w:bidi/>
        <w:jc w:val="both"/>
        <w:rPr>
          <w:rFonts w:ascii="Traditional Arabic" w:hAnsi="Traditional Arabic" w:cs="Traditional Arabic"/>
          <w:color w:val="FF0000"/>
          <w:sz w:val="32"/>
          <w:szCs w:val="32"/>
          <w:lang w:bidi="ar-LB"/>
        </w:rPr>
      </w:pPr>
      <w:r w:rsidRPr="005B5334">
        <w:rPr>
          <w:rFonts w:ascii="Traditional Arabic" w:hAnsi="Traditional Arabic" w:cs="Traditional Arabic"/>
          <w:b/>
          <w:bCs/>
          <w:sz w:val="32"/>
          <w:szCs w:val="32"/>
          <w:rtl/>
        </w:rPr>
        <w:t xml:space="preserve">وَقَوْلُ الْمُؤَلِّفِ </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وَالشَّرِكَةِ</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 xml:space="preserve"> يُرِيدُ بِهِ أَنَّهُ يَجِبُ مَعْرِفَةُ أَحْكَامِ الشَّرِكَةِ عَلَى مَنْ أَرَادَ تَعَاطِيَهَا. وَالشَّرِكَةُ هِيَ عَقْدٌ يَتَضَمَّنُ ثُبُوت</w:t>
      </w:r>
      <w:r>
        <w:rPr>
          <w:rFonts w:ascii="Traditional Arabic" w:hAnsi="Traditional Arabic" w:cs="Traditional Arabic" w:hint="cs"/>
          <w:b/>
          <w:bCs/>
          <w:sz w:val="32"/>
          <w:szCs w:val="32"/>
          <w:rtl/>
        </w:rPr>
        <w:t>َ</w:t>
      </w:r>
      <w:r w:rsidRPr="005B5334">
        <w:rPr>
          <w:rFonts w:ascii="Traditional Arabic" w:hAnsi="Traditional Arabic" w:cs="Traditional Arabic"/>
          <w:b/>
          <w:bCs/>
          <w:sz w:val="32"/>
          <w:szCs w:val="32"/>
          <w:rtl/>
        </w:rPr>
        <w:t xml:space="preserve"> الْحَقِّ فِي شَىْءٍ لِاثْنَيْنِ فَأَكْثَرَ</w:t>
      </w:r>
      <w:r w:rsidRPr="005B5334">
        <w:rPr>
          <w:rFonts w:ascii="Traditional Arabic" w:hAnsi="Traditional Arabic" w:cs="Traditional Arabic"/>
          <w:color w:val="CC9900"/>
          <w:sz w:val="32"/>
          <w:szCs w:val="32"/>
          <w:rtl/>
        </w:rPr>
        <w:t xml:space="preserve"> </w:t>
      </w:r>
      <w:r w:rsidRPr="005B5334">
        <w:rPr>
          <w:rFonts w:ascii="Traditional Arabic" w:hAnsi="Traditional Arabic" w:cs="Traditional Arabic"/>
          <w:b/>
          <w:bCs/>
          <w:sz w:val="32"/>
          <w:szCs w:val="32"/>
          <w:rtl/>
        </w:rPr>
        <w:t>عَلَى جِهَةِ الشُّيُوعِ.</w:t>
      </w:r>
      <w:bookmarkEnd w:id="77"/>
      <w:r w:rsidRPr="005B5334">
        <w:rPr>
          <w:rFonts w:ascii="Traditional Arabic" w:hAnsi="Traditional Arabic" w:cs="Traditional Arabic"/>
          <w:b/>
          <w:bCs/>
          <w:sz w:val="32"/>
          <w:szCs w:val="32"/>
          <w:rtl/>
        </w:rPr>
        <w:t xml:space="preserve"> </w:t>
      </w:r>
      <w:r w:rsidRPr="005B5334">
        <w:rPr>
          <w:rFonts w:ascii="Traditional Arabic" w:hAnsi="Traditional Arabic" w:cs="Traditional Arabic"/>
          <w:color w:val="FF0000"/>
          <w:sz w:val="32"/>
          <w:szCs w:val="32"/>
          <w:rtl/>
        </w:rPr>
        <w:t>(فَمَنْ أَرَادَ الدُّخُولَ فِيهَا لَا بُدَّ أَنْ يَتَعَلَّمَ أَحْكَامَهَا، وَكَمْ مِنَ النَّاسِ فِي أَيَّامِنَا يَدْخُلُونَ فِي عَقْدِ شَرِكَةٍ فَاسِدٍ. الشَّرِكَةُ هِيَ عَقْدٌ يَتَضَمَّنُ ثُبُوتَ حَقٍّ لِاثْنَيْنِ فَأَكْثَرَ فِي شَيْءٍ عَلَى جِهَةِ الشُّيُوعِ، هَذَا مَعْنَى الشَّرِكَةِ</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 xml:space="preserve"> عَقْدٌ بِهِ يَصِيرُ اثْنَانِ فَأَكْثَرُ لَهُمَا حَقٌّ فِي شَيْءٍ وَاحِدٍ، كُلٌّ لَهُ حِصَّةٌ، مِنْ غَيْرِ أَنْ يَكُونَ هَذَا لَهُ مِنْ هُنَا إِلَى هُنَا، وَهَذَا لَهُ مِنْ هُنَا إِلَى هُنَا، وَإِنَّمَا حِصَّةٌ عَلَى جِهَةِ الشُّيُوعِ مِنْ غَيْرِ تَعْيِينٍ لِلْحِصَّةِ فِي شَيْءٍ وَاحِدٍ</w:t>
      </w:r>
      <w:r w:rsidRPr="005B5334">
        <w:rPr>
          <w:rFonts w:ascii="Traditional Arabic" w:hAnsi="Traditional Arabic" w:cs="Traditional Arabic"/>
          <w:color w:val="FF0000"/>
          <w:sz w:val="32"/>
          <w:szCs w:val="32"/>
          <w:lang w:val="sv-SE" w:bidi="ar-LB"/>
        </w:rPr>
        <w:t>.</w:t>
      </w:r>
      <w:r>
        <w:rPr>
          <w:rFonts w:ascii="Traditional Arabic" w:hAnsi="Traditional Arabic" w:cs="Traditional Arabic" w:hint="cs"/>
          <w:color w:val="FF0000"/>
          <w:sz w:val="32"/>
          <w:szCs w:val="32"/>
          <w:rtl/>
          <w:lang w:val="sv-SE" w:bidi="ar-LB"/>
        </w:rPr>
        <w:t xml:space="preserve"> </w:t>
      </w:r>
      <w:r w:rsidRPr="005B5334">
        <w:rPr>
          <w:rFonts w:ascii="Traditional Arabic" w:hAnsi="Traditional Arabic" w:cs="Traditional Arabic"/>
          <w:color w:val="FF0000"/>
          <w:sz w:val="32"/>
          <w:szCs w:val="32"/>
          <w:rtl/>
        </w:rPr>
        <w:t>مَثَلًا، يَشْتَرِكُ اثْنَانِ شَرِكَةً فِي بَيْتٍ، لِكُلٍّ مِنْهُمَا نِصْفُهُ، مَعْنَاهُ هَذَا لَهُ نِصْفُ الْحِصَّةِ وَهَذَا لَهُ النِّصْفُ، مِنْ غَيْرِ أَنْ يَكُونَ هَذَا لَهُ النِّصْفُ الشَّرْقِيُّ، وَهَذَا لَهُ النِّصْفُ الْغَرْبِيُّ، أَو</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 xml:space="preserve"> الشّ</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مَالِيُّ أَو</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 xml:space="preserve"> الْجَنُوبِيُّ، وَإِنَّمَا هُمَا شَرِيكَانِ مُنَاصَفَةً فِي الْبَيْتِ</w:t>
      </w:r>
      <w:r w:rsidRPr="005B5334">
        <w:rPr>
          <w:rFonts w:ascii="Traditional Arabic" w:hAnsi="Traditional Arabic" w:cs="Traditional Arabic"/>
          <w:color w:val="FF0000"/>
          <w:sz w:val="32"/>
          <w:szCs w:val="32"/>
          <w:lang w:bidi="ar-LB"/>
        </w:rPr>
        <w:t>.</w:t>
      </w:r>
    </w:p>
    <w:p w14:paraId="791F64A0" w14:textId="77777777" w:rsidR="00C30A90" w:rsidRPr="005B5334" w:rsidRDefault="00C30A90" w:rsidP="00C30A90">
      <w:pPr>
        <w:widowControl w:val="0"/>
        <w:bidi/>
        <w:jc w:val="both"/>
        <w:rPr>
          <w:rFonts w:ascii="Traditional Arabic" w:hAnsi="Traditional Arabic" w:cs="Traditional Arabic"/>
          <w:color w:val="FF0000"/>
          <w:sz w:val="32"/>
          <w:szCs w:val="32"/>
          <w:rtl/>
          <w:lang w:bidi="ar-LB"/>
        </w:rPr>
      </w:pPr>
      <w:r w:rsidRPr="005B5334">
        <w:rPr>
          <w:rFonts w:ascii="Traditional Arabic" w:hAnsi="Traditional Arabic" w:cs="Traditional Arabic"/>
          <w:color w:val="FF0000"/>
          <w:sz w:val="32"/>
          <w:szCs w:val="32"/>
          <w:rtl/>
        </w:rPr>
        <w:t>كَيْفَ تُقَامُ الشَّرِكَةُ فِي مَذْهَبِ الشَّافِعِيِّ؟ الْأَصْلُ فِي ذَلِكَ أَنْ يُخْلَطَ مَالَانِ بِحَيْثُ يُصْبِحُ مَالُ الشَّرِيكَيْنِ مُشَاعًا بَيْنَهُمَا وَلَا يَتَمَيَّزُ أَحَدُهُمَا عَنِ الْآخَرِ، فَأَنَا أَجِيءُ بِمَالِي وَالْآخَرُ يَجِيءُ بِمَالِهِ فَنَخْلِطُ الْمَالَيْنِ ثُمَّ يَأْذَنُ كُلٌّ مِنَّا لِلْآخَرِ بِالتَّصَرُّفِ، وَبِذَلِكَ تَقُومُ الشَّرِكَةُ الصَّحِيحَةُ شَرْعًا، وَبَعْدَ الْخَلْطِ وَالْإِذْنِ نُتَاجِرُ فِي الْمَالِ وَيَكُونُ الرِّبْحُ وَالْخ</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سَارَةُ بِحَسَبِ مِقْدَارِ الْمَالِ الَّذِي وَضَعَهُ كُلُّ شَرِيكٍ</w:t>
      </w:r>
      <w:r w:rsidRPr="005B5334">
        <w:rPr>
          <w:rFonts w:ascii="Traditional Arabic" w:hAnsi="Traditional Arabic" w:cs="Traditional Arabic"/>
          <w:color w:val="FF0000"/>
          <w:sz w:val="32"/>
          <w:szCs w:val="32"/>
        </w:rPr>
        <w:t>.</w:t>
      </w:r>
      <w:r w:rsidRPr="005B5334">
        <w:rPr>
          <w:rFonts w:ascii="Traditional Arabic" w:hAnsi="Traditional Arabic" w:cs="Traditional Arabic"/>
          <w:color w:val="FF0000"/>
          <w:sz w:val="32"/>
          <w:szCs w:val="32"/>
          <w:rtl/>
        </w:rPr>
        <w:t xml:space="preserve"> مَثَلًا أُرِيدُ أَنْ أَتَشَارَكَ أَنَا وَالْحَاجُّ أَبُو الْعِزِّ فِي تِجَارَةِ الأَلْبِسَةِ، فَيَأْتِي هُوَ بِمَالِهِ وَآتِي أَنَا بِمَالِي، فَنَخْلِطُ الْمَالَيْنِ ثُمَّ يَأْذَنُ كُلٌّ مِنَّا لِلْآخَرِ بِالتَّصَرُّفِ فِي الْمَالِ بِالشِّرَاءِ وَالْبَيْعِ، فَفِي هَذِهِ الْحَالَةِ تَكُونُ الشَّرِكَةُ صَحِيحَةً وَيَكُونُ الرِّبْحُ وَالْخُسَارَةُ بِحَسَبِ حِصَّةِ كُلِّ شَرِيكٍ، وَأَمَّا إِذَا كُنَّا ثَلَاثَةَ شُرَكَاء</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 xml:space="preserve"> فِي التِّجَارَةِ ثُمَّ أَتَيْنَا بِوَاحِدٍ رَابِعٍ لَمْ يَضَعْ شَيْئًا مِنَ الْمَالِ وَقُلْنَا لَهُ "نُدْخِلُكَ شَرِيكًا فِي الْعُشْرِ عَلَى أَنْ تَقُومَ بِالْعَمَلِ وَيَكُونُ لَكَ الْعُشْرُ مِنَ الرِّبْحِ" فَهَذِهِ شَرِكَةٌ فَاسِدَةٌ غَيْرُ صَحِيحَةٍ لِأَنَّهُ </w:t>
      </w:r>
      <w:r w:rsidRPr="005B5334">
        <w:rPr>
          <w:rFonts w:ascii="Traditional Arabic" w:hAnsi="Traditional Arabic" w:cs="Traditional Arabic"/>
          <w:color w:val="FF0000"/>
          <w:sz w:val="32"/>
          <w:szCs w:val="32"/>
          <w:rtl/>
        </w:rPr>
        <w:lastRenderedPageBreak/>
        <w:t>لَا بُدَّ أَنْ يَكُونَ لِكُلِّ شَرِيكٍ نِسْبَةٌ مِنَ الرِّبْحِ تَابِعَةٌ لِنِسْبَةِ مَالِهِ فِي رَأْسِ الْمَالِ وَلَيْسَ مُجَرَّدُ الْعَمَلِ دُونَ مُسَاهَمَةٍ مَالِيَّةٍ</w:t>
      </w:r>
      <w:r w:rsidRPr="005B5334">
        <w:rPr>
          <w:rFonts w:ascii="Traditional Arabic" w:hAnsi="Traditional Arabic" w:cs="Traditional Arabic"/>
          <w:color w:val="FF0000"/>
          <w:sz w:val="32"/>
          <w:szCs w:val="32"/>
        </w:rPr>
        <w:t>.</w:t>
      </w:r>
    </w:p>
    <w:p w14:paraId="44644017" w14:textId="77777777" w:rsidR="00C30A90" w:rsidRPr="005B5334" w:rsidRDefault="00C30A90" w:rsidP="00C30A90">
      <w:pPr>
        <w:bidi/>
        <w:ind w:firstLine="360"/>
        <w:jc w:val="both"/>
        <w:rPr>
          <w:rFonts w:ascii="Traditional Arabic" w:hAnsi="Traditional Arabic" w:cs="Traditional Arabic"/>
          <w:color w:val="FF0000"/>
          <w:sz w:val="32"/>
          <w:szCs w:val="32"/>
        </w:rPr>
      </w:pPr>
      <w:r w:rsidRPr="005B5334">
        <w:rPr>
          <w:rFonts w:ascii="Traditional Arabic" w:hAnsi="Traditional Arabic" w:cs="Traditional Arabic"/>
          <w:color w:val="FF0000"/>
          <w:sz w:val="32"/>
          <w:szCs w:val="32"/>
          <w:rtl/>
        </w:rPr>
        <w:t>وَلَا بُدَّ فِي الْمَالِ الْمَخْلُوطِ أَنْ يَكُونَ مِثْلِيًّا، أَيْ أَنْ يَكُونَ مِمَّا يُحَدَّدُ بِالْكَيْلِ مِثْلَ الْحُبُوبِ أَوْ بِالْوَزْنِ مِثْلَ الذَّهَبِ وَالْفِضَّةِ، وَأَنْ يُضْبَطَ بِالصِّفَةِ، فَإِذَا وُصِفَ، أَخْرَجَهُ ذَلِكَ مِنَ الْجَهَالَةِ</w:t>
      </w:r>
      <w:r w:rsidRPr="005B5334">
        <w:rPr>
          <w:rFonts w:ascii="Traditional Arabic" w:hAnsi="Traditional Arabic" w:cs="Traditional Arabic"/>
          <w:color w:val="FF0000"/>
          <w:sz w:val="32"/>
          <w:szCs w:val="32"/>
        </w:rPr>
        <w:t>.</w:t>
      </w:r>
      <w:r w:rsidRPr="005B5334">
        <w:rPr>
          <w:rFonts w:ascii="Traditional Arabic" w:hAnsi="Traditional Arabic" w:cs="Traditional Arabic"/>
          <w:color w:val="FF0000"/>
          <w:sz w:val="32"/>
          <w:szCs w:val="32"/>
          <w:rtl/>
        </w:rPr>
        <w:t xml:space="preserve"> مَثَلًا، أُرِيدُ أَنْ أَتَشَارَكَ أَنَا وَالْحَاجُّ أَبُو الْعِزِّ فِي تِجَارَةِ الْقَمْحِ، فَأَنَا أَجِيءُ بِأَلْفِ مُدٍّ مِنَ الْقَمْحِ الْبَلَدِيِّ الْمُمْتَازِ، وَهُوَ يَجِيءُ بِثَلَاثَةِ آلَافِ مُدٍّ مِنَ الْقَمْحِ الْبَلَدِيِّ الْمُمْتَازِ، فَنَخْلِطُهُمَا، ثُمَّ يَأْذَنُ كُلٌّ مِنَّا لِلْآخَرِ بِالتَّصَرُّفِ، فَفِي هَذِهِ الْحَالَةِ تَكُونُ الشَّرِكَةُ صَحِيحَةً، وَيَكُونُ الرِّبْحُ وَالْخ</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سَارَةُ بِحَسَبِ حِصَّةِ كُلِّ شَرِيكٍ؛ فَأَنَا أَحْصُلُ عَلَى خَمْسٍ وَعِشْرِينَ بِالْمِئَةِ مِنَ الْأَرْبَاحِ، وَهُوَ عَلَى خَمْسٍ وَسَبْعِينَ بِالْمِئَةِ مِنَ الْأَرْبَاحِ</w:t>
      </w:r>
      <w:r w:rsidRPr="005B5334">
        <w:rPr>
          <w:rFonts w:ascii="Traditional Arabic" w:hAnsi="Traditional Arabic" w:cs="Traditional Arabic"/>
          <w:color w:val="FF0000"/>
          <w:sz w:val="32"/>
          <w:szCs w:val="32"/>
        </w:rPr>
        <w:t>.</w:t>
      </w:r>
    </w:p>
    <w:p w14:paraId="54FB96D5"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r w:rsidRPr="005B5334">
        <w:rPr>
          <w:rFonts w:ascii="Traditional Arabic" w:hAnsi="Traditional Arabic" w:cs="Traditional Arabic"/>
          <w:color w:val="FF0000"/>
          <w:sz w:val="32"/>
          <w:szCs w:val="32"/>
          <w:rtl/>
        </w:rPr>
        <w:t>وَإِذَا تَمَّتِ الشَّرِكَةُ، فَلَا يَجُوزُ لِأَحَدِهِمَا أَنْ يَبِيعَ بِأَقَلَّ مِنْ سِعْرِ الْمِثْلِ إِلَّا بِرِضَا شَرِيكِهِ، وَيَكُونُ الرِّبْحُ وَالْخُسْرَانُ عَلَى قَدْرِ الْمَالَيْنِ، وَلِكُلِّ وَاحِدٍ فَسْخُ الشَّرِكَةِ مَتَى شَاءَ، وَإِذَا مَاتَ أَحَدُهُمَا انْفَسَخَتِ الشَّرِكَةُ، وَكَذَلِكَ إِذَا جُنَّ. وَاللَّهُ تَعَالَى أَعْلَمُ</w:t>
      </w:r>
      <w:r w:rsidRPr="005B5334">
        <w:rPr>
          <w:rFonts w:ascii="Traditional Arabic" w:hAnsi="Traditional Arabic" w:cs="Traditional Arabic"/>
          <w:color w:val="FF0000"/>
          <w:sz w:val="32"/>
          <w:szCs w:val="32"/>
          <w:rtl/>
          <w:lang w:bidi="ar-LB"/>
        </w:rPr>
        <w:t>)</w:t>
      </w:r>
    </w:p>
    <w:p w14:paraId="52D65979"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p>
    <w:p w14:paraId="0433469C" w14:textId="77777777" w:rsidR="00C30A90" w:rsidRPr="005B5334" w:rsidRDefault="00C30A90" w:rsidP="00C30A90">
      <w:pPr>
        <w:widowControl w:val="0"/>
        <w:bidi/>
        <w:jc w:val="both"/>
        <w:rPr>
          <w:rFonts w:ascii="Traditional Arabic" w:hAnsi="Traditional Arabic" w:cs="Traditional Arabic"/>
          <w:color w:val="FF0000"/>
          <w:sz w:val="32"/>
          <w:szCs w:val="32"/>
          <w:rtl/>
          <w:lang w:bidi="ar-LB"/>
        </w:rPr>
      </w:pPr>
      <w:r w:rsidRPr="005B5334">
        <w:rPr>
          <w:rFonts w:ascii="Traditional Arabic" w:hAnsi="Traditional Arabic" w:cs="Traditional Arabic"/>
          <w:b/>
          <w:bCs/>
          <w:sz w:val="32"/>
          <w:szCs w:val="32"/>
          <w:rtl/>
        </w:rPr>
        <w:t xml:space="preserve">وَقَوْلُ الْمُؤَلِّفِ </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وَالْمُسَاقَاةِ</w:t>
      </w:r>
      <w:r w:rsidRPr="005B5334">
        <w:rPr>
          <w:rFonts w:ascii="Traditional Arabic" w:hAnsi="Traditional Arabic" w:cs="Traditional Arabic"/>
          <w:b/>
          <w:bCs/>
          <w:color w:val="000000"/>
          <w:sz w:val="32"/>
          <w:szCs w:val="32"/>
          <w:rtl/>
        </w:rPr>
        <w:t>)</w:t>
      </w:r>
      <w:r w:rsidRPr="005B5334">
        <w:rPr>
          <w:rFonts w:ascii="Traditional Arabic" w:hAnsi="Traditional Arabic" w:cs="Traditional Arabic"/>
          <w:b/>
          <w:bCs/>
          <w:sz w:val="32"/>
          <w:szCs w:val="32"/>
          <w:rtl/>
        </w:rPr>
        <w:t xml:space="preserve"> يُرِيدُ بِهِ أَنَّهُ يَجِبُ مَعْرِفَةُ أَحْكَامِ الْمُسَاقَاةِ عَلَى مَنْ أَرَادَ تَعَاطِيَهَا. وَالْمُسَاقَاةُ هِيَ مُعَامَلَةُ شَخْصٍ عَلَى شَجَرٍ لِيَتَعَهَّدَهُ بِنَحْوِ سَقْيٍ عَلَى أَنْ تَكُونَ الثَّمَرَةُ بَيْنَهُمَا. وَيُشْتَرَطُ فِي الْمُسَاقَاةِ أَنْ يَكُونَ الشَّجَرُ نَخْلًا أَوْ عِنَبًا مَغْرُوسًا مُعَيَّنًا.</w:t>
      </w:r>
      <w:r w:rsidRPr="005B5334">
        <w:rPr>
          <w:rFonts w:ascii="Traditional Arabic" w:hAnsi="Traditional Arabic" w:cs="Traditional Arabic"/>
          <w:sz w:val="32"/>
          <w:szCs w:val="32"/>
          <w:rtl/>
        </w:rPr>
        <w:t xml:space="preserve"> </w:t>
      </w:r>
      <w:r w:rsidRPr="005B5334">
        <w:rPr>
          <w:rFonts w:ascii="Traditional Arabic" w:hAnsi="Traditional Arabic" w:cs="Traditional Arabic"/>
          <w:color w:val="FF0000"/>
          <w:sz w:val="32"/>
          <w:szCs w:val="32"/>
          <w:rtl/>
        </w:rPr>
        <w:t>(فِي الْأَصْلِ، الْمُسَاقَاةُ مَعْنَاهَا أَنْ يُعَامِلَ مَالِكُ الشَّجَرِ شَخْصًا يَعْتَنِي هُوَ بِالشَّجَرِ، مُقَابِلَ جُزْءٍ مِنَ الثَّمَرِ الَّذِي يُخْرِجُهُ هَذَا الشَّجَرُ، فَيَتَعَهَّدُهُ بِالسَّقْيِ وَنَحْوِ ذَلِكَ، مُقَابِلَ جُزْءٍ مِنَ الثَّمَرَةِ، وَهَذَا يُقَالُ لَهُ الْمُسَاقَاةُ</w:t>
      </w:r>
      <w:r w:rsidRPr="005B5334">
        <w:rPr>
          <w:rFonts w:ascii="Traditional Arabic" w:hAnsi="Traditional Arabic" w:cs="Traditional Arabic"/>
          <w:color w:val="FF0000"/>
          <w:sz w:val="32"/>
          <w:szCs w:val="32"/>
          <w:lang w:val="sv-SE" w:bidi="ar-LB"/>
        </w:rPr>
        <w:t>.</w:t>
      </w:r>
      <w:r w:rsidRPr="005B5334">
        <w:rPr>
          <w:rFonts w:ascii="Traditional Arabic" w:hAnsi="Traditional Arabic" w:cs="Traditional Arabic"/>
          <w:color w:val="FF0000"/>
          <w:sz w:val="32"/>
          <w:szCs w:val="32"/>
          <w:rtl/>
          <w:lang w:val="sv-SE" w:bidi="ar-LB"/>
        </w:rPr>
        <w:t xml:space="preserve"> </w:t>
      </w:r>
      <w:r w:rsidRPr="005B5334">
        <w:rPr>
          <w:rFonts w:ascii="Traditional Arabic" w:hAnsi="Traditional Arabic" w:cs="Traditional Arabic"/>
          <w:color w:val="FF0000"/>
          <w:sz w:val="32"/>
          <w:szCs w:val="32"/>
          <w:rtl/>
        </w:rPr>
        <w:t>وَلَيْسَتْ جَائِزَةً فِي كُلِّ شَجَرٍ، بَلْ هِيَ جَائِزَةٌ فَقَطْ فِي شَجَرِ النَّخْلِ وَشَجَرِ الْعِنَبِ، أَمَّا فِي غَيْرِ هَذَيْنِ النَّوْعَيْنِ مِنَ الشَّجَرِ، كَالْجَوْزِ، وَاللَّوْزِ، وَالْمِشْمِشِ، وَالتُّفَّاحِ، وَالْإِجَّاصِ، فَلَا تَصِحُّ الْمُسَاقَاةُ</w:t>
      </w:r>
      <w:r w:rsidRPr="005B5334">
        <w:rPr>
          <w:rFonts w:ascii="Traditional Arabic" w:hAnsi="Traditional Arabic" w:cs="Traditional Arabic"/>
          <w:color w:val="FF0000"/>
          <w:sz w:val="32"/>
          <w:szCs w:val="32"/>
          <w:lang w:bidi="ar-LB"/>
        </w:rPr>
        <w:t>.</w:t>
      </w:r>
      <w:r w:rsidRPr="005B5334">
        <w:rPr>
          <w:rFonts w:ascii="Traditional Arabic" w:hAnsi="Traditional Arabic" w:cs="Traditional Arabic"/>
          <w:color w:val="FF0000"/>
          <w:sz w:val="32"/>
          <w:szCs w:val="32"/>
          <w:rtl/>
          <w:lang w:bidi="ar-LB"/>
        </w:rPr>
        <w:t xml:space="preserve"> </w:t>
      </w:r>
      <w:r w:rsidRPr="005B5334">
        <w:rPr>
          <w:rFonts w:ascii="Traditional Arabic" w:hAnsi="Traditional Arabic" w:cs="Traditional Arabic"/>
          <w:color w:val="FF0000"/>
          <w:sz w:val="32"/>
          <w:szCs w:val="32"/>
          <w:rtl/>
        </w:rPr>
        <w:t xml:space="preserve">وَمِثَالُ ذَلِكَ أَنْ يَكُونَ عِنْدِي شَجَرُ نَخْلٍ، فَأَقُولَ لِشَخْصٍ </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سَاقَيْتُكَ عَلَى هَذَا النَّخْلِ، عَلَى أَنْ يَكُونَ لَكَ رُبْعُ الثَّمَرِ، أَوْ ثُلُثُ الثَّمَرِ، أَوْ نِصْفُ الثَّمَرِ، أَوْ ثَلَاثَةُ أَرْبَاعِهِ، وَلِيَ الْبَاقِي</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 xml:space="preserve"> وَيُشْتَرَطُ فِي هَذِهِ الْمُعَامَلَةِ اسْتِقْلَالُ الْعَامِلِ بِالْعَمَلِ، وَمَعْنَاهُ أَنَّهُ إِذَا قَالَ الْعَامِلُ لِلْمَالِكِ "عَلَى أَنْ تُعِينَنِي فِي ذَلِكَ"، أَوْ اشْتَرَطَ فِي الْعَقْدِ أَنْ يُسَاعِدَهُ الْمَالِكُ فِي الْعَمَلِ، فَإِنَّ الْعَقْدَ يَفْسُدُ، لِأَنَّهُ لَا بُدَّ أَنْ يَكُونَ الْعَامِلُ مُسْتَقِلًّا بِالْعَمَلِ فِيهِ</w:t>
      </w:r>
      <w:r w:rsidRPr="005B5334">
        <w:rPr>
          <w:rFonts w:ascii="Traditional Arabic" w:hAnsi="Traditional Arabic" w:cs="Traditional Arabic"/>
          <w:color w:val="FF0000"/>
          <w:sz w:val="32"/>
          <w:szCs w:val="32"/>
          <w:lang w:bidi="ar-LB"/>
        </w:rPr>
        <w:t>.</w:t>
      </w:r>
    </w:p>
    <w:p w14:paraId="3E28855F" w14:textId="77777777" w:rsidR="00C30A90" w:rsidRPr="005B5334" w:rsidRDefault="00C30A90" w:rsidP="00C30A90">
      <w:pPr>
        <w:bidi/>
        <w:ind w:firstLine="360"/>
        <w:jc w:val="both"/>
        <w:rPr>
          <w:rFonts w:ascii="Traditional Arabic" w:hAnsi="Traditional Arabic" w:cs="Traditional Arabic"/>
          <w:color w:val="FF0000"/>
          <w:sz w:val="32"/>
          <w:szCs w:val="32"/>
          <w:rtl/>
        </w:rPr>
      </w:pPr>
      <w:r w:rsidRPr="009F7D21">
        <w:rPr>
          <w:rFonts w:ascii="Traditional Arabic" w:hAnsi="Traditional Arabic" w:cs="Traditional Arabic"/>
          <w:color w:val="FF0000"/>
          <w:sz w:val="32"/>
          <w:szCs w:val="32"/>
          <w:rtl/>
        </w:rPr>
        <w:t>الِاعْتِنَاءُ بِالشَّجَرِ فِيهِ نَوْعَانِ مِنَ الْعَمَلِ</w:t>
      </w:r>
      <w:r>
        <w:rPr>
          <w:rFonts w:ascii="Traditional Arabic" w:hAnsi="Traditional Arabic" w:cs="Traditional Arabic" w:hint="cs"/>
          <w:color w:val="FF0000"/>
          <w:sz w:val="32"/>
          <w:szCs w:val="32"/>
          <w:rtl/>
        </w:rPr>
        <w:t>.</w:t>
      </w:r>
      <w:r w:rsidRPr="005B5334">
        <w:rPr>
          <w:rFonts w:ascii="Traditional Arabic" w:hAnsi="Traditional Arabic" w:cs="Traditional Arabic"/>
          <w:color w:val="FF0000"/>
          <w:sz w:val="32"/>
          <w:szCs w:val="32"/>
          <w:rtl/>
        </w:rPr>
        <w:t xml:space="preserve"> نَوْعٌ لَا يَتَكَرَّرُ كُلَّ سَنَةٍ، مِثْلُ بِنَاءِ السُّورِ، أَوْ حَفْرِ النَّهْرِ لِيَجْرِيَ الْمَاءُ إِلَى الْبُسْتَانِ، فَهَذَا عَلَى الْمَالِكِ وَلَيْسَ مَطْلُوبًا مِنَ الْعَامِلِ فِي عَقْدِ الْمُسَاقَاةِ، فَلَوِ اشْتَرَطَ الْمَالِكُ عَلَى الْعَامِلِ أَنْ يَقُومَ بِهَذِهِ الْأَعْمَالِ، كَبِنَاءِ الْجِدَارِ، فَإِنَّ ذَلِكَ يُفْسِدُ الْعَقْدَ. وَأَمَّا النَّوْعُ الثَّانِي، فَهُوَ مَا يَتَكَرَّرُ كُلَّ سَنَةٍ، مِثْلُ إِزَالَةِ الْعُشْبِ الضَّارِّ، وَقَطْعِ الْأَغْصَانِ الْيَابِسَةِ، وَقَطْفِ الثَّمَرِ، وَتَجْفِيفِهِ، وَغَيْرِ ذَلِكَ مِمَّا يُجْرَى عَلَيْهِ الْعَمَلُ سَنَوِيًّا، فَهَذَا عَلَى الْعَامِلِ وَلَيْسَ عَلَى الْمَالِكِ، وَلَيْسَ لِلْعَامِلِ أَنْ يَشْتَرِطَ عَلَى الْمَالِكِ أَنْ يُعِينَهُ فِيهِ، وَإِلَّا فَسَدَ الْعَقْدُ. </w:t>
      </w:r>
    </w:p>
    <w:p w14:paraId="339157EB" w14:textId="77777777" w:rsidR="00C30A90" w:rsidRPr="005B5334" w:rsidRDefault="00C30A90" w:rsidP="00C30A90">
      <w:pPr>
        <w:bidi/>
        <w:ind w:firstLine="360"/>
        <w:jc w:val="both"/>
        <w:rPr>
          <w:rFonts w:ascii="Traditional Arabic" w:hAnsi="Traditional Arabic" w:cs="Traditional Arabic"/>
          <w:color w:val="FF0000"/>
          <w:sz w:val="32"/>
          <w:szCs w:val="32"/>
          <w:rtl/>
          <w:lang w:bidi="ar-LB"/>
        </w:rPr>
      </w:pPr>
      <w:r w:rsidRPr="005B5334">
        <w:rPr>
          <w:rFonts w:ascii="Traditional Arabic" w:hAnsi="Traditional Arabic" w:cs="Traditional Arabic"/>
          <w:color w:val="FF0000"/>
          <w:sz w:val="32"/>
          <w:szCs w:val="32"/>
          <w:rtl/>
          <w:lang w:bidi="ar-LB"/>
        </w:rPr>
        <w:lastRenderedPageBreak/>
        <w:t>وَلَا بُدَّ مِنْ تَقْدِيرِ الْمُسَاقَاةِ بِزَمَنٍ مُحَدَّدٍ يُثْمِرُ فِيهِ الشَّجَرُ غَالِبًا، فَلَا تَصِحُّ مُطْلَقَةً، بَلْ لَا</w:t>
      </w:r>
      <w:r>
        <w:rPr>
          <w:rFonts w:ascii="Traditional Arabic" w:hAnsi="Traditional Arabic" w:cs="Traditional Arabic" w:hint="cs"/>
          <w:color w:val="FF0000"/>
          <w:sz w:val="32"/>
          <w:szCs w:val="32"/>
          <w:rtl/>
          <w:lang w:bidi="ar-LB"/>
        </w:rPr>
        <w:t xml:space="preserve"> </w:t>
      </w:r>
      <w:r w:rsidRPr="005B5334">
        <w:rPr>
          <w:rFonts w:ascii="Traditional Arabic" w:hAnsi="Traditional Arabic" w:cs="Traditional Arabic"/>
          <w:color w:val="FF0000"/>
          <w:sz w:val="32"/>
          <w:szCs w:val="32"/>
          <w:rtl/>
          <w:lang w:bidi="ar-LB"/>
        </w:rPr>
        <w:t>بُدَّ مِنْ تَحْدِيدِهَا بِمُدَّةٍ مَعْلُومَةٍ كَسَنَةٍ مَثَلًا، فَإِنْ لَمْ يُعَيَّنْ لَهَا وَقْتٌ لَمْ تَصِحَّ الْمُسَاقَاةُ. وَكَذَلِكَ لَوْ عُيِّنَ زَمَنٌ لَا يُثْمِرُ فِيهِ الشَّجَرُ فِي الْغَالِبِ، فَإِنَّهَا تَكُونُ بَاطِلَةً، لِأَنَّ الْمَقْصُودَ مِنَ الْعَقْدِ هُوَ الثَّمَرُ.</w:t>
      </w:r>
    </w:p>
    <w:p w14:paraId="69E69402" w14:textId="77777777" w:rsidR="00C30A90" w:rsidRPr="005B5334" w:rsidRDefault="00C30A90" w:rsidP="00C30A90">
      <w:pPr>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color w:val="FF0000"/>
          <w:sz w:val="32"/>
          <w:szCs w:val="32"/>
          <w:rtl/>
        </w:rPr>
        <w:t>وَلَا بُدَّ فِي الْعَقْدِ مِنْ تَعْيِينِ حِصَّةِ كُلٍّ مِنَ الْمَالِكِ وَالْعَامِلِ، كَأَنْ يَكُونَ لِلْمَالِكِ نِصْفُ الثَّمَرِ، وَلِلْعَامِلِ نِصْفُهُ، أَوْ الثُّلُثُ وَالثُّلُثَانِ وَنَحْوَ ذَلِكَ فَلَا يَكْفِي أَنْ يَقُولَ الْمَالِكُ لِلْعَامِلِ "بَعْدَ هَذَا نَتَقَاسَمُ الثَّمَرَ" مِنْ غَيْرِ تَعْيِينٍ لِحِصَّةِ كُلِّ وَاحِدٍ مِنْهُمَا، وَإِلَّا كَانَ الْعَقْدُ فَاسِدًا. فَإِذَا عُقِدَتِ الْمُسَاقَاةُ عَلَى الْوَجْهِ الصَّحِيحِ فَهِيَ عَقْدٌ لَازِمٌ مِثْلُ الْإِجَارَةِ، وَمَعْنَاهُ أَنَّهُ لَا يَسْتَطِيعُ أَحَدُ الطَّرَفَيْنِ فَسْخَهُ.</w:t>
      </w:r>
    </w:p>
    <w:p w14:paraId="4DC8EF10" w14:textId="77777777" w:rsidR="00C30A90" w:rsidRDefault="00C30A90" w:rsidP="00C30A90">
      <w:pPr>
        <w:bidi/>
        <w:ind w:firstLine="360"/>
        <w:jc w:val="both"/>
        <w:rPr>
          <w:rFonts w:ascii="Traditional Arabic" w:hAnsi="Traditional Arabic" w:cs="Traditional Arabic"/>
          <w:color w:val="FF0000"/>
          <w:sz w:val="32"/>
          <w:szCs w:val="32"/>
          <w:rtl/>
        </w:rPr>
      </w:pPr>
      <w:r w:rsidRPr="005B5334">
        <w:rPr>
          <w:rFonts w:ascii="Traditional Arabic" w:hAnsi="Traditional Arabic" w:cs="Traditional Arabic"/>
          <w:color w:val="FF0000"/>
          <w:sz w:val="32"/>
          <w:szCs w:val="32"/>
          <w:rtl/>
        </w:rPr>
        <w:t>وَيُشْتَرَطُ فِي الشَّجَرِ أَنْ يَكُونَ مَغْرُوسًا، فَلَا تَصِحُّ الْمُسَاقَاةُ إِذَا كَانَ الشَّجَرُ غَيْرَ مَغْرُوسٍ، فَلَا يَصِحُّ أَنْ يَقُولَ لَهُ "سَاقَيْتُكَ عَلَى أَنْ تَغْرِسَ لِي هَذَا الشَّجَرَ، ثُمَّ تَعْتَنِيَ بِهِ إِلَى خَمْسِ سِنِينَ، وَالثَّمَرَةُ بَيْنَنَا" لِأَنَّ الْغَرْسَ عَمَلٌ مُسْتَقِلٌّ عَنْ الْمُسَاقَاةِ</w:t>
      </w:r>
      <w:r>
        <w:rPr>
          <w:rFonts w:ascii="Traditional Arabic" w:hAnsi="Traditional Arabic" w:cs="Traditional Arabic" w:hint="cs"/>
          <w:color w:val="FF0000"/>
          <w:sz w:val="32"/>
          <w:szCs w:val="32"/>
          <w:rtl/>
        </w:rPr>
        <w:t>)</w:t>
      </w:r>
    </w:p>
    <w:p w14:paraId="30880697"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6D719729"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57" w:history="1">
        <w:r w:rsidRPr="00A42017">
          <w:rPr>
            <w:rStyle w:val="Hyperlink"/>
            <w:rFonts w:ascii="Traditional Arabic" w:hAnsi="Traditional Arabic" w:cs="Traditional Arabic"/>
            <w:b/>
            <w:bCs/>
            <w:sz w:val="32"/>
            <w:szCs w:val="32"/>
          </w:rPr>
          <w:t>https://youtu.be/iwBB86YYEqA</w:t>
        </w:r>
      </w:hyperlink>
    </w:p>
    <w:p w14:paraId="242547A2" w14:textId="77777777" w:rsidR="00C30A90" w:rsidRDefault="00C30A90" w:rsidP="00C30A90">
      <w:pPr>
        <w:bidi/>
        <w:jc w:val="both"/>
        <w:rPr>
          <w:rFonts w:ascii="Traditional Arabic" w:hAnsi="Traditional Arabic" w:cs="Traditional Arabic"/>
          <w:b/>
          <w:bCs/>
          <w:sz w:val="28"/>
          <w:szCs w:val="28"/>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hyperlink r:id="rId58" w:history="1">
        <w:r w:rsidRPr="00A42017">
          <w:rPr>
            <w:rStyle w:val="Hyperlink"/>
            <w:rFonts w:ascii="Traditional Arabic" w:hAnsi="Traditional Arabic" w:cs="Traditional Arabic"/>
            <w:b/>
            <w:bCs/>
            <w:sz w:val="28"/>
            <w:szCs w:val="28"/>
          </w:rPr>
          <w:t>https://soundcloud.com/shaykh-gilles-sadek/umdah-28</w:t>
        </w:r>
      </w:hyperlink>
      <w:r>
        <w:rPr>
          <w:rFonts w:ascii="Traditional Arabic" w:hAnsi="Traditional Arabic" w:cs="Traditional Arabic"/>
          <w:b/>
          <w:bCs/>
          <w:sz w:val="28"/>
          <w:szCs w:val="28"/>
        </w:rPr>
        <w:t xml:space="preserve"> </w:t>
      </w:r>
    </w:p>
    <w:p w14:paraId="4539C9AC" w14:textId="77777777" w:rsidR="00C30A90" w:rsidRPr="00CF114A" w:rsidRDefault="00C30A90" w:rsidP="00C30A90">
      <w:pPr>
        <w:bidi/>
        <w:jc w:val="both"/>
        <w:rPr>
          <w:rFonts w:ascii="Traditional Arabic" w:hAnsi="Traditional Arabic" w:cs="Traditional Arabic"/>
          <w:color w:val="FF0000"/>
          <w:sz w:val="32"/>
          <w:szCs w:val="32"/>
          <w:rtl/>
        </w:rPr>
      </w:pPr>
    </w:p>
    <w:p w14:paraId="54FAB1B0" w14:textId="77777777" w:rsidR="00C30A90" w:rsidRPr="005B5334" w:rsidRDefault="00C30A90" w:rsidP="00C30A90">
      <w:pPr>
        <w:rPr>
          <w:rFonts w:ascii="Traditional Arabic" w:hAnsi="Traditional Arabic" w:cs="Traditional Arabic"/>
        </w:rPr>
      </w:pPr>
    </w:p>
    <w:p w14:paraId="2B9C5981" w14:textId="77777777" w:rsidR="00C30A90" w:rsidRDefault="00C30A90" w:rsidP="00C30A90">
      <w:pPr>
        <w:widowControl w:val="0"/>
        <w:bidi/>
        <w:ind w:firstLine="360"/>
        <w:jc w:val="both"/>
        <w:rPr>
          <w:rFonts w:ascii="Traditional Arabic" w:hAnsi="Traditional Arabic" w:cs="Traditional Arabic"/>
          <w:b/>
          <w:bCs/>
          <w:sz w:val="32"/>
          <w:szCs w:val="32"/>
        </w:rPr>
      </w:pPr>
      <w:r>
        <w:rPr>
          <w:rFonts w:ascii="Traditional Arabic" w:hAnsi="Traditional Arabic" w:cs="Traditional Arabic"/>
          <w:b/>
          <w:bCs/>
          <w:sz w:val="32"/>
          <w:szCs w:val="32"/>
        </w:rPr>
        <w:t>#</w:t>
      </w:r>
      <w:r>
        <w:rPr>
          <w:rFonts w:ascii="Traditional Arabic" w:hAnsi="Traditional Arabic" w:cs="Traditional Arabic" w:hint="cs"/>
          <w:b/>
          <w:bCs/>
          <w:sz w:val="32"/>
          <w:szCs w:val="32"/>
          <w:rtl/>
        </w:rPr>
        <w:t>29</w:t>
      </w:r>
    </w:p>
    <w:p w14:paraId="281654A8" w14:textId="77777777" w:rsidR="00C30A90" w:rsidRPr="0008579E" w:rsidRDefault="00C30A90" w:rsidP="00C30A90">
      <w:pPr>
        <w:widowControl w:val="0"/>
        <w:bidi/>
        <w:ind w:firstLine="360"/>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فَصْلٌ فِي النِّكَاحِ</w:t>
      </w:r>
    </w:p>
    <w:p w14:paraId="7BBA761D" w14:textId="77777777" w:rsidR="00C30A90" w:rsidRPr="00CD0EA5" w:rsidRDefault="00C30A90" w:rsidP="00C30A90">
      <w:pPr>
        <w:widowControl w:val="0"/>
        <w:bidi/>
        <w:ind w:firstLine="360"/>
        <w:jc w:val="both"/>
        <w:rPr>
          <w:rFonts w:ascii="Traditional Arabic" w:hAnsi="Traditional Arabic" w:cs="Traditional Arabic"/>
          <w:color w:val="FF0000"/>
          <w:sz w:val="32"/>
          <w:szCs w:val="32"/>
        </w:rPr>
      </w:pPr>
      <w:r w:rsidRPr="00CD0EA5">
        <w:rPr>
          <w:rFonts w:ascii="Traditional Arabic" w:hAnsi="Traditional Arabic" w:cs="Traditional Arabic"/>
          <w:color w:val="FF0000"/>
          <w:sz w:val="32"/>
          <w:szCs w:val="32"/>
          <w:rtl/>
        </w:rPr>
        <w:t>النِّكَاحُ يَعْنِي التَّزَوُّجَ، مُسْتَحَبٌّ لِمَنْ تَتُوقُ نَفْسُهُ إِلَى الوَطْءِ وَيَجِدُ أُهْبَتَهُ أَيْ كُلْفَةَ النِّكَاحِ، أَيْ يَكُونُ قَادِرًا عَلَى مُؤَنِ النِّكَاحِ، مِثْلَ القَدْرِ الحَالِّ مِنَ ال</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مَهْرِ وَنَفَقَةِ يَوْمِ النِّكَاحِ وَلَيْلَتِهِ، وَال</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مَسْكَنِ ال</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مُنَاسِبِ لِزَوْجَتِهِ، وَكِسْوَةِ فَصْلِ التَّمْكِينِ. فَإِذَا كَانَتْ نَفْسُهُ تَتُوقُ إِلَى الوَطْءِ وَهُوَ قَادِرٌ عَلَى الأُهْبَةِ، اسْتُحِبَّ لَهُ التَّزَوُّجُ، سَوَاءٌ كَانَ مُشْتَغِلًا بِالعِبَادَةِ أَمْ لَا. أَمَّا مَنْ لَمْ يَكُنْ فِيهِ اشْتِيَاقٌ لِل</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وَطْءِ وَفَقَدَ أُهْبَتَهُ، فَلَا يُسْتَحَبُّ لَهُ النِّكَاحُ، بَلْ يُكْرَهُ لَهُ، خَشْيَةَ أَنْ لَا يُؤَدِّيَ مَا يَلْزَمُهُ مِنْ حُقُوقِ النِّكَاحِ. وَكَذَلِكَ إِنْ كَانَتْ نَفْسُهُ تَتُوقُ إِلَى النِّكَاحِ وَلَكِنَّهُ فَقَدَ أُهْبَتَهُ، لَمْ يُسْتَحَبَّ لَهُ الزَّوَاجُ وَإِنَّمَا يُسْتَحَبُّ لَهُ كَسْرُ شَهْوَتِهِ بِالصَّوْمِ. وَإِنْ لَمْ تَتُقْ نَفْسُهُ لِلنِّكَاحِ وَوَجَدَ الأُهْبَةَ، فَالأَفْضَلُ لَهُ أَنْ يَتَفَرَّغَ لِلْعِبَادَةِ. أَمَّا مَنْ كَانَتْ نَفْسُهُ تَتُوقُ إِلَى الوَطْءِ وَوَجَدَ أُهْبَةَ النِّكَاحِ، وَخَشِيَ عَلَى نَفْسِهِ مِنَ الزِّنَا، وَجَبَ عَلَيْهِ أَنْ يَتَزَوَّجَ، صَوْنًا لِدِينِهِ وَحِفَاظًا عَلَى عِفَّتِهِ</w:t>
      </w:r>
      <w:r>
        <w:rPr>
          <w:rFonts w:ascii="Traditional Arabic" w:hAnsi="Traditional Arabic" w:cs="Traditional Arabic" w:hint="cs"/>
          <w:color w:val="FF0000"/>
          <w:sz w:val="32"/>
          <w:szCs w:val="32"/>
          <w:rtl/>
        </w:rPr>
        <w:t>.</w:t>
      </w:r>
    </w:p>
    <w:p w14:paraId="3B522282" w14:textId="77777777" w:rsidR="00C30A90" w:rsidRPr="00CD0EA5" w:rsidRDefault="00C30A90" w:rsidP="00C30A90">
      <w:pPr>
        <w:widowControl w:val="0"/>
        <w:bidi/>
        <w:ind w:firstLine="360"/>
        <w:jc w:val="both"/>
        <w:rPr>
          <w:rFonts w:ascii="Traditional Arabic" w:hAnsi="Traditional Arabic" w:cs="Traditional Arabic"/>
          <w:color w:val="FF0000"/>
          <w:sz w:val="32"/>
          <w:szCs w:val="32"/>
          <w:rtl/>
        </w:rPr>
      </w:pPr>
    </w:p>
    <w:p w14:paraId="5902A553" w14:textId="77777777" w:rsidR="00C30A90" w:rsidRPr="0008579E" w:rsidRDefault="00C30A90" w:rsidP="00C30A90">
      <w:pPr>
        <w:widowControl w:val="0"/>
        <w:bidi/>
        <w:ind w:firstLine="360"/>
        <w:jc w:val="both"/>
        <w:rPr>
          <w:rFonts w:ascii="Traditional Arabic" w:hAnsi="Traditional Arabic" w:cs="Traditional Arabic"/>
          <w:color w:val="0000CC"/>
          <w:sz w:val="32"/>
          <w:szCs w:val="32"/>
          <w:rtl/>
        </w:rPr>
      </w:pPr>
      <w:r w:rsidRPr="0008579E">
        <w:rPr>
          <w:rFonts w:ascii="Traditional Arabic" w:hAnsi="Traditional Arabic" w:cs="Traditional Arabic"/>
          <w:noProof/>
          <w:color w:val="0000CC"/>
          <w:sz w:val="32"/>
          <w:szCs w:val="32"/>
          <w:rtl/>
        </w:rPr>
        <mc:AlternateContent>
          <mc:Choice Requires="wps">
            <w:drawing>
              <wp:anchor distT="0" distB="0" distL="114300" distR="114300" simplePos="0" relativeHeight="251663360" behindDoc="0" locked="0" layoutInCell="1" allowOverlap="1" wp14:anchorId="71AE2AD4" wp14:editId="41AE092B">
                <wp:simplePos x="0" y="0"/>
                <wp:positionH relativeFrom="column">
                  <wp:posOffset>-104775</wp:posOffset>
                </wp:positionH>
                <wp:positionV relativeFrom="paragraph">
                  <wp:posOffset>-211455</wp:posOffset>
                </wp:positionV>
                <wp:extent cx="1590675" cy="304800"/>
                <wp:effectExtent l="0" t="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6D01C6" w14:textId="77777777" w:rsidR="00C30A90" w:rsidRDefault="00C30A90" w:rsidP="00C30A90">
                            <w:pPr>
                              <w:bidi/>
                              <w:jc w:val="right"/>
                              <w:rPr>
                                <w:sz w:val="22"/>
                                <w:szCs w:val="22"/>
                                <w:rtl/>
                                <w:lang w:bidi="ar-LB"/>
                              </w:rPr>
                            </w:pPr>
                          </w:p>
                          <w:p w14:paraId="7AE9B31C" w14:textId="77777777" w:rsidR="00C30A90" w:rsidRDefault="00C30A90" w:rsidP="00C30A90">
                            <w:pPr>
                              <w:bidi/>
                              <w:jc w:val="right"/>
                              <w:rPr>
                                <w:sz w:val="22"/>
                                <w:szCs w:val="22"/>
                                <w:lang w:bidi="ar-L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AE2AD4" id="_x0000_t202" coordsize="21600,21600" o:spt="202" path="m,l,21600r21600,l21600,xe">
                <v:stroke joinstyle="miter"/>
                <v:path gradientshapeok="t" o:connecttype="rect"/>
              </v:shapetype>
              <v:shape id="Text Box 6" o:spid="_x0000_s1028" type="#_x0000_t202" style="position:absolute;left:0;text-align:left;margin-left:-8.25pt;margin-top:-16.65pt;width:125.25pt;height: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" filled="f" stroked="f">
                <v:textbox>
                  <w:txbxContent>
                    <w:p w14:paraId="126D01C6" w14:textId="77777777" w:rsidR="00C30A90" w:rsidRDefault="00C30A90" w:rsidP="00C30A90">
                      <w:pPr>
                        <w:bidi/>
                        <w:jc w:val="right"/>
                        <w:rPr>
                          <w:sz w:val="22"/>
                          <w:szCs w:val="22"/>
                          <w:rtl/>
                          <w:lang w:bidi="ar-LB"/>
                        </w:rPr>
                      </w:pPr>
                    </w:p>
                    <w:p w14:paraId="7AE9B31C" w14:textId="77777777" w:rsidR="00C30A90" w:rsidRDefault="00C30A90" w:rsidP="00C30A90">
                      <w:pPr>
                        <w:bidi/>
                        <w:jc w:val="right"/>
                        <w:rPr>
                          <w:sz w:val="22"/>
                          <w:szCs w:val="22"/>
                          <w:lang w:bidi="ar-LB"/>
                        </w:rPr>
                      </w:pPr>
                    </w:p>
                  </w:txbxContent>
                </v:textbox>
              </v:shape>
            </w:pict>
          </mc:Fallback>
        </mc:AlternateConten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وَعَقْدُ النِّكَاحِ يَحْتَاجُ إِلَى مَزِيدِ احْتِيَاطٍ وَتَثَبُّتٍ</w:t>
      </w:r>
      <w:r w:rsidRPr="0008579E">
        <w:rPr>
          <w:rFonts w:ascii="Traditional Arabic" w:hAnsi="Traditional Arabic" w:cs="Traditional Arabic"/>
          <w:sz w:val="32"/>
          <w:szCs w:val="32"/>
          <w:rtl/>
          <w:lang w:bidi="ar-LB"/>
        </w:rPr>
        <w:t xml:space="preserve"> </w:t>
      </w:r>
      <w:r w:rsidRPr="002650CA">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لِأَنَّهُ يُحْتَاطُ لِلنِّكَاحِ زِيَادَةً عَمَّا يُحْتَاطُ لِغَيْرِهِ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 xml:space="preserve">حَذَرًا مِمَّا يَتَرَتَّبُ </w:t>
      </w:r>
      <w:r w:rsidRPr="002650CA">
        <w:rPr>
          <w:rFonts w:ascii="Traditional Arabic" w:hAnsi="Traditional Arabic" w:cs="Traditional Arabic" w:hint="cs"/>
          <w:b/>
          <w:bCs/>
          <w:color w:val="FF0000"/>
          <w:sz w:val="32"/>
          <w:szCs w:val="32"/>
          <w:rtl/>
          <w:lang w:bidi="ar-LB"/>
        </w:rPr>
        <w:t>(</w:t>
      </w:r>
      <w:r w:rsidRPr="002650CA">
        <w:rPr>
          <w:rFonts w:ascii="Traditional Arabic" w:hAnsi="Traditional Arabic" w:cs="Traditional Arabic"/>
          <w:color w:val="FF0000"/>
          <w:sz w:val="32"/>
          <w:szCs w:val="32"/>
          <w:rtl/>
          <w:lang w:bidi="ar-LB"/>
        </w:rPr>
        <w:t>وَيَتَفَرَّعُ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عَلَى فَقْدِ ذَلِكَ</w:t>
      </w:r>
      <w:r w:rsidRPr="0008579E">
        <w:rPr>
          <w:rFonts w:ascii="Traditional Arabic" w:hAnsi="Traditional Arabic" w:cs="Traditional Arabic"/>
          <w:sz w:val="32"/>
          <w:szCs w:val="32"/>
          <w:rtl/>
          <w:lang w:bidi="ar-LB"/>
        </w:rPr>
        <w:t xml:space="preserve"> </w:t>
      </w:r>
      <w:r>
        <w:rPr>
          <w:rFonts w:ascii="Traditional Arabic" w:hAnsi="Traditional Arabic" w:cs="Traditional Arabic" w:hint="cs"/>
          <w:sz w:val="32"/>
          <w:szCs w:val="32"/>
          <w:rtl/>
          <w:lang w:bidi="ar-LB"/>
        </w:rPr>
        <w:t>(</w:t>
      </w:r>
      <w:r w:rsidRPr="0008579E">
        <w:rPr>
          <w:rFonts w:ascii="Traditional Arabic" w:hAnsi="Traditional Arabic" w:cs="Traditional Arabic"/>
          <w:color w:val="FF0000"/>
          <w:sz w:val="32"/>
          <w:szCs w:val="32"/>
          <w:rtl/>
          <w:lang w:bidi="ar-LB"/>
        </w:rPr>
        <w:t>مِنْ فَسَادِ الْعَقْدِ الْمُؤَدِّي إِلَى كَثِيرٍ مِنَ الْمَفَاسِدِ الَّتِي لا تَخْفَى</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p>
    <w:p w14:paraId="558D41A9" w14:textId="77777777" w:rsidR="00C30A90" w:rsidRPr="0008579E" w:rsidRDefault="00C30A90" w:rsidP="00C30A90">
      <w:pPr>
        <w:widowControl w:val="0"/>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lastRenderedPageBreak/>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النِّكَاحُ أَشَدُّ حَاجَةً إِلَى مَعْرِفَةِ أَحْكَامِهِ الشَّرْعِيَّةِ مِنْ كَثِيرٍ مِنَ الأُمُورِ </w:t>
      </w:r>
      <w:r w:rsidRPr="0008579E">
        <w:rPr>
          <w:rFonts w:ascii="Traditional Arabic" w:hAnsi="Traditional Arabic" w:cs="Traditional Arabic" w:hint="cs"/>
          <w:b/>
          <w:bCs/>
          <w:color w:val="C00000"/>
          <w:sz w:val="32"/>
          <w:szCs w:val="32"/>
          <w:rtl/>
        </w:rPr>
        <w:t>(</w:t>
      </w:r>
      <w:r w:rsidRPr="00CD0EA5">
        <w:rPr>
          <w:rFonts w:ascii="Traditional Arabic" w:hAnsi="Traditional Arabic" w:cs="Traditional Arabic"/>
          <w:color w:val="C00000"/>
          <w:sz w:val="32"/>
          <w:szCs w:val="32"/>
          <w:rtl/>
        </w:rPr>
        <w:t xml:space="preserve">وَيَكُونُ ذَلِكَ بِتَعَلُّمِ أَحْكَامِهِ بِالتَّلَقِّي مِنْ مُعَلِّمٍ عَارِفٍ بِهَا، وَتَطْبِيقِهَا عَلَى </w:t>
      </w:r>
      <w:r w:rsidRPr="00E97308">
        <w:rPr>
          <w:rFonts w:ascii="Traditional Arabic" w:hAnsi="Traditional Arabic" w:cs="Traditional Arabic"/>
          <w:color w:val="C00000"/>
          <w:sz w:val="32"/>
          <w:szCs w:val="32"/>
          <w:rtl/>
        </w:rPr>
        <w:t>وَجْهِهَا الصَّحِيحِ</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فَإِنَّ مَنْ جَهِلَ أَحْكَامَهُ قَدْ يَظُنُّ مَا لَيْسَ بِنِكَاحٍ نِكَاحًا فَيَتَفَرَّعُ مِنْ ذَلِكَ مَفَاسِدُ</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E97308">
        <w:rPr>
          <w:rFonts w:ascii="Traditional Arabic" w:hAnsi="Traditional Arabic" w:cs="Traditional Arabic"/>
          <w:color w:val="C00000"/>
          <w:sz w:val="32"/>
          <w:szCs w:val="32"/>
          <w:rtl/>
        </w:rPr>
        <w:t>وَمَفَاسِدُ النِّكَاحِ أَشَدُّ مِنْ غَيْرِهَا لِأَنَّهُ إِذَا فَسَدَ عَقْدُ النِّكَاحِ فَإِنَّ الجِمَاعَ يَكُونُ زِنًا وَالوَلَدَ الَّذِي يُولَدُ يَكُونُ ابْنَ زِنًا لَا يُنْسَبُ إِلَى أَبِيهِ وَلَا يَرِثُهُ</w:t>
      </w:r>
      <w:r w:rsidRPr="00CD0EA5">
        <w:rPr>
          <w:rFonts w:ascii="Traditional Arabic" w:hAnsi="Traditional Arabic" w:cs="Traditional Arabic"/>
          <w:color w:val="C00000"/>
          <w:sz w:val="32"/>
          <w:szCs w:val="32"/>
          <w:rtl/>
        </w:rPr>
        <w:t>، إِلَى مَا هُنَالِكَ مِنَ الأَحْكَامِ ال</w:t>
      </w:r>
      <w:r>
        <w:rPr>
          <w:rFonts w:ascii="Traditional Arabic" w:hAnsi="Traditional Arabic" w:cs="Traditional Arabic" w:hint="cs"/>
          <w:color w:val="C00000"/>
          <w:sz w:val="32"/>
          <w:szCs w:val="32"/>
          <w:rtl/>
        </w:rPr>
        <w:t>ْ</w:t>
      </w:r>
      <w:r w:rsidRPr="00CD0EA5">
        <w:rPr>
          <w:rFonts w:ascii="Traditional Arabic" w:hAnsi="Traditional Arabic" w:cs="Traditional Arabic"/>
          <w:color w:val="C00000"/>
          <w:sz w:val="32"/>
          <w:szCs w:val="32"/>
          <w:rtl/>
        </w:rPr>
        <w:t>مُتَعَلِّقَةِ بِهَذَا الأَمْرِ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فَهُوَ جَدِيرٌ بِمَزِيدِ احْتِيَاطٍ وَتَثَّبُتٍ لِأَنَّ حِفْظَ النَّسَبِ مِنَ الْكُلِّيَّاتِ الْخَمْسِ</w:t>
      </w:r>
      <w:r>
        <w:rPr>
          <w:rFonts w:ascii="Traditional Arabic" w:hAnsi="Traditional Arabic" w:cs="Traditional Arabic" w:hint="cs"/>
          <w:b/>
          <w:bCs/>
          <w:sz w:val="32"/>
          <w:szCs w:val="32"/>
          <w:rtl/>
        </w:rPr>
        <w:t xml:space="preserve"> </w:t>
      </w:r>
      <w:r w:rsidRPr="00CD0EA5">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 xml:space="preserve"> مِنَ الْقَوَاعِدِ الأَسَاسِيَّةِ</w:t>
      </w:r>
      <w:r w:rsidRPr="00CD0EA5">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الَّتِي اتَّفَقَتْ عَلَيْهَا الشَّرَائِعُ وَهِيَ حِفْظُ النَّفْسِ وَالْمَالِ وَالْعِرْضِ وَالْعَقْلِ وَالنَّسَبِ.</w:t>
      </w:r>
      <w:r w:rsidRPr="0008579E">
        <w:rPr>
          <w:rFonts w:ascii="Traditional Arabic" w:hAnsi="Traditional Arabic" w:cs="Traditional Arabic"/>
          <w:sz w:val="32"/>
          <w:szCs w:val="32"/>
          <w:rtl/>
        </w:rPr>
        <w:t xml:space="preserve"> </w:t>
      </w:r>
      <w:r w:rsidRPr="007F628A">
        <w:rPr>
          <w:rFonts w:ascii="Traditional Arabic" w:hAnsi="Traditional Arabic" w:cs="Traditional Arabic"/>
          <w:color w:val="FF0000"/>
          <w:sz w:val="32"/>
          <w:szCs w:val="32"/>
          <w:rtl/>
        </w:rPr>
        <w:t>(الْكُلِّيَّاتُ الْخَمْسُ لَمْ تَخْتَلِفْ فِيهَا شَرَائِعُ الأَنْبِيَاءِ، وَهِيَ</w:t>
      </w:r>
      <w:r>
        <w:rPr>
          <w:rFonts w:ascii="Traditional Arabic" w:hAnsi="Traditional Arabic" w:cs="Traditional Arabic" w:hint="cs"/>
          <w:color w:val="FF0000"/>
          <w:sz w:val="32"/>
          <w:szCs w:val="32"/>
          <w:rtl/>
        </w:rPr>
        <w:t xml:space="preserve"> </w:t>
      </w:r>
      <w:r w:rsidRPr="007F628A">
        <w:rPr>
          <w:rFonts w:ascii="Traditional Arabic" w:hAnsi="Traditional Arabic" w:cs="Traditional Arabic"/>
          <w:color w:val="FF0000"/>
          <w:sz w:val="32"/>
          <w:szCs w:val="32"/>
          <w:rtl/>
        </w:rPr>
        <w:t>حِفْظُ الْمَالِ، فَلَا يَجُوزُ أَنْ يَأْخُذَ مَالَ غَيْرِهِ بِغَيْرِ حَقٍّ، وَالنَّسَبِ، فَلَا يَجُوزُ أَنْ يَزْنِيَ، وَالْعَقْلِ، فَلَيْسَ لَهُ أَنْ يَتَعَاطَى مَا يُفْسِدُ عَقْلَهُ، وَالدِّينِ، فَلَيْسَ لَهُ أَنْ يَكْفُرَ، وَالنَّفْسِ، فَلَيْسَ لَهُ أَنْ يَقْتُلَ نَفْسًا بِغَيْرِ حَقٍّ. فَحِفْظُ الْمَالِ وَاجِبٌ، وَحِفْظُ النَّفْسِ وَاجِبٌ، وَحِفْظُ الْعَقْلِ وَاجِبٌ، وَحِفْظُ النَّسَبِ وَاجِبٌ، وَحِفْظُ الدِّينِ أَوْجَبُ مِنَ الْكُلِّ)</w:t>
      </w:r>
      <w:r w:rsidRPr="007F628A">
        <w:rPr>
          <w:rFonts w:ascii="Traditional Arabic" w:hAnsi="Traditional Arabic" w:cs="Traditional Arabic" w:hint="cs"/>
          <w:color w:val="FF0000"/>
          <w:sz w:val="32"/>
          <w:szCs w:val="32"/>
          <w:rtl/>
        </w:rPr>
        <w:t xml:space="preserve"> </w:t>
      </w:r>
    </w:p>
    <w:p w14:paraId="271CC870" w14:textId="77777777" w:rsidR="00C30A90" w:rsidRPr="0008579E" w:rsidRDefault="00C30A90" w:rsidP="00C30A90">
      <w:pPr>
        <w:widowControl w:val="0"/>
        <w:bidi/>
        <w:ind w:firstLine="360"/>
        <w:jc w:val="both"/>
        <w:rPr>
          <w:rFonts w:ascii="Webdings" w:hAnsi="Webdings" w:cs="Traditional Arabic"/>
          <w:color w:val="FF0000"/>
          <w:sz w:val="32"/>
          <w:szCs w:val="32"/>
          <w:rtl/>
        </w:rPr>
      </w:pP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CD0EA5">
        <w:rPr>
          <w:rFonts w:ascii="Webdings" w:hAnsi="Webdings" w:cs="Traditional Arabic"/>
          <w:color w:val="FF0000"/>
          <w:sz w:val="32"/>
          <w:szCs w:val="32"/>
          <w:rtl/>
        </w:rPr>
        <w:t xml:space="preserve">وَالنِّكَاحُ شَرْعًا يُطْلَقُ عَلَى عَقْدٍ يَتَضَمَّنُ إِبَاحَةَ </w:t>
      </w:r>
      <w:r w:rsidRPr="00E97308">
        <w:rPr>
          <w:rFonts w:ascii="Webdings" w:hAnsi="Webdings" w:cs="Traditional Arabic"/>
          <w:color w:val="FF0000"/>
          <w:sz w:val="32"/>
          <w:szCs w:val="32"/>
          <w:rtl/>
        </w:rPr>
        <w:t>الو</w:t>
      </w:r>
      <w:r>
        <w:rPr>
          <w:rFonts w:ascii="Webdings" w:hAnsi="Webdings" w:cs="Traditional Arabic" w:hint="cs"/>
          <w:color w:val="FF0000"/>
          <w:sz w:val="32"/>
          <w:szCs w:val="32"/>
          <w:rtl/>
        </w:rPr>
        <w:t>َ</w:t>
      </w:r>
      <w:r w:rsidRPr="00E97308">
        <w:rPr>
          <w:rFonts w:ascii="Webdings" w:hAnsi="Webdings" w:cs="Traditional Arabic"/>
          <w:color w:val="FF0000"/>
          <w:sz w:val="32"/>
          <w:szCs w:val="32"/>
          <w:rtl/>
        </w:rPr>
        <w:t>طْءِ</w:t>
      </w:r>
      <w:r w:rsidRPr="00CD0EA5">
        <w:rPr>
          <w:rFonts w:ascii="Webdings" w:hAnsi="Webdings" w:cs="Traditional Arabic"/>
          <w:color w:val="FF0000"/>
          <w:sz w:val="32"/>
          <w:szCs w:val="32"/>
          <w:rtl/>
        </w:rPr>
        <w:t xml:space="preserve"> بِلفْظِ إِنْكَاحٍ أَوْ تَزْوِيجٍ أَوْ بِتَرْجَمَةِ ذَلِكَ إِلَى غَيْرِ اللُّغَةِ الْعَرَبِيَّةِ. فَلَا يَصِحُّ مِثْلًا فِي عَقْدِ النِّكَاحِ </w:t>
      </w:r>
      <w:r>
        <w:rPr>
          <w:rFonts w:ascii="Webdings" w:hAnsi="Webdings" w:cs="Traditional Arabic" w:hint="cs"/>
          <w:color w:val="FF0000"/>
          <w:sz w:val="32"/>
          <w:szCs w:val="32"/>
          <w:rtl/>
        </w:rPr>
        <w:t>"</w:t>
      </w:r>
      <w:r w:rsidRPr="00CD0EA5">
        <w:rPr>
          <w:rFonts w:ascii="Webdings" w:hAnsi="Webdings" w:cs="Traditional Arabic"/>
          <w:color w:val="FF0000"/>
          <w:sz w:val="32"/>
          <w:szCs w:val="32"/>
          <w:rtl/>
        </w:rPr>
        <w:t>وَهَبْتُ بِنْتِي لَكَ</w:t>
      </w:r>
      <w:r>
        <w:rPr>
          <w:rFonts w:ascii="Webdings" w:hAnsi="Webdings" w:cs="Traditional Arabic" w:hint="cs"/>
          <w:color w:val="FF0000"/>
          <w:sz w:val="32"/>
          <w:szCs w:val="32"/>
          <w:rtl/>
        </w:rPr>
        <w:t>"</w:t>
      </w:r>
      <w:r w:rsidRPr="0008579E">
        <w:rPr>
          <w:rFonts w:ascii="Webdings" w:hAnsi="Webdings"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وَلِصِحَّةِ النِّكَاحِ</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شُرُوطٌ أَحَدُهُمَا الصِّيغَةُ</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أَ</w:t>
      </w:r>
      <w:r w:rsidRPr="00CD0EA5">
        <w:rPr>
          <w:rFonts w:ascii="Traditional Arabic" w:hAnsi="Traditional Arabic" w:cs="Traditional Arabic"/>
          <w:color w:val="FF0000"/>
          <w:sz w:val="32"/>
          <w:szCs w:val="32"/>
          <w:rtl/>
        </w:rPr>
        <w:t xml:space="preserve">يْ الإِيجَابُ كَأَنْ يَقُولَ الْوَلِيُّ </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زَوَّجْتُكَ فُلَانَةَ</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 xml:space="preserve"> وَالْقَبُولُ كَأَنْ يَقُولَ الَّذِي يُرِيدُ الزَّوَاجَ </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قَبِلْتُ زِوَاجَهَا</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 xml:space="preserve">. وَلَا يَضُرُّ فِي الصِّيغَةِ تَقْدِيمُ الْقَبُولِ عَلَى الإِيجَابِ، فَلَا يُشْتَرَطُ تَقْدِيمُ الإِيجَابِ عَلَى الْقَبُولِ، إِنَّمَا يُشْتَرَطُ وُجُودُ الإِيجَابِ وَالْقَبُولِ، وَأَيُّهُمَا تَقَدَّمَ عَلَى الآخَرِ لَا يَضُرُّ. فَلَوْ قَالَ الْخَاطِبُ أَوَّلًا </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قَبِلْتُ زَوَاجَ بِنْتِكَ فُلَانَةَ لِي</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 xml:space="preserve"> فَقَالَ الْوَلِيُّ </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زَوَّجْتُهَا لَكَ</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 xml:space="preserve"> أَوْ </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زَوَّجْتُكَ إِيَّاهَا</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 xml:space="preserve"> صَحَّ الْعَقْدُ. وَمِثَالُ ذَلِكَ أَيْضًا لَوْ قَالَ الْخَاطِبُ "زَوِّجْنِي بِنْتَكَ فُلَانَةَ" فَرَدَّ الْوَلِيُّ قَائِلًا "زَوَّجْتُكَ إِيَّاهَا" صَحَّ الْعَقْدُ</w:t>
      </w:r>
      <w:r>
        <w:rPr>
          <w:rFonts w:ascii="Webdings" w:hAnsi="Webdings" w:cs="Traditional Arabic" w:hint="cs"/>
          <w:color w:val="FF0000"/>
          <w:sz w:val="32"/>
          <w:szCs w:val="32"/>
          <w:rtl/>
        </w:rPr>
        <w:t xml:space="preserve">. </w:t>
      </w:r>
      <w:r w:rsidRPr="00CD0EA5">
        <w:rPr>
          <w:rFonts w:ascii="Webdings" w:hAnsi="Webdings" w:cs="Traditional Arabic"/>
          <w:color w:val="FF0000"/>
          <w:sz w:val="32"/>
          <w:szCs w:val="32"/>
          <w:rtl/>
        </w:rPr>
        <w:t>وَأَوْلَى الْوُلَاةِ، يَعْنِي أَحَقُّ الْأَوْلِيَاءِ بِتَزْوِيجِ الْحُرَّةِ، هُوَ الْأَبُ، فَإِذَا كَانَ الْأَبُ مَوْجُودًا وَكَانَ أَهْلًا لِلْوِلَايَةِ، لَا يَصِحُّ أَنْ يَعْقِدَ غَيْرُهُ. ثُمَّ يَلِي الْأَبَ الْجَدُّ، أَبُو الْأَبِ، أَمَّا أَبُو الْأُمِّ فَلَا وِلَايَةَ لَهُ. ثُمَّ يَلِيهِ الْأَخُ لِلْأَبِ وَالْأُمِّ، يَعْنِي الْأَخُ الشَّقِيقُ، ثُمَّ الْأَخُ لِلْأَبِ، ثُمَّ ابْنُ الْأَخِ الشَّقِيقِ، وَهَذَا يَشْمَلُ ابْنَ ابْنِ ابْنِ ابْنِ الْأَخِ، ثُمَّ ابْنُ الْأَخِ لِلْأَبِ، ثُمَّ الْعَمُّ الشَّقِيقُ، ثُمَّ الْعَمُّ لِلْأَبِ، ثُمَّ ابْنُ الْعَمِّ الشَّقِيقِ، ثُمَّ ابْنُ الْعَمِّ لِلْأَبِ، وَهَذَا يَشْمَلُ ابْنَ الْعَمِّ وَإِنْ تَبَاعَدَ، يَعْنِي ابْنَ ابْنِ ابْنِ الْعَمِّ، أَوِ ابْنَ عَمِّ الْأَبِ، كُلُّ هَذَا دَاخِلٌ. فَإِنْ لَمْ يَكُنْ أَحَدٌ مِنْ هَؤُلَاءِ كُلِّهِمْ، فَالْحَاكِمُ، سَوَاءٌ كَانَ حَاكِمًا عَامًّا</w:t>
      </w:r>
      <w:r>
        <w:rPr>
          <w:rFonts w:ascii="Webdings" w:hAnsi="Webdings" w:cs="Traditional Arabic" w:hint="cs"/>
          <w:color w:val="FF0000"/>
          <w:sz w:val="32"/>
          <w:szCs w:val="32"/>
          <w:rtl/>
        </w:rPr>
        <w:t xml:space="preserve"> كَالْخَلِيفَةِ</w:t>
      </w:r>
      <w:r w:rsidRPr="00CD0EA5">
        <w:rPr>
          <w:rFonts w:ascii="Webdings" w:hAnsi="Webdings" w:cs="Traditional Arabic"/>
          <w:color w:val="FF0000"/>
          <w:sz w:val="32"/>
          <w:szCs w:val="32"/>
          <w:rtl/>
        </w:rPr>
        <w:t xml:space="preserve"> أَوْ خَاصًّا مِثْلَ الْقَاضِي</w:t>
      </w:r>
      <w:r w:rsidRPr="0008579E">
        <w:rPr>
          <w:rFonts w:ascii="Webdings" w:hAnsi="Webdings" w:cs="Traditional Arabic" w:hint="cs"/>
          <w:color w:val="FF0000"/>
          <w:sz w:val="32"/>
          <w:szCs w:val="32"/>
          <w:rtl/>
        </w:rPr>
        <w:t>.</w:t>
      </w:r>
      <w:r>
        <w:rPr>
          <w:rFonts w:ascii="Webdings" w:hAnsi="Webdings" w:cs="Traditional Arabic" w:hint="cs"/>
          <w:color w:val="FF0000"/>
          <w:sz w:val="32"/>
          <w:szCs w:val="32"/>
          <w:rtl/>
        </w:rPr>
        <w:t xml:space="preserve"> وَ</w:t>
      </w:r>
      <w:r w:rsidRPr="00CD0EA5">
        <w:rPr>
          <w:rFonts w:ascii="Webdings" w:hAnsi="Webdings" w:cs="Traditional Arabic"/>
          <w:color w:val="FF0000"/>
          <w:sz w:val="32"/>
          <w:szCs w:val="32"/>
          <w:rtl/>
        </w:rPr>
        <w:t>يُعْلَمُ مِنْ ذَلِكَ أَنَّ الْابْنَ لَا يَكُونُ وَلِيًّا عَلَى أُمِّهِ فِي الزَّوَاجِ، فَلَا يُزَوِّجُ أُمَّهُ بِالْبُنُوَّةِ</w:t>
      </w:r>
      <w:r>
        <w:rPr>
          <w:rFonts w:ascii="Webdings" w:hAnsi="Webdings" w:cs="Traditional Arabic" w:hint="cs"/>
          <w:color w:val="FF0000"/>
          <w:sz w:val="32"/>
          <w:szCs w:val="32"/>
          <w:rtl/>
        </w:rPr>
        <w:t>.</w:t>
      </w:r>
    </w:p>
    <w:p w14:paraId="16423493" w14:textId="18BACF22" w:rsidR="00C30A90" w:rsidRPr="00CD0EA5" w:rsidRDefault="00C30A90" w:rsidP="00C30A90">
      <w:pPr>
        <w:widowControl w:val="0"/>
        <w:bidi/>
        <w:ind w:firstLine="360"/>
        <w:jc w:val="both"/>
        <w:rPr>
          <w:rFonts w:ascii="Webdings" w:hAnsi="Webdings" w:cs="Traditional Arabic"/>
          <w:color w:val="FF0000"/>
          <w:sz w:val="32"/>
          <w:szCs w:val="32"/>
          <w:rtl/>
        </w:rPr>
      </w:pPr>
      <w:r w:rsidRPr="00CD0EA5">
        <w:rPr>
          <w:rFonts w:ascii="Webdings" w:hAnsi="Webdings" w:cs="Traditional Arabic"/>
          <w:b/>
          <w:bCs/>
          <w:color w:val="FF0000"/>
          <w:sz w:val="32"/>
          <w:szCs w:val="32"/>
          <w:rtl/>
        </w:rPr>
        <w:t>تَنۡبِيهٌ</w:t>
      </w:r>
      <w:r>
        <w:rPr>
          <w:rFonts w:ascii="Webdings" w:hAnsi="Webdings" w:cs="Traditional Arabic" w:hint="cs"/>
          <w:b/>
          <w:bCs/>
          <w:color w:val="FF0000"/>
          <w:sz w:val="32"/>
          <w:szCs w:val="32"/>
          <w:rtl/>
        </w:rPr>
        <w:t xml:space="preserve">: </w:t>
      </w:r>
      <w:r w:rsidRPr="00CD0EA5">
        <w:rPr>
          <w:rFonts w:ascii="Webdings" w:hAnsi="Webdings" w:cs="Traditional Arabic"/>
          <w:color w:val="FF0000"/>
          <w:sz w:val="32"/>
          <w:szCs w:val="32"/>
          <w:rtl/>
        </w:rPr>
        <w:t xml:space="preserve">يُشْتَرَطُ فِي الوَلِيِّ وَالشَّاهِدَيْنِ أَنْ يَكُونُوا عُدُولًا غَيْرَ فُسَّاقٍ، فَلَا تَصِحُّ وِلَايَةُ الْفَاسِقِ عَلَى الْمَرْأَةِ فِي النِّكَاحِ، فَإِذَا كَانَ الوَلِيُّ فَاسِقًا انْعَزَلَ بِالفِسْقِ وَانْتَقَلَتِ الوِلَايَةُ إِلَى مَنْ بَعْدَهُ، وَمَعْنَى انْعَزَلَ أَيْ سَقَطَتْ وِلَايَتُهُ، وَلَكِنْ يُسْتَثْنَى مِنْ ذَلِكَ الخَلِيفَةُ، فَإِنَّهُ لَا يَنْعَزِلُ بِالفِسْقِ، فَإِذَا كَانَ هُوَ الوَلِيَّ وَكَانَ فَاسِقًا، لَا تَسْقُطُ وِلَايَتُهُ بِالفِسْقِ، وَعِنْدَ الشَّافِعِيَّةِ خِلَافٌ فِي اشتِرَاطِ العَدَالَةِ فِي الوَلِيِّ، فَقَدْ قَالَ بَعْضُهُمْ يُشْتَرَطُ فِي الوَلِيِّ أَنْ يَكُونَ عَدْلًا، وَقَالَ بَعْضُهُمْ لَا يُشْتَرَطُ فِي الوَلِيِّ العَدَالَةُ، وَلَكِنْ اتَّفَقُوا عَلَى أَنَّهُ لَا بُدَّ مِنْ عَدَالَةِ الشَّاهِدَيْنِ، كَمَا اتَّفَقُوا أَيْضًا عَلَى أَنَّهُ لَا بُدَّ أَنْ يَكُونَ الوَلِيُّ مُسْلِمًا إِذَا كَانَتِ </w:t>
      </w:r>
      <w:r w:rsidRPr="00CD0EA5">
        <w:rPr>
          <w:rFonts w:ascii="Webdings" w:hAnsi="Webdings" w:cs="Traditional Arabic"/>
          <w:color w:val="FF0000"/>
          <w:sz w:val="32"/>
          <w:szCs w:val="32"/>
          <w:rtl/>
        </w:rPr>
        <w:lastRenderedPageBreak/>
        <w:t>البِنْتُ مُسْلِمَةً</w:t>
      </w:r>
      <w:r w:rsidRPr="00CD0EA5">
        <w:rPr>
          <w:rFonts w:ascii="Webdings" w:hAnsi="Webdings" w:cs="Traditional Arabic" w:hint="cs"/>
          <w:color w:val="FF0000"/>
          <w:sz w:val="32"/>
          <w:szCs w:val="32"/>
          <w:rtl/>
        </w:rPr>
        <w:t>.</w:t>
      </w:r>
      <w:r>
        <w:rPr>
          <w:rFonts w:ascii="Webdings" w:hAnsi="Webdings" w:cs="Traditional Arabic" w:hint="cs"/>
          <w:color w:val="FF0000"/>
          <w:sz w:val="32"/>
          <w:szCs w:val="32"/>
          <w:rtl/>
        </w:rPr>
        <w:t xml:space="preserve"> </w:t>
      </w:r>
      <w:r w:rsidRPr="00CD0EA5">
        <w:rPr>
          <w:rFonts w:ascii="Webdings" w:hAnsi="Webdings" w:cs="Traditional Arabic"/>
          <w:color w:val="FF0000"/>
          <w:sz w:val="32"/>
          <w:szCs w:val="32"/>
          <w:rtl/>
        </w:rPr>
        <w:t>وَال</w:t>
      </w:r>
      <w:r>
        <w:rPr>
          <w:rFonts w:ascii="Webdings" w:hAnsi="Webdings" w:cs="Traditional Arabic" w:hint="cs"/>
          <w:color w:val="FF0000"/>
          <w:sz w:val="32"/>
          <w:szCs w:val="32"/>
          <w:rtl/>
        </w:rPr>
        <w:t>ْ</w:t>
      </w:r>
      <w:r w:rsidRPr="00CD0EA5">
        <w:rPr>
          <w:rFonts w:ascii="Webdings" w:hAnsi="Webdings" w:cs="Traditional Arabic"/>
          <w:color w:val="FF0000"/>
          <w:sz w:val="32"/>
          <w:szCs w:val="32"/>
          <w:rtl/>
        </w:rPr>
        <w:t>مَقْصُودُ بِالعَدْلِ</w:t>
      </w:r>
      <w:r>
        <w:rPr>
          <w:rFonts w:ascii="Webdings" w:hAnsi="Webdings" w:cs="Traditional Arabic" w:hint="cs"/>
          <w:color w:val="FF0000"/>
          <w:sz w:val="32"/>
          <w:szCs w:val="32"/>
          <w:rtl/>
        </w:rPr>
        <w:t xml:space="preserve">، </w:t>
      </w:r>
      <w:r w:rsidRPr="00CD0EA5">
        <w:rPr>
          <w:rFonts w:ascii="Webdings" w:hAnsi="Webdings" w:cs="Traditional Arabic"/>
          <w:color w:val="FF0000"/>
          <w:sz w:val="32"/>
          <w:szCs w:val="32"/>
          <w:rtl/>
        </w:rPr>
        <w:t>ال</w:t>
      </w:r>
      <w:r>
        <w:rPr>
          <w:rFonts w:ascii="Webdings" w:hAnsi="Webdings" w:cs="Traditional Arabic" w:hint="cs"/>
          <w:color w:val="FF0000"/>
          <w:sz w:val="32"/>
          <w:szCs w:val="32"/>
          <w:rtl/>
        </w:rPr>
        <w:t>ْ</w:t>
      </w:r>
      <w:r w:rsidRPr="00CD0EA5">
        <w:rPr>
          <w:rFonts w:ascii="Webdings" w:hAnsi="Webdings" w:cs="Traditional Arabic"/>
          <w:color w:val="FF0000"/>
          <w:sz w:val="32"/>
          <w:szCs w:val="32"/>
          <w:rtl/>
        </w:rPr>
        <w:t>مُسْلِمُ البَالِغُ العَاقِلُ ال</w:t>
      </w:r>
      <w:r>
        <w:rPr>
          <w:rFonts w:ascii="Webdings" w:hAnsi="Webdings" w:cs="Traditional Arabic" w:hint="cs"/>
          <w:color w:val="FF0000"/>
          <w:sz w:val="32"/>
          <w:szCs w:val="32"/>
          <w:rtl/>
        </w:rPr>
        <w:t>ْ</w:t>
      </w:r>
      <w:r w:rsidRPr="00CD0EA5">
        <w:rPr>
          <w:rFonts w:ascii="Webdings" w:hAnsi="Webdings" w:cs="Traditional Arabic"/>
          <w:color w:val="FF0000"/>
          <w:sz w:val="32"/>
          <w:szCs w:val="32"/>
          <w:rtl/>
        </w:rPr>
        <w:t>مُجْتَنِبُ لِلكَبَائِرِ الَّذِي لَا يُصِرُّ عَلَى الصَّغَائِرِ وَال</w:t>
      </w:r>
      <w:r>
        <w:rPr>
          <w:rFonts w:ascii="Webdings" w:hAnsi="Webdings" w:cs="Traditional Arabic" w:hint="cs"/>
          <w:color w:val="FF0000"/>
          <w:sz w:val="32"/>
          <w:szCs w:val="32"/>
          <w:rtl/>
        </w:rPr>
        <w:t>ْ</w:t>
      </w:r>
      <w:r w:rsidRPr="00CD0EA5">
        <w:rPr>
          <w:rFonts w:ascii="Webdings" w:hAnsi="Webdings" w:cs="Traditional Arabic"/>
          <w:color w:val="FF0000"/>
          <w:sz w:val="32"/>
          <w:szCs w:val="32"/>
          <w:rtl/>
        </w:rPr>
        <w:t>مُتَخَلِّقُ بِأَخْلَاقِ أَمْثَالِهِ، الَّذِي يَتَصَرَّفُ كَمَا يَتَصَرَّفُ أَهْلُ الفَضْلِ مِنْ أَمْثَالِهِ، وَلَيْسَ مِنْ أَرَاذِلِ النَّاسِ</w:t>
      </w:r>
      <w:r w:rsidRPr="00CD0EA5">
        <w:rPr>
          <w:rFonts w:ascii="Webdings" w:hAnsi="Webdings" w:cs="Traditional Arabic" w:hint="cs"/>
          <w:color w:val="FF0000"/>
          <w:sz w:val="32"/>
          <w:szCs w:val="32"/>
          <w:rtl/>
        </w:rPr>
        <w:t xml:space="preserve">. </w:t>
      </w:r>
      <w:r w:rsidRPr="00CD0EA5">
        <w:rPr>
          <w:rFonts w:ascii="Webdings" w:hAnsi="Webdings" w:cs="Traditional Arabic"/>
          <w:color w:val="FF0000"/>
          <w:sz w:val="32"/>
          <w:szCs w:val="32"/>
          <w:rtl/>
        </w:rPr>
        <w:t>فَإِنْ كَانَ تَاجِرًا، ي</w:t>
      </w:r>
      <w:r>
        <w:rPr>
          <w:rFonts w:ascii="Webdings" w:hAnsi="Webdings" w:cs="Traditional Arabic" w:hint="cs"/>
          <w:color w:val="FF0000"/>
          <w:sz w:val="32"/>
          <w:szCs w:val="32"/>
          <w:rtl/>
        </w:rPr>
        <w:t>ُ</w:t>
      </w:r>
      <w:r w:rsidRPr="00CD0EA5">
        <w:rPr>
          <w:rFonts w:ascii="Webdings" w:hAnsi="Webdings" w:cs="Traditional Arabic"/>
          <w:color w:val="FF0000"/>
          <w:sz w:val="32"/>
          <w:szCs w:val="32"/>
          <w:rtl/>
        </w:rPr>
        <w:t>رَاعِي أَخْلَاقَ التُّجَّارِ مِنْ أَهْلِ الفَضْلِ، وَإِنْ كَانَ عَالِمًا، ي</w:t>
      </w:r>
      <w:r>
        <w:rPr>
          <w:rFonts w:ascii="Webdings" w:hAnsi="Webdings" w:cs="Traditional Arabic" w:hint="cs"/>
          <w:color w:val="FF0000"/>
          <w:sz w:val="32"/>
          <w:szCs w:val="32"/>
          <w:rtl/>
        </w:rPr>
        <w:t>ُ</w:t>
      </w:r>
      <w:r w:rsidRPr="00CD0EA5">
        <w:rPr>
          <w:rFonts w:ascii="Webdings" w:hAnsi="Webdings" w:cs="Traditional Arabic"/>
          <w:color w:val="FF0000"/>
          <w:sz w:val="32"/>
          <w:szCs w:val="32"/>
          <w:rtl/>
        </w:rPr>
        <w:t>رَاعِي أَخْلَاقَ العُلَمَاءِ مِنْ أَهْلِ الفَضْلِ، وَإِنْ كَانَ حَاكِمًا، ي</w:t>
      </w:r>
      <w:r>
        <w:rPr>
          <w:rFonts w:ascii="Webdings" w:hAnsi="Webdings" w:cs="Traditional Arabic" w:hint="cs"/>
          <w:color w:val="FF0000"/>
          <w:sz w:val="32"/>
          <w:szCs w:val="32"/>
          <w:rtl/>
        </w:rPr>
        <w:t>ُ</w:t>
      </w:r>
      <w:r w:rsidRPr="00CD0EA5">
        <w:rPr>
          <w:rFonts w:ascii="Webdings" w:hAnsi="Webdings" w:cs="Traditional Arabic"/>
          <w:color w:val="FF0000"/>
          <w:sz w:val="32"/>
          <w:szCs w:val="32"/>
          <w:rtl/>
        </w:rPr>
        <w:t>رَاعِي أَخْلَاقَ الحُكَّامِ مِنْ أَهْلِ الفَضْلِ، وَإِنْ كَانَ قَاضِيًا، ي</w:t>
      </w:r>
      <w:r>
        <w:rPr>
          <w:rFonts w:ascii="Webdings" w:hAnsi="Webdings" w:cs="Traditional Arabic" w:hint="cs"/>
          <w:color w:val="FF0000"/>
          <w:sz w:val="32"/>
          <w:szCs w:val="32"/>
          <w:rtl/>
        </w:rPr>
        <w:t>ُ</w:t>
      </w:r>
      <w:r w:rsidRPr="00CD0EA5">
        <w:rPr>
          <w:rFonts w:ascii="Webdings" w:hAnsi="Webdings" w:cs="Traditional Arabic"/>
          <w:color w:val="FF0000"/>
          <w:sz w:val="32"/>
          <w:szCs w:val="32"/>
          <w:rtl/>
        </w:rPr>
        <w:t>رَاعِي أَخْلَاقَ القُضَاةِ مِنْ أَهْلِ الفَضْلِ، وَإِنْ كَانَ طَالِبًا، ي</w:t>
      </w:r>
      <w:r>
        <w:rPr>
          <w:rFonts w:ascii="Webdings" w:hAnsi="Webdings" w:cs="Traditional Arabic" w:hint="cs"/>
          <w:color w:val="FF0000"/>
          <w:sz w:val="32"/>
          <w:szCs w:val="32"/>
          <w:rtl/>
        </w:rPr>
        <w:t>ُ</w:t>
      </w:r>
      <w:r w:rsidRPr="00CD0EA5">
        <w:rPr>
          <w:rFonts w:ascii="Webdings" w:hAnsi="Webdings" w:cs="Traditional Arabic"/>
          <w:color w:val="FF0000"/>
          <w:sz w:val="32"/>
          <w:szCs w:val="32"/>
          <w:rtl/>
        </w:rPr>
        <w:t>رَاعِي أَخْلَاقَ الطُّلَّابِ مِنْ أَهْلِ الفَضْلِ، وَهَكَذَا</w:t>
      </w:r>
      <w:r w:rsidRPr="00CD0EA5">
        <w:rPr>
          <w:rFonts w:ascii="Traditional Arabic" w:hAnsi="Traditional Arabic" w:cs="Traditional Arabic" w:hint="cs"/>
          <w:color w:val="FF0000"/>
          <w:sz w:val="32"/>
          <w:szCs w:val="32"/>
          <w:rtl/>
          <w:lang w:bidi="ar-LB"/>
        </w:rPr>
        <w:t>.</w:t>
      </w:r>
      <w:r w:rsidRPr="00CD0EA5">
        <w:rPr>
          <w:rFonts w:ascii="Traditional Arabic" w:hAnsi="Traditional Arabic" w:cs="Traditional Arabic"/>
          <w:color w:val="FF0000"/>
          <w:sz w:val="32"/>
          <w:szCs w:val="32"/>
          <w:rtl/>
          <w:lang w:bidi="ar-LB"/>
        </w:rPr>
        <w:t xml:space="preserve"> </w:t>
      </w:r>
      <w:r w:rsidRPr="00CD0EA5">
        <w:rPr>
          <w:rFonts w:ascii="Traditional Arabic" w:hAnsi="Traditional Arabic" w:cs="Traditional Arabic"/>
          <w:color w:val="FF0000"/>
          <w:sz w:val="32"/>
          <w:szCs w:val="32"/>
          <w:rtl/>
        </w:rPr>
        <w:t>وَيَكْفِي فِي ذَلِكَ العَدَالَةُ الظَّاهِرَةُ، فَلَا يُشْتَرَطُ فِي عَقْدِ النِّكَاحِ أَنْ تَثْبُتَ</w:t>
      </w:r>
      <w:r w:rsidRPr="00CD0EA5">
        <w:rPr>
          <w:rFonts w:ascii="Traditional Arabic" w:hAnsi="Traditional Arabic" w:cs="Traditional Arabic" w:hint="cs"/>
          <w:color w:val="FF0000"/>
          <w:sz w:val="32"/>
          <w:szCs w:val="32"/>
          <w:rtl/>
        </w:rPr>
        <w:t xml:space="preserve"> عَدَالَتَهُ</w:t>
      </w:r>
      <w:r w:rsidRPr="00CD0EA5">
        <w:rPr>
          <w:rFonts w:ascii="Traditional Arabic" w:hAnsi="Traditional Arabic" w:cs="Traditional Arabic"/>
          <w:color w:val="FF0000"/>
          <w:sz w:val="32"/>
          <w:szCs w:val="32"/>
          <w:rtl/>
        </w:rPr>
        <w:t xml:space="preserve"> عِندَ القَاضِي</w:t>
      </w:r>
      <w:r w:rsidRPr="00CD0EA5">
        <w:rPr>
          <w:rFonts w:ascii="Traditional Arabic" w:hAnsi="Traditional Arabic" w:cs="Traditional Arabic"/>
          <w:color w:val="FF0000"/>
          <w:sz w:val="32"/>
          <w:szCs w:val="32"/>
          <w:rtl/>
          <w:lang w:bidi="ar-LB"/>
        </w:rPr>
        <w:t xml:space="preserve">، </w:t>
      </w:r>
      <w:r w:rsidRPr="00CD0EA5">
        <w:rPr>
          <w:rFonts w:ascii="Traditional Arabic" w:hAnsi="Traditional Arabic" w:cs="Traditional Arabic"/>
          <w:color w:val="FF0000"/>
          <w:sz w:val="32"/>
          <w:szCs w:val="32"/>
          <w:rtl/>
        </w:rPr>
        <w:t>أَوْ أَنْ يَبْحَثَ القَاضِي فِي عَدَالَتِهِ وَيُثْبِتَهَا كَمَا فِي مَوَاضِعَ أُخْرَى، بَلِ العَدَالَةُ ال</w:t>
      </w:r>
      <w:r>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مَعْتَبَرَةُ فِي النِّكَاحِ هِيَ العَدَالَةُ الظَّاهِرَةُ، فِيمَا يَظْهَرُ مِمَّنْ يَعْرِفُونَهُ</w:t>
      </w:r>
      <w:r w:rsidRPr="00CD0EA5">
        <w:rPr>
          <w:rFonts w:ascii="Traditional Arabic" w:hAnsi="Traditional Arabic" w:cs="Traditional Arabic"/>
          <w:color w:val="FF0000"/>
          <w:sz w:val="32"/>
          <w:szCs w:val="32"/>
          <w:lang w:bidi="ar-LB"/>
        </w:rPr>
        <w:t>.</w:t>
      </w:r>
      <w:r w:rsidRPr="00CD0EA5">
        <w:rPr>
          <w:rFonts w:ascii="Traditional Arabic" w:hAnsi="Traditional Arabic" w:cs="Traditional Arabic"/>
          <w:color w:val="FF0000"/>
          <w:sz w:val="32"/>
          <w:szCs w:val="32"/>
          <w:rtl/>
          <w:lang w:bidi="ar-LB"/>
        </w:rPr>
        <w:t xml:space="preserve"> </w:t>
      </w:r>
      <w:r w:rsidRPr="00CD0EA5">
        <w:rPr>
          <w:rFonts w:ascii="Traditional Arabic" w:hAnsi="Traditional Arabic" w:cs="Traditional Arabic"/>
          <w:color w:val="FF0000"/>
          <w:sz w:val="32"/>
          <w:szCs w:val="32"/>
          <w:rtl/>
        </w:rPr>
        <w:t>فَلَوْ تَابَ الآنَ مِنَ الذُّنُوبِ الَّتِي عَمِلَهَا، يَكْفِي ذَلِكَ، وَلَا يُشْتَرَطُ أَنْ يُنْتَظَرَ لَهُ سَنَةٌ كَمَا فِي حَالَاتٍ أُخْرَى</w:t>
      </w:r>
      <w:r w:rsidRPr="00CD0EA5">
        <w:rPr>
          <w:rFonts w:ascii="Traditional Arabic" w:hAnsi="Traditional Arabic" w:cs="Traditional Arabic"/>
          <w:color w:val="FF0000"/>
          <w:sz w:val="32"/>
          <w:szCs w:val="32"/>
          <w:lang w:val="sv-SE" w:bidi="ar-LB"/>
        </w:rPr>
        <w:t>.</w:t>
      </w:r>
      <w:r w:rsidRPr="00CD0EA5">
        <w:rPr>
          <w:rFonts w:ascii="Traditional Arabic" w:hAnsi="Traditional Arabic" w:cs="Traditional Arabic" w:hint="cs"/>
          <w:color w:val="FF0000"/>
          <w:sz w:val="32"/>
          <w:szCs w:val="32"/>
          <w:rtl/>
          <w:lang w:val="sv-SE" w:bidi="ar-LB"/>
        </w:rPr>
        <w:t xml:space="preserve"> </w:t>
      </w:r>
      <w:r w:rsidRPr="00CD0EA5">
        <w:rPr>
          <w:rFonts w:ascii="Traditional Arabic" w:hAnsi="Traditional Arabic" w:cs="Traditional Arabic"/>
          <w:color w:val="FF0000"/>
          <w:sz w:val="32"/>
          <w:szCs w:val="32"/>
          <w:rtl/>
        </w:rPr>
        <w:t>وَكَذَلِكَ الوَلِيُّ تَكْفِي فِيهِ العَدَالَةُ الظَّاهِرَةُ، فَإِنْ لَمْ يَكُنْ عَدْلًا، فَلَا يَكُونُ وَلِيَّ البِنْتِ، وَلَوْ كَانَ أَبَاهَا، فَإِنْ تَابَ، نَعَمْ يَكُونُ وَلِيَّهَا، وَإِلَّا فَلَا، وَتَنْتَقِلُ الوِلَايَةُ إِلَى مَنْ بَعْدَهُ</w:t>
      </w:r>
      <w:r>
        <w:rPr>
          <w:rFonts w:ascii="Traditional Arabic" w:hAnsi="Traditional Arabic" w:cs="Traditional Arabic" w:hint="cs"/>
          <w:color w:val="FF0000"/>
          <w:sz w:val="32"/>
          <w:szCs w:val="32"/>
          <w:rtl/>
        </w:rPr>
        <w:t>. و</w:t>
      </w:r>
      <w:r w:rsidR="00FF1936">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الصِّيغَةُ</w:t>
      </w:r>
      <w:r w:rsidRPr="00CD0EA5">
        <w:rPr>
          <w:rFonts w:ascii="Webdings" w:hAnsi="Webdings" w:cs="Traditional Arabic" w:hint="cs"/>
          <w:color w:val="FF0000"/>
          <w:sz w:val="32"/>
          <w:szCs w:val="32"/>
          <w:rtl/>
        </w:rPr>
        <w:t>)</w:t>
      </w:r>
      <w:r w:rsidRPr="00CD0EA5">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كَأَنْ يَقُولَ الْوَلِيُّ</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زَوَّجْتُكَ</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فُلانَةَ</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CD0EA5">
        <w:rPr>
          <w:rFonts w:ascii="Traditional Arabic" w:hAnsi="Traditional Arabic" w:cs="Traditional Arabic"/>
          <w:color w:val="C00000"/>
          <w:sz w:val="32"/>
          <w:szCs w:val="32"/>
          <w:rtl/>
        </w:rPr>
        <w:t>أَوْ يَقُولَ</w:t>
      </w:r>
      <w:r w:rsidRPr="00CD0EA5">
        <w:rPr>
          <w:rFonts w:ascii="Traditional Arabic" w:hAnsi="Traditional Arabic" w:cs="Traditional Arabic"/>
          <w:color w:val="C00000"/>
          <w:sz w:val="32"/>
          <w:szCs w:val="32"/>
        </w:rPr>
        <w:t xml:space="preserve"> </w:t>
      </w:r>
      <w:r w:rsidRPr="00CD0EA5">
        <w:rPr>
          <w:rFonts w:ascii="Traditional Arabic" w:hAnsi="Traditional Arabic" w:cs="Traditional Arabic"/>
          <w:b/>
          <w:bCs/>
          <w:color w:val="C00000"/>
          <w:sz w:val="32"/>
          <w:szCs w:val="32"/>
          <w:rtl/>
        </w:rPr>
        <w:t>زَوَّجْتُكَ ابْنَتِي فُلَانَةَ</w:t>
      </w:r>
      <w:r w:rsidRPr="00CD0EA5">
        <w:rPr>
          <w:rFonts w:ascii="Traditional Arabic" w:hAnsi="Traditional Arabic" w:cs="Traditional Arabic"/>
          <w:color w:val="C00000"/>
          <w:sz w:val="32"/>
          <w:szCs w:val="32"/>
          <w:rtl/>
        </w:rPr>
        <w:t xml:space="preserve"> وَيُسَمِّيهَا، أَوْ يَقُولَ</w:t>
      </w:r>
      <w:r w:rsidRPr="00CD0EA5">
        <w:rPr>
          <w:rFonts w:ascii="Traditional Arabic" w:hAnsi="Traditional Arabic" w:cs="Traditional Arabic"/>
          <w:color w:val="C00000"/>
          <w:sz w:val="32"/>
          <w:szCs w:val="32"/>
        </w:rPr>
        <w:t xml:space="preserve"> </w:t>
      </w:r>
      <w:r w:rsidRPr="00CD0EA5">
        <w:rPr>
          <w:rFonts w:ascii="Traditional Arabic" w:hAnsi="Traditional Arabic" w:cs="Traditional Arabic"/>
          <w:b/>
          <w:bCs/>
          <w:color w:val="C00000"/>
          <w:sz w:val="32"/>
          <w:szCs w:val="32"/>
          <w:rtl/>
        </w:rPr>
        <w:t>ابْنَتِي هَذِهِ</w:t>
      </w:r>
      <w:r w:rsidRPr="00CD0EA5">
        <w:rPr>
          <w:rFonts w:ascii="Traditional Arabic" w:hAnsi="Traditional Arabic" w:cs="Traditional Arabic"/>
          <w:color w:val="C00000"/>
          <w:sz w:val="32"/>
          <w:szCs w:val="32"/>
          <w:rtl/>
        </w:rPr>
        <w:t xml:space="preserve"> وَيُشِيرُ إِلَيْهَا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فَيَقُولَ الزَّوْجُ</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أ</w:t>
      </w:r>
      <w:r w:rsidR="00251FF7">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ي</w:t>
      </w:r>
      <w:r w:rsidR="00251FF7">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 xml:space="preserve"> الَّذِي يُرِيدُ الزَّوَاجَ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قَبِلْتُ زِوَاجَهَا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2F5FD7">
        <w:rPr>
          <w:rFonts w:ascii="Traditional Arabic" w:hAnsi="Traditional Arabic" w:cs="Traditional Arabic"/>
          <w:color w:val="C00000"/>
          <w:sz w:val="32"/>
          <w:szCs w:val="32"/>
          <w:rtl/>
        </w:rPr>
        <w:t>وَلَوْ لَمْ يَذْكُرِ الْمَهْرَ صَحَّ النِّكَاحُ، لِأَنَّهُ لَيْسَ شَرْطًا لِصِحَّةِ الْعَقْدِ أَنْ يُذْكَرَ فِيهِ الْمَهْرُ، وَإِنَّمَا ذِكْرُهُ سُنَّةٌ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الثَّانِي</w:t>
      </w:r>
      <w:r>
        <w:rPr>
          <w:rFonts w:ascii="Traditional Arabic" w:hAnsi="Traditional Arabic" w:cs="Traditional Arabic" w:hint="cs"/>
          <w:b/>
          <w:bCs/>
          <w:sz w:val="32"/>
          <w:szCs w:val="32"/>
          <w:rtl/>
        </w:rPr>
        <w:t xml:space="preserve"> </w:t>
      </w:r>
      <w:r w:rsidRPr="000A4210">
        <w:rPr>
          <w:rFonts w:ascii="Traditional Arabic" w:hAnsi="Traditional Arabic" w:cs="Traditional Arabic" w:hint="cs"/>
          <w:color w:val="FF0000"/>
          <w:sz w:val="32"/>
          <w:szCs w:val="32"/>
          <w:rtl/>
        </w:rPr>
        <w:t>(</w:t>
      </w:r>
      <w:r w:rsidRPr="000A4210">
        <w:rPr>
          <w:rFonts w:ascii="Traditional Arabic" w:hAnsi="Traditional Arabic" w:cs="Traditional Arabic"/>
          <w:color w:val="FF0000"/>
          <w:sz w:val="32"/>
          <w:szCs w:val="32"/>
          <w:rtl/>
        </w:rPr>
        <w:t>مِنْ شُرُوطِ صِحَّةِ النِّكَاحِ</w:t>
      </w:r>
      <w:r w:rsidRPr="000A4210">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لَفْظُ زَوَّجْتُ أَوْ أَنْكَحْتُ أَوْ تَرْجَمَتُهُمَا عِنْدَ الإِمَامِ الشَّافِعِيِّ، وَ</w:t>
      </w:r>
      <w:r>
        <w:rPr>
          <w:rFonts w:ascii="Traditional Arabic" w:hAnsi="Traditional Arabic" w:cs="Traditional Arabic" w:hint="cs"/>
          <w:b/>
          <w:bCs/>
          <w:sz w:val="32"/>
          <w:szCs w:val="32"/>
          <w:rtl/>
        </w:rPr>
        <w:t xml:space="preserve"> </w:t>
      </w:r>
      <w:r w:rsidRPr="00CD0EA5">
        <w:rPr>
          <w:rFonts w:ascii="Traditional Arabic" w:hAnsi="Traditional Arabic" w:cs="Traditional Arabic" w:hint="cs"/>
          <w:color w:val="FF0000"/>
          <w:sz w:val="32"/>
          <w:szCs w:val="32"/>
          <w:rtl/>
        </w:rPr>
        <w:t>(أَمَّا)</w:t>
      </w:r>
      <w:r w:rsidRPr="00CD0EA5">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فِي بَعْضِ الْمَذَاهِبِ</w:t>
      </w:r>
      <w:r>
        <w:rPr>
          <w:rFonts w:ascii="Traditional Arabic" w:hAnsi="Traditional Arabic" w:cs="Traditional Arabic" w:hint="cs"/>
          <w:b/>
          <w:bCs/>
          <w:sz w:val="32"/>
          <w:szCs w:val="32"/>
          <w:rtl/>
        </w:rPr>
        <w:t xml:space="preserve"> </w:t>
      </w:r>
      <w:r w:rsidRPr="00CD0EA5">
        <w:rPr>
          <w:rFonts w:ascii="Traditional Arabic" w:hAnsi="Traditional Arabic" w:cs="Traditional Arabic" w:hint="cs"/>
          <w:color w:val="FF0000"/>
          <w:sz w:val="32"/>
          <w:szCs w:val="32"/>
          <w:rtl/>
        </w:rPr>
        <w:t>(الأُخْرَى</w:t>
      </w:r>
      <w:r>
        <w:rPr>
          <w:rFonts w:ascii="Traditional Arabic" w:hAnsi="Traditional Arabic" w:cs="Traditional Arabic" w:hint="cs"/>
          <w:color w:val="FF0000"/>
          <w:sz w:val="32"/>
          <w:szCs w:val="32"/>
          <w:rtl/>
        </w:rPr>
        <w:t xml:space="preserve"> </w:t>
      </w:r>
      <w:r w:rsidRPr="00CD0EA5">
        <w:rPr>
          <w:rFonts w:ascii="Traditional Arabic" w:hAnsi="Traditional Arabic" w:cs="Traditional Arabic"/>
          <w:color w:val="FF0000"/>
          <w:sz w:val="32"/>
          <w:szCs w:val="32"/>
          <w:rtl/>
        </w:rPr>
        <w:t>كَالْمَذْهَبِ الْحَنَفِيِّ</w:t>
      </w:r>
      <w:r>
        <w:rPr>
          <w:rFonts w:ascii="Traditional Arabic" w:hAnsi="Traditional Arabic" w:cs="Traditional Arabic" w:hint="cs"/>
          <w:color w:val="FF0000"/>
          <w:sz w:val="32"/>
          <w:szCs w:val="32"/>
          <w:rtl/>
        </w:rPr>
        <w:t xml:space="preserve"> فَـــ</w:t>
      </w:r>
      <w:r w:rsidRPr="00CD0EA5">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يَصِحُّ</w:t>
      </w:r>
      <w:r>
        <w:rPr>
          <w:rFonts w:ascii="Traditional Arabic" w:hAnsi="Traditional Arabic" w:cs="Traditional Arabic" w:hint="cs"/>
          <w:b/>
          <w:bCs/>
          <w:sz w:val="32"/>
          <w:szCs w:val="32"/>
          <w:rtl/>
        </w:rPr>
        <w:t xml:space="preserve"> </w:t>
      </w:r>
      <w:r w:rsidRPr="00CD0EA5">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الْعَقْدُ</w:t>
      </w:r>
      <w:r w:rsidRPr="00CD0EA5">
        <w:rPr>
          <w:rFonts w:ascii="Traditional Arabic" w:hAnsi="Traditional Arabic" w:cs="Traditional Arabic" w:hint="cs"/>
          <w:color w:val="FF0000"/>
          <w:sz w:val="32"/>
          <w:szCs w:val="32"/>
          <w:rtl/>
        </w:rPr>
        <w:t>)</w:t>
      </w:r>
      <w:r w:rsidRPr="00CD0EA5">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بِكُلِّ لَفْظٍ يَدُلُّ عَلَى الْمَقْصُودِ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أَيْ </w:t>
      </w:r>
      <w:r w:rsidRPr="00CD0EA5">
        <w:rPr>
          <w:rFonts w:ascii="Traditional Arabic" w:hAnsi="Traditional Arabic" w:cs="Traditional Arabic"/>
          <w:color w:val="FF0000"/>
          <w:sz w:val="32"/>
          <w:szCs w:val="32"/>
          <w:rtl/>
        </w:rPr>
        <w:t>مَا دَامَ الْقَصْدُ مِنْهُ هُوَ النِّكَاحُ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الثَّالِثُ</w:t>
      </w:r>
      <w:r w:rsidRPr="0008579E">
        <w:rPr>
          <w:rFonts w:ascii="Traditional Arabic" w:hAnsi="Traditional Arabic" w:cs="Traditional Arabic"/>
          <w:sz w:val="32"/>
          <w:szCs w:val="32"/>
          <w:rtl/>
        </w:rPr>
        <w:t xml:space="preserve"> </w:t>
      </w:r>
      <w:r w:rsidRPr="000A4210">
        <w:rPr>
          <w:rFonts w:ascii="Traditional Arabic" w:hAnsi="Traditional Arabic" w:cs="Traditional Arabic" w:hint="cs"/>
          <w:color w:val="FF0000"/>
          <w:sz w:val="32"/>
          <w:szCs w:val="32"/>
          <w:rtl/>
        </w:rPr>
        <w:t>(</w:t>
      </w:r>
      <w:r w:rsidRPr="000A4210">
        <w:rPr>
          <w:rFonts w:ascii="Traditional Arabic" w:hAnsi="Traditional Arabic" w:cs="Traditional Arabic"/>
          <w:color w:val="FF0000"/>
          <w:sz w:val="32"/>
          <w:szCs w:val="32"/>
          <w:rtl/>
        </w:rPr>
        <w:t>مِنْ شُرُوطِ صِحَّةِ النِّكَاحِ</w:t>
      </w:r>
      <w:r w:rsidRPr="000A4210">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كَوْنُ الزَّوْجِ مُسْلِمًا بِالنِّسْبَةِ لِلْمُسْلِمَةِ فَلا يَجُوزُ تَزَوُّجُ الْكَافِرِ بِمُسْلِمَةٍ إِنْ كَانَ كِتَابِيًّا وَإِنْ كَانَ غَيْرَ ذَلِكَ</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وَهَذَا </w:t>
      </w:r>
      <w:r w:rsidRPr="00CD0EA5">
        <w:rPr>
          <w:rFonts w:ascii="Traditional Arabic" w:hAnsi="Traditional Arabic" w:cs="Traditional Arabic"/>
          <w:color w:val="FF0000"/>
          <w:sz w:val="32"/>
          <w:szCs w:val="32"/>
          <w:rtl/>
        </w:rPr>
        <w:t>بِالإِجْمَاعِ بِلَا خِلَافٍ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لِقَوْلِهِ تَعَالَى ﴿</w:t>
      </w:r>
      <w:r w:rsidRPr="0008579E">
        <w:rPr>
          <w:rFonts w:ascii="Traditional Arabic" w:hAnsi="Traditional Arabic" w:cs="Traditional Arabic"/>
          <w:b/>
          <w:bCs/>
          <w:color w:val="C00000"/>
          <w:sz w:val="32"/>
          <w:szCs w:val="32"/>
          <w:rtl/>
        </w:rPr>
        <w:t>فَإِنْ عَلِمْتُمُوهُنَّ مُؤْمِنَاتٍ فَلا تَرْجِعُوهُنَّ إِلَى الْكُفَّارِ لا هُنَّ حِلٌ لَهُمْ وَلا هُمْ يَحِلُّونَ لَهُنَّ</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فِي الْبِدَايَةِ</w:t>
      </w:r>
      <w:r w:rsidRPr="002F5FD7">
        <w:rPr>
          <w:rFonts w:ascii="Traditional Arabic" w:hAnsi="Traditional Arabic" w:cs="Traditional Arabic"/>
          <w:color w:val="FF0000"/>
          <w:sz w:val="32"/>
          <w:szCs w:val="32"/>
          <w:rtl/>
        </w:rPr>
        <w:t xml:space="preserve">، كَانَ يَجُوزُ لِلْمُسْلِمَةِ أَنْ تَكُونَ تَحْتَ غَيْرِ الْمُسْلِمِ، أَيْ أَنْ تَكُونَ زَوْجَةً لِغَيْرِ مُسْلِمٍ، ثُمَّ حُرِّمَ هَذَا الأَمْرُ، </w:t>
      </w:r>
      <w:r w:rsidRPr="002F5FD7">
        <w:rPr>
          <w:rFonts w:ascii="Traditional Arabic" w:hAnsi="Traditional Arabic" w:cs="Traditional Arabic" w:hint="cs"/>
          <w:color w:val="FF0000"/>
          <w:sz w:val="32"/>
          <w:szCs w:val="32"/>
          <w:rtl/>
        </w:rPr>
        <w:t>بَعْدَ نُزُولِ</w:t>
      </w:r>
      <w:r w:rsidRPr="002F5FD7">
        <w:rPr>
          <w:rFonts w:ascii="Traditional Arabic" w:hAnsi="Traditional Arabic" w:cs="Traditional Arabic"/>
          <w:color w:val="FF0000"/>
          <w:sz w:val="32"/>
          <w:szCs w:val="32"/>
          <w:rtl/>
        </w:rPr>
        <w:t xml:space="preserve"> هَذِهِ الآيَةُ عَلَى الرَّسُولِ</w:t>
      </w:r>
      <w:r w:rsidRPr="00CD0EA5">
        <w:rPr>
          <w:rFonts w:ascii="Traditional Arabic" w:hAnsi="Traditional Arabic" w:cs="Traditional Arabic"/>
          <w:color w:val="FF0000"/>
          <w:sz w:val="32"/>
          <w:szCs w:val="32"/>
          <w:rtl/>
        </w:rPr>
        <w:t xml:space="preserve"> ﷺ</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فَلا يَجُوزُ تَزْوِيجُ مُسْلِمَةٍ مِنَ الْمُسْلِمِ الَّذِي ارْتَدَّ بِسَبَبٍ مِنْ أَسْبَابِ الرِّدَّةِ كَسَبِّ اللَّهِ أَوْ سَبِّ الرَّسُولِ أَوِ الطَّعْنِ فِي شَرِيعَةِ اللَّهِ أَوْ إِنْكَارِ مَا هُوَ مَعْلُومٌ مِنَ الدِّينِ عِلْمًا ظَاهِرًا بَيْنَ الْخَوَاصِّ وَالْعَوَامِّ</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CD0EA5">
        <w:rPr>
          <w:rFonts w:ascii="Traditional Arabic" w:hAnsi="Traditional Arabic" w:cs="Traditional Arabic"/>
          <w:color w:val="FF0000"/>
          <w:sz w:val="32"/>
          <w:szCs w:val="32"/>
          <w:rtl/>
        </w:rPr>
        <w:t>مِمَّا لَا يَخْفَى عَلَيْهِ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 xml:space="preserve">مِنْ كُلِّ مَا هُوَ عَائِدٌ إِلَى تَكْذِيبِ الدِّينِ. </w:t>
      </w:r>
    </w:p>
    <w:p w14:paraId="04E7B49C" w14:textId="77777777" w:rsidR="00C30A90" w:rsidRDefault="00C30A90" w:rsidP="00C30A90">
      <w:pPr>
        <w:widowControl w:val="0"/>
        <w:bidi/>
        <w:ind w:firstLine="360"/>
        <w:jc w:val="both"/>
        <w:rPr>
          <w:rFonts w:ascii="Traditional Arabic" w:hAnsi="Traditional Arabic" w:cs="Traditional Arabic"/>
          <w:color w:val="C00000"/>
          <w:sz w:val="32"/>
          <w:szCs w:val="32"/>
          <w:rtl/>
        </w:rPr>
      </w:pPr>
      <w:r w:rsidRPr="000A4210">
        <w:rPr>
          <w:rFonts w:ascii="Traditional Arabic" w:hAnsi="Traditional Arabic" w:cs="Traditional Arabic"/>
          <w:b/>
          <w:bCs/>
          <w:sz w:val="32"/>
          <w:szCs w:val="32"/>
          <w:rtl/>
        </w:rPr>
        <w:t xml:space="preserve">الرَّابِعُ </w:t>
      </w:r>
      <w:r w:rsidRPr="000A4210">
        <w:rPr>
          <w:rFonts w:ascii="Traditional Arabic" w:hAnsi="Traditional Arabic" w:cs="Traditional Arabic"/>
          <w:color w:val="FF0000"/>
          <w:sz w:val="32"/>
          <w:szCs w:val="32"/>
          <w:rtl/>
        </w:rPr>
        <w:t>(مِنْ شُرُوطِ صِحَّةِ النِّكَاحِ)</w:t>
      </w:r>
      <w:r w:rsidRPr="000A4210">
        <w:rPr>
          <w:rFonts w:ascii="Traditional Arabic" w:hAnsi="Traditional Arabic" w:cs="Traditional Arabic"/>
          <w:b/>
          <w:bCs/>
          <w:color w:val="FF0000"/>
          <w:sz w:val="32"/>
          <w:szCs w:val="32"/>
          <w:rtl/>
        </w:rPr>
        <w:t xml:space="preserve"> </w:t>
      </w:r>
      <w:r w:rsidRPr="000A4210">
        <w:rPr>
          <w:rFonts w:ascii="Traditional Arabic" w:hAnsi="Traditional Arabic" w:cs="Traditional Arabic"/>
          <w:b/>
          <w:bCs/>
          <w:sz w:val="32"/>
          <w:szCs w:val="32"/>
          <w:rtl/>
        </w:rPr>
        <w:t xml:space="preserve">كَوْنُ الزَّوْجَةِ مُسْلِمَةً أَوْ كِتَابِيَّةً (يَهُودِيَّةً أَوْ نَصْرَانِيَّةً) بِالنِّسْبَةِ لِلْمُسْلِمِ </w:t>
      </w:r>
      <w:r w:rsidRPr="000A4210">
        <w:rPr>
          <w:rFonts w:ascii="Traditional Arabic" w:hAnsi="Traditional Arabic" w:cs="Traditional Arabic" w:hint="cs"/>
          <w:color w:val="C00000"/>
          <w:sz w:val="32"/>
          <w:szCs w:val="32"/>
          <w:rtl/>
        </w:rPr>
        <w:t>(</w:t>
      </w:r>
      <w:r w:rsidRPr="000A4210">
        <w:rPr>
          <w:rFonts w:ascii="Traditional Arabic" w:hAnsi="Traditional Arabic" w:cs="Traditional Arabic"/>
          <w:color w:val="C00000"/>
          <w:sz w:val="32"/>
          <w:szCs w:val="32"/>
          <w:rtl/>
        </w:rPr>
        <w:t>وَهَذَا مِنْ بَابِ التَّوْسِعَةِ عَلَى الْمُسْلِمِينَ، فَإِنَّ اللهَ تَعَالَى وَسَّعَ عَلَيْهِمْ فَأَذِنَ لَهُمْ بِالزَّوَاجِ مِنْ نِسَاءِ أَهْلِ الْكِتَابِ وَبِأَكْلِ ذَبَائِحِهِمْ إِذَا كَانَتْ مُسْتَوْفِيَةً لِلشُّرُوطِ، وَلَيْسَ فِي ذَلِكَ دَلَالَةٌ عَلَى أَنَّهُمْ عَلَى حَقٍّ، وَإِنَّمَا هُوَ مِنْ بَابِ التَّوْسِعَةِ وَالتَّخْفِيفِ عَلَى الْمُسْلِمِينَ</w:t>
      </w:r>
      <w:r w:rsidRPr="000A4210">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A4210">
        <w:rPr>
          <w:rFonts w:ascii="Traditional Arabic" w:hAnsi="Traditional Arabic" w:cs="Traditional Arabic"/>
          <w:color w:val="C00000"/>
          <w:sz w:val="32"/>
          <w:szCs w:val="32"/>
          <w:rtl/>
        </w:rPr>
        <w:t xml:space="preserve">قَالَ اللهُ تَعَالَى </w:t>
      </w:r>
      <w:r w:rsidRPr="000A4210">
        <w:rPr>
          <w:rFonts w:ascii="Traditional Arabic" w:hAnsi="Traditional Arabic" w:cs="Traditional Arabic"/>
          <w:b/>
          <w:bCs/>
          <w:color w:val="FF0000"/>
          <w:sz w:val="32"/>
          <w:szCs w:val="32"/>
          <w:rtl/>
        </w:rPr>
        <w:t>﴿وَطَعَامُ الَّذِينَ أُوتُوا الْكِتَابَ حِلٌّ لَكُمْ﴾</w:t>
      </w:r>
      <w:r w:rsidRPr="000A4210">
        <w:rPr>
          <w:rFonts w:ascii="Traditional Arabic" w:hAnsi="Traditional Arabic" w:cs="Traditional Arabic"/>
          <w:color w:val="C00000"/>
          <w:sz w:val="32"/>
          <w:szCs w:val="32"/>
          <w:rtl/>
        </w:rPr>
        <w:t>، وَمَعْنَاهُ أَنَّ طَعَامَ الْيَهُودِ وَالنَّصَارَى يَجُوزُ لِلْمُسْلِمِ أَنْ يَأْكُلَهُ إِذَا كَانَت</w:t>
      </w:r>
      <w:r>
        <w:rPr>
          <w:rFonts w:ascii="Traditional Arabic" w:hAnsi="Traditional Arabic" w:cs="Traditional Arabic" w:hint="cs"/>
          <w:color w:val="C00000"/>
          <w:sz w:val="32"/>
          <w:szCs w:val="32"/>
          <w:rtl/>
        </w:rPr>
        <w:t>ِ</w:t>
      </w:r>
      <w:r w:rsidRPr="000A4210">
        <w:rPr>
          <w:rFonts w:ascii="Traditional Arabic" w:hAnsi="Traditional Arabic" w:cs="Traditional Arabic"/>
          <w:color w:val="C00000"/>
          <w:sz w:val="32"/>
          <w:szCs w:val="32"/>
          <w:rtl/>
        </w:rPr>
        <w:t xml:space="preserve"> الذَّبِيحَةُ مُسْتَوْفِيَةً لِلشُّرُوطِ الشَّرْعِيَّةِ</w:t>
      </w:r>
      <w:r w:rsidRPr="000A4210">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A4210">
        <w:rPr>
          <w:rFonts w:ascii="Traditional Arabic" w:hAnsi="Traditional Arabic" w:cs="Traditional Arabic"/>
          <w:color w:val="C00000"/>
          <w:sz w:val="32"/>
          <w:szCs w:val="32"/>
          <w:rtl/>
        </w:rPr>
        <w:t>وَلَيْسَ الْمُرَادُ مِنَ الآيَةِ أَنَّ كُلَّ مَا عِنْدَهُمْ مِنْ طَعَامٍ يُؤْكَلُ، فَلَوْ كَانَ لَحْمُ خِنْزِيرٍ، فَهُوَ مُحَرَّمٌ بِالإِجْمَاعِ، وَكَذَلِكَ لَوْ كَانَتْ عِنْدَهُمْ بَهِيمَةٌ مَيْتَةٌ، فَلَا يَجُوزُ أَكْلُهَا، بَلْ الْمُرَادُ مِنَ الطَّعَامِ مَا كَانَ مُبَاحًا فِي أَصْلِهِ وَذُبِحَ بِالطَّرِيقَةِ الشَّرْعِيَّةِ</w:t>
      </w:r>
      <w:r>
        <w:rPr>
          <w:rFonts w:ascii="Traditional Arabic" w:hAnsi="Traditional Arabic" w:cs="Traditional Arabic" w:hint="cs"/>
          <w:color w:val="C00000"/>
          <w:sz w:val="32"/>
          <w:szCs w:val="32"/>
          <w:rtl/>
        </w:rPr>
        <w:t>)</w:t>
      </w:r>
    </w:p>
    <w:p w14:paraId="480889E8" w14:textId="5434741D" w:rsidR="00C30A90" w:rsidRPr="000A4210" w:rsidRDefault="00C30A90" w:rsidP="00C30A90">
      <w:pPr>
        <w:widowControl w:val="0"/>
        <w:bidi/>
        <w:ind w:firstLine="360"/>
        <w:jc w:val="both"/>
        <w:rPr>
          <w:rFonts w:ascii="Traditional Arabic" w:hAnsi="Traditional Arabic" w:cs="Traditional Arabic"/>
          <w:b/>
          <w:bCs/>
          <w:sz w:val="32"/>
          <w:szCs w:val="32"/>
          <w:rtl/>
        </w:rPr>
      </w:pPr>
      <w:r>
        <w:rPr>
          <w:rFonts w:ascii="Traditional Arabic" w:hAnsi="Traditional Arabic" w:cs="Traditional Arabic" w:hint="cs"/>
          <w:color w:val="C00000"/>
          <w:sz w:val="32"/>
          <w:szCs w:val="32"/>
          <w:rtl/>
        </w:rPr>
        <w:lastRenderedPageBreak/>
        <w:t xml:space="preserve"> </w:t>
      </w:r>
      <w:r w:rsidRPr="000A4210">
        <w:rPr>
          <w:rFonts w:ascii="Traditional Arabic" w:hAnsi="Traditional Arabic" w:cs="Traditional Arabic"/>
          <w:b/>
          <w:bCs/>
          <w:color w:val="FF0000"/>
          <w:sz w:val="32"/>
          <w:szCs w:val="32"/>
          <w:rtl/>
        </w:rPr>
        <w:t>تَنْبِيهٌ</w:t>
      </w:r>
      <w:r w:rsidR="00251FF7">
        <w:rPr>
          <w:rFonts w:ascii="Traditional Arabic" w:hAnsi="Traditional Arabic" w:cs="Traditional Arabic" w:hint="cs"/>
          <w:b/>
          <w:bCs/>
          <w:color w:val="FF0000"/>
          <w:sz w:val="32"/>
          <w:szCs w:val="32"/>
          <w:rtl/>
        </w:rPr>
        <w:t xml:space="preserve">: </w:t>
      </w:r>
      <w:r w:rsidRPr="000A4210">
        <w:rPr>
          <w:rFonts w:ascii="Traditional Arabic" w:hAnsi="Traditional Arabic" w:cs="Traditional Arabic"/>
          <w:color w:val="FF0000"/>
          <w:sz w:val="32"/>
          <w:szCs w:val="32"/>
          <w:rtl/>
        </w:rPr>
        <w:t>إِذَا أَرَادَ الْمُسْلِمُ أَنْ يَتَزَوَّجَ مُسْلِمَةً، فَلَا بُدَّ أَنْ يَكُونَ الْوَلِيُّ وَالشُّهُودُ مُسْلِمِينَ، فَإِذَا كَانَ أَبُوهَا كَافِرًا، فَلَا تَصِحُّ وِلَايَتُهُ عَلَيْهَا، لِأَنَّ الْكُفْرَ يَمْنَعُ الْوِلَايَةَ فِي هَذِهِ الْحَالَةِ، وَتَنْتَقِلُ الْوِلَايَةُ إِلَى مَنْ بَعْدَهُ مِنَ الْأَوْلِيَاءِ إِنْ كَانَ مُسْلِمًا</w:t>
      </w:r>
      <w:r w:rsidRPr="000A4210">
        <w:rPr>
          <w:rFonts w:ascii="Traditional Arabic" w:hAnsi="Traditional Arabic" w:cs="Traditional Arabic"/>
          <w:color w:val="FF0000"/>
          <w:sz w:val="32"/>
          <w:szCs w:val="32"/>
          <w:lang w:val="sv-SE"/>
        </w:rPr>
        <w:t>.</w:t>
      </w:r>
      <w:r w:rsidRPr="000A4210">
        <w:rPr>
          <w:rFonts w:ascii="Traditional Arabic" w:hAnsi="Traditional Arabic" w:cs="Traditional Arabic" w:hint="cs"/>
          <w:color w:val="FF0000"/>
          <w:sz w:val="32"/>
          <w:szCs w:val="32"/>
          <w:rtl/>
          <w:lang w:val="sv-SE"/>
        </w:rPr>
        <w:t xml:space="preserve"> </w:t>
      </w:r>
      <w:r w:rsidRPr="000A4210">
        <w:rPr>
          <w:rFonts w:ascii="Traditional Arabic" w:hAnsi="Traditional Arabic" w:cs="Traditional Arabic"/>
          <w:color w:val="FF0000"/>
          <w:sz w:val="32"/>
          <w:szCs w:val="32"/>
          <w:rtl/>
        </w:rPr>
        <w:t>أَمَّا إِذَا أَرَادَ الْمُسْلِمُ أَنْ يَتَزَوَّجَ كَافِرَةً كَنَصْرَانِيَّةٍ مَثَلًا، فَيَصِحُّ الْعَقْدُ وَلَوْ كَانَ وَلِيُّهَا كَافِرًا، لِأَنَّ وِلَايَةَ الْكَافِرِ عَلَى الْكَافِرَةِ فِي النِّكَاحِ صَحِيحَةٌ</w:t>
      </w:r>
      <w:r w:rsidRPr="000A4210">
        <w:rPr>
          <w:rFonts w:ascii="Traditional Arabic" w:hAnsi="Traditional Arabic" w:cs="Traditional Arabic"/>
          <w:color w:val="FF0000"/>
          <w:sz w:val="32"/>
          <w:szCs w:val="32"/>
        </w:rPr>
        <w:t>.</w:t>
      </w:r>
      <w:r w:rsidRPr="000A4210">
        <w:rPr>
          <w:rFonts w:ascii="Traditional Arabic" w:hAnsi="Traditional Arabic" w:cs="Traditional Arabic" w:hint="cs"/>
          <w:color w:val="FF0000"/>
          <w:sz w:val="32"/>
          <w:szCs w:val="32"/>
          <w:rtl/>
        </w:rPr>
        <w:t xml:space="preserve"> </w:t>
      </w:r>
      <w:r w:rsidRPr="000A4210">
        <w:rPr>
          <w:rFonts w:ascii="Traditional Arabic" w:hAnsi="Traditional Arabic" w:cs="Traditional Arabic"/>
          <w:color w:val="FF0000"/>
          <w:sz w:val="32"/>
          <w:szCs w:val="32"/>
          <w:rtl/>
        </w:rPr>
        <w:t>أَمَّا الشُّهُودُ، فَلَا بُدَّ أَنْ يَكُونُوا مُسْلِمِينَ فِي جَمِيعِ الْأَحْوَالِ، سَوَاءٌ كَانَتِ الزَّوْجَةُ مُسْلِمَةً أَوْ كِتَابِيَّةً</w:t>
      </w:r>
      <w:r w:rsidRPr="0008579E">
        <w:rPr>
          <w:rFonts w:ascii="Traditional Arabic" w:hAnsi="Traditional Arabic" w:cs="Traditional Arabic"/>
          <w:sz w:val="32"/>
          <w:szCs w:val="32"/>
          <w:rtl/>
        </w:rPr>
        <w:t xml:space="preserve">. </w:t>
      </w:r>
    </w:p>
    <w:p w14:paraId="0A9F5CD4" w14:textId="77777777" w:rsidR="00C30A90" w:rsidRPr="0008579E"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الْخَامِسُ </w:t>
      </w:r>
      <w:r w:rsidRPr="000A4210">
        <w:rPr>
          <w:rFonts w:ascii="Traditional Arabic" w:hAnsi="Traditional Arabic" w:cs="Traditional Arabic"/>
          <w:color w:val="FF0000"/>
          <w:sz w:val="32"/>
          <w:szCs w:val="32"/>
          <w:rtl/>
        </w:rPr>
        <w:t>(مِنْ شُرُوطِ صِحَّةِ النِّكَاحِ)</w:t>
      </w:r>
      <w:r w:rsidRPr="000A4210">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كَوْنُ </w:t>
      </w:r>
      <w:r w:rsidRPr="0008579E">
        <w:rPr>
          <w:rFonts w:ascii="Traditional Arabic" w:hAnsi="Traditional Arabic" w:cs="Traditional Arabic"/>
          <w:b/>
          <w:bCs/>
          <w:sz w:val="32"/>
          <w:szCs w:val="32"/>
          <w:rtl/>
          <w:lang w:bidi="ar-LB"/>
        </w:rPr>
        <w:t xml:space="preserve">الزَّوْجَةِ </w:t>
      </w:r>
      <w:r w:rsidRPr="0008579E">
        <w:rPr>
          <w:rFonts w:ascii="Traditional Arabic" w:hAnsi="Traditional Arabic" w:cs="Traditional Arabic"/>
          <w:b/>
          <w:bCs/>
          <w:sz w:val="32"/>
          <w:szCs w:val="32"/>
          <w:rtl/>
        </w:rPr>
        <w:t xml:space="preserve">خَلِيَّةً مِنْ عِدَّةٍ لِغَيْرِ الزَّوْجِ فَلا يَصِحُّ عَقْدُ النِّكَاحِ عَلَى مُعْتَدَّةِ وَفَاةٍ أَوْ مُعْتَدَّةِ طَلاقٍ أَوْ فَسْخٍ </w:t>
      </w:r>
      <w:r w:rsidRPr="0008579E">
        <w:rPr>
          <w:rFonts w:ascii="Traditional Arabic" w:hAnsi="Traditional Arabic" w:cs="Traditional Arabic" w:hint="cs"/>
          <w:color w:val="C00000"/>
          <w:sz w:val="32"/>
          <w:szCs w:val="32"/>
          <w:rtl/>
        </w:rPr>
        <w:t>(</w:t>
      </w:r>
      <w:r w:rsidRPr="000A4210">
        <w:rPr>
          <w:rFonts w:ascii="Traditional Arabic" w:hAnsi="Traditional Arabic" w:cs="Traditional Arabic"/>
          <w:color w:val="C00000"/>
          <w:sz w:val="32"/>
          <w:szCs w:val="32"/>
          <w:rtl/>
        </w:rPr>
        <w:t>كَخُلْعٍ</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rPr>
        <w:t>إِلَّا بَعْدَ انْتِهَاءِ الْعِدَّةِ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A4210">
        <w:rPr>
          <w:rFonts w:ascii="Traditional Arabic" w:hAnsi="Traditional Arabic" w:cs="Traditional Arabic" w:hint="cs"/>
          <w:color w:val="FF0000"/>
          <w:sz w:val="32"/>
          <w:szCs w:val="32"/>
          <w:rtl/>
        </w:rPr>
        <w:t>وَ</w:t>
      </w:r>
      <w:r w:rsidRPr="000A4210">
        <w:rPr>
          <w:rFonts w:ascii="Traditional Arabic" w:hAnsi="Traditional Arabic" w:cs="Traditional Arabic"/>
          <w:color w:val="FF0000"/>
          <w:sz w:val="32"/>
          <w:szCs w:val="32"/>
          <w:rtl/>
        </w:rPr>
        <w:t>عِدَّةُ الفَسْخِ وَالطَّلَاقِ وَاحِدَةٌ، فَإِنْ كَانَتِ الْمَرْأَةُ مِنْ ذَوَاتِ الحَيْضِ، فَعِدَّتُهَا ثَلَاثَةُ أَطْهَارٍ، وَتَنْتَهِي عِدَّتُهَا بِانْتِهَاءِ الطُّهْرِ الثَّالِثِ، فَإِنْ كَانَتْ قَدْ طُلِّقَتْ فِي الطُّهْرِ، فَإِنَّ عِدَّتَهَا تَنْتَهِي بِبِدَايَةِ الحَيْضَةِ الثَّالِثَةِ، وَإِنْ كَانَتْ قَدْ طُلِّقَتْ فِي الحَيْضِ، فَإِنَّ عِدَّتَهَا تَنْتَهِي بِبِدَايَةِ الحَيْضَةِ الرَّابِعَةِ</w:t>
      </w:r>
      <w:r w:rsidRPr="000A4210">
        <w:rPr>
          <w:rFonts w:ascii="Traditional Arabic" w:hAnsi="Traditional Arabic" w:cs="Traditional Arabic"/>
          <w:color w:val="FF0000"/>
          <w:sz w:val="32"/>
          <w:szCs w:val="32"/>
          <w:lang w:val="sv-SE"/>
        </w:rPr>
        <w:t>.</w:t>
      </w:r>
      <w:r w:rsidRPr="000A4210">
        <w:rPr>
          <w:rFonts w:ascii="Traditional Arabic" w:hAnsi="Traditional Arabic" w:cs="Traditional Arabic" w:hint="cs"/>
          <w:color w:val="FF0000"/>
          <w:sz w:val="32"/>
          <w:szCs w:val="32"/>
          <w:rtl/>
          <w:lang w:val="sv-SE"/>
        </w:rPr>
        <w:t xml:space="preserve"> </w:t>
      </w:r>
      <w:r w:rsidRPr="000A4210">
        <w:rPr>
          <w:rFonts w:ascii="Traditional Arabic" w:hAnsi="Traditional Arabic" w:cs="Traditional Arabic"/>
          <w:color w:val="FF0000"/>
          <w:sz w:val="32"/>
          <w:szCs w:val="32"/>
          <w:rtl/>
        </w:rPr>
        <w:t>وَأَمَّا غَيْرُ ذَوَاتِ الحَيْضِ، فَعِدَّتُهُنَّ ثَلَاثَةُ أَشْهُرٍ هِلَالِيَّةٍ، فَإِنْ وَقَعَ الطَّلَاقُ فِي أَوَّلِ الشَّهْرِ، تَنْتَهِي عِدَّتُهَا بِانْتِهَاءِ الشَّهْرِ الثَّالِثِ، وَإِنْ وَقَعَ الطَّلَاقُ فِي أَثْنَاءِ الشَّهْرِ، فَإِنَّ عِدَّتَهَا تَكُونُ هِلَالَيْنِ بَعْدَهُ، وَيُكْمَّلُ ال</w:t>
      </w:r>
      <w:r>
        <w:rPr>
          <w:rFonts w:ascii="Traditional Arabic" w:hAnsi="Traditional Arabic" w:cs="Traditional Arabic" w:hint="cs"/>
          <w:color w:val="FF0000"/>
          <w:sz w:val="32"/>
          <w:szCs w:val="32"/>
          <w:rtl/>
        </w:rPr>
        <w:t>ْ</w:t>
      </w:r>
      <w:r w:rsidRPr="000A4210">
        <w:rPr>
          <w:rFonts w:ascii="Traditional Arabic" w:hAnsi="Traditional Arabic" w:cs="Traditional Arabic"/>
          <w:color w:val="FF0000"/>
          <w:sz w:val="32"/>
          <w:szCs w:val="32"/>
          <w:rtl/>
        </w:rPr>
        <w:t>مَنْكَسِرُ مِنَ الشَّهْرِ الرَّابِعِ حَتَّى يُتِمَّ ثَلَاثِينَ يَوْمًا</w:t>
      </w:r>
      <w:r w:rsidRPr="000A4210">
        <w:rPr>
          <w:rFonts w:ascii="Traditional Arabic" w:hAnsi="Traditional Arabic" w:cs="Traditional Arabic"/>
          <w:color w:val="FF0000"/>
          <w:sz w:val="32"/>
          <w:szCs w:val="32"/>
        </w:rPr>
        <w:t>.</w:t>
      </w:r>
      <w:r w:rsidRPr="000A4210">
        <w:rPr>
          <w:rFonts w:ascii="Traditional Arabic" w:hAnsi="Traditional Arabic" w:cs="Traditional Arabic" w:hint="cs"/>
          <w:color w:val="FF0000"/>
          <w:sz w:val="32"/>
          <w:szCs w:val="32"/>
          <w:rtl/>
        </w:rPr>
        <w:t xml:space="preserve"> </w:t>
      </w:r>
      <w:r w:rsidRPr="000A4210">
        <w:rPr>
          <w:rFonts w:ascii="Traditional Arabic" w:hAnsi="Traditional Arabic" w:cs="Traditional Arabic"/>
          <w:color w:val="FF0000"/>
          <w:sz w:val="32"/>
          <w:szCs w:val="32"/>
          <w:rtl/>
        </w:rPr>
        <w:t>وَإِنْ طُلِّقَتْ قَبْلَ الدُّخُولِ بِهَا، فَلَا عِدَّةَ عَلَيْهَا، سَوَاءٌ كَانَتْ مِمَّنْ تَحِيضُ أَوْ لَا تَحِيضُ</w:t>
      </w:r>
      <w:r w:rsidRPr="000A4210">
        <w:rPr>
          <w:rFonts w:ascii="Traditional Arabic" w:hAnsi="Traditional Arabic" w:cs="Traditional Arabic"/>
          <w:color w:val="FF0000"/>
          <w:sz w:val="32"/>
          <w:szCs w:val="32"/>
        </w:rPr>
        <w:t>.</w:t>
      </w:r>
      <w:r w:rsidRPr="000A4210">
        <w:rPr>
          <w:rFonts w:ascii="Traditional Arabic" w:hAnsi="Traditional Arabic" w:cs="Traditional Arabic" w:hint="cs"/>
          <w:color w:val="FF0000"/>
          <w:sz w:val="32"/>
          <w:szCs w:val="32"/>
          <w:rtl/>
        </w:rPr>
        <w:t xml:space="preserve"> </w:t>
      </w:r>
      <w:r w:rsidRPr="000A4210">
        <w:rPr>
          <w:rFonts w:ascii="Traditional Arabic" w:hAnsi="Traditional Arabic" w:cs="Traditional Arabic"/>
          <w:color w:val="FF0000"/>
          <w:sz w:val="32"/>
          <w:szCs w:val="32"/>
          <w:rtl/>
        </w:rPr>
        <w:t>وَأَمَّا الحَامِلُ، فَعِدَّتُهَا تَنْتَهِي بِوَضْعِ الحَمْلِ</w:t>
      </w:r>
      <w:r w:rsidRPr="000A4210">
        <w:rPr>
          <w:rFonts w:ascii="Traditional Arabic" w:hAnsi="Traditional Arabic" w:cs="Traditional Arabic"/>
          <w:color w:val="FF0000"/>
          <w:sz w:val="32"/>
          <w:szCs w:val="32"/>
        </w:rPr>
        <w:t>.</w:t>
      </w:r>
      <w:r w:rsidRPr="000A4210">
        <w:rPr>
          <w:rFonts w:ascii="Traditional Arabic" w:hAnsi="Traditional Arabic" w:cs="Traditional Arabic" w:hint="cs"/>
          <w:color w:val="FF0000"/>
          <w:sz w:val="32"/>
          <w:szCs w:val="32"/>
          <w:rtl/>
        </w:rPr>
        <w:t xml:space="preserve"> </w:t>
      </w:r>
      <w:r w:rsidRPr="000A4210">
        <w:rPr>
          <w:rFonts w:ascii="Traditional Arabic" w:hAnsi="Traditional Arabic" w:cs="Traditional Arabic"/>
          <w:color w:val="FF0000"/>
          <w:sz w:val="32"/>
          <w:szCs w:val="32"/>
          <w:rtl/>
        </w:rPr>
        <w:t>وَعِدَّةُ الْمَرْأَةِ ال</w:t>
      </w:r>
      <w:r>
        <w:rPr>
          <w:rFonts w:ascii="Traditional Arabic" w:hAnsi="Traditional Arabic" w:cs="Traditional Arabic" w:hint="cs"/>
          <w:color w:val="FF0000"/>
          <w:sz w:val="32"/>
          <w:szCs w:val="32"/>
          <w:rtl/>
        </w:rPr>
        <w:t>ْ</w:t>
      </w:r>
      <w:r w:rsidRPr="000A4210">
        <w:rPr>
          <w:rFonts w:ascii="Traditional Arabic" w:hAnsi="Traditional Arabic" w:cs="Traditional Arabic"/>
          <w:color w:val="FF0000"/>
          <w:sz w:val="32"/>
          <w:szCs w:val="32"/>
          <w:rtl/>
        </w:rPr>
        <w:t>مُتَوَفَّى عَنْهَا زَوْجُهَا وَهِيَ غَيْرُ حَامِلٍ، فَأَرْبَعَةُ أَشْهُرٍ وَعَشْرَةُ أَيَّامٍ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p>
    <w:p w14:paraId="1EB8F8CD" w14:textId="77777777" w:rsidR="00C30A90" w:rsidRPr="000A4210" w:rsidRDefault="00C30A90" w:rsidP="00C30A90">
      <w:pPr>
        <w:bidi/>
        <w:jc w:val="both"/>
        <w:rPr>
          <w:rFonts w:ascii="Traditional Arabic" w:hAnsi="Traditional Arabic" w:cs="Traditional Arabic"/>
          <w:color w:val="FF0000"/>
          <w:sz w:val="32"/>
          <w:szCs w:val="32"/>
          <w:lang w:bidi="ar-LB"/>
        </w:rPr>
      </w:pPr>
      <w:r w:rsidRPr="0008579E">
        <w:rPr>
          <w:rFonts w:ascii="Traditional Arabic" w:hAnsi="Traditional Arabic" w:cs="Traditional Arabic"/>
          <w:b/>
          <w:bCs/>
          <w:sz w:val="32"/>
          <w:szCs w:val="32"/>
          <w:rtl/>
        </w:rPr>
        <w:t>السَّادِسُ</w:t>
      </w:r>
      <w:r>
        <w:rPr>
          <w:rFonts w:ascii="Traditional Arabic" w:hAnsi="Traditional Arabic" w:cs="Traditional Arabic" w:hint="cs"/>
          <w:b/>
          <w:bCs/>
          <w:sz w:val="32"/>
          <w:szCs w:val="32"/>
          <w:rtl/>
        </w:rPr>
        <w:t xml:space="preserve"> </w:t>
      </w:r>
      <w:r w:rsidRPr="000A4210">
        <w:rPr>
          <w:rFonts w:ascii="Traditional Arabic" w:hAnsi="Traditional Arabic" w:cs="Traditional Arabic"/>
          <w:color w:val="FF0000"/>
          <w:sz w:val="32"/>
          <w:szCs w:val="32"/>
          <w:rtl/>
        </w:rPr>
        <w:t>(مِنْ شُرُوطِ صِحَّةِ النِّكَاحِ)</w:t>
      </w:r>
      <w:r w:rsidRPr="000A4210">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عَدَمُ التَّأْقِيتِ فَلَوْ قَالَ الْوَلِيُّ زَوَّجْتُكَ بِنْتِي إِلَى سَنَةٍ مَثَلًا فَهُوَ فَاسِدٌ، أَمَّا مَنْ نَوَى فِي قَلْبِهِ أَنْ يَتَزَوَّجَ امْرَأَةً وَيُعَاشِرَهَا سَنَةً ثُمَّ يُطَلِّقَهَا وَلَمْ يُدْخِلْ ذَلِكَ فِي صُلْبِ الْعَقْدِ فَهُوَ نِكَاحٌ صَحِيحٌ</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A4210">
        <w:rPr>
          <w:rFonts w:ascii="Traditional Arabic" w:hAnsi="Traditional Arabic" w:cs="Traditional Arabic"/>
          <w:color w:val="FF0000"/>
          <w:sz w:val="32"/>
          <w:szCs w:val="32"/>
          <w:rtl/>
        </w:rPr>
        <w:t>بِالإِجْمَاعِ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وَقَدْ نَصَّ الشَّافِعِيُّ رَحِمَهُ اللَّهُ عَلَى جَوَازِ ذَلِكَ فِي كِتَابِ الأُمِّ فَلَيْسَ هَذَا مِنَ الْمُتْعَةِ الْمُحَرَّمَةِ.</w:t>
      </w:r>
      <w:r w:rsidRPr="0008579E">
        <w:rPr>
          <w:rFonts w:ascii="Traditional Arabic" w:hAnsi="Traditional Arabic" w:cs="Traditional Arabic" w:hint="cs"/>
          <w:sz w:val="32"/>
          <w:szCs w:val="32"/>
          <w:rtl/>
        </w:rPr>
        <w:t xml:space="preserve"> </w:t>
      </w:r>
      <w:r w:rsidRPr="000A4210">
        <w:rPr>
          <w:rFonts w:ascii="Traditional Arabic" w:hAnsi="Traditional Arabic" w:cs="Traditional Arabic" w:hint="cs"/>
          <w:color w:val="FF0000"/>
          <w:sz w:val="32"/>
          <w:szCs w:val="32"/>
          <w:rtl/>
        </w:rPr>
        <w:t>(</w:t>
      </w:r>
      <w:r w:rsidRPr="000A4210">
        <w:rPr>
          <w:rFonts w:ascii="Traditional Arabic" w:hAnsi="Traditional Arabic" w:cs="Traditional Arabic"/>
          <w:color w:val="FF0000"/>
          <w:sz w:val="32"/>
          <w:szCs w:val="32"/>
          <w:rtl/>
        </w:rPr>
        <w:t>يُشْتَرَطُ فِي عَقْدِ النِّكَاحِ أَنْ لَا يَكُونَ مُؤَقَّتًا، فَمَثَلًا</w:t>
      </w:r>
      <w:r>
        <w:rPr>
          <w:rFonts w:ascii="Traditional Arabic" w:hAnsi="Traditional Arabic" w:cs="Traditional Arabic" w:hint="cs"/>
          <w:color w:val="FF0000"/>
          <w:sz w:val="32"/>
          <w:szCs w:val="32"/>
          <w:rtl/>
          <w:lang w:val="sv-SE" w:bidi="ar-LB"/>
        </w:rPr>
        <w:t xml:space="preserve"> </w:t>
      </w:r>
      <w:r w:rsidRPr="000A4210">
        <w:rPr>
          <w:rFonts w:ascii="Traditional Arabic" w:hAnsi="Traditional Arabic" w:cs="Traditional Arabic"/>
          <w:color w:val="FF0000"/>
          <w:sz w:val="32"/>
          <w:szCs w:val="32"/>
          <w:rtl/>
        </w:rPr>
        <w:t>زَوَّجْتُكَ ابْنَتِي إِلَى سَنَةٍ</w:t>
      </w:r>
      <w:r w:rsidRPr="000A4210">
        <w:rPr>
          <w:rFonts w:ascii="Traditional Arabic" w:hAnsi="Traditional Arabic" w:cs="Traditional Arabic"/>
          <w:color w:val="FF0000"/>
          <w:sz w:val="32"/>
          <w:szCs w:val="32"/>
          <w:lang w:val="sv-SE" w:bidi="ar-LB"/>
        </w:rPr>
        <w:t xml:space="preserve"> </w:t>
      </w:r>
      <w:r w:rsidRPr="000A4210">
        <w:rPr>
          <w:rFonts w:ascii="Traditional Arabic" w:hAnsi="Traditional Arabic" w:cs="Traditional Arabic"/>
          <w:color w:val="FF0000"/>
          <w:sz w:val="32"/>
          <w:szCs w:val="32"/>
          <w:rtl/>
        </w:rPr>
        <w:t>أَوْ إِلَى يَوْمٍ</w:t>
      </w:r>
      <w:r w:rsidRPr="000A4210">
        <w:rPr>
          <w:rFonts w:ascii="Traditional Arabic" w:hAnsi="Traditional Arabic" w:cs="Traditional Arabic"/>
          <w:color w:val="FF0000"/>
          <w:sz w:val="32"/>
          <w:szCs w:val="32"/>
          <w:lang w:val="sv-SE" w:bidi="ar-LB"/>
        </w:rPr>
        <w:t xml:space="preserve"> </w:t>
      </w:r>
      <w:r w:rsidRPr="000A4210">
        <w:rPr>
          <w:rFonts w:ascii="Traditional Arabic" w:hAnsi="Traditional Arabic" w:cs="Traditional Arabic"/>
          <w:color w:val="FF0000"/>
          <w:sz w:val="32"/>
          <w:szCs w:val="32"/>
          <w:rtl/>
        </w:rPr>
        <w:t>أَوْ إِلَى شَهْرَيْنِ، فَهَذَا لَا يَصِحُّ</w:t>
      </w:r>
      <w:r w:rsidRPr="000A4210">
        <w:rPr>
          <w:rFonts w:ascii="Traditional Arabic" w:hAnsi="Traditional Arabic" w:cs="Traditional Arabic"/>
          <w:color w:val="FF0000"/>
          <w:sz w:val="32"/>
          <w:szCs w:val="32"/>
          <w:lang w:val="sv-SE" w:bidi="ar-LB"/>
        </w:rPr>
        <w:t>.</w:t>
      </w:r>
      <w:r>
        <w:rPr>
          <w:rFonts w:ascii="Traditional Arabic" w:hAnsi="Traditional Arabic" w:cs="Traditional Arabic" w:hint="cs"/>
          <w:color w:val="FF0000"/>
          <w:sz w:val="32"/>
          <w:szCs w:val="32"/>
          <w:rtl/>
          <w:lang w:val="sv-SE" w:bidi="ar-LB"/>
        </w:rPr>
        <w:t xml:space="preserve"> </w:t>
      </w:r>
      <w:r w:rsidRPr="000A4210">
        <w:rPr>
          <w:rFonts w:ascii="Traditional Arabic" w:hAnsi="Traditional Arabic" w:cs="Traditional Arabic"/>
          <w:color w:val="FF0000"/>
          <w:sz w:val="32"/>
          <w:szCs w:val="32"/>
          <w:rtl/>
        </w:rPr>
        <w:t>أَمَّا إِذَا كَانَتْ نِيَّةُ الزَّوْجِ عِنْدَ الزَّوَاجِ أَنْ يُطَلِّقَ بَعْدَ مُدَّةٍ كَبَعْدَ شَهْرٍ أَوْ يَوْمٍ أَوْ سَنَةٍ وَلَمْ يُذْكَرْ ذَلِكَ فِي العَقْدِ، فَالعَقْدُ صَحِيحٌ، وَحَتَّى لَوْ قَالَ ذَلِكَ بِلِسَانِهِ قَبْلَ العَقْدِ، كَأَنْ يَقُولَ</w:t>
      </w:r>
      <w:r w:rsidRPr="000A4210">
        <w:rPr>
          <w:rFonts w:ascii="Traditional Arabic" w:hAnsi="Traditional Arabic" w:cs="Traditional Arabic"/>
          <w:color w:val="FF0000"/>
          <w:sz w:val="32"/>
          <w:szCs w:val="32"/>
          <w:lang w:bidi="ar-LB"/>
        </w:rPr>
        <w:t xml:space="preserve"> </w:t>
      </w:r>
      <w:r w:rsidRPr="000A4210">
        <w:rPr>
          <w:rFonts w:ascii="Traditional Arabic" w:hAnsi="Traditional Arabic" w:cs="Traditional Arabic"/>
          <w:color w:val="FF0000"/>
          <w:sz w:val="32"/>
          <w:szCs w:val="32"/>
          <w:rtl/>
        </w:rPr>
        <w:t>أَنَا سَأَتَزَوَّجُهَا ثُمَّ أُطَلِّقُهَا بَعْدَ شَهْرٍ، فَإِنْ لَمْ يُشْتَرَطْ ذَلِكَ فِي العَقْدِ، صَحَّ العَقْدُ</w:t>
      </w:r>
      <w:r>
        <w:rPr>
          <w:rFonts w:ascii="Traditional Arabic" w:hAnsi="Traditional Arabic" w:cs="Traditional Arabic" w:hint="cs"/>
          <w:color w:val="FF0000"/>
          <w:sz w:val="32"/>
          <w:szCs w:val="32"/>
          <w:rtl/>
        </w:rPr>
        <w:t xml:space="preserve">. </w:t>
      </w:r>
      <w:r w:rsidRPr="000A4210">
        <w:rPr>
          <w:rFonts w:ascii="Traditional Arabic" w:hAnsi="Traditional Arabic" w:cs="Traditional Arabic"/>
          <w:color w:val="FF0000"/>
          <w:sz w:val="32"/>
          <w:szCs w:val="32"/>
          <w:rtl/>
        </w:rPr>
        <w:t>وَكَذَلِكَ لَوْ تَزَوَّجَتِ الْمَرْأَةُ وَفِي نِيَّتِهَا أَنْ تَفْتَرِقَ عَنْهُ بَعْدَ مُدَّةٍ مِنْ غَيْرِ أَنْ يُذْكَرَ ذَلِكَ فِي العَقْدِ، صَحَّ النِّكَاحُ</w:t>
      </w:r>
      <w:r w:rsidRPr="000A4210">
        <w:rPr>
          <w:rFonts w:ascii="Traditional Arabic" w:hAnsi="Traditional Arabic" w:cs="Traditional Arabic"/>
          <w:color w:val="FF0000"/>
          <w:sz w:val="32"/>
          <w:szCs w:val="32"/>
          <w:lang w:bidi="ar-LB"/>
        </w:rPr>
        <w:t>.</w:t>
      </w:r>
    </w:p>
    <w:p w14:paraId="392D8466" w14:textId="77777777" w:rsidR="00C30A90" w:rsidRPr="000A4210" w:rsidRDefault="00C30A90" w:rsidP="00C30A90">
      <w:pPr>
        <w:bidi/>
        <w:jc w:val="both"/>
        <w:rPr>
          <w:rFonts w:ascii="Traditional Arabic" w:hAnsi="Traditional Arabic" w:cs="Traditional Arabic"/>
          <w:color w:val="FF0000"/>
          <w:sz w:val="32"/>
          <w:szCs w:val="32"/>
          <w:rtl/>
          <w:lang w:bidi="ar-LB"/>
        </w:rPr>
      </w:pPr>
      <w:r w:rsidRPr="000A4210">
        <w:rPr>
          <w:rFonts w:ascii="Traditional Arabic" w:hAnsi="Traditional Arabic" w:cs="Traditional Arabic"/>
          <w:color w:val="FF0000"/>
          <w:sz w:val="32"/>
          <w:szCs w:val="32"/>
          <w:rtl/>
        </w:rPr>
        <w:t>فَلَوْ تَزَوَّجَ رَجُلٌ امْرَأَةً ثُمَّ طَلَّقَهَا بَعْدَ مُدَّةٍ قَرِيبَةٍ، ثُمَّ تَزَوَّجَ غَيْرَهَا وَطَلَّقَهَا بَعْدَ مُدَّةٍ قَرِيبَةٍ، وَظَلَّ عَلَى هَذَا الحَالِ، فَإِنَّ الزَّوَاجَ صَحِيحٌ، حَتَّى وَلَوْ كَانَ فِي نِيَّتِهِ ذَلِكَ</w:t>
      </w:r>
      <w:r w:rsidRPr="000A4210">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0A4210">
        <w:rPr>
          <w:rFonts w:ascii="Traditional Arabic" w:hAnsi="Traditional Arabic" w:cs="Traditional Arabic"/>
          <w:color w:val="FF0000"/>
          <w:sz w:val="32"/>
          <w:szCs w:val="32"/>
          <w:rtl/>
        </w:rPr>
        <w:t xml:space="preserve">وَلَكِنَّ مَنْ يَتَزَوَّجُ بِهَذِهِ النِّيَّةِ لِيُطَلِّقَ، ثُمَّ يَتَزَوَّجَ بِهَذِهِ النِّيَّةِ ثُمَّ يُطَلِّقَ، وَيَسْتَمِرُّ فِي ذَلِكَ، فَإِنَّ فِعْلَهُ مَذْمُومٌ فِي الشَّرْعِ، لِأَنَّهُ جَاءَ فِي الحَدِيثِ: </w:t>
      </w:r>
      <w:r w:rsidRPr="00FA25E0">
        <w:rPr>
          <w:rFonts w:ascii="Traditional Arabic" w:hAnsi="Traditional Arabic" w:cs="Traditional Arabic"/>
          <w:b/>
          <w:bCs/>
          <w:color w:val="006600"/>
          <w:sz w:val="32"/>
          <w:szCs w:val="32"/>
          <w:rtl/>
        </w:rPr>
        <w:t>إِنَّ اللَّهَ يَكْرَهُ الذَّوَّاقِينَ وَالذَّوَّاقَاتِ</w:t>
      </w:r>
      <w:r>
        <w:rPr>
          <w:rFonts w:ascii="Traditional Arabic" w:hAnsi="Traditional Arabic" w:cs="Traditional Arabic" w:hint="cs"/>
          <w:color w:val="FF0000"/>
          <w:sz w:val="32"/>
          <w:szCs w:val="32"/>
          <w:rtl/>
        </w:rPr>
        <w:t xml:space="preserve">. </w:t>
      </w:r>
      <w:r w:rsidRPr="000A4210">
        <w:rPr>
          <w:rFonts w:ascii="Traditional Arabic" w:hAnsi="Traditional Arabic" w:cs="Traditional Arabic"/>
          <w:color w:val="FF0000"/>
          <w:sz w:val="32"/>
          <w:szCs w:val="32"/>
          <w:rtl/>
        </w:rPr>
        <w:t>وَمَعْنَاهُ الرَّجُلُ الَّذِي يَتَزَوَّجُ وَفِي نِيَّتِهِ أَنْ يُطَلِّقَ بَعْدَ مُدَّةٍ قَصِيرَةٍ، ثُمَّ يَتَزَوَّجُ، ثُمَّ يُطَلِّقُ، حَتَّى يَتَنَقَّلَ مِنِ امْرَأَةٍ إِلَى أُخْرَى، وَكَذَلِكَ الْمَرْأَةُ الَّتِي تَفْعَلُ ذَلِكَ، فَإِنَّ اللَّهَ تَعَالَى لَا يُحِبُّ هَذَا الفِعْلَ</w:t>
      </w:r>
      <w:r w:rsidRPr="000A4210">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0A4210">
        <w:rPr>
          <w:rFonts w:ascii="Traditional Arabic" w:hAnsi="Traditional Arabic" w:cs="Traditional Arabic"/>
          <w:color w:val="FF0000"/>
          <w:sz w:val="32"/>
          <w:szCs w:val="32"/>
          <w:rtl/>
        </w:rPr>
        <w:t>وَهُوَ لَيْسَ شَيْئًا حَسَنًا وَلَا يُسْتَحْسَنُ، بَلْ هُوَ أَمْرٌ مَذْمُومٌ قَبِيحٌ، وَقَدْ رَوَى هَذَا الحَدِيثَ الطَّبَرَانِيُّ</w:t>
      </w:r>
      <w:r w:rsidRPr="000A4210">
        <w:rPr>
          <w:rFonts w:ascii="Traditional Arabic" w:hAnsi="Traditional Arabic" w:cs="Traditional Arabic" w:hint="cs"/>
          <w:color w:val="FF0000"/>
          <w:sz w:val="32"/>
          <w:szCs w:val="32"/>
          <w:rtl/>
          <w:lang w:bidi="ar-LB"/>
        </w:rPr>
        <w:t>)</w:t>
      </w:r>
    </w:p>
    <w:p w14:paraId="223D122D" w14:textId="77777777" w:rsidR="00C30A90" w:rsidRDefault="00C30A90" w:rsidP="00C30A90">
      <w:pPr>
        <w:bidi/>
        <w:jc w:val="both"/>
        <w:rPr>
          <w:rFonts w:ascii="Traditional Arabic" w:hAnsi="Traditional Arabic" w:cs="Traditional Arabic"/>
          <w:color w:val="0000CC"/>
          <w:sz w:val="32"/>
          <w:szCs w:val="32"/>
          <w:rtl/>
        </w:rPr>
      </w:pPr>
    </w:p>
    <w:p w14:paraId="1BEF0903"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noProof/>
          <w:color w:val="0000CC"/>
          <w:sz w:val="32"/>
          <w:szCs w:val="32"/>
          <w:rtl/>
        </w:rPr>
        <w:lastRenderedPageBreak/>
        <mc:AlternateContent>
          <mc:Choice Requires="wps">
            <w:drawing>
              <wp:anchor distT="0" distB="0" distL="114300" distR="114300" simplePos="0" relativeHeight="251664384" behindDoc="0" locked="0" layoutInCell="1" allowOverlap="1" wp14:anchorId="4CA27DBA" wp14:editId="10BE30E0">
                <wp:simplePos x="0" y="0"/>
                <wp:positionH relativeFrom="column">
                  <wp:posOffset>-104775</wp:posOffset>
                </wp:positionH>
                <wp:positionV relativeFrom="paragraph">
                  <wp:posOffset>-932815</wp:posOffset>
                </wp:positionV>
                <wp:extent cx="1590675" cy="304800"/>
                <wp:effectExtent l="0" t="0" r="0" b="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EEF83E" w14:textId="77777777" w:rsidR="00C30A90" w:rsidRDefault="00C30A90" w:rsidP="00C30A90">
                            <w:pPr>
                              <w:bidi/>
                              <w:jc w:val="right"/>
                              <w:rPr>
                                <w:sz w:val="22"/>
                                <w:szCs w:val="22"/>
                                <w:lang w:bidi="ar-L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A27DBA" id="Text Box 7" o:spid="_x0000_s1029" type="#_x0000_t202" style="position:absolute;left:0;text-align:left;margin-left:-8.25pt;margin-top:-73.45pt;width:125.25pt;height: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" filled="f" stroked="f">
                <v:textbox>
                  <w:txbxContent>
                    <w:p w14:paraId="16EEF83E" w14:textId="77777777" w:rsidR="00C30A90" w:rsidRDefault="00C30A90" w:rsidP="00C30A90">
                      <w:pPr>
                        <w:bidi/>
                        <w:jc w:val="right"/>
                        <w:rPr>
                          <w:sz w:val="22"/>
                          <w:szCs w:val="22"/>
                          <w:lang w:bidi="ar-LB"/>
                        </w:rPr>
                      </w:pPr>
                    </w:p>
                  </w:txbxContent>
                </v:textbox>
              </v:shape>
            </w:pict>
          </mc:Fallback>
        </mc:AlternateConten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وَقَدْ أَشَارَ الْقُرْءَانُ الْكَرِيْمُ إِلَى ذَلِكَ</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كُلِّهِ</w:t>
      </w:r>
      <w:r w:rsidRPr="0008579E">
        <w:rPr>
          <w:rFonts w:ascii="Traditional Arabic" w:hAnsi="Traditional Arabic" w:cs="Traditional Arabic" w:hint="cs"/>
          <w:color w:val="FF0000"/>
          <w:sz w:val="32"/>
          <w:szCs w:val="32"/>
          <w:rtl/>
          <w:lang w:bidi="ar-LB"/>
        </w:rPr>
        <w:t xml:space="preserve">. </w:t>
      </w:r>
      <w:r w:rsidRPr="000A4210">
        <w:rPr>
          <w:rFonts w:ascii="Traditional Arabic" w:hAnsi="Traditional Arabic" w:cs="Traditional Arabic"/>
          <w:color w:val="FF0000"/>
          <w:sz w:val="32"/>
          <w:szCs w:val="32"/>
          <w:rtl/>
        </w:rPr>
        <w:t>أيَّ أنْ تَتَعَلَّمَ قَبْلَ أَنْ تَدْخُلَ فِي ال</w:t>
      </w:r>
      <w:r>
        <w:rPr>
          <w:rFonts w:ascii="Traditional Arabic" w:hAnsi="Traditional Arabic" w:cs="Traditional Arabic" w:hint="cs"/>
          <w:color w:val="FF0000"/>
          <w:sz w:val="32"/>
          <w:szCs w:val="32"/>
          <w:rtl/>
        </w:rPr>
        <w:t>ْ</w:t>
      </w:r>
      <w:r w:rsidRPr="000A4210">
        <w:rPr>
          <w:rFonts w:ascii="Traditional Arabic" w:hAnsi="Traditional Arabic" w:cs="Traditional Arabic"/>
          <w:color w:val="FF0000"/>
          <w:sz w:val="32"/>
          <w:szCs w:val="32"/>
          <w:rtl/>
        </w:rPr>
        <w:t>مُعَامَلَةِ</w:t>
      </w:r>
      <w:r w:rsidRPr="000A4210">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بِقَوْلِهِ تَعَالَى</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فِي سُورَةِ التَّحْرِيمِ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rPr>
        <w:t>﴿</w:t>
      </w:r>
      <w:r w:rsidRPr="0008579E">
        <w:rPr>
          <w:rFonts w:ascii="Traditional Arabic" w:hAnsi="Traditional Arabic" w:cs="Traditional Arabic"/>
          <w:b/>
          <w:bCs/>
          <w:color w:val="0000CC"/>
          <w:sz w:val="32"/>
          <w:szCs w:val="32"/>
          <w:rtl/>
          <w:lang w:bidi="ar-LB"/>
        </w:rPr>
        <w:t>يَآ أَيُّهَا الَّذِينَ ءَامَنُوا قُوا أَنفُسَكُمْ وَأَهْلِيكُم نَارًا وَقُودُهَا النَّاسُ وَالْحِجَارَةُ</w:t>
      </w:r>
      <w:r w:rsidRPr="0008579E">
        <w:rPr>
          <w:rFonts w:ascii="Traditional Arabic" w:hAnsi="Traditional Arabic" w:cs="Traditional Arabic"/>
          <w:b/>
          <w:bCs/>
          <w:color w:val="0000CC"/>
          <w:sz w:val="32"/>
          <w:szCs w:val="32"/>
          <w:rtl/>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الآيَةَ</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قَالَ سَيِّدُنَا عَلِيٌّ كَرَمَّ اللَّهُ وَجْهَهُ عَلِّمُوا أَنْفُسَكُمْ وَأَهْلِيكُمُ الْخَيْرَ اهـ رَوَاهُ الْحَاكِمُ فِي الْمُسْتَدْرَكِ</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وَذَلِكَ يَكُونُ بِتَعْلِيمِ نَفْسِهِ وَأَهْلِهِ عِلْمَ الدِّينِ. 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قَالَ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التَّابِعِيُّ الْجَلِيلُ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عَطَاءُ</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بنُ أَبِي رَبَاحٍ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رَضِيَ اللَّهُ عَنْهُ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 xml:space="preserve">فِي بَيَانِ مَجَالِسِ الذِّكْرِ الْمَمْدُوحَةِ فِي بَعْضِ الأَحَادِيثِ هِيَ مَجَالِسُ الْحَلالِ وَالْحَرَامِ اهـ وَفِي رِوَايَةٍ زِيَادَةُ </w:t>
      </w:r>
      <w:r w:rsidRPr="0008579E">
        <w:rPr>
          <w:rFonts w:ascii="Traditional Arabic" w:hAnsi="Traditional Arabic" w:cs="Traditional Arabic"/>
          <w:b/>
          <w:bCs/>
          <w:sz w:val="32"/>
          <w:szCs w:val="32"/>
          <w:rtl/>
        </w:rPr>
        <w:t>(</w:t>
      </w:r>
      <w:r w:rsidRPr="0008579E">
        <w:rPr>
          <w:rFonts w:ascii="Traditional Arabic" w:hAnsi="Traditional Arabic" w:cs="Traditional Arabic"/>
          <w:b/>
          <w:bCs/>
          <w:color w:val="0000CC"/>
          <w:sz w:val="32"/>
          <w:szCs w:val="32"/>
          <w:rtl/>
          <w:lang w:bidi="ar-LB"/>
        </w:rPr>
        <w:t>أَنْ تَتَعَلَّمَ كَيْفَ تُصَلِّي وَكَيْفَ تَصُومُ وَكَيْفَ تَبِيعُ 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color w:val="FF0000"/>
          <w:sz w:val="32"/>
          <w:szCs w:val="32"/>
          <w:rtl/>
          <w:lang w:bidi="ar-LB"/>
        </w:rPr>
        <w:t>كَيْفَ</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sz w:val="32"/>
          <w:szCs w:val="32"/>
          <w:rtl/>
          <w:lang w:bidi="ar-LB"/>
        </w:rPr>
        <w:t>(</w:t>
      </w:r>
      <w:r w:rsidRPr="000A4210">
        <w:rPr>
          <w:rFonts w:ascii="Traditional Arabic" w:hAnsi="Traditional Arabic" w:cs="Traditional Arabic"/>
          <w:b/>
          <w:bCs/>
          <w:color w:val="0000CC"/>
          <w:sz w:val="32"/>
          <w:szCs w:val="32"/>
          <w:rtl/>
          <w:lang w:bidi="ar-LB"/>
        </w:rPr>
        <w:t>تَشْتَرِي وَكَيْفَ تَنْكِحُ وَكَيْفَ تُطَلِّقُ</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أَخْرَجَهُ الْخَطِيبُ الْبَغْدَادِيُّ فِي الْفَقِيهِ وَالْمُتَفَقِّهِ.</w:t>
      </w:r>
    </w:p>
    <w:p w14:paraId="3C398890" w14:textId="77777777" w:rsidR="00C30A90" w:rsidRPr="0008579E" w:rsidRDefault="00C30A90" w:rsidP="00C30A90">
      <w:pPr>
        <w:widowControl w:val="0"/>
        <w:bidi/>
        <w:ind w:firstLine="360"/>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مَنْ أَهْمَلَ ذَلِكَ</w:t>
      </w:r>
      <w:r>
        <w:rPr>
          <w:rFonts w:ascii="Traditional Arabic" w:hAnsi="Traditional Arabic" w:cs="Traditional Arabic" w:hint="cs"/>
          <w:b/>
          <w:bCs/>
          <w:sz w:val="32"/>
          <w:szCs w:val="32"/>
          <w:rtl/>
        </w:rPr>
        <w:t xml:space="preserve"> </w:t>
      </w:r>
      <w:r w:rsidRPr="000A4210">
        <w:rPr>
          <w:rFonts w:ascii="Traditional Arabic" w:hAnsi="Traditional Arabic" w:cs="Traditional Arabic" w:hint="cs"/>
          <w:color w:val="FF0000"/>
          <w:sz w:val="32"/>
          <w:szCs w:val="32"/>
          <w:rtl/>
        </w:rPr>
        <w:t>(</w:t>
      </w:r>
      <w:r w:rsidRPr="000A4210">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 xml:space="preserve"> </w:t>
      </w:r>
      <w:r w:rsidRPr="000A4210">
        <w:rPr>
          <w:rFonts w:ascii="Traditional Arabic" w:hAnsi="Traditional Arabic" w:cs="Traditional Arabic"/>
          <w:color w:val="FF0000"/>
          <w:sz w:val="32"/>
          <w:szCs w:val="32"/>
          <w:rtl/>
        </w:rPr>
        <w:t>تَعَلُّمَ عِلْمِ الدِّينِ</w:t>
      </w:r>
      <w:r w:rsidRPr="000A4210">
        <w:rPr>
          <w:rFonts w:ascii="Traditional Arabic" w:hAnsi="Traditional Arabic" w:cs="Traditional Arabic" w:hint="cs"/>
          <w:color w:val="FF0000"/>
          <w:sz w:val="32"/>
          <w:szCs w:val="32"/>
          <w:rtl/>
        </w:rPr>
        <w:t>)</w:t>
      </w:r>
      <w:r w:rsidRPr="000A4210">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لَمْ يَحْفَظْ نَفْسَهُ وَلا أَهْلَهُ مِنَ النَّارِ الَّتِي عَظَّمَ اللَّهُ أَمْرَهَا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0A4210">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0A4210">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0A4210">
        <w:rPr>
          <w:rFonts w:ascii="Traditional Arabic" w:hAnsi="Traditional Arabic" w:cs="Traditional Arabic"/>
          <w:color w:val="C00000"/>
          <w:sz w:val="32"/>
          <w:szCs w:val="32"/>
          <w:rtl/>
        </w:rPr>
        <w:t xml:space="preserve"> ال</w:t>
      </w:r>
      <w:r>
        <w:rPr>
          <w:rFonts w:ascii="Traditional Arabic" w:hAnsi="Traditional Arabic" w:cs="Traditional Arabic" w:hint="cs"/>
          <w:color w:val="C00000"/>
          <w:sz w:val="32"/>
          <w:szCs w:val="32"/>
          <w:rtl/>
        </w:rPr>
        <w:t>َّ</w:t>
      </w:r>
      <w:r w:rsidRPr="000A4210">
        <w:rPr>
          <w:rFonts w:ascii="Traditional Arabic" w:hAnsi="Traditional Arabic" w:cs="Traditional Arabic"/>
          <w:color w:val="C00000"/>
          <w:sz w:val="32"/>
          <w:szCs w:val="32"/>
          <w:rtl/>
        </w:rPr>
        <w:t>ت</w:t>
      </w:r>
      <w:r>
        <w:rPr>
          <w:rFonts w:ascii="Traditional Arabic" w:hAnsi="Traditional Arabic" w:cs="Traditional Arabic" w:hint="cs"/>
          <w:color w:val="C00000"/>
          <w:sz w:val="32"/>
          <w:szCs w:val="32"/>
          <w:rtl/>
        </w:rPr>
        <w:t>ِ</w:t>
      </w:r>
      <w:r w:rsidRPr="000A4210">
        <w:rPr>
          <w:rFonts w:ascii="Traditional Arabic" w:hAnsi="Traditional Arabic" w:cs="Traditional Arabic"/>
          <w:color w:val="C00000"/>
          <w:sz w:val="32"/>
          <w:szCs w:val="32"/>
          <w:rtl/>
        </w:rPr>
        <w:t>ي وَصَفَ اللهُ عَذَابَهَا بأَنَّهُ شَدِيدٌ، وَلَيْسَ مَعْنَى ذَلِكَ أَنَّ جَهَنَّمَ عَظِيمَةٌ عِنْدَ اللهِ، بَلْ نَقُولُ عَنْهَا إِنَّهَا قَبِيحَةٌ وَمُنْتِنَةٌ، وَاللهُ لَا يُحِبُّهَا، وَنَحْنُ لَا نُحِبُّهَا</w:t>
      </w:r>
      <w:r w:rsidRPr="000A4210">
        <w:rPr>
          <w:rFonts w:ascii="Traditional Arabic" w:hAnsi="Traditional Arabic" w:cs="Traditional Arabic"/>
          <w:color w:val="C00000"/>
          <w:sz w:val="32"/>
          <w:szCs w:val="32"/>
          <w:lang w:val="sv-SE"/>
        </w:rPr>
        <w:t>.</w:t>
      </w:r>
      <w:r w:rsidRPr="000A4210">
        <w:rPr>
          <w:rFonts w:ascii="Traditional Arabic" w:hAnsi="Traditional Arabic" w:cs="Traditional Arabic" w:hint="cs"/>
          <w:color w:val="C00000"/>
          <w:sz w:val="32"/>
          <w:szCs w:val="32"/>
          <w:rtl/>
          <w:lang w:val="sv-SE"/>
        </w:rPr>
        <w:t xml:space="preserve"> </w:t>
      </w:r>
      <w:r w:rsidRPr="000A4210">
        <w:rPr>
          <w:rFonts w:ascii="Traditional Arabic" w:hAnsi="Traditional Arabic" w:cs="Traditional Arabic"/>
          <w:color w:val="C00000"/>
          <w:sz w:val="32"/>
          <w:szCs w:val="32"/>
          <w:rtl/>
        </w:rPr>
        <w:t>وَقَدْ خَلَقَهَا اللهُ مَكَانًا لِلْعَذَابِ، لِيَسْتَقِرَّ فِيهَا الْكُفَّارُ إِلَى مَا لَا نِهَايَةَ لَهُ، وَيَتَعَذَّبَ بِهَا بَعْضُ عُصَاةِ الْمُسْلِمِينَ بُرْهَةً مِنَ الزَّمَنِ</w:t>
      </w:r>
      <w:r w:rsidRPr="000A4210">
        <w:rPr>
          <w:rFonts w:ascii="Traditional Arabic" w:hAnsi="Traditional Arabic" w:cs="Traditional Arabic"/>
          <w:color w:val="C00000"/>
          <w:sz w:val="32"/>
          <w:szCs w:val="32"/>
        </w:rPr>
        <w:t>.</w:t>
      </w:r>
      <w:r w:rsidRPr="000A4210">
        <w:rPr>
          <w:rFonts w:ascii="Traditional Arabic" w:hAnsi="Traditional Arabic" w:cs="Traditional Arabic" w:hint="cs"/>
          <w:color w:val="C00000"/>
          <w:sz w:val="32"/>
          <w:szCs w:val="32"/>
          <w:rtl/>
        </w:rPr>
        <w:t xml:space="preserve"> </w:t>
      </w:r>
      <w:r w:rsidRPr="000A4210">
        <w:rPr>
          <w:rFonts w:ascii="Traditional Arabic" w:hAnsi="Traditional Arabic" w:cs="Traditional Arabic"/>
          <w:color w:val="C00000"/>
          <w:sz w:val="32"/>
          <w:szCs w:val="32"/>
          <w:rtl/>
        </w:rPr>
        <w:t>وَيَجُوزُ سَبُّ جَهَنَّمَ بِمَا فِيهَا مِنْ قُبْحٍ وَنَتْنٍ، وَلَكِنْ لَا يَجُوزُ أَنْ يُقَالَ عَنْ عَذَابِهَا إِنَّهُ خَفِيفٌ، أَوْ سَهْلٌ، أَوْ هَيِّنٌ، أَوْ</w:t>
      </w:r>
      <w:r w:rsidRPr="000A4210">
        <w:rPr>
          <w:rFonts w:ascii="Traditional Arabic" w:hAnsi="Traditional Arabic" w:cs="Traditional Arabic" w:hint="cs"/>
          <w:color w:val="C00000"/>
          <w:sz w:val="32"/>
          <w:szCs w:val="32"/>
          <w:rtl/>
        </w:rPr>
        <w:t xml:space="preserve"> </w:t>
      </w:r>
      <w:r w:rsidRPr="000A4210">
        <w:rPr>
          <w:rFonts w:ascii="Traditional Arabic" w:hAnsi="Traditional Arabic" w:cs="Traditional Arabic"/>
          <w:color w:val="C00000"/>
          <w:sz w:val="32"/>
          <w:szCs w:val="32"/>
          <w:rtl/>
        </w:rPr>
        <w:t>غَدًا نَتَدَفَّأُ فِيهَا، فَإِنَّ هَذَا كَلَامٌ كُفْرٌ وَالْعِيَاذُ بِاللَّهِ</w:t>
      </w:r>
      <w:r>
        <w:rPr>
          <w:rFonts w:ascii="Traditional Arabic" w:hAnsi="Traditional Arabic" w:cs="Traditional Arabic" w:hint="cs"/>
          <w:color w:val="C00000"/>
          <w:sz w:val="32"/>
          <w:szCs w:val="32"/>
          <w:rtl/>
        </w:rPr>
        <w:t xml:space="preserve">. </w:t>
      </w:r>
      <w:r w:rsidRPr="000A4210">
        <w:rPr>
          <w:rFonts w:ascii="Traditional Arabic" w:hAnsi="Traditional Arabic" w:cs="Traditional Arabic"/>
          <w:color w:val="C00000"/>
          <w:sz w:val="32"/>
          <w:szCs w:val="32"/>
          <w:rtl/>
        </w:rPr>
        <w:t>وَاعْلَمْ رَحِمَكَ اللَّهُ أَنَّ الْعَبْدَ يُسْأَلُ يَوْمَ الْقِيَامَةِ هَلْ تَعَلَّمَ عِلْمَ الدِّينِ الَّذِي فَرَضَهُ اللَّهُ عَلَيْهِ</w:t>
      </w:r>
      <w:r w:rsidRPr="000A4210">
        <w:rPr>
          <w:rFonts w:ascii="Traditional Arabic" w:hAnsi="Traditional Arabic" w:cs="Traditional Arabic" w:hint="cs"/>
          <w:color w:val="C00000"/>
          <w:sz w:val="32"/>
          <w:szCs w:val="32"/>
          <w:rtl/>
        </w:rPr>
        <w:t xml:space="preserve">. </w:t>
      </w:r>
      <w:r w:rsidRPr="000A4210">
        <w:rPr>
          <w:rFonts w:ascii="Traditional Arabic" w:hAnsi="Traditional Arabic" w:cs="Traditional Arabic"/>
          <w:color w:val="C00000"/>
          <w:sz w:val="32"/>
          <w:szCs w:val="32"/>
          <w:rtl/>
        </w:rPr>
        <w:t>فَمَنْ تَعَلَّمَ الْقَدْرَ الْوَاجِبَ وَعَمِلَ بِهِ، سَعِدَ وَنَجَا، أَمَّا مَنْ لَمْ يَتَعَلَّمْ أَوْ أَهْمَلَ الْعَمَلَ بَعْدَ أَنْ تَعَلَّمَ، فَهَذَا خَسِرَ وَخَابَ وَهَلَكَ وَاسْتَحَقَّ دُخُولَ النَّارِ</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وَهَذَا عَطَاءُ بنُ أَبِي رَبَاحٍ هُوَ الإِمَامُ الْمُجْتَهِدُ الَّذِي تَلَقَّى الْعِلْمَ مِنْ عَبْدِ اللَّهِ بنِ عَبَّاسٍ وَابْنِ مَسْعُودٍ وَغَيْرِهِمَا مِنَ الصَّحَابَةِ.</w:t>
      </w:r>
      <w:r w:rsidRPr="0008579E">
        <w:rPr>
          <w:rFonts w:ascii="Traditional Arabic" w:hAnsi="Traditional Arabic" w:cs="Traditional Arabic" w:hint="cs"/>
          <w:b/>
          <w:bCs/>
          <w:sz w:val="32"/>
          <w:szCs w:val="32"/>
          <w:rtl/>
        </w:rPr>
        <w:t xml:space="preserve"> </w:t>
      </w:r>
    </w:p>
    <w:p w14:paraId="0638D94D" w14:textId="77777777" w:rsidR="00C30A90" w:rsidRPr="0008579E" w:rsidRDefault="00C30A90" w:rsidP="00C30A90">
      <w:pPr>
        <w:widowControl w:val="0"/>
        <w:bidi/>
        <w:ind w:firstLine="360"/>
        <w:jc w:val="both"/>
        <w:rPr>
          <w:rFonts w:ascii="Traditional Arabic" w:hAnsi="Traditional Arabic" w:cs="Traditional Arabic"/>
          <w:b/>
          <w:bCs/>
          <w:sz w:val="32"/>
          <w:szCs w:val="32"/>
          <w:rtl/>
          <w:lang w:val="en-AU"/>
        </w:rPr>
      </w:pPr>
    </w:p>
    <w:p w14:paraId="4DF52268"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مَنْ هِىَ الْمَحْرَمُ الَّتِى لا يَجُوزُ الزِّوَاجُ بِهَا.</w:t>
      </w:r>
    </w:p>
    <w:p w14:paraId="5035DBE7" w14:textId="34FCF644"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الْمَحْرَمُ هِىَ مَنْ حَرُمَ نِكَاحُهَا عَلَى التَّأْبِيدِ لِأَجْلِ نَسَبٍ أَوْ رَضَاعٍ أَوْ مُصَاهَرَةٍ. وَالْمُحَرَّمَاتُ بِالنَّسَبِ سَبْعٌ الأُمُّ وَإِنْ عَلَتْ وَالْبِنْتُ وَإِنْ سَفَلَتْ وَالأُخْتُ وَالْخَالَةُ وَتَشْمَلُ خَالَةَ الأَبِ أَوِ الأُمِّ وَالْعَمَّةُ وَتَشْمَلُ عَمَّةَ الأَبِ أَوِ الأُمِّ وَبِنْتُ الأَخِ وَإِنْ سَفَلَتْ وَبِنْتُ الأُخْتِ وَإِنْ سَفَلَتْ قَالَ تَعَالَى </w:t>
      </w:r>
      <w:r w:rsidRPr="000905AC">
        <w:rPr>
          <w:rFonts w:ascii="Traditional Arabic" w:hAnsi="Traditional Arabic" w:cs="Traditional Arabic"/>
          <w:b/>
          <w:bCs/>
          <w:color w:val="7030A0"/>
          <w:sz w:val="32"/>
          <w:szCs w:val="32"/>
          <w:rtl/>
        </w:rPr>
        <w:t>﴿حُرِّمَتْ عَلَيْكُمْ أُمَّهَاتُكُمْ وَبَنَاتُكُمْ وَأَخَوَاتُكُمْ وَعَمَّاتُكُمْ وَخَالاتُكُمْ وَﺑَﻨَﺎتُ ﺍﻟﺄَﺥِ وَبَنَاتُ الأُخْتِ وَأُمَّهَاتُكُمُ اللَّاتِى أَرْضَعْنَكُمْ وَأَخَوَاتُكُمْ مِنَ الرَّضَاعَةِ﴾</w:t>
      </w:r>
      <w:r w:rsidRPr="0008579E">
        <w:rPr>
          <w:rFonts w:ascii="Traditional Arabic" w:hAnsi="Traditional Arabic" w:cs="Traditional Arabic"/>
          <w:color w:val="7030A0"/>
          <w:sz w:val="32"/>
          <w:szCs w:val="32"/>
          <w:rtl/>
        </w:rPr>
        <w:t xml:space="preserve">. أَمَّا الْمُحَرَّمَاتُ بِالْمُصَاهَرَةِ فَهِىَ أَرْبَعٌ أُمُّ الزَّوْجَةِ وَإِنْ عَلَتْ مِنْ نَسَبٍ أَوْ رَضَاعٍ فَتَحْرُمُ عَلَى الزَّوْجِ بِالْعَقْدِ عَلَى التَّأْبِيدِ سَوَاءٌ دَخَلَ الزَّوْجُ بِالزَّوْجَةِ أَمْ لا، وَالرَّبِيبَةُ وَهِىَ بِنْتُ الزَّوْجَةِ مِنَ النَّسَبِ أَوِ الرَّضَاعِ إِذَا دَخَلَ بِالأُمِّ فَإِنْ بَانَتِ الأُمُّ مِنْهُ قَبْلَ الدُّخُولِ بِهَا لَمْ تَحْرُمِ الْبِنْتُ عَلَيْهِ، وَزَوْجَةُ الأَبِ مِنْ نَسَبٍ أَوْ رَضَاعٍ مَهْمَا عَلا وَإِنْ لَمْ يَدْخُلْ بِهَا الأَبُ، وَزَوْجَةُ الِابْنِ مِنْ نَسَبٍ أَوْ رَضَاعٍ مَهْمَا سَفَلَ وَإِنْ لَمْ يَدْخُلْ بِهَا الِابْنُ. وَالْمُحَرَّمَاتُ بِالرَّضَاعِ أَىْ بِسَبَبِهِ الأُمُّ الْمُرْضِعَةُ وَهِى مَنْ أَرْضَعَتْكَ أَوْ أَرْضَعَتْ مَنْ أَرْضَعَتْكَ أَوْ أَرْضَعَتْ أَبًا مِنْ رَضَاعٍ أَوْ أَرْضَعَتْ مَنْ وَلَدَك أَىْ أَرْضَعَتْ أُمَّكَ أَوْ أَبَاكَ، وَالأُخْتُ مِنَ الرَّضَاعِ فَمَنِ ارْتَضَعَ مِنِ امْرَأَةٍ صَارَ جَمِيعُ بَنَاتِهَا أَخَوَاتٍ لَهُ مِنَ الرَّضَاعِ، وَبِنْتُ ابْنِ الْمَرْأَةِ الَّتِى أَرْضَعَتْكَ، وَبِنْتُ بِنْتِ الْمَرْأَةِ الَّتِى أَرْضَعَتْكَ، </w:t>
      </w:r>
      <w:r w:rsidRPr="0008579E">
        <w:rPr>
          <w:rFonts w:ascii="Traditional Arabic" w:hAnsi="Traditional Arabic" w:cs="Traditional Arabic"/>
          <w:color w:val="7030A0"/>
          <w:sz w:val="32"/>
          <w:szCs w:val="32"/>
          <w:rtl/>
        </w:rPr>
        <w:lastRenderedPageBreak/>
        <w:t>وَأُخْتُ الْمَرْأَةِ الَّتِى أَرْضَعَتْكَ، وَخَالَةُ الْمَرْأَةِ الَّتِى أَرْضَعَتْكَ، وَعَمَّةُ الْمَرْأَةِ الَّتِى أَرْضَعَتْكَ</w:t>
      </w:r>
      <w:r w:rsidR="002029B5">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 </w:t>
      </w:r>
      <w:r w:rsidRPr="002029B5">
        <w:rPr>
          <w:rFonts w:ascii="Traditional Arabic" w:hAnsi="Traditional Arabic" w:cs="Traditional Arabic"/>
          <w:strike/>
          <w:color w:val="7030A0"/>
          <w:sz w:val="32"/>
          <w:szCs w:val="32"/>
          <w:highlight w:val="yellow"/>
          <w:rtl/>
        </w:rPr>
        <w:t>وَبِنْتُ أَخِ الْمَرْأَةِ الَّتِى أَرْضَعَتْكَ، وَبِنْتُ أُخْتِ الْمَرْأَةِ الَّتِى أَرْضَعَتْكَ</w:t>
      </w:r>
      <w:r w:rsidRPr="0008579E">
        <w:rPr>
          <w:rFonts w:ascii="Traditional Arabic" w:hAnsi="Traditional Arabic" w:cs="Traditional Arabic"/>
          <w:color w:val="7030A0"/>
          <w:sz w:val="32"/>
          <w:szCs w:val="32"/>
          <w:rtl/>
        </w:rPr>
        <w:t xml:space="preserve">. فَالسَّبْعُ الْمُحَرَّمَةُ بِالنَّسَبِ تَحْرُمُ بِالرَّضَاعِ أَيْضًا. وَيَحْرُمُ الْجَمْعُ بَيْنَ الزَّوْجَةِ وَأُخْتِهَا بِنَسَبٍ أَوْ رَضَاعٍ أَمَّا إِنْ بَانَتِ الأُولَى مِنْهُ أَوْ مَاتَتْ حَلَّتِ الثَّانِيَةُ لَهُ. وَكَذَا يَحْرُمُ الْجَمْعُ بَيْنَ الزَّوْجَةِ وَعَمَّتِهَا أَوْ بَيْنَ الزَّوْجَةِ وَخَالَتِهَا بِنَسَبٍ أَوْ رَضَاعٍ. </w:t>
      </w:r>
    </w:p>
    <w:p w14:paraId="3D420AE1" w14:textId="77777777" w:rsidR="00C30A90" w:rsidRDefault="00C30A90" w:rsidP="00C30A90">
      <w:pPr>
        <w:bidi/>
        <w:ind w:hanging="1"/>
        <w:jc w:val="both"/>
        <w:rPr>
          <w:rFonts w:ascii="Traditional Arabic" w:hAnsi="Traditional Arabic" w:cs="Traditional Arabic"/>
          <w:b/>
          <w:bCs/>
          <w:color w:val="7030A0"/>
          <w:sz w:val="32"/>
          <w:szCs w:val="32"/>
          <w:rtl/>
        </w:rPr>
      </w:pPr>
    </w:p>
    <w:p w14:paraId="29A82B0A"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هُوَ حَقُّ الزَّوْجِ عَلَى زَوْجَتِهِ.</w:t>
      </w:r>
    </w:p>
    <w:p w14:paraId="3387D52F"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مِنْ حُقُوقِ الزَّوْجِ عَلَى زَوْجَتِهِ أَنْ تُطِيعَهُ فِى نَفْسِهَا وَلا يَجُوزُ لَهَا أَنْ تَمْنَعَهُ مِنَ الِاسْتِمْتَاعِ بِهَا بِلا عُذْرٍ شَرْعِىٍّ لِحَدِيثِ الْبُخَارِىِّ وَمُسْلِمٍ </w:t>
      </w:r>
      <w:r w:rsidRPr="000905AC">
        <w:rPr>
          <w:rFonts w:ascii="Traditional Arabic" w:hAnsi="Traditional Arabic" w:cs="Traditional Arabic"/>
          <w:b/>
          <w:bCs/>
          <w:color w:val="006600"/>
          <w:sz w:val="32"/>
          <w:szCs w:val="32"/>
          <w:rtl/>
        </w:rPr>
        <w:t>إِذَا دَعَا الرَّجُلُ امْرَأَتَهُ إِلَى فِرَاشِهِ فَأَبَتْ أَنْ تَجِىءَ فَبَاتَ غَضْبَانَ لَعَنَتْهَا الْمَلائِكَةُ حَتَّى تُصْبِحَ</w:t>
      </w:r>
      <w:r w:rsidRPr="0008579E">
        <w:rPr>
          <w:rFonts w:ascii="Traditional Arabic" w:hAnsi="Traditional Arabic" w:cs="Traditional Arabic"/>
          <w:color w:val="7030A0"/>
          <w:sz w:val="32"/>
          <w:szCs w:val="32"/>
          <w:rtl/>
        </w:rPr>
        <w:t xml:space="preserve">. وَلا يَجُوزُ لَهَا طَاعَتُهُ فِيمَا حَرَّمَ اللَّهُ كَأَنْ أَرَادَ أَنْ يُجَامِعَهَا وَهِىَ حَائِضٌ أَوْ نُفَسَاء. وَيَجِبُ عَلَيْهَا أَنْ تَتَزَيَّنَ إِنْ طَلَبَ مِنْهَا ذَلِكَ. وَيَجِبُ عَلَيْهَا أَنْ لا تَصُومَ النَّفْلَ وَهُوَ حَاضِرٌ إِلَّا بِإِذْنِهِ وَأَنْ لا تَأْذَنَ لِأَحَدٍ فِى دُخُولِ بَيْتِهِ إِلَّا بِإِذْنِهِ لِقَوْلِهِ ﷺ </w:t>
      </w:r>
      <w:r w:rsidRPr="000905AC">
        <w:rPr>
          <w:rFonts w:ascii="Traditional Arabic" w:hAnsi="Traditional Arabic" w:cs="Traditional Arabic"/>
          <w:b/>
          <w:bCs/>
          <w:color w:val="006600"/>
          <w:sz w:val="32"/>
          <w:szCs w:val="32"/>
          <w:rtl/>
        </w:rPr>
        <w:t>لا يَحِلُّ لِلْمَرْأَةِ أَنْ تَصُومَ</w:t>
      </w:r>
      <w:r w:rsidRPr="000905AC">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(أَىِ النَّفْلَ) </w:t>
      </w:r>
      <w:r w:rsidRPr="000905AC">
        <w:rPr>
          <w:rFonts w:ascii="Traditional Arabic" w:hAnsi="Traditional Arabic" w:cs="Traditional Arabic"/>
          <w:b/>
          <w:bCs/>
          <w:color w:val="006600"/>
          <w:sz w:val="32"/>
          <w:szCs w:val="32"/>
          <w:rtl/>
        </w:rPr>
        <w:t>وَزَوْجُهَا شَاهِدٌ إِلَّا بِإِذْنِهِ وَلا تَأْذَنَ فِى بَيْتِهِ إِلَّا بِإِذْنِهِ</w:t>
      </w:r>
      <w:r w:rsidRPr="000905AC">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رَوَاهُ الْبُخَارِىُّ وَمُسْلِمٌ. وَلا يَجُوزُ لَهَا أَنْ تُخَشِّنَ لَهُ الْكَلامَ أَوْ تَعْبَسَ فِى وَجْهِهِ. وَلا يَجُوزُ لَهَا أَنْ تَخْرُجَ مِنْ بَيْتِهِ مِنْ غَيْرِ ضَرُورَةٍ إِلَّا بِإِذْنِهِ. وَلا يَجُوزُ لِلزَّوْجِ أَنْ يَمْنَعَ زَوْجَتَهُ مِنْ صِلَةِ أَرْحَامِهَا بِلا عُذْرٍ إِمَّا أَنْ يَأْذَنَ لَهُمْ بِزِيَارَتِهَا أَوْ يَأْذَنَ لَهَا بِزِيَارَتِهِمْ. </w:t>
      </w:r>
    </w:p>
    <w:p w14:paraId="7D0A288A"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09C22661"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مَا هُوَ حَقُّ الزَّوْجَةِ عَلَى زَوْجِهَا.</w:t>
      </w:r>
    </w:p>
    <w:p w14:paraId="78470E9B"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اعْلَمْ أَنَّ الإِسْلامَ جَعَلَ لِكُلٍّ مِنَ الزَّوْجَيْنِ حَقًّا عَلَى الآخَرِ قَالَ تَعَالَى </w:t>
      </w:r>
      <w:r w:rsidRPr="000905AC">
        <w:rPr>
          <w:rFonts w:ascii="Traditional Arabic" w:hAnsi="Traditional Arabic" w:cs="Traditional Arabic"/>
          <w:b/>
          <w:bCs/>
          <w:color w:val="7030A0"/>
          <w:sz w:val="32"/>
          <w:szCs w:val="32"/>
          <w:rtl/>
        </w:rPr>
        <w:t>﴿وَلَهُنَّ مِثْلُ الَّذِى عَلَيْهِنَّ بِالْمَعْرُوفِ﴾</w:t>
      </w:r>
      <w:r w:rsidRPr="0008579E">
        <w:rPr>
          <w:rFonts w:ascii="Traditional Arabic" w:hAnsi="Traditional Arabic" w:cs="Traditional Arabic"/>
          <w:color w:val="7030A0"/>
          <w:sz w:val="32"/>
          <w:szCs w:val="32"/>
          <w:rtl/>
        </w:rPr>
        <w:t xml:space="preserve"> مَعْنَاهُ لِلنِّسَاءِ عَلَى الرِّجَالِ مِنَ الْحُقُوقِ وَالْوَاجِبَاتِ مِثْلُ مَا لِلرِّجَالِ عَلَى النِّسَاءِ مِنَ الْحُقُوقِ وَالْوَاجِبَاتِ بِالْمَعْرُوفِ الَّذِى شَرَعَهُ اللَّهُ عَزَّ وَجَلَّ. فَمِنْ حُقُوقِ الزَّوْجَةِ عَلَى زَوْجِهَا الإِنْفَاقُ عَلَيْهَا النَّفَقَةَ الْوَاجِبَةَ وَعَلَى أَوْلادِهِ الَّذِينَ دُونَ الْبُلُوغِ. أَمَّا إِذَا بَلَغَ الْوَلَدُ الذَّكَرُ سَقَطَتْ نَفَقَتُهُ عَنْ أَبِيهِ بِالإِجْمَاعِ أَىْ لا يَلْزَمُهُ أَنْ يُنْفِقَ عَلَيْهِ. وَالنَّفَقَةُ لا تَكُونُ بِالطَّعَامِ وَالشَّرَابِ فَقَطْ بَلْ تَشْمَلُ الْمَسْكَنَ وَالْمَلْبَسَ فَقَدْ وَرَدَ أَنَّ صَحَابِيًّا قَالَ يَا رَسُولَ اللَّهِ مَا حَقُّ زَوْجَةِ أَحَدِنَا عَلَيْهِ قَالَ </w:t>
      </w:r>
      <w:r w:rsidRPr="00141853">
        <w:rPr>
          <w:rFonts w:ascii="Traditional Arabic" w:hAnsi="Traditional Arabic" w:cs="Traditional Arabic"/>
          <w:b/>
          <w:bCs/>
          <w:color w:val="006600"/>
          <w:sz w:val="32"/>
          <w:szCs w:val="32"/>
          <w:rtl/>
        </w:rPr>
        <w:t>أَنْ تُطْعِمَهَا إِذَا طَعِمْتَ وَتُلْبِسَهَا إِذَا لَبِسْتَ وَلا تَضْرِبِ الْوَجْهَ وَلا تُقَبِّحْ وَلا تَهْجُرْ إِلَّا فِى الْبَيْتِ</w:t>
      </w:r>
      <w:r w:rsidRPr="00141853">
        <w:rPr>
          <w:rFonts w:ascii="Traditional Arabic" w:hAnsi="Traditional Arabic" w:cs="Traditional Arabic"/>
          <w:color w:val="7030A0"/>
          <w:sz w:val="32"/>
          <w:szCs w:val="32"/>
          <w:rtl/>
        </w:rPr>
        <w:t>،</w:t>
      </w:r>
      <w:r w:rsidRPr="000905AC">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رَوَاهُ أَبُو دَاوُدَ. نَهَى النَّبِىُّ ﷺ عَنِ الضَّرْبِ بِغَيْرِ حَقٍّ أَمَّا عَلَى الْوَجْهِ فَحَرَامٌ مُطْلَقًا وَنَهَى عَنِ التَّقْبِيحِ وَهُوَ أَنْ يُسْمِعَهَا كَلامًا قَبِيحًا مُحَرَّمًا كَالشَّتْمِ وَاللَّعْنِ أَوْ لَعْنِ الْوَالِدَيْنِ وَالأَهْلِ وَإِذَا غَضِبَ عَلَيْهَا وَهَجَرَهَا لِأَمْرِ فَيَنْبَغِى أَنْ يَكُونَ الْهَجْرُ دَاخِلَ الْبَيْتِ وَلا يَتَعَدَّى حُدُودَهُ حَتَّى لا يَتَحَدَّثَ النَّاسُ عَمَّا يُسِىءُ لِسُمْعَتِهَا وَلا يَزْدَادَ النُّفُورُ إِنْ عَلِمَ الأَهْلُ وَالْجِيرَانُ بِهَجْرِهَا. وَمِنْ حَقِّ الزَّوْجَةِ عَلَى زَوْجِهَا أَنْ لا يَمْنَعَهَا مَالَهَا الَّذِى تَمْلِكُهُ وَلا يَجُوزُ لَهُ أَنْ يَتَعَرَّضَ لِمَالِهَا الْخَاصِّ إِلَّا عَنْ طِيبِ نَفْسٍ مِنْهَا، وَلَهَا التَّصَرُّفُ بِأَمْوَالِهَا الَّتِى اكْتَسَبَتْهَا مِنْ عَمَلِ يَدِهَا أَوْ وَرِثَتْهَا عَنْ قَرِيبٍ لَهَا أَوِ الْمَالِ الَّذِى هُوَ مَهْرٌ لَهَا فَإِذَا كَانَ الْمَهْرُ مُؤَجَّلًا فَهُوَ فِى ذِمَّتِهِ. </w:t>
      </w:r>
      <w:r w:rsidRPr="0008579E">
        <w:rPr>
          <w:rFonts w:ascii="Traditional Arabic" w:hAnsi="Traditional Arabic" w:cs="Traditional Arabic"/>
          <w:color w:val="7030A0"/>
          <w:sz w:val="32"/>
          <w:szCs w:val="32"/>
          <w:rtl/>
        </w:rPr>
        <w:lastRenderedPageBreak/>
        <w:t xml:space="preserve">وَالرَّسُولُ ﷺ أَوْصَى بِمُدَارَاةِ الْمَرْأَةِ وَتَحَمُّلِ مَا يَقَعُ مِنْهَا وَعَلَّمَنَا ءَادَابَ الْعِشْرَةِ الزَّوْجِيَّةِ مِنْ مُلاطَفَةٍ وَمِزَاحٍ وَاسْتِشَارَةٍ فِى بَعْضِ الأُمُورِ وَالأَحْيَانِ قَالَ تَعَالَى </w:t>
      </w:r>
      <w:r w:rsidRPr="000905AC">
        <w:rPr>
          <w:rFonts w:ascii="Traditional Arabic" w:hAnsi="Traditional Arabic" w:cs="Traditional Arabic"/>
          <w:b/>
          <w:bCs/>
          <w:color w:val="7030A0"/>
          <w:sz w:val="32"/>
          <w:szCs w:val="32"/>
          <w:rtl/>
        </w:rPr>
        <w:t>﴿وَعَاشِرُوهُنَّ بِالْمَعْرُوفِ﴾</w:t>
      </w:r>
      <w:r w:rsidRPr="0008579E">
        <w:rPr>
          <w:rFonts w:ascii="Traditional Arabic" w:hAnsi="Traditional Arabic" w:cs="Traditional Arabic"/>
          <w:color w:val="7030A0"/>
          <w:sz w:val="32"/>
          <w:szCs w:val="32"/>
          <w:rtl/>
        </w:rPr>
        <w:t xml:space="preserve"> أَىْ بِلا إِيذَاءٍ وَلا تَقْصِيرٍ فِى الْحُقُوقِ وَطَيِّبُوا أَقْوَالَكُمْ لَهُنَّ وَحَسِّنُوا أَفْعَالَكُمْ مَعَهُنَّ وَقَالَ رَسُولُ اللَّهِ ﷺ </w:t>
      </w:r>
      <w:r w:rsidRPr="000905AC">
        <w:rPr>
          <w:rFonts w:ascii="Traditional Arabic" w:hAnsi="Traditional Arabic" w:cs="Traditional Arabic"/>
          <w:b/>
          <w:bCs/>
          <w:color w:val="006600"/>
          <w:sz w:val="32"/>
          <w:szCs w:val="32"/>
          <w:rtl/>
        </w:rPr>
        <w:t>اسْتَوْصُوا بِالنِّسَاءِ خَيْرًا</w:t>
      </w:r>
      <w:r w:rsidRPr="000905AC">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7030A0"/>
          <w:sz w:val="32"/>
          <w:szCs w:val="32"/>
          <w:rtl/>
        </w:rPr>
        <w:t xml:space="preserve">وَقَالَ </w:t>
      </w:r>
      <w:r w:rsidRPr="000905AC">
        <w:rPr>
          <w:rFonts w:ascii="Traditional Arabic" w:hAnsi="Traditional Arabic" w:cs="Traditional Arabic"/>
          <w:b/>
          <w:bCs/>
          <w:color w:val="006600"/>
          <w:sz w:val="32"/>
          <w:szCs w:val="32"/>
          <w:rtl/>
        </w:rPr>
        <w:t>خَيْرُكُمْ خَيْرُكُمْ لِأَهْلِهِ وَأَنَا خَيْرُكُمْ لِأَهْلِى</w:t>
      </w:r>
      <w:r w:rsidRPr="0008579E">
        <w:rPr>
          <w:rFonts w:ascii="Traditional Arabic" w:hAnsi="Traditional Arabic" w:cs="Traditional Arabic"/>
          <w:color w:val="7030A0"/>
          <w:sz w:val="32"/>
          <w:szCs w:val="32"/>
          <w:rtl/>
        </w:rPr>
        <w:t xml:space="preserve"> رَوَاهُ ابْنُ حِبَّانَ.</w:t>
      </w:r>
    </w:p>
    <w:p w14:paraId="5908596D" w14:textId="77777777" w:rsidR="00C30A90" w:rsidRPr="0008579E" w:rsidRDefault="00C30A90" w:rsidP="00C30A90">
      <w:pPr>
        <w:widowControl w:val="0"/>
        <w:bidi/>
        <w:jc w:val="both"/>
        <w:rPr>
          <w:rFonts w:ascii="Traditional Arabic" w:hAnsi="Traditional Arabic" w:cs="Traditional Arabic"/>
          <w:b/>
          <w:bCs/>
          <w:sz w:val="32"/>
          <w:szCs w:val="32"/>
          <w:rtl/>
        </w:rPr>
      </w:pPr>
    </w:p>
    <w:p w14:paraId="305B9406"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فَصْلٌ فِي الطَّلاقِ</w:t>
      </w:r>
    </w:p>
    <w:p w14:paraId="444A7376" w14:textId="77777777" w:rsidR="00C30A90" w:rsidRPr="0008579E" w:rsidRDefault="00C30A90" w:rsidP="00C30A90">
      <w:pPr>
        <w:pStyle w:val="NoSpacing"/>
        <w:bidi/>
        <w:jc w:val="both"/>
        <w:rPr>
          <w:rFonts w:ascii="Traditional Arabic" w:hAnsi="Traditional Arabic" w:cs="Traditional Arabic"/>
          <w:color w:val="FF0000"/>
          <w:sz w:val="32"/>
          <w:szCs w:val="32"/>
        </w:rPr>
      </w:pP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w:t>
      </w:r>
      <w:r w:rsidRPr="0008579E">
        <w:rPr>
          <w:rFonts w:ascii="Traditional Arabic" w:hAnsi="Traditional Arabic" w:cs="Traditional Arabic"/>
          <w:color w:val="FF0000"/>
          <w:sz w:val="32"/>
          <w:szCs w:val="32"/>
          <w:rtl/>
        </w:rPr>
        <w:t>لط</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لاقُ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وهٌ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انَ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 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 الز</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لا 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 xml:space="preserve"> أَوْ كَوْنِهَا زَانِيَةً أَوْ كَانَتْ تُؤْذِي وَالِدَيْهِ</w:t>
      </w:r>
      <w:r w:rsidRPr="0008579E">
        <w:rPr>
          <w:rFonts w:ascii="Traditional Arabic" w:hAnsi="Traditional Arabic" w:cs="Traditional Arabic"/>
          <w:color w:val="FF0000"/>
          <w:sz w:val="32"/>
          <w:szCs w:val="32"/>
          <w:rtl/>
        </w:rPr>
        <w:t xml:space="preserve">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ط</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لاقُه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ابٌ</w:t>
      </w:r>
      <w:r w:rsidRPr="0008579E">
        <w:rPr>
          <w:rFonts w:ascii="Traditional Arabic" w:hAnsi="Traditional Arabic" w:cs="Traditional Arabic" w:hint="cs"/>
          <w:color w:val="FF0000"/>
          <w:sz w:val="32"/>
          <w:szCs w:val="32"/>
          <w:rtl/>
        </w:rPr>
        <w:t xml:space="preserve"> وَلا يَجِبُ</w:t>
      </w:r>
      <w:r w:rsidRPr="0008579E">
        <w:rPr>
          <w:rFonts w:ascii="Traditional Arabic" w:hAnsi="Traditional Arabic" w:cs="Traditional Arabic"/>
          <w:color w:val="FF0000"/>
          <w:sz w:val="32"/>
          <w:szCs w:val="32"/>
          <w:rtl/>
        </w:rPr>
        <w:t>،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الط</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لاق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 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 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905AC">
        <w:rPr>
          <w:rFonts w:ascii="Traditional Arabic" w:hAnsi="Traditional Arabic" w:cs="Traditional Arabic"/>
          <w:b/>
          <w:bCs/>
          <w:color w:val="006600"/>
          <w:sz w:val="32"/>
          <w:szCs w:val="32"/>
          <w:rtl/>
        </w:rPr>
        <w:t>أ</w:t>
      </w:r>
      <w:r w:rsidRPr="000905AC">
        <w:rPr>
          <w:rFonts w:ascii="Traditional Arabic" w:hAnsi="Traditional Arabic" w:cs="Traditional Arabic" w:hint="cs"/>
          <w:b/>
          <w:bCs/>
          <w:color w:val="006600"/>
          <w:sz w:val="32"/>
          <w:szCs w:val="32"/>
          <w:rtl/>
        </w:rPr>
        <w:t>َ</w:t>
      </w:r>
      <w:r w:rsidRPr="000905AC">
        <w:rPr>
          <w:rFonts w:ascii="Traditional Arabic" w:hAnsi="Traditional Arabic" w:cs="Traditional Arabic"/>
          <w:b/>
          <w:bCs/>
          <w:color w:val="006600"/>
          <w:sz w:val="32"/>
          <w:szCs w:val="32"/>
          <w:rtl/>
        </w:rPr>
        <w:t>ب</w:t>
      </w:r>
      <w:r w:rsidRPr="000905AC">
        <w:rPr>
          <w:rFonts w:ascii="Traditional Arabic" w:hAnsi="Traditional Arabic" w:cs="Traditional Arabic" w:hint="cs"/>
          <w:b/>
          <w:bCs/>
          <w:color w:val="006600"/>
          <w:sz w:val="32"/>
          <w:szCs w:val="32"/>
          <w:rtl/>
        </w:rPr>
        <w:t>ْ</w:t>
      </w:r>
      <w:r w:rsidRPr="000905AC">
        <w:rPr>
          <w:rFonts w:ascii="Traditional Arabic" w:hAnsi="Traditional Arabic" w:cs="Traditional Arabic"/>
          <w:b/>
          <w:bCs/>
          <w:color w:val="006600"/>
          <w:sz w:val="32"/>
          <w:szCs w:val="32"/>
          <w:rtl/>
        </w:rPr>
        <w:t>غ</w:t>
      </w:r>
      <w:r w:rsidRPr="000905AC">
        <w:rPr>
          <w:rFonts w:ascii="Traditional Arabic" w:hAnsi="Traditional Arabic" w:cs="Traditional Arabic" w:hint="cs"/>
          <w:b/>
          <w:bCs/>
          <w:color w:val="006600"/>
          <w:sz w:val="32"/>
          <w:szCs w:val="32"/>
          <w:rtl/>
        </w:rPr>
        <w:t>َ</w:t>
      </w:r>
      <w:r w:rsidRPr="000905AC">
        <w:rPr>
          <w:rFonts w:ascii="Traditional Arabic" w:hAnsi="Traditional Arabic" w:cs="Traditional Arabic"/>
          <w:b/>
          <w:bCs/>
          <w:color w:val="006600"/>
          <w:sz w:val="32"/>
          <w:szCs w:val="32"/>
          <w:rtl/>
        </w:rPr>
        <w:t>ضُ ال</w:t>
      </w:r>
      <w:r w:rsidRPr="000905AC">
        <w:rPr>
          <w:rFonts w:ascii="Traditional Arabic" w:hAnsi="Traditional Arabic" w:cs="Traditional Arabic" w:hint="cs"/>
          <w:b/>
          <w:bCs/>
          <w:color w:val="006600"/>
          <w:sz w:val="32"/>
          <w:szCs w:val="32"/>
          <w:rtl/>
        </w:rPr>
        <w:t>ْ</w:t>
      </w:r>
      <w:r w:rsidRPr="000905AC">
        <w:rPr>
          <w:rFonts w:ascii="Traditional Arabic" w:hAnsi="Traditional Arabic" w:cs="Traditional Arabic"/>
          <w:b/>
          <w:bCs/>
          <w:color w:val="006600"/>
          <w:sz w:val="32"/>
          <w:szCs w:val="32"/>
          <w:rtl/>
        </w:rPr>
        <w:t>ح</w:t>
      </w:r>
      <w:r w:rsidRPr="000905AC">
        <w:rPr>
          <w:rFonts w:ascii="Traditional Arabic" w:hAnsi="Traditional Arabic" w:cs="Traditional Arabic" w:hint="cs"/>
          <w:b/>
          <w:bCs/>
          <w:color w:val="006600"/>
          <w:sz w:val="32"/>
          <w:szCs w:val="32"/>
          <w:rtl/>
        </w:rPr>
        <w:t>َ</w:t>
      </w:r>
      <w:r w:rsidRPr="000905AC">
        <w:rPr>
          <w:rFonts w:ascii="Traditional Arabic" w:hAnsi="Traditional Arabic" w:cs="Traditional Arabic"/>
          <w:b/>
          <w:bCs/>
          <w:color w:val="006600"/>
          <w:sz w:val="32"/>
          <w:szCs w:val="32"/>
          <w:rtl/>
        </w:rPr>
        <w:t>لال</w:t>
      </w:r>
      <w:r w:rsidRPr="000905AC">
        <w:rPr>
          <w:rFonts w:ascii="Traditional Arabic" w:hAnsi="Traditional Arabic" w:cs="Traditional Arabic" w:hint="cs"/>
          <w:b/>
          <w:bCs/>
          <w:color w:val="006600"/>
          <w:sz w:val="32"/>
          <w:szCs w:val="32"/>
          <w:rtl/>
        </w:rPr>
        <w:t>ِ</w:t>
      </w:r>
      <w:r w:rsidRPr="000905AC">
        <w:rPr>
          <w:rFonts w:ascii="Traditional Arabic" w:hAnsi="Traditional Arabic" w:cs="Traditional Arabic"/>
          <w:b/>
          <w:bCs/>
          <w:color w:val="006600"/>
          <w:sz w:val="32"/>
          <w:szCs w:val="32"/>
          <w:rtl/>
        </w:rPr>
        <w:t xml:space="preserve"> إ</w:t>
      </w:r>
      <w:r w:rsidRPr="000905AC">
        <w:rPr>
          <w:rFonts w:ascii="Traditional Arabic" w:hAnsi="Traditional Arabic" w:cs="Traditional Arabic" w:hint="cs"/>
          <w:b/>
          <w:bCs/>
          <w:color w:val="006600"/>
          <w:sz w:val="32"/>
          <w:szCs w:val="32"/>
          <w:rtl/>
        </w:rPr>
        <w:t>ِ</w:t>
      </w:r>
      <w:r w:rsidRPr="000905AC">
        <w:rPr>
          <w:rFonts w:ascii="Traditional Arabic" w:hAnsi="Traditional Arabic" w:cs="Traditional Arabic"/>
          <w:b/>
          <w:bCs/>
          <w:color w:val="006600"/>
          <w:sz w:val="32"/>
          <w:szCs w:val="32"/>
          <w:rtl/>
        </w:rPr>
        <w:t>ل</w:t>
      </w:r>
      <w:r w:rsidRPr="000905AC">
        <w:rPr>
          <w:rFonts w:ascii="Traditional Arabic" w:hAnsi="Traditional Arabic" w:cs="Traditional Arabic" w:hint="cs"/>
          <w:b/>
          <w:bCs/>
          <w:color w:val="006600"/>
          <w:sz w:val="32"/>
          <w:szCs w:val="32"/>
          <w:rtl/>
        </w:rPr>
        <w:t>َ</w:t>
      </w:r>
      <w:r w:rsidRPr="000905AC">
        <w:rPr>
          <w:rFonts w:ascii="Traditional Arabic" w:hAnsi="Traditional Arabic" w:cs="Traditional Arabic"/>
          <w:b/>
          <w:bCs/>
          <w:color w:val="006600"/>
          <w:sz w:val="32"/>
          <w:szCs w:val="32"/>
          <w:rtl/>
        </w:rPr>
        <w:t>ى الل</w:t>
      </w:r>
      <w:r w:rsidRPr="000905AC">
        <w:rPr>
          <w:rFonts w:ascii="Traditional Arabic" w:hAnsi="Traditional Arabic" w:cs="Traditional Arabic" w:hint="cs"/>
          <w:b/>
          <w:bCs/>
          <w:color w:val="006600"/>
          <w:sz w:val="32"/>
          <w:szCs w:val="32"/>
          <w:rtl/>
        </w:rPr>
        <w:t>َّهِ</w:t>
      </w:r>
      <w:r w:rsidRPr="000905AC">
        <w:rPr>
          <w:rFonts w:ascii="Traditional Arabic" w:hAnsi="Traditional Arabic" w:cs="Traditional Arabic"/>
          <w:b/>
          <w:bCs/>
          <w:color w:val="006600"/>
          <w:sz w:val="32"/>
          <w:szCs w:val="32"/>
          <w:rtl/>
        </w:rPr>
        <w:t xml:space="preserve"> الط</w:t>
      </w:r>
      <w:r w:rsidRPr="000905AC">
        <w:rPr>
          <w:rFonts w:ascii="Traditional Arabic" w:hAnsi="Traditional Arabic" w:cs="Traditional Arabic" w:hint="cs"/>
          <w:b/>
          <w:bCs/>
          <w:color w:val="006600"/>
          <w:sz w:val="32"/>
          <w:szCs w:val="32"/>
          <w:rtl/>
        </w:rPr>
        <w:t>َّ</w:t>
      </w:r>
      <w:r w:rsidRPr="000905AC">
        <w:rPr>
          <w:rFonts w:ascii="Traditional Arabic" w:hAnsi="Traditional Arabic" w:cs="Traditional Arabic"/>
          <w:b/>
          <w:bCs/>
          <w:color w:val="006600"/>
          <w:sz w:val="32"/>
          <w:szCs w:val="32"/>
          <w:rtl/>
        </w:rPr>
        <w:t>لاق</w:t>
      </w:r>
      <w:r w:rsidRPr="000905AC">
        <w:rPr>
          <w:rFonts w:ascii="Traditional Arabic" w:hAnsi="Traditional Arabic" w:cs="Traditional Arabic" w:hint="cs"/>
          <w:b/>
          <w:bCs/>
          <w:color w:val="006600"/>
          <w:sz w:val="32"/>
          <w:szCs w:val="32"/>
          <w:rtl/>
        </w:rPr>
        <w:t>ُ</w:t>
      </w:r>
      <w:r w:rsidRPr="0008579E">
        <w:rPr>
          <w:rFonts w:ascii="Traditional Arabic" w:hAnsi="Traditional Arabic" w:cs="Traditional Arabic"/>
          <w:color w:val="FF0000"/>
          <w:sz w:val="32"/>
          <w:szCs w:val="32"/>
          <w:rtl/>
        </w:rPr>
        <w:t>)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الط</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لاق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مًا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لا </w:t>
      </w:r>
      <w:r w:rsidRPr="0008579E">
        <w:rPr>
          <w:rFonts w:ascii="Traditional Arabic" w:hAnsi="Traditional Arabic" w:cs="Traditional Arabic" w:hint="cs"/>
          <w:color w:val="FF0000"/>
          <w:sz w:val="32"/>
          <w:szCs w:val="32"/>
          <w:rtl/>
        </w:rPr>
        <w:t>لَهُ</w:t>
      </w:r>
      <w:r w:rsidRPr="0008579E">
        <w:rPr>
          <w:rFonts w:ascii="Traditional Arabic" w:hAnsi="Traditional Arabic" w:cs="Traditional Arabic"/>
          <w:color w:val="FF0000"/>
          <w:sz w:val="32"/>
          <w:szCs w:val="32"/>
          <w:rtl/>
        </w:rPr>
        <w:t xml:space="preserve"> 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 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ز</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 يُوج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 xml:space="preserve"> فَهُوَ مَكْرُوهٌ</w:t>
      </w:r>
      <w:r w:rsidRPr="0008579E">
        <w:rPr>
          <w:rFonts w:ascii="Traditional Arabic" w:hAnsi="Traditional Arabic" w:cs="Traditional Arabic" w:hint="cs"/>
          <w:color w:val="FF0000"/>
          <w:sz w:val="32"/>
          <w:szCs w:val="32"/>
          <w:rtl/>
        </w:rPr>
        <w:t xml:space="preserve">) </w:t>
      </w:r>
    </w:p>
    <w:p w14:paraId="773C4211" w14:textId="77777777" w:rsidR="00C30A90" w:rsidRPr="0008579E" w:rsidRDefault="00C30A90" w:rsidP="00C30A90">
      <w:pPr>
        <w:widowControl w:val="0"/>
        <w:bidi/>
        <w:ind w:firstLine="360"/>
        <w:jc w:val="both"/>
        <w:rPr>
          <w:rFonts w:ascii="Traditional Arabic" w:hAnsi="Traditional Arabic" w:cs="Traditional Arabic"/>
          <w:b/>
          <w:bCs/>
          <w:color w:val="C00000"/>
          <w:sz w:val="32"/>
          <w:szCs w:val="32"/>
          <w:rtl/>
        </w:rPr>
      </w:pPr>
      <w:r w:rsidRPr="0008579E">
        <w:rPr>
          <w:rFonts w:ascii="Traditional Arabic" w:hAnsi="Traditional Arabic" w:cs="Traditional Arabic"/>
          <w:b/>
          <w:bCs/>
          <w:sz w:val="32"/>
          <w:szCs w:val="32"/>
          <w:rtl/>
        </w:rPr>
        <w:t>الطَّلاقُ مَعْرِفَةُ أَحْكَامِهِ مُهِمَّةٌ جِدًّا لِأَنَّ كَثِيرِينَ مِنَ النَّاسِ يَحْصُلُ مِنْهُمُ الطَّلاقُ عَلَى زَوْجَاتِهِمْ وَلا يَدْرُونَ أَنَّهُنَّ طَلَقْنَ فَيُعَاشِرُونَهُنَّ بِالْحَرَامِ.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5D32DB">
        <w:rPr>
          <w:rFonts w:ascii="Traditional Arabic" w:hAnsi="Traditional Arabic" w:cs="Traditional Arabic"/>
          <w:color w:val="C00000"/>
          <w:sz w:val="32"/>
          <w:szCs w:val="32"/>
          <w:rtl/>
        </w:rPr>
        <w:t>يَجِبُ عَلَى مَنْ أَرَادَ الزَّوَاجَ أَنْ يَتَعَلَّمَ أَحْكَامَ النِّكَاحِ وَالطَّلَاقِ</w:t>
      </w:r>
      <w:r w:rsidRPr="005D32DB">
        <w:rPr>
          <w:rFonts w:ascii="Traditional Arabic" w:hAnsi="Traditional Arabic" w:cs="Traditional Arabic" w:hint="cs"/>
          <w:color w:val="C00000"/>
          <w:sz w:val="32"/>
          <w:szCs w:val="32"/>
          <w:rtl/>
        </w:rPr>
        <w:t xml:space="preserve"> </w:t>
      </w:r>
      <w:r w:rsidRPr="005D32DB">
        <w:rPr>
          <w:rFonts w:ascii="Traditional Arabic" w:hAnsi="Traditional Arabic" w:cs="Traditional Arabic"/>
          <w:color w:val="C00000"/>
          <w:sz w:val="32"/>
          <w:szCs w:val="32"/>
          <w:rtl/>
        </w:rPr>
        <w:t>أَمَّا مَنْ لَا نِيَّةَ لَهُ فِي الزَّوَاجِ، فَلَيْسَ عَلَيْهِ إِثْمٌ إِنْ لَمْ يَتَعَلَّمْ هَذِهِ الأَحْكَامَ</w:t>
      </w:r>
      <w:r w:rsidRPr="005D32DB">
        <w:rPr>
          <w:rFonts w:ascii="Traditional Arabic" w:hAnsi="Traditional Arabic" w:cs="Traditional Arabic" w:hint="cs"/>
          <w:color w:val="C00000"/>
          <w:sz w:val="32"/>
          <w:szCs w:val="32"/>
          <w:rtl/>
        </w:rPr>
        <w:t xml:space="preserve">. </w:t>
      </w:r>
      <w:r w:rsidRPr="005D32DB">
        <w:rPr>
          <w:rFonts w:ascii="Traditional Arabic" w:hAnsi="Traditional Arabic" w:cs="Traditional Arabic"/>
          <w:color w:val="C00000"/>
          <w:sz w:val="32"/>
          <w:szCs w:val="32"/>
          <w:rtl/>
        </w:rPr>
        <w:t>وَمَنْ يُقْدِمُ عَلَى الزَّوَاجِ، فَفَرْضٌ عَلَيْهِ أَنْ يَتَعَلَّمَ كَيْفَ يَكُونُ النِّكَاحُ شَرْعِيًّا، وَكَيْفَ يَنْفَسِخُ، وَكَيْفَ يَثْبُتُ الطَّلَاقُ</w:t>
      </w:r>
      <w:r w:rsidRPr="005D32DB">
        <w:rPr>
          <w:rFonts w:ascii="Traditional Arabic" w:hAnsi="Traditional Arabic" w:cs="Traditional Arabic"/>
          <w:color w:val="C00000"/>
          <w:sz w:val="32"/>
          <w:szCs w:val="32"/>
          <w:lang w:val="sv-SE"/>
        </w:rPr>
        <w:t>.</w:t>
      </w:r>
      <w:r w:rsidRPr="005D32DB">
        <w:rPr>
          <w:rFonts w:ascii="Traditional Arabic" w:hAnsi="Traditional Arabic" w:cs="Traditional Arabic" w:hint="cs"/>
          <w:color w:val="C00000"/>
          <w:sz w:val="32"/>
          <w:szCs w:val="32"/>
          <w:rtl/>
          <w:lang w:val="sv-SE"/>
        </w:rPr>
        <w:t xml:space="preserve"> </w:t>
      </w:r>
      <w:r w:rsidRPr="000A4210">
        <w:rPr>
          <w:rFonts w:ascii="Traditional Arabic" w:hAnsi="Traditional Arabic" w:cs="Traditional Arabic"/>
          <w:color w:val="C00000"/>
          <w:sz w:val="32"/>
          <w:szCs w:val="32"/>
          <w:rtl/>
        </w:rPr>
        <w:t>فَمَنْ أَقْدَمَ عَلَى الزَّوَاجِ دُونَ أَنْ يَتَعَلَّمَ أَحْكَامَهُ، كَانَ عَاصِيًا لِلَّهِ، لِأَنَّهُ قَدْ يَقَعُ فِي مُحَرَّمٍ وَهُوَ لَا يَدْرِي، فَيَظُنُّ النِّكَاحَ الْفَاسِدَ نِكَاحًا صَحِيحًا، وَيَعِيشُ عَلَيْهِ وَهُوَ فِي الْحَقِيقَةِ زِنًا مُحَرَّمٌ</w:t>
      </w:r>
      <w:r w:rsidRPr="000A4210">
        <w:rPr>
          <w:rFonts w:ascii="Traditional Arabic" w:hAnsi="Traditional Arabic" w:cs="Traditional Arabic"/>
          <w:color w:val="C00000"/>
          <w:sz w:val="32"/>
          <w:szCs w:val="32"/>
        </w:rPr>
        <w:t>.</w:t>
      </w:r>
      <w:r w:rsidRPr="005D32DB">
        <w:rPr>
          <w:rFonts w:ascii="Traditional Arabic" w:hAnsi="Traditional Arabic" w:cs="Traditional Arabic" w:hint="cs"/>
          <w:color w:val="C00000"/>
          <w:sz w:val="32"/>
          <w:szCs w:val="32"/>
          <w:rtl/>
        </w:rPr>
        <w:t xml:space="preserve"> </w:t>
      </w:r>
      <w:r w:rsidRPr="000A4210">
        <w:rPr>
          <w:rFonts w:ascii="Traditional Arabic" w:hAnsi="Traditional Arabic" w:cs="Traditional Arabic"/>
          <w:color w:val="C00000"/>
          <w:sz w:val="32"/>
          <w:szCs w:val="32"/>
          <w:rtl/>
        </w:rPr>
        <w:t>وَكَذَلِكَ إِنْ لَمْ يَتَعَلَّمْ أَحْكَامَ الطَّلَاقِ، فَقَدْ تَصْدُرُ مِنْهُ كَلِمَةٌ فِي حَالِ الْمَزْحِ أَوِ الْغَضَبِ، وَهُوَ لَا يَعْلَمُ أَنَّهَا تُفْسِدُ النِّكَاحَ، فَيَظَلُّ فِي الْمُعَاشَرَةِ غَيْرَ الشَّرْعِيَّةِ، فَيَكْسِبُ إِثْمًا عَظِيمًا</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w:t>
      </w:r>
    </w:p>
    <w:p w14:paraId="5DBF7BF6" w14:textId="77777777" w:rsidR="00C30A90" w:rsidRPr="005D32DB" w:rsidRDefault="00C30A90" w:rsidP="00C30A90">
      <w:pPr>
        <w:bidi/>
        <w:spacing w:after="160" w:line="278" w:lineRule="auto"/>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وَالطَّلاقُ قِسْمَانِ</w:t>
      </w:r>
      <w:r>
        <w:rPr>
          <w:rFonts w:ascii="Traditional Arabic" w:hAnsi="Traditional Arabic" w:cs="Traditional Arabic" w:hint="cs"/>
          <w:b/>
          <w:bCs/>
          <w:sz w:val="32"/>
          <w:szCs w:val="32"/>
          <w:rtl/>
        </w:rPr>
        <w:t xml:space="preserve"> </w:t>
      </w:r>
      <w:r w:rsidRPr="00E97308">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 xml:space="preserve"> إنَّ أَلْفَاظَ الطَّلَاقِ نَوْعَانِ</w:t>
      </w:r>
      <w:r w:rsidRPr="005D32DB">
        <w:rPr>
          <w:rFonts w:ascii="Webdings" w:hAnsi="Webdings" w:cs="Traditional Arabic" w:hint="cs"/>
          <w:color w:val="FF0000"/>
          <w:sz w:val="32"/>
          <w:szCs w:val="32"/>
          <w:rtl/>
        </w:rPr>
        <w:t>)</w:t>
      </w:r>
      <w:r w:rsidRPr="005D32DB">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صَرِيحٌ</w:t>
      </w:r>
      <w:r>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 xml:space="preserve"> اللَّفْظُ الَّذِي لَا يَحْتَمِلُ مَعْنًى آخَرَ إِلَّا الطَّلَاقَ</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وَكِنَايَةٌ</w:t>
      </w:r>
      <w:r>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 xml:space="preserve"> اللَّفْظُ الَّذِي يَحْتَمِلُ مَعْنَى الطَّلَاقِ كَمَا يَحْتَمِلُ مَعْنًى غَيْرَهُ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فَالصَّرِيحُ مَا لا يَحْتَاجُ إِلَى نِيَّةٍ فَيَقَعُ الطَّلاقُ بِهِ سَوَاءٌ نَوَى</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الطَّلَاقَ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أَوْ لَمْ يَنْوِ</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الطَّلَاقَ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وَهُوَ خَمْسَةُ أَلْفَاظٍ الطَّلاقُ</w:t>
      </w:r>
      <w:r>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 xml:space="preserve"> ي</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ول</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 xml:space="preserve"> ل</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ز</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ج</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ت</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 xml:space="preserve">ِ </w:t>
      </w:r>
      <w:r w:rsidRPr="00E97308">
        <w:rPr>
          <w:rFonts w:ascii="Traditional Arabic" w:hAnsi="Traditional Arabic" w:cs="Traditional Arabic"/>
          <w:b/>
          <w:bCs/>
          <w:color w:val="FF0000"/>
          <w:sz w:val="32"/>
          <w:szCs w:val="32"/>
          <w:rtl/>
        </w:rPr>
        <w:t>طَلَّقْتُكِ</w:t>
      </w:r>
      <w:r w:rsidRPr="00E97308">
        <w:rPr>
          <w:rFonts w:ascii="Traditional Arabic" w:hAnsi="Traditional Arabic" w:cs="Traditional Arabic"/>
          <w:color w:val="FF0000"/>
          <w:sz w:val="32"/>
          <w:szCs w:val="32"/>
          <w:rtl/>
        </w:rPr>
        <w:t>، أ</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 xml:space="preserve"> </w:t>
      </w:r>
      <w:r w:rsidRPr="00E97308">
        <w:rPr>
          <w:rFonts w:ascii="Traditional Arabic" w:hAnsi="Traditional Arabic" w:cs="Traditional Arabic"/>
          <w:b/>
          <w:bCs/>
          <w:color w:val="FF0000"/>
          <w:sz w:val="32"/>
          <w:szCs w:val="32"/>
          <w:rtl/>
        </w:rPr>
        <w:t>أَنْتِ طَالِقٌ</w:t>
      </w:r>
      <w:r w:rsidRPr="00E97308">
        <w:rPr>
          <w:rFonts w:ascii="Traditional Arabic" w:hAnsi="Traditional Arabic" w:cs="Traditional Arabic"/>
          <w:color w:val="FF0000"/>
          <w:sz w:val="32"/>
          <w:szCs w:val="32"/>
          <w:rtl/>
        </w:rPr>
        <w:t>، أ</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 xml:space="preserve"> </w:t>
      </w:r>
      <w:r w:rsidRPr="00E97308">
        <w:rPr>
          <w:rFonts w:ascii="Traditional Arabic" w:hAnsi="Traditional Arabic" w:cs="Traditional Arabic"/>
          <w:b/>
          <w:bCs/>
          <w:color w:val="FF0000"/>
          <w:sz w:val="32"/>
          <w:szCs w:val="32"/>
          <w:rtl/>
        </w:rPr>
        <w:t>زَوْجَتِي طَالِقٌ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وَالْفِرَاقُ</w:t>
      </w:r>
      <w:r>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 xml:space="preserve"> ي</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ول</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 xml:space="preserve"> ل</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ز</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ج</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ت</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 xml:space="preserve">ِ </w:t>
      </w:r>
      <w:r w:rsidRPr="00E97308">
        <w:rPr>
          <w:rFonts w:ascii="Traditional Arabic" w:hAnsi="Traditional Arabic" w:cs="Traditional Arabic"/>
          <w:color w:val="FF0000"/>
          <w:sz w:val="32"/>
          <w:szCs w:val="32"/>
          <w:rtl/>
        </w:rPr>
        <w:t>فَارَقْتُكِ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وَالسَّرَاحُ</w:t>
      </w:r>
      <w:r>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ك</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 xml:space="preserve"> ي</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ول</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 xml:space="preserve"> ل</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ز</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ج</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ت</w:t>
      </w:r>
      <w:r>
        <w:rPr>
          <w:rFonts w:ascii="Traditional Arabic" w:hAnsi="Traditional Arabic" w:cs="Traditional Arabic" w:hint="cs"/>
          <w:color w:val="FF0000"/>
          <w:sz w:val="32"/>
          <w:szCs w:val="32"/>
          <w:rtl/>
        </w:rPr>
        <w:t>ِ</w:t>
      </w:r>
      <w:r w:rsidRPr="00E97308">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 xml:space="preserve">ِ </w:t>
      </w:r>
      <w:r w:rsidRPr="00E97308">
        <w:rPr>
          <w:rFonts w:ascii="Traditional Arabic" w:hAnsi="Traditional Arabic" w:cs="Traditional Arabic"/>
          <w:color w:val="FF0000"/>
          <w:sz w:val="32"/>
          <w:szCs w:val="32"/>
          <w:rtl/>
        </w:rPr>
        <w:t>سَرَّحْتُكِ</w:t>
      </w:r>
      <w:r>
        <w:rPr>
          <w:rFonts w:ascii="Traditional Arabic" w:hAnsi="Traditional Arabic" w:cs="Traditional Arabic" w:hint="cs"/>
          <w:color w:val="FF0000"/>
          <w:sz w:val="32"/>
          <w:szCs w:val="32"/>
          <w:rtl/>
        </w:rPr>
        <w:t>.</w:t>
      </w:r>
      <w:r w:rsidRPr="005D32DB">
        <w:rPr>
          <w:rtl/>
        </w:rPr>
        <w:t xml:space="preserve"> </w:t>
      </w:r>
      <w:r w:rsidRPr="00F40CDF">
        <w:rPr>
          <w:rFonts w:ascii="Traditional Arabic" w:eastAsiaTheme="majorEastAsia" w:hAnsi="Traditional Arabic" w:cs="Traditional Arabic"/>
          <w:color w:val="FF0000"/>
          <w:sz w:val="32"/>
          <w:szCs w:val="32"/>
          <w:rtl/>
        </w:rPr>
        <w:t>فَإِذَا قَالَ الرَّجُلُ لِزَوْجَتِهِ طَلَّقْتُكِ، أَوْ قَالَ لَهَا فَارَقْتُكِ، أَوْ قَالَ لَهَا سَرَّحْتُكِ، فَهُوَ صَرِيحٌ فِي الطَّلَاقِ</w:t>
      </w:r>
      <w:r w:rsidRPr="00F40CDF">
        <w:rPr>
          <w:rFonts w:ascii="Traditional Arabic" w:eastAsiaTheme="majorEastAsia" w:hAnsi="Traditional Arabic" w:cs="Traditional Arabic"/>
          <w:color w:val="FF0000"/>
          <w:sz w:val="32"/>
          <w:szCs w:val="32"/>
        </w:rPr>
        <w:t>.</w:t>
      </w:r>
      <w:r>
        <w:rPr>
          <w:rFonts w:ascii="Traditional Arabic" w:eastAsiaTheme="majorEastAsia" w:hAnsi="Traditional Arabic" w:cs="Traditional Arabic" w:hint="cs"/>
          <w:color w:val="FF0000"/>
          <w:sz w:val="32"/>
          <w:szCs w:val="32"/>
          <w:rtl/>
        </w:rPr>
        <w:t xml:space="preserve"> </w:t>
      </w:r>
      <w:r w:rsidRPr="00F40CDF">
        <w:rPr>
          <w:rFonts w:ascii="Traditional Arabic" w:eastAsiaTheme="majorEastAsia" w:hAnsi="Traditional Arabic" w:cs="Traditional Arabic"/>
          <w:color w:val="FF0000"/>
          <w:sz w:val="32"/>
          <w:szCs w:val="32"/>
          <w:rtl/>
        </w:rPr>
        <w:t>وَتَرْجَمَةُ الطَّلَاقِ إِلَى غَيْرِ العَرَبِيَّةِ تُعَدُّ صَرِيحًا، أَمَّا الفِرَاقُ وَالسَّرَاحُ فَلَا تُعَدُّ تَرْجَمَتُهُمَا إِلَى غَيْرِ العَرَبِيَّةِ صَرِيحَةً، لِأَنَّ دَلَالَتَهُمَا عَلَى الطَّلَاقِ فِي غَيْرِ العَرَبِيَّةِ ضَعِيفَةٌ، وَلَيْسَتْ كَمَا هِيَ فِي العَرَبِيَّةِ</w:t>
      </w:r>
      <w:r w:rsidRPr="00F40CDF">
        <w:rPr>
          <w:rFonts w:ascii="Traditional Arabic" w:eastAsiaTheme="majorEastAsia" w:hAnsi="Traditional Arabic" w:cs="Traditional Arabic"/>
          <w:color w:val="FF0000"/>
          <w:sz w:val="32"/>
          <w:szCs w:val="32"/>
        </w:rPr>
        <w:t>.</w:t>
      </w:r>
      <w:r>
        <w:rPr>
          <w:rFonts w:ascii="Traditional Arabic" w:eastAsiaTheme="majorEastAsia" w:hAnsi="Traditional Arabic" w:cs="Traditional Arabic" w:hint="cs"/>
          <w:color w:val="FF0000"/>
          <w:sz w:val="32"/>
          <w:szCs w:val="32"/>
          <w:rtl/>
        </w:rPr>
        <w:t xml:space="preserve"> </w:t>
      </w:r>
      <w:r w:rsidRPr="00F40CDF">
        <w:rPr>
          <w:rFonts w:ascii="Traditional Arabic" w:eastAsiaTheme="majorEastAsia" w:hAnsi="Traditional Arabic" w:cs="Traditional Arabic"/>
          <w:color w:val="FF0000"/>
          <w:sz w:val="32"/>
          <w:szCs w:val="32"/>
          <w:rtl/>
        </w:rPr>
        <w:t>وَمِثْلُ قَوْلِهِ فَارَقْتُكِ، يَصِحُّ أَنْ يَقُولَ أَنْتِ مُفَارَقَةٌ، وَمِثْلُ قَوْلِهِ سَرَّحْتُكِ، يَصِحُّ أَنْ يَقُولَ أَنْتِ مُسَرَّحَةٌ</w:t>
      </w:r>
      <w:r w:rsidRPr="00F40CDF">
        <w:rPr>
          <w:rFonts w:ascii="Traditional Arabic" w:eastAsiaTheme="majorEastAsia" w:hAnsi="Traditional Arabic" w:cs="Traditional Arabic"/>
          <w:color w:val="FF0000"/>
          <w:sz w:val="32"/>
          <w:szCs w:val="32"/>
        </w:rPr>
        <w:t>.</w:t>
      </w:r>
      <w:r>
        <w:rPr>
          <w:rFonts w:ascii="Traditional Arabic" w:eastAsiaTheme="majorEastAsia" w:hAnsi="Traditional Arabic" w:cs="Traditional Arabic" w:hint="cs"/>
          <w:color w:val="FF0000"/>
          <w:sz w:val="32"/>
          <w:szCs w:val="32"/>
          <w:rtl/>
        </w:rPr>
        <w:t xml:space="preserve"> </w:t>
      </w:r>
      <w:r w:rsidRPr="00F40CDF">
        <w:rPr>
          <w:rFonts w:ascii="Traditional Arabic" w:eastAsiaTheme="majorEastAsia" w:hAnsi="Traditional Arabic" w:cs="Traditional Arabic"/>
          <w:color w:val="FF0000"/>
          <w:sz w:val="32"/>
          <w:szCs w:val="32"/>
          <w:rtl/>
        </w:rPr>
        <w:t xml:space="preserve">وَلَيْسَ مِنَ الصَّرِيحِ أَنْ يَقُولَ أَنْتِ طَلَاقٌ، وَإِنَّمَا يَصِحُّ أَنْ يَقُولَ طَلَّقْتُكِ، أَوْ أَنْتِ طَالِقٌ، أَمَّا قَوْلُهُ أَنْتِ فِرَاقٌ أَوْ أَنْتِ سَرَاحٌ أَوْ </w:t>
      </w:r>
      <w:r w:rsidRPr="00F40CDF">
        <w:rPr>
          <w:rFonts w:ascii="Traditional Arabic" w:eastAsiaTheme="majorEastAsia" w:hAnsi="Traditional Arabic" w:cs="Traditional Arabic"/>
          <w:color w:val="FF0000"/>
          <w:sz w:val="32"/>
          <w:szCs w:val="32"/>
          <w:rtl/>
        </w:rPr>
        <w:lastRenderedPageBreak/>
        <w:t>نَحْوَ ذَلِكَ، فَلَيْسَ مِنَ الصَّرِيحِ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w:t>
      </w:r>
      <w:r>
        <w:rPr>
          <w:rFonts w:ascii="Traditional Arabic" w:hAnsi="Traditional Arabic" w:cs="Traditional Arabic" w:hint="cs"/>
          <w:b/>
          <w:bCs/>
          <w:sz w:val="32"/>
          <w:szCs w:val="32"/>
          <w:rtl/>
        </w:rPr>
        <w:t xml:space="preserve"> </w:t>
      </w:r>
      <w:r w:rsidRPr="005D32DB">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مِنَ الصَّرِيحِ أَيْضًا</w:t>
      </w:r>
      <w:r w:rsidRPr="005D32DB">
        <w:rPr>
          <w:rFonts w:ascii="Traditional Arabic" w:hAnsi="Traditional Arabic" w:cs="Traditional Arabic" w:hint="cs"/>
          <w:color w:val="FF0000"/>
          <w:sz w:val="32"/>
          <w:szCs w:val="32"/>
          <w:rtl/>
        </w:rPr>
        <w:t>)</w:t>
      </w:r>
      <w:r w:rsidRPr="005D32DB">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الْخُلْعُ</w:t>
      </w:r>
      <w:r>
        <w:rPr>
          <w:rFonts w:ascii="Traditional Arabic" w:hAnsi="Traditional Arabic" w:cs="Traditional Arabic" w:hint="cs"/>
          <w:b/>
          <w:bCs/>
          <w:sz w:val="32"/>
          <w:szCs w:val="32"/>
          <w:rtl/>
        </w:rPr>
        <w:t xml:space="preserve"> </w:t>
      </w:r>
      <w:r w:rsidRPr="005D32DB">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وَال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مُفَادَاةُ، إِنْ ذَكَرَ الزَّوْجُ مَعَهُمَا 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مَالَ أَوْ نَوَاهُ، كَأَنْ يَقُولَ خَالَعْتُكِ </w:t>
      </w:r>
      <w:r>
        <w:rPr>
          <w:rFonts w:ascii="Traditional Arabic" w:hAnsi="Traditional Arabic" w:cs="Traditional Arabic" w:hint="cs"/>
          <w:color w:val="FF0000"/>
          <w:sz w:val="32"/>
          <w:szCs w:val="32"/>
          <w:rtl/>
        </w:rPr>
        <w:t xml:space="preserve">عَلَى </w:t>
      </w:r>
      <w:r w:rsidRPr="00AE0B19">
        <w:rPr>
          <w:rFonts w:ascii="Traditional Arabic" w:hAnsi="Traditional Arabic" w:cs="Traditional Arabic"/>
          <w:color w:val="FF0000"/>
          <w:sz w:val="32"/>
          <w:szCs w:val="32"/>
          <w:rtl/>
        </w:rPr>
        <w:t>أَلْفِ دُولَارٍ كَنَدِيٍّ، أَوْ فَادَيْتُكِ بِخَمْسَةِ آلَافِ دُولَارٍ أُسْتُرَالِيٍّ</w:t>
      </w:r>
      <w:r w:rsidRPr="00AE0B19">
        <w:rPr>
          <w:rFonts w:ascii="Traditional Arabic" w:hAnsi="Traditional Arabic" w:cs="Traditional Arabic"/>
          <w:color w:val="FF0000"/>
          <w:sz w:val="32"/>
          <w:szCs w:val="32"/>
          <w:lang w:val="sv-SE"/>
        </w:rPr>
        <w:t>.</w:t>
      </w:r>
      <w:r w:rsidRPr="00AE0B19">
        <w:rPr>
          <w:rFonts w:ascii="Traditional Arabic" w:hAnsi="Traditional Arabic" w:cs="Traditional Arabic" w:hint="cs"/>
          <w:color w:val="FF0000"/>
          <w:sz w:val="32"/>
          <w:szCs w:val="32"/>
          <w:rtl/>
          <w:lang w:val="sv-SE"/>
        </w:rPr>
        <w:t xml:space="preserve"> </w:t>
      </w:r>
      <w:r w:rsidRPr="00AE0B19">
        <w:rPr>
          <w:rFonts w:ascii="Traditional Arabic" w:hAnsi="Traditional Arabic" w:cs="Traditional Arabic"/>
          <w:color w:val="FF0000"/>
          <w:sz w:val="32"/>
          <w:szCs w:val="32"/>
          <w:rtl/>
        </w:rPr>
        <w:t>فَإِنْ لَمْ يَذْكُرِ 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مَالَ، وَلَمْ يَنْوِهِ، فَلَمْ يَكُونَا صَرِيحَيْنِ، بَلْ كِنَايَتَيْنِ</w:t>
      </w:r>
      <w:r w:rsidRPr="005D32DB">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وَلَفْظُ الْمُفَادَاةِ مِنَ</w:t>
      </w:r>
      <w:r>
        <w:rPr>
          <w:rFonts w:ascii="Traditional Arabic" w:hAnsi="Traditional Arabic" w:cs="Traditional Arabic" w:hint="cs"/>
          <w:b/>
          <w:bCs/>
          <w:sz w:val="32"/>
          <w:szCs w:val="32"/>
          <w:rtl/>
        </w:rPr>
        <w:t xml:space="preserve"> </w:t>
      </w:r>
      <w:r w:rsidRPr="005D32DB">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أَلْفَاظِ</w:t>
      </w:r>
      <w:r w:rsidRPr="005D32DB">
        <w:rPr>
          <w:rFonts w:ascii="Traditional Arabic" w:hAnsi="Traditional Arabic" w:cs="Traditional Arabic" w:hint="cs"/>
          <w:color w:val="FF0000"/>
          <w:sz w:val="32"/>
          <w:szCs w:val="32"/>
          <w:rtl/>
        </w:rPr>
        <w:t>)</w:t>
      </w:r>
      <w:r w:rsidRPr="005D32DB">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الْخُلْعِ</w:t>
      </w: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وَاللَّفْظُ الْخَامِسُ قَوْلُ الشَّخْصِ نَعَمْ فِي جَوَابِ مَنْ أَرَادَ مِنْهُ أَنْ يُطَلِّقَ زَوْجَتَهُ الآنَ</w:t>
      </w:r>
      <w:r>
        <w:rPr>
          <w:rFonts w:ascii="Traditional Arabic" w:hAnsi="Traditional Arabic" w:cs="Traditional Arabic" w:hint="cs"/>
          <w:b/>
          <w:bCs/>
          <w:sz w:val="32"/>
          <w:szCs w:val="32"/>
          <w:rtl/>
        </w:rPr>
        <w:t xml:space="preserve"> </w:t>
      </w:r>
      <w:r w:rsidRPr="005D32DB">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كَأَنْ </w:t>
      </w:r>
      <w:r w:rsidRPr="00AE0B19">
        <w:rPr>
          <w:rFonts w:ascii="Traditional Arabic" w:hAnsi="Traditional Arabic" w:cs="Traditional Arabic"/>
          <w:color w:val="FF0000"/>
          <w:sz w:val="32"/>
          <w:szCs w:val="32"/>
          <w:rtl/>
        </w:rPr>
        <w:t>قَالَ لَهُ أَحَدٌ طَالِبًا مِنْهُ إِنْشَاءَ الطَّلَاقِ: أَطَلَّقْتَ زَوْجَتَكَ؟ أَيْ طَلِّقْهَا الآنَ، فَقَالَ نَعَمْ، وَقَعَ الطَّلَاقُ، لِأَنَّهُ إِنْشَاءٌ لَهُ</w:t>
      </w:r>
      <w:r w:rsidRPr="00AE0B19">
        <w:rPr>
          <w:rFonts w:ascii="Traditional Arabic" w:hAnsi="Traditional Arabic" w:cs="Traditional Arabic"/>
          <w:color w:val="FF0000"/>
          <w:sz w:val="32"/>
          <w:szCs w:val="32"/>
        </w:rPr>
        <w:t>.</w:t>
      </w:r>
      <w:r w:rsidRPr="00AE0B19">
        <w:rPr>
          <w:rFonts w:ascii="Traditional Arabic" w:hAnsi="Traditional Arabic" w:cs="Traditional Arabic" w:hint="cs"/>
          <w:color w:val="FF0000"/>
          <w:sz w:val="32"/>
          <w:szCs w:val="32"/>
          <w:rtl/>
        </w:rPr>
        <w:t xml:space="preserve"> </w:t>
      </w:r>
      <w:r w:rsidRPr="00AE0B19">
        <w:rPr>
          <w:rFonts w:ascii="Traditional Arabic" w:hAnsi="Traditional Arabic" w:cs="Traditional Arabic"/>
          <w:color w:val="FF0000"/>
          <w:sz w:val="32"/>
          <w:szCs w:val="32"/>
          <w:rtl/>
        </w:rPr>
        <w:t>أَمَّا إِذَا قَالَ لَهُ أَحَدٌ مُرِيدًا الِاسْتِخْبَارَ عَنْ 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مَاضِي: طَلَّقْتَ زَوْجَتَكَ؟ أَيْ هَلْ طَلَّقْتَهَا مِنْ قَبْلُ؟ فَقَالَ "نَعَمْ"، فَلَا يُعَدُّ ذَلِكَ إِيقَاعًا لِطَلَاقٍ جَدِيدٍ، إِنَّمَا هُوَ إِخْبَارٌ </w:t>
      </w:r>
      <w:r>
        <w:rPr>
          <w:rFonts w:ascii="Traditional Arabic" w:hAnsi="Traditional Arabic" w:cs="Traditional Arabic" w:hint="cs"/>
          <w:color w:val="FF0000"/>
          <w:sz w:val="32"/>
          <w:szCs w:val="32"/>
          <w:rtl/>
        </w:rPr>
        <w:t>عَمَّا</w:t>
      </w:r>
      <w:r w:rsidRPr="00AE0B19">
        <w:rPr>
          <w:rFonts w:ascii="Traditional Arabic" w:hAnsi="Traditional Arabic" w:cs="Traditional Arabic"/>
          <w:color w:val="FF0000"/>
          <w:sz w:val="32"/>
          <w:szCs w:val="32"/>
          <w:rtl/>
        </w:rPr>
        <w:t xml:space="preserve"> وَقَعَ فِي 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مَاضِي</w:t>
      </w:r>
      <w:r w:rsidRPr="0008579E">
        <w:rPr>
          <w:rFonts w:ascii="Traditional Arabic" w:hAnsi="Traditional Arabic" w:cs="Traditional Arabic"/>
          <w:b/>
          <w:bCs/>
          <w:sz w:val="32"/>
          <w:szCs w:val="32"/>
          <w:rtl/>
        </w:rPr>
        <w:t xml:space="preserve">. </w:t>
      </w:r>
      <w:r w:rsidRPr="00AE0B19">
        <w:rPr>
          <w:rFonts w:ascii="Traditional Arabic" w:hAnsi="Traditional Arabic" w:cs="Traditional Arabic"/>
          <w:color w:val="FF0000"/>
          <w:sz w:val="32"/>
          <w:szCs w:val="32"/>
          <w:rtl/>
        </w:rPr>
        <w:t>فَإِذًا، لَفْظُ الطَّلَاقِ الصَّرِيحِ هُوَ الَّذِي يُفِيدُ الطَّلَاقَ صَرَاحَةً، فَلَا يَحْتَمِلُ إِلَّا مَعْنَ</w:t>
      </w:r>
      <w:r w:rsidRPr="00AE0B19">
        <w:rPr>
          <w:rFonts w:ascii="Traditional Arabic" w:hAnsi="Traditional Arabic" w:cs="Traditional Arabic" w:hint="cs"/>
          <w:color w:val="FF0000"/>
          <w:sz w:val="32"/>
          <w:szCs w:val="32"/>
          <w:rtl/>
        </w:rPr>
        <w:t>ى الطلاقَ</w:t>
      </w:r>
      <w:r w:rsidRPr="00AE0B19">
        <w:rPr>
          <w:rFonts w:ascii="Traditional Arabic" w:hAnsi="Traditional Arabic" w:cs="Traditional Arabic"/>
          <w:color w:val="FF0000"/>
          <w:sz w:val="32"/>
          <w:szCs w:val="32"/>
          <w:rtl/>
        </w:rPr>
        <w:t>، وَيَقَعُ الطَّلَاقُ بِهِ سَوَاءٌ نَوَى الزَّوْجُ أَوْ لَمْ يَنْوِ، وَسَوَاءٌ كَانَ جَادًّا أَوْ مَازِحًا</w:t>
      </w:r>
      <w:r w:rsidRPr="00AE0B19">
        <w:rPr>
          <w:rFonts w:ascii="Traditional Arabic" w:hAnsi="Traditional Arabic" w:cs="Traditional Arabic"/>
          <w:color w:val="FF0000"/>
          <w:sz w:val="32"/>
          <w:szCs w:val="32"/>
        </w:rPr>
        <w:t>.</w:t>
      </w:r>
      <w:r w:rsidRPr="00AE0B19">
        <w:rPr>
          <w:rFonts w:ascii="Traditional Arabic" w:hAnsi="Traditional Arabic" w:cs="Traditional Arabic" w:hint="cs"/>
          <w:color w:val="FF0000"/>
          <w:sz w:val="32"/>
          <w:szCs w:val="32"/>
          <w:rtl/>
        </w:rPr>
        <w:t xml:space="preserve"> </w:t>
      </w:r>
      <w:r w:rsidRPr="00AE0B19">
        <w:rPr>
          <w:rFonts w:ascii="Traditional Arabic" w:hAnsi="Traditional Arabic" w:cs="Traditional Arabic"/>
          <w:color w:val="FF0000"/>
          <w:sz w:val="32"/>
          <w:szCs w:val="32"/>
          <w:rtl/>
        </w:rPr>
        <w:t>وَلَا يُشْتَرَطُ فِي اللَّفْظِ الصَّرِيحِ النِّيَّةُ، وَلَكِنْ لَا بُدَّ لِوُقُوعِهِ مِنَ التَّلَفُّظِ بِهِ، فَلَا تَكْفِي الإِشَارَةُ، وَلَوْ كَانَ الشَّخْصُ يَقْصِدُ بِهَا الطَّلَاقَ، طَالَمَا كَانَ قَادِرًا عَلَى النُّطْقِ</w:t>
      </w:r>
      <w:r w:rsidRPr="00AE0B19">
        <w:rPr>
          <w:rFonts w:ascii="Traditional Arabic" w:hAnsi="Traditional Arabic" w:cs="Traditional Arabic"/>
          <w:color w:val="FF0000"/>
          <w:sz w:val="32"/>
          <w:szCs w:val="32"/>
        </w:rPr>
        <w:t>.</w:t>
      </w:r>
      <w:r w:rsidRPr="00AE0B19">
        <w:rPr>
          <w:rtl/>
        </w:rPr>
        <w:t xml:space="preserve"> </w:t>
      </w:r>
      <w:r w:rsidRPr="00AE0B19">
        <w:rPr>
          <w:rFonts w:ascii="Traditional Arabic" w:hAnsi="Traditional Arabic" w:cs="Traditional Arabic"/>
          <w:color w:val="FF0000"/>
          <w:sz w:val="32"/>
          <w:szCs w:val="32"/>
          <w:rtl/>
        </w:rPr>
        <w:t>وَلَا بُدَّ أَنْ يُسْمِعَ نَفْسَهُ عَلَى الأَقَلِّ عِنْدَ التَّلَفُّظِ، وَلَوْ بِالقُوَّةِ، وَلَوْ تَقْدِيرًا، بِمَعْنَى أَنَّهُ لَوْ كَانَ هُنَاكَ ضَجِيجٌ، فَتَلَفَّظَ بِالطَّلَاقِ وَلَمْ يَسْمَعْ نَفْسَهُ، وَلَكِنْ لَوْ كَانَ هُنَاكَ هُدُوءٌ لَسَمِعَ، فَيَقَعُ الطَّلَاقُ؛ لِأَنَّهُ فِي هَذِهِ الحَالَةِ يُقَدَّرُ كَأَنَّهُ سَمِعَ</w:t>
      </w:r>
      <w:r>
        <w:rPr>
          <w:rFonts w:ascii="Traditional Arabic" w:hAnsi="Traditional Arabic" w:cs="Traditional Arabic" w:hint="cs"/>
          <w:color w:val="FF0000"/>
          <w:sz w:val="32"/>
          <w:szCs w:val="32"/>
          <w:rtl/>
        </w:rPr>
        <w:t>)</w:t>
      </w:r>
    </w:p>
    <w:p w14:paraId="16037AE4" w14:textId="5DC98182" w:rsidR="00C30A90" w:rsidRPr="0008579E" w:rsidRDefault="00C30A90" w:rsidP="00C30A90">
      <w:pPr>
        <w:widowControl w:val="0"/>
        <w:bidi/>
        <w:ind w:firstLine="360"/>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وَ</w:t>
      </w:r>
      <w:r>
        <w:rPr>
          <w:rFonts w:ascii="Traditional Arabic" w:hAnsi="Traditional Arabic" w:cs="Traditional Arabic" w:hint="cs"/>
          <w:b/>
          <w:bCs/>
          <w:sz w:val="32"/>
          <w:szCs w:val="32"/>
          <w:rtl/>
        </w:rPr>
        <w:t xml:space="preserve"> </w:t>
      </w:r>
      <w:r w:rsidRPr="00AE0B19">
        <w:rPr>
          <w:rFonts w:ascii="Traditional Arabic" w:hAnsi="Traditional Arabic" w:cs="Traditional Arabic" w:hint="cs"/>
          <w:color w:val="FF0000"/>
          <w:sz w:val="32"/>
          <w:szCs w:val="32"/>
          <w:rtl/>
        </w:rPr>
        <w:t>(أ</w:t>
      </w:r>
      <w:r w:rsidR="00DE100B">
        <w:rPr>
          <w:rFonts w:ascii="Traditional Arabic" w:hAnsi="Traditional Arabic" w:cs="Traditional Arabic" w:hint="cs"/>
          <w:color w:val="FF0000"/>
          <w:sz w:val="32"/>
          <w:szCs w:val="32"/>
          <w:rtl/>
        </w:rPr>
        <w:t>َ</w:t>
      </w:r>
      <w:r w:rsidRPr="00AE0B19">
        <w:rPr>
          <w:rFonts w:ascii="Traditional Arabic" w:hAnsi="Traditional Arabic" w:cs="Traditional Arabic" w:hint="cs"/>
          <w:color w:val="FF0000"/>
          <w:sz w:val="32"/>
          <w:szCs w:val="32"/>
          <w:rtl/>
        </w:rPr>
        <w:t>م</w:t>
      </w:r>
      <w:r w:rsidR="00DE100B">
        <w:rPr>
          <w:rFonts w:ascii="Traditional Arabic" w:hAnsi="Traditional Arabic" w:cs="Traditional Arabic" w:hint="cs"/>
          <w:color w:val="FF0000"/>
          <w:sz w:val="32"/>
          <w:szCs w:val="32"/>
          <w:rtl/>
        </w:rPr>
        <w:t>َّ</w:t>
      </w:r>
      <w:r w:rsidRPr="00AE0B19">
        <w:rPr>
          <w:rFonts w:ascii="Traditional Arabic" w:hAnsi="Traditional Arabic" w:cs="Traditional Arabic" w:hint="cs"/>
          <w:color w:val="FF0000"/>
          <w:sz w:val="32"/>
          <w:szCs w:val="32"/>
          <w:rtl/>
        </w:rPr>
        <w:t>ا)</w:t>
      </w:r>
      <w:r w:rsidRPr="00AE0B19">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 xml:space="preserve">الْكِنَايَةُ </w:t>
      </w:r>
      <w:r>
        <w:rPr>
          <w:rFonts w:ascii="Traditional Arabic" w:hAnsi="Traditional Arabic" w:cs="Traditional Arabic" w:hint="cs"/>
          <w:b/>
          <w:bCs/>
          <w:sz w:val="32"/>
          <w:szCs w:val="32"/>
          <w:rtl/>
        </w:rPr>
        <w:t>فَ</w:t>
      </w:r>
      <w:r w:rsidRPr="0008579E">
        <w:rPr>
          <w:rFonts w:ascii="Traditional Arabic" w:hAnsi="Traditional Arabic" w:cs="Traditional Arabic"/>
          <w:b/>
          <w:bCs/>
          <w:sz w:val="32"/>
          <w:szCs w:val="32"/>
          <w:rtl/>
        </w:rPr>
        <w:t>هُوَ مَا لا يَكُونُ طَلاقًا إِلَّا بِنِيَّةٍ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color w:val="C00000"/>
          <w:sz w:val="32"/>
          <w:szCs w:val="32"/>
          <w:rtl/>
        </w:rPr>
        <w:t>لأنَّهُ لَفْظٌ لَهُ أكْثَرُ مِنْ مَعْنَى</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كَقَوْلِهِ اعْتَدِّي</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color w:val="C00000"/>
          <w:sz w:val="32"/>
          <w:szCs w:val="32"/>
          <w:rtl/>
        </w:rPr>
        <w:t>هُنَا يُسْأَل هَلْ أَرَدْتَّ الطَّلاقَ أمْ لَمْ تُرِد؟ فإنْ قَال أرَدْتُّ الطَّلاقَ يُحْسَبُ طَلاقًا</w:t>
      </w:r>
      <w:r>
        <w:rPr>
          <w:rFonts w:ascii="Traditional Arabic" w:hAnsi="Traditional Arabic" w:cs="Traditional Arabic" w:hint="cs"/>
          <w:b/>
          <w:bCs/>
          <w:color w:val="C00000"/>
          <w:sz w:val="32"/>
          <w:szCs w:val="32"/>
          <w:rtl/>
        </w:rPr>
        <w:t xml:space="preserve">. </w:t>
      </w:r>
      <w:r w:rsidRPr="00AE0B19">
        <w:rPr>
          <w:rFonts w:ascii="Traditional Arabic" w:hAnsi="Traditional Arabic" w:cs="Traditional Arabic"/>
          <w:color w:val="FF0000"/>
          <w:sz w:val="32"/>
          <w:szCs w:val="32"/>
          <w:rtl/>
        </w:rPr>
        <w:t>وَمِنْ أَلْفَاظِ الْكِنَايَةِ</w:t>
      </w:r>
      <w:r w:rsidRPr="005D32DB">
        <w:rPr>
          <w:rFonts w:ascii="Traditional Arabic" w:hAnsi="Traditional Arabic" w:cs="Traditional Arabic" w:hint="cs"/>
          <w:color w:val="FF0000"/>
          <w:sz w:val="32"/>
          <w:szCs w:val="32"/>
          <w:rtl/>
        </w:rPr>
        <w:t>)</w:t>
      </w:r>
      <w:r w:rsidRPr="005D32DB">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اخْرُجِي</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color w:val="C00000"/>
          <w:sz w:val="32"/>
          <w:szCs w:val="32"/>
          <w:rtl/>
        </w:rPr>
        <w:t xml:space="preserve">مِنَ البَيْت </w:t>
      </w:r>
      <w:r w:rsidRPr="00AE0B19">
        <w:rPr>
          <w:rFonts w:ascii="Traditional Arabic" w:hAnsi="Traditional Arabic" w:cs="Traditional Arabic"/>
          <w:color w:val="C00000"/>
          <w:sz w:val="32"/>
          <w:szCs w:val="32"/>
          <w:rtl/>
        </w:rPr>
        <w:t>فَإِنْ أَرَادَ بِهِ الطَّلَاقَ فَهُوَ طَلَاقٌ، وَإِنْ لَمْ يَقْصِدْ بِهِ الطَّلَاقَ فَلَيْسَ بِطَلَاقٍ</w:t>
      </w:r>
      <w:r>
        <w:rPr>
          <w:rFonts w:ascii="Traditional Arabic" w:hAnsi="Traditional Arabic" w:cs="Traditional Arabic" w:hint="cs"/>
          <w:color w:val="C00000"/>
          <w:sz w:val="32"/>
          <w:szCs w:val="32"/>
          <w:rtl/>
        </w:rPr>
        <w:t xml:space="preserve">. </w:t>
      </w:r>
      <w:r w:rsidRPr="00AE0B19">
        <w:rPr>
          <w:rFonts w:ascii="Traditional Arabic" w:hAnsi="Traditional Arabic" w:cs="Traditional Arabic"/>
          <w:color w:val="FF0000"/>
          <w:sz w:val="32"/>
          <w:szCs w:val="32"/>
          <w:rtl/>
        </w:rPr>
        <w:t>وَمِنْ أَلْفَاظِ الْكِنَايَةِ</w:t>
      </w:r>
      <w:r w:rsidRPr="005D32DB">
        <w:rPr>
          <w:rFonts w:ascii="Traditional Arabic" w:hAnsi="Traditional Arabic" w:cs="Traditional Arabic" w:hint="cs"/>
          <w:color w:val="FF0000"/>
          <w:sz w:val="32"/>
          <w:szCs w:val="32"/>
          <w:rtl/>
        </w:rPr>
        <w:t>)</w:t>
      </w:r>
      <w:r w:rsidRPr="005D32DB">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سَافِرِي، تَسَتَّرِي، لا حَاجَةَ لِي فِيكِ، أَنْتَ وَشَأْنُكِ، سَلامٌ عَلَيْك</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لِأَنَّ هَذِهِ الأَلْفَاظَ تَحْتَمِلُ الطَّلاقَ وَغَيْرَهُ احْتِمَالًا قَرِيبًا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أَمَّا لَوْ قَالَ لَهَا</w:t>
      </w:r>
      <w:r>
        <w:rPr>
          <w:rFonts w:ascii="Traditional Arabic" w:hAnsi="Traditional Arabic" w:cs="Traditional Arabic" w:hint="cs"/>
          <w:color w:val="FF0000"/>
          <w:sz w:val="32"/>
          <w:szCs w:val="32"/>
          <w:rtl/>
        </w:rPr>
        <w:t xml:space="preserve"> </w:t>
      </w:r>
      <w:r w:rsidRPr="00AE0B19">
        <w:rPr>
          <w:rFonts w:ascii="Traditional Arabic" w:hAnsi="Traditional Arabic" w:cs="Traditional Arabic"/>
          <w:color w:val="FF0000"/>
          <w:sz w:val="32"/>
          <w:szCs w:val="32"/>
          <w:rtl/>
        </w:rPr>
        <w:t>كَيْفَ حَالُكِ؟ وَنَوَى الطَّلَاقَ، فَإِنَّ الطَّلَاقَ لَا يَقَعُ، لِأَنَّ هَذَا اللَّفْظَ لَا يَحْتَمِلُ الطَّلَاقَ</w:t>
      </w:r>
      <w:r w:rsidRPr="0008579E">
        <w:rPr>
          <w:rFonts w:ascii="Traditional Arabic" w:hAnsi="Traditional Arabic" w:cs="Traditional Arabic" w:hint="cs"/>
          <w:color w:val="FF0000"/>
          <w:sz w:val="32"/>
          <w:szCs w:val="32"/>
          <w:rtl/>
        </w:rPr>
        <w:t xml:space="preserve">. </w:t>
      </w:r>
      <w:r w:rsidRPr="00AE0B19">
        <w:rPr>
          <w:rFonts w:ascii="Traditional Arabic" w:hAnsi="Traditional Arabic" w:cs="Traditional Arabic"/>
          <w:color w:val="FF0000"/>
          <w:sz w:val="32"/>
          <w:szCs w:val="32"/>
          <w:rtl/>
        </w:rPr>
        <w:t>فَحَتَّى يُسَمَّى اللَّفْظُ كِنَايَةً، يَحْتَاجُ أَنْ يَكُونَ لَفْظًا يَحْتَمِلُ الطَّلَاقَ وَغَيْرَهُ اِحْتِمَالًا قَرِيبًا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فَإِنْ أَتَى بِالصَّرِيحِ وَقَعَ الطَّلاقُ نَوَى بِهِ الطَّلاقَ أَمْ لَمْ يَنْوِ، وَمَنْ أَتَى بِأَلْفَاظِ الْكِنَايَةِ فَلا يَقَعُ الطَّلاقُ إِلَّا أَنْ يَنْوِيَ بِاللَّفْظِ الطَّلاقَ وَتَكُونُ النِّيَّةُ مَقْرُونَةً بِأَوَّلِ الْكِنَايَةِ</w:t>
      </w:r>
      <w:r w:rsidRPr="0008579E">
        <w:rPr>
          <w:rFonts w:ascii="Traditional Arabic" w:hAnsi="Traditional Arabic" w:cs="Traditional Arabic" w:hint="cs"/>
          <w:b/>
          <w:bCs/>
          <w:sz w:val="32"/>
          <w:szCs w:val="32"/>
          <w:rtl/>
        </w:rPr>
        <w:t xml:space="preserve"> </w:t>
      </w:r>
      <w:r w:rsidRPr="00AE0B19">
        <w:rPr>
          <w:rFonts w:ascii="Traditional Arabic" w:hAnsi="Traditional Arabic" w:cs="Traditional Arabic" w:hint="cs"/>
          <w:color w:val="C00000"/>
          <w:sz w:val="32"/>
          <w:szCs w:val="32"/>
          <w:rtl/>
        </w:rPr>
        <w:t>(</w:t>
      </w:r>
      <w:r w:rsidRPr="00AE0B19">
        <w:rPr>
          <w:rFonts w:ascii="Traditional Arabic" w:hAnsi="Traditional Arabic" w:cs="Traditional Arabic"/>
          <w:color w:val="C00000"/>
          <w:sz w:val="32"/>
          <w:szCs w:val="32"/>
          <w:rtl/>
        </w:rPr>
        <w:t>مَعْنَاهُ عِنْدَمَا قَالَ اللَّفْظَ كَانَ نَاوِيًا ذَلِكَ، أَمَّا إِنْ قَالَ اللَّفْظَ ثُمَّ نَوَى بَعْدَ ذلِكَ فَلَا يَقَعُ الطَّلَاقُ</w:t>
      </w:r>
      <w:r w:rsidRPr="00AE0B19">
        <w:rPr>
          <w:rFonts w:ascii="Traditional Arabic" w:hAnsi="Traditional Arabic" w:cs="Traditional Arabic"/>
          <w:color w:val="C00000"/>
          <w:sz w:val="32"/>
          <w:szCs w:val="32"/>
          <w:lang w:val="sv-SE"/>
        </w:rPr>
        <w:t>.</w:t>
      </w:r>
      <w:r w:rsidRPr="00AE0B19">
        <w:rPr>
          <w:rFonts w:ascii="Traditional Arabic" w:hAnsi="Traditional Arabic" w:cs="Traditional Arabic" w:hint="cs"/>
          <w:color w:val="C00000"/>
          <w:sz w:val="32"/>
          <w:szCs w:val="32"/>
          <w:rtl/>
          <w:lang w:val="sv-SE"/>
        </w:rPr>
        <w:t xml:space="preserve"> </w:t>
      </w:r>
      <w:r w:rsidRPr="00AE0B19">
        <w:rPr>
          <w:rFonts w:ascii="Traditional Arabic" w:hAnsi="Traditional Arabic" w:cs="Traditional Arabic"/>
          <w:color w:val="C00000"/>
          <w:sz w:val="32"/>
          <w:szCs w:val="32"/>
          <w:rtl/>
        </w:rPr>
        <w:t>يَعْنِي لَوْ قَالَ لَهَا "سَلَامٌ عَلَيْكِ"، ثُمَّ بَعْدَ أَنْ قَالَ "سَلَامٌ عَلَيْكِ" نَوَى الطَّلَاقَ، فَلَا يَكُونُ طَلَاقًا</w:t>
      </w:r>
      <w:r w:rsidRPr="00AE0B19">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w:t>
      </w:r>
    </w:p>
    <w:p w14:paraId="1E8E2D3C"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AE0B19">
        <w:rPr>
          <w:rFonts w:ascii="Traditional Arabic" w:hAnsi="Traditional Arabic" w:cs="Traditional Arabic"/>
          <w:b/>
          <w:bCs/>
          <w:color w:val="FF0000"/>
          <w:sz w:val="32"/>
          <w:szCs w:val="32"/>
          <w:rtl/>
        </w:rPr>
        <w:t>مَسَائِلُ فِي الطَّلَاقِ</w:t>
      </w:r>
      <w:r w:rsidRPr="0008579E">
        <w:rPr>
          <w:rFonts w:ascii="Traditional Arabic" w:hAnsi="Traditional Arabic" w:cs="Traditional Arabic" w:hint="cs"/>
          <w:b/>
          <w:bCs/>
          <w:color w:val="FF0000"/>
          <w:sz w:val="32"/>
          <w:szCs w:val="32"/>
          <w:rtl/>
        </w:rPr>
        <w:t>:</w:t>
      </w:r>
    </w:p>
    <w:p w14:paraId="4F6A174F" w14:textId="77777777" w:rsidR="00C30A90" w:rsidRPr="00AE0B19" w:rsidRDefault="00C30A90" w:rsidP="00C30A90">
      <w:pPr>
        <w:widowControl w:val="0"/>
        <w:bidi/>
        <w:ind w:firstLine="360"/>
        <w:jc w:val="both"/>
        <w:rPr>
          <w:rFonts w:ascii="Traditional Arabic" w:hAnsi="Traditional Arabic" w:cs="Traditional Arabic"/>
          <w:color w:val="FF0000"/>
          <w:sz w:val="32"/>
          <w:szCs w:val="32"/>
          <w:rtl/>
        </w:rPr>
      </w:pPr>
      <w:r w:rsidRPr="00BF2144">
        <w:rPr>
          <w:rFonts w:ascii="Traditional Arabic" w:hAnsi="Traditional Arabic" w:cs="Traditional Arabic"/>
          <w:b/>
          <w:bCs/>
          <w:color w:val="FF0000"/>
          <w:sz w:val="32"/>
          <w:szCs w:val="32"/>
          <w:rtl/>
        </w:rPr>
        <w:t>مَسْأَلَةٌ:</w:t>
      </w:r>
      <w:r w:rsidRPr="00AE0B19">
        <w:rPr>
          <w:rFonts w:ascii="Traditional Arabic" w:hAnsi="Traditional Arabic" w:cs="Traditional Arabic"/>
          <w:color w:val="FF0000"/>
          <w:sz w:val="32"/>
          <w:szCs w:val="32"/>
          <w:rtl/>
        </w:rPr>
        <w:t xml:space="preserve"> لَوْ قَالَتِ الزَّوْجَةُ لِزَوْجِهَا "طَلِّقْنِي"، فَقَالَ لَهَا "طَالِقٌ"، و</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عَ الطَّلَاقُ، أَمَّا إِنْ قَالَ الزَّوْجُ لِزَوْجَتِهِ اِبْتِدَاءً "طَالِقٌ"، مِنْ غَيْرِ أَنْ يَقُولَ "أَنْتِ"، وَلَا قَالَ "زَوْجَتِي فُلَانَةُ طَالِقٌ"، وَلَا قَالَ ذَلِكَ لِزَوْجَتِهِ بَعْدَ أَنْ طَلَبَتْ مِنْهُ الطَّلَاقَ، وَإِنَّمَا قَالَ اِبْتِدَاءً "طَالِقٌ"، فَإِنَّ الطَّلَاقَ لَا يَقَعُ بِالإِجْمَاعِ، وَلَوْ نَوَاهُ، فَلَا يَتَسَرَّعْ أَحَدٌ فِي الحُكْمِ</w:t>
      </w:r>
    </w:p>
    <w:p w14:paraId="340D1A9A" w14:textId="77777777" w:rsidR="00C30A90" w:rsidRPr="00AE0B19" w:rsidRDefault="00C30A90" w:rsidP="00C30A90">
      <w:pPr>
        <w:widowControl w:val="0"/>
        <w:bidi/>
        <w:ind w:firstLine="360"/>
        <w:jc w:val="both"/>
        <w:rPr>
          <w:rFonts w:ascii="Traditional Arabic" w:hAnsi="Traditional Arabic" w:cs="Traditional Arabic"/>
          <w:color w:val="FF0000"/>
          <w:sz w:val="32"/>
          <w:szCs w:val="32"/>
          <w:rtl/>
        </w:rPr>
      </w:pPr>
      <w:r w:rsidRPr="00BF2144">
        <w:rPr>
          <w:rFonts w:ascii="Traditional Arabic" w:hAnsi="Traditional Arabic" w:cs="Traditional Arabic"/>
          <w:b/>
          <w:bCs/>
          <w:color w:val="FF0000"/>
          <w:sz w:val="32"/>
          <w:szCs w:val="32"/>
          <w:rtl/>
        </w:rPr>
        <w:lastRenderedPageBreak/>
        <w:t>مَسْأَلَةٌ:</w:t>
      </w:r>
      <w:r w:rsidRPr="00AE0B19">
        <w:rPr>
          <w:rFonts w:ascii="Traditional Arabic" w:hAnsi="Traditional Arabic" w:cs="Traditional Arabic"/>
          <w:color w:val="FF0000"/>
          <w:sz w:val="32"/>
          <w:szCs w:val="32"/>
          <w:rtl/>
        </w:rPr>
        <w:t xml:space="preserve"> بِالنِّسْبَةِ لِلْأَلْفَاظِ العَامِّيَّةِ، إِذَا قَالَ لِزَوْجَتِهِ "أَنْتِ طَالِىء</w:t>
      </w:r>
      <w:r w:rsidRPr="00AE0B19">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بِالهَمْزَةِ بَدَلَ القَافِ، فَهُنَا إِنْ نَوَى الطَّلَاقَ و</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ق</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عَ الطَّلَاقُ، وَإِنْ لَمْ يَنْوِ لَمْ تَطْلُقْ، لِأَنَّ كَلِمَةَ "طَالِىء</w:t>
      </w:r>
      <w:r w:rsidRPr="00AE0B19">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لَيْسَتْ مِنَ الأَلْفَاظِ الصَّرِيحَةِ، وَنَفْسُ الحُكْمِ إِنْ قَالَ لَهَا "طَلَّأْت</w:t>
      </w:r>
      <w:r w:rsidRPr="00AE0B19">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ك</w:t>
      </w:r>
      <w:r w:rsidRPr="00AE0B19">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بِالهَمْزَةِ، أَوْ قَالَ "أَنْتِ طَالِىء</w:t>
      </w:r>
      <w:r w:rsidRPr="00AE0B19">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 بِالثَّلَاثِ"</w:t>
      </w:r>
      <w:r w:rsidRPr="00AE0B19">
        <w:rPr>
          <w:rFonts w:ascii="Traditional Arabic" w:hAnsi="Traditional Arabic" w:cs="Traditional Arabic" w:hint="cs"/>
          <w:color w:val="FF0000"/>
          <w:sz w:val="32"/>
          <w:szCs w:val="32"/>
          <w:rtl/>
        </w:rPr>
        <w:t xml:space="preserve"> أي</w:t>
      </w:r>
      <w:r w:rsidRPr="00AE0B19">
        <w:rPr>
          <w:rFonts w:ascii="Traditional Arabic" w:hAnsi="Traditional Arabic" w:cs="Traditional Arabic"/>
          <w:color w:val="FF0000"/>
          <w:sz w:val="32"/>
          <w:szCs w:val="32"/>
          <w:rtl/>
        </w:rPr>
        <w:t xml:space="preserve"> بِالهَمْزَةِ، فَإِنَّهَا تُعْتَبَرُ فِيهَا النِّيَّةُ، لِأَنَّهَا لَيْسَتْ أَلْفَاظًا صَرِيحَةً بِالطَّلَاقِ</w:t>
      </w:r>
      <w:r w:rsidRPr="00AE0B19">
        <w:rPr>
          <w:rFonts w:ascii="Traditional Arabic" w:hAnsi="Traditional Arabic" w:cs="Traditional Arabic"/>
          <w:color w:val="FF0000"/>
          <w:sz w:val="32"/>
          <w:szCs w:val="32"/>
        </w:rPr>
        <w:t>.</w:t>
      </w:r>
    </w:p>
    <w:p w14:paraId="75C244CF" w14:textId="77777777" w:rsidR="00C30A90" w:rsidRPr="00AE0B19" w:rsidRDefault="00C30A90" w:rsidP="00C30A90">
      <w:pPr>
        <w:widowControl w:val="0"/>
        <w:bidi/>
        <w:ind w:firstLine="360"/>
        <w:jc w:val="both"/>
        <w:rPr>
          <w:rFonts w:ascii="Traditional Arabic" w:hAnsi="Traditional Arabic" w:cs="Traditional Arabic"/>
          <w:color w:val="FF0000"/>
          <w:sz w:val="32"/>
          <w:szCs w:val="32"/>
          <w:rtl/>
        </w:rPr>
      </w:pPr>
      <w:r w:rsidRPr="00BF2144">
        <w:rPr>
          <w:rFonts w:ascii="Traditional Arabic" w:hAnsi="Traditional Arabic" w:cs="Traditional Arabic"/>
          <w:b/>
          <w:bCs/>
          <w:color w:val="FF0000"/>
          <w:sz w:val="32"/>
          <w:szCs w:val="32"/>
          <w:rtl/>
        </w:rPr>
        <w:t>مَسْأَلَةٌ:</w:t>
      </w:r>
      <w:r w:rsidRPr="00AE0B19">
        <w:rPr>
          <w:rFonts w:ascii="Traditional Arabic" w:hAnsi="Traditional Arabic" w:cs="Traditional Arabic"/>
          <w:color w:val="FF0000"/>
          <w:sz w:val="32"/>
          <w:szCs w:val="32"/>
          <w:rtl/>
        </w:rPr>
        <w:t xml:space="preserve"> لَوْ قَالَ "أَنْتِ عَلَيَّ حَرَامٌ" أَوْ "حَرَّمْتُكِ" أَي</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 امْتَنَعْتُ مِنْكِ، وَنَوَى طَلَاقًا أَوْ ظِهَارًا، حَصَلَ مَا نَوَاهُ، وَإِذَا نَوَاهُمَا تَخَيَّرَ، يَعْنِي: إِذَا قِيلَ لَهُ مَاذَا نَوَيْتَ حِينَ قُلْتَ "أَنْتِ عَلَيَّ حَرَامٌ" أَوْ "حَرَّمْتُكِ"، فَقَالَ "نَوَيْتُ الطَّلَاقَ وَالظِّهَارَ"، يُقَالُ لَهُ</w:t>
      </w:r>
      <w:r w:rsidRPr="00AE0B19">
        <w:rPr>
          <w:rFonts w:ascii="Traditional Arabic" w:hAnsi="Traditional Arabic" w:cs="Traditional Arabic"/>
          <w:color w:val="FF0000"/>
          <w:sz w:val="32"/>
          <w:szCs w:val="32"/>
        </w:rPr>
        <w:t xml:space="preserve"> </w:t>
      </w:r>
      <w:r w:rsidRPr="00AE0B19">
        <w:rPr>
          <w:rFonts w:ascii="Traditional Arabic" w:hAnsi="Traditional Arabic" w:cs="Traditional Arabic"/>
          <w:color w:val="FF0000"/>
          <w:sz w:val="32"/>
          <w:szCs w:val="32"/>
          <w:rtl/>
        </w:rPr>
        <w:t>اِخْتَرْ طَلَاقًا أَوْ ظِهَارًا، فَيَثْبُتُ مَا اِخْتَارَهُ، فَإِنْ قَالَ "أَنَا اِخْتَرْتُ الطَّلَاقَ"، يُحْكَمُ عَلَيْهِ بِالطَّلَاقِ، وَإِنْ قَالَ "أَنَا اِخْتَرْتُ الظِّهَارَ"، فَيُحْكَمُ عَلَيْهِ بِالظِّهَارِ، وَإِنْ قَالَ "مَا نَوَيْتُ شَيْئًا"، فَعَلَيْهِ كَفَّارَةُ يَمِينٍ، مَعَ أَنَّهُ مَا قَالَ "وَاللهِ"، وَمَا حَلَفَ، وَلَكِنَّ هَذَا هُوَ الحُكْمُ فِي شَرْعِ اللهِ تَعَالَى، وَكَفَّارَةُ اليَمِينِ هِيَ عِتْقُ رَقَبَةٍ مُؤْمِنَةٍ، أَوْ إِطْعَامُ عَشَرَةِ مَسَاكِينَ، أَوْ كِسْوَتُهُمْ، فَإِنْ لَمْ يَسْتَطِعْ، فَصِيَامُ ثَلَاثَةِ أَيَّامٍ</w:t>
      </w:r>
      <w:r>
        <w:rPr>
          <w:rFonts w:ascii="Traditional Arabic" w:hAnsi="Traditional Arabic" w:cs="Traditional Arabic" w:hint="cs"/>
          <w:color w:val="FF0000"/>
          <w:sz w:val="32"/>
          <w:szCs w:val="32"/>
          <w:rtl/>
        </w:rPr>
        <w:t>.</w:t>
      </w:r>
    </w:p>
    <w:p w14:paraId="38D6A240" w14:textId="77777777" w:rsidR="00C30A90" w:rsidRPr="00AE0B19" w:rsidRDefault="00C30A90" w:rsidP="00C30A90">
      <w:pPr>
        <w:widowControl w:val="0"/>
        <w:bidi/>
        <w:ind w:firstLine="360"/>
        <w:jc w:val="both"/>
        <w:rPr>
          <w:rFonts w:ascii="Traditional Arabic" w:hAnsi="Traditional Arabic" w:cs="Traditional Arabic"/>
          <w:color w:val="FF0000"/>
          <w:sz w:val="32"/>
          <w:szCs w:val="32"/>
        </w:rPr>
      </w:pPr>
      <w:r w:rsidRPr="00BF2144">
        <w:rPr>
          <w:rFonts w:ascii="Traditional Arabic" w:hAnsi="Traditional Arabic" w:cs="Traditional Arabic"/>
          <w:b/>
          <w:bCs/>
          <w:color w:val="FF0000"/>
          <w:sz w:val="32"/>
          <w:szCs w:val="32"/>
          <w:rtl/>
        </w:rPr>
        <w:t>مَسْأَلَةٌ:</w:t>
      </w:r>
      <w:r w:rsidRPr="00AE0B19">
        <w:rPr>
          <w:rFonts w:ascii="Traditional Arabic" w:hAnsi="Traditional Arabic" w:cs="Traditional Arabic"/>
          <w:color w:val="FF0000"/>
          <w:sz w:val="32"/>
          <w:szCs w:val="32"/>
          <w:rtl/>
        </w:rPr>
        <w:t xml:space="preserve"> إِنْ عَلَّقَ الطَّلَاقَ عَلَى شَيْءٍ، يُقَالُ عَنْهُ حَلَفَ بِالطَّلَاقِ، وَلَوْ لَمْ يَقُلْ "وَاللهِ</w:t>
      </w:r>
      <w:r w:rsidRPr="00AE0B19">
        <w:rPr>
          <w:rFonts w:ascii="Traditional Arabic" w:hAnsi="Traditional Arabic" w:cs="Traditional Arabic"/>
          <w:color w:val="FF0000"/>
          <w:sz w:val="32"/>
          <w:szCs w:val="32"/>
        </w:rPr>
        <w:t>"</w:t>
      </w:r>
    </w:p>
    <w:p w14:paraId="1D1B3E34" w14:textId="77777777" w:rsidR="00C30A90" w:rsidRPr="00AE0B19" w:rsidRDefault="00C30A90" w:rsidP="00C30A90">
      <w:pPr>
        <w:widowControl w:val="0"/>
        <w:bidi/>
        <w:ind w:firstLine="360"/>
        <w:jc w:val="both"/>
        <w:rPr>
          <w:rFonts w:ascii="Traditional Arabic" w:hAnsi="Traditional Arabic" w:cs="Traditional Arabic"/>
          <w:color w:val="FF0000"/>
          <w:sz w:val="32"/>
          <w:szCs w:val="32"/>
        </w:rPr>
      </w:pPr>
      <w:r w:rsidRPr="00BF2144">
        <w:rPr>
          <w:rFonts w:ascii="Traditional Arabic" w:hAnsi="Traditional Arabic" w:cs="Traditional Arabic"/>
          <w:b/>
          <w:bCs/>
          <w:color w:val="FF0000"/>
          <w:sz w:val="32"/>
          <w:szCs w:val="32"/>
          <w:rtl/>
        </w:rPr>
        <w:t>مَسْأَلَةٌ:</w:t>
      </w:r>
      <w:r w:rsidRPr="00AE0B19">
        <w:rPr>
          <w:rFonts w:ascii="Traditional Arabic" w:hAnsi="Traditional Arabic" w:cs="Traditional Arabic"/>
          <w:color w:val="FF0000"/>
          <w:sz w:val="32"/>
          <w:szCs w:val="32"/>
          <w:rtl/>
        </w:rPr>
        <w:t xml:space="preserve"> إِنْ قَالَ الزَّوْجُ فِي قَلْبِهِ "أَنْتِ طَالِقٌ" وَمَا أَجْرَى هَذَا الكَلَامَ عَلَى لِسَانِهِ، لَا يَقَعُ الطَّلَاقُ</w:t>
      </w:r>
      <w:r w:rsidRPr="00AE0B19">
        <w:rPr>
          <w:rFonts w:ascii="Traditional Arabic" w:hAnsi="Traditional Arabic" w:cs="Traditional Arabic"/>
          <w:color w:val="FF0000"/>
          <w:sz w:val="32"/>
          <w:szCs w:val="32"/>
        </w:rPr>
        <w:t>.</w:t>
      </w:r>
    </w:p>
    <w:p w14:paraId="392E1946" w14:textId="77777777" w:rsidR="00C30A90" w:rsidRPr="00AE0B19" w:rsidRDefault="00C30A90" w:rsidP="00C30A90">
      <w:pPr>
        <w:widowControl w:val="0"/>
        <w:bidi/>
        <w:ind w:firstLine="360"/>
        <w:jc w:val="both"/>
        <w:rPr>
          <w:rFonts w:ascii="Traditional Arabic" w:hAnsi="Traditional Arabic" w:cs="Traditional Arabic"/>
          <w:color w:val="FF0000"/>
          <w:sz w:val="32"/>
          <w:szCs w:val="32"/>
        </w:rPr>
      </w:pPr>
      <w:r w:rsidRPr="00BF2144">
        <w:rPr>
          <w:rFonts w:ascii="Traditional Arabic" w:hAnsi="Traditional Arabic" w:cs="Traditional Arabic"/>
          <w:b/>
          <w:bCs/>
          <w:color w:val="FF0000"/>
          <w:sz w:val="32"/>
          <w:szCs w:val="32"/>
          <w:rtl/>
        </w:rPr>
        <w:t>مَسْأَلَةٌ:</w:t>
      </w:r>
      <w:r w:rsidRPr="00AE0B19">
        <w:rPr>
          <w:rFonts w:ascii="Traditional Arabic" w:hAnsi="Traditional Arabic" w:cs="Traditional Arabic"/>
          <w:color w:val="FF0000"/>
          <w:sz w:val="32"/>
          <w:szCs w:val="32"/>
          <w:rtl/>
        </w:rPr>
        <w:t xml:space="preserve"> الشَّخْصُ النَّاطِقُ إِذَا كَتَبَ طَلَاقًا وَلَمْ يَنْوِ الطَّلَاقَ، فَهُوَ لَغْوٌ، أَيْ لَا أَثَرَ لَهُ، كَأَنْ يَكْتُبَ</w:t>
      </w:r>
      <w:r>
        <w:rPr>
          <w:rFonts w:ascii="Traditional Arabic" w:hAnsi="Traditional Arabic" w:cs="Traditional Arabic" w:hint="cs"/>
          <w:color w:val="FF0000"/>
          <w:sz w:val="32"/>
          <w:szCs w:val="32"/>
          <w:rtl/>
        </w:rPr>
        <w:t xml:space="preserve"> بِالْقَلَمِ؛</w:t>
      </w:r>
      <w:r w:rsidRPr="00AE0B19">
        <w:rPr>
          <w:rFonts w:ascii="Traditional Arabic" w:hAnsi="Traditional Arabic" w:cs="Traditional Arabic"/>
          <w:color w:val="FF0000"/>
          <w:sz w:val="32"/>
          <w:szCs w:val="32"/>
          <w:rtl/>
        </w:rPr>
        <w:t xml:space="preserve"> وَهُوَ يَسْتَطِيعُ النُّطْقَ</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 "زَوْجَتِي طَالِقٌ"، وَلَمْ يَنْوِ الطَّلَاقَ، فَلَمْ تَطْلُقْ، لِأَنَّ الكِتَابَةَ يَحْتَمِلُ مِنْهَا أَنَّهُ أَرَادَ إِيقَاعَ مَعْنَى هَذَا اللَّفْظِ، وَيَحْتَمِلُ مِنْ هَذَا الفِعْلِ أَشْيَاءَ أُخْرَى، كَأَنْ يُرِيدَ الكَاتِبُ أَنْ يَرَى جَوْدَةَ خَطِّهِ بِكِتَابَةِ هَذِهِ الجُمْلَةِ مَثَلًا، أَمَّا إِنْ نَوَى الطَّلَاقَ، طُلِّقَتْ، وَإِنْ لَمْ يَنْوِ، فَهُوَ لَغْوٌ، أَيْ لَا أَثَرَ لَهُ، وَذَلِكَ وَلَوْ كَانَتْ هَذِهِ الكِتَابَةُ بِغَيْرِ اللُّغَةِ العَرَبِيَّةِ</w:t>
      </w:r>
      <w:r>
        <w:rPr>
          <w:rFonts w:ascii="Traditional Arabic" w:hAnsi="Traditional Arabic" w:cs="Traditional Arabic" w:hint="cs"/>
          <w:color w:val="FF0000"/>
          <w:sz w:val="32"/>
          <w:szCs w:val="32"/>
          <w:rtl/>
        </w:rPr>
        <w:t>.</w:t>
      </w:r>
    </w:p>
    <w:p w14:paraId="388C57BD"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BF2144">
        <w:rPr>
          <w:rFonts w:ascii="Traditional Arabic" w:hAnsi="Traditional Arabic" w:cs="Traditional Arabic"/>
          <w:b/>
          <w:bCs/>
          <w:color w:val="FF0000"/>
          <w:sz w:val="32"/>
          <w:szCs w:val="32"/>
          <w:rtl/>
        </w:rPr>
        <w:t>مَسْأَلَةٌ:</w:t>
      </w:r>
      <w:r w:rsidRPr="00AE0B19">
        <w:rPr>
          <w:rFonts w:ascii="Traditional Arabic" w:hAnsi="Traditional Arabic" w:cs="Traditional Arabic"/>
          <w:color w:val="FF0000"/>
          <w:sz w:val="32"/>
          <w:szCs w:val="32"/>
          <w:rtl/>
        </w:rPr>
        <w:t xml:space="preserve"> لَوْ سَبَقَ لِسَانُهُ بِطَلَاقٍ بِلاَ قَصْدٍ، فَهُوَ لَغْوٌ، أَيْ لَا أَثَرَ لَهُ</w:t>
      </w:r>
      <w:r>
        <w:rPr>
          <w:rFonts w:ascii="Traditional Arabic" w:hAnsi="Traditional Arabic" w:cs="Traditional Arabic" w:hint="cs"/>
          <w:color w:val="FF0000"/>
          <w:sz w:val="32"/>
          <w:szCs w:val="32"/>
          <w:rtl/>
        </w:rPr>
        <w:t>.</w:t>
      </w:r>
    </w:p>
    <w:p w14:paraId="7B0EC82C" w14:textId="77777777" w:rsidR="00C30A90" w:rsidRPr="0008579E"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وَالطَّلاقُ إِنْ كَانَ ثَلاثًا بِلَفْظٍ وَاحِدٍ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كَأَنْ يَقُولَ لَهَا "أَنْتِ طَالِقٌ بِالثَّلَاثِ" فَهُنَا يَقَعُ الطَّلَاقُ ثَلَاثًا، وَلَوْ قَالَ "أَنَا مَا نَوَيْتُ ثَلَاثًا</w:t>
      </w:r>
      <w:r w:rsidRPr="00AE0B19">
        <w:rPr>
          <w:rFonts w:ascii="Traditional Arabic" w:hAnsi="Traditional Arabic" w:cs="Traditional Arabic"/>
          <w:color w:val="FF0000"/>
          <w:sz w:val="32"/>
          <w:szCs w:val="32"/>
        </w:rPr>
        <w:t>"</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أَوْ فِي أَوْقَاتٍ مُتَفَرِّقَةٍ حَتَّى لَوْ قَالَ أَنْتِ طَالِقٌ وَنَوَى بِهِ الثَّلاثَ فَهُوَ طَلاقٌ ثَلاثٌ لا تَحِلُّ لَهُ بَعْدَهُ حَتَّى تَنْكِحَ زَوْجًا غَيْرَهُ بَعْدَ عِدَّةٍ مِنْهُ وَيَدْخُلَ بِهَا ثُمَّ يُطَلِّقَهَا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إِذَا أَرَادَ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وَتَنْقَضِي الْعِدَّةُ مِنْهُ</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فَمَنْ قَالَ لِزَوْجَتِهِ أَنْتِ طَالِقٌ ثَلاثًا طَلَقَتْ ثَلاثًا وَإِنْ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أَنْتِ طَالِقٌ أَنْتِ طَالِقٌ أَنْتِ طَالِقٌ</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وَلَمْ يَنْوِ بِتَكْرَارِ اللَّفْظِ تَأْكِيدَ الطَّلْقَةِ الْوَاحِدَةِ فَهُوَ طَلاقٌ ثَلاثٌ، وَإِنْ نَوَى بِتَكْرَارِ اللَّفْظِ تَأْكِيدَ الطَّلْقَةِ الْوَاحِدَةِ وَهِيَ الأُولَى فَلا يُعَدُّ طَلاقًا ثَلاثًا بَلْ يُعَدُّ طَلاقًا وَاحِدًا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إِنْ قَالَ "أَنْتِ طَالِقٌ" وَنَوَى بِهِ الثَّلَاثَ، فَهُوَ طَلَاقٌ ثَلَاثًا، وَإِنْ قَالَ "أَنْتِ طَالِقٌ ثَلَاثًا" طُلِّقَتْ ثَلَاثًا، وَإِنْ قَالَ "أَنْتِ طَالِقٌ، أَنْتِ طَالِقٌ، أَنْتِ طَالِقٌ" وَنَوَى الثَّلَاثَ، وَقَعَ ثَلَاثًا، وَإِنْ قَالَ "أَنْتِ طَالِقٌ، أَنْتِ طَالِقٌ، أَنْتِ طَالِقٌ" وَلَمْ يَنْوِ شَيْئًا، وَقَعَ ثَلَاثًا</w:t>
      </w:r>
      <w:r>
        <w:rPr>
          <w:rFonts w:ascii="Traditional Arabic" w:hAnsi="Traditional Arabic" w:cs="Traditional Arabic" w:hint="cs"/>
          <w:color w:val="C00000"/>
          <w:sz w:val="32"/>
          <w:szCs w:val="32"/>
          <w:rtl/>
        </w:rPr>
        <w:t xml:space="preserve">. </w:t>
      </w:r>
      <w:r w:rsidRPr="00AE0B19">
        <w:rPr>
          <w:rFonts w:ascii="Traditional Arabic" w:hAnsi="Traditional Arabic" w:cs="Traditional Arabic"/>
          <w:color w:val="C00000"/>
          <w:sz w:val="32"/>
          <w:szCs w:val="32"/>
          <w:rtl/>
        </w:rPr>
        <w:t>عَبْدُ اللهِ بْنُ عَبَّاسٍ رَضِيَ اللهُ عَنْهُ سُئِلَ عَنْ رَجُلٍ طَلَّقَ امْرَأَتَهُ مِائَةَ تَطْلِيقَةٍ، فَقَالَ عَبْدُ اللهِ بْنُ عَبَّاسٍ "بَانَتْ مِنْهُ بِالثَّلَاثِ، وَسَبْعٌ وَتِسْعُونَ أُحْمُوقَة</w:t>
      </w:r>
      <w:r>
        <w:rPr>
          <w:rFonts w:ascii="Traditional Arabic" w:hAnsi="Traditional Arabic" w:cs="Traditional Arabic" w:hint="cs"/>
          <w:color w:val="C00000"/>
          <w:sz w:val="32"/>
          <w:szCs w:val="32"/>
          <w:rtl/>
        </w:rPr>
        <w:t>ً</w:t>
      </w:r>
      <w:r w:rsidRPr="00AE0B19">
        <w:rPr>
          <w:rFonts w:ascii="Traditional Arabic" w:hAnsi="Traditional Arabic" w:cs="Traditional Arabic"/>
          <w:color w:val="C00000"/>
          <w:sz w:val="32"/>
          <w:szCs w:val="32"/>
          <w:rtl/>
        </w:rPr>
        <w:t xml:space="preserve"> ارْتَكَبَهَا"، كَمَا ثَبَتَ عَنْهُ بِالإِسْنَادِ الْمُتَّصِلِ الصَّحِيحِ. كَذَلِكَ سُئِلَ عَنْ رَجُلٍ طَلَّقَ عَدَدَ النُّجُومِ، فَقَالَ "بَانَتْ مِنْهُ بِالثَّلَاثِ". بَعْضُ هَذِهِ الرِّوَايَاتِ رَوَاهَا الحَافِظُ البَيْهَقِيُّ بِالإِسْنَادِ الصَّحِيحِ عَنْ سِتَّةٍ مِنْ تَلَامِيذِ </w:t>
      </w:r>
      <w:r w:rsidRPr="00AE0B19">
        <w:rPr>
          <w:rFonts w:ascii="Traditional Arabic" w:hAnsi="Traditional Arabic" w:cs="Traditional Arabic"/>
          <w:color w:val="C00000"/>
          <w:sz w:val="32"/>
          <w:szCs w:val="32"/>
          <w:rtl/>
        </w:rPr>
        <w:lastRenderedPageBreak/>
        <w:t>عَبْدِ اللهِ بْنِ عَبَّاسٍ الثِّقَاتِ</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rPr>
        <w:t xml:space="preserve">وَكَثِيرٌ مِنَ النَّاسِ يَجْهَلُونَ هَذَا فَيَرْجِعُونَ إِلَى زَوْجَاتِهِمْ إِذَا أَوْقَعُوا طَلاقًا ثَلاثًا بِلَفْظٍ وَاحِدٍ يَظُنُّونَ أَنَّهُ طَلاقٌ وَاحِدٌ وَأَنَّهُ يَجُوزُ لَهُمْ أَنْ يَرْتَجِعُوهُنَّ قَبْلَ مُضِيِّ الْعِدَّةِ بِلا عَقْدٍ جَدِيدٍ </w:t>
      </w:r>
      <w:r w:rsidRPr="0008579E">
        <w:rPr>
          <w:rFonts w:ascii="Traditional Arabic" w:hAnsi="Traditional Arabic" w:cs="Traditional Arabic" w:hint="cs"/>
          <w:b/>
          <w:bCs/>
          <w:sz w:val="32"/>
          <w:szCs w:val="32"/>
          <w:rtl/>
        </w:rPr>
        <w:t>أو</w:t>
      </w:r>
      <w:r w:rsidRPr="0008579E">
        <w:rPr>
          <w:rFonts w:ascii="Traditional Arabic" w:hAnsi="Traditional Arabic" w:cs="Traditional Arabic"/>
          <w:b/>
          <w:bCs/>
          <w:sz w:val="32"/>
          <w:szCs w:val="32"/>
          <w:rtl/>
        </w:rPr>
        <w:t xml:space="preserve"> أَنَّهُ بَعْدَ مُضِيِّ الْعِدَّةِ بِتَجْدِيدِ الْعَقْدِ فَهَؤُلاءِ يُعَاشِرُونَ</w:t>
      </w:r>
      <w:r>
        <w:rPr>
          <w:rFonts w:ascii="Traditional Arabic" w:hAnsi="Traditional Arabic" w:cs="Traditional Arabic" w:hint="cs"/>
          <w:b/>
          <w:bCs/>
          <w:sz w:val="32"/>
          <w:szCs w:val="32"/>
          <w:rtl/>
        </w:rPr>
        <w:t xml:space="preserve"> </w:t>
      </w:r>
      <w:r w:rsidRPr="005D32DB">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5D32DB">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5D32DB">
        <w:rPr>
          <w:rFonts w:ascii="Traditional Arabic" w:hAnsi="Traditional Arabic" w:cs="Traditional Arabic" w:hint="cs"/>
          <w:color w:val="FF0000"/>
          <w:sz w:val="32"/>
          <w:szCs w:val="32"/>
          <w:rtl/>
        </w:rPr>
        <w:t xml:space="preserve"> ك</w:t>
      </w:r>
      <w:r>
        <w:rPr>
          <w:rFonts w:ascii="Traditional Arabic" w:hAnsi="Traditional Arabic" w:cs="Traditional Arabic" w:hint="cs"/>
          <w:color w:val="FF0000"/>
          <w:sz w:val="32"/>
          <w:szCs w:val="32"/>
          <w:rtl/>
        </w:rPr>
        <w:t>ُ</w:t>
      </w:r>
      <w:r w:rsidRPr="005D32DB">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5D32DB">
        <w:rPr>
          <w:rFonts w:ascii="Traditional Arabic" w:hAnsi="Traditional Arabic" w:cs="Traditional Arabic" w:hint="cs"/>
          <w:color w:val="FF0000"/>
          <w:sz w:val="32"/>
          <w:szCs w:val="32"/>
          <w:rtl/>
        </w:rPr>
        <w:t>)</w:t>
      </w:r>
      <w:r w:rsidRPr="005D32DB">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أَزْوَاجَهُمْ بِالْحَرَامِ</w:t>
      </w:r>
      <w:r w:rsidRPr="0008579E">
        <w:rPr>
          <w:rFonts w:ascii="Traditional Arabic" w:hAnsi="Traditional Arabic" w:cs="Traditional Arabic"/>
          <w:sz w:val="32"/>
          <w:szCs w:val="32"/>
          <w:rtl/>
        </w:rPr>
        <w:t xml:space="preserve">. </w:t>
      </w:r>
    </w:p>
    <w:p w14:paraId="01222A03" w14:textId="77777777" w:rsidR="00C30A90" w:rsidRPr="00AE0B19" w:rsidRDefault="00C30A90" w:rsidP="00C30A90">
      <w:pPr>
        <w:widowControl w:val="0"/>
        <w:bidi/>
        <w:ind w:firstLine="360"/>
        <w:jc w:val="both"/>
        <w:rPr>
          <w:rFonts w:ascii="Traditional Arabic" w:hAnsi="Traditional Arabic" w:cs="Traditional Arabic"/>
          <w:color w:val="FF0000"/>
          <w:sz w:val="32"/>
          <w:szCs w:val="32"/>
          <w:rtl/>
          <w:lang w:val="sv-SE"/>
        </w:rPr>
      </w:pPr>
      <w:r w:rsidRPr="0008579E">
        <w:rPr>
          <w:rFonts w:ascii="Traditional Arabic" w:hAnsi="Traditional Arabic" w:cs="Traditional Arabic"/>
          <w:b/>
          <w:bCs/>
          <w:sz w:val="32"/>
          <w:szCs w:val="32"/>
          <w:rtl/>
        </w:rPr>
        <w:t>وَلا فَرْقَ فِي الطَّلاقِ بَيْنَ أَنْ يَكُونَ مُن</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جَ</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زًا</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C00000"/>
          <w:sz w:val="32"/>
          <w:szCs w:val="32"/>
          <w:rtl/>
        </w:rPr>
        <w:t>(</w:t>
      </w:r>
      <w:r w:rsidRPr="00AE0B19">
        <w:rPr>
          <w:rFonts w:ascii="Traditional Arabic" w:hAnsi="Traditional Arabic" w:cs="Traditional Arabic"/>
          <w:color w:val="C00000"/>
          <w:sz w:val="32"/>
          <w:szCs w:val="32"/>
          <w:rtl/>
        </w:rPr>
        <w:t>أَيْ فِي الْحَالِ، كَأَنْ يَقُولَ لَهَا "أَنْتِ طَالِقٌ</w:t>
      </w:r>
      <w:r w:rsidRPr="00AE0B19">
        <w:rPr>
          <w:rFonts w:ascii="Traditional Arabic" w:hAnsi="Traditional Arabic" w:cs="Traditional Arabic"/>
          <w:color w:val="C00000"/>
          <w:sz w:val="32"/>
          <w:szCs w:val="32"/>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وَبَيْنَ أَنْ يَكُونَ مُعَلَّقًا عَلَى شَىْءٍ</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فَإِذَا قَالَ أَنْتِ طَالِقٌ إِنْ دَخَلْتِ دَارَ فُلانٍ أَوْ إِنْ فَعَلْتِ كَذَا فَدَخَلَتْ أَوْ فَعَلَتْ ذَلِكَ الشَّىْءَ وَقَعَ الطَّلاقُ، فَإِنْ كَانَ قَالَ إِنْ دَخَلْتِ دَارَ فُلانٍ فَأَنْتِ طَالِقٌ بِالثَّلاثِ فَدَخَلَتْ كَانَ ثَلاثًا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أَيْ وَقَعَ الطَّلَاقُ ثَلَاثًا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فَتَحْرُمُ عَلَيْهِ فَلا تَحِلُّ لَهُ حَتَّى تَنْكِحَ زَوْجًا غَيْرَهُ. وَلا يَجُوزُ إِلْغَاءُ هَذَا الطَّلاقِ، وَلا عِبْرَةَ بِرَأْيِ</w:t>
      </w:r>
      <w:r>
        <w:rPr>
          <w:rFonts w:ascii="Traditional Arabic" w:hAnsi="Traditional Arabic" w:cs="Traditional Arabic" w:hint="cs"/>
          <w:b/>
          <w:bCs/>
          <w:sz w:val="32"/>
          <w:szCs w:val="32"/>
          <w:rtl/>
        </w:rPr>
        <w:t xml:space="preserve"> </w:t>
      </w:r>
      <w:r w:rsidRPr="005D32DB">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الفَيْلَسُوفِ الْمُجَسِّمِ</w:t>
      </w:r>
      <w:r w:rsidRPr="005D32DB">
        <w:rPr>
          <w:rFonts w:ascii="Traditional Arabic" w:hAnsi="Traditional Arabic" w:cs="Traditional Arabic" w:hint="cs"/>
          <w:color w:val="FF0000"/>
          <w:sz w:val="32"/>
          <w:szCs w:val="32"/>
          <w:rtl/>
        </w:rPr>
        <w:t>)</w:t>
      </w:r>
      <w:r w:rsidRPr="005D32DB">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أَحْمَدَ بنِ تَيْمِيَةَ الَّذِي خَرَقَ بِهِ الإِجْمَاعَ فِي قَوْلِهِ إِنَّ الطَّلاقَ الْمُعَلَّقَ الْمَحْلُوفَ بِهِ</w:t>
      </w:r>
      <w:r w:rsidRPr="0008579E">
        <w:rPr>
          <w:rFonts w:ascii="Traditional Arabic" w:hAnsi="Traditional Arabic" w:cs="Traditional Arabic" w:hint="cs"/>
          <w:b/>
          <w:bCs/>
          <w:sz w:val="32"/>
          <w:szCs w:val="32"/>
          <w:rtl/>
        </w:rPr>
        <w:t xml:space="preserve"> </w:t>
      </w:r>
      <w:r w:rsidRPr="00AE0B19">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أ</w:t>
      </w:r>
      <w:r w:rsidRPr="00AE0B19">
        <w:rPr>
          <w:rFonts w:ascii="Traditional Arabic" w:hAnsi="Traditional Arabic" w:cs="Traditional Arabic"/>
          <w:color w:val="FF0000"/>
          <w:sz w:val="32"/>
          <w:szCs w:val="32"/>
          <w:rtl/>
        </w:rPr>
        <w:t>يْ الَّذِي يُعَلِّقُهُ الزَّوْجُ عَلَى حُصُولِ أَمْرٍ مُعَيَّنٍ فِي 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مُسْتَقْبَلِ، مِثْلَ أَنْ يَقُولَ إِنْ دَخَلْتِ البَيْتَ فَأَنْتِ طَالِقٌ</w:t>
      </w:r>
      <w:r w:rsidRPr="00AE0B19">
        <w:rPr>
          <w:rFonts w:ascii="Traditional Arabic" w:hAnsi="Traditional Arabic" w:cs="Traditional Arabic" w:hint="cs"/>
          <w:color w:val="FF0000"/>
          <w:sz w:val="32"/>
          <w:szCs w:val="32"/>
          <w:rtl/>
        </w:rPr>
        <w:t>)</w:t>
      </w: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لا يَقَعُ مَعَ الْحِنْثِ</w:t>
      </w:r>
      <w:r>
        <w:rPr>
          <w:rFonts w:ascii="Traditional Arabic" w:hAnsi="Traditional Arabic" w:cs="Traditional Arabic" w:hint="cs"/>
          <w:b/>
          <w:bCs/>
          <w:sz w:val="32"/>
          <w:szCs w:val="32"/>
          <w:rtl/>
        </w:rPr>
        <w:t xml:space="preserve"> </w:t>
      </w:r>
      <w:r w:rsidRPr="00AE0B19">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أَيْ إِذَا تَحَقَّقَ الشَّرْطُ وَهُوَ هُنَا دُخُولُ الزَّوْجَةِ البَيْتَ</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 لَمْ يَقَعِ الطَّلَاقُ</w:t>
      </w:r>
      <w:r w:rsidRPr="00AE0B19">
        <w:rPr>
          <w:rFonts w:ascii="Traditional Arabic" w:hAnsi="Traditional Arabic" w:cs="Traditional Arabic" w:hint="cs"/>
          <w:color w:val="FF0000"/>
          <w:sz w:val="32"/>
          <w:szCs w:val="32"/>
          <w:rtl/>
        </w:rPr>
        <w:t>)</w:t>
      </w:r>
      <w:r w:rsidRPr="00AE0B19">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وَلَيْسَ عَلَيْهِ إِلَّا كَفَّارَةُ الْيَمِينِ</w:t>
      </w:r>
      <w:r>
        <w:rPr>
          <w:rFonts w:ascii="Traditional Arabic" w:hAnsi="Traditional Arabic" w:cs="Traditional Arabic" w:hint="cs"/>
          <w:b/>
          <w:bCs/>
          <w:sz w:val="32"/>
          <w:szCs w:val="32"/>
          <w:rtl/>
        </w:rPr>
        <w:t xml:space="preserve"> </w:t>
      </w:r>
      <w:r w:rsidRPr="00AE0B19">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أَيْ أَنَّ الزَّوْجَ لَا يُلْزَمُ بِالطَّلَاقِ، بَلْ عَلَيْهِ كَفَّارَةُ يَمِينٍ فَقَطْ</w:t>
      </w:r>
      <w:r>
        <w:rPr>
          <w:rFonts w:ascii="Traditional Arabic" w:hAnsi="Traditional Arabic" w:cs="Traditional Arabic" w:hint="cs"/>
          <w:color w:val="FF0000"/>
          <w:sz w:val="32"/>
          <w:szCs w:val="32"/>
          <w:rtl/>
        </w:rPr>
        <w:t>.</w:t>
      </w:r>
      <w:r w:rsidRPr="00AE0B19">
        <w:rPr>
          <w:rFonts w:ascii="Traditional Arabic" w:hAnsi="Traditional Arabic" w:cs="Traditional Arabic" w:hint="cs"/>
          <w:color w:val="FF0000"/>
          <w:sz w:val="32"/>
          <w:szCs w:val="32"/>
          <w:rtl/>
        </w:rPr>
        <w:t xml:space="preserve"> </w:t>
      </w:r>
      <w:r w:rsidRPr="00AE0B19">
        <w:rPr>
          <w:rFonts w:ascii="Traditional Arabic" w:hAnsi="Traditional Arabic" w:cs="Traditional Arabic"/>
          <w:color w:val="FF0000"/>
          <w:sz w:val="32"/>
          <w:szCs w:val="32"/>
          <w:rtl/>
        </w:rPr>
        <w:t>لَيْسَ شَرْطًا أَنْ يَكُونَ حَلَفَ بِاللهِ، بَلِ 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مَرَادُ بِال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مَحْلُوفِ بِهِ أَي</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 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مُعَلَّقُ، وَلَيْسَ شَرْطًا أَنْ يَقُولَ مَثَلًا "وَاللهِ إِنْ دَخَلْتِ دَارَ أَبِيكِ فَأَنْتِ طَالِقٌ"، لَيْسَ شَرْطًا أَنْ يَكُونَ فِيهِ لَفْظُ الحَلِفِ، وَلِذَا فَإِنَّهُمْ عِنْدَمَا يَقُولُونَ "الحِنْثُ" فِي مَسْأَلَةِ الطَّلَاقِ، يَعْنُونَ بِهِ أَنَّهَا فَعَلَتِ الشَّيْءَ الَّذِي كَانَ الطَّلَاقُ مُعَلَّقًا عَلَيْهِ، فَمَثَلًا إِذَا قَالَ لِزَوْجَتِهِ "إِنْ دَخَلْتِ دَارَ أَبِيكِ فَأَنْتِ طَالِقٌ"، ثُمَّ دَخَلَتِ الزَّوْجَةُ دَارَ أَبِيهَا، فَقَدْ وَقَعَ الحِنْثُ، أَيْ وَقَعَ مَا كَانَ يَرْغَبُ فِي مَنْعِهِ، وَهُوَ دُخُولُهَا إِلَى تِلْكَ الدَّارِ، وَبِذَلِكَ يَكُونُ الطَّلَاقُ قَدْ وَقَعَ</w:t>
      </w:r>
      <w:r>
        <w:rPr>
          <w:rFonts w:ascii="Traditional Arabic" w:hAnsi="Traditional Arabic" w:cs="Traditional Arabic" w:hint="cs"/>
          <w:color w:val="FF0000"/>
          <w:sz w:val="32"/>
          <w:szCs w:val="32"/>
          <w:rtl/>
        </w:rPr>
        <w:t xml:space="preserve">. </w:t>
      </w:r>
      <w:r w:rsidRPr="00AE0B19">
        <w:rPr>
          <w:rFonts w:ascii="Traditional Arabic" w:hAnsi="Traditional Arabic" w:cs="Traditional Arabic"/>
          <w:color w:val="FF0000"/>
          <w:sz w:val="32"/>
          <w:szCs w:val="32"/>
          <w:rtl/>
        </w:rPr>
        <w:t>فَالْحِنْثُ فِي الطَّلَاقِ مُخْتَلِفٌ عَنِ الْحِنْثِ فِي الْيَمِينِ، فَلَا يَتَرَتَّبُ عَلَيْهِ كَفَّارَةُ يَمِينٍ، وَإِنَّمَا يَقَعُ الطَّلَاقُ بِتَحَقُّقِ الشَّرْطِ. وَقَدِ الْتَبَسَ هَذَا الأَمْرُ عَلَى ابْنِ تَيْمِيَةَ فَخَالَفَ الإِجْمَاعَ، وَشَذَّ بِقَوْلِهِ إِنَّ الطَّلَاقَ الْمُعَلَّقَ الْمَحْلُوفَ بِهِ لَا يَقَعُ، وَإِنَّمَا تَجِبُ فِيهِ كَفَّارَةُ يَمِينٍ فَقَطْ</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فَرَأْيُ ابْنِ تَيْمِيَةَ هَذَا خِلافُ الإِجْمَاعِ، وَقَدْ نَقَلَ الإِجْمَاعَ عَلَى هَذَا الْحُكْمِ الْفَقِيهُ الْمُحَدِّثُ الْحَافِظُ الثِّقَةُ الْجَلِيلُ مُحَمَّدُ بنُ نَصْرٍ الْمَرْوَزِيُّ وَجَمَاعَةٌ غَيْرُهُ.</w:t>
      </w:r>
    </w:p>
    <w:p w14:paraId="16B26978" w14:textId="77777777" w:rsidR="00C30A90"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ثُمَّ الطَّلاقُ إِمَّا جَائِزٌ سُنِّيٌّ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C00000"/>
          <w:sz w:val="32"/>
          <w:szCs w:val="32"/>
          <w:rtl/>
        </w:rPr>
        <w:t>(</w:t>
      </w:r>
      <w:r w:rsidRPr="00AE0B19">
        <w:rPr>
          <w:rFonts w:ascii="Traditional Arabic" w:hAnsi="Traditional Arabic" w:cs="Traditional Arabic"/>
          <w:color w:val="C00000"/>
          <w:sz w:val="32"/>
          <w:szCs w:val="32"/>
          <w:rtl/>
        </w:rPr>
        <w:t>مَعْنَاهُ أَنَّهُ وَافَقَ الطَّرِيقَةَ الَّتِي ذَكَرَهَا النَّبِيُّ ﷺ، كَمَنْ طَلَّقَ فِي طُهْرٍ لَمْ يُجَامِعْهَا فِيهِ، وَلَيْسَ مَعْنَى "سُنِّيٌّ" أَنَّ فِيهِ ثَوَابًا عَلَى الإِطْلَاقِ، بَلْ فِي أَحْيَانٍ يَكُونُ فِيهِ ثَوَابٌ، وَفِي أَحْيَانٍ لَا يَكُونُ فِيهِ ثَوَابٌ</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rPr>
        <w:t>وَإِمَّا بِدْعِيٌّ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مَعْنَاهُ طَلَاقٌ يَقَعُ وَلَكِنْ مَعَ الْمَعْصِيَةِ، كَمَنْ طَلَّقَ زَوْجَتَهُ وَهِيَ فِي الْحَيْضِ</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وَإِمَّا لا وَلا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أَيْ لَا سُنِّيٌّ وَلَا بِدْعِيٌّ، </w:t>
      </w:r>
      <w:r>
        <w:rPr>
          <w:rFonts w:ascii="Traditional Arabic" w:hAnsi="Traditional Arabic" w:cs="Traditional Arabic" w:hint="cs"/>
          <w:color w:val="FF0000"/>
          <w:sz w:val="32"/>
          <w:szCs w:val="32"/>
          <w:rtl/>
        </w:rPr>
        <w:t>فَ</w:t>
      </w:r>
      <w:r w:rsidRPr="00AE0B19">
        <w:rPr>
          <w:rFonts w:ascii="Traditional Arabic" w:hAnsi="Traditional Arabic" w:cs="Traditional Arabic"/>
          <w:color w:val="FF0000"/>
          <w:sz w:val="32"/>
          <w:szCs w:val="32"/>
          <w:rtl/>
        </w:rPr>
        <w:t>لَيْسَ حَرَامًا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فَالطَّلاقُ السُّنِيُّ هُوَ مَا خَلا عَنِ النَّدَمِ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أَيْ لَا يَسْتَعْقِبُ النَّدَمَ، لِأَنَّهُ يَكُونُ قَدْ عَرَفَ أَنَّهَا لَيْسَتْ حَامِلًا، لِأَنَّهَا قَبْلَ ذَلِكَ كَانَتْ قَدْ حَاضَتْ، فَاسْتَدَلَّ بِالحَيْضِ عَلَى عَدَمِ الحَمْلِ، وَهُوَ لَمْ يُجَامِعْهَا فِي الحَيْضِ، ثُمَّ فِي الطُّهْرِ الَّذِي بَعْدَهُ  أَي</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 الَّذِي هِيَ فِيهِ الآنَ لَمْ يُجَامِعْهَا، ثُمَّ طَلَّقَهَا، فَيَسْتَدِلُّ بِذَلِكَ عَلَى أَنَّهَا لَيْسَتْ حَامِلًا، فَلِذَلِكَ لَا يَعْقُبُهُ نَدَمٌ. وَالإِنْسَانُ قَدْ يُطَلِّقُ مَنْ لَيْسَتْ فِي الحَمْلِ، وَلَا يُطَلِّقُ نَفْسَ الزَّوْجَةِ إِنْ كَانَتْ فِي الحَمْلِ، فَبِهَذَا الطَّلَاقِ السُّنِّيِّ يَسْلَمُ مِنَ النَّدَمِ مِنْ هَذِهِ الحَيْثِيَّةِ. فَالطَّلَاقُ السُّنِّيُّ هُوَ مَا خَلَا عَنِ النَّدَمِ</w:t>
      </w:r>
      <w:r w:rsidRPr="00B54002">
        <w:rPr>
          <w:rFonts w:ascii="Traditional Arabic" w:hAnsi="Traditional Arabic" w:cs="Traditional Arabic" w:hint="cs"/>
          <w:b/>
          <w:bCs/>
          <w:color w:val="FF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وَاسْتَعْقَبَ الشُّرُوعَ فِي الْعِدَّةِ</w:t>
      </w:r>
      <w:r>
        <w:rPr>
          <w:rFonts w:ascii="Traditional Arabic" w:hAnsi="Traditional Arabic" w:cs="Traditional Arabic" w:hint="cs"/>
          <w:b/>
          <w:bCs/>
          <w:sz w:val="32"/>
          <w:szCs w:val="32"/>
          <w:rtl/>
        </w:rPr>
        <w:t xml:space="preserve"> </w:t>
      </w:r>
      <w:r w:rsidRPr="00AE0B19">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أَيْ تَبْدَأُ العِدَّةُ فَوْرًا بَعْدَ الطَّلَاقِ، فَلَا </w:t>
      </w:r>
      <w:r w:rsidRPr="00AE0B19">
        <w:rPr>
          <w:rFonts w:ascii="Traditional Arabic" w:hAnsi="Traditional Arabic" w:cs="Traditional Arabic"/>
          <w:color w:val="FF0000"/>
          <w:sz w:val="32"/>
          <w:szCs w:val="32"/>
          <w:rtl/>
        </w:rPr>
        <w:lastRenderedPageBreak/>
        <w:t>تَطُولُ عَلَيْهَا فَتْرَةُ العِدَّةِ، لِأَنَّ عِدَّتَهَا ثَلَاثَةُ أَطْهَارٍ، فَإِذَا طَلَّقَهَا فِي الطُّهْرِ، فَوْرًا بَدَأَتْ عِدَّتُهَا، فَيُحْسَبُ هَذَا الطُّهْرُ كَوَاحِدٍ، ثُمَّ يَلْزَمُهَا طُهْرَانِ آخَرَانِ، فَإِذَا انْتَهَى الطُّهْرُ الثَّالِثُ انْتَهَتْ عِدَّتُهَا. أَمَّا لَوْ طَلَّقَهَا فِي الحَيْضِ، فَإِنَّ كُلَّ مُدَّةِ الحَيْضِ لَيْسَتْ مِنَ الأَطْهَارِ الثَّلَاثَةِ، بَلْ تَكُونُ زَائِدَةً عَلَى الأَطْهَارِ الثَّلَاثَةِ، فَتَطُولُ عَلَيْهَا مُدَّةُ العِدَّةِ</w:t>
      </w:r>
      <w:r w:rsidRPr="00AE0B19">
        <w:rPr>
          <w:rFonts w:ascii="Webdings" w:hAnsi="Webdings" w:cs="Traditional Arabic" w:hint="cs"/>
          <w:color w:val="FF0000"/>
          <w:sz w:val="32"/>
          <w:szCs w:val="32"/>
          <w:rtl/>
        </w:rPr>
        <w:t>)</w:t>
      </w:r>
      <w:r w:rsidRPr="00821651">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وَكَانَ</w:t>
      </w:r>
      <w:r>
        <w:rPr>
          <w:rFonts w:ascii="Traditional Arabic" w:hAnsi="Traditional Arabic" w:cs="Traditional Arabic" w:hint="cs"/>
          <w:b/>
          <w:bCs/>
          <w:sz w:val="32"/>
          <w:szCs w:val="32"/>
          <w:rtl/>
        </w:rPr>
        <w:t xml:space="preserve"> </w:t>
      </w:r>
      <w:r w:rsidRPr="00821651">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الطَّلَاقُ</w:t>
      </w:r>
      <w:r w:rsidRPr="00821651">
        <w:rPr>
          <w:rFonts w:ascii="Traditional Arabic" w:hAnsi="Traditional Arabic" w:cs="Traditional Arabic" w:hint="cs"/>
          <w:color w:val="FF0000"/>
          <w:sz w:val="32"/>
          <w:szCs w:val="32"/>
          <w:rtl/>
        </w:rPr>
        <w:t>)</w:t>
      </w:r>
      <w:r w:rsidRPr="00821651">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بَعْدَ الدُّخُولِ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لِأَنَّهُ إِنْ لَمْ يَدْخُلْ بِهَا فَلَيْسَتْ عَلَيْهَا عِدَّةٌ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وَهِيَ مِمَّنْ عِدَّتُهَا بِالأَقْرَاءِ</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 بِالأَطْهَارِ، لِأَنَّ النِّسَاءَ اللَّوَاتِي يَكُونُ طَلَاقُهُنَّ سُنِّيًّا أَوْ بِدْعِيًّا هُنَّ ذَوَاتُ الحَيْضِ الْمَدْخُولُ بِهِنَّ، اللَّوَاتِي لَسْنَ فِي الحَمْلِ وَلَسْنَ مُخْتَلِعَاتٍ، وَقَدِ اسْتَثْنَيْنَا الْمُخْتَلِعَاتِ لِأَنَّ الْخُلْعَ فُرْقَةٌ</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 فَسْخٌ بِغَيْرِ طَلَاقٍ، فَلَيْسَ فِيهِ سُنَّةٌ وَلَا بِدْعَةٌ. فَإِذًا الطَّلَاقُ السُّنِّيُّ أَي</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 الطَّلَاقُ الَّذِي لَيْسَ فِيهِ مَعْصِيَةٌ يَكُونُ بَعْدَ الدُّخُولِ بِالزَّوْجَةِ الَّتِي عِدَّتُهَا بِالأَطْهَارِ</w:t>
      </w:r>
      <w:r>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فَكَانَ</w:t>
      </w:r>
      <w:r>
        <w:rPr>
          <w:rFonts w:ascii="Traditional Arabic" w:hAnsi="Traditional Arabic" w:cs="Traditional Arabic" w:hint="cs"/>
          <w:b/>
          <w:bCs/>
          <w:sz w:val="32"/>
          <w:szCs w:val="32"/>
          <w:rtl/>
        </w:rPr>
        <w:t xml:space="preserve"> </w:t>
      </w:r>
      <w:r w:rsidRPr="00B54002">
        <w:rPr>
          <w:rFonts w:ascii="Traditional Arabic" w:hAnsi="Traditional Arabic" w:cs="Traditional Arabic" w:hint="cs"/>
          <w:color w:val="FF0000"/>
          <w:sz w:val="32"/>
          <w:szCs w:val="32"/>
          <w:rtl/>
        </w:rPr>
        <w:t>(الطَّلَاقُ)</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فِي طُهْرٍ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وَهُوَ الْفَتْرَةُ الَّتِي تَكُونُ بَيْنَ حَيْضَتَيْنِ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لَمْ يَطَأْهَا فِيهِ</w:t>
      </w:r>
      <w:r>
        <w:rPr>
          <w:rFonts w:ascii="Traditional Arabic" w:hAnsi="Traditional Arabic" w:cs="Traditional Arabic" w:hint="cs"/>
          <w:b/>
          <w:bCs/>
          <w:sz w:val="32"/>
          <w:szCs w:val="32"/>
          <w:rtl/>
        </w:rPr>
        <w:t xml:space="preserve"> </w:t>
      </w:r>
      <w:r w:rsidRPr="00821651">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أَيْ لَمْ يُجَامِعْهَا فِيهِ</w:t>
      </w:r>
      <w:r w:rsidRPr="00821651">
        <w:rPr>
          <w:rFonts w:ascii="Traditional Arabic" w:hAnsi="Traditional Arabic" w:cs="Traditional Arabic" w:hint="cs"/>
          <w:color w:val="FF0000"/>
          <w:sz w:val="32"/>
          <w:szCs w:val="32"/>
          <w:rtl/>
        </w:rPr>
        <w:t>)</w:t>
      </w:r>
      <w:r w:rsidRPr="00821651">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وَلا فِي حَيْضٍ قَبْلَهُ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وَمَعْلُومٌ</w:t>
      </w:r>
      <w:r w:rsidRPr="00AE0B19">
        <w:rPr>
          <w:rFonts w:ascii="Traditional Arabic" w:hAnsi="Traditional Arabic" w:cs="Traditional Arabic"/>
          <w:color w:val="FF0000"/>
          <w:sz w:val="32"/>
          <w:szCs w:val="32"/>
          <w:rtl/>
        </w:rPr>
        <w:t xml:space="preserve"> أَنَّ جِمَاعَ الزَّوْجَةِ فِي الحَيْضِ حَرَامٌ، وَمِنَ الْكَبَائِرِ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وَأَمَّا الْبِدْعِيُّ</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 xml:space="preserve"> الطَّلَاقُ الْمُحَرَّمُ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فَهُوَ أَنْ يُطَلِّقَ </w:t>
      </w:r>
      <w:r w:rsidRPr="00AE0B19">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زَوْجَتَهُ</w:t>
      </w:r>
      <w:r w:rsidRPr="00821651">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بَعْدَ الدُّخُولِ</w:t>
      </w:r>
      <w:r>
        <w:rPr>
          <w:rFonts w:ascii="Traditional Arabic" w:hAnsi="Traditional Arabic" w:cs="Traditional Arabic" w:hint="cs"/>
          <w:b/>
          <w:bCs/>
          <w:sz w:val="32"/>
          <w:szCs w:val="32"/>
          <w:rtl/>
        </w:rPr>
        <w:t xml:space="preserve"> </w:t>
      </w:r>
      <w:r w:rsidRPr="00821651">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بِهَا</w:t>
      </w:r>
      <w:r w:rsidRPr="00821651">
        <w:rPr>
          <w:rFonts w:ascii="Traditional Arabic" w:hAnsi="Traditional Arabic" w:cs="Traditional Arabic" w:hint="cs"/>
          <w:color w:val="FF0000"/>
          <w:sz w:val="32"/>
          <w:szCs w:val="32"/>
          <w:rtl/>
        </w:rPr>
        <w:t>)</w:t>
      </w:r>
      <w:r w:rsidRPr="00821651">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فِي </w:t>
      </w:r>
      <w:r w:rsidRPr="00821651">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فَتْرَةِ</w:t>
      </w:r>
      <w:r w:rsidRPr="00821651">
        <w:rPr>
          <w:rFonts w:ascii="Traditional Arabic" w:hAnsi="Traditional Arabic" w:cs="Traditional Arabic" w:hint="cs"/>
          <w:color w:val="FF0000"/>
          <w:sz w:val="32"/>
          <w:szCs w:val="32"/>
          <w:rtl/>
        </w:rPr>
        <w:t>)</w:t>
      </w:r>
      <w:r w:rsidRPr="00821651">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حَيْضٍ أَوْ نِفَاسٍ أَوْ فِي طُهْرٍ وَطِئَهَا فِيهِ وَلَمْ يَظْهَرْ بِهَا حَمْلٌ. وَهَذَا الطَّلاقُ حَرَامٌ وَمَعَ حُرْمَتِهِ فَإِنَّهُ يَقَعُ. وَإِنَّمَا كَانَ طَلاقُ الْحَائِضِ وَالنُّفَسَاءِ بِدْعِيًّا لِأَنَّهَا تَتَضَرَّرُ بِطُولِ مُدَّةِ الِانْتِظَارِ. وَأَمَّا الطَّلاقُ فِي طُهْرٍ وَطِئَ فِيهِ فَإِنَّهُ يُؤَدِّي إِلَى النَّدَمِ عِنْدَ ظُهُورِ الْحَمْلِ لِأَنَّ الإِنْسَانَ قَدْ يُطَلِّقُ الْحَائِلَ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أَيِ </w:t>
      </w:r>
      <w:r w:rsidRPr="00AE0B19">
        <w:rPr>
          <w:rFonts w:ascii="Traditional Arabic" w:hAnsi="Traditional Arabic" w:cs="Traditional Arabic"/>
          <w:color w:val="FF0000"/>
          <w:sz w:val="32"/>
          <w:szCs w:val="32"/>
          <w:rtl/>
        </w:rPr>
        <w:t>الَّتِي لَيْسَتْ حَامِلًا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دُونَ الْحَامِلِ وَعِنْدَ النَّدَمِ قَدْ لا يُمْكِنُهُ التَّدَارُكُ فَيَتَضَرَّرُ هُوَ وَالْوَلَدُ. وَ</w:t>
      </w:r>
      <w:r w:rsidRPr="0008579E">
        <w:rPr>
          <w:rFonts w:ascii="Traditional Arabic" w:hAnsi="Traditional Arabic" w:cs="Traditional Arabic" w:hint="cs"/>
          <w:b/>
          <w:bCs/>
          <w:sz w:val="32"/>
          <w:szCs w:val="32"/>
          <w:rtl/>
        </w:rPr>
        <w:t>أَ</w:t>
      </w:r>
      <w:r w:rsidRPr="0008579E">
        <w:rPr>
          <w:rFonts w:ascii="Traditional Arabic" w:hAnsi="Traditional Arabic" w:cs="Traditional Arabic"/>
          <w:b/>
          <w:bCs/>
          <w:sz w:val="32"/>
          <w:szCs w:val="32"/>
          <w:rtl/>
        </w:rPr>
        <w:t xml:space="preserve">مَّا طَلاقُ لا وَلا أَيِ </w:t>
      </w:r>
      <w:r w:rsidRPr="00821651">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الطَّلَاقُ</w:t>
      </w:r>
      <w:r w:rsidRPr="00821651">
        <w:rPr>
          <w:rFonts w:ascii="Traditional Arabic" w:hAnsi="Traditional Arabic" w:cs="Traditional Arabic" w:hint="cs"/>
          <w:color w:val="FF0000"/>
          <w:sz w:val="32"/>
          <w:szCs w:val="32"/>
          <w:rtl/>
        </w:rPr>
        <w:t>)</w:t>
      </w:r>
      <w:r w:rsidRPr="00821651">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الَّذِي لا يُسَمَّى سُنِّيًّا وَلا بِدْعِيًّا فَهُوَ أَنْ يُطَلِّقَهَا قَبْلَ الدُّخُولِ</w:t>
      </w:r>
      <w:r>
        <w:rPr>
          <w:rFonts w:ascii="Traditional Arabic" w:hAnsi="Traditional Arabic" w:cs="Traditional Arabic" w:hint="cs"/>
          <w:b/>
          <w:bCs/>
          <w:sz w:val="32"/>
          <w:szCs w:val="32"/>
          <w:rtl/>
        </w:rPr>
        <w:t xml:space="preserve"> </w:t>
      </w:r>
      <w:r w:rsidRPr="00821651">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بِهَا، أَيْ</w:t>
      </w:r>
      <w:r>
        <w:rPr>
          <w:rFonts w:ascii="Traditional Arabic" w:hAnsi="Traditional Arabic" w:cs="Traditional Arabic" w:hint="cs"/>
          <w:color w:val="FF0000"/>
          <w:sz w:val="32"/>
          <w:szCs w:val="32"/>
          <w:rtl/>
        </w:rPr>
        <w:t xml:space="preserve"> طَلَّقَهَا</w:t>
      </w:r>
      <w:r w:rsidRPr="00AE0B19">
        <w:rPr>
          <w:rFonts w:ascii="Traditional Arabic" w:hAnsi="Traditional Arabic" w:cs="Traditional Arabic"/>
          <w:color w:val="FF0000"/>
          <w:sz w:val="32"/>
          <w:szCs w:val="32"/>
          <w:rtl/>
        </w:rPr>
        <w:t xml:space="preserve"> بَعْدَ العَقْدِ وَقَبْلَ أَنْ يُجَامِعَهَا</w:t>
      </w:r>
      <w:r w:rsidRPr="00821651">
        <w:rPr>
          <w:rFonts w:ascii="Traditional Arabic" w:hAnsi="Traditional Arabic" w:cs="Traditional Arabic" w:hint="cs"/>
          <w:color w:val="FF0000"/>
          <w:sz w:val="32"/>
          <w:szCs w:val="32"/>
          <w:rtl/>
        </w:rPr>
        <w:t>)</w:t>
      </w:r>
      <w:r w:rsidRPr="00821651">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أَوْ </w:t>
      </w:r>
      <w:r w:rsidRPr="00821651">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طَلَّقَهَا وَكَانَتْ صَغِيرَةً</w:t>
      </w:r>
      <w:r w:rsidRPr="00821651">
        <w:rPr>
          <w:rFonts w:ascii="Traditional Arabic" w:hAnsi="Traditional Arabic" w:cs="Traditional Arabic" w:hint="cs"/>
          <w:color w:val="FF0000"/>
          <w:sz w:val="32"/>
          <w:szCs w:val="32"/>
          <w:rtl/>
        </w:rPr>
        <w:t>)</w:t>
      </w:r>
      <w:r w:rsidRPr="00821651">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غَيْرَ بَالِغَةٍ</w:t>
      </w:r>
      <w:r>
        <w:rPr>
          <w:rFonts w:ascii="Traditional Arabic" w:hAnsi="Traditional Arabic" w:cs="Traditional Arabic" w:hint="cs"/>
          <w:b/>
          <w:bCs/>
          <w:sz w:val="32"/>
          <w:szCs w:val="32"/>
          <w:rtl/>
        </w:rPr>
        <w:t xml:space="preserve"> </w:t>
      </w:r>
      <w:r w:rsidRPr="00821651">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لَمْ تَحِضْ بَعْدُ</w:t>
      </w:r>
      <w:r w:rsidRPr="00821651">
        <w:rPr>
          <w:rFonts w:ascii="Traditional Arabic" w:hAnsi="Traditional Arabic" w:cs="Traditional Arabic" w:hint="cs"/>
          <w:color w:val="FF0000"/>
          <w:sz w:val="32"/>
          <w:szCs w:val="32"/>
          <w:rtl/>
        </w:rPr>
        <w:t>)</w:t>
      </w:r>
      <w:r w:rsidRPr="00821651">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أَوْ ءَايِسَةً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وَهِيَ الَّتِي انْقَطَعَ حَيْضُهَا بَعْدَ أَنْ بَلَغَتْ سِنَّ اليَأْسِ، لِأَنَّ عِدَّتَهَا تَكُونُ بِالأَشْهُرِ</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أَوْ حَامِلًا مِنْهُ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وَقَدْ ظَهَرَ حَمْلُهَا، لِأَنَّ عِدَّتَهَا تَكُونُ بِوَضْعِ الحَمْلِ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p>
    <w:p w14:paraId="5584D2CC" w14:textId="77777777" w:rsidR="00C30A90" w:rsidRPr="0008579E" w:rsidRDefault="00C30A90" w:rsidP="00C30A90">
      <w:pPr>
        <w:widowControl w:val="0"/>
        <w:bidi/>
        <w:ind w:firstLine="360"/>
        <w:jc w:val="both"/>
        <w:rPr>
          <w:rFonts w:ascii="Traditional Arabic" w:hAnsi="Traditional Arabic" w:cs="Traditional Arabic"/>
          <w:sz w:val="32"/>
          <w:szCs w:val="32"/>
          <w:rtl/>
        </w:rPr>
      </w:pPr>
      <w:r w:rsidRPr="006D20BC">
        <w:rPr>
          <w:rFonts w:ascii="Traditional Arabic" w:hAnsi="Traditional Arabic" w:cs="Traditional Arabic" w:hint="cs"/>
          <w:b/>
          <w:bCs/>
          <w:sz w:val="32"/>
          <w:szCs w:val="32"/>
          <w:rtl/>
        </w:rPr>
        <w:t>ت</w:t>
      </w:r>
      <w:r>
        <w:rPr>
          <w:rFonts w:ascii="Traditional Arabic" w:hAnsi="Traditional Arabic" w:cs="Traditional Arabic" w:hint="cs"/>
          <w:b/>
          <w:bCs/>
          <w:sz w:val="32"/>
          <w:szCs w:val="32"/>
          <w:rtl/>
        </w:rPr>
        <w:t>َ</w:t>
      </w:r>
      <w:r w:rsidRPr="006D20BC">
        <w:rPr>
          <w:rFonts w:ascii="Traditional Arabic" w:hAnsi="Traditional Arabic" w:cs="Traditional Arabic" w:hint="cs"/>
          <w:b/>
          <w:bCs/>
          <w:sz w:val="32"/>
          <w:szCs w:val="32"/>
          <w:rtl/>
        </w:rPr>
        <w:t>ن</w:t>
      </w:r>
      <w:r>
        <w:rPr>
          <w:rFonts w:ascii="Traditional Arabic" w:hAnsi="Traditional Arabic" w:cs="Traditional Arabic" w:hint="cs"/>
          <w:b/>
          <w:bCs/>
          <w:sz w:val="32"/>
          <w:szCs w:val="32"/>
          <w:rtl/>
        </w:rPr>
        <w:t>ْ</w:t>
      </w:r>
      <w:r w:rsidRPr="006D20BC">
        <w:rPr>
          <w:rFonts w:ascii="Traditional Arabic" w:hAnsi="Traditional Arabic" w:cs="Traditional Arabic" w:hint="cs"/>
          <w:b/>
          <w:bCs/>
          <w:sz w:val="32"/>
          <w:szCs w:val="32"/>
          <w:rtl/>
        </w:rPr>
        <w:t>ب</w:t>
      </w:r>
      <w:r>
        <w:rPr>
          <w:rFonts w:ascii="Traditional Arabic" w:hAnsi="Traditional Arabic" w:cs="Traditional Arabic" w:hint="cs"/>
          <w:b/>
          <w:bCs/>
          <w:sz w:val="32"/>
          <w:szCs w:val="32"/>
          <w:rtl/>
        </w:rPr>
        <w:t>ِ</w:t>
      </w:r>
      <w:r w:rsidRPr="006D20BC">
        <w:rPr>
          <w:rFonts w:ascii="Traditional Arabic" w:hAnsi="Traditional Arabic" w:cs="Traditional Arabic" w:hint="cs"/>
          <w:b/>
          <w:bCs/>
          <w:sz w:val="32"/>
          <w:szCs w:val="32"/>
          <w:rtl/>
        </w:rPr>
        <w:t>يه</w:t>
      </w:r>
      <w:r>
        <w:rPr>
          <w:rFonts w:ascii="Traditional Arabic" w:hAnsi="Traditional Arabic" w:cs="Traditional Arabic" w:hint="cs"/>
          <w:b/>
          <w:bCs/>
          <w:sz w:val="32"/>
          <w:szCs w:val="32"/>
          <w:rtl/>
        </w:rPr>
        <w:t>ٌ</w:t>
      </w:r>
      <w:r w:rsidRPr="006D20BC">
        <w:rPr>
          <w:rFonts w:ascii="Traditional Arabic" w:hAnsi="Traditional Arabic" w:cs="Traditional Arabic" w:hint="cs"/>
          <w:b/>
          <w:bCs/>
          <w:sz w:val="32"/>
          <w:szCs w:val="32"/>
          <w:rtl/>
        </w:rPr>
        <w:t>:</w:t>
      </w:r>
      <w:r>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يَجُوزُ زَوَاجُ غَيْرِ البَالِغَةِ، لَكِنْ لَا يُجَامِعُهَا إِذَا كَانَ الجِمَاعُ يُؤْذِيهَا</w:t>
      </w:r>
      <w:r w:rsidRPr="0008579E">
        <w:rPr>
          <w:rFonts w:ascii="Traditional Arabic" w:hAnsi="Traditional Arabic" w:cs="Traditional Arabic" w:hint="cs"/>
          <w:color w:val="C00000"/>
          <w:sz w:val="32"/>
          <w:szCs w:val="32"/>
          <w:rtl/>
        </w:rPr>
        <w:t>)</w:t>
      </w:r>
    </w:p>
    <w:p w14:paraId="6397B5E9" w14:textId="77777777" w:rsidR="00C30A90" w:rsidRPr="00821651" w:rsidRDefault="00C30A90" w:rsidP="00C30A90">
      <w:pPr>
        <w:widowControl w:val="0"/>
        <w:bidi/>
        <w:ind w:firstLine="360"/>
        <w:jc w:val="both"/>
        <w:rPr>
          <w:rFonts w:ascii="Traditional Arabic" w:hAnsi="Traditional Arabic" w:cs="Traditional Arabic"/>
          <w:sz w:val="32"/>
          <w:szCs w:val="32"/>
          <w:rtl/>
        </w:rPr>
      </w:pPr>
      <w:r w:rsidRPr="00821651">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قَالَ الْمُؤَلِّفُ رَحِمَهُ اللهُ</w:t>
      </w:r>
      <w:r w:rsidRPr="00821651">
        <w:rPr>
          <w:rFonts w:ascii="Traditional Arabic" w:hAnsi="Traditional Arabic" w:cs="Traditional Arabic" w:hint="cs"/>
          <w:color w:val="FF0000"/>
          <w:sz w:val="32"/>
          <w:szCs w:val="32"/>
          <w:rtl/>
        </w:rPr>
        <w:t>)</w:t>
      </w:r>
      <w:r w:rsidRPr="00821651">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 xml:space="preserve">وَلا فَرْقَ بَيْنَ طَلاقِ الْجِدِّ وَطَلاقِ الْهَزْلِ لِقَوْلِهِ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ثَلاثٌ جِدُّهُنَّ جِدٌّ وَهَزْلُهُنَّ جِدٌّ النِّكَاحُ وَالطَّلاقُ وَالرَّجْعَةُ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 أَبُو دَاوُدَ فِي السُّنَنِ فَإِذَا حَصَلَ النِّكَاحُ بِشُرُوطِهِ</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أَيْ وَبِأَرْكَانِهِ. وَأَرْكَانُ النِّكَاحِ زَوْجَةٌ وَزَوْجٌ وَوَلِيٌّ وَشَاهِدَانِ وَصِيغَةٌ. وَمِنْ شُرُوطِ الوَلِيِّ وَالشَّاهِدَيْنِ الإِسْلَامُ وَال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بُلُوغُ وَال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عَقْلُ وَال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حُرِّيَّةُ وَالذُّكُورَةُ وَال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عَدَالَةُ. فَإِذَا حَصَلَ النِّكَاحُ بِشُرُوطِهِ وَبِأَرْكَانِهِ</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وكَانَ الْوَلِيُّ وَالزَّوْجُ مَازِحَيْنِ ثَبَتَ النِّكَاحُ، وَكَذَلِكَ الطَّلاقُ</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فَإِنْ كَانَ الزَّوْجُ وَالزَّوْجَةُ مَازِحَيْنِ أَوْ جَادَّيْنِ أَوْ أَحَدُهُمَا جَادًّا وَالآخَرُ مَازِحًا كَأَنْ طَلَبَتِ الزَّوْجَةُ الطَّلاقَ بِجِدٍّ وَهُوَ أَوْقَعَهُ بِمَزْحٍ فَقَدْ ثَبَتَ الطَّلاقُ</w:t>
      </w: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وَالْجِدُّ خِلافُ الْهَزْلِ وَهُوَ بِكَسْرِ الْجِيمِ.</w:t>
      </w:r>
    </w:p>
    <w:p w14:paraId="4E2A8D0D" w14:textId="77777777" w:rsidR="00C30A90" w:rsidRPr="0008579E" w:rsidRDefault="00C30A90" w:rsidP="00C30A90">
      <w:pPr>
        <w:widowControl w:val="0"/>
        <w:bidi/>
        <w:ind w:firstLine="360"/>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 وَإِنْ كَانَ الطَّلاقُ وَاحِدًا أَوِ اثْنَيْنِ تَصِحُّ الرَّجْعَةُ قَبْلَ انْتِهَاءِ الْعِدَّةِ بِقَوْلِ أَرْجَعْتُكِ إِلَى نِكَاحِي وَنَحْوِهِ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الإِرْجَاعُ لَا يُشْتَرَطُ فِيهِ الإِشْهَادُ وَلَكِنَّ الإِشْهَادَ أَحْسَنُ، وَكَذَلِكَ الطَّلَاقُ يَقَعُ مِنْ غَيْرِ شُهُودٍ، فَمَنْ قَالَ "إِذَا لَمْ يُوجَدْ شُهُودٌ فَلَا يَقَعُ الطَّلَاقُ" فَهَذَا قَوْلٌ لَا يُلْتَفَتُ إِلَيْهِ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فَإِنِ انْتَهَتِ الْعِدَّةُ قَبْلَ أَنْ يَرْتَجِعَهَا لا تَحِلُّ لَهُ إِلَّا بِعَقْدٍ جَدِيدٍ بِوَلِيِّهَا</w:t>
      </w: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وَشَاهِدَيْنِ مُسْلِمِيْنَ. </w:t>
      </w:r>
    </w:p>
    <w:p w14:paraId="51720AA8"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hint="cs"/>
          <w:color w:val="FF0000"/>
          <w:sz w:val="32"/>
          <w:szCs w:val="32"/>
          <w:rtl/>
        </w:rPr>
        <w:lastRenderedPageBreak/>
        <w:t>(</w:t>
      </w:r>
      <w:r w:rsidRPr="006D20BC">
        <w:rPr>
          <w:rFonts w:ascii="Traditional Arabic" w:hAnsi="Traditional Arabic" w:cs="Traditional Arabic"/>
          <w:b/>
          <w:bCs/>
          <w:color w:val="FF0000"/>
          <w:sz w:val="32"/>
          <w:szCs w:val="32"/>
          <w:rtl/>
        </w:rPr>
        <w:t>مَسْأَلَةٌ مُتَعَلِّقَةٌ بِالنِّكَاحِ</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lang w:bidi="ar-LB"/>
        </w:rPr>
        <w:t xml:space="preserve"> </w:t>
      </w:r>
      <w:r w:rsidRPr="00AE0B19">
        <w:rPr>
          <w:rFonts w:ascii="Traditional Arabic" w:hAnsi="Traditional Arabic" w:cs="Traditional Arabic"/>
          <w:color w:val="FF0000"/>
          <w:sz w:val="32"/>
          <w:szCs w:val="32"/>
          <w:rtl/>
        </w:rPr>
        <w:t>لَوْ تَزَوَّجَ مُسْلِمٌ بِنَصْرَانِيَّةٍ أَوْ يَهُودِيَّةٍ فِي غَيْرِ دَارِ الإِسْلَامِ، ثُمَّ سَافَرَ وَحْدَهُ إِلَى بِلَادِ الإِسْلَامِ بِدُونِهَا، يَنْفَسِخُ نِكَاحُهُمَا عِنْدَ الإِمَامِ أَبِي حَنِيفَةَ. فَمَنْ عَقَدَ عَقْدَهُ عَلَى مَا يُوَافِقُ مَذْهَبَ أَبِي حَنِيفَةَ وَلَا يُوَافِقُ مَذْهَبَ الشَّافِعِيِّ، كَمَنْ عَقَدَ بِدُونِ وَلِيٍّ أَوْ بِشَهَادَةِ رَجُلٍ وَامْرَأَتَيْنِ بَدَلَ رَجُلَيْنِ أَوْ نَحْوِ ذَلِكَ، فَلْيَنْتَبِهْ إِلَى هَذِهِ ال</w:t>
      </w:r>
      <w:r>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مَسْأَلَةِ. فَإِذَا عَقَدَ عَلَى غَيْرِ مُسْلِمَةٍ فِي غَيْرِ دَارِ الإِسْلَامِ</w:t>
      </w:r>
      <w:r>
        <w:rPr>
          <w:rFonts w:ascii="Traditional Arabic" w:hAnsi="Traditional Arabic" w:cs="Traditional Arabic" w:hint="cs"/>
          <w:color w:val="FF0000"/>
          <w:sz w:val="32"/>
          <w:szCs w:val="32"/>
          <w:rtl/>
        </w:rPr>
        <w:t xml:space="preserve"> أيْ فِي كَنَدَا مَثَلًا</w:t>
      </w:r>
      <w:r w:rsidRPr="00AE0B19">
        <w:rPr>
          <w:rFonts w:ascii="Traditional Arabic" w:hAnsi="Traditional Arabic" w:cs="Traditional Arabic"/>
          <w:color w:val="FF0000"/>
          <w:sz w:val="32"/>
          <w:szCs w:val="32"/>
          <w:rtl/>
        </w:rPr>
        <w:t>، ثُمَّ سَافَرَ إِلَى دَارِ الإِسْلَامِ وَحْدَهُ بِدُونِهَا، يَنْفَسِخُ نِكَاحُهُ مِنْهَا، فَإِذَا رَجَعَ، فَلَا بُدَّ إِذَا أَرَادَ الرُّجُوعَ إِلَيْهَا مِنْ عَقْدٍ جَدِيدٍ</w:t>
      </w:r>
      <w:r w:rsidRPr="0008579E">
        <w:rPr>
          <w:rFonts w:ascii="Traditional Arabic" w:hAnsi="Traditional Arabic" w:cs="Traditional Arabic" w:hint="cs"/>
          <w:color w:val="FF0000"/>
          <w:sz w:val="32"/>
          <w:szCs w:val="32"/>
          <w:rtl/>
          <w:lang w:bidi="ar-LB"/>
        </w:rPr>
        <w:t xml:space="preserve">) </w:t>
      </w:r>
    </w:p>
    <w:p w14:paraId="1F0FAE31" w14:textId="77777777" w:rsidR="00C30A90" w:rsidRPr="0008579E" w:rsidRDefault="00C30A90" w:rsidP="00C30A90">
      <w:pPr>
        <w:widowControl w:val="0"/>
        <w:bidi/>
        <w:ind w:firstLine="360"/>
        <w:jc w:val="both"/>
        <w:rPr>
          <w:rFonts w:ascii="Traditional Arabic" w:hAnsi="Traditional Arabic" w:cs="Traditional Arabic"/>
          <w:color w:val="FF0000"/>
          <w:sz w:val="32"/>
          <w:szCs w:val="32"/>
          <w:lang w:val="en-AU"/>
        </w:rPr>
      </w:pPr>
    </w:p>
    <w:p w14:paraId="379A5B81" w14:textId="77777777" w:rsidR="00C30A90" w:rsidRPr="0008579E" w:rsidRDefault="00C30A90" w:rsidP="00C30A90">
      <w:pPr>
        <w:bidi/>
        <w:ind w:hanging="1"/>
        <w:jc w:val="both"/>
        <w:rPr>
          <w:rFonts w:ascii="Traditional Arabic" w:hAnsi="Traditional Arabic" w:cs="Traditional Arabic"/>
          <w:b/>
          <w:bCs/>
          <w:color w:val="7030A0"/>
          <w:sz w:val="32"/>
          <w:szCs w:val="32"/>
        </w:rPr>
      </w:pPr>
      <w:r w:rsidRPr="0008579E">
        <w:rPr>
          <w:rFonts w:ascii="Traditional Arabic" w:hAnsi="Traditional Arabic" w:cs="Traditional Arabic"/>
          <w:b/>
          <w:bCs/>
          <w:color w:val="7030A0"/>
          <w:sz w:val="32"/>
          <w:szCs w:val="32"/>
          <w:rtl/>
        </w:rPr>
        <w:t>هَلْ يَجُوزُ لِلْمَرْأَةِ أَنْ تَطْلُبَ الطَّلاقَ مِنْ زَوْجِهَا.</w:t>
      </w:r>
    </w:p>
    <w:p w14:paraId="37B52534"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لا يَجُوزُ لِلْمَرْأَةِ أَنْ تَطْلُبَ الطَّلاقَ أَوِ الْخُلْعَ مِنْ زَوْجِهَا بِلا سَبَبٍ فَإِذَا جَرَّتْهُ إِلَى الْمَحْكَمَةِ حَتَّى يُطَلِّقَهَا بِلا سَبَبٍ شَرْعِىٍّ وَقَعَتْ فِى مَعْصِيَةٍ كَبِيرَةٍ وَتَكُونُ نَاشِزَةً وَالنَّاشِزَةُ يَسْقُطُ حَقُّهَا فِى النَّفَقَةِ وَالْمَبِيتِ وَل</w:t>
      </w:r>
      <w:r>
        <w:rPr>
          <w:rFonts w:ascii="Traditional Arabic" w:hAnsi="Traditional Arabic" w:cs="Traditional Arabic" w:hint="cs"/>
          <w:color w:val="7030A0"/>
          <w:sz w:val="32"/>
          <w:szCs w:val="32"/>
          <w:rtl/>
        </w:rPr>
        <w:t>َ</w:t>
      </w:r>
      <w:r w:rsidRPr="0008579E">
        <w:rPr>
          <w:rFonts w:ascii="Traditional Arabic" w:hAnsi="Traditional Arabic" w:cs="Traditional Arabic"/>
          <w:color w:val="7030A0"/>
          <w:sz w:val="32"/>
          <w:szCs w:val="32"/>
          <w:rtl/>
        </w:rPr>
        <w:t xml:space="preserve">ا تُقْبَلُ صَلاتُهَا أَىْ لا ثَوَابَ لَهَا فِى صَلاتِهَا مَا دَامَتْ نَاشِزَةً فَقَدْ قَالَ رَسُولُ اللَّهِ ﷺ </w:t>
      </w:r>
      <w:r w:rsidRPr="006D20BC">
        <w:rPr>
          <w:rFonts w:ascii="Traditional Arabic" w:hAnsi="Traditional Arabic" w:cs="Traditional Arabic"/>
          <w:b/>
          <w:bCs/>
          <w:color w:val="006600"/>
          <w:sz w:val="32"/>
          <w:szCs w:val="32"/>
          <w:rtl/>
        </w:rPr>
        <w:t>لا تُؤْذِى امْرَأَةٌ زَوْجَهَا فِى الدُّنْيَا إِلَّا قَالَتْ زَوْجَتُهُ مِنَ الْحُورِ الْعِينِ لا تُؤْذِيهِ قَاتَلَكِ اللَّهُ فَإِنَّمَا هُوَ عِنْدَكِ دَخِيلٌ يُوشِكُ أَنْ يُفَارِقَكِ إِلَيْنَا</w:t>
      </w:r>
      <w:r w:rsidRPr="0008579E">
        <w:rPr>
          <w:rFonts w:ascii="Traditional Arabic" w:hAnsi="Traditional Arabic" w:cs="Traditional Arabic"/>
          <w:color w:val="7030A0"/>
          <w:sz w:val="32"/>
          <w:szCs w:val="32"/>
          <w:rtl/>
        </w:rPr>
        <w:t xml:space="preserve">. أَمَّا إِنْ كَانَ زَوْجُهَا يَضُرُّهَا فِى دِينِهَا كَأَنْ كَانَ يَمْنَعُهَا مِنْ تَعَلُّمِ مَا فَرَضَ اللَّهُ عَلَيْهَا مِنْ عِلْمِ الدِّينِ أَوْ يُرِيدُ مِنْهَا أَنْ تَشْرَبَ الْخَمْرَ مَعَهُ أَوْ أَنْ تَتْرُكَ الصَّلاةَ الْمَفْرُوضَةَ أَوْ كَانَ لا يُنْفِقُ عَلَيْهَا وَلا تَجِدُ حَاكِمًا يُحَصِّلُ لَهَا النَّفَقَةَ مِنْهُ أَوْ كَرِهَتْهُ بِحَيْثُ تَخْشَى أَنْ تَعْصِىَ رَبَّهَا إِنْ بَقِيَتْ مَعَهُ فَيَجُوزُ لَهَا أَنْ تَطْلُبَ الطَّلاقَ مِنْهُ دُونَ إِيذَاءٍ لَهُ. </w:t>
      </w:r>
    </w:p>
    <w:p w14:paraId="3B60FE5A" w14:textId="77777777" w:rsidR="00C30A90" w:rsidRPr="0008579E" w:rsidRDefault="00C30A90" w:rsidP="00C30A90">
      <w:pPr>
        <w:bidi/>
        <w:ind w:hanging="1"/>
        <w:jc w:val="both"/>
        <w:rPr>
          <w:rFonts w:ascii="Traditional Arabic" w:hAnsi="Traditional Arabic" w:cs="Traditional Arabic"/>
          <w:color w:val="7030A0"/>
          <w:sz w:val="32"/>
          <w:szCs w:val="32"/>
          <w:rtl/>
        </w:rPr>
      </w:pPr>
    </w:p>
    <w:p w14:paraId="130AA0F5"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فَصْلٌ فِي الْخُلْعِ</w:t>
      </w:r>
    </w:p>
    <w:p w14:paraId="19CD9DD0" w14:textId="77777777" w:rsidR="00C30A90" w:rsidRPr="0008579E" w:rsidRDefault="00C30A90" w:rsidP="00C30A90">
      <w:pPr>
        <w:widowControl w:val="0"/>
        <w:bidi/>
        <w:jc w:val="both"/>
        <w:rPr>
          <w:rFonts w:ascii="Traditional Arabic" w:hAnsi="Traditional Arabic" w:cs="Traditional Arabic"/>
          <w:b/>
          <w:bCs/>
          <w:sz w:val="32"/>
          <w:szCs w:val="32"/>
          <w:rtl/>
        </w:rPr>
      </w:pPr>
    </w:p>
    <w:p w14:paraId="002C00FE" w14:textId="77777777" w:rsidR="00C30A90" w:rsidRPr="0008579E" w:rsidRDefault="00C30A90" w:rsidP="00C30A90">
      <w:pPr>
        <w:widowControl w:val="0"/>
        <w:bidi/>
        <w:ind w:firstLine="360"/>
        <w:jc w:val="both"/>
        <w:rPr>
          <w:rFonts w:ascii="Traditional Arabic" w:hAnsi="Traditional Arabic" w:cs="Traditional Arabic"/>
          <w:b/>
          <w:bCs/>
          <w:color w:val="C00000"/>
          <w:sz w:val="32"/>
          <w:szCs w:val="32"/>
          <w:rtl/>
        </w:rPr>
      </w:pPr>
      <w:r w:rsidRPr="0008579E">
        <w:rPr>
          <w:rFonts w:ascii="Traditional Arabic" w:hAnsi="Traditional Arabic" w:cs="Traditional Arabic"/>
          <w:b/>
          <w:bCs/>
          <w:sz w:val="32"/>
          <w:szCs w:val="32"/>
          <w:rtl/>
        </w:rPr>
        <w:t>الْخُلْعُ بِضَمِّ الْخَاءِ مِنَ الخَلْعِ بِفَتْحِهَا وَهُوَ لُغَةً النَّزْعُ لِأَنَّ كُلًّا مِنَ الزَّوْجَيْنِ لِبَاسُ الآخَرِ فَكَأَنَّهُ بِمُفَارَقَةِ الآخَرِ نَزَعَ لِبَاسَهُ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فَإِذَا حَصَلَ الفِرَاقُ بَيْنَهُمَا، فَكَأَنَّ الإِنْسَانَ خَلَعَ ثَوْبَهُ، وَلِذَلِكَ سُمِّيَ "الخُلْعُ" أَخْذًا مِنَ "الخَلْعِ</w:t>
      </w:r>
      <w:r w:rsidRPr="00AE0B19">
        <w:rPr>
          <w:rFonts w:ascii="Traditional Arabic" w:hAnsi="Traditional Arabic" w:cs="Traditional Arabic"/>
          <w:color w:val="C00000"/>
          <w:sz w:val="32"/>
          <w:szCs w:val="32"/>
        </w:rPr>
        <w:t>"</w:t>
      </w:r>
      <w:r w:rsidRPr="0008579E">
        <w:rPr>
          <w:rFonts w:ascii="Traditional Arabic" w:hAnsi="Traditional Arabic" w:cs="Traditional Arabic"/>
          <w:color w:val="C00000"/>
          <w:sz w:val="32"/>
          <w:szCs w:val="32"/>
          <w:rtl/>
        </w:rPr>
        <w:t xml:space="preserve"> وَمَعنَاهُ أنْ تَشْتَرِيَ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مَرأ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ةُ نَفْسَهَا مِنَ الزَّوْجِ بِمَالٍ، </w:t>
      </w:r>
      <w:r w:rsidRPr="00AE0B19">
        <w:rPr>
          <w:rFonts w:ascii="Traditional Arabic" w:hAnsi="Traditional Arabic" w:cs="Traditional Arabic"/>
          <w:color w:val="C00000"/>
          <w:sz w:val="32"/>
          <w:szCs w:val="32"/>
          <w:rtl/>
        </w:rPr>
        <w:t>وَلَيْسَ شِرَاءً حَقِيقِيًّا لِأَنَّ الحُرَّ لَا يُبَاعُ وَلَا يُشْتَرَى، إِنَّمَا مَعْنَاهُ أَنَّهَا تُحَصِّلُ الْفِرَاقَ مِنْ زَوْجِهَا مُقَابِلَ أَنْ تَدْفَعَ لَهُ مَالًا، لِأَنَّ الزَّوْجَ لَهُ حَقٌّ عَلَى الْمَرْأَةِ</w:t>
      </w:r>
      <w:r>
        <w:rPr>
          <w:rFonts w:ascii="Traditional Arabic" w:hAnsi="Traditional Arabic" w:cs="Traditional Arabic" w:hint="cs"/>
          <w:color w:val="C00000"/>
          <w:sz w:val="32"/>
          <w:szCs w:val="32"/>
          <w:rtl/>
        </w:rPr>
        <w:t xml:space="preserve"> </w:t>
      </w:r>
      <w:r w:rsidRPr="00AE0B19">
        <w:rPr>
          <w:rFonts w:ascii="Traditional Arabic" w:hAnsi="Traditional Arabic" w:cs="Traditional Arabic"/>
          <w:color w:val="C00000"/>
          <w:sz w:val="32"/>
          <w:szCs w:val="32"/>
          <w:rtl/>
        </w:rPr>
        <w:t>كَالاِسْتِمْتَاعِ بِهَا وَأَنْ لَا تَخْرُجَ مِنْ بَيْتِهِ إِلَّا بِإِذْنِهِ بِغَيْرِ ضَرُورَةٍ، فَهِيَ بِعَمَلِ الْخُلْعِ تَكُونُ قَدِ "اشْتَرَتْ" نَفْسَهَا بِمَعْنَى أَنَّهَا دَفَعَتْ مُقَابِلًا لِفَكِّ هَذَا الاِرْتِبَاطِ، وَلِذَلِكَ سُمِّيَ "الخُلْعُ" نِسْبَةً إِلَى "الخَلْعِ" الَّذِي هُوَ النَّزْعُ</w:t>
      </w:r>
      <w:r>
        <w:rPr>
          <w:rFonts w:ascii="Traditional Arabic" w:hAnsi="Traditional Arabic" w:cs="Traditional Arabic" w:hint="cs"/>
          <w:color w:val="C00000"/>
          <w:sz w:val="32"/>
          <w:szCs w:val="32"/>
          <w:rtl/>
        </w:rPr>
        <w:t xml:space="preserve">. </w:t>
      </w:r>
      <w:r w:rsidRPr="00AE0B19">
        <w:rPr>
          <w:rFonts w:ascii="Traditional Arabic" w:hAnsi="Traditional Arabic" w:cs="Traditional Arabic"/>
          <w:color w:val="FF0000"/>
          <w:sz w:val="32"/>
          <w:szCs w:val="32"/>
          <w:rtl/>
        </w:rPr>
        <w:t>وَيَقَعُ الْخُلْعُ بِقَوْلِ الزَّوْجَةِ لِزَوْجِهَا مَثَلًا "خَالِعْنِي عَلَى مَهْرِي"، وَمَعْنَاهُ "أَتْرُكُ لَكَ مَهْرِي عَلَى أَنْ تُحِلَّ الْعِصْمَةَ" أَوْ تَقُولُ لَهُ "خَالِعْنِي عَلَى مِائَةِ دِينَارٍ" فَيَقُولُ "خَالَعْتُكِ عَلَى ذَلِكَ" ثُمَّ تَدْفَعُ لَهُ الْمِائَةَ دِينَارٍ، وَلَيْسَ شَرْطًا أَنْ تَدْفَعَهَا عَلَى الْفَوْرِ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وَهُوَ</w:t>
      </w:r>
      <w:r>
        <w:rPr>
          <w:rFonts w:ascii="Traditional Arabic" w:hAnsi="Traditional Arabic" w:cs="Traditional Arabic" w:hint="cs"/>
          <w:b/>
          <w:bCs/>
          <w:sz w:val="32"/>
          <w:szCs w:val="32"/>
          <w:rtl/>
        </w:rPr>
        <w:t xml:space="preserve"> </w:t>
      </w:r>
      <w:r w:rsidRPr="006D20BC">
        <w:rPr>
          <w:rFonts w:ascii="Traditional Arabic" w:hAnsi="Traditional Arabic" w:cs="Traditional Arabic" w:hint="cs"/>
          <w:color w:val="FF0000"/>
          <w:sz w:val="32"/>
          <w:szCs w:val="32"/>
          <w:rtl/>
        </w:rPr>
        <w:t>(أَيِ الْخُلْعُ)</w:t>
      </w:r>
      <w:r w:rsidRPr="006D20BC">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ثَابِتٌ قَبْلَ الإِجْمَاعِ وَبِقَوْلِهِ تَعَالَى ﴿</w:t>
      </w:r>
      <w:r w:rsidRPr="0008579E">
        <w:rPr>
          <w:rFonts w:ascii="Traditional Arabic" w:hAnsi="Traditional Arabic" w:cs="Traditional Arabic"/>
          <w:b/>
          <w:bCs/>
          <w:color w:val="C00000"/>
          <w:sz w:val="32"/>
          <w:szCs w:val="32"/>
          <w:rtl/>
        </w:rPr>
        <w:t>فَإِنْ طِبْنَ لَكُمْ عَنْ شَىْءٍ مِنْهُ نَفْسًا</w:t>
      </w:r>
      <w:r w:rsidRPr="0008579E">
        <w:rPr>
          <w:rFonts w:ascii="Traditional Arabic" w:hAnsi="Traditional Arabic" w:cs="Traditional Arabic"/>
          <w:b/>
          <w:bCs/>
          <w:color w:val="C00000"/>
          <w:sz w:val="32"/>
          <w:szCs w:val="32"/>
          <w:rtl/>
          <w:lang w:bidi="ar-LB"/>
        </w:rPr>
        <w:t xml:space="preserve"> فَكُلُوهُ هَنِيئًا مَّرِيئًا</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وَبِقَوْلِهِ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فِي امْرَأَةِ ثَابِتِ بنِ قَيْسٍ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اقْبَلِ الْحَدِيقَةَ وَطَلِّقْهَا تَطْلِيقَةً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 الْبُخَارِيُّ وَالنَّسَائِيُّ</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 xml:space="preserve">وَمَعْنَاهُ </w:t>
      </w:r>
      <w:r w:rsidRPr="00AE0B19">
        <w:rPr>
          <w:rFonts w:ascii="Traditional Arabic" w:hAnsi="Traditional Arabic" w:cs="Traditional Arabic"/>
          <w:color w:val="C00000"/>
          <w:sz w:val="32"/>
          <w:szCs w:val="32"/>
          <w:rtl/>
        </w:rPr>
        <w:lastRenderedPageBreak/>
        <w:t>اقْبَلْ هَذَا الْمَهْرَ كَبَدَلٍ حَتَّى تَحِلَّ هَذَا الرِّبَاطَ الَّذِي بَيْنَكَ وَبَيْنَهَا، وَمِنْ هُنَا أُخِذَتْ أَحْكَامُ الخُلْعِ</w:t>
      </w:r>
      <w:r w:rsidRPr="0008579E">
        <w:rPr>
          <w:rFonts w:ascii="Traditional Arabic" w:hAnsi="Traditional Arabic" w:cs="Traditional Arabic" w:hint="cs"/>
          <w:color w:val="C00000"/>
          <w:sz w:val="32"/>
          <w:szCs w:val="32"/>
          <w:rtl/>
        </w:rPr>
        <w:t xml:space="preserve">. </w:t>
      </w:r>
      <w:r w:rsidRPr="00AE0B19">
        <w:rPr>
          <w:rFonts w:ascii="Traditional Arabic" w:hAnsi="Traditional Arabic" w:cs="Traditional Arabic"/>
          <w:color w:val="C00000"/>
          <w:sz w:val="32"/>
          <w:szCs w:val="32"/>
          <w:rtl/>
        </w:rPr>
        <w:t>وَأَتَتِ امْرَأَةُ ثَابِتِ بْنِ قَيْسٍ النَّبِيَّ ﷺ فَقَالَتْ "يَا رَسُولَ اللَّهِ، ثَابِتُ بْنُ قَيْسٍ، مَا أَعِيبُ عَلَيْهِ فِي خُلُقٍ وَلَا دِينٍ، وَلَكِنِّي أَكْرَهُ الْكُفْرَ فِي الإِسْلَامِ" أَيْ: أَخَافُ أَنْ أَقَعَ فِي الْمَعْصِيَةِ لِعَدَمِ أَدَاءِ حَقِّهِ، فَقَالَ رَسُولُ اللَّهِ ﷺ</w:t>
      </w:r>
      <w:r>
        <w:rPr>
          <w:rFonts w:ascii="Traditional Arabic" w:hAnsi="Traditional Arabic" w:cs="Traditional Arabic" w:hint="cs"/>
          <w:color w:val="C00000"/>
          <w:sz w:val="32"/>
          <w:szCs w:val="32"/>
          <w:rtl/>
        </w:rPr>
        <w:t xml:space="preserve"> </w:t>
      </w:r>
      <w:r w:rsidRPr="00AE0B19">
        <w:rPr>
          <w:rFonts w:ascii="Traditional Arabic" w:hAnsi="Traditional Arabic" w:cs="Traditional Arabic"/>
          <w:color w:val="C00000"/>
          <w:sz w:val="32"/>
          <w:szCs w:val="32"/>
          <w:rtl/>
        </w:rPr>
        <w:t>"</w:t>
      </w:r>
      <w:r w:rsidRPr="006D20BC">
        <w:rPr>
          <w:rFonts w:ascii="Traditional Arabic" w:hAnsi="Traditional Arabic" w:cs="Traditional Arabic"/>
          <w:b/>
          <w:bCs/>
          <w:color w:val="006600"/>
          <w:sz w:val="32"/>
          <w:szCs w:val="32"/>
          <w:rtl/>
        </w:rPr>
        <w:t>أَتَرُدِّينَ عَلَيْهِ حَدِيقَتَهُ</w:t>
      </w:r>
      <w:r w:rsidRPr="00AE0B19">
        <w:rPr>
          <w:rFonts w:ascii="Traditional Arabic" w:hAnsi="Traditional Arabic" w:cs="Traditional Arabic"/>
          <w:color w:val="C00000"/>
          <w:sz w:val="32"/>
          <w:szCs w:val="32"/>
          <w:rtl/>
        </w:rPr>
        <w:t>؟" أَيْ: أَتَقْبَلِينَ بِذَلِكَ؟ فَقَالَتْ "نَعَمْ"، لِأَنَّهُ لَا بُدَّ مِنْ قَبُولِهَا وَإِلَّا لَا يَصِيرُ الْخُلْعُ، فَقَالَ رَسُولُ اللَّهِ ﷺ "</w:t>
      </w:r>
      <w:r w:rsidRPr="006D20BC">
        <w:rPr>
          <w:rFonts w:ascii="Traditional Arabic" w:hAnsi="Traditional Arabic" w:cs="Traditional Arabic"/>
          <w:b/>
          <w:bCs/>
          <w:color w:val="006600"/>
          <w:sz w:val="32"/>
          <w:szCs w:val="32"/>
          <w:rtl/>
        </w:rPr>
        <w:t>اقْبَلِ الْحَدِيقَةَ وَطَلِّقْهَا تَطْلِيقَةً</w:t>
      </w:r>
      <w:r w:rsidRPr="00AE0B19">
        <w:rPr>
          <w:rFonts w:ascii="Traditional Arabic" w:hAnsi="Traditional Arabic" w:cs="Traditional Arabic"/>
          <w:color w:val="C00000"/>
          <w:sz w:val="32"/>
          <w:szCs w:val="32"/>
        </w:rPr>
        <w:t>"</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r w:rsidRPr="00AE0B19">
        <w:rPr>
          <w:rFonts w:ascii="Traditional Arabic" w:hAnsi="Traditional Arabic" w:cs="Traditional Arabic"/>
          <w:color w:val="C00000"/>
          <w:sz w:val="32"/>
          <w:szCs w:val="32"/>
          <w:rtl/>
        </w:rPr>
        <w:t>وَفِي رِوَايَةٍ "وَأَمَرَهُ بِطَلَاقِهَا"، وَكَانَتْ هَذِهِ الْمَرْأَةُ الصَّحَابِيَّةُ مُتَزَوِّجَةً بِرَجُلٍ تَقِيٍّ دَيِّنٍ وَلَكِنَّهُ كَانَ دَمِيمَ الوَجْهِ، فَلَمْ تَطِبْ نَفْسُهَا بِالبَقَاءِ مَعَهُ، فَجَاءَتْ إِلَى النَّبِيِّ ﷺ وَقَالَتْ "يَا رَسُولَ اللَّهِ، ثَابِتُ بْنُ قَيْسٍ، مَا أَعِيبُ عَلَيْهِ فِي خُلُقٍ وَلَا دِينٍ، وَلَكِنِّي أَكْرَهُ الْكُفْرَ فِي الإِسْلَامِ" أَيْ أَخْشَى أَنْ أَنْجَرَّ إِلَى مَعْصِيَةٍ أَوْ أَمْرٍ قَبِيحٍ، فَأَشَارَ النَّبِيُّ ﷺ عَلَيْهَا بِالخُلْعِ، وَعَرَضَ عَلَيْهَا أَنْ يُطَلِّقَهَا مَقَابِلَ أَنْ تَرُدَّ لَهُ مَهْرَهَا، وَكَانَ قَدْ أَعْطَاهَا بُسْتَانًا مَهْرًا، فَفَرَّقَ بَيْنَهُمَا الرَّسُولُ ﷺ، فَكَانَ هَذَا أَوَّلَ خُلْعٍ فِي الإِسْلَامِ، وَمَنْ كَانَتْ فِي مِثْلِ هَذِهِ الْحَالِ، تَخْشَى عَلَى دِينِهَا إِنْ بَقِيَتْ مَعَ زَوْجِهَا أَنْ تَقَعَ فِي ذَنْبٍ كَبِيرٍ أَوْ كُفْرٍ، فَلَهَا عُذْرٌ فِي طَلَبِ فَسْخِ عَقْدِ النِّكَاحِ، فَهَذَا الدَّلِيلُ الحَدِيثِيُّ وَالَّذِي مِنْهُ أُخِذَتْ أَحْكَامُ الخُلْعِ الَّتِي بَنَى عَلَيْهَا أَهْلُ العِلْمِ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وَاخْتُلِفَ فِي الْخُلْعِ هَلْ هُوَ طَلاقٌ أَوْ</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هُوَ فُرْقَةُ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فَسْخ</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color w:val="C00000"/>
          <w:sz w:val="32"/>
          <w:szCs w:val="32"/>
          <w:rtl/>
        </w:rPr>
        <w:t>لِعَقْدِ النِّكَاحِ بَيْنَ الزَّوْجَيْنِ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وَمَشْهُورُ مَذْهَبِ الشَّافِعِيِّ الْجَدِيدِ أَنَّهُ طَلاقٌ، وَفِي كِتَابِ أَحْكَامِ الْقُرْءَانِ لِلشَّافِعِيِّ وَهُوَ مِنْ كُتُبِهِ الْجَدِيدَةِ أَنَّهُ فَسْخٌ وَهُوَ مَذْهَبُهُ الْقَديِمُ. وَهُوَ مَكْرُوهٌ إِلَّا عِنْدَ الشَّقَاقِ</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AE0B19">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AE0B19">
        <w:rPr>
          <w:rFonts w:ascii="Traditional Arabic" w:hAnsi="Traditional Arabic" w:cs="Traditional Arabic"/>
          <w:color w:val="C00000"/>
          <w:sz w:val="32"/>
          <w:szCs w:val="32"/>
          <w:rtl/>
        </w:rPr>
        <w:t xml:space="preserve"> الخِلَافِ وَالعَدَاوَةِ بَيْنَهُمَا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أَوْ خَوْفِ تَقْصِيرٍ مِنْ أَحَدِهِمَا فِي حَقِّ الآخَرِ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AE0B19">
        <w:rPr>
          <w:rFonts w:ascii="Traditional Arabic" w:hAnsi="Traditional Arabic" w:cs="Traditional Arabic"/>
          <w:color w:val="C00000"/>
          <w:sz w:val="32"/>
          <w:szCs w:val="32"/>
          <w:rtl/>
        </w:rPr>
        <w:t>أَيْ خَوْفِ الوُقُوعِ فِي المَعْصِيَةِ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أَوْ كَرَاهَةِ الزَّوْجَةِ لِلزَّوْجِ</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فَمِنْ هَذِهِ الكَرَاهِيَّةِ تَخْشَى أَنْ تَقَعَ فِي الْمَعْصِيَةِ، فَهُنَا يَكُونُ سَبَبًا شَرْعِيًّا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أَوْ كَرَاهَتِهِ إِيَّاهَا لِزِنَاهَا أَوْ نَحْوِهِ كَتَرْكِ الصَّلاةِ أَوْ لِلتَّخَلُّصِ مِنْ وُقُوعِ الثَّلاثِ أَوِ الثِّنْتَيْنِ بِالْفِعْلِ فِيمَا لَوْ حَلَفَ بِالطَّلاقِ ثَلاثًا أَوْ اثْنَتَيْنِ عَلَى فِعْلِ مَا لا بُدَّ مِنْهُ.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كَأَنْ قَالَ لِزَوْجَتِهِ "إِنْ خَرَجْتِ مِنَ البَيْتِ فَأَنْتِ طَالِقٌ ثَلَاثًا" أَوْ "فَأَنْتِ طَالِقٌ طَلْقَتَيْنِ"، وَهِيَ لَا بُدَّ أَنْ تَخْرُجَ مِنَ البَيْتِ، فَهُنَا إِنْ عُمِلَ الخُلْعُ لِلْخَلَاصِ مِنَ الثِّنْتَيْنِ أَوِ الثَّلَاثِ فَلَا بَأْسَ، وَلَا كَرَاهَةَ فِي ذَلِكَ</w:t>
      </w:r>
      <w:r w:rsidRPr="0008579E">
        <w:rPr>
          <w:rFonts w:ascii="Traditional Arabic" w:hAnsi="Traditional Arabic" w:cs="Traditional Arabic"/>
          <w:color w:val="C00000"/>
          <w:sz w:val="32"/>
          <w:szCs w:val="32"/>
          <w:rtl/>
        </w:rPr>
        <w:t>)</w:t>
      </w:r>
    </w:p>
    <w:p w14:paraId="332ECE3E" w14:textId="77777777" w:rsidR="00C30A90" w:rsidRPr="00AC5AEF" w:rsidRDefault="00C30A90" w:rsidP="00C30A90">
      <w:pPr>
        <w:pStyle w:val="BodyText3"/>
        <w:spacing w:after="0"/>
        <w:ind w:firstLine="360"/>
        <w:rPr>
          <w:rFonts w:ascii="Traditional Arabic" w:hAnsi="Traditional Arabic" w:cs="Traditional Arabic"/>
          <w:color w:val="C00000"/>
          <w:rtl/>
        </w:rPr>
      </w:pPr>
      <w:r w:rsidRPr="0008579E">
        <w:rPr>
          <w:rFonts w:ascii="Traditional Arabic" w:hAnsi="Traditional Arabic" w:cs="Traditional Arabic"/>
          <w:b/>
          <w:bCs/>
          <w:rtl/>
        </w:rPr>
        <w:t>وَتَعْرِيفُهُ</w:t>
      </w:r>
      <w:r w:rsidRPr="0008579E">
        <w:rPr>
          <w:rFonts w:ascii="Traditional Arabic" w:hAnsi="Traditional Arabic" w:cs="Traditional Arabic" w:hint="cs"/>
          <w:b/>
          <w:bCs/>
          <w:rtl/>
        </w:rPr>
        <w:t xml:space="preserve"> </w:t>
      </w:r>
      <w:r w:rsidRPr="0008579E">
        <w:rPr>
          <w:rFonts w:ascii="Traditional Arabic" w:hAnsi="Traditional Arabic" w:cs="Traditional Arabic"/>
          <w:color w:val="C00000"/>
          <w:rtl/>
        </w:rPr>
        <w:t>(</w:t>
      </w:r>
      <w:r w:rsidRPr="00AE0B19">
        <w:rPr>
          <w:rFonts w:ascii="Traditional Arabic" w:hAnsi="Traditional Arabic" w:cs="Traditional Arabic"/>
          <w:color w:val="C00000"/>
          <w:rtl/>
        </w:rPr>
        <w:t>أَي</w:t>
      </w:r>
      <w:r>
        <w:rPr>
          <w:rFonts w:ascii="Traditional Arabic" w:hAnsi="Traditional Arabic" w:cs="Traditional Arabic" w:hint="cs"/>
          <w:color w:val="C00000"/>
          <w:rtl/>
        </w:rPr>
        <w:t>ِ</w:t>
      </w:r>
      <w:r w:rsidRPr="00AE0B19">
        <w:rPr>
          <w:rFonts w:ascii="Traditional Arabic" w:hAnsi="Traditional Arabic" w:cs="Traditional Arabic"/>
          <w:color w:val="C00000"/>
          <w:rtl/>
        </w:rPr>
        <w:t xml:space="preserve"> الخُلْعِ</w:t>
      </w:r>
      <w:r w:rsidRPr="0008579E">
        <w:rPr>
          <w:rFonts w:ascii="Traditional Arabic" w:hAnsi="Traditional Arabic" w:cs="Traditional Arabic"/>
          <w:color w:val="C00000"/>
          <w:rtl/>
        </w:rPr>
        <w:t>)</w:t>
      </w:r>
      <w:r w:rsidRPr="0008579E">
        <w:rPr>
          <w:rFonts w:ascii="Traditional Arabic" w:hAnsi="Traditional Arabic" w:cs="Traditional Arabic"/>
          <w:b/>
          <w:bCs/>
          <w:color w:val="C00000"/>
          <w:rtl/>
          <w:lang w:bidi="ar-LB"/>
        </w:rPr>
        <w:t xml:space="preserve"> </w:t>
      </w:r>
      <w:r w:rsidRPr="0008579E">
        <w:rPr>
          <w:rFonts w:ascii="Traditional Arabic" w:hAnsi="Traditional Arabic" w:cs="Traditional Arabic"/>
          <w:b/>
          <w:bCs/>
          <w:rtl/>
          <w:lang w:bidi="ar-LB"/>
        </w:rPr>
        <w:t>شَرْعًا</w:t>
      </w:r>
      <w:r w:rsidRPr="0008579E">
        <w:rPr>
          <w:rFonts w:ascii="Traditional Arabic" w:hAnsi="Traditional Arabic" w:cs="Traditional Arabic"/>
          <w:b/>
          <w:bCs/>
          <w:rtl/>
        </w:rPr>
        <w:t xml:space="preserve"> أَنَّهُ ف</w:t>
      </w:r>
      <w:r>
        <w:rPr>
          <w:rFonts w:ascii="Traditional Arabic" w:hAnsi="Traditional Arabic" w:cs="Traditional Arabic" w:hint="cs"/>
          <w:b/>
          <w:bCs/>
          <w:rtl/>
        </w:rPr>
        <w:t>ُ</w:t>
      </w:r>
      <w:r w:rsidRPr="0008579E">
        <w:rPr>
          <w:rFonts w:ascii="Traditional Arabic" w:hAnsi="Traditional Arabic" w:cs="Traditional Arabic"/>
          <w:b/>
          <w:bCs/>
          <w:rtl/>
        </w:rPr>
        <w:t>رْقَةٌ</w:t>
      </w:r>
      <w:r w:rsidRPr="0008579E">
        <w:rPr>
          <w:rFonts w:ascii="Traditional Arabic" w:hAnsi="Traditional Arabic" w:cs="Traditional Arabic" w:hint="cs"/>
          <w:rtl/>
        </w:rPr>
        <w:t xml:space="preserve"> </w:t>
      </w:r>
      <w:r w:rsidRPr="0008579E">
        <w:rPr>
          <w:rFonts w:ascii="Traditional Arabic" w:hAnsi="Traditional Arabic" w:cs="Traditional Arabic"/>
          <w:color w:val="C00000"/>
          <w:rtl/>
        </w:rPr>
        <w:t>(</w:t>
      </w:r>
      <w:r w:rsidRPr="00AE0B19">
        <w:rPr>
          <w:rFonts w:ascii="Traditional Arabic" w:hAnsi="Traditional Arabic" w:cs="Traditional Arabic"/>
          <w:color w:val="C00000"/>
          <w:rtl/>
        </w:rPr>
        <w:t>بَيْنَ الزَّوْجِ وَالزَّوْجَةِ</w:t>
      </w:r>
      <w:r w:rsidRPr="0008579E">
        <w:rPr>
          <w:rFonts w:ascii="Traditional Arabic" w:hAnsi="Traditional Arabic" w:cs="Traditional Arabic"/>
          <w:color w:val="C00000"/>
          <w:rtl/>
        </w:rPr>
        <w:t>)</w:t>
      </w:r>
      <w:r w:rsidRPr="0008579E">
        <w:rPr>
          <w:rFonts w:ascii="Traditional Arabic" w:hAnsi="Traditional Arabic" w:cs="Traditional Arabic"/>
          <w:b/>
          <w:bCs/>
          <w:color w:val="C00000"/>
          <w:rtl/>
        </w:rPr>
        <w:t xml:space="preserve"> </w:t>
      </w:r>
      <w:r w:rsidRPr="0008579E">
        <w:rPr>
          <w:rFonts w:ascii="Traditional Arabic" w:hAnsi="Traditional Arabic" w:cs="Traditional Arabic"/>
          <w:b/>
          <w:bCs/>
          <w:rtl/>
        </w:rPr>
        <w:t>بِعِوَضٍ مَقْصُودٍ</w:t>
      </w:r>
      <w:r w:rsidRPr="0008579E">
        <w:rPr>
          <w:rFonts w:ascii="Traditional Arabic" w:hAnsi="Traditional Arabic" w:cs="Traditional Arabic" w:hint="cs"/>
          <w:b/>
          <w:bCs/>
          <w:rtl/>
        </w:rPr>
        <w:t xml:space="preserve"> </w:t>
      </w:r>
      <w:r w:rsidRPr="0008579E">
        <w:rPr>
          <w:rFonts w:ascii="Traditional Arabic" w:hAnsi="Traditional Arabic" w:cs="Traditional Arabic"/>
          <w:color w:val="C00000"/>
          <w:rtl/>
        </w:rPr>
        <w:t>(</w:t>
      </w:r>
      <w:r w:rsidRPr="00AE0B19">
        <w:rPr>
          <w:rFonts w:ascii="Traditional Arabic" w:hAnsi="Traditional Arabic" w:cs="Traditional Arabic"/>
          <w:color w:val="C00000"/>
          <w:rtl/>
        </w:rPr>
        <w:t>مِثْلُ الْمَالِ، أَوِ الدَّنَانِيرِ، أَوْ أَثَاثِ الْبَيْتِ، أَوْ مَهْرِهَا</w:t>
      </w:r>
      <w:r w:rsidRPr="0008579E">
        <w:rPr>
          <w:rFonts w:ascii="Traditional Arabic" w:hAnsi="Traditional Arabic" w:cs="Traditional Arabic"/>
          <w:color w:val="C00000"/>
          <w:rtl/>
        </w:rPr>
        <w:t>)</w:t>
      </w:r>
      <w:r w:rsidRPr="0008579E">
        <w:rPr>
          <w:rFonts w:ascii="Traditional Arabic" w:hAnsi="Traditional Arabic" w:cs="Traditional Arabic"/>
          <w:b/>
          <w:bCs/>
          <w:color w:val="C00000"/>
          <w:rtl/>
        </w:rPr>
        <w:t xml:space="preserve"> </w:t>
      </w:r>
      <w:r w:rsidRPr="0008579E">
        <w:rPr>
          <w:rFonts w:ascii="Traditional Arabic" w:hAnsi="Traditional Arabic" w:cs="Traditional Arabic"/>
          <w:b/>
          <w:bCs/>
          <w:rtl/>
        </w:rPr>
        <w:t xml:space="preserve">رَاجِعٍ لِجِهَةِ </w:t>
      </w:r>
      <w:r w:rsidRPr="0008579E">
        <w:rPr>
          <w:rFonts w:ascii="Traditional Arabic" w:hAnsi="Traditional Arabic" w:cs="Traditional Arabic"/>
          <w:b/>
          <w:bCs/>
          <w:rtl/>
          <w:lang w:bidi="ar-LB"/>
        </w:rPr>
        <w:t>ال</w:t>
      </w:r>
      <w:r w:rsidRPr="0008579E">
        <w:rPr>
          <w:rFonts w:ascii="Traditional Arabic" w:hAnsi="Traditional Arabic" w:cs="Traditional Arabic"/>
          <w:b/>
          <w:bCs/>
          <w:rtl/>
        </w:rPr>
        <w:t>زَّوْجِ</w:t>
      </w:r>
      <w:r w:rsidRPr="0008579E">
        <w:rPr>
          <w:rFonts w:ascii="Traditional Arabic" w:hAnsi="Traditional Arabic" w:cs="Traditional Arabic"/>
          <w:rtl/>
        </w:rPr>
        <w:t xml:space="preserve"> </w:t>
      </w:r>
      <w:r w:rsidRPr="0008579E">
        <w:rPr>
          <w:rFonts w:ascii="Traditional Arabic" w:hAnsi="Traditional Arabic" w:cs="Traditional Arabic"/>
          <w:color w:val="C00000"/>
          <w:rtl/>
        </w:rPr>
        <w:t>(</w:t>
      </w:r>
      <w:r w:rsidRPr="00AE0B19">
        <w:rPr>
          <w:rFonts w:ascii="Traditional Arabic" w:hAnsi="Traditional Arabic" w:cs="Traditional Arabic"/>
          <w:color w:val="C00000"/>
          <w:rtl/>
        </w:rPr>
        <w:t>أَيْ أَنَّ الزَّوْجَ صَارَ هُوَ الْمُسْتَحِقّ</w:t>
      </w:r>
      <w:r>
        <w:rPr>
          <w:rFonts w:ascii="Traditional Arabic" w:hAnsi="Traditional Arabic" w:cs="Traditional Arabic" w:hint="cs"/>
          <w:color w:val="C00000"/>
          <w:rtl/>
        </w:rPr>
        <w:t>ُ</w:t>
      </w:r>
      <w:r w:rsidRPr="00AE0B19">
        <w:rPr>
          <w:rFonts w:ascii="Traditional Arabic" w:hAnsi="Traditional Arabic" w:cs="Traditional Arabic"/>
          <w:color w:val="C00000"/>
          <w:rtl/>
        </w:rPr>
        <w:t xml:space="preserve"> لِهَذَا الْمَالِ بَعْدَ إِيقَاعِ الْخُلْعِ</w:t>
      </w:r>
      <w:r w:rsidRPr="0008579E">
        <w:rPr>
          <w:rFonts w:ascii="Traditional Arabic" w:hAnsi="Traditional Arabic" w:cs="Traditional Arabic"/>
          <w:color w:val="C00000"/>
          <w:rtl/>
        </w:rPr>
        <w:t>)</w:t>
      </w:r>
      <w:r w:rsidRPr="0008579E">
        <w:rPr>
          <w:rFonts w:ascii="Traditional Arabic" w:hAnsi="Traditional Arabic" w:cs="Traditional Arabic"/>
          <w:b/>
          <w:bCs/>
          <w:rtl/>
        </w:rPr>
        <w:t>. وَأَرْكَانُهُ خَمْسَةٌ أَحَدُهَا مُلْتَزِمٌ لِلْعِوَضِ إِنْ كَانَ زَوْجَةً أَوْ غَيْرَهَا</w:t>
      </w:r>
      <w:r w:rsidRPr="0008579E">
        <w:rPr>
          <w:rFonts w:ascii="Traditional Arabic" w:hAnsi="Traditional Arabic" w:cs="Traditional Arabic"/>
          <w:rtl/>
        </w:rPr>
        <w:t xml:space="preserve"> </w:t>
      </w:r>
      <w:r w:rsidRPr="0008579E">
        <w:rPr>
          <w:rFonts w:ascii="Traditional Arabic" w:hAnsi="Traditional Arabic" w:cs="Traditional Arabic"/>
          <w:color w:val="C00000"/>
          <w:rtl/>
        </w:rPr>
        <w:t>(</w:t>
      </w:r>
      <w:r w:rsidRPr="00AE0B19">
        <w:rPr>
          <w:rFonts w:ascii="Traditional Arabic" w:hAnsi="Traditional Arabic" w:cs="Traditional Arabic"/>
          <w:color w:val="C00000"/>
          <w:rtl/>
        </w:rPr>
        <w:t>فَإِمَّا أَنْ تَقُولَ الزَّوْجَةُ "خَالِعْنِي عَلَى كَذَا" أَوْ يَأْتِي شَخْصٌ ثَالِثٌ وَيَقُولُ لِلزَّوْجِ "خَالِعْ زَوْجَتَكَ عَلَى كَذَا، وَأَنَا أَلْتَزِمُ بِذَلِكَ" وَمَعْنَاهُ أَنَّ هَذَا الثَّالِثَ هُوَ الَّذِي يَدْفَعُ الْعِوَضَ لِلزَّوْجِ مُقَابِلَ فَسْخِ عِصْمَةِ النِّكَاحِ</w:t>
      </w:r>
      <w:r w:rsidRPr="0008579E">
        <w:rPr>
          <w:rFonts w:ascii="Traditional Arabic" w:hAnsi="Traditional Arabic" w:cs="Traditional Arabic"/>
          <w:color w:val="C00000"/>
          <w:rtl/>
        </w:rPr>
        <w:t xml:space="preserve">) </w:t>
      </w:r>
      <w:r w:rsidRPr="0008579E">
        <w:rPr>
          <w:rFonts w:ascii="Traditional Arabic" w:hAnsi="Traditional Arabic" w:cs="Traditional Arabic"/>
          <w:b/>
          <w:bCs/>
          <w:rtl/>
        </w:rPr>
        <w:t>وَالثَّانِي</w:t>
      </w:r>
      <w:r>
        <w:rPr>
          <w:rFonts w:ascii="Traditional Arabic" w:hAnsi="Traditional Arabic" w:cs="Traditional Arabic" w:hint="cs"/>
          <w:b/>
          <w:bCs/>
          <w:rtl/>
        </w:rPr>
        <w:t xml:space="preserve"> </w:t>
      </w:r>
      <w:r w:rsidRPr="00C827DD">
        <w:rPr>
          <w:rFonts w:ascii="Traditional Arabic" w:hAnsi="Traditional Arabic" w:cs="Traditional Arabic" w:hint="cs"/>
          <w:color w:val="FF0000"/>
          <w:rtl/>
        </w:rPr>
        <w:t>(</w:t>
      </w:r>
      <w:r w:rsidRPr="00AE0B19">
        <w:rPr>
          <w:rFonts w:ascii="Traditional Arabic" w:hAnsi="Traditional Arabic" w:cs="Traditional Arabic"/>
          <w:color w:val="FF0000"/>
          <w:rtl/>
        </w:rPr>
        <w:t>مِنْ أَرْكَانِ الخُلْعِ</w:t>
      </w:r>
      <w:r w:rsidRPr="00C827DD">
        <w:rPr>
          <w:rFonts w:ascii="Traditional Arabic" w:hAnsi="Traditional Arabic" w:cs="Traditional Arabic" w:hint="cs"/>
          <w:color w:val="FF0000"/>
          <w:rtl/>
        </w:rPr>
        <w:t>)</w:t>
      </w:r>
      <w:r w:rsidRPr="00C827DD">
        <w:rPr>
          <w:rFonts w:ascii="Traditional Arabic" w:hAnsi="Traditional Arabic" w:cs="Traditional Arabic"/>
          <w:b/>
          <w:bCs/>
          <w:color w:val="FF0000"/>
          <w:rtl/>
        </w:rPr>
        <w:t xml:space="preserve"> </w:t>
      </w:r>
      <w:r w:rsidRPr="0008579E">
        <w:rPr>
          <w:rFonts w:ascii="Traditional Arabic" w:hAnsi="Traditional Arabic" w:cs="Traditional Arabic"/>
          <w:b/>
          <w:bCs/>
          <w:rtl/>
        </w:rPr>
        <w:t>الْبُضْعُ</w:t>
      </w:r>
      <w:r w:rsidRPr="0008579E">
        <w:rPr>
          <w:rFonts w:ascii="Traditional Arabic" w:hAnsi="Traditional Arabic" w:cs="Traditional Arabic" w:hint="cs"/>
          <w:b/>
          <w:bCs/>
          <w:rtl/>
        </w:rPr>
        <w:t xml:space="preserve"> </w:t>
      </w:r>
      <w:r w:rsidRPr="0008579E">
        <w:rPr>
          <w:rFonts w:ascii="Traditional Arabic" w:hAnsi="Traditional Arabic" w:cs="Traditional Arabic"/>
          <w:color w:val="C00000"/>
          <w:rtl/>
        </w:rPr>
        <w:t>(</w:t>
      </w:r>
      <w:r w:rsidRPr="00AE0B19">
        <w:rPr>
          <w:rFonts w:ascii="Traditional Arabic" w:hAnsi="Traditional Arabic" w:cs="Traditional Arabic"/>
          <w:color w:val="C00000"/>
          <w:rtl/>
        </w:rPr>
        <w:t>أَيْ حَقُّ الاِسْتِمْتَاعِ بِالزَّوْجَةِ، فَالْبُضْعُ فِي الأَصْلِ يَعْنِي الفَرْجَ، وَالْمَقْصُودُ هُنَا أَنَّ لِلزَّوْجِ حَقَّ الاِسْتِمْتَاعِ بِهَا، إِمَّا لِأَنَّهَا تَحْتَ عِصْمَتِهِ، أَوْ فِي حَالِ الطَّلَاقِ الرَّجْعِيِّ، حَيْثُ لَا تَزَالُ فِي الْعِدَّةِ، وَيَحِقُّ لَهُ إِرْجَاعُهَا وَالاِسْتِمْتَاعُ بِهَا، فَهِيَ هُنَا فِي حُكْمِ الزَّوْجَةِ، وَبِالتَّالِي إِذَا أَرَادَتْ أَنْ تَخْلَعَ نَفْسَهَا</w:t>
      </w:r>
      <w:r>
        <w:rPr>
          <w:rFonts w:ascii="Traditional Arabic" w:hAnsi="Traditional Arabic" w:cs="Traditional Arabic" w:hint="cs"/>
          <w:color w:val="C00000"/>
          <w:rtl/>
        </w:rPr>
        <w:t xml:space="preserve"> فِي وَقْتِ الْعِدَّةِ</w:t>
      </w:r>
      <w:r w:rsidRPr="00AE0B19">
        <w:rPr>
          <w:rFonts w:ascii="Traditional Arabic" w:hAnsi="Traditional Arabic" w:cs="Traditional Arabic"/>
          <w:color w:val="C00000"/>
          <w:rtl/>
        </w:rPr>
        <w:t>، فَإِنَّ الْخُلْعَ يَقَعُ صَحِيحًا</w:t>
      </w:r>
      <w:r>
        <w:rPr>
          <w:rFonts w:ascii="Traditional Arabic" w:hAnsi="Traditional Arabic" w:cs="Traditional Arabic" w:hint="cs"/>
          <w:color w:val="C00000"/>
          <w:rtl/>
        </w:rPr>
        <w:t xml:space="preserve">. </w:t>
      </w:r>
      <w:r w:rsidRPr="00AE0B19">
        <w:rPr>
          <w:rFonts w:ascii="Traditional Arabic" w:hAnsi="Traditional Arabic" w:cs="Traditional Arabic"/>
          <w:color w:val="C00000"/>
          <w:rtl/>
        </w:rPr>
        <w:t xml:space="preserve">أَمَّا لَوْ كَانَتْ بَائِنًا، كَأَنْ كَانَ قَدْ طَلَّقَهَا ثَلَاثًا مَثَلًا، فَلَا يُعْمَلُ عَلَيْهَا خُلْعٌ لِأَنَّ الزَّوْجَ لَيْسَ لَهُ حَقُّ الاِسْتِمْتَاعِ بِهَا، فَهِيَ لَيْسَتْ زَوْجَتَهُ وَلَا هِيَ فِي عِدَّةٍ رَجْعِيَّةٍ. وَكَذَلِكَ لَوْ طَلَّقَ زَوْجَتَهُ طَلَاقًا وَاحِدًا، ثُمَّ مَضَتْ عِدَّتُهَا، فَلَيْسَ لَهُ عَلَيْهَا </w:t>
      </w:r>
      <w:r w:rsidRPr="00AE0B19">
        <w:rPr>
          <w:rFonts w:ascii="Traditional Arabic" w:hAnsi="Traditional Arabic" w:cs="Traditional Arabic"/>
          <w:color w:val="C00000"/>
          <w:rtl/>
        </w:rPr>
        <w:lastRenderedPageBreak/>
        <w:t>شَيْءٌ، فَلَا يَسْتَطِيعُ أَنْ يُجْرِيَ عَلَيْهَا الْخُلْعَ</w:t>
      </w:r>
      <w:r>
        <w:rPr>
          <w:rFonts w:ascii="Traditional Arabic" w:hAnsi="Traditional Arabic" w:cs="Traditional Arabic" w:hint="cs"/>
          <w:color w:val="C00000"/>
          <w:rtl/>
        </w:rPr>
        <w:t xml:space="preserve">) </w:t>
      </w:r>
      <w:r w:rsidRPr="0008579E">
        <w:rPr>
          <w:rFonts w:ascii="Traditional Arabic" w:hAnsi="Traditional Arabic" w:cs="Traditional Arabic"/>
          <w:b/>
          <w:bCs/>
          <w:rtl/>
        </w:rPr>
        <w:t>وَالثَّالِثُ</w:t>
      </w:r>
      <w:r>
        <w:rPr>
          <w:rFonts w:ascii="Traditional Arabic" w:hAnsi="Traditional Arabic" w:cs="Traditional Arabic" w:hint="cs"/>
          <w:b/>
          <w:bCs/>
          <w:rtl/>
        </w:rPr>
        <w:t xml:space="preserve"> </w:t>
      </w:r>
      <w:r w:rsidRPr="00C827DD">
        <w:rPr>
          <w:rFonts w:ascii="Traditional Arabic" w:hAnsi="Traditional Arabic" w:cs="Traditional Arabic" w:hint="cs"/>
          <w:color w:val="FF0000"/>
          <w:rtl/>
        </w:rPr>
        <w:t>(</w:t>
      </w:r>
      <w:r w:rsidRPr="00AE0B19">
        <w:rPr>
          <w:rFonts w:ascii="Traditional Arabic" w:hAnsi="Traditional Arabic" w:cs="Traditional Arabic"/>
          <w:color w:val="FF0000"/>
          <w:rtl/>
        </w:rPr>
        <w:t>مِنْ أَرْكَانِ الخُلْعِ</w:t>
      </w:r>
      <w:r w:rsidRPr="00C827DD">
        <w:rPr>
          <w:rFonts w:ascii="Traditional Arabic" w:hAnsi="Traditional Arabic" w:cs="Traditional Arabic" w:hint="cs"/>
          <w:color w:val="FF0000"/>
          <w:rtl/>
        </w:rPr>
        <w:t>)</w:t>
      </w:r>
      <w:r w:rsidRPr="00C827DD">
        <w:rPr>
          <w:rFonts w:ascii="Traditional Arabic" w:hAnsi="Traditional Arabic" w:cs="Traditional Arabic"/>
          <w:b/>
          <w:bCs/>
          <w:color w:val="FF0000"/>
          <w:rtl/>
        </w:rPr>
        <w:t xml:space="preserve"> </w:t>
      </w:r>
      <w:r w:rsidRPr="0008579E">
        <w:rPr>
          <w:rFonts w:ascii="Traditional Arabic" w:hAnsi="Traditional Arabic" w:cs="Traditional Arabic"/>
          <w:b/>
          <w:bCs/>
          <w:rtl/>
        </w:rPr>
        <w:t>الْعِوَضُ</w:t>
      </w:r>
      <w:r w:rsidRPr="0008579E">
        <w:rPr>
          <w:rFonts w:ascii="Traditional Arabic" w:hAnsi="Traditional Arabic" w:cs="Traditional Arabic"/>
          <w:rtl/>
        </w:rPr>
        <w:t xml:space="preserve"> </w:t>
      </w:r>
      <w:r w:rsidRPr="0008579E">
        <w:rPr>
          <w:rFonts w:ascii="Traditional Arabic" w:hAnsi="Traditional Arabic" w:cs="Traditional Arabic"/>
          <w:color w:val="C00000"/>
          <w:rtl/>
        </w:rPr>
        <w:t>(</w:t>
      </w:r>
      <w:r>
        <w:rPr>
          <w:rFonts w:ascii="Traditional Arabic" w:hAnsi="Traditional Arabic" w:cs="Traditional Arabic" w:hint="cs"/>
          <w:color w:val="C00000"/>
          <w:rtl/>
        </w:rPr>
        <w:t>أَ</w:t>
      </w:r>
      <w:r w:rsidRPr="00AE0B19">
        <w:rPr>
          <w:rFonts w:ascii="Traditional Arabic" w:hAnsi="Traditional Arabic" w:cs="Traditional Arabic"/>
          <w:color w:val="C00000"/>
          <w:rtl/>
        </w:rPr>
        <w:t>يْ عِوَضٌ مَخْصُوصٌ يُبْذَلُ لِلزَّوْجِ مُقَابِلَ حَلِّ العِصْمَةِ، إِنْ كَانَ دَنَانِيرَ أَوْ كَانَ أَثَاثَ بَيْتٍ أَوْ نَحْوَ ذَلِكَ، يَعْنِي لَيْسَ شَرْطًا أَنْ يَكُونَ عُمْلَةً فَقَدْ يَكُونُ بَيْتًا وَقَدْ يَكُونُ مَهْرًا وَقَدْ يَكُونُ بُسْتَانًا وَهَكَذَ</w:t>
      </w:r>
      <w:r>
        <w:rPr>
          <w:rFonts w:ascii="Traditional Arabic" w:hAnsi="Traditional Arabic" w:cs="Traditional Arabic" w:hint="cs"/>
          <w:color w:val="C00000"/>
          <w:rtl/>
        </w:rPr>
        <w:t>ا</w:t>
      </w:r>
      <w:r w:rsidRPr="0008579E">
        <w:rPr>
          <w:rFonts w:ascii="Traditional Arabic" w:hAnsi="Traditional Arabic" w:cs="Traditional Arabic" w:hint="cs"/>
          <w:color w:val="C00000"/>
          <w:rtl/>
        </w:rPr>
        <w:t>)</w:t>
      </w:r>
      <w:r w:rsidRPr="0008579E">
        <w:rPr>
          <w:rFonts w:ascii="Traditional Arabic" w:hAnsi="Traditional Arabic" w:cs="Traditional Arabic"/>
          <w:b/>
          <w:bCs/>
          <w:color w:val="C00000"/>
          <w:rtl/>
        </w:rPr>
        <w:t xml:space="preserve"> </w:t>
      </w:r>
      <w:r w:rsidRPr="0008579E">
        <w:rPr>
          <w:rFonts w:ascii="Traditional Arabic" w:hAnsi="Traditional Arabic" w:cs="Traditional Arabic"/>
          <w:b/>
          <w:bCs/>
          <w:rtl/>
        </w:rPr>
        <w:t xml:space="preserve">وَالرَّابِعُ </w:t>
      </w:r>
      <w:r w:rsidRPr="00C827DD">
        <w:rPr>
          <w:rFonts w:ascii="Traditional Arabic" w:hAnsi="Traditional Arabic" w:cs="Traditional Arabic" w:hint="cs"/>
          <w:color w:val="FF0000"/>
          <w:rtl/>
        </w:rPr>
        <w:t>(</w:t>
      </w:r>
      <w:r w:rsidRPr="00AE0B19">
        <w:rPr>
          <w:rFonts w:ascii="Traditional Arabic" w:hAnsi="Traditional Arabic" w:cs="Traditional Arabic"/>
          <w:color w:val="FF0000"/>
          <w:rtl/>
        </w:rPr>
        <w:t>مِنْ أَرْكَانِ الخُلْعِ</w:t>
      </w:r>
      <w:r w:rsidRPr="00C827DD">
        <w:rPr>
          <w:rFonts w:ascii="Traditional Arabic" w:hAnsi="Traditional Arabic" w:cs="Traditional Arabic" w:hint="cs"/>
          <w:color w:val="FF0000"/>
          <w:rtl/>
        </w:rPr>
        <w:t>)</w:t>
      </w:r>
      <w:r w:rsidRPr="00C827DD">
        <w:rPr>
          <w:rFonts w:ascii="Traditional Arabic" w:hAnsi="Traditional Arabic" w:cs="Traditional Arabic"/>
          <w:b/>
          <w:bCs/>
          <w:color w:val="FF0000"/>
          <w:rtl/>
        </w:rPr>
        <w:t xml:space="preserve"> </w:t>
      </w:r>
      <w:r w:rsidRPr="0008579E">
        <w:rPr>
          <w:rFonts w:ascii="Traditional Arabic" w:hAnsi="Traditional Arabic" w:cs="Traditional Arabic"/>
          <w:b/>
          <w:bCs/>
          <w:rtl/>
        </w:rPr>
        <w:t>الصِّيغَةُ</w:t>
      </w:r>
      <w:r w:rsidRPr="0008579E">
        <w:rPr>
          <w:rFonts w:ascii="Traditional Arabic" w:hAnsi="Traditional Arabic" w:cs="Traditional Arabic" w:hint="cs"/>
          <w:b/>
          <w:bCs/>
          <w:rtl/>
        </w:rPr>
        <w:t xml:space="preserve"> </w:t>
      </w:r>
      <w:r w:rsidRPr="0008579E">
        <w:rPr>
          <w:rFonts w:ascii="Traditional Arabic" w:hAnsi="Traditional Arabic" w:cs="Traditional Arabic"/>
          <w:color w:val="C00000"/>
          <w:rtl/>
        </w:rPr>
        <w:t>(</w:t>
      </w:r>
      <w:r w:rsidRPr="00AE0B19">
        <w:rPr>
          <w:rFonts w:ascii="Traditional Arabic" w:hAnsi="Traditional Arabic" w:cs="Traditional Arabic"/>
          <w:color w:val="C00000"/>
          <w:rtl/>
        </w:rPr>
        <w:t>أَي</w:t>
      </w:r>
      <w:r>
        <w:rPr>
          <w:rFonts w:ascii="Traditional Arabic" w:hAnsi="Traditional Arabic" w:cs="Traditional Arabic" w:hint="cs"/>
          <w:color w:val="C00000"/>
          <w:rtl/>
        </w:rPr>
        <w:t>ِ</w:t>
      </w:r>
      <w:r w:rsidRPr="00AE0B19">
        <w:rPr>
          <w:rFonts w:ascii="Traditional Arabic" w:hAnsi="Traditional Arabic" w:cs="Traditional Arabic"/>
          <w:color w:val="C00000"/>
          <w:rtl/>
        </w:rPr>
        <w:t xml:space="preserve"> الإِيجَابُ وَالقَبُولُ، كَقَوْلِ الزَّوْجَةِ "خَالِعْنِي عَلَى كَذَا" أَوْ قَوْلِ أَبِيهَا أَوْ أَخِيهَا مَثَلًا "خَالِعْ زَوْجَتَكَ عَلَى كَذَا"، وَهُوَ يَقُولُ "خَالَعْتُهَا عَلَى ذَلِكَ</w:t>
      </w:r>
      <w:r w:rsidRPr="00AE0B19">
        <w:rPr>
          <w:rFonts w:ascii="Traditional Arabic" w:hAnsi="Traditional Arabic" w:cs="Traditional Arabic"/>
          <w:color w:val="C00000"/>
        </w:rPr>
        <w:t>"</w:t>
      </w:r>
      <w:r w:rsidRPr="0008579E">
        <w:rPr>
          <w:rFonts w:ascii="Traditional Arabic" w:hAnsi="Traditional Arabic" w:cs="Traditional Arabic"/>
          <w:color w:val="C00000"/>
          <w:rtl/>
        </w:rPr>
        <w:t>)</w:t>
      </w:r>
      <w:r w:rsidRPr="0008579E">
        <w:rPr>
          <w:rFonts w:ascii="Traditional Arabic" w:hAnsi="Traditional Arabic" w:cs="Traditional Arabic"/>
          <w:b/>
          <w:bCs/>
          <w:color w:val="C00000"/>
          <w:rtl/>
        </w:rPr>
        <w:t xml:space="preserve"> </w:t>
      </w:r>
      <w:r w:rsidRPr="0008579E">
        <w:rPr>
          <w:rFonts w:ascii="Traditional Arabic" w:hAnsi="Traditional Arabic" w:cs="Traditional Arabic"/>
          <w:b/>
          <w:bCs/>
          <w:rtl/>
        </w:rPr>
        <w:t>وَالْخَامِسُ الزَّوْجُ</w:t>
      </w:r>
      <w:r w:rsidRPr="0008579E">
        <w:rPr>
          <w:rFonts w:ascii="Traditional Arabic" w:hAnsi="Traditional Arabic" w:cs="Traditional Arabic" w:hint="cs"/>
          <w:b/>
          <w:bCs/>
          <w:rtl/>
        </w:rPr>
        <w:t xml:space="preserve"> </w:t>
      </w:r>
      <w:r w:rsidRPr="0008579E">
        <w:rPr>
          <w:rFonts w:ascii="Traditional Arabic" w:hAnsi="Traditional Arabic" w:cs="Traditional Arabic"/>
          <w:color w:val="C00000"/>
          <w:rtl/>
        </w:rPr>
        <w:t>(</w:t>
      </w:r>
      <w:r w:rsidRPr="00AE0B19">
        <w:rPr>
          <w:rFonts w:ascii="Traditional Arabic" w:hAnsi="Traditional Arabic" w:cs="Traditional Arabic"/>
          <w:color w:val="C00000"/>
          <w:rtl/>
        </w:rPr>
        <w:t>أَوْ مَنْ يَقُومُ مَقَامَهُ، كَمَا فِي عَقْدِ النِّكَاحِ، فَالوَكِيلُ يَنُوبُ عَنْهُ، وَكَذَلِكَ فِي الخُلْعِ يَنْوبُ عَنْهُ مَنْ أَوْكَلَهُ</w:t>
      </w:r>
      <w:r w:rsidRPr="0008579E">
        <w:rPr>
          <w:rFonts w:ascii="Traditional Arabic" w:hAnsi="Traditional Arabic" w:cs="Traditional Arabic"/>
          <w:color w:val="C00000"/>
          <w:rtl/>
        </w:rPr>
        <w:t>)</w:t>
      </w:r>
      <w:r w:rsidRPr="0008579E">
        <w:rPr>
          <w:rFonts w:ascii="Traditional Arabic" w:hAnsi="Traditional Arabic" w:cs="Traditional Arabic"/>
          <w:b/>
          <w:bCs/>
          <w:rtl/>
        </w:rPr>
        <w:t xml:space="preserve">. </w:t>
      </w:r>
    </w:p>
    <w:p w14:paraId="25AADC52" w14:textId="77777777" w:rsidR="00C30A90" w:rsidRDefault="00C30A90" w:rsidP="00C30A90">
      <w:pPr>
        <w:widowControl w:val="0"/>
        <w:bidi/>
        <w:ind w:firstLine="360"/>
        <w:jc w:val="both"/>
        <w:rPr>
          <w:rFonts w:ascii="Traditional Arabic" w:hAnsi="Traditional Arabic" w:cs="Traditional Arabic"/>
          <w:b/>
          <w:bCs/>
          <w:sz w:val="32"/>
          <w:szCs w:val="32"/>
        </w:rPr>
      </w:pPr>
      <w:r w:rsidRPr="0008579E">
        <w:rPr>
          <w:rFonts w:ascii="Traditional Arabic" w:hAnsi="Traditional Arabic" w:cs="Traditional Arabic"/>
          <w:b/>
          <w:bCs/>
          <w:sz w:val="32"/>
          <w:szCs w:val="32"/>
          <w:rtl/>
        </w:rPr>
        <w:t>ثُمَّ عَلَى الْقَوْلِ بِأَنَّهُ الْخُلْعَ فَسْخٌ يَصْلُحُ لِمَنْ يُرِيدُ الْخَلاصَ مِنْ وُقُوعِ الطَّلاقِ الْمُعَلَّقِ إِنْ كَانَ ثَلاثًا</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فَإِذَا كَانَ الزَّوْجُ لا يُرِيدُ أَنْ يَقَعَ الطَّلاقُ الْمُعَلَّقُ خَالَعَهَا بِغَيْرِ قَصْدِ الطَّلاقِ بَلْ بِقَصْدِ الْفَسْخِ أَيْ حَلِّ النِّكَاحِ فَتَصِيرُ الزَّوْجَةُ بِالْخُلْعِ بَائِنًا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أَيْ لَيْسَتْ فِي حُكْمِ الرَّجْعِيَّةِ، فَلَا يَسْتَطِيعُ أَنْ يَرْتَجِعَهَا إِلَّا بِعَقْدٍ جَدِيدٍ وَلَوْ كَانَ ذَلِكَ ضِمْنَ الْعِدَّةِ، وَمَا كَانَ قَدْ عَلَّقَهُ قَبْلَ ذَلِكَ انْتَهَى وَلا يَعُودُ يُؤَثِّرُ. وَالكَلَامُ هُنَا عَنْ صَاحِبِ الْعِدَّةِ، أَمَّا غَيْرُ صَاحِبِ الْعِدَّةِ، فَلَا بُدَّ أَنْ يَنْتَظِرَ انْتِهَاءَ الْعِدَّةِ لِيَتَزَوَّجَهَا</w:t>
      </w:r>
      <w:r w:rsidRPr="00E97308">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فَلَوْ فَعَلَتْ بَعْدَ</w:t>
      </w:r>
      <w:r>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AE0B19">
        <w:rPr>
          <w:rFonts w:ascii="Traditional Arabic" w:hAnsi="Traditional Arabic" w:cs="Traditional Arabic"/>
          <w:color w:val="C00000"/>
          <w:sz w:val="32"/>
          <w:szCs w:val="32"/>
          <w:rtl/>
        </w:rPr>
        <w:t>الخُلْعِ</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ذَلِكَ</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الْمَحْلُوفَ عَلَيْهِ </w:t>
      </w:r>
      <w:r w:rsidRPr="0008579E">
        <w:rPr>
          <w:rFonts w:ascii="Traditional Arabic" w:hAnsi="Traditional Arabic" w:cs="Traditional Arabic" w:hint="cs"/>
          <w:color w:val="C00000"/>
          <w:sz w:val="32"/>
          <w:szCs w:val="32"/>
          <w:rtl/>
        </w:rPr>
        <w:t>(</w:t>
      </w:r>
      <w:r w:rsidRPr="00AE0B19">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AE0B19">
        <w:rPr>
          <w:rFonts w:ascii="Traditional Arabic" w:hAnsi="Traditional Arabic" w:cs="Traditional Arabic"/>
          <w:color w:val="C00000"/>
          <w:sz w:val="32"/>
          <w:szCs w:val="32"/>
          <w:rtl/>
        </w:rPr>
        <w:t xml:space="preserve"> الطَّلَاقَ الْمُعَلَّقَ</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rPr>
        <w:t>لَمْ يَقَعِ الطَّلاقُ بِهِ</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ثُمَّ يَعْمَلُ </w:t>
      </w:r>
      <w:r w:rsidRPr="00BF6104">
        <w:rPr>
          <w:rFonts w:ascii="Traditional Arabic" w:hAnsi="Traditional Arabic" w:cs="Traditional Arabic" w:hint="cs"/>
          <w:b/>
          <w:bCs/>
          <w:color w:val="C00000"/>
          <w:sz w:val="32"/>
          <w:szCs w:val="32"/>
          <w:rtl/>
        </w:rPr>
        <w:t>(</w:t>
      </w:r>
      <w:r w:rsidRPr="00BF6104">
        <w:rPr>
          <w:rFonts w:ascii="Traditional Arabic" w:hAnsi="Traditional Arabic" w:cs="Traditional Arabic"/>
          <w:color w:val="C00000"/>
          <w:sz w:val="32"/>
          <w:szCs w:val="32"/>
          <w:rtl/>
        </w:rPr>
        <w:t>ص</w:t>
      </w:r>
      <w:r w:rsidRPr="00AE0B19">
        <w:rPr>
          <w:rFonts w:ascii="Traditional Arabic" w:hAnsi="Traditional Arabic" w:cs="Traditional Arabic"/>
          <w:color w:val="C00000"/>
          <w:sz w:val="32"/>
          <w:szCs w:val="32"/>
          <w:rtl/>
        </w:rPr>
        <w:t>َاحِبُ الْعِدَّةِ</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rPr>
        <w:t>عَقْدًا جَدِيدًا بِطَرِيقِ وَلِيِّهَا</w:t>
      </w:r>
      <w:r w:rsidRPr="0008579E">
        <w:rPr>
          <w:rFonts w:ascii="Traditional Arabic" w:hAnsi="Traditional Arabic" w:cs="Traditional Arabic"/>
          <w:sz w:val="32"/>
          <w:szCs w:val="32"/>
          <w:rtl/>
        </w:rPr>
        <w:t xml:space="preserve"> </w:t>
      </w:r>
      <w:r w:rsidRPr="00E97308">
        <w:rPr>
          <w:rFonts w:ascii="Traditional Arabic" w:hAnsi="Traditional Arabic" w:cs="Traditional Arabic" w:hint="cs"/>
          <w:b/>
          <w:bCs/>
          <w:sz w:val="32"/>
          <w:szCs w:val="32"/>
          <w:rtl/>
        </w:rPr>
        <w:t>أَيِ</w:t>
      </w:r>
      <w:r>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rPr>
        <w:t>الْوَلِيِّ الْخَاصِّ</w:t>
      </w:r>
      <w:r w:rsidRPr="0008579E">
        <w:rPr>
          <w:rFonts w:ascii="Traditional Arabic" w:hAnsi="Traditional Arabic" w:cs="Traditional Arabic" w:hint="cs"/>
          <w:b/>
          <w:bCs/>
          <w:sz w:val="32"/>
          <w:szCs w:val="32"/>
          <w:rtl/>
        </w:rPr>
        <w:t xml:space="preserve"> </w:t>
      </w:r>
      <w:r>
        <w:rPr>
          <w:rFonts w:ascii="Traditional Arabic" w:hAnsi="Traditional Arabic" w:cs="Traditional Arabic" w:hint="cs"/>
          <w:color w:val="C00000"/>
          <w:sz w:val="32"/>
          <w:szCs w:val="32"/>
          <w:rtl/>
        </w:rPr>
        <w:t>(</w:t>
      </w:r>
      <w:r w:rsidRPr="00AE0B19">
        <w:rPr>
          <w:rFonts w:ascii="Traditional Arabic" w:hAnsi="Traditional Arabic" w:cs="Traditional Arabic"/>
          <w:color w:val="C00000"/>
          <w:sz w:val="32"/>
          <w:szCs w:val="32"/>
          <w:rtl/>
        </w:rPr>
        <w:t>كَوَالِدِهَا</w:t>
      </w:r>
      <w:r>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أَوْ غَيْرِهِ إِنْ لَمْ يَتَيَسَّرِ الْعَقْدُ مِنْ طَرِيقِ الْوَلِيِّ الْخَاصِّ</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كَأَنْ يُجْرِيَ الْحَاكِمُ الْعَقْدَ فَيَكُونُ فِي حُكْمِ الْوَلِيِّ الْخَاصِّ الأَصْلِّي</w:t>
      </w:r>
      <w:r>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وَمَعْنَاهُ إِنْ لَمْ يَكُنْ هُنَاكَ أَحَدٌ مِنْ أَوْلِيَائِهَا يُجْرِي الْعَقْدَ، فَيُجْرِيهِ الْحَاكِمُ، وَالْمَقْصُودُ بِالْحَاكِمِ الْقَاضِي الشَّرْعِيُّ، أَوِ الْمُحَكَّمُ الَّذِي يُحَكِّمُهُ الزَّوْجَانِ، أَيْ يَجْعَلَانِهِ حَاكِمًا فِي قَضِيَّةِ تَزْوِيجِهِمَا عِنْدَ فَقْدِ الْقَاضِي الْمُسْلِمِ، فَيَكُونُ الْمُحَكَّمُ فِي حُكْمِ الْوَلِيِّ الْخَاصِّ الأَصْلِيِّ</w:t>
      </w:r>
      <w:r w:rsidRPr="0008579E">
        <w:rPr>
          <w:rFonts w:ascii="Traditional Arabic" w:hAnsi="Traditional Arabic" w:cs="Traditional Arabic" w:hint="cs"/>
          <w:color w:val="C00000"/>
          <w:sz w:val="32"/>
          <w:szCs w:val="32"/>
          <w:rtl/>
        </w:rPr>
        <w:t xml:space="preserve">، </w:t>
      </w:r>
      <w:r w:rsidRPr="00AE0B19">
        <w:rPr>
          <w:rFonts w:ascii="Traditional Arabic" w:hAnsi="Traditional Arabic" w:cs="Traditional Arabic"/>
          <w:color w:val="C00000"/>
          <w:sz w:val="32"/>
          <w:szCs w:val="32"/>
          <w:rtl/>
        </w:rPr>
        <w:t xml:space="preserve">وَشَرْطُ هَذَا الْمُحَكَّمِ أَنْ يَكُونَ عَدْلًا، وَيُشْتَرَطُ لِصِحَّةِ إِجْرَائِهِ الْعَقْدَ أَنْ يَكُونَ تَحْكِيمُهُ مِنْ قِبَلِ الرَّجُلِ وَالْمَرْأَةِ، فَتَقُولُ الْمَرْأَةُ لَهُ "حَكَّمْتُكَ فِي زِوَاجِي" وَيَقُولُ الرَّجُلُ أَيْضًا "حَكَّمْتُكَ فِي زِوَاجِي" وَمَعْنَى حَكَّمْنَاكَ فِي زِوَاجِنَا أَيْ جَعَلْنَاكَ قَاضِيًا فِي هَذَا الزِّوَاجِ، ثُمَّ يَقُولُ هَذَا الْمُحَكَّمُ </w:t>
      </w:r>
      <w:r>
        <w:rPr>
          <w:rFonts w:ascii="Traditional Arabic" w:hAnsi="Traditional Arabic" w:cs="Traditional Arabic" w:hint="cs"/>
          <w:color w:val="C00000"/>
          <w:sz w:val="32"/>
          <w:szCs w:val="32"/>
          <w:rtl/>
        </w:rPr>
        <w:t>للخاطِبِ</w:t>
      </w:r>
      <w:r w:rsidRPr="00AE0B19">
        <w:rPr>
          <w:rFonts w:ascii="Traditional Arabic" w:hAnsi="Traditional Arabic" w:cs="Traditional Arabic"/>
          <w:color w:val="C00000"/>
          <w:sz w:val="32"/>
          <w:szCs w:val="32"/>
          <w:rtl/>
        </w:rPr>
        <w:t xml:space="preserve"> "زَوَّجْتُكَ مُحَكِّمَتِي فُلَانَةَ"، وَيَشْهَدُ عَلَى ذَلِكَ اثْنَانِ مِنَ الْعُدُولِ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وَهَذَا الْمَخْلَصُ الْمَذْكُورُ لا يَتَأَتَّى عَلَى مَشْهُورِ مَذْهَبِ الشَّافِعِيِّ لَكِنْ يَصِحُّ عَلَى الْقَوْلِ الْقَديِمِ وَعَلَى قَوْلٍ قَالَهُ الشَّافِعِيُّ فِي كِتَابِ أَحْكَامِ الْقُرْءَانِ كَمَا تَقَدَّمَ فَلا بَأْسَ بِالْعَمَلِ بِهِ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إِذَا كَانَ هُنَاكَ قَوْلٌ مُعْتَبَرٌ لِمُجْتَهِدٍ مُعْتَبَرٍ، فَيَجُوزُ إِرْشَادُ النَّاسِ إِلَيْهِ، خُصُوصًا إِذَا كَانَ ذَلِكَ لِلْخَلَاصِ مِنَ الوُقُوعِ فِي الحَرَامِ، لِأَنَّ بَعْضَ الرِّجَالِ وَبَعْضَ النِّسَاءِ لَا يَصْبِرُونَ، فَيَقَعُونَ فِي الْمُعَاشَرَةِ بِالْحَرَامِ، فَيَكُونُ هَذَا إِرْشَادًا لَهُمْ لِئَلَّا يَقَعُوا فِي الْمَعْصِيَةِ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فَيَنْبَغِي إِرْشَادُ مَنْ يَخْشَى مِنْهُ أَنْ يُعَاشِرَ الْمَرْأَةَ بِالْحَرَامِ بَعْدَ وُقُوعِ الْمُعَلَّقِ بِهِ إِلَى هَذَا الْمَخْلَصِ لِأَنَّ كَثِيرِينَ يَعْدِلُونَ إِلَى الْمُعَاشَرَةِ بِالْحَرَامِ بَعْدَ وُقُوعِ الطَّلاقِ الْمُعَلَّقِ الَّذِي هُوَ ثَلاثٌ مِنْ دُونِ أَنْ يَتَزَوَجَّهَا زَوْجٌ غَيْرُهُ. وَبَعْضُهُمْ يَعْدِلُونَ إِلَى طَرِيقٍ لا يَنْفَعُهُمْ وَهُوَ أَنَّهُمْ يَتَّفِقُونَ مَعَ شَخْصٍ يُجْرَى لَهُ عَلَيْهَا الْعَقْدُ بَعْدَ وُقُوعِ الثَّلاثِ ثُمَّ يَشْتَرِطُونَ عَلَيْهِ أَنْ لا يُجَامِعَهَا وَيَحْتَجُّونَ بِأَنَّ بَعْضَ الْمُجْتَهِدِينَ مِنَ التَّابِعِينَ يُجِيزُ ذَلِكَ، وَذَلِكَ الْمُجْتَهِدُ يَشْتَرِطُ أَنْ لا يَكُونَ الزَّوْجُ الثَّانِي يَقْصِدُ بِذَلِكَ إِحْلالَهَا لِلأَوَّلِ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AE0B19">
        <w:rPr>
          <w:rFonts w:ascii="Traditional Arabic" w:hAnsi="Traditional Arabic" w:cs="Traditional Arabic"/>
          <w:color w:val="C00000"/>
          <w:sz w:val="32"/>
          <w:szCs w:val="32"/>
          <w:rtl/>
        </w:rPr>
        <w:t>حَاصِلُ الْمَسْأَلَةِ الصَّحِيحَةِ أَنَّ الإِنْسَانَ إِذَا طَلَّقَ زَوْجَتَهُ ثَلَاثَ تَطْلِيقَاتٍ، فَلَا</w:t>
      </w:r>
      <w:r>
        <w:rPr>
          <w:rFonts w:ascii="Traditional Arabic" w:hAnsi="Traditional Arabic" w:cs="Traditional Arabic" w:hint="cs"/>
          <w:color w:val="C00000"/>
          <w:sz w:val="32"/>
          <w:szCs w:val="32"/>
          <w:rtl/>
        </w:rPr>
        <w:t xml:space="preserve"> </w:t>
      </w:r>
      <w:r w:rsidRPr="00AE0B19">
        <w:rPr>
          <w:rFonts w:ascii="Traditional Arabic" w:hAnsi="Traditional Arabic" w:cs="Traditional Arabic"/>
          <w:color w:val="C00000"/>
          <w:sz w:val="32"/>
          <w:szCs w:val="32"/>
          <w:rtl/>
        </w:rPr>
        <w:t xml:space="preserve">بُدَّ أَنْ تَنْقَضِيَ عِدَّتُهَا ثُمَّ تَتَزَوَّجَ غَيْرَهُ لِأَنَّهُ لَا يَصِحُّ أَنْ تَتَزَوَّجَهُ مُبَاشَرَةً. ثُمَّ </w:t>
      </w:r>
      <w:r w:rsidRPr="00AE0B19">
        <w:rPr>
          <w:rFonts w:ascii="Traditional Arabic" w:hAnsi="Traditional Arabic" w:cs="Traditional Arabic"/>
          <w:color w:val="C00000"/>
          <w:sz w:val="32"/>
          <w:szCs w:val="32"/>
          <w:rtl/>
        </w:rPr>
        <w:lastRenderedPageBreak/>
        <w:t>يُجَامِعَهَا الزَّوْجُ الثَّانِي، فَإِنْ شَاءَ بَعْدَ ذَلِكَ طَلَّقَهَا، فَإِذَا مَضَتْ عِدَّتُهَا وَأَرَادَتْ أَنْ تَرْجِعَ لِلزَّوْجِ الأَوَّلِ جَازَ ذَلِكَ. وَلا يُوجَدُ أَيُّ طَرِيقَةٍ أُخْرَى لِرُجُوعِهَا إِلَيْهِ، فَلَا يَجُوزُ أَنْ يَتَّفِقُوا مَعَ الزَّوْجِ الثَّانِي عَلَى أَنْ يَعْقِدَ عَلَيْهَا النِّكَاحَ ثُمَّ لَا يُجَامِعَهَا، وَبَعْدَ ذَلِكَ يُطَلِّقُهَا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فَهَؤُلاءِ الَّذِينَ يُرْشِدُونَ النَّاسَ إِلَى هَذَا الأَمْرِ الْفَاسِدِ يَغُشُّونَ النَّاسَ الَّذِينَ يَقْصِدُونَهُمْ لِلِاسْتِفْتَاءِ لِأَنَّهُمْ لَمْ يُوَافِقُوا ذَلِكَ الْمُجْتَهِدَ بَلْ كَانَ عَمَلُهُمْ هَذَا حَرَامًا عِنْدَ جَمِيعِ الْمُجْتَهِدِينَ فَلا وَافَقُوا الْجُمْهُورَ وَلا وَافَقُوا هَذَا الْمُجْتَهِدَ الَّذِي شَذَّ</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لِأَنَّهُ هُوَ اشْتَرَطَ أَنْ لَا يَكُونَ الزَّوْجُ الثَّانِي يَقْصِدُ بِذَلِكَ إِحْلَالَهَا لِلزَّوْجِ الأَوَّلِ، فَهُمْ لَمْ يُوَافِقُوهُ فِي ذَلِكَ، وَقَوْلُهُ هَذَا أَيْضًا لَيْسَ مُعْتَبَرًا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قَالَ بَعْضُ أَكَابِرِ الْحَنَفِيَّةِ وَهُوَ صَدْرُ الشَّرِيعَةِ فِيمَنْ أَخَذَ بِقَوْلِ ذَلِكَ الْمُجْتَهِدِ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مَنْ فَعَلَ ذَلِكَ فَعَلَيْهِ لَعْنَةُ اللَّهِ وَالْمَلائِكَةِ وَالنَّاسِ أَجْمَعِينَ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وَإِنَّمَا لَمْ يُعْتَبَرْ قَوْلُ هَذَا الْمُجْتَهِدِ لِأَنَّهُ خَالَفَ حَدِيثًا صَحِيحًا بِاتِّفَاقِ عُلَمَاءِ الْحَدِيثِ وَهُوَ قَوْلُهُ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أَتُرِيدِينَ أَنْ تَرْجِعِي إِلَى رِفَاعَةَ، لا تَحِلِّينَ لَهُ حَتَّى تَذُوقِي عُسَيْلَتَهُ وَيَذُوقَ عُسَيْلَتَكِ</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أَيْ لا يَحِلُّ لَكِ أَنْ تَرْجِعِي لِلزَّوْجِ الأَوَّلِ </w:t>
      </w:r>
      <w:r w:rsidRPr="0008579E">
        <w:rPr>
          <w:rFonts w:ascii="Traditional Arabic" w:hAnsi="Traditional Arabic" w:cs="Traditional Arabic"/>
          <w:color w:val="C00000"/>
          <w:sz w:val="32"/>
          <w:szCs w:val="32"/>
          <w:rtl/>
        </w:rPr>
        <w:t>(</w:t>
      </w:r>
      <w:r w:rsidRPr="00AE0B19">
        <w:rPr>
          <w:rFonts w:ascii="Traditional Arabic" w:hAnsi="Traditional Arabic" w:cs="Traditional Arabic"/>
          <w:color w:val="C00000"/>
          <w:sz w:val="32"/>
          <w:szCs w:val="32"/>
          <w:rtl/>
        </w:rPr>
        <w:t xml:space="preserve">وَهُوَ </w:t>
      </w:r>
      <w:r>
        <w:rPr>
          <w:rFonts w:ascii="Traditional Arabic" w:hAnsi="Traditional Arabic" w:cs="Traditional Arabic" w:hint="cs"/>
          <w:color w:val="C00000"/>
          <w:sz w:val="32"/>
          <w:szCs w:val="32"/>
          <w:rtl/>
        </w:rPr>
        <w:t>رِفَاعَةُ</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rPr>
        <w:t>إِلَّا بَعْدَ أَنْ يُجَامِعَكِ هَذَا الثَّانِي</w:t>
      </w:r>
      <w:r>
        <w:rPr>
          <w:rFonts w:ascii="Traditional Arabic" w:hAnsi="Traditional Arabic" w:cs="Traditional Arabic" w:hint="cs"/>
          <w:b/>
          <w:bCs/>
          <w:sz w:val="32"/>
          <w:szCs w:val="32"/>
          <w:rtl/>
        </w:rPr>
        <w:t xml:space="preserve"> </w:t>
      </w:r>
      <w:r w:rsidRPr="005A31C8">
        <w:rPr>
          <w:rFonts w:ascii="Traditional Arabic" w:hAnsi="Traditional Arabic" w:cs="Traditional Arabic" w:hint="cs"/>
          <w:b/>
          <w:bCs/>
          <w:color w:val="C00000"/>
          <w:sz w:val="32"/>
          <w:szCs w:val="32"/>
          <w:rtl/>
        </w:rPr>
        <w:t>(</w:t>
      </w:r>
      <w:r w:rsidRPr="005A31C8">
        <w:rPr>
          <w:rFonts w:ascii="Traditional Arabic" w:hAnsi="Traditional Arabic" w:cs="Traditional Arabic"/>
          <w:color w:val="C00000"/>
          <w:sz w:val="32"/>
          <w:szCs w:val="32"/>
          <w:rtl/>
        </w:rPr>
        <w:t>وَهُوَ عَبْدُ الرَّحْمَنِ بْنُ الزُّبَيْرِ</w:t>
      </w:r>
      <w:r>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وَهُوَ حَدِيثٌ صَحِيحٌ ثَابِتٌ مَشْهُورٌ رَوَاهُ الْبُخَارِيُّ فَالْفَتْوَى بِخِلافِهِ لا عِبْرَةَ بِهَا لِأَنَّ الْمُجْتَهِدَ إِذَا خَالَفَ قَوْلُهُ نَصًّا قُرْءَانِيًّا أَوْ حَدِيثِيًّا يُعَدُّ دَلِيلًا</w:t>
      </w:r>
      <w:r>
        <w:rPr>
          <w:rFonts w:ascii="Traditional Arabic" w:hAnsi="Traditional Arabic" w:cs="Traditional Arabic" w:hint="cs"/>
          <w:b/>
          <w:bCs/>
          <w:sz w:val="32"/>
          <w:szCs w:val="32"/>
          <w:rtl/>
        </w:rPr>
        <w:t xml:space="preserve"> </w:t>
      </w:r>
      <w:r w:rsidRPr="00E97308">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أَيْ بَاطِلًا</w:t>
      </w:r>
      <w:r w:rsidRPr="00E97308">
        <w:rPr>
          <w:rFonts w:ascii="Traditional Arabic" w:hAnsi="Traditional Arabic" w:cs="Traditional Arabic" w:hint="cs"/>
          <w:color w:val="FF0000"/>
          <w:sz w:val="32"/>
          <w:szCs w:val="32"/>
          <w:rtl/>
        </w:rPr>
        <w:t>)</w:t>
      </w:r>
      <w:r w:rsidRPr="00E97308">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بِاتِّفَاقٍ لا يُقَلَّدُ فِي اجْتِهَادِهِ</w:t>
      </w:r>
      <w:r>
        <w:rPr>
          <w:rFonts w:ascii="Traditional Arabic" w:hAnsi="Traditional Arabic" w:cs="Traditional Arabic" w:hint="cs"/>
          <w:b/>
          <w:bCs/>
          <w:sz w:val="32"/>
          <w:szCs w:val="32"/>
          <w:rtl/>
        </w:rPr>
        <w:t xml:space="preserve"> </w:t>
      </w:r>
      <w:r w:rsidRPr="00E97308">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أَيْ لَا يَجُوزُ لِأَحَدٍ أَنْ يَتَّبِعَ هَذَا الِاجْتِهَادَ الْبَاطِلَ</w:t>
      </w:r>
      <w:r w:rsidRPr="00E97308">
        <w:rPr>
          <w:rFonts w:ascii="Traditional Arabic" w:hAnsi="Traditional Arabic" w:cs="Traditional Arabic" w:hint="cs"/>
          <w:color w:val="FF0000"/>
          <w:sz w:val="32"/>
          <w:szCs w:val="32"/>
          <w:rtl/>
        </w:rPr>
        <w:t>)</w:t>
      </w:r>
      <w:r w:rsidRPr="00E97308">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وَلَوْ كَانَ قَاضِيًا قَضَى بِذَلِكَ وَجَبَ عَلَى غَيْرِهِ مِنَ الْقُضَاةِ أَنْ يَنْقُضَ حُكْمَهُ</w:t>
      </w:r>
      <w:r>
        <w:rPr>
          <w:rFonts w:ascii="Traditional Arabic" w:hAnsi="Traditional Arabic" w:cs="Traditional Arabic" w:hint="cs"/>
          <w:b/>
          <w:bCs/>
          <w:sz w:val="32"/>
          <w:szCs w:val="32"/>
          <w:rtl/>
        </w:rPr>
        <w:t xml:space="preserve"> </w:t>
      </w:r>
      <w:r w:rsidRPr="00E97308">
        <w:rPr>
          <w:rFonts w:ascii="Traditional Arabic" w:hAnsi="Traditional Arabic" w:cs="Traditional Arabic" w:hint="cs"/>
          <w:color w:val="FF0000"/>
          <w:sz w:val="32"/>
          <w:szCs w:val="32"/>
          <w:rtl/>
        </w:rPr>
        <w:t>(</w:t>
      </w:r>
      <w:r w:rsidRPr="00AE0B19">
        <w:rPr>
          <w:rFonts w:ascii="Traditional Arabic" w:hAnsi="Traditional Arabic" w:cs="Traditional Arabic"/>
          <w:color w:val="FF0000"/>
          <w:sz w:val="32"/>
          <w:szCs w:val="32"/>
          <w:rtl/>
        </w:rPr>
        <w:t>أَيْ إِذَا أَصْدَرَ قَاضٍ حُكْمًا يُخَالِفُ نَصًّا وَاضِحًا مِنَ الْقُرْ</w:t>
      </w:r>
      <w:r>
        <w:rPr>
          <w:rFonts w:ascii="Traditional Arabic" w:hAnsi="Traditional Arabic" w:cs="Traditional Arabic" w:hint="cs"/>
          <w:color w:val="FF0000"/>
          <w:sz w:val="32"/>
          <w:szCs w:val="32"/>
          <w:rtl/>
        </w:rPr>
        <w:t>ءَا</w:t>
      </w:r>
      <w:r w:rsidRPr="00AE0B19">
        <w:rPr>
          <w:rFonts w:ascii="Traditional Arabic" w:hAnsi="Traditional Arabic" w:cs="Traditional Arabic"/>
          <w:color w:val="FF0000"/>
          <w:sz w:val="32"/>
          <w:szCs w:val="32"/>
          <w:rtl/>
        </w:rPr>
        <w:t>نِ أَوِ الْحَدِيثِ، فَإِنَّ أَيَّ قَاضٍ آخَرَ يَطَّلِعُ عَلَى هَذَا الْحُكْمِ يَجِبُ عَلَيْهِ إِبْطَالُهُ وَنَقْضُهُ</w:t>
      </w:r>
      <w:r w:rsidRPr="00E97308">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نَسْأَلُ اللَّهَ أَنْ يُثَبِّتَنَا عَلَى سَبِيلٍ وَسُنَّةٍ.</w:t>
      </w:r>
    </w:p>
    <w:p w14:paraId="26D2F5B4"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6709911D"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59" w:history="1">
        <w:r w:rsidRPr="00F44EDF">
          <w:rPr>
            <w:rStyle w:val="Hyperlink"/>
            <w:rFonts w:ascii="Traditional Arabic" w:hAnsi="Traditional Arabic" w:cs="Traditional Arabic"/>
            <w:b/>
            <w:bCs/>
            <w:sz w:val="32"/>
            <w:szCs w:val="32"/>
          </w:rPr>
          <w:t>https://youtu.be/-74e18e9C4c</w:t>
        </w:r>
      </w:hyperlink>
    </w:p>
    <w:p w14:paraId="74733B80" w14:textId="77777777" w:rsidR="00C30A90" w:rsidRDefault="00C30A90" w:rsidP="00C30A90">
      <w:pPr>
        <w:widowControl w:val="0"/>
        <w:bidi/>
        <w:jc w:val="both"/>
        <w:rPr>
          <w:rFonts w:ascii="Traditional Arabic" w:hAnsi="Traditional Arabic" w:cs="Traditional Arabic"/>
          <w:b/>
          <w:bCs/>
          <w:sz w:val="28"/>
          <w:szCs w:val="28"/>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hyperlink r:id="rId60" w:history="1">
        <w:r w:rsidRPr="00F44EDF">
          <w:rPr>
            <w:rStyle w:val="Hyperlink"/>
            <w:rFonts w:ascii="Traditional Arabic" w:hAnsi="Traditional Arabic" w:cs="Traditional Arabic"/>
            <w:b/>
            <w:bCs/>
            <w:sz w:val="28"/>
            <w:szCs w:val="28"/>
          </w:rPr>
          <w:t>https://soundcloud.com/shaykh-gilles-sadek/umdah-29</w:t>
        </w:r>
      </w:hyperlink>
      <w:r>
        <w:rPr>
          <w:rFonts w:ascii="Traditional Arabic" w:hAnsi="Traditional Arabic" w:cs="Traditional Arabic"/>
          <w:b/>
          <w:bCs/>
          <w:sz w:val="28"/>
          <w:szCs w:val="28"/>
        </w:rPr>
        <w:t xml:space="preserve"> </w:t>
      </w:r>
    </w:p>
    <w:p w14:paraId="03BE8967" w14:textId="77777777" w:rsidR="00C30A90" w:rsidRPr="0008579E" w:rsidRDefault="00C30A90" w:rsidP="00C30A90">
      <w:pPr>
        <w:widowControl w:val="0"/>
        <w:bidi/>
        <w:ind w:firstLine="360"/>
        <w:jc w:val="both"/>
        <w:rPr>
          <w:rFonts w:ascii="Traditional Arabic" w:hAnsi="Traditional Arabic" w:cs="Traditional Arabic"/>
          <w:b/>
          <w:bCs/>
          <w:sz w:val="32"/>
          <w:szCs w:val="32"/>
          <w:rtl/>
        </w:rPr>
      </w:pPr>
    </w:p>
    <w:p w14:paraId="3FA9D71C" w14:textId="77777777" w:rsidR="00C30A90" w:rsidRDefault="00C30A90" w:rsidP="00C30A90"/>
    <w:p w14:paraId="21D80FCC" w14:textId="77777777" w:rsidR="00C30A90" w:rsidRDefault="00C30A90" w:rsidP="00C30A90">
      <w:pPr>
        <w:widowControl w:val="0"/>
        <w:bidi/>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#30</w:t>
      </w:r>
    </w:p>
    <w:p w14:paraId="516B8FEF"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فَصْلٌ فِي الرِّبَا</w:t>
      </w:r>
    </w:p>
    <w:p w14:paraId="267DA815"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b/>
          <w:bCs/>
          <w:noProof/>
          <w:color w:val="0000CC"/>
          <w:sz w:val="32"/>
          <w:szCs w:val="32"/>
          <w:rtl/>
        </w:rPr>
        <mc:AlternateContent>
          <mc:Choice Requires="wps">
            <w:drawing>
              <wp:anchor distT="0" distB="0" distL="114300" distR="114300" simplePos="0" relativeHeight="251666432" behindDoc="0" locked="0" layoutInCell="1" allowOverlap="1" wp14:anchorId="1601FCA5" wp14:editId="65461417">
                <wp:simplePos x="0" y="0"/>
                <wp:positionH relativeFrom="column">
                  <wp:posOffset>-154940</wp:posOffset>
                </wp:positionH>
                <wp:positionV relativeFrom="paragraph">
                  <wp:posOffset>-2729230</wp:posOffset>
                </wp:positionV>
                <wp:extent cx="5587365" cy="361950"/>
                <wp:effectExtent l="0" t="0" r="0" b="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5587365" cy="361950"/>
                        </a:xfrm>
                        <a:prstGeom prst="homePlate">
                          <a:avLst>
                            <a:gd name="adj" fmla="val 385921"/>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DDDDDD"/>
                              </a:solidFill>
                              <a:miter lim="800000"/>
                              <a:headEnd/>
                              <a:tailEnd/>
                            </a14:hiddenLine>
                          </a:ext>
                          <a:ext uri="{AF507438-7753-43E0-B8FC-AC1667EBCBE1}">
                            <a14:hiddenEffects xmlns:a14="http://schemas.microsoft.com/office/drawing/2010/main">
                              <a:effectLst/>
                            </a14:hiddenEffects>
                          </a:ext>
                        </a:extLst>
                      </wps:spPr>
                      <wps:txbx>
                        <w:txbxContent>
                          <w:p w14:paraId="5E780E2C" w14:textId="77777777" w:rsidR="00C30A90" w:rsidRDefault="00C30A90" w:rsidP="00C30A90">
                            <w:pPr>
                              <w:pStyle w:val="Heading5"/>
                              <w:jc w:val="lowKashida"/>
                              <w:rPr>
                                <w:rFonts w:cs="Traditional Arabic"/>
                                <w:b/>
                                <w:bCs/>
                                <w:sz w:val="28"/>
                                <w:szCs w:val="28"/>
                                <w:lang w:bidi="ar-LB"/>
                              </w:rPr>
                            </w:pPr>
                          </w:p>
                          <w:p w14:paraId="3EC48DD1" w14:textId="77777777" w:rsidR="00C30A90" w:rsidRDefault="00C30A90" w:rsidP="00C30A90">
                            <w:pPr>
                              <w:bidi/>
                              <w:rPr>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01FCA5" id="AutoShape 5" o:spid="_x0000_s1030" type="#_x0000_t15" style="position:absolute;left:0;text-align:left;margin-left:-12.2pt;margin-top:-214.9pt;width:439.95pt;height:28.5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" filled="f" stroked="f" strokecolor="#ddd">
                <v:textbox>
                  <w:txbxContent>
                    <w:p w14:paraId="5E780E2C" w14:textId="77777777" w:rsidR="00C30A90" w:rsidRDefault="00C30A90" w:rsidP="00C30A90">
                      <w:pPr>
                        <w:pStyle w:val="Heading5"/>
                        <w:jc w:val="lowKashida"/>
                        <w:rPr>
                          <w:rFonts w:cs="Traditional Arabic"/>
                          <w:b/>
                          <w:bCs/>
                          <w:sz w:val="28"/>
                          <w:szCs w:val="28"/>
                          <w:lang w:bidi="ar-LB"/>
                        </w:rPr>
                      </w:pPr>
                    </w:p>
                    <w:p w14:paraId="3EC48DD1" w14:textId="77777777" w:rsidR="00C30A90" w:rsidRDefault="00C30A90" w:rsidP="00C30A90">
                      <w:pPr>
                        <w:bidi/>
                        <w:rPr>
                          <w:rtl/>
                        </w:rPr>
                      </w:pPr>
                    </w:p>
                  </w:txbxContent>
                </v:textbox>
              </v:shape>
            </w:pict>
          </mc:Fallback>
        </mc:AlternateConten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فَصْلٌ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فِي بَيَانِ أَحْكَامِ الرِّبَا. </w:t>
      </w:r>
    </w:p>
    <w:p w14:paraId="3DA5E274" w14:textId="77777777" w:rsidR="00C30A90"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الشَّرْحُ أَنَّ هَذَا فَصْلٌ مَعْقُودٌ لِبَيَانِ أَحْكَامِ الرِّبَا.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EB36C1">
        <w:rPr>
          <w:rFonts w:ascii="Traditional Arabic" w:hAnsi="Traditional Arabic" w:cs="Traditional Arabic"/>
          <w:color w:val="FF0000"/>
          <w:sz w:val="32"/>
          <w:szCs w:val="32"/>
          <w:rtl/>
        </w:rPr>
        <w:t>فَلْيَحْذَرِ ال</w:t>
      </w:r>
      <w:r>
        <w:rPr>
          <w:rFonts w:ascii="Traditional Arabic" w:hAnsi="Traditional Arabic" w:cs="Traditional Arabic" w:hint="cs"/>
          <w:color w:val="FF0000"/>
          <w:sz w:val="32"/>
          <w:szCs w:val="32"/>
          <w:rtl/>
        </w:rPr>
        <w:t>ْ</w:t>
      </w:r>
      <w:r w:rsidRPr="00EB36C1">
        <w:rPr>
          <w:rFonts w:ascii="Traditional Arabic" w:hAnsi="Traditional Arabic" w:cs="Traditional Arabic"/>
          <w:color w:val="FF0000"/>
          <w:sz w:val="32"/>
          <w:szCs w:val="32"/>
          <w:rtl/>
        </w:rPr>
        <w:t>مُؤْمِنُ مِنْ جَمِيعِ أَنْوَاعِ الرِّبَا، وَلَا يَسْتَهِنْ بِشَيْءٍ مِنْهُ، فَإِنَّ عَاقِبَةَ الرِّبَا وَخِيمَةٌ. وَقَدْ ظَهَرَ عَلَى بَعْضِ النَّاسِ بَعْدَ وَفَاتِهِمْ، وَهُمْ فِي قُبُورِهِمْ، آثَارٌ مِنَ العَذَابِ، أَيْ عَذَابِ الْقَبْرِ، وَكَانُوا مَعْرُوفِينَ بِأَكْلِ الرِّبَا</w:t>
      </w:r>
      <w:r w:rsidRPr="00EB36C1">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EB36C1">
        <w:rPr>
          <w:rFonts w:ascii="Traditional Arabic" w:hAnsi="Traditional Arabic" w:cs="Traditional Arabic"/>
          <w:color w:val="FF0000"/>
          <w:sz w:val="32"/>
          <w:szCs w:val="32"/>
          <w:rtl/>
        </w:rPr>
        <w:t>فِي نَاحِيَةٍ مِنْ نَوَاحِي الْحَبَشَةِ، كَانَ هُنَاكَ رَجُلٌ مَعْرُوفٌ بِالْمُرَابَاةِ، وَمَعَ ذَلِكَ كَانَ فِيهِ تَجَبُّرٌ عَلَى النَّاسِ، حَتَّى إِنَّهُ كَانَ فِي مَوْكِبٍ يَوْمًا، وَهُوَ رَاكِبٌ بَغْلَةً، فَرَأَى امْرَأَةً أَعْجَبَتْهُ، وَكَانَ زَوْجُهَا رَجُلًا مِسْكِينًا ضَعِيفًا، فَأَخَذَهَا مِنْهُ قَهْرًا</w:t>
      </w:r>
      <w:r w:rsidRPr="00EB36C1">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EB36C1">
        <w:rPr>
          <w:rFonts w:ascii="Traditional Arabic" w:hAnsi="Traditional Arabic" w:cs="Traditional Arabic"/>
          <w:color w:val="FF0000"/>
          <w:sz w:val="32"/>
          <w:szCs w:val="32"/>
          <w:rtl/>
        </w:rPr>
        <w:t xml:space="preserve">ثُمَّ مَاتَ هَذَا الرَّجُلُ، فَصَارَ يَطْلُعُ مِنْ قَبْرِهِ الدُّخَانُ، فَاجْتَمَعَ أَهْلُهُ وَأَحْضَرُوا الْمَشَايِخَ، فَقَالَ لَهُمْ </w:t>
      </w:r>
      <w:r w:rsidRPr="0012740A">
        <w:rPr>
          <w:rFonts w:ascii="Traditional Arabic" w:hAnsi="Traditional Arabic" w:cs="Traditional Arabic"/>
          <w:color w:val="FF0000"/>
          <w:sz w:val="32"/>
          <w:szCs w:val="32"/>
          <w:rtl/>
        </w:rPr>
        <w:lastRenderedPageBreak/>
        <w:t>بَعْضُهُمْ</w:t>
      </w:r>
      <w:r w:rsidRPr="0012740A">
        <w:rPr>
          <w:rFonts w:ascii="Traditional Arabic" w:hAnsi="Traditional Arabic" w:cs="Traditional Arabic"/>
          <w:color w:val="FF0000"/>
          <w:sz w:val="32"/>
          <w:szCs w:val="32"/>
        </w:rPr>
        <w:t xml:space="preserve"> </w:t>
      </w:r>
      <w:r w:rsidRPr="0012740A">
        <w:rPr>
          <w:rFonts w:ascii="Traditional Arabic" w:hAnsi="Traditional Arabic" w:cs="Traditional Arabic"/>
          <w:color w:val="FF0000"/>
          <w:sz w:val="32"/>
          <w:szCs w:val="32"/>
          <w:rtl/>
        </w:rPr>
        <w:t>اسْتَسْمِحُوا لَهُ النَّاسَ الَّذِينَ كَانَ يَأْخُذُ مِنْهُمْ الرِّبَا</w:t>
      </w:r>
      <w:r w:rsidRPr="0012740A">
        <w:rPr>
          <w:rFonts w:ascii="Traditional Arabic" w:hAnsi="Traditional Arabic" w:cs="Traditional Arabic"/>
          <w:color w:val="FF0000"/>
          <w:sz w:val="32"/>
          <w:szCs w:val="32"/>
        </w:rPr>
        <w:t>.</w:t>
      </w:r>
      <w:r w:rsidRPr="0012740A">
        <w:rPr>
          <w:rFonts w:ascii="Traditional Arabic" w:hAnsi="Traditional Arabic" w:cs="Traditional Arabic" w:hint="cs"/>
          <w:color w:val="FF0000"/>
          <w:sz w:val="32"/>
          <w:szCs w:val="32"/>
          <w:rtl/>
        </w:rPr>
        <w:t xml:space="preserve"> </w:t>
      </w:r>
      <w:r w:rsidRPr="0012740A">
        <w:rPr>
          <w:rFonts w:ascii="Traditional Arabic" w:hAnsi="Traditional Arabic" w:cs="Traditional Arabic"/>
          <w:color w:val="FF0000"/>
          <w:sz w:val="32"/>
          <w:szCs w:val="32"/>
          <w:rtl/>
        </w:rPr>
        <w:t>فَجَعَلُوا يَدُورُونَ عَلَى النَّاسِ، وَيَقُولُونَ لِهَذَا</w:t>
      </w:r>
      <w:r w:rsidRPr="0012740A">
        <w:rPr>
          <w:rFonts w:ascii="Traditional Arabic" w:hAnsi="Traditional Arabic" w:cs="Traditional Arabic"/>
          <w:color w:val="FF0000"/>
          <w:sz w:val="32"/>
          <w:szCs w:val="32"/>
        </w:rPr>
        <w:t xml:space="preserve"> </w:t>
      </w:r>
      <w:r w:rsidRPr="0012740A">
        <w:rPr>
          <w:rFonts w:ascii="Traditional Arabic" w:hAnsi="Traditional Arabic" w:cs="Traditional Arabic"/>
          <w:color w:val="FF0000"/>
          <w:sz w:val="32"/>
          <w:szCs w:val="32"/>
          <w:rtl/>
        </w:rPr>
        <w:t>سَامِحْ فُلَانًا، وَلِذَاكَ</w:t>
      </w:r>
      <w:r w:rsidRPr="0012740A">
        <w:rPr>
          <w:rFonts w:ascii="Traditional Arabic" w:hAnsi="Traditional Arabic" w:cs="Traditional Arabic"/>
          <w:color w:val="FF0000"/>
          <w:sz w:val="32"/>
          <w:szCs w:val="32"/>
        </w:rPr>
        <w:t xml:space="preserve"> </w:t>
      </w:r>
      <w:r w:rsidRPr="0012740A">
        <w:rPr>
          <w:rFonts w:ascii="Traditional Arabic" w:hAnsi="Traditional Arabic" w:cs="Traditional Arabic"/>
          <w:color w:val="FF0000"/>
          <w:sz w:val="32"/>
          <w:szCs w:val="32"/>
          <w:rtl/>
        </w:rPr>
        <w:t>سَامِحْ فُلَانًا، وَكَثِيرٌ مِنَ النَّاسِ قَرَءُوا لَهُ القُرْ</w:t>
      </w:r>
      <w:r>
        <w:rPr>
          <w:rFonts w:ascii="Traditional Arabic" w:hAnsi="Traditional Arabic" w:cs="Traditional Arabic" w:hint="cs"/>
          <w:color w:val="FF0000"/>
          <w:sz w:val="32"/>
          <w:szCs w:val="32"/>
          <w:rtl/>
        </w:rPr>
        <w:t>ءَا</w:t>
      </w:r>
      <w:r w:rsidRPr="0012740A">
        <w:rPr>
          <w:rFonts w:ascii="Traditional Arabic" w:hAnsi="Traditional Arabic" w:cs="Traditional Arabic"/>
          <w:color w:val="FF0000"/>
          <w:sz w:val="32"/>
          <w:szCs w:val="32"/>
          <w:rtl/>
        </w:rPr>
        <w:t>نَ عَلَى قَبْرِهِ. ثُمَّ بَعْدَ سَبْعَةِ أَيَّامٍ، انْقَطَعَ الدُّخَانُ مِنْ قَبْرِهِ</w:t>
      </w:r>
      <w:r w:rsidRPr="0012740A">
        <w:rPr>
          <w:rFonts w:ascii="Traditional Arabic" w:hAnsi="Traditional Arabic" w:cs="Traditional Arabic" w:hint="cs"/>
          <w:color w:val="FF0000"/>
          <w:sz w:val="32"/>
          <w:szCs w:val="32"/>
          <w:rtl/>
        </w:rPr>
        <w:t xml:space="preserve">. </w:t>
      </w:r>
      <w:r w:rsidRPr="0012740A">
        <w:rPr>
          <w:rFonts w:ascii="Traditional Arabic" w:hAnsi="Traditional Arabic" w:cs="Traditional Arabic"/>
          <w:color w:val="FF0000"/>
          <w:sz w:val="32"/>
          <w:szCs w:val="32"/>
          <w:rtl/>
        </w:rPr>
        <w:t>فَلْيَحْذَرِ</w:t>
      </w:r>
      <w:r w:rsidRPr="00EB36C1">
        <w:rPr>
          <w:rFonts w:ascii="Traditional Arabic" w:hAnsi="Traditional Arabic" w:cs="Traditional Arabic"/>
          <w:color w:val="FF0000"/>
          <w:sz w:val="32"/>
          <w:szCs w:val="32"/>
          <w:rtl/>
        </w:rPr>
        <w:t xml:space="preserve"> المُؤْمِنُ مِنَ الرِّبَا كُلِّهِ، فَإِنَّهُ يُؤَدِّي إِلَى مَحْقِ البَرَكَةِ وَاسْتِحْقَاقِ العَذَابِ</w:t>
      </w:r>
      <w:r w:rsidRPr="0008579E">
        <w:rPr>
          <w:rFonts w:ascii="Traditional Arabic" w:hAnsi="Traditional Arabic" w:cs="Traditional Arabic"/>
          <w:color w:val="FF0000"/>
          <w:sz w:val="32"/>
          <w:szCs w:val="32"/>
          <w:rtl/>
        </w:rPr>
        <w:t>)</w:t>
      </w:r>
    </w:p>
    <w:p w14:paraId="1FED5828" w14:textId="77777777" w:rsidR="00C30A90" w:rsidRPr="0008579E" w:rsidRDefault="00C30A90" w:rsidP="00C30A90">
      <w:pPr>
        <w:widowControl w:val="0"/>
        <w:bidi/>
        <w:ind w:firstLine="360"/>
        <w:jc w:val="both"/>
        <w:rPr>
          <w:rFonts w:ascii="Traditional Arabic" w:hAnsi="Traditional Arabic" w:cs="Traditional Arabic"/>
          <w:b/>
          <w:bCs/>
          <w:color w:val="FF0000"/>
          <w:sz w:val="32"/>
          <w:szCs w:val="32"/>
          <w:rtl/>
        </w:rPr>
      </w:pPr>
    </w:p>
    <w:p w14:paraId="6F5BAC1A" w14:textId="77777777" w:rsidR="00C30A90"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يَحْرُمُ الرِّبَا فِعْلُهُ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أَيْ عَقْدُهُ</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وَأَكْلُهُ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أَيِ الِانْتِفَاعُ بِهِ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وَأَخْذُهُ وَكِتَابَتُهُ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أَيْ كِتَابَةُ وَثِيقَةِ الرِّبَا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وَشَهَادَتُهُ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أَيِ الشَّهَادَةُ عَلَى عَقْدِهِ</w:t>
      </w:r>
      <w:r>
        <w:rPr>
          <w:rFonts w:ascii="Traditional Arabic" w:hAnsi="Traditional Arabic" w:cs="Traditional Arabic" w:hint="cs"/>
          <w:color w:val="FF0000"/>
          <w:sz w:val="32"/>
          <w:szCs w:val="32"/>
          <w:rtl/>
          <w:lang w:bidi="ar-LB"/>
        </w:rPr>
        <w:t xml:space="preserve">. </w:t>
      </w:r>
      <w:r w:rsidRPr="00EB36C1">
        <w:rPr>
          <w:rFonts w:ascii="Traditional Arabic" w:hAnsi="Traditional Arabic" w:cs="Traditional Arabic"/>
          <w:color w:val="C00000"/>
          <w:sz w:val="32"/>
          <w:szCs w:val="32"/>
          <w:rtl/>
        </w:rPr>
        <w:t>الَّذِي يَعْمَلُ عَقْدَ الرِّبَا عَلَيْهِ مَعْصِيَةٌ كَبِيرَةٌ، وَالَّذِي يَأْكُلُ مَالَ الرِّبَا عَلَيْهِ مَعْصِيَةٌ كَبِيرَةٌ، وَالَّذِي يَتَصَرَّفُ فِيهِ عَلَيْهِ مَعْصِيَةٌ كَبِيرَةٌ، كَذَلِكَ الَّذِي يَسْتَلِمُ وَيَأْخُذُ مَالَ الرِّبَا عَلَيْهِ أَيْضًا مَعْصِيَةٌ كَبِيرَةٌ، وَالَّذِي يَعْمَلُ فِي كِتَابَةِ عُقُودِ الرِّبَا عَلَيْهِ مَعْصِيَةٌ كَبِيرَةٌ</w:t>
      </w:r>
      <w:r w:rsidRPr="00EB36C1">
        <w:rPr>
          <w:rFonts w:ascii="Traditional Arabic" w:hAnsi="Traditional Arabic" w:cs="Traditional Arabic"/>
          <w:color w:val="C00000"/>
          <w:sz w:val="32"/>
          <w:szCs w:val="32"/>
          <w:lang w:val="sv-SE"/>
        </w:rPr>
        <w:t>.</w:t>
      </w:r>
      <w:r w:rsidRPr="00EB36C1">
        <w:rPr>
          <w:rFonts w:ascii="Traditional Arabic" w:hAnsi="Traditional Arabic" w:cs="Traditional Arabic" w:hint="cs"/>
          <w:color w:val="C00000"/>
          <w:sz w:val="32"/>
          <w:szCs w:val="32"/>
          <w:rtl/>
          <w:lang w:val="sv-SE"/>
        </w:rPr>
        <w:t xml:space="preserve"> </w:t>
      </w:r>
      <w:r w:rsidRPr="00EB36C1">
        <w:rPr>
          <w:rFonts w:ascii="Traditional Arabic" w:hAnsi="Traditional Arabic" w:cs="Traditional Arabic"/>
          <w:color w:val="C00000"/>
          <w:sz w:val="32"/>
          <w:szCs w:val="32"/>
          <w:rtl/>
        </w:rPr>
        <w:t xml:space="preserve">رَوَى مُسْلِمٌ مِنْ حَدِيثِ جَابِرٍ رَضِيَ اللَّهُ عَنْهُ، قَالَ لَعَنَ رَسُولُ اللَّهِ ﷺ آكِلَ الرِّبَا وَمُوكِلَهُ وَكَاتِبَهُ وَشَاهِدَيْهِ، وَقَالَ </w:t>
      </w:r>
      <w:r w:rsidRPr="0012740A">
        <w:rPr>
          <w:rFonts w:ascii="Traditional Arabic" w:hAnsi="Traditional Arabic" w:cs="Traditional Arabic"/>
          <w:b/>
          <w:bCs/>
          <w:color w:val="006600"/>
          <w:sz w:val="32"/>
          <w:szCs w:val="32"/>
          <w:rtl/>
        </w:rPr>
        <w:t>هُمْ سَوَاءٌ</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وَهُوَ</w:t>
      </w:r>
      <w:r w:rsidRPr="0008579E">
        <w:rPr>
          <w:rFonts w:ascii="Traditional Arabic" w:hAnsi="Traditional Arabic" w:cs="Traditional Arabic"/>
          <w:b/>
          <w:bCs/>
          <w:sz w:val="32"/>
          <w:szCs w:val="32"/>
          <w:rtl/>
          <w:lang w:bidi="ar-LB"/>
        </w:rPr>
        <w:t xml:space="preserve">) </w:t>
      </w:r>
      <w:r w:rsidRPr="0012740A">
        <w:rPr>
          <w:rFonts w:ascii="Traditional Arabic" w:hAnsi="Traditional Arabic" w:cs="Traditional Arabic" w:hint="cs"/>
          <w:color w:val="FF0000"/>
          <w:sz w:val="32"/>
          <w:szCs w:val="32"/>
          <w:rtl/>
          <w:lang w:bidi="ar-LB"/>
        </w:rPr>
        <w:t>أَيِ الرِّبَا</w:t>
      </w:r>
      <w:r w:rsidRPr="0012740A">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color w:val="FF0000"/>
          <w:sz w:val="32"/>
          <w:szCs w:val="32"/>
          <w:rtl/>
          <w:lang w:bidi="ar-LB"/>
        </w:rPr>
        <w:t>أَنْوَاعٌ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مِنْهَا رِبَا الْقَرْضِ وَمِنْهَا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بَيْعُ أَحَدِ النَّقْدَيْنِ</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الذَّهَبِ وَالْفِضَّةِ </w:t>
      </w:r>
      <w:r w:rsidRPr="0008579E">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الت</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س</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ي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بِالآخَرِ نَسِيئَةً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أَيْ لِأَجَلٍ وَإِنْ قَصُرَ وَهُوَ رِبَا النَّسَاءِ</w:t>
      </w:r>
      <w:r w:rsidRPr="0008579E">
        <w:rPr>
          <w:rFonts w:cs="Traditional Arabic"/>
          <w:color w:val="FF0000"/>
          <w:sz w:val="32"/>
          <w:szCs w:val="32"/>
          <w:rtl/>
          <w:lang w:bidi="ar-LB"/>
        </w:rPr>
        <w:t xml:space="preserve"> </w:t>
      </w:r>
      <w:r w:rsidRPr="0008579E">
        <w:rPr>
          <w:rFonts w:ascii="Traditional Arabic" w:hAnsi="Traditional Arabic" w:cs="Traditional Arabic"/>
          <w:color w:val="FF0000"/>
          <w:sz w:val="32"/>
          <w:szCs w:val="32"/>
          <w:rtl/>
          <w:lang w:bidi="ar-LB"/>
        </w:rPr>
        <w:t xml:space="preserve">كَأَنْ يَقُولَ بِعْتُكَ هَذَا الدِّينَارَ بِعَشَرَةِ دَرَاهِمَ عَلَى أَنْ أُسَلِّمَكَ إِيَّاهُ بَعْدَ سَاعَةٍ </w:t>
      </w:r>
      <w:r w:rsidRPr="0008579E">
        <w:rPr>
          <w:rFonts w:ascii="Traditional Arabic" w:hAnsi="Traditional Arabic" w:cs="Traditional Arabic"/>
          <w:color w:val="C00000"/>
          <w:sz w:val="32"/>
          <w:szCs w:val="32"/>
          <w:rtl/>
        </w:rPr>
        <w:t xml:space="preserve">يَعْنِي </w:t>
      </w:r>
      <w:r w:rsidRPr="0008579E">
        <w:rPr>
          <w:rFonts w:ascii="Traditional Arabic" w:hAnsi="Traditional Arabic" w:cs="Traditional Arabic"/>
          <w:color w:val="C00000"/>
          <w:sz w:val="32"/>
          <w:szCs w:val="32"/>
          <w:rtl/>
          <w:lang w:bidi="ar-LB"/>
        </w:rPr>
        <w:t>بَعْدَ</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C00000"/>
          <w:sz w:val="32"/>
          <w:szCs w:val="32"/>
          <w:rtl/>
        </w:rPr>
        <w:t>مُدَّة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cs="Traditional Arabic"/>
          <w:color w:val="C00000"/>
          <w:sz w:val="32"/>
          <w:szCs w:val="32"/>
          <w:rtl/>
        </w:rPr>
        <w:t>مِنَ الْوَقْتِ</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طَالَمَا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C00000"/>
          <w:sz w:val="32"/>
          <w:szCs w:val="32"/>
          <w:rtl/>
        </w:rPr>
        <w:t>عَيَّنَ أَجَلًا فِي الْعَقْدِ صَارَ رِبَا</w:t>
      </w:r>
      <w:r w:rsidRPr="0008579E">
        <w:rPr>
          <w:rFonts w:ascii="Traditional Arabic" w:hAnsi="Traditional Arabic" w:cs="Traditional Arabic"/>
          <w:color w:val="000000"/>
          <w:sz w:val="32"/>
          <w:szCs w:val="32"/>
          <w:rtl/>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بَيْعُ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أَحَدِ النَّقْدَيْنِ بِالآخَرِ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بِغَيْرِ تَقَابُضٍ</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أَيْ أَنْ يَحْصُلَ الْعَقْدُ ثُمَّ يَتَفَرَّقَا قَبْلَ قَبْضِهِمَا أَوْ قَبْضِ أَحَدِهِمَا وَهُوَ رِبَا الْيَدِ.</w:t>
      </w:r>
      <w:r w:rsidRPr="0008579E">
        <w:rPr>
          <w:rFonts w:ascii="Traditional Arabic" w:hAnsi="Traditional Arabic" w:cs="Traditional Arabic"/>
          <w:color w:val="C00000"/>
          <w:sz w:val="32"/>
          <w:szCs w:val="32"/>
          <w:rtl/>
          <w:lang w:bidi="ar-LB"/>
        </w:rPr>
        <w:t xml:space="preserve"> </w:t>
      </w:r>
      <w:r w:rsidRPr="0012740A">
        <w:rPr>
          <w:rFonts w:ascii="Traditional Arabic" w:hAnsi="Traditional Arabic" w:cs="Traditional Arabic"/>
          <w:color w:val="C00000"/>
          <w:sz w:val="32"/>
          <w:szCs w:val="32"/>
          <w:rtl/>
        </w:rPr>
        <w:t>بِالِافْتِرَاقِ وَقَعَ الرِّبَا، سَوَاءٌ لَمْ يَحْصُلِ الْقَبْضُ مِنَ الطَّرَفَيْنِ أَمْ مِنْ طَرَفٍ وَاحِدٍ، فَفِي كِلَا الْحَالَيْنِ حَصَلَ الرِّبَا</w:t>
      </w:r>
      <w:r>
        <w:rPr>
          <w:rFonts w:ascii="Traditional Arabic" w:hAnsi="Traditional Arabic" w:cs="Traditional Arabic" w:hint="cs"/>
          <w:color w:val="C00000"/>
          <w:sz w:val="32"/>
          <w:szCs w:val="32"/>
          <w:rtl/>
        </w:rPr>
        <w:t>.</w:t>
      </w:r>
    </w:p>
    <w:p w14:paraId="2AE65CC7"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وَكَمَا يَحْصُلُ الرِّبَا فِي مُخْتَلِفَيِ الْجِنْسِ مِنَ النَّقْدِ يَحْصُلُ فِي مُتَّحِدَيِ الْجِنْسِ كَذَهَبٍ بِذَهَبٍ </w:t>
      </w:r>
      <w:r w:rsidRPr="0008579E">
        <w:rPr>
          <w:rFonts w:ascii="Traditional Arabic" w:hAnsi="Traditional Arabic" w:cs="Traditional Arabic"/>
          <w:color w:val="FF0000"/>
          <w:sz w:val="32"/>
          <w:szCs w:val="32"/>
          <w:rtl/>
        </w:rPr>
        <w:t>وَ</w:t>
      </w:r>
      <w:r w:rsidRPr="0008579E">
        <w:rPr>
          <w:rFonts w:ascii="Traditional Arabic" w:hAnsi="Traditional Arabic" w:cs="Traditional Arabic"/>
          <w:color w:val="FF0000"/>
          <w:sz w:val="32"/>
          <w:szCs w:val="32"/>
          <w:rtl/>
          <w:lang w:bidi="ar-LB"/>
        </w:rPr>
        <w:t xml:space="preserve">فِضَّةٍ بِفِضَّةٍ كَمَا أَشَارَ إِلَى ذَلِكَ بِقَوْلِهِ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 بِجِنْسِهِ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أَيْ أَوْ بَيْعِ أَحَدِ النَّقْدَيْنِ بِجِنْسِهِ كَذَهَبٍ بِذَهَبٍ أَوْ فِضَّةٍ بِفِضَّةٍ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كَذَلِكَ أَيْ نَسِيئَةً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أَيْ لِأَجَلٍ</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 اِفْتَرَقا بِغَيْرِ تَقَابُضٍ</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كَمَا تَقَدَّمَ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 مُتَفَاضِلًا</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أَيْ وَيَحْصُلُ الرِّبَا فِي مُتَّحِدَيِ الْجِنْسِ مِنَ النَّقْدِ مَعَ التَّفَاضُلِ</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أَيْ مَعَ زِيَادَةٍ فِي أَحَدِ الْجَانِبَيْنِ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color w:val="FF0000"/>
          <w:sz w:val="32"/>
          <w:szCs w:val="32"/>
          <w:rtl/>
          <w:lang w:bidi="ar-LB"/>
        </w:rPr>
        <w:t>الرِّبَوِيَّيْنِ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عَلَى الآخَرِ بِالْوَزْنِ</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كَبَيْعِ دِينَارِ ذَهَبٍ بِدِينَارَيْنِ أَوْ دِرْهَمِ فِضَّةٍ بِدِرْهَمَيْنِ. </w:t>
      </w:r>
      <w:r w:rsidRPr="0008579E">
        <w:rPr>
          <w:rFonts w:ascii="Traditional Arabic" w:hAnsi="Traditional Arabic" w:cs="Traditional Arabic"/>
          <w:color w:val="C00000"/>
          <w:sz w:val="32"/>
          <w:szCs w:val="32"/>
          <w:rtl/>
        </w:rPr>
        <w:t xml:space="preserve">قَالَ </w:t>
      </w:r>
      <w:r w:rsidRPr="0008579E">
        <w:rPr>
          <w:rFonts w:cs="Traditional Arabic" w:hint="cs"/>
          <w:color w:val="C00000"/>
          <w:sz w:val="32"/>
          <w:szCs w:val="32"/>
          <w:rtl/>
        </w:rPr>
        <w:t>ﷺ</w:t>
      </w:r>
      <w:r w:rsidRPr="0008579E">
        <w:rPr>
          <w:rFonts w:cs="Traditional Arabic"/>
          <w:color w:val="C00000"/>
          <w:sz w:val="32"/>
          <w:szCs w:val="32"/>
          <w:rtl/>
        </w:rPr>
        <w:t xml:space="preserve"> </w:t>
      </w:r>
      <w:r w:rsidRPr="0012740A">
        <w:rPr>
          <w:rFonts w:cs="Traditional Arabic"/>
          <w:b/>
          <w:bCs/>
          <w:color w:val="006600"/>
          <w:sz w:val="32"/>
          <w:szCs w:val="32"/>
          <w:rtl/>
        </w:rPr>
        <w:t>الذَّهَبُ بِالذَّهَبِ رِبًا إِلَّا مِثْلًا بِمِثْلٍ وَالْفِضَّةُ بِالْفِضَّةِ رِبًا إِلَّا مِثْلًا بِمِثْلٍ</w:t>
      </w:r>
      <w:r>
        <w:rPr>
          <w:rFonts w:ascii="Traditional Arabic" w:hAnsi="Traditional Arabic" w:cs="Traditional Arabic" w:hint="cs"/>
          <w:color w:val="C00000"/>
          <w:sz w:val="32"/>
          <w:szCs w:val="32"/>
          <w:rtl/>
        </w:rPr>
        <w:t>.</w:t>
      </w:r>
    </w:p>
    <w:p w14:paraId="62821788" w14:textId="77777777" w:rsidR="00C30A90" w:rsidRDefault="00C30A90" w:rsidP="00C30A90">
      <w:pPr>
        <w:widowControl w:val="0"/>
        <w:bidi/>
        <w:ind w:firstLine="360"/>
        <w:jc w:val="both"/>
        <w:rPr>
          <w:rFonts w:ascii="Traditional Arabic" w:hAnsi="Traditional Arabic" w:cs="Traditional Arabic"/>
          <w:color w:val="C00000"/>
          <w:sz w:val="32"/>
          <w:szCs w:val="32"/>
          <w:rtl/>
        </w:rPr>
      </w:pP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color w:val="FF0000"/>
          <w:sz w:val="32"/>
          <w:szCs w:val="32"/>
          <w:rtl/>
          <w:lang w:bidi="ar-LB"/>
        </w:rPr>
        <w:t>)</w:t>
      </w:r>
      <w:r w:rsidRPr="0008579E">
        <w:rPr>
          <w:rFonts w:ascii="Traditional Arabic" w:hAnsi="Traditional Arabic" w:cs="Traditional Arabic"/>
          <w:color w:val="FF0000"/>
          <w:sz w:val="32"/>
          <w:szCs w:val="32"/>
          <w:rtl/>
          <w:lang w:bidi="ar-LB"/>
        </w:rPr>
        <w:t xml:space="preserve"> يَحْرُمُ بَيْعُ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الْمَطْعُومَاتِ</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وَهِيَ مَا يُقْصَدُ غَالِبًا مِنَ الْبَشَرِ لِلأَكْلِ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بَعْضِهَا بِبَعْضٍ كَذَلِكَ أَيْ</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مَعَ التَّأْجِيلِ أَوِ الِافْتِرَاقِ بِغَيْرِ تَقَابُضٍ سَوَاءٌ كَانَا مُخْتَلِفَيِ الْجِنْسِ أَمْ مُتَّحِدَيْهِ أَوْ مَعَ التَّفَاضُلِ إِذَا كَانَا مُتَّحِدَيِ الْجِنْسِ </w:t>
      </w:r>
      <w:r w:rsidRPr="0008579E">
        <w:rPr>
          <w:rFonts w:ascii="Traditional Arabic" w:hAnsi="Traditional Arabic" w:cs="Traditional Arabic"/>
          <w:color w:val="C00000"/>
          <w:sz w:val="32"/>
          <w:szCs w:val="32"/>
          <w:rtl/>
        </w:rPr>
        <w:t>كَقَمْحٍ شَامِيٍّ بِقَمْحٍ مِصْرِيٍّ أَوْ تَم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رٍ بُرْنِيٍّ بِتَمْرِ عَجْوَةٍ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فَإِنَّهُ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لا يَحِلُّ بَيْعُهَا</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أَيِ الْمَطْعُومَاتِ</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مَعَ اخْتِلافِ الْجِنْسِ كَالْقَمْحِ مَعَ الشَّعِيرِ إِلَّا بِشَرْطَيْنِ</w:t>
      </w:r>
      <w:r w:rsidRPr="0008579E">
        <w:rPr>
          <w:rFonts w:ascii="Traditional Arabic" w:hAnsi="Traditional Arabic" w:cs="Traditional Arabic"/>
          <w:b/>
          <w:bCs/>
          <w:sz w:val="32"/>
          <w:szCs w:val="32"/>
          <w:rtl/>
          <w:lang w:bidi="ar-LB"/>
        </w:rPr>
        <w:t xml:space="preserve">) </w:t>
      </w:r>
      <w:r w:rsidRPr="0012740A">
        <w:rPr>
          <w:rFonts w:ascii="Traditional Arabic" w:hAnsi="Traditional Arabic" w:cs="Traditional Arabic"/>
          <w:color w:val="FF0000"/>
          <w:sz w:val="32"/>
          <w:szCs w:val="32"/>
          <w:rtl/>
          <w:lang w:bidi="ar-LB"/>
        </w:rPr>
        <w:t>وَهُمَا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انْتِفَاءُ الأَجَلِ وَانْتِفَاءُ الِافْتِرَاقِ قَبْلَ التَّقَابُضِ، وَمَعَ اتِّحَادِ الْجِنْسِ</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كَالْقَمْحِ بِالْقَمْحِ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يُشْتَرَطُ هَذَانِ الشَّرْطَانِ مَعَ</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شَرْطٍ ثَالِثٍ وَهُوَ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التَّمَاثُلُ</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أَيْ عَدَمُ التَّفَاضُلِ. </w:t>
      </w:r>
      <w:r w:rsidRPr="0008579E">
        <w:rPr>
          <w:rFonts w:ascii="Traditional Arabic" w:hAnsi="Traditional Arabic" w:cs="Traditional Arabic"/>
          <w:color w:val="C00000"/>
          <w:sz w:val="32"/>
          <w:szCs w:val="32"/>
          <w:rtl/>
        </w:rPr>
        <w:t>فَمَا</w:t>
      </w:r>
      <w:r w:rsidRPr="0008579E">
        <w:rPr>
          <w:rFonts w:ascii="Traditional Arabic" w:hAnsi="Traditional Arabic" w:cs="Traditional Arabic"/>
          <w:color w:val="C00000"/>
          <w:sz w:val="32"/>
          <w:szCs w:val="32"/>
        </w:rPr>
        <w:t xml:space="preserve"> </w:t>
      </w:r>
      <w:r w:rsidRPr="0008579E">
        <w:rPr>
          <w:rFonts w:ascii="Traditional Arabic" w:hAnsi="Traditional Arabic" w:cs="Traditional Arabic"/>
          <w:color w:val="C00000"/>
          <w:sz w:val="32"/>
          <w:szCs w:val="32"/>
          <w:rtl/>
        </w:rPr>
        <w:t>كَانَ يُوزَنُ فِي زَمَنِ النَّبِيِّ</w:t>
      </w:r>
      <w:r w:rsidRPr="0008579E">
        <w:rPr>
          <w:rFonts w:ascii="Traditional Arabic" w:hAnsi="Traditional Arabic" w:cs="Traditional Arabic" w:hint="cs"/>
          <w:color w:val="C00000"/>
          <w:sz w:val="32"/>
          <w:szCs w:val="32"/>
          <w:rtl/>
        </w:rPr>
        <w:t xml:space="preserve"> ﷺ</w:t>
      </w:r>
      <w:r w:rsidRPr="0008579E">
        <w:rPr>
          <w:rFonts w:ascii="Traditional Arabic" w:hAnsi="Traditional Arabic" w:cs="Traditional Arabic"/>
          <w:color w:val="C00000"/>
          <w:sz w:val="32"/>
          <w:szCs w:val="32"/>
          <w:rtl/>
        </w:rPr>
        <w:t xml:space="preserve"> </w:t>
      </w:r>
      <w:r w:rsidRPr="0008579E">
        <w:rPr>
          <w:rFonts w:cs="Traditional Arabic"/>
          <w:color w:val="C00000"/>
          <w:sz w:val="32"/>
          <w:szCs w:val="32"/>
          <w:rtl/>
          <w:lang w:bidi="ar-LB"/>
        </w:rPr>
        <w:t>تُعْتَبَرُ</w:t>
      </w:r>
      <w:r w:rsidRPr="0008579E">
        <w:rPr>
          <w:rFonts w:ascii="Traditional Arabic" w:hAnsi="Traditional Arabic" w:cs="Traditional Arabic"/>
          <w:color w:val="C00000"/>
          <w:sz w:val="32"/>
          <w:szCs w:val="32"/>
          <w:rtl/>
        </w:rPr>
        <w:t xml:space="preserve"> الْمُمَاثَلَةُ فِيهِ </w:t>
      </w:r>
      <w:r w:rsidRPr="0008579E">
        <w:rPr>
          <w:rFonts w:cs="Traditional Arabic"/>
          <w:color w:val="C00000"/>
          <w:sz w:val="32"/>
          <w:szCs w:val="32"/>
          <w:rtl/>
        </w:rPr>
        <w:t>بِالْوَزْنِ</w:t>
      </w:r>
      <w:r w:rsidRPr="0008579E">
        <w:rPr>
          <w:rFonts w:ascii="Traditional Arabic" w:hAnsi="Traditional Arabic" w:cs="Traditional Arabic"/>
          <w:color w:val="C00000"/>
          <w:sz w:val="32"/>
          <w:szCs w:val="32"/>
          <w:rtl/>
        </w:rPr>
        <w:t xml:space="preserve"> وَمَا كَانَ يُكَالُ </w:t>
      </w:r>
      <w:r w:rsidRPr="0008579E">
        <w:rPr>
          <w:rFonts w:cs="Traditional Arabic"/>
          <w:color w:val="C00000"/>
          <w:sz w:val="32"/>
          <w:szCs w:val="32"/>
          <w:rtl/>
          <w:lang w:bidi="ar-LB"/>
        </w:rPr>
        <w:t>تُعْتَبَرُ</w:t>
      </w:r>
      <w:r w:rsidRPr="0008579E">
        <w:rPr>
          <w:rFonts w:ascii="Traditional Arabic" w:hAnsi="Traditional Arabic" w:cs="Traditional Arabic"/>
          <w:color w:val="C00000"/>
          <w:sz w:val="32"/>
          <w:szCs w:val="32"/>
          <w:rtl/>
        </w:rPr>
        <w:t xml:space="preserve"> الْمُمَاثَلَةُ فِيهِ بِالْكَيْلِ، فَأَحْيَانًا </w:t>
      </w:r>
      <w:r w:rsidRPr="0008579E">
        <w:rPr>
          <w:rFonts w:cs="Traditional Arabic"/>
          <w:color w:val="C00000"/>
          <w:sz w:val="32"/>
          <w:szCs w:val="32"/>
          <w:rtl/>
          <w:lang w:bidi="ar-LB"/>
        </w:rPr>
        <w:t>تُعْتَبَرُ</w:t>
      </w:r>
      <w:r w:rsidRPr="0008579E">
        <w:rPr>
          <w:rFonts w:ascii="Traditional Arabic" w:hAnsi="Traditional Arabic" w:cs="Traditional Arabic"/>
          <w:color w:val="C00000"/>
          <w:sz w:val="32"/>
          <w:szCs w:val="32"/>
          <w:rtl/>
          <w:lang w:bidi="ar-LB"/>
        </w:rPr>
        <w:t xml:space="preserve"> </w:t>
      </w:r>
      <w:r w:rsidRPr="0008579E">
        <w:rPr>
          <w:rFonts w:cs="Traditional Arabic"/>
          <w:color w:val="C00000"/>
          <w:sz w:val="32"/>
          <w:szCs w:val="32"/>
          <w:rtl/>
        </w:rPr>
        <w:t>بِالْوَزْنِ</w:t>
      </w:r>
      <w:r w:rsidRPr="0008579E">
        <w:rPr>
          <w:rFonts w:ascii="Traditional Arabic" w:hAnsi="Traditional Arabic" w:cs="Traditional Arabic"/>
          <w:color w:val="C00000"/>
          <w:sz w:val="32"/>
          <w:szCs w:val="32"/>
          <w:rtl/>
        </w:rPr>
        <w:t xml:space="preserve"> وَأَحْيَانًا بِالْكَيْلِ، وَالْمُمَاثَلَةُ </w:t>
      </w:r>
      <w:r w:rsidRPr="0008579E">
        <w:rPr>
          <w:rFonts w:cs="Traditional Arabic"/>
          <w:color w:val="C00000"/>
          <w:sz w:val="32"/>
          <w:szCs w:val="32"/>
          <w:rtl/>
          <w:lang w:bidi="ar-LB"/>
        </w:rPr>
        <w:t>الْمُعْتَبَرَةُ</w:t>
      </w:r>
      <w:r w:rsidRPr="0008579E">
        <w:rPr>
          <w:rFonts w:ascii="Traditional Arabic" w:hAnsi="Traditional Arabic" w:cs="Traditional Arabic"/>
          <w:color w:val="C00000"/>
          <w:sz w:val="32"/>
          <w:szCs w:val="32"/>
          <w:rtl/>
        </w:rPr>
        <w:t xml:space="preserve"> بِالْقَمْحِ وَالشَّعِيرِ تَكُونُ بِالْكَيْلِ.</w:t>
      </w:r>
    </w:p>
    <w:p w14:paraId="33CDA30F" w14:textId="77777777" w:rsidR="00C30A90" w:rsidRDefault="00C30A90" w:rsidP="00C30A90">
      <w:pPr>
        <w:bidi/>
        <w:jc w:val="both"/>
        <w:rPr>
          <w:rFonts w:ascii="Traditional Arabic" w:hAnsi="Traditional Arabic" w:cs="Traditional Arabic"/>
          <w:color w:val="FF0000"/>
          <w:sz w:val="32"/>
          <w:szCs w:val="32"/>
          <w:rtl/>
        </w:rPr>
      </w:pPr>
      <w:r w:rsidRPr="00EB36C1">
        <w:rPr>
          <w:rFonts w:ascii="Traditional Arabic" w:hAnsi="Traditional Arabic" w:cs="Traditional Arabic"/>
          <w:color w:val="FF0000"/>
          <w:sz w:val="32"/>
          <w:szCs w:val="32"/>
          <w:rtl/>
        </w:rPr>
        <w:lastRenderedPageBreak/>
        <w:t xml:space="preserve">يَقَعُ الرِّبَا فِي الْبُيُوعِ إِذَا جَرَى التَّبَادُلُ فِي أَمْوَالٍ رِبَوِيَّةٍ مَعَ الإِخْلَالِ بِأَحَدِ شُرُوطِ التَّسَاوِي أَوِ التَّقَابُضِ أَوِ الْحُلُولِ. وَالأَمْوَالُ الرِّبَوِيَّةُ هِيَ النَّقْدَانِ، وَهُمَا الذَّهَبُ وَالْفِضَّةُ، وَالْمَطْعُومَاتُ، كَالْقَمْحِ وَالشَّعِيرِ وَالتَّمْرِ وَالْأَرُزِّ وَالْمِلْحِ. </w:t>
      </w:r>
    </w:p>
    <w:p w14:paraId="72F54A71" w14:textId="77777777" w:rsidR="00C30A90" w:rsidRDefault="00C30A90" w:rsidP="00C30A90">
      <w:pPr>
        <w:bidi/>
        <w:jc w:val="both"/>
        <w:rPr>
          <w:rFonts w:ascii="Traditional Arabic" w:hAnsi="Traditional Arabic" w:cs="Traditional Arabic"/>
          <w:color w:val="FF0000"/>
          <w:sz w:val="32"/>
          <w:szCs w:val="32"/>
          <w:rtl/>
        </w:rPr>
      </w:pPr>
      <w:r w:rsidRPr="00EB36C1">
        <w:rPr>
          <w:rFonts w:ascii="Traditional Arabic" w:hAnsi="Traditional Arabic" w:cs="Traditional Arabic"/>
          <w:color w:val="FF0000"/>
          <w:sz w:val="32"/>
          <w:szCs w:val="32"/>
          <w:rtl/>
        </w:rPr>
        <w:t xml:space="preserve">فَإِذَا </w:t>
      </w:r>
      <w:r w:rsidRPr="006F7ECC">
        <w:rPr>
          <w:rFonts w:ascii="Traditional Arabic" w:hAnsi="Traditional Arabic" w:cs="Traditional Arabic"/>
          <w:b/>
          <w:bCs/>
          <w:color w:val="FF0000"/>
          <w:sz w:val="32"/>
          <w:szCs w:val="32"/>
          <w:rtl/>
        </w:rPr>
        <w:t>اتَّحَدَ الْعِوَضَانِ فِي الْجِنْسِ</w:t>
      </w:r>
      <w:r w:rsidRPr="00EB36C1">
        <w:rPr>
          <w:rFonts w:ascii="Traditional Arabic" w:hAnsi="Traditional Arabic" w:cs="Traditional Arabic"/>
          <w:color w:val="FF0000"/>
          <w:sz w:val="32"/>
          <w:szCs w:val="32"/>
          <w:rtl/>
        </w:rPr>
        <w:t xml:space="preserve">، مِثْلَ: ذَهَبٍ بِذَهَبٍ، أَوْ قَمْحٍ بِقَمْحٍ، </w:t>
      </w:r>
      <w:r w:rsidRPr="006F7ECC">
        <w:rPr>
          <w:rFonts w:ascii="Traditional Arabic" w:hAnsi="Traditional Arabic" w:cs="Traditional Arabic"/>
          <w:b/>
          <w:bCs/>
          <w:color w:val="FF0000"/>
          <w:sz w:val="32"/>
          <w:szCs w:val="32"/>
          <w:rtl/>
        </w:rPr>
        <w:t>وَاتَّحَدَا فِي الْعِلَّةِ</w:t>
      </w:r>
      <w:r w:rsidRPr="00EB36C1">
        <w:rPr>
          <w:rFonts w:ascii="Traditional Arabic" w:hAnsi="Traditional Arabic" w:cs="Traditional Arabic"/>
          <w:color w:val="FF0000"/>
          <w:sz w:val="32"/>
          <w:szCs w:val="32"/>
          <w:rtl/>
        </w:rPr>
        <w:t xml:space="preserve">، أَيْ كِلَاهُمَا إِمَّا نَقْدٌ أَوْ طَعَامٌ، فَلَا يَصِحُّ التَّبَادُلُ إِلَّا بِثَلَاثَةِ شُرُوطٍ: </w:t>
      </w:r>
      <w:r w:rsidRPr="00734347">
        <w:rPr>
          <w:rFonts w:ascii="Traditional Arabic" w:hAnsi="Traditional Arabic" w:cs="Traditional Arabic"/>
          <w:b/>
          <w:bCs/>
          <w:color w:val="FF0000"/>
          <w:sz w:val="32"/>
          <w:szCs w:val="32"/>
          <w:rtl/>
        </w:rPr>
        <w:t>التَّسَاوِي</w:t>
      </w:r>
      <w:r w:rsidRPr="00EB36C1">
        <w:rPr>
          <w:rFonts w:ascii="Traditional Arabic" w:hAnsi="Traditional Arabic" w:cs="Traditional Arabic"/>
          <w:color w:val="FF0000"/>
          <w:sz w:val="32"/>
          <w:szCs w:val="32"/>
          <w:rtl/>
        </w:rPr>
        <w:t xml:space="preserve"> بِمِعْيَارِ الشَّرْعِ، أَي</w:t>
      </w:r>
      <w:r>
        <w:rPr>
          <w:rFonts w:ascii="Traditional Arabic" w:hAnsi="Traditional Arabic" w:cs="Traditional Arabic" w:hint="cs"/>
          <w:color w:val="FF0000"/>
          <w:sz w:val="32"/>
          <w:szCs w:val="32"/>
          <w:rtl/>
        </w:rPr>
        <w:t>ِ</w:t>
      </w:r>
      <w:r w:rsidRPr="00EB36C1">
        <w:rPr>
          <w:rFonts w:ascii="Traditional Arabic" w:hAnsi="Traditional Arabic" w:cs="Traditional Arabic"/>
          <w:color w:val="FF0000"/>
          <w:sz w:val="32"/>
          <w:szCs w:val="32"/>
          <w:rtl/>
        </w:rPr>
        <w:t xml:space="preserve"> الْوَزْنِ فِي النَّقْدِ وَالْكَيْلِ فِي الطَّعَامِ، وَعِلْمُ الْمُتَعَاقِدَيْنِ بِالتَّسَاوِي يَقِينًا عِنْدَ الْعَقْدِ. فَإِنْ فُقِدَ هَذَا الشَّرْطُ، وَقَعَ رِبَا الْفَضْلِ. </w:t>
      </w:r>
      <w:r w:rsidRPr="00734347">
        <w:rPr>
          <w:rFonts w:ascii="Traditional Arabic" w:hAnsi="Traditional Arabic" w:cs="Traditional Arabic"/>
          <w:b/>
          <w:bCs/>
          <w:color w:val="FF0000"/>
          <w:sz w:val="32"/>
          <w:szCs w:val="32"/>
          <w:rtl/>
        </w:rPr>
        <w:t>وَالتَّقَابُضُ</w:t>
      </w:r>
      <w:r w:rsidRPr="00EB36C1">
        <w:rPr>
          <w:rFonts w:ascii="Traditional Arabic" w:hAnsi="Traditional Arabic" w:cs="Traditional Arabic"/>
          <w:color w:val="FF0000"/>
          <w:sz w:val="32"/>
          <w:szCs w:val="32"/>
          <w:rtl/>
        </w:rPr>
        <w:t>، أَي</w:t>
      </w:r>
      <w:r>
        <w:rPr>
          <w:rFonts w:ascii="Traditional Arabic" w:hAnsi="Traditional Arabic" w:cs="Traditional Arabic" w:hint="cs"/>
          <w:color w:val="FF0000"/>
          <w:sz w:val="32"/>
          <w:szCs w:val="32"/>
          <w:rtl/>
        </w:rPr>
        <w:t>ِ</w:t>
      </w:r>
      <w:r w:rsidRPr="00EB36C1">
        <w:rPr>
          <w:rFonts w:ascii="Traditional Arabic" w:hAnsi="Traditional Arabic" w:cs="Traditional Arabic"/>
          <w:color w:val="FF0000"/>
          <w:sz w:val="32"/>
          <w:szCs w:val="32"/>
          <w:rtl/>
        </w:rPr>
        <w:t xml:space="preserve"> اسْتِلَامُ وَتَسْلِيمُ الْعِوَضَيْنِ فِي نَفْسِ الْمَجْلِسِ. فَإِنْ فُقِدَ هَذَا الشَّرْطُ، وَقَعَ رِبَا الْيَدِ. </w:t>
      </w:r>
      <w:r w:rsidRPr="00734347">
        <w:rPr>
          <w:rFonts w:ascii="Traditional Arabic" w:hAnsi="Traditional Arabic" w:cs="Traditional Arabic"/>
          <w:b/>
          <w:bCs/>
          <w:color w:val="FF0000"/>
          <w:sz w:val="32"/>
          <w:szCs w:val="32"/>
          <w:rtl/>
        </w:rPr>
        <w:t>وَالْحُلُولُ</w:t>
      </w:r>
      <w:r w:rsidRPr="00EB36C1">
        <w:rPr>
          <w:rFonts w:ascii="Traditional Arabic" w:hAnsi="Traditional Arabic" w:cs="Traditional Arabic"/>
          <w:color w:val="FF0000"/>
          <w:sz w:val="32"/>
          <w:szCs w:val="32"/>
          <w:rtl/>
        </w:rPr>
        <w:t>، أَيْ عَدَمُ التَّأْجِيلِ فِي الدَّفْعِ أَوِ التَّسْلِيمِ. فَإِنْ فُقِدَ هَذَا الشَّرْطُ، وَقَعَ رِبَا النَّسِيئَةِ</w:t>
      </w:r>
      <w:r w:rsidRPr="00EB36C1">
        <w:rPr>
          <w:rFonts w:ascii="Traditional Arabic" w:hAnsi="Traditional Arabic" w:cs="Traditional Arabic"/>
          <w:color w:val="FF0000"/>
          <w:sz w:val="32"/>
          <w:szCs w:val="32"/>
        </w:rPr>
        <w:t>.</w:t>
      </w:r>
    </w:p>
    <w:p w14:paraId="4735C2A4" w14:textId="77777777" w:rsidR="00C30A90" w:rsidRDefault="00C30A90" w:rsidP="00C30A90">
      <w:pPr>
        <w:bidi/>
        <w:jc w:val="both"/>
        <w:rPr>
          <w:rFonts w:ascii="Traditional Arabic" w:hAnsi="Traditional Arabic" w:cs="Traditional Arabic"/>
          <w:color w:val="FF0000"/>
          <w:sz w:val="32"/>
          <w:szCs w:val="32"/>
          <w:rtl/>
        </w:rPr>
      </w:pPr>
      <w:r w:rsidRPr="00EB36C1">
        <w:rPr>
          <w:rFonts w:ascii="Traditional Arabic" w:hAnsi="Traditional Arabic" w:cs="Traditional Arabic"/>
          <w:color w:val="FF0000"/>
          <w:sz w:val="32"/>
          <w:szCs w:val="32"/>
          <w:rtl/>
        </w:rPr>
        <w:t xml:space="preserve">أَمَّا إِذَا </w:t>
      </w:r>
      <w:r w:rsidRPr="006F7ECC">
        <w:rPr>
          <w:rFonts w:ascii="Traditional Arabic" w:hAnsi="Traditional Arabic" w:cs="Traditional Arabic"/>
          <w:b/>
          <w:bCs/>
          <w:color w:val="FF0000"/>
          <w:sz w:val="32"/>
          <w:szCs w:val="32"/>
          <w:rtl/>
        </w:rPr>
        <w:t>اخْتَلَفَ الْعِوَضَانِ فِي الْجِنْسِ وَاتَّحَدَا فِي الْعِلَّةِ</w:t>
      </w:r>
      <w:r w:rsidRPr="00EB36C1">
        <w:rPr>
          <w:rFonts w:ascii="Traditional Arabic" w:hAnsi="Traditional Arabic" w:cs="Traditional Arabic"/>
          <w:color w:val="FF0000"/>
          <w:sz w:val="32"/>
          <w:szCs w:val="32"/>
          <w:rtl/>
        </w:rPr>
        <w:t xml:space="preserve">، مِثْلَ بَيْعِ قَمْحٍ بِشَعِيرٍ أَوْ ذَهَبٍ بِفِضَّةٍ، فَيُشْتَرَطُ شَرْطَانِ فَقَطْ: </w:t>
      </w:r>
      <w:r w:rsidRPr="00734347">
        <w:rPr>
          <w:rFonts w:ascii="Traditional Arabic" w:hAnsi="Traditional Arabic" w:cs="Traditional Arabic"/>
          <w:b/>
          <w:bCs/>
          <w:color w:val="FF0000"/>
          <w:sz w:val="32"/>
          <w:szCs w:val="32"/>
          <w:rtl/>
        </w:rPr>
        <w:t>الْحُلُولُ</w:t>
      </w:r>
      <w:r w:rsidRPr="00EB36C1">
        <w:rPr>
          <w:rFonts w:ascii="Traditional Arabic" w:hAnsi="Traditional Arabic" w:cs="Traditional Arabic"/>
          <w:color w:val="FF0000"/>
          <w:sz w:val="32"/>
          <w:szCs w:val="32"/>
          <w:rtl/>
        </w:rPr>
        <w:t xml:space="preserve">، أَيْ عَدَمُ التَّأْجِيلِ فِي الدَّفْعِ أَوِ التَّسْلِيمِ. فَإِنْ فُقِدَ هَذَا الشَّرْطُ، وَقَعَ رِبَا النَّسِيئَةِ. </w:t>
      </w:r>
      <w:r w:rsidRPr="00734347">
        <w:rPr>
          <w:rFonts w:ascii="Traditional Arabic" w:hAnsi="Traditional Arabic" w:cs="Traditional Arabic"/>
          <w:b/>
          <w:bCs/>
          <w:color w:val="FF0000"/>
          <w:sz w:val="32"/>
          <w:szCs w:val="32"/>
          <w:rtl/>
        </w:rPr>
        <w:t>وَالتَّقَابُضُ</w:t>
      </w:r>
      <w:r w:rsidRPr="00EB36C1">
        <w:rPr>
          <w:rFonts w:ascii="Traditional Arabic" w:hAnsi="Traditional Arabic" w:cs="Traditional Arabic"/>
          <w:color w:val="FF0000"/>
          <w:sz w:val="32"/>
          <w:szCs w:val="32"/>
          <w:rtl/>
        </w:rPr>
        <w:t>، أَي</w:t>
      </w:r>
      <w:r>
        <w:rPr>
          <w:rFonts w:ascii="Traditional Arabic" w:hAnsi="Traditional Arabic" w:cs="Traditional Arabic" w:hint="cs"/>
          <w:color w:val="FF0000"/>
          <w:sz w:val="32"/>
          <w:szCs w:val="32"/>
          <w:rtl/>
        </w:rPr>
        <w:t>ِ</w:t>
      </w:r>
      <w:r w:rsidRPr="00EB36C1">
        <w:rPr>
          <w:rFonts w:ascii="Traditional Arabic" w:hAnsi="Traditional Arabic" w:cs="Traditional Arabic"/>
          <w:color w:val="FF0000"/>
          <w:sz w:val="32"/>
          <w:szCs w:val="32"/>
          <w:rtl/>
        </w:rPr>
        <w:t xml:space="preserve"> اسْتِلَامُ وَتَسْلِيمُ الْعِوَضَيْنِ فِي نَفْسِ الْمَجْلِسِ. فَإِنْ فُقِدَ هَذَا الشَّرْطُ، وَقَعَ رِبَا الْيَدِ، وَفِي هَذِهِ الْحَالَةِ، يَجُوزُ التَّفَاضُلُ فِي الْمِقْدَارِ، أَيْ يُمْكِنُ بَيْعُ وَزْنٍ أَكْبَرَ مُقَابِلَ وَزْنٍ أَقَلَّ فِيمَا هُوَ مَوْزُونٌ كَالذَّهَبِ وَالْفِضَّةِ، وَفِيمَا هُوَ مَكِيلٌ كَالْقَمْحِ وَالشَّعِيرِ</w:t>
      </w:r>
      <w:r w:rsidRPr="00EB36C1">
        <w:rPr>
          <w:rFonts w:ascii="Traditional Arabic" w:hAnsi="Traditional Arabic" w:cs="Traditional Arabic"/>
          <w:color w:val="FF0000"/>
          <w:sz w:val="32"/>
          <w:szCs w:val="32"/>
        </w:rPr>
        <w:t>.</w:t>
      </w:r>
    </w:p>
    <w:p w14:paraId="7478F580" w14:textId="77777777" w:rsidR="00C30A90" w:rsidRDefault="00C30A90" w:rsidP="00C30A90">
      <w:pPr>
        <w:bidi/>
        <w:jc w:val="both"/>
        <w:rPr>
          <w:rFonts w:ascii="Traditional Arabic" w:hAnsi="Traditional Arabic" w:cs="Traditional Arabic"/>
          <w:color w:val="FF0000"/>
          <w:sz w:val="32"/>
          <w:szCs w:val="32"/>
          <w:rtl/>
        </w:rPr>
      </w:pPr>
    </w:p>
    <w:p w14:paraId="5F6F2D3A" w14:textId="77777777" w:rsidR="00C30A90" w:rsidRDefault="00C30A90" w:rsidP="00C30A90">
      <w:pPr>
        <w:bidi/>
        <w:jc w:val="both"/>
        <w:rPr>
          <w:rFonts w:ascii="Traditional Arabic" w:hAnsi="Traditional Arabic" w:cs="Traditional Arabic"/>
          <w:b/>
          <w:bCs/>
          <w:color w:val="FF0000"/>
          <w:sz w:val="32"/>
          <w:szCs w:val="32"/>
          <w:rtl/>
        </w:rPr>
      </w:pPr>
      <w:r w:rsidRPr="00EB36C1">
        <w:rPr>
          <w:rFonts w:ascii="Traditional Arabic" w:hAnsi="Traditional Arabic" w:cs="Traditional Arabic"/>
          <w:color w:val="FF0000"/>
          <w:sz w:val="32"/>
          <w:szCs w:val="32"/>
          <w:rtl/>
        </w:rPr>
        <w:t xml:space="preserve">أَمَّا </w:t>
      </w:r>
      <w:r w:rsidRPr="0012740A">
        <w:rPr>
          <w:rFonts w:ascii="Traditional Arabic" w:hAnsi="Traditional Arabic" w:cs="Traditional Arabic"/>
          <w:b/>
          <w:bCs/>
          <w:color w:val="FF0000"/>
          <w:sz w:val="32"/>
          <w:szCs w:val="32"/>
          <w:rtl/>
        </w:rPr>
        <w:t>إِذَا اخْتَلَفَ الْعِوَضَانِ جِنْسًا وَعِلَّةً</w:t>
      </w:r>
      <w:r w:rsidRPr="00EB36C1">
        <w:rPr>
          <w:rFonts w:ascii="Traditional Arabic" w:hAnsi="Traditional Arabic" w:cs="Traditional Arabic"/>
          <w:color w:val="FF0000"/>
          <w:sz w:val="32"/>
          <w:szCs w:val="32"/>
          <w:rtl/>
        </w:rPr>
        <w:t xml:space="preserve">، مِثْلَ بَيْعِ قَمْحٍ بِذَهَبٍ أَوْ ثَوْبٍ بِفِضَّةٍ، فَإِنَّهُ لَا يُشْتَرَطُ شَيْءٌ مِنْ هَذِهِ الشُّرُوطِ، </w:t>
      </w:r>
      <w:r w:rsidRPr="0012740A">
        <w:rPr>
          <w:rFonts w:ascii="Traditional Arabic" w:hAnsi="Traditional Arabic" w:cs="Traditional Arabic"/>
          <w:b/>
          <w:bCs/>
          <w:color w:val="FF0000"/>
          <w:sz w:val="32"/>
          <w:szCs w:val="32"/>
          <w:rtl/>
        </w:rPr>
        <w:t>فَلَا تَنْطَبِقُ عَلَيْهِمَا شُرُوطُ التَّسَاوِي أَوِ التَّقَابُضِ الْفَوْرِيِّ أَوِ الْحُلُولِ</w:t>
      </w:r>
      <w:r w:rsidRPr="00EB36C1">
        <w:rPr>
          <w:rFonts w:ascii="Traditional Arabic" w:hAnsi="Traditional Arabic" w:cs="Traditional Arabic"/>
          <w:color w:val="FF0000"/>
          <w:sz w:val="32"/>
          <w:szCs w:val="32"/>
          <w:rtl/>
        </w:rPr>
        <w:t xml:space="preserve">، فَيَجُوزُ مَثَلًا أَنْ يَبِيعَ شَخْصٌ مِائَةَ مُدٍّ مِنَ الْقَمْحِ مُقَابِلَ خَمْسِ غَرَامَاتٍ مِنَ الذَّهَبِ، لِأَنَّهُ لَا يُشْتَرَطُ التَّسَاوِي فِي الْمِقْدَارِ، كَمَا يَجُوزُ تَأْجِيلُ تَسْلِيمِ الْقَمْحِ أَوْ تَأْجِيلُ دَفْعِ الذَّهَبِ، لِأَنَّهُ لَا يُشْتَرَطُ التَّقَابُضُ فِي الْمَجْلِسِ، كَمَا يَجُوزُ تَأْجِيلُ الدَّفْعِ إِلَى أَجَلٍ مُحَدَّدٍ، لِأَنَّهُ لَا يُشْتَرَطُ الْحُلُولُ، وَبِذَلِكَ، فَإِنَّ هَذَا النَّوْعَ مِنَ الْمُعَامَلَاتِ لَا يَجْرِي فِيهِ </w:t>
      </w:r>
      <w:r>
        <w:rPr>
          <w:rFonts w:ascii="Traditional Arabic" w:hAnsi="Traditional Arabic" w:cs="Traditional Arabic" w:hint="cs"/>
          <w:color w:val="FF0000"/>
          <w:sz w:val="32"/>
          <w:szCs w:val="32"/>
          <w:rtl/>
        </w:rPr>
        <w:t xml:space="preserve">حُكْمُ </w:t>
      </w:r>
      <w:r w:rsidRPr="00EB36C1">
        <w:rPr>
          <w:rFonts w:ascii="Traditional Arabic" w:hAnsi="Traditional Arabic" w:cs="Traditional Arabic"/>
          <w:color w:val="FF0000"/>
          <w:sz w:val="32"/>
          <w:szCs w:val="32"/>
          <w:rtl/>
        </w:rPr>
        <w:t>الرِّبَا، وَيَجُوزُ فِيهِ الْبَيْعُ بِأَيِّ مِقْدَارٍ وَبِالتَّسْلِيمِ الْفَوْرِيِّ أَوِ الْمُؤَجَّلِ</w:t>
      </w:r>
      <w:r>
        <w:rPr>
          <w:rFonts w:ascii="Traditional Arabic" w:hAnsi="Traditional Arabic" w:cs="Traditional Arabic" w:hint="cs"/>
          <w:color w:val="FF0000"/>
          <w:sz w:val="32"/>
          <w:szCs w:val="32"/>
          <w:rtl/>
        </w:rPr>
        <w:t>.</w:t>
      </w:r>
    </w:p>
    <w:p w14:paraId="4727027B" w14:textId="77777777" w:rsidR="00C30A90" w:rsidRPr="0008579E" w:rsidRDefault="00C30A90" w:rsidP="00C30A90">
      <w:pPr>
        <w:bidi/>
        <w:jc w:val="both"/>
        <w:rPr>
          <w:rFonts w:ascii="Traditional Arabic" w:hAnsi="Traditional Arabic" w:cs="Traditional Arabic"/>
          <w:sz w:val="32"/>
          <w:szCs w:val="32"/>
          <w:rtl/>
        </w:rPr>
      </w:pPr>
    </w:p>
    <w:p w14:paraId="3E96FE8D" w14:textId="77777777" w:rsidR="00C30A90" w:rsidRPr="00734347" w:rsidRDefault="00C30A90" w:rsidP="00C30A90">
      <w:pPr>
        <w:widowControl w:val="0"/>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الرِّبَا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284FCB">
        <w:rPr>
          <w:rFonts w:ascii="Traditional Arabic" w:hAnsi="Traditional Arabic" w:cs="Traditional Arabic"/>
          <w:color w:val="FF0000"/>
          <w:sz w:val="32"/>
          <w:szCs w:val="32"/>
          <w:rtl/>
        </w:rPr>
        <w:t>لُغَةً: الزِّيادَةُ، وَشَرْعًا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هُوَ عَقْدٌ يَشْتَمِلُ عَلَى عِوَضٍ مَخْصُوصٍ</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284FCB">
        <w:rPr>
          <w:rFonts w:ascii="Traditional Arabic" w:hAnsi="Traditional Arabic" w:cs="Traditional Arabic"/>
          <w:color w:val="FF0000"/>
          <w:sz w:val="32"/>
          <w:szCs w:val="32"/>
          <w:rtl/>
        </w:rPr>
        <w:t>أَيْ أَنَّ الرِّبَا لَا يَحْصُلُ فِي كُلِّ بَيْعٍ، وَإِنَّمَا يَقَعُ فِي الْمُطْعُومَاتِ وَالنَّقْدَيْنِ، وَلِذَلِكَ قِيلَ هُوَ عَقْدٌ يَشْتَمِلُ عَلَى عِوَضٍ مَخْصُوصٍ</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xml:space="preserve"> غَيْرِ مَعْلُومِ التَّمَاثُلِ فِي الْمِعْيَارِ الشَّرْعِيِّ حَالَةَ الْعَقْدِ</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734347">
        <w:rPr>
          <w:rFonts w:ascii="Traditional Arabic" w:hAnsi="Traditional Arabic" w:cs="Traditional Arabic"/>
          <w:color w:val="FF0000"/>
          <w:sz w:val="32"/>
          <w:szCs w:val="32"/>
          <w:rtl/>
        </w:rPr>
        <w:t xml:space="preserve">كَمَا فِي بَيْعِ ذَهَبٍ بِذَهَبٍ أَوْ فِضَّةٍ بِفِضَّةٍ، مِنْ غَيْرِ أَنْ يُعْلَمَ أَنَّهُمَا مُتَسَاوِيَانِ </w:t>
      </w:r>
      <w:r w:rsidRPr="0008579E">
        <w:rPr>
          <w:rFonts w:ascii="Traditional Arabic" w:hAnsi="Traditional Arabic" w:cs="Traditional Arabic"/>
          <w:color w:val="FF0000"/>
          <w:sz w:val="32"/>
          <w:szCs w:val="32"/>
          <w:rtl/>
        </w:rPr>
        <w:t>بِحَسَبِ 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مِعْيارِ الشَّرْعِيّ </w:t>
      </w:r>
      <w:r w:rsidRPr="00734347">
        <w:rPr>
          <w:rFonts w:ascii="Traditional Arabic" w:hAnsi="Traditional Arabic" w:cs="Traditional Arabic"/>
          <w:color w:val="FF0000"/>
          <w:sz w:val="32"/>
          <w:szCs w:val="32"/>
          <w:rtl/>
        </w:rPr>
        <w:t>فَمَا يُوزَنُ فَيَجِبُ مَعْرِفَةُ وَزْنِهِ، وَمَا يُكَالُ فَيَجِبُ مَعْرِفَةُ كَيْلِهِ</w:t>
      </w:r>
      <w:r w:rsidRPr="0008579E">
        <w:rPr>
          <w:rFonts w:ascii="Traditional Arabic" w:hAnsi="Traditional Arabic" w:cs="Traditional Arabic"/>
          <w:color w:val="FF0000"/>
          <w:sz w:val="32"/>
          <w:szCs w:val="32"/>
          <w:rtl/>
        </w:rPr>
        <w:t xml:space="preserve">. </w:t>
      </w:r>
      <w:r w:rsidRPr="00734347">
        <w:rPr>
          <w:rFonts w:ascii="Traditional Arabic" w:hAnsi="Traditional Arabic" w:cs="Traditional Arabic"/>
          <w:color w:val="FF0000"/>
          <w:sz w:val="32"/>
          <w:szCs w:val="32"/>
          <w:rtl/>
        </w:rPr>
        <w:t xml:space="preserve">فَلَوْ كَانَ الْعِوَضَانِ مُتَسَاوِيَيْنِ فِي الْحَقِيقَةِ، وَلَكِنْ جُهِلَ هَذَا التَّمَاثُلُ، </w:t>
      </w:r>
      <w:r w:rsidRPr="0012740A">
        <w:rPr>
          <w:rFonts w:ascii="Traditional Arabic" w:hAnsi="Traditional Arabic" w:cs="Traditional Arabic"/>
          <w:color w:val="FF0000"/>
          <w:sz w:val="32"/>
          <w:szCs w:val="32"/>
          <w:rtl/>
        </w:rPr>
        <w:t>وَعَقَدَا الْعَقْدَ دُونَ الْعِلْمِ بِالتَّسَاوِي، وَقَعَ رِبَا الْفَضْلِ</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C00000"/>
          <w:sz w:val="32"/>
          <w:szCs w:val="32"/>
          <w:rtl/>
        </w:rPr>
        <w:t xml:space="preserve">قَال </w:t>
      </w:r>
      <w:r w:rsidRPr="0008579E">
        <w:rPr>
          <w:rFonts w:cs="Traditional Arabic" w:hint="cs"/>
          <w:color w:val="C00000"/>
          <w:sz w:val="32"/>
          <w:szCs w:val="32"/>
          <w:rtl/>
        </w:rPr>
        <w:t>ﷺ</w:t>
      </w:r>
      <w:r w:rsidRPr="0008579E">
        <w:rPr>
          <w:rFonts w:ascii="Traditional Arabic" w:hAnsi="Traditional Arabic" w:cs="Traditional Arabic"/>
          <w:color w:val="C00000"/>
          <w:sz w:val="32"/>
          <w:szCs w:val="32"/>
          <w:rtl/>
          <w:lang w:bidi="ar-LB"/>
        </w:rPr>
        <w:t xml:space="preserve"> </w:t>
      </w:r>
      <w:r w:rsidRPr="0012740A">
        <w:rPr>
          <w:rFonts w:ascii="Traditional Arabic" w:hAnsi="Traditional Arabic" w:cs="Traditional Arabic"/>
          <w:b/>
          <w:bCs/>
          <w:color w:val="006600"/>
          <w:sz w:val="32"/>
          <w:szCs w:val="32"/>
          <w:rtl/>
        </w:rPr>
        <w:t xml:space="preserve">الذَّهَبُ بالذَّهَبِ والفِضَّةُ بالفِضَّةِ والبُرُّ بالبُرِّ </w:t>
      </w:r>
      <w:r w:rsidRPr="0008579E">
        <w:rPr>
          <w:rFonts w:ascii="Traditional Arabic" w:hAnsi="Traditional Arabic" w:cs="Traditional Arabic"/>
          <w:color w:val="C00000"/>
          <w:sz w:val="32"/>
          <w:szCs w:val="32"/>
          <w:rtl/>
        </w:rPr>
        <w:t xml:space="preserve">(يعني القَمْحُ بالقَمْح) </w:t>
      </w:r>
      <w:r w:rsidRPr="0012740A">
        <w:rPr>
          <w:rFonts w:ascii="Traditional Arabic" w:hAnsi="Traditional Arabic" w:cs="Traditional Arabic"/>
          <w:b/>
          <w:bCs/>
          <w:color w:val="006600"/>
          <w:sz w:val="32"/>
          <w:szCs w:val="32"/>
          <w:rtl/>
        </w:rPr>
        <w:t>والتَّمْرُ بالتَّمْرِ والزَّبِيبُ بالزَّبيبِ وَال</w:t>
      </w:r>
      <w:r w:rsidRPr="0012740A">
        <w:rPr>
          <w:rFonts w:ascii="Traditional Arabic" w:hAnsi="Traditional Arabic" w:cs="Traditional Arabic" w:hint="cs"/>
          <w:b/>
          <w:bCs/>
          <w:color w:val="006600"/>
          <w:sz w:val="32"/>
          <w:szCs w:val="32"/>
          <w:rtl/>
        </w:rPr>
        <w:t>ْ</w:t>
      </w:r>
      <w:r w:rsidRPr="0012740A">
        <w:rPr>
          <w:rFonts w:ascii="Traditional Arabic" w:hAnsi="Traditional Arabic" w:cs="Traditional Arabic"/>
          <w:b/>
          <w:bCs/>
          <w:color w:val="006600"/>
          <w:sz w:val="32"/>
          <w:szCs w:val="32"/>
          <w:rtl/>
        </w:rPr>
        <w:t>مِلْحُ بال</w:t>
      </w:r>
      <w:r w:rsidRPr="0012740A">
        <w:rPr>
          <w:rFonts w:ascii="Traditional Arabic" w:hAnsi="Traditional Arabic" w:cs="Traditional Arabic" w:hint="cs"/>
          <w:b/>
          <w:bCs/>
          <w:color w:val="006600"/>
          <w:sz w:val="32"/>
          <w:szCs w:val="32"/>
          <w:rtl/>
        </w:rPr>
        <w:t>ْ</w:t>
      </w:r>
      <w:r w:rsidRPr="0012740A">
        <w:rPr>
          <w:rFonts w:ascii="Traditional Arabic" w:hAnsi="Traditional Arabic" w:cs="Traditional Arabic"/>
          <w:b/>
          <w:bCs/>
          <w:color w:val="006600"/>
          <w:sz w:val="32"/>
          <w:szCs w:val="32"/>
          <w:rtl/>
        </w:rPr>
        <w:t>مِلْحِ رِبًا إلاَّ مِثْلاً بِمِثْلٍ يَدًا بِيَدٍ سَوَاءً بِسَوَاء جيِّدِهِ وَرَدِيئِهِ سَوَاء</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rPr>
        <w:t xml:space="preserve"> </w:t>
      </w:r>
      <w:r w:rsidRPr="0012740A">
        <w:rPr>
          <w:rFonts w:ascii="Traditional Arabic" w:hAnsi="Traditional Arabic" w:cs="Traditional Arabic"/>
          <w:color w:val="C00000"/>
          <w:sz w:val="32"/>
          <w:szCs w:val="32"/>
          <w:rtl/>
        </w:rPr>
        <w:t>الشَّافِعِيُّ رَضِيَ اللَّهُ عَنْهُ أَخَذَ مِنْ هَذَا الْحَدِيثِ أَنَّ النَّقْدَيْنِ وَالْقُوتَ وَمَا يُقْصَدُ فِي الْعَادَةِ لِلْأَكْلِ، إِذَا كَانَ لِلتَّفَكُّهِ أَوْ لِلتَّدَاوِي أَوْ مَا شَابَهَ، لَا يَجُوزُ بَيْعُ الْوَاحِدِ مِنْهُمَا بِجِنْسِهِ مَعَ التَّفَاضُلِ</w:t>
      </w:r>
      <w:r w:rsidRPr="0008579E">
        <w:rPr>
          <w:rFonts w:ascii="Traditional Arabic" w:hAnsi="Traditional Arabic" w:cs="Traditional Arabic"/>
          <w:color w:val="FF0000"/>
          <w:sz w:val="32"/>
          <w:szCs w:val="32"/>
          <w:rtl/>
        </w:rPr>
        <w:t>)</w:t>
      </w:r>
      <w:r w:rsidRPr="0008579E">
        <w:rPr>
          <w:rFonts w:ascii="Traditional Arabic" w:hAnsi="Traditional Arabic" w:cs="Traditional Arabic"/>
          <w:b/>
          <w:bCs/>
          <w:sz w:val="32"/>
          <w:szCs w:val="32"/>
          <w:rtl/>
        </w:rPr>
        <w:t xml:space="preserve"> أَوْ مَعَ تَأْخِيرٍ فِي </w:t>
      </w:r>
      <w:r w:rsidRPr="0008579E">
        <w:rPr>
          <w:rFonts w:ascii="Traditional Arabic" w:hAnsi="Traditional Arabic" w:cs="Traditional Arabic"/>
          <w:b/>
          <w:bCs/>
          <w:sz w:val="32"/>
          <w:szCs w:val="32"/>
          <w:rtl/>
        </w:rPr>
        <w:lastRenderedPageBreak/>
        <w:t>الْعِوَضَيْنِ أَوْ أَحَدِهِمَا</w:t>
      </w:r>
      <w:r>
        <w:rPr>
          <w:rFonts w:ascii="Traditional Arabic" w:hAnsi="Traditional Arabic" w:cs="Traditional Arabic" w:hint="cs"/>
          <w:b/>
          <w:bCs/>
          <w:sz w:val="32"/>
          <w:szCs w:val="32"/>
          <w:rtl/>
        </w:rPr>
        <w:t xml:space="preserve"> </w:t>
      </w:r>
      <w:r w:rsidRPr="00734347">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734347">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734347">
        <w:rPr>
          <w:rFonts w:ascii="Traditional Arabic" w:hAnsi="Traditional Arabic" w:cs="Traditional Arabic" w:hint="cs"/>
          <w:color w:val="FF0000"/>
          <w:sz w:val="32"/>
          <w:szCs w:val="32"/>
          <w:rtl/>
        </w:rPr>
        <w:t xml:space="preserve"> </w:t>
      </w:r>
      <w:r w:rsidRPr="00734347">
        <w:rPr>
          <w:rFonts w:ascii="Traditional Arabic" w:hAnsi="Traditional Arabic" w:cs="Traditional Arabic"/>
          <w:color w:val="FF0000"/>
          <w:sz w:val="32"/>
          <w:szCs w:val="32"/>
          <w:rtl/>
        </w:rPr>
        <w:t>يَقَعُ الرِّبَا إِذَا كَانَ هُنَاكَ تَأْخِيرٌ فِي دَفْعِ أَحَدِ الْعِوَضَيْنِ، وَيُسَمَّى رِبَا النَّسِيئَةِ</w:t>
      </w:r>
      <w:r w:rsidRPr="00734347">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هَذَا الرِّبَا لَمْ يَكُنْ مَعْرُوفًا مَشْهُورًا بَيْنَ الْعَرَبِ فِي الْجَاهِلِيَّةِ قَبْلَ نُـزُولِ ءَايَةِ التَّحْريِمِ وَإِنَّمَا الرِّبَا الَّذِي كَانَ مَشْهُورًا عِنْدَهُمْ هُوَ رِبَا الْقَرْضِ وَهُوَ أَنْ يَكُونَ لِلرَّجُلِ عَلَى الرَّجُلِ دَيْنٌ إِلَى أَجَلٍ ثُمَّ إِذَا حَلَّ الأَجَلُ يَقُولُ صَاحِبُ الدَّيْنِ لِلْمَدِينِ إِمَّا أَنْ تَدْفَعَ وَإِمَّا أَنْ أَزِيدَ عَلَيْكَ، قَالَ بَعْضُ الْحَنَفِيَّةِ هَذَا أَوَّلُ مَا نَـزَلَ تَحْريِمُهُ مِنَ الرِّبَا.</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734347">
        <w:rPr>
          <w:rFonts w:ascii="Traditional Arabic" w:hAnsi="Traditional Arabic" w:cs="Traditional Arabic"/>
          <w:color w:val="FF0000"/>
          <w:sz w:val="32"/>
          <w:szCs w:val="32"/>
          <w:rtl/>
        </w:rPr>
        <w:t>الَّذِي يَجْمَعُ أَنْوَاعَ هَذَا الصِّنْفِ مِنَ الرِّبَا حَدِيثُ الْبَيْهَقِيِّ وَغَيْرِهِ</w:t>
      </w:r>
      <w:r>
        <w:rPr>
          <w:rFonts w:ascii="Traditional Arabic" w:hAnsi="Traditional Arabic" w:cs="Traditional Arabic" w:hint="cs"/>
          <w:color w:val="FF0000"/>
          <w:sz w:val="32"/>
          <w:szCs w:val="32"/>
          <w:rtl/>
        </w:rPr>
        <w:t xml:space="preserve"> </w:t>
      </w:r>
      <w:r w:rsidRPr="00734347">
        <w:rPr>
          <w:rFonts w:ascii="Traditional Arabic" w:hAnsi="Traditional Arabic" w:cs="Traditional Arabic"/>
          <w:color w:val="FF0000"/>
          <w:sz w:val="32"/>
          <w:szCs w:val="32"/>
          <w:rtl/>
        </w:rPr>
        <w:t>"</w:t>
      </w:r>
      <w:r w:rsidRPr="0012740A">
        <w:rPr>
          <w:rFonts w:ascii="Traditional Arabic" w:hAnsi="Traditional Arabic" w:cs="Traditional Arabic"/>
          <w:b/>
          <w:bCs/>
          <w:color w:val="006600"/>
          <w:sz w:val="32"/>
          <w:szCs w:val="32"/>
          <w:rtl/>
        </w:rPr>
        <w:t>كُلُّ قَرْضٍ جَرَّ مَنْفَعَةً فَهُوَ رِبًا</w:t>
      </w:r>
      <w:r w:rsidRPr="00734347">
        <w:rPr>
          <w:rFonts w:ascii="Traditional Arabic" w:hAnsi="Traditional Arabic" w:cs="Traditional Arabic"/>
          <w:color w:val="FF0000"/>
          <w:sz w:val="32"/>
          <w:szCs w:val="32"/>
          <w:rtl/>
        </w:rPr>
        <w:t>" اهـ. فَلَوْ أَقْرَضَ شَخْصٌ شَخْصًا آخَرَ أَلْفَ دِينَارٍ عَلَى أَنْ يَرُدَّهَا أَلْفًا، لَكِنْ بِشَرْطِ أَنْ لَا يَشْتَرِيَ مَا يَحْتَاجُ إِلَيْهِ إِلَّا مِنْ عِنْدِهِ، فَهَذَا قَرْضٌ جَرَّ مَنْفَعَةً، فَهُوَ رِبًا، لِأَنَّهُ جَعَلَ شَرْطًا فِي الْعَقْدِ، شَرْطَ جَرِّ الْمَنْفَعَةِ لَهُ، فَجَعَلَهُ فِي الْعَقْدِ</w:t>
      </w:r>
      <w:r w:rsidRPr="00734347">
        <w:rPr>
          <w:rFonts w:ascii="Traditional Arabic" w:hAnsi="Traditional Arabic" w:cs="Traditional Arabic"/>
          <w:color w:val="FF0000"/>
          <w:sz w:val="32"/>
          <w:szCs w:val="32"/>
          <w:lang w:val="sv-SE" w:bidi="ar-LB"/>
        </w:rPr>
        <w:t>.</w:t>
      </w:r>
      <w:r>
        <w:rPr>
          <w:rFonts w:ascii="Traditional Arabic" w:hAnsi="Traditional Arabic" w:cs="Traditional Arabic" w:hint="cs"/>
          <w:color w:val="FF0000"/>
          <w:sz w:val="32"/>
          <w:szCs w:val="32"/>
          <w:rtl/>
          <w:lang w:val="sv-SE" w:bidi="ar-LB"/>
        </w:rPr>
        <w:t xml:space="preserve"> </w:t>
      </w:r>
      <w:r w:rsidRPr="00734347">
        <w:rPr>
          <w:rFonts w:ascii="Traditional Arabic" w:hAnsi="Traditional Arabic" w:cs="Traditional Arabic"/>
          <w:color w:val="FF0000"/>
          <w:sz w:val="32"/>
          <w:szCs w:val="32"/>
          <w:rtl/>
        </w:rPr>
        <w:t xml:space="preserve">هَذَا الْحَدِيثُ رَوَاهُ الْبَيْهَقِيُّ، وَيَدْخُلُ فِي ذَلِكَ مَا لَوْ كَانَ الْمُقْرِضُ مَثَلًا خَيَّاطًا، فَقَالَ لِلْمُقْتَرِضِ: أُقْرِضُكَ عَشَرَةً تَرُدُّهَا عَشَرَةً، لَكِنْ بِشَرْطِ أَنْ تَخِيطَ ثَوْبَكَ عِنْدِي، أَوْ أُقْرِضُكَ عَشَرَةً تَرُدُّهَا عَشَرَةً، لَكِنْ بِشَرْطِ أَنْ لَا تَبِيعَ مَحْصُولَ حَقْلِكَ إِلَّا لِي، أَوْ بِشَرْطِ أَنْ تَبِيعَنِي الْبِضَاعَةَ بِسِعْرٍ أَنْقَصَ مِمَّا تَبِيعُ غَيْرِي، كُلُّ هَذَا دَاخِلٌ فِي الرِّبَا. هَذَا الرِّبَا يُقَالُ لَهُ </w:t>
      </w:r>
      <w:r w:rsidRPr="00734347">
        <w:rPr>
          <w:rFonts w:ascii="Traditional Arabic" w:hAnsi="Traditional Arabic" w:cs="Traditional Arabic"/>
          <w:b/>
          <w:bCs/>
          <w:color w:val="FF0000"/>
          <w:sz w:val="32"/>
          <w:szCs w:val="32"/>
          <w:rtl/>
        </w:rPr>
        <w:t>رِبَا الْقَرْضِ</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وَيَنْقَسِمُ ذَلِكَ الْعَقْدُ</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734347">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734347">
        <w:rPr>
          <w:rFonts w:ascii="Traditional Arabic" w:hAnsi="Traditional Arabic" w:cs="Traditional Arabic"/>
          <w:color w:val="FF0000"/>
          <w:sz w:val="32"/>
          <w:szCs w:val="32"/>
          <w:rtl/>
        </w:rPr>
        <w:t xml:space="preserve"> عَقْدُ الرِّبَا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إِلَى ثَلاثَةِ أَنْوَاعٍ أَحَدُهَا</w:t>
      </w:r>
    </w:p>
    <w:p w14:paraId="41B04735" w14:textId="77777777" w:rsidR="00C30A90"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 رِبَا الْفَضْلِ وَهُوَ بَيْعُ أَحَدِ الْعِوَضَيْنِ الرِّبَوَيَيْنِ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734347">
        <w:rPr>
          <w:rFonts w:ascii="Traditional Arabic" w:hAnsi="Traditional Arabic" w:cs="Traditional Arabic"/>
          <w:color w:val="C00000"/>
          <w:sz w:val="32"/>
          <w:szCs w:val="32"/>
          <w:rtl/>
        </w:rPr>
        <w:t>أيْ فِيهِمَا عِلَّةُ الرِّبَا، إِمَّا كَوْنُهُمَا نَقْدَيْنِ، وَإِمَّا كَوْنُهُمَا مَطْعُومَيْنِ، هَذَا مَعْنَى رِبَوِيٍّ</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وَهُمَا مُتَّفِقَا الْجِنْسِ بِالآخَرِ زَائِدًا عَلَيْهِ كَبَيْعِ دِينَارٍ بِدِينَارَيْنِ أَوْ دِرْهَمٍ بِدِرْهَمَيْنِ أَوْ صَاعِ قَمْحٍ بِصَاعَيْ قَمْحٍ.</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734347">
        <w:rPr>
          <w:rFonts w:ascii="Traditional Arabic" w:hAnsi="Traditional Arabic" w:cs="Traditional Arabic"/>
          <w:color w:val="FF0000"/>
          <w:sz w:val="32"/>
          <w:szCs w:val="32"/>
          <w:rtl/>
        </w:rPr>
        <w:t>يُعْلَمُ مِنْ هَذَا أَنَّ النَّقْدَيْنِ، الذَّهَبَ وَالْفِضَّةَ، إِذَا أَرَادَ الشَّخْصُ أَنْ يَبِيعَ النَّقْدَ مِنْهُمَا بِجِنْسِهِ، يَعْنِي الذَّهَبَ بِالذَّهَبِ، أَوِ الْفِضَّةَ بِالْفِضَّةِ، سَوَاءٌ كَانَ الذَّهَبُ مَضْرُوبًا عُمْلَةً أَوْ غَيْرَ مَضْرُوبٍ، أَوِ الْفِضَّةُ مَضْرُوبَةً</w:t>
      </w:r>
      <w:r>
        <w:rPr>
          <w:rFonts w:ascii="Traditional Arabic" w:hAnsi="Traditional Arabic" w:cs="Traditional Arabic" w:hint="cs"/>
          <w:color w:val="FF0000"/>
          <w:sz w:val="32"/>
          <w:szCs w:val="32"/>
          <w:rtl/>
        </w:rPr>
        <w:t xml:space="preserve"> </w:t>
      </w:r>
      <w:r w:rsidRPr="00734347">
        <w:rPr>
          <w:rFonts w:ascii="Traditional Arabic" w:hAnsi="Traditional Arabic" w:cs="Traditional Arabic"/>
          <w:color w:val="FF0000"/>
          <w:sz w:val="32"/>
          <w:szCs w:val="32"/>
          <w:rtl/>
        </w:rPr>
        <w:t>عُمْلَةً أَوْ غَيْرَ مَضْرُوبَةٍ، فَإِنَّهُ لَا بُدَّ مِنَ التَّسَاوِي فِي الجَانِبَيْنِ، فِي الثَّمَنِ وَالْمُثْمَنِ، فِيمَا يُعْطِي وَفِيمَا يَأْخُذُ</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12740A">
        <w:rPr>
          <w:rFonts w:ascii="Traditional Arabic" w:hAnsi="Traditional Arabic" w:cs="Traditional Arabic" w:hint="cs"/>
          <w:color w:val="FF0000"/>
          <w:sz w:val="32"/>
          <w:szCs w:val="32"/>
          <w:rtl/>
          <w:lang w:bidi="ar-LB"/>
        </w:rPr>
        <w:t>وَ</w:t>
      </w:r>
      <w:r w:rsidRPr="0012740A">
        <w:rPr>
          <w:rFonts w:ascii="Traditional Arabic" w:hAnsi="Traditional Arabic" w:cs="Traditional Arabic"/>
          <w:color w:val="FF0000"/>
          <w:sz w:val="32"/>
          <w:szCs w:val="32"/>
          <w:rtl/>
        </w:rPr>
        <w:t>العِبْرَةُ فِي التَّسَاوِي فِي الذَّهَبِ وَالْفِضَّةِ بِالوَزْنِ، أَيْ لَا بُدَّ أَنْ يَكُونَ وَزْنُ الذَّهَبِ الصَّافِي، وَزْنَ مَا كَانَ صَافِيًا مِنَ الذَّهَبِ الَّذِي</w:t>
      </w:r>
      <w:r w:rsidRPr="00734347">
        <w:rPr>
          <w:rFonts w:ascii="Traditional Arabic" w:hAnsi="Traditional Arabic" w:cs="Traditional Arabic"/>
          <w:color w:val="FF0000"/>
          <w:sz w:val="32"/>
          <w:szCs w:val="32"/>
          <w:rtl/>
        </w:rPr>
        <w:t xml:space="preserve"> يُعْطِيهِ، مُسَاوِيًا لِلصَّافِي مِنَ الذَّهَبِ الَّذِي يَأْخُذُهُ، وَإِلَّا فَهُوَ رِبًا، يُقَالُ لَهُ </w:t>
      </w:r>
      <w:r w:rsidRPr="00734347">
        <w:rPr>
          <w:rFonts w:ascii="Traditional Arabic" w:hAnsi="Traditional Arabic" w:cs="Traditional Arabic"/>
          <w:b/>
          <w:bCs/>
          <w:color w:val="FF0000"/>
          <w:sz w:val="32"/>
          <w:szCs w:val="32"/>
          <w:rtl/>
        </w:rPr>
        <w:t>رِبَا الْفَضْلِ</w:t>
      </w:r>
      <w:r w:rsidRPr="00734347">
        <w:rPr>
          <w:rFonts w:ascii="Traditional Arabic" w:hAnsi="Traditional Arabic" w:cs="Traditional Arabic"/>
          <w:color w:val="FF0000"/>
          <w:sz w:val="32"/>
          <w:szCs w:val="32"/>
          <w:rtl/>
        </w:rPr>
        <w:t>، وَالْفَضْلُ يَعْنِي الزِّيَادَةَ</w:t>
      </w:r>
      <w:r>
        <w:rPr>
          <w:rFonts w:ascii="Traditional Arabic" w:hAnsi="Traditional Arabic" w:cs="Traditional Arabic" w:hint="cs"/>
          <w:color w:val="FF0000"/>
          <w:sz w:val="32"/>
          <w:szCs w:val="32"/>
          <w:rtl/>
          <w:lang w:bidi="ar-LB"/>
        </w:rPr>
        <w:t xml:space="preserve">. </w:t>
      </w:r>
      <w:r w:rsidRPr="00734347">
        <w:rPr>
          <w:rFonts w:ascii="Traditional Arabic" w:hAnsi="Traditional Arabic" w:cs="Traditional Arabic"/>
          <w:color w:val="FF0000"/>
          <w:sz w:val="32"/>
          <w:szCs w:val="32"/>
          <w:rtl/>
        </w:rPr>
        <w:t>مِثَالٌ عَلَى ذَلِكَ</w:t>
      </w:r>
      <w:r w:rsidRPr="00734347">
        <w:rPr>
          <w:rFonts w:ascii="Traditional Arabic" w:hAnsi="Traditional Arabic" w:cs="Traditional Arabic"/>
          <w:color w:val="FF0000"/>
          <w:sz w:val="32"/>
          <w:szCs w:val="32"/>
          <w:lang w:bidi="ar-LB"/>
        </w:rPr>
        <w:t>:</w:t>
      </w:r>
      <w:r w:rsidRPr="0008579E">
        <w:rPr>
          <w:rFonts w:ascii="Traditional Arabic" w:hAnsi="Traditional Arabic" w:cs="Traditional Arabic"/>
          <w:color w:val="FF0000"/>
          <w:sz w:val="32"/>
          <w:szCs w:val="32"/>
          <w:rtl/>
          <w:lang w:bidi="ar-LB"/>
        </w:rPr>
        <w:t xml:space="preserve"> </w:t>
      </w:r>
      <w:r w:rsidRPr="00734347">
        <w:rPr>
          <w:rFonts w:ascii="Traditional Arabic" w:hAnsi="Traditional Arabic" w:cs="Traditional Arabic"/>
          <w:color w:val="FF0000"/>
          <w:sz w:val="32"/>
          <w:szCs w:val="32"/>
          <w:rtl/>
        </w:rPr>
        <w:t xml:space="preserve">ذَا كَانَتِ امْرَأَةٌ لَهَا سِوَارٌ مِنْ ذَهَبٍ، وَأَرَادَتْ أَنْ تُبَادِلَهُ بِعِقْدِ ذَهَبٍ، لَا بُدَّ أَنْ يَكُونَ مِقْدَارُ الذَّهَبِ الصَّافِي فِي السِّوَارِ مُسَاوِيًا لِمِقْدَارِ الذَّهَبِ الصَّافِي فِي العِقْدِ، فَإِنْ لَمْ يَتَسَاوَ الصَّافِي مِنَ الذَّهَبِ فِي الجَانِبَيْنِ وَوَقَعَ التَّبَادُلُ، فَهُوَ </w:t>
      </w:r>
      <w:r w:rsidRPr="00734347">
        <w:rPr>
          <w:rFonts w:ascii="Traditional Arabic" w:hAnsi="Traditional Arabic" w:cs="Traditional Arabic"/>
          <w:b/>
          <w:bCs/>
          <w:color w:val="FF0000"/>
          <w:sz w:val="32"/>
          <w:szCs w:val="32"/>
          <w:rtl/>
        </w:rPr>
        <w:t>رِبَا الْفَضْلِ</w:t>
      </w:r>
      <w:r w:rsidRPr="00734347">
        <w:rPr>
          <w:rFonts w:ascii="Traditional Arabic" w:hAnsi="Traditional Arabic" w:cs="Traditional Arabic"/>
          <w:color w:val="FF0000"/>
          <w:sz w:val="32"/>
          <w:szCs w:val="32"/>
          <w:rtl/>
        </w:rPr>
        <w:t>، أَيْ الزِّيَادَةُ</w:t>
      </w:r>
      <w:r w:rsidRPr="00734347">
        <w:rPr>
          <w:rFonts w:ascii="Traditional Arabic" w:hAnsi="Traditional Arabic" w:cs="Traditional Arabic"/>
          <w:color w:val="FF0000"/>
          <w:sz w:val="32"/>
          <w:szCs w:val="32"/>
          <w:lang w:bidi="ar-LB"/>
        </w:rPr>
        <w:t>.</w:t>
      </w:r>
      <w:r w:rsidRPr="00734347">
        <w:rPr>
          <w:rFonts w:ascii="Traditional Arabic" w:hAnsi="Traditional Arabic" w:cs="Traditional Arabic"/>
          <w:color w:val="FF0000"/>
          <w:sz w:val="32"/>
          <w:szCs w:val="32"/>
          <w:rtl/>
          <w:lang w:bidi="ar-LB"/>
        </w:rPr>
        <w:t xml:space="preserve"> </w:t>
      </w:r>
      <w:r w:rsidRPr="00734347">
        <w:rPr>
          <w:rFonts w:ascii="Traditional Arabic" w:hAnsi="Traditional Arabic" w:cs="Traditional Arabic"/>
          <w:color w:val="FF0000"/>
          <w:sz w:val="32"/>
          <w:szCs w:val="32"/>
          <w:rtl/>
        </w:rPr>
        <w:t>أَمَّا إِذَا كَانَ فِي السِّوَارِ وَالْعِقْدِ مَعَ الذَّهَبِ مَادَّةٌ أُخْرَى، فَهَذَا يُعْتَبَرُ تَبَرُّعًا وَلَا يَتَأَثَّرُ بِالتَّبَادُلِ، وَنَفْسُ الْحُكْمِ يَنْطَبِقُ عَلَى الْفِضَّةِ بِالْفِضَّةِ</w:t>
      </w:r>
      <w:r>
        <w:rPr>
          <w:rFonts w:ascii="Traditional Arabic" w:hAnsi="Traditional Arabic" w:cs="Traditional Arabic" w:hint="cs"/>
          <w:color w:val="FF0000"/>
          <w:sz w:val="32"/>
          <w:szCs w:val="32"/>
          <w:rtl/>
        </w:rPr>
        <w:t xml:space="preserve">. </w:t>
      </w:r>
      <w:r w:rsidRPr="00734347">
        <w:rPr>
          <w:rFonts w:ascii="Traditional Arabic" w:hAnsi="Traditional Arabic" w:cs="Traditional Arabic"/>
          <w:color w:val="FF0000"/>
          <w:sz w:val="32"/>
          <w:szCs w:val="32"/>
          <w:rtl/>
        </w:rPr>
        <w:t>إِذَا كَانَ عِنْدَكَ حُلِيٌّ مِنْ ذَهَبٍ وَأَرَدْتَ أَنْ تُبَادِلَهُ بِحُلِيِّ ذَهَبٍ آخَرَ مِنْ عِنْدِ الْبَائِعِ وَكَانَ الوَزْنُ مُخْتَلِفًا، فَإِنَّ الطَّرِيقَةَ الصَّحِيحَةَ لِذَلِكَ أَنْ تَبِيعَهُ هَذَا الذَّهَبَ بِالْعُمْلَةِ الْوَرَقِيَّةِ مَثَلًا، ثُمَّ تَشْتَرِيَ بِهَذِهِ الْعُمْلَةِ الذَّهَبَ الَّذِي عِنْدَهُ، فَتَقُول</w:t>
      </w:r>
      <w:r>
        <w:rPr>
          <w:rFonts w:ascii="Traditional Arabic" w:hAnsi="Traditional Arabic" w:cs="Traditional Arabic" w:hint="cs"/>
          <w:color w:val="FF0000"/>
          <w:sz w:val="32"/>
          <w:szCs w:val="32"/>
          <w:rtl/>
        </w:rPr>
        <w:t>ُ</w:t>
      </w:r>
      <w:r w:rsidRPr="00734347">
        <w:rPr>
          <w:rFonts w:ascii="Traditional Arabic" w:hAnsi="Traditional Arabic" w:cs="Traditional Arabic"/>
          <w:color w:val="FF0000"/>
          <w:sz w:val="32"/>
          <w:szCs w:val="32"/>
          <w:rtl/>
        </w:rPr>
        <w:t xml:space="preserve"> لَهُ مَثَلًا: بَعْتُكَ هَذَا الذَّهَبَ الَّذِي لِي بِمِائَةِ دُولَارٍ، ثُمَّ تَقُول</w:t>
      </w:r>
      <w:r>
        <w:rPr>
          <w:rFonts w:ascii="Traditional Arabic" w:hAnsi="Traditional Arabic" w:cs="Traditional Arabic" w:hint="cs"/>
          <w:color w:val="FF0000"/>
          <w:sz w:val="32"/>
          <w:szCs w:val="32"/>
          <w:rtl/>
        </w:rPr>
        <w:t>ُ</w:t>
      </w:r>
      <w:r w:rsidRPr="00734347">
        <w:rPr>
          <w:rFonts w:ascii="Traditional Arabic" w:hAnsi="Traditional Arabic" w:cs="Traditional Arabic"/>
          <w:color w:val="FF0000"/>
          <w:sz w:val="32"/>
          <w:szCs w:val="32"/>
          <w:rtl/>
        </w:rPr>
        <w:t>: اشْتَرَيْتُ مِنْكَ هَذَا الَّذِي عِنْدَكَ بِسَبْعِينَ دُولَارًا، فَيَقُول</w:t>
      </w:r>
      <w:r>
        <w:rPr>
          <w:rFonts w:ascii="Traditional Arabic" w:hAnsi="Traditional Arabic" w:cs="Traditional Arabic" w:hint="cs"/>
          <w:color w:val="FF0000"/>
          <w:sz w:val="32"/>
          <w:szCs w:val="32"/>
          <w:rtl/>
        </w:rPr>
        <w:t>ُ</w:t>
      </w:r>
      <w:r w:rsidRPr="00734347">
        <w:rPr>
          <w:rFonts w:ascii="Traditional Arabic" w:hAnsi="Traditional Arabic" w:cs="Traditional Arabic"/>
          <w:color w:val="FF0000"/>
          <w:sz w:val="32"/>
          <w:szCs w:val="32"/>
          <w:rtl/>
        </w:rPr>
        <w:t>: بِعْتُكَ، ثُمَّ بَعْدَ ذَلِكَ تَتَقَاصَّانِ، أَيْ تَأْخُذ</w:t>
      </w:r>
      <w:r>
        <w:rPr>
          <w:rFonts w:ascii="Traditional Arabic" w:hAnsi="Traditional Arabic" w:cs="Traditional Arabic" w:hint="cs"/>
          <w:color w:val="FF0000"/>
          <w:sz w:val="32"/>
          <w:szCs w:val="32"/>
          <w:rtl/>
        </w:rPr>
        <w:t>ُ</w:t>
      </w:r>
      <w:r w:rsidRPr="00734347">
        <w:rPr>
          <w:rFonts w:ascii="Traditional Arabic" w:hAnsi="Traditional Arabic" w:cs="Traditional Arabic"/>
          <w:color w:val="FF0000"/>
          <w:sz w:val="32"/>
          <w:szCs w:val="32"/>
          <w:rtl/>
        </w:rPr>
        <w:t xml:space="preserve"> مِنْهُ ثَلَاثِينَ دُولَارًا، وَهَكَذَا يَكُونُ التَّبَادُلُ صَحِيحًا، فَتَأْخُذ</w:t>
      </w:r>
      <w:r>
        <w:rPr>
          <w:rFonts w:ascii="Traditional Arabic" w:hAnsi="Traditional Arabic" w:cs="Traditional Arabic" w:hint="cs"/>
          <w:color w:val="FF0000"/>
          <w:sz w:val="32"/>
          <w:szCs w:val="32"/>
          <w:rtl/>
        </w:rPr>
        <w:t>ُ</w:t>
      </w:r>
      <w:r w:rsidRPr="00734347">
        <w:rPr>
          <w:rFonts w:ascii="Traditional Arabic" w:hAnsi="Traditional Arabic" w:cs="Traditional Arabic"/>
          <w:color w:val="FF0000"/>
          <w:sz w:val="32"/>
          <w:szCs w:val="32"/>
          <w:rtl/>
        </w:rPr>
        <w:t xml:space="preserve"> مِنْهُ الذَّهَبَ الَّذِي اشْتَرَيْتَ وَتُعْطِيَهُ الذَّهَبَ الَّذِي بِعْتَهُ وَفَوْقَهُ ثَلَاثِينَ دُولَارًا، وَبِهَذِهِ الطَّرِيقَةِ يَتِمُّ التَّبَادُلُ دُونَ وَقُوعِ الرِّبَا، وَهَذَا يَسْرِي حَتَّى لَوْ كَانَ الذَّهَبُ الَّذِي مَعَكَ مَشْغُولًا وَقِيمَتُهُ أَعْلَى وَالذَّهَبُ الَّذِي عِنْدَ الْبَائِعِ غَيْرَ مَشْغُولٍ وَقِيمَتُهُ أَقَلَّ، فَإِذَا أَرَدْتَ بَيْعَ الذَّهَبِ بِالذَّهَبِ، </w:t>
      </w:r>
      <w:r w:rsidRPr="00734347">
        <w:rPr>
          <w:rFonts w:ascii="Traditional Arabic" w:hAnsi="Traditional Arabic" w:cs="Traditional Arabic"/>
          <w:color w:val="FF0000"/>
          <w:sz w:val="32"/>
          <w:szCs w:val="32"/>
          <w:rtl/>
        </w:rPr>
        <w:lastRenderedPageBreak/>
        <w:t>فَلَا بُدَّ مِنَ التَّسَاوِي فِي الجَانِبَيْنِ</w:t>
      </w:r>
      <w:r w:rsidRPr="00734347">
        <w:rPr>
          <w:rFonts w:ascii="Traditional Arabic" w:hAnsi="Traditional Arabic" w:cs="Traditional Arabic"/>
          <w:color w:val="FF0000"/>
          <w:sz w:val="32"/>
          <w:szCs w:val="32"/>
        </w:rPr>
        <w:t>.</w:t>
      </w:r>
      <w:r w:rsidRPr="0008579E">
        <w:rPr>
          <w:rFonts w:ascii="Traditional Arabic" w:hAnsi="Traditional Arabic" w:cs="Traditional Arabic"/>
          <w:color w:val="FF0000"/>
          <w:sz w:val="32"/>
          <w:szCs w:val="32"/>
          <w:rtl/>
          <w:lang w:bidi="ar-LB"/>
        </w:rPr>
        <w:t xml:space="preserve"> </w:t>
      </w:r>
      <w:r w:rsidRPr="00734347">
        <w:rPr>
          <w:rFonts w:ascii="Traditional Arabic" w:hAnsi="Traditional Arabic" w:cs="Traditional Arabic"/>
          <w:color w:val="FF0000"/>
          <w:sz w:val="32"/>
          <w:szCs w:val="32"/>
          <w:rtl/>
        </w:rPr>
        <w:t>وَمِثْلُ الذَّهَبِ وَالْفِضَّةِ فِي ذَلِكَ الْمَطْعُومَاتُ، وَهِيَ مَا يُقْصَدُ مِنْهُ فِي الْأَصْلِ، فِي الْغَالِبِ، أَكْلُهُ، سَوَاءٌ كَانَ يُؤْكَلُ قُوتًا أَوْ إِدَامًا أَوْ فَاكِهَةً أَوْ لِلتَّدَاوِي، لَكِنَّ النَّاسَ يَقْصِدُونَهُ فِي الْغَالِبِ لِأَجْلِ الأَكْلِ، فَمَثَلًا التُّفَّاحُ وَإِنْ كَانَ لَهُ رَائِحَةٌ طَيِّبَةٌ، إِلَّا أَنَّهُ يُعْتَبَرُ مِمَّا يُقْصَدُ فِي الْأَصْلِ لِلْأَكْلِ، وَإِنْ كَانَ فِي الْمَاضِي يُوَضَعُ بَيْنَ الثِّيَابِ لِتَكْتَسِبَ رَائِحَةً طَيِّبَةً، فَإِنَّ هَذَا لَيْسَ الْغَالِبَ فِي قَصْدِهِ، وَعَلَى هَذَا الْمِقْيَاسِ، فَإِنَّ الْمَطْعُومَاتِ إِذَا أَرَادَ أَحَدٌ أَنْ يَبِيعَ شَيْئًا مِنْهَا بِشَيْءٍ مِنْهَا وَهُمَا مِنْ نَفْسِ الْجِنْسِ كَمَا فِي بَيْعِ الْقَمْحِ بِالْقَمْحِ، وَالشَّعِيرِ بِالشَّعِيرِ، وَالذُّرَةِ بِالذُّرَةِ، وَالرُّزِّ بِالرُّزِّ، وَالْعَدَسِ بِالْعَدَسِ، وَالْحِمّ</w:t>
      </w:r>
      <w:r>
        <w:rPr>
          <w:rFonts w:ascii="Traditional Arabic" w:hAnsi="Traditional Arabic" w:cs="Traditional Arabic" w:hint="cs"/>
          <w:color w:val="FF0000"/>
          <w:sz w:val="32"/>
          <w:szCs w:val="32"/>
          <w:rtl/>
        </w:rPr>
        <w:t>َ</w:t>
      </w:r>
      <w:r w:rsidRPr="00734347">
        <w:rPr>
          <w:rFonts w:ascii="Traditional Arabic" w:hAnsi="Traditional Arabic" w:cs="Traditional Arabic"/>
          <w:color w:val="FF0000"/>
          <w:sz w:val="32"/>
          <w:szCs w:val="32"/>
          <w:rtl/>
        </w:rPr>
        <w:t>صِ بِالْحِمّ</w:t>
      </w:r>
      <w:r>
        <w:rPr>
          <w:rFonts w:ascii="Traditional Arabic" w:hAnsi="Traditional Arabic" w:cs="Traditional Arabic" w:hint="cs"/>
          <w:color w:val="FF0000"/>
          <w:sz w:val="32"/>
          <w:szCs w:val="32"/>
          <w:rtl/>
        </w:rPr>
        <w:t>َ</w:t>
      </w:r>
      <w:r w:rsidRPr="00734347">
        <w:rPr>
          <w:rFonts w:ascii="Traditional Arabic" w:hAnsi="Traditional Arabic" w:cs="Traditional Arabic"/>
          <w:color w:val="FF0000"/>
          <w:sz w:val="32"/>
          <w:szCs w:val="32"/>
          <w:rtl/>
        </w:rPr>
        <w:t>صِ، فَلَا بُدَّ مِنَ التَّسَاوِي فِي الجَانِبَيْنِ، فَإِنْ لَمْ يُوجَدِ التَّسَاوِي وَقَعَ الرِّبَا مِثْلُ الذَّهَبِ بِالذَّهَبِ وَالْفِضَّةِ بِالْفِضَّةِ، وَلَوْ كَانَ أَحَدُ النَّوْعَيْنِ أَجْوَدَ مِنَ الْآخَرِ، أَوِ اخْتَلَفَتْ صِفَاتُهُمَا وَقِيمَتُهُمَا، وَفِي الذَّهَبِ وَالْفِضَّةِ يُعْتَبَرُ التَّسَاوِي بِالْوَزْنِ، وَفِي الْمَطْعُومَاتِ يُعْتَبَرُ بِمَا كَانَ يُكَالُ أَوْ يُوزَنُ فِي زَمَنِ النَّبِيِّ ﷺ، فَمَا كَانَتِ الْعَادَةُ فِيهِ الْكَيْلَ فِي زَمَنِهِ ﷺ يُعْتَبَرُ فِيهِ الْكَيْلُ، وَمَا كَانَتِ الْعَادَةُ فِيهِ الْوَزْنَ فِي زَمَنِهِ ﷺ يُعْتَبَرُ فِيهِ الْوَزْنُ، وَأَمَّا غَيْرُ الذَّهَبِ وَالْفِضَّةِ وَالْمَطْعُومَاتِ، فَيَجُوزُ بَيْعُهَا بِمِثْلِهَا أَوْ بِالْفَضْلِ، كَالْحَدِيدِ بِالْحَدِيدِ، وَالنُّحَاسِ بِالنُّحَاسِ، وَالأَلْمَاسِ بِالأَلْمَاسِ، وَالتُّرَابِ بِالتُّرَابِ، وَهَذَا هُوَ الْحُكْمُ فِي مَذْهَبِ الإِمَامِ الشَّافِعِيِّ رَضِيَ اللهُ عَنْهُ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p>
    <w:p w14:paraId="22A889E2" w14:textId="77777777" w:rsidR="00C30A90" w:rsidRPr="006F7ECC" w:rsidRDefault="00C30A90" w:rsidP="00C30A90">
      <w:pPr>
        <w:widowControl w:val="0"/>
        <w:bidi/>
        <w:ind w:firstLine="360"/>
        <w:jc w:val="both"/>
        <w:rPr>
          <w:rFonts w:ascii="Traditional Arabic" w:hAnsi="Traditional Arabic" w:cs="Traditional Arabic"/>
          <w:color w:val="FF0000"/>
          <w:sz w:val="32"/>
          <w:szCs w:val="32"/>
          <w:rtl/>
          <w:lang w:val="sv-SE"/>
        </w:rPr>
      </w:pPr>
      <w:r>
        <w:rPr>
          <w:rFonts w:ascii="Traditional Arabic" w:hAnsi="Traditional Arabic" w:cs="Traditional Arabic" w:hint="cs"/>
          <w:color w:val="FF0000"/>
          <w:sz w:val="32"/>
          <w:szCs w:val="32"/>
          <w:rtl/>
        </w:rPr>
        <w:t>ا</w:t>
      </w:r>
      <w:r w:rsidRPr="006F7ECC">
        <w:rPr>
          <w:rFonts w:ascii="Traditional Arabic" w:hAnsi="Traditional Arabic" w:cs="Traditional Arabic"/>
          <w:color w:val="FF0000"/>
          <w:sz w:val="32"/>
          <w:szCs w:val="32"/>
          <w:rtl/>
        </w:rPr>
        <w:t>لْخُلَاصَةُ أَنَّ رِبَا ٱلْفَضْلِ هُوَ بَيْعُ جِنْسٍ وَاحِدٍ مِنَ ٱلأَمْوَالِ ٱلرِّبَوِيَّةِ مَعَ ٱلْفَضْلِ فِي ٱلْمِقْدَارِ، كَبَيْعِ ذَهَبٍ بِذَهَبٍ أَوْ فِضَّةٍ بِفِضَّةٍ أَوْ مَطْعُومٍ بِمَطْعُومٍ مَعَ زِيَادَةٍ فِي أَحَدِهِمَا، وَهَذَا مُحَرَّمٌ لِمُخَالَفَتِهِ قَوْلَ ٱلنَّبِيِّ ﷺ</w:t>
      </w:r>
      <w:r w:rsidRPr="006F7ECC">
        <w:rPr>
          <w:rFonts w:ascii="Traditional Arabic" w:hAnsi="Traditional Arabic" w:cs="Traditional Arabic"/>
          <w:color w:val="FF0000"/>
          <w:sz w:val="32"/>
          <w:szCs w:val="32"/>
          <w:lang w:val="sv-SE"/>
        </w:rPr>
        <w:t xml:space="preserve"> </w:t>
      </w:r>
      <w:r w:rsidRPr="001C2BA4">
        <w:rPr>
          <w:rFonts w:ascii="Traditional Arabic" w:hAnsi="Traditional Arabic" w:cs="Traditional Arabic"/>
          <w:b/>
          <w:bCs/>
          <w:color w:val="006600"/>
          <w:sz w:val="32"/>
          <w:szCs w:val="32"/>
          <w:rtl/>
        </w:rPr>
        <w:t>مِثْلًا بِمِثْلٍ، سَوَاءً بِسَوَاءٍ</w:t>
      </w:r>
      <w:r w:rsidRPr="006F7ECC">
        <w:rPr>
          <w:rFonts w:ascii="Traditional Arabic" w:hAnsi="Traditional Arabic" w:cs="Traditional Arabic"/>
          <w:color w:val="FF0000"/>
          <w:sz w:val="32"/>
          <w:szCs w:val="32"/>
          <w:rtl/>
        </w:rPr>
        <w:t>، فَإِذَا ٱخْتَلَّ ٱلتَّسَاوِي فِي ٱلْمِقْدَارِ وَقَعَ ٱلرِّبَا</w:t>
      </w:r>
      <w:r w:rsidRPr="006F7ECC">
        <w:rPr>
          <w:rFonts w:ascii="Traditional Arabic" w:hAnsi="Traditional Arabic" w:cs="Traditional Arabic" w:hint="cs"/>
          <w:color w:val="FF0000"/>
          <w:sz w:val="32"/>
          <w:szCs w:val="32"/>
          <w:rtl/>
          <w:lang w:val="sv-SE"/>
        </w:rPr>
        <w:t>)</w:t>
      </w:r>
    </w:p>
    <w:p w14:paraId="36BE5D79"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وَالثَّانِي رِبَا الْيَدِ وَهُوَ بَيْعُ أَحَدِ الْعِوَضَيْنِ الرِّبَوَيَيْنِ بِالآخَرِ مَعَ تَأْخِيرِ قَبْضِهِمَا أَوْ قَبْضِ أَحَدِهِمَا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734347">
        <w:rPr>
          <w:rFonts w:ascii="Traditional Arabic" w:hAnsi="Traditional Arabic" w:cs="Traditional Arabic"/>
          <w:color w:val="C00000"/>
          <w:sz w:val="32"/>
          <w:szCs w:val="32"/>
          <w:rtl/>
        </w:rPr>
        <w:t>كَأَنْ يَكُونَ الْبَائِعُ أَعْطَى لَكِنَّ الْمُشْتَرِيَ لَمْ يُعْطِ</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rPr>
        <w:t>بِأَنْ يَفْتَرِقَ الْمُتَبَايِعَانِ قَبْلَ الْقَبْضِ</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بِشَرْطِ اتِّفَاقِ الْعِوَضَيْنِ فِي عِلَّةِ الرِّبَا بِأَنْ يَكُونَ كُلٌّ مِنْهُمَا مَطْعُومًا أَيْ مَقْصُودًا لِلأَكْلِ غَالِبًا تَقَوُّتًا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734347">
        <w:rPr>
          <w:rFonts w:ascii="Traditional Arabic" w:hAnsi="Traditional Arabic" w:cs="Traditional Arabic"/>
          <w:color w:val="C00000"/>
          <w:sz w:val="32"/>
          <w:szCs w:val="32"/>
          <w:rtl/>
        </w:rPr>
        <w:t>كَالْقَمْحِ وَالشَّعِيرِ</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أَوْ تَأَدُّمًا</w:t>
      </w:r>
      <w:r w:rsidRPr="0008579E">
        <w:rPr>
          <w:rFonts w:ascii="Traditional Arabic" w:hAnsi="Traditional Arabic" w:cs="Traditional Arabic" w:hint="cs"/>
          <w:b/>
          <w:bCs/>
          <w:sz w:val="32"/>
          <w:szCs w:val="32"/>
          <w:rtl/>
        </w:rPr>
        <w:t xml:space="preserve"> </w:t>
      </w:r>
      <w:r w:rsidRPr="0055696C">
        <w:rPr>
          <w:rFonts w:ascii="Traditional Arabic" w:hAnsi="Traditional Arabic" w:cs="Traditional Arabic"/>
          <w:color w:val="C00000"/>
          <w:sz w:val="32"/>
          <w:szCs w:val="32"/>
          <w:rtl/>
        </w:rPr>
        <w:t>(</w:t>
      </w:r>
      <w:r w:rsidRPr="00734347">
        <w:rPr>
          <w:rFonts w:ascii="Traditional Arabic" w:hAnsi="Traditional Arabic" w:cs="Traditional Arabic"/>
          <w:color w:val="C00000"/>
          <w:sz w:val="32"/>
          <w:szCs w:val="32"/>
          <w:rtl/>
        </w:rPr>
        <w:t>أَيْ بِكَوْنِهِ يُؤْتَدَمُ بِهِ، مَعْنَاهُ يُؤْكَلُ بِالْخُبْزِ</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أَوْ تَفَكُّهًا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734347">
        <w:rPr>
          <w:rFonts w:ascii="Traditional Arabic" w:hAnsi="Traditional Arabic" w:cs="Traditional Arabic"/>
          <w:color w:val="C00000"/>
          <w:sz w:val="32"/>
          <w:szCs w:val="32"/>
          <w:rtl/>
        </w:rPr>
        <w:t>كَأَنْ يُؤْكَلَ عَلَى سَبِيلِ أَنَّهُ فَاكِهَةٌ كَالتِّينِ</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أَوْ تَدَاوِيًا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734347">
        <w:rPr>
          <w:rFonts w:ascii="Traditional Arabic" w:hAnsi="Traditional Arabic" w:cs="Traditional Arabic"/>
          <w:color w:val="C00000"/>
          <w:sz w:val="32"/>
          <w:szCs w:val="32"/>
          <w:rtl/>
        </w:rPr>
        <w:t>كَالَّذِي يُؤْخَذُ لِلتَّدَاوِي كَالزَّعْفَرَانِ</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أَوْ غَيْرَهَا وَذَلِكَ كَالْبُرِّ بِالشَّعِيرِ أَوِ الْمِلْحِ بِالزُّعْفَرَانِ وَالتَّمْرِ بِالزَّبِيبِ وَالتُّفَّاحِ بِالتِّينِ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734347">
        <w:rPr>
          <w:rFonts w:ascii="Traditional Arabic" w:hAnsi="Traditional Arabic" w:cs="Traditional Arabic"/>
          <w:color w:val="C00000"/>
          <w:sz w:val="32"/>
          <w:szCs w:val="32"/>
          <w:rtl/>
        </w:rPr>
        <w:t xml:space="preserve">هُنَا مَطْعُومٌ بِمَطْعُومٍ لَكِنِ اخْتَلَفَ الْجِنْسُ، فَلَا يُشْتَرَطُ التَّسَاوِي وَإِنَّمَا يُشْتَرَطُ التَّقَابُضُ فِي الْمَجْلِسِ، لِأَنَّ الرَّسُولَ ﷺ </w:t>
      </w:r>
      <w:r w:rsidRPr="0055696C">
        <w:rPr>
          <w:rFonts w:ascii="Traditional Arabic" w:hAnsi="Traditional Arabic" w:cs="Traditional Arabic"/>
          <w:color w:val="C00000"/>
          <w:sz w:val="32"/>
          <w:szCs w:val="32"/>
          <w:rtl/>
        </w:rPr>
        <w:t>قَالَ</w:t>
      </w:r>
      <w:r w:rsidRPr="0055696C">
        <w:rPr>
          <w:rFonts w:ascii="Traditional Arabic" w:hAnsi="Traditional Arabic" w:cs="Traditional Arabic"/>
          <w:color w:val="006600"/>
          <w:sz w:val="32"/>
          <w:szCs w:val="32"/>
        </w:rPr>
        <w:t xml:space="preserve"> </w:t>
      </w:r>
      <w:r w:rsidRPr="0055696C">
        <w:rPr>
          <w:rFonts w:ascii="Traditional Arabic" w:hAnsi="Traditional Arabic" w:cs="Traditional Arabic"/>
          <w:b/>
          <w:bCs/>
          <w:color w:val="006600"/>
          <w:sz w:val="32"/>
          <w:szCs w:val="32"/>
          <w:rtl/>
        </w:rPr>
        <w:t>فَإِذَا اخْتَلَفَتِ الْأَجْنَاسُ فَبِيعُوا كَيْفَ شِئْتُمْ إِذَا كَانَ يَدًا بِيَدٍ</w:t>
      </w:r>
      <w:r w:rsidRPr="00734347">
        <w:rPr>
          <w:rFonts w:ascii="Traditional Arabic" w:hAnsi="Traditional Arabic" w:cs="Traditional Arabic"/>
          <w:color w:val="C00000"/>
          <w:sz w:val="32"/>
          <w:szCs w:val="32"/>
        </w:rPr>
        <w:t xml:space="preserve"> </w:t>
      </w:r>
      <w:r w:rsidRPr="00734347">
        <w:rPr>
          <w:rFonts w:ascii="Traditional Arabic" w:hAnsi="Traditional Arabic" w:cs="Traditional Arabic"/>
          <w:color w:val="C00000"/>
          <w:sz w:val="32"/>
          <w:szCs w:val="32"/>
          <w:rtl/>
        </w:rPr>
        <w:t>فَإِذَا بُيِعَ الْ</w:t>
      </w:r>
      <w:r>
        <w:rPr>
          <w:rFonts w:ascii="Traditional Arabic" w:hAnsi="Traditional Arabic" w:cs="Traditional Arabic" w:hint="cs"/>
          <w:color w:val="C00000"/>
          <w:sz w:val="32"/>
          <w:szCs w:val="32"/>
          <w:rtl/>
        </w:rPr>
        <w:t>قَمْحُ</w:t>
      </w:r>
      <w:r w:rsidRPr="00734347">
        <w:rPr>
          <w:rFonts w:ascii="Traditional Arabic" w:hAnsi="Traditional Arabic" w:cs="Traditional Arabic"/>
          <w:color w:val="C00000"/>
          <w:sz w:val="32"/>
          <w:szCs w:val="32"/>
          <w:rtl/>
        </w:rPr>
        <w:t xml:space="preserve"> بِالشَّعِيرِ، وَالتَّمْرُ بِالزَّبِيبِ، وَالتُّفَّاحُ بِالتِّينِ، جَازَ ذَلِكَ، وَلَا يُشْتَرَطُ التَّسَاوِي فِي الْقَدْرَيْنِ، وَإِنَّمَا يُشْتَرَطُ التَّقَابُضُ فِي مَجْلِسِ الْعَقْدِ</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أَوْ أَنْ يَكُونَ كُلٌّ مِنْهُمَا نَقْدًا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734347">
        <w:rPr>
          <w:rFonts w:ascii="Traditional Arabic" w:hAnsi="Traditional Arabic" w:cs="Traditional Arabic"/>
          <w:color w:val="C00000"/>
          <w:sz w:val="32"/>
          <w:szCs w:val="32"/>
          <w:rtl/>
        </w:rPr>
        <w:t>وَالنَّقْدُ هُوَ الذَّهَبُ أَوِ الْفِضَّةُ</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وَإِنِ اخْتَلَفَ الْجِنْسُ كَالذَّهَبِ بِالْفِضَّةِ وَالْعَكْسُ</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734347">
        <w:rPr>
          <w:rFonts w:ascii="Traditional Arabic" w:hAnsi="Traditional Arabic" w:cs="Traditional Arabic" w:hint="cs"/>
          <w:color w:val="C00000"/>
          <w:sz w:val="32"/>
          <w:szCs w:val="32"/>
          <w:rtl/>
        </w:rPr>
        <w:t>ي</w:t>
      </w:r>
      <w:r>
        <w:rPr>
          <w:rFonts w:ascii="Traditional Arabic" w:hAnsi="Traditional Arabic" w:cs="Traditional Arabic" w:hint="cs"/>
          <w:color w:val="C00000"/>
          <w:sz w:val="32"/>
          <w:szCs w:val="32"/>
          <w:rtl/>
        </w:rPr>
        <w:t>َ</w:t>
      </w:r>
      <w:r w:rsidRPr="00734347">
        <w:rPr>
          <w:rFonts w:ascii="Traditional Arabic" w:hAnsi="Traditional Arabic" w:cs="Traditional Arabic" w:hint="cs"/>
          <w:color w:val="C00000"/>
          <w:sz w:val="32"/>
          <w:szCs w:val="32"/>
          <w:rtl/>
        </w:rPr>
        <w:t>ع</w:t>
      </w:r>
      <w:r>
        <w:rPr>
          <w:rFonts w:ascii="Traditional Arabic" w:hAnsi="Traditional Arabic" w:cs="Traditional Arabic" w:hint="cs"/>
          <w:color w:val="C00000"/>
          <w:sz w:val="32"/>
          <w:szCs w:val="32"/>
          <w:rtl/>
        </w:rPr>
        <w:t>ْ</w:t>
      </w:r>
      <w:r w:rsidRPr="00734347">
        <w:rPr>
          <w:rFonts w:ascii="Traditional Arabic" w:hAnsi="Traditional Arabic" w:cs="Traditional Arabic" w:hint="cs"/>
          <w:color w:val="C00000"/>
          <w:sz w:val="32"/>
          <w:szCs w:val="32"/>
          <w:rtl/>
        </w:rPr>
        <w:t>ن</w:t>
      </w:r>
      <w:r>
        <w:rPr>
          <w:rFonts w:ascii="Traditional Arabic" w:hAnsi="Traditional Arabic" w:cs="Traditional Arabic" w:hint="cs"/>
          <w:color w:val="C00000"/>
          <w:sz w:val="32"/>
          <w:szCs w:val="32"/>
          <w:rtl/>
        </w:rPr>
        <w:t>ِ</w:t>
      </w:r>
      <w:r w:rsidRPr="00734347">
        <w:rPr>
          <w:rFonts w:ascii="Traditional Arabic" w:hAnsi="Traditional Arabic" w:cs="Traditional Arabic" w:hint="cs"/>
          <w:color w:val="C00000"/>
          <w:sz w:val="32"/>
          <w:szCs w:val="32"/>
          <w:rtl/>
        </w:rPr>
        <w:t xml:space="preserve">ي </w:t>
      </w:r>
      <w:r w:rsidRPr="00734347">
        <w:rPr>
          <w:rFonts w:ascii="Traditional Arabic" w:hAnsi="Traditional Arabic" w:cs="Traditional Arabic"/>
          <w:color w:val="C00000"/>
          <w:sz w:val="32"/>
          <w:szCs w:val="32"/>
          <w:rtl/>
        </w:rPr>
        <w:t>إِذَا بِعْتَ ذَهَبًا بِفِضَّةٍ، فَكَمَا وَرَدَ</w:t>
      </w:r>
      <w:r w:rsidRPr="00734347">
        <w:rPr>
          <w:rFonts w:ascii="Traditional Arabic" w:hAnsi="Traditional Arabic" w:cs="Traditional Arabic"/>
          <w:color w:val="C00000"/>
          <w:sz w:val="32"/>
          <w:szCs w:val="32"/>
        </w:rPr>
        <w:t xml:space="preserve"> </w:t>
      </w:r>
      <w:r w:rsidRPr="0055696C">
        <w:rPr>
          <w:rFonts w:ascii="Traditional Arabic" w:hAnsi="Traditional Arabic" w:cs="Traditional Arabic"/>
          <w:b/>
          <w:bCs/>
          <w:color w:val="006600"/>
          <w:sz w:val="32"/>
          <w:szCs w:val="32"/>
          <w:rtl/>
        </w:rPr>
        <w:t>بِعْ كَيْفَ شِئْتَ إِذَا كَانَ يَدًا بِيَدٍ</w:t>
      </w:r>
      <w:r w:rsidRPr="00734347">
        <w:rPr>
          <w:rFonts w:ascii="Traditional Arabic" w:hAnsi="Traditional Arabic" w:cs="Traditional Arabic"/>
          <w:color w:val="C00000"/>
          <w:sz w:val="32"/>
          <w:szCs w:val="32"/>
          <w:rtl/>
        </w:rPr>
        <w:t>، وَكَذَلِكَ إِذَا بِعْتَ قَمْحًا بِشَعِيرٍ، فَبِعْ كَيْفَ شِئْتَ إِذَا كَانَ يَدًا بِيَد</w:t>
      </w:r>
      <w:r>
        <w:rPr>
          <w:rFonts w:ascii="Traditional Arabic" w:hAnsi="Traditional Arabic" w:cs="Traditional Arabic" w:hint="cs"/>
          <w:color w:val="C00000"/>
          <w:sz w:val="32"/>
          <w:szCs w:val="32"/>
          <w:rtl/>
        </w:rPr>
        <w:t xml:space="preserve">ٍ. </w:t>
      </w:r>
      <w:r w:rsidRPr="00734347">
        <w:rPr>
          <w:rFonts w:ascii="Traditional Arabic" w:hAnsi="Traditional Arabic" w:cs="Traditional Arabic"/>
          <w:color w:val="C00000"/>
          <w:sz w:val="32"/>
          <w:szCs w:val="32"/>
          <w:rtl/>
        </w:rPr>
        <w:t>أَمَّا إِذَا كُنْتَ تَشْتَرِي قَمْحًا بِعُمْلَةٍ وَرَقِيَّةٍ، فَهُنَا لَا يُشْتَرَطُ أَنْ يَكُونَ يَدًا بِيَدٍ، فَكَلَامُنَا عَنْ أَشْيَاءَ مُعَيَّنَةٍ</w:t>
      </w:r>
      <w:r w:rsidRPr="00734347">
        <w:rPr>
          <w:rFonts w:ascii="Traditional Arabic" w:hAnsi="Traditional Arabic" w:cs="Traditional Arabic"/>
          <w:color w:val="C00000"/>
          <w:sz w:val="32"/>
          <w:szCs w:val="32"/>
        </w:rPr>
        <w:t xml:space="preserve"> </w:t>
      </w:r>
      <w:r w:rsidRPr="00734347">
        <w:rPr>
          <w:rFonts w:ascii="Traditional Arabic" w:hAnsi="Traditional Arabic" w:cs="Traditional Arabic"/>
          <w:color w:val="C00000"/>
          <w:sz w:val="32"/>
          <w:szCs w:val="32"/>
          <w:rtl/>
        </w:rPr>
        <w:t>الذَّهَبِ وَالْفِضَّةِ وَالْمَطْعُومَاتِ</w:t>
      </w:r>
      <w:r w:rsidRPr="0008579E">
        <w:rPr>
          <w:rFonts w:ascii="Traditional Arabic" w:hAnsi="Traditional Arabic" w:cs="Traditional Arabic"/>
          <w:b/>
          <w:bCs/>
          <w:sz w:val="32"/>
          <w:szCs w:val="32"/>
          <w:rtl/>
        </w:rPr>
        <w:t xml:space="preserve">. </w:t>
      </w:r>
      <w:r w:rsidRPr="00EF5948">
        <w:rPr>
          <w:rFonts w:ascii="Traditional Arabic" w:hAnsi="Traditional Arabic" w:cs="Traditional Arabic" w:hint="cs"/>
          <w:b/>
          <w:bCs/>
          <w:color w:val="FF0000"/>
          <w:sz w:val="32"/>
          <w:szCs w:val="32"/>
          <w:rtl/>
        </w:rPr>
        <w:t>ا</w:t>
      </w:r>
      <w:r w:rsidRPr="00EF5948">
        <w:rPr>
          <w:rFonts w:ascii="Traditional Arabic" w:hAnsi="Traditional Arabic" w:cs="Traditional Arabic"/>
          <w:color w:val="FF0000"/>
          <w:sz w:val="32"/>
          <w:szCs w:val="32"/>
          <w:rtl/>
        </w:rPr>
        <w:t>ل</w:t>
      </w:r>
      <w:r w:rsidRPr="006F7ECC">
        <w:rPr>
          <w:rFonts w:ascii="Traditional Arabic" w:hAnsi="Traditional Arabic" w:cs="Traditional Arabic"/>
          <w:color w:val="FF0000"/>
          <w:sz w:val="32"/>
          <w:szCs w:val="32"/>
          <w:rtl/>
        </w:rPr>
        <w:t xml:space="preserve">ْخُلَاصَةُ أَنَّ رِبَا ٱلْيَدِ هُوَ بَيْعُ مَا يُشْتَرَطُ فِيهِ ٱلتَّقَابُضُ، كَبَيْعِ ٱلذَّهَبِ بِٱلذَّهَبِ، أَوِ ٱلْفِضَّةِ بِٱلْفِضَّةِ، أَوِ ٱلْفِضَّةِ بِٱلذَّهَبِ، أَوِ ٱلْمَطْعُومِ بِٱلْمَطْعُومِ، مِنْ غَيْرِ ٱلتَّقَابُضِ فِي </w:t>
      </w:r>
      <w:r w:rsidRPr="006F7ECC">
        <w:rPr>
          <w:rFonts w:ascii="Traditional Arabic" w:hAnsi="Traditional Arabic" w:cs="Traditional Arabic"/>
          <w:color w:val="FF0000"/>
          <w:sz w:val="32"/>
          <w:szCs w:val="32"/>
          <w:rtl/>
        </w:rPr>
        <w:lastRenderedPageBreak/>
        <w:t xml:space="preserve">نَفْسِ ٱلْمَجْلِسِ، أَيْ دُونَ </w:t>
      </w:r>
      <w:r>
        <w:rPr>
          <w:rFonts w:ascii="Traditional Arabic" w:hAnsi="Traditional Arabic" w:cs="Traditional Arabic" w:hint="cs"/>
          <w:color w:val="FF0000"/>
          <w:sz w:val="32"/>
          <w:szCs w:val="32"/>
          <w:rtl/>
        </w:rPr>
        <w:t>الاِ</w:t>
      </w:r>
      <w:r w:rsidRPr="006F7ECC">
        <w:rPr>
          <w:rFonts w:ascii="Traditional Arabic" w:hAnsi="Traditional Arabic" w:cs="Traditional Arabic"/>
          <w:color w:val="FF0000"/>
          <w:sz w:val="32"/>
          <w:szCs w:val="32"/>
          <w:rtl/>
        </w:rPr>
        <w:t>سْتِلَامِ وَٱلتَّسْلِيمِ فِي ٱلْحَالِ، فَبِمُجَرَّدِ ٱلِٱفْتِرَاقِ قَبْلَ ٱلتَّقَابُضِ يَقَعُ ٱلرِّبَا، لِمُخَالَفَةِ قَوْلِ ٱلنَّبِيِّ ﷺ</w:t>
      </w:r>
      <w:r w:rsidRPr="006F7ECC">
        <w:rPr>
          <w:rFonts w:ascii="Traditional Arabic" w:hAnsi="Traditional Arabic" w:cs="Traditional Arabic"/>
          <w:color w:val="FF0000"/>
          <w:sz w:val="32"/>
          <w:szCs w:val="32"/>
        </w:rPr>
        <w:t xml:space="preserve"> </w:t>
      </w:r>
      <w:r w:rsidRPr="00EF5948">
        <w:rPr>
          <w:rFonts w:ascii="Traditional Arabic" w:hAnsi="Traditional Arabic" w:cs="Traditional Arabic"/>
          <w:b/>
          <w:bCs/>
          <w:color w:val="006600"/>
          <w:sz w:val="32"/>
          <w:szCs w:val="32"/>
          <w:rtl/>
        </w:rPr>
        <w:t>يَدًا بِيَدٍ</w:t>
      </w:r>
      <w:r w:rsidRPr="0008579E">
        <w:rPr>
          <w:rFonts w:ascii="Traditional Arabic" w:hAnsi="Traditional Arabic" w:cs="Traditional Arabic" w:hint="cs"/>
          <w:color w:val="FF0000"/>
          <w:sz w:val="32"/>
          <w:szCs w:val="32"/>
          <w:rtl/>
          <w:lang w:bidi="ar-LB"/>
        </w:rPr>
        <w:t>)</w:t>
      </w:r>
    </w:p>
    <w:p w14:paraId="4014B18A" w14:textId="77777777" w:rsidR="00C30A90" w:rsidRPr="006F7ECC" w:rsidRDefault="00C30A90" w:rsidP="00C30A90">
      <w:pPr>
        <w:bidi/>
        <w:jc w:val="both"/>
        <w:rPr>
          <w:rFonts w:ascii="Traditional Arabic" w:hAnsi="Traditional Arabic" w:cs="Traditional Arabic"/>
          <w:color w:val="FF0000"/>
          <w:sz w:val="32"/>
          <w:szCs w:val="32"/>
          <w:lang w:val="sv-SE" w:bidi="ar-LB"/>
        </w:rPr>
      </w:pPr>
      <w:r w:rsidRPr="0008579E">
        <w:rPr>
          <w:rFonts w:ascii="Traditional Arabic" w:hAnsi="Traditional Arabic" w:cs="Traditional Arabic"/>
          <w:b/>
          <w:bCs/>
          <w:sz w:val="32"/>
          <w:szCs w:val="32"/>
          <w:rtl/>
        </w:rPr>
        <w:t>وَالثَّالِثُ رِبَا النَّسَاءِ بِفَتْحِ النُّونِ أَيِ التَّأْجِيلِ وَهُوَ الْبَيْعُ لِلْمَطْعُومَيْنِ أَوْ لِلنَّقْدَيْنِ الْمُتَّفِقَيِ الْجِنْسِ</w:t>
      </w:r>
      <w:r>
        <w:rPr>
          <w:rFonts w:ascii="Traditional Arabic" w:hAnsi="Traditional Arabic" w:cs="Traditional Arabic" w:hint="cs"/>
          <w:b/>
          <w:bCs/>
          <w:sz w:val="32"/>
          <w:szCs w:val="32"/>
          <w:rtl/>
        </w:rPr>
        <w:t xml:space="preserve"> </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أَيِ إِذَا كَانَ ٱلْعِوَضَانِ مِنْ نَفْسِ ٱلْجِنْسِ مِثْلَ ذَهَبٍ بِذَهَبٍ أَوْ قَمْحٍ بِقَمْحٍ</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أَوِ الْمُخْتَلِفَيْهِ</w:t>
      </w:r>
      <w:r>
        <w:rPr>
          <w:rFonts w:ascii="Traditional Arabic" w:hAnsi="Traditional Arabic" w:cs="Traditional Arabic" w:hint="cs"/>
          <w:b/>
          <w:bCs/>
          <w:sz w:val="32"/>
          <w:szCs w:val="32"/>
          <w:rtl/>
        </w:rPr>
        <w:t xml:space="preserve"> </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أَيِ إِذَا كَانَ ٱلْعِوَضَانِ مِنْ جِنْسَيْنِ مُخْتَلِفَيْنِ، مِثْلَ ذَهَبٍ بِفِضَّةٍ أَوْ قَمْحٍ بِشَعِيرٍ</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أَحَدِهِمَا بِالآخَرِ لأِجَلٍ وَلَوْ كَانَ الأَجَلُ قَصِيرًا جِدًّا كَلَحْظَةٍ أَوْ دَقِيقَةٍ أَيْ أَنْ يُشْرَطَ ذَلِكَ لَفْظًا بِأَنْ يَقُولَ أَحَدُهُمَا بِعْتُكَ هَذَا الدِّينَارَ بِهَذَا الدِّينَارِ أَوْ هَذَا الدِّينَارَ بِهَذِهِ الدَّرَاهِمِ أَوْ هَذَا الْقَمْحَ بِهَذَا الْقَمْحِ أَوْ هَذَا الْقَمْحَ بِهَذَا الشَّعِيرِ وَيَزِيدُ فِي كُلٍّ مِنْ ذَلِكَ شَرْطَ الأَجَلِ كَأَنْ يَقُولَ عَلَى أَنْ تُسَلِّمَنِيهِ غَدًا أَوْ فِي سَاعَةِ كَذَا أَوْ لِسَاعَةِ كَذَا أَوْ فِي الدَّقِيقَةِ السَّادِسَةِ مِنَ الآنَ أَوْ نَحْوَ ذَلِكَ فَهَذَا رِبَا مُحَرَّمٌ. وَلا يَحْصُلُ الأَجَلُ بِدُونِ الذِّكْرِ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يَعْنِي عِنْدَ ذِكْرِهِ ٱلْأَجَلَ وَقَعَ فِي ٱلرِّبَا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وَإِنَّمَا كَانَ الرِّبَا خَاصًّا بِالنَّقْدِ دُونَ الْفُلُوسِ م</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ث</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لًا مِنْ بَيْنِ الأَثْمَانِ لأِنَّ النَّقْدَ هُوَ الْمَذْكُورُ فِي حَدِيثِ الرِّبَا الَّذِي فِيهِ قَوْلُهُ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الذَّهَبُ بِالذَّهَبِ رِبًا إلَّا مثلًا بِمِثْلٍ وَالْفِضَّةُ بِالْفِضَّةِ رِبًا إلَّا مثلًا بِمِثْلٍ</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وَلأِنَّ النَّقْدَ</w:t>
      </w:r>
      <w:r w:rsidRPr="0008579E">
        <w:rPr>
          <w:rFonts w:ascii="Traditional Arabic" w:hAnsi="Traditional Arabic" w:cs="Traditional Arabic"/>
          <w:b/>
          <w:bCs/>
          <w:sz w:val="32"/>
          <w:szCs w:val="32"/>
          <w:rtl/>
          <w:lang w:bidi="ar-LB"/>
        </w:rPr>
        <w:t xml:space="preserve"> أَيِ الذَّهَبَ وَالْفِضَّةَ</w:t>
      </w:r>
      <w:r w:rsidRPr="0008579E">
        <w:rPr>
          <w:rFonts w:ascii="Traditional Arabic" w:hAnsi="Traditional Arabic" w:cs="Traditional Arabic"/>
          <w:b/>
          <w:bCs/>
          <w:sz w:val="32"/>
          <w:szCs w:val="32"/>
          <w:rtl/>
        </w:rPr>
        <w:t xml:space="preserve"> مَرْجِعُ الأَثْمَانِ.</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رِبَا ٱلنَّسِيئَةِ أَيْ ٱلتَّأْجِيلُ، فَإِذَا بِيعَ ٱلذَّهَبُ بِٱلذَّهَبِ مِثْلًا بِمِثْلٍ مَعَ ٱشْتِرَاطِ تَأْجِيلِ ٱلتَّسْلِيمِ إِلَىٰ أَيِّ مُدَّةٍ، وَقَعَ ٱلرِّبَا. فَمَثَلًا إِذَا قُلْتُ "بِعْتُكَ هَذَا ٱلذَّهَبَ بِٱلذَّهَبِ ٱلَّذِي مَعَكَ، وَهُمَا مُتَسَاوِيَانِ، عَلَىٰ أَنْ أُسَلِّمَكَ إِيَّاهُ غَدًا، أَوْ عَلَىٰ أَنْ تُسَلِّمَنِي مَا مَعَكَ غَدًا، أَوْ بَعْدَ سَاعَةٍ، أَوْ بَعْدَ دَقِيقَةٍ"، فَقَدْ وَقَعَ ٱلرِّبَا. وَيَجْرِي هَذَا ٱلْحُكْمُ فِي ٱلْمَطْعُومَاتِ كَمَا يَجْرِي فِي ٱلذَّهَبِ وَٱلْفِضَّةِ، فَلَا بُدَّ مِنْ ٱ</w:t>
      </w:r>
      <w:r>
        <w:rPr>
          <w:rFonts w:ascii="Traditional Arabic" w:hAnsi="Traditional Arabic" w:cs="Traditional Arabic" w:hint="cs"/>
          <w:color w:val="FF0000"/>
          <w:sz w:val="32"/>
          <w:szCs w:val="32"/>
          <w:rtl/>
        </w:rPr>
        <w:t>لا</w:t>
      </w:r>
      <w:r w:rsidRPr="006F7ECC">
        <w:rPr>
          <w:rFonts w:ascii="Traditional Arabic" w:hAnsi="Traditional Arabic" w:cs="Traditional Arabic"/>
          <w:color w:val="FF0000"/>
          <w:sz w:val="32"/>
          <w:szCs w:val="32"/>
          <w:rtl/>
        </w:rPr>
        <w:t>بْتِعَادِ عَنِ ٱلتَّأْجِيلِ فِي جَمِيعِ هَذِهِ ٱلْمُبَادَلَاتِ</w:t>
      </w:r>
      <w:r w:rsidRPr="006F7ECC">
        <w:rPr>
          <w:rFonts w:ascii="Traditional Arabic" w:hAnsi="Traditional Arabic" w:cs="Traditional Arabic"/>
          <w:color w:val="FF0000"/>
          <w:sz w:val="32"/>
          <w:szCs w:val="32"/>
          <w:lang w:val="sv-SE" w:bidi="ar-LB"/>
        </w:rPr>
        <w:t>.</w:t>
      </w:r>
    </w:p>
    <w:p w14:paraId="74EBD904" w14:textId="77777777" w:rsidR="00C30A90" w:rsidRDefault="00C30A90" w:rsidP="00C30A90">
      <w:pPr>
        <w:bidi/>
        <w:jc w:val="both"/>
        <w:rPr>
          <w:rFonts w:ascii="Traditional Arabic" w:hAnsi="Traditional Arabic" w:cs="Traditional Arabic"/>
          <w:color w:val="FF0000"/>
          <w:sz w:val="32"/>
          <w:szCs w:val="32"/>
          <w:rtl/>
          <w:lang w:bidi="ar-LB"/>
        </w:rPr>
      </w:pPr>
      <w:r w:rsidRPr="006F7ECC">
        <w:rPr>
          <w:rFonts w:ascii="Traditional Arabic" w:hAnsi="Traditional Arabic" w:cs="Traditional Arabic"/>
          <w:color w:val="FF0000"/>
          <w:sz w:val="32"/>
          <w:szCs w:val="32"/>
          <w:rtl/>
        </w:rPr>
        <w:t>فَلَوْ قُلْتَ "بِعْتُكَ هَذَا ٱلْقَمْحَ بِهَذَا ٱلشَّعِيرِ عَلَىٰ أَنْ أُسَلِّمَكَ إِيَّاهُ غَدًا" وَقَعَ ٱلرِّبَا. وَكَذَلِكَ لَوْ قُلْتَ "بِعْتُكَ هَذَا ٱلذَّهَبَ بِهَذِهِ ٱلْفِضَّةِ، عَلَىٰ أَنْ تُسَلِّمَنِي إِيَّاهَا غَدًا" فَقَدْ وَقَعَ ٱلرِّبَا</w:t>
      </w:r>
      <w:r w:rsidRPr="006F7ECC">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6F7ECC">
        <w:rPr>
          <w:rFonts w:ascii="Traditional Arabic" w:hAnsi="Traditional Arabic" w:cs="Traditional Arabic"/>
          <w:color w:val="FF0000"/>
          <w:sz w:val="32"/>
          <w:szCs w:val="32"/>
          <w:rtl/>
        </w:rPr>
        <w:t>فَإِنَّ ٱلذَّهَبَ مَعَ ٱلذَّهَبِ، وَٱلْفِضَّةَ مَعَ ٱلْفِضَّةِ، وَٱلْفِضَّةَ مَعَ ٱلذَّهَبِ، وَكَذَلِكَ ٱلْمَطْعُومَاتُ جَمِيعًا، لَا بُدَّ أَنْ يَكُونَ ٱلْعَقْدُ فِيهَا خَالِيًا مِنَ ٱلتَّأْجِيلِ</w:t>
      </w:r>
      <w:r w:rsidRPr="006F7ECC">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6F7ECC">
        <w:rPr>
          <w:rFonts w:ascii="Traditional Arabic" w:hAnsi="Traditional Arabic" w:cs="Traditional Arabic"/>
          <w:color w:val="FF0000"/>
          <w:sz w:val="32"/>
          <w:szCs w:val="32"/>
          <w:rtl/>
        </w:rPr>
        <w:t>أَمَّا إِذَا ٱشْتَرَيْتَ بِٱلنَّقْدِ مَطْعُومًا، فَيَجُوزُ ٱلتَّأْجِيلُ. فَلَوِ ٱشْتَرَيْتَ بِٱلذَّهَبِ قَمْحًا، يَجُوزُ أَنْ يُؤَجَّلَ ٱلدَّفْعُ إِلَىٰ شَهْرٍ أَوْ أُسْبُوعٍ، أَوْ نَحْوَ ذٰلِكَ</w:t>
      </w:r>
      <w:r w:rsidRPr="006F7ECC">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6F7ECC">
        <w:rPr>
          <w:rFonts w:ascii="Traditional Arabic" w:hAnsi="Traditional Arabic" w:cs="Traditional Arabic"/>
          <w:color w:val="FF0000"/>
          <w:sz w:val="32"/>
          <w:szCs w:val="32"/>
          <w:rtl/>
        </w:rPr>
        <w:t>وَأَمَّا فِي غَيْرِ ذٰلِكَ، كَبَيْعِ ٱلْحَدِيدِ بِٱلْحَدِيدِ وَٱلنُّحَاسِ بِٱلنُّحَاسِ، فَلَوْ شُرِطَ ٱلتَّأْجِيلُ، لَا يَكُونُ رِبًا. وَذٰلِكَ لِأَنَّ ٱلنَّبِيَّ ﷺ لَمْ يَذْكُرْ فِي حَدِيثِ ٱلرِّبَا إِلَّا ٱلنَّقْدَ وَٱلْمَطْعُومَاتِ، فَٱخْتَصَّ ٱلرِّبَا بِهِمَا</w:t>
      </w:r>
      <w:r>
        <w:rPr>
          <w:rFonts w:ascii="Traditional Arabic" w:hAnsi="Traditional Arabic" w:cs="Traditional Arabic" w:hint="cs"/>
          <w:color w:val="FF0000"/>
          <w:sz w:val="32"/>
          <w:szCs w:val="32"/>
          <w:rtl/>
        </w:rPr>
        <w:t>.</w:t>
      </w:r>
    </w:p>
    <w:p w14:paraId="16F15F26" w14:textId="77777777" w:rsidR="00C30A90" w:rsidRPr="006F7ECC" w:rsidRDefault="00C30A90" w:rsidP="00C30A90">
      <w:pPr>
        <w:bidi/>
        <w:jc w:val="both"/>
        <w:rPr>
          <w:rFonts w:ascii="Traditional Arabic" w:hAnsi="Traditional Arabic" w:cs="Traditional Arabic"/>
          <w:color w:val="FF0000"/>
          <w:sz w:val="32"/>
          <w:szCs w:val="32"/>
          <w:rtl/>
          <w:lang w:bidi="ar-LB"/>
        </w:rPr>
      </w:pPr>
      <w:r w:rsidRPr="006F7ECC">
        <w:rPr>
          <w:rFonts w:ascii="Traditional Arabic" w:hAnsi="Traditional Arabic" w:cs="Traditional Arabic" w:hint="cs"/>
          <w:color w:val="FF0000"/>
          <w:sz w:val="32"/>
          <w:szCs w:val="32"/>
          <w:rtl/>
        </w:rPr>
        <w:t>ا</w:t>
      </w:r>
      <w:r w:rsidRPr="006F7ECC">
        <w:rPr>
          <w:rFonts w:ascii="Traditional Arabic" w:hAnsi="Traditional Arabic" w:cs="Traditional Arabic"/>
          <w:color w:val="FF0000"/>
          <w:sz w:val="32"/>
          <w:szCs w:val="32"/>
          <w:rtl/>
        </w:rPr>
        <w:t xml:space="preserve">لْخُلَاصَةُ أَنَّ رِبَا ٱلنَّسِيئَةِ هُوَ بَيْعُ مَا يُشْتَرَطُ فِيهِ ٱلتَّقَابُضُ فِي نَفْسِ ٱلْمَجْلِسِ مَعَ تَأْجِيلِ أَحَدِ ٱلْعِوَضَيْنِ، كَبَيْعِ ذَهَبٍ بِذَهَبٍ أَوْ فِضَّةٍ بِفِضَّةٍ أَوْ مَطْعُومٍ بِمَطْعُومٍ مَعَ </w:t>
      </w:r>
      <w:r>
        <w:rPr>
          <w:rFonts w:ascii="Traditional Arabic" w:hAnsi="Traditional Arabic" w:cs="Traditional Arabic" w:hint="cs"/>
          <w:color w:val="FF0000"/>
          <w:sz w:val="32"/>
          <w:szCs w:val="32"/>
          <w:rtl/>
        </w:rPr>
        <w:t>الاِ</w:t>
      </w:r>
      <w:r w:rsidRPr="006F7ECC">
        <w:rPr>
          <w:rFonts w:ascii="Traditional Arabic" w:hAnsi="Traditional Arabic" w:cs="Traditional Arabic"/>
          <w:color w:val="FF0000"/>
          <w:sz w:val="32"/>
          <w:szCs w:val="32"/>
          <w:rtl/>
        </w:rPr>
        <w:t>تِّفَاقِ عَلَى ٱلتَّسْلِيمِ فِي وَقْتٍ مُؤَجَّلٍ، وَهَذَا مُحَرَّمٌ لِمُخَالَفَتِهِ قَوْلَ ٱلنَّبِيِّ ﷺ</w:t>
      </w:r>
      <w:r>
        <w:rPr>
          <w:rFonts w:ascii="Traditional Arabic" w:hAnsi="Traditional Arabic" w:cs="Traditional Arabic" w:hint="cs"/>
          <w:color w:val="FF0000"/>
          <w:sz w:val="32"/>
          <w:szCs w:val="32"/>
          <w:rtl/>
        </w:rPr>
        <w:t xml:space="preserve"> </w:t>
      </w:r>
      <w:r w:rsidRPr="00EF5948">
        <w:rPr>
          <w:rFonts w:ascii="Traditional Arabic" w:hAnsi="Traditional Arabic" w:cs="Traditional Arabic"/>
          <w:b/>
          <w:bCs/>
          <w:color w:val="006600"/>
          <w:sz w:val="32"/>
          <w:szCs w:val="32"/>
          <w:rtl/>
        </w:rPr>
        <w:t>يَدًا بِيَدٍ</w:t>
      </w:r>
      <w:r w:rsidRPr="006F7ECC">
        <w:rPr>
          <w:rFonts w:ascii="Traditional Arabic" w:hAnsi="Traditional Arabic" w:cs="Traditional Arabic"/>
          <w:color w:val="FF0000"/>
          <w:sz w:val="32"/>
          <w:szCs w:val="32"/>
          <w:rtl/>
        </w:rPr>
        <w:t>، فَإِذَا ٱفْتَرَقَ ٱلْمُتَبَايِعَانِ قَبْلَ ٱلتَّقَابُضِ وَقَعَ ٱلرِّبَا</w:t>
      </w:r>
      <w:r w:rsidRPr="006F7ECC">
        <w:rPr>
          <w:rFonts w:ascii="Traditional Arabic" w:hAnsi="Traditional Arabic" w:cs="Traditional Arabic" w:hint="cs"/>
          <w:color w:val="FF0000"/>
          <w:sz w:val="32"/>
          <w:szCs w:val="32"/>
          <w:rtl/>
          <w:lang w:bidi="ar-LB"/>
        </w:rPr>
        <w:t>)</w:t>
      </w:r>
    </w:p>
    <w:p w14:paraId="44DBEF79" w14:textId="77777777" w:rsidR="00C30A90" w:rsidRPr="006F7ECC"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وَأَمَّا رِبَا الْقَرْضِ فَهُوَ كُلُّ قَرْضٍ شُرِطَ فِيهِ جَرُّ مَنْفَعَةٍ لِلْمُقْرِضِ أَوْ لَهُ وَلِلْمُقْ</w:t>
      </w:r>
      <w:r>
        <w:rPr>
          <w:rFonts w:ascii="Traditional Arabic" w:hAnsi="Traditional Arabic" w:cs="Traditional Arabic" w:hint="cs"/>
          <w:b/>
          <w:bCs/>
          <w:sz w:val="32"/>
          <w:szCs w:val="32"/>
          <w:rtl/>
        </w:rPr>
        <w:t>تَ</w:t>
      </w:r>
      <w:r w:rsidRPr="0008579E">
        <w:rPr>
          <w:rFonts w:ascii="Traditional Arabic" w:hAnsi="Traditional Arabic" w:cs="Traditional Arabic"/>
          <w:b/>
          <w:bCs/>
          <w:sz w:val="32"/>
          <w:szCs w:val="32"/>
          <w:rtl/>
        </w:rPr>
        <w:t>رِضِ سَوَاءٌ كَانَ الشَّرْطُ جَرَّ مَنْفَعَةٍ لَهُ وَحْدَهُ أَوْ لَهُ وَلِلْمُقْتَرِضِ سَوَاءٌ كَانَتِ الْمَنْفَعَةُ زِيَادَةً أَوْ غَيْرَ زِيَادَةٍ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فَالرِّبَا الَّذِي هُوَ بِالزِّيَادَةِ هُوَ الرِّبَا الَّذِي بِالْبُنُوكِ وَنَحْوِهَا مِمَّا يُشْتَرَطُ فِيهِ الزِّيَادَةُ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EF5948">
        <w:rPr>
          <w:rFonts w:ascii="Traditional Arabic" w:hAnsi="Traditional Arabic" w:cs="Traditional Arabic"/>
          <w:color w:val="C00000"/>
          <w:sz w:val="32"/>
          <w:szCs w:val="32"/>
          <w:rtl/>
        </w:rPr>
        <w:t>كأنْ قَالَ لَهُ أُقْرِضُكَ ألْفَ د</w:t>
      </w:r>
      <w:r>
        <w:rPr>
          <w:rFonts w:ascii="Traditional Arabic" w:hAnsi="Traditional Arabic" w:cs="Traditional Arabic" w:hint="cs"/>
          <w:color w:val="C00000"/>
          <w:sz w:val="32"/>
          <w:szCs w:val="32"/>
          <w:rtl/>
        </w:rPr>
        <w:t>ُ</w:t>
      </w:r>
      <w:r w:rsidRPr="00EF5948">
        <w:rPr>
          <w:rFonts w:ascii="Traditional Arabic" w:hAnsi="Traditional Arabic" w:cs="Traditional Arabic"/>
          <w:color w:val="C00000"/>
          <w:sz w:val="32"/>
          <w:szCs w:val="32"/>
          <w:rtl/>
        </w:rPr>
        <w:t>ولارٍ عَلى أ</w:t>
      </w:r>
      <w:r>
        <w:rPr>
          <w:rFonts w:ascii="Traditional Arabic" w:hAnsi="Traditional Arabic" w:cs="Traditional Arabic" w:hint="cs"/>
          <w:color w:val="C00000"/>
          <w:sz w:val="32"/>
          <w:szCs w:val="32"/>
          <w:rtl/>
        </w:rPr>
        <w:t>َ</w:t>
      </w:r>
      <w:r w:rsidRPr="00EF5948">
        <w:rPr>
          <w:rFonts w:ascii="Traditional Arabic" w:hAnsi="Traditional Arabic" w:cs="Traditional Arabic"/>
          <w:color w:val="C00000"/>
          <w:sz w:val="32"/>
          <w:szCs w:val="32"/>
          <w:rtl/>
        </w:rPr>
        <w:t xml:space="preserve">نْ تَرُدَّهَا ألْفًا وَمِائَةً مِنَ الدُّولَارَاتِ، هَذَا قَرْضٌ </w:t>
      </w:r>
      <w:r w:rsidRPr="00EF5948">
        <w:rPr>
          <w:rFonts w:ascii="Traditional Arabic" w:hAnsi="Traditional Arabic" w:cs="Traditional Arabic"/>
          <w:color w:val="C00000"/>
          <w:sz w:val="32"/>
          <w:szCs w:val="32"/>
          <w:rtl/>
        </w:rPr>
        <w:lastRenderedPageBreak/>
        <w:t>جَرَّ مَنْفَعَةً فَهُوَ حَرَامٌ وَمِنَ الْكَبَائِرِ، وَإِنْ كَانَ مِنْ غَيْرِ جِنْسِ الْمُقْرَضِ، كأنْ قَالَ لَهُ أَقْرَضْتُكَ هَذِهِ الألْفَ دولارٍ عَلى أنْ تَرُدَّهَا ألْفًا وَمِائَةَ دولارٍ مِنَ اللِّيرَاتِ اللُّبْنَانِيَّةِ، فَهَذَا أَيْضًا حَرَامٌ</w:t>
      </w:r>
      <w:r>
        <w:rPr>
          <w:rFonts w:ascii="Traditional Arabic" w:hAnsi="Traditional Arabic" w:cs="Traditional Arabic" w:hint="cs"/>
          <w:color w:val="C00000"/>
          <w:sz w:val="32"/>
          <w:szCs w:val="32"/>
          <w:rtl/>
        </w:rPr>
        <w:t xml:space="preserve">. </w:t>
      </w:r>
      <w:r w:rsidRPr="00EF5948">
        <w:rPr>
          <w:rFonts w:ascii="Traditional Arabic" w:hAnsi="Traditional Arabic" w:cs="Traditional Arabic"/>
          <w:color w:val="C00000"/>
          <w:sz w:val="32"/>
          <w:szCs w:val="32"/>
          <w:rtl/>
        </w:rPr>
        <w:t>وَلا يُشْتَرَطُ فِي حُرْمَةِ رِبَا الْقَرْضِ أَنْ يَكُونَ القَدْرُ الَّذِي يَشْتَرِطُهُ الْمُقْرِضُ مِنَ الزِّيَادَةِ عِنْدَ رَدِّ الْقَرْضِ كَثِيرًا، بَلِ الْقَلِيلُ وَالْكَثِيرُ فِي الْحُرْمَةِ سَوَاءٌ، لِقَوْلِ اللَّهِ تَعَالَى</w:t>
      </w:r>
      <w:r w:rsidRPr="00EF5948">
        <w:rPr>
          <w:rFonts w:ascii="Traditional Arabic" w:hAnsi="Traditional Arabic" w:cs="Traditional Arabic"/>
          <w:color w:val="C00000"/>
          <w:sz w:val="32"/>
          <w:szCs w:val="32"/>
        </w:rPr>
        <w:t xml:space="preserve"> </w:t>
      </w:r>
      <w:r w:rsidRPr="00EF5948">
        <w:rPr>
          <w:rFonts w:ascii="Traditional Arabic" w:hAnsi="Traditional Arabic" w:cs="Traditional Arabic"/>
          <w:b/>
          <w:bCs/>
          <w:color w:val="C00000"/>
          <w:sz w:val="32"/>
          <w:szCs w:val="32"/>
          <w:rtl/>
        </w:rPr>
        <w:t>﴿وَإِنْ تُبْتُمْ فَلَكُمْ رُءُوسُ أَمْوَالِكُمْ لَا تَظْلِمُونَ وَلَا تُظْلَمُونَ﴾</w:t>
      </w:r>
      <w:r w:rsidRPr="00EF5948">
        <w:rPr>
          <w:rFonts w:ascii="Traditional Arabic" w:hAnsi="Traditional Arabic" w:cs="Traditional Arabic"/>
          <w:color w:val="C00000"/>
          <w:sz w:val="32"/>
          <w:szCs w:val="32"/>
          <w:rtl/>
        </w:rPr>
        <w:t xml:space="preserve"> أَيْ إِنْ أَرَدْتُّمُ التَّوْبَةَ مِنْ مَعْصِيَةِ الرِّبَا فَاقْتَصِرُوا عَلَى رَأْسِ الْمَالِ وَلا تَطْلُبُوا شَيْئًا سِوَى رَأْسِ الْمَالِ</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أَمَّا الرِّبَا الَّذِي بِغَيْرِ الزِّيَادَةِ فِي قَدْرِ الدَّيْنِ فَهُوَ مِثْلُ مَا يَفْعَلُهُ بَعْضُ النَّاسِ مِنْ أَنَّ أَحَدَهُمْ يُقْرِضُ شَخْصًا مَالًا إِلَى أَجَلٍ وَيَشْتَرِطُ عَلَيْهِ أَنْ يُسْكِنَهُ بَيْتَهُ مَجَّانًا أَوْ بِأُجْرَةٍ مُخَفَّفَةٍ إِلَى أَنْ يُؤَدِّيَ الدَّيْنَ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(ك</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نْ يَقُولَ لَهُ </w:t>
      </w:r>
      <w:r w:rsidRPr="006F7ECC">
        <w:rPr>
          <w:rFonts w:ascii="Traditional Arabic" w:hAnsi="Traditional Arabic" w:cs="Traditional Arabic"/>
          <w:color w:val="C00000"/>
          <w:sz w:val="32"/>
          <w:szCs w:val="32"/>
          <w:rtl/>
        </w:rPr>
        <w:t>أَقْرَضْتُكَ أَلْفَ دُولَارٍ تُرَدُّ بَعْدَ سَنَةٍ دُونَ زِيَادَةٍ لَكِنْ بِشَرْطِ أَنْ تُسْكِنَنِي فِي دَارِكَ مَجَّانًا</w:t>
      </w:r>
      <w:r>
        <w:rPr>
          <w:rFonts w:ascii="Traditional Arabic" w:hAnsi="Traditional Arabic" w:cs="Traditional Arabic" w:hint="cs"/>
          <w:color w:val="C00000"/>
          <w:sz w:val="32"/>
          <w:szCs w:val="32"/>
          <w:rtl/>
        </w:rPr>
        <w:t xml:space="preserve">. </w:t>
      </w:r>
      <w:r w:rsidRPr="006F7ECC">
        <w:rPr>
          <w:rFonts w:ascii="Traditional Arabic" w:hAnsi="Traditional Arabic" w:cs="Traditional Arabic"/>
          <w:color w:val="C00000"/>
          <w:sz w:val="32"/>
          <w:szCs w:val="32"/>
          <w:rtl/>
        </w:rPr>
        <w:t>فَبِالرَّغْمِ مِنْ عَدَمِ ٱلزِّيَادَةِ ٱل</w:t>
      </w:r>
      <w:r>
        <w:rPr>
          <w:rFonts w:ascii="Traditional Arabic" w:hAnsi="Traditional Arabic" w:cs="Traditional Arabic" w:hint="cs"/>
          <w:color w:val="C00000"/>
          <w:sz w:val="32"/>
          <w:szCs w:val="32"/>
          <w:rtl/>
        </w:rPr>
        <w:t>ْ</w:t>
      </w:r>
      <w:r w:rsidRPr="006F7ECC">
        <w:rPr>
          <w:rFonts w:ascii="Traditional Arabic" w:hAnsi="Traditional Arabic" w:cs="Traditional Arabic"/>
          <w:color w:val="C00000"/>
          <w:sz w:val="32"/>
          <w:szCs w:val="32"/>
          <w:rtl/>
        </w:rPr>
        <w:t xml:space="preserve">مَالِيَّةِ فِي ٱلدَّيْنِ، إِلَّا أَنَّ ٱشْتِرَاطَ ٱلْمَنْفَعَةِ لِلدَّائِنِ يُحَوِّلُ ٱلْمُعَامَلَةَ إِلَىٰ </w:t>
      </w:r>
      <w:r w:rsidRPr="00EF5948">
        <w:rPr>
          <w:rFonts w:ascii="Traditional Arabic" w:hAnsi="Traditional Arabic" w:cs="Traditional Arabic"/>
          <w:color w:val="C00000"/>
          <w:sz w:val="32"/>
          <w:szCs w:val="32"/>
          <w:rtl/>
        </w:rPr>
        <w:t>رِبًا مُحَرَّمٍ مِنْ كَبَائِرِ ٱلذُّنُوبِ</w:t>
      </w:r>
      <w:r w:rsidRPr="006F7ECC">
        <w:rPr>
          <w:rFonts w:ascii="Traditional Arabic" w:hAnsi="Traditional Arabic" w:cs="Traditional Arabic"/>
          <w:color w:val="C00000"/>
          <w:sz w:val="32"/>
          <w:szCs w:val="32"/>
          <w:rtl/>
        </w:rPr>
        <w:t>، لِأَنَّ كُلَّ قَرْضٍ جَرَّ مَنْفَعَةً لِلمُقْرِضِ فَهُوَ رِبًا</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rPr>
        <w:t>وَيُسَمُّونَهُ فِي بَعْضِ الْبِلادِ اسْتِرْهَانًا وَقَدْ مَرَّ ذِكْرُهُ وَهُوَ حَرَامٌ بِالإِجْمَاعِ اتَّفَقَ عَلَى تَحْريِمِهِ الْمُجْتَهِدُونَ الأَئِمَّةُ الأَرْبَعَةُ وَغَيْرُهُمْ.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ادَ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ز</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اءِ 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ائ</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زًا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ناتِ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 الش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color w:val="FF0000"/>
          <w:sz w:val="32"/>
          <w:szCs w:val="32"/>
          <w:rtl/>
        </w:rPr>
        <w:t>ﷺ</w:t>
      </w:r>
      <w:r w:rsidRPr="0008579E">
        <w:rPr>
          <w:rFonts w:ascii="Traditional Arabic" w:hAnsi="Traditional Arabic" w:cs="Traditional Arabic"/>
          <w:color w:val="FF0000"/>
          <w:sz w:val="32"/>
          <w:szCs w:val="32"/>
          <w:rtl/>
        </w:rPr>
        <w:t xml:space="preserve"> 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 xml:space="preserve">َ </w:t>
      </w:r>
      <w:r w:rsidRPr="006F7ECC">
        <w:rPr>
          <w:rFonts w:ascii="Traditional Arabic" w:hAnsi="Traditional Arabic" w:cs="Traditional Arabic"/>
          <w:color w:val="FF0000"/>
          <w:sz w:val="32"/>
          <w:szCs w:val="32"/>
          <w:rtl/>
        </w:rPr>
        <w:t>فَقَدْ رَوَىٰ مُسْلِمٌ فِي صَحِيحِهِ أَنَّهُ ﷺ</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اق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رًا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سِنًّا 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غ</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يرًا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 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ش</w:t>
      </w:r>
      <w:r w:rsidRPr="0008579E">
        <w:rPr>
          <w:rFonts w:ascii="Traditional Arabic" w:hAnsi="Traditional Arabic" w:cs="Traditional Arabic" w:hint="cs"/>
          <w:color w:val="FF0000"/>
          <w:sz w:val="32"/>
          <w:szCs w:val="32"/>
          <w:rtl/>
        </w:rPr>
        <w:t>َىْءٌ</w:t>
      </w:r>
      <w:r w:rsidRPr="0008579E">
        <w:rPr>
          <w:rFonts w:ascii="Traditional Arabic" w:hAnsi="Traditional Arabic" w:cs="Traditional Arabic"/>
          <w:color w:val="FF0000"/>
          <w:sz w:val="32"/>
          <w:szCs w:val="32"/>
          <w:rtl/>
        </w:rPr>
        <w:t xml:space="preserve"> 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ائ</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ز</w:t>
      </w:r>
      <w:r w:rsidRPr="0008579E">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w:t>
      </w:r>
      <w:r w:rsidRPr="006F7ECC">
        <w:rPr>
          <w:rFonts w:ascii="Traditional Arabic" w:hAnsi="Traditional Arabic" w:cs="Traditional Arabic" w:hint="cs"/>
          <w:color w:val="FF0000"/>
          <w:sz w:val="32"/>
          <w:szCs w:val="32"/>
          <w:rtl/>
        </w:rPr>
        <w:t xml:space="preserve"> </w:t>
      </w:r>
      <w:r w:rsidRPr="006F7ECC">
        <w:rPr>
          <w:rFonts w:ascii="Traditional Arabic" w:hAnsi="Traditional Arabic" w:cs="Traditional Arabic"/>
          <w:color w:val="FF0000"/>
          <w:sz w:val="32"/>
          <w:szCs w:val="32"/>
          <w:rtl/>
        </w:rPr>
        <w:t>مَعْنَى ٱلْحَدِيث</w:t>
      </w:r>
      <w:r w:rsidRPr="006F7ECC">
        <w:rPr>
          <w:rFonts w:ascii="Traditional Arabic" w:hAnsi="Traditional Arabic" w:cs="Traditional Arabic" w:hint="cs"/>
          <w:color w:val="FF0000"/>
          <w:sz w:val="32"/>
          <w:szCs w:val="32"/>
          <w:rtl/>
        </w:rPr>
        <w:t xml:space="preserve"> أّنّ </w:t>
      </w:r>
      <w:r w:rsidRPr="006F7ECC">
        <w:rPr>
          <w:rFonts w:ascii="Traditional Arabic" w:hAnsi="Traditional Arabic" w:cs="Traditional Arabic"/>
          <w:color w:val="FF0000"/>
          <w:sz w:val="32"/>
          <w:szCs w:val="32"/>
          <w:rtl/>
        </w:rPr>
        <w:t>ٱلنَّبِيّ</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 xml:space="preserve"> ﷺ ٱقْتَرَضَ مِنْ رَجُلٍ بَكْرًا </w:t>
      </w:r>
      <w:r w:rsidRPr="006F7ECC">
        <w:rPr>
          <w:rFonts w:ascii="Traditional Arabic" w:hAnsi="Traditional Arabic" w:cs="Traditional Arabic" w:hint="cs"/>
          <w:color w:val="FF0000"/>
          <w:sz w:val="32"/>
          <w:szCs w:val="32"/>
          <w:rtl/>
        </w:rPr>
        <w:t xml:space="preserve">أَيْ </w:t>
      </w:r>
      <w:r w:rsidRPr="006F7ECC">
        <w:rPr>
          <w:rFonts w:ascii="Traditional Arabic" w:hAnsi="Traditional Arabic" w:cs="Traditional Arabic"/>
          <w:color w:val="FF0000"/>
          <w:sz w:val="32"/>
          <w:szCs w:val="32"/>
          <w:rtl/>
        </w:rPr>
        <w:t>جَمَلًا صَغِيرًا، وَهُوَ مَا لَمْ يَتَجَاوَزْ سِنَّهُ أَرْبَعَ سَنَوَاتٍ، فَلَمَّا جَاءَ وَقْتُ ٱلسَّدَادِ، أَعْطَى ٱلْمُقْرِضَ</w:t>
      </w:r>
      <w:r w:rsidRPr="006F7ECC">
        <w:rPr>
          <w:rFonts w:ascii="Traditional Arabic" w:hAnsi="Traditional Arabic" w:cs="Traditional Arabic" w:hint="cs"/>
          <w:color w:val="FF0000"/>
          <w:sz w:val="32"/>
          <w:szCs w:val="32"/>
          <w:rtl/>
        </w:rPr>
        <w:t xml:space="preserve"> </w:t>
      </w:r>
      <w:r w:rsidRPr="006F7ECC">
        <w:rPr>
          <w:rFonts w:ascii="Traditional Arabic" w:hAnsi="Traditional Arabic" w:cs="Traditional Arabic"/>
          <w:color w:val="FF0000"/>
          <w:sz w:val="32"/>
          <w:szCs w:val="32"/>
          <w:rtl/>
        </w:rPr>
        <w:t>رَبَاعِيًّا</w:t>
      </w:r>
      <w:r w:rsidRPr="006F7ECC">
        <w:rPr>
          <w:rFonts w:ascii="Traditional Arabic" w:hAnsi="Traditional Arabic" w:cs="Traditional Arabic" w:hint="cs"/>
          <w:color w:val="FF0000"/>
          <w:sz w:val="32"/>
          <w:szCs w:val="32"/>
          <w:rtl/>
        </w:rPr>
        <w:t xml:space="preserve"> أَيْ</w:t>
      </w:r>
      <w:r w:rsidRPr="006F7ECC">
        <w:rPr>
          <w:rFonts w:ascii="Traditional Arabic" w:hAnsi="Traditional Arabic" w:cs="Traditional Arabic"/>
          <w:color w:val="FF0000"/>
          <w:sz w:val="32"/>
          <w:szCs w:val="32"/>
          <w:rtl/>
        </w:rPr>
        <w:t xml:space="preserve"> جَمَلًا أَكْبَرَ سِنًّا، وَهُوَ مَا أَتَمَّ أَرْبَعَ سَنَوَاتٍ وَدَخَلَ فِي ٱلْخَامِسَةِ، أَيْ إِنَّهُ رَدَّ لَهُ مَا هُوَ أَفْضَلُ مِمَّا أَخَذَ</w:t>
      </w:r>
      <w:r w:rsidRPr="006F7ECC">
        <w:rPr>
          <w:rFonts w:ascii="Traditional Arabic" w:hAnsi="Traditional Arabic" w:cs="Traditional Arabic"/>
          <w:color w:val="FF0000"/>
          <w:sz w:val="32"/>
          <w:szCs w:val="32"/>
        </w:rPr>
        <w:t>.</w:t>
      </w:r>
      <w:r w:rsidRPr="006F7ECC">
        <w:rPr>
          <w:rFonts w:ascii="Traditional Arabic" w:hAnsi="Traditional Arabic" w:cs="Traditional Arabic" w:hint="cs"/>
          <w:color w:val="FF0000"/>
          <w:sz w:val="32"/>
          <w:szCs w:val="32"/>
          <w:rtl/>
        </w:rPr>
        <w:t xml:space="preserve"> </w:t>
      </w:r>
      <w:r w:rsidRPr="006F7ECC">
        <w:rPr>
          <w:rFonts w:ascii="Traditional Arabic" w:hAnsi="Traditional Arabic" w:cs="Traditional Arabic"/>
          <w:color w:val="FF0000"/>
          <w:sz w:val="32"/>
          <w:szCs w:val="32"/>
          <w:rtl/>
        </w:rPr>
        <w:t>و</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ق</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د</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 xml:space="preserve"> م</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د</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حَ ر</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س</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ول</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 xml:space="preserve"> الل</w:t>
      </w:r>
      <w:r w:rsidRPr="006F7ECC">
        <w:rPr>
          <w:rFonts w:ascii="Traditional Arabic" w:hAnsi="Traditional Arabic" w:cs="Traditional Arabic" w:hint="cs"/>
          <w:color w:val="FF0000"/>
          <w:sz w:val="32"/>
          <w:szCs w:val="32"/>
          <w:rtl/>
        </w:rPr>
        <w:t>َّهِ</w:t>
      </w:r>
      <w:r w:rsidRPr="006F7ECC">
        <w:rPr>
          <w:rFonts w:ascii="Traditional Arabic" w:hAnsi="Traditional Arabic" w:cs="Traditional Arabic"/>
          <w:color w:val="FF0000"/>
          <w:sz w:val="32"/>
          <w:szCs w:val="32"/>
          <w:rtl/>
        </w:rPr>
        <w:t xml:space="preserve"> </w:t>
      </w:r>
      <w:r w:rsidRPr="006F7ECC">
        <w:rPr>
          <w:rFonts w:ascii="Traditional Arabic" w:hAnsi="Traditional Arabic" w:cs="Traditional Arabic" w:hint="cs"/>
          <w:color w:val="FF0000"/>
          <w:sz w:val="32"/>
          <w:szCs w:val="32"/>
          <w:rtl/>
        </w:rPr>
        <w:t>ﷺ</w:t>
      </w:r>
      <w:r w:rsidRPr="006F7ECC">
        <w:rPr>
          <w:rFonts w:ascii="Traditional Arabic" w:hAnsi="Traditional Arabic" w:cs="Traditional Arabic"/>
          <w:color w:val="FF0000"/>
          <w:sz w:val="32"/>
          <w:szCs w:val="32"/>
          <w:rtl/>
        </w:rPr>
        <w:t xml:space="preserve"> م</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ن</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 xml:space="preserve"> ي</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ف</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ع</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ل</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Pr>
        <w:t xml:space="preserve"> </w:t>
      </w:r>
      <w:r w:rsidRPr="006F7ECC">
        <w:rPr>
          <w:rFonts w:ascii="Traditional Arabic" w:hAnsi="Traditional Arabic" w:cs="Traditional Arabic"/>
          <w:color w:val="FF0000"/>
          <w:sz w:val="32"/>
          <w:szCs w:val="32"/>
          <w:rtl/>
        </w:rPr>
        <w:t>ذ</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ل</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ك</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 xml:space="preserve"> ب</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ق</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و</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ل</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ه</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 xml:space="preserve"> (</w:t>
      </w:r>
      <w:r w:rsidRPr="00EF5948">
        <w:rPr>
          <w:rFonts w:ascii="Traditional Arabic" w:hAnsi="Traditional Arabic" w:cs="Traditional Arabic"/>
          <w:b/>
          <w:bCs/>
          <w:color w:val="006600"/>
          <w:sz w:val="32"/>
          <w:szCs w:val="32"/>
          <w:rtl/>
        </w:rPr>
        <w:t>خ</w:t>
      </w:r>
      <w:r w:rsidRPr="00EF5948">
        <w:rPr>
          <w:rFonts w:ascii="Traditional Arabic" w:hAnsi="Traditional Arabic" w:cs="Traditional Arabic" w:hint="cs"/>
          <w:b/>
          <w:bCs/>
          <w:color w:val="006600"/>
          <w:sz w:val="32"/>
          <w:szCs w:val="32"/>
          <w:rtl/>
        </w:rPr>
        <w:t>َ</w:t>
      </w:r>
      <w:r w:rsidRPr="00EF5948">
        <w:rPr>
          <w:rFonts w:ascii="Traditional Arabic" w:hAnsi="Traditional Arabic" w:cs="Traditional Arabic"/>
          <w:b/>
          <w:bCs/>
          <w:color w:val="006600"/>
          <w:sz w:val="32"/>
          <w:szCs w:val="32"/>
          <w:rtl/>
        </w:rPr>
        <w:t>ي</w:t>
      </w:r>
      <w:r w:rsidRPr="00EF5948">
        <w:rPr>
          <w:rFonts w:ascii="Traditional Arabic" w:hAnsi="Traditional Arabic" w:cs="Traditional Arabic" w:hint="cs"/>
          <w:b/>
          <w:bCs/>
          <w:color w:val="006600"/>
          <w:sz w:val="32"/>
          <w:szCs w:val="32"/>
          <w:rtl/>
        </w:rPr>
        <w:t>ْ</w:t>
      </w:r>
      <w:r w:rsidRPr="00EF5948">
        <w:rPr>
          <w:rFonts w:ascii="Traditional Arabic" w:hAnsi="Traditional Arabic" w:cs="Traditional Arabic"/>
          <w:b/>
          <w:bCs/>
          <w:color w:val="006600"/>
          <w:sz w:val="32"/>
          <w:szCs w:val="32"/>
          <w:rtl/>
        </w:rPr>
        <w:t>رُك</w:t>
      </w:r>
      <w:r w:rsidRPr="00EF5948">
        <w:rPr>
          <w:rFonts w:ascii="Traditional Arabic" w:hAnsi="Traditional Arabic" w:cs="Traditional Arabic" w:hint="cs"/>
          <w:b/>
          <w:bCs/>
          <w:color w:val="006600"/>
          <w:sz w:val="32"/>
          <w:szCs w:val="32"/>
          <w:rtl/>
        </w:rPr>
        <w:t>ُ</w:t>
      </w:r>
      <w:r w:rsidRPr="00EF5948">
        <w:rPr>
          <w:rFonts w:ascii="Traditional Arabic" w:hAnsi="Traditional Arabic" w:cs="Traditional Arabic"/>
          <w:b/>
          <w:bCs/>
          <w:color w:val="006600"/>
          <w:sz w:val="32"/>
          <w:szCs w:val="32"/>
          <w:rtl/>
        </w:rPr>
        <w:t>م</w:t>
      </w:r>
      <w:r w:rsidRPr="00EF5948">
        <w:rPr>
          <w:rFonts w:ascii="Traditional Arabic" w:hAnsi="Traditional Arabic" w:cs="Traditional Arabic" w:hint="cs"/>
          <w:b/>
          <w:bCs/>
          <w:color w:val="006600"/>
          <w:sz w:val="32"/>
          <w:szCs w:val="32"/>
          <w:rtl/>
        </w:rPr>
        <w:t>ْ</w:t>
      </w:r>
      <w:r w:rsidRPr="00EF5948">
        <w:rPr>
          <w:rFonts w:ascii="Traditional Arabic" w:hAnsi="Traditional Arabic" w:cs="Traditional Arabic"/>
          <w:b/>
          <w:bCs/>
          <w:color w:val="006600"/>
          <w:sz w:val="32"/>
          <w:szCs w:val="32"/>
          <w:rtl/>
        </w:rPr>
        <w:t xml:space="preserve"> أ</w:t>
      </w:r>
      <w:r w:rsidRPr="00EF5948">
        <w:rPr>
          <w:rFonts w:ascii="Traditional Arabic" w:hAnsi="Traditional Arabic" w:cs="Traditional Arabic" w:hint="cs"/>
          <w:b/>
          <w:bCs/>
          <w:color w:val="006600"/>
          <w:sz w:val="32"/>
          <w:szCs w:val="32"/>
          <w:rtl/>
        </w:rPr>
        <w:t>َ</w:t>
      </w:r>
      <w:r w:rsidRPr="00EF5948">
        <w:rPr>
          <w:rFonts w:ascii="Traditional Arabic" w:hAnsi="Traditional Arabic" w:cs="Traditional Arabic"/>
          <w:b/>
          <w:bCs/>
          <w:color w:val="006600"/>
          <w:sz w:val="32"/>
          <w:szCs w:val="32"/>
          <w:rtl/>
        </w:rPr>
        <w:t>ح</w:t>
      </w:r>
      <w:r w:rsidRPr="00EF5948">
        <w:rPr>
          <w:rFonts w:ascii="Traditional Arabic" w:hAnsi="Traditional Arabic" w:cs="Traditional Arabic" w:hint="cs"/>
          <w:b/>
          <w:bCs/>
          <w:color w:val="006600"/>
          <w:sz w:val="32"/>
          <w:szCs w:val="32"/>
          <w:rtl/>
        </w:rPr>
        <w:t>ْ</w:t>
      </w:r>
      <w:r w:rsidRPr="00EF5948">
        <w:rPr>
          <w:rFonts w:ascii="Traditional Arabic" w:hAnsi="Traditional Arabic" w:cs="Traditional Arabic"/>
          <w:b/>
          <w:bCs/>
          <w:color w:val="006600"/>
          <w:sz w:val="32"/>
          <w:szCs w:val="32"/>
          <w:rtl/>
        </w:rPr>
        <w:t>س</w:t>
      </w:r>
      <w:r w:rsidRPr="00EF5948">
        <w:rPr>
          <w:rFonts w:ascii="Traditional Arabic" w:hAnsi="Traditional Arabic" w:cs="Traditional Arabic" w:hint="cs"/>
          <w:b/>
          <w:bCs/>
          <w:color w:val="006600"/>
          <w:sz w:val="32"/>
          <w:szCs w:val="32"/>
          <w:rtl/>
        </w:rPr>
        <w:t>َ</w:t>
      </w:r>
      <w:r w:rsidRPr="00EF5948">
        <w:rPr>
          <w:rFonts w:ascii="Traditional Arabic" w:hAnsi="Traditional Arabic" w:cs="Traditional Arabic"/>
          <w:b/>
          <w:bCs/>
          <w:color w:val="006600"/>
          <w:sz w:val="32"/>
          <w:szCs w:val="32"/>
          <w:rtl/>
        </w:rPr>
        <w:t>ن</w:t>
      </w:r>
      <w:r w:rsidRPr="00EF5948">
        <w:rPr>
          <w:rFonts w:ascii="Traditional Arabic" w:hAnsi="Traditional Arabic" w:cs="Traditional Arabic" w:hint="cs"/>
          <w:b/>
          <w:bCs/>
          <w:color w:val="006600"/>
          <w:sz w:val="32"/>
          <w:szCs w:val="32"/>
          <w:rtl/>
        </w:rPr>
        <w:t>ُ</w:t>
      </w:r>
      <w:r w:rsidRPr="00EF5948">
        <w:rPr>
          <w:rFonts w:ascii="Traditional Arabic" w:hAnsi="Traditional Arabic" w:cs="Traditional Arabic"/>
          <w:b/>
          <w:bCs/>
          <w:color w:val="006600"/>
          <w:sz w:val="32"/>
          <w:szCs w:val="32"/>
          <w:rtl/>
        </w:rPr>
        <w:t>ك</w:t>
      </w:r>
      <w:r w:rsidRPr="00EF5948">
        <w:rPr>
          <w:rFonts w:ascii="Traditional Arabic" w:hAnsi="Traditional Arabic" w:cs="Traditional Arabic" w:hint="cs"/>
          <w:b/>
          <w:bCs/>
          <w:color w:val="006600"/>
          <w:sz w:val="32"/>
          <w:szCs w:val="32"/>
          <w:rtl/>
        </w:rPr>
        <w:t>ُ</w:t>
      </w:r>
      <w:r w:rsidRPr="00EF5948">
        <w:rPr>
          <w:rFonts w:ascii="Traditional Arabic" w:hAnsi="Traditional Arabic" w:cs="Traditional Arabic"/>
          <w:b/>
          <w:bCs/>
          <w:color w:val="006600"/>
          <w:sz w:val="32"/>
          <w:szCs w:val="32"/>
          <w:rtl/>
        </w:rPr>
        <w:t>م</w:t>
      </w:r>
      <w:r w:rsidRPr="00EF5948">
        <w:rPr>
          <w:rFonts w:ascii="Traditional Arabic" w:hAnsi="Traditional Arabic" w:cs="Traditional Arabic" w:hint="cs"/>
          <w:b/>
          <w:bCs/>
          <w:color w:val="006600"/>
          <w:sz w:val="32"/>
          <w:szCs w:val="32"/>
          <w:rtl/>
        </w:rPr>
        <w:t>ْ</w:t>
      </w:r>
      <w:r w:rsidRPr="00EF5948">
        <w:rPr>
          <w:rFonts w:ascii="Traditional Arabic" w:hAnsi="Traditional Arabic" w:cs="Traditional Arabic"/>
          <w:b/>
          <w:bCs/>
          <w:color w:val="006600"/>
          <w:sz w:val="32"/>
          <w:szCs w:val="32"/>
          <w:rtl/>
        </w:rPr>
        <w:t xml:space="preserve"> ق</w:t>
      </w:r>
      <w:r w:rsidRPr="00EF5948">
        <w:rPr>
          <w:rFonts w:ascii="Traditional Arabic" w:hAnsi="Traditional Arabic" w:cs="Traditional Arabic" w:hint="cs"/>
          <w:b/>
          <w:bCs/>
          <w:color w:val="006600"/>
          <w:sz w:val="32"/>
          <w:szCs w:val="32"/>
          <w:rtl/>
        </w:rPr>
        <w:t>َ</w:t>
      </w:r>
      <w:r w:rsidRPr="00EF5948">
        <w:rPr>
          <w:rFonts w:ascii="Traditional Arabic" w:hAnsi="Traditional Arabic" w:cs="Traditional Arabic"/>
          <w:b/>
          <w:bCs/>
          <w:color w:val="006600"/>
          <w:sz w:val="32"/>
          <w:szCs w:val="32"/>
          <w:rtl/>
        </w:rPr>
        <w:t>ض</w:t>
      </w:r>
      <w:r w:rsidRPr="00EF5948">
        <w:rPr>
          <w:rFonts w:ascii="Traditional Arabic" w:hAnsi="Traditional Arabic" w:cs="Traditional Arabic" w:hint="cs"/>
          <w:b/>
          <w:bCs/>
          <w:color w:val="006600"/>
          <w:sz w:val="32"/>
          <w:szCs w:val="32"/>
          <w:rtl/>
        </w:rPr>
        <w:t>َ</w:t>
      </w:r>
      <w:r w:rsidRPr="00EF5948">
        <w:rPr>
          <w:rFonts w:ascii="Traditional Arabic" w:hAnsi="Traditional Arabic" w:cs="Traditional Arabic"/>
          <w:b/>
          <w:bCs/>
          <w:color w:val="006600"/>
          <w:sz w:val="32"/>
          <w:szCs w:val="32"/>
          <w:rtl/>
        </w:rPr>
        <w:t>اء</w:t>
      </w:r>
      <w:r w:rsidRPr="00EF5948">
        <w:rPr>
          <w:rFonts w:ascii="Traditional Arabic" w:hAnsi="Traditional Arabic" w:cs="Traditional Arabic" w:hint="cs"/>
          <w:b/>
          <w:bCs/>
          <w:color w:val="006600"/>
          <w:sz w:val="32"/>
          <w:szCs w:val="32"/>
          <w:rtl/>
        </w:rPr>
        <w:t>ً</w:t>
      </w:r>
      <w:r w:rsidRPr="006F7ECC">
        <w:rPr>
          <w:rFonts w:ascii="Traditional Arabic" w:hAnsi="Traditional Arabic" w:cs="Traditional Arabic"/>
          <w:color w:val="FF0000"/>
          <w:sz w:val="32"/>
          <w:szCs w:val="32"/>
          <w:rtl/>
        </w:rPr>
        <w:t>) ر</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و</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اه</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 xml:space="preserve"> م</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س</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ل</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م</w:t>
      </w:r>
      <w:r w:rsidRPr="006F7ECC">
        <w:rPr>
          <w:rFonts w:ascii="Traditional Arabic" w:hAnsi="Traditional Arabic" w:cs="Traditional Arabic" w:hint="cs"/>
          <w:color w:val="FF0000"/>
          <w:sz w:val="32"/>
          <w:szCs w:val="32"/>
          <w:rtl/>
        </w:rPr>
        <w:t xml:space="preserve">ٌ. </w:t>
      </w:r>
      <w:r w:rsidRPr="006F7ECC">
        <w:rPr>
          <w:rFonts w:ascii="Traditional Arabic" w:hAnsi="Traditional Arabic" w:cs="Traditional Arabic"/>
          <w:color w:val="FF0000"/>
          <w:sz w:val="32"/>
          <w:szCs w:val="32"/>
          <w:rtl/>
        </w:rPr>
        <w:t>و</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م</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ن</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 xml:space="preserve"> ال</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ج</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ائ</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ز</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Pr>
        <w:t xml:space="preserve"> </w:t>
      </w:r>
      <w:r w:rsidRPr="006F7ECC">
        <w:rPr>
          <w:rFonts w:ascii="Traditional Arabic" w:hAnsi="Traditional Arabic" w:cs="Traditional Arabic"/>
          <w:color w:val="FF0000"/>
          <w:sz w:val="32"/>
          <w:szCs w:val="32"/>
          <w:rtl/>
        </w:rPr>
        <w:t>أ</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ي</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ضًا أ</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ن</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rPr>
        <w:t>يُق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 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غ</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 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وظًا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 عِنْدَهُ</w:t>
      </w:r>
      <w:r w:rsidRPr="0008579E">
        <w:rPr>
          <w:rFonts w:ascii="Traditional Arabic" w:hAnsi="Traditional Arabic" w:cs="Traditional Arabic"/>
          <w:color w:val="FF0000"/>
          <w:sz w:val="32"/>
          <w:szCs w:val="32"/>
          <w:rtl/>
        </w:rPr>
        <w:t xml:space="preserve">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ائ</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ز</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اع</w:t>
      </w:r>
      <w:r w:rsidRPr="0008579E">
        <w:rPr>
          <w:rFonts w:ascii="Traditional Arabic" w:hAnsi="Traditional Arabic" w:cs="Traditional Arabic" w:hint="cs"/>
          <w:color w:val="FF0000"/>
          <w:sz w:val="32"/>
          <w:szCs w:val="32"/>
          <w:rtl/>
        </w:rPr>
        <w:t>ِ)</w:t>
      </w:r>
    </w:p>
    <w:p w14:paraId="447ED76A" w14:textId="77777777" w:rsidR="00C30A90" w:rsidRPr="0008579E" w:rsidRDefault="00C30A90" w:rsidP="00C30A90">
      <w:pPr>
        <w:widowControl w:val="0"/>
        <w:bidi/>
        <w:ind w:firstLine="360"/>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 xml:space="preserve">وَمِنَ </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أَنْوَاعِ</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الرِّبَا مَا يَفْعَلُهُ بَعْضُ النَّاسِ مِنْ أَنَّهُمْ يَبِيعُونَ الشَّىْءَ بِأَقْسَاطٍ مُؤَجَّلَةٍ إِلَى ءَاجَالٍ مَعْلُومَةٍ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(كأنْ يُحَدِّدَ بِدَايَةَ ك</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لِّ شَهْرٍ)</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مَعَ شَرْطِ أَنَّهُ إِنْ أَخَّرَ شَيْئًا مِنْ هَذِهِ الأَقْسَاطِ يُضَافُ عَلَيْهِ</w:t>
      </w:r>
      <w:r>
        <w:rPr>
          <w:rFonts w:ascii="Traditional Arabic" w:hAnsi="Traditional Arabic" w:cs="Traditional Arabic" w:hint="cs"/>
          <w:b/>
          <w:bCs/>
          <w:sz w:val="32"/>
          <w:szCs w:val="32"/>
          <w:rtl/>
        </w:rPr>
        <w:t xml:space="preserve"> </w:t>
      </w:r>
      <w:r w:rsidRPr="006F7ECC">
        <w:rPr>
          <w:rFonts w:ascii="Traditional Arabic" w:hAnsi="Traditional Arabic" w:cs="Traditional Arabic" w:hint="cs"/>
          <w:color w:val="FF0000"/>
          <w:sz w:val="32"/>
          <w:szCs w:val="32"/>
          <w:rtl/>
        </w:rPr>
        <w:t>(مَبْلَغُ)</w:t>
      </w:r>
      <w:r w:rsidRPr="006F7ECC">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كَذَا مِنَ الزِّيَادَةِ</w:t>
      </w:r>
      <w:r>
        <w:rPr>
          <w:rFonts w:ascii="Traditional Arabic" w:hAnsi="Traditional Arabic" w:cs="Traditional Arabic" w:hint="cs"/>
          <w:b/>
          <w:bCs/>
          <w:sz w:val="32"/>
          <w:szCs w:val="32"/>
          <w:rtl/>
        </w:rPr>
        <w:t xml:space="preserve"> </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color w:val="FF0000"/>
          <w:sz w:val="32"/>
          <w:szCs w:val="32"/>
          <w:rtl/>
        </w:rPr>
        <w:t>فِي ٱلثَّمَنِ</w:t>
      </w:r>
      <w:r>
        <w:rPr>
          <w:rFonts w:ascii="Traditional Arabic" w:hAnsi="Traditional Arabic" w:cs="Traditional Arabic" w:hint="cs"/>
          <w:color w:val="FF0000"/>
          <w:sz w:val="32"/>
          <w:szCs w:val="32"/>
          <w:rtl/>
        </w:rPr>
        <w:t xml:space="preserve"> كَأَنْ يُقَالَ لَهُ مَثَلًا </w:t>
      </w:r>
      <w:r w:rsidRPr="006F7ECC">
        <w:rPr>
          <w:rFonts w:ascii="Traditional Arabic" w:hAnsi="Traditional Arabic" w:cs="Traditional Arabic"/>
          <w:color w:val="C00000"/>
          <w:sz w:val="32"/>
          <w:szCs w:val="32"/>
          <w:rtl/>
        </w:rPr>
        <w:t>يُزَادُ عَلَيْكَ ٱثْنَانِ بِٱلْمِائَةِ مَعَ تَكْلِفَةِ ٱلْمُحَامَاةِ إِذَا صَارَ هُنَاكَ دَعْوَى</w:t>
      </w:r>
      <w:r w:rsidRPr="0008579E">
        <w:rPr>
          <w:rFonts w:ascii="Traditional Arabic" w:hAnsi="Traditional Arabic" w:cs="Traditional Arabic"/>
          <w:color w:val="C00000"/>
          <w:sz w:val="32"/>
          <w:szCs w:val="32"/>
          <w:rtl/>
        </w:rPr>
        <w:t>، كلُّ ه</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ذ</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 فَاسِد</w:t>
      </w:r>
      <w:r>
        <w:rPr>
          <w:rFonts w:ascii="Traditional Arabic" w:hAnsi="Traditional Arabic" w:cs="Traditional Arabic" w:hint="cs"/>
          <w:color w:val="C00000"/>
          <w:sz w:val="32"/>
          <w:szCs w:val="32"/>
          <w:rtl/>
        </w:rPr>
        <w:t>ٌ وَحَرَامٌ</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وَلَوْلا هَذَا الشَّرْطُ</w:t>
      </w:r>
      <w:r>
        <w:rPr>
          <w:rFonts w:ascii="Traditional Arabic" w:hAnsi="Traditional Arabic" w:cs="Traditional Arabic" w:hint="cs"/>
          <w:b/>
          <w:bCs/>
          <w:sz w:val="32"/>
          <w:szCs w:val="32"/>
          <w:rtl/>
        </w:rPr>
        <w:t xml:space="preserve"> </w:t>
      </w:r>
      <w:r w:rsidRPr="006F7ECC">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6F7ECC">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6F7ECC">
        <w:rPr>
          <w:rFonts w:ascii="Traditional Arabic" w:hAnsi="Traditional Arabic" w:cs="Traditional Arabic" w:hint="cs"/>
          <w:color w:val="FF0000"/>
          <w:sz w:val="32"/>
          <w:szCs w:val="32"/>
          <w:rtl/>
        </w:rPr>
        <w:t xml:space="preserve"> </w:t>
      </w:r>
      <w:r w:rsidRPr="006F7ECC">
        <w:rPr>
          <w:rFonts w:ascii="Traditional Arabic" w:hAnsi="Traditional Arabic" w:cs="Traditional Arabic"/>
          <w:color w:val="FF0000"/>
          <w:sz w:val="32"/>
          <w:szCs w:val="32"/>
          <w:rtl/>
        </w:rPr>
        <w:t>لَوْلَا ٱشْتِرَاطِ ٱلزِّيَادَةِ</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لَكَانَ بَيْعًا جَائِزًا مَهْمَا حَصَّلَ مِنَ الرِّبْحِ بِسَبَبِ التَّقْسِيطِ مِمَّا هُوَ زَائِدٌ عَلَى ثَمَنِ النَّقْدِ فَأَصْلُ بَيْعِ التَّقْسِيطِ جَائِزٌ إِذَا افْتَرَقَا عَلَى الْبَيَانِ أَيْ بَيَانِ أَنَّهُ يُرِيدُ بَيْعَ النَّسِيئَةِ</w:t>
      </w:r>
      <w:r w:rsidRPr="00887E28">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rPr>
        <w:t>لا النَّقْدِ</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C00000"/>
          <w:sz w:val="32"/>
          <w:szCs w:val="32"/>
          <w:rtl/>
        </w:rPr>
        <w:t>(</w:t>
      </w:r>
      <w:r w:rsidRPr="006F7ECC">
        <w:rPr>
          <w:rFonts w:ascii="Traditional Arabic" w:hAnsi="Traditional Arabic" w:cs="Traditional Arabic"/>
          <w:color w:val="C00000"/>
          <w:sz w:val="32"/>
          <w:szCs w:val="32"/>
          <w:rtl/>
        </w:rPr>
        <w:t>أَيْ لَا نَقْدًا حَالًا</w:t>
      </w:r>
      <w:r>
        <w:rPr>
          <w:rFonts w:ascii="Traditional Arabic" w:hAnsi="Traditional Arabic" w:cs="Traditional Arabic" w:hint="cs"/>
          <w:color w:val="C00000"/>
          <w:sz w:val="32"/>
          <w:szCs w:val="32"/>
          <w:rtl/>
        </w:rPr>
        <w:t xml:space="preserve">. </w:t>
      </w:r>
      <w:r w:rsidRPr="006F7ECC">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6F7ECC">
        <w:rPr>
          <w:rFonts w:ascii="Traditional Arabic" w:hAnsi="Traditional Arabic" w:cs="Traditional Arabic"/>
          <w:color w:val="C00000"/>
          <w:sz w:val="32"/>
          <w:szCs w:val="32"/>
          <w:rtl/>
        </w:rPr>
        <w:t xml:space="preserve"> ٱلْبَيْعَ ٱلْمُؤَجَّلَ، سَوَاءٌ كَانَ ٱلدَّفْعُ دُفْعَةً وَاحِدَةً فِي ٱلْمُسْتَقْبَلِ أَوْ عَلَىٰ أَقْسَاطٍ</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أَوِ النَّقْدِ</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6F7ECC">
        <w:rPr>
          <w:rFonts w:ascii="Traditional Arabic" w:hAnsi="Traditional Arabic" w:cs="Traditional Arabic"/>
          <w:color w:val="C00000"/>
          <w:sz w:val="32"/>
          <w:szCs w:val="32"/>
          <w:rtl/>
        </w:rPr>
        <w:t>أَيْ نَقْدًا حَالًا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لا النَّسِيئَةِ</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887E28">
        <w:rPr>
          <w:rFonts w:ascii="Traditional Arabic" w:hAnsi="Traditional Arabic" w:cs="Traditional Arabic"/>
          <w:color w:val="C00000"/>
          <w:sz w:val="32"/>
          <w:szCs w:val="32"/>
          <w:rtl/>
        </w:rPr>
        <w:t>كأنْ يَقُولَ ٱلْبَائِعُ لِلْمُشْتَرِي</w:t>
      </w:r>
      <w:r w:rsidRPr="00887E28">
        <w:rPr>
          <w:rFonts w:ascii="Traditional Arabic" w:hAnsi="Traditional Arabic" w:cs="Traditional Arabic"/>
          <w:color w:val="C00000"/>
          <w:sz w:val="32"/>
          <w:szCs w:val="32"/>
        </w:rPr>
        <w:t xml:space="preserve"> </w:t>
      </w:r>
      <w:r w:rsidRPr="00887E28">
        <w:rPr>
          <w:rFonts w:ascii="Traditional Arabic" w:hAnsi="Traditional Arabic" w:cs="Traditional Arabic"/>
          <w:color w:val="C00000"/>
          <w:sz w:val="32"/>
          <w:szCs w:val="32"/>
          <w:rtl/>
        </w:rPr>
        <w:t>إِنْ أَرَدْتَ ٱلْكِتَابَ نَقْدًا فَسِعْرُهُ خَمْسُونَ دُولَارًا، وَإِنْ أَرَدْتَهُ بِٱلتَّقْسِيطِ فَسِعْرُهُ مِائَةٌ وَخَمْسُونَ دُولَارًا، فَيَخْتَارُ ٱلْمُشْتَرِي أَحَدَ الِاثْنَيْنِ، فَهَذَا جَائِزٌ لَيْسَ حَرَامًا</w:t>
      </w:r>
      <w:r>
        <w:rPr>
          <w:rFonts w:ascii="Traditional Arabic" w:hAnsi="Traditional Arabic" w:cs="Traditional Arabic" w:hint="cs"/>
          <w:color w:val="C00000"/>
          <w:sz w:val="32"/>
          <w:szCs w:val="32"/>
          <w:rtl/>
        </w:rPr>
        <w:t xml:space="preserve">. </w:t>
      </w:r>
      <w:r w:rsidRPr="00887E28">
        <w:rPr>
          <w:rFonts w:ascii="Traditional Arabic" w:hAnsi="Traditional Arabic" w:cs="Traditional Arabic"/>
          <w:color w:val="C00000"/>
          <w:sz w:val="32"/>
          <w:szCs w:val="32"/>
          <w:rtl/>
        </w:rPr>
        <w:t>فَإِذَا قَالَ لَهُ</w:t>
      </w:r>
      <w:r w:rsidRPr="00887E28">
        <w:rPr>
          <w:rFonts w:ascii="Traditional Arabic" w:hAnsi="Traditional Arabic" w:cs="Traditional Arabic"/>
          <w:color w:val="C00000"/>
          <w:sz w:val="32"/>
          <w:szCs w:val="32"/>
        </w:rPr>
        <w:t xml:space="preserve"> </w:t>
      </w:r>
      <w:r w:rsidRPr="00887E28">
        <w:rPr>
          <w:rFonts w:ascii="Traditional Arabic" w:hAnsi="Traditional Arabic" w:cs="Traditional Arabic"/>
          <w:color w:val="C00000"/>
          <w:sz w:val="32"/>
          <w:szCs w:val="32"/>
          <w:rtl/>
        </w:rPr>
        <w:t>أُرِيدُهُ نَقْدًا، يَقُولُ لَهُ</w:t>
      </w:r>
      <w:r w:rsidRPr="00887E28">
        <w:rPr>
          <w:rFonts w:ascii="Traditional Arabic" w:hAnsi="Traditional Arabic" w:cs="Traditional Arabic"/>
          <w:color w:val="C00000"/>
          <w:sz w:val="32"/>
          <w:szCs w:val="32"/>
        </w:rPr>
        <w:t xml:space="preserve"> </w:t>
      </w:r>
      <w:r w:rsidRPr="00887E28">
        <w:rPr>
          <w:rFonts w:ascii="Traditional Arabic" w:hAnsi="Traditional Arabic" w:cs="Traditional Arabic"/>
          <w:color w:val="C00000"/>
          <w:sz w:val="32"/>
          <w:szCs w:val="32"/>
          <w:rtl/>
        </w:rPr>
        <w:t xml:space="preserve">خَمْسُونَ دُولَارًا، وَإِذَا </w:t>
      </w:r>
      <w:r w:rsidRPr="00887E28">
        <w:rPr>
          <w:rFonts w:ascii="Traditional Arabic" w:hAnsi="Traditional Arabic" w:cs="Traditional Arabic"/>
          <w:color w:val="C00000"/>
          <w:sz w:val="32"/>
          <w:szCs w:val="32"/>
          <w:rtl/>
        </w:rPr>
        <w:lastRenderedPageBreak/>
        <w:t>قَالَ لَهُ</w:t>
      </w:r>
      <w:r w:rsidRPr="00887E28">
        <w:rPr>
          <w:rFonts w:ascii="Traditional Arabic" w:hAnsi="Traditional Arabic" w:cs="Traditional Arabic"/>
          <w:color w:val="C00000"/>
          <w:sz w:val="32"/>
          <w:szCs w:val="32"/>
        </w:rPr>
        <w:t xml:space="preserve"> </w:t>
      </w:r>
      <w:r w:rsidRPr="00887E28">
        <w:rPr>
          <w:rFonts w:ascii="Traditional Arabic" w:hAnsi="Traditional Arabic" w:cs="Traditional Arabic"/>
          <w:color w:val="C00000"/>
          <w:sz w:val="32"/>
          <w:szCs w:val="32"/>
          <w:rtl/>
        </w:rPr>
        <w:t>أُرِيدُهُ تَقْسِيطًا، فَيَقُولُ لَهُ</w:t>
      </w:r>
      <w:r w:rsidRPr="00887E28">
        <w:rPr>
          <w:rFonts w:ascii="Traditional Arabic" w:hAnsi="Traditional Arabic" w:cs="Traditional Arabic"/>
          <w:color w:val="C00000"/>
          <w:sz w:val="32"/>
          <w:szCs w:val="32"/>
        </w:rPr>
        <w:t xml:space="preserve"> </w:t>
      </w:r>
      <w:r w:rsidRPr="00887E28">
        <w:rPr>
          <w:rFonts w:ascii="Traditional Arabic" w:hAnsi="Traditional Arabic" w:cs="Traditional Arabic"/>
          <w:color w:val="C00000"/>
          <w:sz w:val="32"/>
          <w:szCs w:val="32"/>
          <w:rtl/>
        </w:rPr>
        <w:t>مِائَةٌ وَخَمْسُونَ</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وَأَمَّا إِذَا تَفَرَّقَا قَبْلَ الْبَيَانِ ثُمَّ أَخَذَ الشَّىْءَ فَهُوَ حَرَامٌ وَذَلِكَ كَأَنْ يَقُولَ الْبَائِعُ لِلْمُشْتَرِي بِعْت</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كَهُ بِكَذَا نَقْدًا أَوْ بِكَذَا نَسِيئَةً فَيَقُولَ الْمُشْتَرِي قَبِلْتُ مِنْ غَيْرِ أَنْ يُبَيِّنَ أَنَّهُ اخْتَارَ النَّقْدَ أَوِ النَّسِيئَةَ فَيَأْخُذَ الْمَبِيعَ مِنْ غَيْرِ بَيَانٍ وَهُوَ الْمُرَادُ بِمَا وَرَدَ النَّهْيُ عَنْهُ مِنْ بَيْعَتَيْنِ فِي بَيْعَةٍ.</w:t>
      </w:r>
    </w:p>
    <w:p w14:paraId="511ACAE8" w14:textId="77777777" w:rsidR="00C30A90" w:rsidRPr="0008579E" w:rsidRDefault="00C30A90" w:rsidP="00C30A90">
      <w:pPr>
        <w:widowControl w:val="0"/>
        <w:bidi/>
        <w:ind w:firstLine="360"/>
        <w:jc w:val="both"/>
        <w:rPr>
          <w:rFonts w:ascii="Traditional Arabic" w:hAnsi="Traditional Arabic" w:cs="Traditional Arabic"/>
          <w:color w:val="FF0000"/>
          <w:sz w:val="32"/>
          <w:szCs w:val="32"/>
          <w:lang w:val="en-AU"/>
        </w:rPr>
      </w:pP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ين</w:t>
      </w:r>
      <w:r w:rsidRPr="0008579E">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 </w:t>
      </w:r>
      <w:r w:rsidRPr="006F7ECC">
        <w:rPr>
          <w:rFonts w:ascii="Traditional Arabic" w:hAnsi="Traditional Arabic" w:cs="Traditional Arabic"/>
          <w:color w:val="FF0000"/>
          <w:sz w:val="32"/>
          <w:szCs w:val="32"/>
          <w:rtl/>
        </w:rPr>
        <w:t>حَيْثُ</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غًا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نًا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اتٍ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ط</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 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ثُ 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الص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ومًا 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ضًا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لا 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عًا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اءً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لا 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لا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لا 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ذًا 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رَّمٌ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 يُع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طَ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 غ</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اتٍ</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ض</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اس</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ت</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ق</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ون</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غًا 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ك</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ث</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ط</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ى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اح</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6F7ECC">
        <w:rPr>
          <w:rFonts w:ascii="Traditional Arabic" w:hAnsi="Traditional Arabic" w:cs="Traditional Arabic"/>
          <w:color w:val="FF0000"/>
          <w:sz w:val="32"/>
          <w:szCs w:val="32"/>
          <w:rtl/>
        </w:rPr>
        <w:t>وَيَتَنَاوَبُونَ عَلَىٰ ذٰلِكَ</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ضًا </w:t>
      </w:r>
      <w:r w:rsidRPr="006F7ECC">
        <w:rPr>
          <w:rFonts w:ascii="Traditional Arabic" w:hAnsi="Traditional Arabic" w:cs="Traditional Arabic"/>
          <w:color w:val="FF0000"/>
          <w:sz w:val="32"/>
          <w:szCs w:val="32"/>
          <w:rtl/>
        </w:rPr>
        <w:t xml:space="preserve">يُعْتَبَرُ </w:t>
      </w:r>
      <w:r w:rsidRPr="006F7ECC">
        <w:rPr>
          <w:rFonts w:ascii="Traditional Arabic" w:hAnsi="Traditional Arabic" w:cs="Traditional Arabic"/>
          <w:b/>
          <w:bCs/>
          <w:color w:val="FF0000"/>
          <w:sz w:val="32"/>
          <w:szCs w:val="32"/>
          <w:rtl/>
        </w:rPr>
        <w:t>قَرْضًا جَرَّ مَنْفَعَةً</w:t>
      </w:r>
      <w:r>
        <w:rPr>
          <w:rFonts w:ascii="Traditional Arabic" w:hAnsi="Traditional Arabic" w:cs="Traditional Arabic" w:hint="cs"/>
          <w:b/>
          <w:bCs/>
          <w:color w:val="FF0000"/>
          <w:sz w:val="32"/>
          <w:szCs w:val="32"/>
          <w:rtl/>
        </w:rPr>
        <w:t xml:space="preserve"> </w:t>
      </w:r>
      <w:r w:rsidRPr="006F7ECC">
        <w:rPr>
          <w:rFonts w:ascii="Traditional Arabic" w:hAnsi="Traditional Arabic" w:cs="Traditional Arabic"/>
          <w:color w:val="FF0000"/>
          <w:sz w:val="32"/>
          <w:szCs w:val="32"/>
          <w:rtl/>
        </w:rPr>
        <w:t>لِأَنَّ كُلَّ وَاحِدٍ</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ف</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إ</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ط</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ب</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خ</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Pr>
        <w:t xml:space="preserve"> </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يع</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ج</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وعًا 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أ</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ي</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ص</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الد</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و</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ر</w:t>
      </w:r>
      <w:r w:rsidRPr="0008579E">
        <w:rPr>
          <w:rFonts w:ascii="Traditional Arabic" w:hAnsi="Traditional Arabic" w:cs="Traditional Arabic" w:hint="cs"/>
          <w:color w:val="FF0000"/>
          <w:sz w:val="32"/>
          <w:szCs w:val="32"/>
          <w:rtl/>
        </w:rPr>
        <w:t xml:space="preserve">ُ) </w:t>
      </w:r>
    </w:p>
    <w:p w14:paraId="0BE7187A" w14:textId="77777777" w:rsidR="00C30A90" w:rsidRPr="0008579E" w:rsidRDefault="00C30A90" w:rsidP="00C30A90">
      <w:pPr>
        <w:widowControl w:val="0"/>
        <w:bidi/>
        <w:jc w:val="both"/>
        <w:rPr>
          <w:rFonts w:ascii="Traditional Arabic" w:hAnsi="Traditional Arabic" w:cs="Traditional Arabic"/>
          <w:b/>
          <w:bCs/>
          <w:sz w:val="32"/>
          <w:szCs w:val="32"/>
          <w:rtl/>
        </w:rPr>
      </w:pPr>
    </w:p>
    <w:p w14:paraId="3BA2ACE7" w14:textId="77777777" w:rsidR="00C30A90" w:rsidRPr="0008579E" w:rsidRDefault="00C30A90" w:rsidP="00C30A90">
      <w:pPr>
        <w:bidi/>
        <w:spacing w:after="200" w:line="276" w:lineRule="auto"/>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فَصْلٌ فِيمَا يَحْرُمُ بَيْعُهُ</w:t>
      </w:r>
    </w:p>
    <w:p w14:paraId="6ACFF6AD"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فَصْلٌ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فِي بَيَانِ بَعْضِ الْبُيُوعِ الْمُحَرَّمةِ </w:t>
      </w:r>
    </w:p>
    <w:p w14:paraId="4737461B" w14:textId="77777777" w:rsidR="00C30A90" w:rsidRPr="0008579E" w:rsidRDefault="00C30A90" w:rsidP="00C30A90">
      <w:pPr>
        <w:widowControl w:val="0"/>
        <w:bidi/>
        <w:ind w:firstLine="360"/>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الشَّرْحُ أَنَّ هَذَا فَصْلٌ مَعْقُودٌ لِبَيَانِ الْمُعَامَلاتِ الْمُحَرَّمَةِ.</w:t>
      </w:r>
    </w:p>
    <w:p w14:paraId="2E894C02" w14:textId="77777777" w:rsidR="00C30A90" w:rsidRPr="0008579E" w:rsidRDefault="00C30A90" w:rsidP="00C30A90">
      <w:pPr>
        <w:widowControl w:val="0"/>
        <w:bidi/>
        <w:ind w:firstLine="360"/>
        <w:jc w:val="both"/>
        <w:rPr>
          <w:rFonts w:ascii="Traditional Arabic" w:hAnsi="Traditional Arabic" w:cs="Traditional Arabic"/>
          <w:b/>
          <w:bCs/>
          <w:color w:val="0000CC"/>
          <w:sz w:val="32"/>
          <w:szCs w:val="32"/>
          <w:rtl/>
          <w:lang w:bidi="ar-LB"/>
        </w:rPr>
      </w:pPr>
    </w:p>
    <w:p w14:paraId="6435A62A" w14:textId="77777777" w:rsidR="00C30A90" w:rsidRPr="006F7ECC" w:rsidRDefault="00C30A90" w:rsidP="00C30A90">
      <w:pPr>
        <w:widowControl w:val="0"/>
        <w:bidi/>
        <w:jc w:val="both"/>
        <w:rPr>
          <w:rFonts w:ascii="Traditional Arabic" w:hAnsi="Traditional Arabic" w:cs="Traditional Arabic"/>
          <w:color w:val="C00000"/>
          <w:sz w:val="32"/>
          <w:szCs w:val="32"/>
        </w:rPr>
      </w:pP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وَيَحْرُمُ بَيْعُ مَا لَمْ يَقْبِضْهُ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أَيْ أَنَّهُ لا يَجُوزُ بَيْعُ الْمَبِيعِ قَبْلَ أَنْ يَقْبِضَهُ الْمُشْتَرِي فَلَوْ اشْتَرَى زَيْدٌ مِنْ عَمْرٍو صَاعَ قَمْحٍ لَمْ يَكُنْ لَهُ بَيْعُهُ لِثَالِثٍ حَتَّى يَقْبِضَهُ. وَيَخْتَلِفُ الْقَبْضُ بِاخْتِلافِ الْمَبِيعِ فَيَحْصُلُ فِي غَيْرِ الْمَنْقُولِ بِالتَّخْلِيَةِ وَتَفْرِيغِ الْمَبِيعِ مِنْ أَمْتِعَةِ غَيْرِ الْمُشْتَرِي، وَفِي الْمَنْقُولِ بِتَنَاوُلِهِ إِنْ كَانَ مِمَّا يُتَنَاوَلُ وَإِلَّا فَبِنَقْلِهِ إِلَى مَكَانٍ لا يَخْتَصُّ بِالْبَائِعِ. </w:t>
      </w:r>
      <w:r w:rsidRPr="006F7ECC">
        <w:rPr>
          <w:rFonts w:ascii="Traditional Arabic" w:hAnsi="Traditional Arabic" w:cs="Traditional Arabic"/>
          <w:color w:val="C00000"/>
          <w:sz w:val="32"/>
          <w:szCs w:val="32"/>
          <w:rtl/>
        </w:rPr>
        <w:t>إِذَا ٱشْتَرَىٰ ٱلْإِنْسَانُ شَيْئًا مُبَاحًا مُنْتَفَعًا بِهِ شِرَاءً صَحِيحًا وَفْقًا لِلشَّرْعِ، فَبِمُجَرَّدِ إِجْرَاءِ عَقْدِ ٱلْبَيْعِ ٱلصَّحِيحِ يَدْخُلُ هٰذَا ٱلشَّيْءُ فِي مِلْكِهِ</w:t>
      </w:r>
      <w:r w:rsidRPr="006F7ECC">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6F7ECC">
        <w:rPr>
          <w:rFonts w:ascii="Traditional Arabic" w:hAnsi="Traditional Arabic" w:cs="Traditional Arabic"/>
          <w:color w:val="C00000"/>
          <w:sz w:val="32"/>
          <w:szCs w:val="32"/>
          <w:rtl/>
        </w:rPr>
        <w:t>وَلٰكِنَّ ٱلْكَلَامَ</w:t>
      </w:r>
      <w:r>
        <w:rPr>
          <w:rFonts w:ascii="Traditional Arabic" w:hAnsi="Traditional Arabic" w:cs="Traditional Arabic" w:hint="cs"/>
          <w:color w:val="C00000"/>
          <w:sz w:val="32"/>
          <w:szCs w:val="32"/>
          <w:rtl/>
        </w:rPr>
        <w:t xml:space="preserve"> هُنَا</w:t>
      </w:r>
      <w:r w:rsidRPr="006F7ECC">
        <w:rPr>
          <w:rFonts w:ascii="Traditional Arabic" w:hAnsi="Traditional Arabic" w:cs="Traditional Arabic"/>
          <w:color w:val="C00000"/>
          <w:sz w:val="32"/>
          <w:szCs w:val="32"/>
          <w:rtl/>
        </w:rPr>
        <w:t xml:space="preserve"> لَيْسَ عَنْ دُخُولِ ٱلشَّيْءِ فِي مِلْكِ ٱلْمُشْتَرِي، بَلْ عَنْ بَيْعِهِ لِلشَّيْءِ ٱلَّذِي ٱشْتَرَاهُ</w:t>
      </w:r>
      <w:r w:rsidRPr="006F7ECC">
        <w:rPr>
          <w:rFonts w:ascii="Traditional Arabic" w:hAnsi="Traditional Arabic" w:cs="Traditional Arabic"/>
          <w:color w:val="C00000"/>
          <w:sz w:val="32"/>
          <w:szCs w:val="32"/>
        </w:rPr>
        <w:t>.</w:t>
      </w:r>
    </w:p>
    <w:p w14:paraId="7934975C" w14:textId="77777777" w:rsidR="00C30A90" w:rsidRPr="0008579E" w:rsidRDefault="00C30A90" w:rsidP="00C30A90">
      <w:pPr>
        <w:widowControl w:val="0"/>
        <w:bidi/>
        <w:jc w:val="both"/>
        <w:rPr>
          <w:rFonts w:ascii="Traditional Arabic" w:hAnsi="Traditional Arabic" w:cs="Traditional Arabic"/>
          <w:color w:val="C00000"/>
          <w:sz w:val="32"/>
          <w:szCs w:val="32"/>
          <w:rtl/>
        </w:rPr>
      </w:pPr>
      <w:r w:rsidRPr="006F7ECC">
        <w:rPr>
          <w:rFonts w:ascii="Traditional Arabic" w:hAnsi="Traditional Arabic" w:cs="Traditional Arabic"/>
          <w:color w:val="C00000"/>
          <w:sz w:val="32"/>
          <w:szCs w:val="32"/>
          <w:rtl/>
        </w:rPr>
        <w:t>فَإِذَا ٱشْتَرَىٰ ٱلشَّخْصُ شَيْئًا، فَلَا يَجُوزُ لَهُ بَيْعُهُ قَبْلَ أَنْ يَقْبِضَهُ</w:t>
      </w:r>
      <w:r w:rsidRPr="0008579E">
        <w:rPr>
          <w:rFonts w:ascii="Traditional Arabic" w:hAnsi="Traditional Arabic" w:cs="Traditional Arabic"/>
          <w:color w:val="C00000"/>
          <w:sz w:val="32"/>
          <w:szCs w:val="32"/>
          <w:rtl/>
        </w:rPr>
        <w:t xml:space="preserve">)  </w:t>
      </w:r>
    </w:p>
    <w:p w14:paraId="719F9928" w14:textId="77777777" w:rsidR="00C30A90" w:rsidRPr="006F7ECC" w:rsidRDefault="00C30A90" w:rsidP="00C30A90">
      <w:pPr>
        <w:widowControl w:val="0"/>
        <w:bidi/>
        <w:ind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الْبُيُوعِ الْمُحَرَّمَةِ بَيْعُ الْمَبِيعِ قَبْلَ قَبْضِهِ</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w:t>
      </w:r>
      <w:r w:rsidRPr="006F7ECC">
        <w:rPr>
          <w:rFonts w:ascii="Traditional Arabic" w:hAnsi="Traditional Arabic" w:cs="Traditional Arabic"/>
          <w:color w:val="C00000"/>
          <w:sz w:val="32"/>
          <w:szCs w:val="32"/>
          <w:rtl/>
        </w:rPr>
        <w:t>أَيْ إِنَّهُ لَا يَجُوزُ بَيْعُ ٱلْمَبِيعِ قَبْلَ أَنْ يَقْبِضَهُ ٱلْمُشْتَرِي، فَلَوِ ٱشْتَرَىٰ زَيْدٌ مِنْ عَمْرٍو صَاعَ قَمْحٍ، لَمْ يَكُنْ لَهُ أَنْ يَبِيعَهُ لِثَالِثٍ حَتَّىٰ يَقْبِضَهُ</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وَهَذَا الْحُكْمُ عِنْدَ الإِمَامِ الشَّافِعِيِّ رَضِيَ اللَّهُ عَنْهُ عَامٌّ شَامِلٌ لِجَمِيعِ أَنْوَاعِ الْبَيْعِ سَوَاءٌ كَانَ الْمَبِيعُ مَطْعُومًا أَوْ غَيْرَهُ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6F7ECC">
        <w:rPr>
          <w:rFonts w:ascii="Traditional Arabic" w:hAnsi="Traditional Arabic" w:cs="Traditional Arabic"/>
          <w:color w:val="C00000"/>
          <w:sz w:val="32"/>
          <w:szCs w:val="32"/>
          <w:rtl/>
        </w:rPr>
        <w:t xml:space="preserve">وَأَمَّا عِنْدَ مَالِكٍ، فَيَجُوزُ بَيْعُ مَا لَمْ </w:t>
      </w:r>
      <w:r w:rsidRPr="0008579E">
        <w:rPr>
          <w:rFonts w:ascii="Traditional Arabic" w:hAnsi="Traditional Arabic" w:cs="Traditional Arabic"/>
          <w:color w:val="C00000"/>
          <w:sz w:val="32"/>
          <w:szCs w:val="32"/>
          <w:rtl/>
        </w:rPr>
        <w:t>يَقْبِض</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هُ إلاَّ في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مَطْعوماتِ.</w:t>
      </w:r>
      <w:r>
        <w:rPr>
          <w:rFonts w:ascii="Traditional Arabic" w:hAnsi="Traditional Arabic" w:cs="Traditional Arabic" w:hint="cs"/>
          <w:color w:val="C00000"/>
          <w:sz w:val="32"/>
          <w:szCs w:val="32"/>
          <w:rtl/>
        </w:rPr>
        <w:t xml:space="preserve"> </w:t>
      </w:r>
      <w:r w:rsidRPr="006F7ECC">
        <w:rPr>
          <w:rFonts w:ascii="Traditional Arabic" w:hAnsi="Traditional Arabic" w:cs="Traditional Arabic"/>
          <w:color w:val="C00000"/>
          <w:sz w:val="32"/>
          <w:szCs w:val="32"/>
          <w:rtl/>
        </w:rPr>
        <w:t>فَإِذَا ٱشْتَرَىٰ شَخْصٌ قَمْحًا وَلَمْ يَقْبِضْهُ هُوَ وَلَا وَكِيلُهُ، ثُمَّ بَاعَهُ لِآخَرَ، فَلَا يَصِحُّ ذٰلِكَ عِنْدَ أَحَدٍ مِنَ ٱلْمُجْتَهِدِينَ</w:t>
      </w:r>
      <w:r>
        <w:rPr>
          <w:rFonts w:ascii="Traditional Arabic" w:hAnsi="Traditional Arabic" w:cs="Traditional Arabic" w:hint="cs"/>
          <w:color w:val="C00000"/>
          <w:sz w:val="32"/>
          <w:szCs w:val="32"/>
          <w:rtl/>
        </w:rPr>
        <w:t xml:space="preserve"> </w:t>
      </w:r>
      <w:r w:rsidRPr="006F7ECC">
        <w:rPr>
          <w:rFonts w:ascii="Traditional Arabic" w:hAnsi="Traditional Arabic" w:cs="Traditional Arabic"/>
          <w:color w:val="C00000"/>
          <w:sz w:val="32"/>
          <w:szCs w:val="32"/>
          <w:rtl/>
        </w:rPr>
        <w:t>أَمَّا إِذَا ٱشْتَرَىٰ آلَاتٍ أَوْ بَيْتًا، فَلَهُ بَيْعُهُ عِنْدَ مَالِكٍ قَبْلَ قَبْضِهِ، وَيَخْتَلِفُ ٱلْقَبْضُ بِٱخْتِلَافِ ٱلْمَبِيعِ</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 xml:space="preserve">وَيَحْصُلُ </w:t>
      </w:r>
      <w:r w:rsidRPr="0008579E">
        <w:rPr>
          <w:rFonts w:ascii="Traditional Arabic" w:hAnsi="Traditional Arabic" w:cs="Traditional Arabic"/>
          <w:b/>
          <w:bCs/>
          <w:sz w:val="32"/>
          <w:szCs w:val="32"/>
          <w:rtl/>
        </w:rPr>
        <w:lastRenderedPageBreak/>
        <w:t>الْقَبْضُ بِالتَّخْلِيَةِ أَيِ التَّمْكِينِ فِي الْعَقَارِ كَالأَرْضِ فَإِنْ كَانَ بَيْتًا اشْتُرِطَ مَعَ ذَلِكَ تَفْرِيغُهُ مِنْ أَمْتِعَةِ غَيْرِ الْمُشْتَرِي وَتَمْكِينُهُ مِنَ التَّصَرُّفِ بِتَسْلِيمِهِ الْم</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فْتَاحَ</w:t>
      </w:r>
      <w:r w:rsidRPr="0008579E">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w:t>
      </w:r>
      <w:r w:rsidRPr="006F7ECC">
        <w:rPr>
          <w:rFonts w:ascii="Traditional Arabic" w:hAnsi="Traditional Arabic" w:cs="Traditional Arabic"/>
          <w:color w:val="C00000"/>
          <w:sz w:val="32"/>
          <w:szCs w:val="32"/>
          <w:rtl/>
        </w:rPr>
        <w:t>إِذَا ٱشْتَرَىٰ أَحَدٌ بَيْتًا، فَإِنَّ قَبْضَهُ يَكُونُ بِتَفْرِيغِهِ مِنْ مِلْكِ ٱلْبَائِعِ وَتَسَلُّمِ ٱلْمُشْتَرِي مِفْتَاحَهُ، فَبِذٰلِكَ يَكُونُ قَدْ قَبَضَ ٱلْبَيْتَ</w:t>
      </w:r>
      <w:r w:rsidRPr="006F7ECC">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6F7ECC">
        <w:rPr>
          <w:rFonts w:ascii="Traditional Arabic" w:hAnsi="Traditional Arabic" w:cs="Traditional Arabic"/>
          <w:color w:val="C00000"/>
          <w:sz w:val="32"/>
          <w:szCs w:val="32"/>
          <w:rtl/>
        </w:rPr>
        <w:t>وَأَمَّا مَا يُتَنَاوَلُ بِٱلْيَدِ، كَٱلْكِتَابِ، فَإِنَّ قَبْضَهُ يَكُونُ بِٱلْمُنَاوَلَةِ</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وَيَحْصُلُ الْقَبْضُ فِيمَا يُنْقَلُ بِالنَّقْلِ إِلَى مَكَانٍ لا يَخْتَصُّ بِالْبَائِعِ</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(فَقَبْضُ السَيَّارَةِ يَكونُ بِنَقْلِهَا)</w:t>
      </w:r>
      <w:r w:rsidRPr="0008579E">
        <w:rPr>
          <w:rFonts w:ascii="Traditional Arabic" w:hAnsi="Traditional Arabic" w:cs="Traditional Arabic"/>
          <w:b/>
          <w:bCs/>
          <w:sz w:val="32"/>
          <w:szCs w:val="32"/>
          <w:rtl/>
        </w:rPr>
        <w:t>، وَبِالْمُنَاوَلَةِ فِيمَا يُتَنَاوَلُ بِالْيَدِ كَالثَّوْبِ</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(وَلَيْسَ شَرْطًا أنْ يَتَناوَلَهُ بِنَفْسِهِ إمَّا هُوَ أوْ وَكيلٌ عَنْهُ)</w:t>
      </w:r>
      <w:r w:rsidRPr="0008579E">
        <w:rPr>
          <w:rFonts w:ascii="Traditional Arabic" w:hAnsi="Traditional Arabic" w:cs="Traditional Arabic"/>
          <w:b/>
          <w:bCs/>
          <w:color w:val="C00000"/>
          <w:sz w:val="32"/>
          <w:szCs w:val="32"/>
          <w:rtl/>
        </w:rPr>
        <w:t>.</w:t>
      </w:r>
      <w:r w:rsidRPr="0008579E">
        <w:rPr>
          <w:rFonts w:ascii="Traditional Arabic" w:hAnsi="Traditional Arabic" w:cs="Traditional Arabic" w:hint="cs"/>
          <w:color w:val="C00000"/>
          <w:sz w:val="32"/>
          <w:szCs w:val="32"/>
          <w:rtl/>
        </w:rPr>
        <w:t xml:space="preserve"> </w:t>
      </w:r>
    </w:p>
    <w:p w14:paraId="12C393BD"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p>
    <w:p w14:paraId="7407650A" w14:textId="77777777" w:rsidR="00C30A90" w:rsidRPr="0008579E" w:rsidRDefault="00C30A90" w:rsidP="00C30A90">
      <w:pPr>
        <w:widowControl w:val="0"/>
        <w:bidi/>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يَحْرُمُ بَيْعُ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اللَّحْمِ بِالْحَيَوَانِ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مَأْكُولًا كَانَ الْحَيَوَانُ أَمْ غَيْرَهُ</w:t>
      </w:r>
      <w:r w:rsidRPr="0008579E">
        <w:rPr>
          <w:rFonts w:ascii="Traditional Arabic" w:hAnsi="Traditional Arabic" w:cs="Traditional Arabic" w:hint="cs"/>
          <w:color w:val="FF0000"/>
          <w:sz w:val="32"/>
          <w:szCs w:val="32"/>
          <w:rtl/>
          <w:lang w:bidi="ar-LB"/>
        </w:rPr>
        <w:t xml:space="preserve">. </w:t>
      </w:r>
    </w:p>
    <w:p w14:paraId="5ABC375A" w14:textId="77777777" w:rsidR="00C30A90" w:rsidRPr="006F7ECC" w:rsidRDefault="00C30A90" w:rsidP="00C30A90">
      <w:pPr>
        <w:widowControl w:val="0"/>
        <w:bidi/>
        <w:ind w:firstLine="360"/>
        <w:jc w:val="both"/>
        <w:rPr>
          <w:rFonts w:ascii="Traditional Arabic" w:hAnsi="Traditional Arabic" w:cs="Traditional Arabic"/>
          <w:color w:val="FF0000"/>
          <w:sz w:val="32"/>
          <w:szCs w:val="32"/>
          <w:lang w:bidi="ar-LB"/>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يَحْرُمُ بَيْعُ اللَّحْمِ بِالْحَيَوَانِ </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 xml:space="preserve">مِنْ مَأْكُولٍ وَغَيْرِهِ سَوَاءٌ كَانَ اللَّحْمُ مَأْخُوذًا مِنْ جِنْسِ هَذَا الْحَيَوَانِ أَوْ غَيْرِهِ لِحَدِيثِ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 xml:space="preserve">نَهَى رَسُولُ اللَّهِ </w:t>
      </w:r>
      <w:r w:rsidRPr="0008579E">
        <w:rPr>
          <w:rFonts w:ascii="Traditional Arabic" w:hAnsi="Traditional Arabic" w:cs="Traditional Arabic" w:hint="cs"/>
          <w:b/>
          <w:bCs/>
          <w:color w:val="C00000"/>
          <w:sz w:val="32"/>
          <w:szCs w:val="32"/>
          <w:rtl/>
        </w:rPr>
        <w:t>ﷺ</w:t>
      </w:r>
      <w:r w:rsidRPr="0008579E">
        <w:rPr>
          <w:rFonts w:ascii="Traditional Arabic" w:hAnsi="Traditional Arabic" w:cs="Traditional Arabic"/>
          <w:b/>
          <w:bCs/>
          <w:color w:val="C00000"/>
          <w:sz w:val="32"/>
          <w:szCs w:val="32"/>
          <w:rtl/>
        </w:rPr>
        <w:t xml:space="preserve"> عَنْ بَيْعِ اللَّحْمِ بِالْحَيَوَانِ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وَهِيَ مَسْأَلَةٌ خِلافِيَّةٌ بَيْنَ الأَئِمَّةِ.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ث</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لًا </w:t>
      </w:r>
      <w:r w:rsidRPr="006F7ECC">
        <w:rPr>
          <w:rFonts w:ascii="Traditional Arabic" w:hAnsi="Traditional Arabic" w:cs="Traditional Arabic"/>
          <w:color w:val="FF0000"/>
          <w:sz w:val="32"/>
          <w:szCs w:val="32"/>
          <w:rtl/>
        </w:rPr>
        <w:t>إِذَا كَانَ لِأَحَدِهِمَا خَمْسُونَ كِيلُوغْرَامًا مِنَ ٱللَّحْمِ، وَلِلْآخَرِ شَاةٌ، فَقَالَ "ٱشْتَرَيْتُ مِنْكَ ٱلشَّاةَ ٱلَّتِي عِنْدَكَ بِهٰذَا ٱللَّحْمِ ٱلَّذِي عِنْدِي" فَهٰذَا لَا يَصِحُّ</w:t>
      </w:r>
      <w:r w:rsidRPr="006F7ECC">
        <w:rPr>
          <w:rFonts w:ascii="Traditional Arabic" w:hAnsi="Traditional Arabic" w:cs="Traditional Arabic"/>
          <w:color w:val="FF0000"/>
          <w:sz w:val="32"/>
          <w:szCs w:val="32"/>
          <w:lang w:val="sv-SE" w:bidi="ar-LB"/>
        </w:rPr>
        <w:t>.</w:t>
      </w:r>
      <w:r>
        <w:rPr>
          <w:rFonts w:ascii="Traditional Arabic" w:hAnsi="Traditional Arabic" w:cs="Traditional Arabic" w:hint="cs"/>
          <w:color w:val="FF0000"/>
          <w:sz w:val="32"/>
          <w:szCs w:val="32"/>
          <w:rtl/>
          <w:lang w:val="sv-SE" w:bidi="ar-LB"/>
        </w:rPr>
        <w:t xml:space="preserve"> </w:t>
      </w:r>
      <w:r w:rsidRPr="006F7ECC">
        <w:rPr>
          <w:rFonts w:ascii="Traditional Arabic" w:hAnsi="Traditional Arabic" w:cs="Traditional Arabic"/>
          <w:color w:val="FF0000"/>
          <w:sz w:val="32"/>
          <w:szCs w:val="32"/>
          <w:rtl/>
        </w:rPr>
        <w:t>وَأَمَّا بَيْعُ ٱللَّحْمِ بِٱللَّحْمِ، فَإِذَا كَانَا مِنْ نَفْسِ ٱلْجِنْسِ، فَلَا يُبَاعُ ٱللَّحْمُ بِٱللَّحْمِ وَهُوَ رَطْبٌ، أَيْ قَبْلَ أَنْ يُجَفَّفَ</w:t>
      </w:r>
      <w:r w:rsidRPr="006F7ECC">
        <w:rPr>
          <w:rFonts w:ascii="Traditional Arabic" w:hAnsi="Traditional Arabic" w:cs="Traditional Arabic"/>
          <w:color w:val="FF0000"/>
          <w:sz w:val="32"/>
          <w:szCs w:val="32"/>
          <w:lang w:bidi="ar-LB"/>
        </w:rPr>
        <w:t>.</w:t>
      </w:r>
    </w:p>
    <w:p w14:paraId="01A46851"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6F7ECC">
        <w:rPr>
          <w:rFonts w:ascii="Traditional Arabic" w:hAnsi="Traditional Arabic" w:cs="Traditional Arabic"/>
          <w:color w:val="FF0000"/>
          <w:sz w:val="32"/>
          <w:szCs w:val="32"/>
          <w:rtl/>
        </w:rPr>
        <w:t>أَمَّا إِذَا كَانَ ٱلْبَيْعُ بَيْنَ جِنْسَيْنِ مُخْتَلِفَيْنِ، كَبَيْعِ لَحْمِ ٱلشَّاةِ بِلَحْمِ ٱلْبَقَرِ، فَهُوَ جَائِزٌ وَلَوْ كَانَا رَطْبَيْنِ، لِأَنَّهُمَا مِنْ جِنْسَيْنِ مُخْتَلِفَيْنِ</w:t>
      </w:r>
      <w:r w:rsidRPr="006F7ECC">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6F7ECC">
        <w:rPr>
          <w:rFonts w:ascii="Traditional Arabic" w:hAnsi="Traditional Arabic" w:cs="Traditional Arabic"/>
          <w:color w:val="FF0000"/>
          <w:sz w:val="32"/>
          <w:szCs w:val="32"/>
          <w:rtl/>
        </w:rPr>
        <w:t>وَأَمَّا بَيْعُ ٱلْحَيَوَانِ بِٱلْحَيَوَانِ، فَهُوَ جَائِزٌ، فَيَجُوزُ بَيْعُ شَاةٍ بِشَاةٍ، أَوْ بَيْعُ جَمَلٍ بِبَقَرَتَيْنِ، أَوْ بَقَرَةٍ بِبَقَرَة</w:t>
      </w:r>
      <w:r w:rsidRPr="0008579E">
        <w:rPr>
          <w:rFonts w:ascii="Traditional Arabic" w:hAnsi="Traditional Arabic" w:cs="Traditional Arabic" w:hint="cs"/>
          <w:color w:val="FF0000"/>
          <w:sz w:val="32"/>
          <w:szCs w:val="32"/>
          <w:rtl/>
          <w:lang w:bidi="ar-LB"/>
        </w:rPr>
        <w:t>)</w:t>
      </w:r>
    </w:p>
    <w:p w14:paraId="1B429F21"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فَائِدَةٌ.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لا يَجُوزُ بَيْعُ الْحَيَوَانِ وَزْنًا</w:t>
      </w:r>
      <w:r>
        <w:rPr>
          <w:rFonts w:ascii="Traditional Arabic" w:hAnsi="Traditional Arabic" w:cs="Traditional Arabic" w:hint="cs"/>
          <w:b/>
          <w:bCs/>
          <w:sz w:val="32"/>
          <w:szCs w:val="32"/>
          <w:rtl/>
        </w:rPr>
        <w:t xml:space="preserve"> </w:t>
      </w:r>
      <w:r w:rsidRPr="006F7ECC">
        <w:rPr>
          <w:rFonts w:ascii="Traditional Arabic" w:hAnsi="Traditional Arabic" w:cs="Traditional Arabic" w:hint="cs"/>
          <w:color w:val="FF0000"/>
          <w:sz w:val="32"/>
          <w:szCs w:val="32"/>
          <w:rtl/>
        </w:rPr>
        <w:t xml:space="preserve">(أَيْ </w:t>
      </w:r>
      <w:r w:rsidRPr="006F7ECC">
        <w:rPr>
          <w:rFonts w:ascii="Traditional Arabic" w:hAnsi="Traditional Arabic" w:cs="Traditional Arabic"/>
          <w:color w:val="FF0000"/>
          <w:sz w:val="32"/>
          <w:szCs w:val="32"/>
          <w:rtl/>
        </w:rPr>
        <w:t>بِٱلْوَزْنِ</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أَيْ لا يَجُوزُ بَيْعُهُ عَلَى أَنْ يَكُونَ ثَمَنُ الرِّطْلِ كَذَا وَ</w:t>
      </w:r>
      <w:r>
        <w:rPr>
          <w:rFonts w:ascii="Traditional Arabic" w:hAnsi="Traditional Arabic" w:cs="Traditional Arabic" w:hint="cs"/>
          <w:b/>
          <w:bCs/>
          <w:sz w:val="32"/>
          <w:szCs w:val="32"/>
          <w:rtl/>
        </w:rPr>
        <w:t xml:space="preserve"> </w:t>
      </w:r>
      <w:r w:rsidRPr="006F7ECC">
        <w:rPr>
          <w:rFonts w:ascii="Traditional Arabic" w:hAnsi="Traditional Arabic" w:cs="Traditional Arabic" w:hint="cs"/>
          <w:color w:val="FF0000"/>
          <w:sz w:val="32"/>
          <w:szCs w:val="32"/>
          <w:rtl/>
        </w:rPr>
        <w:t>(</w:t>
      </w:r>
      <w:r w:rsidRPr="003508A1">
        <w:rPr>
          <w:rFonts w:ascii="Traditional Arabic" w:hAnsi="Traditional Arabic" w:cs="Traditional Arabic"/>
          <w:color w:val="FF0000"/>
          <w:sz w:val="32"/>
          <w:szCs w:val="32"/>
          <w:rtl/>
        </w:rPr>
        <w:t>تَحْرِيمُ بَيْعِ الْحَيَوَانِ بِالْوَزْنِ</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لا يَأْبَاهُ قَوَاعِدُ مَذْهَبِنَا مَعْشَر الشَّافِعِيَّةِ</w:t>
      </w:r>
      <w:r>
        <w:rPr>
          <w:rFonts w:ascii="Traditional Arabic" w:hAnsi="Traditional Arabic" w:cs="Traditional Arabic" w:hint="cs"/>
          <w:b/>
          <w:bCs/>
          <w:sz w:val="32"/>
          <w:szCs w:val="32"/>
          <w:rtl/>
        </w:rPr>
        <w:t xml:space="preserve"> </w:t>
      </w:r>
      <w:r w:rsidRPr="006F7ECC">
        <w:rPr>
          <w:rFonts w:ascii="Traditional Arabic" w:hAnsi="Traditional Arabic" w:cs="Traditional Arabic" w:hint="cs"/>
          <w:color w:val="FF0000"/>
          <w:sz w:val="32"/>
          <w:szCs w:val="32"/>
          <w:rtl/>
        </w:rPr>
        <w:t>(</w:t>
      </w:r>
      <w:r w:rsidRPr="003508A1">
        <w:rPr>
          <w:rFonts w:ascii="Traditional Arabic" w:hAnsi="Traditional Arabic" w:cs="Traditional Arabic"/>
          <w:color w:val="FF0000"/>
          <w:sz w:val="32"/>
          <w:szCs w:val="32"/>
          <w:rtl/>
        </w:rPr>
        <w:t>أيْ لَا يَتَعَارَضُ مَعَ قَوَاعِدِ مَذْهَبِ الشَّافِعِيَّةِ</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لِأَنَّهُ إِذَا بِيعَ حَيَوَانٌ بِشَرْطِ الْوَزْنِ كَمَا هُوَ مَعْرُوفٌ الْيَوْمَ يَدْخُلُ</w:t>
      </w:r>
      <w:r>
        <w:rPr>
          <w:rFonts w:ascii="Traditional Arabic" w:hAnsi="Traditional Arabic" w:cs="Traditional Arabic" w:hint="cs"/>
          <w:b/>
          <w:bCs/>
          <w:sz w:val="32"/>
          <w:szCs w:val="32"/>
          <w:rtl/>
        </w:rPr>
        <w:t xml:space="preserve"> </w:t>
      </w:r>
      <w:r w:rsidRPr="006F7ECC">
        <w:rPr>
          <w:rFonts w:ascii="Traditional Arabic" w:hAnsi="Traditional Arabic" w:cs="Traditional Arabic" w:hint="cs"/>
          <w:color w:val="FF0000"/>
          <w:sz w:val="32"/>
          <w:szCs w:val="32"/>
          <w:rtl/>
        </w:rPr>
        <w:t>(</w:t>
      </w:r>
      <w:r w:rsidRPr="003508A1">
        <w:rPr>
          <w:rFonts w:ascii="Traditional Arabic" w:hAnsi="Traditional Arabic" w:cs="Traditional Arabic"/>
          <w:color w:val="FF0000"/>
          <w:sz w:val="32"/>
          <w:szCs w:val="32"/>
          <w:rtl/>
        </w:rPr>
        <w:t>مَا لَا يُبَاعُ شَرْعًا</w:t>
      </w:r>
      <w:r w:rsidRPr="006F7ECC">
        <w:rPr>
          <w:rFonts w:ascii="Traditional Arabic" w:hAnsi="Traditional Arabic" w:cs="Traditional Arabic" w:hint="cs"/>
          <w:color w:val="FF0000"/>
          <w:sz w:val="32"/>
          <w:szCs w:val="32"/>
          <w:rtl/>
        </w:rPr>
        <w:t>)</w:t>
      </w:r>
      <w:r w:rsidRPr="006F7ECC">
        <w:rPr>
          <w:rFonts w:ascii="Traditional Arabic" w:hAnsi="Traditional Arabic" w:cs="Traditional Arabic"/>
          <w:b/>
          <w:bCs/>
          <w:color w:val="FF0000"/>
          <w:sz w:val="32"/>
          <w:szCs w:val="32"/>
          <w:rtl/>
        </w:rPr>
        <w:t xml:space="preserve"> </w:t>
      </w:r>
      <w:r w:rsidRPr="003508A1">
        <w:rPr>
          <w:rFonts w:ascii="Traditional Arabic" w:hAnsi="Traditional Arabic" w:cs="Traditional Arabic" w:hint="cs"/>
          <w:b/>
          <w:bCs/>
          <w:sz w:val="32"/>
          <w:szCs w:val="32"/>
          <w:rtl/>
        </w:rPr>
        <w:t>كَ</w:t>
      </w:r>
      <w:r w:rsidRPr="003508A1">
        <w:rPr>
          <w:rFonts w:ascii="Traditional Arabic" w:hAnsi="Traditional Arabic" w:cs="Traditional Arabic"/>
          <w:b/>
          <w:bCs/>
          <w:sz w:val="32"/>
          <w:szCs w:val="32"/>
          <w:rtl/>
        </w:rPr>
        <w:t>الْ</w:t>
      </w:r>
      <w:r w:rsidRPr="0008579E">
        <w:rPr>
          <w:rFonts w:ascii="Traditional Arabic" w:hAnsi="Traditional Arabic" w:cs="Traditional Arabic"/>
          <w:b/>
          <w:bCs/>
          <w:sz w:val="32"/>
          <w:szCs w:val="32"/>
          <w:rtl/>
        </w:rPr>
        <w:t>قَذَر</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الَّذِي فِي جَوْفِهِ فِي الْمُقَابَلَةِ بِالثَّمَنِ فَيَنْصَرِفُ قِسْمٌ مِنَ الثَّمَنِ إِلَى الْقَذَرِ وَالْقِسْمُ الآخَرُ إِلَى مَا سِوَاهُ كَاللَّحْمِ وَالْعَظْمِ، وَالْقَذَرُ لا يُقَابَلُ بِمَالٍ</w:t>
      </w:r>
      <w:r w:rsidRPr="0008579E">
        <w:rPr>
          <w:rFonts w:ascii="Traditional Arabic" w:hAnsi="Traditional Arabic" w:cs="Traditional Arabic" w:hint="cs"/>
          <w:sz w:val="32"/>
          <w:szCs w:val="32"/>
          <w:rtl/>
        </w:rPr>
        <w:t>.</w:t>
      </w:r>
    </w:p>
    <w:p w14:paraId="65DF7533" w14:textId="77777777" w:rsidR="00C30A90" w:rsidRPr="00217161" w:rsidRDefault="00C30A90" w:rsidP="00C30A90">
      <w:pPr>
        <w:widowControl w:val="0"/>
        <w:bidi/>
        <w:ind w:firstLine="360"/>
        <w:jc w:val="both"/>
        <w:rPr>
          <w:rFonts w:ascii="Traditional Arabic" w:hAnsi="Traditional Arabic" w:cs="Traditional Arabic"/>
          <w:color w:val="FF0000"/>
          <w:sz w:val="32"/>
          <w:szCs w:val="32"/>
          <w:lang w:val="sv-SE"/>
        </w:rPr>
      </w:pPr>
      <w:r w:rsidRPr="0008579E">
        <w:rPr>
          <w:rFonts w:ascii="Traditional Arabic" w:hAnsi="Traditional Arabic" w:cs="Traditional Arabic"/>
          <w:b/>
          <w:bCs/>
          <w:sz w:val="32"/>
          <w:szCs w:val="32"/>
          <w:rtl/>
        </w:rPr>
        <w:t>وَالْخَلاصُ مِنْ ذَلِكَ أَنْ لا يُعْتَبَرَ الْوَزْنُ شَرْطًا وَإِنْ ذُكِرَ لِتَخْمِينِ السِّعْرِ</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فَإِنَّهُ لَوْ قَالَ الْبَائِعُ هَذَا وَزْنُهُ كَذَا لِيُسَاعِدَ الْمُشْتَرِي عَلَى تَخْمِينِ السِّعْرِ مِنْ غَيْرِ أَنْ يَقُولَ بِعْتُكَ كُلَّ رِطْلٍ بِكَذَا</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ثُمَّ قَالَ بِعْتُكَهُ بِكَذَا فَقَالَ الْمُشْتَرِي اشْتَرَيْتُهُ بِمَا ذَكَرْتَ صَحَّ الْبَيْعُ.</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لَوْ قَالَ ٱلْبَائِعُ "هٰذَا وَزْنُهُ كَذَا، فَأَبِيعُكَ كُلَّ كِيلُو مِنْهُ بِكَذَا"، فَيَرُدُّ ٱلْمُشْتَرِي "أَنَا لَا أَشْتَرِيهِ بِشَرْطِ ٱلْوَزْنِ، إِنَّمَا أُعْطِيكَ ٱلثَّمَنَ ٱلَّذِي تُرِيدُهُ عَلَىٰ حَسَبِ تَخْمِينِكَ"، ثُمَّ يَتَّفِقَانِ عَلَىٰ ٱلسِّعْرِ دُونَ ٱشْتِرَاطِ سِعْرٍ لِكُلِّ كِيلُو، كَأَنْ يَقُولَ ٱلْبَائِعُ "بِعْتُكَ هٰذَا ٱلْخَرُوفَ بِثَلَاثِ مِائَةِ دُولَارٍ"، فَيَقُولَ ٱلْمُشْتَرِي "قَبِلْتُ"، فَيَكُونُ ٱلْبَيْعُ صَحِيحًا</w:t>
      </w:r>
      <w:r w:rsidRPr="00217161">
        <w:rPr>
          <w:rFonts w:ascii="Traditional Arabic" w:hAnsi="Traditional Arabic" w:cs="Traditional Arabic"/>
          <w:color w:val="FF0000"/>
          <w:sz w:val="32"/>
          <w:szCs w:val="32"/>
          <w:lang w:val="sv-SE"/>
        </w:rPr>
        <w:t>.</w:t>
      </w:r>
    </w:p>
    <w:p w14:paraId="48A0246B" w14:textId="77777777" w:rsidR="00C30A90" w:rsidRPr="006F7ECC" w:rsidRDefault="00C30A90" w:rsidP="00C30A90">
      <w:pPr>
        <w:widowControl w:val="0"/>
        <w:bidi/>
        <w:ind w:firstLine="360"/>
        <w:jc w:val="both"/>
        <w:rPr>
          <w:rFonts w:ascii="Traditional Arabic" w:hAnsi="Traditional Arabic" w:cs="Traditional Arabic"/>
          <w:color w:val="FF0000"/>
          <w:sz w:val="32"/>
          <w:szCs w:val="32"/>
        </w:rPr>
      </w:pPr>
      <w:r w:rsidRPr="00217161">
        <w:rPr>
          <w:rFonts w:ascii="Traditional Arabic" w:hAnsi="Traditional Arabic" w:cs="Traditional Arabic"/>
          <w:color w:val="FF0000"/>
          <w:sz w:val="32"/>
          <w:szCs w:val="32"/>
          <w:rtl/>
        </w:rPr>
        <w:t>وَأَمَّا ٱلْمَمْنُوعُ، فَهُوَ أَنْ يَكُونَ ٱلْبَيْعُ مُشْتَرِطًا بِٱلْوَزْنِ، لِأَنَّهُ بِذٰلِكَ يَجْعَلُ جُزْءًا مِنَ ٱلثَّمَنِ يُقَابِلُ ٱلنَّجَاسَاتِ، وَهِيَ مِمَّا لَا يُبَاعُ شَرْعًا، فَيُصْبِحُ ٱلْبَيْعُ غَيْرَ صَحِيحٍ</w:t>
      </w:r>
      <w:r w:rsidRPr="00217161">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217161">
        <w:rPr>
          <w:rFonts w:ascii="Traditional Arabic" w:hAnsi="Traditional Arabic" w:cs="Traditional Arabic"/>
          <w:color w:val="FF0000"/>
          <w:sz w:val="32"/>
          <w:szCs w:val="32"/>
          <w:rtl/>
        </w:rPr>
        <w:t>فَلَوْ قَالَ ٱلْبَائِعُ "أَبِيعُكَ هٰذَا ٱلْخَرُوفَ ٱلَّذِي وَزْنُهُ خَمْسُونَ كِيلُو، بِسِعْرِ كَذَا لِكُلِّ كِيلُو"، فَهٰذَا حَرَامٌ وَلَا يَصِحُّ، لِأَنَّ ٱلثَّمَنَ يُوَزَّعُ عَلَىٰ أَجْزَاءِ ٱلْحَيَوَانِ، وَيَدْخُلُ فِيهِ مَا لَا يُبَاعُ كَٱلدَّمِ وَٱلْقَذَرِ، مِمَّا يُفْسِدُ ٱلْعَقْدَ</w:t>
      </w:r>
      <w:r>
        <w:rPr>
          <w:rFonts w:ascii="Traditional Arabic" w:hAnsi="Traditional Arabic" w:cs="Traditional Arabic" w:hint="cs"/>
          <w:color w:val="FF0000"/>
          <w:sz w:val="32"/>
          <w:szCs w:val="32"/>
          <w:rtl/>
        </w:rPr>
        <w:t>)</w:t>
      </w:r>
    </w:p>
    <w:p w14:paraId="42A1FAD5" w14:textId="77777777" w:rsidR="00C30A90" w:rsidRPr="0008579E" w:rsidRDefault="00C30A90" w:rsidP="00C30A90">
      <w:pPr>
        <w:widowControl w:val="0"/>
        <w:bidi/>
        <w:ind w:firstLine="360"/>
        <w:jc w:val="both"/>
        <w:rPr>
          <w:rFonts w:ascii="Traditional Arabic" w:hAnsi="Traditional Arabic" w:cs="Traditional Arabic"/>
          <w:b/>
          <w:bCs/>
          <w:color w:val="0000CC"/>
          <w:sz w:val="32"/>
          <w:szCs w:val="32"/>
          <w:rtl/>
        </w:rPr>
      </w:pPr>
    </w:p>
    <w:p w14:paraId="5B208EAD" w14:textId="77777777" w:rsidR="00C30A90" w:rsidRPr="00217161" w:rsidRDefault="00C30A90" w:rsidP="00C30A90">
      <w:pPr>
        <w:widowControl w:val="0"/>
        <w:bidi/>
        <w:ind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b/>
          <w:bCs/>
          <w:color w:val="0000CC"/>
          <w:sz w:val="32"/>
          <w:szCs w:val="32"/>
          <w:rtl/>
          <w:lang w:bidi="ar-LB"/>
        </w:rPr>
        <w:t>وَ</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 xml:space="preserve">يَحْرُمُ بَيْعُ </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b/>
          <w:bCs/>
          <w:color w:val="0000CC"/>
          <w:sz w:val="32"/>
          <w:szCs w:val="32"/>
          <w:rtl/>
          <w:lang w:bidi="ar-LB"/>
        </w:rPr>
        <w:t>الدَّيْنِ بِالدَّيْنِ</w:t>
      </w:r>
      <w:r w:rsidRPr="0008579E">
        <w:rPr>
          <w:rFonts w:ascii="Traditional Arabic" w:hAnsi="Traditional Arabic" w:cs="Traditional Arabic"/>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217161">
        <w:rPr>
          <w:rFonts w:ascii="Traditional Arabic" w:hAnsi="Traditional Arabic" w:cs="Traditional Arabic"/>
          <w:color w:val="FF0000"/>
          <w:sz w:val="32"/>
          <w:szCs w:val="32"/>
          <w:rtl/>
        </w:rPr>
        <w:t>فَمِثَالُ ذٰلِكَ إِذَا كَانَ لِزَيْدٍ عَلَىٰ عَمْرٍو دَيْنٌ يُسْتَحَقُّ بَعْدَ شَهْرٍ وَقِيمَتُهُ مِائَةُ دِرْهَمٍ، وَكَانَ زَيْدٌ يَحْتَاجُ بَعْدَ خَمْسَةِ أَيَّامٍ إِلَىٰ خَمْسِينَ دِرْهَمًا وَلَا يَمْلِكُهَا، فَقَالَ لِبَكْرٍ أَبِيعُكَ ٱلدَّيْنَ ٱلَّذِي لِي عَلَىٰ عَمْرٍو، وَهُوَ مُسْتَحَقٌّ بَعْدَ شَهْرٍ وَمِقْدَارُهُ مِائَةُ دِرْهَمٍ، بِخَمْسِينَ دِرْهَمًا تُعْطِينِي إِيَّاهَا بَعْدَ يَوْمَيْنِ</w:t>
      </w:r>
      <w:r>
        <w:rPr>
          <w:rFonts w:ascii="Traditional Arabic" w:hAnsi="Traditional Arabic" w:cs="Traditional Arabic" w:hint="cs"/>
          <w:color w:val="FF0000"/>
          <w:sz w:val="32"/>
          <w:szCs w:val="32"/>
          <w:rtl/>
          <w:lang w:val="sv-SE" w:bidi="ar-LB"/>
        </w:rPr>
        <w:t xml:space="preserve"> </w:t>
      </w:r>
      <w:r w:rsidRPr="00217161">
        <w:rPr>
          <w:rFonts w:ascii="Traditional Arabic" w:hAnsi="Traditional Arabic" w:cs="Traditional Arabic"/>
          <w:color w:val="FF0000"/>
          <w:sz w:val="32"/>
          <w:szCs w:val="32"/>
          <w:rtl/>
        </w:rPr>
        <w:t>فَهٰذَا يَعْنِي أَنَّهُ قَدْ بَاعَ دَيْنًا بِدَيْنٍ، وَهُوَ مُحَرَّمٌ، فَإِذَا عُقِدَ هٰذَا ٱلْبَيْعُ كَانَ بَاطِلًا</w:t>
      </w:r>
      <w:r w:rsidRPr="00217161">
        <w:rPr>
          <w:rFonts w:ascii="Traditional Arabic" w:hAnsi="Traditional Arabic" w:cs="Traditional Arabic" w:hint="cs"/>
          <w:color w:val="FF0000"/>
          <w:sz w:val="32"/>
          <w:szCs w:val="32"/>
          <w:rtl/>
        </w:rPr>
        <w:t>.</w:t>
      </w:r>
    </w:p>
    <w:p w14:paraId="0B0E5FC3" w14:textId="77777777" w:rsidR="00C30A90" w:rsidRPr="00217161" w:rsidRDefault="00C30A90" w:rsidP="00C30A90">
      <w:pPr>
        <w:widowControl w:val="0"/>
        <w:bidi/>
        <w:ind w:firstLine="360"/>
        <w:jc w:val="both"/>
        <w:rPr>
          <w:rFonts w:ascii="Traditional Arabic" w:hAnsi="Traditional Arabic" w:cs="Traditional Arabic"/>
          <w:color w:val="FF0000"/>
          <w:sz w:val="32"/>
          <w:szCs w:val="32"/>
          <w:rtl/>
          <w:lang w:bidi="ar-LB"/>
        </w:rPr>
      </w:pPr>
      <w:r w:rsidRPr="00217161">
        <w:rPr>
          <w:rFonts w:ascii="Traditional Arabic" w:hAnsi="Traditional Arabic" w:cs="Traditional Arabic"/>
          <w:color w:val="FF0000"/>
          <w:sz w:val="32"/>
          <w:szCs w:val="32"/>
          <w:rtl/>
        </w:rPr>
        <w:t>وَكَذٰلِكَ إِذَا قَالَ لِبَكْرٍ</w:t>
      </w:r>
      <w:r w:rsidRPr="00217161">
        <w:rPr>
          <w:rFonts w:ascii="Traditional Arabic" w:hAnsi="Traditional Arabic" w:cs="Traditional Arabic"/>
          <w:color w:val="FF0000"/>
          <w:sz w:val="32"/>
          <w:szCs w:val="32"/>
          <w:lang w:bidi="ar-LB"/>
        </w:rPr>
        <w:t xml:space="preserve"> </w:t>
      </w:r>
      <w:r w:rsidRPr="00217161">
        <w:rPr>
          <w:rFonts w:ascii="Traditional Arabic" w:hAnsi="Traditional Arabic" w:cs="Traditional Arabic"/>
          <w:color w:val="FF0000"/>
          <w:sz w:val="32"/>
          <w:szCs w:val="32"/>
          <w:rtl/>
        </w:rPr>
        <w:t>أَبِيع</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كَ ٱلدَّيْنَ ٱلَّذِي لِي عَلَىٰ عَمْرٍو، وَهُوَ يُسْتَحَقُّ بَعْدَ شَهْرٍ وَمِقْدَارُهُ مِائَةُ دِرْهَمٍ، بِخَمْسِينَ دِرْهَمًا تُعْطِينِي إِيَّاهَا ٱلْآنَ</w:t>
      </w:r>
      <w:r>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lang w:bidi="ar-LB"/>
        </w:rPr>
        <w:t xml:space="preserve"> </w:t>
      </w:r>
      <w:r w:rsidRPr="00217161">
        <w:rPr>
          <w:rFonts w:ascii="Traditional Arabic" w:hAnsi="Traditional Arabic" w:cs="Traditional Arabic"/>
          <w:color w:val="FF0000"/>
          <w:sz w:val="32"/>
          <w:szCs w:val="32"/>
          <w:rtl/>
        </w:rPr>
        <w:t>فَهٰذَا أَيْضًا بَيْعُ دَيْنٍ بِدَيْنٍ وَهُوَ مُحَرَّمٌ، وَإِذَا عُقِدَ هٰذَا ٱلْبَيْعُ فَهُوَ بَاطِلٌ</w:t>
      </w:r>
      <w:r w:rsidRPr="00217161">
        <w:rPr>
          <w:rFonts w:ascii="Traditional Arabic" w:hAnsi="Traditional Arabic" w:cs="Traditional Arabic"/>
          <w:color w:val="FF0000"/>
          <w:sz w:val="32"/>
          <w:szCs w:val="32"/>
          <w:lang w:bidi="ar-LB"/>
        </w:rPr>
        <w:t>.</w:t>
      </w:r>
    </w:p>
    <w:p w14:paraId="417C784F" w14:textId="77777777" w:rsidR="00C30A90" w:rsidRDefault="00C30A90" w:rsidP="00C30A90">
      <w:pPr>
        <w:widowControl w:val="0"/>
        <w:bidi/>
        <w:ind w:firstLine="360"/>
        <w:jc w:val="both"/>
        <w:rPr>
          <w:rFonts w:ascii="Traditional Arabic" w:hAnsi="Traditional Arabic" w:cs="Traditional Arabic"/>
          <w:color w:val="FF0000"/>
          <w:sz w:val="32"/>
          <w:szCs w:val="32"/>
          <w:rtl/>
          <w:lang w:bidi="ar-LB"/>
        </w:rPr>
      </w:pPr>
      <w:r w:rsidRPr="00217161">
        <w:rPr>
          <w:rFonts w:ascii="Traditional Arabic" w:hAnsi="Traditional Arabic" w:cs="Traditional Arabic"/>
          <w:color w:val="FF0000"/>
          <w:sz w:val="32"/>
          <w:szCs w:val="32"/>
          <w:rtl/>
        </w:rPr>
        <w:t xml:space="preserve">أَمَّا إِذَا كَانَ لِزَيْدٍ عَلَىٰ عَمْرٍو دَيْنٌ وَقَدْ حَلَّ وَقْتُهُ، وَلٰكِنَّهُ لَمْ يَقْبِضْهُ بَعْدُ مِنْ عَمْرٍو، ثُمَّ قَامَ </w:t>
      </w:r>
      <w:r w:rsidRPr="00217161">
        <w:rPr>
          <w:rFonts w:ascii="Traditional Arabic" w:hAnsi="Traditional Arabic" w:cs="Traditional Arabic" w:hint="cs"/>
          <w:color w:val="FF0000"/>
          <w:sz w:val="32"/>
          <w:szCs w:val="32"/>
          <w:rtl/>
        </w:rPr>
        <w:t xml:space="preserve">زيدٌ </w:t>
      </w:r>
      <w:r w:rsidRPr="00217161">
        <w:rPr>
          <w:rFonts w:ascii="Traditional Arabic" w:hAnsi="Traditional Arabic" w:cs="Traditional Arabic"/>
          <w:color w:val="FF0000"/>
          <w:sz w:val="32"/>
          <w:szCs w:val="32"/>
          <w:rtl/>
        </w:rPr>
        <w:t>بِبَيْعِهِ لِبَكْرٍ  بِمَالٍ حَالٍّ، فَهٰذَا يَجُوزُ</w:t>
      </w:r>
      <w:r w:rsidRPr="00217161">
        <w:rPr>
          <w:rFonts w:ascii="Traditional Arabic" w:hAnsi="Traditional Arabic" w:cs="Traditional Arabic"/>
          <w:color w:val="FF0000"/>
          <w:sz w:val="32"/>
          <w:szCs w:val="32"/>
          <w:rtl/>
          <w:lang w:bidi="ar-LB"/>
        </w:rPr>
        <w:t xml:space="preserve">. </w:t>
      </w:r>
    </w:p>
    <w:p w14:paraId="5F203894" w14:textId="77777777" w:rsidR="00C30A90" w:rsidRPr="0008579E" w:rsidRDefault="00C30A90" w:rsidP="00C30A90">
      <w:pPr>
        <w:widowControl w:val="0"/>
        <w:bidi/>
        <w:ind w:firstLine="360"/>
        <w:jc w:val="both"/>
        <w:rPr>
          <w:rFonts w:cs="Traditional Arabic"/>
          <w:color w:val="FF0000"/>
          <w:sz w:val="32"/>
          <w:szCs w:val="32"/>
          <w:rtl/>
        </w:rPr>
      </w:pPr>
      <w:r w:rsidRPr="00217161">
        <w:rPr>
          <w:rFonts w:ascii="Traditional Arabic" w:hAnsi="Traditional Arabic" w:cs="Traditional Arabic"/>
          <w:b/>
          <w:bCs/>
          <w:color w:val="FF0000"/>
          <w:sz w:val="32"/>
          <w:szCs w:val="32"/>
          <w:rtl/>
        </w:rPr>
        <w:t>خُلَاصَةُ ٱلْمَسْأَلَةِ</w:t>
      </w:r>
      <w:r w:rsidRPr="00217161">
        <w:rPr>
          <w:rFonts w:ascii="Traditional Arabic" w:hAnsi="Traditional Arabic" w:cs="Traditional Arabic"/>
          <w:color w:val="FF0000"/>
          <w:sz w:val="32"/>
          <w:szCs w:val="32"/>
          <w:lang w:bidi="ar-LB"/>
        </w:rPr>
        <w:t xml:space="preserve">: </w:t>
      </w:r>
      <w:r w:rsidRPr="00217161">
        <w:rPr>
          <w:rFonts w:ascii="Traditional Arabic" w:hAnsi="Traditional Arabic" w:cs="Traditional Arabic"/>
          <w:color w:val="FF0000"/>
          <w:sz w:val="32"/>
          <w:szCs w:val="32"/>
          <w:rtl/>
        </w:rPr>
        <w:t>يَحْرُمُ بَيْعُ ٱلدَّيْنِ ٱلَّذِي لَمْ يَحِلَّ بِثَمَنٍ مُؤَجَّلٍ أَيْ بِدَيْنٍ، وَكَذٰلِكَ لَا يَصِحُّ بَيْعُ ٱلدَّيْنِ ٱلَّذِي لَمْ يَحِلَّ وَلَوْ بِثَمَنٍ حَالٍّ، وَأَمَّا بَيْعُ ٱلدَّيْنِ ٱلْحَالِّ بِثَمَنٍ حَالٍّ فَهُوَ جَائِزٌ وَيَصِحُّ بِلَا خِلَافٍ</w:t>
      </w:r>
      <w:r w:rsidRPr="0008579E">
        <w:rPr>
          <w:rFonts w:ascii="Traditional Arabic" w:hAnsi="Traditional Arabic" w:cs="Traditional Arabic" w:hint="cs"/>
          <w:color w:val="FF0000"/>
          <w:sz w:val="32"/>
          <w:szCs w:val="32"/>
          <w:rtl/>
          <w:lang w:bidi="ar-LB"/>
        </w:rPr>
        <w:t>)</w:t>
      </w:r>
    </w:p>
    <w:p w14:paraId="72276359" w14:textId="77777777" w:rsidR="00C30A90" w:rsidRPr="0008579E" w:rsidRDefault="00C30A90" w:rsidP="00C30A90">
      <w:pPr>
        <w:widowControl w:val="0"/>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يَحْرُمُ بَيْعُ الدَّيْنِ بِالدَّيْنِ</w:t>
      </w:r>
      <w:r w:rsidRPr="0008579E">
        <w:rPr>
          <w:rFonts w:ascii="Traditional Arabic" w:hAnsi="Traditional Arabic" w:cs="Traditional Arabic"/>
          <w:sz w:val="32"/>
          <w:szCs w:val="32"/>
          <w:rtl/>
        </w:rPr>
        <w:t xml:space="preserve">، </w:t>
      </w:r>
      <w:r w:rsidRPr="00217161">
        <w:rPr>
          <w:rFonts w:ascii="Traditional Arabic" w:hAnsi="Traditional Arabic" w:cs="Traditional Arabic"/>
          <w:color w:val="C00000"/>
          <w:sz w:val="32"/>
          <w:szCs w:val="32"/>
          <w:rtl/>
        </w:rPr>
        <w:t>(أَيْ لَا يَجُوزُ أَنْ يَبِيعَ ٱلشَّخْصُ دَيْنًا لَهُ عَلَىٰ أَحَدٍ بِدَيْنٍ آخَرَ)</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وَلَهُ صُوَرٌ مُتَعَدِّدَةٌ</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217161">
        <w:rPr>
          <w:rFonts w:ascii="Traditional Arabic" w:hAnsi="Traditional Arabic" w:cs="Traditional Arabic"/>
          <w:color w:val="C00000"/>
          <w:sz w:val="32"/>
          <w:szCs w:val="32"/>
          <w:rtl/>
        </w:rPr>
        <w:t>مِثَالُ ذٰلِكَ</w:t>
      </w:r>
      <w:r>
        <w:rPr>
          <w:rFonts w:ascii="Traditional Arabic" w:hAnsi="Traditional Arabic" w:cs="Traditional Arabic" w:hint="cs"/>
          <w:color w:val="C00000"/>
          <w:sz w:val="32"/>
          <w:szCs w:val="32"/>
          <w:rtl/>
          <w:lang w:val="sv-SE"/>
        </w:rPr>
        <w:t xml:space="preserve"> </w:t>
      </w:r>
      <w:r w:rsidRPr="00217161">
        <w:rPr>
          <w:rFonts w:ascii="Traditional Arabic" w:hAnsi="Traditional Arabic" w:cs="Traditional Arabic"/>
          <w:color w:val="C00000"/>
          <w:sz w:val="32"/>
          <w:szCs w:val="32"/>
          <w:rtl/>
        </w:rPr>
        <w:t>إِذَا كَانَ لِأَحَدِهِمَا دَيْنٌ عَلَىٰ زَيْدٍ وَحَلَّ ٱلْأَجَلُ وَأَرَادَ ٱسْتِيفَاءَ مَالِهِ، وَلٰكِنْ قَبْلَ حُلُولِ ٱلْأَجَلِ جَاءَ لِعَمْرٍو وَقَالَ لَهُ</w:t>
      </w:r>
      <w:r w:rsidRPr="00217161">
        <w:rPr>
          <w:rFonts w:ascii="Traditional Arabic" w:hAnsi="Traditional Arabic" w:cs="Traditional Arabic"/>
          <w:color w:val="C00000"/>
          <w:sz w:val="32"/>
          <w:szCs w:val="32"/>
        </w:rPr>
        <w:t xml:space="preserve"> </w:t>
      </w:r>
      <w:r w:rsidRPr="00217161">
        <w:rPr>
          <w:rFonts w:ascii="Traditional Arabic" w:hAnsi="Traditional Arabic" w:cs="Traditional Arabic"/>
          <w:color w:val="C00000"/>
          <w:sz w:val="32"/>
          <w:szCs w:val="32"/>
          <w:rtl/>
        </w:rPr>
        <w:t xml:space="preserve">لِي دَيْنٌ عَلَىٰ زَيْدٍ، أَقْرَضْتُهُ إِيَّاهُ عَلَىٰ أَنْ يُرْجِعَهُ لِي بَعْدَ نِهَايَةِ </w:t>
      </w:r>
      <w:r w:rsidRPr="00217161">
        <w:rPr>
          <w:rFonts w:ascii="Traditional Arabic" w:hAnsi="Traditional Arabic" w:cs="Traditional Arabic" w:hint="cs"/>
          <w:color w:val="C00000"/>
          <w:sz w:val="32"/>
          <w:szCs w:val="32"/>
          <w:rtl/>
        </w:rPr>
        <w:t>شهرٍ</w:t>
      </w:r>
      <w:r w:rsidRPr="00217161">
        <w:rPr>
          <w:rFonts w:ascii="Traditional Arabic" w:hAnsi="Traditional Arabic" w:cs="Traditional Arabic"/>
          <w:color w:val="C00000"/>
          <w:sz w:val="32"/>
          <w:szCs w:val="32"/>
          <w:rtl/>
        </w:rPr>
        <w:t>، فَأَنَا أَبِيعُكَ إِيَّاهُ بِخَمْسِمِائَةِ دُولَارٍ، عَلَىٰ أَنْ تُقْبِضَنِي ٱلْآنَ، أَوْ قَالَ لَهُ</w:t>
      </w:r>
      <w:r w:rsidRPr="00217161">
        <w:rPr>
          <w:rFonts w:ascii="Traditional Arabic" w:hAnsi="Traditional Arabic" w:cs="Traditional Arabic"/>
          <w:color w:val="C00000"/>
          <w:sz w:val="32"/>
          <w:szCs w:val="32"/>
        </w:rPr>
        <w:t xml:space="preserve"> </w:t>
      </w:r>
      <w:r w:rsidRPr="00217161">
        <w:rPr>
          <w:rFonts w:ascii="Traditional Arabic" w:hAnsi="Traditional Arabic" w:cs="Traditional Arabic"/>
          <w:color w:val="C00000"/>
          <w:sz w:val="32"/>
          <w:szCs w:val="32"/>
          <w:rtl/>
        </w:rPr>
        <w:t>عَلَىٰ أَنْ تُقْبِضَنِي بَعْدَ خَمْسَةَ عَشَرَ يَوْمًا، فَقَبِلَ عَمْرٌو وَٱشْتَرَىٰ مِنْهُ هٰذَا ٱلدَّيْنَ، فَهٰذَا يُعْتَبَرُ بَيْعَ ٱلدَّيْنِ بِٱلدَّيْنِ، وَهُوَ حَرَامٌ وَمُحَرَّمٌ شَرْعًا</w:t>
      </w:r>
      <w:r w:rsidRPr="0008579E">
        <w:rPr>
          <w:rFonts w:ascii="Traditional Arabic" w:hAnsi="Traditional Arabic" w:cs="Traditional Arabic"/>
          <w:color w:val="C00000"/>
          <w:sz w:val="32"/>
          <w:szCs w:val="32"/>
          <w:rtl/>
        </w:rPr>
        <w:t xml:space="preserve">) </w:t>
      </w:r>
    </w:p>
    <w:p w14:paraId="6C1B4883" w14:textId="77777777" w:rsidR="00C30A90" w:rsidRPr="0008579E"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 كَأَنْ أَسْلَمَ إِلَى رَجُلٍ دِينَارًا فِي</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(ص</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قَمْحٍ مُؤَجَّلٍ إِلَى أَجَلٍ مُعَيَّنٍ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bookmarkStart w:id="79" w:name="_Hlk184415635"/>
      <w:r w:rsidRPr="0008579E">
        <w:rPr>
          <w:rFonts w:ascii="Traditional Arabic" w:hAnsi="Traditional Arabic" w:cs="Traditional Arabic"/>
          <w:color w:val="C00000"/>
          <w:sz w:val="32"/>
          <w:szCs w:val="32"/>
          <w:rtl/>
        </w:rPr>
        <w:t>م</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ث</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لاً يَقُولُ لَهُ أسْلَمْتُ لَكَ ه</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ذ</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مَال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في قَمْحٍ صِفَتُهُ ك</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ذ</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bookmarkEnd w:id="79"/>
      <w:r w:rsidRPr="00217161">
        <w:rPr>
          <w:rFonts w:ascii="Traditional Arabic" w:hAnsi="Traditional Arabic" w:cs="Traditional Arabic"/>
          <w:color w:val="C00000"/>
          <w:sz w:val="32"/>
          <w:szCs w:val="32"/>
          <w:rtl/>
        </w:rPr>
        <w:t xml:space="preserve">فَأَصْبَحَ لَهُ فِي ذِمَّتِهِ هٰذَا ٱلْقَمْحُ ٱلْمُسَمَّىٰ، فَهٰذَا صَارَ دَيْنًا عَلَىٰ ٱلشَّخْصِ ٱلْآخَرِ، وَهٰذَا عَقْدُ سَلَمٍ </w:t>
      </w:r>
      <w:r w:rsidRPr="003508A1">
        <w:rPr>
          <w:rFonts w:ascii="Traditional Arabic" w:hAnsi="Traditional Arabic" w:cs="Traditional Arabic"/>
          <w:color w:val="C00000"/>
          <w:sz w:val="32"/>
          <w:szCs w:val="32"/>
          <w:rtl/>
        </w:rPr>
        <w:t>صَحِيحٌ</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ثُمَّ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قَبْلَ أَنْ يَسْتَلِمَ ٱلْقَمْحَ</w:t>
      </w:r>
      <w:r>
        <w:rPr>
          <w:rFonts w:ascii="Traditional Arabic" w:hAnsi="Traditional Arabic" w:cs="Traditional Arabic" w:hint="cs"/>
          <w:color w:val="FF0000"/>
          <w:sz w:val="32"/>
          <w:szCs w:val="32"/>
          <w:rtl/>
        </w:rPr>
        <w:t xml:space="preserve"> مِنَ الْبَائِعِ</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يَبِيعُ ذَلِكَ الْقَمْحَ مِنْ شَخْصٍ ءَاخَرَ</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C00000"/>
          <w:sz w:val="32"/>
          <w:szCs w:val="32"/>
          <w:rtl/>
        </w:rPr>
        <w:t>(</w:t>
      </w:r>
      <w:r w:rsidRPr="00217161">
        <w:rPr>
          <w:rFonts w:ascii="Traditional Arabic" w:hAnsi="Traditional Arabic" w:cs="Traditional Arabic"/>
          <w:color w:val="C00000"/>
          <w:sz w:val="32"/>
          <w:szCs w:val="32"/>
          <w:rtl/>
        </w:rPr>
        <w:t>أَيْ لِشَخْصٍ ثَالِثٍ</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بِدِينَارٍ مُؤَجَّلٍ</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bookmarkStart w:id="80" w:name="_Hlk184415747"/>
      <w:r w:rsidRPr="00217161">
        <w:rPr>
          <w:rFonts w:ascii="Traditional Arabic" w:hAnsi="Traditional Arabic" w:cs="Traditional Arabic"/>
          <w:color w:val="C00000"/>
          <w:sz w:val="32"/>
          <w:szCs w:val="32"/>
          <w:rtl/>
        </w:rPr>
        <w:t xml:space="preserve">أَيْ بَاعَ </w:t>
      </w:r>
      <w:r w:rsidRPr="003508A1">
        <w:rPr>
          <w:rFonts w:ascii="Traditional Arabic" w:hAnsi="Traditional Arabic" w:cs="Traditional Arabic"/>
          <w:color w:val="C00000"/>
          <w:sz w:val="32"/>
          <w:szCs w:val="32"/>
          <w:rtl/>
        </w:rPr>
        <w:t>ٱلْقَمْحَ ٱلَّذِي لَمْ يَقْبِضْهُ بَعْدُ، عَلَىٰ أَنْ يَكُونَ ٱلثَّمَنُ مُؤَجَّلًا، فَٱلَّذِي لَهُ هٰذَا ٱلْقَمْحُ بَاعَهُ لِشَخْصٍ آخَرَ</w:t>
      </w:r>
      <w:r w:rsidRPr="003508A1">
        <w:rPr>
          <w:rFonts w:ascii="Traditional Arabic" w:hAnsi="Traditional Arabic" w:cs="Traditional Arabic" w:hint="cs"/>
          <w:color w:val="C00000"/>
          <w:sz w:val="32"/>
          <w:szCs w:val="32"/>
          <w:rtl/>
        </w:rPr>
        <w:t>.</w:t>
      </w:r>
      <w:r w:rsidRPr="003508A1">
        <w:rPr>
          <w:rFonts w:ascii="Traditional Arabic" w:hAnsi="Traditional Arabic" w:cs="Traditional Arabic"/>
          <w:color w:val="C00000"/>
          <w:sz w:val="32"/>
          <w:szCs w:val="32"/>
          <w:rtl/>
        </w:rPr>
        <w:t xml:space="preserve"> </w:t>
      </w:r>
      <w:bookmarkEnd w:id="80"/>
      <w:r w:rsidRPr="003508A1">
        <w:rPr>
          <w:rFonts w:ascii="Traditional Arabic" w:hAnsi="Traditional Arabic" w:cs="Traditional Arabic"/>
          <w:color w:val="C00000"/>
          <w:sz w:val="32"/>
          <w:szCs w:val="32"/>
          <w:rtl/>
        </w:rPr>
        <w:t>فِي هٰذِهِ ٱلْحَالَةِ، يَكُونُ قَدْ بَاعَ دَيْنًا بِدَيْنٍ، وَهُوَ مُحَرَّمٌ، لِأَنَّ ٱلْمَبِيعَ (ٱلْقَمْحَ) مَا زَالَ دَيْنًا فِي ذِمَّةِ ٱلْبَائِعِ ٱلْأَوَّلِ، وَٱلثَّمَنَ ٱلْجَدِيدَ (ٱلدِّينَارَ) أَيْضًا مُؤَجَّلٌ، فَٱجْتَمَعَ دَيْنٌ مَعَ دَيْنٍ، وَهُوَ حَرَامٌ</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 xml:space="preserve">وَذَلِكَ لِحَدِيثِ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 xml:space="preserve">نَهَى رَسُولُ اللَّهِ </w:t>
      </w:r>
      <w:r w:rsidRPr="0008579E">
        <w:rPr>
          <w:rFonts w:ascii="Traditional Arabic" w:hAnsi="Traditional Arabic" w:cs="Traditional Arabic" w:hint="cs"/>
          <w:b/>
          <w:bCs/>
          <w:color w:val="C00000"/>
          <w:sz w:val="32"/>
          <w:szCs w:val="32"/>
          <w:rtl/>
        </w:rPr>
        <w:t xml:space="preserve">ﷺ </w:t>
      </w:r>
      <w:r w:rsidRPr="0008579E">
        <w:rPr>
          <w:rFonts w:ascii="Traditional Arabic" w:hAnsi="Traditional Arabic" w:cs="Traditional Arabic"/>
          <w:b/>
          <w:bCs/>
          <w:color w:val="C00000"/>
          <w:sz w:val="32"/>
          <w:szCs w:val="32"/>
          <w:rtl/>
        </w:rPr>
        <w:t>عَنْ بَيْعِ الْكَالِئِ بِالْكَالِئِ</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color w:val="000000"/>
          <w:sz w:val="32"/>
          <w:szCs w:val="32"/>
          <w:rtl/>
        </w:rPr>
        <w:t xml:space="preserve"> </w:t>
      </w:r>
      <w:r w:rsidRPr="0008579E">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 xml:space="preserve">يَعْنِي </w:t>
      </w:r>
      <w:r w:rsidRPr="00217161">
        <w:rPr>
          <w:rFonts w:ascii="Traditional Arabic" w:hAnsi="Traditional Arabic" w:cs="Traditional Arabic"/>
          <w:color w:val="FF0000"/>
          <w:sz w:val="32"/>
          <w:szCs w:val="32"/>
          <w:rtl/>
        </w:rPr>
        <w:t>الدَّيْنِ بِالدَّيْنِ</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رَوَاهُ الْحَاكِمُ وَالْبَيْهَقِيُّ وَغَيْرُهُمَا.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217161">
        <w:rPr>
          <w:rFonts w:ascii="Traditional Arabic" w:hAnsi="Traditional Arabic" w:cs="Traditional Arabic"/>
          <w:color w:val="C00000"/>
          <w:sz w:val="32"/>
          <w:szCs w:val="32"/>
          <w:rtl/>
        </w:rPr>
        <w:t>أَمَّا بَيْعُ ٱلدَّيْنِ لِغَيْرِ مَنْ عَلَيْهِ ٱلدَّيْنُ بِثَمَنٍ حَالٍّ بَعْدَ حُلُولِ ٱلدَّيْنِ ٱلْآخَرِ فَيَجُوزُ، وَصُورَةُ هٰذِهِ ٱلْمَسْأَلَةِ أَنْ يَكُونَ لِبَكْرٍ عَلَىٰ عَمْرٍو دَيْنٌ وَقَدْ حَلَّ وَقْتُهُ، فَبَاعَ بَكْرٌ هٰذَا ٱلدَّيْنَ لِزَيْدٍ بِثَمَنٍ حَالٍّ وَقَبَضَ مِنْهُ ٱلْمَالَ فِي ٱلْحَالِ، فَهُنَا حَلَّ ٱلدَّيْنُ وَقَبَضَ مِنْهُ ٱلثَّمَنُ فَيَجُوزُ، ثُمَّ زَيْدٌ يَقْبِضُ مِنْ عَمْرٍو، وَأَمَّا قَبْلَ حُلُولِ</w:t>
      </w:r>
      <w:r>
        <w:rPr>
          <w:rFonts w:ascii="Traditional Arabic" w:hAnsi="Traditional Arabic" w:cs="Traditional Arabic" w:hint="cs"/>
          <w:color w:val="C00000"/>
          <w:sz w:val="32"/>
          <w:szCs w:val="32"/>
          <w:rtl/>
        </w:rPr>
        <w:t xml:space="preserve"> الدَّيْنِ</w:t>
      </w:r>
      <w:r w:rsidRPr="00217161">
        <w:rPr>
          <w:rFonts w:ascii="Traditional Arabic" w:hAnsi="Traditional Arabic" w:cs="Traditional Arabic"/>
          <w:color w:val="C00000"/>
          <w:sz w:val="32"/>
          <w:szCs w:val="32"/>
          <w:rtl/>
        </w:rPr>
        <w:t xml:space="preserve"> فَهُوَ حَرَامٌ</w:t>
      </w:r>
      <w:r w:rsidRPr="0008579E">
        <w:rPr>
          <w:rFonts w:ascii="Traditional Arabic" w:hAnsi="Traditional Arabic" w:cs="Traditional Arabic"/>
          <w:color w:val="C00000"/>
          <w:sz w:val="32"/>
          <w:szCs w:val="32"/>
          <w:rtl/>
        </w:rPr>
        <w:t>)</w:t>
      </w:r>
    </w:p>
    <w:p w14:paraId="6DB9BB1B"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lastRenderedPageBreak/>
        <w:t xml:space="preserve"> فَيَحْرُمُ مَا يَفْعَلُهُ بَعْضُ النَّاسِ مِنْ أَنَّ الشَّخْصَ يَكُونُ لَهُ فِي ذِمَّةِ شَخْصٍ ثَمَنُ مَبِيعٍ مُقَسَّطٍ إِلَى ءَاجَالٍ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ثُمَّ يَأْتِي إِلَى مُوَظَّفِ بَنْكٍ أَوْ شَخْصٍ ءَاخَرَ قَبْلَ حُلُولِ الدَّيْنِ فَيَقُولُ لَهُ لِي كَذَا وَكَذَا فِي ذِمَّةِ فُلانٍ فَأَبِيعَكَهُ بِمَبْلَغِ كَذَا فَهَذَا حَرَامٌ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لِأَنَّهُ مِنْ بَيْعِ الْكَالِئِ بِالْكَالِئِ</w:t>
      </w:r>
      <w:r>
        <w:rPr>
          <w:rFonts w:ascii="Traditional Arabic" w:hAnsi="Traditional Arabic" w:cs="Traditional Arabic" w:hint="cs"/>
          <w:b/>
          <w:bCs/>
          <w:sz w:val="32"/>
          <w:szCs w:val="32"/>
          <w:rtl/>
        </w:rPr>
        <w:t xml:space="preserve">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أَيْ بَيْعِ ٱلدَّيْنِ بِٱلدَّيْنِ</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وَهُوَ مِمَّا اتُّفِقَ عَلَى تَحْريِمِهِ.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217161">
        <w:rPr>
          <w:rFonts w:ascii="Traditional Arabic" w:hAnsi="Traditional Arabic" w:cs="Traditional Arabic" w:hint="cs"/>
          <w:color w:val="FF0000"/>
          <w:sz w:val="32"/>
          <w:szCs w:val="32"/>
          <w:rtl/>
        </w:rPr>
        <w:t xml:space="preserve">مَثَلًا </w:t>
      </w:r>
      <w:r w:rsidRPr="00217161">
        <w:rPr>
          <w:rFonts w:ascii="Traditional Arabic" w:hAnsi="Traditional Arabic" w:cs="Traditional Arabic"/>
          <w:color w:val="FF0000"/>
          <w:sz w:val="32"/>
          <w:szCs w:val="32"/>
          <w:rtl/>
        </w:rPr>
        <w:t>شَخْصٌ بَاعَ سَيَّارَتَهُ لِزَيْدٍ بِعَشَرَةِ آلَافِ دُولَارٍ مُقَسَّطَةٍ عَلَىٰ عَشَرَةِ أَشْهُرٍ، فَأَعْطَاهُ زَيْدٌ عَشْرَةَ شِيكَاتٍ، كُلُّ شِيكٍ بِقِيمَةِ أَلْفِ دُولَارٍ لِكُلِّ شَهْرٍ</w:t>
      </w:r>
      <w:r>
        <w:rPr>
          <w:rFonts w:ascii="Traditional Arabic" w:hAnsi="Traditional Arabic" w:cs="Traditional Arabic" w:hint="cs"/>
          <w:color w:val="FF0000"/>
          <w:sz w:val="32"/>
          <w:szCs w:val="32"/>
          <w:rtl/>
        </w:rPr>
        <w:t xml:space="preserve">. </w:t>
      </w:r>
      <w:r w:rsidRPr="00217161">
        <w:rPr>
          <w:rFonts w:ascii="Traditional Arabic" w:hAnsi="Traditional Arabic" w:cs="Traditional Arabic"/>
          <w:color w:val="FF0000"/>
          <w:sz w:val="32"/>
          <w:szCs w:val="32"/>
          <w:rtl/>
        </w:rPr>
        <w:t>فَقَبْلَ أَنْ يَحِلَّ أَجَلُ هٰذِهِ ٱلشِّيكَاتِ، ذَهَبَ هٰذَا ٱلشَّخْصُ إِلَىٰ مُوَظَّفِ بَنْكٍ أَوْ طَرَفٍ آخَرَ وَبَاعَهُ هٰذَا ٱلدَّيْنَ بِثَمَنٍ حَالٍّ أَوْ مُؤَجَّلٍ</w:t>
      </w:r>
      <w:r w:rsidRPr="00217161">
        <w:rPr>
          <w:rFonts w:ascii="Traditional Arabic" w:hAnsi="Traditional Arabic" w:cs="Traditional Arabic"/>
          <w:color w:val="FF0000"/>
          <w:sz w:val="32"/>
          <w:szCs w:val="32"/>
        </w:rPr>
        <w:t xml:space="preserve">. </w:t>
      </w:r>
      <w:r w:rsidRPr="00217161">
        <w:rPr>
          <w:rFonts w:ascii="Traditional Arabic" w:hAnsi="Traditional Arabic" w:cs="Traditional Arabic"/>
          <w:color w:val="FF0000"/>
          <w:sz w:val="32"/>
          <w:szCs w:val="32"/>
          <w:rtl/>
        </w:rPr>
        <w:t>فَهٰذَا مِنْ بَيْعِ ٱلدَّيْنِ بِٱلدَّيْنِ وَهُوَ حَرَامٌ</w:t>
      </w:r>
      <w:r w:rsidRPr="0008579E">
        <w:rPr>
          <w:rFonts w:ascii="Traditional Arabic" w:hAnsi="Traditional Arabic" w:cs="Traditional Arabic" w:hint="cs"/>
          <w:color w:val="FF0000"/>
          <w:sz w:val="32"/>
          <w:szCs w:val="32"/>
          <w:rtl/>
        </w:rPr>
        <w:t>)</w:t>
      </w:r>
    </w:p>
    <w:p w14:paraId="094BDBD8" w14:textId="77777777" w:rsidR="00C30A90" w:rsidRPr="0008579E" w:rsidRDefault="00C30A90" w:rsidP="00C30A90">
      <w:pPr>
        <w:widowControl w:val="0"/>
        <w:bidi/>
        <w:ind w:firstLine="360"/>
        <w:jc w:val="both"/>
        <w:rPr>
          <w:rFonts w:ascii="Traditional Arabic" w:hAnsi="Traditional Arabic" w:cs="Traditional Arabic"/>
          <w:b/>
          <w:bCs/>
          <w:color w:val="0000CC"/>
          <w:sz w:val="32"/>
          <w:szCs w:val="32"/>
          <w:rtl/>
        </w:rPr>
      </w:pPr>
    </w:p>
    <w:p w14:paraId="3E3DA9A3" w14:textId="342842D3"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يَحْرُمُ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sz w:val="32"/>
          <w:szCs w:val="32"/>
          <w:lang w:bidi="ar-LB"/>
        </w:rPr>
        <w:t>)</w:t>
      </w:r>
      <w:r w:rsidRPr="0008579E">
        <w:rPr>
          <w:rFonts w:ascii="Traditional Arabic" w:hAnsi="Traditional Arabic" w:cs="Traditional Arabic" w:hint="cs"/>
          <w:b/>
          <w:bCs/>
          <w:color w:val="0000CC"/>
          <w:sz w:val="32"/>
          <w:szCs w:val="32"/>
          <w:rtl/>
          <w:lang w:bidi="ar-LB"/>
        </w:rPr>
        <w:t>بَيْعُ الْفُضُولِيِّ أَيْ بَيْعُ</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الشَّخْصِ</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b/>
          <w:bCs/>
          <w:color w:val="0000CC"/>
          <w:sz w:val="32"/>
          <w:szCs w:val="32"/>
          <w:rtl/>
          <w:lang w:bidi="ar-LB"/>
        </w:rPr>
        <w:t>مَا</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0000CC"/>
          <w:sz w:val="32"/>
          <w:szCs w:val="32"/>
          <w:rtl/>
          <w:lang w:bidi="ar-LB"/>
        </w:rPr>
        <w:t>لَيْسَ لَهُ عَلَيْهِ مِلْكٌ وَلا وِلايَةٌ</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فَمَنْ بَاعَ مَا لَيْسَ مِلْكًا لَهُ وَلا لَهُ عَلَيْهِ وِلايَةٌ بِطَرِيقٍ مِنَ الطُّرُقِ الشَرْعِيَّةِ كَأَنْ كَانَ الْمَالِكُ قَدْ وَكَلَّهُ بِأَنْ يَبِيعَهُ لَمْ يَصِحَّ بَيْعُهُ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 </w:t>
      </w:r>
      <w:r w:rsidRPr="003508A1">
        <w:rPr>
          <w:rFonts w:ascii="Traditional Arabic" w:hAnsi="Traditional Arabic" w:cs="Traditional Arabic"/>
          <w:color w:val="FF0000"/>
          <w:sz w:val="32"/>
          <w:szCs w:val="32"/>
          <w:rtl/>
        </w:rPr>
        <w:t>ٱلْفَضُولِيُّ أَي</w:t>
      </w:r>
      <w:r w:rsidR="008B6B2E">
        <w:rPr>
          <w:rFonts w:ascii="Traditional Arabic" w:hAnsi="Traditional Arabic" w:cs="Traditional Arabic" w:hint="cs"/>
          <w:color w:val="FF0000"/>
          <w:sz w:val="32"/>
          <w:szCs w:val="32"/>
          <w:rtl/>
        </w:rPr>
        <w:t>ِ</w:t>
      </w:r>
      <w:r w:rsidRPr="003508A1">
        <w:rPr>
          <w:rFonts w:ascii="Traditional Arabic" w:hAnsi="Traditional Arabic" w:cs="Traditional Arabic"/>
          <w:color w:val="FF0000"/>
          <w:sz w:val="32"/>
          <w:szCs w:val="32"/>
          <w:rtl/>
        </w:rPr>
        <w:t xml:space="preserve"> ٱلْحَشُ</w:t>
      </w:r>
      <w:r w:rsidRPr="003508A1">
        <w:rPr>
          <w:rFonts w:ascii="Traditional Arabic" w:hAnsi="Traditional Arabic" w:cs="Traditional Arabic" w:hint="cs"/>
          <w:color w:val="FF0000"/>
          <w:sz w:val="32"/>
          <w:szCs w:val="32"/>
          <w:rtl/>
        </w:rPr>
        <w:t>ّ</w:t>
      </w:r>
      <w:r w:rsidRPr="003508A1">
        <w:rPr>
          <w:rFonts w:ascii="Traditional Arabic" w:hAnsi="Traditional Arabic" w:cs="Traditional Arabic"/>
          <w:color w:val="FF0000"/>
          <w:sz w:val="32"/>
          <w:szCs w:val="32"/>
          <w:rtl/>
        </w:rPr>
        <w:t>ورِ</w:t>
      </w:r>
      <w:r w:rsidRPr="003508A1">
        <w:rPr>
          <w:rFonts w:ascii="Traditional Arabic" w:hAnsi="Traditional Arabic" w:cs="Traditional Arabic"/>
          <w:color w:val="FF0000"/>
          <w:sz w:val="32"/>
          <w:szCs w:val="32"/>
          <w:lang w:bidi="ar-LB"/>
        </w:rPr>
        <w:t xml:space="preserve"> </w:t>
      </w:r>
      <w:r w:rsidRPr="003508A1">
        <w:rPr>
          <w:rFonts w:ascii="Traditional Arabic" w:hAnsi="Traditional Arabic" w:cs="Traditional Arabic"/>
          <w:color w:val="FF0000"/>
          <w:sz w:val="32"/>
          <w:szCs w:val="32"/>
          <w:rtl/>
        </w:rPr>
        <w:t>بِٱلْعَامِّيَّةِ،</w:t>
      </w:r>
      <w:r w:rsidRPr="00217161">
        <w:rPr>
          <w:rFonts w:ascii="Traditional Arabic" w:hAnsi="Traditional Arabic" w:cs="Traditional Arabic"/>
          <w:color w:val="FF0000"/>
          <w:sz w:val="32"/>
          <w:szCs w:val="32"/>
          <w:rtl/>
        </w:rPr>
        <w:t xml:space="preserve"> وَهُوَ ٱلَّذِي يَتَدَخَّلُ فِيمَا لَيْسَ مِنْ شَأْنِهِ وَيَتَصَرَّفُ فِي مِلْكِ غَيْرِهِ بِدُونِ إِذْنٍ أَوْ وِلَايَةٍ شَرْعِيَّةٍ</w:t>
      </w:r>
      <w:r w:rsidRPr="0008579E">
        <w:rPr>
          <w:rFonts w:ascii="Traditional Arabic" w:hAnsi="Traditional Arabic" w:cs="Traditional Arabic" w:hint="cs"/>
          <w:color w:val="FF0000"/>
          <w:sz w:val="32"/>
          <w:szCs w:val="32"/>
          <w:rtl/>
          <w:lang w:bidi="ar-LB"/>
        </w:rPr>
        <w:t>)</w:t>
      </w:r>
    </w:p>
    <w:p w14:paraId="5EA1A695" w14:textId="77777777" w:rsidR="00C30A90" w:rsidRPr="00217161" w:rsidRDefault="00C30A90" w:rsidP="00C30A90">
      <w:pPr>
        <w:widowControl w:val="0"/>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الْفُضُولِيُّ هُوَ الشَّخْصُ الَّذِي يَبِيعُ مَا لَيْسَ مِلْكًا لَهُ وَلا لَهُ عَلَيْهِ وِلايَةٌ بِطَرِيقٍ مِنَ الطُّرُقِ الشَّرْعِيَّةِ</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فَلا يَجُوزُ بَيْعُهُ هَذَا</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وَأَمَّا مَنْ كَانَ لَهُ وِلايَةٌ عَلَى مَالِ غَيْرِهِ بِأَنْ يَكُونَ وَلِيَّ يَتِيمٍ</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217161">
        <w:rPr>
          <w:rFonts w:ascii="Traditional Arabic" w:hAnsi="Traditional Arabic" w:cs="Traditional Arabic"/>
          <w:color w:val="C00000"/>
          <w:sz w:val="32"/>
          <w:szCs w:val="32"/>
          <w:rtl/>
        </w:rPr>
        <w:t>أَوْ إِذَا كَانَ أَبًا فَبَاعَ مَالَ طِفْلِهِ لِمَصْلَحَتِهِ، يَجُوزُ لِأَنَّ لَهُ وِلَايَةً عَلَيْهِ</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أَوْ وَكِيلًا عَنِ الْمَالِكِ فَبَيْعُهُ صَحِيحٌ وَيُشْتَرَطُ أَنْ يُرَاعِيَ مَصْلَحَةَ مَوْلِيّ</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هُ أَوْ مُوَكِّلِهِ.</w:t>
      </w:r>
      <w:r w:rsidRPr="0008579E">
        <w:rPr>
          <w:rFonts w:ascii="Traditional Arabic" w:hAnsi="Traditional Arabic" w:cs="Traditional Arabic"/>
          <w:sz w:val="32"/>
          <w:szCs w:val="32"/>
          <w:rtl/>
        </w:rPr>
        <w:t xml:space="preserve"> </w:t>
      </w:r>
      <w:r w:rsidRPr="00217161">
        <w:rPr>
          <w:rFonts w:ascii="Traditional Arabic" w:hAnsi="Traditional Arabic" w:cs="Traditional Arabic"/>
          <w:color w:val="C00000"/>
          <w:sz w:val="32"/>
          <w:szCs w:val="32"/>
          <w:rtl/>
        </w:rPr>
        <w:t xml:space="preserve">(إِذَا دَخَلَ شَخْصٌ دُكَّانًا، وَهُوَ لَا يَمْلِكُهُ، وَلَا هُوَ وَصِيٌّ عَلَىٰ صَاحِبِهِ، وَلَا مُوَكَّلٌ بِٱلْبَيْعِ، ثُمَّ جَاءَ مُشْتَرٍ وَقَالَ لَهُ "بِعْنِي هٰذَا </w:t>
      </w:r>
      <w:r w:rsidRPr="00217161">
        <w:rPr>
          <w:rFonts w:ascii="Traditional Arabic" w:hAnsi="Traditional Arabic" w:cs="Traditional Arabic" w:hint="cs"/>
          <w:color w:val="C00000"/>
          <w:sz w:val="32"/>
          <w:szCs w:val="32"/>
          <w:rtl/>
        </w:rPr>
        <w:t>الْبَرَّادِ</w:t>
      </w:r>
      <w:r w:rsidRPr="00217161">
        <w:rPr>
          <w:rFonts w:ascii="Traditional Arabic" w:hAnsi="Traditional Arabic" w:cs="Traditional Arabic"/>
          <w:color w:val="C00000"/>
          <w:sz w:val="32"/>
          <w:szCs w:val="32"/>
          <w:rtl/>
        </w:rPr>
        <w:t>" فَقَامَ بِبَيْعِهِ، فَهٰذَا يُسَمَّىٰ بَيْعَ ٱلْفُضُولِيِّ، وَهُوَ بَيْعٌ غَيْرُ جَائِزٍ وَلَا يَصِحُّ شَرْعًا، لِأَنَّهُ تَصَرَّفَ فِي مِلْكِ غَيْرِهِ بِغَيْرِ إِذْنٍ أَوْ وِلَايَةٍ)</w:t>
      </w:r>
    </w:p>
    <w:p w14:paraId="7A809032" w14:textId="77777777" w:rsidR="00C30A90" w:rsidRPr="0008579E"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hint="cs"/>
          <w:sz w:val="32"/>
          <w:szCs w:val="32"/>
          <w:rtl/>
        </w:rPr>
        <w:t xml:space="preserve"> </w:t>
      </w:r>
    </w:p>
    <w:p w14:paraId="3128C7D9"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lang w:bidi="ar-LB"/>
        </w:rPr>
        <w:t xml:space="preserve"> (</w:t>
      </w:r>
      <w:r w:rsidRPr="0008579E">
        <w:rPr>
          <w:rFonts w:ascii="Traditional Arabic" w:hAnsi="Traditional Arabic" w:cs="Traditional Arabic"/>
          <w:color w:val="FF0000"/>
          <w:sz w:val="32"/>
          <w:szCs w:val="32"/>
          <w:rtl/>
          <w:lang w:bidi="ar-LB"/>
        </w:rPr>
        <w:t xml:space="preserve">يَحْرُمُ بَيْعُ </w:t>
      </w:r>
      <w:r w:rsidRPr="0008579E">
        <w:rPr>
          <w:rFonts w:ascii="Traditional Arabic" w:hAnsi="Traditional Arabic" w:cs="Traditional Arabic"/>
          <w:sz w:val="32"/>
          <w:szCs w:val="32"/>
          <w:lang w:bidi="ar-LB"/>
        </w:rPr>
        <w:t>)</w:t>
      </w:r>
      <w:r w:rsidRPr="0008579E">
        <w:rPr>
          <w:rFonts w:ascii="Traditional Arabic" w:hAnsi="Traditional Arabic" w:cs="Traditional Arabic"/>
          <w:b/>
          <w:bCs/>
          <w:color w:val="0000CC"/>
          <w:sz w:val="32"/>
          <w:szCs w:val="32"/>
          <w:rtl/>
          <w:lang w:bidi="ar-LB"/>
        </w:rPr>
        <w:t>مَا لَمْ يَرَهُ</w:t>
      </w:r>
      <w:r w:rsidRPr="0008579E">
        <w:rPr>
          <w:rFonts w:ascii="Traditional Arabic" w:hAnsi="Traditional Arabic" w:cs="Traditional Arabic"/>
          <w:sz w:val="32"/>
          <w:szCs w:val="32"/>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الْمُتَعَاقِدَانِ أَوْ أَحَدُهُمَا قَبْلَ الْعَقْدِ، </w:t>
      </w:r>
      <w:r w:rsidRPr="0008579E">
        <w:rPr>
          <w:rFonts w:ascii="Traditional Arabic" w:hAnsi="Traditional Arabic" w:cs="Traditional Arabic"/>
          <w:sz w:val="32"/>
          <w:szCs w:val="32"/>
          <w:lang w:bidi="ar-LB"/>
        </w:rPr>
        <w:t>)</w:t>
      </w:r>
      <w:r w:rsidRPr="0008579E">
        <w:rPr>
          <w:rFonts w:ascii="Traditional Arabic" w:hAnsi="Traditional Arabic" w:cs="Traditional Arabic"/>
          <w:b/>
          <w:bCs/>
          <w:color w:val="0000CC"/>
          <w:sz w:val="32"/>
          <w:szCs w:val="32"/>
          <w:rtl/>
          <w:lang w:bidi="ar-LB"/>
        </w:rPr>
        <w:t>وَيَجُوزُ</w:t>
      </w:r>
      <w:r w:rsidRPr="0008579E">
        <w:rPr>
          <w:rFonts w:ascii="Traditional Arabic" w:hAnsi="Traditional Arabic" w:cs="Traditional Arabic"/>
          <w:sz w:val="32"/>
          <w:szCs w:val="32"/>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بَيْعُهُ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sz w:val="32"/>
          <w:szCs w:val="32"/>
          <w:lang w:bidi="ar-LB"/>
        </w:rPr>
        <w:t>)</w:t>
      </w:r>
      <w:r w:rsidRPr="0008579E">
        <w:rPr>
          <w:rFonts w:ascii="Traditional Arabic" w:hAnsi="Traditional Arabic" w:cs="Traditional Arabic"/>
          <w:b/>
          <w:bCs/>
          <w:color w:val="0000CC"/>
          <w:sz w:val="32"/>
          <w:szCs w:val="32"/>
          <w:rtl/>
          <w:lang w:bidi="ar-LB"/>
        </w:rPr>
        <w:t>عَلَى قَوْلٍ لِلشَّافِعِيِّ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رَضِيَ اللَّهُ عَنْهُ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مَعَ الْوَصْفِ</w:t>
      </w:r>
      <w:r w:rsidRPr="0008579E">
        <w:rPr>
          <w:rFonts w:ascii="Traditional Arabic" w:hAnsi="Traditional Arabic" w:cs="Traditional Arabic"/>
          <w:b/>
          <w:bCs/>
          <w:sz w:val="32"/>
          <w:szCs w:val="32"/>
          <w:lang w:bidi="ar-LB"/>
        </w:rPr>
        <w:t>(</w:t>
      </w:r>
      <w:r w:rsidRPr="0008579E">
        <w:rPr>
          <w:rFonts w:ascii="Traditional Arabic" w:hAnsi="Traditional Arabic" w:cs="Traditional Arabic"/>
          <w:sz w:val="32"/>
          <w:szCs w:val="32"/>
          <w:rtl/>
          <w:lang w:bidi="ar-LB"/>
        </w:rPr>
        <w:t xml:space="preserve"> </w:t>
      </w:r>
    </w:p>
    <w:p w14:paraId="0487A913"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يَحْرُمُ بَيْعُ عَيْنٍ غَيْرِ مُشَاهَدَةٍ لِلْمُتَعَاقِدَيْنِ أَوْ أَحَدِهِمَا وَهَذَا مَذْهَبُ الشَّافِعِيِّ، وَجُمْهُورُ الأَئِمَّةِ يُجَوِّزُونَهُ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وَلٰكِنْ</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 xml:space="preserve">عَلَى أَنْ يَكُونَ لَهُ </w:t>
      </w:r>
      <w:r w:rsidRPr="00217161">
        <w:rPr>
          <w:rFonts w:ascii="Traditional Arabic" w:hAnsi="Traditional Arabic" w:cs="Traditional Arabic" w:hint="cs"/>
          <w:color w:val="FF0000"/>
          <w:sz w:val="32"/>
          <w:szCs w:val="32"/>
          <w:rtl/>
        </w:rPr>
        <w:t xml:space="preserve">(أَي </w:t>
      </w:r>
      <w:r w:rsidRPr="00217161">
        <w:rPr>
          <w:rFonts w:ascii="Traditional Arabic" w:hAnsi="Traditional Arabic" w:cs="Traditional Arabic"/>
          <w:color w:val="FF0000"/>
          <w:sz w:val="32"/>
          <w:szCs w:val="32"/>
          <w:rtl/>
        </w:rPr>
        <w:t>لِلْمُشْتَرِي</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الْخِيَارُ إِذَا رَءَاهُ</w:t>
      </w:r>
      <w:r>
        <w:rPr>
          <w:rFonts w:ascii="Traditional Arabic" w:hAnsi="Traditional Arabic" w:cs="Traditional Arabic" w:hint="cs"/>
          <w:b/>
          <w:bCs/>
          <w:sz w:val="32"/>
          <w:szCs w:val="32"/>
          <w:rtl/>
        </w:rPr>
        <w:t xml:space="preserve">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فَلَهُ أَنْ يَقْبَلَ أَوْ يَرُدَّ</w:t>
      </w:r>
      <w:r w:rsidRPr="00217161">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وَلِلشَّافِعِيِّ قَوْلٌ بِصِحَّتِهِ إِذَا وَصَفَهُ </w:t>
      </w:r>
      <w:r w:rsidRPr="00217161">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أَيْ إِذَا </w:t>
      </w:r>
      <w:r w:rsidRPr="00217161">
        <w:rPr>
          <w:rFonts w:ascii="Traditional Arabic" w:hAnsi="Traditional Arabic" w:cs="Traditional Arabic"/>
          <w:color w:val="FF0000"/>
          <w:sz w:val="32"/>
          <w:szCs w:val="32"/>
          <w:rtl/>
        </w:rPr>
        <w:t>و</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ص</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فَ</w:t>
      </w:r>
      <w:r w:rsidRPr="00217161">
        <w:rPr>
          <w:rFonts w:ascii="Traditional Arabic" w:hAnsi="Traditional Arabic" w:cs="Traditional Arabic" w:hint="cs"/>
          <w:color w:val="FF0000"/>
          <w:sz w:val="32"/>
          <w:szCs w:val="32"/>
          <w:rtl/>
        </w:rPr>
        <w:t xml:space="preserve"> البائعُ</w:t>
      </w:r>
      <w:r w:rsidRPr="00217161">
        <w:rPr>
          <w:rFonts w:ascii="Traditional Arabic" w:hAnsi="Traditional Arabic" w:cs="Traditional Arabic"/>
          <w:color w:val="FF0000"/>
          <w:sz w:val="32"/>
          <w:szCs w:val="32"/>
          <w:rtl/>
        </w:rPr>
        <w:t xml:space="preserve"> ٱلْمَبِيع</w:t>
      </w:r>
      <w:r w:rsidRPr="00217161">
        <w:rPr>
          <w:rFonts w:ascii="Traditional Arabic" w:hAnsi="Traditional Arabic" w:cs="Traditional Arabic" w:hint="cs"/>
          <w:color w:val="FF0000"/>
          <w:sz w:val="32"/>
          <w:szCs w:val="32"/>
          <w:rtl/>
        </w:rPr>
        <w:t>َ)</w:t>
      </w: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وَصْفًا يَخْرُجُ بِهِ مِنَ الْجَهَالَةِ الْمُطْلَقَةِ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ثُمَّ إِذَا ظَهَرَ ٱلْمَبِيعُ مُطَابِقًا لِلْوَصْفِ ٱلْمُتَّفَقِ عَلَيْهِ، ثَبَتَ ٱلْبَيْعُ، وَإِلَّا فَلِلْمُشْتَرِي ٱلْحَقُّ فِي رَدِّهِ</w:t>
      </w:r>
      <w:r w:rsidRPr="003508A1">
        <w:rPr>
          <w:rFonts w:ascii="Traditional Arabic" w:hAnsi="Traditional Arabic" w:cs="Traditional Arabic"/>
          <w:color w:val="FF0000"/>
          <w:sz w:val="32"/>
          <w:szCs w:val="32"/>
          <w:rtl/>
        </w:rPr>
        <w:t>.</w:t>
      </w:r>
      <w:r w:rsidRPr="0008579E">
        <w:rPr>
          <w:rFonts w:ascii="Traditional Arabic" w:hAnsi="Traditional Arabic" w:cs="Traditional Arabic" w:hint="cs"/>
          <w:sz w:val="32"/>
          <w:szCs w:val="32"/>
          <w:rtl/>
        </w:rPr>
        <w:t xml:space="preserve"> </w:t>
      </w:r>
      <w:r w:rsidRPr="00217161">
        <w:rPr>
          <w:rFonts w:ascii="Traditional Arabic" w:hAnsi="Traditional Arabic" w:cs="Traditional Arabic"/>
          <w:color w:val="FF0000"/>
          <w:sz w:val="32"/>
          <w:szCs w:val="32"/>
          <w:rtl/>
        </w:rPr>
        <w:t>مِنَ ٱلْبُيُوعِ ٱلْمُحَرَّمَةِ بَيْعُ مَا لَمْ يُرَ، وَقَدْ تَكَلَّمْنَا فِي هٰذِهِ ٱلْمَسْأَلَةِ فِي ٱلدُّرُوسِ ٱلْمَاضِيَةِ فَقُلْنَا إِنَّهُ إِذَا كَانَ ٱلْمَبِيعُ مِمَّا لَمْ يَرَهُ ٱلْبَائِعُ وَلَا ٱلْمُشْتَرِي أَوْ رَآهُ ٱلْبَائِعُ وَلَمْ يَرَهُ ٱلْمُشْتَرِي أَوْ رَآهُ ٱلْمُشْتَرِي وَلَمْ يَرَهُ ٱلْبَائِعُ، فَهٰذَا مِنْ حَيْثُ ٱلْأَصْلِ لَا يَصِحُّ بَيْعُهُ فِي مَذْهَبِ ٱلشَّافِعِيِّ رَضِيَ ٱللَّهُ عَنْهُ</w:t>
      </w:r>
      <w:r w:rsidRPr="00217161">
        <w:rPr>
          <w:rFonts w:ascii="Traditional Arabic" w:hAnsi="Traditional Arabic" w:cs="Traditional Arabic"/>
          <w:color w:val="FF0000"/>
          <w:sz w:val="32"/>
          <w:szCs w:val="32"/>
          <w:rtl/>
          <w:lang w:bidi="ar-LB"/>
        </w:rPr>
        <w:t xml:space="preserve">، </w:t>
      </w:r>
      <w:r w:rsidRPr="00217161">
        <w:rPr>
          <w:rFonts w:ascii="Traditional Arabic" w:hAnsi="Traditional Arabic" w:cs="Traditional Arabic"/>
          <w:color w:val="FF0000"/>
          <w:sz w:val="32"/>
          <w:szCs w:val="32"/>
          <w:rtl/>
        </w:rPr>
        <w:t xml:space="preserve">وَمِثَالُ ذٰلِكَ أَنْ يُوَكِّلَ شَخْصٌ غَيْرَهُ لِشِرَاءِ شَيْءٍ وَصَفَهُ لَهُ، فَإِذَا ٱشْتَرَاهُ ٱلْوَكِيلُ وَعَلِمَ بِذٰلِكَ ٱلْمُوَكِّلُ، لَكِنَّهُ لَمْ يَرَهُ بَعْدُ وَبَاعَهُ لِشَخْصٍ آخَرَ قَبْلَ رُؤْيَتِهِ، فَهٰذَا </w:t>
      </w:r>
      <w:r w:rsidRPr="00217161">
        <w:rPr>
          <w:rFonts w:ascii="Traditional Arabic" w:hAnsi="Traditional Arabic" w:cs="Traditional Arabic"/>
          <w:color w:val="FF0000"/>
          <w:sz w:val="32"/>
          <w:szCs w:val="32"/>
          <w:rtl/>
        </w:rPr>
        <w:lastRenderedPageBreak/>
        <w:t>بَيْعٌ غَيْرُ صَحِيحٍ، وَكَذٰلِكَ لَوْ رَآهُ ٱلْمُشْتَرِي دُونَ ٱلْبَائِعِ، أَوْ رَآهُ أَحَدُهُمَا قَبْلَ زَمَنٍ طَوِيلٍ يَحْتَمِلُ ٱلتَّغَيُّرَ فِي ٱلْعَادَةِ</w:t>
      </w:r>
      <w:r>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 xml:space="preserve"> فَإِنَّ ٱلرُّؤْيَةَ ٱلسَّابِقَةَ لَا تَكْفِي وَيَكُونُ ٱلْبَيْعُ بَاطِلًا، كَمَا لَوْ رَأَىٰ ٱلْمُشْتَرِي حَمَلًا صَغِيرًا، ثُمَّ كَبِرَ وَصَارَ شَاةً، فَلَا تَكْفِي رُؤْيَتُهُ ٱلسَّابِقَةُ</w:t>
      </w:r>
      <w:r w:rsidRPr="00217161">
        <w:rPr>
          <w:rFonts w:ascii="Traditional Arabic" w:hAnsi="Traditional Arabic" w:cs="Traditional Arabic" w:hint="cs"/>
          <w:color w:val="FF0000"/>
          <w:sz w:val="32"/>
          <w:szCs w:val="32"/>
          <w:rtl/>
          <w:lang w:bidi="ar-LB"/>
        </w:rPr>
        <w:t>.</w:t>
      </w:r>
      <w:r w:rsidRPr="00217161">
        <w:rPr>
          <w:rFonts w:ascii="Traditional Arabic" w:hAnsi="Traditional Arabic" w:cs="Traditional Arabic"/>
          <w:color w:val="FF0000"/>
          <w:sz w:val="32"/>
          <w:szCs w:val="32"/>
          <w:rtl/>
          <w:lang w:bidi="ar-LB"/>
        </w:rPr>
        <w:t xml:space="preserve"> </w:t>
      </w:r>
      <w:r w:rsidRPr="00217161">
        <w:rPr>
          <w:rFonts w:ascii="Traditional Arabic" w:hAnsi="Traditional Arabic" w:cs="Traditional Arabic"/>
          <w:color w:val="FF0000"/>
          <w:sz w:val="32"/>
          <w:szCs w:val="32"/>
          <w:rtl/>
        </w:rPr>
        <w:t>وَقَدْ قَالَ ٱلشَّافِعِيُّ فِي قَوْلٍ آخَرَ بِجَوَازِ ٱلْبَيْعِ إِذَا وُصِفَ ٱلْمَبِيعُ وَصْفًا يَرْفَعُ ٱلْجَهَالَةَ، بِحَيْثُ إِذَا رَآهُ ٱلْمُشْتَرِي بَعْدَ ذٰلِكَ يَقُولُ: "نَعَمْ، هٰذَا هُوَ ٱلَّذِي وُصِفَ لِي"، فَإِنْ وَجَدَهُ مُطَابِقًا لِلْوَصْفِ ثَبَتَ ٱلْبَيْعُ، وَإِلَّا فَلَهُ ٱلْخِيَارُ فِي رَدِّهِ</w:t>
      </w:r>
      <w:r>
        <w:rPr>
          <w:rFonts w:ascii="Traditional Arabic" w:hAnsi="Traditional Arabic" w:cs="Traditional Arabic" w:hint="cs"/>
          <w:color w:val="FF0000"/>
          <w:sz w:val="32"/>
          <w:szCs w:val="32"/>
          <w:rtl/>
          <w:lang w:bidi="ar-LB"/>
        </w:rPr>
        <w:t xml:space="preserve">. </w:t>
      </w:r>
      <w:r w:rsidRPr="00217161">
        <w:rPr>
          <w:rFonts w:ascii="Traditional Arabic" w:hAnsi="Traditional Arabic" w:cs="Traditional Arabic"/>
          <w:color w:val="FF0000"/>
          <w:sz w:val="32"/>
          <w:szCs w:val="32"/>
          <w:rtl/>
        </w:rPr>
        <w:t>وَعِنْدَ ٱلشَّافِعِيَّةِ، تَجِبُ رُؤْيَةُ كُلِّ ٱلْمَبِيعِ إِلَّا إِذَا كَانَ مِمَّا تَكْفِي فِيهِ رُؤْيَةُ بَعْضِهِ، فَإِنْ كَانَ كِتَابًا فَلَا بُدَّ مِنْ رُؤْيَةِ صَفَحَاتِهِ، وَإِنْ كَانَ دَارًا فَلَا بُدَّ مِنْ رُؤْيَةِ غُرَفِهَا، أَمَّا إِذَا كَانَ كَوْمَةَ قَمْحٍ، فَيَكْفِي رُؤْيَةُ ظَاهِرِهَا لِأَنَّ أَجْزَاءَهَا مُتَشَابِهَةٌ</w:t>
      </w:r>
      <w:r w:rsidRPr="0008579E">
        <w:rPr>
          <w:rFonts w:ascii="Traditional Arabic" w:hAnsi="Traditional Arabic" w:cs="Traditional Arabic" w:hint="cs"/>
          <w:color w:val="FF0000"/>
          <w:sz w:val="32"/>
          <w:szCs w:val="32"/>
          <w:rtl/>
          <w:lang w:bidi="ar-LB"/>
        </w:rPr>
        <w:t>)</w:t>
      </w:r>
    </w:p>
    <w:p w14:paraId="636DFE30" w14:textId="77777777" w:rsidR="00C30A90" w:rsidRPr="0008579E" w:rsidRDefault="00C30A90" w:rsidP="00C30A90">
      <w:pPr>
        <w:widowControl w:val="0"/>
        <w:bidi/>
        <w:ind w:firstLine="360"/>
        <w:jc w:val="both"/>
        <w:rPr>
          <w:rFonts w:ascii="Traditional Arabic" w:hAnsi="Traditional Arabic" w:cs="Traditional Arabic"/>
          <w:b/>
          <w:bCs/>
          <w:color w:val="0000CC"/>
          <w:sz w:val="32"/>
          <w:szCs w:val="32"/>
          <w:rtl/>
        </w:rPr>
      </w:pPr>
    </w:p>
    <w:p w14:paraId="0DBD71CC" w14:textId="77777777" w:rsidR="00C30A90" w:rsidRPr="0008579E" w:rsidRDefault="00C30A90" w:rsidP="00C30A90">
      <w:pPr>
        <w:widowControl w:val="0"/>
        <w:bidi/>
        <w:ind w:firstLine="360"/>
        <w:jc w:val="both"/>
        <w:rPr>
          <w:rFonts w:cs="Traditional Arabic"/>
          <w:color w:val="FF0000"/>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وَلا يَصِحُّ بَيْعُ غَيْرِ الْمُكَلَّفِ وَعَلَيْهِ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وَشِرَاؤُهُ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أَيْ</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لا يَصِحُّ بَيْعُ</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الْمَجْنُونِ وَالصَّبِيِّ</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وَشِرَاؤُهُ لِأَنَّهُ لا يَجُوزُ أَنْ يَكُونَ أَحَدُ الْمُتَعَاقِدَيْنِ غَيْرَ مُكَلَّفٍ أَيْ مَجْنُونًا أَوْ دُونَ الْبُلُوغِ</w:t>
      </w:r>
      <w:r w:rsidRPr="0008579E">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hint="cs"/>
          <w:color w:val="FF0000"/>
          <w:sz w:val="32"/>
          <w:szCs w:val="32"/>
          <w:rtl/>
          <w:lang w:bidi="ar-LB"/>
        </w:rPr>
        <w:t xml:space="preserve">فِي مَذْهَبِ إِمَامِنَا الشَّافِعِيِّ رَضِيَ اللَّهُ عَنْهُ </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b/>
          <w:bCs/>
          <w:color w:val="0000CC"/>
          <w:sz w:val="32"/>
          <w:szCs w:val="32"/>
          <w:rtl/>
          <w:lang w:bidi="ar-LB"/>
        </w:rPr>
        <w:t>وَ</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color w:val="FF0000"/>
          <w:sz w:val="32"/>
          <w:szCs w:val="32"/>
          <w:rtl/>
          <w:lang w:bidi="ar-LB"/>
        </w:rPr>
        <w:t xml:space="preserve"> إِنْ كَانَ</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b/>
          <w:bCs/>
          <w:color w:val="0000CC"/>
          <w:sz w:val="32"/>
          <w:szCs w:val="32"/>
          <w:rtl/>
          <w:lang w:bidi="ar-LB"/>
        </w:rPr>
        <w:t>يَجُوزُ بَيْعُ الصَّبِيِّ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0000CC"/>
          <w:sz w:val="32"/>
          <w:szCs w:val="32"/>
          <w:rtl/>
          <w:lang w:bidi="ar-LB"/>
        </w:rPr>
        <w:t>الْمُمَيِّزُ</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 xml:space="preserve">بِإِذْنِ وَلِيِّهِ </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b/>
          <w:bCs/>
          <w:color w:val="0000CC"/>
          <w:sz w:val="32"/>
          <w:szCs w:val="32"/>
          <w:rtl/>
          <w:lang w:bidi="ar-LB"/>
        </w:rPr>
        <w:t>فِي مَذْهَبِ الإِمَامِ أَحْمَدَ</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بنِ حَنْبَلٍ رَضِيَ اللَّهُ عَنْهُ</w:t>
      </w:r>
      <w:r>
        <w:rPr>
          <w:rFonts w:ascii="Traditional Arabic" w:hAnsi="Traditional Arabic" w:cs="Traditional Arabic" w:hint="cs"/>
          <w:color w:val="FF0000"/>
          <w:sz w:val="32"/>
          <w:szCs w:val="32"/>
          <w:rtl/>
          <w:lang w:bidi="ar-LB"/>
        </w:rPr>
        <w:t>.</w:t>
      </w:r>
      <w:r w:rsidRPr="0008579E">
        <w:rPr>
          <w:rFonts w:cs="Traditional Arabic"/>
          <w:color w:val="FF0000"/>
          <w:sz w:val="32"/>
          <w:szCs w:val="32"/>
          <w:rtl/>
        </w:rPr>
        <w:t xml:space="preserve"> </w:t>
      </w:r>
    </w:p>
    <w:p w14:paraId="37C36A57" w14:textId="77777777" w:rsidR="00C30A90" w:rsidRPr="0008579E" w:rsidRDefault="00C30A90" w:rsidP="00C30A90">
      <w:pPr>
        <w:widowControl w:val="0"/>
        <w:bidi/>
        <w:ind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لا يَصِحُّ بَيْعُ الْمَجْنُونِ وَالصَّبِيِّ مَالَهُ مِنْ غَيْرِهِ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أَيْ لِغَيْرِهِ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وَلا يَجُوزُ لِلْمُكَلَّفِ أَنْ يَبِيعَهُ</w:t>
      </w:r>
      <w:r w:rsidRPr="00217161">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rPr>
        <w:t>مَالَهُ</w:t>
      </w:r>
      <w:r>
        <w:rPr>
          <w:rFonts w:ascii="Traditional Arabic" w:hAnsi="Traditional Arabic" w:cs="Traditional Arabic" w:hint="cs"/>
          <w:b/>
          <w:bCs/>
          <w:sz w:val="32"/>
          <w:szCs w:val="32"/>
          <w:rtl/>
        </w:rPr>
        <w:t xml:space="preserve">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أَيْ أَنْ يَبِيعَ مَالَهُ هُوَ لِلْمَجْنُونِ وَلِلصَّبِيِّ</w:t>
      </w:r>
      <w:r>
        <w:rPr>
          <w:rFonts w:ascii="Traditional Arabic" w:hAnsi="Traditional Arabic" w:cs="Traditional Arabic" w:hint="cs"/>
          <w:color w:val="FF0000"/>
          <w:sz w:val="32"/>
          <w:szCs w:val="32"/>
          <w:rtl/>
        </w:rPr>
        <w:t xml:space="preserve"> </w:t>
      </w:r>
      <w:r w:rsidRPr="00217161">
        <w:rPr>
          <w:rFonts w:ascii="Traditional Arabic" w:hAnsi="Traditional Arabic" w:cs="Traditional Arabic"/>
          <w:color w:val="FF0000"/>
          <w:sz w:val="32"/>
          <w:szCs w:val="32"/>
          <w:rtl/>
        </w:rPr>
        <w:t>لِأَنَّ الْمَجْنُونَ لَا يَصِحُّ أَنْ يَبِيعَ مَالَهُ لِغَيْرِهِ وَلا يَصِحُّ أَنْ يَشْتَرِيَ، وَكَذَلِكَ الصَّبِيُّ الَّذِي لَمْ يَبْلُغْ بَعْدُ وَلَوْ كَانَ مُمَيِّزًا</w:t>
      </w:r>
      <w:r w:rsidRPr="00217161">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وَأَجَازَ بَعْضُ الأَئِمَّةِ بَيْعَ الصَّبِيِّ الْمُمَيِّزِ بِإِذْنِ وَلِيِّهِ</w:t>
      </w:r>
      <w:r>
        <w:rPr>
          <w:rFonts w:ascii="Traditional Arabic" w:hAnsi="Traditional Arabic" w:cs="Traditional Arabic" w:hint="cs"/>
          <w:b/>
          <w:bCs/>
          <w:sz w:val="32"/>
          <w:szCs w:val="32"/>
          <w:rtl/>
        </w:rPr>
        <w:t xml:space="preserve">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سَوَاءٌ كَانَ ذَلِكَ بِبَيْعٍ أَوْ شِرَاءٍ، كَأَنْ يَقُولَ لَهُ وَلِيُّهُ: "اشْتَرِ بِهَذَا كَذَا" أَوْ "بِعْ هَذَا بِكَذَا</w:t>
      </w:r>
      <w:r w:rsidRPr="00217161">
        <w:rPr>
          <w:rFonts w:ascii="Traditional Arabic" w:hAnsi="Traditional Arabic" w:cs="Traditional Arabic"/>
          <w:color w:val="FF0000"/>
          <w:sz w:val="32"/>
          <w:szCs w:val="32"/>
        </w:rPr>
        <w:t>"</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وَذَلِكَ مَذْهَبُ أَحْمَدَ وَءَاخَرِينَ</w:t>
      </w:r>
      <w:r>
        <w:rPr>
          <w:rFonts w:ascii="Traditional Arabic" w:hAnsi="Traditional Arabic" w:cs="Traditional Arabic" w:hint="cs"/>
          <w:b/>
          <w:bCs/>
          <w:sz w:val="32"/>
          <w:szCs w:val="32"/>
          <w:rtl/>
        </w:rPr>
        <w:t xml:space="preserve">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أَمَّا فِي مَذْهَبِ الشَّافِعِيِّ، فَلَا يَصِحُّ أَنْ يَبِيعَ الصَّبِيُّ وَلَا أَنْ يَشْتَرِيَ، سَوَاءٌ كَانَ مُمَيِّزًا أَوْ غَيْرَ مُمَيِّزٍ، أَذِنَ لَهُ الْوَلِيُّ أَمْ لَمْ يَأْذَنْ، وَإِنَّمَا يَتَوَلَّى وَلِيُّهُ الْبَيْعَ وَالشِّرَاءَ لَهُ وَفْقًا لِلْمَصْلَحَةِ</w:t>
      </w:r>
      <w:r w:rsidRPr="00217161">
        <w:rPr>
          <w:rFonts w:ascii="Traditional Arabic" w:hAnsi="Traditional Arabic" w:cs="Traditional Arabic" w:hint="cs"/>
          <w:color w:val="FF0000"/>
          <w:sz w:val="32"/>
          <w:szCs w:val="32"/>
          <w:rtl/>
        </w:rPr>
        <w:t>)</w:t>
      </w:r>
      <w:r w:rsidRPr="0008579E">
        <w:rPr>
          <w:rFonts w:ascii="Traditional Arabic" w:hAnsi="Traditional Arabic" w:cs="Traditional Arabic" w:hint="cs"/>
          <w:sz w:val="32"/>
          <w:szCs w:val="32"/>
          <w:rtl/>
        </w:rPr>
        <w:t>.</w:t>
      </w:r>
      <w:r w:rsidRPr="0008579E">
        <w:rPr>
          <w:rFonts w:ascii="Traditional Arabic" w:hAnsi="Traditional Arabic" w:cs="Traditional Arabic"/>
          <w:b/>
          <w:bCs/>
          <w:sz w:val="32"/>
          <w:szCs w:val="32"/>
          <w:rtl/>
        </w:rPr>
        <w:t xml:space="preserve"> وَيَدْخُلُ فِي حُكْمِ مَا مَرَّ مِنْ عَدَمِ صِحَّةِ بَيْعِ غَيْرِ الْمُكَلَّفِ عَدَمُ صِحَّةِ بَيْعِ الْمُكْرَهِ وَكَذَلِكَ شِرَاؤُهُ، وَالْمُكْرَهُ</w:t>
      </w:r>
      <w:r>
        <w:rPr>
          <w:rFonts w:ascii="Traditional Arabic" w:hAnsi="Traditional Arabic" w:cs="Traditional Arabic" w:hint="cs"/>
          <w:b/>
          <w:bCs/>
          <w:sz w:val="32"/>
          <w:szCs w:val="32"/>
          <w:rtl/>
        </w:rPr>
        <w:t xml:space="preserve"> </w:t>
      </w:r>
      <w:r w:rsidRPr="00217161">
        <w:rPr>
          <w:rFonts w:ascii="Traditional Arabic" w:hAnsi="Traditional Arabic" w:cs="Traditional Arabic" w:hint="cs"/>
          <w:color w:val="FF0000"/>
          <w:sz w:val="32"/>
          <w:szCs w:val="32"/>
          <w:rtl/>
        </w:rPr>
        <w:t>(ف</w:t>
      </w:r>
      <w:r>
        <w:rPr>
          <w:rFonts w:ascii="Traditional Arabic" w:hAnsi="Traditional Arabic" w:cs="Traditional Arabic" w:hint="cs"/>
          <w:color w:val="FF0000"/>
          <w:sz w:val="32"/>
          <w:szCs w:val="32"/>
          <w:rtl/>
        </w:rPr>
        <w:t>ِ</w:t>
      </w:r>
      <w:r w:rsidRPr="00217161">
        <w:rPr>
          <w:rFonts w:ascii="Traditional Arabic" w:hAnsi="Traditional Arabic" w:cs="Traditional Arabic" w:hint="cs"/>
          <w:color w:val="FF0000"/>
          <w:sz w:val="32"/>
          <w:szCs w:val="32"/>
          <w:rtl/>
        </w:rPr>
        <w:t>ي ب</w:t>
      </w:r>
      <w:r>
        <w:rPr>
          <w:rFonts w:ascii="Traditional Arabic" w:hAnsi="Traditional Arabic" w:cs="Traditional Arabic" w:hint="cs"/>
          <w:color w:val="FF0000"/>
          <w:sz w:val="32"/>
          <w:szCs w:val="32"/>
          <w:rtl/>
        </w:rPr>
        <w:t>َ</w:t>
      </w:r>
      <w:r w:rsidRPr="00217161">
        <w:rPr>
          <w:rFonts w:ascii="Traditional Arabic" w:hAnsi="Traditional Arabic" w:cs="Traditional Arabic" w:hint="cs"/>
          <w:color w:val="FF0000"/>
          <w:sz w:val="32"/>
          <w:szCs w:val="32"/>
          <w:rtl/>
        </w:rPr>
        <w:t>اب</w:t>
      </w:r>
      <w:r>
        <w:rPr>
          <w:rFonts w:ascii="Traditional Arabic" w:hAnsi="Traditional Arabic" w:cs="Traditional Arabic" w:hint="cs"/>
          <w:color w:val="FF0000"/>
          <w:sz w:val="32"/>
          <w:szCs w:val="32"/>
          <w:rtl/>
        </w:rPr>
        <w:t>ِ</w:t>
      </w:r>
      <w:r w:rsidRPr="00217161">
        <w:rPr>
          <w:rFonts w:ascii="Traditional Arabic" w:hAnsi="Traditional Arabic" w:cs="Traditional Arabic" w:hint="cs"/>
          <w:color w:val="FF0000"/>
          <w:sz w:val="32"/>
          <w:szCs w:val="32"/>
          <w:rtl/>
        </w:rPr>
        <w:t xml:space="preserve"> ال</w:t>
      </w:r>
      <w:r>
        <w:rPr>
          <w:rFonts w:ascii="Traditional Arabic" w:hAnsi="Traditional Arabic" w:cs="Traditional Arabic" w:hint="cs"/>
          <w:color w:val="FF0000"/>
          <w:sz w:val="32"/>
          <w:szCs w:val="32"/>
          <w:rtl/>
        </w:rPr>
        <w:t>ْ</w:t>
      </w:r>
      <w:r w:rsidRPr="00217161">
        <w:rPr>
          <w:rFonts w:ascii="Traditional Arabic" w:hAnsi="Traditional Arabic" w:cs="Traditional Arabic" w:hint="cs"/>
          <w:color w:val="FF0000"/>
          <w:sz w:val="32"/>
          <w:szCs w:val="32"/>
          <w:rtl/>
        </w:rPr>
        <w:t>م</w:t>
      </w:r>
      <w:r>
        <w:rPr>
          <w:rFonts w:ascii="Traditional Arabic" w:hAnsi="Traditional Arabic" w:cs="Traditional Arabic" w:hint="cs"/>
          <w:color w:val="FF0000"/>
          <w:sz w:val="32"/>
          <w:szCs w:val="32"/>
          <w:rtl/>
        </w:rPr>
        <w:t>ُ</w:t>
      </w:r>
      <w:r w:rsidRPr="00217161">
        <w:rPr>
          <w:rFonts w:ascii="Traditional Arabic" w:hAnsi="Traditional Arabic" w:cs="Traditional Arabic" w:hint="cs"/>
          <w:color w:val="FF0000"/>
          <w:sz w:val="32"/>
          <w:szCs w:val="32"/>
          <w:rtl/>
        </w:rPr>
        <w:t>ع</w:t>
      </w:r>
      <w:r>
        <w:rPr>
          <w:rFonts w:ascii="Traditional Arabic" w:hAnsi="Traditional Arabic" w:cs="Traditional Arabic" w:hint="cs"/>
          <w:color w:val="FF0000"/>
          <w:sz w:val="32"/>
          <w:szCs w:val="32"/>
          <w:rtl/>
        </w:rPr>
        <w:t>َ</w:t>
      </w:r>
      <w:r w:rsidRPr="00217161">
        <w:rPr>
          <w:rFonts w:ascii="Traditional Arabic" w:hAnsi="Traditional Arabic" w:cs="Traditional Arabic" w:hint="cs"/>
          <w:color w:val="FF0000"/>
          <w:sz w:val="32"/>
          <w:szCs w:val="32"/>
          <w:rtl/>
        </w:rPr>
        <w:t>ام</w:t>
      </w:r>
      <w:r>
        <w:rPr>
          <w:rFonts w:ascii="Traditional Arabic" w:hAnsi="Traditional Arabic" w:cs="Traditional Arabic" w:hint="cs"/>
          <w:color w:val="FF0000"/>
          <w:sz w:val="32"/>
          <w:szCs w:val="32"/>
          <w:rtl/>
        </w:rPr>
        <w:t>َ</w:t>
      </w:r>
      <w:r w:rsidRPr="00217161">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217161">
        <w:rPr>
          <w:rFonts w:ascii="Traditional Arabic" w:hAnsi="Traditional Arabic" w:cs="Traditional Arabic" w:hint="cs"/>
          <w:color w:val="FF0000"/>
          <w:sz w:val="32"/>
          <w:szCs w:val="32"/>
          <w:rtl/>
        </w:rPr>
        <w:t>ات</w:t>
      </w:r>
      <w:r>
        <w:rPr>
          <w:rFonts w:ascii="Traditional Arabic" w:hAnsi="Traditional Arabic" w:cs="Traditional Arabic" w:hint="cs"/>
          <w:color w:val="FF0000"/>
          <w:sz w:val="32"/>
          <w:szCs w:val="32"/>
          <w:rtl/>
        </w:rPr>
        <w:t>ِ</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هُوَ مَنْ هُدِّدَ بِنَحْوِ الْقَتْلِ أَوْ قَطْعِ الأَطْرَافِ أَوِ الضَّرْبِ الشَّدِيدِ أَوْ نَحْوِ ذَلِكَ فَلا يَصِحُّ بَيْعُهُ لِأَنَّهُ غَيْرُ مُكَلَّفٍ بِالنِّسْبَةِ لِمَا أُكْرِهَ عَلَيْهِ كَمَا يُفْهَمُ مِنْ 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إِنَّ اللَّهَ تَجَاوَزَ لِي عَنْ أُمَّتِي الْخَطَأَ وَالنِّسْيَانَ وَمَا اسْتُكْرِهُوا عَلَيْهِ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 التِّرْمِذِيُّ،</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217161">
        <w:rPr>
          <w:rFonts w:ascii="Traditional Arabic" w:hAnsi="Traditional Arabic" w:cs="Traditional Arabic"/>
          <w:color w:val="C00000"/>
          <w:sz w:val="32"/>
          <w:szCs w:val="32"/>
          <w:rtl/>
        </w:rPr>
        <w:t>فَفِي بَعْضِ الأَحْوَالِ، يَكُونُ الضَّرْبُ الشَّدِيدُ إِكْرَاهًا، كَمَا هُوَ الشَّأْنُ فِي بَابِ الْمُعَامَلَاتِ، وَفِي بَعْضِ الأُمُورِ لَا يُعَدُّ إِكْرَاهًا، كَمَنْ أُكْرِهَ بِالضَّرْبِ الشَّدِيدِ عَلَى سَبِّ اللَّهِ، فَإِنَّهُ لَا يُعْتَبَرُ إِكْرَاهًا مُنَجِّيًا لِصَاحِبِهِ مِنَ الْكُفْرِ، فَلْيُنْتَبَهْ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rPr>
        <w:t>فَإِذَا حَرُمَ إِكْرَاهُهُ عَلَى بَيْعِهِ حَرُمَ شِرَاؤُهُ مِنْهُ مَعَ الْعِلْمِ بِأَنَّهُ مُكْرَهٌ إِلَّا أَنْ يَكُونَ أُكْرِهَ بِحَقٍّ شَرْعِيٍّ.</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217161">
        <w:rPr>
          <w:rFonts w:ascii="Traditional Arabic" w:hAnsi="Traditional Arabic" w:cs="Traditional Arabic"/>
          <w:color w:val="C00000"/>
          <w:sz w:val="32"/>
          <w:szCs w:val="32"/>
          <w:rtl/>
        </w:rPr>
        <w:t>الْمُكْرَهُ بِحَقٍّ شَرْعِيٍّ يَصِحُّ شِرَاؤُهُ وَبَيْعُهُ، كَمَنْ تَوَجَّهَ عَلَيْهِ حَقٌّ كَبَيْعِ مَالِهِ لِوَفَاءِ دَيْنٍ، فَأَكْرَهَهُ الْحَاكِمُ عَلَى ذَلِكَ</w:t>
      </w:r>
      <w:r w:rsidRPr="00217161">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217161">
        <w:rPr>
          <w:rFonts w:ascii="Traditional Arabic" w:hAnsi="Traditional Arabic" w:cs="Traditional Arabic"/>
          <w:color w:val="C00000"/>
          <w:sz w:val="32"/>
          <w:szCs w:val="32"/>
          <w:rtl/>
        </w:rPr>
        <w:t xml:space="preserve">وَالدَّلِيلُ عَلَى اشْتِرَاطِ عَدَمِ الْإِكْرَاهِ قَوْلُهُ تَعَالَى </w:t>
      </w:r>
      <w:r w:rsidRPr="00217161">
        <w:rPr>
          <w:rFonts w:ascii="Traditional Arabic" w:hAnsi="Traditional Arabic" w:cs="Traditional Arabic"/>
          <w:b/>
          <w:bCs/>
          <w:color w:val="C00000"/>
          <w:sz w:val="32"/>
          <w:szCs w:val="32"/>
          <w:rtl/>
        </w:rPr>
        <w:t>﴿إِلَّا أَنْ تَكُونَ تِجَارَةً عَنْ تَرَاضٍ مِنْكُمْ﴾</w:t>
      </w:r>
      <w:r w:rsidRPr="00217161">
        <w:rPr>
          <w:rFonts w:ascii="Traditional Arabic" w:hAnsi="Traditional Arabic" w:cs="Traditional Arabic"/>
          <w:color w:val="C00000"/>
          <w:sz w:val="32"/>
          <w:szCs w:val="32"/>
          <w:rtl/>
        </w:rPr>
        <w:t xml:space="preserve"> وَقَوْلُهُ ﷺ "إِنَّمَا الْبَيْعُ عَنْ تَرَاضٍ" رَوَاهُ ابْنُ حِبَّانَ وَابْنُ مَاجَهْ</w:t>
      </w:r>
      <w:r w:rsidRPr="00217161">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217161">
        <w:rPr>
          <w:rFonts w:ascii="Traditional Arabic" w:hAnsi="Traditional Arabic" w:cs="Traditional Arabic"/>
          <w:color w:val="C00000"/>
          <w:sz w:val="32"/>
          <w:szCs w:val="32"/>
          <w:rtl/>
        </w:rPr>
        <w:t>أَمَّا الْمَجْنُونُ وَالطِّفْلُ، فَمَنْ يُعَامِلُهُمَا فِي الْبَيْعِ وَالشِّرَاءِ يَقَعُ فِي الذَّنْبِ، أَمَّا هُمَا فَلَيْسَ عَلَيْهِمَا ذَنْبٌ</w:t>
      </w:r>
      <w:r w:rsidRPr="0008579E">
        <w:rPr>
          <w:rFonts w:ascii="Traditional Arabic" w:hAnsi="Traditional Arabic" w:cs="Traditional Arabic"/>
          <w:color w:val="C00000"/>
          <w:sz w:val="32"/>
          <w:szCs w:val="32"/>
          <w:rtl/>
        </w:rPr>
        <w:t>)</w:t>
      </w:r>
    </w:p>
    <w:p w14:paraId="5ED34D2B" w14:textId="77777777" w:rsidR="00C30A90" w:rsidRPr="0008579E" w:rsidRDefault="00C30A90" w:rsidP="00C30A90">
      <w:pPr>
        <w:pStyle w:val="NoSpacing"/>
        <w:bidi/>
        <w:jc w:val="both"/>
        <w:rPr>
          <w:rFonts w:ascii="Traditional Arabic" w:hAnsi="Traditional Arabic" w:cs="Traditional Arabic"/>
          <w:sz w:val="32"/>
          <w:szCs w:val="32"/>
          <w:rtl/>
        </w:rPr>
      </w:pPr>
      <w:r w:rsidRPr="0008579E">
        <w:rPr>
          <w:rFonts w:ascii="Traditional Arabic" w:hAnsi="Traditional Arabic" w:cs="Traditional Arabic" w:hint="cs"/>
          <w:sz w:val="32"/>
          <w:szCs w:val="32"/>
          <w:rtl/>
        </w:rPr>
        <w:t xml:space="preserve">  </w:t>
      </w:r>
    </w:p>
    <w:p w14:paraId="6B4441FC" w14:textId="77777777" w:rsidR="00C30A90" w:rsidRPr="0008579E" w:rsidRDefault="00C30A90" w:rsidP="00C30A90">
      <w:pPr>
        <w:widowControl w:val="0"/>
        <w:bidi/>
        <w:ind w:firstLine="360"/>
        <w:jc w:val="both"/>
        <w:rPr>
          <w:rFonts w:ascii="Traditional Arabic" w:hAnsi="Traditional Arabic" w:cs="Traditional Arabic"/>
          <w:b/>
          <w:bCs/>
          <w:color w:val="FF0000"/>
          <w:sz w:val="32"/>
          <w:szCs w:val="32"/>
          <w:rtl/>
        </w:rPr>
      </w:pPr>
      <w:r w:rsidRPr="0008579E">
        <w:rPr>
          <w:rFonts w:ascii="Traditional Arabic" w:hAnsi="Traditional Arabic" w:cs="Traditional Arabic"/>
          <w:b/>
          <w:bCs/>
          <w:color w:val="0000CC"/>
          <w:sz w:val="32"/>
          <w:szCs w:val="32"/>
          <w:rtl/>
        </w:rPr>
        <w:lastRenderedPageBreak/>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 xml:space="preserve">بَيْعُ مَا </w:t>
      </w:r>
      <w:r w:rsidRPr="0008579E">
        <w:rPr>
          <w:rFonts w:ascii="Traditional Arabic" w:hAnsi="Traditional Arabic" w:cs="Traditional Arabic"/>
          <w:sz w:val="32"/>
          <w:szCs w:val="32"/>
          <w:lang w:bidi="ar-LB"/>
        </w:rPr>
        <w:t>)</w:t>
      </w:r>
      <w:r w:rsidRPr="0008579E">
        <w:rPr>
          <w:rFonts w:ascii="Traditional Arabic" w:hAnsi="Traditional Arabic" w:cs="Traditional Arabic" w:hint="cs"/>
          <w:b/>
          <w:bCs/>
          <w:color w:val="0000CC"/>
          <w:sz w:val="32"/>
          <w:szCs w:val="32"/>
          <w:rtl/>
          <w:lang w:bidi="ar-LB"/>
        </w:rPr>
        <w:t>لا قُدْرَةَ لَهُ عَلَى تَسْلِيمِهِ</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فَهُوَ حَرَامٌ أَيْضًا كَبَيْعِ الضَّالِّ وَالْمَغْصُوبِ،</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hint="cs"/>
          <w:color w:val="FF0000"/>
          <w:sz w:val="32"/>
          <w:szCs w:val="32"/>
          <w:rtl/>
        </w:rPr>
        <w:t>يَعْنِي إِذَا كَانَ</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color w:val="FF0000"/>
          <w:sz w:val="32"/>
          <w:szCs w:val="32"/>
          <w:rtl/>
        </w:rPr>
        <w:t>وَاحِدٌ عِنْدَهُ</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color w:val="FF0000"/>
          <w:sz w:val="32"/>
          <w:szCs w:val="32"/>
          <w:rtl/>
        </w:rPr>
        <w:t>بَيْتٌ</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color w:val="FF0000"/>
          <w:sz w:val="32"/>
          <w:szCs w:val="32"/>
          <w:rtl/>
        </w:rPr>
        <w:t>مَغْصُوبٌ</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color w:val="FF0000"/>
          <w:sz w:val="32"/>
          <w:szCs w:val="32"/>
          <w:rtl/>
        </w:rPr>
        <w:t>مَثَلًا فَلا يَسْتَطِيعُ أَنْ يَبِيعَهُ</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color w:val="FF0000"/>
          <w:sz w:val="32"/>
          <w:szCs w:val="32"/>
          <w:rtl/>
        </w:rPr>
        <w:t xml:space="preserve">لِآخَرَ إِلَّا أَنْ يَكُونَ الْمُشْتَرِي </w:t>
      </w:r>
      <w:r w:rsidRPr="0008579E">
        <w:rPr>
          <w:rFonts w:cs="Traditional Arabic"/>
          <w:color w:val="FF0000"/>
          <w:sz w:val="32"/>
          <w:szCs w:val="32"/>
          <w:rtl/>
        </w:rPr>
        <w:t xml:space="preserve">قَادِرًا عَلَى تَسَلُّمِهِ، </w:t>
      </w:r>
      <w:r w:rsidRPr="0008579E">
        <w:rPr>
          <w:rFonts w:ascii="Traditional Arabic" w:hAnsi="Traditional Arabic" w:cs="Traditional Arabic"/>
          <w:color w:val="FF0000"/>
          <w:sz w:val="32"/>
          <w:szCs w:val="32"/>
          <w:rtl/>
        </w:rPr>
        <w:t xml:space="preserve">مِنْ غَيْرِ كَبِيرِ </w:t>
      </w:r>
      <w:r w:rsidRPr="0008579E">
        <w:rPr>
          <w:rFonts w:cs="Traditional Arabic"/>
          <w:color w:val="FF0000"/>
          <w:sz w:val="32"/>
          <w:szCs w:val="32"/>
          <w:rtl/>
        </w:rPr>
        <w:t>مُؤْنَةٍ</w:t>
      </w:r>
      <w:r w:rsidRPr="0008579E">
        <w:rPr>
          <w:rFonts w:ascii="Traditional Arabic" w:hAnsi="Traditional Arabic" w:cs="Traditional Arabic"/>
          <w:color w:val="FF0000"/>
          <w:sz w:val="32"/>
          <w:szCs w:val="32"/>
          <w:rtl/>
        </w:rPr>
        <w:t xml:space="preserve"> </w:t>
      </w:r>
      <w:r w:rsidRPr="0008579E">
        <w:rPr>
          <w:rFonts w:cs="Traditional Arabic"/>
          <w:color w:val="FF0000"/>
          <w:sz w:val="32"/>
          <w:szCs w:val="32"/>
          <w:rtl/>
        </w:rPr>
        <w:t>أَوْ كُلْفَةٍ فَيَجُوزُ وَيَصِحُّ الْبَيْعُ</w:t>
      </w:r>
      <w:r>
        <w:rPr>
          <w:rFonts w:cs="Traditional Arabic" w:hint="cs"/>
          <w:color w:val="FF0000"/>
          <w:sz w:val="32"/>
          <w:szCs w:val="32"/>
          <w:rtl/>
        </w:rPr>
        <w:t>.</w:t>
      </w:r>
      <w:r w:rsidRPr="0008579E">
        <w:rPr>
          <w:rFonts w:ascii="Traditional Arabic" w:hAnsi="Traditional Arabic" w:cs="Traditional Arabic"/>
          <w:b/>
          <w:bCs/>
          <w:color w:val="FF0000"/>
          <w:sz w:val="32"/>
          <w:szCs w:val="32"/>
          <w:rtl/>
        </w:rPr>
        <w:t xml:space="preserve"> </w:t>
      </w:r>
    </w:p>
    <w:p w14:paraId="34A458CF" w14:textId="77777777" w:rsidR="00C30A90" w:rsidRPr="00217161" w:rsidRDefault="00C30A90" w:rsidP="00C30A90">
      <w:pPr>
        <w:widowControl w:val="0"/>
        <w:tabs>
          <w:tab w:val="right" w:pos="5953"/>
        </w:tabs>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الْبَيْعِ الْمُحَرَّمِ أَنْ يَبِيعَ مَا لا قُدْرَةَ لَهُ عَلَى تَسْلِيمِهِ</w:t>
      </w:r>
      <w:r>
        <w:rPr>
          <w:rFonts w:ascii="Traditional Arabic" w:hAnsi="Traditional Arabic" w:cs="Traditional Arabic" w:hint="cs"/>
          <w:b/>
          <w:bCs/>
          <w:sz w:val="32"/>
          <w:szCs w:val="32"/>
          <w:rtl/>
        </w:rPr>
        <w:t xml:space="preserve">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لِلْمُشْتَرِي</w:t>
      </w:r>
      <w:r w:rsidRPr="00217161">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يُسْتَثْنَى مَا لَوْ كَانَ الْمُشْتَرِي قَادِرًا عَلَى تَسَلُّمِهِ فَيَجُوزُ وَيَصِحُّ الْبَيْعُ، فَلا يَصِحُّ بَيْعُ ضَالٍّ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وَهُوَ الْمَالُ الْمَفْقُودُ الَّذِي لَا يُعْرَفُ مَكَانُهُ</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وَ</w:t>
      </w:r>
      <w:r>
        <w:rPr>
          <w:rFonts w:ascii="Traditional Arabic" w:hAnsi="Traditional Arabic" w:cs="Traditional Arabic" w:hint="cs"/>
          <w:b/>
          <w:bCs/>
          <w:sz w:val="32"/>
          <w:szCs w:val="32"/>
          <w:rtl/>
        </w:rPr>
        <w:t xml:space="preserve">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لَا بَيْعُ</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مَغْصُوبٍ</w:t>
      </w:r>
      <w:r>
        <w:rPr>
          <w:rFonts w:ascii="Traditional Arabic" w:hAnsi="Traditional Arabic" w:cs="Traditional Arabic" w:hint="cs"/>
          <w:b/>
          <w:bCs/>
          <w:sz w:val="32"/>
          <w:szCs w:val="32"/>
          <w:rtl/>
        </w:rPr>
        <w:t xml:space="preserve">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وَهُوَ الْمَأْخُوذُ مِنْ صَاحِبِهِ ظُلْمًا وَعُدْوَانًا بِغَيْرِ حَقٍّ</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وَنَادٍّ</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وَهُوَ الْحَيَوَانُ الْهَارِبُ الَّذِي لَا يُمْكِنُ ضَبْطُهُ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لِمَنْ</w:t>
      </w:r>
      <w:r>
        <w:rPr>
          <w:rFonts w:ascii="Traditional Arabic" w:hAnsi="Traditional Arabic" w:cs="Traditional Arabic" w:hint="cs"/>
          <w:b/>
          <w:bCs/>
          <w:sz w:val="32"/>
          <w:szCs w:val="32"/>
          <w:rtl/>
        </w:rPr>
        <w:t xml:space="preserve">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أَيْ لِلْمُشْتَرِي</w:t>
      </w:r>
      <w:r>
        <w:rPr>
          <w:rFonts w:ascii="Traditional Arabic" w:hAnsi="Traditional Arabic" w:cs="Traditional Arabic" w:hint="cs"/>
          <w:color w:val="FF0000"/>
          <w:sz w:val="32"/>
          <w:szCs w:val="32"/>
          <w:rtl/>
        </w:rPr>
        <w:t xml:space="preserve"> الذي</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لا يَقْدِرُ عَلَى رَدِّهِ</w:t>
      </w:r>
      <w:r>
        <w:rPr>
          <w:rFonts w:ascii="Traditional Arabic" w:hAnsi="Traditional Arabic" w:cs="Traditional Arabic" w:hint="cs"/>
          <w:b/>
          <w:bCs/>
          <w:sz w:val="32"/>
          <w:szCs w:val="32"/>
          <w:rtl/>
        </w:rPr>
        <w:t xml:space="preserve">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أَيْ رَدِّ الْمَبِيعِ. أَمَّا إِذَا كَانَ الْمُشْتَرِي قَادِرًا عَلَى اسْتِرْدَادِ الْمَبِيعِ دُونَ بَذْلِ جُهْدٍ شَاقٍّ أَوْ تَكَالِيفَ كَبِيرَةٍ، فَيَصِحُّ الْبَيْعُ وَلِذَلِكَ قَالَ الْمُؤَلِّفُ رَحِمَهُ اللَّهُ</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بِخِلافِهِ لِقَادِرٍ عَلَى ذَلِكَ بِلا كَثِيرِ مُؤْنَةٍ أَوْ كُلْفَةٍ فَيَجُوزُ.</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فَعَلَى هَذَا لَوِ اغْتُصِبَ لَهُ دَارٌ أَوْ سَيَّارَةٌ وَلَا يَسْتَطِيعُ أَنْ يُسَلِّمَهَا لَا يَجُوزُ لَهُ أَنْ يَبِيعَهَا إِلَّا لِمَنْ يَسْتَطِيعُ أَنْ يُخَلِّصَهَا مِنَ الظَّالِمِ بِلا كَثِيرِ مُؤْنَةٍ أَوْ كُلْفَةٍ وَيَنْتَفِعَ بِهَا</w:t>
      </w:r>
      <w:r w:rsidRPr="00217161">
        <w:rPr>
          <w:rFonts w:ascii="Traditional Arabic" w:hAnsi="Traditional Arabic" w:cs="Traditional Arabic" w:hint="cs"/>
          <w:color w:val="FF0000"/>
          <w:sz w:val="32"/>
          <w:szCs w:val="32"/>
          <w:rtl/>
        </w:rPr>
        <w:t xml:space="preserve">) </w:t>
      </w:r>
    </w:p>
    <w:p w14:paraId="1FEFC535" w14:textId="77777777" w:rsidR="00C30A90" w:rsidRPr="0008579E" w:rsidRDefault="00C30A90" w:rsidP="00C30A90">
      <w:pPr>
        <w:widowControl w:val="0"/>
        <w:tabs>
          <w:tab w:val="right" w:pos="5953"/>
        </w:tabs>
        <w:bidi/>
        <w:jc w:val="both"/>
        <w:rPr>
          <w:rFonts w:ascii="Traditional Arabic" w:hAnsi="Traditional Arabic" w:cs="Traditional Arabic"/>
          <w:color w:val="FF0000"/>
          <w:sz w:val="32"/>
          <w:szCs w:val="32"/>
          <w:lang w:val="en-AU"/>
        </w:rPr>
      </w:pPr>
    </w:p>
    <w:p w14:paraId="4C6D4B15" w14:textId="77777777" w:rsidR="00C30A90" w:rsidRPr="0008579E" w:rsidRDefault="00C30A90" w:rsidP="00C30A90">
      <w:pPr>
        <w:widowControl w:val="0"/>
        <w:bidi/>
        <w:jc w:val="both"/>
        <w:rPr>
          <w:rFonts w:cs="Traditional Arabic"/>
          <w:sz w:val="32"/>
          <w:szCs w:val="32"/>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hint="cs"/>
          <w:b/>
          <w:bCs/>
          <w:color w:val="0000FF"/>
          <w:sz w:val="32"/>
          <w:szCs w:val="32"/>
          <w:rtl/>
        </w:rPr>
        <w:t>(</w:t>
      </w:r>
      <w:r w:rsidRPr="0008579E">
        <w:rPr>
          <w:rFonts w:ascii="Traditional Arabic" w:hAnsi="Traditional Arabic" w:cs="Traditional Arabic"/>
          <w:b/>
          <w:bCs/>
          <w:color w:val="0000FF"/>
          <w:sz w:val="32"/>
          <w:szCs w:val="32"/>
          <w:rtl/>
          <w:lang w:bidi="ar-LB"/>
        </w:rPr>
        <w:t>وَ</w:t>
      </w:r>
      <w:r w:rsidRPr="0008579E">
        <w:rPr>
          <w:rFonts w:ascii="Traditional Arabic" w:hAnsi="Traditional Arabic" w:cs="Traditional Arabic"/>
          <w:b/>
          <w:bCs/>
          <w:color w:val="0000FF"/>
          <w:sz w:val="32"/>
          <w:szCs w:val="32"/>
          <w:lang w:bidi="ar-LB"/>
        </w:rPr>
        <w:t xml:space="preserve"> (</w:t>
      </w:r>
      <w:r w:rsidRPr="0008579E">
        <w:rPr>
          <w:rFonts w:ascii="Traditional Arabic" w:hAnsi="Traditional Arabic" w:cs="Traditional Arabic"/>
          <w:color w:val="FF0000"/>
          <w:sz w:val="32"/>
          <w:szCs w:val="32"/>
          <w:rtl/>
          <w:lang w:bidi="ar-LB"/>
        </w:rPr>
        <w:t xml:space="preserve">يَحْرُمُ بَيْعُ </w:t>
      </w:r>
      <w:r w:rsidRPr="0008579E">
        <w:rPr>
          <w:rFonts w:ascii="Traditional Arabic" w:hAnsi="Traditional Arabic" w:cs="Traditional Arabic"/>
          <w:b/>
          <w:bCs/>
          <w:color w:val="0000FF"/>
          <w:sz w:val="32"/>
          <w:szCs w:val="32"/>
          <w:lang w:bidi="ar-LB"/>
        </w:rPr>
        <w:t>)</w:t>
      </w:r>
      <w:r w:rsidRPr="0008579E">
        <w:rPr>
          <w:rFonts w:ascii="Traditional Arabic" w:hAnsi="Traditional Arabic" w:cs="Traditional Arabic"/>
          <w:b/>
          <w:bCs/>
          <w:color w:val="0000FF"/>
          <w:sz w:val="32"/>
          <w:szCs w:val="32"/>
          <w:rtl/>
          <w:lang w:bidi="ar-LB"/>
        </w:rPr>
        <w:t>مَا لا مَنْفَعَةَ فِيهِ</w:t>
      </w:r>
      <w:r w:rsidRPr="0008579E">
        <w:rPr>
          <w:rFonts w:ascii="Traditional Arabic" w:hAnsi="Traditional Arabic" w:cs="Traditional Arabic"/>
          <w:b/>
          <w:bCs/>
          <w:color w:val="0000FF"/>
          <w:sz w:val="32"/>
          <w:szCs w:val="32"/>
          <w:lang w:bidi="ar-LB"/>
        </w:rPr>
        <w:t>(</w:t>
      </w:r>
      <w:r w:rsidRPr="0008579E">
        <w:rPr>
          <w:rFonts w:ascii="Traditional Arabic" w:hAnsi="Traditional Arabic" w:cs="Traditional Arabic"/>
          <w:color w:val="0000FF"/>
          <w:sz w:val="32"/>
          <w:szCs w:val="32"/>
          <w:rtl/>
          <w:lang w:bidi="ar-LB"/>
        </w:rPr>
        <w:t xml:space="preserve"> </w:t>
      </w:r>
      <w:r w:rsidRPr="0008579E">
        <w:rPr>
          <w:rFonts w:ascii="Traditional Arabic" w:hAnsi="Traditional Arabic" w:cs="Traditional Arabic"/>
          <w:color w:val="FF0000"/>
          <w:sz w:val="32"/>
          <w:szCs w:val="32"/>
          <w:rtl/>
          <w:lang w:bidi="ar-LB"/>
        </w:rPr>
        <w:t xml:space="preserve">كَالْخُبْزِ الْمُحْتَرِقِ وَالْحَشَرَاتِ الَّتِي لا مَنْفَعَةَ فِيهَا كَالْخُنْفُسَاءِ وَالْعَقْرَبِ. </w:t>
      </w:r>
      <w:r w:rsidRPr="0008579E">
        <w:rPr>
          <w:rFonts w:ascii="Traditional Arabic" w:hAnsi="Traditional Arabic" w:cs="Traditional Arabic"/>
          <w:color w:val="FF0000"/>
          <w:sz w:val="32"/>
          <w:szCs w:val="32"/>
          <w:rtl/>
        </w:rPr>
        <w:t>لِأَنَّ بَعْض</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الْحَشَرَاتِ</w:t>
      </w:r>
      <w:r w:rsidRPr="0008579E">
        <w:rPr>
          <w:rFonts w:ascii="Traditional Arabic" w:hAnsi="Traditional Arabic" w:cs="Traditional Arabic"/>
          <w:color w:val="FF0000"/>
          <w:sz w:val="32"/>
          <w:szCs w:val="32"/>
          <w:rtl/>
        </w:rPr>
        <w:t xml:space="preserve"> فِيهَا </w:t>
      </w:r>
      <w:r w:rsidRPr="0008579E">
        <w:rPr>
          <w:rFonts w:ascii="Traditional Arabic" w:hAnsi="Traditional Arabic" w:cs="Traditional Arabic"/>
          <w:color w:val="FF0000"/>
          <w:sz w:val="32"/>
          <w:szCs w:val="32"/>
          <w:rtl/>
          <w:lang w:bidi="ar-LB"/>
        </w:rPr>
        <w:t>مَنْفَعَةٌ</w:t>
      </w:r>
      <w:r w:rsidRPr="0008579E">
        <w:rPr>
          <w:rFonts w:ascii="Traditional Arabic" w:hAnsi="Traditional Arabic" w:cs="Traditional Arabic"/>
          <w:color w:val="FF0000"/>
          <w:sz w:val="32"/>
          <w:szCs w:val="32"/>
          <w:rtl/>
        </w:rPr>
        <w:t xml:space="preserve"> كَالْعَلَقِ. الآنَ يَسْتَعْمِلُونَهُ فِي بَعْضِ الْمُسْتَشْفَيَاتِ فِي </w:t>
      </w:r>
      <w:r>
        <w:rPr>
          <w:rFonts w:ascii="Traditional Arabic" w:hAnsi="Traditional Arabic" w:cs="Traditional Arabic" w:hint="cs"/>
          <w:color w:val="FF0000"/>
          <w:sz w:val="32"/>
          <w:szCs w:val="32"/>
          <w:rtl/>
        </w:rPr>
        <w:t xml:space="preserve">كَنَدَا </w:t>
      </w:r>
      <w:r w:rsidRPr="0008579E">
        <w:rPr>
          <w:rFonts w:ascii="Traditional Arabic" w:hAnsi="Traditional Arabic" w:cs="Traditional Arabic"/>
          <w:color w:val="FF0000"/>
          <w:sz w:val="32"/>
          <w:szCs w:val="32"/>
          <w:rtl/>
        </w:rPr>
        <w:t xml:space="preserve">لِأَنَّ فِيهِ </w:t>
      </w:r>
      <w:r w:rsidRPr="0008579E">
        <w:rPr>
          <w:rFonts w:ascii="Traditional Arabic" w:hAnsi="Traditional Arabic" w:cs="Traditional Arabic"/>
          <w:color w:val="FF0000"/>
          <w:sz w:val="32"/>
          <w:szCs w:val="32"/>
          <w:rtl/>
          <w:lang w:bidi="ar-LB"/>
        </w:rPr>
        <w:t xml:space="preserve">مَنْفَعَةٌ </w:t>
      </w:r>
      <w:r w:rsidRPr="0008579E">
        <w:rPr>
          <w:rFonts w:cs="Traditional Arabic"/>
          <w:color w:val="FF0000"/>
          <w:sz w:val="32"/>
          <w:szCs w:val="32"/>
          <w:rtl/>
          <w:lang w:bidi="ar-LB"/>
        </w:rPr>
        <w:t>مُعْتَبَرَةٌ</w:t>
      </w:r>
      <w:r w:rsidRPr="0008579E">
        <w:rPr>
          <w:rFonts w:ascii="Traditional Arabic" w:hAnsi="Traditional Arabic" w:cs="Traditional Arabic"/>
          <w:color w:val="FF0000"/>
          <w:sz w:val="32"/>
          <w:szCs w:val="32"/>
          <w:rtl/>
        </w:rPr>
        <w:t>.</w:t>
      </w:r>
    </w:p>
    <w:p w14:paraId="17E653C0" w14:textId="77777777" w:rsidR="00C30A90" w:rsidRPr="00217161" w:rsidRDefault="00C30A90" w:rsidP="00C30A90">
      <w:pPr>
        <w:widowControl w:val="0"/>
        <w:bidi/>
        <w:ind w:firstLine="360"/>
        <w:jc w:val="both"/>
        <w:rPr>
          <w:rFonts w:ascii="Traditional Arabic" w:hAnsi="Traditional Arabic" w:cs="Traditional Arabic"/>
          <w:color w:val="C00000"/>
          <w:sz w:val="32"/>
          <w:szCs w:val="32"/>
          <w:lang w:val="sv-SE"/>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لا يَجُوزُ شِرَاءُ مَا لا مَنْفَعَةَ فِيهِ حِسًّا كَالْخُبْزِ الْمُحْتَرِقِ الَّذِي لا يُقْصَدُ لِلأَكْلِ أَوْ شَرْعًا مَعَ وُجُودِهَا حِسًّا كَالآتِ اللَّهْوِ وَصُلْبَانِ الذَّهَبِ وَالْفِضَّةِ وَالصُّوَرِ الَّتِي هِيَ لِذَوِي الأَرْوَاحِ الَّتِي تَكُونُ بِهَيْئَةٍ يَعِيشُ بِهَا ذَلِكَ الْحَيَوَانُ</w:t>
      </w:r>
      <w:r w:rsidRPr="0008579E">
        <w:rPr>
          <w:rFonts w:ascii="Traditional Arabic" w:hAnsi="Traditional Arabic" w:cs="Traditional Arabic"/>
          <w:sz w:val="32"/>
          <w:szCs w:val="32"/>
          <w:rtl/>
        </w:rPr>
        <w:t>،</w:t>
      </w:r>
      <w:r w:rsidRPr="0008579E">
        <w:rPr>
          <w:rFonts w:ascii="Traditional Arabic" w:hAnsi="Traditional Arabic" w:cs="Traditional Arabic"/>
          <w:b/>
          <w:bCs/>
          <w:sz w:val="32"/>
          <w:szCs w:val="32"/>
          <w:rtl/>
        </w:rPr>
        <w:t xml:space="preserve"> وَكَذَلِكَ الْحَشَرَاتُ وَهِيَ صِغَارُ دَوَابِّ الأَرْضِ كَالْحَيَّةِ وَالْعَقْرَبِ وَالْفَأْرَةِ وَالْخُنْفُسَاءِ وَإِنْ ذَكَرَ لَهَا أَصْحَابُ ذِكْرِ خَوَاصِّ الْحَيَوَانَاتِ خَوَاصَّ فَلا يَجُوزُ بَيْعُهَا وَلا شِرَاؤُهَا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بِخِلافِ مَا يَنْفَعُ مِنْهَا كَالضَّبِّ لِأَكْلِهِ وَالْعَلَقِ لِامْتِصَاصِهِ الدَّمَ. وَكَذَلِكَ لا يَجُوزُ بَيْعُ السِّبَاعِ الَّتِي لَيْسَ لَهَا نَفْعٌ مُعْتَبَرٌ كَالأَسَدِ وَالذِّئْبِ وَالنَّمِرِ بِخِلافِ مَا يَنْفَعُ مِنْهَا كَالضَّـبُعِ لِلأَكْلِ فِي مَذْهَبِ الشَّافِعِيِّ رَضِيَ اللَّهُ عَنْهُ وَالْفَهَدِ لِلصَّيْدِ وَالْفِيلِ لِلْقِتَالِ. وَيُشْتَرَطُ فِي الثَّمَنِ مِثْلُ ذَلِكَ</w:t>
      </w:r>
      <w:r>
        <w:rPr>
          <w:rFonts w:ascii="Traditional Arabic" w:hAnsi="Traditional Arabic" w:cs="Traditional Arabic" w:hint="cs"/>
          <w:b/>
          <w:bCs/>
          <w:sz w:val="32"/>
          <w:szCs w:val="32"/>
          <w:rtl/>
        </w:rPr>
        <w:t xml:space="preserve"> </w:t>
      </w:r>
      <w:r w:rsidRPr="00217161">
        <w:rPr>
          <w:rFonts w:ascii="Traditional Arabic" w:hAnsi="Traditional Arabic" w:cs="Traditional Arabic" w:hint="cs"/>
          <w:color w:val="FF0000"/>
          <w:sz w:val="32"/>
          <w:szCs w:val="32"/>
          <w:rtl/>
        </w:rPr>
        <w:t>(</w:t>
      </w:r>
      <w:r w:rsidRPr="00217161">
        <w:rPr>
          <w:rFonts w:ascii="Traditional Arabic" w:hAnsi="Traditional Arabic" w:cs="Traditional Arabic"/>
          <w:color w:val="FF0000"/>
          <w:sz w:val="32"/>
          <w:szCs w:val="32"/>
          <w:rtl/>
        </w:rPr>
        <w:t>أَي يُشْتَرَطُ أَنْ يَكُونَ الْعِوَضُ الْمَدْفُوعُ فِي الْبَيْعِ أَيْضًا مِمَّا لَهُ مَنْفَعَةٌ مُعْتَبَرَةٌ شَرْعًا، فَلَا يَجُوزُ أَنْ يَكُونَ الثَّمَنُ نَفْسُهُ شَيْئًا مُحَرَّمًا أَوْ لَا مَنْفَعَةَ فِيهِ</w:t>
      </w:r>
      <w:r w:rsidRPr="00217161">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3508A1">
        <w:rPr>
          <w:rFonts w:ascii="Traditional Arabic" w:hAnsi="Traditional Arabic" w:cs="Traditional Arabic"/>
          <w:color w:val="C00000"/>
          <w:sz w:val="32"/>
          <w:szCs w:val="32"/>
          <w:rtl/>
        </w:rPr>
        <w:t>القَاعِدَةُ فِي البَيْعِ ال</w:t>
      </w:r>
      <w:r>
        <w:rPr>
          <w:rFonts w:ascii="Traditional Arabic" w:hAnsi="Traditional Arabic" w:cs="Traditional Arabic" w:hint="cs"/>
          <w:color w:val="C00000"/>
          <w:sz w:val="32"/>
          <w:szCs w:val="32"/>
          <w:rtl/>
        </w:rPr>
        <w:t>ْ</w:t>
      </w:r>
      <w:r w:rsidRPr="003508A1">
        <w:rPr>
          <w:rFonts w:ascii="Traditional Arabic" w:hAnsi="Traditional Arabic" w:cs="Traditional Arabic"/>
          <w:color w:val="C00000"/>
          <w:sz w:val="32"/>
          <w:szCs w:val="32"/>
          <w:rtl/>
        </w:rPr>
        <w:t>مُحَرَّمِ</w:t>
      </w:r>
      <w:r w:rsidRPr="003508A1">
        <w:rPr>
          <w:rFonts w:ascii="Traditional Arabic" w:hAnsi="Traditional Arabic" w:cs="Traditional Arabic" w:hint="cs"/>
          <w:color w:val="C00000"/>
          <w:sz w:val="32"/>
          <w:szCs w:val="32"/>
          <w:rtl/>
        </w:rPr>
        <w:t xml:space="preserve"> </w:t>
      </w:r>
      <w:r w:rsidRPr="003508A1">
        <w:rPr>
          <w:rFonts w:ascii="Traditional Arabic" w:hAnsi="Traditional Arabic" w:cs="Traditional Arabic" w:hint="cs"/>
          <w:color w:val="C00000"/>
          <w:sz w:val="32"/>
          <w:szCs w:val="32"/>
          <w:rtl/>
          <w:lang w:val="sv-SE"/>
        </w:rPr>
        <w:t>أنّه</w:t>
      </w:r>
      <w:r w:rsidRPr="003508A1">
        <w:rPr>
          <w:rFonts w:ascii="Traditional Arabic" w:hAnsi="Traditional Arabic" w:cs="Traditional Arabic"/>
          <w:color w:val="C00000"/>
          <w:sz w:val="32"/>
          <w:szCs w:val="32"/>
          <w:lang w:val="sv-SE"/>
        </w:rPr>
        <w:t xml:space="preserve"> </w:t>
      </w:r>
      <w:r w:rsidRPr="003508A1">
        <w:rPr>
          <w:rFonts w:ascii="Traditional Arabic" w:hAnsi="Traditional Arabic" w:cs="Traditional Arabic"/>
          <w:color w:val="C00000"/>
          <w:sz w:val="32"/>
          <w:szCs w:val="32"/>
          <w:rtl/>
        </w:rPr>
        <w:t>لَا يَصِحُّ بَيْعُ مَا لَا مَنْفَعَةَ فِيهِ، لِأَنَّهُ لَا يُعَدُّ مَالًا، وَأَخْذُ الْمَالِ فِي مُقَابَلَتِهِ مُمْتَنِعٌ، سَوَاءٌ كَانَتْ مَنْفَعَتُهُ مَعْدُومَةً حِسًّا أَوْ شَرْعًا. فَلَا يَصِحُّ</w:t>
      </w:r>
      <w:r w:rsidRPr="00217161">
        <w:rPr>
          <w:rFonts w:ascii="Traditional Arabic" w:hAnsi="Traditional Arabic" w:cs="Traditional Arabic"/>
          <w:color w:val="C00000"/>
          <w:sz w:val="32"/>
          <w:szCs w:val="32"/>
          <w:rtl/>
        </w:rPr>
        <w:t xml:space="preserve"> بَيْعُ الْحَشَرَاتِ الَّتِي لَا نَفْعَ فِيهَا كَالْحَيَّةِ وَالْعَقْرَبِ، وَلَا يُلْتَفَتُ إِلَى مَا يُذْكَرُ مِنْ مَنَافِعِهَا فِي الْخَوَاصِّ. كَذَلِكَ لَا يَجُوزُ بَيْعُ السِّبَاعِ وَالطَّيْرِ الَّتِي لَا نَفْعَ مُعْتَبَرًا لَهَا، كَالْأَسَدِ وَالذِّئْبِ وَالْحِدَأَةِ، وَلَا يُعْتَبَرُ نَفْعُ جِلْدِهَا بَعْدَ الْمَوْتِ، وَلَا رِيشِهَا فِي النَّبْلِ، وَلَا اقْتِنَاؤُهَا لِلْهَيْبَةِ وَالسِّيَاسَةِ</w:t>
      </w:r>
      <w:r w:rsidRPr="00217161">
        <w:rPr>
          <w:rFonts w:ascii="Traditional Arabic" w:hAnsi="Traditional Arabic" w:cs="Traditional Arabic"/>
          <w:color w:val="C00000"/>
          <w:sz w:val="32"/>
          <w:szCs w:val="32"/>
          <w:lang w:val="sv-SE"/>
        </w:rPr>
        <w:t>.</w:t>
      </w:r>
    </w:p>
    <w:p w14:paraId="7A27AE89" w14:textId="77777777" w:rsidR="00C30A90" w:rsidRDefault="00C30A90" w:rsidP="00C30A90">
      <w:pPr>
        <w:widowControl w:val="0"/>
        <w:bidi/>
        <w:ind w:firstLine="360"/>
        <w:jc w:val="both"/>
        <w:rPr>
          <w:rFonts w:ascii="Traditional Arabic" w:hAnsi="Traditional Arabic" w:cs="Traditional Arabic"/>
          <w:color w:val="C00000"/>
          <w:sz w:val="32"/>
          <w:szCs w:val="32"/>
          <w:rtl/>
          <w:lang w:bidi="ar-LB"/>
        </w:rPr>
      </w:pPr>
      <w:r w:rsidRPr="00217161">
        <w:rPr>
          <w:rFonts w:ascii="Traditional Arabic" w:hAnsi="Traditional Arabic" w:cs="Traditional Arabic"/>
          <w:color w:val="C00000"/>
          <w:sz w:val="32"/>
          <w:szCs w:val="32"/>
          <w:rtl/>
        </w:rPr>
        <w:t xml:space="preserve">كَذَلِكَ لَا يَصِحُّ بَيْعُ مَا لَا مَنْفَعَةَ فِيهِ لِقِلَّتِهِ، كَحَبَّةِ قَمْحٍ أَوْ شَعِيرٍ، وَلَا بَيْعُ الْخُبْزِ الْمُحْتَرِقِ الَّذِي لَا يُقْصَدُ لِلْأَكْلِ، </w:t>
      </w:r>
      <w:r w:rsidRPr="00217161">
        <w:rPr>
          <w:rFonts w:ascii="Traditional Arabic" w:hAnsi="Traditional Arabic" w:cs="Traditional Arabic"/>
          <w:color w:val="C00000"/>
          <w:sz w:val="32"/>
          <w:szCs w:val="32"/>
          <w:rtl/>
        </w:rPr>
        <w:lastRenderedPageBreak/>
        <w:t>وَلَا آلَاتِ اللَّهْوِ الْمُحَرَّمَةِ، لِأَنَّ الْمَنْفَعَةَ فِيهَا كَأَنَّهَا مَعْدُومَةٌ شَرْعًا، وَكَذَلِكَ الصُّوَرُ الْمُجَسَّمَةُ لِذَوَاتِ الْأَرْوَاحِ إِذَا كَانَتْ عَلَى هَيْئَةٍ يَعِيشُ عَلَيْهَا ذَلِكَ الْحَيَوَانُ، كَصُورَةِ حِصَانٍ بِثَلَاثَةِ أَرْجُلٍ، فَإِنَّ اقْتِنَاءَهَا وَبَيْعَهَا مُحَرَّمٌ، إِلَّا مَا اسْتَثْنَاهُ الْإِمَامُ مَالِكٌ مِنَ اللُّعْبَةِ الَّتِي عَلَى هَيْئَةِ بِنْتٍ صَغِيرَةٍ لِتَلْعَبَ بِهَا الْبَنَاتُ، وَأَمَّا عِنْدَ الشَّافِعِيَّةِ، فَيَجُوزُ إِعْطَاؤُهَا لِلْبِنْتِ دُونَ شِرَائِهَا، وَلَا يَجُوزُ تَمْكِينُ الطِّفْلِ مِنَ اللَّعِبِ بِهَا</w:t>
      </w:r>
      <w:r w:rsidRPr="00217161">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217161">
        <w:rPr>
          <w:rFonts w:ascii="Traditional Arabic" w:hAnsi="Traditional Arabic" w:cs="Traditional Arabic"/>
          <w:color w:val="C00000"/>
          <w:sz w:val="32"/>
          <w:szCs w:val="32"/>
          <w:rtl/>
        </w:rPr>
        <w:t xml:space="preserve">أَمَّا مَا كَانَ لَهُ نَفْعٌ مُعْتَبَرٌ، فَيَصِحُّ بَيْعُهُ، كَالْفَهْدِ لِلصَّيْدِ، وَالْفِيلِ لِلْقِتَالِ، وَالنَّحْلِ لِلْعَسَلِ، وَالطَّاوُوسِ لِلْأُنْسِ بِلَوْنِهِ، وَكَذَلِكَ الضَّبُعُ لِأَنَّهُ </w:t>
      </w:r>
      <w:r w:rsidRPr="003508A1">
        <w:rPr>
          <w:rFonts w:ascii="Traditional Arabic" w:hAnsi="Traditional Arabic" w:cs="Traditional Arabic"/>
          <w:color w:val="C00000"/>
          <w:sz w:val="32"/>
          <w:szCs w:val="32"/>
          <w:rtl/>
        </w:rPr>
        <w:t>يُؤْكَلُ</w:t>
      </w:r>
      <w:r w:rsidRPr="003508A1">
        <w:rPr>
          <w:rFonts w:ascii="Traditional Arabic" w:hAnsi="Traditional Arabic" w:cs="Traditional Arabic" w:hint="cs"/>
          <w:color w:val="C00000"/>
          <w:sz w:val="32"/>
          <w:szCs w:val="32"/>
          <w:rtl/>
          <w:lang w:bidi="ar-LB"/>
        </w:rPr>
        <w:t>)</w:t>
      </w:r>
    </w:p>
    <w:p w14:paraId="5F5FAA0A"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6BE16354" w14:textId="77777777" w:rsidR="00C30A90" w:rsidRDefault="00C30A90" w:rsidP="00C30A90">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61" w:history="1">
        <w:r w:rsidRPr="003120E3">
          <w:rPr>
            <w:rStyle w:val="Hyperlink"/>
          </w:rPr>
          <w:t>https://youtu.be/NiPus-EVXT0</w:t>
        </w:r>
      </w:hyperlink>
    </w:p>
    <w:p w14:paraId="36BA1E1C" w14:textId="77777777" w:rsidR="00C30A90" w:rsidRDefault="00C30A90" w:rsidP="00C30A90">
      <w:pPr>
        <w:bidi/>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r>
        <w:rPr>
          <w:rFonts w:ascii="Traditional Arabic" w:hAnsi="Traditional Arabic" w:cs="Traditional Arabic" w:hint="cs"/>
          <w:b/>
          <w:bCs/>
          <w:sz w:val="28"/>
          <w:szCs w:val="28"/>
          <w:rtl/>
        </w:rPr>
        <w:t xml:space="preserve"> </w:t>
      </w:r>
      <w:hyperlink r:id="rId62" w:history="1">
        <w:r w:rsidRPr="003120E3">
          <w:rPr>
            <w:rStyle w:val="Hyperlink"/>
          </w:rPr>
          <w:t>https://soundcloud.com/shaykh-gilles-sadek/umdah-30</w:t>
        </w:r>
      </w:hyperlink>
    </w:p>
    <w:p w14:paraId="1D21E2A7" w14:textId="77777777" w:rsidR="00C30A90" w:rsidRPr="00560A7F" w:rsidRDefault="00C30A90" w:rsidP="00C30A90">
      <w:pPr>
        <w:widowControl w:val="0"/>
        <w:bidi/>
        <w:jc w:val="both"/>
        <w:rPr>
          <w:rFonts w:ascii="Traditional Arabic" w:hAnsi="Traditional Arabic" w:cs="Traditional Arabic"/>
          <w:color w:val="C00000"/>
          <w:sz w:val="32"/>
          <w:szCs w:val="32"/>
          <w:rtl/>
        </w:rPr>
      </w:pPr>
    </w:p>
    <w:p w14:paraId="3800E946" w14:textId="77777777" w:rsidR="00C30A90" w:rsidRDefault="00C30A90" w:rsidP="00C30A90">
      <w:pPr>
        <w:rPr>
          <w:lang w:bidi="ar-LB"/>
        </w:rPr>
      </w:pPr>
    </w:p>
    <w:p w14:paraId="5C19D580" w14:textId="77777777" w:rsidR="00C30A90" w:rsidRDefault="00C30A90" w:rsidP="00C30A90">
      <w:pPr>
        <w:widowControl w:val="0"/>
        <w:bidi/>
        <w:ind w:firstLine="360"/>
        <w:jc w:val="both"/>
        <w:rPr>
          <w:rFonts w:ascii="Traditional Arabic" w:hAnsi="Traditional Arabic" w:cs="Traditional Arabic"/>
          <w:b/>
          <w:bCs/>
          <w:sz w:val="32"/>
          <w:szCs w:val="32"/>
          <w:rtl/>
        </w:rPr>
      </w:pPr>
      <w:r w:rsidRPr="000E6039">
        <w:rPr>
          <w:rFonts w:ascii="Traditional Arabic" w:hAnsi="Traditional Arabic" w:cs="Traditional Arabic" w:hint="cs"/>
          <w:b/>
          <w:bCs/>
          <w:sz w:val="32"/>
          <w:szCs w:val="32"/>
          <w:rtl/>
        </w:rPr>
        <w:t>#31</w:t>
      </w:r>
    </w:p>
    <w:p w14:paraId="286E1EF2" w14:textId="77777777" w:rsidR="00C30A90" w:rsidRPr="0008579E" w:rsidRDefault="00C30A90" w:rsidP="00C30A90">
      <w:pPr>
        <w:widowControl w:val="0"/>
        <w:bidi/>
        <w:jc w:val="both"/>
        <w:rPr>
          <w:rFonts w:cs="Traditional Arabic"/>
          <w:color w:val="FF0000"/>
          <w:sz w:val="32"/>
          <w:szCs w:val="32"/>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lang w:bidi="ar-LB"/>
        </w:rPr>
        <w:t>)</w:t>
      </w:r>
      <w:r w:rsidRPr="0008579E">
        <w:rPr>
          <w:rFonts w:ascii="Traditional Arabic" w:hAnsi="Traditional Arabic" w:cs="Traditional Arabic"/>
          <w:b/>
          <w:bCs/>
          <w:color w:val="0000CC"/>
          <w:sz w:val="32"/>
          <w:szCs w:val="32"/>
          <w:rtl/>
          <w:lang w:bidi="ar-LB"/>
        </w:rPr>
        <w:t>وَلا يَصِحُّ</w:t>
      </w:r>
      <w:r w:rsidRPr="0008579E">
        <w:rPr>
          <w:rFonts w:ascii="Traditional Arabic" w:hAnsi="Traditional Arabic" w:cs="Traditional Arabic"/>
          <w:b/>
          <w:bCs/>
          <w:sz w:val="32"/>
          <w:szCs w:val="32"/>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الْبَيْعُ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sz w:val="32"/>
          <w:szCs w:val="32"/>
          <w:lang w:bidi="ar-LB"/>
        </w:rPr>
        <w:t>)</w:t>
      </w:r>
      <w:r w:rsidRPr="0008579E">
        <w:rPr>
          <w:rFonts w:ascii="Traditional Arabic" w:hAnsi="Traditional Arabic" w:cs="Traditional Arabic"/>
          <w:b/>
          <w:bCs/>
          <w:color w:val="0000CC"/>
          <w:sz w:val="32"/>
          <w:szCs w:val="32"/>
          <w:rtl/>
          <w:lang w:bidi="ar-LB"/>
        </w:rPr>
        <w:t>عِنْدَ بَعْضِ</w:t>
      </w:r>
      <w:r w:rsidRPr="0008579E">
        <w:rPr>
          <w:rFonts w:ascii="Traditional Arabic" w:hAnsi="Traditional Arabic" w:cs="Traditional Arabic"/>
          <w:b/>
          <w:bCs/>
          <w:sz w:val="32"/>
          <w:szCs w:val="32"/>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الشَّافِعِيَّةِ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lang w:bidi="ar-LB"/>
        </w:rPr>
        <w:t>)</w:t>
      </w:r>
      <w:r w:rsidRPr="0008579E">
        <w:rPr>
          <w:rFonts w:ascii="Traditional Arabic" w:hAnsi="Traditional Arabic" w:cs="Traditional Arabic"/>
          <w:b/>
          <w:bCs/>
          <w:color w:val="0000CC"/>
          <w:sz w:val="32"/>
          <w:szCs w:val="32"/>
          <w:rtl/>
          <w:lang w:bidi="ar-LB"/>
        </w:rPr>
        <w:t>بِلا صِيغَةٍ</w:t>
      </w:r>
      <w:r w:rsidRPr="0008579E">
        <w:rPr>
          <w:rFonts w:ascii="Traditional Arabic" w:hAnsi="Traditional Arabic" w:cs="Traditional Arabic"/>
          <w:b/>
          <w:bCs/>
          <w:sz w:val="32"/>
          <w:szCs w:val="32"/>
          <w:lang w:bidi="ar-LB"/>
        </w:rPr>
        <w:t>(</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FF0000"/>
          <w:sz w:val="32"/>
          <w:szCs w:val="32"/>
          <w:rtl/>
          <w:lang w:bidi="ar-LB"/>
        </w:rPr>
        <w:t xml:space="preserve">كَبِعْتُكَ وَاشْتَرَيْتُ بِشُرُوطِهَا </w:t>
      </w:r>
      <w:r w:rsidRPr="0008579E">
        <w:rPr>
          <w:rFonts w:ascii="Traditional Arabic" w:hAnsi="Traditional Arabic" w:cs="Traditional Arabic"/>
          <w:b/>
          <w:bCs/>
          <w:sz w:val="32"/>
          <w:szCs w:val="32"/>
          <w:lang w:bidi="ar-LB"/>
        </w:rPr>
        <w:t>)</w:t>
      </w:r>
      <w:r w:rsidRPr="0008579E">
        <w:rPr>
          <w:rFonts w:ascii="Traditional Arabic" w:hAnsi="Traditional Arabic" w:cs="Traditional Arabic"/>
          <w:b/>
          <w:bCs/>
          <w:color w:val="0000CC"/>
          <w:sz w:val="32"/>
          <w:szCs w:val="32"/>
          <w:rtl/>
          <w:lang w:bidi="ar-LB"/>
        </w:rPr>
        <w:t>وَيَكْفِي التَّرَاضِي عِنْدَ ءَاخَرِينَ</w:t>
      </w:r>
      <w:r>
        <w:rPr>
          <w:rFonts w:ascii="Traditional Arabic" w:hAnsi="Traditional Arabic" w:cs="Traditional Arabic" w:hint="cs"/>
          <w:b/>
          <w:bCs/>
          <w:color w:val="0000CC"/>
          <w:sz w:val="32"/>
          <w:szCs w:val="32"/>
          <w:rtl/>
          <w:lang w:bidi="ar-LB"/>
        </w:rPr>
        <w:t>)</w:t>
      </w:r>
      <w:r w:rsidRPr="0008579E">
        <w:rPr>
          <w:rFonts w:cs="Traditional Arabic"/>
          <w:color w:val="FF0000"/>
          <w:sz w:val="32"/>
          <w:szCs w:val="32"/>
          <w:rtl/>
          <w:lang w:bidi="ar-LB"/>
        </w:rPr>
        <w:t xml:space="preserve"> </w:t>
      </w:r>
    </w:p>
    <w:p w14:paraId="23A603E8" w14:textId="77777777" w:rsidR="00C30A90" w:rsidRPr="0008579E" w:rsidRDefault="00C30A90" w:rsidP="00C30A90">
      <w:pPr>
        <w:widowControl w:val="0"/>
        <w:bidi/>
        <w:ind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شُرُوطِ الْبَيْعِ عَلَى مَا هُوَ مَنْصُوصُ الشَّافِعِيِّ رَضِيَ اللَّهُ عَنْهُ الصِّيغَةُ أَيِ اللَّفْظُ مِنَ الْجَانِبَيْنِ وَاخْتَارَ بَعْضُ أَصْحَابِهِ صِحَّتَهُ بِالْمُعَاطَاةِ بِدُونِ صِيغَةٍ وَهِيَ أَنْ يَدْفَعَ الثَّمَنَ وَيَأْخُذَ الْمَبِيعَ بِلا لَفْظٍ وَهُوَ مَذْهَبُ مَالِكٍ فَالْبَيْعُ عِنْدَهُ يَنْعَقِدُ بِكُلِّ مَا يَعُدُّهُ النَّاسُ بَيْعًا مِنْ غَيْرِ اشْتِرَاطِ اللَّفْظِ وَهُوَ اخْتِيَارُ بَعْضِ أَهْلِ الْمَذْهَبِ كَمَا تَقَدَّمَ.</w:t>
      </w:r>
      <w:r w:rsidRPr="0008579E">
        <w:rPr>
          <w:rFonts w:ascii="Traditional Arabic" w:hAnsi="Traditional Arabic" w:cs="Traditional Arabic"/>
          <w:sz w:val="32"/>
          <w:szCs w:val="32"/>
          <w:rtl/>
        </w:rPr>
        <w:t xml:space="preserve"> </w:t>
      </w:r>
      <w:r w:rsidRPr="00EA314C">
        <w:rPr>
          <w:rFonts w:ascii="Traditional Arabic" w:hAnsi="Traditional Arabic" w:cs="Traditional Arabic" w:hint="cs"/>
          <w:color w:val="FF0000"/>
          <w:sz w:val="32"/>
          <w:szCs w:val="32"/>
          <w:rtl/>
        </w:rPr>
        <w:t xml:space="preserve">(مَعْنَى ذَلِكَ أَنَّ الْبَيْعَ </w:t>
      </w:r>
      <w:r w:rsidRPr="00EA314C">
        <w:rPr>
          <w:rFonts w:ascii="Traditional Arabic" w:hAnsi="Traditional Arabic" w:cs="Traditional Arabic"/>
          <w:color w:val="FF0000"/>
          <w:sz w:val="32"/>
          <w:szCs w:val="32"/>
          <w:rtl/>
        </w:rPr>
        <w:t>عِنْدَ الشَّافِعِيَّةِ لَا يَصِحُّ إِلَّا بِصِيغَةٍ تَدُلُّ عَلَى الرِّضَا، كَقَوْلِ "بِعْتُكَ" وَ"اشْتَرَيْتُ"، لِأَنَّ الْبَيْعَ مَبْنِيٌّ عَلَى الرِّضَا، وَهُوَ أَمْرٌ خَفِيٌّ لَا يُعْلَمُ إِلَّا بِاللَّفْظِ، اسْتِنَادًا إِلَى قَوْلِهِ تَعَالَى</w:t>
      </w:r>
      <w:r w:rsidRPr="00EA314C">
        <w:rPr>
          <w:rFonts w:ascii="Traditional Arabic" w:hAnsi="Traditional Arabic" w:cs="Traditional Arabic"/>
          <w:color w:val="FF0000"/>
          <w:sz w:val="32"/>
          <w:szCs w:val="32"/>
        </w:rPr>
        <w:t xml:space="preserve"> </w:t>
      </w:r>
      <w:r w:rsidRPr="006164C1">
        <w:rPr>
          <w:rFonts w:ascii="Traditional Arabic" w:hAnsi="Traditional Arabic" w:cs="Traditional Arabic"/>
          <w:b/>
          <w:bCs/>
          <w:color w:val="FF0000"/>
          <w:sz w:val="32"/>
          <w:szCs w:val="32"/>
          <w:rtl/>
        </w:rPr>
        <w:t>﴿إِنَّمَا الْبَيْعُ عَنْ تَرَاضٍ﴾</w:t>
      </w:r>
      <w:r w:rsidRPr="00EA314C">
        <w:rPr>
          <w:rFonts w:ascii="Traditional Arabic" w:hAnsi="Traditional Arabic" w:cs="Traditional Arabic"/>
          <w:color w:val="FF0000"/>
          <w:sz w:val="32"/>
          <w:szCs w:val="32"/>
          <w:rtl/>
        </w:rPr>
        <w:t xml:space="preserve"> أَمَّا بَعْضُ الشَّافِعِيَّةِ وَغَيْرُهُمْ، فَيَرَوْنَ عَدَمَ اشْتِرَاطِ الصِّيغَةِ، وَيَكْفِي التَّرَاضِي بِالْفِعْلِ، كَأَنْ يَدْفَعَ الْمُشْتَرِي الثَّمَنَ وَيَسْتَلِمَ الْمَبِيعَ دُونَ تَلَفُّظٍ، وَهَذَا هُوَ الْبَيْعُ بِالْمُعَاطَاةِ، وَهُوَ مَذْهَبُ مَالِكٍ، حَيْثُ يَنْعَقِدُ الْبَيْعُ عِنْدَهُ بِكُلِّ مَا يُعَدُّ بَيْعًا عُرْفًا دُونَ اشْتِرَاطِ اللَّفْظِ، فَخُلَاصَةُ الْمَسْأَلَةِ أَنَّ الشَّافِعِيَّ يَشْتَرِطُ الصِّيغَةَ، وَمَالِكًا لَا يَشْتَرِطُهَا، وَبَعْضُ الشَّافِعِيَّةِ أَجَازُوا الْمُعَاطَاةَ فِي بَعْضِ الْحَالَاتِ</w:t>
      </w:r>
      <w:r w:rsidRPr="00EA314C">
        <w:rPr>
          <w:rFonts w:ascii="Traditional Arabic" w:hAnsi="Traditional Arabic" w:cs="Traditional Arabic" w:hint="cs"/>
          <w:color w:val="FF0000"/>
          <w:sz w:val="32"/>
          <w:szCs w:val="32"/>
          <w:rtl/>
        </w:rPr>
        <w:t>)</w:t>
      </w:r>
    </w:p>
    <w:p w14:paraId="32F09487" w14:textId="77777777" w:rsidR="00C30A90" w:rsidRPr="0008579E" w:rsidRDefault="00C30A90" w:rsidP="00C30A90">
      <w:pPr>
        <w:widowControl w:val="0"/>
        <w:bidi/>
        <w:ind w:firstLine="360"/>
        <w:jc w:val="both"/>
        <w:rPr>
          <w:rFonts w:ascii="Traditional Arabic" w:hAnsi="Traditional Arabic" w:cs="Traditional Arabic"/>
          <w:b/>
          <w:bCs/>
          <w:color w:val="C00000"/>
          <w:sz w:val="32"/>
          <w:szCs w:val="32"/>
          <w:rtl/>
        </w:rPr>
      </w:pPr>
    </w:p>
    <w:p w14:paraId="527ED031" w14:textId="77777777" w:rsidR="00C30A90" w:rsidRPr="0008579E" w:rsidRDefault="00C30A90" w:rsidP="00C30A90">
      <w:pPr>
        <w:widowControl w:val="0"/>
        <w:bidi/>
        <w:ind w:firstLine="360"/>
        <w:jc w:val="both"/>
        <w:rPr>
          <w:rFonts w:cs="Traditional Arabic"/>
          <w:color w:val="FF0000"/>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يَحْرُمُ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sz w:val="32"/>
          <w:szCs w:val="32"/>
          <w:lang w:bidi="ar-LB"/>
        </w:rPr>
        <w:t>)</w:t>
      </w:r>
      <w:r w:rsidRPr="0008579E">
        <w:rPr>
          <w:rFonts w:ascii="Traditional Arabic" w:hAnsi="Traditional Arabic" w:cs="Traditional Arabic" w:hint="cs"/>
          <w:b/>
          <w:bCs/>
          <w:color w:val="0000CC"/>
          <w:sz w:val="32"/>
          <w:szCs w:val="32"/>
          <w:rtl/>
          <w:lang w:bidi="ar-LB"/>
        </w:rPr>
        <w:t>بَيْعُ مَا لا يَدْخُلُ تَحْتَ الْمِلْكِ كَالْحُرِّ وَالأَرْضِ الْمَوَاتِ</w:t>
      </w:r>
      <w:r w:rsidRPr="0008579E">
        <w:rPr>
          <w:rFonts w:ascii="Traditional Arabic" w:hAnsi="Traditional Arabic" w:cs="Traditional Arabic"/>
          <w:sz w:val="32"/>
          <w:szCs w:val="32"/>
          <w:lang w:bidi="ar-LB"/>
        </w:rPr>
        <w:t>(</w:t>
      </w:r>
      <w:r w:rsidRPr="0008579E">
        <w:rPr>
          <w:rFonts w:ascii="Traditional Arabic" w:hAnsi="Traditional Arabic" w:cs="Traditional Arabic" w:hint="cs"/>
          <w:sz w:val="32"/>
          <w:szCs w:val="32"/>
          <w:rtl/>
          <w:lang w:bidi="ar-LB"/>
        </w:rPr>
        <w:t xml:space="preserve"> </w:t>
      </w:r>
    </w:p>
    <w:p w14:paraId="6605B6C6" w14:textId="77777777" w:rsidR="00C30A90" w:rsidRPr="0008579E"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يَحْرُمُ بَيْعُ مَا لَيْسَ مَمْلُوكًا </w:t>
      </w:r>
      <w:r w:rsidRPr="0008579E">
        <w:rPr>
          <w:rFonts w:ascii="Traditional Arabic" w:hAnsi="Traditional Arabic" w:cs="Traditional Arabic"/>
          <w:color w:val="C00000"/>
          <w:sz w:val="32"/>
          <w:szCs w:val="32"/>
          <w:rtl/>
        </w:rPr>
        <w:t>(</w:t>
      </w:r>
      <w:r w:rsidRPr="00EA314C">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EA314C">
        <w:rPr>
          <w:rFonts w:ascii="Traditional Arabic" w:hAnsi="Traditional Arabic" w:cs="Traditional Arabic"/>
          <w:color w:val="C00000"/>
          <w:sz w:val="32"/>
          <w:szCs w:val="32"/>
          <w:rtl/>
        </w:rPr>
        <w:t xml:space="preserve"> الشَّيْءَ الَّذِي لَا يَمْلِكُهُ الْبَائِعُ، فَإِنَّ مَا لَا يَدْخُلُ تَحْتَ الْمِلْكِ لَا يَجُوزُ بَيْعُهُ</w:t>
      </w:r>
      <w:r>
        <w:rPr>
          <w:rFonts w:ascii="Traditional Arabic" w:hAnsi="Traditional Arabic" w:cs="Traditional Arabic" w:hint="cs"/>
          <w:color w:val="C00000"/>
          <w:sz w:val="32"/>
          <w:szCs w:val="32"/>
          <w:rtl/>
        </w:rPr>
        <w:t xml:space="preserve"> كَالْبَحْرِ وَ</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rPr>
        <w:t>كَالإِنْسَانِ الْحُرِّ أَيْ غَيْرِ الرَّقِيقِ وَالأَرْضِ الْمَوَاتِ أَيِ الَّتِي لَمْ تُعْمَرْ لِأَنَّ الْمَوَاتَ لا يُمْلَكُ إِلَّا بِالإِحْيَاءِ أَيْ بِتَهْيِئَتِهِ لِلِانْتِفَاعِ إِمَّا لِلزِّرَاعَةِ أَوِ السَّكَنِ وَنَحْوِ ذَلِكَ.</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EA314C">
        <w:rPr>
          <w:rFonts w:ascii="Traditional Arabic" w:hAnsi="Traditional Arabic" w:cs="Traditional Arabic"/>
          <w:color w:val="C00000"/>
          <w:sz w:val="32"/>
          <w:szCs w:val="32"/>
          <w:rtl/>
        </w:rPr>
        <w:t xml:space="preserve">الأَرْضُ الْمَوَاتُ هِيَ الَّتِي لَمْ يَمْلِكْهَا أَحَدٌ وَلَمْ تُسْتَعْمَلْ، فَلَمْ يُبْنَ عَلَيْهَا، وَلَمْ تُزْرَعْ، وَلَمْ تُهَيَّأْ لِلْمَرْعَى. فَمَنْ ذَهَبَ إِلَى أَرْضٍ مَوَاتٍ، ثُمَّ قَالَ لِأَحَدِهِمْ "بِعْتُكَ هَذِهِ الأَرْضَ"، كَانَ الْبَيْعُ بَاطِلًا </w:t>
      </w:r>
      <w:r w:rsidRPr="00EA314C">
        <w:rPr>
          <w:rFonts w:ascii="Traditional Arabic" w:hAnsi="Traditional Arabic" w:cs="Traditional Arabic"/>
          <w:color w:val="C00000"/>
          <w:sz w:val="32"/>
          <w:szCs w:val="32"/>
          <w:rtl/>
        </w:rPr>
        <w:lastRenderedPageBreak/>
        <w:t>لِعَدَمِ الْمِلْكِيَّةِ. وَلَكِنْ إِذَا قَامَ بِتَجْهِيزِهَا لِلسَّكْنَى بِالْبِنَاءِ، أَوْ لِلزِّرَاعَةِ، دَخَلَتْ فِي مِلْكِهِ وَجَازَ لَهُ بَيْعُهَا، وَلَا يَتَمَلَّكُهَا بِمُجَرَّدِ إِرَادَةِ التَّمَلُّكِ، إِنَّمَا تَدْخُلُ فِي مِلْكِهِ إِذَا أَحْيَاهَا. وَلَا يَشْمَلُ ذَلِكَ شَوَاطِئَ الْبِحَارِ وَالأَنْهَارِ، فَإِنَّهَا لَا تُملَّكُ بِالإِحْيَاءِ، إِذْ لَا يَجُوزُ لِشَخْصٍ أَنْ يَخْتَصَّ بِهَا وَيَمْنَعَ غَيْرَهُ مِنَ النَّاسِ</w:t>
      </w:r>
      <w:r>
        <w:rPr>
          <w:rFonts w:ascii="Traditional Arabic" w:hAnsi="Traditional Arabic" w:cs="Traditional Arabic" w:hint="cs"/>
          <w:color w:val="C00000"/>
          <w:sz w:val="32"/>
          <w:szCs w:val="32"/>
          <w:rtl/>
        </w:rPr>
        <w:t>)</w:t>
      </w:r>
    </w:p>
    <w:p w14:paraId="0441B502" w14:textId="77777777" w:rsidR="00C30A90" w:rsidRPr="0008579E"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hint="cs"/>
          <w:sz w:val="32"/>
          <w:szCs w:val="32"/>
          <w:rtl/>
        </w:rPr>
        <w:t xml:space="preserve"> </w:t>
      </w:r>
    </w:p>
    <w:p w14:paraId="67C9B07E" w14:textId="77777777" w:rsidR="00C30A90" w:rsidRPr="0008579E" w:rsidRDefault="00C30A90" w:rsidP="00C30A90">
      <w:pPr>
        <w:widowControl w:val="0"/>
        <w:bidi/>
        <w:ind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b/>
          <w:bCs/>
          <w:color w:val="0000CC"/>
          <w:sz w:val="32"/>
          <w:szCs w:val="32"/>
          <w:rtl/>
          <w:lang w:bidi="ar-LB"/>
        </w:rPr>
        <w:t>وَ</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 xml:space="preserve">يَحْرُمُ أَيْضًا </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b/>
          <w:bCs/>
          <w:color w:val="0000CC"/>
          <w:sz w:val="32"/>
          <w:szCs w:val="32"/>
          <w:rtl/>
          <w:lang w:bidi="ar-LB"/>
        </w:rPr>
        <w:t>بَيْعُ الْمَجْهُولِ</w:t>
      </w:r>
      <w:r w:rsidRPr="0008579E">
        <w:rPr>
          <w:rFonts w:ascii="Traditional Arabic" w:hAnsi="Traditional Arabic" w:cs="Traditional Arabic"/>
          <w:b/>
          <w:bCs/>
          <w:sz w:val="32"/>
          <w:szCs w:val="32"/>
          <w:lang w:bidi="ar-LB"/>
        </w:rPr>
        <w:t>(</w:t>
      </w:r>
    </w:p>
    <w:p w14:paraId="3F84B667" w14:textId="77777777" w:rsidR="00C30A90" w:rsidRPr="00EA314C" w:rsidRDefault="00C30A90" w:rsidP="00C30A90">
      <w:pPr>
        <w:widowControl w:val="0"/>
        <w:bidi/>
        <w:ind w:firstLine="360"/>
        <w:jc w:val="both"/>
        <w:rPr>
          <w:rFonts w:ascii="Traditional Arabic" w:hAnsi="Traditional Arabic" w:cs="Traditional Arabic"/>
          <w:w w:val="95"/>
          <w:sz w:val="32"/>
          <w:szCs w:val="32"/>
          <w:rtl/>
        </w:rPr>
      </w:pPr>
      <w:r w:rsidRPr="0008579E">
        <w:rPr>
          <w:rFonts w:ascii="Traditional Arabic" w:hAnsi="Traditional Arabic" w:cs="Traditional Arabic"/>
          <w:b/>
          <w:bCs/>
          <w:w w:val="95"/>
          <w:sz w:val="32"/>
          <w:szCs w:val="32"/>
          <w:rtl/>
        </w:rPr>
        <w:t>الشَّرْحُ</w:t>
      </w:r>
      <w:r w:rsidRPr="0008579E">
        <w:rPr>
          <w:rFonts w:ascii="Traditional Arabic" w:hAnsi="Traditional Arabic" w:cs="Traditional Arabic"/>
          <w:w w:val="95"/>
          <w:sz w:val="32"/>
          <w:szCs w:val="32"/>
          <w:rtl/>
        </w:rPr>
        <w:t xml:space="preserve"> </w:t>
      </w:r>
      <w:r w:rsidRPr="0008579E">
        <w:rPr>
          <w:rFonts w:ascii="Traditional Arabic" w:hAnsi="Traditional Arabic" w:cs="Traditional Arabic"/>
          <w:b/>
          <w:bCs/>
          <w:w w:val="95"/>
          <w:sz w:val="32"/>
          <w:szCs w:val="32"/>
          <w:rtl/>
        </w:rPr>
        <w:t>مِنْ شُرُوطِ الْبَيْعِ أَنْ يَكُونَ الْعِوَضَانِ مَعْلُومَيْنِ فَيَحْرُمُ وَلا يَصِحُّ بَيْعُ الْمَجْهُولِ لِأَنَّهُ مِنَ الْغَرَرِ</w:t>
      </w:r>
      <w:r>
        <w:rPr>
          <w:rFonts w:ascii="Traditional Arabic" w:hAnsi="Traditional Arabic" w:cs="Traditional Arabic" w:hint="cs"/>
          <w:b/>
          <w:bCs/>
          <w:w w:val="95"/>
          <w:sz w:val="32"/>
          <w:szCs w:val="32"/>
          <w:rtl/>
        </w:rPr>
        <w:t xml:space="preserve"> </w:t>
      </w:r>
      <w:r w:rsidRPr="00EA314C">
        <w:rPr>
          <w:rFonts w:ascii="Traditional Arabic" w:hAnsi="Traditional Arabic" w:cs="Traditional Arabic" w:hint="cs"/>
          <w:color w:val="FF0000"/>
          <w:w w:val="95"/>
          <w:sz w:val="32"/>
          <w:szCs w:val="32"/>
          <w:rtl/>
        </w:rPr>
        <w:t>(أ</w:t>
      </w:r>
      <w:r>
        <w:rPr>
          <w:rFonts w:ascii="Traditional Arabic" w:hAnsi="Traditional Arabic" w:cs="Traditional Arabic" w:hint="cs"/>
          <w:color w:val="FF0000"/>
          <w:w w:val="95"/>
          <w:sz w:val="32"/>
          <w:szCs w:val="32"/>
          <w:rtl/>
        </w:rPr>
        <w:t>َ</w:t>
      </w:r>
      <w:r w:rsidRPr="00EA314C">
        <w:rPr>
          <w:rFonts w:ascii="Traditional Arabic" w:hAnsi="Traditional Arabic" w:cs="Traditional Arabic" w:hint="cs"/>
          <w:color w:val="FF0000"/>
          <w:w w:val="95"/>
          <w:sz w:val="32"/>
          <w:szCs w:val="32"/>
          <w:rtl/>
        </w:rPr>
        <w:t>ي</w:t>
      </w:r>
      <w:r>
        <w:rPr>
          <w:rFonts w:ascii="Traditional Arabic" w:hAnsi="Traditional Arabic" w:cs="Traditional Arabic" w:hint="cs"/>
          <w:color w:val="FF0000"/>
          <w:w w:val="95"/>
          <w:sz w:val="32"/>
          <w:szCs w:val="32"/>
          <w:rtl/>
        </w:rPr>
        <w:t>ْ</w:t>
      </w:r>
      <w:r w:rsidRPr="00EA314C">
        <w:rPr>
          <w:rFonts w:ascii="Traditional Arabic" w:hAnsi="Traditional Arabic" w:cs="Traditional Arabic" w:hint="cs"/>
          <w:color w:val="FF0000"/>
          <w:w w:val="95"/>
          <w:sz w:val="32"/>
          <w:szCs w:val="32"/>
          <w:rtl/>
        </w:rPr>
        <w:t xml:space="preserve"> ب</w:t>
      </w:r>
      <w:r>
        <w:rPr>
          <w:rFonts w:ascii="Traditional Arabic" w:hAnsi="Traditional Arabic" w:cs="Traditional Arabic" w:hint="cs"/>
          <w:color w:val="FF0000"/>
          <w:w w:val="95"/>
          <w:sz w:val="32"/>
          <w:szCs w:val="32"/>
          <w:rtl/>
        </w:rPr>
        <w:t>َ</w:t>
      </w:r>
      <w:r w:rsidRPr="00EA314C">
        <w:rPr>
          <w:rFonts w:ascii="Traditional Arabic" w:hAnsi="Traditional Arabic" w:cs="Traditional Arabic" w:hint="cs"/>
          <w:color w:val="FF0000"/>
          <w:w w:val="95"/>
          <w:sz w:val="32"/>
          <w:szCs w:val="32"/>
          <w:rtl/>
        </w:rPr>
        <w:t>ي</w:t>
      </w:r>
      <w:r>
        <w:rPr>
          <w:rFonts w:ascii="Traditional Arabic" w:hAnsi="Traditional Arabic" w:cs="Traditional Arabic" w:hint="cs"/>
          <w:color w:val="FF0000"/>
          <w:w w:val="95"/>
          <w:sz w:val="32"/>
          <w:szCs w:val="32"/>
          <w:rtl/>
        </w:rPr>
        <w:t>ْ</w:t>
      </w:r>
      <w:r w:rsidRPr="00EA314C">
        <w:rPr>
          <w:rFonts w:ascii="Traditional Arabic" w:hAnsi="Traditional Arabic" w:cs="Traditional Arabic" w:hint="cs"/>
          <w:color w:val="FF0000"/>
          <w:w w:val="95"/>
          <w:sz w:val="32"/>
          <w:szCs w:val="32"/>
          <w:rtl/>
        </w:rPr>
        <w:t>عِ ال</w:t>
      </w:r>
      <w:r>
        <w:rPr>
          <w:rFonts w:ascii="Traditional Arabic" w:hAnsi="Traditional Arabic" w:cs="Traditional Arabic" w:hint="cs"/>
          <w:color w:val="FF0000"/>
          <w:w w:val="95"/>
          <w:sz w:val="32"/>
          <w:szCs w:val="32"/>
          <w:rtl/>
        </w:rPr>
        <w:t>ْ</w:t>
      </w:r>
      <w:r w:rsidRPr="00EA314C">
        <w:rPr>
          <w:rFonts w:ascii="Traditional Arabic" w:hAnsi="Traditional Arabic" w:cs="Traditional Arabic" w:hint="cs"/>
          <w:color w:val="FF0000"/>
          <w:w w:val="95"/>
          <w:sz w:val="32"/>
          <w:szCs w:val="32"/>
          <w:rtl/>
        </w:rPr>
        <w:t>م</w:t>
      </w:r>
      <w:r>
        <w:rPr>
          <w:rFonts w:ascii="Traditional Arabic" w:hAnsi="Traditional Arabic" w:cs="Traditional Arabic" w:hint="cs"/>
          <w:color w:val="FF0000"/>
          <w:w w:val="95"/>
          <w:sz w:val="32"/>
          <w:szCs w:val="32"/>
          <w:rtl/>
        </w:rPr>
        <w:t>َ</w:t>
      </w:r>
      <w:r w:rsidRPr="00EA314C">
        <w:rPr>
          <w:rFonts w:ascii="Traditional Arabic" w:hAnsi="Traditional Arabic" w:cs="Traditional Arabic" w:hint="cs"/>
          <w:color w:val="FF0000"/>
          <w:w w:val="95"/>
          <w:sz w:val="32"/>
          <w:szCs w:val="32"/>
          <w:rtl/>
        </w:rPr>
        <w:t>ج</w:t>
      </w:r>
      <w:r>
        <w:rPr>
          <w:rFonts w:ascii="Traditional Arabic" w:hAnsi="Traditional Arabic" w:cs="Traditional Arabic" w:hint="cs"/>
          <w:color w:val="FF0000"/>
          <w:w w:val="95"/>
          <w:sz w:val="32"/>
          <w:szCs w:val="32"/>
          <w:rtl/>
        </w:rPr>
        <w:t>ْ</w:t>
      </w:r>
      <w:r w:rsidRPr="00EA314C">
        <w:rPr>
          <w:rFonts w:ascii="Traditional Arabic" w:hAnsi="Traditional Arabic" w:cs="Traditional Arabic" w:hint="cs"/>
          <w:color w:val="FF0000"/>
          <w:w w:val="95"/>
          <w:sz w:val="32"/>
          <w:szCs w:val="32"/>
          <w:rtl/>
        </w:rPr>
        <w:t>ه</w:t>
      </w:r>
      <w:r>
        <w:rPr>
          <w:rFonts w:ascii="Traditional Arabic" w:hAnsi="Traditional Arabic" w:cs="Traditional Arabic" w:hint="cs"/>
          <w:color w:val="FF0000"/>
          <w:w w:val="95"/>
          <w:sz w:val="32"/>
          <w:szCs w:val="32"/>
          <w:rtl/>
        </w:rPr>
        <w:t>ُ</w:t>
      </w:r>
      <w:r w:rsidRPr="00EA314C">
        <w:rPr>
          <w:rFonts w:ascii="Traditional Arabic" w:hAnsi="Traditional Arabic" w:cs="Traditional Arabic" w:hint="cs"/>
          <w:color w:val="FF0000"/>
          <w:w w:val="95"/>
          <w:sz w:val="32"/>
          <w:szCs w:val="32"/>
          <w:rtl/>
        </w:rPr>
        <w:t>ولِ)</w:t>
      </w:r>
      <w:r w:rsidRPr="00EA314C">
        <w:rPr>
          <w:rFonts w:ascii="Traditional Arabic" w:hAnsi="Traditional Arabic" w:cs="Traditional Arabic"/>
          <w:b/>
          <w:bCs/>
          <w:color w:val="FF0000"/>
          <w:w w:val="95"/>
          <w:sz w:val="32"/>
          <w:szCs w:val="32"/>
          <w:rtl/>
        </w:rPr>
        <w:t xml:space="preserve"> </w:t>
      </w:r>
      <w:r w:rsidRPr="0008579E">
        <w:rPr>
          <w:rFonts w:ascii="Traditional Arabic" w:hAnsi="Traditional Arabic" w:cs="Traditional Arabic"/>
          <w:b/>
          <w:bCs/>
          <w:w w:val="95"/>
          <w:sz w:val="32"/>
          <w:szCs w:val="32"/>
          <w:rtl/>
        </w:rPr>
        <w:t>الْمَنْهِيِ عَنْهُ كَأَنْ يَقُولَ لَهُ بِعْتُكَ أَحَدَ هَذَيْنِ الثَّوْبَيْنِ مِنْ غَيْرِ أَنْ يُبَيِّنَ لَهُ فَيَأْخُذَ أَحَدَهُمَا.</w:t>
      </w:r>
      <w:r w:rsidRPr="0008579E">
        <w:rPr>
          <w:rFonts w:ascii="Traditional Arabic" w:hAnsi="Traditional Arabic" w:cs="Traditional Arabic"/>
          <w:w w:val="95"/>
          <w:sz w:val="32"/>
          <w:szCs w:val="32"/>
          <w:rtl/>
        </w:rPr>
        <w:t xml:space="preserve"> </w:t>
      </w:r>
      <w:r w:rsidRPr="0008579E">
        <w:rPr>
          <w:rFonts w:ascii="Traditional Arabic" w:hAnsi="Traditional Arabic" w:cs="Traditional Arabic"/>
          <w:color w:val="C00000"/>
          <w:w w:val="95"/>
          <w:sz w:val="32"/>
          <w:szCs w:val="32"/>
          <w:rtl/>
        </w:rPr>
        <w:t>(</w:t>
      </w:r>
      <w:r w:rsidRPr="00EA314C">
        <w:rPr>
          <w:rFonts w:ascii="Traditional Arabic" w:hAnsi="Traditional Arabic" w:cs="Traditional Arabic"/>
          <w:color w:val="C00000"/>
          <w:w w:val="95"/>
          <w:sz w:val="32"/>
          <w:szCs w:val="32"/>
          <w:rtl/>
        </w:rPr>
        <w:t xml:space="preserve">وَمِنْ أَمْثِلَةِ ذَلِكَ أَنْ يَقُولَ "بِعْتُكَ أَرْضًا مِنْ هَاتَيْنِ الأَرْضَيْنِ" مِنْ غَيْرِ تَعْيِينٍ، أَوْ "بِعْتُكَ أَحَدَ هَذَيْنِ الثَّوْبَيْنِ" وَلا يُحَدِّدُ أَيَّهُمَا، أَوْ "بِعْتُكَ هَذَا الشَّيْءَ بِأَلْفٍ دَرَاهِمَ وَدَنَانِيرَ" دُونَ تَحْدِيدِ نِسْبَةِ كُلٍّ مِنْهُمَا، أَوْ "بِعْتُكَ مِلْءَ بَيْتِي قَمْحًا" وَلا يُعْلَمُ قَدْرُ مِلْءِ الْبَيْتِ، فَكُلُّ هَذَا يَدْخُلُ فِي بَيْعِ </w:t>
      </w:r>
      <w:r>
        <w:rPr>
          <w:rFonts w:ascii="Traditional Arabic" w:hAnsi="Traditional Arabic" w:cs="Traditional Arabic" w:hint="cs"/>
          <w:color w:val="C00000"/>
          <w:w w:val="95"/>
          <w:sz w:val="32"/>
          <w:szCs w:val="32"/>
          <w:rtl/>
        </w:rPr>
        <w:t>الْمَجْهُولِ وَهُوَ حَرَامٌ</w:t>
      </w:r>
      <w:r w:rsidRPr="00EA314C">
        <w:rPr>
          <w:rFonts w:ascii="Traditional Arabic" w:hAnsi="Traditional Arabic" w:cs="Traditional Arabic"/>
          <w:color w:val="C00000"/>
          <w:sz w:val="32"/>
          <w:szCs w:val="32"/>
          <w:rtl/>
        </w:rPr>
        <w:t>)</w:t>
      </w:r>
    </w:p>
    <w:p w14:paraId="61566515" w14:textId="77777777" w:rsidR="00C30A90" w:rsidRPr="0008579E" w:rsidRDefault="00C30A90" w:rsidP="00C30A90">
      <w:pPr>
        <w:widowControl w:val="0"/>
        <w:bidi/>
        <w:ind w:firstLine="360"/>
        <w:jc w:val="both"/>
        <w:rPr>
          <w:rFonts w:ascii="Traditional Arabic" w:hAnsi="Traditional Arabic" w:cs="Traditional Arabic"/>
          <w:b/>
          <w:bCs/>
          <w:w w:val="95"/>
          <w:sz w:val="32"/>
          <w:szCs w:val="32"/>
          <w:rtl/>
        </w:rPr>
      </w:pPr>
    </w:p>
    <w:p w14:paraId="4A70C466" w14:textId="77777777" w:rsidR="00C30A90" w:rsidRPr="0008579E" w:rsidRDefault="00C30A90" w:rsidP="00C30A90">
      <w:pPr>
        <w:widowControl w:val="0"/>
        <w:bidi/>
        <w:ind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يَحْرُمُ بَيْعُ </w:t>
      </w:r>
      <w:r w:rsidRPr="0008579E">
        <w:rPr>
          <w:rFonts w:ascii="Traditional Arabic" w:hAnsi="Traditional Arabic" w:cs="Traditional Arabic"/>
          <w:sz w:val="32"/>
          <w:szCs w:val="32"/>
          <w:lang w:bidi="ar-LB"/>
        </w:rPr>
        <w:t>)</w:t>
      </w:r>
      <w:r w:rsidRPr="0008579E">
        <w:rPr>
          <w:rFonts w:ascii="Traditional Arabic" w:hAnsi="Traditional Arabic" w:cs="Traditional Arabic" w:hint="cs"/>
          <w:b/>
          <w:bCs/>
          <w:color w:val="0000CC"/>
          <w:sz w:val="32"/>
          <w:szCs w:val="32"/>
          <w:rtl/>
          <w:lang w:bidi="ar-LB"/>
        </w:rPr>
        <w:t>النَّجِسِ</w:t>
      </w:r>
      <w:r>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b/>
          <w:bCs/>
          <w:color w:val="0000CC"/>
          <w:sz w:val="32"/>
          <w:szCs w:val="32"/>
          <w:rtl/>
          <w:lang w:bidi="ar-LB"/>
        </w:rPr>
        <w:t>كَالدَّمِ</w:t>
      </w:r>
      <w:r w:rsidRPr="0008579E">
        <w:rPr>
          <w:rFonts w:ascii="Traditional Arabic" w:hAnsi="Traditional Arabic" w:cs="Traditional Arabic" w:hint="cs"/>
          <w:color w:val="0000CC"/>
          <w:sz w:val="32"/>
          <w:szCs w:val="32"/>
          <w:rtl/>
          <w:lang w:bidi="ar-LB"/>
        </w:rPr>
        <w:t>)</w:t>
      </w:r>
    </w:p>
    <w:p w14:paraId="632B5ADD" w14:textId="77777777" w:rsidR="00C30A90" w:rsidRPr="0008579E" w:rsidRDefault="00C30A90" w:rsidP="00C30A90">
      <w:pPr>
        <w:widowControl w:val="0"/>
        <w:bidi/>
        <w:ind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يَحْرُمُ بَيْعُ النَّجِسِ عَلَى اخْتِلافِ أَنْوَاعِهِ وَذَلِكَ كَالدَّمِ فَإِنَّهُ مُتَّفَقٌ عَلَى نَجَاسَتِهِ وَعَلَى تَحْريِمِ أَكْلِهِ وَقِيلَ دَمُ السَّمَكِ طَاهِرٌ. وَالْمُرَادُ بِالنَّجِسِ هُنَا نَجِسُ الْعَيْنِ. وَحُكْمُ الْمُتَنَجِّسِ الَّذِي لا يُمْكِنُ تَطْهِيرُهُ بِالْمَاءِ كَالزَّيْتِ الْمُتَنَجِّسِ مِثْلُ حُكْمِ نَجِسِ الْعَيْنِ.</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EA314C">
        <w:rPr>
          <w:rFonts w:ascii="Traditional Arabic" w:hAnsi="Traditional Arabic" w:cs="Traditional Arabic"/>
          <w:color w:val="C00000"/>
          <w:sz w:val="32"/>
          <w:szCs w:val="32"/>
          <w:rtl/>
        </w:rPr>
        <w:t xml:space="preserve">يَحْرُمُ بَيْعُ النَّجِسِ كَالدَّمِ وَالبَوْلِ وَرَوْثِ الْبَهَائِمِ لِأَنَّهَا نَجِسَةٌ، وَكَذَلِكَ بَيْعُ الْعَيْنِ النَّجِسَةِ أَوِ الْمُتَنَجِّسِ الَّذِي لَا يُمْكِنُ تَطْهِيرُهُ، مِثْلُ زَيْتٍ وَقَعَ فِيهِ دَمٌ أَوْ بَوْلٌ، فَإِنَّهُ يُعْتَبَرُ غَيْرَ قَابِلٍ لِلتَّطْهِيرِ، فَيَكُونُ بَيْعُهُ غَيْرَ جَائِزٍ. وَإِذَا احْتَاجَ الْإِنْسَانُ إِلَى الدَّمِ وَلَمْ يَجِدْ سَبِيلًا إِلَّا بِدَفْعِ الْمَالِ، فَيَكُونُ ذَلِكَ عَلَى </w:t>
      </w:r>
      <w:r w:rsidRPr="006164C1">
        <w:rPr>
          <w:rFonts w:ascii="Traditional Arabic" w:hAnsi="Traditional Arabic" w:cs="Traditional Arabic"/>
          <w:color w:val="C00000"/>
          <w:sz w:val="32"/>
          <w:szCs w:val="32"/>
          <w:rtl/>
        </w:rPr>
        <w:t>سَبِيلِ التَّبَرُّعِ، بِأَنْ</w:t>
      </w:r>
      <w:r w:rsidRPr="00EA314C">
        <w:rPr>
          <w:rFonts w:ascii="Traditional Arabic" w:hAnsi="Traditional Arabic" w:cs="Traditional Arabic"/>
          <w:color w:val="C00000"/>
          <w:sz w:val="32"/>
          <w:szCs w:val="32"/>
          <w:rtl/>
        </w:rPr>
        <w:t xml:space="preserve"> يَتَبَرَّعَ الْمُتَلَقِّي بِمَالٍ، وَيَتَبَرَّعَ الْمُعْطِي بِالدَّمِ، وَلَا يَكُونُ ذَلِكَ مِنْ بَابِ الْبَيْعِ وَالشِّرَاءِ</w:t>
      </w:r>
      <w:r w:rsidRPr="00EA314C">
        <w:rPr>
          <w:rFonts w:cs="Traditional Arabic" w:hint="cs"/>
          <w:sz w:val="32"/>
          <w:szCs w:val="32"/>
          <w:rtl/>
          <w:lang w:bidi="ar-LB"/>
        </w:rPr>
        <w:t xml:space="preserve">. </w:t>
      </w:r>
      <w:r w:rsidRPr="00EA314C">
        <w:rPr>
          <w:rFonts w:cs="Traditional Arabic"/>
          <w:color w:val="FF0000"/>
          <w:sz w:val="32"/>
          <w:szCs w:val="32"/>
          <w:rtl/>
        </w:rPr>
        <w:t>أَمَّا التَّبَرُّعُ بِعُضْوٍ مِنْ مُسْلِمٍ حَيٍّ لِمُسْلِمٍ آخَرَ حَيٍّ، فَفِيهِ اخْتِلَافٌ بَيْنَ الْعُلَمَاءِ، فَمِنْهُمْ مَنْ قَالَ بِمَنْعِهِ مُطْلَقًا، وَمِنْهُمْ مَنْ قَالَ بِجَوَازِهِ إِذَا كَانَ فِي حَالَةِ ضَرُورَةٍ، بِمَعْنَى أَنَّ الْمُتَلَقِّي إِنْ لَمْ يُتَبَرَّعْ لَهُ بِالْعُضْوِ يَمُوتُ عَادَةً، وَلَمْ يَكُنْ هُنَاكَ سَبِيلٌ آخَرُ لِإِنْقَاذِهِ، وَالْمُتَبَرِّعُ لَا يَتَعَرَّضُ لِضَرَرٍ يُؤَثِّرُ فِي حَيَاتِهِ أَوْ صِحَّتِهِ فِي الْمُسْتَقْبَلِ، فَعِنْدَ ذَلِكَ يَجُوزُ</w:t>
      </w:r>
      <w:r w:rsidRPr="00EA314C">
        <w:rPr>
          <w:rFonts w:cs="Traditional Arabic"/>
          <w:color w:val="FF0000"/>
          <w:sz w:val="32"/>
          <w:szCs w:val="32"/>
          <w:lang w:val="sv-SE" w:bidi="ar-LB"/>
        </w:rPr>
        <w:t>.</w:t>
      </w:r>
      <w:r w:rsidRPr="00EA314C">
        <w:rPr>
          <w:rFonts w:cs="Traditional Arabic" w:hint="cs"/>
          <w:color w:val="FF0000"/>
          <w:sz w:val="32"/>
          <w:szCs w:val="32"/>
          <w:rtl/>
          <w:lang w:val="sv-SE" w:bidi="ar-LB"/>
        </w:rPr>
        <w:t xml:space="preserve"> </w:t>
      </w:r>
      <w:r w:rsidRPr="00EA314C">
        <w:rPr>
          <w:rFonts w:cs="Traditional Arabic"/>
          <w:color w:val="FF0000"/>
          <w:sz w:val="32"/>
          <w:szCs w:val="32"/>
          <w:rtl/>
        </w:rPr>
        <w:t>أَمَّا مَا يُرَوَّجُ فِي هَذِهِ الْأَيَّامِ مِنْ إِبَاحَةِ التَّبَرُّعِ بِالْأَعْضَاءِ مُطْلَقًا، وَبَيْعِهَا بِغَيْرِ ضَوَابِطَ شَرْعِيَّةٍ مُعْتَبَرَةٍ، فَهُوَ قَوْلٌ بَاطِلٌ، وَصَاحِبُهُ مُخَالِفٌ لِشَرْعِ اللَّهِ. وَأَمَّا أَخْذُ عُضْوٍ مِنْ الْمَيِّتِ الْمُسْلِمِ فَهُوَ غَيْرُ جَائِزٍ بِاتِّفَاقٍ، وَمَنْ أَجَازَهُ فَقَدْ خَالَفَ حُكْمَ اللَّهِ تَعَالَى</w:t>
      </w:r>
      <w:r w:rsidRPr="00EA314C">
        <w:rPr>
          <w:rFonts w:ascii="Traditional Arabic" w:hAnsi="Traditional Arabic" w:cs="Traditional Arabic"/>
          <w:color w:val="FF0000"/>
          <w:sz w:val="32"/>
          <w:szCs w:val="32"/>
          <w:rtl/>
        </w:rPr>
        <w:t>)</w:t>
      </w:r>
    </w:p>
    <w:p w14:paraId="1149BA03" w14:textId="77777777" w:rsidR="00C30A90" w:rsidRPr="0008579E" w:rsidRDefault="00C30A90" w:rsidP="00C30A90">
      <w:pPr>
        <w:widowControl w:val="0"/>
        <w:bidi/>
        <w:ind w:firstLine="360"/>
        <w:jc w:val="both"/>
        <w:rPr>
          <w:rFonts w:ascii="Traditional Arabic" w:hAnsi="Traditional Arabic" w:cs="Traditional Arabic"/>
          <w:b/>
          <w:bCs/>
          <w:sz w:val="32"/>
          <w:szCs w:val="32"/>
          <w:rtl/>
        </w:rPr>
      </w:pPr>
    </w:p>
    <w:p w14:paraId="5471C3E1" w14:textId="77777777" w:rsidR="00C30A90" w:rsidRPr="00EA314C" w:rsidRDefault="00C30A90" w:rsidP="00C30A90">
      <w:pPr>
        <w:widowControl w:val="0"/>
        <w:bidi/>
        <w:ind w:firstLine="360"/>
        <w:jc w:val="both"/>
        <w:rPr>
          <w:rFonts w:ascii="Traditional Arabic" w:hAnsi="Traditional Arabic" w:cs="Traditional Arabic"/>
          <w:color w:val="C00000"/>
          <w:sz w:val="32"/>
          <w:szCs w:val="32"/>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lang w:bidi="ar-LB"/>
        </w:rPr>
        <w:t>)</w:t>
      </w:r>
      <w:r w:rsidRPr="0008579E">
        <w:rPr>
          <w:rFonts w:ascii="Traditional Arabic" w:hAnsi="Traditional Arabic" w:cs="Traditional Arabic"/>
          <w:b/>
          <w:bCs/>
          <w:color w:val="0000CC"/>
          <w:sz w:val="32"/>
          <w:szCs w:val="32"/>
          <w:rtl/>
          <w:lang w:bidi="ar-LB"/>
        </w:rPr>
        <w:t>وَ</w:t>
      </w:r>
      <w:r>
        <w:rPr>
          <w:rFonts w:ascii="Traditional Arabic" w:hAnsi="Traditional Arabic" w:cs="Traditional Arabic" w:hint="cs"/>
          <w:b/>
          <w:bCs/>
          <w:color w:val="0000CC"/>
          <w:sz w:val="32"/>
          <w:szCs w:val="32"/>
          <w:rtl/>
          <w:lang w:bidi="ar-LB"/>
        </w:rPr>
        <w:t xml:space="preserve">) </w:t>
      </w:r>
      <w:r w:rsidRPr="00EA314C">
        <w:rPr>
          <w:rFonts w:ascii="Traditional Arabic" w:hAnsi="Traditional Arabic" w:cs="Traditional Arabic" w:hint="cs"/>
          <w:color w:val="FF0000"/>
          <w:sz w:val="32"/>
          <w:szCs w:val="32"/>
          <w:rtl/>
          <w:lang w:bidi="ar-LB"/>
        </w:rPr>
        <w:t xml:space="preserve">يَحْرُمُ بَيْعُ </w:t>
      </w:r>
      <w:r w:rsidRPr="0008579E">
        <w:rPr>
          <w:rFonts w:ascii="Traditional Arabic" w:hAnsi="Traditional Arabic" w:cs="Traditional Arabic"/>
          <w:sz w:val="32"/>
          <w:szCs w:val="32"/>
          <w:lang w:bidi="ar-LB"/>
        </w:rPr>
        <w:t>)</w:t>
      </w:r>
      <w:r w:rsidRPr="0008579E">
        <w:rPr>
          <w:rFonts w:ascii="Traditional Arabic" w:hAnsi="Traditional Arabic" w:cs="Traditional Arabic"/>
          <w:b/>
          <w:bCs/>
          <w:color w:val="0000CC"/>
          <w:sz w:val="32"/>
          <w:szCs w:val="32"/>
          <w:rtl/>
          <w:lang w:bidi="ar-LB"/>
        </w:rPr>
        <w:t>كُلِّ</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شَرَابٍ</w:t>
      </w:r>
      <w:r w:rsidRPr="0008579E">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sz w:val="32"/>
          <w:szCs w:val="32"/>
          <w:lang w:bidi="ar-LB"/>
        </w:rPr>
        <w:t>)</w:t>
      </w:r>
      <w:r w:rsidRPr="0008579E">
        <w:rPr>
          <w:rFonts w:ascii="Traditional Arabic" w:hAnsi="Traditional Arabic" w:cs="Traditional Arabic" w:hint="cs"/>
          <w:b/>
          <w:bCs/>
          <w:color w:val="0000CC"/>
          <w:sz w:val="32"/>
          <w:szCs w:val="32"/>
          <w:rtl/>
          <w:lang w:bidi="ar-LB"/>
        </w:rPr>
        <w:t>مُسْكِرٍ</w:t>
      </w:r>
      <w:r w:rsidRPr="0008579E">
        <w:rPr>
          <w:rFonts w:ascii="Traditional Arabic" w:hAnsi="Traditional Arabic" w:cs="Traditional Arabic"/>
          <w:b/>
          <w:bCs/>
          <w:sz w:val="32"/>
          <w:szCs w:val="32"/>
          <w:lang w:bidi="ar-LB"/>
        </w:rPr>
        <w:t>(</w:t>
      </w:r>
      <w:r w:rsidRPr="0008579E">
        <w:rPr>
          <w:rFonts w:cs="Traditional Arabic"/>
          <w:color w:val="C00000"/>
          <w:sz w:val="32"/>
          <w:szCs w:val="32"/>
          <w:rtl/>
        </w:rPr>
        <w:t xml:space="preserve"> </w:t>
      </w:r>
      <w:r w:rsidRPr="0008579E">
        <w:rPr>
          <w:rFonts w:cs="Traditional Arabic"/>
          <w:color w:val="FF0000"/>
          <w:sz w:val="32"/>
          <w:szCs w:val="32"/>
          <w:rtl/>
        </w:rPr>
        <w:t>أَيْ مَا يُغَيِّرُ الْعَقْلَ مَعَ نَشْوَةٍ وَطَرَبٍ</w:t>
      </w:r>
      <w:r w:rsidRPr="0008579E">
        <w:rPr>
          <w:rFonts w:cs="Traditional Arabic" w:hint="cs"/>
          <w:color w:val="FF0000"/>
          <w:sz w:val="32"/>
          <w:szCs w:val="32"/>
          <w:rtl/>
        </w:rPr>
        <w:t xml:space="preserve"> </w:t>
      </w:r>
      <w:r w:rsidRPr="0008579E">
        <w:rPr>
          <w:rFonts w:ascii="Traditional Arabic" w:hAnsi="Traditional Arabic" w:cs="Traditional Arabic" w:hint="cs"/>
          <w:color w:val="FF0000"/>
          <w:sz w:val="32"/>
          <w:szCs w:val="32"/>
          <w:rtl/>
          <w:lang w:bidi="ar-LB"/>
        </w:rPr>
        <w:t>كَالْخَمْرِ وَالنَّبِيذِ الْمُسْكِرِ وَمِنْ ذَلِكَ الإِسْبِيرْتُو فَإِنَّهُ نَجِسٌ لا يَجُوزُ بَيْعُهُ وَلا شِرَاؤُهُ</w:t>
      </w:r>
      <w:r>
        <w:rPr>
          <w:rFonts w:ascii="Traditional Arabic" w:hAnsi="Traditional Arabic" w:cs="Traditional Arabic" w:hint="cs"/>
          <w:color w:val="FF0000"/>
          <w:sz w:val="32"/>
          <w:szCs w:val="32"/>
          <w:rtl/>
          <w:lang w:bidi="ar-LB"/>
        </w:rPr>
        <w:t xml:space="preserve">. </w:t>
      </w:r>
      <w:r w:rsidRPr="00EA314C">
        <w:rPr>
          <w:rFonts w:ascii="Traditional Arabic" w:hAnsi="Traditional Arabic" w:cs="Traditional Arabic"/>
          <w:color w:val="C00000"/>
          <w:sz w:val="32"/>
          <w:szCs w:val="32"/>
          <w:rtl/>
        </w:rPr>
        <w:t xml:space="preserve">وَالطَّرَبُ هُوَ خِفَّةٌ فِي الرُّوحِ مَعَ النَّشْوَةِ وَالْفَرَحِ. أَمَّا مَا </w:t>
      </w:r>
      <w:r w:rsidRPr="00EA314C">
        <w:rPr>
          <w:rFonts w:ascii="Traditional Arabic" w:hAnsi="Traditional Arabic" w:cs="Traditional Arabic"/>
          <w:color w:val="C00000"/>
          <w:sz w:val="32"/>
          <w:szCs w:val="32"/>
          <w:rtl/>
        </w:rPr>
        <w:lastRenderedPageBreak/>
        <w:t>يُغَيِّرُ الْعَقْلَ بِدُونِ إِطْرَابٍ، أَوْ مَا يُخَدِّرُ الْحَوَاسَّ دُونَ تَغْيِيرِ الْعَقْلِ، فَلَا يُسَمَّى خَمْرًا، وَلَكِنَّهُ مُحَرَّمٌ، كَالْمُخَدِّرَاتِ مِنْ حَشِيشٍ وَأَفْيُونٍ وَنَحْوِهِمَا، وَدَلِيلُ تَحْرِيمِهَا قَوْلُ اللَّهِ تَعَالَى</w:t>
      </w:r>
      <w:r w:rsidRPr="00EA314C">
        <w:rPr>
          <w:rFonts w:ascii="Traditional Arabic" w:hAnsi="Traditional Arabic" w:cs="Traditional Arabic"/>
          <w:color w:val="C00000"/>
          <w:sz w:val="32"/>
          <w:szCs w:val="32"/>
          <w:lang w:val="sv-SE"/>
        </w:rPr>
        <w:t xml:space="preserve"> </w:t>
      </w:r>
      <w:r w:rsidRPr="00EA314C">
        <w:rPr>
          <w:rFonts w:ascii="Traditional Arabic" w:hAnsi="Traditional Arabic" w:cs="Traditional Arabic"/>
          <w:b/>
          <w:bCs/>
          <w:color w:val="C00000"/>
          <w:sz w:val="32"/>
          <w:szCs w:val="32"/>
          <w:rtl/>
        </w:rPr>
        <w:t>﴿وَلَا تَقْتُلُوا أَنْفُسَكُمْ﴾</w:t>
      </w:r>
      <w:r w:rsidRPr="00EA314C">
        <w:rPr>
          <w:rFonts w:ascii="Traditional Arabic" w:hAnsi="Traditional Arabic" w:cs="Traditional Arabic"/>
          <w:color w:val="C00000"/>
          <w:sz w:val="32"/>
          <w:szCs w:val="32"/>
          <w:rtl/>
        </w:rPr>
        <w:t xml:space="preserve"> فَفَهِمْنَا مِنْ</w:t>
      </w:r>
      <w:r>
        <w:rPr>
          <w:rFonts w:ascii="Traditional Arabic" w:hAnsi="Traditional Arabic" w:cs="Traditional Arabic" w:hint="cs"/>
          <w:color w:val="C00000"/>
          <w:sz w:val="32"/>
          <w:szCs w:val="32"/>
          <w:rtl/>
        </w:rPr>
        <w:t xml:space="preserve"> هذه الآيةِ</w:t>
      </w:r>
      <w:r w:rsidRPr="00EA314C">
        <w:rPr>
          <w:rFonts w:ascii="Traditional Arabic" w:hAnsi="Traditional Arabic" w:cs="Traditional Arabic"/>
          <w:color w:val="C00000"/>
          <w:sz w:val="32"/>
          <w:szCs w:val="32"/>
          <w:rtl/>
        </w:rPr>
        <w:t xml:space="preserve"> أَنَّ كُلَّ مَا يُؤَدِّي بِالْإِنْسَانِ إِلَى الْهَلَاكِ فَهُوَ مُحَرَّمٌ</w:t>
      </w:r>
      <w:r w:rsidRPr="00EA314C">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EA314C">
        <w:rPr>
          <w:rFonts w:ascii="Traditional Arabic" w:hAnsi="Traditional Arabic" w:cs="Traditional Arabic"/>
          <w:color w:val="C00000"/>
          <w:sz w:val="32"/>
          <w:szCs w:val="32"/>
          <w:rtl/>
        </w:rPr>
        <w:t xml:space="preserve">وَالْمُسْكِرَاتُ كُلُّهَا لَا يَجُوزُ بَيْعُهَا، وَالْخَمْرُ فِي الْأَصْلِ هُوَ عَصِيرُ الْعِنَبِ إِذَا تَخَمَّرَ وَصَارَ مُسْكِرًا، وَإِطْلَاقُهُ عَلَى غَيْرِهِ مَجَازٌ. أَمَّا النَّبِيذُ فَهُوَ مَا يُنْبَذُ </w:t>
      </w:r>
      <w:r>
        <w:rPr>
          <w:rFonts w:ascii="Traditional Arabic" w:hAnsi="Traditional Arabic" w:cs="Traditional Arabic" w:hint="cs"/>
          <w:color w:val="C00000"/>
          <w:sz w:val="32"/>
          <w:szCs w:val="32"/>
          <w:rtl/>
        </w:rPr>
        <w:t xml:space="preserve">أَيْ يُطْرَحُ </w:t>
      </w:r>
      <w:r w:rsidRPr="00EA314C">
        <w:rPr>
          <w:rFonts w:ascii="Traditional Arabic" w:hAnsi="Traditional Arabic" w:cs="Traditional Arabic"/>
          <w:color w:val="C00000"/>
          <w:sz w:val="32"/>
          <w:szCs w:val="32"/>
          <w:rtl/>
        </w:rPr>
        <w:t>فِي الْمَاءِ وَيُنْقَعُ، فَإِذَا تَخَمَّرَ وَغَلَى صَارَ مُسْكِرًا، فَيُطْلَقُ عَلَيْهِ خَمْرٌ مَجَازًا، وَلَكِنْ لَيْسَ كُلُّ نَبِيذٍ مُسْكِرًا، فَإِذَا نُقِعَ التَّمْرُ، أَوِ الْمِشْمِشُ، أَوِ الْعَسَلُ فِي الْمَاءِ، يُقَالُ لَهُ عِنْدَ الْعَرَبِ نَبِيذٌ، وَقَدْ يَبْلُغُ حَدَّ الْإِسْكَارِ، وَقَدْ لَا يَبْلُغُ</w:t>
      </w:r>
      <w:r>
        <w:rPr>
          <w:rFonts w:ascii="Traditional Arabic" w:hAnsi="Traditional Arabic" w:cs="Traditional Arabic" w:hint="cs"/>
          <w:color w:val="C00000"/>
          <w:sz w:val="32"/>
          <w:szCs w:val="32"/>
          <w:rtl/>
        </w:rPr>
        <w:t>)</w:t>
      </w:r>
    </w:p>
    <w:p w14:paraId="2B7470D2" w14:textId="77777777" w:rsidR="00C30A90" w:rsidRPr="0008579E" w:rsidRDefault="00C30A90" w:rsidP="00C30A90">
      <w:pPr>
        <w:widowControl w:val="0"/>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يَحْرُمُ بَيْعُ الْمُسْكِرِ أَيْ مَا يُغَيِّرُ الْعَقْلَ مَعَ نَشْوَةٍ وَطَرَبٍ وَلَوْ كَانَ هَذَا الْمُسْكِرُ مِنْ غَيْرِ عَصِيرِ الْعِنَبِ كَالْعَسَلِ الْمَمْزُوجِ بِالْمَاءِ إِذَا غَلَى مِنَ الْمُكْثِ. قَالَ عَبْدُ اللَّهِ بنُ عُمَرَ رَضِيَ اللَّهُ عَنْهُمَا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اجْتَنِبْ كُلَّ شَىْءٍ يَنِشُّ</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 النَّسَائِيُّ. وَالنَّشِيشُ صَوْتُ غَلَيَانِ الشَّرَابِ وَهُوَ الْحَدُّ الْفَاصِلُ بَيْنَ النَّبِيذِ الْحَلالِ وَالنَّبِيذِ الْمُحَرَّمِ فَنَبِيذُ التَّمْرِ وَالْعَسَلِ وَالْحِنْطَةِ وَالشَّعِيرِ وَنَحْوِ ذَلِكَ لا يَحْرُمُ قَبْلَ أَنْ يَغْلِيَ وَلا يُسَمَّى خَمْرًا إِلَّا بَعْدَ أَنْ يَغْلِيَ</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وَلَيْسَ الْمُرَادُ بِالْغَلَيَانِ الْغَلَيَانَ بِالْوَضْعِ عَلَى النَّارِ بَلِ الْغَلَيَانُ الَّذِي يَنْشَأُ فِي الْعَصِيرِ مِنَ الْمُكْثِ مَعَ تَغْطِيَةِ إِنَائِهِ، فَيَحْصُلُ لِلْغَلَيَانِ صَوْتٌ فَيَرْتَفِعُ الشَّرَابُ عِنْدَ الْغَلَيَانِ إِلَى أَعْلَى وَعِنْدَ ذَلِكَ يَصِيرُ مُسْكِرًا ثُمَّ يَنْـزِلُ وَيَصْفُو فَيَسْتَطِيب</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هُ </w:t>
      </w:r>
      <w:r w:rsidRPr="0008579E">
        <w:rPr>
          <w:rFonts w:ascii="Traditional Arabic" w:hAnsi="Traditional Arabic" w:cs="Traditional Arabic"/>
          <w:color w:val="C00000"/>
          <w:sz w:val="32"/>
          <w:szCs w:val="32"/>
          <w:rtl/>
        </w:rPr>
        <w:t>(أيْ يَسْتَلِذُّهُ</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rPr>
        <w:t>شَرَبَةُ الْخُمُورِ</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ثُمَّ لا يَزَالُ مُحَرَّمًا إِلَى أَنْ يَصِيرَ خَلًّا وَذَلِكَ بِتَغ</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ي</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رِهِ إِلَى الْحُمُوضَةِ وَلَوْ كَانَتْ حُمُوضَةً خَفِيفَةً فَيَصِيرُ خَلًّا طَاهِرًا حَلالًا.</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 xml:space="preserve">(الرَّسولُ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color w:val="C00000"/>
          <w:sz w:val="32"/>
          <w:szCs w:val="32"/>
          <w:rtl/>
        </w:rPr>
        <w:t xml:space="preserve"> لَعَنَ الخَمْرَةَ وَشارِبَهَا وَساقِيَهَا وَمُسْقَاها وَبائِعَهَا وَمُبْتَاعَهَا وَعاصِرَهَا ومُعْتَصِرَهَا وَحَامِلَهَا وَال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مَحْمولَةَ إلَيْه وآكِلَ ثَمَنِهَا،كلُّ هؤلاءِ الرَّسولُ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color w:val="C00000"/>
          <w:sz w:val="32"/>
          <w:szCs w:val="32"/>
          <w:rtl/>
        </w:rPr>
        <w:t xml:space="preserve"> لَعَنَهُم بِسَبَبِ الخَمْرَةِ. وَلَمْ يَذْكُرِ الرَّسولُ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color w:val="C00000"/>
          <w:sz w:val="32"/>
          <w:szCs w:val="32"/>
          <w:rtl/>
        </w:rPr>
        <w:t xml:space="preserve"> في حَديثٍ قَطُّ ناظِرَهَا، بعضُ الجُهَّالِ يَقُولُون</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وَنَاظِرَهَا)</w:t>
      </w:r>
    </w:p>
    <w:p w14:paraId="2D18F937" w14:textId="77777777" w:rsidR="00C30A90" w:rsidRPr="00EA314C" w:rsidRDefault="00C30A90" w:rsidP="00C30A90">
      <w:pPr>
        <w:widowControl w:val="0"/>
        <w:bidi/>
        <w:ind w:firstLine="360"/>
        <w:jc w:val="both"/>
        <w:rPr>
          <w:rFonts w:ascii="Traditional Arabic" w:hAnsi="Traditional Arabic" w:cs="Traditional Arabic"/>
          <w:color w:val="FF0000"/>
          <w:sz w:val="32"/>
          <w:szCs w:val="32"/>
          <w:lang w:val="sv-SE" w:bidi="ar-LB"/>
        </w:rPr>
      </w:pP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EA314C">
        <w:rPr>
          <w:rFonts w:ascii="Traditional Arabic" w:hAnsi="Traditional Arabic" w:cs="Traditional Arabic"/>
          <w:color w:val="FF0000"/>
          <w:sz w:val="32"/>
          <w:szCs w:val="32"/>
          <w:rtl/>
        </w:rPr>
        <w:t>فَإِذًا يَحْرُمُ بَيْعُ كُلِّ مُسْكِرٍ، وَ</w:t>
      </w:r>
      <w:r>
        <w:rPr>
          <w:rFonts w:ascii="Traditional Arabic" w:hAnsi="Traditional Arabic" w:cs="Traditional Arabic" w:hint="cs"/>
          <w:color w:val="FF0000"/>
          <w:sz w:val="32"/>
          <w:szCs w:val="32"/>
          <w:rtl/>
        </w:rPr>
        <w:t>نَ</w:t>
      </w:r>
      <w:r w:rsidRPr="00EA314C">
        <w:rPr>
          <w:rFonts w:ascii="Traditional Arabic" w:hAnsi="Traditional Arabic" w:cs="Traditional Arabic"/>
          <w:color w:val="FF0000"/>
          <w:sz w:val="32"/>
          <w:szCs w:val="32"/>
          <w:rtl/>
        </w:rPr>
        <w:t>عْنِي بِذَلِكَ كُلَّ شَرَابٍ يُغَيِّرُ الْعَقْلَ وَيُحْدِثُ نَشْوَةً وَطَرَبًا، فَلَا يَجُوزُ بَيْعُهُ، وَيُطْلَقُ عَلَيْهِ اسْمُ الْخَمْرِ، سَوَاءٌ كَانَ مِنْ عَصِيرِ الْعِنَبِ أَوْ مِنْ غَيْرِهِ. وَفِي الْأَصْلِ، تُصْنَعُ الْخَمْرُ مِنْ عَصِيرِ الْعِنَبِ؛ إِذْ يُعْصَرُ الْعِنَبُ ثُمَّ يُتْرَكُ فِي إِنَاءٍ حَتَّى يَحْصُلَ فِيهِ غَلَيَانٌ وَذَلِكَ مِنْ غَيْرِ تَدَخُّلِ النَّارِ</w:t>
      </w:r>
      <w:r>
        <w:rPr>
          <w:rFonts w:ascii="Traditional Arabic" w:hAnsi="Traditional Arabic" w:cs="Traditional Arabic" w:hint="cs"/>
          <w:color w:val="FF0000"/>
          <w:sz w:val="32"/>
          <w:szCs w:val="32"/>
          <w:rtl/>
        </w:rPr>
        <w:t>،</w:t>
      </w:r>
      <w:r w:rsidRPr="00EA314C">
        <w:rPr>
          <w:rFonts w:ascii="Traditional Arabic" w:hAnsi="Traditional Arabic" w:cs="Traditional Arabic"/>
          <w:color w:val="FF0000"/>
          <w:sz w:val="32"/>
          <w:szCs w:val="32"/>
          <w:rtl/>
        </w:rPr>
        <w:t xml:space="preserve"> وَيُصْدِرُ نَشِيشًا، فَعِنْدَمَا يَصِلُ إِلَى هَذِهِ الْحَالِ يَكُونُ قَدْ تَحَوَّلَ إِلَى خَمْرٍ، وَلَكِنَّ شَارِبَ الْخَمْرِ لَا يَشْرَبُهُ فِي تِلْكَ الْحَالِ، وَإِنَّمَا يَنْتَظِرُ حَتَّى يَهْدَأَ وَيَصْفُوَ، </w:t>
      </w:r>
      <w:r>
        <w:rPr>
          <w:rFonts w:ascii="Traditional Arabic" w:hAnsi="Traditional Arabic" w:cs="Traditional Arabic" w:hint="cs"/>
          <w:color w:val="FF0000"/>
          <w:sz w:val="32"/>
          <w:szCs w:val="32"/>
          <w:rtl/>
        </w:rPr>
        <w:t>وَيَبْقَى</w:t>
      </w:r>
      <w:r w:rsidRPr="00EA314C">
        <w:rPr>
          <w:rFonts w:ascii="Traditional Arabic" w:hAnsi="Traditional Arabic" w:cs="Traditional Arabic"/>
          <w:color w:val="FF0000"/>
          <w:sz w:val="32"/>
          <w:szCs w:val="32"/>
          <w:rtl/>
        </w:rPr>
        <w:t xml:space="preserve"> خَمْرًا مُحَرَّمًا إِلَى أَنْ يَتَحَوَّلَ إِلَى خَلٍّ بِطَرِيقَةٍ طَبِيعِيَّةٍ، أَيْ بِحُدُوثِ حُمُوضَةٍ فِيهِ دُونَ أَنْ يُضَافَ إِلَيْهِ شَيْءٌ، فَفِي هَذِهِ الْحَالَةِ يَجُوزُ شُرْبُهُ</w:t>
      </w:r>
      <w:r w:rsidRPr="00EA314C">
        <w:rPr>
          <w:rFonts w:ascii="Traditional Arabic" w:hAnsi="Traditional Arabic" w:cs="Traditional Arabic"/>
          <w:color w:val="FF0000"/>
          <w:sz w:val="32"/>
          <w:szCs w:val="32"/>
          <w:lang w:val="sv-SE" w:bidi="ar-LB"/>
        </w:rPr>
        <w:t>.</w:t>
      </w:r>
    </w:p>
    <w:p w14:paraId="321D6D0D" w14:textId="77777777" w:rsidR="00C30A90" w:rsidRPr="00CE0EDD" w:rsidRDefault="00C30A90" w:rsidP="00C30A90">
      <w:pPr>
        <w:widowControl w:val="0"/>
        <w:bidi/>
        <w:ind w:firstLine="360"/>
        <w:jc w:val="both"/>
        <w:rPr>
          <w:rFonts w:ascii="Traditional Arabic" w:hAnsi="Traditional Arabic" w:cs="Traditional Arabic"/>
          <w:color w:val="FF0000"/>
          <w:sz w:val="32"/>
          <w:szCs w:val="32"/>
          <w:lang w:bidi="ar-LB"/>
        </w:rPr>
      </w:pPr>
      <w:r w:rsidRPr="00EA314C">
        <w:rPr>
          <w:rFonts w:ascii="Traditional Arabic" w:hAnsi="Traditional Arabic" w:cs="Traditional Arabic"/>
          <w:color w:val="FF0000"/>
          <w:sz w:val="32"/>
          <w:szCs w:val="32"/>
          <w:rtl/>
        </w:rPr>
        <w:t xml:space="preserve">أَمَّا إِذَا أُضِيفَ إِلَيْهِ شَيْءٌ حَتَّى </w:t>
      </w:r>
      <w:r w:rsidRPr="00CE0EDD">
        <w:rPr>
          <w:rFonts w:ascii="Traditional Arabic" w:hAnsi="Traditional Arabic" w:cs="Traditional Arabic"/>
          <w:color w:val="FF0000"/>
          <w:sz w:val="32"/>
          <w:szCs w:val="32"/>
          <w:rtl/>
        </w:rPr>
        <w:t>يَتَخَلَّلَ</w:t>
      </w:r>
      <w:r w:rsidRPr="00CE0EDD">
        <w:rPr>
          <w:rFonts w:ascii="Traditional Arabic" w:hAnsi="Traditional Arabic" w:cs="Traditional Arabic" w:hint="cs"/>
          <w:color w:val="FF0000"/>
          <w:sz w:val="32"/>
          <w:szCs w:val="32"/>
          <w:rtl/>
        </w:rPr>
        <w:t xml:space="preserve"> </w:t>
      </w:r>
      <w:r w:rsidRPr="00CE0EDD">
        <w:rPr>
          <w:rFonts w:ascii="Traditional Arabic" w:hAnsi="Traditional Arabic" w:cs="Traditional Arabic"/>
          <w:color w:val="FF0000"/>
          <w:sz w:val="32"/>
          <w:szCs w:val="32"/>
          <w:rtl/>
        </w:rPr>
        <w:t>فَيُصْبِحُ خَلًّا، فَإِنَّهُ يَكُونُ نَجِسًا وَيَبْقَى حَرَامًا، كَمَنْ وَضَعَ فِيهِ قِطْعَةَ خُبْزٍ أَوْ بَصَلَةً أَوْ غَيْرَهُمَا لِتَسْرِيعِ التَّخَلُّلِ، أَوْ أُضِيفَ إِلَيْهِ الْمَاءُ أَوْ غَيْرُ ذَلِكَ، أَمَّا إِذَا تَخَلَّلَ بِنَقْلِهِ مِنَ الشَّمْسِ إِلَى الظِّلِّ، أَوْ مِنَ الظِّلِّ إِلَى الشَّمْسِ، فَلَا يُؤَثِّرُ فِي طَهَارَتِهِ وَيَجُوزُ اسْتِعْمَالُهُ</w:t>
      </w:r>
      <w:r w:rsidRPr="00CE0EDD">
        <w:rPr>
          <w:rFonts w:ascii="Traditional Arabic" w:hAnsi="Traditional Arabic" w:cs="Traditional Arabic"/>
          <w:color w:val="FF0000"/>
          <w:sz w:val="32"/>
          <w:szCs w:val="32"/>
          <w:lang w:bidi="ar-LB"/>
        </w:rPr>
        <w:t>.</w:t>
      </w:r>
    </w:p>
    <w:p w14:paraId="2DED5CCC"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CE0EDD">
        <w:rPr>
          <w:rFonts w:ascii="Traditional Arabic" w:hAnsi="Traditional Arabic" w:cs="Traditional Arabic"/>
          <w:color w:val="FF0000"/>
          <w:sz w:val="32"/>
          <w:szCs w:val="32"/>
          <w:rtl/>
        </w:rPr>
        <w:t xml:space="preserve">وَمِثْلُ خَمْرِ الْعِنَبِ فِي الْحُكْمِ سَائِرُ الْأَشْرِبَةِ الْمُسْكِرَةِ، وَلَوْ كَانَ كَثِيرُهَا يُسْكِرُ دُونَ قَلِيلِهَا، فَلَهَا نَفْسُ الْحُكْمِ، وَيَحْرُمُ بَيْعُهَا وَشِرَاؤُهَا، حَتَّى لَوِ اشْتُرِيَتْ لِغَيْرِ الشُّرْبِ، وَمِثَالُ ذَلِكَ "الإِسْبِيرْتُو"، وَهُوَ رُوحُ الْخَمْرِ وَقُوَّتُهَا، فَهُوَ حَرَامٌ وَنَجِسٌ، وَلَا </w:t>
      </w:r>
      <w:r w:rsidRPr="00CE0EDD">
        <w:rPr>
          <w:rFonts w:ascii="Traditional Arabic" w:hAnsi="Traditional Arabic" w:cs="Traditional Arabic"/>
          <w:color w:val="FF0000"/>
          <w:sz w:val="32"/>
          <w:szCs w:val="32"/>
          <w:rtl/>
        </w:rPr>
        <w:lastRenderedPageBreak/>
        <w:t>يَجُوزُ بَيْعُهُ وَلَا شِرَاؤُهُ</w:t>
      </w:r>
      <w:r w:rsidRPr="0008579E">
        <w:rPr>
          <w:rFonts w:ascii="Traditional Arabic" w:hAnsi="Traditional Arabic" w:cs="Traditional Arabic" w:hint="cs"/>
          <w:color w:val="FF0000"/>
          <w:sz w:val="32"/>
          <w:szCs w:val="32"/>
          <w:rtl/>
          <w:lang w:bidi="ar-LB"/>
        </w:rPr>
        <w:t>)</w:t>
      </w:r>
    </w:p>
    <w:p w14:paraId="060DC61F" w14:textId="77777777" w:rsidR="00C30A90" w:rsidRPr="0008579E" w:rsidRDefault="00C30A90" w:rsidP="00C30A90">
      <w:pPr>
        <w:widowControl w:val="0"/>
        <w:bidi/>
        <w:ind w:firstLine="360"/>
        <w:jc w:val="both"/>
        <w:rPr>
          <w:rFonts w:ascii="Traditional Arabic" w:hAnsi="Traditional Arabic" w:cs="Traditional Arabic"/>
          <w:b/>
          <w:bCs/>
          <w:color w:val="0000CC"/>
          <w:sz w:val="32"/>
          <w:szCs w:val="32"/>
          <w:rtl/>
        </w:rPr>
      </w:pPr>
    </w:p>
    <w:p w14:paraId="597635BA"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يَحْرُمُ بَيْعُ كُلِّ </w:t>
      </w:r>
      <w:r w:rsidRPr="0008579E">
        <w:rPr>
          <w:rFonts w:ascii="Traditional Arabic" w:hAnsi="Traditional Arabic" w:cs="Traditional Arabic"/>
          <w:sz w:val="32"/>
          <w:szCs w:val="32"/>
          <w:lang w:bidi="ar-LB"/>
        </w:rPr>
        <w:t>)</w:t>
      </w:r>
      <w:r w:rsidRPr="0008579E">
        <w:rPr>
          <w:rFonts w:ascii="Traditional Arabic" w:hAnsi="Traditional Arabic" w:cs="Traditional Arabic" w:hint="cs"/>
          <w:b/>
          <w:bCs/>
          <w:color w:val="0000CC"/>
          <w:sz w:val="32"/>
          <w:szCs w:val="32"/>
          <w:rtl/>
          <w:lang w:bidi="ar-LB"/>
        </w:rPr>
        <w:t>مُحَرَّمٍ كَالطُّنْبُورِ وَهُوَ ءَالَةُ لَهْوٍ تُشْبِهُ الْعُودَ</w:t>
      </w:r>
      <w:r w:rsidRPr="0008579E">
        <w:rPr>
          <w:rFonts w:ascii="Traditional Arabic" w:hAnsi="Traditional Arabic" w:cs="Traditional Arabic"/>
          <w:sz w:val="32"/>
          <w:szCs w:val="32"/>
          <w:lang w:bidi="ar-LB"/>
        </w:rPr>
        <w:t>(</w:t>
      </w:r>
      <w:r w:rsidRPr="0008579E">
        <w:rPr>
          <w:rFonts w:ascii="Traditional Arabic" w:hAnsi="Traditional Arabic" w:cs="Traditional Arabic" w:hint="cs"/>
          <w:sz w:val="32"/>
          <w:szCs w:val="32"/>
          <w:rtl/>
          <w:lang w:bidi="ar-LB"/>
        </w:rPr>
        <w:t xml:space="preserve"> </w:t>
      </w:r>
    </w:p>
    <w:p w14:paraId="26F80FB1" w14:textId="77777777" w:rsidR="00C30A90" w:rsidRPr="0008579E" w:rsidRDefault="00C30A90" w:rsidP="00C30A90">
      <w:pPr>
        <w:widowControl w:val="0"/>
        <w:bidi/>
        <w:jc w:val="both"/>
        <w:rPr>
          <w:rFonts w:ascii="Traditional Arabic" w:hAnsi="Traditional Arabic" w:cs="Traditional Arabic"/>
          <w:color w:val="C00000"/>
          <w:sz w:val="32"/>
          <w:szCs w:val="32"/>
          <w:u w:val="double"/>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مِنَ الْبَيْعِ الْمُحَرَّمِ بَيْعُ ءَالاتِ اللَّهْوِ الْمُحَرَّمَةِ كَالطُّنْبُورِ</w:t>
      </w:r>
      <w:r w:rsidRPr="0008579E">
        <w:rPr>
          <w:rFonts w:ascii="Traditional Arabic" w:hAnsi="Traditional Arabic" w:cs="Traditional Arabic"/>
          <w:sz w:val="32"/>
          <w:szCs w:val="32"/>
          <w:rtl/>
        </w:rPr>
        <w:t xml:space="preserve"> </w:t>
      </w:r>
      <w:r w:rsidRPr="00CE0EDD">
        <w:rPr>
          <w:rFonts w:ascii="Traditional Arabic" w:hAnsi="Traditional Arabic" w:cs="Traditional Arabic"/>
          <w:color w:val="C00000"/>
          <w:sz w:val="32"/>
          <w:szCs w:val="32"/>
          <w:rtl/>
        </w:rPr>
        <w:t xml:space="preserve">(وَهُوَ </w:t>
      </w:r>
      <w:r w:rsidRPr="0008579E">
        <w:rPr>
          <w:rFonts w:ascii="Traditional Arabic" w:hAnsi="Traditional Arabic" w:cs="Traditional Arabic" w:hint="cs"/>
          <w:color w:val="C00000"/>
          <w:sz w:val="32"/>
          <w:szCs w:val="32"/>
          <w:rtl/>
        </w:rPr>
        <w:t>آ</w:t>
      </w:r>
      <w:r w:rsidRPr="0008579E">
        <w:rPr>
          <w:rFonts w:ascii="Traditional Arabic" w:hAnsi="Traditional Arabic" w:cs="Traditional Arabic"/>
          <w:color w:val="C00000"/>
          <w:sz w:val="32"/>
          <w:szCs w:val="32"/>
          <w:rtl/>
        </w:rPr>
        <w:t>لةٌ لَهَا وَتَرٌ يُضْرَبُ بِهَا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هذهِ محرَّمَةٌ لأنَّ الرَّسُولَ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color w:val="C00000"/>
          <w:sz w:val="32"/>
          <w:szCs w:val="32"/>
          <w:rtl/>
        </w:rPr>
        <w:t xml:space="preserve"> نَهَى عَنْ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مَعَازِف)</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وَهُوَ شَىْءٌ يُشْبِهُ الْعُودَ</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1071D7">
        <w:rPr>
          <w:rFonts w:ascii="Traditional Arabic" w:hAnsi="Traditional Arabic" w:cs="Traditional Arabic"/>
          <w:color w:val="C00000"/>
          <w:sz w:val="32"/>
          <w:szCs w:val="32"/>
          <w:rtl/>
        </w:rPr>
        <w:t>وَالْعُودُ حَرَامٌ أَيْضًا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وَكَذَلِكَ الْمِزْمَارُ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sz w:val="32"/>
          <w:szCs w:val="32"/>
          <w:rtl/>
        </w:rPr>
        <w:t>(</w:t>
      </w:r>
      <w:r w:rsidRPr="001071D7">
        <w:rPr>
          <w:rFonts w:ascii="Traditional Arabic" w:hAnsi="Traditional Arabic" w:cs="Traditional Arabic"/>
          <w:color w:val="C00000"/>
          <w:sz w:val="32"/>
          <w:szCs w:val="32"/>
          <w:rtl/>
        </w:rPr>
        <w:t>وَالْكَمَنْجَةُ وَالَّذِي يُقَالُ لَهُ الْبِيَانُو وَالشَّبَّابَةُ وَهِيَ مِزْمَارُ الرَّاعِي كُلُّ هَذَا حَرَامٌ</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وَالْكُوبَةُ وَهُوَ الطَّبْلُ الضَّيِّقُ الْوَسَطِ</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1071D7">
        <w:rPr>
          <w:rFonts w:ascii="Traditional Arabic" w:hAnsi="Traditional Arabic" w:cs="Traditional Arabic"/>
          <w:color w:val="C00000"/>
          <w:sz w:val="32"/>
          <w:szCs w:val="32"/>
          <w:rtl/>
        </w:rPr>
        <w:t>الدّ</w:t>
      </w:r>
      <w:r>
        <w:rPr>
          <w:rFonts w:ascii="Traditional Arabic" w:hAnsi="Traditional Arabic" w:cs="Traditional Arabic" w:hint="cs"/>
          <w:color w:val="C00000"/>
          <w:sz w:val="32"/>
          <w:szCs w:val="32"/>
          <w:rtl/>
        </w:rPr>
        <w:t>ِ</w:t>
      </w:r>
      <w:r w:rsidRPr="001071D7">
        <w:rPr>
          <w:rFonts w:ascii="Traditional Arabic" w:hAnsi="Traditional Arabic" w:cs="Traditional Arabic"/>
          <w:color w:val="C00000"/>
          <w:sz w:val="32"/>
          <w:szCs w:val="32"/>
          <w:rtl/>
        </w:rPr>
        <w:t>رْبَكَّةُ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وَيَحْرُمُ أَيْضًا بَيْعُ النَّرْدِ إِلَّا أَنَّهُ يَصِحُّ بَيْعُهُ إِنْ صَلَحَ بَيَادِقَ لِلشِّطْرَنْجِ.</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1071D7">
        <w:rPr>
          <w:rFonts w:ascii="Traditional Arabic" w:hAnsi="Traditional Arabic" w:cs="Traditional Arabic"/>
          <w:color w:val="C00000"/>
          <w:sz w:val="32"/>
          <w:szCs w:val="32"/>
          <w:rtl/>
        </w:rPr>
        <w:t>أَيْضًا النَّرْدُ لَا يَجُوزُ بَيْعُهُ، لَكِنْ إِنْ كَانَ بِحَيْثُ يَصْلُحُ أَحْجَارًا لِلشِّطْرَنْجِ يَصِحُّ، كَذَلِكَ مَا يَحْرُمُ اللَّعِبُ بِهِ يَحْرُمُ بَيْعُهُ كَوَرَقِ الشَّدَّةِ وَمَا يُسَمَّى بِالْبَرْجِيسِ</w:t>
      </w:r>
      <w:r w:rsidRPr="0008579E">
        <w:rPr>
          <w:rFonts w:ascii="Traditional Arabic" w:hAnsi="Traditional Arabic" w:cs="Traditional Arabic"/>
          <w:color w:val="C00000"/>
          <w:sz w:val="32"/>
          <w:szCs w:val="32"/>
          <w:rtl/>
        </w:rPr>
        <w:t>)</w:t>
      </w:r>
    </w:p>
    <w:p w14:paraId="157EBB17" w14:textId="77777777" w:rsidR="00C30A90" w:rsidRDefault="00C30A90" w:rsidP="00C30A90">
      <w:pPr>
        <w:widowControl w:val="0"/>
        <w:bidi/>
        <w:ind w:firstLine="360"/>
        <w:jc w:val="both"/>
        <w:rPr>
          <w:rFonts w:ascii="Traditional Arabic" w:hAnsi="Traditional Arabic" w:cs="Traditional Arabic"/>
          <w:color w:val="C00000"/>
          <w:sz w:val="32"/>
          <w:szCs w:val="32"/>
          <w:rtl/>
        </w:rPr>
      </w:pPr>
      <w:r w:rsidRPr="001071D7">
        <w:rPr>
          <w:rFonts w:ascii="Traditional Arabic" w:hAnsi="Traditional Arabic" w:cs="Traditional Arabic"/>
          <w:b/>
          <w:bCs/>
          <w:color w:val="C00000"/>
          <w:sz w:val="32"/>
          <w:szCs w:val="32"/>
          <w:rtl/>
        </w:rPr>
        <w:t>فَائِدَةٌ</w:t>
      </w:r>
      <w:r>
        <w:rPr>
          <w:rFonts w:ascii="Traditional Arabic" w:hAnsi="Traditional Arabic" w:cs="Traditional Arabic" w:hint="cs"/>
          <w:b/>
          <w:bCs/>
          <w:color w:val="C00000"/>
          <w:sz w:val="32"/>
          <w:szCs w:val="32"/>
          <w:rtl/>
        </w:rPr>
        <w:t>:</w:t>
      </w:r>
      <w:r w:rsidRPr="001071D7">
        <w:rPr>
          <w:rFonts w:ascii="Traditional Arabic" w:hAnsi="Traditional Arabic" w:cs="Traditional Arabic"/>
          <w:color w:val="C00000"/>
          <w:sz w:val="32"/>
          <w:szCs w:val="32"/>
        </w:rPr>
        <w:t xml:space="preserve"> </w:t>
      </w:r>
      <w:r w:rsidRPr="001071D7">
        <w:rPr>
          <w:rFonts w:ascii="Traditional Arabic" w:hAnsi="Traditional Arabic" w:cs="Traditional Arabic"/>
          <w:color w:val="C00000"/>
          <w:sz w:val="32"/>
          <w:szCs w:val="32"/>
          <w:rtl/>
        </w:rPr>
        <w:t>كُلُّ لُعْبَةٍ الْعُمْدَةُ فِيهَا عَلَى الْحَزْرِ وَالتَّخْمِينِ</w:t>
      </w:r>
      <w:r>
        <w:rPr>
          <w:rFonts w:ascii="Traditional Arabic" w:hAnsi="Traditional Arabic" w:cs="Traditional Arabic" w:hint="cs"/>
          <w:color w:val="C00000"/>
          <w:sz w:val="32"/>
          <w:szCs w:val="32"/>
          <w:rtl/>
        </w:rPr>
        <w:t xml:space="preserve"> </w:t>
      </w:r>
      <w:r w:rsidRPr="001071D7">
        <w:rPr>
          <w:rFonts w:ascii="Traditional Arabic" w:hAnsi="Traditional Arabic" w:cs="Traditional Arabic"/>
          <w:color w:val="C00000"/>
          <w:sz w:val="32"/>
          <w:szCs w:val="32"/>
          <w:rtl/>
        </w:rPr>
        <w:t>لَا عَلَى الْفِكْرِ وَالْحِسَابِ فَهِيَ حَرَامٌ، لِأَنَّهَا تُؤَدِّي إِلَى الْخُصُومَةِ، لِذَلِكَ مَنَعَ الشَّرْعُ مِنْهَا، وَالدَّلِيلُ عَلَى تَحْرِيمِهَا حَدِيثُ</w:t>
      </w:r>
      <w:r w:rsidRPr="001071D7">
        <w:rPr>
          <w:rFonts w:ascii="Traditional Arabic" w:hAnsi="Traditional Arabic" w:cs="Traditional Arabic"/>
          <w:color w:val="C00000"/>
          <w:sz w:val="32"/>
          <w:szCs w:val="32"/>
        </w:rPr>
        <w:t xml:space="preserve"> </w:t>
      </w:r>
      <w:r w:rsidRPr="00CE0EDD">
        <w:rPr>
          <w:rFonts w:ascii="Traditional Arabic" w:hAnsi="Traditional Arabic" w:cs="Traditional Arabic"/>
          <w:b/>
          <w:bCs/>
          <w:color w:val="006600"/>
          <w:sz w:val="32"/>
          <w:szCs w:val="32"/>
          <w:rtl/>
        </w:rPr>
        <w:t>مَنْ لَعِبَ بِالنَّرْدِ فَقَدْ عَصَى اللهَ وَرَسُولَهُ</w:t>
      </w:r>
      <w:r w:rsidRPr="001071D7">
        <w:rPr>
          <w:rFonts w:ascii="Traditional Arabic" w:hAnsi="Traditional Arabic" w:cs="Traditional Arabic"/>
          <w:color w:val="C00000"/>
          <w:sz w:val="32"/>
          <w:szCs w:val="32"/>
          <w:rtl/>
        </w:rPr>
        <w:t>، وَقِسْ عَلَى النَّرْدِ مَا كَانَ مِثْلَهُ</w:t>
      </w:r>
      <w:r>
        <w:rPr>
          <w:rFonts w:ascii="Traditional Arabic" w:hAnsi="Traditional Arabic" w:cs="Traditional Arabic" w:hint="cs"/>
          <w:color w:val="C00000"/>
          <w:sz w:val="32"/>
          <w:szCs w:val="32"/>
          <w:rtl/>
        </w:rPr>
        <w:t xml:space="preserve">. </w:t>
      </w:r>
      <w:r w:rsidRPr="001071D7">
        <w:rPr>
          <w:rFonts w:ascii="Traditional Arabic" w:hAnsi="Traditional Arabic" w:cs="Traditional Arabic"/>
          <w:color w:val="C00000"/>
          <w:sz w:val="32"/>
          <w:szCs w:val="32"/>
          <w:rtl/>
        </w:rPr>
        <w:t>وَالْحَزْرُ وَالتَّخْمِينُ هُنَا أَيْ الِاحْتِمَالَاتُ الْعَشْوَائِيَّةُ الَّتِي لَيْسَ فِيهَا مَهَارَةٌ فِكْرِيَّةٌ أَوْ حِسَابٌ</w:t>
      </w:r>
      <w:r>
        <w:rPr>
          <w:rFonts w:ascii="Traditional Arabic" w:hAnsi="Traditional Arabic" w:cs="Traditional Arabic" w:hint="cs"/>
          <w:color w:val="C00000"/>
          <w:sz w:val="32"/>
          <w:szCs w:val="32"/>
          <w:rtl/>
        </w:rPr>
        <w:t>.</w:t>
      </w:r>
    </w:p>
    <w:p w14:paraId="39DC2744" w14:textId="77777777" w:rsidR="00C30A90" w:rsidRPr="0008579E" w:rsidRDefault="00C30A90" w:rsidP="00C30A90">
      <w:pPr>
        <w:widowControl w:val="0"/>
        <w:bidi/>
        <w:ind w:firstLine="360"/>
        <w:jc w:val="both"/>
        <w:rPr>
          <w:rFonts w:ascii="Traditional Arabic" w:hAnsi="Traditional Arabic" w:cs="Traditional Arabic"/>
          <w:b/>
          <w:bCs/>
          <w:color w:val="0000CC"/>
          <w:sz w:val="32"/>
          <w:szCs w:val="32"/>
          <w:rtl/>
        </w:rPr>
      </w:pPr>
    </w:p>
    <w:p w14:paraId="4DDB213C"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وَيَحْرُمُ بَيْعُ الشَّىْءِ الْحَلالِ الطَّاهِرِ عَلَى مَنْ تَعْلَمُ أَنَّهُ يُرِيدُ أَنْ يَعْصِيَ بِهِ</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لِمَا فِيهِ مِنَ الإِعَانَةِ عَلَى مَا حَرَّمَ اللَّهُ وَذَلِكَ</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sz w:val="32"/>
          <w:szCs w:val="32"/>
          <w:lang w:bidi="ar-LB"/>
        </w:rPr>
        <w:t>)</w:t>
      </w:r>
      <w:r w:rsidRPr="0008579E">
        <w:rPr>
          <w:rFonts w:ascii="Traditional Arabic" w:hAnsi="Traditional Arabic" w:cs="Traditional Arabic" w:hint="cs"/>
          <w:b/>
          <w:bCs/>
          <w:color w:val="0000CC"/>
          <w:sz w:val="32"/>
          <w:szCs w:val="32"/>
          <w:rtl/>
          <w:lang w:bidi="ar-LB"/>
        </w:rPr>
        <w:t>كَالْعِنَبِ</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أَيْ بَيْعُهُ</w:t>
      </w:r>
      <w:r w:rsidRPr="0008579E">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b/>
          <w:bCs/>
          <w:color w:val="0000CC"/>
          <w:sz w:val="32"/>
          <w:szCs w:val="32"/>
          <w:rtl/>
          <w:lang w:bidi="ar-LB"/>
        </w:rPr>
        <w:t>لِمَنْ</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 xml:space="preserve">عَلِمْتَ أَنَّهُ </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b/>
          <w:bCs/>
          <w:color w:val="0000CC"/>
          <w:sz w:val="32"/>
          <w:szCs w:val="32"/>
          <w:rtl/>
          <w:lang w:bidi="ar-LB"/>
        </w:rPr>
        <w:t>يُرِيدُهُ لِلْخَمْرِ وَ</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بَيْعُ</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b/>
          <w:bCs/>
          <w:color w:val="0000CC"/>
          <w:sz w:val="32"/>
          <w:szCs w:val="32"/>
          <w:rtl/>
          <w:lang w:bidi="ar-LB"/>
        </w:rPr>
        <w:t>السِّلاحِ لِمَنْ</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 xml:space="preserve">عَلِمْتَ أَنَّهُ يُرِيدُ أَنْ يَقْتُلَ بِهِ نَفْسَهُ أَوْ </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b/>
          <w:bCs/>
          <w:color w:val="0000CC"/>
          <w:sz w:val="32"/>
          <w:szCs w:val="32"/>
          <w:rtl/>
          <w:lang w:bidi="ar-LB"/>
        </w:rPr>
        <w:t>يَعْتَدِيَ بِهِ عَلَى النَّاسِ</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فَلا يَجُوزُ</w:t>
      </w:r>
      <w:r w:rsidRPr="0008579E">
        <w:rPr>
          <w:rFonts w:ascii="Traditional Arabic" w:hAnsi="Traditional Arabic" w:cs="Traditional Arabic"/>
          <w:color w:val="FF0000"/>
          <w:sz w:val="32"/>
          <w:szCs w:val="32"/>
          <w:rtl/>
        </w:rPr>
        <w:t>.</w:t>
      </w:r>
    </w:p>
    <w:p w14:paraId="6A96EA37" w14:textId="750A7F84" w:rsidR="00C30A90" w:rsidRPr="001071D7"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يَحْرُمُ بَيْعُ الْحَلالِ الطَّاهِرِ لِمَنْ يَعْلَمُ أَنَّهُ يُرِيدُهُ لِلْمَعْصِيَةِ كَبَيْعِ الْعِنَبِ مِمَّنْ يَعْلَمُ</w:t>
      </w:r>
      <w:r>
        <w:rPr>
          <w:rFonts w:ascii="Traditional Arabic" w:hAnsi="Traditional Arabic" w:cs="Traditional Arabic" w:hint="cs"/>
          <w:b/>
          <w:bCs/>
          <w:sz w:val="32"/>
          <w:szCs w:val="32"/>
          <w:rtl/>
        </w:rPr>
        <w:t xml:space="preserve"> </w:t>
      </w:r>
      <w:r w:rsidRPr="00CE0EDD">
        <w:rPr>
          <w:rFonts w:ascii="Traditional Arabic" w:hAnsi="Traditional Arabic" w:cs="Traditional Arabic" w:hint="cs"/>
          <w:color w:val="FF0000"/>
          <w:sz w:val="32"/>
          <w:szCs w:val="32"/>
          <w:rtl/>
        </w:rPr>
        <w:t>(أَيْ لِمَنْ يَعْلَمُ)</w:t>
      </w:r>
      <w:r w:rsidRPr="00CE0EDD">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أَنَّهُ يَعْصِرُهُ خَمْرًا، وَالْخَشَبِ وَنَحْوِهِ مِمَّنْ </w:t>
      </w:r>
      <w:r w:rsidRPr="00CE0EDD">
        <w:rPr>
          <w:rFonts w:ascii="Traditional Arabic" w:hAnsi="Traditional Arabic" w:cs="Traditional Arabic" w:hint="cs"/>
          <w:color w:val="FF0000"/>
          <w:sz w:val="32"/>
          <w:szCs w:val="32"/>
          <w:rtl/>
        </w:rPr>
        <w:t>(أَيْ لِمَنْ)</w:t>
      </w:r>
      <w:r w:rsidRPr="00CE0EDD">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يَتَّخِذُهُ ءَالَةَ لَهْوٍ مُحَرَّمٍ أَوْ صَنَمًا، وَبَيْعِ السِّلاحِ لِمَنْ يَسْتَعِينُ بِهِ عَلَى قِتَالٍ مُحَرَّمٍ فِي شَرْعِ اللَّهِ، وَبَيْعِ الْحَشِيشَةِ وَنَحْوِهَا مِنَ الْمُخَدِّرَاتِ مِمَّنْ </w:t>
      </w:r>
      <w:r w:rsidRPr="00CE0EDD">
        <w:rPr>
          <w:rFonts w:ascii="Traditional Arabic" w:hAnsi="Traditional Arabic" w:cs="Traditional Arabic" w:hint="cs"/>
          <w:color w:val="FF0000"/>
          <w:sz w:val="32"/>
          <w:szCs w:val="32"/>
          <w:rtl/>
        </w:rPr>
        <w:t>(أَيْ لِمَنْ)</w:t>
      </w:r>
      <w:r w:rsidRPr="00CE0EDD">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يَعْلَمُ أَنَّهُ يَسْتَعْمِلُهَا لِلْمَعْصِيَةِ. وَالْحَشِيشَةُ لا تُعَدُّ مِنَ الْمُسْكِرَاتِ وَإِنَّمَا تَحْرُمُ لِأَنَّهَا مِنَ الأَشْيَاءِ الْمُخَدِّرَةِ الضَّارَّةِ. وَمِنْ هَذَا الْقَبِيلِ بَيْعُ الدِّيكِ لِمَنْ يُهَارِشُ بِهِ وَالثَّوْرِ لِمَنْ يُنَاطِحُ بِهِ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FF0000"/>
          <w:sz w:val="32"/>
          <w:szCs w:val="32"/>
          <w:rtl/>
        </w:rPr>
        <w:t>(</w:t>
      </w:r>
      <w:r w:rsidRPr="00CE0EDD">
        <w:rPr>
          <w:rFonts w:ascii="Traditional Arabic" w:hAnsi="Traditional Arabic" w:cs="Traditional Arabic"/>
          <w:color w:val="FF0000"/>
          <w:sz w:val="32"/>
          <w:szCs w:val="32"/>
          <w:rtl/>
        </w:rPr>
        <w:t>أيْ يَسْتَعْمِلُهُ</w:t>
      </w:r>
      <w:r>
        <w:rPr>
          <w:rFonts w:ascii="Traditional Arabic" w:hAnsi="Traditional Arabic" w:cs="Traditional Arabic" w:hint="cs"/>
          <w:color w:val="FF0000"/>
          <w:sz w:val="32"/>
          <w:szCs w:val="32"/>
          <w:rtl/>
        </w:rPr>
        <w:t>مَا</w:t>
      </w:r>
      <w:r w:rsidRPr="00CE0EDD">
        <w:rPr>
          <w:rFonts w:ascii="Traditional Arabic" w:hAnsi="Traditional Arabic" w:cs="Traditional Arabic"/>
          <w:color w:val="FF0000"/>
          <w:sz w:val="32"/>
          <w:szCs w:val="32"/>
          <w:rtl/>
        </w:rPr>
        <w:t xml:space="preserve"> فِي التَّحْرِيشِ</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CE0EDD">
        <w:rPr>
          <w:rFonts w:ascii="Traditional Arabic" w:hAnsi="Traditional Arabic" w:cs="Traditional Arabic"/>
          <w:b/>
          <w:bCs/>
          <w:color w:val="C00000"/>
          <w:sz w:val="32"/>
          <w:szCs w:val="32"/>
          <w:rtl/>
        </w:rPr>
        <w:t>قاعِدَة:</w:t>
      </w:r>
      <w:r w:rsidRPr="0008579E">
        <w:rPr>
          <w:rFonts w:ascii="Traditional Arabic" w:hAnsi="Traditional Arabic" w:cs="Traditional Arabic"/>
          <w:color w:val="C00000"/>
          <w:sz w:val="32"/>
          <w:szCs w:val="32"/>
          <w:rtl/>
        </w:rPr>
        <w:t xml:space="preserve"> كُلُّ ش</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ى</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ءٍ حَلال</w:t>
      </w:r>
      <w:r w:rsidR="004B6BA1">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طَاهِر</w:t>
      </w:r>
      <w:r w:rsidR="004B6BA1">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إذَا عَلِمْتَ أنَّ إنسانًا يُريدُ </w:t>
      </w:r>
      <w:r w:rsidR="004B6BA1">
        <w:rPr>
          <w:rFonts w:ascii="Traditional Arabic" w:hAnsi="Traditional Arabic" w:cs="Traditional Arabic" w:hint="cs"/>
          <w:color w:val="C00000"/>
          <w:sz w:val="32"/>
          <w:szCs w:val="32"/>
          <w:rtl/>
        </w:rPr>
        <w:t>أ</w:t>
      </w:r>
      <w:r w:rsidRPr="0008579E">
        <w:rPr>
          <w:rFonts w:ascii="Traditional Arabic" w:hAnsi="Traditional Arabic" w:cs="Traditional Arabic"/>
          <w:color w:val="C00000"/>
          <w:sz w:val="32"/>
          <w:szCs w:val="32"/>
          <w:rtl/>
        </w:rPr>
        <w:t xml:space="preserve">نْ يَعْصِيَ بِهِ حَرامٌ عَلَيْكَ </w:t>
      </w:r>
      <w:r w:rsidR="0031667F">
        <w:rPr>
          <w:rFonts w:ascii="Traditional Arabic" w:hAnsi="Traditional Arabic" w:cs="Traditional Arabic" w:hint="cs"/>
          <w:color w:val="C00000"/>
          <w:sz w:val="32"/>
          <w:szCs w:val="32"/>
          <w:rtl/>
        </w:rPr>
        <w:t>أ</w:t>
      </w:r>
      <w:r w:rsidRPr="0008579E">
        <w:rPr>
          <w:rFonts w:ascii="Traditional Arabic" w:hAnsi="Traditional Arabic" w:cs="Traditional Arabic"/>
          <w:color w:val="C00000"/>
          <w:sz w:val="32"/>
          <w:szCs w:val="32"/>
          <w:rtl/>
        </w:rPr>
        <w:t xml:space="preserve">نْ تَبيعَهُ كَمَنْ </w:t>
      </w:r>
      <w:r>
        <w:rPr>
          <w:rFonts w:ascii="Traditional Arabic" w:hAnsi="Traditional Arabic" w:cs="Traditional Arabic" w:hint="cs"/>
          <w:color w:val="C00000"/>
          <w:sz w:val="32"/>
          <w:szCs w:val="32"/>
          <w:rtl/>
        </w:rPr>
        <w:t>يُرِيدُ شِرَاءِ</w:t>
      </w:r>
      <w:r w:rsidRPr="001071D7">
        <w:rPr>
          <w:rFonts w:ascii="Traditional Arabic" w:hAnsi="Traditional Arabic" w:cs="Traditional Arabic"/>
          <w:color w:val="FF0000"/>
          <w:sz w:val="32"/>
          <w:szCs w:val="32"/>
          <w:rtl/>
        </w:rPr>
        <w:t xml:space="preserve"> الْعِنَب</w:t>
      </w:r>
      <w:r w:rsidR="0031667F">
        <w:rPr>
          <w:rFonts w:ascii="Traditional Arabic" w:hAnsi="Traditional Arabic" w:cs="Traditional Arabic" w:hint="cs"/>
          <w:color w:val="FF0000"/>
          <w:sz w:val="32"/>
          <w:szCs w:val="32"/>
          <w:rtl/>
        </w:rPr>
        <w:t>ِ</w:t>
      </w:r>
      <w:r w:rsidRPr="001071D7">
        <w:rPr>
          <w:rFonts w:ascii="Traditional Arabic" w:hAnsi="Traditional Arabic" w:cs="Traditional Arabic"/>
          <w:color w:val="FF0000"/>
          <w:sz w:val="32"/>
          <w:szCs w:val="32"/>
          <w:rtl/>
        </w:rPr>
        <w:t xml:space="preserve"> لِيَعْصِرَهُ خَمْرًا، فَلَا يَجُوزُ لَكَ بَيْعُهُ</w:t>
      </w:r>
      <w:r w:rsidRPr="001071D7">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1071D7">
        <w:rPr>
          <w:rFonts w:ascii="Traditional Arabic" w:hAnsi="Traditional Arabic" w:cs="Traditional Arabic"/>
          <w:color w:val="FF0000"/>
          <w:sz w:val="32"/>
          <w:szCs w:val="32"/>
          <w:rtl/>
        </w:rPr>
        <w:t>وَمَا هُوَ مَذْكُورٌ فِي بَعْضِ كُتُبِ الْحَنَفِيَّةِ بِالنِّسْبَةِ لِبَيْعِ الْعِنَبِ لِمَنْ يَعْصِرُهُ خَمْرًا، فَالْمُرَادُ بِذَلِكَ أَنَّهُ يَصِحُّ الْبَيْعُ مَعَ الْمَعْصِيَةِ، وَبَعْضُهُمْ قَدْ يَسْتَعْمِلُ عِبَارَةَ "يَجُوزُ" مُرِيدًا بِذَلِكَ صِحَّةَ الْبَيْعِ، فَلْيُتَنَبَّهْ لِذَلِكَ، فَلَيْسَ الْمَقْصُودُ مِنْهُ أَنَّ الْأَمْرَ لَيْسَ فِيهِ مَعْصِيَةٌ، لِأَنَّ اللَّهَ تَعَالَى قَالَ</w:t>
      </w:r>
      <w:r>
        <w:rPr>
          <w:rFonts w:ascii="Traditional Arabic" w:hAnsi="Traditional Arabic" w:cs="Traditional Arabic" w:hint="cs"/>
          <w:color w:val="FF0000"/>
          <w:sz w:val="32"/>
          <w:szCs w:val="32"/>
          <w:rtl/>
        </w:rPr>
        <w:t xml:space="preserve"> </w:t>
      </w:r>
      <w:r w:rsidRPr="008C0503">
        <w:rPr>
          <w:rFonts w:ascii="Traditional Arabic" w:hAnsi="Traditional Arabic" w:cs="Traditional Arabic"/>
          <w:b/>
          <w:bCs/>
          <w:color w:val="FF0000"/>
          <w:sz w:val="32"/>
          <w:szCs w:val="32"/>
          <w:rtl/>
        </w:rPr>
        <w:t>﴿وَلَا ت</w:t>
      </w:r>
      <w:r>
        <w:rPr>
          <w:rFonts w:ascii="Traditional Arabic" w:hAnsi="Traditional Arabic" w:cs="Traditional Arabic" w:hint="cs"/>
          <w:b/>
          <w:bCs/>
          <w:color w:val="FF0000"/>
          <w:sz w:val="32"/>
          <w:szCs w:val="32"/>
          <w:rtl/>
        </w:rPr>
        <w:t>َ</w:t>
      </w:r>
      <w:r w:rsidRPr="008C0503">
        <w:rPr>
          <w:rFonts w:ascii="Traditional Arabic" w:hAnsi="Traditional Arabic" w:cs="Traditional Arabic"/>
          <w:b/>
          <w:bCs/>
          <w:color w:val="FF0000"/>
          <w:sz w:val="32"/>
          <w:szCs w:val="32"/>
          <w:rtl/>
        </w:rPr>
        <w:t>عَاو</w:t>
      </w:r>
      <w:r>
        <w:rPr>
          <w:rFonts w:ascii="Traditional Arabic" w:hAnsi="Traditional Arabic" w:cs="Traditional Arabic" w:hint="cs"/>
          <w:b/>
          <w:bCs/>
          <w:color w:val="FF0000"/>
          <w:sz w:val="32"/>
          <w:szCs w:val="32"/>
          <w:rtl/>
        </w:rPr>
        <w:t>َ</w:t>
      </w:r>
      <w:r w:rsidRPr="008C0503">
        <w:rPr>
          <w:rFonts w:ascii="Traditional Arabic" w:hAnsi="Traditional Arabic" w:cs="Traditional Arabic"/>
          <w:b/>
          <w:bCs/>
          <w:color w:val="FF0000"/>
          <w:sz w:val="32"/>
          <w:szCs w:val="32"/>
          <w:rtl/>
        </w:rPr>
        <w:t>نُوا عَلَى الْإِثْمِ وَالْعُدْوَانِ﴾</w:t>
      </w:r>
      <w:r w:rsidRPr="001071D7">
        <w:rPr>
          <w:rFonts w:ascii="Traditional Arabic" w:hAnsi="Traditional Arabic" w:cs="Traditional Arabic"/>
          <w:color w:val="FF0000"/>
          <w:sz w:val="32"/>
          <w:szCs w:val="32"/>
          <w:rtl/>
        </w:rPr>
        <w:t xml:space="preserve"> وَيَدْخُلُ فِي ذَلِكَ بَيْعُ الْأُفْيُونِ لِمَنْ يَسْتَعْمِلُهُ لِتَغْيِيرِ الْعَقْلِ، أَمَّا مَنْ يَسْتَعْمِلُهُ فِي الْأَدْوِيَةِ فَيَجُوزُ ذَلِكَ، وَيَجُوزُ اسْتِعْمَالُهُ مِنْ قِبَلِ الطَّبِيبِ الْعَارِفِ فِي الدَّوَاءِ، وَمِثْلُهُ الْحَشِيشَةُ</w:t>
      </w:r>
      <w:r w:rsidRPr="001071D7">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1071D7">
        <w:rPr>
          <w:rFonts w:ascii="Traditional Arabic" w:hAnsi="Traditional Arabic" w:cs="Traditional Arabic"/>
          <w:color w:val="FF0000"/>
          <w:sz w:val="32"/>
          <w:szCs w:val="32"/>
          <w:rtl/>
        </w:rPr>
        <w:t>أَمَّا مَا لَا يُغَيِّرُ الْعَقْلَ وَلَا يُخَدِّرُ وَلَا يُسْكِرُ، كَالدُّخَانِ فَيَجُوزُ بَيْعُهُ إِلَّا لِمَنْ يَضُرُّهُ</w:t>
      </w:r>
      <w:r>
        <w:rPr>
          <w:rFonts w:ascii="Traditional Arabic" w:hAnsi="Traditional Arabic" w:cs="Traditional Arabic" w:hint="cs"/>
          <w:color w:val="FF0000"/>
          <w:sz w:val="32"/>
          <w:szCs w:val="32"/>
          <w:rtl/>
        </w:rPr>
        <w:t>)</w:t>
      </w:r>
      <w:r w:rsidRPr="001071D7">
        <w:rPr>
          <w:rFonts w:ascii="Traditional Arabic" w:hAnsi="Traditional Arabic" w:cs="Traditional Arabic"/>
          <w:color w:val="FF0000"/>
          <w:sz w:val="32"/>
          <w:szCs w:val="32"/>
          <w:rtl/>
        </w:rPr>
        <w:t xml:space="preserve"> </w:t>
      </w:r>
    </w:p>
    <w:p w14:paraId="3AA41DA4" w14:textId="77777777" w:rsidR="00C30A90" w:rsidRPr="0008579E" w:rsidRDefault="00C30A90" w:rsidP="00C30A90">
      <w:pPr>
        <w:widowControl w:val="0"/>
        <w:bidi/>
        <w:ind w:firstLine="360"/>
        <w:jc w:val="both"/>
        <w:rPr>
          <w:rFonts w:ascii="Traditional Arabic" w:hAnsi="Traditional Arabic" w:cs="Traditional Arabic"/>
          <w:color w:val="C00000"/>
          <w:sz w:val="32"/>
          <w:szCs w:val="32"/>
          <w:rtl/>
        </w:rPr>
      </w:pPr>
    </w:p>
    <w:p w14:paraId="4511F85E" w14:textId="77777777" w:rsidR="00C30A90" w:rsidRPr="0008579E" w:rsidRDefault="00C30A90" w:rsidP="00C30A90">
      <w:pPr>
        <w:widowControl w:val="0"/>
        <w:bidi/>
        <w:ind w:firstLine="360"/>
        <w:jc w:val="both"/>
        <w:rPr>
          <w:rFonts w:ascii="Traditional Arabic" w:hAnsi="Traditional Arabic" w:cs="Traditional Arabic"/>
          <w:color w:val="0000CC"/>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يَحْرُمُ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sz w:val="32"/>
          <w:szCs w:val="32"/>
          <w:lang w:bidi="ar-LB"/>
        </w:rPr>
        <w:t>)</w:t>
      </w:r>
      <w:r w:rsidRPr="0008579E">
        <w:rPr>
          <w:rFonts w:ascii="Traditional Arabic" w:hAnsi="Traditional Arabic" w:cs="Traditional Arabic" w:hint="cs"/>
          <w:b/>
          <w:bCs/>
          <w:color w:val="0000CC"/>
          <w:sz w:val="32"/>
          <w:szCs w:val="32"/>
          <w:rtl/>
          <w:lang w:bidi="ar-LB"/>
        </w:rPr>
        <w:t>بَيْعُ الأَشْيَاءِ الْمُسْكِرَةِ</w:t>
      </w:r>
      <w:r w:rsidRPr="0008579E">
        <w:rPr>
          <w:rFonts w:ascii="Traditional Arabic" w:hAnsi="Traditional Arabic" w:cs="Traditional Arabic"/>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وَلَوْ جَامِدَةً</w:t>
      </w:r>
    </w:p>
    <w:p w14:paraId="5D71F52E" w14:textId="77777777" w:rsidR="00C30A90" w:rsidRPr="0008579E" w:rsidRDefault="00C30A90" w:rsidP="00C30A90">
      <w:pPr>
        <w:widowControl w:val="0"/>
        <w:bidi/>
        <w:ind w:firstLine="360"/>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يَدْخُلُ تَحْتَ عُمُومِ هَذِهِ الْجُمْلَةِ الإِسْبِيرْتُو وَلَوْ لِغَيْرِ الشُّرْبِ، وَمَنِ احْتَاجَ إِلَيْهَا فَلْيُحَصِّلْهَا بِغَيْرِ طَرِيقَةِ الْبَيْعِ وَالشِّرَاءِ كَأَنْ يَقُولَ بِعْنِي هَذِهِ الْقِنِّينَةَ بِكَذَا إِلَّا الإِسْبِيرْتُو الَّذِي فِيهَا فَإِنِّي أَسْتَعْمِلُهُ مَجَّانًا. الإِسْبِيرْتُو مُسْكِرٌ بَلْ هُوَ رُوحُ الْخَمْرِ أَيْ قُوَّتُهُ فَلا يَجُوزُ أَنْ يُسْتَرْسَلَ فِي شِرَائِهِ لِأَنَّهُ كَسَائِرِ الْمُسْكِرَاتِ حُكْمًا، فَالْحَدِيثُ الْوَارِدُ فِي تَحْريِمِ بَيْعِ الْخَمْرِ وَهُوَ مَا رَوَاهُ الْبُخَارِيُّ وَمُسْلِمٌ مِنْ حَدِيثِ جَابِرِ بنِ عَبْدِ اللَّهِ الأَنْصَارِيِّ رَضِيَ اللَّهُ عَنْهُ أَنَّهُ قَالَ قَالَ رَسُولُ اللَّهِ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إِنَّ اللَّهَ وَرَسُولَهُ حَرَّمَ بَيْعَ الْخَمْرِ وَالْمَيْتَةِ وَلَحْمِ الْخِنْـزِيرِ وَالأَصْنَامِ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قِيلَ يَا رَسُولَ اللَّهِ أَرَأَيْتَ شُحُومَ الْمَيْتَةِ تُطْلَى بِهَا السُّفُنُ وَتُدْهَنُ بِهَا الْجُلُودُ وَيَسْتَصْبِحُ بِهَا النَّاسُ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لا هُوَ حَرَامٌ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شَاهِدٌ لِتَحْريِمِ بَيْعِ الإِسْبِيرْتُو الَّذِي هُوَ مُسْكِرٌ لِمَنْ يَقْصِدُهُ لِلسُّكْرِ أَوْ لِغَيْرِ ذَلِكَ كَالْوَقُودِ وَالتَّدَاوِي لِظَاهِرِ الْجِسْمِ لِأَنَّهُ عَلَيْهِ الصَّلاةُ وَالسَّلامُ حَرَّمَ بَيْعَ الْمَيْتَةِ بِقَصْدِ جُمْلَتِهَا أَوْ بِقَصْدِ شَحْمِهَا لِغَيْرِ الأَكْلِ كَطَلْيِ السُّفُنِ بِهَا وَدَهْنِ الْجُلُودِ وَالِاسْتِصْبَاحِ بِهَا أَيِ اتِّخَاذِهَا سِرَاجًا يُسْتَضَاءُ بِهِ. </w:t>
      </w:r>
    </w:p>
    <w:p w14:paraId="77D7C70A" w14:textId="77777777" w:rsidR="00C30A90" w:rsidRPr="0008579E" w:rsidRDefault="00C30A90" w:rsidP="00C30A90">
      <w:pPr>
        <w:widowControl w:val="0"/>
        <w:bidi/>
        <w:ind w:firstLine="360"/>
        <w:jc w:val="both"/>
        <w:rPr>
          <w:rFonts w:ascii="Traditional Arabic" w:hAnsi="Traditional Arabic" w:cs="Traditional Arabic"/>
          <w:b/>
          <w:bCs/>
          <w:sz w:val="32"/>
          <w:szCs w:val="32"/>
          <w:rtl/>
        </w:rPr>
      </w:pPr>
    </w:p>
    <w:p w14:paraId="2BFBC8F7" w14:textId="77777777" w:rsidR="00C30A90" w:rsidRPr="0008579E" w:rsidRDefault="00C30A90" w:rsidP="00C30A90">
      <w:pPr>
        <w:widowControl w:val="0"/>
        <w:bidi/>
        <w:ind w:firstLine="360"/>
        <w:jc w:val="both"/>
        <w:rPr>
          <w:rFonts w:ascii="Traditional Arabic" w:hAnsi="Traditional Arabic" w:cs="Traditional Arabic"/>
          <w:color w:val="0000CC"/>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hint="cs"/>
          <w:b/>
          <w:bCs/>
          <w:color w:val="0000CC"/>
          <w:sz w:val="32"/>
          <w:szCs w:val="32"/>
          <w:rtl/>
          <w:lang w:bidi="ar-LB"/>
        </w:rPr>
        <w:t>بَيْعُ</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hint="cs"/>
          <w:b/>
          <w:bCs/>
          <w:color w:val="0000CC"/>
          <w:sz w:val="32"/>
          <w:szCs w:val="32"/>
          <w:rtl/>
          <w:lang w:bidi="ar-LB"/>
        </w:rPr>
        <w:t>الْمَعِيبِ بِلا إِظْهَارٍ لِعَيْبِهِ</w:t>
      </w:r>
    </w:p>
    <w:p w14:paraId="755968CB" w14:textId="77777777" w:rsidR="00C30A90" w:rsidRPr="007739E9" w:rsidRDefault="00C30A90" w:rsidP="00C30A90">
      <w:pPr>
        <w:widowControl w:val="0"/>
        <w:bidi/>
        <w:jc w:val="both"/>
        <w:rPr>
          <w:rFonts w:ascii="Traditional Arabic" w:hAnsi="Traditional Arabic" w:cs="Traditional Arabic"/>
          <w:color w:val="C00000"/>
          <w:sz w:val="32"/>
          <w:szCs w:val="32"/>
          <w:rtl/>
          <w:lang w:val="sv-SE"/>
        </w:rPr>
      </w:pPr>
      <w:bookmarkStart w:id="81" w:name="_Hlk203003723"/>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يَحْرُمُ بَيْعُ الْمَعِيبِ مَعَ كِتْمَانِ عَيْبِهِ أَيْ تَرْكِ بَيَانِهِ. وَقَدْ رَوَى مُسْلِمٌ أَنَّ الرَّسُولَ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مَرَّ بِرَجُلٍ يَبِيعُ الطَّعَامَ فَأَدْخَلَ يَدَهُ فِيهِ فَمَسَّتْ يَدُهُ بَلَلًا فَقَالَ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يَا صَاحِبَ الطَّعَامِ مَا هَذَا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فَقَالَ أَصَابَتْهُ السَّمَاءُ أَيِ الْمَطَرُ فَقَالَ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هَلَّا جَعَلْتَهُ ظَاهِرًا حَتَّى يَرَاهُ النَّاسُ مَنْ غَشَّنَا فَلَيْسَ مِنَّا</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rPr>
        <w:t>. وَالْمُرَادُ بِالطَّعَامِ فِي الْحَدِيثِ الْقَمْحُ.</w:t>
      </w:r>
      <w:r w:rsidRPr="0008579E">
        <w:rPr>
          <w:rFonts w:ascii="Traditional Arabic" w:hAnsi="Traditional Arabic" w:cs="Traditional Arabic" w:hint="cs"/>
          <w:sz w:val="32"/>
          <w:szCs w:val="32"/>
          <w:rtl/>
        </w:rPr>
        <w:t xml:space="preserve"> </w:t>
      </w:r>
      <w:r w:rsidRPr="007739E9">
        <w:rPr>
          <w:rFonts w:ascii="Traditional Arabic" w:hAnsi="Traditional Arabic" w:cs="Traditional Arabic"/>
          <w:color w:val="C00000"/>
          <w:sz w:val="32"/>
          <w:szCs w:val="32"/>
          <w:rtl/>
        </w:rPr>
        <w:t>(إِذَا شَخْصٌ بَاعَ سَيَّارَةً لِآخَرَ وَلَمْ يُظْهِرْ لَهُ مَا فِيهَا مِنَ الْعُيُوبِ، فَهَذَا حَرَامٌ وَغِشٌّ، وَهُوَ مِنَ الْكَبَائِرِ، وَهَذَا الْبَيْعُ مَعَ كَوْنِهِ حَرَامًا يَصِحُّ، وَالْمُشْتَرِي لَهُ حَقُّ الرَّدِّ فَوْرًا عِنْدَ ظُهُورِ الْعَيْبِ، فَإِنْ ظَهَرَ لَهُ الْعَيْبُ وَلَمْ يَرُدَّهُ عَلَى الْفَوْرِ، فَقَدْ فَاتَهُ خِيَارُ الرَّدِّ</w:t>
      </w:r>
      <w:bookmarkEnd w:id="81"/>
      <w:r w:rsidRPr="007739E9">
        <w:rPr>
          <w:rFonts w:ascii="Traditional Arabic" w:hAnsi="Traditional Arabic" w:cs="Traditional Arabic"/>
          <w:color w:val="C00000"/>
          <w:sz w:val="32"/>
          <w:szCs w:val="32"/>
          <w:rtl/>
        </w:rPr>
        <w:t>)</w:t>
      </w:r>
    </w:p>
    <w:p w14:paraId="02163560" w14:textId="77777777" w:rsidR="00C30A90" w:rsidRPr="0008579E" w:rsidRDefault="00C30A90" w:rsidP="00C30A90">
      <w:pPr>
        <w:bidi/>
        <w:jc w:val="both"/>
        <w:rPr>
          <w:rFonts w:ascii="Traditional Arabic" w:hAnsi="Traditional Arabic" w:cs="Traditional Arabic"/>
          <w:color w:val="FF0000"/>
          <w:sz w:val="32"/>
          <w:szCs w:val="32"/>
          <w:rtl/>
          <w:lang w:bidi="ar-LB"/>
        </w:rPr>
      </w:pPr>
    </w:p>
    <w:p w14:paraId="290A60A5"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lang w:bidi="ar-LB"/>
        </w:rPr>
        <w:t xml:space="preserve">ثُمَّ ذَكَرَ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فَائِدَةً</w:t>
      </w:r>
      <w:r w:rsidRPr="0008579E">
        <w:rPr>
          <w:rFonts w:ascii="Traditional Arabic" w:hAnsi="Traditional Arabic" w:cs="Traditional Arabic"/>
          <w:sz w:val="32"/>
          <w:szCs w:val="32"/>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فِي بَيَانِ مَا يُفْعَلُ بِالتَّرِكَةِ قَبْلَ الْقِسْمَةِ فَقَالَ رَحِمَهُ اللَّهُ وَغَفَرَ لَهُ</w:t>
      </w:r>
      <w:r w:rsidRPr="0008579E">
        <w:rPr>
          <w:rFonts w:ascii="Traditional Arabic" w:hAnsi="Traditional Arabic" w:cs="Traditional Arabic" w:hint="cs"/>
          <w:sz w:val="32"/>
          <w:szCs w:val="32"/>
          <w:rtl/>
          <w:lang w:bidi="ar-LB"/>
        </w:rPr>
        <w:t xml:space="preserve"> </w:t>
      </w:r>
      <w:bookmarkStart w:id="82" w:name="_Hlk193338336"/>
      <w:r w:rsidRPr="0008579E">
        <w:rPr>
          <w:rFonts w:ascii="Traditional Arabic" w:hAnsi="Traditional Arabic" w:cs="Traditional Arabic" w:hint="cs"/>
          <w:sz w:val="32"/>
          <w:szCs w:val="32"/>
          <w:rtl/>
          <w:lang w:bidi="ar-LB"/>
        </w:rPr>
        <w:t>(</w:t>
      </w:r>
      <w:r w:rsidRPr="0008579E">
        <w:rPr>
          <w:rFonts w:ascii="Traditional Arabic" w:hAnsi="Traditional Arabic" w:cs="Traditional Arabic" w:hint="cs"/>
          <w:b/>
          <w:bCs/>
          <w:color w:val="0000CC"/>
          <w:sz w:val="32"/>
          <w:szCs w:val="32"/>
          <w:rtl/>
          <w:lang w:bidi="ar-LB"/>
        </w:rPr>
        <w:t>لا تَصِحُّ قِسْمَةُ تَرِكَةِ</w:t>
      </w:r>
      <w:r w:rsidRPr="0008579E">
        <w:rPr>
          <w:rFonts w:ascii="Traditional Arabic" w:hAnsi="Traditional Arabic" w:cs="Traditional Arabic" w:hint="cs"/>
          <w:color w:val="0000CC"/>
          <w:sz w:val="32"/>
          <w:szCs w:val="32"/>
          <w:rtl/>
          <w:lang w:bidi="ar-LB"/>
        </w:rPr>
        <w:t xml:space="preserve"> </w:t>
      </w:r>
      <w:r w:rsidRPr="0008579E">
        <w:rPr>
          <w:rFonts w:ascii="Traditional Arabic" w:hAnsi="Traditional Arabic" w:cs="Traditional Arabic" w:hint="cs"/>
          <w:b/>
          <w:bCs/>
          <w:color w:val="0000CC"/>
          <w:sz w:val="32"/>
          <w:szCs w:val="32"/>
          <w:rtl/>
          <w:lang w:bidi="ar-LB"/>
        </w:rPr>
        <w:t>مَيِّتٍ</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b/>
          <w:bCs/>
          <w:color w:val="0000CC"/>
          <w:sz w:val="32"/>
          <w:szCs w:val="32"/>
          <w:rtl/>
          <w:lang w:bidi="ar-LB"/>
        </w:rPr>
        <w:t>وَلا بَيْعُ شَىْءٍ مِنْهَا مَا لَمْ تُوَفَّ</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hint="cs"/>
          <w:b/>
          <w:bCs/>
          <w:color w:val="0000CC"/>
          <w:sz w:val="32"/>
          <w:szCs w:val="32"/>
          <w:rtl/>
          <w:lang w:bidi="ar-LB"/>
        </w:rPr>
        <w:t>دُيُونُهُ</w:t>
      </w:r>
      <w:r>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hint="cs"/>
          <w:b/>
          <w:bCs/>
          <w:color w:val="0000CC"/>
          <w:sz w:val="32"/>
          <w:szCs w:val="32"/>
          <w:rtl/>
          <w:lang w:bidi="ar-LB"/>
        </w:rPr>
        <w:t>وَ</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b/>
          <w:bCs/>
          <w:color w:val="0000CC"/>
          <w:sz w:val="32"/>
          <w:szCs w:val="32"/>
          <w:rtl/>
          <w:lang w:bidi="ar-LB"/>
        </w:rPr>
        <w:t>وَصَايَاهُ</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b/>
          <w:bCs/>
          <w:color w:val="0000CC"/>
          <w:sz w:val="32"/>
          <w:szCs w:val="32"/>
          <w:rtl/>
          <w:lang w:bidi="ar-LB"/>
        </w:rPr>
        <w:t>وَ</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b/>
          <w:bCs/>
          <w:color w:val="0000CC"/>
          <w:sz w:val="32"/>
          <w:szCs w:val="32"/>
          <w:rtl/>
          <w:lang w:bidi="ar-LB"/>
        </w:rPr>
        <w:t>تُخْرَجْ أُجْرَةُ حَجَّةٍ وَعُمْرَةٍ إِنْ كَانَا</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b/>
          <w:bCs/>
          <w:color w:val="0000CC"/>
          <w:sz w:val="32"/>
          <w:szCs w:val="32"/>
          <w:rtl/>
          <w:lang w:bidi="ar-LB"/>
        </w:rPr>
        <w:t>عَلَيْهِ</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b/>
          <w:bCs/>
          <w:color w:val="0000CC"/>
          <w:sz w:val="32"/>
          <w:szCs w:val="32"/>
          <w:rtl/>
          <w:lang w:bidi="ar-LB"/>
        </w:rPr>
        <w:t>إِلَّا أَنْ يُبَاعَ شَىْءٌ</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b/>
          <w:bCs/>
          <w:color w:val="0000CC"/>
          <w:sz w:val="32"/>
          <w:szCs w:val="32"/>
          <w:rtl/>
          <w:lang w:bidi="ar-LB"/>
        </w:rPr>
        <w:t>لِقَضَاءِ هَذِهِ الأَشْيَاءِ</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lang w:bidi="ar-LB"/>
        </w:rPr>
        <w:t>فَالتَّرِكَةُ كَمَرْهُونٍ بِذَلِكَ</w:t>
      </w:r>
      <w:r w:rsidRPr="0008579E">
        <w:rPr>
          <w:rFonts w:ascii="Traditional Arabic" w:hAnsi="Traditional Arabic" w:cs="Traditional Arabic"/>
          <w:sz w:val="32"/>
          <w:szCs w:val="32"/>
          <w:rtl/>
          <w:lang w:bidi="ar-LB"/>
        </w:rPr>
        <w:t xml:space="preserve">) </w:t>
      </w:r>
    </w:p>
    <w:bookmarkEnd w:id="82"/>
    <w:p w14:paraId="0E2A5956" w14:textId="77777777" w:rsidR="00C30A90" w:rsidRPr="0008579E" w:rsidRDefault="00C30A90" w:rsidP="00C30A90">
      <w:pPr>
        <w:widowControl w:val="0"/>
        <w:bidi/>
        <w:ind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لا تَصِحُّ قِسْمَةُ التَّرِكَةِ الَّتِي خَلَّفَهَا الْمَيِّتُ مِنْ كُلِّ حَقٍّ مَالِيٍّ مَا لَمْ تُؤَدَّ دُيُونُ الْمَيِّتِ مِنْ دَيْنٍ لِلنَّاسِ أَوْ مِنْ دَيْنٍ لِلَّهِ كَالزَّكَاةِ الْوَاجِبَةِ فِي عَيْنِ الْمَالِ وَمَا لَمْ تُنَفَّذِ الْوَصَايَا أَيْ مَا أَوْصَى بِهِ بِأَنْ يُصْرَفَ بَعْدَ مَوْتِهِ، وَمَا لَمْ تُخْرَجْ أُجْرَةُ الْحَجِّ وَالْعُمْرَةِ الْمُسْتَقِرَّيْنِ فِي ذِمَّتِهِ كَأَنْ مَاتَ وَقَدْ كَانَ وَجَبَ عَلَيْهِ أَدَاؤُهُمَا وَتُسَلَّمْ لِمَنْ يُؤَدِّي النُّسُكَ عَنْهُ، فَلا يَجُوزُ تَصَرُّفُ الْوَرَثَةِ فِي شَىْءٍ مِنَ التَّرِكَةِ حَتَّى يُخْرَجَ ذَلِكَ قَبْلًا كَمَا أَنَّ الْمَرْهُونَ لا يَجُوزُ التَّصَرُّفُ فِيهِ بِمَا يُزِيلُ الْمِلْكَ </w:t>
      </w:r>
      <w:r w:rsidRPr="0008579E">
        <w:rPr>
          <w:rFonts w:ascii="Traditional Arabic" w:hAnsi="Traditional Arabic" w:cs="Traditional Arabic"/>
          <w:b/>
          <w:bCs/>
          <w:sz w:val="32"/>
          <w:szCs w:val="32"/>
          <w:rtl/>
        </w:rPr>
        <w:lastRenderedPageBreak/>
        <w:t>قَبْلَ قَضَاءِ الدَّيْنِ الَّذِي رُهِنَ بِهِ إِلَّا أَنْ يَكُونَ مَا بِيعَ لِقَضَاءِ شَىْءٍ مِنْ هَذِهِ الأَشْيَاءِ</w:t>
      </w:r>
      <w:r>
        <w:rPr>
          <w:rFonts w:ascii="Traditional Arabic" w:hAnsi="Traditional Arabic" w:cs="Traditional Arabic" w:hint="cs"/>
          <w:b/>
          <w:bCs/>
          <w:sz w:val="32"/>
          <w:szCs w:val="32"/>
          <w:rtl/>
        </w:rPr>
        <w:t>.</w:t>
      </w:r>
    </w:p>
    <w:p w14:paraId="09B1F5FD" w14:textId="77777777" w:rsidR="00C30A90" w:rsidRPr="007739E9" w:rsidRDefault="00C30A90" w:rsidP="00C30A90">
      <w:pPr>
        <w:widowControl w:val="0"/>
        <w:bidi/>
        <w:ind w:firstLine="360"/>
        <w:jc w:val="both"/>
        <w:rPr>
          <w:rFonts w:ascii="Traditional Arabic" w:hAnsi="Traditional Arabic" w:cs="Traditional Arabic"/>
          <w:color w:val="FF0000"/>
          <w:sz w:val="32"/>
          <w:szCs w:val="32"/>
          <w:lang w:bidi="ar-LB"/>
        </w:rPr>
      </w:pPr>
      <w:r>
        <w:rPr>
          <w:rFonts w:ascii="Traditional Arabic" w:hAnsi="Traditional Arabic" w:cs="Traditional Arabic" w:hint="cs"/>
          <w:color w:val="FF0000"/>
          <w:sz w:val="32"/>
          <w:szCs w:val="32"/>
          <w:rtl/>
        </w:rPr>
        <w:t>(</w:t>
      </w:r>
      <w:bookmarkStart w:id="83" w:name="_Hlk203003874"/>
      <w:r w:rsidRPr="007739E9">
        <w:rPr>
          <w:rFonts w:ascii="Traditional Arabic" w:hAnsi="Traditional Arabic" w:cs="Traditional Arabic"/>
          <w:color w:val="FF0000"/>
          <w:sz w:val="32"/>
          <w:szCs w:val="32"/>
          <w:rtl/>
        </w:rPr>
        <w:t>مِمَّا لَا يَصِحُّ قِسْمَةُ تَرِكَةِ الْمَيِّتِ أَوْ بَيْعُ شَيْءٍ مِنْهَا قَبْلَ أَنْ تُوَفَّى دُيُونُهُ وَوَصَايَاهُ، وَقَبْلَ إِخْرَاجِ أُجْرَةِ حَجَّةٍ وَعُمْرَةٍ إِنْ كَانَا وَاجِبَيْنِ عَلَيْهِ، فَإِذَا مَاتَ الشَّخْصُ صَارَتْ تَرِكَتُهُ مَرْبُوطَةً بِهَذِهِ الْأُمُورِ، فَإِنْ كَانَ عَلَيْهِ دُيُونٌ، وَجَبَ قَضَاؤُهَا مِنَ التَّرِكَةِ قَبْلَ قِسْمَتِهَا، حَتَّى لَوْ كَانَ الدَّيْنُ فِي الْأَصْلِ يَحِلُّ بَعْدَ سَنَةٍ، فَإِنَّهُ بِمَوْتِهِ يَصِيرُ حَالًّا، وَيَسْتَوِي فِي ذَلِكَ الدَّيْنُ الْمُسْتَحَقُّ لِلْعِبَادِ أَوْ لِلَّهِ تَعَالَى، فَمَثَلًا إِذَا كَانَ عَلَيْهِ دَيْنٌ خَمْسَةُ آلَافِ دُولَارٍ لِشَخْصٍ، وَكَانَ لَمْ يُخْرِجِ الزَّكَاةَ الْوَاجِبَةَ عَلَيْهِ لِثَلَاثِ سِنِينَ، تُدْفَعُ الزَّكَاةُ الواجِبَةُ وَيُوَفَّى الدَّيْنُ مِنَ التَّرِكَةِ</w:t>
      </w:r>
      <w:r w:rsidRPr="007739E9">
        <w:rPr>
          <w:rFonts w:ascii="Traditional Arabic" w:hAnsi="Traditional Arabic" w:cs="Traditional Arabic"/>
          <w:color w:val="FF0000"/>
          <w:sz w:val="32"/>
          <w:szCs w:val="32"/>
          <w:lang w:bidi="ar-LB"/>
        </w:rPr>
        <w:t>.</w:t>
      </w:r>
    </w:p>
    <w:p w14:paraId="0B3691CD" w14:textId="77777777" w:rsidR="00C30A90" w:rsidRPr="007739E9" w:rsidRDefault="00C30A90" w:rsidP="00C30A90">
      <w:pPr>
        <w:widowControl w:val="0"/>
        <w:bidi/>
        <w:ind w:firstLine="360"/>
        <w:jc w:val="both"/>
        <w:rPr>
          <w:rFonts w:ascii="Traditional Arabic" w:hAnsi="Traditional Arabic" w:cs="Traditional Arabic"/>
          <w:color w:val="FF0000"/>
          <w:sz w:val="32"/>
          <w:szCs w:val="32"/>
          <w:lang w:bidi="ar-LB"/>
        </w:rPr>
      </w:pPr>
      <w:r w:rsidRPr="007739E9">
        <w:rPr>
          <w:rFonts w:ascii="Traditional Arabic" w:hAnsi="Traditional Arabic" w:cs="Traditional Arabic"/>
          <w:color w:val="FF0000"/>
          <w:sz w:val="32"/>
          <w:szCs w:val="32"/>
          <w:rtl/>
        </w:rPr>
        <w:t>وَكَذَلِكَ تُنَفَّذُ وَصِيَّتُهُ، فَإِنْ كَانَتْ بِثُلُثِ التَّرِكَةِ أَوْ أَقَلَّ، وَكَانَتْ وَصِيَّةً جَائِزَةً، وُجِبَ إِنْفَاذُهَا، رَضِيَ الْوَرَثَةُ أَوْ لَمْ يَرْضَوْا، أَمَّا إِذَا زَادَتْ عَلَى الثُّلُثِ، فَالزَّائِدُ مَوْقُوفٌ عَلَى رِضَاهُمْ، فَمَنْ تَرَكَ تَرِكَةً قِيمَتُهَا عَشْرَةُ آلَافِ دُولَارٍ وَأَوْصَى بِخَمْسَةِ آلَافٍ لِلْجَمْعِيَّةِ، فَإِنَّ ثُلُثَ الْعَشْرَةِ آلَافٍ (وَهُوَ ثَلَاثَةُ آلَافٍ وَثُلُثٍ) يُدْفَعُ وَاجِبًا، وَمَا زَادَ عَنْ ذَلِكَ، فَهُوَ مَوْقُوفٌ عَلَى مَشِيئَةِ الْوَرَثَةِ</w:t>
      </w:r>
      <w:r w:rsidRPr="007739E9">
        <w:rPr>
          <w:rFonts w:ascii="Traditional Arabic" w:hAnsi="Traditional Arabic" w:cs="Traditional Arabic"/>
          <w:color w:val="FF0000"/>
          <w:sz w:val="32"/>
          <w:szCs w:val="32"/>
          <w:lang w:bidi="ar-LB"/>
        </w:rPr>
        <w:t>.</w:t>
      </w:r>
    </w:p>
    <w:p w14:paraId="4784235D" w14:textId="77777777" w:rsidR="00C30A90" w:rsidRPr="007739E9" w:rsidRDefault="00C30A90" w:rsidP="00C30A90">
      <w:pPr>
        <w:widowControl w:val="0"/>
        <w:bidi/>
        <w:ind w:firstLine="360"/>
        <w:jc w:val="both"/>
        <w:rPr>
          <w:rFonts w:ascii="Traditional Arabic" w:hAnsi="Traditional Arabic" w:cs="Traditional Arabic"/>
          <w:color w:val="FF0000"/>
          <w:sz w:val="32"/>
          <w:szCs w:val="32"/>
          <w:lang w:bidi="ar-LB"/>
        </w:rPr>
      </w:pPr>
      <w:r w:rsidRPr="007739E9">
        <w:rPr>
          <w:rFonts w:ascii="Traditional Arabic" w:hAnsi="Traditional Arabic" w:cs="Traditional Arabic"/>
          <w:color w:val="FF0000"/>
          <w:sz w:val="32"/>
          <w:szCs w:val="32"/>
          <w:rtl/>
        </w:rPr>
        <w:t>وَإِنْ كَانَ عَلَيْهِ حَجٌّ أَوْ عُمْرَةٌ وَجَبَ إِخْرَاجُ أُجْرَتِهِمَا مِنَ التَّرِكَةِ قَبْلَ الْقِسْمَةِ، فَإِنْ قُسِمَتِ التَّرِكَةُ قَبْلَ ذَلِكَ، فَالْقِسْمَةُ بَاطِلَةٌ، وَكَذَلِكَ لَا يَصِحُّ بَيْعُ شَيْءٍ مِنْهَا إِنْ كَانَ الْمَقْصُودُ تَوْزِيعَ الثَّمَنِ بَيْنَ الْوَرَثَةِ، أَمَّا إِذَا بِيْعَ شَيْءٌ مِنَ التَّرِكَةِ لِسَدَادِ مَا تَقَدَّمَ، فَإِنَّ الْبَيْعَ صَحِيحٌ</w:t>
      </w:r>
      <w:r w:rsidRPr="007739E9">
        <w:rPr>
          <w:rFonts w:ascii="Traditional Arabic" w:hAnsi="Traditional Arabic" w:cs="Traditional Arabic"/>
          <w:color w:val="FF0000"/>
          <w:sz w:val="32"/>
          <w:szCs w:val="32"/>
          <w:lang w:bidi="ar-LB"/>
        </w:rPr>
        <w:t>.</w:t>
      </w:r>
    </w:p>
    <w:p w14:paraId="334D81F9" w14:textId="77777777" w:rsidR="00C30A90" w:rsidRPr="007739E9" w:rsidRDefault="00C30A90" w:rsidP="00C30A90">
      <w:pPr>
        <w:widowControl w:val="0"/>
        <w:bidi/>
        <w:ind w:firstLine="360"/>
        <w:jc w:val="both"/>
        <w:rPr>
          <w:rFonts w:ascii="Traditional Arabic" w:hAnsi="Traditional Arabic" w:cs="Traditional Arabic"/>
          <w:color w:val="FF0000"/>
          <w:sz w:val="32"/>
          <w:szCs w:val="32"/>
          <w:lang w:bidi="ar-LB"/>
        </w:rPr>
      </w:pPr>
      <w:r w:rsidRPr="007739E9">
        <w:rPr>
          <w:rFonts w:ascii="Traditional Arabic" w:hAnsi="Traditional Arabic" w:cs="Traditional Arabic"/>
          <w:color w:val="FF0000"/>
          <w:sz w:val="32"/>
          <w:szCs w:val="32"/>
          <w:rtl/>
        </w:rPr>
        <w:t>فَمَثَلًا، إِنْ مَاتَ شَخْصٌ وَلَمْ يَتْرُكْ نُقُودًا، وَإِنَّمَا تَرَكَ قَطِيعًا مِنَ الْبَقَرِ، وَكَانَ عَلَيْهِ حَجٌّ وَعُمْرَةٌ وَجَبَ إِخْرَاجُ أُجْرَةِ مَنْ يَحُجُّ وَيَعْتَمِرُ عَنْهُ مِنَ التَّرِكَةِ، فَإِنْ قَسَّمَ الْوَرَثَةُ الْبَقَرَ بَيْنَهُمْ قَبْلَ ذَلِكَ، فَالْقِسْمَةُ بَاطِلَةٌ، وَإِنْ بَاعُوا كُلَّ الْبَقَرِ ثُمَّ تَقَاسَمُوا الثَّمَنَ، فَالْبَيْعُ فَاسِدٌ، إِلَّا إِذَا بَاعُوا جُزْءًا مِنْهُ لِسَدَادِ أُجْرَةِ الْحَجِّ وَالْعُمْرَةِ، فَيَكُونُ الْبَيْعُ صَحِيحًا</w:t>
      </w:r>
      <w:r w:rsidRPr="007739E9">
        <w:rPr>
          <w:rFonts w:ascii="Traditional Arabic" w:hAnsi="Traditional Arabic" w:cs="Traditional Arabic"/>
          <w:color w:val="FF0000"/>
          <w:sz w:val="32"/>
          <w:szCs w:val="32"/>
          <w:lang w:bidi="ar-LB"/>
        </w:rPr>
        <w:t>.</w:t>
      </w:r>
    </w:p>
    <w:p w14:paraId="3F800978" w14:textId="77777777" w:rsidR="00C30A90" w:rsidRPr="007739E9" w:rsidRDefault="00C30A90" w:rsidP="00C30A90">
      <w:pPr>
        <w:widowControl w:val="0"/>
        <w:bidi/>
        <w:ind w:firstLine="360"/>
        <w:jc w:val="both"/>
        <w:rPr>
          <w:rFonts w:ascii="Traditional Arabic" w:hAnsi="Traditional Arabic" w:cs="Traditional Arabic"/>
          <w:color w:val="FF0000"/>
          <w:sz w:val="32"/>
          <w:szCs w:val="32"/>
          <w:lang w:bidi="ar-LB"/>
        </w:rPr>
      </w:pPr>
      <w:r w:rsidRPr="007739E9">
        <w:rPr>
          <w:rFonts w:ascii="Traditional Arabic" w:hAnsi="Traditional Arabic" w:cs="Traditional Arabic"/>
          <w:color w:val="FF0000"/>
          <w:sz w:val="32"/>
          <w:szCs w:val="32"/>
          <w:rtl/>
        </w:rPr>
        <w:t>فَالْتَرِكَةُ كَـالْمَرْهُونِ بِهَذِهِ الْحُقُوقِ، فَإِذَا مَاتَ شَخْصٌ وَكَانَ عَلَيْهِ دَيْنٌ، فَإِنَّهُ يُسَدَّدُ مِنَ التَّرِكَةِ قَبْلَ قِسْمَتِهَا، كَمَا أَنَّ الرَّهْنَ لَا يُبَاعُ حَتَّى يُسَدَّدَ الدَّيْنُ، وَكَذَلِكَ التَّرِكَةُ لَا تُقْسَمُ حَتَّى يُسَدَّدَ الدَّيْنُ وَتُخْرَجَ نَفَقَةُ الْحَجِّ وَالْعُمْرَةِ إِنْ كَانَا وَاجِبَيْنِ، وَتُنَفَّذَ الْوَصَايَا</w:t>
      </w:r>
      <w:r w:rsidRPr="007739E9">
        <w:rPr>
          <w:rFonts w:ascii="Traditional Arabic" w:hAnsi="Traditional Arabic" w:cs="Traditional Arabic"/>
          <w:color w:val="FF0000"/>
          <w:sz w:val="32"/>
          <w:szCs w:val="32"/>
          <w:lang w:bidi="ar-LB"/>
        </w:rPr>
        <w:t>.</w:t>
      </w:r>
    </w:p>
    <w:p w14:paraId="2DF81C88" w14:textId="77777777" w:rsidR="00C30A90" w:rsidRPr="007739E9" w:rsidRDefault="00C30A90" w:rsidP="00C30A90">
      <w:pPr>
        <w:widowControl w:val="0"/>
        <w:bidi/>
        <w:ind w:firstLine="360"/>
        <w:jc w:val="both"/>
        <w:rPr>
          <w:rFonts w:ascii="Traditional Arabic" w:hAnsi="Traditional Arabic" w:cs="Traditional Arabic"/>
          <w:color w:val="FF0000"/>
          <w:sz w:val="32"/>
          <w:szCs w:val="32"/>
          <w:rtl/>
          <w:lang w:bidi="ar-LB"/>
        </w:rPr>
      </w:pPr>
      <w:r w:rsidRPr="007739E9">
        <w:rPr>
          <w:rFonts w:ascii="Traditional Arabic" w:hAnsi="Traditional Arabic" w:cs="Traditional Arabic"/>
          <w:color w:val="FF0000"/>
          <w:sz w:val="32"/>
          <w:szCs w:val="32"/>
          <w:rtl/>
        </w:rPr>
        <w:t>أَمَّا إِذَا مَاتَ الشَّخْصُ وَكَانَ عَلَيْهِ دُيُونٌ تَفُوقُ التَّرِكَةَ، وَكَانَ وَرَثَتُهُ أَغْنِيَاءَ، فَهَلْ يُلْزَمُونَ بِوَفَاءِ مَا زَادَ عَنْ قِيمَةِ التَّرِكَةِ؟</w:t>
      </w:r>
      <w:r w:rsidRPr="007739E9">
        <w:rPr>
          <w:rFonts w:ascii="Traditional Arabic" w:hAnsi="Traditional Arabic" w:cs="Traditional Arabic"/>
          <w:color w:val="FF0000"/>
          <w:sz w:val="32"/>
          <w:szCs w:val="32"/>
          <w:lang w:bidi="ar-LB"/>
        </w:rPr>
        <w:br/>
      </w:r>
      <w:r w:rsidRPr="007739E9">
        <w:rPr>
          <w:rFonts w:ascii="Traditional Arabic" w:hAnsi="Traditional Arabic" w:cs="Traditional Arabic"/>
          <w:color w:val="FF0000"/>
          <w:sz w:val="32"/>
          <w:szCs w:val="32"/>
          <w:rtl/>
        </w:rPr>
        <w:t>الْجَوَابُ: لَا، لَيْسَ ذَلِكَ لَازِمًا، وَلَكِنْ إِنْ وَفَّوْا الدَّيْنَ مِنْ عِنْدِهِمْ فَهُوَ أَمْرٌ طَيِّبٌ وَفِعْلٌ حَسَنٌ</w:t>
      </w:r>
      <w:bookmarkEnd w:id="83"/>
      <w:r w:rsidRPr="007739E9">
        <w:rPr>
          <w:rFonts w:ascii="Traditional Arabic" w:hAnsi="Traditional Arabic" w:cs="Traditional Arabic" w:hint="cs"/>
          <w:color w:val="FF0000"/>
          <w:sz w:val="32"/>
          <w:szCs w:val="32"/>
          <w:rtl/>
          <w:lang w:bidi="ar-LB"/>
        </w:rPr>
        <w:t>)</w:t>
      </w:r>
    </w:p>
    <w:p w14:paraId="226B6261"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p>
    <w:p w14:paraId="0CA9D5F8" w14:textId="77777777" w:rsidR="00C30A90" w:rsidRPr="008C0503" w:rsidRDefault="00C30A90" w:rsidP="00C30A90">
      <w:pPr>
        <w:widowControl w:val="0"/>
        <w:bidi/>
        <w:ind w:firstLine="360"/>
        <w:jc w:val="both"/>
        <w:rPr>
          <w:rFonts w:ascii="Traditional Arabic" w:hAnsi="Traditional Arabic" w:cs="Traditional Arabic"/>
          <w:b/>
          <w:bCs/>
          <w:color w:val="0000CC"/>
          <w:sz w:val="32"/>
          <w:szCs w:val="32"/>
          <w:rtl/>
        </w:rPr>
      </w:pPr>
      <w:r w:rsidRPr="008C0503">
        <w:rPr>
          <w:rFonts w:ascii="Traditional Arabic" w:hAnsi="Traditional Arabic" w:cs="Traditional Arabic"/>
          <w:b/>
          <w:bCs/>
          <w:sz w:val="32"/>
          <w:szCs w:val="32"/>
          <w:rtl/>
          <w:lang w:bidi="ar-LB"/>
        </w:rPr>
        <w:t>ثُمَّ ذَكَرَ الْمُؤَلِّفُ رَحِمَهُ اللَّهُ مِثَالًا ءَاخَرَ لِمَا لا يَصِحُّ بَيْعُهُ حَتَّى تُؤَدَّى الْحُقُوقُ الْمُتَعَلِّقَةُ بِهِ لِزِيَادَةِ تَقْرِيبِ الْمَسْئَلَةِ لِفَهْمِ الطَّالِبِ فَقَالَ رَحِمَهُ اللَّهُ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كَرَقِيقٍ</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جَنَى</w:t>
      </w:r>
      <w:r w:rsidRPr="0008579E">
        <w:rPr>
          <w:rFonts w:ascii="Traditional Arabic" w:hAnsi="Traditional Arabic" w:cs="Traditional Arabic"/>
          <w:sz w:val="32"/>
          <w:szCs w:val="32"/>
          <w:rtl/>
          <w:lang w:bidi="ar-LB"/>
        </w:rPr>
        <w:t xml:space="preserve">) </w:t>
      </w:r>
      <w:r w:rsidRPr="008C0503">
        <w:rPr>
          <w:rFonts w:ascii="Traditional Arabic" w:hAnsi="Traditional Arabic" w:cs="Traditional Arabic" w:hint="cs"/>
          <w:color w:val="C00000"/>
          <w:sz w:val="32"/>
          <w:szCs w:val="32"/>
          <w:rtl/>
          <w:lang w:bidi="ar-LB"/>
        </w:rPr>
        <w:t>(</w:t>
      </w:r>
      <w:r w:rsidRPr="008C0503">
        <w:rPr>
          <w:rFonts w:ascii="Traditional Arabic" w:hAnsi="Traditional Arabic" w:cs="Traditional Arabic"/>
          <w:color w:val="C00000"/>
          <w:sz w:val="32"/>
          <w:szCs w:val="32"/>
          <w:rtl/>
        </w:rPr>
        <w:t>أ</w:t>
      </w:r>
      <w:r w:rsidRPr="0008579E">
        <w:rPr>
          <w:rFonts w:ascii="Traditional Arabic" w:hAnsi="Traditional Arabic" w:cs="Traditional Arabic"/>
          <w:color w:val="C00000"/>
          <w:sz w:val="32"/>
          <w:szCs w:val="32"/>
          <w:rtl/>
        </w:rPr>
        <w:t>َيِ ارْتَكَبَ جِنَايَةً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lang w:bidi="ar-LB"/>
        </w:rPr>
        <w:t xml:space="preserve"> </w:t>
      </w:r>
      <w:r w:rsidRPr="008C0503">
        <w:rPr>
          <w:rFonts w:ascii="Traditional Arabic" w:hAnsi="Traditional Arabic" w:cs="Traditional Arabic"/>
          <w:b/>
          <w:bCs/>
          <w:sz w:val="32"/>
          <w:szCs w:val="32"/>
          <w:rtl/>
          <w:lang w:bidi="ar-LB"/>
        </w:rPr>
        <w:t>فَأَتْلَفَ مَالَ شَخْصٍ</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وَلَوْ</w:t>
      </w:r>
      <w:r w:rsidRPr="0008579E">
        <w:rPr>
          <w:rFonts w:ascii="Traditional Arabic" w:hAnsi="Traditional Arabic" w:cs="Traditional Arabic"/>
          <w:sz w:val="32"/>
          <w:szCs w:val="32"/>
          <w:rtl/>
          <w:lang w:bidi="ar-LB"/>
        </w:rPr>
        <w:t xml:space="preserve">) </w:t>
      </w:r>
      <w:r w:rsidRPr="008C0503">
        <w:rPr>
          <w:rFonts w:ascii="Traditional Arabic" w:hAnsi="Traditional Arabic" w:cs="Traditional Arabic"/>
          <w:b/>
          <w:bCs/>
          <w:sz w:val="32"/>
          <w:szCs w:val="32"/>
          <w:rtl/>
          <w:lang w:bidi="ar-LB"/>
        </w:rPr>
        <w:t xml:space="preserve">كَانَتْ جِنَايَتُهُ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بِأَخْذِ دَانَقٍ</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C00000"/>
          <w:sz w:val="32"/>
          <w:szCs w:val="32"/>
          <w:rtl/>
        </w:rPr>
        <w:t xml:space="preserve"> </w:t>
      </w:r>
      <w:r w:rsidRPr="008C0503">
        <w:rPr>
          <w:rFonts w:ascii="Traditional Arabic" w:hAnsi="Traditional Arabic" w:cs="Traditional Arabic"/>
          <w:b/>
          <w:bCs/>
          <w:sz w:val="32"/>
          <w:szCs w:val="32"/>
          <w:rtl/>
          <w:lang w:bidi="ar-LB"/>
        </w:rPr>
        <w:t>وَهُوَ سُدُسُ دِّرْهَمٍ فَأَتْلَفَهُ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لا يَصِحُّ بَيْعُهُ حَتَّى يُؤَدِّيَ</w:t>
      </w:r>
      <w:r w:rsidRPr="0008579E">
        <w:rPr>
          <w:rFonts w:ascii="Traditional Arabic" w:hAnsi="Traditional Arabic" w:cs="Traditional Arabic"/>
          <w:sz w:val="32"/>
          <w:szCs w:val="32"/>
          <w:rtl/>
          <w:lang w:bidi="ar-LB"/>
        </w:rPr>
        <w:t xml:space="preserve">) </w:t>
      </w:r>
      <w:r w:rsidRPr="008C0503">
        <w:rPr>
          <w:rFonts w:ascii="Traditional Arabic" w:hAnsi="Traditional Arabic" w:cs="Traditional Arabic"/>
          <w:b/>
          <w:bCs/>
          <w:sz w:val="32"/>
          <w:szCs w:val="32"/>
          <w:rtl/>
          <w:lang w:bidi="ar-LB"/>
        </w:rPr>
        <w:t>مَالِكُهُ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مَا</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بِرَقَبَتِهِ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أَوْ يَأْذَنَ الْغَريِمُ فِي بَيْعِهِ</w:t>
      </w:r>
      <w:r w:rsidRPr="0008579E">
        <w:rPr>
          <w:rFonts w:ascii="Traditional Arabic" w:hAnsi="Traditional Arabic" w:cs="Traditional Arabic"/>
          <w:sz w:val="32"/>
          <w:szCs w:val="32"/>
          <w:rtl/>
          <w:lang w:bidi="ar-LB"/>
        </w:rPr>
        <w:t xml:space="preserve">) </w:t>
      </w:r>
      <w:r w:rsidRPr="008C0503">
        <w:rPr>
          <w:rFonts w:ascii="Traditional Arabic" w:hAnsi="Traditional Arabic" w:cs="Traditional Arabic"/>
          <w:b/>
          <w:bCs/>
          <w:sz w:val="32"/>
          <w:szCs w:val="32"/>
          <w:rtl/>
          <w:lang w:bidi="ar-LB"/>
        </w:rPr>
        <w:t>فَيَصِحُّ حِينَئِذٍ وَالْغَرِيْمُ هُوَ صَاحِبُ الْمَالِ الَّذِي أَتْلَفَهُ الرَّقِيقُ.</w:t>
      </w:r>
    </w:p>
    <w:p w14:paraId="6A823D71" w14:textId="77777777" w:rsidR="00C30A90" w:rsidRPr="0008579E" w:rsidRDefault="00C30A90" w:rsidP="00C30A90">
      <w:pPr>
        <w:widowControl w:val="0"/>
        <w:bidi/>
        <w:ind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lastRenderedPageBreak/>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الْعَبْدُ إِذَا تَعَلَّقَ بِرَقَبَتِهِ غَرَامَةٌ كَأَنْ سَرَقَ دَانَقاً فَأَتْلَفَهُ لا يَجُوزُ لِسَيِّدِهِ بَيْعُهُ حَتَّى يُؤَدِّي</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مَا بِرَقَبَتِهِ لِأَنَّ حَقَّ الْغَريِمِ مُتَعَلِّقٌ بِالرَّقَبَةِ فَهِيَ مَشْغُولَةٌ تَمْنَعُ صِحَّةَ بَيْعِ السَّيِّدِ لَهَا أَوْ حَتَّى يَأْذَنَ الْغَريِمُ وَهُوَ ذُو الْمَالِ لِسَيِّدِ الْعَبْدِ فِي بَيْعِهِ فَيَصِحُّ حِينَئِذٍ</w:t>
      </w:r>
      <w:r w:rsidRPr="0008579E">
        <w:rPr>
          <w:rFonts w:ascii="Traditional Arabic" w:hAnsi="Traditional Arabic" w:cs="Traditional Arabic"/>
          <w:b/>
          <w:bCs/>
          <w:sz w:val="32"/>
          <w:szCs w:val="32"/>
          <w:rtl/>
          <w:lang w:bidi="ar-LB"/>
        </w:rPr>
        <w:t>. وَالدَّانَقُ سُدُسُ الدِّرْهَمِ.</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7739E9">
        <w:rPr>
          <w:rFonts w:ascii="Traditional Arabic" w:hAnsi="Traditional Arabic" w:cs="Traditional Arabic"/>
          <w:color w:val="C00000"/>
          <w:sz w:val="32"/>
          <w:szCs w:val="32"/>
          <w:rtl/>
        </w:rPr>
        <w:t xml:space="preserve">يَضْرِبُ الْمُؤَلِّفُ هُنَا مِثَالًا لِمَا لَا يَصِحُّ بَيْعُهُ حَتَّى تُؤَدَّى الْحُقُوقُ الْمُتَعَلِّقَةُ بِهِ، كَالْعَبْدِ الَّذِي جَنَى بِسَرِقَةِ مَالٍ مِنْ شَخْصٍ، وَلَوْ كَانَ قَلِيلًا كَالدَّانَقِ، فَلَا يَجُوزُ لِصَاحِبِهِ أَنْ يَبِيعَهُ قَبْلَ أَنْ يَأْذَنَ الْغَرِيمُ بِذَلِكَ، أَوْ يُقَدِّمَ صَاحِبُ الْعَبْدِ مَالًا بَدَلًا عَنْ الَّذِي سُرِقَ وَيُعْطِيَهُ لِصَاحِبِ الْحَقِّ، أَوْ يَسْتَخْرِجَ الْمَالَ مِنَ الْعَبْدِ وَيَرُدَّهُ إِلَى مَالِكِهِ، فَيَكُونُ هَذَا الْعَبْدُ مَوْقُوفًا عَنِ الْبَيْعِ حَتَّى يُوَفِّيَ </w:t>
      </w:r>
      <w:r w:rsidRPr="008C0503">
        <w:rPr>
          <w:rFonts w:ascii="Traditional Arabic" w:hAnsi="Traditional Arabic" w:cs="Traditional Arabic"/>
          <w:color w:val="C00000"/>
          <w:sz w:val="32"/>
          <w:szCs w:val="32"/>
          <w:rtl/>
        </w:rPr>
        <w:t>مَا بِرَقَبَتِهِ، أَوْ يَأْذَنَ الْغَرِيمُ فِي بَيْعِهِ</w:t>
      </w:r>
      <w:r w:rsidRPr="008C0503">
        <w:rPr>
          <w:rFonts w:ascii="Traditional Arabic" w:hAnsi="Traditional Arabic" w:cs="Traditional Arabic"/>
          <w:color w:val="C00000"/>
          <w:sz w:val="32"/>
          <w:szCs w:val="32"/>
          <w:lang w:val="sv-SE"/>
        </w:rPr>
        <w:t>.</w:t>
      </w:r>
      <w:r w:rsidRPr="008C0503">
        <w:rPr>
          <w:rFonts w:ascii="Traditional Arabic" w:hAnsi="Traditional Arabic" w:cs="Traditional Arabic" w:hint="cs"/>
          <w:color w:val="C00000"/>
          <w:sz w:val="32"/>
          <w:szCs w:val="32"/>
          <w:rtl/>
          <w:lang w:val="sv-SE"/>
        </w:rPr>
        <w:t xml:space="preserve"> </w:t>
      </w:r>
      <w:r w:rsidRPr="008C0503">
        <w:rPr>
          <w:rFonts w:ascii="Traditional Arabic" w:hAnsi="Traditional Arabic" w:cs="Traditional Arabic"/>
          <w:color w:val="C00000"/>
          <w:sz w:val="32"/>
          <w:szCs w:val="32"/>
          <w:rtl/>
        </w:rPr>
        <w:t>وَمِثْلُ ذَلِكَ الرَّهْنُ، فَإِنَّهُ لَا يُتَصَرَّفُ فِيهِ بِالْبَيْعِ أَوِ الْهِبَةِ قَبْلَ وَفَاءِ الدَّيْنِ، وَكَذَلِكَ الْعَبْدُ الْجَانِي لَا يُتَصَرَّفُ فِيهِ</w:t>
      </w:r>
      <w:r w:rsidRPr="007739E9">
        <w:rPr>
          <w:rFonts w:ascii="Traditional Arabic" w:hAnsi="Traditional Arabic" w:cs="Traditional Arabic"/>
          <w:color w:val="C00000"/>
          <w:sz w:val="32"/>
          <w:szCs w:val="32"/>
          <w:rtl/>
        </w:rPr>
        <w:t xml:space="preserve"> إِلَّا بَعْدَ سَدَادِ مَا عَلَيْهِ أَوْ إِذْنِ صَاحِبِ الْحَقِّ</w:t>
      </w:r>
      <w:r w:rsidRPr="0008579E">
        <w:rPr>
          <w:rFonts w:ascii="Traditional Arabic" w:hAnsi="Traditional Arabic" w:cs="Traditional Arabic"/>
          <w:color w:val="C00000"/>
          <w:sz w:val="32"/>
          <w:szCs w:val="32"/>
          <w:rtl/>
        </w:rPr>
        <w:t>)</w:t>
      </w:r>
    </w:p>
    <w:p w14:paraId="217C1AA7" w14:textId="77777777" w:rsidR="00C30A90" w:rsidRPr="0008579E" w:rsidRDefault="00C30A90" w:rsidP="00C30A90">
      <w:pPr>
        <w:widowControl w:val="0"/>
        <w:bidi/>
        <w:ind w:firstLine="360"/>
        <w:jc w:val="both"/>
        <w:rPr>
          <w:rFonts w:ascii="Traditional Arabic" w:hAnsi="Traditional Arabic" w:cs="Traditional Arabic"/>
          <w:b/>
          <w:bCs/>
          <w:color w:val="C00000"/>
          <w:sz w:val="32"/>
          <w:szCs w:val="32"/>
          <w:rtl/>
          <w:lang w:bidi="ar-LB"/>
        </w:rPr>
      </w:pPr>
    </w:p>
    <w:p w14:paraId="31174326" w14:textId="77777777" w:rsidR="00C30A90" w:rsidRDefault="00C30A90" w:rsidP="00C30A90">
      <w:pPr>
        <w:bidi/>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وَيَحْرُمُ أَنْ يُفَتِّرَ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رَغْبَةَ الْمُشْتَرِي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الْبَائِعِ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بَعْدَ اسْتِقْرَارِ الثَّمَنِ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لِيَبِيعَ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عَلَيْهِ</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أَوْ لِيَشْتَرِيَهُ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مِنْهُ</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sz w:val="32"/>
          <w:szCs w:val="32"/>
          <w:rtl/>
          <w:lang w:bidi="ar-LB"/>
        </w:rPr>
        <w:t xml:space="preserve"> </w:t>
      </w:r>
    </w:p>
    <w:p w14:paraId="6477D169" w14:textId="77777777" w:rsidR="00C30A90" w:rsidRPr="007739E9" w:rsidRDefault="00C30A90" w:rsidP="00C30A90">
      <w:pPr>
        <w:widowControl w:val="0"/>
        <w:bidi/>
        <w:ind w:firstLine="360"/>
        <w:jc w:val="both"/>
        <w:rPr>
          <w:rFonts w:ascii="Traditional Arabic" w:hAnsi="Traditional Arabic" w:cs="Traditional Arabic"/>
          <w:color w:val="FF0000"/>
          <w:sz w:val="32"/>
          <w:szCs w:val="32"/>
          <w:lang w:val="sv-SE"/>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يَحْرُمُ عَلَى الْمُسْلِمِ الْمُكَلَّفِ أَنْ يُفَتِّرَ رَغْبَةَ الْمُشْتَرِي مِنْ غَيْرِهِ كَأَنْ يُخْرِجَ لَهُ أَرْخَصَ مِمَّا يُرِيدُ شِرَاءَهُ أَوْ يَبِيعَ بِحَضْرَتِهِ مِثْلَ الْمَبِيعِ بِأَرْخَصَ أَوْ يَعْرِضَ عَلَيْهِ لِيَشْتَرِيَهُ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7739E9">
        <w:rPr>
          <w:rFonts w:ascii="Traditional Arabic" w:hAnsi="Traditional Arabic" w:cs="Traditional Arabic"/>
          <w:color w:val="FF0000"/>
          <w:sz w:val="32"/>
          <w:szCs w:val="32"/>
          <w:rtl/>
        </w:rPr>
        <w:t>يَحْرُمُ عَلَى الْمُسْلِمِ الْمُكَلَّفِ أَنْ يُفَتِّرَ رَغْبَةَ الْمُشْتَرِي مِنْ غَيْرِهِ، كَأَنْ يُقَدِّمَ لَهُ سِلْعَةً أَرْخَصَ مِمَّا يُرِيدُ شِرَاءَهُ، أَوْ يَبِيعَ بِحَضْرَتِهِ مِثْلَ الْمَبِيعِ بِسِعْرٍ أَقَلَّ، أَوْ يَعْرِضَ عَلَيْهِ بَدِيلًا لِيَشْتَرِيَهُ</w:t>
      </w:r>
      <w:r w:rsidRPr="007739E9">
        <w:rPr>
          <w:rFonts w:ascii="Traditional Arabic" w:hAnsi="Traditional Arabic" w:cs="Traditional Arabic"/>
          <w:color w:val="FF0000"/>
          <w:sz w:val="32"/>
          <w:szCs w:val="32"/>
          <w:lang w:val="sv-SE"/>
        </w:rPr>
        <w:t>.</w:t>
      </w:r>
    </w:p>
    <w:p w14:paraId="63A9835B"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bookmarkStart w:id="84" w:name="_Hlk203004182"/>
      <w:r w:rsidRPr="007739E9">
        <w:rPr>
          <w:rFonts w:ascii="Traditional Arabic" w:hAnsi="Traditional Arabic" w:cs="Traditional Arabic"/>
          <w:color w:val="FF0000"/>
          <w:sz w:val="32"/>
          <w:szCs w:val="32"/>
          <w:rtl/>
        </w:rPr>
        <w:t>وَمَنْ عَلِمَ أَنَّ شَخْصًا اتَّفَقَ مَعَ آخَرَ عَلَى شِرَاءِ بَضَاعَةٍ بِسِعْرٍ مُحَدَّدٍ، فَجَاءَ إِلَى الْمُشْتَرِي وَقَالَ لَهُ</w:t>
      </w:r>
      <w:r w:rsidRPr="007739E9">
        <w:rPr>
          <w:rFonts w:ascii="Traditional Arabic" w:hAnsi="Traditional Arabic" w:cs="Traditional Arabic"/>
          <w:color w:val="FF0000"/>
          <w:sz w:val="32"/>
          <w:szCs w:val="32"/>
        </w:rPr>
        <w:t xml:space="preserve"> </w:t>
      </w:r>
      <w:r w:rsidRPr="007739E9">
        <w:rPr>
          <w:rFonts w:ascii="Traditional Arabic" w:hAnsi="Traditional Arabic" w:cs="Traditional Arabic"/>
          <w:color w:val="FF0000"/>
          <w:sz w:val="32"/>
          <w:szCs w:val="32"/>
          <w:rtl/>
        </w:rPr>
        <w:t>لَا تَشْتَرِ بِهَذَا الثَّمَنِ، فَإِنِّي أَبِيعُكَ بِأَقَلَّ مِنْهُ،</w:t>
      </w:r>
      <w:r w:rsidRPr="0008579E">
        <w:rPr>
          <w:rFonts w:ascii="Traditional Arabic" w:hAnsi="Traditional Arabic" w:cs="Traditional Arabic"/>
          <w:color w:val="FF0000"/>
          <w:sz w:val="32"/>
          <w:szCs w:val="32"/>
          <w:rtl/>
          <w:lang w:bidi="ar-LB"/>
        </w:rPr>
        <w:t xml:space="preserve"> </w:t>
      </w:r>
      <w:r w:rsidRPr="008C0503">
        <w:rPr>
          <w:rFonts w:ascii="Traditional Arabic" w:hAnsi="Traditional Arabic" w:cs="Traditional Arabic"/>
          <w:color w:val="FF0000"/>
          <w:sz w:val="32"/>
          <w:szCs w:val="32"/>
          <w:rtl/>
        </w:rPr>
        <w:t xml:space="preserve">أَوْ أَنَا أُعْطِيكَ أَحْسَنَ بِنَفْسِ السِّعْرِ مَعَ عِلْمِهِ بِاتِّفَاقِهِمَا </w:t>
      </w:r>
      <w:r w:rsidRPr="007739E9">
        <w:rPr>
          <w:rFonts w:ascii="Traditional Arabic" w:hAnsi="Traditional Arabic" w:cs="Traditional Arabic"/>
          <w:color w:val="FF0000"/>
          <w:sz w:val="32"/>
          <w:szCs w:val="32"/>
          <w:rtl/>
        </w:rPr>
        <w:t>، فَهَذَا حَرَامٌ</w:t>
      </w:r>
      <w:r w:rsidRPr="007739E9">
        <w:rPr>
          <w:rFonts w:ascii="Traditional Arabic" w:hAnsi="Traditional Arabic" w:cs="Traditional Arabic" w:hint="cs"/>
          <w:color w:val="FF0000"/>
          <w:sz w:val="32"/>
          <w:szCs w:val="32"/>
          <w:rtl/>
        </w:rPr>
        <w:t>.</w:t>
      </w:r>
      <w:r w:rsidRPr="007739E9">
        <w:rPr>
          <w:rFonts w:ascii="Traditional Arabic" w:hAnsi="Traditional Arabic" w:cs="Traditional Arabic"/>
          <w:color w:val="FF0000"/>
          <w:sz w:val="32"/>
          <w:szCs w:val="32"/>
          <w:rtl/>
        </w:rPr>
        <w:t xml:space="preserve"> أَمَّا إِنْ لَمْ يَفْعَلْ ذَلِكَ لِيَبِيعَهُ بِأَقَلَّ، إِنَّمَا قَالَ لَهُ "لَا تَشْتَرِ" لِأَنَّهُ لَمْ يَرَ لَهُ مَصْلَحَةً فِي هَذَا، فَلَيْسَ فِيهِ مَعْصِيَةٌ</w:t>
      </w:r>
      <w:bookmarkEnd w:id="84"/>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كَمَا يَحْرُمُ تَفْتِيرُ رَغْبَةِ الْبَائِعِ كَأَنْ يُرَغِّبَهُ بِاسْتِرْدَادِهِ لِيَشْتَرِيَهُ مِنْهُ بِأَغْلَى أَوْ يَطْلُبَهُ مِنَ الْمُشْتَرِي بِزِيَادَةِ رِبْحٍ بِحَضْرَةِ الْبَائِعِ</w:t>
      </w:r>
      <w:r>
        <w:rPr>
          <w:rFonts w:ascii="Traditional Arabic" w:hAnsi="Traditional Arabic" w:cs="Traditional Arabic" w:hint="cs"/>
          <w:b/>
          <w:bCs/>
          <w:sz w:val="32"/>
          <w:szCs w:val="32"/>
          <w:rtl/>
        </w:rPr>
        <w:t xml:space="preserve"> </w:t>
      </w:r>
      <w:r w:rsidRPr="007C0565">
        <w:rPr>
          <w:rFonts w:ascii="Traditional Arabic" w:hAnsi="Traditional Arabic" w:cs="Traditional Arabic" w:hint="cs"/>
          <w:color w:val="FF0000"/>
          <w:sz w:val="32"/>
          <w:szCs w:val="32"/>
          <w:rtl/>
        </w:rPr>
        <w:t>(</w:t>
      </w:r>
      <w:r w:rsidRPr="007C0565">
        <w:rPr>
          <w:rFonts w:ascii="Traditional Arabic" w:hAnsi="Traditional Arabic" w:cs="Traditional Arabic"/>
          <w:color w:val="FF0000"/>
          <w:sz w:val="32"/>
          <w:szCs w:val="32"/>
          <w:rtl/>
        </w:rPr>
        <w:t>كَأَنْ يَأْتِيَ شَخْصٌ بَعْدَمَا اسْتَقَرَّ الثَّمَنُ بَيْنَ الْبَائِعِ وَالْمُشْتَرِي، ثُمَّ يَعْرِضَ عَلَى الْمُشْتَرِي أَنْ يَشْتَرِيَ مِنْهُ نَفْسَ السِّلْعَةِ بِسِعْرٍ أَعْلَى مِمَّا اشْتَرَاهَا بِهِ، وَذَلِكَ أَمَامَ الْبَائِعِ أَيْ عَلَى مَسْمَعٍ مِنْهُ</w:t>
      </w:r>
      <w:r w:rsidRPr="007C0565">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وَحُرْمَةُ ذَلِكَ تَكُونُ إِنْ حَصَلَ التَّفْتِيرُ بَعْدَ اسْتِقْرَارِ الثَّمَنِ بِأَنْ يَكُونَا قَدْ صَرَّحَا بِالرِّضَا بِهِ وَإِنْ فَحُشَ نَقْصُ الْقِيمَةِ عَنِ الثَّمَنِ</w:t>
      </w:r>
      <w:r>
        <w:rPr>
          <w:rFonts w:ascii="Traditional Arabic" w:hAnsi="Traditional Arabic" w:cs="Traditional Arabic" w:hint="cs"/>
          <w:b/>
          <w:bCs/>
          <w:sz w:val="32"/>
          <w:szCs w:val="32"/>
          <w:rtl/>
        </w:rPr>
        <w:t xml:space="preserve"> </w:t>
      </w:r>
      <w:r w:rsidRPr="007739E9">
        <w:rPr>
          <w:rFonts w:ascii="Traditional Arabic" w:hAnsi="Traditional Arabic" w:cs="Traditional Arabic" w:hint="cs"/>
          <w:color w:val="FF0000"/>
          <w:sz w:val="32"/>
          <w:szCs w:val="32"/>
          <w:rtl/>
        </w:rPr>
        <w:t>(</w:t>
      </w:r>
      <w:r w:rsidRPr="007C0565">
        <w:rPr>
          <w:rFonts w:ascii="Traditional Arabic" w:hAnsi="Traditional Arabic" w:cs="Traditional Arabic"/>
          <w:color w:val="FF0000"/>
          <w:sz w:val="32"/>
          <w:szCs w:val="32"/>
          <w:rtl/>
        </w:rPr>
        <w:t>أَيْ وَإِنْ كَانَ فَرْقُ السِّعْرِ كَبِيرًا وَزَائِدًا عَنْ سِعْرِ السُّوقِ</w:t>
      </w:r>
      <w:r w:rsidRPr="007739E9">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hint="cs"/>
          <w:sz w:val="32"/>
          <w:szCs w:val="32"/>
          <w:rtl/>
        </w:rPr>
        <w:t xml:space="preserve"> </w:t>
      </w:r>
    </w:p>
    <w:p w14:paraId="79212E92"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color w:val="FF0000"/>
          <w:sz w:val="32"/>
          <w:szCs w:val="32"/>
          <w:rtl/>
        </w:rPr>
        <w:t>(</w:t>
      </w:r>
      <w:r w:rsidRPr="007C0565">
        <w:rPr>
          <w:rFonts w:ascii="Traditional Arabic" w:hAnsi="Traditional Arabic" w:cs="Traditional Arabic"/>
          <w:color w:val="FF0000"/>
          <w:sz w:val="32"/>
          <w:szCs w:val="32"/>
          <w:rtl/>
        </w:rPr>
        <w:t>أَمَّا إِنْ جَاءَكَ شَخْصٌ وَقَالَ لَكَ "أَنَا أَشْتَرِي مِنْ هَذِهِ الْبِضَاعَةِ عَادَةً بِعِشْرِينَ" فَقُلْتَ لَهُ "أَبِيعُكَ بِعِشْرِينَ"، فَيَجُوزُ هُنَا، لِأَنَّهُ لَمْ يَحْصُلْ ذَلِكَ بَعْدَ اسْتِقْرَارِ الثَّمَنِ مَعَ بَائِعٍ آخَرَ، وَلَمْ تَقُلْ لَهُ "لَا تَشْتَرِ مِنْهُ" حَتَّى تَبِيعَهُ أَنْتَ بِسِعْرٍ أَقَلَّ، فَلَا مَعْصِيَةَ فِي ذَلِكَ</w:t>
      </w:r>
      <w:r w:rsidRPr="0008579E">
        <w:rPr>
          <w:rFonts w:ascii="Traditional Arabic" w:hAnsi="Traditional Arabic" w:cs="Traditional Arabic"/>
          <w:color w:val="FF0000"/>
          <w:sz w:val="32"/>
          <w:szCs w:val="32"/>
          <w:rtl/>
        </w:rPr>
        <w:t>)</w:t>
      </w:r>
    </w:p>
    <w:p w14:paraId="09048231"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p>
    <w:p w14:paraId="0D033BB0" w14:textId="77777777" w:rsidR="00C30A90" w:rsidRPr="0008579E"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وَبَعْدَ</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الْعَقْدِ</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فِي مُدَّةِ الْخِيَارِ أَشَدُّ</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sz w:val="32"/>
          <w:szCs w:val="32"/>
          <w:rtl/>
          <w:lang w:bidi="ar-LB"/>
        </w:rPr>
        <w:t xml:space="preserve"> </w:t>
      </w:r>
    </w:p>
    <w:p w14:paraId="50159705" w14:textId="79726AE8" w:rsidR="00C30A90" w:rsidRPr="008C0503" w:rsidRDefault="00C30A90" w:rsidP="00C30A90">
      <w:pPr>
        <w:widowControl w:val="0"/>
        <w:bidi/>
        <w:ind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أَنَّ مَا ذُكِرَ مِنَ التَّفْتِيرِ إِنْ وَقَعَ بَعْدَ إِجْرَاءِ الْعَقْدِ وَقَبْلَ لُزُومِهِ أَيْ فِي مُدَّةِ الْخِيَارِ أَيْ خِيَارِ الْمَجْلِسِ أَوْ </w:t>
      </w:r>
      <w:r w:rsidRPr="0008579E">
        <w:rPr>
          <w:rFonts w:ascii="Traditional Arabic" w:hAnsi="Traditional Arabic" w:cs="Traditional Arabic"/>
          <w:b/>
          <w:bCs/>
          <w:sz w:val="32"/>
          <w:szCs w:val="32"/>
          <w:rtl/>
        </w:rPr>
        <w:lastRenderedPageBreak/>
        <w:t>خِيَارِ الشَّرْطِ فَهُوَ أَشَدُّ مِنْهُ قَبْلَ</w:t>
      </w:r>
      <w:r w:rsidRPr="0008579E">
        <w:rPr>
          <w:rFonts w:ascii="Traditional Arabic" w:hAnsi="Traditional Arabic" w:cs="Traditional Arabic"/>
          <w:b/>
          <w:bCs/>
          <w:sz w:val="32"/>
          <w:szCs w:val="32"/>
          <w:rtl/>
          <w:lang w:bidi="ar-LB"/>
        </w:rPr>
        <w:t xml:space="preserve"> الْعَقْدِ</w:t>
      </w:r>
      <w:r w:rsidRPr="0008579E">
        <w:rPr>
          <w:rFonts w:ascii="Traditional Arabic" w:hAnsi="Traditional Arabic" w:cs="Traditional Arabic"/>
          <w:b/>
          <w:bCs/>
          <w:sz w:val="32"/>
          <w:szCs w:val="32"/>
          <w:rtl/>
        </w:rPr>
        <w:t xml:space="preserve"> وَبَعْدَ الِاتِّفَاقِ لِأَنَّ الإِيذَاءَ هُنَا أَكْثَرُ.</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w:t>
      </w:r>
      <w:r w:rsidRPr="007739E9">
        <w:rPr>
          <w:rFonts w:ascii="Traditional Arabic" w:hAnsi="Traditional Arabic" w:cs="Traditional Arabic"/>
          <w:color w:val="C00000"/>
          <w:sz w:val="32"/>
          <w:szCs w:val="32"/>
          <w:rtl/>
        </w:rPr>
        <w:t>مُدَّةُ الْخِيَارِ أَقْصَاهَا ثَلَاثَةُ أَيَّامٍ، وَيُسَمَّى هَذَا "خِيَارُ الشَّرْطِ"، فَإِنْ قَالَ الْمُشْتَرِي لِلْبَائِعِ عِنْدَ الْعَقْدِ "اشْتَرَيْتُ مِنْكَ كَذَا وَلِيَ الْخِيَارُ إِلَى ثَلَاثَةِ أَيَّامٍ"، فَمَعْنَاهُ أَنَّهُ خِلَالَ هَذِهِ الْمُدَّةِ يَحِقُّ لَهُ أَنْ يَرُدَّ الْبِضَاعَةَ وَي</w:t>
      </w:r>
      <w:r w:rsidR="0012702C">
        <w:rPr>
          <w:rFonts w:ascii="Traditional Arabic" w:hAnsi="Traditional Arabic" w:cs="Traditional Arabic" w:hint="cs"/>
          <w:color w:val="C00000"/>
          <w:sz w:val="32"/>
          <w:szCs w:val="32"/>
          <w:rtl/>
        </w:rPr>
        <w:t>َ</w:t>
      </w:r>
      <w:r w:rsidRPr="007739E9">
        <w:rPr>
          <w:rFonts w:ascii="Traditional Arabic" w:hAnsi="Traditional Arabic" w:cs="Traditional Arabic"/>
          <w:color w:val="C00000"/>
          <w:sz w:val="32"/>
          <w:szCs w:val="32"/>
          <w:rtl/>
        </w:rPr>
        <w:t>فْس</w:t>
      </w:r>
      <w:r w:rsidR="0012702C">
        <w:rPr>
          <w:rFonts w:ascii="Traditional Arabic" w:hAnsi="Traditional Arabic" w:cs="Traditional Arabic" w:hint="cs"/>
          <w:color w:val="C00000"/>
          <w:sz w:val="32"/>
          <w:szCs w:val="32"/>
          <w:rtl/>
        </w:rPr>
        <w:t>ُ</w:t>
      </w:r>
      <w:r w:rsidRPr="007739E9">
        <w:rPr>
          <w:rFonts w:ascii="Traditional Arabic" w:hAnsi="Traditional Arabic" w:cs="Traditional Arabic"/>
          <w:color w:val="C00000"/>
          <w:sz w:val="32"/>
          <w:szCs w:val="32"/>
          <w:rtl/>
        </w:rPr>
        <w:t>خَ الْعَقْدَ وَيَسْتَرْجِعَ مَالَهُ</w:t>
      </w:r>
      <w:r w:rsidRPr="007739E9">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7739E9">
        <w:rPr>
          <w:rFonts w:ascii="Traditional Arabic" w:hAnsi="Traditional Arabic" w:cs="Traditional Arabic"/>
          <w:color w:val="C00000"/>
          <w:sz w:val="32"/>
          <w:szCs w:val="32"/>
          <w:rtl/>
        </w:rPr>
        <w:t xml:space="preserve">فَإِذَا جَاءَ شَخْصٌ إِلَى الْمُشْتَرِي بَعْدَ </w:t>
      </w:r>
      <w:r>
        <w:rPr>
          <w:rFonts w:ascii="Traditional Arabic" w:hAnsi="Traditional Arabic" w:cs="Traditional Arabic" w:hint="cs"/>
          <w:color w:val="C00000"/>
          <w:sz w:val="32"/>
          <w:szCs w:val="32"/>
          <w:rtl/>
        </w:rPr>
        <w:t>حصول</w:t>
      </w:r>
      <w:r w:rsidRPr="007739E9">
        <w:rPr>
          <w:rFonts w:ascii="Traditional Arabic" w:hAnsi="Traditional Arabic" w:cs="Traditional Arabic"/>
          <w:color w:val="C00000"/>
          <w:sz w:val="32"/>
          <w:szCs w:val="32"/>
          <w:rtl/>
        </w:rPr>
        <w:t xml:space="preserve"> الْعَقْدِ، وَلَكِنْ فِي مُدَّةِ الْخِيَارِ، وَقَالَ لَهُ</w:t>
      </w:r>
      <w:r>
        <w:rPr>
          <w:rFonts w:ascii="Traditional Arabic" w:hAnsi="Traditional Arabic" w:cs="Traditional Arabic" w:hint="cs"/>
          <w:color w:val="C00000"/>
          <w:sz w:val="32"/>
          <w:szCs w:val="32"/>
          <w:rtl/>
        </w:rPr>
        <w:t xml:space="preserve"> "</w:t>
      </w:r>
      <w:r w:rsidRPr="008C0503">
        <w:rPr>
          <w:rFonts w:ascii="Traditional Arabic" w:hAnsi="Traditional Arabic" w:cs="Traditional Arabic"/>
          <w:color w:val="C00000"/>
          <w:sz w:val="32"/>
          <w:szCs w:val="32"/>
          <w:rtl/>
        </w:rPr>
        <w:t>لَا تَشْتَرِ مِنْهُ، فَإِنِّي أَبِيعُكَ بِسِعْرٍ أَقَلَّ</w:t>
      </w:r>
      <w:r w:rsidRPr="008C0503">
        <w:rPr>
          <w:rFonts w:ascii="Traditional Arabic" w:hAnsi="Traditional Arabic" w:cs="Traditional Arabic"/>
          <w:color w:val="C00000"/>
          <w:sz w:val="32"/>
          <w:szCs w:val="32"/>
        </w:rPr>
        <w:t>"</w:t>
      </w:r>
      <w:r w:rsidRPr="008C0503">
        <w:rPr>
          <w:rFonts w:ascii="Traditional Arabic" w:hAnsi="Traditional Arabic" w:cs="Traditional Arabic"/>
          <w:color w:val="C00000"/>
          <w:sz w:val="32"/>
          <w:szCs w:val="32"/>
          <w:rtl/>
        </w:rPr>
        <w:t>، فَهُنَا يَكُونُ إِثْمُهُ أَشَدَّ مِنَ الْحَالَةِ السَّابِقَةِ، لِأَنَّ الْعَقْدَ قَدْ حَصَلَ)</w:t>
      </w:r>
    </w:p>
    <w:p w14:paraId="674F6A9D" w14:textId="53952907" w:rsidR="00C30A90" w:rsidRPr="007739E9"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color w:val="C00000"/>
          <w:sz w:val="32"/>
          <w:szCs w:val="32"/>
          <w:rtl/>
        </w:rPr>
        <w:t xml:space="preserve"> (</w:t>
      </w:r>
      <w:r w:rsidRPr="008C0503">
        <w:rPr>
          <w:rFonts w:ascii="Traditional Arabic" w:hAnsi="Traditional Arabic" w:cs="Traditional Arabic"/>
          <w:b/>
          <w:bCs/>
          <w:color w:val="C00000"/>
          <w:sz w:val="32"/>
          <w:szCs w:val="32"/>
          <w:rtl/>
        </w:rPr>
        <w:t>فائِدَةٌ:</w:t>
      </w:r>
      <w:r w:rsidRPr="0008579E">
        <w:rPr>
          <w:rFonts w:ascii="Traditional Arabic" w:hAnsi="Traditional Arabic" w:cs="Traditional Arabic"/>
          <w:color w:val="C00000"/>
          <w:sz w:val="32"/>
          <w:szCs w:val="32"/>
          <w:rtl/>
        </w:rPr>
        <w:t xml:space="preserve"> يوجَدُ في البَيْعِ خِيارانِ </w:t>
      </w:r>
      <w:r w:rsidRPr="007739E9">
        <w:rPr>
          <w:rFonts w:ascii="Traditional Arabic" w:hAnsi="Traditional Arabic" w:cs="Traditional Arabic"/>
          <w:color w:val="C00000"/>
          <w:sz w:val="32"/>
          <w:szCs w:val="32"/>
          <w:rtl/>
        </w:rPr>
        <w:t>خِيارٌ يُسَمَّى خِيارَ ال</w:t>
      </w:r>
      <w:r w:rsidR="0031667F">
        <w:rPr>
          <w:rFonts w:ascii="Traditional Arabic" w:hAnsi="Traditional Arabic" w:cs="Traditional Arabic" w:hint="cs"/>
          <w:color w:val="C00000"/>
          <w:sz w:val="32"/>
          <w:szCs w:val="32"/>
          <w:rtl/>
        </w:rPr>
        <w:t>ْ</w:t>
      </w:r>
      <w:r w:rsidRPr="007739E9">
        <w:rPr>
          <w:rFonts w:ascii="Traditional Arabic" w:hAnsi="Traditional Arabic" w:cs="Traditional Arabic"/>
          <w:color w:val="C00000"/>
          <w:sz w:val="32"/>
          <w:szCs w:val="32"/>
          <w:rtl/>
        </w:rPr>
        <w:t>مَجْلِسِ وَهُوَ أَنْ يُعْقَدَ الْبَيْعُ، وَيَكُونَ الْبَائِعُ وَالْمُشْتَرِي لا يَزَالَانِ فِي الْمَجْلِسِ وَمَا تَفَرَّقَا، فَيَجُوزُ لِكُلٍّ مِنْهُمَا أَنْ يَفْسَخَ الْعَقْدَ مَا لَمْ يَتَفَرَّقَا مِنْ ذَلِكَ الْمَجْلِسِ. والآخَرُ خِيارُ الشَّرْطِ ال</w:t>
      </w:r>
      <w:r>
        <w:rPr>
          <w:rFonts w:ascii="Traditional Arabic" w:hAnsi="Traditional Arabic" w:cs="Traditional Arabic" w:hint="cs"/>
          <w:color w:val="C00000"/>
          <w:sz w:val="32"/>
          <w:szCs w:val="32"/>
          <w:rtl/>
        </w:rPr>
        <w:t>َّ</w:t>
      </w:r>
      <w:r w:rsidRPr="007739E9">
        <w:rPr>
          <w:rFonts w:ascii="Traditional Arabic" w:hAnsi="Traditional Arabic" w:cs="Traditional Arabic"/>
          <w:color w:val="C00000"/>
          <w:sz w:val="32"/>
          <w:szCs w:val="32"/>
          <w:rtl/>
        </w:rPr>
        <w:t>ذ</w:t>
      </w:r>
      <w:r>
        <w:rPr>
          <w:rFonts w:ascii="Traditional Arabic" w:hAnsi="Traditional Arabic" w:cs="Traditional Arabic" w:hint="cs"/>
          <w:color w:val="C00000"/>
          <w:sz w:val="32"/>
          <w:szCs w:val="32"/>
          <w:rtl/>
        </w:rPr>
        <w:t>ِ</w:t>
      </w:r>
      <w:r w:rsidRPr="007739E9">
        <w:rPr>
          <w:rFonts w:ascii="Traditional Arabic" w:hAnsi="Traditional Arabic" w:cs="Traditional Arabic"/>
          <w:color w:val="C00000"/>
          <w:sz w:val="32"/>
          <w:szCs w:val="32"/>
          <w:rtl/>
        </w:rPr>
        <w:t>ي ذُكِرَ آنِفًا</w:t>
      </w:r>
      <w:r w:rsidRPr="007739E9">
        <w:rPr>
          <w:rFonts w:ascii="Traditional Arabic" w:hAnsi="Traditional Arabic" w:cs="Traditional Arabic" w:hint="cs"/>
          <w:color w:val="C00000"/>
          <w:sz w:val="32"/>
          <w:szCs w:val="32"/>
          <w:rtl/>
        </w:rPr>
        <w:t xml:space="preserve"> </w:t>
      </w:r>
      <w:r w:rsidRPr="007739E9">
        <w:rPr>
          <w:rFonts w:ascii="Traditional Arabic" w:hAnsi="Traditional Arabic" w:cs="Traditional Arabic"/>
          <w:color w:val="C00000"/>
          <w:sz w:val="32"/>
          <w:szCs w:val="32"/>
          <w:rtl/>
        </w:rPr>
        <w:t>بِأَنْ يَشْتَرِطَ أَحَدُ الطَّرَفَيْنِ (الْمُشْتَرِي أَوْ الْبَائِعُ) مُدَّةً لِإِمْكَانِ فَسْخِ الْبَيْعِ، وَأَقْصَاهَا ثَلَاثَةُ أَيَّامٍ)</w:t>
      </w:r>
    </w:p>
    <w:p w14:paraId="6CB9F408" w14:textId="77777777" w:rsidR="00C30A90" w:rsidRPr="0008579E" w:rsidRDefault="00C30A90" w:rsidP="00C30A90">
      <w:pPr>
        <w:widowControl w:val="0"/>
        <w:bidi/>
        <w:ind w:firstLine="360"/>
        <w:jc w:val="both"/>
        <w:rPr>
          <w:rFonts w:ascii="Traditional Arabic" w:hAnsi="Traditional Arabic" w:cs="Traditional Arabic"/>
          <w:b/>
          <w:bCs/>
          <w:color w:val="0000CC"/>
          <w:sz w:val="32"/>
          <w:szCs w:val="32"/>
          <w:rtl/>
        </w:rPr>
      </w:pPr>
    </w:p>
    <w:p w14:paraId="34D3BF6F" w14:textId="77777777" w:rsidR="00C30A90" w:rsidRPr="00516D61" w:rsidRDefault="00C30A90" w:rsidP="00C30A90">
      <w:pPr>
        <w:widowControl w:val="0"/>
        <w:bidi/>
        <w:ind w:firstLine="360"/>
        <w:jc w:val="both"/>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bookmarkStart w:id="85" w:name="_Hlk193337690"/>
      <w:r w:rsidRPr="0008579E">
        <w:rPr>
          <w:rFonts w:ascii="Traditional Arabic" w:hAnsi="Traditional Arabic" w:cs="Traditional Arabic"/>
          <w:b/>
          <w:bCs/>
          <w:color w:val="0000CC"/>
          <w:sz w:val="32"/>
          <w:szCs w:val="32"/>
          <w:rtl/>
          <w:lang w:bidi="ar-LB"/>
        </w:rPr>
        <w:t>وَأَنْ يَشْتَرِيَ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الطَّعَامَ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وَقْتَ الْغَلاءِ وَالْحَاجَةِ</w:t>
      </w:r>
      <w:r w:rsidRPr="007C0565">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0000CC"/>
          <w:sz w:val="32"/>
          <w:szCs w:val="32"/>
          <w:rtl/>
          <w:lang w:bidi="ar-LB"/>
        </w:rPr>
        <w:t>لِيَحْبِسَهُ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وَيَبِيعَهُ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بِأَغْلَى</w:t>
      </w:r>
    </w:p>
    <w:bookmarkEnd w:id="85"/>
    <w:p w14:paraId="3A63C7C9" w14:textId="77777777" w:rsidR="00C30A90" w:rsidRPr="0008579E" w:rsidRDefault="00C30A90" w:rsidP="00C30A90">
      <w:pPr>
        <w:widowControl w:val="0"/>
        <w:bidi/>
        <w:ind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يَحْرُمُ أَنْ يَشْتَرِيَ الإِنْسَانُ الطَّعَامَ أَيِ الْقُوتَ حَتَّى التَّمْرَ وَالزَّبِيبَ وَنَحْوَهُمَا وَقْتَ الْغَلاءِ وَالْحَاجَةِ إِلَيْهِ</w:t>
      </w:r>
      <w:r>
        <w:rPr>
          <w:rFonts w:ascii="Traditional Arabic" w:hAnsi="Traditional Arabic" w:cs="Traditional Arabic" w:hint="cs"/>
          <w:b/>
          <w:bCs/>
          <w:sz w:val="32"/>
          <w:szCs w:val="32"/>
          <w:rtl/>
        </w:rPr>
        <w:t xml:space="preserve"> </w:t>
      </w:r>
      <w:r w:rsidRPr="008C0503">
        <w:rPr>
          <w:rFonts w:ascii="Traditional Arabic" w:hAnsi="Traditional Arabic" w:cs="Traditional Arabic" w:hint="cs"/>
          <w:b/>
          <w:bCs/>
          <w:color w:val="FF0000"/>
          <w:sz w:val="32"/>
          <w:szCs w:val="32"/>
          <w:rtl/>
        </w:rPr>
        <w:t>(</w:t>
      </w:r>
      <w:r w:rsidRPr="007C0565">
        <w:rPr>
          <w:rFonts w:ascii="Traditional Arabic" w:hAnsi="Traditional Arabic" w:cs="Traditional Arabic"/>
          <w:color w:val="FF0000"/>
          <w:sz w:val="32"/>
          <w:szCs w:val="32"/>
          <w:rtl/>
        </w:rPr>
        <w:t>لَا لِيَبِيعَهُ فَوْرًا، إِنَّمَا</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sz w:val="32"/>
          <w:szCs w:val="32"/>
          <w:rtl/>
        </w:rPr>
        <w:t xml:space="preserve"> لِيَحْبِسَهُ</w:t>
      </w:r>
      <w:r>
        <w:rPr>
          <w:rFonts w:ascii="Traditional Arabic" w:hAnsi="Traditional Arabic" w:cs="Traditional Arabic" w:hint="cs"/>
          <w:b/>
          <w:bCs/>
          <w:sz w:val="32"/>
          <w:szCs w:val="32"/>
          <w:rtl/>
        </w:rPr>
        <w:t xml:space="preserve"> </w:t>
      </w:r>
      <w:r w:rsidRPr="008C0503">
        <w:rPr>
          <w:rFonts w:ascii="Traditional Arabic" w:hAnsi="Traditional Arabic" w:cs="Traditional Arabic" w:hint="cs"/>
          <w:b/>
          <w:bCs/>
          <w:color w:val="FF0000"/>
          <w:sz w:val="32"/>
          <w:szCs w:val="32"/>
          <w:rtl/>
        </w:rPr>
        <w:t>(</w:t>
      </w:r>
      <w:r w:rsidRPr="007C0565">
        <w:rPr>
          <w:rFonts w:ascii="Traditional Arabic" w:hAnsi="Traditional Arabic" w:cs="Traditional Arabic"/>
          <w:color w:val="FF0000"/>
          <w:sz w:val="32"/>
          <w:szCs w:val="32"/>
          <w:rtl/>
        </w:rPr>
        <w:t>عِنْدَهُ عَنِ الْبَيْعِ</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sz w:val="32"/>
          <w:szCs w:val="32"/>
          <w:rtl/>
        </w:rPr>
        <w:t xml:space="preserve"> وَ</w:t>
      </w:r>
      <w:r>
        <w:rPr>
          <w:rFonts w:ascii="Traditional Arabic" w:hAnsi="Traditional Arabic" w:cs="Traditional Arabic" w:hint="cs"/>
          <w:b/>
          <w:bCs/>
          <w:sz w:val="32"/>
          <w:szCs w:val="32"/>
          <w:rtl/>
        </w:rPr>
        <w:t xml:space="preserve"> </w:t>
      </w:r>
      <w:r w:rsidRPr="007C0565">
        <w:rPr>
          <w:rFonts w:ascii="Traditional Arabic" w:hAnsi="Traditional Arabic" w:cs="Traditional Arabic" w:hint="cs"/>
          <w:color w:val="FF0000"/>
          <w:sz w:val="32"/>
          <w:szCs w:val="32"/>
          <w:rtl/>
        </w:rPr>
        <w:t>(</w:t>
      </w:r>
      <w:r w:rsidRPr="007C0565">
        <w:rPr>
          <w:rFonts w:ascii="Traditional Arabic" w:hAnsi="Traditional Arabic" w:cs="Traditional Arabic"/>
          <w:color w:val="FF0000"/>
          <w:sz w:val="32"/>
          <w:szCs w:val="32"/>
          <w:rtl/>
        </w:rPr>
        <w:t>مِنْ ثَمَّ</w:t>
      </w:r>
      <w:r w:rsidRPr="007C0565">
        <w:rPr>
          <w:rFonts w:ascii="Traditional Arabic" w:hAnsi="Traditional Arabic" w:cs="Traditional Arabic" w:hint="cs"/>
          <w:color w:val="FF0000"/>
          <w:sz w:val="32"/>
          <w:szCs w:val="32"/>
          <w:rtl/>
        </w:rPr>
        <w:t>)</w:t>
      </w:r>
      <w:r w:rsidRPr="007C0565">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يَبِيعَهُ بِأَغْلَى مِنْ ثَمَنِ الْمِثْلِ عِنْدَ اشْتِدَادِ حَاجَةِ أَهْلِ مَحَلِّهِ أَوْ غَيْرِهِمْ إِلَيْهِ</w:t>
      </w:r>
      <w:r>
        <w:rPr>
          <w:rFonts w:ascii="Traditional Arabic" w:hAnsi="Traditional Arabic" w:cs="Traditional Arabic" w:hint="cs"/>
          <w:b/>
          <w:bCs/>
          <w:sz w:val="32"/>
          <w:szCs w:val="32"/>
          <w:rtl/>
        </w:rPr>
        <w:t xml:space="preserve"> </w:t>
      </w:r>
      <w:r w:rsidRPr="007C0565">
        <w:rPr>
          <w:rFonts w:ascii="Traditional Arabic" w:hAnsi="Traditional Arabic" w:cs="Traditional Arabic" w:hint="cs"/>
          <w:color w:val="FF0000"/>
          <w:sz w:val="32"/>
          <w:szCs w:val="32"/>
          <w:rtl/>
        </w:rPr>
        <w:t>(</w:t>
      </w:r>
      <w:r w:rsidRPr="007C0565">
        <w:rPr>
          <w:rFonts w:ascii="Traditional Arabic" w:hAnsi="Traditional Arabic" w:cs="Traditional Arabic"/>
          <w:color w:val="FF0000"/>
          <w:sz w:val="32"/>
          <w:szCs w:val="32"/>
          <w:rtl/>
        </w:rPr>
        <w:t xml:space="preserve">كَمَنْ يَشْتَرِي كَمِّيَّاتٍ كَبِيرَةً مِنَ القَمْحِ مَثَلًا وَقْتَ الغَلَاءِ وَحَاجَةِ النَّاسِ إِلَيْهِ، لَا لِيَبِيعَهُ فِي السُّوقِ فَوْرًا، إِنَّمَا </w:t>
      </w:r>
      <w:r w:rsidRPr="008C0503">
        <w:rPr>
          <w:rFonts w:ascii="Traditional Arabic" w:hAnsi="Traditional Arabic" w:cs="Traditional Arabic"/>
          <w:color w:val="FF0000"/>
          <w:sz w:val="32"/>
          <w:szCs w:val="32"/>
          <w:rtl/>
        </w:rPr>
        <w:t>لِيَحْبِسَهُ فِي مَسْتَوْدَعَاتِهِ</w:t>
      </w:r>
      <w:r w:rsidRPr="007C0565">
        <w:rPr>
          <w:rFonts w:ascii="Traditional Arabic" w:hAnsi="Traditional Arabic" w:cs="Traditional Arabic"/>
          <w:color w:val="FF0000"/>
          <w:sz w:val="32"/>
          <w:szCs w:val="32"/>
          <w:rtl/>
        </w:rPr>
        <w:t xml:space="preserve"> مَثَلًا مُنْتَظِرًا أَنْ يَقِلَّ وُجُودُهُ بَيْنَ النَّاسِ، مِمَّا يُؤَدِّي إِلَى ارْتِفَاعِ سِعْرِهِ بِسَبَبِ قِلَّةِ العَرْضِ وَزِيَادَةِ الطَّلَبِ، فَيَسْتَغِلُّ هَذِهِ الحَاجَةَ وَيَبِيعَهُ بَعْدَ ذَلِكَ بِسِعْرٍ مُرْتَفِعٍ جِدًّا لِيُحَقِّقَ أَرْبَاحًا هَائِلَةً</w:t>
      </w:r>
      <w:r w:rsidRPr="007C0565">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وَهَذَا يُسَمَّى الِاحْتِكَارَ وَهَذَا تَفْسِيرُهُ فِي الْمَذْهَبِ،</w:t>
      </w: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فَخَرَجَ بِذَلِكَ احْتِكَارُ طَعَامٍ غَيْرِ قُوتٍ</w:t>
      </w:r>
      <w:r>
        <w:rPr>
          <w:rFonts w:ascii="Traditional Arabic" w:hAnsi="Traditional Arabic" w:cs="Traditional Arabic" w:hint="cs"/>
          <w:b/>
          <w:bCs/>
          <w:sz w:val="32"/>
          <w:szCs w:val="32"/>
          <w:rtl/>
        </w:rPr>
        <w:t xml:space="preserve"> </w:t>
      </w:r>
      <w:r w:rsidRPr="007C0565">
        <w:rPr>
          <w:rFonts w:ascii="Traditional Arabic" w:hAnsi="Traditional Arabic" w:cs="Traditional Arabic" w:hint="cs"/>
          <w:color w:val="FF0000"/>
          <w:sz w:val="32"/>
          <w:szCs w:val="32"/>
          <w:rtl/>
        </w:rPr>
        <w:t>(</w:t>
      </w:r>
      <w:r w:rsidRPr="007C0565">
        <w:rPr>
          <w:rFonts w:ascii="Traditional Arabic" w:hAnsi="Traditional Arabic" w:cs="Traditional Arabic"/>
          <w:color w:val="FF0000"/>
          <w:sz w:val="32"/>
          <w:szCs w:val="32"/>
          <w:rtl/>
        </w:rPr>
        <w:t>كَالتُّفَّاحِ وَالبَنَدُورَةِ</w:t>
      </w:r>
      <w:r w:rsidRPr="007C0565">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w:t>
      </w:r>
      <w:r w:rsidRPr="007C0565">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وَاحْتِكَارُ قُوتٍ لَمْ يَشْتَرِهِ كَغَلَّةِ ضَيْعَتِهِ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7C0565">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7C0565">
        <w:rPr>
          <w:rFonts w:ascii="Traditional Arabic" w:hAnsi="Traditional Arabic" w:cs="Traditional Arabic"/>
          <w:color w:val="C00000"/>
          <w:sz w:val="32"/>
          <w:szCs w:val="32"/>
          <w:rtl/>
        </w:rPr>
        <w:t xml:space="preserve"> كَمَحْصُولِ أَرْضِهِ، كَمَنْ عِنْدَهُ مَثَلًا أَرْضٌ زَرَعَهَا قَمْحًا، فَحَصَدَهُ وَتَرَكَهُ </w:t>
      </w:r>
      <w:r w:rsidRPr="008C0503">
        <w:rPr>
          <w:rFonts w:ascii="Traditional Arabic" w:hAnsi="Traditional Arabic" w:cs="Traditional Arabic"/>
          <w:color w:val="C00000"/>
          <w:sz w:val="32"/>
          <w:szCs w:val="32"/>
          <w:rtl/>
        </w:rPr>
        <w:t>عِنْدَهُ، حَبَسَ القَمْحَ مُدَّةً حَتَّى يَبِيعَهُ بِأَغْلَى، فَلَيْسَ عَلَيْهِ حَرَجٌ، وَلَا يَكُونُ دَاخِلًا تَحْتَ الِاحْتِكَارِ الْمُحَرَّمِ، لأَنَّ الِاحْتِكَارَ الْمُحَرَّمَ أَنْ يَشْتَرِيَ، وَهَذَا لَمْ يَشْتَرِ</w:t>
      </w:r>
      <w:r w:rsidRPr="008C0503">
        <w:rPr>
          <w:rFonts w:ascii="Traditional Arabic" w:hAnsi="Traditional Arabic" w:cs="Traditional Arabic" w:hint="cs"/>
          <w:color w:val="C00000"/>
          <w:sz w:val="32"/>
          <w:szCs w:val="32"/>
          <w:rtl/>
        </w:rPr>
        <w:t xml:space="preserve">. </w:t>
      </w:r>
      <w:r w:rsidRPr="008C0503">
        <w:rPr>
          <w:rFonts w:ascii="Traditional Arabic" w:hAnsi="Traditional Arabic" w:cs="Traditional Arabic"/>
          <w:color w:val="C00000"/>
          <w:sz w:val="32"/>
          <w:szCs w:val="32"/>
          <w:rtl/>
        </w:rPr>
        <w:t>أَمَّا لَوِ اشْتَدَّتْ حَاجَةُ النَّاسِ إِلَى القَمْحِ، ثُمَّ أَصْبَحَ النَّاسُ فِي ضَرُورَةٍ ش</w:t>
      </w:r>
      <w:r w:rsidRPr="007C0565">
        <w:rPr>
          <w:rFonts w:ascii="Traditional Arabic" w:hAnsi="Traditional Arabic" w:cs="Traditional Arabic"/>
          <w:color w:val="C00000"/>
          <w:sz w:val="32"/>
          <w:szCs w:val="32"/>
          <w:rtl/>
        </w:rPr>
        <w:t>َدِيدَةٍ إِلَيْهِ، فَإِنَّ القَاضِي يُجْبِرُهُ عَلَى البَيْعِ، وَيَقُولُ لَهُ</w:t>
      </w:r>
      <w:r w:rsidRPr="007C0565">
        <w:rPr>
          <w:rFonts w:ascii="Traditional Arabic" w:hAnsi="Traditional Arabic" w:cs="Traditional Arabic"/>
          <w:color w:val="C00000"/>
          <w:sz w:val="32"/>
          <w:szCs w:val="32"/>
        </w:rPr>
        <w:t xml:space="preserve"> </w:t>
      </w:r>
      <w:r w:rsidRPr="007C0565">
        <w:rPr>
          <w:rFonts w:ascii="Traditional Arabic" w:hAnsi="Traditional Arabic" w:cs="Traditional Arabic"/>
          <w:color w:val="C00000"/>
          <w:sz w:val="32"/>
          <w:szCs w:val="32"/>
          <w:rtl/>
        </w:rPr>
        <w:t>أَبْقِ لِنَفْسِكَ وَلِعِيَالِكَ قُوتَ سَنَةٍ، وَأَمَّا الزَّائِدُ فَبِعْهُ، وَلَا تَحْبِسْهُ عَنِ النَّاسِ</w:t>
      </w:r>
      <w:r>
        <w:rPr>
          <w:rFonts w:ascii="Traditional Arabic" w:hAnsi="Traditional Arabic" w:cs="Traditional Arabic" w:hint="cs"/>
          <w:b/>
          <w:bCs/>
          <w:color w:val="C00000"/>
          <w:sz w:val="32"/>
          <w:szCs w:val="32"/>
          <w:rtl/>
        </w:rPr>
        <w:t>)</w:t>
      </w:r>
      <w:r w:rsidRPr="0008579E">
        <w:rPr>
          <w:rFonts w:ascii="Traditional Arabic" w:hAnsi="Traditional Arabic" w:cs="Traditional Arabic"/>
          <w:b/>
          <w:bCs/>
          <w:sz w:val="32"/>
          <w:szCs w:val="32"/>
          <w:rtl/>
        </w:rPr>
        <w:t xml:space="preserve"> أَوِ</w:t>
      </w:r>
      <w:r>
        <w:rPr>
          <w:rFonts w:ascii="Traditional Arabic" w:hAnsi="Traditional Arabic" w:cs="Traditional Arabic" w:hint="cs"/>
          <w:b/>
          <w:bCs/>
          <w:sz w:val="32"/>
          <w:szCs w:val="32"/>
          <w:rtl/>
        </w:rPr>
        <w:t xml:space="preserve"> </w:t>
      </w:r>
      <w:r w:rsidRPr="007C0565">
        <w:rPr>
          <w:rFonts w:ascii="Traditional Arabic" w:hAnsi="Traditional Arabic" w:cs="Traditional Arabic" w:hint="cs"/>
          <w:color w:val="FF0000"/>
          <w:sz w:val="32"/>
          <w:szCs w:val="32"/>
          <w:rtl/>
        </w:rPr>
        <w:t>(إ</w:t>
      </w:r>
      <w:r>
        <w:rPr>
          <w:rFonts w:ascii="Traditional Arabic" w:hAnsi="Traditional Arabic" w:cs="Traditional Arabic" w:hint="cs"/>
          <w:color w:val="FF0000"/>
          <w:sz w:val="32"/>
          <w:szCs w:val="32"/>
          <w:rtl/>
        </w:rPr>
        <w:t>ِ</w:t>
      </w:r>
      <w:r w:rsidRPr="007C0565">
        <w:rPr>
          <w:rFonts w:ascii="Traditional Arabic" w:hAnsi="Traditional Arabic" w:cs="Traditional Arabic" w:hint="cs"/>
          <w:color w:val="FF0000"/>
          <w:sz w:val="32"/>
          <w:szCs w:val="32"/>
          <w:rtl/>
        </w:rPr>
        <w:t>ذ</w:t>
      </w:r>
      <w:r>
        <w:rPr>
          <w:rFonts w:ascii="Traditional Arabic" w:hAnsi="Traditional Arabic" w:cs="Traditional Arabic" w:hint="cs"/>
          <w:color w:val="FF0000"/>
          <w:sz w:val="32"/>
          <w:szCs w:val="32"/>
          <w:rtl/>
        </w:rPr>
        <w:t>َ</w:t>
      </w:r>
      <w:r w:rsidRPr="007C0565">
        <w:rPr>
          <w:rFonts w:ascii="Traditional Arabic" w:hAnsi="Traditional Arabic" w:cs="Traditional Arabic" w:hint="cs"/>
          <w:color w:val="FF0000"/>
          <w:sz w:val="32"/>
          <w:szCs w:val="32"/>
          <w:rtl/>
        </w:rPr>
        <w:t>ا ك</w:t>
      </w:r>
      <w:r>
        <w:rPr>
          <w:rFonts w:ascii="Traditional Arabic" w:hAnsi="Traditional Arabic" w:cs="Traditional Arabic" w:hint="cs"/>
          <w:color w:val="FF0000"/>
          <w:sz w:val="32"/>
          <w:szCs w:val="32"/>
          <w:rtl/>
        </w:rPr>
        <w:t>َ</w:t>
      </w:r>
      <w:r w:rsidRPr="007C0565">
        <w:rPr>
          <w:rFonts w:ascii="Traditional Arabic" w:hAnsi="Traditional Arabic" w:cs="Traditional Arabic" w:hint="cs"/>
          <w:color w:val="FF0000"/>
          <w:sz w:val="32"/>
          <w:szCs w:val="32"/>
          <w:rtl/>
        </w:rPr>
        <w:t>ان</w:t>
      </w:r>
      <w:r>
        <w:rPr>
          <w:rFonts w:ascii="Traditional Arabic" w:hAnsi="Traditional Arabic" w:cs="Traditional Arabic" w:hint="cs"/>
          <w:color w:val="FF0000"/>
          <w:sz w:val="32"/>
          <w:szCs w:val="32"/>
          <w:rtl/>
        </w:rPr>
        <w:t>َ</w:t>
      </w:r>
      <w:r w:rsidRPr="007C0565">
        <w:rPr>
          <w:rFonts w:ascii="Traditional Arabic" w:hAnsi="Traditional Arabic" w:cs="Traditional Arabic" w:hint="cs"/>
          <w:color w:val="FF0000"/>
          <w:sz w:val="32"/>
          <w:szCs w:val="32"/>
          <w:rtl/>
        </w:rPr>
        <w:t>)</w:t>
      </w:r>
      <w:r w:rsidRPr="007C0565">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اشْتَرَاهُ وَقْتَ الرُّخْصِ</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7C0565">
        <w:rPr>
          <w:rFonts w:ascii="Traditional Arabic" w:hAnsi="Traditional Arabic" w:cs="Traditional Arabic"/>
          <w:color w:val="C00000"/>
          <w:sz w:val="32"/>
          <w:szCs w:val="32"/>
          <w:rtl/>
        </w:rPr>
        <w:t>وَحَبَسَهُ إِلَى وَقْتِ ارْتِفَاعِ السِّعْرِ لِيَبِيعَ بِأَغْلَى، فَهَذَا لَيْسَ احْتِكَارًا مُحَرَّمًا، وَلَكِنْ إِذَا اشْتَدَّتْ حَاجَةُ النَّاسِ إِلَى القَمْحِ، ثُمَّ أَصْبَحَ النَّاسُ فِي ضَرُورَةٍ شَدِيدَةٍ إِلَيْهِ، فَإِنَّ القَاضِي يُجْبِرُهُ عَلَى البَيْعِ، وَيَقُولُ لَهُ</w:t>
      </w:r>
      <w:r w:rsidRPr="007C0565">
        <w:rPr>
          <w:rFonts w:ascii="Traditional Arabic" w:hAnsi="Traditional Arabic" w:cs="Traditional Arabic" w:hint="cs"/>
          <w:color w:val="C00000"/>
          <w:sz w:val="32"/>
          <w:szCs w:val="32"/>
          <w:rtl/>
        </w:rPr>
        <w:t xml:space="preserve"> </w:t>
      </w:r>
      <w:r w:rsidRPr="007C0565">
        <w:rPr>
          <w:rFonts w:ascii="Traditional Arabic" w:hAnsi="Traditional Arabic" w:cs="Traditional Arabic"/>
          <w:color w:val="C00000"/>
          <w:sz w:val="32"/>
          <w:szCs w:val="32"/>
          <w:rtl/>
        </w:rPr>
        <w:t>أَبْقِ لِنَفْسِكَ وَلِعِيَالِكَ قُوتَ سَنَةٍ، وَأَمَّا الزَّائِدُ فَبِعْهُ، وَلَا تَحْبِسْهُ عَنِ النَّاسِ</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أَوِ</w:t>
      </w:r>
      <w:r>
        <w:rPr>
          <w:rFonts w:ascii="Traditional Arabic" w:hAnsi="Traditional Arabic" w:cs="Traditional Arabic" w:hint="cs"/>
          <w:b/>
          <w:bCs/>
          <w:sz w:val="32"/>
          <w:szCs w:val="32"/>
          <w:rtl/>
        </w:rPr>
        <w:t xml:space="preserve"> </w:t>
      </w:r>
      <w:r w:rsidRPr="007C0565">
        <w:rPr>
          <w:rFonts w:ascii="Traditional Arabic" w:hAnsi="Traditional Arabic" w:cs="Traditional Arabic" w:hint="cs"/>
          <w:color w:val="FF0000"/>
          <w:sz w:val="32"/>
          <w:szCs w:val="32"/>
          <w:rtl/>
        </w:rPr>
        <w:t>(</w:t>
      </w:r>
      <w:r w:rsidRPr="007C0565">
        <w:rPr>
          <w:rFonts w:ascii="Traditional Arabic" w:hAnsi="Traditional Arabic" w:cs="Traditional Arabic"/>
          <w:color w:val="FF0000"/>
          <w:sz w:val="32"/>
          <w:szCs w:val="32"/>
          <w:rtl/>
        </w:rPr>
        <w:t>إِذَا كَانَ اشْتَرَى القُوتَ وَقْتَ</w:t>
      </w:r>
      <w:r w:rsidRPr="007C0565">
        <w:rPr>
          <w:rFonts w:ascii="Traditional Arabic" w:hAnsi="Traditional Arabic" w:cs="Traditional Arabic" w:hint="cs"/>
          <w:color w:val="FF0000"/>
          <w:sz w:val="32"/>
          <w:szCs w:val="32"/>
          <w:rtl/>
        </w:rPr>
        <w:t>)</w:t>
      </w:r>
      <w:r w:rsidRPr="007C0565">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الْغَلاءِ لِنَفْسِهِ وَعِيَالِهِ أَوْ لِيَبِيعَهُ لا بِأَكْثَرَ</w:t>
      </w:r>
      <w:r>
        <w:rPr>
          <w:rFonts w:ascii="Traditional Arabic" w:hAnsi="Traditional Arabic" w:cs="Traditional Arabic" w:hint="cs"/>
          <w:b/>
          <w:bCs/>
          <w:sz w:val="32"/>
          <w:szCs w:val="32"/>
          <w:rtl/>
        </w:rPr>
        <w:t xml:space="preserve"> </w:t>
      </w:r>
      <w:r w:rsidRPr="007C0565">
        <w:rPr>
          <w:rFonts w:ascii="Traditional Arabic" w:hAnsi="Traditional Arabic" w:cs="Traditional Arabic" w:hint="cs"/>
          <w:color w:val="FF0000"/>
          <w:sz w:val="32"/>
          <w:szCs w:val="32"/>
          <w:rtl/>
        </w:rPr>
        <w:t>(</w:t>
      </w:r>
      <w:r w:rsidRPr="007C0565">
        <w:rPr>
          <w:rFonts w:ascii="Traditional Arabic" w:hAnsi="Traditional Arabic" w:cs="Traditional Arabic"/>
          <w:color w:val="FF0000"/>
          <w:sz w:val="32"/>
          <w:szCs w:val="32"/>
          <w:rtl/>
        </w:rPr>
        <w:t>فَلَا حَرَجَ عَلَيْهِ</w:t>
      </w:r>
      <w:r w:rsidRPr="007C0565">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وَنَقَلَ السُّبْكِيُّ عَنِ الْقَاضِي حُسَيْنٍ أَنَّهُ فِي وَقْتِ الضَّرُورَةِ يَحْرُمُ احْتِكَارُ مَا بِالنَّاسِ ضَرُورَةٌ إِلَيْهِ وَهُوَ فِي غُنْيَةٍ عَنْهُ.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8C0503">
        <w:rPr>
          <w:rFonts w:ascii="Traditional Arabic" w:hAnsi="Traditional Arabic" w:cs="Traditional Arabic"/>
          <w:color w:val="C00000"/>
          <w:sz w:val="32"/>
          <w:szCs w:val="32"/>
          <w:rtl/>
        </w:rPr>
        <w:t>وَالْقَاضِي حُسَيْنٍ</w:t>
      </w:r>
      <w:r w:rsidRPr="008C0503">
        <w:rPr>
          <w:rFonts w:ascii="Traditional Arabic" w:hAnsi="Traditional Arabic" w:cs="Traditional Arabic"/>
          <w:b/>
          <w:bCs/>
          <w:color w:val="C00000"/>
          <w:sz w:val="32"/>
          <w:szCs w:val="32"/>
          <w:rtl/>
        </w:rPr>
        <w:t xml:space="preserve"> </w:t>
      </w:r>
      <w:r w:rsidRPr="007C0565">
        <w:rPr>
          <w:rFonts w:ascii="Traditional Arabic" w:hAnsi="Traditional Arabic" w:cs="Traditional Arabic"/>
          <w:color w:val="C00000"/>
          <w:sz w:val="32"/>
          <w:szCs w:val="32"/>
          <w:rtl/>
        </w:rPr>
        <w:t>شَيْخُ الأُمَّةِ الْمَشْهُورُ، كَانَ يُلَقَّبُ بِحَبْرِ الأُمَّةِ، كَمَا كَانَ يُلَقَّبُ عَبْدُ اللهِ بْنُ عَبَّاسٍ رَضِيَ اللهُ عَنْهُ</w:t>
      </w:r>
      <w:r w:rsidRPr="007C0565">
        <w:rPr>
          <w:rFonts w:ascii="Traditional Arabic" w:hAnsi="Traditional Arabic" w:cs="Traditional Arabic"/>
          <w:color w:val="C00000"/>
          <w:sz w:val="32"/>
          <w:szCs w:val="32"/>
          <w:lang w:val="sv-SE"/>
        </w:rPr>
        <w:t>.</w:t>
      </w:r>
      <w:r w:rsidRPr="007C0565">
        <w:rPr>
          <w:rFonts w:ascii="Traditional Arabic" w:hAnsi="Traditional Arabic" w:cs="Traditional Arabic" w:hint="cs"/>
          <w:color w:val="C00000"/>
          <w:sz w:val="32"/>
          <w:szCs w:val="32"/>
          <w:rtl/>
          <w:lang w:val="sv-SE"/>
        </w:rPr>
        <w:t xml:space="preserve"> </w:t>
      </w:r>
      <w:r w:rsidRPr="007C0565">
        <w:rPr>
          <w:rFonts w:ascii="Traditional Arabic" w:hAnsi="Traditional Arabic" w:cs="Traditional Arabic"/>
          <w:color w:val="C00000"/>
          <w:sz w:val="32"/>
          <w:szCs w:val="32"/>
          <w:rtl/>
        </w:rPr>
        <w:t>القَاضِي حُسَيْنُ يَقُولُ</w:t>
      </w:r>
      <w:r w:rsidRPr="007C0565">
        <w:rPr>
          <w:rFonts w:ascii="Traditional Arabic" w:hAnsi="Traditional Arabic" w:cs="Traditional Arabic"/>
          <w:color w:val="C00000"/>
          <w:sz w:val="32"/>
          <w:szCs w:val="32"/>
        </w:rPr>
        <w:t xml:space="preserve"> </w:t>
      </w:r>
      <w:r w:rsidRPr="007C0565">
        <w:rPr>
          <w:rFonts w:ascii="Traditional Arabic" w:hAnsi="Traditional Arabic" w:cs="Traditional Arabic"/>
          <w:color w:val="C00000"/>
          <w:sz w:val="32"/>
          <w:szCs w:val="32"/>
          <w:rtl/>
        </w:rPr>
        <w:t xml:space="preserve">إِنَّ الأَشْيَاءَ الَّتِي يَحْتَاجُ إِلَيْهَا النَّاسُ غَيْرُ الأَقْوَاتِ كَذَلِكَ تَدْخُلُ فِي هَذَا الحُكْمِ، كَالبَنْزِينِ وَالثِّيَابِ </w:t>
      </w:r>
      <w:r w:rsidRPr="007C0565">
        <w:rPr>
          <w:rFonts w:ascii="Traditional Arabic" w:hAnsi="Traditional Arabic" w:cs="Traditional Arabic"/>
          <w:color w:val="C00000"/>
          <w:sz w:val="32"/>
          <w:szCs w:val="32"/>
          <w:rtl/>
        </w:rPr>
        <w:lastRenderedPageBreak/>
        <w:t>الَّتِي يَتَّقِي بِهَا النَّاسُ الحَرَّ أَوِ البَرْدَ وَيَسْتُرُونَ بِهَا العَوْرَةَ، فَمَنْ اشْتَرَى الثِّيَابَ الَّتِي يَضْطَرُّ النَّاسُ إِلَيْهَا وَقْتَ الغَلَاءِ وَالحَاجَةِ بِنِيَّةِ أَنْ يَحْبِسَهَا لِيَبِيعَهَا بِأَغْلَى، فَهَذَا حَرَامٌ</w:t>
      </w:r>
      <w:r w:rsidRPr="0008579E">
        <w:rPr>
          <w:rFonts w:ascii="Traditional Arabic" w:hAnsi="Traditional Arabic" w:cs="Traditional Arabic"/>
          <w:color w:val="C00000"/>
          <w:sz w:val="32"/>
          <w:szCs w:val="32"/>
          <w:rtl/>
        </w:rPr>
        <w:t>)</w:t>
      </w:r>
    </w:p>
    <w:p w14:paraId="20F44848"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rPr>
        <w:t xml:space="preserve"> </w:t>
      </w:r>
    </w:p>
    <w:p w14:paraId="5685B8F6" w14:textId="77777777" w:rsidR="00C30A90" w:rsidRPr="004B53C4" w:rsidRDefault="00C30A90" w:rsidP="00C30A90">
      <w:pPr>
        <w:widowControl w:val="0"/>
        <w:bidi/>
        <w:jc w:val="both"/>
        <w:rPr>
          <w:rFonts w:ascii="Traditional Arabic" w:hAnsi="Traditional Arabic" w:cs="Traditional Arabic"/>
          <w:sz w:val="32"/>
          <w:szCs w:val="32"/>
          <w:rtl/>
        </w:rPr>
      </w:pPr>
      <w:r w:rsidRPr="0008579E">
        <w:rPr>
          <w:rFonts w:ascii="Traditional Arabic" w:hAnsi="Traditional Arabic" w:cs="Traditional Arabic"/>
          <w:b/>
          <w:bCs/>
          <w:color w:val="0000FF"/>
          <w:sz w:val="32"/>
          <w:szCs w:val="32"/>
          <w:rtl/>
        </w:rPr>
        <w:t>قَالَ</w:t>
      </w:r>
      <w:r w:rsidRPr="0008579E">
        <w:rPr>
          <w:rFonts w:ascii="Traditional Arabic" w:hAnsi="Traditional Arabic" w:cs="Traditional Arabic"/>
          <w:b/>
          <w:bCs/>
          <w:color w:val="0000FF"/>
          <w:sz w:val="32"/>
          <w:szCs w:val="32"/>
        </w:rPr>
        <w:t xml:space="preserve"> </w:t>
      </w:r>
      <w:r w:rsidRPr="0008579E">
        <w:rPr>
          <w:rFonts w:ascii="Traditional Arabic" w:hAnsi="Traditional Arabic" w:cs="Traditional Arabic"/>
          <w:b/>
          <w:bCs/>
          <w:color w:val="0000FF"/>
          <w:sz w:val="32"/>
          <w:szCs w:val="32"/>
          <w:rtl/>
        </w:rPr>
        <w:t xml:space="preserve">الْمُؤَلِّفُ رَحِمَهُ اللَّهُ: </w:t>
      </w:r>
      <w:r w:rsidRPr="0008579E">
        <w:rPr>
          <w:rFonts w:ascii="Traditional Arabic" w:hAnsi="Traditional Arabic" w:cs="Traditional Arabic"/>
          <w:b/>
          <w:bCs/>
          <w:color w:val="0000FF"/>
          <w:sz w:val="32"/>
          <w:szCs w:val="32"/>
          <w:rtl/>
          <w:lang w:bidi="ar-LB"/>
        </w:rPr>
        <w:t>وَأَنْ يَزِيدَ</w:t>
      </w:r>
      <w:r>
        <w:rPr>
          <w:rFonts w:ascii="Traditional Arabic" w:hAnsi="Traditional Arabic" w:cs="Traditional Arabic" w:hint="cs"/>
          <w:b/>
          <w:bCs/>
          <w:color w:val="0000FF"/>
          <w:sz w:val="32"/>
          <w:szCs w:val="32"/>
          <w:rtl/>
          <w:lang w:bidi="ar-LB"/>
        </w:rPr>
        <w:t xml:space="preserve"> </w:t>
      </w:r>
      <w:r w:rsidRPr="0008579E">
        <w:rPr>
          <w:rFonts w:ascii="Traditional Arabic" w:hAnsi="Traditional Arabic" w:cs="Traditional Arabic"/>
          <w:b/>
          <w:bCs/>
          <w:color w:val="0000FF"/>
          <w:sz w:val="32"/>
          <w:szCs w:val="32"/>
          <w:rtl/>
          <w:lang w:bidi="ar-LB"/>
        </w:rPr>
        <w:t>فِي ثَمَنِ سِلْعَةٍ</w:t>
      </w:r>
      <w:r>
        <w:rPr>
          <w:rFonts w:ascii="Traditional Arabic" w:hAnsi="Traditional Arabic" w:cs="Traditional Arabic" w:hint="cs"/>
          <w:b/>
          <w:bCs/>
          <w:color w:val="0000FF"/>
          <w:sz w:val="32"/>
          <w:szCs w:val="32"/>
          <w:rtl/>
          <w:lang w:bidi="ar-LB"/>
        </w:rPr>
        <w:t xml:space="preserve"> </w:t>
      </w:r>
      <w:r w:rsidRPr="0008579E">
        <w:rPr>
          <w:rFonts w:ascii="Traditional Arabic" w:hAnsi="Traditional Arabic" w:cs="Traditional Arabic"/>
          <w:b/>
          <w:bCs/>
          <w:color w:val="0000FF"/>
          <w:sz w:val="32"/>
          <w:szCs w:val="32"/>
          <w:rtl/>
          <w:lang w:bidi="ar-LB"/>
        </w:rPr>
        <w:t>لِيَغُرَّ غَيْرَهُ</w:t>
      </w:r>
      <w:r w:rsidRPr="0008579E">
        <w:rPr>
          <w:rFonts w:ascii="Traditional Arabic" w:hAnsi="Traditional Arabic" w:cs="Traditional Arabic"/>
          <w:sz w:val="32"/>
          <w:szCs w:val="32"/>
          <w:rtl/>
          <w:lang w:bidi="ar-LB"/>
        </w:rPr>
        <w:t xml:space="preserve"> </w:t>
      </w:r>
    </w:p>
    <w:p w14:paraId="6315A828" w14:textId="77777777" w:rsidR="00C30A90" w:rsidRPr="0008579E" w:rsidRDefault="00C30A90" w:rsidP="00C30A90">
      <w:pPr>
        <w:widowControl w:val="0"/>
        <w:bidi/>
        <w:ind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هَذَا يُسَمَّى النَّجْشَ وَقَدْ ثَبَتَ النَّهْيُ عَنْهُ فِي الصَّحِيحِ وَذَلِكَ مَا ثَبَتَ مِنْ قَوْلِهِ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وَلا تَنَاجَشُوا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فَيَحْرُمُ النَّجَشُ وَلَوْ كَانَتِ الزِّيَادَةُ فِي مَالِ مَحْجُورٍ عَلَيْهِ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لِتَرْويِجِهِ لَهُ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4B53C4">
        <w:rPr>
          <w:rFonts w:ascii="Traditional Arabic" w:hAnsi="Traditional Arabic" w:cs="Traditional Arabic"/>
          <w:color w:val="C00000"/>
          <w:sz w:val="32"/>
          <w:szCs w:val="32"/>
          <w:rtl/>
        </w:rPr>
        <w:t>مَعْنَاهُ وَلَوْ كَانَ وَلِيُّ الْمَالِ لَ</w:t>
      </w:r>
      <w:r>
        <w:rPr>
          <w:rFonts w:ascii="Traditional Arabic" w:hAnsi="Traditional Arabic" w:cs="Traditional Arabic" w:hint="cs"/>
          <w:color w:val="C00000"/>
          <w:sz w:val="32"/>
          <w:szCs w:val="32"/>
          <w:rtl/>
        </w:rPr>
        <w:t>ا</w:t>
      </w:r>
      <w:r w:rsidRPr="004B53C4">
        <w:rPr>
          <w:rFonts w:ascii="Traditional Arabic" w:hAnsi="Traditional Arabic" w:cs="Traditional Arabic"/>
          <w:color w:val="C00000"/>
          <w:sz w:val="32"/>
          <w:szCs w:val="32"/>
          <w:rtl/>
        </w:rPr>
        <w:t xml:space="preserve"> يَفْعَلُ ذَلِكَ لِنَفْسِهِ، بَلْ يَفْعَلُ ذَلِكَ لِمَصْلَحَةِ مَنْ يَرْعَاهُ وَيَتَوَلَّى أَمْرَهُ. كَمَنْ يَقُولُ "أَنَا عِنْدِي وَلَدٌ صَغِيرٌ، وَأَنَا أُحَافِظُ عَلَى مَالِهِ" ثُمَّ يَتَّفِقُ مَعَ شَخْصٍ آخَرَ لِيَزِيدَ فِي سِعْرِ سِلْعَةٍ يَمْلِكُهَا هَذَا الوَلَدُ، حَتَّى يَغْتَرَّ النَّاسُ وَيَشْتَرُوا مِنْهُ بِسِعْرٍ أَعْلَى، فَيَزْدَادَ مَالُ الوَلَدِ الصَّغِيرِ. فَهَذَا حَرَامٌ</w:t>
      </w:r>
      <w:r w:rsidRPr="004B53C4">
        <w:rPr>
          <w:rFonts w:ascii="Traditional Arabic" w:hAnsi="Traditional Arabic" w:cs="Traditional Arabic" w:hint="cs"/>
          <w:color w:val="C00000"/>
          <w:sz w:val="32"/>
          <w:szCs w:val="32"/>
          <w:rtl/>
        </w:rPr>
        <w:t xml:space="preserve">. </w:t>
      </w:r>
      <w:r w:rsidRPr="004B53C4">
        <w:rPr>
          <w:rFonts w:ascii="Traditional Arabic" w:hAnsi="Traditional Arabic" w:cs="Traditional Arabic"/>
          <w:color w:val="C00000"/>
          <w:sz w:val="32"/>
          <w:szCs w:val="32"/>
          <w:rtl/>
        </w:rPr>
        <w:t>وَمِنَ الحَرَامِ أَيْضًا مَا يَفْعَلُهُ بَعْضُ النَّاسِ فِي الْمَزَادَاتِ، وَهُوَ أَنْ يَتَّفِقَ صَاحِبُ الْبِضَاعَةِ مَعَ شَخْصٍ آخَرَ، لَا لِيَشْتَرِيَ، بَلْ لِيُغِرَّ النَّاسَ، أَيْ حَتَّى يَظُنَّ ال</w:t>
      </w:r>
      <w:r>
        <w:rPr>
          <w:rFonts w:ascii="Traditional Arabic" w:hAnsi="Traditional Arabic" w:cs="Traditional Arabic" w:hint="cs"/>
          <w:color w:val="C00000"/>
          <w:sz w:val="32"/>
          <w:szCs w:val="32"/>
          <w:rtl/>
        </w:rPr>
        <w:t>ْ</w:t>
      </w:r>
      <w:r w:rsidRPr="004B53C4">
        <w:rPr>
          <w:rFonts w:ascii="Traditional Arabic" w:hAnsi="Traditional Arabic" w:cs="Traditional Arabic"/>
          <w:color w:val="C00000"/>
          <w:sz w:val="32"/>
          <w:szCs w:val="32"/>
          <w:rtl/>
        </w:rPr>
        <w:t>مُشْتَرُونَ أَنَّ السِّلْعَةَ ثَمَنُهَا كَمَا يُعْرَضُ، وَيَقُولُ لَهُ ادْخُلْ فِي هَذَا الْمَزَادِ، وَكُلَّمَا ذُكِرَ ثَمَنٌ فَارْفَعْهُ لِتُغ</w:t>
      </w:r>
      <w:r>
        <w:rPr>
          <w:rFonts w:ascii="Traditional Arabic" w:hAnsi="Traditional Arabic" w:cs="Traditional Arabic" w:hint="cs"/>
          <w:color w:val="C00000"/>
          <w:sz w:val="32"/>
          <w:szCs w:val="32"/>
          <w:rtl/>
        </w:rPr>
        <w:t>ِ</w:t>
      </w:r>
      <w:r w:rsidRPr="004B53C4">
        <w:rPr>
          <w:rFonts w:ascii="Traditional Arabic" w:hAnsi="Traditional Arabic" w:cs="Traditional Arabic"/>
          <w:color w:val="C00000"/>
          <w:sz w:val="32"/>
          <w:szCs w:val="32"/>
          <w:rtl/>
        </w:rPr>
        <w:t>رَّ النَّاسَ وَيَزِيدُوا فِي السِّعْرِ، فَهَذَا لَا يَجُوزُ</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وَيَلْتَحِقُ بِالنَّجْشِ مَدْحُ السِّلْعَةِ لِيُرَغِّبَ غَيْرَهُ فِيهَا بِكَذِبٍ.</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4B53C4">
        <w:rPr>
          <w:rFonts w:ascii="Traditional Arabic" w:hAnsi="Traditional Arabic" w:cs="Traditional Arabic"/>
          <w:color w:val="C00000"/>
          <w:sz w:val="32"/>
          <w:szCs w:val="32"/>
          <w:rtl/>
        </w:rPr>
        <w:t xml:space="preserve">أَيْ أَنْ </w:t>
      </w:r>
      <w:r w:rsidRPr="008C0503">
        <w:rPr>
          <w:rFonts w:ascii="Traditional Arabic" w:hAnsi="Traditional Arabic" w:cs="Traditional Arabic"/>
          <w:color w:val="C00000"/>
          <w:sz w:val="32"/>
          <w:szCs w:val="32"/>
          <w:rtl/>
        </w:rPr>
        <w:t>يَصِفَهَا شَخْصٌ بِصِفَاتٍ غَيْرِ حَقِيقِيَّةٍ، أَوْ يُبَالِغَ فِي مَدْحِهَا لِجَذْبِ ال</w:t>
      </w:r>
      <w:r w:rsidRPr="008C0503">
        <w:rPr>
          <w:rFonts w:ascii="Traditional Arabic" w:hAnsi="Traditional Arabic" w:cs="Traditional Arabic" w:hint="cs"/>
          <w:color w:val="C00000"/>
          <w:sz w:val="32"/>
          <w:szCs w:val="32"/>
          <w:rtl/>
        </w:rPr>
        <w:t>ْ</w:t>
      </w:r>
      <w:r w:rsidRPr="008C0503">
        <w:rPr>
          <w:rFonts w:ascii="Traditional Arabic" w:hAnsi="Traditional Arabic" w:cs="Traditional Arabic"/>
          <w:color w:val="C00000"/>
          <w:sz w:val="32"/>
          <w:szCs w:val="32"/>
          <w:rtl/>
        </w:rPr>
        <w:t>مُشْتَرِينَ، مِمَّا يُؤَدِّي إِلَى خِدَاعِهِمْ وَدَفْعِهِمْ لِشِرَائِهَا عَلَى غَيْرِ حَقِيقَتِهَا</w:t>
      </w:r>
      <w:r w:rsidRPr="008C0503">
        <w:rPr>
          <w:rFonts w:ascii="Traditional Arabic" w:hAnsi="Traditional Arabic" w:cs="Traditional Arabic"/>
          <w:color w:val="C00000"/>
          <w:sz w:val="32"/>
          <w:szCs w:val="32"/>
        </w:rPr>
        <w:t>.</w:t>
      </w:r>
      <w:r w:rsidRPr="008C0503">
        <w:rPr>
          <w:color w:val="C00000"/>
          <w:rtl/>
        </w:rPr>
        <w:t xml:space="preserve"> </w:t>
      </w:r>
      <w:r w:rsidRPr="008C0503">
        <w:rPr>
          <w:rFonts w:ascii="Traditional Arabic" w:hAnsi="Traditional Arabic" w:cs="Traditional Arabic"/>
          <w:color w:val="C00000"/>
          <w:sz w:val="32"/>
          <w:szCs w:val="32"/>
          <w:rtl/>
        </w:rPr>
        <w:t>وَمِثَالُ ذَلِكَ: أَنْ يَكُونَ هُنَاكَ بَائِعٌ يَبِيعُ سَيَّارَةً قَدِيمَةً أَوْ فِيهَا عُيُوبٌ، لَكِنَّهُ يُبَالِغُ فِي مَدْحِهَا وَيَقُولُ "هَذِهِ السَّيَّارَةُ جَدِيدَةٌ، وَلَمْ تُسْتَخْدَمْ إِلَّا قَلِيلًا، وَهِيَ أَفْضَلُ مِنَ السَّيَّارَاتِ الأُخْرَى"، وَهُوَ يَعْلَمُ أَنَّ ذَلِكَ غَيْرُ صَحِيحٍ</w:t>
      </w:r>
      <w:r>
        <w:rPr>
          <w:rFonts w:ascii="Traditional Arabic" w:hAnsi="Traditional Arabic" w:cs="Traditional Arabic" w:hint="cs"/>
          <w:b/>
          <w:bCs/>
          <w:color w:val="C00000"/>
          <w:sz w:val="32"/>
          <w:szCs w:val="32"/>
          <w:rtl/>
        </w:rPr>
        <w:t>)</w:t>
      </w:r>
    </w:p>
    <w:p w14:paraId="50E0EADC"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hint="cs"/>
          <w:sz w:val="32"/>
          <w:szCs w:val="32"/>
          <w:rtl/>
        </w:rPr>
        <w:t xml:space="preserve"> </w:t>
      </w:r>
    </w:p>
    <w:p w14:paraId="5F9EDC14" w14:textId="77777777" w:rsidR="00C30A90" w:rsidRPr="0008579E"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يَحْرُمُ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أَنْ يُفَرِّقَ</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شَخْصٌ</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بَيْنَ الْجَارِيَةِ وَوَلَدِهَا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بِالْبَيْعِ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قَبْلَ التَّمْيِيزِ</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وَلَوْ رَضِيَتْ بِالتَّفْرِيقِ.</w:t>
      </w:r>
      <w:r w:rsidRPr="0008579E">
        <w:rPr>
          <w:rFonts w:ascii="Traditional Arabic" w:hAnsi="Traditional Arabic" w:cs="Traditional Arabic"/>
          <w:color w:val="FF0000"/>
          <w:sz w:val="32"/>
          <w:szCs w:val="32"/>
          <w:rtl/>
        </w:rPr>
        <w:t xml:space="preserve"> </w:t>
      </w:r>
      <w:r w:rsidRPr="004B53C4">
        <w:rPr>
          <w:rFonts w:cs="Traditional Arabic"/>
          <w:color w:val="C00000"/>
          <w:sz w:val="32"/>
          <w:szCs w:val="32"/>
          <w:rtl/>
        </w:rPr>
        <w:t xml:space="preserve">وَكَذَلِكَ لَوْ كَانَ وَلَدُهَا مَجْنُونًا بَالِغًا، فَيَحْرُمُ التَّفْرِيقُ بَيْنَهُمَا قَبْلَ إِفَاقَتِهِ، لِلْحَدِيثِ الَّذِي رَوَاهُ التِّرْمِذِيُّ وَغَيْرُهُ </w:t>
      </w:r>
      <w:r w:rsidRPr="008C0503">
        <w:rPr>
          <w:rFonts w:cs="Traditional Arabic"/>
          <w:b/>
          <w:bCs/>
          <w:color w:val="006600"/>
          <w:sz w:val="32"/>
          <w:szCs w:val="32"/>
          <w:rtl/>
        </w:rPr>
        <w:t>مَنْ فَرَّقَ بَيْنَ وَالِدَةٍ وَوَلَدِهَا، فَرَّقَ اللَّهُ بَيْنَهُ وَبَيْنَ أَحِبَّتِهِ يَوْمَ الْقِيَامَةِ</w:t>
      </w:r>
      <w:r>
        <w:rPr>
          <w:rFonts w:cs="Traditional Arabic" w:hint="cs"/>
          <w:b/>
          <w:bCs/>
          <w:color w:val="006600"/>
          <w:sz w:val="32"/>
          <w:szCs w:val="32"/>
          <w:rtl/>
        </w:rPr>
        <w:t>.</w:t>
      </w:r>
      <w:r w:rsidRPr="008C0503">
        <w:rPr>
          <w:rFonts w:ascii="Traditional Arabic" w:hAnsi="Traditional Arabic" w:cs="Traditional Arabic"/>
          <w:color w:val="006600"/>
          <w:sz w:val="32"/>
          <w:szCs w:val="32"/>
          <w:rtl/>
        </w:rPr>
        <w:t xml:space="preserve"> </w:t>
      </w:r>
    </w:p>
    <w:p w14:paraId="6C6DC327"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يَحْرُمُ التَّفْرِيقُ بِالْبَيْعِ بَيْنَ الأَمَةِ وَوَلَدِهَا قَبْلَ أَنْ يُمَيِّزَ الْوَلَدُ</w:t>
      </w:r>
      <w:r>
        <w:rPr>
          <w:rFonts w:ascii="Traditional Arabic" w:hAnsi="Traditional Arabic" w:cs="Traditional Arabic" w:hint="cs"/>
          <w:b/>
          <w:bCs/>
          <w:sz w:val="32"/>
          <w:szCs w:val="32"/>
          <w:rtl/>
        </w:rPr>
        <w:t xml:space="preserve"> </w:t>
      </w:r>
      <w:r w:rsidRPr="004B53C4">
        <w:rPr>
          <w:rFonts w:ascii="Traditional Arabic" w:hAnsi="Traditional Arabic" w:cs="Traditional Arabic" w:hint="cs"/>
          <w:b/>
          <w:bCs/>
          <w:color w:val="FF0000"/>
          <w:sz w:val="32"/>
          <w:szCs w:val="32"/>
          <w:rtl/>
        </w:rPr>
        <w:t>(</w:t>
      </w:r>
      <w:r w:rsidRPr="004B53C4">
        <w:rPr>
          <w:rFonts w:cs="Traditional Arabic"/>
          <w:color w:val="FF0000"/>
          <w:sz w:val="32"/>
          <w:szCs w:val="32"/>
          <w:rtl/>
        </w:rPr>
        <w:t>لِأَنَّهُ مَا زَالَ بِحَاجَةٍ إِلَى أُمِّ</w:t>
      </w:r>
      <w:r w:rsidRPr="008C0503">
        <w:rPr>
          <w:rFonts w:cs="Traditional Arabic"/>
          <w:color w:val="FF0000"/>
          <w:sz w:val="32"/>
          <w:szCs w:val="32"/>
          <w:rtl/>
        </w:rPr>
        <w:t>هِ</w:t>
      </w:r>
      <w:r w:rsidRPr="008C0503">
        <w:rPr>
          <w:rFonts w:cs="Traditional Arabic" w:hint="cs"/>
          <w:color w:val="FF0000"/>
          <w:sz w:val="36"/>
          <w:szCs w:val="36"/>
          <w:rtl/>
          <w:lang w:bidi="ar-LB"/>
        </w:rPr>
        <w:t>)</w:t>
      </w:r>
      <w:r w:rsidRPr="008C0503">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وَلَوْ رَضِيَتْ بِذَلِكَ، وَكَذَلِكَ لَوْ كَانَ وَلَدُهَا مَجْنُونًا بَالِغًا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8C0503">
        <w:rPr>
          <w:rFonts w:ascii="Traditional Arabic" w:hAnsi="Traditional Arabic" w:cs="Traditional Arabic"/>
          <w:color w:val="C00000"/>
          <w:sz w:val="32"/>
          <w:szCs w:val="32"/>
          <w:rtl/>
        </w:rPr>
        <w:t>لِأَنَّ الْمَجْنُونَ البَالِغَ فِي الْمَعْنَى مِثْلُ الصَّغِيرِ غَيْرِ البَالِغِ، لَا يَسْتَقِلُّ بِتَدْبِيرِ أُمُورِهِ لِوَحْدِهِ، مَا زَالَ بِحَاجَةٍ إِلَى أُمِّهِ كَالصَّغِيرِ</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rPr>
        <w:t>فَيَحْرُمُ التَّفْرِيقُ بَيْنَهُمَا قَبْلَ إِفَاقَتِهِ</w:t>
      </w:r>
      <w:r w:rsidRPr="008C0503">
        <w:rPr>
          <w:rFonts w:ascii="Traditional Arabic" w:hAnsi="Traditional Arabic" w:cs="Traditional Arabic"/>
          <w:b/>
          <w:bCs/>
          <w:sz w:val="32"/>
          <w:szCs w:val="32"/>
          <w:rtl/>
        </w:rPr>
        <w:t>.</w:t>
      </w:r>
      <w:r w:rsidRPr="0008579E">
        <w:rPr>
          <w:rFonts w:ascii="Traditional Arabic" w:hAnsi="Traditional Arabic" w:cs="Traditional Arabic"/>
          <w:color w:val="C00000"/>
          <w:sz w:val="32"/>
          <w:szCs w:val="32"/>
          <w:rtl/>
        </w:rPr>
        <w:t xml:space="preserve"> (</w:t>
      </w:r>
      <w:r>
        <w:rPr>
          <w:rFonts w:ascii="Traditional Arabic" w:hAnsi="Traditional Arabic" w:cs="Traditional Arabic" w:hint="cs"/>
          <w:color w:val="C00000"/>
          <w:sz w:val="32"/>
          <w:szCs w:val="32"/>
          <w:rtl/>
        </w:rPr>
        <w:t>فَ</w:t>
      </w:r>
      <w:r w:rsidRPr="004B53C4">
        <w:rPr>
          <w:rFonts w:ascii="Traditional Arabic" w:hAnsi="Traditional Arabic" w:cs="Traditional Arabic"/>
          <w:color w:val="C00000"/>
          <w:sz w:val="32"/>
          <w:szCs w:val="32"/>
          <w:rtl/>
        </w:rPr>
        <w:t>لَا يَجُوزُ لِمَنْ كَانَ عِنْدَهُ جَارِيَةٌ مَعَهَا وَلَدٌ لَمْ يُمَيِّزْ أَنْ يَبِيعَ الجَارِيَةَ وَحْدَهَا، أَوِ الوَلَدَ وَحْدَهُ، بَلْ يَجِبُ فِي هَذِهِ الحَالَةِ أَنْ يَبِيعَهُمَا مَعًا</w:t>
      </w:r>
      <w:r w:rsidRPr="0008579E">
        <w:rPr>
          <w:rFonts w:ascii="Traditional Arabic" w:hAnsi="Traditional Arabic" w:cs="Traditional Arabic"/>
          <w:color w:val="C00000"/>
          <w:sz w:val="32"/>
          <w:szCs w:val="32"/>
          <w:rtl/>
        </w:rPr>
        <w:t>)</w:t>
      </w:r>
    </w:p>
    <w:p w14:paraId="49E4B1D8" w14:textId="77777777" w:rsidR="00C30A90" w:rsidRPr="0008579E" w:rsidRDefault="00C30A90" w:rsidP="00C30A90">
      <w:pPr>
        <w:bidi/>
        <w:jc w:val="both"/>
        <w:rPr>
          <w:rFonts w:ascii="Traditional Arabic" w:hAnsi="Traditional Arabic" w:cs="Traditional Arabic"/>
          <w:sz w:val="32"/>
          <w:szCs w:val="32"/>
          <w:rtl/>
          <w:lang w:bidi="ar-LB"/>
        </w:rPr>
      </w:pPr>
    </w:p>
    <w:p w14:paraId="65877CEA" w14:textId="77777777" w:rsidR="00C30A90" w:rsidRPr="0008579E"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يَحْرُمُ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أَنْ يَغُشَّ</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بِإِخْفِاءِ الْعَيْبِ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 يَخُونَ فِي الْكَيْلِ وَالْوَزْنِ وَالذَّرْعِ وَالْعَدِّ أَوْ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يَكْذِبَ</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كَأَنْ يَقُولَ الْبَائِعُ إِنَّ هَذَا الْمَبِيعَ يُبَاعُ فِي السُّوقِ بِكَذَا وَهُوَ يَعْلَمُ أَنَّهُ يُبَاعُ بِأَقَلَّ.</w:t>
      </w:r>
    </w:p>
    <w:p w14:paraId="19D007DC"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lastRenderedPageBreak/>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مِمَّا يَحْرُمُ مِنَ الْبَيْعِ الْغَشُّ فِيهِ أَوِ الْخِيَانَةُ فِي الْكَيْلِ أَوِ الْوَزْنِ أَوِ الذَّرْعِ أَوِ الْعَدِّ أَوْ الْكَذِبُ بِالْقَوْلِ فِي شَىْءٍ مِنْ ذَلِكَ.</w:t>
      </w:r>
      <w:r w:rsidRPr="004B53C4">
        <w:rPr>
          <w:b/>
          <w:bCs/>
          <w:rtl/>
        </w:rPr>
        <w:t xml:space="preserve"> </w:t>
      </w:r>
      <w:r w:rsidRPr="004B53C4">
        <w:rPr>
          <w:rFonts w:ascii="Traditional Arabic" w:hAnsi="Traditional Arabic" w:cs="Traditional Arabic"/>
          <w:color w:val="FF0000"/>
          <w:sz w:val="32"/>
          <w:szCs w:val="32"/>
          <w:rtl/>
        </w:rPr>
        <w:t>(وَمِنْ ذَلِكَ أَنْ يَكِيلَ شَيْئًا أَوْ يَزِنَهُ، ثُمَّ يَدَّعِي زِيَادَتَهُ عَنْ حَقِيقَتِهِ، كَمَنْ يَقُولُ "هَذَا عَشَرَةُ آصُعٍ" وَهُوَ فِي الحَقِيقَةِ تِسْعَةٌ، أَوْ يَدَّعِي أَنَّ وَزْنَهُ خَمْسُونَ رِطْلًا وَهُوَ فِي الحَقِيقَةِ أَرْبَعُونَ</w:t>
      </w:r>
      <w:r w:rsidRPr="004B53C4">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4B53C4">
        <w:rPr>
          <w:rFonts w:ascii="Traditional Arabic" w:hAnsi="Traditional Arabic" w:cs="Traditional Arabic"/>
          <w:color w:val="FF0000"/>
          <w:sz w:val="32"/>
          <w:szCs w:val="32"/>
          <w:rtl/>
        </w:rPr>
        <w:t>وَمِنَ الخِدَاعِ أَيْضًا أَنْ يَسْتَعْمِلَ كَيْلًا دَقِيقًا عِنْدَ الشِّرَاءِ، وَنَاقِصًا عِنْدَ البَيْعِ، أَوْ يَسْتَعْمِلَ عِيارًا مُخْتَلِفًا لِتَغْرِيرِ النَّاسِ. وَكَذَلِكَ فِي الذَّرْعِ، كَمَا يَفْعَلُ بَعْضُ بَائِعِي القِمَاشِ، إِذَا قَاسُوا بِأَيْدِيهِمْ دُونَ مَدِّهَا كَامِلًا، فَيُوهِمُونَ ال</w:t>
      </w:r>
      <w:r>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مُشْتَرِيَ بِزِيَادَةِ الطُّولِ، وَهُوَ فِي الحَقِيقَةِ أَقَلُّ</w:t>
      </w:r>
      <w:r w:rsidRPr="004B53C4">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4B53C4">
        <w:rPr>
          <w:rFonts w:ascii="Traditional Arabic" w:hAnsi="Traditional Arabic" w:cs="Traditional Arabic"/>
          <w:color w:val="FF0000"/>
          <w:sz w:val="32"/>
          <w:szCs w:val="32"/>
          <w:rtl/>
        </w:rPr>
        <w:t>وَمِنْ أَسَالِيبِ الغِشِّ أَيْضًا التَّلَاعُبُ بِالعَدِّ، كَمَنْ يَبِيعُ بَيْضًا أَوْ فَوَاكِهَ بِالوَاحِدَةِ، فَيَعِدُّ أَمَامَ ال</w:t>
      </w:r>
      <w:r>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مُشْتَرِي عَشْرَةً، ثُمَّ يَنْقُصُ مِنْهَا وَيُسَلِّمُهُ تِسْعَةً فَقَطْ، أَوْ يُسْرِعُ فِي العَدِّ لِيُوهِمَ ال</w:t>
      </w:r>
      <w:r>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مُشْتَرِي أَنَّ العَدَدَ أَكْثَرُ مِمَّا هُوَ عَلَيْهِ فِي الحَقِيقَةِ</w:t>
      </w:r>
      <w:r w:rsidRPr="004B53C4">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4B53C4">
        <w:rPr>
          <w:rFonts w:ascii="Traditional Arabic" w:hAnsi="Traditional Arabic" w:cs="Traditional Arabic"/>
          <w:color w:val="FF0000"/>
          <w:sz w:val="32"/>
          <w:szCs w:val="32"/>
          <w:rtl/>
        </w:rPr>
        <w:t>كُلُّ هَذَا مُحَرَّمٌ، وَهُوَ مِنَ التَّطْفِيفِ فِي الكَيْلِ وَالوَزْنِ وَالذَّرْعِ وَالعَدِّ، وَيُعَدُّ مِنْ كَبَائِرِ الذُّنُوبِ</w:t>
      </w:r>
      <w:r>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 xml:space="preserve"> قَالَ اللَّهُ تَعَالَى ﴿</w:t>
      </w:r>
      <w:r w:rsidRPr="008C0503">
        <w:rPr>
          <w:rFonts w:ascii="Traditional Arabic" w:hAnsi="Traditional Arabic" w:cs="Traditional Arabic"/>
          <w:b/>
          <w:bCs/>
          <w:color w:val="C00000"/>
          <w:sz w:val="32"/>
          <w:szCs w:val="32"/>
          <w:rtl/>
        </w:rPr>
        <w:t>وَيْلٌ لِّلْمُطَفِّفِينَ الَّذِينَ إِذَا ٱكْتَالُوا۟ عَلَى ٱلنَّاسِ يَسْتَوْفُونَ وَإِذَا كَالُوهُمْ أَوْ وَزَنُوهُمْ يُخْسِرُونَ أَلَا يَظُنُّ أُو۟لَٰئِكَ أَنَّهُم مَّبْعُوثُونَ لِيَوْمٍ عَظِيمٍ يَوْمَ يَقُومُ ٱلنَّاسُ لِرَبِّ ٱلْعَٰلَمِينَ</w:t>
      </w:r>
      <w:r w:rsidRPr="0008579E">
        <w:rPr>
          <w:rFonts w:ascii="Traditional Arabic" w:hAnsi="Traditional Arabic" w:cs="Traditional Arabic"/>
          <w:b/>
          <w:bCs/>
          <w:sz w:val="32"/>
          <w:szCs w:val="32"/>
          <w:rtl/>
        </w:rPr>
        <w:t>﴾ أَيْ لِلْحِسَابِ.</w:t>
      </w:r>
      <w:r w:rsidRPr="0008579E">
        <w:rPr>
          <w:rFonts w:ascii="Traditional Arabic" w:hAnsi="Traditional Arabic" w:cs="Traditional Arabic"/>
          <w:sz w:val="32"/>
          <w:szCs w:val="32"/>
          <w:rtl/>
        </w:rPr>
        <w:t xml:space="preserve"> </w:t>
      </w:r>
    </w:p>
    <w:p w14:paraId="5CCA3725" w14:textId="77777777" w:rsidR="00C30A90" w:rsidRPr="0008579E" w:rsidRDefault="00C30A90" w:rsidP="00C30A90">
      <w:pPr>
        <w:bidi/>
        <w:jc w:val="both"/>
        <w:rPr>
          <w:rFonts w:ascii="Traditional Arabic" w:hAnsi="Traditional Arabic" w:cs="Traditional Arabic"/>
          <w:sz w:val="32"/>
          <w:szCs w:val="32"/>
          <w:rtl/>
          <w:lang w:bidi="ar-LB"/>
        </w:rPr>
      </w:pPr>
    </w:p>
    <w:p w14:paraId="54B2776F" w14:textId="3F4AAAAB" w:rsidR="00C30A90" w:rsidRPr="0008579E" w:rsidRDefault="00C30A90" w:rsidP="00C30A90">
      <w:pPr>
        <w:widowControl w:val="0"/>
        <w:bidi/>
        <w:jc w:val="both"/>
        <w:rPr>
          <w:rFonts w:ascii="Traditional Arabic" w:hAnsi="Traditional Arabic" w:cs="Traditional Arabic"/>
          <w:color w:val="C00000"/>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يَحْرُمُ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أَنْ يَبِيعَ</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شَخْصٌ</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الْقُطْنَ أَوْ غَيْرَهُ مِنَ الْبَضَائِعِ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لِشَخْصٍ لا يَمْلِكُ ثَمَنَ الْمَبِيعِ مَثَلًا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وَيُقْرِضَ</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الْبَائِعُ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الْمُشْتَرِيَ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فَوْقَهُ دَرَاهِمَ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مَثَلًا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وَيَزِيدَ فِي ثَمَنِ تِلْكَ الْبِضَاعَةِ لِأَجْلِ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ذَلِكَ</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0000CC"/>
          <w:sz w:val="32"/>
          <w:szCs w:val="32"/>
          <w:rtl/>
          <w:lang w:bidi="ar-LB"/>
        </w:rPr>
        <w:t>ا</w:t>
      </w:r>
      <w:r w:rsidRPr="0008579E">
        <w:rPr>
          <w:rFonts w:ascii="Traditional Arabic" w:hAnsi="Traditional Arabic" w:cs="Traditional Arabic"/>
          <w:b/>
          <w:bCs/>
          <w:color w:val="0000CC"/>
          <w:sz w:val="32"/>
          <w:szCs w:val="32"/>
          <w:rtl/>
          <w:lang w:bidi="ar-LB"/>
        </w:rPr>
        <w:t>لْقَرْضِ</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بِحَيْثُ يَجْعَلُ ذَلِكَ شَرْطًا</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C00000"/>
          <w:sz w:val="32"/>
          <w:szCs w:val="32"/>
          <w:rtl/>
          <w:lang w:bidi="ar-LB"/>
        </w:rPr>
        <w:t>مَثَلًا</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C00000"/>
          <w:sz w:val="32"/>
          <w:szCs w:val="32"/>
          <w:rtl/>
        </w:rPr>
        <w:t>يَقُولُ لِشَخْصٍ أَقْرَضْتُكَ هَذِهِ</w:t>
      </w:r>
      <w:r w:rsidRPr="0008579E">
        <w:rPr>
          <w:rStyle w:val="apple-style-span"/>
          <w:rFonts w:ascii="Traditional Arabic" w:hAnsi="Traditional Arabic" w:cs="Traditional Arabic"/>
          <w:color w:val="C00000"/>
          <w:sz w:val="32"/>
          <w:szCs w:val="32"/>
          <w:rtl/>
        </w:rPr>
        <w:t xml:space="preserve"> الْعَشَرَةَ</w:t>
      </w:r>
      <w:r w:rsidRPr="0008579E">
        <w:rPr>
          <w:rFonts w:ascii="Traditional Arabic" w:hAnsi="Traditional Arabic" w:cs="Traditional Arabic"/>
          <w:color w:val="C00000"/>
          <w:sz w:val="32"/>
          <w:szCs w:val="32"/>
          <w:rtl/>
        </w:rPr>
        <w:t xml:space="preserve"> دَنَانِيرَ عَلَى أَنْ تَرُدَّهَا </w:t>
      </w:r>
      <w:r w:rsidRPr="0008579E">
        <w:rPr>
          <w:rStyle w:val="apple-style-span"/>
          <w:rFonts w:ascii="Traditional Arabic" w:hAnsi="Traditional Arabic" w:cs="Traditional Arabic"/>
          <w:color w:val="C00000"/>
          <w:sz w:val="32"/>
          <w:szCs w:val="32"/>
          <w:rtl/>
        </w:rPr>
        <w:t>عَشَرَةً</w:t>
      </w:r>
      <w:r w:rsidRPr="0008579E">
        <w:rPr>
          <w:rFonts w:ascii="Traditional Arabic" w:hAnsi="Traditional Arabic" w:cs="Traditional Arabic"/>
          <w:color w:val="C00000"/>
          <w:sz w:val="32"/>
          <w:szCs w:val="32"/>
          <w:rtl/>
        </w:rPr>
        <w:t xml:space="preserve"> وَلَكِنْ بِشَرْطِ أَنْ تَشْتَرِيَ </w:t>
      </w:r>
      <w:r w:rsidRPr="0008579E">
        <w:rPr>
          <w:rFonts w:ascii="Traditional Arabic" w:hAnsi="Traditional Arabic" w:cs="Traditional Arabic"/>
          <w:color w:val="C00000"/>
          <w:sz w:val="32"/>
          <w:szCs w:val="32"/>
          <w:rtl/>
          <w:lang w:bidi="ar-LB"/>
        </w:rPr>
        <w:t>مِنِّي</w:t>
      </w:r>
      <w:r w:rsidRPr="0008579E">
        <w:rPr>
          <w:rFonts w:ascii="Traditional Arabic" w:hAnsi="Traditional Arabic" w:cs="Traditional Arabic"/>
          <w:color w:val="C00000"/>
          <w:sz w:val="32"/>
          <w:szCs w:val="32"/>
          <w:rtl/>
        </w:rPr>
        <w:t xml:space="preserve"> كَذَا بِكَذَا </w:t>
      </w:r>
      <w:r w:rsidRPr="0008579E">
        <w:rPr>
          <w:rFonts w:ascii="Traditional Arabic" w:hAnsi="Traditional Arabic" w:cs="Traditional Arabic"/>
          <w:color w:val="C00000"/>
          <w:sz w:val="32"/>
          <w:szCs w:val="32"/>
          <w:rtl/>
          <w:lang w:bidi="ar-LB"/>
        </w:rPr>
        <w:t>وَيَزِيدَ فِي ثَمَنِ الْبِضَاعَةِ لِأَجْلِ</w:t>
      </w:r>
      <w:r w:rsidRPr="0008579E">
        <w:rPr>
          <w:rFonts w:ascii="Traditional Arabic" w:hAnsi="Traditional Arabic" w:cs="Traditional Arabic"/>
          <w:color w:val="C00000"/>
          <w:sz w:val="32"/>
          <w:szCs w:val="32"/>
          <w:rtl/>
        </w:rPr>
        <w:t xml:space="preserve"> هَذَا </w:t>
      </w:r>
      <w:r w:rsidRPr="0008579E">
        <w:rPr>
          <w:rFonts w:ascii="Traditional Arabic" w:hAnsi="Traditional Arabic" w:cs="Traditional Arabic"/>
          <w:color w:val="C00000"/>
          <w:sz w:val="32"/>
          <w:szCs w:val="32"/>
          <w:rtl/>
          <w:lang w:bidi="ar-LB"/>
        </w:rPr>
        <w:t>الْقَرْضِ</w:t>
      </w:r>
      <w:r w:rsidRPr="0008579E">
        <w:rPr>
          <w:rFonts w:ascii="Traditional Arabic" w:hAnsi="Traditional Arabic" w:cs="Traditional Arabic"/>
          <w:color w:val="C00000"/>
          <w:sz w:val="32"/>
          <w:szCs w:val="32"/>
          <w:rtl/>
        </w:rPr>
        <w:t xml:space="preserve">، هَذَا دَخَلَ تَحْتَ حَدِيثِ </w:t>
      </w:r>
      <w:r w:rsidRPr="008C0503">
        <w:rPr>
          <w:rFonts w:ascii="Traditional Arabic" w:hAnsi="Traditional Arabic" w:cs="Traditional Arabic"/>
          <w:b/>
          <w:bCs/>
          <w:color w:val="006600"/>
          <w:sz w:val="32"/>
          <w:szCs w:val="32"/>
          <w:rtl/>
        </w:rPr>
        <w:t>كُلُّ قَرْضٍ جَرَّ مَنْفَعَةً فَهُوَ رِبَا</w:t>
      </w:r>
      <w:r w:rsidRPr="0008579E">
        <w:rPr>
          <w:rFonts w:ascii="Traditional Arabic" w:hAnsi="Traditional Arabic" w:cs="Traditional Arabic"/>
          <w:color w:val="C00000"/>
          <w:sz w:val="32"/>
          <w:szCs w:val="32"/>
          <w:rtl/>
        </w:rPr>
        <w:t>، لِأَنَّهُ شَرَطَ فِي الْعَقْدِ جَرَّ الْمَنْفَعَةِ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FF0000"/>
          <w:sz w:val="32"/>
          <w:szCs w:val="32"/>
          <w:rtl/>
          <w:lang w:bidi="ar-LB"/>
        </w:rPr>
        <w:t xml:space="preserve">فَهَذَا مِنْ جُمْلَةِ رِبَا الْقَرْضِ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Pr>
          <w:rFonts w:ascii="Traditional Arabic" w:hAnsi="Traditional Arabic" w:cs="Traditional Arabic" w:hint="cs"/>
          <w:color w:val="FF0000"/>
          <w:sz w:val="32"/>
          <w:szCs w:val="32"/>
          <w:rtl/>
          <w:lang w:bidi="ar-LB"/>
        </w:rPr>
        <w:t>يَحْرُمُ</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أَنْ يُقْرِضَ</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شَخْصٌ</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الْحَائِكَ أَوْ غَيْرَهُ مِنَ الأُجَرَاءِ</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جَمْعُ أَجِيرٍ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وَيَسْتَخْدِمَهُ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بِالْعَمَلِ لَهُ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بِأَقَلَّ مِنْ أُجْرَةِ الْمِثْلِ لِأَجْلِ ذَلِكَ الْقَرْضِ أَيْ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أَنَّهُ</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إِنْ شَرَطَ ذَلِكَ</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فَقَدْ دَخَلَ فِي رِبَا الْقَرْضِ أَيْضًا وَالْعِيَاذُ بِاللَّهِ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وَيُسَمُّونَ ذَلِكَ الرَّبْطَةَ</w:t>
      </w:r>
      <w:r w:rsidRPr="0008579E">
        <w:rPr>
          <w:rFonts w:ascii="Traditional Arabic" w:hAnsi="Traditional Arabic" w:cs="Traditional Arabic" w:hint="cs"/>
          <w:b/>
          <w:bCs/>
          <w:sz w:val="32"/>
          <w:szCs w:val="32"/>
          <w:rtl/>
        </w:rPr>
        <w:t xml:space="preserve">) </w:t>
      </w:r>
      <w:r w:rsidRPr="004B53C4">
        <w:rPr>
          <w:rFonts w:ascii="Traditional Arabic" w:hAnsi="Traditional Arabic" w:cs="Traditional Arabic"/>
          <w:color w:val="FF0000"/>
          <w:sz w:val="32"/>
          <w:szCs w:val="32"/>
          <w:rtl/>
        </w:rPr>
        <w:t>مَثَلًا شَخْصٌ يَعْلَمُ أَنَّ إِنْسَانًا يَعْمَلُ فِي الحِياكَةِ أَوْ غَيْرِهَا مِنَ ال</w:t>
      </w:r>
      <w:r>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مِهَنِ، وَهُوَ فِي حَاجَةٍ إِلَى ال</w:t>
      </w:r>
      <w:r>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مَالِ، فَقَالَ فِي نَفْسِهِ "أَنَا أَسْتَغِلُّ حَالَهُ". فَجَاءَ إِلَى الحَائِكِ وَسَأَلَهُ "بِكَمْ تَخِيطُ هَذَا الثَّوْبَ؟" فَقَالَ الحَائِكُ "أَخِيطُهُ بِعِشْرِينَ دُولَارًا"، فَقَالَ لَهُ أَنَا أُقْرِضُكَ مَالًا بِشَرْطِ أَنْ تَخِيطَ لِي الثَّوْبَ بِخَمْسَةَ عَشَرَ دُولَارًا</w:t>
      </w:r>
      <w:r>
        <w:rPr>
          <w:rFonts w:ascii="Traditional Arabic" w:hAnsi="Traditional Arabic" w:cs="Traditional Arabic" w:hint="cs"/>
          <w:color w:val="FF0000"/>
          <w:sz w:val="32"/>
          <w:szCs w:val="32"/>
          <w:rtl/>
        </w:rPr>
        <w:t xml:space="preserve">. </w:t>
      </w:r>
      <w:r w:rsidRPr="004B53C4">
        <w:rPr>
          <w:rFonts w:ascii="Traditional Arabic" w:hAnsi="Traditional Arabic" w:cs="Traditional Arabic"/>
          <w:color w:val="FF0000"/>
          <w:sz w:val="32"/>
          <w:szCs w:val="32"/>
          <w:rtl/>
        </w:rPr>
        <w:t>فَهُنَا رَبَطَهُ بِذَلِكَ، وَيُسَمُّونَهُ "الرَّبْطَةَ"، أَيْ رَبَطَهُ بِهَذَا العَقْدِ، وَهَذَا أَيْضًا يُعَدُّ قَرْضًا جَرَّ مَنْفَعَةً، وَهُوَ حَرَامٌ</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hint="cs"/>
          <w:sz w:val="32"/>
          <w:szCs w:val="32"/>
          <w:rtl/>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b/>
          <w:bCs/>
          <w:color w:val="0000CC"/>
          <w:sz w:val="32"/>
          <w:szCs w:val="32"/>
          <w:rtl/>
          <w:lang w:bidi="ar-LB"/>
        </w:rPr>
        <w:t>يُقْرِضَ</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شَخْصٌ</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الْحَرَّاثِينَ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مَالًا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إِلَى وَقْتِ الْحَصَادِ وَيَشْتَرِطَ</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عَلَيْهِمْ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أَنْ يَبِيعُوا عَلَيْهِ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يَبِيعُوهُ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طَعَامَهَمْ بِأَوْضَعَ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بِأَنْقَصَ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مِنَ السِّعْرِ قَلِيلًا</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C00000"/>
          <w:sz w:val="32"/>
          <w:szCs w:val="32"/>
          <w:rtl/>
          <w:lang w:bidi="ar-LB"/>
        </w:rPr>
        <w:t>أَوْ</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C00000"/>
          <w:sz w:val="32"/>
          <w:szCs w:val="32"/>
          <w:rtl/>
        </w:rPr>
        <w:t>كَثِيرًا</w:t>
      </w:r>
      <w:r w:rsidRPr="0008579E">
        <w:rPr>
          <w:rFonts w:ascii="Traditional Arabic" w:hAnsi="Traditional Arabic" w:cs="Traditional Arabic"/>
          <w:sz w:val="32"/>
          <w:szCs w:val="32"/>
          <w:rtl/>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وَيُسَمُّونَ ذَلِكَ الْمَقْضِيَّ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فَهُوَ أَيْضًا دَاخِلٌ فِي رِبَا الْقَرْضِ</w:t>
      </w:r>
      <w:r>
        <w:rPr>
          <w:rFonts w:ascii="Traditional Arabic" w:hAnsi="Traditional Arabic" w:cs="Traditional Arabic" w:hint="cs"/>
          <w:color w:val="FF0000"/>
          <w:sz w:val="32"/>
          <w:szCs w:val="32"/>
          <w:rtl/>
          <w:lang w:bidi="ar-LB"/>
        </w:rPr>
        <w:t xml:space="preserve"> وَهُوَ حَرَامٌ</w:t>
      </w:r>
      <w:r w:rsidRPr="0008579E">
        <w:rPr>
          <w:rFonts w:ascii="Traditional Arabic" w:hAnsi="Traditional Arabic" w:cs="Traditional Arabic" w:hint="cs"/>
          <w:b/>
          <w:bCs/>
          <w:color w:val="FF0000"/>
          <w:sz w:val="32"/>
          <w:szCs w:val="32"/>
          <w:rtl/>
        </w:rPr>
        <w:t xml:space="preserve">. </w:t>
      </w:r>
      <w:r w:rsidRPr="004B53C4">
        <w:rPr>
          <w:rFonts w:ascii="Traditional Arabic" w:hAnsi="Traditional Arabic" w:cs="Traditional Arabic"/>
          <w:color w:val="C00000"/>
          <w:sz w:val="32"/>
          <w:szCs w:val="32"/>
          <w:rtl/>
        </w:rPr>
        <w:t>مَعْرُوفٌ أَنَّهُ فِي آخِرِ ال</w:t>
      </w:r>
      <w:r w:rsidR="00A07F81">
        <w:rPr>
          <w:rFonts w:ascii="Traditional Arabic" w:hAnsi="Traditional Arabic" w:cs="Traditional Arabic" w:hint="cs"/>
          <w:color w:val="C00000"/>
          <w:sz w:val="32"/>
          <w:szCs w:val="32"/>
          <w:rtl/>
        </w:rPr>
        <w:t>ْ</w:t>
      </w:r>
      <w:r w:rsidRPr="004B53C4">
        <w:rPr>
          <w:rFonts w:ascii="Traditional Arabic" w:hAnsi="Traditional Arabic" w:cs="Traditional Arabic"/>
          <w:color w:val="C00000"/>
          <w:sz w:val="32"/>
          <w:szCs w:val="32"/>
          <w:rtl/>
        </w:rPr>
        <w:t>مَوْسِمِ يَقِلُّ مَالُ الحَرَّاثِينَ عَادَةً، لِأَنَّهُم قَدْ بَذَلُوا أَمْوَالَهُم فِي شِرَاءِ البَذْرِ وَالثَّمَادِ وَنَحْوِ ذَلِكَ. فَإِذَا جَاءَهُمْ شَخْصٌ وَقَالَ لِأَحَدِهِمْ "أَنَا أُقْرِضُكَ عِشْرِينَ أَلْفَ دُولَارٍ، وَلَكِنَّ ال</w:t>
      </w:r>
      <w:r>
        <w:rPr>
          <w:rFonts w:ascii="Traditional Arabic" w:hAnsi="Traditional Arabic" w:cs="Traditional Arabic" w:hint="cs"/>
          <w:color w:val="C00000"/>
          <w:sz w:val="32"/>
          <w:szCs w:val="32"/>
          <w:rtl/>
        </w:rPr>
        <w:t>ْ</w:t>
      </w:r>
      <w:r w:rsidRPr="004B53C4">
        <w:rPr>
          <w:rFonts w:ascii="Traditional Arabic" w:hAnsi="Traditional Arabic" w:cs="Traditional Arabic"/>
          <w:color w:val="C00000"/>
          <w:sz w:val="32"/>
          <w:szCs w:val="32"/>
          <w:rtl/>
        </w:rPr>
        <w:t xml:space="preserve">مَحْصُولَ الَّذِي تَبِيعُ مِنْهُ الصَّاعَ لِلنَّاسِ بِنِصْفِ دُولَارٍ، تَبِيعُنِي إِيَّاهُ بِرُبْعِ دُولَارٍ" فَهَذَا يُقَالُ عَنْهُ "الْمَقْضِيّ" لِأَنَّ </w:t>
      </w:r>
      <w:r w:rsidRPr="008C0503">
        <w:rPr>
          <w:rFonts w:ascii="Traditional Arabic" w:hAnsi="Traditional Arabic" w:cs="Traditional Arabic"/>
          <w:color w:val="C00000"/>
          <w:sz w:val="32"/>
          <w:szCs w:val="32"/>
          <w:rtl/>
        </w:rPr>
        <w:t>هَذَا العَقْدَ قَضَى بِذَلِكَ</w:t>
      </w:r>
      <w:r w:rsidRPr="004B53C4">
        <w:rPr>
          <w:rFonts w:ascii="Traditional Arabic" w:hAnsi="Traditional Arabic" w:cs="Traditional Arabic"/>
          <w:color w:val="C00000"/>
          <w:sz w:val="32"/>
          <w:szCs w:val="32"/>
          <w:rtl/>
        </w:rPr>
        <w:t xml:space="preserve">، وَهُوَ قَرْضٌ جَرَّ مَنْفَعَةً، </w:t>
      </w:r>
      <w:r w:rsidRPr="008C0503">
        <w:rPr>
          <w:rFonts w:ascii="Traditional Arabic" w:hAnsi="Traditional Arabic" w:cs="Traditional Arabic"/>
          <w:color w:val="C00000"/>
          <w:sz w:val="32"/>
          <w:szCs w:val="32"/>
          <w:rtl/>
        </w:rPr>
        <w:t>فَهُوَ حَرَامٌ</w:t>
      </w:r>
      <w:r w:rsidRPr="0008579E">
        <w:rPr>
          <w:rFonts w:ascii="Traditional Arabic" w:hAnsi="Traditional Arabic" w:cs="Traditional Arabic"/>
          <w:b/>
          <w:bCs/>
          <w:color w:val="C00000"/>
          <w:sz w:val="32"/>
          <w:szCs w:val="32"/>
          <w:rtl/>
        </w:rPr>
        <w:t>)</w:t>
      </w:r>
    </w:p>
    <w:p w14:paraId="5D9CB3DD" w14:textId="5023C36A" w:rsidR="00C30A90" w:rsidRPr="0008579E"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 هَذِهِ الْمَذْكُورَاتِ حَرَامٌ بِشَرْطِ أَنْ يَسْبِقَ اتِّفَاقٌ عَلَى ذَلِكَ وَذَلِكَ مِنْ جُمْلَةِ رِبَا الْقَرْضِ</w:t>
      </w:r>
      <w:r>
        <w:rPr>
          <w:rFonts w:ascii="Traditional Arabic" w:hAnsi="Traditional Arabic" w:cs="Traditional Arabic" w:hint="cs"/>
          <w:b/>
          <w:bCs/>
          <w:sz w:val="32"/>
          <w:szCs w:val="32"/>
          <w:rtl/>
        </w:rPr>
        <w:t xml:space="preserve"> </w:t>
      </w:r>
      <w:r w:rsidRPr="004B53C4">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 xml:space="preserve">أَيْ أَنَّ هَذِهِ </w:t>
      </w:r>
      <w:r w:rsidRPr="004B53C4">
        <w:rPr>
          <w:rFonts w:ascii="Traditional Arabic" w:hAnsi="Traditional Arabic" w:cs="Traditional Arabic"/>
          <w:color w:val="FF0000"/>
          <w:sz w:val="32"/>
          <w:szCs w:val="32"/>
          <w:rtl/>
        </w:rPr>
        <w:lastRenderedPageBreak/>
        <w:t>الْمُعَامَلَاتِ تَكُونُ مُحَرَّمَةً إِذَا كَانَ هُنَاكَ اتِّفَاقٌ مُسْبَقٌ يَقْضِي بِأَنْ يَحْصُلَ ال</w:t>
      </w:r>
      <w:r w:rsidR="00964202">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مُقْرِضُ عَلَى مَنْفَعَةٍ مُعَيَّنَةٍ مُقَابِلَ قَرْضِهِ، وَهَذَا يُعْتَبَرُ مِنْ أَنْوَاعِ الرِّبَا الَّذِي نَهَتْ عَنْهُ الشَّرِيعَةُ</w:t>
      </w:r>
      <w:r w:rsidRPr="004B53C4">
        <w:rPr>
          <w:rFonts w:ascii="Traditional Arabic" w:hAnsi="Traditional Arabic" w:cs="Traditional Arabic" w:hint="cs"/>
          <w:b/>
          <w:bCs/>
          <w:color w:val="FF0000"/>
          <w:sz w:val="32"/>
          <w:szCs w:val="32"/>
          <w:rtl/>
        </w:rPr>
        <w:t>)</w:t>
      </w:r>
      <w:r w:rsidRPr="0008579E">
        <w:rPr>
          <w:rFonts w:ascii="Traditional Arabic" w:hAnsi="Traditional Arabic" w:cs="Traditional Arabic"/>
          <w:b/>
          <w:bCs/>
          <w:sz w:val="32"/>
          <w:szCs w:val="32"/>
          <w:rtl/>
        </w:rPr>
        <w:t>. وَأَمَّا لَوْ أَقْرَضَ فِي هَذِهِ الْمَسَائِلِ فَأَجْرَى الْعَقْدَ بِدُونِ هَذَا الِاتِّفَاقِ لَمْ يَحْرُمْ</w:t>
      </w:r>
      <w:r>
        <w:rPr>
          <w:rFonts w:ascii="Traditional Arabic" w:hAnsi="Traditional Arabic" w:cs="Traditional Arabic" w:hint="cs"/>
          <w:b/>
          <w:bCs/>
          <w:sz w:val="32"/>
          <w:szCs w:val="32"/>
          <w:rtl/>
        </w:rPr>
        <w:t xml:space="preserve"> </w:t>
      </w:r>
      <w:r w:rsidRPr="004B53C4">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أَيْ أَنَّهُ إِذَا أَقْرَضَ شَخْصٌ غَيْرَهُ مَالًا دُونَ أَنْ ي</w:t>
      </w:r>
      <w:r>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شْتَر</w:t>
      </w:r>
      <w:r>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طَ عَلَيْهِ فِي ال</w:t>
      </w:r>
      <w:r>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مُقَابِلِ مَنْفَعَة</w:t>
      </w:r>
      <w:r>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 xml:space="preserve"> مُعَيَّنَة</w:t>
      </w:r>
      <w:r>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 xml:space="preserve">، ثُمَّ </w:t>
      </w:r>
      <w:r>
        <w:rPr>
          <w:rFonts w:ascii="Traditional Arabic" w:hAnsi="Traditional Arabic" w:cs="Traditional Arabic" w:hint="cs"/>
          <w:color w:val="FF0000"/>
          <w:sz w:val="32"/>
          <w:szCs w:val="32"/>
          <w:rtl/>
        </w:rPr>
        <w:t>أَ</w:t>
      </w:r>
      <w:r w:rsidRPr="004B53C4">
        <w:rPr>
          <w:rFonts w:ascii="Traditional Arabic" w:hAnsi="Traditional Arabic" w:cs="Traditional Arabic"/>
          <w:color w:val="FF0000"/>
          <w:sz w:val="32"/>
          <w:szCs w:val="32"/>
          <w:rtl/>
        </w:rPr>
        <w:t>تَبِعَ ذَلِكَ مُعَامَلَة</w:t>
      </w:r>
      <w:r>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 xml:space="preserve"> تِجَارِيَّة</w:t>
      </w:r>
      <w:r>
        <w:rPr>
          <w:rFonts w:ascii="Traditional Arabic" w:hAnsi="Traditional Arabic" w:cs="Traditional Arabic" w:hint="cs"/>
          <w:color w:val="FF0000"/>
          <w:sz w:val="32"/>
          <w:szCs w:val="32"/>
          <w:rtl/>
        </w:rPr>
        <w:t>ً</w:t>
      </w:r>
      <w:r w:rsidRPr="004B53C4">
        <w:rPr>
          <w:rFonts w:ascii="Traditional Arabic" w:hAnsi="Traditional Arabic" w:cs="Traditional Arabic"/>
          <w:color w:val="FF0000"/>
          <w:sz w:val="32"/>
          <w:szCs w:val="32"/>
          <w:rtl/>
        </w:rPr>
        <w:t xml:space="preserve"> بِطَرِيقَةٍ مُسْتَقِلَّةٍ، فَإِنَّ ذَلِكَ لَا يَكُونُ حَرَامًا، لِأَنَّ القَرْضَ فِي أَصْلِهِ جَائِزٌ مَا لَمْ يَكُنْ مَقْرُونًا بِشَرْطِ </w:t>
      </w:r>
      <w:r>
        <w:rPr>
          <w:rFonts w:ascii="Traditional Arabic" w:hAnsi="Traditional Arabic" w:cs="Traditional Arabic" w:hint="cs"/>
          <w:color w:val="FF0000"/>
          <w:sz w:val="32"/>
          <w:szCs w:val="32"/>
          <w:rtl/>
        </w:rPr>
        <w:t xml:space="preserve">جَرِّ </w:t>
      </w:r>
      <w:r w:rsidRPr="004B53C4">
        <w:rPr>
          <w:rFonts w:ascii="Traditional Arabic" w:hAnsi="Traditional Arabic" w:cs="Traditional Arabic"/>
          <w:color w:val="FF0000"/>
          <w:sz w:val="32"/>
          <w:szCs w:val="32"/>
          <w:rtl/>
        </w:rPr>
        <w:t>مَنْفَعَةٍ لِلْمُقْرِضِ</w:t>
      </w:r>
      <w:r>
        <w:rPr>
          <w:rFonts w:ascii="Traditional Arabic" w:hAnsi="Traditional Arabic" w:cs="Traditional Arabic" w:hint="cs"/>
          <w:color w:val="FF0000"/>
          <w:sz w:val="32"/>
          <w:szCs w:val="32"/>
          <w:rtl/>
        </w:rPr>
        <w:t>)</w:t>
      </w:r>
      <w:r w:rsidRPr="004B53C4">
        <w:rPr>
          <w:rFonts w:ascii="Traditional Arabic" w:hAnsi="Traditional Arabic" w:cs="Traditional Arabic" w:hint="cs"/>
          <w:color w:val="FF0000"/>
          <w:sz w:val="32"/>
          <w:szCs w:val="32"/>
          <w:rtl/>
        </w:rPr>
        <w:t xml:space="preserve"> </w:t>
      </w:r>
    </w:p>
    <w:p w14:paraId="5FAD1D9E" w14:textId="77777777" w:rsidR="00C30A90" w:rsidRPr="0008579E" w:rsidRDefault="00C30A90" w:rsidP="00C30A90">
      <w:pPr>
        <w:widowControl w:val="0"/>
        <w:bidi/>
        <w:ind w:firstLine="360"/>
        <w:jc w:val="both"/>
        <w:rPr>
          <w:rFonts w:ascii="Traditional Arabic" w:hAnsi="Traditional Arabic" w:cs="Traditional Arabic"/>
          <w:color w:val="FF0000"/>
          <w:sz w:val="32"/>
          <w:szCs w:val="32"/>
          <w:rtl/>
        </w:rPr>
      </w:pPr>
    </w:p>
    <w:p w14:paraId="0F562BAA" w14:textId="77777777" w:rsidR="00C30A90" w:rsidRPr="0008579E" w:rsidRDefault="00C30A90" w:rsidP="00C30A90">
      <w:pPr>
        <w:widowControl w:val="0"/>
        <w:bidi/>
        <w:ind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وَكَذَا جُمْلَةٌ مِنْ مُعَامَلاتِ أَهْلِ هَذَا الزَّمَانِ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الَّذِي كَثُرَ فِيهِ الْجَهْلُ وَقَلَّتْ فِيهِ التَّقْوَى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وَأَكْثَرُهَا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الْمُعَامَلاتِ مُحَرَّمَةٌ لِأَنَّهَا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خَارِجَةٌ عَنْ قَانُونِ الشَّرْعِ</w:t>
      </w:r>
      <w:r w:rsidRPr="0008579E">
        <w:rPr>
          <w:rFonts w:ascii="Traditional Arabic" w:hAnsi="Traditional Arabic" w:cs="Traditional Arabic" w:hint="cs"/>
          <w:b/>
          <w:bCs/>
          <w:sz w:val="32"/>
          <w:szCs w:val="32"/>
          <w:rtl/>
          <w:lang w:bidi="ar-LB"/>
        </w:rPr>
        <w:t>)</w:t>
      </w:r>
    </w:p>
    <w:p w14:paraId="77D5D67F" w14:textId="77777777" w:rsidR="00C30A90" w:rsidRPr="004B53C4" w:rsidRDefault="00C30A90" w:rsidP="00C30A90">
      <w:pPr>
        <w:widowControl w:val="0"/>
        <w:bidi/>
        <w:ind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كُلُّ مَا كَانَ فِي مَعْنَى الْمَذْكُورَاتِ فَهُوَ حَرَامٌ لِأَنَّهُ لا يَخْلُو مِنْ مَحْظُورَاتِ الشَّرْعِ </w:t>
      </w:r>
      <w:r w:rsidRPr="0008579E">
        <w:rPr>
          <w:rFonts w:ascii="Traditional Arabic" w:hAnsi="Traditional Arabic" w:cs="Traditional Arabic"/>
          <w:b/>
          <w:bCs/>
          <w:color w:val="C00000"/>
          <w:sz w:val="32"/>
          <w:szCs w:val="32"/>
          <w:rtl/>
        </w:rPr>
        <w:t>(</w:t>
      </w:r>
      <w:r w:rsidRPr="004B53C4">
        <w:rPr>
          <w:rFonts w:ascii="Traditional Arabic" w:hAnsi="Traditional Arabic" w:cs="Traditional Arabic"/>
          <w:color w:val="C00000"/>
          <w:sz w:val="32"/>
          <w:szCs w:val="32"/>
          <w:rtl/>
        </w:rPr>
        <w:t xml:space="preserve">فَكُلُّ مُعَامَلَةٍ لَا تُوَافِقُ الشَّرْعَ </w:t>
      </w:r>
      <w:r w:rsidRPr="008C0503">
        <w:rPr>
          <w:rFonts w:ascii="Traditional Arabic" w:hAnsi="Traditional Arabic" w:cs="Traditional Arabic"/>
          <w:color w:val="C00000"/>
          <w:sz w:val="32"/>
          <w:szCs w:val="32"/>
          <w:rtl/>
        </w:rPr>
        <w:t>تَكُونُ مُحَرَّمَةً</w:t>
      </w:r>
      <w:r w:rsidRPr="0008579E">
        <w:rPr>
          <w:rFonts w:ascii="Traditional Arabic" w:hAnsi="Traditional Arabic" w:cs="Traditional Arabic"/>
          <w:b/>
          <w:bCs/>
          <w:color w:val="C00000"/>
          <w:sz w:val="32"/>
          <w:szCs w:val="32"/>
          <w:rtl/>
        </w:rPr>
        <w:t>)</w:t>
      </w:r>
      <w:r w:rsidRPr="0008579E">
        <w:rPr>
          <w:rFonts w:ascii="Traditional Arabic" w:hAnsi="Traditional Arabic" w:cs="Traditional Arabic"/>
          <w:b/>
          <w:bCs/>
          <w:sz w:val="32"/>
          <w:szCs w:val="32"/>
          <w:rtl/>
        </w:rPr>
        <w:t xml:space="preserve">. وَمِنْ جُمْلَةِ هَذِهِ الْمُعَامَلاتِ الْفَاسِدَةِ أَنْوَاعُ التَّأْمِينَاتِ الَّتِي تَعَارَفُوهَا فِي هَذَا الزَّمَنِ كَتَأْمِينِ السَّيَّارَةِ أَوْ تَأْمِينِ الْبَضَائِعِ الْمُسْتَجْلَبَةِ وَمَا يُسَمُّونَهُ التَّأْمِينَ عَلَى الْحَيَاةِ </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color w:val="FF0000"/>
          <w:sz w:val="32"/>
          <w:szCs w:val="32"/>
          <w:rtl/>
        </w:rPr>
        <w:t>أَوْ التَّأمينَ الطِبِيَّ</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rPr>
        <w:t>كُلُّ هَذ</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اسِدٌ ل</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ا يَجوزُ الدُّخُولُ ف</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يه</w:t>
      </w:r>
      <w:r>
        <w:rPr>
          <w:rFonts w:ascii="Traditional Arabic" w:hAnsi="Traditional Arabic" w:cs="Traditional Arabic" w:hint="cs"/>
          <w:color w:val="FF0000"/>
          <w:sz w:val="32"/>
          <w:szCs w:val="32"/>
          <w:rtl/>
        </w:rPr>
        <w:t>ِ</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فَيَجِبُ عَلَى مَنْ وَقَعَ فِي ذَلِكَ أَنْ يَخْرُجَ مِنْهُ بِالتَّوْبَةِ، إِلَّا أَنَّهُ يَحِلُّ لِمَنْ لا يُمَكَّنُ مِنْ شِرَاءِ السَّيَّارَةِ إِلَّا بِطَرِيقِ التَّأْمِينِ أَنْ يَدْخُلَ فِي ذَلِكَ ثُمَّ لا يَأْخُذُ بَعْدَ ذَلِكَ مِمَّنْ أَمَّنَ مِنْهُمْ </w:t>
      </w:r>
      <w:r w:rsidRPr="0008579E">
        <w:rPr>
          <w:rFonts w:ascii="Traditional Arabic" w:hAnsi="Traditional Arabic" w:cs="Traditional Arabic"/>
          <w:b/>
          <w:bCs/>
          <w:color w:val="FF0000"/>
          <w:sz w:val="32"/>
          <w:szCs w:val="32"/>
          <w:rtl/>
        </w:rPr>
        <w:t>(</w:t>
      </w:r>
      <w:r w:rsidRPr="0008579E">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يْ مِنْ ه</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ذ</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 الشَّرِكَةِ التي أ</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مَّنَ مِنْهُم</w:t>
      </w:r>
      <w:r w:rsidRPr="0008579E">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إِلَّا قَدْرَ مَا دَفَعَ. </w:t>
      </w:r>
      <w:r w:rsidRPr="004B53C4">
        <w:rPr>
          <w:rFonts w:ascii="Traditional Arabic" w:hAnsi="Traditional Arabic" w:cs="Traditional Arabic"/>
          <w:color w:val="FF0000"/>
          <w:sz w:val="32"/>
          <w:szCs w:val="32"/>
          <w:rtl/>
        </w:rPr>
        <w:t xml:space="preserve">(فَإِذَا أَخَذَتِ الشَّرِكَةُ مِنْهُ مِائَةً، ثُمَّ بَعْدَ </w:t>
      </w:r>
      <w:r>
        <w:rPr>
          <w:rFonts w:ascii="Traditional Arabic" w:hAnsi="Traditional Arabic" w:cs="Traditional Arabic" w:hint="cs"/>
          <w:color w:val="FF0000"/>
          <w:sz w:val="32"/>
          <w:szCs w:val="32"/>
          <w:rtl/>
        </w:rPr>
        <w:t>الْحَادِثِ</w:t>
      </w:r>
      <w:r w:rsidRPr="004B53C4">
        <w:rPr>
          <w:rFonts w:ascii="Traditional Arabic" w:hAnsi="Traditional Arabic" w:cs="Traditional Arabic"/>
          <w:color w:val="FF0000"/>
          <w:sz w:val="32"/>
          <w:szCs w:val="32"/>
          <w:rtl/>
        </w:rPr>
        <w:t xml:space="preserve"> إِنْ أَرَادُوا أَنْ يَدْفَعُوا لَهُ، يَأْخُذُ مِائَةً، فَيَأْخُذُ بَدَلَ مَا أَخَذُوا مِنْهُ، وَلَا يَزِيدُ شَيْئًا إِلَّا بِطِيبِ نَفْسٍ مِنْهُمْ</w:t>
      </w:r>
      <w:r w:rsidRPr="004B53C4">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4B53C4">
        <w:rPr>
          <w:rFonts w:ascii="Traditional Arabic" w:hAnsi="Traditional Arabic" w:cs="Traditional Arabic"/>
          <w:color w:val="FF0000"/>
          <w:sz w:val="32"/>
          <w:szCs w:val="32"/>
          <w:rtl/>
        </w:rPr>
        <w:t>وَهَذَا التَّأْمِينُ فِي مَعْنَى رِبَا القَرْضِ، لِأَنَّ الشَّخْصَ عِنْدَمَا يَدْفَعُ هَذَا الْمَالَ، يَدْفَعُهُ بِنِيَّةِ أَنْ يَحْصُلَ عَلَى أَكْثَرَ مِنْهُ إِذَا حَصَلَ حَادِثٌ، فَهُوَ عَقْدٌ فَاسِدٌ</w:t>
      </w:r>
      <w:r w:rsidRPr="004B53C4">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4B53C4">
        <w:rPr>
          <w:rFonts w:ascii="Traditional Arabic" w:hAnsi="Traditional Arabic" w:cs="Traditional Arabic"/>
          <w:color w:val="FF0000"/>
          <w:sz w:val="32"/>
          <w:szCs w:val="32"/>
          <w:rtl/>
        </w:rPr>
        <w:t>وَقَدْ قَالَ الرَّسُولُ ﷺ</w:t>
      </w:r>
      <w:r>
        <w:rPr>
          <w:rFonts w:ascii="Traditional Arabic" w:hAnsi="Traditional Arabic" w:cs="Traditional Arabic" w:hint="cs"/>
          <w:color w:val="FF0000"/>
          <w:sz w:val="32"/>
          <w:szCs w:val="32"/>
          <w:rtl/>
        </w:rPr>
        <w:t xml:space="preserve"> </w:t>
      </w:r>
      <w:r w:rsidRPr="008C0503">
        <w:rPr>
          <w:rFonts w:ascii="Traditional Arabic" w:hAnsi="Traditional Arabic" w:cs="Traditional Arabic"/>
          <w:b/>
          <w:bCs/>
          <w:color w:val="006600"/>
          <w:sz w:val="32"/>
          <w:szCs w:val="32"/>
          <w:rtl/>
        </w:rPr>
        <w:t>مَنْ عَمِلَ عَمَلًا لَيْسَ عَلَيْهِ أَمْرُنَا فَهُوَ رَدٌّ</w:t>
      </w:r>
      <w:r w:rsidRPr="004B53C4">
        <w:rPr>
          <w:rFonts w:ascii="Traditional Arabic" w:hAnsi="Traditional Arabic" w:cs="Traditional Arabic"/>
          <w:color w:val="FF0000"/>
          <w:sz w:val="32"/>
          <w:szCs w:val="32"/>
          <w:rtl/>
        </w:rPr>
        <w:t>، رَوَاهُ البُخَارِيُّ مِنْ طَرِيقِ عَائِشَةَ رَضِيَ اللهُ عَنْهَا)</w:t>
      </w:r>
      <w:r w:rsidRPr="004B53C4">
        <w:rPr>
          <w:rFonts w:ascii="Traditional Arabic" w:hAnsi="Traditional Arabic" w:cs="Traditional Arabic" w:hint="cs"/>
          <w:color w:val="FF0000"/>
          <w:sz w:val="32"/>
          <w:szCs w:val="32"/>
          <w:rtl/>
        </w:rPr>
        <w:t xml:space="preserve"> </w:t>
      </w:r>
    </w:p>
    <w:p w14:paraId="6192B9C0" w14:textId="77777777" w:rsidR="00C30A90" w:rsidRPr="0008579E" w:rsidRDefault="00C30A90" w:rsidP="00C30A90">
      <w:pPr>
        <w:widowControl w:val="0"/>
        <w:bidi/>
        <w:ind w:firstLine="360"/>
        <w:jc w:val="both"/>
        <w:rPr>
          <w:rFonts w:ascii="Traditional Arabic" w:hAnsi="Traditional Arabic" w:cs="Traditional Arabic"/>
          <w:sz w:val="32"/>
          <w:szCs w:val="32"/>
          <w:rtl/>
        </w:rPr>
      </w:pPr>
    </w:p>
    <w:p w14:paraId="54ECDF14" w14:textId="77777777" w:rsidR="00C30A90" w:rsidRPr="00516D61" w:rsidRDefault="00C30A90" w:rsidP="00C30A90">
      <w:pPr>
        <w:bidi/>
        <w:jc w:val="both"/>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color w:val="0000CC"/>
          <w:sz w:val="32"/>
          <w:szCs w:val="32"/>
          <w:rtl/>
          <w:lang w:bidi="ar-LB"/>
        </w:rPr>
        <w:t>فَعَلَى مُرِيدِ رِضَا اللَّهِ سُبْحَانَهُ</w:t>
      </w:r>
      <w:r>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b/>
          <w:bCs/>
          <w:color w:val="0000CC"/>
          <w:sz w:val="32"/>
          <w:szCs w:val="32"/>
          <w:rtl/>
          <w:lang w:bidi="ar-LB"/>
        </w:rPr>
        <w:t>وَسَلامَةِ دِينِهِ وَدُنْيَاهُ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 الْحَرَامِ </w:t>
      </w:r>
      <w:r w:rsidRPr="00516D61">
        <w:rPr>
          <w:rFonts w:ascii="Traditional Arabic" w:hAnsi="Traditional Arabic" w:cs="Traditional Arabic" w:hint="cs"/>
          <w:color w:val="0000FF"/>
          <w:sz w:val="32"/>
          <w:szCs w:val="32"/>
          <w:rtl/>
          <w:lang w:bidi="ar-LB"/>
        </w:rPr>
        <w:t>(</w:t>
      </w:r>
      <w:r w:rsidRPr="00516D61">
        <w:rPr>
          <w:rFonts w:ascii="Traditional Arabic" w:hAnsi="Traditional Arabic" w:cs="Traditional Arabic"/>
          <w:b/>
          <w:bCs/>
          <w:color w:val="0000FF"/>
          <w:sz w:val="32"/>
          <w:szCs w:val="32"/>
          <w:rtl/>
          <w:lang w:bidi="ar-LB"/>
        </w:rPr>
        <w:t>أَ</w:t>
      </w:r>
      <w:r w:rsidRPr="0008579E">
        <w:rPr>
          <w:rFonts w:ascii="Traditional Arabic" w:hAnsi="Traditional Arabic" w:cs="Traditional Arabic"/>
          <w:b/>
          <w:bCs/>
          <w:color w:val="0000CC"/>
          <w:sz w:val="32"/>
          <w:szCs w:val="32"/>
          <w:rtl/>
          <w:lang w:bidi="ar-LB"/>
        </w:rPr>
        <w:t>نْ يَتَعَلَّمَ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مَا يَحِلُّ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وَمَا يَحْرُمُ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مِنْ عَالِمٍ وَرِعٍ</w:t>
      </w:r>
      <w:r>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b/>
          <w:bCs/>
          <w:color w:val="0000CC"/>
          <w:sz w:val="32"/>
          <w:szCs w:val="32"/>
          <w:rtl/>
          <w:lang w:bidi="ar-LB"/>
        </w:rPr>
        <w:t>نَاصِحٍ شَفِيقٍ عَلَى دِينِهِ</w:t>
      </w:r>
      <w:r>
        <w:rPr>
          <w:rFonts w:ascii="Traditional Arabic" w:hAnsi="Traditional Arabic" w:cs="Traditional Arabic" w:hint="cs"/>
          <w:b/>
          <w:bCs/>
          <w:color w:val="0000CC"/>
          <w:sz w:val="32"/>
          <w:szCs w:val="32"/>
          <w:rtl/>
          <w:lang w:bidi="ar-LB"/>
        </w:rPr>
        <w:t xml:space="preserve">) </w:t>
      </w:r>
      <w:r w:rsidRPr="004B53C4">
        <w:rPr>
          <w:rFonts w:ascii="Traditional Arabic" w:hAnsi="Traditional Arabic" w:cs="Traditional Arabic"/>
          <w:color w:val="C00000"/>
          <w:sz w:val="32"/>
          <w:szCs w:val="32"/>
          <w:rtl/>
        </w:rPr>
        <w:t>أَمَّا إِذَا عَاشَ بِدُونِ عِلْمٍ، فَإِنَّهُ يُعَرِّضُ نَفْسَهُ لِلهَلَاكِ، وَقَدْ قَالَ العُلَمَاءُ: العِلْمُ يَحْرُسُكَ، أَمَّا الْمَالُ فَأَنْتَ تَحْرُسُهُ</w:t>
      </w:r>
      <w:r w:rsidRPr="004B53C4">
        <w:rPr>
          <w:rFonts w:ascii="Traditional Arabic" w:hAnsi="Traditional Arabic" w:cs="Traditional Arabic" w:hint="cs"/>
          <w:color w:val="C00000"/>
          <w:sz w:val="32"/>
          <w:szCs w:val="32"/>
          <w:rtl/>
        </w:rPr>
        <w:t xml:space="preserve">. </w:t>
      </w:r>
      <w:r w:rsidRPr="004B53C4">
        <w:rPr>
          <w:rFonts w:ascii="Traditional Arabic" w:hAnsi="Traditional Arabic" w:cs="Traditional Arabic"/>
          <w:color w:val="C00000"/>
          <w:sz w:val="32"/>
          <w:szCs w:val="32"/>
          <w:rtl/>
        </w:rPr>
        <w:t>فَمَنْ كَانَ عِنْدَهُ مَالٌ كَثِيرٌ، يَأْتِي بِحُرَّاسٍ، وَيَضَعُ بَوَّابًا، وَيَأْتِي بِخَزْنَةٍ وَيُقْفِلُ عَلَيْهَا، أَمَّا إِذَا كَانَ عِنْدَهُ عِلْمٌ، فَيَكُونُ هَذَا العِلْمُ حَارِسًا لَهُ، فَإِذَا جَاءَهُ أَحَدُ الضَّالِّينَ يُرِيدُ أَنْ يُضِلَّهُ، العِلْمُ يَكُونُ حَارِسًا لَهُ</w:t>
      </w:r>
      <w:r w:rsidRPr="004B53C4">
        <w:rPr>
          <w:rFonts w:ascii="Traditional Arabic" w:hAnsi="Traditional Arabic" w:cs="Traditional Arabic"/>
          <w:color w:val="C00000"/>
          <w:sz w:val="32"/>
          <w:szCs w:val="32"/>
        </w:rPr>
        <w:t>.</w:t>
      </w:r>
      <w:r w:rsidRPr="004B53C4">
        <w:rPr>
          <w:rFonts w:ascii="Traditional Arabic" w:hAnsi="Traditional Arabic" w:cs="Traditional Arabic" w:hint="cs"/>
          <w:color w:val="C00000"/>
          <w:sz w:val="32"/>
          <w:szCs w:val="32"/>
          <w:rtl/>
        </w:rPr>
        <w:t xml:space="preserve"> </w:t>
      </w:r>
      <w:r w:rsidRPr="004B53C4">
        <w:rPr>
          <w:rFonts w:ascii="Traditional Arabic" w:hAnsi="Traditional Arabic" w:cs="Traditional Arabic"/>
          <w:color w:val="C00000"/>
          <w:sz w:val="32"/>
          <w:szCs w:val="32"/>
          <w:rtl/>
        </w:rPr>
        <w:t>فَعَلَى الشَّخْصِ أَنْ يَتَعَلَّمَ مَا يَحِلُّ وَمَا يَحْرُمُ قَبْلَ الدُّخُولِ فِي الْمُعَامَلَةِ، وَلَا يَنْتَظِرُ حَتَّى يَصِلَ إِلَى مُنْتَصَفِهَا أَوْ آخِرِهَا، ثُمَّ يَأْتِي إِلَى العَالِمِ لِيَسْتَفْتِيهِ فِيمَا دَخَلَ فِيهِ مِنْ مُعَامَلَاتٍ دُونَ أَنْ يَتَعَلَّمَ</w:t>
      </w:r>
      <w:r w:rsidRPr="004B53C4">
        <w:rPr>
          <w:rFonts w:ascii="Traditional Arabic" w:hAnsi="Traditional Arabic" w:cs="Traditional Arabic"/>
          <w:color w:val="C00000"/>
          <w:sz w:val="32"/>
          <w:szCs w:val="32"/>
        </w:rPr>
        <w:t>.</w:t>
      </w:r>
      <w:r w:rsidRPr="004B53C4">
        <w:rPr>
          <w:rFonts w:ascii="Traditional Arabic" w:hAnsi="Traditional Arabic" w:cs="Traditional Arabic" w:hint="cs"/>
          <w:color w:val="C00000"/>
          <w:sz w:val="32"/>
          <w:szCs w:val="32"/>
          <w:rtl/>
        </w:rPr>
        <w:t xml:space="preserve"> </w:t>
      </w:r>
      <w:r w:rsidRPr="004B53C4">
        <w:rPr>
          <w:rFonts w:ascii="Traditional Arabic" w:hAnsi="Traditional Arabic" w:cs="Traditional Arabic"/>
          <w:color w:val="C00000"/>
          <w:sz w:val="32"/>
          <w:szCs w:val="32"/>
          <w:rtl/>
        </w:rPr>
        <w:t>فَدُخُولُ الشَّخْصِ فِي مُعَامَلَةٍ لَا يَعْلَمُ إِنْ كَانَتْ تُوَافِقُ الشَّرْعَ أَمْ لَا، لَا يَجُوزُ</w:t>
      </w:r>
      <w:r>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lang w:bidi="ar-LB"/>
        </w:rPr>
        <w:t>فَإِنَّ</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b/>
          <w:bCs/>
          <w:color w:val="0000CC"/>
          <w:sz w:val="32"/>
          <w:szCs w:val="32"/>
          <w:rtl/>
          <w:lang w:bidi="ar-LB"/>
        </w:rPr>
        <w:t>طَلَبَ الْحَلالِ</w:t>
      </w:r>
      <w:r>
        <w:rPr>
          <w:rFonts w:ascii="Traditional Arabic" w:hAnsi="Traditional Arabic" w:cs="Traditional Arabic" w:hint="cs"/>
          <w:b/>
          <w:bCs/>
          <w:color w:val="0000CC"/>
          <w:sz w:val="32"/>
          <w:szCs w:val="32"/>
          <w:rtl/>
          <w:lang w:bidi="ar-LB"/>
        </w:rPr>
        <w:t xml:space="preserve">) </w:t>
      </w:r>
      <w:r w:rsidRPr="004B53C4">
        <w:rPr>
          <w:rFonts w:ascii="Traditional Arabic" w:hAnsi="Traditional Arabic" w:cs="Traditional Arabic"/>
          <w:color w:val="C00000"/>
          <w:sz w:val="32"/>
          <w:szCs w:val="32"/>
          <w:rtl/>
        </w:rPr>
        <w:t>أَيِ اجْتِنَاب</w:t>
      </w:r>
      <w:r>
        <w:rPr>
          <w:rFonts w:ascii="Traditional Arabic" w:hAnsi="Traditional Arabic" w:cs="Traditional Arabic" w:hint="cs"/>
          <w:color w:val="C00000"/>
          <w:sz w:val="32"/>
          <w:szCs w:val="32"/>
          <w:rtl/>
        </w:rPr>
        <w:t>َ</w:t>
      </w:r>
      <w:r w:rsidRPr="004B53C4">
        <w:rPr>
          <w:rFonts w:ascii="Traditional Arabic" w:hAnsi="Traditional Arabic" w:cs="Traditional Arabic"/>
          <w:color w:val="C00000"/>
          <w:sz w:val="32"/>
          <w:szCs w:val="32"/>
          <w:rtl/>
        </w:rPr>
        <w:t xml:space="preserve"> الْحَرَامِ </w:t>
      </w:r>
      <w:r>
        <w:rPr>
          <w:rFonts w:ascii="Traditional Arabic" w:hAnsi="Traditional Arabic" w:cs="Traditional Arabic" w:hint="cs"/>
          <w:sz w:val="32"/>
          <w:szCs w:val="32"/>
          <w:rtl/>
          <w:lang w:bidi="ar-LB"/>
        </w:rPr>
        <w:t>(</w:t>
      </w:r>
      <w:r w:rsidRPr="0008579E">
        <w:rPr>
          <w:rFonts w:ascii="Traditional Arabic" w:hAnsi="Traditional Arabic" w:cs="Traditional Arabic"/>
          <w:b/>
          <w:bCs/>
          <w:color w:val="0000CC"/>
          <w:sz w:val="32"/>
          <w:szCs w:val="32"/>
          <w:rtl/>
          <w:lang w:bidi="ar-LB"/>
        </w:rPr>
        <w:t>فَرِيضَةٌ عَلَى كُلِّ مُسْلِمٍ</w:t>
      </w:r>
      <w:r w:rsidRPr="0008579E">
        <w:rPr>
          <w:rFonts w:ascii="Traditional Arabic" w:hAnsi="Traditional Arabic" w:cs="Traditional Arabic"/>
          <w:sz w:val="32"/>
          <w:szCs w:val="32"/>
          <w:rtl/>
          <w:lang w:bidi="ar-LB"/>
        </w:rPr>
        <w:t>).</w:t>
      </w:r>
    </w:p>
    <w:p w14:paraId="1E36E46D" w14:textId="77777777" w:rsidR="00C30A90" w:rsidRDefault="00C30A90" w:rsidP="00C30A90">
      <w:pPr>
        <w:widowControl w:val="0"/>
        <w:bidi/>
        <w:ind w:firstLine="360"/>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يَجِبُ تَعَلُّمُ عِلْمِ الدِّينِ الَّذِي يُعْرَفُ بِهِ الْحَلالُ وَالْحَرَامُ تَلَقِّيًا مِنْ أَهْلِ الْمَعْرِفَةِ وَالثِّقَةِ</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فَلا يَجُوزُ اسْتِفْتَاء</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مَنْ لَيْسَ لَهُ كَفَاءَةٌ فِي عِلْمِ الدِّينِ وَلا اسْتِفْتَاءُ الْعَالِمِ الْفَاسِقِ.</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 xml:space="preserve">قَالَ الإِمَامُ الْمُجْتَهِدُ التَّابِعِيُّ الْجَلِيلُ مُحَمَّدُ بنُ سِيرِينَ </w:t>
      </w:r>
      <w:r w:rsidRPr="0008579E">
        <w:rPr>
          <w:rFonts w:ascii="Traditional Arabic" w:hAnsi="Traditional Arabic" w:cs="Traditional Arabic"/>
          <w:b/>
          <w:bCs/>
          <w:sz w:val="32"/>
          <w:szCs w:val="32"/>
          <w:rtl/>
        </w:rPr>
        <w:lastRenderedPageBreak/>
        <w:t xml:space="preserve">رَضِيَ اللَّهُ عَنْهُ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إِنَّ هَذَا الْعِلْمَ دِينٌ فَانْظُرُوا عَمَّنْ تَأْخُذُونَ دِينَكُمْ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 مُسْلِمٌ فِي مُقَدِّمَةِ صَحِيحِهِ </w:t>
      </w:r>
      <w:r w:rsidRPr="00D81CD1">
        <w:rPr>
          <w:rFonts w:ascii="Traditional Arabic" w:hAnsi="Traditional Arabic" w:cs="Traditional Arabic"/>
          <w:color w:val="C00000"/>
          <w:sz w:val="32"/>
          <w:szCs w:val="32"/>
          <w:rtl/>
        </w:rPr>
        <w:t>(</w:t>
      </w:r>
      <w:r w:rsidRPr="00D81CD1">
        <w:rPr>
          <w:rFonts w:ascii="Traditional Arabic" w:hAnsi="Traditional Arabic" w:cs="Traditional Arabic" w:hint="cs"/>
          <w:color w:val="C00000"/>
          <w:sz w:val="32"/>
          <w:szCs w:val="32"/>
          <w:rtl/>
        </w:rPr>
        <w:t>وَ</w:t>
      </w:r>
      <w:r w:rsidRPr="00D81CD1">
        <w:rPr>
          <w:rFonts w:ascii="Traditional Arabic" w:hAnsi="Traditional Arabic" w:cs="Traditional Arabic"/>
          <w:color w:val="C00000"/>
          <w:sz w:val="32"/>
          <w:szCs w:val="32"/>
          <w:rtl/>
        </w:rPr>
        <w:t>مَعْنَى كَلَامِ ابْنِ سِيرِينَ أَنَّ العِلْمَ لَا يُؤْخَذُ إِلَّا مِمَّنْ تَلَقَّاهُ مِنَ الثِّقَاتِ، الَّذِينَ أَخَذُوهُ عَنْ أَمْثَالِهِمْ بِسِلْسِلَةٍ مُتَّصِلَةٍ بِالصَّحَابَ</w:t>
      </w:r>
      <w:r w:rsidRPr="004B53C4">
        <w:rPr>
          <w:rFonts w:ascii="Traditional Arabic" w:hAnsi="Traditional Arabic" w:cs="Traditional Arabic"/>
          <w:color w:val="C00000"/>
          <w:sz w:val="32"/>
          <w:szCs w:val="32"/>
          <w:rtl/>
        </w:rPr>
        <w:t>ةِ</w:t>
      </w:r>
      <w:r w:rsidRPr="004B53C4">
        <w:rPr>
          <w:rFonts w:ascii="Traditional Arabic" w:hAnsi="Traditional Arabic" w:cs="Traditional Arabic"/>
          <w:color w:val="C00000"/>
          <w:sz w:val="32"/>
          <w:szCs w:val="32"/>
          <w:lang w:val="sv-SE"/>
        </w:rPr>
        <w:t>.</w:t>
      </w:r>
      <w:r w:rsidRPr="004B53C4">
        <w:rPr>
          <w:rFonts w:ascii="Traditional Arabic" w:hAnsi="Traditional Arabic" w:cs="Traditional Arabic" w:hint="cs"/>
          <w:color w:val="C00000"/>
          <w:sz w:val="32"/>
          <w:szCs w:val="32"/>
          <w:rtl/>
          <w:lang w:val="sv-SE"/>
        </w:rPr>
        <w:t xml:space="preserve"> </w:t>
      </w:r>
      <w:r w:rsidRPr="004B53C4">
        <w:rPr>
          <w:rFonts w:ascii="Traditional Arabic" w:hAnsi="Traditional Arabic" w:cs="Traditional Arabic"/>
          <w:color w:val="C00000"/>
          <w:sz w:val="32"/>
          <w:szCs w:val="32"/>
          <w:rtl/>
        </w:rPr>
        <w:t>فَإِنَّ عِلْمَ الدِّينِ لَا سَبِيلَ لِتَحْصِيلِهِ إِلَّا بِالتَّلَقِّي بِهَذِهِ الطَّرِيقَةِ، لِأَنَّ</w:t>
      </w:r>
      <w:r w:rsidRPr="004B53C4">
        <w:rPr>
          <w:rFonts w:ascii="Traditional Arabic" w:hAnsi="Traditional Arabic" w:cs="Traditional Arabic" w:hint="cs"/>
          <w:color w:val="C00000"/>
          <w:sz w:val="32"/>
          <w:szCs w:val="32"/>
          <w:rtl/>
        </w:rPr>
        <w:t xml:space="preserve"> عِلْمَ الدِّينِ</w:t>
      </w:r>
      <w:r w:rsidRPr="004B53C4">
        <w:rPr>
          <w:rFonts w:ascii="Traditional Arabic" w:hAnsi="Traditional Arabic" w:cs="Traditional Arabic"/>
          <w:color w:val="C00000"/>
          <w:sz w:val="32"/>
          <w:szCs w:val="32"/>
          <w:rtl/>
        </w:rPr>
        <w:t xml:space="preserve"> لَيْسَ مُجَرَّدَ فِكْرَةٍ يَفْتَكِرُهَ</w:t>
      </w:r>
      <w:r w:rsidRPr="004B53C4">
        <w:rPr>
          <w:rFonts w:ascii="Traditional Arabic" w:hAnsi="Traditional Arabic" w:cs="Traditional Arabic" w:hint="cs"/>
          <w:color w:val="C00000"/>
          <w:sz w:val="32"/>
          <w:szCs w:val="32"/>
          <w:rtl/>
        </w:rPr>
        <w:t>ا</w:t>
      </w:r>
      <w:r w:rsidRPr="004B53C4">
        <w:rPr>
          <w:rFonts w:ascii="Traditional Arabic" w:hAnsi="Traditional Arabic" w:cs="Traditional Arabic"/>
          <w:color w:val="C00000"/>
          <w:sz w:val="32"/>
          <w:szCs w:val="32"/>
          <w:rtl/>
        </w:rPr>
        <w:t xml:space="preserve"> الشَّخْصُ مِنْ نَفْسِهِ، بَلْ هُوَ نَقْلٌ وَتَلَقٍّ صَحِيحٌ بِالإِسْنَادِ ال</w:t>
      </w:r>
      <w:r>
        <w:rPr>
          <w:rFonts w:ascii="Traditional Arabic" w:hAnsi="Traditional Arabic" w:cs="Traditional Arabic" w:hint="cs"/>
          <w:color w:val="C00000"/>
          <w:sz w:val="32"/>
          <w:szCs w:val="32"/>
          <w:rtl/>
        </w:rPr>
        <w:t>ْ</w:t>
      </w:r>
      <w:r w:rsidRPr="004B53C4">
        <w:rPr>
          <w:rFonts w:ascii="Traditional Arabic" w:hAnsi="Traditional Arabic" w:cs="Traditional Arabic"/>
          <w:color w:val="C00000"/>
          <w:sz w:val="32"/>
          <w:szCs w:val="32"/>
          <w:rtl/>
        </w:rPr>
        <w:t>مُتَّصِلِ إِلَى الصَّحَابَةِ وَالتَّابِعِينَ وَالأَئِمَّةِ ال</w:t>
      </w:r>
      <w:r>
        <w:rPr>
          <w:rFonts w:ascii="Traditional Arabic" w:hAnsi="Traditional Arabic" w:cs="Traditional Arabic" w:hint="cs"/>
          <w:color w:val="C00000"/>
          <w:sz w:val="32"/>
          <w:szCs w:val="32"/>
          <w:rtl/>
        </w:rPr>
        <w:t>ْ</w:t>
      </w:r>
      <w:r w:rsidRPr="004B53C4">
        <w:rPr>
          <w:rFonts w:ascii="Traditional Arabic" w:hAnsi="Traditional Arabic" w:cs="Traditional Arabic"/>
          <w:color w:val="C00000"/>
          <w:sz w:val="32"/>
          <w:szCs w:val="32"/>
          <w:rtl/>
        </w:rPr>
        <w:t>مُعْتَمَدِينَ</w:t>
      </w:r>
      <w:r w:rsidRPr="0008579E">
        <w:rPr>
          <w:rFonts w:ascii="Traditional Arabic" w:hAnsi="Traditional Arabic" w:cs="Traditional Arabic"/>
          <w:b/>
          <w:bCs/>
          <w:color w:val="C00000"/>
          <w:sz w:val="32"/>
          <w:szCs w:val="32"/>
          <w:rtl/>
        </w:rPr>
        <w:t>)</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rPr>
        <w:t xml:space="preserve">وَمَعْنَى قَوْلِهِ إِنَّ طَلَبَ الْحَلالِ فَرِيضَةٌ عَلَى كُلِّ مُسْلِمٍ أَنَّهُ لا يَجُوزُ تَنَاوُلُ رِزْقٍ مِنْ طَرِيقٍ حَرَامٍ بَلْ عَلَى مَنْ أَرَادَ تَحْصِيلَ الْمَالِ لِحَاجَةِ نَفْسِهِ أَوْ حَاجَةِ عِيَالِهِ أَنْ يَسْعَى لِلتَّحْصِيلِ بِطَرِيقٍ مُبَاحٍ شَرْعًا، وَلَيْسَ مَعْنَى ذَلِكَ أَنَّهُ يَحْرُمُ عَلَى الشَّخْصِ أَنْ يَمْكُثَ مِنْ دُونِ تَعَاطِي عَمَلٍ فَلَوْ تَرَكَ الشَّخْصُ الْعَمَلَ وَهُوَ قَادِرٌ عَلَيْهِ غَيْرَ مُعْتَمِدٍ عَلَى السُّؤَالِ مِنْ شَخْصٍ مُعَيَّنٍ أَوْ عَلَى الشَّحَاذَةِ بَلْ كَانَ غَيْرَ مُتَعَرِّضٍ لِذَلِكَ وَاثِقًا بِرَبِّهِ أَنَّهُ يَسُوقُ إِلَيْهِ رِزْقَهُ فَلا إِثْمَ عَلَيْهِ. وَقَدْ رَوَى التِّرْمِذِيُّ بِإِسْنَادٍ صَحِيحٍ أَنَّ رَجُلًا شَكَى إِلَى رَسُولِ اللَّهِ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 xml:space="preserve">أَخَاهُ لِأَنَّهُ لا يَحْتَرِفُ مَعَهُ فَقَالَ لَهُ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لَعَلَّكَ تُرْزَقُ بِهِ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color w:val="000000"/>
          <w:sz w:val="32"/>
          <w:szCs w:val="32"/>
          <w:rtl/>
        </w:rPr>
        <w:t xml:space="preserve"> </w:t>
      </w:r>
      <w:r w:rsidRPr="0008579E">
        <w:rPr>
          <w:rFonts w:ascii="Traditional Arabic" w:hAnsi="Traditional Arabic" w:cs="Traditional Arabic"/>
          <w:b/>
          <w:bCs/>
          <w:sz w:val="32"/>
          <w:szCs w:val="32"/>
          <w:rtl/>
        </w:rPr>
        <w:t xml:space="preserve">الشَّاهِدُ فِي الْحَدِيثِ أَنَّ رَسُولَ اللَّهِ </w:t>
      </w:r>
      <w:r w:rsidRPr="0008579E">
        <w:rPr>
          <w:rFonts w:ascii="Traditional Arabic" w:hAnsi="Traditional Arabic" w:cs="Traditional Arabic" w:hint="cs"/>
          <w:b/>
          <w:bCs/>
          <w:sz w:val="32"/>
          <w:szCs w:val="32"/>
          <w:rtl/>
        </w:rPr>
        <w:t xml:space="preserve">ﷺ </w:t>
      </w:r>
      <w:r w:rsidRPr="0008579E">
        <w:rPr>
          <w:rFonts w:ascii="Traditional Arabic" w:hAnsi="Traditional Arabic" w:cs="Traditional Arabic"/>
          <w:b/>
          <w:bCs/>
          <w:sz w:val="32"/>
          <w:szCs w:val="32"/>
          <w:rtl/>
        </w:rPr>
        <w:t>لَمْ يُنْكِرْ عَلَى الأَخِ تَرْكَ الِاحْتِرَافِ مَعَ أَخِي</w:t>
      </w:r>
      <w:r>
        <w:rPr>
          <w:rFonts w:ascii="Traditional Arabic" w:hAnsi="Traditional Arabic" w:cs="Traditional Arabic" w:hint="cs"/>
          <w:b/>
          <w:bCs/>
          <w:sz w:val="32"/>
          <w:szCs w:val="32"/>
          <w:rtl/>
        </w:rPr>
        <w:t xml:space="preserve">هِ. </w:t>
      </w:r>
      <w:r w:rsidRPr="004B53C4">
        <w:rPr>
          <w:rFonts w:ascii="Traditional Arabic" w:hAnsi="Traditional Arabic" w:cs="Traditional Arabic"/>
          <w:color w:val="C00000"/>
          <w:sz w:val="32"/>
          <w:szCs w:val="32"/>
          <w:rtl/>
        </w:rPr>
        <w:t>(كَانَ فِي زَمَنِ النَّبِيِّ ﷺ أَخَوَانِ، أَحَدُهُمَا كَانَ يَشْتَغِلُ بِأَمْرِ البَيْتِ، وَالآخَرُ مُتَفَرِّغٌ لِل</w:t>
      </w:r>
      <w:r>
        <w:rPr>
          <w:rFonts w:ascii="Traditional Arabic" w:hAnsi="Traditional Arabic" w:cs="Traditional Arabic" w:hint="cs"/>
          <w:color w:val="C00000"/>
          <w:sz w:val="32"/>
          <w:szCs w:val="32"/>
          <w:rtl/>
        </w:rPr>
        <w:t>ْ</w:t>
      </w:r>
      <w:r w:rsidRPr="004B53C4">
        <w:rPr>
          <w:rFonts w:ascii="Traditional Arabic" w:hAnsi="Traditional Arabic" w:cs="Traditional Arabic"/>
          <w:color w:val="C00000"/>
          <w:sz w:val="32"/>
          <w:szCs w:val="32"/>
          <w:rtl/>
        </w:rPr>
        <w:t xml:space="preserve">عِبَادَةِ، فَشَكَا الَّذِي يَشْتَغِلُ أَخَاهُ الَّذِي لَا يَعْمَلُ، فَقَالَ لَهُ الرَّسُولُ ﷺ </w:t>
      </w:r>
      <w:r w:rsidRPr="00432769">
        <w:rPr>
          <w:rFonts w:ascii="Traditional Arabic" w:hAnsi="Traditional Arabic" w:cs="Traditional Arabic"/>
          <w:b/>
          <w:bCs/>
          <w:color w:val="006600"/>
          <w:sz w:val="32"/>
          <w:szCs w:val="32"/>
          <w:rtl/>
        </w:rPr>
        <w:t>لَعَلَّكَ تُرْزَقُ بِهِ</w:t>
      </w:r>
      <w:r w:rsidRPr="004B53C4">
        <w:rPr>
          <w:rFonts w:ascii="Traditional Arabic" w:hAnsi="Traditional Arabic" w:cs="Traditional Arabic"/>
          <w:color w:val="C00000"/>
          <w:sz w:val="32"/>
          <w:szCs w:val="32"/>
          <w:rtl/>
        </w:rPr>
        <w:t>، أَيْ لَعَلَّ اللَّهَ يَرْزُقُكَ بِبَرَكَةِ هَذَا الَّذِي لَا يَشْتَغِلُ وَقَدْ تَجَرَّدَ لِلْعِبَادَةِ، فَمَا عَلَيْهِ ذَنْبٌ</w:t>
      </w:r>
      <w:r w:rsidRPr="004B53C4">
        <w:rPr>
          <w:rFonts w:ascii="Traditional Arabic" w:hAnsi="Traditional Arabic" w:cs="Traditional Arabic"/>
          <w:color w:val="C00000"/>
          <w:sz w:val="32"/>
          <w:szCs w:val="32"/>
          <w:lang w:val="sv-SE"/>
        </w:rPr>
        <w:t>.</w:t>
      </w:r>
      <w:r w:rsidRPr="004B53C4">
        <w:rPr>
          <w:rFonts w:ascii="Traditional Arabic" w:hAnsi="Traditional Arabic" w:cs="Traditional Arabic" w:hint="cs"/>
          <w:color w:val="C00000"/>
          <w:sz w:val="32"/>
          <w:szCs w:val="32"/>
          <w:rtl/>
          <w:lang w:val="sv-SE"/>
        </w:rPr>
        <w:t xml:space="preserve"> </w:t>
      </w:r>
      <w:r w:rsidRPr="004B53C4">
        <w:rPr>
          <w:rFonts w:ascii="Traditional Arabic" w:hAnsi="Traditional Arabic" w:cs="Traditional Arabic"/>
          <w:color w:val="C00000"/>
          <w:sz w:val="32"/>
          <w:szCs w:val="32"/>
          <w:rtl/>
        </w:rPr>
        <w:t>أَمَّا مَا يُرْوَى أَنَّ عُمَرَ رَضِيَ اللَّهُ عَنْهُ رَأَى رَجُلًا فِي ال</w:t>
      </w:r>
      <w:r>
        <w:rPr>
          <w:rFonts w:ascii="Traditional Arabic" w:hAnsi="Traditional Arabic" w:cs="Traditional Arabic" w:hint="cs"/>
          <w:color w:val="C00000"/>
          <w:sz w:val="32"/>
          <w:szCs w:val="32"/>
          <w:rtl/>
        </w:rPr>
        <w:t>ْ</w:t>
      </w:r>
      <w:r w:rsidRPr="004B53C4">
        <w:rPr>
          <w:rFonts w:ascii="Traditional Arabic" w:hAnsi="Traditional Arabic" w:cs="Traditional Arabic"/>
          <w:color w:val="C00000"/>
          <w:sz w:val="32"/>
          <w:szCs w:val="32"/>
          <w:rtl/>
        </w:rPr>
        <w:t>مَسْجِدِ فَضَرَبَهُ وَقَالَ لَهُ "اذْهَبْ وَاشْتَغِلْ"، فَهَذَا لَمْ يَثْبُتْ</w:t>
      </w:r>
      <w:r w:rsidRPr="004B53C4">
        <w:rPr>
          <w:rFonts w:ascii="Traditional Arabic" w:hAnsi="Traditional Arabic" w:cs="Traditional Arabic"/>
          <w:color w:val="C00000"/>
          <w:sz w:val="32"/>
          <w:szCs w:val="32"/>
        </w:rPr>
        <w:t>.</w:t>
      </w:r>
      <w:r w:rsidRPr="004B53C4">
        <w:rPr>
          <w:rFonts w:ascii="Traditional Arabic" w:hAnsi="Traditional Arabic" w:cs="Traditional Arabic" w:hint="cs"/>
          <w:color w:val="C00000"/>
          <w:sz w:val="32"/>
          <w:szCs w:val="32"/>
          <w:rtl/>
        </w:rPr>
        <w:t xml:space="preserve"> </w:t>
      </w:r>
      <w:r w:rsidRPr="004B53C4">
        <w:rPr>
          <w:rFonts w:ascii="Traditional Arabic" w:hAnsi="Traditional Arabic" w:cs="Traditional Arabic"/>
          <w:color w:val="C00000"/>
          <w:sz w:val="32"/>
          <w:szCs w:val="32"/>
          <w:rtl/>
        </w:rPr>
        <w:t>إِنَّمَا ال</w:t>
      </w:r>
      <w:r>
        <w:rPr>
          <w:rFonts w:ascii="Traditional Arabic" w:hAnsi="Traditional Arabic" w:cs="Traditional Arabic" w:hint="cs"/>
          <w:color w:val="C00000"/>
          <w:sz w:val="32"/>
          <w:szCs w:val="32"/>
          <w:rtl/>
        </w:rPr>
        <w:t>ْ</w:t>
      </w:r>
      <w:r w:rsidRPr="004B53C4">
        <w:rPr>
          <w:rFonts w:ascii="Traditional Arabic" w:hAnsi="Traditional Arabic" w:cs="Traditional Arabic"/>
          <w:color w:val="C00000"/>
          <w:sz w:val="32"/>
          <w:szCs w:val="32"/>
          <w:rtl/>
        </w:rPr>
        <w:t>مَطْلُوبُ مِنَ الإِنْسَانِ أَنْ لَا يُعَلِّقَ قَلْبَهُ بِمَا فِي أَيْدِي النَّاسِ، فَإِذَا كَانَ يَقِينُهُ قَوِيًّا وَثِقَتُهُ بِاللَّهِ كَامِلَةً، فَلَمْ يَشْتَغِلْ، فَلَا ضَرَرَ عَلَيْهِ)</w:t>
      </w:r>
      <w:r w:rsidRPr="0008579E">
        <w:rPr>
          <w:rFonts w:ascii="Traditional Arabic" w:hAnsi="Traditional Arabic" w:cs="Traditional Arabic"/>
          <w:b/>
          <w:bCs/>
          <w:sz w:val="32"/>
          <w:szCs w:val="32"/>
          <w:rtl/>
        </w:rPr>
        <w:t xml:space="preserve">. </w:t>
      </w:r>
    </w:p>
    <w:p w14:paraId="3AE5DB20"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658C66A2" w14:textId="77777777" w:rsidR="00C30A90" w:rsidRDefault="00C30A90" w:rsidP="00C30A90">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63" w:history="1">
        <w:r w:rsidRPr="003622FD">
          <w:rPr>
            <w:rStyle w:val="Hyperlink"/>
          </w:rPr>
          <w:t>https://youtu.be/1ORKFHf88Wc</w:t>
        </w:r>
      </w:hyperlink>
    </w:p>
    <w:p w14:paraId="797A909D" w14:textId="77777777" w:rsidR="00C30A90" w:rsidRDefault="00C30A90" w:rsidP="00C30A90">
      <w:pPr>
        <w:bidi/>
        <w:rPr>
          <w:rtl/>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r>
        <w:rPr>
          <w:rFonts w:ascii="Traditional Arabic" w:hAnsi="Traditional Arabic" w:cs="Traditional Arabic" w:hint="cs"/>
          <w:b/>
          <w:bCs/>
          <w:sz w:val="28"/>
          <w:szCs w:val="28"/>
          <w:rtl/>
        </w:rPr>
        <w:t xml:space="preserve"> </w:t>
      </w:r>
      <w:hyperlink r:id="rId64" w:history="1">
        <w:r w:rsidRPr="003622FD">
          <w:rPr>
            <w:rStyle w:val="Hyperlink"/>
          </w:rPr>
          <w:t>https://soundcloud.com/shaykh-gilles-sadek/umdah-31</w:t>
        </w:r>
      </w:hyperlink>
    </w:p>
    <w:p w14:paraId="6E0AC806" w14:textId="77777777" w:rsidR="00C30A90" w:rsidRPr="0008579E" w:rsidRDefault="00C30A90" w:rsidP="00C30A90">
      <w:pPr>
        <w:widowControl w:val="0"/>
        <w:bidi/>
        <w:ind w:firstLine="360"/>
        <w:jc w:val="both"/>
        <w:rPr>
          <w:rFonts w:ascii="Traditional Arabic" w:hAnsi="Traditional Arabic" w:cs="Traditional Arabic"/>
          <w:b/>
          <w:bCs/>
          <w:sz w:val="32"/>
          <w:szCs w:val="32"/>
          <w:rtl/>
        </w:rPr>
      </w:pPr>
    </w:p>
    <w:p w14:paraId="2EA88B16" w14:textId="77777777" w:rsidR="00C30A90" w:rsidRDefault="00C30A90" w:rsidP="00C30A90"/>
    <w:p w14:paraId="49E91C53" w14:textId="77777777" w:rsidR="00C30A90" w:rsidRDefault="00C30A90" w:rsidP="00C30A90">
      <w:pPr>
        <w:bidi/>
        <w:jc w:val="both"/>
        <w:rPr>
          <w:b/>
          <w:bCs/>
          <w:sz w:val="32"/>
          <w:szCs w:val="32"/>
          <w:rtl/>
        </w:rPr>
      </w:pPr>
      <w:r w:rsidRPr="004639B5">
        <w:rPr>
          <w:rFonts w:hint="cs"/>
          <w:b/>
          <w:bCs/>
          <w:sz w:val="32"/>
          <w:szCs w:val="32"/>
          <w:rtl/>
        </w:rPr>
        <w:t>#32</w:t>
      </w:r>
    </w:p>
    <w:p w14:paraId="2A3D88CD" w14:textId="77777777" w:rsidR="00C30A90" w:rsidRPr="0008579E" w:rsidRDefault="00C30A90" w:rsidP="00C30A90">
      <w:pPr>
        <w:widowControl w:val="0"/>
        <w:bidi/>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فَصْلٌ فِي النَّفَقَةِ</w:t>
      </w:r>
    </w:p>
    <w:p w14:paraId="15B5D91F" w14:textId="77777777" w:rsidR="00C30A90" w:rsidRPr="0008579E" w:rsidRDefault="00C30A90" w:rsidP="00C30A90">
      <w:pPr>
        <w:widowControl w:val="0"/>
        <w:bidi/>
        <w:ind w:firstLine="360"/>
        <w:jc w:val="both"/>
        <w:rPr>
          <w:rFonts w:ascii="Traditional Arabic" w:hAnsi="Traditional Arabic" w:cs="Traditional Arabic"/>
          <w:b/>
          <w:bCs/>
          <w:color w:val="0000CC"/>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 (فَصْلٌ):</w:t>
      </w:r>
    </w:p>
    <w:p w14:paraId="7C573A06" w14:textId="77777777" w:rsidR="00C30A90" w:rsidRPr="0008579E" w:rsidRDefault="00C30A90" w:rsidP="00C30A90">
      <w:pPr>
        <w:widowControl w:val="0"/>
        <w:bidi/>
        <w:ind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 xml:space="preserve">الشَّرْحُ أَنَّ هَذَا فَصْلٌ مَعْقُودٌ لِبَيَانِ أَحْكَامِ النَّفَقَةِ. </w:t>
      </w:r>
      <w:r w:rsidRPr="0008579E">
        <w:rPr>
          <w:rFonts w:ascii="Traditional Arabic" w:hAnsi="Traditional Arabic" w:cs="Traditional Arabic" w:hint="cs"/>
          <w:color w:val="C00000"/>
          <w:sz w:val="32"/>
          <w:szCs w:val="32"/>
          <w:rtl/>
        </w:rPr>
        <w:t>(</w:t>
      </w:r>
      <w:r>
        <w:rPr>
          <w:rFonts w:ascii="Traditional Arabic" w:hAnsi="Traditional Arabic" w:cs="Traditional Arabic" w:hint="cs"/>
          <w:color w:val="C00000"/>
          <w:sz w:val="32"/>
          <w:szCs w:val="32"/>
          <w:rtl/>
        </w:rPr>
        <w:t>وَ</w:t>
      </w:r>
      <w:r w:rsidRPr="003E130F">
        <w:rPr>
          <w:rFonts w:ascii="Traditional Arabic" w:hAnsi="Traditional Arabic" w:cs="Traditional Arabic"/>
          <w:color w:val="C00000"/>
          <w:sz w:val="32"/>
          <w:szCs w:val="32"/>
          <w:rtl/>
        </w:rPr>
        <w:t>النَّفَقَةُ تَشْمَلُ القُوتَ وَالكِسْوَةَ وَالسُّكْنَى</w:t>
      </w:r>
      <w:r w:rsidRPr="0008579E">
        <w:rPr>
          <w:rFonts w:ascii="Traditional Arabic" w:hAnsi="Traditional Arabic" w:cs="Traditional Arabic" w:hint="cs"/>
          <w:color w:val="C00000"/>
          <w:sz w:val="32"/>
          <w:szCs w:val="32"/>
          <w:rtl/>
        </w:rPr>
        <w:t>)</w:t>
      </w:r>
    </w:p>
    <w:p w14:paraId="3959E820" w14:textId="77777777" w:rsidR="00C30A90" w:rsidRPr="0008579E" w:rsidRDefault="00C30A90" w:rsidP="00C30A90">
      <w:pPr>
        <w:widowControl w:val="0"/>
        <w:bidi/>
        <w:ind w:firstLine="360"/>
        <w:jc w:val="both"/>
        <w:rPr>
          <w:rFonts w:ascii="Traditional Arabic" w:hAnsi="Traditional Arabic" w:cs="Traditional Arabic"/>
          <w:color w:val="C00000"/>
          <w:sz w:val="32"/>
          <w:szCs w:val="32"/>
          <w:rtl/>
        </w:rPr>
      </w:pPr>
    </w:p>
    <w:p w14:paraId="492AD57D" w14:textId="77777777" w:rsidR="00C30A90" w:rsidRDefault="00C30A90" w:rsidP="00C30A90">
      <w:pPr>
        <w:widowControl w:val="0"/>
        <w:bidi/>
        <w:jc w:val="both"/>
        <w:rPr>
          <w:rFonts w:ascii="Traditional Arabic" w:hAnsi="Traditional Arabic" w:cs="Traditional Arabic"/>
          <w:b/>
          <w:bCs/>
          <w:color w:val="0000FF"/>
          <w:sz w:val="32"/>
          <w:szCs w:val="32"/>
          <w:rtl/>
        </w:rPr>
      </w:pP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3E130F">
        <w:rPr>
          <w:rFonts w:ascii="Traditional Arabic" w:hAnsi="Traditional Arabic" w:cs="Traditional Arabic"/>
          <w:b/>
          <w:bCs/>
          <w:color w:val="0000FF"/>
          <w:sz w:val="32"/>
          <w:szCs w:val="32"/>
          <w:rtl/>
        </w:rPr>
        <w:t>يَجِبُ عَلَى الْمُوسِرِ</w:t>
      </w:r>
      <w:r>
        <w:rPr>
          <w:rFonts w:ascii="Traditional Arabic" w:hAnsi="Traditional Arabic" w:cs="Traditional Arabic" w:hint="cs"/>
          <w:b/>
          <w:bCs/>
          <w:color w:val="0000FF"/>
          <w:sz w:val="32"/>
          <w:szCs w:val="32"/>
          <w:rtl/>
        </w:rPr>
        <w:t xml:space="preserve"> </w:t>
      </w:r>
      <w:r w:rsidRPr="003E130F">
        <w:rPr>
          <w:rFonts w:ascii="Traditional Arabic" w:hAnsi="Traditional Arabic" w:cs="Traditional Arabic"/>
          <w:b/>
          <w:bCs/>
          <w:color w:val="0000FF"/>
          <w:sz w:val="32"/>
          <w:szCs w:val="32"/>
          <w:rtl/>
        </w:rPr>
        <w:t>نَفَقَةُ أُصُولِهِ الْمُعْسِرِينَ، أَي</w:t>
      </w:r>
      <w:r>
        <w:rPr>
          <w:rFonts w:ascii="Traditional Arabic" w:hAnsi="Traditional Arabic" w:cs="Traditional Arabic" w:hint="cs"/>
          <w:b/>
          <w:bCs/>
          <w:color w:val="0000FF"/>
          <w:sz w:val="32"/>
          <w:szCs w:val="32"/>
          <w:rtl/>
        </w:rPr>
        <w:t>ِ</w:t>
      </w:r>
      <w:r w:rsidRPr="003E130F">
        <w:rPr>
          <w:rFonts w:ascii="Traditional Arabic" w:hAnsi="Traditional Arabic" w:cs="Traditional Arabic"/>
          <w:b/>
          <w:bCs/>
          <w:color w:val="0000FF"/>
          <w:sz w:val="32"/>
          <w:szCs w:val="32"/>
          <w:rtl/>
        </w:rPr>
        <w:t xml:space="preserve"> الْآبَاءِ وَالْأُمَّهَاتِ الْفُقَرَاءِ، وَإِنْ قَدِرُوا عَلَى الْكَسْبِ</w:t>
      </w:r>
      <w:r>
        <w:rPr>
          <w:rFonts w:ascii="Traditional Arabic" w:hAnsi="Traditional Arabic" w:cs="Traditional Arabic" w:hint="cs"/>
          <w:b/>
          <w:bCs/>
          <w:color w:val="0000FF"/>
          <w:sz w:val="32"/>
          <w:szCs w:val="32"/>
          <w:rtl/>
        </w:rPr>
        <w:t xml:space="preserve"> </w:t>
      </w:r>
      <w:r w:rsidRPr="003E130F">
        <w:rPr>
          <w:rFonts w:ascii="Traditional Arabic" w:hAnsi="Traditional Arabic" w:cs="Traditional Arabic" w:hint="cs"/>
          <w:b/>
          <w:bCs/>
          <w:color w:val="FF0000"/>
          <w:sz w:val="32"/>
          <w:szCs w:val="32"/>
          <w:rtl/>
        </w:rPr>
        <w:t>(</w:t>
      </w:r>
      <w:r w:rsidRPr="003E130F">
        <w:rPr>
          <w:rFonts w:ascii="Traditional Arabic" w:hAnsi="Traditional Arabic" w:cs="Traditional Arabic"/>
          <w:color w:val="FF0000"/>
          <w:sz w:val="32"/>
          <w:szCs w:val="32"/>
          <w:rtl/>
        </w:rPr>
        <w:t>و</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ا فَرْق</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 xml:space="preserve"> فِي وُجُوبِ النَّفَقَةِ عَلَى الْأُصُولِ الْمُعْسِرِينَ بَيْنَ الذَّكَرِ وَالْأُنْثَى، سَوَاءٌ كَانَتِ الْأُنْثَى مُتَزَوِّجَةً أَوْ غَيْرَ مُتَزَوِّجَةٍ</w:t>
      </w:r>
      <w:r>
        <w:rPr>
          <w:rFonts w:ascii="Traditional Arabic" w:hAnsi="Traditional Arabic" w:cs="Traditional Arabic" w:hint="cs"/>
          <w:color w:val="C00000"/>
          <w:sz w:val="32"/>
          <w:szCs w:val="32"/>
          <w:rtl/>
        </w:rPr>
        <w:t>)</w:t>
      </w:r>
    </w:p>
    <w:p w14:paraId="0B4CE94A" w14:textId="77777777" w:rsidR="00C30A90" w:rsidRPr="003E130F" w:rsidRDefault="00C30A90" w:rsidP="00C30A90">
      <w:pPr>
        <w:widowControl w:val="0"/>
        <w:bidi/>
        <w:jc w:val="both"/>
        <w:rPr>
          <w:rFonts w:ascii="Traditional Arabic" w:hAnsi="Traditional Arabic" w:cs="Traditional Arabic"/>
          <w:color w:val="C00000"/>
          <w:sz w:val="32"/>
          <w:szCs w:val="32"/>
          <w:rtl/>
        </w:rPr>
      </w:pPr>
      <w:r>
        <w:rPr>
          <w:rFonts w:ascii="Traditional Arabic" w:hAnsi="Traditional Arabic" w:cs="Traditional Arabic" w:hint="cs"/>
          <w:b/>
          <w:bCs/>
          <w:color w:val="0000FF"/>
          <w:sz w:val="32"/>
          <w:szCs w:val="32"/>
          <w:rtl/>
        </w:rPr>
        <w:lastRenderedPageBreak/>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يَجِبُ عَلَى مَنِ اسْتَطَاعَ أَنْ يُنْفِقَ عَلَى أُصُولِهِ أَيِ الأَبِ وَالْجَدِّ وَإِنْ عَلا وَالأُمِّ وَالْجَدَّةِ وَإِنْ عَلَتْ إِنْ كَانُوا مُعْسِرِينَ</w:t>
      </w:r>
      <w:r>
        <w:rPr>
          <w:rFonts w:ascii="Traditional Arabic" w:hAnsi="Traditional Arabic" w:cs="Traditional Arabic" w:hint="cs"/>
          <w:b/>
          <w:bCs/>
          <w:sz w:val="32"/>
          <w:szCs w:val="32"/>
          <w:rtl/>
        </w:rPr>
        <w:t xml:space="preserve"> </w:t>
      </w:r>
      <w:r w:rsidRPr="003E130F">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أَيْ إِذَا كَانَ وَالِدَاهُ فَقِيرَيْنِ أَوْ كَانَ أَجْدَادُهُ فُقَرَاءَ وَلَيْسَ لَهُمْ أَوْلَادٌ يَسْتَطِيعُونَ إِعَالَتَهُمْ، فَيَجِبُ عَلَى وَلَدِ الْوَلَدِ أَنْ يَتَوَلَّى ذَلِكَ، بِمَعْنَى أَنْ يُنْفِقَ عَلَيْهِمْ بِقَدْرِ الْحَاجَةِ</w:t>
      </w:r>
      <w:r w:rsidRPr="003E130F">
        <w:rPr>
          <w:rFonts w:ascii="Traditional Arabic" w:hAnsi="Traditional Arabic" w:cs="Traditional Arabic"/>
          <w:color w:val="FF0000"/>
          <w:sz w:val="32"/>
          <w:szCs w:val="32"/>
          <w:lang w:val="sv-SE"/>
        </w:rPr>
        <w:t>.</w:t>
      </w:r>
      <w:r w:rsidRPr="003E130F">
        <w:rPr>
          <w:rFonts w:ascii="Traditional Arabic" w:hAnsi="Traditional Arabic" w:cs="Traditional Arabic" w:hint="cs"/>
          <w:color w:val="FF0000"/>
          <w:sz w:val="32"/>
          <w:szCs w:val="32"/>
          <w:rtl/>
          <w:lang w:val="sv-SE"/>
        </w:rPr>
        <w:t xml:space="preserve"> </w:t>
      </w:r>
      <w:r w:rsidRPr="003E130F">
        <w:rPr>
          <w:rFonts w:ascii="Traditional Arabic" w:hAnsi="Traditional Arabic" w:cs="Traditional Arabic"/>
          <w:color w:val="FF0000"/>
          <w:sz w:val="32"/>
          <w:szCs w:val="32"/>
          <w:rtl/>
        </w:rPr>
        <w:t>وَيَكُونُ ذَلِكَ الإِنْفَاقُ</w:t>
      </w:r>
      <w:r w:rsidRPr="003E130F">
        <w:rPr>
          <w:rFonts w:ascii="Traditional Arabic" w:hAnsi="Traditional Arabic" w:cs="Traditional Arabic" w:hint="cs"/>
          <w:color w:val="FF0000"/>
          <w:sz w:val="32"/>
          <w:szCs w:val="32"/>
          <w:rtl/>
        </w:rPr>
        <w:t>)</w:t>
      </w:r>
      <w:r w:rsidRPr="003E130F">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 xml:space="preserve">بِالْمَعْرُوفِ بِلا تَقْدِيرٍ بِحَدٍّ مُعَيَّنٍ </w:t>
      </w:r>
      <w:r w:rsidRPr="003E130F">
        <w:rPr>
          <w:rFonts w:ascii="Traditional Arabic" w:hAnsi="Traditional Arabic" w:cs="Traditional Arabic"/>
          <w:color w:val="FF0000"/>
          <w:sz w:val="32"/>
          <w:szCs w:val="32"/>
          <w:rtl/>
        </w:rPr>
        <w:t>(لِأَنَّ مِقْدَارَ الْحَاجَةِ يَتَغَيَّرُ مِنْ شَخْصٍ إِلَى آخَر</w:t>
      </w:r>
      <w:r w:rsidRPr="004639B5">
        <w:rPr>
          <w:rFonts w:ascii="Traditional Arabic" w:hAnsi="Traditional Arabic" w:cs="Traditional Arabic"/>
          <w:b/>
          <w:bCs/>
          <w:color w:val="FF0000"/>
          <w:sz w:val="32"/>
          <w:szCs w:val="32"/>
          <w:rtl/>
        </w:rPr>
        <w:t>)</w:t>
      </w:r>
      <w:r w:rsidRPr="0008579E">
        <w:rPr>
          <w:rFonts w:ascii="Traditional Arabic" w:hAnsi="Traditional Arabic" w:cs="Traditional Arabic"/>
          <w:b/>
          <w:bCs/>
          <w:sz w:val="32"/>
          <w:szCs w:val="32"/>
          <w:rtl/>
        </w:rPr>
        <w:t>. وَإِنْ كَانَ لا يَمْلِكُ أَمْلاكًا تَكْفِيهِمْ</w:t>
      </w:r>
      <w:r>
        <w:rPr>
          <w:rFonts w:ascii="Traditional Arabic" w:hAnsi="Traditional Arabic" w:cs="Traditional Arabic" w:hint="cs"/>
          <w:b/>
          <w:bCs/>
          <w:sz w:val="32"/>
          <w:szCs w:val="32"/>
          <w:rtl/>
        </w:rPr>
        <w:t xml:space="preserve"> </w:t>
      </w:r>
      <w:r w:rsidRPr="003E130F">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 xml:space="preserve"> ك</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اف</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ةً ل</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ن</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ف</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قَ ع</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ل</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ي</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ه</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م</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w:t>
      </w:r>
      <w:r w:rsidRPr="003E130F">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وَجَبَ عَلَيْهِ أَنْ يَعْمَلَ وَيَكْسِبَ فِي تَحْصِيلِ نَفَقَتِهِمْ</w:t>
      </w:r>
      <w:r>
        <w:rPr>
          <w:rFonts w:ascii="Traditional Arabic" w:hAnsi="Traditional Arabic" w:cs="Traditional Arabic" w:hint="cs"/>
          <w:b/>
          <w:bCs/>
          <w:sz w:val="32"/>
          <w:szCs w:val="32"/>
          <w:rtl/>
        </w:rPr>
        <w:t xml:space="preserve"> </w:t>
      </w:r>
      <w:r w:rsidRPr="003E130F">
        <w:rPr>
          <w:rFonts w:ascii="Traditional Arabic" w:hAnsi="Traditional Arabic" w:cs="Traditional Arabic"/>
          <w:b/>
          <w:bCs/>
          <w:color w:val="FF0000"/>
          <w:sz w:val="32"/>
          <w:szCs w:val="32"/>
          <w:rtl/>
        </w:rPr>
        <w:t>(</w:t>
      </w:r>
      <w:r w:rsidRPr="003E130F">
        <w:rPr>
          <w:rFonts w:ascii="Traditional Arabic" w:hAnsi="Traditional Arabic" w:cs="Traditional Arabic"/>
          <w:color w:val="FF0000"/>
          <w:sz w:val="32"/>
          <w:szCs w:val="32"/>
          <w:rtl/>
        </w:rPr>
        <w:t>وَلَيْسَ لَهُ أَنْ يُلْجِئَ وَالِدَيْهِ إِلَى الْعَمَلِ، وَلَوْ كَانَا قَادِرَيْنِ عَلَيْهِ)</w:t>
      </w:r>
      <w:r w:rsidRPr="003E130F">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 xml:space="preserve">وَلا فَرْقَ بَيْنَ أَنْ يَكُونُوا قَادِرِينَ عَلَى الْكَسْبِ أَوْ عَاجِزِينَ. </w:t>
      </w:r>
      <w:r w:rsidRPr="003E130F">
        <w:rPr>
          <w:rFonts w:ascii="Traditional Arabic" w:hAnsi="Traditional Arabic" w:cs="Traditional Arabic"/>
          <w:color w:val="C00000"/>
          <w:sz w:val="32"/>
          <w:szCs w:val="32"/>
          <w:rtl/>
        </w:rPr>
        <w:t>(وهذه مَزِيَّةٌ خَاصَّةٌ لِلْأُصُولِ. أَمَّا الفَرْعُ، فَإِنْ كَانَ فَقِيرًا وَلَكِنْ بَلَغَ، فَلَا تَجِبُ عَلَى الْأَبِ نَفَقَتُهُ، خِلَافًا لِلْأُصُولِ، فَإِنَّ لَهُمْ مَزِيَّةً فِي ذَلِكَ</w:t>
      </w:r>
      <w:r w:rsidRPr="003E130F">
        <w:rPr>
          <w:rFonts w:ascii="Traditional Arabic" w:hAnsi="Traditional Arabic" w:cs="Traditional Arabic"/>
          <w:color w:val="C00000"/>
          <w:sz w:val="32"/>
          <w:szCs w:val="32"/>
          <w:lang w:val="sv-SE"/>
        </w:rPr>
        <w:t>.</w:t>
      </w:r>
      <w:r w:rsidRPr="003E130F">
        <w:rPr>
          <w:rFonts w:ascii="Traditional Arabic" w:hAnsi="Traditional Arabic" w:cs="Traditional Arabic" w:hint="cs"/>
          <w:color w:val="C00000"/>
          <w:sz w:val="32"/>
          <w:szCs w:val="32"/>
          <w:rtl/>
          <w:lang w:val="sv-SE"/>
        </w:rPr>
        <w:t xml:space="preserve"> </w:t>
      </w:r>
      <w:r w:rsidRPr="003E130F">
        <w:rPr>
          <w:rFonts w:ascii="Traditional Arabic" w:hAnsi="Traditional Arabic" w:cs="Traditional Arabic"/>
          <w:color w:val="C00000"/>
          <w:sz w:val="32"/>
          <w:szCs w:val="32"/>
          <w:rtl/>
        </w:rPr>
        <w:t>وَكَلامُنَا هَذَا يَتَعَلَّقُ بِالْأُصُولِ إِذَا كَانُوا مُسْلِمِينَ، أَمَّا إِذَا كَانُوا عَلَى غَيْرِ الْإِسْلَامِ، فَيُحْسِنُ إِلَيْهِمْ مِنْ بَابِ الْإِحْسَانِ. فَإِذَا كَانَ الْأَبَوَانِ كَافِرَيْنِ أَصْلِيَّيْنِ، فَإِنَّ اللهَ تَعَالَى أَمَرَ بِالْإِحْسَانِ إِلَيْهِمَا، وَلَكِنْ لَا يُطِيعُهُمَا فِي كُفْرِهِمَا وَلَا فِي مَعَاصِيهِمَا، وَهَذَا مَعْنَى قَوْلِ اللهِ تَعَالَى ﴿وَصَاحِبْهُمَا فِي الدُّنْيَا مَعْرُوفًا﴾</w:t>
      </w:r>
      <w:r w:rsidRPr="003E130F">
        <w:rPr>
          <w:rFonts w:ascii="Traditional Arabic" w:hAnsi="Traditional Arabic" w:cs="Traditional Arabic"/>
          <w:color w:val="C00000"/>
          <w:sz w:val="32"/>
          <w:szCs w:val="32"/>
        </w:rPr>
        <w:t>.</w:t>
      </w:r>
      <w:r w:rsidRPr="003E130F">
        <w:rPr>
          <w:rFonts w:ascii="Traditional Arabic" w:hAnsi="Traditional Arabic" w:cs="Traditional Arabic" w:hint="cs"/>
          <w:color w:val="C00000"/>
          <w:sz w:val="32"/>
          <w:szCs w:val="32"/>
          <w:rtl/>
        </w:rPr>
        <w:t xml:space="preserve"> </w:t>
      </w:r>
      <w:r w:rsidRPr="003E130F">
        <w:rPr>
          <w:rFonts w:ascii="Traditional Arabic" w:hAnsi="Traditional Arabic" w:cs="Traditional Arabic"/>
          <w:color w:val="C00000"/>
          <w:sz w:val="32"/>
          <w:szCs w:val="32"/>
          <w:rtl/>
        </w:rPr>
        <w:t>وَإِنْ كَانَ الْأَبَوَانِ مُسْلِمَيْنِ فَقِيرَيْنِ مُحْتَاجَيْنِ، فَيَجِبُ عَلَى الْابْنِ أَنْ يُنْفِقَ عَلَيْهِمَا وَيَكْسُوَهُمَا وَيُسْكِنَهُمَا. وَلَا طَاعَةَ لَهُمَا فِي مَعْصِيَةِ اللهِ</w:t>
      </w:r>
      <w:r w:rsidRPr="003E130F">
        <w:rPr>
          <w:rFonts w:ascii="Traditional Arabic" w:hAnsi="Traditional Arabic" w:cs="Traditional Arabic"/>
          <w:color w:val="C00000"/>
          <w:sz w:val="32"/>
          <w:szCs w:val="32"/>
        </w:rPr>
        <w:t>.</w:t>
      </w:r>
      <w:r w:rsidRPr="003E130F">
        <w:rPr>
          <w:rFonts w:ascii="Traditional Arabic" w:hAnsi="Traditional Arabic" w:cs="Traditional Arabic" w:hint="cs"/>
          <w:color w:val="C00000"/>
          <w:sz w:val="32"/>
          <w:szCs w:val="32"/>
          <w:rtl/>
        </w:rPr>
        <w:t xml:space="preserve"> </w:t>
      </w:r>
      <w:r w:rsidRPr="003E130F">
        <w:rPr>
          <w:rFonts w:ascii="Traditional Arabic" w:hAnsi="Traditional Arabic" w:cs="Traditional Arabic"/>
          <w:color w:val="C00000"/>
          <w:sz w:val="32"/>
          <w:szCs w:val="32"/>
          <w:rtl/>
        </w:rPr>
        <w:t>وَيَجِبُ عَلَى الْابْنِ الْمُسْلِمِ، ذَكَرًا كَانَ أَوْ أُنْثَى، أَنْ يُزَوِّجَ أَبَاهُ الْمُسْلِمَ الْفَقِيرَ إِنْ كَانَ مُحْتَاجًا إِلَى الزَّوَاجِ)</w:t>
      </w:r>
    </w:p>
    <w:p w14:paraId="209E7D4C" w14:textId="77777777" w:rsidR="00C30A90" w:rsidRPr="0008579E" w:rsidRDefault="00C30A90" w:rsidP="00C30A90">
      <w:pPr>
        <w:widowControl w:val="0"/>
        <w:bidi/>
        <w:ind w:firstLine="360"/>
        <w:contextualSpacing/>
        <w:jc w:val="both"/>
        <w:rPr>
          <w:rFonts w:ascii="Traditional Arabic" w:hAnsi="Traditional Arabic" w:cs="Traditional Arabic"/>
          <w:color w:val="C00000"/>
          <w:sz w:val="32"/>
          <w:szCs w:val="32"/>
          <w:rtl/>
        </w:rPr>
      </w:pPr>
    </w:p>
    <w:p w14:paraId="7B399609"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يَجِبُ عَلَيْهِ أَيْضًا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نَفَقَةُ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الإِنْفَاقُ عَلَى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فُرُوعِهِ أَيْ أَوْلادِهِ وَأَوْلادِ</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b/>
          <w:bCs/>
          <w:color w:val="0000CC"/>
          <w:sz w:val="32"/>
          <w:szCs w:val="32"/>
          <w:rtl/>
          <w:lang w:bidi="ar-LB"/>
        </w:rPr>
        <w:t>أَوْلادِهِ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 الذُّكُورِ وَالإِنَاثِ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إِذَا أَعْسَرُوا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عَمَّا يَكْفِيهِمْ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وَعَجَزُوا عَنِ الْكَسْبِ لِصِغَرٍ أَوْ زَمَانَةٍ أَيْ مَرَضٍ مَانِعٍ مِنَ الْكَسْبِ</w:t>
      </w:r>
      <w:r w:rsidRPr="0008579E">
        <w:rPr>
          <w:rFonts w:ascii="Traditional Arabic" w:hAnsi="Traditional Arabic" w:cs="Traditional Arabic"/>
          <w:sz w:val="32"/>
          <w:szCs w:val="32"/>
          <w:rtl/>
          <w:lang w:bidi="ar-LB"/>
        </w:rPr>
        <w:t xml:space="preserve">) </w:t>
      </w:r>
      <w:r w:rsidRPr="003E130F">
        <w:rPr>
          <w:rFonts w:ascii="Traditional Arabic" w:hAnsi="Traditional Arabic" w:cs="Traditional Arabic"/>
          <w:color w:val="FF0000"/>
          <w:sz w:val="32"/>
          <w:szCs w:val="32"/>
          <w:rtl/>
        </w:rPr>
        <w:t>فَإِنْ كَانَ الْفَرْعُ قَادِرًا عَلَى الْكَسْبِ، جَازَ لِلْوَلِيِّ أَنْ يُلْزِمَهُ بِالْعَمَلِ وَيُنْفِقَ عَلَيْهِ مِنْهُ. بِمَعْنَى إِذَا كَانَ الْوَلَدُ غَيْرَ بَالِغٍ، وَلَكِنَّهُ يَقْدِرُ عَلَى الْكَسْبِ، جَازَ لِلْأَبِ أَنْ يُلْزِمَهُ بِالْعَمَلِ وَي</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صْرِفَ عَلَيْهِ مِمَّا يَكْسِبُ</w:t>
      </w:r>
      <w:r w:rsidRPr="003E130F">
        <w:rPr>
          <w:rFonts w:ascii="Traditional Arabic" w:hAnsi="Traditional Arabic" w:cs="Traditional Arabic"/>
          <w:color w:val="FF0000"/>
          <w:sz w:val="32"/>
          <w:szCs w:val="32"/>
          <w:lang w:val="sv-SE" w:bidi="ar-LB"/>
        </w:rPr>
        <w:t>.</w:t>
      </w:r>
      <w:r>
        <w:rPr>
          <w:rFonts w:ascii="Traditional Arabic" w:hAnsi="Traditional Arabic" w:cs="Traditional Arabic" w:hint="cs"/>
          <w:color w:val="FF0000"/>
          <w:sz w:val="32"/>
          <w:szCs w:val="32"/>
          <w:rtl/>
          <w:lang w:val="sv-SE" w:bidi="ar-LB"/>
        </w:rPr>
        <w:t xml:space="preserve"> </w:t>
      </w:r>
      <w:r w:rsidRPr="003E130F">
        <w:rPr>
          <w:rFonts w:ascii="Traditional Arabic" w:hAnsi="Traditional Arabic" w:cs="Traditional Arabic"/>
          <w:color w:val="FF0000"/>
          <w:sz w:val="32"/>
          <w:szCs w:val="32"/>
          <w:rtl/>
        </w:rPr>
        <w:t>أَمَّا إِذَا تَرَكَ الْعَمَلَ، فَتَكُونُ نَفَقَتُهُ عَلَى أَبِيهِ. وَمِثَالُ ذَلِكَ أَنَّ أَبَاهُ أَرْسَلَهُ لِيَعْمَلَ عِنْدَ أَحَدٍ، فَصَارَ يَكْسِبُ مِنْ هَذَا الْعَمَلِ، فَلِلْأَبِ أَنْ يُنْفِقَ عَلَيْهِ مِنْ كَسْبِهِ. فَإِذَا تَرَكَ الْوَلَدُ الْعَمَلَ، وَجَبَ عَلَى أَبِيهِ أَنْ يُنْفِقَ عَلَيْهِ مَا دَامَ لَمْ يَبْلُغْ بَعْدُ</w:t>
      </w:r>
      <w:r w:rsidRPr="003E130F">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3E130F">
        <w:rPr>
          <w:rFonts w:ascii="Traditional Arabic" w:hAnsi="Traditional Arabic" w:cs="Traditional Arabic"/>
          <w:color w:val="FF0000"/>
          <w:sz w:val="32"/>
          <w:szCs w:val="32"/>
          <w:rtl/>
        </w:rPr>
        <w:t>وَالنَّفَقَةُ الْوَاجِبَةُ فِي حَقِّ الْأُصُولِ وَالْفُرُوعِ تَشْمَلُ الْكِسْوَةَ، وَالسُّكْنَى اللَّائِقَةَ بِهِمْ، وَالْقُوتَ، وَالإِدَامَ الْمُنَاسِبَ لَهُمْ. وَلَا يَلْزَمُهُ إِطْعَامُهُمْ إِلَى حَدِّ الْمُبَالَغَةِ فِي الشِّبَعِ، وَلَكِنَّ أَصْلَ الإِشْبَاعِ وَاجِبٌ</w:t>
      </w:r>
      <w:r>
        <w:rPr>
          <w:rFonts w:ascii="Traditional Arabic" w:hAnsi="Traditional Arabic" w:cs="Traditional Arabic" w:hint="cs"/>
          <w:color w:val="FF0000"/>
          <w:sz w:val="32"/>
          <w:szCs w:val="32"/>
          <w:rtl/>
        </w:rPr>
        <w:t>)</w:t>
      </w:r>
      <w:r w:rsidRPr="0008579E">
        <w:rPr>
          <w:rFonts w:cs="Traditional Arabic"/>
          <w:color w:val="C00000"/>
          <w:sz w:val="32"/>
          <w:szCs w:val="32"/>
          <w:rtl/>
        </w:rPr>
        <w:t>.</w:t>
      </w:r>
    </w:p>
    <w:p w14:paraId="6B3DD7C5" w14:textId="77777777" w:rsidR="00C30A90" w:rsidRPr="0008579E" w:rsidRDefault="00C30A90" w:rsidP="00C30A90">
      <w:pPr>
        <w:widowControl w:val="0"/>
        <w:bidi/>
        <w:ind w:firstLine="360"/>
        <w:contextualSpacing/>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تَجِبُ نَفَقَةُ الْفُرُوعِ مِنَ الذُّكُورِ وَالإِنَاثِ</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w:t>
      </w:r>
      <w:r w:rsidRPr="003E130F">
        <w:rPr>
          <w:rFonts w:ascii="Traditional Arabic" w:hAnsi="Traditional Arabic" w:cs="Traditional Arabic"/>
          <w:color w:val="FF0000"/>
          <w:sz w:val="32"/>
          <w:szCs w:val="32"/>
          <w:rtl/>
        </w:rPr>
        <w:t>إِنْ كَانُوا دُونَ الْبُلُوغِ</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إِنْ أَعْسَرُوا عَمَّا يَكْفِيهِمْ وَعَجَزُوا عَنِ الْكَسْبِ لِصِغَرٍ أَوْ زَمَانَةٍ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3E130F">
        <w:rPr>
          <w:rFonts w:ascii="Traditional Arabic" w:hAnsi="Traditional Arabic" w:cs="Traditional Arabic"/>
          <w:color w:val="C00000"/>
          <w:sz w:val="32"/>
          <w:szCs w:val="32"/>
          <w:rtl/>
        </w:rPr>
        <w:t>أَيْ مَرَضٍ يَمْنَعُهُمْ مِنَ الْكَسْبِ</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وَكَذَلِكَ إِنْ كَانَ عَجْزُهُمْ عَنْ كِفَايَةِ أَنْفُسِهِمْ لِجُنُونٍ أَوْ عَمًى أَوْ مَرَضٍ وَمِنْ ثُمَّ لَوْ أَطَاقَ صَغِيرٌ الْكَسْبَ أَوْ أَطَاقَ تَعَلُّمَهُ وَكَانَ لائِقًا بِهِ جَازَ لِلْوَلِيِّ أَنْ يَحْمِلَهُ عَلَيْهِ</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FF0000"/>
          <w:sz w:val="32"/>
          <w:szCs w:val="32"/>
          <w:rtl/>
        </w:rPr>
        <w:t xml:space="preserve">(أيْ </w:t>
      </w:r>
      <w:r w:rsidRPr="003E130F">
        <w:rPr>
          <w:rFonts w:ascii="Traditional Arabic" w:hAnsi="Traditional Arabic" w:cs="Traditional Arabic"/>
          <w:color w:val="FF0000"/>
          <w:sz w:val="32"/>
          <w:szCs w:val="32"/>
          <w:rtl/>
        </w:rPr>
        <w:t>جَازَ لِلْوَلِيِّ أَنْ يُلْزِمَهُ بِذَلِكَ، أَيْ يَجُوزُ لَهُ أَنْ يُكَلِّفَهُ بِعَمَلٍ يُنَاسِبُهُ</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وَيُنْفِقَ عَلَيْهِ مِنْهُ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 xml:space="preserve">أَيْ </w:t>
      </w:r>
      <w:r w:rsidRPr="0008579E">
        <w:rPr>
          <w:rFonts w:ascii="Traditional Arabic" w:hAnsi="Traditional Arabic" w:cs="Traditional Arabic"/>
          <w:color w:val="C00000"/>
          <w:sz w:val="32"/>
          <w:szCs w:val="32"/>
          <w:rtl/>
        </w:rPr>
        <w:t>مِنَ مَالِهِ الذي اكْتَسَبَهُ</w:t>
      </w:r>
      <w:r w:rsidRPr="0008579E">
        <w:rPr>
          <w:rFonts w:ascii="Traditional Arabic" w:hAnsi="Traditional Arabic" w:cs="Traditional Arabic"/>
          <w:b/>
          <w:bCs/>
          <w:color w:val="C00000"/>
          <w:sz w:val="32"/>
          <w:szCs w:val="32"/>
          <w:rtl/>
        </w:rPr>
        <w:t>)</w:t>
      </w:r>
      <w:r w:rsidRPr="0008579E">
        <w:rPr>
          <w:rFonts w:ascii="Traditional Arabic" w:hAnsi="Traditional Arabic" w:cs="Traditional Arabic"/>
          <w:b/>
          <w:bCs/>
          <w:sz w:val="32"/>
          <w:szCs w:val="32"/>
          <w:rtl/>
        </w:rPr>
        <w:t>، فَإِنِ امْتَنَعَ أَوْ هَرَبَ لَزِمَ الْوَلِيَّ الإِنْفَاقُ عَلَيْهِ</w:t>
      </w:r>
      <w:r w:rsidRPr="0008579E">
        <w:rPr>
          <w:rFonts w:ascii="Traditional Arabic" w:hAnsi="Traditional Arabic" w:cs="Traditional Arabic"/>
          <w:sz w:val="32"/>
          <w:szCs w:val="32"/>
          <w:rtl/>
        </w:rPr>
        <w:t>،</w:t>
      </w:r>
      <w:r w:rsidRPr="0008579E">
        <w:rPr>
          <w:rFonts w:ascii="Traditional Arabic" w:hAnsi="Traditional Arabic" w:cs="Traditional Arabic"/>
          <w:b/>
          <w:bCs/>
          <w:sz w:val="32"/>
          <w:szCs w:val="32"/>
          <w:rtl/>
        </w:rPr>
        <w:t xml:space="preserve"> </w:t>
      </w:r>
      <w:r w:rsidRPr="003E130F">
        <w:rPr>
          <w:rFonts w:ascii="Traditional Arabic" w:hAnsi="Traditional Arabic" w:cs="Traditional Arabic"/>
          <w:color w:val="FF0000"/>
          <w:sz w:val="32"/>
          <w:szCs w:val="32"/>
          <w:rtl/>
        </w:rPr>
        <w:t>(مَا دَامَ لَمْ يَبْلُغْ بَعْدُ)</w:t>
      </w:r>
      <w:r w:rsidRPr="0008579E">
        <w:rPr>
          <w:rFonts w:ascii="Traditional Arabic" w:hAnsi="Traditional Arabic" w:cs="Traditional Arabic"/>
          <w:b/>
          <w:bCs/>
          <w:sz w:val="32"/>
          <w:szCs w:val="32"/>
          <w:rtl/>
        </w:rPr>
        <w:t>، وَأَمَّا الْبَالِغُ غَيْرُ الْعَاجِزِ عَنِ الْكَسْب</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لِزَمَانَةٍ أَوْ نَحْوِهَا فَلا يَجِبُ عَلَى الأَصْلِ الإِنْفَاقُ عَلَيْهِ وَهَذَا هُوَ مَذْهَبُ الشَّافِعِيِّ رَضِيَ اللَّهُ عَنْهُ لا فَرْقَ فِيهِ بَيْنَ الْفَرْعِ الذَّكَرِ وَالأُنْثَى</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w:t>
      </w:r>
      <w:r w:rsidRPr="003E130F">
        <w:rPr>
          <w:rFonts w:ascii="Traditional Arabic" w:hAnsi="Traditional Arabic" w:cs="Traditional Arabic"/>
          <w:color w:val="C00000"/>
          <w:sz w:val="32"/>
          <w:szCs w:val="32"/>
          <w:rtl/>
        </w:rPr>
        <w:t xml:space="preserve">أَمَّا عِنْدَ </w:t>
      </w:r>
      <w:r w:rsidRPr="003E130F">
        <w:rPr>
          <w:rFonts w:ascii="Traditional Arabic" w:hAnsi="Traditional Arabic" w:cs="Traditional Arabic"/>
          <w:color w:val="C00000"/>
          <w:sz w:val="32"/>
          <w:szCs w:val="32"/>
          <w:rtl/>
        </w:rPr>
        <w:lastRenderedPageBreak/>
        <w:t>بَعْضِ الْفُقَهَاءِ، فَإِنَّ نَفَقَةَ الأُنْثَى تَكُونُ عَلَى وَلِيِّهَا إِلَى أَنْ تَتَزَوَّجَ</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وَالنَّفَقَةُ الَّتِي تَجِبُ فِي حَقِّ الأُصُولِ وَالْفُرُوعِ هِيَ الْكِسْوَةُ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color w:val="C00000"/>
          <w:sz w:val="32"/>
          <w:szCs w:val="32"/>
          <w:rtl/>
        </w:rPr>
        <w:t>(</w:t>
      </w:r>
      <w:r w:rsidRPr="003E130F">
        <w:rPr>
          <w:rFonts w:ascii="Traditional Arabic" w:hAnsi="Traditional Arabic" w:cs="Traditional Arabic"/>
          <w:color w:val="C00000"/>
          <w:sz w:val="32"/>
          <w:szCs w:val="32"/>
          <w:rtl/>
        </w:rPr>
        <w:t>الَّتِي تَقِيهِمْ أَلَمَ الْبَرْدِ وَأَلَمَ الْحَرِّ</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 xml:space="preserve">وَالسُّكْنَى اللَّائِقَةُ بِهِمْ وَالْقُوتُ </w:t>
      </w:r>
      <w:r w:rsidRPr="0008579E">
        <w:rPr>
          <w:rFonts w:ascii="Traditional Arabic" w:hAnsi="Traditional Arabic" w:cs="Traditional Arabic"/>
          <w:b/>
          <w:bCs/>
          <w:color w:val="C00000"/>
          <w:sz w:val="32"/>
          <w:szCs w:val="32"/>
          <w:rtl/>
        </w:rPr>
        <w:t>(</w:t>
      </w:r>
      <w:r w:rsidRPr="003E130F">
        <w:rPr>
          <w:rFonts w:ascii="Traditional Arabic" w:hAnsi="Traditional Arabic" w:cs="Traditional Arabic"/>
          <w:color w:val="C00000"/>
          <w:sz w:val="32"/>
          <w:szCs w:val="32"/>
          <w:rtl/>
        </w:rPr>
        <w:t>وَهُوَ مَا يَقُومُ بِهِ الْبَدَنُ</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وَالإِدَامُ</w:t>
      </w:r>
      <w:r w:rsidRPr="003E130F">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rPr>
        <w:t xml:space="preserve">اللَّائِقُ بِهِمْ </w:t>
      </w:r>
      <w:r w:rsidRPr="0008579E">
        <w:rPr>
          <w:rFonts w:ascii="Traditional Arabic" w:hAnsi="Traditional Arabic" w:cs="Traditional Arabic"/>
          <w:b/>
          <w:bCs/>
          <w:color w:val="C00000"/>
          <w:sz w:val="32"/>
          <w:szCs w:val="32"/>
          <w:rtl/>
        </w:rPr>
        <w:t>(</w:t>
      </w:r>
      <w:r w:rsidRPr="003E130F">
        <w:rPr>
          <w:rFonts w:ascii="Traditional Arabic" w:hAnsi="Traditional Arabic" w:cs="Traditional Arabic"/>
          <w:color w:val="C00000"/>
          <w:sz w:val="32"/>
          <w:szCs w:val="32"/>
          <w:rtl/>
        </w:rPr>
        <w:t>وَ</w:t>
      </w:r>
      <w:r>
        <w:rPr>
          <w:rFonts w:ascii="Traditional Arabic" w:hAnsi="Traditional Arabic" w:cs="Traditional Arabic" w:hint="cs"/>
          <w:color w:val="C00000"/>
          <w:sz w:val="32"/>
          <w:szCs w:val="32"/>
          <w:rtl/>
        </w:rPr>
        <w:t xml:space="preserve">الْإِدَامُ </w:t>
      </w:r>
      <w:r w:rsidRPr="003E130F">
        <w:rPr>
          <w:rFonts w:ascii="Traditional Arabic" w:hAnsi="Traditional Arabic" w:cs="Traditional Arabic"/>
          <w:color w:val="C00000"/>
          <w:sz w:val="32"/>
          <w:szCs w:val="32"/>
          <w:rtl/>
        </w:rPr>
        <w:t xml:space="preserve">هُوَ مَا يُؤْكَلُ مَعَ الْخُبْزِ، كَالزَّيْتِ وَالْجُبْنِ وَالْخَلِّ، وَقَدْ قَالَ النَّبِيُّ ﷺ </w:t>
      </w:r>
      <w:r w:rsidRPr="004639B5">
        <w:rPr>
          <w:rFonts w:ascii="Traditional Arabic" w:hAnsi="Traditional Arabic" w:cs="Traditional Arabic"/>
          <w:b/>
          <w:bCs/>
          <w:color w:val="006600"/>
          <w:sz w:val="32"/>
          <w:szCs w:val="32"/>
          <w:rtl/>
        </w:rPr>
        <w:t>نِعْمَ الإِدَامُ الْخَلُّ، نِعْمَ الإِدَامُ الْخَلُّ، نِعْمَ الإِدَامُ الْخَلُّ</w:t>
      </w:r>
      <w:r>
        <w:rPr>
          <w:rFonts w:ascii="Traditional Arabic" w:hAnsi="Traditional Arabic" w:cs="Traditional Arabic" w:hint="cs"/>
          <w:color w:val="C00000"/>
          <w:sz w:val="32"/>
          <w:szCs w:val="32"/>
          <w:rtl/>
        </w:rPr>
        <w:t xml:space="preserve">. </w:t>
      </w:r>
      <w:r w:rsidRPr="003E130F">
        <w:rPr>
          <w:rFonts w:ascii="Traditional Arabic" w:hAnsi="Traditional Arabic" w:cs="Traditional Arabic"/>
          <w:color w:val="C00000"/>
          <w:sz w:val="32"/>
          <w:szCs w:val="32"/>
          <w:rtl/>
        </w:rPr>
        <w:t>وَتَكُونُ هَذِهِ النَّفَقَةُ بِمَا يَدْفَعُ الضَّرَرَ عَنْهُمْ مِنَ الْجُوعِ وَالْعَطَشِ، دُونَ تَقْدِيرٍ بِحَدٍّ مُعَيَّنٍ</w:t>
      </w:r>
      <w:r w:rsidRPr="0008579E">
        <w:rPr>
          <w:rFonts w:ascii="Traditional Arabic" w:hAnsi="Traditional Arabic" w:cs="Traditional Arabic"/>
          <w:b/>
          <w:bCs/>
          <w:color w:val="C00000"/>
          <w:sz w:val="32"/>
          <w:szCs w:val="32"/>
          <w:rtl/>
        </w:rPr>
        <w:t>)</w:t>
      </w:r>
      <w:r w:rsidRPr="0008579E">
        <w:rPr>
          <w:rFonts w:ascii="Traditional Arabic" w:hAnsi="Traditional Arabic" w:cs="Traditional Arabic"/>
          <w:b/>
          <w:bCs/>
          <w:sz w:val="32"/>
          <w:szCs w:val="32"/>
          <w:rtl/>
        </w:rPr>
        <w:t xml:space="preserve"> وَلا يَجِبُ عَلَيْهِ إِطْعَامُهُمْ إِلَى حَدِّ الْمُبَالَغَةِ فِي الشِّبَعِ لَكِنْ أَصْلُ الإِشْبَاعِ وَاجِبٌ </w:t>
      </w:r>
      <w:r w:rsidRPr="0008579E">
        <w:rPr>
          <w:rFonts w:ascii="Traditional Arabic" w:hAnsi="Traditional Arabic" w:cs="Traditional Arabic"/>
          <w:b/>
          <w:bCs/>
          <w:color w:val="C00000"/>
          <w:sz w:val="32"/>
          <w:szCs w:val="32"/>
          <w:rtl/>
        </w:rPr>
        <w:t>(</w:t>
      </w:r>
      <w:r w:rsidRPr="003E130F">
        <w:rPr>
          <w:rFonts w:ascii="Traditional Arabic" w:hAnsi="Traditional Arabic" w:cs="Traditional Arabic"/>
          <w:color w:val="C00000"/>
          <w:sz w:val="32"/>
          <w:szCs w:val="32"/>
          <w:rtl/>
        </w:rPr>
        <w:t>بِمَعْنَى أَنْ يُوَفِّرَ لَهُمْ مَا يَمْنَعُ عَنْهُمُ الْهَلَاكَ</w:t>
      </w:r>
      <w:r w:rsidRPr="003E130F">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3E130F">
        <w:rPr>
          <w:rFonts w:ascii="Traditional Arabic" w:hAnsi="Traditional Arabic" w:cs="Traditional Arabic"/>
          <w:color w:val="C00000"/>
          <w:sz w:val="32"/>
          <w:szCs w:val="32"/>
          <w:rtl/>
        </w:rPr>
        <w:t>فَلَا يَجُوزُ لِلأَبِ أَنْ يَتْرُكَ أَوْلَادَهُ عُرْضَةً لِلْمَوْتِ بِسَبَبِ الْبَرْدِ أَوِ الْحَرِّ، أَوْ لِلْهَلَاكِ بِسَبَبِ الْجُوعِ وَالْعَطَشِ، وَلَكِنَّهُ لَا يُكَلَّفُ بِإِطْعَامِهِمْ إِلَى التُّخْمَةِ</w:t>
      </w:r>
      <w:r>
        <w:rPr>
          <w:rFonts w:ascii="Traditional Arabic" w:hAnsi="Traditional Arabic" w:cs="Traditional Arabic" w:hint="cs"/>
          <w:color w:val="C00000"/>
          <w:sz w:val="32"/>
          <w:szCs w:val="32"/>
          <w:rtl/>
        </w:rPr>
        <w:t xml:space="preserve">. </w:t>
      </w:r>
      <w:r w:rsidRPr="003E130F">
        <w:rPr>
          <w:rFonts w:ascii="Traditional Arabic" w:hAnsi="Traditional Arabic" w:cs="Traditional Arabic"/>
          <w:color w:val="C00000"/>
          <w:sz w:val="32"/>
          <w:szCs w:val="32"/>
          <w:rtl/>
        </w:rPr>
        <w:t>وَإِذَا مَاتَ الأَبُ، وَجَبَ عَلَى الْجَدِّ أَنْ يُنْفِقَ عَلَى وَلَدِ وَلَدِهِ حَسَبَ مَا يَتَطَلَّبُهُ حَالُهُمْ مِمَّا تَقْتَضِيهِ النَّفَقَةُ الشَّرْعِيَّةُ</w:t>
      </w:r>
      <w:r w:rsidRPr="0008579E">
        <w:rPr>
          <w:rFonts w:ascii="Traditional Arabic" w:hAnsi="Traditional Arabic" w:cs="Traditional Arabic" w:hint="cs"/>
          <w:color w:val="C00000"/>
          <w:sz w:val="32"/>
          <w:szCs w:val="32"/>
          <w:rtl/>
        </w:rPr>
        <w:t>)</w:t>
      </w:r>
    </w:p>
    <w:p w14:paraId="3E8B8E30" w14:textId="77777777" w:rsidR="00C30A90" w:rsidRPr="0008579E" w:rsidRDefault="00C30A90" w:rsidP="00C30A90">
      <w:pPr>
        <w:widowControl w:val="0"/>
        <w:bidi/>
        <w:ind w:firstLine="360"/>
        <w:contextualSpacing/>
        <w:jc w:val="both"/>
        <w:rPr>
          <w:rFonts w:ascii="Traditional Arabic" w:hAnsi="Traditional Arabic" w:cs="Traditional Arabic"/>
          <w:b/>
          <w:bCs/>
          <w:color w:val="C00000"/>
          <w:sz w:val="32"/>
          <w:szCs w:val="32"/>
          <w:rtl/>
        </w:rPr>
      </w:pPr>
    </w:p>
    <w:p w14:paraId="0ADA9764" w14:textId="77777777" w:rsidR="00C30A90" w:rsidRPr="0008579E" w:rsidRDefault="00C30A90" w:rsidP="00C30A90">
      <w:pPr>
        <w:widowControl w:val="0"/>
        <w:bidi/>
        <w:ind w:firstLine="360"/>
        <w:jc w:val="both"/>
        <w:rPr>
          <w:rFonts w:ascii="Traditional Arabic" w:hAnsi="Traditional Arabic" w:cs="Traditional Arabic"/>
          <w:color w:val="0000CC"/>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وَيَجِبُ عَلَى الزَّوْجِ نَفَقَةُ الزَّوْجَةِ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3E130F">
        <w:rPr>
          <w:rFonts w:ascii="Traditional Arabic" w:hAnsi="Traditional Arabic" w:cs="Traditional Arabic"/>
          <w:color w:val="FF0000"/>
          <w:sz w:val="32"/>
          <w:szCs w:val="32"/>
          <w:rtl/>
        </w:rPr>
        <w:t>إِذَا كَانَتْ مُمَكِّنَةً نَفْسَهَا لَهُ</w:t>
      </w:r>
      <w:r>
        <w:rPr>
          <w:rFonts w:ascii="Traditional Arabic" w:hAnsi="Traditional Arabic" w:cs="Traditional Arabic" w:hint="cs"/>
          <w:color w:val="FF0000"/>
          <w:sz w:val="32"/>
          <w:szCs w:val="32"/>
          <w:rtl/>
        </w:rPr>
        <w:t>.</w:t>
      </w:r>
    </w:p>
    <w:p w14:paraId="7EEE8388" w14:textId="77777777" w:rsidR="00C30A90" w:rsidRPr="003E130F" w:rsidRDefault="00C30A90" w:rsidP="00C30A90">
      <w:pPr>
        <w:widowControl w:val="0"/>
        <w:bidi/>
        <w:ind w:firstLine="360"/>
        <w:jc w:val="both"/>
        <w:rPr>
          <w:rFonts w:ascii="Traditional Arabic" w:hAnsi="Traditional Arabic" w:cs="Traditional Arabic"/>
          <w:color w:val="FF0000"/>
          <w:sz w:val="32"/>
          <w:szCs w:val="32"/>
          <w:lang w:val="sv-SE"/>
        </w:rPr>
      </w:pPr>
      <w:r w:rsidRPr="0008579E">
        <w:rPr>
          <w:rFonts w:ascii="Traditional Arabic" w:hAnsi="Traditional Arabic" w:cs="Traditional Arabic"/>
          <w:b/>
          <w:bCs/>
          <w:sz w:val="32"/>
          <w:szCs w:val="32"/>
          <w:rtl/>
        </w:rPr>
        <w:t>الشَّرْحُ يَجِبُ عَلَى الزَّوْجِ نَفَقَةُ زَوْجَتِهِ الْمُمَكِّنَةِ نَفْسَهَا لَهُ</w:t>
      </w:r>
      <w:r>
        <w:rPr>
          <w:rFonts w:ascii="Traditional Arabic" w:hAnsi="Traditional Arabic" w:cs="Traditional Arabic" w:hint="cs"/>
          <w:b/>
          <w:bCs/>
          <w:sz w:val="32"/>
          <w:szCs w:val="32"/>
          <w:rtl/>
        </w:rPr>
        <w:t xml:space="preserve"> </w:t>
      </w:r>
      <w:r w:rsidRPr="004639B5">
        <w:rPr>
          <w:rFonts w:ascii="Traditional Arabic" w:hAnsi="Traditional Arabic" w:cs="Traditional Arabic" w:hint="cs"/>
          <w:b/>
          <w:bCs/>
          <w:color w:val="FF0000"/>
          <w:sz w:val="32"/>
          <w:szCs w:val="32"/>
          <w:rtl/>
        </w:rPr>
        <w:t>(</w:t>
      </w:r>
      <w:r w:rsidRPr="004639B5">
        <w:rPr>
          <w:rFonts w:ascii="Traditional Arabic" w:hAnsi="Traditional Arabic" w:cs="Traditional Arabic"/>
          <w:color w:val="FF0000"/>
          <w:sz w:val="32"/>
          <w:szCs w:val="32"/>
          <w:rtl/>
        </w:rPr>
        <w:t xml:space="preserve">سَوَاءٌ </w:t>
      </w:r>
      <w:r w:rsidRPr="003E130F">
        <w:rPr>
          <w:rFonts w:ascii="Traditional Arabic" w:hAnsi="Traditional Arabic" w:cs="Traditional Arabic"/>
          <w:color w:val="FF0000"/>
          <w:sz w:val="32"/>
          <w:szCs w:val="32"/>
          <w:rtl/>
        </w:rPr>
        <w:t xml:space="preserve">دَخَلَ بِهَا أَمْ لَمْ يَدْخُلْ، فَإِنْ مَكَّنَتْهُ مِنْ نَفْسِهَا، أَيْ عَرَضَتْ نَفْسَهَا عَلَيْهِ، وَجَبَتْ نَفَقَتُهَا عَلَيْهِ، وَلَوْ كَانَتْ لَا تَزَالُ فِي بَيْتِ وَالِدِهَا وَلَمْ </w:t>
      </w:r>
      <w:r>
        <w:rPr>
          <w:rFonts w:ascii="Traditional Arabic" w:hAnsi="Traditional Arabic" w:cs="Traditional Arabic" w:hint="cs"/>
          <w:color w:val="FF0000"/>
          <w:sz w:val="32"/>
          <w:szCs w:val="32"/>
          <w:rtl/>
        </w:rPr>
        <w:t>يَدْخُلْ</w:t>
      </w:r>
      <w:r w:rsidRPr="003E130F">
        <w:rPr>
          <w:rFonts w:ascii="Traditional Arabic" w:hAnsi="Traditional Arabic" w:cs="Traditional Arabic"/>
          <w:color w:val="FF0000"/>
          <w:sz w:val="32"/>
          <w:szCs w:val="32"/>
          <w:rtl/>
        </w:rPr>
        <w:t xml:space="preserve"> بِهَا بَعْدُ</w:t>
      </w:r>
      <w:r w:rsidRPr="003E130F">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فَلَوْ</w:t>
      </w:r>
      <w:r w:rsidRPr="0008579E">
        <w:rPr>
          <w:rFonts w:ascii="Traditional Arabic" w:hAnsi="Traditional Arabic" w:cs="Traditional Arabic" w:hint="cs"/>
          <w:color w:val="FF0000"/>
          <w:sz w:val="32"/>
          <w:szCs w:val="32"/>
          <w:rtl/>
          <w:lang w:bidi="ar-LB"/>
        </w:rPr>
        <w:t xml:space="preserve"> </w:t>
      </w:r>
      <w:r w:rsidRPr="003E130F">
        <w:rPr>
          <w:rFonts w:ascii="Traditional Arabic" w:hAnsi="Traditional Arabic" w:cs="Traditional Arabic"/>
          <w:color w:val="FF0000"/>
          <w:sz w:val="32"/>
          <w:szCs w:val="32"/>
          <w:rtl/>
        </w:rPr>
        <w:t xml:space="preserve">عَقَدَ الرَّجُلُ عَلَى امْرَأَةٍ، فَهِيَ بِذَلِكَ صَارَتْ زَوْجَتَهُ، وَلَكِنَّ مُجَرَّدَ الْعَقْدِ لَا يُوجِبُ النَّفَقَةَ. فَإِنْ مَكَّنَتْهُ مِنْ نَفْسِهَا، أَيْ عَرَضَتْ نَفْسَهَا عَلَيْهِ، وَإِنْ لَمْ يَسْتَلِمْهَا بَعْدُ، وَجَبَتْ نَفَقَتُهَا، سَوَاءٌ نَقَلَهَا إِلَى </w:t>
      </w:r>
      <w:r w:rsidRPr="004639B5">
        <w:rPr>
          <w:rFonts w:ascii="Traditional Arabic" w:hAnsi="Traditional Arabic" w:cs="Traditional Arabic"/>
          <w:color w:val="FF0000"/>
          <w:sz w:val="32"/>
          <w:szCs w:val="32"/>
          <w:rtl/>
        </w:rPr>
        <w:t>بَيْتِهِ أَمْ لَمْ يَنْقُلْهَ</w:t>
      </w:r>
      <w:r w:rsidRPr="004639B5">
        <w:rPr>
          <w:rFonts w:ascii="Traditional Arabic" w:hAnsi="Traditional Arabic" w:cs="Traditional Arabic" w:hint="cs"/>
          <w:color w:val="FF0000"/>
          <w:sz w:val="32"/>
          <w:szCs w:val="32"/>
          <w:rtl/>
        </w:rPr>
        <w:t xml:space="preserve">، </w:t>
      </w:r>
      <w:r w:rsidRPr="004639B5">
        <w:rPr>
          <w:rFonts w:ascii="Traditional Arabic" w:hAnsi="Traditional Arabic" w:cs="Traditional Arabic"/>
          <w:color w:val="FF0000"/>
          <w:sz w:val="32"/>
          <w:szCs w:val="32"/>
          <w:rtl/>
        </w:rPr>
        <w:t>دَخَلَ بِهَا أَوْ لَمْ يَدْخُلْ. وَتَشْمَلُ النَّفَقَةُ الطَّعَامَ وَالْكِسْوَةَ وَغَيْرَهُمَا، وَقَدْ فَصَّلَ الْفُقَهَاءُ فِي قَدْرِهَا وَشُرُوطِهَا</w:t>
      </w:r>
      <w:r w:rsidRPr="004639B5">
        <w:rPr>
          <w:rFonts w:ascii="Traditional Arabic" w:hAnsi="Traditional Arabic" w:cs="Traditional Arabic"/>
          <w:color w:val="FF0000"/>
          <w:sz w:val="32"/>
          <w:szCs w:val="32"/>
          <w:rtl/>
          <w:lang w:bidi="ar-LB"/>
        </w:rPr>
        <w:t>.</w:t>
      </w:r>
      <w:r w:rsidRPr="004639B5">
        <w:rPr>
          <w:rFonts w:ascii="Traditional Arabic" w:hAnsi="Traditional Arabic" w:cs="Traditional Arabic"/>
          <w:color w:val="FF0000"/>
          <w:sz w:val="32"/>
          <w:szCs w:val="32"/>
          <w:rtl/>
        </w:rPr>
        <w:t xml:space="preserve"> </w:t>
      </w:r>
      <w:r w:rsidRPr="004639B5">
        <w:rPr>
          <w:rFonts w:ascii="Traditional Arabic" w:hAnsi="Traditional Arabic" w:cs="Traditional Arabic" w:hint="cs"/>
          <w:color w:val="FF0000"/>
          <w:sz w:val="32"/>
          <w:szCs w:val="32"/>
          <w:rtl/>
        </w:rPr>
        <w:t xml:space="preserve">فإذًا </w:t>
      </w:r>
      <w:r w:rsidRPr="004639B5">
        <w:rPr>
          <w:rFonts w:ascii="Traditional Arabic" w:hAnsi="Traditional Arabic" w:cs="Traditional Arabic"/>
          <w:color w:val="FF0000"/>
          <w:sz w:val="32"/>
          <w:szCs w:val="32"/>
          <w:rtl/>
        </w:rPr>
        <w:t>يَجِبُ عَلَى الزَّوْجِ نَفَقَةُ زَوْجَتِهِ الْمُمَكِّنَةِ نَفْسَهَا لَهُ</w:t>
      </w:r>
      <w:r w:rsidRPr="004639B5">
        <w:rPr>
          <w:rFonts w:ascii="Traditional Arabic" w:hAnsi="Traditional Arabic" w:cs="Traditional Arabic" w:hint="cs"/>
          <w:b/>
          <w:bCs/>
          <w:color w:val="FF0000"/>
          <w:sz w:val="32"/>
          <w:szCs w:val="32"/>
          <w:rtl/>
        </w:rPr>
        <w:t>)</w:t>
      </w: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ولَوْ كَانَتْ أَمَةً مَمْلُوكَةً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أَوْ كَافِرَةً</w:t>
      </w: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وَكَذَلِكَ الْعَاجِزَةُ عَنِ التَّمْكِينِ لِمَرَضٍ</w:t>
      </w:r>
      <w:r>
        <w:rPr>
          <w:rFonts w:ascii="Traditional Arabic" w:hAnsi="Traditional Arabic" w:cs="Traditional Arabic" w:hint="cs"/>
          <w:b/>
          <w:bCs/>
          <w:sz w:val="32"/>
          <w:szCs w:val="32"/>
          <w:rtl/>
        </w:rPr>
        <w:t>.</w:t>
      </w:r>
      <w:r w:rsidRPr="0008579E">
        <w:rPr>
          <w:rFonts w:ascii="Traditional Arabic" w:hAnsi="Traditional Arabic" w:cs="Traditional Arabic" w:hint="cs"/>
          <w:b/>
          <w:bCs/>
          <w:sz w:val="32"/>
          <w:szCs w:val="32"/>
          <w:rtl/>
        </w:rPr>
        <w:t xml:space="preserve"> </w:t>
      </w:r>
      <w:r w:rsidRPr="003E130F">
        <w:rPr>
          <w:rFonts w:ascii="Traditional Arabic" w:hAnsi="Traditional Arabic" w:cs="Traditional Arabic"/>
          <w:color w:val="FF0000"/>
          <w:sz w:val="32"/>
          <w:szCs w:val="32"/>
          <w:rtl/>
        </w:rPr>
        <w:t>(</w:t>
      </w:r>
      <w:r w:rsidRPr="003E130F">
        <w:rPr>
          <w:rFonts w:ascii="Traditional Arabic" w:hAnsi="Traditional Arabic" w:cs="Traditional Arabic" w:hint="cs"/>
          <w:color w:val="FF0000"/>
          <w:sz w:val="32"/>
          <w:szCs w:val="32"/>
          <w:rtl/>
        </w:rPr>
        <w:t>ا</w:t>
      </w:r>
      <w:r w:rsidRPr="003E130F">
        <w:rPr>
          <w:rFonts w:ascii="Traditional Arabic" w:hAnsi="Traditional Arabic" w:cs="Traditional Arabic"/>
          <w:color w:val="FF0000"/>
          <w:sz w:val="32"/>
          <w:szCs w:val="32"/>
          <w:rtl/>
        </w:rPr>
        <w:t>لآن</w:t>
      </w:r>
      <w:r>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 لا يُوجَدُ أَمَةٌ مَمْلُوكَةٌ وَلَا رِقٌّ، وَلَكِنْ فِي الْمَاضِي كَانَ ذَلِكَ حَاصِلًا</w:t>
      </w:r>
      <w:r w:rsidRPr="003E130F">
        <w:rPr>
          <w:rFonts w:ascii="Traditional Arabic" w:hAnsi="Traditional Arabic" w:cs="Traditional Arabic"/>
          <w:color w:val="FF0000"/>
          <w:sz w:val="32"/>
          <w:szCs w:val="32"/>
          <w:lang w:val="sv-SE"/>
        </w:rPr>
        <w:t>.</w:t>
      </w:r>
      <w:r w:rsidRPr="003E130F">
        <w:rPr>
          <w:rFonts w:ascii="Traditional Arabic" w:hAnsi="Traditional Arabic" w:cs="Traditional Arabic" w:hint="cs"/>
          <w:color w:val="FF0000"/>
          <w:sz w:val="32"/>
          <w:szCs w:val="32"/>
          <w:rtl/>
          <w:lang w:val="sv-SE"/>
        </w:rPr>
        <w:t xml:space="preserve"> </w:t>
      </w:r>
      <w:r w:rsidRPr="003E130F">
        <w:rPr>
          <w:rFonts w:ascii="Traditional Arabic" w:hAnsi="Traditional Arabic" w:cs="Traditional Arabic"/>
          <w:color w:val="FF0000"/>
          <w:sz w:val="32"/>
          <w:szCs w:val="32"/>
          <w:rtl/>
        </w:rPr>
        <w:t>وَالأَمَةُ الْمَمْلُوكَةُ كَانَ يَجُوزُ زِوَاجُهَا بِشُرُوطٍ، مِنْهَا عَجْزُ الرَّجُلِ عَنْ الزَّوَاجِ بِالْحُرَّةِ، مِثْلُ عَجْزِهِ عَنْ دَفْعِ مَهْرِهَا</w:t>
      </w:r>
      <w:r w:rsidRPr="003E130F">
        <w:rPr>
          <w:rFonts w:ascii="Traditional Arabic" w:hAnsi="Traditional Arabic" w:cs="Traditional Arabic" w:hint="cs"/>
          <w:color w:val="FF0000"/>
          <w:sz w:val="32"/>
          <w:szCs w:val="32"/>
          <w:rtl/>
        </w:rPr>
        <w:t xml:space="preserve"> مَثَلًا. </w:t>
      </w:r>
      <w:r w:rsidRPr="003E130F">
        <w:rPr>
          <w:rFonts w:ascii="Traditional Arabic" w:hAnsi="Traditional Arabic" w:cs="Traditional Arabic"/>
          <w:color w:val="FF0000"/>
          <w:sz w:val="32"/>
          <w:szCs w:val="32"/>
          <w:rtl/>
        </w:rPr>
        <w:t xml:space="preserve">وَيَجُوزُ لِلْمُسْلِمِ الزَّوَاجُ بِالْكِتَابِيَّةِ </w:t>
      </w:r>
      <w:r>
        <w:rPr>
          <w:rFonts w:ascii="Traditional Arabic" w:hAnsi="Traditional Arabic" w:cs="Traditional Arabic" w:hint="cs"/>
          <w:color w:val="FF0000"/>
          <w:sz w:val="32"/>
          <w:szCs w:val="32"/>
          <w:rtl/>
        </w:rPr>
        <w:t>ك</w:t>
      </w:r>
      <w:r w:rsidRPr="003E130F">
        <w:rPr>
          <w:rFonts w:ascii="Traditional Arabic" w:hAnsi="Traditional Arabic" w:cs="Traditional Arabic"/>
          <w:color w:val="FF0000"/>
          <w:sz w:val="32"/>
          <w:szCs w:val="32"/>
          <w:rtl/>
        </w:rPr>
        <w:t xml:space="preserve">الْيَهُودِيَّةِ أَوِ </w:t>
      </w:r>
      <w:r>
        <w:rPr>
          <w:rFonts w:ascii="Traditional Arabic" w:hAnsi="Traditional Arabic" w:cs="Traditional Arabic" w:hint="cs"/>
          <w:color w:val="FF0000"/>
          <w:sz w:val="32"/>
          <w:szCs w:val="32"/>
          <w:rtl/>
        </w:rPr>
        <w:t>النَّصْرَانِيَّةِ</w:t>
      </w:r>
      <w:r w:rsidRPr="003E130F">
        <w:rPr>
          <w:rFonts w:ascii="Traditional Arabic" w:hAnsi="Traditional Arabic" w:cs="Traditional Arabic"/>
          <w:color w:val="FF0000"/>
          <w:sz w:val="32"/>
          <w:szCs w:val="32"/>
          <w:rtl/>
        </w:rPr>
        <w:t>، وَلَكِنْ مَعَ الْكَرَاهَةِ الشَّدِيدَةِ،</w:t>
      </w:r>
      <w:r>
        <w:rPr>
          <w:rFonts w:ascii="Traditional Arabic" w:hAnsi="Traditional Arabic" w:cs="Traditional Arabic" w:hint="cs"/>
          <w:color w:val="FF0000"/>
          <w:sz w:val="32"/>
          <w:szCs w:val="32"/>
          <w:rtl/>
        </w:rPr>
        <w:t xml:space="preserve"> </w:t>
      </w:r>
      <w:r w:rsidRPr="003E130F">
        <w:rPr>
          <w:rFonts w:ascii="Traditional Arabic" w:hAnsi="Traditional Arabic" w:cs="Traditional Arabic"/>
          <w:color w:val="FF0000"/>
          <w:sz w:val="32"/>
          <w:szCs w:val="32"/>
          <w:rtl/>
        </w:rPr>
        <w:t xml:space="preserve">لأنَّهُ يُخْشَى أنْ تُهَوِّدَ الوَلَدَ أوْ تُنَصِّرَهُ) </w:t>
      </w:r>
    </w:p>
    <w:p w14:paraId="1F38FF0E" w14:textId="77777777" w:rsidR="00C30A90" w:rsidRPr="0008579E"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وَهَذِهِ النَّفَقَةُ هِيَ فِي الْمَذْهَبِ</w:t>
      </w:r>
      <w:r w:rsidRPr="0008579E">
        <w:rPr>
          <w:rFonts w:ascii="Traditional Arabic" w:hAnsi="Traditional Arabic" w:cs="Traditional Arabic" w:hint="cs"/>
          <w:b/>
          <w:bCs/>
          <w:sz w:val="32"/>
          <w:szCs w:val="32"/>
          <w:rtl/>
        </w:rPr>
        <w:t xml:space="preserve"> </w:t>
      </w:r>
      <w:r w:rsidRPr="004639B5">
        <w:rPr>
          <w:rFonts w:ascii="Traditional Arabic" w:hAnsi="Traditional Arabic" w:cs="Traditional Arabic" w:hint="cs"/>
          <w:color w:val="C00000"/>
          <w:sz w:val="32"/>
          <w:szCs w:val="32"/>
          <w:rtl/>
        </w:rPr>
        <w:t>(</w:t>
      </w:r>
      <w:r w:rsidRPr="004639B5">
        <w:rPr>
          <w:rFonts w:ascii="Traditional Arabic" w:hAnsi="Traditional Arabic" w:cs="Traditional Arabic"/>
          <w:color w:val="C00000"/>
          <w:sz w:val="32"/>
          <w:szCs w:val="32"/>
          <w:rtl/>
        </w:rPr>
        <w:t>الشَّافِعِيِّ</w:t>
      </w:r>
      <w:r w:rsidRPr="004639B5">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مُدَّا طَعَامٍ</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لِكُلِّ يَوْمٍ عَلَى مُوسِرٍ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حُرٍّ</w:t>
      </w:r>
      <w:r>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3E130F">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3E130F">
        <w:rPr>
          <w:rFonts w:ascii="Traditional Arabic" w:hAnsi="Traditional Arabic" w:cs="Traditional Arabic"/>
          <w:color w:val="C00000"/>
          <w:sz w:val="32"/>
          <w:szCs w:val="32"/>
          <w:rtl/>
        </w:rPr>
        <w:t xml:space="preserve"> الْمُكْتَفِي</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وَمُدٌّ </w:t>
      </w:r>
      <w:r w:rsidRPr="003E130F">
        <w:rPr>
          <w:rFonts w:ascii="Traditional Arabic" w:hAnsi="Traditional Arabic" w:cs="Traditional Arabic" w:hint="cs"/>
          <w:color w:val="FF0000"/>
          <w:sz w:val="32"/>
          <w:szCs w:val="32"/>
          <w:rtl/>
        </w:rPr>
        <w:t>(وَاحِدٌ)</w:t>
      </w:r>
      <w:r w:rsidRPr="003E130F">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عَلَى مُعْسِرٍ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3E130F">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3E130F">
        <w:rPr>
          <w:rFonts w:ascii="Traditional Arabic" w:hAnsi="Traditional Arabic" w:cs="Traditional Arabic"/>
          <w:color w:val="C00000"/>
          <w:sz w:val="32"/>
          <w:szCs w:val="32"/>
          <w:rtl/>
        </w:rPr>
        <w:t xml:space="preserve"> الْفَقِيرِ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وَمُدٌّ وَنِصْفٌ عَلَى مُتَوَسِّطٍ</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3E130F">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3E130F">
        <w:rPr>
          <w:rFonts w:ascii="Traditional Arabic" w:hAnsi="Traditional Arabic" w:cs="Traditional Arabic"/>
          <w:color w:val="C00000"/>
          <w:sz w:val="32"/>
          <w:szCs w:val="32"/>
          <w:rtl/>
        </w:rPr>
        <w:t xml:space="preserve"> الَّذِي لَا هُوَ مُوسِرٌ وَلَا هُوَ مُعْسِرٌ</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وَعَلَيْهِ طَحْنُهُ وَعَجْنُهُ وَخَبْزُهُ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3E130F">
        <w:rPr>
          <w:rFonts w:ascii="Traditional Arabic" w:hAnsi="Traditional Arabic" w:cs="Traditional Arabic"/>
          <w:color w:val="FF0000"/>
          <w:sz w:val="32"/>
          <w:szCs w:val="32"/>
          <w:rtl/>
        </w:rPr>
        <w:t>وَهَذَا فِي الأَصْلِ، وَلَكِنْ إِنْ أَتَى بِهِ جَاهِزًا كَفَى، كَأَنْ يَأْتِيَ لَهَا بِالْخُبْزِ</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وَأُدْمُ غَالِبِ الْبَلَدِ وَيَخْتَلِفُ بِالْفُصُولِ، وَيُقَدِّرُ الأُدْمَ الْقَاضِي بِاجْتِهَادِهِ عِنْدَ الِاخْتِلافِ</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3E130F">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3E130F">
        <w:rPr>
          <w:rFonts w:ascii="Traditional Arabic" w:hAnsi="Traditional Arabic" w:cs="Traditional Arabic"/>
          <w:color w:val="C00000"/>
          <w:sz w:val="32"/>
          <w:szCs w:val="32"/>
          <w:rtl/>
        </w:rPr>
        <w:t xml:space="preserve"> اخْتِلَاف</w:t>
      </w:r>
      <w:r>
        <w:rPr>
          <w:rFonts w:ascii="Traditional Arabic" w:hAnsi="Traditional Arabic" w:cs="Traditional Arabic" w:hint="cs"/>
          <w:color w:val="C00000"/>
          <w:sz w:val="32"/>
          <w:szCs w:val="32"/>
          <w:rtl/>
        </w:rPr>
        <w:t>ِ</w:t>
      </w:r>
      <w:r w:rsidRPr="003E130F">
        <w:rPr>
          <w:rFonts w:ascii="Traditional Arabic" w:hAnsi="Traditional Arabic" w:cs="Traditional Arabic"/>
          <w:color w:val="C00000"/>
          <w:sz w:val="32"/>
          <w:szCs w:val="32"/>
          <w:rtl/>
        </w:rPr>
        <w:t xml:space="preserve"> الزَّوْجِ مَعَ الزَّوْجَةِ فِي تَقْدِيرِهِ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rPr>
        <w:t xml:space="preserve"> وَيَتَفَاوَتُ بَيْنَ مُوسِرٍ وَغَيْرِهِ. وَيَجِبُ لَهَا كِسْوَةٌ تَكْفِيهَا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3E130F">
        <w:rPr>
          <w:rFonts w:ascii="Traditional Arabic" w:hAnsi="Traditional Arabic" w:cs="Traditional Arabic"/>
          <w:color w:val="FF0000"/>
          <w:sz w:val="32"/>
          <w:szCs w:val="32"/>
          <w:rtl/>
        </w:rPr>
        <w:t>وَيَجِبُ مِنَ الْكِسْوَةِ مَا جَرَتْ بِهِ الْعَادَةُ، فَيَلْزَمُ لِامْرَأَةِ الْمُوسِرِ مِنَ الثِّيَابِ الظَّاهِرَةِ مَا يَلْبَسُهُ نِسَاءُ الْبَلَدِ مِنْ قُطْنٍ أَوْ غَزْلٍ أَوْ حَرِيرٍ، وَلِامْرَأَةِ الْمُعْسِرِ دُونَ ذَلِكَ، وَلِامْرَأَةِ الْمُتَوَسِّطِ مَا بَيْنَهُمَا</w:t>
      </w:r>
      <w:r w:rsidRPr="003E130F">
        <w:rPr>
          <w:rFonts w:ascii="Traditional Arabic" w:hAnsi="Traditional Arabic" w:cs="Traditional Arabic"/>
          <w:color w:val="FF0000"/>
          <w:sz w:val="32"/>
          <w:szCs w:val="32"/>
          <w:lang w:val="sv-SE"/>
        </w:rPr>
        <w:t>.</w:t>
      </w:r>
      <w:r>
        <w:rPr>
          <w:rFonts w:ascii="Traditional Arabic" w:hAnsi="Traditional Arabic" w:cs="Traditional Arabic" w:hint="cs"/>
          <w:color w:val="FF0000"/>
          <w:sz w:val="32"/>
          <w:szCs w:val="32"/>
          <w:rtl/>
          <w:lang w:val="sv-SE"/>
        </w:rPr>
        <w:t xml:space="preserve"> </w:t>
      </w:r>
      <w:r w:rsidRPr="003E130F">
        <w:rPr>
          <w:rFonts w:ascii="Traditional Arabic" w:hAnsi="Traditional Arabic" w:cs="Traditional Arabic"/>
          <w:color w:val="FF0000"/>
          <w:sz w:val="32"/>
          <w:szCs w:val="32"/>
          <w:rtl/>
        </w:rPr>
        <w:t xml:space="preserve">وَأَقَلُّ مَا يَجِبُ مِنَ الْكِسْوَةِ قَمِيصٌ، وَسِرْوَالٌ (بَنْطَلُونٌ)، وَمَا تُغَطِّي بِهِ الْمَرْأَةُ رَأْسَهَا (خِمَارٌ). وَإِنْ كَانَ فِي الشِّتَاءِ، يُضَافُ إِلَيْهِ جُبَّةٌ لِأَنَّهُ فِي بَعْضِ الْبِلَادِ يَكْفِي </w:t>
      </w:r>
      <w:r w:rsidRPr="003E130F">
        <w:rPr>
          <w:rFonts w:ascii="Traditional Arabic" w:hAnsi="Traditional Arabic" w:cs="Traditional Arabic"/>
          <w:color w:val="FF0000"/>
          <w:sz w:val="32"/>
          <w:szCs w:val="32"/>
          <w:rtl/>
        </w:rPr>
        <w:lastRenderedPageBreak/>
        <w:t>ثَوْبٌ وَاحِدٌ، وَفِي بَعْضِهَا لَا يَكْفِي</w:t>
      </w:r>
      <w:r w:rsidRPr="003E130F">
        <w:rPr>
          <w:rFonts w:ascii="Traditional Arabic" w:hAnsi="Traditional Arabic" w:cs="Traditional Arabic"/>
          <w:color w:val="FF0000"/>
          <w:sz w:val="32"/>
          <w:szCs w:val="32"/>
        </w:rPr>
        <w:t>.</w:t>
      </w:r>
      <w:r>
        <w:rPr>
          <w:rFonts w:ascii="Traditional Arabic" w:hAnsi="Traditional Arabic" w:cs="Traditional Arabic" w:hint="cs"/>
          <w:color w:val="FF0000"/>
          <w:sz w:val="32"/>
          <w:szCs w:val="32"/>
          <w:rtl/>
        </w:rPr>
        <w:t xml:space="preserve"> </w:t>
      </w:r>
      <w:r w:rsidRPr="003E130F">
        <w:rPr>
          <w:rFonts w:ascii="Traditional Arabic" w:hAnsi="Traditional Arabic" w:cs="Traditional Arabic"/>
          <w:color w:val="FF0000"/>
          <w:sz w:val="32"/>
          <w:szCs w:val="32"/>
          <w:rtl/>
        </w:rPr>
        <w:t xml:space="preserve">وَيَجِبُ لِامْرَأَةِ الْمُتَوَسِّطِ مِلْحَفَةٌ فِي الصَّيْفِ، وَكِسَاءٌ تَتَغَطَّى بِهِ فِي الشِّتَاءِ، وَوِسَادَةٌ، </w:t>
      </w:r>
      <w:r w:rsidRPr="0008579E">
        <w:rPr>
          <w:rFonts w:ascii="Traditional Arabic" w:hAnsi="Traditional Arabic" w:cs="Traditional Arabic"/>
          <w:color w:val="FF0000"/>
          <w:sz w:val="32"/>
          <w:szCs w:val="32"/>
          <w:rtl/>
        </w:rPr>
        <w:t>وَنَحْو</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لِبْدٍ</w:t>
      </w:r>
      <w:r>
        <w:rPr>
          <w:rFonts w:ascii="Traditional Arabic" w:hAnsi="Traditional Arabic" w:cs="Traditional Arabic" w:hint="cs"/>
          <w:color w:val="FF0000"/>
          <w:sz w:val="32"/>
          <w:szCs w:val="32"/>
          <w:rtl/>
        </w:rPr>
        <w:t xml:space="preserve"> </w:t>
      </w:r>
      <w:r w:rsidRPr="003E130F">
        <w:rPr>
          <w:rFonts w:ascii="Traditional Arabic" w:hAnsi="Traditional Arabic" w:cs="Traditional Arabic"/>
          <w:color w:val="FF0000"/>
          <w:sz w:val="32"/>
          <w:szCs w:val="32"/>
          <w:rtl/>
        </w:rPr>
        <w:t>وَهُوَ نَوْعٌ مِنَ الْفُرُشِ السَّمِيكَةِ الَّتِي تُوضَعُ عَلَى الأَرْضِ لِلْجُلُوسِ</w:t>
      </w:r>
      <w:r w:rsidRPr="0008579E">
        <w:rPr>
          <w:rFonts w:ascii="Traditional Arabic" w:hAnsi="Traditional Arabic" w:cs="Traditional Arabic"/>
          <w:color w:val="FF0000"/>
          <w:sz w:val="32"/>
          <w:szCs w:val="32"/>
          <w:rtl/>
        </w:rPr>
        <w:t xml:space="preserve"> </w:t>
      </w:r>
      <w:r>
        <w:rPr>
          <w:rFonts w:ascii="Traditional Arabic" w:hAnsi="Traditional Arabic" w:cs="Traditional Arabic" w:hint="cs"/>
          <w:color w:val="FF0000"/>
          <w:sz w:val="32"/>
          <w:szCs w:val="32"/>
          <w:rtl/>
        </w:rPr>
        <w:t>فَ</w:t>
      </w:r>
      <w:r w:rsidRPr="0008579E">
        <w:rPr>
          <w:rFonts w:ascii="Traditional Arabic" w:hAnsi="Traditional Arabic" w:cs="Traditional Arabic"/>
          <w:color w:val="FF0000"/>
          <w:sz w:val="32"/>
          <w:szCs w:val="32"/>
          <w:rtl/>
        </w:rPr>
        <w:t>تَجْلِسُ عَلَيْهِ بالنَّهَارِ</w:t>
      </w:r>
      <w:r>
        <w:rPr>
          <w:rFonts w:ascii="Traditional Arabic" w:hAnsi="Traditional Arabic" w:cs="Traditional Arabic" w:hint="cs"/>
          <w:color w:val="FF0000"/>
          <w:sz w:val="32"/>
          <w:szCs w:val="32"/>
          <w:rtl/>
        </w:rPr>
        <w:t xml:space="preserve">. </w:t>
      </w:r>
      <w:r w:rsidRPr="003E130F">
        <w:rPr>
          <w:rFonts w:ascii="Traditional Arabic" w:hAnsi="Traditional Arabic" w:cs="Traditional Arabic"/>
          <w:color w:val="FF0000"/>
          <w:sz w:val="32"/>
          <w:szCs w:val="32"/>
          <w:rtl/>
        </w:rPr>
        <w:t xml:space="preserve">وَلِامْرَأَةِ الْمُعْسِرِ يَلْزَمُهَا كِسَاءٌ، وَوِسَادَةٌ وَشَيْءٌ تَتَغَطَّى بِهِ وَمَا تَنَامُ عَلَيْهِ </w:t>
      </w:r>
      <w:r w:rsidRPr="0008579E">
        <w:rPr>
          <w:rFonts w:ascii="Traditional Arabic" w:hAnsi="Traditional Arabic" w:cs="Traditional Arabic"/>
          <w:color w:val="FF0000"/>
          <w:sz w:val="32"/>
          <w:szCs w:val="32"/>
          <w:rtl/>
        </w:rPr>
        <w:t xml:space="preserve">وَنَحْوُ لِبْدٍ تَجْلِسُ عَلَيْهِ بالنَّهَار) </w:t>
      </w:r>
      <w:r w:rsidRPr="0008579E">
        <w:rPr>
          <w:rFonts w:ascii="Traditional Arabic" w:hAnsi="Traditional Arabic" w:cs="Traditional Arabic"/>
          <w:b/>
          <w:bCs/>
          <w:sz w:val="32"/>
          <w:szCs w:val="32"/>
          <w:rtl/>
        </w:rPr>
        <w:t>وَءَالَةُ تَنْظِيفٍ</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3E130F">
        <w:rPr>
          <w:rFonts w:ascii="Traditional Arabic" w:hAnsi="Traditional Arabic" w:cs="Traditional Arabic"/>
          <w:color w:val="FF0000"/>
          <w:sz w:val="32"/>
          <w:szCs w:val="32"/>
          <w:rtl/>
        </w:rPr>
        <w:t>أَيْ مَا تُنَظِّفُ بِهِ نَفْسَهَا، مِثْلُ الصَّابُونِ وَمَا شَابَهَهُ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sz w:val="32"/>
          <w:szCs w:val="32"/>
          <w:rtl/>
        </w:rPr>
        <w:t xml:space="preserve"> </w:t>
      </w:r>
    </w:p>
    <w:p w14:paraId="689D7F4B" w14:textId="77777777" w:rsidR="00C30A90" w:rsidRPr="004639B5" w:rsidRDefault="00C30A90" w:rsidP="00C30A90">
      <w:pPr>
        <w:widowControl w:val="0"/>
        <w:bidi/>
        <w:ind w:firstLine="360"/>
        <w:contextualSpacing/>
        <w:jc w:val="both"/>
        <w:rPr>
          <w:rFonts w:ascii="Traditional Arabic" w:hAnsi="Traditional Arabic" w:cs="Traditional Arabic"/>
          <w:color w:val="C00000"/>
          <w:sz w:val="32"/>
          <w:szCs w:val="32"/>
          <w:rtl/>
        </w:rPr>
      </w:pPr>
      <w:r w:rsidRPr="004639B5">
        <w:rPr>
          <w:rFonts w:ascii="Traditional Arabic" w:hAnsi="Traditional Arabic" w:cs="Traditional Arabic"/>
          <w:color w:val="C00000"/>
          <w:sz w:val="32"/>
          <w:szCs w:val="32"/>
          <w:rtl/>
        </w:rPr>
        <w:t>وَيَجِبُ عَلَيْهِ تَسْلِيمُ النَّفَقَةِ أَوَّلَ النَّهَارِ حَتَّى إِذَا جَاعَتْ تَأْكُلَ، وَتَسْلِيمُ الْكِسْوَةِ أَوَّلَ الْفَصْلِ</w:t>
      </w:r>
      <w:r w:rsidRPr="004639B5">
        <w:rPr>
          <w:rFonts w:ascii="Traditional Arabic" w:hAnsi="Traditional Arabic" w:cs="Traditional Arabic" w:hint="cs"/>
          <w:color w:val="C00000"/>
          <w:sz w:val="32"/>
          <w:szCs w:val="32"/>
          <w:rtl/>
        </w:rPr>
        <w:t xml:space="preserve"> </w:t>
      </w:r>
      <w:r w:rsidRPr="004639B5">
        <w:rPr>
          <w:rFonts w:ascii="Traditional Arabic" w:hAnsi="Traditional Arabic" w:cs="Traditional Arabic"/>
          <w:color w:val="C00000"/>
          <w:sz w:val="32"/>
          <w:szCs w:val="32"/>
          <w:rtl/>
        </w:rPr>
        <w:t>وَيَجُوزُ لَهَا أَنْ تَتَصَرَّفَ فِيمَا أَخَذَتْهُ مِنَ الْكِسْوَةِ بِبَيْعٍ أَوْ غَيْرِهِ، فَإِنْ آثَرَتْ الْقَدِيمَ عَلَى الْجَدِيدِ، فَبَاعَتِ الْجَدِيدَ، أَوْ تَصَدَّقَتْ بِهِ، فَلَهَا ذَلِكَ، لِأَنَّهُ أَصْبَحَ مِلْكًا لَهَا بَعْدَ التَّسْلِيمِ، وَلَا يَمْلِكُ الزَّوْجُ مَنْعَهَا مِنَ التَّصَرُّفِ فِيهِ</w:t>
      </w:r>
      <w:r w:rsidRPr="004639B5">
        <w:rPr>
          <w:rFonts w:ascii="Traditional Arabic" w:hAnsi="Traditional Arabic" w:cs="Traditional Arabic" w:hint="cs"/>
          <w:color w:val="C00000"/>
          <w:sz w:val="32"/>
          <w:szCs w:val="32"/>
          <w:rtl/>
        </w:rPr>
        <w:t xml:space="preserve">. </w:t>
      </w:r>
      <w:r w:rsidRPr="004639B5">
        <w:rPr>
          <w:rFonts w:ascii="Traditional Arabic" w:hAnsi="Traditional Arabic" w:cs="Traditional Arabic"/>
          <w:color w:val="C00000"/>
          <w:sz w:val="32"/>
          <w:szCs w:val="32"/>
          <w:rtl/>
        </w:rPr>
        <w:t>إِلَى الآنَ تَكَلَّمْنَا عَنْ الكِسْوَةِ وَالقُوتِ وَالإِدَامِ، أَمَّا السُّكْنَى، فَإِنَّهُ لَا يَلْزَمُهُ أَنْ يَمْلِكَ بَيْتًا، وَلَا يَلْزَمُهُ أَيْضًا دَفْعُ أُجْرَةِ سَكَنٍ، فَلَوْ أَنَّ شَخْصًا أَعَارَهُ بَيْتًا فَسَكَنَ فِيهِ، جَازَ ذَلِكَ، وَلَوْ كَانَ الزَّوْجُ مُوسِرًا</w:t>
      </w:r>
      <w:r w:rsidRPr="004639B5">
        <w:rPr>
          <w:rFonts w:ascii="Traditional Arabic" w:hAnsi="Traditional Arabic" w:cs="Traditional Arabic" w:hint="cs"/>
          <w:color w:val="C00000"/>
          <w:sz w:val="32"/>
          <w:szCs w:val="32"/>
          <w:rtl/>
        </w:rPr>
        <w:t xml:space="preserve">. </w:t>
      </w:r>
    </w:p>
    <w:p w14:paraId="7D295DD3" w14:textId="77777777" w:rsidR="00C30A90" w:rsidRPr="0008579E" w:rsidRDefault="00C30A90" w:rsidP="00C30A90">
      <w:pPr>
        <w:bidi/>
        <w:ind w:hanging="1"/>
        <w:jc w:val="both"/>
        <w:rPr>
          <w:rFonts w:ascii="Traditional Arabic" w:hAnsi="Traditional Arabic" w:cs="Traditional Arabic"/>
          <w:color w:val="7030A0"/>
          <w:sz w:val="32"/>
          <w:szCs w:val="32"/>
          <w:rtl/>
        </w:rPr>
      </w:pPr>
      <w:r w:rsidRPr="0008579E">
        <w:rPr>
          <w:rFonts w:ascii="Traditional Arabic" w:hAnsi="Traditional Arabic" w:cs="Traditional Arabic"/>
          <w:color w:val="7030A0"/>
          <w:sz w:val="32"/>
          <w:szCs w:val="32"/>
          <w:rtl/>
        </w:rPr>
        <w:t xml:space="preserve"> أَمَّا النَّاشِزَةُ فَتَسْقُطُ نَفَقَتُهَا بِالإِجْمَاعِ وَالنَّاشِزَةُ هِىَ الَّتِى تَخْرُجُ مِنْ بَيْتِ زَوْجِهَا بِدُونِ إِذْنِهِ بِلا ضَرُورَةٍ أَوْ تَمْنَعُهُ حَقَّهُ مِنَ الِاسْتِمْتَاعِ بِهَا أَوْ تُخَشِّنُ لَهُ الْكَلامَ، أَمَّا إِذَا كَانَتْ تَتَصَرَّفُ فِى مَالِهِ بِدُونِ إِذْنِهِ بِلا حَقٍّ فَلا يُقَالُ عَنْهَا نَاشِزَةٌ بَلْ يُقَالُ عَنْهَا عَاصِيَةٌ. </w:t>
      </w:r>
      <w:r>
        <w:rPr>
          <w:rFonts w:ascii="Traditional Arabic" w:hAnsi="Traditional Arabic" w:cs="Traditional Arabic" w:hint="cs"/>
          <w:color w:val="7030A0"/>
          <w:sz w:val="32"/>
          <w:szCs w:val="32"/>
          <w:rtl/>
        </w:rPr>
        <w:t>وَ</w:t>
      </w:r>
      <w:r w:rsidRPr="0008579E">
        <w:rPr>
          <w:rFonts w:ascii="Traditional Arabic" w:hAnsi="Traditional Arabic" w:cs="Traditional Arabic"/>
          <w:color w:val="7030A0"/>
          <w:sz w:val="32"/>
          <w:szCs w:val="32"/>
          <w:rtl/>
        </w:rPr>
        <w:t xml:space="preserve">النُّشُوزَ مَعْصِيَةٌ كَبِيرَةٌ وَالْمَرْأَةُ النَّاشِزُ يَسْقُطُ قَسْمُهَا أَىْ دَوْرُهَا فِى الْمَبِيتِ وَنَفَقَتُهَا وَلا تُقْبَلُ صَلاتُهَا أَىْ لا ثَوَابَ لَهَا فِى صَلاتِهَا مَا دَامَتْ قَائِمَةً عَلَى النُّشُوزِ وَتَكُونُ مَلْعُونَةً تَلْعَنُهَا الْمَلائِكَةُ قَالَ رَسُولُ اللَّهِ ﷺ </w:t>
      </w:r>
      <w:r w:rsidRPr="004639B5">
        <w:rPr>
          <w:rFonts w:ascii="Traditional Arabic" w:hAnsi="Traditional Arabic" w:cs="Traditional Arabic"/>
          <w:b/>
          <w:bCs/>
          <w:color w:val="006600"/>
          <w:sz w:val="32"/>
          <w:szCs w:val="32"/>
          <w:rtl/>
        </w:rPr>
        <w:t>ثَلاثَةٌ لا تُرْفَعُ صَلَوَاتُهُمْ فَوْقَ رُؤُوسِهِمْ شِبْرًا إِمَامُ قَوْمٍ وَهُمْ لَهُ كَارِهُونَ وَالْعَبْدُ الآبِقُ وَالْمَرْأَةُ النَّاشِزُ</w:t>
      </w:r>
      <w:r w:rsidRPr="0008579E">
        <w:rPr>
          <w:rFonts w:ascii="Traditional Arabic" w:hAnsi="Traditional Arabic" w:cs="Traditional Arabic"/>
          <w:color w:val="7030A0"/>
          <w:sz w:val="32"/>
          <w:szCs w:val="32"/>
          <w:rtl/>
        </w:rPr>
        <w:t xml:space="preserve">. </w:t>
      </w:r>
      <w:r w:rsidRPr="004639B5">
        <w:rPr>
          <w:rFonts w:ascii="Traditional Arabic" w:hAnsi="Traditional Arabic" w:cs="Traditional Arabic"/>
          <w:b/>
          <w:bCs/>
          <w:color w:val="7030A0"/>
          <w:sz w:val="32"/>
          <w:szCs w:val="32"/>
          <w:rtl/>
        </w:rPr>
        <w:t>لا تُرْفَعُ صَلَوَاتُهُمْ فَوْقَ رُؤُوسِهِمْ شِبْرًا</w:t>
      </w:r>
      <w:r w:rsidRPr="0008579E">
        <w:rPr>
          <w:rFonts w:ascii="Traditional Arabic" w:hAnsi="Traditional Arabic" w:cs="Traditional Arabic"/>
          <w:color w:val="7030A0"/>
          <w:sz w:val="32"/>
          <w:szCs w:val="32"/>
          <w:rtl/>
        </w:rPr>
        <w:t xml:space="preserve"> أَىْ لا ثَوَابَ لَهُمْ فِى صَلاتِهِمْ لِأَنَّ الصَّلاةَ الْمَقْبُولَةَ أَىِ الَّتِى فِيهَا ثَوَابٌ تَرْفَعُهَا الْمَلائِكَةُ إِلَى السَّمَاءِ. فَالْعَبْدُ الآبِقُ أَىِ الْهَارِبُ مِنْ سَيِّدِهِ طَالَمَا هُوَ ءَابِقٌ لا ثَوَابَ لَهُ فِى صَلاتِهِ وَكَذَلِكَ الْمَرْأَةُ النَّاشِزُ إِنْ صَلَّتْ لا ثَوَابَ لَهَا فِى صَلاتِهَا طَالَمَا هِىَ قَائِمَةٌ عَلَى النُّشُوزِ. وَالنَّاشِزُ هِىَ كَالَّتِى تَخْرُجُ مِنْ بَيْتِ زَوْجِهَا بِدُونِ إِذْنِهِ بِلا ضَرُورَةٍ أَوْ تَمْنَعُهُ حَقَّهُ مِنَ الِاسْتِمْتَاعِ بِهَا وَلا عُذْرَ لَهَا أَوْ تُخَشِّنُ لَهُ الْكَلامَ أَىْ تَرْفَعُ عَلَيْهِ صَوْتَهَا بِمَا يُقْلِقُهُ كَأَنْ تَقُولَ لَهُ أَنْتَ وَاحِدٌ بِلا فَهْمٍ وَتَصْرُخَ فِى وَجْهِهِ. وَتُعَدُّ الْمَرْأَةُ نَاشِزًا إِذَا جَرَّتْ زَوْجَهَا إِلَى الْمَحْكَمَةِ حَتَّى يُطَلِّقَهَا بِلا سَبَبٍ شَرْعِىٍّ أَمَّا مُجَرَّدُ طَلَبِ الطَّلاقِ فَلا يُعَدُّ نُشُوزًا لَكِنْ لا يَجُوزُ لَهَا أَنْ تُؤْذِيَهُ بِطَلَبِ الطَّلاقِ بِلا سَبَبٍ شَرْعِىٍّ. فَإِنْ رَجَعَتِ الْمَرْأَةُ عَنْ نُشُوزِهَا فَلَهَا ثَوَابٌ فِى صَلاتِهَا أَمَّا إِذَا حَصَلَ مِنْهَا إِيذَاءٌ لِزَوْجِهَا فَيَجِبُ عَلَيْهَا أَنْ تَسْتَسْمِحَهُ.</w:t>
      </w:r>
    </w:p>
    <w:p w14:paraId="370151FA" w14:textId="77777777" w:rsidR="00C30A90" w:rsidRPr="0008579E" w:rsidRDefault="00C30A90" w:rsidP="00C30A90">
      <w:pPr>
        <w:widowControl w:val="0"/>
        <w:bidi/>
        <w:contextualSpacing/>
        <w:jc w:val="both"/>
        <w:rPr>
          <w:rFonts w:ascii="Traditional Arabic" w:hAnsi="Traditional Arabic" w:cs="Traditional Arabic"/>
          <w:b/>
          <w:bCs/>
          <w:color w:val="C00000"/>
          <w:sz w:val="32"/>
          <w:szCs w:val="32"/>
          <w:rtl/>
        </w:rPr>
      </w:pPr>
      <w:r w:rsidRPr="0008579E">
        <w:rPr>
          <w:rFonts w:ascii="Traditional Arabic" w:hAnsi="Traditional Arabic" w:cs="Traditional Arabic"/>
          <w:color w:val="C00000"/>
          <w:sz w:val="32"/>
          <w:szCs w:val="32"/>
          <w:rtl/>
        </w:rPr>
        <w:t xml:space="preserve">  </w:t>
      </w:r>
    </w:p>
    <w:p w14:paraId="48B2B411" w14:textId="77777777" w:rsidR="00C30A90" w:rsidRPr="0008579E" w:rsidRDefault="00C30A90" w:rsidP="00C30A90">
      <w:pPr>
        <w:widowControl w:val="0"/>
        <w:bidi/>
        <w:jc w:val="both"/>
        <w:rPr>
          <w:rFonts w:cs="Traditional Arabic"/>
          <w:color w:val="C00000"/>
          <w:sz w:val="32"/>
          <w:szCs w:val="32"/>
        </w:rPr>
      </w:pP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color w:val="FF0000"/>
          <w:sz w:val="32"/>
          <w:szCs w:val="32"/>
          <w:rtl/>
          <w:lang w:bidi="ar-LB"/>
        </w:rPr>
        <w:t xml:space="preserve">يَجِبُ عَلَى الزَّوْجِ أَيْضًا لِزَوْجَتِهِ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مَهْرُهَا</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color w:val="C00000"/>
          <w:sz w:val="32"/>
          <w:szCs w:val="32"/>
          <w:rtl/>
          <w:lang w:bidi="ar-LB"/>
        </w:rPr>
        <w:t xml:space="preserve"> </w:t>
      </w:r>
      <w:r w:rsidRPr="00F17847">
        <w:rPr>
          <w:rFonts w:ascii="Traditional Arabic" w:hAnsi="Traditional Arabic" w:cs="Traditional Arabic"/>
          <w:color w:val="C00000"/>
          <w:sz w:val="32"/>
          <w:szCs w:val="32"/>
          <w:rtl/>
        </w:rPr>
        <w:t>وَالْمَهْرُ عِنْدَ الإِمَامِ الشَّافِعِيِّ، إِنْ لَمْ يُؤَجَّلْ إِلَى أَجَلٍ مُعَيَّنٍ يَكُونُ حَالًّا، فَمَتَى مَا اسْتَلَمَ الرَّجُلُ الْمَرْأَةَ يَحِقُّ لَهَا أَنْ تُطَالِبَهُ بِالْمَهْرِ. فَإِنْ لَمْ يُعْطِهَا يَجُوزُ لَهَا أَنْ تَمْتَنِعَ مِنْهُ، أَيْ لَا تُـمَكِّنُهُ مِنْ نَفْسِهَا حَتَّى يُؤَدِّيَ إِلَيْهَا الْمَهْرَ</w:t>
      </w:r>
      <w:r w:rsidRPr="00F17847">
        <w:rPr>
          <w:rFonts w:ascii="Traditional Arabic" w:hAnsi="Traditional Arabic" w:cs="Traditional Arabic"/>
          <w:color w:val="C00000"/>
          <w:sz w:val="32"/>
          <w:szCs w:val="32"/>
          <w:lang w:val="sv-SE" w:bidi="ar-LB"/>
        </w:rPr>
        <w:t>.</w:t>
      </w:r>
      <w:r w:rsidRPr="00F17847">
        <w:rPr>
          <w:rFonts w:ascii="Traditional Arabic" w:hAnsi="Traditional Arabic" w:cs="Traditional Arabic" w:hint="cs"/>
          <w:color w:val="C00000"/>
          <w:sz w:val="32"/>
          <w:szCs w:val="32"/>
          <w:rtl/>
          <w:lang w:val="sv-SE" w:bidi="ar-LB"/>
        </w:rPr>
        <w:t xml:space="preserve"> </w:t>
      </w:r>
      <w:r w:rsidRPr="00F17847">
        <w:rPr>
          <w:rFonts w:ascii="Traditional Arabic" w:hAnsi="Traditional Arabic" w:cs="Traditional Arabic"/>
          <w:color w:val="C00000"/>
          <w:sz w:val="32"/>
          <w:szCs w:val="32"/>
          <w:rtl/>
        </w:rPr>
        <w:t>أَمَّا إِنْ مَكَّنَتْهُ مِنْ نَفْسِهَا، فَلَيْسَ لَهَا بَعْدَ ذَلِكَ أَنْ تَمْتَنِعَ مِنْهُ بِسَبَبِ تَأْخِيرِ الْمَهْرِ</w:t>
      </w:r>
      <w:r w:rsidRPr="00F17847">
        <w:rPr>
          <w:rFonts w:ascii="Traditional Arabic" w:hAnsi="Traditional Arabic" w:cs="Traditional Arabic"/>
          <w:color w:val="C00000"/>
          <w:sz w:val="32"/>
          <w:szCs w:val="32"/>
          <w:lang w:bidi="ar-LB"/>
        </w:rPr>
        <w:t>.</w:t>
      </w:r>
      <w:r w:rsidRPr="00F17847">
        <w:rPr>
          <w:rFonts w:ascii="Traditional Arabic" w:hAnsi="Traditional Arabic" w:cs="Traditional Arabic" w:hint="cs"/>
          <w:color w:val="C00000"/>
          <w:sz w:val="32"/>
          <w:szCs w:val="32"/>
          <w:rtl/>
          <w:lang w:bidi="ar-LB"/>
        </w:rPr>
        <w:t xml:space="preserve"> </w:t>
      </w:r>
      <w:r w:rsidRPr="00F17847">
        <w:rPr>
          <w:rFonts w:ascii="Traditional Arabic" w:hAnsi="Traditional Arabic" w:cs="Traditional Arabic"/>
          <w:color w:val="C00000"/>
          <w:sz w:val="32"/>
          <w:szCs w:val="32"/>
          <w:rtl/>
        </w:rPr>
        <w:t xml:space="preserve">وَقَدْ يَكُونُ الْمَهْرُ حَالًّا وَمُؤَجَّلًا فِي نَفْسِ الْوَقْتِ، بِمَعْنَى أَنَّ بَعْضَهُ يُدْفَعُ فَوْرًا، وَبَعْضَهُ يُؤَجَّلُ إِلَى زَمَنٍ مُحَدَّدٍ، وَيَكُونُ </w:t>
      </w:r>
      <w:r w:rsidRPr="00F17847">
        <w:rPr>
          <w:rFonts w:ascii="Traditional Arabic" w:hAnsi="Traditional Arabic" w:cs="Traditional Arabic"/>
          <w:color w:val="C00000"/>
          <w:sz w:val="32"/>
          <w:szCs w:val="32"/>
          <w:rtl/>
        </w:rPr>
        <w:lastRenderedPageBreak/>
        <w:t>الزَّوْجُ مُلْتَزِمًا بِأَدَاءِ كُلٍّ مِنْهُمَا فِي وَقْتِهِ</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hint="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يَجِبُ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عَلَيْهِ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الزَّوْجِ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لَهَا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لِزَوْجَتِهِ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مُتْعَةٌ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وَهُوَ مِقْدَارٌ مِنَ الْمَالِ يَدْفَعُهُ لَهَا</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FF0000"/>
          <w:sz w:val="32"/>
          <w:szCs w:val="32"/>
          <w:rtl/>
          <w:lang w:bidi="ar-LB"/>
        </w:rPr>
        <w:t>زِيادَة</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عَلى ال</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مَهْر</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إِنْ وَقَعَ الْفِرَاقُ بَيْنَهُمَا بِغَيْرِ سَبَبٍ مِنْهَا</w:t>
      </w:r>
      <w:r w:rsidRPr="0008579E">
        <w:rPr>
          <w:rFonts w:ascii="Traditional Arabic" w:hAnsi="Traditional Arabic" w:cs="Traditional Arabic"/>
          <w:sz w:val="32"/>
          <w:szCs w:val="32"/>
          <w:rtl/>
          <w:lang w:bidi="ar-LB"/>
        </w:rPr>
        <w:t xml:space="preserve">) </w:t>
      </w:r>
      <w:r w:rsidRPr="004639B5">
        <w:rPr>
          <w:rFonts w:ascii="Traditional Arabic" w:hAnsi="Traditional Arabic" w:cs="Traditional Arabic"/>
          <w:color w:val="FF0000"/>
          <w:sz w:val="32"/>
          <w:szCs w:val="32"/>
          <w:rtl/>
        </w:rPr>
        <w:t>كَأَنْ طَلَّقَهَا لِسُوءِ خُلُقِهَا، فَهُنَا يَجِبُ عَلَيْهِ أَنْ يَدْفَعَ لَهَا مُتْعَةً، لِأَنَّ الْفُرْقَةَ بِسَبَبِهِ، هُوَ الَّذِي طَلَّقَهَا</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وَأَمَّا السَّبَبُ مِنْهَا فَكَأَنِ ارْتَدَّتْ وَبَقِيَتْ عَلَى الرِّدَّةِ إِلَى انْقِضَاءِ الْعِدَّةِ.</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color w:val="C00000"/>
          <w:sz w:val="32"/>
          <w:szCs w:val="32"/>
          <w:rtl/>
        </w:rPr>
        <w:t>طَالَمَا أَنَّ الْفُرْقَةَ لَيْسَتْ بِسَبَبِهَا يَدْفَعُ لَهَا مُتْعَةً، فَإِذَا هُوَ طَلَّقَهَا فَهَذَا بِسَبَبِهِ، لَيْسَ مَعْنَى بِسَبَبِهَا أَنَّهَا أَتْعَبَتْهُ فَطَلَّقَهَا</w:t>
      </w:r>
      <w:r>
        <w:rPr>
          <w:rFonts w:ascii="Traditional Arabic" w:hAnsi="Traditional Arabic" w:cs="Traditional Arabic" w:hint="cs"/>
          <w:color w:val="C00000"/>
          <w:sz w:val="32"/>
          <w:szCs w:val="32"/>
          <w:rtl/>
        </w:rPr>
        <w:t>، لا.</w:t>
      </w:r>
      <w:r w:rsidRPr="0008579E">
        <w:rPr>
          <w:rFonts w:ascii="Traditional Arabic" w:hAnsi="Traditional Arabic" w:cs="Traditional Arabic"/>
          <w:color w:val="C00000"/>
          <w:sz w:val="32"/>
          <w:szCs w:val="32"/>
          <w:rtl/>
        </w:rPr>
        <w:t xml:space="preserve"> وَالْمُتْعَةُ أَنْ يُعْطِيَهَا شَيْئًا مِنَ الْمَالِ لِتَطْيِيبِ خَاطِرِهَا مَرَّةً وَاحِدَةً لِأَنَّهُ بِسَبَبِهِ وَقَعَتِ الْفُرْقَةُ بَيْنَهُمَا.</w:t>
      </w:r>
    </w:p>
    <w:p w14:paraId="0AB2DEA0" w14:textId="77777777" w:rsidR="00C30A90" w:rsidRPr="0008579E" w:rsidRDefault="00C30A90" w:rsidP="00C30A90">
      <w:pPr>
        <w:widowControl w:val="0"/>
        <w:bidi/>
        <w:ind w:firstLine="360"/>
        <w:contextualSpacing/>
        <w:jc w:val="both"/>
        <w:rPr>
          <w:rFonts w:ascii="Traditional Arabic" w:hAnsi="Traditional Arabic" w:cs="Traditional Arabic"/>
          <w:b/>
          <w:bCs/>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أَنَّهُ يَجِبُ عَلَى الزَّوْجِ أَدَاءُ مَهْر</w:t>
      </w:r>
      <w:r w:rsidRPr="0008579E">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زَوْجَتِهِ</w:t>
      </w:r>
      <w:r w:rsidRPr="0008579E">
        <w:rPr>
          <w:rFonts w:ascii="Traditional Arabic" w:hAnsi="Traditional Arabic" w:cs="Traditional Arabic"/>
          <w:sz w:val="32"/>
          <w:szCs w:val="32"/>
          <w:rtl/>
        </w:rPr>
        <w:t>،</w:t>
      </w:r>
      <w:r w:rsidRPr="0008579E">
        <w:rPr>
          <w:rFonts w:ascii="Traditional Arabic" w:hAnsi="Traditional Arabic" w:cs="Traditional Arabic"/>
          <w:b/>
          <w:bCs/>
          <w:sz w:val="32"/>
          <w:szCs w:val="32"/>
          <w:rtl/>
        </w:rPr>
        <w:t xml:space="preserve"> فَإِنْ كَانَ حَالًّا فَمَتَى طَلَبَتْ وَإِنْ كَانَ مُؤَجَّلًا فَعِنْدَ حُلُولِ الأَجَلِ لا قَبْلَهُ. وَيُشْتَرَطُ فِي الْمَهْرِ أَنْ يَكُونَ مِمَّا يَصِحُّ جَعْلُهُ مَبِيعًا </w:t>
      </w:r>
      <w:r w:rsidRPr="004639B5">
        <w:rPr>
          <w:rFonts w:ascii="Traditional Arabic" w:hAnsi="Traditional Arabic" w:cs="Traditional Arabic"/>
          <w:color w:val="C00000"/>
          <w:sz w:val="32"/>
          <w:szCs w:val="32"/>
          <w:rtl/>
        </w:rPr>
        <w:t>(كَبَيْتٍ أَوْ عَقَارٍ أَوْ سَيَّارَةٍ أَوْ ذَهَبٍ أَوْ فِضَّةٍ)</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lang w:bidi="ar-LB"/>
        </w:rPr>
        <w:t xml:space="preserve">أَوْ </w:t>
      </w:r>
      <w:r w:rsidRPr="0008579E">
        <w:rPr>
          <w:rFonts w:ascii="Traditional Arabic" w:hAnsi="Traditional Arabic" w:cs="Traditional Arabic"/>
          <w:b/>
          <w:bCs/>
          <w:sz w:val="32"/>
          <w:szCs w:val="32"/>
          <w:rtl/>
        </w:rPr>
        <w:t>مَا يَصِحُّ أَنْ يَكُونَ مَنْفَعَةً مَقْصُودَةً كَتَعْلِيمِ الْقُرْءَانِ أَوْ سُورَةٍ مِنْهُ فَيَصِحُّ جَعْلُ الْمَهْرِ تَعْلِيمَ أَقْصَرِ سُورَةٍ مِنَ الْقُرْءَانِ أَوْ تَعْلِيمَ حِرْفَةٍ كَخِيَاطَةٍ. وَيَجِبُ لِلزَّوْجَةِ الَّتِي وَقَعَ الْفِرَاقُ بَيْنَهَا وَبَيْنَ زَوْجِهَا بِغَيْرِ سَبَبٍ مِنْهَا</w:t>
      </w:r>
      <w:r w:rsidRPr="002C537D">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rPr>
        <w:t>مُتْعَةٌ عَلَى الزَّوْجِ</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2C537D">
        <w:rPr>
          <w:rFonts w:ascii="Traditional Arabic" w:hAnsi="Traditional Arabic" w:cs="Traditional Arabic"/>
          <w:color w:val="C00000"/>
          <w:sz w:val="32"/>
          <w:szCs w:val="32"/>
          <w:rtl/>
        </w:rPr>
        <w:t>وَالْمَقْصُودُ بِالسَّبَبِ الَّذِي يَكُونُ مِنْهَا، مِثْلُ أَنْ تَرْتَدَّ وَتَبْقَى عَلَى الرِّدَّةِ إِلَى انْقِضَاءِ الْعِدَّةِ فَيَبْطُلُ النِّكَاحُ بِسَبَبِهَا،</w:t>
      </w:r>
      <w:r>
        <w:rPr>
          <w:rFonts w:ascii="Traditional Arabic" w:hAnsi="Traditional Arabic" w:cs="Traditional Arabic" w:hint="cs"/>
          <w:color w:val="C00000"/>
          <w:sz w:val="32"/>
          <w:szCs w:val="32"/>
          <w:rtl/>
        </w:rPr>
        <w:t xml:space="preserve"> </w:t>
      </w:r>
      <w:r w:rsidRPr="002C537D">
        <w:rPr>
          <w:rFonts w:ascii="Traditional Arabic" w:hAnsi="Traditional Arabic" w:cs="Traditional Arabic"/>
          <w:color w:val="C00000"/>
          <w:sz w:val="32"/>
          <w:szCs w:val="32"/>
          <w:rtl/>
        </w:rPr>
        <w:t>فَلَا تَسْتَحِقُّ الْمُتْعَةَ</w:t>
      </w:r>
      <w:r w:rsidRPr="002C537D">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2C537D">
        <w:rPr>
          <w:rFonts w:ascii="Traditional Arabic" w:hAnsi="Traditional Arabic" w:cs="Traditional Arabic"/>
          <w:color w:val="FF0000"/>
          <w:sz w:val="32"/>
          <w:szCs w:val="32"/>
          <w:rtl/>
        </w:rPr>
        <w:t xml:space="preserve">أَمَّا إِذَا طَلَّقَهَا قَبْلَ الدُّخُولِ، </w:t>
      </w:r>
      <w:r>
        <w:rPr>
          <w:rFonts w:ascii="Traditional Arabic" w:hAnsi="Traditional Arabic" w:cs="Traditional Arabic" w:hint="cs"/>
          <w:color w:val="FF0000"/>
          <w:sz w:val="32"/>
          <w:szCs w:val="32"/>
          <w:rtl/>
        </w:rPr>
        <w:t>وإن</w:t>
      </w:r>
      <w:r w:rsidRPr="002C537D">
        <w:rPr>
          <w:rFonts w:ascii="Traditional Arabic" w:hAnsi="Traditional Arabic" w:cs="Traditional Arabic"/>
          <w:color w:val="FF0000"/>
          <w:sz w:val="32"/>
          <w:szCs w:val="32"/>
          <w:rtl/>
        </w:rPr>
        <w:t xml:space="preserve"> كَانَ الطَّلَاقُ بِسَبَبٍ مِنْهُ</w:t>
      </w:r>
      <w:r>
        <w:rPr>
          <w:rFonts w:ascii="Traditional Arabic" w:hAnsi="Traditional Arabic" w:cs="Traditional Arabic" w:hint="cs"/>
          <w:color w:val="FF0000"/>
          <w:sz w:val="32"/>
          <w:szCs w:val="32"/>
          <w:rtl/>
        </w:rPr>
        <w:t xml:space="preserve"> </w:t>
      </w:r>
      <w:r w:rsidRPr="002C537D">
        <w:rPr>
          <w:rFonts w:ascii="Traditional Arabic" w:hAnsi="Traditional Arabic" w:cs="Traditional Arabic"/>
          <w:color w:val="FF0000"/>
          <w:sz w:val="32"/>
          <w:szCs w:val="32"/>
          <w:rtl/>
        </w:rPr>
        <w:t>فَلَا مُتْعَةَ لَهَا، لِأَنَّهَا تَسْتَحِقُّ نِصْفَ الْمَهْرِ</w:t>
      </w:r>
      <w:r w:rsidRPr="002C537D">
        <w:rPr>
          <w:rFonts w:ascii="Traditional Arabic" w:hAnsi="Traditional Arabic" w:cs="Traditional Arabic"/>
          <w:color w:val="C00000"/>
          <w:sz w:val="32"/>
          <w:szCs w:val="32"/>
          <w:rtl/>
        </w:rPr>
        <w:t>. أَمَّا إِذَا طَلَّقَهَا بَعْدَ الدُّخُولِ، فَإِنْ كَانَ الطَّلَاقُ بِسَبَبٍ مِنْهُ، وَجَبَتِ الْمُتْعَةُ إِضَافَةً إِلَى مَهْرِهَا</w:t>
      </w:r>
      <w:r>
        <w:rPr>
          <w:rFonts w:ascii="Traditional Arabic" w:hAnsi="Traditional Arabic" w:cs="Traditional Arabic" w:hint="cs"/>
          <w:color w:val="C00000"/>
          <w:sz w:val="32"/>
          <w:szCs w:val="32"/>
          <w:rtl/>
        </w:rPr>
        <w:t xml:space="preserve">. </w:t>
      </w:r>
      <w:r w:rsidRPr="002C537D">
        <w:rPr>
          <w:rFonts w:ascii="Traditional Arabic" w:hAnsi="Traditional Arabic" w:cs="Traditional Arabic"/>
          <w:color w:val="C00000"/>
          <w:sz w:val="32"/>
          <w:szCs w:val="32"/>
          <w:rtl/>
        </w:rPr>
        <w:t>فَ</w:t>
      </w:r>
      <w:r>
        <w:rPr>
          <w:rFonts w:ascii="Traditional Arabic" w:hAnsi="Traditional Arabic" w:cs="Traditional Arabic" w:hint="cs"/>
          <w:color w:val="C00000"/>
          <w:sz w:val="32"/>
          <w:szCs w:val="32"/>
          <w:rtl/>
        </w:rPr>
        <w:t xml:space="preserve">إِذًا </w:t>
      </w:r>
      <w:r w:rsidRPr="002C537D">
        <w:rPr>
          <w:rFonts w:ascii="Traditional Arabic" w:hAnsi="Traditional Arabic" w:cs="Traditional Arabic"/>
          <w:color w:val="C00000"/>
          <w:sz w:val="32"/>
          <w:szCs w:val="32"/>
          <w:rtl/>
        </w:rPr>
        <w:t>مَتَى لَا تَجِبُ لَهَا الْمُتْعَةُ</w:t>
      </w:r>
      <w:r>
        <w:rPr>
          <w:rFonts w:ascii="Traditional Arabic" w:hAnsi="Traditional Arabic" w:cs="Traditional Arabic" w:hint="cs"/>
          <w:color w:val="C00000"/>
          <w:sz w:val="32"/>
          <w:szCs w:val="32"/>
          <w:rtl/>
        </w:rPr>
        <w:t>؟ إِ</w:t>
      </w:r>
      <w:r w:rsidRPr="002C537D">
        <w:rPr>
          <w:rFonts w:ascii="Traditional Arabic" w:hAnsi="Traditional Arabic" w:cs="Traditional Arabic"/>
          <w:color w:val="C00000"/>
          <w:sz w:val="32"/>
          <w:szCs w:val="32"/>
          <w:rtl/>
        </w:rPr>
        <w:t>ذَا وَقَعَ الْفِرَاقُ بِسَبَبٍ مِنْهَا، كَأَنْ تَرْتَدَّ وَتَبْقَى عَلَى ذَلِكَ إِلَى انْقِضَاءِ الْعِدَّةِ، أَوْ إِذَا طَلَّقَهَا قَبْلَ الدُّخُولِ وَلَوْ بِغَيْرِ سَبَبٍ مِنْهَا لِأَنَّهَا تَسْتَحِقُّ نِصْفَ الْمَهْرِ</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وَلَيْسَت</w:t>
      </w:r>
      <w:r>
        <w:rPr>
          <w:rFonts w:ascii="Traditional Arabic" w:hAnsi="Traditional Arabic" w:cs="Traditional Arabic" w:hint="cs"/>
          <w:b/>
          <w:bCs/>
          <w:sz w:val="32"/>
          <w:szCs w:val="32"/>
          <w:rtl/>
        </w:rPr>
        <w:t xml:space="preserve">ِ </w:t>
      </w:r>
      <w:r w:rsidRPr="002C537D">
        <w:rPr>
          <w:rFonts w:ascii="Traditional Arabic" w:hAnsi="Traditional Arabic" w:cs="Traditional Arabic" w:hint="cs"/>
          <w:color w:val="FF0000"/>
          <w:sz w:val="32"/>
          <w:szCs w:val="32"/>
          <w:rtl/>
        </w:rPr>
        <w:t>(الْمُتْعَةُ)</w:t>
      </w:r>
      <w:r w:rsidRPr="002C537D">
        <w:rPr>
          <w:rFonts w:ascii="Traditional Arabic" w:hAnsi="Traditional Arabic" w:cs="Traditional Arabic"/>
          <w:b/>
          <w:bCs/>
          <w:color w:val="FF0000"/>
          <w:sz w:val="32"/>
          <w:szCs w:val="32"/>
          <w:rtl/>
        </w:rPr>
        <w:t xml:space="preserve"> </w:t>
      </w:r>
      <w:r w:rsidRPr="0008579E">
        <w:rPr>
          <w:rFonts w:ascii="Traditional Arabic" w:hAnsi="Traditional Arabic" w:cs="Traditional Arabic"/>
          <w:b/>
          <w:bCs/>
          <w:sz w:val="32"/>
          <w:szCs w:val="32"/>
          <w:rtl/>
        </w:rPr>
        <w:t>مِقْدَارًا مُعَيَّنًا وَلَكِنْ يُسْتَحَبُّ أَنْ تَكُونَ ثَلاثِينَ دِرْهَمًا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وَأَنْ لا تَبْلُغَ نِصْفَ مَهْرِ الْمِثْلِ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2C537D">
        <w:rPr>
          <w:rFonts w:ascii="Traditional Arabic" w:hAnsi="Traditional Arabic" w:cs="Traditional Arabic"/>
          <w:color w:val="C00000"/>
          <w:sz w:val="32"/>
          <w:szCs w:val="32"/>
          <w:rtl/>
        </w:rPr>
        <w:t>أَيْ مَهْرِ مَثِيلَاتِهَا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rPr>
        <w:t xml:space="preserve"> وَيُجْزِئُ مَا يَتَرَاضَيَانِ عَلَيْهِ وَلَوْ أَقَلَّ مُتَمَوَّلٍ</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rPr>
        <w:t>(</w:t>
      </w:r>
      <w:r w:rsidRPr="002C537D">
        <w:rPr>
          <w:rFonts w:ascii="Traditional Arabic" w:hAnsi="Traditional Arabic" w:cs="Traditional Arabic"/>
          <w:color w:val="C00000"/>
          <w:sz w:val="32"/>
          <w:szCs w:val="32"/>
          <w:rtl/>
        </w:rPr>
        <w:t>أَيْ شَيْئًا قَلِيلًا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b/>
          <w:bCs/>
          <w:sz w:val="32"/>
          <w:szCs w:val="32"/>
          <w:rtl/>
        </w:rPr>
        <w:t>فَإِنْ تَنَازَعَا قَدَّرَهُ الْقَاضِي بِاجْتِهَادِهِ مُعْتَبِرًا حَالَهُمَا.</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color w:val="C00000"/>
          <w:sz w:val="32"/>
          <w:szCs w:val="32"/>
          <w:rtl/>
        </w:rPr>
        <w:t>(</w:t>
      </w:r>
      <w:r w:rsidRPr="002C537D">
        <w:rPr>
          <w:rFonts w:ascii="Traditional Arabic" w:hAnsi="Traditional Arabic" w:cs="Traditional Arabic"/>
          <w:color w:val="C00000"/>
          <w:sz w:val="32"/>
          <w:szCs w:val="32"/>
          <w:rtl/>
        </w:rPr>
        <w:t>هَذَا الْمَالُ الَّذِي تُعْطَاهُ يُقَالُ لَهُ مُتْعَةٌ، وَذَلِكَ لِإِينَاسِهَا وَلِتَخْفِيفِ مَا يَلْحَقُهَا مِنْ وَحْشَةٍ بِسَبَبِ الطَّلَاقِ</w:t>
      </w:r>
      <w:r w:rsidRPr="0008579E">
        <w:rPr>
          <w:rFonts w:ascii="Traditional Arabic" w:hAnsi="Traditional Arabic" w:cs="Traditional Arabic"/>
          <w:b/>
          <w:bCs/>
          <w:color w:val="C00000"/>
          <w:sz w:val="32"/>
          <w:szCs w:val="32"/>
          <w:rtl/>
        </w:rPr>
        <w:t>)</w:t>
      </w:r>
    </w:p>
    <w:p w14:paraId="0B134990" w14:textId="77777777" w:rsidR="00C30A90" w:rsidRPr="0008579E" w:rsidRDefault="00C30A90" w:rsidP="00C30A90">
      <w:pPr>
        <w:bidi/>
        <w:jc w:val="both"/>
        <w:rPr>
          <w:rFonts w:ascii="Traditional Arabic" w:hAnsi="Traditional Arabic" w:cs="Traditional Arabic"/>
          <w:color w:val="0000CC"/>
          <w:sz w:val="32"/>
          <w:szCs w:val="32"/>
          <w:rtl/>
        </w:rPr>
      </w:pPr>
    </w:p>
    <w:p w14:paraId="7DF9DDF2"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يَجِبُ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عَلَى مَالِكِ الْعَبِيدِ</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وَالإِمَاءِ</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وَالْبَهَائِمِ نَفَقَتُهُمْ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مِنْ طَعَامٍ وَكِسْوَةٍ وَنَحْوِ ذَلِكَ</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أَيْ يُطْعِمُهُم وَيَسْقِيهِم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والدَّليلُ عَلى إطْعَامِ البَهيمَةِ وسَقْيِهَا وأنْ لا يُكَلِّفَهَا مِنَ العَمَلِ مِا لا تُطِيق حَادِثَةُ الجَمَلِ الذي اشْتَكَى للرَّسولِ </w:t>
      </w:r>
      <w:r w:rsidRPr="0008579E">
        <w:rPr>
          <w:rFonts w:ascii="Traditional Arabic" w:hAnsi="Traditional Arabic" w:cs="Traditional Arabic" w:hint="cs"/>
          <w:color w:val="FF0000"/>
          <w:sz w:val="32"/>
          <w:szCs w:val="32"/>
          <w:rtl/>
          <w:lang w:bidi="ar-LB"/>
        </w:rPr>
        <w:t>ﷺ أنّ</w:t>
      </w:r>
      <w:r w:rsidRPr="0008579E">
        <w:rPr>
          <w:rFonts w:ascii="Traditional Arabic" w:hAnsi="Traditional Arabic" w:cs="Traditional Arabic"/>
          <w:color w:val="FF0000"/>
          <w:sz w:val="32"/>
          <w:szCs w:val="32"/>
          <w:rtl/>
          <w:lang w:bidi="ar-LB"/>
        </w:rPr>
        <w:t xml:space="preserve"> صاحِبَهُ يُتْعِب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هُ ويُجِيعُهُ فَأمَرَهُ الرَّسُولُ </w:t>
      </w:r>
      <w:r w:rsidRPr="0008579E">
        <w:rPr>
          <w:rFonts w:ascii="Traditional Arabic" w:hAnsi="Traditional Arabic" w:cs="Traditional Arabic" w:hint="cs"/>
          <w:color w:val="FF0000"/>
          <w:sz w:val="32"/>
          <w:szCs w:val="32"/>
          <w:rtl/>
          <w:lang w:bidi="ar-LB"/>
        </w:rPr>
        <w:t xml:space="preserve">ﷺ </w:t>
      </w:r>
      <w:r w:rsidRPr="0008579E">
        <w:rPr>
          <w:rFonts w:ascii="Traditional Arabic" w:hAnsi="Traditional Arabic" w:cs="Traditional Arabic"/>
          <w:color w:val="FF0000"/>
          <w:sz w:val="32"/>
          <w:szCs w:val="32"/>
          <w:rtl/>
          <w:lang w:bidi="ar-LB"/>
        </w:rPr>
        <w:t>أَنْ يُحْسِنَ إلَيْه</w:t>
      </w:r>
      <w:r>
        <w:rPr>
          <w:rFonts w:ascii="Traditional Arabic" w:hAnsi="Traditional Arabic" w:cs="Traditional Arabic" w:hint="cs"/>
          <w:color w:val="FF0000"/>
          <w:sz w:val="32"/>
          <w:szCs w:val="32"/>
          <w:rtl/>
          <w:lang w:bidi="ar-LB"/>
        </w:rPr>
        <w:t>.</w:t>
      </w:r>
      <w:r w:rsidRPr="004639B5">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2C537D">
        <w:rPr>
          <w:rFonts w:ascii="Traditional Arabic" w:hAnsi="Traditional Arabic" w:cs="Traditional Arabic"/>
          <w:color w:val="FF0000"/>
          <w:sz w:val="32"/>
          <w:szCs w:val="32"/>
          <w:rtl/>
        </w:rPr>
        <w:t>يَجِبُ عَلَى مَالِكِ الْعَبِيدِ وَالإِمَاءِ وَالْبَهَائِمِ</w:t>
      </w:r>
      <w:r w:rsidRPr="002C537D">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color w:val="0000CC"/>
          <w:sz w:val="32"/>
          <w:szCs w:val="32"/>
          <w:rtl/>
          <w:lang w:bidi="ar-LB"/>
        </w:rPr>
        <w:t>أَنْ لا يُكَلِّفَهُمْ مِنَ الْعَمَلِ مَا لا يُطِيقُونَهُ</w:t>
      </w:r>
      <w:r w:rsidRPr="0008579E">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hint="cs"/>
          <w:color w:val="0000CC"/>
          <w:sz w:val="32"/>
          <w:szCs w:val="32"/>
          <w:rtl/>
          <w:lang w:bidi="ar-LB"/>
        </w:rPr>
        <w:t xml:space="preserve"> </w:t>
      </w:r>
      <w:r w:rsidRPr="0008579E">
        <w:rPr>
          <w:rFonts w:ascii="Traditional Arabic" w:hAnsi="Traditional Arabic" w:cs="Traditional Arabic"/>
          <w:color w:val="FF0000"/>
          <w:sz w:val="32"/>
          <w:szCs w:val="32"/>
          <w:rtl/>
          <w:lang w:bidi="ar-LB"/>
        </w:rPr>
        <w:t xml:space="preserve">أيْ مَا لا يَتَحَمَّلُونَهُ </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لا يَضْرِبَهُمْ بِغَيْرِ حَقٍّ</w:t>
      </w:r>
      <w:r w:rsidRPr="0008579E">
        <w:rPr>
          <w:rFonts w:ascii="Traditional Arabic" w:hAnsi="Traditional Arabic" w:cs="Traditional Arabic"/>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FF0000"/>
          <w:sz w:val="32"/>
          <w:szCs w:val="32"/>
          <w:rtl/>
          <w:lang w:bidi="ar-LB"/>
        </w:rPr>
        <w:t>أَيْ لا يَجوزُ ضَرْبُ العَبيدِ وَالبَهَائِمِ بِلا سَبَبٍ</w:t>
      </w:r>
      <w:r w:rsidRPr="0008579E">
        <w:rPr>
          <w:rFonts w:ascii="Traditional Arabic" w:hAnsi="Traditional Arabic" w:cs="Traditional Arabic"/>
          <w:sz w:val="32"/>
          <w:szCs w:val="32"/>
          <w:rtl/>
          <w:lang w:bidi="ar-LB"/>
        </w:rPr>
        <w:t>.</w:t>
      </w:r>
      <w:r w:rsidRPr="0008579E">
        <w:rPr>
          <w:rFonts w:cs="Traditional Arabic"/>
          <w:color w:val="C00000"/>
          <w:sz w:val="32"/>
          <w:szCs w:val="32"/>
          <w:rtl/>
          <w:lang w:bidi="ar-LB"/>
        </w:rPr>
        <w:t xml:space="preserve"> </w:t>
      </w:r>
    </w:p>
    <w:p w14:paraId="75C47570"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rPr>
        <w:t xml:space="preserve">الشَّرْحُ </w:t>
      </w:r>
      <w:r w:rsidRPr="002C537D">
        <w:rPr>
          <w:rFonts w:ascii="Traditional Arabic" w:hAnsi="Traditional Arabic" w:cs="Traditional Arabic" w:hint="cs"/>
          <w:color w:val="FF0000"/>
          <w:sz w:val="32"/>
          <w:szCs w:val="32"/>
          <w:rtl/>
        </w:rPr>
        <w:t>(</w:t>
      </w:r>
      <w:r w:rsidRPr="002C537D">
        <w:rPr>
          <w:rFonts w:ascii="Traditional Arabic" w:hAnsi="Traditional Arabic" w:cs="Traditional Arabic"/>
          <w:color w:val="FF0000"/>
          <w:sz w:val="32"/>
          <w:szCs w:val="32"/>
          <w:rtl/>
        </w:rPr>
        <w:t xml:space="preserve">مَنْ كَانَ يَمْلِكُ عَبِيدًا أَوْ يَمْلِكُ بَهَائِمَ، يَجِبُ عَلَيْهِ الإِنْفَاقُ عَلَيْهِمْ. وَلَوْ كَانَ الْعَبْدُ كَافِرًا، فَلَيْسَ لَهُ أَنْ يُكَلِّفَ عَبْدَهُ مَا لَا يُطِيقُ. وَحَتَّى الْبَهَائِمُ، لَيْسَ لَهُ أَنْ يُكَلِّفَهَا مِنَ الْعَمَلِ مَا لَا تُطِيقُ، مِثْلَ أَنْ يُحَمِّلَ الْبَهِيمَةَ أَكْثَرَ مِمَّا تُطِيقُ، فَإِنَّ هَذَا حَرَامٌ. وَلَا يَجُوزُ لَهُ أَنْ يَضْرِبَ عَبْدَهُ بِغَيْرِ حَقٍّ، وَلَا يَضْرِبَ الْبَهِيمَةَ إِلَّا إِذَا أَسَاءَتْ، فَالْحِمَارُ مَثَلًا لَا يُضْرَبُ إِلَّا إِذَا أَسَاءَ، </w:t>
      </w:r>
      <w:r w:rsidRPr="002C537D">
        <w:rPr>
          <w:rFonts w:ascii="Traditional Arabic" w:hAnsi="Traditional Arabic" w:cs="Traditional Arabic"/>
          <w:color w:val="FF0000"/>
          <w:sz w:val="32"/>
          <w:szCs w:val="32"/>
          <w:rtl/>
        </w:rPr>
        <w:lastRenderedPageBreak/>
        <w:t>وَحَتَّى لَوْ ضُرِبَ الْحِمَارُ، لَا يُضْرَبُ فِي وَجْهِهِ. وَقَدْ جَاءَ فِي الْحَدِيثِ أَنَّ مَنْ فَعَلَ ذَلِكَ أَصَابَتْهُ اللَّعْنَةُ</w:t>
      </w:r>
      <w:r w:rsidRPr="002C537D">
        <w:rPr>
          <w:rFonts w:ascii="Traditional Arabic" w:hAnsi="Traditional Arabic" w:cs="Traditional Arabic" w:hint="cs"/>
          <w:color w:val="FF0000"/>
          <w:sz w:val="32"/>
          <w:szCs w:val="32"/>
          <w:rtl/>
        </w:rPr>
        <w:t>)</w:t>
      </w:r>
      <w:r w:rsidRPr="002C537D">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 xml:space="preserve">رَوَى الْبُخَارِيُّ فِي الصَّحِيحِ أَنَّهُ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إِخْوَانُكُمْ</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hint="cs"/>
          <w:color w:val="FF0000"/>
          <w:sz w:val="32"/>
          <w:szCs w:val="32"/>
          <w:rtl/>
        </w:rPr>
        <w:t>(</w:t>
      </w:r>
      <w:r w:rsidRPr="002C537D">
        <w:rPr>
          <w:rFonts w:ascii="Traditional Arabic" w:hAnsi="Traditional Arabic" w:cs="Traditional Arabic"/>
          <w:color w:val="FF0000"/>
          <w:sz w:val="32"/>
          <w:szCs w:val="32"/>
          <w:rtl/>
        </w:rPr>
        <w:t>أَيْ فِي الدِّينِ</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color w:val="C00000"/>
          <w:sz w:val="32"/>
          <w:szCs w:val="32"/>
          <w:rtl/>
        </w:rPr>
        <w:t>خَوَلُكُمْ</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hint="cs"/>
          <w:color w:val="FF0000"/>
          <w:sz w:val="32"/>
          <w:szCs w:val="32"/>
          <w:rtl/>
        </w:rPr>
        <w:t>(</w:t>
      </w:r>
      <w:r w:rsidRPr="002C537D">
        <w:rPr>
          <w:rFonts w:ascii="Traditional Arabic" w:hAnsi="Traditional Arabic" w:cs="Traditional Arabic"/>
          <w:color w:val="FF0000"/>
          <w:sz w:val="32"/>
          <w:szCs w:val="32"/>
          <w:rtl/>
        </w:rPr>
        <w:t>أَيْ خَدَمُكُمْ</w:t>
      </w:r>
      <w:r w:rsidRPr="0008579E">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color w:val="C00000"/>
          <w:sz w:val="32"/>
          <w:szCs w:val="32"/>
          <w:rtl/>
        </w:rPr>
        <w:t>مَلَّكَكُمُ اللَّهُ إِيَّاهُمْ فَمَنْ كَانَ أَخُوهُ تَحْتَ يَدِهِ فَلْيُطْعِمْهُ مِمَّا يَأْكُلُ وَلْيُلْبِسْهُ مِمَّا يَلْبَسُ</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C00000"/>
          <w:sz w:val="32"/>
          <w:szCs w:val="32"/>
          <w:rtl/>
        </w:rPr>
        <w:t>وَلا يُكَلِّفْهُ مِنَ الْعَمَلِ مَا يَغْلِبُهُ فَإِنْ كَلَّفْتُمُوهُمْ فَأَعِينُوهُمْ</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rPr>
        <w:t xml:space="preserve">. وَرَوَى مَالِكٌ فِي الْمُوَطَإِ قَالَ رَسُولُ اللَّهِ </w:t>
      </w:r>
      <w:bookmarkStart w:id="86" w:name="_Hlk184570734"/>
      <w:r w:rsidRPr="0008579E">
        <w:rPr>
          <w:rFonts w:ascii="Traditional Arabic" w:hAnsi="Traditional Arabic" w:cs="Traditional Arabic" w:hint="cs"/>
          <w:b/>
          <w:bCs/>
          <w:sz w:val="32"/>
          <w:szCs w:val="32"/>
          <w:rtl/>
        </w:rPr>
        <w:t>ﷺ</w:t>
      </w:r>
      <w:bookmarkEnd w:id="86"/>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لِلْمَمْلُوكِ طَعَامُهُ وَكِسْوَتُهُ بِالْمَعْرُوفِ</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أَيْ بِلا إِسْرَافٍ وَلا تَقْتِيرٍ</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2C537D">
        <w:rPr>
          <w:rFonts w:ascii="Traditional Arabic" w:hAnsi="Traditional Arabic" w:cs="Traditional Arabic"/>
          <w:color w:val="FF0000"/>
          <w:sz w:val="32"/>
          <w:szCs w:val="32"/>
          <w:rtl/>
        </w:rPr>
        <w:t>أَيْ بِلا مُبَالَغَةٍ وَلا تَضْيِيقٍ يُسَبِّبُ الضَّرَرَ</w:t>
      </w:r>
      <w:r w:rsidRPr="002C537D">
        <w:rPr>
          <w:rFonts w:ascii="Traditional Arabic" w:hAnsi="Traditional Arabic" w:cs="Traditional Arabic" w:hint="cs"/>
          <w:color w:val="FF0000"/>
          <w:sz w:val="32"/>
          <w:szCs w:val="32"/>
          <w:rtl/>
        </w:rPr>
        <w:t xml:space="preserve"> </w:t>
      </w:r>
      <w:r w:rsidRPr="0008579E">
        <w:rPr>
          <w:rFonts w:ascii="Traditional Arabic" w:hAnsi="Traditional Arabic" w:cs="Traditional Arabic" w:hint="cs"/>
          <w:color w:val="FF0000"/>
          <w:sz w:val="32"/>
          <w:szCs w:val="32"/>
          <w:rtl/>
        </w:rPr>
        <w:t>و</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ا ت</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ق</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ير</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ب</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ح</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د</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 xml:space="preserve"> م</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ع</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08579E">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 xml:space="preserve">ٍ. </w:t>
      </w:r>
      <w:r w:rsidRPr="002C537D">
        <w:rPr>
          <w:rFonts w:ascii="Traditional Arabic" w:hAnsi="Traditional Arabic" w:cs="Traditional Arabic"/>
          <w:color w:val="FF0000"/>
          <w:sz w:val="32"/>
          <w:szCs w:val="32"/>
          <w:rtl/>
        </w:rPr>
        <w:t>السَّيِّدَةُ عَائِشَةُ رَضِيَ اللَّهُ عَنْهَا وَعَنْ أَبِيهَا، فِي يَوْمٍ مِنَ الأَيَّامِ، أُهْدِيَ إِلَيْهَا سَبْعُونَ أَلْفَ دِرْهَمٍ، فَوَضَعَتْهَا فِي طَبَقٍ، ثُمَّ بَدَأَتْ تُوَزِّعُهَا عَلَى الْفُقَرَاءِ. وَفِي آخِرِ النَّهَارِ، كَانَتْ صَائِمَةً، فَقَالَتْ لِجَارِيَتِهَا "لَوْ صَنَعْتِ لَنَا شَيْئًا مِنَ الطَّعَامِ نُفْطِرُ عَلَيْهِ" فَقَالَتِ الْجَارِيَةُ "لَوْ أَبْقَيْتِ لَنَا شَيْئًا نُفْطِرُ عَلَيْهِ</w:t>
      </w:r>
      <w:r w:rsidRPr="002C537D">
        <w:rPr>
          <w:rFonts w:ascii="Traditional Arabic" w:hAnsi="Traditional Arabic" w:cs="Traditional Arabic"/>
          <w:color w:val="FF0000"/>
          <w:sz w:val="32"/>
          <w:szCs w:val="32"/>
          <w:lang w:val="sv-SE"/>
        </w:rPr>
        <w:t>"</w:t>
      </w:r>
      <w:r w:rsidRPr="002C537D">
        <w:rPr>
          <w:rFonts w:ascii="Traditional Arabic" w:hAnsi="Traditional Arabic" w:cs="Traditional Arabic" w:hint="cs"/>
          <w:color w:val="FF0000"/>
          <w:sz w:val="32"/>
          <w:szCs w:val="32"/>
          <w:rtl/>
          <w:lang w:val="sv-SE"/>
        </w:rPr>
        <w:t xml:space="preserve"> </w:t>
      </w:r>
      <w:r w:rsidRPr="002C537D">
        <w:rPr>
          <w:rFonts w:ascii="Traditional Arabic" w:hAnsi="Traditional Arabic" w:cs="Traditional Arabic"/>
          <w:color w:val="FF0000"/>
          <w:sz w:val="32"/>
          <w:szCs w:val="32"/>
          <w:rtl/>
        </w:rPr>
        <w:t>فَلِجَبْرِ خَاطِرِهَا، كَانَتْ تَأْكُلُ مَعَهَا</w:t>
      </w:r>
      <w:r w:rsidRPr="002C537D">
        <w:rPr>
          <w:rFonts w:ascii="Traditional Arabic" w:hAnsi="Traditional Arabic" w:cs="Traditional Arabic" w:hint="cs"/>
          <w:color w:val="FF0000"/>
          <w:sz w:val="32"/>
          <w:szCs w:val="32"/>
          <w:rtl/>
        </w:rPr>
        <w:t xml:space="preserve"> أي مع جاريتِها</w:t>
      </w:r>
      <w:r w:rsidRPr="002C537D">
        <w:rPr>
          <w:rFonts w:ascii="Traditional Arabic" w:hAnsi="Traditional Arabic" w:cs="Traditional Arabic"/>
          <w:color w:val="FF0000"/>
          <w:sz w:val="32"/>
          <w:szCs w:val="32"/>
          <w:rtl/>
        </w:rPr>
        <w:t xml:space="preserve"> بِكُلِّ تَوَاضُعٍ وَكَرَمٍ، ضَارِبَةً أَرْوَعَ الْأَمْثِلَةِ فِي السَّخَاءِ وَالْإِيثَارِ</w:t>
      </w:r>
      <w:r>
        <w:rPr>
          <w:rFonts w:ascii="Traditional Arabic" w:hAnsi="Traditional Arabic" w:cs="Traditional Arabic" w:hint="cs"/>
          <w:color w:val="FF0000"/>
          <w:sz w:val="32"/>
          <w:szCs w:val="32"/>
          <w:rtl/>
        </w:rPr>
        <w:t>. رَضِيَ اللهُ عَنْهَا</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rPr>
        <w:t>.</w:t>
      </w:r>
      <w:r w:rsidRPr="0008579E">
        <w:rPr>
          <w:rFonts w:ascii="Traditional Arabic" w:hAnsi="Traditional Arabic" w:cs="Traditional Arabic" w:hint="cs"/>
          <w:sz w:val="32"/>
          <w:szCs w:val="32"/>
          <w:rtl/>
        </w:rPr>
        <w:t xml:space="preserve"> </w:t>
      </w:r>
    </w:p>
    <w:p w14:paraId="0CDA3284" w14:textId="77777777" w:rsidR="00C30A90" w:rsidRPr="0008579E" w:rsidRDefault="00C30A90" w:rsidP="00C30A90">
      <w:pPr>
        <w:bidi/>
        <w:jc w:val="both"/>
        <w:rPr>
          <w:rFonts w:ascii="Traditional Arabic" w:hAnsi="Traditional Arabic" w:cs="Traditional Arabic"/>
          <w:sz w:val="32"/>
          <w:szCs w:val="32"/>
          <w:rtl/>
        </w:rPr>
      </w:pPr>
    </w:p>
    <w:p w14:paraId="29D0A9ED"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وَيَجِبُ عَلَى الزَّوْجَةِ طَاعَتُهُ</w:t>
      </w:r>
      <w:r w:rsidRPr="0008579E">
        <w:rPr>
          <w:rFonts w:ascii="Traditional Arabic" w:hAnsi="Traditional Arabic" w:cs="Traditional Arabic"/>
          <w:b/>
          <w:bCs/>
          <w:sz w:val="32"/>
          <w:szCs w:val="32"/>
          <w:rtl/>
          <w:lang w:bidi="ar-LB"/>
        </w:rPr>
        <w:t>)</w:t>
      </w:r>
      <w:r>
        <w:rPr>
          <w:rFonts w:ascii="Traditional Arabic" w:hAnsi="Traditional Arabic" w:cs="Traditional Arabic" w:hint="cs"/>
          <w:b/>
          <w:bCs/>
          <w:sz w:val="32"/>
          <w:szCs w:val="32"/>
          <w:rtl/>
          <w:lang w:bidi="ar-LB"/>
        </w:rPr>
        <w:t xml:space="preserve"> </w:t>
      </w:r>
      <w:r w:rsidRPr="002C537D">
        <w:rPr>
          <w:rFonts w:ascii="Traditional Arabic" w:hAnsi="Traditional Arabic" w:cs="Traditional Arabic" w:hint="cs"/>
          <w:color w:val="FF0000"/>
          <w:sz w:val="32"/>
          <w:szCs w:val="32"/>
          <w:rtl/>
          <w:lang w:bidi="ar-LB"/>
        </w:rPr>
        <w:t>أ</w:t>
      </w:r>
      <w:r>
        <w:rPr>
          <w:rFonts w:ascii="Traditional Arabic" w:hAnsi="Traditional Arabic" w:cs="Traditional Arabic" w:hint="cs"/>
          <w:color w:val="FF0000"/>
          <w:sz w:val="32"/>
          <w:szCs w:val="32"/>
          <w:rtl/>
          <w:lang w:bidi="ar-LB"/>
        </w:rPr>
        <w:t>َ</w:t>
      </w:r>
      <w:r w:rsidRPr="002C537D">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2C537D">
        <w:rPr>
          <w:rFonts w:ascii="Traditional Arabic" w:hAnsi="Traditional Arabic" w:cs="Traditional Arabic" w:hint="cs"/>
          <w:color w:val="FF0000"/>
          <w:sz w:val="32"/>
          <w:szCs w:val="32"/>
          <w:rtl/>
          <w:lang w:bidi="ar-LB"/>
        </w:rPr>
        <w:t xml:space="preserve"> ط</w:t>
      </w:r>
      <w:r>
        <w:rPr>
          <w:rFonts w:ascii="Traditional Arabic" w:hAnsi="Traditional Arabic" w:cs="Traditional Arabic" w:hint="cs"/>
          <w:color w:val="FF0000"/>
          <w:sz w:val="32"/>
          <w:szCs w:val="32"/>
          <w:rtl/>
          <w:lang w:bidi="ar-LB"/>
        </w:rPr>
        <w:t>َ</w:t>
      </w:r>
      <w:r w:rsidRPr="002C537D">
        <w:rPr>
          <w:rFonts w:ascii="Traditional Arabic" w:hAnsi="Traditional Arabic" w:cs="Traditional Arabic" w:hint="cs"/>
          <w:color w:val="FF0000"/>
          <w:sz w:val="32"/>
          <w:szCs w:val="32"/>
          <w:rtl/>
          <w:lang w:bidi="ar-LB"/>
        </w:rPr>
        <w:t>اع</w:t>
      </w:r>
      <w:r>
        <w:rPr>
          <w:rFonts w:ascii="Traditional Arabic" w:hAnsi="Traditional Arabic" w:cs="Traditional Arabic" w:hint="cs"/>
          <w:color w:val="FF0000"/>
          <w:sz w:val="32"/>
          <w:szCs w:val="32"/>
          <w:rtl/>
          <w:lang w:bidi="ar-LB"/>
        </w:rPr>
        <w:t>َ</w:t>
      </w:r>
      <w:r w:rsidRPr="002C537D">
        <w:rPr>
          <w:rFonts w:ascii="Traditional Arabic" w:hAnsi="Traditional Arabic" w:cs="Traditional Arabic" w:hint="cs"/>
          <w:color w:val="FF0000"/>
          <w:sz w:val="32"/>
          <w:szCs w:val="32"/>
          <w:rtl/>
          <w:lang w:bidi="ar-LB"/>
        </w:rPr>
        <w:t>ةُ ز</w:t>
      </w:r>
      <w:r>
        <w:rPr>
          <w:rFonts w:ascii="Traditional Arabic" w:hAnsi="Traditional Arabic" w:cs="Traditional Arabic" w:hint="cs"/>
          <w:color w:val="FF0000"/>
          <w:sz w:val="32"/>
          <w:szCs w:val="32"/>
          <w:rtl/>
          <w:lang w:bidi="ar-LB"/>
        </w:rPr>
        <w:t>َ</w:t>
      </w:r>
      <w:r w:rsidRPr="002C537D">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2C537D">
        <w:rPr>
          <w:rFonts w:ascii="Traditional Arabic" w:hAnsi="Traditional Arabic" w:cs="Traditional Arabic" w:hint="cs"/>
          <w:color w:val="FF0000"/>
          <w:sz w:val="32"/>
          <w:szCs w:val="32"/>
          <w:rtl/>
          <w:lang w:bidi="ar-LB"/>
        </w:rPr>
        <w:t>ج</w:t>
      </w:r>
      <w:r>
        <w:rPr>
          <w:rFonts w:ascii="Traditional Arabic" w:hAnsi="Traditional Arabic" w:cs="Traditional Arabic" w:hint="cs"/>
          <w:color w:val="FF0000"/>
          <w:sz w:val="32"/>
          <w:szCs w:val="32"/>
          <w:rtl/>
          <w:lang w:bidi="ar-LB"/>
        </w:rPr>
        <w:t>ِ</w:t>
      </w:r>
      <w:r w:rsidRPr="002C537D">
        <w:rPr>
          <w:rFonts w:ascii="Traditional Arabic" w:hAnsi="Traditional Arabic" w:cs="Traditional Arabic" w:hint="cs"/>
          <w:color w:val="FF0000"/>
          <w:sz w:val="32"/>
          <w:szCs w:val="32"/>
          <w:rtl/>
          <w:lang w:bidi="ar-LB"/>
        </w:rPr>
        <w:t>ه</w:t>
      </w:r>
      <w:r>
        <w:rPr>
          <w:rFonts w:ascii="Traditional Arabic" w:hAnsi="Traditional Arabic" w:cs="Traditional Arabic" w:hint="cs"/>
          <w:color w:val="FF0000"/>
          <w:sz w:val="32"/>
          <w:szCs w:val="32"/>
          <w:rtl/>
          <w:lang w:bidi="ar-LB"/>
        </w:rPr>
        <w:t>َ</w:t>
      </w:r>
      <w:r w:rsidRPr="002C537D">
        <w:rPr>
          <w:rFonts w:ascii="Traditional Arabic" w:hAnsi="Traditional Arabic" w:cs="Traditional Arabic" w:hint="cs"/>
          <w:color w:val="FF0000"/>
          <w:sz w:val="32"/>
          <w:szCs w:val="32"/>
          <w:rtl/>
          <w:lang w:bidi="ar-LB"/>
        </w:rPr>
        <w:t>ا</w:t>
      </w:r>
      <w:r w:rsidRPr="002C537D">
        <w:rPr>
          <w:rFonts w:ascii="Traditional Arabic" w:hAnsi="Traditional Arabic" w:cs="Traditional Arabic" w:hint="cs"/>
          <w:b/>
          <w:bCs/>
          <w:color w:val="FF0000"/>
          <w:sz w:val="32"/>
          <w:szCs w:val="32"/>
          <w:rtl/>
          <w:lang w:bidi="ar-LB"/>
        </w:rPr>
        <w:t xml:space="preserve"> </w:t>
      </w:r>
      <w:r w:rsidRPr="002C537D">
        <w:rPr>
          <w:rFonts w:ascii="Traditional Arabic" w:hAnsi="Traditional Arabic" w:cs="Traditional Arabic"/>
          <w:color w:val="FF0000"/>
          <w:sz w:val="32"/>
          <w:szCs w:val="32"/>
          <w:rtl/>
        </w:rPr>
        <w:t xml:space="preserve">وَلَيْسَ الْمُرَادُ بِذَلِكَ أَنَّهَا مُلْزَمَةٌ بِطَاعَتِهِ فِي كُلِّ مَا يَطْلُبُ، بَلْ الْمَقْصُودُ طَاعَتُهُ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فِي نَفْسِهَا</w:t>
      </w:r>
      <w:r w:rsidRPr="0008579E">
        <w:rPr>
          <w:rFonts w:ascii="Traditional Arabic" w:hAnsi="Traditional Arabic" w:cs="Traditional Arabic"/>
          <w:sz w:val="32"/>
          <w:szCs w:val="32"/>
          <w:rtl/>
          <w:lang w:bidi="ar-LB"/>
        </w:rPr>
        <w:t>)</w:t>
      </w:r>
      <w:r w:rsidRPr="0008579E">
        <w:rPr>
          <w:rFonts w:ascii="Traditional Arabic" w:hAnsi="Traditional Arabic" w:cs="Traditional Arabic" w:hint="cs"/>
          <w:sz w:val="32"/>
          <w:szCs w:val="32"/>
          <w:rtl/>
          <w:lang w:bidi="ar-LB"/>
        </w:rPr>
        <w:t xml:space="preserve"> </w:t>
      </w:r>
      <w:r w:rsidRPr="002C537D">
        <w:rPr>
          <w:rFonts w:ascii="Traditional Arabic" w:hAnsi="Traditional Arabic" w:cs="Traditional Arabic"/>
          <w:color w:val="FF0000"/>
          <w:sz w:val="32"/>
          <w:szCs w:val="32"/>
          <w:rtl/>
        </w:rPr>
        <w:t>أَيْ فِي الْوَطْءِ وَالِاسْتِمْتَاعِ، فَيَجِبُ عَلَيْهَا أَنْ تُطِيعَهُ فِي ذَلِكَ، وَإِذَا طَلَبَ مِنْهَا أَنْ تَتَزَيَّنَ لَهُ وَجَبَ عَلَيْهَا ذَلِكَ، وَأَنْ تَتَجَنَّبَ مَا يُعَكِّرُ عَلَيْهِ الِاسْتِمْتَاعَ، كَالرَّوَائِحِ الْكَرِيهَةِ مِنْ ثُومٍ وَبَصَلٍ وَ</w:t>
      </w:r>
      <w:r>
        <w:rPr>
          <w:rFonts w:ascii="Traditional Arabic" w:hAnsi="Traditional Arabic" w:cs="Traditional Arabic" w:hint="cs"/>
          <w:color w:val="FF0000"/>
          <w:sz w:val="32"/>
          <w:szCs w:val="32"/>
          <w:rtl/>
        </w:rPr>
        <w:t>سِيجَارَةٍ</w:t>
      </w:r>
      <w:r w:rsidRPr="002C537D">
        <w:rPr>
          <w:rFonts w:ascii="Traditional Arabic" w:hAnsi="Traditional Arabic" w:cs="Traditional Arabic"/>
          <w:color w:val="FF0000"/>
          <w:sz w:val="32"/>
          <w:szCs w:val="32"/>
          <w:rtl/>
        </w:rPr>
        <w:t>، إِنْ كَانَ يَتَأَذَّى مِنْهَا</w:t>
      </w:r>
      <w:r>
        <w:rPr>
          <w:rFonts w:ascii="Traditional Arabic" w:hAnsi="Traditional Arabic" w:cs="Traditional Arabic" w:hint="cs"/>
          <w:color w:val="FF0000"/>
          <w:sz w:val="32"/>
          <w:szCs w:val="32"/>
          <w:rtl/>
        </w:rPr>
        <w:t xml:space="preserve">. </w:t>
      </w:r>
      <w:r w:rsidRPr="008751A8">
        <w:rPr>
          <w:rFonts w:ascii="Traditional Arabic" w:hAnsi="Traditional Arabic" w:cs="Traditional Arabic"/>
          <w:color w:val="FF0000"/>
          <w:sz w:val="32"/>
          <w:szCs w:val="32"/>
          <w:rtl/>
        </w:rPr>
        <w:t>يَجِبُ عَلَى الزَّوْجَةِ طَاعَةُ زَوْجِهَا فِي نَفْسِهَا</w:t>
      </w:r>
      <w:r w:rsidRPr="008751A8">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إِلَّا فِي مَا لا يَحِلُّ</w:t>
      </w:r>
      <w:r w:rsidRPr="0008579E">
        <w:rPr>
          <w:rFonts w:ascii="Traditional Arabic" w:hAnsi="Traditional Arabic" w:cs="Traditional Arabic"/>
          <w:sz w:val="32"/>
          <w:szCs w:val="32"/>
          <w:rtl/>
          <w:lang w:bidi="ar-LB"/>
        </w:rPr>
        <w:t xml:space="preserve">) </w:t>
      </w:r>
      <w:r w:rsidRPr="002C537D">
        <w:rPr>
          <w:rFonts w:ascii="Traditional Arabic" w:hAnsi="Traditional Arabic" w:cs="Traditional Arabic"/>
          <w:color w:val="FF0000"/>
          <w:sz w:val="32"/>
          <w:szCs w:val="32"/>
          <w:rtl/>
        </w:rPr>
        <w:t xml:space="preserve">فَإِنْ طَلَبَ مِنْهَا أَمْرًا مُحَرَّمًا، كَالْوَطْءِ فِي فَتْرَةِ الْحَيْضِ وَالنِّفَاسِ، فَلَا </w:t>
      </w:r>
      <w:r>
        <w:rPr>
          <w:rFonts w:ascii="Traditional Arabic" w:hAnsi="Traditional Arabic" w:cs="Traditional Arabic" w:hint="cs"/>
          <w:color w:val="FF0000"/>
          <w:sz w:val="32"/>
          <w:szCs w:val="32"/>
          <w:rtl/>
        </w:rPr>
        <w:t>يَ</w:t>
      </w:r>
      <w:r w:rsidRPr="002C537D">
        <w:rPr>
          <w:rFonts w:ascii="Traditional Arabic" w:hAnsi="Traditional Arabic" w:cs="Traditional Arabic"/>
          <w:color w:val="FF0000"/>
          <w:sz w:val="32"/>
          <w:szCs w:val="32"/>
          <w:rtl/>
        </w:rPr>
        <w:t>جُوزُ لَهَا طَاعَتُهُ فِي ذَلِكَ</w:t>
      </w:r>
      <w:r w:rsidRPr="002C537D">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يَجِبُ عَلَيْهَا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أَنْ لا تَصُومَ النَّفْلَ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وَهُوَ حَاضِرٌ أَيْ فِي الْبَلَدِ إِلَّا بِإِذْنِهِ</w:t>
      </w:r>
      <w:r w:rsidRPr="0008579E">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color w:val="FF0000"/>
          <w:sz w:val="32"/>
          <w:szCs w:val="32"/>
          <w:rtl/>
        </w:rPr>
        <w:t xml:space="preserve">لا يَجُوزُ أنْ تَصُومَ النَّفْلَ وَزَوْجُهَا حَاضِرٌ إلاَّ بإذْنِهِ، </w:t>
      </w:r>
      <w:r w:rsidRPr="008751A8">
        <w:rPr>
          <w:rFonts w:ascii="Traditional Arabic" w:hAnsi="Traditional Arabic" w:cs="Traditional Arabic"/>
          <w:color w:val="FF0000"/>
          <w:sz w:val="32"/>
          <w:szCs w:val="32"/>
          <w:rtl/>
        </w:rPr>
        <w:t>فَإِنْ كَانَ لَا يَرْضَى بِصِيَامِهَا لِلنَّفْلِ، فَلَيْسَ لَهَا أَنْ تَصُومَ</w:t>
      </w:r>
      <w:r w:rsidRPr="008751A8">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يَجِبُ عَلَيْهَا أَنْ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ل</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b/>
          <w:bCs/>
          <w:color w:val="0000CC"/>
          <w:sz w:val="32"/>
          <w:szCs w:val="32"/>
          <w:rtl/>
          <w:lang w:bidi="ar-LB"/>
        </w:rPr>
        <w:t>ا تَخْرُجَ مِنْ بَيْتِهِ</w:t>
      </w:r>
      <w:r>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b/>
          <w:bCs/>
          <w:color w:val="0000CC"/>
          <w:sz w:val="32"/>
          <w:szCs w:val="32"/>
          <w:rtl/>
          <w:lang w:bidi="ar-LB"/>
        </w:rPr>
        <w:t>إِلَّا بِإِذْنِهِ</w:t>
      </w:r>
      <w:r w:rsidRPr="0008579E">
        <w:rPr>
          <w:rFonts w:ascii="Traditional Arabic" w:hAnsi="Traditional Arabic" w:cs="Traditional Arabic"/>
          <w:sz w:val="32"/>
          <w:szCs w:val="32"/>
          <w:rtl/>
          <w:lang w:bidi="ar-LB"/>
        </w:rPr>
        <w:t>)</w:t>
      </w:r>
      <w:r>
        <w:rPr>
          <w:rFonts w:ascii="Traditional Arabic" w:hAnsi="Traditional Arabic" w:cs="Traditional Arabic" w:hint="cs"/>
          <w:sz w:val="32"/>
          <w:szCs w:val="32"/>
          <w:rtl/>
          <w:lang w:bidi="ar-LB"/>
        </w:rPr>
        <w:t xml:space="preserve"> </w:t>
      </w:r>
      <w:r w:rsidRPr="002C537D">
        <w:rPr>
          <w:rFonts w:ascii="Traditional Arabic" w:hAnsi="Traditional Arabic" w:cs="Traditional Arabic"/>
          <w:color w:val="FF0000"/>
          <w:sz w:val="32"/>
          <w:szCs w:val="32"/>
          <w:rtl/>
        </w:rPr>
        <w:t xml:space="preserve">إِلَّا إِذَا كَانَ خُرُوجُهَا لِضَرُورَةٍ، كَأَنْ تَخَافَ انْهِدَامَ الْبَيْتِ عَلَيْهَا أَوِ اقْتِحَامَ </w:t>
      </w:r>
      <w:r w:rsidRPr="002C537D">
        <w:rPr>
          <w:rFonts w:cs="Traditional Arabic"/>
          <w:color w:val="FF0000"/>
          <w:sz w:val="32"/>
          <w:szCs w:val="32"/>
          <w:rtl/>
        </w:rPr>
        <w:t>فَجَرَةٍ</w:t>
      </w:r>
      <w:r w:rsidRPr="002C537D">
        <w:rPr>
          <w:rFonts w:ascii="Traditional Arabic" w:hAnsi="Traditional Arabic" w:cs="Traditional Arabic"/>
          <w:color w:val="FF0000"/>
          <w:sz w:val="32"/>
          <w:szCs w:val="32"/>
          <w:rtl/>
        </w:rPr>
        <w:t xml:space="preserve"> عَلَيْهَا</w:t>
      </w:r>
      <w:r>
        <w:rPr>
          <w:rFonts w:ascii="Traditional Arabic" w:hAnsi="Traditional Arabic" w:cs="Traditional Arabic" w:hint="cs"/>
          <w:color w:val="FF0000"/>
          <w:sz w:val="32"/>
          <w:szCs w:val="32"/>
          <w:rtl/>
        </w:rPr>
        <w:t xml:space="preserve">. </w:t>
      </w:r>
      <w:r w:rsidRPr="002C537D">
        <w:rPr>
          <w:rFonts w:ascii="Traditional Arabic" w:hAnsi="Traditional Arabic" w:cs="Traditional Arabic"/>
          <w:color w:val="FF0000"/>
          <w:sz w:val="32"/>
          <w:szCs w:val="32"/>
          <w:rtl/>
        </w:rPr>
        <w:t>وَلَيْسَ الْمُرَادُ بِذَلِكَ أَنَّهَا مُلْزَمَةٌ بِالِاسْتِئْذَانِ فِي كُلِّ مَرَّةٍ، وَلَكِنْ عَلَى مَعْنَى أَنْ لَا تَخْرُجَ إِلَّا بِمَا يُغَلَّبُ عَلَى الظَّنِّ أَنَّهُ يَرْضَى بِهِ</w:t>
      </w:r>
      <w:r w:rsidRPr="002C537D">
        <w:rPr>
          <w:rFonts w:ascii="Traditional Arabic" w:hAnsi="Traditional Arabic" w:cs="Traditional Arabic" w:hint="cs"/>
          <w:color w:val="FF0000"/>
          <w:sz w:val="32"/>
          <w:szCs w:val="32"/>
          <w:rtl/>
        </w:rPr>
        <w:t xml:space="preserve">. </w:t>
      </w:r>
      <w:r w:rsidRPr="002C537D">
        <w:rPr>
          <w:rFonts w:ascii="Traditional Arabic" w:hAnsi="Traditional Arabic" w:cs="Traditional Arabic"/>
          <w:color w:val="FF0000"/>
          <w:sz w:val="32"/>
          <w:szCs w:val="32"/>
          <w:rtl/>
        </w:rPr>
        <w:t>وَإِنْ كَانَ الْبَيْتُ لِلزَّوْجَةِ فَلَهَا الْخُرُوجُ مَتَى شَاءَتْ، وَإِنْ كَانَ لَهُمَا مَعًا، فَفِي ذَلِكَ تَفْصِيلٌ، فَإِنْ كَانَتْ حِصَّتُهُ مِنَ الْبَيْتِ تَكْفِيهَا كَمَسْكَنٍ يَنَاسِبُهَا شَرْعًا، فَلَهُ أَنْ يَمْنَعَهَا مِنَ الْخُرُوجِ إِلَّا بِإِذْنِهِ</w:t>
      </w: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color w:val="FF0000"/>
          <w:sz w:val="32"/>
          <w:szCs w:val="32"/>
          <w:rtl/>
          <w:lang w:bidi="ar-LB"/>
        </w:rPr>
        <w:t>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ذ</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لَيْسَ مَعْناهُ كُلَّمَا خَرَجَت تسْتَأْذِن إنَمَا عَلى مَعْنى 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تَخْرُج إلَّا عَلَى مَظَنِّةِ الرِّضا)</w:t>
      </w:r>
      <w:r w:rsidRPr="0008579E">
        <w:rPr>
          <w:rFonts w:ascii="Traditional Arabic" w:hAnsi="Traditional Arabic" w:cs="Traditional Arabic"/>
          <w:sz w:val="32"/>
          <w:szCs w:val="32"/>
          <w:rtl/>
          <w:lang w:bidi="ar-LB"/>
        </w:rPr>
        <w:t>.</w:t>
      </w:r>
      <w:r w:rsidRPr="0008579E">
        <w:rPr>
          <w:rFonts w:cs="Traditional Arabic"/>
          <w:color w:val="C00000"/>
          <w:sz w:val="32"/>
          <w:szCs w:val="32"/>
          <w:rtl/>
          <w:lang w:bidi="ar-LB"/>
        </w:rPr>
        <w:t xml:space="preserve"> </w:t>
      </w:r>
    </w:p>
    <w:p w14:paraId="4513B6E0" w14:textId="77777777" w:rsidR="00C30A90" w:rsidRPr="0008579E" w:rsidRDefault="00C30A90" w:rsidP="00C30A90">
      <w:pPr>
        <w:widowControl w:val="0"/>
        <w:bidi/>
        <w:ind w:firstLine="360"/>
        <w:contextualSpacing/>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يَجِبُ عَلَى الزَّوْجَةِ طَاعَةُ الزَّوْجِ فِيمَا هُوَ حَقٌّ لَهُ عَلَيْهَا مِنَ الِاسْتِمْتَاعِ وَمَا يَتَعَلَّقُ بِهِ إِلَّا فِيمَا حَرَّمَهُ الشَّرْعُ مِنْ أُمُورِ الِاسْتِمْتَاعِ فَلا يَجِبُ عَلَيْهَا أَنْ تُطِيعَهُ فِي الِاسْتِمْتَاعِ الْمُحَرَّمِ كَأَنْ كَانَتْ حَائِضًا أَوْ نُفَسَاءَ وَأَرَادَ أَنْ يُجَامِعَهَا</w:t>
      </w:r>
      <w:r w:rsidRPr="0008579E">
        <w:rPr>
          <w:rFonts w:ascii="Traditional Arabic" w:hAnsi="Traditional Arabic" w:cs="Traditional Arabic"/>
          <w:b/>
          <w:bCs/>
          <w:sz w:val="32"/>
          <w:szCs w:val="32"/>
          <w:rtl/>
          <w:lang w:bidi="ar-LB"/>
        </w:rPr>
        <w:t xml:space="preserve"> بَلْ يَحْرُمُ عَلَيْهَا</w:t>
      </w:r>
      <w:r w:rsidRPr="0008579E">
        <w:rPr>
          <w:rFonts w:ascii="Traditional Arabic" w:hAnsi="Traditional Arabic" w:cs="Traditional Arabic"/>
          <w:b/>
          <w:bCs/>
          <w:sz w:val="32"/>
          <w:szCs w:val="32"/>
          <w:rtl/>
        </w:rPr>
        <w:t>، وَلا يَجِبُ عَلَيْهَا أَيْضًا طَاعَتُهُ فِي الْجِمَاعِ إِذَا كَانَتْ لا تُطِيقُ الْوَطْىءَ لِمَرَضٍ</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FF0000"/>
          <w:sz w:val="32"/>
          <w:szCs w:val="32"/>
          <w:rtl/>
        </w:rPr>
        <w:t>(</w:t>
      </w:r>
      <w:r w:rsidRPr="002C537D">
        <w:rPr>
          <w:rFonts w:ascii="Traditional Arabic" w:hAnsi="Traditional Arabic" w:cs="Traditional Arabic"/>
          <w:color w:val="FF0000"/>
          <w:sz w:val="32"/>
          <w:szCs w:val="32"/>
          <w:rtl/>
        </w:rPr>
        <w:t>فَإِنْ كَانَ الْجِمَاعُ ي</w:t>
      </w:r>
      <w:r>
        <w:rPr>
          <w:rFonts w:ascii="Traditional Arabic" w:hAnsi="Traditional Arabic" w:cs="Traditional Arabic" w:hint="cs"/>
          <w:color w:val="FF0000"/>
          <w:sz w:val="32"/>
          <w:szCs w:val="32"/>
          <w:rtl/>
        </w:rPr>
        <w:t>َ</w:t>
      </w:r>
      <w:r w:rsidRPr="002C537D">
        <w:rPr>
          <w:rFonts w:ascii="Traditional Arabic" w:hAnsi="Traditional Arabic" w:cs="Traditional Arabic"/>
          <w:color w:val="FF0000"/>
          <w:sz w:val="32"/>
          <w:szCs w:val="32"/>
          <w:rtl/>
        </w:rPr>
        <w:t>ض</w:t>
      </w:r>
      <w:r>
        <w:rPr>
          <w:rFonts w:ascii="Traditional Arabic" w:hAnsi="Traditional Arabic" w:cs="Traditional Arabic" w:hint="cs"/>
          <w:color w:val="FF0000"/>
          <w:sz w:val="32"/>
          <w:szCs w:val="32"/>
          <w:rtl/>
        </w:rPr>
        <w:t>ُ</w:t>
      </w:r>
      <w:r w:rsidRPr="002C537D">
        <w:rPr>
          <w:rFonts w:ascii="Traditional Arabic" w:hAnsi="Traditional Arabic" w:cs="Traditional Arabic"/>
          <w:color w:val="FF0000"/>
          <w:sz w:val="32"/>
          <w:szCs w:val="32"/>
          <w:rtl/>
        </w:rPr>
        <w:t>رُّهَا، فَيَحْرُمُ عَلَيْهَا أَنْ تُمَكِّنَهُ مِنْهُ</w:t>
      </w:r>
      <w:r w:rsidRPr="0008579E">
        <w:rPr>
          <w:rFonts w:ascii="Traditional Arabic" w:hAnsi="Traditional Arabic" w:cs="Traditional Arabic"/>
          <w:color w:val="FF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وَيَجِبُ عَلَيْهَا أَنْ تَتَزَيَّنَ إِنْ طَلَبَ مِنْهَا ذَلِكَ</w:t>
      </w:r>
      <w:r w:rsidRPr="0008579E">
        <w:rPr>
          <w:rFonts w:ascii="Traditional Arabic" w:hAnsi="Traditional Arabic" w:cs="Traditional Arabic" w:hint="cs"/>
          <w:b/>
          <w:bCs/>
          <w:sz w:val="32"/>
          <w:szCs w:val="32"/>
          <w:rtl/>
        </w:rPr>
        <w:t xml:space="preserve"> </w:t>
      </w:r>
      <w:r w:rsidRPr="002C537D">
        <w:rPr>
          <w:rFonts w:ascii="Traditional Arabic" w:hAnsi="Traditional Arabic" w:cs="Traditional Arabic"/>
          <w:color w:val="FF0000"/>
          <w:sz w:val="32"/>
          <w:szCs w:val="32"/>
          <w:rtl/>
        </w:rPr>
        <w:t>(وَكَلامُنَا هُنَا عَنِ الزِّينَةِ الْجَائِزَةِ</w:t>
      </w:r>
      <w:r w:rsidRPr="002C537D">
        <w:rPr>
          <w:rFonts w:ascii="Traditional Arabic" w:hAnsi="Traditional Arabic" w:cs="Traditional Arabic" w:hint="cs"/>
          <w:color w:val="FF0000"/>
          <w:sz w:val="32"/>
          <w:szCs w:val="32"/>
          <w:rtl/>
        </w:rPr>
        <w:t xml:space="preserve"> </w:t>
      </w:r>
      <w:r w:rsidRPr="002C537D">
        <w:rPr>
          <w:rFonts w:ascii="Traditional Arabic" w:hAnsi="Traditional Arabic" w:cs="Traditional Arabic"/>
          <w:color w:val="FF0000"/>
          <w:sz w:val="32"/>
          <w:szCs w:val="32"/>
          <w:rtl/>
        </w:rPr>
        <w:t>فَإِنَّهُ لَيْسَ كُلُّ زِينَةٍ جَائِزَةً</w:t>
      </w:r>
      <w:r w:rsidRPr="002C537D">
        <w:rPr>
          <w:rFonts w:ascii="Traditional Arabic" w:hAnsi="Traditional Arabic" w:cs="Traditional Arabic" w:hint="cs"/>
          <w:color w:val="FF0000"/>
          <w:sz w:val="32"/>
          <w:szCs w:val="32"/>
          <w:rtl/>
        </w:rPr>
        <w:t xml:space="preserve"> </w:t>
      </w:r>
      <w:r w:rsidRPr="002C537D">
        <w:rPr>
          <w:rFonts w:ascii="Traditional Arabic" w:hAnsi="Traditional Arabic" w:cs="Traditional Arabic"/>
          <w:color w:val="FF0000"/>
          <w:sz w:val="32"/>
          <w:szCs w:val="32"/>
          <w:rtl/>
        </w:rPr>
        <w:t>بَلْ مِنَ الزِّينَةِ مَا يَدْخُلُ فِي التَّشَبُّهِ بِالْكَافِرَاتِ وَالْفَاجِرَاتِ</w:t>
      </w:r>
      <w:r w:rsidRPr="002C537D">
        <w:rPr>
          <w:rFonts w:ascii="Traditional Arabic" w:hAnsi="Traditional Arabic" w:cs="Traditional Arabic" w:hint="cs"/>
          <w:color w:val="FF0000"/>
          <w:sz w:val="32"/>
          <w:szCs w:val="32"/>
          <w:rtl/>
        </w:rPr>
        <w:t xml:space="preserve"> </w:t>
      </w:r>
      <w:r w:rsidRPr="002C537D">
        <w:rPr>
          <w:rFonts w:ascii="Traditional Arabic" w:hAnsi="Traditional Arabic" w:cs="Traditional Arabic"/>
          <w:color w:val="FF0000"/>
          <w:sz w:val="32"/>
          <w:szCs w:val="32"/>
          <w:rtl/>
        </w:rPr>
        <w:t>وَمِنْ ذَلِكَ، مَا يُسَمَّى بِـ"الْمَنَاكِيرِ</w:t>
      </w:r>
      <w:r w:rsidRPr="002C537D">
        <w:rPr>
          <w:rFonts w:ascii="Traditional Arabic" w:hAnsi="Traditional Arabic" w:cs="Traditional Arabic"/>
          <w:color w:val="FF0000"/>
          <w:sz w:val="32"/>
          <w:szCs w:val="32"/>
        </w:rPr>
        <w:t>"</w:t>
      </w:r>
      <w:r w:rsidRPr="002C537D">
        <w:rPr>
          <w:rFonts w:ascii="Traditional Arabic" w:hAnsi="Traditional Arabic" w:cs="Traditional Arabic"/>
          <w:color w:val="FF0000"/>
          <w:sz w:val="32"/>
          <w:szCs w:val="32"/>
          <w:rtl/>
        </w:rPr>
        <w:t>، فَإِنَّهُ إِذَا وَضَعَتْهُ الْمَرْأَةُ، سَوَاءٌ فِي أَيَّامِ الْحَيْضِ أَوْ فِي غَيْرِهَا</w:t>
      </w:r>
      <w:r>
        <w:rPr>
          <w:rFonts w:ascii="Traditional Arabic" w:hAnsi="Traditional Arabic" w:cs="Traditional Arabic" w:hint="cs"/>
          <w:color w:val="FF0000"/>
          <w:sz w:val="32"/>
          <w:szCs w:val="32"/>
          <w:rtl/>
        </w:rPr>
        <w:t xml:space="preserve"> لَا يَجُوزُ</w:t>
      </w:r>
      <w:r w:rsidRPr="002C537D">
        <w:rPr>
          <w:rFonts w:ascii="Traditional Arabic" w:hAnsi="Traditional Arabic" w:cs="Traditional Arabic"/>
          <w:color w:val="FF0000"/>
          <w:sz w:val="32"/>
          <w:szCs w:val="32"/>
          <w:rtl/>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b/>
          <w:bCs/>
          <w:sz w:val="32"/>
          <w:szCs w:val="32"/>
          <w:rtl/>
        </w:rPr>
        <w:t>وَ</w:t>
      </w:r>
      <w:r>
        <w:rPr>
          <w:rFonts w:ascii="Traditional Arabic" w:hAnsi="Traditional Arabic" w:cs="Traditional Arabic" w:hint="cs"/>
          <w:b/>
          <w:bCs/>
          <w:sz w:val="32"/>
          <w:szCs w:val="32"/>
          <w:rtl/>
        </w:rPr>
        <w:t xml:space="preserve"> </w:t>
      </w:r>
      <w:r w:rsidRPr="002C537D">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2C537D">
        <w:rPr>
          <w:rFonts w:ascii="Traditional Arabic" w:hAnsi="Traditional Arabic" w:cs="Traditional Arabic" w:hint="cs"/>
          <w:color w:val="FF0000"/>
          <w:sz w:val="32"/>
          <w:szCs w:val="32"/>
          <w:rtl/>
        </w:rPr>
        <w:t>ج</w:t>
      </w:r>
      <w:r>
        <w:rPr>
          <w:rFonts w:ascii="Traditional Arabic" w:hAnsi="Traditional Arabic" w:cs="Traditional Arabic" w:hint="cs"/>
          <w:color w:val="FF0000"/>
          <w:sz w:val="32"/>
          <w:szCs w:val="32"/>
          <w:rtl/>
        </w:rPr>
        <w:t>ِ</w:t>
      </w:r>
      <w:r w:rsidRPr="002C537D">
        <w:rPr>
          <w:rFonts w:ascii="Traditional Arabic" w:hAnsi="Traditional Arabic" w:cs="Traditional Arabic" w:hint="cs"/>
          <w:color w:val="FF0000"/>
          <w:sz w:val="32"/>
          <w:szCs w:val="32"/>
          <w:rtl/>
        </w:rPr>
        <w:t>ب</w:t>
      </w:r>
      <w:r>
        <w:rPr>
          <w:rFonts w:ascii="Traditional Arabic" w:hAnsi="Traditional Arabic" w:cs="Traditional Arabic" w:hint="cs"/>
          <w:color w:val="FF0000"/>
          <w:sz w:val="32"/>
          <w:szCs w:val="32"/>
          <w:rtl/>
        </w:rPr>
        <w:t>ُ</w:t>
      </w:r>
      <w:r w:rsidRPr="002C537D">
        <w:rPr>
          <w:rFonts w:ascii="Traditional Arabic" w:hAnsi="Traditional Arabic" w:cs="Traditional Arabic" w:hint="cs"/>
          <w:color w:val="FF0000"/>
          <w:sz w:val="32"/>
          <w:szCs w:val="32"/>
          <w:rtl/>
        </w:rPr>
        <w:t xml:space="preserve"> ع</w:t>
      </w:r>
      <w:r>
        <w:rPr>
          <w:rFonts w:ascii="Traditional Arabic" w:hAnsi="Traditional Arabic" w:cs="Traditional Arabic" w:hint="cs"/>
          <w:color w:val="FF0000"/>
          <w:sz w:val="32"/>
          <w:szCs w:val="32"/>
          <w:rtl/>
        </w:rPr>
        <w:t>َ</w:t>
      </w:r>
      <w:r w:rsidRPr="002C537D">
        <w:rPr>
          <w:rFonts w:ascii="Traditional Arabic" w:hAnsi="Traditional Arabic" w:cs="Traditional Arabic" w:hint="cs"/>
          <w:color w:val="FF0000"/>
          <w:sz w:val="32"/>
          <w:szCs w:val="32"/>
          <w:rtl/>
        </w:rPr>
        <w:t>ل</w:t>
      </w:r>
      <w:r>
        <w:rPr>
          <w:rFonts w:ascii="Traditional Arabic" w:hAnsi="Traditional Arabic" w:cs="Traditional Arabic" w:hint="cs"/>
          <w:color w:val="FF0000"/>
          <w:sz w:val="32"/>
          <w:szCs w:val="32"/>
          <w:rtl/>
        </w:rPr>
        <w:t>َ</w:t>
      </w:r>
      <w:r w:rsidRPr="002C537D">
        <w:rPr>
          <w:rFonts w:ascii="Traditional Arabic" w:hAnsi="Traditional Arabic" w:cs="Traditional Arabic" w:hint="cs"/>
          <w:color w:val="FF0000"/>
          <w:sz w:val="32"/>
          <w:szCs w:val="32"/>
          <w:rtl/>
        </w:rPr>
        <w:t>ي</w:t>
      </w:r>
      <w:r>
        <w:rPr>
          <w:rFonts w:ascii="Traditional Arabic" w:hAnsi="Traditional Arabic" w:cs="Traditional Arabic" w:hint="cs"/>
          <w:color w:val="FF0000"/>
          <w:sz w:val="32"/>
          <w:szCs w:val="32"/>
          <w:rtl/>
        </w:rPr>
        <w:t>ْ</w:t>
      </w:r>
      <w:r w:rsidRPr="002C537D">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2C537D">
        <w:rPr>
          <w:rFonts w:ascii="Traditional Arabic" w:hAnsi="Traditional Arabic" w:cs="Traditional Arabic" w:hint="cs"/>
          <w:color w:val="FF0000"/>
          <w:sz w:val="32"/>
          <w:szCs w:val="32"/>
          <w:rtl/>
        </w:rPr>
        <w:t>ا)</w:t>
      </w:r>
      <w:r w:rsidRPr="002C537D">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rPr>
        <w:t xml:space="preserve">أَنْ تَتْرُكَ مَا يُعَكِّرُ عَلَيْهِ الِاسْتِمْتَاعَ مِنَ الرَّوَائِحِ </w:t>
      </w:r>
      <w:r w:rsidRPr="0008579E">
        <w:rPr>
          <w:rFonts w:ascii="Traditional Arabic" w:hAnsi="Traditional Arabic" w:cs="Traditional Arabic"/>
          <w:b/>
          <w:bCs/>
          <w:sz w:val="32"/>
          <w:szCs w:val="32"/>
          <w:rtl/>
        </w:rPr>
        <w:lastRenderedPageBreak/>
        <w:t>الْكَرِيهَةِ كَرَائِحَةِ الثُّومِ وَالْبَصَلِ وَالسِّيجَارَةِ إِنْ كَانَ يَتَأَذَّى بِهَا</w:t>
      </w:r>
      <w:r>
        <w:rPr>
          <w:rFonts w:ascii="Traditional Arabic" w:hAnsi="Traditional Arabic" w:cs="Traditional Arabic" w:hint="cs"/>
          <w:b/>
          <w:bCs/>
          <w:sz w:val="32"/>
          <w:szCs w:val="32"/>
          <w:rtl/>
        </w:rPr>
        <w:t>.</w:t>
      </w:r>
    </w:p>
    <w:p w14:paraId="205B77AF" w14:textId="77777777" w:rsidR="00C30A90" w:rsidRPr="0008579E" w:rsidRDefault="00C30A90" w:rsidP="00C30A90">
      <w:pPr>
        <w:widowControl w:val="0"/>
        <w:bidi/>
        <w:ind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وَيَجِبُ عَلَيْهَا أَنْ لا تَصُومَ النَّفْلَ وَهُوَ حَاضِرٌ إِلَّا بِإِذْنِهِ، أَمَّا الْوَاجِبُ كَرَمَضَانَ فَإِنَّهَا تَصُومُهُ رَضِيَ أَوْ لَمْ يَرْضَ لِأَنَّ اللَّهَ أَحَقُّ أَنْ يُطَاعَ وَقَدْ قَالَ رَسُولُ اللَّهِ </w:t>
      </w:r>
      <w:r w:rsidRPr="0008579E">
        <w:rPr>
          <w:rFonts w:ascii="Traditional Arabic" w:hAnsi="Traditional Arabic" w:cs="Traditional Arabic" w:hint="cs"/>
          <w:b/>
          <w:bCs/>
          <w:sz w:val="32"/>
          <w:szCs w:val="32"/>
          <w:rtl/>
        </w:rPr>
        <w:t>ﷺ</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rPr>
        <w:t>لا طَاعَةَ لِمَخْلُوقٍ فِي مَعْصِيَةِ الْخَالِقِ</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rPr>
        <w:t xml:space="preserve"> رَوَاهُ التِّرْمِذِيُّ. وَيَجِبُ عَلَيْهَا أَنْ لا تَأْذَنَ لِأَحَدٍ فِي دُخُولِ بَيْتِهِ إِلَّا بِإِذْنِهِ، وَلا يَجُوزُ لَهَا أَنْ تَخْرُجَ مِنْ بَيْتِهِ مِنْ غَيْرِ ضَرُورَةٍ إِلَّا بِإِذْنِهِ</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فَأَمَّا الْخُرُوجُ لِضَرُورَةٍ فَهُوَ جَائِزٌ وَذَلِكَ كَأَنْ أَرَادَتْ أَنْ تَسْتَفْتِي أَهْلَ الْعِلْمِ فِيمَا لا تَسْتَغْنِي عَنْهُ وَكَانَ الزَّوْجُ لا يَكْفِيهَا ذَلِكَ فَإِنَّهَا تَخْرُجُ بِدُونِ رِضَاهُ، وَهَذَا شَامِلٌ لِمَعْرِفَةِ مَا هُوَ مِنْ أُصُولِ الْعَقِيدَةِ وَمَا هُوَ مِنَ الأَحْكَامِ كَأُمُورِ الطَّهَارَةِ كَمَسَائِلِ الْحَيْضِ فَإِنَّ لَهَا تَشَعُّبًا. وَمِنَ الضَّرُورَةِ أَنْ تَخْشَى اقْتِحَامَ فَجَرَةٍ فِي الْمَنْـزِلِ الَّذِي أَسْكَنَهَا فِيهِ أَوِ انْهِدَامَهُ</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FF0000"/>
          <w:sz w:val="32"/>
          <w:szCs w:val="32"/>
          <w:rtl/>
        </w:rPr>
        <w:t>(</w:t>
      </w:r>
      <w:r w:rsidRPr="002C537D">
        <w:rPr>
          <w:rFonts w:ascii="Traditional Arabic" w:hAnsi="Traditional Arabic" w:cs="Traditional Arabic"/>
          <w:color w:val="FF0000"/>
          <w:sz w:val="32"/>
          <w:szCs w:val="32"/>
          <w:rtl/>
        </w:rPr>
        <w:t>أَوْ شُبُوبَ حَرِيقٍ فِي الْبِنَاءِ</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rPr>
        <w:t xml:space="preserve">. </w:t>
      </w:r>
    </w:p>
    <w:p w14:paraId="700B32E9" w14:textId="77777777" w:rsidR="00C30A90" w:rsidRDefault="00C30A90" w:rsidP="00C30A90">
      <w:pPr>
        <w:widowControl w:val="0"/>
        <w:bidi/>
        <w:contextualSpacing/>
        <w:jc w:val="both"/>
        <w:rPr>
          <w:rFonts w:ascii="Traditional Arabic" w:hAnsi="Traditional Arabic" w:cs="Traditional Arabic"/>
          <w:color w:val="C00000"/>
          <w:sz w:val="32"/>
          <w:szCs w:val="32"/>
          <w:rtl/>
        </w:rPr>
      </w:pPr>
      <w:r w:rsidRPr="002C537D">
        <w:rPr>
          <w:rFonts w:ascii="Traditional Arabic" w:hAnsi="Traditional Arabic" w:cs="Traditional Arabic"/>
          <w:b/>
          <w:bCs/>
          <w:color w:val="C00000"/>
          <w:sz w:val="32"/>
          <w:szCs w:val="32"/>
          <w:rtl/>
        </w:rPr>
        <w:t>فَائِدَةٌ</w:t>
      </w:r>
      <w:r w:rsidRPr="002C537D">
        <w:rPr>
          <w:rFonts w:ascii="Traditional Arabic" w:hAnsi="Traditional Arabic" w:cs="Traditional Arabic"/>
          <w:color w:val="C00000"/>
          <w:sz w:val="32"/>
          <w:szCs w:val="32"/>
        </w:rPr>
        <w:t xml:space="preserve"> </w:t>
      </w:r>
      <w:r w:rsidRPr="002C537D">
        <w:rPr>
          <w:rFonts w:ascii="Traditional Arabic" w:hAnsi="Traditional Arabic" w:cs="Traditional Arabic"/>
          <w:color w:val="C00000"/>
          <w:sz w:val="32"/>
          <w:szCs w:val="32"/>
          <w:rtl/>
        </w:rPr>
        <w:t>طَاعَةُ الْمَرْأَةِ لِزَوْجِهَا عَلَى ضَرْبَيْنِ</w:t>
      </w:r>
      <w:r>
        <w:rPr>
          <w:rFonts w:ascii="Traditional Arabic" w:hAnsi="Traditional Arabic" w:cs="Traditional Arabic" w:hint="cs"/>
          <w:color w:val="C00000"/>
          <w:sz w:val="32"/>
          <w:szCs w:val="32"/>
          <w:rtl/>
        </w:rPr>
        <w:t xml:space="preserve">. </w:t>
      </w:r>
      <w:r w:rsidRPr="008751A8">
        <w:rPr>
          <w:rFonts w:ascii="Traditional Arabic" w:hAnsi="Traditional Arabic" w:cs="Traditional Arabic"/>
          <w:color w:val="C00000"/>
          <w:sz w:val="32"/>
          <w:szCs w:val="32"/>
          <w:rtl/>
        </w:rPr>
        <w:t>طَاعَةٌ وَاجِبَةٌ وَطَاعَةٌ مُسْتَحَبَّةٌ،</w:t>
      </w:r>
      <w:r w:rsidRPr="002C537D">
        <w:rPr>
          <w:rFonts w:ascii="Traditional Arabic" w:hAnsi="Traditional Arabic" w:cs="Traditional Arabic"/>
          <w:color w:val="C00000"/>
          <w:sz w:val="32"/>
          <w:szCs w:val="32"/>
          <w:rtl/>
        </w:rPr>
        <w:t xml:space="preserve"> فَالطَّاعَةُ الْوَاجِبَةُ أَنْ تُطِيعَهُ فِي نَفْسِهَا فِي أَمْرِ الِاسْتِمْتَاعِ فَلَا تَمْنَعُهُ مِنْهُ إِذَا طَلَبَهَا فِيمَا يَحِلُّ، وَأَمَّا الطَّاعَةُ الْمُسْتَحَبَّةُ فَهِيَ فِيمَا لَا يَجِبُ عَلَيْهَا، كَالتَّبَسُّمِ فِي وَجْهِهِ، وَطَبْخِ مَا يُحِبُّ، وَخِدْمَتِهِ فِيمَا لَا مَعْصِيَةَ فِيهِ، وَإِجَابَةِ طَلَبِهِ، فَهَذِهِ أُمُورٌ مُسْتَحَبَّةٌ لَا تَلْزَمُهَا، وَلَكِنَّ الْمَرْأَةَ لَا تَتَرَقَّى إِلَى الْمَعَالِي إِلَّا إِذَا كَانَتْ مُلْتَزِمَةً بِذَلِكَ، فَمَنْ أَرَادَتِ الرُّقِيَّ فِي الدُّنْيَا وَالْآخِرَةِ فَلْتَأْتِ بِالطَّاعَةِ الْمُسْتَحَبَّةِ وَلَا تَقْتَصِرْ عَلَى الطَّاعَةِ الْوَاجِبَةِ، وَقَدْ وَرَدَ فِي الْحَدِيثِ</w:t>
      </w:r>
      <w:r>
        <w:rPr>
          <w:rFonts w:ascii="Traditional Arabic" w:hAnsi="Traditional Arabic" w:cs="Traditional Arabic" w:hint="cs"/>
          <w:color w:val="C00000"/>
          <w:sz w:val="32"/>
          <w:szCs w:val="32"/>
          <w:rtl/>
        </w:rPr>
        <w:t xml:space="preserve"> </w:t>
      </w:r>
      <w:r w:rsidRPr="008751A8">
        <w:rPr>
          <w:rFonts w:ascii="Traditional Arabic" w:hAnsi="Traditional Arabic" w:cs="Traditional Arabic"/>
          <w:b/>
          <w:bCs/>
          <w:color w:val="006600"/>
          <w:sz w:val="32"/>
          <w:szCs w:val="32"/>
          <w:rtl/>
        </w:rPr>
        <w:t>لَا تَحْقِرَنَّ مِنَ الْمَعْرُوفِ شَيْئًا وَلَوْ أَنْ تَلْقَى أَخَاكَ بِوَجْهٍ طَلِيقٍ</w:t>
      </w:r>
      <w:r w:rsidRPr="002C537D">
        <w:rPr>
          <w:rFonts w:ascii="Traditional Arabic" w:hAnsi="Traditional Arabic" w:cs="Traditional Arabic"/>
          <w:color w:val="C00000"/>
          <w:sz w:val="32"/>
          <w:szCs w:val="32"/>
          <w:rtl/>
        </w:rPr>
        <w:t>، فَإِذَا كَانَ هَذَا فِي عَامَّةِ الْمُسْلِمِينَ فَكَيْفَ بِالزَّوْجِ؟ وَكَمْ يَكُونُ لَهَا مِنَ الثَّوَابِ إِنْ فَعَلَتْ ذَلِكَ؟ وَقَدْ قَالَ رَسُولُ اللَّهِ ﷺ</w:t>
      </w:r>
      <w:r>
        <w:rPr>
          <w:rFonts w:ascii="Traditional Arabic" w:hAnsi="Traditional Arabic" w:cs="Traditional Arabic" w:hint="cs"/>
          <w:color w:val="C00000"/>
          <w:sz w:val="32"/>
          <w:szCs w:val="32"/>
          <w:rtl/>
        </w:rPr>
        <w:t xml:space="preserve"> </w:t>
      </w:r>
      <w:r w:rsidRPr="008751A8">
        <w:rPr>
          <w:rFonts w:ascii="Traditional Arabic" w:hAnsi="Traditional Arabic" w:cs="Traditional Arabic"/>
          <w:b/>
          <w:bCs/>
          <w:color w:val="006600"/>
          <w:sz w:val="32"/>
          <w:szCs w:val="32"/>
          <w:rtl/>
        </w:rPr>
        <w:t>لَوْ كُنْتُ آمُرُ أَحَدًا أَنْ يَسْجُدَ لِأَحَدٍ، لَأَمَرْتُ الْمَرْأَةَ أَنْ تَسْجُدَ لِزَوْجِهَا</w:t>
      </w:r>
      <w:r w:rsidRPr="002C537D">
        <w:rPr>
          <w:rFonts w:ascii="Traditional Arabic" w:hAnsi="Traditional Arabic" w:cs="Traditional Arabic"/>
          <w:color w:val="C00000"/>
          <w:sz w:val="32"/>
          <w:szCs w:val="32"/>
          <w:rtl/>
        </w:rPr>
        <w:t>، وَقَالَ ﷺ فِي خُطْبَةِ الْعِيدِ لِلنِّسَاءِ</w:t>
      </w:r>
      <w:r>
        <w:rPr>
          <w:rFonts w:ascii="Traditional Arabic" w:hAnsi="Traditional Arabic" w:cs="Traditional Arabic" w:hint="cs"/>
          <w:color w:val="C00000"/>
          <w:sz w:val="32"/>
          <w:szCs w:val="32"/>
          <w:rtl/>
        </w:rPr>
        <w:t xml:space="preserve"> </w:t>
      </w:r>
      <w:r w:rsidRPr="008751A8">
        <w:rPr>
          <w:rFonts w:ascii="Traditional Arabic" w:hAnsi="Traditional Arabic" w:cs="Traditional Arabic"/>
          <w:b/>
          <w:bCs/>
          <w:color w:val="006600"/>
          <w:sz w:val="32"/>
          <w:szCs w:val="32"/>
          <w:rtl/>
        </w:rPr>
        <w:t>يَا مَعْشَرَ النِّسَاءِ، تَصَدَّقْنَ، فَإِنِّي رَأَيْتُكُنَّ أَكْثَرَ أَهْلِ النَّارِ</w:t>
      </w:r>
      <w:r w:rsidRPr="002C537D">
        <w:rPr>
          <w:rFonts w:ascii="Traditional Arabic" w:hAnsi="Traditional Arabic" w:cs="Traditional Arabic"/>
          <w:color w:val="C00000"/>
          <w:sz w:val="32"/>
          <w:szCs w:val="32"/>
          <w:rtl/>
        </w:rPr>
        <w:t xml:space="preserve">، فَقَالَتِ امْرَأَةٌ: لِمَاذَا يَا رَسُولَ اللَّهِ؟ فَقَالَ </w:t>
      </w:r>
      <w:r w:rsidRPr="008751A8">
        <w:rPr>
          <w:rFonts w:ascii="Traditional Arabic" w:hAnsi="Traditional Arabic" w:cs="Traditional Arabic"/>
          <w:color w:val="006600"/>
          <w:sz w:val="32"/>
          <w:szCs w:val="32"/>
          <w:rtl/>
        </w:rPr>
        <w:t>ﷺ</w:t>
      </w:r>
      <w:r w:rsidRPr="008751A8">
        <w:rPr>
          <w:rFonts w:ascii="Traditional Arabic" w:hAnsi="Traditional Arabic" w:cs="Traditional Arabic"/>
          <w:color w:val="006600"/>
          <w:sz w:val="32"/>
          <w:szCs w:val="32"/>
        </w:rPr>
        <w:t xml:space="preserve"> </w:t>
      </w:r>
      <w:r w:rsidRPr="008751A8">
        <w:rPr>
          <w:rFonts w:ascii="Traditional Arabic" w:hAnsi="Traditional Arabic" w:cs="Traditional Arabic"/>
          <w:b/>
          <w:bCs/>
          <w:color w:val="006600"/>
          <w:sz w:val="32"/>
          <w:szCs w:val="32"/>
          <w:rtl/>
        </w:rPr>
        <w:t>لِأَنَّكُنَّ تُكْثِرْنَ اللَّعْنَ وَتَكْفُرْنَ الْعَشِيرَ</w:t>
      </w:r>
      <w:r w:rsidRPr="002C537D">
        <w:rPr>
          <w:rFonts w:ascii="Traditional Arabic" w:hAnsi="Traditional Arabic" w:cs="Traditional Arabic"/>
          <w:color w:val="C00000"/>
          <w:sz w:val="32"/>
          <w:szCs w:val="32"/>
          <w:rtl/>
        </w:rPr>
        <w:t>، أَيْ تُنْكِرْنَ إِحْسَانَ الزَّوْجِ، وَمَا أَكْثَرَ مَنْ تَفْعَلُ ذَلِكَ مِنَ النِّسَاءِ، لَسِيَّمَا فِي عَصْرِنَا هَذَا</w:t>
      </w:r>
      <w:r w:rsidRPr="002C537D">
        <w:rPr>
          <w:rFonts w:ascii="Traditional Arabic" w:hAnsi="Traditional Arabic" w:cs="Traditional Arabic"/>
          <w:color w:val="C00000"/>
          <w:sz w:val="32"/>
          <w:szCs w:val="32"/>
        </w:rPr>
        <w:t>.</w:t>
      </w:r>
    </w:p>
    <w:p w14:paraId="78AD19A4" w14:textId="77777777" w:rsidR="00C30A90" w:rsidRPr="0008579E" w:rsidRDefault="00C30A90" w:rsidP="00C30A90">
      <w:pPr>
        <w:widowControl w:val="0"/>
        <w:bidi/>
        <w:contextualSpacing/>
        <w:jc w:val="both"/>
        <w:rPr>
          <w:rFonts w:ascii="Traditional Arabic" w:hAnsi="Traditional Arabic" w:cs="Traditional Arabic"/>
          <w:b/>
          <w:bCs/>
          <w:sz w:val="32"/>
          <w:szCs w:val="32"/>
          <w:rtl/>
        </w:rPr>
      </w:pPr>
    </w:p>
    <w:p w14:paraId="23BD924E" w14:textId="77777777" w:rsidR="00C30A90" w:rsidRPr="002C537D" w:rsidRDefault="00C30A90" w:rsidP="00C30A90">
      <w:pPr>
        <w:widowControl w:val="0"/>
        <w:bidi/>
        <w:contextualSpacing/>
        <w:jc w:val="both"/>
        <w:rPr>
          <w:rFonts w:ascii="Traditional Arabic" w:hAnsi="Traditional Arabic" w:cs="Traditional Arabic"/>
          <w:color w:val="FF0000"/>
          <w:sz w:val="32"/>
          <w:szCs w:val="32"/>
        </w:rPr>
      </w:pPr>
      <w:r w:rsidRPr="008751A8">
        <w:rPr>
          <w:rFonts w:ascii="Traditional Arabic" w:hAnsi="Traditional Arabic" w:cs="Traditional Arabic"/>
          <w:b/>
          <w:bCs/>
          <w:color w:val="FF0000"/>
          <w:sz w:val="32"/>
          <w:szCs w:val="32"/>
          <w:rtl/>
        </w:rPr>
        <w:t>فَائِدَةٌ</w:t>
      </w:r>
      <w:r w:rsidRPr="008751A8">
        <w:rPr>
          <w:rFonts w:ascii="Traditional Arabic" w:hAnsi="Traditional Arabic" w:cs="Traditional Arabic" w:hint="cs"/>
          <w:b/>
          <w:bCs/>
          <w:color w:val="FF0000"/>
          <w:sz w:val="32"/>
          <w:szCs w:val="32"/>
          <w:rtl/>
        </w:rPr>
        <w:t>:</w:t>
      </w:r>
      <w:r>
        <w:rPr>
          <w:rFonts w:ascii="Traditional Arabic" w:hAnsi="Traditional Arabic" w:cs="Traditional Arabic" w:hint="cs"/>
          <w:color w:val="FF0000"/>
          <w:sz w:val="32"/>
          <w:szCs w:val="32"/>
          <w:rtl/>
        </w:rPr>
        <w:t xml:space="preserve"> </w:t>
      </w:r>
      <w:r w:rsidRPr="002C537D">
        <w:rPr>
          <w:rFonts w:ascii="Traditional Arabic" w:hAnsi="Traditional Arabic" w:cs="Traditional Arabic"/>
          <w:color w:val="FF0000"/>
          <w:sz w:val="32"/>
          <w:szCs w:val="32"/>
          <w:rtl/>
        </w:rPr>
        <w:t>إِذَا فَارَقَ الرَّجُلُ زَوْجَتَهُ وَكَانَ لَهُ مِنْهَا وَلَدٌ، فَإِنَّ الأُمَّ أَحَقُّ بِحَضَانَتِهِ، أَيْ: بِتَرْبِيَتِهِ وَالِاعْتِنَاءِ بِهِ بِمَا يُصْلِحُهُ، مِنْ تَعَهُّدِ طَعَامِهِ وَشَرَابِهِ، وَغَسْلِ بَدَنِهِ وَثَوْبِهِ، وَتَمْرِيضِهِ، وَغَيْرِ ذَلِكَ مِنْ مَصَالِحِهِ، وَتَكُونُ مُؤْنَةُ الْحَضَانَةِ عَلَى مَنْ تَجِبُ عَلَيْهِ نَفَقَةُ الطِّفْلِ</w:t>
      </w:r>
      <w:r w:rsidRPr="002C537D">
        <w:rPr>
          <w:rFonts w:ascii="Traditional Arabic" w:hAnsi="Traditional Arabic" w:cs="Traditional Arabic" w:hint="cs"/>
          <w:color w:val="FF0000"/>
          <w:sz w:val="32"/>
          <w:szCs w:val="32"/>
          <w:rtl/>
        </w:rPr>
        <w:t xml:space="preserve">. </w:t>
      </w:r>
      <w:r w:rsidRPr="002C537D">
        <w:rPr>
          <w:rFonts w:ascii="Traditional Arabic" w:hAnsi="Traditional Arabic" w:cs="Traditional Arabic"/>
          <w:color w:val="FF0000"/>
          <w:sz w:val="32"/>
          <w:szCs w:val="32"/>
          <w:rtl/>
        </w:rPr>
        <w:t xml:space="preserve">فَإِذَا امْتَنَعَتِ الْأُمُّ مِنَ الْحَضَانَةِ أَوْ لَمْ تَكُنْ أَهْلًا لَهَا، انْتَقَلَتِ الْحَضَانَةُ إِلَى أُمِّهَا </w:t>
      </w:r>
      <w:r>
        <w:rPr>
          <w:rFonts w:ascii="Traditional Arabic" w:hAnsi="Traditional Arabic" w:cs="Traditional Arabic" w:hint="cs"/>
          <w:color w:val="FF0000"/>
          <w:sz w:val="32"/>
          <w:szCs w:val="32"/>
          <w:rtl/>
        </w:rPr>
        <w:t xml:space="preserve">أَيْ </w:t>
      </w:r>
      <w:r w:rsidRPr="002C537D">
        <w:rPr>
          <w:rFonts w:ascii="Traditional Arabic" w:hAnsi="Traditional Arabic" w:cs="Traditional Arabic"/>
          <w:color w:val="FF0000"/>
          <w:sz w:val="32"/>
          <w:szCs w:val="32"/>
          <w:rtl/>
        </w:rPr>
        <w:t>جَدَّةِ الطِّفْلِ، وَتَسْتَمِرُّ حَضَانَةُ الْأُمِّ إِلَى أَنْ يَبْلُغَ الطِّفْلُ سِنَّ التَّمْيِيزِ</w:t>
      </w:r>
      <w:r w:rsidRPr="002C537D">
        <w:rPr>
          <w:rFonts w:ascii="Traditional Arabic" w:hAnsi="Traditional Arabic" w:cs="Traditional Arabic"/>
          <w:color w:val="FF0000"/>
          <w:sz w:val="32"/>
          <w:szCs w:val="32"/>
        </w:rPr>
        <w:t>.</w:t>
      </w:r>
      <w:r w:rsidRPr="002C537D">
        <w:rPr>
          <w:rFonts w:ascii="Traditional Arabic" w:hAnsi="Traditional Arabic" w:cs="Traditional Arabic" w:hint="cs"/>
          <w:color w:val="FF0000"/>
          <w:sz w:val="32"/>
          <w:szCs w:val="32"/>
          <w:rtl/>
        </w:rPr>
        <w:t xml:space="preserve"> </w:t>
      </w:r>
      <w:r w:rsidRPr="002C537D">
        <w:rPr>
          <w:rFonts w:ascii="Traditional Arabic" w:hAnsi="Traditional Arabic" w:cs="Traditional Arabic"/>
          <w:color w:val="FF0000"/>
          <w:sz w:val="32"/>
          <w:szCs w:val="32"/>
          <w:rtl/>
        </w:rPr>
        <w:t>فَإِذَا وَصَلَ الطِّفْلُ إِلَى سِنِّ التَّمْيِيزِ، يُخَيَّرُ بَيْنَ أَبَوَيْهِ، فَأَيُّهُمَا اخْتَارَهُ سُلِّمَ إِلَيْهِ، بِشَرْطِ أَنْ يَكُونَ الْمُخْتَارُ أَهْلًا لِلتَّرْبِيَةِ وَالْحِفَاظِ عَلَى مَصَالِحِ الطِّفْلِ</w:t>
      </w:r>
      <w:r w:rsidRPr="002C537D">
        <w:rPr>
          <w:rFonts w:ascii="Traditional Arabic" w:hAnsi="Traditional Arabic" w:cs="Traditional Arabic"/>
          <w:color w:val="FF0000"/>
          <w:sz w:val="32"/>
          <w:szCs w:val="32"/>
          <w:lang w:val="sv-SE"/>
        </w:rPr>
        <w:t>.</w:t>
      </w:r>
      <w:r w:rsidRPr="002C537D">
        <w:rPr>
          <w:rFonts w:ascii="Traditional Arabic" w:hAnsi="Traditional Arabic" w:cs="Traditional Arabic" w:hint="cs"/>
          <w:color w:val="FF0000"/>
          <w:sz w:val="32"/>
          <w:szCs w:val="32"/>
          <w:rtl/>
          <w:lang w:val="sv-SE"/>
        </w:rPr>
        <w:t xml:space="preserve"> </w:t>
      </w:r>
      <w:r w:rsidRPr="002C537D">
        <w:rPr>
          <w:rFonts w:ascii="Traditional Arabic" w:hAnsi="Traditional Arabic" w:cs="Traditional Arabic"/>
          <w:color w:val="FF0000"/>
          <w:sz w:val="32"/>
          <w:szCs w:val="32"/>
          <w:rtl/>
        </w:rPr>
        <w:t>أَمَّا إِذَا كَانَ فِي أَحَدِ الْأَبَوَيْنِ نَقْصٌ يَمْنَعُهُ مِنْ الْحَضَانَةِ، كَالْجُنُونِ أَوِ الْفِسْقِ الْمُبَيَّنِ أَوِ الْكُفْرِ، فَيُسَلَّمُ الطِّفْلُ إِلَى الْآخَرِ مَا دَامَ ذَلِكَ النَّقْصُ قَائِمًا بِهِ</w:t>
      </w:r>
      <w:r w:rsidRPr="002C537D">
        <w:rPr>
          <w:rFonts w:ascii="Traditional Arabic" w:hAnsi="Traditional Arabic" w:cs="Traditional Arabic"/>
          <w:color w:val="FF0000"/>
          <w:sz w:val="32"/>
          <w:szCs w:val="32"/>
        </w:rPr>
        <w:t>.</w:t>
      </w:r>
      <w:r w:rsidRPr="002C537D">
        <w:rPr>
          <w:rFonts w:ascii="Traditional Arabic" w:hAnsi="Traditional Arabic" w:cs="Traditional Arabic" w:hint="cs"/>
          <w:color w:val="FF0000"/>
          <w:sz w:val="32"/>
          <w:szCs w:val="32"/>
          <w:rtl/>
        </w:rPr>
        <w:t xml:space="preserve"> </w:t>
      </w:r>
      <w:r w:rsidRPr="002C537D">
        <w:rPr>
          <w:rFonts w:ascii="Traditional Arabic" w:hAnsi="Traditional Arabic" w:cs="Traditional Arabic"/>
          <w:color w:val="FF0000"/>
          <w:sz w:val="32"/>
          <w:szCs w:val="32"/>
          <w:rtl/>
        </w:rPr>
        <w:t xml:space="preserve">وَإِذَا لَمْ يَكُنِ الْأَبُ مَوْجُودًا، فَيُخَيَّرُ الطِّفْلُ بَيْنَ أُمِّهِ </w:t>
      </w:r>
      <w:r w:rsidRPr="002C537D">
        <w:rPr>
          <w:rFonts w:ascii="Traditional Arabic" w:hAnsi="Traditional Arabic" w:cs="Traditional Arabic" w:hint="cs"/>
          <w:color w:val="FF0000"/>
          <w:sz w:val="32"/>
          <w:szCs w:val="32"/>
          <w:rtl/>
        </w:rPr>
        <w:t>وَ</w:t>
      </w:r>
      <w:r w:rsidRPr="002C537D">
        <w:rPr>
          <w:rFonts w:ascii="Traditional Arabic" w:hAnsi="Traditional Arabic" w:cs="Traditional Arabic"/>
          <w:color w:val="FF0000"/>
          <w:sz w:val="32"/>
          <w:szCs w:val="32"/>
          <w:rtl/>
        </w:rPr>
        <w:t>جَدِّهِ</w:t>
      </w:r>
      <w:r w:rsidRPr="002C537D">
        <w:rPr>
          <w:rFonts w:ascii="Traditional Arabic" w:hAnsi="Traditional Arabic" w:cs="Traditional Arabic" w:hint="cs"/>
          <w:color w:val="FF0000"/>
          <w:sz w:val="32"/>
          <w:szCs w:val="32"/>
          <w:rtl/>
        </w:rPr>
        <w:t xml:space="preserve"> م</w:t>
      </w:r>
      <w:r>
        <w:rPr>
          <w:rFonts w:ascii="Traditional Arabic" w:hAnsi="Traditional Arabic" w:cs="Traditional Arabic" w:hint="cs"/>
          <w:color w:val="FF0000"/>
          <w:sz w:val="32"/>
          <w:szCs w:val="32"/>
          <w:rtl/>
        </w:rPr>
        <w:t>ِ</w:t>
      </w:r>
      <w:r w:rsidRPr="002C537D">
        <w:rPr>
          <w:rFonts w:ascii="Traditional Arabic" w:hAnsi="Traditional Arabic" w:cs="Traditional Arabic" w:hint="cs"/>
          <w:color w:val="FF0000"/>
          <w:sz w:val="32"/>
          <w:szCs w:val="32"/>
          <w:rtl/>
        </w:rPr>
        <w:t>ن</w:t>
      </w:r>
      <w:r>
        <w:rPr>
          <w:rFonts w:ascii="Traditional Arabic" w:hAnsi="Traditional Arabic" w:cs="Traditional Arabic" w:hint="cs"/>
          <w:color w:val="FF0000"/>
          <w:sz w:val="32"/>
          <w:szCs w:val="32"/>
          <w:rtl/>
        </w:rPr>
        <w:t>ْ</w:t>
      </w:r>
      <w:r w:rsidRPr="002C537D">
        <w:rPr>
          <w:rFonts w:ascii="Traditional Arabic" w:hAnsi="Traditional Arabic" w:cs="Traditional Arabic" w:hint="cs"/>
          <w:color w:val="FF0000"/>
          <w:sz w:val="32"/>
          <w:szCs w:val="32"/>
          <w:rtl/>
        </w:rPr>
        <w:t xml:space="preserve"> ج</w:t>
      </w:r>
      <w:r>
        <w:rPr>
          <w:rFonts w:ascii="Traditional Arabic" w:hAnsi="Traditional Arabic" w:cs="Traditional Arabic" w:hint="cs"/>
          <w:color w:val="FF0000"/>
          <w:sz w:val="32"/>
          <w:szCs w:val="32"/>
          <w:rtl/>
        </w:rPr>
        <w:t>ِ</w:t>
      </w:r>
      <w:r w:rsidRPr="002C537D">
        <w:rPr>
          <w:rFonts w:ascii="Traditional Arabic" w:hAnsi="Traditional Arabic" w:cs="Traditional Arabic" w:hint="cs"/>
          <w:color w:val="FF0000"/>
          <w:sz w:val="32"/>
          <w:szCs w:val="32"/>
          <w:rtl/>
        </w:rPr>
        <w:t>ه</w:t>
      </w:r>
      <w:r>
        <w:rPr>
          <w:rFonts w:ascii="Traditional Arabic" w:hAnsi="Traditional Arabic" w:cs="Traditional Arabic" w:hint="cs"/>
          <w:color w:val="FF0000"/>
          <w:sz w:val="32"/>
          <w:szCs w:val="32"/>
          <w:rtl/>
        </w:rPr>
        <w:t>َ</w:t>
      </w:r>
      <w:r w:rsidRPr="002C537D">
        <w:rPr>
          <w:rFonts w:ascii="Traditional Arabic" w:hAnsi="Traditional Arabic" w:cs="Traditional Arabic" w:hint="cs"/>
          <w:color w:val="FF0000"/>
          <w:sz w:val="32"/>
          <w:szCs w:val="32"/>
          <w:rtl/>
        </w:rPr>
        <w:t>ةِ الأ</w:t>
      </w:r>
      <w:r>
        <w:rPr>
          <w:rFonts w:ascii="Traditional Arabic" w:hAnsi="Traditional Arabic" w:cs="Traditional Arabic" w:hint="cs"/>
          <w:color w:val="FF0000"/>
          <w:sz w:val="32"/>
          <w:szCs w:val="32"/>
          <w:rtl/>
        </w:rPr>
        <w:t>َ</w:t>
      </w:r>
      <w:r w:rsidRPr="002C537D">
        <w:rPr>
          <w:rFonts w:ascii="Traditional Arabic" w:hAnsi="Traditional Arabic" w:cs="Traditional Arabic" w:hint="cs"/>
          <w:color w:val="FF0000"/>
          <w:sz w:val="32"/>
          <w:szCs w:val="32"/>
          <w:rtl/>
        </w:rPr>
        <w:t>بِ</w:t>
      </w:r>
      <w:r w:rsidRPr="002C537D">
        <w:rPr>
          <w:rFonts w:ascii="Traditional Arabic" w:hAnsi="Traditional Arabic" w:cs="Traditional Arabic"/>
          <w:color w:val="FF0000"/>
          <w:sz w:val="32"/>
          <w:szCs w:val="32"/>
          <w:rtl/>
        </w:rPr>
        <w:t>، فَإِنِ اخْتَارَ أَحَدَهُمَا، سُلِّمَ إِلَيْهِ، مَعَ مُرَاعَاةِ مَصْلَحَتِهِ</w:t>
      </w:r>
      <w:r w:rsidRPr="002C537D">
        <w:rPr>
          <w:rFonts w:ascii="Traditional Arabic" w:hAnsi="Traditional Arabic" w:cs="Traditional Arabic"/>
          <w:color w:val="FF0000"/>
          <w:sz w:val="32"/>
          <w:szCs w:val="32"/>
        </w:rPr>
        <w:t>.</w:t>
      </w:r>
    </w:p>
    <w:p w14:paraId="3AA27934" w14:textId="77777777" w:rsidR="00C30A90" w:rsidRPr="0008579E" w:rsidRDefault="00C30A90" w:rsidP="00C30A90">
      <w:pPr>
        <w:widowControl w:val="0"/>
        <w:bidi/>
        <w:contextualSpacing/>
        <w:jc w:val="both"/>
        <w:rPr>
          <w:rFonts w:ascii="Traditional Arabic" w:hAnsi="Traditional Arabic" w:cs="Traditional Arabic"/>
          <w:b/>
          <w:bCs/>
          <w:color w:val="C00000"/>
          <w:sz w:val="32"/>
          <w:szCs w:val="32"/>
          <w:rtl/>
        </w:rPr>
      </w:pPr>
      <w:r w:rsidRPr="002C537D">
        <w:rPr>
          <w:rFonts w:ascii="Traditional Arabic" w:hAnsi="Traditional Arabic" w:cs="Traditional Arabic"/>
          <w:color w:val="C00000"/>
          <w:sz w:val="32"/>
          <w:szCs w:val="32"/>
          <w:rtl/>
        </w:rPr>
        <w:t>وَشَرَائِطُ الْحَضَانَةِ سَبْعَةٌ</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 xml:space="preserve">أحَدُهَا </w:t>
      </w:r>
      <w:r w:rsidRPr="002C537D">
        <w:rPr>
          <w:rFonts w:ascii="Traditional Arabic" w:hAnsi="Traditional Arabic" w:cs="Traditional Arabic"/>
          <w:color w:val="C00000"/>
          <w:sz w:val="32"/>
          <w:szCs w:val="32"/>
          <w:rtl/>
        </w:rPr>
        <w:t xml:space="preserve">الْعَقْلُ، فَلَا حَضَانَةَ لِمَجْنُونَةٍ إِذَا كَانَ جُنُونُهَا مُطْبَقًا أَوْ مُتَقَطِّعًا بِشَكْلٍ يُفْقِدُهَا أَهْلِيَّتَهَا، </w:t>
      </w:r>
      <w:r w:rsidRPr="002C537D">
        <w:rPr>
          <w:rFonts w:ascii="Traditional Arabic" w:hAnsi="Traditional Arabic" w:cs="Traditional Arabic"/>
          <w:color w:val="C00000"/>
          <w:sz w:val="32"/>
          <w:szCs w:val="32"/>
          <w:rtl/>
        </w:rPr>
        <w:lastRenderedPageBreak/>
        <w:t>أَمَّا إِذَا كَانَ يَحْدُثُ نَادِرًا كَيَوْمٍ فِي السَّنَةِ فَلَا يَسْقُطُ حَقُّهَا فِي الْحَضَانَةِ</w:t>
      </w:r>
      <w:r w:rsidRPr="0008579E">
        <w:rPr>
          <w:rFonts w:ascii="Traditional Arabic" w:hAnsi="Traditional Arabic" w:cs="Traditional Arabic" w:hint="cs"/>
          <w:color w:val="002060"/>
          <w:sz w:val="32"/>
          <w:szCs w:val="32"/>
          <w:rtl/>
        </w:rPr>
        <w:t xml:space="preserve">. </w:t>
      </w:r>
      <w:r w:rsidRPr="002C537D">
        <w:rPr>
          <w:rFonts w:ascii="Traditional Arabic" w:hAnsi="Traditional Arabic" w:cs="Traditional Arabic"/>
          <w:color w:val="C00000"/>
          <w:sz w:val="32"/>
          <w:szCs w:val="32"/>
          <w:rtl/>
        </w:rPr>
        <w:t>وَالثَّانِي: الْحُرِّيَّةُ، فَلَا حَضَانَةَ لِلرَّقِيقَةِ وَإِنْ أَذِنَ لَهَا سَيِّدُهَا</w:t>
      </w:r>
      <w:r w:rsidRPr="0008579E">
        <w:rPr>
          <w:rFonts w:ascii="Traditional Arabic" w:hAnsi="Traditional Arabic" w:cs="Traditional Arabic"/>
          <w:color w:val="C00000"/>
          <w:sz w:val="32"/>
          <w:szCs w:val="32"/>
          <w:rtl/>
        </w:rPr>
        <w:t xml:space="preserve"> في الحَضَانَة.</w:t>
      </w:r>
      <w:r w:rsidRPr="0008579E">
        <w:rPr>
          <w:rFonts w:ascii="Traditional Arabic" w:hAnsi="Traditional Arabic" w:cs="Traditional Arabic" w:hint="cs"/>
          <w:color w:val="C00000"/>
          <w:sz w:val="32"/>
          <w:szCs w:val="32"/>
          <w:rtl/>
        </w:rPr>
        <w:t xml:space="preserve"> </w:t>
      </w:r>
      <w:r w:rsidRPr="002C537D">
        <w:rPr>
          <w:rFonts w:ascii="Traditional Arabic" w:hAnsi="Traditional Arabic" w:cs="Traditional Arabic"/>
          <w:color w:val="C00000"/>
          <w:sz w:val="32"/>
          <w:szCs w:val="32"/>
          <w:rtl/>
        </w:rPr>
        <w:t>وَالثَّالِثُ: الدِّينُ</w:t>
      </w:r>
      <w:r w:rsidRPr="002C537D">
        <w:rPr>
          <w:rFonts w:ascii="Traditional Arabic" w:hAnsi="Traditional Arabic" w:cs="Traditional Arabic"/>
          <w:color w:val="7030A0"/>
          <w:sz w:val="32"/>
          <w:szCs w:val="32"/>
          <w:rtl/>
        </w:rPr>
        <w:t>، فَلَا حَضَانَةَ لِكَافِرَةٍ عَلَى مُسْلِمٍ</w:t>
      </w:r>
      <w:r w:rsidRPr="0008579E">
        <w:rPr>
          <w:rFonts w:ascii="Traditional Arabic" w:hAnsi="Traditional Arabic" w:cs="Traditional Arabic" w:hint="cs"/>
          <w:b/>
          <w:bCs/>
          <w:color w:val="C00000"/>
          <w:sz w:val="32"/>
          <w:szCs w:val="32"/>
          <w:rtl/>
        </w:rPr>
        <w:t xml:space="preserve">. </w:t>
      </w:r>
      <w:r w:rsidRPr="002C537D">
        <w:rPr>
          <w:rFonts w:ascii="Traditional Arabic" w:hAnsi="Traditional Arabic" w:cs="Traditional Arabic"/>
          <w:color w:val="C00000"/>
          <w:sz w:val="32"/>
          <w:szCs w:val="32"/>
          <w:rtl/>
        </w:rPr>
        <w:t>وَالرَّابِعُ وَالْخَامِسُ: الْعِفَّةُ وَالْأَمَانَةُ، فَلَا حَضَانَةَ لِفَاسِقَةٍ</w:t>
      </w:r>
      <w:r w:rsidRPr="0008579E">
        <w:rPr>
          <w:rFonts w:ascii="Traditional Arabic" w:hAnsi="Traditional Arabic" w:cs="Traditional Arabic" w:hint="cs"/>
          <w:b/>
          <w:bCs/>
          <w:color w:val="C00000"/>
          <w:sz w:val="32"/>
          <w:szCs w:val="32"/>
          <w:rtl/>
        </w:rPr>
        <w:t xml:space="preserve">. </w:t>
      </w:r>
      <w:r w:rsidRPr="002C537D">
        <w:rPr>
          <w:rFonts w:ascii="Traditional Arabic" w:hAnsi="Traditional Arabic" w:cs="Traditional Arabic"/>
          <w:color w:val="C00000"/>
          <w:sz w:val="32"/>
          <w:szCs w:val="32"/>
          <w:rtl/>
        </w:rPr>
        <w:t>وَالسَّادِسُ: الْإِقَامَةُ فِي بَلَدِ الْمُمَيِّزِ، فَيُشْتَرَطُ أَنْ يَكُونَ أَبَوَاهُ مُقِيمَيْنِ فِي نَفْسِ الْبَلَدِ، فَإِنْ أَرَادَ أَحَدُهُمَا سَفَرَ حَاجَةٍ كَالْحَجِّ أَوِ التِّجَارَةِ</w:t>
      </w:r>
      <w:r>
        <w:rPr>
          <w:rFonts w:ascii="Traditional Arabic" w:hAnsi="Traditional Arabic" w:cs="Traditional Arabic" w:hint="cs"/>
          <w:color w:val="C00000"/>
          <w:sz w:val="32"/>
          <w:szCs w:val="32"/>
          <w:rtl/>
        </w:rPr>
        <w:t>،</w:t>
      </w:r>
      <w:r w:rsidRPr="002C537D">
        <w:rPr>
          <w:rFonts w:ascii="Traditional Arabic" w:hAnsi="Traditional Arabic" w:cs="Traditional Arabic"/>
          <w:color w:val="C00000"/>
          <w:sz w:val="32"/>
          <w:szCs w:val="32"/>
          <w:rtl/>
        </w:rPr>
        <w:t xml:space="preserve"> طَالَ السَّفَرُ أَوْ قَصُرَ، فَإِنَّ الْوَلَدَ يَبْقَى مَعَ الْمُقِيمِ حَتَّى يَعُودَ الْمُسَافِرُ، أَمَّا إِذَا أَرَادَ أَحَدُهُمَا سَفَرَ نُقْلَةٍ </w:t>
      </w:r>
      <w:r>
        <w:rPr>
          <w:rFonts w:ascii="Traditional Arabic" w:hAnsi="Traditional Arabic" w:cs="Traditional Arabic" w:hint="cs"/>
          <w:color w:val="C00000"/>
          <w:sz w:val="32"/>
          <w:szCs w:val="32"/>
          <w:rtl/>
        </w:rPr>
        <w:t xml:space="preserve">أَيِ </w:t>
      </w:r>
      <w:r w:rsidRPr="002C537D">
        <w:rPr>
          <w:rFonts w:ascii="Traditional Arabic" w:hAnsi="Traditional Arabic" w:cs="Traditional Arabic"/>
          <w:color w:val="C00000"/>
          <w:sz w:val="32"/>
          <w:szCs w:val="32"/>
          <w:rtl/>
        </w:rPr>
        <w:t>الِانْتِقَالَ الدَّائِمَ، فَالْأَبُ أَوْلَى بِحَضَانَةِ الْوَلَدِ وَيَنْزِعُهُ مِنَ الْأُمِّ</w:t>
      </w:r>
      <w:r w:rsidRPr="0008579E">
        <w:rPr>
          <w:rFonts w:ascii="Traditional Arabic" w:hAnsi="Traditional Arabic" w:cs="Traditional Arabic" w:hint="cs"/>
          <w:b/>
          <w:bCs/>
          <w:color w:val="C00000"/>
          <w:sz w:val="32"/>
          <w:szCs w:val="32"/>
          <w:rtl/>
        </w:rPr>
        <w:t>.</w:t>
      </w:r>
      <w:r>
        <w:rPr>
          <w:rFonts w:ascii="Traditional Arabic" w:hAnsi="Traditional Arabic" w:cs="Traditional Arabic" w:hint="cs"/>
          <w:b/>
          <w:bCs/>
          <w:color w:val="C00000"/>
          <w:sz w:val="32"/>
          <w:szCs w:val="32"/>
          <w:rtl/>
        </w:rPr>
        <w:t xml:space="preserve"> </w:t>
      </w:r>
      <w:r w:rsidRPr="008751A8">
        <w:rPr>
          <w:rFonts w:ascii="Traditional Arabic" w:hAnsi="Traditional Arabic" w:cs="Traditional Arabic" w:hint="cs"/>
          <w:color w:val="C00000"/>
          <w:sz w:val="32"/>
          <w:szCs w:val="32"/>
          <w:rtl/>
        </w:rPr>
        <w:t>وَمِنْ شُرُوطِ الْحَضَانَةِ</w:t>
      </w:r>
      <w:r>
        <w:rPr>
          <w:rFonts w:ascii="Traditional Arabic" w:hAnsi="Traditional Arabic" w:cs="Traditional Arabic" w:hint="cs"/>
          <w:color w:val="C00000"/>
          <w:sz w:val="32"/>
          <w:szCs w:val="32"/>
          <w:rtl/>
        </w:rPr>
        <w:t xml:space="preserve"> أَيْضًا</w:t>
      </w:r>
      <w:r w:rsidRPr="0008579E">
        <w:rPr>
          <w:rFonts w:ascii="Traditional Arabic" w:hAnsi="Traditional Arabic" w:cs="Traditional Arabic" w:hint="cs"/>
          <w:b/>
          <w:bCs/>
          <w:color w:val="C00000"/>
          <w:sz w:val="32"/>
          <w:szCs w:val="32"/>
          <w:rtl/>
        </w:rPr>
        <w:t xml:space="preserve"> </w:t>
      </w:r>
      <w:r w:rsidRPr="002C537D">
        <w:rPr>
          <w:rFonts w:ascii="Traditional Arabic" w:hAnsi="Traditional Arabic" w:cs="Traditional Arabic"/>
          <w:color w:val="C00000"/>
          <w:sz w:val="32"/>
          <w:szCs w:val="32"/>
          <w:rtl/>
        </w:rPr>
        <w:t>الْخُلُوُّ مِنْ زَوْجٍ لَيْسَ مِنْ مَحَارِمِ الطِّفْلِ، فَإِنْ تَزَوَّجَتِ الْأُمُّ رَجُلًا أَجْنَبِيًّا عَنْ الطِّفْلِ، سَقَطَتْ حَضَانَتُهَا، وَأَمَّا إِذَا كَانَ الزَّوْجُ مِنْ مَحَارِمِ الطِّفْلِ كَعَمِّهِ أَوِ ابْنِ عَمِّهِ وَرَضِيَ بِالْحَضَانَةِ، فَلَا تَسْقُطُ</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حَضانَتُهَا بِذلِك</w:t>
      </w:r>
      <w:r w:rsidRPr="0008579E">
        <w:rPr>
          <w:rFonts w:ascii="Traditional Arabic" w:hAnsi="Traditional Arabic" w:cs="Traditional Arabic" w:hint="cs"/>
          <w:b/>
          <w:bCs/>
          <w:color w:val="C00000"/>
          <w:sz w:val="32"/>
          <w:szCs w:val="32"/>
          <w:rtl/>
        </w:rPr>
        <w:t xml:space="preserve">. </w:t>
      </w:r>
      <w:r w:rsidRPr="002C537D">
        <w:rPr>
          <w:rFonts w:ascii="Traditional Arabic" w:hAnsi="Traditional Arabic" w:cs="Traditional Arabic"/>
          <w:color w:val="C00000"/>
          <w:sz w:val="32"/>
          <w:szCs w:val="32"/>
          <w:rtl/>
        </w:rPr>
        <w:t>فَإِنِ اخْتَلَّ أَحَدُ هَذِهِ الشُّرُوطِ فِي الْأُمِّ، سَقَطَتْ حَضَانَتُهَا وَانْتَقَلَتْ إِلَى مَنْ بَعْدَهَا فِي التَّرْتِيبِ</w:t>
      </w:r>
      <w:r w:rsidRPr="0008579E">
        <w:rPr>
          <w:rFonts w:ascii="Traditional Arabic" w:hAnsi="Traditional Arabic" w:cs="Traditional Arabic" w:hint="cs"/>
          <w:b/>
          <w:bCs/>
          <w:color w:val="C00000"/>
          <w:sz w:val="32"/>
          <w:szCs w:val="32"/>
          <w:rtl/>
        </w:rPr>
        <w:t>.</w:t>
      </w:r>
    </w:p>
    <w:p w14:paraId="06108295" w14:textId="77777777" w:rsidR="00C30A90" w:rsidRPr="002C537D" w:rsidRDefault="00C30A90" w:rsidP="00C30A90">
      <w:pPr>
        <w:widowControl w:val="0"/>
        <w:bidi/>
        <w:contextualSpacing/>
        <w:jc w:val="both"/>
        <w:rPr>
          <w:rFonts w:ascii="Traditional Arabic" w:hAnsi="Traditional Arabic" w:cs="Traditional Arabic"/>
          <w:color w:val="C00000"/>
          <w:sz w:val="32"/>
          <w:szCs w:val="32"/>
          <w:rtl/>
        </w:rPr>
      </w:pPr>
      <w:r w:rsidRPr="008751A8">
        <w:rPr>
          <w:rFonts w:ascii="Traditional Arabic" w:hAnsi="Traditional Arabic" w:cs="Traditional Arabic"/>
          <w:b/>
          <w:bCs/>
          <w:color w:val="C00000"/>
          <w:sz w:val="32"/>
          <w:szCs w:val="32"/>
          <w:rtl/>
        </w:rPr>
        <w:t>فَائِدَةٌ</w:t>
      </w:r>
      <w:r>
        <w:rPr>
          <w:rFonts w:ascii="Traditional Arabic" w:hAnsi="Traditional Arabic" w:cs="Traditional Arabic" w:hint="cs"/>
          <w:b/>
          <w:bCs/>
          <w:color w:val="C00000"/>
          <w:sz w:val="32"/>
          <w:szCs w:val="32"/>
          <w:rtl/>
        </w:rPr>
        <w:t xml:space="preserve">: </w:t>
      </w:r>
      <w:r w:rsidRPr="002C537D">
        <w:rPr>
          <w:rFonts w:ascii="Traditional Arabic" w:hAnsi="Traditional Arabic" w:cs="Traditional Arabic"/>
          <w:color w:val="C00000"/>
          <w:sz w:val="32"/>
          <w:szCs w:val="32"/>
          <w:rtl/>
        </w:rPr>
        <w:t>الْفَقِيرُ الَّذِي لَا مَالَ لَهُ إِذَا تَزَوَّجَ فَإِنَّ زِوَاجَهُ صَحِيحٌ وَلَيْسَ فِيهِ مَعْصِيَةٌ، وَلَكِنْ إِنْ تَرَكَ النَّفَقَةَ الْوَاجِبَةَ مَعَ الِاسْتِطَاعَةِ فَإِنَّ ذَلِكَ حَرَامٌ</w:t>
      </w:r>
      <w:r w:rsidRPr="002C537D">
        <w:rPr>
          <w:rFonts w:ascii="Traditional Arabic" w:hAnsi="Traditional Arabic" w:cs="Traditional Arabic" w:hint="cs"/>
          <w:color w:val="C00000"/>
          <w:sz w:val="32"/>
          <w:szCs w:val="32"/>
          <w:rtl/>
        </w:rPr>
        <w:t>.</w:t>
      </w:r>
    </w:p>
    <w:p w14:paraId="426E3491" w14:textId="77777777" w:rsidR="00C30A90" w:rsidRPr="0008579E" w:rsidRDefault="00C30A90" w:rsidP="00C30A90">
      <w:pPr>
        <w:widowControl w:val="0"/>
        <w:bidi/>
        <w:contextualSpacing/>
        <w:jc w:val="both"/>
        <w:rPr>
          <w:rFonts w:ascii="Traditional Arabic" w:hAnsi="Traditional Arabic" w:cs="Traditional Arabic"/>
          <w:color w:val="C00000"/>
          <w:sz w:val="32"/>
          <w:szCs w:val="32"/>
          <w:rtl/>
        </w:rPr>
      </w:pPr>
    </w:p>
    <w:p w14:paraId="18E37F7C" w14:textId="77777777" w:rsidR="00C30A90" w:rsidRDefault="00C30A90" w:rsidP="00C30A90">
      <w:pPr>
        <w:widowControl w:val="0"/>
        <w:bidi/>
        <w:contextualSpacing/>
        <w:jc w:val="both"/>
        <w:rPr>
          <w:rFonts w:ascii="Traditional Arabic" w:hAnsi="Traditional Arabic" w:cs="Traditional Arabic"/>
          <w:color w:val="C00000"/>
          <w:sz w:val="32"/>
          <w:szCs w:val="32"/>
          <w:rtl/>
        </w:rPr>
      </w:pPr>
      <w:r w:rsidRPr="00C640F9">
        <w:rPr>
          <w:rFonts w:ascii="Traditional Arabic" w:hAnsi="Traditional Arabic" w:cs="Traditional Arabic"/>
          <w:color w:val="C00000"/>
          <w:sz w:val="32"/>
          <w:szCs w:val="32"/>
          <w:rtl/>
        </w:rPr>
        <w:t>وَنَخْتِمُ شَرْحَنَا لِبَابِ الْمُعَامَلَاتِ بِذِكْرِ بَعْضِ الْأَوْرَادِ لِتَيْسِيرِ الرِّزْقِ، وَبِذِكْرِ وَصِيَّةِ رَسُولِ اللَّهِ ﷺ لِصَاحِبِهِ أَبِي ذَرٍّ الْغِفَارِيِّ رَضِيَ اللَّهُ عَنْهُ</w:t>
      </w:r>
      <w:r>
        <w:rPr>
          <w:rFonts w:ascii="Traditional Arabic" w:hAnsi="Traditional Arabic" w:cs="Traditional Arabic" w:hint="cs"/>
          <w:color w:val="C00000"/>
          <w:sz w:val="32"/>
          <w:szCs w:val="32"/>
          <w:rtl/>
        </w:rPr>
        <w:t>.</w:t>
      </w:r>
    </w:p>
    <w:p w14:paraId="6A9E8598" w14:textId="77777777" w:rsidR="00C30A90" w:rsidRPr="00603CBB" w:rsidRDefault="00C30A90" w:rsidP="00C30A90">
      <w:pPr>
        <w:bidi/>
        <w:jc w:val="both"/>
        <w:rPr>
          <w:rFonts w:ascii="Traditional Arabic" w:hAnsi="Traditional Arabic" w:cs="Traditional Arabic"/>
          <w:color w:val="7030A0"/>
          <w:sz w:val="32"/>
          <w:szCs w:val="32"/>
          <w:lang w:bidi="ar-LB"/>
        </w:rPr>
      </w:pPr>
      <w:r w:rsidRPr="00603CBB">
        <w:rPr>
          <w:rFonts w:ascii="Traditional Arabic" w:hAnsi="Traditional Arabic" w:cs="Traditional Arabic"/>
          <w:color w:val="7030A0"/>
          <w:sz w:val="32"/>
          <w:szCs w:val="32"/>
          <w:rtl/>
          <w:lang w:bidi="ar-LB"/>
        </w:rPr>
        <w:t xml:space="preserve">    مَنْ أَرَادَ أَنْ يُيَسِّرَ اللَّهُ لَهُ الرِّزْقَ فَلْيُكْثِرْ مِنْ قَوْلِ </w:t>
      </w:r>
      <w:r w:rsidRPr="008751A8">
        <w:rPr>
          <w:rFonts w:ascii="Traditional Arabic" w:hAnsi="Traditional Arabic" w:cs="Traditional Arabic"/>
          <w:b/>
          <w:bCs/>
          <w:color w:val="7030A0"/>
          <w:sz w:val="32"/>
          <w:szCs w:val="32"/>
          <w:rtl/>
          <w:lang w:bidi="ar-LB"/>
        </w:rPr>
        <w:t>سُبْحَانَ اللَّهِ وَبِحَمْدِهِ</w:t>
      </w:r>
      <w:r w:rsidRPr="00603CBB">
        <w:rPr>
          <w:rFonts w:ascii="Traditional Arabic" w:hAnsi="Traditional Arabic" w:cs="Traditional Arabic"/>
          <w:color w:val="7030A0"/>
          <w:sz w:val="32"/>
          <w:szCs w:val="32"/>
          <w:rtl/>
          <w:lang w:bidi="ar-LB"/>
        </w:rPr>
        <w:t xml:space="preserve"> وَمِنْ قَوْلِ </w:t>
      </w:r>
      <w:r w:rsidRPr="008751A8">
        <w:rPr>
          <w:rFonts w:ascii="Traditional Arabic" w:hAnsi="Traditional Arabic" w:cs="Traditional Arabic"/>
          <w:b/>
          <w:bCs/>
          <w:color w:val="7030A0"/>
          <w:sz w:val="32"/>
          <w:szCs w:val="32"/>
          <w:rtl/>
          <w:lang w:bidi="ar-LB"/>
        </w:rPr>
        <w:t>اللَّهُ اللَّهُ رَبِّى لا أُشْرِكُ بِهِ شَيْئًا</w:t>
      </w:r>
      <w:r w:rsidRPr="00603CBB">
        <w:rPr>
          <w:rFonts w:ascii="Traditional Arabic" w:hAnsi="Traditional Arabic" w:cs="Traditional Arabic"/>
          <w:color w:val="7030A0"/>
          <w:sz w:val="32"/>
          <w:szCs w:val="32"/>
          <w:rtl/>
          <w:lang w:bidi="ar-LB"/>
        </w:rPr>
        <w:t xml:space="preserve"> وَلْيَقْرَأْ مِائَةَ مَرَّةٍ </w:t>
      </w:r>
      <w:r w:rsidRPr="008751A8">
        <w:rPr>
          <w:rFonts w:ascii="Traditional Arabic" w:hAnsi="Traditional Arabic" w:cs="Traditional Arabic"/>
          <w:b/>
          <w:bCs/>
          <w:color w:val="7030A0"/>
          <w:sz w:val="32"/>
          <w:szCs w:val="32"/>
          <w:rtl/>
          <w:lang w:bidi="ar-LB"/>
        </w:rPr>
        <w:t>يَا وَهَّاب</w:t>
      </w:r>
      <w:r w:rsidRPr="00603CBB">
        <w:rPr>
          <w:rFonts w:ascii="Traditional Arabic" w:hAnsi="Traditional Arabic" w:cs="Traditional Arabic"/>
          <w:color w:val="7030A0"/>
          <w:sz w:val="32"/>
          <w:szCs w:val="32"/>
          <w:rtl/>
          <w:lang w:bidi="ar-LB"/>
        </w:rPr>
        <w:t xml:space="preserve"> بَعْدَ صَلاةِ الضُّحَى وَلْيَقْرَأْ </w:t>
      </w:r>
      <w:r w:rsidRPr="008751A8">
        <w:rPr>
          <w:rFonts w:ascii="Traditional Arabic" w:hAnsi="Traditional Arabic" w:cs="Traditional Arabic"/>
          <w:b/>
          <w:bCs/>
          <w:color w:val="7030A0"/>
          <w:sz w:val="32"/>
          <w:szCs w:val="32"/>
          <w:rtl/>
          <w:lang w:bidi="ar-LB"/>
        </w:rPr>
        <w:t>سُورَةَ الْوَاقِعَةِ</w:t>
      </w:r>
      <w:r w:rsidRPr="00603CBB">
        <w:rPr>
          <w:rFonts w:ascii="Traditional Arabic" w:hAnsi="Traditional Arabic" w:cs="Traditional Arabic"/>
          <w:color w:val="7030A0"/>
          <w:sz w:val="32"/>
          <w:szCs w:val="32"/>
          <w:rtl/>
          <w:lang w:bidi="ar-LB"/>
        </w:rPr>
        <w:t xml:space="preserve"> بَعْدَ صَلاةِ الْمَغْرِبِ. وَمَنْ كَانَ يَشْكُو الضِّيقَ فِى الْمَالِ فَلْيُكْثِرْ مِنَ الِاسْتِغْفَارِ كَأَنْ يَسْتَغْفِرَ اللَّهَ كُلَّ يَوْمٍ ثَلاثَمِائَةِ مَرَّة فَقَدْ وَرَدَ فِى حَدِيثٍ صَحِيحٍ </w:t>
      </w:r>
      <w:r w:rsidRPr="008751A8">
        <w:rPr>
          <w:rFonts w:ascii="Traditional Arabic" w:hAnsi="Traditional Arabic" w:cs="Traditional Arabic"/>
          <w:b/>
          <w:bCs/>
          <w:color w:val="006600"/>
          <w:sz w:val="32"/>
          <w:szCs w:val="32"/>
          <w:rtl/>
          <w:lang w:bidi="ar-LB"/>
        </w:rPr>
        <w:t>مَنْ لَزِمَ الِاسْتِغْفَارَ جَعَلَ اللَّهُ لَهُ مِنْ كُلِّ هَمٍّ فَرَجًا وَمِنْ كُلِّ ضِيقٍ مَخْرَجًا وَرَزَقَهُ مِنْ حَيْثُ لا يَحْتَسِب</w:t>
      </w:r>
      <w:r>
        <w:rPr>
          <w:rFonts w:ascii="Traditional Arabic" w:hAnsi="Traditional Arabic" w:cs="Traditional Arabic" w:hint="cs"/>
          <w:b/>
          <w:bCs/>
          <w:color w:val="006600"/>
          <w:sz w:val="32"/>
          <w:szCs w:val="32"/>
          <w:rtl/>
          <w:lang w:bidi="ar-LB"/>
        </w:rPr>
        <w:t>ُ</w:t>
      </w:r>
      <w:r w:rsidRPr="008751A8">
        <w:rPr>
          <w:rFonts w:ascii="Traditional Arabic" w:hAnsi="Traditional Arabic" w:cs="Traditional Arabic"/>
          <w:color w:val="006600"/>
          <w:sz w:val="32"/>
          <w:szCs w:val="32"/>
          <w:rtl/>
          <w:lang w:bidi="ar-LB"/>
        </w:rPr>
        <w:t xml:space="preserve"> </w:t>
      </w:r>
      <w:r w:rsidRPr="00603CBB">
        <w:rPr>
          <w:rFonts w:ascii="Traditional Arabic" w:hAnsi="Traditional Arabic" w:cs="Traditional Arabic"/>
          <w:color w:val="7030A0"/>
          <w:sz w:val="32"/>
          <w:szCs w:val="32"/>
          <w:rtl/>
          <w:lang w:bidi="ar-LB"/>
        </w:rPr>
        <w:t xml:space="preserve">رَوَاهُ أَبُو دَاوُدَ وَابْنُ مَاجَهْ. وَمَنْ قَرَأَ هَذَا الدُّعَاءَ فِى الْيَوْمِ عِشْرِينَ مَرَّةً لَمْ يَرَ قِلَّةً أَبَدًا بِإِذْنِ اللَّهِ </w:t>
      </w:r>
      <w:r w:rsidRPr="008751A8">
        <w:rPr>
          <w:rFonts w:ascii="Traditional Arabic" w:hAnsi="Traditional Arabic" w:cs="Traditional Arabic"/>
          <w:b/>
          <w:bCs/>
          <w:color w:val="7030A0"/>
          <w:sz w:val="32"/>
          <w:szCs w:val="32"/>
          <w:rtl/>
          <w:lang w:bidi="ar-LB"/>
        </w:rPr>
        <w:t>بِسْمِ اللَّهِ الرَّحْمٰنِ الرَّحِيمِ يَا عَظِيمَ الجَلال</w:t>
      </w:r>
      <w:r w:rsidRPr="008751A8">
        <w:rPr>
          <w:rFonts w:ascii="Traditional Arabic" w:hAnsi="Traditional Arabic" w:cs="Traditional Arabic" w:hint="cs"/>
          <w:b/>
          <w:bCs/>
          <w:color w:val="7030A0"/>
          <w:sz w:val="32"/>
          <w:szCs w:val="32"/>
          <w:rtl/>
          <w:lang w:bidi="ar-LB"/>
        </w:rPr>
        <w:t>ِ</w:t>
      </w:r>
      <w:r w:rsidRPr="008751A8">
        <w:rPr>
          <w:rFonts w:ascii="Traditional Arabic" w:hAnsi="Traditional Arabic" w:cs="Traditional Arabic"/>
          <w:b/>
          <w:bCs/>
          <w:color w:val="7030A0"/>
          <w:sz w:val="32"/>
          <w:szCs w:val="32"/>
          <w:rtl/>
          <w:lang w:bidi="ar-LB"/>
        </w:rPr>
        <w:t xml:space="preserve"> يَا بَدِيعَ الكَمَال</w:t>
      </w:r>
      <w:r w:rsidRPr="008751A8">
        <w:rPr>
          <w:rFonts w:ascii="Traditional Arabic" w:hAnsi="Traditional Arabic" w:cs="Traditional Arabic" w:hint="cs"/>
          <w:b/>
          <w:bCs/>
          <w:color w:val="7030A0"/>
          <w:sz w:val="32"/>
          <w:szCs w:val="32"/>
          <w:rtl/>
          <w:lang w:bidi="ar-LB"/>
        </w:rPr>
        <w:t>ِ</w:t>
      </w:r>
      <w:r w:rsidRPr="008751A8">
        <w:rPr>
          <w:rFonts w:ascii="Traditional Arabic" w:hAnsi="Traditional Arabic" w:cs="Traditional Arabic"/>
          <w:b/>
          <w:bCs/>
          <w:color w:val="7030A0"/>
          <w:sz w:val="32"/>
          <w:szCs w:val="32"/>
          <w:rtl/>
          <w:lang w:bidi="ar-LB"/>
        </w:rPr>
        <w:t xml:space="preserve"> يَا كَثِيرَ النَّوَال</w:t>
      </w:r>
      <w:r w:rsidRPr="008751A8">
        <w:rPr>
          <w:rFonts w:ascii="Traditional Arabic" w:hAnsi="Traditional Arabic" w:cs="Traditional Arabic" w:hint="cs"/>
          <w:b/>
          <w:bCs/>
          <w:color w:val="7030A0"/>
          <w:sz w:val="32"/>
          <w:szCs w:val="32"/>
          <w:rtl/>
          <w:lang w:bidi="ar-LB"/>
        </w:rPr>
        <w:t>ِ</w:t>
      </w:r>
      <w:r w:rsidRPr="008751A8">
        <w:rPr>
          <w:rFonts w:ascii="Traditional Arabic" w:hAnsi="Traditional Arabic" w:cs="Traditional Arabic"/>
          <w:b/>
          <w:bCs/>
          <w:color w:val="7030A0"/>
          <w:sz w:val="32"/>
          <w:szCs w:val="32"/>
          <w:rtl/>
          <w:lang w:bidi="ar-LB"/>
        </w:rPr>
        <w:t xml:space="preserve"> يَا دَائِمَ الإِفْضَال</w:t>
      </w:r>
      <w:r w:rsidRPr="008751A8">
        <w:rPr>
          <w:rFonts w:ascii="Traditional Arabic" w:hAnsi="Traditional Arabic" w:cs="Traditional Arabic" w:hint="cs"/>
          <w:b/>
          <w:bCs/>
          <w:color w:val="7030A0"/>
          <w:sz w:val="32"/>
          <w:szCs w:val="32"/>
          <w:rtl/>
          <w:lang w:bidi="ar-LB"/>
        </w:rPr>
        <w:t>ِ</w:t>
      </w:r>
      <w:r w:rsidRPr="008751A8">
        <w:rPr>
          <w:rFonts w:ascii="Traditional Arabic" w:hAnsi="Traditional Arabic" w:cs="Traditional Arabic"/>
          <w:b/>
          <w:bCs/>
          <w:color w:val="7030A0"/>
          <w:sz w:val="32"/>
          <w:szCs w:val="32"/>
          <w:rtl/>
          <w:lang w:bidi="ar-LB"/>
        </w:rPr>
        <w:t xml:space="preserve"> يَا حَسَنَ الْفَعَال</w:t>
      </w:r>
      <w:r w:rsidRPr="008751A8">
        <w:rPr>
          <w:rFonts w:ascii="Traditional Arabic" w:hAnsi="Traditional Arabic" w:cs="Traditional Arabic" w:hint="cs"/>
          <w:b/>
          <w:bCs/>
          <w:color w:val="7030A0"/>
          <w:sz w:val="32"/>
          <w:szCs w:val="32"/>
          <w:rtl/>
          <w:lang w:bidi="ar-LB"/>
        </w:rPr>
        <w:t>ِ</w:t>
      </w:r>
      <w:r w:rsidRPr="008751A8">
        <w:rPr>
          <w:rFonts w:ascii="Traditional Arabic" w:hAnsi="Traditional Arabic" w:cs="Traditional Arabic"/>
          <w:b/>
          <w:bCs/>
          <w:color w:val="7030A0"/>
          <w:sz w:val="32"/>
          <w:szCs w:val="32"/>
          <w:rtl/>
          <w:lang w:bidi="ar-LB"/>
        </w:rPr>
        <w:t xml:space="preserve"> يَا قَائِمُ بِلا زَوَال</w:t>
      </w:r>
      <w:r w:rsidRPr="008751A8">
        <w:rPr>
          <w:rFonts w:ascii="Traditional Arabic" w:hAnsi="Traditional Arabic" w:cs="Traditional Arabic" w:hint="cs"/>
          <w:b/>
          <w:bCs/>
          <w:color w:val="7030A0"/>
          <w:sz w:val="32"/>
          <w:szCs w:val="32"/>
          <w:rtl/>
          <w:lang w:bidi="ar-LB"/>
        </w:rPr>
        <w:t>ٍ</w:t>
      </w:r>
      <w:r w:rsidRPr="008751A8">
        <w:rPr>
          <w:rFonts w:ascii="Traditional Arabic" w:hAnsi="Traditional Arabic" w:cs="Traditional Arabic"/>
          <w:b/>
          <w:bCs/>
          <w:color w:val="7030A0"/>
          <w:sz w:val="32"/>
          <w:szCs w:val="32"/>
          <w:rtl/>
          <w:lang w:bidi="ar-LB"/>
        </w:rPr>
        <w:t xml:space="preserve"> وَصَلَّى اللَّهُ عَلَى سَيِّدِنَا مُحَمَّدٍ وَعَلَى ءَالِهِ وَصَحْبِهِ وَسَلَّم</w:t>
      </w:r>
      <w:r w:rsidRPr="00603CBB">
        <w:rPr>
          <w:rFonts w:ascii="Traditional Arabic" w:hAnsi="Traditional Arabic" w:cs="Traditional Arabic"/>
          <w:color w:val="7030A0"/>
          <w:sz w:val="32"/>
          <w:szCs w:val="32"/>
          <w:rtl/>
          <w:lang w:bidi="ar-LB"/>
        </w:rPr>
        <w:t>. وَمِمَّا يَنْفَعُ لِتَيْسِيرِ الرِّزْقِ أَنْ تُكْتَبَ الْبَسْمَلَةُ خَمْسًا وَثَلاثِينَ مَرَّةً بِخَطِّ الْمُصْحَفِ ثُمَّ تُحْمَلُ أَوْ تُعَلَّقُ عَلَى بَابِ الْبَيْتِ أَوِ الدُّكَّانِ، فِيهَا سِرٌّ عَظِيم.</w:t>
      </w:r>
    </w:p>
    <w:p w14:paraId="5E781858" w14:textId="77777777" w:rsidR="00C30A90" w:rsidRPr="008751A8" w:rsidRDefault="00C30A90" w:rsidP="00C30A90">
      <w:pPr>
        <w:bidi/>
        <w:ind w:firstLine="360"/>
        <w:jc w:val="both"/>
        <w:rPr>
          <w:rFonts w:ascii="Traditional Arabic" w:hAnsi="Traditional Arabic" w:cs="Traditional Arabic"/>
          <w:b/>
          <w:bCs/>
          <w:color w:val="7030A0"/>
          <w:sz w:val="32"/>
          <w:szCs w:val="32"/>
          <w:rtl/>
          <w:lang w:bidi="ar-LB"/>
        </w:rPr>
      </w:pPr>
      <w:r w:rsidRPr="008751A8">
        <w:rPr>
          <w:rFonts w:ascii="Traditional Arabic" w:hAnsi="Traditional Arabic" w:cs="Traditional Arabic"/>
          <w:b/>
          <w:bCs/>
          <w:color w:val="7030A0"/>
          <w:sz w:val="32"/>
          <w:szCs w:val="32"/>
          <w:rtl/>
          <w:lang w:bidi="ar-LB"/>
        </w:rPr>
        <w:t xml:space="preserve">وَإِلَيْكُمْ الآنَ وَصِيَّةَ رَسُولِ اللَّهِ </w:t>
      </w:r>
      <w:r w:rsidRPr="008751A8">
        <w:rPr>
          <w:rFonts w:ascii="Traditional Arabic" w:hAnsi="Traditional Arabic" w:cs="Traditional Arabic" w:hint="cs"/>
          <w:b/>
          <w:bCs/>
          <w:color w:val="7030A0"/>
          <w:sz w:val="32"/>
          <w:szCs w:val="32"/>
          <w:rtl/>
          <w:lang w:bidi="ar-LB"/>
        </w:rPr>
        <w:t>ﷺ</w:t>
      </w:r>
      <w:r w:rsidRPr="008751A8">
        <w:rPr>
          <w:rFonts w:ascii="Traditional Arabic" w:hAnsi="Traditional Arabic" w:cs="Traditional Arabic"/>
          <w:b/>
          <w:bCs/>
          <w:color w:val="7030A0"/>
          <w:sz w:val="32"/>
          <w:szCs w:val="32"/>
          <w:rtl/>
          <w:lang w:bidi="ar-LB"/>
        </w:rPr>
        <w:t xml:space="preserve"> لِصَاحِبِهِ أَبِي ذَرٍّ الْغِفَارِيِّ رَضِيَ اللَّهُ عَنْهُ.</w:t>
      </w:r>
    </w:p>
    <w:p w14:paraId="404AD909" w14:textId="77777777" w:rsidR="00C30A90" w:rsidRPr="00603CBB" w:rsidRDefault="00C30A90" w:rsidP="00C30A90">
      <w:pPr>
        <w:bidi/>
        <w:ind w:firstLine="360"/>
        <w:jc w:val="both"/>
        <w:rPr>
          <w:rFonts w:ascii="Traditional Arabic" w:hAnsi="Traditional Arabic" w:cs="Traditional Arabic"/>
          <w:color w:val="7030A0"/>
          <w:sz w:val="32"/>
          <w:szCs w:val="32"/>
          <w:rtl/>
        </w:rPr>
      </w:pPr>
      <w:r w:rsidRPr="00603CBB">
        <w:rPr>
          <w:rFonts w:ascii="Traditional Arabic" w:hAnsi="Traditional Arabic" w:cs="Traditional Arabic"/>
          <w:color w:val="7030A0"/>
          <w:sz w:val="32"/>
          <w:szCs w:val="32"/>
          <w:rtl/>
        </w:rPr>
        <w:t xml:space="preserve">قَالَ رَسُولُ اللَّهِ </w:t>
      </w:r>
      <w:r w:rsidRPr="00603CBB">
        <w:rPr>
          <w:rFonts w:ascii="Traditional Arabic" w:hAnsi="Traditional Arabic" w:cs="Traditional Arabic" w:hint="cs"/>
          <w:color w:val="7030A0"/>
          <w:sz w:val="32"/>
          <w:szCs w:val="32"/>
          <w:rtl/>
        </w:rPr>
        <w:t>ﷺ</w:t>
      </w:r>
      <w:r w:rsidRPr="00603CBB">
        <w:rPr>
          <w:rFonts w:ascii="Traditional Arabic" w:hAnsi="Traditional Arabic" w:cs="Traditional Arabic"/>
          <w:color w:val="7030A0"/>
          <w:sz w:val="32"/>
          <w:szCs w:val="32"/>
          <w:rtl/>
        </w:rPr>
        <w:t xml:space="preserve"> لِأَبِى ذَرٍّ الْغِفَارِىِّ رَضِىَ اللَّهُ عَنْهُ بَعْدَ أَنْ ذَكَرَ لَهُ أَشْيَاءَ أَوْصَاهُ بِهَا </w:t>
      </w:r>
      <w:r w:rsidRPr="008751A8">
        <w:rPr>
          <w:rFonts w:ascii="Traditional Arabic" w:hAnsi="Traditional Arabic" w:cs="Traditional Arabic"/>
          <w:b/>
          <w:bCs/>
          <w:color w:val="006600"/>
          <w:sz w:val="32"/>
          <w:szCs w:val="32"/>
          <w:rtl/>
        </w:rPr>
        <w:t>وَلا تَنْظُرْ إِلَى مَنْ هُوَ فَوْقَكَ وَانْظُرْ إِلَى مَنْ هُوَ دُونَكَ</w:t>
      </w:r>
      <w:r w:rsidRPr="00603CBB">
        <w:rPr>
          <w:rFonts w:ascii="Traditional Arabic" w:hAnsi="Traditional Arabic" w:cs="Traditional Arabic"/>
          <w:color w:val="7030A0"/>
          <w:sz w:val="32"/>
          <w:szCs w:val="32"/>
          <w:rtl/>
        </w:rPr>
        <w:t>. مَعْنَاه يَنْبَغِى لِلْمُسْلِمِ أَنْ يَنْظُرَ إِلَى مَنْ ه</w:t>
      </w:r>
      <w:r w:rsidRPr="00603CBB">
        <w:rPr>
          <w:rFonts w:ascii="Traditional Arabic" w:hAnsi="Traditional Arabic" w:cs="Traditional Arabic" w:hint="eastAsia"/>
          <w:color w:val="7030A0"/>
          <w:sz w:val="32"/>
          <w:szCs w:val="32"/>
          <w:rtl/>
        </w:rPr>
        <w:t>ُوَ</w:t>
      </w:r>
      <w:r w:rsidRPr="00603CBB">
        <w:rPr>
          <w:rFonts w:ascii="Traditional Arabic" w:hAnsi="Traditional Arabic" w:cs="Traditional Arabic"/>
          <w:color w:val="7030A0"/>
          <w:sz w:val="32"/>
          <w:szCs w:val="32"/>
          <w:rtl/>
        </w:rPr>
        <w:t xml:space="preserve"> دُونَهُ فِى الْمَالِ وَالرِّزْقِ وَصِحَّةِ الْجِسْمِ أَىْ إِلَى مَنْ هُوَ أَقَلُّ مِنْهُ فِى ذَلِكَ لِأَنَّهُ إِذَا نَظَرَ إِلَى مَنْ هُوَ فَوْقَهُ فِى الْمَالِ وَالْغِنَى يَزِيدُهُ طَمَعًا فِى الدُّنْيَا وَبُعْدًا عَنِ الآخِرَةِ وَنِسْيَانًا لَهَا لِأ</w:t>
      </w:r>
      <w:r w:rsidRPr="00603CBB">
        <w:rPr>
          <w:rFonts w:ascii="Traditional Arabic" w:hAnsi="Traditional Arabic" w:cs="Traditional Arabic" w:hint="eastAsia"/>
          <w:color w:val="7030A0"/>
          <w:sz w:val="32"/>
          <w:szCs w:val="32"/>
          <w:rtl/>
        </w:rPr>
        <w:t>َنَّ</w:t>
      </w:r>
      <w:r w:rsidRPr="00603CBB">
        <w:rPr>
          <w:rFonts w:ascii="Traditional Arabic" w:hAnsi="Traditional Arabic" w:cs="Traditional Arabic"/>
          <w:color w:val="7030A0"/>
          <w:sz w:val="32"/>
          <w:szCs w:val="32"/>
          <w:rtl/>
        </w:rPr>
        <w:t xml:space="preserve"> قَلْبَهُ يَنْشَغِلُ بِالسَّعْىِ لِيَكُونَ مِثْلَهُ فَيَنْسَى شُكْرَ اللَّهِ تَعَالَى وَقَدْ يَجُرُّهُ ذَلِكَ إِلَى أَنْ يَسْعَى فِى تَكْثِيرِ الْمَالِ بِطَرِيقِ الْحَرَامِ </w:t>
      </w:r>
      <w:r w:rsidRPr="00603CBB">
        <w:rPr>
          <w:rFonts w:ascii="Traditional Arabic" w:hAnsi="Traditional Arabic" w:cs="Traditional Arabic"/>
          <w:color w:val="7030A0"/>
          <w:sz w:val="32"/>
          <w:szCs w:val="32"/>
          <w:rtl/>
        </w:rPr>
        <w:lastRenderedPageBreak/>
        <w:t>حَتَّى يَبْلُغَ مَرْتَبَةَ ذَلِكَ الإِنْسَانِ الَّذِى هُوَ أَكْثَرُ مِنْهُ مَال</w:t>
      </w:r>
      <w:r w:rsidRPr="00603CBB">
        <w:rPr>
          <w:rFonts w:ascii="Traditional Arabic" w:hAnsi="Traditional Arabic" w:cs="Traditional Arabic" w:hint="eastAsia"/>
          <w:color w:val="7030A0"/>
          <w:sz w:val="32"/>
          <w:szCs w:val="32"/>
          <w:rtl/>
        </w:rPr>
        <w:t>ًا</w:t>
      </w:r>
      <w:r w:rsidRPr="00603CBB">
        <w:rPr>
          <w:rFonts w:ascii="Traditional Arabic" w:hAnsi="Traditional Arabic" w:cs="Traditional Arabic"/>
          <w:color w:val="7030A0"/>
          <w:sz w:val="32"/>
          <w:szCs w:val="32"/>
          <w:rtl/>
        </w:rPr>
        <w:t xml:space="preserve"> فَيَهْلِك. أَمَّا فِى أُمُورِ الدِّينِ فَالْمَطْلُوبُ مِنَ الْمُسْلِمِ أَنْ يَنْظُرَ إِلَى مَنْ هُوَ أَقْوَى مِنْهُ فِى الدِّينِ حَتَّى يَتَرَقَّى عِنْدَ اللَّهِ وَيَكُونَ لَهُ دَرَجَةٌ عَالِيَةٌ. كَانَ فِى بَنِى إِسْرَائِيلَ رَجُلٌ غَنِىٌّ لَهُ مَالٌ ك</w:t>
      </w:r>
      <w:r w:rsidRPr="00603CBB">
        <w:rPr>
          <w:rFonts w:ascii="Traditional Arabic" w:hAnsi="Traditional Arabic" w:cs="Traditional Arabic" w:hint="eastAsia"/>
          <w:color w:val="7030A0"/>
          <w:sz w:val="32"/>
          <w:szCs w:val="32"/>
          <w:rtl/>
        </w:rPr>
        <w:t>َثِيرٌ</w:t>
      </w:r>
      <w:r w:rsidRPr="00603CBB">
        <w:rPr>
          <w:rFonts w:ascii="Traditional Arabic" w:hAnsi="Traditional Arabic" w:cs="Traditional Arabic"/>
          <w:color w:val="7030A0"/>
          <w:sz w:val="32"/>
          <w:szCs w:val="32"/>
          <w:rtl/>
        </w:rPr>
        <w:t xml:space="preserve"> وَلَهُ ابْنُ أَخٍ، هَذَا ابْنُ أَخِيهِ قَلْبُهُ مُتَعَلِّقٌ بِالْمَالِ فَأَرَادَ أَنْ يَصِلَ إِلَى مَالِ عَمِّهِ لِيَتَنَعَّمَ بِهِ فَقَتَلَهُ ثُمَّ وَضَعَهُ عَلَى بَابِ أُنَاسٍ لَيْسَ لَهُمْ عَلاقَةٌ بِهَذهِ الْجَرِيمَةِ وَقَالَ هَؤُلاءِ قَتَلُوا ع</w:t>
      </w:r>
      <w:r w:rsidRPr="00603CBB">
        <w:rPr>
          <w:rFonts w:ascii="Traditional Arabic" w:hAnsi="Traditional Arabic" w:cs="Traditional Arabic" w:hint="eastAsia"/>
          <w:color w:val="7030A0"/>
          <w:sz w:val="32"/>
          <w:szCs w:val="32"/>
          <w:rtl/>
        </w:rPr>
        <w:t>َمِّى</w:t>
      </w:r>
      <w:r w:rsidRPr="00603CBB">
        <w:rPr>
          <w:rFonts w:ascii="Traditional Arabic" w:hAnsi="Traditional Arabic" w:cs="Traditional Arabic"/>
          <w:color w:val="7030A0"/>
          <w:sz w:val="32"/>
          <w:szCs w:val="32"/>
          <w:rtl/>
        </w:rPr>
        <w:t xml:space="preserve"> فَثَارُوا وَعَشِيرَةُ هَذَا أَيْضًا ثَارُوا لِأَنَّهُمْ لَمْ يَعْلَمُوا بِحَالِهِ فَحَصَلَ الْقِتَالُ بَيْنَهُمْ ثُمَّ قَالَ بَعْضُهُمْ فِينَا نَبِىُّ اللَّهِ مُوسَى نَرْجِعُ إِلَيْهِ وَلا نَتَقَاتَلُ فَأَخْبَرُوا مُوسَى عَلَيْهِ السَّلامُ بِالْقِصَّ</w:t>
      </w:r>
      <w:r w:rsidRPr="00603CBB">
        <w:rPr>
          <w:rFonts w:ascii="Traditional Arabic" w:hAnsi="Traditional Arabic" w:cs="Traditional Arabic" w:hint="eastAsia"/>
          <w:color w:val="7030A0"/>
          <w:sz w:val="32"/>
          <w:szCs w:val="32"/>
          <w:rtl/>
        </w:rPr>
        <w:t>ةِ</w:t>
      </w:r>
      <w:r w:rsidRPr="00603CBB">
        <w:rPr>
          <w:rFonts w:ascii="Traditional Arabic" w:hAnsi="Traditional Arabic" w:cs="Traditional Arabic"/>
          <w:color w:val="7030A0"/>
          <w:sz w:val="32"/>
          <w:szCs w:val="32"/>
          <w:rtl/>
        </w:rPr>
        <w:t xml:space="preserve"> فَأَوْحَى اللَّهُ إِلَيْهِ أَنْ يَأْمُرَهُمْ بِذَبْحِ بَقَرَةٍ، قَالَ لَهُمْ تَذْبَحُونَ هَذِهِ الْبَقَرَةَ فَتَضْرِبُونَ هَذَا الْقَتِيلَ بِجُزْءٍ مِنْهَا فَفَعَلُوا فَأَحْيَى اللَّهُ هَذَا الْقَتِيلَ الْمَيِّتَ فَنَطَقَ قَالَ قَتَلَنِى ابْنُ أَخِى. إِ</w:t>
      </w:r>
      <w:r w:rsidRPr="00603CBB">
        <w:rPr>
          <w:rFonts w:ascii="Traditional Arabic" w:hAnsi="Traditional Arabic" w:cs="Traditional Arabic" w:hint="eastAsia"/>
          <w:color w:val="7030A0"/>
          <w:sz w:val="32"/>
          <w:szCs w:val="32"/>
          <w:rtl/>
        </w:rPr>
        <w:t>لَى</w:t>
      </w:r>
      <w:r w:rsidRPr="00603CBB">
        <w:rPr>
          <w:rFonts w:ascii="Traditional Arabic" w:hAnsi="Traditional Arabic" w:cs="Traditional Arabic"/>
          <w:color w:val="7030A0"/>
          <w:sz w:val="32"/>
          <w:szCs w:val="32"/>
          <w:rtl/>
        </w:rPr>
        <w:t xml:space="preserve"> هَذَا الْحَدِّ يُوصِلُ حُبُّ الْمَالِ لِذَلِكَ الرَّسُولُ </w:t>
      </w:r>
      <w:r w:rsidRPr="00603CBB">
        <w:rPr>
          <w:rFonts w:ascii="Traditional Arabic" w:hAnsi="Traditional Arabic" w:cs="Traditional Arabic" w:hint="cs"/>
          <w:color w:val="7030A0"/>
          <w:sz w:val="32"/>
          <w:szCs w:val="32"/>
          <w:rtl/>
        </w:rPr>
        <w:t>ﷺ</w:t>
      </w:r>
      <w:r w:rsidRPr="00603CBB">
        <w:rPr>
          <w:rFonts w:ascii="Traditional Arabic" w:hAnsi="Traditional Arabic" w:cs="Traditional Arabic"/>
          <w:color w:val="7030A0"/>
          <w:sz w:val="32"/>
          <w:szCs w:val="32"/>
          <w:rtl/>
        </w:rPr>
        <w:t xml:space="preserve"> أَوْصَى بِأَنْ يَنْظُرَ الْمُسْلِمُ إِلَى مَنْ هُوَ أَسْفَلَ مِنْهُ فِى أُمُورِ الْمَعِيشَةِ وَأَنْ لا يَنْظُرَ إِلَى مَنْ هُوَ فَوْقَهُ. الأَنْبِيَاءُ وَالأَوْلِيَاءُ لا يَتَنَعَّمُونَ لِأَنّ</w:t>
      </w:r>
      <w:r w:rsidRPr="00603CBB">
        <w:rPr>
          <w:rFonts w:ascii="Traditional Arabic" w:hAnsi="Traditional Arabic" w:cs="Traditional Arabic" w:hint="eastAsia"/>
          <w:color w:val="7030A0"/>
          <w:sz w:val="32"/>
          <w:szCs w:val="32"/>
          <w:rtl/>
        </w:rPr>
        <w:t>َ</w:t>
      </w:r>
      <w:r w:rsidRPr="00603CBB">
        <w:rPr>
          <w:rFonts w:ascii="Traditional Arabic" w:hAnsi="Traditional Arabic" w:cs="Traditional Arabic"/>
          <w:color w:val="7030A0"/>
          <w:sz w:val="32"/>
          <w:szCs w:val="32"/>
          <w:rtl/>
        </w:rPr>
        <w:t xml:space="preserve"> تَرْكَ التَّنَعُّمِ يُسَاعِدُ عَلَى الِاسْتِعْدَادِ لِلآخِرَةِ. تَرْك</w:t>
      </w:r>
      <w:r>
        <w:rPr>
          <w:rFonts w:ascii="Traditional Arabic" w:hAnsi="Traditional Arabic" w:cs="Traditional Arabic" w:hint="cs"/>
          <w:color w:val="7030A0"/>
          <w:sz w:val="32"/>
          <w:szCs w:val="32"/>
          <w:rtl/>
        </w:rPr>
        <w:t>ُ</w:t>
      </w:r>
      <w:r w:rsidRPr="00603CBB">
        <w:rPr>
          <w:rFonts w:ascii="Traditional Arabic" w:hAnsi="Traditional Arabic" w:cs="Traditional Arabic"/>
          <w:color w:val="7030A0"/>
          <w:sz w:val="32"/>
          <w:szCs w:val="32"/>
          <w:rtl/>
        </w:rPr>
        <w:t xml:space="preserve"> التَّنَعُّمِ مِنْ خِصَالِ الأَنْبِيَاءِ وَالأَوْلِيَاءِ. وَالتَّنَعُّمُ هُوَ التَّوَسُّعُ فِى الْمَلَذَّاتِ مِنْ أَكْلٍ وَشُرْبٍ وَلُبْسُ الثِّيابِ الْفَاخِرَةِ وَاتِّخَاذُ الأَثَاثِ الْجَمِيلِ. وَالتَّنَعُّمُ يُؤَدِّى إِلَى تَرْكِ مُوَاسَاةِ الْمُحْتَاجِينَ وَقَدْ يُؤَدِّى إِلَى مَدِّ الْيَدِ إِلَى الْمَالِ الْحَرَامِ أَوْ تَرْكِ الْوَاجِبَاتِ. أَمَّا تَرْكُ التَّنَعُّمِ فَإِنَّهُ يُسَاعِدُ عَلَى الِاسْتِعْدَادِ لِلآخِرَةِ وَيُقَوِّى الْقَلْبَ لِلْعَطْفِ عَلَى الْفُقَرَاءِ لِذَلِكَ أَوْصَى رَسُولُ اللَّهِ </w:t>
      </w:r>
      <w:r w:rsidRPr="00603CBB">
        <w:rPr>
          <w:rFonts w:ascii="Traditional Arabic" w:hAnsi="Traditional Arabic" w:cs="Traditional Arabic" w:hint="cs"/>
          <w:color w:val="7030A0"/>
          <w:sz w:val="32"/>
          <w:szCs w:val="32"/>
          <w:rtl/>
        </w:rPr>
        <w:t>ﷺ</w:t>
      </w:r>
      <w:r w:rsidRPr="00603CBB">
        <w:rPr>
          <w:rFonts w:ascii="Traditional Arabic" w:hAnsi="Traditional Arabic" w:cs="Traditional Arabic"/>
          <w:color w:val="7030A0"/>
          <w:sz w:val="32"/>
          <w:szCs w:val="32"/>
          <w:rtl/>
        </w:rPr>
        <w:t xml:space="preserve"> مُعَاذَ بنَ جَبَلٍ بِتَرْكِ التَّنَعُّمِ فَقَالَ لَهُ </w:t>
      </w:r>
      <w:r w:rsidRPr="008751A8">
        <w:rPr>
          <w:rFonts w:ascii="Traditional Arabic" w:hAnsi="Traditional Arabic" w:cs="Traditional Arabic"/>
          <w:b/>
          <w:bCs/>
          <w:color w:val="006600"/>
          <w:sz w:val="32"/>
          <w:szCs w:val="32"/>
          <w:rtl/>
        </w:rPr>
        <w:t>إِيَّاكَ وَالتَّنَعُّمَ فَإِنَّ عِبَادَ اللَّهِ</w:t>
      </w:r>
      <w:r w:rsidRPr="008751A8">
        <w:rPr>
          <w:rFonts w:ascii="Traditional Arabic" w:hAnsi="Traditional Arabic" w:cs="Traditional Arabic"/>
          <w:color w:val="006600"/>
          <w:sz w:val="32"/>
          <w:szCs w:val="32"/>
          <w:rtl/>
        </w:rPr>
        <w:t xml:space="preserve"> </w:t>
      </w:r>
      <w:r w:rsidRPr="00603CBB">
        <w:rPr>
          <w:rFonts w:ascii="Traditional Arabic" w:hAnsi="Traditional Arabic" w:cs="Traditional Arabic"/>
          <w:color w:val="7030A0"/>
          <w:sz w:val="32"/>
          <w:szCs w:val="32"/>
          <w:rtl/>
        </w:rPr>
        <w:t xml:space="preserve">(يَعْنِى الصَّالِحِينَ) </w:t>
      </w:r>
      <w:r w:rsidRPr="008751A8">
        <w:rPr>
          <w:rFonts w:ascii="Traditional Arabic" w:hAnsi="Traditional Arabic" w:cs="Traditional Arabic"/>
          <w:b/>
          <w:bCs/>
          <w:color w:val="006600"/>
          <w:sz w:val="32"/>
          <w:szCs w:val="32"/>
          <w:rtl/>
        </w:rPr>
        <w:t>لَيْسُوا بِالْمُتَنَعِّمِينَ</w:t>
      </w:r>
      <w:r w:rsidRPr="00603CBB">
        <w:rPr>
          <w:rFonts w:ascii="Traditional Arabic" w:hAnsi="Traditional Arabic" w:cs="Traditional Arabic"/>
          <w:color w:val="7030A0"/>
          <w:sz w:val="32"/>
          <w:szCs w:val="32"/>
          <w:rtl/>
        </w:rPr>
        <w:t>، رَوَاهُ أَحْمَدُ فِى مُسْنَدِهِ أَىْ إِنَّ خَيْرَ عِبَادِ اللَّهِ لَيْسُوا مُتَنَعِّمِينَ</w:t>
      </w:r>
      <w:r>
        <w:rPr>
          <w:rFonts w:ascii="Traditional Arabic" w:hAnsi="Traditional Arabic" w:cs="Traditional Arabic" w:hint="cs"/>
          <w:color w:val="7030A0"/>
          <w:sz w:val="32"/>
          <w:szCs w:val="32"/>
          <w:rtl/>
        </w:rPr>
        <w:t>.</w:t>
      </w:r>
    </w:p>
    <w:p w14:paraId="12750BC8" w14:textId="77777777" w:rsidR="00C30A90" w:rsidRDefault="00C30A90" w:rsidP="00C30A90">
      <w:pPr>
        <w:bidi/>
        <w:ind w:firstLine="360"/>
        <w:jc w:val="both"/>
        <w:rPr>
          <w:rFonts w:ascii="Traditional Arabic" w:hAnsi="Traditional Arabic" w:cs="Traditional Arabic"/>
          <w:color w:val="7030A0"/>
          <w:sz w:val="32"/>
          <w:szCs w:val="32"/>
          <w:rtl/>
        </w:rPr>
      </w:pPr>
      <w:r w:rsidRPr="00603CBB">
        <w:rPr>
          <w:rFonts w:ascii="Traditional Arabic" w:hAnsi="Traditional Arabic" w:cs="Traditional Arabic"/>
          <w:color w:val="7030A0"/>
          <w:sz w:val="32"/>
          <w:szCs w:val="32"/>
          <w:rtl/>
        </w:rPr>
        <w:t xml:space="preserve"> وَقَالَ </w:t>
      </w:r>
      <w:r w:rsidRPr="00603CBB">
        <w:rPr>
          <w:rFonts w:ascii="Traditional Arabic" w:hAnsi="Traditional Arabic" w:cs="Traditional Arabic" w:hint="cs"/>
          <w:color w:val="7030A0"/>
          <w:sz w:val="32"/>
          <w:szCs w:val="32"/>
          <w:rtl/>
        </w:rPr>
        <w:t>ﷺ</w:t>
      </w:r>
      <w:r w:rsidRPr="00603CBB">
        <w:rPr>
          <w:rFonts w:ascii="Traditional Arabic" w:hAnsi="Traditional Arabic" w:cs="Traditional Arabic"/>
          <w:color w:val="7030A0"/>
          <w:sz w:val="32"/>
          <w:szCs w:val="32"/>
          <w:rtl/>
        </w:rPr>
        <w:t xml:space="preserve"> </w:t>
      </w:r>
      <w:r w:rsidRPr="008751A8">
        <w:rPr>
          <w:rFonts w:ascii="Traditional Arabic" w:hAnsi="Traditional Arabic" w:cs="Traditional Arabic"/>
          <w:b/>
          <w:bCs/>
          <w:color w:val="006600"/>
          <w:sz w:val="32"/>
          <w:szCs w:val="32"/>
          <w:rtl/>
        </w:rPr>
        <w:t>لا يَبْلُغُ الْعَبْدُ أَنْ يَكُونَ مِنَ الْمُتَّقِينَ حَتَّى يَدَعَ مَا لا بَأْسَ بِهِ حَذَرًا مِمَّا بِهِ بَأْسٌ</w:t>
      </w:r>
      <w:r w:rsidRPr="00603CBB">
        <w:rPr>
          <w:rFonts w:ascii="Traditional Arabic" w:hAnsi="Traditional Arabic" w:cs="Traditional Arabic"/>
          <w:color w:val="7030A0"/>
          <w:sz w:val="32"/>
          <w:szCs w:val="32"/>
          <w:rtl/>
        </w:rPr>
        <w:t xml:space="preserve">، رَوَاهُ التِّرْمِذِىُّ أَىْ حَتَّى يَصِيرَ الْعَبْدُ تَقِيًّا لا بُدَّ أَنْ يَتْرُكَ بَعْضَ الْمُبَاحَاتِ خَشْيَةَ الْوُقُوعِ فِى </w:t>
      </w:r>
      <w:r w:rsidRPr="00603CBB">
        <w:rPr>
          <w:rFonts w:ascii="Traditional Arabic" w:hAnsi="Traditional Arabic" w:cs="Traditional Arabic" w:hint="eastAsia"/>
          <w:color w:val="7030A0"/>
          <w:sz w:val="32"/>
          <w:szCs w:val="32"/>
          <w:rtl/>
        </w:rPr>
        <w:t>الْحَرَامِ</w:t>
      </w:r>
      <w:r w:rsidRPr="00603CBB">
        <w:rPr>
          <w:rFonts w:ascii="Traditional Arabic" w:hAnsi="Traditional Arabic" w:cs="Traditional Arabic"/>
          <w:color w:val="7030A0"/>
          <w:sz w:val="32"/>
          <w:szCs w:val="32"/>
          <w:rtl/>
        </w:rPr>
        <w:t>. أَمَّا الَّذِى لا يُقَلِّلُ مِنَ التَّنَعُّمِ فَإِنَّهُ يَقَعُ فِى أَحَدِ أَمْرَيْنِ إِمَّا فِى الْحَرَامِ وَإِمَّا فِى الْغَفْلَةِ وَالْغَفْلَةُ هِىَ عَدَمُ إِشْغَالِ الْوَقْتِ بِمَا هُوَ نَافِعٌ وَهِىَ سَبَبُ الْمَعَاصِى وَالْمَكْرُوهَاتِ. فَ</w:t>
      </w:r>
      <w:r w:rsidRPr="00603CBB">
        <w:rPr>
          <w:rFonts w:ascii="Traditional Arabic" w:hAnsi="Traditional Arabic" w:cs="Traditional Arabic" w:hint="eastAsia"/>
          <w:color w:val="7030A0"/>
          <w:sz w:val="32"/>
          <w:szCs w:val="32"/>
          <w:rtl/>
        </w:rPr>
        <w:t>يَنْبَغِى</w:t>
      </w:r>
      <w:r w:rsidRPr="00603CBB">
        <w:rPr>
          <w:rFonts w:ascii="Traditional Arabic" w:hAnsi="Traditional Arabic" w:cs="Traditional Arabic"/>
          <w:color w:val="7030A0"/>
          <w:sz w:val="32"/>
          <w:szCs w:val="32"/>
          <w:rtl/>
        </w:rPr>
        <w:t xml:space="preserve"> لِلْمُؤْمِنِ أَنْ يَكْتَفِىَ بِالْقَلِيلِ مِنَ الرِّزْقِ فَقَدْ وَرَدَ فِى الْحَدِيثِ </w:t>
      </w:r>
      <w:r w:rsidRPr="008751A8">
        <w:rPr>
          <w:rFonts w:ascii="Traditional Arabic" w:hAnsi="Traditional Arabic" w:cs="Traditional Arabic"/>
          <w:b/>
          <w:bCs/>
          <w:color w:val="006600"/>
          <w:sz w:val="32"/>
          <w:szCs w:val="32"/>
          <w:rtl/>
        </w:rPr>
        <w:t>مَا قَلَّ وَكَفَى خَيْرٌ مِمَّا كَثُرَ وَأَلْهَى</w:t>
      </w:r>
      <w:r w:rsidRPr="008751A8">
        <w:rPr>
          <w:rFonts w:ascii="Traditional Arabic" w:hAnsi="Traditional Arabic" w:cs="Traditional Arabic"/>
          <w:color w:val="006600"/>
          <w:sz w:val="32"/>
          <w:szCs w:val="32"/>
          <w:rtl/>
        </w:rPr>
        <w:t xml:space="preserve"> </w:t>
      </w:r>
      <w:r w:rsidRPr="00603CBB">
        <w:rPr>
          <w:rFonts w:ascii="Traditional Arabic" w:hAnsi="Traditional Arabic" w:cs="Traditional Arabic"/>
          <w:color w:val="7030A0"/>
          <w:sz w:val="32"/>
          <w:szCs w:val="32"/>
          <w:rtl/>
        </w:rPr>
        <w:t>رَوَاهُ ابْنُ حِبَّانَ، مَعْنَاهُ الرِّزْقُ الْقَلِيلُ الْحَلالُ الَّذِى يَكْفِى الشَّخْصَ خَيْرٌ مِنَ الْكَثِي</w:t>
      </w:r>
      <w:r w:rsidRPr="00603CBB">
        <w:rPr>
          <w:rFonts w:ascii="Traditional Arabic" w:hAnsi="Traditional Arabic" w:cs="Traditional Arabic" w:hint="eastAsia"/>
          <w:color w:val="7030A0"/>
          <w:sz w:val="32"/>
          <w:szCs w:val="32"/>
          <w:rtl/>
        </w:rPr>
        <w:t>رِ</w:t>
      </w:r>
      <w:r w:rsidRPr="00603CBB">
        <w:rPr>
          <w:rFonts w:ascii="Traditional Arabic" w:hAnsi="Traditional Arabic" w:cs="Traditional Arabic"/>
          <w:color w:val="7030A0"/>
          <w:sz w:val="32"/>
          <w:szCs w:val="32"/>
          <w:rtl/>
        </w:rPr>
        <w:t xml:space="preserve"> الَّذِى يُلْهِى عَنْ طَاعَةِ اللَّهِ. وَلْيُعْلَمْ أَنَّ كَثْرَةَ الأَكْلِ لَيْسَ مَسْتَحَبًّا فِى الشَّرْعِ فَقَدْ كَانَ الأَنْبِيَاءُ يَحْرِصُونَ عَلَى قِلَّةِ الأَكْلِ أَىْ بِحَيْثُ لا تَنْضَرُّ أَجْسَادُهُمْ لِأَنَّ قِلَّةَ الأَكْلِ الْمُؤَدِّيَةَ إ</w:t>
      </w:r>
      <w:r w:rsidRPr="00603CBB">
        <w:rPr>
          <w:rFonts w:ascii="Traditional Arabic" w:hAnsi="Traditional Arabic" w:cs="Traditional Arabic" w:hint="eastAsia"/>
          <w:color w:val="7030A0"/>
          <w:sz w:val="32"/>
          <w:szCs w:val="32"/>
          <w:rtl/>
        </w:rPr>
        <w:t>ِلَى</w:t>
      </w:r>
      <w:r w:rsidRPr="00603CBB">
        <w:rPr>
          <w:rFonts w:ascii="Traditional Arabic" w:hAnsi="Traditional Arabic" w:cs="Traditional Arabic"/>
          <w:color w:val="7030A0"/>
          <w:sz w:val="32"/>
          <w:szCs w:val="32"/>
          <w:rtl/>
        </w:rPr>
        <w:t xml:space="preserve"> ضَرَرِ الْجِسْمِ حَرَامٌ، أَمَّا الْقَدْرُ الَّذِى لا يُؤَدِّى إِلَى ضَرَرِ الْجِسْمِ فَهُوَ مَحْمُودٌ عِنْدَ اللَّهِ. قَالَ رَسُولُ اللَّهِ </w:t>
      </w:r>
      <w:r w:rsidRPr="00603CBB">
        <w:rPr>
          <w:rFonts w:ascii="Traditional Arabic" w:hAnsi="Traditional Arabic" w:cs="Traditional Arabic" w:hint="cs"/>
          <w:color w:val="7030A0"/>
          <w:sz w:val="32"/>
          <w:szCs w:val="32"/>
          <w:rtl/>
        </w:rPr>
        <w:t>ﷺ</w:t>
      </w:r>
      <w:r w:rsidRPr="00603CBB">
        <w:rPr>
          <w:rFonts w:ascii="Traditional Arabic" w:hAnsi="Traditional Arabic" w:cs="Traditional Arabic"/>
          <w:color w:val="7030A0"/>
          <w:sz w:val="32"/>
          <w:szCs w:val="32"/>
          <w:rtl/>
        </w:rPr>
        <w:t xml:space="preserve"> </w:t>
      </w:r>
      <w:r w:rsidRPr="008751A8">
        <w:rPr>
          <w:rFonts w:ascii="Traditional Arabic" w:hAnsi="Traditional Arabic" w:cs="Traditional Arabic"/>
          <w:b/>
          <w:bCs/>
          <w:color w:val="006600"/>
          <w:sz w:val="32"/>
          <w:szCs w:val="32"/>
          <w:rtl/>
        </w:rPr>
        <w:t>بِحَسْبِ ابْنِ ءَادَمَ لُقَيْمَاتٌ يُقِمْنَ صُلْبَهُ فَإِنْ كَانَ وَلا بُدَّ فَثُلُثٌ لِلطَّعَامِ وَثُلُثٌ ل</w:t>
      </w:r>
      <w:r w:rsidRPr="008751A8">
        <w:rPr>
          <w:rFonts w:ascii="Traditional Arabic" w:hAnsi="Traditional Arabic" w:cs="Traditional Arabic" w:hint="eastAsia"/>
          <w:b/>
          <w:bCs/>
          <w:color w:val="006600"/>
          <w:sz w:val="32"/>
          <w:szCs w:val="32"/>
          <w:rtl/>
        </w:rPr>
        <w:t>ِلشَّرَابِ</w:t>
      </w:r>
      <w:r w:rsidRPr="008751A8">
        <w:rPr>
          <w:rFonts w:ascii="Traditional Arabic" w:hAnsi="Traditional Arabic" w:cs="Traditional Arabic"/>
          <w:b/>
          <w:bCs/>
          <w:color w:val="006600"/>
          <w:sz w:val="32"/>
          <w:szCs w:val="32"/>
          <w:rtl/>
        </w:rPr>
        <w:t xml:space="preserve"> وَثُلُثٌ لِلنَّفَسِ</w:t>
      </w:r>
      <w:r w:rsidRPr="008751A8">
        <w:rPr>
          <w:rFonts w:ascii="Traditional Arabic" w:hAnsi="Traditional Arabic" w:cs="Traditional Arabic"/>
          <w:color w:val="006600"/>
          <w:sz w:val="32"/>
          <w:szCs w:val="32"/>
          <w:rtl/>
        </w:rPr>
        <w:t xml:space="preserve"> </w:t>
      </w:r>
      <w:r w:rsidRPr="00603CBB">
        <w:rPr>
          <w:rFonts w:ascii="Traditional Arabic" w:hAnsi="Traditional Arabic" w:cs="Traditional Arabic"/>
          <w:color w:val="7030A0"/>
          <w:sz w:val="32"/>
          <w:szCs w:val="32"/>
          <w:rtl/>
        </w:rPr>
        <w:t xml:space="preserve">رَوَاهُ التِّرْمِذِىُّ. فَيَنْبَغِى تَعْوِيدُ الْوَلَدِ عَلَى تَقْلِيلِ الأَكْلِ وَلا يَنْبَغِى الإِكْثَارُ مِنْ أَنْوَاعِ الطَّعَامِ فَإِنَّهُ مَكْرُوهٌ إِلَّا إِذَا أَكْثَرَ الأَصْنَافَ لِضَيْفٍ دَعَاهُ لِيَأْكُلَ عِنْدَهُ </w:t>
      </w:r>
      <w:r w:rsidRPr="00603CBB">
        <w:rPr>
          <w:rFonts w:ascii="Traditional Arabic" w:hAnsi="Traditional Arabic" w:cs="Traditional Arabic" w:hint="eastAsia"/>
          <w:color w:val="7030A0"/>
          <w:sz w:val="32"/>
          <w:szCs w:val="32"/>
          <w:rtl/>
        </w:rPr>
        <w:t>لِيُدْخِلَ</w:t>
      </w:r>
      <w:r w:rsidRPr="00603CBB">
        <w:rPr>
          <w:rFonts w:ascii="Traditional Arabic" w:hAnsi="Traditional Arabic" w:cs="Traditional Arabic"/>
          <w:color w:val="7030A0"/>
          <w:sz w:val="32"/>
          <w:szCs w:val="32"/>
          <w:rtl/>
        </w:rPr>
        <w:t xml:space="preserve"> السُّرُورَ إِلَى قَلْبِهِ أَوْ كَانَ ضَيْفًا فَأَكْثَرُوا لَهُ الأَصْنَافَ فَأَكَلَ لِيُدْخِلَ السُّرُورَ إِلَى قُلُوبِهِمْ فَلَهُ ثَوَابٌ. وَرَسُولُ اللَّهِ </w:t>
      </w:r>
      <w:r w:rsidRPr="00603CBB">
        <w:rPr>
          <w:rFonts w:ascii="Traditional Arabic" w:hAnsi="Traditional Arabic" w:cs="Traditional Arabic" w:hint="cs"/>
          <w:color w:val="7030A0"/>
          <w:sz w:val="32"/>
          <w:szCs w:val="32"/>
          <w:rtl/>
        </w:rPr>
        <w:t>ﷺ</w:t>
      </w:r>
      <w:r w:rsidRPr="00603CBB">
        <w:rPr>
          <w:rFonts w:ascii="Traditional Arabic" w:hAnsi="Traditional Arabic" w:cs="Traditional Arabic"/>
          <w:color w:val="7030A0"/>
          <w:sz w:val="32"/>
          <w:szCs w:val="32"/>
          <w:rtl/>
        </w:rPr>
        <w:t xml:space="preserve"> كَانَ يَمْضِى عَلَيْهِ الشَّهْرُ وَالشَّهْرَانِ وَلا يُوجَدُ فِى بَيْتِهِ شَىْءٌ سَاخ</w:t>
      </w:r>
      <w:r w:rsidRPr="00603CBB">
        <w:rPr>
          <w:rFonts w:ascii="Traditional Arabic" w:hAnsi="Traditional Arabic" w:cs="Traditional Arabic" w:hint="eastAsia"/>
          <w:color w:val="7030A0"/>
          <w:sz w:val="32"/>
          <w:szCs w:val="32"/>
          <w:rtl/>
        </w:rPr>
        <w:t>ِنٌ،</w:t>
      </w:r>
      <w:r w:rsidRPr="00603CBB">
        <w:rPr>
          <w:rFonts w:ascii="Traditional Arabic" w:hAnsi="Traditional Arabic" w:cs="Traditional Arabic"/>
          <w:color w:val="7030A0"/>
          <w:sz w:val="32"/>
          <w:szCs w:val="32"/>
          <w:rtl/>
        </w:rPr>
        <w:t xml:space="preserve"> تَمْرٌ وَمَاءٌ تَمْرٌ وَمَاءٌ وَسَيِّدُنَا عِيسَى عَلَيْهِ السَّلامُ كَانَ أَكْلُهُ الشَّجَرَ وَلِبَاسُهُ الشَّعَرَ. فَيَنْبَغِى الِاقْتِدَاءُ بِالأَنْبِيَاءِ فَإِنَّهُمْ سَادَاتُ الْخَلْقِ وَعَادَاتُهُمْ سَادَاتُ الْعَادَاتِ.</w:t>
      </w:r>
      <w:r>
        <w:rPr>
          <w:rFonts w:ascii="Traditional Arabic" w:hAnsi="Traditional Arabic" w:cs="Traditional Arabic" w:hint="cs"/>
          <w:color w:val="7030A0"/>
          <w:sz w:val="32"/>
          <w:szCs w:val="32"/>
          <w:rtl/>
        </w:rPr>
        <w:t xml:space="preserve"> </w:t>
      </w:r>
      <w:r w:rsidRPr="00603CBB">
        <w:rPr>
          <w:rFonts w:ascii="Traditional Arabic" w:hAnsi="Traditional Arabic" w:cs="Traditional Arabic"/>
          <w:color w:val="7030A0"/>
          <w:sz w:val="32"/>
          <w:szCs w:val="32"/>
          <w:rtl/>
        </w:rPr>
        <w:t xml:space="preserve">اللَّهُمَّ اجْعَلْنَا مِنَ الْعَامِلِينَ بِوَصَايَا رَسُولِ اللَّهِ </w:t>
      </w:r>
      <w:r w:rsidRPr="00603CBB">
        <w:rPr>
          <w:rFonts w:ascii="Traditional Arabic" w:hAnsi="Traditional Arabic" w:cs="Traditional Arabic" w:hint="cs"/>
          <w:color w:val="7030A0"/>
          <w:sz w:val="32"/>
          <w:szCs w:val="32"/>
          <w:rtl/>
        </w:rPr>
        <w:t>ﷺ</w:t>
      </w:r>
      <w:r w:rsidRPr="00603CBB">
        <w:rPr>
          <w:rFonts w:ascii="Traditional Arabic" w:hAnsi="Traditional Arabic" w:cs="Traditional Arabic"/>
          <w:color w:val="7030A0"/>
          <w:sz w:val="32"/>
          <w:szCs w:val="32"/>
          <w:rtl/>
        </w:rPr>
        <w:t>.</w:t>
      </w:r>
    </w:p>
    <w:p w14:paraId="2F51C582"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lastRenderedPageBreak/>
        <w:t>وَاللَّهُ تَعَالَى أَعْلَمُ وَأَحْكَمُ، وَالْحَمْدُ لِلَّهِ رَبِّ الْعَالَمِينَ</w:t>
      </w:r>
    </w:p>
    <w:p w14:paraId="417B9E15" w14:textId="77777777" w:rsidR="00C30A90" w:rsidRDefault="00C30A90" w:rsidP="00C30A90">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65" w:history="1">
        <w:r w:rsidRPr="000144A6">
          <w:rPr>
            <w:rStyle w:val="Hyperlink"/>
          </w:rPr>
          <w:t>https://youtu.be/c-ooRzadq0g</w:t>
        </w:r>
      </w:hyperlink>
    </w:p>
    <w:p w14:paraId="6046B536" w14:textId="77777777" w:rsidR="00C30A90" w:rsidRDefault="00C30A90" w:rsidP="00C30A90">
      <w:pPr>
        <w:bidi/>
        <w:rPr>
          <w:rtl/>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r>
        <w:rPr>
          <w:rFonts w:ascii="Traditional Arabic" w:hAnsi="Traditional Arabic" w:cs="Traditional Arabic" w:hint="cs"/>
          <w:b/>
          <w:bCs/>
          <w:sz w:val="28"/>
          <w:szCs w:val="28"/>
          <w:rtl/>
        </w:rPr>
        <w:t xml:space="preserve">  </w:t>
      </w:r>
      <w:hyperlink r:id="rId66" w:history="1">
        <w:r w:rsidRPr="000144A6">
          <w:rPr>
            <w:rStyle w:val="Hyperlink"/>
          </w:rPr>
          <w:t>https://soundcloud.com/shaykh-gilles-sadek/umdah-32</w:t>
        </w:r>
      </w:hyperlink>
    </w:p>
    <w:p w14:paraId="13A2C471" w14:textId="77777777" w:rsidR="00C30A90" w:rsidRPr="00603CBB" w:rsidRDefault="00C30A90" w:rsidP="00C30A90">
      <w:pPr>
        <w:bidi/>
        <w:ind w:firstLine="360"/>
        <w:jc w:val="both"/>
        <w:rPr>
          <w:rFonts w:ascii="Traditional Arabic" w:hAnsi="Traditional Arabic" w:cs="Traditional Arabic"/>
          <w:color w:val="7030A0"/>
          <w:sz w:val="32"/>
          <w:szCs w:val="32"/>
        </w:rPr>
      </w:pPr>
      <w:r>
        <w:rPr>
          <w:rFonts w:ascii="Traditional Arabic" w:hAnsi="Traditional Arabic" w:cs="Traditional Arabic" w:hint="cs"/>
          <w:b/>
          <w:bCs/>
          <w:sz w:val="28"/>
          <w:szCs w:val="28"/>
          <w:rtl/>
        </w:rPr>
        <w:t xml:space="preserve"> </w:t>
      </w:r>
    </w:p>
    <w:p w14:paraId="44CA2C68" w14:textId="77777777" w:rsidR="00C30A90" w:rsidRDefault="00C30A90" w:rsidP="00C30A90">
      <w:pPr>
        <w:bidi/>
        <w:spacing w:before="60" w:after="60"/>
        <w:ind w:right="26"/>
        <w:jc w:val="both"/>
        <w:rPr>
          <w:rFonts w:ascii="Traditional Arabic" w:hAnsi="Traditional Arabic" w:cs="Traditional Arabic"/>
          <w:b/>
          <w:bCs/>
          <w:sz w:val="32"/>
          <w:szCs w:val="32"/>
          <w:rtl/>
          <w:lang w:bidi="ar-LB"/>
        </w:rPr>
      </w:pPr>
      <w:r w:rsidRPr="005F0BA6">
        <w:rPr>
          <w:rFonts w:ascii="Traditional Arabic" w:hAnsi="Traditional Arabic" w:cs="Traditional Arabic" w:hint="cs"/>
          <w:b/>
          <w:bCs/>
          <w:sz w:val="32"/>
          <w:szCs w:val="32"/>
          <w:rtl/>
          <w:lang w:bidi="ar-LB"/>
        </w:rPr>
        <w:t>#33</w:t>
      </w:r>
    </w:p>
    <w:p w14:paraId="08726C35" w14:textId="77777777" w:rsidR="00C30A90" w:rsidRPr="0008579E" w:rsidRDefault="00C30A90" w:rsidP="00C30A90">
      <w:pPr>
        <w:bidi/>
        <w:spacing w:before="60" w:after="60"/>
        <w:ind w:right="26"/>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الْوَاجِبَاتُ الْقَلْبِيَّةُ</w:t>
      </w:r>
    </w:p>
    <w:p w14:paraId="28ADCF59"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فَصْلٌ.</w:t>
      </w:r>
    </w:p>
    <w:p w14:paraId="2EF8559C" w14:textId="77777777" w:rsidR="00C30A90" w:rsidRPr="0008579E"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rPr>
        <w:t>أَنَّهُ هَذَا فَصْلٌ مَعْقُودٌ لِبَيَانِ الْوَاجِبَاتِ الْقَلْبِيَّةِ.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 أَعْمَالِ 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قَلْبِ التي فَرَضَها </w:t>
      </w:r>
      <w:r w:rsidRPr="0008579E">
        <w:rPr>
          <w:rFonts w:ascii="Traditional Arabic" w:hAnsi="Traditional Arabic" w:cs="Traditional Arabic"/>
          <w:color w:val="C00000"/>
          <w:sz w:val="32"/>
          <w:szCs w:val="32"/>
          <w:rtl/>
        </w:rPr>
        <w:t>اللهُ</w:t>
      </w:r>
      <w:r w:rsidRPr="0008579E">
        <w:rPr>
          <w:rFonts w:ascii="Traditional Arabic" w:hAnsi="Traditional Arabic" w:cs="Traditional Arabic"/>
          <w:color w:val="C00000"/>
          <w:sz w:val="32"/>
          <w:szCs w:val="32"/>
          <w:rtl/>
          <w:lang w:bidi="ar-LB"/>
        </w:rPr>
        <w:t>. وَقَدْ سُمِّيَ 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قَلْبُ بِذلِكَ لِكَثْرَةِ تَقَلُّبِهِ فَهُوَ أسْرَعُ تَقَلُّبًا مِنَ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مَاءِ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 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قِدْرِ عِنْدَمَا يَغ</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w:t>
      </w:r>
      <w:r>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 xml:space="preserve">فَيَنبَغِي عَلَى الشَّخصِ أَنْ يُرَاقِبَ قَلبَهُ فِي تَقَلُّبَاتِهِ حَتَّى يَستَمِرَّ قَلبُهُ عَلَى الحَالِ الَّتِي تُرضِي اللَّهَ تَبَارَكَ وَتَعَالَى. فَإِنَّ الأَمرَ هُوَ كَمَا قَالَ النَّبِيُّ </w:t>
      </w:r>
      <w:r w:rsidRPr="005F0BA6">
        <w:rPr>
          <w:rFonts w:ascii="Traditional Arabic" w:hAnsi="Traditional Arabic" w:cs="Traditional Arabic" w:hint="cs"/>
          <w:color w:val="C00000"/>
          <w:sz w:val="32"/>
          <w:szCs w:val="32"/>
          <w:rtl/>
          <w:lang w:bidi="ar-LB"/>
        </w:rPr>
        <w:t>ﷺ</w:t>
      </w:r>
      <w:r>
        <w:rPr>
          <w:rFonts w:ascii="Traditional Arabic" w:hAnsi="Traditional Arabic" w:cs="Traditional Arabic" w:hint="cs"/>
          <w:color w:val="FF0000"/>
          <w:sz w:val="32"/>
          <w:szCs w:val="32"/>
          <w:rtl/>
          <w:lang w:bidi="ar-LB"/>
        </w:rPr>
        <w:t xml:space="preserve"> </w:t>
      </w:r>
      <w:r w:rsidRPr="004F29E1">
        <w:rPr>
          <w:rFonts w:ascii="Traditional Arabic" w:hAnsi="Traditional Arabic" w:cs="Traditional Arabic"/>
          <w:b/>
          <w:bCs/>
          <w:color w:val="006600"/>
          <w:sz w:val="32"/>
          <w:szCs w:val="32"/>
          <w:rtl/>
        </w:rPr>
        <w:t>إِنَّ فِي الجَسَدِ مُضغَةً إِذَا صَلَحَت صَلَحَ الجَسَدُ كُلُّهُ، وَإِذَا فَسَدَت فَسَدَ الجَسَدُ كُلُّهُ أَلَا وَهِيَ القَلبُ</w:t>
      </w:r>
      <w:r>
        <w:rPr>
          <w:rFonts w:ascii="Traditional Arabic" w:hAnsi="Traditional Arabic" w:cs="Traditional Arabic" w:hint="cs"/>
          <w:b/>
          <w:bCs/>
          <w:color w:val="006600"/>
          <w:sz w:val="32"/>
          <w:szCs w:val="32"/>
          <w:rtl/>
        </w:rPr>
        <w:t xml:space="preserve">، </w:t>
      </w:r>
      <w:r w:rsidRPr="00F85592">
        <w:rPr>
          <w:rFonts w:ascii="Traditional Arabic" w:hAnsi="Traditional Arabic" w:cs="Traditional Arabic"/>
          <w:color w:val="C00000"/>
          <w:sz w:val="32"/>
          <w:szCs w:val="32"/>
          <w:rtl/>
        </w:rPr>
        <w:t>وَالحَدِيثُ رَوَاهُ مُسلِمٌ</w:t>
      </w:r>
    </w:p>
    <w:p w14:paraId="07F91811" w14:textId="77777777" w:rsidR="00C30A90" w:rsidRPr="0008579E" w:rsidRDefault="00C30A90" w:rsidP="00C30A90">
      <w:pPr>
        <w:bidi/>
        <w:jc w:val="both"/>
        <w:rPr>
          <w:rFonts w:ascii="Traditional Arabic" w:hAnsi="Traditional Arabic" w:cs="Traditional Arabic"/>
          <w:color w:val="C00000"/>
          <w:sz w:val="32"/>
          <w:szCs w:val="32"/>
          <w:rtl/>
          <w:lang w:bidi="ar-LB"/>
        </w:rPr>
      </w:pPr>
    </w:p>
    <w:p w14:paraId="7A1D0835"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مِنَ الْوَاجِبَاتِ الْقَلْبِيَّةِ الإِيـمَانُ بِاللَّهِ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الإِيـمَانُ الْجَازِمُ بِوُجُودِهِ تَعَالَى عَلَى مَا يَلِيقُ بِهِ </w:t>
      </w:r>
      <w:r w:rsidRPr="0008579E">
        <w:rPr>
          <w:rFonts w:cs="Traditional Arabic"/>
          <w:color w:val="FF0000"/>
          <w:sz w:val="32"/>
          <w:szCs w:val="32"/>
          <w:rtl/>
          <w:lang w:bidi="ar-LB"/>
        </w:rPr>
        <w:t xml:space="preserve">وَهُوَ إِثْبَاتُ وُجُودِهِ بِلا كَيْفِيَّةٍ وَلا كَمِيَّةٍ وَلا مَكَانٍ </w:t>
      </w:r>
      <w:r w:rsidRPr="0008579E">
        <w:rPr>
          <w:rFonts w:ascii="Traditional Arabic" w:hAnsi="Traditional Arabic" w:cs="Traditional Arabic"/>
          <w:color w:val="FF0000"/>
          <w:sz w:val="32"/>
          <w:szCs w:val="32"/>
          <w:rtl/>
          <w:lang w:bidi="ar-LB"/>
        </w:rPr>
        <w:t xml:space="preserve">وَهُوَ مَعَ الإِيـمَانِ بِرَسُولِ اللَّهِ </w:t>
      </w:r>
      <w:r w:rsidRPr="0008579E">
        <w:rPr>
          <w:rFonts w:ascii="Traditional Arabic" w:hAnsi="Traditional Arabic" w:cs="Traditional Arabic" w:hint="cs"/>
          <w:color w:val="FF0000"/>
          <w:sz w:val="32"/>
          <w:szCs w:val="32"/>
          <w:rtl/>
          <w:lang w:bidi="ar-LB"/>
        </w:rPr>
        <w:t xml:space="preserve">ﷺ </w:t>
      </w:r>
      <w:r w:rsidRPr="0008579E">
        <w:rPr>
          <w:rFonts w:ascii="Traditional Arabic" w:hAnsi="Traditional Arabic" w:cs="Traditional Arabic"/>
          <w:color w:val="FF0000"/>
          <w:sz w:val="32"/>
          <w:szCs w:val="32"/>
          <w:rtl/>
          <w:lang w:bidi="ar-LB"/>
        </w:rPr>
        <w:t xml:space="preserve">الآتِي ذِكْرُهُ أَصْلُ الْوَاجِبَاتِ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الإِيـمَانُ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بِمَا جَاءَ عَنِ اللَّهِ</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FF0000"/>
          <w:sz w:val="32"/>
          <w:szCs w:val="32"/>
          <w:rtl/>
          <w:lang w:bidi="ar-LB"/>
        </w:rPr>
        <w:t xml:space="preserve"> مِنَ الأَوَامِرِ وَالنَّوَاهِي وَالأَخْبَارِ بِأَنَّهَا حَقٌّ</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 xml:space="preserve">فَيَجِبُ الإيمَانُ بِالقُرْءَانِ الكَريِم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وَالإِيـمَانُ بِرَسُولِ اللَّهِ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color w:val="FF0000"/>
          <w:sz w:val="32"/>
          <w:szCs w:val="32"/>
          <w:rtl/>
          <w:lang w:bidi="ar-LB"/>
        </w:rPr>
        <w:t xml:space="preserve">ﷺ </w:t>
      </w:r>
      <w:r w:rsidRPr="0008579E">
        <w:rPr>
          <w:rFonts w:ascii="Traditional Arabic" w:hAnsi="Traditional Arabic" w:cs="Traditional Arabic"/>
          <w:color w:val="FF0000"/>
          <w:sz w:val="32"/>
          <w:szCs w:val="32"/>
          <w:rtl/>
          <w:lang w:bidi="ar-LB"/>
        </w:rPr>
        <w:t>أَنَّهُ رَسُولُ اللَّهِ حَقًّا</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 xml:space="preserve">وَبِمَا جَاءَ عَنْ رَسُولِ اللَّهِ </w:t>
      </w:r>
      <w:r w:rsidRPr="0008579E">
        <w:rPr>
          <w:rFonts w:ascii="Traditional Arabic" w:hAnsi="Traditional Arabic" w:cs="Traditional Arabic" w:hint="cs"/>
          <w:b/>
          <w:bCs/>
          <w:color w:val="0000CC"/>
          <w:sz w:val="32"/>
          <w:szCs w:val="32"/>
          <w:rtl/>
          <w:lang w:bidi="ar-LB"/>
        </w:rPr>
        <w:t>ﷺ</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مِنَ الأَحْكَامِ وَالأَخْبَارِ</w:t>
      </w:r>
      <w:r w:rsidRPr="0008579E">
        <w:rPr>
          <w:rFonts w:ascii="Traditional Arabic" w:hAnsi="Traditional Arabic" w:cs="Traditional Arabic" w:hint="cs"/>
          <w:sz w:val="32"/>
          <w:szCs w:val="32"/>
          <w:rtl/>
          <w:lang w:bidi="ar-LB"/>
        </w:rPr>
        <w:t>.</w:t>
      </w:r>
    </w:p>
    <w:p w14:paraId="46D0D6C2" w14:textId="77777777" w:rsidR="00C30A90" w:rsidRPr="0008579E" w:rsidRDefault="00C30A90" w:rsidP="00C30A90">
      <w:pPr>
        <w:tabs>
          <w:tab w:val="left" w:pos="7436"/>
        </w:tabs>
        <w:bidi/>
        <w:jc w:val="both"/>
        <w:rPr>
          <w:rFonts w:ascii="Traditional Arabic" w:hAnsi="Traditional Arabic" w:cs="Traditional Arabic"/>
          <w:color w:val="C00000"/>
          <w:sz w:val="32"/>
          <w:szCs w:val="32"/>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مِمَّا يَجِبُ عَلَى الْمُكَلَّفِينَ مِنْ أَعْمَالِ الْقُلُوبِ الإِيْمَانَ بِاللَّهِ وَهُوَ أَصْلُ الْوَاجِبَاتِ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4F29E1">
        <w:rPr>
          <w:rFonts w:ascii="Traditional Arabic" w:hAnsi="Traditional Arabic" w:cs="Traditional Arabic"/>
          <w:color w:val="C00000"/>
          <w:sz w:val="32"/>
          <w:szCs w:val="32"/>
          <w:rtl/>
        </w:rPr>
        <w:t>القَلْبِيَّةِ وَأَفْضَلُهَا وَأَهَمُّهَا، لِأَنَّ الرَّسُولَ ﷺ قَالَ</w:t>
      </w:r>
      <w:r w:rsidRPr="004F29E1">
        <w:rPr>
          <w:rFonts w:ascii="Traditional Arabic" w:hAnsi="Traditional Arabic" w:cs="Traditional Arabic"/>
          <w:color w:val="C00000"/>
          <w:sz w:val="32"/>
          <w:szCs w:val="32"/>
          <w:lang w:bidi="ar-LB"/>
        </w:rPr>
        <w:t xml:space="preserve"> </w:t>
      </w:r>
      <w:r w:rsidRPr="004F29E1">
        <w:rPr>
          <w:rFonts w:ascii="Traditional Arabic" w:hAnsi="Traditional Arabic" w:cs="Traditional Arabic"/>
          <w:b/>
          <w:bCs/>
          <w:color w:val="006600"/>
          <w:sz w:val="32"/>
          <w:szCs w:val="32"/>
          <w:rtl/>
        </w:rPr>
        <w:t>أَفْضَلُ الأَعْمَالِ إِيمَانٌ بِاللَّهِ وَرَسُولِهِ</w:t>
      </w:r>
      <w:r w:rsidRPr="004F29E1">
        <w:rPr>
          <w:rFonts w:ascii="Traditional Arabic" w:hAnsi="Traditional Arabic" w:cs="Traditional Arabic"/>
          <w:color w:val="C00000"/>
          <w:sz w:val="32"/>
          <w:szCs w:val="32"/>
          <w:rtl/>
        </w:rPr>
        <w:t>، رَوَاهُ البُخَارِيُّ. وَالإِيمَانُ بِاللَّهِ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أَيِ الِاعْتِقَاد</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الْجَازِم</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بِوُجُودِهِ تَعَالَى عَلَى مَا يَلِيقُ بِهِ وَهُوَ إِثْبَاتُ وُجُودِهِ بِلا كَيْفِيَّةٍ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 بِلا شَكْلٍ</w:t>
      </w:r>
      <w:r w:rsidRPr="0008579E">
        <w:rPr>
          <w:rFonts w:ascii="Cambria Math" w:hAnsi="Cambria Math"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وَلا كَمِيَّةٍ </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 بِلا حَجْم)</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 xml:space="preserve">وَلا مَكَانٍ. وَوُجُوبُ هَذَا لِمَنْ بَلَغَتْهُ الدَّعْوَةُ مِمَّا اتُّفِقَ عَلَيْهِ بِلا خِلافٍ، وَيَقْرِنُ بِذَلِكَ الإِيْمَانَ بِمَا جَاءَ بِهِ سَيِّدُنَا مُحَمَّدٌ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عَنِ اللَّهِ تَعَالَى مِنَ الإِيْمَانِ بِهِ أَنَّهُ رَسُولُ اللَّهِ وَالإِيْمَانِ بِحَقِيَّةِ مَا جَاءَ بِهِ عَنِ اللَّهِ تَعَالَى.</w:t>
      </w:r>
      <w:r w:rsidRPr="0008579E">
        <w:rPr>
          <w:rFonts w:ascii="Traditional Arabic" w:hAnsi="Traditional Arabic" w:cs="Traditional Arabic" w:hint="cs"/>
          <w:b/>
          <w:bCs/>
          <w:sz w:val="32"/>
          <w:szCs w:val="32"/>
          <w:rtl/>
          <w:lang w:bidi="ar-LB"/>
        </w:rPr>
        <w:t xml:space="preserve"> </w:t>
      </w:r>
    </w:p>
    <w:p w14:paraId="54CBB3E8"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p>
    <w:p w14:paraId="25C1A68C"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وَالإِخْلاصُ وَهُوَ الْعَمَلُ بِالطَّاعَةِ لِلَّهِ وَحْدَهُ</w:t>
      </w:r>
    </w:p>
    <w:p w14:paraId="111F057B" w14:textId="77777777" w:rsidR="00C30A90" w:rsidRPr="00F85592" w:rsidRDefault="00C30A90" w:rsidP="00C30A90">
      <w:pPr>
        <w:bidi/>
        <w:spacing w:before="60" w:after="60"/>
        <w:ind w:right="26" w:firstLine="360"/>
        <w:jc w:val="both"/>
        <w:rPr>
          <w:rFonts w:ascii="Traditional Arabic" w:hAnsi="Traditional Arabic" w:cs="Traditional Arabic"/>
          <w:color w:val="C00000"/>
          <w:sz w:val="32"/>
          <w:szCs w:val="32"/>
          <w:rtl/>
          <w:lang w:val="sv-SE"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أَعْمَالِ الْقُلُوبِ الْوَاجِبَةِ الإِخْلاصَ</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(للهِ تَبارَكَ وَت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ى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 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عَمَل) </w:t>
      </w:r>
      <w:r w:rsidRPr="0008579E">
        <w:rPr>
          <w:rFonts w:ascii="Traditional Arabic" w:hAnsi="Traditional Arabic" w:cs="Traditional Arabic"/>
          <w:b/>
          <w:bCs/>
          <w:sz w:val="32"/>
          <w:szCs w:val="32"/>
          <w:rtl/>
          <w:lang w:bidi="ar-LB"/>
        </w:rPr>
        <w:t>وَهُوَ إِخْلاصُ النِّيَّةِ مِنْ أَنْ يَقْصِدَ بِهَا عِنْدَ الْعَمَلِ الصَّالِحِ مَحْمَدَةَ النَّاسِ وَالنَّظَرَ إِلَيْهِ بِعَيْنِ الِاحْتِرَامِ وَالتَّعْظِيمِ وَالإِجْلالِ</w:t>
      </w:r>
      <w:r w:rsidRPr="0008579E">
        <w:rPr>
          <w:rFonts w:ascii="Traditional Arabic" w:hAnsi="Traditional Arabic" w:cs="Traditional Arabic" w:hint="cs"/>
          <w:b/>
          <w:bCs/>
          <w:sz w:val="32"/>
          <w:szCs w:val="32"/>
          <w:rtl/>
          <w:lang w:bidi="ar-LB"/>
        </w:rPr>
        <w:t xml:space="preserve">. </w:t>
      </w:r>
      <w:r w:rsidRPr="004F29E1">
        <w:rPr>
          <w:rFonts w:ascii="Traditional Arabic" w:hAnsi="Traditional Arabic" w:cs="Traditional Arabic" w:hint="cs"/>
          <w:b/>
          <w:bCs/>
          <w:color w:val="C00000"/>
          <w:sz w:val="32"/>
          <w:szCs w:val="32"/>
          <w:rtl/>
          <w:lang w:bidi="ar-LB"/>
        </w:rPr>
        <w:t>(</w:t>
      </w:r>
      <w:r w:rsidRPr="004F29E1">
        <w:rPr>
          <w:rFonts w:ascii="Traditional Arabic" w:hAnsi="Traditional Arabic" w:cs="Traditional Arabic"/>
          <w:color w:val="C00000"/>
          <w:sz w:val="32"/>
          <w:szCs w:val="32"/>
          <w:rtl/>
        </w:rPr>
        <w:t xml:space="preserve">فَالإِخْلَاصُ مَعْنَاهُ أَنْ يَعْمَلَ </w:t>
      </w:r>
      <w:r w:rsidRPr="004F29E1">
        <w:rPr>
          <w:rFonts w:ascii="Traditional Arabic" w:hAnsi="Traditional Arabic" w:cs="Traditional Arabic"/>
          <w:color w:val="C00000"/>
          <w:sz w:val="32"/>
          <w:szCs w:val="32"/>
          <w:rtl/>
        </w:rPr>
        <w:lastRenderedPageBreak/>
        <w:t>الطَّاعَةَ لِلَّهِ مِنْ غَيْرِ أَنْ يَنْوِيَ بِهَا أَنْ يُحِبَّهُ النَّاسُ، أَوْ أَنْ يَمْدَحُوهُ، أَوْ أَنْ يَنْظُرُوا إِلَيْهِ بِعَيْنِ الإِكْرَامِ. فَإِنَّهُ إِنْ عَمِلَ عَمَلًا مِنْ أَعْمَالِ الخَيْرِ لِيَمْدَحَهُ النَّاسُ، وَقَعَ فِي ذَنْبٍ كَبِيرٍ هُوَ الرِّيَاءُ، وَلَيْسَ لَهُ ثَوَابٌ</w:t>
      </w:r>
      <w:r w:rsidRPr="004F29E1">
        <w:rPr>
          <w:rFonts w:ascii="Traditional Arabic" w:hAnsi="Traditional Arabic" w:cs="Traditional Arabic"/>
          <w:color w:val="C00000"/>
          <w:sz w:val="32"/>
          <w:szCs w:val="32"/>
          <w:lang w:val="sv-SE" w:bidi="ar-LB"/>
        </w:rPr>
        <w:t>.</w:t>
      </w:r>
      <w:r w:rsidRPr="004F29E1">
        <w:rPr>
          <w:rFonts w:ascii="Traditional Arabic" w:hAnsi="Traditional Arabic" w:cs="Traditional Arabic" w:hint="cs"/>
          <w:color w:val="C00000"/>
          <w:sz w:val="32"/>
          <w:szCs w:val="32"/>
          <w:rtl/>
          <w:lang w:val="sv-SE" w:bidi="ar-LB"/>
        </w:rPr>
        <w:t xml:space="preserve"> </w:t>
      </w:r>
      <w:r w:rsidRPr="004F29E1">
        <w:rPr>
          <w:rFonts w:ascii="Traditional Arabic" w:hAnsi="Traditional Arabic" w:cs="Traditional Arabic"/>
          <w:color w:val="C00000"/>
          <w:sz w:val="32"/>
          <w:szCs w:val="32"/>
          <w:rtl/>
        </w:rPr>
        <w:t>النِّيَّةُ تَقْلِبُ العَمَلَ ال</w:t>
      </w:r>
      <w:r>
        <w:rPr>
          <w:rFonts w:ascii="Traditional Arabic" w:hAnsi="Traditional Arabic" w:cs="Traditional Arabic" w:hint="cs"/>
          <w:color w:val="C00000"/>
          <w:sz w:val="32"/>
          <w:szCs w:val="32"/>
          <w:rtl/>
        </w:rPr>
        <w:t>ْ</w:t>
      </w:r>
      <w:r w:rsidRPr="004F29E1">
        <w:rPr>
          <w:rFonts w:ascii="Traditional Arabic" w:hAnsi="Traditional Arabic" w:cs="Traditional Arabic"/>
          <w:color w:val="C00000"/>
          <w:sz w:val="32"/>
          <w:szCs w:val="32"/>
          <w:rtl/>
        </w:rPr>
        <w:t>مُبَاحَ إِلَى عَمَلٍ فِيهِ ثَوَابٌ، فَالنِّيَّةُ هِيَ إِكْسِيرُ العَمَلِ، وَالإِكْسِيرُ شَيْءٌ يُوضَعُ فِي النُّحَاسِ فَيَنْقَلِبُ ذَهَبًا، كَذَلِكَ النِّيَّةُ تَقْلِبُ العَمَلَ ال</w:t>
      </w:r>
      <w:r>
        <w:rPr>
          <w:rFonts w:ascii="Traditional Arabic" w:hAnsi="Traditional Arabic" w:cs="Traditional Arabic" w:hint="cs"/>
          <w:color w:val="C00000"/>
          <w:sz w:val="32"/>
          <w:szCs w:val="32"/>
          <w:rtl/>
        </w:rPr>
        <w:t>ْ</w:t>
      </w:r>
      <w:r w:rsidRPr="004F29E1">
        <w:rPr>
          <w:rFonts w:ascii="Traditional Arabic" w:hAnsi="Traditional Arabic" w:cs="Traditional Arabic"/>
          <w:color w:val="C00000"/>
          <w:sz w:val="32"/>
          <w:szCs w:val="32"/>
          <w:rtl/>
        </w:rPr>
        <w:t>مُبَاحَ إِلَى طَاعَةٍ</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sz w:val="32"/>
          <w:szCs w:val="32"/>
          <w:rtl/>
          <w:lang w:bidi="ar-LB"/>
        </w:rPr>
        <w:t xml:space="preserve"> قَالَ تَعَالَى ﴿</w:t>
      </w:r>
      <w:r w:rsidRPr="0008579E">
        <w:rPr>
          <w:rFonts w:ascii="Traditional Arabic" w:hAnsi="Traditional Arabic" w:cs="Traditional Arabic"/>
          <w:b/>
          <w:bCs/>
          <w:color w:val="C00000"/>
          <w:sz w:val="32"/>
          <w:szCs w:val="32"/>
          <w:rtl/>
          <w:lang w:bidi="ar-LB"/>
        </w:rPr>
        <w:t>فَمَنْ كَانَ يَرْجُواْ لِقَاءَ رَبِّهِ فَلْيَعْمَلْ عَمَلًا صَالِحًا وَلا يُشْرِكْ بِعِبَادَةِ رَبِّهِ أَحَد</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color w:val="C00000"/>
          <w:sz w:val="32"/>
          <w:szCs w:val="32"/>
          <w:rtl/>
          <w:lang w:bidi="ar-LB"/>
        </w:rPr>
        <w:t>ا</w:t>
      </w:r>
      <w:r w:rsidRPr="0008579E">
        <w:rPr>
          <w:rFonts w:ascii="Traditional Arabic" w:hAnsi="Traditional Arabic" w:cs="Traditional Arabic"/>
          <w:b/>
          <w:bCs/>
          <w:sz w:val="32"/>
          <w:szCs w:val="32"/>
          <w:rtl/>
          <w:lang w:bidi="ar-LB"/>
        </w:rPr>
        <w:t>﴾ فَفِي الآيَةِ نَهْيٌ عَنِ الرِّيَاءِ لِأَنَّهُ الشِّرْكُ الأَصْغَرُ</w:t>
      </w:r>
      <w:r w:rsidRPr="0008579E">
        <w:rPr>
          <w:rFonts w:ascii="Traditional Arabic" w:hAnsi="Traditional Arabic" w:cs="Traditional Arabic" w:hint="cs"/>
          <w:sz w:val="32"/>
          <w:szCs w:val="32"/>
          <w:rtl/>
          <w:lang w:bidi="ar-LB"/>
        </w:rPr>
        <w:t xml:space="preserve">. </w:t>
      </w:r>
      <w:r w:rsidRPr="00F85592">
        <w:rPr>
          <w:rFonts w:ascii="Traditional Arabic" w:hAnsi="Traditional Arabic" w:cs="Traditional Arabic"/>
          <w:color w:val="C00000"/>
          <w:sz w:val="32"/>
          <w:szCs w:val="32"/>
          <w:rtl/>
        </w:rPr>
        <w:t>وَمَعْنَى قَوْلِهِ تَعَالَى</w:t>
      </w:r>
      <w:r w:rsidRPr="00F85592">
        <w:rPr>
          <w:rFonts w:ascii="Traditional Arabic" w:hAnsi="Traditional Arabic" w:cs="Traditional Arabic"/>
          <w:color w:val="C00000"/>
          <w:sz w:val="32"/>
          <w:szCs w:val="32"/>
          <w:lang w:val="sv-SE" w:bidi="ar-LB"/>
        </w:rPr>
        <w:t xml:space="preserve">: </w:t>
      </w:r>
      <w:r w:rsidRPr="00F85592">
        <w:rPr>
          <w:rFonts w:ascii="Traditional Arabic" w:hAnsi="Traditional Arabic" w:cs="Traditional Arabic"/>
          <w:b/>
          <w:bCs/>
          <w:color w:val="C00000"/>
          <w:sz w:val="32"/>
          <w:szCs w:val="32"/>
          <w:rtl/>
        </w:rPr>
        <w:t>﴿وَلَا يُشْرِكْ بِعِبَادَةِ رَبِّهِ أَحَدًا﴾</w:t>
      </w:r>
      <w:r w:rsidRPr="00F85592">
        <w:rPr>
          <w:rFonts w:ascii="Traditional Arabic" w:hAnsi="Traditional Arabic" w:cs="Traditional Arabic"/>
          <w:color w:val="C00000"/>
          <w:sz w:val="32"/>
          <w:szCs w:val="32"/>
          <w:rtl/>
        </w:rPr>
        <w:t>، أَيْ أَنْ لَا يُرَائِي، وَأَنْ لَا يَقْصِدَ بِعِبَادَتِهِ مَحْمَدَةَ النَّاسِ</w:t>
      </w:r>
      <w:r w:rsidRPr="00F85592">
        <w:rPr>
          <w:rFonts w:ascii="Traditional Arabic" w:hAnsi="Traditional Arabic" w:cs="Traditional Arabic"/>
          <w:color w:val="C00000"/>
          <w:sz w:val="32"/>
          <w:szCs w:val="32"/>
          <w:lang w:val="sv-SE" w:bidi="ar-LB"/>
        </w:rPr>
        <w:t>.</w:t>
      </w:r>
      <w:r>
        <w:rPr>
          <w:rFonts w:ascii="Traditional Arabic" w:hAnsi="Traditional Arabic" w:cs="Traditional Arabic" w:hint="cs"/>
          <w:color w:val="C00000"/>
          <w:sz w:val="32"/>
          <w:szCs w:val="32"/>
          <w:rtl/>
          <w:lang w:val="sv-SE" w:bidi="ar-LB"/>
        </w:rPr>
        <w:t xml:space="preserve"> </w:t>
      </w:r>
      <w:r w:rsidRPr="00F85592">
        <w:rPr>
          <w:rFonts w:ascii="Traditional Arabic" w:hAnsi="Traditional Arabic" w:cs="Traditional Arabic"/>
          <w:color w:val="C00000"/>
          <w:sz w:val="32"/>
          <w:szCs w:val="32"/>
          <w:rtl/>
        </w:rPr>
        <w:t xml:space="preserve">هُنَا لَيْسَ </w:t>
      </w:r>
      <w:r w:rsidRPr="004F29E1">
        <w:rPr>
          <w:rFonts w:ascii="Traditional Arabic" w:hAnsi="Traditional Arabic" w:cs="Traditional Arabic"/>
          <w:color w:val="C00000"/>
          <w:sz w:val="32"/>
          <w:szCs w:val="32"/>
          <w:rtl/>
        </w:rPr>
        <w:t>الْمَقْصُودُ بِالشِّرْكِ الشِّرْكَ الأَكْبَرَ، إِنَّمَا</w:t>
      </w:r>
      <w:r w:rsidRPr="00F85592">
        <w:rPr>
          <w:rFonts w:ascii="Traditional Arabic" w:hAnsi="Traditional Arabic" w:cs="Traditional Arabic"/>
          <w:color w:val="C00000"/>
          <w:sz w:val="32"/>
          <w:szCs w:val="32"/>
          <w:rtl/>
        </w:rPr>
        <w:t xml:space="preserve"> </w:t>
      </w:r>
      <w:r w:rsidRPr="004F29E1">
        <w:rPr>
          <w:rFonts w:ascii="Traditional Arabic" w:hAnsi="Traditional Arabic" w:cs="Traditional Arabic"/>
          <w:color w:val="C00000"/>
          <w:sz w:val="32"/>
          <w:szCs w:val="32"/>
          <w:rtl/>
        </w:rPr>
        <w:t>الْمَقْصُودُ الرِّيَاءُ، لِأَنَّ</w:t>
      </w:r>
      <w:r w:rsidRPr="00F85592">
        <w:rPr>
          <w:rFonts w:ascii="Traditional Arabic" w:hAnsi="Traditional Arabic" w:cs="Traditional Arabic"/>
          <w:color w:val="C00000"/>
          <w:sz w:val="32"/>
          <w:szCs w:val="32"/>
          <w:rtl/>
        </w:rPr>
        <w:t xml:space="preserve"> الرَّسُولَ ﷺ بَيَّنَ لَنَا ذَلِكَ فِي الحَدِيثِ القُدُسِيِّ، فِي قَوْلِهِ ﷺ إِخْبَارًا عَنْ اللهِ تَعَالَى</w:t>
      </w:r>
      <w:r>
        <w:rPr>
          <w:rFonts w:ascii="Traditional Arabic" w:hAnsi="Traditional Arabic" w:cs="Traditional Arabic" w:hint="cs"/>
          <w:color w:val="C00000"/>
          <w:sz w:val="32"/>
          <w:szCs w:val="32"/>
          <w:rtl/>
          <w:lang w:bidi="ar-LB"/>
        </w:rPr>
        <w:t xml:space="preserve"> </w:t>
      </w:r>
      <w:r w:rsidRPr="004F29E1">
        <w:rPr>
          <w:rFonts w:ascii="Traditional Arabic" w:hAnsi="Traditional Arabic" w:cs="Traditional Arabic"/>
          <w:b/>
          <w:bCs/>
          <w:color w:val="006600"/>
          <w:sz w:val="32"/>
          <w:szCs w:val="32"/>
          <w:rtl/>
        </w:rPr>
        <w:t>مَنْ عَمِلَ عَمَلًا أَشْرَكَ فِيهِ مَعِي غَيْرِي تَرَكْتُهُ وَشِرْكَهُ</w:t>
      </w:r>
      <w:r w:rsidRPr="00F85592">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أَيْ لَا يَكُونُ لَهُ أَجْرٌ بِالْمَرَّةِ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وَقَدْ رَوَى الْحَاكِمُ فِي الْمُسْتَدْرَكِ أَنَّ النَّبِيَّ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اتَّقُوا الرِّيَاءَ فَإِنَّهُ الشِّرْكُ الأَصْغَرُ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صَحَّحَهُ الْحَاكِمُ وَوَافَقَهُ الذَّهَبِيُّ عَلَى تَصْحِيحِهِ.</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85592">
        <w:rPr>
          <w:rFonts w:ascii="Traditional Arabic" w:hAnsi="Traditional Arabic" w:cs="Traditional Arabic"/>
          <w:color w:val="C00000"/>
          <w:sz w:val="32"/>
          <w:szCs w:val="32"/>
          <w:rtl/>
        </w:rPr>
        <w:t>مِنْ عِظَمِ هَذَا الذَّنْبِ، شَبَّهَهُ الرَّسُولُ ﷺ بِالشِّرْكِ، وَسُمِّيَ الشِّرْكَ الأَصْغَرَ لِأَنَّ فَاعِلَهُ لَا يَكُونُ مُشْرِكًا خَارِجًا عَنِ الإِسْلَامِ، بَلْ لِأَنَّهُ أَشْبَهَ ال</w:t>
      </w:r>
      <w:r>
        <w:rPr>
          <w:rFonts w:ascii="Traditional Arabic" w:hAnsi="Traditional Arabic" w:cs="Traditional Arabic" w:hint="cs"/>
          <w:color w:val="C00000"/>
          <w:sz w:val="32"/>
          <w:szCs w:val="32"/>
          <w:rtl/>
        </w:rPr>
        <w:t>ْ</w:t>
      </w:r>
      <w:r w:rsidRPr="00F85592">
        <w:rPr>
          <w:rFonts w:ascii="Traditional Arabic" w:hAnsi="Traditional Arabic" w:cs="Traditional Arabic"/>
          <w:color w:val="C00000"/>
          <w:sz w:val="32"/>
          <w:szCs w:val="32"/>
          <w:rtl/>
        </w:rPr>
        <w:t>مُشْرِكَ الحَقِيقِيَّ مِنْ حَيْثُ قَصْدُهُ غَيْرَ مَرْضَاةِ اللهِ بِالعِبَادَةِ. فَشَبَّهَهُ الرَّسُولُ ﷺ بِهِ، وَسَمَّى الرِّيَاءَ شِرْكًا أَصْغَرَ، لِأَنَّ الَّذِي يَقْصِدُ بِفِعْلِ الطَّاعَةِ غَيْرَ رِضَا اللهِ، وَإِنَّمَا رِضَا إِنْسَانٍ مِنَ البَشَرِ، فِعْلُهُ يَكُونُ شَبِيهًا بِالَّذِي يَعْبُدُ غَيْرَ اللهِ. لِذَلِكَ شَبَّهَهُ رَسُولُ اللهِ ﷺ بِالشِّرْكِ، وَلَيْسَ ال</w:t>
      </w:r>
      <w:r>
        <w:rPr>
          <w:rFonts w:ascii="Traditional Arabic" w:hAnsi="Traditional Arabic" w:cs="Traditional Arabic" w:hint="cs"/>
          <w:color w:val="C00000"/>
          <w:sz w:val="32"/>
          <w:szCs w:val="32"/>
          <w:rtl/>
        </w:rPr>
        <w:t>ْ</w:t>
      </w:r>
      <w:r w:rsidRPr="00F85592">
        <w:rPr>
          <w:rFonts w:ascii="Traditional Arabic" w:hAnsi="Traditional Arabic" w:cs="Traditional Arabic"/>
          <w:color w:val="C00000"/>
          <w:sz w:val="32"/>
          <w:szCs w:val="32"/>
          <w:rtl/>
        </w:rPr>
        <w:t>مَقْصُودُ أَنَّهُ كُفْرٌ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b/>
          <w:bCs/>
          <w:color w:val="C00000"/>
          <w:sz w:val="32"/>
          <w:szCs w:val="32"/>
          <w:rtl/>
          <w:lang w:bidi="ar-LB"/>
        </w:rPr>
        <w:t xml:space="preserve"> </w:t>
      </w:r>
    </w:p>
    <w:p w14:paraId="6E21F122"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272CA10F"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وَالنَّدَمُ عَلَى الْمَعَاصِي</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أَنْ يَسْتَشْعِرَ فِي قَلْبِهِ النَّدَمَ لِأَنَّهُ عَصَى اللَّهَ وَهَذَا وَاجِبٌ فِي الْمَعَاصِي كُلِّهَا سَوَاءٌ كَانَتِ الْمَعْصِيَةُ صَغِيرَةً أَمْ كَبِيرَةً،</w:t>
      </w:r>
      <w:r w:rsidRPr="0008579E">
        <w:rPr>
          <w:rFonts w:cs="Traditional Arabic"/>
          <w:color w:val="FF0000"/>
          <w:sz w:val="32"/>
          <w:szCs w:val="32"/>
          <w:rtl/>
          <w:lang w:bidi="ar-LB"/>
        </w:rPr>
        <w:t xml:space="preserve"> وَيَجِبُ أَنْ يَكُونَ النَّدَمُ لِأَجْلِ أَنَّهُ عَصَى رَبَّهُ فَإِنَّهُ لَوْ كَانَ نَدَمُهُ لِأَجْلِ الْفَضِيحَةِ بَيْنَ النَّاسِ</w:t>
      </w:r>
      <w:r w:rsidRPr="00F85592">
        <w:rPr>
          <w:rtl/>
        </w:rPr>
        <w:t xml:space="preserve"> </w:t>
      </w:r>
      <w:r w:rsidRPr="00F85592">
        <w:rPr>
          <w:rFonts w:cs="Traditional Arabic"/>
          <w:color w:val="FF0000"/>
          <w:sz w:val="32"/>
          <w:szCs w:val="32"/>
          <w:rtl/>
          <w:lang w:bidi="ar-LB"/>
        </w:rPr>
        <w:t>أَوْ خَسَارَةِ مَالِهِ فِى الْقِمَارِ</w:t>
      </w:r>
      <w:r w:rsidRPr="0008579E">
        <w:rPr>
          <w:rFonts w:cs="Traditional Arabic"/>
          <w:color w:val="FF0000"/>
          <w:sz w:val="32"/>
          <w:szCs w:val="32"/>
          <w:rtl/>
          <w:lang w:bidi="ar-LB"/>
        </w:rPr>
        <w:t xml:space="preserve"> لَمْ يَكُنْ ذَلِكَ تَوْبَةً</w:t>
      </w:r>
      <w:r>
        <w:rPr>
          <w:rFonts w:cs="Traditional Arabic" w:hint="cs"/>
          <w:color w:val="FF0000"/>
          <w:sz w:val="32"/>
          <w:szCs w:val="32"/>
          <w:rtl/>
          <w:lang w:bidi="ar-LB"/>
        </w:rPr>
        <w:t>.</w:t>
      </w:r>
    </w:p>
    <w:p w14:paraId="762B9217" w14:textId="77777777" w:rsidR="00C30A90" w:rsidRPr="0008579E" w:rsidRDefault="00C30A90" w:rsidP="00C30A90">
      <w:pPr>
        <w:bidi/>
        <w:spacing w:before="60" w:after="60"/>
        <w:ind w:left="72"/>
        <w:jc w:val="both"/>
        <w:rPr>
          <w:rFonts w:ascii="Traditional Arabic" w:hAnsi="Traditional Arabic" w:cs="Traditional Arabic"/>
          <w:color w:val="C00000"/>
          <w:sz w:val="32"/>
          <w:szCs w:val="32"/>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الْوَاجِبَاتِ الْقَلْبِيَّةِ التَّوْبَةُ مِنَ الْمَعَاصِي إِنْ كَانَتْ كَبِيرَةً وَإِنْ كَانَتْ صَغِيرَةً وَرُكْنُهَا الأَكْبَرُ النَّدَمُ</w:t>
      </w:r>
      <w:r w:rsidRPr="0008579E">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hint="cs"/>
          <w:color w:val="C00000"/>
          <w:sz w:val="32"/>
          <w:szCs w:val="32"/>
          <w:rtl/>
          <w:lang w:bidi="ar-LB"/>
        </w:rPr>
        <w:t>(</w:t>
      </w:r>
      <w:r w:rsidRPr="00F85592">
        <w:rPr>
          <w:rFonts w:ascii="Traditional Arabic" w:hAnsi="Traditional Arabic" w:cs="Traditional Arabic"/>
          <w:color w:val="C00000"/>
          <w:sz w:val="32"/>
          <w:szCs w:val="32"/>
          <w:rtl/>
        </w:rPr>
        <w:t>نَدَمُ القَلْبِ أَي</w:t>
      </w:r>
      <w:r>
        <w:rPr>
          <w:rFonts w:ascii="Traditional Arabic" w:hAnsi="Traditional Arabic" w:cs="Traditional Arabic" w:hint="cs"/>
          <w:color w:val="C00000"/>
          <w:sz w:val="32"/>
          <w:szCs w:val="32"/>
          <w:rtl/>
        </w:rPr>
        <w:t>ِ</w:t>
      </w:r>
      <w:r w:rsidRPr="00F85592">
        <w:rPr>
          <w:rFonts w:ascii="Traditional Arabic" w:hAnsi="Traditional Arabic" w:cs="Traditional Arabic"/>
          <w:color w:val="C00000"/>
          <w:sz w:val="32"/>
          <w:szCs w:val="32"/>
          <w:rtl/>
        </w:rPr>
        <w:t xml:space="preserve"> اسْتِشْعَارُهُ بِالنَّدَمِ عَلَى مَا حَصَلَ مِنْهُ مِنَ الْمَعْصِيَةِ هُوَ الرُّكْنُ الأَعْظَمُ مِنْ أَرْكَانِ التَّوْبَةِ</w:t>
      </w:r>
      <w:r w:rsidRPr="00F85592">
        <w:rPr>
          <w:rFonts w:ascii="Traditional Arabic" w:hAnsi="Traditional Arabic" w:cs="Traditional Arabic"/>
          <w:color w:val="C00000"/>
          <w:sz w:val="32"/>
          <w:szCs w:val="32"/>
          <w:lang w:val="sv-SE" w:bidi="ar-LB"/>
        </w:rPr>
        <w:t>.</w:t>
      </w:r>
      <w:r w:rsidRPr="00F85592">
        <w:rPr>
          <w:rFonts w:ascii="Traditional Arabic" w:hAnsi="Traditional Arabic" w:cs="Traditional Arabic" w:hint="cs"/>
          <w:color w:val="C00000"/>
          <w:sz w:val="32"/>
          <w:szCs w:val="32"/>
          <w:rtl/>
          <w:lang w:val="sv-SE" w:bidi="ar-LB"/>
        </w:rPr>
        <w:t xml:space="preserve"> </w:t>
      </w:r>
      <w:r w:rsidRPr="00F85592">
        <w:rPr>
          <w:rFonts w:ascii="Traditional Arabic" w:hAnsi="Traditional Arabic" w:cs="Traditional Arabic"/>
          <w:color w:val="C00000"/>
          <w:sz w:val="32"/>
          <w:szCs w:val="32"/>
          <w:rtl/>
        </w:rPr>
        <w:t xml:space="preserve">لِذَلِكَ جَاءَ فِي </w:t>
      </w:r>
      <w:r w:rsidRPr="004F29E1">
        <w:rPr>
          <w:rFonts w:ascii="Traditional Arabic" w:hAnsi="Traditional Arabic" w:cs="Traditional Arabic"/>
          <w:color w:val="C00000"/>
          <w:sz w:val="32"/>
          <w:szCs w:val="32"/>
          <w:rtl/>
        </w:rPr>
        <w:t>الحَدِيثِ</w:t>
      </w:r>
      <w:r w:rsidRPr="004F29E1">
        <w:rPr>
          <w:rFonts w:ascii="Traditional Arabic" w:hAnsi="Traditional Arabic" w:cs="Traditional Arabic"/>
          <w:b/>
          <w:bCs/>
          <w:color w:val="C00000"/>
          <w:sz w:val="32"/>
          <w:szCs w:val="32"/>
          <w:lang w:bidi="ar-LB"/>
        </w:rPr>
        <w:t xml:space="preserve"> </w:t>
      </w:r>
      <w:r w:rsidRPr="004F29E1">
        <w:rPr>
          <w:rFonts w:ascii="Traditional Arabic" w:hAnsi="Traditional Arabic" w:cs="Traditional Arabic"/>
          <w:b/>
          <w:bCs/>
          <w:color w:val="006600"/>
          <w:sz w:val="32"/>
          <w:szCs w:val="32"/>
          <w:rtl/>
        </w:rPr>
        <w:t>النَّدَمُ تَوْبَةٌ</w:t>
      </w:r>
      <w:r w:rsidRPr="00F85592">
        <w:rPr>
          <w:rFonts w:ascii="Traditional Arabic" w:hAnsi="Traditional Arabic" w:cs="Traditional Arabic"/>
          <w:color w:val="C00000"/>
          <w:sz w:val="32"/>
          <w:szCs w:val="32"/>
          <w:lang w:bidi="ar-LB"/>
        </w:rPr>
        <w:t>.</w:t>
      </w:r>
      <w:r w:rsidRPr="00F85592">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وَلَيْسَ مَعْنَاهُ أَنَّ النَّدَمَ وَحْدَهُ كَافٍ لِحُصُولِ التَّوْبَةِ، إِنَّمَا مَعْنَاهُ أَنَّ الرُّكْنَ الأَعْظَمَ فِي التَّوْبَةِ هُوَ النَّدَمُ عَلَى الْمَعْصِيَةِ</w:t>
      </w:r>
      <w:r w:rsidRPr="00F85592">
        <w:rPr>
          <w:rFonts w:ascii="Traditional Arabic" w:hAnsi="Traditional Arabic" w:cs="Traditional Arabic"/>
          <w:color w:val="C00000"/>
          <w:sz w:val="32"/>
          <w:szCs w:val="32"/>
          <w:lang w:bidi="ar-LB"/>
        </w:rPr>
        <w:t>.</w:t>
      </w:r>
      <w:r w:rsidRPr="00F85592">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وَالحَدِيثُ رَوَاهُ ابنُ حَجَرَ</w:t>
      </w:r>
      <w:r w:rsidRPr="00F85592">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وَيَجِبُ أَنْ يَكُونَ النَّدَمُ لِأَجْلِ أَنَّهُ عَصَى رَبَّهُ فَإِنَّهُ لَوْ كَانَ نَدَمُهُ لِأَجْلِ الْفَضِيحَةِ بَيْنَ النَّاسِ لَمْ يَكُنْ ذَلِكَ تَوْبَةً.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85592">
        <w:rPr>
          <w:rFonts w:ascii="Traditional Arabic" w:hAnsi="Traditional Arabic" w:cs="Traditional Arabic"/>
          <w:color w:val="C00000"/>
          <w:sz w:val="32"/>
          <w:szCs w:val="32"/>
          <w:rtl/>
          <w:lang w:bidi="ar-LB"/>
        </w:rPr>
        <w:t>كَثِيرٌ مِنَ النَّاسِ إِذَا فُضِحَ بَيْنَ النَّاسِ يَنْدَمُ، هَذَا لَا يَكُونُ نَدَمًا مُعْتَبَرًا فِي التَّوْبَةِ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color w:val="C00000"/>
          <w:sz w:val="32"/>
          <w:szCs w:val="32"/>
          <w:rtl/>
          <w:lang w:bidi="ar-LB"/>
        </w:rPr>
        <w:t xml:space="preserve"> </w:t>
      </w:r>
    </w:p>
    <w:p w14:paraId="00906DCD"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rPr>
      </w:pPr>
    </w:p>
    <w:p w14:paraId="3FD10540" w14:textId="77777777" w:rsidR="00C30A90" w:rsidRPr="0008579E" w:rsidRDefault="00C30A90" w:rsidP="00C30A90">
      <w:pPr>
        <w:bidi/>
        <w:spacing w:before="60" w:after="60"/>
        <w:ind w:right="26" w:firstLine="360"/>
        <w:jc w:val="both"/>
        <w:rPr>
          <w:rFonts w:cs="Traditional Arabic"/>
          <w:color w:val="FF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وَالتَّوَكُّلُ</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عَلَى اللَّهِ</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sz w:val="32"/>
          <w:szCs w:val="32"/>
          <w:rtl/>
          <w:lang w:bidi="ar-LB"/>
        </w:rPr>
        <w:t xml:space="preserve"> </w:t>
      </w:r>
    </w:p>
    <w:p w14:paraId="50C32F6F" w14:textId="77777777" w:rsidR="00C30A90" w:rsidRPr="00F85592"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قَالَ اللَّهُ تَعَالَى ﴿</w:t>
      </w:r>
      <w:r w:rsidRPr="0008579E">
        <w:rPr>
          <w:rFonts w:ascii="Traditional Arabic" w:hAnsi="Traditional Arabic" w:cs="Traditional Arabic"/>
          <w:b/>
          <w:bCs/>
          <w:color w:val="C00000"/>
          <w:sz w:val="32"/>
          <w:szCs w:val="32"/>
          <w:rtl/>
          <w:lang w:bidi="ar-LB"/>
        </w:rPr>
        <w:t>وَعَلَى اللَّهِ فَلْيَتَوَكَّلِ الْمُؤْمِنُونَ</w:t>
      </w:r>
      <w:r w:rsidRPr="0008579E">
        <w:rPr>
          <w:rFonts w:ascii="Traditional Arabic" w:hAnsi="Traditional Arabic" w:cs="Traditional Arabic"/>
          <w:b/>
          <w:bCs/>
          <w:sz w:val="32"/>
          <w:szCs w:val="32"/>
          <w:rtl/>
          <w:lang w:bidi="ar-LB"/>
        </w:rPr>
        <w:t xml:space="preserve">﴾ التَّوَكُّلُ هُوَ الِاعْتِمَادُ فَيَجِبُ عَلَى الْعَبْدِ أَنْ يَكُونَ اعْتِمَادُهُ عَلَى اللَّهِ لِأَنَّهُ خَالِقُ كُلِّ شَىْءٍ مِنَ الْمَنَافِعِ وَالْمَضَارِّ وَسَائِرِ مَا يَدْخُلُ فِي الْوُجُودِ، فَلا ضَارَّ وَلا نَافِعَ عَلَى الْحَقِيقَةِ إِلَّا </w:t>
      </w:r>
      <w:r w:rsidRPr="0008579E">
        <w:rPr>
          <w:rFonts w:ascii="Traditional Arabic" w:hAnsi="Traditional Arabic" w:cs="Traditional Arabic"/>
          <w:b/>
          <w:bCs/>
          <w:sz w:val="32"/>
          <w:szCs w:val="32"/>
          <w:rtl/>
          <w:lang w:bidi="ar-LB"/>
        </w:rPr>
        <w:lastRenderedPageBreak/>
        <w:t>اللَّهُ</w:t>
      </w:r>
      <w:r>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color w:val="FF0000"/>
          <w:sz w:val="32"/>
          <w:szCs w:val="32"/>
          <w:rtl/>
          <w:lang w:bidi="ar-LB"/>
        </w:rPr>
        <w:t>(</w:t>
      </w:r>
      <w:r w:rsidRPr="00F85592">
        <w:rPr>
          <w:rFonts w:ascii="Traditional Arabic" w:hAnsi="Traditional Arabic" w:cs="Traditional Arabic"/>
          <w:color w:val="FF0000"/>
          <w:sz w:val="32"/>
          <w:szCs w:val="32"/>
          <w:rtl/>
        </w:rPr>
        <w:t>أَيْ لَا أَحَدَ يَضُرُّكَ بِشَيْءٍ لَمْ يُرِدْهُ اللَّهُ، وَلَا أَحَدَ يَنْفَعُكَ بِشَيْءٍ لَمْ يَكْتُبْهُ اللَّهُ لَكَ)</w:t>
      </w:r>
      <w:r w:rsidRPr="00F85592">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sz w:val="32"/>
          <w:szCs w:val="32"/>
          <w:rtl/>
          <w:lang w:bidi="ar-LB"/>
        </w:rPr>
        <w:t>فَإِذَا اعْتَقَدَ الْعَبْدُ ذَلِكَ وَوَطَّنَ قَلْبَهُ عَلَيْهِ كَانَ اعْتِمَادُهُ عَلَى اللَّهُ فِي أُمُورِ الرِّزْقِ وَالسَّلامَةِ مِنَ الْمَضَارِّ فَجُمْلَةُ التَّوَكُّلِ</w:t>
      </w:r>
      <w:r>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rPr>
        <w:t>أَيْ حَقِيقَةُ التَّوَكُّلِ وَتَفْسِيرُهُ الْكَامِلُ هُوَ</w:t>
      </w:r>
      <w:r w:rsidRPr="00F85592">
        <w:rPr>
          <w:rFonts w:ascii="Traditional Arabic" w:hAnsi="Traditional Arabic" w:cs="Traditional Arabic" w:hint="cs"/>
          <w:color w:val="FF0000"/>
          <w:sz w:val="32"/>
          <w:szCs w:val="32"/>
          <w:rtl/>
        </w:rPr>
        <w:t>)</w:t>
      </w:r>
      <w:r w:rsidRPr="00F85592">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تَفْوِيضُ الأَمْرِ</w:t>
      </w:r>
      <w:r>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rPr>
        <w:t>كُلِّهِ</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إِلَى اللَّهِ تَعَالَى</w:t>
      </w:r>
      <w:r>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rPr>
        <w:t>أَ</w:t>
      </w:r>
      <w:r>
        <w:rPr>
          <w:rFonts w:ascii="Traditional Arabic" w:hAnsi="Traditional Arabic" w:cs="Traditional Arabic" w:hint="cs"/>
          <w:color w:val="FF0000"/>
          <w:sz w:val="32"/>
          <w:szCs w:val="32"/>
          <w:rtl/>
        </w:rPr>
        <w:t>يِ</w:t>
      </w:r>
      <w:r w:rsidRPr="00F85592">
        <w:rPr>
          <w:rFonts w:ascii="Traditional Arabic" w:hAnsi="Traditional Arabic" w:cs="Traditional Arabic"/>
          <w:color w:val="FF0000"/>
          <w:sz w:val="32"/>
          <w:szCs w:val="32"/>
          <w:rtl/>
        </w:rPr>
        <w:t xml:space="preserve"> الِاعْتِمَادُ عَلَى اللَّهِ بِالْقَلْبِ</w:t>
      </w:r>
      <w:r w:rsidRPr="00F85592">
        <w:rPr>
          <w:rFonts w:ascii="Traditional Arabic" w:hAnsi="Traditional Arabic" w:cs="Traditional Arabic" w:hint="cs"/>
          <w:color w:val="FF0000"/>
          <w:sz w:val="32"/>
          <w:szCs w:val="32"/>
          <w:rtl/>
        </w:rPr>
        <w:t>)</w:t>
      </w:r>
      <w:r w:rsidRPr="00F85592">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وَالثِّقَةُ بِهِ</w:t>
      </w:r>
      <w:r>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lang w:bidi="ar-LB"/>
        </w:rPr>
        <w:t>أَيْ بِحُسْنِ تَدْبِيرِهِ وَقَضَائِهِ وَقَدَرِهِ</w:t>
      </w:r>
      <w:r w:rsidRPr="00F85592">
        <w:rPr>
          <w:rFonts w:ascii="Traditional Arabic" w:hAnsi="Traditional Arabic" w:cs="Traditional Arabic" w:hint="cs"/>
          <w:color w:val="FF0000"/>
          <w:sz w:val="32"/>
          <w:szCs w:val="32"/>
          <w:rtl/>
        </w:rPr>
        <w:t>)</w:t>
      </w:r>
      <w:r w:rsidRPr="00F85592">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مَعَ مَا قُدِّرَ لِلْعَبْدِ مِنَ التَّسَبُّبِ أَيْ مُبَاشَرَةِ الأَسْبَابِ</w:t>
      </w:r>
      <w:r>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rPr>
        <w:t>أَيْ مَعَ مَا شَاءَ اللَّهُ لِلْعَبْدِ مِنَ الْأَخْذِ بِالْأَسْبَابِ الْمَشْرُوعَةِ، فَمَنْ أَرَادَ الرِّزْقَ يَسْعَى فِي طَلَبِهِ، وَمَنْ أَرَادَ الشِّفَاءَ يَتَدَاوَى، وَمَنْ أَرَادَ النَّجَاحَ يَجْتَهِدُ وَيَتَعَلَّمُ، لَكِنَّهُ يَعْتَقِدُ أَنَّ الرِّزْقَ وَالتَّوْفِيقَ وَالنَّجَاحَ مِنْ عِنْدِ اللَّهِ وَحْدَهُ وَيَرْضَى بِمَا قَسَمَهُ اللَّهُ لَهُ</w:t>
      </w:r>
      <w:r w:rsidRPr="00F85592">
        <w:rPr>
          <w:rFonts w:ascii="Traditional Arabic" w:hAnsi="Traditional Arabic" w:cs="Traditional Arabic"/>
          <w:color w:val="FF0000"/>
          <w:sz w:val="32"/>
          <w:szCs w:val="32"/>
          <w:lang w:val="sv-SE" w:bidi="ar-LB"/>
        </w:rPr>
        <w:t>.</w:t>
      </w:r>
      <w:r>
        <w:rPr>
          <w:rFonts w:ascii="Traditional Arabic" w:hAnsi="Traditional Arabic" w:cs="Traditional Arabic" w:hint="cs"/>
          <w:color w:val="FF0000"/>
          <w:sz w:val="32"/>
          <w:szCs w:val="32"/>
          <w:rtl/>
          <w:lang w:val="sv-SE" w:bidi="ar-LB"/>
        </w:rPr>
        <w:t xml:space="preserve"> </w:t>
      </w:r>
      <w:r w:rsidRPr="00F85592">
        <w:rPr>
          <w:rFonts w:ascii="Traditional Arabic" w:hAnsi="Traditional Arabic" w:cs="Traditional Arabic"/>
          <w:color w:val="FF0000"/>
          <w:sz w:val="32"/>
          <w:szCs w:val="32"/>
          <w:rtl/>
        </w:rPr>
        <w:t>وَالْعَبْدُ يَأْخُذُ بِالْأَسْبَابِ مِنْ بَابِ الْحِكْمَةِ، لَا مِنْ بَابِ الِاسْتِغْنَاءِ عَنْ اللَّهِ، فَجَمِيعُ الْمَخْلُوقَاتِ لَا تَسْتَغْنِيَ عَنْ اللَّهِ طَرْفَةَ عَيْنٍ، وَلَا يَحْصُلُ شَيْءٌ فِي هَذَا الْعَالَمِ إِلَّا بِخَلْقِ اللَّهِ وَمَشِيئَتِهِ وَقَضَائِهِ وَقَدَرِهِ</w:t>
      </w:r>
      <w:r w:rsidRPr="00F85592">
        <w:rPr>
          <w:rFonts w:ascii="Traditional Arabic" w:hAnsi="Traditional Arabic" w:cs="Traditional Arabic" w:hint="cs"/>
          <w:color w:val="FF0000"/>
          <w:sz w:val="32"/>
          <w:szCs w:val="32"/>
          <w:rtl/>
          <w:lang w:bidi="ar-LB"/>
        </w:rPr>
        <w:t xml:space="preserve"> سُبْحَانَهُ</w:t>
      </w:r>
      <w:r>
        <w:rPr>
          <w:rFonts w:ascii="Traditional Arabic" w:hAnsi="Traditional Arabic" w:cs="Traditional Arabic" w:hint="cs"/>
          <w:color w:val="FF0000"/>
          <w:sz w:val="32"/>
          <w:szCs w:val="32"/>
          <w:rtl/>
          <w:lang w:bidi="ar-LB"/>
        </w:rPr>
        <w:t xml:space="preserve">. </w:t>
      </w:r>
      <w:r w:rsidRPr="00F85592">
        <w:rPr>
          <w:rFonts w:ascii="Traditional Arabic" w:hAnsi="Traditional Arabic" w:cs="Traditional Arabic"/>
          <w:color w:val="FF0000"/>
          <w:sz w:val="32"/>
          <w:szCs w:val="32"/>
          <w:rtl/>
          <w:lang w:bidi="ar-LB"/>
        </w:rPr>
        <w:t xml:space="preserve">وَقَالَ رَسُولُ اللَّهِ </w:t>
      </w:r>
      <w:r w:rsidRPr="00F85592">
        <w:rPr>
          <w:rFonts w:ascii="Traditional Arabic" w:hAnsi="Traditional Arabic" w:cs="Traditional Arabic" w:hint="cs"/>
          <w:color w:val="FF0000"/>
          <w:sz w:val="32"/>
          <w:szCs w:val="32"/>
          <w:rtl/>
          <w:lang w:bidi="ar-LB"/>
        </w:rPr>
        <w:t>ﷺ</w:t>
      </w:r>
      <w:r w:rsidRPr="00F85592">
        <w:rPr>
          <w:rFonts w:ascii="Traditional Arabic" w:hAnsi="Traditional Arabic" w:cs="Traditional Arabic"/>
          <w:color w:val="FF0000"/>
          <w:sz w:val="32"/>
          <w:szCs w:val="32"/>
          <w:rtl/>
          <w:lang w:bidi="ar-LB"/>
        </w:rPr>
        <w:t xml:space="preserve"> </w:t>
      </w:r>
      <w:r w:rsidRPr="004F29E1">
        <w:rPr>
          <w:rFonts w:ascii="Traditional Arabic" w:hAnsi="Traditional Arabic" w:cs="Traditional Arabic"/>
          <w:b/>
          <w:bCs/>
          <w:color w:val="006600"/>
          <w:sz w:val="32"/>
          <w:szCs w:val="32"/>
          <w:rtl/>
          <w:lang w:bidi="ar-LB"/>
        </w:rPr>
        <w:t>لَوْ تَتَوَكَّلُونَ عَلَى اللَّهِ حَقَّ تَوَكُّلِهِ لَرَزَقَكُمْ كَمَا يَرْزُقُ الطَّيْرَ تَغْدُوا خِمَاصًا وَتَرُوحُ بِطَانًا</w:t>
      </w:r>
      <w:r w:rsidRPr="00F85592">
        <w:rPr>
          <w:rFonts w:ascii="Traditional Arabic" w:hAnsi="Traditional Arabic" w:cs="Traditional Arabic"/>
          <w:color w:val="FF0000"/>
          <w:sz w:val="32"/>
          <w:szCs w:val="32"/>
          <w:rtl/>
          <w:lang w:bidi="ar-LB"/>
        </w:rPr>
        <w:t>، أَىْ تَذْهَبُ فِى أَوَّلِ النَّهَارِ جَائِعَةً لَيْسَ فِى بَطْنِهَا شَىْءٌ وَتَعُودُ مُمْتَلِئَةً ءَاخ</w:t>
      </w:r>
      <w:r w:rsidRPr="00F85592">
        <w:rPr>
          <w:rFonts w:ascii="Traditional Arabic" w:hAnsi="Traditional Arabic" w:cs="Traditional Arabic" w:hint="eastAsia"/>
          <w:color w:val="FF0000"/>
          <w:sz w:val="32"/>
          <w:szCs w:val="32"/>
          <w:rtl/>
          <w:lang w:bidi="ar-LB"/>
        </w:rPr>
        <w:t>ِرَ</w:t>
      </w:r>
      <w:r w:rsidRPr="00F85592">
        <w:rPr>
          <w:rFonts w:ascii="Traditional Arabic" w:hAnsi="Traditional Arabic" w:cs="Traditional Arabic"/>
          <w:color w:val="FF0000"/>
          <w:sz w:val="32"/>
          <w:szCs w:val="32"/>
          <w:rtl/>
          <w:lang w:bidi="ar-LB"/>
        </w:rPr>
        <w:t xml:space="preserve"> النَّهَارِ. وَمَنْ يَتَوَكَّلُ عَلَى اللَّهِ لا يَلْجَأُ إِلَى مَعْصِيَةِ اللَّهِ فَلا يَلْجَأُ إِلَى السَّرِقَةِ إِنْ قَلَّ مَالُهُ وَلا يَسْأَلُ الْعَرَّافِينَ عَنْ مَالِهِ الْمَسْرُوقِ أَوِ الضَّائِعِ بَلْ يَتَوَكَّلُ عَلَى اللَّهِ وَيَعْتَقِدُ أَنّ</w:t>
      </w:r>
      <w:r w:rsidRPr="00F85592">
        <w:rPr>
          <w:rFonts w:ascii="Traditional Arabic" w:hAnsi="Traditional Arabic" w:cs="Traditional Arabic" w:hint="eastAsia"/>
          <w:color w:val="FF0000"/>
          <w:sz w:val="32"/>
          <w:szCs w:val="32"/>
          <w:rtl/>
          <w:lang w:bidi="ar-LB"/>
        </w:rPr>
        <w:t>َ</w:t>
      </w:r>
      <w:r w:rsidRPr="00F85592">
        <w:rPr>
          <w:rFonts w:ascii="Traditional Arabic" w:hAnsi="Traditional Arabic" w:cs="Traditional Arabic"/>
          <w:color w:val="FF0000"/>
          <w:sz w:val="32"/>
          <w:szCs w:val="32"/>
          <w:rtl/>
          <w:lang w:bidi="ar-LB"/>
        </w:rPr>
        <w:t xml:space="preserve"> رِزْقَهُ ل</w:t>
      </w:r>
      <w:r>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lang w:bidi="ar-LB"/>
        </w:rPr>
        <w:t>ا يَأْكُلُهُ غَيْرُهُ</w:t>
      </w:r>
      <w:r>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lang w:bidi="ar-LB"/>
        </w:rPr>
        <w:t xml:space="preserve"> قَالَ رَسُولُ اللَّهِ </w:t>
      </w:r>
      <w:r w:rsidRPr="00F85592">
        <w:rPr>
          <w:rFonts w:ascii="Traditional Arabic" w:hAnsi="Traditional Arabic" w:cs="Traditional Arabic" w:hint="cs"/>
          <w:color w:val="FF0000"/>
          <w:sz w:val="32"/>
          <w:szCs w:val="32"/>
          <w:rtl/>
          <w:lang w:bidi="ar-LB"/>
        </w:rPr>
        <w:t>ﷺ</w:t>
      </w:r>
      <w:r w:rsidRPr="00F85592">
        <w:rPr>
          <w:rFonts w:ascii="Traditional Arabic" w:hAnsi="Traditional Arabic" w:cs="Traditional Arabic"/>
          <w:color w:val="FF0000"/>
          <w:sz w:val="32"/>
          <w:szCs w:val="32"/>
          <w:rtl/>
          <w:lang w:bidi="ar-LB"/>
        </w:rPr>
        <w:t xml:space="preserve"> </w:t>
      </w:r>
      <w:r w:rsidRPr="004F29E1">
        <w:rPr>
          <w:rFonts w:ascii="Traditional Arabic" w:hAnsi="Traditional Arabic" w:cs="Traditional Arabic"/>
          <w:b/>
          <w:bCs/>
          <w:color w:val="006600"/>
          <w:sz w:val="32"/>
          <w:szCs w:val="32"/>
          <w:rtl/>
          <w:lang w:bidi="ar-LB"/>
        </w:rPr>
        <w:t>إِنَّ رُوحَ الْقُدُسِ</w:t>
      </w:r>
      <w:r w:rsidRPr="004F29E1">
        <w:rPr>
          <w:rFonts w:ascii="Traditional Arabic" w:hAnsi="Traditional Arabic" w:cs="Traditional Arabic" w:hint="cs"/>
          <w:b/>
          <w:bCs/>
          <w:color w:val="006600"/>
          <w:sz w:val="32"/>
          <w:szCs w:val="32"/>
          <w:rtl/>
          <w:lang w:bidi="ar-LB"/>
        </w:rPr>
        <w:t xml:space="preserve"> </w:t>
      </w:r>
      <w:r>
        <w:rPr>
          <w:rFonts w:ascii="Traditional Arabic" w:hAnsi="Traditional Arabic" w:cs="Traditional Arabic" w:hint="cs"/>
          <w:color w:val="FF0000"/>
          <w:sz w:val="32"/>
          <w:szCs w:val="32"/>
          <w:rtl/>
          <w:lang w:bidi="ar-LB"/>
        </w:rPr>
        <w:t>أَيْ</w:t>
      </w:r>
      <w:r w:rsidRPr="00F85592">
        <w:rPr>
          <w:rFonts w:ascii="Traditional Arabic" w:hAnsi="Traditional Arabic" w:cs="Traditional Arabic"/>
          <w:color w:val="FF0000"/>
          <w:sz w:val="32"/>
          <w:szCs w:val="32"/>
          <w:rtl/>
          <w:lang w:bidi="ar-LB"/>
        </w:rPr>
        <w:t xml:space="preserve"> رُوحُ الطُّهْرِ</w:t>
      </w:r>
      <w:r>
        <w:rPr>
          <w:rFonts w:ascii="Traditional Arabic" w:hAnsi="Traditional Arabic" w:cs="Traditional Arabic" w:hint="cs"/>
          <w:color w:val="FF0000"/>
          <w:sz w:val="32"/>
          <w:szCs w:val="32"/>
          <w:rtl/>
          <w:lang w:bidi="ar-LB"/>
        </w:rPr>
        <w:t xml:space="preserve"> </w:t>
      </w:r>
      <w:r w:rsidRPr="00F85592">
        <w:rPr>
          <w:rFonts w:ascii="Traditional Arabic" w:hAnsi="Traditional Arabic" w:cs="Traditional Arabic"/>
          <w:color w:val="FF0000"/>
          <w:sz w:val="32"/>
          <w:szCs w:val="32"/>
          <w:rtl/>
          <w:lang w:bidi="ar-LB"/>
        </w:rPr>
        <w:t>وَهُوَ جِبْرِيلُ</w:t>
      </w:r>
      <w:r>
        <w:rPr>
          <w:rFonts w:ascii="Traditional Arabic" w:hAnsi="Traditional Arabic" w:cs="Traditional Arabic" w:hint="cs"/>
          <w:color w:val="FF0000"/>
          <w:sz w:val="32"/>
          <w:szCs w:val="32"/>
          <w:rtl/>
          <w:lang w:bidi="ar-LB"/>
        </w:rPr>
        <w:t xml:space="preserve">، </w:t>
      </w:r>
      <w:r w:rsidRPr="004F29E1">
        <w:rPr>
          <w:rFonts w:ascii="Traditional Arabic" w:hAnsi="Traditional Arabic" w:cs="Traditional Arabic"/>
          <w:b/>
          <w:bCs/>
          <w:color w:val="006600"/>
          <w:sz w:val="32"/>
          <w:szCs w:val="32"/>
          <w:rtl/>
          <w:lang w:bidi="ar-LB"/>
        </w:rPr>
        <w:t>نَفَثَ فِى رُوعِى</w:t>
      </w:r>
      <w:r w:rsidRPr="00F85592">
        <w:rPr>
          <w:rFonts w:ascii="Traditional Arabic" w:hAnsi="Traditional Arabic" w:cs="Traditional Arabic"/>
          <w:color w:val="FF0000"/>
          <w:sz w:val="32"/>
          <w:szCs w:val="32"/>
          <w:rtl/>
          <w:lang w:bidi="ar-LB"/>
        </w:rPr>
        <w:t xml:space="preserve"> أَىْ فِى قَلْبِى </w:t>
      </w:r>
      <w:r w:rsidRPr="004F29E1">
        <w:rPr>
          <w:rFonts w:ascii="Traditional Arabic" w:hAnsi="Traditional Arabic" w:cs="Traditional Arabic"/>
          <w:b/>
          <w:bCs/>
          <w:color w:val="006600"/>
          <w:sz w:val="32"/>
          <w:szCs w:val="32"/>
          <w:rtl/>
          <w:lang w:bidi="ar-LB"/>
        </w:rPr>
        <w:t>إِنَّ نَفْسًا لَنْ تَمُوتَ حَتَّى تَسْتَوْفِىَ رِزْقَهَا وَأَجَلَهَا فَاتَّقُوا اللَّهَ وَأَجْ</w:t>
      </w:r>
      <w:r w:rsidRPr="004F29E1">
        <w:rPr>
          <w:rFonts w:ascii="Traditional Arabic" w:hAnsi="Traditional Arabic" w:cs="Traditional Arabic" w:hint="eastAsia"/>
          <w:b/>
          <w:bCs/>
          <w:color w:val="006600"/>
          <w:sz w:val="32"/>
          <w:szCs w:val="32"/>
          <w:rtl/>
          <w:lang w:bidi="ar-LB"/>
        </w:rPr>
        <w:t>مِلُوا</w:t>
      </w:r>
      <w:r w:rsidRPr="004F29E1">
        <w:rPr>
          <w:rFonts w:ascii="Traditional Arabic" w:hAnsi="Traditional Arabic" w:cs="Traditional Arabic"/>
          <w:b/>
          <w:bCs/>
          <w:color w:val="006600"/>
          <w:sz w:val="32"/>
          <w:szCs w:val="32"/>
          <w:rtl/>
          <w:lang w:bidi="ar-LB"/>
        </w:rPr>
        <w:t xml:space="preserve"> فِى الطَّلَبِ</w:t>
      </w:r>
      <w:r w:rsidRPr="00F85592">
        <w:rPr>
          <w:rFonts w:ascii="Traditional Arabic" w:hAnsi="Traditional Arabic" w:cs="Traditional Arabic"/>
          <w:color w:val="FF0000"/>
          <w:sz w:val="32"/>
          <w:szCs w:val="32"/>
          <w:rtl/>
          <w:lang w:bidi="ar-LB"/>
        </w:rPr>
        <w:t>، أَىِ اطْلُبُوا الرِّزْقَ مِنْ طَرِيقٍ حَلالٍ</w:t>
      </w:r>
      <w:r>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lang w:bidi="ar-LB"/>
        </w:rPr>
        <w:t xml:space="preserve"> وَقَالَ اللَّهُ تَعَالَى فِى سُورَةِ الطَّلاقِ ﴿</w:t>
      </w:r>
      <w:r w:rsidRPr="004F29E1">
        <w:rPr>
          <w:rFonts w:ascii="Traditional Arabic" w:hAnsi="Traditional Arabic" w:cs="Traditional Arabic"/>
          <w:b/>
          <w:bCs/>
          <w:color w:val="FF0000"/>
          <w:sz w:val="32"/>
          <w:szCs w:val="32"/>
          <w:rtl/>
          <w:lang w:bidi="ar-LB"/>
        </w:rPr>
        <w:t>وَمَنْ يَتَّقِ اللَّهَ يَجْعَلْ لَهُ مَخْرَجًا وَيَرْزُقْهُ مِنْ حَيْثُ لا يَحْتَسِبُ</w:t>
      </w:r>
      <w:r w:rsidRPr="00F85592">
        <w:rPr>
          <w:rFonts w:ascii="Traditional Arabic" w:hAnsi="Traditional Arabic" w:cs="Traditional Arabic"/>
          <w:color w:val="FF0000"/>
          <w:sz w:val="32"/>
          <w:szCs w:val="32"/>
          <w:rtl/>
          <w:lang w:bidi="ar-LB"/>
        </w:rPr>
        <w:t>﴾. ذَكَرَ التَّقْوَى أَوَّلًا ثُمَّ قَالَ ﴿</w:t>
      </w:r>
      <w:r w:rsidRPr="004F29E1">
        <w:rPr>
          <w:rFonts w:ascii="Traditional Arabic" w:hAnsi="Traditional Arabic" w:cs="Traditional Arabic"/>
          <w:b/>
          <w:bCs/>
          <w:color w:val="FF0000"/>
          <w:sz w:val="32"/>
          <w:szCs w:val="32"/>
          <w:rtl/>
          <w:lang w:bidi="ar-LB"/>
        </w:rPr>
        <w:t>يَجْعَلْ لَهُ مَخْرَجًا وَيَرْزُقْهُ مِنْ حَيْثُ لا يَحْتَسِبُ</w:t>
      </w:r>
      <w:r w:rsidRPr="00F85592">
        <w:rPr>
          <w:rFonts w:ascii="Traditional Arabic" w:hAnsi="Traditional Arabic" w:cs="Traditional Arabic"/>
          <w:color w:val="FF0000"/>
          <w:sz w:val="32"/>
          <w:szCs w:val="32"/>
          <w:rtl/>
          <w:lang w:bidi="ar-LB"/>
        </w:rPr>
        <w:t>﴾ وَالتَّقْوَى هِىَ أَدَاءُ جَمِيعِ الْوَاجِبَاتِ وَاجْتِنَابُ جَمِيعِ الْمُحَرَّمَاتِ وَمِنْ جُمْلَةِ الْوَاجِبَاتِ تَعَلُّمُ الْعِلْمِ الدِّينِىِّ الْوَاجِبِ. وَمَنْ لَزِمَ الِاسْتِغْفَارَ أَىْ دَاوَمَ عَل</w:t>
      </w:r>
      <w:r w:rsidRPr="00F85592">
        <w:rPr>
          <w:rFonts w:ascii="Traditional Arabic" w:hAnsi="Traditional Arabic" w:cs="Traditional Arabic" w:hint="eastAsia"/>
          <w:color w:val="FF0000"/>
          <w:sz w:val="32"/>
          <w:szCs w:val="32"/>
          <w:rtl/>
          <w:lang w:bidi="ar-LB"/>
        </w:rPr>
        <w:t>َيْهِ</w:t>
      </w:r>
      <w:r w:rsidRPr="00F85592">
        <w:rPr>
          <w:rFonts w:ascii="Traditional Arabic" w:hAnsi="Traditional Arabic" w:cs="Traditional Arabic"/>
          <w:color w:val="FF0000"/>
          <w:sz w:val="32"/>
          <w:szCs w:val="32"/>
          <w:rtl/>
          <w:lang w:bidi="ar-LB"/>
        </w:rPr>
        <w:t xml:space="preserve"> كَأَنْ قَالَ فِى كُلِّ يَوْمٍ ثَلاثَمِائَةٍ أَوْ أَكْثَرَ رَبِّ اغْفِر لِى أَوْ أَسْتَغْفِرُ اللَّه</w:t>
      </w:r>
      <w:r>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lang w:bidi="ar-LB"/>
        </w:rPr>
        <w:t xml:space="preserve"> رَزَقَهُ اللَّهُ مِنْ حَيْثُ لا يَحْتَسِبُ كَمَا قَالَ رَسُولُ اللَّهِ </w:t>
      </w:r>
      <w:r w:rsidRPr="00F85592">
        <w:rPr>
          <w:rFonts w:ascii="Traditional Arabic" w:hAnsi="Traditional Arabic" w:cs="Traditional Arabic" w:hint="cs"/>
          <w:color w:val="FF0000"/>
          <w:sz w:val="32"/>
          <w:szCs w:val="32"/>
          <w:rtl/>
          <w:lang w:bidi="ar-LB"/>
        </w:rPr>
        <w:t>ﷺ</w:t>
      </w:r>
      <w:r w:rsidRPr="00F85592">
        <w:rPr>
          <w:rFonts w:ascii="Traditional Arabic" w:hAnsi="Traditional Arabic" w:cs="Traditional Arabic"/>
          <w:color w:val="FF0000"/>
          <w:sz w:val="32"/>
          <w:szCs w:val="32"/>
          <w:rtl/>
          <w:lang w:bidi="ar-LB"/>
        </w:rPr>
        <w:t xml:space="preserve"> </w:t>
      </w:r>
      <w:r w:rsidRPr="004F29E1">
        <w:rPr>
          <w:rFonts w:ascii="Traditional Arabic" w:hAnsi="Traditional Arabic" w:cs="Traditional Arabic"/>
          <w:b/>
          <w:bCs/>
          <w:color w:val="006600"/>
          <w:sz w:val="32"/>
          <w:szCs w:val="32"/>
          <w:rtl/>
          <w:lang w:bidi="ar-LB"/>
        </w:rPr>
        <w:t>مَنْ لَزِمَ الِاسْتِغْفارَ جَعَلَ اللَّهُ لَهُ مِنْ كُلِّ هَمٍّ فَرَجًا وَمِن</w:t>
      </w:r>
      <w:r w:rsidRPr="004F29E1">
        <w:rPr>
          <w:rFonts w:ascii="Traditional Arabic" w:hAnsi="Traditional Arabic" w:cs="Traditional Arabic" w:hint="eastAsia"/>
          <w:b/>
          <w:bCs/>
          <w:color w:val="006600"/>
          <w:sz w:val="32"/>
          <w:szCs w:val="32"/>
          <w:rtl/>
          <w:lang w:bidi="ar-LB"/>
        </w:rPr>
        <w:t>ْ</w:t>
      </w:r>
      <w:r w:rsidRPr="004F29E1">
        <w:rPr>
          <w:rFonts w:ascii="Traditional Arabic" w:hAnsi="Traditional Arabic" w:cs="Traditional Arabic"/>
          <w:b/>
          <w:bCs/>
          <w:color w:val="006600"/>
          <w:sz w:val="32"/>
          <w:szCs w:val="32"/>
          <w:rtl/>
          <w:lang w:bidi="ar-LB"/>
        </w:rPr>
        <w:t xml:space="preserve"> كُلِّ ضِيقٍ مَخْرَجًا وَرَزَقَهُ مِنْ حَيْثُ لا يَحْتَسِبُ</w:t>
      </w:r>
      <w:r w:rsidRPr="00F85592">
        <w:rPr>
          <w:rFonts w:ascii="Traditional Arabic" w:hAnsi="Traditional Arabic" w:cs="Traditional Arabic"/>
          <w:color w:val="FF0000"/>
          <w:sz w:val="32"/>
          <w:szCs w:val="32"/>
          <w:rtl/>
          <w:lang w:bidi="ar-LB"/>
        </w:rPr>
        <w:t>، أَىْ يَأْتِيهِ الرِّزْقُ مِنْ طَرِيقٍ هُوَ مَا كَانَ يَظُنُّ أَنَّهُ يَأْتِيهِ مِنْهُ</w:t>
      </w:r>
      <w:r>
        <w:rPr>
          <w:rFonts w:ascii="Traditional Arabic" w:hAnsi="Traditional Arabic" w:cs="Traditional Arabic" w:hint="cs"/>
          <w:color w:val="FF0000"/>
          <w:sz w:val="32"/>
          <w:szCs w:val="32"/>
          <w:rtl/>
          <w:lang w:bidi="ar-LB"/>
        </w:rPr>
        <w:t xml:space="preserve">. </w:t>
      </w:r>
      <w:r w:rsidRPr="009B6719">
        <w:rPr>
          <w:rFonts w:ascii="Traditional Arabic" w:hAnsi="Traditional Arabic" w:cs="Traditional Arabic" w:hint="cs"/>
          <w:color w:val="A02B93" w:themeColor="accent5"/>
          <w:sz w:val="32"/>
          <w:szCs w:val="32"/>
          <w:rtl/>
          <w:lang w:bidi="ar-LB"/>
        </w:rPr>
        <w:t xml:space="preserve">وكذلك </w:t>
      </w:r>
      <w:r w:rsidRPr="009B6719">
        <w:rPr>
          <w:rFonts w:ascii="Traditional Arabic" w:hAnsi="Traditional Arabic" w:cs="Traditional Arabic"/>
          <w:color w:val="A02B93" w:themeColor="accent5"/>
          <w:sz w:val="32"/>
          <w:szCs w:val="32"/>
          <w:rtl/>
          <w:lang w:bidi="ar-LB"/>
        </w:rPr>
        <w:t>يَنْبَغِى لِلطَّالِبِ عِنْدَ الدُّخُولِ إِلَى الِامْتِحَانِ أَنْ</w:t>
      </w:r>
      <w:r>
        <w:rPr>
          <w:rFonts w:ascii="Traditional Arabic" w:hAnsi="Traditional Arabic" w:cs="Traditional Arabic" w:hint="cs"/>
          <w:color w:val="A02B93" w:themeColor="accent5"/>
          <w:sz w:val="32"/>
          <w:szCs w:val="32"/>
          <w:rtl/>
          <w:lang w:bidi="ar-LB"/>
        </w:rPr>
        <w:t xml:space="preserve"> يَتَوَكَّلَ عَلَى اللهِ</w:t>
      </w:r>
      <w:r w:rsidRPr="009B6719">
        <w:rPr>
          <w:rFonts w:ascii="Traditional Arabic" w:hAnsi="Traditional Arabic" w:cs="Traditional Arabic"/>
          <w:color w:val="A02B93" w:themeColor="accent5"/>
          <w:sz w:val="32"/>
          <w:szCs w:val="32"/>
          <w:rtl/>
          <w:lang w:bidi="ar-LB"/>
        </w:rPr>
        <w:t xml:space="preserve"> </w:t>
      </w:r>
      <w:r>
        <w:rPr>
          <w:rFonts w:ascii="Traditional Arabic" w:hAnsi="Traditional Arabic" w:cs="Traditional Arabic" w:hint="cs"/>
          <w:color w:val="A02B93" w:themeColor="accent5"/>
          <w:sz w:val="32"/>
          <w:szCs w:val="32"/>
          <w:rtl/>
          <w:lang w:bidi="ar-LB"/>
        </w:rPr>
        <w:t>وَ</w:t>
      </w:r>
      <w:r w:rsidRPr="009B6719">
        <w:rPr>
          <w:rFonts w:ascii="Traditional Arabic" w:hAnsi="Traditional Arabic" w:cs="Traditional Arabic"/>
          <w:color w:val="A02B93" w:themeColor="accent5"/>
          <w:sz w:val="32"/>
          <w:szCs w:val="32"/>
          <w:rtl/>
          <w:lang w:bidi="ar-LB"/>
        </w:rPr>
        <w:t>يَقْرَأَ الْفَاتِحَةَ وَيَقُولَ اللَّهُمَّ ل</w:t>
      </w:r>
      <w:r>
        <w:rPr>
          <w:rFonts w:ascii="Traditional Arabic" w:hAnsi="Traditional Arabic" w:cs="Traditional Arabic" w:hint="cs"/>
          <w:color w:val="A02B93" w:themeColor="accent5"/>
          <w:sz w:val="32"/>
          <w:szCs w:val="32"/>
          <w:rtl/>
          <w:lang w:bidi="ar-LB"/>
        </w:rPr>
        <w:t>َ</w:t>
      </w:r>
      <w:r w:rsidRPr="009B6719">
        <w:rPr>
          <w:rFonts w:ascii="Traditional Arabic" w:hAnsi="Traditional Arabic" w:cs="Traditional Arabic"/>
          <w:color w:val="A02B93" w:themeColor="accent5"/>
          <w:sz w:val="32"/>
          <w:szCs w:val="32"/>
          <w:rtl/>
          <w:lang w:bidi="ar-LB"/>
        </w:rPr>
        <w:t>ا سَهْلَ إِلَّا مَا جَعَلْتَهُ سَهْلا وَأَنْتَ تَجْعَلُ الْحَزْنَ إِذَا شِئْتَ سَهْلا ﴿</w:t>
      </w:r>
      <w:r w:rsidRPr="004F29E1">
        <w:rPr>
          <w:rFonts w:ascii="Traditional Arabic" w:hAnsi="Traditional Arabic" w:cs="Traditional Arabic"/>
          <w:b/>
          <w:bCs/>
          <w:color w:val="A02B93" w:themeColor="accent5"/>
          <w:sz w:val="32"/>
          <w:szCs w:val="32"/>
          <w:rtl/>
          <w:lang w:bidi="ar-LB"/>
        </w:rPr>
        <w:t>قَالَ رَجُلانِ مِنَ الَّذِينَ يَخَافُونَ أَنْعَمَ اللَّهُ عَلَيْهِمَا ادْخُلُوا عَلَيْهِمُ الْبَابَ فَإِذَا دَخَلْتُمُوهُ فَإِنَّكُمْ غَالِبُونَ وَعَلَى اللَّهِ فَتَوَكَّلُوا إِنْ كُنْتُمْ مُّؤْمِنِينَ</w:t>
      </w:r>
      <w:r w:rsidRPr="009B6719">
        <w:rPr>
          <w:rFonts w:ascii="Traditional Arabic" w:hAnsi="Traditional Arabic" w:cs="Traditional Arabic"/>
          <w:color w:val="A02B93" w:themeColor="accent5"/>
          <w:sz w:val="32"/>
          <w:szCs w:val="32"/>
          <w:rtl/>
          <w:lang w:bidi="ar-LB"/>
        </w:rPr>
        <w:t>﴾ وَ﴿</w:t>
      </w:r>
      <w:r w:rsidRPr="004F29E1">
        <w:rPr>
          <w:rFonts w:ascii="Traditional Arabic" w:hAnsi="Traditional Arabic" w:cs="Traditional Arabic"/>
          <w:b/>
          <w:bCs/>
          <w:color w:val="A02B93" w:themeColor="accent5"/>
          <w:sz w:val="32"/>
          <w:szCs w:val="32"/>
          <w:rtl/>
          <w:lang w:bidi="ar-LB"/>
        </w:rPr>
        <w:t>رَبِّ اشْرَحْ لِى صَدْرِى وَيَسِّرْ لِى أَمْرِى وَاحْلُلْ عُقْدَةً مِّن لّسَانِى يَفْقَهُوا قَوْلِى</w:t>
      </w:r>
      <w:r w:rsidRPr="009B6719">
        <w:rPr>
          <w:rFonts w:ascii="Traditional Arabic" w:hAnsi="Traditional Arabic" w:cs="Traditional Arabic"/>
          <w:color w:val="A02B93" w:themeColor="accent5"/>
          <w:sz w:val="32"/>
          <w:szCs w:val="32"/>
          <w:rtl/>
          <w:lang w:bidi="ar-LB"/>
        </w:rPr>
        <w:t>﴾ وَأَنْ يَقُولَ اللَّهُمَّ يَا مُيَسِّرًا كُلَّ أَمْرٍ عَسِير سَهِّلْ مُرَادِى بِفَضْلِكَ الْوَاسِع، اللَّهُمَّ أَنْجِحْنِى فِى امْتِحَانِى هَذَا</w:t>
      </w:r>
      <w:r w:rsidRPr="00F85592">
        <w:rPr>
          <w:rFonts w:ascii="Traditional Arabic" w:hAnsi="Traditional Arabic" w:cs="Traditional Arabic" w:hint="cs"/>
          <w:color w:val="FF0000"/>
          <w:sz w:val="32"/>
          <w:szCs w:val="32"/>
          <w:rtl/>
          <w:lang w:bidi="ar-LB"/>
        </w:rPr>
        <w:t>)</w:t>
      </w:r>
    </w:p>
    <w:p w14:paraId="6AFF89B1" w14:textId="77777777" w:rsidR="00C30A90" w:rsidRPr="0008579E" w:rsidRDefault="00C30A90" w:rsidP="00C30A90">
      <w:pPr>
        <w:bidi/>
        <w:jc w:val="both"/>
        <w:rPr>
          <w:rFonts w:ascii="Traditional Arabic" w:hAnsi="Traditional Arabic" w:cs="Traditional Arabic"/>
          <w:color w:val="C00000"/>
          <w:sz w:val="32"/>
          <w:szCs w:val="32"/>
          <w:rtl/>
          <w:lang w:bidi="ar-LB"/>
        </w:rPr>
      </w:pPr>
    </w:p>
    <w:p w14:paraId="6852395E" w14:textId="77777777" w:rsidR="00C30A90" w:rsidRPr="004F29E1" w:rsidRDefault="00C30A90" w:rsidP="00C30A90">
      <w:pPr>
        <w:bidi/>
        <w:spacing w:before="60" w:after="60"/>
        <w:ind w:right="26" w:firstLine="360"/>
        <w:jc w:val="both"/>
        <w:rPr>
          <w:rFonts w:ascii="Traditional Arabic" w:hAnsi="Traditional Arabic" w:cs="Traditional Arabic"/>
          <w:color w:val="FF0000"/>
          <w:sz w:val="32"/>
          <w:szCs w:val="32"/>
          <w:lang w:val="en-AU"/>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وَالْمُرَاقَبَةُ لِلَّهِ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4F29E1">
        <w:rPr>
          <w:rFonts w:ascii="Traditional Arabic" w:hAnsi="Traditional Arabic" w:cs="Traditional Arabic"/>
          <w:color w:val="FF0000"/>
          <w:sz w:val="32"/>
          <w:szCs w:val="32"/>
          <w:rtl/>
          <w:lang w:bidi="ar-LB"/>
        </w:rPr>
        <w:t xml:space="preserve">وَهِيَ </w:t>
      </w:r>
      <w:r w:rsidRPr="004F29E1">
        <w:rPr>
          <w:rFonts w:ascii="Traditional Arabic" w:hAnsi="Traditional Arabic" w:cs="Traditional Arabic"/>
          <w:color w:val="FF0000"/>
          <w:sz w:val="32"/>
          <w:szCs w:val="32"/>
          <w:rtl/>
        </w:rPr>
        <w:t>اسْتِحْضَارُ أَنَّ اللَّهَ مُطَّلِعٌ عَلَيْهِ</w:t>
      </w:r>
      <w:r w:rsidRPr="004F29E1">
        <w:rPr>
          <w:rFonts w:ascii="Traditional Arabic" w:hAnsi="Traditional Arabic" w:cs="Traditional Arabic" w:hint="cs"/>
          <w:color w:val="FF0000"/>
          <w:sz w:val="32"/>
          <w:szCs w:val="32"/>
          <w:rtl/>
        </w:rPr>
        <w:t xml:space="preserve"> </w:t>
      </w:r>
      <w:r w:rsidRPr="004F29E1">
        <w:rPr>
          <w:rFonts w:ascii="Traditional Arabic" w:hAnsi="Traditional Arabic" w:cs="Traditional Arabic"/>
          <w:color w:val="FF0000"/>
          <w:sz w:val="32"/>
          <w:szCs w:val="32"/>
          <w:rtl/>
        </w:rPr>
        <w:t>مِمَّا يَدْفَعُهُ إِلَى تَجَنُّبِ مَا حَرَّمَهُ اللَّهُ وَتَجَنُّبِ الْغَفْلَةِ عَنْ أَدَاءِ مَا أَوْجَبَهُ عَلَيْهِ</w:t>
      </w:r>
      <w:r>
        <w:rPr>
          <w:rFonts w:ascii="Traditional Arabic" w:hAnsi="Traditional Arabic" w:cs="Traditional Arabic" w:hint="cs"/>
          <w:color w:val="FF0000"/>
          <w:sz w:val="32"/>
          <w:szCs w:val="32"/>
          <w:rtl/>
        </w:rPr>
        <w:t>.</w:t>
      </w:r>
    </w:p>
    <w:p w14:paraId="356FC4E8" w14:textId="77777777" w:rsidR="00C30A90" w:rsidRPr="00F85592" w:rsidRDefault="00C30A90" w:rsidP="00C30A90">
      <w:pPr>
        <w:bidi/>
        <w:spacing w:before="60" w:after="60"/>
        <w:ind w:right="26" w:firstLine="360"/>
        <w:jc w:val="both"/>
        <w:rPr>
          <w:rFonts w:ascii="Traditional Arabic" w:hAnsi="Traditional Arabic" w:cs="Traditional Arabic"/>
          <w:b/>
          <w:bCs/>
          <w:color w:val="FF0000"/>
          <w:sz w:val="32"/>
          <w:szCs w:val="32"/>
          <w:rtl/>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وَاجِبَاتِ الْقَلْبِ الْمُرَاقَبَةُ لِلَّهِ. وَمَعْنَى الْمُرَاقَبَةِ اسْتِدَامَةُ خَوْفِ اللَّهِ تَعَالَى بِالْقَلْبِ</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بِتَجَنُّبِ مَا حَرَّمَهُ وَتَجَنُّبِ الْغَفْلَةِ عَنْ أَدَاءِ مَا أَوْجَبَهُ</w:t>
      </w:r>
      <w:r w:rsidRPr="0008579E">
        <w:rPr>
          <w:rFonts w:ascii="Traditional Arabic" w:hAnsi="Traditional Arabic" w:cs="Traditional Arabic" w:hint="cs"/>
          <w:b/>
          <w:bCs/>
          <w:sz w:val="32"/>
          <w:szCs w:val="32"/>
          <w:rtl/>
          <w:lang w:bidi="ar-LB"/>
        </w:rPr>
        <w:t xml:space="preserve"> </w:t>
      </w:r>
      <w:r w:rsidRPr="004F29E1">
        <w:rPr>
          <w:rFonts w:ascii="Traditional Arabic" w:hAnsi="Traditional Arabic" w:cs="Traditional Arabic" w:hint="cs"/>
          <w:color w:val="FF0000"/>
          <w:sz w:val="32"/>
          <w:szCs w:val="32"/>
          <w:rtl/>
          <w:lang w:bidi="ar-LB"/>
        </w:rPr>
        <w:t>(</w:t>
      </w:r>
      <w:r w:rsidRPr="00F85592">
        <w:rPr>
          <w:rFonts w:ascii="Traditional Arabic" w:hAnsi="Traditional Arabic" w:cs="Traditional Arabic" w:hint="cs"/>
          <w:color w:val="FF0000"/>
          <w:sz w:val="32"/>
          <w:szCs w:val="32"/>
          <w:rtl/>
          <w:lang w:bidi="ar-LB"/>
        </w:rPr>
        <w:t>أَيِ</w:t>
      </w:r>
      <w:r>
        <w:rPr>
          <w:rFonts w:ascii="Traditional Arabic" w:hAnsi="Traditional Arabic" w:cs="Traditional Arabic" w:hint="cs"/>
          <w:sz w:val="32"/>
          <w:szCs w:val="32"/>
          <w:rtl/>
          <w:lang w:bidi="ar-LB"/>
        </w:rPr>
        <w:t xml:space="preserve"> </w:t>
      </w:r>
      <w:r w:rsidRPr="00F85592">
        <w:rPr>
          <w:rFonts w:ascii="Traditional Arabic" w:hAnsi="Traditional Arabic" w:cs="Traditional Arabic"/>
          <w:color w:val="FF0000"/>
          <w:sz w:val="32"/>
          <w:szCs w:val="32"/>
          <w:rtl/>
        </w:rPr>
        <w:t>اسْتِحْضَارُ أَنَّ اللَّهَ مُطَّلِعٌ عَلَيْهِ</w:t>
      </w:r>
      <w:r w:rsidRPr="00F85592">
        <w:rPr>
          <w:rFonts w:ascii="Traditional Arabic" w:hAnsi="Traditional Arabic" w:cs="Traditional Arabic" w:hint="cs"/>
          <w:color w:val="FF0000"/>
          <w:sz w:val="32"/>
          <w:szCs w:val="32"/>
          <w:rtl/>
        </w:rPr>
        <w:t xml:space="preserve"> </w:t>
      </w:r>
      <w:r w:rsidRPr="00F85592">
        <w:rPr>
          <w:rFonts w:ascii="Traditional Arabic" w:hAnsi="Traditional Arabic" w:cs="Traditional Arabic"/>
          <w:color w:val="FF0000"/>
          <w:sz w:val="32"/>
          <w:szCs w:val="32"/>
          <w:rtl/>
        </w:rPr>
        <w:t>مِمَّا يَدْفَعُهُ إِلَى تَجَنُّبِ مَا حَرَّمَهُ اللَّهُ وَتَجَنُّبِ الْغَفْلَةِ عَنْ أَدَاءِ مَا أَوْجَبَهُ عَلَيْهِ</w:t>
      </w:r>
      <w:r w:rsidRPr="00F85592">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وَلِذَلِكَ يَجِبُ عَلَى الْمُكَلَّفِ أَوَّلَ مَا يَدْخُلُ فِي التَّكْلِيفِ أَنْ يَنْوِيَ وَيَعْزِمَ أَنْ يَأْتِيَ بِكُلِّ مَا فَرَضَ اللَّهُ عَلَيْهِ مِنْ أَدَاءِ الْوَاجِبَاتِ وَاجْتِنَابِ الْمُحَرَّمَاتِ.</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85592">
        <w:rPr>
          <w:rFonts w:ascii="Traditional Arabic" w:hAnsi="Traditional Arabic" w:cs="Traditional Arabic"/>
          <w:color w:val="C00000"/>
          <w:sz w:val="32"/>
          <w:szCs w:val="32"/>
          <w:rtl/>
        </w:rPr>
        <w:t>وَمِمَّا يُسَاعِدُ عَلَى هَذَا أَنْ يَسْتَحْضِرَ الشَّخْصُ فِي كُلِّ حَالٍ أَنَّ اللَّهَ يَرَاهُ، وَأَنَّ اللَّهَ عَالِمٌ بِهِ</w:t>
      </w:r>
      <w:r w:rsidRPr="00F85592">
        <w:rPr>
          <w:rFonts w:ascii="Traditional Arabic" w:hAnsi="Traditional Arabic" w:cs="Traditional Arabic" w:hint="cs"/>
          <w:color w:val="C00000"/>
          <w:sz w:val="32"/>
          <w:szCs w:val="32"/>
          <w:rtl/>
          <w:lang w:bidi="ar-LB"/>
        </w:rPr>
        <w:t>.</w:t>
      </w:r>
      <w:r w:rsidRPr="00F85592">
        <w:rPr>
          <w:rFonts w:ascii="Traditional Arabic" w:hAnsi="Traditional Arabic" w:cs="Traditional Arabic"/>
          <w:color w:val="C00000"/>
          <w:sz w:val="32"/>
          <w:szCs w:val="32"/>
          <w:rtl/>
          <w:lang w:bidi="ar-LB"/>
        </w:rPr>
        <w:t xml:space="preserve"> </w:t>
      </w:r>
      <w:r w:rsidRPr="00F85592">
        <w:rPr>
          <w:rFonts w:ascii="Traditional Arabic" w:hAnsi="Traditional Arabic" w:cs="Traditional Arabic"/>
          <w:color w:val="C00000"/>
          <w:sz w:val="32"/>
          <w:szCs w:val="32"/>
          <w:rtl/>
        </w:rPr>
        <w:t>قَالَ بَعْضُ أَكَابِرِ السَّلَفِ، وَهُوَ سَهْلُ بْنُ عَبْدِ اللَّهِ التَّسْتُرِيُّ، الْوَلِيُّ الْعَارِفُ بِاللَّهِ</w:t>
      </w:r>
      <w:r w:rsidRPr="00F85592">
        <w:rPr>
          <w:rFonts w:ascii="Traditional Arabic" w:hAnsi="Traditional Arabic" w:cs="Traditional Arabic"/>
          <w:color w:val="C00000"/>
          <w:sz w:val="32"/>
          <w:szCs w:val="32"/>
          <w:rtl/>
          <w:lang w:bidi="ar-LB"/>
        </w:rPr>
        <w:t xml:space="preserve"> </w:t>
      </w:r>
      <w:r w:rsidRPr="00F85592">
        <w:rPr>
          <w:rFonts w:ascii="Traditional Arabic" w:hAnsi="Traditional Arabic" w:cs="Traditional Arabic"/>
          <w:color w:val="C00000"/>
          <w:sz w:val="32"/>
          <w:szCs w:val="32"/>
          <w:rtl/>
        </w:rPr>
        <w:t>كُنْتُ وَأَنَا ابْنُ ثَلَاثِ سِنِينَ أَقُومُ بِاللَّيْلِ فَأَنْظُرُ إِلَى صَلَاةِ خَالِي مُحَمَّدِ بْنِ سِوَارٍ، فَقَالَ لِي يَوْمًا أَلَا تَذْكُرُ اللَّهَ الَّذِي خَلَقَكَ؟</w:t>
      </w:r>
      <w:r w:rsidRPr="00F85592">
        <w:rPr>
          <w:rFonts w:ascii="Traditional Arabic" w:hAnsi="Traditional Arabic" w:cs="Traditional Arabic" w:hint="cs"/>
          <w:color w:val="C00000"/>
          <w:sz w:val="32"/>
          <w:szCs w:val="32"/>
          <w:rtl/>
        </w:rPr>
        <w:t xml:space="preserve"> </w:t>
      </w:r>
      <w:r w:rsidRPr="00F85592">
        <w:rPr>
          <w:rFonts w:ascii="Traditional Arabic" w:hAnsi="Traditional Arabic" w:cs="Traditional Arabic"/>
          <w:color w:val="C00000"/>
          <w:sz w:val="32"/>
          <w:szCs w:val="32"/>
          <w:rtl/>
        </w:rPr>
        <w:t>فَقُلْتُ كَيْفَ أَذْكُرُهُ؟</w:t>
      </w:r>
      <w:r w:rsidRPr="00F85592">
        <w:rPr>
          <w:rFonts w:ascii="Traditional Arabic" w:hAnsi="Traditional Arabic" w:cs="Traditional Arabic" w:hint="cs"/>
          <w:color w:val="C00000"/>
          <w:sz w:val="32"/>
          <w:szCs w:val="32"/>
          <w:rtl/>
        </w:rPr>
        <w:t xml:space="preserve"> </w:t>
      </w:r>
      <w:r w:rsidRPr="00F85592">
        <w:rPr>
          <w:rFonts w:ascii="Traditional Arabic" w:hAnsi="Traditional Arabic" w:cs="Traditional Arabic"/>
          <w:color w:val="C00000"/>
          <w:sz w:val="32"/>
          <w:szCs w:val="32"/>
          <w:rtl/>
        </w:rPr>
        <w:t>فَقَالَ</w:t>
      </w:r>
      <w:r>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قُلْ بِقَلْبِكَ عِنْدَ تَقَلُّبِكَ فِي ثِيَابِكَ ثَلَاثَ مَرَّاتٍ مِنْ غَيْرِ أَنْ تُحَرِّكَ بِهِ لِسَانَكَ اللَّهُ مَعِي (أَيْ عَالِمٌ بِي)، اللَّهُ نَاظِرٌ إِلَيَّ</w:t>
      </w:r>
      <w:r>
        <w:rPr>
          <w:rFonts w:ascii="Traditional Arabic" w:hAnsi="Traditional Arabic" w:cs="Traditional Arabic" w:hint="cs"/>
          <w:color w:val="C00000"/>
          <w:sz w:val="32"/>
          <w:szCs w:val="32"/>
          <w:rtl/>
        </w:rPr>
        <w:t xml:space="preserve"> (أي اللهُ يراني)</w:t>
      </w:r>
      <w:r w:rsidRPr="00F85592">
        <w:rPr>
          <w:rFonts w:ascii="Traditional Arabic" w:hAnsi="Traditional Arabic" w:cs="Traditional Arabic"/>
          <w:color w:val="C00000"/>
          <w:sz w:val="32"/>
          <w:szCs w:val="32"/>
          <w:rtl/>
        </w:rPr>
        <w:t>، اللَّهُ شَاهِدٌ</w:t>
      </w:r>
      <w:r w:rsidRPr="00F85592">
        <w:rPr>
          <w:rFonts w:ascii="Traditional Arabic" w:hAnsi="Traditional Arabic" w:cs="Traditional Arabic"/>
          <w:color w:val="C00000"/>
          <w:sz w:val="32"/>
          <w:szCs w:val="32"/>
          <w:lang w:bidi="ar-LB"/>
        </w:rPr>
        <w:t>.</w:t>
      </w:r>
      <w:r w:rsidRPr="00F85592">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فَقُلْتُ ذَلِكَ لَيَالٍ، ثُمَّ أَعْلَمْتُهُ، فَقَالَ قُلْ فِي كُلِّ لَيْلَةٍ سَبْعَ مَرَّاتٍ. فَقُلْتُ ذَلِكَ، ثُمَّ أَعْلَمْتُهُ، فَقَالَ قُلْ ذَلِكَ كُلَّ لَيْلَةٍ إِحْدَى عَشْرَةَ مَرَّةً، فَقُلْتُهُ، فَوَقَعَ فِي قَلْبِي حَلَاوَتُهُ</w:t>
      </w:r>
      <w:r w:rsidRPr="00F85592">
        <w:rPr>
          <w:rFonts w:ascii="Traditional Arabic" w:hAnsi="Traditional Arabic" w:cs="Traditional Arabic"/>
          <w:color w:val="C00000"/>
          <w:sz w:val="32"/>
          <w:szCs w:val="32"/>
          <w:lang w:bidi="ar-LB"/>
        </w:rPr>
        <w:t>.</w:t>
      </w:r>
      <w:r w:rsidRPr="00F85592">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فَلَمَّا كَانَ بَعْدَ سَنَةٍ، قَالَ لِي خَالِي احْفَظْ مَا عَلَّمْتُكَ وَدُمْ عَلَيْهِ إِلَى أَنْ تَدْخُلَ الْقَبْرَ، فَإِنَّهُ يَنْفَعُكَ فِي الدُّنْيَا وَالْآخِرَةِ</w:t>
      </w:r>
      <w:r w:rsidRPr="00F85592">
        <w:rPr>
          <w:rFonts w:ascii="Traditional Arabic" w:hAnsi="Traditional Arabic" w:cs="Traditional Arabic" w:hint="cs"/>
          <w:color w:val="C00000"/>
          <w:sz w:val="32"/>
          <w:szCs w:val="32"/>
          <w:rtl/>
        </w:rPr>
        <w:t xml:space="preserve">. </w:t>
      </w:r>
      <w:r w:rsidRPr="00F85592">
        <w:rPr>
          <w:rFonts w:ascii="Traditional Arabic" w:hAnsi="Traditional Arabic" w:cs="Traditional Arabic"/>
          <w:color w:val="C00000"/>
          <w:sz w:val="32"/>
          <w:szCs w:val="32"/>
          <w:rtl/>
        </w:rPr>
        <w:t>فَلَمْ أَزَلْ عَلَى ذَلِكَ سِنِينَ، فَوَجَدْتُ لِذَلِكَ حَلَاوَةً فِي سِرِّي. ثُمَّ قَالَ لِي خَالِي يَوْمًا يَا سَهْلُ، مَنْ كَانَ اللَّهُ مَعَهُ وَنَاظِرًا إِلَيْهِ، أَيَعْصِيهِ؟ إِيَّاكَ وَالْمَعْصِيَةَ</w:t>
      </w:r>
      <w:r w:rsidRPr="00F85592">
        <w:rPr>
          <w:rFonts w:ascii="Traditional Arabic" w:hAnsi="Traditional Arabic" w:cs="Traditional Arabic"/>
          <w:color w:val="C00000"/>
          <w:sz w:val="32"/>
          <w:szCs w:val="32"/>
          <w:lang w:bidi="ar-LB"/>
        </w:rPr>
        <w:t>.</w:t>
      </w:r>
      <w:r w:rsidRPr="00F85592">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 xml:space="preserve">ثُمَّ بَعَثُوا بِي إِلَى الْكُتَّابِ، فَتَعَلَّمْتُ الْقُرْآنَ وَحَفِظْتُهُ وَأَنَا ابْنُ سِتِّ سِنِينَ أَوْ سَبْعِ سِنِينَ، وَكُنْتُ أَصُومُ الدَّهْرَ، وَقُوتِي مِنْ خُبْزِ الشَّعِيرِ بِغَيْرِ الْمِلْحِ وَلَا أُدْمِنُ أَيْ لَا </w:t>
      </w:r>
      <w:r>
        <w:rPr>
          <w:rFonts w:ascii="Traditional Arabic" w:hAnsi="Traditional Arabic" w:cs="Traditional Arabic" w:hint="cs"/>
          <w:color w:val="C00000"/>
          <w:sz w:val="32"/>
          <w:szCs w:val="32"/>
          <w:rtl/>
        </w:rPr>
        <w:t>أكلُ مع الخبزِ</w:t>
      </w:r>
      <w:r w:rsidRPr="00F85592">
        <w:rPr>
          <w:rFonts w:ascii="Traditional Arabic" w:hAnsi="Traditional Arabic" w:cs="Traditional Arabic"/>
          <w:color w:val="C00000"/>
          <w:sz w:val="32"/>
          <w:szCs w:val="32"/>
          <w:rtl/>
        </w:rPr>
        <w:t xml:space="preserve"> إِدَامًا</w:t>
      </w:r>
      <w:r w:rsidRPr="00F85592">
        <w:rPr>
          <w:rFonts w:ascii="Traditional Arabic" w:hAnsi="Traditional Arabic" w:cs="Traditional Arabic"/>
          <w:color w:val="C00000"/>
          <w:sz w:val="32"/>
          <w:szCs w:val="32"/>
          <w:lang w:bidi="ar-LB"/>
        </w:rPr>
        <w:t>.</w:t>
      </w:r>
      <w:r w:rsidRPr="00F85592">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ثُمَّ أَسِيحُ فِي الْأَرْضِ سِنِينَ، ثُمَّ رَجَعْتُ إِلَى تُسْتُرَ، وَكُنْتُ أَقُومُ اللَّيْلَ كُلَّهُ مَا شَاءَ اللَّهُ تَعَالَى</w:t>
      </w:r>
      <w:r>
        <w:rPr>
          <w:rFonts w:ascii="Traditional Arabic" w:hAnsi="Traditional Arabic" w:cs="Traditional Arabic" w:hint="cs"/>
          <w:color w:val="C00000"/>
          <w:sz w:val="32"/>
          <w:szCs w:val="32"/>
          <w:rtl/>
        </w:rPr>
        <w:t xml:space="preserve"> </w:t>
      </w:r>
      <w:r w:rsidRPr="00F85592">
        <w:rPr>
          <w:rFonts w:ascii="Traditional Arabic" w:hAnsi="Traditional Arabic" w:cs="Traditional Arabic"/>
          <w:color w:val="C00000"/>
          <w:sz w:val="32"/>
          <w:szCs w:val="32"/>
          <w:rtl/>
          <w:lang w:bidi="ar-LB"/>
        </w:rPr>
        <w:t>اهـ.</w:t>
      </w:r>
      <w:r w:rsidRPr="00F85592">
        <w:rPr>
          <w:rFonts w:ascii="Traditional Arabic" w:hAnsi="Traditional Arabic" w:cs="Traditional Arabic"/>
          <w:sz w:val="32"/>
          <w:szCs w:val="32"/>
          <w:rtl/>
          <w:lang w:bidi="ar-LB"/>
        </w:rPr>
        <w:t xml:space="preserve"> </w:t>
      </w:r>
      <w:r w:rsidRPr="00F85592">
        <w:rPr>
          <w:rFonts w:ascii="Traditional Arabic" w:hAnsi="Traditional Arabic" w:cs="Traditional Arabic"/>
          <w:color w:val="C00000"/>
          <w:sz w:val="32"/>
          <w:szCs w:val="32"/>
          <w:rtl/>
        </w:rPr>
        <w:t>فَهَذَا الإِنْسَانُ تَرَبَّى تَرْبِيَةً صَالِحَةً، وَلِذَلِكَ يَجِبُ أَنْ نَعْمَلَ عَلَى تَرْبِيَةِ أَوْلَادِنَا عَلَى مَا يُرْضِي اللَّهَ تَبَارَكَ وَتَعَالَى</w:t>
      </w:r>
      <w:r w:rsidRPr="00F85592">
        <w:rPr>
          <w:rFonts w:ascii="Traditional Arabic" w:hAnsi="Traditional Arabic" w:cs="Traditional Arabic"/>
          <w:color w:val="C00000"/>
          <w:sz w:val="32"/>
          <w:szCs w:val="32"/>
          <w:lang w:bidi="ar-LB"/>
        </w:rPr>
        <w:t>.</w:t>
      </w:r>
      <w:r w:rsidRPr="00F85592">
        <w:rPr>
          <w:rFonts w:ascii="Traditional Arabic" w:hAnsi="Traditional Arabic" w:cs="Traditional Arabic"/>
          <w:color w:val="C00000"/>
          <w:sz w:val="32"/>
          <w:szCs w:val="32"/>
          <w:rtl/>
          <w:lang w:bidi="ar-LB"/>
        </w:rPr>
        <w:t xml:space="preserve"> </w:t>
      </w:r>
      <w:r w:rsidRPr="00F85592">
        <w:rPr>
          <w:rFonts w:ascii="Traditional Arabic" w:hAnsi="Traditional Arabic" w:cs="Traditional Arabic" w:hint="cs"/>
          <w:color w:val="C00000"/>
          <w:sz w:val="32"/>
          <w:szCs w:val="32"/>
          <w:rtl/>
          <w:lang w:bidi="ar-LB"/>
        </w:rPr>
        <w:t>وَ</w:t>
      </w:r>
      <w:r w:rsidRPr="00F85592">
        <w:rPr>
          <w:rFonts w:ascii="Traditional Arabic" w:hAnsi="Traditional Arabic" w:cs="Traditional Arabic"/>
          <w:color w:val="C00000"/>
          <w:sz w:val="32"/>
          <w:szCs w:val="32"/>
          <w:rtl/>
        </w:rPr>
        <w:t>الَّذِي يُسَاعِدُ</w:t>
      </w:r>
      <w:r>
        <w:rPr>
          <w:rFonts w:ascii="Traditional Arabic" w:hAnsi="Traditional Arabic" w:cs="Traditional Arabic" w:hint="cs"/>
          <w:color w:val="C00000"/>
          <w:sz w:val="32"/>
          <w:szCs w:val="32"/>
          <w:rtl/>
        </w:rPr>
        <w:t>نَا</w:t>
      </w:r>
      <w:r w:rsidRPr="00F85592">
        <w:rPr>
          <w:rFonts w:ascii="Traditional Arabic" w:hAnsi="Traditional Arabic" w:cs="Traditional Arabic"/>
          <w:color w:val="C00000"/>
          <w:sz w:val="32"/>
          <w:szCs w:val="32"/>
          <w:rtl/>
        </w:rPr>
        <w:t xml:space="preserve"> عَلَى إِتْيَانِ الْوَاجِبَاتِ وَاجْتِنَابِ الْمُحَرَّمَاتِ</w:t>
      </w:r>
      <w:r w:rsidRPr="00F85592">
        <w:rPr>
          <w:rFonts w:ascii="Traditional Arabic" w:hAnsi="Traditional Arabic" w:cs="Traditional Arabic"/>
          <w:color w:val="C00000"/>
          <w:sz w:val="32"/>
          <w:szCs w:val="32"/>
          <w:rtl/>
          <w:lang w:bidi="ar-LB"/>
        </w:rPr>
        <w:t xml:space="preserve"> </w:t>
      </w:r>
      <w:r w:rsidRPr="00F85592">
        <w:rPr>
          <w:rFonts w:ascii="Traditional Arabic" w:hAnsi="Traditional Arabic" w:cs="Traditional Arabic" w:hint="cs"/>
          <w:color w:val="C00000"/>
          <w:sz w:val="32"/>
          <w:szCs w:val="32"/>
          <w:rtl/>
          <w:lang w:bidi="ar-LB"/>
        </w:rPr>
        <w:t xml:space="preserve">هو </w:t>
      </w:r>
      <w:r w:rsidRPr="00F85592">
        <w:rPr>
          <w:rFonts w:ascii="Traditional Arabic" w:hAnsi="Traditional Arabic" w:cs="Traditional Arabic"/>
          <w:color w:val="C00000"/>
          <w:sz w:val="32"/>
          <w:szCs w:val="32"/>
          <w:rtl/>
        </w:rPr>
        <w:t>اسْتِحْضَارُ أَنَّ اللَّهَ تَعَالَى مُطَّلِعٌ عَلَيْ</w:t>
      </w:r>
      <w:r>
        <w:rPr>
          <w:rFonts w:ascii="Traditional Arabic" w:hAnsi="Traditional Arabic" w:cs="Traditional Arabic" w:hint="cs"/>
          <w:color w:val="C00000"/>
          <w:sz w:val="32"/>
          <w:szCs w:val="32"/>
          <w:rtl/>
        </w:rPr>
        <w:t>نَا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قَالَ اللَّهُ تَعَالَى ﴿</w:t>
      </w:r>
      <w:r w:rsidRPr="0008579E">
        <w:rPr>
          <w:rFonts w:ascii="Traditional Arabic" w:hAnsi="Traditional Arabic" w:cs="Traditional Arabic"/>
          <w:b/>
          <w:bCs/>
          <w:color w:val="C00000"/>
          <w:sz w:val="32"/>
          <w:szCs w:val="32"/>
          <w:rtl/>
          <w:lang w:bidi="ar-LB"/>
        </w:rPr>
        <w:t>فَلا تَخافُوهُمْ وَخَافُونِ إِنْ كُنْتُمْ مُّؤْمِنِينَ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FF0000"/>
          <w:sz w:val="32"/>
          <w:szCs w:val="32"/>
          <w:rtl/>
          <w:lang w:bidi="ar-LB"/>
        </w:rPr>
        <w:t xml:space="preserve"> </w:t>
      </w:r>
    </w:p>
    <w:p w14:paraId="1BE1D87E"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423B15F1"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وَالرِّضَا عَنْ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تَقْدِيرِ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اللَّهِ بِمَعْنَى التَّسْلِيمِ لَهُ وَتَرْكِ الِاعْتِرَاضِ</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عَلَيْهِ فِي شَىْءٍ مِمَّا قَدَّرَهُ وَقَضَاهُ </w:t>
      </w:r>
      <w:r w:rsidRPr="0008579E">
        <w:rPr>
          <w:rFonts w:ascii="Traditional Arabic" w:hAnsi="Traditional Arabic" w:cs="Traditional Arabic"/>
          <w:color w:val="FF0000"/>
          <w:sz w:val="32"/>
          <w:szCs w:val="32"/>
          <w:rtl/>
        </w:rPr>
        <w:t xml:space="preserve">أَيْ وَخَلَقَهُ </w:t>
      </w:r>
      <w:r w:rsidRPr="0008579E">
        <w:rPr>
          <w:rFonts w:ascii="Traditional Arabic" w:hAnsi="Traditional Arabic" w:cs="Traditional Arabic"/>
          <w:color w:val="FF0000"/>
          <w:sz w:val="32"/>
          <w:szCs w:val="32"/>
          <w:rtl/>
          <w:lang w:bidi="ar-LB"/>
        </w:rPr>
        <w:t>سَوَاءٌ كَانَ حُلْوًا أَمْ مُرًّا</w:t>
      </w:r>
      <w:r w:rsidRPr="0008579E">
        <w:rPr>
          <w:rFonts w:ascii="Traditional Arabic" w:hAnsi="Traditional Arabic" w:cs="Traditional Arabic" w:hint="cs"/>
          <w:color w:val="FF0000"/>
          <w:sz w:val="32"/>
          <w:szCs w:val="32"/>
          <w:rtl/>
          <w:lang w:bidi="ar-LB"/>
        </w:rPr>
        <w:t>.</w:t>
      </w:r>
    </w:p>
    <w:p w14:paraId="6FC592EB" w14:textId="77777777" w:rsidR="00C30A90" w:rsidRPr="004F29E1"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يَجِبُ عَلَى الْمُكَلَّفِ أَنْ يَرْضَى عَنِ اللَّهِ أَيْ أَنْ لا يَعْتَرِضَ عَلَى اللَّهِ لا اعْتِقَادًا وَلا لَفْظًا لا بَاطِنًا وَلا ظَاهِرًا فِي قَضَائِهِ وَقَدَرِهِ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فَيَرْضَى عَنِ اللَّهِ تَبَارَكَ وَتَعَالَى فِي تَقْدِيرِهِ الْخَيْرَ وَالشَّرَّ وَالْحُلْوَ وَالْمُرَّ وَالرِّضَا وَالْحُزْنَ وَالرَّاحَةَ وَالأَلَمَ</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85592">
        <w:rPr>
          <w:rFonts w:ascii="Traditional Arabic" w:hAnsi="Traditional Arabic" w:cs="Traditional Arabic"/>
          <w:color w:val="C00000"/>
          <w:sz w:val="32"/>
          <w:szCs w:val="32"/>
          <w:rtl/>
        </w:rPr>
        <w:t xml:space="preserve">فَلَا يَعْتَرِضُ عَلَى اللَّهِ فِي أَيِّ شَأْنٍ مِنْ ذَلِكَ. وَالَّذِي يَجِبُ أَنْ يَرْضَى بِهِ </w:t>
      </w:r>
      <w:r w:rsidRPr="004F29E1">
        <w:rPr>
          <w:rFonts w:ascii="Traditional Arabic" w:hAnsi="Traditional Arabic" w:cs="Traditional Arabic"/>
          <w:color w:val="C00000"/>
          <w:sz w:val="32"/>
          <w:szCs w:val="32"/>
          <w:rtl/>
        </w:rPr>
        <w:t>الْعَبْدُ تَقْدِيرُ اللَّهِ</w:t>
      </w:r>
      <w:r w:rsidRPr="004F29E1">
        <w:rPr>
          <w:rFonts w:ascii="Traditional Arabic" w:hAnsi="Traditional Arabic" w:cs="Traditional Arabic"/>
          <w:color w:val="C00000"/>
          <w:sz w:val="32"/>
          <w:szCs w:val="32"/>
          <w:lang w:bidi="ar-LB"/>
        </w:rPr>
        <w:t xml:space="preserve">. </w:t>
      </w:r>
      <w:r w:rsidRPr="004F29E1">
        <w:rPr>
          <w:rFonts w:ascii="Traditional Arabic" w:hAnsi="Traditional Arabic" w:cs="Traditional Arabic"/>
          <w:color w:val="C00000"/>
          <w:sz w:val="32"/>
          <w:szCs w:val="32"/>
          <w:rtl/>
        </w:rPr>
        <w:t>أَمَّا الْمَقْدُورُ</w:t>
      </w:r>
      <w:r w:rsidRPr="00F85592">
        <w:rPr>
          <w:rFonts w:ascii="Traditional Arabic" w:hAnsi="Traditional Arabic" w:cs="Traditional Arabic"/>
          <w:color w:val="C00000"/>
          <w:sz w:val="32"/>
          <w:szCs w:val="32"/>
          <w:rtl/>
        </w:rPr>
        <w:t>، أَيْ مَا يَحْصُلُ بِتَقْدِيرِ اللَّهِ مِنَ الشُّرُورِ، فَلَا يَجِبُ أَنْ يَرْضَى بِهِ، بَلْ يُنْكِرُهُ</w:t>
      </w:r>
      <w:r>
        <w:rPr>
          <w:rFonts w:ascii="Traditional Arabic" w:hAnsi="Traditional Arabic" w:cs="Traditional Arabic" w:hint="cs"/>
          <w:color w:val="C00000"/>
          <w:sz w:val="32"/>
          <w:szCs w:val="32"/>
          <w:rtl/>
        </w:rPr>
        <w:t xml:space="preserve">. </w:t>
      </w:r>
      <w:r w:rsidRPr="004F29E1">
        <w:rPr>
          <w:rFonts w:ascii="Traditional Arabic" w:hAnsi="Traditional Arabic" w:cs="Traditional Arabic"/>
          <w:color w:val="C00000"/>
          <w:sz w:val="32"/>
          <w:szCs w:val="32"/>
          <w:rtl/>
        </w:rPr>
        <w:t>وَلِذَٰلِكَ قَالَ ٱلْمُؤَلِّفُ رَحِمَهُ ٱللَّهُ</w:t>
      </w:r>
      <w:r w:rsidRPr="0008579E">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b/>
          <w:bCs/>
          <w:sz w:val="32"/>
          <w:szCs w:val="32"/>
          <w:rtl/>
          <w:lang w:bidi="ar-LB"/>
        </w:rPr>
        <w:t>مَعَ التَّمْيِيزِ فِي الْمَقْدُورِ وَالْمَقْضِيِّ فَإِنَّ الْمَقْدُورَ</w:t>
      </w:r>
      <w:r>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hint="cs"/>
          <w:color w:val="FF0000"/>
          <w:sz w:val="32"/>
          <w:szCs w:val="32"/>
          <w:rtl/>
          <w:lang w:bidi="ar-LB"/>
        </w:rPr>
        <w:t>(</w:t>
      </w:r>
      <w:r w:rsidRPr="004F29E1">
        <w:rPr>
          <w:rFonts w:ascii="Traditional Arabic" w:hAnsi="Traditional Arabic" w:cs="Traditional Arabic"/>
          <w:color w:val="FF0000"/>
          <w:sz w:val="32"/>
          <w:szCs w:val="32"/>
          <w:rtl/>
        </w:rPr>
        <w:t>وَهُوَ مَا قَدَّرَهُ ٱللَّهُ فِي ٱلْأَزَلِ</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وَالْمَقْضِيَّ</w:t>
      </w:r>
      <w:r>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hint="cs"/>
          <w:color w:val="FF0000"/>
          <w:sz w:val="32"/>
          <w:szCs w:val="32"/>
          <w:rtl/>
          <w:lang w:bidi="ar-LB"/>
        </w:rPr>
        <w:t>(</w:t>
      </w:r>
      <w:r w:rsidRPr="004F29E1">
        <w:rPr>
          <w:rFonts w:ascii="Traditional Arabic" w:hAnsi="Traditional Arabic" w:cs="Traditional Arabic"/>
          <w:color w:val="FF0000"/>
          <w:sz w:val="32"/>
          <w:szCs w:val="32"/>
          <w:rtl/>
        </w:rPr>
        <w:t>وَهُوَ مَا خَلَقَهُ ٱللَّهُ</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إِمَّا أَنْ يَكُونَ مِمَّا يُحِبُّهُ اللَّهُ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C00000"/>
          <w:sz w:val="32"/>
          <w:szCs w:val="32"/>
          <w:rtl/>
          <w:lang w:bidi="ar-LB"/>
        </w:rPr>
        <w:t>ك</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الطَّاعَةِ)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وَإِمَّا أَنْ يَكُونَ مِمَّا يَكْرَهُهُ اللَّهُ </w:t>
      </w:r>
      <w:r w:rsidRPr="0008579E">
        <w:rPr>
          <w:rFonts w:ascii="Traditional Arabic" w:hAnsi="Traditional Arabic" w:cs="Traditional Arabic"/>
          <w:color w:val="C00000"/>
          <w:sz w:val="32"/>
          <w:szCs w:val="32"/>
          <w:rtl/>
          <w:lang w:bidi="ar-LB"/>
        </w:rPr>
        <w:t>(ك</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مَعْصيَةِ) </w:t>
      </w:r>
      <w:r w:rsidRPr="0008579E">
        <w:rPr>
          <w:rFonts w:ascii="Traditional Arabic" w:hAnsi="Traditional Arabic" w:cs="Traditional Arabic"/>
          <w:b/>
          <w:bCs/>
          <w:sz w:val="32"/>
          <w:szCs w:val="32"/>
          <w:rtl/>
          <w:lang w:bidi="ar-LB"/>
        </w:rPr>
        <w:t>فَالْمَقْضِيُّ</w:t>
      </w:r>
      <w:r>
        <w:rPr>
          <w:rFonts w:ascii="Traditional Arabic" w:hAnsi="Traditional Arabic" w:cs="Traditional Arabic" w:hint="cs"/>
          <w:b/>
          <w:bCs/>
          <w:sz w:val="32"/>
          <w:szCs w:val="32"/>
          <w:rtl/>
          <w:lang w:bidi="ar-LB"/>
        </w:rPr>
        <w:t xml:space="preserve"> </w:t>
      </w:r>
      <w:r w:rsidRPr="004F29E1">
        <w:rPr>
          <w:rFonts w:ascii="Traditional Arabic" w:hAnsi="Traditional Arabic" w:cs="Traditional Arabic" w:hint="cs"/>
          <w:b/>
          <w:bCs/>
          <w:color w:val="FF0000"/>
          <w:sz w:val="32"/>
          <w:szCs w:val="32"/>
          <w:rtl/>
          <w:lang w:bidi="ar-LB"/>
        </w:rPr>
        <w:t>(</w:t>
      </w:r>
      <w:r w:rsidRPr="004F29E1">
        <w:rPr>
          <w:rFonts w:ascii="Traditional Arabic" w:hAnsi="Traditional Arabic" w:cs="Traditional Arabic"/>
          <w:color w:val="FF0000"/>
          <w:sz w:val="32"/>
          <w:szCs w:val="32"/>
          <w:rtl/>
        </w:rPr>
        <w:t>أَي</w:t>
      </w:r>
      <w:r w:rsidRPr="004F29E1">
        <w:rPr>
          <w:rFonts w:ascii="Traditional Arabic" w:hAnsi="Traditional Arabic" w:cs="Traditional Arabic" w:hint="cs"/>
          <w:color w:val="FF0000"/>
          <w:sz w:val="32"/>
          <w:szCs w:val="32"/>
          <w:rtl/>
        </w:rPr>
        <w:t>ِ</w:t>
      </w:r>
      <w:r w:rsidRPr="004F29E1">
        <w:rPr>
          <w:rFonts w:ascii="Traditional Arabic" w:hAnsi="Traditional Arabic" w:cs="Traditional Arabic"/>
          <w:color w:val="FF0000"/>
          <w:sz w:val="32"/>
          <w:szCs w:val="32"/>
          <w:rtl/>
        </w:rPr>
        <w:t xml:space="preserve"> ٱلْمَخْلُوقُ</w:t>
      </w:r>
      <w:r w:rsidRPr="004F29E1">
        <w:rPr>
          <w:rFonts w:ascii="Traditional Arabic" w:hAnsi="Traditional Arabic" w:cs="Traditional Arabic" w:hint="cs"/>
          <w:color w:val="FF0000"/>
          <w:sz w:val="32"/>
          <w:szCs w:val="32"/>
          <w:rtl/>
          <w:lang w:bidi="ar-LB"/>
        </w:rPr>
        <w:t>)</w:t>
      </w:r>
      <w:r w:rsidRPr="004F29E1">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 xml:space="preserve">الَّذِي هُوَ مَحْبُوبٌ لِلَّهِ </w:t>
      </w:r>
      <w:r w:rsidRPr="00F85592">
        <w:rPr>
          <w:rFonts w:ascii="Traditional Arabic" w:hAnsi="Traditional Arabic" w:cs="Traditional Arabic" w:hint="cs"/>
          <w:color w:val="FF0000"/>
          <w:sz w:val="32"/>
          <w:szCs w:val="32"/>
          <w:rtl/>
          <w:lang w:bidi="ar-LB"/>
        </w:rPr>
        <w:t>(</w:t>
      </w:r>
      <w:r w:rsidRPr="004F29E1">
        <w:rPr>
          <w:rFonts w:ascii="Traditional Arabic" w:hAnsi="Traditional Arabic" w:cs="Traditional Arabic"/>
          <w:color w:val="FF0000"/>
          <w:sz w:val="32"/>
          <w:szCs w:val="32"/>
          <w:rtl/>
        </w:rPr>
        <w:t>كَٱلطَّاعَاتِ، يَجِبُ</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sz w:val="32"/>
          <w:szCs w:val="32"/>
          <w:rtl/>
          <w:lang w:bidi="ar-LB"/>
        </w:rPr>
        <w:t>عَلَى الْعَبْدِ أَنْ يُحِبَّهُ وَ</w:t>
      </w:r>
      <w:r>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hint="cs"/>
          <w:color w:val="FF0000"/>
          <w:sz w:val="32"/>
          <w:szCs w:val="32"/>
          <w:rtl/>
          <w:lang w:bidi="ar-LB"/>
        </w:rPr>
        <w:t>(أَمّ</w:t>
      </w:r>
      <w:r>
        <w:rPr>
          <w:rFonts w:ascii="Traditional Arabic" w:hAnsi="Traditional Arabic" w:cs="Traditional Arabic" w:hint="cs"/>
          <w:color w:val="FF0000"/>
          <w:sz w:val="32"/>
          <w:szCs w:val="32"/>
          <w:rtl/>
          <w:lang w:bidi="ar-LB"/>
        </w:rPr>
        <w:t>َ</w:t>
      </w:r>
      <w:r w:rsidRPr="00F85592">
        <w:rPr>
          <w:rFonts w:ascii="Traditional Arabic" w:hAnsi="Traditional Arabic" w:cs="Traditional Arabic" w:hint="cs"/>
          <w:color w:val="FF0000"/>
          <w:sz w:val="32"/>
          <w:szCs w:val="32"/>
          <w:rtl/>
          <w:lang w:bidi="ar-LB"/>
        </w:rPr>
        <w:t>ا)</w:t>
      </w:r>
      <w:r w:rsidRPr="00F85592">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sz w:val="32"/>
          <w:szCs w:val="32"/>
          <w:rtl/>
          <w:lang w:bidi="ar-LB"/>
        </w:rPr>
        <w:t>الْمَقْضِيُّ</w:t>
      </w:r>
      <w:r>
        <w:rPr>
          <w:rFonts w:ascii="Traditional Arabic" w:hAnsi="Traditional Arabic" w:cs="Traditional Arabic" w:hint="cs"/>
          <w:b/>
          <w:bCs/>
          <w:sz w:val="32"/>
          <w:szCs w:val="32"/>
          <w:rtl/>
          <w:lang w:bidi="ar-LB"/>
        </w:rPr>
        <w:t xml:space="preserve"> </w:t>
      </w:r>
      <w:r w:rsidRPr="004F29E1">
        <w:rPr>
          <w:rFonts w:ascii="Traditional Arabic" w:hAnsi="Traditional Arabic" w:cs="Traditional Arabic" w:hint="cs"/>
          <w:b/>
          <w:bCs/>
          <w:color w:val="FF0000"/>
          <w:sz w:val="32"/>
          <w:szCs w:val="32"/>
          <w:rtl/>
          <w:lang w:bidi="ar-LB"/>
        </w:rPr>
        <w:t>(</w:t>
      </w:r>
      <w:r w:rsidRPr="004F29E1">
        <w:rPr>
          <w:rFonts w:ascii="Traditional Arabic" w:hAnsi="Traditional Arabic" w:cs="Traditional Arabic"/>
          <w:color w:val="FF0000"/>
          <w:sz w:val="32"/>
          <w:szCs w:val="32"/>
          <w:rtl/>
        </w:rPr>
        <w:t>أَي</w:t>
      </w:r>
      <w:r w:rsidRPr="004F29E1">
        <w:rPr>
          <w:rFonts w:ascii="Traditional Arabic" w:hAnsi="Traditional Arabic" w:cs="Traditional Arabic" w:hint="cs"/>
          <w:color w:val="FF0000"/>
          <w:sz w:val="32"/>
          <w:szCs w:val="32"/>
          <w:rtl/>
        </w:rPr>
        <w:t>ِ</w:t>
      </w:r>
      <w:r w:rsidRPr="004F29E1">
        <w:rPr>
          <w:rFonts w:ascii="Traditional Arabic" w:hAnsi="Traditional Arabic" w:cs="Traditional Arabic"/>
          <w:color w:val="FF0000"/>
          <w:sz w:val="32"/>
          <w:szCs w:val="32"/>
          <w:rtl/>
        </w:rPr>
        <w:t xml:space="preserve"> ٱلْمَخْلُوقُ</w:t>
      </w:r>
      <w:r w:rsidRPr="004F29E1">
        <w:rPr>
          <w:rFonts w:ascii="Traditional Arabic" w:hAnsi="Traditional Arabic" w:cs="Traditional Arabic" w:hint="cs"/>
          <w:color w:val="FF0000"/>
          <w:sz w:val="32"/>
          <w:szCs w:val="32"/>
          <w:rtl/>
          <w:lang w:bidi="ar-LB"/>
        </w:rPr>
        <w:t>)</w:t>
      </w:r>
      <w:r w:rsidRPr="004F29E1">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الَّذِي هُوَ مَكْرُوهٌ لِلَّهِ تَعَالَى كَالْمُحَرَّمَاتِ فَ</w:t>
      </w:r>
      <w:r>
        <w:rPr>
          <w:rFonts w:ascii="Traditional Arabic" w:hAnsi="Traditional Arabic" w:cs="Traditional Arabic" w:hint="cs"/>
          <w:b/>
          <w:bCs/>
          <w:sz w:val="32"/>
          <w:szCs w:val="32"/>
          <w:rtl/>
          <w:lang w:bidi="ar-LB"/>
        </w:rPr>
        <w:t xml:space="preserve">ــ </w:t>
      </w:r>
      <w:r w:rsidRPr="00F85592">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F85592">
        <w:rPr>
          <w:rFonts w:ascii="Traditional Arabic" w:hAnsi="Traditional Arabic" w:cs="Traditional Arabic" w:hint="cs"/>
          <w:color w:val="FF0000"/>
          <w:sz w:val="32"/>
          <w:szCs w:val="32"/>
          <w:rtl/>
          <w:lang w:bidi="ar-LB"/>
        </w:rPr>
        <w:t>ج</w:t>
      </w:r>
      <w:r>
        <w:rPr>
          <w:rFonts w:ascii="Traditional Arabic" w:hAnsi="Traditional Arabic" w:cs="Traditional Arabic" w:hint="cs"/>
          <w:color w:val="FF0000"/>
          <w:sz w:val="32"/>
          <w:szCs w:val="32"/>
          <w:rtl/>
          <w:lang w:bidi="ar-LB"/>
        </w:rPr>
        <w:t>ِ</w:t>
      </w:r>
      <w:r w:rsidRPr="00F85592">
        <w:rPr>
          <w:rFonts w:ascii="Traditional Arabic" w:hAnsi="Traditional Arabic" w:cs="Traditional Arabic" w:hint="cs"/>
          <w:color w:val="FF0000"/>
          <w:sz w:val="32"/>
          <w:szCs w:val="32"/>
          <w:rtl/>
          <w:lang w:bidi="ar-LB"/>
        </w:rPr>
        <w:t>بُ)</w:t>
      </w:r>
      <w:r w:rsidRPr="00F85592">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sz w:val="32"/>
          <w:szCs w:val="32"/>
          <w:rtl/>
          <w:lang w:bidi="ar-LB"/>
        </w:rPr>
        <w:t xml:space="preserve">عَلَى الْعَبْدِ أَنْ </w:t>
      </w:r>
      <w:r w:rsidRPr="0008579E">
        <w:rPr>
          <w:rFonts w:ascii="Traditional Arabic" w:hAnsi="Traditional Arabic" w:cs="Traditional Arabic"/>
          <w:b/>
          <w:bCs/>
          <w:sz w:val="32"/>
          <w:szCs w:val="32"/>
          <w:rtl/>
          <w:lang w:bidi="ar-LB"/>
        </w:rPr>
        <w:lastRenderedPageBreak/>
        <w:t xml:space="preserve">يَكْرَهَهُ </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rPr>
        <w:t>وَلَكِنْ</w:t>
      </w:r>
      <w:r w:rsidRPr="00F85592">
        <w:rPr>
          <w:rFonts w:ascii="Traditional Arabic" w:hAnsi="Traditional Arabic" w:cs="Traditional Arabic" w:hint="cs"/>
          <w:color w:val="FF0000"/>
          <w:sz w:val="32"/>
          <w:szCs w:val="32"/>
          <w:rtl/>
        </w:rPr>
        <w:t>)</w:t>
      </w:r>
      <w:r w:rsidRPr="00F85592">
        <w:rPr>
          <w:rFonts w:ascii="Traditional Arabic" w:hAnsi="Traditional Arabic" w:cs="Traditional Arabic" w:hint="cs"/>
          <w:b/>
          <w:bCs/>
          <w:color w:val="FF0000"/>
          <w:sz w:val="32"/>
          <w:szCs w:val="32"/>
          <w:rtl/>
        </w:rPr>
        <w:t xml:space="preserve"> </w:t>
      </w:r>
      <w:r w:rsidRPr="0008579E">
        <w:rPr>
          <w:rFonts w:ascii="Traditional Arabic" w:hAnsi="Traditional Arabic" w:cs="Traditional Arabic"/>
          <w:b/>
          <w:bCs/>
          <w:sz w:val="32"/>
          <w:szCs w:val="32"/>
          <w:rtl/>
          <w:lang w:bidi="ar-LB"/>
        </w:rPr>
        <w:t>مِنْ غَيْرِ أَنْ يَكْرَهَ تَقْدِيرَ اللَّهِ وَقَضَاءَهُ لِذَلِكَ الْمَقْدُورِ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sz w:val="32"/>
          <w:szCs w:val="32"/>
          <w:rtl/>
          <w:lang w:bidi="ar-LB"/>
        </w:rPr>
        <w:t>(</w:t>
      </w:r>
      <w:r w:rsidRPr="00F85592">
        <w:rPr>
          <w:rFonts w:ascii="Traditional Arabic" w:hAnsi="Traditional Arabic" w:cs="Traditional Arabic"/>
          <w:color w:val="C00000"/>
          <w:sz w:val="32"/>
          <w:szCs w:val="32"/>
          <w:rtl/>
          <w:lang w:bidi="ar-LB"/>
        </w:rPr>
        <w:t>لِأَنَّ اللَّهَ تَعَالَى هُوَ الْخَالِقُ، وَخَلْقُهُ لِلْقَبِيحِ مِنَ الْأَجْسَامِ وَالْأَعْمَالِ لَا يُعَدُّ قَبِيحًا مِنْهُ، فَإِنَّ الْجِسْمَ القَبِيحَ كَإِبْلِيسَ وَالْعَمَلَ القَبِيحَ كَالْمَعَاصِي، وَمِنْهَا الْكُفْرُ، كُلُّهَا مَخْلُوقَةٌ لِلَّهِ، وَلَكِنَّهُ لَا يُلَامُ عَلَى خَلْقِهَا، لِأَنَّهُ لَا يَتَوَجَّهُ إِلَيْهِ أَمْرٌ وَلَا نَهْيٌ، فَهُوَ الْآمِرُ النَّاهِي، وَلَا يُوصَفُ بِالظُّلْمِ، لِأَنَّهُ</w:t>
      </w:r>
      <w:r>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يَتَصَرَّفُ فِي مُلْكِهِ، وَكُلُّ شَيْءٍ مِلْكُهُ</w:t>
      </w:r>
      <w:r w:rsidRPr="0008579E">
        <w:rPr>
          <w:rFonts w:ascii="Traditional Arabic" w:hAnsi="Traditional Arabic" w:cs="Traditional Arabic"/>
          <w:color w:val="C00000"/>
          <w:sz w:val="32"/>
          <w:szCs w:val="32"/>
          <w:rtl/>
          <w:lang w:bidi="ar-LB"/>
        </w:rPr>
        <w:t xml:space="preserve">. </w:t>
      </w:r>
      <w:r w:rsidRPr="00F85592">
        <w:rPr>
          <w:rFonts w:ascii="Traditional Arabic" w:hAnsi="Traditional Arabic" w:cs="Traditional Arabic"/>
          <w:color w:val="C00000"/>
          <w:sz w:val="32"/>
          <w:szCs w:val="32"/>
          <w:rtl/>
        </w:rPr>
        <w:t>فَلَا يُوصَفُ بِالظُّلْمِ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فَالْمَعَاصِي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(وَالشُّرُور)</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مِنْ جُمْلَةِ مَقْدُورَاتِ اللَّهِ تَعَالَى وَمَقْضِيَّاتِهِ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F85592">
        <w:rPr>
          <w:rFonts w:ascii="Traditional Arabic" w:hAnsi="Traditional Arabic" w:cs="Traditional Arabic"/>
          <w:color w:val="C00000"/>
          <w:sz w:val="32"/>
          <w:szCs w:val="32"/>
          <w:rtl/>
        </w:rPr>
        <w:t>فَلَا يَجِبُ عَلَى الشَّخْصِ أَنْ يَرْضَى بِهَا</w:t>
      </w:r>
      <w:r>
        <w:rPr>
          <w:rFonts w:ascii="Traditional Arabic" w:hAnsi="Traditional Arabic" w:cs="Traditional Arabic" w:hint="cs"/>
          <w:color w:val="C00000"/>
          <w:sz w:val="32"/>
          <w:szCs w:val="32"/>
          <w:rtl/>
        </w:rPr>
        <w:t xml:space="preserve"> </w:t>
      </w:r>
      <w:r w:rsidRPr="00F85592">
        <w:rPr>
          <w:rFonts w:ascii="Traditional Arabic" w:hAnsi="Traditional Arabic" w:cs="Traditional Arabic"/>
          <w:color w:val="C00000"/>
          <w:sz w:val="32"/>
          <w:szCs w:val="32"/>
          <w:rtl/>
        </w:rPr>
        <w:t>بَلْ يَجِبُ عَلَى الْعَبْدِ كَرَاهِيَتُهَا، لِأَنَّ اللَّهَ تَعَالَى يَكْرَهُهَا وَنَهَى عِبَادَهُ عَنْهَا</w:t>
      </w:r>
      <w:r>
        <w:rPr>
          <w:rFonts w:ascii="Traditional Arabic" w:hAnsi="Traditional Arabic" w:cs="Traditional Arabic" w:hint="cs"/>
          <w:color w:val="C00000"/>
          <w:sz w:val="32"/>
          <w:szCs w:val="32"/>
          <w:rtl/>
        </w:rPr>
        <w:t xml:space="preserve"> </w:t>
      </w:r>
      <w:r w:rsidRPr="004F29E1">
        <w:rPr>
          <w:rFonts w:ascii="Traditional Arabic" w:hAnsi="Traditional Arabic" w:cs="Traditional Arabic"/>
          <w:color w:val="C00000"/>
          <w:sz w:val="32"/>
          <w:szCs w:val="32"/>
          <w:rtl/>
        </w:rPr>
        <w:t>وَلِذَٰلِكَ قَالَ ٱلْمُؤَلِّفُ رَحِمَهُ ٱللَّهُ</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فَيَجِبُ عَلَى الْعَبْدِ كَرَاهِيَتُهَا مِنْ حَيْثُ إِنَّ اللَّهَ تَعَالَى يَكْرَهُهَا وَنَهَى عِبَادَهُ عَنْهَا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85592">
        <w:rPr>
          <w:rFonts w:ascii="Traditional Arabic" w:hAnsi="Traditional Arabic" w:cs="Traditional Arabic"/>
          <w:color w:val="C00000"/>
          <w:sz w:val="32"/>
          <w:szCs w:val="32"/>
          <w:rtl/>
        </w:rPr>
        <w:t>وَالَّذِي يَجِبُ عَلَ</w:t>
      </w:r>
      <w:r>
        <w:rPr>
          <w:rFonts w:ascii="Traditional Arabic" w:hAnsi="Traditional Arabic" w:cs="Traditional Arabic" w:hint="cs"/>
          <w:color w:val="C00000"/>
          <w:sz w:val="32"/>
          <w:szCs w:val="32"/>
          <w:rtl/>
        </w:rPr>
        <w:t>ى العبدِ</w:t>
      </w:r>
      <w:r w:rsidRPr="00F85592">
        <w:rPr>
          <w:rFonts w:ascii="Traditional Arabic" w:hAnsi="Traditional Arabic" w:cs="Traditional Arabic"/>
          <w:color w:val="C00000"/>
          <w:sz w:val="32"/>
          <w:szCs w:val="32"/>
          <w:rtl/>
        </w:rPr>
        <w:t xml:space="preserve"> أَنْ يَرْضَى عَنْهُ هُوَ تَقْدِيرُ اللَّهِ تَعَالَى، فَفَرْقٌ كَبِيرٌ بَيْنَ الرِّضَا وَالتَّسْلِيمِ بِتَقْدِيرِ اللَّهِ تَبَارَكَ وَتَعَالَى وَبَيْنَ مَحَبَّةِ الْمَعَاصِي وَالشُّرُورِ</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sz w:val="32"/>
          <w:szCs w:val="32"/>
          <w:rtl/>
          <w:lang w:bidi="ar-LB"/>
        </w:rPr>
        <w:t xml:space="preserve"> فَلَيْسَ بَيْنَ الإِيْمَانِ بِالْقَضَاءِ وَالْقَدَرِ وَبَيْنَ كَرَاهِيَّةِ بَعْضِ الْمَقْدُورَاتِ وَالْمَقْضِيَّاتِ تَنَافٍ لِأَنَّ الَّذِي يَجِبُ الرِّضَا بِهِ هُوَ الْقَدَرُ الَّذِي هُوَ تَقْدِيرُ اللَّهِ الَّذِي هُوَ صِفَتُهُ</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وَالْقَضَاءُ الَّذِي هُوَ صِفَتُهُ </w:t>
      </w:r>
      <w:r w:rsidRPr="0008579E">
        <w:rPr>
          <w:rFonts w:ascii="Traditional Arabic" w:hAnsi="Traditional Arabic" w:cs="Traditional Arabic"/>
          <w:color w:val="C00000"/>
          <w:sz w:val="32"/>
          <w:szCs w:val="32"/>
          <w:rtl/>
          <w:lang w:bidi="ar-LB"/>
        </w:rPr>
        <w:t>(</w:t>
      </w:r>
      <w:r w:rsidRPr="00F85592">
        <w:rPr>
          <w:rFonts w:ascii="Traditional Arabic" w:hAnsi="Traditional Arabic" w:cs="Traditional Arabic"/>
          <w:color w:val="C00000"/>
          <w:sz w:val="32"/>
          <w:szCs w:val="32"/>
          <w:rtl/>
        </w:rPr>
        <w:t>وَهُوَ الَّذِي لَا يُوصَفُ بِالشَّرِّ</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وَأَمَّا الَّذِي يَجِبُ كَرَاهِيَتُهُ فَ</w:t>
      </w:r>
      <w:r>
        <w:rPr>
          <w:rFonts w:ascii="Traditional Arabic" w:hAnsi="Traditional Arabic" w:cs="Traditional Arabic" w:hint="cs"/>
          <w:b/>
          <w:bCs/>
          <w:sz w:val="32"/>
          <w:szCs w:val="32"/>
          <w:rtl/>
          <w:lang w:bidi="ar-LB"/>
        </w:rPr>
        <w:t xml:space="preserve">ـ </w:t>
      </w:r>
      <w:r w:rsidRPr="00F85592">
        <w:rPr>
          <w:rFonts w:ascii="Traditional Arabic" w:hAnsi="Traditional Arabic" w:cs="Traditional Arabic" w:hint="cs"/>
          <w:color w:val="FF0000"/>
          <w:sz w:val="32"/>
          <w:szCs w:val="32"/>
          <w:rtl/>
          <w:lang w:bidi="ar-LB"/>
        </w:rPr>
        <w:t>(ه</w:t>
      </w:r>
      <w:r>
        <w:rPr>
          <w:rFonts w:ascii="Traditional Arabic" w:hAnsi="Traditional Arabic" w:cs="Traditional Arabic" w:hint="cs"/>
          <w:color w:val="FF0000"/>
          <w:sz w:val="32"/>
          <w:szCs w:val="32"/>
          <w:rtl/>
          <w:lang w:bidi="ar-LB"/>
        </w:rPr>
        <w:t>ُ</w:t>
      </w:r>
      <w:r w:rsidRPr="00F85592">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sz w:val="32"/>
          <w:szCs w:val="32"/>
          <w:rtl/>
          <w:lang w:bidi="ar-LB"/>
        </w:rPr>
        <w:t>مَا كَانَ مِنَ الْمَقْدُورَاتِ وَالْمَقْضِيَّاتِ مُحَرَّمًا بِحُكْمِ الشَّرْعِ.</w:t>
      </w:r>
      <w:r w:rsidRPr="0008579E">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hint="cs"/>
          <w:color w:val="FF0000"/>
          <w:sz w:val="32"/>
          <w:szCs w:val="32"/>
          <w:rtl/>
          <w:lang w:bidi="ar-LB"/>
        </w:rPr>
        <w:t xml:space="preserve">(فإذًا </w:t>
      </w:r>
      <w:r w:rsidRPr="00F85592">
        <w:rPr>
          <w:rFonts w:ascii="Traditional Arabic" w:hAnsi="Traditional Arabic" w:cs="Traditional Arabic"/>
          <w:color w:val="FF0000"/>
          <w:sz w:val="32"/>
          <w:szCs w:val="32"/>
          <w:rtl/>
          <w:lang w:bidi="ar-LB"/>
        </w:rPr>
        <w:t>الرِّضَى عَنِ اللَّهِ هُوَ التَّسْلِيمُ لَهُ وَتَرْكُ الِاعْتِرَاضِ فَيَجِبُ عَلَى الْعَبْدِ أَنْ يَرْضَى بِمَا جَاءَ عَنِ اللَّهِ وَلا يَعْتَرِضَ عَلَيْهِ وَأَنْ يَقْبَلَ مَا جَاءَ فِى الشَّرْعِ مِنَ الْعَقَائِدِ وَالأَحْكَامِ. بَعْضُ النَّاسِ تُصِيبُهُمُ الْمَصَائِبُ فَيَعْتَرِضُونَ عَلَى اللَّهِ فَيَكْفُرُونَ بِخَالِقِهِمْ. كَانَ فِى الْعَرَبِ قَبْلَ سَيِّدِنَا مُحَمَّدٍ بِآلافٍ مِنَ السِّنِينَ رَجُلٌ مِنْ قَوْمِ عَادٍ يُقَالُ لَهُ حِمَارُ بنُ مَالِكٍ. كَانَ بِأَرْضٍ فِى الْجَزِيرَةِ الْعَرَبِيَّةِ يُقَالُ لَهَا الْجَوْف</w:t>
      </w:r>
      <w:r>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lang w:bidi="ar-LB"/>
        </w:rPr>
        <w:t xml:space="preserve"> وَكَانَ يَعِيشُ فِى وَادٍ فِيهِ شَجَرٌ وَفِيهِ مَاءٌ ثُمَّ اللَّهُ تَبَارَكَ وَتَعَالَى أَرَسَلَ صَاعِقَةً فَقَتَلَتْ أَبْنَاءَهُ فَغَضِبَ غَضَبًا شَدِيدًا وَكَفَرَ كُفْرًا شَنِيعًا قَالَ لا أَعْبُدُهُ لِأَنَّهُ قَتَلَ أَبْنَائِى ثُمَّ مَا اكْتَفَى بِهَذَا الْكُفْرِ بَلْ كَانَ إِذَا مَرَّ إِنْسَانٌ بِالْوَادِى الَّذِى فِيهِ يَقُولُ لَهُ اكْفُرْ بِاللَّهِ وَإِلَّا قَتَلْتُكَ فَإِنْ كَفَرَ تَرَكَهُ وَإِنْ لَمْ يَكْفُرْ قَتَلَهُ ثُمَّ اللَّهُ تَبَارَكَ وَتَعَالَى زَادَهُ مُصِيبَةً، أَرْسَلَ اللَّهُ نَارًا فِى أَسْفَلِ الْوَادِى فَأَهْلَكَتِ الْوَادِىَ وَمَا فِيهِ، لَمْ يَبْقَ فِيهِ شَجَرٌ وَلا مَاءٌ، صَارَ الْوَادِى أَسْوَدَ وَمَأْوًى لِلشَّيَاطِينِ. هَذَا كَانَ عَاشَ قَبْلَ أَنْ يَكْفُرَ أَرْبَعِينَ سَنَةً عَلَى الإِسْلامِ لَوْ صَبَرَ عَلَى تِلْكَ الْمُصِيبَةِ الَّتِى نَزَلَتْ بِهِ بِمَوْتِ أَوْلادِهِ وَلَمْ يَعْتَرِضْ عَلَى اللَّهِ كَانَ كَسَبَ أَجْرًا كَبِيرًا. هَذَا الرَّجُلُ ضَرَّ نَفْسَهُ</w:t>
      </w:r>
      <w:r>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lang w:bidi="ar-LB"/>
        </w:rPr>
        <w:t xml:space="preserve"> اللَّهُ عَزَّ وَجَلَّ لا يَنْضَرُّ بِكُفْرِ الْكَافِرِينَ وَلا بِمَعْصِيَةِ الْعُصَاةِ. هُوَ ضَرَّ نَفْسَهُ بِاعْتِرَاضِهِ عَلَى اللَّهِ وَنِسْبَةِ الظُّلْمِ إِلَى اللَّهِ تَبَارَكَ وَتَعَالَى</w:t>
      </w:r>
      <w:r>
        <w:rPr>
          <w:rFonts w:ascii="Traditional Arabic" w:hAnsi="Traditional Arabic" w:cs="Traditional Arabic" w:hint="cs"/>
          <w:color w:val="FF0000"/>
          <w:sz w:val="32"/>
          <w:szCs w:val="32"/>
          <w:rtl/>
          <w:lang w:bidi="ar-LB"/>
        </w:rPr>
        <w:t>)</w:t>
      </w:r>
    </w:p>
    <w:p w14:paraId="09A22F72"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2E02D573"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وَتَعْظِيمُ شَعَائِرِ اللَّهِ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بِأَنْ يُنْزِلَهَا الْمَنْزِلَةَ الَّتِي أَمَرَ اللَّهُ بِهَا لا دُونَهَا وَلا يَسْتَهِينَ بِهَا بِإِنْزَالِهَا دُونَ الْمَنْزِلَةِ الَّتِي أَمَرَ اللَّهُ بِهَا</w:t>
      </w:r>
    </w:p>
    <w:p w14:paraId="3DC3569F" w14:textId="77777777" w:rsidR="00C30A90" w:rsidRPr="0008579E"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يَجِبُ تَعْظِيمُ شَعَائِرِ اللَّهِ </w:t>
      </w:r>
      <w:r w:rsidRPr="0008579E">
        <w:rPr>
          <w:rFonts w:ascii="Traditional Arabic" w:hAnsi="Traditional Arabic" w:cs="Traditional Arabic" w:hint="cs"/>
          <w:b/>
          <w:bCs/>
          <w:color w:val="C00000"/>
          <w:sz w:val="32"/>
          <w:szCs w:val="32"/>
          <w:rtl/>
          <w:lang w:bidi="ar-LB"/>
        </w:rPr>
        <w:t>(</w:t>
      </w:r>
      <w:r w:rsidRPr="00F85592">
        <w:rPr>
          <w:rFonts w:ascii="Traditional Arabic" w:hAnsi="Traditional Arabic" w:cs="Traditional Arabic"/>
          <w:color w:val="C00000"/>
          <w:sz w:val="32"/>
          <w:szCs w:val="32"/>
          <w:rtl/>
          <w:lang w:bidi="ar-LB"/>
        </w:rPr>
        <w:t>وَشَعَائِرُ اللَّهِ هِىَ مَعَالِمُ دِينِهِ أَىْ مَا كَانَ مَشْهُورًا مِنْ أُمُورِ الدِّينِ كَالصَّلاةِ وَالْحَجِّ وَالأَذَانِ وَالْمَسَاجِدِ</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فَيَحْرُمُ الإِخْلالُ بِذَلِكَ وَالِاسْتِهَانَة</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بِهَا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F85592">
        <w:rPr>
          <w:rFonts w:ascii="Traditional Arabic" w:hAnsi="Traditional Arabic" w:cs="Traditional Arabic"/>
          <w:color w:val="C00000"/>
          <w:sz w:val="32"/>
          <w:szCs w:val="32"/>
          <w:rtl/>
        </w:rPr>
        <w:t>وَمَعْنَى ذَلِكَ أَنَّهُ</w:t>
      </w:r>
      <w:r w:rsidRPr="0008579E">
        <w:rPr>
          <w:rFonts w:ascii="Traditional Arabic" w:hAnsi="Traditional Arabic" w:cs="Traditional Arabic"/>
          <w:color w:val="C00000"/>
          <w:sz w:val="32"/>
          <w:szCs w:val="32"/>
          <w:rtl/>
          <w:lang w:bidi="ar-LB"/>
        </w:rPr>
        <w:t xml:space="preserve"> لا يَجوزُ أنْ نُنْزِلَ هذهِ الشَّعَائِر دُونَ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مَنْزِلَة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التي أمَرَ اللهُ تَبارَكَ وَتعالى بِهَا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وَمِنْ شَعَائِرِ اللَّهِ الْمَسَاجِدُ، وَتَبْخِيرُهَا مِنْ تَعْظِيمِهَا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85592">
        <w:rPr>
          <w:rFonts w:ascii="Traditional Arabic" w:hAnsi="Traditional Arabic" w:cs="Traditional Arabic"/>
          <w:color w:val="C00000"/>
          <w:sz w:val="32"/>
          <w:szCs w:val="32"/>
          <w:rtl/>
        </w:rPr>
        <w:t xml:space="preserve">فَقَدْ جَرَتِ الْعَادَةُ فِي الْمَدِينَةِ الْمُنَوَّرَةِ بِتَبْخِيرِ </w:t>
      </w:r>
      <w:r w:rsidRPr="00F85592">
        <w:rPr>
          <w:rFonts w:ascii="Traditional Arabic" w:hAnsi="Traditional Arabic" w:cs="Traditional Arabic"/>
          <w:color w:val="C00000"/>
          <w:sz w:val="32"/>
          <w:szCs w:val="32"/>
          <w:rtl/>
        </w:rPr>
        <w:lastRenderedPageBreak/>
        <w:t>مَسْجِدِ الرَّسُولِ ﷺ بِالْعُودِ كُلَّ جُمُعَةٍ، وَذَلِكَ مِنَ الْقُرُبَاتِ إِلَى اللَّهِ تَعَالَى</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قَالَ أَبُو يَعْلَى فِي مُسْنَدِهِ حَدَّثَنَا عُبْيَدُ اللَّهِ حَدَّثَنَا عَبْدُ الرَّحْمنِ بنُ مَهْدِيٍّ عَنْ عَبْدِ اللَّهِ بنِ عُمَرَ عَنْ نَافِعٍ عَنِ ابْنِ عُمَرَ أَنَّ عُمَرَ كَانَ يُجَمِّرُ مَسْجِدَ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كُلَّ جُمُعَةٍ اهـ.</w:t>
      </w:r>
      <w:r w:rsidRPr="0008579E">
        <w:rPr>
          <w:rFonts w:ascii="Traditional Arabic" w:hAnsi="Traditional Arabic" w:cs="Traditional Arabic"/>
          <w:color w:val="000099"/>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85592">
        <w:rPr>
          <w:rFonts w:ascii="Traditional Arabic" w:hAnsi="Traditional Arabic" w:cs="Traditional Arabic"/>
          <w:color w:val="C00000"/>
          <w:sz w:val="32"/>
          <w:szCs w:val="32"/>
          <w:rtl/>
        </w:rPr>
        <w:t>وَكَذَلِكَ حِفْظُ الْمَسَاجِدِ مِنَ النَّجَاسَةِ وَالْأَوْسَاخِ مِنْ تَعْظِيمِ شَعَائِرِ اللَّهِ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000099"/>
          <w:sz w:val="32"/>
          <w:szCs w:val="32"/>
          <w:rtl/>
          <w:lang w:bidi="ar-LB"/>
        </w:rPr>
        <w:t>.</w:t>
      </w:r>
      <w:bookmarkStart w:id="87" w:name="_Hlk51334916"/>
      <w:r w:rsidRPr="0008579E">
        <w:rPr>
          <w:rFonts w:ascii="Traditional Arabic" w:hAnsi="Traditional Arabic" w:cs="Traditional Arabic"/>
          <w:sz w:val="32"/>
          <w:szCs w:val="32"/>
          <w:rtl/>
          <w:lang w:bidi="ar-LB"/>
        </w:rPr>
        <w:t xml:space="preserve"> </w:t>
      </w:r>
      <w:r w:rsidRPr="003346AD">
        <w:rPr>
          <w:rFonts w:ascii="Traditional Arabic" w:hAnsi="Traditional Arabic" w:cs="Traditional Arabic"/>
          <w:b/>
          <w:bCs/>
          <w:sz w:val="32"/>
          <w:szCs w:val="32"/>
          <w:rtl/>
          <w:lang w:bidi="ar-LB"/>
        </w:rPr>
        <w:t>قَالَ اللهُ تَعَالَى</w:t>
      </w:r>
      <w:r w:rsidRPr="0008579E">
        <w:rPr>
          <w:rFonts w:ascii="Traditional Arabic" w:hAnsi="Traditional Arabic" w:cs="Traditional Arabic"/>
          <w:color w:val="0000FF"/>
          <w:sz w:val="32"/>
          <w:szCs w:val="32"/>
          <w:rtl/>
          <w:lang w:bidi="ar-LB"/>
        </w:rPr>
        <w:t xml:space="preserve"> </w:t>
      </w:r>
      <w:bookmarkStart w:id="88" w:name="_Hlk51336080"/>
      <w:r w:rsidRPr="0008579E">
        <w:rPr>
          <w:rFonts w:ascii="Traditional Arabic" w:hAnsi="Traditional Arabic" w:cs="Traditional Arabic"/>
          <w:b/>
          <w:bCs/>
          <w:sz w:val="32"/>
          <w:szCs w:val="32"/>
          <w:rtl/>
          <w:lang w:bidi="ar-LB"/>
        </w:rPr>
        <w:t>﴿</w:t>
      </w:r>
      <w:r w:rsidRPr="003346AD">
        <w:rPr>
          <w:rFonts w:ascii="Traditional Arabic" w:hAnsi="Traditional Arabic" w:cs="Traditional Arabic"/>
          <w:b/>
          <w:bCs/>
          <w:color w:val="C00000"/>
          <w:sz w:val="32"/>
          <w:szCs w:val="32"/>
          <w:rtl/>
        </w:rPr>
        <w:t xml:space="preserve">وَمَن يُعَظِّمْ شَعَائِرَ </w:t>
      </w:r>
      <w:r w:rsidRPr="003346AD">
        <w:rPr>
          <w:rFonts w:ascii="Traditional Arabic" w:hAnsi="Traditional Arabic" w:cs="Traditional Arabic"/>
          <w:b/>
          <w:bCs/>
          <w:color w:val="C00000"/>
          <w:sz w:val="32"/>
          <w:szCs w:val="32"/>
          <w:rtl/>
          <w:lang w:bidi="ar-LB"/>
        </w:rPr>
        <w:t>اللهِ</w:t>
      </w:r>
      <w:r w:rsidRPr="003346AD">
        <w:rPr>
          <w:rFonts w:ascii="Traditional Arabic" w:hAnsi="Traditional Arabic" w:cs="Traditional Arabic"/>
          <w:b/>
          <w:bCs/>
          <w:color w:val="C00000"/>
          <w:sz w:val="32"/>
          <w:szCs w:val="32"/>
          <w:rtl/>
        </w:rPr>
        <w:t xml:space="preserve"> فَإِنَّهَا مِن تَقْوَى الْقُلُوبِ</w:t>
      </w:r>
      <w:r w:rsidRPr="0008579E">
        <w:rPr>
          <w:rFonts w:ascii="Traditional Arabic" w:hAnsi="Traditional Arabic" w:cs="Traditional Arabic"/>
          <w:b/>
          <w:bCs/>
          <w:sz w:val="32"/>
          <w:szCs w:val="32"/>
          <w:rtl/>
          <w:lang w:bidi="ar-LB"/>
        </w:rPr>
        <w:t>﴾</w:t>
      </w:r>
      <w:bookmarkEnd w:id="88"/>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color w:val="C00000"/>
          <w:sz w:val="32"/>
          <w:szCs w:val="32"/>
          <w:rtl/>
          <w:lang w:bidi="ar-LB"/>
        </w:rPr>
        <w:t>(</w:t>
      </w:r>
      <w:bookmarkStart w:id="89" w:name="_Hlk51335163"/>
      <w:bookmarkEnd w:id="87"/>
      <w:r w:rsidRPr="00F85592">
        <w:rPr>
          <w:rFonts w:ascii="Traditional Arabic" w:hAnsi="Traditional Arabic" w:cs="Traditional Arabic"/>
          <w:color w:val="C00000"/>
          <w:sz w:val="32"/>
          <w:szCs w:val="32"/>
          <w:rtl/>
        </w:rPr>
        <w:t>وَهَذِهِ الشَّعَائِرُ الَّتِي ذَكَرَهَا اللَّهُ تَعَالَى فِي كِتَابِهِ، تَشْمَلُ كُلَّ شَعِيرَةٍ مِنْ شَعَائِرِ دِينِهِ، كَالسَّعْيِ بَيْنَ الصَّفَا وَالْمَرْوَةِ وَالطَّوَافِ بِالْكَعْبَةِ وَالصَّلَاةِ وَالزَّكَاةِ وَالصَّوْمِ فِي رَمَضَانَ وَمَا شَابَهَ ذَلِكَ</w:t>
      </w:r>
      <w:r>
        <w:rPr>
          <w:rFonts w:ascii="Traditional Arabic" w:hAnsi="Traditional Arabic" w:cs="Traditional Arabic" w:hint="cs"/>
          <w:color w:val="C00000"/>
          <w:sz w:val="32"/>
          <w:szCs w:val="32"/>
          <w:rtl/>
        </w:rPr>
        <w:t xml:space="preserve">. </w:t>
      </w:r>
      <w:bookmarkEnd w:id="89"/>
      <w:r w:rsidRPr="00F85592">
        <w:rPr>
          <w:rFonts w:ascii="Traditional Arabic" w:hAnsi="Traditional Arabic" w:cs="Traditional Arabic"/>
          <w:color w:val="C00000"/>
          <w:sz w:val="32"/>
          <w:szCs w:val="32"/>
          <w:rtl/>
        </w:rPr>
        <w:t>فَيَحْرُمُ عَلَى الشَّخْصِ أَنْ يَسْتَهِينَ بِشَيْءٍ مِنْهَا</w:t>
      </w:r>
      <w:r>
        <w:rPr>
          <w:rFonts w:ascii="Traditional Arabic" w:hAnsi="Traditional Arabic" w:cs="Traditional Arabic" w:hint="cs"/>
          <w:color w:val="C00000"/>
          <w:sz w:val="32"/>
          <w:szCs w:val="32"/>
          <w:rtl/>
        </w:rPr>
        <w:t xml:space="preserve"> </w:t>
      </w:r>
      <w:r w:rsidRPr="00F85592">
        <w:rPr>
          <w:rFonts w:ascii="Traditional Arabic" w:hAnsi="Traditional Arabic" w:cs="Traditional Arabic"/>
          <w:color w:val="C00000"/>
          <w:sz w:val="32"/>
          <w:szCs w:val="32"/>
          <w:rtl/>
        </w:rPr>
        <w:t>وَذَلِكَ كَمَنْ يَعْتَبِرُ الصَّوْمَ لَا فَائِدَةَ فِيهِ، أَوْ يَقُولُ عَنِ الْحَجِّ: "وَثَنِيَّةٌ"، وَهَذَا كُفْرٌ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b/>
          <w:bCs/>
          <w:color w:val="C00000"/>
          <w:sz w:val="32"/>
          <w:szCs w:val="32"/>
          <w:rtl/>
          <w:lang w:bidi="ar-LB"/>
        </w:rPr>
        <w:t xml:space="preserve"> </w:t>
      </w:r>
    </w:p>
    <w:p w14:paraId="09DEF44C"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494EB59D"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وَالشُّكْرُ</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عَلَى نِعَمِ اللَّهِ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الشُّكْرَ الْوَاجِبَ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بِمَعْنَى عَدَمِ اسْتِعْمَالِهَا فِي مَعْصِيَةِ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الْمُنْعِمِ</w:t>
      </w:r>
      <w:r w:rsidRPr="0008579E">
        <w:rPr>
          <w:rFonts w:ascii="Traditional Arabic" w:hAnsi="Traditional Arabic" w:cs="Traditional Arabic" w:hint="cs"/>
          <w:sz w:val="32"/>
          <w:szCs w:val="32"/>
          <w:rtl/>
          <w:lang w:bidi="ar-LB"/>
        </w:rPr>
        <w:t>.</w:t>
      </w:r>
      <w:r w:rsidRPr="0008579E">
        <w:rPr>
          <w:rFonts w:ascii="Traditional Arabic" w:hAnsi="Traditional Arabic" w:cs="Traditional Arabic"/>
          <w:sz w:val="32"/>
          <w:szCs w:val="32"/>
          <w:rtl/>
          <w:lang w:bidi="ar-LB"/>
        </w:rPr>
        <w:t xml:space="preserve"> </w:t>
      </w:r>
    </w:p>
    <w:p w14:paraId="6B9A361A" w14:textId="77777777" w:rsidR="00C30A90" w:rsidRPr="00F85592"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الشُكْرُ قِسْمَانِ شُكْرٌ وَاجِبٌ وَشُكْرٌ مَنْدُوبٌ، فَالشُّكْرُ الْوَاجِبُ هُوَ مَا عَلَى الْعَبْدِ مِنَ الْعَمَلِ الَّذِي يَدُلُّ عَلَى تَعْظِيمِ الْمُنْعِمِ الَّذِي أَنْعَمَ عَلَيْهِ وَعَلَى غَيْرِهِ بِتَرْكِ الْعِصْيَانِ لِلَّهِ تَبَارَكَ وَتَعَالَى فِي ذَلِكَ هَذَا هُوَ الشُّكْرُ الْمَفْرُوضُ عَلَى الْعَبْدِ</w:t>
      </w:r>
      <w:r w:rsidRPr="0008579E">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color w:val="C00000"/>
          <w:sz w:val="32"/>
          <w:szCs w:val="32"/>
          <w:rtl/>
        </w:rPr>
        <w:t>كَمَا قَالَ الْجُنَيْدُ رَضِيَ اللَّهُ عَنْهُ: الشُّكْرُ هُوَ أَنْ لَا يَسْتَعِينَ الْعَبْدُ بِنِعْمَةِ اللَّهِ تَعَالَى عَلَى مَعْصِيَتِهِ</w:t>
      </w:r>
      <w:r>
        <w:rPr>
          <w:rFonts w:ascii="Traditional Arabic" w:hAnsi="Traditional Arabic" w:cs="Traditional Arabic" w:hint="cs"/>
          <w:color w:val="C00000"/>
          <w:sz w:val="32"/>
          <w:szCs w:val="32"/>
          <w:rtl/>
          <w:lang w:val="sv-SE"/>
        </w:rPr>
        <w:t xml:space="preserve">. </w:t>
      </w:r>
      <w:r w:rsidRPr="00F85592">
        <w:rPr>
          <w:rFonts w:ascii="Traditional Arabic" w:hAnsi="Traditional Arabic" w:cs="Traditional Arabic"/>
          <w:color w:val="C00000"/>
          <w:sz w:val="32"/>
          <w:szCs w:val="32"/>
          <w:rtl/>
        </w:rPr>
        <w:t>لَيْسَ الشُّكْرُ الْوَاجِبُ مُجَرَّدَ أَنْ يَقُولَ الْإِنْسَانُ بِلِسَانِهِ: "الشُّكْرُ لِلَّهِ" أَوْ "الْحَمْدُ لِلَّهِ". فَلَوْ قَالَ بِلِسَانِهِ عَشْرَةَ آلَافِ مَرَّةٍ فِي الْيَوْمِ: "الشُّكْرُ لِلَّهِ"، ثُمَّ هُوَ يَسْتَعْمِلُ يَدَهُ فِي مَعْصِيَةِ اللَّهِ، وَرِجْلَهُ فِي مَعْصِيَةِ اللَّهِ، وَلِسَانَهُ فِي مَعْصِيَةِ اللَّهِ، فَهَذَا لَا يَكُونُ شَاكِرًا لِلَّهِ عَزَّ وَجَلَّ الشُّكْرَ الْوَاجِبَ</w:t>
      </w:r>
      <w:r w:rsidRPr="00F85592">
        <w:rPr>
          <w:rFonts w:ascii="Traditional Arabic" w:hAnsi="Traditional Arabic" w:cs="Traditional Arabic"/>
          <w:color w:val="C00000"/>
          <w:sz w:val="32"/>
          <w:szCs w:val="32"/>
          <w:lang w:bidi="ar-LB"/>
        </w:rPr>
        <w:t>.</w:t>
      </w:r>
      <w:r w:rsidRPr="00F85592">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إِنَّمَا الشُّكْرُ الْوَاجِبُ أَنْ لَا تَسْتَعْمِلَ نِعْمَةَ اللَّهِ فِي مَعْصِيَةِ</w:t>
      </w:r>
      <w:r w:rsidRPr="00F85592">
        <w:rPr>
          <w:rFonts w:ascii="Traditional Arabic" w:hAnsi="Traditional Arabic" w:cs="Traditional Arabic" w:hint="cs"/>
          <w:color w:val="C00000"/>
          <w:sz w:val="32"/>
          <w:szCs w:val="32"/>
          <w:rtl/>
        </w:rPr>
        <w:t xml:space="preserve"> </w:t>
      </w:r>
      <w:r w:rsidRPr="00F85592">
        <w:rPr>
          <w:rFonts w:ascii="Traditional Arabic" w:hAnsi="Traditional Arabic" w:cs="Traditional Arabic"/>
          <w:color w:val="C00000"/>
          <w:sz w:val="32"/>
          <w:szCs w:val="32"/>
          <w:rtl/>
          <w:lang w:bidi="ar-LB"/>
        </w:rPr>
        <w:t xml:space="preserve">رَبِّكَ. </w:t>
      </w:r>
      <w:r w:rsidRPr="00F85592">
        <w:rPr>
          <w:rFonts w:ascii="Traditional Arabic" w:hAnsi="Traditional Arabic" w:cs="Traditional Arabic"/>
          <w:color w:val="C00000"/>
          <w:sz w:val="32"/>
          <w:szCs w:val="32"/>
          <w:rtl/>
        </w:rPr>
        <w:t>أَمَّا الشُّكْرُ الْمَسْنُونُ، فَهُوَ مِثْلُ أَنْ تَدْعُوَ لِمَنْ أَحْسَنَ إِلَيْكَ، لِقَوْلِ رَسُولِ اللَّهِ ﷺ: "مَنْ لَمْ يَشْكُرِ النَّاسَ لَمْ يَشْكُرِ اللَّهَ</w:t>
      </w:r>
      <w:r w:rsidRPr="00F85592">
        <w:rPr>
          <w:rFonts w:ascii="Traditional Arabic" w:hAnsi="Traditional Arabic" w:cs="Traditional Arabic"/>
          <w:color w:val="C00000"/>
          <w:sz w:val="32"/>
          <w:szCs w:val="32"/>
          <w:lang w:val="sv-SE" w:bidi="ar-LB"/>
        </w:rPr>
        <w:t>".</w:t>
      </w:r>
      <w:r w:rsidRPr="00F85592">
        <w:rPr>
          <w:rFonts w:ascii="Traditional Arabic" w:hAnsi="Traditional Arabic" w:cs="Traditional Arabic"/>
          <w:color w:val="C00000"/>
          <w:sz w:val="32"/>
          <w:szCs w:val="32"/>
          <w:rtl/>
        </w:rPr>
        <w:t>وَمَعْنَاهُ: أَنَّهُ مِنْ كَمَالِ الشُّكْرِ لِلَّهِ تَعَالَى أَنْ تَشْكُرَ مَنْ أَحْسَنَ إِلَيْكَ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فَمَنْ حَفِظَ قَلْبَهُ وَجَوَارِحَهُ وَمَا أَنْعَمَ اللَّهُ بِهِ عَلَيْهِ مِنِ اسْتِعْمَالِ شَىْءٍ مِنْ ذَلِكَ فِي مَعْصِيَةِ اللَّهِ فَهُوَ الْعَبْدُ الشَّاكِرُ</w:t>
      </w:r>
      <w:r w:rsidRPr="0008579E">
        <w:rPr>
          <w:rFonts w:ascii="Traditional Arabic" w:hAnsi="Traditional Arabic" w:cs="Traditional Arabic"/>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lang w:bidi="ar-LB"/>
        </w:rPr>
        <w:t>(</w:t>
      </w:r>
      <w:r w:rsidRPr="00F85592">
        <w:rPr>
          <w:rFonts w:ascii="Traditional Arabic" w:hAnsi="Traditional Arabic" w:cs="Traditional Arabic"/>
          <w:color w:val="C00000"/>
          <w:sz w:val="32"/>
          <w:szCs w:val="32"/>
          <w:rtl/>
        </w:rPr>
        <w:t>أَمَّا الْكَافِرُ، فَمَهْمَا عَمِلَ مِنَ الْإِحْسَانِ لِلنَّاسِ، فَلَا يَكُونُ عَبْدًا شَاكِرًا، لِأَنَّهُ لَيْسَ فَقَطْ لَمْ يَحْفَظْ جَوَارِحَهُ، بَلْ لَمْ يَحْفَظْ قَلْبَهُ مِمَّا نَهَى اللَّهُ تَبَارَكَ وَتَعَالَى عَنْهُ مِنَ الْمُعْتَقَدَاتِ الْكُفْرِيَّةِ، أَوِ الْأَفْعَالِ الْكُفْرِيَّةِ، أَوِ الْأَقْوَالِ الْكُفْرِيَّةِ</w:t>
      </w:r>
      <w:r w:rsidRPr="00F85592">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فَالْكَافِرُ مَهْمَا عَمِلَ مِنَ الْإِحْسَانِ لِلنَّاسِ، لَا يَكُونُ شَاكِرًا، وَإِنَّمَا الْمُسْلِمُ الَّذِي أَدَّى الْوَاجِبَاتِ وَاجْتَنَبَ الْمُحَرَّمَاتِ، فَهُوَ الْعَبْدُ الشَّاكِرُ حَقًّا</w:t>
      </w:r>
      <w:r w:rsidRPr="00F85592">
        <w:rPr>
          <w:rFonts w:ascii="Traditional Arabic" w:hAnsi="Traditional Arabic" w:cs="Traditional Arabic"/>
          <w:color w:val="C00000"/>
          <w:sz w:val="32"/>
          <w:szCs w:val="32"/>
          <w:lang w:val="sv-SE" w:bidi="ar-LB"/>
        </w:rPr>
        <w:t>.</w:t>
      </w:r>
      <w:r w:rsidRPr="00F85592">
        <w:rPr>
          <w:rFonts w:ascii="Traditional Arabic" w:hAnsi="Traditional Arabic" w:cs="Traditional Arabic" w:hint="cs"/>
          <w:color w:val="C00000"/>
          <w:sz w:val="32"/>
          <w:szCs w:val="32"/>
          <w:rtl/>
          <w:lang w:val="sv-SE" w:bidi="ar-LB"/>
        </w:rPr>
        <w:t xml:space="preserve"> </w:t>
      </w:r>
      <w:r w:rsidRPr="00F85592">
        <w:rPr>
          <w:rFonts w:ascii="Traditional Arabic" w:hAnsi="Traditional Arabic" w:cs="Traditional Arabic"/>
          <w:color w:val="C00000"/>
          <w:sz w:val="32"/>
          <w:szCs w:val="32"/>
          <w:rtl/>
        </w:rPr>
        <w:t>فَالْعَبْدُ الشَّاكِرُ هُوَ الْعَبْدُ التَّقِيُّ</w:t>
      </w:r>
      <w:r w:rsidRPr="00F85592">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ثُمَّ إِذَا تَمَكَّنَ فِي ذَلِكَ سُمِّيَّ عَبْدًا شَكُورًا، قَالَ اللَّهُ تَعَالَى ﴿</w:t>
      </w:r>
      <w:r w:rsidRPr="0008579E">
        <w:rPr>
          <w:rFonts w:ascii="Traditional Arabic" w:hAnsi="Traditional Arabic" w:cs="Traditional Arabic"/>
          <w:b/>
          <w:bCs/>
          <w:color w:val="C00000"/>
          <w:sz w:val="32"/>
          <w:szCs w:val="32"/>
          <w:rtl/>
          <w:lang w:bidi="ar-LB"/>
        </w:rPr>
        <w:t>وَقَلِيلٌ مِّنْ عِبَادِيَ الشَّكُورُ</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color w:val="C00000"/>
          <w:sz w:val="32"/>
          <w:szCs w:val="32"/>
          <w:rtl/>
          <w:lang w:bidi="ar-LB"/>
        </w:rPr>
        <w:t>فالشَّكُورُ هُوَ الذي وَصَلَ إلى دَرَجَةِ الوَلِيِّ والأوْلياءُ قِلَّةٌ بالنِّسْبَةِ لِعوَّامِ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مُسْلِمين)</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b/>
          <w:bCs/>
          <w:sz w:val="32"/>
          <w:szCs w:val="32"/>
          <w:rtl/>
          <w:lang w:bidi="ar-LB"/>
        </w:rPr>
        <w:t>فَالشَّكُورُ أَقَلُّ وُجُودًا مِنَ الشَّاكِرِ الَّذِي هُوَ دُونَهُ. وَالشُّكْرُ الْمَنْدُوبُ هُوَ الثَّنَاءُ عَلَى اللَّهِ تَعَالَى الدَّالُّ عَلَى أَنَّهُ هُوَ الْمُتَفَضِّلُ عَلَى الْعِبَادِ بِالنِّعَمِ الَّتِي أَنْعَمَ بِهَا عَلَيْهِمْ مِمَّا لا يَدْخُلُ تَحْتَ إِحْصَائِنَا</w:t>
      </w:r>
      <w:r w:rsidRPr="0008579E">
        <w:rPr>
          <w:rFonts w:ascii="Traditional Arabic" w:hAnsi="Traditional Arabic" w:cs="Traditional Arabic"/>
          <w:color w:val="000099"/>
          <w:sz w:val="32"/>
          <w:szCs w:val="32"/>
          <w:rtl/>
          <w:lang w:bidi="ar-LB"/>
        </w:rPr>
        <w:t xml:space="preserve"> </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فالشُّكْرُ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مَنْدُوب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هُوَ كَ</w:t>
      </w:r>
      <w:r w:rsidRPr="0008579E">
        <w:rPr>
          <w:rFonts w:ascii="Traditional Arabic" w:hAnsi="Traditional Arabic" w:cs="Traditional Arabic" w:hint="cs"/>
          <w:color w:val="C00000"/>
          <w:sz w:val="32"/>
          <w:szCs w:val="32"/>
          <w:rtl/>
          <w:lang w:bidi="ar-LB"/>
        </w:rPr>
        <w:t>أن</w:t>
      </w:r>
      <w:r w:rsidRPr="0008579E">
        <w:rPr>
          <w:rFonts w:ascii="Traditional Arabic" w:hAnsi="Traditional Arabic" w:cs="Traditional Arabic"/>
          <w:color w:val="C00000"/>
          <w:sz w:val="32"/>
          <w:szCs w:val="32"/>
          <w:rtl/>
          <w:lang w:bidi="ar-LB"/>
        </w:rPr>
        <w:t xml:space="preserve"> يَقُولَ الشُّكْرُ للهِ بِلِسَانِهِ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وَيُطْلَقُ الشُّكْرُ شَرْعًا أَيْضًا عَلَى الْقِيَامِ بِالْمُكَافَأَةِ لِمَنْ أَسْدَى مَعْرُوفًا مِنَ الْعِبَادِ بَعْضِهِمْ لِبَعْضٍ.</w:t>
      </w:r>
      <w:r w:rsidRPr="0008579E">
        <w:rPr>
          <w:rFonts w:ascii="Traditional Arabic" w:hAnsi="Traditional Arabic" w:cs="Traditional Arabic"/>
          <w:color w:val="000099"/>
          <w:sz w:val="32"/>
          <w:szCs w:val="32"/>
          <w:rtl/>
          <w:lang w:bidi="ar-LB"/>
        </w:rPr>
        <w:t xml:space="preserve"> </w:t>
      </w:r>
      <w:r w:rsidRPr="0008579E">
        <w:rPr>
          <w:rFonts w:ascii="Traditional Arabic" w:hAnsi="Traditional Arabic" w:cs="Traditional Arabic" w:hint="cs"/>
          <w:color w:val="000099"/>
          <w:sz w:val="32"/>
          <w:szCs w:val="32"/>
          <w:rtl/>
          <w:lang w:bidi="ar-LB"/>
        </w:rPr>
        <w:t>(</w:t>
      </w:r>
      <w:r w:rsidRPr="0008579E">
        <w:rPr>
          <w:rFonts w:ascii="Traditional Arabic" w:hAnsi="Traditional Arabic" w:cs="Traditional Arabic"/>
          <w:color w:val="C00000"/>
          <w:sz w:val="32"/>
          <w:szCs w:val="32"/>
          <w:rtl/>
          <w:lang w:bidi="ar-LB"/>
        </w:rPr>
        <w:t>قَال اللهُ تَعالى﴿</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C00000"/>
          <w:sz w:val="32"/>
          <w:szCs w:val="32"/>
          <w:rtl/>
          <w:lang w:bidi="ar-LB"/>
        </w:rPr>
        <w:t>وَلاَ تَنسَوُاْ الْفَضْلَ بَيْنَكُمْ﴾.</w:t>
      </w:r>
      <w:r>
        <w:rPr>
          <w:rFonts w:ascii="Traditional Arabic" w:hAnsi="Traditional Arabic" w:cs="Traditional Arabic" w:hint="cs"/>
          <w:color w:val="C00000"/>
          <w:sz w:val="32"/>
          <w:szCs w:val="32"/>
          <w:rtl/>
          <w:lang w:bidi="ar-LB"/>
        </w:rPr>
        <w:t xml:space="preserve"> وَ</w:t>
      </w:r>
      <w:r w:rsidRPr="0008579E">
        <w:rPr>
          <w:rFonts w:ascii="Traditional Arabic" w:hAnsi="Traditional Arabic" w:cs="Traditional Arabic"/>
          <w:color w:val="C00000"/>
          <w:sz w:val="32"/>
          <w:szCs w:val="32"/>
          <w:rtl/>
          <w:lang w:bidi="ar-LB"/>
        </w:rPr>
        <w:t>كَمَال الشُّكْرِ للهِ تَعَالى أنْ تَشْكُرُ مَنْ أحْسَنَ إلَيْك</w:t>
      </w:r>
      <w:r w:rsidRPr="0008579E">
        <w:rPr>
          <w:rFonts w:ascii="Traditional Arabic" w:hAnsi="Traditional Arabic" w:cs="Traditional Arabic" w:hint="cs"/>
          <w:color w:val="C00000"/>
          <w:sz w:val="32"/>
          <w:szCs w:val="32"/>
          <w:rtl/>
          <w:lang w:bidi="ar-LB"/>
        </w:rPr>
        <w:t>)</w:t>
      </w:r>
    </w:p>
    <w:p w14:paraId="161A7D22" w14:textId="77777777" w:rsidR="00C30A90" w:rsidRPr="0008579E" w:rsidRDefault="00C30A90" w:rsidP="00C30A90">
      <w:pPr>
        <w:bidi/>
        <w:jc w:val="both"/>
        <w:rPr>
          <w:rFonts w:ascii="Traditional Arabic" w:hAnsi="Traditional Arabic" w:cs="Traditional Arabic"/>
          <w:sz w:val="32"/>
          <w:szCs w:val="32"/>
          <w:rtl/>
          <w:lang w:bidi="ar-LB"/>
        </w:rPr>
      </w:pPr>
    </w:p>
    <w:p w14:paraId="113F343B"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lastRenderedPageBreak/>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وَالصَّبْرُ</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وَهُوَ حَبْسُ النَّفْسِ وَقَهْرُهَا عَلَى مَكْرُوهٍ تَتَحَمَّلُهُ أَوْ لَذِيذٍ تُفَارِقُهُ وَوَاجِبُهُ ثَلاثَةُ أَقْسَامٍ أَوَّلُهَا الصَّبْرُ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عَلَى أَدَاءِ مَا أَوْجَبَ اللَّهُ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كَالصَّلاةِ</w:t>
      </w:r>
      <w:r>
        <w:rPr>
          <w:rFonts w:ascii="Traditional Arabic" w:hAnsi="Traditional Arabic" w:cs="Traditional Arabic" w:hint="cs"/>
          <w:color w:val="FF0000"/>
          <w:sz w:val="32"/>
          <w:szCs w:val="32"/>
          <w:rtl/>
          <w:lang w:bidi="ar-LB"/>
        </w:rPr>
        <w:t xml:space="preserve">، </w:t>
      </w:r>
      <w:r w:rsidRPr="00F85592">
        <w:rPr>
          <w:rFonts w:ascii="Traditional Arabic" w:hAnsi="Traditional Arabic" w:cs="Traditional Arabic"/>
          <w:color w:val="FF0000"/>
          <w:sz w:val="32"/>
          <w:szCs w:val="32"/>
          <w:rtl/>
        </w:rPr>
        <w:t>وَالصِّيَامِ، وَالزَّكَاةِ، وَسَائِرِ الْوَاجِبَات</w:t>
      </w:r>
      <w:r>
        <w:rPr>
          <w:rFonts w:ascii="Traditional Arabic" w:hAnsi="Traditional Arabic" w:cs="Traditional Arabic" w:hint="cs"/>
          <w:color w:val="FF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ثَانِيهَا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الصَّبْرُ عَنْ مَا حَرَّمَ اللَّهُ تَعَالَى</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F85592">
        <w:rPr>
          <w:rFonts w:ascii="Traditional Arabic" w:hAnsi="Traditional Arabic" w:cs="Traditional Arabic"/>
          <w:color w:val="FF0000"/>
          <w:sz w:val="32"/>
          <w:szCs w:val="32"/>
          <w:rtl/>
        </w:rPr>
        <w:t>كَالصَّبْرِ عَنْ النَّظَرِ إِلَى مَا حَرَّمَ اللَّهُ، وَعَنْ الزِّنَى، وَعَنْ كُلِّ مَا نَهَى اللَّهُ عَنْهُ</w:t>
      </w:r>
      <w:r w:rsidRPr="00F85592">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ثَالِثُهَا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الصَّبْرُ عَلَى مَا ابْتَلاكَ اللَّهُ بِهِ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مِنَ الْمَصَائِبِ وَالْبَلايَا بِمَعْنَى عَدَمِ الِاعْتِرَاضِ عَلَى اللَّهِ أَوِ الدُّخُولِ فِيمَا حَرَّمَهُ اللَّهُ بِسَبَبِ ذَلِكَ</w:t>
      </w:r>
      <w:r>
        <w:rPr>
          <w:rFonts w:ascii="Traditional Arabic" w:hAnsi="Traditional Arabic" w:cs="Traditional Arabic" w:hint="cs"/>
          <w:color w:val="FF0000"/>
          <w:sz w:val="32"/>
          <w:szCs w:val="32"/>
          <w:rtl/>
          <w:lang w:bidi="ar-LB"/>
        </w:rPr>
        <w:t>.</w:t>
      </w:r>
    </w:p>
    <w:p w14:paraId="40C37BB9" w14:textId="77777777" w:rsidR="00C30A90" w:rsidRDefault="00C30A90" w:rsidP="00C30A90">
      <w:pPr>
        <w:tabs>
          <w:tab w:val="num" w:pos="720"/>
        </w:tabs>
        <w:bidi/>
        <w:spacing w:before="60" w:after="60"/>
        <w:ind w:left="72"/>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الصَّبْرَ هُوَ حَبْسُ النَّفْسِ وَقَهْرُهَا عَلَى مَكْرُوهٍ تَتَحَمَّلُهُ أَوْ لَذِيذٍ تُفَارِقُهُ،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C00000"/>
          <w:sz w:val="32"/>
          <w:szCs w:val="32"/>
          <w:rtl/>
          <w:lang w:bidi="ar-LB"/>
        </w:rPr>
        <w:t>(</w:t>
      </w:r>
      <w:r w:rsidRPr="00F85592">
        <w:rPr>
          <w:rFonts w:ascii="Traditional Arabic" w:hAnsi="Traditional Arabic" w:cs="Traditional Arabic"/>
          <w:color w:val="C00000"/>
          <w:sz w:val="32"/>
          <w:szCs w:val="32"/>
          <w:rtl/>
        </w:rPr>
        <w:t>الْمَقْصُودُ بِالْمَكْرُوهِ هُنَا لَيْسَ الشَّيْءَ الْقَبِيحَ، بَلْ مَا تَسْتَصْعِبُهُ النَّفْسُ مِنْ شَدَائِدَ وَمَصَائِبَ، كَتَحَمُّلِ مَشَقَّةِ الْوُضُوءِ فِي الْبَرْدِ الشَّدِيدِ</w:t>
      </w:r>
      <w:r w:rsidRPr="00F85592">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F85592">
        <w:rPr>
          <w:rFonts w:ascii="Traditional Arabic" w:hAnsi="Traditional Arabic" w:cs="Traditional Arabic"/>
          <w:color w:val="C00000"/>
          <w:sz w:val="32"/>
          <w:szCs w:val="32"/>
          <w:rtl/>
        </w:rPr>
        <w:t>أَمَّا اللَّذِيذُ، فَقَدْ يَكُونُ مَحْبُوبًا لِلنَّفْسِ، لَكِنَّهُ غَيْرُ حَسَنٍ، فَيَحْتَاجُ الْعَبْدُ إِلَى الصَّبْرِ عَلَى مُفَارَقَتِهِ، مِثْلَ تَرْكِ الشَّهَوَاتِ الْمُحَرَّمَةِ</w:t>
      </w:r>
      <w:r w:rsidRPr="00F85592">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F85592">
        <w:rPr>
          <w:rFonts w:ascii="Traditional Arabic" w:hAnsi="Traditional Arabic" w:cs="Traditional Arabic"/>
          <w:color w:val="C00000"/>
          <w:sz w:val="32"/>
          <w:szCs w:val="32"/>
          <w:rtl/>
        </w:rPr>
        <w:t xml:space="preserve">فَالْمُؤْمِنُ يُجَاهِدُ نَفْسَهُ لِيُطِيعَ رَبَّهُ، وَهَذَا هُوَ الصَّبْرُ الْحَقِيقِيُّ الَّذِي وَعَدَ اللَّهُ عَلَيْهِ بِالْبُشْرَى، كَمَا قَالَ تَعَالَى </w:t>
      </w:r>
      <w:r w:rsidRPr="003346AD">
        <w:rPr>
          <w:rFonts w:ascii="Traditional Arabic" w:hAnsi="Traditional Arabic" w:cs="Traditional Arabic"/>
          <w:b/>
          <w:bCs/>
          <w:color w:val="C00000"/>
          <w:sz w:val="32"/>
          <w:szCs w:val="32"/>
          <w:rtl/>
        </w:rPr>
        <w:t>﴿وَاصْبِرُوا إِنَّ اللَّهَ مَعَ الصَّابِرِينَ﴾</w:t>
      </w:r>
      <w:r w:rsidRPr="00F85592">
        <w:rPr>
          <w:rFonts w:ascii="Traditional Arabic" w:hAnsi="Traditional Arabic" w:cs="Traditional Arabic"/>
          <w:color w:val="C00000"/>
          <w:sz w:val="32"/>
          <w:szCs w:val="32"/>
          <w:rtl/>
        </w:rPr>
        <w:t xml:space="preserve"> وَالْمَعِيَّةُ الْمَذْكُورَةُ فِي هَذِهِ الْآيَةِ هِيَ مَعِيَّةُ النُّصْرَةِ وَالْحِفْظِ، أَيْ أَنَّ اللَّهَ يَنْصُرُهُمْ وَيُؤَيِّدُهُمْ</w:t>
      </w:r>
      <w:r>
        <w:rPr>
          <w:rFonts w:ascii="Traditional Arabic" w:hAnsi="Traditional Arabic" w:cs="Traditional Arabic" w:hint="cs"/>
          <w:color w:val="C00000"/>
          <w:sz w:val="32"/>
          <w:szCs w:val="32"/>
          <w:rtl/>
        </w:rPr>
        <w:t xml:space="preserve">. </w:t>
      </w:r>
      <w:r w:rsidRPr="00F85592">
        <w:rPr>
          <w:rFonts w:ascii="Traditional Arabic" w:hAnsi="Traditional Arabic" w:cs="Traditional Arabic"/>
          <w:color w:val="C00000"/>
          <w:sz w:val="32"/>
          <w:szCs w:val="32"/>
          <w:rtl/>
        </w:rPr>
        <w:t xml:space="preserve">وَقَالَ اللَّهُ تَعَالَى </w:t>
      </w:r>
      <w:r w:rsidRPr="003346AD">
        <w:rPr>
          <w:rFonts w:ascii="Traditional Arabic" w:hAnsi="Traditional Arabic" w:cs="Traditional Arabic"/>
          <w:b/>
          <w:bCs/>
          <w:color w:val="C00000"/>
          <w:sz w:val="32"/>
          <w:szCs w:val="32"/>
          <w:rtl/>
        </w:rPr>
        <w:t>﴿وَاللَّهُ مَعَ الصَّابِرِينَ﴾</w:t>
      </w:r>
      <w:r w:rsidRPr="00F85592">
        <w:rPr>
          <w:rFonts w:ascii="Traditional Arabic" w:hAnsi="Traditional Arabic" w:cs="Traditional Arabic"/>
          <w:color w:val="C00000"/>
          <w:sz w:val="32"/>
          <w:szCs w:val="32"/>
          <w:rtl/>
        </w:rPr>
        <w:t xml:space="preserve"> وَقَالَ تَعَالَى </w:t>
      </w:r>
      <w:r w:rsidRPr="003346AD">
        <w:rPr>
          <w:rFonts w:ascii="Traditional Arabic" w:hAnsi="Traditional Arabic" w:cs="Traditional Arabic"/>
          <w:b/>
          <w:bCs/>
          <w:color w:val="C00000"/>
          <w:sz w:val="32"/>
          <w:szCs w:val="32"/>
          <w:rtl/>
        </w:rPr>
        <w:t>﴿يَا أَيُّهَا الَّذِينَ آمَنُوا اسْتَعِينُوا بِالصَّبْرِ وَالصَّلَاةِ إِنَّ اللَّهَ مَعَ الصَّابِرِينَ﴾</w:t>
      </w:r>
      <w:r>
        <w:rPr>
          <w:rFonts w:ascii="Traditional Arabic" w:hAnsi="Traditional Arabic" w:cs="Traditional Arabic" w:hint="cs"/>
          <w:color w:val="C00000"/>
          <w:sz w:val="32"/>
          <w:szCs w:val="32"/>
          <w:rtl/>
        </w:rPr>
        <w:t xml:space="preserve"> </w:t>
      </w:r>
      <w:r w:rsidRPr="00F85592">
        <w:rPr>
          <w:rFonts w:ascii="Traditional Arabic" w:hAnsi="Traditional Arabic" w:cs="Traditional Arabic"/>
          <w:color w:val="C00000"/>
          <w:sz w:val="32"/>
          <w:szCs w:val="32"/>
          <w:rtl/>
        </w:rPr>
        <w:t>الْمُؤْمِنُ يُؤَدِّي كَثِيرًا مِنَ الطَّاعَاتِ، وَلَكِنْ مِنْ هَذِهِ الطَّاعَاتِ مَا هُوَ وَاجِبٌ، وَمِنْهَا مَا لَيْسَ وَاجِبًا، مِثْلَ أَنَّهُ يُجَاهِدُ نَفْسَهُ لِأَدَاءِ رَوَاتِبِ الصَّلَوَاتِ، وَيُجَاهِدُ نَفْسَهُ لِأَدَاءِ أَنْوَاعٍ كَثِيرَةٍ مِنَ النَّوَافِلِ، فَهَذَا لَيْسَ مِنَ الصَّبْرِ الْوَاجِبِ</w:t>
      </w:r>
      <w:r w:rsidRPr="00F85592">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F85592">
        <w:rPr>
          <w:rFonts w:ascii="Traditional Arabic" w:hAnsi="Traditional Arabic" w:cs="Traditional Arabic"/>
          <w:color w:val="C00000"/>
          <w:sz w:val="32"/>
          <w:szCs w:val="32"/>
          <w:rtl/>
        </w:rPr>
        <w:t>لِذَلِكَ قَالَ الْمُؤَلِّفُ رَحِمَهُ اللَّهُ</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فَالصَّبْرُ الْوَاجِبُ عَلَى الْمُكَلَّفِ هُوَ الصَّبْرُ عَلَى أَدَاءِ مَا أَوْجَبَ اللَّهُ مِنَ الطَّاعَاتِ وَالصَّبْرُ عَمَّا حَرَّمَ اللَّهُ أَيْ كَفُّ النَّفْسِ عَمَّا حَرَّمَ اللَّهُ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 xml:space="preserve">(وهذا </w:t>
      </w:r>
      <w:r w:rsidRPr="0008579E">
        <w:rPr>
          <w:rFonts w:ascii="Traditional Arabic" w:hAnsi="Traditional Arabic" w:cs="Traditional Arabic" w:hint="cs"/>
          <w:color w:val="C00000"/>
          <w:sz w:val="32"/>
          <w:szCs w:val="32"/>
          <w:rtl/>
          <w:lang w:bidi="ar-LB"/>
        </w:rPr>
        <w:t>أ</w:t>
      </w:r>
      <w:r w:rsidRPr="0008579E">
        <w:rPr>
          <w:rFonts w:ascii="Traditional Arabic" w:hAnsi="Traditional Arabic" w:cs="Traditional Arabic"/>
          <w:color w:val="C00000"/>
          <w:sz w:val="32"/>
          <w:szCs w:val="32"/>
          <w:rtl/>
          <w:lang w:bidi="ar-LB"/>
        </w:rPr>
        <w:t>شَدُّ أنْواعِ الصَّبْرِ)</w:t>
      </w:r>
      <w:r w:rsidRPr="0008579E">
        <w:rPr>
          <w:rFonts w:ascii="Traditional Arabic" w:hAnsi="Traditional Arabic" w:cs="Traditional Arabic"/>
          <w:b/>
          <w:bCs/>
          <w:sz w:val="32"/>
          <w:szCs w:val="32"/>
          <w:rtl/>
          <w:lang w:bidi="ar-LB"/>
        </w:rPr>
        <w:t>، وَالصَّبْرُ عَلَى تَحَمُّلِ مَا ابْتَلاهُ اللَّهُ بِهِ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(مِنَ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مَكَارِهِ وَالشَّدَائِدِ وَال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مَصَائِب) </w:t>
      </w:r>
      <w:r w:rsidRPr="0008579E">
        <w:rPr>
          <w:rFonts w:ascii="Traditional Arabic" w:hAnsi="Traditional Arabic" w:cs="Traditional Arabic"/>
          <w:b/>
          <w:bCs/>
          <w:sz w:val="32"/>
          <w:szCs w:val="32"/>
          <w:rtl/>
          <w:lang w:bidi="ar-LB"/>
        </w:rPr>
        <w:t xml:space="preserve"> بِمَعْنَى عَدَمِ الِاعْتِرَاضِ عَلَى اللَّهِ أَوِ الدُّخُولِ فِيمَا حَرَّمَهُ بِسَبَبِ الْمُصِيبَةِ فَإِنَّ كَثِيرًا مِنَ الْخَلْقِ يَقَعُونَ فِي الْمَعَاصِي بِتَرْكِهِمُ الصَّبْرَ عَلَى الْمَصَائِبِ وَهُمْ فِي ذَلِكَ عَلَى مَرَاتِبَ مُخْتَلِفَةٍ فَمِنْهُمْ مَنْ يَقَعُ فِي الرِّدَّةِ عِنْدَ الْمُصِيبَةِ، وَمِنْهُمْ مَنْ يَقَعُ فِيمَا دُونَ ذَلِكَ مِنَ الْمَعَاصِي كَمُحَاوَلَةِ جَلْبِ الْمَالِ بِطَرِيقٍ مُحَرَّمٍ بِاكْتِسَابِ الْمَكَاسِبِ الْمُحَرَّمَةِ وَمُحَاوَلَةِ الْوُصُولِ إِلَى الْمَالِ بِالْكَذِبِ وَنَحْوِهِ كَمَا يَحْصُلُ لِكَثِيرٍ مِنَ النَّاسِ بِسَبَبِ الْفَقْرِ</w:t>
      </w:r>
      <w:r>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rPr>
        <w:t>وَلْيَتَذَكَّرِ الْمُؤْمِنُ</w:t>
      </w:r>
      <w:r>
        <w:rPr>
          <w:rFonts w:ascii="Traditional Arabic" w:hAnsi="Traditional Arabic" w:cs="Traditional Arabic" w:hint="cs"/>
          <w:color w:val="FF0000"/>
          <w:sz w:val="32"/>
          <w:szCs w:val="32"/>
          <w:rtl/>
        </w:rPr>
        <w:t xml:space="preserve"> قَوْلَ اللهِ </w:t>
      </w:r>
      <w:r w:rsidRPr="00F85592">
        <w:rPr>
          <w:rFonts w:ascii="Traditional Arabic" w:hAnsi="Traditional Arabic" w:cs="Traditional Arabic"/>
          <w:color w:val="FF0000"/>
          <w:sz w:val="32"/>
          <w:szCs w:val="32"/>
          <w:rtl/>
        </w:rPr>
        <w:t xml:space="preserve">تَعَالَى فِى سُورَةِ الْبَقَرَةِ </w:t>
      </w:r>
      <w:r w:rsidRPr="003346AD">
        <w:rPr>
          <w:rFonts w:ascii="Traditional Arabic" w:hAnsi="Traditional Arabic" w:cs="Traditional Arabic"/>
          <w:b/>
          <w:bCs/>
          <w:color w:val="FF0000"/>
          <w:sz w:val="32"/>
          <w:szCs w:val="32"/>
          <w:rtl/>
        </w:rPr>
        <w:t>﴿وَلَنَبْلُوَنَّكُمْ بِشَىْءٍ مِّنَ الْخَوفِ وَالْجُوعِ وَنَقْصٍ مِّنَ الأَمَوَالِ وَالأَنْفُسِ وَالثَّمَرَاتِ وَبَشِّرِ الصَّابِرِينَ الَّذِينَ إِذَا أَصَابَتْهُمْ مُّصِيبَةٌ قَالُوا إِنَّا لِلَّهِ وَإِنَّا إِلَيْهِ رَاجِعُونَ أُولَئِكَ عَلَيْهِمْ صَلَوَاتٌ مِّنْ رَّبِّهِمْ وَرَحْمَةٌ وَأُولَئِكَ هُمُ الْمُهْتَدُونَ﴾</w:t>
      </w:r>
      <w:r w:rsidRPr="00F85592">
        <w:rPr>
          <w:rFonts w:ascii="Traditional Arabic" w:hAnsi="Traditional Arabic" w:cs="Traditional Arabic"/>
          <w:color w:val="FF0000"/>
          <w:sz w:val="32"/>
          <w:szCs w:val="32"/>
          <w:rtl/>
        </w:rPr>
        <w:t xml:space="preserve">. اللَّهُ تَعَالَى أَخْبَرَنَا فِى هَذِهِ الآيَةِ عَمَّا يَحْصُلُ لَنَا فِى الدُّنْيَا فَقَالَ تَعَالَى </w:t>
      </w:r>
      <w:r w:rsidRPr="003346AD">
        <w:rPr>
          <w:rFonts w:ascii="Traditional Arabic" w:hAnsi="Traditional Arabic" w:cs="Traditional Arabic"/>
          <w:b/>
          <w:bCs/>
          <w:color w:val="FF0000"/>
          <w:sz w:val="32"/>
          <w:szCs w:val="32"/>
          <w:rtl/>
        </w:rPr>
        <w:t>﴿وَلَنَبْلُوَنَّكُمْ﴾</w:t>
      </w:r>
      <w:r w:rsidRPr="00F85592">
        <w:rPr>
          <w:rFonts w:ascii="Traditional Arabic" w:hAnsi="Traditional Arabic" w:cs="Traditional Arabic"/>
          <w:color w:val="FF0000"/>
          <w:sz w:val="32"/>
          <w:szCs w:val="32"/>
          <w:rtl/>
        </w:rPr>
        <w:t xml:space="preserve"> أَىْ أَنَّ اللَّهَ تَعَالَى يَبْتَلِى عِبَادَهُ </w:t>
      </w:r>
      <w:r w:rsidRPr="003346AD">
        <w:rPr>
          <w:rFonts w:ascii="Traditional Arabic" w:hAnsi="Traditional Arabic" w:cs="Traditional Arabic"/>
          <w:b/>
          <w:bCs/>
          <w:color w:val="FF0000"/>
          <w:sz w:val="32"/>
          <w:szCs w:val="32"/>
          <w:rtl/>
        </w:rPr>
        <w:t>﴿بِشَىْءٍ مِّنَ الْخَوفِ وَالْجُوعِ وَنَقْصٍ مِّنَ الأَمَوَالِ وَالأَنْفُسِ وَالثَّمَرَاتِ وَبَشِّرِ الصَّابِرِينَ﴾</w:t>
      </w:r>
      <w:r w:rsidRPr="00F85592">
        <w:rPr>
          <w:rFonts w:ascii="Traditional Arabic" w:hAnsi="Traditional Arabic" w:cs="Traditional Arabic"/>
          <w:color w:val="FF0000"/>
          <w:sz w:val="32"/>
          <w:szCs w:val="32"/>
          <w:rtl/>
        </w:rPr>
        <w:t xml:space="preserve"> أَىِ الْمُؤْمِنِينَ الصَّابِرِينَ الرَّاضِينَ عَنِ اللَّهِ فَلا يَتَسَخَّطُونَ عَلَيْهِ وَلا يَعْتَرِضُونَ وَإِنْ كَانَتِ الْمَصَائِبُ تُقْلِقُهُمْ وَتُحْزِنُهُمْ وَتُؤْذِيهِمْ فِى أَجْسَادِهِمْ </w:t>
      </w:r>
      <w:r w:rsidRPr="003346AD">
        <w:rPr>
          <w:rFonts w:ascii="Traditional Arabic" w:hAnsi="Traditional Arabic" w:cs="Traditional Arabic"/>
          <w:b/>
          <w:bCs/>
          <w:color w:val="FF0000"/>
          <w:sz w:val="32"/>
          <w:szCs w:val="32"/>
          <w:rtl/>
        </w:rPr>
        <w:t>﴿الَّذِينَ إِذَا أَصَابَتْهُمْ مُّصِيبَةٌ قَالُوا إِنَّا لِلَّهِ﴾</w:t>
      </w:r>
      <w:r w:rsidRPr="00F85592">
        <w:rPr>
          <w:rFonts w:ascii="Traditional Arabic" w:hAnsi="Traditional Arabic" w:cs="Traditional Arabic"/>
          <w:color w:val="FF0000"/>
          <w:sz w:val="32"/>
          <w:szCs w:val="32"/>
          <w:rtl/>
        </w:rPr>
        <w:t xml:space="preserve"> أَىْ نَحْنُ خَلْقٌ لِلَّهِ وَمُلْكٌ لَهُ يَفْعَلُ بِنَا مَا يَشَاءُ هُوَ الَّذِى أَحْيَانَا وَهُوَ الَّذِى يُمِيتُنَا. </w:t>
      </w:r>
      <w:r w:rsidRPr="003346AD">
        <w:rPr>
          <w:rFonts w:ascii="Traditional Arabic" w:hAnsi="Traditional Arabic" w:cs="Traditional Arabic"/>
          <w:b/>
          <w:bCs/>
          <w:color w:val="FF0000"/>
          <w:sz w:val="32"/>
          <w:szCs w:val="32"/>
          <w:rtl/>
        </w:rPr>
        <w:t>﴿وَإِنَّا إِلَيْهِ رَاجِعُونَ﴾</w:t>
      </w:r>
      <w:r w:rsidRPr="00F85592">
        <w:rPr>
          <w:rFonts w:ascii="Traditional Arabic" w:hAnsi="Traditional Arabic" w:cs="Traditional Arabic"/>
          <w:color w:val="FF0000"/>
          <w:sz w:val="32"/>
          <w:szCs w:val="32"/>
          <w:rtl/>
        </w:rPr>
        <w:t xml:space="preserve"> أَىْ إِنَّنَا صَائِرُونَ إِلَيْهِ لِلْجَزَاءِ. هَؤُلاءِ بَشَرَّهُمُ اللَّهُ تَعَالَى بِأَنَّهُ تَنَالُهُمْ صَلَوَاتٌ مِنَ اللَّهِ أَىْ رَحَمَاتٌ مَقْرُونَةٌ بِالتَّعْظِيمِ أَىِ الرَّحَمَاتُ الْخَاصَّةُ لِأَنَّ الرَّحَمَاتِ الْعَامَّةَ فِى الدُّنْيَا يَشْتَرِكُ بِهَا الْمُؤْمِنُ وَالْكَافِرُ وَالْبَرُّ وَاْلفَاجِرُ كَالِانْتِفَاعِ </w:t>
      </w:r>
      <w:r w:rsidRPr="00F85592">
        <w:rPr>
          <w:rFonts w:ascii="Traditional Arabic" w:hAnsi="Traditional Arabic" w:cs="Traditional Arabic"/>
          <w:color w:val="FF0000"/>
          <w:sz w:val="32"/>
          <w:szCs w:val="32"/>
          <w:rtl/>
        </w:rPr>
        <w:lastRenderedPageBreak/>
        <w:t xml:space="preserve">بِالْهَوَاءِ الْعَلِيلِ وَالصِّحَّةِ وَالْمَالِ الْوَافِرِ وَغَيْرِ ذَلِكَ مِنْ أَنْوَاعِ النِّعَمِ الدُّنْيَوِيَّةِ، أَمَّا الرَّحَمَاتُ الْخَاصَّةُ فَلا يَنَالُهَا إِلَّا الْمُؤْمِنُونَ الصَّابِرُونَ الْمُسَلِّمُونَ لِلَّهِ تَسْلِيمًا. فَالصَّبْرُ مَعَ الإِيمَانِ دَرَجَةٌ عَالِيَةٌ فَقَدْ قَالَ رَسُولُ اللَّهِ </w:t>
      </w:r>
      <w:r w:rsidRPr="00F85592">
        <w:rPr>
          <w:rFonts w:ascii="Traditional Arabic" w:hAnsi="Traditional Arabic" w:cs="Traditional Arabic" w:hint="cs"/>
          <w:color w:val="FF0000"/>
          <w:sz w:val="32"/>
          <w:szCs w:val="32"/>
          <w:rtl/>
        </w:rPr>
        <w:t>ﷺ</w:t>
      </w:r>
      <w:r w:rsidRPr="00F85592">
        <w:rPr>
          <w:rFonts w:ascii="Traditional Arabic" w:hAnsi="Traditional Arabic" w:cs="Traditional Arabic"/>
          <w:color w:val="FF0000"/>
          <w:sz w:val="32"/>
          <w:szCs w:val="32"/>
          <w:rtl/>
        </w:rPr>
        <w:t xml:space="preserve"> </w:t>
      </w:r>
      <w:r w:rsidRPr="003346AD">
        <w:rPr>
          <w:rFonts w:ascii="Traditional Arabic" w:hAnsi="Traditional Arabic" w:cs="Traditional Arabic"/>
          <w:b/>
          <w:bCs/>
          <w:color w:val="006600"/>
          <w:sz w:val="32"/>
          <w:szCs w:val="32"/>
          <w:rtl/>
        </w:rPr>
        <w:t>مَنْ يُرِدِ اللَّهُ بِهِ خَيْرًا يُصِبْ مِنْهُ</w:t>
      </w:r>
      <w:r w:rsidRPr="003346AD">
        <w:rPr>
          <w:rFonts w:ascii="Traditional Arabic" w:hAnsi="Traditional Arabic" w:cs="Traditional Arabic"/>
          <w:color w:val="006600"/>
          <w:sz w:val="32"/>
          <w:szCs w:val="32"/>
          <w:rtl/>
        </w:rPr>
        <w:t xml:space="preserve"> </w:t>
      </w:r>
      <w:r w:rsidRPr="00F85592">
        <w:rPr>
          <w:rFonts w:ascii="Traditional Arabic" w:hAnsi="Traditional Arabic" w:cs="Traditional Arabic"/>
          <w:color w:val="FF0000"/>
          <w:sz w:val="32"/>
          <w:szCs w:val="32"/>
          <w:rtl/>
        </w:rPr>
        <w:t>أَىْ إِذَا أَرَادَ اللَّهُ بِعَبْدِهِ الْمُؤ</w:t>
      </w:r>
      <w:r w:rsidRPr="00F85592">
        <w:rPr>
          <w:rFonts w:ascii="Traditional Arabic" w:hAnsi="Traditional Arabic" w:cs="Traditional Arabic" w:hint="eastAsia"/>
          <w:color w:val="FF0000"/>
          <w:sz w:val="32"/>
          <w:szCs w:val="32"/>
          <w:rtl/>
        </w:rPr>
        <w:t>ْمِنِ</w:t>
      </w:r>
      <w:r w:rsidRPr="00F85592">
        <w:rPr>
          <w:rFonts w:ascii="Traditional Arabic" w:hAnsi="Traditional Arabic" w:cs="Traditional Arabic"/>
          <w:color w:val="FF0000"/>
          <w:sz w:val="32"/>
          <w:szCs w:val="32"/>
          <w:rtl/>
        </w:rPr>
        <w:t xml:space="preserve"> خَيْرًا أَىْ رِفْعَةً فِى الدَّرَجَةِ يَبْتَلِيهِ بِمَصَائِبِ الدُّنْيَا وَيَحْفَظُهُ مِنْ مَصَائِبِ الدِّينِ. وَالْمُسْلِمُ الَّذِى تَكْثُرُ عَلَيْهِ الْمَصَائِبُ مَعَ سَلامَةِ الدِّينِ أَفْضَلُ عِنْدَ اللَّهِ مِنَ الْمُسْلِمِ الَّذِى يَعِيشُ مُتَقَ</w:t>
      </w:r>
      <w:r w:rsidRPr="00F85592">
        <w:rPr>
          <w:rFonts w:ascii="Traditional Arabic" w:hAnsi="Traditional Arabic" w:cs="Traditional Arabic" w:hint="eastAsia"/>
          <w:color w:val="FF0000"/>
          <w:sz w:val="32"/>
          <w:szCs w:val="32"/>
          <w:rtl/>
        </w:rPr>
        <w:t>لِّبًا</w:t>
      </w:r>
      <w:r w:rsidRPr="00F85592">
        <w:rPr>
          <w:rFonts w:ascii="Traditional Arabic" w:hAnsi="Traditional Arabic" w:cs="Traditional Arabic"/>
          <w:color w:val="FF0000"/>
          <w:sz w:val="32"/>
          <w:szCs w:val="32"/>
          <w:rtl/>
        </w:rPr>
        <w:t xml:space="preserve"> فِى الرَّاحَةِ وَلا تُصِيبُهُ الْمَصَائِبُ إِلَّا فِيمَا نَدَرَ. وَقَدْ جَاءَ عَنِ الرَّسُولِ </w:t>
      </w:r>
      <w:r w:rsidRPr="00F85592">
        <w:rPr>
          <w:rFonts w:ascii="Traditional Arabic" w:hAnsi="Traditional Arabic" w:cs="Traditional Arabic" w:hint="cs"/>
          <w:color w:val="FF0000"/>
          <w:sz w:val="32"/>
          <w:szCs w:val="32"/>
          <w:rtl/>
        </w:rPr>
        <w:t>ﷺ</w:t>
      </w:r>
      <w:r w:rsidRPr="00F85592">
        <w:rPr>
          <w:rFonts w:ascii="Traditional Arabic" w:hAnsi="Traditional Arabic" w:cs="Traditional Arabic"/>
          <w:color w:val="FF0000"/>
          <w:sz w:val="32"/>
          <w:szCs w:val="32"/>
          <w:rtl/>
        </w:rPr>
        <w:t xml:space="preserve"> أَنَّهُ قَالَ </w:t>
      </w:r>
      <w:r w:rsidRPr="003346AD">
        <w:rPr>
          <w:rFonts w:ascii="Traditional Arabic" w:hAnsi="Traditional Arabic" w:cs="Traditional Arabic"/>
          <w:b/>
          <w:bCs/>
          <w:color w:val="006600"/>
          <w:sz w:val="32"/>
          <w:szCs w:val="32"/>
          <w:rtl/>
        </w:rPr>
        <w:t>عَجَبًا لِأَمْرِ الْمُؤْمِنِ إِنَّ أَمْرَهُ كُلَّهُ خَيْرٌ وَلَيْسَ ذَاكَ لِأَحَدٍ إِلَّا لِلْمُؤْمِنِ إِنْ أَصَابَتْهُ سَرَّاءُ شَكَرَ فَك</w:t>
      </w:r>
      <w:r w:rsidRPr="003346AD">
        <w:rPr>
          <w:rFonts w:ascii="Traditional Arabic" w:hAnsi="Traditional Arabic" w:cs="Traditional Arabic" w:hint="eastAsia"/>
          <w:b/>
          <w:bCs/>
          <w:color w:val="006600"/>
          <w:sz w:val="32"/>
          <w:szCs w:val="32"/>
          <w:rtl/>
        </w:rPr>
        <w:t>َانَ</w:t>
      </w:r>
      <w:r w:rsidRPr="003346AD">
        <w:rPr>
          <w:rFonts w:ascii="Traditional Arabic" w:hAnsi="Traditional Arabic" w:cs="Traditional Arabic"/>
          <w:b/>
          <w:bCs/>
          <w:color w:val="006600"/>
          <w:sz w:val="32"/>
          <w:szCs w:val="32"/>
          <w:rtl/>
        </w:rPr>
        <w:t xml:space="preserve"> خَيْرًا لَهُ وَإِنْ أَصَابَتْهُ ضَرَّاءُ صَبَرَ فَكَانَ خَيْرًا لَهُ</w:t>
      </w:r>
      <w:r w:rsidRPr="00F85592">
        <w:rPr>
          <w:rFonts w:ascii="Traditional Arabic" w:hAnsi="Traditional Arabic" w:cs="Traditional Arabic"/>
          <w:color w:val="FF0000"/>
          <w:sz w:val="32"/>
          <w:szCs w:val="32"/>
          <w:rtl/>
        </w:rPr>
        <w:t>، رَوَاهُ مُسْلِمٌ. فَالْمُؤْمِنُ فِى الْحَالَيْنِ عَلَى خَيْرٍ إِنْ أَصَابَتْهُ نِعْمَةٌ بَسْطٌ وَرَخَاءٌ فِى الرِّزْقِ يَشْكُرُ اللَّهَ وَإِنْ أَصَابَتْهُ ضَرَّاءُ أَىْ بَلِيَّةٌ وَ</w:t>
      </w:r>
      <w:r w:rsidRPr="00F85592">
        <w:rPr>
          <w:rFonts w:ascii="Traditional Arabic" w:hAnsi="Traditional Arabic" w:cs="Traditional Arabic" w:hint="eastAsia"/>
          <w:color w:val="FF0000"/>
          <w:sz w:val="32"/>
          <w:szCs w:val="32"/>
          <w:rtl/>
        </w:rPr>
        <w:t>مُصِيبَةٌ</w:t>
      </w:r>
      <w:r w:rsidRPr="00F85592">
        <w:rPr>
          <w:rFonts w:ascii="Traditional Arabic" w:hAnsi="Traditional Arabic" w:cs="Traditional Arabic"/>
          <w:color w:val="FF0000"/>
          <w:sz w:val="32"/>
          <w:szCs w:val="32"/>
          <w:rtl/>
        </w:rPr>
        <w:t xml:space="preserve"> يَصْبِرُ وَلا يَتَسَخَّطُ عَلَى رَبِّهِ بَلْ يَرضَى بِقَضَاءِ اللَّهِ فَيَكُونُ لَهُ أَجْرٌ بِهَذِهِ الْمُصِيبَةِ. وَحُكِىَ أَنَّ رَجُلًا مِنَ الصَّالِحِينَ كَانَ مَقْطُوعَ الْيَدَيْنِ وَالرِّجْلَيْنِ مُصَابًا بِالْعَمَى وَزِيَادَةً عَلَى ذَلِكَ </w:t>
      </w:r>
      <w:r w:rsidRPr="00F85592">
        <w:rPr>
          <w:rFonts w:ascii="Traditional Arabic" w:hAnsi="Traditional Arabic" w:cs="Traditional Arabic" w:hint="eastAsia"/>
          <w:color w:val="FF0000"/>
          <w:sz w:val="32"/>
          <w:szCs w:val="32"/>
          <w:rtl/>
        </w:rPr>
        <w:t>أُصِيبَ</w:t>
      </w:r>
      <w:r w:rsidRPr="00F85592">
        <w:rPr>
          <w:rFonts w:ascii="Traditional Arabic" w:hAnsi="Traditional Arabic" w:cs="Traditional Arabic"/>
          <w:color w:val="FF0000"/>
          <w:sz w:val="32"/>
          <w:szCs w:val="32"/>
          <w:rtl/>
        </w:rPr>
        <w:t xml:space="preserve"> بِمَرَضِ الآكِلَةِ وَهُوَ مَرَضٌ يُصِيبُ الأَطْرَافَ فَيَسْوَدُّ الْعُضْوُ الْمُصَابُ وَيَهْتَرِئُ ثُمَّ يَتَسَاقَطُ، وَكَانَ شَدِيدَ الْفَقْرِ لا أَحَدَ يَهْتَمُّ بِهِ حَتَّى رَءَاهُ النَّاسُ عَلَى الطَّرِيقِ وَالدَّبَابِيرُ تَأْكُلُ مِنْ رَأْسِهِ</w:t>
      </w:r>
      <w:r w:rsidRPr="00F85592">
        <w:rPr>
          <w:rFonts w:ascii="Traditional Arabic" w:hAnsi="Traditional Arabic" w:cs="Traditional Arabic" w:hint="eastAsia"/>
          <w:color w:val="FF0000"/>
          <w:sz w:val="32"/>
          <w:szCs w:val="32"/>
          <w:rtl/>
        </w:rPr>
        <w:t>،</w:t>
      </w:r>
      <w:r w:rsidRPr="00F85592">
        <w:rPr>
          <w:rFonts w:ascii="Traditional Arabic" w:hAnsi="Traditional Arabic" w:cs="Traditional Arabic"/>
          <w:color w:val="FF0000"/>
          <w:sz w:val="32"/>
          <w:szCs w:val="32"/>
          <w:rtl/>
        </w:rPr>
        <w:t xml:space="preserve"> وَكَانَ رَضِىَ اللَّهُ عَنْهُ مَقْطُوعَ الْيَدَيْنِ فَلا يَقْدِرُ عَلَى دَفْعِهَا عَنْهُ وَمَقْطُوعَ الرِّجْلَيْنِ فَلا يَقْدِرُ عَلَى الْهَرَبِ مِنْهَا فَمَرَّ مِنْ أَمَامِهِ أُنَاسٌ فَلَمَّا رَأَوْهُ قَالُوا سُبْحَانَ اللَّهِ كَمْ يَتَحَمَّلُ هَذَا الر</w:t>
      </w:r>
      <w:r w:rsidRPr="00F85592">
        <w:rPr>
          <w:rFonts w:ascii="Traditional Arabic" w:hAnsi="Traditional Arabic" w:cs="Traditional Arabic" w:hint="eastAsia"/>
          <w:color w:val="FF0000"/>
          <w:sz w:val="32"/>
          <w:szCs w:val="32"/>
          <w:rtl/>
        </w:rPr>
        <w:t>َّجُلُ</w:t>
      </w:r>
      <w:r w:rsidRPr="00F85592">
        <w:rPr>
          <w:rFonts w:ascii="Traditional Arabic" w:hAnsi="Traditional Arabic" w:cs="Traditional Arabic"/>
          <w:color w:val="FF0000"/>
          <w:sz w:val="32"/>
          <w:szCs w:val="32"/>
          <w:rtl/>
        </w:rPr>
        <w:t xml:space="preserve"> فَسَمِعَهُمْ فَقَالَ الْحَمْدُ لِلَّهِ الَّذِى جَعَلَ قَلْبِى خَاشِعًا وَلِسَانِى ذَاكِرًا وَبَدَنِى عَلَى الْبَلاءِ صَابِرًا إِلَهِى لَوْ صَبَبْتَ عَلَىَّ الْبَلاءَ صَبًّا مَا ازْدَدْتُ فِيكَ إِلَّا حُبًّا</w:t>
      </w:r>
      <w:r>
        <w:rPr>
          <w:rFonts w:ascii="Traditional Arabic" w:hAnsi="Traditional Arabic" w:cs="Traditional Arabic" w:hint="cs"/>
          <w:color w:val="FF0000"/>
          <w:sz w:val="32"/>
          <w:szCs w:val="32"/>
          <w:rtl/>
        </w:rPr>
        <w:t>.</w:t>
      </w:r>
      <w:r w:rsidRPr="00F85592">
        <w:rPr>
          <w:rFonts w:ascii="Traditional Arabic" w:hAnsi="Traditional Arabic" w:cs="Traditional Arabic"/>
          <w:color w:val="FF0000"/>
          <w:sz w:val="32"/>
          <w:szCs w:val="32"/>
          <w:rtl/>
        </w:rPr>
        <w:t xml:space="preserve"> هَكَذَا يَكُونُ الصَّالِحُونَ هَكَذَا يَك</w:t>
      </w:r>
      <w:r w:rsidRPr="00F85592">
        <w:rPr>
          <w:rFonts w:ascii="Traditional Arabic" w:hAnsi="Traditional Arabic" w:cs="Traditional Arabic" w:hint="eastAsia"/>
          <w:color w:val="FF0000"/>
          <w:sz w:val="32"/>
          <w:szCs w:val="32"/>
          <w:rtl/>
        </w:rPr>
        <w:t>ُونُ</w:t>
      </w:r>
      <w:r w:rsidRPr="00F85592">
        <w:rPr>
          <w:rFonts w:ascii="Traditional Arabic" w:hAnsi="Traditional Arabic" w:cs="Traditional Arabic"/>
          <w:color w:val="FF0000"/>
          <w:sz w:val="32"/>
          <w:szCs w:val="32"/>
          <w:rtl/>
        </w:rPr>
        <w:t xml:space="preserve"> طُلَّابُ الآخِرَةِ الَّذِينَ عَرَفُوا اللَّهَ فَأَدَّوْا حَقَّهُ. </w:t>
      </w:r>
    </w:p>
    <w:p w14:paraId="266E3C34" w14:textId="77777777" w:rsidR="00C30A90" w:rsidRPr="009B6719" w:rsidRDefault="00C30A90" w:rsidP="00C30A90">
      <w:pPr>
        <w:tabs>
          <w:tab w:val="num" w:pos="720"/>
        </w:tabs>
        <w:bidi/>
        <w:spacing w:before="60" w:after="60"/>
        <w:ind w:left="72"/>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9B6719">
        <w:rPr>
          <w:rFonts w:ascii="Traditional Arabic" w:hAnsi="Traditional Arabic" w:cs="Traditional Arabic"/>
          <w:sz w:val="32"/>
          <w:szCs w:val="32"/>
          <w:rtl/>
        </w:rPr>
        <w:t>وَاعْلَمْ رَحِمَكَ اللَّهُ أَنَّ الصَّبْرَ عِنْدَ الْغَضَبِ مِنْ أَعْظَمِ أَنْوَاعِ الصَّبْرِ، فَهُوَ يُمَكِّنُ الْإِنْسَانَ مِنْ ضَبْطِ نَفْسِهِ وَكَظْمِ غَيْظِهِ</w:t>
      </w:r>
      <w:r w:rsidRPr="009B6719">
        <w:rPr>
          <w:rFonts w:ascii="Traditional Arabic" w:hAnsi="Traditional Arabic" w:cs="Traditional Arabic" w:hint="cs"/>
          <w:sz w:val="32"/>
          <w:szCs w:val="32"/>
          <w:rtl/>
        </w:rPr>
        <w:t xml:space="preserve"> لأنَّ </w:t>
      </w:r>
      <w:r w:rsidRPr="009B6719">
        <w:rPr>
          <w:rFonts w:ascii="Traditional Arabic" w:hAnsi="Traditional Arabic" w:cs="Traditional Arabic"/>
          <w:sz w:val="32"/>
          <w:szCs w:val="32"/>
          <w:rtl/>
          <w:lang w:bidi="ar-LB"/>
        </w:rPr>
        <w:t xml:space="preserve">الْغَضَبَ هَلاكٌ كَبِيرٌ يُفْسِدُ عَلَى الشَّخْصِ دِينَهُ وَدُنْيَاهُ يُخْرِجُ الإِنْسَانَ مِنْ دِينِهِ أَحْيَانًا، وَأَحْيَانًا يُعَكِّرُ عَلَيْهِ أَمْرَ مَعِيشَتِهِ. كَثِيرٌ مِنَ النَّاسِ يَكْفُرُونَ عِنْدَ الْغَضَبِ يَسُبُّونَ خَالِقَهُمْ أَوْ يَسُبُّونَ شَعَائِرَ الإِسْلامِ كَالصَّلاةِ وَنَحْوِ ذَلِكَ. وَقَدْ يُوصِلُ الْغَضَبُ إِلَى الْقَتْلِ ظُلْمًا أَوْ إِلَى قَطِيعَةِ الرَّحِمِ وَكَثِيرٌ مِنَ الْمُشَاجَرَاتِ بَيْنَ الأَهْلِ وَبَيْنَ الأَصْدِقَاءِ تَحْصُلُ فِى حَالِ الْغَضَبِ. مَنْ مَلَكَ نَفْسَهُ عِنْدَ الِاسْتِشْعَارِ بِالْغَضَبِ سَلِمَ وَنَجَا مِنَ الْهَلاكِ سَلِمَ مِنْ مَهَالِكِ الدُّنْيَا وَالآخِرَةِ أَمَّا مَنِ اتَّبَعَ الْغَضَبَ لا بُدَّ أَنْ يَهْلِكَ وَالشَّدِيدُ هُوَ الَّذِى يَمْلِكُ نَفْسَهُ عِنْدَ الْغَضَبِ كَمَا قَالَ رَسُولُ اللَّهِ ﷺ </w:t>
      </w:r>
      <w:r w:rsidRPr="002F1493">
        <w:rPr>
          <w:rFonts w:ascii="Traditional Arabic" w:hAnsi="Traditional Arabic" w:cs="Traditional Arabic"/>
          <w:b/>
          <w:bCs/>
          <w:color w:val="006600"/>
          <w:sz w:val="32"/>
          <w:szCs w:val="32"/>
          <w:rtl/>
          <w:lang w:bidi="ar-LB"/>
        </w:rPr>
        <w:t>لَيْسَ الشَّدِيدُ مَنْ غَلَبَ النَّاسَ وَلَكِنَّ الشَّدِيدَ مَنْ مَلَكَ نَفْسَهُ عِنْدَ الْغَضَبِ</w:t>
      </w:r>
      <w:r w:rsidRPr="002F1493">
        <w:rPr>
          <w:rFonts w:ascii="Traditional Arabic" w:hAnsi="Traditional Arabic" w:cs="Traditional Arabic"/>
          <w:color w:val="006600"/>
          <w:sz w:val="32"/>
          <w:szCs w:val="32"/>
          <w:rtl/>
          <w:lang w:bidi="ar-LB"/>
        </w:rPr>
        <w:t xml:space="preserve"> </w:t>
      </w:r>
      <w:r w:rsidRPr="009B6719">
        <w:rPr>
          <w:rFonts w:ascii="Traditional Arabic" w:hAnsi="Traditional Arabic" w:cs="Traditional Arabic"/>
          <w:sz w:val="32"/>
          <w:szCs w:val="32"/>
          <w:rtl/>
          <w:lang w:bidi="ar-LB"/>
        </w:rPr>
        <w:t xml:space="preserve">وَقَالَ مُوصِيًا مَنِ اسْتَوْصَاهُ </w:t>
      </w:r>
      <w:r w:rsidRPr="002F1493">
        <w:rPr>
          <w:rFonts w:ascii="Traditional Arabic" w:hAnsi="Traditional Arabic" w:cs="Traditional Arabic"/>
          <w:b/>
          <w:bCs/>
          <w:color w:val="006600"/>
          <w:sz w:val="32"/>
          <w:szCs w:val="32"/>
          <w:rtl/>
          <w:lang w:bidi="ar-LB"/>
        </w:rPr>
        <w:t>لا تَغْضَبْ</w:t>
      </w:r>
      <w:r w:rsidRPr="002F1493">
        <w:rPr>
          <w:rFonts w:ascii="Traditional Arabic" w:hAnsi="Traditional Arabic" w:cs="Traditional Arabic"/>
          <w:color w:val="006600"/>
          <w:sz w:val="32"/>
          <w:szCs w:val="32"/>
          <w:rtl/>
          <w:lang w:bidi="ar-LB"/>
        </w:rPr>
        <w:t xml:space="preserve"> </w:t>
      </w:r>
      <w:r w:rsidRPr="009B6719">
        <w:rPr>
          <w:rFonts w:ascii="Traditional Arabic" w:hAnsi="Traditional Arabic" w:cs="Traditional Arabic"/>
          <w:sz w:val="32"/>
          <w:szCs w:val="32"/>
          <w:rtl/>
          <w:lang w:bidi="ar-LB"/>
        </w:rPr>
        <w:t xml:space="preserve">ثَلاثًا. فَلا يَنْبَغِى لِلْمُؤْمِنِ أَنْ يَنْسَاقَ وَرَاءَ الْغَضَبِ بَلْ يُعَوِّدُ نَفْسَهُ عَلَى تَرْكِ الْغَضَبِ فَيَنْبَغِى أَنْ يَكُونَ بَطِىءَ الْغَضَبِ سَرِيعَ الرِّضَا قَالَ رَسُولُ اللَّهِ ﷺ </w:t>
      </w:r>
      <w:r w:rsidRPr="002F1493">
        <w:rPr>
          <w:rFonts w:ascii="Traditional Arabic" w:hAnsi="Traditional Arabic" w:cs="Traditional Arabic"/>
          <w:b/>
          <w:bCs/>
          <w:color w:val="006600"/>
          <w:sz w:val="32"/>
          <w:szCs w:val="32"/>
          <w:rtl/>
          <w:lang w:bidi="ar-LB"/>
        </w:rPr>
        <w:t>مَنْ كَظَمَ غَيْظًا وَهُوَ قَادِرٌ عَلَى أَنْ يُنْفِذَهُ دَعَاهُ اللَّهُ عَلَى رُؤُوسِ الْخَلائِقِ يَوْمَ الْقِيَامَةِ حَتَّى يُخَيِّرَهُ مِنَ الْحُورِ الْعِينِ مَا شَاءَ</w:t>
      </w:r>
      <w:r w:rsidRPr="009B6719">
        <w:rPr>
          <w:rFonts w:ascii="Traditional Arabic" w:hAnsi="Traditional Arabic" w:cs="Traditional Arabic"/>
          <w:sz w:val="32"/>
          <w:szCs w:val="32"/>
          <w:rtl/>
          <w:lang w:bidi="ar-LB"/>
        </w:rPr>
        <w:t xml:space="preserve">. وَتَرْكُ الْغَضَبِ يَحْتَاجُ إِلَى مُخَالَفَةِ النَّفْسِ لِأَنَّ النَّفْسَ تُحِبُّ أَنْ تَعْلُوَ عَلَى الْغَيْرِ بِحَيْثُ إِذَا إِنْسَانٌ سَبَّهُ يُرِيدُ أَنْ يَنْتَقِمَ مِنْهُ بِأَكْثَرَ مِمَّا سَبَّهُ أَوْ بَدَلَ السَّبِّ يَضْرِبُهُ أَوْ يَقْتُلُهُ. الإِنْسَانُ فِى حَالِ الْغَضَبِ لِيَشْفِىَ غَيْظَهُ قَدْ يَتَكَلَّمُ بِمَا يَضُرُّهُ فِى دِينِهِ وَدُنْيَاهُ أَوْ فِى دِينِهِ فَقَطْ. فَضَبْطُ النَّفْسِ عِنْدَ الْغَضَبِ مِنْ أَكْبَرِ الْوَسَائِلِ لِلنَّجَاةِ، فِيهِ حِفْظُ الدِّينِ وَحِفْظُ الْبَدَنِ. </w:t>
      </w:r>
      <w:r w:rsidRPr="009B6719">
        <w:rPr>
          <w:rFonts w:ascii="Traditional Arabic" w:hAnsi="Traditional Arabic" w:cs="Traditional Arabic"/>
          <w:sz w:val="32"/>
          <w:szCs w:val="32"/>
          <w:rtl/>
          <w:lang w:bidi="ar-LB"/>
        </w:rPr>
        <w:lastRenderedPageBreak/>
        <w:t xml:space="preserve">لَوْ كُنَّا نَعْمَلُ بِحَدِيثِ رَسُولِ اللَّهِ ﷺ </w:t>
      </w:r>
      <w:r w:rsidRPr="002F1493">
        <w:rPr>
          <w:rFonts w:ascii="Traditional Arabic" w:hAnsi="Traditional Arabic" w:cs="Traditional Arabic"/>
          <w:b/>
          <w:bCs/>
          <w:color w:val="006600"/>
          <w:sz w:val="32"/>
          <w:szCs w:val="32"/>
          <w:rtl/>
          <w:lang w:bidi="ar-LB"/>
        </w:rPr>
        <w:t>لا تَغْضَبْ</w:t>
      </w:r>
      <w:r w:rsidRPr="002F1493">
        <w:rPr>
          <w:rFonts w:ascii="Traditional Arabic" w:hAnsi="Traditional Arabic" w:cs="Traditional Arabic"/>
          <w:color w:val="006600"/>
          <w:sz w:val="32"/>
          <w:szCs w:val="32"/>
          <w:rtl/>
          <w:lang w:bidi="ar-LB"/>
        </w:rPr>
        <w:t xml:space="preserve"> </w:t>
      </w:r>
      <w:r w:rsidRPr="009B6719">
        <w:rPr>
          <w:rFonts w:ascii="Traditional Arabic" w:hAnsi="Traditional Arabic" w:cs="Traditional Arabic"/>
          <w:sz w:val="32"/>
          <w:szCs w:val="32"/>
          <w:rtl/>
          <w:lang w:bidi="ar-LB"/>
        </w:rPr>
        <w:t xml:space="preserve">كُنَّا سَلِمْنَا مِنْ مَهَالِكَ كَثِيرَةٍ. وَلْيُعْلَمْ أَنَّ الْغَضَبَ لَيْسَ عُذْرًا. إِذَا وَاحِدٌ غَضْبَانُ سَبَّ لَهُ أَبَاهُ أَوْ أُمَّهُ هَلْ يَقُولُ هَذَا مَعْذُورٌ، أَكْثَرُ النَّاسِ كَيْفَ يَضْرِبُ بَعْضُهُمْ ظُلْمًا وَيَقْتُلُ بَعْضُهُمْ ظُلْمًا أَلَيْسَ بِسَبَبِ الْغَضَبِ هَلْ يَكُونُ عُذْرًا. وَعِلاجُ الْغَضَبِ كَمَا بَيَّنَ رَسُولُ اللَّهِ ﷺ بِقَوْلِهِ </w:t>
      </w:r>
      <w:r w:rsidRPr="002F1493">
        <w:rPr>
          <w:rFonts w:ascii="Traditional Arabic" w:hAnsi="Traditional Arabic" w:cs="Traditional Arabic"/>
          <w:b/>
          <w:bCs/>
          <w:color w:val="006600"/>
          <w:sz w:val="32"/>
          <w:szCs w:val="32"/>
          <w:rtl/>
          <w:lang w:bidi="ar-LB"/>
        </w:rPr>
        <w:t>إِنَّ الْغَضَبَ مِنَ الشَّيْطَانِ وَإِنَّ الشَّيْطَانَ خُلِقَ مِنَ النَّارِ وَإِنَّمَا تُطْفَأُ النَّارُ بِالْمَاءِ فَإِذَا غَضِبَ أَحَدُكُمْ فَلْيَتَوَضَّأْ</w:t>
      </w:r>
      <w:r w:rsidRPr="009B6719">
        <w:rPr>
          <w:rFonts w:ascii="Traditional Arabic" w:hAnsi="Traditional Arabic" w:cs="Traditional Arabic"/>
          <w:sz w:val="32"/>
          <w:szCs w:val="32"/>
          <w:rtl/>
          <w:lang w:bidi="ar-LB"/>
        </w:rPr>
        <w:t xml:space="preserve">، رَوَاهُ أَبُو دَاوُدَ. وَرَوَى ابْنُ السُّنِّىِّ عَنْ عَائِشَةَ رَضِىَ اللَّهُ عَنْهَا أَنَّهَا قَالَتْ دَخَلَ عَلَىَّ النَّبِىُّ ﷺ وَأَنَا غَضْبَى ثُمَّ قَالَ </w:t>
      </w:r>
      <w:r w:rsidRPr="002F1493">
        <w:rPr>
          <w:rFonts w:ascii="Traditional Arabic" w:hAnsi="Traditional Arabic" w:cs="Traditional Arabic"/>
          <w:b/>
          <w:bCs/>
          <w:color w:val="006600"/>
          <w:sz w:val="32"/>
          <w:szCs w:val="32"/>
          <w:rtl/>
          <w:lang w:bidi="ar-LB"/>
        </w:rPr>
        <w:t>يَا عُوَيْشُ قُولِى اللَّهُمَّ اغْفِرْ لِى ذَنْبِى وَأَذْهِبْ غَيْظَ قَلْبِى وَأَجِرْنِى مِنَ الشَّيْطَانِ</w:t>
      </w:r>
      <w:r w:rsidRPr="009B6719">
        <w:rPr>
          <w:rFonts w:ascii="Traditional Arabic" w:hAnsi="Traditional Arabic" w:cs="Traditional Arabic"/>
          <w:sz w:val="32"/>
          <w:szCs w:val="32"/>
          <w:rtl/>
          <w:lang w:bidi="ar-LB"/>
        </w:rPr>
        <w:t xml:space="preserve">. وَرَوَى الْبُخَارِىُّ عَنْ سُلَيْمَانَ بنِ صُرَدٍ أَنَّهُ قَالَ كُنْتُ جَالِسًا مَعَ النَّبِىِّ ﷺ وَرَجُلانِ يَسْتَبَّانِ فَأَحَدُهُمَا احْمَرَّ وَجْهُهُ وَانْتَفَخَتْ أَوْدَاجُهُ فَقَالَ النَّبِىُّ ﷺ </w:t>
      </w:r>
      <w:r w:rsidRPr="002F1493">
        <w:rPr>
          <w:rFonts w:ascii="Traditional Arabic" w:hAnsi="Traditional Arabic" w:cs="Traditional Arabic"/>
          <w:b/>
          <w:bCs/>
          <w:color w:val="006600"/>
          <w:sz w:val="32"/>
          <w:szCs w:val="32"/>
          <w:rtl/>
          <w:lang w:bidi="ar-LB"/>
        </w:rPr>
        <w:t>إِنِّى لَأَعْلَمُ كَلِمَةً لَوْ قَالَهَا ذَهَبَ عَنْهُ مَا يَجِدُ، لَوْ قَالَ أَعُوذُ بِاللَّهِ مِنَ الشَّيْطَانِ ذَهَبَ عَنْهُ مَا يَجِدُ</w:t>
      </w:r>
      <w:r w:rsidRPr="009B6719">
        <w:rPr>
          <w:rFonts w:ascii="Traditional Arabic" w:hAnsi="Traditional Arabic" w:cs="Traditional Arabic"/>
          <w:sz w:val="32"/>
          <w:szCs w:val="32"/>
          <w:rtl/>
          <w:lang w:bidi="ar-LB"/>
        </w:rPr>
        <w:t>.</w:t>
      </w:r>
      <w:r w:rsidRPr="009B6719">
        <w:rPr>
          <w:rFonts w:ascii="Traditional Arabic" w:hAnsi="Traditional Arabic" w:cs="Traditional Arabic" w:hint="cs"/>
          <w:sz w:val="32"/>
          <w:szCs w:val="32"/>
          <w:rtl/>
        </w:rPr>
        <w:t xml:space="preserve"> </w:t>
      </w:r>
    </w:p>
    <w:p w14:paraId="6E08621E" w14:textId="77777777" w:rsidR="00C30A90" w:rsidRPr="009B6719" w:rsidRDefault="00C30A90" w:rsidP="00C30A90">
      <w:pPr>
        <w:tabs>
          <w:tab w:val="num" w:pos="720"/>
        </w:tabs>
        <w:bidi/>
        <w:spacing w:before="60" w:after="60"/>
        <w:ind w:left="72"/>
        <w:jc w:val="both"/>
        <w:rPr>
          <w:rFonts w:ascii="Traditional Arabic" w:hAnsi="Traditional Arabic" w:cs="Traditional Arabic"/>
          <w:color w:val="A02B93" w:themeColor="accent5"/>
          <w:sz w:val="32"/>
          <w:szCs w:val="32"/>
          <w:rtl/>
        </w:rPr>
      </w:pPr>
      <w:r>
        <w:rPr>
          <w:rFonts w:ascii="Traditional Arabic" w:hAnsi="Traditional Arabic" w:cs="Traditional Arabic" w:hint="cs"/>
          <w:color w:val="A02B93" w:themeColor="accent5"/>
          <w:sz w:val="32"/>
          <w:szCs w:val="32"/>
          <w:rtl/>
        </w:rPr>
        <w:t xml:space="preserve">     وَ</w:t>
      </w:r>
      <w:r w:rsidRPr="009B6719">
        <w:rPr>
          <w:rFonts w:ascii="Traditional Arabic" w:hAnsi="Traditional Arabic" w:cs="Traditional Arabic"/>
          <w:color w:val="A02B93" w:themeColor="accent5"/>
          <w:sz w:val="32"/>
          <w:szCs w:val="32"/>
          <w:rtl/>
        </w:rPr>
        <w:t xml:space="preserve">مِمَّا يَنْفَعُ لِتَفْرِيجِ الْكَرْبِ عَنِ الْمُسْلِمِ أَنْ يَقُولَ </w:t>
      </w:r>
      <w:r w:rsidRPr="002F1493">
        <w:rPr>
          <w:rFonts w:ascii="Traditional Arabic" w:hAnsi="Traditional Arabic" w:cs="Traditional Arabic"/>
          <w:b/>
          <w:bCs/>
          <w:sz w:val="32"/>
          <w:szCs w:val="32"/>
          <w:rtl/>
        </w:rPr>
        <w:t>يَا ذَا الْمَعْرُوفِ الَّذِى لا يَنْقَطِعُ أَبَدًا وَلا يُحْصِيهِ غَيْرُكَ فَرِّجْ عَنِّى مَا أَهَمَّنِى</w:t>
      </w:r>
      <w:r w:rsidRPr="002F1493">
        <w:rPr>
          <w:rFonts w:ascii="Traditional Arabic" w:hAnsi="Traditional Arabic" w:cs="Traditional Arabic"/>
          <w:sz w:val="32"/>
          <w:szCs w:val="32"/>
          <w:rtl/>
        </w:rPr>
        <w:t xml:space="preserve"> </w:t>
      </w:r>
      <w:r w:rsidRPr="009B6719">
        <w:rPr>
          <w:rFonts w:ascii="Traditional Arabic" w:hAnsi="Traditional Arabic" w:cs="Traditional Arabic"/>
          <w:color w:val="A02B93" w:themeColor="accent5"/>
          <w:sz w:val="32"/>
          <w:szCs w:val="32"/>
          <w:rtl/>
        </w:rPr>
        <w:t xml:space="preserve">وَهَذَا مِمَّا عَلَمَّهُ سَيِّدُنَا عَزْرَائِيلُ عَلَيْهِ السَّلامُ لِنَبِىِّ اللَّهِ يَعْقُوبَ عَلَيْهِ السَّلامُ لَمَّا غَابَ عَنْهُ ابْنُهُ يُوسُفُ عَلَيْهِ السَّلامُ. وَأَنْ يَقُولَ </w:t>
      </w:r>
      <w:r w:rsidRPr="002F1493">
        <w:rPr>
          <w:rFonts w:ascii="Traditional Arabic" w:hAnsi="Traditional Arabic" w:cs="Traditional Arabic"/>
          <w:b/>
          <w:bCs/>
          <w:sz w:val="32"/>
          <w:szCs w:val="32"/>
          <w:rtl/>
        </w:rPr>
        <w:t>اللَّهُ اللَّهُ رَبِّى لا أُشْرِكُ بِهِ شَيْئًا</w:t>
      </w:r>
      <w:r w:rsidRPr="002F1493">
        <w:rPr>
          <w:rFonts w:ascii="Traditional Arabic" w:hAnsi="Traditional Arabic" w:cs="Traditional Arabic"/>
          <w:sz w:val="32"/>
          <w:szCs w:val="32"/>
          <w:rtl/>
        </w:rPr>
        <w:t xml:space="preserve"> </w:t>
      </w:r>
      <w:r w:rsidRPr="009B6719">
        <w:rPr>
          <w:rFonts w:ascii="Traditional Arabic" w:hAnsi="Traditional Arabic" w:cs="Traditional Arabic"/>
          <w:color w:val="A02B93" w:themeColor="accent5"/>
          <w:sz w:val="32"/>
          <w:szCs w:val="32"/>
          <w:rtl/>
        </w:rPr>
        <w:t xml:space="preserve">مَعْنَاهُ يَا اللَّهُ يَا اللَّهُ فَرِّجْ عَنِّى مَا بِى مِنَ الْكَرْبِ فَأَنْتَ رَبِّى وَلا أُشْرِكُ بِكَ شَيْئًا، وَهُوَ يَنْفَعُ لِأُمُورٍ كَثِيرَةٍ مِنْهَا طَرْدُ الْوَسْوَاسِ وَالْهَمِّ وَتَيْسِيرُ الرِّزْقِ وَيُقَالُ مَرَّتَيْنِ لِدَفْعِ ظُلْمِ الظَّالِمِ فَمَنْ أَرَادَ أَنْ يُوَاجِهَ ظَالِمًا يَخَافُ شَرَّهُ يَقُولُهَا فِى وَجْهِهِ مَرَّتَيْنِ لِيَكْفِيهِ اللَّهُ شَرَّهُ. وَأَنْ </w:t>
      </w:r>
      <w:r w:rsidRPr="002F1493">
        <w:rPr>
          <w:rFonts w:ascii="Traditional Arabic" w:hAnsi="Traditional Arabic" w:cs="Traditional Arabic"/>
          <w:color w:val="A02B93" w:themeColor="accent5"/>
          <w:sz w:val="32"/>
          <w:szCs w:val="32"/>
          <w:rtl/>
        </w:rPr>
        <w:t>يَقُولَ</w:t>
      </w:r>
      <w:r w:rsidRPr="002F1493">
        <w:rPr>
          <w:rFonts w:ascii="Traditional Arabic" w:hAnsi="Traditional Arabic" w:cs="Traditional Arabic"/>
          <w:b/>
          <w:bCs/>
          <w:sz w:val="32"/>
          <w:szCs w:val="32"/>
          <w:rtl/>
        </w:rPr>
        <w:t xml:space="preserve"> اللَّهُمَّ لَكَ الْحَمْدُ وَإِلَيْكَ الْمُشْتَكَى وَأَنْتَ الْمُسْتَعَانُ وَلا حَوْلَ وَلا قُوَّةَ إِلَّا بِاللَّهِ الْعَلِىِّ الْعَظِيمِ</w:t>
      </w:r>
      <w:r w:rsidRPr="009B6719">
        <w:rPr>
          <w:rFonts w:ascii="Traditional Arabic" w:hAnsi="Traditional Arabic" w:cs="Traditional Arabic"/>
          <w:color w:val="A02B93" w:themeColor="accent5"/>
          <w:sz w:val="32"/>
          <w:szCs w:val="32"/>
          <w:rtl/>
        </w:rPr>
        <w:t xml:space="preserve">. وَمَنْ وَقَعَ فِى ضِيقٍ وَقَالَ </w:t>
      </w:r>
      <w:r w:rsidRPr="002F1493">
        <w:rPr>
          <w:rFonts w:ascii="Traditional Arabic" w:hAnsi="Traditional Arabic" w:cs="Traditional Arabic"/>
          <w:b/>
          <w:bCs/>
          <w:sz w:val="32"/>
          <w:szCs w:val="32"/>
          <w:rtl/>
        </w:rPr>
        <w:t>يَا حَىُّ يَا قَيُّوم يَا حَىُّ يَا قَيُّوم</w:t>
      </w:r>
      <w:r w:rsidRPr="009B6719">
        <w:rPr>
          <w:rFonts w:ascii="Traditional Arabic" w:hAnsi="Traditional Arabic" w:cs="Traditional Arabic"/>
          <w:color w:val="A02B93" w:themeColor="accent5"/>
          <w:sz w:val="32"/>
          <w:szCs w:val="32"/>
          <w:rtl/>
        </w:rPr>
        <w:t xml:space="preserve"> اللَّهُ يُفَرِّجُ عَنْهُ. وَمِمَّا يَنْفَعُ الْمُسْلِمَ إِذَا أَصَابَهُ كَرْبٌ أَوْ شِدَّةٌ أَنْ يَقُولَ سَبْعَ مَرَّاتٍ </w:t>
      </w:r>
      <w:r w:rsidRPr="002F1493">
        <w:rPr>
          <w:rFonts w:ascii="Traditional Arabic" w:hAnsi="Traditional Arabic" w:cs="Traditional Arabic"/>
          <w:b/>
          <w:bCs/>
          <w:sz w:val="32"/>
          <w:szCs w:val="32"/>
          <w:rtl/>
        </w:rPr>
        <w:t>يَا قَوِىُّ يَا مَتِين</w:t>
      </w:r>
      <w:r w:rsidRPr="002F1493">
        <w:rPr>
          <w:rFonts w:ascii="Traditional Arabic" w:hAnsi="Traditional Arabic" w:cs="Traditional Arabic"/>
          <w:sz w:val="32"/>
          <w:szCs w:val="32"/>
          <w:rtl/>
        </w:rPr>
        <w:t xml:space="preserve"> </w:t>
      </w:r>
      <w:r w:rsidRPr="009B6719">
        <w:rPr>
          <w:rFonts w:ascii="Traditional Arabic" w:hAnsi="Traditional Arabic" w:cs="Traditional Arabic"/>
          <w:color w:val="A02B93" w:themeColor="accent5"/>
          <w:sz w:val="32"/>
          <w:szCs w:val="32"/>
          <w:rtl/>
        </w:rPr>
        <w:t xml:space="preserve">وَسَبْعَ مَرَّاتٍ </w:t>
      </w:r>
      <w:r w:rsidRPr="002F1493">
        <w:rPr>
          <w:rFonts w:ascii="Traditional Arabic" w:hAnsi="Traditional Arabic" w:cs="Traditional Arabic"/>
          <w:b/>
          <w:bCs/>
          <w:sz w:val="32"/>
          <w:szCs w:val="32"/>
          <w:rtl/>
        </w:rPr>
        <w:t>لا حَوْلَ وَلا قُوَّةَ إِلَّا بِاللَّهِ الْعَلِىِّ الْعَظِيم</w:t>
      </w:r>
      <w:r w:rsidRPr="002F1493">
        <w:rPr>
          <w:rFonts w:ascii="Traditional Arabic" w:hAnsi="Traditional Arabic" w:cs="Traditional Arabic"/>
          <w:sz w:val="32"/>
          <w:szCs w:val="32"/>
          <w:rtl/>
        </w:rPr>
        <w:t xml:space="preserve"> </w:t>
      </w:r>
      <w:r w:rsidRPr="009B6719">
        <w:rPr>
          <w:rFonts w:ascii="Traditional Arabic" w:hAnsi="Traditional Arabic" w:cs="Traditional Arabic"/>
          <w:color w:val="A02B93" w:themeColor="accent5"/>
          <w:sz w:val="32"/>
          <w:szCs w:val="32"/>
          <w:rtl/>
        </w:rPr>
        <w:t xml:space="preserve">وَسَبْعَ مَرَّاتٍ </w:t>
      </w:r>
      <w:r w:rsidRPr="002F1493">
        <w:rPr>
          <w:rFonts w:ascii="Traditional Arabic" w:hAnsi="Traditional Arabic" w:cs="Traditional Arabic"/>
          <w:b/>
          <w:bCs/>
          <w:sz w:val="32"/>
          <w:szCs w:val="32"/>
          <w:rtl/>
        </w:rPr>
        <w:t>لا إِلَهَ إِلَّا اللَّهُ الْحَلِيمُ الْكَرِيم سُبْحَانَ اللَّهِ رَبِّ الْعَرْشِ الْعَظِيم الْحَمْدُ لِلَّهِ رَبِّ الْعَالَمِين</w:t>
      </w:r>
      <w:r w:rsidRPr="002F1493">
        <w:rPr>
          <w:rFonts w:ascii="Traditional Arabic" w:hAnsi="Traditional Arabic" w:cs="Traditional Arabic"/>
          <w:sz w:val="32"/>
          <w:szCs w:val="32"/>
          <w:rtl/>
        </w:rPr>
        <w:t xml:space="preserve"> </w:t>
      </w:r>
      <w:r w:rsidRPr="009B6719">
        <w:rPr>
          <w:rFonts w:ascii="Traditional Arabic" w:hAnsi="Traditional Arabic" w:cs="Traditional Arabic"/>
          <w:color w:val="A02B93" w:themeColor="accent5"/>
          <w:sz w:val="32"/>
          <w:szCs w:val="32"/>
          <w:rtl/>
        </w:rPr>
        <w:t xml:space="preserve">فَقَدْ وَرَدَ أَنَّ الْحَسَنَ بنَ الْحَسَنِ بنِ عَلِىِّ بنِ أَبِى طَالِبٍ طَلَبَهُ الْحَجَّاجُ بنُ يُوسُفَ وَكَانَ يُرِيدُ قَتْلَهُ فَقَالَ الْحَسَنُ قَبْلَ أَنْ يَدْخُلَ عَلَيْهِ </w:t>
      </w:r>
      <w:r w:rsidRPr="002F1493">
        <w:rPr>
          <w:rFonts w:ascii="Traditional Arabic" w:hAnsi="Traditional Arabic" w:cs="Traditional Arabic"/>
          <w:b/>
          <w:bCs/>
          <w:sz w:val="32"/>
          <w:szCs w:val="32"/>
          <w:rtl/>
        </w:rPr>
        <w:t>لا إِلَهَ إِلَّا اللَّهُ الْحَلِيمُ الْكَرِيم سُبْحَانَ اللَّهِ رَبِّ الْعَرْشِ الْعَظِيم الْحَمْدُ لِلَّهِ رَبِّ الْعَالَمِين</w:t>
      </w:r>
      <w:r w:rsidRPr="002F1493">
        <w:rPr>
          <w:rFonts w:ascii="Traditional Arabic" w:hAnsi="Traditional Arabic" w:cs="Traditional Arabic"/>
          <w:sz w:val="32"/>
          <w:szCs w:val="32"/>
          <w:rtl/>
        </w:rPr>
        <w:t xml:space="preserve"> </w:t>
      </w:r>
      <w:r w:rsidRPr="009B6719">
        <w:rPr>
          <w:rFonts w:ascii="Traditional Arabic" w:hAnsi="Traditional Arabic" w:cs="Traditional Arabic"/>
          <w:color w:val="A02B93" w:themeColor="accent5"/>
          <w:sz w:val="32"/>
          <w:szCs w:val="32"/>
          <w:rtl/>
        </w:rPr>
        <w:t>ثُمَّ دَخَلَ عَلَيْهِ فَقَالَ النَّاسُ الْيَوْمَ يُقْتَلُ لَكِنَّ الْحَجَّاجَ تَغَيَّرَ خَاطِرُهُ فَبَدَلَ أَنْ يَقْتُلَهُ أَكْرَمَهُ وَقَضَى لَهُ حَاجَةً، قَالَ لَهُ قَبْلَ أَنْ تَأْتِىَ كُنْتَ أَبْغَضَ النَّاسِ إِلَىَّ وَالآنَ صِرْتَ أَحَبَّ النَّاسِ إِلَىَّ.</w:t>
      </w:r>
    </w:p>
    <w:p w14:paraId="52A900D3"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38917618"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وَبُغْضُ</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الشَّيْطَانِ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كَرَاهِيَتُهُ وَالشَّيْطَانُ هُوَ الْكَافِرُ مِنَ الْجِنِّ </w:t>
      </w:r>
      <w:r w:rsidRPr="0008579E">
        <w:rPr>
          <w:rFonts w:ascii="Traditional Arabic" w:hAnsi="Traditional Arabic" w:cs="Traditional Arabic"/>
          <w:color w:val="FF0000"/>
          <w:sz w:val="32"/>
          <w:szCs w:val="32"/>
          <w:rtl/>
        </w:rPr>
        <w:t xml:space="preserve">وَقَدْ </w:t>
      </w:r>
      <w:r w:rsidRPr="0008579E">
        <w:rPr>
          <w:rFonts w:cs="Traditional Arabic"/>
          <w:color w:val="FF0000"/>
          <w:sz w:val="32"/>
          <w:szCs w:val="32"/>
          <w:rtl/>
          <w:lang w:bidi="ar-LB"/>
        </w:rPr>
        <w:t>يُطْلَقُ</w:t>
      </w:r>
      <w:r w:rsidRPr="0008579E">
        <w:rPr>
          <w:rFonts w:ascii="Traditional Arabic" w:hAnsi="Traditional Arabic" w:cs="Traditional Arabic"/>
          <w:color w:val="FF0000"/>
          <w:sz w:val="32"/>
          <w:szCs w:val="32"/>
          <w:rtl/>
        </w:rPr>
        <w:t xml:space="preserve"> </w:t>
      </w:r>
      <w:r w:rsidRPr="0008579E">
        <w:rPr>
          <w:rFonts w:cs="Traditional Arabic"/>
          <w:color w:val="FF0000"/>
          <w:sz w:val="32"/>
          <w:szCs w:val="32"/>
          <w:rtl/>
          <w:lang w:bidi="ar-LB"/>
        </w:rPr>
        <w:t>وَيُرَادُ بِهِ</w:t>
      </w:r>
      <w:r w:rsidRPr="0008579E">
        <w:rPr>
          <w:rFonts w:ascii="Traditional Arabic" w:hAnsi="Traditional Arabic" w:cs="Traditional Arabic"/>
          <w:color w:val="FF0000"/>
          <w:sz w:val="32"/>
          <w:szCs w:val="32"/>
          <w:rtl/>
          <w:lang w:bidi="ar-LB"/>
        </w:rPr>
        <w:t xml:space="preserve"> أَبُوهُمُ الأَكْبَرُ إِبْلِيسُ</w:t>
      </w:r>
      <w:r w:rsidRPr="0008579E">
        <w:rPr>
          <w:rFonts w:ascii="Traditional Arabic" w:hAnsi="Traditional Arabic" w:cs="Traditional Arabic" w:hint="cs"/>
          <w:color w:val="FF0000"/>
          <w:sz w:val="32"/>
          <w:szCs w:val="32"/>
          <w:rtl/>
          <w:lang w:bidi="ar-LB"/>
        </w:rPr>
        <w:t>.</w:t>
      </w:r>
    </w:p>
    <w:p w14:paraId="3F6C4F96" w14:textId="77777777" w:rsidR="00C30A90"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يَجِبُ عَلَى الْمُكَلَّفِينَ بُغْضُ الشَّيْطَانِ أَيْ كَرَاهِيَتُهُ لِأَنَّ اللَّهَ تَعَالَى حَذَّرَنَا فِي كِتَابِهِ مِنْهُ تَحْذِيرًا بَالِغًا قَالَ اللَّهُ تَعَالَى ﴿</w:t>
      </w:r>
      <w:r w:rsidRPr="0008579E">
        <w:rPr>
          <w:rFonts w:ascii="Traditional Arabic" w:hAnsi="Traditional Arabic" w:cs="Traditional Arabic"/>
          <w:b/>
          <w:bCs/>
          <w:color w:val="C00000"/>
          <w:sz w:val="32"/>
          <w:szCs w:val="32"/>
          <w:rtl/>
          <w:lang w:bidi="ar-LB"/>
        </w:rPr>
        <w:t>فَاتَّخِذُوهُ عَدُوًّا</w:t>
      </w:r>
      <w:r w:rsidRPr="0008579E">
        <w:rPr>
          <w:rFonts w:ascii="Traditional Arabic" w:hAnsi="Traditional Arabic" w:cs="Traditional Arabic"/>
          <w:b/>
          <w:bCs/>
          <w:sz w:val="32"/>
          <w:szCs w:val="32"/>
          <w:rtl/>
          <w:lang w:bidi="ar-LB"/>
        </w:rPr>
        <w:t>﴾ وَالشَّيْطَانُ هُوَ الْكَافِرُ مِنْ كُفَّارِ الْجِنِّ، وَيُطْلَقُ الشَّيْطَانُ وَيُرَادُ بِهِ إِبْلِيسُ الَّذِي هُوَ جَدُّهُمُ الأَعْلَى.</w:t>
      </w:r>
      <w:r w:rsidRPr="0008579E">
        <w:rPr>
          <w:rFonts w:ascii="Traditional Arabic" w:hAnsi="Traditional Arabic" w:cs="Traditional Arabic"/>
          <w:color w:val="000099"/>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85592">
        <w:rPr>
          <w:rFonts w:ascii="Traditional Arabic" w:hAnsi="Traditional Arabic" w:cs="Traditional Arabic"/>
          <w:color w:val="C00000"/>
          <w:sz w:val="32"/>
          <w:szCs w:val="32"/>
          <w:rtl/>
        </w:rPr>
        <w:t xml:space="preserve">يَجِبُ عَلَى الْمُكَلَّفِينَ بُغْضُ الشَّيْطَانِ وَكَرَاهِيَتُهُ لِأَنَّ اللَّهَ تَعَالَى حَذَّرَنَا مِنْهُ فِي كِتَابِهِ تَحْذِيرًا بَالِغًا، فَقَالَ </w:t>
      </w:r>
      <w:r w:rsidRPr="002F1493">
        <w:rPr>
          <w:rFonts w:ascii="Traditional Arabic" w:hAnsi="Traditional Arabic" w:cs="Traditional Arabic"/>
          <w:b/>
          <w:bCs/>
          <w:color w:val="C00000"/>
          <w:sz w:val="32"/>
          <w:szCs w:val="32"/>
          <w:rtl/>
        </w:rPr>
        <w:t xml:space="preserve">﴿إِنَّ </w:t>
      </w:r>
      <w:r w:rsidRPr="002F1493">
        <w:rPr>
          <w:rFonts w:ascii="Traditional Arabic" w:hAnsi="Traditional Arabic" w:cs="Traditional Arabic"/>
          <w:b/>
          <w:bCs/>
          <w:color w:val="C00000"/>
          <w:sz w:val="32"/>
          <w:szCs w:val="32"/>
          <w:rtl/>
        </w:rPr>
        <w:lastRenderedPageBreak/>
        <w:t>ٱلشَّيْطَٰنَ لَكُمْ عَدُوٌّ فَٱتَّخِذُوهُ عَدُوًّا﴾</w:t>
      </w:r>
      <w:r w:rsidRPr="00F85592">
        <w:rPr>
          <w:rFonts w:ascii="Traditional Arabic" w:hAnsi="Traditional Arabic" w:cs="Traditional Arabic"/>
          <w:color w:val="C00000"/>
          <w:sz w:val="32"/>
          <w:szCs w:val="32"/>
          <w:rtl/>
        </w:rPr>
        <w:t>، وَالشَّيْطَانُ هُوَ الْكَافِرُ مِنْ كُفَّارِ الْجِنِّ، وَيُطْلَقُ عَلَى إِبْلِيسَ، جَدِّهِمُ الْأَعْلَى وَرَئِيسِهِمْ. وَلَا يُقْصَدُ بِهَذَا الْكَلَامِ بُغْضُ كُلِّ الْجِنِّ، بَلْ بُغْضُ الشَّيَاطِينِ، وَهُمْ كُفَّارُ الْجِنِّ</w:t>
      </w:r>
      <w:r w:rsidRPr="0008579E">
        <w:rPr>
          <w:rFonts w:ascii="Traditional Arabic" w:hAnsi="Traditional Arabic" w:cs="Traditional Arabic"/>
          <w:color w:val="C00000"/>
          <w:sz w:val="32"/>
          <w:szCs w:val="32"/>
          <w:rtl/>
          <w:lang w:bidi="ar-LB"/>
        </w:rPr>
        <w:t xml:space="preserve">. </w:t>
      </w:r>
      <w:r w:rsidRPr="00F85592">
        <w:rPr>
          <w:rFonts w:ascii="Traditional Arabic" w:hAnsi="Traditional Arabic" w:cs="Traditional Arabic"/>
          <w:color w:val="C00000"/>
          <w:sz w:val="32"/>
          <w:szCs w:val="32"/>
          <w:rtl/>
        </w:rPr>
        <w:t>الْجِنّ</w:t>
      </w:r>
      <w:r>
        <w:rPr>
          <w:rFonts w:ascii="Traditional Arabic" w:hAnsi="Traditional Arabic" w:cs="Traditional Arabic" w:hint="cs"/>
          <w:color w:val="C00000"/>
          <w:sz w:val="32"/>
          <w:szCs w:val="32"/>
          <w:rtl/>
        </w:rPr>
        <w:t>ُ</w:t>
      </w:r>
      <w:r w:rsidRPr="00F85592">
        <w:rPr>
          <w:rFonts w:ascii="Traditional Arabic" w:hAnsi="Traditional Arabic" w:cs="Traditional Arabic"/>
          <w:color w:val="C00000"/>
          <w:sz w:val="32"/>
          <w:szCs w:val="32"/>
          <w:rtl/>
        </w:rPr>
        <w:t xml:space="preserve"> لَيْسُوا جَمِيعًا كُفَّارًا، بَلْ مِنْهُم</w:t>
      </w:r>
      <w:r>
        <w:rPr>
          <w:rFonts w:ascii="Traditional Arabic" w:hAnsi="Traditional Arabic" w:cs="Traditional Arabic" w:hint="cs"/>
          <w:color w:val="C00000"/>
          <w:sz w:val="32"/>
          <w:szCs w:val="32"/>
          <w:rtl/>
        </w:rPr>
        <w:t>ُ</w:t>
      </w:r>
      <w:r w:rsidRPr="00F85592">
        <w:rPr>
          <w:rFonts w:ascii="Traditional Arabic" w:hAnsi="Traditional Arabic" w:cs="Traditional Arabic"/>
          <w:color w:val="C00000"/>
          <w:sz w:val="32"/>
          <w:szCs w:val="32"/>
          <w:rtl/>
        </w:rPr>
        <w:t xml:space="preserve"> الْمُؤْمِنُ وَالْكَافِرُ، وَالْمُؤْمِنُونَ مِنْهُمْ صِنْفَانِ: أَتْقِيَاءُ وَغَيْرُ أَتْقِيَاءٍ، كَمَا فِي الْبَشَرِ، فَمِنْهُمُ الْفَاسِقُ وَمِنْهُمُ الصَّالِحُ، وَالْأَتْقِيَاءُ قِلَّةٌ فِي الْإِنْسِ وَالْجِنِّ. فَالْجِنِّيُّ الْكَافِرُ يُقَالُ لَهُ "شَيْطَانٌ"، وَأَمَّا الْجِنِّيُّ الْمُؤْمِنُ فَيُقَالُ لَهُ "جِنِّيٌّ مُؤْمِنٌ"، فَإِنْ كَانَ تَقِيًّا فَهُوَ "جِنِّيٌّ تَقِيٌّ"، وَإِنْ كَانَ فَاسِقًا فَهُوَ "جِنِّيٌّ فَاسِقٌ". وَاللَّهُ تَعَالَى خَلَقَ الْجِنَّ مِنَ النَّارِ، وَأَبُوهُمْ الْأَوَّلُ وَجَدُّهُمُ الْأَعْلَى هُوَ إِبْلِيسُ، رَئِيسُ الشَّيَاطِينِ</w:t>
      </w:r>
      <w:r>
        <w:rPr>
          <w:rFonts w:ascii="Traditional Arabic" w:hAnsi="Traditional Arabic" w:cs="Traditional Arabic" w:hint="cs"/>
          <w:color w:val="C00000"/>
          <w:sz w:val="32"/>
          <w:szCs w:val="32"/>
          <w:rtl/>
        </w:rPr>
        <w:t xml:space="preserve">. وَخَلَقَهُمُ اللهُ </w:t>
      </w:r>
      <w:r w:rsidRPr="00F85592">
        <w:rPr>
          <w:rFonts w:ascii="Traditional Arabic" w:hAnsi="Traditional Arabic" w:cs="Traditional Arabic"/>
          <w:color w:val="C00000"/>
          <w:sz w:val="32"/>
          <w:szCs w:val="32"/>
          <w:rtl/>
        </w:rPr>
        <w:t>مِن</w:t>
      </w:r>
      <w:r>
        <w:rPr>
          <w:rFonts w:ascii="Traditional Arabic" w:hAnsi="Traditional Arabic" w:cs="Traditional Arabic" w:hint="cs"/>
          <w:color w:val="C00000"/>
          <w:sz w:val="32"/>
          <w:szCs w:val="32"/>
          <w:rtl/>
        </w:rPr>
        <w:t>ْ</w:t>
      </w:r>
      <w:r w:rsidRPr="00F85592">
        <w:rPr>
          <w:rFonts w:ascii="Traditional Arabic" w:hAnsi="Traditional Arabic" w:cs="Traditional Arabic"/>
          <w:color w:val="C00000"/>
          <w:sz w:val="32"/>
          <w:szCs w:val="32"/>
          <w:rtl/>
        </w:rPr>
        <w:t xml:space="preserve"> م</w:t>
      </w:r>
      <w:r>
        <w:rPr>
          <w:rFonts w:ascii="Traditional Arabic" w:hAnsi="Traditional Arabic" w:cs="Traditional Arabic" w:hint="cs"/>
          <w:color w:val="C00000"/>
          <w:sz w:val="32"/>
          <w:szCs w:val="32"/>
          <w:rtl/>
        </w:rPr>
        <w:t>َ</w:t>
      </w:r>
      <w:r w:rsidRPr="00F85592">
        <w:rPr>
          <w:rFonts w:ascii="Traditional Arabic" w:hAnsi="Traditional Arabic" w:cs="Traditional Arabic"/>
          <w:color w:val="C00000"/>
          <w:sz w:val="32"/>
          <w:szCs w:val="32"/>
          <w:rtl/>
        </w:rPr>
        <w:t>ارِجٍ م</w:t>
      </w:r>
      <w:r>
        <w:rPr>
          <w:rFonts w:ascii="Traditional Arabic" w:hAnsi="Traditional Arabic" w:cs="Traditional Arabic" w:hint="cs"/>
          <w:color w:val="C00000"/>
          <w:sz w:val="32"/>
          <w:szCs w:val="32"/>
          <w:rtl/>
        </w:rPr>
        <w:t>ِ</w:t>
      </w:r>
      <w:r w:rsidRPr="00F85592">
        <w:rPr>
          <w:rFonts w:ascii="Traditional Arabic" w:hAnsi="Traditional Arabic" w:cs="Traditional Arabic"/>
          <w:color w:val="C00000"/>
          <w:sz w:val="32"/>
          <w:szCs w:val="32"/>
          <w:rtl/>
        </w:rPr>
        <w:t>ن</w:t>
      </w:r>
      <w:r>
        <w:rPr>
          <w:rFonts w:ascii="Traditional Arabic" w:hAnsi="Traditional Arabic" w:cs="Traditional Arabic" w:hint="cs"/>
          <w:color w:val="C00000"/>
          <w:sz w:val="32"/>
          <w:szCs w:val="32"/>
          <w:rtl/>
        </w:rPr>
        <w:t>ْ</w:t>
      </w:r>
      <w:r w:rsidRPr="00F85592">
        <w:rPr>
          <w:rFonts w:ascii="Traditional Arabic" w:hAnsi="Traditional Arabic" w:cs="Traditional Arabic"/>
          <w:color w:val="C00000"/>
          <w:sz w:val="32"/>
          <w:szCs w:val="32"/>
          <w:rtl/>
        </w:rPr>
        <w:t xml:space="preserve"> ن</w:t>
      </w:r>
      <w:r>
        <w:rPr>
          <w:rFonts w:ascii="Traditional Arabic" w:hAnsi="Traditional Arabic" w:cs="Traditional Arabic" w:hint="cs"/>
          <w:color w:val="C00000"/>
          <w:sz w:val="32"/>
          <w:szCs w:val="32"/>
          <w:rtl/>
        </w:rPr>
        <w:t>َ</w:t>
      </w:r>
      <w:r w:rsidRPr="00F85592">
        <w:rPr>
          <w:rFonts w:ascii="Traditional Arabic" w:hAnsi="Traditional Arabic" w:cs="Traditional Arabic"/>
          <w:color w:val="C00000"/>
          <w:sz w:val="32"/>
          <w:szCs w:val="32"/>
          <w:rtl/>
        </w:rPr>
        <w:t xml:space="preserve">ارٍ، </w:t>
      </w:r>
      <w:r>
        <w:rPr>
          <w:rFonts w:ascii="Traditional Arabic" w:hAnsi="Traditional Arabic" w:cs="Traditional Arabic" w:hint="cs"/>
          <w:color w:val="C00000"/>
          <w:sz w:val="32"/>
          <w:szCs w:val="32"/>
          <w:rtl/>
        </w:rPr>
        <w:t>أَيْ مِنَ</w:t>
      </w:r>
      <w:r w:rsidRPr="00F85592">
        <w:rPr>
          <w:rFonts w:ascii="Traditional Arabic" w:hAnsi="Traditional Arabic" w:cs="Traditional Arabic"/>
          <w:color w:val="C00000"/>
          <w:sz w:val="32"/>
          <w:szCs w:val="32"/>
          <w:rtl/>
        </w:rPr>
        <w:t xml:space="preserve"> اللَّهَب</w:t>
      </w:r>
      <w:r>
        <w:rPr>
          <w:rFonts w:ascii="Traditional Arabic" w:hAnsi="Traditional Arabic" w:cs="Traditional Arabic" w:hint="cs"/>
          <w:color w:val="C00000"/>
          <w:sz w:val="32"/>
          <w:szCs w:val="32"/>
          <w:rtl/>
        </w:rPr>
        <w:t>ِ</w:t>
      </w:r>
      <w:r w:rsidRPr="00F85592">
        <w:rPr>
          <w:rFonts w:ascii="Traditional Arabic" w:hAnsi="Traditional Arabic" w:cs="Traditional Arabic"/>
          <w:color w:val="C00000"/>
          <w:sz w:val="32"/>
          <w:szCs w:val="32"/>
          <w:rtl/>
        </w:rPr>
        <w:t xml:space="preserve"> الصَّافِي الَّذِي يَكُونُ فِي أَعْلَى النَّارِ. وَكَانَ إِبْلِيسُ يَعْبُدُ اللَّهَ وَيُخَالِطُ الْمَلَائِكَةَ فِي الْجَنَّةِ، وَاسْمُهُ الْأَوَّلُ "عَزَازِيلُ"، فَلَمَّا كَفَرَ سُمِّيَ "إِبْلِيسَ"، وَأَصْلُهَا "أُبْلِسَ" أَيْ "أُبْعِدَ مِنَ الْخَيْرِ"، فَمَعْنَى "إِبْلِيسَ" أَي</w:t>
      </w:r>
      <w:r>
        <w:rPr>
          <w:rFonts w:ascii="Traditional Arabic" w:hAnsi="Traditional Arabic" w:cs="Traditional Arabic" w:hint="cs"/>
          <w:color w:val="C00000"/>
          <w:sz w:val="32"/>
          <w:szCs w:val="32"/>
          <w:rtl/>
        </w:rPr>
        <w:t>ِ</w:t>
      </w:r>
      <w:r w:rsidRPr="00F85592">
        <w:rPr>
          <w:rFonts w:ascii="Traditional Arabic" w:hAnsi="Traditional Arabic" w:cs="Traditional Arabic"/>
          <w:color w:val="C00000"/>
          <w:sz w:val="32"/>
          <w:szCs w:val="32"/>
          <w:rtl/>
        </w:rPr>
        <w:t xml:space="preserve"> "الْمُبْعَدُ مِنْ </w:t>
      </w:r>
      <w:r>
        <w:rPr>
          <w:rFonts w:ascii="Traditional Arabic" w:hAnsi="Traditional Arabic" w:cs="Traditional Arabic" w:hint="cs"/>
          <w:color w:val="C00000"/>
          <w:sz w:val="32"/>
          <w:szCs w:val="32"/>
          <w:rtl/>
        </w:rPr>
        <w:t>الخير</w:t>
      </w:r>
      <w:r w:rsidRPr="00F85592">
        <w:rPr>
          <w:rFonts w:ascii="Traditional Arabic" w:hAnsi="Traditional Arabic" w:cs="Traditional Arabic"/>
          <w:color w:val="C00000"/>
          <w:sz w:val="32"/>
          <w:szCs w:val="32"/>
          <w:lang w:bidi="ar-LB"/>
        </w:rPr>
        <w:t>"</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sz w:val="32"/>
          <w:szCs w:val="32"/>
          <w:rtl/>
          <w:lang w:bidi="ar-LB"/>
        </w:rPr>
        <w:t xml:space="preserve"> </w:t>
      </w:r>
    </w:p>
    <w:p w14:paraId="3935F14E" w14:textId="77777777" w:rsidR="00C30A90" w:rsidRDefault="00C30A90" w:rsidP="00C30A90">
      <w:pPr>
        <w:bidi/>
        <w:spacing w:before="60" w:after="60"/>
        <w:ind w:right="26" w:firstLine="360"/>
        <w:jc w:val="both"/>
        <w:rPr>
          <w:rFonts w:ascii="Traditional Arabic" w:hAnsi="Traditional Arabic" w:cs="Traditional Arabic"/>
          <w:color w:val="000000" w:themeColor="text1"/>
          <w:sz w:val="32"/>
          <w:szCs w:val="32"/>
          <w:rtl/>
        </w:rPr>
      </w:pPr>
      <w:r w:rsidRPr="009B6719">
        <w:rPr>
          <w:rFonts w:ascii="Traditional Arabic" w:hAnsi="Traditional Arabic" w:cs="Traditional Arabic"/>
          <w:color w:val="000000" w:themeColor="text1"/>
          <w:sz w:val="32"/>
          <w:szCs w:val="32"/>
          <w:rtl/>
        </w:rPr>
        <w:t>وَالْآنَ أَذْكُرُ لَكُمْ بَعْضَ أَوْرَادِ التَّحْصِينِ مِنْ أَذَى الْجِنِّ، وَأَحُثُّكُمْ عَلَى الْمُدَاوَمَةِ عَلَيْهَا</w:t>
      </w:r>
      <w:r w:rsidRPr="009B6719">
        <w:rPr>
          <w:rFonts w:ascii="Traditional Arabic" w:hAnsi="Traditional Arabic" w:cs="Traditional Arabic" w:hint="cs"/>
          <w:color w:val="000000" w:themeColor="text1"/>
          <w:sz w:val="32"/>
          <w:szCs w:val="32"/>
          <w:rtl/>
        </w:rPr>
        <w:t xml:space="preserve">، </w:t>
      </w:r>
      <w:r w:rsidRPr="009B6719">
        <w:rPr>
          <w:rFonts w:ascii="Traditional Arabic" w:hAnsi="Traditional Arabic" w:cs="Traditional Arabic"/>
          <w:color w:val="000000" w:themeColor="text1"/>
          <w:sz w:val="32"/>
          <w:szCs w:val="32"/>
          <w:rtl/>
        </w:rPr>
        <w:t>فَمِنْ أَهَمِّهَا قِرَاءَةُ آيَةِ الْكُرْسِيِّ بَعْدَ كُلِّ صَلَاةٍ وَعِنْدَ النَّوْمِ، فَقَدْ قَالَ النَّبِيُّ ﷺ "</w:t>
      </w:r>
      <w:r w:rsidRPr="009B6719">
        <w:rPr>
          <w:rFonts w:ascii="Traditional Arabic" w:hAnsi="Traditional Arabic" w:cs="Traditional Arabic"/>
          <w:b/>
          <w:bCs/>
          <w:color w:val="336600"/>
          <w:sz w:val="32"/>
          <w:szCs w:val="32"/>
          <w:rtl/>
        </w:rPr>
        <w:t>مَنْ قَرَأَ آيَةَ الْكُرْسِيِّ فِي لَيْلَةٍ لَمْ يَزَلْ عَلَيْهِ مِنَ اللَّهِ حَافِظٌ، وَلَا يَقْرَبُهُ شَيْطَانٌ حَتَّى يُصْبِحَ</w:t>
      </w:r>
      <w:r w:rsidRPr="009B6719">
        <w:rPr>
          <w:rFonts w:ascii="Traditional Arabic" w:hAnsi="Traditional Arabic" w:cs="Traditional Arabic"/>
          <w:color w:val="000000" w:themeColor="text1"/>
          <w:sz w:val="32"/>
          <w:szCs w:val="32"/>
          <w:rtl/>
        </w:rPr>
        <w:t>"</w:t>
      </w:r>
      <w:r w:rsidRPr="009B6719">
        <w:t xml:space="preserve"> </w:t>
      </w:r>
      <w:r w:rsidRPr="009B6719">
        <w:rPr>
          <w:rFonts w:ascii="Traditional Arabic" w:hAnsi="Traditional Arabic" w:cs="Traditional Arabic"/>
          <w:color w:val="000000" w:themeColor="text1"/>
          <w:sz w:val="32"/>
          <w:szCs w:val="32"/>
          <w:rtl/>
        </w:rPr>
        <w:t>ر</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و</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اه</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 xml:space="preserve"> ال</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ب</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خ</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ار</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ي</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 xml:space="preserve"> وَكَذَلِكَ قِرَاءَةُ الْمُعَوِّذَتَيْنِ وَسُورَةِ الْإِخْلَاصِ ثَلَاثَ مَرَّاتٍ صَبَاحًا وَمَسَاءً وَبَعْدَ كُلِّ صَلَاةٍ وَقَبْلَ النَّوْمِ فَهِيَ حِصْنٌ مِنَ الشَّيَاطِينِ، وَقَدْ قَالَ رَسُولُ اللَّهِ ﷺ "</w:t>
      </w:r>
      <w:r w:rsidRPr="009B6719">
        <w:rPr>
          <w:rFonts w:ascii="Traditional Arabic" w:hAnsi="Traditional Arabic" w:cs="Traditional Arabic"/>
          <w:b/>
          <w:bCs/>
          <w:color w:val="006600"/>
          <w:sz w:val="32"/>
          <w:szCs w:val="32"/>
          <w:rtl/>
        </w:rPr>
        <w:t>مَا مِنْ عَبْدٍ يَقُولُ فِي صَبَاحِ كُلِّ يَوْمٍ وَمَسَاءِ كُلِّ لَيْلَةٍ بِسْمِ اللَّهِ الَّذِي لَا يَضُرُّ مَعَ اسْمِهِ شَيْءٌ فِي الْأَرْضِ وَلَا فِي السَّمَاءِ وَهُوَ السَّمِيعُ الْعَلِيمُ ثَلَاثَ مَرَّاتٍ، لَمْ يَضُرَّهُ شَيْءٌ</w:t>
      </w:r>
      <w:r w:rsidRPr="009B6719">
        <w:rPr>
          <w:rFonts w:ascii="Traditional Arabic" w:hAnsi="Traditional Arabic" w:cs="Traditional Arabic"/>
          <w:color w:val="000000" w:themeColor="text1"/>
          <w:sz w:val="32"/>
          <w:szCs w:val="32"/>
          <w:rtl/>
        </w:rPr>
        <w:t>"</w:t>
      </w:r>
      <w:r>
        <w:rPr>
          <w:rFonts w:ascii="Traditional Arabic" w:hAnsi="Traditional Arabic" w:cs="Traditional Arabic" w:hint="cs"/>
          <w:color w:val="000000" w:themeColor="text1"/>
          <w:sz w:val="32"/>
          <w:szCs w:val="32"/>
          <w:rtl/>
        </w:rPr>
        <w:t xml:space="preserve"> </w:t>
      </w:r>
      <w:r w:rsidRPr="009B6719">
        <w:rPr>
          <w:rFonts w:ascii="Traditional Arabic" w:hAnsi="Traditional Arabic" w:cs="Traditional Arabic"/>
          <w:color w:val="000000" w:themeColor="text1"/>
          <w:sz w:val="32"/>
          <w:szCs w:val="32"/>
          <w:rtl/>
        </w:rPr>
        <w:t>ر</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و</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اه</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 xml:space="preserve"> الت</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ر</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م</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ذ</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ي</w:t>
      </w:r>
      <w:r>
        <w:rPr>
          <w:rFonts w:ascii="Traditional Arabic" w:hAnsi="Traditional Arabic" w:cs="Traditional Arabic" w:hint="cs"/>
          <w:color w:val="000000" w:themeColor="text1"/>
          <w:sz w:val="32"/>
          <w:szCs w:val="32"/>
          <w:rtl/>
        </w:rPr>
        <w:t>ُّ</w:t>
      </w:r>
      <w:r w:rsidRPr="009B6719">
        <w:rPr>
          <w:rFonts w:ascii="Traditional Arabic" w:hAnsi="Traditional Arabic" w:cs="Traditional Arabic"/>
          <w:color w:val="000000" w:themeColor="text1"/>
          <w:sz w:val="32"/>
          <w:szCs w:val="32"/>
          <w:rtl/>
        </w:rPr>
        <w:t>، وَمِنْ الْأَوْرَادِ الْعَظِيمَةِ قَوْلُ "</w:t>
      </w:r>
      <w:r w:rsidRPr="009B6719">
        <w:rPr>
          <w:rFonts w:ascii="Traditional Arabic" w:hAnsi="Traditional Arabic" w:cs="Traditional Arabic"/>
          <w:b/>
          <w:bCs/>
          <w:color w:val="C00000"/>
          <w:sz w:val="32"/>
          <w:szCs w:val="32"/>
          <w:rtl/>
        </w:rPr>
        <w:t>حَسْبِيَ اللَّهُ لَا إِلَهَ إِلَّا هُوَ عَلَيْهِ تَوَكَّلْتُ وَهُوَ رَبُّ الْعَرْشِ الْعَظِيمِ</w:t>
      </w:r>
      <w:r w:rsidRPr="009B6719">
        <w:rPr>
          <w:rFonts w:ascii="Traditional Arabic" w:hAnsi="Traditional Arabic" w:cs="Traditional Arabic"/>
          <w:color w:val="000000" w:themeColor="text1"/>
          <w:sz w:val="32"/>
          <w:szCs w:val="32"/>
          <w:rtl/>
        </w:rPr>
        <w:t>" سَبْعَ مَرَّاتٍ فِي كُلِّ يَوْمٍ حِينَ يُصْبِحُ وَحِينَ يُمْسِي، فَقَدْ قَالَ النَّبِيُّ ﷺ "</w:t>
      </w:r>
      <w:r w:rsidRPr="009B6719">
        <w:rPr>
          <w:rFonts w:ascii="Traditional Arabic" w:hAnsi="Traditional Arabic" w:cs="Traditional Arabic"/>
          <w:b/>
          <w:bCs/>
          <w:color w:val="006600"/>
          <w:sz w:val="32"/>
          <w:szCs w:val="32"/>
          <w:rtl/>
        </w:rPr>
        <w:t>مَنْ قَالَهَا كَفَاهُ اللَّهُ تَعَالَى مَا أَهَمَّهُ مِنْ أَمْرِ الدُّنْيَا وَالْآخِرَةِ</w:t>
      </w:r>
      <w:r w:rsidRPr="009B6719">
        <w:rPr>
          <w:rFonts w:ascii="Traditional Arabic" w:hAnsi="Traditional Arabic" w:cs="Traditional Arabic"/>
          <w:color w:val="000000" w:themeColor="text1"/>
          <w:sz w:val="32"/>
          <w:szCs w:val="32"/>
          <w:rtl/>
        </w:rPr>
        <w:t>"، وَمَنْ قَالَ "</w:t>
      </w:r>
      <w:r w:rsidRPr="009B6719">
        <w:rPr>
          <w:rFonts w:ascii="Traditional Arabic" w:hAnsi="Traditional Arabic" w:cs="Traditional Arabic"/>
          <w:b/>
          <w:bCs/>
          <w:color w:val="C00000"/>
          <w:sz w:val="32"/>
          <w:szCs w:val="32"/>
          <w:rtl/>
        </w:rPr>
        <w:t>أَعُوذُ بِكَلِمَاتِ اللَّهِ التَّامَّاتِ الَّتِي لَا يُجَاوِزُهُنَّ بَرٌّ وَلَا فَاجِرٌ مِنْ شَرِّ مَا يَنْزِلُ مِنَ السَّمَاءِ وَمَا يَعْرُجُ فِيهَا وَمِنْ شَرِّ مَا ذَرَأَ فِي الْأَرْضِ وَمَا يَخْرُجُ مِنْهَا وَمِنْ شَرِّ فِتَنِ اللَّيْلِ وَالنَّهَارِ وَمِنْ شَرِّ كُلِّ طَارِقٍ إِلَّا طَارِقًا يَطْرُقُ بِخَيْـرٍ يَا رَحْمٰن</w:t>
      </w:r>
      <w:r w:rsidRPr="009B6719">
        <w:rPr>
          <w:rFonts w:ascii="Traditional Arabic" w:hAnsi="Traditional Arabic" w:cs="Traditional Arabic"/>
          <w:color w:val="000000" w:themeColor="text1"/>
          <w:sz w:val="32"/>
          <w:szCs w:val="32"/>
          <w:rtl/>
        </w:rPr>
        <w:t>"، فَإِنَّهُ لَوْ دَخَلَ إِلَى وَكْرِ الْجِنِّ لَا يَسْتَطِيعُونَ إِيذَاءَهُ بِإِذْنِ اللَّهِ، وَقَالَ رَسُولُ اللَّهِ ﷺ عَنِ الْمُعَوِّذَتَيْنِ "</w:t>
      </w:r>
      <w:r w:rsidRPr="009B6719">
        <w:rPr>
          <w:rFonts w:ascii="Traditional Arabic" w:hAnsi="Traditional Arabic" w:cs="Traditional Arabic"/>
          <w:b/>
          <w:bCs/>
          <w:color w:val="006600"/>
          <w:sz w:val="32"/>
          <w:szCs w:val="32"/>
          <w:rtl/>
        </w:rPr>
        <w:t>مَا تَعَوَّذَ الْمُتَعَوِّذُونَ بِمِثْلِهِمَا</w:t>
      </w:r>
      <w:r w:rsidRPr="009B6719">
        <w:rPr>
          <w:rFonts w:ascii="Traditional Arabic" w:hAnsi="Traditional Arabic" w:cs="Traditional Arabic"/>
          <w:color w:val="000000" w:themeColor="text1"/>
          <w:sz w:val="32"/>
          <w:szCs w:val="32"/>
          <w:rtl/>
        </w:rPr>
        <w:t>"، فَلَا يُوجَدُ مِثْلُ الْمُعَوِّذَتَيْنِ فِي الْقُرْ</w:t>
      </w:r>
      <w:r>
        <w:rPr>
          <w:rFonts w:ascii="Traditional Arabic" w:hAnsi="Traditional Arabic" w:cs="Traditional Arabic" w:hint="cs"/>
          <w:color w:val="000000" w:themeColor="text1"/>
          <w:sz w:val="32"/>
          <w:szCs w:val="32"/>
          <w:rtl/>
        </w:rPr>
        <w:t>ءَا</w:t>
      </w:r>
      <w:r w:rsidRPr="009B6719">
        <w:rPr>
          <w:rFonts w:ascii="Traditional Arabic" w:hAnsi="Traditional Arabic" w:cs="Traditional Arabic"/>
          <w:color w:val="000000" w:themeColor="text1"/>
          <w:sz w:val="32"/>
          <w:szCs w:val="32"/>
          <w:rtl/>
        </w:rPr>
        <w:t>نِ فِي التَّعْوِيذِ، وَكَذَلِكَ مِنَ الْأَذْكَارِ الْعَظِيمَةِ الَّتِي تَحْفَظُ الْمُسْلِمَ مِنَ الشَّيَاطِينِ وَأَذَاهُمْ الْإِكْثَارُ مِنْ قَوْلِ "</w:t>
      </w:r>
      <w:r w:rsidRPr="009B6719">
        <w:rPr>
          <w:rFonts w:ascii="Traditional Arabic" w:hAnsi="Traditional Arabic" w:cs="Traditional Arabic"/>
          <w:b/>
          <w:bCs/>
          <w:color w:val="C00000"/>
          <w:sz w:val="32"/>
          <w:szCs w:val="32"/>
          <w:rtl/>
        </w:rPr>
        <w:t>لَا إِلَهَ إِلَّا اللَّهُ وَحْدَهُ لَا شَرِيكَ لَهُ، لَهُ الْمُلْكُ وَلَهُ الْحَمْدُ، وَهُوَ عَلَى كُلِّ شَيْءٍ قَدِيرٌ</w:t>
      </w:r>
      <w:r w:rsidRPr="009B6719">
        <w:rPr>
          <w:rFonts w:ascii="Traditional Arabic" w:hAnsi="Traditional Arabic" w:cs="Traditional Arabic"/>
          <w:color w:val="000000" w:themeColor="text1"/>
          <w:sz w:val="32"/>
          <w:szCs w:val="32"/>
          <w:rtl/>
        </w:rPr>
        <w:t>" مِئَةَ مَرَّةٍ يَوْمِيًّا</w:t>
      </w:r>
      <w:r w:rsidRPr="009B6719">
        <w:rPr>
          <w:rtl/>
        </w:rPr>
        <w:t xml:space="preserve"> </w:t>
      </w:r>
      <w:r w:rsidRPr="009B6719">
        <w:rPr>
          <w:rFonts w:ascii="Traditional Arabic" w:hAnsi="Traditional Arabic" w:cs="Traditional Arabic"/>
          <w:color w:val="000000" w:themeColor="text1"/>
          <w:sz w:val="32"/>
          <w:szCs w:val="32"/>
          <w:rtl/>
        </w:rPr>
        <w:t>فَهِيَ حِرْزٌ مِنَ الشَّيْطَانِ طُولَ الْيَوْمِ، وَقِرَاءَةُ سُورَةِ الْبَقَرَةِ؛ لِقَوْلِ النَّبِيِّ ﷺ: "</w:t>
      </w:r>
      <w:r w:rsidRPr="009B6719">
        <w:rPr>
          <w:rFonts w:ascii="Traditional Arabic" w:hAnsi="Traditional Arabic" w:cs="Traditional Arabic"/>
          <w:b/>
          <w:bCs/>
          <w:color w:val="006600"/>
          <w:sz w:val="32"/>
          <w:szCs w:val="32"/>
          <w:rtl/>
        </w:rPr>
        <w:t>إِنَّ الشَّيْطَانَ يَنْفِرُ مِنَ الْبَيْتِ الَّذِي تُقْرَأُ فِيهِ سُورَةُ الْبَقَرَةِ</w:t>
      </w:r>
      <w:r w:rsidRPr="009B6719">
        <w:rPr>
          <w:rFonts w:ascii="Traditional Arabic" w:hAnsi="Traditional Arabic" w:cs="Traditional Arabic"/>
          <w:color w:val="000000" w:themeColor="text1"/>
          <w:sz w:val="32"/>
          <w:szCs w:val="32"/>
          <w:rtl/>
        </w:rPr>
        <w:t>"</w:t>
      </w:r>
      <w:r>
        <w:rPr>
          <w:rFonts w:ascii="Traditional Arabic" w:hAnsi="Traditional Arabic" w:cs="Traditional Arabic" w:hint="cs"/>
          <w:color w:val="000000" w:themeColor="text1"/>
          <w:sz w:val="32"/>
          <w:szCs w:val="32"/>
          <w:rtl/>
        </w:rPr>
        <w:t xml:space="preserve"> رَوَاهُ مُسْلِمٌ</w:t>
      </w:r>
      <w:r w:rsidRPr="009B6719">
        <w:rPr>
          <w:rFonts w:ascii="Traditional Arabic" w:hAnsi="Traditional Arabic" w:cs="Traditional Arabic"/>
          <w:color w:val="000000" w:themeColor="text1"/>
          <w:sz w:val="32"/>
          <w:szCs w:val="32"/>
          <w:rtl/>
        </w:rPr>
        <w:t>، وَأَيْضًا الدُّعَاءُ عِنْدَ دُخُولِ الْبَيْتِ وَالْخُرُوجِ وَقَوْلُ "</w:t>
      </w:r>
      <w:r w:rsidRPr="009B6719">
        <w:rPr>
          <w:rFonts w:ascii="Traditional Arabic" w:hAnsi="Traditional Arabic" w:cs="Traditional Arabic"/>
          <w:b/>
          <w:bCs/>
          <w:color w:val="C00000"/>
          <w:sz w:val="32"/>
          <w:szCs w:val="32"/>
          <w:rtl/>
        </w:rPr>
        <w:t>بِسْمِ اللَّهِ</w:t>
      </w:r>
      <w:r w:rsidRPr="009B6719">
        <w:rPr>
          <w:rFonts w:ascii="Traditional Arabic" w:hAnsi="Traditional Arabic" w:cs="Traditional Arabic"/>
          <w:color w:val="000000" w:themeColor="text1"/>
          <w:sz w:val="32"/>
          <w:szCs w:val="32"/>
          <w:rtl/>
        </w:rPr>
        <w:t xml:space="preserve">" عِنْدَ تَنَاوُلِ الطَّعَامِ وَالشَّرَابِ وَعِنْدَ النَّوْمِ، فَإِنَّ ذَلِكَ يَمْنَعُ الشَّيَاطِينَ مِنَ التَّسَلُّطِ عَلَى الْإِنْسَانِ، فَالْمُدَاوَمَةُ عَلَى هَذِهِ الْأَذْكَارِ </w:t>
      </w:r>
      <w:r>
        <w:rPr>
          <w:rFonts w:ascii="Traditional Arabic" w:hAnsi="Traditional Arabic" w:cs="Traditional Arabic" w:hint="cs"/>
          <w:color w:val="000000" w:themeColor="text1"/>
          <w:sz w:val="32"/>
          <w:szCs w:val="32"/>
          <w:rtl/>
        </w:rPr>
        <w:t>وَالْأَوْرَادِ</w:t>
      </w:r>
      <w:r w:rsidRPr="009B6719">
        <w:rPr>
          <w:rFonts w:ascii="Traditional Arabic" w:hAnsi="Traditional Arabic" w:cs="Traditional Arabic"/>
          <w:color w:val="000000" w:themeColor="text1"/>
          <w:sz w:val="32"/>
          <w:szCs w:val="32"/>
          <w:rtl/>
        </w:rPr>
        <w:t xml:space="preserve"> تَحْمِي الْمُسْلِمَ بِإِذْنِ اللَّهِ مِنْ أَذَى الْجِنِّ وَالشَّيَاطِينِ، وَتَجْلِبُ لَهُ السَّكِينَةَ وَالطُّمَأْنِينَةَ</w:t>
      </w:r>
      <w:r w:rsidRPr="009B6719">
        <w:rPr>
          <w:rFonts w:ascii="Traditional Arabic" w:hAnsi="Traditional Arabic" w:cs="Traditional Arabic"/>
          <w:color w:val="000000" w:themeColor="text1"/>
          <w:sz w:val="32"/>
          <w:szCs w:val="32"/>
        </w:rPr>
        <w:t>.</w:t>
      </w:r>
      <w:r w:rsidRPr="009B6719">
        <w:rPr>
          <w:rFonts w:ascii="Traditional Arabic" w:hAnsi="Traditional Arabic" w:cs="Traditional Arabic" w:hint="cs"/>
          <w:color w:val="000000" w:themeColor="text1"/>
          <w:sz w:val="32"/>
          <w:szCs w:val="32"/>
          <w:rtl/>
        </w:rPr>
        <w:t xml:space="preserve"> </w:t>
      </w:r>
    </w:p>
    <w:p w14:paraId="6576FF92" w14:textId="77777777" w:rsidR="00C30A90" w:rsidRPr="009B6719" w:rsidRDefault="00C30A90" w:rsidP="00C30A90">
      <w:pPr>
        <w:bidi/>
        <w:spacing w:before="60" w:after="60"/>
        <w:ind w:right="26" w:firstLine="360"/>
        <w:jc w:val="both"/>
        <w:rPr>
          <w:rFonts w:ascii="Traditional Arabic" w:hAnsi="Traditional Arabic" w:cs="Traditional Arabic"/>
          <w:color w:val="000000" w:themeColor="text1"/>
          <w:sz w:val="32"/>
          <w:szCs w:val="32"/>
          <w:rtl/>
          <w:lang w:bidi="ar-LB"/>
        </w:rPr>
      </w:pPr>
    </w:p>
    <w:p w14:paraId="213773C2"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وَبُغْضُ الْمَعَاصِي</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لِأَنَّ اللَّهَ ذَمَّهَا وَحَرَّمَ عَلَيْنَا فِعْلَهَا</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p>
    <w:p w14:paraId="6760ACA5" w14:textId="77777777" w:rsidR="00C30A90" w:rsidRPr="0008579E" w:rsidRDefault="00C30A90" w:rsidP="00C30A90">
      <w:pPr>
        <w:bidi/>
        <w:spacing w:before="60" w:after="60"/>
        <w:ind w:left="72"/>
        <w:jc w:val="both"/>
        <w:rPr>
          <w:rFonts w:ascii="Traditional Arabic" w:hAnsi="Traditional Arabic" w:cs="Traditional Arabic"/>
          <w:color w:val="000099"/>
          <w:sz w:val="32"/>
          <w:szCs w:val="32"/>
          <w:lang w:bidi="ar-LB"/>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يَجِبُ كَرَاهِيَةُ الْمَعَاصِي مِنْ حَيْثُ إِنَّ اللَّهَ تَبَارَكَ وَتَعَالَى حَرَّمَ عَلَى الْمُكَلَّفِينَ اقْتِرَافَهَا فَيَجِبُ كَرَاهِيَةُ الْمَعَاصِي وَإِنْكَارُهَا بِالْقَلْبِ مِنْ نَفْسِهِ أَوْ مِنْ غَيْرِهِ</w:t>
      </w:r>
      <w:r w:rsidRPr="0008579E">
        <w:rPr>
          <w:rFonts w:ascii="Traditional Arabic" w:hAnsi="Traditional Arabic" w:cs="Traditional Arabic"/>
          <w:color w:val="CC9900"/>
          <w:sz w:val="32"/>
          <w:szCs w:val="32"/>
          <w:rtl/>
          <w:lang w:bidi="ar-LB"/>
        </w:rPr>
        <w:t xml:space="preserve"> </w:t>
      </w:r>
      <w:r w:rsidRPr="008847C0">
        <w:rPr>
          <w:rFonts w:ascii="Traditional Arabic" w:hAnsi="Traditional Arabic" w:cs="Traditional Arabic" w:hint="cs"/>
          <w:color w:val="C00000"/>
          <w:sz w:val="32"/>
          <w:szCs w:val="32"/>
          <w:rtl/>
          <w:lang w:bidi="ar-LB"/>
        </w:rPr>
        <w:t>(</w:t>
      </w:r>
      <w:r w:rsidRPr="008847C0">
        <w:rPr>
          <w:rFonts w:ascii="Traditional Arabic" w:hAnsi="Traditional Arabic" w:cs="Traditional Arabic"/>
          <w:color w:val="C00000"/>
          <w:sz w:val="32"/>
          <w:szCs w:val="32"/>
          <w:rtl/>
          <w:lang w:bidi="ar-LB"/>
        </w:rPr>
        <w:t xml:space="preserve">فِي </w:t>
      </w:r>
      <w:r w:rsidRPr="00171DAC">
        <w:rPr>
          <w:rFonts w:ascii="Traditional Arabic" w:hAnsi="Traditional Arabic" w:cs="Traditional Arabic"/>
          <w:color w:val="C00000"/>
          <w:sz w:val="32"/>
          <w:szCs w:val="32"/>
          <w:rtl/>
          <w:lang w:bidi="ar-LB"/>
        </w:rPr>
        <w:t>حَضْرَتِهِ أَوْ فِي غَيْبَتِهِ، أَيْ إِذَا عَلِمَ بِمَعْصِيَةٍ مِنَ الْمَعَاصِي فَلَا بُدَّ أَنْ يَكْرَهَهَا بِقَلْبِهِ</w:t>
      </w:r>
      <w:r>
        <w:rPr>
          <w:rFonts w:ascii="Traditional Arabic" w:hAnsi="Traditional Arabic" w:cs="Traditional Arabic" w:hint="cs"/>
          <w:color w:val="C00000"/>
          <w:sz w:val="32"/>
          <w:szCs w:val="32"/>
          <w:rtl/>
          <w:lang w:bidi="ar-LB"/>
        </w:rPr>
        <w:t>)</w:t>
      </w:r>
    </w:p>
    <w:p w14:paraId="02CC279D" w14:textId="77777777" w:rsidR="00C30A90" w:rsidRPr="0008579E" w:rsidRDefault="00C30A90" w:rsidP="00C30A90">
      <w:pPr>
        <w:bidi/>
        <w:ind w:firstLine="360"/>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6D185433" w14:textId="77777777" w:rsidR="00C30A90" w:rsidRPr="0008579E" w:rsidRDefault="00C30A90" w:rsidP="00C30A90">
      <w:pPr>
        <w:bidi/>
        <w:spacing w:before="60" w:after="60"/>
        <w:ind w:right="26" w:firstLine="360"/>
        <w:jc w:val="both"/>
        <w:rPr>
          <w:rFonts w:ascii="Traditional Arabic" w:hAnsi="Traditional Arabic" w:cs="Traditional Arabic"/>
          <w:sz w:val="32"/>
          <w:szCs w:val="32"/>
          <w:lang w:val="en-AU"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وَمَحَبَّةُ اللَّهِ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بِتَعْظِيمِهِ</w:t>
      </w:r>
      <w:r>
        <w:rPr>
          <w:rFonts w:ascii="Traditional Arabic" w:hAnsi="Traditional Arabic" w:cs="Traditional Arabic" w:hint="cs"/>
          <w:color w:val="FF0000"/>
          <w:sz w:val="32"/>
          <w:szCs w:val="32"/>
          <w:rtl/>
          <w:lang w:bidi="ar-LB"/>
        </w:rPr>
        <w:t xml:space="preserve"> أَقْصَى غَايَةِ</w:t>
      </w:r>
      <w:r w:rsidRPr="0008579E">
        <w:rPr>
          <w:rFonts w:ascii="Traditional Arabic" w:hAnsi="Traditional Arabic" w:cs="Traditional Arabic"/>
          <w:color w:val="FF0000"/>
          <w:sz w:val="32"/>
          <w:szCs w:val="32"/>
          <w:rtl/>
          <w:lang w:bidi="ar-LB"/>
        </w:rPr>
        <w:t xml:space="preserve"> التَّعْظِيم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وَمَحَبَّةُ كَلامِهِ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الْقُرْءَانِ بِالإِيـمَانِ بِهِ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مَحَبَّةُ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رَسُولِهِ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مُحَمَّدٍ </w:t>
      </w:r>
      <w:r w:rsidRPr="0008579E">
        <w:rPr>
          <w:rFonts w:ascii="Traditional Arabic" w:hAnsi="Traditional Arabic" w:cs="Traditional Arabic" w:hint="cs"/>
          <w:color w:val="FF0000"/>
          <w:sz w:val="32"/>
          <w:szCs w:val="32"/>
          <w:rtl/>
          <w:lang w:bidi="ar-LB"/>
        </w:rPr>
        <w:t xml:space="preserve">ﷺ </w:t>
      </w:r>
      <w:r w:rsidRPr="0008579E">
        <w:rPr>
          <w:rFonts w:ascii="Traditional Arabic" w:hAnsi="Traditional Arabic" w:cs="Traditional Arabic"/>
          <w:color w:val="FF0000"/>
          <w:sz w:val="32"/>
          <w:szCs w:val="32"/>
          <w:rtl/>
          <w:lang w:bidi="ar-LB"/>
        </w:rPr>
        <w:t xml:space="preserve">بِتَعْظِيمِهِ التَّعْظِيمَ اللَّازِمَ وَمَحَبَّةُ سَائِرِ إِخْوَانِهِ النَّبِيِّينَ عَلَيْهِمُ الصَّلاةُ وَالسَّلامُ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FF0000"/>
          <w:sz w:val="32"/>
          <w:szCs w:val="32"/>
          <w:rtl/>
          <w:lang w:bidi="ar-LB"/>
        </w:rPr>
        <w:t xml:space="preserve"> مَحَبَّةُ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الصَّحَابَةِ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 حَيْثُ الإِجْمَالُ بِمَعْنَى تَعْظِيمِهِمْ فَإِنَّهُمْ أَنْصَارُ دِينِ اللَّهِ وَلا سِيَّمَا السَّابِقُونَ الأَوَّلُونَ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مَحَبَّةُ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الآلِ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وَهُمْ أَزْوَاجُهُ وَأَقْرِبَاؤُهُ الْمُؤْمِنُونَ وَذَلِكَ لِمَا خُصُّوا بِهِ مِنَ الْفَضْلِ وَقَرَابَةِ أَفْضَلِ خَلْقِ اللَّهِ </w:t>
      </w:r>
      <w:r w:rsidRPr="0008579E">
        <w:rPr>
          <w:rFonts w:ascii="Traditional Arabic" w:hAnsi="Traditional Arabic" w:cs="Traditional Arabic" w:hint="cs"/>
          <w:color w:val="FF0000"/>
          <w:sz w:val="32"/>
          <w:szCs w:val="32"/>
          <w:rtl/>
          <w:lang w:bidi="ar-LB"/>
        </w:rPr>
        <w:t>ﷺ</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مَحَبَّةُ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الصَّالِحِينَ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لِأَنَّهُم أَحْبَابُ اللَّهِ لِمَا لَهُمْ مِنَ الْقُرْبِ إِلَيْهِ بِطَاعَتِهِ الْكَامِلَةِ.</w:t>
      </w:r>
      <w:r w:rsidRPr="0008579E">
        <w:rPr>
          <w:rFonts w:ascii="Traditional Arabic" w:hAnsi="Traditional Arabic" w:cs="Traditional Arabic" w:hint="cs"/>
          <w:sz w:val="32"/>
          <w:szCs w:val="32"/>
          <w:rtl/>
          <w:lang w:bidi="ar-LB"/>
        </w:rPr>
        <w:t xml:space="preserve"> </w:t>
      </w:r>
    </w:p>
    <w:p w14:paraId="59632223" w14:textId="0922F746" w:rsidR="00C30A90" w:rsidRPr="0008579E"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يَجِبُ عَلَى الْمُكَلَّفِ مَحَبَّةُ اللَّهِ تَعَالَى عَلَى مَا يَلِيقُ بِهِ</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بِتَعْظِيمِهِ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(أَيْ مَحَبُّةُ التَّعْظ</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يمِ 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 تَليقُ باللهِ عَزَّ وَجَلَّ وَيَجِبُ أنْ تَكُونَ مَحَبَّةُ اللهِ هِيَ أعْلَى مَحَبَّةٍ في قَلْبِ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مُسْلِم)</w:t>
      </w:r>
      <w:r w:rsidRPr="0008579E">
        <w:rPr>
          <w:rFonts w:ascii="Traditional Arabic" w:hAnsi="Traditional Arabic" w:cs="Traditional Arabic"/>
          <w:b/>
          <w:bCs/>
          <w:sz w:val="32"/>
          <w:szCs w:val="32"/>
          <w:rtl/>
          <w:lang w:bidi="ar-LB"/>
        </w:rPr>
        <w:t xml:space="preserve"> وَمَحَبَّةُ كَلامِهِ بِالإِيْمَانِ بِهِ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F85592">
        <w:rPr>
          <w:rFonts w:ascii="Traditional Arabic" w:hAnsi="Traditional Arabic" w:cs="Traditional Arabic"/>
          <w:color w:val="C00000"/>
          <w:sz w:val="32"/>
          <w:szCs w:val="32"/>
          <w:rtl/>
          <w:lang w:bidi="ar-LB"/>
        </w:rPr>
        <w:t>أَيْ تَعْظِيمُ الْقُرْآنِ تَعْظِيمًا لَائِقًا بِهِ</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 xml:space="preserve">وَمَحَبَّةُ رَسُولِهِ مُحَمَّدٍ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بِتَعْظِيمِهِ كَمَا يَجِبُ</w:t>
      </w:r>
      <w:r w:rsidRPr="0008579E">
        <w:rPr>
          <w:rFonts w:ascii="Traditional Arabic" w:hAnsi="Traditional Arabic" w:cs="Traditional Arabic"/>
          <w:b/>
          <w:bCs/>
          <w:color w:val="C00000"/>
          <w:sz w:val="32"/>
          <w:szCs w:val="32"/>
          <w:lang w:bidi="ar-LB"/>
        </w:rPr>
        <w:t xml:space="preserve">) </w:t>
      </w:r>
      <w:r w:rsidRPr="00F85592">
        <w:rPr>
          <w:rFonts w:ascii="Traditional Arabic" w:hAnsi="Traditional Arabic" w:cs="Traditional Arabic"/>
          <w:color w:val="C00000"/>
          <w:sz w:val="32"/>
          <w:szCs w:val="32"/>
          <w:rtl/>
        </w:rPr>
        <w:t>وَكَذَلِكَ</w:t>
      </w:r>
      <w:r>
        <w:rPr>
          <w:rFonts w:ascii="Traditional Arabic" w:hAnsi="Traditional Arabic" w:cs="Traditional Arabic" w:hint="cs"/>
          <w:color w:val="C00000"/>
          <w:sz w:val="32"/>
          <w:szCs w:val="32"/>
          <w:rtl/>
        </w:rPr>
        <w:t xml:space="preserve"> يَجِبُ</w:t>
      </w:r>
      <w:r w:rsidRPr="00F85592">
        <w:rPr>
          <w:rFonts w:ascii="Traditional Arabic" w:hAnsi="Traditional Arabic" w:cs="Traditional Arabic"/>
          <w:color w:val="C00000"/>
          <w:sz w:val="32"/>
          <w:szCs w:val="32"/>
          <w:rtl/>
        </w:rPr>
        <w:t xml:space="preserve"> مَحَبَّةُ كَلَامِ الرَّسُولِ ﷺ لِأَنَّ ذَلِكَ تَابِعٌ لِتَعْظِيمِهِ ﷺ وَقَالَ اللَّهُ تَعَالَى</w:t>
      </w:r>
      <w:r w:rsidRPr="00F85592">
        <w:rPr>
          <w:rFonts w:ascii="Traditional Arabic" w:hAnsi="Traditional Arabic" w:cs="Traditional Arabic"/>
          <w:color w:val="C00000"/>
          <w:sz w:val="32"/>
          <w:szCs w:val="32"/>
          <w:lang w:bidi="ar-LB"/>
        </w:rPr>
        <w:t xml:space="preserve"> </w:t>
      </w:r>
      <w:r w:rsidRPr="00F85592">
        <w:rPr>
          <w:rFonts w:ascii="Traditional Arabic" w:hAnsi="Traditional Arabic" w:cs="Traditional Arabic"/>
          <w:b/>
          <w:bCs/>
          <w:color w:val="C00000"/>
          <w:sz w:val="32"/>
          <w:szCs w:val="32"/>
          <w:rtl/>
        </w:rPr>
        <w:t>﴿</w:t>
      </w:r>
      <w:r>
        <w:rPr>
          <w:rFonts w:ascii="Traditional Arabic" w:hAnsi="Traditional Arabic" w:cs="Traditional Arabic" w:hint="cs"/>
          <w:b/>
          <w:bCs/>
          <w:color w:val="C00000"/>
          <w:sz w:val="32"/>
          <w:szCs w:val="32"/>
          <w:rtl/>
        </w:rPr>
        <w:t>وَ</w:t>
      </w:r>
      <w:r w:rsidRPr="00F85592">
        <w:rPr>
          <w:rFonts w:ascii="Traditional Arabic" w:hAnsi="Traditional Arabic" w:cs="Traditional Arabic"/>
          <w:b/>
          <w:bCs/>
          <w:color w:val="C00000"/>
          <w:sz w:val="32"/>
          <w:szCs w:val="32"/>
          <w:rtl/>
        </w:rPr>
        <w:t>مَا يَنْطِقُ عَنِ الْهَوَى إِنْ هُوَ إِلَّا وَحْيٌ يُوحَى﴾</w:t>
      </w:r>
      <w:r w:rsidRPr="00F85592">
        <w:rPr>
          <w:rFonts w:ascii="Traditional Arabic" w:hAnsi="Traditional Arabic" w:cs="Traditional Arabic"/>
          <w:color w:val="C00000"/>
          <w:sz w:val="32"/>
          <w:szCs w:val="32"/>
          <w:rtl/>
        </w:rPr>
        <w:t xml:space="preserve"> وَقَالَ النَّبِيُّ </w:t>
      </w:r>
      <w:r w:rsidRPr="008847C0">
        <w:rPr>
          <w:rFonts w:ascii="Traditional Arabic" w:hAnsi="Traditional Arabic" w:cs="Traditional Arabic"/>
          <w:color w:val="006600"/>
          <w:sz w:val="32"/>
          <w:szCs w:val="32"/>
          <w:rtl/>
        </w:rPr>
        <w:t>ﷺ</w:t>
      </w:r>
      <w:r w:rsidRPr="008847C0">
        <w:rPr>
          <w:rFonts w:ascii="Traditional Arabic" w:hAnsi="Traditional Arabic" w:cs="Traditional Arabic"/>
          <w:color w:val="006600"/>
          <w:sz w:val="32"/>
          <w:szCs w:val="32"/>
          <w:lang w:bidi="ar-LB"/>
        </w:rPr>
        <w:t xml:space="preserve"> </w:t>
      </w:r>
      <w:r w:rsidRPr="008847C0">
        <w:rPr>
          <w:rFonts w:ascii="Traditional Arabic" w:hAnsi="Traditional Arabic" w:cs="Traditional Arabic"/>
          <w:b/>
          <w:bCs/>
          <w:color w:val="006600"/>
          <w:sz w:val="32"/>
          <w:szCs w:val="32"/>
          <w:rtl/>
        </w:rPr>
        <w:t>إِنَّ جِبْرِيلَ يَنْزِلُ عَلَيَّ بِالسُّنَّةِ كَمَا يَنْزِلُ عَلَيَّ بِالْقُرْ</w:t>
      </w:r>
      <w:r>
        <w:rPr>
          <w:rFonts w:ascii="Traditional Arabic" w:hAnsi="Traditional Arabic" w:cs="Traditional Arabic" w:hint="cs"/>
          <w:b/>
          <w:bCs/>
          <w:color w:val="006600"/>
          <w:sz w:val="32"/>
          <w:szCs w:val="32"/>
          <w:rtl/>
        </w:rPr>
        <w:t>ءَا</w:t>
      </w:r>
      <w:r w:rsidRPr="008847C0">
        <w:rPr>
          <w:rFonts w:ascii="Traditional Arabic" w:hAnsi="Traditional Arabic" w:cs="Traditional Arabic"/>
          <w:b/>
          <w:bCs/>
          <w:color w:val="006600"/>
          <w:sz w:val="32"/>
          <w:szCs w:val="32"/>
          <w:rtl/>
        </w:rPr>
        <w:t>نِ</w:t>
      </w:r>
      <w:r>
        <w:rPr>
          <w:rFonts w:ascii="Traditional Arabic" w:hAnsi="Traditional Arabic" w:cs="Traditional Arabic" w:hint="cs"/>
          <w:b/>
          <w:bCs/>
          <w:color w:val="C00000"/>
          <w:sz w:val="32"/>
          <w:szCs w:val="32"/>
          <w:rtl/>
        </w:rPr>
        <w:t xml:space="preserve">. </w:t>
      </w:r>
      <w:r w:rsidRPr="00F85592">
        <w:rPr>
          <w:rFonts w:ascii="Traditional Arabic" w:hAnsi="Traditional Arabic" w:cs="Traditional Arabic"/>
          <w:color w:val="C00000"/>
          <w:sz w:val="32"/>
          <w:szCs w:val="32"/>
          <w:rtl/>
        </w:rPr>
        <w:t>وَقَدْ بَلَغَ بَعْضُ النَّاسِ فِي ذَلِكَ دَرَجَةً عَالِيَةً، فَيُرْوَى عَنْ الْإِمَامِ مَالِكٍ رَضِيَ اللَّهُ عَنْهُ أَنَّهُ كَانَ إِذَا جَاءَهُ طُلَّابُ الْحَدِيثِ لِتَعَلُّمِهِ وَسَمَاعِهِ يَتَوَضَّأُ وَيَلْبَسُ مِنْ أَحْسَنِ الثِّيَابِ وَيَتَطَيَّبُ وَيَأْمُرُ بِتَبْخِيرِ الْمَجْلِسِ بِالْعُودِ، ثُمَّ يُجْلَسُ عَلَى وِسَادَةٍ فَيَقْعُدُ عَلَيْهَا بِوَقَارٍ وَهَيْبَةٍ، فَلَا يَتَحَرَّكُ وَلَا يَتَنَحْنَحُ مَا دَامَ يُقْرَأُ عَلَيْهِ حَدِيثُ رَسُولِ اللَّهِ ﷺ، إِجْلَالًا لِكَلَامِهِ ﷺ</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lang w:bidi="ar-LB"/>
        </w:rPr>
        <w:t xml:space="preserve">يَجِبُ مَحَبَّةُ الرَّسولِ </w:t>
      </w:r>
      <w:r w:rsidRPr="0008579E">
        <w:rPr>
          <w:rFonts w:ascii="Traditional Arabic" w:hAnsi="Traditional Arabic" w:cs="Traditional Arabic" w:hint="cs"/>
          <w:color w:val="C00000"/>
          <w:sz w:val="32"/>
          <w:szCs w:val="32"/>
          <w:rtl/>
          <w:lang w:bidi="ar-LB"/>
        </w:rPr>
        <w:t>ﷺ</w:t>
      </w:r>
      <w:r w:rsidRPr="0008579E">
        <w:rPr>
          <w:rFonts w:ascii="Traditional Arabic" w:hAnsi="Traditional Arabic" w:cs="Traditional Arabic"/>
          <w:color w:val="C00000"/>
          <w:sz w:val="32"/>
          <w:szCs w:val="32"/>
          <w:rtl/>
          <w:lang w:bidi="ar-LB"/>
        </w:rPr>
        <w:t xml:space="preserve"> أيْ تَعظيمُهُ </w:t>
      </w:r>
      <w:r w:rsidRPr="00F85592">
        <w:rPr>
          <w:rFonts w:ascii="Traditional Arabic" w:hAnsi="Traditional Arabic" w:cs="Traditional Arabic"/>
          <w:color w:val="C00000"/>
          <w:sz w:val="32"/>
          <w:szCs w:val="32"/>
          <w:rtl/>
        </w:rPr>
        <w:t>عَلَى مَا يَلِيقُ بِهِ، بِالْإِيمَانِ بِهِ وَاعْتِقَادِ أَنَّهُ ﷺ أَفْضَلُ رُسُلِ اللَّهِ، وَبِتَعْظِيمِهِ تَعْظِيمًا لَائِقًا بِهِ، وَلَكِنْ دُونَ غُلُوٍّ أَوْ مُجَاوَزَةِ الْحَدِّ الْمَطْلُوبِ شَرْعًا، فَلَا يُوصَفُ بِمَا لَا يَلِيقُ بِهِ، كَمَا فَعَلَ بَعْضُ النَّاسِ، فَإِنَّهُمْ بَالَغُوا فِي تَعْظِيمِ النَّبِيِّ ﷺ حَتَّى قَالُوا إِنَّهُ يَعْلَمُ كُلَّ مَا يَعْلَمُهُ اللَّهُ عَزَّ وَجَلَّ، وَهَذَا كُفْرٌ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w:t>
      </w:r>
      <w:r>
        <w:rPr>
          <w:rFonts w:ascii="Traditional Arabic" w:hAnsi="Traditional Arabic" w:cs="Traditional Arabic" w:hint="cs"/>
          <w:b/>
          <w:bCs/>
          <w:sz w:val="32"/>
          <w:szCs w:val="32"/>
          <w:rtl/>
          <w:lang w:bidi="ar-LB"/>
        </w:rPr>
        <w:t xml:space="preserve"> </w:t>
      </w:r>
      <w:r w:rsidRPr="00F85592">
        <w:rPr>
          <w:rFonts w:ascii="Traditional Arabic" w:hAnsi="Traditional Arabic" w:cs="Traditional Arabic" w:hint="cs"/>
          <w:color w:val="FF0000"/>
          <w:sz w:val="32"/>
          <w:szCs w:val="32"/>
          <w:rtl/>
          <w:lang w:bidi="ar-LB"/>
        </w:rPr>
        <w:t>(يَجِبُ)</w:t>
      </w:r>
      <w:r w:rsidRPr="00F85592">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sz w:val="32"/>
          <w:szCs w:val="32"/>
          <w:rtl/>
          <w:lang w:bidi="ar-LB"/>
        </w:rPr>
        <w:t>مَحَبَّةُ سَائِرِ إِخْوَانِهِ الأَنْبِيَاءِ كَذَلِكَ، وَكَمَالُ هَذِهِ الْمَحَبَّةِ يَكُونُ بِالِانْقِيَادِ لِشَرْعِ اللَّهِ تَعَالَى بِاتِّبَاعِ أَوَامِرِهِ وَاجْتِنَابِ نَوَاهِيهِ قَالَ اللَّهُ تَعَالَى ﴿</w:t>
      </w:r>
      <w:r w:rsidRPr="0008579E">
        <w:rPr>
          <w:rFonts w:ascii="Traditional Arabic" w:hAnsi="Traditional Arabic" w:cs="Traditional Arabic"/>
          <w:b/>
          <w:bCs/>
          <w:color w:val="C00000"/>
          <w:sz w:val="32"/>
          <w:szCs w:val="32"/>
          <w:rtl/>
          <w:lang w:bidi="ar-LB"/>
        </w:rPr>
        <w:t>قُلْ إِنْ كُنْتُمْ تُحِبُّونَ اللَّهَ فَاتَّبِعُونِي يُحْبِبْكُمُ اللَّهُ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b/>
          <w:bCs/>
          <w:sz w:val="32"/>
          <w:szCs w:val="32"/>
          <w:rtl/>
          <w:lang w:bidi="ar-LB"/>
        </w:rPr>
        <w:t>وَأَمَّا مَعْنَى مَحَبَّةِ الصَّحَابَةِ فَهُوَ تَعْظِيمُهُمْ لِأَنَّهُمْ أَنْصَارُ دِينِ اللَّهِ وَلا سِيَّمَا السَّابِقُونَ الأَوَّلُونَ مِنْهُم مِنَ الْمُهَاجِرِينَ وَالأَنْصَارِ. وَالْمَعْنَى أَنَّهُ يَجِبُ مَحَبَّتُهُمْ مِنْ حَيْثُ الإِجْمَالُ وَلَيْسَ الْمَعْنَى أَنَّهُ يَجِبُ مَحَبَّةُ كُلِّ فَرْدٍ مِنْهُمْ</w:t>
      </w:r>
      <w:r w:rsidRPr="0008579E">
        <w:rPr>
          <w:rFonts w:ascii="Traditional Arabic" w:hAnsi="Traditional Arabic" w:cs="Traditional Arabic"/>
          <w:color w:val="003399"/>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85592">
        <w:rPr>
          <w:rFonts w:ascii="Traditional Arabic" w:hAnsi="Traditional Arabic" w:cs="Traditional Arabic"/>
          <w:color w:val="C00000"/>
          <w:sz w:val="32"/>
          <w:szCs w:val="32"/>
          <w:rtl/>
        </w:rPr>
        <w:t>فَلَيْسَ كُلُّ الصَّحَابَةِ أَوْلِيَاءَ وَلَا كُلُّهُمْ أَتْقِيَاءَ، بَلْ مِنْهُمْ مَنْ بَلَغَ تِلْكَ الدَّرَجَةَ، وَمِنْهُمْ مَنْ أُقِيمَ عَلَيْهِ الْحَدُّ، وَمِنْهُمْ مَنْ قَالَ فِيهِمُ النَّبِيُّ ﷺ</w:t>
      </w:r>
      <w:r w:rsidRPr="00F85592">
        <w:rPr>
          <w:rFonts w:ascii="Traditional Arabic" w:hAnsi="Traditional Arabic" w:cs="Traditional Arabic"/>
          <w:color w:val="C00000"/>
          <w:sz w:val="32"/>
          <w:szCs w:val="32"/>
          <w:lang w:bidi="ar-LB"/>
        </w:rPr>
        <w:t xml:space="preserve"> </w:t>
      </w:r>
      <w:r w:rsidRPr="008847C0">
        <w:rPr>
          <w:rFonts w:ascii="Traditional Arabic" w:hAnsi="Traditional Arabic" w:cs="Traditional Arabic"/>
          <w:b/>
          <w:bCs/>
          <w:color w:val="006600"/>
          <w:sz w:val="32"/>
          <w:szCs w:val="32"/>
          <w:rtl/>
        </w:rPr>
        <w:t>إِنَّهُ فِي النَّارِ</w:t>
      </w:r>
      <w:r w:rsidRPr="00F85592">
        <w:rPr>
          <w:rFonts w:ascii="Traditional Arabic" w:hAnsi="Traditional Arabic" w:cs="Traditional Arabic"/>
          <w:color w:val="C00000"/>
          <w:sz w:val="32"/>
          <w:szCs w:val="32"/>
          <w:rtl/>
        </w:rPr>
        <w:t>، فَلِذَلِكَ</w:t>
      </w:r>
      <w:r>
        <w:rPr>
          <w:rFonts w:ascii="Traditional Arabic" w:hAnsi="Traditional Arabic" w:cs="Traditional Arabic" w:hint="cs"/>
          <w:color w:val="C00000"/>
          <w:sz w:val="32"/>
          <w:szCs w:val="32"/>
          <w:rtl/>
        </w:rPr>
        <w:t xml:space="preserve"> </w:t>
      </w:r>
      <w:r>
        <w:rPr>
          <w:rFonts w:ascii="Traditional Arabic" w:hAnsi="Traditional Arabic" w:cs="Traditional Arabic" w:hint="cs"/>
          <w:color w:val="C00000"/>
          <w:sz w:val="32"/>
          <w:szCs w:val="32"/>
          <w:rtl/>
          <w:lang w:bidi="ar-LB"/>
        </w:rPr>
        <w:t>مُر</w:t>
      </w:r>
      <w:r w:rsidR="00A538E9">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اد</w:t>
      </w:r>
      <w:r w:rsidR="00A538E9">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 xml:space="preserve"> ال</w:t>
      </w:r>
      <w:r w:rsidR="00A538E9">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م</w:t>
      </w:r>
      <w:r w:rsidR="00A538E9">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ؤ</w:t>
      </w:r>
      <w:r w:rsidR="00A538E9">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ل</w:t>
      </w:r>
      <w:r w:rsidR="00A538E9">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ف</w:t>
      </w:r>
      <w:r w:rsidR="00A538E9">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 xml:space="preserve"> ر</w:t>
      </w:r>
      <w:r w:rsidR="00A538E9">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ح</w:t>
      </w:r>
      <w:r w:rsidR="00A538E9">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م</w:t>
      </w:r>
      <w:r w:rsidR="00A538E9">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ه</w:t>
      </w:r>
      <w:r w:rsidR="00A538E9">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 xml:space="preserve"> الله</w:t>
      </w:r>
      <w:r w:rsidR="00A538E9">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مَحَبَّتُهُم إجْمَالًا.</w:t>
      </w:r>
      <w:r w:rsidRPr="0008579E">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 xml:space="preserve">وَالصَّحَابِيُّ هُوَ مَنْ لَقِيَ النَّبِيَّ ﷺ مُؤْمِنًا بِهِ فِي حَيَاتِهِ عَلَى الْوَجْهِ الْمُتَعَارَفِ، ثُمَّ مَاتَ عَلَى الْإِيمَانِ، وَقَوْلُنَا "عَلَى الْوَجْهِ الْمُتَعَارَفِ" يَعْنِي أَنَّ الْأَنْبِيَاءَ الَّذِينَ اجْتَمَعُوا بِهِ لَيْلَةَ الْإِسْرَاءِ فِي الْمَسْجِدِ الْأَقْصَى لَا يُعْتَبَرُونَ مِنَ الصَّحَابَةِ لِأَنَّ ذَلِكَ كَانَ بِطَرِيقِ خَرْقِ الْعَادَةِ. فَيَجِبُ عَلَى </w:t>
      </w:r>
      <w:r w:rsidRPr="00F85592">
        <w:rPr>
          <w:rFonts w:ascii="Traditional Arabic" w:hAnsi="Traditional Arabic" w:cs="Traditional Arabic"/>
          <w:color w:val="C00000"/>
          <w:sz w:val="32"/>
          <w:szCs w:val="32"/>
          <w:rtl/>
        </w:rPr>
        <w:lastRenderedPageBreak/>
        <w:t>كُلِّ مُكَلَّفٍ أَنْ يُحِبَّ الصَّحَابَةَ الْمَحَبَّةَ الْإِجْمَالِيَّةَ لِأَنَّهُمْ أَنْصَارُ دِينِ اللَّهِ وَنَقَلُوا إِلَيْنَا دِينَهُ</w:t>
      </w:r>
      <w:r w:rsidRPr="0008579E">
        <w:rPr>
          <w:rFonts w:ascii="Traditional Arabic" w:hAnsi="Traditional Arabic" w:cs="Traditional Arabic"/>
          <w:color w:val="C00000"/>
          <w:sz w:val="32"/>
          <w:szCs w:val="32"/>
          <w:rtl/>
          <w:lang w:bidi="ar-LB"/>
        </w:rPr>
        <w:t xml:space="preserve">، </w:t>
      </w:r>
      <w:r>
        <w:rPr>
          <w:rFonts w:ascii="Traditional Arabic" w:hAnsi="Traditional Arabic" w:cs="Traditional Arabic" w:hint="cs"/>
          <w:color w:val="C00000"/>
          <w:sz w:val="32"/>
          <w:szCs w:val="32"/>
          <w:rtl/>
          <w:lang w:bidi="ar-LB"/>
        </w:rPr>
        <w:t>نَحْنُ</w:t>
      </w:r>
      <w:r w:rsidRPr="0008579E">
        <w:rPr>
          <w:rFonts w:ascii="Traditional Arabic" w:hAnsi="Traditional Arabic" w:cs="Traditional Arabic"/>
          <w:color w:val="C00000"/>
          <w:sz w:val="32"/>
          <w:szCs w:val="32"/>
          <w:rtl/>
          <w:lang w:bidi="ar-LB"/>
        </w:rPr>
        <w:t xml:space="preserve"> عَرَفْنَا الدِّينَ </w:t>
      </w:r>
      <w:r>
        <w:rPr>
          <w:rFonts w:ascii="Traditional Arabic" w:hAnsi="Traditional Arabic" w:cs="Traditional Arabic" w:hint="cs"/>
          <w:color w:val="C00000"/>
          <w:sz w:val="32"/>
          <w:szCs w:val="32"/>
          <w:rtl/>
          <w:lang w:bidi="ar-LB"/>
        </w:rPr>
        <w:t>و</w:t>
      </w:r>
      <w:r w:rsidRPr="0008579E">
        <w:rPr>
          <w:rFonts w:ascii="Traditional Arabic" w:hAnsi="Traditional Arabic" w:cs="Traditional Arabic"/>
          <w:color w:val="C00000"/>
          <w:sz w:val="32"/>
          <w:szCs w:val="32"/>
          <w:rtl/>
          <w:lang w:bidi="ar-LB"/>
        </w:rPr>
        <w:t>القُر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ء</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ح</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د</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يث</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Pr>
          <w:rFonts w:ascii="Traditional Arabic" w:hAnsi="Traditional Arabic" w:cs="Traditional Arabic" w:hint="cs"/>
          <w:color w:val="C00000"/>
          <w:sz w:val="32"/>
          <w:szCs w:val="32"/>
          <w:rtl/>
          <w:lang w:bidi="ar-LB"/>
        </w:rPr>
        <w:t xml:space="preserve">مِنْ </w:t>
      </w:r>
      <w:r w:rsidRPr="0008579E">
        <w:rPr>
          <w:rFonts w:ascii="Traditional Arabic" w:hAnsi="Traditional Arabic" w:cs="Traditional Arabic"/>
          <w:color w:val="C00000"/>
          <w:sz w:val="32"/>
          <w:szCs w:val="32"/>
          <w:rtl/>
          <w:lang w:bidi="ar-LB"/>
        </w:rPr>
        <w:t>طَريقٍ وَاحِدٍ وَهُوَ طَريقُ الصَّحَابَة،</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C00000"/>
          <w:sz w:val="32"/>
          <w:szCs w:val="32"/>
          <w:rtl/>
          <w:lang w:bidi="ar-LB"/>
        </w:rPr>
        <w:t>فإذًا تَجِبُ مَحَبَّةُ أصْحَابِ الرَّسولِ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مَحَبَّةَ الإجْمالِيَّة وَلاسيَّمَا السَّابِقُونَ الأوَّلُونَ مِنْهُم. </w:t>
      </w:r>
      <w:r w:rsidRPr="00F85592">
        <w:rPr>
          <w:rFonts w:ascii="Traditional Arabic" w:hAnsi="Traditional Arabic" w:cs="Traditional Arabic"/>
          <w:color w:val="C00000"/>
          <w:sz w:val="32"/>
          <w:szCs w:val="32"/>
          <w:rtl/>
        </w:rPr>
        <w:t>وَهُوَ مَا أَكَّدَهُ الْإِمَامُ الطَّحَاوِيُّ فِي عَقِيدَتِهِ</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lang w:bidi="ar-LB"/>
        </w:rPr>
        <w:t>عَنِ الصَّحَابَةِ</w:t>
      </w:r>
      <w:r>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بِقَوْلِهِ</w:t>
      </w:r>
      <w:r w:rsidRPr="0008579E">
        <w:rPr>
          <w:rFonts w:ascii="Traditional Arabic" w:hAnsi="Traditional Arabic" w:cs="Traditional Arabic"/>
          <w:color w:val="C00000"/>
          <w:sz w:val="32"/>
          <w:szCs w:val="32"/>
          <w:rtl/>
          <w:lang w:bidi="ar-LB"/>
        </w:rPr>
        <w:t xml:space="preserve"> "ولا نُفَرِّطُ في حُبِّ </w:t>
      </w:r>
      <w:r w:rsidRPr="0008579E">
        <w:rPr>
          <w:rFonts w:ascii="Traditional Arabic" w:hAnsi="Traditional Arabic" w:cs="Traditional Arabic" w:hint="cs"/>
          <w:color w:val="C00000"/>
          <w:sz w:val="32"/>
          <w:szCs w:val="32"/>
          <w:rtl/>
          <w:lang w:bidi="ar-LB"/>
        </w:rPr>
        <w:t>أ</w:t>
      </w:r>
      <w:r w:rsidRPr="0008579E">
        <w:rPr>
          <w:rFonts w:ascii="Traditional Arabic" w:hAnsi="Traditional Arabic" w:cs="Traditional Arabic"/>
          <w:color w:val="C00000"/>
          <w:sz w:val="32"/>
          <w:szCs w:val="32"/>
          <w:rtl/>
          <w:lang w:bidi="ar-LB"/>
        </w:rPr>
        <w:t xml:space="preserve">حَدٍ مِنْهُم" أيْ لا نَتَجَاوَزُ الحَدَّ في مَحَبَّةِ أحَدٍ مِنْهُم وَقالَ "ولا نَتَبَرَّءُ مِنْ أحَدٍ مِنْهُم" </w:t>
      </w:r>
      <w:r w:rsidRPr="0008579E">
        <w:rPr>
          <w:rFonts w:ascii="Traditional Arabic" w:hAnsi="Traditional Arabic" w:cs="Traditional Arabic" w:hint="cs"/>
          <w:color w:val="C00000"/>
          <w:sz w:val="32"/>
          <w:szCs w:val="32"/>
          <w:rtl/>
          <w:lang w:bidi="ar-LB"/>
        </w:rPr>
        <w:t>أ</w:t>
      </w:r>
      <w:r w:rsidRPr="0008579E">
        <w:rPr>
          <w:rFonts w:ascii="Traditional Arabic" w:hAnsi="Traditional Arabic" w:cs="Traditional Arabic"/>
          <w:color w:val="C00000"/>
          <w:sz w:val="32"/>
          <w:szCs w:val="32"/>
          <w:rtl/>
          <w:lang w:bidi="ar-LB"/>
        </w:rPr>
        <w:t>يْ لا نُكَفِّرُ مِنْهُم أحَدًا وَقالَ أيْضًا "وَلا نَذْكُرُهُم إلَّا بِخَيْر" أيْ مِنْ حَيْثُ الإجْمالُ أمَّا مِنْ حَيْثُ التَّفصيلُ فَنَمْدَحُ وَنَذُمَّ على حَسَبِ مَا يَقْتَضِيهِ الشَّرْعُ</w:t>
      </w:r>
      <w:r w:rsidRPr="0008579E">
        <w:rPr>
          <w:rFonts w:ascii="Traditional Arabic" w:hAnsi="Traditional Arabic" w:cs="Traditional Arabic" w:hint="cs"/>
          <w:color w:val="C00000"/>
          <w:sz w:val="32"/>
          <w:szCs w:val="32"/>
          <w:rtl/>
          <w:lang w:bidi="ar-LB"/>
        </w:rPr>
        <w:t xml:space="preserve">. </w:t>
      </w:r>
      <w:r w:rsidRPr="00F85592">
        <w:rPr>
          <w:rFonts w:ascii="Traditional Arabic" w:hAnsi="Traditional Arabic" w:cs="Traditional Arabic"/>
          <w:color w:val="C00000"/>
          <w:sz w:val="32"/>
          <w:szCs w:val="32"/>
          <w:rtl/>
        </w:rPr>
        <w:t>فِيمَا مَضَى كَانَ أَحَدُ الصَّحَابَةِ يُقَالُ لَهُ "أَبُو الْغَادِيَةِ"، وَهُوَ الَّذِي قَتَلَ عَمَّارَ بْنَ يَاسِرٍ الَّذِي قَالَ فِيهِ الرَّسُولُ ﷺ "</w:t>
      </w:r>
      <w:r w:rsidRPr="008847C0">
        <w:rPr>
          <w:rFonts w:ascii="Traditional Arabic" w:hAnsi="Traditional Arabic" w:cs="Traditional Arabic"/>
          <w:b/>
          <w:bCs/>
          <w:color w:val="006600"/>
          <w:sz w:val="32"/>
          <w:szCs w:val="32"/>
          <w:rtl/>
        </w:rPr>
        <w:t>وَيْحَ عَمَّارٍ تَقْتُلُهُ الْفِئَةُ الْبَاغِيَةُ</w:t>
      </w:r>
      <w:r w:rsidRPr="00F85592">
        <w:rPr>
          <w:rFonts w:ascii="Traditional Arabic" w:hAnsi="Traditional Arabic" w:cs="Traditional Arabic"/>
          <w:color w:val="C00000"/>
          <w:sz w:val="32"/>
          <w:szCs w:val="32"/>
          <w:rtl/>
        </w:rPr>
        <w:t>". وَكَانَ أَبُو الْغَادِيَةِ يَطْرُقُ الْأَبْوَابَ، فَإِذَا سُئِلَ "مَنْ؟" قَالَ "قَاتِلُ عَمَّارٍ بِالْبَابِ". فَمِثْلُ هَذَا لَا تَجِبُ مَحَبَّتُهُ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وَأَمَّا الآلُ فَإِنْ أُرِيدَ بِهِ مُطْلَقُ أَتْبَاعِ النَّبِيِّ الأَتْقِيَاءِ فَتَجِبُ مَحَبَّتُهُمْ لِأَنَّهُمْ أَحْبَابُ اللَّهِ تَبَارَكَ وَتَعَالَى لِمَا لَهُمْ مِنَ الْقُرْبِ إِلَيْهِ بِطَاعَتِهِ الْكَامِلَةِ</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b/>
          <w:bCs/>
          <w:sz w:val="32"/>
          <w:szCs w:val="32"/>
          <w:rtl/>
          <w:lang w:bidi="ar-LB"/>
        </w:rPr>
        <w:t>وَإِنْ أُرِيدَ بِهِ أَزْوَاجُهُ وَأَقْرِبَاؤُهُ الْمُؤْمِنُونَ فَوُجُوبُ مَحَبَّتِهِمْ لِمَا خُصُّوا بِهِ مِنَ الْفَضْلِ</w:t>
      </w:r>
      <w:r>
        <w:rPr>
          <w:rFonts w:ascii="Traditional Arabic" w:hAnsi="Traditional Arabic" w:cs="Traditional Arabic" w:hint="cs"/>
          <w:sz w:val="32"/>
          <w:szCs w:val="32"/>
          <w:rtl/>
          <w:lang w:bidi="ar-LB"/>
        </w:rPr>
        <w:t>.</w:t>
      </w:r>
      <w:r w:rsidRPr="00F85592">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lang w:bidi="ar-LB"/>
        </w:rPr>
        <w:t>وَيَجِبُ مَحَبَّةُ عُمُومِ الصَّالِحِينَ مِنْ عِبَادِ اللَّهِ.</w:t>
      </w:r>
      <w:r w:rsidRPr="0008579E">
        <w:rPr>
          <w:rFonts w:ascii="Traditional Arabic" w:hAnsi="Traditional Arabic" w:cs="Traditional Arabic"/>
          <w:color w:val="000066"/>
          <w:sz w:val="32"/>
          <w:szCs w:val="32"/>
          <w:rtl/>
          <w:lang w:bidi="ar-LB"/>
        </w:rPr>
        <w:t xml:space="preserve"> </w:t>
      </w:r>
      <w:r w:rsidRPr="00F85592">
        <w:rPr>
          <w:rFonts w:ascii="Traditional Arabic" w:hAnsi="Traditional Arabic" w:cs="Traditional Arabic"/>
          <w:color w:val="FF0000"/>
          <w:sz w:val="32"/>
          <w:szCs w:val="32"/>
          <w:rtl/>
          <w:lang w:bidi="ar-LB"/>
        </w:rPr>
        <w:t>(</w:t>
      </w:r>
      <w:r w:rsidRPr="00F85592">
        <w:rPr>
          <w:rFonts w:ascii="Traditional Arabic" w:hAnsi="Traditional Arabic" w:cs="Traditional Arabic"/>
          <w:color w:val="FF0000"/>
          <w:sz w:val="32"/>
          <w:szCs w:val="32"/>
          <w:rtl/>
        </w:rPr>
        <w:t>الْآلُ يُطْلَقُ عَلَى أَكْثَرَ مِنْ مَعْنًى؛ فَإِنْ أُرِيدَ بِالْآلِ الْأَتْبَاعُ الْأَتْقِيَاءُ، فَتَجِبُ مَحَبَّتُهُمْ، لِأَنَّنَا مَأْمُورُونَ بِمَحَبَّةِ الصَّالِحِينَ، وَدَلِيلُ ذَلِكَ قَوْلُنَا فِي الصَّلَاةِ</w:t>
      </w:r>
      <w:r>
        <w:rPr>
          <w:rFonts w:ascii="Traditional Arabic" w:hAnsi="Traditional Arabic" w:cs="Traditional Arabic" w:hint="cs"/>
          <w:color w:val="FF0000"/>
          <w:sz w:val="32"/>
          <w:szCs w:val="32"/>
          <w:rtl/>
        </w:rPr>
        <w:t xml:space="preserve"> </w:t>
      </w:r>
      <w:r w:rsidRPr="00F85592">
        <w:rPr>
          <w:rFonts w:ascii="Traditional Arabic" w:hAnsi="Traditional Arabic" w:cs="Traditional Arabic"/>
          <w:color w:val="FF0000"/>
          <w:sz w:val="32"/>
          <w:szCs w:val="32"/>
          <w:rtl/>
        </w:rPr>
        <w:t>"السَّلَامُ عَلَيْنَا وَعَلَى عِبَادِ اللَّهِ الصَّالِحِينَ"</w:t>
      </w:r>
      <w:r>
        <w:rPr>
          <w:rFonts w:ascii="Traditional Arabic" w:hAnsi="Traditional Arabic" w:cs="Traditional Arabic" w:hint="cs"/>
          <w:color w:val="FF0000"/>
          <w:sz w:val="32"/>
          <w:szCs w:val="32"/>
          <w:rtl/>
        </w:rPr>
        <w:t xml:space="preserve"> </w:t>
      </w:r>
      <w:r w:rsidRPr="00F85592">
        <w:rPr>
          <w:rFonts w:ascii="Traditional Arabic" w:hAnsi="Traditional Arabic" w:cs="Traditional Arabic"/>
          <w:color w:val="FF0000"/>
          <w:sz w:val="32"/>
          <w:szCs w:val="32"/>
          <w:rtl/>
        </w:rPr>
        <w:t xml:space="preserve">فَهَذَا إِشَارَةٌ إِلَى تَعْظِيمِهِمْ وَوُجُوبِ مَحَبَّتِهِمْ. وَإِنْ أُرِيدَ بِالْآلِ أَقَارِبُ الرَّسُولِ </w:t>
      </w:r>
      <w:r w:rsidRPr="00F85592">
        <w:rPr>
          <w:rFonts w:ascii="Traditional Arabic" w:hAnsi="Traditional Arabic" w:cs="Traditional Arabic" w:hint="cs"/>
          <w:color w:val="FF0000"/>
          <w:sz w:val="32"/>
          <w:szCs w:val="32"/>
          <w:rtl/>
        </w:rPr>
        <w:t>ﷺ</w:t>
      </w:r>
      <w:r w:rsidRPr="00F85592">
        <w:rPr>
          <w:rFonts w:ascii="Traditional Arabic" w:hAnsi="Traditional Arabic" w:cs="Traditional Arabic" w:hint="eastAsia"/>
          <w:color w:val="FF0000"/>
          <w:sz w:val="32"/>
          <w:szCs w:val="32"/>
          <w:rtl/>
        </w:rPr>
        <w:t>،</w:t>
      </w:r>
      <w:r w:rsidRPr="00F85592">
        <w:rPr>
          <w:rFonts w:ascii="Traditional Arabic" w:hAnsi="Traditional Arabic" w:cs="Traditional Arabic"/>
          <w:color w:val="FF0000"/>
          <w:sz w:val="32"/>
          <w:szCs w:val="32"/>
          <w:rtl/>
        </w:rPr>
        <w:t xml:space="preserve"> فَهَؤُلَاءِ أَيْضًا تَجِبُ مَحَبَّتُهُمْ، فَأَزْوَاجُهُ وَأَقَارِبُهُ الْمُؤْمِنُونَ تَجِبُ مَحَبَّتُهُمْ لِمَا خُصُّوا بِهِ مِنَ الْفَضْلِ)</w:t>
      </w:r>
      <w:r w:rsidRPr="00F85592">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b/>
          <w:bCs/>
          <w:sz w:val="32"/>
          <w:szCs w:val="32"/>
          <w:rtl/>
          <w:lang w:bidi="ar-LB"/>
        </w:rPr>
        <w:t>قَالَ اللَّهُ تَعَالَى ﴿</w:t>
      </w:r>
      <w:r w:rsidRPr="0008579E">
        <w:rPr>
          <w:rFonts w:ascii="Traditional Arabic" w:hAnsi="Traditional Arabic" w:cs="Traditional Arabic"/>
          <w:b/>
          <w:bCs/>
          <w:color w:val="C00000"/>
          <w:sz w:val="32"/>
          <w:szCs w:val="32"/>
          <w:rtl/>
          <w:lang w:bidi="ar-LB"/>
        </w:rPr>
        <w:t>إِنَّمَا يُرِيدُ اللَّهُ لِيُذْهِبَ عَنْكُمُ الرِّجْسَ أَهْلَ الْبَيْتِ وَيُطَهِّرَكُمْ تَطْهِيرًا</w:t>
      </w:r>
      <w:r w:rsidRPr="0008579E">
        <w:rPr>
          <w:rFonts w:ascii="Traditional Arabic" w:hAnsi="Traditional Arabic" w:cs="Traditional Arabic"/>
          <w:b/>
          <w:bCs/>
          <w:sz w:val="32"/>
          <w:szCs w:val="32"/>
          <w:rtl/>
          <w:lang w:bidi="ar-LB"/>
        </w:rPr>
        <w:t xml:space="preserve">﴾ </w:t>
      </w:r>
      <w:r w:rsidRPr="00F85592">
        <w:rPr>
          <w:rFonts w:ascii="Traditional Arabic" w:hAnsi="Traditional Arabic" w:cs="Traditional Arabic" w:hint="cs"/>
          <w:color w:val="FF0000"/>
          <w:sz w:val="32"/>
          <w:szCs w:val="32"/>
          <w:rtl/>
          <w:lang w:bidi="ar-LB"/>
        </w:rPr>
        <w:t>(</w:t>
      </w:r>
      <w:r w:rsidRPr="00F85592">
        <w:rPr>
          <w:rFonts w:ascii="Traditional Arabic" w:hAnsi="Traditional Arabic" w:cs="Traditional Arabic"/>
          <w:color w:val="FF0000"/>
          <w:sz w:val="32"/>
          <w:szCs w:val="32"/>
          <w:rtl/>
        </w:rPr>
        <w:t>بَعْضُ الْعُلَمَاءِ قَالَ "الرِّجْسُ مَعْنَاهُ الشِّرْكُ"، وَبَعْضُهُمْ قَالَ "مَعْنَاهُ الْعَذَابُ</w:t>
      </w:r>
      <w:r>
        <w:rPr>
          <w:rFonts w:ascii="Traditional Arabic" w:hAnsi="Traditional Arabic" w:cs="Traditional Arabic" w:hint="cs"/>
          <w:color w:val="FF0000"/>
          <w:sz w:val="32"/>
          <w:szCs w:val="32"/>
          <w:rtl/>
        </w:rPr>
        <w:t>"</w:t>
      </w:r>
      <w:r w:rsidRPr="00F85592">
        <w:rPr>
          <w:rFonts w:ascii="Traditional Arabic" w:hAnsi="Traditional Arabic" w:cs="Traditional Arabic" w:hint="cs"/>
          <w:color w:val="FF0000"/>
          <w:sz w:val="32"/>
          <w:szCs w:val="32"/>
          <w:rtl/>
        </w:rPr>
        <w:t>)</w:t>
      </w:r>
      <w:r>
        <w:rPr>
          <w:rFonts w:ascii="Traditional Arabic" w:hAnsi="Traditional Arabic" w:cs="Traditional Arabic" w:hint="cs"/>
          <w:color w:val="FF0000"/>
          <w:sz w:val="32"/>
          <w:szCs w:val="32"/>
          <w:rtl/>
        </w:rPr>
        <w:t xml:space="preserve"> </w:t>
      </w:r>
    </w:p>
    <w:p w14:paraId="4B2181FD" w14:textId="77777777" w:rsidR="00C30A90" w:rsidRDefault="00C30A90" w:rsidP="00C30A90">
      <w:pPr>
        <w:bidi/>
        <w:spacing w:before="60" w:after="60"/>
        <w:ind w:right="26" w:firstLine="360"/>
        <w:jc w:val="both"/>
        <w:rPr>
          <w:rFonts w:ascii="Traditional Arabic" w:hAnsi="Traditional Arabic" w:cs="Traditional Arabic"/>
          <w:sz w:val="32"/>
          <w:szCs w:val="32"/>
          <w:rtl/>
        </w:rPr>
      </w:pPr>
      <w:r w:rsidRPr="00171DAC">
        <w:rPr>
          <w:rFonts w:ascii="Traditional Arabic" w:hAnsi="Traditional Arabic" w:cs="Traditional Arabic"/>
          <w:sz w:val="32"/>
          <w:szCs w:val="32"/>
          <w:rtl/>
        </w:rPr>
        <w:t>وَفِي خِتَامِ هَذَا الدَّرْسِ أُوصِيكُمْ وَأُذَكِّرُكُمْ بِالتَّحَابِّ فِي اللَّهِ تَعَالَى، فَهُوَ مِنْ أَعْظَمِ الْقُرُبَاتِ وَأَسْبَابِ الْمَغْفِرَةِ، وَقَدْ</w:t>
      </w:r>
      <w:r w:rsidRPr="00171DAC">
        <w:rPr>
          <w:rFonts w:ascii="Traditional Arabic" w:hAnsi="Traditional Arabic" w:cs="Traditional Arabic"/>
          <w:sz w:val="32"/>
          <w:szCs w:val="32"/>
          <w:rtl/>
          <w:lang w:bidi="ar-LB"/>
        </w:rPr>
        <w:t xml:space="preserve"> </w:t>
      </w:r>
      <w:r>
        <w:rPr>
          <w:rFonts w:ascii="Traditional Arabic" w:hAnsi="Traditional Arabic" w:cs="Traditional Arabic" w:hint="cs"/>
          <w:sz w:val="32"/>
          <w:szCs w:val="32"/>
          <w:rtl/>
          <w:lang w:bidi="ar-LB"/>
        </w:rPr>
        <w:t xml:space="preserve">قَالَ </w:t>
      </w:r>
      <w:r w:rsidRPr="009B6719">
        <w:rPr>
          <w:rFonts w:ascii="Traditional Arabic" w:hAnsi="Traditional Arabic" w:cs="Traditional Arabic"/>
          <w:sz w:val="32"/>
          <w:szCs w:val="32"/>
          <w:rtl/>
          <w:lang w:bidi="ar-LB"/>
        </w:rPr>
        <w:t xml:space="preserve">رَسُولُ اللَّهِ </w:t>
      </w:r>
      <w:r w:rsidRPr="009B6719">
        <w:rPr>
          <w:rFonts w:ascii="Traditional Arabic" w:hAnsi="Traditional Arabic" w:cs="Traditional Arabic" w:hint="cs"/>
          <w:sz w:val="32"/>
          <w:szCs w:val="32"/>
          <w:rtl/>
          <w:lang w:bidi="ar-LB"/>
        </w:rPr>
        <w:t>ﷺ</w:t>
      </w:r>
      <w:r w:rsidRPr="009B6719">
        <w:rPr>
          <w:rFonts w:ascii="Traditional Arabic" w:hAnsi="Traditional Arabic" w:cs="Traditional Arabic"/>
          <w:sz w:val="32"/>
          <w:szCs w:val="32"/>
          <w:rtl/>
          <w:lang w:bidi="ar-LB"/>
        </w:rPr>
        <w:t xml:space="preserve"> </w:t>
      </w:r>
      <w:r w:rsidRPr="008847C0">
        <w:rPr>
          <w:rFonts w:ascii="Traditional Arabic" w:hAnsi="Traditional Arabic" w:cs="Traditional Arabic"/>
          <w:b/>
          <w:bCs/>
          <w:color w:val="006600"/>
          <w:sz w:val="32"/>
          <w:szCs w:val="32"/>
          <w:rtl/>
          <w:lang w:bidi="ar-LB"/>
        </w:rPr>
        <w:t>قَالَ اللَّهُ تَعَالَى الْمُتَحَابُّونَ بِجَلالِى أُظِلُّهُمْ فِى ظِلِّى يَوْمَ لا ظِلَّ إِلَّا ظِلُّهُ</w:t>
      </w:r>
      <w:r w:rsidRPr="008847C0">
        <w:rPr>
          <w:rFonts w:ascii="Traditional Arabic" w:hAnsi="Traditional Arabic" w:cs="Traditional Arabic"/>
          <w:color w:val="006600"/>
          <w:sz w:val="32"/>
          <w:szCs w:val="32"/>
          <w:rtl/>
          <w:lang w:bidi="ar-LB"/>
        </w:rPr>
        <w:t xml:space="preserve"> </w:t>
      </w:r>
      <w:r w:rsidRPr="009B6719">
        <w:rPr>
          <w:rFonts w:ascii="Traditional Arabic" w:hAnsi="Traditional Arabic" w:cs="Traditional Arabic"/>
          <w:sz w:val="32"/>
          <w:szCs w:val="32"/>
          <w:rtl/>
          <w:lang w:bidi="ar-LB"/>
        </w:rPr>
        <w:t>(أَىْ ظِلُّ الْعَرْشِ) رَوَاهُ الإِمَامُ مَالِكٌ فِى الْمُوَطَّإِ. فَمِنْ أَعْظَمِ مَا يَكْتَسِبُهُ الإِنْسَانُ فِى الْح</w:t>
      </w:r>
      <w:r w:rsidRPr="009B6719">
        <w:rPr>
          <w:rFonts w:ascii="Traditional Arabic" w:hAnsi="Traditional Arabic" w:cs="Traditional Arabic" w:hint="eastAsia"/>
          <w:sz w:val="32"/>
          <w:szCs w:val="32"/>
          <w:rtl/>
          <w:lang w:bidi="ar-LB"/>
        </w:rPr>
        <w:t>َيَاةِ</w:t>
      </w:r>
      <w:r w:rsidRPr="009B6719">
        <w:rPr>
          <w:rFonts w:ascii="Traditional Arabic" w:hAnsi="Traditional Arabic" w:cs="Traditional Arabic"/>
          <w:sz w:val="32"/>
          <w:szCs w:val="32"/>
          <w:rtl/>
          <w:lang w:bidi="ar-LB"/>
        </w:rPr>
        <w:t xml:space="preserve"> الدُّنْيَا وَأَنْفَعِهِ فِى الآخِرَةِ مَحَبَّةُ الْمُسْلِمِ لِأَخِيهِ الْمُسْلِمِ، الْمَحَبَّةُ الَّتِى فِيهَا التَّعَاوُنُ عَلَى مَا يُرْضِى اللَّهَ</w:t>
      </w:r>
      <w:r>
        <w:rPr>
          <w:rFonts w:ascii="Traditional Arabic" w:hAnsi="Traditional Arabic" w:cs="Traditional Arabic" w:hint="cs"/>
          <w:sz w:val="32"/>
          <w:szCs w:val="32"/>
          <w:rtl/>
          <w:lang w:bidi="ar-LB"/>
        </w:rPr>
        <w:t>،</w:t>
      </w:r>
      <w:r w:rsidRPr="009B6719">
        <w:rPr>
          <w:rFonts w:ascii="Traditional Arabic" w:hAnsi="Traditional Arabic" w:cs="Traditional Arabic"/>
          <w:sz w:val="32"/>
          <w:szCs w:val="32"/>
          <w:rtl/>
          <w:lang w:bidi="ar-LB"/>
        </w:rPr>
        <w:t xml:space="preserve"> لَيْسَ الْمُرَادُ التَّحَابَّ عَلَى الْهَوَى، فَهَذِهِ الْمَحَبَّةُ الَّتِى يَكُونُ صَاحِبُهَا فِى </w:t>
      </w:r>
      <w:r w:rsidRPr="009B6719">
        <w:rPr>
          <w:rFonts w:ascii="Traditional Arabic" w:hAnsi="Traditional Arabic" w:cs="Traditional Arabic" w:hint="eastAsia"/>
          <w:sz w:val="32"/>
          <w:szCs w:val="32"/>
          <w:rtl/>
          <w:lang w:bidi="ar-LB"/>
        </w:rPr>
        <w:t>ظِلِّ</w:t>
      </w:r>
      <w:r w:rsidRPr="009B6719">
        <w:rPr>
          <w:rFonts w:ascii="Traditional Arabic" w:hAnsi="Traditional Arabic" w:cs="Traditional Arabic"/>
          <w:sz w:val="32"/>
          <w:szCs w:val="32"/>
          <w:rtl/>
          <w:lang w:bidi="ar-LB"/>
        </w:rPr>
        <w:t xml:space="preserve"> الْعَرْشِ يَوْمَ الْقِيَامَةِ، ذَلِكَ الْيَوْمَ الَّذِى لَيْسَ فِيهِ بَيْتٌ وَلا جَبَلٌ وَلا شَجَرٌ وَلا كَهْفٌ إِنَّمَا يُظِلُّ الْمُؤْمِنَ فِى ذَلِكَ الْيَوْمِ عَمَلُهُ الصَّالِحُ. وَمِنْ جُمْلَةِ الْعَمَلِ الصَّالِحِ الَّذِى يُظِلُّ صَاحِبَهُ فِى </w:t>
      </w:r>
      <w:r w:rsidRPr="009B6719">
        <w:rPr>
          <w:rFonts w:ascii="Traditional Arabic" w:hAnsi="Traditional Arabic" w:cs="Traditional Arabic" w:hint="eastAsia"/>
          <w:sz w:val="32"/>
          <w:szCs w:val="32"/>
          <w:rtl/>
          <w:lang w:bidi="ar-LB"/>
        </w:rPr>
        <w:t>ذَلِكَ</w:t>
      </w:r>
      <w:r w:rsidRPr="009B6719">
        <w:rPr>
          <w:rFonts w:ascii="Traditional Arabic" w:hAnsi="Traditional Arabic" w:cs="Traditional Arabic"/>
          <w:sz w:val="32"/>
          <w:szCs w:val="32"/>
          <w:rtl/>
          <w:lang w:bidi="ar-LB"/>
        </w:rPr>
        <w:t xml:space="preserve"> الْيَوْمِ التَّحَابُّ فِى اللَّهِ، مَحَبَّةُ الْمُسْلِمِ لِأَخِيهِ فِى مَا يُرْضِى اللَّهَ تَبَارَكَ وَتَعَالَى. فَهَذِهِ الْمَحَبَّةُ هِىَ الَّتِى تَجْعَلُ صَاحِبَهَا فِى الآخِرَةِ فِى ظِلِّ الْعَرْشِ لا يُصِيبُهُ حَرُّ شَمْسِ يَوْمِ الْقِيَامَةِ، </w:t>
      </w:r>
      <w:r w:rsidRPr="009B6719">
        <w:rPr>
          <w:rFonts w:ascii="Traditional Arabic" w:hAnsi="Traditional Arabic" w:cs="Traditional Arabic" w:hint="eastAsia"/>
          <w:sz w:val="32"/>
          <w:szCs w:val="32"/>
          <w:rtl/>
          <w:lang w:bidi="ar-LB"/>
        </w:rPr>
        <w:t>حَرُّ</w:t>
      </w:r>
      <w:r w:rsidRPr="009B6719">
        <w:rPr>
          <w:rFonts w:ascii="Traditional Arabic" w:hAnsi="Traditional Arabic" w:cs="Traditional Arabic"/>
          <w:sz w:val="32"/>
          <w:szCs w:val="32"/>
          <w:rtl/>
          <w:lang w:bidi="ar-LB"/>
        </w:rPr>
        <w:t xml:space="preserve"> شَمْسِ يَوْمِ الْقِيَامَةِ أَشَدُّ بِكَثِيرٍ مِنْ حَرِّهَا فِى الدُّنْيَا لِأَنَّهَا تَدْنُو مِنْ رُؤُوسِ النَّاسِ قَدْرَ مِيلٍ، وَأَشَدُّ مَا يَكُونُ الْحَرُّ ذَلِكَ الْيَوْمَ عَلَى الْكُفَّارِ، الْكُفَّارُ لَوْ كَانَ فِى يَوْمِ الْقِيَامَةِ مَوْتٌ </w:t>
      </w:r>
      <w:r w:rsidRPr="009B6719">
        <w:rPr>
          <w:rFonts w:ascii="Traditional Arabic" w:hAnsi="Traditional Arabic" w:cs="Traditional Arabic" w:hint="eastAsia"/>
          <w:sz w:val="32"/>
          <w:szCs w:val="32"/>
          <w:rtl/>
          <w:lang w:bidi="ar-LB"/>
        </w:rPr>
        <w:t>لَمَاتُوا</w:t>
      </w:r>
      <w:r w:rsidRPr="009B6719">
        <w:rPr>
          <w:rFonts w:ascii="Traditional Arabic" w:hAnsi="Traditional Arabic" w:cs="Traditional Arabic"/>
          <w:sz w:val="32"/>
          <w:szCs w:val="32"/>
          <w:rtl/>
          <w:lang w:bidi="ar-LB"/>
        </w:rPr>
        <w:t xml:space="preserve"> مِنْ حَرِّهَا لَكِنْ ل</w:t>
      </w:r>
      <w:r>
        <w:rPr>
          <w:rFonts w:ascii="Traditional Arabic" w:hAnsi="Traditional Arabic" w:cs="Traditional Arabic" w:hint="cs"/>
          <w:sz w:val="32"/>
          <w:szCs w:val="32"/>
          <w:rtl/>
          <w:lang w:bidi="ar-LB"/>
        </w:rPr>
        <w:t>َ</w:t>
      </w:r>
      <w:r w:rsidRPr="009B6719">
        <w:rPr>
          <w:rFonts w:ascii="Traditional Arabic" w:hAnsi="Traditional Arabic" w:cs="Traditional Arabic"/>
          <w:sz w:val="32"/>
          <w:szCs w:val="32"/>
          <w:rtl/>
          <w:lang w:bidi="ar-LB"/>
        </w:rPr>
        <w:t>ا يُوجَدُ مَوْتٌ هُنَاكَ، مَهْمَا تَأَلَّمَ الشَّخْصُ ل</w:t>
      </w:r>
      <w:r>
        <w:rPr>
          <w:rFonts w:ascii="Traditional Arabic" w:hAnsi="Traditional Arabic" w:cs="Traditional Arabic" w:hint="cs"/>
          <w:sz w:val="32"/>
          <w:szCs w:val="32"/>
          <w:rtl/>
          <w:lang w:bidi="ar-LB"/>
        </w:rPr>
        <w:t>َ</w:t>
      </w:r>
      <w:r w:rsidRPr="009B6719">
        <w:rPr>
          <w:rFonts w:ascii="Traditional Arabic" w:hAnsi="Traditional Arabic" w:cs="Traditional Arabic"/>
          <w:sz w:val="32"/>
          <w:szCs w:val="32"/>
          <w:rtl/>
          <w:lang w:bidi="ar-LB"/>
        </w:rPr>
        <w:t>ا يَمُوتُ يَبْقَى حَيًّا لا تُفَارِقُهُ رُوحُهُ، فَمِنْ أَنْفَعِ مَا يَنْفَعُ النَّاسَ فِى ذَلِكَ الْيَوْمِ لِلسَّلامَةِ مِنْ حَرِّ الشَّمْسِ التَّحَابّ</w:t>
      </w:r>
      <w:r w:rsidRPr="009B6719">
        <w:rPr>
          <w:rFonts w:ascii="Traditional Arabic" w:hAnsi="Traditional Arabic" w:cs="Traditional Arabic" w:hint="eastAsia"/>
          <w:sz w:val="32"/>
          <w:szCs w:val="32"/>
          <w:rtl/>
          <w:lang w:bidi="ar-LB"/>
        </w:rPr>
        <w:t>ُ</w:t>
      </w:r>
      <w:r w:rsidRPr="009B6719">
        <w:rPr>
          <w:rFonts w:ascii="Traditional Arabic" w:hAnsi="Traditional Arabic" w:cs="Traditional Arabic"/>
          <w:sz w:val="32"/>
          <w:szCs w:val="32"/>
          <w:rtl/>
          <w:lang w:bidi="ar-LB"/>
        </w:rPr>
        <w:t xml:space="preserve"> فِى اللَّهِ، وَمَعْنَى التَّحَابِّ فِى اللَّهِ أَنَّ الْمُسْلِمَ يَتَعَاوَنُ مَعَ أَخِيهِ عَلَى مَا يُحِبُّ اللَّهُ وَلا يَغُشُّ أَحَدُهُمَا الآخَرَ أَىْ لا يُزَيِّنُ لَهُ الْمَعْصِيَةَ وَلا يَغُشُّهُ فِى الْمُعَامَلَةِ بَلْ يَبْذُلُ لَهُ النُّصْحَ، يُحِ</w:t>
      </w:r>
      <w:r w:rsidRPr="009B6719">
        <w:rPr>
          <w:rFonts w:ascii="Traditional Arabic" w:hAnsi="Traditional Arabic" w:cs="Traditional Arabic" w:hint="eastAsia"/>
          <w:sz w:val="32"/>
          <w:szCs w:val="32"/>
          <w:rtl/>
          <w:lang w:bidi="ar-LB"/>
        </w:rPr>
        <w:t>بُّ</w:t>
      </w:r>
      <w:r w:rsidRPr="009B6719">
        <w:rPr>
          <w:rFonts w:ascii="Traditional Arabic" w:hAnsi="Traditional Arabic" w:cs="Traditional Arabic"/>
          <w:sz w:val="32"/>
          <w:szCs w:val="32"/>
          <w:rtl/>
          <w:lang w:bidi="ar-LB"/>
        </w:rPr>
        <w:t xml:space="preserve"> لَهُ مَا يُحِبُّ لِنَفْسِهِ أَىِ الْخَيْرُ الَّذِى يُحِبُّهُ لِنَفْسِهِ يُحِبُّهُ لِأَخِيهِ، وَالشَّىْءُ الَّذِى يَكْرَهُهُ </w:t>
      </w:r>
      <w:r w:rsidRPr="009B6719">
        <w:rPr>
          <w:rFonts w:ascii="Traditional Arabic" w:hAnsi="Traditional Arabic" w:cs="Traditional Arabic"/>
          <w:sz w:val="32"/>
          <w:szCs w:val="32"/>
          <w:rtl/>
          <w:lang w:bidi="ar-LB"/>
        </w:rPr>
        <w:lastRenderedPageBreak/>
        <w:t xml:space="preserve">لِنَفْسِهِ مِمَّا هُوَ شَرٌّ فِى شَرْعِ اللَّهِ يَكْرَهُهُ لِأَخِيهِ وَهَذَا الأَمْرُ هُوَ الْكَمَالُ لِلْمُسْلِمِ، الْمُسْلِمُ </w:t>
      </w:r>
      <w:r w:rsidRPr="009B6719">
        <w:rPr>
          <w:rFonts w:ascii="Traditional Arabic" w:hAnsi="Traditional Arabic" w:cs="Traditional Arabic" w:hint="eastAsia"/>
          <w:sz w:val="32"/>
          <w:szCs w:val="32"/>
          <w:rtl/>
          <w:lang w:bidi="ar-LB"/>
        </w:rPr>
        <w:t>لا</w:t>
      </w:r>
      <w:r w:rsidRPr="009B6719">
        <w:rPr>
          <w:rFonts w:ascii="Traditional Arabic" w:hAnsi="Traditional Arabic" w:cs="Traditional Arabic"/>
          <w:sz w:val="32"/>
          <w:szCs w:val="32"/>
          <w:rtl/>
          <w:lang w:bidi="ar-LB"/>
        </w:rPr>
        <w:t xml:space="preserve"> يَكُونُ مُؤْمِنًا كَامِلًا أَىْ فِى الدَّرَجَةِ الْعُلْيَا إِلَّا إِذَا كَانَ بِهَذِهِ الصِّفَةِ أَىْ يُحِبُّ لِأَخِيهِ مَا يُحِبُّ لِنَفْسِهِ مِنَ الْخَيْرِ.</w:t>
      </w:r>
      <w:r>
        <w:rPr>
          <w:rFonts w:ascii="Traditional Arabic" w:hAnsi="Traditional Arabic" w:cs="Traditional Arabic" w:hint="cs"/>
          <w:sz w:val="32"/>
          <w:szCs w:val="32"/>
          <w:rtl/>
          <w:lang w:bidi="ar-LB"/>
        </w:rPr>
        <w:t xml:space="preserve"> </w:t>
      </w:r>
      <w:r w:rsidRPr="009B6719">
        <w:rPr>
          <w:rFonts w:ascii="Traditional Arabic" w:hAnsi="Traditional Arabic" w:cs="Traditional Arabic"/>
          <w:sz w:val="32"/>
          <w:szCs w:val="32"/>
          <w:rtl/>
        </w:rPr>
        <w:t>اللَّهُمَّ لَا تَجْعَلْ فِي قُلُوبِنَا غِلًّا لِلَّذِينَ آمَنُوا، وَطَهِّرْ صُدُورَنَا مِنَ الْحِقْدِ وَالْحَسَدِ، وَاجْعَلْنَا مِنَ الصَّادِقِينَ فِي الْمَحَبَّةِ وَالْإِخْلَاصِ، وَوَفِّقْنَا لِلْعَفْوِ وَالصَّفْحِ وَحُسْنِ الظَّنِّ بِعِبَادِكَ، وَارْزُقْنَا قَلْبًا سَلِيمًا وَنَفْسًا مُطْمَئِنَّةً، يَا حَيُّ يَا قَيُّومُ، بِرَحْمَتِكَ نَسْتَغِيثُ</w:t>
      </w:r>
      <w:r>
        <w:rPr>
          <w:rFonts w:ascii="Traditional Arabic" w:hAnsi="Traditional Arabic" w:cs="Traditional Arabic" w:hint="cs"/>
          <w:sz w:val="32"/>
          <w:szCs w:val="32"/>
          <w:rtl/>
        </w:rPr>
        <w:t xml:space="preserve"> وَالْحَمْدُ لِلَّهِ رَبِّ الْعَالَمِينَ.</w:t>
      </w:r>
    </w:p>
    <w:p w14:paraId="5F84A89D"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29C5F225"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67" w:history="1">
        <w:r w:rsidRPr="00225BD7">
          <w:rPr>
            <w:rStyle w:val="Hyperlink"/>
            <w:rFonts w:ascii="Traditional Arabic" w:hAnsi="Traditional Arabic" w:cs="Traditional Arabic"/>
            <w:b/>
            <w:bCs/>
            <w:sz w:val="28"/>
            <w:szCs w:val="28"/>
          </w:rPr>
          <w:t>https://youtu.be/kkHLcBH8DYk</w:t>
        </w:r>
      </w:hyperlink>
    </w:p>
    <w:p w14:paraId="42300BB6" w14:textId="77777777" w:rsidR="00C30A90" w:rsidRPr="0008579E" w:rsidRDefault="00C30A90" w:rsidP="00C30A90">
      <w:pPr>
        <w:bidi/>
        <w:spacing w:before="60" w:after="60"/>
        <w:ind w:right="26"/>
        <w:jc w:val="both"/>
        <w:rPr>
          <w:rFonts w:ascii="Traditional Arabic" w:hAnsi="Traditional Arabic" w:cs="Traditional Arabic"/>
          <w:sz w:val="32"/>
          <w:szCs w:val="32"/>
          <w:rtl/>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Pr>
        <w:t xml:space="preserve">   </w:t>
      </w:r>
      <w:hyperlink r:id="rId68" w:history="1">
        <w:r w:rsidRPr="00DE7424">
          <w:rPr>
            <w:rStyle w:val="Hyperlink"/>
            <w:rFonts w:ascii="Traditional Arabic" w:hAnsi="Traditional Arabic" w:cs="Traditional Arabic"/>
            <w:b/>
            <w:bCs/>
            <w:sz w:val="28"/>
            <w:szCs w:val="28"/>
          </w:rPr>
          <w:t>https://soundcloud.com/shaykh-gilles-sadek/umdah-33</w:t>
        </w:r>
      </w:hyperlink>
      <w:r>
        <w:rPr>
          <w:rFonts w:ascii="Traditional Arabic" w:hAnsi="Traditional Arabic" w:cs="Traditional Arabic" w:hint="cs"/>
          <w:b/>
          <w:bCs/>
          <w:sz w:val="28"/>
          <w:szCs w:val="28"/>
          <w:rtl/>
        </w:rPr>
        <w:t xml:space="preserve"> </w:t>
      </w:r>
    </w:p>
    <w:p w14:paraId="60D90F3B" w14:textId="77777777" w:rsidR="00C30A90" w:rsidRDefault="00C30A90" w:rsidP="00C30A90">
      <w:pPr>
        <w:bidi/>
        <w:spacing w:before="60" w:after="60"/>
        <w:ind w:right="26" w:firstLine="360"/>
        <w:jc w:val="both"/>
        <w:rPr>
          <w:rFonts w:ascii="Traditional Arabic" w:hAnsi="Traditional Arabic" w:cs="Traditional Arabic"/>
          <w:b/>
          <w:bCs/>
          <w:sz w:val="32"/>
          <w:szCs w:val="32"/>
          <w:rtl/>
        </w:rPr>
      </w:pPr>
    </w:p>
    <w:p w14:paraId="03F3E141" w14:textId="0166D3D4" w:rsidR="00C30A90" w:rsidRDefault="00C30A90" w:rsidP="00C30A90">
      <w:pPr>
        <w:bidi/>
        <w:spacing w:before="60" w:after="60"/>
        <w:ind w:right="26" w:firstLine="360"/>
        <w:jc w:val="both"/>
        <w:rPr>
          <w:rFonts w:ascii="Traditional Arabic" w:hAnsi="Traditional Arabic" w:cs="Traditional Arabic"/>
          <w:b/>
          <w:bCs/>
          <w:sz w:val="32"/>
          <w:szCs w:val="32"/>
          <w:rtl/>
        </w:rPr>
      </w:pPr>
      <w:r w:rsidRPr="00017F61">
        <w:rPr>
          <w:rFonts w:ascii="Traditional Arabic" w:hAnsi="Traditional Arabic" w:cs="Traditional Arabic"/>
          <w:b/>
          <w:bCs/>
          <w:sz w:val="32"/>
          <w:szCs w:val="32"/>
        </w:rPr>
        <w:t>#34</w:t>
      </w:r>
    </w:p>
    <w:p w14:paraId="2719FB68" w14:textId="77777777" w:rsidR="00C30A90" w:rsidRPr="0008579E" w:rsidRDefault="00C30A90" w:rsidP="00C30A90">
      <w:pPr>
        <w:bidi/>
        <w:spacing w:before="60" w:after="60"/>
        <w:ind w:right="26"/>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مَعَاصِي الْقَلْبِ</w:t>
      </w:r>
    </w:p>
    <w:p w14:paraId="2ACE89DE"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color w:val="0000CC"/>
          <w:sz w:val="32"/>
          <w:szCs w:val="32"/>
          <w:rtl/>
          <w:lang w:bidi="ar-LB"/>
        </w:rPr>
        <w:t>(فَصْلٌ).</w:t>
      </w:r>
    </w:p>
    <w:p w14:paraId="508BCF42"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هَذَا فَصْلٌ مَعْقُودٌ لِبَيَانِ مَعَاصِي الْقَلْبِ.</w:t>
      </w:r>
    </w:p>
    <w:p w14:paraId="1E9AE701"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p>
    <w:p w14:paraId="379CC48A" w14:textId="77777777" w:rsidR="00C30A90" w:rsidRDefault="00C30A90" w:rsidP="00C30A90">
      <w:pPr>
        <w:bidi/>
        <w:spacing w:before="60" w:after="60"/>
        <w:ind w:left="72"/>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 مَعَاصِي الْقَلْبِ الرِّيَاءُ بِأَعْمَالِ الْبِرِّ أَيِ الْحَسَنَاتِ</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كَالزَّكَاةِ وَالصَّوْمِ وَقِرَاءَةِ الْقُرْءَانِ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وَهُوَ الْعَمَلُ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بِالطَّاعَةِ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لِأَجْلِ النَّاسِ أَيْ لِيَمْدَحُوهُ وَيُحْبِطُ</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الرِّيَاءُ</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ثَوَابَهَا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ثَوَابَ الطَّاعَةِ الَّتِي قَارَنَهَا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وَهُوَ مِنَ الْكَبَائِرِ</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حَفِظَنَا اللَّهُ مِنْهُ</w:t>
      </w:r>
      <w:r w:rsidRPr="0008579E">
        <w:rPr>
          <w:rFonts w:ascii="Traditional Arabic" w:hAnsi="Traditional Arabic" w:cs="Traditional Arabic" w:hint="cs"/>
          <w:color w:val="FF0000"/>
          <w:sz w:val="32"/>
          <w:szCs w:val="32"/>
          <w:rtl/>
          <w:lang w:bidi="ar-LB"/>
        </w:rPr>
        <w:t xml:space="preserve">. </w:t>
      </w:r>
    </w:p>
    <w:p w14:paraId="142CBE4C" w14:textId="77777777" w:rsidR="00C30A90" w:rsidRPr="00135821" w:rsidRDefault="00C30A90" w:rsidP="00C30A90">
      <w:pPr>
        <w:bidi/>
        <w:spacing w:before="60" w:after="60"/>
        <w:ind w:left="72"/>
        <w:jc w:val="both"/>
        <w:rPr>
          <w:rFonts w:ascii="Traditional Arabic" w:hAnsi="Traditional Arabic" w:cs="Traditional Arabic"/>
          <w:color w:val="C00000"/>
          <w:sz w:val="32"/>
          <w:szCs w:val="32"/>
          <w:rtl/>
          <w:lang w:bidi="ar-LB"/>
        </w:rPr>
      </w:pPr>
      <w:r w:rsidRPr="00135821">
        <w:rPr>
          <w:rFonts w:ascii="Traditional Arabic" w:hAnsi="Traditional Arabic" w:cs="Traditional Arabic"/>
          <w:b/>
          <w:bCs/>
          <w:sz w:val="32"/>
          <w:szCs w:val="32"/>
          <w:rtl/>
          <w:lang w:bidi="ar-LB"/>
        </w:rPr>
        <w:t>الشَّرْحُ</w:t>
      </w:r>
      <w:r w:rsidRPr="00135821">
        <w:rPr>
          <w:rFonts w:ascii="Traditional Arabic" w:hAnsi="Traditional Arabic" w:cs="Traditional Arabic"/>
          <w:sz w:val="32"/>
          <w:szCs w:val="32"/>
          <w:rtl/>
          <w:lang w:bidi="ar-LB"/>
        </w:rPr>
        <w:t xml:space="preserve"> </w:t>
      </w:r>
      <w:r w:rsidRPr="00135821">
        <w:rPr>
          <w:rFonts w:ascii="Traditional Arabic" w:hAnsi="Traditional Arabic" w:cs="Traditional Arabic"/>
          <w:b/>
          <w:bCs/>
          <w:sz w:val="32"/>
          <w:szCs w:val="32"/>
          <w:rtl/>
          <w:lang w:bidi="ar-LB"/>
        </w:rPr>
        <w:t xml:space="preserve">أَنَّ فِي هَذِهِ الْجُمْلَةِ بَيَانَ مَعْصِيَةٍ مِنْ مَعَاصِي الْقَلْبِ وَهِيَ الرِّيَاءُ وَهُوَ مِنَ الْكَبَائِرِ وَهُوَ أَنْ يَقْصِدَ الإِنْسَانُ بِأَعْمَالِ الْبِرِّ </w:t>
      </w:r>
      <w:r w:rsidRPr="00481B55">
        <w:rPr>
          <w:rFonts w:ascii="Traditional Arabic" w:hAnsi="Traditional Arabic" w:cs="Traditional Arabic"/>
          <w:color w:val="C00000"/>
          <w:sz w:val="32"/>
          <w:szCs w:val="32"/>
          <w:rtl/>
          <w:lang w:bidi="ar-LB"/>
        </w:rPr>
        <w:t>(</w:t>
      </w:r>
      <w:r w:rsidRPr="00481B55">
        <w:rPr>
          <w:rFonts w:ascii="Traditional Arabic" w:hAnsi="Traditional Arabic" w:cs="Traditional Arabic" w:hint="cs"/>
          <w:color w:val="C00000"/>
          <w:sz w:val="32"/>
          <w:szCs w:val="32"/>
          <w:rtl/>
          <w:lang w:bidi="ar-LB"/>
        </w:rPr>
        <w:t>وَ</w:t>
      </w:r>
      <w:r w:rsidRPr="00481B55">
        <w:rPr>
          <w:rFonts w:ascii="Traditional Arabic" w:hAnsi="Traditional Arabic" w:cs="Traditional Arabic"/>
          <w:color w:val="C00000"/>
          <w:sz w:val="32"/>
          <w:szCs w:val="32"/>
          <w:rtl/>
          <w:lang w:bidi="ar-LB"/>
        </w:rPr>
        <w:t>ل</w:t>
      </w:r>
      <w:r w:rsidRPr="00481B55">
        <w:rPr>
          <w:rFonts w:ascii="Traditional Arabic" w:hAnsi="Traditional Arabic" w:cs="Traditional Arabic" w:hint="cs"/>
          <w:color w:val="C00000"/>
          <w:sz w:val="32"/>
          <w:szCs w:val="32"/>
          <w:rtl/>
          <w:lang w:bidi="ar-LB"/>
        </w:rPr>
        <w:t>َ</w:t>
      </w:r>
      <w:r w:rsidRPr="00481B55">
        <w:rPr>
          <w:rFonts w:ascii="Traditional Arabic" w:hAnsi="Traditional Arabic" w:cs="Traditional Arabic"/>
          <w:color w:val="C00000"/>
          <w:sz w:val="32"/>
          <w:szCs w:val="32"/>
          <w:rtl/>
          <w:lang w:bidi="ar-LB"/>
        </w:rPr>
        <w:t xml:space="preserve">ا فَرْقَ </w:t>
      </w:r>
      <w:r w:rsidRPr="00135821">
        <w:rPr>
          <w:rFonts w:ascii="Traditional Arabic" w:hAnsi="Traditional Arabic" w:cs="Traditional Arabic"/>
          <w:color w:val="C00000"/>
          <w:sz w:val="32"/>
          <w:szCs w:val="32"/>
          <w:rtl/>
          <w:lang w:bidi="ar-LB"/>
        </w:rPr>
        <w:t>إنْ كَانَ فَرْضًا أوْ سنَّةً)</w:t>
      </w:r>
      <w:r w:rsidRPr="00135821">
        <w:rPr>
          <w:rFonts w:ascii="Traditional Arabic" w:hAnsi="Traditional Arabic" w:cs="Traditional Arabic" w:hint="cs"/>
          <w:color w:val="C00000"/>
          <w:sz w:val="32"/>
          <w:szCs w:val="32"/>
          <w:rtl/>
          <w:lang w:bidi="ar-LB"/>
        </w:rPr>
        <w:t xml:space="preserve"> </w:t>
      </w:r>
      <w:r w:rsidRPr="00135821">
        <w:rPr>
          <w:rFonts w:ascii="Traditional Arabic" w:hAnsi="Traditional Arabic" w:cs="Traditional Arabic"/>
          <w:b/>
          <w:bCs/>
          <w:sz w:val="32"/>
          <w:szCs w:val="32"/>
          <w:rtl/>
          <w:lang w:bidi="ar-LB"/>
        </w:rPr>
        <w:t>كَالصَّوْمِ وَالصَّلاةِ وَقِرَاءَةِ الْقُرْءَانِ وَالْحَجِّ وَالزَّكَاةِ وَالصَّدَقَاتِ وَالإِحْسَانِ إِلَى النَّاسِ مَدْحَ النَّاسِ وَإِجْلالَهُمْ لَهُ فَإِذَا زَادَ عَلَى ذَلِكَ قَصْدَ مَبَرَّةِ النَّاسِ</w:t>
      </w:r>
      <w:r w:rsidRPr="00135821">
        <w:rPr>
          <w:rFonts w:ascii="Traditional Arabic" w:hAnsi="Traditional Arabic" w:cs="Traditional Arabic" w:hint="cs"/>
          <w:b/>
          <w:bCs/>
          <w:sz w:val="32"/>
          <w:szCs w:val="32"/>
          <w:rtl/>
          <w:lang w:bidi="ar-LB"/>
        </w:rPr>
        <w:t xml:space="preserve"> (أَيْ إِحْسَانِ النَّاسِ)</w:t>
      </w:r>
      <w:r w:rsidRPr="00135821">
        <w:rPr>
          <w:rFonts w:ascii="Traditional Arabic" w:hAnsi="Traditional Arabic" w:cs="Traditional Arabic"/>
          <w:b/>
          <w:bCs/>
          <w:sz w:val="32"/>
          <w:szCs w:val="32"/>
          <w:rtl/>
          <w:lang w:bidi="ar-LB"/>
        </w:rPr>
        <w:t xml:space="preserve"> لَهُ</w:t>
      </w:r>
      <w:r w:rsidRPr="00135821">
        <w:rPr>
          <w:rFonts w:ascii="Traditional Arabic" w:hAnsi="Traditional Arabic" w:cs="Traditional Arabic" w:hint="cs"/>
          <w:b/>
          <w:bCs/>
          <w:sz w:val="32"/>
          <w:szCs w:val="32"/>
          <w:rtl/>
          <w:lang w:bidi="ar-LB"/>
        </w:rPr>
        <w:t xml:space="preserve"> </w:t>
      </w:r>
      <w:r w:rsidRPr="00135821">
        <w:rPr>
          <w:rFonts w:ascii="Traditional Arabic" w:hAnsi="Traditional Arabic" w:cs="Traditional Arabic"/>
          <w:b/>
          <w:bCs/>
          <w:sz w:val="32"/>
          <w:szCs w:val="32"/>
          <w:rtl/>
          <w:lang w:bidi="ar-LB"/>
        </w:rPr>
        <w:t>بِالْهَدَايَا وَالْعَطَايَا كَانَ أَسْوَأَ حَالًا لِأَنَّ ذَلِكَ مِنْ أَكْلِ أَمْوَالِ النَّاسِ بِالْبَاطِلِ.</w:t>
      </w:r>
      <w:r w:rsidRPr="00135821">
        <w:rPr>
          <w:rFonts w:ascii="Traditional Arabic" w:hAnsi="Traditional Arabic" w:cs="Traditional Arabic"/>
          <w:sz w:val="32"/>
          <w:szCs w:val="32"/>
          <w:rtl/>
          <w:lang w:bidi="ar-LB"/>
        </w:rPr>
        <w:t xml:space="preserve"> </w:t>
      </w:r>
      <w:r w:rsidRPr="00135821">
        <w:rPr>
          <w:rFonts w:ascii="Traditional Arabic" w:hAnsi="Traditional Arabic" w:cs="Traditional Arabic" w:hint="cs"/>
          <w:color w:val="C00000"/>
          <w:sz w:val="32"/>
          <w:szCs w:val="32"/>
          <w:rtl/>
          <w:lang w:bidi="ar-LB"/>
        </w:rPr>
        <w:t>(</w:t>
      </w:r>
      <w:r w:rsidRPr="00135821">
        <w:rPr>
          <w:rFonts w:ascii="Traditional Arabic" w:hAnsi="Traditional Arabic" w:cs="Traditional Arabic"/>
          <w:color w:val="C00000"/>
          <w:sz w:val="32"/>
          <w:szCs w:val="32"/>
          <w:rtl/>
        </w:rPr>
        <w:t>فَمَنْ عَمِلَ رِيَاءً فَإِنَّهُ يُحْرَمُ الثَّوَابَ، وَيُكْتَبُ عَلَيْهِ ذَنْبٌ، كَمَنْ يُصَلِّي أَوْ يُزَكِّي أَوْ يَحُجُّ لِيُقَالَ عَنْهُ: "صَلَّى" أَوْ "زَكَّى" أَوْ "حَجَّ"، لِيُثْنَى عَلَيْهِ، وَلَيْسَ ابْتِغَاءَ مَرْضَاةِ اللَّهِ، فَهَذَا ذَنْبٌ كَبِيرٌ، وَيُبْطِلُ ثَوَابَ الْعَمَلِ. قَالَ اللَّهُ تَعَالَى</w:t>
      </w:r>
      <w:r w:rsidRPr="00135821">
        <w:rPr>
          <w:rFonts w:ascii="Traditional Arabic" w:hAnsi="Traditional Arabic" w:cs="Traditional Arabic"/>
          <w:color w:val="C00000"/>
          <w:sz w:val="32"/>
          <w:szCs w:val="32"/>
          <w:lang w:bidi="ar-LB"/>
        </w:rPr>
        <w:t xml:space="preserve">: </w:t>
      </w:r>
      <w:r w:rsidRPr="00135821">
        <w:rPr>
          <w:rFonts w:ascii="Traditional Arabic" w:hAnsi="Traditional Arabic" w:cs="Traditional Arabic"/>
          <w:b/>
          <w:bCs/>
          <w:color w:val="C00000"/>
          <w:sz w:val="32"/>
          <w:szCs w:val="32"/>
          <w:rtl/>
        </w:rPr>
        <w:t>﴿يَا أَيُّهَا الَّذِينَ آمَنُوا لَا تُبْطِلُوا صَدَقَاتِكُمْ بِالْمَنِّ وَالْأَذَى كَالَّذِي يُنْفِقُ مَالَهُ رِئَاءَ النَّاسِ﴾</w:t>
      </w:r>
      <w:r w:rsidRPr="00135821">
        <w:rPr>
          <w:rFonts w:ascii="Traditional Arabic" w:hAnsi="Traditional Arabic" w:cs="Traditional Arabic"/>
          <w:color w:val="C00000"/>
          <w:sz w:val="32"/>
          <w:szCs w:val="32"/>
          <w:rtl/>
        </w:rPr>
        <w:t xml:space="preserve"> أَي</w:t>
      </w:r>
      <w:r w:rsidRPr="00135821">
        <w:rPr>
          <w:rFonts w:ascii="Traditional Arabic" w:hAnsi="Traditional Arabic" w:cs="Traditional Arabic" w:hint="cs"/>
          <w:color w:val="C00000"/>
          <w:sz w:val="32"/>
          <w:szCs w:val="32"/>
          <w:rtl/>
        </w:rPr>
        <w:t>ِ</w:t>
      </w:r>
      <w:r w:rsidRPr="00135821">
        <w:rPr>
          <w:rFonts w:ascii="Traditional Arabic" w:hAnsi="Traditional Arabic" w:cs="Traditional Arabic"/>
          <w:color w:val="C00000"/>
          <w:sz w:val="32"/>
          <w:szCs w:val="32"/>
          <w:rtl/>
        </w:rPr>
        <w:t xml:space="preserve"> الَّذِي يُنْفِقُ مَالَهُ رِيَاءً، يُشْبِهُ الَّذِي يُتْبِعُ صَدَقَتَهُ بِالْمَنِّ وَالْأَذَى، فَكِلَاهُمَا لَا يَنَالُ أَجْرًا عِنْدَ اللَّهِ، لِأَنَّ الْأَوَّلَ قَصَدَ مَدْحَ النَّاسِ، وَالثَّانِي أَفْسَدَ صَدَقَتَهُ بِالْمَنِّ وَالْإِذْلَالِ</w:t>
      </w:r>
      <w:r w:rsidRPr="00135821">
        <w:rPr>
          <w:rFonts w:ascii="Traditional Arabic" w:hAnsi="Traditional Arabic" w:cs="Traditional Arabic" w:hint="cs"/>
          <w:color w:val="C00000"/>
          <w:sz w:val="32"/>
          <w:szCs w:val="32"/>
          <w:rtl/>
          <w:lang w:bidi="ar-LB"/>
        </w:rPr>
        <w:t xml:space="preserve">) </w:t>
      </w:r>
      <w:r w:rsidRPr="00135821">
        <w:rPr>
          <w:rFonts w:ascii="Traditional Arabic" w:hAnsi="Traditional Arabic" w:cs="Traditional Arabic"/>
          <w:b/>
          <w:bCs/>
          <w:sz w:val="32"/>
          <w:szCs w:val="32"/>
          <w:rtl/>
          <w:lang w:bidi="ar-LB"/>
        </w:rPr>
        <w:t xml:space="preserve">وَالرِّيَاءُ يُحْبِطُ ثَوَابَ الْعَمَلِ الَّذِي قَارَنَهُ فَإِنْ رَجَعَ عَنْ رِيَائِهِ وَتَابَ أَثْنَاءَ الْعَمَلِ فَمَا فَعَلَهُ بَعْدَ التَّوْبَةِ مِنْهُ لَهُ ثَوَابُهُ، فَأَيُّ عَمَلٍ مِنْ أَعْمَالِ الْبِرِّ دَخَلَهُ الرِّيَاءُ فَلا ثَوَابَ </w:t>
      </w:r>
      <w:r w:rsidRPr="00135821">
        <w:rPr>
          <w:rFonts w:ascii="Traditional Arabic" w:hAnsi="Traditional Arabic" w:cs="Traditional Arabic"/>
          <w:b/>
          <w:bCs/>
          <w:sz w:val="32"/>
          <w:szCs w:val="32"/>
          <w:rtl/>
          <w:lang w:bidi="ar-LB"/>
        </w:rPr>
        <w:lastRenderedPageBreak/>
        <w:t>فِيهِ سَوَاءٌ كَانَ جَرَّدَ قَصْدَهُ لِلرِّيَاءِ أَوْ قَرَنَ بِهِ قَصْدَ طَلَبِ الأَجْرِ مِنَ اللَّهِ تَعَالَى</w:t>
      </w:r>
      <w:r>
        <w:rPr>
          <w:rFonts w:ascii="Traditional Arabic" w:hAnsi="Traditional Arabic" w:cs="Traditional Arabic" w:hint="cs"/>
          <w:b/>
          <w:bCs/>
          <w:sz w:val="32"/>
          <w:szCs w:val="32"/>
          <w:rtl/>
          <w:lang w:bidi="ar-LB"/>
        </w:rPr>
        <w:t>،</w:t>
      </w:r>
      <w:r w:rsidRPr="00135821">
        <w:rPr>
          <w:rFonts w:ascii="Traditional Arabic" w:hAnsi="Traditional Arabic" w:cs="Traditional Arabic"/>
          <w:b/>
          <w:bCs/>
          <w:sz w:val="32"/>
          <w:szCs w:val="32"/>
          <w:rtl/>
          <w:lang w:bidi="ar-LB"/>
        </w:rPr>
        <w:t xml:space="preserve"> فَلا يَجْتَمِعُ الثَّوَابُ وَالرِّيَاءُ لِحَدِيثِ أَبِي دَاوُدَ وَالنَّسَائِيِّ بِالإِسْنَادِ إِلَى أَبِي أُمَامَةَ قَالَ جَاءَ رَجُلٌ فَقَالَ يَا رَسُولَ اللَّهِ أَرَأَيْتَ رَجُلًا غَزَا يَلْتَمِسُ الأَجْرَ وَالذِّكْرَ مَا لَهُ، قَالَ </w:t>
      </w:r>
      <w:r w:rsidRPr="00135821">
        <w:rPr>
          <w:rFonts w:ascii="Traditional Arabic" w:hAnsi="Traditional Arabic" w:cs="Traditional Arabic"/>
          <w:b/>
          <w:bCs/>
          <w:color w:val="000000"/>
          <w:sz w:val="32"/>
          <w:szCs w:val="32"/>
          <w:rtl/>
        </w:rPr>
        <w:t>(</w:t>
      </w:r>
      <w:r w:rsidRPr="00135821">
        <w:rPr>
          <w:rFonts w:ascii="Traditional Arabic" w:hAnsi="Traditional Arabic" w:cs="Traditional Arabic"/>
          <w:b/>
          <w:bCs/>
          <w:color w:val="C00000"/>
          <w:sz w:val="32"/>
          <w:szCs w:val="32"/>
          <w:rtl/>
          <w:lang w:bidi="ar-LB"/>
        </w:rPr>
        <w:t>لا شَىْءَ لَهُ</w:t>
      </w:r>
      <w:r w:rsidRPr="00135821">
        <w:rPr>
          <w:rFonts w:ascii="Traditional Arabic" w:hAnsi="Traditional Arabic" w:cs="Traditional Arabic"/>
          <w:b/>
          <w:bCs/>
          <w:color w:val="000000"/>
          <w:sz w:val="32"/>
          <w:szCs w:val="32"/>
          <w:rtl/>
        </w:rPr>
        <w:t>)</w:t>
      </w:r>
      <w:r w:rsidRPr="00135821">
        <w:rPr>
          <w:rFonts w:ascii="Traditional Arabic" w:hAnsi="Traditional Arabic" w:cs="Traditional Arabic"/>
          <w:b/>
          <w:bCs/>
          <w:sz w:val="32"/>
          <w:szCs w:val="32"/>
          <w:rtl/>
          <w:lang w:bidi="ar-LB"/>
        </w:rPr>
        <w:t xml:space="preserve"> فَأَعَادَهَا ثَلاثًا كُلَّ ذَلِكَ يَقُولُ </w:t>
      </w:r>
      <w:r w:rsidRPr="00135821">
        <w:rPr>
          <w:rFonts w:ascii="Traditional Arabic" w:hAnsi="Traditional Arabic" w:cs="Traditional Arabic"/>
          <w:b/>
          <w:bCs/>
          <w:color w:val="000000"/>
          <w:sz w:val="32"/>
          <w:szCs w:val="32"/>
          <w:rtl/>
        </w:rPr>
        <w:t>(</w:t>
      </w:r>
      <w:r w:rsidRPr="00135821">
        <w:rPr>
          <w:rFonts w:ascii="Traditional Arabic" w:hAnsi="Traditional Arabic" w:cs="Traditional Arabic"/>
          <w:b/>
          <w:bCs/>
          <w:color w:val="C00000"/>
          <w:sz w:val="32"/>
          <w:szCs w:val="32"/>
          <w:rtl/>
          <w:lang w:bidi="ar-LB"/>
        </w:rPr>
        <w:t>لا شَىْءَ لَهُ</w:t>
      </w:r>
      <w:r w:rsidRPr="00135821">
        <w:rPr>
          <w:rFonts w:ascii="Traditional Arabic" w:hAnsi="Traditional Arabic" w:cs="Traditional Arabic"/>
          <w:b/>
          <w:bCs/>
          <w:color w:val="000000"/>
          <w:sz w:val="32"/>
          <w:szCs w:val="32"/>
          <w:rtl/>
        </w:rPr>
        <w:t>)</w:t>
      </w:r>
      <w:r w:rsidRPr="00135821">
        <w:rPr>
          <w:rFonts w:ascii="Traditional Arabic" w:hAnsi="Traditional Arabic" w:cs="Traditional Arabic"/>
          <w:b/>
          <w:bCs/>
          <w:sz w:val="32"/>
          <w:szCs w:val="32"/>
          <w:rtl/>
          <w:lang w:bidi="ar-LB"/>
        </w:rPr>
        <w:t xml:space="preserve"> ثُمَّ قَالَ لَهُ رَسُولُ اللَّهِ </w:t>
      </w:r>
      <w:r w:rsidRPr="00135821">
        <w:rPr>
          <w:rFonts w:ascii="Traditional Arabic" w:hAnsi="Traditional Arabic" w:cs="Traditional Arabic" w:hint="cs"/>
          <w:b/>
          <w:bCs/>
          <w:sz w:val="32"/>
          <w:szCs w:val="32"/>
          <w:rtl/>
          <w:lang w:bidi="ar-LB"/>
        </w:rPr>
        <w:t xml:space="preserve">ﷺ </w:t>
      </w:r>
      <w:r w:rsidRPr="00135821">
        <w:rPr>
          <w:rFonts w:ascii="Traditional Arabic" w:hAnsi="Traditional Arabic" w:cs="Traditional Arabic"/>
          <w:b/>
          <w:bCs/>
          <w:color w:val="000000"/>
          <w:sz w:val="32"/>
          <w:szCs w:val="32"/>
          <w:rtl/>
        </w:rPr>
        <w:t>(</w:t>
      </w:r>
      <w:r w:rsidRPr="00135821">
        <w:rPr>
          <w:rFonts w:ascii="Traditional Arabic" w:hAnsi="Traditional Arabic" w:cs="Traditional Arabic"/>
          <w:b/>
          <w:bCs/>
          <w:color w:val="C00000"/>
          <w:sz w:val="32"/>
          <w:szCs w:val="32"/>
          <w:rtl/>
          <w:lang w:bidi="ar-LB"/>
        </w:rPr>
        <w:t>إِنَّ اللَّهَ لا يَقْبَلُ مِنَ الْعَمَلِ إلَّا مَا كَانَ خَالِصًا لَهُ وَمَا ابْتُغِيَ بِهِ وَجْهُهُ</w:t>
      </w:r>
      <w:r w:rsidRPr="00135821">
        <w:rPr>
          <w:rFonts w:ascii="Traditional Arabic" w:hAnsi="Traditional Arabic" w:cs="Traditional Arabic"/>
          <w:b/>
          <w:bCs/>
          <w:color w:val="000000"/>
          <w:sz w:val="32"/>
          <w:szCs w:val="32"/>
          <w:rtl/>
        </w:rPr>
        <w:t>)</w:t>
      </w:r>
      <w:r w:rsidRPr="00135821">
        <w:rPr>
          <w:rFonts w:ascii="Traditional Arabic" w:hAnsi="Traditional Arabic" w:cs="Traditional Arabic"/>
          <w:b/>
          <w:bCs/>
          <w:sz w:val="32"/>
          <w:szCs w:val="32"/>
          <w:rtl/>
          <w:lang w:bidi="ar-LB"/>
        </w:rPr>
        <w:t xml:space="preserve"> وَجَوَّدَ الْحَافِظُ ابْنُ حَجَرٍ إِسْنَاد</w:t>
      </w:r>
      <w:r>
        <w:rPr>
          <w:rFonts w:ascii="Traditional Arabic" w:hAnsi="Traditional Arabic" w:cs="Traditional Arabic" w:hint="cs"/>
          <w:b/>
          <w:bCs/>
          <w:sz w:val="32"/>
          <w:szCs w:val="32"/>
          <w:rtl/>
          <w:lang w:bidi="ar-LB"/>
        </w:rPr>
        <w:t>َ</w:t>
      </w:r>
      <w:r w:rsidRPr="00135821">
        <w:rPr>
          <w:rFonts w:ascii="Traditional Arabic" w:hAnsi="Traditional Arabic" w:cs="Traditional Arabic"/>
          <w:b/>
          <w:bCs/>
          <w:sz w:val="32"/>
          <w:szCs w:val="32"/>
          <w:rtl/>
          <w:lang w:bidi="ar-LB"/>
        </w:rPr>
        <w:t>هُ فِي الْفَتْحِ.</w:t>
      </w:r>
      <w:r w:rsidRPr="00135821">
        <w:rPr>
          <w:rFonts w:ascii="Traditional Arabic" w:hAnsi="Traditional Arabic" w:cs="Traditional Arabic"/>
          <w:sz w:val="32"/>
          <w:szCs w:val="32"/>
          <w:rtl/>
          <w:lang w:bidi="ar-LB"/>
        </w:rPr>
        <w:t xml:space="preserve"> </w:t>
      </w:r>
      <w:r w:rsidRPr="00135821">
        <w:rPr>
          <w:rFonts w:ascii="Traditional Arabic" w:hAnsi="Traditional Arabic" w:cs="Traditional Arabic"/>
          <w:color w:val="C00000"/>
          <w:sz w:val="32"/>
          <w:szCs w:val="32"/>
          <w:rtl/>
          <w:lang w:bidi="ar-LB"/>
        </w:rPr>
        <w:t>(أيْ قَال</w:t>
      </w:r>
      <w:r>
        <w:rPr>
          <w:rFonts w:ascii="Traditional Arabic" w:hAnsi="Traditional Arabic" w:cs="Traditional Arabic" w:hint="cs"/>
          <w:color w:val="C00000"/>
          <w:sz w:val="32"/>
          <w:szCs w:val="32"/>
          <w:rtl/>
          <w:lang w:bidi="ar-LB"/>
        </w:rPr>
        <w:t>َ</w:t>
      </w:r>
      <w:r w:rsidRPr="00135821">
        <w:rPr>
          <w:rFonts w:ascii="Traditional Arabic" w:hAnsi="Traditional Arabic" w:cs="Traditional Arabic"/>
          <w:color w:val="C00000"/>
          <w:sz w:val="32"/>
          <w:szCs w:val="32"/>
          <w:rtl/>
          <w:lang w:bidi="ar-LB"/>
        </w:rPr>
        <w:t xml:space="preserve"> ف</w:t>
      </w:r>
      <w:r>
        <w:rPr>
          <w:rFonts w:ascii="Traditional Arabic" w:hAnsi="Traditional Arabic" w:cs="Traditional Arabic" w:hint="cs"/>
          <w:color w:val="C00000"/>
          <w:sz w:val="32"/>
          <w:szCs w:val="32"/>
          <w:rtl/>
          <w:lang w:bidi="ar-LB"/>
        </w:rPr>
        <w:t>ِ</w:t>
      </w:r>
      <w:r w:rsidRPr="00135821">
        <w:rPr>
          <w:rFonts w:ascii="Traditional Arabic" w:hAnsi="Traditional Arabic" w:cs="Traditional Arabic"/>
          <w:color w:val="C00000"/>
          <w:sz w:val="32"/>
          <w:szCs w:val="32"/>
          <w:rtl/>
          <w:lang w:bidi="ar-LB"/>
        </w:rPr>
        <w:t>ي إ</w:t>
      </w:r>
      <w:r>
        <w:rPr>
          <w:rFonts w:ascii="Traditional Arabic" w:hAnsi="Traditional Arabic" w:cs="Traditional Arabic" w:hint="cs"/>
          <w:color w:val="C00000"/>
          <w:sz w:val="32"/>
          <w:szCs w:val="32"/>
          <w:rtl/>
          <w:lang w:bidi="ar-LB"/>
        </w:rPr>
        <w:t>ِ</w:t>
      </w:r>
      <w:r w:rsidRPr="00135821">
        <w:rPr>
          <w:rFonts w:ascii="Traditional Arabic" w:hAnsi="Traditional Arabic" w:cs="Traditional Arabic"/>
          <w:color w:val="C00000"/>
          <w:sz w:val="32"/>
          <w:szCs w:val="32"/>
          <w:rtl/>
          <w:lang w:bidi="ar-LB"/>
        </w:rPr>
        <w:t>سْنَادِهِ جَيِّد</w:t>
      </w:r>
      <w:r>
        <w:rPr>
          <w:rFonts w:ascii="Traditional Arabic" w:hAnsi="Traditional Arabic" w:cs="Traditional Arabic" w:hint="cs"/>
          <w:color w:val="C00000"/>
          <w:sz w:val="32"/>
          <w:szCs w:val="32"/>
          <w:rtl/>
          <w:lang w:bidi="ar-LB"/>
        </w:rPr>
        <w:t>ٌ</w:t>
      </w:r>
      <w:r w:rsidRPr="00135821">
        <w:rPr>
          <w:rFonts w:ascii="Traditional Arabic" w:hAnsi="Traditional Arabic" w:cs="Traditional Arabic"/>
          <w:color w:val="C00000"/>
          <w:sz w:val="32"/>
          <w:szCs w:val="32"/>
          <w:rtl/>
          <w:lang w:bidi="ar-LB"/>
        </w:rPr>
        <w:t>)</w:t>
      </w:r>
      <w:r w:rsidRPr="00135821">
        <w:rPr>
          <w:rFonts w:ascii="Traditional Arabic" w:hAnsi="Traditional Arabic" w:cs="Traditional Arabic" w:hint="cs"/>
          <w:color w:val="C00000"/>
          <w:sz w:val="32"/>
          <w:szCs w:val="32"/>
          <w:rtl/>
          <w:lang w:bidi="ar-LB"/>
        </w:rPr>
        <w:t xml:space="preserve"> </w:t>
      </w:r>
    </w:p>
    <w:p w14:paraId="138D2D1F" w14:textId="77777777" w:rsidR="00C30A90" w:rsidRPr="0008579E" w:rsidRDefault="00C30A90" w:rsidP="00C30A90">
      <w:pPr>
        <w:bidi/>
        <w:ind w:firstLine="360"/>
        <w:jc w:val="both"/>
        <w:rPr>
          <w:rFonts w:ascii="Traditional Arabic" w:hAnsi="Traditional Arabic" w:cs="Traditional Arabic"/>
          <w:color w:val="FF0000"/>
          <w:sz w:val="32"/>
          <w:szCs w:val="32"/>
          <w:rtl/>
          <w:lang w:bidi="ar-LB"/>
        </w:rPr>
      </w:pPr>
    </w:p>
    <w:p w14:paraId="2A08CAFD" w14:textId="77777777" w:rsidR="00C30A90" w:rsidRPr="0008579E" w:rsidRDefault="00C30A90" w:rsidP="00C30A90">
      <w:pPr>
        <w:bidi/>
        <w:spacing w:before="60" w:after="60"/>
        <w:ind w:right="26"/>
        <w:jc w:val="both"/>
        <w:rPr>
          <w:rFonts w:ascii="Traditional Arabic" w:hAnsi="Traditional Arabic" w:cs="Traditional Arabic"/>
          <w:color w:val="FF0000"/>
          <w:sz w:val="32"/>
          <w:szCs w:val="32"/>
          <w:rtl/>
          <w:lang w:bidi="ar-LB"/>
        </w:rPr>
      </w:pPr>
      <w:r w:rsidRPr="0008579E">
        <w:rPr>
          <w:rFonts w:ascii="Traditional Arabic" w:hAnsi="Traditional Arabic" w:cs="Traditional Arabic"/>
          <w:color w:val="FF0000"/>
          <w:sz w:val="32"/>
          <w:szCs w:val="32"/>
          <w:lang w:bidi="ar-LB"/>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وَالْعُجْبُ بِطَاعَةِ اللَّهِ وَهُوَ شُهُودُ الْعِبَادَةِ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وَالأَعْمَالِ الْحَسَنَةِ الَّتِي يَفْعَلُهَا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صَادِرَةً مِنَ النَّفْسِ غَائِبًا عَنِ الْمِنَّةِ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أَيْ غَافِلًا عَنْ تَذَكُّرِ أَنَّ ذَلِكَ مِنْ فَضْلِ اللَّهِ عَلَيْهِ وَنِعْمَتِهِ فَيَرَى ذَلِكَ مَزِيَّةً لَهُ</w:t>
      </w:r>
      <w:r w:rsidRPr="0008579E">
        <w:rPr>
          <w:rFonts w:ascii="Traditional Arabic" w:hAnsi="Traditional Arabic" w:cs="Traditional Arabic" w:hint="cs"/>
          <w:color w:val="FF0000"/>
          <w:sz w:val="32"/>
          <w:szCs w:val="32"/>
          <w:rtl/>
          <w:lang w:bidi="ar-LB"/>
        </w:rPr>
        <w:t>.</w:t>
      </w:r>
    </w:p>
    <w:p w14:paraId="2E6025C0" w14:textId="77777777" w:rsidR="00C30A90" w:rsidRPr="0008579E"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مَعَاصِي الْقَلْبِ الَّتِي هِيَ مِنَ الْكَبَائِرِ أَنْ يَشْهَدَ الْعَبْدُ عِبَادَتَهُ وَمَحَاسِنَ أَعْمَالِهِ</w:t>
      </w:r>
      <w:r>
        <w:rPr>
          <w:rFonts w:ascii="Traditional Arabic" w:hAnsi="Traditional Arabic" w:cs="Traditional Arabic" w:hint="cs"/>
          <w:b/>
          <w:bCs/>
          <w:sz w:val="32"/>
          <w:szCs w:val="32"/>
          <w:rtl/>
          <w:lang w:bidi="ar-LB"/>
        </w:rPr>
        <w:t xml:space="preserve"> </w:t>
      </w:r>
      <w:r w:rsidRPr="00135821">
        <w:rPr>
          <w:rFonts w:ascii="Traditional Arabic" w:hAnsi="Traditional Arabic" w:cs="Traditional Arabic" w:hint="cs"/>
          <w:color w:val="FF0000"/>
          <w:sz w:val="32"/>
          <w:szCs w:val="32"/>
          <w:rtl/>
          <w:lang w:bidi="ar-LB"/>
        </w:rPr>
        <w:t>(</w:t>
      </w:r>
      <w:r w:rsidRPr="00135821">
        <w:rPr>
          <w:rFonts w:ascii="Traditional Arabic" w:hAnsi="Traditional Arabic" w:cs="Traditional Arabic"/>
          <w:color w:val="FF0000"/>
          <w:sz w:val="32"/>
          <w:szCs w:val="32"/>
          <w:rtl/>
        </w:rPr>
        <w:t>كَالصَّلَاةِ وَالصِّيَامِ وَالصَّدَقَةِ وَطَلَبِ الْعِلْمِ وَالدَّعْوَةِ إِلَى اللَّهِ</w:t>
      </w:r>
      <w:r w:rsidRPr="00135821">
        <w:rPr>
          <w:rFonts w:ascii="Traditional Arabic" w:hAnsi="Traditional Arabic" w:cs="Traditional Arabic" w:hint="cs"/>
          <w:color w:val="FF0000"/>
          <w:sz w:val="32"/>
          <w:szCs w:val="32"/>
          <w:rtl/>
        </w:rPr>
        <w:t>)</w:t>
      </w:r>
      <w:r w:rsidRPr="00135821">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صَادِرَةً</w:t>
      </w:r>
      <w:r>
        <w:rPr>
          <w:rFonts w:ascii="Traditional Arabic" w:hAnsi="Traditional Arabic" w:cs="Traditional Arabic" w:hint="cs"/>
          <w:b/>
          <w:bCs/>
          <w:sz w:val="32"/>
          <w:szCs w:val="32"/>
          <w:rtl/>
          <w:lang w:bidi="ar-LB"/>
        </w:rPr>
        <w:t xml:space="preserve"> </w:t>
      </w:r>
      <w:r w:rsidRPr="00135821">
        <w:rPr>
          <w:rFonts w:ascii="Traditional Arabic" w:hAnsi="Traditional Arabic" w:cs="Traditional Arabic" w:hint="cs"/>
          <w:color w:val="FF0000"/>
          <w:sz w:val="32"/>
          <w:szCs w:val="32"/>
          <w:rtl/>
          <w:lang w:bidi="ar-LB"/>
        </w:rPr>
        <w:t>(أ</w:t>
      </w:r>
      <w:r>
        <w:rPr>
          <w:rFonts w:ascii="Traditional Arabic" w:hAnsi="Traditional Arabic" w:cs="Traditional Arabic" w:hint="cs"/>
          <w:color w:val="FF0000"/>
          <w:sz w:val="32"/>
          <w:szCs w:val="32"/>
          <w:rtl/>
          <w:lang w:bidi="ar-LB"/>
        </w:rPr>
        <w:t>َ</w:t>
      </w:r>
      <w:r w:rsidRPr="00135821">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135821">
        <w:rPr>
          <w:rFonts w:ascii="Traditional Arabic" w:hAnsi="Traditional Arabic" w:cs="Traditional Arabic" w:hint="cs"/>
          <w:color w:val="FF0000"/>
          <w:sz w:val="32"/>
          <w:szCs w:val="32"/>
          <w:rtl/>
          <w:lang w:bidi="ar-LB"/>
        </w:rPr>
        <w:t xml:space="preserve"> نَابِعَةً)</w:t>
      </w:r>
      <w:r w:rsidRPr="00135821">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مِنْ نَفْسِهِ غَائِبًا عَنْ شُهُودِ أَنَّهَا نِعْمَةٌ مِنَ اللَّهِ عَلَيْهِ أَيْ غَافِلًا عَنْ تَذَكُّرِ أَنَّهَا نِعْمَةٌ مِنَ اللَّهِ عَلَيْهِ أَيْ أَنَّ اللَّهَ هُوَ الَّذِي تَفَضَّلَ عَلَيْهِ بِهَا فَأَقْدَرَهُ عَلَيْهَا وَأَلْهَمَهُ فَيَرَى ذَلِكَ مَزِيَّةً لَهُ.</w:t>
      </w:r>
      <w:bookmarkStart w:id="90" w:name="_Hlk16790100"/>
      <w:r w:rsidRPr="0008579E">
        <w:rPr>
          <w:rFonts w:ascii="Traditional Arabic" w:hAnsi="Traditional Arabic" w:cs="Traditional Arabic"/>
          <w:color w:val="000099"/>
          <w:sz w:val="32"/>
          <w:szCs w:val="32"/>
          <w:rtl/>
          <w:lang w:bidi="ar-LB"/>
        </w:rPr>
        <w:t xml:space="preserve"> </w:t>
      </w:r>
      <w:r w:rsidRPr="00135821">
        <w:rPr>
          <w:rFonts w:ascii="Traditional Arabic" w:hAnsi="Traditional Arabic" w:cs="Traditional Arabic" w:hint="cs"/>
          <w:color w:val="FF0000"/>
          <w:sz w:val="32"/>
          <w:szCs w:val="32"/>
          <w:rtl/>
          <w:lang w:bidi="ar-LB"/>
        </w:rPr>
        <w:t>(</w:t>
      </w:r>
      <w:r w:rsidRPr="00135821">
        <w:rPr>
          <w:rFonts w:ascii="Traditional Arabic" w:hAnsi="Traditional Arabic" w:cs="Traditional Arabic"/>
          <w:color w:val="FF0000"/>
          <w:sz w:val="32"/>
          <w:szCs w:val="32"/>
          <w:rtl/>
        </w:rPr>
        <w:t>الْإِنْسَانُ لَوْ تَأَمَّلَ فِي نَفْسِهِ لَوَجَدَ أَنَّهُ لَوْلَا تَوْفِيقُ اللَّهِ لَمَا اسْتَطَاعَ أَنْ يَقُومَ بِأَيِّ عَمَلٍ صَالِحٍ. اللَّهُ تَعَالَى هُوَ الَّذِي أَلْهَمَهُ الطَّاعَةَ، وَأَعَانَهُ عَلَيْهَا وَخَلَقَ لَهُ الظُّرُوفَ الَّتِي جَعَلَتْهُ يَقُومُ بِهَا، فَعَلَى الْعَبْدِ أَنْ يَسْتَحْضِرَ أَنَّ كُلَّ طَاعَةٍ هِيَ مِنْ فَضْلِ اللَّهِ. وَهُنَا لَا نَتَكَلَّمُ عَنْ الْفَرَحِ بِالنِّعْمَةِ وَأَنَّ هَذَا مِنْ فَضْلِ اللَّهِ عَلَيْهِ، فَهُنَاكَ فَرْقٌ بَيْنَ هَذَا وَبَيْنَ أَنْ يَنْسَى أَنَّ هَذَا مِنْ فَضْلِ اللَّهِ عَلَيْهِ، وَيَرَى فِي ذَلِكَ لَهُ مَزِيَّةً</w:t>
      </w:r>
      <w:bookmarkStart w:id="91" w:name="_Hlk16790491"/>
      <w:bookmarkEnd w:id="90"/>
      <w:r>
        <w:rPr>
          <w:rFonts w:ascii="Traditional Arabic" w:hAnsi="Traditional Arabic" w:cs="Traditional Arabic" w:hint="cs"/>
          <w:color w:val="FF0000"/>
          <w:sz w:val="32"/>
          <w:szCs w:val="32"/>
          <w:rtl/>
        </w:rPr>
        <w:t xml:space="preserve">. </w:t>
      </w:r>
      <w:bookmarkEnd w:id="91"/>
      <w:r w:rsidRPr="00135821">
        <w:rPr>
          <w:rFonts w:ascii="Traditional Arabic" w:hAnsi="Traditional Arabic" w:cs="Traditional Arabic"/>
          <w:color w:val="C00000"/>
          <w:sz w:val="32"/>
          <w:szCs w:val="32"/>
          <w:rtl/>
        </w:rPr>
        <w:t>وَالْعُجْبُ بِطَاعَةِ اللَّهِ لَا يُبْطِلُ الثَّوَابَ إِلَّا إِذَا كَانَ مُقَارِنًا لِلْعَمَلِ، أَمَّا إِذَا حَصَلَ بَعْدَ الِانْتِهَاءِ مِنَ الْعَمَلِ فَلَا يُحْبِطُ الثَّوَابَ، وَلَكِنَّهُ حَرَامٌ. فَمَنْ تَرَكَ الْعُجْبَ وَابْتَعَدَ عَنْهُ فَقَدْ نَجَا وَسَلِمَ</w:t>
      </w:r>
      <w:r w:rsidRPr="0008579E">
        <w:rPr>
          <w:rFonts w:ascii="Traditional Arabic" w:hAnsi="Traditional Arabic" w:cs="Traditional Arabic" w:hint="cs"/>
          <w:color w:val="C00000"/>
          <w:sz w:val="32"/>
          <w:szCs w:val="32"/>
          <w:rtl/>
          <w:lang w:bidi="ar-LB"/>
        </w:rPr>
        <w:t>)</w:t>
      </w:r>
    </w:p>
    <w:p w14:paraId="3995086C"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 xml:space="preserve"> </w:t>
      </w:r>
    </w:p>
    <w:p w14:paraId="2570F0A0"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وَالشَّكُّ فِي</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وُجُودِ</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اللَّهِ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أَوْ فِي قُدْرَتِهِ أَوْ عِلْمِهِ أَوْ وَحْدَانِيَّتِهِ أَوْ فِي غَيْرِ ذَلِكَ مِنْ صِفَاتِ اللَّهِ الثَّلاثَ عَشْرَةَ الَّتِي تَقَدَّمَ ذِكْرُهَا عِنْدَ شَرْحِ مَعْنَى شَهَادَةِ لا إِلَهَ إِلَّا اللَّهُ وَهُوَ كُفْرٌ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sz w:val="32"/>
          <w:szCs w:val="32"/>
          <w:rtl/>
          <w:lang w:bidi="ar-LB"/>
        </w:rPr>
        <w:t xml:space="preserve"> </w:t>
      </w:r>
    </w:p>
    <w:p w14:paraId="78CBF859" w14:textId="77777777" w:rsidR="00C30A90" w:rsidRPr="00135821" w:rsidRDefault="00C30A90" w:rsidP="00C30A90">
      <w:pPr>
        <w:bidi/>
        <w:jc w:val="both"/>
        <w:rPr>
          <w:rFonts w:ascii="Traditional Arabic" w:hAnsi="Traditional Arabic" w:cs="Traditional Arabic"/>
          <w:color w:val="C00000"/>
          <w:sz w:val="32"/>
          <w:szCs w:val="32"/>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الْقَلْبِ الشَّكَّ فِي اللَّهِ أَيْ فِي وُجُودِهِ أَوْ قُدْرَتِهِ أَوْ وَحْدَانِيَّتِهِ أَوْ حِكْمَتِهِ أَوْ عَدْلِهِ أَوْ فِي عِلْمِه أَوْ فِي صِفَةٍ أُخْرَى مِنَ الصِّفَاتِ الثَّلاثَ عَشْرَةَ فَالشَّكُّ هُنَا يَضُرُّ وَلَوْ كَانَ مُجَرَّدَ تَرَدُّدٍ مَا لَمْ يَكُنْ خَاطِرًا يَرِدُ عَلَى الْقَلْبِ بِلا إِرَادَةٍ. قَالَ اللَّهُ تَعَالَى ﴿</w:t>
      </w:r>
      <w:r w:rsidRPr="0008579E">
        <w:rPr>
          <w:rFonts w:ascii="Traditional Arabic" w:hAnsi="Traditional Arabic" w:cs="Traditional Arabic"/>
          <w:b/>
          <w:bCs/>
          <w:color w:val="C00000"/>
          <w:sz w:val="32"/>
          <w:szCs w:val="32"/>
          <w:rtl/>
          <w:lang w:bidi="ar-LB"/>
        </w:rPr>
        <w:t>إَنَّمَا الْمُؤْمِنُونَ الَّذِينَ ءَامَنُوا بِاللهِ وَرَسُولِهِ ثُمَّ لَمْ يَرْتَابُوا</w:t>
      </w:r>
      <w:r w:rsidRPr="0008579E">
        <w:rPr>
          <w:rFonts w:ascii="Traditional Arabic" w:hAnsi="Traditional Arabic" w:cs="Traditional Arabic"/>
          <w:b/>
          <w:bCs/>
          <w:sz w:val="32"/>
          <w:szCs w:val="32"/>
          <w:rtl/>
          <w:lang w:bidi="ar-LB"/>
        </w:rPr>
        <w:t>﴾ دَلَّتِ الآيَةُ عَلَى أَنَّ مَنْ شَكَّ فِي وُجُودِ اللهِ أَوْ قُدْرَتِهِ أَوْ نَحْوِ ذَلِكَ لَيْسَ بِمُؤْمِنٍ وَأَنَّ الإِيْمَانَ لا يَحْصُلُ إِلَّا بِالْجَزْمِ وَأَنَّ التَّرَدُّدَ يُنَافِيهِ.</w:t>
      </w:r>
      <w:r w:rsidRPr="0008579E">
        <w:rPr>
          <w:rFonts w:ascii="Traditional Arabic" w:hAnsi="Traditional Arabic" w:cs="Traditional Arabic"/>
          <w:color w:val="000099"/>
          <w:sz w:val="32"/>
          <w:szCs w:val="32"/>
          <w:rtl/>
          <w:lang w:bidi="ar-LB"/>
        </w:rPr>
        <w:t xml:space="preserve"> </w:t>
      </w:r>
      <w:r w:rsidRPr="0008579E">
        <w:rPr>
          <w:rFonts w:ascii="Traditional Arabic" w:hAnsi="Traditional Arabic" w:cs="Traditional Arabic" w:hint="cs"/>
          <w:color w:val="C00000"/>
          <w:sz w:val="32"/>
          <w:szCs w:val="32"/>
          <w:rtl/>
          <w:lang w:bidi="ar-LB"/>
        </w:rPr>
        <w:t>(</w:t>
      </w:r>
      <w:r w:rsidRPr="00135821">
        <w:rPr>
          <w:rFonts w:ascii="Traditional Arabic" w:hAnsi="Traditional Arabic" w:cs="Traditional Arabic"/>
          <w:color w:val="C00000"/>
          <w:sz w:val="32"/>
          <w:szCs w:val="32"/>
          <w:rtl/>
        </w:rPr>
        <w:t xml:space="preserve">التَّرَدُّدُ يَضُرُّهُ كَمَا أَنَّ الشَّكَّ يَضُرُّهُ، لِأَنَّ هَذَا بِإِرَادَةٍ، وَهَذَا يُنَافِي قَوْلَ اللَّهِ تَعَالَى </w:t>
      </w:r>
      <w:r w:rsidRPr="00481B55">
        <w:rPr>
          <w:rFonts w:ascii="Traditional Arabic" w:hAnsi="Traditional Arabic" w:cs="Traditional Arabic"/>
          <w:b/>
          <w:bCs/>
          <w:color w:val="C00000"/>
          <w:sz w:val="32"/>
          <w:szCs w:val="32"/>
          <w:rtl/>
        </w:rPr>
        <w:t>﴿ثُمَّ لَمْ يَرْتَابُوا﴾</w:t>
      </w:r>
      <w:r w:rsidRPr="00135821">
        <w:rPr>
          <w:rFonts w:ascii="Traditional Arabic" w:hAnsi="Traditional Arabic" w:cs="Traditional Arabic"/>
          <w:color w:val="C00000"/>
          <w:sz w:val="32"/>
          <w:szCs w:val="32"/>
          <w:rtl/>
        </w:rPr>
        <w:t xml:space="preserve">. فَاللَّهُ أَعْلَمَنَا بِقَوْلِهِ </w:t>
      </w:r>
      <w:r w:rsidRPr="00481B55">
        <w:rPr>
          <w:rFonts w:ascii="Traditional Arabic" w:hAnsi="Traditional Arabic" w:cs="Traditional Arabic"/>
          <w:b/>
          <w:bCs/>
          <w:color w:val="C00000"/>
          <w:sz w:val="32"/>
          <w:szCs w:val="32"/>
          <w:rtl/>
        </w:rPr>
        <w:t>﴿ثُمَّ لَمْ يَرْتَابُوا﴾</w:t>
      </w:r>
      <w:r w:rsidRPr="00135821">
        <w:rPr>
          <w:rFonts w:ascii="Traditional Arabic" w:hAnsi="Traditional Arabic" w:cs="Traditional Arabic"/>
          <w:color w:val="C00000"/>
          <w:sz w:val="32"/>
          <w:szCs w:val="32"/>
          <w:rtl/>
        </w:rPr>
        <w:t xml:space="preserve"> أَنَّ الْإِيمَانَ لَا يَصِحُّ مَعَ الِارْتِيَابِ، أَي</w:t>
      </w:r>
      <w:r>
        <w:rPr>
          <w:rFonts w:ascii="Traditional Arabic" w:hAnsi="Traditional Arabic" w:cs="Traditional Arabic" w:hint="cs"/>
          <w:color w:val="C00000"/>
          <w:sz w:val="32"/>
          <w:szCs w:val="32"/>
          <w:rtl/>
        </w:rPr>
        <w:t>ِ</w:t>
      </w:r>
      <w:r w:rsidRPr="00135821">
        <w:rPr>
          <w:rFonts w:ascii="Traditional Arabic" w:hAnsi="Traditional Arabic" w:cs="Traditional Arabic"/>
          <w:color w:val="C00000"/>
          <w:sz w:val="32"/>
          <w:szCs w:val="32"/>
          <w:rtl/>
        </w:rPr>
        <w:t xml:space="preserve"> الشَّكِّ، فَلَابُدَّ مِنَ الْجَزْمِ. فَمَا دَامَ الْعَبْدُ جَازِمًا غَيْرَ شَاكٍّ، لَا يَضُرُّهُ مَا يَطْرَأُ عَلَى الْقَلْبِ بِدُونِ إِرَادَتِهِ، وَالْحَمْدُ لِلَّهِ عَلَى ذَلِكَ</w:t>
      </w:r>
      <w:r>
        <w:rPr>
          <w:rFonts w:ascii="Traditional Arabic" w:hAnsi="Traditional Arabic" w:cs="Traditional Arabic" w:hint="cs"/>
          <w:color w:val="C00000"/>
          <w:sz w:val="32"/>
          <w:szCs w:val="32"/>
          <w:rtl/>
          <w:lang w:bidi="ar-LB"/>
        </w:rPr>
        <w:t>. وَ</w:t>
      </w:r>
      <w:r w:rsidRPr="00135821">
        <w:rPr>
          <w:rFonts w:ascii="Traditional Arabic" w:hAnsi="Traditional Arabic" w:cs="Traditional Arabic"/>
          <w:color w:val="C00000"/>
          <w:sz w:val="32"/>
          <w:szCs w:val="32"/>
          <w:rtl/>
          <w:lang w:bidi="ar-LB"/>
        </w:rPr>
        <w:t xml:space="preserve">اعْلَمْ أَنَّ الإِنْسَانَ وُكِّلَ بِهِ قَرِينُهُ مِنَ الْجِنِّ وَقَرِينُهُ مِنَ الْمَلائِكَةِ. </w:t>
      </w:r>
      <w:r w:rsidRPr="00135821">
        <w:rPr>
          <w:rFonts w:ascii="Traditional Arabic" w:hAnsi="Traditional Arabic" w:cs="Traditional Arabic"/>
          <w:color w:val="C00000"/>
          <w:sz w:val="32"/>
          <w:szCs w:val="32"/>
          <w:rtl/>
          <w:lang w:bidi="ar-LB"/>
        </w:rPr>
        <w:lastRenderedPageBreak/>
        <w:t xml:space="preserve">الْمَلَكُ يَأْمُرُهُ بِخَيْرٍ وَالشَّيْطَانُ يَأْمُرُهُ بِشَرٍّ وَيُوَسْوِسُ لَهُ فَيَنْبَغِى لَهُ أَنْ يَتْرُكَ وَسَاوِسَ الشَّيْطَانِ وَأَنْ يَعْمَلَ بِمَا يُلْقِى لَهُ الْمَلَكُ مِنَ الْكَلامِ الطَّيِّبِ فَقَدْ قَالَ رَسُولُ اللَّهِ </w:t>
      </w:r>
      <w:r w:rsidRPr="00135821">
        <w:rPr>
          <w:rFonts w:ascii="Traditional Arabic" w:hAnsi="Traditional Arabic" w:cs="Traditional Arabic" w:hint="cs"/>
          <w:color w:val="C00000"/>
          <w:sz w:val="32"/>
          <w:szCs w:val="32"/>
          <w:rtl/>
          <w:lang w:bidi="ar-LB"/>
        </w:rPr>
        <w:t>ﷺ</w:t>
      </w:r>
      <w:r w:rsidRPr="00135821">
        <w:rPr>
          <w:rFonts w:ascii="Traditional Arabic" w:hAnsi="Traditional Arabic" w:cs="Traditional Arabic"/>
          <w:color w:val="C00000"/>
          <w:sz w:val="32"/>
          <w:szCs w:val="32"/>
          <w:rtl/>
          <w:lang w:bidi="ar-LB"/>
        </w:rPr>
        <w:t xml:space="preserve"> </w:t>
      </w:r>
      <w:r w:rsidRPr="00481B55">
        <w:rPr>
          <w:rFonts w:ascii="Traditional Arabic" w:hAnsi="Traditional Arabic" w:cs="Traditional Arabic"/>
          <w:b/>
          <w:bCs/>
          <w:color w:val="006600"/>
          <w:sz w:val="32"/>
          <w:szCs w:val="32"/>
          <w:rtl/>
          <w:lang w:bidi="ar-LB"/>
        </w:rPr>
        <w:t>إِنَّ أَحَدَكُمْ وُكِّلَ بِهِ قَرِينُهُ مِنَ الْجِنِّ وَقَرِينُهُ مِنَ الْمَلائِكَةِ</w:t>
      </w:r>
      <w:r w:rsidRPr="00135821">
        <w:rPr>
          <w:rFonts w:ascii="Traditional Arabic" w:hAnsi="Traditional Arabic" w:cs="Traditional Arabic"/>
          <w:color w:val="C00000"/>
          <w:sz w:val="32"/>
          <w:szCs w:val="32"/>
          <w:rtl/>
          <w:lang w:bidi="ar-LB"/>
        </w:rPr>
        <w:t>. وَأَنَّ مِنْ أَقوَى مَا يَتَحَصَّنُ بِهِ مَنْ يُعَانِى مِنَ الْوَسْوَاسِ هُوَ الْمُعَوِّذَتَا</w:t>
      </w:r>
      <w:r w:rsidRPr="00135821">
        <w:rPr>
          <w:rFonts w:ascii="Traditional Arabic" w:hAnsi="Traditional Arabic" w:cs="Traditional Arabic" w:hint="eastAsia"/>
          <w:color w:val="C00000"/>
          <w:sz w:val="32"/>
          <w:szCs w:val="32"/>
          <w:rtl/>
          <w:lang w:bidi="ar-LB"/>
        </w:rPr>
        <w:t>نِ</w:t>
      </w:r>
      <w:r w:rsidRPr="00135821">
        <w:rPr>
          <w:rFonts w:ascii="Traditional Arabic" w:hAnsi="Traditional Arabic" w:cs="Traditional Arabic"/>
          <w:color w:val="C00000"/>
          <w:sz w:val="32"/>
          <w:szCs w:val="32"/>
          <w:rtl/>
          <w:lang w:bidi="ar-LB"/>
        </w:rPr>
        <w:t xml:space="preserve"> كَمَا قَالَ الرَّسُولُ عَلَيْهِ السَّلامُ </w:t>
      </w:r>
      <w:r w:rsidRPr="00481B55">
        <w:rPr>
          <w:rFonts w:ascii="Traditional Arabic" w:hAnsi="Traditional Arabic" w:cs="Traditional Arabic"/>
          <w:b/>
          <w:bCs/>
          <w:color w:val="006600"/>
          <w:sz w:val="32"/>
          <w:szCs w:val="32"/>
          <w:rtl/>
          <w:lang w:bidi="ar-LB"/>
        </w:rPr>
        <w:t>مَا تَعَوَّذَ الْمُتَعَوِّذُونَ بِمِثْلِهِمَا</w:t>
      </w:r>
      <w:r w:rsidRPr="00135821">
        <w:rPr>
          <w:rFonts w:ascii="Traditional Arabic" w:hAnsi="Traditional Arabic" w:cs="Traditional Arabic"/>
          <w:color w:val="C00000"/>
          <w:sz w:val="32"/>
          <w:szCs w:val="32"/>
          <w:rtl/>
          <w:lang w:bidi="ar-LB"/>
        </w:rPr>
        <w:t xml:space="preserve">، فَلا يُوجَدُ مِثْلُ الْمُعَوِّذَتَيْنِ فِى الْقُرْءَانِ فِى التَّعْوِيذِ. فَيَنْبَغِى لِلْمُوَسْوِسِ أَنْ يَقْرَأَهُمَا دَائِمًا قِرَاءَةً صَحِيحَةً إِذَا أَصْبَحَ </w:t>
      </w:r>
      <w:r w:rsidRPr="00135821">
        <w:rPr>
          <w:rFonts w:ascii="Traditional Arabic" w:hAnsi="Traditional Arabic" w:cs="Traditional Arabic" w:hint="eastAsia"/>
          <w:color w:val="C00000"/>
          <w:sz w:val="32"/>
          <w:szCs w:val="32"/>
          <w:rtl/>
          <w:lang w:bidi="ar-LB"/>
        </w:rPr>
        <w:t>وَإِذَا</w:t>
      </w:r>
      <w:r w:rsidRPr="00135821">
        <w:rPr>
          <w:rFonts w:ascii="Traditional Arabic" w:hAnsi="Traditional Arabic" w:cs="Traditional Arabic"/>
          <w:color w:val="C00000"/>
          <w:sz w:val="32"/>
          <w:szCs w:val="32"/>
          <w:rtl/>
          <w:lang w:bidi="ar-LB"/>
        </w:rPr>
        <w:t xml:space="preserve"> أَمْسَى وَفِى كُلِّ صَلاةٍ وَدُبُر</w:t>
      </w:r>
      <w:r>
        <w:rPr>
          <w:rFonts w:ascii="Traditional Arabic" w:hAnsi="Traditional Arabic" w:cs="Traditional Arabic" w:hint="cs"/>
          <w:color w:val="C00000"/>
          <w:sz w:val="32"/>
          <w:szCs w:val="32"/>
          <w:rtl/>
          <w:lang w:bidi="ar-LB"/>
        </w:rPr>
        <w:t>ِ</w:t>
      </w:r>
      <w:r w:rsidRPr="00135821">
        <w:rPr>
          <w:rFonts w:ascii="Traditional Arabic" w:hAnsi="Traditional Arabic" w:cs="Traditional Arabic"/>
          <w:color w:val="C00000"/>
          <w:sz w:val="32"/>
          <w:szCs w:val="32"/>
          <w:rtl/>
          <w:lang w:bidi="ar-LB"/>
        </w:rPr>
        <w:t xml:space="preserve"> كُلِّ صَلاةٍ فَإِنَّ ذَلِكَ يَنْفَعُهُ لِإِبْعَادِ الْوَسْوَاسِ بِكُلِّ أَنْوَاعِهِ. وَمِمَّا يَنْفَعُ لِإِبْعَادِ الْوَسْوَسَةِ أَنْ يُكْثِرَ مِنْ قَوْلِ </w:t>
      </w:r>
      <w:r w:rsidRPr="00481B55">
        <w:rPr>
          <w:rFonts w:ascii="Traditional Arabic" w:hAnsi="Traditional Arabic" w:cs="Traditional Arabic"/>
          <w:b/>
          <w:bCs/>
          <w:color w:val="C00000"/>
          <w:sz w:val="32"/>
          <w:szCs w:val="32"/>
          <w:rtl/>
          <w:lang w:bidi="ar-LB"/>
        </w:rPr>
        <w:t>اللَّهُ اللَّهُ رَبِّى لا أُشْرِكُ بِهِ شَيْئ</w:t>
      </w:r>
      <w:r>
        <w:rPr>
          <w:rFonts w:ascii="Traditional Arabic" w:hAnsi="Traditional Arabic" w:cs="Traditional Arabic" w:hint="cs"/>
          <w:b/>
          <w:bCs/>
          <w:color w:val="C00000"/>
          <w:sz w:val="32"/>
          <w:szCs w:val="32"/>
          <w:rtl/>
          <w:lang w:bidi="ar-LB"/>
        </w:rPr>
        <w:t>ً</w:t>
      </w:r>
      <w:r w:rsidRPr="00481B55">
        <w:rPr>
          <w:rFonts w:ascii="Traditional Arabic" w:hAnsi="Traditional Arabic" w:cs="Traditional Arabic"/>
          <w:b/>
          <w:bCs/>
          <w:color w:val="C00000"/>
          <w:sz w:val="32"/>
          <w:szCs w:val="32"/>
          <w:rtl/>
          <w:lang w:bidi="ar-LB"/>
        </w:rPr>
        <w:t>ا</w:t>
      </w:r>
      <w:r w:rsidRPr="00135821">
        <w:rPr>
          <w:rFonts w:ascii="Traditional Arabic" w:hAnsi="Traditional Arabic" w:cs="Traditional Arabic"/>
          <w:color w:val="C00000"/>
          <w:sz w:val="32"/>
          <w:szCs w:val="32"/>
          <w:rtl/>
          <w:lang w:bidi="ar-LB"/>
        </w:rPr>
        <w:t xml:space="preserve"> وَمِنْ قَو</w:t>
      </w:r>
      <w:r w:rsidRPr="00135821">
        <w:rPr>
          <w:rFonts w:ascii="Traditional Arabic" w:hAnsi="Traditional Arabic" w:cs="Traditional Arabic" w:hint="eastAsia"/>
          <w:color w:val="C00000"/>
          <w:sz w:val="32"/>
          <w:szCs w:val="32"/>
          <w:rtl/>
          <w:lang w:bidi="ar-LB"/>
        </w:rPr>
        <w:t>ْلِ</w:t>
      </w:r>
      <w:r w:rsidRPr="00135821">
        <w:rPr>
          <w:rFonts w:ascii="Traditional Arabic" w:hAnsi="Traditional Arabic" w:cs="Traditional Arabic"/>
          <w:color w:val="C00000"/>
          <w:sz w:val="32"/>
          <w:szCs w:val="32"/>
          <w:rtl/>
          <w:lang w:bidi="ar-LB"/>
        </w:rPr>
        <w:t xml:space="preserve"> </w:t>
      </w:r>
      <w:r w:rsidRPr="00481B55">
        <w:rPr>
          <w:rFonts w:ascii="Traditional Arabic" w:hAnsi="Traditional Arabic" w:cs="Traditional Arabic"/>
          <w:b/>
          <w:bCs/>
          <w:color w:val="C00000"/>
          <w:sz w:val="32"/>
          <w:szCs w:val="32"/>
          <w:rtl/>
          <w:lang w:bidi="ar-LB"/>
        </w:rPr>
        <w:t>لا حَوْلَ وَلا قُوَّةَ إِلَّا بِاللَّه</w:t>
      </w:r>
      <w:r w:rsidRPr="00135821">
        <w:rPr>
          <w:rFonts w:ascii="Traditional Arabic" w:hAnsi="Traditional Arabic" w:cs="Traditional Arabic"/>
          <w:color w:val="C00000"/>
          <w:sz w:val="32"/>
          <w:szCs w:val="32"/>
          <w:rtl/>
          <w:lang w:bidi="ar-LB"/>
        </w:rPr>
        <w:t xml:space="preserve">. وَإِنَّ مِمَّا يَنْفَعُ مَنْ عِنْدَهُ وَسْوَسَةٌ فِى الصَّلاةِ أَنْ يَقُولَ قَبْلَ أَنْ يَدْخُلَ فِى الصَّلاةِ </w:t>
      </w:r>
      <w:r w:rsidRPr="00481B55">
        <w:rPr>
          <w:rFonts w:ascii="Traditional Arabic" w:hAnsi="Traditional Arabic" w:cs="Traditional Arabic"/>
          <w:b/>
          <w:bCs/>
          <w:color w:val="C00000"/>
          <w:sz w:val="32"/>
          <w:szCs w:val="32"/>
          <w:rtl/>
          <w:lang w:bidi="ar-LB"/>
        </w:rPr>
        <w:t>ءَامَنْتُ بِاللَّهِ وَرُسُلِهِ هُوَ الأَوَّلُ وَالآخِرُ وَالظَّاهِرُ وَالْبَاطِنُ وَهُوَ بِكُلِّ شَىْ</w:t>
      </w:r>
      <w:r w:rsidRPr="00481B55">
        <w:rPr>
          <w:rFonts w:ascii="Traditional Arabic" w:hAnsi="Traditional Arabic" w:cs="Traditional Arabic" w:hint="eastAsia"/>
          <w:b/>
          <w:bCs/>
          <w:color w:val="C00000"/>
          <w:sz w:val="32"/>
          <w:szCs w:val="32"/>
          <w:rtl/>
          <w:lang w:bidi="ar-LB"/>
        </w:rPr>
        <w:t>ءٍ</w:t>
      </w:r>
      <w:r w:rsidRPr="00481B55">
        <w:rPr>
          <w:rFonts w:ascii="Traditional Arabic" w:hAnsi="Traditional Arabic" w:cs="Traditional Arabic"/>
          <w:b/>
          <w:bCs/>
          <w:color w:val="C00000"/>
          <w:sz w:val="32"/>
          <w:szCs w:val="32"/>
          <w:rtl/>
          <w:lang w:bidi="ar-LB"/>
        </w:rPr>
        <w:t xml:space="preserve"> عَلِي</w:t>
      </w:r>
      <w:r>
        <w:rPr>
          <w:rFonts w:ascii="Traditional Arabic" w:hAnsi="Traditional Arabic" w:cs="Traditional Arabic" w:hint="cs"/>
          <w:b/>
          <w:bCs/>
          <w:color w:val="C00000"/>
          <w:sz w:val="32"/>
          <w:szCs w:val="32"/>
          <w:rtl/>
          <w:lang w:bidi="ar-LB"/>
        </w:rPr>
        <w:t>مٌ</w:t>
      </w:r>
      <w:r w:rsidRPr="00135821">
        <w:rPr>
          <w:rFonts w:ascii="Traditional Arabic" w:hAnsi="Traditional Arabic" w:cs="Traditional Arabic"/>
          <w:color w:val="C00000"/>
          <w:sz w:val="32"/>
          <w:szCs w:val="32"/>
          <w:rtl/>
          <w:lang w:bidi="ar-LB"/>
        </w:rPr>
        <w:t xml:space="preserve">. وَيَنْبَغِى أَنْ لا يَسْتَرْسِلَ مَعَ الْوَسْوَاسِ حَتَّى لا تَتَنَكَّدَ عِيْشَتُهُ وَعِيشَةُ مَنْ يُسَاكِنُهُ كَزَوْجَةٍ أَو وَلَدٍ أَوْ غَيْرِهِمَا </w:t>
      </w:r>
      <w:r w:rsidRPr="00135821">
        <w:rPr>
          <w:rFonts w:ascii="Traditional Arabic" w:hAnsi="Traditional Arabic" w:cs="Traditional Arabic"/>
          <w:color w:val="C00000"/>
          <w:sz w:val="32"/>
          <w:szCs w:val="32"/>
          <w:rtl/>
        </w:rPr>
        <w:t>وَيَنْبَغِي أَلَّا يَعْتَزِلَ وَحْدَهُ، بَلْ يُجَالِسُ الصَّالِحِينَ، وَيَشْغَلُ نَفْسَهُ بِذِكْرِ اللَّهِ وَقِرَاءَةِ الْقُرْ</w:t>
      </w:r>
      <w:r>
        <w:rPr>
          <w:rFonts w:ascii="Traditional Arabic" w:hAnsi="Traditional Arabic" w:cs="Traditional Arabic" w:hint="cs"/>
          <w:color w:val="C00000"/>
          <w:sz w:val="32"/>
          <w:szCs w:val="32"/>
          <w:rtl/>
        </w:rPr>
        <w:t>ءَا</w:t>
      </w:r>
      <w:r w:rsidRPr="00135821">
        <w:rPr>
          <w:rFonts w:ascii="Traditional Arabic" w:hAnsi="Traditional Arabic" w:cs="Traditional Arabic"/>
          <w:color w:val="C00000"/>
          <w:sz w:val="32"/>
          <w:szCs w:val="32"/>
          <w:rtl/>
        </w:rPr>
        <w:t xml:space="preserve">نِ وَالْعَمَلِ النَّافِعِ، حَتَّى لَا يَكُونَ لَدَيْهِ </w:t>
      </w:r>
      <w:r>
        <w:rPr>
          <w:rFonts w:ascii="Traditional Arabic" w:hAnsi="Traditional Arabic" w:cs="Traditional Arabic" w:hint="cs"/>
          <w:color w:val="C00000"/>
          <w:sz w:val="32"/>
          <w:szCs w:val="32"/>
          <w:rtl/>
        </w:rPr>
        <w:t>وَقْتُ فَرَاغٍ</w:t>
      </w:r>
      <w:r w:rsidRPr="00135821">
        <w:rPr>
          <w:rFonts w:ascii="Traditional Arabic" w:hAnsi="Traditional Arabic" w:cs="Traditional Arabic"/>
          <w:color w:val="C00000"/>
          <w:sz w:val="32"/>
          <w:szCs w:val="32"/>
          <w:rtl/>
        </w:rPr>
        <w:t xml:space="preserve"> لِلاسْتِسْلَامِ لِلْوَسَاوِسِ وَيَنْبَغِي أَيْضًا أَنْ يَتَذَكَّرَ مَنْ ابْتُلِيَ بِالْوَسْوَاسِ أَنَّ</w:t>
      </w:r>
      <w:r>
        <w:rPr>
          <w:rFonts w:ascii="Traditional Arabic" w:hAnsi="Traditional Arabic" w:cs="Traditional Arabic" w:hint="cs"/>
          <w:color w:val="C00000"/>
          <w:sz w:val="32"/>
          <w:szCs w:val="32"/>
          <w:rtl/>
        </w:rPr>
        <w:t xml:space="preserve"> بعضَ</w:t>
      </w:r>
      <w:r w:rsidRPr="00135821">
        <w:rPr>
          <w:rFonts w:ascii="Traditional Arabic" w:hAnsi="Traditional Arabic" w:cs="Traditional Arabic"/>
          <w:color w:val="C00000"/>
          <w:sz w:val="32"/>
          <w:szCs w:val="32"/>
          <w:rtl/>
        </w:rPr>
        <w:t xml:space="preserve"> الصَّحَابَة</w:t>
      </w:r>
      <w:r>
        <w:rPr>
          <w:rFonts w:ascii="Traditional Arabic" w:hAnsi="Traditional Arabic" w:cs="Traditional Arabic" w:hint="cs"/>
          <w:color w:val="C00000"/>
          <w:sz w:val="32"/>
          <w:szCs w:val="32"/>
          <w:rtl/>
        </w:rPr>
        <w:t>ِ</w:t>
      </w:r>
      <w:r w:rsidRPr="00135821">
        <w:rPr>
          <w:rFonts w:ascii="Traditional Arabic" w:hAnsi="Traditional Arabic" w:cs="Traditional Arabic"/>
          <w:color w:val="C00000"/>
          <w:sz w:val="32"/>
          <w:szCs w:val="32"/>
          <w:rtl/>
        </w:rPr>
        <w:t xml:space="preserve"> شَكَوْا لِلنَّبِيِّ ﷺ مَا يُلْقِيهِ الشَّيْطَانُ فِي صُدُورِهِمْ مِنْ خَوَاطِرَ سَيِّئَةٍ، حَتَّى أَنَّ أَحَدَهُمْ قَالَ "يَا رَسُولَ اللَّهِ، إِنَّا نَجِدُ فِي أَنْفُسِنَا مَا يَتَعَاظَمُ أَحَدُنَا أَنْ يَتَكَلَّمَ بِهِ" فَقَالَ ﷺ</w:t>
      </w:r>
      <w:r w:rsidRPr="00135821">
        <w:rPr>
          <w:rFonts w:ascii="Traditional Arabic" w:hAnsi="Traditional Arabic" w:cs="Traditional Arabic"/>
          <w:color w:val="C00000"/>
          <w:sz w:val="32"/>
          <w:szCs w:val="32"/>
        </w:rPr>
        <w:t xml:space="preserve"> </w:t>
      </w:r>
      <w:r w:rsidRPr="00481B55">
        <w:rPr>
          <w:rFonts w:ascii="Traditional Arabic" w:hAnsi="Traditional Arabic" w:cs="Traditional Arabic"/>
          <w:b/>
          <w:bCs/>
          <w:color w:val="006600"/>
          <w:sz w:val="32"/>
          <w:szCs w:val="32"/>
          <w:rtl/>
        </w:rPr>
        <w:t>وَقَدْ وَجَدْتُمُوهُ</w:t>
      </w:r>
      <w:r w:rsidRPr="00135821">
        <w:rPr>
          <w:rFonts w:ascii="Traditional Arabic" w:hAnsi="Traditional Arabic" w:cs="Traditional Arabic"/>
          <w:b/>
          <w:bCs/>
          <w:color w:val="C00000"/>
          <w:sz w:val="32"/>
          <w:szCs w:val="32"/>
          <w:rtl/>
        </w:rPr>
        <w:t>؟</w:t>
      </w:r>
      <w:r w:rsidRPr="00135821">
        <w:rPr>
          <w:rFonts w:ascii="Traditional Arabic" w:hAnsi="Traditional Arabic" w:cs="Traditional Arabic"/>
          <w:color w:val="C00000"/>
          <w:sz w:val="32"/>
          <w:szCs w:val="32"/>
        </w:rPr>
        <w:t xml:space="preserve"> </w:t>
      </w:r>
      <w:r w:rsidRPr="00135821">
        <w:rPr>
          <w:rFonts w:ascii="Traditional Arabic" w:hAnsi="Traditional Arabic" w:cs="Traditional Arabic"/>
          <w:color w:val="C00000"/>
          <w:sz w:val="32"/>
          <w:szCs w:val="32"/>
          <w:rtl/>
        </w:rPr>
        <w:t xml:space="preserve">قَالُوا نَعَمْ، </w:t>
      </w:r>
      <w:r w:rsidRPr="00481B55">
        <w:rPr>
          <w:rFonts w:ascii="Traditional Arabic" w:hAnsi="Traditional Arabic" w:cs="Traditional Arabic"/>
          <w:color w:val="C00000"/>
          <w:sz w:val="32"/>
          <w:szCs w:val="32"/>
          <w:rtl/>
        </w:rPr>
        <w:t>قَالَ</w:t>
      </w:r>
      <w:r w:rsidRPr="00481B55">
        <w:rPr>
          <w:rFonts w:ascii="Traditional Arabic" w:hAnsi="Traditional Arabic" w:cs="Traditional Arabic"/>
          <w:color w:val="006600"/>
          <w:sz w:val="32"/>
          <w:szCs w:val="32"/>
        </w:rPr>
        <w:t xml:space="preserve"> </w:t>
      </w:r>
      <w:r w:rsidRPr="00481B55">
        <w:rPr>
          <w:rFonts w:ascii="Traditional Arabic" w:hAnsi="Traditional Arabic" w:cs="Traditional Arabic"/>
          <w:b/>
          <w:bCs/>
          <w:color w:val="006600"/>
          <w:sz w:val="32"/>
          <w:szCs w:val="32"/>
          <w:rtl/>
        </w:rPr>
        <w:t>ذَاكَ صَرِيحُ الْإِيمَانِ</w:t>
      </w:r>
      <w:r>
        <w:rPr>
          <w:rFonts w:ascii="Traditional Arabic" w:hAnsi="Traditional Arabic" w:cs="Traditional Arabic" w:hint="cs"/>
          <w:b/>
          <w:bCs/>
          <w:color w:val="C00000"/>
          <w:sz w:val="32"/>
          <w:szCs w:val="32"/>
          <w:rtl/>
        </w:rPr>
        <w:t xml:space="preserve">، </w:t>
      </w:r>
      <w:r w:rsidRPr="00481B55">
        <w:rPr>
          <w:rFonts w:ascii="Traditional Arabic" w:hAnsi="Traditional Arabic" w:cs="Traditional Arabic"/>
          <w:color w:val="C00000"/>
          <w:sz w:val="32"/>
          <w:szCs w:val="32"/>
          <w:rtl/>
        </w:rPr>
        <w:t>أَيْ كَرَاهِيَتُكُمْ لِهَٰذِهِ ٱلْخَوَاطِرِ دَلِيلٌ عَلَىٰ إِيمَانِكُمْ</w:t>
      </w:r>
      <w:r>
        <w:rPr>
          <w:rFonts w:ascii="Traditional Arabic" w:hAnsi="Traditional Arabic" w:cs="Traditional Arabic" w:hint="cs"/>
          <w:color w:val="C00000"/>
          <w:sz w:val="32"/>
          <w:szCs w:val="32"/>
          <w:rtl/>
        </w:rPr>
        <w:t xml:space="preserve">. </w:t>
      </w:r>
      <w:r w:rsidRPr="00135821">
        <w:rPr>
          <w:rFonts w:ascii="Traditional Arabic" w:hAnsi="Traditional Arabic" w:cs="Traditional Arabic"/>
          <w:color w:val="C00000"/>
          <w:sz w:val="32"/>
          <w:szCs w:val="32"/>
          <w:rtl/>
        </w:rPr>
        <w:t>فَلَا تَسْتَرْسِلْ مَعَ الْوَسَاوِسِ، يَا أَخِي الْمُؤْمِنُ، فَهَذِهِ حَرْبٌ يَشُنُّهَا الشَّيْطَانُ عَلَيْكَ لِيُحْزِنَكَ وَيُضْعِفَ هِمَّتَكَ</w:t>
      </w:r>
      <w:r>
        <w:rPr>
          <w:rFonts w:ascii="Traditional Arabic" w:hAnsi="Traditional Arabic" w:cs="Traditional Arabic" w:hint="cs"/>
          <w:color w:val="C00000"/>
          <w:sz w:val="32"/>
          <w:szCs w:val="32"/>
          <w:rtl/>
        </w:rPr>
        <w:t xml:space="preserve"> </w:t>
      </w:r>
      <w:r w:rsidRPr="00135821">
        <w:rPr>
          <w:rFonts w:ascii="Traditional Arabic" w:hAnsi="Traditional Arabic" w:cs="Traditional Arabic"/>
          <w:color w:val="C00000"/>
          <w:sz w:val="32"/>
          <w:szCs w:val="32"/>
          <w:rtl/>
        </w:rPr>
        <w:t>عَنْ طَاعَةِ اللَّهِ، فَلَا تَجْعَلْهُ يَنْتَصِرُ عَلَيْكَ. بَلْ أَعْرِضْ عَنْهَا تَمَامًا، وَأَشْغِلْ نَفْسَكَ بِمَا يَنْفَعُكَ، فَإِنَّ الِاسْتِرْسَالَ مَعَهَا لَا يُزِيدُهَا إِلَّا قُوَّةً، وَلَا يَجْلِبُ لَكَ إِلَّا الْهَمَّ وَالْأَسَى. تَجَاهَلْهَا، وَاسْتَعِذْ بِاللَّهِ، وَتَوَكَّلْ عَلَيْهِ، فَسَيَذْهَبُ كَمَا ذَهَبَ عَنْ غَيْرِكَ، وَسَتَتَذَكَّرُ هَذِهِ الْأَيَّامَ كَذِكْرَى عَابِرَةٍ، بِإِذْنِ اللَّهِ</w:t>
      </w:r>
      <w:r>
        <w:rPr>
          <w:rFonts w:ascii="Traditional Arabic" w:hAnsi="Traditional Arabic" w:cs="Traditional Arabic" w:hint="cs"/>
          <w:color w:val="C00000"/>
          <w:sz w:val="32"/>
          <w:szCs w:val="32"/>
          <w:rtl/>
        </w:rPr>
        <w:t xml:space="preserve">. </w:t>
      </w:r>
      <w:r w:rsidRPr="00135821">
        <w:rPr>
          <w:rFonts w:ascii="Traditional Arabic" w:hAnsi="Traditional Arabic" w:cs="Traditional Arabic"/>
          <w:color w:val="C00000"/>
          <w:sz w:val="32"/>
          <w:szCs w:val="32"/>
          <w:rtl/>
        </w:rPr>
        <w:t>وَاعْلَمْ أَنَّ الْوَسْوَاسَ لَا يَزُولُ فَوْرًا، وَلَكِنَّهُ يَضْعُفُ بِالتَّجَاهُلِ وَالْمُقَاوَمَةِ، فَكُلَّمَا تَجَاهَلْتَهُ، أَصْبَحَ أَضْعَفَ، وَمَعَ الْوَقْتِ سَيَقِلُّ تَأْثِيرُهُ حَتَّى يَزُولَ تَمَامًا، بِإِذْنِ اللَّهِ</w:t>
      </w:r>
      <w:r>
        <w:rPr>
          <w:rFonts w:ascii="Traditional Arabic" w:hAnsi="Traditional Arabic" w:cs="Traditional Arabic" w:hint="cs"/>
          <w:color w:val="C00000"/>
          <w:sz w:val="32"/>
          <w:szCs w:val="32"/>
          <w:rtl/>
        </w:rPr>
        <w:t xml:space="preserve">. </w:t>
      </w:r>
      <w:r w:rsidRPr="00135821">
        <w:rPr>
          <w:rFonts w:ascii="Traditional Arabic" w:hAnsi="Traditional Arabic" w:cs="Traditional Arabic"/>
          <w:color w:val="C00000"/>
          <w:sz w:val="32"/>
          <w:szCs w:val="32"/>
          <w:rtl/>
        </w:rPr>
        <w:t>كُلَّمَا تَجَاهَلْتَ الْوَسْوَاسَ، حَتَّى لَوْ شَعَرْتَ بِالْخَوْفِ، فَأَنْتَ تَنْتَصِرُ، وَكُلَّمَا مَضَيْتَ فِي حَيَاتِكَ غَيْرَ مُكْتَرِثٍ لَهُ، فَأَنْتَ تَتَعَافَى، وَكُلَّمَا اسْتَعَذْتَ بِاللَّهِ وَأَلْقَيْتَ الْوَسْوَاسَ وَرَاءَ ظَهْرِكَ، فَأَنْتَ تَزْدَادُ قُوَّةً</w:t>
      </w:r>
      <w:r>
        <w:rPr>
          <w:rFonts w:ascii="Traditional Arabic" w:hAnsi="Traditional Arabic" w:cs="Traditional Arabic" w:hint="cs"/>
          <w:color w:val="C00000"/>
          <w:sz w:val="32"/>
          <w:szCs w:val="32"/>
          <w:rtl/>
        </w:rPr>
        <w:t xml:space="preserve"> إِنْ شَاءَ اللهُ. </w:t>
      </w:r>
      <w:r w:rsidRPr="00135821">
        <w:rPr>
          <w:rFonts w:ascii="Traditional Arabic" w:hAnsi="Traditional Arabic" w:cs="Traditional Arabic"/>
          <w:color w:val="C00000"/>
          <w:sz w:val="32"/>
          <w:szCs w:val="32"/>
          <w:rtl/>
        </w:rPr>
        <w:t xml:space="preserve">قُلْ لِنَفْسِكَ "سَيَذْهَبُ، سَيَضْعُفُ، سَأَنْسَاهُ، وَسَأَنْتَصِرُ عَلَيْهِ بِإِذْنِ اللَّهِ. لَنْ يَهْزِمَنِي، لَنْ يُضْعِفَنِي، لَنْ أَسْتَسْلِمَ وَقَلْبِي </w:t>
      </w:r>
      <w:r>
        <w:rPr>
          <w:rFonts w:ascii="Traditional Arabic" w:hAnsi="Traditional Arabic" w:cs="Traditional Arabic" w:hint="cs"/>
          <w:color w:val="C00000"/>
          <w:sz w:val="32"/>
          <w:szCs w:val="32"/>
          <w:rtl/>
        </w:rPr>
        <w:t>واثقٌ</w:t>
      </w:r>
      <w:r w:rsidRPr="00135821">
        <w:rPr>
          <w:rFonts w:ascii="Traditional Arabic" w:hAnsi="Traditional Arabic" w:cs="Traditional Arabic"/>
          <w:color w:val="C00000"/>
          <w:sz w:val="32"/>
          <w:szCs w:val="32"/>
          <w:rtl/>
        </w:rPr>
        <w:t xml:space="preserve"> بِاللَّهِ</w:t>
      </w:r>
      <w:r>
        <w:rPr>
          <w:rFonts w:ascii="Traditional Arabic" w:hAnsi="Traditional Arabic" w:cs="Traditional Arabic" w:hint="cs"/>
          <w:color w:val="C00000"/>
          <w:sz w:val="32"/>
          <w:szCs w:val="32"/>
          <w:rtl/>
        </w:rPr>
        <w:t xml:space="preserve"> وَمُؤْمِنٌ بِهِ سُبْحَانَهُ</w:t>
      </w:r>
      <w:r w:rsidRPr="00135821">
        <w:rPr>
          <w:rFonts w:ascii="Traditional Arabic" w:hAnsi="Traditional Arabic" w:cs="Traditional Arabic"/>
          <w:color w:val="C00000"/>
          <w:sz w:val="32"/>
          <w:szCs w:val="32"/>
          <w:rtl/>
        </w:rPr>
        <w:t>. سَأَحْيَا بِطُمَأْنِينَةٍ</w:t>
      </w:r>
      <w:r>
        <w:rPr>
          <w:rFonts w:ascii="Traditional Arabic" w:hAnsi="Traditional Arabic" w:cs="Traditional Arabic" w:hint="cs"/>
          <w:color w:val="C00000"/>
          <w:sz w:val="32"/>
          <w:szCs w:val="32"/>
          <w:rtl/>
        </w:rPr>
        <w:t xml:space="preserve"> إن شاء الله</w:t>
      </w:r>
      <w:r w:rsidRPr="00135821">
        <w:rPr>
          <w:rFonts w:ascii="Traditional Arabic" w:hAnsi="Traditional Arabic" w:cs="Traditional Arabic"/>
          <w:color w:val="C00000"/>
          <w:sz w:val="32"/>
          <w:szCs w:val="32"/>
          <w:rtl/>
        </w:rPr>
        <w:t xml:space="preserve">، وَسَأَتَخَلَّصُ مِنْهُ قَرِيبًا، وَسَأَكُونُ أَقْوَى مِمَّا يَظُنُّ الشَّيْطَانُ، </w:t>
      </w:r>
      <w:r w:rsidRPr="00481B55">
        <w:rPr>
          <w:rFonts w:ascii="Traditional Arabic" w:hAnsi="Traditional Arabic" w:cs="Traditional Arabic"/>
          <w:color w:val="C00000"/>
          <w:sz w:val="32"/>
          <w:szCs w:val="32"/>
          <w:rtl/>
        </w:rPr>
        <w:t>وَلَا حَوْلَ وَلَا قُوَّةَ إِلَّا بِٱللَّهِ</w:t>
      </w:r>
      <w:r>
        <w:rPr>
          <w:rFonts w:ascii="Traditional Arabic" w:hAnsi="Traditional Arabic" w:cs="Traditional Arabic" w:hint="cs"/>
          <w:color w:val="C00000"/>
          <w:sz w:val="32"/>
          <w:szCs w:val="32"/>
          <w:rtl/>
        </w:rPr>
        <w:t xml:space="preserve">) </w:t>
      </w:r>
    </w:p>
    <w:p w14:paraId="44036073" w14:textId="77777777" w:rsidR="00C30A90" w:rsidRDefault="00C30A90" w:rsidP="00C30A90">
      <w:pPr>
        <w:bidi/>
        <w:jc w:val="both"/>
        <w:rPr>
          <w:rFonts w:ascii="Traditional Arabic" w:hAnsi="Traditional Arabic" w:cs="Traditional Arabic"/>
          <w:b/>
          <w:bCs/>
          <w:color w:val="0000CC"/>
          <w:sz w:val="32"/>
          <w:szCs w:val="32"/>
          <w:rtl/>
        </w:rPr>
      </w:pPr>
      <w:r>
        <w:rPr>
          <w:rFonts w:ascii="Traditional Arabic" w:hAnsi="Traditional Arabic" w:cs="Traditional Arabic" w:hint="cs"/>
          <w:b/>
          <w:bCs/>
          <w:color w:val="0000CC"/>
          <w:sz w:val="32"/>
          <w:szCs w:val="32"/>
          <w:rtl/>
        </w:rPr>
        <w:t xml:space="preserve">     </w:t>
      </w:r>
    </w:p>
    <w:p w14:paraId="5097E7D4"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وَالأَمْنُ مِنْ مَكْرِ اللَّهِ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وَهُوَ الِاسْتِرْسَالُ فِي الْمَعَاصِي مَعَ الِاتِّكَالِ عَلَى رَحْمَةِ اللَّهِ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وَالْقُنُوطُ مِنْ رَحْمَةِ اللَّهِ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وَهُوَ أَنْ يُسِيءَ الْعَبْدُ الظَّنَّ بِرَبِّهِ فَيَظُنَّ أَنَّ اللَّهَ لا يَغْفِرُ لَهُ وَأَنَّ اللَّهَ لا </w:t>
      </w:r>
      <w:r>
        <w:rPr>
          <w:rFonts w:ascii="Traditional Arabic" w:hAnsi="Traditional Arabic" w:cs="Traditional Arabic" w:hint="cs"/>
          <w:color w:val="FF0000"/>
          <w:sz w:val="32"/>
          <w:szCs w:val="32"/>
          <w:rtl/>
          <w:lang w:bidi="ar-LB"/>
        </w:rPr>
        <w:t>بُدَّ</w:t>
      </w:r>
      <w:r w:rsidRPr="0008579E">
        <w:rPr>
          <w:rFonts w:ascii="Traditional Arabic" w:hAnsi="Traditional Arabic" w:cs="Traditional Arabic"/>
          <w:color w:val="FF0000"/>
          <w:sz w:val="32"/>
          <w:szCs w:val="32"/>
          <w:rtl/>
          <w:lang w:bidi="ar-LB"/>
        </w:rPr>
        <w:t xml:space="preserve"> سيُعَذِّبُهُ لِكَثْرَةِ ذُنُوبِهِ</w:t>
      </w:r>
      <w:r>
        <w:rPr>
          <w:rFonts w:ascii="Traditional Arabic" w:hAnsi="Traditional Arabic" w:cs="Traditional Arabic" w:hint="cs"/>
          <w:color w:val="FF0000"/>
          <w:sz w:val="32"/>
          <w:szCs w:val="32"/>
          <w:rtl/>
          <w:lang w:bidi="ar-LB"/>
        </w:rPr>
        <w:t>.</w:t>
      </w:r>
    </w:p>
    <w:p w14:paraId="6EA597DD"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الْمَعَاصِي الْقَلْبِيَّةِ الأَمْنَ مِنْ مَكْرِ اللَّهِ </w:t>
      </w:r>
      <w:bookmarkStart w:id="92" w:name="_Hlk16796806"/>
      <w:r w:rsidRPr="0008579E">
        <w:rPr>
          <w:rFonts w:ascii="Traditional Arabic" w:hAnsi="Traditional Arabic" w:cs="Traditional Arabic"/>
          <w:b/>
          <w:bCs/>
          <w:color w:val="C00000"/>
          <w:sz w:val="32"/>
          <w:szCs w:val="32"/>
          <w:rtl/>
          <w:lang w:bidi="ar-LB"/>
        </w:rPr>
        <w:t>(</w:t>
      </w:r>
      <w:r w:rsidRPr="00BC7DF2">
        <w:rPr>
          <w:rFonts w:ascii="Traditional Arabic" w:hAnsi="Traditional Arabic" w:cs="Traditional Arabic"/>
          <w:color w:val="C00000"/>
          <w:sz w:val="32"/>
          <w:szCs w:val="32"/>
          <w:rtl/>
          <w:lang w:bidi="ar-LB"/>
        </w:rPr>
        <w:t>أَيْ مِنْ عَذَابِ اللَّهِ</w:t>
      </w:r>
      <w:r w:rsidRPr="0008579E">
        <w:rPr>
          <w:rFonts w:ascii="Traditional Arabic" w:hAnsi="Traditional Arabic" w:cs="Traditional Arabic"/>
          <w:b/>
          <w:bCs/>
          <w:color w:val="C00000"/>
          <w:sz w:val="32"/>
          <w:szCs w:val="32"/>
          <w:rtl/>
          <w:lang w:bidi="ar-LB"/>
        </w:rPr>
        <w:t>)</w:t>
      </w:r>
      <w:r w:rsidRPr="0008579E">
        <w:rPr>
          <w:rFonts w:ascii="Traditional Arabic" w:hAnsi="Traditional Arabic" w:cs="Traditional Arabic"/>
          <w:color w:val="C00000"/>
          <w:sz w:val="32"/>
          <w:szCs w:val="32"/>
          <w:rtl/>
          <w:lang w:bidi="ar-LB"/>
        </w:rPr>
        <w:t xml:space="preserve"> </w:t>
      </w:r>
      <w:bookmarkEnd w:id="92"/>
      <w:r w:rsidRPr="0008579E">
        <w:rPr>
          <w:rFonts w:ascii="Traditional Arabic" w:hAnsi="Traditional Arabic" w:cs="Traditional Arabic"/>
          <w:b/>
          <w:bCs/>
          <w:sz w:val="32"/>
          <w:szCs w:val="32"/>
          <w:rtl/>
          <w:lang w:bidi="ar-LB"/>
        </w:rPr>
        <w:t xml:space="preserve">وَالْقُنُوطَ مِنْ رَحْمَةِ اللَّهِ أَمَّا الأَمْنُ مِنْ مَكْرِ اللَّهِ </w:t>
      </w:r>
      <w:bookmarkStart w:id="93" w:name="_Hlk16828032"/>
      <w:r w:rsidRPr="0008579E">
        <w:rPr>
          <w:rFonts w:ascii="Traditional Arabic" w:hAnsi="Traditional Arabic" w:cs="Traditional Arabic" w:hint="cs"/>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C00000"/>
          <w:sz w:val="32"/>
          <w:szCs w:val="32"/>
          <w:rtl/>
          <w:lang w:bidi="ar-LB"/>
        </w:rPr>
        <w:t>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مْنُ مِنْ عُقُوبَةِ اللهِ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bookmarkEnd w:id="93"/>
      <w:r w:rsidRPr="0008579E">
        <w:rPr>
          <w:rFonts w:ascii="Traditional Arabic" w:hAnsi="Traditional Arabic" w:cs="Traditional Arabic"/>
          <w:b/>
          <w:bCs/>
          <w:sz w:val="32"/>
          <w:szCs w:val="32"/>
          <w:rtl/>
          <w:lang w:bidi="ar-LB"/>
        </w:rPr>
        <w:t xml:space="preserve">فَمَعْنَاهُ الِاسْتِرْسَالُ فِي الْمَعَاصِي مَعَ الِاتِّكَالِ عَلَى الرَّحْمَةِ فَهَذَا مِنَ الْمَعَاصِي الْكَبَائِرِ </w:t>
      </w:r>
      <w:r w:rsidRPr="0008579E">
        <w:rPr>
          <w:rFonts w:ascii="Traditional Arabic" w:hAnsi="Traditional Arabic" w:cs="Traditional Arabic"/>
          <w:b/>
          <w:bCs/>
          <w:sz w:val="32"/>
          <w:szCs w:val="32"/>
          <w:rtl/>
          <w:lang w:bidi="ar-LB"/>
        </w:rPr>
        <w:lastRenderedPageBreak/>
        <w:t>مِمَّا لا يَنْقُلُ عَنِ الْمِلَّةِ.</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BC7DF2">
        <w:rPr>
          <w:rFonts w:ascii="Traditional Arabic" w:hAnsi="Traditional Arabic" w:cs="Traditional Arabic"/>
          <w:color w:val="C00000"/>
          <w:sz w:val="32"/>
          <w:szCs w:val="32"/>
          <w:rtl/>
        </w:rPr>
        <w:t>مَعْنَاهُ الْأَمْنُ مِنْ مَكْرِ اللَّهِ عَلَى هَذَا التَّفْسِيرِ الَّذِي ذَهَبَ إِلَيْهِ الشَّافِعِيَّةُ، فَإِنَّهُ لَا يُخْرِجُ مِنَ الْمِلَّةِ. أَمَّا عِنْدَ الْحَنَفِيَّةِ، فَمَعْنَى الْأَمْنِ مِنْ مَكْرِ اللَّهِ هُوَ الِاعْتِقَادُ بِأَنَّ اللَّهَ لَا يُعَاقِبُ أَحَدًا عَلَى الْمَعَاصِي بَعْدَ ثُبُوتِ الْإِيمَانِ بِالْمَرَّةِ، فَإِنَّ ذَلِكَ كُفْرٌ، كَمَا قَالَ ذَلِكَ أَبُو جَعْفَرٍ الطَّحَاوِيُّ وَالنَّسَفِيُّ وَغَيْرُهُمَا مِنَ الْحَنَفِيَّةِ. وَالشَّرْعُ يَقْضِي بِأَنَّ الْمُسْلِمَ الْفَاسِقَ تَحْتَ مَشِيئَةِ اللَّهِ، إِمَّا أَنْ يُعَذِّبَهُ اللَّهُ وَإِمَّا أَنْ يَعْفُوَ اللَّهُ عَنْهُ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وَأَمَّا الْقُنُوطُ مِنْ رَحْمَةِ اللَّهِ فَهُوَ أَنْ يُسِيءَ الْعَبْدُ الظَّنَّ بِاللَّهِ فَيَعْتَقِدَ أَنَّ اللَّه</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لا يَغْفِرُ لَهُ أَلْبَتَّةَ وَأَنَّهُ لا مَحَالَةَ يُعَذِّبُهُ وَذَلِكَ نَظَرًا لَكَثْرَةِ ذُنُوبِهِ مَثَلًا</w:t>
      </w:r>
      <w:r w:rsidRPr="0008579E">
        <w:rPr>
          <w:rFonts w:ascii="Traditional Arabic" w:hAnsi="Traditional Arabic" w:cs="Traditional Arabic"/>
          <w:color w:val="000099"/>
          <w:sz w:val="32"/>
          <w:szCs w:val="32"/>
          <w:rtl/>
          <w:lang w:bidi="ar-LB"/>
        </w:rPr>
        <w:t xml:space="preserve"> </w:t>
      </w:r>
      <w:r w:rsidRPr="0008579E">
        <w:rPr>
          <w:rFonts w:ascii="Traditional Arabic" w:hAnsi="Traditional Arabic" w:cs="Traditional Arabic" w:hint="cs"/>
          <w:color w:val="C00000"/>
          <w:sz w:val="32"/>
          <w:szCs w:val="32"/>
          <w:rtl/>
          <w:lang w:bidi="ar-LB"/>
        </w:rPr>
        <w:t>(</w:t>
      </w:r>
      <w:r w:rsidRPr="00BC7DF2">
        <w:rPr>
          <w:rFonts w:ascii="Traditional Arabic" w:hAnsi="Traditional Arabic" w:cs="Traditional Arabic"/>
          <w:color w:val="C00000"/>
          <w:sz w:val="32"/>
          <w:szCs w:val="32"/>
          <w:rtl/>
        </w:rPr>
        <w:t>كَمَنْ يَقُولُ فِي نَفْسِهِ أَنَا عَمِلْتُ كَذَا وَكَذَا مِنَ الذُّنُوبِ، اللَّهُ تَعَالَى لَا يَرْحَمُنِي، بَلْ لَابُدَّ أَنْ يُعَذِّبَنِي</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فَهُوَ بِهَذَا الْمَعْنَى كَبِيرَةٌ مِنَ الْكَبَائِرِ لا يَنْقُلُ عَنِ الإِسْلامِ.</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BC7DF2">
        <w:rPr>
          <w:rFonts w:ascii="Traditional Arabic" w:hAnsi="Traditional Arabic" w:cs="Traditional Arabic"/>
          <w:color w:val="C00000"/>
          <w:sz w:val="32"/>
          <w:szCs w:val="32"/>
          <w:rtl/>
        </w:rPr>
        <w:t xml:space="preserve">وَأَمَّا عِنْدَ الْحَنَفِيَّةِ، فَالْقُنُوطُ مِنْ رَحْمَةِ اللَّهِ هُوَ اعْتِقَادُ أَنَّ اللَّهَ لَا يَغْفِرُ ذُنُوبَ الْعُصَاةِ مُطْلَقًا، وَهُوَ عِنْدَهُمْ كُفْرٌ نَاقِلٌ عَنِ الْإِيمَانِ، كَمَا صَرَّحَ بِذَلِكَ الطَّحَاوِيُّ وَغَيْرُهُ، وَعَلَى هَذَا الْأَسَاسِ عَدُّوهُ كُفْرًا، لِأَنَّ ذَلِكَ </w:t>
      </w:r>
      <w:r w:rsidRPr="002C14A4">
        <w:rPr>
          <w:rFonts w:ascii="Traditional Arabic" w:hAnsi="Traditional Arabic" w:cs="Traditional Arabic"/>
          <w:color w:val="C00000"/>
          <w:sz w:val="32"/>
          <w:szCs w:val="32"/>
          <w:rtl/>
        </w:rPr>
        <w:t>يُعَدُّ تَكْذِيبًا لِلشَّرْعِ</w:t>
      </w:r>
      <w:r w:rsidRPr="00BC7DF2">
        <w:rPr>
          <w:rFonts w:ascii="Traditional Arabic" w:hAnsi="Traditional Arabic" w:cs="Traditional Arabic"/>
          <w:color w:val="C00000"/>
          <w:sz w:val="32"/>
          <w:szCs w:val="32"/>
          <w:rtl/>
        </w:rPr>
        <w:t xml:space="preserve">، فَقَدْ وَرَدَ فِي السُّنَّةِ </w:t>
      </w:r>
      <w:r w:rsidRPr="002C14A4">
        <w:rPr>
          <w:rFonts w:ascii="Traditional Arabic" w:hAnsi="Traditional Arabic" w:cs="Traditional Arabic"/>
          <w:color w:val="C00000"/>
          <w:sz w:val="32"/>
          <w:szCs w:val="32"/>
          <w:rtl/>
        </w:rPr>
        <w:t>الصَّحِيحَةِ أَنَّ الرَّسُولَ ﷺ قَالَ</w:t>
      </w:r>
      <w:r w:rsidRPr="00BC7DF2">
        <w:rPr>
          <w:rFonts w:ascii="Traditional Arabic" w:hAnsi="Traditional Arabic" w:cs="Traditional Arabic"/>
          <w:b/>
          <w:bCs/>
          <w:color w:val="C00000"/>
          <w:sz w:val="32"/>
          <w:szCs w:val="32"/>
          <w:rtl/>
        </w:rPr>
        <w:t xml:space="preserve"> </w:t>
      </w:r>
      <w:r w:rsidRPr="002C14A4">
        <w:rPr>
          <w:rFonts w:ascii="Traditional Arabic" w:hAnsi="Traditional Arabic" w:cs="Traditional Arabic"/>
          <w:b/>
          <w:bCs/>
          <w:color w:val="006600"/>
          <w:sz w:val="32"/>
          <w:szCs w:val="32"/>
          <w:rtl/>
        </w:rPr>
        <w:t>التَّائِبُ مِنَ الذَّنْبِ كَمَنْ لَا ذَنْبَ لَهُ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وَطَرِيقُ النَّجَاةِ الَّذِي يَنْبَغِي أَنْ يَكُونَ عَلَيْهِ الْمُؤْمِنُ أَنْ يَكُونَ خَائِفًا رَاجِيًا يَخَافُ عِقَابَ اللَّهِ عَلَى ذُنُوبِهِ وَيَرْجُو رَحْمَةَ اللَّهِ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أَمَّا عِنْدَ الْمَوْتِ فَيُغَلِّبُ الرَّجَاءَ عَلَى الْخَوْفِ.</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color w:val="C00000"/>
          <w:sz w:val="32"/>
          <w:szCs w:val="32"/>
          <w:rtl/>
          <w:lang w:bidi="ar-LB"/>
        </w:rPr>
        <w:t>(</w:t>
      </w:r>
      <w:r w:rsidRPr="00C34F3B">
        <w:rPr>
          <w:rFonts w:ascii="Traditional Arabic" w:hAnsi="Traditional Arabic" w:cs="Traditional Arabic"/>
          <w:color w:val="C00000"/>
          <w:sz w:val="32"/>
          <w:szCs w:val="32"/>
          <w:rtl/>
        </w:rPr>
        <w:t>الْمُحْتَضَرُ يُغَلِّب</w:t>
      </w:r>
      <w:r>
        <w:rPr>
          <w:rFonts w:ascii="Traditional Arabic" w:hAnsi="Traditional Arabic" w:cs="Traditional Arabic" w:hint="cs"/>
          <w:color w:val="C00000"/>
          <w:sz w:val="32"/>
          <w:szCs w:val="32"/>
          <w:rtl/>
        </w:rPr>
        <w:t>ُ</w:t>
      </w:r>
      <w:r w:rsidRPr="00C34F3B">
        <w:rPr>
          <w:rFonts w:ascii="Traditional Arabic" w:hAnsi="Traditional Arabic" w:cs="Traditional Arabic"/>
          <w:color w:val="C00000"/>
          <w:sz w:val="32"/>
          <w:szCs w:val="32"/>
          <w:rtl/>
        </w:rPr>
        <w:t xml:space="preserve"> الرَّجَاءَ عَلَى الْخَوْفِ، أَمَّا فِيمَا قَبْلَ ذَلِكَ، فَيَجْعَلُ الْمُؤْمِنُ رَجَاءَهُ وَخَوْفَهُ مُسْتَوِيَيْنِ، فَلَا يَأْمَنُ مَكْرَ اللَّهِ، وَلَا يَقْنَطُ مِنْ رَحْمَتِهِ</w:t>
      </w:r>
      <w:r w:rsidRPr="0008579E">
        <w:rPr>
          <w:rFonts w:ascii="Traditional Arabic" w:hAnsi="Traditional Arabic" w:cs="Traditional Arabic" w:hint="cs"/>
          <w:color w:val="C00000"/>
          <w:sz w:val="32"/>
          <w:szCs w:val="32"/>
          <w:rtl/>
          <w:lang w:bidi="ar-LB"/>
        </w:rPr>
        <w:t xml:space="preserve">) </w:t>
      </w:r>
    </w:p>
    <w:p w14:paraId="61BFF00B"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Pr>
      </w:pPr>
    </w:p>
    <w:p w14:paraId="1B68D274" w14:textId="77777777" w:rsidR="00C30A90" w:rsidRPr="0008579E" w:rsidRDefault="00C30A90" w:rsidP="00C30A90">
      <w:pPr>
        <w:bidi/>
        <w:spacing w:before="60" w:after="60"/>
        <w:ind w:right="26" w:firstLine="360"/>
        <w:jc w:val="both"/>
        <w:rPr>
          <w:rFonts w:ascii="Traditional Arabic" w:hAnsi="Traditional Arabic" w:cs="Traditional Arabic"/>
          <w:sz w:val="32"/>
          <w:szCs w:val="32"/>
          <w:lang w:val="en-AU"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وَالتَّكَبُّرُ عَلَى عِبَادِهِ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عَلَى عِبَادِ اللَّهِ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وَهُوَ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نَوْعَانِ الأَوَّلُ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رَدُّ الْحَقِّ عَلَى قَائِلِهِ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لِكَوْنِهِ صَغِيرَ السِّنِّ مَثَلًا مَعَ الْعِلْمِ بِأَنَّ الصَّوَابَ مَعَهُ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ثَانِيهِمَا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اسْتِحْقَارُ النَّاسِ</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ازْدِرَاؤُهُمْ لِكَوْنِهِ أَكْثَرَ مِنْهُمْ مَالًا أَوْ جَاهًا وَنَحْوِ ذَلِكَ</w:t>
      </w:r>
      <w:r w:rsidRPr="0008579E">
        <w:rPr>
          <w:rFonts w:ascii="Traditional Arabic" w:hAnsi="Traditional Arabic" w:cs="Traditional Arabic" w:hint="cs"/>
          <w:sz w:val="32"/>
          <w:szCs w:val="32"/>
          <w:rtl/>
        </w:rPr>
        <w:t>.</w:t>
      </w:r>
      <w:r w:rsidRPr="0008579E">
        <w:rPr>
          <w:rFonts w:ascii="Traditional Arabic" w:hAnsi="Traditional Arabic" w:cs="Traditional Arabic"/>
          <w:color w:val="C00000"/>
          <w:sz w:val="32"/>
          <w:szCs w:val="32"/>
          <w:rtl/>
        </w:rPr>
        <w:t xml:space="preserve"> </w:t>
      </w:r>
    </w:p>
    <w:p w14:paraId="1F5E7AAB" w14:textId="77777777" w:rsidR="00C30A90" w:rsidRPr="0008579E"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الْقَلْبِ الَّتِي هِيَ مِنَ الْكَبَائِرِ التَّكَبُّرَ عَلَى عِبَادِ اللَّهِ وَهُوَ نَوْعَانِ أَوَّلُهُمَا رَدُّ الْحَقِّ عَلَى قَائِلِهِ مَعَ الْعِلْمِ بِأَنَّ الصَّوَابَ مَعَ الْقَائِلِ لِنَحْوِ كَوْنِ الْقَائِلِ صَغِيرَ السِّنِّ فَيَسْتَعْظِمُ أَنْ يَرْجِعَ إِلَى الْحَقِّ مِنْ أَجْلِ أَنَّ قَائِلَهُ صَغِيرُ السِّنِ وَثَانِيهِمَا اسْتِحْقَارُ النَّاسِ أَيِ ازْدِرَاؤُهُمْ</w:t>
      </w:r>
      <w:r>
        <w:rPr>
          <w:rFonts w:ascii="Traditional Arabic" w:hAnsi="Traditional Arabic" w:cs="Traditional Arabic" w:hint="cs"/>
          <w:b/>
          <w:bCs/>
          <w:sz w:val="32"/>
          <w:szCs w:val="32"/>
          <w:rtl/>
          <w:lang w:bidi="ar-LB"/>
        </w:rPr>
        <w:t xml:space="preserve"> </w:t>
      </w:r>
      <w:r w:rsidRPr="00C34F3B">
        <w:rPr>
          <w:rFonts w:ascii="Traditional Arabic" w:hAnsi="Traditional Arabic" w:cs="Traditional Arabic" w:hint="cs"/>
          <w:color w:val="FF0000"/>
          <w:sz w:val="32"/>
          <w:szCs w:val="32"/>
          <w:rtl/>
          <w:lang w:bidi="ar-LB"/>
        </w:rPr>
        <w:t>(</w:t>
      </w:r>
      <w:r w:rsidRPr="002C14A4">
        <w:rPr>
          <w:rFonts w:ascii="Traditional Arabic" w:hAnsi="Traditional Arabic" w:cs="Traditional Arabic"/>
          <w:color w:val="FF0000"/>
          <w:sz w:val="32"/>
          <w:szCs w:val="32"/>
          <w:rtl/>
        </w:rPr>
        <w:t>وَٱلتَّقْلِيلُ مِنْ شَأْنِهِمْ</w:t>
      </w:r>
      <w:r w:rsidRPr="00C34F3B">
        <w:rPr>
          <w:rFonts w:ascii="Traditional Arabic" w:hAnsi="Traditional Arabic" w:cs="Traditional Arabic" w:hint="cs"/>
          <w:color w:val="FF0000"/>
          <w:sz w:val="32"/>
          <w:szCs w:val="32"/>
          <w:rtl/>
          <w:lang w:bidi="ar-LB"/>
        </w:rPr>
        <w:t>)</w:t>
      </w:r>
      <w:r w:rsidRPr="00C34F3B">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كَأَنْ يَتَكَبَّرَ عَلَى الْفَقِيرِ وَيَنْظُرَ إِلَيْهِ نَظَرَ احْتِقَارٍ أَوْ يُعْرِضَ عَنْهُ أَوْ يَتَرَفَّعَ عَلَيْهِ فِي الْخِطَابِ لِكَوْنِهِ أَقَلَّ مِنْهُ مَالًا. وَقَدْ نَهَى اللَّهُ تَعَالَى عِبَادَهُ عَنِ التَّكَبُّرِ قَالَ اللَّهُ تَعَالَى ﴿</w:t>
      </w:r>
      <w:r w:rsidRPr="0008579E">
        <w:rPr>
          <w:rFonts w:ascii="Traditional Arabic" w:hAnsi="Traditional Arabic" w:cs="Traditional Arabic"/>
          <w:b/>
          <w:bCs/>
          <w:color w:val="C00000"/>
          <w:sz w:val="32"/>
          <w:szCs w:val="32"/>
          <w:rtl/>
          <w:lang w:bidi="ar-LB"/>
        </w:rPr>
        <w:t>وَلا تُصَعِّرْ خَدَّكَ لِلنَّاسِ</w:t>
      </w:r>
      <w:r w:rsidRPr="0008579E">
        <w:rPr>
          <w:rFonts w:ascii="Traditional Arabic" w:hAnsi="Traditional Arabic" w:cs="Traditional Arabic"/>
          <w:b/>
          <w:bCs/>
          <w:sz w:val="32"/>
          <w:szCs w:val="32"/>
          <w:rtl/>
          <w:lang w:bidi="ar-LB"/>
        </w:rPr>
        <w:t>﴾ أَيْ وَلا تُعْرِضْ عَنْهُمْ مُتَكَبِّرًا وَالْمَعْنَى أَقْبِلْ عَلَى النَّاسِ بِوَجْهِكَ مُتَوَاضِعًا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وَلا تُوَلِّهِمْ شِقَّ وَجْهِكَ وَصَفْحَتَهُ كَمَا يَفْعَلُهُ الْمُتَكَبِّرُونَ ﴿</w:t>
      </w:r>
      <w:r w:rsidRPr="0008579E">
        <w:rPr>
          <w:rFonts w:ascii="Traditional Arabic" w:hAnsi="Traditional Arabic" w:cs="Traditional Arabic"/>
          <w:b/>
          <w:bCs/>
          <w:color w:val="C00000"/>
          <w:sz w:val="32"/>
          <w:szCs w:val="32"/>
          <w:rtl/>
          <w:lang w:bidi="ar-LB"/>
        </w:rPr>
        <w:t>وَلا تَمْشِ فِي الأَرْضِ مَرَحًا</w:t>
      </w:r>
      <w:r w:rsidRPr="0008579E">
        <w:rPr>
          <w:rFonts w:ascii="Traditional Arabic" w:hAnsi="Traditional Arabic" w:cs="Traditional Arabic"/>
          <w:b/>
          <w:bCs/>
          <w:sz w:val="32"/>
          <w:szCs w:val="32"/>
          <w:rtl/>
          <w:lang w:bidi="ar-LB"/>
        </w:rPr>
        <w:t>﴾ أَيْ لا تَمْشِ مِشْيَةَ الْكِبْرِ وَالْفَخْرِ.</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2C14A4">
        <w:rPr>
          <w:rFonts w:ascii="Traditional Arabic" w:hAnsi="Traditional Arabic" w:cs="Traditional Arabic"/>
          <w:color w:val="C00000"/>
          <w:sz w:val="32"/>
          <w:szCs w:val="32"/>
          <w:rtl/>
        </w:rPr>
        <w:t>الرَّسُولُ ﷺ ثَبَتَ عَنْهُ أَنَّهُ قَالَ فِي دُعَائِهِ</w:t>
      </w:r>
      <w:r w:rsidRPr="00C34F3B">
        <w:rPr>
          <w:rFonts w:ascii="Traditional Arabic" w:hAnsi="Traditional Arabic" w:cs="Traditional Arabic"/>
          <w:b/>
          <w:bCs/>
          <w:color w:val="C00000"/>
          <w:sz w:val="32"/>
          <w:szCs w:val="32"/>
          <w:rtl/>
        </w:rPr>
        <w:t xml:space="preserve"> </w:t>
      </w:r>
      <w:r w:rsidRPr="002C14A4">
        <w:rPr>
          <w:rFonts w:ascii="Traditional Arabic" w:hAnsi="Traditional Arabic" w:cs="Traditional Arabic"/>
          <w:b/>
          <w:bCs/>
          <w:color w:val="006600"/>
          <w:sz w:val="32"/>
          <w:szCs w:val="32"/>
          <w:rtl/>
        </w:rPr>
        <w:t>اللَّهُمَّ أَحْيِنِي مِسْكِينًا</w:t>
      </w:r>
      <w:r w:rsidRPr="002C14A4">
        <w:rPr>
          <w:rFonts w:ascii="Traditional Arabic" w:hAnsi="Traditional Arabic" w:cs="Traditional Arabic" w:hint="cs"/>
          <w:b/>
          <w:bCs/>
          <w:color w:val="006600"/>
          <w:sz w:val="32"/>
          <w:szCs w:val="32"/>
          <w:rtl/>
        </w:rPr>
        <w:t xml:space="preserve"> </w:t>
      </w:r>
      <w:r w:rsidRPr="00C34F3B">
        <w:rPr>
          <w:rFonts w:ascii="Traditional Arabic" w:hAnsi="Traditional Arabic" w:cs="Traditional Arabic"/>
          <w:color w:val="C00000"/>
          <w:sz w:val="32"/>
          <w:szCs w:val="32"/>
          <w:rtl/>
        </w:rPr>
        <w:t xml:space="preserve">أَيْ مُتَوَاضِعًا </w:t>
      </w:r>
      <w:r w:rsidRPr="002C14A4">
        <w:rPr>
          <w:rFonts w:ascii="Traditional Arabic" w:hAnsi="Traditional Arabic" w:cs="Traditional Arabic"/>
          <w:b/>
          <w:bCs/>
          <w:color w:val="006600"/>
          <w:sz w:val="32"/>
          <w:szCs w:val="32"/>
          <w:rtl/>
        </w:rPr>
        <w:t>وَأَمِتْنِي مِسْكِينًا</w:t>
      </w:r>
      <w:r w:rsidRPr="002C14A4">
        <w:rPr>
          <w:rFonts w:ascii="Traditional Arabic" w:hAnsi="Traditional Arabic" w:cs="Traditional Arabic" w:hint="cs"/>
          <w:b/>
          <w:bCs/>
          <w:color w:val="006600"/>
          <w:sz w:val="32"/>
          <w:szCs w:val="32"/>
          <w:rtl/>
        </w:rPr>
        <w:t xml:space="preserve"> </w:t>
      </w:r>
      <w:r w:rsidRPr="00C34F3B">
        <w:rPr>
          <w:rFonts w:ascii="Traditional Arabic" w:hAnsi="Traditional Arabic" w:cs="Traditional Arabic"/>
          <w:color w:val="C00000"/>
          <w:sz w:val="32"/>
          <w:szCs w:val="32"/>
          <w:rtl/>
        </w:rPr>
        <w:t xml:space="preserve">أَيْ مُتَوَاضِعًا </w:t>
      </w:r>
      <w:r w:rsidRPr="002C14A4">
        <w:rPr>
          <w:rFonts w:ascii="Traditional Arabic" w:hAnsi="Traditional Arabic" w:cs="Traditional Arabic"/>
          <w:b/>
          <w:bCs/>
          <w:color w:val="006600"/>
          <w:sz w:val="32"/>
          <w:szCs w:val="32"/>
          <w:rtl/>
        </w:rPr>
        <w:t>وَاحْشُرْنِي فِي زُمْرَةِ الْمَسَاكِينِ</w:t>
      </w:r>
      <w:r>
        <w:rPr>
          <w:rFonts w:ascii="Traditional Arabic" w:hAnsi="Traditional Arabic" w:cs="Traditional Arabic" w:hint="cs"/>
          <w:color w:val="C00000"/>
          <w:sz w:val="32"/>
          <w:szCs w:val="32"/>
          <w:rtl/>
          <w:lang w:bidi="ar-LB"/>
        </w:rPr>
        <w:t>. وَ</w:t>
      </w:r>
      <w:r w:rsidRPr="00C34F3B">
        <w:rPr>
          <w:rFonts w:ascii="Traditional Arabic" w:hAnsi="Traditional Arabic" w:cs="Traditional Arabic"/>
          <w:color w:val="C00000"/>
          <w:sz w:val="32"/>
          <w:szCs w:val="32"/>
          <w:rtl/>
          <w:lang w:bidi="ar-LB"/>
        </w:rPr>
        <w:t xml:space="preserve">التَّوَاضُعُ هُوَ تَرْكُ التَّرَفُّعِ عَلَى الْغَيْرِ وَهُوَ مَطْلُوبٌ مَعَ الْكِبَارِ وَالصِّغَارِ وَالأَغْنِيَاءِ وَالْفُقَرَاءِ لِوَجْهِ اللَّهِ قَالَ رَسُولُ اللَّهِ </w:t>
      </w:r>
      <w:r w:rsidRPr="00C34F3B">
        <w:rPr>
          <w:rFonts w:ascii="Traditional Arabic" w:hAnsi="Traditional Arabic" w:cs="Traditional Arabic" w:hint="cs"/>
          <w:color w:val="C00000"/>
          <w:sz w:val="32"/>
          <w:szCs w:val="32"/>
          <w:rtl/>
          <w:lang w:bidi="ar-LB"/>
        </w:rPr>
        <w:t>ﷺ</w:t>
      </w:r>
      <w:r w:rsidRPr="00C34F3B">
        <w:rPr>
          <w:rFonts w:ascii="Traditional Arabic" w:hAnsi="Traditional Arabic" w:cs="Traditional Arabic"/>
          <w:color w:val="C00000"/>
          <w:sz w:val="32"/>
          <w:szCs w:val="32"/>
          <w:rtl/>
          <w:lang w:bidi="ar-LB"/>
        </w:rPr>
        <w:t xml:space="preserve"> </w:t>
      </w:r>
      <w:r w:rsidRPr="002C14A4">
        <w:rPr>
          <w:rFonts w:ascii="Traditional Arabic" w:hAnsi="Traditional Arabic" w:cs="Traditional Arabic"/>
          <w:b/>
          <w:bCs/>
          <w:color w:val="006600"/>
          <w:sz w:val="32"/>
          <w:szCs w:val="32"/>
          <w:rtl/>
          <w:lang w:bidi="ar-LB"/>
        </w:rPr>
        <w:t>إِنَّكُمْ لَتَغْفُلُونَ عَنْ أَفْضَلِ الْعِبَادَةِ التَّوَاضُع</w:t>
      </w:r>
      <w:r w:rsidRPr="00C34F3B">
        <w:rPr>
          <w:rFonts w:ascii="Traditional Arabic" w:hAnsi="Traditional Arabic" w:cs="Traditional Arabic"/>
          <w:color w:val="C00000"/>
          <w:sz w:val="32"/>
          <w:szCs w:val="32"/>
          <w:rtl/>
          <w:lang w:bidi="ar-LB"/>
        </w:rPr>
        <w:t xml:space="preserve"> أَىْ أَنَّ أَ</w:t>
      </w:r>
      <w:r w:rsidRPr="00C34F3B">
        <w:rPr>
          <w:rFonts w:ascii="Traditional Arabic" w:hAnsi="Traditional Arabic" w:cs="Traditional Arabic" w:hint="eastAsia"/>
          <w:color w:val="C00000"/>
          <w:sz w:val="32"/>
          <w:szCs w:val="32"/>
          <w:rtl/>
          <w:lang w:bidi="ar-LB"/>
        </w:rPr>
        <w:t>كْثَرَ</w:t>
      </w:r>
      <w:r w:rsidRPr="00C34F3B">
        <w:rPr>
          <w:rFonts w:ascii="Traditional Arabic" w:hAnsi="Traditional Arabic" w:cs="Traditional Arabic"/>
          <w:color w:val="C00000"/>
          <w:sz w:val="32"/>
          <w:szCs w:val="32"/>
          <w:rtl/>
          <w:lang w:bidi="ar-LB"/>
        </w:rPr>
        <w:t xml:space="preserve"> النَّاسِ لا يَعْمَلُونَ بِهَذَا الأَمْرِ الَّذِى هُوَ مِنْ أَعْظَمِ الْعِبَادَاتِ أَىْ مِنْ أَفْضَلِ الْحَسَنَاتِ عِنْدَ اللَّهِ وَقَالَ </w:t>
      </w:r>
      <w:r w:rsidRPr="00C34F3B">
        <w:rPr>
          <w:rFonts w:ascii="Traditional Arabic" w:hAnsi="Traditional Arabic" w:cs="Traditional Arabic" w:hint="cs"/>
          <w:color w:val="C00000"/>
          <w:sz w:val="32"/>
          <w:szCs w:val="32"/>
          <w:rtl/>
          <w:lang w:bidi="ar-LB"/>
        </w:rPr>
        <w:t>ﷺ</w:t>
      </w:r>
      <w:r w:rsidRPr="00C34F3B">
        <w:rPr>
          <w:rFonts w:ascii="Traditional Arabic" w:hAnsi="Traditional Arabic" w:cs="Traditional Arabic"/>
          <w:color w:val="C00000"/>
          <w:sz w:val="32"/>
          <w:szCs w:val="32"/>
          <w:rtl/>
          <w:lang w:bidi="ar-LB"/>
        </w:rPr>
        <w:t xml:space="preserve"> </w:t>
      </w:r>
      <w:r w:rsidRPr="002C14A4">
        <w:rPr>
          <w:rFonts w:ascii="Traditional Arabic" w:hAnsi="Traditional Arabic" w:cs="Traditional Arabic"/>
          <w:b/>
          <w:bCs/>
          <w:color w:val="006600"/>
          <w:sz w:val="32"/>
          <w:szCs w:val="32"/>
          <w:rtl/>
          <w:lang w:bidi="ar-LB"/>
        </w:rPr>
        <w:t>مَنْ تَوَاضَعَ لِلَّهِ دَرَجَةً رَفَعَهُ اللَّهُ دَرَجَةً حَتَّى يَكُونَ فِى أَعْلَى عِلِّيِّينَ</w:t>
      </w:r>
      <w:r w:rsidRPr="00C34F3B">
        <w:rPr>
          <w:rFonts w:ascii="Traditional Arabic" w:hAnsi="Traditional Arabic" w:cs="Traditional Arabic"/>
          <w:color w:val="C00000"/>
          <w:sz w:val="32"/>
          <w:szCs w:val="32"/>
          <w:rtl/>
          <w:lang w:bidi="ar-LB"/>
        </w:rPr>
        <w:t xml:space="preserve">. </w:t>
      </w:r>
      <w:r w:rsidRPr="00C34F3B">
        <w:rPr>
          <w:rFonts w:ascii="Traditional Arabic" w:hAnsi="Traditional Arabic" w:cs="Traditional Arabic"/>
          <w:color w:val="C00000"/>
          <w:sz w:val="32"/>
          <w:szCs w:val="32"/>
          <w:rtl/>
          <w:lang w:bidi="ar-LB"/>
        </w:rPr>
        <w:lastRenderedPageBreak/>
        <w:t xml:space="preserve">وَقَدْ كَانَ النَّبِىُّ </w:t>
      </w:r>
      <w:r w:rsidRPr="00C34F3B">
        <w:rPr>
          <w:rFonts w:ascii="Traditional Arabic" w:hAnsi="Traditional Arabic" w:cs="Traditional Arabic" w:hint="cs"/>
          <w:color w:val="C00000"/>
          <w:sz w:val="32"/>
          <w:szCs w:val="32"/>
          <w:rtl/>
          <w:lang w:bidi="ar-LB"/>
        </w:rPr>
        <w:t>ﷺ</w:t>
      </w:r>
      <w:r w:rsidRPr="00C34F3B">
        <w:rPr>
          <w:rFonts w:ascii="Traditional Arabic" w:hAnsi="Traditional Arabic" w:cs="Traditional Arabic"/>
          <w:color w:val="C00000"/>
          <w:sz w:val="32"/>
          <w:szCs w:val="32"/>
          <w:rtl/>
          <w:lang w:bidi="ar-LB"/>
        </w:rPr>
        <w:t xml:space="preserve"> سَيِّدَ الْمُتَوَاضِعِينَ وَأَوْصَى أُمَّتَهُ بِالتَّوَاضُعِ وَتَرْكِ التَّرَفُّعِ لِأَنَّ التَّوَاضُعَ يَجْلِبُ التَّآلُفَ وَالتَّحَابَّ وَتَرْكَ التَّنَافُرِ أَمَّا تَرْكُهُ فَإِنَّهُ يُسَبِّبُ خِلافَ ذَلِكَ وَاللَّهُ تَعَالَى يُحِبُّ لِعِب</w:t>
      </w:r>
      <w:r w:rsidRPr="00C34F3B">
        <w:rPr>
          <w:rFonts w:ascii="Traditional Arabic" w:hAnsi="Traditional Arabic" w:cs="Traditional Arabic" w:hint="eastAsia"/>
          <w:color w:val="C00000"/>
          <w:sz w:val="32"/>
          <w:szCs w:val="32"/>
          <w:rtl/>
          <w:lang w:bidi="ar-LB"/>
        </w:rPr>
        <w:t>َادِهِ</w:t>
      </w:r>
      <w:r w:rsidRPr="00C34F3B">
        <w:rPr>
          <w:rFonts w:ascii="Traditional Arabic" w:hAnsi="Traditional Arabic" w:cs="Traditional Arabic"/>
          <w:color w:val="C00000"/>
          <w:sz w:val="32"/>
          <w:szCs w:val="32"/>
          <w:rtl/>
          <w:lang w:bidi="ar-LB"/>
        </w:rPr>
        <w:t xml:space="preserve"> أَنْ يَكُونُوا مُتَوَاضِعِينَ وَلا يُحِبُّ أَهْلَ الْفَخْرِ وَالْعُجْبِ وَالْكِبْرِيَاءِ. وَالتَّوَاضُعُ يَكُونُ سَبَبًا لِلتَّحَابِّ بَيْنَ الإِخْوَةِ وَسَبَبًا لِلتَّوَاصُلِ وَسَبَبًا لِلتَّزَاوُرِ وَسَبَبًا لِلصَّبْرِ عَلَى أَذَى النَّاسِ، الدَّع</w:t>
      </w:r>
      <w:r w:rsidRPr="00C34F3B">
        <w:rPr>
          <w:rFonts w:ascii="Traditional Arabic" w:hAnsi="Traditional Arabic" w:cs="Traditional Arabic" w:hint="eastAsia"/>
          <w:color w:val="C00000"/>
          <w:sz w:val="32"/>
          <w:szCs w:val="32"/>
          <w:rtl/>
          <w:lang w:bidi="ar-LB"/>
        </w:rPr>
        <w:t>ْوَةُ</w:t>
      </w:r>
      <w:r w:rsidRPr="00C34F3B">
        <w:rPr>
          <w:rFonts w:ascii="Traditional Arabic" w:hAnsi="Traditional Arabic" w:cs="Traditional Arabic"/>
          <w:color w:val="C00000"/>
          <w:sz w:val="32"/>
          <w:szCs w:val="32"/>
          <w:rtl/>
          <w:lang w:bidi="ar-LB"/>
        </w:rPr>
        <w:t xml:space="preserve"> إِلَى اللَّهِ تَحْتَاجُ إِلَى التَّوَاضُعِ وَالتَّوَافُقِ وَالتَّحَابِّ أَمَّا الِاسْتِبْدَادُ وَالتَّرَفُّعُ فَلا يُنَاسِبُ الدَّعْوَةَ إِلَى اللَّهِ فَيَنْبَغِى لِلْمُؤْمِنِ أَنْ يَكُونَ مُتَوَاضِعًا حَتَّى يَتَرَقَّى عِنْدَ اللَّهِ</w:t>
      </w:r>
      <w:r>
        <w:rPr>
          <w:rFonts w:ascii="Traditional Arabic" w:hAnsi="Traditional Arabic" w:cs="Traditional Arabic" w:hint="cs"/>
          <w:color w:val="C00000"/>
          <w:sz w:val="32"/>
          <w:szCs w:val="32"/>
          <w:rtl/>
          <w:lang w:bidi="ar-LB"/>
        </w:rPr>
        <w:t>)</w:t>
      </w:r>
      <w:r w:rsidRPr="00C34F3B">
        <w:rPr>
          <w:rFonts w:ascii="Traditional Arabic" w:hAnsi="Traditional Arabic" w:cs="Traditional Arabic"/>
          <w:color w:val="C00000"/>
          <w:sz w:val="32"/>
          <w:szCs w:val="32"/>
          <w:rtl/>
          <w:lang w:bidi="ar-LB"/>
        </w:rPr>
        <w:t xml:space="preserve"> </w:t>
      </w:r>
    </w:p>
    <w:p w14:paraId="0694B363" w14:textId="77777777" w:rsidR="00C30A90" w:rsidRPr="0008579E" w:rsidRDefault="00C30A90" w:rsidP="00C30A90">
      <w:pPr>
        <w:bidi/>
        <w:jc w:val="both"/>
        <w:rPr>
          <w:rFonts w:ascii="Traditional Arabic" w:hAnsi="Traditional Arabic" w:cs="Traditional Arabic"/>
          <w:b/>
          <w:bCs/>
          <w:color w:val="0000CC"/>
          <w:sz w:val="32"/>
          <w:szCs w:val="32"/>
        </w:rPr>
      </w:pPr>
    </w:p>
    <w:p w14:paraId="11B29876" w14:textId="77777777" w:rsidR="00C30A90" w:rsidRPr="002C14A4"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وَالْحِقْدُ وَهُوَ إِضْمَارُ الْعَدَاوَةِ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لِلْمُسْلِمِ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إِذَا عَمِلَ بِمُقْتَضَاهُ وَلَمْ يَكْرَهْهُ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وَذَلِكَ بِأَنْ يَعْزِمَ فِي قَلْبِهِ عَلَى إِيذَائِهِ أَوْ يَقُولَ قَوْلًا يُؤْذِيهِ أَوْ يَفْعَلَ فِعْلًا يُؤْذِيهِ بِغَيْرِ حَقٍّ</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C34F3B">
        <w:rPr>
          <w:rFonts w:ascii="Traditional Arabic" w:hAnsi="Traditional Arabic" w:cs="Traditional Arabic"/>
          <w:color w:val="FF0000"/>
          <w:sz w:val="32"/>
          <w:szCs w:val="32"/>
          <w:rtl/>
        </w:rPr>
        <w:t>وَيَنْبَغِي لِلْمُسْلِمِ أَنْ يُحِبَّ لِأَخِيهِ مَا يُحِبُّ لِنَفْسِهِ، فَفِي الصَّحِيحِ</w:t>
      </w:r>
      <w:r w:rsidRPr="00C34F3B">
        <w:rPr>
          <w:rFonts w:ascii="Traditional Arabic" w:hAnsi="Traditional Arabic" w:cs="Traditional Arabic"/>
          <w:color w:val="FF0000"/>
          <w:sz w:val="32"/>
          <w:szCs w:val="32"/>
          <w:lang w:bidi="ar-LB"/>
        </w:rPr>
        <w:t xml:space="preserve"> </w:t>
      </w:r>
      <w:r w:rsidRPr="002C14A4">
        <w:rPr>
          <w:rFonts w:ascii="Traditional Arabic" w:hAnsi="Traditional Arabic" w:cs="Traditional Arabic"/>
          <w:b/>
          <w:bCs/>
          <w:color w:val="006600"/>
          <w:sz w:val="32"/>
          <w:szCs w:val="32"/>
          <w:rtl/>
        </w:rPr>
        <w:t>مَنْ أَحَبَّ أَنْ يُزَحْزَحَ عَنِ النَّارِ، وَيُدْخَلَ الْجَنَّةَ، فَلْتَأْتِهِ مَنِيَّتُهُ وَهُوَ يُؤْمِنُ بِاللَّهِ وَالْيَوْمِ الْآخِرِ، وَلْيَأْتِ النَّاسَ بِمَا يُحِبُّ أَنْ يُؤْتَى إِلَيْهِ</w:t>
      </w:r>
      <w:r>
        <w:rPr>
          <w:rFonts w:ascii="Traditional Arabic" w:hAnsi="Traditional Arabic" w:cs="Traditional Arabic" w:hint="cs"/>
          <w:b/>
          <w:bCs/>
          <w:color w:val="006600"/>
          <w:sz w:val="32"/>
          <w:szCs w:val="32"/>
          <w:rtl/>
        </w:rPr>
        <w:t xml:space="preserve"> </w:t>
      </w:r>
      <w:r w:rsidRPr="00C34F3B">
        <w:rPr>
          <w:rFonts w:ascii="Traditional Arabic" w:hAnsi="Traditional Arabic" w:cs="Traditional Arabic"/>
          <w:color w:val="FF0000"/>
          <w:sz w:val="32"/>
          <w:szCs w:val="32"/>
          <w:rtl/>
        </w:rPr>
        <w:t xml:space="preserve">رَوَاهُ مُسْلِمٌ وَالْبَيْهَقِيُّ وَغَيْرُهُمَا. </w:t>
      </w:r>
      <w:r w:rsidRPr="002C14A4">
        <w:rPr>
          <w:rFonts w:ascii="Traditional Arabic" w:hAnsi="Traditional Arabic" w:cs="Traditional Arabic" w:hint="cs"/>
          <w:color w:val="FF0000"/>
          <w:sz w:val="32"/>
          <w:szCs w:val="32"/>
          <w:rtl/>
        </w:rPr>
        <w:t>وَ</w:t>
      </w:r>
      <w:r w:rsidRPr="002C14A4">
        <w:rPr>
          <w:rFonts w:ascii="Traditional Arabic" w:hAnsi="Traditional Arabic" w:cs="Traditional Arabic"/>
          <w:color w:val="FF0000"/>
          <w:sz w:val="32"/>
          <w:szCs w:val="32"/>
          <w:rtl/>
        </w:rPr>
        <w:t>يُوجَدُ شَيْءٌ يُسَمَّى حَسَدًا، وَيُوجَدُ شَيْءٌ يُسَمَّى حِقْدًا، وَلَكِنْ لَيْسَ كُلُّ حِقْدٍ مُحَرَّمًا، وَلَيْسَ كُلُّ حَسَدٍ مُحَرَّمًا، كَمَا سَيَأْتِي</w:t>
      </w:r>
      <w:r w:rsidRPr="002C14A4">
        <w:rPr>
          <w:rFonts w:ascii="Traditional Arabic" w:hAnsi="Traditional Arabic" w:cs="Traditional Arabic"/>
          <w:color w:val="FF0000"/>
          <w:sz w:val="32"/>
          <w:szCs w:val="32"/>
          <w:lang w:bidi="ar-LB"/>
        </w:rPr>
        <w:t>.</w:t>
      </w:r>
    </w:p>
    <w:p w14:paraId="0B8FA2E3" w14:textId="77777777" w:rsidR="00C30A90"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الْقَلْبِ الْحِقْدَ وَهُوَ مَصْدَرُ حَقَدَ يَحْقِدُ وَهُوَ إِضْمَارُ الْعَدَاوَةِ لِلْمُسْلِمِ مَعَ الْعَمَلِ بِمُقْتَضَاهُ تَصْمِيمًا</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C34F3B">
        <w:rPr>
          <w:rFonts w:ascii="Traditional Arabic" w:hAnsi="Traditional Arabic" w:cs="Traditional Arabic"/>
          <w:color w:val="C00000"/>
          <w:sz w:val="32"/>
          <w:szCs w:val="32"/>
          <w:rtl/>
          <w:lang w:bidi="ar-LB"/>
        </w:rPr>
        <w:t>فَإِنْ عَزَمَ عَلَى إِيذَائِهِ، يَكُونُ عَاصِيًا بِذَلِكَ، وَلَوْ لَمْ</w:t>
      </w:r>
      <w:r>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C00000"/>
          <w:sz w:val="32"/>
          <w:szCs w:val="32"/>
          <w:rtl/>
          <w:lang w:bidi="ar-LB"/>
        </w:rPr>
        <w:t>يَعْمَل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بِمُقْتَضاه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 قَوْلًا</w:t>
      </w:r>
      <w:r>
        <w:rPr>
          <w:rFonts w:ascii="Traditional Arabic" w:hAnsi="Traditional Arabic" w:cs="Traditional Arabic" w:hint="cs"/>
          <w:b/>
          <w:bCs/>
          <w:sz w:val="32"/>
          <w:szCs w:val="32"/>
          <w:rtl/>
          <w:lang w:bidi="ar-LB"/>
        </w:rPr>
        <w:t xml:space="preserve"> </w:t>
      </w:r>
      <w:r w:rsidRPr="002C14A4">
        <w:rPr>
          <w:rFonts w:ascii="Traditional Arabic" w:hAnsi="Traditional Arabic" w:cs="Traditional Arabic" w:hint="cs"/>
          <w:b/>
          <w:bCs/>
          <w:color w:val="FF0000"/>
          <w:sz w:val="32"/>
          <w:szCs w:val="32"/>
          <w:rtl/>
          <w:lang w:bidi="ar-LB"/>
        </w:rPr>
        <w:t>(</w:t>
      </w:r>
      <w:r w:rsidRPr="002C14A4">
        <w:rPr>
          <w:rFonts w:ascii="Traditional Arabic" w:hAnsi="Traditional Arabic" w:cs="Traditional Arabic"/>
          <w:color w:val="FF0000"/>
          <w:sz w:val="32"/>
          <w:szCs w:val="32"/>
          <w:rtl/>
        </w:rPr>
        <w:t>أَيْ إِنْ أَضْمَرَ ٱلْعَدَاوَةَ لِمُسْلِمٍ فِي قَلْبِهِ وَآذَاهُ بِقَوْلٍ قَالَهُ بِلِسَانِهِ كَأَنْ سَبَّهُ مَثَلًا</w:t>
      </w:r>
      <w:r>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lang w:bidi="ar-LB"/>
        </w:rPr>
        <w:t xml:space="preserve"> أَوْ فِعْلًا</w:t>
      </w:r>
      <w:r>
        <w:rPr>
          <w:rFonts w:ascii="Traditional Arabic" w:hAnsi="Traditional Arabic" w:cs="Traditional Arabic" w:hint="cs"/>
          <w:b/>
          <w:bCs/>
          <w:sz w:val="32"/>
          <w:szCs w:val="32"/>
          <w:rtl/>
          <w:lang w:bidi="ar-LB"/>
        </w:rPr>
        <w:t xml:space="preserve"> </w:t>
      </w:r>
      <w:r w:rsidRPr="002C14A4">
        <w:rPr>
          <w:rFonts w:ascii="Traditional Arabic" w:hAnsi="Traditional Arabic" w:cs="Traditional Arabic" w:hint="cs"/>
          <w:b/>
          <w:bCs/>
          <w:color w:val="FF0000"/>
          <w:sz w:val="32"/>
          <w:szCs w:val="32"/>
          <w:rtl/>
          <w:lang w:bidi="ar-LB"/>
        </w:rPr>
        <w:t>(</w:t>
      </w:r>
      <w:r w:rsidRPr="002C14A4">
        <w:rPr>
          <w:rFonts w:ascii="Traditional Arabic" w:hAnsi="Traditional Arabic" w:cs="Traditional Arabic" w:hint="cs"/>
          <w:color w:val="FF0000"/>
          <w:sz w:val="32"/>
          <w:szCs w:val="32"/>
          <w:rtl/>
        </w:rPr>
        <w:t>أ</w:t>
      </w:r>
      <w:r>
        <w:rPr>
          <w:rFonts w:ascii="Traditional Arabic" w:hAnsi="Traditional Arabic" w:cs="Traditional Arabic" w:hint="cs"/>
          <w:color w:val="FF0000"/>
          <w:sz w:val="32"/>
          <w:szCs w:val="32"/>
          <w:rtl/>
        </w:rPr>
        <w:t xml:space="preserve">َيْ </w:t>
      </w:r>
      <w:r w:rsidRPr="00C34F3B">
        <w:rPr>
          <w:rFonts w:ascii="Traditional Arabic" w:hAnsi="Traditional Arabic" w:cs="Traditional Arabic"/>
          <w:color w:val="FF0000"/>
          <w:sz w:val="32"/>
          <w:szCs w:val="32"/>
          <w:rtl/>
        </w:rPr>
        <w:t>إِنْ أَضْمَرَ الْعَدَاوَةَ لِمُسْلِمٍ فِي قَلْبِهِ وَآذَاهُ بِفِعْلٍ فَعَلَهُ بِجَوَارِحِهِ</w:t>
      </w:r>
      <w:r>
        <w:rPr>
          <w:rFonts w:ascii="Traditional Arabic" w:hAnsi="Traditional Arabic" w:cs="Traditional Arabic" w:hint="cs"/>
          <w:color w:val="FF0000"/>
          <w:sz w:val="32"/>
          <w:szCs w:val="32"/>
          <w:rtl/>
        </w:rPr>
        <w:t xml:space="preserve"> </w:t>
      </w:r>
      <w:r w:rsidRPr="002C14A4">
        <w:rPr>
          <w:rFonts w:ascii="Traditional Arabic" w:hAnsi="Traditional Arabic" w:cs="Traditional Arabic"/>
          <w:color w:val="FF0000"/>
          <w:sz w:val="32"/>
          <w:szCs w:val="32"/>
          <w:rtl/>
        </w:rPr>
        <w:t>كَأَنْ ضَرَبَهُ مَثَلًا، وَكُلُّ ذَٰلِكَ حَرَامٌ</w:t>
      </w:r>
      <w:r>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lang w:bidi="ar-LB"/>
        </w:rPr>
        <w:t xml:space="preserve">  فَإِذَا لَمْ يَعْمَلْ بِمُقْتَضَى ذَلِكَ لا يَكُونُ مَعْصِيَةً</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C34F3B">
        <w:rPr>
          <w:rFonts w:ascii="Traditional Arabic" w:hAnsi="Traditional Arabic" w:cs="Traditional Arabic"/>
          <w:color w:val="C00000"/>
          <w:sz w:val="32"/>
          <w:szCs w:val="32"/>
          <w:rtl/>
        </w:rPr>
        <w:t>أَيْ إِذَا أَضْمَرَ الْعَدَاوَةَ فِي قَلْبِهِ</w:t>
      </w:r>
      <w:r>
        <w:rPr>
          <w:rFonts w:ascii="Traditional Arabic" w:hAnsi="Traditional Arabic" w:cs="Traditional Arabic" w:hint="cs"/>
          <w:color w:val="C00000"/>
          <w:sz w:val="32"/>
          <w:szCs w:val="32"/>
          <w:rtl/>
        </w:rPr>
        <w:t xml:space="preserve"> فَقَطْ</w:t>
      </w:r>
      <w:r w:rsidRPr="00C34F3B">
        <w:rPr>
          <w:rFonts w:ascii="Traditional Arabic" w:hAnsi="Traditional Arabic" w:cs="Traditional Arabic"/>
          <w:color w:val="C00000"/>
          <w:sz w:val="32"/>
          <w:szCs w:val="32"/>
          <w:rtl/>
        </w:rPr>
        <w:t>، وَلَمْ يَعْزِمْ عَلَى إِيذَاءِ الْمُسْلِمِ ظُلْمًا، كَضَرْبِهِ أَوْ السَّعْيِ فِي ضَرَرِهِ، فَلَا يَكُونُ حَرَامًا. فَإِذَا وُجِدَ فِي قَلْبِهِ بُغْضُ الْمُسْلِمِ دُونَ أَنْ يَعْزِمَ عَلَى إِيذَائِهِ، فَإِنَّ ذَلِكَ لَا يَكُونُ حَرَامًا، وَلَكِنَّ الْأَوْلَى بِالْمُسْلِمِ أَنْ يُجَاهِدَ نَفْسَهُ فِي إِزَالَةِ مَا فِي قَلْبِهِ مِنْ ضَغِينَةٍ، وَيَسْتَبْدِلَهَا بِالْمَوَدَّةِ وَالْعَفْوِ، طَلَبًا لِمَرْضَاةِ اللَّهِ</w:t>
      </w:r>
      <w:r w:rsidRPr="0008579E">
        <w:rPr>
          <w:rFonts w:ascii="Traditional Arabic" w:hAnsi="Traditional Arabic" w:cs="Traditional Arabic" w:hint="cs"/>
          <w:color w:val="C00000"/>
          <w:sz w:val="32"/>
          <w:szCs w:val="32"/>
          <w:rtl/>
          <w:lang w:bidi="ar-LB"/>
        </w:rPr>
        <w:t>)</w:t>
      </w:r>
    </w:p>
    <w:p w14:paraId="2068A4E6" w14:textId="77777777" w:rsidR="00C30A90"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hint="cs"/>
          <w:color w:val="C00000"/>
          <w:sz w:val="32"/>
          <w:szCs w:val="32"/>
          <w:rtl/>
          <w:lang w:bidi="ar-LB"/>
        </w:rPr>
        <w:t xml:space="preserve"> </w:t>
      </w:r>
    </w:p>
    <w:p w14:paraId="698ADB80" w14:textId="77777777" w:rsidR="00C30A90" w:rsidRPr="0008579E" w:rsidRDefault="00C30A90" w:rsidP="00C30A90">
      <w:pPr>
        <w:bidi/>
        <w:spacing w:before="60" w:after="60"/>
        <w:ind w:right="26" w:firstLine="360"/>
        <w:jc w:val="both"/>
        <w:rPr>
          <w:rFonts w:cs="Traditional Arabic"/>
          <w:color w:val="C0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وَالْحَسَدُ وَهُوَ كَرَاهِيَةُ النِّعْمَةِ لِلْمُسْلِمِ وَاسْتِثْقَالُهَا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عَلَيْهِ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وَعَمَلٌ بِمُقْتَضَاهُ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تَصْمِيمًا أَوْ قَوْلًا أَوْ فِعْلًا، </w:t>
      </w:r>
      <w:r w:rsidRPr="0008579E">
        <w:rPr>
          <w:rFonts w:cs="Traditional Arabic"/>
          <w:color w:val="C00000"/>
          <w:sz w:val="32"/>
          <w:szCs w:val="32"/>
          <w:rtl/>
          <w:lang w:bidi="ar-LB"/>
        </w:rPr>
        <w:t>أَمَّا إِذَا لَمْ يَقْتَرِنْ بِهِ الْعَمَلُ فَلَيْسَ فِيهِ مَعْصِيَةٌ.</w:t>
      </w:r>
    </w:p>
    <w:p w14:paraId="0F13B670" w14:textId="77777777" w:rsidR="00C30A90" w:rsidRPr="0008579E"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الْقَلْبِ الْحَسَدَ. قَالَ اللَّهُ تَعَالَى ﴿</w:t>
      </w:r>
      <w:r w:rsidRPr="0008579E">
        <w:rPr>
          <w:rFonts w:ascii="Traditional Arabic" w:hAnsi="Traditional Arabic" w:cs="Traditional Arabic"/>
          <w:b/>
          <w:bCs/>
          <w:color w:val="C00000"/>
          <w:sz w:val="32"/>
          <w:szCs w:val="32"/>
          <w:rtl/>
          <w:lang w:bidi="ar-LB"/>
        </w:rPr>
        <w:t>وَمِنْ شَرِّ حَاسِدٍ إِذَا حَسَدَ</w:t>
      </w:r>
      <w:r w:rsidRPr="0008579E">
        <w:rPr>
          <w:rFonts w:ascii="Traditional Arabic" w:hAnsi="Traditional Arabic" w:cs="Traditional Arabic"/>
          <w:b/>
          <w:bCs/>
          <w:sz w:val="32"/>
          <w:szCs w:val="32"/>
          <w:rtl/>
          <w:lang w:bidi="ar-LB"/>
        </w:rPr>
        <w:t>﴾ أَيْ أَسْتَجِيرُ بِاللَّهِ مِنْ شَرِّ الْحَاسِدِ إِذَا أَظْهَرَهُ</w:t>
      </w:r>
      <w:r>
        <w:rPr>
          <w:rFonts w:ascii="Traditional Arabic" w:hAnsi="Traditional Arabic" w:cs="Traditional Arabic" w:hint="cs"/>
          <w:b/>
          <w:bCs/>
          <w:sz w:val="32"/>
          <w:szCs w:val="32"/>
          <w:rtl/>
          <w:lang w:bidi="ar-LB"/>
        </w:rPr>
        <w:t xml:space="preserve"> </w:t>
      </w:r>
      <w:r w:rsidRPr="00C34F3B">
        <w:rPr>
          <w:rFonts w:ascii="Traditional Arabic" w:hAnsi="Traditional Arabic" w:cs="Traditional Arabic" w:hint="cs"/>
          <w:color w:val="FF0000"/>
          <w:sz w:val="32"/>
          <w:szCs w:val="32"/>
          <w:rtl/>
          <w:lang w:bidi="ar-LB"/>
        </w:rPr>
        <w:t>(</w:t>
      </w:r>
      <w:r w:rsidRPr="00C34F3B">
        <w:rPr>
          <w:rFonts w:ascii="Traditional Arabic" w:hAnsi="Traditional Arabic" w:cs="Traditional Arabic"/>
          <w:color w:val="FF0000"/>
          <w:sz w:val="32"/>
          <w:szCs w:val="32"/>
          <w:rtl/>
        </w:rPr>
        <w:t>وَسَعَى فِي إِزَالَةِ نِعْمَةِ الْمَحْسُودِ</w:t>
      </w:r>
      <w:r w:rsidRPr="00C34F3B">
        <w:rPr>
          <w:rFonts w:ascii="Traditional Arabic" w:hAnsi="Traditional Arabic" w:cs="Traditional Arabic" w:hint="cs"/>
          <w:color w:val="FF0000"/>
          <w:sz w:val="32"/>
          <w:szCs w:val="32"/>
          <w:rtl/>
        </w:rPr>
        <w:t>)</w:t>
      </w:r>
      <w:r w:rsidRPr="00C34F3B">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أَمَّا إِذَا لَمْ يُظْهِرِ الْحَسَدَ فَلا يَتَأَذَّى بِهِ إِلَّا الْحَاسِدُ لِاغْتِمَامِهِ بِنِعْمَةِ غَيْرِهِ. وَالْحَسَدُ هُوَ أَنْ يَكْرَهَ الشَّخْصُ النِّعْمَةَ الَّتِي أَنْعَمَ اللَّهُ بِهَا عَلَى الْمُسْلِمِ دِينِيَّةً كَانَتْ أَوْ دُنْيَوِيَّةً وَيَت</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مَنَّى زَوَالَهَا وَيَسْتَثْقِلُهَا لَهُ، وَإِنَّمَا يَكُونُ مَعْصِيَةً إِذَا عَمِلَ بِمُقْتَضَاهُ تَصْمِيمًا أَوْ قَوْلًا أَوْ فِعْلًا أَمَّا إِذَا لَمْ يَقْتَرِنْ بِهِ الْعَمَلُ فَلَيْسَ فِيهِ مَعْصِيَةٌ</w:t>
      </w:r>
      <w:r>
        <w:rPr>
          <w:rFonts w:ascii="Traditional Arabic" w:hAnsi="Traditional Arabic" w:cs="Traditional Arabic" w:hint="cs"/>
          <w:b/>
          <w:bCs/>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2C14A4">
        <w:rPr>
          <w:rFonts w:ascii="Traditional Arabic" w:hAnsi="Traditional Arabic" w:cs="Traditional Arabic" w:hint="cs"/>
          <w:b/>
          <w:bCs/>
          <w:color w:val="FF0000"/>
          <w:sz w:val="32"/>
          <w:szCs w:val="32"/>
          <w:rtl/>
          <w:lang w:bidi="ar-LB"/>
        </w:rPr>
        <w:t>م</w:t>
      </w:r>
      <w:r>
        <w:rPr>
          <w:rFonts w:ascii="Traditional Arabic" w:hAnsi="Traditional Arabic" w:cs="Traditional Arabic" w:hint="cs"/>
          <w:b/>
          <w:bCs/>
          <w:color w:val="FF0000"/>
          <w:sz w:val="32"/>
          <w:szCs w:val="32"/>
          <w:rtl/>
          <w:lang w:bidi="ar-LB"/>
        </w:rPr>
        <w:t>َ</w:t>
      </w:r>
      <w:r w:rsidRPr="002C14A4">
        <w:rPr>
          <w:rFonts w:ascii="Traditional Arabic" w:hAnsi="Traditional Arabic" w:cs="Traditional Arabic" w:hint="cs"/>
          <w:b/>
          <w:bCs/>
          <w:color w:val="FF0000"/>
          <w:sz w:val="32"/>
          <w:szCs w:val="32"/>
          <w:rtl/>
          <w:lang w:bidi="ar-LB"/>
        </w:rPr>
        <w:t>س</w:t>
      </w:r>
      <w:r>
        <w:rPr>
          <w:rFonts w:ascii="Traditional Arabic" w:hAnsi="Traditional Arabic" w:cs="Traditional Arabic" w:hint="cs"/>
          <w:b/>
          <w:bCs/>
          <w:color w:val="FF0000"/>
          <w:sz w:val="32"/>
          <w:szCs w:val="32"/>
          <w:rtl/>
          <w:lang w:bidi="ar-LB"/>
        </w:rPr>
        <w:t>ْ</w:t>
      </w:r>
      <w:r w:rsidRPr="002C14A4">
        <w:rPr>
          <w:rFonts w:ascii="Traditional Arabic" w:hAnsi="Traditional Arabic" w:cs="Traditional Arabic" w:hint="cs"/>
          <w:b/>
          <w:bCs/>
          <w:color w:val="FF0000"/>
          <w:sz w:val="32"/>
          <w:szCs w:val="32"/>
          <w:rtl/>
          <w:lang w:bidi="ar-LB"/>
        </w:rPr>
        <w:t>ئ</w:t>
      </w:r>
      <w:r>
        <w:rPr>
          <w:rFonts w:ascii="Traditional Arabic" w:hAnsi="Traditional Arabic" w:cs="Traditional Arabic" w:hint="cs"/>
          <w:b/>
          <w:bCs/>
          <w:color w:val="FF0000"/>
          <w:sz w:val="32"/>
          <w:szCs w:val="32"/>
          <w:rtl/>
          <w:lang w:bidi="ar-LB"/>
        </w:rPr>
        <w:t>َ</w:t>
      </w:r>
      <w:r w:rsidRPr="002C14A4">
        <w:rPr>
          <w:rFonts w:ascii="Traditional Arabic" w:hAnsi="Traditional Arabic" w:cs="Traditional Arabic" w:hint="cs"/>
          <w:b/>
          <w:bCs/>
          <w:color w:val="FF0000"/>
          <w:sz w:val="32"/>
          <w:szCs w:val="32"/>
          <w:rtl/>
          <w:lang w:bidi="ar-LB"/>
        </w:rPr>
        <w:t>ل</w:t>
      </w:r>
      <w:r>
        <w:rPr>
          <w:rFonts w:ascii="Traditional Arabic" w:hAnsi="Traditional Arabic" w:cs="Traditional Arabic" w:hint="cs"/>
          <w:b/>
          <w:bCs/>
          <w:color w:val="FF0000"/>
          <w:sz w:val="32"/>
          <w:szCs w:val="32"/>
          <w:rtl/>
          <w:lang w:bidi="ar-LB"/>
        </w:rPr>
        <w:t>َ</w:t>
      </w:r>
      <w:r w:rsidRPr="002C14A4">
        <w:rPr>
          <w:rFonts w:ascii="Traditional Arabic" w:hAnsi="Traditional Arabic" w:cs="Traditional Arabic" w:hint="cs"/>
          <w:b/>
          <w:bCs/>
          <w:color w:val="FF0000"/>
          <w:sz w:val="32"/>
          <w:szCs w:val="32"/>
          <w:rtl/>
          <w:lang w:bidi="ar-LB"/>
        </w:rPr>
        <w:t>ة</w:t>
      </w:r>
      <w:r>
        <w:rPr>
          <w:rFonts w:ascii="Traditional Arabic" w:hAnsi="Traditional Arabic" w:cs="Traditional Arabic" w:hint="cs"/>
          <w:b/>
          <w:bCs/>
          <w:color w:val="FF0000"/>
          <w:sz w:val="32"/>
          <w:szCs w:val="32"/>
          <w:rtl/>
          <w:lang w:bidi="ar-LB"/>
        </w:rPr>
        <w:t>ٌ</w:t>
      </w:r>
      <w:r>
        <w:rPr>
          <w:rFonts w:ascii="Traditional Arabic" w:hAnsi="Traditional Arabic" w:cs="Traditional Arabic" w:hint="cs"/>
          <w:color w:val="FF0000"/>
          <w:sz w:val="32"/>
          <w:szCs w:val="32"/>
          <w:rtl/>
          <w:lang w:bidi="ar-LB"/>
        </w:rPr>
        <w:t xml:space="preserve">: </w:t>
      </w:r>
      <w:r w:rsidRPr="00C34F3B">
        <w:rPr>
          <w:rFonts w:ascii="Traditional Arabic" w:hAnsi="Traditional Arabic" w:cs="Traditional Arabic"/>
          <w:color w:val="FF0000"/>
          <w:sz w:val="32"/>
          <w:szCs w:val="32"/>
          <w:rtl/>
        </w:rPr>
        <w:t>لَوْ تَمَنَّى زَوَالَ نِعْمَةٍ دِينِيَّةٍ غَيْرِ وَاجِبَةٍ عَنْ الْمُسْلِمِ مِنْ غَيْرِ أَنْ يَعْمَلَ بِمُقْتَضَاهُ، فَلَا يَكُونُ حَسَدًا مُحَرَّمًا</w:t>
      </w:r>
      <w:r w:rsidRPr="00C34F3B">
        <w:rPr>
          <w:rFonts w:ascii="Traditional Arabic" w:hAnsi="Traditional Arabic" w:cs="Traditional Arabic"/>
          <w:color w:val="FF0000"/>
          <w:sz w:val="32"/>
          <w:szCs w:val="32"/>
          <w:lang w:bidi="ar-LB"/>
        </w:rPr>
        <w:t>.</w:t>
      </w:r>
      <w:r w:rsidRPr="00C34F3B">
        <w:rPr>
          <w:rFonts w:ascii="Traditional Arabic" w:hAnsi="Traditional Arabic" w:cs="Traditional Arabic" w:hint="cs"/>
          <w:color w:val="FF0000"/>
          <w:sz w:val="32"/>
          <w:szCs w:val="32"/>
          <w:rtl/>
          <w:lang w:bidi="ar-LB"/>
        </w:rPr>
        <w:t xml:space="preserve"> </w:t>
      </w:r>
      <w:r w:rsidRPr="00C34F3B">
        <w:rPr>
          <w:rFonts w:ascii="Traditional Arabic" w:hAnsi="Traditional Arabic" w:cs="Traditional Arabic"/>
          <w:color w:val="FF0000"/>
          <w:sz w:val="32"/>
          <w:szCs w:val="32"/>
          <w:rtl/>
          <w:lang w:bidi="ar-LB"/>
        </w:rPr>
        <w:t xml:space="preserve">أَمَّا إِنْ </w:t>
      </w:r>
      <w:r w:rsidRPr="00C34F3B">
        <w:rPr>
          <w:rFonts w:ascii="Traditional Arabic" w:hAnsi="Traditional Arabic" w:cs="Traditional Arabic"/>
          <w:color w:val="FF0000"/>
          <w:sz w:val="32"/>
          <w:szCs w:val="32"/>
          <w:rtl/>
          <w:lang w:bidi="ar-LB"/>
        </w:rPr>
        <w:lastRenderedPageBreak/>
        <w:t>تَمَنَّى لِغَيْرِهِ الْوُقُوعَ فِي الْمَعْصِيَةِ، أَوْ تَمَنَّى لَهُ تَرْكَ وَاجِبٍ مِنَ الْوَاجِبَاتِ، أَوْ تَمَنَّى لَهُ أَنْ يَكُونَ فَاسِقًا، فَإِنَّهُ يَكُونُ عَاصِيًا بِهَذَا التَّمَنِّي، وَإِنْ لَمْ يَسْعَ فِي تَحْقِيقِهِ</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C34F3B">
        <w:rPr>
          <w:rFonts w:ascii="Traditional Arabic" w:hAnsi="Traditional Arabic" w:cs="Traditional Arabic"/>
          <w:color w:val="C00000"/>
          <w:sz w:val="32"/>
          <w:szCs w:val="32"/>
          <w:rtl/>
          <w:lang w:bidi="ar-LB"/>
        </w:rPr>
        <w:t>مِثَالُ الْحَسَدِ الَّذِي فِيهِ مَعْصِيَةٌ</w:t>
      </w:r>
      <w:r>
        <w:rPr>
          <w:rFonts w:ascii="Traditional Arabic" w:hAnsi="Traditional Arabic" w:cs="Traditional Arabic" w:hint="cs"/>
          <w:color w:val="C00000"/>
          <w:sz w:val="32"/>
          <w:szCs w:val="32"/>
          <w:rtl/>
          <w:lang w:bidi="ar-LB"/>
        </w:rPr>
        <w:t>،</w:t>
      </w:r>
      <w:r w:rsidRPr="00C34F3B">
        <w:rPr>
          <w:rFonts w:ascii="Traditional Arabic" w:hAnsi="Traditional Arabic" w:cs="Traditional Arabic"/>
          <w:color w:val="C00000"/>
          <w:sz w:val="32"/>
          <w:szCs w:val="32"/>
          <w:rtl/>
          <w:lang w:bidi="ar-LB"/>
        </w:rPr>
        <w:t xml:space="preserve"> كَشَخْصٍ رَأَى عِنْدَ آخَرَ مَالًا كَثِيرًا، فَتَمَنَّى زَوَالَهُ، وَصَارَ يَذْهَبُ لِلنَّاسِ وَيَقُولُ لَهُمْ "لَا تُعَامِلُوهُ" </w:t>
      </w:r>
      <w:r>
        <w:rPr>
          <w:rFonts w:ascii="Traditional Arabic" w:hAnsi="Traditional Arabic" w:cs="Traditional Arabic" w:hint="cs"/>
          <w:color w:val="C00000"/>
          <w:sz w:val="32"/>
          <w:szCs w:val="32"/>
          <w:rtl/>
          <w:lang w:bidi="ar-LB"/>
        </w:rPr>
        <w:t xml:space="preserve">وَذَلِكَ </w:t>
      </w:r>
      <w:r w:rsidRPr="00C34F3B">
        <w:rPr>
          <w:rFonts w:ascii="Traditional Arabic" w:hAnsi="Traditional Arabic" w:cs="Traditional Arabic"/>
          <w:color w:val="C00000"/>
          <w:sz w:val="32"/>
          <w:szCs w:val="32"/>
          <w:rtl/>
          <w:lang w:bidi="ar-LB"/>
        </w:rPr>
        <w:t>حَتَّى لَا يَكْثُرَ مَالُهُ، فَهَذَا عَمِلَ بِمُقْتَضَى كَرَاهِيَتِهِ النِّعْمَةَ لِلْمُسْلِمِ وَاسْتِثْقَالِهَا، وَهُوَ حَرَامٌ.</w:t>
      </w:r>
      <w:r>
        <w:rPr>
          <w:rFonts w:ascii="Traditional Arabic" w:hAnsi="Traditional Arabic" w:cs="Traditional Arabic" w:hint="cs"/>
          <w:color w:val="C00000"/>
          <w:sz w:val="32"/>
          <w:szCs w:val="32"/>
          <w:rtl/>
          <w:lang w:bidi="ar-LB"/>
        </w:rPr>
        <w:t xml:space="preserve"> </w:t>
      </w:r>
      <w:r w:rsidRPr="00C34F3B">
        <w:rPr>
          <w:rFonts w:ascii="Traditional Arabic" w:hAnsi="Traditional Arabic" w:cs="Traditional Arabic"/>
          <w:color w:val="C00000"/>
          <w:sz w:val="32"/>
          <w:szCs w:val="32"/>
          <w:rtl/>
          <w:lang w:bidi="ar-LB"/>
        </w:rPr>
        <w:t>أَمَّا إِذَا شَخْصٌ تَمَنَّى زَوَالَ النِّعْمَةِ الدُّنْيَوِيَّةِ عَنِ الْمُسْلِمِ، فَمُجَرَّدُ هَذَا التَّمَنِّي لَيْسَ حَرَامًا مَعَ كَوْنِهِ حَسَدًا.</w:t>
      </w:r>
      <w:r w:rsidRPr="00C34F3B">
        <w:rPr>
          <w:rFonts w:ascii="Traditional Arabic" w:hAnsi="Traditional Arabic" w:cs="Traditional Arabic" w:hint="cs"/>
          <w:color w:val="C00000"/>
          <w:sz w:val="32"/>
          <w:szCs w:val="32"/>
          <w:rtl/>
          <w:lang w:bidi="ar-LB"/>
        </w:rPr>
        <w:t xml:space="preserve"> </w:t>
      </w:r>
      <w:r w:rsidRPr="00C34F3B">
        <w:rPr>
          <w:rFonts w:ascii="Traditional Arabic" w:hAnsi="Traditional Arabic" w:cs="Traditional Arabic"/>
          <w:color w:val="C00000"/>
          <w:sz w:val="32"/>
          <w:szCs w:val="32"/>
          <w:rtl/>
        </w:rPr>
        <w:t>كَشَخْصٍ</w:t>
      </w:r>
      <w:r w:rsidRPr="00C34F3B">
        <w:rPr>
          <w:rFonts w:ascii="Traditional Arabic" w:hAnsi="Traditional Arabic" w:cs="Traditional Arabic" w:hint="cs"/>
          <w:color w:val="C00000"/>
          <w:sz w:val="32"/>
          <w:szCs w:val="32"/>
          <w:rtl/>
        </w:rPr>
        <w:t xml:space="preserve"> </w:t>
      </w:r>
      <w:r>
        <w:rPr>
          <w:rFonts w:ascii="Traditional Arabic" w:hAnsi="Traditional Arabic" w:cs="Traditional Arabic" w:hint="cs"/>
          <w:color w:val="C00000"/>
          <w:sz w:val="32"/>
          <w:szCs w:val="32"/>
          <w:rtl/>
        </w:rPr>
        <w:t>مَثَلًا</w:t>
      </w:r>
      <w:r w:rsidRPr="00C34F3B">
        <w:rPr>
          <w:rFonts w:ascii="Traditional Arabic" w:hAnsi="Traditional Arabic" w:cs="Traditional Arabic"/>
          <w:color w:val="C00000"/>
          <w:sz w:val="32"/>
          <w:szCs w:val="32"/>
          <w:rtl/>
        </w:rPr>
        <w:t xml:space="preserve"> رَأَى عِنْدَ آخَرَ سَيَّارَةً، فَقَالَ "يَا لَيْتَ هَذِهِ السَّيَّارَةُ لَيْسَتْ لَهُ"، فَتَمَنَّى زَوَالَ هَذِهِ السَّيَّارَةِ عَنْهُ، فَهَذَا يُقَالُ لَهُ "حَسَدٌ" وَهُوَ قَبِيحٌ لَكِنْ مَا فِيهِ مَعْصِيَةٌ لِأَنَّهُ لَمْ يُؤْذِهِ</w:t>
      </w:r>
      <w:r w:rsidRPr="00C34F3B">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C34F3B">
        <w:rPr>
          <w:rFonts w:ascii="Traditional Arabic" w:hAnsi="Traditional Arabic" w:cs="Traditional Arabic"/>
          <w:color w:val="C00000"/>
          <w:sz w:val="32"/>
          <w:szCs w:val="32"/>
          <w:rtl/>
        </w:rPr>
        <w:t>فَالْحَسَدُ مِنْهُ مَا هُوَ مُحَرَّمٌ، وَمِنْهُ مَا هُوَ لَيْسَ مُحَرَّمًا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p>
    <w:p w14:paraId="024AA09C"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وَيَنْبَغِي لِلْمُسْلِمِ أَنْ يُحِبَّ لِأَخِيهِ مَا يُحِبُّ لِنَفْسِهِ فَفِي الصَّحِيحِ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أَحَبَّ أَنْ يُزَحْزَحَ عَنِ النَّارِ وَيُدْخَلَ الْجَنَّةَ فَلْتَأْتِهِ مَنِيَّتُهُ وَهُوَ يُؤْمِنُ بِاللَّهِ وَالْيَوْمِ الآخِرِ وَلْيَأْتِ النَّاسَ بِمَا يُحِبُّ أَنْ يُؤْتَى إِلَيْهِ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مُسْلِمٌ وَالْبَيْهَقِيُّ وَغَيْرُهُمَا.</w:t>
      </w:r>
      <w:r w:rsidRPr="0008579E">
        <w:rPr>
          <w:rFonts w:ascii="Traditional Arabic" w:hAnsi="Traditional Arabic" w:cs="Traditional Arabic" w:hint="cs"/>
          <w:sz w:val="32"/>
          <w:szCs w:val="32"/>
          <w:rtl/>
          <w:lang w:bidi="ar-LB"/>
        </w:rPr>
        <w:t xml:space="preserve"> </w:t>
      </w:r>
    </w:p>
    <w:p w14:paraId="040043D0"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19362C74"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وَالْمَنُّ بِالصَّدَقَةِ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وَهُوَ أَنْ يُعَدِّدَ نِعْمَتَهُ عَلَى ءَاخِذِهَا حَتَّى يَكْسِرَ لَهُ قَلْبَهُ أَوْ يَذْكُرَهَا لِمَنْ لا يُحِبُّ الآخِذُ اطِّلاعَهُ عَلَيْهَا فَيَنْكَسِرَ قَلْبُهُ بِذَلِكَ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وَيُبْطِلُ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يُحْبِطُ الْمَنُّ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ثَوَابَهَا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الصَّدَقَةِ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كَأَنْ يَقُولَ لِمَنْ تَصَدَّقَ عَلَيْهِ أَلَمْ أُعْطِكَ كَذَا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 الْمَالِ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يَوْمَ كَذَا وَكَذَا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حِينَ كُنْتَ مُحْتَاجًا لِيَكْسِرَ قَلْبَهُ أَوْ نَحْوَ ذَلِكَ مِنَ الْكَلامِ الْمُؤْذِي</w:t>
      </w:r>
      <w:r>
        <w:rPr>
          <w:rFonts w:ascii="Traditional Arabic" w:hAnsi="Traditional Arabic" w:cs="Traditional Arabic" w:hint="cs"/>
          <w:color w:val="FF0000"/>
          <w:sz w:val="32"/>
          <w:szCs w:val="32"/>
          <w:rtl/>
          <w:lang w:bidi="ar-LB"/>
        </w:rPr>
        <w:t>.</w:t>
      </w:r>
      <w:r w:rsidRPr="0008579E">
        <w:rPr>
          <w:rFonts w:cs="Traditional Arabic"/>
          <w:color w:val="C00000"/>
          <w:sz w:val="32"/>
          <w:szCs w:val="32"/>
          <w:rtl/>
          <w:lang w:bidi="ar-LB"/>
        </w:rPr>
        <w:t xml:space="preserve"> </w:t>
      </w:r>
    </w:p>
    <w:p w14:paraId="4E5416DA" w14:textId="77777777" w:rsidR="00C30A90" w:rsidRDefault="00C30A90" w:rsidP="00C30A90">
      <w:pPr>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الْقَلْبِ الَّتِي هِيَ مِنَ الْكَبَائِرِ الْمَنَّ بِالصَّدَقَةِ وَهُوَ أَنْ يُعَدِّدَ نِعْمَتَهُ عَلَى ءَاخِذِهَا كَأَنْ يَقُولَ لَهُ أَلَمْ أَفْعَلْ لَكَ كَذَا وَكَذَا حَتَّى يَكْسِرَ قَلْبَهُ أَوْ يَذْكُرَهَا لِمَنْ لا يُحِبُّ الآخِذُ اطِّلاعَهُ عَلَيْه</w:t>
      </w:r>
      <w:r>
        <w:rPr>
          <w:rFonts w:ascii="Traditional Arabic" w:hAnsi="Traditional Arabic" w:cs="Traditional Arabic" w:hint="cs"/>
          <w:b/>
          <w:bCs/>
          <w:sz w:val="32"/>
          <w:szCs w:val="32"/>
          <w:rtl/>
          <w:lang w:bidi="ar-LB"/>
        </w:rPr>
        <w:t>َا</w:t>
      </w:r>
      <w:r w:rsidRPr="0008579E">
        <w:rPr>
          <w:rFonts w:ascii="Traditional Arabic" w:hAnsi="Traditional Arabic" w:cs="Traditional Arabic"/>
          <w:b/>
          <w:bCs/>
          <w:sz w:val="32"/>
          <w:szCs w:val="32"/>
          <w:rtl/>
          <w:lang w:bidi="ar-LB"/>
        </w:rPr>
        <w:t xml:space="preserve"> وَهُوَ يُحْبِطُ الثَّوَابَ وَيُبْطِلُهُ</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0B3FA9">
        <w:rPr>
          <w:rFonts w:ascii="Traditional Arabic" w:hAnsi="Traditional Arabic" w:cs="Traditional Arabic"/>
          <w:color w:val="C00000"/>
          <w:sz w:val="32"/>
          <w:szCs w:val="32"/>
          <w:rtl/>
        </w:rPr>
        <w:t>إِذَا أَحْسَنَ شَخْصٌ إِلَى آخَرَ، ثُمَّ حَصَلَ بَيْنَهُمَا خِلَافٌ، فَقَالَ لَهُ "أَلَا تَتَذَكَّرُ إِحْسَانِي إِلَيْكَ؟ أَنَا صَرَفْتُ عَلَيْكَ، أَنَا تَصَدَّقْتُ عَلَيْكَ، أَنَا أَعْطَيْتُكَ سَيَّارَةً، أَنَا أَسْكَنْتُكَ فِي بَيْتِي" وَنَحْوَ ذَلِكَ</w:t>
      </w:r>
      <w:r>
        <w:rPr>
          <w:rFonts w:ascii="Traditional Arabic" w:hAnsi="Traditional Arabic" w:cs="Traditional Arabic" w:hint="cs"/>
          <w:color w:val="C00000"/>
          <w:sz w:val="32"/>
          <w:szCs w:val="32"/>
          <w:rtl/>
        </w:rPr>
        <w:t xml:space="preserve"> لِيَكْسِرَ قَلْبَهُ</w:t>
      </w:r>
      <w:r w:rsidRPr="000B3FA9">
        <w:rPr>
          <w:rFonts w:ascii="Traditional Arabic" w:hAnsi="Traditional Arabic" w:cs="Traditional Arabic"/>
          <w:color w:val="C00000"/>
          <w:sz w:val="32"/>
          <w:szCs w:val="32"/>
          <w:rtl/>
        </w:rPr>
        <w:t xml:space="preserve">، </w:t>
      </w:r>
      <w:r w:rsidRPr="004654A0">
        <w:rPr>
          <w:rFonts w:ascii="Traditional Arabic" w:hAnsi="Traditional Arabic" w:cs="Traditional Arabic"/>
          <w:color w:val="C00000"/>
          <w:sz w:val="32"/>
          <w:szCs w:val="32"/>
          <w:rtl/>
        </w:rPr>
        <w:t>فَهَذَا حَرَامٌ، وَمِنَ الْكَبَائِرِ، وَيُحْبِطُ الثَّوَابَ، وَيُذْهِبُ أَجْرَ الصَّدَقَةِ وَالْإِحْسَانِ الَّذِي قَدَّمَهُ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قَالَ اللَّهُ تَعَالَى ﴿</w:t>
      </w:r>
      <w:r w:rsidRPr="0008579E">
        <w:rPr>
          <w:rFonts w:ascii="Traditional Arabic" w:hAnsi="Traditional Arabic" w:cs="Traditional Arabic"/>
          <w:b/>
          <w:bCs/>
          <w:color w:val="C00000"/>
          <w:sz w:val="32"/>
          <w:szCs w:val="32"/>
          <w:rtl/>
          <w:lang w:bidi="ar-LB"/>
        </w:rPr>
        <w:t>يَا أَيُّهَا الَّذِينَ ءَامَنُوا لا تُبْطِلُوا صَدَقَاتِكُم بِالْمَنِّ وَالأَذَى</w:t>
      </w:r>
      <w:r w:rsidRPr="0008579E">
        <w:rPr>
          <w:rFonts w:ascii="Traditional Arabic" w:hAnsi="Traditional Arabic" w:cs="Traditional Arabic"/>
          <w:b/>
          <w:bCs/>
          <w:sz w:val="32"/>
          <w:szCs w:val="32"/>
          <w:rtl/>
          <w:lang w:bidi="ar-LB"/>
        </w:rPr>
        <w:t>﴾. وَإِنَّمَا عَدَّهَا مِنْ مَعَاصِي الْقَلْبِ لِأَنَّ الْمَنَّ يَكُونُ أَصْلًا فِي الْقَلْبِ لِأَنَّ الْمَانَّ يَقْصِدُ إِيذَاءَ الشَّخْصِ فَيَتَفَرَّعُ مِنْ ذَلِكَ الْعَمَلُ الْبَدَنِيُّ وَهُوَ ذِكْرُ إِنْعَامِهِ عَلَى الشَّخْصِ بِلِسَانِهِ.</w:t>
      </w:r>
    </w:p>
    <w:p w14:paraId="0AFD870C" w14:textId="77777777" w:rsidR="00C30A90" w:rsidRDefault="00C30A90" w:rsidP="00C30A90">
      <w:pPr>
        <w:bidi/>
        <w:jc w:val="both"/>
        <w:rPr>
          <w:rFonts w:ascii="Traditional Arabic" w:hAnsi="Traditional Arabic" w:cs="Traditional Arabic"/>
          <w:b/>
          <w:bCs/>
          <w:sz w:val="32"/>
          <w:szCs w:val="32"/>
          <w:rtl/>
          <w:lang w:bidi="ar-LB"/>
        </w:rPr>
      </w:pPr>
    </w:p>
    <w:p w14:paraId="3B328B0F" w14:textId="77777777" w:rsidR="00C30A90" w:rsidRPr="0008579E" w:rsidRDefault="00C30A90" w:rsidP="00C30A90">
      <w:pPr>
        <w:bidi/>
        <w:spacing w:before="60" w:after="60"/>
        <w:ind w:right="26"/>
        <w:jc w:val="both"/>
        <w:rPr>
          <w:rFonts w:cs="Traditional Arabic"/>
          <w:color w:val="C00000"/>
          <w:sz w:val="32"/>
          <w:szCs w:val="32"/>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الْمُؤَلِّفُ رَحِمَهُ اللَّهُ:</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وَالإِصْرَارُ عَلَى الذَّنْبِ</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وَهُوَ أَنْ تَغْلِبَ سَيِّئَاتُهُ طَاعَاتِهِ فَيَصِيرَ عَدَدُهَا أَكْبَرَ مِنْ عَدَدِ طَاعَاتِهِ بِالنِّسْبَةِ لِمَا مَضَى </w:t>
      </w:r>
      <w:r w:rsidRPr="0008579E">
        <w:rPr>
          <w:rFonts w:ascii="Traditional Arabic" w:hAnsi="Traditional Arabic" w:cs="Traditional Arabic"/>
          <w:color w:val="C00000"/>
          <w:sz w:val="32"/>
          <w:szCs w:val="32"/>
          <w:rtl/>
        </w:rPr>
        <w:t xml:space="preserve">أَيْ لِكُلِّ مَا مَضَى </w:t>
      </w:r>
      <w:r w:rsidRPr="0008579E">
        <w:rPr>
          <w:rFonts w:ascii="Traditional Arabic" w:hAnsi="Traditional Arabic" w:cs="Traditional Arabic" w:hint="cs"/>
          <w:color w:val="C00000"/>
          <w:sz w:val="32"/>
          <w:szCs w:val="32"/>
          <w:rtl/>
        </w:rPr>
        <w:t>لَ</w:t>
      </w:r>
      <w:r w:rsidRPr="0008579E">
        <w:rPr>
          <w:rFonts w:ascii="Traditional Arabic" w:hAnsi="Traditional Arabic" w:cs="Traditional Arabic"/>
          <w:color w:val="C00000"/>
          <w:sz w:val="32"/>
          <w:szCs w:val="32"/>
          <w:rtl/>
        </w:rPr>
        <w:t xml:space="preserve">يْسَ لِيَوْمٍ أَوْ </w:t>
      </w:r>
      <w:r w:rsidRPr="004654A0">
        <w:rPr>
          <w:rFonts w:ascii="Traditional Arabic" w:hAnsi="Traditional Arabic" w:cs="Traditional Arabic"/>
          <w:color w:val="C00000"/>
          <w:sz w:val="32"/>
          <w:szCs w:val="32"/>
          <w:rtl/>
        </w:rPr>
        <w:t xml:space="preserve">لِشَهْرٍ </w:t>
      </w:r>
      <w:r w:rsidRPr="004654A0">
        <w:rPr>
          <w:rFonts w:ascii="Traditional Arabic" w:hAnsi="Traditional Arabic" w:cs="Traditional Arabic"/>
          <w:color w:val="C00000"/>
          <w:sz w:val="32"/>
          <w:szCs w:val="32"/>
          <w:rtl/>
          <w:lang w:bidi="ar-LB"/>
        </w:rPr>
        <w:t>وَبِهَذَا يُعَدُّ وَاقِعًا فِي الْكَبيِرَةِ،</w:t>
      </w:r>
      <w:r w:rsidRPr="004654A0">
        <w:rPr>
          <w:rFonts w:cs="Traditional Arabic"/>
          <w:color w:val="C00000"/>
          <w:sz w:val="32"/>
          <w:szCs w:val="32"/>
          <w:rtl/>
          <w:lang w:bidi="ar-LB"/>
        </w:rPr>
        <w:t xml:space="preserve"> </w:t>
      </w:r>
      <w:r w:rsidRPr="000B3FA9">
        <w:rPr>
          <w:rFonts w:cs="Traditional Arabic"/>
          <w:color w:val="C00000"/>
          <w:sz w:val="32"/>
          <w:szCs w:val="32"/>
          <w:rtl/>
          <w:lang w:bidi="ar-LB"/>
        </w:rPr>
        <w:t>وَأَمَّا مُجَرَّدُ تَكْرَارِ الذَّنْبِ الَّذِى هُوَ مِنَ الصَّغَائِرِ وَالْمُدَاوَمَةِ عَلَيْهِ كَالنَّظَرِ الْمُحَرَّمِ فَلا يَكُونُ كَبِيرَةً إِذَا لَمْ يَغْلِبْ ذَلِكَ الذَّنْبُ طَاعَاتِهِ</w:t>
      </w:r>
      <w:r w:rsidRPr="0008579E">
        <w:rPr>
          <w:rFonts w:cs="Traditional Arabic"/>
          <w:color w:val="C00000"/>
          <w:sz w:val="32"/>
          <w:szCs w:val="32"/>
          <w:rtl/>
          <w:lang w:bidi="ar-LB"/>
        </w:rPr>
        <w:t>.</w:t>
      </w:r>
    </w:p>
    <w:p w14:paraId="1D0DA507" w14:textId="41069293" w:rsidR="00C30A90" w:rsidRPr="0008579E" w:rsidRDefault="00C30A90" w:rsidP="00DE454A">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الْمَعَاصِي الْقَلْبِيَّةِ الإِصْرَارَ عَلَى الذَّنْبِ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أي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مُدَاوَمَةَ على الذَّنْبِ كأنْ يَقولَ في قَلْبِه أَنَا أُدَاوِمُ عَلى هَذِهِ المعْصِيَة</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هَذَا حَرَام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 xml:space="preserve">وَعُدَّ هَذَا مِنْ مَعَاصِي الْقَلْبِ لِأَنَّهُ يَقْتَرِنُ بِهِ قَصْدُ النَّفْسِ مُعَاوَدَةَ ذَلِكَ الذَّنْبِ وَعَقْدُ الْقَلْبِ </w:t>
      </w:r>
      <w:r w:rsidRPr="0008579E">
        <w:rPr>
          <w:rFonts w:ascii="Traditional Arabic" w:hAnsi="Traditional Arabic" w:cs="Traditional Arabic"/>
          <w:b/>
          <w:bCs/>
          <w:sz w:val="32"/>
          <w:szCs w:val="32"/>
          <w:rtl/>
          <w:lang w:bidi="ar-LB"/>
        </w:rPr>
        <w:lastRenderedPageBreak/>
        <w:t xml:space="preserve">عَلَى ذَلِكَ ثُمَّ يَسْتَتْبِعُ ذَلِكَ الْعَمَلَ بِالْجَوَارِحِ. </w:t>
      </w:r>
      <w:r w:rsidRPr="0008579E">
        <w:rPr>
          <w:rFonts w:ascii="Traditional Arabic" w:hAnsi="Traditional Arabic" w:cs="Traditional Arabic" w:hint="cs"/>
          <w:color w:val="C00000"/>
          <w:sz w:val="32"/>
          <w:szCs w:val="32"/>
          <w:rtl/>
          <w:lang w:bidi="ar-LB"/>
        </w:rPr>
        <w:t>(</w:t>
      </w:r>
      <w:r w:rsidRPr="000B3FA9">
        <w:rPr>
          <w:rFonts w:ascii="Traditional Arabic" w:hAnsi="Traditional Arabic" w:cs="Traditional Arabic"/>
          <w:color w:val="C00000"/>
          <w:sz w:val="32"/>
          <w:szCs w:val="32"/>
          <w:rtl/>
        </w:rPr>
        <w:t>وَلَيْسَ كُلُّ إِصْرَارٍ يُعَدُّ كَبِيرَةً، ثَمَّةَ إِصْرَارٌ كَبِيرَةٌ، وَثَمَّةَ إِصْرَارٌ لَيْسَ كَبِيرَةً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وَالإِصْرَارُ الَّذِي هُوَ مَعْدُودٌ مِنَ الْكَبَائِرِ</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sz w:val="32"/>
          <w:szCs w:val="32"/>
          <w:rtl/>
          <w:lang w:bidi="ar-LB"/>
        </w:rPr>
        <w:t>هُوَ أَنْ تَغْلِبَ مَعَاصِيهِ طَاعَتَهُ فَيَصِيرُ عَدَدُ مَعَاصِيهِ أَكْبَرُ مِنْ عَدَدِ طَاعَاتِهِ أَيْ بِالنِّسْبَةِ لِمَا مَضَى</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lang w:bidi="ar-LB"/>
        </w:rPr>
        <w:t>(</w:t>
      </w:r>
      <w:r w:rsidRPr="004654A0">
        <w:rPr>
          <w:rFonts w:ascii="Traditional Arabic" w:hAnsi="Traditional Arabic" w:cs="Traditional Arabic"/>
          <w:color w:val="C00000"/>
          <w:sz w:val="32"/>
          <w:szCs w:val="32"/>
          <w:rtl/>
        </w:rPr>
        <w:t>أَيْ تُحْسَبُ مَعَاصِيهِ ٱلَّتِي فَعَلَهَا مِنْ حِين</w:t>
      </w:r>
      <w:r w:rsidR="00323566">
        <w:rPr>
          <w:rFonts w:ascii="Traditional Arabic" w:hAnsi="Traditional Arabic" w:cs="Traditional Arabic" w:hint="cs"/>
          <w:color w:val="C00000"/>
          <w:sz w:val="32"/>
          <w:szCs w:val="32"/>
          <w:rtl/>
        </w:rPr>
        <w:t>ِ</w:t>
      </w:r>
      <w:r w:rsidRPr="004654A0">
        <w:rPr>
          <w:rFonts w:ascii="Traditional Arabic" w:hAnsi="Traditional Arabic" w:cs="Traditional Arabic"/>
          <w:color w:val="C00000"/>
          <w:sz w:val="32"/>
          <w:szCs w:val="32"/>
          <w:rtl/>
        </w:rPr>
        <w:t xml:space="preserve"> ٱلْبُلُوغِ لَيْسَ قَبْلَ ٱلْبُلُوغِ</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b/>
          <w:bCs/>
          <w:sz w:val="32"/>
          <w:szCs w:val="32"/>
          <w:rtl/>
          <w:lang w:bidi="ar-LB"/>
        </w:rPr>
        <w:t>وَلَيْسَ بِالنِّسْبَةِ لِيَوْمِهِ فَقَطْ</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فَيَصِيرُ بِذَلِكَ وَاقِعًا فِي هَذِهِ الْكَبِيرَةِ </w:t>
      </w:r>
      <w:r w:rsidRPr="0008579E">
        <w:rPr>
          <w:rFonts w:ascii="Traditional Arabic" w:hAnsi="Traditional Arabic" w:cs="Traditional Arabic" w:hint="cs"/>
          <w:color w:val="C00000"/>
          <w:sz w:val="32"/>
          <w:szCs w:val="32"/>
          <w:rtl/>
          <w:lang w:bidi="ar-LB"/>
        </w:rPr>
        <w:t>(</w:t>
      </w:r>
      <w:r w:rsidRPr="004654A0">
        <w:rPr>
          <w:rFonts w:ascii="Traditional Arabic" w:hAnsi="Traditional Arabic" w:cs="Traditional Arabic"/>
          <w:color w:val="C00000"/>
          <w:sz w:val="32"/>
          <w:szCs w:val="32"/>
          <w:rtl/>
        </w:rPr>
        <w:t xml:space="preserve">كَأَنْ يَنْظُرَ إِلَى ٱلْأَجْنَبِيَّاتِ نَظَرَ شَهْوَةٍ بِحَيْثُ بَلَغَ عَدَدُهَا أَكْثَرَ مِنْ عَدَدِ حَسَنَاتِهِ، </w:t>
      </w:r>
      <w:r w:rsidRPr="00DE454A">
        <w:rPr>
          <w:rFonts w:ascii="Traditional Arabic" w:hAnsi="Traditional Arabic" w:cs="Traditional Arabic"/>
          <w:strike/>
          <w:color w:val="C00000"/>
          <w:sz w:val="32"/>
          <w:szCs w:val="32"/>
          <w:highlight w:val="yellow"/>
          <w:rtl/>
        </w:rPr>
        <w:t>فَإِنَّهَا تَصِيرُ كَبِيرَةً</w:t>
      </w:r>
      <w:r w:rsidR="00DE454A">
        <w:rPr>
          <w:rFonts w:ascii="Traditional Arabic" w:hAnsi="Traditional Arabic" w:cs="Traditional Arabic" w:hint="cs"/>
          <w:color w:val="C00000"/>
          <w:sz w:val="32"/>
          <w:szCs w:val="32"/>
          <w:rtl/>
          <w:lang w:bidi="ar-LB"/>
        </w:rPr>
        <w:t xml:space="preserve"> </w:t>
      </w:r>
      <w:r w:rsidR="00DE454A" w:rsidRPr="00DE454A">
        <w:rPr>
          <w:rFonts w:ascii="Traditional Arabic" w:hAnsi="Traditional Arabic" w:cs="Traditional Arabic"/>
          <w:color w:val="C00000"/>
          <w:sz w:val="32"/>
          <w:szCs w:val="32"/>
          <w:rtl/>
        </w:rPr>
        <w:t>فَتُكْتَبُ عَلَيْهِ كَبِيرَةٌ وَاحِدَةٌ، وَتَبْقَى الصَّغَائِرُ</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وَأَمَّا مُجَرَّدُ تَكْرَارِ الذَّنْبِ الَّذِي هُوَ مِنْ نَوْعِ الصَّغَائِرِ وَالْمُدَاوَمَةِ عَلَيْهِ </w:t>
      </w:r>
      <w:r w:rsidRPr="0008579E">
        <w:rPr>
          <w:rFonts w:ascii="Traditional Arabic" w:hAnsi="Traditional Arabic" w:cs="Traditional Arabic" w:hint="cs"/>
          <w:b/>
          <w:bCs/>
          <w:color w:val="C00000"/>
          <w:sz w:val="32"/>
          <w:szCs w:val="32"/>
          <w:rtl/>
          <w:lang w:bidi="ar-LB"/>
        </w:rPr>
        <w:t>(</w:t>
      </w:r>
      <w:r w:rsidRPr="000B3FA9">
        <w:rPr>
          <w:rFonts w:ascii="Traditional Arabic" w:hAnsi="Traditional Arabic" w:cs="Traditional Arabic"/>
          <w:color w:val="C00000"/>
          <w:sz w:val="32"/>
          <w:szCs w:val="32"/>
          <w:rtl/>
        </w:rPr>
        <w:t>لَا إِلَى ذَلِكَ الْحَدِّ، فَيَبْقَى صَغِيرَةً، م</w:t>
      </w:r>
      <w:r w:rsidR="0079558C">
        <w:rPr>
          <w:rFonts w:ascii="Traditional Arabic" w:hAnsi="Traditional Arabic" w:cs="Traditional Arabic" w:hint="cs"/>
          <w:color w:val="C00000"/>
          <w:sz w:val="32"/>
          <w:szCs w:val="32"/>
          <w:rtl/>
        </w:rPr>
        <w:t>َ</w:t>
      </w:r>
      <w:r w:rsidRPr="000B3FA9">
        <w:rPr>
          <w:rFonts w:ascii="Traditional Arabic" w:hAnsi="Traditional Arabic" w:cs="Traditional Arabic"/>
          <w:color w:val="C00000"/>
          <w:sz w:val="32"/>
          <w:szCs w:val="32"/>
          <w:rtl/>
        </w:rPr>
        <w:t>ث</w:t>
      </w:r>
      <w:r w:rsidR="0079558C">
        <w:rPr>
          <w:rFonts w:ascii="Traditional Arabic" w:hAnsi="Traditional Arabic" w:cs="Traditional Arabic" w:hint="cs"/>
          <w:color w:val="C00000"/>
          <w:sz w:val="32"/>
          <w:szCs w:val="32"/>
          <w:rtl/>
        </w:rPr>
        <w:t>َ</w:t>
      </w:r>
      <w:r w:rsidRPr="000B3FA9">
        <w:rPr>
          <w:rFonts w:ascii="Traditional Arabic" w:hAnsi="Traditional Arabic" w:cs="Traditional Arabic"/>
          <w:color w:val="C00000"/>
          <w:sz w:val="32"/>
          <w:szCs w:val="32"/>
          <w:rtl/>
        </w:rPr>
        <w:t>لًا: إِنْسَانٌ يَكْذِبُ كَذِبًا لَا يَجُرُّ ضَرَرًا لِمُسْلِمٍ، وَيَنْوِي الِاسْتِمْرَارَ عَلَيْهِ، فَإِنَّ ذَلِكَ لَا يُخْرِجُ إِصْرَارَهُ عَنْ كَوْنِهِ صَغِيرَةً</w:t>
      </w:r>
      <w:r w:rsidRPr="000B3FA9">
        <w:rPr>
          <w:rFonts w:ascii="Traditional Arabic" w:hAnsi="Traditional Arabic" w:cs="Traditional Arabic"/>
          <w:color w:val="C00000"/>
          <w:sz w:val="32"/>
          <w:szCs w:val="32"/>
          <w:lang w:bidi="ar-LB"/>
        </w:rPr>
        <w:t>.</w:t>
      </w:r>
      <w:r w:rsidRPr="000B3FA9">
        <w:rPr>
          <w:rFonts w:ascii="Traditional Arabic" w:hAnsi="Traditional Arabic" w:cs="Traditional Arabic" w:hint="cs"/>
          <w:color w:val="C00000"/>
          <w:sz w:val="32"/>
          <w:szCs w:val="32"/>
          <w:rtl/>
          <w:lang w:bidi="ar-LB"/>
        </w:rPr>
        <w:t xml:space="preserve"> </w:t>
      </w:r>
      <w:r w:rsidRPr="000B3FA9">
        <w:rPr>
          <w:rFonts w:ascii="Traditional Arabic" w:hAnsi="Traditional Arabic" w:cs="Traditional Arabic"/>
          <w:color w:val="C00000"/>
          <w:sz w:val="32"/>
          <w:szCs w:val="32"/>
          <w:rtl/>
        </w:rPr>
        <w:t xml:space="preserve">وَالْقَيْدُ هُوَ أَنْ تَغْلِبَ الذُّنُوبُ الطَّاعَاتِ </w:t>
      </w:r>
      <w:r>
        <w:rPr>
          <w:rFonts w:ascii="Traditional Arabic" w:hAnsi="Traditional Arabic" w:cs="Traditional Arabic" w:hint="cs"/>
          <w:color w:val="C00000"/>
          <w:sz w:val="32"/>
          <w:szCs w:val="32"/>
          <w:rtl/>
        </w:rPr>
        <w:t>مِن</w:t>
      </w:r>
      <w:r w:rsidRPr="000B3FA9">
        <w:rPr>
          <w:rFonts w:ascii="Traditional Arabic" w:hAnsi="Traditional Arabic" w:cs="Traditional Arabic"/>
          <w:color w:val="C00000"/>
          <w:sz w:val="32"/>
          <w:szCs w:val="32"/>
          <w:rtl/>
        </w:rPr>
        <w:t xml:space="preserve"> حِينِ الْبُلُوغِ، لِذَلِكَ قَالَ رَحِمَهُ اللَّهُ</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b/>
          <w:bCs/>
          <w:sz w:val="32"/>
          <w:szCs w:val="32"/>
          <w:rtl/>
          <w:lang w:bidi="ar-LB"/>
        </w:rPr>
        <w:t>فَلَيْسَ بِكَبِيرَةٍ إِذَا لَمْ يَغْلِبْ ذَلِكَ الذَّنْبُ طَاعَاتِهِ</w:t>
      </w:r>
      <w:r w:rsidRPr="0008579E">
        <w:rPr>
          <w:rFonts w:ascii="Traditional Arabic" w:hAnsi="Traditional Arabic" w:cs="Traditional Arabic" w:hint="cs"/>
          <w:b/>
          <w:bCs/>
          <w:sz w:val="32"/>
          <w:szCs w:val="32"/>
          <w:rtl/>
          <w:lang w:bidi="ar-LB"/>
        </w:rPr>
        <w:t>.</w:t>
      </w:r>
    </w:p>
    <w:p w14:paraId="2F80CA92"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7AE81263" w14:textId="77777777" w:rsidR="00C30A90" w:rsidRPr="0008579E" w:rsidRDefault="00C30A90" w:rsidP="00C30A90">
      <w:pPr>
        <w:bidi/>
        <w:spacing w:before="60" w:after="60"/>
        <w:ind w:right="26" w:firstLine="360"/>
        <w:jc w:val="both"/>
        <w:rPr>
          <w:rFonts w:cs="Traditional Arabic"/>
          <w:color w:val="C0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وَسُوءُ الظَّنِّ بِاللَّهِ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وَهُوَ مِثْلُ الْقُنُوطِ مِنْ رَحْمَةِ اللَّهِ الْمَارِّ ذِكْرُهُ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سُوءُ الظَّنِّ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بِعِبَادِ اللَّهِ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بِغَيْرِ قَرِينَةٍ مُعْتَبَرَةٍ كَأَنْ يُسْرَقَ لَهُ مَالٌ فَيَظُنَّ أَنَّ السَّارِقَ فُلانٌ بِغَيْرِ قَرِينَةٍ تَدُلُّ عَلَى ذَلِكَ فَهَذَا لا يَجُوزُ</w:t>
      </w:r>
      <w:r>
        <w:rPr>
          <w:rFonts w:ascii="Traditional Arabic" w:hAnsi="Traditional Arabic" w:cs="Traditional Arabic" w:hint="cs"/>
          <w:color w:val="FF0000"/>
          <w:sz w:val="32"/>
          <w:szCs w:val="32"/>
          <w:rtl/>
          <w:lang w:bidi="ar-LB"/>
        </w:rPr>
        <w:t>.</w:t>
      </w:r>
    </w:p>
    <w:p w14:paraId="34164784" w14:textId="77777777" w:rsidR="00C30A90" w:rsidRPr="0008579E" w:rsidRDefault="00C30A90" w:rsidP="00C30A90">
      <w:pPr>
        <w:bidi/>
        <w:jc w:val="both"/>
        <w:rPr>
          <w:rFonts w:ascii="Traditional Arabic" w:hAnsi="Traditional Arabic" w:cs="Traditional Arabic"/>
          <w:color w:val="FF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مَعَاصِي الْقَلْبِ سُوءُ الظَّنِّ بِاللَّهِ وَهُوَ أَنْ يَظُنَّ بِرَبِّهِ أَنَّهُ لا يَرْحَمُهُ بَلْ يُعَذِّبُهُ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4654A0">
        <w:rPr>
          <w:rFonts w:ascii="Traditional Arabic" w:hAnsi="Traditional Arabic" w:cs="Traditional Arabic"/>
          <w:color w:val="C00000"/>
          <w:sz w:val="32"/>
          <w:szCs w:val="32"/>
          <w:rtl/>
        </w:rPr>
        <w:t>كَأَنْ يَعْتَقِدَ أَنَّ اللَّهَ لَا بُدَّ أَنْ يُعَذِّبَهُ إِذَا لَمْ يَتُبْ مِنْ مَعَاصِيهِ فَيَقُولُ</w:t>
      </w:r>
      <w:r w:rsidRPr="004654A0">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tl/>
        </w:rPr>
        <w:t>أَنَا مِنَ الْمُعَذَّبِينَ جَزْمًا، فَهَذَا حَرَامٌ</w:t>
      </w:r>
      <w:r w:rsidRPr="004654A0">
        <w:rPr>
          <w:rFonts w:ascii="Traditional Arabic" w:hAnsi="Traditional Arabic" w:cs="Traditional Arabic"/>
          <w:color w:val="C00000"/>
          <w:sz w:val="32"/>
          <w:szCs w:val="32"/>
          <w:lang w:bidi="ar-LB"/>
        </w:rPr>
        <w:t>.</w:t>
      </w:r>
      <w:r w:rsidRPr="004654A0">
        <w:rPr>
          <w:rFonts w:ascii="Traditional Arabic" w:hAnsi="Traditional Arabic" w:cs="Traditional Arabic" w:hint="cs"/>
          <w:color w:val="C00000"/>
          <w:sz w:val="32"/>
          <w:szCs w:val="32"/>
          <w:rtl/>
          <w:lang w:bidi="ar-LB"/>
        </w:rPr>
        <w:t xml:space="preserve"> </w:t>
      </w:r>
      <w:r w:rsidRPr="004654A0">
        <w:rPr>
          <w:rFonts w:ascii="Traditional Arabic" w:hAnsi="Traditional Arabic" w:cs="Traditional Arabic"/>
          <w:color w:val="C00000"/>
          <w:sz w:val="32"/>
          <w:szCs w:val="32"/>
          <w:rtl/>
        </w:rPr>
        <w:t>وَلَوْ كَانَ مِنْ أَهْلِ الْمَعَاصِي، فَإِنَّهُ لَا يَجُوزُ لَهُ أَنْ يَجْزِمَ بِأَنَّ اللَّهَ سَيُعَذِّبُهُ، بَلْ يَكُونُ بَيْنَ الْخَوْفِ وَالرَّجَاءِ، فَإِنَّ رَحْمَةَ اللَّهِ وَاسِعَةٌ، وَهُوَ يَغْفِرُ الذُّنُوبَ جَمِيعًا لِمَنْ يَشَاءُ</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w:t>
      </w:r>
      <w:r>
        <w:rPr>
          <w:rFonts w:ascii="Traditional Arabic" w:hAnsi="Traditional Arabic" w:cs="Traditional Arabic" w:hint="cs"/>
          <w:b/>
          <w:bCs/>
          <w:sz w:val="32"/>
          <w:szCs w:val="32"/>
          <w:rtl/>
          <w:lang w:bidi="ar-LB"/>
        </w:rPr>
        <w:t xml:space="preserve"> </w:t>
      </w:r>
      <w:r w:rsidRPr="004654A0">
        <w:rPr>
          <w:rFonts w:ascii="Traditional Arabic" w:hAnsi="Traditional Arabic" w:cs="Traditional Arabic" w:hint="cs"/>
          <w:color w:val="C00000"/>
          <w:sz w:val="32"/>
          <w:szCs w:val="32"/>
          <w:rtl/>
          <w:lang w:bidi="ar-LB"/>
        </w:rPr>
        <w:t>(</w:t>
      </w:r>
      <w:r w:rsidRPr="004654A0">
        <w:rPr>
          <w:rFonts w:ascii="Traditional Arabic" w:hAnsi="Traditional Arabic" w:cs="Traditional Arabic"/>
          <w:color w:val="C00000"/>
          <w:sz w:val="32"/>
          <w:szCs w:val="32"/>
          <w:rtl/>
        </w:rPr>
        <w:t>مِنْ مَعَاصِي الْقَلْبِ أَيْضًا</w:t>
      </w:r>
      <w:r w:rsidRPr="004654A0">
        <w:rPr>
          <w:rFonts w:ascii="Traditional Arabic" w:hAnsi="Traditional Arabic" w:cs="Traditional Arabic" w:hint="cs"/>
          <w:color w:val="C00000"/>
          <w:sz w:val="32"/>
          <w:szCs w:val="32"/>
          <w:rtl/>
        </w:rPr>
        <w:t>)</w:t>
      </w:r>
      <w:r w:rsidRPr="004654A0">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lang w:bidi="ar-LB"/>
        </w:rPr>
        <w:t>سُوءُ الظَّنِّ بِعِبَادِ اللَّهِ وَهُوَ أَنْ يَظُنَّ بِعِبَادِهِ السُّوءَ بِغَيْرِ قَرِينَةٍ مُعْتَبَرَةٍ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306BB8">
        <w:rPr>
          <w:rFonts w:ascii="Traditional Arabic" w:hAnsi="Traditional Arabic" w:cs="Traditional Arabic"/>
          <w:color w:val="C00000"/>
          <w:sz w:val="32"/>
          <w:szCs w:val="32"/>
          <w:rtl/>
        </w:rPr>
        <w:t>مِثَالٌ عَلَى ذَلِكَ</w:t>
      </w:r>
      <w:r>
        <w:rPr>
          <w:rFonts w:ascii="Traditional Arabic" w:hAnsi="Traditional Arabic" w:cs="Traditional Arabic" w:hint="cs"/>
          <w:color w:val="C00000"/>
          <w:sz w:val="32"/>
          <w:szCs w:val="32"/>
          <w:rtl/>
        </w:rPr>
        <w:t xml:space="preserve"> </w:t>
      </w:r>
      <w:r w:rsidRPr="00306BB8">
        <w:rPr>
          <w:rFonts w:ascii="Traditional Arabic" w:hAnsi="Traditional Arabic" w:cs="Traditional Arabic"/>
          <w:color w:val="C00000"/>
          <w:sz w:val="32"/>
          <w:szCs w:val="32"/>
          <w:rtl/>
        </w:rPr>
        <w:t xml:space="preserve">شَخْصٌ كَانَ مَاشِيًا فِي الطَّرِيقِ، فَرَأَى مُسْلِمًا، </w:t>
      </w:r>
      <w:r w:rsidRPr="004654A0">
        <w:rPr>
          <w:rFonts w:ascii="Traditional Arabic" w:hAnsi="Traditional Arabic" w:cs="Traditional Arabic"/>
          <w:color w:val="C00000"/>
          <w:sz w:val="32"/>
          <w:szCs w:val="32"/>
          <w:rtl/>
        </w:rPr>
        <w:t>فَقَالَ فِي نَفْسِهِ</w:t>
      </w:r>
      <w:r w:rsidRPr="004654A0">
        <w:rPr>
          <w:rFonts w:ascii="Traditional Arabic" w:hAnsi="Traditional Arabic" w:cs="Traditional Arabic"/>
          <w:color w:val="C00000"/>
          <w:sz w:val="32"/>
          <w:szCs w:val="32"/>
        </w:rPr>
        <w:t xml:space="preserve"> </w:t>
      </w:r>
      <w:r w:rsidRPr="004654A0">
        <w:rPr>
          <w:rFonts w:ascii="Traditional Arabic" w:hAnsi="Traditional Arabic" w:cs="Traditional Arabic"/>
          <w:color w:val="C00000"/>
          <w:sz w:val="32"/>
          <w:szCs w:val="32"/>
          <w:rtl/>
        </w:rPr>
        <w:t xml:space="preserve">أَظُنُّ أَنَّ هَذَا مِنَ اللُّصُوصِ، أَوْ أَظُنُّ أَنَّ هَذَا مِنْ </w:t>
      </w:r>
      <w:r w:rsidRPr="004654A0">
        <w:rPr>
          <w:rFonts w:ascii="Traditional Arabic" w:hAnsi="Traditional Arabic" w:cs="Traditional Arabic"/>
          <w:color w:val="C00000"/>
          <w:sz w:val="32"/>
          <w:szCs w:val="32"/>
          <w:rtl/>
          <w:lang w:bidi="ar-LB"/>
        </w:rPr>
        <w:t>شَرَبَةِ</w:t>
      </w:r>
      <w:r w:rsidRPr="004654A0">
        <w:rPr>
          <w:rFonts w:ascii="Traditional Arabic" w:hAnsi="Traditional Arabic" w:cs="Traditional Arabic"/>
          <w:color w:val="C00000"/>
          <w:sz w:val="32"/>
          <w:szCs w:val="32"/>
          <w:rtl/>
        </w:rPr>
        <w:t xml:space="preserve"> الْخَمْرِ، وَذَلِكَ مِنْ غَيْرِ أَنْ يَرَى أَيَّ قَرِينَةٍ تَدُلُّ عَلَى ذَلِكَ، فَهَذَا حَرَامٌ، وَمِنَ الظُّلْمِ الَّذِي نَهَى اللَّهُ عَنْهُ</w:t>
      </w:r>
      <w:r w:rsidRPr="004654A0">
        <w:rPr>
          <w:rFonts w:ascii="Traditional Arabic" w:hAnsi="Traditional Arabic" w:cs="Traditional Arabic"/>
          <w:color w:val="C00000"/>
          <w:sz w:val="32"/>
          <w:szCs w:val="32"/>
        </w:rPr>
        <w:t>.</w:t>
      </w:r>
      <w:r w:rsidRPr="004654A0">
        <w:rPr>
          <w:rFonts w:ascii="Traditional Arabic" w:hAnsi="Traditional Arabic" w:cs="Traditional Arabic"/>
          <w:color w:val="C00000"/>
          <w:sz w:val="32"/>
          <w:szCs w:val="32"/>
          <w:rtl/>
          <w:lang w:bidi="ar-LB"/>
        </w:rPr>
        <w:t xml:space="preserve"> </w:t>
      </w:r>
      <w:r w:rsidRPr="004654A0">
        <w:rPr>
          <w:rFonts w:ascii="Traditional Arabic" w:hAnsi="Traditional Arabic" w:cs="Traditional Arabic"/>
          <w:color w:val="C00000"/>
          <w:sz w:val="32"/>
          <w:szCs w:val="32"/>
          <w:rtl/>
        </w:rPr>
        <w:t>أَمَّا إِذَا وُجِدَتِ القَرِينَةُ الْمُعْتَبَرَةُ، فَلَيْسَ فِيهِ مَعْصِيَةٌ، كَشَخْصٍ</w:t>
      </w:r>
      <w:r w:rsidRPr="00306BB8">
        <w:rPr>
          <w:rFonts w:ascii="Traditional Arabic" w:hAnsi="Traditional Arabic" w:cs="Traditional Arabic"/>
          <w:color w:val="C00000"/>
          <w:sz w:val="32"/>
          <w:szCs w:val="32"/>
          <w:rtl/>
        </w:rPr>
        <w:t xml:space="preserve"> كَانَ فِي غُرْفَةٍ وَلَهُ فِى هَذِهِ الْغُرْفَةِ مَالٌ وَمَعَهُ شَخْصٌ ءَاخَرُ ثُمَّ خَرَجَ مِنَ الْغُرْفَةِ وَعَادَ إِلَيْهَا فَوَجَدَ أَنَّ الْمَالَ قَدْ فُقِدَ وَكَانَ مُتَيَّقِنًا أَنَّهُ لَمْ يَدْخُلْ هَذِهِ الْغُرْفَةَ غَيْرُهُ وَغَيْرُ الَّذِى كَانَ مَعَهُ فَظَنَّ بِهَذَا الشَّخْصِ أَنَّهُ سَرَقَ الْمَالَ فَلا يَحْرُمُ</w:t>
      </w:r>
      <w:r>
        <w:rPr>
          <w:rFonts w:ascii="Traditional Arabic" w:hAnsi="Traditional Arabic" w:cs="Traditional Arabic" w:hint="cs"/>
          <w:color w:val="C00000"/>
          <w:sz w:val="32"/>
          <w:szCs w:val="32"/>
          <w:rtl/>
        </w:rPr>
        <w:t>.</w:t>
      </w:r>
      <w:r w:rsidRPr="00306BB8">
        <w:rPr>
          <w:rFonts w:ascii="Traditional Arabic" w:hAnsi="Traditional Arabic" w:cs="Traditional Arabic"/>
          <w:color w:val="C00000"/>
          <w:sz w:val="32"/>
          <w:szCs w:val="32"/>
          <w:rtl/>
        </w:rPr>
        <w:t xml:space="preserve"> </w:t>
      </w:r>
      <w:r w:rsidRPr="004654A0">
        <w:rPr>
          <w:rFonts w:ascii="Traditional Arabic" w:hAnsi="Traditional Arabic" w:cs="Traditional Arabic"/>
          <w:color w:val="C00000"/>
          <w:sz w:val="32"/>
          <w:szCs w:val="32"/>
          <w:rtl/>
        </w:rPr>
        <w:t>هَذَا يُسَمَّى ظَنًّا بِقَرِينَةٍ</w:t>
      </w:r>
      <w:r w:rsidRPr="004654A0">
        <w:rPr>
          <w:rFonts w:ascii="Traditional Arabic" w:hAnsi="Traditional Arabic" w:cs="Traditional Arabic"/>
          <w:color w:val="C00000"/>
          <w:sz w:val="32"/>
          <w:szCs w:val="32"/>
          <w:lang w:bidi="ar-LB"/>
        </w:rPr>
        <w:t xml:space="preserve"> </w:t>
      </w:r>
      <w:r w:rsidRPr="004654A0">
        <w:rPr>
          <w:rFonts w:ascii="Traditional Arabic" w:hAnsi="Traditional Arabic" w:cs="Traditional Arabic"/>
          <w:color w:val="C00000"/>
          <w:sz w:val="32"/>
          <w:szCs w:val="32"/>
          <w:rtl/>
        </w:rPr>
        <w:t>وَهُوَ جَائِزٌ</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قَالَ اللَّهُ تَعَالَى ﴿</w:t>
      </w:r>
      <w:r w:rsidRPr="0008579E">
        <w:rPr>
          <w:rFonts w:ascii="Traditional Arabic" w:hAnsi="Traditional Arabic" w:cs="Traditional Arabic"/>
          <w:b/>
          <w:bCs/>
          <w:color w:val="C00000"/>
          <w:sz w:val="32"/>
          <w:szCs w:val="32"/>
          <w:rtl/>
          <w:lang w:bidi="ar-LB"/>
        </w:rPr>
        <w:t>يَا أَيُّهَا الَّذِينَ ءَامَنُوا ٱجْتَنِبُوا كَثِيرًا مِّنَ الظَّنِّ إِنَّ بَعْضَ الظَّنِّ إِثْمٌ</w:t>
      </w:r>
      <w:r w:rsidRPr="0008579E">
        <w:rPr>
          <w:rFonts w:ascii="Traditional Arabic" w:hAnsi="Traditional Arabic" w:cs="Traditional Arabic"/>
          <w:b/>
          <w:bCs/>
          <w:sz w:val="32"/>
          <w:szCs w:val="32"/>
          <w:rtl/>
          <w:lang w:bidi="ar-LB"/>
        </w:rPr>
        <w:t>﴾</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 xml:space="preserve">قَالَ الزَّجَّاجُ هُوَ ظَنُّكَ بِأَهْلِ الْخَيْرِ سُوءًا فَأَمَّا أَهْلُ الْفِسْقِ فَلَنَا أَنْ نَظُنَّ فِيهِمْ مِثْلَ الَّذِي ظَهَرَ مِنْهُمْ اهـ </w:t>
      </w:r>
      <w:r w:rsidRPr="00306BB8">
        <w:rPr>
          <w:rFonts w:ascii="Traditional Arabic" w:hAnsi="Traditional Arabic" w:cs="Traditional Arabic" w:hint="cs"/>
          <w:color w:val="FF0000"/>
          <w:sz w:val="32"/>
          <w:szCs w:val="32"/>
          <w:rtl/>
          <w:lang w:bidi="ar-LB"/>
        </w:rPr>
        <w:t>(</w:t>
      </w:r>
      <w:r w:rsidRPr="00306BB8">
        <w:rPr>
          <w:rFonts w:ascii="Traditional Arabic" w:hAnsi="Traditional Arabic" w:cs="Traditional Arabic"/>
          <w:color w:val="FF0000"/>
          <w:sz w:val="32"/>
          <w:szCs w:val="32"/>
          <w:rtl/>
        </w:rPr>
        <w:t xml:space="preserve">قَوْلُهُ تَعَالَى </w:t>
      </w:r>
      <w:r w:rsidRPr="004654A0">
        <w:rPr>
          <w:rFonts w:ascii="Traditional Arabic" w:hAnsi="Traditional Arabic" w:cs="Traditional Arabic"/>
          <w:b/>
          <w:bCs/>
          <w:color w:val="FF0000"/>
          <w:sz w:val="32"/>
          <w:szCs w:val="32"/>
          <w:rtl/>
        </w:rPr>
        <w:t>﴿ٱجْتَنِبُوا كَثِيرًا مِّنَ الظَّنِّ إِنَّ بَعْضَ الظَّنِّ إِثْمٌ﴾</w:t>
      </w:r>
      <w:r w:rsidRPr="00306BB8">
        <w:rPr>
          <w:rFonts w:ascii="Traditional Arabic" w:hAnsi="Traditional Arabic" w:cs="Traditional Arabic"/>
          <w:color w:val="FF0000"/>
          <w:sz w:val="32"/>
          <w:szCs w:val="32"/>
          <w:rtl/>
        </w:rPr>
        <w:t xml:space="preserve"> يَدُلُّ عَلَى أَنَّ لَيْسَ كُلُّ ظَنٍّ مُحَرَّمًا، فَإِنَّ الظَّنَّ الَّذِي يَقُومُ عَلَى قَرَائِنَ وَأَدِلَّةٍ يُعْتَبَرُ مَشْرُوعًا، أَمَّا الظَّنُّ الَّذِي لَا يَسْتَنِدُ إِلَى دَلِيلٍ، فَهُوَ مُحَرَّمٌ </w:t>
      </w:r>
      <w:r w:rsidRPr="00306BB8">
        <w:rPr>
          <w:rFonts w:ascii="Traditional Arabic" w:hAnsi="Traditional Arabic" w:cs="Traditional Arabic" w:hint="cs"/>
          <w:color w:val="FF0000"/>
          <w:sz w:val="32"/>
          <w:szCs w:val="32"/>
          <w:rtl/>
        </w:rPr>
        <w:t>وَ</w:t>
      </w:r>
      <w:r w:rsidRPr="00306BB8">
        <w:rPr>
          <w:rFonts w:ascii="Traditional Arabic" w:hAnsi="Traditional Arabic" w:cs="Traditional Arabic"/>
          <w:color w:val="FF0000"/>
          <w:sz w:val="32"/>
          <w:szCs w:val="32"/>
          <w:rtl/>
        </w:rPr>
        <w:t>يُؤَدِّي إِلَى الظُّلْمِ وَالْبُهْتَانِ</w:t>
      </w:r>
      <w:r w:rsidRPr="00306BB8">
        <w:rPr>
          <w:rFonts w:ascii="Traditional Arabic" w:hAnsi="Traditional Arabic" w:cs="Traditional Arabic" w:hint="cs"/>
          <w:color w:val="FF0000"/>
          <w:sz w:val="32"/>
          <w:szCs w:val="32"/>
          <w:rtl/>
        </w:rPr>
        <w:t xml:space="preserve">. </w:t>
      </w:r>
      <w:r w:rsidRPr="00306BB8">
        <w:rPr>
          <w:rFonts w:ascii="Traditional Arabic" w:hAnsi="Traditional Arabic" w:cs="Traditional Arabic"/>
          <w:color w:val="FF0000"/>
          <w:sz w:val="32"/>
          <w:szCs w:val="32"/>
          <w:rtl/>
        </w:rPr>
        <w:t>الْمُؤْمِنُ مَأْمُورٌ بِحُسْنِ الظَّنِّ بِإِخْوَانِهِ وَعَدَمِ التَّسَرُّعِ فِي اتِّهَامِهِمْ بِلا بَيِّنَةٍ، لِأَنَّ سُوءَ الظَّنِّ بِلا دَلِيلٍ يُفْسِدُ الْعَلَاقَاتِ، وَيُفَرِّقُ بَيْنَ الْمُسْلِمِينَ</w:t>
      </w:r>
      <w:r w:rsidRPr="00306BB8">
        <w:rPr>
          <w:rFonts w:ascii="Traditional Arabic" w:hAnsi="Traditional Arabic" w:cs="Traditional Arabic" w:hint="cs"/>
          <w:color w:val="FF0000"/>
          <w:sz w:val="32"/>
          <w:szCs w:val="32"/>
          <w:rtl/>
          <w:lang w:bidi="ar-LB"/>
        </w:rPr>
        <w:t>)</w:t>
      </w:r>
      <w:r w:rsidRPr="00306BB8">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sz w:val="32"/>
          <w:szCs w:val="32"/>
          <w:rtl/>
          <w:lang w:bidi="ar-LB"/>
        </w:rPr>
        <w:t>وَالإِثْمُ الْمَذْكُورُ فِي الآيَةِ</w:t>
      </w:r>
      <w:r>
        <w:rPr>
          <w:rFonts w:ascii="Traditional Arabic" w:hAnsi="Traditional Arabic" w:cs="Traditional Arabic" w:hint="cs"/>
          <w:b/>
          <w:bCs/>
          <w:sz w:val="32"/>
          <w:szCs w:val="32"/>
          <w:rtl/>
          <w:lang w:bidi="ar-LB"/>
        </w:rPr>
        <w:t xml:space="preserve"> </w:t>
      </w:r>
      <w:r w:rsidRPr="00306BB8">
        <w:rPr>
          <w:rFonts w:ascii="Traditional Arabic" w:hAnsi="Traditional Arabic" w:cs="Traditional Arabic" w:hint="cs"/>
          <w:color w:val="FF0000"/>
          <w:sz w:val="32"/>
          <w:szCs w:val="32"/>
          <w:rtl/>
          <w:lang w:bidi="ar-LB"/>
        </w:rPr>
        <w:t>(هُوَ)</w:t>
      </w:r>
      <w:r w:rsidRPr="00306BB8">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 xml:space="preserve">الذَّنْبُ الَّذِي يَسْتَحِقُّ صَاحِبُهُ الْعِقَابَ وَقَدْ رَوَى الْبُخَارِيُّ وَمُسْلِمٌ مِنْ </w:t>
      </w:r>
      <w:r w:rsidRPr="0008579E">
        <w:rPr>
          <w:rFonts w:ascii="Traditional Arabic" w:hAnsi="Traditional Arabic" w:cs="Traditional Arabic"/>
          <w:b/>
          <w:bCs/>
          <w:sz w:val="32"/>
          <w:szCs w:val="32"/>
          <w:rtl/>
          <w:lang w:bidi="ar-LB"/>
        </w:rPr>
        <w:lastRenderedPageBreak/>
        <w:t xml:space="preserve">حَدِيثِ أَبِي هُرَيْرَةَ أَنَّ رَسُولَ اللَّهِ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إِيَّاكُمْ وَالظَّنَّ فَإِنَّ الظَّنَّ أَكْذَبُ الْحَدِيثِ</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فَالظَّنُّ الَّذِي ذَمَّهُ رَسُولُ اللَّهِ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هُوَ الظَّنُّ بِلا قَرِينَةٍ مُعْتَبَرَةٍ.</w:t>
      </w:r>
      <w:r w:rsidRPr="0008579E">
        <w:rPr>
          <w:rFonts w:ascii="Traditional Arabic" w:hAnsi="Traditional Arabic" w:cs="Traditional Arabic" w:hint="cs"/>
          <w:sz w:val="32"/>
          <w:szCs w:val="32"/>
          <w:rtl/>
          <w:lang w:bidi="ar-LB"/>
        </w:rPr>
        <w:t xml:space="preserve"> </w:t>
      </w:r>
    </w:p>
    <w:p w14:paraId="55C26DFD"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1F02775A"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وَالتَّكْذِيبُ بِالْقَدَرِ</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وَهُوَ مِنْ مَعَاصِي الْقَلْبِ الْمَعْدُودَةِ مِنْ جُمْلَةِ الْمُكَفِّرَاتِ وَذَلِكَ كَأَنْ يَعْتَقِدَ أَنَّ شَيْئًا أَوْ أَكْثَرَ قَدْ حَصَلَ بِغَيْرِ تَقْدِيرِ اللَّهِ</w:t>
      </w:r>
    </w:p>
    <w:p w14:paraId="3CA97583"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مَعَاصِي الْقَلْبِ التَّكْذِيبَ بِالْقَدرِ وَهُوَ كُفْرٌ وَذَلِكَ بِأَنْ يَعْتَقِدَ الْعَبْدُ أَنَّ شَيْئًا مِنَ الْجَائِزَاتِ الْعَقْلِيَّةِ </w:t>
      </w:r>
      <w:r w:rsidRPr="00306BB8">
        <w:rPr>
          <w:rFonts w:ascii="Traditional Arabic" w:hAnsi="Traditional Arabic" w:cs="Traditional Arabic" w:hint="cs"/>
          <w:color w:val="FF0000"/>
          <w:sz w:val="32"/>
          <w:szCs w:val="32"/>
          <w:rtl/>
          <w:lang w:bidi="ar-LB"/>
        </w:rPr>
        <w:t>(</w:t>
      </w:r>
      <w:r w:rsidRPr="004654A0">
        <w:rPr>
          <w:rFonts w:ascii="Traditional Arabic" w:hAnsi="Traditional Arabic" w:cs="Traditional Arabic"/>
          <w:color w:val="FF0000"/>
          <w:sz w:val="32"/>
          <w:szCs w:val="32"/>
          <w:rtl/>
        </w:rPr>
        <w:t>أَيْ مِنَ ٱلْمَخْلُوقَاتِ</w:t>
      </w:r>
      <w:r w:rsidRPr="00306BB8">
        <w:rPr>
          <w:rFonts w:ascii="Traditional Arabic" w:hAnsi="Traditional Arabic" w:cs="Traditional Arabic" w:hint="cs"/>
          <w:color w:val="FF0000"/>
          <w:sz w:val="32"/>
          <w:szCs w:val="32"/>
          <w:rtl/>
          <w:lang w:bidi="ar-LB"/>
        </w:rPr>
        <w:t>)</w:t>
      </w:r>
      <w:r w:rsidRPr="00306BB8">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sz w:val="32"/>
          <w:szCs w:val="32"/>
          <w:rtl/>
          <w:lang w:bidi="ar-LB"/>
        </w:rPr>
        <w:t>يَحْصُلُ بِغَيْرِ تَقْدِيرِ اللَّهِ قَالَ اللَّهُ تَعَالَى ﴿</w:t>
      </w:r>
      <w:r w:rsidRPr="0008579E">
        <w:rPr>
          <w:rFonts w:ascii="Traditional Arabic" w:hAnsi="Traditional Arabic" w:cs="Traditional Arabic"/>
          <w:b/>
          <w:bCs/>
          <w:color w:val="C00000"/>
          <w:sz w:val="32"/>
          <w:szCs w:val="32"/>
          <w:rtl/>
          <w:lang w:bidi="ar-LB"/>
        </w:rPr>
        <w:t>إِنَّا كُلَّ شَىْءٍ خَلَقْنَاهُ بِقَدَرٍ</w:t>
      </w:r>
      <w:r w:rsidRPr="0008579E">
        <w:rPr>
          <w:rFonts w:ascii="Traditional Arabic" w:hAnsi="Traditional Arabic" w:cs="Traditional Arabic"/>
          <w:b/>
          <w:bCs/>
          <w:sz w:val="32"/>
          <w:szCs w:val="32"/>
          <w:rtl/>
          <w:lang w:bidi="ar-LB"/>
        </w:rPr>
        <w:t>﴾</w:t>
      </w:r>
      <w:r>
        <w:rPr>
          <w:rFonts w:ascii="Traditional Arabic" w:hAnsi="Traditional Arabic" w:cs="Traditional Arabic" w:hint="cs"/>
          <w:b/>
          <w:bCs/>
          <w:sz w:val="32"/>
          <w:szCs w:val="32"/>
          <w:rtl/>
          <w:lang w:bidi="ar-LB"/>
        </w:rPr>
        <w:t xml:space="preserve"> </w:t>
      </w:r>
      <w:r w:rsidRPr="00306BB8">
        <w:rPr>
          <w:rFonts w:ascii="Traditional Arabic" w:hAnsi="Traditional Arabic" w:cs="Traditional Arabic" w:hint="cs"/>
          <w:color w:val="FF0000"/>
          <w:sz w:val="32"/>
          <w:szCs w:val="32"/>
          <w:rtl/>
          <w:lang w:bidi="ar-LB"/>
        </w:rPr>
        <w:t>(</w:t>
      </w:r>
      <w:r w:rsidRPr="00306BB8">
        <w:rPr>
          <w:rFonts w:ascii="Traditional Arabic" w:hAnsi="Traditional Arabic" w:cs="Traditional Arabic"/>
          <w:color w:val="FF0000"/>
          <w:sz w:val="32"/>
          <w:szCs w:val="32"/>
          <w:rtl/>
        </w:rPr>
        <w:t xml:space="preserve">وَقَالَ رَسُولُ اللَّهِ </w:t>
      </w:r>
      <w:r w:rsidRPr="00306BB8">
        <w:rPr>
          <w:rFonts w:ascii="Traditional Arabic" w:hAnsi="Traditional Arabic" w:cs="Traditional Arabic" w:hint="cs"/>
          <w:color w:val="FF0000"/>
          <w:sz w:val="32"/>
          <w:szCs w:val="32"/>
          <w:rtl/>
        </w:rPr>
        <w:t>ﷺ</w:t>
      </w:r>
      <w:r w:rsidRPr="00306BB8">
        <w:rPr>
          <w:rFonts w:ascii="Traditional Arabic" w:hAnsi="Traditional Arabic" w:cs="Traditional Arabic"/>
          <w:color w:val="FF0000"/>
          <w:sz w:val="32"/>
          <w:szCs w:val="32"/>
          <w:rtl/>
        </w:rPr>
        <w:t xml:space="preserve"> </w:t>
      </w:r>
      <w:r w:rsidRPr="004654A0">
        <w:rPr>
          <w:rFonts w:ascii="Traditional Arabic" w:hAnsi="Traditional Arabic" w:cs="Traditional Arabic"/>
          <w:b/>
          <w:bCs/>
          <w:color w:val="006600"/>
          <w:sz w:val="32"/>
          <w:szCs w:val="32"/>
          <w:rtl/>
        </w:rPr>
        <w:t>كُ</w:t>
      </w:r>
      <w:r w:rsidRPr="004654A0">
        <w:rPr>
          <w:rFonts w:ascii="Traditional Arabic" w:hAnsi="Traditional Arabic" w:cs="Traditional Arabic" w:hint="eastAsia"/>
          <w:b/>
          <w:bCs/>
          <w:color w:val="006600"/>
          <w:sz w:val="32"/>
          <w:szCs w:val="32"/>
          <w:rtl/>
        </w:rPr>
        <w:t>لُّ</w:t>
      </w:r>
      <w:r w:rsidRPr="004654A0">
        <w:rPr>
          <w:rFonts w:ascii="Traditional Arabic" w:hAnsi="Traditional Arabic" w:cs="Traditional Arabic"/>
          <w:b/>
          <w:bCs/>
          <w:color w:val="006600"/>
          <w:sz w:val="32"/>
          <w:szCs w:val="32"/>
          <w:rtl/>
        </w:rPr>
        <w:t xml:space="preserve"> شَىْءٍ بِقَدَرٍ</w:t>
      </w:r>
      <w:r w:rsidRPr="00306BB8">
        <w:rPr>
          <w:rFonts w:ascii="Traditional Arabic" w:hAnsi="Traditional Arabic" w:cs="Traditional Arabic" w:hint="cs"/>
          <w:color w:val="FF0000"/>
          <w:sz w:val="32"/>
          <w:szCs w:val="32"/>
          <w:rtl/>
        </w:rPr>
        <w:t>)</w:t>
      </w:r>
      <w:r w:rsidRPr="00306BB8">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وَقَدْ فُسِّرَ الْقَدَرُ بِالتَّدْبِيرِ، وَمَعْنَاهُ أَنَّ اللَّهَ دَبَّرَ فِي الأَزَلِ الأَشْيَاءَ فَإِذَا وَقَعَتْ تَكُونُ عَلَى حَسَبِ تَقْدِيرِهِ الأَزَلِيِّ.</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306BB8">
        <w:rPr>
          <w:rFonts w:ascii="Traditional Arabic" w:hAnsi="Traditional Arabic" w:cs="Traditional Arabic"/>
          <w:color w:val="C00000"/>
          <w:sz w:val="32"/>
          <w:szCs w:val="32"/>
          <w:rtl/>
          <w:lang w:bidi="ar-LB"/>
        </w:rPr>
        <w:t>الْقَدَرُ هُوَ إِيجَادُ اللَّهِ الأَشْيَاءَ عَلَى حَسَبِ عِلْمِهِ الأَزَلِىِّ وَمَشِيئَتِهِ الأَزَلِيَّةِ وَيُقَالُ بِعِبَارَةٍ أُخْرَى الْقَدَرُ هُوَ جَعْلُ كُلِّ شَىْءٍ عَلَى مَا هُوَ عَلَيْهِ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p>
    <w:p w14:paraId="4C0DF6CF"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4EC24355"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وَالْفَرَحُ بِالْمَعْصِيَةِ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الصَّادِرَةِ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مِنْهُ أَوْ مِنْ غَيْرِهِ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وَلَوْ لَمْ يَشْهَدْهَا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C00000"/>
          <w:sz w:val="32"/>
          <w:szCs w:val="32"/>
          <w:rtl/>
        </w:rPr>
        <w:t>كَأَنْ سَمِعَ بِالْمَعْصِيَةِ فَفَرِحَ بِهَا</w:t>
      </w:r>
      <w:r w:rsidRPr="0008579E">
        <w:rPr>
          <w:rFonts w:ascii="Traditional Arabic" w:hAnsi="Traditional Arabic" w:cs="Traditional Arabic"/>
          <w:sz w:val="32"/>
          <w:szCs w:val="32"/>
          <w:rtl/>
        </w:rPr>
        <w:t xml:space="preserve"> </w:t>
      </w:r>
      <w:r w:rsidRPr="0008579E">
        <w:rPr>
          <w:rFonts w:cs="Traditional Arabic"/>
          <w:color w:val="C00000"/>
          <w:sz w:val="32"/>
          <w:szCs w:val="32"/>
          <w:rtl/>
          <w:lang w:bidi="ar-LB"/>
        </w:rPr>
        <w:t>وَأَمَّا الْفَرَحُ بِكُفْرِ الْغَيْرِ فَهُوَ كُفْرٌ</w:t>
      </w:r>
      <w:r>
        <w:rPr>
          <w:rFonts w:cs="Traditional Arabic" w:hint="cs"/>
          <w:color w:val="C00000"/>
          <w:sz w:val="32"/>
          <w:szCs w:val="32"/>
          <w:rtl/>
          <w:lang w:bidi="ar-LB"/>
        </w:rPr>
        <w:t>.</w:t>
      </w:r>
    </w:p>
    <w:p w14:paraId="0D9DEF72"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الْقَلْبِ الْفَرَحَ بِالْمَعْصِيَةِ الصَّادِرَةِ مِنْهُ أَوْ مِنْ غَيْرِهِ فَمَنْ عَلِمَ بِمَعْصِيَةٍ حَصَلَتْ مِنْ غَيْرِهِ وَلَوْ لَمْ يَشْهَدْهَا وَلَوْ فِي مَكَانٍ بَعِيدٍ فَفَرِحَ بِذَلِكَ فَقَدْ عَصَى اللَّهَ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306BB8">
        <w:rPr>
          <w:rFonts w:ascii="Traditional Arabic" w:hAnsi="Traditional Arabic" w:cs="Traditional Arabic"/>
          <w:color w:val="C00000"/>
          <w:sz w:val="32"/>
          <w:szCs w:val="32"/>
          <w:rtl/>
          <w:lang w:bidi="ar-LB"/>
        </w:rPr>
        <w:t>فَإِذَا اقْتَرَفَ الْإِنْسَانُ مَعْصِيَةً، ثُمَّ فَرِحَ بِهَا بَعْدَ فِعْلِهَا، فَإِنَّهُ يَكُونُ قَدْ عَصَى حِينَ ارْتَكَبَهَا، وَإِذَا فَرِحَ بِهَا عِنْدَ تَذَكُّرِهَا، فَهُوَ مُرْتَكِبٌ لِمَعْصِيَةٍ جَدِيدَةٍ.</w:t>
      </w:r>
      <w:r w:rsidRPr="00306BB8">
        <w:rPr>
          <w:rtl/>
        </w:rPr>
        <w:t xml:space="preserve"> </w:t>
      </w:r>
      <w:r w:rsidRPr="00306BB8">
        <w:rPr>
          <w:rFonts w:ascii="Traditional Arabic" w:hAnsi="Traditional Arabic" w:cs="Traditional Arabic"/>
          <w:color w:val="C00000"/>
          <w:sz w:val="32"/>
          <w:szCs w:val="32"/>
          <w:rtl/>
        </w:rPr>
        <w:t>وَكَذَلِكَ مَنْ فَرِحَ بِمَعْصِيَةِ غَيْرِهِ، فَمَثَلًا: إِذَا بَلَغَهُ أَنَّ فُلَانًا ظَلَمَ أَحَدًا بِالضَّرْبِ، فَفَرِحَ بِذَلِكَ، فَهَذَا حَرَامٌ، لِأَنَّ الْإِنْسَانَ مَأْمُورٌ بِكَرَاهِيَةِ الْمَعْصِيَةِ وَإِنْكَارِهَا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وَأَمَّا الْفَرَحُ بِكُفْرِ الْغَيْرِ فَهُوَ كُفْرٌ</w:t>
      </w:r>
      <w:r w:rsidRPr="0008579E">
        <w:rPr>
          <w:rFonts w:ascii="Traditional Arabic" w:hAnsi="Traditional Arabic" w:cs="Traditional Arabic"/>
          <w:color w:val="000099"/>
          <w:sz w:val="32"/>
          <w:szCs w:val="32"/>
          <w:rtl/>
          <w:lang w:bidi="ar-LB"/>
        </w:rPr>
        <w:t xml:space="preserve"> </w:t>
      </w:r>
      <w:r w:rsidRPr="0008579E">
        <w:rPr>
          <w:rFonts w:ascii="Traditional Arabic" w:hAnsi="Traditional Arabic" w:cs="Traditional Arabic" w:hint="cs"/>
          <w:color w:val="C00000"/>
          <w:sz w:val="32"/>
          <w:szCs w:val="32"/>
          <w:rtl/>
          <w:lang w:bidi="ar-LB"/>
        </w:rPr>
        <w:t>(</w:t>
      </w:r>
      <w:r w:rsidRPr="00306BB8">
        <w:rPr>
          <w:rFonts w:ascii="Traditional Arabic" w:hAnsi="Traditional Arabic" w:cs="Traditional Arabic"/>
          <w:color w:val="C00000"/>
          <w:sz w:val="32"/>
          <w:szCs w:val="32"/>
          <w:rtl/>
        </w:rPr>
        <w:t>لِأَنَّ الرِّضَا بِالْكُفْرِ كُفْرٌ، وَإِذَا كَانَ الْأَمْرُ يَتَعَلَّقُ بِكُفْرِ الْإِنْسَانِ نَفْسِهِ، فَإِنَّهُ يَزْدَادُ كُفْرًا</w:t>
      </w:r>
      <w:r w:rsidRPr="0008579E">
        <w:rPr>
          <w:rFonts w:ascii="Traditional Arabic" w:hAnsi="Traditional Arabic" w:cs="Traditional Arabic" w:hint="cs"/>
          <w:color w:val="C00000"/>
          <w:sz w:val="32"/>
          <w:szCs w:val="32"/>
          <w:rtl/>
          <w:lang w:bidi="ar-LB"/>
        </w:rPr>
        <w:t xml:space="preserve">) </w:t>
      </w:r>
    </w:p>
    <w:p w14:paraId="7EF79A8A"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7BF08DD3" w14:textId="77777777" w:rsidR="00C30A90" w:rsidRPr="0008579E" w:rsidRDefault="00C30A90" w:rsidP="00C30A90">
      <w:pPr>
        <w:bidi/>
        <w:spacing w:before="60" w:after="60"/>
        <w:ind w:right="26" w:firstLine="360"/>
        <w:jc w:val="both"/>
        <w:rPr>
          <w:rFonts w:cs="Traditional Arabic"/>
          <w:color w:val="C0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وَالْغَدْرُ وَلَوْ بِكَافِرٍ كَأَنْ يُؤَمِّنَهُ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فَيَقُولَ لَهُ أَنْتَ فِي أَمَانٍ لَنْ أُؤْذِيَكَ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ثُمَّ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إِذَا تَمَكَّنَ مِنْهُ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يَقْتُلُهُ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فَهَذَا لا يَجُوزُ</w:t>
      </w:r>
      <w:r>
        <w:rPr>
          <w:rFonts w:ascii="Traditional Arabic" w:hAnsi="Traditional Arabic" w:cs="Traditional Arabic" w:hint="cs"/>
          <w:color w:val="FF0000"/>
          <w:sz w:val="32"/>
          <w:szCs w:val="32"/>
          <w:rtl/>
          <w:lang w:bidi="ar-LB"/>
        </w:rPr>
        <w:t>.</w:t>
      </w:r>
      <w:r w:rsidRPr="0008579E">
        <w:rPr>
          <w:rFonts w:cs="Traditional Arabic"/>
          <w:color w:val="C00000"/>
          <w:sz w:val="32"/>
          <w:szCs w:val="32"/>
          <w:rtl/>
          <w:lang w:bidi="ar-LB"/>
        </w:rPr>
        <w:t xml:space="preserve"> </w:t>
      </w:r>
    </w:p>
    <w:p w14:paraId="567DD4DB" w14:textId="77777777" w:rsidR="00C30A90" w:rsidRPr="0008579E" w:rsidRDefault="00C30A90" w:rsidP="00C30A90">
      <w:pPr>
        <w:bidi/>
        <w:spacing w:before="60" w:after="60"/>
        <w:ind w:right="26" w:firstLine="360"/>
        <w:jc w:val="both"/>
        <w:rPr>
          <w:rFonts w:ascii="Traditional Arabic" w:hAnsi="Traditional Arabic" w:cs="Traditional Arabic"/>
          <w:b/>
          <w:bCs/>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الْغَدْرَ مِنَ الْمَعَاصِي الْمُحَرَّمَةِ وَهُوَ مِنْ قِسْمِ الْكَبَائِرِ وَذَلِكَ كَأَنْ يَقُولَ لِشَخْصٍ أَنْتَ فِي حِمَايَتِي ثُمَّ يَفْتِكَ بِهِ هُوَ أَوْ يَدُلَّ عَلَيْهِ مَنْ يَفْتِكُ بِهِ.</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306BB8">
        <w:rPr>
          <w:rFonts w:ascii="Traditional Arabic" w:hAnsi="Traditional Arabic" w:cs="Traditional Arabic"/>
          <w:color w:val="C00000"/>
          <w:sz w:val="32"/>
          <w:szCs w:val="32"/>
          <w:rtl/>
          <w:lang w:bidi="ar-LB"/>
        </w:rPr>
        <w:t>وَكَذَلِكَ يَحْرُمُ الْغَدْرُ بِالْكَافِرِ، فَإِنْ قَالَ لَهُ "أَنْتَ فِي أَمَانِي" فَلَا يَجُوزُ لَهُ أَنْ يَقْتُلَهُ وَلَا أَنْ يُرْشِدَ غَيْرَهُ لِقَتْلِهِ لِأَنَّهُ مُؤَمَّنٌ، وَغَايَةُ الْأَمَانِ تَكُونُ إِلَى أَرْبَعَةِ أَشْهُرٍ</w:t>
      </w:r>
      <w:r w:rsidRPr="0008579E">
        <w:rPr>
          <w:rFonts w:ascii="Traditional Arabic" w:hAnsi="Traditional Arabic" w:cs="Traditional Arabic" w:hint="cs"/>
          <w:color w:val="C00000"/>
          <w:sz w:val="32"/>
          <w:szCs w:val="32"/>
          <w:rtl/>
          <w:lang w:bidi="ar-LB"/>
        </w:rPr>
        <w:t>)</w:t>
      </w:r>
    </w:p>
    <w:p w14:paraId="345BC37B" w14:textId="77777777" w:rsidR="00C30A90" w:rsidRPr="004654A0" w:rsidRDefault="00C30A90" w:rsidP="00C30A90">
      <w:pPr>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lastRenderedPageBreak/>
        <w:t>وَمِنَ الْغَدْرِ الْمُحَرَّمِ الَّذِي هُوَ مِنَ الْكَبَائِرِ أَنْ يَغْدِرَ بِالإِمَامِ</w:t>
      </w:r>
      <w:r>
        <w:rPr>
          <w:rFonts w:ascii="Traditional Arabic" w:hAnsi="Traditional Arabic" w:cs="Traditional Arabic" w:hint="cs"/>
          <w:b/>
          <w:bCs/>
          <w:sz w:val="32"/>
          <w:szCs w:val="32"/>
          <w:rtl/>
          <w:lang w:bidi="ar-LB"/>
        </w:rPr>
        <w:t xml:space="preserve"> </w:t>
      </w:r>
      <w:r w:rsidRPr="00306BB8">
        <w:rPr>
          <w:rFonts w:ascii="Traditional Arabic" w:hAnsi="Traditional Arabic" w:cs="Traditional Arabic" w:hint="cs"/>
          <w:color w:val="FF0000"/>
          <w:sz w:val="32"/>
          <w:szCs w:val="32"/>
          <w:rtl/>
          <w:lang w:bidi="ar-LB"/>
        </w:rPr>
        <w:t>(</w:t>
      </w:r>
      <w:r w:rsidRPr="004654A0">
        <w:rPr>
          <w:rFonts w:ascii="Traditional Arabic" w:hAnsi="Traditional Arabic" w:cs="Traditional Arabic"/>
          <w:color w:val="FF0000"/>
          <w:sz w:val="32"/>
          <w:szCs w:val="32"/>
          <w:rtl/>
        </w:rPr>
        <w:t>أَيْ بِٱلْخَلِيفَةِ</w:t>
      </w:r>
      <w:r w:rsidRPr="00306BB8">
        <w:rPr>
          <w:rFonts w:ascii="Traditional Arabic" w:hAnsi="Traditional Arabic" w:cs="Traditional Arabic" w:hint="cs"/>
          <w:color w:val="FF0000"/>
          <w:sz w:val="32"/>
          <w:szCs w:val="32"/>
          <w:rtl/>
          <w:lang w:bidi="ar-LB"/>
        </w:rPr>
        <w:t>)</w:t>
      </w:r>
      <w:r w:rsidRPr="00306BB8">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بَعْدَ أَنْ يُبَايِعَهُ بِأَنْ يَعُودَ مُحَارِبًا لَهُ أَوْ يُعْلِنَ تَمَرُّدَهُ عَلَى طَاعَتِهِ أَيْ بَعْدَ حُصُولِ الإِمَامَةِ لَهُ شَرْعًا أَيْ بَعْدَ أَنْ يَصِيرَ خَلِيفَةً وَذَلِكَ مُتَّفَقٌ عَلَى حُرْمَتِهِ إِنْ كَانَ ذَلِكَ الإِمَامُ رَاشِدًا</w:t>
      </w:r>
      <w:r w:rsidRPr="0008579E">
        <w:rPr>
          <w:rFonts w:ascii="Traditional Arabic" w:hAnsi="Traditional Arabic" w:cs="Traditional Arabic"/>
          <w:color w:val="000099"/>
          <w:sz w:val="32"/>
          <w:szCs w:val="32"/>
          <w:rtl/>
          <w:lang w:bidi="ar-LB"/>
        </w:rPr>
        <w:t xml:space="preserve"> </w:t>
      </w:r>
      <w:r w:rsidRPr="0008579E">
        <w:rPr>
          <w:rFonts w:ascii="Traditional Arabic" w:hAnsi="Traditional Arabic" w:cs="Traditional Arabic" w:hint="cs"/>
          <w:color w:val="C00000"/>
          <w:sz w:val="32"/>
          <w:szCs w:val="32"/>
          <w:rtl/>
          <w:lang w:bidi="ar-LB"/>
        </w:rPr>
        <w:t>(</w:t>
      </w:r>
      <w:r w:rsidRPr="00306BB8">
        <w:rPr>
          <w:rFonts w:ascii="Traditional Arabic" w:hAnsi="Traditional Arabic" w:cs="Traditional Arabic"/>
          <w:color w:val="C00000"/>
          <w:sz w:val="32"/>
          <w:szCs w:val="32"/>
          <w:rtl/>
        </w:rPr>
        <w:t>فَكَمَا حَصَلَتِ الْإِمَامَةُ شَرْعًا لِأَبِي بَكْرٍ وَعُمَرَ وَعُثْمَانَ، فَإِنَّهَا كَذَلِكَ حَصَلَتْ لِعَلِيٍّ، وَلِذَلِكَ كَمَا لَا يَجُوزُ الْخُرُوجُ عَلَى أَبِي بَكْرٍ وَعُمَرَ وَعُثْمَانَ</w:t>
      </w:r>
      <w:r>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tl/>
        </w:rPr>
        <w:t xml:space="preserve">رَضِيَ </w:t>
      </w:r>
      <w:r w:rsidRPr="004654A0">
        <w:rPr>
          <w:rFonts w:ascii="Traditional Arabic" w:hAnsi="Traditional Arabic" w:cs="Traditional Arabic" w:hint="cs"/>
          <w:color w:val="C00000"/>
          <w:sz w:val="32"/>
          <w:szCs w:val="32"/>
          <w:rtl/>
        </w:rPr>
        <w:t>ٱ</w:t>
      </w:r>
      <w:r w:rsidRPr="004654A0">
        <w:rPr>
          <w:rFonts w:ascii="Traditional Arabic" w:hAnsi="Traditional Arabic" w:cs="Traditional Arabic" w:hint="eastAsia"/>
          <w:color w:val="C00000"/>
          <w:sz w:val="32"/>
          <w:szCs w:val="32"/>
          <w:rtl/>
        </w:rPr>
        <w:t>للَّهُ</w:t>
      </w:r>
      <w:r w:rsidRPr="004654A0">
        <w:rPr>
          <w:rFonts w:ascii="Traditional Arabic" w:hAnsi="Traditional Arabic" w:cs="Traditional Arabic"/>
          <w:color w:val="C00000"/>
          <w:sz w:val="32"/>
          <w:szCs w:val="32"/>
          <w:rtl/>
        </w:rPr>
        <w:t xml:space="preserve"> عَنْهُمْ</w:t>
      </w:r>
      <w:r w:rsidRPr="00306BB8">
        <w:rPr>
          <w:rFonts w:ascii="Traditional Arabic" w:hAnsi="Traditional Arabic" w:cs="Traditional Arabic"/>
          <w:color w:val="C00000"/>
          <w:sz w:val="32"/>
          <w:szCs w:val="32"/>
          <w:rtl/>
        </w:rPr>
        <w:t>، فَإِنَّهُ كَذَلِكَ لَا يَجُوزُ الْخُرُوجُ عَلَى سَيِّدِنَا عَلِيٍّ رَضِيَ اللَّهُ عَنْهُ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000099"/>
          <w:sz w:val="32"/>
          <w:szCs w:val="32"/>
          <w:rtl/>
          <w:lang w:bidi="ar-LB"/>
        </w:rPr>
        <w:t xml:space="preserve">. </w:t>
      </w:r>
      <w:r w:rsidRPr="0008579E">
        <w:rPr>
          <w:rFonts w:ascii="Traditional Arabic" w:hAnsi="Traditional Arabic" w:cs="Traditional Arabic"/>
          <w:b/>
          <w:bCs/>
          <w:sz w:val="32"/>
          <w:szCs w:val="32"/>
          <w:rtl/>
          <w:lang w:bidi="ar-LB"/>
        </w:rPr>
        <w:t>وَأَمَّا الْغَدْرُ بِالْكَافِرِ فَهُوَ أَنَّهُ إِذَا أَمَّنَ الْكَافِرَ الإِمَامُ أَوْ غَيْرُهُ مِنَ الْمُسْلِمِينَ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306BB8">
        <w:rPr>
          <w:rFonts w:ascii="Traditional Arabic" w:hAnsi="Traditional Arabic" w:cs="Traditional Arabic"/>
          <w:color w:val="C00000"/>
          <w:sz w:val="32"/>
          <w:szCs w:val="32"/>
          <w:rtl/>
        </w:rPr>
        <w:t>فَإِنَّ الْأَمْرَ لَيْسَ خَاصًّا بِالْخَلِيفَةِ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بِأَنْ قِيلَ لَهُ لا بَأْسَ عَلَيْكَ أَوْ أَنْتَ ءَامِنٌ فَيَحْرُمُ الْغَدْرُ بِهِ بِالْقَتْلِ أَوْ نَحْوِهِ قَالَ اللَّهُ تَعَالَى ﴿</w:t>
      </w:r>
      <w:r w:rsidRPr="0008579E">
        <w:rPr>
          <w:rFonts w:ascii="Traditional Arabic" w:hAnsi="Traditional Arabic" w:cs="Traditional Arabic"/>
          <w:b/>
          <w:bCs/>
          <w:color w:val="C00000"/>
          <w:sz w:val="32"/>
          <w:szCs w:val="32"/>
          <w:rtl/>
          <w:lang w:bidi="ar-LB"/>
        </w:rPr>
        <w:t>وَإِنْ أَحَدٌ مِّنَ المُشْرِكِينَ اسْتَجَارَكَ فَأَجِرْهُ حَتَّى يَسْمَعَ كَلامَ اللَّهِ</w:t>
      </w:r>
      <w:r w:rsidRPr="0008579E">
        <w:rPr>
          <w:rFonts w:ascii="Traditional Arabic" w:hAnsi="Traditional Arabic" w:cs="Traditional Arabic"/>
          <w:b/>
          <w:bCs/>
          <w:sz w:val="32"/>
          <w:szCs w:val="32"/>
          <w:rtl/>
          <w:lang w:bidi="ar-LB"/>
        </w:rPr>
        <w:t xml:space="preserve">﴾ </w:t>
      </w:r>
      <w:r w:rsidRPr="00306BB8">
        <w:rPr>
          <w:rFonts w:ascii="Traditional Arabic" w:hAnsi="Traditional Arabic" w:cs="Traditional Arabic"/>
          <w:color w:val="C00000"/>
          <w:sz w:val="32"/>
          <w:szCs w:val="32"/>
          <w:rtl/>
        </w:rPr>
        <w:t>أَيْ إِنَّ اللَّهَ تَعَالَى أَمَرَ نَبِيَّهُ ﷺ بِأَنَّهُ إِذَا اسْتَجَارَهُ أَحَدٌ مِنَ الْمُشْرِكِينَ لِيَسْمَعَ الْقُرْ</w:t>
      </w:r>
      <w:r>
        <w:rPr>
          <w:rFonts w:ascii="Traditional Arabic" w:hAnsi="Traditional Arabic" w:cs="Traditional Arabic" w:hint="cs"/>
          <w:color w:val="C00000"/>
          <w:sz w:val="32"/>
          <w:szCs w:val="32"/>
          <w:rtl/>
        </w:rPr>
        <w:t>ءَا</w:t>
      </w:r>
      <w:r w:rsidRPr="00306BB8">
        <w:rPr>
          <w:rFonts w:ascii="Traditional Arabic" w:hAnsi="Traditional Arabic" w:cs="Traditional Arabic"/>
          <w:color w:val="C00000"/>
          <w:sz w:val="32"/>
          <w:szCs w:val="32"/>
          <w:rtl/>
        </w:rPr>
        <w:t xml:space="preserve">نَ، </w:t>
      </w:r>
      <w:r w:rsidRPr="0008579E">
        <w:rPr>
          <w:rFonts w:ascii="Traditional Arabic" w:hAnsi="Traditional Arabic" w:cs="Traditional Arabic"/>
          <w:color w:val="C00000"/>
          <w:sz w:val="32"/>
          <w:szCs w:val="32"/>
          <w:rtl/>
          <w:lang w:bidi="ar-LB"/>
        </w:rPr>
        <w:t>أنْ يُؤَمِّنَهُ</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C00000"/>
          <w:sz w:val="32"/>
          <w:szCs w:val="32"/>
          <w:rtl/>
          <w:lang w:bidi="ar-LB"/>
        </w:rPr>
        <w:t xml:space="preserve">ثمَّ بَعْدَ ذلِك </w:t>
      </w:r>
      <w:r w:rsidRPr="00306BB8">
        <w:rPr>
          <w:rFonts w:ascii="Traditional Arabic" w:hAnsi="Traditional Arabic" w:cs="Traditional Arabic"/>
          <w:color w:val="C00000"/>
          <w:sz w:val="32"/>
          <w:szCs w:val="32"/>
          <w:rtl/>
        </w:rPr>
        <w:t>إِنْ لَمْ يُسْلِمْ، يُبَلِّغُهُ مَأْمَنَهُ، أَيْ يُرْجِعُهُ إِلَى مَكَانِهِ بِأَمَانٍ، وَيَعُودُ إِلَى الْحُكْمِ الَّذِي كَانَ عَلَيْهِ قَبْلَ الْأَمَانِ، وَلَكِنْ لَا يُفْتَكُ بِهِ وَهُوَ فِي حِمَايَةِ رَسُولِ اللَّهِ ﷺ</w:t>
      </w:r>
      <w:r w:rsidRPr="00306BB8">
        <w:rPr>
          <w:rFonts w:ascii="Traditional Arabic" w:hAnsi="Traditional Arabic" w:cs="Traditional Arabic"/>
          <w:color w:val="C00000"/>
          <w:sz w:val="32"/>
          <w:szCs w:val="32"/>
          <w:lang w:bidi="ar-LB"/>
        </w:rPr>
        <w:t>.</w:t>
      </w:r>
      <w:r w:rsidRPr="0008579E">
        <w:rPr>
          <w:rFonts w:ascii="Traditional Arabic" w:hAnsi="Traditional Arabic" w:cs="Traditional Arabic"/>
          <w:color w:val="000099"/>
          <w:sz w:val="32"/>
          <w:szCs w:val="32"/>
          <w:rtl/>
          <w:lang w:bidi="ar-LB"/>
        </w:rPr>
        <w:t xml:space="preserve"> </w:t>
      </w:r>
      <w:r w:rsidRPr="00306BB8">
        <w:rPr>
          <w:rFonts w:ascii="Traditional Arabic" w:hAnsi="Traditional Arabic" w:cs="Traditional Arabic"/>
          <w:color w:val="C00000"/>
          <w:sz w:val="32"/>
          <w:szCs w:val="32"/>
          <w:rtl/>
        </w:rPr>
        <w:t>أَمَّا إِذَا دَخَلَ فِي الْإِسْلَامِ، فَإِنَّهُ يَدْخُلُ فِي حُكْمِ الْحَدِيثِ</w:t>
      </w:r>
      <w:r w:rsidRPr="00306BB8">
        <w:rPr>
          <w:rFonts w:ascii="Traditional Arabic" w:hAnsi="Traditional Arabic" w:cs="Traditional Arabic"/>
          <w:color w:val="C00000"/>
          <w:sz w:val="32"/>
          <w:szCs w:val="32"/>
          <w:rtl/>
          <w:lang w:bidi="ar-LB"/>
        </w:rPr>
        <w:t xml:space="preserve"> </w:t>
      </w:r>
      <w:r w:rsidRPr="004654A0">
        <w:rPr>
          <w:rFonts w:ascii="Traditional Arabic" w:hAnsi="Traditional Arabic" w:cs="Traditional Arabic"/>
          <w:b/>
          <w:bCs/>
          <w:color w:val="006600"/>
          <w:sz w:val="32"/>
          <w:szCs w:val="32"/>
          <w:rtl/>
        </w:rPr>
        <w:t>أُمِرْتُ أَنْ أُقَاتِلَ النَّاسَ حَتَّى يَشْهَدُوا أَنْ لَا إِلَهَ إِلَّا اللَّهُ وَأَنِّي رَسُولُ اللَّهِ، فَإِنْ فَعَلُوا ذَلِكَ، عَصَمُوا مِنِّي دِمَاءَهُمْ وَأَمْوَالَهُمْ، إِلَّا بِحَقِّ الْإِسْلَامِ</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sz w:val="32"/>
          <w:szCs w:val="32"/>
          <w:rtl/>
          <w:lang w:bidi="ar-LB"/>
        </w:rPr>
        <w:t xml:space="preserve">. وَقَالَ رَسُولُ اللَّهِ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أَمَّنَ رَجُلًا عَلَى دَمِهِ ثُمَّ قَتَلَهُ فَأَنَا بَرِيءٌ مِنْهُ وَلَوْ كَانَ الْمَقْتُولُ كَافِرًا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ابْنُ حِبَّانَ.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وَمِنَ الْغَدْرِ الْمُحَرَّمِ أَنْ يُعَامِلَ الْمُسْلِمُ الْكَافِرَ بِالْبَيْعِ وَالشِّرَاءِ فَيَخُونَهُ فِي الْوَزْنِ أَوِ الْكَيْلِ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306BB8">
        <w:rPr>
          <w:rFonts w:ascii="Traditional Arabic" w:hAnsi="Traditional Arabic" w:cs="Traditional Arabic"/>
          <w:color w:val="C00000"/>
          <w:sz w:val="32"/>
          <w:szCs w:val="32"/>
          <w:rtl/>
        </w:rPr>
        <w:t>كَأَنْ ي</w:t>
      </w:r>
      <w:r>
        <w:rPr>
          <w:rFonts w:ascii="Traditional Arabic" w:hAnsi="Traditional Arabic" w:cs="Traditional Arabic" w:hint="cs"/>
          <w:color w:val="C00000"/>
          <w:sz w:val="32"/>
          <w:szCs w:val="32"/>
          <w:rtl/>
        </w:rPr>
        <w:t>ُ</w:t>
      </w:r>
      <w:r w:rsidRPr="00306BB8">
        <w:rPr>
          <w:rFonts w:ascii="Traditional Arabic" w:hAnsi="Traditional Arabic" w:cs="Traditional Arabic"/>
          <w:color w:val="C00000"/>
          <w:sz w:val="32"/>
          <w:szCs w:val="32"/>
          <w:rtl/>
        </w:rPr>
        <w:t>نْق</w:t>
      </w:r>
      <w:r>
        <w:rPr>
          <w:rFonts w:ascii="Traditional Arabic" w:hAnsi="Traditional Arabic" w:cs="Traditional Arabic" w:hint="cs"/>
          <w:color w:val="C00000"/>
          <w:sz w:val="32"/>
          <w:szCs w:val="32"/>
          <w:rtl/>
        </w:rPr>
        <w:t>ِ</w:t>
      </w:r>
      <w:r w:rsidRPr="00306BB8">
        <w:rPr>
          <w:rFonts w:ascii="Traditional Arabic" w:hAnsi="Traditional Arabic" w:cs="Traditional Arabic"/>
          <w:color w:val="C00000"/>
          <w:sz w:val="32"/>
          <w:szCs w:val="32"/>
          <w:rtl/>
        </w:rPr>
        <w:t>صَ لَهُ فِي الْوَزْنِ أَوِ الْكَيْلِ</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وَأَنْ يُضَيِّعَ وَدِيعَةً اسْتَوْدَعَهُ إِيَّاهَا الْكَافِرُ فَيُتْلِفَهَا أَوْ يَجْحَدَهَا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306BB8">
        <w:rPr>
          <w:rFonts w:ascii="Traditional Arabic" w:hAnsi="Traditional Arabic" w:cs="Traditional Arabic"/>
          <w:color w:val="C00000"/>
          <w:sz w:val="32"/>
          <w:szCs w:val="32"/>
          <w:rtl/>
        </w:rPr>
        <w:t>فَإِذَا اسْتَوْدَعَ الْكَافِرُ الْمُسْلِمَ وَدِيعَةً، وَجَبَ عَلَيْهِ أَنْ يَحْفَظَهَا كَمَا يَحْفَظُ أَمَانَةَ الْمُسْلِمِ، وَإِنْ فَرَّطَ فِيهَا أَوْ جَحَدَهَا، فَهُوَ مُسْتَحِقٌّ لِلْعِقَابِ فِي الْآخِرَةِ</w:t>
      </w:r>
      <w:r w:rsidRPr="00306BB8">
        <w:rPr>
          <w:rFonts w:ascii="Traditional Arabic" w:hAnsi="Traditional Arabic" w:cs="Traditional Arabic"/>
          <w:color w:val="C00000"/>
          <w:sz w:val="32"/>
          <w:szCs w:val="32"/>
          <w:lang w:bidi="ar-LB"/>
        </w:rPr>
        <w:t>.</w:t>
      </w:r>
      <w:r w:rsidRPr="0008579E">
        <w:rPr>
          <w:rFonts w:ascii="Traditional Arabic" w:hAnsi="Traditional Arabic" w:cs="Traditional Arabic"/>
          <w:color w:val="C00000"/>
          <w:sz w:val="32"/>
          <w:szCs w:val="32"/>
          <w:rtl/>
          <w:lang w:bidi="ar-LB"/>
        </w:rPr>
        <w:t xml:space="preserve"> </w:t>
      </w:r>
      <w:r w:rsidRPr="00306BB8">
        <w:rPr>
          <w:rFonts w:ascii="Traditional Arabic" w:hAnsi="Traditional Arabic" w:cs="Traditional Arabic"/>
          <w:color w:val="C00000"/>
          <w:sz w:val="32"/>
          <w:szCs w:val="32"/>
          <w:rtl/>
        </w:rPr>
        <w:t>وَيَجِبُ عَلَيْهِ أَنْ يَرُدَّ الْوَدِيعَةَ إِلَى صَاحِبِهَا، وَإِنْ لَمْ يَفْعَلْ، يَسْتَحِقُّ الْعَذَابَ فِي الْآخِرَةِ، وَلَوْ كَانَ صَاحِبُ الْوَدِيعَةِ عَلَى غَيْرِ دِينِ الْإِسْلَامِ</w:t>
      </w:r>
      <w:r>
        <w:rPr>
          <w:rFonts w:ascii="Traditional Arabic" w:hAnsi="Traditional Arabic" w:cs="Traditional Arabic" w:hint="cs"/>
          <w:color w:val="C00000"/>
          <w:sz w:val="32"/>
          <w:szCs w:val="32"/>
          <w:rtl/>
        </w:rPr>
        <w:t xml:space="preserve"> </w:t>
      </w:r>
      <w:r w:rsidRPr="00306BB8">
        <w:rPr>
          <w:rFonts w:ascii="Traditional Arabic" w:hAnsi="Traditional Arabic" w:cs="Traditional Arabic"/>
          <w:color w:val="C00000"/>
          <w:sz w:val="32"/>
          <w:szCs w:val="32"/>
          <w:rtl/>
        </w:rPr>
        <w:t>فَالْمُسْلِمُ مَأْمُورٌ بِالْأَمَانَةِ فِي مُعَامَلَتِهِ، كَمَا يُؤْمَرُ بِذَلِكَ مَعَ الْمُسْلِمِينَ</w:t>
      </w:r>
      <w:r>
        <w:rPr>
          <w:rFonts w:ascii="Traditional Arabic" w:hAnsi="Traditional Arabic" w:cs="Traditional Arabic" w:hint="cs"/>
          <w:color w:val="C00000"/>
          <w:sz w:val="32"/>
          <w:szCs w:val="32"/>
          <w:rtl/>
        </w:rPr>
        <w:t xml:space="preserve"> </w:t>
      </w:r>
      <w:r w:rsidRPr="00306BB8">
        <w:rPr>
          <w:rFonts w:ascii="Traditional Arabic" w:hAnsi="Traditional Arabic" w:cs="Traditional Arabic"/>
          <w:color w:val="C00000"/>
          <w:sz w:val="32"/>
          <w:szCs w:val="32"/>
          <w:rtl/>
        </w:rPr>
        <w:t>وَهَذَا مَعْنَى حَدِيثِ النَّبِيِّ ﷺ "</w:t>
      </w:r>
      <w:r w:rsidRPr="004654A0">
        <w:rPr>
          <w:rFonts w:ascii="Traditional Arabic" w:hAnsi="Traditional Arabic" w:cs="Traditional Arabic"/>
          <w:b/>
          <w:bCs/>
          <w:color w:val="006600"/>
          <w:sz w:val="32"/>
          <w:szCs w:val="32"/>
          <w:rtl/>
        </w:rPr>
        <w:t>لَا دِينََ لِمَنْ لَا عَهْدَ لَهُ، وَلَا إِيمَانَ لِمَنْ لَا أَمَانَةَ لَهُ</w:t>
      </w:r>
      <w:r w:rsidRPr="00306BB8">
        <w:rPr>
          <w:rFonts w:ascii="Traditional Arabic" w:hAnsi="Traditional Arabic" w:cs="Traditional Arabic"/>
          <w:color w:val="C00000"/>
          <w:sz w:val="32"/>
          <w:szCs w:val="32"/>
          <w:rtl/>
        </w:rPr>
        <w:t>" أَيْ لَا يَكُونُ</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lang w:bidi="ar-LB"/>
        </w:rPr>
        <w:t xml:space="preserve">كَامِلًا عِنْدَ </w:t>
      </w:r>
      <w:r w:rsidRPr="0008579E">
        <w:rPr>
          <w:rFonts w:ascii="Traditional Arabic" w:hAnsi="Traditional Arabic" w:cs="Traditional Arabic"/>
          <w:color w:val="C00000"/>
          <w:sz w:val="32"/>
          <w:szCs w:val="32"/>
          <w:rtl/>
        </w:rPr>
        <w:t>اللهِ</w:t>
      </w:r>
      <w:r w:rsidRPr="0008579E">
        <w:rPr>
          <w:rFonts w:ascii="Traditional Arabic" w:hAnsi="Traditional Arabic" w:cs="Traditional Arabic"/>
          <w:color w:val="C00000"/>
          <w:sz w:val="32"/>
          <w:szCs w:val="32"/>
          <w:rtl/>
          <w:lang w:bidi="ar-LB"/>
        </w:rPr>
        <w:t xml:space="preserve"> </w:t>
      </w:r>
      <w:r w:rsidRPr="00306BB8">
        <w:rPr>
          <w:rFonts w:ascii="Traditional Arabic" w:hAnsi="Traditional Arabic" w:cs="Traditional Arabic"/>
          <w:color w:val="C00000"/>
          <w:sz w:val="32"/>
          <w:szCs w:val="32"/>
          <w:rtl/>
        </w:rPr>
        <w:t>إِلَّا إِذَا الْتَزَمَ بِمَا قَالَهُ الرَّسُولُ ﷺ مِنْ حِفْظِ الْعُهُودِ وَالْأَمَانَاتِ</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وَ</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 xml:space="preserve">مِنَ الأمْثِلَةَ </w:t>
      </w:r>
      <w:r w:rsidRPr="0008579E">
        <w:rPr>
          <w:rFonts w:ascii="Traditional Arabic" w:hAnsi="Traditional Arabic" w:cs="Traditional Arabic" w:hint="cs"/>
          <w:color w:val="C00000"/>
          <w:sz w:val="32"/>
          <w:szCs w:val="32"/>
          <w:rtl/>
          <w:lang w:bidi="ar-LB"/>
        </w:rPr>
        <w:t>ك</w:t>
      </w:r>
      <w:r w:rsidRPr="0008579E">
        <w:rPr>
          <w:rFonts w:ascii="Traditional Arabic" w:hAnsi="Traditional Arabic" w:cs="Traditional Arabic"/>
          <w:color w:val="C00000"/>
          <w:sz w:val="32"/>
          <w:szCs w:val="32"/>
          <w:rtl/>
          <w:lang w:bidi="ar-LB"/>
        </w:rPr>
        <w:t>ذلِكَ</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أَنْ يَشْتَرِيَ مِنْهُ شَيْئًا بِثَمَنٍ مُؤَجَّلٍ ثُمَّ يَجْحَدَهُ</w:t>
      </w:r>
      <w:r w:rsidRPr="0008579E">
        <w:rPr>
          <w:rFonts w:ascii="Traditional Arabic" w:hAnsi="Traditional Arabic" w:cs="Traditional Arabic"/>
          <w:sz w:val="32"/>
          <w:szCs w:val="32"/>
          <w:rtl/>
          <w:lang w:bidi="ar-LB"/>
        </w:rPr>
        <w:t>.</w:t>
      </w:r>
      <w:r w:rsidRPr="0008579E">
        <w:rPr>
          <w:rFonts w:ascii="Traditional Arabic" w:hAnsi="Traditional Arabic" w:cs="Traditional Arabic" w:hint="cs"/>
          <w:sz w:val="32"/>
          <w:szCs w:val="32"/>
          <w:rtl/>
          <w:lang w:bidi="ar-LB"/>
        </w:rPr>
        <w:t xml:space="preserve"> </w:t>
      </w:r>
    </w:p>
    <w:p w14:paraId="3F670B11"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p>
    <w:p w14:paraId="6F206CA8" w14:textId="63CE3CF2"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وَالْمَكْرُ</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وَهُوَ إِيقَاعُ الضَّرَرِ بِالْمُسْلِمِ بِطَرِيقَةٍ خَفِيَّةٍ</w:t>
      </w:r>
      <w:r w:rsidR="00941F79">
        <w:rPr>
          <w:rFonts w:ascii="Traditional Arabic" w:hAnsi="Traditional Arabic" w:cs="Traditional Arabic" w:hint="cs"/>
          <w:color w:val="FF0000"/>
          <w:sz w:val="32"/>
          <w:szCs w:val="32"/>
          <w:rtl/>
          <w:lang w:bidi="ar-LB"/>
        </w:rPr>
        <w:t>.</w:t>
      </w:r>
    </w:p>
    <w:p w14:paraId="5FA22630" w14:textId="77777777" w:rsidR="00A926B7" w:rsidRPr="0008579E" w:rsidRDefault="00A926B7" w:rsidP="00A926B7">
      <w:pPr>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الْقَلْبِ الْمَكْرَ، وَالْمَكْرُ وَالْخَدِيعَةُ بِمَعْنًى وَاحِدٍ وَهُوَ إِيقَاعُ الضَّرَرِ بِالْمُسْلِمِ بِطَرِيقَةٍ خَفِيَّةٍ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(يَحْتَاجُ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يهَا إ</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ى اسْتِعْم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الِ بَع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ضِ 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حِيَلِ)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رَوَى الْحَاكِمُ فِي الْمُسْتَدْرَكِ 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الْمَكْرُ وَالْخَدِيعَةُ فِي النَّارِ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فَمَنْ مَكَرَ بِأَحَدٍ مِنَ الْمُسْلِمِينَ فَقَدْ وَقَعَ فِي كَبِيرَةٍ</w:t>
      </w:r>
      <w:r w:rsidRPr="0008579E">
        <w:rPr>
          <w:rFonts w:ascii="Traditional Arabic" w:hAnsi="Traditional Arabic" w:cs="Traditional Arabic"/>
          <w:sz w:val="32"/>
          <w:szCs w:val="32"/>
          <w:rtl/>
          <w:lang w:bidi="ar-LB"/>
        </w:rPr>
        <w:t>.</w:t>
      </w:r>
      <w:r w:rsidRPr="0008579E">
        <w:rPr>
          <w:rFonts w:ascii="Traditional Arabic" w:hAnsi="Traditional Arabic" w:cs="Traditional Arabic" w:hint="cs"/>
          <w:sz w:val="32"/>
          <w:szCs w:val="32"/>
          <w:rtl/>
          <w:lang w:bidi="ar-LB"/>
        </w:rPr>
        <w:t xml:space="preserve"> </w:t>
      </w:r>
    </w:p>
    <w:p w14:paraId="62E201DC" w14:textId="77777777" w:rsidR="00C30A90" w:rsidRPr="0008579E" w:rsidRDefault="00C30A90" w:rsidP="00C30A90">
      <w:pPr>
        <w:bidi/>
        <w:jc w:val="both"/>
        <w:rPr>
          <w:rFonts w:ascii="Traditional Arabic" w:hAnsi="Traditional Arabic" w:cs="Traditional Arabic"/>
          <w:sz w:val="32"/>
          <w:szCs w:val="32"/>
          <w:rtl/>
          <w:lang w:bidi="ar-LB"/>
        </w:rPr>
      </w:pPr>
    </w:p>
    <w:p w14:paraId="136E495D"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وَبُغْضُ الصَّحَابَةِ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أَيْ كَرَاهِيَتُهُمْ وَكَذَا حُكْمُ سَبِّهِمْ </w:t>
      </w:r>
      <w:r w:rsidRPr="0008579E">
        <w:rPr>
          <w:rFonts w:ascii="Traditional Arabic" w:hAnsi="Traditional Arabic" w:cs="Traditional Arabic" w:hint="cs"/>
          <w:sz w:val="32"/>
          <w:szCs w:val="32"/>
          <w:rtl/>
          <w:lang w:bidi="ar-LB"/>
        </w:rPr>
        <w:t>(</w:t>
      </w:r>
      <w:r w:rsidRPr="0008579E">
        <w:rPr>
          <w:rFonts w:ascii="Traditional Arabic" w:hAnsi="Traditional Arabic" w:cs="Traditional Arabic"/>
          <w:color w:val="C00000"/>
          <w:sz w:val="32"/>
          <w:szCs w:val="32"/>
          <w:rtl/>
          <w:lang w:bidi="ar-LB"/>
        </w:rPr>
        <w:t>وَالَّذِي يُبْغِضُ كُلَّ الصَّحَابَةِ يَكْفُرُ</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lang w:bidi="ar-LB"/>
        </w:rPr>
        <w:t>وَسَبُّهُمْ جُمْلَةً كُفْرٌ وَالْعِيَاذُ بِاللَّهِ تَعَالَى كَمَا سَيَأْتِي إِنْ شَاءَ اللَّهُ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بُغْضُ</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الآلِ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وَيَشْمَلُ ذَلِكَ أَزْوَاجَهُ</w:t>
      </w:r>
      <w:r w:rsidRPr="0008579E">
        <w:rPr>
          <w:rFonts w:ascii="Traditional Arabic" w:hAnsi="Traditional Arabic" w:cs="Traditional Arabic" w:hint="cs"/>
          <w:color w:val="FF0000"/>
          <w:sz w:val="32"/>
          <w:szCs w:val="32"/>
          <w:rtl/>
          <w:lang w:bidi="ar-LB"/>
        </w:rPr>
        <w:t xml:space="preserve"> ﷺ</w:t>
      </w:r>
      <w:r w:rsidRPr="0008579E">
        <w:rPr>
          <w:rFonts w:ascii="Traditional Arabic" w:hAnsi="Traditional Arabic" w:cs="Traditional Arabic"/>
          <w:color w:val="FF0000"/>
          <w:sz w:val="32"/>
          <w:szCs w:val="32"/>
          <w:rtl/>
          <w:lang w:bidi="ar-LB"/>
        </w:rPr>
        <w:t xml:space="preserve"> أُمَّهَاتِ </w:t>
      </w:r>
      <w:r w:rsidRPr="0008579E">
        <w:rPr>
          <w:rFonts w:ascii="Traditional Arabic" w:hAnsi="Traditional Arabic" w:cs="Traditional Arabic"/>
          <w:color w:val="FF0000"/>
          <w:sz w:val="32"/>
          <w:szCs w:val="32"/>
          <w:rtl/>
          <w:lang w:bidi="ar-LB"/>
        </w:rPr>
        <w:lastRenderedPageBreak/>
        <w:t>الْمُؤْمِنِينَ رَضِيَ اللَّهُ عَنْهُنَّ وَأَقْرِبَاءَهُ الْمُؤْمِنِينَ كَمَا مَرَّ</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بُغْضُ</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الصَّالِحِينَ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وَهُمُ الأَتْقِيَاءُ الَّذِينَ أَدَّوُا الْوَاجِبَاتِ وَاجْتَنَبُوا الْمُحَرَّمَاتِ</w:t>
      </w:r>
      <w:r>
        <w:rPr>
          <w:rFonts w:ascii="Traditional Arabic" w:hAnsi="Traditional Arabic" w:cs="Traditional Arabic" w:hint="cs"/>
          <w:color w:val="FF0000"/>
          <w:sz w:val="32"/>
          <w:szCs w:val="32"/>
          <w:rtl/>
          <w:lang w:bidi="ar-LB"/>
        </w:rPr>
        <w:t>.</w:t>
      </w:r>
    </w:p>
    <w:p w14:paraId="0901329B" w14:textId="77777777" w:rsidR="00C30A90" w:rsidRPr="0008579E" w:rsidRDefault="00C30A90" w:rsidP="00C30A90">
      <w:pPr>
        <w:bidi/>
        <w:spacing w:before="60" w:after="60"/>
        <w:jc w:val="both"/>
        <w:rPr>
          <w:rFonts w:ascii="Traditional Arabic" w:hAnsi="Traditional Arabic" w:cs="Traditional Arabic"/>
          <w:color w:val="C00000"/>
          <w:sz w:val="32"/>
          <w:szCs w:val="32"/>
          <w:rtl/>
          <w:lang w:bidi="ar-LB"/>
        </w:rPr>
      </w:pPr>
      <w:bookmarkStart w:id="94" w:name="_Hlk203018179"/>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مَعَاصِي الْقَلْبِ بُغْضَ أَصْحَابِ رَسُولِ اللَّهِ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وَالصَّحَابِيُّ هُوَ مَنْ لَقِيَهُ فِي حَيَاتِهِ </w:t>
      </w:r>
      <w:r w:rsidRPr="0008579E">
        <w:rPr>
          <w:rFonts w:ascii="Traditional Arabic" w:hAnsi="Traditional Arabic" w:cs="Traditional Arabic" w:hint="cs"/>
          <w:b/>
          <w:bCs/>
          <w:sz w:val="32"/>
          <w:szCs w:val="32"/>
          <w:rtl/>
          <w:lang w:bidi="ar-LB"/>
        </w:rPr>
        <w:t>ﷺ</w:t>
      </w:r>
      <w:r>
        <w:rPr>
          <w:rFonts w:ascii="Traditional Arabic" w:hAnsi="Traditional Arabic" w:cs="Traditional Arabic" w:hint="cs"/>
          <w:b/>
          <w:bCs/>
          <w:sz w:val="32"/>
          <w:szCs w:val="32"/>
          <w:rtl/>
          <w:lang w:bidi="ar-LB"/>
        </w:rPr>
        <w:t xml:space="preserve"> </w:t>
      </w:r>
      <w:r w:rsidRPr="00F61CE0">
        <w:rPr>
          <w:rFonts w:ascii="Traditional Arabic" w:hAnsi="Traditional Arabic" w:cs="Traditional Arabic" w:hint="cs"/>
          <w:color w:val="FF0000"/>
          <w:sz w:val="32"/>
          <w:szCs w:val="32"/>
          <w:rtl/>
          <w:lang w:bidi="ar-LB"/>
        </w:rPr>
        <w:t>(ب</w:t>
      </w:r>
      <w:r>
        <w:rPr>
          <w:rFonts w:ascii="Traditional Arabic" w:hAnsi="Traditional Arabic" w:cs="Traditional Arabic" w:hint="cs"/>
          <w:color w:val="FF0000"/>
          <w:sz w:val="32"/>
          <w:szCs w:val="32"/>
          <w:rtl/>
          <w:lang w:bidi="ar-LB"/>
        </w:rPr>
        <w:t>ِ</w:t>
      </w:r>
      <w:r w:rsidRPr="00F61CE0">
        <w:rPr>
          <w:rFonts w:ascii="Traditional Arabic" w:hAnsi="Traditional Arabic" w:cs="Traditional Arabic" w:hint="cs"/>
          <w:color w:val="FF0000"/>
          <w:sz w:val="32"/>
          <w:szCs w:val="32"/>
          <w:rtl/>
          <w:lang w:bidi="ar-LB"/>
        </w:rPr>
        <w:t>ط</w:t>
      </w:r>
      <w:r>
        <w:rPr>
          <w:rFonts w:ascii="Traditional Arabic" w:hAnsi="Traditional Arabic" w:cs="Traditional Arabic" w:hint="cs"/>
          <w:color w:val="FF0000"/>
          <w:sz w:val="32"/>
          <w:szCs w:val="32"/>
          <w:rtl/>
          <w:lang w:bidi="ar-LB"/>
        </w:rPr>
        <w:t>َ</w:t>
      </w:r>
      <w:r w:rsidRPr="00F61CE0">
        <w:rPr>
          <w:rFonts w:ascii="Traditional Arabic" w:hAnsi="Traditional Arabic" w:cs="Traditional Arabic" w:hint="cs"/>
          <w:color w:val="FF0000"/>
          <w:sz w:val="32"/>
          <w:szCs w:val="32"/>
          <w:rtl/>
          <w:lang w:bidi="ar-LB"/>
        </w:rPr>
        <w:t>ر</w:t>
      </w:r>
      <w:r>
        <w:rPr>
          <w:rFonts w:ascii="Traditional Arabic" w:hAnsi="Traditional Arabic" w:cs="Traditional Arabic" w:hint="cs"/>
          <w:color w:val="FF0000"/>
          <w:sz w:val="32"/>
          <w:szCs w:val="32"/>
          <w:rtl/>
          <w:lang w:bidi="ar-LB"/>
        </w:rPr>
        <w:t>ِ</w:t>
      </w:r>
      <w:r w:rsidRPr="00F61CE0">
        <w:rPr>
          <w:rFonts w:ascii="Traditional Arabic" w:hAnsi="Traditional Arabic" w:cs="Traditional Arabic" w:hint="cs"/>
          <w:color w:val="FF0000"/>
          <w:sz w:val="32"/>
          <w:szCs w:val="32"/>
          <w:rtl/>
          <w:lang w:bidi="ar-LB"/>
        </w:rPr>
        <w:t>يق</w:t>
      </w:r>
      <w:r>
        <w:rPr>
          <w:rFonts w:ascii="Traditional Arabic" w:hAnsi="Traditional Arabic" w:cs="Traditional Arabic" w:hint="cs"/>
          <w:color w:val="FF0000"/>
          <w:sz w:val="32"/>
          <w:szCs w:val="32"/>
          <w:rtl/>
          <w:lang w:bidi="ar-LB"/>
        </w:rPr>
        <w:t>ِ</w:t>
      </w:r>
      <w:r w:rsidRPr="00F61CE0">
        <w:rPr>
          <w:rFonts w:ascii="Traditional Arabic" w:hAnsi="Traditional Arabic" w:cs="Traditional Arabic" w:hint="cs"/>
          <w:color w:val="FF0000"/>
          <w:sz w:val="32"/>
          <w:szCs w:val="32"/>
          <w:rtl/>
          <w:lang w:bidi="ar-LB"/>
        </w:rPr>
        <w:t xml:space="preserve"> ال</w:t>
      </w:r>
      <w:r>
        <w:rPr>
          <w:rFonts w:ascii="Traditional Arabic" w:hAnsi="Traditional Arabic" w:cs="Traditional Arabic" w:hint="cs"/>
          <w:color w:val="FF0000"/>
          <w:sz w:val="32"/>
          <w:szCs w:val="32"/>
          <w:rtl/>
          <w:lang w:bidi="ar-LB"/>
        </w:rPr>
        <w:t>ْ</w:t>
      </w:r>
      <w:r w:rsidRPr="00F61CE0">
        <w:rPr>
          <w:rFonts w:ascii="Traditional Arabic" w:hAnsi="Traditional Arabic" w:cs="Traditional Arabic" w:hint="cs"/>
          <w:color w:val="FF0000"/>
          <w:sz w:val="32"/>
          <w:szCs w:val="32"/>
          <w:rtl/>
          <w:lang w:bidi="ar-LB"/>
        </w:rPr>
        <w:t>ع</w:t>
      </w:r>
      <w:r>
        <w:rPr>
          <w:rFonts w:ascii="Traditional Arabic" w:hAnsi="Traditional Arabic" w:cs="Traditional Arabic" w:hint="cs"/>
          <w:color w:val="FF0000"/>
          <w:sz w:val="32"/>
          <w:szCs w:val="32"/>
          <w:rtl/>
          <w:lang w:bidi="ar-LB"/>
        </w:rPr>
        <w:t>َ</w:t>
      </w:r>
      <w:r w:rsidRPr="00F61CE0">
        <w:rPr>
          <w:rFonts w:ascii="Traditional Arabic" w:hAnsi="Traditional Arabic" w:cs="Traditional Arabic" w:hint="cs"/>
          <w:color w:val="FF0000"/>
          <w:sz w:val="32"/>
          <w:szCs w:val="32"/>
          <w:rtl/>
          <w:lang w:bidi="ar-LB"/>
        </w:rPr>
        <w:t>اد</w:t>
      </w:r>
      <w:r>
        <w:rPr>
          <w:rFonts w:ascii="Traditional Arabic" w:hAnsi="Traditional Arabic" w:cs="Traditional Arabic" w:hint="cs"/>
          <w:color w:val="FF0000"/>
          <w:sz w:val="32"/>
          <w:szCs w:val="32"/>
          <w:rtl/>
          <w:lang w:bidi="ar-LB"/>
        </w:rPr>
        <w:t>َ</w:t>
      </w:r>
      <w:r w:rsidRPr="00F61CE0">
        <w:rPr>
          <w:rFonts w:ascii="Traditional Arabic" w:hAnsi="Traditional Arabic" w:cs="Traditional Arabic" w:hint="cs"/>
          <w:color w:val="FF0000"/>
          <w:sz w:val="32"/>
          <w:szCs w:val="32"/>
          <w:rtl/>
          <w:lang w:bidi="ar-LB"/>
        </w:rPr>
        <w:t>ة</w:t>
      </w:r>
      <w:r>
        <w:rPr>
          <w:rFonts w:ascii="Traditional Arabic" w:hAnsi="Traditional Arabic" w:cs="Traditional Arabic" w:hint="cs"/>
          <w:color w:val="FF0000"/>
          <w:sz w:val="32"/>
          <w:szCs w:val="32"/>
          <w:rtl/>
          <w:lang w:bidi="ar-LB"/>
        </w:rPr>
        <w:t>ِ</w:t>
      </w:r>
      <w:r w:rsidRPr="00F61CE0">
        <w:rPr>
          <w:rFonts w:ascii="Traditional Arabic" w:hAnsi="Traditional Arabic" w:cs="Traditional Arabic" w:hint="cs"/>
          <w:color w:val="FF0000"/>
          <w:sz w:val="32"/>
          <w:szCs w:val="32"/>
          <w:rtl/>
          <w:lang w:bidi="ar-LB"/>
        </w:rPr>
        <w:t>)</w:t>
      </w:r>
      <w:r w:rsidRPr="00F61CE0">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 xml:space="preserve">مَعَ الإِيْمَانِ بِهِ سَوَاءٌ طَالَتْ صُحْبَتُهُ لَهُ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أَوْ لَمْ تَطُلْ وَمَاتَ عَلَى ذَلِكَ وَلَوْ تَخَلَّلَتْ بَيْنَ صُحْبَتِهِ لَهُ وَبَيْنَ مَوْتِهِ عَلَى الإِسْلامِ رِدَّةٌ. وَالَّذِي يُبْغِضُ كُلَّ الصَّحَابَةِ يَكْفُرُ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F61CE0">
        <w:rPr>
          <w:rFonts w:ascii="Traditional Arabic" w:hAnsi="Traditional Arabic" w:cs="Traditional Arabic"/>
          <w:color w:val="C00000"/>
          <w:sz w:val="32"/>
          <w:szCs w:val="32"/>
          <w:rtl/>
        </w:rPr>
        <w:t xml:space="preserve">قَالَ الطَّحَاوِيُّ فِي عَقِيدَتِهِ </w:t>
      </w:r>
      <w:r w:rsidRPr="004654A0">
        <w:rPr>
          <w:rFonts w:ascii="Traditional Arabic" w:hAnsi="Traditional Arabic" w:cs="Traditional Arabic"/>
          <w:b/>
          <w:bCs/>
          <w:color w:val="C00000"/>
          <w:sz w:val="32"/>
          <w:szCs w:val="32"/>
          <w:rtl/>
        </w:rPr>
        <w:t>وَبُغْضُهُم كُفْرٌ وَنِفَاقٌ وَطُغْيَانٌ</w:t>
      </w:r>
      <w:r>
        <w:rPr>
          <w:rFonts w:ascii="Traditional Arabic" w:hAnsi="Traditional Arabic" w:cs="Traditional Arabic" w:hint="cs"/>
          <w:color w:val="C00000"/>
          <w:sz w:val="32"/>
          <w:szCs w:val="32"/>
          <w:rtl/>
        </w:rPr>
        <w:t xml:space="preserve">. </w:t>
      </w:r>
      <w:r w:rsidRPr="00F61CE0">
        <w:rPr>
          <w:rFonts w:ascii="Traditional Arabic" w:hAnsi="Traditional Arabic" w:cs="Traditional Arabic"/>
          <w:color w:val="C00000"/>
          <w:sz w:val="32"/>
          <w:szCs w:val="32"/>
          <w:rtl/>
        </w:rPr>
        <w:t>الْمُرَادُ بِذَلِكَ بُغْضُ جَمِيعِ الصَّحَابَةِ، فَمَنْ أَبْغَضَهُمْ جَمِيعًا فَهُوَ كَافِرٌ، وَلَا يَعْنِي بِذَلِكَ أَنَّ مَنْ أَبْغَضَ وَاحِدًا مِنْهُمْ يَكُونُ كَافِرًا، وَلَا سِيَّمَا إِذَا كَانَ بُغْضُهُ لِسَبَبٍ شَرْعِيٍّ</w:t>
      </w:r>
      <w:r w:rsidRPr="0008579E">
        <w:rPr>
          <w:rFonts w:ascii="Traditional Arabic" w:hAnsi="Traditional Arabic" w:cs="Traditional Arabic"/>
          <w:color w:val="C00000"/>
          <w:sz w:val="32"/>
          <w:szCs w:val="32"/>
          <w:rtl/>
          <w:lang w:bidi="ar-LB"/>
        </w:rPr>
        <w:t xml:space="preserve">. </w:t>
      </w:r>
      <w:r w:rsidRPr="00F61CE0">
        <w:rPr>
          <w:rFonts w:ascii="Traditional Arabic" w:hAnsi="Traditional Arabic" w:cs="Traditional Arabic"/>
          <w:color w:val="C00000"/>
          <w:sz w:val="32"/>
          <w:szCs w:val="32"/>
          <w:rtl/>
        </w:rPr>
        <w:t>وَقَدْ مَرَّ مَعَنَا ذِكْرُ أَحَدِ الصَّحَابَةِ، وَهُوَ "أَبُو الغَادِيَةِ"، الَّذِي قَتَلَ عَمَّارَ بْنَ يَاسِرٍ رَضِيَ اللَّهُ عَنْهُ بِيَدِهِ. وَكَانَ فِي أَيَّامِ بَنِي أُمَيَّةَ يَطْرُقُ الْأَبْوَابَ، فَإِذَا سُئِلَ "مَنْ بِالْبَابِ؟" يَقُولُ "قَاتِلُ عَمَّارٍ بِالْبَابِ</w:t>
      </w:r>
      <w:r>
        <w:rPr>
          <w:rFonts w:ascii="Traditional Arabic" w:hAnsi="Traditional Arabic" w:cs="Traditional Arabic" w:hint="cs"/>
          <w:color w:val="C00000"/>
          <w:sz w:val="32"/>
          <w:szCs w:val="32"/>
          <w:rtl/>
        </w:rPr>
        <w:t xml:space="preserve">" </w:t>
      </w:r>
      <w:r w:rsidRPr="00F61CE0">
        <w:rPr>
          <w:rFonts w:ascii="Traditional Arabic" w:hAnsi="Traditional Arabic" w:cs="Traditional Arabic"/>
          <w:color w:val="C00000"/>
          <w:sz w:val="32"/>
          <w:szCs w:val="32"/>
          <w:rtl/>
        </w:rPr>
        <w:t>مَعَ أَنَّ النَّبِيَّ ﷺ قَالَ فِي حَقِّ عَمَّارٍ "</w:t>
      </w:r>
      <w:r w:rsidRPr="004654A0">
        <w:rPr>
          <w:rFonts w:ascii="Traditional Arabic" w:hAnsi="Traditional Arabic" w:cs="Traditional Arabic"/>
          <w:b/>
          <w:bCs/>
          <w:color w:val="006600"/>
          <w:sz w:val="32"/>
          <w:szCs w:val="32"/>
          <w:rtl/>
        </w:rPr>
        <w:t>وَيْحَ عَمَّارٍ تَقْتُلُهُ الْفِئَةُ الْبَاغِيَةُ</w:t>
      </w:r>
      <w:r w:rsidRPr="00F61CE0">
        <w:rPr>
          <w:rFonts w:ascii="Traditional Arabic" w:hAnsi="Traditional Arabic" w:cs="Traditional Arabic"/>
          <w:color w:val="C00000"/>
          <w:sz w:val="32"/>
          <w:szCs w:val="32"/>
          <w:rtl/>
        </w:rPr>
        <w:t>". فَمِثْلُ هَذَا، لَوْ أَبْغَضَهُ أَحَدٌ لِفِعْلِهِ، فَلَا يَكُونُ عَلَيْهِ ذَنْبٌ</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وَأَمَّا الآلُ فَالْمُرَادُ بِهِمْ هُنَا أَقْرِبَاؤُهُ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الْمُؤْمِنُونَ وَأَزْوَاجُهُ</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lang w:bidi="ar-LB"/>
        </w:rPr>
        <w:t>(</w:t>
      </w:r>
      <w:r w:rsidRPr="00F61CE0">
        <w:rPr>
          <w:rFonts w:ascii="Traditional Arabic" w:hAnsi="Traditional Arabic" w:cs="Traditional Arabic"/>
          <w:color w:val="C00000"/>
          <w:sz w:val="32"/>
          <w:szCs w:val="32"/>
          <w:rtl/>
        </w:rPr>
        <w:t>مَرَّ مَعَنا فِي وَاجِبَاتِ القَلْبِ مَحَبَّةُ الآلِ، كَأَمْثَالِ حَمْزَةَ وَالعَبَّاسِ، وَفَاطِمَةَ وَالحَسَنِ وَالحُسَيْنِ وَعَائِشَةَ وَخَدِيجَةَ وَنَحْوِ ذَلِكَ، وَتُطْلَقُ "الآلُ" وَيُرَادُ بِهَا الأتْقِيَاءُ</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وَأَمَّا الصَّالِحُونَ فَالْمُرَادُ بِهِمُ الأَتْقِيَاءُ الَّذِينَ أَدَوُا الْوَاجِبَاتِ وَاجْتَنَبُوا الْمُحَرَّمَاتِ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F61CE0">
        <w:rPr>
          <w:rFonts w:ascii="Traditional Arabic" w:hAnsi="Traditional Arabic" w:cs="Traditional Arabic"/>
          <w:color w:val="C00000"/>
          <w:sz w:val="32"/>
          <w:szCs w:val="32"/>
          <w:rtl/>
        </w:rPr>
        <w:t>فَكَمَا تَجِبُ مَحَبَّةُ الآلِ، كَذَلِكَ تَجِبُ مَحَبَّةُ الصَّالِحِينَ، وَكَمَا ل</w:t>
      </w:r>
      <w:r>
        <w:rPr>
          <w:rFonts w:ascii="Traditional Arabic" w:hAnsi="Traditional Arabic" w:cs="Traditional Arabic" w:hint="cs"/>
          <w:color w:val="C00000"/>
          <w:sz w:val="32"/>
          <w:szCs w:val="32"/>
          <w:rtl/>
        </w:rPr>
        <w:t>َ</w:t>
      </w:r>
      <w:r w:rsidRPr="00F61CE0">
        <w:rPr>
          <w:rFonts w:ascii="Traditional Arabic" w:hAnsi="Traditional Arabic" w:cs="Traditional Arabic"/>
          <w:color w:val="C00000"/>
          <w:sz w:val="32"/>
          <w:szCs w:val="32"/>
          <w:rtl/>
        </w:rPr>
        <w:t>ا يَجُوزُ بُغْضُ الآلِ، كَذَلِكَ ل</w:t>
      </w:r>
      <w:r>
        <w:rPr>
          <w:rFonts w:ascii="Traditional Arabic" w:hAnsi="Traditional Arabic" w:cs="Traditional Arabic" w:hint="cs"/>
          <w:color w:val="C00000"/>
          <w:sz w:val="32"/>
          <w:szCs w:val="32"/>
          <w:rtl/>
        </w:rPr>
        <w:t>َ</w:t>
      </w:r>
      <w:r w:rsidRPr="00F61CE0">
        <w:rPr>
          <w:rFonts w:ascii="Traditional Arabic" w:hAnsi="Traditional Arabic" w:cs="Traditional Arabic"/>
          <w:color w:val="C00000"/>
          <w:sz w:val="32"/>
          <w:szCs w:val="32"/>
          <w:rtl/>
        </w:rPr>
        <w:t>ا يَجُوزُ بُغْضُ الصَّالِحِينَ. كَذَلِكَ ل</w:t>
      </w:r>
      <w:r>
        <w:rPr>
          <w:rFonts w:ascii="Traditional Arabic" w:hAnsi="Traditional Arabic" w:cs="Traditional Arabic" w:hint="cs"/>
          <w:color w:val="C00000"/>
          <w:sz w:val="32"/>
          <w:szCs w:val="32"/>
          <w:rtl/>
        </w:rPr>
        <w:t>َ</w:t>
      </w:r>
      <w:r w:rsidRPr="00F61CE0">
        <w:rPr>
          <w:rFonts w:ascii="Traditional Arabic" w:hAnsi="Traditional Arabic" w:cs="Traditional Arabic"/>
          <w:color w:val="C00000"/>
          <w:sz w:val="32"/>
          <w:szCs w:val="32"/>
          <w:rtl/>
        </w:rPr>
        <w:t>ا يَجُوزُ بُغْضُ أَزْوَاجِ رَسُولِ اللهِ ﷺ، وَمَعْلُومٌ أَنَّ نِسَاءَ الرَّسُولِ ﷺ اللَّاتِي تُوُفِّيَ عَنْهُنَّ كُلُّهُنَّ مِتْنَ وَلِيَّاتٍ، فَلَا يَجُوزُ بُغْضُهُنَّ، لِأَنَّهُنَّ مِنَ الآلِ وَلِأَنَّهُنَّ مِنَ الصَّالِحَاتِ</w:t>
      </w:r>
      <w:r w:rsidRPr="0008579E">
        <w:rPr>
          <w:rFonts w:ascii="Traditional Arabic" w:hAnsi="Traditional Arabic" w:cs="Traditional Arabic" w:hint="cs"/>
          <w:color w:val="C00000"/>
          <w:sz w:val="32"/>
          <w:szCs w:val="32"/>
          <w:rtl/>
          <w:lang w:bidi="ar-LB"/>
        </w:rPr>
        <w:t>)</w:t>
      </w:r>
    </w:p>
    <w:bookmarkEnd w:id="94"/>
    <w:p w14:paraId="0DFF122B" w14:textId="77777777" w:rsidR="00C30A90" w:rsidRPr="0008579E" w:rsidRDefault="00C30A90" w:rsidP="00C30A90">
      <w:pPr>
        <w:bidi/>
        <w:spacing w:before="60" w:after="60"/>
        <w:jc w:val="both"/>
        <w:rPr>
          <w:rFonts w:ascii="Traditional Arabic" w:hAnsi="Traditional Arabic" w:cs="Traditional Arabic"/>
          <w:color w:val="C00000"/>
          <w:sz w:val="32"/>
          <w:szCs w:val="32"/>
          <w:rtl/>
          <w:lang w:bidi="ar-LB"/>
        </w:rPr>
      </w:pPr>
      <w:r w:rsidRPr="0008579E">
        <w:rPr>
          <w:rFonts w:ascii="Traditional Arabic" w:hAnsi="Traditional Arabic" w:cs="Traditional Arabic"/>
          <w:color w:val="C00000"/>
          <w:sz w:val="32"/>
          <w:szCs w:val="32"/>
          <w:rtl/>
          <w:lang w:bidi="ar-LB"/>
        </w:rPr>
        <w:t xml:space="preserve">     </w:t>
      </w:r>
    </w:p>
    <w:p w14:paraId="0D68B565" w14:textId="1AB5C1C8"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w:t>
      </w:r>
      <w:r w:rsidRPr="0008579E">
        <w:rPr>
          <w:rFonts w:ascii="Traditional Arabic" w:hAnsi="Traditional Arabic" w:cs="Traditional Arabic"/>
          <w:b/>
          <w:bCs/>
          <w:color w:val="0000CC"/>
          <w:sz w:val="32"/>
          <w:szCs w:val="32"/>
        </w:rPr>
        <w:t xml:space="preserve"> </w:t>
      </w:r>
      <w:r w:rsidRPr="0008579E">
        <w:rPr>
          <w:rFonts w:ascii="Traditional Arabic" w:hAnsi="Traditional Arabic" w:cs="Traditional Arabic"/>
          <w:b/>
          <w:bCs/>
          <w:color w:val="0000CC"/>
          <w:sz w:val="32"/>
          <w:szCs w:val="32"/>
          <w:rtl/>
        </w:rPr>
        <w:t xml:space="preserve">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b/>
          <w:bCs/>
          <w:color w:val="002060"/>
          <w:sz w:val="32"/>
          <w:szCs w:val="32"/>
          <w:rtl/>
          <w:lang w:bidi="ar-LB"/>
        </w:rPr>
        <w:t>و</w:t>
      </w:r>
      <w:r w:rsidRPr="0008579E">
        <w:rPr>
          <w:rFonts w:ascii="Traditional Arabic" w:hAnsi="Traditional Arabic" w:cs="Traditional Arabic"/>
          <w:b/>
          <w:bCs/>
          <w:color w:val="002060"/>
          <w:sz w:val="32"/>
          <w:szCs w:val="32"/>
          <w:rtl/>
          <w:lang w:bidi="ar-LB"/>
        </w:rPr>
        <w:t>ا</w:t>
      </w:r>
      <w:r w:rsidRPr="0008579E">
        <w:rPr>
          <w:rFonts w:ascii="Traditional Arabic" w:hAnsi="Traditional Arabic" w:cs="Traditional Arabic"/>
          <w:b/>
          <w:bCs/>
          <w:color w:val="0000CC"/>
          <w:sz w:val="32"/>
          <w:szCs w:val="32"/>
          <w:rtl/>
          <w:lang w:bidi="ar-LB"/>
        </w:rPr>
        <w:t xml:space="preserve">لْبُخْلُ </w:t>
      </w:r>
      <w:bookmarkStart w:id="95" w:name="_Hlk203018510"/>
      <w:r w:rsidRPr="0008579E">
        <w:rPr>
          <w:rFonts w:ascii="Traditional Arabic" w:hAnsi="Traditional Arabic" w:cs="Traditional Arabic"/>
          <w:b/>
          <w:bCs/>
          <w:color w:val="0000CC"/>
          <w:sz w:val="32"/>
          <w:szCs w:val="32"/>
          <w:rtl/>
          <w:lang w:bidi="ar-LB"/>
        </w:rPr>
        <w:t>بِمَا أَوْجَبَ اللَّهُ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كَالْبُخْلِ عَنْ أَدَاءِ الزَّكَاةِ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بِمَعْنَاهُ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الشُّحُّ</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color w:val="FF0000"/>
          <w:sz w:val="32"/>
          <w:szCs w:val="32"/>
          <w:rtl/>
          <w:lang w:bidi="ar-LB"/>
        </w:rPr>
        <w:t>إِلَّا أَنَّ الشُّحَّ يَخْتَصُّ بِالْبُخْلِ الشَّدِيدِ</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FF0000"/>
          <w:sz w:val="32"/>
          <w:szCs w:val="32"/>
          <w:rtl/>
          <w:lang w:bidi="ar-LB"/>
        </w:rPr>
        <w:t>كَأَنِ امْتَنَعَ عَنْ أَدَاءِ الزَّكَاةِ وَ</w:t>
      </w:r>
      <w:r>
        <w:rPr>
          <w:rFonts w:ascii="Traditional Arabic" w:hAnsi="Traditional Arabic" w:cs="Traditional Arabic" w:hint="cs"/>
          <w:color w:val="FF0000"/>
          <w:sz w:val="32"/>
          <w:szCs w:val="32"/>
          <w:rtl/>
          <w:lang w:bidi="ar-LB"/>
        </w:rPr>
        <w:t>أ</w:t>
      </w:r>
      <w:r w:rsidR="00A926B7">
        <w:rPr>
          <w:rFonts w:ascii="Traditional Arabic" w:hAnsi="Traditional Arabic" w:cs="Traditional Arabic" w:hint="cs"/>
          <w:color w:val="FF0000"/>
          <w:sz w:val="32"/>
          <w:szCs w:val="32"/>
          <w:rtl/>
          <w:lang w:bidi="ar-LB"/>
        </w:rPr>
        <w:t>َ</w:t>
      </w:r>
      <w:r>
        <w:rPr>
          <w:rFonts w:ascii="Traditional Arabic" w:hAnsi="Traditional Arabic" w:cs="Traditional Arabic" w:hint="cs"/>
          <w:color w:val="FF0000"/>
          <w:sz w:val="32"/>
          <w:szCs w:val="32"/>
          <w:rtl/>
          <w:lang w:bidi="ar-LB"/>
        </w:rPr>
        <w:t xml:space="preserve">يضًا </w:t>
      </w:r>
      <w:r w:rsidRPr="0008579E">
        <w:rPr>
          <w:rFonts w:ascii="Traditional Arabic" w:hAnsi="Traditional Arabic" w:cs="Traditional Arabic"/>
          <w:color w:val="FF0000"/>
          <w:sz w:val="32"/>
          <w:szCs w:val="32"/>
          <w:rtl/>
          <w:lang w:bidi="ar-LB"/>
        </w:rPr>
        <w:t xml:space="preserve">امْتَنَعَ عَنْ أَدَاءِ نَفَقَةِ الزَّوْجَةِ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وَالْحِرْصُ</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وَهُوَ شِدَّةُ تَعَلُّقِ النَّفْسِ لِاحْتِوَاءِ الْمَالِ وَجَمْعِهِ بِحَيْثُ لا يُرَاعِي مِنْ أَيْنَ يَأْتِيهِ أَمِنْ حَلالٍ أَمْ مِنْ حَرَامٍ وَيَقْصِدُ بِذَلِكَ التَّوَصُّلَ بِهِ إِلَى التَّرَفُّعِ عَلَى النَّاسِ وَالتَّفَاخُرِ وَعَدَمِ بَذْلِهِ إِلَّا فِي هَوَى النَّفْسِ الْمُحَرَّمِ عَصَمَنَا اللَّهُ مِنْ ذَلِكَ</w:t>
      </w:r>
      <w:r w:rsidRPr="0008579E">
        <w:rPr>
          <w:rFonts w:ascii="Traditional Arabic" w:hAnsi="Traditional Arabic" w:cs="Traditional Arabic" w:hint="cs"/>
          <w:color w:val="FF0000"/>
          <w:sz w:val="32"/>
          <w:szCs w:val="32"/>
          <w:rtl/>
          <w:lang w:bidi="ar-LB"/>
        </w:rPr>
        <w:t>.</w:t>
      </w:r>
    </w:p>
    <w:p w14:paraId="050398E5" w14:textId="77777777" w:rsidR="00C30A90" w:rsidRPr="0008579E" w:rsidRDefault="00C30A90" w:rsidP="00C30A90">
      <w:pPr>
        <w:bidi/>
        <w:spacing w:before="60" w:after="60"/>
        <w:ind w:left="72"/>
        <w:jc w:val="both"/>
        <w:rPr>
          <w:rFonts w:ascii="Traditional Arabic" w:hAnsi="Traditional Arabic" w:cs="Traditional Arabic"/>
          <w:color w:val="FF0000"/>
          <w:sz w:val="32"/>
          <w:szCs w:val="32"/>
          <w:rtl/>
          <w:lang w:bidi="ar-LB"/>
        </w:rPr>
      </w:pPr>
      <w:bookmarkStart w:id="96" w:name="_Hlk203018496"/>
      <w:bookmarkEnd w:id="95"/>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مَعَاصِي الْقَلْبِ الْبُخْلَ </w:t>
      </w:r>
      <w:bookmarkEnd w:id="96"/>
      <w:r w:rsidRPr="0008579E">
        <w:rPr>
          <w:rFonts w:ascii="Traditional Arabic" w:hAnsi="Traditional Arabic" w:cs="Traditional Arabic"/>
          <w:b/>
          <w:bCs/>
          <w:sz w:val="32"/>
          <w:szCs w:val="32"/>
          <w:rtl/>
          <w:lang w:bidi="ar-LB"/>
        </w:rPr>
        <w:t>بِمَا أَوْجَبَ اللَّهُ تَعَالَى كَالْبُخْلِ عَنْ أَدَاءِ الزَّكَاةِ لِلْمُسْتَحِقِّينَ وَالْبُخْلِ عَنْ دَفْعِ نَفَقَةِ الزَّوْجَةِ وَالأَطْفَالِ وَالْبُخْلِ عَنْ نَفَقَةِ الأَبَوَيْنِ الْمُحْتَاجَيْنِ</w:t>
      </w:r>
      <w:r w:rsidRPr="0008579E">
        <w:rPr>
          <w:rFonts w:ascii="Traditional Arabic" w:hAnsi="Traditional Arabic" w:cs="Traditional Arabic"/>
          <w:color w:val="000099"/>
          <w:sz w:val="32"/>
          <w:szCs w:val="32"/>
          <w:rtl/>
          <w:lang w:bidi="ar-LB"/>
        </w:rPr>
        <w:t xml:space="preserve"> </w:t>
      </w:r>
      <w:r w:rsidRPr="0008579E">
        <w:rPr>
          <w:rFonts w:ascii="Traditional Arabic" w:hAnsi="Traditional Arabic" w:cs="Traditional Arabic"/>
          <w:b/>
          <w:bCs/>
          <w:sz w:val="32"/>
          <w:szCs w:val="32"/>
          <w:rtl/>
          <w:lang w:bidi="ar-LB"/>
        </w:rPr>
        <w:t>وَالْبُخْلِ عَنْ مُوَاسَاةِ الْقَرِيبِ مَعَ حَاجَتِهِ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وَيُرَادِفُهُ الشُّحُّ وَهُوَ بِمَعْنَاهُ إِلَّا أَنَّ الشُّحَّ يُخَصُّ بِالْبُخْلِ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وَقَرِيبٌ مِنْ ذَلِكَ الْحِرْصُ</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لِأَنَّ الْحِرْصَ هُوَ شِدَّةُ تَعَلُّقِ النَّفْسِ لِاحْتِوَاءِ الْمَالِ وَجَمْعِهِ عَلَى الْوَجِهِ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الْمَذْمُومِ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61CE0">
        <w:rPr>
          <w:rFonts w:ascii="Traditional Arabic" w:hAnsi="Traditional Arabic" w:cs="Traditional Arabic"/>
          <w:color w:val="C00000"/>
          <w:sz w:val="32"/>
          <w:szCs w:val="32"/>
          <w:rtl/>
          <w:lang w:bidi="ar-LB"/>
        </w:rPr>
        <w:t>أَيْ دُونَ النَّظَرِ فِي مَصْدَرِهِ، سَوَاءٌ كَانَ مِنْ حَلَالٍ أَوْ مِنْ حَرَامٍ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كَالتَّوَصُّلِ بِهِ إِلَى التَّرَفُّعِ عَلَى النَّاسِ وَالتَّفَاخُرِ وَعَدَمِ بَذْلِهِ إِلَّا فِي هَوَى النَّفْسِ</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F61CE0">
        <w:rPr>
          <w:rFonts w:ascii="Traditional Arabic" w:hAnsi="Traditional Arabic" w:cs="Traditional Arabic"/>
          <w:color w:val="C00000"/>
          <w:sz w:val="32"/>
          <w:szCs w:val="32"/>
          <w:rtl/>
        </w:rPr>
        <w:t xml:space="preserve">كَمَا يَفْعَلُ بَعْضُهُمْ، يَجْمَعُونَ الْمَالَ ثُمَّ </w:t>
      </w:r>
      <w:r>
        <w:rPr>
          <w:rFonts w:ascii="Traditional Arabic" w:hAnsi="Traditional Arabic" w:cs="Traditional Arabic" w:hint="cs"/>
          <w:color w:val="C00000"/>
          <w:sz w:val="32"/>
          <w:szCs w:val="32"/>
          <w:rtl/>
        </w:rPr>
        <w:t>يُنْفِقُونَهُ</w:t>
      </w:r>
      <w:r w:rsidRPr="00F61CE0">
        <w:rPr>
          <w:rFonts w:ascii="Traditional Arabic" w:hAnsi="Traditional Arabic" w:cs="Traditional Arabic"/>
          <w:color w:val="C00000"/>
          <w:sz w:val="32"/>
          <w:szCs w:val="32"/>
          <w:rtl/>
        </w:rPr>
        <w:t xml:space="preserve"> فِي الْمُحَرَّمَاتِ كَإِنْفَاقِهِ عَلَى الرَّاقِصَاتِ وَنَحْوِ ذَلِكَ</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sz w:val="32"/>
          <w:szCs w:val="32"/>
          <w:rtl/>
          <w:lang w:bidi="ar-LB"/>
        </w:rPr>
        <w:t>.</w:t>
      </w:r>
      <w:r w:rsidRPr="0008579E">
        <w:rPr>
          <w:rFonts w:ascii="Traditional Arabic" w:hAnsi="Traditional Arabic" w:cs="Traditional Arabic" w:hint="cs"/>
          <w:sz w:val="32"/>
          <w:szCs w:val="32"/>
          <w:rtl/>
          <w:lang w:bidi="ar-LB"/>
        </w:rPr>
        <w:t xml:space="preserve"> </w:t>
      </w:r>
    </w:p>
    <w:p w14:paraId="760D3B51"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74A9801E"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b/>
          <w:bCs/>
          <w:color w:val="0000CC"/>
          <w:sz w:val="32"/>
          <w:szCs w:val="32"/>
          <w:rtl/>
        </w:rPr>
        <w:lastRenderedPageBreak/>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وَالِاسْتِهَانَةُ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أَيْ قِلَّةُ الْمُبَالاةِ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بِمَا عَظَّمَ اللَّهُ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بِمَا أَخْبَرَ اللَّهُ بِأَنَّهُ عَظِيمٌ </w:t>
      </w:r>
      <w:r w:rsidRPr="0008579E">
        <w:rPr>
          <w:rFonts w:ascii="Traditional Arabic" w:hAnsi="Traditional Arabic" w:cs="Traditional Arabic"/>
          <w:sz w:val="32"/>
          <w:szCs w:val="32"/>
          <w:rtl/>
          <w:lang w:bidi="ar-LB"/>
        </w:rPr>
        <w:t>(</w:t>
      </w:r>
      <w:r w:rsidRPr="004654A0">
        <w:rPr>
          <w:rFonts w:ascii="Traditional Arabic" w:hAnsi="Traditional Arabic" w:cs="Traditional Arabic"/>
          <w:b/>
          <w:bCs/>
          <w:color w:val="0000CC"/>
          <w:sz w:val="32"/>
          <w:szCs w:val="32"/>
          <w:rtl/>
          <w:lang w:bidi="ar-LB"/>
        </w:rPr>
        <w:t>وَا</w:t>
      </w:r>
      <w:r w:rsidRPr="0008579E">
        <w:rPr>
          <w:rFonts w:ascii="Traditional Arabic" w:hAnsi="Traditional Arabic" w:cs="Traditional Arabic"/>
          <w:b/>
          <w:bCs/>
          <w:color w:val="0000CC"/>
          <w:sz w:val="32"/>
          <w:szCs w:val="32"/>
          <w:rtl/>
          <w:lang w:bidi="ar-LB"/>
        </w:rPr>
        <w:t>لتَّصْغِيرُ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التَّحْقِيرُ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لِمَا عَظَّمَ اللَّهُ مِنْ طَاعَةٍ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كَقَوْلِ بَعْضِهِمْ مَاذَا تَنْفَعُكَ الصَّلاةُ أَوْ قَوْلِهِمْ أَتُطْعِمُكَ الصَّلاةُ وَتَكْسُوكَ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تَصْغِيرُ</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مَعْصِيَةٍ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وَرَدَ الشَّرْعُ بِاسْتِعْظَامِهَا وَكَذَا تَجْوِيزُهَا كَقَوْلِ بَعْضِ النَّاسِ عَنْ بَعْضِ الْمَعَاصِي أَفْعَلُهَا لا بَأْسَ بِذَلِكَ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 قُرْءَانٍ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كَفِعْلِ الْحَلَّاجِ حِينَ رَءَاهُ بَعْضُهُمْ يَكْتُبُ شَيْئًا فَسَأَلَهُ عَنْهُ فَقَالَ هَذَا شَىْءٌ أُعَارِضُ بِهِ الْقُرْءَانَ أَيْ أَعْمَلُ مِثْلَهُ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 عِلْمٍ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كَقَوْلِ سَيِّدِ قُطُب بِأَنَّ تَعَلُّمَ الْفِقْهِ مَضْيَعَةٌ لِلْعُمُرِ وَالأَجْرِ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 جَنَّةٍ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كَقَوْلِ بَعْضِهِمْ الْجَنَّةُ لُعْبَةُ الصِّبْيَانِ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 عَذَابِ نَارٍ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كَقَوْلِ بَعْضِهِمْ جَهَنَّمُ مُسْتَشْفًى لا مَحَلُّ تَعْذِيبٍ</w:t>
      </w:r>
      <w:r w:rsidRPr="0008579E">
        <w:rPr>
          <w:rFonts w:ascii="Traditional Arabic" w:hAnsi="Traditional Arabic" w:cs="Traditional Arabic"/>
          <w:sz w:val="32"/>
          <w:szCs w:val="32"/>
          <w:rtl/>
          <w:lang w:bidi="ar-LB"/>
        </w:rPr>
        <w:t>.</w:t>
      </w:r>
    </w:p>
    <w:p w14:paraId="25A4FC1B" w14:textId="77777777" w:rsidR="00C30A90" w:rsidRDefault="00C30A90" w:rsidP="00C30A90">
      <w:pPr>
        <w:bidi/>
        <w:spacing w:before="60" w:after="60"/>
        <w:ind w:left="72"/>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مَعَاصِي الْقَلْبِ قِلَّةَ الْمُبَالاةِ بِمَا عَظَّمَ اللَّهُ تَعَالَى مِنَ الأُمُورِ كَأَنْ يَحْتَقِرَ الْجَنَّةَ كَقَوْلِ بَعْضِ الدَّجَاجِلَةِ الْمُتَصَوِّفَةِ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الْجَنَّةُ لُعْبَةُ الصِّبْيَانِ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وَقَوْلِ بَعْضِهِمْ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الْجَنَّةُ خَشْخَاشَةُ الصِّبْيَانِ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وَهَذَا حُكْمُهُ الرِدَّةُ. وَمِنْ ذَلِكَ قَوْلُ بَعْضِهِمْ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جَهَنَّمُ مُسْتَشْفَى</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أَيْ مَحَلُّ طَبَابَةٍ وَعِلاجٍ وَتَنْظِيفٍ لَيْسَتْ مَحَلَّ عِقَابٍ وَتَعْذِيبٍ وَذَلِكَ إِلْحَادٌ وَكُفْرٌ، وَهَذَا قَوْلُ جَمَاعَةِ أَمِينِ شَيْخُو الدِّمَشْقِيِّ الَّذِينَ زَعِيمُهُمُ الْيَوْمَ عَبْدُ الْهَادِي الْبَانِي فَعَلَى زَعْمِهِمْ التَّعْذِيبُ لا يَجُوزُ وَصْفُ اللَّهِ بِهِ وَيَقُولُونَ عَنِ الآيَةِ ﴿</w:t>
      </w:r>
      <w:r w:rsidRPr="0008579E">
        <w:rPr>
          <w:rFonts w:ascii="Traditional Arabic" w:hAnsi="Traditional Arabic" w:cs="Traditional Arabic"/>
          <w:b/>
          <w:bCs/>
          <w:color w:val="C00000"/>
          <w:sz w:val="32"/>
          <w:szCs w:val="32"/>
          <w:rtl/>
          <w:lang w:bidi="ar-LB"/>
        </w:rPr>
        <w:t>شَدِيدِ الْعِقَابِ</w:t>
      </w:r>
      <w:r w:rsidRPr="0008579E">
        <w:rPr>
          <w:rFonts w:ascii="Traditional Arabic" w:hAnsi="Traditional Arabic" w:cs="Traditional Arabic"/>
          <w:b/>
          <w:bCs/>
          <w:sz w:val="32"/>
          <w:szCs w:val="32"/>
          <w:rtl/>
          <w:lang w:bidi="ar-LB"/>
        </w:rPr>
        <w:t>﴾ مَعْنَاهُ شَدِيدُ التَّعَقُّبِ</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F61CE0">
        <w:rPr>
          <w:rFonts w:ascii="Traditional Arabic" w:hAnsi="Traditional Arabic" w:cs="Traditional Arabic"/>
          <w:color w:val="C00000"/>
          <w:sz w:val="32"/>
          <w:szCs w:val="32"/>
          <w:rtl/>
          <w:lang w:bidi="ar-LB"/>
        </w:rPr>
        <w:t>وَيَدَّعُونَ أَنَّ الْمُرَادَ لَيْسَ التَّعْذِيبُ، وَإِنَّمَا يَعْنِي  عَلَى قَوْلِهِمْ أَنَّ اللَّهَ مُطَّلِعٌ، شَدِيدُ الِاطِّلَاعِ عَلَى أَحْوَالِ الْكُفَّارِ. وَهَذَا تَحْرِيفٌ وَإِخْرَاجٌ لِلنُّصُوصِ عَنْ ظَاهِرِهَا بِغَيْرِ دَلِيلٍ، وَهُوَ مَرْدُودٌ؛ لِأَنَّهُ يَقْتَضِي تَحْرِيفَ مَا جَاءَ فِي الْقُرْ</w:t>
      </w:r>
      <w:r>
        <w:rPr>
          <w:rFonts w:ascii="Traditional Arabic" w:hAnsi="Traditional Arabic" w:cs="Traditional Arabic" w:hint="cs"/>
          <w:color w:val="C00000"/>
          <w:sz w:val="32"/>
          <w:szCs w:val="32"/>
          <w:rtl/>
          <w:lang w:bidi="ar-LB"/>
        </w:rPr>
        <w:t>ءَا</w:t>
      </w:r>
      <w:r w:rsidRPr="00F61CE0">
        <w:rPr>
          <w:rFonts w:ascii="Traditional Arabic" w:hAnsi="Traditional Arabic" w:cs="Traditional Arabic"/>
          <w:color w:val="C00000"/>
          <w:sz w:val="32"/>
          <w:szCs w:val="32"/>
          <w:rtl/>
          <w:lang w:bidi="ar-LB"/>
        </w:rPr>
        <w:t xml:space="preserve">نِ وَمَا وَرَدَ عَنِ الرَّسُولِ </w:t>
      </w:r>
      <w:r w:rsidRPr="00F61CE0">
        <w:rPr>
          <w:rFonts w:ascii="Traditional Arabic" w:hAnsi="Traditional Arabic" w:cs="Traditional Arabic" w:hint="cs"/>
          <w:color w:val="C00000"/>
          <w:sz w:val="32"/>
          <w:szCs w:val="32"/>
          <w:rtl/>
          <w:lang w:bidi="ar-LB"/>
        </w:rPr>
        <w:t>ﷺ</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وَيَقُولُونَ إِنَّ الأَنْبِيَاءَ لَمْ يُقْتَلْ أَحَدٌ مِنْهُمْ وَيَزْعُمُونَ أَنَّ قَوْلَ اللَّهِ تَعَالَى ﴿</w:t>
      </w:r>
      <w:r w:rsidRPr="0008579E">
        <w:rPr>
          <w:rFonts w:ascii="Traditional Arabic" w:hAnsi="Traditional Arabic" w:cs="Traditional Arabic"/>
          <w:b/>
          <w:bCs/>
          <w:color w:val="C00000"/>
          <w:sz w:val="32"/>
          <w:szCs w:val="32"/>
          <w:rtl/>
          <w:lang w:bidi="ar-LB"/>
        </w:rPr>
        <w:t>وَقَتْلَهُمُ الأَنْبِيَاءَ</w:t>
      </w:r>
      <w:r w:rsidRPr="0008579E">
        <w:rPr>
          <w:rFonts w:ascii="Traditional Arabic" w:hAnsi="Traditional Arabic" w:cs="Traditional Arabic"/>
          <w:b/>
          <w:bCs/>
          <w:sz w:val="32"/>
          <w:szCs w:val="32"/>
          <w:rtl/>
          <w:lang w:bidi="ar-LB"/>
        </w:rPr>
        <w:t xml:space="preserve">﴾ مَعْنَاهُ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قَتْلُ الْكُفَّارِ دَعْوَتَهُمْ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وَيَقُولُونَ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الأَنْبِيَاءُ لا يُصَابُونَ بِجُرُوحٍ بِسِلاحِ الْكُفَّارِ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وَيُنْكِرُونَ أَنَّ النَّبِيَّ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كُسِرَتْ رَبَاعِيَتُهُ وَشُجَّ وَجْهُهُ، وَيَقُولُونَ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اللَّهُ شَاءَ السَّعَادَةَ لِجَمِيعِ خَلْقِهِ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وَهَذَا قَوْلُ الْمُعْتَزِلَةِ لا أَهْلِ السُّنَّةِ وَيَقُولُونَ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عِلْمُ الدِّينِ يُؤْخَذُ مِنْ قُلُوبِ مَشَايِخِهِمُ النَّقْشَبَنْدِيِينَ مِنْ قَلْبٍ إِلَى قَلْبٍ وَلَيْسَ مِنَ الْكُتُبِ</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فَهَؤُلاءِ يَجِبُ الْحَذَرُ وَالتَّحْذِيرُ مِنْهُمْ وَمِنْ أَمْثَالِهِمْ.</w:t>
      </w:r>
    </w:p>
    <w:p w14:paraId="45685F5D" w14:textId="77777777" w:rsidR="00C30A90" w:rsidRPr="004654A0" w:rsidRDefault="00C30A90" w:rsidP="00C30A90">
      <w:pPr>
        <w:pStyle w:val="NoSpacing"/>
        <w:bidi/>
        <w:jc w:val="both"/>
        <w:rPr>
          <w:rFonts w:ascii="Traditional Arabic" w:hAnsi="Traditional Arabic" w:cs="Traditional Arabic"/>
          <w:color w:val="FF0000"/>
          <w:sz w:val="32"/>
          <w:szCs w:val="32"/>
          <w:rtl/>
          <w:lang w:val="en-US" w:bidi="ar-LB"/>
        </w:rPr>
      </w:pPr>
      <w:r w:rsidRPr="00F61CE0">
        <w:rPr>
          <w:rFonts w:ascii="Traditional Arabic" w:hAnsi="Traditional Arabic" w:cs="Traditional Arabic" w:hint="cs"/>
          <w:color w:val="FF0000"/>
          <w:sz w:val="32"/>
          <w:szCs w:val="32"/>
          <w:rtl/>
          <w:lang w:bidi="ar-LB"/>
        </w:rPr>
        <w:t>(</w:t>
      </w:r>
      <w:r w:rsidRPr="004654A0">
        <w:rPr>
          <w:rFonts w:ascii="Traditional Arabic" w:hAnsi="Traditional Arabic" w:cs="Traditional Arabic"/>
          <w:color w:val="FF0000"/>
          <w:sz w:val="32"/>
          <w:szCs w:val="32"/>
          <w:rtl/>
        </w:rPr>
        <w:t>وَحُكْمُ ٱلتَّصْغِيرِ لِمَا عَظَّمَ ٱللَّهُ، أَيْ ٱلتَّحْقِيرُ لِمَا عَظَّمَ ٱللَّهُ، كُفْرٌ</w:t>
      </w:r>
      <w:r>
        <w:rPr>
          <w:rFonts w:ascii="Traditional Arabic" w:hAnsi="Traditional Arabic" w:cs="Traditional Arabic" w:hint="cs"/>
          <w:color w:val="FF0000"/>
          <w:sz w:val="32"/>
          <w:szCs w:val="32"/>
          <w:rtl/>
          <w:lang w:val="en-US" w:bidi="ar-LB"/>
        </w:rPr>
        <w:t xml:space="preserve"> </w:t>
      </w:r>
      <w:r w:rsidRPr="00F61CE0">
        <w:rPr>
          <w:rFonts w:ascii="Traditional Arabic" w:hAnsi="Traditional Arabic" w:cs="Traditional Arabic"/>
          <w:color w:val="FF0000"/>
          <w:sz w:val="32"/>
          <w:szCs w:val="32"/>
          <w:rtl/>
        </w:rPr>
        <w:t>كَقَوْلِ سَيِّد قُط</w:t>
      </w:r>
      <w:r w:rsidRPr="00F61CE0">
        <w:rPr>
          <w:rFonts w:ascii="Traditional Arabic" w:hAnsi="Traditional Arabic" w:cs="Traditional Arabic" w:hint="cs"/>
          <w:color w:val="FF0000"/>
          <w:sz w:val="32"/>
          <w:szCs w:val="32"/>
          <w:rtl/>
        </w:rPr>
        <w:t>ُ</w:t>
      </w:r>
      <w:r w:rsidRPr="00F61CE0">
        <w:rPr>
          <w:rFonts w:ascii="Traditional Arabic" w:hAnsi="Traditional Arabic" w:cs="Traditional Arabic"/>
          <w:color w:val="FF0000"/>
          <w:sz w:val="32"/>
          <w:szCs w:val="32"/>
          <w:rtl/>
        </w:rPr>
        <w:t xml:space="preserve">ب بِأَنَّ تَعَلُّمَ الْفِقْهِ مَضْيَعَةٌ لِلْعُمُرِ وَالأَجْرِ ذَكَرَ ذَلِكَ فِى كِتَابِهِ الْمُسَمَّى فِى ظِلالِ الْقُرْءَانِ وَقَوْلُهُ هَذَا فِيهِ مُعَارَضَةٌ لِلْقُرْءَانِ وَالسُّنَّةِ وَإِجْمَاعِ الأُمَّةِ قَالَ اللَّهُ تَعَالَى فِى الْقُرْءَانِ الْكَرِيم </w:t>
      </w:r>
      <w:r w:rsidRPr="004654A0">
        <w:rPr>
          <w:rFonts w:ascii="Traditional Arabic" w:hAnsi="Traditional Arabic" w:cs="Traditional Arabic"/>
          <w:b/>
          <w:bCs/>
          <w:color w:val="FF0000"/>
          <w:sz w:val="32"/>
          <w:szCs w:val="32"/>
          <w:rtl/>
        </w:rPr>
        <w:t>﴿إِنَّ اللَّهَ يُحِبُّ التَّوَّابِينَ وَيُحِبُّ الْمُتَطَهِّرِينَ﴾</w:t>
      </w:r>
      <w:r w:rsidRPr="00F61CE0">
        <w:rPr>
          <w:rFonts w:ascii="Traditional Arabic" w:hAnsi="Traditional Arabic" w:cs="Traditional Arabic"/>
          <w:color w:val="FF0000"/>
          <w:sz w:val="32"/>
          <w:szCs w:val="32"/>
          <w:rtl/>
        </w:rPr>
        <w:t xml:space="preserve"> وَقَالَ رَسُولُ اللَّهِ </w:t>
      </w:r>
      <w:r w:rsidRPr="00F61CE0">
        <w:rPr>
          <w:rFonts w:ascii="Traditional Arabic" w:hAnsi="Traditional Arabic" w:cs="Traditional Arabic" w:hint="cs"/>
          <w:color w:val="FF0000"/>
          <w:sz w:val="32"/>
          <w:szCs w:val="32"/>
          <w:rtl/>
        </w:rPr>
        <w:t>ﷺ</w:t>
      </w:r>
      <w:r w:rsidRPr="00F61CE0">
        <w:rPr>
          <w:rFonts w:ascii="Traditional Arabic" w:hAnsi="Traditional Arabic" w:cs="Traditional Arabic"/>
          <w:color w:val="FF0000"/>
          <w:sz w:val="32"/>
          <w:szCs w:val="32"/>
          <w:rtl/>
        </w:rPr>
        <w:t xml:space="preserve"> </w:t>
      </w:r>
      <w:r w:rsidRPr="004654A0">
        <w:rPr>
          <w:rFonts w:ascii="Traditional Arabic" w:hAnsi="Traditional Arabic" w:cs="Traditional Arabic"/>
          <w:b/>
          <w:bCs/>
          <w:color w:val="006600"/>
          <w:sz w:val="32"/>
          <w:szCs w:val="32"/>
          <w:rtl/>
        </w:rPr>
        <w:t>الطُّهُورُ شَطْرُ الإِيمَانِ</w:t>
      </w:r>
      <w:r w:rsidRPr="004654A0">
        <w:rPr>
          <w:rFonts w:ascii="Traditional Arabic" w:hAnsi="Traditional Arabic" w:cs="Traditional Arabic"/>
          <w:color w:val="006600"/>
          <w:sz w:val="32"/>
          <w:szCs w:val="32"/>
          <w:rtl/>
        </w:rPr>
        <w:t xml:space="preserve"> </w:t>
      </w:r>
      <w:r w:rsidRPr="00F61CE0">
        <w:rPr>
          <w:rFonts w:ascii="Traditional Arabic" w:hAnsi="Traditional Arabic" w:cs="Traditional Arabic"/>
          <w:color w:val="FF0000"/>
          <w:sz w:val="32"/>
          <w:szCs w:val="32"/>
          <w:rtl/>
        </w:rPr>
        <w:t>رَوَاهُ مُسْلِمٌ، مَعْنَاهُ الْعِنَايَةُ بِالطَّهَارَةِ نِصْفُ الإِيمَانِ أَىْ أَمْرٌ عَظِيمٌ فِى الدِّينِ. بَيَّنَ الرَّسُولُ فِى هَذَا الْحَدِيثِ أَنَّ الطُّهُورَ شَأْنُهُ عَظِيمٌ عِ</w:t>
      </w:r>
      <w:r w:rsidRPr="00F61CE0">
        <w:rPr>
          <w:rFonts w:ascii="Traditional Arabic" w:hAnsi="Traditional Arabic" w:cs="Traditional Arabic" w:hint="eastAsia"/>
          <w:color w:val="FF0000"/>
          <w:sz w:val="32"/>
          <w:szCs w:val="32"/>
          <w:rtl/>
        </w:rPr>
        <w:t>نْدَ</w:t>
      </w:r>
      <w:r w:rsidRPr="00F61CE0">
        <w:rPr>
          <w:rFonts w:ascii="Traditional Arabic" w:hAnsi="Traditional Arabic" w:cs="Traditional Arabic"/>
          <w:color w:val="FF0000"/>
          <w:sz w:val="32"/>
          <w:szCs w:val="32"/>
          <w:rtl/>
        </w:rPr>
        <w:t xml:space="preserve"> اللَّهِ لِأَنَّهُ مِفْتَاحُ الصَّلاةِ فَمَعْرِفَةُ الْفِقْهِ وَمَعْرِفَةُ الأَحْكَامِ الْمُتَعَلِّقَةِ بِهِ أَمْرٌ ضَرُورِىٌّ يَحْتَاجُ إِلَيْهِ الْمُسْلِمُ فِى كُلِّ وَقْتٍ. وَمَعْرِفَةُ أَحْكَامِ الطَّهَارَةِ مِنْ وُضُوءٍ وَغُسْلٍ وَإِزَالَةِ نَجَاس</w:t>
      </w:r>
      <w:r w:rsidRPr="00F61CE0">
        <w:rPr>
          <w:rFonts w:ascii="Traditional Arabic" w:hAnsi="Traditional Arabic" w:cs="Traditional Arabic" w:hint="eastAsia"/>
          <w:color w:val="FF0000"/>
          <w:sz w:val="32"/>
          <w:szCs w:val="32"/>
          <w:rtl/>
        </w:rPr>
        <w:t>َةٍ</w:t>
      </w:r>
      <w:r w:rsidRPr="00F61CE0">
        <w:rPr>
          <w:rFonts w:ascii="Traditional Arabic" w:hAnsi="Traditional Arabic" w:cs="Traditional Arabic"/>
          <w:color w:val="FF0000"/>
          <w:sz w:val="32"/>
          <w:szCs w:val="32"/>
          <w:rtl/>
        </w:rPr>
        <w:t xml:space="preserve"> وَتَطْبِيقُهَا عَلَى الْوَجْهِ الصَّحِيحِ مِنَ الأُمُورِ الْمُهِمَّةِ فِى دِينِ اللَّهِ لِأَنَّهُ يَتَرَتَّبُ عَلَى الإِخْلالِ بِهَا وَعَدَمِ صِحَّتِهَا عَدَمُ صِحَّةِ الصَّلاةِ الَّتِى عَظَّمَ اللَّهُ أَمْرَهَا وَجَعَلَهَا أَفْضَلَ الأَعْمَالِ بَعْدَ </w:t>
      </w:r>
      <w:r w:rsidRPr="00F61CE0">
        <w:rPr>
          <w:rFonts w:ascii="Traditional Arabic" w:hAnsi="Traditional Arabic" w:cs="Traditional Arabic" w:hint="eastAsia"/>
          <w:color w:val="FF0000"/>
          <w:sz w:val="32"/>
          <w:szCs w:val="32"/>
          <w:rtl/>
        </w:rPr>
        <w:t>الإِيمَانِ</w:t>
      </w:r>
      <w:r w:rsidRPr="00F61CE0">
        <w:rPr>
          <w:rFonts w:ascii="Traditional Arabic" w:hAnsi="Traditional Arabic" w:cs="Traditional Arabic"/>
          <w:color w:val="FF0000"/>
          <w:sz w:val="32"/>
          <w:szCs w:val="32"/>
          <w:rtl/>
        </w:rPr>
        <w:t xml:space="preserve"> بِاللَّهِ وَرَسُولِهِ. قَالَ اللَّهُ عَزَّ وَجَلَّ </w:t>
      </w:r>
      <w:r w:rsidRPr="004654A0">
        <w:rPr>
          <w:rFonts w:ascii="Traditional Arabic" w:hAnsi="Traditional Arabic" w:cs="Traditional Arabic"/>
          <w:b/>
          <w:bCs/>
          <w:color w:val="FF0000"/>
          <w:sz w:val="32"/>
          <w:szCs w:val="32"/>
          <w:rtl/>
        </w:rPr>
        <w:t>﴿قُلْ هَلْ يَسْتَوِى الَّذِينَ يَعْلَمُونَ وَالَّذِينَ لا يَعْلَمُونَ﴾</w:t>
      </w:r>
      <w:r w:rsidRPr="00F61CE0">
        <w:rPr>
          <w:rFonts w:ascii="Traditional Arabic" w:hAnsi="Traditional Arabic" w:cs="Traditional Arabic" w:hint="cs"/>
          <w:color w:val="FF0000"/>
          <w:sz w:val="32"/>
          <w:szCs w:val="32"/>
          <w:rtl/>
        </w:rPr>
        <w:t xml:space="preserve"> أَىْ لا يَسْتَوُونَ</w:t>
      </w:r>
      <w:r w:rsidRPr="00F61CE0">
        <w:rPr>
          <w:rFonts w:ascii="Traditional Arabic" w:hAnsi="Traditional Arabic" w:cs="Traditional Arabic"/>
          <w:color w:val="FF0000"/>
          <w:sz w:val="32"/>
          <w:szCs w:val="32"/>
          <w:rtl/>
        </w:rPr>
        <w:t xml:space="preserve"> وَقَالَ رَسُولُ اللَّهِ </w:t>
      </w:r>
      <w:r w:rsidRPr="00F61CE0">
        <w:rPr>
          <w:rFonts w:ascii="Traditional Arabic" w:hAnsi="Traditional Arabic" w:cs="Traditional Arabic" w:hint="cs"/>
          <w:color w:val="FF0000"/>
          <w:sz w:val="32"/>
          <w:szCs w:val="32"/>
          <w:rtl/>
        </w:rPr>
        <w:t>ﷺ</w:t>
      </w:r>
      <w:r w:rsidRPr="00F61CE0">
        <w:rPr>
          <w:rFonts w:ascii="Traditional Arabic" w:hAnsi="Traditional Arabic" w:cs="Traditional Arabic"/>
          <w:color w:val="FF0000"/>
          <w:sz w:val="32"/>
          <w:szCs w:val="32"/>
          <w:rtl/>
        </w:rPr>
        <w:t xml:space="preserve"> </w:t>
      </w:r>
      <w:r w:rsidRPr="004654A0">
        <w:rPr>
          <w:rFonts w:ascii="Traditional Arabic" w:hAnsi="Traditional Arabic" w:cs="Traditional Arabic"/>
          <w:b/>
          <w:bCs/>
          <w:color w:val="006600"/>
          <w:sz w:val="32"/>
          <w:szCs w:val="32"/>
          <w:rtl/>
        </w:rPr>
        <w:t xml:space="preserve">يَا أَيُّهَا النَّاسُ تَعَلَّمُوا فَإِنَّمَا الْعِلْمُ بِالتَّعَلُّمِ وَالْفِقْهُ بِالتَّفَقُّهِ </w:t>
      </w:r>
      <w:r w:rsidRPr="004654A0">
        <w:rPr>
          <w:rFonts w:ascii="Traditional Arabic" w:hAnsi="Traditional Arabic" w:cs="Traditional Arabic" w:hint="eastAsia"/>
          <w:b/>
          <w:bCs/>
          <w:color w:val="006600"/>
          <w:sz w:val="32"/>
          <w:szCs w:val="32"/>
          <w:rtl/>
        </w:rPr>
        <w:t>فَمَنْ</w:t>
      </w:r>
      <w:r w:rsidRPr="004654A0">
        <w:rPr>
          <w:rFonts w:ascii="Traditional Arabic" w:hAnsi="Traditional Arabic" w:cs="Traditional Arabic"/>
          <w:b/>
          <w:bCs/>
          <w:color w:val="006600"/>
          <w:sz w:val="32"/>
          <w:szCs w:val="32"/>
          <w:rtl/>
        </w:rPr>
        <w:t xml:space="preserve"> يُرِدِ اللَّهُ بِهِ خَيْرًا يُفَقِّهْهُ فِى الدِّينِ</w:t>
      </w:r>
      <w:r w:rsidRPr="00F61CE0">
        <w:rPr>
          <w:rFonts w:ascii="Traditional Arabic" w:hAnsi="Traditional Arabic" w:cs="Traditional Arabic"/>
          <w:color w:val="FF0000"/>
          <w:sz w:val="32"/>
          <w:szCs w:val="32"/>
          <w:rtl/>
        </w:rPr>
        <w:t xml:space="preserve"> رَوَاهُ الْبُخَارِىُّ</w:t>
      </w:r>
      <w:r w:rsidRPr="00F61CE0">
        <w:rPr>
          <w:rFonts w:ascii="Traditional Arabic" w:hAnsi="Traditional Arabic" w:cs="Traditional Arabic" w:hint="cs"/>
          <w:color w:val="FF0000"/>
          <w:sz w:val="32"/>
          <w:szCs w:val="32"/>
          <w:rtl/>
        </w:rPr>
        <w:t xml:space="preserve">، أَىْ </w:t>
      </w:r>
      <w:r w:rsidRPr="00F61CE0">
        <w:rPr>
          <w:rFonts w:ascii="Traditional Arabic" w:hAnsi="Traditional Arabic" w:cs="Traditional Arabic"/>
          <w:color w:val="FF0000"/>
          <w:sz w:val="32"/>
          <w:szCs w:val="32"/>
          <w:rtl/>
        </w:rPr>
        <w:t>مَ</w:t>
      </w:r>
      <w:r w:rsidRPr="00F61CE0">
        <w:rPr>
          <w:rFonts w:ascii="Traditional Arabic" w:hAnsi="Traditional Arabic" w:cs="Traditional Arabic" w:hint="eastAsia"/>
          <w:color w:val="FF0000"/>
          <w:sz w:val="32"/>
          <w:szCs w:val="32"/>
          <w:rtl/>
        </w:rPr>
        <w:t>نْ</w:t>
      </w:r>
      <w:r w:rsidRPr="00F61CE0">
        <w:rPr>
          <w:rFonts w:ascii="Traditional Arabic" w:hAnsi="Traditional Arabic" w:cs="Traditional Arabic"/>
          <w:color w:val="FF0000"/>
          <w:sz w:val="32"/>
          <w:szCs w:val="32"/>
          <w:rtl/>
        </w:rPr>
        <w:t xml:space="preserve"> أَرَادَ اللَّهُ </w:t>
      </w:r>
      <w:r w:rsidRPr="00F61CE0">
        <w:rPr>
          <w:rFonts w:ascii="Traditional Arabic" w:hAnsi="Traditional Arabic" w:cs="Traditional Arabic"/>
          <w:color w:val="FF0000"/>
          <w:sz w:val="32"/>
          <w:szCs w:val="32"/>
          <w:rtl/>
        </w:rPr>
        <w:lastRenderedPageBreak/>
        <w:t xml:space="preserve">بِهِ خَيْرًا أَىْ رِفْعَةً فِى الدَّرَجَةِ رَزَقَهُ الْعِلْمَ بِأُمُورِ دِينِهِ وَقَالَ الحافظ النَّوَوِىُّ الشَّافِعِىُّ الِاشْتِغَالُ بِالْعِلْمِ أَوْلَى مَا تُقْضَى بِهِ نَفَائِسُ الأَوْقَاتِ وَقَالَ </w:t>
      </w:r>
      <w:r>
        <w:rPr>
          <w:rFonts w:ascii="Traditional Arabic" w:hAnsi="Traditional Arabic" w:cs="Traditional Arabic" w:hint="cs"/>
          <w:color w:val="FF0000"/>
          <w:sz w:val="32"/>
          <w:szCs w:val="32"/>
          <w:rtl/>
        </w:rPr>
        <w:t>شَيْخُنَا الْهَرَرِيُّ</w:t>
      </w:r>
      <w:r w:rsidRPr="00F61CE0">
        <w:rPr>
          <w:rFonts w:ascii="Traditional Arabic" w:hAnsi="Traditional Arabic" w:cs="Traditional Arabic"/>
          <w:color w:val="FF0000"/>
          <w:sz w:val="32"/>
          <w:szCs w:val="32"/>
          <w:rtl/>
        </w:rPr>
        <w:t xml:space="preserve"> رَحِمَهُ اللَّهُ عِلْمُ </w:t>
      </w:r>
      <w:r w:rsidRPr="00F61CE0">
        <w:rPr>
          <w:rFonts w:ascii="Traditional Arabic" w:hAnsi="Traditional Arabic" w:cs="Traditional Arabic" w:hint="eastAsia"/>
          <w:color w:val="FF0000"/>
          <w:sz w:val="32"/>
          <w:szCs w:val="32"/>
          <w:rtl/>
        </w:rPr>
        <w:t>الدِّينِ</w:t>
      </w:r>
      <w:r w:rsidRPr="00F61CE0">
        <w:rPr>
          <w:rFonts w:ascii="Traditional Arabic" w:hAnsi="Traditional Arabic" w:cs="Traditional Arabic"/>
          <w:color w:val="FF0000"/>
          <w:sz w:val="32"/>
          <w:szCs w:val="32"/>
          <w:rtl/>
        </w:rPr>
        <w:t xml:space="preserve"> حَيَاةُ الإِسْلامِ</w:t>
      </w:r>
      <w:r>
        <w:rPr>
          <w:rFonts w:ascii="Traditional Arabic" w:hAnsi="Traditional Arabic" w:cs="Traditional Arabic" w:hint="cs"/>
          <w:color w:val="FF0000"/>
          <w:sz w:val="32"/>
          <w:szCs w:val="32"/>
          <w:rtl/>
        </w:rPr>
        <w:t>)</w:t>
      </w:r>
    </w:p>
    <w:p w14:paraId="501F5E88"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 xml:space="preserve">وَلا يَجُوزُ أَنْ يُقَالَ عَنْ مَعْصِيَةٍ مِنَ الْمَعَاصِي كَبِيرَةً أَوْ صَغِيرَةً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مَعْلِيش</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وَهِيَ فِي اللُّغَةِ الْعَامِيَّةِ مَعْنَاهَا لا بَأْسَ بِذَلِكَ فَمَنْ قَالَ عَنْ مَعْصِيَةٍ وَهُوَ يَعْلَمُ أَنَّهَا مَعْصِيَةٌ هَذِهِ الْكَلِمَةَ بِمَعْنَى لا بَأْسَ فَهُوَ مُكَذِّبٌ لِلدِّينِ فَيَكُونُ مُرْتَدًّا.</w:t>
      </w:r>
    </w:p>
    <w:p w14:paraId="5E7A68E3" w14:textId="77777777" w:rsidR="00C30A90" w:rsidRPr="0008579E" w:rsidRDefault="00C30A90" w:rsidP="00C30A90">
      <w:pPr>
        <w:bidi/>
        <w:spacing w:before="60" w:after="60"/>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وَمِنْ جُمْلَةِ الْمَعَاصِي الْقَلْبِيَّةِ تَصْغِيرُ مَا عَظَّمَ اللَّهُ مِنَ الْقُرْءَانِ أَوْ عِلْمِ الشَّرْعِ أَيْ عِلْمِ الدِّينِ أَوِ الْجَنَّةِ أَوِ النَّارِ وَقَدْ ذَكَرْنَا بَعْضَ الأَمْثِلَةِ لِلِاسْتِهَانَةِ بِالْجَنَّةِ وَتَصْغِيرِ عَذَابِ النَّارِ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ذ</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 ك</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ك</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وَأَمَّا الِاسْتِهَانَةُ بِالْقُرْءَانِ فَكَمِثْلِ مَا رَوَاهُ الإِمَامُ عَبْدُ الْكَريِمِ الْقُشَيْرِيُّ فِي الرِّسَالَةِ أَنَّ عَمْرَو بنَ عُثْمَانَ الْمَكِ</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يَّ صُوفِيَّ مَكَّةَ فِي عَصْرِهِ رَأَى الْحَلَّاجَ الْحُسَيْنَ بنَ مَنْصُورٍ يَكْتُبُ شَيْئًا فَقَالَ لَهُ مَا هَذَا فَقَالَ هَذَا شَىْءٌ أُعَارِضُ بِهِ الْقُرْءَانَ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4654A0">
        <w:rPr>
          <w:rFonts w:ascii="Traditional Arabic" w:hAnsi="Traditional Arabic" w:cs="Traditional Arabic"/>
          <w:color w:val="C00000"/>
          <w:sz w:val="32"/>
          <w:szCs w:val="32"/>
          <w:rtl/>
        </w:rPr>
        <w:t>يَعْنِي أُشَابِهُ بِهِ ٱلْقُرْآنَ، أَيْ أَعْمَلُ مِثْلَهُ، وَهٰذَا مِنْ جُمْلَةِ ٱلِاسْتِخْفَافِ بِٱلْقُرْ</w:t>
      </w:r>
      <w:r>
        <w:rPr>
          <w:rFonts w:ascii="Traditional Arabic" w:hAnsi="Traditional Arabic" w:cs="Traditional Arabic" w:hint="cs"/>
          <w:color w:val="C00000"/>
          <w:sz w:val="32"/>
          <w:szCs w:val="32"/>
          <w:rtl/>
        </w:rPr>
        <w:t>ءَا</w:t>
      </w:r>
      <w:r w:rsidRPr="004654A0">
        <w:rPr>
          <w:rFonts w:ascii="Traditional Arabic" w:hAnsi="Traditional Arabic" w:cs="Traditional Arabic"/>
          <w:color w:val="C00000"/>
          <w:sz w:val="32"/>
          <w:szCs w:val="32"/>
          <w:rtl/>
        </w:rPr>
        <w:t>نِ</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فَمَقَتَهُ بَعْدَ أَنْ كَانَ يُحَسِّنُ بِهِ الظَّنَّ وَصَارَ يَلْعَنُهُ وَيُحَذِّرُ مِنْهُ حَتَّى بَعْدَ أَنْ غَادَرَ الْحَلَّاجُ مَكَّةَ فَإِنَّهُ كَانَ يَكْتُبُ فِي التَّحْذِيرِ مِنْهُ إِلَى النَّاحِيَةِ الَّتِي يَحِلُّ بِهَا الْحَلَّاجُ</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4654A0">
        <w:rPr>
          <w:rFonts w:ascii="Traditional Arabic" w:hAnsi="Traditional Arabic" w:cs="Traditional Arabic" w:hint="cs"/>
          <w:color w:val="C00000"/>
          <w:sz w:val="32"/>
          <w:szCs w:val="32"/>
          <w:rtl/>
        </w:rPr>
        <w:t>ذَكَرَ</w:t>
      </w:r>
      <w:r w:rsidRPr="004654A0">
        <w:rPr>
          <w:rFonts w:ascii="Traditional Arabic" w:hAnsi="Traditional Arabic" w:cs="Traditional Arabic"/>
          <w:color w:val="C00000"/>
          <w:sz w:val="32"/>
          <w:szCs w:val="32"/>
          <w:rtl/>
        </w:rPr>
        <w:t xml:space="preserve"> صَاحِبُ "الرِّسَالَةِ"، الإِمَامُ القُشَيْرِيُّ، فِي تَرْجَمَةِ عَمْرِو بْنِ عُثْمَانَ الْمَكِّيِّ</w:t>
      </w:r>
      <w:r w:rsidRPr="004654A0">
        <w:rPr>
          <w:rFonts w:ascii="Traditional Arabic" w:hAnsi="Traditional Arabic" w:cs="Traditional Arabic" w:hint="cs"/>
          <w:color w:val="C00000"/>
          <w:sz w:val="32"/>
          <w:szCs w:val="32"/>
          <w:rtl/>
        </w:rPr>
        <w:t xml:space="preserve"> أنه </w:t>
      </w:r>
      <w:r w:rsidRPr="004654A0">
        <w:rPr>
          <w:rFonts w:ascii="Traditional Arabic" w:hAnsi="Traditional Arabic" w:cs="Traditional Arabic"/>
          <w:color w:val="C00000"/>
          <w:sz w:val="32"/>
          <w:szCs w:val="32"/>
          <w:rtl/>
        </w:rPr>
        <w:t>كَانَ فِي مَكَّةَ فِي ذَلِكَ الزَّمَانِ صُوفِيٌّ يُدْعَى عَمْرُو بْنُ عُثْمَانَ، وَكَانَ مِنَ الأَكَابِرِ. فِي تِلْكَ الفَتْرَةِ، جَاوَرَ الحَلَّاجُ فِي مَكَّةَ، وَكَانَ ظَاهِرُهُ التَّجْوِيدَ وَال</w:t>
      </w:r>
      <w:r>
        <w:rPr>
          <w:rFonts w:ascii="Traditional Arabic" w:hAnsi="Traditional Arabic" w:cs="Traditional Arabic" w:hint="cs"/>
          <w:color w:val="C00000"/>
          <w:sz w:val="32"/>
          <w:szCs w:val="32"/>
          <w:rtl/>
        </w:rPr>
        <w:t>ْ</w:t>
      </w:r>
      <w:r w:rsidRPr="004654A0">
        <w:rPr>
          <w:rFonts w:ascii="Traditional Arabic" w:hAnsi="Traditional Arabic" w:cs="Traditional Arabic"/>
          <w:color w:val="C00000"/>
          <w:sz w:val="32"/>
          <w:szCs w:val="32"/>
          <w:rtl/>
        </w:rPr>
        <w:t>مُجَاهَدَةَ، فَنَظَرَ إِلَيْهِ عَمْرُو بْنُ عُثْمَانَ، وَعَلَى حُسْنِ ظَاهِرِهِ، أَحْسَنَ بِهِ الظَّنَّ</w:t>
      </w:r>
      <w:r w:rsidRPr="004654A0">
        <w:rPr>
          <w:rFonts w:ascii="Traditional Arabic" w:hAnsi="Traditional Arabic" w:cs="Traditional Arabic"/>
          <w:color w:val="C00000"/>
          <w:sz w:val="32"/>
          <w:szCs w:val="32"/>
        </w:rPr>
        <w:t>.</w:t>
      </w:r>
      <w:r w:rsidRPr="004654A0">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tl/>
        </w:rPr>
        <w:t>أَطَالَ الحَلَّاجُ ال</w:t>
      </w:r>
      <w:r>
        <w:rPr>
          <w:rFonts w:ascii="Traditional Arabic" w:hAnsi="Traditional Arabic" w:cs="Traditional Arabic" w:hint="cs"/>
          <w:color w:val="C00000"/>
          <w:sz w:val="32"/>
          <w:szCs w:val="32"/>
          <w:rtl/>
        </w:rPr>
        <w:t>ْ</w:t>
      </w:r>
      <w:r w:rsidRPr="004654A0">
        <w:rPr>
          <w:rFonts w:ascii="Traditional Arabic" w:hAnsi="Traditional Arabic" w:cs="Traditional Arabic"/>
          <w:color w:val="C00000"/>
          <w:sz w:val="32"/>
          <w:szCs w:val="32"/>
          <w:rtl/>
        </w:rPr>
        <w:t>مُكْثَ فِي مَكَّةَ، فَسَعَى لَهُ عَمْرُو حَتَّى زَوَّجَهُ ابْنَةَ رَجُلٍ يُدْعَى يَعْقُوبَ الأَقْطَعَ. وَلَكِنْ بَعْدَ مُدَّةٍ، ظَهَرَ لِيَعْقُوبَ الأَقْطَعِ مِنَ الحَلَّاجِ خُبْثٌ وَسُوءُ حَالٍ، فَلَامَ عَمْرَو بْنَ عُثْمَانَ عَلَىٰ تَزْوِيجِ ٱبْنَتِهِ مِنْهُ، وَقَالَ لَهُ</w:t>
      </w:r>
      <w:r>
        <w:rPr>
          <w:rFonts w:ascii="Traditional Arabic" w:hAnsi="Traditional Arabic" w:cs="Traditional Arabic" w:hint="cs"/>
          <w:color w:val="C00000"/>
          <w:sz w:val="32"/>
          <w:szCs w:val="32"/>
          <w:rtl/>
        </w:rPr>
        <w:t>"</w:t>
      </w:r>
      <w:r w:rsidRPr="004654A0">
        <w:rPr>
          <w:rFonts w:ascii="Traditional Arabic" w:hAnsi="Traditional Arabic" w:cs="Traditional Arabic"/>
          <w:color w:val="C00000"/>
          <w:sz w:val="32"/>
          <w:szCs w:val="32"/>
        </w:rPr>
        <w:t xml:space="preserve"> </w:t>
      </w:r>
      <w:r w:rsidRPr="004654A0">
        <w:rPr>
          <w:rFonts w:ascii="Traditional Arabic" w:hAnsi="Traditional Arabic" w:cs="Traditional Arabic"/>
          <w:color w:val="C00000"/>
          <w:sz w:val="32"/>
          <w:szCs w:val="32"/>
          <w:rtl/>
        </w:rPr>
        <w:t>هَذَا لَا يَسْتَحِقُّ أَنْ أُصَاهِرَهُ</w:t>
      </w:r>
      <w:r w:rsidRPr="004654A0">
        <w:rPr>
          <w:rFonts w:ascii="Traditional Arabic" w:hAnsi="Traditional Arabic" w:cs="Traditional Arabic"/>
          <w:color w:val="C00000"/>
          <w:sz w:val="32"/>
          <w:szCs w:val="32"/>
        </w:rPr>
        <w:t>"</w:t>
      </w:r>
      <w:r w:rsidRPr="004654A0">
        <w:rPr>
          <w:rFonts w:ascii="Traditional Arabic" w:hAnsi="Traditional Arabic" w:cs="Traditional Arabic"/>
          <w:color w:val="C00000"/>
          <w:sz w:val="32"/>
          <w:szCs w:val="32"/>
          <w:rtl/>
        </w:rPr>
        <w:t>، وَاشْتَكَى إِلَيْهِ لِمَا رَآهُ مِنِ انْحِرَافِهِ</w:t>
      </w:r>
      <w:r w:rsidRPr="004654A0">
        <w:rPr>
          <w:rFonts w:ascii="Traditional Arabic" w:hAnsi="Traditional Arabic" w:cs="Traditional Arabic"/>
          <w:color w:val="C00000"/>
          <w:sz w:val="32"/>
          <w:szCs w:val="32"/>
        </w:rPr>
        <w:t>.</w:t>
      </w:r>
      <w:r w:rsidRPr="004654A0">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tl/>
        </w:rPr>
        <w:t>ثُمَّ رَأَى عَمْرُو بْنُ عُثْمَانَ الحَلَّاجَ ذَاتَ يَوْمٍ يَكْتُبُ شَيْئًا، فَسَأَلَهُ</w:t>
      </w:r>
      <w:r>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Pr>
        <w:t>"</w:t>
      </w:r>
      <w:r w:rsidRPr="004654A0">
        <w:rPr>
          <w:rFonts w:ascii="Traditional Arabic" w:hAnsi="Traditional Arabic" w:cs="Traditional Arabic"/>
          <w:color w:val="C00000"/>
          <w:sz w:val="32"/>
          <w:szCs w:val="32"/>
          <w:rtl/>
        </w:rPr>
        <w:t>مَا هَذَا؟</w:t>
      </w:r>
      <w:r>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tl/>
        </w:rPr>
        <w:t>فَقَالَ الحَلَّاجُ</w:t>
      </w:r>
      <w:r w:rsidRPr="004654A0">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tl/>
        </w:rPr>
        <w:t>شَيْءٌ أُعَارِضُ بِهِ القُرْ</w:t>
      </w:r>
      <w:r>
        <w:rPr>
          <w:rFonts w:ascii="Traditional Arabic" w:hAnsi="Traditional Arabic" w:cs="Traditional Arabic" w:hint="cs"/>
          <w:color w:val="C00000"/>
          <w:sz w:val="32"/>
          <w:szCs w:val="32"/>
          <w:rtl/>
        </w:rPr>
        <w:t>ءَا</w:t>
      </w:r>
      <w:r w:rsidRPr="004654A0">
        <w:rPr>
          <w:rFonts w:ascii="Traditional Arabic" w:hAnsi="Traditional Arabic" w:cs="Traditional Arabic"/>
          <w:color w:val="C00000"/>
          <w:sz w:val="32"/>
          <w:szCs w:val="32"/>
          <w:rtl/>
        </w:rPr>
        <w:t>نَ</w:t>
      </w:r>
      <w:r w:rsidRPr="004654A0">
        <w:rPr>
          <w:rFonts w:ascii="Traditional Arabic" w:hAnsi="Traditional Arabic" w:cs="Traditional Arabic" w:hint="cs"/>
          <w:color w:val="C00000"/>
          <w:sz w:val="32"/>
          <w:szCs w:val="32"/>
          <w:rtl/>
        </w:rPr>
        <w:t>.</w:t>
      </w:r>
      <w:r w:rsidRPr="004654A0">
        <w:rPr>
          <w:rFonts w:ascii="Traditional Arabic" w:hAnsi="Traditional Arabic" w:cs="Traditional Arabic"/>
          <w:color w:val="C00000"/>
          <w:sz w:val="32"/>
          <w:szCs w:val="32"/>
        </w:rPr>
        <w:t xml:space="preserve"> </w:t>
      </w:r>
      <w:r w:rsidRPr="004654A0">
        <w:rPr>
          <w:rFonts w:ascii="Traditional Arabic" w:hAnsi="Traditional Arabic" w:cs="Traditional Arabic"/>
          <w:color w:val="C00000"/>
          <w:sz w:val="32"/>
          <w:szCs w:val="32"/>
          <w:rtl/>
        </w:rPr>
        <w:t>فَمُنْذُ ذَلِكَ الحِينِ، كَرِهَهُ عَمْرُو بْنُ عُثْمَانَ وَنَبَذَهُ</w:t>
      </w:r>
      <w:r w:rsidRPr="004654A0">
        <w:rPr>
          <w:rFonts w:ascii="Traditional Arabic" w:hAnsi="Traditional Arabic" w:cs="Traditional Arabic"/>
          <w:color w:val="C00000"/>
          <w:sz w:val="32"/>
          <w:szCs w:val="32"/>
        </w:rPr>
        <w:t>.</w:t>
      </w:r>
      <w:r w:rsidRPr="004654A0">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tl/>
        </w:rPr>
        <w:t>بَعْدَ ذَلِكَ، غَادَرَ الحَلَّاجُ مَكَّةَ وَذَهَبَ إِلَى بِلَادِ فَارِسَ. وَكَانَ عَمْرُو بْنُ عُثْمَانَ، لِشِدَّةِ كَرَاهِيَتِهِ لَهُ، كُلَّمَا بَلَغَهُ أَنَّ الحَلَّاجَ قَدْ حَلَّ بِبَلْدَةٍ مَا، أَرْسَلَ رِسَالَةً إِلَى أَهْلِهَا يُحَذِّرُهُمْ مِنْهُ</w:t>
      </w:r>
      <w:r w:rsidRPr="004654A0">
        <w:rPr>
          <w:rFonts w:ascii="Traditional Arabic" w:hAnsi="Traditional Arabic" w:cs="Traditional Arabic"/>
          <w:color w:val="C00000"/>
          <w:sz w:val="32"/>
          <w:szCs w:val="32"/>
        </w:rPr>
        <w:t>.</w:t>
      </w:r>
      <w:r w:rsidRPr="004654A0">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tl/>
        </w:rPr>
        <w:t>وَفِي النِّهَايَةِ، آلَ أَمْرُ الحَلَّاجِ إِلَى أَنْ جَاءَ إِلَى بَغْدَادَ وَسَكَنَهَا، وَأَحْدَثَ فِيهَا كَثِيرًا مِنَ التَّمْوِيهِ وَالخِدَاعِ، حَتَّى صَارَ لَهُ أَتْبَاعٌ هُنَاكَ، فَعَبَدَهُ بَعْضُهُمْ. ثُمَّ ذَهَبَ إِلَى سَيِّدِ الصُّوفِيَّةِ الجُنَيْدِ، فَقَالَ لَهُ الجُنَيْدُ</w:t>
      </w:r>
      <w:r w:rsidRPr="004654A0">
        <w:rPr>
          <w:rFonts w:ascii="Traditional Arabic" w:hAnsi="Traditional Arabic" w:cs="Traditional Arabic"/>
          <w:color w:val="C00000"/>
          <w:sz w:val="32"/>
          <w:szCs w:val="32"/>
        </w:rPr>
        <w:t xml:space="preserve"> </w:t>
      </w:r>
      <w:r w:rsidRPr="004654A0">
        <w:rPr>
          <w:rFonts w:ascii="Traditional Arabic" w:hAnsi="Traditional Arabic" w:cs="Traditional Arabic"/>
          <w:color w:val="C00000"/>
          <w:sz w:val="32"/>
          <w:szCs w:val="32"/>
          <w:rtl/>
        </w:rPr>
        <w:t>لَقَدْ فَتَحْتَ فِي الإِسْلَامِ ثُغْرَةً لَا يَسُدُّهَا إِلَّا رَأْسُكَ، أَيْ أَنَّكَ سَتُقْتَلُ لِأَنَّكَ أَحْدَثْتَ فِتْنَةً فِي الدِّينِ، وَجِئْتَ بِأَمْرٍ جَدِيدٍ يُخَالِفُ العَقِيدَةَ</w:t>
      </w:r>
      <w:r w:rsidRPr="004654A0">
        <w:rPr>
          <w:rFonts w:ascii="Traditional Arabic" w:hAnsi="Traditional Arabic" w:cs="Traditional Arabic"/>
          <w:color w:val="C00000"/>
          <w:sz w:val="32"/>
          <w:szCs w:val="32"/>
        </w:rPr>
        <w:t>.</w:t>
      </w:r>
      <w:r w:rsidRPr="004654A0">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tl/>
        </w:rPr>
        <w:t xml:space="preserve">قَالَ الجُنَيْدُ هَذِهِ الكَلِمَةَ </w:t>
      </w:r>
      <w:r w:rsidRPr="004654A0">
        <w:rPr>
          <w:rFonts w:ascii="Traditional Arabic" w:hAnsi="Traditional Arabic" w:cs="Traditional Arabic" w:hint="cs"/>
          <w:color w:val="C00000"/>
          <w:sz w:val="32"/>
          <w:szCs w:val="32"/>
          <w:rtl/>
        </w:rPr>
        <w:t>م</w:t>
      </w:r>
      <w:r>
        <w:rPr>
          <w:rFonts w:ascii="Traditional Arabic" w:hAnsi="Traditional Arabic" w:cs="Traditional Arabic" w:hint="cs"/>
          <w:color w:val="C00000"/>
          <w:sz w:val="32"/>
          <w:szCs w:val="32"/>
          <w:rtl/>
        </w:rPr>
        <w:t>ِ</w:t>
      </w:r>
      <w:r w:rsidRPr="004654A0">
        <w:rPr>
          <w:rFonts w:ascii="Traditional Arabic" w:hAnsi="Traditional Arabic" w:cs="Traditional Arabic" w:hint="cs"/>
          <w:color w:val="C00000"/>
          <w:sz w:val="32"/>
          <w:szCs w:val="32"/>
          <w:rtl/>
        </w:rPr>
        <w:t>ن</w:t>
      </w:r>
      <w:r>
        <w:rPr>
          <w:rFonts w:ascii="Traditional Arabic" w:hAnsi="Traditional Arabic" w:cs="Traditional Arabic" w:hint="cs"/>
          <w:color w:val="C00000"/>
          <w:sz w:val="32"/>
          <w:szCs w:val="32"/>
          <w:rtl/>
        </w:rPr>
        <w:t>ْ</w:t>
      </w:r>
      <w:r w:rsidRPr="004654A0">
        <w:rPr>
          <w:rFonts w:ascii="Traditional Arabic" w:hAnsi="Traditional Arabic" w:cs="Traditional Arabic" w:hint="cs"/>
          <w:color w:val="C00000"/>
          <w:sz w:val="32"/>
          <w:szCs w:val="32"/>
          <w:rtl/>
        </w:rPr>
        <w:t xml:space="preserve"> ب</w:t>
      </w:r>
      <w:r>
        <w:rPr>
          <w:rFonts w:ascii="Traditional Arabic" w:hAnsi="Traditional Arabic" w:cs="Traditional Arabic" w:hint="cs"/>
          <w:color w:val="C00000"/>
          <w:sz w:val="32"/>
          <w:szCs w:val="32"/>
          <w:rtl/>
        </w:rPr>
        <w:t>َ</w:t>
      </w:r>
      <w:r w:rsidRPr="004654A0">
        <w:rPr>
          <w:rFonts w:ascii="Traditional Arabic" w:hAnsi="Traditional Arabic" w:cs="Traditional Arabic" w:hint="cs"/>
          <w:color w:val="C00000"/>
          <w:sz w:val="32"/>
          <w:szCs w:val="32"/>
          <w:rtl/>
        </w:rPr>
        <w:t>اب</w:t>
      </w:r>
      <w:r>
        <w:rPr>
          <w:rFonts w:ascii="Traditional Arabic" w:hAnsi="Traditional Arabic" w:cs="Traditional Arabic" w:hint="cs"/>
          <w:color w:val="C00000"/>
          <w:sz w:val="32"/>
          <w:szCs w:val="32"/>
          <w:rtl/>
        </w:rPr>
        <w:t>َ</w:t>
      </w:r>
      <w:r w:rsidRPr="004654A0">
        <w:rPr>
          <w:rFonts w:ascii="Traditional Arabic" w:hAnsi="Traditional Arabic" w:cs="Traditional Arabic" w:hint="cs"/>
          <w:color w:val="C00000"/>
          <w:sz w:val="32"/>
          <w:szCs w:val="32"/>
          <w:rtl/>
        </w:rPr>
        <w:t xml:space="preserve"> ال</w:t>
      </w:r>
      <w:r>
        <w:rPr>
          <w:rFonts w:ascii="Traditional Arabic" w:hAnsi="Traditional Arabic" w:cs="Traditional Arabic" w:hint="cs"/>
          <w:color w:val="C00000"/>
          <w:sz w:val="32"/>
          <w:szCs w:val="32"/>
          <w:rtl/>
        </w:rPr>
        <w:t>ْ</w:t>
      </w:r>
      <w:r w:rsidRPr="004654A0">
        <w:rPr>
          <w:rFonts w:ascii="Traditional Arabic" w:hAnsi="Traditional Arabic" w:cs="Traditional Arabic" w:hint="cs"/>
          <w:color w:val="C00000"/>
          <w:sz w:val="32"/>
          <w:szCs w:val="32"/>
          <w:rtl/>
        </w:rPr>
        <w:t>ك</w:t>
      </w:r>
      <w:r>
        <w:rPr>
          <w:rFonts w:ascii="Traditional Arabic" w:hAnsi="Traditional Arabic" w:cs="Traditional Arabic" w:hint="cs"/>
          <w:color w:val="C00000"/>
          <w:sz w:val="32"/>
          <w:szCs w:val="32"/>
          <w:rtl/>
        </w:rPr>
        <w:t>َ</w:t>
      </w:r>
      <w:r w:rsidRPr="004654A0">
        <w:rPr>
          <w:rFonts w:ascii="Traditional Arabic" w:hAnsi="Traditional Arabic" w:cs="Traditional Arabic" w:hint="cs"/>
          <w:color w:val="C00000"/>
          <w:sz w:val="32"/>
          <w:szCs w:val="32"/>
          <w:rtl/>
        </w:rPr>
        <w:t>ر</w:t>
      </w:r>
      <w:r>
        <w:rPr>
          <w:rFonts w:ascii="Traditional Arabic" w:hAnsi="Traditional Arabic" w:cs="Traditional Arabic" w:hint="cs"/>
          <w:color w:val="C00000"/>
          <w:sz w:val="32"/>
          <w:szCs w:val="32"/>
          <w:rtl/>
        </w:rPr>
        <w:t>َ</w:t>
      </w:r>
      <w:r w:rsidRPr="004654A0">
        <w:rPr>
          <w:rFonts w:ascii="Traditional Arabic" w:hAnsi="Traditional Arabic" w:cs="Traditional Arabic" w:hint="cs"/>
          <w:color w:val="C00000"/>
          <w:sz w:val="32"/>
          <w:szCs w:val="32"/>
          <w:rtl/>
        </w:rPr>
        <w:t>ام</w:t>
      </w:r>
      <w:r>
        <w:rPr>
          <w:rFonts w:ascii="Traditional Arabic" w:hAnsi="Traditional Arabic" w:cs="Traditional Arabic" w:hint="cs"/>
          <w:color w:val="C00000"/>
          <w:sz w:val="32"/>
          <w:szCs w:val="32"/>
          <w:rtl/>
        </w:rPr>
        <w:t>َ</w:t>
      </w:r>
      <w:r w:rsidRPr="004654A0">
        <w:rPr>
          <w:rFonts w:ascii="Traditional Arabic" w:hAnsi="Traditional Arabic" w:cs="Traditional Arabic" w:hint="cs"/>
          <w:color w:val="C00000"/>
          <w:sz w:val="32"/>
          <w:szCs w:val="32"/>
          <w:rtl/>
        </w:rPr>
        <w:t>ة</w:t>
      </w:r>
      <w:r>
        <w:rPr>
          <w:rFonts w:ascii="Traditional Arabic" w:hAnsi="Traditional Arabic" w:cs="Traditional Arabic" w:hint="cs"/>
          <w:color w:val="C00000"/>
          <w:sz w:val="32"/>
          <w:szCs w:val="32"/>
          <w:rtl/>
        </w:rPr>
        <w:t>ِ</w:t>
      </w:r>
      <w:r w:rsidRPr="004654A0">
        <w:rPr>
          <w:rFonts w:ascii="Traditional Arabic" w:hAnsi="Traditional Arabic" w:cs="Traditional Arabic"/>
          <w:color w:val="C00000"/>
          <w:sz w:val="32"/>
          <w:szCs w:val="32"/>
          <w:rtl/>
        </w:rPr>
        <w:t>، وَأَرَادَ بِهَا التَّحْذِيرَ، وَلَكِنَّ الحَلَّاجَ لَمْ يَتُبْ. وَبَعْدَ نَحْوِ ثَمَانِي سَنَوَاتٍ، صَدَرَ الحُكْمُ بِقَتْلِهِ مِنْ قِبَلِ الخَلِيفَةِ ال</w:t>
      </w:r>
      <w:r>
        <w:rPr>
          <w:rFonts w:ascii="Traditional Arabic" w:hAnsi="Traditional Arabic" w:cs="Traditional Arabic" w:hint="cs"/>
          <w:color w:val="C00000"/>
          <w:sz w:val="32"/>
          <w:szCs w:val="32"/>
          <w:rtl/>
        </w:rPr>
        <w:t>ْ</w:t>
      </w:r>
      <w:r w:rsidRPr="004654A0">
        <w:rPr>
          <w:rFonts w:ascii="Traditional Arabic" w:hAnsi="Traditional Arabic" w:cs="Traditional Arabic"/>
          <w:color w:val="C00000"/>
          <w:sz w:val="32"/>
          <w:szCs w:val="32"/>
          <w:rtl/>
        </w:rPr>
        <w:t xml:space="preserve">مُقْتَدِرِ بِاللهِ العَبَّاسِيِّ، بَعْدَ أَنْ حَكَمَ العُلَمَاءُ عَلَيْهِ بِالكُفْرِ بِسَبَبِ أَقْوَالِهِ، وَمِنْهَا قَوْلُهُ </w:t>
      </w:r>
      <w:r w:rsidRPr="004654A0">
        <w:rPr>
          <w:rFonts w:ascii="Traditional Arabic" w:hAnsi="Traditional Arabic" w:cs="Traditional Arabic"/>
          <w:color w:val="C00000"/>
          <w:sz w:val="32"/>
          <w:szCs w:val="32"/>
        </w:rPr>
        <w:t>"</w:t>
      </w:r>
      <w:r w:rsidRPr="004654A0">
        <w:rPr>
          <w:rFonts w:ascii="Traditional Arabic" w:hAnsi="Traditional Arabic" w:cs="Traditional Arabic"/>
          <w:color w:val="C00000"/>
          <w:sz w:val="32"/>
          <w:szCs w:val="32"/>
          <w:rtl/>
        </w:rPr>
        <w:t>أَنَا الحَقُّ</w:t>
      </w:r>
      <w:r w:rsidRPr="004654A0">
        <w:rPr>
          <w:rFonts w:ascii="Traditional Arabic" w:hAnsi="Traditional Arabic" w:cs="Traditional Arabic"/>
          <w:color w:val="C00000"/>
          <w:sz w:val="32"/>
          <w:szCs w:val="32"/>
        </w:rPr>
        <w:t>"</w:t>
      </w:r>
      <w:r w:rsidRPr="004654A0">
        <w:rPr>
          <w:rFonts w:ascii="Traditional Arabic" w:hAnsi="Traditional Arabic" w:cs="Traditional Arabic"/>
          <w:color w:val="C00000"/>
          <w:sz w:val="32"/>
          <w:szCs w:val="32"/>
          <w:rtl/>
        </w:rPr>
        <w:t xml:space="preserve">، وَمَعْنَاهُ أَنَّهُ يَدَّعِي الأُلُوهِيَّةَ، لِأَنَّ </w:t>
      </w:r>
      <w:r w:rsidRPr="004654A0">
        <w:rPr>
          <w:rFonts w:ascii="Traditional Arabic" w:hAnsi="Traditional Arabic" w:cs="Traditional Arabic"/>
          <w:color w:val="C00000"/>
          <w:sz w:val="32"/>
          <w:szCs w:val="32"/>
        </w:rPr>
        <w:t>"</w:t>
      </w:r>
      <w:r w:rsidRPr="004654A0">
        <w:rPr>
          <w:rFonts w:ascii="Traditional Arabic" w:hAnsi="Traditional Arabic" w:cs="Traditional Arabic"/>
          <w:color w:val="C00000"/>
          <w:sz w:val="32"/>
          <w:szCs w:val="32"/>
          <w:rtl/>
        </w:rPr>
        <w:t>الحَقَّ</w:t>
      </w:r>
      <w:r>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tl/>
        </w:rPr>
        <w:t>مِنْ أَسْمَاءِ اللهِ تَعَالَى</w:t>
      </w:r>
      <w:r w:rsidRPr="004654A0">
        <w:rPr>
          <w:rFonts w:ascii="Traditional Arabic" w:hAnsi="Traditional Arabic" w:cs="Traditional Arabic"/>
          <w:color w:val="C00000"/>
          <w:sz w:val="32"/>
          <w:szCs w:val="32"/>
        </w:rPr>
        <w:t>.</w:t>
      </w:r>
      <w:r w:rsidRPr="004654A0">
        <w:rPr>
          <w:rFonts w:ascii="Traditional Arabic" w:hAnsi="Traditional Arabic" w:cs="Traditional Arabic" w:hint="cs"/>
          <w:color w:val="C00000"/>
          <w:sz w:val="32"/>
          <w:szCs w:val="32"/>
          <w:rtl/>
        </w:rPr>
        <w:t xml:space="preserve"> و</w:t>
      </w:r>
      <w:r w:rsidRPr="004654A0">
        <w:rPr>
          <w:rFonts w:ascii="Traditional Arabic" w:hAnsi="Traditional Arabic" w:cs="Traditional Arabic"/>
          <w:color w:val="C00000"/>
          <w:sz w:val="32"/>
          <w:szCs w:val="32"/>
          <w:rtl/>
        </w:rPr>
        <w:t xml:space="preserve">كَانَ لِلْحَلَّاجِ أَتْبَاعٌ يُعْرَفُونَ بِـ"الحَلَّاجِيَّةِ"، عَبَدُوهُ وَقَلَّدُوهُ عَلَى العَمَى. وَبَعْدَ مَقْتَلِهِ فِي بَغْدَادَ، افْتَرَى أَتْبَاعُهُ الأَكَاذِيبَ، وَزَعَمُوا أَنَّ دَمَهُ جَرَى عَلَى الأَرْضِ وَكَتَبَ </w:t>
      </w:r>
      <w:r w:rsidRPr="004654A0">
        <w:rPr>
          <w:rFonts w:ascii="Traditional Arabic" w:hAnsi="Traditional Arabic" w:cs="Traditional Arabic"/>
          <w:color w:val="C00000"/>
          <w:sz w:val="32"/>
          <w:szCs w:val="32"/>
        </w:rPr>
        <w:t>"</w:t>
      </w:r>
      <w:r w:rsidRPr="004654A0">
        <w:rPr>
          <w:rFonts w:ascii="Traditional Arabic" w:hAnsi="Traditional Arabic" w:cs="Traditional Arabic"/>
          <w:color w:val="C00000"/>
          <w:sz w:val="32"/>
          <w:szCs w:val="32"/>
          <w:rtl/>
        </w:rPr>
        <w:t>لَا إِلَهَ إِلَّا اللهُ، الحَلَّاجُ وَلِيُّ اللهِ</w:t>
      </w:r>
      <w:r w:rsidRPr="004654A0">
        <w:rPr>
          <w:rFonts w:ascii="Traditional Arabic" w:hAnsi="Traditional Arabic" w:cs="Traditional Arabic"/>
          <w:color w:val="C00000"/>
          <w:sz w:val="32"/>
          <w:szCs w:val="32"/>
        </w:rPr>
        <w:t>"</w:t>
      </w:r>
      <w:r w:rsidRPr="004654A0">
        <w:rPr>
          <w:rFonts w:ascii="Traditional Arabic" w:hAnsi="Traditional Arabic" w:cs="Traditional Arabic"/>
          <w:color w:val="C00000"/>
          <w:sz w:val="32"/>
          <w:szCs w:val="32"/>
          <w:rtl/>
        </w:rPr>
        <w:t xml:space="preserve">، وَهَذَا لَمْ يَحْدُثْ، وَإِنَّمَا هُوَ مِنِ </w:t>
      </w:r>
      <w:r w:rsidRPr="004654A0">
        <w:rPr>
          <w:rFonts w:ascii="Traditional Arabic" w:hAnsi="Traditional Arabic" w:cs="Traditional Arabic" w:hint="cs"/>
          <w:color w:val="C00000"/>
          <w:sz w:val="32"/>
          <w:szCs w:val="32"/>
          <w:rtl/>
        </w:rPr>
        <w:t>كَذِبِ</w:t>
      </w:r>
      <w:r w:rsidRPr="004654A0">
        <w:rPr>
          <w:rFonts w:ascii="Traditional Arabic" w:hAnsi="Traditional Arabic" w:cs="Traditional Arabic"/>
          <w:color w:val="C00000"/>
          <w:sz w:val="32"/>
          <w:szCs w:val="32"/>
          <w:rtl/>
        </w:rPr>
        <w:t xml:space="preserve"> أَتْبَاعِهِ</w:t>
      </w:r>
      <w:r w:rsidRPr="004654A0">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tl/>
        </w:rPr>
        <w:t>قَالَ الشَّيْخُ أَحْمَدُ الرِّفَاعِيُّ رَضِيَ اللهُ عَنْهُ</w:t>
      </w:r>
      <w:r w:rsidRPr="004654A0">
        <w:rPr>
          <w:rFonts w:ascii="Traditional Arabic" w:hAnsi="Traditional Arabic" w:cs="Traditional Arabic"/>
          <w:color w:val="C00000"/>
          <w:sz w:val="32"/>
          <w:szCs w:val="32"/>
        </w:rPr>
        <w:t xml:space="preserve"> </w:t>
      </w:r>
      <w:r w:rsidRPr="004654A0">
        <w:rPr>
          <w:rFonts w:ascii="Traditional Arabic" w:hAnsi="Traditional Arabic" w:cs="Traditional Arabic"/>
          <w:color w:val="C00000"/>
          <w:sz w:val="32"/>
          <w:szCs w:val="32"/>
          <w:rtl/>
        </w:rPr>
        <w:t xml:space="preserve">لَوْ كَانَ عَلَى الحَقِّ، مَا قَالَ أَنَا الحَقُّ، أَيْ لَوْ كَانَ الحَلَّاجُ مُسْتَقِيمًا عَلَى الحَقِّ، لَمَا تَفَوَّهَ بِهَذِهِ </w:t>
      </w:r>
      <w:r w:rsidRPr="004654A0">
        <w:rPr>
          <w:rFonts w:ascii="Traditional Arabic" w:hAnsi="Traditional Arabic" w:cs="Traditional Arabic"/>
          <w:color w:val="C00000"/>
          <w:sz w:val="32"/>
          <w:szCs w:val="32"/>
          <w:rtl/>
        </w:rPr>
        <w:lastRenderedPageBreak/>
        <w:t>الكَلِمَةِ. وَلَكِنْ بَعْضُ النَّاسِ ظَنُّوهُ وَلِيًّا غَائِبًا، وَهَذَا غَيْرُ صَحِيحٍ، بَلِ الصَّوَابُ هُوَ الأَخْذُ بِكَلَامِ الإِمَامِ الرِّفَاعِيِّ وَالجُنَيْدِ، وَعَدَمُ الِالْتِفَاتِ إِلَى مَزَاعِمِ أَتْبَاعِ الحَلَّاجِ</w:t>
      </w:r>
      <w:r w:rsidRPr="004654A0">
        <w:rPr>
          <w:rFonts w:ascii="Traditional Arabic" w:hAnsi="Traditional Arabic" w:cs="Traditional Arabic"/>
          <w:color w:val="C00000"/>
          <w:sz w:val="32"/>
          <w:szCs w:val="32"/>
        </w:rPr>
        <w:t>.</w:t>
      </w:r>
      <w:r w:rsidRPr="004654A0">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Pr>
        <w:t>"</w:t>
      </w:r>
      <w:r w:rsidRPr="004654A0">
        <w:rPr>
          <w:rFonts w:ascii="Traditional Arabic" w:hAnsi="Traditional Arabic" w:cs="Traditional Arabic"/>
          <w:color w:val="C00000"/>
          <w:sz w:val="32"/>
          <w:szCs w:val="32"/>
          <w:rtl/>
        </w:rPr>
        <w:t>الرِّسَالَةُ القُشَيْرِيَّةُ</w:t>
      </w:r>
      <w:r w:rsidRPr="004654A0">
        <w:rPr>
          <w:rFonts w:ascii="Traditional Arabic" w:hAnsi="Traditional Arabic" w:cs="Traditional Arabic"/>
          <w:color w:val="C00000"/>
          <w:sz w:val="32"/>
          <w:szCs w:val="32"/>
        </w:rPr>
        <w:t xml:space="preserve">" </w:t>
      </w:r>
      <w:r w:rsidRPr="004654A0">
        <w:rPr>
          <w:rFonts w:ascii="Traditional Arabic" w:hAnsi="Traditional Arabic" w:cs="Traditional Arabic"/>
          <w:color w:val="C00000"/>
          <w:sz w:val="32"/>
          <w:szCs w:val="32"/>
          <w:rtl/>
        </w:rPr>
        <w:t>مَعْرُوفَةٌ عِنْدَ الصُّوفِيَّةِ، وَأَلَّفَهَا الإِمَامُ القُشَيْرِيُّ فِي أَوَائِلِ القَرْنِ الرَّابِعِ الهِجْرِيِّ، وَكَانَ قَرِيبَ العَهْدِ مِنْ زَمَنِ الحَلَّاجِ وَالجُنَيْدِ</w:t>
      </w:r>
      <w:r w:rsidRPr="004654A0">
        <w:rPr>
          <w:rFonts w:ascii="Traditional Arabic" w:hAnsi="Traditional Arabic" w:cs="Traditional Arabic" w:hint="cs"/>
          <w:color w:val="C00000"/>
          <w:sz w:val="32"/>
          <w:szCs w:val="32"/>
          <w:rtl/>
        </w:rPr>
        <w:t xml:space="preserve">. </w:t>
      </w:r>
      <w:r w:rsidRPr="004654A0">
        <w:rPr>
          <w:rFonts w:ascii="Traditional Arabic" w:hAnsi="Traditional Arabic" w:cs="Traditional Arabic"/>
          <w:color w:val="C00000"/>
          <w:sz w:val="32"/>
          <w:szCs w:val="32"/>
          <w:rtl/>
        </w:rPr>
        <w:t>فَمَنْ جَعَلَ الِاسْتِهَانَةَ وَالِاسْتِخْفَافَ بِالقُرْ</w:t>
      </w:r>
      <w:r>
        <w:rPr>
          <w:rFonts w:ascii="Traditional Arabic" w:hAnsi="Traditional Arabic" w:cs="Traditional Arabic" w:hint="cs"/>
          <w:color w:val="C00000"/>
          <w:sz w:val="32"/>
          <w:szCs w:val="32"/>
          <w:rtl/>
        </w:rPr>
        <w:t>ءَا</w:t>
      </w:r>
      <w:r w:rsidRPr="004654A0">
        <w:rPr>
          <w:rFonts w:ascii="Traditional Arabic" w:hAnsi="Traditional Arabic" w:cs="Traditional Arabic"/>
          <w:color w:val="C00000"/>
          <w:sz w:val="32"/>
          <w:szCs w:val="32"/>
          <w:rtl/>
        </w:rPr>
        <w:t>نِ أَمْرًا يَسِيرًا، فَهُوَ عَلَى نَحْوِ مَا ذَكَرْنَاهُ عَنِ الحَلَّاجِ، مِمَّنْ خَرَجُوا عَنِ الطَّرِيقِ ال</w:t>
      </w:r>
      <w:r>
        <w:rPr>
          <w:rFonts w:ascii="Traditional Arabic" w:hAnsi="Traditional Arabic" w:cs="Traditional Arabic" w:hint="cs"/>
          <w:color w:val="C00000"/>
          <w:sz w:val="32"/>
          <w:szCs w:val="32"/>
          <w:rtl/>
        </w:rPr>
        <w:t>ْ</w:t>
      </w:r>
      <w:r w:rsidRPr="004654A0">
        <w:rPr>
          <w:rFonts w:ascii="Traditional Arabic" w:hAnsi="Traditional Arabic" w:cs="Traditional Arabic"/>
          <w:color w:val="C00000"/>
          <w:sz w:val="32"/>
          <w:szCs w:val="32"/>
          <w:rtl/>
        </w:rPr>
        <w:t>مُسْتَقِيمِ وَحَادُوا عَنِ الحَقِّ</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p>
    <w:p w14:paraId="1916B25F"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 xml:space="preserve"> وَكَالَّذِي حَصَلَ مِنْ بَعْضِ التِّجَّانِيَّةِ فِي الْحَبَشَةِ مِنْ إِظْهَارِ الِاسْتِغْنَاءِ بِصَلاةِ الْفَاتِحِ عَنِ الْقُرْءَانِ حَتَّى قَالَ قَائِلُهُمْ بِكَلامِهِمْ مَا مَعْنَاهُ مَا لَكُمْ تَحْمِلُونَ هَذَا الرَّغِيفَ الثَّقِيلَ يَعْنِي الْقُرْءَانَ وَنَحْنُ بِغُنْيَةٍ عَنْهُ بِصَلاةِ الْفَاتِحِ، وَصَلاةُ الْفَاتِحِ هِيَ كَلِمَةٌ وَجِيزَةٌ وَهِيَ هَذِهِ الصِّيغَةُ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اللَّهُمَّ صَلِّ عَلَى سَيِّدِنَا مُحَمَّدٍ الْفَاتِحِ لِمَا أُغْلِقَ الْخَاتِمِ لِمَا سَبَقَ نَاصِرِ الْحَقِّ بِالْحَقِّ وَالْهَادِي إِلَى صِرَاطِكَ الْمُسْتَقِيمِ وَعَلَى ءَالِهِ وَصَحْبِهِ حَقَّ قَدْرِهِ وَمِقْدَارِهِ الْعَظِيمِ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وَهِيَ فِي الأَصْلِ مِنْ تَأْلِيفِ الشَّيْخِ مُصْطَفَى الْبَكْرِيِّ الصُّوفِيِّ ثُمَّ اسْتَعْمَلَهَا كَثِيرٌ مِنَ التِّجَانِيَّةِ وَاعْتَبَرُوا الْمَرَّةَ الْوَاحِدَةَ مِنْهَا تَعْدِلُ سِتَّةَ ءَالافِ خَتْمَةٍ مِنَ الْقُرْءَانِ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FF0000"/>
          <w:sz w:val="32"/>
          <w:szCs w:val="32"/>
          <w:rtl/>
          <w:lang w:bidi="ar-LB"/>
        </w:rPr>
        <w:t>(و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ذ</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 ك</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ر</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 xml:space="preserve">وَادَّعَوْا أَنَّ ذَلِكَ مِمَّا شَافَهَ بِهِ النَّبِيُّ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يَقَظَةً الشَّيْخَ أَبَا الْعَبَّاسِ التِّجَّانِيَّ الَّذِي تَنْتَسِبُ إِلَيْهِ التِّجَّانِيَّةُ، عَلَى أَنَّنَا لا نَجْزِمُ بِأَنَّ الشَّيْخَ أَبَا الْعَبَّاسِ هُوَ الْقَائِلُ لِمَا يَدَّعُونَهُ لِاحْتِمَالِ أَنْ يَكُونُوا قَدْ كَذَبُوا عَلَيْهِ.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148E3">
        <w:rPr>
          <w:rFonts w:ascii="Traditional Arabic" w:hAnsi="Traditional Arabic" w:cs="Traditional Arabic"/>
          <w:color w:val="C00000"/>
          <w:sz w:val="32"/>
          <w:szCs w:val="32"/>
          <w:rtl/>
        </w:rPr>
        <w:t>هُن</w:t>
      </w:r>
      <w:r>
        <w:rPr>
          <w:rFonts w:ascii="Traditional Arabic" w:hAnsi="Traditional Arabic" w:cs="Traditional Arabic" w:hint="cs"/>
          <w:color w:val="C00000"/>
          <w:sz w:val="32"/>
          <w:szCs w:val="32"/>
          <w:rtl/>
        </w:rPr>
        <w:t>َ</w:t>
      </w:r>
      <w:r w:rsidRPr="00F148E3">
        <w:rPr>
          <w:rFonts w:ascii="Traditional Arabic" w:hAnsi="Traditional Arabic" w:cs="Traditional Arabic"/>
          <w:color w:val="C00000"/>
          <w:sz w:val="32"/>
          <w:szCs w:val="32"/>
          <w:rtl/>
        </w:rPr>
        <w:t>اكَ أُنَاسٌ يُقَالُ لَهُم</w:t>
      </w:r>
      <w:r>
        <w:rPr>
          <w:rFonts w:ascii="Traditional Arabic" w:hAnsi="Traditional Arabic" w:cs="Traditional Arabic" w:hint="cs"/>
          <w:color w:val="C00000"/>
          <w:sz w:val="32"/>
          <w:szCs w:val="32"/>
          <w:rtl/>
        </w:rPr>
        <w:t>ُ</w:t>
      </w:r>
      <w:r w:rsidRPr="00F148E3">
        <w:rPr>
          <w:rFonts w:ascii="Traditional Arabic" w:hAnsi="Traditional Arabic" w:cs="Traditional Arabic"/>
          <w:color w:val="C00000"/>
          <w:sz w:val="32"/>
          <w:szCs w:val="32"/>
          <w:rtl/>
        </w:rPr>
        <w:t xml:space="preserve"> التَّجَانِيَّةُ، يوجَدُ مِنْهُم فِي غَرْبِيِّ وَشَرْقِيِّ الحَبَشَةِ، وَمَوْجُودُونَ فِي ال</w:t>
      </w:r>
      <w:r>
        <w:rPr>
          <w:rFonts w:ascii="Traditional Arabic" w:hAnsi="Traditional Arabic" w:cs="Traditional Arabic" w:hint="cs"/>
          <w:color w:val="C00000"/>
          <w:sz w:val="32"/>
          <w:szCs w:val="32"/>
          <w:rtl/>
        </w:rPr>
        <w:t>ْ</w:t>
      </w:r>
      <w:r w:rsidRPr="00F148E3">
        <w:rPr>
          <w:rFonts w:ascii="Traditional Arabic" w:hAnsi="Traditional Arabic" w:cs="Traditional Arabic"/>
          <w:color w:val="C00000"/>
          <w:sz w:val="32"/>
          <w:szCs w:val="32"/>
          <w:rtl/>
        </w:rPr>
        <w:t>مَغْرِبِ وَمُورِيتَانِيَا وَالسُّودَانِ، وَفِي السِّنِغَالِ يُوجَدُ كَثِيرٌ مِنْهُم</w:t>
      </w:r>
      <w:r w:rsidRPr="00F148E3">
        <w:rPr>
          <w:rFonts w:ascii="Traditional Arabic" w:hAnsi="Traditional Arabic" w:cs="Traditional Arabic"/>
          <w:color w:val="C00000"/>
          <w:sz w:val="32"/>
          <w:szCs w:val="32"/>
        </w:rPr>
        <w:t>.</w:t>
      </w:r>
      <w:r w:rsidRPr="00F148E3">
        <w:rPr>
          <w:rFonts w:ascii="Traditional Arabic" w:hAnsi="Traditional Arabic" w:cs="Traditional Arabic" w:hint="cs"/>
          <w:color w:val="C00000"/>
          <w:sz w:val="32"/>
          <w:szCs w:val="32"/>
          <w:rtl/>
        </w:rPr>
        <w:t xml:space="preserve"> </w:t>
      </w:r>
      <w:r w:rsidRPr="00F148E3">
        <w:rPr>
          <w:rFonts w:ascii="Traditional Arabic" w:hAnsi="Traditional Arabic" w:cs="Traditional Arabic"/>
          <w:color w:val="C00000"/>
          <w:sz w:val="32"/>
          <w:szCs w:val="32"/>
          <w:rtl/>
        </w:rPr>
        <w:t xml:space="preserve">بَعْضُهُمْ قَالَ </w:t>
      </w:r>
      <w:r w:rsidRPr="00F148E3">
        <w:rPr>
          <w:rFonts w:ascii="Traditional Arabic" w:hAnsi="Traditional Arabic" w:cs="Traditional Arabic" w:hint="cs"/>
          <w:color w:val="C00000"/>
          <w:sz w:val="32"/>
          <w:szCs w:val="32"/>
          <w:rtl/>
        </w:rPr>
        <w:t>م</w:t>
      </w:r>
      <w:r>
        <w:rPr>
          <w:rFonts w:ascii="Traditional Arabic" w:hAnsi="Traditional Arabic" w:cs="Traditional Arabic" w:hint="cs"/>
          <w:color w:val="C00000"/>
          <w:sz w:val="32"/>
          <w:szCs w:val="32"/>
          <w:rtl/>
        </w:rPr>
        <w:t>َ</w:t>
      </w:r>
      <w:r w:rsidRPr="00F148E3">
        <w:rPr>
          <w:rFonts w:ascii="Traditional Arabic" w:hAnsi="Traditional Arabic" w:cs="Traditional Arabic" w:hint="cs"/>
          <w:color w:val="C00000"/>
          <w:sz w:val="32"/>
          <w:szCs w:val="32"/>
          <w:rtl/>
        </w:rPr>
        <w:t>ا م</w:t>
      </w:r>
      <w:r>
        <w:rPr>
          <w:rFonts w:ascii="Traditional Arabic" w:hAnsi="Traditional Arabic" w:cs="Traditional Arabic" w:hint="cs"/>
          <w:color w:val="C00000"/>
          <w:sz w:val="32"/>
          <w:szCs w:val="32"/>
          <w:rtl/>
        </w:rPr>
        <w:t>َ</w:t>
      </w:r>
      <w:r w:rsidRPr="00F148E3">
        <w:rPr>
          <w:rFonts w:ascii="Traditional Arabic" w:hAnsi="Traditional Arabic" w:cs="Traditional Arabic" w:hint="cs"/>
          <w:color w:val="C00000"/>
          <w:sz w:val="32"/>
          <w:szCs w:val="32"/>
          <w:rtl/>
        </w:rPr>
        <w:t>ع</w:t>
      </w:r>
      <w:r>
        <w:rPr>
          <w:rFonts w:ascii="Traditional Arabic" w:hAnsi="Traditional Arabic" w:cs="Traditional Arabic" w:hint="cs"/>
          <w:color w:val="C00000"/>
          <w:sz w:val="32"/>
          <w:szCs w:val="32"/>
          <w:rtl/>
        </w:rPr>
        <w:t>ْ</w:t>
      </w:r>
      <w:r w:rsidRPr="00F148E3">
        <w:rPr>
          <w:rFonts w:ascii="Traditional Arabic" w:hAnsi="Traditional Arabic" w:cs="Traditional Arabic" w:hint="cs"/>
          <w:color w:val="C00000"/>
          <w:sz w:val="32"/>
          <w:szCs w:val="32"/>
          <w:rtl/>
        </w:rPr>
        <w:t>ن</w:t>
      </w:r>
      <w:r>
        <w:rPr>
          <w:rFonts w:ascii="Traditional Arabic" w:hAnsi="Traditional Arabic" w:cs="Traditional Arabic" w:hint="cs"/>
          <w:color w:val="C00000"/>
          <w:sz w:val="32"/>
          <w:szCs w:val="32"/>
          <w:rtl/>
        </w:rPr>
        <w:t>َ</w:t>
      </w:r>
      <w:r w:rsidRPr="00F148E3">
        <w:rPr>
          <w:rFonts w:ascii="Traditional Arabic" w:hAnsi="Traditional Arabic" w:cs="Traditional Arabic" w:hint="cs"/>
          <w:color w:val="C00000"/>
          <w:sz w:val="32"/>
          <w:szCs w:val="32"/>
          <w:rtl/>
        </w:rPr>
        <w:t>اه</w:t>
      </w:r>
      <w:r>
        <w:rPr>
          <w:rFonts w:ascii="Traditional Arabic" w:hAnsi="Traditional Arabic" w:cs="Traditional Arabic" w:hint="cs"/>
          <w:color w:val="C00000"/>
          <w:sz w:val="32"/>
          <w:szCs w:val="32"/>
          <w:rtl/>
        </w:rPr>
        <w:t>ُ</w:t>
      </w:r>
      <w:r w:rsidRPr="00F148E3">
        <w:rPr>
          <w:rFonts w:ascii="Traditional Arabic" w:hAnsi="Traditional Arabic" w:cs="Traditional Arabic" w:hint="cs"/>
          <w:color w:val="C00000"/>
          <w:sz w:val="32"/>
          <w:szCs w:val="32"/>
          <w:rtl/>
        </w:rPr>
        <w:t xml:space="preserve"> </w:t>
      </w:r>
      <w:r>
        <w:rPr>
          <w:rFonts w:ascii="Traditional Arabic" w:hAnsi="Traditional Arabic" w:cs="Traditional Arabic" w:hint="cs"/>
          <w:color w:val="C00000"/>
          <w:sz w:val="32"/>
          <w:szCs w:val="32"/>
          <w:rtl/>
        </w:rPr>
        <w:t>"</w:t>
      </w:r>
      <w:r w:rsidRPr="00F148E3">
        <w:rPr>
          <w:rFonts w:ascii="Traditional Arabic" w:hAnsi="Traditional Arabic" w:cs="Traditional Arabic"/>
          <w:color w:val="C00000"/>
          <w:sz w:val="32"/>
          <w:szCs w:val="32"/>
          <w:rtl/>
        </w:rPr>
        <w:t>أَنْتُمْ لِمَاذَا تَتْعَبُونَ وَتَشْغَلُونَ أَنْفُسَكُمْ بِالقُرْ</w:t>
      </w:r>
      <w:r>
        <w:rPr>
          <w:rFonts w:ascii="Traditional Arabic" w:hAnsi="Traditional Arabic" w:cs="Traditional Arabic" w:hint="cs"/>
          <w:color w:val="C00000"/>
          <w:sz w:val="32"/>
          <w:szCs w:val="32"/>
          <w:rtl/>
        </w:rPr>
        <w:t>ءَا</w:t>
      </w:r>
      <w:r w:rsidRPr="00F148E3">
        <w:rPr>
          <w:rFonts w:ascii="Traditional Arabic" w:hAnsi="Traditional Arabic" w:cs="Traditional Arabic"/>
          <w:color w:val="C00000"/>
          <w:sz w:val="32"/>
          <w:szCs w:val="32"/>
          <w:rtl/>
        </w:rPr>
        <w:t>نِ، تَحْمِلُونَ هَذَا الرَّغِيفَ الثَّقِيلَ؟ نَحْنُ مُسْتَغْنُونَ عَنْ هَذَا بِصَلَاةِ الفَاتِحِ</w:t>
      </w:r>
      <w:r w:rsidRPr="00F148E3">
        <w:rPr>
          <w:rFonts w:ascii="Traditional Arabic" w:hAnsi="Traditional Arabic" w:cs="Traditional Arabic"/>
          <w:color w:val="C00000"/>
          <w:sz w:val="32"/>
          <w:szCs w:val="32"/>
        </w:rPr>
        <w:t>"</w:t>
      </w:r>
      <w:r w:rsidRPr="00F148E3">
        <w:rPr>
          <w:rFonts w:ascii="Traditional Arabic" w:hAnsi="Traditional Arabic" w:cs="Traditional Arabic" w:hint="cs"/>
          <w:color w:val="C00000"/>
          <w:sz w:val="32"/>
          <w:szCs w:val="32"/>
          <w:rtl/>
        </w:rPr>
        <w:t xml:space="preserve"> </w:t>
      </w:r>
      <w:r w:rsidRPr="00F148E3">
        <w:rPr>
          <w:rFonts w:ascii="Traditional Arabic" w:hAnsi="Traditional Arabic" w:cs="Traditional Arabic"/>
          <w:color w:val="C00000"/>
          <w:sz w:val="32"/>
          <w:szCs w:val="32"/>
          <w:rtl/>
        </w:rPr>
        <w:t xml:space="preserve">عَلَى زَعْمِهِمْ، </w:t>
      </w:r>
      <w:r w:rsidRPr="004654A0">
        <w:rPr>
          <w:rFonts w:ascii="Traditional Arabic" w:hAnsi="Traditional Arabic" w:cs="Traditional Arabic"/>
          <w:color w:val="C00000"/>
          <w:sz w:val="32"/>
          <w:szCs w:val="32"/>
          <w:rtl/>
        </w:rPr>
        <w:t xml:space="preserve">هَٰؤُلَاءِ يَزْعُمُونَ أَنَّ </w:t>
      </w:r>
      <w:r w:rsidRPr="00F148E3">
        <w:rPr>
          <w:rFonts w:ascii="Traditional Arabic" w:hAnsi="Traditional Arabic" w:cs="Traditional Arabic"/>
          <w:color w:val="C00000"/>
          <w:sz w:val="32"/>
          <w:szCs w:val="32"/>
          <w:rtl/>
        </w:rPr>
        <w:t>هُنَاكَ صِيغَةُ صَلَاةٍ عَلَى النَّبِيِّ ﷺ، إِذَا قَالَهَا الوَاحِدُ يَكُونُ لَهُ ثَوَابٌ أَكْثَرَ مِمَّا لَوْ قَرَأَ القُرْ</w:t>
      </w:r>
      <w:r>
        <w:rPr>
          <w:rFonts w:ascii="Traditional Arabic" w:hAnsi="Traditional Arabic" w:cs="Traditional Arabic" w:hint="cs"/>
          <w:color w:val="C00000"/>
          <w:sz w:val="32"/>
          <w:szCs w:val="32"/>
          <w:rtl/>
        </w:rPr>
        <w:t>ءَا</w:t>
      </w:r>
      <w:r w:rsidRPr="00F148E3">
        <w:rPr>
          <w:rFonts w:ascii="Traditional Arabic" w:hAnsi="Traditional Arabic" w:cs="Traditional Arabic"/>
          <w:color w:val="C00000"/>
          <w:sz w:val="32"/>
          <w:szCs w:val="32"/>
          <w:rtl/>
        </w:rPr>
        <w:t>نَ بِكَثِيرٍ! وَهَذَا كُفْرٌ وَالعِيَاذُ بِاللهِ</w:t>
      </w:r>
      <w:r w:rsidRPr="00F148E3">
        <w:rPr>
          <w:rFonts w:ascii="Traditional Arabic" w:hAnsi="Traditional Arabic" w:cs="Traditional Arabic"/>
          <w:color w:val="C00000"/>
          <w:sz w:val="32"/>
          <w:szCs w:val="32"/>
        </w:rPr>
        <w:t>.</w:t>
      </w:r>
      <w:r w:rsidRPr="00F148E3">
        <w:rPr>
          <w:rFonts w:ascii="Traditional Arabic" w:hAnsi="Traditional Arabic" w:cs="Traditional Arabic" w:hint="cs"/>
          <w:color w:val="C00000"/>
          <w:sz w:val="32"/>
          <w:szCs w:val="32"/>
          <w:rtl/>
        </w:rPr>
        <w:t xml:space="preserve"> </w:t>
      </w:r>
      <w:r w:rsidRPr="00F148E3">
        <w:rPr>
          <w:rFonts w:ascii="Traditional Arabic" w:hAnsi="Traditional Arabic" w:cs="Traditional Arabic"/>
          <w:color w:val="C00000"/>
          <w:sz w:val="32"/>
          <w:szCs w:val="32"/>
          <w:rtl/>
        </w:rPr>
        <w:t>فَمِثْلُ هَذَا اسْتِخْفَافٌ بِكِتَابِ اللهِ، وَهُوَ كُفْرٌ صَرِيحٌ، نَعُوذُ بِاللهِ مِنْ ذَلِكَ</w:t>
      </w:r>
      <w:r w:rsidRPr="0008579E">
        <w:rPr>
          <w:rFonts w:ascii="Traditional Arabic" w:hAnsi="Traditional Arabic" w:cs="Traditional Arabic" w:hint="cs"/>
          <w:color w:val="C00000"/>
          <w:sz w:val="32"/>
          <w:szCs w:val="32"/>
          <w:rtl/>
        </w:rPr>
        <w:t>)</w:t>
      </w:r>
    </w:p>
    <w:p w14:paraId="16C59B30" w14:textId="77777777" w:rsidR="00C30A90"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وَقَدْ تَكُونُ الِاسْتِهَانَةُ بِالإِخْلالِ بِالتَّعْظِيمِ الْوَاجِبِ مِنْ غَيْرِ أَنْ يَصِلَ الإِخْلال</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إِلَى حَدِّ الْكُفْرِ كَمَسِّ الْمُصْحَفِ وَحَمْلِهِ عَلَى غَيْرِ طَهَارَةٍ.</w:t>
      </w:r>
      <w:r w:rsidRPr="0008579E">
        <w:rPr>
          <w:rFonts w:ascii="Traditional Arabic" w:hAnsi="Traditional Arabic" w:cs="Traditional Arabic" w:hint="cs"/>
          <w:sz w:val="32"/>
          <w:szCs w:val="32"/>
          <w:rtl/>
          <w:lang w:bidi="ar-LB"/>
        </w:rPr>
        <w:t xml:space="preserve"> </w:t>
      </w:r>
    </w:p>
    <w:p w14:paraId="35DF4E84"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24A2E8CA"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69" w:history="1">
        <w:r w:rsidRPr="00DE7424">
          <w:rPr>
            <w:rStyle w:val="Hyperlink"/>
            <w:rFonts w:ascii="Traditional Arabic" w:hAnsi="Traditional Arabic" w:cs="Traditional Arabic"/>
            <w:b/>
            <w:bCs/>
            <w:sz w:val="32"/>
            <w:szCs w:val="32"/>
          </w:rPr>
          <w:t>https://youtu.be/6wzz3hEdOaY</w:t>
        </w:r>
      </w:hyperlink>
    </w:p>
    <w:p w14:paraId="3FF9A46D" w14:textId="77777777" w:rsidR="00C30A90" w:rsidRDefault="00C30A90" w:rsidP="00C30A90">
      <w:pPr>
        <w:bidi/>
        <w:jc w:val="both"/>
        <w:rPr>
          <w:rFonts w:ascii="Traditional Arabic" w:hAnsi="Traditional Arabic" w:cs="Traditional Arabic"/>
          <w:b/>
          <w:bCs/>
          <w:sz w:val="28"/>
          <w:szCs w:val="28"/>
          <w:rtl/>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hyperlink r:id="rId70" w:history="1">
        <w:r w:rsidRPr="00DE7424">
          <w:rPr>
            <w:rStyle w:val="Hyperlink"/>
            <w:rFonts w:ascii="Traditional Arabic" w:hAnsi="Traditional Arabic" w:cs="Traditional Arabic"/>
            <w:b/>
            <w:bCs/>
            <w:sz w:val="28"/>
            <w:szCs w:val="28"/>
          </w:rPr>
          <w:t>https://soundcloud.com/shaykh-gilles-sadek/umdah-34</w:t>
        </w:r>
      </w:hyperlink>
    </w:p>
    <w:p w14:paraId="6725B101" w14:textId="77777777" w:rsidR="00C30A90" w:rsidRPr="0008579E" w:rsidRDefault="00C30A90" w:rsidP="00C30A90">
      <w:pPr>
        <w:bidi/>
        <w:jc w:val="both"/>
        <w:rPr>
          <w:rFonts w:ascii="Traditional Arabic" w:hAnsi="Traditional Arabic" w:cs="Traditional Arabic"/>
          <w:sz w:val="32"/>
          <w:szCs w:val="32"/>
          <w:rtl/>
          <w:lang w:bidi="ar-LB"/>
        </w:rPr>
      </w:pPr>
      <w:r>
        <w:rPr>
          <w:rFonts w:ascii="Traditional Arabic" w:hAnsi="Traditional Arabic" w:cs="Traditional Arabic"/>
          <w:b/>
          <w:bCs/>
          <w:sz w:val="28"/>
          <w:szCs w:val="28"/>
        </w:rPr>
        <w:t xml:space="preserve">   </w:t>
      </w:r>
    </w:p>
    <w:p w14:paraId="2C04512D" w14:textId="77777777" w:rsidR="00C30A90" w:rsidRDefault="00C30A90" w:rsidP="00C30A90">
      <w:pPr>
        <w:bidi/>
        <w:rPr>
          <w:lang w:bidi="ar-LB"/>
        </w:rPr>
      </w:pPr>
    </w:p>
    <w:p w14:paraId="285E8A44" w14:textId="77777777" w:rsidR="00C30A90" w:rsidRDefault="00C30A90" w:rsidP="00C30A90">
      <w:pPr>
        <w:bidi/>
        <w:spacing w:before="60" w:after="60"/>
        <w:ind w:right="26"/>
        <w:jc w:val="both"/>
        <w:rPr>
          <w:rFonts w:ascii="Traditional Arabic" w:hAnsi="Traditional Arabic" w:cs="Traditional Arabic"/>
          <w:b/>
          <w:bCs/>
          <w:sz w:val="32"/>
          <w:szCs w:val="32"/>
        </w:rPr>
      </w:pPr>
      <w:r w:rsidRPr="00D50F20">
        <w:rPr>
          <w:rFonts w:ascii="Traditional Arabic" w:hAnsi="Traditional Arabic" w:cs="Traditional Arabic"/>
          <w:b/>
          <w:bCs/>
          <w:sz w:val="32"/>
          <w:szCs w:val="32"/>
        </w:rPr>
        <w:t>#35</w:t>
      </w:r>
    </w:p>
    <w:p w14:paraId="592AB552" w14:textId="77777777" w:rsidR="00C30A90" w:rsidRPr="0008579E" w:rsidRDefault="00C30A90" w:rsidP="00C30A90">
      <w:pPr>
        <w:bidi/>
        <w:spacing w:before="60" w:after="60"/>
        <w:ind w:right="26"/>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مَعاصِي الْبَطْنِ</w:t>
      </w:r>
    </w:p>
    <w:p w14:paraId="567AE2E7"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فَصْلٌ.</w:t>
      </w:r>
    </w:p>
    <w:p w14:paraId="435FA922"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lastRenderedPageBreak/>
        <w:t>الشَّرْحُ أَنَّ هَذَا فَصْلٌ مَعْقُودٌ لِبَيَانِ مَعَاصِي الْبَطْنِ.</w:t>
      </w:r>
    </w:p>
    <w:p w14:paraId="47E868CC"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p>
    <w:p w14:paraId="3A094615"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color w:val="0000CC"/>
          <w:sz w:val="32"/>
          <w:szCs w:val="32"/>
          <w:rtl/>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وَمِنْ مَعَاصِي الْبَطْنِ أَكْلُ الرِّبَا</w:t>
      </w:r>
      <w:r w:rsidRPr="0008579E">
        <w:rPr>
          <w:rFonts w:ascii="Traditional Arabic" w:hAnsi="Traditional Arabic" w:cs="Traditional Arabic"/>
          <w:color w:val="FF0000"/>
          <w:sz w:val="32"/>
          <w:szCs w:val="32"/>
          <w:rtl/>
          <w:lang w:bidi="ar-LB"/>
        </w:rPr>
        <w:t>) بِمَعْنَى الِانْتِفَاعِ بِمَا يَصِلُهُ مِنْ طَرِيقِهِ طَعَامًا يَأْكُلُهُ أَوْ غَيْرَ ذَلِكَ وَيَشْتَرِكُ فِي الإِثْمِ ءَاخِذُ الرِّبَا وَدَافِعُهُ وَكَاتِبُه وَمَنْ يَشْهَدُ عَلَى الْعَقْدِ</w:t>
      </w:r>
      <w:r w:rsidRPr="0008579E">
        <w:rPr>
          <w:rFonts w:cs="Traditional Arabic"/>
          <w:color w:val="C00000"/>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أَكْلُ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الْمَكْسِ</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وَهُوَ مَا يَأْخُذُهُ السَّلاطِينُ الظَّلَمَةُ مِنْ تِجَارَاتِ النَّاسِ وَنَحْوِهَا بِغَيْرِ حَقٍّ</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أَكْلُ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الْغَصْبِ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وَهُوَ الِاسْتِيلاءُ عَلَى حَقِّ الْغَيْرِ ظُلْمًا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أَكْلُ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السَّرِقَةِ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وَهِيَ أَخْذُ مَالِ الْغَيْرِ خُفْيَةً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أَكْلُ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كُلِّ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مَالٍ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مَأْخُوذٍ بِمُعَامَلَةٍ حَرَّمَهَا الشَّرْعُ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كَبَعْضِ الْمُعَامَلاتِ الَّتِي مَرَّ بَيَانُهَا</w:t>
      </w:r>
      <w:r w:rsidRPr="0008579E">
        <w:rPr>
          <w:rFonts w:ascii="Traditional Arabic" w:hAnsi="Traditional Arabic" w:cs="Traditional Arabic" w:hint="cs"/>
          <w:sz w:val="32"/>
          <w:szCs w:val="32"/>
          <w:rtl/>
          <w:lang w:bidi="ar-LB"/>
        </w:rPr>
        <w:t>.</w:t>
      </w:r>
      <w:r w:rsidRPr="0008579E">
        <w:rPr>
          <w:rFonts w:ascii="Traditional Arabic" w:hAnsi="Traditional Arabic" w:cs="Traditional Arabic"/>
          <w:sz w:val="32"/>
          <w:szCs w:val="32"/>
          <w:rtl/>
          <w:lang w:bidi="ar-LB"/>
        </w:rPr>
        <w:t xml:space="preserve"> </w:t>
      </w:r>
    </w:p>
    <w:p w14:paraId="10D263A8"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هَذَا الْفَصْلَ وَمَا بَعْدَهُ مِنَ الْفُصُولِ عُقِدَ لِبَيَانِ مَعَاصِي الْجَوَارِحِ فَكُلُّ مَالٍ يَدْخُلُ عَلَى الشَّخْصِ بِطَرِيقِ الرِّبَا أَكْلُهُ حَرَامٌ، وَالْمُرَادُ بِالأَكْلِ هُنَا الِانْتِفَاعُ بِهِ سَوَاءٌ كَانَ أَكْلًا وَاصِلًا لِلْبَطْنِ أَوِ انْتِفَاعًا بِاللُّبْسِ أَوِ انْتِفَاعًا بِغَيْرِ ذَلِكَ مِنْ وُجُوهِ التَّصَرُّفَاتِ بِأَنْوَاعِ الِانْتِفَاعَاتِ. وَمَا كَانَ وَاصِلًا إِلَى يَدِ الشَّخْصِ مِنْ طَرِيقِ الرِّبَا مِنَ الْمَالِ فَهُوَ كَبِيرَةٌ، سَوَاءٌ فِي ذَلِكَ الآخِذُ وَالْعَامِلُ فِي ذَلِكَ بِنَحْوِ الْكِتَابَةِ لِعُقُودِ الرِّبَا بَيْنَ الْمُتَرَابِيَيْنِ وَمِثْلُهُمَا الدَّافِعُ</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lang w:bidi="ar-LB"/>
        </w:rPr>
        <w:t xml:space="preserve"> لِحَدِيثِ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لَعَنَ رَسُولُ اللَّهِ ءَاكِلَ الرِّبَا وَمُوكِلَهُ وَكَاتِبَهُ وَشَاهِدَيْهِ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مُسْلِمٌ وَفِي رِوَايَةٍ لِأَبِي دَاوُدَ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وَشَاهِدَهُ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فَاللَّعْنُ الْمَذْكُورُ فِي الْحَدِيثِ شَمَلَ الْكَاتِبَ إِنْ كَانَ يَكْتُبُ بِأُجْرَةٍ أَوْ بِغَيْرِ أُجْرَةٍ وَالشَّاهِدَيْنِ سَوَاءٌ كَانَا بِأُجْرَةٍ أَوْ بِغَيْرِ أُجْرَةٍ، وَقَدْ مَرَّ بَيَانُ أَنْوَاعِهِ</w:t>
      </w:r>
      <w:r w:rsidRPr="0008579E">
        <w:rPr>
          <w:rFonts w:ascii="Traditional Arabic" w:hAnsi="Traditional Arabic" w:cs="Traditional Arabic" w:hint="cs"/>
          <w:b/>
          <w:bCs/>
          <w:sz w:val="32"/>
          <w:szCs w:val="32"/>
          <w:rtl/>
          <w:lang w:bidi="ar-LB"/>
        </w:rPr>
        <w:t>.</w:t>
      </w:r>
      <w:r w:rsidRPr="00C21DBA">
        <w:rPr>
          <w:rFonts w:ascii="Traditional Arabic" w:hAnsi="Traditional Arabic" w:cs="Traditional Arabic" w:hint="cs"/>
          <w:sz w:val="32"/>
          <w:szCs w:val="32"/>
          <w:rtl/>
          <w:lang w:bidi="ar-LB"/>
        </w:rPr>
        <w:t xml:space="preserve"> </w:t>
      </w:r>
      <w:r w:rsidRPr="00C21DBA">
        <w:rPr>
          <w:rFonts w:ascii="Traditional Arabic" w:hAnsi="Traditional Arabic" w:cs="Traditional Arabic" w:hint="cs"/>
          <w:color w:val="C00000"/>
          <w:sz w:val="32"/>
          <w:szCs w:val="32"/>
          <w:rtl/>
          <w:lang w:bidi="ar-LB"/>
        </w:rPr>
        <w:t>(</w:t>
      </w:r>
      <w:r w:rsidRPr="00C21DBA">
        <w:rPr>
          <w:rFonts w:ascii="Traditional Arabic" w:hAnsi="Traditional Arabic" w:cs="Traditional Arabic"/>
          <w:color w:val="C00000"/>
          <w:sz w:val="32"/>
          <w:szCs w:val="32"/>
          <w:rtl/>
          <w:lang w:eastAsia="de-DE"/>
        </w:rPr>
        <w:t>مِنْ أَحْرَمِ البُيُوعِ بَيْعُ الرِّبَا، أَيِ الَّذِي فِيهِ الرِّبَا، وَهُوَ مُحَرَّمٌ فِعْلُهُ، وَأَكْلُهُ، وَأَخْذُهُ، وَكِتَابَتُهُ، وَشَهَادَتُهُ. فَأَمَّا الْفِعْلُ، فَالْمُرَادُ بِهِ إِيقَاعُ الِاتِّفَاقِ عَلَى عَقْدِ الرِّبَا، وَذَلِكَ مِنَ الْكَبَائِرِ، وَأَمَّا الْأَكْلُ، فَمَعْنَاهُ الِانْتِفَاعُ بِمَا أُخِذَ عَلَى طَرِيقِ الرِّبَا، وَهُوَ أَشَدُّ، لِأَنَّ الْمَقْصُودَ مِنَ الرِّبَا هُوَ الِانْتِفَاعُ بِهِ، فَمَعْصِيَةُ الِانْتِفَاعِ بِهِ أَشَدُّ مِنَ الِاتِّفَاقِ عَلَى الْعَقْدِ الْمُؤَدِّي إِلَيْهِ. وَأَمَّا الْأَخْذُ، فَالْمُرَادُ بِهِ مَا يَأْخُذُهُ الشَّخْصُ الَّذِي يَلْتَزِمُ الزِّيَادَةَ الرِّبَوِيَّةَ، فَإِذَا طَلَبَ رَجُلٌ مِنْ آخَرَ أَنْ يُقْرِضَهُ عَشَرَةَ آلَافِ دِرْهَمٍ عَلَى أَنْ يَرُدَّ لَهُ بَعْدَ سِتَّةِ أَشْهُرٍ الْعَشَرَةَ آلَافَ مَعَ أَلْفٍ أَوْ مِائَةٍ أَوْ أَقَلَّ، فَأَخَذَ صَاحِبُ الْحَاجَةِ هَذَا الْمِقْدَارَ عَلَى هَذَا الشَّرْطِ، فَهَذَا الْآخِذُ ذَنْبُهُ كَذَنْبِ الَّذِي أَعْطَاهُ هَذَا الْمَبْلَغَ عَلَى أَنْ يَرُدَّهُ مَعَ الزِّيَادَةِ، وَإِنْ كَانَ إِثْمُ الَّذِي يَأْخُذُ الزِّيَادَةَ أَشَدَّ، لَكِنَّهُمَا فِي أَصْلِ الْمَعْصِيَةِ سَوَاءٌ. وَأَمَّا الْكِتَابَةُ، فَهِيَ كِتَابَةُ عَقْدِ الرِّبَا، وَهِيَ أَيْضًا مَعْصِيَةٌ، لِأَنَّ فِيهَا إِعَانَةً عَلَى الْمَعْصِيَةِ، وَاللَّهُ تَعَالَى حَرَّمَ أَنْ يُعِينَ غَيْرَهُ عَلَى الْمَعْصِيَةِ، وَسَوَاءٌ كَانَتِ الْكِتَابَةُ بِأُجْرَةٍ أَمْ بِغَيْرِ أُجْرَةٍ، فَالَّذِي يَكْتُبُ الْعَقْدَ الَّذِي عَقَدَاهُ وَقَعَ فِي الْمَعْصِيَةِ، وَكَذَلِكَ الشَّاهِدَانِ اللَّذَانِ يَشْهَدَانِ عَلَى هَذَا الْعَقْدِ، فَإِنَّهُمَا وَقَعَا فِي مَعْصِيَةِ اللَّهِ، فَكُلٌّ مِنَ الْأَرْبَعَةِ، أَي</w:t>
      </w:r>
      <w:r>
        <w:rPr>
          <w:rFonts w:ascii="Traditional Arabic" w:hAnsi="Traditional Arabic" w:cs="Traditional Arabic" w:hint="cs"/>
          <w:color w:val="C00000"/>
          <w:sz w:val="32"/>
          <w:szCs w:val="32"/>
          <w:rtl/>
          <w:lang w:eastAsia="de-DE"/>
        </w:rPr>
        <w:t>ِ</w:t>
      </w:r>
      <w:r w:rsidRPr="00C21DBA">
        <w:rPr>
          <w:rFonts w:ascii="Traditional Arabic" w:hAnsi="Traditional Arabic" w:cs="Traditional Arabic"/>
          <w:color w:val="C00000"/>
          <w:sz w:val="32"/>
          <w:szCs w:val="32"/>
          <w:rtl/>
          <w:lang w:eastAsia="de-DE"/>
        </w:rPr>
        <w:t xml:space="preserve"> الْآخِذِ، وَالدَّافِعِ، وَالْكَاتِبِ، وَالشَّاهِدِ، مَلْعُونٌ، بِدَلِيلِ حَدِيثِ الْبُخَارِيِّ وَمُسْلِمٍ عَنْ عَبْدِ اللَّهِ بْنِ مَسْعُودٍ رَضِيَ اللَّهُ عَنْهُ، أَنَّهُ قَالَ: "</w:t>
      </w:r>
      <w:r w:rsidRPr="00BB2A96">
        <w:rPr>
          <w:rFonts w:ascii="Traditional Arabic" w:hAnsi="Traditional Arabic" w:cs="Traditional Arabic"/>
          <w:b/>
          <w:bCs/>
          <w:color w:val="C00000"/>
          <w:sz w:val="32"/>
          <w:szCs w:val="32"/>
          <w:rtl/>
          <w:lang w:eastAsia="de-DE"/>
        </w:rPr>
        <w:t>لَعَنَ رَسُولُ اللَّهِ ﷺ آكِلَ الرِّبَا، وَمُوكِلَهُ، وَكَاتِبَهُ، وَشَاهِدَهُ</w:t>
      </w:r>
      <w:r w:rsidRPr="00C21DBA">
        <w:rPr>
          <w:rFonts w:ascii="Traditional Arabic" w:hAnsi="Traditional Arabic" w:cs="Traditional Arabic"/>
          <w:color w:val="C00000"/>
          <w:sz w:val="32"/>
          <w:szCs w:val="32"/>
          <w:rtl/>
          <w:lang w:eastAsia="de-DE"/>
        </w:rPr>
        <w:t xml:space="preserve">". وَيَزِيدُ الْكَاتِبُ بِأُجْرَةٍ أَنَّهُ يَحْرُمُ عَلَيْهِ مَا يَقْبِضُهُ أُجْرَةً عَلَى هَذِهِ الْكِتَابَةِ، فَإِذَا أَكَلَهَا كَانَ ظُلْمَةً فِي قَلْبِهِ، وَأَمَّا الْكَاتِبُ بِدُونِ أُجْرَةٍ فَمَعْصِيَتُهُ أَخَفُّ، وَهَذَا النَّوْعُ مِنَ الرِّبَا يُسَمَّى "رِبَا الْقَرْضِ". وَالرِّبَا مِنْ أَحْرَمِ الْحَرَامِ، وَمِنْ أَعْظَمِ الذُّنُوبِ. وَلَمْ يُنْزِلِ اللَّهُ تَبَارَكَ وَتَعَالَى عَلَى نَبِيِّنَا ﷺ فِي بَدْءِ الْبِعْثَةِ تَحْرِيمَ الرِّبَا، وَإِنَّمَا أُنْزِلَ عَلَيْهِ ذَلِكَ بَعْدَ الْهِجْرَةِ بِزَمَنٍ، فَكَانَ الْمُسْلِمُونَ الَّذِينَ يَتَعَاطَوْنَ الرِّبَا قَبْلَ نُزُولِ تَحْرِيمِهِ غَيْرَ مُؤَاخَذِينَ، </w:t>
      </w:r>
      <w:r w:rsidRPr="00C21DBA">
        <w:rPr>
          <w:rFonts w:ascii="Traditional Arabic" w:hAnsi="Traditional Arabic" w:cs="Traditional Arabic"/>
          <w:color w:val="C00000"/>
          <w:sz w:val="32"/>
          <w:szCs w:val="32"/>
          <w:rtl/>
          <w:lang w:eastAsia="de-DE"/>
        </w:rPr>
        <w:lastRenderedPageBreak/>
        <w:t>وَإِنَّمَا أَخَّرَ اللَّهُ تَعَالَى تَحْرِيمَ أَكْلِ الرِّبَا فِي أُمَّةِ مُحَمَّدٍ ﷺ إِلَى مَا بَعْدَ الْهِجْرَةِ، لِأَنَّ الْعَرَبَ كَانُوا يَتَعَامَلُونَ بِهِ بِكَثْرَةٍ، فَكَانَ مِنَ الْحِكْمَةِ أَنْ لَا يُعَجَّلَ عَلَيْهِمْ بِتَحْرِيمِ هَذَا الْأَمْرِ الْفَاشِي الْمُنْتَشِرِ بَيْنَهُمْ فِي مُعَامَلَاتِهِمْ، تَرْغِيبًا لَهُمْ فِي الدُّخُولِ فِي الْإِسْلَامِ</w:t>
      </w:r>
      <w:r w:rsidRPr="00C21DBA">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وَمِنْ ذَلِكَ</w:t>
      </w:r>
      <w:r>
        <w:rPr>
          <w:rFonts w:ascii="Traditional Arabic" w:hAnsi="Traditional Arabic" w:cs="Traditional Arabic" w:hint="cs"/>
          <w:b/>
          <w:bCs/>
          <w:sz w:val="32"/>
          <w:szCs w:val="32"/>
          <w:rtl/>
          <w:lang w:bidi="ar-LB"/>
        </w:rPr>
        <w:t xml:space="preserve"> </w:t>
      </w:r>
      <w:r w:rsidRPr="00C21DBA">
        <w:rPr>
          <w:rFonts w:ascii="Traditional Arabic" w:hAnsi="Traditional Arabic" w:cs="Traditional Arabic" w:hint="cs"/>
          <w:color w:val="FF0000"/>
          <w:sz w:val="32"/>
          <w:szCs w:val="32"/>
          <w:rtl/>
          <w:lang w:bidi="ar-LB"/>
        </w:rPr>
        <w:t xml:space="preserve">(أَيْ </w:t>
      </w:r>
      <w:r w:rsidRPr="00C21DBA">
        <w:rPr>
          <w:rFonts w:ascii="Traditional Arabic" w:hAnsi="Traditional Arabic" w:cs="Traditional Arabic"/>
          <w:color w:val="FF0000"/>
          <w:sz w:val="32"/>
          <w:szCs w:val="32"/>
          <w:rtl/>
          <w:lang w:bidi="ar-LB"/>
        </w:rPr>
        <w:t>وَمِنْ مَعَاصِي الْبَطْنِ</w:t>
      </w:r>
      <w:r w:rsidRPr="00C21DBA">
        <w:rPr>
          <w:rFonts w:ascii="Traditional Arabic" w:hAnsi="Traditional Arabic" w:cs="Traditional Arabic" w:hint="cs"/>
          <w:color w:val="FF0000"/>
          <w:sz w:val="32"/>
          <w:szCs w:val="32"/>
          <w:rtl/>
          <w:lang w:bidi="ar-LB"/>
        </w:rPr>
        <w:t>)</w:t>
      </w:r>
      <w:r w:rsidRPr="00C21DBA">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أَكْلُ الْمَكْسِ</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FF0000"/>
          <w:sz w:val="32"/>
          <w:szCs w:val="32"/>
          <w:rtl/>
          <w:lang w:eastAsia="de-DE"/>
        </w:rPr>
        <w:t>(</w:t>
      </w:r>
      <w:r w:rsidRPr="00C21DBA">
        <w:rPr>
          <w:rFonts w:ascii="Traditional Arabic" w:hAnsi="Traditional Arabic" w:cs="Traditional Arabic"/>
          <w:color w:val="FF0000"/>
          <w:sz w:val="32"/>
          <w:szCs w:val="32"/>
          <w:rtl/>
          <w:lang w:eastAsia="de-DE"/>
        </w:rPr>
        <w:t>أَي</w:t>
      </w:r>
      <w:r>
        <w:rPr>
          <w:rFonts w:ascii="Traditional Arabic" w:hAnsi="Traditional Arabic" w:cs="Traditional Arabic" w:hint="cs"/>
          <w:color w:val="FF0000"/>
          <w:sz w:val="32"/>
          <w:szCs w:val="32"/>
          <w:rtl/>
          <w:lang w:eastAsia="de-DE"/>
        </w:rPr>
        <w:t>ِ</w:t>
      </w:r>
      <w:r w:rsidRPr="00C21DBA">
        <w:rPr>
          <w:rFonts w:ascii="Traditional Arabic" w:hAnsi="Traditional Arabic" w:cs="Traditional Arabic"/>
          <w:color w:val="FF0000"/>
          <w:sz w:val="32"/>
          <w:szCs w:val="32"/>
          <w:rtl/>
          <w:lang w:eastAsia="de-DE"/>
        </w:rPr>
        <w:t xml:space="preserve"> الِانْتِفَاعُ بِمَالِ الْمَكْسِ</w:t>
      </w:r>
      <w:r w:rsidRPr="0008579E">
        <w:rPr>
          <w:rFonts w:ascii="Traditional Arabic" w:hAnsi="Traditional Arabic" w:cs="Traditional Arabic"/>
          <w:color w:val="FF0000"/>
          <w:sz w:val="32"/>
          <w:szCs w:val="32"/>
          <w:rtl/>
          <w:lang w:eastAsia="de-DE"/>
        </w:rPr>
        <w:t>)</w:t>
      </w:r>
      <w:r w:rsidRPr="0008579E">
        <w:rPr>
          <w:rFonts w:ascii="Traditional Arabic" w:hAnsi="Traditional Arabic" w:cs="Traditional Arabic"/>
          <w:color w:val="FF0000"/>
          <w:sz w:val="32"/>
          <w:szCs w:val="32"/>
          <w:rtl/>
          <w:lang w:bidi="ar-LB"/>
        </w:rPr>
        <w:t xml:space="preserve"> </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وَهُوَ مَا يَأْخُذُهُ السَّلاطِينُ الظَّلَمَةُ مِنْ أَمْوَالِ النَّاسِ عَلَى الْبَضَائِعِ وَالْمَزَارِعِ وَالْبَسَاتِينِ وَغَيْرِ ذَلِكَ.</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color w:val="C00000"/>
          <w:sz w:val="32"/>
          <w:szCs w:val="32"/>
          <w:rtl/>
          <w:lang w:bidi="ar-LB"/>
        </w:rPr>
        <w:t>(</w:t>
      </w:r>
      <w:r w:rsidRPr="00C21DBA">
        <w:rPr>
          <w:rFonts w:ascii="Traditional Arabic" w:hAnsi="Traditional Arabic" w:cs="Traditional Arabic"/>
          <w:color w:val="C00000"/>
          <w:sz w:val="32"/>
          <w:szCs w:val="32"/>
          <w:rtl/>
          <w:lang w:eastAsia="de-DE"/>
        </w:rPr>
        <w:t>الْمَكْسُ حَرَامٌ بِالْإِجْمَاعِ وَهُوَ مِنَ الْكَبَائِرِ، فِي الزَّمَانِ الْأَوَّلِ الدُّوَلُ الْإِسْلَامِيَّةُ الْعَادِلَةُ مَا كَانَتْ تَأْخُذُ الْمَكْسَ، كَانُوا يَأْخُذُونَ لِبَيْتِ الْمَالِ مِنَ الْفَيْءِ وَأَمْوَالِ مَنْ يَمُوتُ مِنَ الْمُسْلِمِينَ وَلَمْ يَتْرُكْ وَارِثًا وَالزَّكَاةَ، وَإِنْ لَمْ يَكْفِهِمْ ذَلِكَ كَانَ يَجُوزُ لَهُمْ أَنْ يَأْخُذُوا مِنْ أَمْوَالِ الْأَغْنِيَاءِ قَدْرَ الضَّرُورَةِ لِسَدِّ نَفَقَاتِ الْمُسْلِمِينَ وَمَعُونَةِ الْجَيْشِ، وَالزَّكَاةُ لَا يَصْرِفُونَهَا إِلَّا لِمَنْ ذَكَرَهُمُ الْقُرْآنُ (مَعْنَاهُ مَا كَانُوا يَأْخُذُونَ هَذِهِ الْأَمْوَالَ ظُلْمًا). الضَّرَائِبُ مَا كَانَتْ أَيَّامَ الْخُلَفَاءِ الرَّاشِدِينَ، الرَّسُولُ ﷺ قَالَ</w:t>
      </w:r>
      <w:r w:rsidRPr="00C21DBA">
        <w:rPr>
          <w:rFonts w:ascii="Traditional Arabic" w:hAnsi="Traditional Arabic" w:cs="Traditional Arabic"/>
          <w:color w:val="C00000"/>
          <w:sz w:val="32"/>
          <w:szCs w:val="32"/>
          <w:lang w:eastAsia="de-DE"/>
        </w:rPr>
        <w:t xml:space="preserve"> </w:t>
      </w:r>
      <w:r w:rsidRPr="00BB2A96">
        <w:rPr>
          <w:rFonts w:ascii="Traditional Arabic" w:hAnsi="Traditional Arabic" w:cs="Traditional Arabic"/>
          <w:b/>
          <w:bCs/>
          <w:color w:val="006600"/>
          <w:sz w:val="32"/>
          <w:szCs w:val="32"/>
          <w:rtl/>
          <w:lang w:eastAsia="de-DE"/>
        </w:rPr>
        <w:t>إِنَّ صَاحِبَ الْمَكْسِ فِي النَّارِ</w:t>
      </w:r>
      <w:r>
        <w:rPr>
          <w:rFonts w:ascii="Traditional Arabic" w:hAnsi="Traditional Arabic" w:cs="Traditional Arabic" w:hint="cs"/>
          <w:b/>
          <w:bCs/>
          <w:color w:val="006600"/>
          <w:sz w:val="32"/>
          <w:szCs w:val="32"/>
          <w:rtl/>
          <w:lang w:eastAsia="de-DE"/>
        </w:rPr>
        <w:t>.</w:t>
      </w:r>
      <w:r w:rsidRPr="00C21DBA">
        <w:rPr>
          <w:rFonts w:ascii="Traditional Arabic" w:hAnsi="Traditional Arabic" w:cs="Traditional Arabic"/>
          <w:color w:val="C00000"/>
          <w:sz w:val="32"/>
          <w:szCs w:val="32"/>
          <w:lang w:eastAsia="de-DE"/>
        </w:rPr>
        <w:t xml:space="preserve"> </w:t>
      </w:r>
      <w:r w:rsidRPr="00C21DBA">
        <w:rPr>
          <w:rFonts w:ascii="Traditional Arabic" w:hAnsi="Traditional Arabic" w:cs="Traditional Arabic"/>
          <w:color w:val="C00000"/>
          <w:sz w:val="32"/>
          <w:szCs w:val="32"/>
          <w:rtl/>
          <w:lang w:eastAsia="de-DE"/>
        </w:rPr>
        <w:t xml:space="preserve">فِي بَعْضِ الْمَدَارِسِ فِي هَذِهِ الْأَيَّامِ فِي بَعْضِ الْكُتُبِ الثَّانَوِيَّةِ يَذْكُرُونَ أَنَّ أَبَا بَكْرٍ وَأَنَّ عُمَرَ كَانَا يَأْخُذَانِ الضَّرَائِبَ، هَذَا غَيْرُ صَحِيحٍ، لِذَلِكَ قَالَ الشَّيْخُ رَحِمَهُ اللَّهُ: الضَّرَائِبُ مَا كَانَتْ أَيَّامَ الْخُلَفَاءِ الرَّاشِدِينَ، كَيْفَ تَكُونُ أَيَّامَ الْخُلَفَاءِ وَالرَّسُولُ ﷺ </w:t>
      </w:r>
      <w:r w:rsidRPr="00BB2A96">
        <w:rPr>
          <w:rFonts w:ascii="Traditional Arabic" w:hAnsi="Traditional Arabic" w:cs="Traditional Arabic"/>
          <w:color w:val="C00000"/>
          <w:sz w:val="32"/>
          <w:szCs w:val="32"/>
          <w:rtl/>
          <w:lang w:eastAsia="de-DE"/>
        </w:rPr>
        <w:t>يَقُولُ</w:t>
      </w:r>
      <w:r w:rsidRPr="00BB2A96">
        <w:rPr>
          <w:rFonts w:ascii="Traditional Arabic" w:hAnsi="Traditional Arabic" w:cs="Traditional Arabic"/>
          <w:color w:val="006600"/>
          <w:sz w:val="32"/>
          <w:szCs w:val="32"/>
          <w:lang w:eastAsia="de-DE"/>
        </w:rPr>
        <w:t xml:space="preserve"> </w:t>
      </w:r>
      <w:r w:rsidRPr="00BB2A96">
        <w:rPr>
          <w:rFonts w:ascii="Traditional Arabic" w:hAnsi="Traditional Arabic" w:cs="Traditional Arabic"/>
          <w:b/>
          <w:bCs/>
          <w:color w:val="006600"/>
          <w:sz w:val="32"/>
          <w:szCs w:val="32"/>
          <w:rtl/>
          <w:lang w:eastAsia="de-DE"/>
        </w:rPr>
        <w:t>إِنَّ صَاحِبَ الْمَكْسِ فِي النَّارِ</w:t>
      </w:r>
      <w:r w:rsidRPr="00C21DBA">
        <w:rPr>
          <w:rFonts w:ascii="Traditional Arabic" w:hAnsi="Traditional Arabic" w:cs="Traditional Arabic"/>
          <w:color w:val="C00000"/>
          <w:sz w:val="32"/>
          <w:szCs w:val="32"/>
          <w:rtl/>
          <w:lang w:eastAsia="de-DE"/>
        </w:rPr>
        <w:t>، مَعْنَاهُ يَسْتَحِقُّ عَذَابَ جَهَنَّمَ. فِي الْحَدِيثِ الصَّحِيحِ الَّذِي رَوَاهُ مُسْلِمٌ عَنْ الْمَرْأَةِ الزَّانِيَةِ الَّتِي طَهَّرَتْ نَفْسَهَا بِالرَّجْمِ، الَّتِي رُجِمَتْ بِأَمْرِ النَّبِيِّ ﷺ</w:t>
      </w:r>
      <w:r w:rsidRPr="00C21DBA">
        <w:rPr>
          <w:rFonts w:ascii="Traditional Arabic" w:hAnsi="Traditional Arabic" w:cs="Traditional Arabic"/>
          <w:color w:val="C00000"/>
          <w:sz w:val="32"/>
          <w:szCs w:val="32"/>
          <w:lang w:eastAsia="de-DE"/>
        </w:rPr>
        <w:t xml:space="preserve"> </w:t>
      </w:r>
      <w:r w:rsidRPr="00BB2A96">
        <w:rPr>
          <w:rFonts w:ascii="Traditional Arabic" w:hAnsi="Traditional Arabic" w:cs="Traditional Arabic"/>
          <w:b/>
          <w:bCs/>
          <w:color w:val="006600"/>
          <w:sz w:val="32"/>
          <w:szCs w:val="32"/>
          <w:rtl/>
          <w:lang w:eastAsia="de-DE"/>
        </w:rPr>
        <w:t>إِنَّهَا تَابَتْ تَوْبَةً لَوْ تَابَهَا صَاحِبُ مَكْسٍ لَغُفِرَ لَهُ</w:t>
      </w:r>
      <w:r w:rsidRPr="00C21DBA">
        <w:rPr>
          <w:rFonts w:ascii="Traditional Arabic" w:hAnsi="Traditional Arabic" w:cs="Traditional Arabic"/>
          <w:color w:val="C00000"/>
          <w:sz w:val="32"/>
          <w:szCs w:val="32"/>
          <w:rtl/>
          <w:lang w:eastAsia="de-DE"/>
        </w:rPr>
        <w:t xml:space="preserve">، إِشْعَارٌ لِعُظْمِ مَعْصِيَةِ الْمَكْسِ، وَلَيْسَ الْمُرَادُ بِهَذَا الْحَدِيثِ أَنَّ الْمَكْسَ أَشَدُّ ذَنْبًا مِنَ الزِّنَا. </w:t>
      </w:r>
      <w:r w:rsidRPr="00BB2A96">
        <w:rPr>
          <w:rFonts w:ascii="Traditional Arabic" w:hAnsi="Traditional Arabic" w:cs="Traditional Arabic"/>
          <w:color w:val="C00000"/>
          <w:sz w:val="32"/>
          <w:szCs w:val="32"/>
          <w:rtl/>
          <w:lang w:eastAsia="de-DE"/>
        </w:rPr>
        <w:t>فِي الْمَاضِي، فِي أَيَّامِ النَّبِيِّ ﷺ، كَانَتِ امْرَأَةٌ قَدْ زَنَتْ، ثُمَّ نَدِمَتْ نَدَمًا شَدِيدًا، فَجَاءَتْ إِلَى رَسُولِ اللَّهِ ﷺ فَقَالَتْ</w:t>
      </w:r>
      <w:r w:rsidRPr="00BB2A96">
        <w:rPr>
          <w:rFonts w:ascii="Traditional Arabic" w:hAnsi="Traditional Arabic" w:cs="Traditional Arabic"/>
          <w:color w:val="C00000"/>
          <w:sz w:val="32"/>
          <w:szCs w:val="32"/>
          <w:lang w:eastAsia="de-DE"/>
        </w:rPr>
        <w:t xml:space="preserve"> </w:t>
      </w:r>
      <w:r w:rsidRPr="00BB2A96">
        <w:rPr>
          <w:rFonts w:ascii="Traditional Arabic" w:hAnsi="Traditional Arabic" w:cs="Traditional Arabic"/>
          <w:color w:val="C00000"/>
          <w:sz w:val="32"/>
          <w:szCs w:val="32"/>
          <w:rtl/>
          <w:lang w:eastAsia="de-DE"/>
        </w:rPr>
        <w:t>أَنَا قَدْ زَنَيْتُ، وَأَصَرَّتْ عَلَى كَلَامِهَا، وَهَذِهِ الْمَرْأَةُ كَانَتْ مُتَزَوِّجَةً، يَعْنِي كَانَتْ مُحْصَنَةً، وَحَدُّهَا فِي الشَّرْعِ الرَّجْمُ. النَّبِيُّ</w:t>
      </w:r>
      <w:r w:rsidRPr="00C21DBA">
        <w:rPr>
          <w:rFonts w:ascii="Traditional Arabic" w:hAnsi="Traditional Arabic" w:cs="Traditional Arabic"/>
          <w:color w:val="C00000"/>
          <w:sz w:val="32"/>
          <w:szCs w:val="32"/>
          <w:rtl/>
          <w:lang w:eastAsia="de-DE"/>
        </w:rPr>
        <w:t xml:space="preserve"> ﷺ أَمَرَ بِرَجْمِهَا، وَهَذِهِ الْمَرْأَةُ قَبْلَ أَنْ تُرْجَمَ تَابَتْ، وَوَاحِدٌ مِنَ الصَّحَابَةِ وَهُوَ يَرْجُمُهَا، جَاءَ شَيْءٌ مِنَ الدَّمِ مِنْهَا عَلَيْهِ، فَتَكَلَّمَ بِكَلِمَةِ سُوءٍ فِي حَقِّهَا، فَلَمَّا عَرَفَ رَسُولُ اللَّهِ ﷺ، بَيَّنَ أَنَّهُ مَا كَانَ لَهُ أَنْ يَقُولَ ذَلِكَ. هَذَا سَبَبُ الْحَدِيثِ الَّذِي قَالَهُ النَّبِيُّ </w:t>
      </w:r>
      <w:r w:rsidRPr="00BB2A96">
        <w:rPr>
          <w:rFonts w:ascii="Traditional Arabic" w:hAnsi="Traditional Arabic" w:cs="Traditional Arabic"/>
          <w:color w:val="C00000"/>
          <w:sz w:val="32"/>
          <w:szCs w:val="32"/>
          <w:rtl/>
          <w:lang w:eastAsia="de-DE"/>
        </w:rPr>
        <w:t>ﷺ</w:t>
      </w:r>
      <w:r w:rsidRPr="00BB2A96">
        <w:rPr>
          <w:rFonts w:ascii="Traditional Arabic" w:hAnsi="Traditional Arabic" w:cs="Traditional Arabic"/>
          <w:color w:val="C00000"/>
          <w:sz w:val="32"/>
          <w:szCs w:val="32"/>
          <w:lang w:eastAsia="de-DE"/>
        </w:rPr>
        <w:t xml:space="preserve"> </w:t>
      </w:r>
      <w:r w:rsidRPr="00BB2A96">
        <w:rPr>
          <w:rFonts w:ascii="Traditional Arabic" w:hAnsi="Traditional Arabic" w:cs="Traditional Arabic"/>
          <w:b/>
          <w:bCs/>
          <w:color w:val="006600"/>
          <w:sz w:val="32"/>
          <w:szCs w:val="32"/>
          <w:rtl/>
          <w:lang w:eastAsia="de-DE"/>
        </w:rPr>
        <w:t>إِنَّهَا تَابَتْ تَوْبَةً لَوْ تَابَهَا صَاحِبُ مَكْسٍ لَغُفِرَ لَهُ</w:t>
      </w:r>
      <w:r>
        <w:rPr>
          <w:rFonts w:ascii="Traditional Arabic" w:hAnsi="Traditional Arabic" w:cs="Traditional Arabic" w:hint="cs"/>
          <w:b/>
          <w:bCs/>
          <w:color w:val="006600"/>
          <w:sz w:val="32"/>
          <w:szCs w:val="32"/>
          <w:rtl/>
          <w:lang w:eastAsia="de-DE"/>
        </w:rPr>
        <w:t>.</w:t>
      </w:r>
      <w:r w:rsidRPr="00C21DBA">
        <w:rPr>
          <w:rFonts w:ascii="Traditional Arabic" w:hAnsi="Traditional Arabic" w:cs="Traditional Arabic"/>
          <w:color w:val="C00000"/>
          <w:sz w:val="32"/>
          <w:szCs w:val="32"/>
          <w:lang w:eastAsia="de-DE"/>
        </w:rPr>
        <w:t xml:space="preserve"> </w:t>
      </w:r>
      <w:r w:rsidRPr="00C21DBA">
        <w:rPr>
          <w:rFonts w:ascii="Traditional Arabic" w:hAnsi="Traditional Arabic" w:cs="Traditional Arabic"/>
          <w:color w:val="C00000"/>
          <w:sz w:val="32"/>
          <w:szCs w:val="32"/>
          <w:rtl/>
          <w:lang w:eastAsia="de-DE"/>
        </w:rPr>
        <w:t>فَالْمَكْسُ حَرَامٌ بِالْإِجْمَاعِ وَهُوَ مِنَ الْكَبَائِرِ، لَكِنْ لَيْسَ عِنْدَ اللَّهِ أَشَدُّ مِنَ الزِّنَا</w:t>
      </w:r>
      <w:r w:rsidRPr="0008579E">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وَمِنْ ذَلِكَ</w:t>
      </w:r>
      <w:r>
        <w:rPr>
          <w:rFonts w:ascii="Traditional Arabic" w:hAnsi="Traditional Arabic" w:cs="Traditional Arabic" w:hint="cs"/>
          <w:b/>
          <w:bCs/>
          <w:sz w:val="32"/>
          <w:szCs w:val="32"/>
          <w:rtl/>
          <w:lang w:bidi="ar-LB"/>
        </w:rPr>
        <w:t xml:space="preserve"> </w:t>
      </w:r>
      <w:r w:rsidRPr="00C21DBA">
        <w:rPr>
          <w:rFonts w:ascii="Traditional Arabic" w:hAnsi="Traditional Arabic" w:cs="Traditional Arabic" w:hint="cs"/>
          <w:color w:val="FF0000"/>
          <w:sz w:val="32"/>
          <w:szCs w:val="32"/>
          <w:rtl/>
          <w:lang w:bidi="ar-LB"/>
        </w:rPr>
        <w:t xml:space="preserve">(أَيْ </w:t>
      </w:r>
      <w:r w:rsidRPr="00C21DBA">
        <w:rPr>
          <w:rFonts w:ascii="Traditional Arabic" w:hAnsi="Traditional Arabic" w:cs="Traditional Arabic"/>
          <w:color w:val="FF0000"/>
          <w:sz w:val="32"/>
          <w:szCs w:val="32"/>
          <w:rtl/>
          <w:lang w:bidi="ar-LB"/>
        </w:rPr>
        <w:t>وَمِنْ مَعَاصِي الْبَطْنِ</w:t>
      </w:r>
      <w:r w:rsidRPr="00C21DBA">
        <w:rPr>
          <w:rFonts w:ascii="Traditional Arabic" w:hAnsi="Traditional Arabic" w:cs="Traditional Arabic" w:hint="cs"/>
          <w:color w:val="FF0000"/>
          <w:sz w:val="32"/>
          <w:szCs w:val="32"/>
          <w:rtl/>
          <w:lang w:bidi="ar-LB"/>
        </w:rPr>
        <w:t>)</w:t>
      </w:r>
      <w:r w:rsidRPr="00C21DBA">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أَكْلُ الْغَصْبِ أَيِ الْمَغْصُوبِ</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FF0000"/>
          <w:sz w:val="32"/>
          <w:szCs w:val="32"/>
          <w:rtl/>
          <w:lang w:eastAsia="de-DE"/>
        </w:rPr>
        <w:t>(</w:t>
      </w:r>
      <w:r w:rsidRPr="00C21DBA">
        <w:rPr>
          <w:rFonts w:ascii="Traditional Arabic" w:hAnsi="Traditional Arabic" w:cs="Traditional Arabic"/>
          <w:color w:val="FF0000"/>
          <w:sz w:val="32"/>
          <w:szCs w:val="32"/>
          <w:rtl/>
          <w:lang w:eastAsia="de-DE"/>
        </w:rPr>
        <w:t>أَي</w:t>
      </w:r>
      <w:r>
        <w:rPr>
          <w:rFonts w:ascii="Traditional Arabic" w:hAnsi="Traditional Arabic" w:cs="Traditional Arabic" w:hint="cs"/>
          <w:color w:val="FF0000"/>
          <w:sz w:val="32"/>
          <w:szCs w:val="32"/>
          <w:rtl/>
          <w:lang w:eastAsia="de-DE"/>
        </w:rPr>
        <w:t>ِ</w:t>
      </w:r>
      <w:r w:rsidRPr="00C21DBA">
        <w:rPr>
          <w:rFonts w:ascii="Traditional Arabic" w:hAnsi="Traditional Arabic" w:cs="Traditional Arabic"/>
          <w:color w:val="FF0000"/>
          <w:sz w:val="32"/>
          <w:szCs w:val="32"/>
          <w:rtl/>
          <w:lang w:eastAsia="de-DE"/>
        </w:rPr>
        <w:t xml:space="preserve"> الِانْتِفَاعُ بِمَالِ الْغَصْبِ</w:t>
      </w:r>
      <w:r w:rsidRPr="0008579E">
        <w:rPr>
          <w:rFonts w:ascii="Traditional Arabic" w:hAnsi="Traditional Arabic" w:cs="Traditional Arabic"/>
          <w:color w:val="FF0000"/>
          <w:sz w:val="32"/>
          <w:szCs w:val="32"/>
          <w:rtl/>
          <w:lang w:eastAsia="de-DE"/>
        </w:rPr>
        <w:t>)</w:t>
      </w:r>
      <w:r w:rsidRPr="0008579E">
        <w:rPr>
          <w:rFonts w:ascii="Traditional Arabic" w:hAnsi="Traditional Arabic" w:cs="Traditional Arabic"/>
          <w:b/>
          <w:bCs/>
          <w:sz w:val="32"/>
          <w:szCs w:val="32"/>
          <w:rtl/>
          <w:lang w:bidi="ar-LB"/>
        </w:rPr>
        <w:t xml:space="preserve"> وَالْغَصْبُ هُوَ الِاسْتِيلاءُ عَلَى حَقِّ الْغَيْرِ ظُلْمًا اعْتِمَادًا عَلَى الْقُوَّةِ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C21DBA">
        <w:rPr>
          <w:rFonts w:ascii="Traditional Arabic" w:hAnsi="Traditional Arabic" w:cs="Traditional Arabic"/>
          <w:color w:val="C00000"/>
          <w:sz w:val="32"/>
          <w:szCs w:val="32"/>
          <w:rtl/>
          <w:lang w:eastAsia="de-DE"/>
        </w:rPr>
        <w:t xml:space="preserve">هَذَا الْإِنْتِفَاعُ مَعْصِيَةٌ مِنَ الْمَعَاصِي، وَمِنْ ذَلِكَ الْمُسْتَأْجِرُ الْمُسْتَعْصِي فِي الْمَسْكَنِ بِدُونِ رِضَى الْمَالِكِ، وَقَدْ كَانَ انْتَهَتِ الْمُدَّةُ الَّتِي أُجْرِيَ الِاتِّفَاقُ عَلَيْهَا، ثُمَّ مَكَثَ فِي الْمَكَانِ وَالْمَالِكُ لَا يَرْضَى فِي مُكْثِهِ إِلَّا أَنْ يَزِيدَ فِي الْأُجْرَةِ أَوْ لَا يَرْضَى إِلَّا بِخُرُوجِهِ، فَإِنَّهُ إِذَا اسْتَعْصَى وَمَكَثَ فِي الْمَكَانِ فَإِنَّ صَلَاتَهُ فِيهِ لَا ثَوَابَ فِيهَا، وَهَذَا فِي حُكْمِ الْمَكَانِ الْمَغْصُوبِ. أَمَّا مَا لَمْ تَمْضِ الْمُدَّةُ الَّتِي اتَّفَقَ عَلَيْهَا الْمُسْتَأْجِرُ مَعَ الْمُؤَجِّرِ عَلَى الْوَجْهِ الصَّحِيحِ، فَإِذَا تَغَيَّرَتْ نِيَّةُ الْمُؤَجِّرِ بِأَنْ نَدِمَ لِأَنَّهُ آجَرَهُ بِأُجْرَةٍ خَفِيفَةٍ، فَلَا يُؤَثِّرُ ذَلِكَ، فَإِنَّ الْمُسْتَأْجِرَ يَسْتَحِقُّ إِتْمَامَ الْمُدَّةِ الَّتِي جَرَى الِاتِّفَاقُ عَلَيْهَا بِالْإِجَارَةِ الصَّحِيحَةِ شَرْعًا. فَهَؤُلَاءِ الَّذِينَ يَسْكُنُونَ الْبُيُوتَ بِغَيْرِ رِضَى الْمُلَّاكِ، إِمَّا لِعَدَمِ دَفْعِهِمُ الْأُجْرَةَ الَّتِي تُرْضِيهِمْ، أَوْ لِكَوْنِهِمْ يُرِيدُونَ خُرُوجَهُمْ فَيَسْتَعْصُونَ، فَإِنَّهُمْ يَسْتَحِقُّونَ الْعَذَابَ الشَّدِيدَ يَوْمَ الْقِيَامَةِ، فَقَدْ قَالَ رَسُولُ اللهِ </w:t>
      </w:r>
      <w:r w:rsidRPr="00BB2A96">
        <w:rPr>
          <w:rFonts w:ascii="Traditional Arabic" w:hAnsi="Traditional Arabic" w:cs="Traditional Arabic"/>
          <w:color w:val="006600"/>
          <w:sz w:val="32"/>
          <w:szCs w:val="32"/>
          <w:rtl/>
          <w:lang w:eastAsia="de-DE"/>
        </w:rPr>
        <w:t>ﷺ</w:t>
      </w:r>
      <w:r w:rsidRPr="00BB2A96">
        <w:rPr>
          <w:rFonts w:ascii="Traditional Arabic" w:hAnsi="Traditional Arabic" w:cs="Traditional Arabic"/>
          <w:color w:val="006600"/>
          <w:sz w:val="32"/>
          <w:szCs w:val="32"/>
          <w:lang w:eastAsia="de-DE"/>
        </w:rPr>
        <w:t xml:space="preserve"> </w:t>
      </w:r>
      <w:r w:rsidRPr="00BB2A96">
        <w:rPr>
          <w:rFonts w:ascii="Traditional Arabic" w:hAnsi="Traditional Arabic" w:cs="Traditional Arabic"/>
          <w:b/>
          <w:bCs/>
          <w:color w:val="006600"/>
          <w:sz w:val="32"/>
          <w:szCs w:val="32"/>
          <w:rtl/>
          <w:lang w:eastAsia="de-DE"/>
        </w:rPr>
        <w:t xml:space="preserve">لَا يَحِلُّ مَالُ امْرِئٍ مُسْلِمٍ </w:t>
      </w:r>
      <w:r w:rsidRPr="00BB2A96">
        <w:rPr>
          <w:rFonts w:ascii="Traditional Arabic" w:hAnsi="Traditional Arabic" w:cs="Traditional Arabic"/>
          <w:b/>
          <w:bCs/>
          <w:color w:val="006600"/>
          <w:sz w:val="32"/>
          <w:szCs w:val="32"/>
          <w:rtl/>
          <w:lang w:eastAsia="de-DE"/>
        </w:rPr>
        <w:lastRenderedPageBreak/>
        <w:t>إِلَّا بِطِيبِ نَفْسٍ مِنْهُ</w:t>
      </w:r>
      <w:r w:rsidRPr="00C21DBA">
        <w:rPr>
          <w:rFonts w:ascii="Traditional Arabic" w:hAnsi="Traditional Arabic" w:cs="Traditional Arabic"/>
          <w:color w:val="C00000"/>
          <w:sz w:val="32"/>
          <w:szCs w:val="32"/>
          <w:rtl/>
          <w:lang w:eastAsia="de-DE"/>
        </w:rPr>
        <w:t>، رَوَاهُ الدَّارَقُطْنِيُّ مِنْ حَدِيثِ عَبْدِ اللهِ بْنِ مَسْعُودٍ بِإِسْنَادٍ قَوِيٍّ. مَعْنَاهُ سَوَاءٌ مَكَثَ بِحُكْمِ الْقَانُونِ أَوْ بِغَيْرِ حُكْمِ الْقَانُونِ، فَهَذَا يَكُونُ غَصْبًا، وَهَذَا هُوَ الَّذِي حَرَّمَهُ اللهُ تَبَارَكَ وَتَعَالَى</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FF0000"/>
          <w:sz w:val="32"/>
          <w:szCs w:val="32"/>
          <w:rtl/>
          <w:lang w:eastAsia="de-DE"/>
        </w:rPr>
        <w:t xml:space="preserve"> </w:t>
      </w:r>
      <w:r w:rsidRPr="0008579E">
        <w:rPr>
          <w:rFonts w:ascii="Traditional Arabic" w:hAnsi="Traditional Arabic" w:cs="Traditional Arabic"/>
          <w:b/>
          <w:bCs/>
          <w:sz w:val="32"/>
          <w:szCs w:val="32"/>
          <w:rtl/>
          <w:lang w:bidi="ar-LB"/>
        </w:rPr>
        <w:t>فَخَرَجَ مَا يُؤْخَذُ مِنَ النَّاسِ بِحَقٍّ كَالَّذِي يَأْخُذُهُ الْحَاكِمُ لِسَدِّ الضَّرُورَاتِ مِنْ أَمْوَالِ الأَغْنِيَاءِ إِذَا لَمْ يُوجَدْ فِي بَيْتِ الْمَالِ مَا يَكْفِي لِذَلِكَ فَإِنَّ ذَلِكَ لَيْسَ غَصْبًا بَلْ نَصَّ الْفُقَهَاءُ عَلَى أَنَّهُ يَجُوزُ أَنْ يَأْخُذَ الْحَاكِمُ مِنْ أَمْوَالِ الأَغْنِيَاءِ مَا تَقْتَضِيهِ الضَّرُورَاتُ وَلَوْ أَدَّى ذَلِكَ إِلَى أَنْ لا يَتْرُكَ لَهُمْ إِلَّا نَفَقَةَ سَنَةٍ، وَهَذَا مِنْ جُمْلَةِ النِّظَامِ الإِسْلامِيِّ وَأَيُّ نِظَامٍ أَحْسَنُ مِنْ هَذَا.</w:t>
      </w:r>
    </w:p>
    <w:p w14:paraId="7245D734"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b/>
          <w:bCs/>
          <w:sz w:val="32"/>
          <w:szCs w:val="32"/>
          <w:rtl/>
          <w:lang w:bidi="ar-LB"/>
        </w:rPr>
        <w:t>وَمِنْ ذَلِكَ</w:t>
      </w:r>
      <w:r>
        <w:rPr>
          <w:rFonts w:ascii="Traditional Arabic" w:hAnsi="Traditional Arabic" w:cs="Traditional Arabic" w:hint="cs"/>
          <w:b/>
          <w:bCs/>
          <w:sz w:val="32"/>
          <w:szCs w:val="32"/>
          <w:rtl/>
          <w:lang w:bidi="ar-LB"/>
        </w:rPr>
        <w:t xml:space="preserve"> </w:t>
      </w:r>
      <w:r w:rsidRPr="00C21DBA">
        <w:rPr>
          <w:rFonts w:ascii="Traditional Arabic" w:hAnsi="Traditional Arabic" w:cs="Traditional Arabic" w:hint="cs"/>
          <w:color w:val="FF0000"/>
          <w:sz w:val="32"/>
          <w:szCs w:val="32"/>
          <w:rtl/>
          <w:lang w:bidi="ar-LB"/>
        </w:rPr>
        <w:t xml:space="preserve">(أَيْ </w:t>
      </w:r>
      <w:r w:rsidRPr="00C21DBA">
        <w:rPr>
          <w:rFonts w:ascii="Traditional Arabic" w:hAnsi="Traditional Arabic" w:cs="Traditional Arabic"/>
          <w:color w:val="FF0000"/>
          <w:sz w:val="32"/>
          <w:szCs w:val="32"/>
          <w:rtl/>
          <w:lang w:bidi="ar-LB"/>
        </w:rPr>
        <w:t>وَمِنْ مَعَاصِي الْبَطْنِ</w:t>
      </w:r>
      <w:r w:rsidRPr="00C21DBA">
        <w:rPr>
          <w:rFonts w:ascii="Traditional Arabic" w:hAnsi="Traditional Arabic" w:cs="Traditional Arabic" w:hint="cs"/>
          <w:color w:val="FF0000"/>
          <w:sz w:val="32"/>
          <w:szCs w:val="32"/>
          <w:rtl/>
          <w:lang w:bidi="ar-LB"/>
        </w:rPr>
        <w:t>)</w:t>
      </w:r>
      <w:r w:rsidRPr="00C21DBA">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أَكْلُ السَّرِقَةِ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FF0000"/>
          <w:sz w:val="32"/>
          <w:szCs w:val="32"/>
          <w:rtl/>
          <w:lang w:eastAsia="de-DE"/>
        </w:rPr>
        <w:t>(</w:t>
      </w:r>
      <w:r w:rsidRPr="00C21DBA">
        <w:rPr>
          <w:rFonts w:ascii="Traditional Arabic" w:hAnsi="Traditional Arabic" w:cs="Traditional Arabic"/>
          <w:color w:val="FF0000"/>
          <w:sz w:val="32"/>
          <w:szCs w:val="32"/>
          <w:rtl/>
          <w:lang w:eastAsia="de-DE"/>
        </w:rPr>
        <w:t>أَي</w:t>
      </w:r>
      <w:r>
        <w:rPr>
          <w:rFonts w:ascii="Traditional Arabic" w:hAnsi="Traditional Arabic" w:cs="Traditional Arabic" w:hint="cs"/>
          <w:color w:val="FF0000"/>
          <w:sz w:val="32"/>
          <w:szCs w:val="32"/>
          <w:rtl/>
          <w:lang w:eastAsia="de-DE"/>
        </w:rPr>
        <w:t>ِ</w:t>
      </w:r>
      <w:r w:rsidRPr="00C21DBA">
        <w:rPr>
          <w:rFonts w:ascii="Traditional Arabic" w:hAnsi="Traditional Arabic" w:cs="Traditional Arabic"/>
          <w:color w:val="FF0000"/>
          <w:sz w:val="32"/>
          <w:szCs w:val="32"/>
          <w:rtl/>
          <w:lang w:eastAsia="de-DE"/>
        </w:rPr>
        <w:t xml:space="preserve"> الِانْتِفَاعُ بِمَالِ السَّرِقَةِ</w:t>
      </w:r>
      <w:r w:rsidRPr="0008579E">
        <w:rPr>
          <w:rFonts w:ascii="Traditional Arabic" w:hAnsi="Traditional Arabic" w:cs="Traditional Arabic"/>
          <w:color w:val="FF0000"/>
          <w:sz w:val="32"/>
          <w:szCs w:val="32"/>
          <w:rtl/>
          <w:lang w:eastAsia="de-DE"/>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وَهِيَ أَخْذُ الْمَالِ خُفْيَةً لَيْسَ اعْتِمَادًا عَلَى الْقُوَّةِ</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hint="cs"/>
          <w:color w:val="C00000"/>
          <w:sz w:val="32"/>
          <w:szCs w:val="32"/>
          <w:rtl/>
          <w:lang w:eastAsia="de-DE"/>
        </w:rPr>
        <w:t>(</w:t>
      </w:r>
      <w:r w:rsidRPr="00C21DBA">
        <w:rPr>
          <w:rFonts w:ascii="Traditional Arabic" w:hAnsi="Traditional Arabic" w:cs="Traditional Arabic"/>
          <w:color w:val="C00000"/>
          <w:sz w:val="32"/>
          <w:szCs w:val="32"/>
          <w:rtl/>
          <w:lang w:eastAsia="de-DE"/>
        </w:rPr>
        <w:t>مِنْ حِرْزِ مِثْلِهِ، أَيْ مِنَ الْمَكَانِ الَّذِي يُحْفَظُ فِيهِ مِثْلُ ذَلِكَ الشَّىءِ عَادَةً. كَمَا لَا يَجُوزُ الِانْتِفَاعُ بِمَالِ الْغَصْبِ وَالْمَكْسِ، كَذَلِكَ لَا يَجُوزُ الِانْتِفَاعُ بِمَالِ السَّرِقَةِ</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p>
    <w:p w14:paraId="7C5DE86A" w14:textId="77777777" w:rsidR="00C30A90" w:rsidRPr="0008579E" w:rsidRDefault="00C30A90" w:rsidP="00C30A90">
      <w:pPr>
        <w:bidi/>
        <w:spacing w:before="60" w:after="60"/>
        <w:ind w:right="26"/>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 xml:space="preserve">وَيَلْتَحِقُ بِذَلِكَ أَكْلُ كُلِّ مَالٍ مَأْخُوذٍ بِمُعَامَلَةٍ حَرَّمَهَا الشَّرْعُ مِمَّا مَرَّ بَيَانُهُ. وَقَدْ قَالَ رَسُولُ اللَّهِ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إِنَّ أُنَاسًا يَتَخَوَّضُونَ</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hint="cs"/>
          <w:color w:val="FF0000"/>
          <w:sz w:val="32"/>
          <w:szCs w:val="32"/>
          <w:rtl/>
          <w:lang w:bidi="ar-LB"/>
        </w:rPr>
        <w:t>(أ</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ت</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ص</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ر</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ون</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color w:val="C00000"/>
          <w:sz w:val="32"/>
          <w:szCs w:val="32"/>
          <w:rtl/>
          <w:lang w:bidi="ar-LB"/>
        </w:rPr>
        <w:t>فِي مَالِ اللَّهِ بِغَيْرِ حَقٍّ فَلَهُمُ النَّارُ يَوْمَ الْقِيَامَةِ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الْبُخَارِيُّ مِنْ حَدِيثِ خَوْلَةَ الأَنْصَارِيَّةِ عَنْ رَسُولِ اللَّهِ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hint="cs"/>
          <w:color w:val="FF0000"/>
          <w:sz w:val="32"/>
          <w:szCs w:val="32"/>
          <w:rtl/>
          <w:lang w:bidi="ar-LB"/>
        </w:rPr>
        <w:t>(</w:t>
      </w:r>
      <w:r w:rsidRPr="00BB2A96">
        <w:rPr>
          <w:rFonts w:ascii="Traditional Arabic" w:hAnsi="Traditional Arabic" w:cs="Traditional Arabic"/>
          <w:color w:val="FF0000"/>
          <w:sz w:val="32"/>
          <w:szCs w:val="32"/>
          <w:rtl/>
          <w:lang w:eastAsia="de-DE"/>
        </w:rPr>
        <w:t>فَٱلَّذِي يَأْخُذُ مَالَ ٱلزَّكَاةِ وَهُوَ مِنْ غَيْرِ أَهْلِهِ، وَٱلَّذِي يَأْكُلُ مَالَ ٱلْيَتِيمِ، وَكَذَٰلِكَ ٱلَّذِي يَأْكُلُ ٱلرِّبَا، كُلُّهُمْ يَدْخُلُونَ تَحْتَ هٰذَا ٱلْحَدِيثِ</w:t>
      </w:r>
      <w:r w:rsidRPr="0008579E">
        <w:rPr>
          <w:rFonts w:ascii="Traditional Arabic" w:hAnsi="Traditional Arabic" w:cs="Traditional Arabic" w:hint="cs"/>
          <w:color w:val="FF0000"/>
          <w:sz w:val="32"/>
          <w:szCs w:val="32"/>
          <w:rtl/>
          <w:lang w:eastAsia="de-DE"/>
        </w:rPr>
        <w:t>).</w:t>
      </w:r>
      <w:r w:rsidRPr="0008579E">
        <w:rPr>
          <w:rFonts w:ascii="Traditional Arabic" w:hAnsi="Traditional Arabic" w:cs="Traditional Arabic"/>
          <w:color w:val="FF0000"/>
          <w:sz w:val="32"/>
          <w:szCs w:val="32"/>
          <w:rtl/>
          <w:lang w:bidi="ar-LB"/>
        </w:rPr>
        <w:t xml:space="preserve"> </w:t>
      </w:r>
      <w:r>
        <w:rPr>
          <w:rFonts w:ascii="Traditional Arabic" w:hAnsi="Traditional Arabic" w:cs="Traditional Arabic" w:hint="cs"/>
          <w:color w:val="FF0000"/>
          <w:sz w:val="32"/>
          <w:szCs w:val="32"/>
          <w:rtl/>
          <w:lang w:bidi="ar-LB"/>
        </w:rPr>
        <w:t xml:space="preserve">  </w:t>
      </w:r>
    </w:p>
    <w:p w14:paraId="39AA1488" w14:textId="77777777" w:rsidR="00C30A90" w:rsidRPr="0008579E" w:rsidRDefault="00C30A90" w:rsidP="00C30A90">
      <w:pPr>
        <w:bidi/>
        <w:jc w:val="both"/>
        <w:rPr>
          <w:rFonts w:ascii="Traditional Arabic" w:hAnsi="Traditional Arabic" w:cs="Traditional Arabic"/>
          <w:sz w:val="32"/>
          <w:szCs w:val="32"/>
          <w:lang w:val="en-AU"/>
        </w:rPr>
      </w:pPr>
    </w:p>
    <w:p w14:paraId="4CE28025"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وَشُرْبُ الْخَمْرِ</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وَهِيَ الشَّرَابُ الْمُسْكِرُ أَيِ الْمُغَيِّرُ لِلْعَقْلِ مَعَ نَشْوَةٍ أَيْ س</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كر</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وَطَرَبٍ</w:t>
      </w:r>
      <w:r>
        <w:rPr>
          <w:rFonts w:ascii="Traditional Arabic" w:hAnsi="Traditional Arabic" w:cs="Traditional Arabic" w:hint="cs"/>
          <w:color w:val="FF0000"/>
          <w:sz w:val="32"/>
          <w:szCs w:val="32"/>
          <w:rtl/>
          <w:lang w:bidi="ar-LB"/>
        </w:rPr>
        <w:t xml:space="preserve">. </w:t>
      </w:r>
      <w:r w:rsidRPr="00BB2A96">
        <w:rPr>
          <w:rFonts w:ascii="Traditional Arabic" w:hAnsi="Traditional Arabic" w:cs="Traditional Arabic" w:hint="cs"/>
          <w:color w:val="C00000"/>
          <w:sz w:val="32"/>
          <w:szCs w:val="32"/>
          <w:rtl/>
          <w:lang w:bidi="ar-LB"/>
        </w:rPr>
        <w:t>و</w:t>
      </w:r>
      <w:r w:rsidRPr="00BB2A96">
        <w:rPr>
          <w:rFonts w:ascii="Traditional Arabic" w:hAnsi="Traditional Arabic" w:cs="Traditional Arabic"/>
          <w:color w:val="C00000"/>
          <w:sz w:val="32"/>
          <w:szCs w:val="32"/>
          <w:rtl/>
          <w:lang w:bidi="ar-LB"/>
        </w:rPr>
        <w:t>الطَّرَ</w:t>
      </w:r>
      <w:r w:rsidRPr="0008579E">
        <w:rPr>
          <w:rFonts w:ascii="Traditional Arabic" w:hAnsi="Traditional Arabic" w:cs="Traditional Arabic"/>
          <w:color w:val="C00000"/>
          <w:sz w:val="32"/>
          <w:szCs w:val="32"/>
          <w:rtl/>
          <w:lang w:bidi="ar-LB"/>
        </w:rPr>
        <w:t xml:space="preserve">بُ خِفَّةٌ تُصِيبُ الإِنْسَانَ </w:t>
      </w:r>
      <w:r w:rsidRPr="0008579E">
        <w:rPr>
          <w:rFonts w:ascii="Traditional Arabic" w:hAnsi="Traditional Arabic" w:cs="Traditional Arabic" w:hint="cs"/>
          <w:color w:val="C00000"/>
          <w:sz w:val="32"/>
          <w:szCs w:val="32"/>
          <w:rtl/>
          <w:lang w:bidi="ar-LB"/>
        </w:rPr>
        <w:t>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إ</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ى </w:t>
      </w:r>
      <w:r w:rsidRPr="0008579E">
        <w:rPr>
          <w:rFonts w:ascii="Traditional Arabic" w:hAnsi="Traditional Arabic" w:cs="Traditional Arabic"/>
          <w:color w:val="C00000"/>
          <w:sz w:val="32"/>
          <w:szCs w:val="32"/>
          <w:rtl/>
          <w:lang w:bidi="ar-LB"/>
        </w:rPr>
        <w:t>حُزْنٍ أَوْ سُرُورٍ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وَحَدُّ شَارِبِهَا أَرْبَعُونَ جَلْدَةً لِلْحُرِّ وَنِصْفُهَا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عِشْرُونَ جَلْدَةً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لِلرَّقِيقِ وَلِلإِمَامِ الزِّيَادَةُ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إِلَى الثَّمَانِينَ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تَعْزِيرًا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كَمَا فَعَلَ سَيِّدُنَا عُمَرُ رَضِيَ اللَّهُ عَنْهُ، وَالتَّعْزِيرُ لُغَةً التَّأْدِيبُ وَشَرْعًا تَأْدِيبٌ مِمَّنْ لَهُ وِلايَةٌ عَلَى ذَنْبٍ لا حَدَّ فِيهِ وَلا كَفَّارَةَ غَالِبًا</w:t>
      </w:r>
      <w:r w:rsidRPr="0008579E">
        <w:rPr>
          <w:rFonts w:ascii="Traditional Arabic" w:hAnsi="Traditional Arabic" w:cs="Traditional Arabic" w:hint="cs"/>
          <w:color w:val="FF0000"/>
          <w:sz w:val="32"/>
          <w:szCs w:val="32"/>
          <w:rtl/>
          <w:lang w:bidi="ar-LB"/>
        </w:rPr>
        <w:t>.</w:t>
      </w:r>
    </w:p>
    <w:p w14:paraId="285AE402" w14:textId="77777777" w:rsidR="00C30A90" w:rsidRPr="000562C1"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 مِنْ مَعَاصِي الْبَطْنِ شُرْب</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الْخَمْرِ</w:t>
      </w:r>
      <w:r>
        <w:rPr>
          <w:rFonts w:ascii="Traditional Arabic" w:hAnsi="Traditional Arabic" w:cs="Traditional Arabic" w:hint="cs"/>
          <w:b/>
          <w:bCs/>
          <w:sz w:val="32"/>
          <w:szCs w:val="32"/>
          <w:rtl/>
          <w:lang w:bidi="ar-LB"/>
        </w:rPr>
        <w:t xml:space="preserve"> </w:t>
      </w:r>
      <w:r w:rsidRPr="000562C1">
        <w:rPr>
          <w:rFonts w:ascii="Traditional Arabic" w:hAnsi="Traditional Arabic" w:cs="Traditional Arabic" w:hint="cs"/>
          <w:color w:val="FF0000"/>
          <w:sz w:val="32"/>
          <w:szCs w:val="32"/>
          <w:rtl/>
          <w:lang w:bidi="ar-LB"/>
        </w:rPr>
        <w:t>(</w:t>
      </w:r>
      <w:r w:rsidRPr="000562C1">
        <w:rPr>
          <w:rFonts w:ascii="Traditional Arabic" w:hAnsi="Traditional Arabic" w:cs="Traditional Arabic"/>
          <w:color w:val="FF0000"/>
          <w:sz w:val="32"/>
          <w:szCs w:val="32"/>
          <w:rtl/>
        </w:rPr>
        <w:t xml:space="preserve">سَوَاءٌ سَكِرَ أَوْ لَمْ يَسْكَرْ، </w:t>
      </w:r>
      <w:r w:rsidRPr="00BB2A96">
        <w:rPr>
          <w:rFonts w:ascii="Traditional Arabic" w:hAnsi="Traditional Arabic" w:cs="Traditional Arabic"/>
          <w:color w:val="FF0000"/>
          <w:sz w:val="32"/>
          <w:szCs w:val="32"/>
          <w:rtl/>
        </w:rPr>
        <w:t>فَقَلِيلُهُ وَكَثِيرُهُ حَرَامٌ، لِقَوْلِ</w:t>
      </w:r>
      <w:r w:rsidRPr="000562C1">
        <w:rPr>
          <w:rFonts w:ascii="Traditional Arabic" w:hAnsi="Traditional Arabic" w:cs="Traditional Arabic"/>
          <w:color w:val="FF0000"/>
          <w:sz w:val="32"/>
          <w:szCs w:val="32"/>
          <w:rtl/>
        </w:rPr>
        <w:t xml:space="preserve"> النَّبِيِّ</w:t>
      </w:r>
      <w:r w:rsidRPr="000562C1">
        <w:rPr>
          <w:rFonts w:ascii="Traditional Arabic" w:hAnsi="Traditional Arabic" w:cs="Traditional Arabic"/>
          <w:color w:val="FF0000"/>
          <w:sz w:val="32"/>
          <w:szCs w:val="32"/>
          <w:rtl/>
          <w:lang w:bidi="ar-LB"/>
        </w:rPr>
        <w:t xml:space="preserve"> </w:t>
      </w:r>
      <w:r w:rsidRPr="000562C1">
        <w:rPr>
          <w:rFonts w:ascii="Traditional Arabic" w:hAnsi="Traditional Arabic" w:cs="Traditional Arabic" w:hint="cs"/>
          <w:color w:val="FF0000"/>
          <w:sz w:val="32"/>
          <w:szCs w:val="32"/>
          <w:rtl/>
          <w:lang w:bidi="ar-LB"/>
        </w:rPr>
        <w:t>ﷺ</w:t>
      </w:r>
      <w:r w:rsidRPr="000562C1">
        <w:rPr>
          <w:rFonts w:ascii="Traditional Arabic" w:hAnsi="Traditional Arabic" w:cs="Traditional Arabic"/>
          <w:color w:val="FF0000"/>
          <w:sz w:val="32"/>
          <w:szCs w:val="32"/>
          <w:rtl/>
          <w:lang w:bidi="ar-LB"/>
        </w:rPr>
        <w:t xml:space="preserve"> </w:t>
      </w:r>
      <w:r w:rsidRPr="00BB2A96">
        <w:rPr>
          <w:rFonts w:ascii="Traditional Arabic" w:hAnsi="Traditional Arabic" w:cs="Traditional Arabic"/>
          <w:b/>
          <w:bCs/>
          <w:color w:val="006600"/>
          <w:sz w:val="32"/>
          <w:szCs w:val="32"/>
          <w:rtl/>
          <w:lang w:bidi="ar-LB"/>
        </w:rPr>
        <w:t>مَا أَسْكَرَ كَثِيرُهُ فَقَلِيلُهُ حَرَامٌ</w:t>
      </w:r>
      <w:r w:rsidRPr="000562C1">
        <w:rPr>
          <w:rFonts w:ascii="Traditional Arabic" w:hAnsi="Traditional Arabic" w:cs="Traditional Arabic"/>
          <w:color w:val="FF0000"/>
          <w:sz w:val="32"/>
          <w:szCs w:val="32"/>
          <w:rtl/>
          <w:lang w:bidi="ar-LB"/>
        </w:rPr>
        <w:t>، رَوَاهُ الإِمَامُ أَحْمَدُ</w:t>
      </w:r>
      <w:r w:rsidRPr="000562C1">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sz w:val="32"/>
          <w:szCs w:val="32"/>
          <w:rtl/>
          <w:lang w:bidi="ar-LB"/>
        </w:rPr>
        <w:t xml:space="preserve"> وَهُوَ مِنَ الْكَبَائِرِ وَهِيَ كَمَا قَالَ سَيِّدُنَا عُمَرُ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مَا خَامَرَ الْعَقْلَ</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أَيْ غَيَّرَهُ رَوَاهُ عَنْهُ الْبُخَارِيُّ فِي الصَّحِيحِ فِي كِتَابِ الأَشْرِبَةِ</w:t>
      </w:r>
      <w:r w:rsidRPr="0008579E">
        <w:rPr>
          <w:rFonts w:ascii="Traditional Arabic" w:hAnsi="Traditional Arabic" w:cs="Traditional Arabic"/>
          <w:color w:val="CC9900"/>
          <w:sz w:val="32"/>
          <w:szCs w:val="32"/>
          <w:rtl/>
          <w:lang w:eastAsia="de-DE"/>
        </w:rPr>
        <w:t xml:space="preserve"> </w:t>
      </w:r>
      <w:r w:rsidRPr="0008579E">
        <w:rPr>
          <w:rFonts w:ascii="Traditional Arabic" w:hAnsi="Traditional Arabic" w:cs="Traditional Arabic"/>
          <w:b/>
          <w:bCs/>
          <w:sz w:val="32"/>
          <w:szCs w:val="32"/>
          <w:rtl/>
          <w:lang w:bidi="ar-LB"/>
        </w:rPr>
        <w:t xml:space="preserve">وَأَمَّا حَدُّ الْخَمْرِ فَهُوَ فِي الأَصْلِ بِالنِّسْبَةِ لِشَارِبِهَا الْحُرِّ أَرْبَعُونَ جَلْدَةً وَلِلرَّقِيقِ عِشْرُونَ ثُمَّ إِذَا اقْتَضَتِ الْمَصْلَحَةُ الزِّيَادَةَ </w:t>
      </w:r>
      <w:r w:rsidRPr="000562C1">
        <w:rPr>
          <w:rFonts w:ascii="Traditional Arabic" w:hAnsi="Traditional Arabic" w:cs="Traditional Arabic"/>
          <w:b/>
          <w:bCs/>
          <w:sz w:val="32"/>
          <w:szCs w:val="32"/>
          <w:rtl/>
          <w:lang w:bidi="ar-LB"/>
        </w:rPr>
        <w:t xml:space="preserve">عَلَى ذَلِكَ جَازَ إِلَى الثَّمَانِينَ </w:t>
      </w:r>
      <w:r w:rsidRPr="000562C1">
        <w:rPr>
          <w:rFonts w:ascii="Traditional Arabic" w:hAnsi="Traditional Arabic" w:cs="Traditional Arabic"/>
          <w:b/>
          <w:bCs/>
          <w:color w:val="FF0000"/>
          <w:sz w:val="32"/>
          <w:szCs w:val="32"/>
          <w:rtl/>
          <w:lang w:bidi="ar-LB"/>
        </w:rPr>
        <w:t>(</w:t>
      </w:r>
      <w:r w:rsidRPr="00BB2A96">
        <w:rPr>
          <w:rFonts w:ascii="Traditional Arabic" w:hAnsi="Traditional Arabic" w:cs="Traditional Arabic"/>
          <w:color w:val="FF0000"/>
          <w:sz w:val="32"/>
          <w:szCs w:val="32"/>
          <w:rtl/>
        </w:rPr>
        <w:t>وَمِثْلُ هَذَا حَصَلَ فِي زَمَنِ سَيِّدِنَا عُمَرَ</w:t>
      </w:r>
      <w:r>
        <w:rPr>
          <w:rFonts w:ascii="Traditional Arabic" w:hAnsi="Traditional Arabic" w:cs="Traditional Arabic" w:hint="cs"/>
          <w:color w:val="FF0000"/>
          <w:sz w:val="32"/>
          <w:szCs w:val="32"/>
          <w:rtl/>
        </w:rPr>
        <w:t xml:space="preserve">. </w:t>
      </w:r>
      <w:r w:rsidRPr="00BB2A96">
        <w:rPr>
          <w:rFonts w:ascii="Traditional Arabic" w:hAnsi="Traditional Arabic" w:cs="Traditional Arabic"/>
          <w:color w:val="FF0000"/>
          <w:sz w:val="32"/>
          <w:szCs w:val="32"/>
          <w:rtl/>
        </w:rPr>
        <w:t>زَادَ شُرْبُ الخَمْرِ بِالنِّسْبَةِ إِلَى العُصُورِ السَّابِقَةِ زِيَادَةً كَثِيرَةً لِكَثْرَةِ الفُتُوحَاتِ وَلِكَثْرَةِ مَا دَخَلَ فِي الإِسْلَامِ مِنَ النَّاسِ، فَزَادَ عُمَرُ عِنْدَ ذَلِكَ الجَلْدَ فِي شُرْبِ الخَمْرِ إِلَى الثَّمَانِينَ لِزَجْرِ النَّاسِ عَنْ ذَلِكَ، فَارْتَدَعَ النَّاسُ عَنْ شُرْبِ الخَمْرِ</w:t>
      </w:r>
      <w:r w:rsidRPr="000562C1">
        <w:rPr>
          <w:rFonts w:ascii="Traditional Arabic" w:hAnsi="Traditional Arabic" w:cs="Traditional Arabic"/>
          <w:b/>
          <w:bCs/>
          <w:color w:val="FF0000"/>
          <w:sz w:val="32"/>
          <w:szCs w:val="32"/>
          <w:rtl/>
          <w:lang w:bidi="ar-LB"/>
        </w:rPr>
        <w:t>)</w:t>
      </w:r>
      <w:r w:rsidRPr="000562C1">
        <w:rPr>
          <w:rFonts w:ascii="Traditional Arabic" w:hAnsi="Traditional Arabic" w:cs="Traditional Arabic"/>
          <w:color w:val="FF0000"/>
          <w:sz w:val="32"/>
          <w:szCs w:val="32"/>
          <w:rtl/>
          <w:lang w:bidi="ar-LB"/>
        </w:rPr>
        <w:t xml:space="preserve"> </w:t>
      </w:r>
    </w:p>
    <w:p w14:paraId="41E9EF07"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4683B244"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rPr>
      </w:pPr>
      <w:r w:rsidRPr="0008579E">
        <w:rPr>
          <w:rFonts w:ascii="Traditional Arabic" w:hAnsi="Traditional Arabic" w:cs="Traditional Arabic"/>
          <w:b/>
          <w:bCs/>
          <w:color w:val="0000CC"/>
          <w:sz w:val="32"/>
          <w:szCs w:val="32"/>
          <w:rtl/>
        </w:rPr>
        <w:lastRenderedPageBreak/>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مَعَاصِي الْبَطْنِ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أَكْلُ كُلِّ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جَامِدٍ</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مُسْكِرٍ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وَالإِسْكَارُ هُوَ تَغْيِيرُ الْعَقْلِ مَعَ النَّشْوَةِ وَالطَّرَبِ كَمَا سَبَقَ</w:t>
      </w:r>
      <w:r w:rsidRPr="0008579E">
        <w:rPr>
          <w:rFonts w:ascii="Traditional Arabic" w:hAnsi="Traditional Arabic" w:cs="Traditional Arabic" w:hint="cs"/>
          <w:color w:val="FF0000"/>
          <w:sz w:val="32"/>
          <w:szCs w:val="32"/>
          <w:rtl/>
        </w:rPr>
        <w:t>.</w:t>
      </w:r>
    </w:p>
    <w:p w14:paraId="455AA28F" w14:textId="77777777" w:rsidR="00C30A90" w:rsidRPr="000562C1" w:rsidRDefault="00C30A90" w:rsidP="00C30A90">
      <w:pPr>
        <w:bidi/>
        <w:spacing w:before="60" w:after="60"/>
        <w:ind w:right="26"/>
        <w:jc w:val="both"/>
        <w:rPr>
          <w:rFonts w:ascii="Traditional Arabic" w:hAnsi="Traditional Arabic" w:cs="Traditional Arabic"/>
          <w:color w:val="C00000"/>
          <w:sz w:val="32"/>
          <w:szCs w:val="32"/>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الْبَطْنِ أَكْلَ كُلِّ مُسْكِرٍ</w:t>
      </w:r>
      <w:r w:rsidRPr="0008579E">
        <w:rPr>
          <w:rFonts w:ascii="Traditional Arabic" w:hAnsi="Traditional Arabic" w:cs="Traditional Arabic"/>
          <w:color w:val="CC9900"/>
          <w:sz w:val="32"/>
          <w:szCs w:val="32"/>
          <w:rtl/>
          <w:lang w:eastAsia="de-DE"/>
        </w:rPr>
        <w:t xml:space="preserve"> </w:t>
      </w:r>
      <w:r w:rsidRPr="0008579E">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وَيَعْنِي بِذَلِكَ غَيْرَ خَمْرِ العِنَبِ، فَإِنَّ الخَمْرَةَ الأَصْلِيَّةَ هِيَ خَمْرُ العِنَبِ، وَمَا سِوَاهَا يَأْخُذُ نَفْسَ الحُكْمِ، مِثْلُ نَبِيذِ العَسَلِ، وَنَبِيذِ الزَّبِيبِ، وَنَبِيذِ التَّمْرِ</w:t>
      </w:r>
      <w:r w:rsidRPr="000562C1">
        <w:rPr>
          <w:rFonts w:ascii="Traditional Arabic" w:hAnsi="Traditional Arabic" w:cs="Traditional Arabic"/>
          <w:color w:val="C00000"/>
          <w:sz w:val="32"/>
          <w:szCs w:val="32"/>
          <w:lang w:val="sv-SE" w:eastAsia="de-DE"/>
        </w:rPr>
        <w:t>.</w:t>
      </w:r>
      <w:r>
        <w:rPr>
          <w:rFonts w:ascii="Traditional Arabic" w:hAnsi="Traditional Arabic" w:cs="Traditional Arabic" w:hint="cs"/>
          <w:color w:val="C00000"/>
          <w:sz w:val="32"/>
          <w:szCs w:val="32"/>
          <w:rtl/>
          <w:lang w:val="sv-SE" w:eastAsia="de-DE"/>
        </w:rPr>
        <w:t xml:space="preserve"> </w:t>
      </w:r>
      <w:r w:rsidRPr="000562C1">
        <w:rPr>
          <w:rFonts w:ascii="Traditional Arabic" w:hAnsi="Traditional Arabic" w:cs="Traditional Arabic"/>
          <w:color w:val="C00000"/>
          <w:sz w:val="32"/>
          <w:szCs w:val="32"/>
          <w:rtl/>
          <w:lang w:eastAsia="de-DE"/>
        </w:rPr>
        <w:t>وَلَكِنْ قَدْ يَكُونُ مِنَ الشَّرَابِ مَا يُصْنَعُ مِنْ غَيْرِ العِنَبِ وَيُسْكِرُ، كَمَا كَانَ يَحْدُثُ فِي الْمَاضِي</w:t>
      </w:r>
      <w:r>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حَيْثُ كَانَ النَّاسُ يَنْقَعُونَ التَّمْرَ أَوِ الزَّبِيبَ أَوِ العَسَلَ فِي الْمَاءِ فَيَشْرَبُونَ مَاءَ الزَّبِيبِ أَوْ مَاءَ العَسَلِ أَوْ مَاءَ التَّمْرِ وَهَذَا يُقَالُ لَهُ نَبِيذٌ</w:t>
      </w:r>
      <w:r w:rsidRPr="000562C1">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فَإِذَا نُقِعَ التَّمْرُ فِي الْمَاءِ حَتَّى تَنْحَلَّ حَلَاوَتُهُ فِيهِ، فَإِنَّ شُرْبَهُ حَلَالٌ مَا لَمْ يَبْلُغْ حَدَّ الشِّدَّةِ الْمُسْكِرَةِ</w:t>
      </w:r>
      <w:r w:rsidRPr="000562C1">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فَإِذَا حَدَثَتْ فِيهِ الشِّدَّةُ الْمُسْكِرَةُ، فَهُوَ حَرَامٌ، قَلِيلُهُ وَكَثِيرُهُ، لِأَنَّهُ يَدْخُلُ فِي حُكْمِ الْمُسْكِرَاتِ</w:t>
      </w:r>
      <w:r>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وَذَلِكَ لِأَنَّهُ بَعْدَ أَيَّامٍ يَطْرَأُ عَلَيْهِ تَغَيُّرٌ فَيُصْبِحُ خَمْرًا يُسْكِرُ مَنْ شَرِبَهُ</w:t>
      </w:r>
      <w:r w:rsidRPr="000562C1">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وَقَدْ نَهَى أَهْلُ الْعِلْمِ عَنْ ذَلِكَ، لِأَنَّهُ يَدْخُلُ فِي حُكْمِ الْمُسْكِرَاتِ، وَالدَّلِيلُ عَلَى ذَلِكَ قَوْلُ سَيِّدِنَا عُمَرَ رَضِيَ اللهُ عَنْهُ</w:t>
      </w:r>
      <w:r>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مَا خَامَرَ العَقْلَ فَهُوَ حَرَامٌ</w:t>
      </w:r>
      <w:r>
        <w:rPr>
          <w:rFonts w:ascii="Traditional Arabic" w:hAnsi="Traditional Arabic" w:cs="Traditional Arabic" w:hint="cs"/>
          <w:color w:val="C00000"/>
          <w:sz w:val="32"/>
          <w:szCs w:val="32"/>
          <w:rtl/>
          <w:lang w:eastAsia="de-DE"/>
        </w:rPr>
        <w:t>)</w:t>
      </w:r>
    </w:p>
    <w:p w14:paraId="411B2935" w14:textId="77777777" w:rsidR="00C30A90" w:rsidRPr="000562C1" w:rsidRDefault="00C30A90" w:rsidP="00C30A90">
      <w:pPr>
        <w:bidi/>
        <w:spacing w:before="60" w:after="60"/>
        <w:ind w:right="26"/>
        <w:jc w:val="both"/>
        <w:rPr>
          <w:rFonts w:ascii="Traditional Arabic" w:hAnsi="Traditional Arabic" w:cs="Traditional Arabic"/>
          <w:color w:val="C00000"/>
          <w:sz w:val="32"/>
          <w:szCs w:val="32"/>
          <w:lang w:val="sv-SE" w:eastAsia="de-DE"/>
        </w:rPr>
      </w:pP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وَلْيُعْلَمْ أَنَّ الإِسْكَارَ هُوَ تَغْيِيرُ الْعَقْلِ مَعَ الإِطْرَابِ</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0562C1">
        <w:rPr>
          <w:rFonts w:ascii="Traditional Arabic" w:hAnsi="Traditional Arabic" w:cs="Traditional Arabic"/>
          <w:color w:val="FF0000"/>
          <w:sz w:val="32"/>
          <w:szCs w:val="32"/>
          <w:rtl/>
        </w:rPr>
        <w:t>وَالإِطْرَابُ يَعْنِي خِفَّةً فِي الرُّوحِ تُصِيبُ الإِنْسَانَ، تَمِيلُ بِهِ إِلَى حُزْنٍ أَوْ سُرُورٍ</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lang w:bidi="ar-LB"/>
        </w:rPr>
        <w:t xml:space="preserve">أَيْ مَعَ النَّشْوَةِ وَالْفَرَحِ </w:t>
      </w:r>
      <w:r w:rsidRPr="000562C1">
        <w:rPr>
          <w:rFonts w:ascii="Traditional Arabic" w:hAnsi="Traditional Arabic" w:cs="Traditional Arabic"/>
          <w:color w:val="C00000"/>
          <w:sz w:val="32"/>
          <w:szCs w:val="32"/>
          <w:rtl/>
          <w:lang w:eastAsia="de-DE"/>
        </w:rPr>
        <w:t>(وَالنَّشْوَةُ وَالفَرَحُ لَهُمَا نَفْسُ 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مَعْنَى</w:t>
      </w:r>
      <w:r w:rsidRPr="000562C1">
        <w:rPr>
          <w:rFonts w:ascii="Traditional Arabic" w:hAnsi="Traditional Arabic" w:cs="Traditional Arabic"/>
          <w:color w:val="C00000"/>
          <w:sz w:val="32"/>
          <w:szCs w:val="32"/>
          <w:lang w:val="sv-SE" w:eastAsia="de-DE"/>
        </w:rPr>
        <w:t>.</w:t>
      </w:r>
      <w:r w:rsidRPr="000562C1">
        <w:rPr>
          <w:rFonts w:ascii="Traditional Arabic" w:hAnsi="Traditional Arabic" w:cs="Traditional Arabic" w:hint="cs"/>
          <w:color w:val="C00000"/>
          <w:sz w:val="32"/>
          <w:szCs w:val="32"/>
          <w:rtl/>
          <w:lang w:val="sv-SE" w:eastAsia="de-DE"/>
        </w:rPr>
        <w:t xml:space="preserve"> </w:t>
      </w:r>
      <w:r w:rsidRPr="000562C1">
        <w:rPr>
          <w:rFonts w:ascii="Traditional Arabic" w:hAnsi="Traditional Arabic" w:cs="Traditional Arabic"/>
          <w:color w:val="C00000"/>
          <w:sz w:val="32"/>
          <w:szCs w:val="32"/>
          <w:rtl/>
          <w:lang w:eastAsia="de-DE"/>
        </w:rPr>
        <w:t>فَالْمُسْكِرُ عِنْدَ الإِطْلَاقِ هُوَ مَا يُعْطِي النَّشْوَةَ وَالطَّرَبَ وَيَقْتَرِنُ بِهِ تَغَيُّرُ العَقْلِ، فَمَا كَانَ فِي حَدِّ ذَاتِهِ صَالِحًا لِلإِسْكَارِ فَهُوَ 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مُسْكِرُ 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مُحَرَّمُ</w:t>
      </w:r>
      <w:r w:rsidRPr="000562C1">
        <w:rPr>
          <w:rFonts w:ascii="Traditional Arabic" w:hAnsi="Traditional Arabic" w:cs="Traditional Arabic"/>
          <w:color w:val="C00000"/>
          <w:sz w:val="32"/>
          <w:szCs w:val="32"/>
          <w:lang w:eastAsia="de-DE"/>
        </w:rPr>
        <w:t>.</w:t>
      </w:r>
      <w:r w:rsidRPr="000562C1">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وَلَيْسَ مِنْ شَرْطِ 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مُسْكِرِ أَنْ يُسْكِرَ كُلَّ شَخْصٍ، فَإِذَا كَانَ الشَّرَابُ يُسْكِرُ بَعْضَ النَّاسِ وَلا يُسْكِرُ بَعْضًا، فَهُوَ حَرَامٌ عَلَى الجَمِيعِ، وَيَعْنِي ذَلِكَ أَنَّهُ لَوْ قَالَ قَائِلٌ "أَنَا لا يُسْكِرُنِي"، فَهُوَ مَعَ ذَلِكَ حَرَامٌ عَلَيْهِ أَنْ يَشْرَبَهُ)</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lang w:bidi="ar-LB"/>
        </w:rPr>
        <w:t xml:space="preserve">وَأَمَّا مَا يُغَيِّرُ الْعَقْلَ بِلا إِطْرَابٍ وَكَذَلِكَ مَا يُخَدِّرُ الْحَوَاسَّ مِنْ غَيْرِ تَغْيِيرِ الْعَقْلِ فَلا يُسَمَّى خَمْرًا وَلَكِنَّهُ حَرَامٌ فَالْمُخَدِّرَاتُ كَالْحَشِيشَةِ وَالأُفْيُونِ وَنَحْوِهِمَا لَيْسَتْ مُسْكِرَةً </w:t>
      </w:r>
      <w:r w:rsidRPr="0008579E">
        <w:rPr>
          <w:rFonts w:ascii="Traditional Arabic" w:hAnsi="Traditional Arabic" w:cs="Traditional Arabic"/>
          <w:color w:val="C00000"/>
          <w:sz w:val="32"/>
          <w:szCs w:val="32"/>
          <w:rtl/>
          <w:lang w:eastAsia="de-DE"/>
        </w:rPr>
        <w:t>(</w:t>
      </w:r>
      <w:r w:rsidRPr="000562C1">
        <w:rPr>
          <w:rFonts w:ascii="Traditional Arabic" w:hAnsi="Traditional Arabic" w:cs="Traditional Arabic"/>
          <w:color w:val="C00000"/>
          <w:sz w:val="32"/>
          <w:szCs w:val="32"/>
          <w:rtl/>
          <w:lang w:eastAsia="de-DE"/>
        </w:rPr>
        <w:t>فَهِيَ مُخَدِّرَاتٌ وَلَيْسَتْ خُمُورًا مُسْكِرَةً، لِذَلِكَ يُقَالُ لَهَا "مُخَدِّرٌ" وَلَا يُقَالُ لَهَا "خَمْرٌ مُسْكِرٌ</w:t>
      </w:r>
      <w:r w:rsidRPr="000562C1">
        <w:rPr>
          <w:rFonts w:ascii="Traditional Arabic" w:hAnsi="Traditional Arabic" w:cs="Traditional Arabic"/>
          <w:color w:val="C00000"/>
          <w:sz w:val="32"/>
          <w:szCs w:val="32"/>
          <w:lang w:eastAsia="de-DE"/>
        </w:rPr>
        <w:t>"</w:t>
      </w:r>
      <w:r w:rsidRPr="000562C1">
        <w:rPr>
          <w:rFonts w:ascii="Traditional Arabic" w:hAnsi="Traditional Arabic" w:cs="Traditional Arabic"/>
          <w:color w:val="C00000"/>
          <w:sz w:val="32"/>
          <w:szCs w:val="32"/>
          <w:rtl/>
          <w:lang w:eastAsia="de-DE"/>
        </w:rPr>
        <w:t>، فَالحَشِيشَةُ لَمْ يَرِدْ ذِكْرُهَا فِي حَدِيثِ رَسُولِ اللهِ ﷺ وَلَا فِي القُرْ</w:t>
      </w:r>
      <w:r>
        <w:rPr>
          <w:rFonts w:ascii="Traditional Arabic" w:hAnsi="Traditional Arabic" w:cs="Traditional Arabic" w:hint="cs"/>
          <w:color w:val="C00000"/>
          <w:sz w:val="32"/>
          <w:szCs w:val="32"/>
          <w:rtl/>
          <w:lang w:eastAsia="de-DE"/>
        </w:rPr>
        <w:t>ءَا</w:t>
      </w:r>
      <w:r w:rsidRPr="000562C1">
        <w:rPr>
          <w:rFonts w:ascii="Traditional Arabic" w:hAnsi="Traditional Arabic" w:cs="Traditional Arabic"/>
          <w:color w:val="C00000"/>
          <w:sz w:val="32"/>
          <w:szCs w:val="32"/>
          <w:rtl/>
          <w:lang w:eastAsia="de-DE"/>
        </w:rPr>
        <w:t>نِ</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b/>
          <w:bCs/>
          <w:sz w:val="32"/>
          <w:szCs w:val="32"/>
          <w:rtl/>
          <w:lang w:bidi="ar-LB"/>
        </w:rPr>
        <w:t>وَلَكِنَّ تَحْريِمَهَا يُفْهَمُ مِنْ قَوْلِ اللَّهِ تَعَالَى ﴿</w:t>
      </w:r>
      <w:r w:rsidRPr="0008579E">
        <w:rPr>
          <w:rFonts w:ascii="Traditional Arabic" w:hAnsi="Traditional Arabic" w:cs="Traditional Arabic"/>
          <w:b/>
          <w:bCs/>
          <w:color w:val="C00000"/>
          <w:sz w:val="32"/>
          <w:szCs w:val="32"/>
          <w:rtl/>
          <w:lang w:bidi="ar-LB"/>
        </w:rPr>
        <w:t>وَلا تَقْتُلُوا أَنْفُسَكُمْ</w:t>
      </w:r>
      <w:r w:rsidRPr="0008579E">
        <w:rPr>
          <w:rFonts w:ascii="Traditional Arabic" w:hAnsi="Traditional Arabic" w:cs="Traditional Arabic"/>
          <w:b/>
          <w:bCs/>
          <w:sz w:val="32"/>
          <w:szCs w:val="32"/>
          <w:rtl/>
          <w:lang w:bidi="ar-LB"/>
        </w:rPr>
        <w:t>﴾ أَفْهَمَتْنَا الآيَةُ أَنَّ كُلَّ مَا يُؤَدِّي بِالإِنْسَانِ إِلَى الْهَلاكِ فَهُوَ حَرَامٌ أَنْ يَتَعَاطَاهُ</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000099"/>
          <w:sz w:val="32"/>
          <w:szCs w:val="32"/>
          <w:rtl/>
          <w:lang w:eastAsia="de-DE"/>
        </w:rPr>
        <w:t xml:space="preserve"> </w:t>
      </w:r>
      <w:r w:rsidRPr="0008579E">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هُنَاكَ فَرْقٌ بَيْنَ 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مُسْكِرِ وَبَيْنَ 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مُخَدِّرِ، وَكِلَاهُمَا حَرَامٌ</w:t>
      </w:r>
      <w:r w:rsidRPr="000562C1">
        <w:rPr>
          <w:rFonts w:ascii="Traditional Arabic" w:hAnsi="Traditional Arabic" w:cs="Traditional Arabic"/>
          <w:color w:val="C00000"/>
          <w:sz w:val="32"/>
          <w:szCs w:val="32"/>
          <w:lang w:val="sv-SE" w:eastAsia="de-DE"/>
        </w:rPr>
        <w:t>.</w:t>
      </w:r>
    </w:p>
    <w:p w14:paraId="4A08A740"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lang w:eastAsia="de-DE"/>
        </w:rPr>
      </w:pPr>
      <w:r w:rsidRPr="000562C1">
        <w:rPr>
          <w:rFonts w:ascii="Traditional Arabic" w:hAnsi="Traditional Arabic" w:cs="Traditional Arabic"/>
          <w:color w:val="C00000"/>
          <w:sz w:val="32"/>
          <w:szCs w:val="32"/>
          <w:rtl/>
          <w:lang w:eastAsia="de-DE"/>
        </w:rPr>
        <w:t>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مُخَدِّرَاتُ تَقُودُ الإِنْسَانَ إِلَى الهَلَاكِ، وَمَنْ تَمَادَى فِيهَا يَهْلِكُ</w:t>
      </w:r>
      <w:r>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وَقَدْ يَصِلُ بَعْضُ النَّاسِ إِلَى 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مَوْتِ بِسَبَبِ الإِدْمَانِ عَلَى 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مُخَدِّرَاتِ، وَالدَّلِيلُ عَلَى تَحْرِيمِهَا قَوْلُ اللهِ تَعَالَى</w:t>
      </w:r>
      <w:r w:rsidRPr="000562C1">
        <w:rPr>
          <w:rFonts w:ascii="Traditional Arabic" w:hAnsi="Traditional Arabic" w:cs="Traditional Arabic" w:hint="cs"/>
          <w:color w:val="C00000"/>
          <w:sz w:val="32"/>
          <w:szCs w:val="32"/>
          <w:rtl/>
          <w:lang w:eastAsia="de-DE"/>
        </w:rPr>
        <w:t xml:space="preserve"> </w:t>
      </w:r>
      <w:r w:rsidRPr="00BB2A96">
        <w:rPr>
          <w:rFonts w:ascii="Traditional Arabic" w:hAnsi="Traditional Arabic" w:cs="Traditional Arabic"/>
          <w:b/>
          <w:bCs/>
          <w:color w:val="C00000"/>
          <w:sz w:val="32"/>
          <w:szCs w:val="32"/>
          <w:rtl/>
          <w:lang w:eastAsia="de-DE"/>
        </w:rPr>
        <w:t>﴿وَلَا تَقْتُلُوا أَنْفُسَكُمْ﴾</w:t>
      </w:r>
      <w:r w:rsidRPr="000562C1">
        <w:rPr>
          <w:rFonts w:ascii="Traditional Arabic" w:hAnsi="Traditional Arabic" w:cs="Traditional Arabic"/>
          <w:color w:val="C00000"/>
          <w:sz w:val="32"/>
          <w:szCs w:val="32"/>
          <w:rtl/>
          <w:lang w:eastAsia="de-DE"/>
        </w:rPr>
        <w:t xml:space="preserve"> أَيْ</w:t>
      </w:r>
      <w:r w:rsidRPr="000562C1">
        <w:rPr>
          <w:rFonts w:ascii="Traditional Arabic" w:hAnsi="Traditional Arabic" w:cs="Traditional Arabic"/>
          <w:color w:val="C00000"/>
          <w:sz w:val="32"/>
          <w:szCs w:val="32"/>
          <w:lang w:eastAsia="de-DE"/>
        </w:rPr>
        <w:t xml:space="preserve"> </w:t>
      </w:r>
      <w:r w:rsidRPr="000562C1">
        <w:rPr>
          <w:rFonts w:ascii="Traditional Arabic" w:hAnsi="Traditional Arabic" w:cs="Traditional Arabic"/>
          <w:color w:val="C00000"/>
          <w:sz w:val="32"/>
          <w:szCs w:val="32"/>
          <w:rtl/>
          <w:lang w:eastAsia="de-DE"/>
        </w:rPr>
        <w:t>لَا تَعْمَلُوا أَمْرًا يُؤَدِّي بِكُمْ إِلَى إِهْلَاكِ أَنْفُسِكُمْ، وَهَذَا مَعْنَاهُ</w:t>
      </w:r>
      <w:r w:rsidRPr="000562C1">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وَأَمَّا مَا يُسَمَّى بِالبَنْجِ، فَإِنَّ اسْتِعْمَالَهُ لِلتَّدَاوِي يَجُوزُ، أَمَّا لِتَغْيِيرِ العَقْلِ بِهِ أَوْ بِغَيْرِهِ، فَلَا يَجُوزُ</w:t>
      </w:r>
      <w:r>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وَقَدْ نُهِيْنَا عَنْ تَعَاطِي 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مُسْكِرَاتِ وَكَذَلِكَ 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مُخَدِّرَاتِ، وَقَدْ وَرَدَ فِي الحَدِيثِ</w:t>
      </w:r>
      <w:r>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lang w:eastAsia="de-DE"/>
        </w:rPr>
        <w:t>"</w:t>
      </w:r>
      <w:r w:rsidRPr="000562C1">
        <w:rPr>
          <w:rFonts w:ascii="Traditional Arabic" w:hAnsi="Traditional Arabic" w:cs="Traditional Arabic"/>
          <w:color w:val="C00000"/>
          <w:sz w:val="32"/>
          <w:szCs w:val="32"/>
          <w:rtl/>
          <w:lang w:eastAsia="de-DE"/>
        </w:rPr>
        <w:t>نَهَى رَسُولُ اللهِ ﷺ عَنْ كُلِّ مُسْكِرٍ وَمُفْتِرٍ</w:t>
      </w:r>
      <w:r w:rsidRPr="000562C1">
        <w:rPr>
          <w:rFonts w:ascii="Traditional Arabic" w:hAnsi="Traditional Arabic" w:cs="Traditional Arabic"/>
          <w:color w:val="C00000"/>
          <w:sz w:val="32"/>
          <w:szCs w:val="32"/>
          <w:lang w:eastAsia="de-DE"/>
        </w:rPr>
        <w:t>"</w:t>
      </w:r>
      <w:r w:rsidRPr="000562C1">
        <w:rPr>
          <w:rFonts w:ascii="Traditional Arabic" w:hAnsi="Traditional Arabic" w:cs="Traditional Arabic"/>
          <w:color w:val="C00000"/>
          <w:sz w:val="32"/>
          <w:szCs w:val="32"/>
          <w:rtl/>
          <w:lang w:eastAsia="de-DE"/>
        </w:rPr>
        <w:t>،</w:t>
      </w:r>
      <w:r w:rsidRPr="000562C1">
        <w:rPr>
          <w:rFonts w:ascii="Traditional Arabic" w:hAnsi="Traditional Arabic" w:cs="Traditional Arabic"/>
          <w:color w:val="C00000"/>
          <w:sz w:val="32"/>
          <w:szCs w:val="32"/>
          <w:lang w:eastAsia="de-DE"/>
        </w:rPr>
        <w:br/>
      </w:r>
      <w:r w:rsidRPr="000562C1">
        <w:rPr>
          <w:rFonts w:ascii="Traditional Arabic" w:hAnsi="Traditional Arabic" w:cs="Traditional Arabic"/>
          <w:color w:val="C00000"/>
          <w:sz w:val="32"/>
          <w:szCs w:val="32"/>
          <w:rtl/>
          <w:lang w:eastAsia="de-DE"/>
        </w:rPr>
        <w:t>وَال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مُفْتِرُ يُطْلَقُ عَلَى ال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مُخَدِّرَاتِ</w:t>
      </w:r>
      <w:r w:rsidRPr="0008579E">
        <w:rPr>
          <w:rFonts w:ascii="Traditional Arabic" w:hAnsi="Traditional Arabic" w:cs="Traditional Arabic"/>
          <w:color w:val="C00000"/>
          <w:sz w:val="32"/>
          <w:szCs w:val="32"/>
          <w:rtl/>
          <w:lang w:eastAsia="de-DE"/>
        </w:rPr>
        <w:t xml:space="preserve">)    </w:t>
      </w:r>
    </w:p>
    <w:p w14:paraId="490529A7"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661BB89E" w14:textId="77777777" w:rsidR="00C30A90" w:rsidRPr="0008579E" w:rsidRDefault="00C30A90" w:rsidP="00C30A90">
      <w:pPr>
        <w:bidi/>
        <w:spacing w:before="60" w:after="60"/>
        <w:ind w:right="26" w:firstLine="360"/>
        <w:jc w:val="both"/>
        <w:rPr>
          <w:rFonts w:cs="Traditional Arabic"/>
          <w:color w:val="C0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color w:val="FF0000"/>
          <w:sz w:val="32"/>
          <w:szCs w:val="32"/>
          <w:rtl/>
          <w:lang w:bidi="ar-LB"/>
        </w:rPr>
        <w:t xml:space="preserve"> أَكْلُ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كُلِّ نَجِسٍ</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كَالدَّمِ السَّائِلِ وَلَحْمِ الْخِنْزِيرِ وَلَحْمِ الْمَيْتَةِ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أَكْلُ كُلِّ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مُسْتَقْذَرٍ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وَلَوْ طَاهِرًا كَالْمُخَاطِ</w:t>
      </w:r>
      <w:r w:rsidRPr="0008579E">
        <w:rPr>
          <w:rFonts w:ascii="Traditional Arabic" w:hAnsi="Traditional Arabic" w:cs="Traditional Arabic" w:hint="cs"/>
          <w:color w:val="FF0000"/>
          <w:sz w:val="32"/>
          <w:szCs w:val="32"/>
          <w:rtl/>
          <w:lang w:bidi="ar-LB"/>
        </w:rPr>
        <w:t>.</w:t>
      </w:r>
    </w:p>
    <w:p w14:paraId="50867424" w14:textId="77777777" w:rsidR="00C30A90" w:rsidRPr="000562C1" w:rsidRDefault="00C30A90" w:rsidP="00C30A90">
      <w:pPr>
        <w:bidi/>
        <w:spacing w:before="60" w:after="60"/>
        <w:ind w:right="26"/>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أَكْل</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النَّجَاسَاتِ مِنْ جُمْلَةِ مَعَاصِي الْبَطْنِ كَالدَّمِ الْمَسْفُوحِ أَيِ السَّائِلِ</w:t>
      </w:r>
      <w:r w:rsidRPr="0008579E">
        <w:rPr>
          <w:rFonts w:ascii="Traditional Arabic" w:hAnsi="Traditional Arabic" w:cs="Traditional Arabic" w:hint="cs"/>
          <w:sz w:val="32"/>
          <w:szCs w:val="32"/>
          <w:rtl/>
          <w:lang w:bidi="ar-LB"/>
        </w:rPr>
        <w:t xml:space="preserve"> </w:t>
      </w:r>
      <w:r w:rsidRPr="000562C1">
        <w:rPr>
          <w:rFonts w:ascii="Traditional Arabic" w:hAnsi="Traditional Arabic" w:cs="Traditional Arabic"/>
          <w:color w:val="C00000"/>
          <w:sz w:val="32"/>
          <w:szCs w:val="32"/>
          <w:rtl/>
          <w:lang w:eastAsia="de-DE"/>
        </w:rPr>
        <w:t>(فَأَكْلُ الدَّمِ حَرَّمَهُ اللَّهُ تَعَالَى، سَوَاءٌ كَانَ دَمَ ذَبِيحَةٍ مِنَ الْحَيَوَانَاتِ الْمَأْكُولَةِ أَوْ دَمَ غَيْرِهَا، سَوَاءٌ كَانَ دَمَ هِرَّةٍ أَوْ دَمَ خَرُوفٍ، وَسَوَاءٌ كَانَ مَائِعًا أَوْ جَمَدَ بَعْدَ انْفِصَالِهِ مِنْ مَخْرَجِهِ.</w:t>
      </w:r>
      <w:r w:rsidRPr="0008579E">
        <w:rPr>
          <w:rFonts w:ascii="Traditional Arabic" w:hAnsi="Traditional Arabic" w:cs="Traditional Arabic"/>
          <w:color w:val="C00000"/>
          <w:sz w:val="32"/>
          <w:szCs w:val="32"/>
          <w:rtl/>
          <w:lang w:eastAsia="de-DE"/>
        </w:rPr>
        <w:t xml:space="preserve"> </w:t>
      </w:r>
      <w:r w:rsidRPr="000562C1">
        <w:rPr>
          <w:rFonts w:ascii="Traditional Arabic" w:hAnsi="Traditional Arabic" w:cs="Traditional Arabic"/>
          <w:color w:val="C00000"/>
          <w:sz w:val="32"/>
          <w:szCs w:val="32"/>
          <w:rtl/>
          <w:lang w:eastAsia="de-DE"/>
        </w:rPr>
        <w:t>وَكَذَلِكَ الدَّمُ الَّذِي يَخْرُجُ مِنَ الذَّبِيحَةِ ثُمَّ يُجَمَّدُ بِطَرِيقَةٍ فَنِّيَّةٍ، فَحَرَامٌ أَكْلُهُ، كَمَا يَفْعَلُ بَعْضُ النَّاسِ فِي بَعْضِ الْبِلَادِ حَيْثُ يَتَنَاوَلُونَهُ كَمَا نَأْكُلُ الْبُوظَةَ، وَهُوَ مِنَ الْكَبَائِرِ وَحَرَامٌ بَيْعُهُ وَشِرَاؤُهُ</w:t>
      </w:r>
      <w:r w:rsidRPr="0008579E">
        <w:rPr>
          <w:rFonts w:ascii="Traditional Arabic" w:hAnsi="Traditional Arabic" w:cs="Traditional Arabic"/>
          <w:color w:val="C00000"/>
          <w:sz w:val="32"/>
          <w:szCs w:val="32"/>
          <w:rtl/>
          <w:lang w:eastAsia="de-DE"/>
        </w:rPr>
        <w:t xml:space="preserve">. </w:t>
      </w:r>
      <w:r w:rsidRPr="000562C1">
        <w:rPr>
          <w:rFonts w:ascii="Traditional Arabic" w:hAnsi="Traditional Arabic" w:cs="Traditional Arabic"/>
          <w:color w:val="C00000"/>
          <w:sz w:val="32"/>
          <w:szCs w:val="32"/>
          <w:rtl/>
          <w:lang w:eastAsia="de-DE"/>
        </w:rPr>
        <w:t xml:space="preserve">وَالدَّمُ الَّذِي حَرَّمَهُ اللَّهُ تَعَالَى هُوَ الدَّمُ الْمُسْفُوحُ أَيْ السَّائِلُ، أَمَّا غَيْرُ السَّائِلِ فَلَيْسَ حَرَامًا، وَلِذَلِكَ فَإِنَّ الْكَبِدَ وَالطِّحَالَ حَلَالٌ، لِأَنَّهُمَا لَيْسَا دَمًا مَسْفُوحًا، فَمَنْ أَكَلَ الْكَبِدَ نِيئًا أَوْ مَطْبُوخًا أَوْ مَشْوِيًّا فَهُوَ حَلَالٌ، وَكَذَلِكَ الطِّحَالُ، لِأَنَّ اللَّهَ تَعَالَى </w:t>
      </w:r>
      <w:r w:rsidRPr="00BB2A96">
        <w:rPr>
          <w:rFonts w:ascii="Traditional Arabic" w:hAnsi="Traditional Arabic" w:cs="Traditional Arabic"/>
          <w:b/>
          <w:bCs/>
          <w:color w:val="C00000"/>
          <w:sz w:val="32"/>
          <w:szCs w:val="32"/>
          <w:rtl/>
          <w:lang w:eastAsia="de-DE"/>
        </w:rPr>
        <w:t>قَالَ</w:t>
      </w:r>
      <w:r w:rsidRPr="00BB2A96">
        <w:rPr>
          <w:rFonts w:ascii="Traditional Arabic" w:hAnsi="Traditional Arabic" w:cs="Traditional Arabic"/>
          <w:b/>
          <w:bCs/>
          <w:color w:val="C00000"/>
          <w:sz w:val="32"/>
          <w:szCs w:val="32"/>
          <w:lang w:eastAsia="de-DE"/>
        </w:rPr>
        <w:t xml:space="preserve"> </w:t>
      </w:r>
      <w:r w:rsidRPr="00BB2A96">
        <w:rPr>
          <w:rFonts w:ascii="Traditional Arabic" w:hAnsi="Traditional Arabic" w:cs="Traditional Arabic"/>
          <w:b/>
          <w:bCs/>
          <w:color w:val="C00000"/>
          <w:sz w:val="32"/>
          <w:szCs w:val="32"/>
          <w:rtl/>
          <w:lang w:eastAsia="de-DE"/>
        </w:rPr>
        <w:t>﴿أَوْ دَمًا مَسْفُوحًا﴾</w:t>
      </w:r>
      <w:r w:rsidRPr="000562C1">
        <w:rPr>
          <w:rFonts w:ascii="Traditional Arabic" w:hAnsi="Traditional Arabic" w:cs="Traditional Arabic"/>
          <w:color w:val="C00000"/>
          <w:sz w:val="32"/>
          <w:szCs w:val="32"/>
          <w:rtl/>
          <w:lang w:eastAsia="de-DE"/>
        </w:rPr>
        <w:t xml:space="preserve"> وَلَمْ يَقُلْ</w:t>
      </w:r>
      <w:r>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أَوْ غَيْرَ مَسْفُوحٍ</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w:t>
      </w:r>
      <w:r>
        <w:rPr>
          <w:rFonts w:ascii="Traditional Arabic" w:hAnsi="Traditional Arabic" w:cs="Traditional Arabic" w:hint="cs"/>
          <w:b/>
          <w:bCs/>
          <w:sz w:val="32"/>
          <w:szCs w:val="32"/>
          <w:rtl/>
          <w:lang w:bidi="ar-LB"/>
        </w:rPr>
        <w:t xml:space="preserve"> </w:t>
      </w:r>
      <w:r w:rsidRPr="000562C1">
        <w:rPr>
          <w:rFonts w:ascii="Traditional Arabic" w:hAnsi="Traditional Arabic" w:cs="Traditional Arabic" w:hint="cs"/>
          <w:color w:val="C00000"/>
          <w:sz w:val="32"/>
          <w:szCs w:val="32"/>
          <w:rtl/>
          <w:lang w:bidi="ar-LB"/>
        </w:rPr>
        <w:t>(ك</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ذ</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ل</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ك</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 xml:space="preserve"> ي</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ح</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ر</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مُ أ</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ك</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لُ)</w:t>
      </w:r>
      <w:r w:rsidRPr="000562C1">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lang w:bidi="ar-LB"/>
        </w:rPr>
        <w:t>لَحْمِ الْخِنْزِيرِ</w:t>
      </w:r>
      <w:r w:rsidRPr="0008579E">
        <w:rPr>
          <w:rFonts w:ascii="Traditional Arabic" w:hAnsi="Traditional Arabic" w:cs="Traditional Arabic" w:hint="cs"/>
          <w:sz w:val="32"/>
          <w:szCs w:val="32"/>
          <w:rtl/>
          <w:lang w:bidi="ar-LB"/>
        </w:rPr>
        <w:t xml:space="preserve"> </w:t>
      </w:r>
      <w:r w:rsidRPr="000562C1">
        <w:rPr>
          <w:rFonts w:ascii="Traditional Arabic" w:hAnsi="Traditional Arabic" w:cs="Traditional Arabic"/>
          <w:color w:val="C00000"/>
          <w:sz w:val="32"/>
          <w:szCs w:val="32"/>
          <w:rtl/>
          <w:lang w:eastAsia="de-DE"/>
        </w:rPr>
        <w:t>(يَحْرُمُ أَكْلُهُ سَوَاءٌ كَانَ بَرِّيًّا أَوْ أَهْلِيًّا، فَإِنَّ الْخِنزِيرَ كَانَ مُحَرَّمًا فِي جَمِيعِ الشَّرَائِعِ، وَمِنْهَا شَرْعُ السَّيِّدِ الْمَسِيحِ عَلَيْهِ السَّلَامُ</w:t>
      </w:r>
      <w:r w:rsidRPr="000562C1">
        <w:rPr>
          <w:rFonts w:ascii="Traditional Arabic" w:hAnsi="Traditional Arabic" w:cs="Traditional Arabic"/>
          <w:color w:val="C00000"/>
          <w:sz w:val="32"/>
          <w:szCs w:val="32"/>
          <w:lang w:val="sv-SE" w:eastAsia="de-DE"/>
        </w:rPr>
        <w:t>.</w:t>
      </w:r>
      <w:r w:rsidRPr="000562C1">
        <w:rPr>
          <w:rFonts w:ascii="Traditional Arabic" w:hAnsi="Traditional Arabic" w:cs="Traditional Arabic" w:hint="cs"/>
          <w:color w:val="C00000"/>
          <w:sz w:val="32"/>
          <w:szCs w:val="32"/>
          <w:rtl/>
          <w:lang w:val="sv-SE" w:eastAsia="de-DE"/>
        </w:rPr>
        <w:t xml:space="preserve"> </w:t>
      </w:r>
      <w:r w:rsidRPr="000562C1">
        <w:rPr>
          <w:rFonts w:ascii="Traditional Arabic" w:hAnsi="Traditional Arabic" w:cs="Traditional Arabic"/>
          <w:color w:val="C00000"/>
          <w:sz w:val="32"/>
          <w:szCs w:val="32"/>
          <w:rtl/>
          <w:lang w:eastAsia="de-DE"/>
        </w:rPr>
        <w:t>وَلَكِنْ لَمَّا حَكَمَ الْمَلِكُ قُسْطَنْطِينُ فِي اسْطَنْبُولَ، أَفْشَى أَكْلَ لَحْمِ الْخِنْزِيرِ)</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وَ</w:t>
      </w:r>
      <w:r>
        <w:rPr>
          <w:rFonts w:ascii="Traditional Arabic" w:hAnsi="Traditional Arabic" w:cs="Traditional Arabic" w:hint="cs"/>
          <w:b/>
          <w:bCs/>
          <w:sz w:val="32"/>
          <w:szCs w:val="32"/>
          <w:rtl/>
          <w:lang w:bidi="ar-LB"/>
        </w:rPr>
        <w:t xml:space="preserve"> </w:t>
      </w:r>
      <w:r w:rsidRPr="000562C1">
        <w:rPr>
          <w:rFonts w:ascii="Traditional Arabic" w:hAnsi="Traditional Arabic" w:cs="Traditional Arabic" w:hint="cs"/>
          <w:color w:val="C00000"/>
          <w:sz w:val="32"/>
          <w:szCs w:val="32"/>
          <w:rtl/>
          <w:lang w:bidi="ar-LB"/>
        </w:rPr>
        <w:t>(ك</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ذ</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ل</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ك</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 xml:space="preserve"> ي</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ح</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ر</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مُ أ</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ك</w:t>
      </w:r>
      <w:r>
        <w:rPr>
          <w:rFonts w:ascii="Traditional Arabic" w:hAnsi="Traditional Arabic" w:cs="Traditional Arabic" w:hint="cs"/>
          <w:color w:val="C00000"/>
          <w:sz w:val="32"/>
          <w:szCs w:val="32"/>
          <w:rtl/>
          <w:lang w:bidi="ar-LB"/>
        </w:rPr>
        <w:t>ْ</w:t>
      </w:r>
      <w:r w:rsidRPr="000562C1">
        <w:rPr>
          <w:rFonts w:ascii="Traditional Arabic" w:hAnsi="Traditional Arabic" w:cs="Traditional Arabic" w:hint="cs"/>
          <w:color w:val="C00000"/>
          <w:sz w:val="32"/>
          <w:szCs w:val="32"/>
          <w:rtl/>
          <w:lang w:bidi="ar-LB"/>
        </w:rPr>
        <w:t>لُ)</w:t>
      </w:r>
      <w:r w:rsidRPr="000562C1">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lang w:bidi="ar-LB"/>
        </w:rPr>
        <w:t>الْمَيْتَةِ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ال</w:t>
      </w:r>
      <w:r w:rsidRPr="000562C1">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مَيْتَةُ حَرَامٌ فِي شَرْعِ سَيِّدِنَا مُحَمَّدٍ ﷺ وَفِي كُلِّ شَرَائِعِ الْأَنْبِيَاءِ الَّذِينَ قَبْلَهُ مِنْ زَمَنِ آدَمَ فَمَنْ دُونَهُ، فَكُلُّهُمْ كَانُوا يُحَرِّمُونَ الْمَيْتَةَ</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 xml:space="preserve"> وَهَذِهِ الثَّلَاثُ الدَّمُ </w:t>
      </w:r>
      <w:r>
        <w:rPr>
          <w:rFonts w:ascii="Traditional Arabic" w:hAnsi="Traditional Arabic" w:cs="Traditional Arabic" w:hint="cs"/>
          <w:color w:val="C00000"/>
          <w:sz w:val="32"/>
          <w:szCs w:val="32"/>
          <w:rtl/>
          <w:lang w:eastAsia="de-DE"/>
        </w:rPr>
        <w:t>و</w:t>
      </w:r>
      <w:r w:rsidRPr="000562C1">
        <w:rPr>
          <w:rFonts w:ascii="Traditional Arabic" w:hAnsi="Traditional Arabic" w:cs="Traditional Arabic"/>
          <w:color w:val="C00000"/>
          <w:sz w:val="32"/>
          <w:szCs w:val="32"/>
          <w:rtl/>
          <w:lang w:eastAsia="de-DE"/>
        </w:rPr>
        <w:t>لَحْمُ الْخِنْزِيرِ وَالْمَيْتَةُ مَا أُحِلَّت</w:t>
      </w:r>
      <w:r>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فِي أَيِّ شَرِيعَةٍ مِنَ الشَّرَائِعِ، بَلْ هِيَ مُحَرَّمَةٌ فِي جَمِيعِهَا</w:t>
      </w:r>
      <w:r w:rsidRPr="0008579E">
        <w:rPr>
          <w:rFonts w:ascii="Traditional Arabic" w:hAnsi="Traditional Arabic" w:cs="Traditional Arabic"/>
          <w:color w:val="C00000"/>
          <w:sz w:val="32"/>
          <w:szCs w:val="32"/>
          <w:rtl/>
          <w:lang w:eastAsia="de-DE"/>
        </w:rPr>
        <w:t>.</w:t>
      </w:r>
      <w:r w:rsidRPr="000562C1">
        <w:rPr>
          <w:rFonts w:ascii="Traditional Arabic" w:hAnsi="Traditional Arabic" w:cs="Traditional Arabic" w:hint="cs"/>
          <w:color w:val="C00000"/>
          <w:sz w:val="32"/>
          <w:szCs w:val="32"/>
          <w:rtl/>
          <w:lang w:val="sv-SE" w:eastAsia="de-DE"/>
        </w:rPr>
        <w:t xml:space="preserve"> </w:t>
      </w:r>
      <w:r w:rsidRPr="000562C1">
        <w:rPr>
          <w:rFonts w:ascii="Traditional Arabic" w:hAnsi="Traditional Arabic" w:cs="Traditional Arabic"/>
          <w:color w:val="C00000"/>
          <w:sz w:val="32"/>
          <w:szCs w:val="32"/>
          <w:rtl/>
          <w:lang w:eastAsia="de-DE"/>
        </w:rPr>
        <w:t xml:space="preserve">وَالْمَيْتَةُ مَعْنَاهَا مَا زَالَتْ حَيَاتُهَا بِغَيْرِ ذَكَاةٍ شَرْعِيَّةٍ، وَالذَّكَاةُ الشَّرْعِيَّةُ لَهَا شُرُوطٌ، </w:t>
      </w:r>
      <w:r w:rsidRPr="00BB2A96">
        <w:rPr>
          <w:rFonts w:ascii="Traditional Arabic" w:hAnsi="Traditional Arabic" w:cs="Traditional Arabic"/>
          <w:color w:val="C00000"/>
          <w:sz w:val="32"/>
          <w:szCs w:val="32"/>
          <w:rtl/>
          <w:lang w:eastAsia="de-DE"/>
        </w:rPr>
        <w:t>وَكُلُّ طَرِيقَةٍ لِذَبْحِ ٱلْحَيَوَانِ لَا تُطَابِقُ ٱلشُّرُوطَ ٱلشَّرْعِيَّةَ لِلذَّبْحِ فَهِيَ مَيْتَةٌ، حَرَامٌ أَكْلُهَا</w:t>
      </w:r>
      <w:r w:rsidRPr="000562C1">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الْبَهِيمَةُ الَّتِي تَمُوتُ بِمَرَضٍ فَهِيَ مَيْتَةٌ، لَا يَحِلُّ أَكْلُهَا</w:t>
      </w:r>
      <w:r w:rsidRPr="000562C1">
        <w:rPr>
          <w:rFonts w:ascii="Traditional Arabic" w:hAnsi="Traditional Arabic" w:cs="Traditional Arabic"/>
          <w:color w:val="C00000"/>
          <w:sz w:val="32"/>
          <w:szCs w:val="32"/>
          <w:lang w:eastAsia="de-DE"/>
        </w:rPr>
        <w:t>.</w:t>
      </w:r>
      <w:r w:rsidRPr="000562C1">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وَكَذَلِكَ الَّتِي تَمُوتُ بِسُمٍّ، كَأَنْ تَأْكُلَ عُشْبًا مِنَ الْأَعْشَابِ السَّامَّةِ، فَهِيَ مَيْتَةٌ لَا يَحِلُّ أَكْلُهَا</w:t>
      </w:r>
      <w:r w:rsidRPr="000562C1">
        <w:rPr>
          <w:rFonts w:ascii="Traditional Arabic" w:hAnsi="Traditional Arabic" w:cs="Traditional Arabic"/>
          <w:color w:val="C00000"/>
          <w:sz w:val="32"/>
          <w:szCs w:val="32"/>
          <w:lang w:eastAsia="de-DE"/>
        </w:rPr>
        <w:t>.</w:t>
      </w:r>
      <w:r w:rsidRPr="000562C1">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وَالْحَيَوَانُ الَّذِي هُوَ مِنْ جِنْسِ الْمَأْكُولِ، إِذَا مَاتَ بِمَرَضٍ أَوْ بِسُمٍّ، فَهُوَ مَيْتَةٌ</w:t>
      </w:r>
      <w:r w:rsidRPr="000562C1">
        <w:rPr>
          <w:rFonts w:ascii="Traditional Arabic" w:hAnsi="Traditional Arabic" w:cs="Traditional Arabic"/>
          <w:color w:val="C00000"/>
          <w:sz w:val="32"/>
          <w:szCs w:val="32"/>
          <w:lang w:eastAsia="de-DE"/>
        </w:rPr>
        <w:t>.</w:t>
      </w:r>
      <w:r w:rsidRPr="000562C1">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وَالْحَيَوَانُ غَيْرُ الْمَأْكُولِ، إِذَا ذُبِحَ ذَبْحًا شَرْعِيًّا، فَهُوَ أَيْضًا مَيْتَةٌ، لِأَنَّ أَصْلَهُ غَيْرُ مَأْكُولٍ</w:t>
      </w:r>
      <w:r w:rsidRPr="000562C1">
        <w:rPr>
          <w:rFonts w:ascii="Traditional Arabic" w:hAnsi="Traditional Arabic" w:cs="Traditional Arabic"/>
          <w:color w:val="C00000"/>
          <w:sz w:val="32"/>
          <w:szCs w:val="32"/>
          <w:lang w:eastAsia="de-DE"/>
        </w:rPr>
        <w:t>.</w:t>
      </w:r>
      <w:r w:rsidRPr="000562C1">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 xml:space="preserve">وَمِنْ جُمْلَةِ الْمَيْتَةِ مَا زَالَتْ حَيَاتُهُ بِطَرِيقَةٍ غَيْرِ شَرْعِيَّةٍ، كَمَنْ قَتَلَ الْحَيَوَانَ بِآلَةٍ لَيْسَ لَهَا </w:t>
      </w:r>
      <w:r>
        <w:rPr>
          <w:rFonts w:ascii="Traditional Arabic" w:hAnsi="Traditional Arabic" w:cs="Traditional Arabic" w:hint="cs"/>
          <w:color w:val="C00000"/>
          <w:sz w:val="32"/>
          <w:szCs w:val="32"/>
          <w:rtl/>
          <w:lang w:eastAsia="de-DE"/>
        </w:rPr>
        <w:t>حَدّ</w:t>
      </w:r>
      <w:r w:rsidRPr="000562C1">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ٌفَإ</w:t>
      </w:r>
      <w:r w:rsidRPr="000562C1">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ذ</w:t>
      </w:r>
      <w:r w:rsidRPr="000562C1">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ا وَقَعَ اللَّحْمُ فِي يَدِ الْمُسْلِمِ، فَلَا يَحِلُّ لَهُ أَكْلُهُ، إِلَّا إِذَا عَلِمَ أَنَّهُ مِنْ ذَبِيحَةِ مُسْلِمٍ، أَوْ ذَبِيحَةِ يَهُودِيٍّ، أَوْ ذَبِيحَةِ نَصْرَانِيٍّ</w:t>
      </w:r>
      <w:r w:rsidRPr="000562C1">
        <w:rPr>
          <w:rFonts w:ascii="Traditional Arabic" w:hAnsi="Traditional Arabic" w:cs="Traditional Arabic"/>
          <w:color w:val="C00000"/>
          <w:sz w:val="32"/>
          <w:szCs w:val="32"/>
          <w:lang w:val="sv-SE" w:eastAsia="de-DE"/>
        </w:rPr>
        <w:t>.</w:t>
      </w:r>
      <w:r w:rsidRPr="000562C1">
        <w:rPr>
          <w:rFonts w:ascii="Traditional Arabic" w:hAnsi="Traditional Arabic" w:cs="Traditional Arabic" w:hint="cs"/>
          <w:color w:val="C00000"/>
          <w:sz w:val="32"/>
          <w:szCs w:val="32"/>
          <w:rtl/>
          <w:lang w:val="sv-SE" w:eastAsia="de-DE"/>
        </w:rPr>
        <w:t xml:space="preserve"> </w:t>
      </w:r>
      <w:r w:rsidRPr="000562C1">
        <w:rPr>
          <w:rFonts w:ascii="Traditional Arabic" w:hAnsi="Traditional Arabic" w:cs="Traditional Arabic"/>
          <w:color w:val="C00000"/>
          <w:sz w:val="32"/>
          <w:szCs w:val="32"/>
          <w:rtl/>
          <w:lang w:eastAsia="de-DE"/>
        </w:rPr>
        <w:t>فَإِذَا لَمْ يَعْلَمْ، فَإِنَّهُ حَرَامٌ أَكْلُهُ</w:t>
      </w:r>
      <w:r w:rsidRPr="000562C1">
        <w:rPr>
          <w:rFonts w:ascii="Traditional Arabic" w:hAnsi="Traditional Arabic" w:cs="Traditional Arabic"/>
          <w:color w:val="C00000"/>
          <w:sz w:val="32"/>
          <w:szCs w:val="32"/>
          <w:lang w:eastAsia="de-DE"/>
        </w:rPr>
        <w:t>.</w:t>
      </w:r>
      <w:r w:rsidRPr="000562C1">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وَهَذَا الْأَمْرُ فِي زَمَانِنَا كَثِيرُ الْوُقُوعِ، فَالنَّاسُ يَشْتَرُونَ اللُّحُومَ مِنْ غَيْرِ أَنْ يَعْلَمُوا مَصْدَرَهَا، لِذَلِكَ عَلَيْنَا أَنْ نُرَاعِي</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 xml:space="preserve"> الْأَحْكَامَ الشَّرْعِيَّةَ)</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وَكَذَلِكَ الْمُسْتَقْذَرُ يَحْرُمُ أَكْلُهُ وَذَلِكَ كَالْمُخَاطِ وَالْمَنِيِّ وَأَمَّا الْبُصَاقُ فَيَكُونُ مُسْتَقْذَرًا إِذَا تَجَمَّعَ عَلَى شَىْءٍ مَثَلًا بِحَيْثُ تَنْفِرُ مِنْهُ الطِّبَاعُ السَّلِيمَةُ أَيْ بَعْدَ خُرُوجِهِ مِنَ الْفَمِ أَمَّا مَا دَامَ فِي الْفَمِ فَلَيْسَ لَهُ حُكْمُ الْمُسْتَقْذَرِ وَكَذَلِكَ الْبَلَلُ لَيْسَ لَهُ حُكْمُ الْمُسْتَقْذَرِ بِالنِّسْبَةِ لِلأَكْلِ وَنَحْوِهِ فَلْيُتَنَبَّهْ لِذَلِكَ. وَالْمُسْتَقْذَرُ هُوَ الشَّىْءُ الَّذِي تَعَافُهُ النَّفْسُ أَيْ تَنْفِرُ مِنْهُ طَبِيعَةُ الإِنْسَانِ</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lang w:eastAsia="de-DE"/>
        </w:rPr>
        <w:t>(</w:t>
      </w:r>
      <w:r w:rsidRPr="000562C1">
        <w:rPr>
          <w:rFonts w:ascii="Traditional Arabic" w:hAnsi="Traditional Arabic" w:cs="Traditional Arabic"/>
          <w:color w:val="C00000"/>
          <w:sz w:val="32"/>
          <w:szCs w:val="32"/>
          <w:rtl/>
          <w:lang w:eastAsia="de-DE"/>
        </w:rPr>
        <w:t>حَتَّى وَإِنْ كَانَ فِي أَصْلِهِ طَاهِرًا</w:t>
      </w:r>
      <w:r w:rsidRPr="000562C1">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كالبُصاقِ وَغَيْرِهِ فَلَوْ تَجَمَّعَ البُصَاقُ عَلَى شَيْءٍ، صَارَ</w:t>
      </w:r>
      <w:r w:rsidRPr="000562C1">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تَعَافُهُ النَّفْسُ</w:t>
      </w:r>
      <w:r w:rsidRPr="000562C1">
        <w:rPr>
          <w:rFonts w:ascii="Traditional Arabic" w:hAnsi="Traditional Arabic" w:cs="Traditional Arabic" w:hint="cs"/>
          <w:color w:val="C00000"/>
          <w:sz w:val="32"/>
          <w:szCs w:val="32"/>
          <w:rtl/>
          <w:lang w:eastAsia="de-DE"/>
        </w:rPr>
        <w:t xml:space="preserve"> </w:t>
      </w:r>
      <w:r w:rsidRPr="000562C1">
        <w:rPr>
          <w:rFonts w:ascii="Traditional Arabic" w:hAnsi="Traditional Arabic" w:cs="Traditional Arabic"/>
          <w:color w:val="C00000"/>
          <w:sz w:val="32"/>
          <w:szCs w:val="32"/>
          <w:rtl/>
          <w:lang w:eastAsia="de-DE"/>
        </w:rPr>
        <w:t>فَلَا يَجُوزُ أَكْلُهُ بَعْدَ ذَلِكَ</w:t>
      </w:r>
      <w:r w:rsidRPr="000562C1">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 xml:space="preserve"> مَثَلًا، إِذَا بَصَقَ شَخْصٌ فَلَا يَحِلُّ لَهُ أَنْ يَعُودَ وَيَأْكُلَهُ، لِأَنَّهُ مُسْتَقْذَرٌ، وَالنَّفْسُ تَعَافُهُ</w:t>
      </w:r>
      <w:r w:rsidRPr="000562C1">
        <w:rPr>
          <w:rFonts w:ascii="Traditional Arabic" w:hAnsi="Traditional Arabic" w:cs="Traditional Arabic"/>
          <w:color w:val="C00000"/>
          <w:sz w:val="32"/>
          <w:szCs w:val="32"/>
          <w:lang w:eastAsia="de-DE"/>
        </w:rPr>
        <w:t>.</w:t>
      </w:r>
      <w:r w:rsidRPr="000562C1">
        <w:rPr>
          <w:rFonts w:ascii="Traditional Arabic" w:hAnsi="Traditional Arabic" w:cs="Traditional Arabic"/>
          <w:color w:val="C00000"/>
          <w:sz w:val="32"/>
          <w:szCs w:val="32"/>
          <w:rtl/>
          <w:lang w:eastAsia="de-DE"/>
        </w:rPr>
        <w:t xml:space="preserve"> إِذَا أَنْتَنَ الطَّعَامُ وَطَلَعَتْ رَائِحَتُهُ الكَرِيهَةُ، أَوْ صَارَ مَنْظَرُهُ بَشِعًا، فَإِنَّ النَّفْسَ تَنْفِرُ مِنْهُ، وَلَوْ كَانَ طَاهِرًا فِي أَصْلِهِ، فَإِنَّ أَكْلَهُ حَرَامٌ. </w:t>
      </w:r>
      <w:r w:rsidRPr="000562C1">
        <w:rPr>
          <w:rFonts w:ascii="Traditional Arabic" w:hAnsi="Traditional Arabic" w:cs="Traditional Arabic" w:hint="cs"/>
          <w:color w:val="C00000"/>
          <w:sz w:val="32"/>
          <w:szCs w:val="32"/>
          <w:rtl/>
          <w:lang w:eastAsia="de-DE"/>
        </w:rPr>
        <w:t>أ</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hint="cs"/>
          <w:color w:val="C00000"/>
          <w:sz w:val="32"/>
          <w:szCs w:val="32"/>
          <w:rtl/>
          <w:lang w:eastAsia="de-DE"/>
        </w:rPr>
        <w:t>م</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hint="cs"/>
          <w:color w:val="C00000"/>
          <w:sz w:val="32"/>
          <w:szCs w:val="32"/>
          <w:rtl/>
          <w:lang w:eastAsia="de-DE"/>
        </w:rPr>
        <w:t>ا</w:t>
      </w:r>
      <w:r w:rsidRPr="000562C1">
        <w:rPr>
          <w:rFonts w:ascii="Traditional Arabic" w:hAnsi="Traditional Arabic" w:cs="Traditional Arabic"/>
          <w:color w:val="C00000"/>
          <w:sz w:val="32"/>
          <w:szCs w:val="32"/>
          <w:lang w:eastAsia="de-DE"/>
        </w:rPr>
        <w:t xml:space="preserve"> </w:t>
      </w:r>
      <w:r w:rsidRPr="000562C1">
        <w:rPr>
          <w:rFonts w:ascii="Traditional Arabic" w:hAnsi="Traditional Arabic" w:cs="Traditional Arabic"/>
          <w:color w:val="C00000"/>
          <w:sz w:val="32"/>
          <w:szCs w:val="32"/>
          <w:rtl/>
          <w:lang w:eastAsia="de-DE"/>
        </w:rPr>
        <w:t>إِذَا وَضَعَ الشَّخْصُ شَيْئًا مِنَ الطَّعَامِ فِي فَمِهِ، ثُمَّ أَخْرَجَ شَيْئًا مِنْهُ وَأَطْعَمَ وَلَدَهُ الصَّغِيرَ، فَهَذَا جَائِزٌ، وَهُوَ مَعْرُوفٌ عِنْدَ النَّاسِ، لِأَنَّهُ لَيْسَ عَلَيْهِ بُصَاقٌ مُتَجَمِّعٌ بِحَيْثُ تَعَافُهُ النَّفْسُ</w:t>
      </w:r>
      <w:r w:rsidRPr="000562C1">
        <w:rPr>
          <w:rFonts w:ascii="Traditional Arabic" w:hAnsi="Traditional Arabic" w:cs="Traditional Arabic"/>
          <w:color w:val="C00000"/>
          <w:sz w:val="32"/>
          <w:szCs w:val="32"/>
          <w:lang w:eastAsia="de-DE"/>
        </w:rPr>
        <w:t>.</w:t>
      </w:r>
      <w:r w:rsidRPr="000562C1">
        <w:rPr>
          <w:rFonts w:ascii="Traditional Arabic" w:hAnsi="Traditional Arabic" w:cs="Traditional Arabic"/>
          <w:color w:val="C00000"/>
          <w:sz w:val="32"/>
          <w:szCs w:val="32"/>
          <w:rtl/>
          <w:lang w:eastAsia="de-DE"/>
        </w:rPr>
        <w:t xml:space="preserve"> كذلِكَ</w:t>
      </w:r>
      <w:r w:rsidRPr="000562C1">
        <w:rPr>
          <w:rFonts w:ascii="Traditional Arabic" w:hAnsi="Traditional Arabic" w:cs="Traditional Arabic"/>
          <w:color w:val="C00000"/>
          <w:sz w:val="32"/>
          <w:szCs w:val="32"/>
          <w:lang w:eastAsia="de-DE"/>
        </w:rPr>
        <w:t xml:space="preserve"> </w:t>
      </w:r>
      <w:r w:rsidRPr="000562C1">
        <w:rPr>
          <w:rFonts w:ascii="Traditional Arabic" w:hAnsi="Traditional Arabic" w:cs="Traditional Arabic"/>
          <w:color w:val="C00000"/>
          <w:sz w:val="32"/>
          <w:szCs w:val="32"/>
          <w:rtl/>
          <w:lang w:eastAsia="de-DE"/>
        </w:rPr>
        <w:t xml:space="preserve">مَنْ يَسْتَاكُ فَيُخْرِجُ السِّوَاكَ، ثُمَّ يُعِيدُهُ إِلَى فَمِهِ، أَوْ يُدْخِلُ خَيْطًا فِي فَمِهِ لِيُدْخِلَهُ فِي فَتْحَةِ الإِبْرَةِ ثُمَّ يُخْرِجُهُ </w:t>
      </w:r>
      <w:r w:rsidRPr="000562C1">
        <w:rPr>
          <w:rFonts w:ascii="Traditional Arabic" w:hAnsi="Traditional Arabic" w:cs="Traditional Arabic"/>
          <w:color w:val="C00000"/>
          <w:sz w:val="32"/>
          <w:szCs w:val="32"/>
          <w:rtl/>
          <w:lang w:eastAsia="de-DE"/>
        </w:rPr>
        <w:lastRenderedPageBreak/>
        <w:t>وَيُعِيدُهُ مَرَّةً أُخْرَى</w:t>
      </w:r>
      <w:r w:rsidRPr="000562C1">
        <w:rPr>
          <w:rFonts w:ascii="Traditional Arabic" w:hAnsi="Traditional Arabic" w:cs="Traditional Arabic" w:hint="cs"/>
          <w:color w:val="C00000"/>
          <w:sz w:val="32"/>
          <w:szCs w:val="32"/>
          <w:rtl/>
          <w:lang w:eastAsia="de-DE"/>
        </w:rPr>
        <w:t xml:space="preserve"> إ</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hint="cs"/>
          <w:color w:val="C00000"/>
          <w:sz w:val="32"/>
          <w:szCs w:val="32"/>
          <w:rtl/>
          <w:lang w:eastAsia="de-DE"/>
        </w:rPr>
        <w:t>ل</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hint="cs"/>
          <w:color w:val="C00000"/>
          <w:sz w:val="32"/>
          <w:szCs w:val="32"/>
          <w:rtl/>
          <w:lang w:eastAsia="de-DE"/>
        </w:rPr>
        <w:t>ى ف</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hint="cs"/>
          <w:color w:val="C00000"/>
          <w:sz w:val="32"/>
          <w:szCs w:val="32"/>
          <w:rtl/>
          <w:lang w:eastAsia="de-DE"/>
        </w:rPr>
        <w:t>م</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hint="cs"/>
          <w:color w:val="C00000"/>
          <w:sz w:val="32"/>
          <w:szCs w:val="32"/>
          <w:rtl/>
          <w:lang w:eastAsia="de-DE"/>
        </w:rPr>
        <w:t>ه</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 فَكُلُّ هَذَا مَعْرُوفٌ أَنَّهُ لَا يُؤَثِّرُ وَلَا يُعَدُّ مُسْتَقْذَرًا</w:t>
      </w:r>
      <w:r w:rsidRPr="000562C1">
        <w:rPr>
          <w:rFonts w:ascii="Traditional Arabic" w:hAnsi="Traditional Arabic" w:cs="Traditional Arabic"/>
          <w:color w:val="C00000"/>
          <w:sz w:val="32"/>
          <w:szCs w:val="32"/>
          <w:lang w:eastAsia="de-DE"/>
        </w:rPr>
        <w:t>.</w:t>
      </w:r>
      <w:r w:rsidRPr="000562C1">
        <w:rPr>
          <w:rFonts w:ascii="Traditional Arabic" w:hAnsi="Traditional Arabic" w:cs="Traditional Arabic"/>
          <w:color w:val="C00000"/>
          <w:sz w:val="32"/>
          <w:szCs w:val="32"/>
          <w:rtl/>
          <w:lang w:eastAsia="de-DE"/>
        </w:rPr>
        <w:t xml:space="preserve"> </w:t>
      </w:r>
      <w:r w:rsidRPr="000562C1">
        <w:rPr>
          <w:rFonts w:ascii="Traditional Arabic" w:hAnsi="Traditional Arabic" w:cs="Traditional Arabic" w:hint="cs"/>
          <w:color w:val="C00000"/>
          <w:sz w:val="32"/>
          <w:szCs w:val="32"/>
          <w:rtl/>
          <w:lang w:eastAsia="de-DE"/>
        </w:rPr>
        <w:t>وَ</w:t>
      </w:r>
      <w:r w:rsidRPr="000562C1">
        <w:rPr>
          <w:rFonts w:ascii="Traditional Arabic" w:hAnsi="Traditional Arabic" w:cs="Traditional Arabic"/>
          <w:color w:val="C00000"/>
          <w:sz w:val="32"/>
          <w:szCs w:val="32"/>
          <w:rtl/>
          <w:lang w:eastAsia="de-DE"/>
        </w:rPr>
        <w:t>ك</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ذ</w:t>
      </w:r>
      <w:r>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لِكَ</w:t>
      </w:r>
      <w:r w:rsidRPr="000562C1">
        <w:rPr>
          <w:rFonts w:ascii="Traditional Arabic" w:hAnsi="Traditional Arabic" w:cs="Traditional Arabic" w:hint="cs"/>
          <w:color w:val="C00000"/>
          <w:sz w:val="32"/>
          <w:szCs w:val="32"/>
          <w:rtl/>
          <w:lang w:eastAsia="de-DE"/>
        </w:rPr>
        <w:t xml:space="preserve"> إذا </w:t>
      </w:r>
      <w:r w:rsidRPr="000562C1">
        <w:rPr>
          <w:rFonts w:ascii="Traditional Arabic" w:hAnsi="Traditional Arabic" w:cs="Traditional Arabic"/>
          <w:color w:val="C00000"/>
          <w:sz w:val="32"/>
          <w:szCs w:val="32"/>
          <w:rtl/>
          <w:lang w:eastAsia="de-DE"/>
        </w:rPr>
        <w:t>أَخْرَجَ الطِّفْلُ الحَلْوَى مِنْ فَمِهِ وَأَعَادَهَا مِرَارًا، فَهَذَا لَيْسَ حَرَامًا، لِأَنَّهُ لَيْسَ بُصَاقًا مُتَجَمِّعًا، وَإِنَّمَا يُقَالُ لَهُ بَلَلٌ</w:t>
      </w:r>
      <w:r w:rsidRPr="000562C1">
        <w:rPr>
          <w:rFonts w:ascii="Traditional Arabic" w:hAnsi="Traditional Arabic" w:cs="Traditional Arabic" w:hint="cs"/>
          <w:color w:val="C00000"/>
          <w:sz w:val="32"/>
          <w:szCs w:val="32"/>
          <w:rtl/>
          <w:lang w:eastAsia="de-DE"/>
        </w:rPr>
        <w:t>)</w:t>
      </w:r>
      <w:r w:rsidRPr="000562C1">
        <w:rPr>
          <w:rFonts w:ascii="Traditional Arabic" w:hAnsi="Traditional Arabic" w:cs="Traditional Arabic"/>
          <w:color w:val="C00000"/>
          <w:sz w:val="32"/>
          <w:szCs w:val="32"/>
          <w:rtl/>
          <w:lang w:eastAsia="de-DE"/>
        </w:rPr>
        <w:t xml:space="preserve"> </w:t>
      </w:r>
    </w:p>
    <w:p w14:paraId="512274C0"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31E5C444"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وَأَكْلُ مَالِ الْيَتِيمِ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بِغَيْرِ حَقٍّ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b/>
          <w:bCs/>
          <w:color w:val="0000CC"/>
          <w:sz w:val="32"/>
          <w:szCs w:val="32"/>
          <w:rtl/>
          <w:lang w:bidi="ar-LB"/>
        </w:rPr>
        <w:t xml:space="preserve"> الأَوْقَافِ</w:t>
      </w:r>
      <w:r>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b/>
          <w:bCs/>
          <w:color w:val="0000CC"/>
          <w:sz w:val="32"/>
          <w:szCs w:val="32"/>
          <w:rtl/>
          <w:lang w:bidi="ar-LB"/>
        </w:rPr>
        <w:t>عَلَى خِلافِ مَا شَرَطَ الْوَاقِفُ</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p>
    <w:p w14:paraId="56A7285D" w14:textId="77777777" w:rsidR="00C30A90" w:rsidRPr="00AC3FA8" w:rsidRDefault="00C30A90" w:rsidP="00C30A90">
      <w:pPr>
        <w:bidi/>
        <w:spacing w:before="60" w:after="60"/>
        <w:ind w:right="26"/>
        <w:jc w:val="both"/>
        <w:rPr>
          <w:rFonts w:ascii="Traditional Arabic" w:hAnsi="Traditional Arabic" w:cs="Traditional Arabic"/>
          <w:color w:val="C00000"/>
          <w:sz w:val="32"/>
          <w:szCs w:val="32"/>
          <w:lang w:val="en-AU"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الْبَطْنِ أَكْلَ مَالِ الْيَتِيمِ بِغَيْرِ حَقٍّ وَهُوَ مُحَرَّمٌ بِالنَّصِّ. قَالَ تَعَالَى ﴿</w:t>
      </w:r>
      <w:r w:rsidRPr="0008579E">
        <w:rPr>
          <w:rFonts w:ascii="Traditional Arabic" w:hAnsi="Traditional Arabic" w:cs="Traditional Arabic"/>
          <w:b/>
          <w:bCs/>
          <w:color w:val="C00000"/>
          <w:sz w:val="32"/>
          <w:szCs w:val="32"/>
          <w:rtl/>
          <w:lang w:bidi="ar-LB"/>
        </w:rPr>
        <w:t>إِنَّ الَّذِينَ يَأْكُلُونَ أَمْوَالَ الْيَتَامَى ظُلْمًا إِنَّمَا يَأْكُلُونَ فِي بُطُونِهِمْ نَارًا وَسَيَصْلَوْنَ سَعِيرًا</w:t>
      </w:r>
      <w:r w:rsidRPr="0008579E">
        <w:rPr>
          <w:rFonts w:ascii="Traditional Arabic" w:hAnsi="Traditional Arabic" w:cs="Traditional Arabic"/>
          <w:b/>
          <w:bCs/>
          <w:sz w:val="32"/>
          <w:szCs w:val="32"/>
          <w:rtl/>
          <w:lang w:bidi="ar-LB"/>
        </w:rPr>
        <w:t>﴾ فَلا يَجُوزُ التَّصَرُّفُ بِمَالِ الْيَتِيمِ عَلَى خِلافِ مَصْلَحَتِهِ.</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AC3FA8">
        <w:rPr>
          <w:rFonts w:ascii="Traditional Arabic" w:hAnsi="Traditional Arabic" w:cs="Traditional Arabic"/>
          <w:color w:val="C00000"/>
          <w:sz w:val="32"/>
          <w:szCs w:val="32"/>
          <w:rtl/>
        </w:rPr>
        <w:t>الْمُرَادُ بِالْيَتِيمِ هُنَا مَنْ مَاتَ أَبُوهُ وَهُوَ دُونَ الْبُلُوغِ، وَلَا يَجُوزُ التَّصَرُّفُ بِمَالِهِ عَلَى خِلَافِ مَصْلَحَتِهِ، وَلَوْ كَانَ ذَلِكَ مِنْ قِبَلِ الْقَيِّمِ الَّذِي عَيَّنَهُ الْقَاضِي أَوِ الْوَصِيِّ الَّذِي أَوْصَاهُ الْأَبُ قَبْلَ وَفَاتِهِ، وَحَتَّى إِنْ أَعْطَى الْيَتِيمُ الْفَقِيرَ مِنْ مَالِهِ بِطِيبِ نَفْسٍ فَلَا يَجُوزُ لِلْفَقِيرِ أَنْ يَأْخُذَهُ، وَلِذَلِكَ يَجِبُ التَّنَبُّهُ عِنْدَ زِيَارَةِ بَيْتٍ فِيهِ أَيْتَامٌ، لِأَنَّهُ فِي كَثِيرٍ مِنَ الْأَحْيَانِ عِنْدَمَا يَمُوتُ وَالِدُهُمْ لَا تُفْرَزُ أَمْوَالُهُمْ عَنْ غَيْرِهَا وَتَتَصَرَّفُ الْأُمُّ أَوْ بَقِيَّةُ الْوَرَثَةِ فِي الْمَالِ جُمْلَةً فَيُوَزِّعُونَ الشَّايَ وَالْبُنَّ عَلَى الْمُعَزِّينَ وَالزَّائِرِينَ، وَيَكُونُ لِلْيَتَامَى حِصَّةٌ فِيهِ، فَلَا يَجُوزُ أَكْلُهُ وَلَا شُرْبُهُ لِأَنَّ ذَلِكَ لَمْ يُصْرَفْ لِمَصْلَحَتِهِمْ، وَأَمَّا إِنْ أَرَادَ الْوَصِيُّ عَلَى الْيَتِيمِ أَنْ يَسْتَأْجِرَ لَهُ مَسْكَنًا أَوْ مُعَلِّمًا يُعَلِّمُهُ الدِّينَ وَدَفَعَ ذَلِكَ مِنْ مَالِ الْيَتِيمِ، فَهَذَا لَا يُعَدُّ أَكْلًا لِمَالِهِ بِغَيْرِ حَقٍّ</w:t>
      </w:r>
      <w:r w:rsidRPr="00AC3FA8">
        <w:rPr>
          <w:rFonts w:ascii="Traditional Arabic" w:hAnsi="Traditional Arabic" w:cs="Traditional Arabic"/>
          <w:color w:val="C00000"/>
          <w:sz w:val="32"/>
          <w:szCs w:val="32"/>
          <w:lang w:bidi="ar-LB"/>
        </w:rPr>
        <w:t>.</w:t>
      </w:r>
    </w:p>
    <w:p w14:paraId="65C45272" w14:textId="77777777" w:rsidR="00C30A90" w:rsidRPr="00AC3FA8" w:rsidRDefault="00C30A90" w:rsidP="00C30A90">
      <w:pPr>
        <w:bidi/>
        <w:spacing w:before="60" w:after="60"/>
        <w:ind w:right="26" w:firstLine="360"/>
        <w:jc w:val="both"/>
        <w:rPr>
          <w:rFonts w:ascii="Traditional Arabic" w:hAnsi="Traditional Arabic" w:cs="Traditional Arabic"/>
          <w:color w:val="C00000"/>
          <w:sz w:val="32"/>
          <w:szCs w:val="32"/>
          <w:lang w:eastAsia="de-DE"/>
        </w:rPr>
      </w:pPr>
      <w:r w:rsidRPr="00AC3FA8">
        <w:rPr>
          <w:rFonts w:ascii="Traditional Arabic" w:hAnsi="Traditional Arabic" w:cs="Traditional Arabic"/>
          <w:b/>
          <w:bCs/>
          <w:color w:val="C00000"/>
          <w:sz w:val="32"/>
          <w:szCs w:val="32"/>
          <w:rtl/>
          <w:lang w:eastAsia="de-DE"/>
        </w:rPr>
        <w:t>فَائِدَةٌ</w:t>
      </w:r>
      <w:r w:rsidRPr="00AC3FA8">
        <w:rPr>
          <w:rFonts w:ascii="Traditional Arabic" w:hAnsi="Traditional Arabic" w:cs="Traditional Arabic"/>
          <w:b/>
          <w:bCs/>
          <w:color w:val="C00000"/>
          <w:sz w:val="32"/>
          <w:szCs w:val="32"/>
          <w:lang w:eastAsia="de-DE"/>
        </w:rPr>
        <w:t>:</w:t>
      </w:r>
      <w:r>
        <w:rPr>
          <w:rFonts w:ascii="Traditional Arabic" w:hAnsi="Traditional Arabic" w:cs="Traditional Arabic" w:hint="cs"/>
          <w:b/>
          <w:bCs/>
          <w:color w:val="C00000"/>
          <w:sz w:val="32"/>
          <w:szCs w:val="32"/>
          <w:rtl/>
          <w:lang w:eastAsia="de-DE"/>
        </w:rPr>
        <w:t xml:space="preserve"> </w:t>
      </w:r>
      <w:r w:rsidRPr="00AC3FA8">
        <w:rPr>
          <w:rFonts w:ascii="Traditional Arabic" w:hAnsi="Traditional Arabic" w:cs="Traditional Arabic"/>
          <w:color w:val="C00000"/>
          <w:sz w:val="32"/>
          <w:szCs w:val="32"/>
          <w:rtl/>
          <w:lang w:eastAsia="de-DE"/>
        </w:rPr>
        <w:t>إِذَا قَالَ شَخْصٌ "هَذِهِ الثِّيَابُ لِهَذَا الْيَتِيمِ"، فَلَا تَدْخُلُ فِي مِلْكِ الْيَتِيمِ مَا لَمْ يَقْبَلْهَا لَهُ وَلِيُّهُ، وَيَجُوزُ التَّصَرُّفُ فِيهَا بِحَسَبِ رِضَا صَاحِبِهَا. فَإِنْ قَالَ وَلِيُّ الْيَتِيمِ "قَبِلْتُ لَهُ"، دَخَلَتْ فِي مِلْكِ الْيَتِيمِ، وَإِنْ كَانَتْ مَلَابِسُ وَصَغُرَتْ عَلَى الْيَتِيمِ الَّذِي أُعْطِيَتْ لَهُ بِعَيْنِهِ، فَلَا تُعْطَى لِغَيْرِهِ مِنْ إِخْوَانِهِ الْيَتَامَى أَوْ غَيْرِهِمْ، وَإِنَّمَا تُبَاعُ لِمَصْلَحَتِهِ</w:t>
      </w:r>
      <w:r w:rsidRPr="00AC3FA8">
        <w:rPr>
          <w:rFonts w:ascii="Traditional Arabic" w:hAnsi="Traditional Arabic" w:cs="Traditional Arabic"/>
          <w:color w:val="C00000"/>
          <w:sz w:val="32"/>
          <w:szCs w:val="32"/>
          <w:lang w:eastAsia="de-DE"/>
        </w:rPr>
        <w:t>.</w:t>
      </w:r>
    </w:p>
    <w:p w14:paraId="379BD760" w14:textId="77777777" w:rsidR="00C30A90" w:rsidRPr="00AC3FA8" w:rsidRDefault="00C30A90" w:rsidP="00C30A90">
      <w:pPr>
        <w:bidi/>
        <w:spacing w:before="60" w:after="60"/>
        <w:ind w:right="26" w:firstLine="360"/>
        <w:jc w:val="both"/>
        <w:rPr>
          <w:rFonts w:ascii="Traditional Arabic" w:hAnsi="Traditional Arabic" w:cs="Traditional Arabic"/>
          <w:color w:val="C00000"/>
          <w:sz w:val="32"/>
          <w:szCs w:val="32"/>
          <w:lang w:eastAsia="de-DE"/>
        </w:rPr>
      </w:pPr>
      <w:r w:rsidRPr="00AC3FA8">
        <w:rPr>
          <w:rFonts w:ascii="Traditional Arabic" w:hAnsi="Traditional Arabic" w:cs="Traditional Arabic"/>
          <w:color w:val="C00000"/>
          <w:sz w:val="32"/>
          <w:szCs w:val="32"/>
          <w:rtl/>
          <w:lang w:eastAsia="de-DE"/>
        </w:rPr>
        <w:t>هَذِهِ الْمَسْأَلَةُ (قَبُولُ الْوَلِيِّ) لَيْسَتْ خَاصَّةً بِالْيَتِيمِ، بَلْ هُوَ حُكْمٌ عَامٌّ فِي الْمَذْهَبِ الشَّافِعِيِّ، فَإِذَا أُعْطِيَ الْوَلَدُ الصَّغِيرُ الَّذِي هُوَ دُونَ الْبُلُوغِ شَيْئًا، فَإِنَّهُ لَا يَدْخُلُ فِي مِلْكِهِ إِلَّا إِذَا قَبِلَهُ وَلِيُّهُ لَهُ، وَحَتَّى لَوْ كَانَ الْوَلِيُّ هُوَ أَبَاهُ، فَإِنْ أَعْطَاهُ شَيْئًا فَلَا يَدْخُلُ فِي مِلْكِهِ إِلَّا إِذَا قَبِلَهُ الْأَبُ لَهُ، فَإِذَا قَالَ "أَعْطَيْتُ ابْنِي كَذَا وَقَبِلْتُهُ لَهُ" صَارَ مِلْكًا لِهَذَا الْوَلَدِ</w:t>
      </w:r>
      <w:r w:rsidRPr="00AC3FA8">
        <w:rPr>
          <w:rFonts w:ascii="Traditional Arabic" w:hAnsi="Traditional Arabic" w:cs="Traditional Arabic"/>
          <w:color w:val="C00000"/>
          <w:sz w:val="32"/>
          <w:szCs w:val="32"/>
          <w:lang w:eastAsia="de-DE"/>
        </w:rPr>
        <w:t>.</w:t>
      </w:r>
    </w:p>
    <w:p w14:paraId="70A2504B" w14:textId="77777777" w:rsidR="00C30A90" w:rsidRPr="00AC3FA8" w:rsidRDefault="00C30A90" w:rsidP="00C30A90">
      <w:pPr>
        <w:bidi/>
        <w:spacing w:before="60" w:after="60"/>
        <w:ind w:right="26" w:firstLine="360"/>
        <w:jc w:val="both"/>
        <w:rPr>
          <w:rFonts w:ascii="Traditional Arabic" w:hAnsi="Traditional Arabic" w:cs="Traditional Arabic"/>
          <w:color w:val="C00000"/>
          <w:sz w:val="32"/>
          <w:szCs w:val="32"/>
          <w:lang w:eastAsia="de-DE"/>
        </w:rPr>
      </w:pPr>
      <w:r w:rsidRPr="00AC3FA8">
        <w:rPr>
          <w:rFonts w:ascii="Traditional Arabic" w:hAnsi="Traditional Arabic" w:cs="Traditional Arabic"/>
          <w:color w:val="C00000"/>
          <w:sz w:val="32"/>
          <w:szCs w:val="32"/>
          <w:rtl/>
          <w:lang w:eastAsia="de-DE"/>
        </w:rPr>
        <w:t>وَمَتَى يَدْخُلُ فِي مِلْكِهِ بِدُونِ إِذْنِ الْوَلِيِّ؟ إِذَا نُذِرَ لَهُ، أَوْ إِذَا وَرِثَ إِرْثًا، كَأَنْ تَمُوتَ أُمُّهُ وَيَرِثَهَا، أَمَّا مُجَرَّدُ الْهِبَةِ فَلَا تَجْعَلُهُ مَالِكًا لَهَا إِلَّا إِذَا قَبِلَهَا الْوَلِيُّ لَهُ</w:t>
      </w:r>
      <w:r w:rsidRPr="00AC3FA8">
        <w:rPr>
          <w:rFonts w:ascii="Traditional Arabic" w:hAnsi="Traditional Arabic" w:cs="Traditional Arabic"/>
          <w:b/>
          <w:bCs/>
          <w:color w:val="C00000"/>
          <w:sz w:val="32"/>
          <w:szCs w:val="32"/>
          <w:lang w:eastAsia="de-DE"/>
        </w:rPr>
        <w:t>.</w:t>
      </w:r>
    </w:p>
    <w:p w14:paraId="1DEF45F5" w14:textId="77777777" w:rsidR="00C30A90" w:rsidRPr="00337A1D" w:rsidRDefault="00C30A90" w:rsidP="00C30A90">
      <w:pPr>
        <w:bidi/>
        <w:spacing w:before="60" w:after="60"/>
        <w:ind w:right="26"/>
        <w:jc w:val="both"/>
        <w:rPr>
          <w:rFonts w:ascii="Traditional Arabic" w:hAnsi="Traditional Arabic" w:cs="Traditional Arabic"/>
          <w:color w:val="C00000"/>
          <w:sz w:val="32"/>
          <w:szCs w:val="32"/>
          <w:lang w:bidi="ar-LB"/>
        </w:rPr>
      </w:pPr>
      <w:r w:rsidRPr="0008579E">
        <w:rPr>
          <w:rFonts w:ascii="Traditional Arabic" w:hAnsi="Traditional Arabic" w:cs="Traditional Arabic"/>
          <w:b/>
          <w:bCs/>
          <w:sz w:val="32"/>
          <w:szCs w:val="32"/>
          <w:rtl/>
          <w:lang w:bidi="ar-LB"/>
        </w:rPr>
        <w:t>وَمِنْهَا</w:t>
      </w:r>
      <w:r>
        <w:rPr>
          <w:rFonts w:ascii="Traditional Arabic" w:hAnsi="Traditional Arabic" w:cs="Traditional Arabic" w:hint="cs"/>
          <w:b/>
          <w:bCs/>
          <w:sz w:val="32"/>
          <w:szCs w:val="32"/>
          <w:rtl/>
          <w:lang w:bidi="ar-LB"/>
        </w:rPr>
        <w:t xml:space="preserve"> </w:t>
      </w:r>
      <w:r w:rsidRPr="00AC3FA8">
        <w:rPr>
          <w:rFonts w:ascii="Traditional Arabic" w:hAnsi="Traditional Arabic" w:cs="Traditional Arabic" w:hint="cs"/>
          <w:color w:val="C00000"/>
          <w:sz w:val="32"/>
          <w:szCs w:val="32"/>
          <w:rtl/>
          <w:lang w:bidi="ar-LB"/>
        </w:rPr>
        <w:t>(</w:t>
      </w:r>
      <w:r w:rsidRPr="00AC3FA8">
        <w:rPr>
          <w:rFonts w:ascii="Traditional Arabic" w:hAnsi="Traditional Arabic" w:cs="Traditional Arabic"/>
          <w:color w:val="C00000"/>
          <w:sz w:val="32"/>
          <w:szCs w:val="32"/>
          <w:rtl/>
          <w:lang w:bidi="ar-LB"/>
        </w:rPr>
        <w:t>أَيْ مِنْ مَعَاصِي الْبَطْنِ</w:t>
      </w:r>
      <w:r w:rsidRPr="00AC3FA8">
        <w:rPr>
          <w:rFonts w:ascii="Traditional Arabic" w:hAnsi="Traditional Arabic" w:cs="Traditional Arabic" w:hint="cs"/>
          <w:color w:val="C00000"/>
          <w:sz w:val="32"/>
          <w:szCs w:val="32"/>
          <w:rtl/>
          <w:lang w:bidi="ar-LB"/>
        </w:rPr>
        <w:t>)</w:t>
      </w:r>
      <w:r w:rsidRPr="00AC3FA8">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أَكْلُ مَالِ الأَوْقَافِ عَلَى مَا يُخَالِفُ شَرْطَ الْوَاقِفِ بِأَنْ لَمْ يَدْخُلْ تَحْتَ شَرْطِ الْوَاقِفِ</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eastAsia="de-DE"/>
        </w:rPr>
        <w:t xml:space="preserve">قَال رَسُولُ </w:t>
      </w:r>
      <w:r w:rsidRPr="0008579E">
        <w:rPr>
          <w:rFonts w:ascii="Traditional Arabic" w:hAnsi="Traditional Arabic" w:cs="Traditional Arabic"/>
          <w:color w:val="C00000"/>
          <w:sz w:val="32"/>
          <w:szCs w:val="32"/>
          <w:rtl/>
        </w:rPr>
        <w:t>اللهِ</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hint="cs"/>
          <w:color w:val="C00000"/>
          <w:sz w:val="32"/>
          <w:szCs w:val="32"/>
          <w:rtl/>
          <w:lang w:eastAsia="de-DE"/>
        </w:rPr>
        <w:t xml:space="preserve">ﷺ </w:t>
      </w:r>
      <w:r w:rsidRPr="00BB2A96">
        <w:rPr>
          <w:rFonts w:ascii="Traditional Arabic" w:hAnsi="Traditional Arabic" w:cs="Traditional Arabic"/>
          <w:b/>
          <w:bCs/>
          <w:color w:val="006600"/>
          <w:sz w:val="32"/>
          <w:szCs w:val="32"/>
          <w:rtl/>
          <w:lang w:eastAsia="de-DE"/>
        </w:rPr>
        <w:t>ال</w:t>
      </w:r>
      <w:r w:rsidRPr="00BB2A96">
        <w:rPr>
          <w:rFonts w:ascii="Traditional Arabic" w:hAnsi="Traditional Arabic" w:cs="Traditional Arabic" w:hint="cs"/>
          <w:b/>
          <w:bCs/>
          <w:color w:val="006600"/>
          <w:sz w:val="32"/>
          <w:szCs w:val="32"/>
          <w:rtl/>
          <w:lang w:eastAsia="de-DE"/>
        </w:rPr>
        <w:t>ْ</w:t>
      </w:r>
      <w:r w:rsidRPr="00BB2A96">
        <w:rPr>
          <w:rFonts w:ascii="Traditional Arabic" w:hAnsi="Traditional Arabic" w:cs="Traditional Arabic"/>
          <w:b/>
          <w:bCs/>
          <w:color w:val="006600"/>
          <w:sz w:val="32"/>
          <w:szCs w:val="32"/>
          <w:rtl/>
          <w:lang w:eastAsia="de-DE"/>
        </w:rPr>
        <w:t>مُسْلِمُونُ عِنْدَ شُرُوطِهِم</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فَمَنْ وَقَفَ بَيْتًا لِسَكَنِ الْفُقَرَاءِ فَلا يَجُوزُ لِلأَغْنِيَاءِ أَنْ يَسْكُنُوهُ وَمَنْ وَقَفَ بَيْتًا لِسَكَنِ طَلَبَةِ الْحَدِيثِ فَلا يَجُوزُ لِغَيْرِهِمْ أَنْ يَسْكُنُوهُ وَمَنْ وَقَفَ بَيْتًا لِسَكَنِ حَفَظَةِ الْقُرْءَانِ فَلا يَجُوزُ لِغَيْرِهِمْ أَنْ يَسْكُنُوهُ.</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337A1D">
        <w:rPr>
          <w:rFonts w:ascii="Traditional Arabic" w:hAnsi="Traditional Arabic" w:cs="Traditional Arabic"/>
          <w:color w:val="C00000"/>
          <w:sz w:val="32"/>
          <w:szCs w:val="32"/>
          <w:rtl/>
        </w:rPr>
        <w:t xml:space="preserve">مِنْ مَعَاصِي الْبَطْنِ أَكْلُ مَالِ الْوَقْفِ عَلَى خِلَافِ مَا شَرَطَ الْوَاقِفُ، وَالْوَقْفُ هُوَ شَيْءٌ يُخْرِجُهُ الْإِنْسَانُ مِنْ مُلْكِهِ وَيَرْصُدُهُ لِوَجْهٍ مُعَيَّنٍ فِيهِ نَفْعٌ جَائِزٌ مَعَ بَقَاءِ عَيْنِهِ، أَيْ يُنْتَفَعُ بِهِ مَعَ بَقَاءِ ذَاتِهِ، مِثْلَ بِنَاءِ مَسْجِدٍ. فَإِذَا وَقَفَ </w:t>
      </w:r>
      <w:r w:rsidRPr="00337A1D">
        <w:rPr>
          <w:rFonts w:ascii="Traditional Arabic" w:hAnsi="Traditional Arabic" w:cs="Traditional Arabic"/>
          <w:color w:val="C00000"/>
          <w:sz w:val="32"/>
          <w:szCs w:val="32"/>
          <w:rtl/>
        </w:rPr>
        <w:lastRenderedPageBreak/>
        <w:t>بُقْعَةَ أَرْضٍ لِتَكُونَ مَسْجِدًا، فَمَعْنَاهُ أَنَّهُ أَخْرَجَ هَذِهِ الْأَرْضَ مِنْ مُلْكِهِ وَجَعَلَهَا مُخَصَّصَةً لِلصَّلَاةِ، فَيُنْتَفَعُ بِهَا فِي هَذَا الْأَمْرِ مِنْ غَيْرِ أَنْ تَذْهَبَ هَذِهِ الْأَرْضُ بِالِانْتِفَاعِ بِهَا</w:t>
      </w:r>
      <w:r w:rsidRPr="00337A1D">
        <w:rPr>
          <w:rFonts w:ascii="Traditional Arabic" w:hAnsi="Traditional Arabic" w:cs="Traditional Arabic"/>
          <w:color w:val="C00000"/>
          <w:sz w:val="32"/>
          <w:szCs w:val="32"/>
          <w:lang w:val="sv-SE" w:bidi="ar-LB"/>
        </w:rPr>
        <w:t>.</w:t>
      </w:r>
      <w:r w:rsidRPr="00337A1D">
        <w:rPr>
          <w:rFonts w:ascii="Traditional Arabic" w:hAnsi="Traditional Arabic" w:cs="Traditional Arabic" w:hint="cs"/>
          <w:color w:val="C00000"/>
          <w:sz w:val="32"/>
          <w:szCs w:val="32"/>
          <w:rtl/>
          <w:lang w:val="sv-SE" w:bidi="ar-LB"/>
        </w:rPr>
        <w:t xml:space="preserve"> </w:t>
      </w:r>
      <w:r w:rsidRPr="00337A1D">
        <w:rPr>
          <w:rFonts w:ascii="Traditional Arabic" w:hAnsi="Traditional Arabic" w:cs="Traditional Arabic"/>
          <w:color w:val="C00000"/>
          <w:sz w:val="32"/>
          <w:szCs w:val="32"/>
          <w:rtl/>
        </w:rPr>
        <w:t>فَلَا يَصِحُّ أَنْ يَقِفَ الْإِنْسَانُ طَعَامًا، أَيْ لَا يَصِحُّ أَنْ يَقُولَ "وَقَفْتُ هَذَا الطَّعَامَ لِلْفُقَرَاءِ" لِأَنَّ انْتِفَاعَهُمْ بِهِ يَكُونُ بِأَكْلِهِ فَلَا تَبْقَى عَيْنُهُ، فَمِثْلُ هَذَا لَا يُسَمَّى وَقْفًا. أَمَّا لَوْ وُقِفَتْ أَرْضٌ لِدَفْنِ مَوْتَى الْمُسْلِمِينَ، فَإِنَّ هَذِهِ الْمَنْفَعَةَ تَتَحَقَّقُ مَعَ بَقَاءِ الْأَرْضِ، فَيَكُونُ ذَلِكَ وَقْفًا صَحِيحًا</w:t>
      </w:r>
      <w:r w:rsidRPr="00337A1D">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337A1D">
        <w:rPr>
          <w:rFonts w:ascii="Traditional Arabic" w:hAnsi="Traditional Arabic" w:cs="Traditional Arabic"/>
          <w:color w:val="C00000"/>
          <w:sz w:val="32"/>
          <w:szCs w:val="32"/>
          <w:rtl/>
        </w:rPr>
        <w:t>فَإِذَا شَرَطَ الْوَاقِفُ مَثَلًا أَنْ يَكُونَ الْبِنَاءُ الَّذِي وَقَفَهُ مَسْجِدًا، فَلَا يَجُوزُ بَعْدَ ذَلِكَ لِإِنْسَانٍ أَنْ يُلْغِيَ الِانْتِفَاعَ بِهِ كَمَسْجِدٍ لِيُحَوِّلَهُ دَارًا لِسُكْنَى الْفُقَرَاءِ مَثَلًا. وَإِذَا وَقَفَ إِنْسَانٌ دَارًا لِتَكُونَ مَدْرَسَةً لِلْحَنَفِيَّةِ، فَلَا يَجُوزُ لِإِنْسَانٍ أَنْ يُحَوِّلَهَا مَدْرَسَةً لِلشَّافِعِيَّةِ</w:t>
      </w:r>
      <w:r w:rsidRPr="00337A1D">
        <w:rPr>
          <w:rFonts w:ascii="Traditional Arabic" w:hAnsi="Traditional Arabic" w:cs="Traditional Arabic"/>
          <w:color w:val="C00000"/>
          <w:sz w:val="32"/>
          <w:szCs w:val="32"/>
          <w:lang w:bidi="ar-LB"/>
        </w:rPr>
        <w:t>.</w:t>
      </w:r>
      <w:r w:rsidRPr="00337A1D">
        <w:rPr>
          <w:rFonts w:ascii="Traditional Arabic" w:hAnsi="Traditional Arabic" w:cs="Traditional Arabic" w:hint="cs"/>
          <w:color w:val="C00000"/>
          <w:sz w:val="32"/>
          <w:szCs w:val="32"/>
          <w:rtl/>
          <w:lang w:bidi="ar-LB"/>
        </w:rPr>
        <w:t xml:space="preserve"> </w:t>
      </w:r>
      <w:r w:rsidRPr="00337A1D">
        <w:rPr>
          <w:rFonts w:ascii="Traditional Arabic" w:hAnsi="Traditional Arabic" w:cs="Traditional Arabic"/>
          <w:color w:val="C00000"/>
          <w:sz w:val="32"/>
          <w:szCs w:val="32"/>
          <w:rtl/>
        </w:rPr>
        <w:t>وَلَوْ وَقَفَ شَخْصٌ بُسْتَانًا لِيَعُودَ رَيْعُهُ عَلَى ذُرِّيَّتِهِ، فَلَا يَجُوزُ لِهَؤُلَاءِ الذُّرِّيَّةِ أَنْ يَتَّفِقُوا فَيَبِيعُوهُ وَيَتَقَاسَمُوا الْمَالَ فِيمَا بَيْنَهُمْ، لِأَنَّ رَسُولَ اللَّهِ ﷺ قَالَ</w:t>
      </w:r>
      <w:r w:rsidRPr="00337A1D">
        <w:rPr>
          <w:rFonts w:ascii="Traditional Arabic" w:hAnsi="Traditional Arabic" w:cs="Traditional Arabic"/>
          <w:color w:val="C00000"/>
          <w:sz w:val="32"/>
          <w:szCs w:val="32"/>
          <w:lang w:bidi="ar-LB"/>
        </w:rPr>
        <w:t xml:space="preserve"> "</w:t>
      </w:r>
      <w:r w:rsidRPr="00BB2A96">
        <w:rPr>
          <w:rFonts w:ascii="Traditional Arabic" w:hAnsi="Traditional Arabic" w:cs="Traditional Arabic"/>
          <w:b/>
          <w:bCs/>
          <w:color w:val="006600"/>
          <w:sz w:val="32"/>
          <w:szCs w:val="32"/>
          <w:rtl/>
        </w:rPr>
        <w:t>الْمُسْلِمُونَ عِنْدَ شُرُوطِهِمْ</w:t>
      </w:r>
      <w:r w:rsidRPr="00337A1D">
        <w:rPr>
          <w:rFonts w:ascii="Traditional Arabic" w:hAnsi="Traditional Arabic" w:cs="Traditional Arabic"/>
          <w:color w:val="C00000"/>
          <w:sz w:val="32"/>
          <w:szCs w:val="32"/>
          <w:lang w:bidi="ar-LB"/>
        </w:rPr>
        <w:t>"</w:t>
      </w:r>
      <w:r w:rsidRPr="00337A1D">
        <w:rPr>
          <w:rFonts w:ascii="Traditional Arabic" w:hAnsi="Traditional Arabic" w:cs="Traditional Arabic"/>
          <w:color w:val="C00000"/>
          <w:sz w:val="32"/>
          <w:szCs w:val="32"/>
          <w:rtl/>
        </w:rPr>
        <w:t>، يَعْنِي أَنَّ الشُّرُوطَ الْمُعْتَبَرَةَ شَرْعًا لَا بُدَّ مِنْ مُرَاعَاتِهَا، وَالْحَدِيثُ رَوَاهُ الْبَيْهَقِيُّ</w:t>
      </w:r>
      <w:r w:rsidRPr="00337A1D">
        <w:rPr>
          <w:rFonts w:ascii="Traditional Arabic" w:hAnsi="Traditional Arabic" w:cs="Traditional Arabic"/>
          <w:color w:val="C00000"/>
          <w:sz w:val="32"/>
          <w:szCs w:val="32"/>
          <w:lang w:bidi="ar-LB"/>
        </w:rPr>
        <w:t>.</w:t>
      </w:r>
    </w:p>
    <w:p w14:paraId="7F5B9374" w14:textId="77777777" w:rsidR="00C30A90" w:rsidRPr="0008579E" w:rsidRDefault="00C30A90" w:rsidP="00C30A90">
      <w:pPr>
        <w:bidi/>
        <w:spacing w:before="60" w:after="60"/>
        <w:ind w:right="26"/>
        <w:jc w:val="both"/>
        <w:rPr>
          <w:rFonts w:ascii="Traditional Arabic" w:hAnsi="Traditional Arabic" w:cs="Traditional Arabic"/>
          <w:sz w:val="32"/>
          <w:szCs w:val="32"/>
          <w:rtl/>
          <w:lang w:bidi="ar-LB"/>
        </w:rPr>
      </w:pPr>
      <w:r w:rsidRPr="00337A1D">
        <w:rPr>
          <w:rFonts w:ascii="Traditional Arabic" w:hAnsi="Traditional Arabic" w:cs="Traditional Arabic"/>
          <w:color w:val="C00000"/>
          <w:sz w:val="32"/>
          <w:szCs w:val="32"/>
          <w:rtl/>
          <w:lang w:eastAsia="de-DE"/>
        </w:rPr>
        <w:t>الْمُسْلِمُ إِذَا قَالَ "وَقَفْتُ هَذَا الْبَيْتَ لِطُلَّابِ الْعِلْمِ الشَّافِعِيِّ" فَيَجِبُ أَنْ لَا يُتَصَرَّفَ فِي هَذَا الْبَيْتِ بِالِانْتِفَاعِ بِهِ إِلَّا لِهَؤُلَاءِ، فَلَوْ جَاءَ مَثَلًا طُلَّابُ الْعِلْمِ الْحَنَفِيَّةُ فَلَيْسَ لَهُمْ أَنْ يَنْتَفِعُوا بِهَذَا الْبَيْتِ، لِأَنَّ الْوَقْفَ كَانَ خَاصًّا بِطُلَّابِ الْعِلْمِ الشَّافِعِيِّ، وَكَذَلِكَ لَوْ أَوْقَفَ شَخْصٌ أَرْضًا وَقَالَ "هَذِهِ الْأَرْضُ وَقَفْتُهَا مَسْجِدًا"، فَإِنَّهَا تَصِيرُ مَسْجِدًا لِلصَّلَاةِ فِيهِ، فَلَوْ جَاءَ شَخْصٌ وَحَوَّلَهَا إِلَى مَقْبَرَةٍ أَوْ بِنَايَةٍ سَكَنِيَّةٍ فَهَذَا حَرَامٌ، لِأَنَّ الْوَاقِفَ وَقَفَهَا مَسْجِدًا، وَالْمَسْجِدُ هُوَ الْمَكَانُ الَّذِي وُقِفَ لِتُقَامَ فِيهِ الصَّلَوَاتُ الْخَمْسُ، وَلَيْسَ مُجَرَّدُ بِنَاءِ صُورَةِ مَسْجِدٍ يَجْعَلُهُ يُحْكَمُ لَهُ بِأَحْكَامِ الْمَسْجِدِ إِلَّا إِذَا قَالَ الْمَالِكُ "وَقَفْتُ هَذَا مَسْجِدًا"، فَيَصِيرُ لَهُ حُكْمُ الْمَسْجِدِ</w:t>
      </w:r>
      <w:r w:rsidRPr="00337A1D">
        <w:rPr>
          <w:rFonts w:ascii="Traditional Arabic" w:hAnsi="Traditional Arabic" w:cs="Traditional Arabic"/>
          <w:color w:val="C00000"/>
          <w:sz w:val="32"/>
          <w:szCs w:val="32"/>
          <w:lang w:val="sv-SE" w:eastAsia="de-DE"/>
        </w:rPr>
        <w:t>.</w:t>
      </w:r>
      <w:r>
        <w:rPr>
          <w:rFonts w:ascii="Traditional Arabic" w:hAnsi="Traditional Arabic" w:cs="Traditional Arabic" w:hint="cs"/>
          <w:color w:val="C00000"/>
          <w:sz w:val="32"/>
          <w:szCs w:val="32"/>
          <w:rtl/>
          <w:lang w:val="sv-SE" w:eastAsia="de-DE"/>
        </w:rPr>
        <w:t xml:space="preserve"> </w:t>
      </w:r>
      <w:r w:rsidRPr="00AC3FA8">
        <w:rPr>
          <w:rFonts w:ascii="Traditional Arabic" w:hAnsi="Traditional Arabic" w:cs="Traditional Arabic"/>
          <w:color w:val="C00000"/>
          <w:sz w:val="32"/>
          <w:szCs w:val="32"/>
          <w:rtl/>
          <w:lang w:eastAsia="de-DE"/>
        </w:rPr>
        <w:t>وَالْأَمْرُ لَيْسَ خَاصًّا بِالْأَرْضِ، بَلْ لَوْ أَنَّ إِنْسَانًا يَمْلِكُ بَيْتًا كَسَائِرِ الْبُيُوتِ وَقَالَ "أَوْقَفْتُ هَذَا الْبَيْتَ مَسْجِدًا" صَارَ لَهُ حُكْمُ الْمَسْجِدِ، وَلَوْ أَنَّ إِنْسَانًا بَنَى بِنَاءً وَجَعَلَ فِي دَاخِلِهِ مِحْرَابًا وَفِي خَارِجِهِ مِئْذَنَةً، فَلِمُجَرَّدِ ذَلِكَ لَا يَصِيرُ لَهُ أَحْكَامُ الْمَسْجِدِ</w:t>
      </w:r>
      <w:r w:rsidRPr="00AC3FA8">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AC3FA8">
        <w:rPr>
          <w:rFonts w:ascii="Traditional Arabic" w:hAnsi="Traditional Arabic" w:cs="Traditional Arabic"/>
          <w:color w:val="C00000"/>
          <w:sz w:val="32"/>
          <w:szCs w:val="32"/>
          <w:rtl/>
          <w:lang w:eastAsia="de-DE"/>
        </w:rPr>
        <w:t>فَإِذَا قَالَ شَخْصٌ "أَوْقَفْتُ هَذِهِ الْأَرْضَ مَسْجِدًا" صَارَ حُكْمُهَا كَحُكْمِ الْمَسْجِدِ، فَمَا بُنِيَ عَلَيْهَا مُبَاشَرَةً أَوْ دُونَهَا أَوْ فَوْقَهَا يَأْخُذُ نَفْسَ الْحُكْمِ</w:t>
      </w:r>
      <w:r w:rsidRPr="00337A1D">
        <w:rPr>
          <w:rFonts w:ascii="Traditional Arabic" w:hAnsi="Traditional Arabic" w:cs="Traditional Arabic" w:hint="cs"/>
          <w:color w:val="C00000"/>
          <w:sz w:val="32"/>
          <w:szCs w:val="32"/>
          <w:rtl/>
          <w:lang w:eastAsia="de-DE"/>
        </w:rPr>
        <w:t xml:space="preserve"> </w:t>
      </w:r>
      <w:r w:rsidRPr="00337A1D">
        <w:rPr>
          <w:rFonts w:ascii="Traditional Arabic" w:hAnsi="Traditional Arabic" w:cs="Traditional Arabic"/>
          <w:color w:val="C00000"/>
          <w:sz w:val="32"/>
          <w:szCs w:val="32"/>
          <w:rtl/>
          <w:lang w:eastAsia="de-DE"/>
        </w:rPr>
        <w:t>أَيْ حُكْمَ الْمَسْجِدِ</w:t>
      </w:r>
      <w:r w:rsidRPr="00AC3FA8">
        <w:rPr>
          <w:rFonts w:ascii="Traditional Arabic" w:hAnsi="Traditional Arabic" w:cs="Traditional Arabic"/>
          <w:color w:val="C00000"/>
          <w:sz w:val="32"/>
          <w:szCs w:val="32"/>
          <w:rtl/>
          <w:lang w:eastAsia="de-DE"/>
        </w:rPr>
        <w:t>، فَلَا يُؤْخَذُ مِنْهَا شَيْءٌ لِلْخَلَاءِ وَلَا لِلْوُضُوءِ وَلَا لِغُرَفِ الِاجْتِمَاعَاتِ وَلَا لِغُرْفَةٍ خَاصَّةٍ بِالْإِمَامِ لِلرَّاحَةِ إِلَّا إِذَا أُوقِفَ الْبِنَاءُ بَعْدَ أَنْ بُنِيَ، وَلِذَلِكَ فِي الْمَسَاجِدِ الْقَدِيمَةِ لَا نَرَى فِيهَا مَوَاضِعَ لِلْخَلَاءِ أَوِ الْوُضُوءِ، لِأَنَّ الْأَرْضَ أُوقِفَتْ مَسْجِدًا قَبْلَ الْبِنَاءِ، فَلَا يُسْتَعْمَلُ شَيْءٌ مِنْهَا لِغَيْرِ مَا أُوقِفَتْ لَهُ، لِمَا وَرَدَ عَنِ النَّبِيِّ ﷺ أَنَّهُ قَالَ</w:t>
      </w:r>
      <w:r w:rsidRPr="00AC3FA8">
        <w:rPr>
          <w:rFonts w:ascii="Traditional Arabic" w:hAnsi="Traditional Arabic" w:cs="Traditional Arabic"/>
          <w:color w:val="C00000"/>
          <w:sz w:val="32"/>
          <w:szCs w:val="32"/>
          <w:lang w:eastAsia="de-DE"/>
        </w:rPr>
        <w:t xml:space="preserve"> </w:t>
      </w:r>
      <w:r w:rsidRPr="00BB2A96">
        <w:rPr>
          <w:rFonts w:ascii="Traditional Arabic" w:hAnsi="Traditional Arabic" w:cs="Traditional Arabic"/>
          <w:b/>
          <w:bCs/>
          <w:color w:val="006600"/>
          <w:sz w:val="32"/>
          <w:szCs w:val="32"/>
          <w:rtl/>
          <w:lang w:eastAsia="de-DE"/>
        </w:rPr>
        <w:t>الْمُسْلِمُونَ عِنْدَ شُرُوطِهِمْ</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p>
    <w:p w14:paraId="7734C5F8" w14:textId="77777777" w:rsidR="00C30A90" w:rsidRPr="0008579E" w:rsidRDefault="00C30A90" w:rsidP="00C30A90">
      <w:pPr>
        <w:bidi/>
        <w:spacing w:before="60" w:after="60"/>
        <w:ind w:right="26"/>
        <w:jc w:val="both"/>
        <w:rPr>
          <w:rFonts w:ascii="Traditional Arabic" w:hAnsi="Traditional Arabic" w:cs="Traditional Arabic"/>
          <w:b/>
          <w:bCs/>
          <w:color w:val="0000CC"/>
          <w:sz w:val="32"/>
          <w:szCs w:val="32"/>
          <w:rtl/>
        </w:rPr>
      </w:pPr>
      <w:r w:rsidRPr="0008579E">
        <w:rPr>
          <w:rFonts w:ascii="Traditional Arabic" w:hAnsi="Traditional Arabic" w:cs="Traditional Arabic" w:hint="cs"/>
          <w:b/>
          <w:bCs/>
          <w:color w:val="0000CC"/>
          <w:sz w:val="32"/>
          <w:szCs w:val="32"/>
          <w:rtl/>
        </w:rPr>
        <w:t xml:space="preserve">   </w:t>
      </w:r>
    </w:p>
    <w:p w14:paraId="3E9BAC9C" w14:textId="77777777" w:rsidR="00C30A90" w:rsidRPr="0008579E" w:rsidRDefault="00C30A90" w:rsidP="00C30A90">
      <w:pPr>
        <w:bidi/>
        <w:spacing w:before="60" w:after="60"/>
        <w:ind w:right="26"/>
        <w:jc w:val="both"/>
        <w:rPr>
          <w:rFonts w:cs="Traditional Arabic"/>
          <w:color w:val="C00000"/>
          <w:sz w:val="32"/>
          <w:szCs w:val="32"/>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أَكْلُ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الْمَأْخُوذِ بِوَجْهِ الِاسْتِحْيَاءِ</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كَمَنْ يَطْلُبُ مِنْ شَخْصٍ مَالًا أَمَامَ جَمْعٍ حَتَّى يُعْطِيَهُ إِيَّاهُ بِطَرِيقِ الْحَيَاءِ فَيُعْطِيَهُ إِيَّاهُ </w:t>
      </w:r>
      <w:r w:rsidRPr="0008579E">
        <w:rPr>
          <w:rFonts w:ascii="Traditional Arabic" w:hAnsi="Traditional Arabic" w:cs="Traditional Arabic"/>
          <w:b/>
          <w:bCs/>
          <w:color w:val="0000CC"/>
          <w:sz w:val="32"/>
          <w:szCs w:val="32"/>
          <w:rtl/>
          <w:lang w:bidi="ar-LB"/>
        </w:rPr>
        <w:t>(بِغَيْرِ طِيبِ نَفْسٍ مِنْهُ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w:t>
      </w:r>
      <w:r>
        <w:rPr>
          <w:rFonts w:ascii="Traditional Arabic" w:hAnsi="Traditional Arabic" w:cs="Traditional Arabic" w:hint="cs"/>
          <w:color w:val="FF0000"/>
          <w:sz w:val="32"/>
          <w:szCs w:val="32"/>
          <w:rtl/>
          <w:lang w:bidi="ar-LB"/>
        </w:rPr>
        <w:t xml:space="preserve">ْ مِنَ </w:t>
      </w:r>
      <w:r w:rsidRPr="0008579E">
        <w:rPr>
          <w:rFonts w:ascii="Traditional Arabic" w:hAnsi="Traditional Arabic" w:cs="Traditional Arabic"/>
          <w:color w:val="FF0000"/>
          <w:sz w:val="32"/>
          <w:szCs w:val="32"/>
          <w:rtl/>
          <w:lang w:bidi="ar-LB"/>
        </w:rPr>
        <w:t>الْمُعْطِي</w:t>
      </w:r>
      <w:r w:rsidRPr="0008579E">
        <w:rPr>
          <w:rFonts w:ascii="Traditional Arabic" w:hAnsi="Traditional Arabic" w:cs="Traditional Arabic"/>
          <w:sz w:val="32"/>
          <w:szCs w:val="32"/>
          <w:rtl/>
          <w:lang w:bidi="ar-LB"/>
        </w:rPr>
        <w:t xml:space="preserve">. </w:t>
      </w:r>
    </w:p>
    <w:p w14:paraId="7539BDB3" w14:textId="77777777" w:rsidR="00C30A90" w:rsidRDefault="00C30A90" w:rsidP="00C30A90">
      <w:pPr>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جُمْلَةِ مَعَاصِي الْبَطْنِ أَكْلُ مَا يُؤْخَذُ هِبَةً مِنَ الْغَيْرِ بِغَيْرِ طِيبِ نَفْسٍ مِنْهُ كَأَنْ يَكُونَ أَعْطَاهُ اسْتِحْيَاءً مِنْهُ أَوِ اسْتِحْيَاءً مِمَّنْ يَحْضُرُ ذَلِكَ الْمَجْلِسَ</w:t>
      </w:r>
      <w:r>
        <w:rPr>
          <w:rFonts w:ascii="Traditional Arabic" w:hAnsi="Traditional Arabic" w:cs="Traditional Arabic" w:hint="cs"/>
          <w:b/>
          <w:bCs/>
          <w:sz w:val="32"/>
          <w:szCs w:val="32"/>
          <w:rtl/>
          <w:lang w:bidi="ar-LB"/>
        </w:rPr>
        <w:t xml:space="preserve"> </w:t>
      </w:r>
      <w:r w:rsidRPr="00337A1D">
        <w:rPr>
          <w:rFonts w:ascii="Traditional Arabic" w:hAnsi="Traditional Arabic" w:cs="Traditional Arabic"/>
          <w:b/>
          <w:bCs/>
          <w:color w:val="C00000"/>
          <w:sz w:val="32"/>
          <w:szCs w:val="32"/>
          <w:rtl/>
          <w:lang w:bidi="ar-LB"/>
        </w:rPr>
        <w:t>(</w:t>
      </w:r>
      <w:r w:rsidRPr="00337A1D">
        <w:rPr>
          <w:rFonts w:ascii="Traditional Arabic" w:hAnsi="Traditional Arabic" w:cs="Traditional Arabic"/>
          <w:color w:val="C00000"/>
          <w:sz w:val="32"/>
          <w:szCs w:val="32"/>
          <w:rtl/>
        </w:rPr>
        <w:t xml:space="preserve">فَلَوْ أَحْرَجَ إِنْسَانٌ إِنْسَانًا آخَرَ فِي مَوْقِفٍ مُعَيَّنٍ حَتَّى أَعْطَاهُ مَالًا بِغَيْرِ طِيبِ نَفْسٍ مِنْهُ، وَإِنَّمَا حَيَاءً، وَهُوَ يَعْلَمُ أَنَّهُ أَعْطَاهُ الْمَالَ حَيَاءً، فَإِنَّهُ لَا يَحِلُّ لِلْآخِذِ أَنْ يَأْكُلَ هَذَا الْمَالَ، بَلْ مَا زَالَ هَذَا الْمَالُ فِي </w:t>
      </w:r>
      <w:r w:rsidRPr="00337A1D">
        <w:rPr>
          <w:rFonts w:ascii="Traditional Arabic" w:hAnsi="Traditional Arabic" w:cs="Traditional Arabic"/>
          <w:color w:val="C00000"/>
          <w:sz w:val="32"/>
          <w:szCs w:val="32"/>
          <w:rtl/>
        </w:rPr>
        <w:lastRenderedPageBreak/>
        <w:t>مِلْكِ الْأَوَّلِ</w:t>
      </w:r>
      <w:r w:rsidRPr="00B41925">
        <w:rPr>
          <w:rtl/>
        </w:rPr>
        <w:t xml:space="preserve"> </w:t>
      </w:r>
      <w:r w:rsidRPr="00B41925">
        <w:rPr>
          <w:rFonts w:ascii="Traditional Arabic" w:hAnsi="Traditional Arabic" w:cs="Traditional Arabic"/>
          <w:color w:val="C00000"/>
          <w:sz w:val="32"/>
          <w:szCs w:val="32"/>
          <w:rtl/>
        </w:rPr>
        <w:t>وَيَجِبُ عَلَيْهِ أَنْ يَرُدَّهُ أَمَّا إِنِ اشْتَرَاهُ اسْتِحْيَاءً فَلا يَحْرُمُ</w:t>
      </w:r>
      <w:r w:rsidRPr="00337A1D">
        <w:rPr>
          <w:rFonts w:ascii="Traditional Arabic" w:hAnsi="Traditional Arabic" w:cs="Traditional Arabic"/>
          <w:color w:val="C00000"/>
          <w:sz w:val="32"/>
          <w:szCs w:val="32"/>
          <w:rtl/>
        </w:rPr>
        <w:t>)</w:t>
      </w:r>
      <w:r w:rsidRPr="00337A1D">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وَذَلِكَ لِأَنَّهُ يَدْخُلُ تَحْتَ 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لا يَحِلُّ مَالُ امْرِئٍ مُسْلِمٍ إِلَّا بِطِيبِ نَفْسٍ مِنْهُ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الدَّارَقُطْنِيُّ وَالْبَيْهَقِيُّ فَالَّذِي يَأْخُذُ شَيْئًا مِنْ مُسْلِمٍ بِطَرِيقِ الْحَيَاءِ حَرَامٌ عَلَيْهِ أَنْ يَأْكُلَهُ وَلا يَدْخُلُ فِي مِلْكِهِ وَيَجِبُ عَلَيْهِ أَنْ يَرُدَّهُ.</w:t>
      </w:r>
    </w:p>
    <w:p w14:paraId="432F84D9" w14:textId="77777777" w:rsidR="00C30A90" w:rsidRPr="00B41925" w:rsidRDefault="00C30A90" w:rsidP="00C30A90">
      <w:pPr>
        <w:bidi/>
        <w:jc w:val="both"/>
        <w:rPr>
          <w:rFonts w:ascii="Traditional Arabic" w:hAnsi="Traditional Arabic" w:cs="Traditional Arabic"/>
          <w:color w:val="C00000"/>
          <w:sz w:val="32"/>
          <w:szCs w:val="32"/>
          <w:rtl/>
        </w:rPr>
      </w:pPr>
    </w:p>
    <w:p w14:paraId="11084663" w14:textId="77777777" w:rsidR="00C30A90" w:rsidRPr="0008579E" w:rsidRDefault="00C30A90" w:rsidP="00C30A90">
      <w:pPr>
        <w:bidi/>
        <w:spacing w:before="60" w:after="60"/>
        <w:ind w:right="26"/>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مَعَاصِي الْعَيْنِ</w:t>
      </w:r>
    </w:p>
    <w:p w14:paraId="0580F75F"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فَصْلٌ.</w:t>
      </w:r>
    </w:p>
    <w:p w14:paraId="3F9E9BDA"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 أَنَّ هَذَا فَصْلٌ مَعْقُودٌ لِبَيَانِ مَعَاصِي الْعَيْنِ.</w:t>
      </w:r>
    </w:p>
    <w:p w14:paraId="42CDD7B5"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 مَعَاصِي الْعَيْنِ النَّظَرُ</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نَظَرُ الرِّجَالِ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إِلَى النِّسَاءِ الأَجْنَبِيَّاتِ</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غَيْرِ الْمَحَارِمِ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بِشَهْوَةٍ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تَلَذُّذٍ</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إِلَى الْوَجْهِ وَالْكَفَّيْنِ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وَأَمَّا النَّظَرُ إِلَيْهِمَا بِلا شَهْوَةٍ فَلا يَحْرُمُ لِأَنَّهُمَا لَيْسَا بِعَوْرَةٍ </w:t>
      </w:r>
      <w:r w:rsidRPr="0008579E">
        <w:rPr>
          <w:rFonts w:ascii="Traditional Arabic" w:hAnsi="Traditional Arabic" w:cs="Traditional Arabic"/>
          <w:color w:val="FF0000"/>
          <w:sz w:val="32"/>
          <w:szCs w:val="32"/>
          <w:rtl/>
        </w:rPr>
        <w:t xml:space="preserve">وَإِنْ كَانَ بَعْضُهُمْ نَقَلَ الِاتِّفَاقَ عَلَى ذَلِكَ إِلَّا أَنَّ الْحَنَابِلَةَ لَهُمْ كَلامٌ فِي الْكَفَّيْنِ أَمَّا الْوَجْهُ فَبِالإِجْمَاعِ لا يَجِبُ عَلَيْهَا تَغْطِيَتُهُ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يَحْرُمُ النَّظَرُ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إِلَى غَيْرِهِمَا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w:t>
      </w:r>
      <w:r>
        <w:rPr>
          <w:rFonts w:ascii="Traditional Arabic" w:hAnsi="Traditional Arabic" w:cs="Traditional Arabic" w:hint="cs"/>
          <w:color w:val="FF0000"/>
          <w:sz w:val="32"/>
          <w:szCs w:val="32"/>
          <w:rtl/>
          <w:lang w:bidi="ar-LB"/>
        </w:rPr>
        <w:t>ْ إِلَى غَيْرِ</w:t>
      </w:r>
      <w:r w:rsidRPr="0008579E">
        <w:rPr>
          <w:rFonts w:ascii="Traditional Arabic" w:hAnsi="Traditional Arabic" w:cs="Traditional Arabic"/>
          <w:color w:val="FF0000"/>
          <w:sz w:val="32"/>
          <w:szCs w:val="32"/>
          <w:rtl/>
          <w:lang w:bidi="ar-LB"/>
        </w:rPr>
        <w:t xml:space="preserve"> الْوَجْهِ وَالْكَفَّيْنِ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مُطْلَقًا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سَوَاءٌ كَانَ النَّظَرُ بِشَهْوَةٍ أَمْ لا وَلا يَخْفَى أَنَّ الزَّوْجَةَ لَيْسَتْ مُرَادَةً هُنَا فَإِنَّهُ يَجُوزُ لِزَوْجِهَا النَّظَرُ إِلَيْهَا بِشَهْوَةٍ وَكَذَا أَمَتُهُ غَيْرُ الْمُتَزَوِّجَةِ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وَكَذَا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يَحْرُمُ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نَظَرُهُنَّ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النِّسَاءِ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إِلَيْهِمْ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مُطْلَقًا أَيْ إِلَى الذُّكُورِ سِوَى الزَّوْجِ وَالسَّيِّدِ سَوَاءٌ كَانَ بِشَهْوَةٍ أَمْ لا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إِنْ كَانَ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النَّظَرُ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إِلَى</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الْعَوْرَةِ وَهِيَ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مَا بَيْنَ السُّرَّةِ وَالرُّكْبَةِ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وَلا يَحْرُمُ نَظَرُهُنَّ إِلَى مَا سِوَى مَا بَيْنَ السُّرَّةِ وَالرُّكْبَةِ إِلَّا أَنْ يَكُونَ بِشَهْوَةٍ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يَحْرُمُ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نَظَرُ الْعَوْرَاتِ</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وَلَوْ مَعَ اتِّحَادِ الْجِنْسِ كَرَجُلٍ يَنْظُرُ إِلَى مَا بَيْنَ السُّرَّةِ وَالرُّكْبَةِ مِنْ رَجُلٍ ءَاخَرَ وَامْرَأَةٍ تَنْظُرُ إِلَى مَا بَيْنَ السُّرَّةِ وَالرُّكْبَةِ مِنِ امْرَأَةٍ أُخْرَى</w:t>
      </w:r>
      <w:r w:rsidRPr="0008579E">
        <w:rPr>
          <w:rFonts w:ascii="Traditional Arabic" w:hAnsi="Traditional Arabic" w:cs="Traditional Arabic" w:hint="cs"/>
          <w:color w:val="FF0000"/>
          <w:sz w:val="32"/>
          <w:szCs w:val="32"/>
          <w:rtl/>
          <w:lang w:bidi="ar-LB"/>
        </w:rPr>
        <w:t>.</w:t>
      </w:r>
    </w:p>
    <w:p w14:paraId="6DD9089A" w14:textId="77777777" w:rsidR="00C30A90" w:rsidRPr="00BA13BC" w:rsidRDefault="00C30A90" w:rsidP="00C30A90">
      <w:pPr>
        <w:widowControl w:val="0"/>
        <w:bidi/>
        <w:ind w:firstLine="360"/>
        <w:jc w:val="lowKashida"/>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 أَنَّ هَذَا الْفَصْلَ مَعْقُودٌ لِبَيَانِ مَعَاصِي الْعَيْنِ. وَأُورِدَ فِيهِ حُكْمُ النَّظَرِ إِلَى النِّسَاءِ الأَجْنَبِيَّاتِ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فَالنَّظَرُ إِلَى وَجْهِ الْمَرْأَةِ الأَجْنَبِيَّةِ وَكَفَّيْهَا بِشَهْوَةٍ حَرَامٌ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بِخِلافِ النَّظَرِ إِلَى مَا سِوَى الْوَجْهِ وَالْكَفَّيْنِ فَإِنَّهُ يَحْرُمُ وَلَوْ بِلا شَهْوَةٍ أَوْ خَوْفِ فِتْنَةٍ فَإِنْ نَظَرَ بِلا قَصْدٍ بِأَنْ وَقَعَ بَصَرُهُ عَلَى عَوْرَتِهَا فَيَجِبُ عَلَيْهِ صَرْفُهُ أَوْ مَعَ الْقَصْدِ إِلَى الْوَجْهِ وَالْكَفَّيْنِ بِلا شَهْوَةٍ ثُمَّ شَعَرَ مِنْ نَفْسِهِ التَّلَذُّذَ وَجَبَ عَلَيْهِ صَرْفُ نَظَرِهِ أَيْضًا فَالنَّظْرَةُ الأُولَى لا مُؤَاخَذَةَ فِيهَا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sz w:val="32"/>
          <w:szCs w:val="32"/>
          <w:rtl/>
          <w:lang w:bidi="ar-LB"/>
        </w:rPr>
        <w:t>(</w:t>
      </w:r>
      <w:r w:rsidRPr="00BA13BC">
        <w:rPr>
          <w:rFonts w:ascii="Traditional Arabic" w:hAnsi="Traditional Arabic" w:cs="Traditional Arabic"/>
          <w:color w:val="C00000"/>
          <w:sz w:val="32"/>
          <w:szCs w:val="32"/>
          <w:rtl/>
        </w:rPr>
        <w:t>لِأَنَّهَا كَانَتْ بِغَيْرِ قَصْدِ التَّلَذُّذِ</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رَوَى التِّرْمِذِيُّ وَأَبُو دَاوُدَ مِنْ حَدِيثِ بُرَيْدَةَ مَرْفُوعًا </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tl/>
          <w:lang w:bidi="ar-LB"/>
        </w:rPr>
        <w:t>يَا عَلِيُّ لا تُتْبِعِ النَّظْرَةَ النَّظْرَةَ فَإِنَّ لَكَ الأُولَى وَلَيْسَتْ لَكَ الثَّانِيَة</w:t>
      </w:r>
      <w:r w:rsidRPr="0008579E">
        <w:rPr>
          <w:rFonts w:ascii="Traditional Arabic" w:hAnsi="Traditional Arabic" w:cs="Traditional Arabic"/>
          <w:b/>
          <w:bCs/>
          <w:sz w:val="32"/>
          <w:szCs w:val="32"/>
          <w:rtl/>
        </w:rPr>
        <w:t>)</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b/>
          <w:bCs/>
          <w:color w:val="C00000"/>
          <w:sz w:val="32"/>
          <w:szCs w:val="32"/>
          <w:rtl/>
        </w:rPr>
        <w:t>(</w:t>
      </w:r>
      <w:r w:rsidRPr="00BA13BC">
        <w:rPr>
          <w:rFonts w:ascii="Traditional Arabic" w:hAnsi="Traditional Arabic" w:cs="Traditional Arabic"/>
          <w:color w:val="C00000"/>
          <w:sz w:val="32"/>
          <w:szCs w:val="32"/>
          <w:rtl/>
        </w:rPr>
        <w:t>مَعْنَاهُ إِذَا نَظَرْتَ إِلَى غَيْرِ عَوْرَةِ الْمَرْأَةِ نَظَرًا لَا شَهْوَةَ فِيهِ، فَلَيْسَ عَلَيْكَ مَعْصِيَةٌ، فَإِذَا وَجَدْتَ الشَّهْوَةَ حَرُمَ عَلَيْكَ إِدَامَةُ النَّظَرِ، وَكَذَلِكَ مَنْ نَظَرَ بِلَا قَصْدٍ إِلَى عَوْرَتِهَا، فَيَجِبُ عَلَيْهِ صَرْفُ بَصَرِهِ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وَنَقَلَ بَعْضُ الْفُقَهَاءِ الإِجْمَاعَ عَلَى جَوَازِ النَّظَرِ بِلا شَهْوَةٍ إِلَى الْوَجْهِ وَالْكَفَّيْنِ.</w:t>
      </w:r>
      <w:r w:rsidRPr="0008579E">
        <w:rPr>
          <w:rFonts w:ascii="Traditional Arabic" w:hAnsi="Traditional Arabic" w:cs="Traditional Arabic" w:hint="cs"/>
          <w:b/>
          <w:bCs/>
          <w:sz w:val="32"/>
          <w:szCs w:val="32"/>
          <w:rtl/>
          <w:lang w:bidi="ar-LB"/>
        </w:rPr>
        <w:t xml:space="preserve"> </w:t>
      </w:r>
      <w:r w:rsidRPr="00BA13BC">
        <w:rPr>
          <w:rFonts w:ascii="Traditional Arabic" w:hAnsi="Traditional Arabic" w:cs="Traditional Arabic"/>
          <w:color w:val="C00000"/>
          <w:sz w:val="32"/>
          <w:szCs w:val="32"/>
          <w:rtl/>
          <w:lang w:bidi="ar-LB"/>
        </w:rPr>
        <w:t>(</w:t>
      </w:r>
      <w:r w:rsidRPr="00BA13BC">
        <w:rPr>
          <w:rFonts w:ascii="Traditional Arabic" w:hAnsi="Traditional Arabic" w:cs="Traditional Arabic"/>
          <w:color w:val="C00000"/>
          <w:sz w:val="32"/>
          <w:szCs w:val="32"/>
          <w:rtl/>
        </w:rPr>
        <w:t>مِنْ مَعَاصِي الْعَيْنِ أَنْ يَنْظُرَ الرَّجُلُ إِلَى أَيِّ جُزْءٍ مِنْ بَدَنِ الْمَرْأَةِ الْأَجْنَبِيَّةِ بِشَهْوَةٍ، وَكَذَا بِلَا شَهْوَةٍ إِلَّا الْوَجْهَ وَالْكَفَّيْنِ. وَالْمُرَادُ</w:t>
      </w:r>
      <w:r>
        <w:rPr>
          <w:rFonts w:ascii="Traditional Arabic" w:hAnsi="Traditional Arabic" w:cs="Traditional Arabic" w:hint="cs"/>
          <w:color w:val="C00000"/>
          <w:sz w:val="32"/>
          <w:szCs w:val="32"/>
          <w:rtl/>
        </w:rPr>
        <w:t xml:space="preserve"> </w:t>
      </w:r>
      <w:r w:rsidRPr="00BA13BC">
        <w:rPr>
          <w:rFonts w:ascii="Traditional Arabic" w:hAnsi="Traditional Arabic" w:cs="Traditional Arabic"/>
          <w:color w:val="C00000"/>
          <w:sz w:val="32"/>
          <w:szCs w:val="32"/>
          <w:rtl/>
        </w:rPr>
        <w:t xml:space="preserve">بِالْأَجْنَبِيَّةِ هُنَا غَيْرُ الْمَحْرَمِ، يَعْنِي غَيْرَ النِّسَاءِ اللَّوَاتِي لَا يَجُوزُ لَهُ الزِّوَاجُ مِنْهُنَّ بِأَيَّةِ حَالٍ، كَأُمِّهِ وَأُخْتِهِ وَعَمَّتِهِ وَخَالَتِهِ وَأُمِّهِ مِنَ الرَّضَاعِ وَجَدَّتِهِ مِنَ الرَّضَاعِ وَأُخْتِهِ مِنَ الرَّضَاعِ </w:t>
      </w:r>
      <w:r w:rsidRPr="00BA13BC">
        <w:rPr>
          <w:rFonts w:ascii="Traditional Arabic" w:hAnsi="Traditional Arabic" w:cs="Traditional Arabic"/>
          <w:color w:val="C00000"/>
          <w:sz w:val="32"/>
          <w:szCs w:val="32"/>
          <w:rtl/>
        </w:rPr>
        <w:lastRenderedPageBreak/>
        <w:t>وَبِنْتِ أُخْتِهِ مِنَ الرَّضَاعِ وَهَكَذَا</w:t>
      </w:r>
      <w:r w:rsidRPr="00BA13BC">
        <w:rPr>
          <w:rFonts w:ascii="Traditional Arabic" w:hAnsi="Traditional Arabic" w:cs="Traditional Arabic"/>
          <w:color w:val="C00000"/>
          <w:sz w:val="32"/>
          <w:szCs w:val="32"/>
          <w:lang w:val="sv-SE"/>
        </w:rPr>
        <w:t>.</w:t>
      </w:r>
      <w:r w:rsidRPr="00BA13BC">
        <w:rPr>
          <w:rFonts w:ascii="Traditional Arabic" w:hAnsi="Traditional Arabic" w:cs="Traditional Arabic" w:hint="cs"/>
          <w:color w:val="C00000"/>
          <w:sz w:val="32"/>
          <w:szCs w:val="32"/>
          <w:rtl/>
          <w:lang w:val="sv-SE"/>
        </w:rPr>
        <w:t xml:space="preserve"> </w:t>
      </w:r>
      <w:r w:rsidRPr="00BA13BC">
        <w:rPr>
          <w:rFonts w:ascii="Traditional Arabic" w:hAnsi="Traditional Arabic" w:cs="Traditional Arabic"/>
          <w:color w:val="C00000"/>
          <w:sz w:val="32"/>
          <w:szCs w:val="32"/>
          <w:rtl/>
        </w:rPr>
        <w:t xml:space="preserve">وَأَمَّا الْوَجْهُ وَالْكَفَّانِ فَيَجُوزُ لَهُ أَنْ يَنْظُرَ إِلَيْهِمَا إِنْ كَانَ نَظَرُهُ بِغَيْرِ شَهْوَةٍ، وَأَمَّا مَعَ الشَّهْوَةِ فَحَرَامٌ، إِلَّا بِالنِّسْبَةِ لِلزَّوْجَةِ </w:t>
      </w:r>
      <w:r>
        <w:rPr>
          <w:rFonts w:ascii="Traditional Arabic" w:hAnsi="Traditional Arabic" w:cs="Traditional Arabic" w:hint="cs"/>
          <w:color w:val="C00000"/>
          <w:sz w:val="32"/>
          <w:szCs w:val="32"/>
          <w:rtl/>
        </w:rPr>
        <w:t>وَ</w:t>
      </w:r>
      <w:r w:rsidRPr="00BA13BC">
        <w:rPr>
          <w:rFonts w:ascii="Traditional Arabic" w:hAnsi="Traditional Arabic" w:cs="Traditional Arabic"/>
          <w:color w:val="C00000"/>
          <w:sz w:val="32"/>
          <w:szCs w:val="32"/>
          <w:rtl/>
        </w:rPr>
        <w:t>أَمَتِهِ غَيْر</w:t>
      </w:r>
      <w:r>
        <w:rPr>
          <w:rFonts w:ascii="Traditional Arabic" w:hAnsi="Traditional Arabic" w:cs="Traditional Arabic" w:hint="cs"/>
          <w:color w:val="C00000"/>
          <w:sz w:val="32"/>
          <w:szCs w:val="32"/>
          <w:rtl/>
        </w:rPr>
        <w:t>ِ</w:t>
      </w:r>
      <w:r w:rsidRPr="00BA13BC">
        <w:rPr>
          <w:rFonts w:ascii="Traditional Arabic" w:hAnsi="Traditional Arabic" w:cs="Traditional Arabic"/>
          <w:color w:val="C00000"/>
          <w:sz w:val="32"/>
          <w:szCs w:val="32"/>
          <w:rtl/>
        </w:rPr>
        <w:t xml:space="preserve"> الْمُتَزَوِّجَةِ. وَيُفْهَمُ مِنْ هَذَا أَنَّ وَجْهَ الْمَرْأَةِ لَيْسَ عَوْرَةً، وَهَذَا إِجْمَاعٌ، فَلَا عِبْرَةَ بِقَوْلِ بَعْضِ الْمُتَأَخِّرِينَ الَّذِينَ زَعَمُوا أَنَّ وَجْهَ الْمَرْأَةِ عَوْرَةٌ، فَإِنَّ قَوْلَهُمْ مُخَالِفٌ لِلْإِجْمَاعِ. وَقَدْ نَقَلَ هَذَا الْإِجْمَاعَ أَكْثَرُ مِنْ وَاحِدٍ مِنَ الْعُلَمَاءِ، مِنْهُمْ الْقَاضِي عِيَاضٌ الْمَالِكِيُّ</w:t>
      </w:r>
      <w:r w:rsidRPr="00BA13BC">
        <w:rPr>
          <w:rFonts w:ascii="Traditional Arabic" w:hAnsi="Traditional Arabic" w:cs="Traditional Arabic"/>
          <w:color w:val="C00000"/>
          <w:sz w:val="32"/>
          <w:szCs w:val="32"/>
        </w:rPr>
        <w:t>.</w:t>
      </w:r>
      <w:r w:rsidRPr="00BA13BC">
        <w:rPr>
          <w:rFonts w:ascii="Traditional Arabic" w:hAnsi="Traditional Arabic" w:cs="Traditional Arabic" w:hint="cs"/>
          <w:color w:val="C00000"/>
          <w:sz w:val="32"/>
          <w:szCs w:val="32"/>
          <w:rtl/>
        </w:rPr>
        <w:t xml:space="preserve"> </w:t>
      </w:r>
      <w:r w:rsidRPr="00BA13BC">
        <w:rPr>
          <w:rFonts w:ascii="Traditional Arabic" w:hAnsi="Traditional Arabic" w:cs="Traditional Arabic"/>
          <w:color w:val="C00000"/>
          <w:sz w:val="32"/>
          <w:szCs w:val="32"/>
          <w:rtl/>
        </w:rPr>
        <w:t>وَيَحْرُمُ عَلَى الْمَرْأَةِ النَّظَرُ إِلَى مَا بَيْنَ السُّرَّةِ وَالرُّكْبَةِ مِنَ الرَّجُلِ، سَوَاءٌ كَانَ ذَلِكَ بِشَهْوَةٍ أَمْ بِغَيْرِ شَهْوَةٍ، وَأَمَّا سَائِرُ بَدَنِهِ فَيَجُوزُ لَهَا ذَلِكَ إِنْ لَمْ يَكُنْ بِشَهْوَةٍ، وَمَا قَالَهُ بَعْضُ الشَّافِعِيَّةِ مِنْ أَنَّهَا لَا تَنْظُرُ مِنْهُ إِلَّا مَا يَنْظُرُ مِنْهَا فَهُوَ قَوْلٌ غَيْرُ مُعْتَمَدٍ</w:t>
      </w:r>
      <w:r w:rsidRPr="00BA13BC">
        <w:rPr>
          <w:rFonts w:ascii="Traditional Arabic" w:hAnsi="Traditional Arabic" w:cs="Traditional Arabic" w:hint="cs"/>
          <w:color w:val="C00000"/>
          <w:sz w:val="32"/>
          <w:szCs w:val="32"/>
          <w:rtl/>
        </w:rPr>
        <w:t>)</w:t>
      </w:r>
    </w:p>
    <w:p w14:paraId="3A2BF195" w14:textId="77777777" w:rsidR="00C30A90" w:rsidRDefault="00C30A90" w:rsidP="00C30A90">
      <w:pPr>
        <w:bidi/>
        <w:spacing w:before="60" w:after="60"/>
        <w:ind w:right="26"/>
        <w:jc w:val="both"/>
        <w:rPr>
          <w:rFonts w:ascii="Traditional Arabic" w:hAnsi="Traditional Arabic" w:cs="Traditional Arabic"/>
          <w:color w:val="C00000"/>
          <w:sz w:val="32"/>
          <w:szCs w:val="32"/>
          <w:rtl/>
          <w:lang w:bidi="ar-LB"/>
        </w:rPr>
      </w:pPr>
      <w:r w:rsidRPr="00B41925">
        <w:rPr>
          <w:rFonts w:ascii="Traditional Arabic" w:hAnsi="Traditional Arabic" w:cs="Traditional Arabic" w:hint="cs"/>
          <w:b/>
          <w:bCs/>
          <w:color w:val="C00000"/>
          <w:sz w:val="32"/>
          <w:szCs w:val="32"/>
          <w:rtl/>
          <w:lang w:bidi="ar-LB"/>
        </w:rPr>
        <w:t>م</w:t>
      </w:r>
      <w:r>
        <w:rPr>
          <w:rFonts w:ascii="Traditional Arabic" w:hAnsi="Traditional Arabic" w:cs="Traditional Arabic" w:hint="cs"/>
          <w:b/>
          <w:bCs/>
          <w:color w:val="C00000"/>
          <w:sz w:val="32"/>
          <w:szCs w:val="32"/>
          <w:rtl/>
          <w:lang w:bidi="ar-LB"/>
        </w:rPr>
        <w:t>َ</w:t>
      </w:r>
      <w:r w:rsidRPr="00B41925">
        <w:rPr>
          <w:rFonts w:ascii="Traditional Arabic" w:hAnsi="Traditional Arabic" w:cs="Traditional Arabic" w:hint="cs"/>
          <w:b/>
          <w:bCs/>
          <w:color w:val="C00000"/>
          <w:sz w:val="32"/>
          <w:szCs w:val="32"/>
          <w:rtl/>
          <w:lang w:bidi="ar-LB"/>
        </w:rPr>
        <w:t>س</w:t>
      </w:r>
      <w:r>
        <w:rPr>
          <w:rFonts w:ascii="Traditional Arabic" w:hAnsi="Traditional Arabic" w:cs="Traditional Arabic" w:hint="cs"/>
          <w:b/>
          <w:bCs/>
          <w:color w:val="C00000"/>
          <w:sz w:val="32"/>
          <w:szCs w:val="32"/>
          <w:rtl/>
          <w:lang w:bidi="ar-LB"/>
        </w:rPr>
        <w:t>ْ</w:t>
      </w:r>
      <w:r w:rsidRPr="00B41925">
        <w:rPr>
          <w:rFonts w:ascii="Traditional Arabic" w:hAnsi="Traditional Arabic" w:cs="Traditional Arabic" w:hint="cs"/>
          <w:b/>
          <w:bCs/>
          <w:color w:val="C00000"/>
          <w:sz w:val="32"/>
          <w:szCs w:val="32"/>
          <w:rtl/>
          <w:lang w:bidi="ar-LB"/>
        </w:rPr>
        <w:t>أ</w:t>
      </w:r>
      <w:r>
        <w:rPr>
          <w:rFonts w:ascii="Traditional Arabic" w:hAnsi="Traditional Arabic" w:cs="Traditional Arabic" w:hint="cs"/>
          <w:b/>
          <w:bCs/>
          <w:color w:val="C00000"/>
          <w:sz w:val="32"/>
          <w:szCs w:val="32"/>
          <w:rtl/>
          <w:lang w:bidi="ar-LB"/>
        </w:rPr>
        <w:t>َ</w:t>
      </w:r>
      <w:r w:rsidRPr="00B41925">
        <w:rPr>
          <w:rFonts w:ascii="Traditional Arabic" w:hAnsi="Traditional Arabic" w:cs="Traditional Arabic" w:hint="cs"/>
          <w:b/>
          <w:bCs/>
          <w:color w:val="C00000"/>
          <w:sz w:val="32"/>
          <w:szCs w:val="32"/>
          <w:rtl/>
          <w:lang w:bidi="ar-LB"/>
        </w:rPr>
        <w:t>ل</w:t>
      </w:r>
      <w:r>
        <w:rPr>
          <w:rFonts w:ascii="Traditional Arabic" w:hAnsi="Traditional Arabic" w:cs="Traditional Arabic" w:hint="cs"/>
          <w:b/>
          <w:bCs/>
          <w:color w:val="C00000"/>
          <w:sz w:val="32"/>
          <w:szCs w:val="32"/>
          <w:rtl/>
          <w:lang w:bidi="ar-LB"/>
        </w:rPr>
        <w:t>َ</w:t>
      </w:r>
      <w:r w:rsidRPr="00B41925">
        <w:rPr>
          <w:rFonts w:ascii="Traditional Arabic" w:hAnsi="Traditional Arabic" w:cs="Traditional Arabic" w:hint="cs"/>
          <w:b/>
          <w:bCs/>
          <w:color w:val="C00000"/>
          <w:sz w:val="32"/>
          <w:szCs w:val="32"/>
          <w:rtl/>
          <w:lang w:bidi="ar-LB"/>
        </w:rPr>
        <w:t>ة</w:t>
      </w:r>
      <w:r>
        <w:rPr>
          <w:rFonts w:ascii="Traditional Arabic" w:hAnsi="Traditional Arabic" w:cs="Traditional Arabic" w:hint="cs"/>
          <w:b/>
          <w:bCs/>
          <w:color w:val="C00000"/>
          <w:sz w:val="32"/>
          <w:szCs w:val="32"/>
          <w:rtl/>
          <w:lang w:bidi="ar-LB"/>
        </w:rPr>
        <w:t>ٌ</w:t>
      </w:r>
      <w:r w:rsidRPr="00B41925">
        <w:rPr>
          <w:rFonts w:ascii="Traditional Arabic" w:hAnsi="Traditional Arabic" w:cs="Traditional Arabic" w:hint="cs"/>
          <w:b/>
          <w:bCs/>
          <w:color w:val="C00000"/>
          <w:sz w:val="32"/>
          <w:szCs w:val="32"/>
          <w:rtl/>
          <w:lang w:bidi="ar-LB"/>
        </w:rPr>
        <w:t>:</w:t>
      </w:r>
      <w:r w:rsidRPr="00B41925">
        <w:rPr>
          <w:rFonts w:ascii="Traditional Arabic" w:hAnsi="Traditional Arabic" w:cs="Traditional Arabic"/>
          <w:color w:val="C00000"/>
          <w:sz w:val="32"/>
          <w:szCs w:val="32"/>
          <w:rtl/>
          <w:lang w:bidi="ar-LB"/>
        </w:rPr>
        <w:t xml:space="preserve"> يَجِبُ عَلَى الْمَرْأَةِ أَنْ تُغَطِّىَ شَعَرَهَا أَمَامَ الأَجْنَبِىِّ الْمُرَاهِقِ وَهُوَ الَّذِى قَارَبَ الْبُلُوغَ وَأَمَّا الصَّبِىُّ غَيْرُ الْمُرَاهِقِ فَلا يَجِبُ عَلَيْهَا أَنْ تُغَطِىَ شَعَرَهَا فِى حَضْرَتِهِ.</w:t>
      </w:r>
    </w:p>
    <w:p w14:paraId="42DFC1DD" w14:textId="77777777" w:rsidR="00C30A90" w:rsidRPr="00B41925" w:rsidRDefault="00C30A90" w:rsidP="00C30A90">
      <w:pPr>
        <w:bidi/>
        <w:spacing w:before="60" w:after="60"/>
        <w:ind w:right="26"/>
        <w:jc w:val="both"/>
        <w:rPr>
          <w:rFonts w:ascii="Traditional Arabic" w:hAnsi="Traditional Arabic" w:cs="Traditional Arabic"/>
          <w:color w:val="C00000"/>
          <w:sz w:val="32"/>
          <w:szCs w:val="32"/>
          <w:rtl/>
          <w:lang w:bidi="ar-LB"/>
        </w:rPr>
      </w:pPr>
      <w:r w:rsidRPr="00B41925">
        <w:rPr>
          <w:rFonts w:ascii="Traditional Arabic" w:hAnsi="Traditional Arabic" w:cs="Traditional Arabic" w:hint="cs"/>
          <w:b/>
          <w:bCs/>
          <w:color w:val="C00000"/>
          <w:sz w:val="32"/>
          <w:szCs w:val="32"/>
          <w:rtl/>
          <w:lang w:bidi="ar-LB"/>
        </w:rPr>
        <w:t>ف</w:t>
      </w:r>
      <w:r>
        <w:rPr>
          <w:rFonts w:ascii="Traditional Arabic" w:hAnsi="Traditional Arabic" w:cs="Traditional Arabic" w:hint="cs"/>
          <w:b/>
          <w:bCs/>
          <w:color w:val="C00000"/>
          <w:sz w:val="32"/>
          <w:szCs w:val="32"/>
          <w:rtl/>
          <w:lang w:bidi="ar-LB"/>
        </w:rPr>
        <w:t>َ</w:t>
      </w:r>
      <w:r w:rsidRPr="00B41925">
        <w:rPr>
          <w:rFonts w:ascii="Traditional Arabic" w:hAnsi="Traditional Arabic" w:cs="Traditional Arabic" w:hint="cs"/>
          <w:b/>
          <w:bCs/>
          <w:color w:val="C00000"/>
          <w:sz w:val="32"/>
          <w:szCs w:val="32"/>
          <w:rtl/>
          <w:lang w:bidi="ar-LB"/>
        </w:rPr>
        <w:t>ائ</w:t>
      </w:r>
      <w:r>
        <w:rPr>
          <w:rFonts w:ascii="Traditional Arabic" w:hAnsi="Traditional Arabic" w:cs="Traditional Arabic" w:hint="cs"/>
          <w:b/>
          <w:bCs/>
          <w:color w:val="C00000"/>
          <w:sz w:val="32"/>
          <w:szCs w:val="32"/>
          <w:rtl/>
          <w:lang w:bidi="ar-LB"/>
        </w:rPr>
        <w:t>ِ</w:t>
      </w:r>
      <w:r w:rsidRPr="00B41925">
        <w:rPr>
          <w:rFonts w:ascii="Traditional Arabic" w:hAnsi="Traditional Arabic" w:cs="Traditional Arabic" w:hint="cs"/>
          <w:b/>
          <w:bCs/>
          <w:color w:val="C00000"/>
          <w:sz w:val="32"/>
          <w:szCs w:val="32"/>
          <w:rtl/>
          <w:lang w:bidi="ar-LB"/>
        </w:rPr>
        <w:t>د</w:t>
      </w:r>
      <w:r>
        <w:rPr>
          <w:rFonts w:ascii="Traditional Arabic" w:hAnsi="Traditional Arabic" w:cs="Traditional Arabic" w:hint="cs"/>
          <w:b/>
          <w:bCs/>
          <w:color w:val="C00000"/>
          <w:sz w:val="32"/>
          <w:szCs w:val="32"/>
          <w:rtl/>
          <w:lang w:bidi="ar-LB"/>
        </w:rPr>
        <w:t>َ</w:t>
      </w:r>
      <w:r w:rsidRPr="00B41925">
        <w:rPr>
          <w:rFonts w:ascii="Traditional Arabic" w:hAnsi="Traditional Arabic" w:cs="Traditional Arabic" w:hint="cs"/>
          <w:b/>
          <w:bCs/>
          <w:color w:val="C00000"/>
          <w:sz w:val="32"/>
          <w:szCs w:val="32"/>
          <w:rtl/>
          <w:lang w:bidi="ar-LB"/>
        </w:rPr>
        <w:t>ة</w:t>
      </w:r>
      <w:r>
        <w:rPr>
          <w:rFonts w:ascii="Traditional Arabic" w:hAnsi="Traditional Arabic" w:cs="Traditional Arabic" w:hint="cs"/>
          <w:b/>
          <w:bCs/>
          <w:color w:val="C00000"/>
          <w:sz w:val="32"/>
          <w:szCs w:val="32"/>
          <w:rtl/>
          <w:lang w:bidi="ar-LB"/>
        </w:rPr>
        <w:t>ٌ</w:t>
      </w:r>
      <w:r w:rsidRPr="00B41925">
        <w:rPr>
          <w:rFonts w:ascii="Traditional Arabic" w:hAnsi="Traditional Arabic" w:cs="Traditional Arabic" w:hint="cs"/>
          <w:b/>
          <w:bCs/>
          <w:color w:val="C00000"/>
          <w:sz w:val="32"/>
          <w:szCs w:val="32"/>
          <w:rtl/>
          <w:lang w:bidi="ar-LB"/>
        </w:rPr>
        <w:t>:</w:t>
      </w:r>
      <w:r w:rsidRPr="00B41925">
        <w:rPr>
          <w:rFonts w:ascii="Traditional Arabic" w:hAnsi="Traditional Arabic" w:cs="Traditional Arabic"/>
          <w:color w:val="C00000"/>
          <w:sz w:val="32"/>
          <w:szCs w:val="32"/>
          <w:rtl/>
          <w:lang w:bidi="ar-LB"/>
        </w:rPr>
        <w:t xml:space="preserve"> إِذَا رَاهَقَتِ الْبِنْتُ أَىْ قَارَبَتِ الْبُلُوغَ يَجِبُ عَلَى الأَهْلِ أَمْرُهَا بِسَتْرِ جَمِيعِ بَدَنِهَا مَا عَدَا الْوَجْهَ وَالْكَفَّيْنِ أَمَامَ الأَجَانِبِ أَىْ غَيْرِ الْمَحَارِمِ</w:t>
      </w:r>
      <w:r>
        <w:rPr>
          <w:rFonts w:ascii="Traditional Arabic" w:hAnsi="Traditional Arabic" w:cs="Traditional Arabic" w:hint="cs"/>
          <w:color w:val="C00000"/>
          <w:sz w:val="32"/>
          <w:szCs w:val="32"/>
          <w:rtl/>
          <w:lang w:bidi="ar-LB"/>
        </w:rPr>
        <w:t>.</w:t>
      </w:r>
    </w:p>
    <w:p w14:paraId="1D1D01DF" w14:textId="77777777" w:rsidR="00C30A90" w:rsidRPr="00BA13BC" w:rsidRDefault="00C30A90" w:rsidP="00C30A90">
      <w:pPr>
        <w:bidi/>
        <w:spacing w:before="60" w:after="60"/>
        <w:ind w:right="26"/>
        <w:jc w:val="both"/>
        <w:rPr>
          <w:rFonts w:ascii="Traditional Arabic" w:hAnsi="Traditional Arabic" w:cs="Traditional Arabic"/>
          <w:color w:val="990033"/>
          <w:sz w:val="32"/>
          <w:szCs w:val="32"/>
          <w:lang w:bidi="ar-LB"/>
        </w:rPr>
      </w:pPr>
      <w:r w:rsidRPr="00BA13BC">
        <w:rPr>
          <w:rFonts w:ascii="Traditional Arabic" w:hAnsi="Traditional Arabic" w:cs="Traditional Arabic"/>
          <w:b/>
          <w:bCs/>
          <w:color w:val="990033"/>
          <w:sz w:val="32"/>
          <w:szCs w:val="32"/>
          <w:rtl/>
          <w:lang w:bidi="ar-LB"/>
        </w:rPr>
        <w:t>ف</w:t>
      </w:r>
      <w:r w:rsidRPr="00BA13BC">
        <w:rPr>
          <w:rFonts w:ascii="Traditional Arabic" w:hAnsi="Traditional Arabic" w:cs="Traditional Arabic" w:hint="cs"/>
          <w:b/>
          <w:bCs/>
          <w:color w:val="990033"/>
          <w:sz w:val="32"/>
          <w:szCs w:val="32"/>
          <w:rtl/>
          <w:lang w:bidi="ar-LB"/>
        </w:rPr>
        <w:t>َ</w:t>
      </w:r>
      <w:r w:rsidRPr="00BA13BC">
        <w:rPr>
          <w:rFonts w:ascii="Traditional Arabic" w:hAnsi="Traditional Arabic" w:cs="Traditional Arabic"/>
          <w:b/>
          <w:bCs/>
          <w:color w:val="990033"/>
          <w:sz w:val="32"/>
          <w:szCs w:val="32"/>
          <w:rtl/>
          <w:lang w:bidi="ar-LB"/>
        </w:rPr>
        <w:t>ائِدَة</w:t>
      </w:r>
      <w:r w:rsidRPr="00BA13BC">
        <w:rPr>
          <w:rFonts w:ascii="Traditional Arabic" w:hAnsi="Traditional Arabic" w:cs="Traditional Arabic" w:hint="cs"/>
          <w:b/>
          <w:bCs/>
          <w:color w:val="990033"/>
          <w:sz w:val="32"/>
          <w:szCs w:val="32"/>
          <w:rtl/>
          <w:lang w:bidi="ar-LB"/>
        </w:rPr>
        <w:t>ٌ</w:t>
      </w:r>
      <w:r w:rsidRPr="00BA13BC">
        <w:rPr>
          <w:rFonts w:ascii="Traditional Arabic" w:hAnsi="Traditional Arabic" w:cs="Traditional Arabic"/>
          <w:b/>
          <w:bCs/>
          <w:color w:val="990033"/>
          <w:sz w:val="32"/>
          <w:szCs w:val="32"/>
          <w:rtl/>
          <w:lang w:bidi="ar-LB"/>
        </w:rPr>
        <w:t>:</w:t>
      </w:r>
      <w:r w:rsidRPr="00BA13BC">
        <w:rPr>
          <w:rFonts w:ascii="Traditional Arabic" w:hAnsi="Traditional Arabic" w:cs="Traditional Arabic"/>
          <w:color w:val="990033"/>
          <w:sz w:val="32"/>
          <w:szCs w:val="32"/>
          <w:rtl/>
          <w:lang w:bidi="ar-LB"/>
        </w:rPr>
        <w:t xml:space="preserve"> </w:t>
      </w:r>
      <w:r w:rsidRPr="00BA13BC">
        <w:rPr>
          <w:rFonts w:ascii="Traditional Arabic" w:hAnsi="Traditional Arabic" w:cs="Traditional Arabic"/>
          <w:color w:val="990033"/>
          <w:sz w:val="32"/>
          <w:szCs w:val="32"/>
          <w:rtl/>
        </w:rPr>
        <w:t>لَمْ يَقُلْ إِمَامٌ مُجْتَهِدٌ إِنَّ وَجْهَ الْمَرْأَةِ الْحُرَّةِ وَكَفَّيْهَا عَوْرَةٌ، بَلْ كُلُّ الْمُجْتَهِدِينَ يَقُولُونَ إِنَّ وَجْهَ الْمَرْأَةِ وَكَفَّيْهَا لَيْسَا بِعَوْرَةٍ. وَالدَّلِيلُ عَلَى ذَلِكَ مَا رَوَاهُ مُسْلِمٌ فِي الصَّحِيحِ</w:t>
      </w:r>
      <w:r>
        <w:rPr>
          <w:rFonts w:ascii="Traditional Arabic" w:hAnsi="Traditional Arabic" w:cs="Traditional Arabic" w:hint="cs"/>
          <w:color w:val="990033"/>
          <w:sz w:val="32"/>
          <w:szCs w:val="32"/>
          <w:rtl/>
        </w:rPr>
        <w:t xml:space="preserve"> </w:t>
      </w:r>
      <w:r w:rsidRPr="00BA13BC">
        <w:rPr>
          <w:rFonts w:ascii="Traditional Arabic" w:hAnsi="Traditional Arabic" w:cs="Traditional Arabic"/>
          <w:color w:val="990033"/>
          <w:sz w:val="32"/>
          <w:szCs w:val="32"/>
          <w:rtl/>
        </w:rPr>
        <w:t>أَنَّ أَحَدَ الصَّحَابَةِ خَطَبَ امْرَأَةً، فَقَالَ لَهُ النَّبِيُّ ﷺ</w:t>
      </w:r>
      <w:r w:rsidRPr="00BA13BC">
        <w:rPr>
          <w:rFonts w:ascii="Traditional Arabic" w:hAnsi="Traditional Arabic" w:cs="Traditional Arabic"/>
          <w:color w:val="990033"/>
          <w:sz w:val="32"/>
          <w:szCs w:val="32"/>
          <w:lang w:val="sv-SE" w:bidi="ar-LB"/>
        </w:rPr>
        <w:t xml:space="preserve"> </w:t>
      </w:r>
      <w:r w:rsidRPr="00BB2A96">
        <w:rPr>
          <w:rFonts w:ascii="Traditional Arabic" w:hAnsi="Traditional Arabic" w:cs="Traditional Arabic"/>
          <w:b/>
          <w:bCs/>
          <w:color w:val="006600"/>
          <w:sz w:val="32"/>
          <w:szCs w:val="32"/>
          <w:rtl/>
        </w:rPr>
        <w:t>هَلْ نَظَرْتَ إِلَيْهَا</w:t>
      </w:r>
      <w:r w:rsidRPr="00BA13BC">
        <w:rPr>
          <w:rFonts w:ascii="Traditional Arabic" w:hAnsi="Traditional Arabic" w:cs="Traditional Arabic"/>
          <w:color w:val="990033"/>
          <w:sz w:val="32"/>
          <w:szCs w:val="32"/>
          <w:rtl/>
        </w:rPr>
        <w:t>؟</w:t>
      </w:r>
      <w:r w:rsidRPr="00BA13BC">
        <w:rPr>
          <w:rFonts w:ascii="Traditional Arabic" w:hAnsi="Traditional Arabic" w:cs="Traditional Arabic"/>
          <w:color w:val="990033"/>
          <w:sz w:val="32"/>
          <w:szCs w:val="32"/>
          <w:lang w:val="sv-SE" w:bidi="ar-LB"/>
        </w:rPr>
        <w:t xml:space="preserve"> </w:t>
      </w:r>
      <w:r w:rsidRPr="00BA13BC">
        <w:rPr>
          <w:rFonts w:ascii="Traditional Arabic" w:hAnsi="Traditional Arabic" w:cs="Traditional Arabic"/>
          <w:color w:val="990033"/>
          <w:sz w:val="32"/>
          <w:szCs w:val="32"/>
          <w:rtl/>
        </w:rPr>
        <w:t>فَقَالَ</w:t>
      </w:r>
      <w:r w:rsidRPr="00BA13BC">
        <w:rPr>
          <w:rFonts w:ascii="Traditional Arabic" w:hAnsi="Traditional Arabic" w:cs="Traditional Arabic"/>
          <w:color w:val="990033"/>
          <w:sz w:val="32"/>
          <w:szCs w:val="32"/>
          <w:lang w:val="sv-SE" w:bidi="ar-LB"/>
        </w:rPr>
        <w:t xml:space="preserve"> </w:t>
      </w:r>
      <w:r w:rsidRPr="00BA13BC">
        <w:rPr>
          <w:rFonts w:ascii="Traditional Arabic" w:hAnsi="Traditional Arabic" w:cs="Traditional Arabic"/>
          <w:color w:val="990033"/>
          <w:sz w:val="32"/>
          <w:szCs w:val="32"/>
          <w:rtl/>
        </w:rPr>
        <w:t>لَا، فَقَالَ لَهُ ﷺ</w:t>
      </w:r>
      <w:r w:rsidRPr="00BA13BC">
        <w:rPr>
          <w:rFonts w:ascii="Traditional Arabic" w:hAnsi="Traditional Arabic" w:cs="Traditional Arabic"/>
          <w:color w:val="990033"/>
          <w:sz w:val="32"/>
          <w:szCs w:val="32"/>
          <w:lang w:val="sv-SE" w:bidi="ar-LB"/>
        </w:rPr>
        <w:t xml:space="preserve"> </w:t>
      </w:r>
      <w:r w:rsidRPr="00BB2A96">
        <w:rPr>
          <w:rFonts w:ascii="Traditional Arabic" w:hAnsi="Traditional Arabic" w:cs="Traditional Arabic"/>
          <w:b/>
          <w:bCs/>
          <w:color w:val="006600"/>
          <w:sz w:val="32"/>
          <w:szCs w:val="32"/>
          <w:rtl/>
        </w:rPr>
        <w:t>اذْهَبْ فَانْظُرْ إِلَيْهَا</w:t>
      </w:r>
      <w:r w:rsidRPr="00BA13BC">
        <w:rPr>
          <w:rFonts w:ascii="Traditional Arabic" w:hAnsi="Traditional Arabic" w:cs="Traditional Arabic"/>
          <w:color w:val="990033"/>
          <w:sz w:val="32"/>
          <w:szCs w:val="32"/>
          <w:rtl/>
        </w:rPr>
        <w:t>، أَيْ إِلَى الْوَجْهِ وَالْكَفَّيْنِ، لِأَنَّهُمَا لَيْسَا بِعَوْرَةٍ</w:t>
      </w:r>
      <w:r w:rsidRPr="00BA13BC">
        <w:rPr>
          <w:rFonts w:ascii="Traditional Arabic" w:hAnsi="Traditional Arabic" w:cs="Traditional Arabic"/>
          <w:color w:val="990033"/>
          <w:sz w:val="32"/>
          <w:szCs w:val="32"/>
          <w:lang w:val="sv-SE" w:bidi="ar-LB"/>
        </w:rPr>
        <w:t>.</w:t>
      </w:r>
      <w:r>
        <w:rPr>
          <w:rFonts w:ascii="Traditional Arabic" w:hAnsi="Traditional Arabic" w:cs="Traditional Arabic" w:hint="cs"/>
          <w:color w:val="990033"/>
          <w:sz w:val="32"/>
          <w:szCs w:val="32"/>
          <w:rtl/>
          <w:lang w:val="sv-SE" w:bidi="ar-LB"/>
        </w:rPr>
        <w:t xml:space="preserve"> </w:t>
      </w:r>
      <w:r w:rsidRPr="00BA13BC">
        <w:rPr>
          <w:rFonts w:ascii="Traditional Arabic" w:hAnsi="Traditional Arabic" w:cs="Traditional Arabic"/>
          <w:color w:val="990033"/>
          <w:sz w:val="32"/>
          <w:szCs w:val="32"/>
          <w:rtl/>
        </w:rPr>
        <w:t>وَهَذَا يَعْنِي أَنَّهُ يُسْتَحَبُّ لِلْخَاطِبِ أَنْ يَنْظُرَ إِلَى مَنْ يُرِيدُ خِطْبَتَهَا، لِئَلَّا يُوهِمُوهُ أَنَّهَا عَلَى صِفَةٍ مُعَيَّنَةٍ، ثُمَّ يَرَاهَا بَعْدَ الزَّوَاجِ عَلَى غَيْرِ مَا تُوُهِمَ، فَيَكُونُ ذَلِكَ سَبَبًا فِي طَلَاقِهَا، وَيَنْكَسِرُ خَاطِرُهَا وَيَقَعُ فِي ذَلِكَ مَا لَا يُحْمَدُ. فَلِذَلِكَ يُسْتَحَبُّ أَنْ يَنْظُرَ إِلَيْهَا قَبْلَ الْعَقْدِ</w:t>
      </w:r>
      <w:r w:rsidRPr="00BA13BC">
        <w:rPr>
          <w:rFonts w:ascii="Traditional Arabic" w:hAnsi="Traditional Arabic" w:cs="Traditional Arabic"/>
          <w:color w:val="990033"/>
          <w:sz w:val="32"/>
          <w:szCs w:val="32"/>
          <w:lang w:bidi="ar-LB"/>
        </w:rPr>
        <w:t>.</w:t>
      </w:r>
    </w:p>
    <w:p w14:paraId="7CDD7F88" w14:textId="77777777" w:rsidR="00C30A90" w:rsidRPr="00BA13BC" w:rsidRDefault="00C30A90" w:rsidP="00C30A90">
      <w:pPr>
        <w:bidi/>
        <w:spacing w:before="60" w:after="60"/>
        <w:ind w:right="26"/>
        <w:jc w:val="both"/>
        <w:rPr>
          <w:rFonts w:ascii="Traditional Arabic" w:hAnsi="Traditional Arabic" w:cs="Traditional Arabic"/>
          <w:color w:val="990033"/>
          <w:sz w:val="32"/>
          <w:szCs w:val="32"/>
          <w:lang w:bidi="ar-LB"/>
        </w:rPr>
      </w:pPr>
      <w:r w:rsidRPr="00BA13BC">
        <w:rPr>
          <w:rFonts w:ascii="Traditional Arabic" w:hAnsi="Traditional Arabic" w:cs="Traditional Arabic"/>
          <w:color w:val="990033"/>
          <w:sz w:val="32"/>
          <w:szCs w:val="32"/>
          <w:rtl/>
        </w:rPr>
        <w:t>وَقَالَ الْفُقَهَاءُ: لَمَّا قَالَ لَهُ النَّبِيُّ ﷺ</w:t>
      </w:r>
      <w:r w:rsidRPr="00BA13BC">
        <w:rPr>
          <w:rFonts w:ascii="Traditional Arabic" w:hAnsi="Traditional Arabic" w:cs="Traditional Arabic"/>
          <w:color w:val="990033"/>
          <w:sz w:val="32"/>
          <w:szCs w:val="32"/>
          <w:lang w:bidi="ar-LB"/>
        </w:rPr>
        <w:t xml:space="preserve"> </w:t>
      </w:r>
      <w:r w:rsidRPr="00BA13BC">
        <w:rPr>
          <w:rFonts w:ascii="Traditional Arabic" w:hAnsi="Traditional Arabic" w:cs="Traditional Arabic"/>
          <w:color w:val="990033"/>
          <w:sz w:val="32"/>
          <w:szCs w:val="32"/>
          <w:rtl/>
        </w:rPr>
        <w:t>اذْهَبْ فَانْظُرْ إِلَيْهَا، كَانَ الْمُرَادُ بِذَلِكَ الْوَجْهَ وَالْكَفَّيْنِ، لِأَنَّهُمَا لَيْسَا بِعَوْرَةٍ</w:t>
      </w:r>
      <w:r w:rsidRPr="00BA13BC">
        <w:rPr>
          <w:rFonts w:ascii="Traditional Arabic" w:hAnsi="Traditional Arabic" w:cs="Traditional Arabic"/>
          <w:color w:val="990033"/>
          <w:sz w:val="32"/>
          <w:szCs w:val="32"/>
          <w:lang w:bidi="ar-LB"/>
        </w:rPr>
        <w:t>.</w:t>
      </w:r>
    </w:p>
    <w:p w14:paraId="58727519" w14:textId="77777777" w:rsidR="00C30A90" w:rsidRPr="00BA13BC" w:rsidRDefault="00C30A90" w:rsidP="00C30A90">
      <w:pPr>
        <w:bidi/>
        <w:spacing w:before="60" w:after="60"/>
        <w:ind w:right="26"/>
        <w:jc w:val="both"/>
        <w:rPr>
          <w:rFonts w:ascii="Traditional Arabic" w:hAnsi="Traditional Arabic" w:cs="Traditional Arabic"/>
          <w:color w:val="990033"/>
          <w:sz w:val="32"/>
          <w:szCs w:val="32"/>
          <w:lang w:bidi="ar-LB"/>
        </w:rPr>
      </w:pPr>
      <w:r w:rsidRPr="00BA13BC">
        <w:rPr>
          <w:rFonts w:ascii="Traditional Arabic" w:hAnsi="Traditional Arabic" w:cs="Traditional Arabic"/>
          <w:color w:val="990033"/>
          <w:sz w:val="32"/>
          <w:szCs w:val="32"/>
          <w:rtl/>
        </w:rPr>
        <w:t xml:space="preserve">وَقَوْلُهُ تَعَالَى </w:t>
      </w:r>
      <w:r w:rsidRPr="00BB2A96">
        <w:rPr>
          <w:rFonts w:ascii="Traditional Arabic" w:hAnsi="Traditional Arabic" w:cs="Traditional Arabic"/>
          <w:b/>
          <w:bCs/>
          <w:color w:val="990033"/>
          <w:sz w:val="32"/>
          <w:szCs w:val="32"/>
          <w:rtl/>
        </w:rPr>
        <w:t>﴿وَلَا يُبْدِينَ زِينَتَهُنَّ إِلَّا مَا ظَهَرَ مِنْهَا﴾</w:t>
      </w:r>
      <w:r w:rsidRPr="00BA13BC">
        <w:rPr>
          <w:rFonts w:ascii="Traditional Arabic" w:hAnsi="Traditional Arabic" w:cs="Traditional Arabic"/>
          <w:color w:val="990033"/>
          <w:sz w:val="32"/>
          <w:szCs w:val="32"/>
          <w:rtl/>
        </w:rPr>
        <w:t xml:space="preserve"> أَيْ إِلَّا الْوَجْهَ وَالْكَفَّيْنِ، كَمَا قَالَ ابْنُ عَبَّاسٍ وَعَائِشَةُ رَضِيَ اللَّهُ عَنْهُمَا وَجُمْهُورُ الْمُفَسِّرِينَ</w:t>
      </w:r>
      <w:r w:rsidRPr="00BA13BC">
        <w:rPr>
          <w:rFonts w:ascii="Traditional Arabic" w:hAnsi="Traditional Arabic" w:cs="Traditional Arabic"/>
          <w:color w:val="990033"/>
          <w:sz w:val="32"/>
          <w:szCs w:val="32"/>
          <w:lang w:bidi="ar-LB"/>
        </w:rPr>
        <w:t>.</w:t>
      </w:r>
      <w:r>
        <w:rPr>
          <w:rFonts w:ascii="Traditional Arabic" w:hAnsi="Traditional Arabic" w:cs="Traditional Arabic" w:hint="cs"/>
          <w:color w:val="990033"/>
          <w:sz w:val="32"/>
          <w:szCs w:val="32"/>
          <w:rtl/>
          <w:lang w:bidi="ar-LB"/>
        </w:rPr>
        <w:t xml:space="preserve"> </w:t>
      </w:r>
      <w:r w:rsidRPr="00BA13BC">
        <w:rPr>
          <w:rFonts w:ascii="Traditional Arabic" w:hAnsi="Traditional Arabic" w:cs="Traditional Arabic"/>
          <w:color w:val="990033"/>
          <w:sz w:val="32"/>
          <w:szCs w:val="32"/>
          <w:rtl/>
        </w:rPr>
        <w:t>فَلَيْسَ لِلَّذِينَ يَقُولُونَ إِنَّ وَجْهَ الْمَرْأَةِ وَكَفَّيْهَا عَوْرَةٌ دَلِيلٌ، وَلَيْسَ لَهُمْ مُتَمَسَّكٌ شَرْعِيٌّ، وَإِنَّمَا هَذَا رَأْيٌ لَا يُؤْخَذُ بِهِ. وَلَمْ يَقُلْ وَاحِدٌ مِنَ الْمُجْتَهِدِينَ الْمُعْتَبَرِينَ إِنَّ وَجْهَ الْمَرْأَةِ عَوْرَةٌ، أَوْ إِنَّهُ يَجِبُ عَلَى الْمَرْأَةِ أَنْ تُغَطِّيَ وَجْهَهَا، حَتَّى النِّسَاءُ الْأَنْصَارِيَّاتُ كُنَّ يُغَطِّينَ عَيْنًا وَيَكْشِفْنَ عَيْنًا، فَلَوْ كَانَ يَجِبُ تَغْطِيَةُ الْوَجْهِ لَغَطَّيْنَ الْعَيْنَ الْأُخْرَى، إِنَّمَا فَعَلْنَ ذَلِكَ مِنْ بَابِ الْمُبَالَغَةِ فِي السَّتْرِ</w:t>
      </w:r>
      <w:r w:rsidRPr="00BA13BC">
        <w:rPr>
          <w:rFonts w:ascii="Traditional Arabic" w:hAnsi="Traditional Arabic" w:cs="Traditional Arabic"/>
          <w:color w:val="990033"/>
          <w:sz w:val="32"/>
          <w:szCs w:val="32"/>
          <w:lang w:bidi="ar-LB"/>
        </w:rPr>
        <w:t>.</w:t>
      </w:r>
    </w:p>
    <w:p w14:paraId="3A03211D" w14:textId="77777777" w:rsidR="00C30A90" w:rsidRDefault="00C30A90" w:rsidP="00C30A90">
      <w:pPr>
        <w:bidi/>
        <w:spacing w:before="60" w:after="60"/>
        <w:ind w:right="26"/>
        <w:jc w:val="both"/>
        <w:rPr>
          <w:rFonts w:ascii="Traditional Arabic" w:hAnsi="Traditional Arabic" w:cs="Traditional Arabic"/>
          <w:color w:val="990033"/>
          <w:sz w:val="32"/>
          <w:szCs w:val="32"/>
          <w:rtl/>
          <w:lang w:bidi="ar-LB"/>
        </w:rPr>
      </w:pPr>
      <w:r w:rsidRPr="00BA13BC">
        <w:rPr>
          <w:rFonts w:ascii="Traditional Arabic" w:hAnsi="Traditional Arabic" w:cs="Traditional Arabic"/>
          <w:color w:val="990033"/>
          <w:sz w:val="32"/>
          <w:szCs w:val="32"/>
          <w:rtl/>
        </w:rPr>
        <w:t>وَنَقُولُ: يُنْدَبُ لِلْمَرْأَةِ أَنْ تُغَطِّيَ وَجْهَهَا، أَيْ فِيهِ ثَوَابٌ، وَلَكِنَّ الْعَدْلَ أَنْ نَقُولَ لَا يَجِبُ عَلَيْهَا أَنْ تُغَطِّيَ وَجْهَهَا، فَلَا يُغَيِّرُ وَاحِدٌ مِنَّا الشَّرِيعَةَ بِرَأْيِهِ، حَتَّى لَوْ صَارَ فِي زَمَنٍ كَثُرَتْ فِيهِ الْفِتْنَةُ</w:t>
      </w:r>
      <w:r w:rsidRPr="00BA13BC">
        <w:rPr>
          <w:rFonts w:ascii="Traditional Arabic" w:hAnsi="Traditional Arabic" w:cs="Traditional Arabic"/>
          <w:color w:val="990033"/>
          <w:sz w:val="32"/>
          <w:szCs w:val="32"/>
          <w:lang w:bidi="ar-LB"/>
        </w:rPr>
        <w:t>.</w:t>
      </w:r>
      <w:r>
        <w:rPr>
          <w:rFonts w:ascii="Traditional Arabic" w:hAnsi="Traditional Arabic" w:cs="Traditional Arabic" w:hint="cs"/>
          <w:color w:val="990033"/>
          <w:sz w:val="32"/>
          <w:szCs w:val="32"/>
          <w:rtl/>
          <w:lang w:bidi="ar-LB"/>
        </w:rPr>
        <w:t xml:space="preserve"> </w:t>
      </w:r>
      <w:r w:rsidRPr="00BA13BC">
        <w:rPr>
          <w:rFonts w:ascii="Traditional Arabic" w:hAnsi="Traditional Arabic" w:cs="Traditional Arabic"/>
          <w:color w:val="990033"/>
          <w:sz w:val="32"/>
          <w:szCs w:val="32"/>
          <w:rtl/>
        </w:rPr>
        <w:t>نَقَلَ الْقَاضِي عِيَاضٌ الْإِجْمَاعَ فِي حَاشِيَةِ "الْإِيضَاحِ" عَلَى جَوَازِ خُرُوجِ الْمَرْأَةِ كَاشِفَةً لِوَجْهِهَا، وَقَالَ "وَعَلَى الرِّجَالِ غَضُّ الْبَصَرِ"، وَمَعْنَاهُ إِذَا كَانَ الرَّجُلُ يَخْشَى عَلَى نَفْسِهِ الْفِتْنَةَ، فَهُوَ الَّذِي يَجِبُ عَلَيْهِ أَنْ يَغُضَّ الْبَصَرَ. وَهَذَا كُلُّهُ يُفِيدُ أَنَّ الْوَجْهَ لَيْسَ مِنَ الْعَوْرَةِ، وَلَا الْكَفَّيْنِ مِنَ الْعَوْرَةِ</w:t>
      </w:r>
      <w:r>
        <w:rPr>
          <w:rFonts w:ascii="Traditional Arabic" w:hAnsi="Traditional Arabic" w:cs="Traditional Arabic" w:hint="cs"/>
          <w:color w:val="990033"/>
          <w:sz w:val="32"/>
          <w:szCs w:val="32"/>
          <w:rtl/>
          <w:lang w:bidi="ar-LB"/>
        </w:rPr>
        <w:t>.</w:t>
      </w:r>
      <w:r w:rsidRPr="0008579E">
        <w:rPr>
          <w:rFonts w:ascii="Traditional Arabic" w:hAnsi="Traditional Arabic" w:cs="Traditional Arabic"/>
          <w:color w:val="990033"/>
          <w:sz w:val="32"/>
          <w:szCs w:val="32"/>
          <w:rtl/>
          <w:lang w:bidi="ar-LB"/>
        </w:rPr>
        <w:t xml:space="preserve"> </w:t>
      </w:r>
    </w:p>
    <w:p w14:paraId="251A37FE" w14:textId="77777777" w:rsidR="00C30A90" w:rsidRPr="00BA13BC" w:rsidRDefault="00C30A90" w:rsidP="00C30A90">
      <w:pPr>
        <w:bidi/>
        <w:spacing w:before="60" w:after="60"/>
        <w:ind w:right="26"/>
        <w:jc w:val="both"/>
        <w:rPr>
          <w:rFonts w:ascii="Traditional Arabic" w:hAnsi="Traditional Arabic" w:cs="Traditional Arabic"/>
          <w:color w:val="C00000"/>
          <w:sz w:val="32"/>
          <w:szCs w:val="32"/>
          <w:lang w:bidi="ar-LB"/>
        </w:rPr>
      </w:pPr>
      <w:r w:rsidRPr="00BB2A96">
        <w:rPr>
          <w:rFonts w:ascii="Traditional Arabic" w:hAnsi="Traditional Arabic" w:cs="Traditional Arabic"/>
          <w:b/>
          <w:bCs/>
          <w:color w:val="C00000"/>
          <w:sz w:val="32"/>
          <w:szCs w:val="32"/>
          <w:rtl/>
        </w:rPr>
        <w:lastRenderedPageBreak/>
        <w:t>فَائِدَةٌ</w:t>
      </w:r>
      <w:r w:rsidRPr="00BB2A96">
        <w:rPr>
          <w:rFonts w:ascii="Traditional Arabic" w:hAnsi="Traditional Arabic" w:cs="Traditional Arabic"/>
          <w:b/>
          <w:bCs/>
          <w:color w:val="C00000"/>
          <w:sz w:val="32"/>
          <w:szCs w:val="32"/>
          <w:lang w:bidi="ar-LB"/>
        </w:rPr>
        <w:t>:</w:t>
      </w:r>
      <w:r>
        <w:rPr>
          <w:rFonts w:ascii="Traditional Arabic" w:hAnsi="Traditional Arabic" w:cs="Traditional Arabic" w:hint="cs"/>
          <w:color w:val="C00000"/>
          <w:sz w:val="32"/>
          <w:szCs w:val="32"/>
          <w:rtl/>
          <w:lang w:bidi="ar-LB"/>
        </w:rPr>
        <w:t xml:space="preserve"> </w:t>
      </w:r>
      <w:r w:rsidRPr="00BA13BC">
        <w:rPr>
          <w:rFonts w:ascii="Traditional Arabic" w:hAnsi="Traditional Arabic" w:cs="Traditional Arabic"/>
          <w:color w:val="C00000"/>
          <w:sz w:val="32"/>
          <w:szCs w:val="32"/>
          <w:rtl/>
        </w:rPr>
        <w:t>الإِمَامُ مَالِكٌ رَضِيَ اللَّهُ عَنْهُ قَالَ</w:t>
      </w:r>
      <w:r>
        <w:rPr>
          <w:rFonts w:ascii="Traditional Arabic" w:hAnsi="Traditional Arabic" w:cs="Traditional Arabic" w:hint="cs"/>
          <w:color w:val="C00000"/>
          <w:sz w:val="32"/>
          <w:szCs w:val="32"/>
          <w:rtl/>
        </w:rPr>
        <w:t xml:space="preserve"> </w:t>
      </w:r>
      <w:r w:rsidRPr="00BA13BC">
        <w:rPr>
          <w:rFonts w:ascii="Traditional Arabic" w:hAnsi="Traditional Arabic" w:cs="Traditional Arabic"/>
          <w:color w:val="C00000"/>
          <w:sz w:val="32"/>
          <w:szCs w:val="32"/>
          <w:rtl/>
        </w:rPr>
        <w:t>"عَوْرَةُ الرَّجُلِ السَّوْءَتَانِ"، أَي</w:t>
      </w:r>
      <w:r>
        <w:rPr>
          <w:rFonts w:ascii="Traditional Arabic" w:hAnsi="Traditional Arabic" w:cs="Traditional Arabic" w:hint="cs"/>
          <w:color w:val="C00000"/>
          <w:sz w:val="32"/>
          <w:szCs w:val="32"/>
          <w:rtl/>
        </w:rPr>
        <w:t>ِ</w:t>
      </w:r>
      <w:r w:rsidRPr="00BA13BC">
        <w:rPr>
          <w:rFonts w:ascii="Traditional Arabic" w:hAnsi="Traditional Arabic" w:cs="Traditional Arabic"/>
          <w:color w:val="C00000"/>
          <w:sz w:val="32"/>
          <w:szCs w:val="32"/>
          <w:rtl/>
        </w:rPr>
        <w:t xml:space="preserve"> الْقُبُلُ وَالدُّبُرُ. وَالإِمَامُ أَحْمَدُ لَهُ قَوْلَانِ</w:t>
      </w:r>
      <w:r>
        <w:rPr>
          <w:rFonts w:ascii="Traditional Arabic" w:hAnsi="Traditional Arabic" w:cs="Traditional Arabic" w:hint="cs"/>
          <w:color w:val="C00000"/>
          <w:sz w:val="32"/>
          <w:szCs w:val="32"/>
          <w:rtl/>
        </w:rPr>
        <w:t>.</w:t>
      </w:r>
      <w:r w:rsidRPr="00BA13BC">
        <w:rPr>
          <w:rFonts w:ascii="Traditional Arabic" w:hAnsi="Traditional Arabic" w:cs="Traditional Arabic"/>
          <w:color w:val="C00000"/>
          <w:sz w:val="32"/>
          <w:szCs w:val="32"/>
          <w:rtl/>
        </w:rPr>
        <w:t xml:space="preserve"> قَوْلٌ بِأَنَّ عَوْرَةَ الرَّجُلِ مَا بَيْنَ السُّرَّةِ وَالرُّكْبَةِ، وَقَوْلٌ بِأَنَّ عَوْرَةَ الرَّجُلِ هِيَ السَّوْءَتَانِ فَقَطْ</w:t>
      </w:r>
      <w:r w:rsidRPr="00BA13BC">
        <w:rPr>
          <w:rFonts w:ascii="Traditional Arabic" w:hAnsi="Traditional Arabic" w:cs="Traditional Arabic"/>
          <w:color w:val="C00000"/>
          <w:sz w:val="32"/>
          <w:szCs w:val="32"/>
          <w:lang w:bidi="ar-LB"/>
        </w:rPr>
        <w:t>.</w:t>
      </w:r>
      <w:r w:rsidRPr="00BA13BC">
        <w:rPr>
          <w:rFonts w:ascii="Traditional Arabic" w:hAnsi="Traditional Arabic" w:cs="Traditional Arabic" w:hint="cs"/>
          <w:color w:val="C00000"/>
          <w:sz w:val="32"/>
          <w:szCs w:val="32"/>
          <w:rtl/>
          <w:lang w:bidi="ar-LB"/>
        </w:rPr>
        <w:t xml:space="preserve"> </w:t>
      </w:r>
      <w:r w:rsidRPr="00BA13BC">
        <w:rPr>
          <w:rFonts w:ascii="Traditional Arabic" w:hAnsi="Traditional Arabic" w:cs="Traditional Arabic"/>
          <w:color w:val="C00000"/>
          <w:sz w:val="32"/>
          <w:szCs w:val="32"/>
          <w:rtl/>
        </w:rPr>
        <w:t>وَهَذَا أَيْضًا قَوْلُ عَطَاءِ بْنِ أَبِي رَبَاحٍ التَّابِعِيِّ الْمُجْتَهِدِ الْمَشْهُورِ، وَقَوْلُ الإِمَامِ ابْنِ جَرِيرٍ الطَّبَرِيِّ. فَكُلُّ هَؤُلَاءِ مِنَ الْمُجْتَهِدِينَ وَلَهُمْ قَوْلٌ بِأَنَّ عَوْرَةَ الرَّجُلِ هِيَ السَّوْءَتَانِ فَقَطْ</w:t>
      </w:r>
      <w:r w:rsidRPr="00BA13BC">
        <w:rPr>
          <w:rFonts w:ascii="Traditional Arabic" w:hAnsi="Traditional Arabic" w:cs="Traditional Arabic"/>
          <w:color w:val="C00000"/>
          <w:sz w:val="32"/>
          <w:szCs w:val="32"/>
          <w:lang w:bidi="ar-LB"/>
        </w:rPr>
        <w:t>.</w:t>
      </w:r>
      <w:r w:rsidRPr="00BA13BC">
        <w:rPr>
          <w:rFonts w:ascii="Traditional Arabic" w:hAnsi="Traditional Arabic" w:cs="Traditional Arabic" w:hint="cs"/>
          <w:color w:val="C00000"/>
          <w:sz w:val="32"/>
          <w:szCs w:val="32"/>
          <w:rtl/>
          <w:lang w:bidi="ar-LB"/>
        </w:rPr>
        <w:t xml:space="preserve"> </w:t>
      </w:r>
      <w:r w:rsidRPr="00BA13BC">
        <w:rPr>
          <w:rFonts w:ascii="Traditional Arabic" w:hAnsi="Traditional Arabic" w:cs="Traditional Arabic"/>
          <w:color w:val="C00000"/>
          <w:sz w:val="32"/>
          <w:szCs w:val="32"/>
          <w:rtl/>
        </w:rPr>
        <w:t>وَاسْتَدَلُّوا عَلَى ذَلِكَ بِمَا ثَبَتَ أَنَّ الرَّسُولَ ﷺ كَانَ جَالِسًا وَقَدْ حَسَرَ ثَوْبَهُ، أَيْ رَفَعَهُ عَنْ فَخِذِهِ، فَدَخَلَ أَبُو بَكْرٍ فَلَمْ يُغَطِّ الرَّسُولُ ﷺ فَخِذَهُ، ثُمَّ دَخَلَ عُمَرُ فَلَمْ يُغَطِّ فَخِذَهُ، ثُمَّ دَخَلَ عُثْمَانُ فَغَطَّى الرَّسُولُ ﷺ فَخِذَهُ</w:t>
      </w:r>
      <w:r w:rsidRPr="00BA13BC">
        <w:rPr>
          <w:rFonts w:ascii="Traditional Arabic" w:hAnsi="Traditional Arabic" w:cs="Traditional Arabic"/>
          <w:color w:val="C00000"/>
          <w:sz w:val="32"/>
          <w:szCs w:val="32"/>
          <w:lang w:bidi="ar-LB"/>
        </w:rPr>
        <w:t>.</w:t>
      </w:r>
      <w:r w:rsidRPr="00BA13BC">
        <w:rPr>
          <w:rFonts w:ascii="Traditional Arabic" w:hAnsi="Traditional Arabic" w:cs="Traditional Arabic" w:hint="cs"/>
          <w:color w:val="C00000"/>
          <w:sz w:val="32"/>
          <w:szCs w:val="32"/>
          <w:rtl/>
          <w:lang w:bidi="ar-LB"/>
        </w:rPr>
        <w:t xml:space="preserve"> </w:t>
      </w:r>
      <w:r w:rsidRPr="00BA13BC">
        <w:rPr>
          <w:rFonts w:ascii="Traditional Arabic" w:hAnsi="Traditional Arabic" w:cs="Traditional Arabic"/>
          <w:color w:val="C00000"/>
          <w:sz w:val="32"/>
          <w:szCs w:val="32"/>
          <w:rtl/>
        </w:rPr>
        <w:t xml:space="preserve">فَسَأَلَتْهُ عَائِشَةُ رَضِيَ اللَّهُ عَنْهَا: دَخَلَ أَبُو بَكْرٍ فَلَمْ تَهْتَشَّ لَهُ، أَيْ لَمْ تُغَطِّ لِدُخُولِهِ، وَدَخَلَ عُمَرُ فَلَمْ تَهْتَشَّ لَهُ، وَدَخَلَ عُثْمَانُ فَغَطَّيْتَ؟ فَقَالَ </w:t>
      </w:r>
      <w:r w:rsidRPr="00BB2A96">
        <w:rPr>
          <w:rFonts w:ascii="Traditional Arabic" w:hAnsi="Traditional Arabic" w:cs="Traditional Arabic"/>
          <w:b/>
          <w:bCs/>
          <w:color w:val="C00000"/>
          <w:sz w:val="32"/>
          <w:szCs w:val="32"/>
          <w:rtl/>
        </w:rPr>
        <w:t>ﷺ</w:t>
      </w:r>
      <w:r w:rsidRPr="00BB2A96">
        <w:rPr>
          <w:rFonts w:ascii="Traditional Arabic" w:hAnsi="Traditional Arabic" w:cs="Traditional Arabic"/>
          <w:b/>
          <w:bCs/>
          <w:color w:val="006600"/>
          <w:sz w:val="32"/>
          <w:szCs w:val="32"/>
          <w:lang w:bidi="ar-LB"/>
        </w:rPr>
        <w:t xml:space="preserve"> </w:t>
      </w:r>
      <w:r w:rsidRPr="00BB2A96">
        <w:rPr>
          <w:rFonts w:ascii="Traditional Arabic" w:hAnsi="Traditional Arabic" w:cs="Traditional Arabic"/>
          <w:b/>
          <w:bCs/>
          <w:color w:val="006600"/>
          <w:sz w:val="32"/>
          <w:szCs w:val="32"/>
          <w:rtl/>
        </w:rPr>
        <w:t>أَفَلَا أَسْتَحِي مِمَّنْ تَسْتَحِي مِنْهُ الْمَلَائِكَةُ</w:t>
      </w:r>
      <w:r w:rsidRPr="00BA13BC">
        <w:rPr>
          <w:rFonts w:ascii="Traditional Arabic" w:hAnsi="Traditional Arabic" w:cs="Traditional Arabic"/>
          <w:color w:val="C00000"/>
          <w:sz w:val="32"/>
          <w:szCs w:val="32"/>
          <w:lang w:bidi="ar-LB"/>
        </w:rPr>
        <w:t>.</w:t>
      </w:r>
      <w:r w:rsidRPr="00BA13BC">
        <w:rPr>
          <w:rFonts w:ascii="Traditional Arabic" w:hAnsi="Traditional Arabic" w:cs="Traditional Arabic" w:hint="cs"/>
          <w:color w:val="C00000"/>
          <w:sz w:val="32"/>
          <w:szCs w:val="32"/>
          <w:rtl/>
          <w:lang w:bidi="ar-LB"/>
        </w:rPr>
        <w:t xml:space="preserve"> </w:t>
      </w:r>
      <w:r w:rsidRPr="00BA13BC">
        <w:rPr>
          <w:rFonts w:ascii="Traditional Arabic" w:hAnsi="Traditional Arabic" w:cs="Traditional Arabic"/>
          <w:color w:val="C00000"/>
          <w:sz w:val="32"/>
          <w:szCs w:val="32"/>
          <w:rtl/>
        </w:rPr>
        <w:t>وَمَعْنَاهُ أَنَّ عُثْمَانَ رَضِيَ اللَّهُ عَنْهُ كَانَ شَدِيدَ الْحَيَاءِ، فَلِذَلِكَ الرَّسُولُ ﷺ غَطَّى فَخِذَهُ. وَرَوَى هَذَا الْحَدِيثَ مُسْلِمٌ</w:t>
      </w:r>
      <w:r w:rsidRPr="00BA13BC">
        <w:rPr>
          <w:rFonts w:ascii="Traditional Arabic" w:hAnsi="Traditional Arabic" w:cs="Traditional Arabic"/>
          <w:color w:val="C00000"/>
          <w:sz w:val="32"/>
          <w:szCs w:val="32"/>
          <w:lang w:bidi="ar-LB"/>
        </w:rPr>
        <w:t>.</w:t>
      </w:r>
    </w:p>
    <w:p w14:paraId="79E2D8AC" w14:textId="77777777" w:rsidR="00C30A90" w:rsidRPr="00BA13BC" w:rsidRDefault="00C30A90" w:rsidP="00C30A90">
      <w:pPr>
        <w:bidi/>
        <w:spacing w:before="60" w:after="60"/>
        <w:ind w:right="26"/>
        <w:jc w:val="both"/>
        <w:rPr>
          <w:rFonts w:ascii="Traditional Arabic" w:hAnsi="Traditional Arabic" w:cs="Traditional Arabic"/>
          <w:color w:val="990033"/>
          <w:sz w:val="32"/>
          <w:szCs w:val="32"/>
          <w:rtl/>
          <w:lang w:bidi="ar-LB"/>
        </w:rPr>
      </w:pPr>
    </w:p>
    <w:p w14:paraId="0E9F30AE" w14:textId="77777777" w:rsidR="00C30A90" w:rsidRPr="00BA13BC" w:rsidRDefault="00C30A90" w:rsidP="00C30A90">
      <w:pPr>
        <w:bidi/>
        <w:jc w:val="both"/>
        <w:rPr>
          <w:rFonts w:ascii="Traditional Arabic" w:hAnsi="Traditional Arabic" w:cs="Traditional Arabic"/>
          <w:color w:val="C00000"/>
          <w:sz w:val="32"/>
          <w:szCs w:val="32"/>
          <w:lang w:bidi="ar-LB"/>
        </w:rPr>
      </w:pPr>
      <w:r w:rsidRPr="0008579E">
        <w:rPr>
          <w:rFonts w:ascii="Traditional Arabic" w:hAnsi="Traditional Arabic" w:cs="Traditional Arabic"/>
          <w:b/>
          <w:bCs/>
          <w:sz w:val="32"/>
          <w:szCs w:val="32"/>
          <w:rtl/>
          <w:lang w:bidi="ar-LB"/>
        </w:rPr>
        <w:t>وَمِنْ جُمْلَةِ مَعَاصِي الْعَيْنِ النَّظَرُ إِلَى الْعَوْرَاتِ وَلَوْ مَعَ اتِّحَادِ الْجِنْسِ وَهُوَ عَلَى الرَّجُلِ نَظَرُ مَا بَيْنَ السُّرَّةِ وَالرُّكْبَةِ مِنَ الرَّجُلِ، وَعَلَى الْمَرْأَةِ النَّظَرُ إِلَى مَا بَيْنَ السُّرَّةِ وَالرُّكْبَةِ مِنَ الْمَرْأَةِ</w:t>
      </w:r>
      <w:r w:rsidRPr="0008579E">
        <w:rPr>
          <w:rFonts w:ascii="Traditional Arabic" w:hAnsi="Traditional Arabic" w:cs="Traditional Arabic" w:hint="cs"/>
          <w:b/>
          <w:bCs/>
          <w:sz w:val="32"/>
          <w:szCs w:val="32"/>
          <w:rtl/>
          <w:lang w:bidi="ar-LB"/>
        </w:rPr>
        <w:t xml:space="preserve"> </w:t>
      </w:r>
      <w:r w:rsidRPr="00BA13BC">
        <w:rPr>
          <w:rFonts w:ascii="Traditional Arabic" w:hAnsi="Traditional Arabic" w:cs="Traditional Arabic" w:hint="cs"/>
          <w:color w:val="C00000"/>
          <w:sz w:val="32"/>
          <w:szCs w:val="32"/>
          <w:rtl/>
          <w:lang w:bidi="ar-LB"/>
        </w:rPr>
        <w:t>(</w:t>
      </w:r>
      <w:r w:rsidRPr="00BA13BC">
        <w:rPr>
          <w:rFonts w:ascii="Traditional Arabic" w:hAnsi="Traditional Arabic" w:cs="Traditional Arabic"/>
          <w:color w:val="C00000"/>
          <w:sz w:val="32"/>
          <w:szCs w:val="32"/>
          <w:rtl/>
          <w:lang w:bidi="ar-LB"/>
        </w:rPr>
        <w:t>وَلَوْ مِنْ دُونِ شَهْوَةٍ</w:t>
      </w:r>
      <w:r w:rsidRPr="00BA13BC">
        <w:rPr>
          <w:rFonts w:ascii="Traditional Arabic" w:hAnsi="Traditional Arabic" w:cs="Traditional Arabic" w:hint="cs"/>
          <w:color w:val="C00000"/>
          <w:sz w:val="32"/>
          <w:szCs w:val="32"/>
          <w:rtl/>
          <w:lang w:bidi="ar-LB"/>
        </w:rPr>
        <w:t xml:space="preserve">. </w:t>
      </w:r>
      <w:r w:rsidRPr="00BA13BC">
        <w:rPr>
          <w:rFonts w:ascii="Traditional Arabic" w:hAnsi="Traditional Arabic" w:cs="Traditional Arabic"/>
          <w:color w:val="C00000"/>
          <w:sz w:val="32"/>
          <w:szCs w:val="32"/>
          <w:rtl/>
        </w:rPr>
        <w:t>سَبَقَ بَيَانُ قِسْمٍ مِنَ الْأَحْكَامِ الْمُتَعَلِّقَةِ بِهَذَا الْأَمْرِ، وَبَقِيَ أَنْ نَذْكُرَ أَنَّهُ يَحْرُمُ عَلَى الرَّجُلِ أَنْ يَنْظُرَ أَيْضًا إِلَى مَا بَيْنَ السُّرَّةِ وَالرُّكْبَةِ مِنْ رَجُلٍ آخَرَ، وَالْمَرْأَةُ مَعَ الْمَرْأَةِ كَذَلِكَ</w:t>
      </w:r>
      <w:r>
        <w:rPr>
          <w:rFonts w:ascii="Traditional Arabic" w:hAnsi="Traditional Arabic" w:cs="Traditional Arabic" w:hint="cs"/>
          <w:color w:val="C00000"/>
          <w:sz w:val="32"/>
          <w:szCs w:val="32"/>
          <w:rtl/>
        </w:rPr>
        <w:t xml:space="preserve"> </w:t>
      </w:r>
      <w:r w:rsidRPr="00BA13BC">
        <w:rPr>
          <w:rFonts w:ascii="Traditional Arabic" w:hAnsi="Traditional Arabic" w:cs="Traditional Arabic"/>
          <w:color w:val="C00000"/>
          <w:sz w:val="32"/>
          <w:szCs w:val="32"/>
          <w:rtl/>
          <w:lang w:bidi="ar-LB"/>
        </w:rPr>
        <w:t>وَلَوْ مِنْ دُونِ شَهْوَةٍ</w:t>
      </w:r>
      <w:r w:rsidRPr="00BA13BC">
        <w:rPr>
          <w:rFonts w:ascii="Traditional Arabic" w:hAnsi="Traditional Arabic" w:cs="Traditional Arabic"/>
          <w:color w:val="C00000"/>
          <w:sz w:val="32"/>
          <w:szCs w:val="32"/>
          <w:rtl/>
        </w:rPr>
        <w:t>. وَأَمَّا أَمَامَ الْكَافِرَةِ فَلَا تَكْشِفُ الْمُسْلِمَةُ إِلَّا مَا يَظْهَرُ مِنْهَا عَادَةً عِنْدَ الْعَمَلِ فِي الْبَيْتِ، أَيْ كَالشَّعْرِ وَالسَّاعِدِ وَالْقَدَمِ وَالرَّقَبَةِ وَنَحْوِ ذَلِكَ</w:t>
      </w:r>
      <w:r w:rsidRPr="00BA13BC">
        <w:rPr>
          <w:rFonts w:ascii="Traditional Arabic" w:hAnsi="Traditional Arabic" w:cs="Traditional Arabic"/>
          <w:color w:val="C00000"/>
          <w:sz w:val="32"/>
          <w:szCs w:val="32"/>
          <w:lang w:val="sv-SE" w:bidi="ar-LB"/>
        </w:rPr>
        <w:t>.</w:t>
      </w:r>
      <w:r w:rsidRPr="00BA13BC">
        <w:rPr>
          <w:rFonts w:ascii="Traditional Arabic" w:hAnsi="Traditional Arabic" w:cs="Traditional Arabic" w:hint="cs"/>
          <w:color w:val="C00000"/>
          <w:sz w:val="32"/>
          <w:szCs w:val="32"/>
          <w:rtl/>
          <w:lang w:val="sv-SE" w:bidi="ar-LB"/>
        </w:rPr>
        <w:t xml:space="preserve"> </w:t>
      </w:r>
      <w:r w:rsidRPr="00BA13BC">
        <w:rPr>
          <w:rFonts w:ascii="Traditional Arabic" w:hAnsi="Traditional Arabic" w:cs="Traditional Arabic"/>
          <w:color w:val="C00000"/>
          <w:sz w:val="32"/>
          <w:szCs w:val="32"/>
          <w:rtl/>
        </w:rPr>
        <w:t>فَلَيْسَ مَعْنَى ذَلِكَ أَنْ تَكْشِفَ فَخِذَهَا أَمَامَهَا وَلَوْ كَانَتْ عَادَتُهَا أَنْ تَلْبَسَ سَرَاوِيلَ قَصِيرَةً عِنْدَ الْعَمَلِ فِي الْبَيْتِ، بَلْ لَيْسَ لِلْمَرْأَةِ أَنْ تَكْشِفَ فَخِذَهَا حَتَّى أَمَامَ أُمِّهَا وَأُخْتِهَا وَنَحْوِهِمَا</w:t>
      </w:r>
      <w:r w:rsidRPr="00BA13BC">
        <w:rPr>
          <w:rFonts w:ascii="Traditional Arabic" w:hAnsi="Traditional Arabic" w:cs="Traditional Arabic" w:hint="cs"/>
          <w:color w:val="C00000"/>
          <w:sz w:val="32"/>
          <w:szCs w:val="32"/>
          <w:rtl/>
          <w:lang w:bidi="ar-LB"/>
        </w:rPr>
        <w:t>)</w:t>
      </w:r>
    </w:p>
    <w:p w14:paraId="0C1B2FCC"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0A055B83"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وَيَحْرُمُ عَلَى الرَّجُلِ وَالْمَرْأَةِ كَشْفُ الْعَوْرَةِ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الْقُبُلِ وَالدُّبُرِ مِنَ الرَّجُلِ وَمَا بَيْنَ السُّرَّةِ وَالرُّكْبَةِ مِنْ غَيْرِهِ</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فِي الْخَلْوَةِ لِغَيْرِ حَاجَةٍ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وَأَمَّا إِنْ كَانَ ذَلِكَ لِحَاجَةٍ كَتَبَرُّدٍ جَازَ</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C00000"/>
          <w:sz w:val="32"/>
          <w:szCs w:val="32"/>
          <w:rtl/>
        </w:rPr>
        <w:t>وَالْحَاجَةُ تَخْتَلِفُ عَنِ الضَّرُورَةِ، فَالتَّبَرُّدُ لَيْسَ ضَرُورَةً</w:t>
      </w:r>
      <w:r w:rsidRPr="0008579E">
        <w:rPr>
          <w:rFonts w:ascii="Traditional Arabic" w:hAnsi="Traditional Arabic" w:cs="Traditional Arabic"/>
          <w:b/>
          <w:bCs/>
          <w:color w:val="C00000"/>
          <w:sz w:val="32"/>
          <w:szCs w:val="32"/>
          <w:rtl/>
        </w:rPr>
        <w:t xml:space="preserve"> </w:t>
      </w:r>
      <w:r w:rsidRPr="0008579E">
        <w:rPr>
          <w:rFonts w:ascii="Traditional Arabic" w:hAnsi="Traditional Arabic" w:cs="Traditional Arabic"/>
          <w:color w:val="C00000"/>
          <w:sz w:val="32"/>
          <w:szCs w:val="32"/>
          <w:rtl/>
        </w:rPr>
        <w:t>لَكِنَّهُ حَاجَةٌ، وَالِاغْتِسَالُ قَدْ لا يَكُونُ ضَرُورَةً لَكِنَّهُ حَاجَةٌ، وَكَذَا تَغْيِيرُ الثَّوْبِ قَدْ 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 يَكُونُ ضَرُورَةً لَكِنَّهُ حَاجَةٌ، فَيَجُوزُ كَشْفُ السَّوْأَتَيْنِ لِلرَّجُلِ فِي الْخَلْوَةِ لِلْحَاجَةِ وَلَوْ لَمْ يَكُنْ هُنَاكَ ضَرُورَةٌ لِكَشْفِهِمَا</w:t>
      </w:r>
      <w:r>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rPr>
        <w:t xml:space="preserve"> </w:t>
      </w:r>
    </w:p>
    <w:p w14:paraId="0A945F20" w14:textId="77777777" w:rsidR="00C30A90" w:rsidRPr="0008579E"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 أَنَّ مُقْتَضَى ذَلِكَ جَوَازُ كَشْفِهَا فِي الْخَلْوَةِ لِأَيَّةِ حَاجَةٍ كَتَبَرُّدٍ. وَعَوْرَةُ الرَّجُلِ فِي الْخَلْوَةِ السَّوْأَتَانِ وَالْمَرْأَةِ مَا بَيْنَ السُّرَّةِ وَالرُّكْبَةِ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BB2A96">
        <w:rPr>
          <w:rFonts w:ascii="Traditional Arabic" w:hAnsi="Traditional Arabic" w:cs="Traditional Arabic" w:hint="cs"/>
          <w:color w:val="C00000"/>
          <w:sz w:val="32"/>
          <w:szCs w:val="32"/>
          <w:rtl/>
          <w:lang w:bidi="ar-LB"/>
        </w:rPr>
        <w:t>فَ</w:t>
      </w:r>
      <w:r w:rsidRPr="00BB2A96">
        <w:rPr>
          <w:rFonts w:ascii="Traditional Arabic" w:hAnsi="Traditional Arabic" w:cs="Traditional Arabic"/>
          <w:color w:val="C00000"/>
          <w:sz w:val="32"/>
          <w:szCs w:val="32"/>
          <w:rtl/>
          <w:lang w:bidi="ar-LB"/>
        </w:rPr>
        <w:t>لَا يَجُوزُ</w:t>
      </w:r>
      <w:r w:rsidRPr="00BA13BC">
        <w:rPr>
          <w:rFonts w:ascii="Traditional Arabic" w:hAnsi="Traditional Arabic" w:cs="Traditional Arabic"/>
          <w:color w:val="C00000"/>
          <w:sz w:val="32"/>
          <w:szCs w:val="32"/>
          <w:rtl/>
          <w:lang w:bidi="ar-LB"/>
        </w:rPr>
        <w:t xml:space="preserve"> لِلشَّخْصِ أَنْ يَكْشِفَ سَوْءَتَيْهِ إِذَا كَانَ خَالِيًا مِنْ غَيْرِ حَاجَةٍ، فَإِذَا كَانَ وَحْدَهُ فِي الْبَيْتِ وَلَيْسَ مَعَهُ أَيُّ إِنْسَانٍ آخَرَ، فَلَا يَجُوزُ لَهُ أَنْ يَكْشِفَ سَوْءَتَيْهِ إِلَّا لِحَاجَةٍ، وَلَوْ لَمْ يَكُنْ يَرَاهُ أَحَدٌ آخَرُ. وَمُقْتَضَى ذَلِكَ أَنَّهُ يَجُوزُ لَهُ أَنْ يَكْشِفَهُمَا فِي الْخَلْوَةِ لِلْحَاجَةِ، كَأَنْ يُرِيدَ التَّبَرُّدَ، أَوْ تَغْيِيرَ الثِّيَابِ، أَوْ الِاغْتِسَالَ، أَوْ مَا شَابَهَ ذَلِكَ</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w:t>
      </w:r>
    </w:p>
    <w:p w14:paraId="7911FA61" w14:textId="77777777" w:rsidR="00C30A90" w:rsidRPr="0008579E" w:rsidRDefault="00C30A90" w:rsidP="00C30A90">
      <w:pPr>
        <w:bidi/>
        <w:spacing w:before="60" w:after="60"/>
        <w:ind w:right="26"/>
        <w:jc w:val="both"/>
        <w:rPr>
          <w:rFonts w:ascii="Traditional Arabic" w:hAnsi="Traditional Arabic" w:cs="Traditional Arabic"/>
          <w:b/>
          <w:bCs/>
          <w:color w:val="C0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وَحَلَّ مَعَ الْمَحْرَمِيَّةِ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كَأَبٍ مَعَ بِنْتِهِ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 الْجِنْسِيَّةِ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كَرَجُلٍ مَعَ رَجُلٍ ءَاخَرَ وَامْرَأَةٍ مُسْلِمَة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مَعَ امْرَأَةٍ أُخْرَى مُسْلِمَةٍ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نَظَرُ مَا عَدَا مَا بَيْنَ السُّرَّةِ وَالرُّكْبَةِ إِذَا كَانَ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النَّظَرُ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بِغَيْرِ شَهْوَةٍ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وَإِلَّا حَرُمَ، </w:t>
      </w:r>
      <w:r w:rsidRPr="00BA13BC">
        <w:rPr>
          <w:rFonts w:ascii="Traditional Arabic" w:hAnsi="Traditional Arabic" w:cs="Traditional Arabic"/>
          <w:color w:val="C00000"/>
          <w:sz w:val="32"/>
          <w:szCs w:val="32"/>
          <w:rtl/>
        </w:rPr>
        <w:t xml:space="preserve">أَمَّا أَمَامَ الْكَافِرَةِ، فَلَا </w:t>
      </w:r>
      <w:r w:rsidRPr="00BA13BC">
        <w:rPr>
          <w:rFonts w:ascii="Traditional Arabic" w:hAnsi="Traditional Arabic" w:cs="Traditional Arabic"/>
          <w:color w:val="C00000"/>
          <w:sz w:val="32"/>
          <w:szCs w:val="32"/>
          <w:rtl/>
        </w:rPr>
        <w:lastRenderedPageBreak/>
        <w:t>تَكْشِفُ الْمُسْلِمَةُ مِنْ بَدَنِهَا إِلَّا مَا تَحْتَاجُ لِكَشْفِهِ فِي الْعَمَلِ الْبَيْتِيِّ، كَالْقَدَمِ وَالذِّرَاعِ وَالرَّقَبَةِ وَالشَّعَرِ وَنَحْوِ ذَلِكَ. وَإِنْ كَانَتْ بَيْنَ الرَّجُلِ وَالْمَرْأَةِ مَحْرَمِيَّةٌ، يَجُوزُ النَّظَرُ إِلَى مَا سِوَى مَا بَيْنَ السُّرَّةِ وَالرُّكْبَةِ بِغَيْرِ شَهْوَةٍ، أَمَّا مَعَ الشَّهْوَةِ فَيَكُونُ حَرَامًا، وَلَوْ كَانَ بَيْنَهُمَا مَحْرَمِيَّةٌ</w:t>
      </w:r>
      <w:r>
        <w:rPr>
          <w:rFonts w:ascii="Traditional Arabic" w:hAnsi="Traditional Arabic" w:cs="Traditional Arabic" w:hint="cs"/>
          <w:color w:val="C00000"/>
          <w:sz w:val="32"/>
          <w:szCs w:val="32"/>
          <w:rtl/>
        </w:rPr>
        <w:t>.</w:t>
      </w:r>
    </w:p>
    <w:p w14:paraId="41BF5E70" w14:textId="77777777" w:rsidR="00C30A90" w:rsidRPr="00BA13BC" w:rsidRDefault="00C30A90" w:rsidP="00C30A90">
      <w:pPr>
        <w:bidi/>
        <w:spacing w:before="60" w:after="60"/>
        <w:ind w:right="26"/>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مِقْدَارَ عَوْرَةِ الْمَرْأَةِ مَعَ مَحَارِمِهَا مَا بَيْنَ السُّرَّةِ وَالرُّكْبَةِ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وَكَذَلِكَ الْعَوْرَةُ مَعَ اتِّحَادِ الْجِنْسِ أَيْ عَوْرَةُ الْمَرْأَةِ مَعَ الْمَرْأَةِ هَذَا الْقَدْرُ مِنْ بَدَنِهَا هَذَا إِذَا كَانَتْ مُسْلِمَةً وَأَمَّا أَمَامَ الْكَافِرَةِ فَلا يَجُوزُ لِلْمُسْلِمَةِ أَنْ تَكْشِفَ مِنْ جَسَدِهَا إِلَّا مَا تَكْشِفُهُ عِنْدَ الْعَمَلِ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 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بَيْت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عَادَةً كَالرَّأْسِ وَالسَّاعِدِ وَالْعُنُقِ وَنِصْفِ السَّاقِ</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BA13BC">
        <w:rPr>
          <w:rFonts w:ascii="Traditional Arabic" w:hAnsi="Traditional Arabic" w:cs="Traditional Arabic"/>
          <w:color w:val="C00000"/>
          <w:sz w:val="32"/>
          <w:szCs w:val="32"/>
          <w:rtl/>
        </w:rPr>
        <w:t>عَوْرَةُ الْمُسْلِمَةِ أَمَامَ الْكَافِرَةِ هِيَ كُلُّ بَدَنِهَا، مَا عَدَا مَا تَكْشِفُهُ أَثْنَاءَ الْعَمَلِ فِي الْبَيْتِ، فَيَجُوزُ لَهَا أَنْ تَكْشِفَ فَقَطْ مَا تَحْتَاجُ إِلَى كَشْفِهِ، كَالسَّاقِ وَالْقَدَمِ وَالْيَدَيْنِ وَالْعُنُقِ وَالشَّعَرِ، أَمَّا مَا زَادَ عَلَى ذَلِكَ، فَلَا يَجُوزُ لَهَا أَنْ تَكْشِفَهُ أَمَامَ الْمَرْأَةِ الْكَافِرَةِ</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sz w:val="32"/>
          <w:szCs w:val="32"/>
          <w:rtl/>
          <w:lang w:bidi="ar-LB"/>
        </w:rPr>
        <w:t xml:space="preserve"> وَكَذَلِكَ عَوْرَةُ الرَّجُلِ مَعَ الرَّجُلِ مَا بَيْنَ السُّرَّةِ وَالرُّكْبَةِ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BA13BC">
        <w:rPr>
          <w:rFonts w:ascii="Traditional Arabic" w:hAnsi="Traditional Arabic" w:cs="Traditional Arabic"/>
          <w:color w:val="C00000"/>
          <w:sz w:val="32"/>
          <w:szCs w:val="32"/>
          <w:rtl/>
          <w:lang w:bidi="ar-LB"/>
        </w:rPr>
        <w:t>عِنْدَ الْإِمَامِ الشَّافِعِيِّ، وَكَذَلِكَ بِالنِّسْبَةِ لِلْمَرْأَةِ الْمُسْلِمَةِ مَعَ الْمَرْأَةِ الْمُسْلِمَةِ، فَهِيَ مَا بَيْنَ السُّرَّةِ وَالرُّكْبَةِ، وَلَا فَرْقَ بَيْنَ أَنْ تَكُونَ هَذِهِ الْمَرْأَةُ ابْنَتَهَا أَوْ أُمَّهَا أَوْ غَيْرَهُمَا، فَالْحُكْمُ وَاحِدٌ.</w:t>
      </w:r>
      <w:r>
        <w:rPr>
          <w:rFonts w:ascii="Traditional Arabic" w:hAnsi="Traditional Arabic" w:cs="Traditional Arabic" w:hint="cs"/>
          <w:color w:val="C00000"/>
          <w:sz w:val="32"/>
          <w:szCs w:val="32"/>
          <w:rtl/>
          <w:lang w:bidi="ar-LB"/>
        </w:rPr>
        <w:t xml:space="preserve"> </w:t>
      </w:r>
      <w:r w:rsidRPr="00BA13BC">
        <w:rPr>
          <w:rFonts w:ascii="Traditional Arabic" w:hAnsi="Traditional Arabic" w:cs="Traditional Arabic"/>
          <w:color w:val="C00000"/>
          <w:sz w:val="32"/>
          <w:szCs w:val="32"/>
          <w:rtl/>
          <w:lang w:bidi="ar-LB"/>
        </w:rPr>
        <w:t>وَقَدْ يَجْهَلُ بَعْضُ النِّسَاءِ ذَلِكَ</w:t>
      </w:r>
      <w:r>
        <w:rPr>
          <w:rFonts w:ascii="Traditional Arabic" w:hAnsi="Traditional Arabic" w:cs="Traditional Arabic" w:hint="cs"/>
          <w:color w:val="C00000"/>
          <w:sz w:val="32"/>
          <w:szCs w:val="32"/>
          <w:rtl/>
          <w:lang w:bidi="ar-LB"/>
        </w:rPr>
        <w:t xml:space="preserve"> </w:t>
      </w:r>
      <w:r w:rsidRPr="00BA13BC">
        <w:rPr>
          <w:rFonts w:ascii="Traditional Arabic" w:hAnsi="Traditional Arabic" w:cs="Traditional Arabic"/>
          <w:color w:val="C00000"/>
          <w:sz w:val="32"/>
          <w:szCs w:val="32"/>
          <w:rtl/>
        </w:rPr>
        <w:t>مِنْ شدَّةِ الجَهْلِ</w:t>
      </w:r>
      <w:r w:rsidRPr="00BA13BC">
        <w:rPr>
          <w:rFonts w:ascii="Traditional Arabic" w:hAnsi="Traditional Arabic" w:cs="Traditional Arabic"/>
          <w:color w:val="C00000"/>
          <w:sz w:val="32"/>
          <w:szCs w:val="32"/>
          <w:rtl/>
          <w:lang w:bidi="ar-LB"/>
        </w:rPr>
        <w:t>، فَلَا يَعْرِفْنَ أَنَّهُ لَا يَجُوزُ أَنْ تَكْشِفَ الْمَرْأَةُ فَخِذَهَا أَمَامَ ابْنَتِهَا الْكَبِيرَةِ أَوْ أُخْتِهَا أَوْ أُمِّهَا</w:t>
      </w:r>
      <w:r>
        <w:rPr>
          <w:rFonts w:ascii="Traditional Arabic" w:hAnsi="Traditional Arabic" w:cs="Traditional Arabic" w:hint="cs"/>
          <w:color w:val="C00000"/>
          <w:sz w:val="32"/>
          <w:szCs w:val="32"/>
          <w:rtl/>
          <w:lang w:bidi="ar-LB"/>
        </w:rPr>
        <w:t xml:space="preserve"> فليُنتَبه.</w:t>
      </w:r>
      <w:r w:rsidRPr="00B41925">
        <w:rPr>
          <w:rFonts w:ascii="Traditional Arabic" w:hAnsi="Traditional Arabic" w:cs="Traditional Arabic"/>
          <w:color w:val="C00000"/>
          <w:sz w:val="32"/>
          <w:szCs w:val="32"/>
          <w:rtl/>
          <w:lang w:bidi="ar-LB"/>
        </w:rPr>
        <w:t xml:space="preserve"> </w:t>
      </w:r>
      <w:r>
        <w:rPr>
          <w:rFonts w:ascii="Traditional Arabic" w:hAnsi="Traditional Arabic" w:cs="Traditional Arabic" w:hint="cs"/>
          <w:color w:val="C00000"/>
          <w:sz w:val="32"/>
          <w:szCs w:val="32"/>
          <w:rtl/>
          <w:lang w:bidi="ar-LB"/>
        </w:rPr>
        <w:t>وَ</w:t>
      </w:r>
      <w:r w:rsidRPr="00B41925">
        <w:rPr>
          <w:rFonts w:ascii="Traditional Arabic" w:hAnsi="Traditional Arabic" w:cs="Traditional Arabic"/>
          <w:color w:val="C00000"/>
          <w:sz w:val="32"/>
          <w:szCs w:val="32"/>
          <w:rtl/>
          <w:lang w:bidi="ar-LB"/>
        </w:rPr>
        <w:t>لا يَجُوزُ لِلأُمِّ أَنْ تَكْشِفَ فَخِذَهَا أَمَامَ وَلَدِهَا الْمُمَيِّزِ</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وَيَحِلُّ النَّظَرُ بِلا شَهْوَةٍ لِمَا سِوَى الْعَوْرَةِ.</w:t>
      </w:r>
      <w:r>
        <w:rPr>
          <w:rFonts w:ascii="Traditional Arabic" w:hAnsi="Traditional Arabic" w:cs="Traditional Arabic" w:hint="cs"/>
          <w:b/>
          <w:bCs/>
          <w:sz w:val="32"/>
          <w:szCs w:val="32"/>
          <w:rtl/>
          <w:lang w:bidi="ar-LB"/>
        </w:rPr>
        <w:t xml:space="preserve"> </w:t>
      </w:r>
      <w:r w:rsidRPr="00BA13BC">
        <w:rPr>
          <w:rFonts w:ascii="Traditional Arabic" w:hAnsi="Traditional Arabic" w:cs="Traditional Arabic" w:hint="cs"/>
          <w:color w:val="C00000"/>
          <w:sz w:val="32"/>
          <w:szCs w:val="32"/>
          <w:rtl/>
          <w:lang w:bidi="ar-LB"/>
        </w:rPr>
        <w:t>(</w:t>
      </w:r>
      <w:r w:rsidRPr="00BA13BC">
        <w:rPr>
          <w:rFonts w:ascii="Traditional Arabic" w:hAnsi="Traditional Arabic" w:cs="Traditional Arabic"/>
          <w:color w:val="C00000"/>
          <w:sz w:val="32"/>
          <w:szCs w:val="32"/>
          <w:rtl/>
        </w:rPr>
        <w:t>فَإِذًا يَجُوزُ لِلرَّجُلِ أَنْ يَنْظُرَ إِلَى بَدَنِ الرَّجُلِ الْآخَرِ إِلَّا مَا بَيْنَ سُرَّتِهِ وَرُكْبَتِهِ، وَيَجُوزُ لِلْمَرْأَةِ الْمُسْلِمَةِ أَنْ تَنْظُرَ إِلَى بَدَنِ الْمَرْأَةِ الْأُخْرَى إِلَّا مَا بَيْنَ سُرَّتِهَا وَرُكْبَتِهَا</w:t>
      </w:r>
      <w:r w:rsidRPr="00BA13BC">
        <w:rPr>
          <w:rFonts w:ascii="Traditional Arabic" w:hAnsi="Traditional Arabic" w:cs="Traditional Arabic"/>
          <w:color w:val="C00000"/>
          <w:sz w:val="32"/>
          <w:szCs w:val="32"/>
          <w:lang w:val="sv-SE" w:bidi="ar-LB"/>
        </w:rPr>
        <w:t>.</w:t>
      </w:r>
      <w:r w:rsidRPr="00BA13BC">
        <w:rPr>
          <w:rFonts w:ascii="Traditional Arabic" w:hAnsi="Traditional Arabic" w:cs="Traditional Arabic" w:hint="cs"/>
          <w:color w:val="C00000"/>
          <w:sz w:val="32"/>
          <w:szCs w:val="32"/>
          <w:rtl/>
          <w:lang w:val="sv-SE" w:bidi="ar-LB"/>
        </w:rPr>
        <w:t xml:space="preserve"> </w:t>
      </w:r>
      <w:r w:rsidRPr="00BA13BC">
        <w:rPr>
          <w:rFonts w:ascii="Traditional Arabic" w:hAnsi="Traditional Arabic" w:cs="Traditional Arabic"/>
          <w:color w:val="C00000"/>
          <w:sz w:val="32"/>
          <w:szCs w:val="32"/>
          <w:rtl/>
        </w:rPr>
        <w:t>وَنُضِيفُ أَنَّهُ يَجُوزُ لِلرَّجُلِ أَنْ يَنْظُرَ إِلَى بَدَنِ مَحْرَمِهِ، وَلِلْمَرْأَةِ أَنْ تَنْظُرَ إِلَى بَدَنِ مَحْرَمِهَا إِلَّا مَا بَيْنَ السُّرَّةِ وَالرُّكْبَةِ، إِنْ كَانَ بِغَيْرِ شَهْوَةٍ، وَأَمَّا مَعَ الشَّهْوَةِ فَلَا يَحِلُّ</w:t>
      </w:r>
      <w:r w:rsidRPr="00BA13BC">
        <w:rPr>
          <w:rFonts w:ascii="Traditional Arabic" w:hAnsi="Traditional Arabic" w:cs="Traditional Arabic"/>
          <w:color w:val="C00000"/>
          <w:sz w:val="32"/>
          <w:szCs w:val="32"/>
          <w:lang w:bidi="ar-LB"/>
        </w:rPr>
        <w:t>.</w:t>
      </w:r>
      <w:r w:rsidRPr="00BA13BC">
        <w:rPr>
          <w:rFonts w:ascii="Traditional Arabic" w:hAnsi="Traditional Arabic" w:cs="Traditional Arabic" w:hint="cs"/>
          <w:color w:val="C00000"/>
          <w:sz w:val="32"/>
          <w:szCs w:val="32"/>
          <w:rtl/>
          <w:lang w:bidi="ar-LB"/>
        </w:rPr>
        <w:t xml:space="preserve"> </w:t>
      </w:r>
      <w:r w:rsidRPr="00BA13BC">
        <w:rPr>
          <w:rFonts w:ascii="Traditional Arabic" w:hAnsi="Traditional Arabic" w:cs="Traditional Arabic"/>
          <w:color w:val="C00000"/>
          <w:sz w:val="32"/>
          <w:szCs w:val="32"/>
          <w:rtl/>
        </w:rPr>
        <w:t>وَمُقْتَضَى قَوْلِنَا "مَا بَيْنَ السُّرَّةِ وَالرُّكْبَةِ" أَنَّ نَفْسَ السُّرَّةِ وَنَفْسَ الرُّكْبَةِ لَيْسَا عَوْرَةً، وَإِنَّمَا الْعَوْرَةُ مَا بَيْنَهُمَا، وَلَكِنْ لَا بُدَّ مِنْ سَتْرِ شَيْءٍ مِنْهُمَا عَلَى الْأَقَلِّ حَتَّى يُتَيَقَّنَ مِنْ سَتْرِ مَا بَيْنَهُمَ</w:t>
      </w:r>
      <w:r>
        <w:rPr>
          <w:rFonts w:ascii="Traditional Arabic" w:hAnsi="Traditional Arabic" w:cs="Traditional Arabic" w:hint="cs"/>
          <w:color w:val="C00000"/>
          <w:sz w:val="32"/>
          <w:szCs w:val="32"/>
          <w:rtl/>
          <w:lang w:bidi="ar-LB"/>
        </w:rPr>
        <w:t>)</w:t>
      </w:r>
    </w:p>
    <w:p w14:paraId="6596CA9F" w14:textId="77777777" w:rsidR="00C30A90" w:rsidRPr="00BA13BC" w:rsidRDefault="00C30A90" w:rsidP="00C30A90">
      <w:pPr>
        <w:bidi/>
        <w:spacing w:before="60" w:after="60"/>
        <w:ind w:right="26"/>
        <w:jc w:val="both"/>
        <w:rPr>
          <w:rFonts w:ascii="Traditional Arabic" w:hAnsi="Traditional Arabic" w:cs="Traditional Arabic"/>
          <w:color w:val="C00000"/>
          <w:sz w:val="32"/>
          <w:szCs w:val="32"/>
          <w:lang w:bidi="ar-LB"/>
        </w:rPr>
      </w:pPr>
      <w:r w:rsidRPr="0008579E">
        <w:rPr>
          <w:rFonts w:ascii="Traditional Arabic" w:hAnsi="Traditional Arabic" w:cs="Traditional Arabic" w:hint="cs"/>
          <w:sz w:val="32"/>
          <w:szCs w:val="32"/>
          <w:rtl/>
          <w:lang w:bidi="ar-LB"/>
        </w:rPr>
        <w:t xml:space="preserve"> </w:t>
      </w:r>
      <w:r w:rsidRPr="004C7AC5">
        <w:rPr>
          <w:rFonts w:ascii="Traditional Arabic" w:hAnsi="Traditional Arabic" w:cs="Traditional Arabic"/>
          <w:b/>
          <w:bCs/>
          <w:color w:val="C00000"/>
          <w:sz w:val="32"/>
          <w:szCs w:val="32"/>
          <w:rtl/>
        </w:rPr>
        <w:t>فَائِدَةٌ</w:t>
      </w:r>
      <w:r w:rsidRPr="00BA13BC">
        <w:rPr>
          <w:rFonts w:ascii="Traditional Arabic" w:hAnsi="Traditional Arabic" w:cs="Traditional Arabic"/>
          <w:color w:val="C00000"/>
          <w:sz w:val="32"/>
          <w:szCs w:val="32"/>
          <w:lang w:val="sv-SE" w:bidi="ar-LB"/>
        </w:rPr>
        <w:t>:</w:t>
      </w:r>
      <w:r w:rsidRPr="00BA13BC">
        <w:rPr>
          <w:rFonts w:ascii="Traditional Arabic" w:hAnsi="Traditional Arabic" w:cs="Traditional Arabic" w:hint="cs"/>
          <w:color w:val="C00000"/>
          <w:sz w:val="32"/>
          <w:szCs w:val="32"/>
          <w:rtl/>
          <w:lang w:val="sv-SE" w:bidi="ar-LB"/>
        </w:rPr>
        <w:t xml:space="preserve"> </w:t>
      </w:r>
      <w:r w:rsidRPr="00BA13BC">
        <w:rPr>
          <w:rFonts w:ascii="Traditional Arabic" w:hAnsi="Traditional Arabic" w:cs="Traditional Arabic"/>
          <w:color w:val="C00000"/>
          <w:sz w:val="32"/>
          <w:szCs w:val="32"/>
          <w:rtl/>
        </w:rPr>
        <w:t>الطِّفْلُ الصَّغِيرُ قَبْلَ التَّمْيِيزِ كَابْنِ سَنَةٍ أَوْ سَنَتَيْنِ أَوْ ثَلَاثٍ لَا عَوْرَةَ لَهُ، فَإِذَا مَيَّزَ الطِّفْلُ، حَرُمَ عَلَى الْأَبِ وَالْأُمِّ النَّظَرُ إِلَى عَوْرَتِهِ الْمُغَلَّظَةِ، سَوَاءٌ كَانَ ذَكَرًا أَوْ أُنْثَى، إِلَّا لِلضَّرُورَةِ</w:t>
      </w:r>
      <w:r w:rsidRPr="00BA13BC">
        <w:rPr>
          <w:rFonts w:ascii="Traditional Arabic" w:hAnsi="Traditional Arabic" w:cs="Traditional Arabic"/>
          <w:color w:val="C00000"/>
          <w:sz w:val="32"/>
          <w:szCs w:val="32"/>
          <w:lang w:bidi="ar-LB"/>
        </w:rPr>
        <w:t>.</w:t>
      </w:r>
      <w:r w:rsidRPr="00BA13BC">
        <w:rPr>
          <w:rFonts w:ascii="Traditional Arabic" w:hAnsi="Traditional Arabic" w:cs="Traditional Arabic" w:hint="cs"/>
          <w:color w:val="C00000"/>
          <w:sz w:val="32"/>
          <w:szCs w:val="32"/>
          <w:rtl/>
          <w:lang w:bidi="ar-LB"/>
        </w:rPr>
        <w:t xml:space="preserve"> </w:t>
      </w:r>
      <w:r w:rsidRPr="00BA13BC">
        <w:rPr>
          <w:rFonts w:ascii="Traditional Arabic" w:hAnsi="Traditional Arabic" w:cs="Traditional Arabic"/>
          <w:color w:val="C00000"/>
          <w:sz w:val="32"/>
          <w:szCs w:val="32"/>
          <w:rtl/>
        </w:rPr>
        <w:t>وَأَمَّا فِي حَالِ الضَّرُورَةِ</w:t>
      </w:r>
      <w:r w:rsidRPr="00BA13BC">
        <w:rPr>
          <w:rFonts w:ascii="Traditional Arabic" w:hAnsi="Traditional Arabic" w:cs="Traditional Arabic" w:hint="cs"/>
          <w:color w:val="C00000"/>
          <w:sz w:val="32"/>
          <w:szCs w:val="32"/>
          <w:rtl/>
        </w:rPr>
        <w:t xml:space="preserve"> </w:t>
      </w:r>
      <w:r w:rsidRPr="00BA13BC">
        <w:rPr>
          <w:rFonts w:ascii="Traditional Arabic" w:hAnsi="Traditional Arabic" w:cs="Traditional Arabic"/>
          <w:color w:val="C00000"/>
          <w:sz w:val="32"/>
          <w:szCs w:val="32"/>
          <w:rtl/>
        </w:rPr>
        <w:t>كَالْعِلَاجِ، نَحْوَ اسْتِخْدَامِ التَّحْمِيلَةِ  فَيَجُوزُ النَّظَرُ بَقَدْرِ الْحَاجَةِ. وَأَمَّا أَمْرُ الِاسْتِنْجَاءِ، فَتُعَلِّمُهُ الْأُمُّ أَوِ الْأَبُ مِنْ غَيْرِ أَنْ يَنْظُرَا إِلَى عَوْرَتِهِ</w:t>
      </w:r>
      <w:r w:rsidRPr="00BA13BC">
        <w:rPr>
          <w:rFonts w:ascii="Traditional Arabic" w:hAnsi="Traditional Arabic" w:cs="Traditional Arabic"/>
          <w:color w:val="C00000"/>
          <w:sz w:val="32"/>
          <w:szCs w:val="32"/>
          <w:lang w:bidi="ar-LB"/>
        </w:rPr>
        <w:t>.</w:t>
      </w:r>
    </w:p>
    <w:p w14:paraId="64E83117"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3AB03ECF"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وَيَحْرُمُ النَّظَرُ بِالِاسْتِحْقَارِ إِلَى الْمُسْلِمِ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لِكَوْنِهِ فَقِيرًا مَثَلًا</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p>
    <w:p w14:paraId="166663EB" w14:textId="77777777" w:rsidR="00C30A90" w:rsidRPr="00BA13BC" w:rsidRDefault="00C30A90" w:rsidP="00C30A90">
      <w:pPr>
        <w:bidi/>
        <w:spacing w:before="60" w:after="60"/>
        <w:ind w:right="26" w:firstLine="360"/>
        <w:jc w:val="both"/>
        <w:rPr>
          <w:rFonts w:ascii="Traditional Arabic" w:hAnsi="Traditional Arabic" w:cs="Traditional Arabic"/>
          <w:b/>
          <w:bCs/>
          <w:color w:val="FF0000"/>
          <w:sz w:val="32"/>
          <w:szCs w:val="32"/>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مُحَرَّمَاتِ الْعَيْنِ النَّظَرُ إِلَى الْمُسْلِمِ بِالِاسْتِحْقَارِ وَالِازْدِرَاءِ</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FF0000"/>
          <w:sz w:val="32"/>
          <w:szCs w:val="32"/>
          <w:rtl/>
          <w:lang w:bidi="ar-LB"/>
        </w:rPr>
        <w:t>(أو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التَّكَبُّرِ) </w:t>
      </w:r>
      <w:r w:rsidRPr="0008579E">
        <w:rPr>
          <w:rFonts w:ascii="Traditional Arabic" w:hAnsi="Traditional Arabic" w:cs="Traditional Arabic"/>
          <w:b/>
          <w:bCs/>
          <w:sz w:val="32"/>
          <w:szCs w:val="32"/>
          <w:rtl/>
          <w:lang w:bidi="ar-LB"/>
        </w:rPr>
        <w:t>إِمَّا لِفَقْرِهِ أَوْ لِكَوْنِهِ ضَعِيفَ الْجِسْمِ أَوْ نَحْوِ ذَلِكَ</w:t>
      </w:r>
      <w:r w:rsidRPr="0008579E">
        <w:rPr>
          <w:rFonts w:ascii="Traditional Arabic" w:hAnsi="Traditional Arabic" w:cs="Traditional Arabic"/>
          <w:sz w:val="32"/>
          <w:szCs w:val="32"/>
          <w:rtl/>
          <w:lang w:bidi="ar-LB"/>
        </w:rPr>
        <w:t>.</w:t>
      </w:r>
      <w:r w:rsidRPr="0008579E">
        <w:rPr>
          <w:rFonts w:ascii="Traditional Arabic" w:hAnsi="Traditional Arabic" w:cs="Traditional Arabic" w:hint="cs"/>
          <w:sz w:val="32"/>
          <w:szCs w:val="32"/>
          <w:rtl/>
          <w:lang w:bidi="ar-LB"/>
        </w:rPr>
        <w:t xml:space="preserve"> </w:t>
      </w:r>
      <w:r w:rsidRPr="00BA13BC">
        <w:rPr>
          <w:rFonts w:ascii="Traditional Arabic" w:hAnsi="Traditional Arabic" w:cs="Traditional Arabic" w:hint="cs"/>
          <w:color w:val="FF0000"/>
          <w:sz w:val="32"/>
          <w:szCs w:val="32"/>
          <w:rtl/>
          <w:lang w:bidi="ar-LB"/>
        </w:rPr>
        <w:t>(</w:t>
      </w:r>
      <w:r w:rsidRPr="00BA13BC">
        <w:rPr>
          <w:rFonts w:ascii="Traditional Arabic" w:hAnsi="Traditional Arabic" w:cs="Traditional Arabic"/>
          <w:color w:val="FF0000"/>
          <w:sz w:val="32"/>
          <w:szCs w:val="32"/>
          <w:rtl/>
        </w:rPr>
        <w:t>النَّظَرُ بِالِازْدِرَاءِ وَالِاسْتِحْقَارِ إِلَى الْمُسْلِمِ مِنْ مُحَرَّمَاتِ الْعَيْنِ، وَهُوَ مِنْ أَسْوَإِ الأَخْلَاقِ، لِأَنَّهُ يَدُلُّ عَلَى الْكِبْرِ وَالتَّعَالِي عَلَى الْخَلْقِ. وَقَدْ جَاءَ فِي الْحَدِيثِ</w:t>
      </w:r>
      <w:r w:rsidRPr="00BA13BC">
        <w:rPr>
          <w:rFonts w:ascii="Traditional Arabic" w:hAnsi="Traditional Arabic" w:cs="Traditional Arabic" w:hint="cs"/>
          <w:color w:val="FF0000"/>
          <w:sz w:val="32"/>
          <w:szCs w:val="32"/>
          <w:rtl/>
          <w:lang w:val="sv-SE"/>
        </w:rPr>
        <w:t xml:space="preserve"> </w:t>
      </w:r>
      <w:r w:rsidRPr="004C7AC5">
        <w:rPr>
          <w:rFonts w:ascii="Traditional Arabic" w:hAnsi="Traditional Arabic" w:cs="Traditional Arabic"/>
          <w:b/>
          <w:bCs/>
          <w:color w:val="006600"/>
          <w:sz w:val="32"/>
          <w:szCs w:val="32"/>
          <w:rtl/>
        </w:rPr>
        <w:t>لَا يَدْخُلُ الْجَنَّةَ</w:t>
      </w:r>
      <w:r w:rsidRPr="004C7AC5">
        <w:rPr>
          <w:rFonts w:ascii="Traditional Arabic" w:hAnsi="Traditional Arabic" w:cs="Traditional Arabic"/>
          <w:color w:val="006600"/>
          <w:sz w:val="32"/>
          <w:szCs w:val="32"/>
          <w:rtl/>
        </w:rPr>
        <w:t xml:space="preserve"> </w:t>
      </w:r>
      <w:r w:rsidRPr="00BA13BC">
        <w:rPr>
          <w:rFonts w:ascii="Traditional Arabic" w:hAnsi="Traditional Arabic" w:cs="Traditional Arabic"/>
          <w:color w:val="FF0000"/>
          <w:sz w:val="32"/>
          <w:szCs w:val="32"/>
          <w:rtl/>
        </w:rPr>
        <w:t xml:space="preserve">(أي مَعَ الْأَوَّلِينَ) </w:t>
      </w:r>
      <w:r w:rsidRPr="004C7AC5">
        <w:rPr>
          <w:rFonts w:ascii="Traditional Arabic" w:hAnsi="Traditional Arabic" w:cs="Traditional Arabic"/>
          <w:b/>
          <w:bCs/>
          <w:color w:val="006600"/>
          <w:sz w:val="32"/>
          <w:szCs w:val="32"/>
          <w:rtl/>
        </w:rPr>
        <w:t>مَنْ كَانَ فِي قَلْبِهِ مِثْقَالُ ذَرَّةٍ مِنْ كِبْرٍ</w:t>
      </w:r>
      <w:r w:rsidRPr="00BA13BC">
        <w:rPr>
          <w:rFonts w:ascii="Traditional Arabic" w:hAnsi="Traditional Arabic" w:cs="Traditional Arabic" w:hint="cs"/>
          <w:color w:val="FF0000"/>
          <w:sz w:val="32"/>
          <w:szCs w:val="32"/>
          <w:rtl/>
          <w:lang w:val="sv-SE"/>
        </w:rPr>
        <w:t xml:space="preserve">. </w:t>
      </w:r>
      <w:r w:rsidRPr="00BA13BC">
        <w:rPr>
          <w:rFonts w:ascii="Traditional Arabic" w:hAnsi="Traditional Arabic" w:cs="Traditional Arabic"/>
          <w:color w:val="FF0000"/>
          <w:sz w:val="32"/>
          <w:szCs w:val="32"/>
          <w:rtl/>
        </w:rPr>
        <w:t>رَوَاهُ مُسْلِمٌ</w:t>
      </w:r>
      <w:r w:rsidRPr="00BA13BC">
        <w:rPr>
          <w:rFonts w:ascii="Traditional Arabic" w:hAnsi="Traditional Arabic" w:cs="Traditional Arabic" w:hint="cs"/>
          <w:color w:val="FF0000"/>
          <w:sz w:val="32"/>
          <w:szCs w:val="32"/>
          <w:rtl/>
        </w:rPr>
        <w:t xml:space="preserve">. </w:t>
      </w:r>
      <w:r w:rsidRPr="00BA13BC">
        <w:rPr>
          <w:rFonts w:ascii="Traditional Arabic" w:hAnsi="Traditional Arabic" w:cs="Traditional Arabic"/>
          <w:color w:val="FF0000"/>
          <w:sz w:val="32"/>
          <w:szCs w:val="32"/>
          <w:rtl/>
        </w:rPr>
        <w:t xml:space="preserve">وَمِنْ صُوَرِ هَذَا النَّظَرِ الْمُحَرَّمِ أَنْ يَنْظُرَ الْإِنْسَانُ إِلَى أَخِيهِ الْمُسْلِمِ بِازْدِرَاءٍ لِفَقْرِهِ، أَوْ لِضَعْفِ جِسْمِهِ، أَوْ لِقِلَّةِ مَالِهِ، أَوْ لِقِلَّةِ عِلْمِهِ، أَوْ لِنَقْصِ جَاهِهِ وَمَنْزِلَتِهِ فِي الدُّنْيَا، وَهَذَا يُنَافِي مَا جَاءَ بِهِ الدِّينُ مِنَ التَّوَاضُعِ وَإِكْرَامِ الْمُسْلِمِ </w:t>
      </w:r>
      <w:r w:rsidRPr="00BA13BC">
        <w:rPr>
          <w:rFonts w:ascii="Traditional Arabic" w:hAnsi="Traditional Arabic" w:cs="Traditional Arabic"/>
          <w:color w:val="FF0000"/>
          <w:sz w:val="32"/>
          <w:szCs w:val="32"/>
          <w:rtl/>
        </w:rPr>
        <w:lastRenderedPageBreak/>
        <w:t>لِأَخِيهِ</w:t>
      </w:r>
      <w:r w:rsidRPr="00BA13BC">
        <w:rPr>
          <w:rFonts w:ascii="Traditional Arabic" w:hAnsi="Traditional Arabic" w:cs="Traditional Arabic"/>
          <w:color w:val="FF0000"/>
          <w:sz w:val="32"/>
          <w:szCs w:val="32"/>
        </w:rPr>
        <w:t>.</w:t>
      </w:r>
      <w:r w:rsidRPr="00BA13BC">
        <w:rPr>
          <w:rFonts w:ascii="Traditional Arabic" w:hAnsi="Traditional Arabic" w:cs="Traditional Arabic" w:hint="cs"/>
          <w:color w:val="FF0000"/>
          <w:sz w:val="32"/>
          <w:szCs w:val="32"/>
          <w:rtl/>
        </w:rPr>
        <w:t xml:space="preserve"> </w:t>
      </w:r>
      <w:r w:rsidRPr="00BA13BC">
        <w:rPr>
          <w:rFonts w:ascii="Traditional Arabic" w:hAnsi="Traditional Arabic" w:cs="Traditional Arabic"/>
          <w:color w:val="FF0000"/>
          <w:sz w:val="32"/>
          <w:szCs w:val="32"/>
          <w:rtl/>
        </w:rPr>
        <w:t xml:space="preserve">وَقَدْ جَاءَ فِي </w:t>
      </w:r>
      <w:r w:rsidRPr="004C7AC5">
        <w:rPr>
          <w:rFonts w:ascii="Traditional Arabic" w:hAnsi="Traditional Arabic" w:cs="Traditional Arabic"/>
          <w:color w:val="FF0000"/>
          <w:sz w:val="32"/>
          <w:szCs w:val="32"/>
          <w:rtl/>
        </w:rPr>
        <w:t>الْحَدِيثِ</w:t>
      </w:r>
      <w:r w:rsidRPr="004C7AC5">
        <w:rPr>
          <w:rFonts w:ascii="Traditional Arabic" w:hAnsi="Traditional Arabic" w:cs="Traditional Arabic"/>
          <w:b/>
          <w:bCs/>
          <w:color w:val="006600"/>
          <w:sz w:val="32"/>
          <w:szCs w:val="32"/>
        </w:rPr>
        <w:t xml:space="preserve"> </w:t>
      </w:r>
      <w:r w:rsidRPr="004C7AC5">
        <w:rPr>
          <w:rFonts w:ascii="Traditional Arabic" w:hAnsi="Traditional Arabic" w:cs="Traditional Arabic"/>
          <w:b/>
          <w:bCs/>
          <w:color w:val="006600"/>
          <w:sz w:val="32"/>
          <w:szCs w:val="32"/>
          <w:rtl/>
        </w:rPr>
        <w:t>رُبَّ أَشْعَثَ أَغْبَرَ مَدْفُوعٍ بِالْأَبْوَابِ، لَوْ أَقْسَمَ عَلَى اللَّهِ لَأَبَرَّهُ</w:t>
      </w:r>
      <w:r>
        <w:rPr>
          <w:rFonts w:ascii="Traditional Arabic" w:hAnsi="Traditional Arabic" w:cs="Traditional Arabic" w:hint="cs"/>
          <w:color w:val="FF0000"/>
          <w:sz w:val="32"/>
          <w:szCs w:val="32"/>
          <w:rtl/>
        </w:rPr>
        <w:t xml:space="preserve">. </w:t>
      </w:r>
      <w:r w:rsidRPr="00BA13BC">
        <w:rPr>
          <w:rFonts w:ascii="Traditional Arabic" w:hAnsi="Traditional Arabic" w:cs="Traditional Arabic"/>
          <w:color w:val="FF0000"/>
          <w:sz w:val="32"/>
          <w:szCs w:val="32"/>
          <w:rtl/>
        </w:rPr>
        <w:t>رَوَاهُ مُسْلِمٌ</w:t>
      </w:r>
      <w:r w:rsidRPr="00BA13BC">
        <w:rPr>
          <w:rFonts w:ascii="Traditional Arabic" w:hAnsi="Traditional Arabic" w:cs="Traditional Arabic" w:hint="cs"/>
          <w:color w:val="FF0000"/>
          <w:sz w:val="32"/>
          <w:szCs w:val="32"/>
          <w:rtl/>
        </w:rPr>
        <w:t xml:space="preserve">. </w:t>
      </w:r>
      <w:r w:rsidRPr="00BA13BC">
        <w:rPr>
          <w:rFonts w:ascii="Traditional Arabic" w:hAnsi="Traditional Arabic" w:cs="Traditional Arabic"/>
          <w:color w:val="FF0000"/>
          <w:sz w:val="32"/>
          <w:szCs w:val="32"/>
          <w:rtl/>
        </w:rPr>
        <w:t>وَهَذَا يَدُلُّ عَلَى أَنَّ الْإِنْسَانَ لَا يُقَاسُ بِمَظْهَرِهِ وَثِيَابِهِ وَمَالِهِ، فَقَدْ يَكُونُ الرَّجُلُ فَقِيرًا مُتَوَاضِعَ الْمَنْظَرِ، مَهْمُوشًا فِي الْمُجْتَمَعِ، لَا يُؤْبَهُ لَهُ، وَلَكِنَّهُ عِنْدَ اللَّهِ ذُو مَنْزِلَةٍ رَفِيعَةٍ، حَتَّى إِنَّهُ إِذَا دَعَا اللَّهَ أَجَابَهُ. فَمَنْ اسْتَحْقَرَ الْفُقَرَاءَ وَالضُّعَفَاءَ لِقِلَّةِ مَالِهِمْ أَوْ لِهَيْئَتِهِمْ، فَلْيَعْلَمْ أَنَّهُمْ قَدْ يَكُونُونَ خَيْرًا مِنْهُ وَأَقْرَبَ إِلَى اللَّهِ، فَلْيَتَّقِ اللَّهَ، وَلْيُهَذِّبْ نَفْسَهُ بِالتَّوَاضُعِ وَحُسْنِ الْخُلُقِ</w:t>
      </w:r>
      <w:r>
        <w:rPr>
          <w:rFonts w:ascii="Traditional Arabic" w:hAnsi="Traditional Arabic" w:cs="Traditional Arabic" w:hint="cs"/>
          <w:color w:val="FF0000"/>
          <w:sz w:val="32"/>
          <w:szCs w:val="32"/>
          <w:rtl/>
        </w:rPr>
        <w:t>)</w:t>
      </w:r>
    </w:p>
    <w:p w14:paraId="7113E43E"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23280F5E"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يَحْرُمُ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النَّظَرُ فِي بَيْتِ الْغَيْرِ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إِلَى مَا يَتَأَذَّى صَاحِبُ الْبَيْتِ بِالنَّظَرِ إِلَيْهِ</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بِغَيْرِ إِذْنِهِ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النَّظَرُ إِلَى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شَىْءٍ أَخْفَاهُ كَذَلِكَ</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مِمَّا يَتَأَذَّى بِنَظَرِ غَيْرِهِ إِلَيْهِ بِغَيْرِ إِذْنِهِ</w:t>
      </w:r>
      <w:r w:rsidRPr="0008579E">
        <w:rPr>
          <w:rFonts w:ascii="Traditional Arabic" w:hAnsi="Traditional Arabic" w:cs="Traditional Arabic"/>
          <w:sz w:val="32"/>
          <w:szCs w:val="32"/>
          <w:rtl/>
          <w:lang w:bidi="ar-LB"/>
        </w:rPr>
        <w:t>.</w:t>
      </w:r>
    </w:p>
    <w:p w14:paraId="52E251E7" w14:textId="77777777" w:rsidR="00C30A90" w:rsidRPr="009A0913"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أَنَّهُ يَحْرُم</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النَّظَرُ فِي بَيْتِ الْغَيْرِ</w:t>
      </w:r>
      <w:r>
        <w:rPr>
          <w:rFonts w:ascii="Traditional Arabic" w:hAnsi="Traditional Arabic" w:cs="Traditional Arabic" w:hint="cs"/>
          <w:b/>
          <w:bCs/>
          <w:sz w:val="32"/>
          <w:szCs w:val="32"/>
          <w:rtl/>
          <w:lang w:bidi="ar-LB"/>
        </w:rPr>
        <w:t xml:space="preserve"> </w:t>
      </w:r>
      <w:r w:rsidRPr="009A0913">
        <w:rPr>
          <w:rFonts w:ascii="Traditional Arabic" w:hAnsi="Traditional Arabic" w:cs="Traditional Arabic"/>
          <w:b/>
          <w:bCs/>
          <w:color w:val="FF0000"/>
          <w:sz w:val="32"/>
          <w:szCs w:val="32"/>
          <w:rtl/>
          <w:lang w:bidi="ar-LB"/>
        </w:rPr>
        <w:t>(</w:t>
      </w:r>
      <w:r w:rsidRPr="004C7AC5">
        <w:rPr>
          <w:rFonts w:ascii="Traditional Arabic" w:hAnsi="Traditional Arabic" w:cs="Traditional Arabic" w:hint="cs"/>
          <w:color w:val="FF0000"/>
          <w:sz w:val="32"/>
          <w:szCs w:val="32"/>
          <w:rtl/>
          <w:lang w:bidi="ar-LB"/>
        </w:rPr>
        <w:t>أَيْ</w:t>
      </w:r>
      <w:r>
        <w:rPr>
          <w:rFonts w:ascii="Traditional Arabic" w:hAnsi="Traditional Arabic" w:cs="Traditional Arabic" w:hint="cs"/>
          <w:b/>
          <w:bCs/>
          <w:color w:val="FF0000"/>
          <w:sz w:val="32"/>
          <w:szCs w:val="32"/>
          <w:rtl/>
          <w:lang w:bidi="ar-LB"/>
        </w:rPr>
        <w:t xml:space="preserve"> </w:t>
      </w:r>
      <w:r w:rsidRPr="009A0913">
        <w:rPr>
          <w:rFonts w:ascii="Traditional Arabic" w:hAnsi="Traditional Arabic" w:cs="Traditional Arabic"/>
          <w:color w:val="FF0000"/>
          <w:sz w:val="32"/>
          <w:szCs w:val="32"/>
          <w:rtl/>
        </w:rPr>
        <w:t>إِلَى دَاخِلِ بَيْتِ الْغَيْرِ)</w:t>
      </w:r>
      <w:r w:rsidRPr="009A0913">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بِغَيْرِ إِذْنِهِ أَيْ مِمَّا يَكْرَهُ عَادَةً وَيَتَأَذَّى بِهِ مَنْ فِي الْبَيْتِ وَذَلِكَ كَالنَّظَرِ فِي نَحْوِ شَقِّ الْبَابِ أَوْ ثُقْبٍ فِيهِ إِلَى مَنْ فِي الْبَيْتِ أَوْ مَا يَحْتَوِي عَلَيْهِ الْبَيْتُ مِمَّا يَتَأَذَّى صَاحِبُ الْبَيْتِ بِالنَّظَرِ إِلَيْهِ كَأَنْ يَكُونَ صَاحِبُ الدَّارِ مَكْشُوفَ الْعَوْرَةِ أَوْ بِهَا مَحْرَمُهُ كَبِنْتِهِ أَوْ نَحْوِهَا كَزَوْجَتِهِ. وَكَذَلِكَ النَّظَرُ إِلَى شَىْءٍ أَخْفَاهُ الْغَيْرُ مِمَّا يَتَأَذَّى بِالنَّظَرِ إِلَيْهِ</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000099"/>
          <w:sz w:val="32"/>
          <w:szCs w:val="32"/>
          <w:rtl/>
          <w:lang w:bidi="ar-LB"/>
        </w:rPr>
        <w:t xml:space="preserve"> </w:t>
      </w:r>
      <w:r w:rsidRPr="0008579E">
        <w:rPr>
          <w:rFonts w:ascii="Traditional Arabic" w:hAnsi="Traditional Arabic" w:cs="Traditional Arabic" w:hint="cs"/>
          <w:color w:val="C00000"/>
          <w:sz w:val="32"/>
          <w:szCs w:val="32"/>
          <w:rtl/>
          <w:lang w:bidi="ar-LB"/>
        </w:rPr>
        <w:t>(</w:t>
      </w:r>
      <w:r w:rsidRPr="009A0913">
        <w:rPr>
          <w:rFonts w:ascii="Traditional Arabic" w:hAnsi="Traditional Arabic" w:cs="Traditional Arabic"/>
          <w:color w:val="C00000"/>
          <w:sz w:val="32"/>
          <w:szCs w:val="32"/>
          <w:rtl/>
          <w:lang w:bidi="ar-LB"/>
        </w:rPr>
        <w:t>أَمَّا مُجَرَّدُ الْجُلُوسِ وَالنَّظَرِ إِلَى مَا فِي الصَّالُونِ وَنَحْوِهِ فَلَا يَحْرُمُ، لِأَنَّ صَاحِبَ الْبَيْتِ قَدْ أَدْخَلَ الزَّائِرَ بِاخْتِيَارِهِ. وَإِنَّمَا الْكَلَامُ هُنَا عَلَى مَا قَصَدَ صَاحِبُ الْبَيْتِ إِخْفَاءَهُ وَيَتَأَذَّى بِالنَّظَرِ إِلَيْهِ</w:t>
      </w:r>
      <w:r>
        <w:rPr>
          <w:rFonts w:ascii="Traditional Arabic" w:hAnsi="Traditional Arabic" w:cs="Traditional Arabic" w:hint="cs"/>
          <w:color w:val="C00000"/>
          <w:sz w:val="32"/>
          <w:szCs w:val="32"/>
          <w:rtl/>
          <w:lang w:bidi="ar-LB"/>
        </w:rPr>
        <w:t>)</w:t>
      </w:r>
    </w:p>
    <w:p w14:paraId="4F6CF311" w14:textId="77777777" w:rsidR="00C30A90" w:rsidRPr="009A0913" w:rsidRDefault="00C30A90" w:rsidP="00C30A90">
      <w:pPr>
        <w:rPr>
          <w:rFonts w:ascii="Traditional Arabic" w:hAnsi="Traditional Arabic" w:cs="Traditional Arabic"/>
          <w:color w:val="C00000"/>
          <w:sz w:val="32"/>
          <w:szCs w:val="32"/>
          <w:rtl/>
          <w:lang w:bidi="ar-LB"/>
        </w:rPr>
      </w:pPr>
    </w:p>
    <w:p w14:paraId="21B5BF73" w14:textId="77777777" w:rsidR="00C30A90" w:rsidRPr="00B41925" w:rsidRDefault="00C30A90" w:rsidP="00C30A90">
      <w:pPr>
        <w:bidi/>
        <w:rPr>
          <w:rFonts w:ascii="Traditional Arabic" w:hAnsi="Traditional Arabic" w:cs="Traditional Arabic"/>
          <w:b/>
          <w:bCs/>
          <w:color w:val="C00000"/>
          <w:sz w:val="32"/>
          <w:szCs w:val="32"/>
          <w:rtl/>
          <w:lang w:bidi="ar-SY"/>
        </w:rPr>
      </w:pPr>
      <w:r w:rsidRPr="00B41925">
        <w:rPr>
          <w:rFonts w:ascii="Traditional Arabic" w:hAnsi="Traditional Arabic" w:cs="Traditional Arabic"/>
          <w:b/>
          <w:bCs/>
          <w:color w:val="C00000"/>
          <w:sz w:val="32"/>
          <w:szCs w:val="32"/>
          <w:rtl/>
          <w:lang w:bidi="ar-SY"/>
        </w:rPr>
        <w:t>مَا الدَّلِيلُ عَلَى فَرْضِيَّةِ الْحِجَابِ لِلْمَرْأَةِ</w:t>
      </w:r>
      <w:r w:rsidRPr="00B41925">
        <w:rPr>
          <w:rFonts w:ascii="Traditional Arabic" w:hAnsi="Traditional Arabic" w:cs="Traditional Arabic"/>
          <w:b/>
          <w:bCs/>
          <w:color w:val="C00000"/>
          <w:sz w:val="32"/>
          <w:szCs w:val="32"/>
          <w:lang w:bidi="ar-SY"/>
        </w:rPr>
        <w:t>.</w:t>
      </w:r>
    </w:p>
    <w:p w14:paraId="547E644F" w14:textId="77777777" w:rsidR="00C30A90" w:rsidRDefault="00C30A90" w:rsidP="00C30A90">
      <w:pPr>
        <w:bidi/>
        <w:jc w:val="both"/>
        <w:rPr>
          <w:rFonts w:ascii="Traditional Arabic" w:hAnsi="Traditional Arabic" w:cs="Traditional Arabic"/>
          <w:color w:val="C00000"/>
          <w:sz w:val="32"/>
          <w:szCs w:val="32"/>
          <w:lang w:bidi="ar-SY"/>
        </w:rPr>
      </w:pPr>
      <w:r w:rsidRPr="00B41925">
        <w:rPr>
          <w:rFonts w:ascii="Traditional Arabic" w:hAnsi="Traditional Arabic" w:cs="Traditional Arabic"/>
          <w:color w:val="C00000"/>
          <w:sz w:val="32"/>
          <w:szCs w:val="32"/>
          <w:lang w:bidi="ar-SY"/>
        </w:rPr>
        <w:t xml:space="preserve">        </w:t>
      </w:r>
      <w:r w:rsidRPr="00B41925">
        <w:rPr>
          <w:rFonts w:ascii="Traditional Arabic" w:hAnsi="Traditional Arabic" w:cs="Traditional Arabic"/>
          <w:color w:val="C00000"/>
          <w:sz w:val="32"/>
          <w:szCs w:val="32"/>
          <w:rtl/>
          <w:lang w:bidi="ar-SY"/>
        </w:rPr>
        <w:t xml:space="preserve">اعْلَمْ أَنَّ وُجُوبَ تَغْطِيَةِ الْمَرْأَةِ لِرَأْسِهَا ثَابِتٌ بِالْقُرْءَانِ وَالْحَدِيثِ وَالإِجْمَاعِ أَىْ إِجْمَاعِ الْعُلَمَاءِ الْمُجْتَهِدِينَ بِلا خِلافٍ بَيْنَهُمْ فَمَنْ أَنْكَرَ ذَلِكَ فَهُوَ كَافِرٌ مُكَذِّبٌ لِلَّهِ وَرَسُولِهِ قَالَ اللَّهُ تَعَالَى فِى سُورَةِ النُّورِ </w:t>
      </w:r>
      <w:r w:rsidRPr="004C7AC5">
        <w:rPr>
          <w:rFonts w:ascii="Traditional Arabic" w:hAnsi="Traditional Arabic" w:cs="Traditional Arabic"/>
          <w:b/>
          <w:bCs/>
          <w:color w:val="C00000"/>
          <w:sz w:val="32"/>
          <w:szCs w:val="32"/>
          <w:rtl/>
          <w:lang w:bidi="ar-SY"/>
        </w:rPr>
        <w:t>﴿وَلا يُبْدِينَ زِينَتَهُنَّ إِلَّا مَا ظَهَرَ مِنْهَا وَلْيَضْرِبْنَ بِخُمُرِهِنَّ عَلَى جُيُوبِهِنَّ﴾</w:t>
      </w:r>
      <w:r w:rsidRPr="00B41925">
        <w:rPr>
          <w:rFonts w:ascii="Traditional Arabic" w:hAnsi="Traditional Arabic" w:cs="Traditional Arabic"/>
          <w:color w:val="C00000"/>
          <w:sz w:val="32"/>
          <w:szCs w:val="32"/>
          <w:rtl/>
          <w:lang w:bidi="ar-SY"/>
        </w:rPr>
        <w:t xml:space="preserve">. وَالْمُرَادُ بِقَوْلِهِ تَعَالَى </w:t>
      </w:r>
      <w:r w:rsidRPr="004C7AC5">
        <w:rPr>
          <w:rFonts w:ascii="Traditional Arabic" w:hAnsi="Traditional Arabic" w:cs="Traditional Arabic"/>
          <w:b/>
          <w:bCs/>
          <w:color w:val="C00000"/>
          <w:sz w:val="32"/>
          <w:szCs w:val="32"/>
          <w:rtl/>
          <w:lang w:bidi="ar-SY"/>
        </w:rPr>
        <w:t>﴿وَلا يُبْدِينَ زِينَتَهُنَّ﴾</w:t>
      </w:r>
      <w:r w:rsidRPr="00B41925">
        <w:rPr>
          <w:rFonts w:ascii="Traditional Arabic" w:hAnsi="Traditional Arabic" w:cs="Traditional Arabic"/>
          <w:color w:val="C00000"/>
          <w:sz w:val="32"/>
          <w:szCs w:val="32"/>
          <w:rtl/>
          <w:lang w:bidi="ar-SY"/>
        </w:rPr>
        <w:t xml:space="preserve"> الزِّينَةُ الْبَاطِنَةُ أَىْ مَوَاضِعُ الزِّينَةِ مِنَ الْبَدَنِ كَالْمَوَاضِعِ الَّتِى يَكُونُ فِيهَا الْحَلَقُ فِى الأُذُنِ وَالْخلْخَالُ فِى الرِّجْلِ وَالسِّوَارُ فِى الْيَدِ وَالْعِقْدُ فِى الصَّدْرِ. وَالْمُرَادُ بِقَوْلِهِ تَعَالَى </w:t>
      </w:r>
      <w:r w:rsidRPr="004C7AC5">
        <w:rPr>
          <w:rFonts w:ascii="Traditional Arabic" w:hAnsi="Traditional Arabic" w:cs="Traditional Arabic"/>
          <w:b/>
          <w:bCs/>
          <w:color w:val="C00000"/>
          <w:sz w:val="32"/>
          <w:szCs w:val="32"/>
          <w:rtl/>
          <w:lang w:bidi="ar-SY"/>
        </w:rPr>
        <w:t>﴿إِلَّا مَا ظَهَرَ مِنْهَا﴾</w:t>
      </w:r>
      <w:r w:rsidRPr="00B41925">
        <w:rPr>
          <w:rFonts w:ascii="Traditional Arabic" w:hAnsi="Traditional Arabic" w:cs="Traditional Arabic"/>
          <w:color w:val="C00000"/>
          <w:sz w:val="32"/>
          <w:szCs w:val="32"/>
          <w:rtl/>
          <w:lang w:bidi="ar-SY"/>
        </w:rPr>
        <w:t xml:space="preserve"> الْوَجْهُ وَالْكَفَّانِ قَالَهُ ابْنُ عَبَّاسٍ وَعَائِشَةُ وَالْمِسْوَرُ بنُ مَخْرَمَةَ وَسَعِيدُ بنُ جُبَيْرٍ وَغَيْرُهُمْ كَثِيرٌ. قَالَ تَعَالَى </w:t>
      </w:r>
      <w:r w:rsidRPr="004C7AC5">
        <w:rPr>
          <w:rFonts w:ascii="Traditional Arabic" w:hAnsi="Traditional Arabic" w:cs="Traditional Arabic"/>
          <w:b/>
          <w:bCs/>
          <w:color w:val="C00000"/>
          <w:sz w:val="32"/>
          <w:szCs w:val="32"/>
          <w:rtl/>
          <w:lang w:bidi="ar-SY"/>
        </w:rPr>
        <w:t>﴿وَلْيَضْرِبْنَ بِخُمُرِهِنَّ عَلَى جُيُوبِهِنَّ﴾</w:t>
      </w:r>
      <w:r w:rsidRPr="00B41925">
        <w:rPr>
          <w:rFonts w:ascii="Traditional Arabic" w:hAnsi="Traditional Arabic" w:cs="Traditional Arabic"/>
          <w:color w:val="C00000"/>
          <w:sz w:val="32"/>
          <w:szCs w:val="32"/>
          <w:rtl/>
          <w:lang w:bidi="ar-SY"/>
        </w:rPr>
        <w:t xml:space="preserve"> أَمَرَ اللَّهُ الْمُؤْمِنَاتِ أَنْ يُغَطِّينَ رُؤُوسَهُنَّ وَجُيُوبَهُنَّ أَىْ أَعْنَاقَهُنَّ بِالْخُمُرِ وَالْخِمَارُ هُوَ غِطَاءُ الرَّأْسِ وَلا يَنْبَغِى أَنْ يَكُونَ رَقِيقًا بِحَيْثُ يَظْهَرُ مِنْهُ لَوْنُ الشَّعَرِ. فَتَبَيَّنَ مِنْ هَذِهِ الآيَةِ أَنَّهُ يَجِبُ عَلَى الْمَرْأَةِ أَنْ تُغَطِّىَ رَأْسَهَا وَعُنُقَهَا وَيَجُوزُ لَهَا كَشْفُ الْوَجْهِ وَالْكَفَّيْنِ. وَرَوَى أَبُو دَاوُدَ أَنَّ رَسُولَ اللَّهِ </w:t>
      </w:r>
      <w:r w:rsidRPr="00B41925">
        <w:rPr>
          <w:rFonts w:ascii="Traditional Arabic" w:hAnsi="Traditional Arabic" w:cs="Traditional Arabic" w:hint="cs"/>
          <w:color w:val="C00000"/>
          <w:sz w:val="32"/>
          <w:szCs w:val="32"/>
          <w:rtl/>
          <w:lang w:bidi="ar-SY"/>
        </w:rPr>
        <w:t>ﷺ</w:t>
      </w:r>
      <w:r w:rsidRPr="00B41925">
        <w:rPr>
          <w:rFonts w:ascii="Traditional Arabic" w:hAnsi="Traditional Arabic" w:cs="Traditional Arabic"/>
          <w:color w:val="C00000"/>
          <w:sz w:val="32"/>
          <w:szCs w:val="32"/>
          <w:rtl/>
          <w:lang w:bidi="ar-SY"/>
        </w:rPr>
        <w:t xml:space="preserve"> دَخَلَ يَوْمًا إِلَى بَيْتِهِ فَوَجَدَ أَسْمَاءَ بِنْتَ أَبِى بَكْرٍ أُخْتَ السَّيِّدَةِ عَائِشَ</w:t>
      </w:r>
      <w:r w:rsidRPr="00B41925">
        <w:rPr>
          <w:rFonts w:ascii="Traditional Arabic" w:hAnsi="Traditional Arabic" w:cs="Traditional Arabic" w:hint="eastAsia"/>
          <w:color w:val="C00000"/>
          <w:sz w:val="32"/>
          <w:szCs w:val="32"/>
          <w:rtl/>
          <w:lang w:bidi="ar-SY"/>
        </w:rPr>
        <w:t>ةَ</w:t>
      </w:r>
      <w:r w:rsidRPr="00B41925">
        <w:rPr>
          <w:rFonts w:ascii="Traditional Arabic" w:hAnsi="Traditional Arabic" w:cs="Traditional Arabic"/>
          <w:color w:val="C00000"/>
          <w:sz w:val="32"/>
          <w:szCs w:val="32"/>
          <w:rtl/>
          <w:lang w:bidi="ar-SY"/>
        </w:rPr>
        <w:t xml:space="preserve"> فَلَمَّا نَظَرَ إِلَيْهَا أَشَاحَ بِوَجْهِهِ (أَىْ نَظَرَ إِلَى جِهَةٍ أُخْرَى) لِأَنَّهَا كَانَتْ تَسْتُرُ رَأْسَهَا بِشَىْءٍ رَقِيقٍ وَقَالَ لَهَا </w:t>
      </w:r>
      <w:r w:rsidRPr="004C7AC5">
        <w:rPr>
          <w:rFonts w:ascii="Traditional Arabic" w:hAnsi="Traditional Arabic" w:cs="Traditional Arabic"/>
          <w:b/>
          <w:bCs/>
          <w:color w:val="006600"/>
          <w:sz w:val="32"/>
          <w:szCs w:val="32"/>
          <w:rtl/>
          <w:lang w:bidi="ar-SY"/>
        </w:rPr>
        <w:t xml:space="preserve">إِنَّ الْمَرْأَةَ إِذَا بَلَغَتْ لَمْ يَصْلُحْ أَنْ يُرَى مِنْهَا إِلَّا هَذَا </w:t>
      </w:r>
      <w:r w:rsidRPr="00B41925">
        <w:rPr>
          <w:rFonts w:ascii="Traditional Arabic" w:hAnsi="Traditional Arabic" w:cs="Traditional Arabic"/>
          <w:color w:val="C00000"/>
          <w:sz w:val="32"/>
          <w:szCs w:val="32"/>
          <w:rtl/>
          <w:lang w:bidi="ar-SY"/>
        </w:rPr>
        <w:t xml:space="preserve">وَأَشَارَ إِلَى وَجْهِهِ </w:t>
      </w:r>
      <w:r w:rsidRPr="004C7AC5">
        <w:rPr>
          <w:rFonts w:ascii="Traditional Arabic" w:hAnsi="Traditional Arabic" w:cs="Traditional Arabic" w:hint="eastAsia"/>
          <w:b/>
          <w:bCs/>
          <w:color w:val="006600"/>
          <w:sz w:val="32"/>
          <w:szCs w:val="32"/>
          <w:rtl/>
          <w:lang w:bidi="ar-SY"/>
        </w:rPr>
        <w:t>وَهَذَا</w:t>
      </w:r>
      <w:r w:rsidRPr="00B41925">
        <w:rPr>
          <w:rFonts w:ascii="Traditional Arabic" w:hAnsi="Traditional Arabic" w:cs="Traditional Arabic"/>
          <w:color w:val="C00000"/>
          <w:sz w:val="32"/>
          <w:szCs w:val="32"/>
          <w:rtl/>
          <w:lang w:bidi="ar-SY"/>
        </w:rPr>
        <w:t xml:space="preserve"> وَأَشَارَ إِلَى الْكَفِّ. هَذَا هُوَ حُكْمُ الشَّرْعِ وَعَلَى هَذَا جَمِيعُ عُلَمَاءِ الْمُسْلِمِينَ وَعَامَّتِهِمْ فَلا يَجُوزُ لِلإِنْسَانِ أَنْ يَخْرُجَ عَمَّا أَجْمَعَ عَلَيْهِ الْمُسْلِمُونَ قَالَ تَعَالَى </w:t>
      </w:r>
      <w:r w:rsidRPr="004C7AC5">
        <w:rPr>
          <w:rFonts w:ascii="Traditional Arabic" w:hAnsi="Traditional Arabic" w:cs="Traditional Arabic"/>
          <w:b/>
          <w:bCs/>
          <w:color w:val="C00000"/>
          <w:sz w:val="32"/>
          <w:szCs w:val="32"/>
          <w:rtl/>
          <w:lang w:bidi="ar-SY"/>
        </w:rPr>
        <w:lastRenderedPageBreak/>
        <w:t>﴿وَمَنْ يُشَاقِقِ الرَّسُولَ مِنْ بَع</w:t>
      </w:r>
      <w:r w:rsidRPr="004C7AC5">
        <w:rPr>
          <w:rFonts w:ascii="Traditional Arabic" w:hAnsi="Traditional Arabic" w:cs="Traditional Arabic" w:hint="eastAsia"/>
          <w:b/>
          <w:bCs/>
          <w:color w:val="C00000"/>
          <w:sz w:val="32"/>
          <w:szCs w:val="32"/>
          <w:rtl/>
          <w:lang w:bidi="ar-SY"/>
        </w:rPr>
        <w:t>ْدِ</w:t>
      </w:r>
      <w:r w:rsidRPr="004C7AC5">
        <w:rPr>
          <w:rFonts w:ascii="Traditional Arabic" w:hAnsi="Traditional Arabic" w:cs="Traditional Arabic"/>
          <w:b/>
          <w:bCs/>
          <w:color w:val="C00000"/>
          <w:sz w:val="32"/>
          <w:szCs w:val="32"/>
          <w:rtl/>
          <w:lang w:bidi="ar-SY"/>
        </w:rPr>
        <w:t xml:space="preserve"> مَا تَبَيَّنَ لَهُ الْهُدَى وَيَتَّبِعْ غَيْرَ سَبِيلِ الْمُؤْمِنِينَ نُوَلِّهِ مَا تَوَلَّى وَنُصْلِهِ جَهَنَّمَ وَسَاءَتْ مَصِيرًا﴾</w:t>
      </w:r>
      <w:r w:rsidRPr="00B41925">
        <w:rPr>
          <w:rFonts w:ascii="Traditional Arabic" w:hAnsi="Traditional Arabic" w:cs="Traditional Arabic"/>
          <w:color w:val="C00000"/>
          <w:sz w:val="32"/>
          <w:szCs w:val="32"/>
          <w:lang w:bidi="ar-SY"/>
        </w:rPr>
        <w:t>.</w:t>
      </w:r>
    </w:p>
    <w:p w14:paraId="0FDB1A1F"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1F521FBD" w14:textId="77777777" w:rsidR="00C30A90" w:rsidRDefault="00C30A90" w:rsidP="00C30A90">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71" w:history="1">
        <w:r w:rsidRPr="00DE7424">
          <w:rPr>
            <w:rStyle w:val="Hyperlink"/>
          </w:rPr>
          <w:t>https://youtu.be/tuD8TTCQaFE</w:t>
        </w:r>
      </w:hyperlink>
    </w:p>
    <w:p w14:paraId="754BC5D1" w14:textId="77777777" w:rsidR="00C30A90" w:rsidRDefault="00C30A90" w:rsidP="00C30A90">
      <w:pPr>
        <w:bidi/>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r>
        <w:rPr>
          <w:rFonts w:ascii="Traditional Arabic" w:hAnsi="Traditional Arabic" w:cs="Traditional Arabic" w:hint="cs"/>
          <w:b/>
          <w:bCs/>
          <w:sz w:val="28"/>
          <w:szCs w:val="28"/>
          <w:rtl/>
        </w:rPr>
        <w:t xml:space="preserve">  </w:t>
      </w:r>
      <w:hyperlink r:id="rId72" w:history="1">
        <w:r w:rsidRPr="00DE7424">
          <w:rPr>
            <w:rStyle w:val="Hyperlink"/>
          </w:rPr>
          <w:t>https://soundcloud.com/shaykh-gilles-sadek/umdah-35</w:t>
        </w:r>
      </w:hyperlink>
    </w:p>
    <w:p w14:paraId="76F0C65A" w14:textId="77777777" w:rsidR="00C30A90" w:rsidRPr="00D50F20" w:rsidRDefault="00C30A90" w:rsidP="00C30A90">
      <w:pPr>
        <w:bidi/>
        <w:jc w:val="both"/>
        <w:rPr>
          <w:rFonts w:ascii="Traditional Arabic" w:hAnsi="Traditional Arabic" w:cs="Traditional Arabic"/>
          <w:color w:val="C00000"/>
          <w:sz w:val="32"/>
          <w:szCs w:val="32"/>
          <w:rtl/>
          <w:lang w:bidi="ar-SY"/>
        </w:rPr>
      </w:pPr>
    </w:p>
    <w:p w14:paraId="1321420F" w14:textId="77777777" w:rsidR="00C30A90" w:rsidRDefault="00C30A90" w:rsidP="00C30A90">
      <w:pPr>
        <w:rPr>
          <w:lang w:bidi="ar-LB"/>
        </w:rPr>
      </w:pPr>
    </w:p>
    <w:p w14:paraId="391BB987" w14:textId="77777777" w:rsidR="00C30A90" w:rsidRDefault="00C30A90" w:rsidP="00C30A90">
      <w:pPr>
        <w:bidi/>
        <w:jc w:val="both"/>
        <w:rPr>
          <w:rFonts w:ascii="Traditional Arabic" w:hAnsi="Traditional Arabic" w:cs="Traditional Arabic"/>
          <w:b/>
          <w:bCs/>
          <w:sz w:val="32"/>
          <w:szCs w:val="32"/>
          <w:rtl/>
          <w:lang w:bidi="ar-LB"/>
        </w:rPr>
      </w:pPr>
      <w:r w:rsidRPr="00106D3D">
        <w:rPr>
          <w:rFonts w:ascii="Traditional Arabic" w:hAnsi="Traditional Arabic" w:cs="Traditional Arabic" w:hint="cs"/>
          <w:b/>
          <w:bCs/>
          <w:sz w:val="32"/>
          <w:szCs w:val="32"/>
          <w:rtl/>
          <w:lang w:bidi="ar-LB"/>
        </w:rPr>
        <w:t>3</w:t>
      </w:r>
      <w:r>
        <w:rPr>
          <w:rFonts w:ascii="Traditional Arabic" w:hAnsi="Traditional Arabic" w:cs="Traditional Arabic" w:hint="cs"/>
          <w:b/>
          <w:bCs/>
          <w:sz w:val="32"/>
          <w:szCs w:val="32"/>
          <w:rtl/>
          <w:lang w:bidi="ar-LB"/>
        </w:rPr>
        <w:t>6</w:t>
      </w:r>
      <w:r w:rsidRPr="00106D3D">
        <w:rPr>
          <w:rFonts w:ascii="Traditional Arabic" w:hAnsi="Traditional Arabic" w:cs="Traditional Arabic" w:hint="cs"/>
          <w:b/>
          <w:bCs/>
          <w:sz w:val="32"/>
          <w:szCs w:val="32"/>
          <w:rtl/>
          <w:lang w:bidi="ar-LB"/>
        </w:rPr>
        <w:t>#</w:t>
      </w:r>
    </w:p>
    <w:p w14:paraId="31C67AE7" w14:textId="77777777" w:rsidR="00C30A90" w:rsidRPr="0008579E" w:rsidRDefault="00C30A90" w:rsidP="00C30A90">
      <w:pPr>
        <w:bidi/>
        <w:spacing w:before="60" w:after="60"/>
        <w:ind w:right="26"/>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مَعَاصِي اللِّسَانِ</w:t>
      </w:r>
    </w:p>
    <w:p w14:paraId="2665C14B"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فَصْلٌ.</w:t>
      </w:r>
    </w:p>
    <w:p w14:paraId="28B517C4"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 أَنَّ هَذَا فَصْلٌ مَعْقُودٌ لِبَيَانِ مَعَاصِي اللِّسَانِ</w:t>
      </w:r>
      <w:r>
        <w:rPr>
          <w:rFonts w:ascii="Traditional Arabic" w:hAnsi="Traditional Arabic" w:cs="Traditional Arabic" w:hint="cs"/>
          <w:b/>
          <w:bCs/>
          <w:sz w:val="32"/>
          <w:szCs w:val="32"/>
          <w:rtl/>
          <w:lang w:bidi="ar-LB"/>
        </w:rPr>
        <w:t xml:space="preserve"> </w:t>
      </w:r>
      <w:r w:rsidRPr="00CD1F96">
        <w:rPr>
          <w:rFonts w:ascii="Traditional Arabic" w:hAnsi="Traditional Arabic" w:cs="Traditional Arabic" w:hint="cs"/>
          <w:b/>
          <w:bCs/>
          <w:color w:val="C00000"/>
          <w:sz w:val="32"/>
          <w:szCs w:val="32"/>
          <w:rtl/>
          <w:lang w:bidi="ar-LB"/>
        </w:rPr>
        <w:t>(</w:t>
      </w:r>
      <w:r w:rsidRPr="00CD1F96">
        <w:rPr>
          <w:rFonts w:ascii="Traditional Arabic" w:hAnsi="Traditional Arabic" w:cs="Traditional Arabic"/>
          <w:color w:val="C00000"/>
          <w:sz w:val="32"/>
          <w:szCs w:val="32"/>
          <w:rtl/>
        </w:rPr>
        <w:t>وَ</w:t>
      </w:r>
      <w:r w:rsidRPr="00966FA8">
        <w:rPr>
          <w:rFonts w:ascii="Traditional Arabic" w:hAnsi="Traditional Arabic" w:cs="Traditional Arabic"/>
          <w:color w:val="C00000"/>
          <w:sz w:val="32"/>
          <w:szCs w:val="32"/>
          <w:rtl/>
        </w:rPr>
        <w:t>هِيَ أَكْثَرُ الْمَعَاصِي الَّتِي يَفْعَلُهَا ابْنُ آدَمَ، كَمَا ثَبَتَ فِي الْحَدِيثِ "</w:t>
      </w:r>
      <w:r w:rsidRPr="0052423A">
        <w:rPr>
          <w:rFonts w:ascii="Traditional Arabic" w:hAnsi="Traditional Arabic" w:cs="Traditional Arabic"/>
          <w:b/>
          <w:bCs/>
          <w:color w:val="006600"/>
          <w:sz w:val="32"/>
          <w:szCs w:val="32"/>
          <w:rtl/>
        </w:rPr>
        <w:t>أَكْثَرُ خَطَايَا ابْنِ آدَمَ مِنْ لِسَانِهِ</w:t>
      </w:r>
      <w:r w:rsidRPr="00966FA8">
        <w:rPr>
          <w:rFonts w:ascii="Traditional Arabic" w:hAnsi="Traditional Arabic" w:cs="Traditional Arabic"/>
          <w:color w:val="C00000"/>
          <w:sz w:val="32"/>
          <w:szCs w:val="32"/>
          <w:rtl/>
        </w:rPr>
        <w:t>". وَالْحَدِيثُ صَحِيحٌ رَوَاهُ الطَّبَرَانِيُّ عَنْ عَبْدِ اللَّهِ بْنِ مَسْعُودٍ عَنْ رَسُولِ اللَّهِ ﷺ</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وَلْيُعْلَمْ أَنَّ كُلَّ مَا يَتَكَلَّمُ بِهِ الإِنْسَانُ إِنْ كَانَ فِى حَالِ ا</w:t>
      </w:r>
      <w:r w:rsidRPr="0008579E">
        <w:rPr>
          <w:rFonts w:ascii="Traditional Arabic" w:hAnsi="Traditional Arabic" w:cs="Traditional Arabic" w:hint="eastAsia"/>
          <w:color w:val="C00000"/>
          <w:sz w:val="32"/>
          <w:szCs w:val="32"/>
          <w:rtl/>
        </w:rPr>
        <w:t>لْجِدِّ</w:t>
      </w:r>
      <w:r w:rsidRPr="0008579E">
        <w:rPr>
          <w:rFonts w:ascii="Traditional Arabic" w:hAnsi="Traditional Arabic" w:cs="Traditional Arabic"/>
          <w:color w:val="C00000"/>
          <w:sz w:val="32"/>
          <w:szCs w:val="32"/>
          <w:rtl/>
        </w:rPr>
        <w:t xml:space="preserve"> أَوِ الْهَزْلِ أَوْ فِى حَالِ الرِّضَى أَوِ الْغَضَبِ يُسَجِّلُهُ الْمَلَكَانِ قَالَ اللَّهُ تَعَالَى </w:t>
      </w:r>
      <w:r w:rsidRPr="0008579E">
        <w:rPr>
          <w:rFonts w:ascii="Traditional Arabic" w:hAnsi="Traditional Arabic" w:cs="Traditional Arabic"/>
          <w:b/>
          <w:bCs/>
          <w:color w:val="C00000"/>
          <w:sz w:val="32"/>
          <w:szCs w:val="32"/>
          <w:rtl/>
        </w:rPr>
        <w:t>﴿مَّا يَلْفِظُ مِنْ قَوْلٍ إِلَّا لَدَيْهِ رَقِيبٌ عَتِيدٌ﴾</w:t>
      </w:r>
      <w:r w:rsidRPr="0008579E">
        <w:rPr>
          <w:rFonts w:ascii="Traditional Arabic" w:hAnsi="Traditional Arabic" w:cs="Traditional Arabic"/>
          <w:color w:val="C00000"/>
          <w:sz w:val="32"/>
          <w:szCs w:val="32"/>
          <w:rtl/>
        </w:rPr>
        <w:t xml:space="preserve"> وَقَالَ تَعَالَى </w:t>
      </w:r>
      <w:r w:rsidRPr="0008579E">
        <w:rPr>
          <w:rFonts w:ascii="Traditional Arabic" w:hAnsi="Traditional Arabic" w:cs="Traditional Arabic"/>
          <w:b/>
          <w:bCs/>
          <w:color w:val="C00000"/>
          <w:sz w:val="32"/>
          <w:szCs w:val="32"/>
          <w:rtl/>
        </w:rPr>
        <w:t xml:space="preserve">﴿إِذْ يَتَلَقَّى الْمُتَلَقِّيَانِ عَنِ الْيَمِينِ وَعَنِ الشِّمَالِ </w:t>
      </w:r>
      <w:r w:rsidRPr="0008579E">
        <w:rPr>
          <w:rFonts w:ascii="Traditional Arabic" w:hAnsi="Traditional Arabic" w:cs="Traditional Arabic" w:hint="eastAsia"/>
          <w:b/>
          <w:bCs/>
          <w:color w:val="C00000"/>
          <w:sz w:val="32"/>
          <w:szCs w:val="32"/>
          <w:rtl/>
        </w:rPr>
        <w:t>قَعِيدٌ</w:t>
      </w:r>
      <w:r w:rsidRPr="0008579E">
        <w:rPr>
          <w:rFonts w:ascii="Traditional Arabic" w:hAnsi="Traditional Arabic" w:cs="Traditional Arabic"/>
          <w:b/>
          <w:bCs/>
          <w:color w:val="C00000"/>
          <w:sz w:val="32"/>
          <w:szCs w:val="32"/>
          <w:rtl/>
        </w:rPr>
        <w:t>﴾</w:t>
      </w:r>
      <w:r w:rsidRPr="0008579E">
        <w:rPr>
          <w:rFonts w:ascii="Traditional Arabic" w:hAnsi="Traditional Arabic" w:cs="Traditional Arabic"/>
          <w:color w:val="C00000"/>
          <w:sz w:val="32"/>
          <w:szCs w:val="32"/>
          <w:rtl/>
        </w:rPr>
        <w:t xml:space="preserve"> أَىِ الْمَلَكَانِ الْكَاتِبَانِ أَحَدُهُمَا قَاعِدٌ عَنِ الْيَمِينِ وَهُوَ رَقِيبٌ وَالآخَرُ عَنِ الشِّمَالِ وَهُوَ عَتِيدٌ. رَقِيبٌ يُسَجِّلُ الْحَسَنَاتِ وَعَتِيدٌ يُسَجِّلُ السَّيِّئَاتِ وَأَحَدُهُمَا يُسَجِّلُ الْمُبَاحَاتِ ثُمَّ تُمْحَى الْمُ</w:t>
      </w:r>
      <w:r w:rsidRPr="0008579E">
        <w:rPr>
          <w:rFonts w:ascii="Traditional Arabic" w:hAnsi="Traditional Arabic" w:cs="Traditional Arabic" w:hint="eastAsia"/>
          <w:color w:val="C00000"/>
          <w:sz w:val="32"/>
          <w:szCs w:val="32"/>
          <w:rtl/>
        </w:rPr>
        <w:t>بَاحَاتُ</w:t>
      </w:r>
      <w:r w:rsidRPr="0008579E">
        <w:rPr>
          <w:rFonts w:ascii="Traditional Arabic" w:hAnsi="Traditional Arabic" w:cs="Traditional Arabic"/>
          <w:color w:val="C00000"/>
          <w:sz w:val="32"/>
          <w:szCs w:val="32"/>
          <w:rtl/>
        </w:rPr>
        <w:t xml:space="preserve"> وَتَبْقَى الْحَسَنَاتُ</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color w:val="C00000"/>
          <w:sz w:val="32"/>
          <w:szCs w:val="32"/>
          <w:rtl/>
        </w:rPr>
        <w:t>وَالسَّيِّئَاتُ الَّتِى لَمْ يَتُبْ مِنْهَا. مَنِ اسْتَعْمَلَ لِسَانَهُ فِيمَا نَهَاهُ اللَّهُ عَنْهُ فَقَدْ أَهْلَكَ نَفْسَهُ وَلَمْ يَشْكُرْ رَبَّهُ عَلَى هَذِهِ النِّعْمَةِ الْعَظِيمَةِ فَقَدْ رَوَى التِّرْمِذِىُّ عَنْ مُ</w:t>
      </w:r>
      <w:r w:rsidRPr="0008579E">
        <w:rPr>
          <w:rFonts w:ascii="Traditional Arabic" w:hAnsi="Traditional Arabic" w:cs="Traditional Arabic" w:hint="eastAsia"/>
          <w:color w:val="C00000"/>
          <w:sz w:val="32"/>
          <w:szCs w:val="32"/>
          <w:rtl/>
        </w:rPr>
        <w:t>عَاذِ</w:t>
      </w:r>
      <w:r w:rsidRPr="0008579E">
        <w:rPr>
          <w:rFonts w:ascii="Traditional Arabic" w:hAnsi="Traditional Arabic" w:cs="Traditional Arabic"/>
          <w:color w:val="C00000"/>
          <w:sz w:val="32"/>
          <w:szCs w:val="32"/>
          <w:rtl/>
        </w:rPr>
        <w:t xml:space="preserve"> بنِ جَبَلٍ رَضِىَ اللَّهُ عَنْهُ أَنَّهُ قَالَ يَا رَسُولَ اللَّهِ أَوَإِنَّا مُؤَاخَذُونَ بِمَا نَنْطِقُ بِهِ فَقَالَ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color w:val="C00000"/>
          <w:sz w:val="32"/>
          <w:szCs w:val="32"/>
          <w:rtl/>
        </w:rPr>
        <w:t xml:space="preserve"> </w:t>
      </w:r>
      <w:r w:rsidRPr="0052423A">
        <w:rPr>
          <w:rFonts w:ascii="Traditional Arabic" w:hAnsi="Traditional Arabic" w:cs="Traditional Arabic"/>
          <w:b/>
          <w:bCs/>
          <w:color w:val="006600"/>
          <w:sz w:val="32"/>
          <w:szCs w:val="32"/>
          <w:rtl/>
        </w:rPr>
        <w:t>ثَكِلَتْكَ أُمُّكَ وَهَلْ يَكُبُّ النَّاسَ فِى النَّارِ عَلَى وُجُوهِهِمْ إِلَّا حَصَائِدُ أَلْسِنَتِهِمْ</w:t>
      </w:r>
      <w:r w:rsidRPr="0008579E">
        <w:rPr>
          <w:rFonts w:ascii="Traditional Arabic" w:hAnsi="Traditional Arabic" w:cs="Traditional Arabic"/>
          <w:color w:val="C00000"/>
          <w:sz w:val="32"/>
          <w:szCs w:val="32"/>
          <w:rtl/>
        </w:rPr>
        <w:t>. فَاللِّسَانُ إِذَا لَم</w:t>
      </w:r>
      <w:r w:rsidRPr="0008579E">
        <w:rPr>
          <w:rFonts w:ascii="Traditional Arabic" w:hAnsi="Traditional Arabic" w:cs="Traditional Arabic" w:hint="eastAsia"/>
          <w:color w:val="C00000"/>
          <w:sz w:val="32"/>
          <w:szCs w:val="32"/>
          <w:rtl/>
        </w:rPr>
        <w:t>ْ</w:t>
      </w:r>
      <w:r w:rsidRPr="0008579E">
        <w:rPr>
          <w:rFonts w:ascii="Traditional Arabic" w:hAnsi="Traditional Arabic" w:cs="Traditional Arabic"/>
          <w:color w:val="C00000"/>
          <w:sz w:val="32"/>
          <w:szCs w:val="32"/>
          <w:rtl/>
        </w:rPr>
        <w:t xml:space="preserve"> يَحْفَظْهُ صَاحِبُهُ يُوقِعُهُ فِى الْمَهَالِكِ إِمَّا فِى الْكُفْرِ وَإِمَّا فِى الْمَعْصِيَةِ وَإِمَّا فِى الْكَلامِ الَّذِى لا فَائِدَةَ فِيهِ لِذَلِكَ أَمَرَنَا رَسُولُ اللَّهِ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color w:val="C00000"/>
          <w:sz w:val="32"/>
          <w:szCs w:val="32"/>
          <w:rtl/>
        </w:rPr>
        <w:t xml:space="preserve"> بِطُولِ الصَّمْتِ فَإِنَّهُ قَالَ لِأَبِى ذَرٍّ الْغِفَارِىِّ </w:t>
      </w:r>
      <w:r w:rsidRPr="0052423A">
        <w:rPr>
          <w:rFonts w:ascii="Traditional Arabic" w:hAnsi="Traditional Arabic" w:cs="Traditional Arabic"/>
          <w:b/>
          <w:bCs/>
          <w:color w:val="006600"/>
          <w:sz w:val="32"/>
          <w:szCs w:val="32"/>
          <w:rtl/>
        </w:rPr>
        <w:t xml:space="preserve">عَلَيْكَ </w:t>
      </w:r>
      <w:r w:rsidRPr="0052423A">
        <w:rPr>
          <w:rFonts w:ascii="Traditional Arabic" w:hAnsi="Traditional Arabic" w:cs="Traditional Arabic" w:hint="eastAsia"/>
          <w:b/>
          <w:bCs/>
          <w:color w:val="006600"/>
          <w:sz w:val="32"/>
          <w:szCs w:val="32"/>
          <w:rtl/>
        </w:rPr>
        <w:t>بِطُولِ</w:t>
      </w:r>
      <w:r w:rsidRPr="0052423A">
        <w:rPr>
          <w:rFonts w:ascii="Traditional Arabic" w:hAnsi="Traditional Arabic" w:cs="Traditional Arabic"/>
          <w:b/>
          <w:bCs/>
          <w:color w:val="006600"/>
          <w:sz w:val="32"/>
          <w:szCs w:val="32"/>
          <w:rtl/>
        </w:rPr>
        <w:t xml:space="preserve"> الصَّمْتِ إِلَّا مِنْ خَيْرٍ فَإِنَّهُ مَطْرَدَةٌ لِلشَّيْطَانِ عَنْكَ وَعَوْنٌ لَكَ عَلَى أَمْرِ دِينِكَ</w:t>
      </w:r>
      <w:r w:rsidRPr="0052423A">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C00000"/>
          <w:sz w:val="32"/>
          <w:szCs w:val="32"/>
          <w:rtl/>
        </w:rPr>
        <w:t xml:space="preserve">رَوَاهُ ابْنُ حِبَّانَ وَقَالَ رَسُولُ اللَّهِ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color w:val="C00000"/>
          <w:sz w:val="32"/>
          <w:szCs w:val="32"/>
          <w:rtl/>
        </w:rPr>
        <w:t xml:space="preserve"> </w:t>
      </w:r>
      <w:r w:rsidRPr="0052423A">
        <w:rPr>
          <w:rFonts w:ascii="Traditional Arabic" w:hAnsi="Traditional Arabic" w:cs="Traditional Arabic"/>
          <w:b/>
          <w:bCs/>
          <w:color w:val="006600"/>
          <w:sz w:val="32"/>
          <w:szCs w:val="32"/>
          <w:rtl/>
        </w:rPr>
        <w:t>مَنْ صَمَتَ نَجَا</w:t>
      </w:r>
      <w:r w:rsidRPr="0052423A">
        <w:rPr>
          <w:rFonts w:ascii="Traditional Arabic" w:hAnsi="Traditional Arabic" w:cs="Traditional Arabic"/>
          <w:color w:val="006600"/>
          <w:sz w:val="32"/>
          <w:szCs w:val="32"/>
          <w:rtl/>
        </w:rPr>
        <w:t xml:space="preserve"> </w:t>
      </w:r>
      <w:r w:rsidRPr="0008579E">
        <w:rPr>
          <w:rFonts w:ascii="Traditional Arabic" w:hAnsi="Traditional Arabic" w:cs="Traditional Arabic"/>
          <w:color w:val="C00000"/>
          <w:sz w:val="32"/>
          <w:szCs w:val="32"/>
          <w:rtl/>
        </w:rPr>
        <w:t>رَوَاهُ التِّرْمِذِىُّ. وَطُولُ الصَّمْتِ مَعْنَاهُ تَقْلِيلُ الْكَلامِ إِل</w:t>
      </w:r>
      <w:r w:rsidRPr="0008579E">
        <w:rPr>
          <w:rFonts w:ascii="Traditional Arabic" w:hAnsi="Traditional Arabic" w:cs="Traditional Arabic" w:hint="eastAsia"/>
          <w:color w:val="C00000"/>
          <w:sz w:val="32"/>
          <w:szCs w:val="32"/>
          <w:rtl/>
        </w:rPr>
        <w:t>َّا</w:t>
      </w:r>
      <w:r w:rsidRPr="0008579E">
        <w:rPr>
          <w:rFonts w:ascii="Traditional Arabic" w:hAnsi="Traditional Arabic" w:cs="Traditional Arabic"/>
          <w:color w:val="C00000"/>
          <w:sz w:val="32"/>
          <w:szCs w:val="32"/>
          <w:rtl/>
        </w:rPr>
        <w:t xml:space="preserve"> مِنْ خَيْرٍ كَذِكْرٍ أَوْ قِرَاءَةِ قُرْءَانٍ أَوْ تَعْلِيمِ النَّاسِ عِلْمَ الدِّينِ. فَطُولُ الصَّمْتِ إِلَّا مِنْ خَيْرٍ مَطْلُوبٌ لِأَنَّهُ يُعِينُ الشَّخْصَ عَلَى أَمْرِ الدِّينِ وَيُنْجِى صَاحِبَهُ مِنْ كَثِيرٍ مِنَ الْمَهَالِكِ فَأَكْثَرُ الْكُف</w:t>
      </w:r>
      <w:r w:rsidRPr="0008579E">
        <w:rPr>
          <w:rFonts w:ascii="Traditional Arabic" w:hAnsi="Traditional Arabic" w:cs="Traditional Arabic" w:hint="eastAsia"/>
          <w:color w:val="C00000"/>
          <w:sz w:val="32"/>
          <w:szCs w:val="32"/>
          <w:rtl/>
        </w:rPr>
        <w:t>ْرِ</w:t>
      </w:r>
      <w:r w:rsidRPr="0008579E">
        <w:rPr>
          <w:rFonts w:ascii="Traditional Arabic" w:hAnsi="Traditional Arabic" w:cs="Traditional Arabic"/>
          <w:color w:val="C00000"/>
          <w:sz w:val="32"/>
          <w:szCs w:val="32"/>
          <w:rtl/>
        </w:rPr>
        <w:t xml:space="preserve"> يَكُونُ بِسَبَبِ كَثْرَةِ الْكَلامِ. الشَّيْطَانُ إِذَا رَأَى الْمُسْلِمَ قَلِيلَ الْكَلامِ يَتْرُكُهُ أَمَّا إِذَا رَءَاهُ كَثِيرَ الْكَلامِ يَشْتَغِلُ بِهِ حَتَّى يُوقِعَهُ فِى كُفْرٍ أَوْ مَعْصِيَةٍ فَمَنْ أَرَادَ النَّجَاةَ فَلا يَتَكَلَّمُ إِلَّا </w:t>
      </w:r>
      <w:r w:rsidRPr="0008579E">
        <w:rPr>
          <w:rFonts w:ascii="Traditional Arabic" w:hAnsi="Traditional Arabic" w:cs="Traditional Arabic" w:hint="eastAsia"/>
          <w:color w:val="C00000"/>
          <w:sz w:val="32"/>
          <w:szCs w:val="32"/>
          <w:rtl/>
        </w:rPr>
        <w:t>بِخَيْرٍ</w:t>
      </w:r>
      <w:r w:rsidRPr="0008579E">
        <w:rPr>
          <w:rFonts w:ascii="Traditional Arabic" w:hAnsi="Traditional Arabic" w:cs="Traditional Arabic"/>
          <w:color w:val="C00000"/>
          <w:sz w:val="32"/>
          <w:szCs w:val="32"/>
          <w:rtl/>
        </w:rPr>
        <w:t xml:space="preserve"> قَالَ رَسُولُ اللَّهِ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color w:val="C00000"/>
          <w:sz w:val="32"/>
          <w:szCs w:val="32"/>
          <w:rtl/>
        </w:rPr>
        <w:t xml:space="preserve"> </w:t>
      </w:r>
      <w:r w:rsidRPr="0052423A">
        <w:rPr>
          <w:rFonts w:ascii="Traditional Arabic" w:hAnsi="Traditional Arabic" w:cs="Traditional Arabic"/>
          <w:b/>
          <w:bCs/>
          <w:color w:val="006600"/>
          <w:sz w:val="32"/>
          <w:szCs w:val="32"/>
          <w:rtl/>
        </w:rPr>
        <w:t>إِنَّكَ مَا تَزَالُ سَالِمًا مَا سَكَتَّ فَإِذَا تَكَلَّمْتَ كُتِبَ عَلَيْكَ أَوْ لَكَ</w:t>
      </w:r>
      <w:r w:rsidRPr="0008579E">
        <w:rPr>
          <w:rFonts w:ascii="Traditional Arabic" w:hAnsi="Traditional Arabic" w:cs="Traditional Arabic"/>
          <w:color w:val="C00000"/>
          <w:sz w:val="32"/>
          <w:szCs w:val="32"/>
          <w:rtl/>
        </w:rPr>
        <w:t xml:space="preserve"> رَوَاهُ ابْنُ أَبِى الدُّنْيَا فِى كِتَابِ الصَّمْتِ وَمَعْنَاهُ مَا دَامَ الإِنْسَانُ </w:t>
      </w:r>
      <w:r w:rsidRPr="0008579E">
        <w:rPr>
          <w:rFonts w:ascii="Traditional Arabic" w:hAnsi="Traditional Arabic" w:cs="Traditional Arabic"/>
          <w:color w:val="C00000"/>
          <w:sz w:val="32"/>
          <w:szCs w:val="32"/>
          <w:rtl/>
        </w:rPr>
        <w:lastRenderedPageBreak/>
        <w:t>سَاكِتًا عَنِ الْكَلامِ فَهُوَ سَالِمٌ فَإِذَا تَ</w:t>
      </w:r>
      <w:r w:rsidRPr="0008579E">
        <w:rPr>
          <w:rFonts w:ascii="Traditional Arabic" w:hAnsi="Traditional Arabic" w:cs="Traditional Arabic" w:hint="eastAsia"/>
          <w:color w:val="C00000"/>
          <w:sz w:val="32"/>
          <w:szCs w:val="32"/>
          <w:rtl/>
        </w:rPr>
        <w:t>كَلَّمَ</w:t>
      </w:r>
      <w:r w:rsidRPr="0008579E">
        <w:rPr>
          <w:rFonts w:ascii="Traditional Arabic" w:hAnsi="Traditional Arabic" w:cs="Traditional Arabic"/>
          <w:color w:val="C00000"/>
          <w:sz w:val="32"/>
          <w:szCs w:val="32"/>
          <w:rtl/>
        </w:rPr>
        <w:t xml:space="preserve"> بِخَيْرٍ كُتِبَ لَهُ وَإِذَا تَكَلَّمَ بِشَرٍّ كُتِبَ عَلَيْهِ. قَالَ رَسُولُ اللَّهِ </w:t>
      </w:r>
      <w:r w:rsidRPr="0008579E">
        <w:rPr>
          <w:rFonts w:ascii="Traditional Arabic" w:hAnsi="Traditional Arabic" w:cs="Traditional Arabic" w:hint="cs"/>
          <w:color w:val="C00000"/>
          <w:sz w:val="32"/>
          <w:szCs w:val="32"/>
          <w:rtl/>
        </w:rPr>
        <w:t>ﷺ</w:t>
      </w:r>
      <w:r w:rsidRPr="0008579E">
        <w:rPr>
          <w:rFonts w:ascii="Traditional Arabic" w:hAnsi="Traditional Arabic" w:cs="Traditional Arabic"/>
          <w:color w:val="C00000"/>
          <w:sz w:val="32"/>
          <w:szCs w:val="32"/>
          <w:rtl/>
        </w:rPr>
        <w:t xml:space="preserve"> </w:t>
      </w:r>
      <w:r w:rsidRPr="0052423A">
        <w:rPr>
          <w:rFonts w:ascii="Traditional Arabic" w:hAnsi="Traditional Arabic" w:cs="Traditional Arabic"/>
          <w:b/>
          <w:bCs/>
          <w:color w:val="006600"/>
          <w:sz w:val="32"/>
          <w:szCs w:val="32"/>
          <w:rtl/>
        </w:rPr>
        <w:t>خَصْلَتَانِ مَا إِنْ تَجَمَّلَ الْخَلائِقُ بِمِثْلِهِمَا حُسْنُ الْخُلُقِ وَطُولُ الصَّمْتِ</w:t>
      </w:r>
      <w:r w:rsidRPr="0008579E">
        <w:rPr>
          <w:rFonts w:ascii="Traditional Arabic" w:hAnsi="Traditional Arabic" w:cs="Traditional Arabic"/>
          <w:color w:val="C00000"/>
          <w:sz w:val="32"/>
          <w:szCs w:val="32"/>
          <w:rtl/>
        </w:rPr>
        <w:t>، مَعْنَاهُ هَاتَانِ الْخَصْلَتَانِ فِيهِمَا خَيْرٌ كَبِيرٌ فَيَنْبَغ</w:t>
      </w:r>
      <w:r w:rsidRPr="0008579E">
        <w:rPr>
          <w:rFonts w:ascii="Traditional Arabic" w:hAnsi="Traditional Arabic" w:cs="Traditional Arabic" w:hint="eastAsia"/>
          <w:color w:val="C00000"/>
          <w:sz w:val="32"/>
          <w:szCs w:val="32"/>
          <w:rtl/>
        </w:rPr>
        <w:t>ِى</w:t>
      </w:r>
      <w:r w:rsidRPr="0008579E">
        <w:rPr>
          <w:rFonts w:ascii="Traditional Arabic" w:hAnsi="Traditional Arabic" w:cs="Traditional Arabic"/>
          <w:color w:val="C00000"/>
          <w:sz w:val="32"/>
          <w:szCs w:val="32"/>
          <w:rtl/>
        </w:rPr>
        <w:t xml:space="preserve"> لِلإِنْسَانِ أَنْ يَتَحَلَّى بِهِمَا. وَحُسْنُ الْخُلُقِ مَعْنَاهُ الإِحْسَانُ إِلَى النَّاسِ وَكَفُّ الأَذَى عَنِ النَّاسِ وَتَحَمُّلُ أَذَى الْغَيْرِ</w:t>
      </w:r>
      <w:r>
        <w:rPr>
          <w:rFonts w:ascii="Traditional Arabic" w:hAnsi="Traditional Arabic" w:cs="Traditional Arabic" w:hint="cs"/>
          <w:color w:val="C00000"/>
          <w:sz w:val="32"/>
          <w:szCs w:val="32"/>
          <w:rtl/>
        </w:rPr>
        <w:t>)</w:t>
      </w:r>
    </w:p>
    <w:p w14:paraId="465D728D"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rPr>
      </w:pPr>
    </w:p>
    <w:p w14:paraId="0A00557B" w14:textId="77777777" w:rsidR="00C30A90" w:rsidRPr="0008579E" w:rsidRDefault="00C30A90" w:rsidP="00C30A90">
      <w:pPr>
        <w:bidi/>
        <w:spacing w:before="60" w:after="60"/>
        <w:ind w:right="26"/>
        <w:jc w:val="both"/>
        <w:rPr>
          <w:rFonts w:ascii="Traditional Arabic" w:hAnsi="Traditional Arabic" w:cs="Traditional Arabic"/>
          <w:color w:val="FF0000"/>
          <w:sz w:val="32"/>
          <w:szCs w:val="32"/>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 مَعَاصِي اللِّسَانِ الْغِيبَةُ وَهِيَ ذِكْرُكَ أَخَاكَ الْمُسْلِمَ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صَغِيرًا كَانَ أَوْ كَبِيرًا حَيًّا كَانَ أَوْ مَيِّتًا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بِمَا يَكْرَهُهُ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لَوْ سَمِعَ سَوَاءٌ كَانَ مِمَّا يَتَعَلَّقُ بِبَدَنِهِ أَمْ نَسَبِهِ أَمْ خُلُقِهِ أَمْ غَيْرِ ذَلِكَ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مِمَّا فِيهِ</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color w:val="0000CC"/>
          <w:sz w:val="32"/>
          <w:szCs w:val="32"/>
          <w:rtl/>
          <w:lang w:bidi="ar-LB"/>
        </w:rPr>
        <w:t>فِي خَلْفِهِ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فَلَوْ ذَكَرَهُ بِمَا لَيْسَ فِيهِ كَانَ بُهْتَانًا وَالْعِيَاذُ بِاللَّهِ وَهُوَ أَشَدُّ مِنَ الْغِيبَةِ</w:t>
      </w:r>
      <w:r w:rsidRPr="0008579E">
        <w:rPr>
          <w:rFonts w:ascii="Traditional Arabic" w:hAnsi="Traditional Arabic" w:cs="Traditional Arabic" w:hint="cs"/>
          <w:color w:val="FF0000"/>
          <w:sz w:val="32"/>
          <w:szCs w:val="32"/>
          <w:rtl/>
          <w:lang w:bidi="ar-LB"/>
        </w:rPr>
        <w:t>.</w:t>
      </w:r>
    </w:p>
    <w:p w14:paraId="49DC0362" w14:textId="77777777" w:rsidR="00C30A90" w:rsidRPr="00966FA8" w:rsidRDefault="00C30A90" w:rsidP="00C30A90">
      <w:pPr>
        <w:bidi/>
        <w:spacing w:before="60" w:after="60"/>
        <w:ind w:left="72"/>
        <w:jc w:val="both"/>
        <w:rPr>
          <w:rFonts w:ascii="Traditional Arabic" w:hAnsi="Traditional Arabic" w:cs="Traditional Arabic"/>
          <w:color w:val="C00000"/>
          <w:sz w:val="32"/>
          <w:szCs w:val="32"/>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مُحَرَّمَاتِ اللِّسَانِ الْغِيبَةَ، وَهِيَ ذِكْرُكَ أَخَاكَ الْمُسْلِمَ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966FA8">
        <w:rPr>
          <w:rFonts w:ascii="Traditional Arabic" w:hAnsi="Traditional Arabic" w:cs="Traditional Arabic"/>
          <w:color w:val="C00000"/>
          <w:sz w:val="32"/>
          <w:szCs w:val="32"/>
          <w:rtl/>
        </w:rPr>
        <w:t>ذَكَرًا كَانَ أَوْ أُنْثَى</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الْحَيَّ أَوِ الْمَيِّتَ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966FA8">
        <w:rPr>
          <w:rFonts w:ascii="Traditional Arabic" w:hAnsi="Traditional Arabic" w:cs="Traditional Arabic"/>
          <w:color w:val="C00000"/>
          <w:sz w:val="32"/>
          <w:szCs w:val="32"/>
          <w:rtl/>
        </w:rPr>
        <w:t>كَبِيرًا أَوْ صَغِيرًا بِمَا هُوَ فِيهِ فِي غَيْبَتِهِ</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بِمَا يَكْرَهُهُ لَوْ سَمِعَ، سَوَاءٌ كَانَ مِمَّا يَتَعَلَّقُ بِبَدَنِهِ أَوْ نَسَبِهِ أَوْ ثَوْبِهِ أَوْ دَارِهِ أَوْ خُلُقِهِ كَأَنْ يَقُولَ فُلانٌ قَصِيرٌ، أَوْ أَحْوَلُ، أَوْ أَبُوهُ دَبَّاغٌ أَوْ إِسْكَافٌ، أَوْ فُلانٌ سَيِّئُ الْخُلُقِ أَوْ قَلِيلُ الأَدَبِ، أَوْ لا يَرَى لِأَحَدٍ حَقًّا عَلَيْهِ، أَوْ لا يَرَى لِأَحَدٍ فَضْلًا، أَوْ كَثِيرُ النَّوْمِ، أَوْ كَثِيرُ الأَكْلِ، أَوْ وَسِخُ الثِّيَابِ، أَوْ دَارُهُ رَثَّةٌ، أَوْ وَلَدُهُ فُلانٌ قَلِيلُ التَّرْبِيَةِ، أَوْ فُلانٌ تَحْكُمُهُ زَوْجَتُهُ، وَنَحْوُ ذَلِكَ مِنْ كُلِّ مَا يَعْلَمُ أَنَّهُ يَكْرَهُهُ لَوْ بَلَغَهُ</w:t>
      </w:r>
      <w:r w:rsidRPr="0008579E">
        <w:rPr>
          <w:rFonts w:ascii="Traditional Arabic" w:hAnsi="Traditional Arabic" w:cs="Traditional Arabic" w:hint="cs"/>
          <w:sz w:val="32"/>
          <w:szCs w:val="32"/>
          <w:rtl/>
          <w:lang w:bidi="ar-LB"/>
        </w:rPr>
        <w:t xml:space="preserve"> </w:t>
      </w:r>
      <w:r w:rsidRPr="00966FA8">
        <w:rPr>
          <w:rFonts w:ascii="Traditional Arabic" w:hAnsi="Traditional Arabic" w:cs="Traditional Arabic" w:hint="cs"/>
          <w:color w:val="C00000"/>
          <w:sz w:val="32"/>
          <w:szCs w:val="32"/>
          <w:rtl/>
          <w:lang w:bidi="ar-LB"/>
        </w:rPr>
        <w:t>(</w:t>
      </w:r>
      <w:r w:rsidRPr="00966FA8">
        <w:rPr>
          <w:rFonts w:ascii="Traditional Arabic" w:hAnsi="Traditional Arabic" w:cs="Traditional Arabic"/>
          <w:color w:val="C00000"/>
          <w:sz w:val="32"/>
          <w:szCs w:val="32"/>
          <w:rtl/>
          <w:lang w:eastAsia="de-DE"/>
        </w:rPr>
        <w:t>وَلَوْ كَانَ ابْنَ يَوْمٍ، لِأَنَّهُ لَوْ كَانَ مُدْرِكًا لَكَرِهَ أَنْ يُقَالَ عَنْهُ ذَلِكَ، كَمَا أَنَّ الْمَيِّتَ لَوْ كَانَ حَيًّا لَكَرِهَ أَنْ يُقَالَ عَنْهُ ذَلِكَ. وَبَعْضُ مَا مَرَّ قَدْ يُذْكَرُ فِي غَيْرِ الْحَالَاتِ الَّتِي يَكْرَهُ الشَّخْصُ ذِكْرَهُ بِهَا، فَإِنَّهُ قَدْ يُذْكَرُ رَثَاثَةُ بَيْتِ الشَّخْصِ مَدْحًا لَهُ بِالزُّهْدِ وَالْقَنَاعَةِ وَخُشُونَةِ الْعَيْشِ</w:t>
      </w:r>
      <w:r w:rsidRPr="00966FA8">
        <w:rPr>
          <w:rFonts w:ascii="Traditional Arabic" w:hAnsi="Traditional Arabic" w:cs="Traditional Arabic"/>
          <w:color w:val="C00000"/>
          <w:sz w:val="32"/>
          <w:szCs w:val="32"/>
          <w:lang w:val="sv-SE" w:eastAsia="de-DE"/>
        </w:rPr>
        <w:t>.</w:t>
      </w:r>
      <w:r w:rsidRPr="00966FA8">
        <w:rPr>
          <w:rFonts w:ascii="Traditional Arabic" w:hAnsi="Traditional Arabic" w:cs="Traditional Arabic" w:hint="cs"/>
          <w:color w:val="C00000"/>
          <w:sz w:val="32"/>
          <w:szCs w:val="32"/>
          <w:rtl/>
          <w:lang w:val="sv-SE" w:eastAsia="de-DE"/>
        </w:rPr>
        <w:t xml:space="preserve"> </w:t>
      </w:r>
      <w:r w:rsidRPr="00966FA8">
        <w:rPr>
          <w:rFonts w:ascii="Traditional Arabic" w:hAnsi="Traditional Arabic" w:cs="Traditional Arabic"/>
          <w:color w:val="C00000"/>
          <w:sz w:val="32"/>
          <w:szCs w:val="32"/>
          <w:rtl/>
          <w:lang w:eastAsia="de-DE"/>
        </w:rPr>
        <w:t>وَأَحْيَانًا يَكُونُ ذَلِكَ مِنْ بَابِ الْمَدْحِ، كَإِذَا قِيلَ "دَارُ فُلَانٍ رَثَّةٌ"</w:t>
      </w:r>
      <w:r>
        <w:rPr>
          <w:rFonts w:ascii="Traditional Arabic" w:hAnsi="Traditional Arabic" w:cs="Traditional Arabic" w:hint="cs"/>
          <w:color w:val="C00000"/>
          <w:sz w:val="32"/>
          <w:szCs w:val="32"/>
          <w:rtl/>
          <w:lang w:eastAsia="de-DE"/>
        </w:rPr>
        <w:t xml:space="preserve"> أَيْ قَدِيمَةٌ</w:t>
      </w:r>
      <w:r w:rsidRPr="00966FA8">
        <w:rPr>
          <w:rFonts w:ascii="Traditional Arabic" w:hAnsi="Traditional Arabic" w:cs="Traditional Arabic"/>
          <w:color w:val="C00000"/>
          <w:sz w:val="32"/>
          <w:szCs w:val="32"/>
          <w:rtl/>
          <w:lang w:eastAsia="de-DE"/>
        </w:rPr>
        <w:t>، وَيُقْصَدُ بِذَلِكَ أَنَّهُ زَاهِدٌ فِي الدُّنْيَا، غَيْرُ مُلْتَفِتٍ إِلَى زَخَارِفِهَا، فَهُنَا لَيْسَتْ غِيبَةً. وَكَذَلِكَ لَوْ قِيلَ "فُلَانٌ ثِيَابُهُ قَدِيمَةٌ"، لِأَنَّهُ لَا يَهْتَمُّ بِالْمَظَاهِرِ، بَلْ كُلَّمَا يَأْتِيهِ مَالٌ يَصْرِفُهُ فِي سَبِيلِ اللَّهِ، فَلَا يَبْقَى مَعَهُ مَالٌ لِيَشْتَرِيَ ثَوْبًا جَدِيدًا. فَهَذَا يَكُونُ فِي بَعْضِ الْأَحْوَالِ مَدْحًا وَلَيْسَ ذَمًّا)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قَالَ اللَّهُ تَعَالَى ﴿</w:t>
      </w:r>
      <w:r w:rsidRPr="0008579E">
        <w:rPr>
          <w:rFonts w:ascii="Traditional Arabic" w:hAnsi="Traditional Arabic" w:cs="Traditional Arabic"/>
          <w:b/>
          <w:bCs/>
          <w:color w:val="C00000"/>
          <w:sz w:val="32"/>
          <w:szCs w:val="32"/>
          <w:rtl/>
          <w:lang w:bidi="ar-LB"/>
        </w:rPr>
        <w:t>وَلا يَغْتَبْ بَّعْضُكُمْ بَعْضًا أَيُحِبُّ أَحَدُكُمْ أَنْ يَأْكُلَ لَحْمَ أَخِيهِ مَيْتًا فَكَرِهْتُمُوهُ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الآيَة</w:t>
      </w:r>
      <w:r w:rsidRPr="0008579E">
        <w:rPr>
          <w:rFonts w:ascii="Traditional Arabic" w:hAnsi="Traditional Arabic" w:cs="Traditional Arabic" w:hint="cs"/>
          <w:b/>
          <w:bCs/>
          <w:sz w:val="32"/>
          <w:szCs w:val="32"/>
          <w:rtl/>
        </w:rPr>
        <w:t xml:space="preserve"> </w:t>
      </w:r>
      <w:r w:rsidRPr="0008579E">
        <w:rPr>
          <w:rFonts w:ascii="Traditional Arabic" w:hAnsi="Traditional Arabic" w:cs="Traditional Arabic" w:hint="cs"/>
          <w:color w:val="C00000"/>
          <w:sz w:val="32"/>
          <w:szCs w:val="32"/>
          <w:rtl/>
        </w:rPr>
        <w:t>(</w:t>
      </w:r>
      <w:r w:rsidRPr="00966FA8">
        <w:rPr>
          <w:rFonts w:ascii="Traditional Arabic" w:hAnsi="Traditional Arabic" w:cs="Traditional Arabic"/>
          <w:color w:val="C00000"/>
          <w:sz w:val="32"/>
          <w:szCs w:val="32"/>
          <w:rtl/>
          <w:lang w:eastAsia="de-DE"/>
        </w:rPr>
        <w:t>مَعْنَاهُ تَنْفِيرٌ لِلشَّخْصِ عَنِ الْوُقُوعِ فِي الْغِيبَةِ، كَمَا أَنَّهُ يَكْرَهُ وَتَنْفِرُ نَفْسُهُ مِنْ أَكْلِ لَحْمِ أَخِيهِ مَيْتًا</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tl/>
          <w:lang w:bidi="ar-LB"/>
        </w:rPr>
        <w:t xml:space="preserve"> وَرَوَى مُسْلِمٌ مِنْ حَدِيثِ أَبِي هُرَيْرَةَ رَضِيَ اللَّهُ عَنْهُ أَنَّ رَسُولَ اللَّهِ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أَتَدْرُونَ مَا الْغِيبَةُ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قَالُوا اللَّهُ وَرَسُولُهُ أَعْلَمُ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ذِكْرُكَ أَخَاكَ بِمَا يَكْرَهُ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قَالَ أَفَرَأْيَتَ إِنْ كَانَ فِي أَخِي مَا أَقُولُ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إِنْ كَانَ فِيهِ مَا تَقُولُ فَقَدِ اغْتَبْتَهُ وَإِنْ لَمْ يَكُنْ فِيهِ فَقَدْ بَهَتَّهُ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color w:val="C00000"/>
          <w:sz w:val="32"/>
          <w:szCs w:val="32"/>
          <w:rtl/>
          <w:lang w:bidi="ar-LB"/>
        </w:rPr>
        <w:t>(</w:t>
      </w:r>
      <w:r w:rsidRPr="00966FA8">
        <w:rPr>
          <w:rFonts w:ascii="Traditional Arabic" w:hAnsi="Traditional Arabic" w:cs="Traditional Arabic"/>
          <w:color w:val="C00000"/>
          <w:sz w:val="32"/>
          <w:szCs w:val="32"/>
          <w:rtl/>
          <w:lang w:eastAsia="de-DE"/>
        </w:rPr>
        <w:t>البُهْتَانُ أَشَدُّ مِنَ الغِيبَةِ، لِأَنَّكَ تَتَكَلَّمُ عَنْهُ فِي خَلْفِهِ بِمَا لَا يَرْضَى وَتَكْذِبُ فِي ذَلِكَ. وَكَذَلِكَ إِذَا كَتَبْتَ وَلَمْ تَتَلَفَّظْ، ذَكَرْتَ مُسْلِمًا بِمَا يَكْرَهُ بِمَا فِيهِ، وَلَمْ تَتَلَفَّظْ بِهِ، لَكِنَّكَ ذَكَرْتَهُ كِتَابَةً بِمَا يَكْرَهُ مِمَّا فِيهِ، فَإِنَّ هَذِهِ الْكِتَابَةَ كَالنُّطْقِ</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lang w:bidi="ar-LB"/>
        </w:rPr>
        <w:t xml:space="preserve">وَقَدِ اخْتَلَفَ كَلامُ الْعُلَمَاءِ فِي الْغِيبَةِ فَمِنْهُمْ مَنِ اعْتَبَرَهَا كَبِيرَةً وَمِنْهُمْ مَنِ اعْتَبَرَهَا صَغِيرَةً وَالصَّوَابُ التَّفْصِيلُ فِي ذَلِكَ فَإِنْ كَانَتِ الْغِيبَةُ لِأَهْلِ الصَّلاحِ وَالتَّقْوَى فَتِلْكَ لا شَكَّ كَبِيرَةٌ وَأَمَّا لِغَيْرِهِمْ فَلا يُطْلَقُ الْقَوْلُ بِكَوْنِهَا كَبِيرَةً لَكِنْ إِذَا اغْتِيبَ الْمُسْلِمُ الْفَاسِقُ إِلَى حَدِّ الإِفْحَاشِ كَأَنْ بَالَغَ شَخْصٌ فِي ذِكْرِ مَسَاوِئِهِ عَلَى غَيْرِ وَجْهِ التَّحْذِيرِ كَانَ ذَلِكَ كَبِيرَةً، وَعَلَى ذَلِكَ يُحْمَلُ حَدِيثُ </w:t>
      </w:r>
      <w:r w:rsidRPr="0008579E">
        <w:rPr>
          <w:rFonts w:ascii="Traditional Arabic" w:hAnsi="Traditional Arabic" w:cs="Traditional Arabic"/>
          <w:b/>
          <w:bCs/>
          <w:color w:val="000000"/>
          <w:sz w:val="32"/>
          <w:szCs w:val="32"/>
          <w:rtl/>
        </w:rPr>
        <w:lastRenderedPageBreak/>
        <w:t>(</w:t>
      </w:r>
      <w:r w:rsidRPr="0008579E">
        <w:rPr>
          <w:rFonts w:ascii="Traditional Arabic" w:hAnsi="Traditional Arabic" w:cs="Traditional Arabic"/>
          <w:b/>
          <w:bCs/>
          <w:color w:val="C00000"/>
          <w:sz w:val="32"/>
          <w:szCs w:val="32"/>
          <w:rtl/>
          <w:lang w:bidi="ar-LB"/>
        </w:rPr>
        <w:t>إِنَّ أَرْبَى الرِّبَا اسْتِطَالَةُ الرَّجُلِ فِي عِرْضِ أَخِيهِ الْمُسْلِمِ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أَبُو دَاوُدَ فَإِنَّ هَذِهِ الاِسْتِطَالَةَ كَبِيرَةٌ بَلْ مِنْ أَشَدِّ الْكَبَائِرِ لِوَصْفِ رَسُولِ اللَّهِ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لَهَا بِأَنَّهَا أَرْبَى الرِّبَا أَيْ أَنَّهَا فِي شِدَّةِ إِثْمِهَا كَأَشَدِّ الرِّبَا</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966FA8">
        <w:rPr>
          <w:rFonts w:ascii="Traditional Arabic" w:hAnsi="Traditional Arabic" w:cs="Traditional Arabic"/>
          <w:color w:val="C00000"/>
          <w:sz w:val="32"/>
          <w:szCs w:val="32"/>
          <w:rtl/>
          <w:lang w:eastAsia="de-DE"/>
        </w:rPr>
        <w:t>الْمُسْلِمُ الْفَاسِقُ حَرَامٌ أَنْ يُغْتَابَ، إِلَّا إِذَا كَانَ لِسَبَبٍ شَرْعِيٍّ، كَأَنْ يُذْكَرَ لِيَحْذَرَ النَّاسُ فِعْلَهُ، فَهَذَا يَجُوزُ لِأَنَّهُ لِسَبَبٍ شَرْعِيٍّ، أَمَّا إِنْ كَانَ لِلتَّسْلِيَةِ فَهُوَ حَرَامٌ</w:t>
      </w:r>
      <w:r w:rsidRPr="00966FA8">
        <w:rPr>
          <w:rFonts w:ascii="Traditional Arabic" w:hAnsi="Traditional Arabic" w:cs="Traditional Arabic"/>
          <w:color w:val="C00000"/>
          <w:sz w:val="32"/>
          <w:szCs w:val="32"/>
          <w:lang w:val="sv-SE" w:eastAsia="de-DE"/>
        </w:rPr>
        <w:t>.</w:t>
      </w:r>
      <w:r w:rsidRPr="00966FA8">
        <w:rPr>
          <w:rFonts w:ascii="Traditional Arabic" w:hAnsi="Traditional Arabic" w:cs="Traditional Arabic" w:hint="cs"/>
          <w:color w:val="C00000"/>
          <w:sz w:val="32"/>
          <w:szCs w:val="32"/>
          <w:rtl/>
          <w:lang w:val="sv-SE" w:eastAsia="de-DE"/>
        </w:rPr>
        <w:t xml:space="preserve"> </w:t>
      </w:r>
      <w:r w:rsidRPr="00966FA8">
        <w:rPr>
          <w:rFonts w:ascii="Traditional Arabic" w:hAnsi="Traditional Arabic" w:cs="Traditional Arabic"/>
          <w:color w:val="C00000"/>
          <w:sz w:val="32"/>
          <w:szCs w:val="32"/>
          <w:rtl/>
          <w:lang w:eastAsia="de-DE"/>
        </w:rPr>
        <w:t>وَأَمَّا إِذَا تَكَلَّمَ الشَّخْصُ عَنْ شَخْصٍ فِي خَلْفِهِ بِمَا يَكْرَهُ، دُونَ ذِكْرِ اسْمِهِ وَدُونَ أَنْ يَعْرِفَ السَّامِعُونَ مَنْ الْمَقْصُودُ، فَلَيْسَ حَرَامًا</w:t>
      </w:r>
      <w:r w:rsidRPr="00966FA8">
        <w:rPr>
          <w:rFonts w:ascii="Traditional Arabic" w:hAnsi="Traditional Arabic" w:cs="Traditional Arabic"/>
          <w:color w:val="C00000"/>
          <w:sz w:val="32"/>
          <w:szCs w:val="32"/>
          <w:lang w:eastAsia="de-DE"/>
        </w:rPr>
        <w:t>.</w:t>
      </w:r>
      <w:r w:rsidRPr="00966FA8">
        <w:rPr>
          <w:rFonts w:ascii="Traditional Arabic" w:hAnsi="Traditional Arabic" w:cs="Traditional Arabic" w:hint="cs"/>
          <w:color w:val="C00000"/>
          <w:sz w:val="32"/>
          <w:szCs w:val="32"/>
          <w:rtl/>
          <w:lang w:eastAsia="de-DE"/>
        </w:rPr>
        <w:t xml:space="preserve"> </w:t>
      </w:r>
      <w:r w:rsidRPr="00966FA8">
        <w:rPr>
          <w:rFonts w:ascii="Traditional Arabic" w:hAnsi="Traditional Arabic" w:cs="Traditional Arabic"/>
          <w:color w:val="C00000"/>
          <w:sz w:val="32"/>
          <w:szCs w:val="32"/>
          <w:rtl/>
          <w:lang w:eastAsia="de-DE"/>
        </w:rPr>
        <w:t>وَلَيْسَ مِنَ الْغِيبَةِ أَنْ يُقَالَ "هَذَا سِعْرُهُ مُرْتَفِعٌ أَكْثَرَ مِنْ سِعْرِ فُلَانٍ" أَوْ "بِضَاعَةُ فُلَانٍ أَحْسَنُ مِنْ بِضَاعَةِ فُلَانٍ"، أَوْ "فُلَانٌ أَعْلَمُ مِنْ فُلَانٍ</w:t>
      </w:r>
      <w:r w:rsidRPr="00966FA8">
        <w:rPr>
          <w:rFonts w:ascii="Traditional Arabic" w:hAnsi="Traditional Arabic" w:cs="Traditional Arabic"/>
          <w:color w:val="C00000"/>
          <w:sz w:val="32"/>
          <w:szCs w:val="32"/>
          <w:lang w:eastAsia="de-DE"/>
        </w:rPr>
        <w:t>"</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hint="cs"/>
          <w:color w:val="000000" w:themeColor="text1"/>
          <w:sz w:val="32"/>
          <w:szCs w:val="32"/>
          <w:rtl/>
          <w:lang w:eastAsia="de-DE"/>
        </w:rPr>
        <w:t>.</w:t>
      </w:r>
      <w:r w:rsidRPr="0008579E">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وَكَمَا تَحْرُمُ الْغِيبَةُ يَحْرُم السُّكُوتُ عَلَيْهَا مَعَ الْقُدْرَةِ عَلَى النَّهْيِ وَيَحْرُمُ تَرْكُ مُفَارَقَةِ الْمُغْتَابِ إِنْ كَانَ لا يَنْتَهِي مَعَ الْقُدْرَةِ عَلَى الْمُفَارَقَةِ.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lang w:eastAsia="de-DE"/>
        </w:rPr>
        <w:t>(</w:t>
      </w:r>
      <w:r w:rsidRPr="00966FA8">
        <w:rPr>
          <w:rFonts w:ascii="Traditional Arabic" w:hAnsi="Traditional Arabic" w:cs="Traditional Arabic"/>
          <w:color w:val="C00000"/>
          <w:sz w:val="32"/>
          <w:szCs w:val="32"/>
          <w:rtl/>
          <w:lang w:eastAsia="de-DE"/>
        </w:rPr>
        <w:t>لِأَنَّ الرَّسُولَ ﷺ أَمَرَنَا بِإِنْكَارِ الْمُنْكَرِ، فَإِذَا كَانَ الشَّخْصُ مُسْتَطِيعًا أَنْ يُنْكِرَ الْغِيبَةَ، فَيَحْرُمُ عَلَيْهِ أَنْ يَسْكُتَ وَيَسْمَعَهَا</w:t>
      </w:r>
      <w:r w:rsidRPr="00966FA8">
        <w:rPr>
          <w:rFonts w:ascii="Traditional Arabic" w:hAnsi="Traditional Arabic" w:cs="Traditional Arabic"/>
          <w:color w:val="C00000"/>
          <w:sz w:val="32"/>
          <w:szCs w:val="32"/>
          <w:lang w:val="sv-SE" w:eastAsia="de-DE"/>
        </w:rPr>
        <w:t>.</w:t>
      </w:r>
      <w:r w:rsidRPr="00966FA8">
        <w:rPr>
          <w:rFonts w:ascii="Traditional Arabic" w:hAnsi="Traditional Arabic" w:cs="Traditional Arabic" w:hint="cs"/>
          <w:color w:val="C00000"/>
          <w:sz w:val="32"/>
          <w:szCs w:val="32"/>
          <w:rtl/>
          <w:lang w:val="sv-SE" w:eastAsia="de-DE"/>
        </w:rPr>
        <w:t xml:space="preserve"> </w:t>
      </w:r>
      <w:r w:rsidRPr="00966FA8">
        <w:rPr>
          <w:rFonts w:ascii="Traditional Arabic" w:hAnsi="Traditional Arabic" w:cs="Traditional Arabic"/>
          <w:color w:val="C00000"/>
          <w:sz w:val="32"/>
          <w:szCs w:val="32"/>
          <w:rtl/>
          <w:lang w:eastAsia="de-DE"/>
        </w:rPr>
        <w:t>وَبَعْضُ النَّاسِ يَقُولُ أَنَا مَا تَكَلَّمْتُ، وَيَسْكُتُ عَنِ النَّهْيِ مَعَ قُدْرَتِهِ عَلَيْهِ، فَهَذَا يَكُونُ شَارِكَهُمْ فِي الْمَعْصِيَةِ مِنْ حَيْثُ إِنَّهُ سَكَتَ وَلَمْ يُنْكِرِ الْمُنْكَرَ، وَلَكِنَّ مَعْصِيَتَهُ عَلَى السُّكُوتِ لَا تَصِلُ إِلَى حَدِّ مَعْصِيَةِ الَّذِي اغْتَابَ غَيْرَهُ</w:t>
      </w:r>
      <w:r w:rsidRPr="00966FA8">
        <w:rPr>
          <w:rFonts w:ascii="Traditional Arabic" w:hAnsi="Traditional Arabic" w:cs="Traditional Arabic"/>
          <w:color w:val="C00000"/>
          <w:sz w:val="32"/>
          <w:szCs w:val="32"/>
          <w:lang w:eastAsia="de-DE"/>
        </w:rPr>
        <w:t>.</w:t>
      </w:r>
      <w:r w:rsidRPr="00966FA8">
        <w:rPr>
          <w:rFonts w:ascii="Traditional Arabic" w:hAnsi="Traditional Arabic" w:cs="Traditional Arabic" w:hint="cs"/>
          <w:color w:val="C00000"/>
          <w:sz w:val="32"/>
          <w:szCs w:val="32"/>
          <w:rtl/>
          <w:lang w:eastAsia="de-DE"/>
        </w:rPr>
        <w:t xml:space="preserve"> </w:t>
      </w:r>
      <w:r w:rsidRPr="00966FA8">
        <w:rPr>
          <w:rFonts w:ascii="Traditional Arabic" w:hAnsi="Traditional Arabic" w:cs="Traditional Arabic"/>
          <w:color w:val="C00000"/>
          <w:sz w:val="32"/>
          <w:szCs w:val="32"/>
          <w:rtl/>
          <w:lang w:eastAsia="de-DE"/>
        </w:rPr>
        <w:t>وَالْمُسْلِمُ فِي هَذِهِ الْحَالَةِ يَنْبَغِي لَهُ أَنْ يُنَكِّرَ بِطَرِيقَةٍ لَطِيفَةٍ،</w:t>
      </w:r>
      <w:r w:rsidRPr="00966FA8">
        <w:rPr>
          <w:rFonts w:ascii="Traditional Arabic" w:hAnsi="Traditional Arabic" w:cs="Traditional Arabic" w:hint="cs"/>
          <w:color w:val="C00000"/>
          <w:sz w:val="32"/>
          <w:szCs w:val="32"/>
          <w:rtl/>
          <w:lang w:eastAsia="de-DE"/>
        </w:rPr>
        <w:t xml:space="preserve"> </w:t>
      </w:r>
      <w:r w:rsidRPr="00966FA8">
        <w:rPr>
          <w:rFonts w:ascii="Traditional Arabic" w:hAnsi="Traditional Arabic" w:cs="Traditional Arabic"/>
          <w:color w:val="C00000"/>
          <w:sz w:val="32"/>
          <w:szCs w:val="32"/>
          <w:rtl/>
          <w:lang w:eastAsia="de-DE"/>
        </w:rPr>
        <w:t>فَإِنْ لَمْ يَنْتَهِ وَكَانَ لَا يَسْتَطِيعُ أَنْ يَمْنَعَهُ، فَعَلَيْهِ أَنْ يُفَارِقَ الْمَجْلِسَ، لِأَنَّ بَقَاءَهُ فِيهِ مَعَ قُدْرَتِهِ عَلَى الْمُفَارَقَةِ يُعَدُّ تَشْجِيعًا لِلْمُغْتَابِ عَلَى مَعْصِيَةِ اللَّهِ تَبَارَكَ وَتَعَالَى</w:t>
      </w:r>
      <w:r w:rsidRPr="00966FA8">
        <w:rPr>
          <w:rFonts w:ascii="Traditional Arabic" w:hAnsi="Traditional Arabic" w:cs="Traditional Arabic"/>
          <w:color w:val="C00000"/>
          <w:sz w:val="32"/>
          <w:szCs w:val="32"/>
          <w:lang w:eastAsia="de-DE"/>
        </w:rPr>
        <w:t>.</w:t>
      </w:r>
      <w:r w:rsidRPr="00966FA8">
        <w:rPr>
          <w:rFonts w:ascii="Traditional Arabic" w:hAnsi="Traditional Arabic" w:cs="Traditional Arabic" w:hint="cs"/>
          <w:color w:val="C00000"/>
          <w:sz w:val="32"/>
          <w:szCs w:val="32"/>
          <w:rtl/>
          <w:lang w:eastAsia="de-DE"/>
        </w:rPr>
        <w:t xml:space="preserve"> </w:t>
      </w:r>
      <w:r w:rsidRPr="00966FA8">
        <w:rPr>
          <w:rFonts w:ascii="Traditional Arabic" w:hAnsi="Traditional Arabic" w:cs="Traditional Arabic"/>
          <w:color w:val="C00000"/>
          <w:sz w:val="32"/>
          <w:szCs w:val="32"/>
          <w:rtl/>
          <w:lang w:eastAsia="de-DE"/>
        </w:rPr>
        <w:t>وَلَيْسَ كَمَا يَفْعَلُ بَعْضُ النَّاسِ؛ يَتْرُكُونَهُ يَغْتَابُ النَّاسَ، ثُمَّ بَعْدَ ذَلِكَ يَقُولُونَ لَهُ لِمَاذَا تَسْتَغِيبُ أَخَاكَ؟!، فَالْأَصْلُ أَنْ يُنَكَّرَ عَلَيْهِ فِي الْحَالِ، لَا أَنْ يُؤَخَّرَ النَّهْيُ إِلَى بَعْدِ انْتِهَائِهِ</w:t>
      </w:r>
      <w:r>
        <w:rPr>
          <w:rFonts w:ascii="Traditional Arabic" w:hAnsi="Traditional Arabic" w:cs="Traditional Arabic" w:hint="cs"/>
          <w:color w:val="C00000"/>
          <w:sz w:val="32"/>
          <w:szCs w:val="32"/>
          <w:rtl/>
          <w:lang w:eastAsia="de-DE"/>
        </w:rPr>
        <w:t>)</w:t>
      </w:r>
    </w:p>
    <w:p w14:paraId="187AAD2E" w14:textId="77777777" w:rsidR="00C30A90" w:rsidRPr="0008579E" w:rsidRDefault="00C30A90" w:rsidP="00C30A90">
      <w:pPr>
        <w:bidi/>
        <w:spacing w:before="60" w:after="60"/>
        <w:ind w:left="72"/>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وَقَدْ تَكُونُ الْغِيبَةُ جَائِزَةً بَلْ وَاجِبَةً وَذَلِكَ فِي التَّحْذِيرِ الشَّرْعِيِّ مِنْ ذِي فِسْقٍ عَمَلِيٍّ أَوْ بِدْعَةٍ اعْتِقَادِيَّةٍ وَلَوْ مِنَ الْبِدَعِ الَّتِي هِيَ دُونَ الْكُفْرِ كَالتَّحْذِيرِ مِنَ التَّاجِرِ الَّذِي يَغُشُّ فِي مُعَامَلاتِهِ وَتَحْذِيرِ صَاحِبِ الْعَمَلِ مِنْ عَامِلِهِ الَّذِي يَخُونُهُ وَكَالتَّحْذِيرِ مِنَ الْمُتَصَدِّرِينَ لِلإِفْتَاءِ أَوِ التَّدْرِيسِ أَوِ الإِقْرَاءِ</w:t>
      </w:r>
      <w:r w:rsidRPr="0008579E">
        <w:rPr>
          <w:rFonts w:ascii="Traditional Arabic" w:hAnsi="Traditional Arabic" w:cs="Traditional Arabic"/>
          <w:b/>
          <w:bCs/>
          <w:sz w:val="32"/>
          <w:szCs w:val="32"/>
          <w:rtl/>
          <w:lang w:val="da-DK" w:bidi="ar-LB"/>
        </w:rPr>
        <w:t xml:space="preserve"> </w:t>
      </w:r>
      <w:r w:rsidRPr="0008579E">
        <w:rPr>
          <w:rFonts w:ascii="Traditional Arabic" w:hAnsi="Traditional Arabic" w:cs="Traditional Arabic"/>
          <w:b/>
          <w:bCs/>
          <w:sz w:val="32"/>
          <w:szCs w:val="32"/>
          <w:rtl/>
          <w:lang w:bidi="ar-LB"/>
        </w:rPr>
        <w:t>مَعَ عَدَمِ الأَهْلِيَّةِ فَهَذِهِ الْغِيبَةُ وَاجِبَةٌ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وَمِنَ الْجَهْلِ بِأُمُورِ الدِّينِ اسْتِنْكَارُ بَعْضِ النَّاسِ التَّحْذِيرَ مِنَ الْعَامِلِ الَّذِي يَخُونُ صَاحِبَ الْعَمَلِ احْتِجَاجًا بِقَوْلِهِمْ إِنَّ هَذَا قَطْعُ الرِّزْقِ عَلَى الْغَيْرِ فَهَؤُلاءِ يُؤْثِرُونَ مُرَاعَاةَ جَانِبِ الْعَبْدِ عَلَى مُرَاعَاةِ شَرِيعَةِ اللَّهِ. وَقَدْ قَسَّمَ بَعْضُ الْفُقَهَاءِ الأَسْبَابَ الَّتِي تُبِيحُ الْغِيبَةَ إِلَى سِتَّةٍ جَمَعَهَا فِي بَيْتٍ وَاحِدٍ قَالَ مِنَ الْوَافِرِ</w:t>
      </w:r>
    </w:p>
    <w:p w14:paraId="35528ABD"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تَظَلَّمْ وَاسْتَعِنْ وَاسْتَفْتِ حَذِّرْ</w:t>
      </w:r>
      <w:r w:rsidRPr="0008579E">
        <w:rPr>
          <w:rFonts w:ascii="Traditional Arabic" w:hAnsi="Traditional Arabic" w:cs="Traditional Arabic"/>
          <w:b/>
          <w:bCs/>
          <w:sz w:val="32"/>
          <w:szCs w:val="32"/>
          <w:rtl/>
          <w:lang w:bidi="ar-LB"/>
        </w:rPr>
        <w:tab/>
        <w:t xml:space="preserve">   وَعَرِّفْ وَاذْكُرَنْ فِسْقَ الْمُجَاهِرْ</w:t>
      </w:r>
    </w:p>
    <w:p w14:paraId="3AA14403" w14:textId="77777777" w:rsidR="00C30A90" w:rsidRPr="00966FA8" w:rsidRDefault="00C30A90" w:rsidP="00C30A90">
      <w:pPr>
        <w:bidi/>
        <w:spacing w:before="60" w:after="60"/>
        <w:ind w:right="26" w:firstLine="360"/>
        <w:jc w:val="both"/>
        <w:rPr>
          <w:rFonts w:ascii="Traditional Arabic" w:hAnsi="Traditional Arabic" w:cs="Traditional Arabic"/>
          <w:color w:val="C00000"/>
          <w:sz w:val="32"/>
          <w:szCs w:val="32"/>
          <w:lang w:eastAsia="de-DE"/>
        </w:rPr>
      </w:pPr>
      <w:r w:rsidRPr="00966FA8">
        <w:rPr>
          <w:rFonts w:ascii="Traditional Arabic" w:hAnsi="Traditional Arabic" w:cs="Traditional Arabic"/>
          <w:b/>
          <w:bCs/>
          <w:color w:val="C00000"/>
          <w:sz w:val="32"/>
          <w:szCs w:val="32"/>
          <w:rtl/>
          <w:lang w:eastAsia="de-DE"/>
        </w:rPr>
        <w:t>تَظَلَّمَ</w:t>
      </w:r>
      <w:r w:rsidRPr="00966FA8">
        <w:rPr>
          <w:rFonts w:ascii="Traditional Arabic" w:hAnsi="Traditional Arabic" w:cs="Traditional Arabic"/>
          <w:color w:val="C00000"/>
          <w:sz w:val="32"/>
          <w:szCs w:val="32"/>
          <w:lang w:eastAsia="de-DE"/>
        </w:rPr>
        <w:t xml:space="preserve"> </w:t>
      </w:r>
      <w:r w:rsidRPr="00966FA8">
        <w:rPr>
          <w:rFonts w:ascii="Traditional Arabic" w:hAnsi="Traditional Arabic" w:cs="Traditional Arabic"/>
          <w:color w:val="C00000"/>
          <w:sz w:val="32"/>
          <w:szCs w:val="32"/>
          <w:rtl/>
          <w:lang w:eastAsia="de-DE"/>
        </w:rPr>
        <w:t>أَيْ إِذَا شَخْصٌ ظَلَمَكَ وَشَكَوْتَ ظُلْمَهُ لِلْحَاكِمِ لِيَأْخُذَ حَقَّكَ مِنْهُ، فَمَا دُمْتَ تَتَكَلَّمُ لِرَفْعِ الظُّلْمِ فَلَا بَأْسَ عَلَيْكَ</w:t>
      </w:r>
      <w:r w:rsidRPr="00966FA8">
        <w:rPr>
          <w:rFonts w:ascii="Traditional Arabic" w:hAnsi="Traditional Arabic" w:cs="Traditional Arabic"/>
          <w:color w:val="C00000"/>
          <w:sz w:val="32"/>
          <w:szCs w:val="32"/>
          <w:lang w:eastAsia="de-DE"/>
        </w:rPr>
        <w:t>.</w:t>
      </w:r>
    </w:p>
    <w:p w14:paraId="57BAE847" w14:textId="77777777" w:rsidR="00C30A90" w:rsidRPr="00966FA8" w:rsidRDefault="00C30A90" w:rsidP="00C30A90">
      <w:pPr>
        <w:bidi/>
        <w:spacing w:before="60" w:after="60"/>
        <w:ind w:right="26" w:firstLine="360"/>
        <w:jc w:val="both"/>
        <w:rPr>
          <w:rFonts w:ascii="Traditional Arabic" w:hAnsi="Traditional Arabic" w:cs="Traditional Arabic"/>
          <w:color w:val="C00000"/>
          <w:sz w:val="32"/>
          <w:szCs w:val="32"/>
          <w:lang w:eastAsia="de-DE"/>
        </w:rPr>
      </w:pPr>
      <w:r w:rsidRPr="00966FA8">
        <w:rPr>
          <w:rFonts w:ascii="Traditional Arabic" w:hAnsi="Traditional Arabic" w:cs="Traditional Arabic"/>
          <w:b/>
          <w:bCs/>
          <w:color w:val="C00000"/>
          <w:sz w:val="32"/>
          <w:szCs w:val="32"/>
          <w:rtl/>
          <w:lang w:eastAsia="de-DE"/>
        </w:rPr>
        <w:t>وَاسْتَعِنْ</w:t>
      </w:r>
      <w:r w:rsidRPr="00966FA8">
        <w:rPr>
          <w:rFonts w:ascii="Traditional Arabic" w:hAnsi="Traditional Arabic" w:cs="Traditional Arabic"/>
          <w:color w:val="C00000"/>
          <w:sz w:val="32"/>
          <w:szCs w:val="32"/>
          <w:lang w:eastAsia="de-DE"/>
        </w:rPr>
        <w:t xml:space="preserve"> </w:t>
      </w:r>
      <w:r w:rsidRPr="00966FA8">
        <w:rPr>
          <w:rFonts w:ascii="Traditional Arabic" w:hAnsi="Traditional Arabic" w:cs="Traditional Arabic"/>
          <w:color w:val="C00000"/>
          <w:sz w:val="32"/>
          <w:szCs w:val="32"/>
          <w:rtl/>
          <w:lang w:eastAsia="de-DE"/>
        </w:rPr>
        <w:t>أَيْ تَسْتَعِينُ عَلَى نَحْوِ شَخْصٍ أَكَلَ مَالَكَ وَلَيْسَ لَكَ القُدْرَةُ عَلَيْهِ، وَلَوْ كَانَ لَا يَرْضَى أَنْ تَقُولَ ذَلِكَ عَنْهُ، يَجُوزُ لِأَنَّكَ تَقُولُهُ لِمَصْلَحَةٍ شَرْعِيَّةٍ. رَجُلٌ يَسْتَعِينُ بِقَرِيبٍ لَهُ عَلَى امْرَأَتِهِ أَوْ عَلَى جَارِهِ أَوْ عَلَى رَحِمِهِ، فَفِي هَذِهِ الْحَالَةِ يَجُوزُ</w:t>
      </w:r>
      <w:r w:rsidRPr="00966FA8">
        <w:rPr>
          <w:rFonts w:ascii="Traditional Arabic" w:hAnsi="Traditional Arabic" w:cs="Traditional Arabic"/>
          <w:color w:val="C00000"/>
          <w:sz w:val="32"/>
          <w:szCs w:val="32"/>
          <w:lang w:eastAsia="de-DE"/>
        </w:rPr>
        <w:t>.</w:t>
      </w:r>
    </w:p>
    <w:p w14:paraId="386DC6AF" w14:textId="77777777" w:rsidR="00C30A90" w:rsidRPr="00966FA8" w:rsidRDefault="00C30A90" w:rsidP="00C30A90">
      <w:pPr>
        <w:bidi/>
        <w:spacing w:before="60" w:after="60"/>
        <w:ind w:right="26" w:firstLine="360"/>
        <w:jc w:val="both"/>
        <w:rPr>
          <w:rFonts w:ascii="Traditional Arabic" w:hAnsi="Traditional Arabic" w:cs="Traditional Arabic"/>
          <w:color w:val="C00000"/>
          <w:sz w:val="32"/>
          <w:szCs w:val="32"/>
          <w:lang w:eastAsia="de-DE"/>
        </w:rPr>
      </w:pPr>
      <w:r w:rsidRPr="00966FA8">
        <w:rPr>
          <w:rFonts w:ascii="Traditional Arabic" w:hAnsi="Traditional Arabic" w:cs="Traditional Arabic"/>
          <w:b/>
          <w:bCs/>
          <w:color w:val="C00000"/>
          <w:sz w:val="32"/>
          <w:szCs w:val="32"/>
          <w:rtl/>
          <w:lang w:eastAsia="de-DE"/>
        </w:rPr>
        <w:lastRenderedPageBreak/>
        <w:t>وَاسْتَفْتِ</w:t>
      </w:r>
      <w:r w:rsidRPr="00966FA8">
        <w:rPr>
          <w:rFonts w:ascii="Traditional Arabic" w:hAnsi="Traditional Arabic" w:cs="Traditional Arabic"/>
          <w:color w:val="C00000"/>
          <w:sz w:val="32"/>
          <w:szCs w:val="32"/>
          <w:lang w:eastAsia="de-DE"/>
        </w:rPr>
        <w:t xml:space="preserve"> </w:t>
      </w:r>
      <w:r w:rsidRPr="00966FA8">
        <w:rPr>
          <w:rFonts w:ascii="Traditional Arabic" w:hAnsi="Traditional Arabic" w:cs="Traditional Arabic"/>
          <w:color w:val="C00000"/>
          <w:sz w:val="32"/>
          <w:szCs w:val="32"/>
          <w:rtl/>
          <w:lang w:eastAsia="de-DE"/>
        </w:rPr>
        <w:t>أَيْ إِنْ أَتَيْتَ عَالِمًا لِتَسْتَفْتِيَهُ. شَخْصٌ وَالِدُهُ آذَاهُ فَجَاءَ إِلَى القَاضِي أَوِ الْمُفْتِي وَقَالَ لَهُ أَبِي فَعَلَ كَذَا وَكَذَا، فَمَا الحُكْمُ؟. أَبُو سُفْيَانَ مَرَّةً، زَوْجَتُهُ بَعْدَ مَا أَسْلَمَتْ، قَالَتْ لِلنَّبِيِّ ﷺ يَا رَسُولَ اللهِ، إِنَّ أَبَا سُفْيَانَ رَجُلٌ شَحِيحٌ، لَا يُنْفِقُ عَلَيْنَا أَنَا وَأَوْلَادِي الصِّغَارُ، أَيَجُوزُ لِي أَنْ آخُذَ مِنْ مَالِهِ مِنْ غَيْرِ عِلْمِهِ؟ فَقَالَ ﷺ</w:t>
      </w:r>
      <w:r w:rsidRPr="00966FA8">
        <w:rPr>
          <w:rFonts w:ascii="Traditional Arabic" w:hAnsi="Traditional Arabic" w:cs="Traditional Arabic"/>
          <w:color w:val="C00000"/>
          <w:sz w:val="32"/>
          <w:szCs w:val="32"/>
          <w:lang w:eastAsia="de-DE"/>
        </w:rPr>
        <w:t xml:space="preserve"> </w:t>
      </w:r>
      <w:r w:rsidRPr="002D4C57">
        <w:rPr>
          <w:rFonts w:ascii="Traditional Arabic" w:hAnsi="Traditional Arabic" w:cs="Traditional Arabic"/>
          <w:b/>
          <w:bCs/>
          <w:color w:val="006600"/>
          <w:sz w:val="32"/>
          <w:szCs w:val="32"/>
          <w:rtl/>
          <w:lang w:eastAsia="de-DE"/>
        </w:rPr>
        <w:t>خُذِي مَا يَكْفِيكِ وَوَلَدَكِ بِالْمَعْرُوفِ</w:t>
      </w:r>
      <w:r w:rsidRPr="00966FA8">
        <w:rPr>
          <w:rFonts w:ascii="Traditional Arabic" w:hAnsi="Traditional Arabic" w:cs="Traditional Arabic"/>
          <w:color w:val="C00000"/>
          <w:sz w:val="32"/>
          <w:szCs w:val="32"/>
          <w:rtl/>
          <w:lang w:eastAsia="de-DE"/>
        </w:rPr>
        <w:t>، أَيْ بِالْقَدْرِ الَّذِي يَجِبُ لَكُمْ مِمَّا لَا يُعْطِيكُمْ. الرَّسُولُ ﷺ مَا أَنْكَرَ عَلَيْهَا، لِأَنَّهَا كَانَتْ تَسْتَفْتِي</w:t>
      </w:r>
      <w:r w:rsidRPr="00966FA8">
        <w:rPr>
          <w:rFonts w:ascii="Traditional Arabic" w:hAnsi="Traditional Arabic" w:cs="Traditional Arabic"/>
          <w:color w:val="C00000"/>
          <w:sz w:val="32"/>
          <w:szCs w:val="32"/>
          <w:lang w:eastAsia="de-DE"/>
        </w:rPr>
        <w:t>.</w:t>
      </w:r>
    </w:p>
    <w:p w14:paraId="666BE7B6" w14:textId="77777777" w:rsidR="00C30A90" w:rsidRPr="00966FA8" w:rsidRDefault="00C30A90" w:rsidP="00C30A90">
      <w:pPr>
        <w:bidi/>
        <w:spacing w:before="60" w:after="60"/>
        <w:ind w:right="26" w:firstLine="360"/>
        <w:jc w:val="both"/>
        <w:rPr>
          <w:rFonts w:ascii="Traditional Arabic" w:hAnsi="Traditional Arabic" w:cs="Traditional Arabic"/>
          <w:color w:val="C00000"/>
          <w:sz w:val="32"/>
          <w:szCs w:val="32"/>
          <w:lang w:eastAsia="de-DE"/>
        </w:rPr>
      </w:pPr>
      <w:r w:rsidRPr="00966FA8">
        <w:rPr>
          <w:rFonts w:ascii="Traditional Arabic" w:hAnsi="Traditional Arabic" w:cs="Traditional Arabic"/>
          <w:b/>
          <w:bCs/>
          <w:color w:val="C00000"/>
          <w:sz w:val="32"/>
          <w:szCs w:val="32"/>
          <w:rtl/>
          <w:lang w:eastAsia="de-DE"/>
        </w:rPr>
        <w:t>حَذِّرْ</w:t>
      </w:r>
      <w:r w:rsidRPr="00966FA8">
        <w:rPr>
          <w:rFonts w:ascii="Traditional Arabic" w:hAnsi="Traditional Arabic" w:cs="Traditional Arabic"/>
          <w:color w:val="C00000"/>
          <w:sz w:val="32"/>
          <w:szCs w:val="32"/>
          <w:lang w:eastAsia="de-DE"/>
        </w:rPr>
        <w:t xml:space="preserve"> </w:t>
      </w:r>
      <w:r w:rsidRPr="00966FA8">
        <w:rPr>
          <w:rFonts w:ascii="Traditional Arabic" w:hAnsi="Traditional Arabic" w:cs="Traditional Arabic"/>
          <w:color w:val="C00000"/>
          <w:sz w:val="32"/>
          <w:szCs w:val="32"/>
          <w:rtl/>
          <w:lang w:eastAsia="de-DE"/>
        </w:rPr>
        <w:t>كَأَنْ تُحَذِّرَ مِنَ الَّذِي يَغُشُّ فِي أُمُورِ الدُّنْيَا، فَإِنْ كَانَ التَّحْذِيرُ مِمَّنْ يَغُشُّ فِي أُمُورِ الدُّنْيَا جَائِزًا، فَمِنْ بَابِ أَوْلَى التَّحْذِيرُ مِمَّنْ يَغُشُّ النَّاسَ فِي أُمُورِ الدِّينِ، كَأَدْعِيَاءِ الْمَشْيَخَةِ الَّذِينَ يُرَوِّجُونَ الْفَتَاوَى الْبَاطِلَةَ</w:t>
      </w:r>
      <w:r w:rsidRPr="00966FA8">
        <w:rPr>
          <w:rFonts w:ascii="Traditional Arabic" w:hAnsi="Traditional Arabic" w:cs="Traditional Arabic"/>
          <w:color w:val="C00000"/>
          <w:sz w:val="32"/>
          <w:szCs w:val="32"/>
          <w:lang w:eastAsia="de-DE"/>
        </w:rPr>
        <w:t>.</w:t>
      </w:r>
    </w:p>
    <w:p w14:paraId="54A51D8A" w14:textId="77777777" w:rsidR="00C30A90" w:rsidRPr="00966FA8" w:rsidRDefault="00C30A90" w:rsidP="00C30A90">
      <w:pPr>
        <w:bidi/>
        <w:spacing w:before="60" w:after="60"/>
        <w:ind w:right="26" w:firstLine="360"/>
        <w:jc w:val="both"/>
        <w:rPr>
          <w:rFonts w:ascii="Traditional Arabic" w:hAnsi="Traditional Arabic" w:cs="Traditional Arabic"/>
          <w:color w:val="C00000"/>
          <w:sz w:val="32"/>
          <w:szCs w:val="32"/>
          <w:lang w:eastAsia="de-DE"/>
        </w:rPr>
      </w:pPr>
      <w:r w:rsidRPr="00966FA8">
        <w:rPr>
          <w:rFonts w:ascii="Traditional Arabic" w:hAnsi="Traditional Arabic" w:cs="Traditional Arabic"/>
          <w:b/>
          <w:bCs/>
          <w:color w:val="C00000"/>
          <w:sz w:val="32"/>
          <w:szCs w:val="32"/>
          <w:rtl/>
          <w:lang w:eastAsia="de-DE"/>
        </w:rPr>
        <w:t>وَعَرِّفْ</w:t>
      </w:r>
      <w:r w:rsidRPr="00966FA8">
        <w:rPr>
          <w:rFonts w:ascii="Traditional Arabic" w:hAnsi="Traditional Arabic" w:cs="Traditional Arabic"/>
          <w:color w:val="C00000"/>
          <w:sz w:val="32"/>
          <w:szCs w:val="32"/>
          <w:lang w:eastAsia="de-DE"/>
        </w:rPr>
        <w:t xml:space="preserve"> </w:t>
      </w:r>
      <w:r w:rsidRPr="00966FA8">
        <w:rPr>
          <w:rFonts w:ascii="Traditional Arabic" w:hAnsi="Traditional Arabic" w:cs="Traditional Arabic"/>
          <w:color w:val="C00000"/>
          <w:sz w:val="32"/>
          <w:szCs w:val="32"/>
          <w:rtl/>
          <w:lang w:eastAsia="de-DE"/>
        </w:rPr>
        <w:t>أَيْ تُعَرِّفُ الشَّخْصَ بِمَا فِيهِ إِذَا اقْتَضَتِ الضَّرُورَةُ. مَثَلًا، شَخْصٌ أُصِيبَ فِي يَدِهِ فَصَارَ مَعْرُوفًا بِـ"الْمُصَابِ بِيَدِهِ"، فَإِذَا قُلْتَ</w:t>
      </w:r>
      <w:r w:rsidRPr="00966FA8">
        <w:rPr>
          <w:rFonts w:ascii="Traditional Arabic" w:hAnsi="Traditional Arabic" w:cs="Traditional Arabic"/>
          <w:color w:val="C00000"/>
          <w:sz w:val="32"/>
          <w:szCs w:val="32"/>
          <w:lang w:eastAsia="de-DE"/>
        </w:rPr>
        <w:t xml:space="preserve"> </w:t>
      </w:r>
      <w:r w:rsidRPr="00966FA8">
        <w:rPr>
          <w:rFonts w:ascii="Traditional Arabic" w:hAnsi="Traditional Arabic" w:cs="Traditional Arabic"/>
          <w:color w:val="C00000"/>
          <w:sz w:val="32"/>
          <w:szCs w:val="32"/>
          <w:rtl/>
          <w:lang w:eastAsia="de-DE"/>
        </w:rPr>
        <w:t>ذَاكَ الْمُصَابُ بِيَدِهِ</w:t>
      </w:r>
      <w:r>
        <w:rPr>
          <w:rFonts w:ascii="Traditional Arabic" w:hAnsi="Traditional Arabic" w:cs="Traditional Arabic" w:hint="cs"/>
          <w:color w:val="C00000"/>
          <w:sz w:val="32"/>
          <w:szCs w:val="32"/>
          <w:rtl/>
          <w:lang w:eastAsia="de-DE"/>
        </w:rPr>
        <w:t xml:space="preserve">، </w:t>
      </w:r>
      <w:r w:rsidRPr="00966FA8">
        <w:rPr>
          <w:rFonts w:ascii="Traditional Arabic" w:hAnsi="Traditional Arabic" w:cs="Traditional Arabic"/>
          <w:color w:val="C00000"/>
          <w:sz w:val="32"/>
          <w:szCs w:val="32"/>
          <w:rtl/>
          <w:lang w:eastAsia="de-DE"/>
        </w:rPr>
        <w:t>لِلضَّرُورَةِ، فَهَذَا جَائِزٌ. كَتَابِعِيٍّ كَانَ بِهِ عَرَجٌ، كَانَ يَرْوِي الحَدِيثَ وَيَرْضَى أَنْ يُذْكَرَ بِذَلِكَ، فَفِي كُتُبِ الحَدِيثِ يَقُولُونَ</w:t>
      </w:r>
      <w:r w:rsidRPr="00966FA8">
        <w:rPr>
          <w:rFonts w:ascii="Traditional Arabic" w:hAnsi="Traditional Arabic" w:cs="Traditional Arabic"/>
          <w:color w:val="C00000"/>
          <w:sz w:val="32"/>
          <w:szCs w:val="32"/>
          <w:lang w:eastAsia="de-DE"/>
        </w:rPr>
        <w:t xml:space="preserve"> </w:t>
      </w:r>
      <w:r w:rsidRPr="00966FA8">
        <w:rPr>
          <w:rFonts w:ascii="Traditional Arabic" w:hAnsi="Traditional Arabic" w:cs="Traditional Arabic"/>
          <w:color w:val="C00000"/>
          <w:sz w:val="32"/>
          <w:szCs w:val="32"/>
          <w:rtl/>
          <w:lang w:eastAsia="de-DE"/>
        </w:rPr>
        <w:t>عَنِ الْأَعْرَجِ عَنْ أَبِي هُرَيْرَةَ، فَهَذَا جَائِزٌ. أَوْ إِنْ قُلْتَ بِنِيَّةِ التَّعْرِيفِ</w:t>
      </w:r>
      <w:r w:rsidRPr="00966FA8">
        <w:rPr>
          <w:rFonts w:ascii="Traditional Arabic" w:hAnsi="Traditional Arabic" w:cs="Traditional Arabic"/>
          <w:color w:val="C00000"/>
          <w:sz w:val="32"/>
          <w:szCs w:val="32"/>
          <w:lang w:eastAsia="de-DE"/>
        </w:rPr>
        <w:t xml:space="preserve"> </w:t>
      </w:r>
      <w:r w:rsidRPr="00966FA8">
        <w:rPr>
          <w:rFonts w:ascii="Traditional Arabic" w:hAnsi="Traditional Arabic" w:cs="Traditional Arabic"/>
          <w:color w:val="C00000"/>
          <w:sz w:val="32"/>
          <w:szCs w:val="32"/>
          <w:rtl/>
          <w:lang w:eastAsia="de-DE"/>
        </w:rPr>
        <w:t>فُلَانٌ الْأَعْمَى، لِأَنَّهُ مَشْهُورٌ بِذَلِكَ، وَلَا يُعْرَفُ إِلَّا بِهِ، فَهَذَا جَائِزٌ. أَمَّا إِذَا كَانَ يُوجَدُ صِفَةٌ أُخْرَى يُعَرَّفُ بِهَا، فَلَا يَجُوزُ أَنْ تُذْكَرَ هَذِهِ الصِّفَةُ</w:t>
      </w:r>
      <w:r w:rsidRPr="00966FA8">
        <w:rPr>
          <w:rFonts w:ascii="Traditional Arabic" w:hAnsi="Traditional Arabic" w:cs="Traditional Arabic"/>
          <w:color w:val="C00000"/>
          <w:sz w:val="32"/>
          <w:szCs w:val="32"/>
          <w:lang w:eastAsia="de-DE"/>
        </w:rPr>
        <w:t>.</w:t>
      </w:r>
    </w:p>
    <w:p w14:paraId="5D6B0A9A" w14:textId="77777777" w:rsidR="00C30A90" w:rsidRPr="00966FA8" w:rsidRDefault="00C30A90" w:rsidP="00C30A90">
      <w:pPr>
        <w:bidi/>
        <w:spacing w:before="60" w:after="60"/>
        <w:ind w:right="26" w:firstLine="360"/>
        <w:jc w:val="both"/>
        <w:rPr>
          <w:rFonts w:ascii="Traditional Arabic" w:hAnsi="Traditional Arabic" w:cs="Traditional Arabic"/>
          <w:color w:val="C00000"/>
          <w:sz w:val="32"/>
          <w:szCs w:val="32"/>
          <w:lang w:eastAsia="de-DE"/>
        </w:rPr>
      </w:pPr>
      <w:r w:rsidRPr="00966FA8">
        <w:rPr>
          <w:rFonts w:ascii="Traditional Arabic" w:hAnsi="Traditional Arabic" w:cs="Traditional Arabic"/>
          <w:b/>
          <w:bCs/>
          <w:color w:val="C00000"/>
          <w:sz w:val="32"/>
          <w:szCs w:val="32"/>
          <w:rtl/>
          <w:lang w:eastAsia="de-DE"/>
        </w:rPr>
        <w:t>وَاذْكُرْ فِسْقَ الْمُجَاهِرِ</w:t>
      </w:r>
      <w:r w:rsidRPr="00966FA8">
        <w:rPr>
          <w:rFonts w:ascii="Traditional Arabic" w:hAnsi="Traditional Arabic" w:cs="Traditional Arabic"/>
          <w:color w:val="C00000"/>
          <w:sz w:val="32"/>
          <w:szCs w:val="32"/>
          <w:lang w:eastAsia="de-DE"/>
        </w:rPr>
        <w:t xml:space="preserve"> </w:t>
      </w:r>
      <w:r w:rsidRPr="00966FA8">
        <w:rPr>
          <w:rFonts w:ascii="Traditional Arabic" w:hAnsi="Traditional Arabic" w:cs="Traditional Arabic"/>
          <w:color w:val="C00000"/>
          <w:sz w:val="32"/>
          <w:szCs w:val="32"/>
          <w:rtl/>
          <w:lang w:eastAsia="de-DE"/>
        </w:rPr>
        <w:t>كَأَنْ يَكُونَ مُجَاهِرًا بِفِسْقِهِ أَوْ بِدْعَتِهِ، كَالْمُجَاهِرِ بِشُرْبِ الخَمْرِ، أَوْ ظُلْمِ النَّاسِ، أَوْ أَخْذِ الْمَكْسِ، أَوْ جِبَايَةِ الْأَمْوَالِ ظُلْمًا، أَوْ تَوَلِّي الْأُمُورِ الْبَاطِلَةِ، فَيَجُوزُ ذِكْرُهُ بِمَا يُجَاهِرُ بِهِ، وَيَحْرُمُ ذِكْرُهُ بِغَيْرِ ذَلِكَ مِنَ الْعُيُوبِ، إِلَّا إِذَا كَانَ لِجَوَازِهِ سَبَبٌ آخَرُ مِمَّا ذُكِرَ فِي السَّابِقِ</w:t>
      </w:r>
      <w:r w:rsidRPr="00966FA8">
        <w:rPr>
          <w:rFonts w:ascii="Traditional Arabic" w:hAnsi="Traditional Arabic" w:cs="Traditional Arabic"/>
          <w:color w:val="C00000"/>
          <w:sz w:val="32"/>
          <w:szCs w:val="32"/>
          <w:lang w:eastAsia="de-DE"/>
        </w:rPr>
        <w:t>.</w:t>
      </w:r>
    </w:p>
    <w:p w14:paraId="6E829D1E"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 xml:space="preserve">وَمِنَ الْجَهْلِ الْقَبِيحِ قَوْلُ بَعْضِ النَّاسِ حِينَمَا تُنْكِرُ عَلَيْهِمُ الْغِيبَةَ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إِنِّي أَقُولُ هَذَا فِي وَجْهِهِ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كَأَنَّهُمْ يَظُنُّونَ أَنَّهُ لا بَأْسَ إِذَا اغْتِيبَ الشَّخْصُ بِمَا فِيهِ، وَهُؤَلاءِ لَمْ يَعْلَمُوا تَعْرِيفَ الرَّسُولِ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لِلْغِيبَةِ بِقَوْلِهِ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ذِكْرُكَ أَخَاكَ بِمَا يَكْرَهُ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قِيلَ أَرَأَيْتَ يَا رَسُولَ اللَّهِ إِنْ كَانَ فِي أَخِي مَا أَقُولُ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إِنْ كَانَ فِيهِ فَقَدِ اغْتَبْتَهُ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إِلَى ءَاخِرِ الْحَدِيثِ وَقَدْ تَقَدَّمَ رَوَاهُ مُسْلِمٌ وَأَبُو دَاوُدَ.</w:t>
      </w:r>
    </w:p>
    <w:p w14:paraId="23D28CAC"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وَالْغِيبَةُ قَدْ تَكُونَ بِالتَّصْرِيحِ</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966FA8">
        <w:rPr>
          <w:rFonts w:ascii="Traditional Arabic" w:hAnsi="Traditional Arabic" w:cs="Traditional Arabic"/>
          <w:color w:val="C00000"/>
          <w:sz w:val="32"/>
          <w:szCs w:val="32"/>
          <w:rtl/>
          <w:lang w:eastAsia="de-DE"/>
        </w:rPr>
        <w:t>أ</w:t>
      </w:r>
      <w:r>
        <w:rPr>
          <w:rFonts w:ascii="Traditional Arabic" w:hAnsi="Traditional Arabic" w:cs="Traditional Arabic" w:hint="cs"/>
          <w:color w:val="C00000"/>
          <w:sz w:val="32"/>
          <w:szCs w:val="32"/>
          <w:rtl/>
          <w:lang w:eastAsia="de-DE"/>
        </w:rPr>
        <w:t>َ</w:t>
      </w:r>
      <w:r w:rsidRPr="00966FA8">
        <w:rPr>
          <w:rFonts w:ascii="Traditional Arabic" w:hAnsi="Traditional Arabic" w:cs="Traditional Arabic"/>
          <w:color w:val="C00000"/>
          <w:sz w:val="32"/>
          <w:szCs w:val="32"/>
          <w:rtl/>
          <w:lang w:eastAsia="de-DE"/>
        </w:rPr>
        <w:t>ي</w:t>
      </w:r>
      <w:r>
        <w:rPr>
          <w:rFonts w:ascii="Traditional Arabic" w:hAnsi="Traditional Arabic" w:cs="Traditional Arabic" w:hint="cs"/>
          <w:color w:val="C00000"/>
          <w:sz w:val="32"/>
          <w:szCs w:val="32"/>
          <w:rtl/>
          <w:lang w:eastAsia="de-DE"/>
        </w:rPr>
        <w:t>ْ</w:t>
      </w:r>
      <w:r w:rsidRPr="00966FA8">
        <w:rPr>
          <w:rFonts w:ascii="Traditional Arabic" w:hAnsi="Traditional Arabic" w:cs="Traditional Arabic"/>
          <w:color w:val="C00000"/>
          <w:sz w:val="32"/>
          <w:szCs w:val="32"/>
          <w:rtl/>
          <w:lang w:eastAsia="de-DE"/>
        </w:rPr>
        <w:t xml:space="preserve"> بِكَلامٍ صَريحٍ، أَيْ بِكَلامٍ لَيْسَ لَهُ مَعْنًى إِلَّا ذَلِكَ، كَأَنْ يَقُولَ</w:t>
      </w:r>
      <w:r w:rsidRPr="00966FA8">
        <w:rPr>
          <w:rFonts w:ascii="Traditional Arabic" w:hAnsi="Traditional Arabic" w:cs="Traditional Arabic"/>
          <w:color w:val="C00000"/>
          <w:sz w:val="32"/>
          <w:szCs w:val="32"/>
          <w:lang w:eastAsia="de-DE" w:bidi="ar-LB"/>
        </w:rPr>
        <w:t xml:space="preserve"> </w:t>
      </w:r>
      <w:r w:rsidRPr="009510DA">
        <w:rPr>
          <w:rFonts w:ascii="Traditional Arabic" w:hAnsi="Traditional Arabic" w:cs="Traditional Arabic"/>
          <w:color w:val="C00000"/>
          <w:sz w:val="32"/>
          <w:szCs w:val="32"/>
          <w:rtl/>
          <w:lang w:eastAsia="de-DE"/>
        </w:rPr>
        <w:t>فُلَانٌ قَلِيلُ الْأَدَبِ</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أَوِ الْكِنَايَةِ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966FA8">
        <w:rPr>
          <w:rFonts w:ascii="Traditional Arabic" w:hAnsi="Traditional Arabic" w:cs="Traditional Arabic"/>
          <w:color w:val="C00000"/>
          <w:sz w:val="32"/>
          <w:szCs w:val="32"/>
          <w:rtl/>
          <w:lang w:eastAsia="de-DE"/>
        </w:rPr>
        <w:t xml:space="preserve">كَكَلِمَةٍ تَحْتَمِلُ مَعْنَيَيْنِ مَعْنًى فِيهِ ذَمٌّ، وَمَعْنًى لَيْسَ فِيهِ ذَمٌّ، فَهُنَا يَكُونُ الحُكْمُ عَلَى حَسَبِ النِّيَّةِ، فَإِنْ نَوَى بِهَا الغِيبَةَ، تَكُونُ </w:t>
      </w:r>
      <w:r w:rsidRPr="009510DA">
        <w:rPr>
          <w:rFonts w:ascii="Traditional Arabic" w:hAnsi="Traditional Arabic" w:cs="Traditional Arabic"/>
          <w:color w:val="C00000"/>
          <w:sz w:val="32"/>
          <w:szCs w:val="32"/>
          <w:rtl/>
          <w:lang w:eastAsia="de-DE"/>
        </w:rPr>
        <w:t>غِيبَةً بِالكِنَايَةِ</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أَوِ التَّعْرِيضِ</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966FA8">
        <w:rPr>
          <w:rFonts w:ascii="Traditional Arabic" w:hAnsi="Traditional Arabic" w:cs="Traditional Arabic"/>
          <w:color w:val="C00000"/>
          <w:sz w:val="32"/>
          <w:szCs w:val="32"/>
          <w:rtl/>
          <w:lang w:eastAsia="de-DE"/>
        </w:rPr>
        <w:t>مَثَلًا، إِذَا سَأَلَكَ أَحَدٌ</w:t>
      </w:r>
      <w:r w:rsidRPr="009510DA">
        <w:rPr>
          <w:rFonts w:ascii="Traditional Arabic" w:hAnsi="Traditional Arabic" w:cs="Traditional Arabic"/>
          <w:color w:val="C00000"/>
          <w:sz w:val="32"/>
          <w:szCs w:val="32"/>
          <w:lang w:eastAsia="de-DE"/>
        </w:rPr>
        <w:t xml:space="preserve"> </w:t>
      </w:r>
      <w:r w:rsidRPr="009510DA">
        <w:rPr>
          <w:rFonts w:ascii="Traditional Arabic" w:hAnsi="Traditional Arabic" w:cs="Traditional Arabic"/>
          <w:color w:val="C00000"/>
          <w:sz w:val="32"/>
          <w:szCs w:val="32"/>
          <w:rtl/>
          <w:lang w:eastAsia="de-DE"/>
        </w:rPr>
        <w:t>مَا قَوْلُكَ فِي فُلَانٍ؟،</w:t>
      </w:r>
      <w:r w:rsidRPr="00966FA8">
        <w:rPr>
          <w:rFonts w:ascii="Traditional Arabic" w:hAnsi="Traditional Arabic" w:cs="Traditional Arabic"/>
          <w:color w:val="C00000"/>
          <w:sz w:val="32"/>
          <w:szCs w:val="32"/>
          <w:rtl/>
          <w:lang w:eastAsia="de-DE"/>
        </w:rPr>
        <w:t xml:space="preserve"> فَلَمْ تَذْكُرْهُ بِأَيِّ كَلِمَةِ ذَمٍّ، وَلَكِنْ </w:t>
      </w:r>
      <w:r w:rsidRPr="009510DA">
        <w:rPr>
          <w:rFonts w:ascii="Traditional Arabic" w:hAnsi="Traditional Arabic" w:cs="Traditional Arabic"/>
          <w:color w:val="C00000"/>
          <w:sz w:val="32"/>
          <w:szCs w:val="32"/>
          <w:rtl/>
          <w:lang w:eastAsia="de-DE"/>
        </w:rPr>
        <w:t>قُلْتَ</w:t>
      </w:r>
      <w:r w:rsidRPr="009510DA">
        <w:rPr>
          <w:rFonts w:ascii="Traditional Arabic" w:hAnsi="Traditional Arabic" w:cs="Traditional Arabic"/>
          <w:color w:val="C00000"/>
          <w:sz w:val="32"/>
          <w:szCs w:val="32"/>
          <w:lang w:eastAsia="de-DE"/>
        </w:rPr>
        <w:t xml:space="preserve"> </w:t>
      </w:r>
      <w:r w:rsidRPr="009510DA">
        <w:rPr>
          <w:rFonts w:ascii="Traditional Arabic" w:hAnsi="Traditional Arabic" w:cs="Traditional Arabic"/>
          <w:color w:val="C00000"/>
          <w:sz w:val="32"/>
          <w:szCs w:val="32"/>
          <w:rtl/>
          <w:lang w:eastAsia="de-DE"/>
        </w:rPr>
        <w:t>اللَّهُ يُصْلِحُنَا، اللَّهُ يَرْحَمُنَا، اللَّهُ يُعَافِينَا</w:t>
      </w:r>
      <w:r w:rsidRPr="00966FA8">
        <w:rPr>
          <w:rFonts w:ascii="Traditional Arabic" w:hAnsi="Traditional Arabic" w:cs="Traditional Arabic"/>
          <w:color w:val="C00000"/>
          <w:sz w:val="32"/>
          <w:szCs w:val="32"/>
          <w:rtl/>
          <w:lang w:eastAsia="de-DE"/>
        </w:rPr>
        <w:t>، وَأَنْتَ تُرِيدُ بِذَلِكَ الإِشَارَةَ إِلَى أَنَّ هَذَا الشَّخْصَ لَيْسَ عَلَى حَالَةٍ حَسَنَةٍ</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وَمِنَ التَّعْرِيضِ الَّذِي هُوَ غِيبَةٌ أَنْ تَقُولَ إِذَا سُئِلْتَ عَنْ شَخْصٍ مُسْلِمٍ اللَّهُ لا يَبْتَلِينَا مَعْنَاهُ أَنَّهُ مُبْتَلًى بِمَا يُعَابُ بِهِ وَأَنْ تَقُولَ اللَّهُ يُصْلِحُنَا لِأَنَّكَ أَرَدْتَ بِهِ التَّعْرِيضَ بِأَنَّهُ لَيْسَ عَلَى حَالَةٍ طَيِّبَةٍ.</w:t>
      </w:r>
      <w:r w:rsidRPr="0008579E">
        <w:rPr>
          <w:rFonts w:ascii="Traditional Arabic" w:hAnsi="Traditional Arabic" w:cs="Traditional Arabic" w:hint="cs"/>
          <w:sz w:val="32"/>
          <w:szCs w:val="32"/>
          <w:rtl/>
          <w:lang w:bidi="ar-LB"/>
        </w:rPr>
        <w:t xml:space="preserve"> </w:t>
      </w:r>
    </w:p>
    <w:p w14:paraId="5F6B773A" w14:textId="77777777" w:rsidR="00C30A90" w:rsidRPr="0008579E" w:rsidRDefault="00C30A90" w:rsidP="00C30A90">
      <w:pPr>
        <w:bidi/>
        <w:jc w:val="both"/>
        <w:rPr>
          <w:rFonts w:ascii="Traditional Arabic" w:hAnsi="Traditional Arabic" w:cs="Traditional Arabic"/>
          <w:color w:val="0000CC"/>
          <w:sz w:val="32"/>
          <w:szCs w:val="32"/>
          <w:rtl/>
        </w:rPr>
      </w:pPr>
    </w:p>
    <w:p w14:paraId="38C9D69E"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lastRenderedPageBreak/>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وَالنَّمِيمَةُ وَهِيَ نَقْلُ الْقَوْلِ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نَقْلُ قَوْلِ بَعْضِ النَّاسِ إِلَى بَعْضٍ</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لِلإِفْسَادِ</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كَأَنْ يَذْهَبَ إِلَى زَيْدٍ فَيَقُولَ لَهُ عَمْرٌو قَالَ عَنْكَ كَذَا ثُمَّ يَذْهَبَ إِلَى عَمْرٍو فَيَقُولَ لَهُ زَيْدٌ قَالَ عَنْكَ كَذَا بِقَصْدِ الإِفْسَادِ بَيْنَهُمَا، </w:t>
      </w:r>
      <w:r w:rsidRPr="0008579E">
        <w:rPr>
          <w:rFonts w:cs="Traditional Arabic"/>
          <w:color w:val="FF0000"/>
          <w:sz w:val="32"/>
          <w:szCs w:val="32"/>
          <w:rtl/>
          <w:lang w:bidi="ar-LB"/>
        </w:rPr>
        <w:t xml:space="preserve">وَقَالَ رَسُولُ اللَّهِ </w:t>
      </w:r>
      <w:r w:rsidRPr="0008579E">
        <w:rPr>
          <w:rFonts w:cs="Traditional Arabic" w:hint="cs"/>
          <w:color w:val="FF0000"/>
          <w:sz w:val="32"/>
          <w:szCs w:val="32"/>
          <w:rtl/>
          <w:lang w:bidi="ar-LB"/>
        </w:rPr>
        <w:t xml:space="preserve">ﷺ </w:t>
      </w:r>
      <w:r w:rsidRPr="0008579E">
        <w:rPr>
          <w:rFonts w:ascii="Traditional Arabic" w:hAnsi="Traditional Arabic" w:cs="Traditional Arabic"/>
          <w:color w:val="FF0000"/>
          <w:sz w:val="32"/>
          <w:szCs w:val="32"/>
          <w:rtl/>
          <w:lang w:bidi="ar-LB"/>
        </w:rPr>
        <w:t>(</w:t>
      </w:r>
      <w:r w:rsidRPr="009510DA">
        <w:rPr>
          <w:rFonts w:cs="Traditional Arabic"/>
          <w:b/>
          <w:bCs/>
          <w:color w:val="006600"/>
          <w:sz w:val="32"/>
          <w:szCs w:val="32"/>
          <w:rtl/>
          <w:lang w:bidi="ar-LB"/>
        </w:rPr>
        <w:t>لا يَدْخُلُ الْجَنَّةَ قَتَّاتٌ</w:t>
      </w:r>
      <w:r w:rsidRPr="0008579E">
        <w:rPr>
          <w:rFonts w:ascii="Traditional Arabic" w:hAnsi="Traditional Arabic" w:cs="Traditional Arabic"/>
          <w:color w:val="FF0000"/>
          <w:sz w:val="32"/>
          <w:szCs w:val="32"/>
          <w:rtl/>
          <w:lang w:bidi="ar-LB"/>
        </w:rPr>
        <w:t>)</w:t>
      </w:r>
      <w:r w:rsidRPr="0008579E">
        <w:rPr>
          <w:rFonts w:cs="Traditional Arabic"/>
          <w:color w:val="FF0000"/>
          <w:sz w:val="32"/>
          <w:szCs w:val="32"/>
          <w:rtl/>
          <w:lang w:bidi="ar-LB"/>
        </w:rPr>
        <w:t xml:space="preserve"> رَوَاهُ الْبُخَارِيُّ، وَالْقَتَّاتُ النَّمَّامُ، </w:t>
      </w:r>
      <w:r w:rsidRPr="0008579E">
        <w:rPr>
          <w:rFonts w:ascii="Traditional Arabic" w:hAnsi="Traditional Arabic" w:cs="Traditional Arabic"/>
          <w:color w:val="FF0000"/>
          <w:sz w:val="32"/>
          <w:szCs w:val="32"/>
          <w:rtl/>
        </w:rPr>
        <w:t xml:space="preserve">مَعْنَاهُ </w:t>
      </w:r>
      <w:r w:rsidRPr="0008579E">
        <w:rPr>
          <w:rFonts w:cs="Traditional Arabic"/>
          <w:color w:val="FF0000"/>
          <w:sz w:val="32"/>
          <w:szCs w:val="32"/>
          <w:rtl/>
          <w:lang w:bidi="ar-LB"/>
        </w:rPr>
        <w:t>لا يَدْخُلُهَا مَعَ الأَوَّلِينَ</w:t>
      </w:r>
      <w:r w:rsidRPr="0008579E">
        <w:rPr>
          <w:rFonts w:ascii="Traditional Arabic" w:hAnsi="Traditional Arabic" w:cs="Traditional Arabic"/>
          <w:color w:val="FF0000"/>
          <w:sz w:val="32"/>
          <w:szCs w:val="32"/>
          <w:rtl/>
        </w:rPr>
        <w:t xml:space="preserve"> بَلْ </w:t>
      </w:r>
      <w:r w:rsidRPr="0008579E">
        <w:rPr>
          <w:rStyle w:val="apple-style-span"/>
          <w:rFonts w:ascii="Traditional Arabic" w:hAnsi="Traditional Arabic" w:cs="Traditional Arabic"/>
          <w:color w:val="FF0000"/>
          <w:sz w:val="32"/>
          <w:szCs w:val="32"/>
          <w:rtl/>
        </w:rPr>
        <w:t>بَعْدَ</w:t>
      </w:r>
      <w:r w:rsidRPr="0008579E">
        <w:rPr>
          <w:rFonts w:ascii="Traditional Arabic" w:hAnsi="Traditional Arabic" w:cs="Traditional Arabic"/>
          <w:color w:val="FF0000"/>
          <w:sz w:val="32"/>
          <w:szCs w:val="32"/>
          <w:rtl/>
        </w:rPr>
        <w:t xml:space="preserve"> عَذَابٍ </w:t>
      </w:r>
      <w:r w:rsidRPr="0008579E">
        <w:rPr>
          <w:rStyle w:val="apple-style-span"/>
          <w:rFonts w:ascii="Traditional Arabic" w:hAnsi="Traditional Arabic" w:cs="Traditional Arabic"/>
          <w:color w:val="FF0000"/>
          <w:sz w:val="32"/>
          <w:szCs w:val="32"/>
          <w:rtl/>
        </w:rPr>
        <w:t>مَعَ الآخِرِينَ إِنْ لَمْ يَعْفُ اللَّهُ عَنْهُ</w:t>
      </w:r>
      <w:r>
        <w:rPr>
          <w:rStyle w:val="apple-style-span"/>
          <w:rFonts w:ascii="Traditional Arabic" w:hAnsi="Traditional Arabic" w:cs="Traditional Arabic" w:hint="cs"/>
          <w:color w:val="FF0000"/>
          <w:sz w:val="32"/>
          <w:szCs w:val="32"/>
          <w:rtl/>
        </w:rPr>
        <w:t>.</w:t>
      </w:r>
    </w:p>
    <w:p w14:paraId="323B507A" w14:textId="77777777" w:rsidR="00C30A90" w:rsidRPr="005E3FC5" w:rsidRDefault="00C30A90" w:rsidP="00C30A90">
      <w:pPr>
        <w:bidi/>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النَّمِيمَةُ مِنَ الْكَبِائِرِ</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9510DA">
        <w:rPr>
          <w:rFonts w:ascii="Traditional Arabic" w:hAnsi="Traditional Arabic" w:cs="Traditional Arabic"/>
          <w:color w:val="C00000"/>
          <w:sz w:val="32"/>
          <w:szCs w:val="32"/>
          <w:rtl/>
          <w:lang w:eastAsia="de-DE"/>
        </w:rPr>
        <w:t>مُطْلَقًا، سَوَاءٌ كَانَتْ بَيْنَ صَالِحَيْنِ أَوْ بَيْنَ اثْنَيْنِ مِنْ أَهْلِ الْكَبَائِرِ مِنَ الْمُسْلِمِينَ</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وَهِيَ مِنْ جُمْلَةِ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مَعَاصِي اللِّسَانِ لِأَنَّهَا قَوْلٌ يُرَادُ بِهِ التَّفْرِيقُ بَيْنَ اثْنَيْنِ</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lang w:eastAsia="de-DE"/>
        </w:rPr>
        <w:t>(</w:t>
      </w:r>
      <w:r w:rsidRPr="005E3FC5">
        <w:rPr>
          <w:rFonts w:ascii="Traditional Arabic" w:hAnsi="Traditional Arabic" w:cs="Traditional Arabic"/>
          <w:color w:val="C00000"/>
          <w:sz w:val="32"/>
          <w:szCs w:val="32"/>
          <w:rtl/>
          <w:lang w:eastAsia="de-DE"/>
        </w:rPr>
        <w:t>أَوْ أَكْثَرَ</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بِمَا يَتَضَمَّنُ الإِفْسَادَ وَالْقَطِيعَةَ بَيْنَهُمَا أَوِ الْعَدَاوَةَ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5E3FC5">
        <w:rPr>
          <w:rFonts w:ascii="Traditional Arabic" w:hAnsi="Traditional Arabic" w:cs="Traditional Arabic"/>
          <w:color w:val="C00000"/>
          <w:sz w:val="32"/>
          <w:szCs w:val="32"/>
          <w:rtl/>
          <w:lang w:eastAsia="de-DE"/>
        </w:rPr>
        <w:t>وَالْمُرَادُ هُنَا مَا كَانَ مِنْ غَيْرِ كَذِبٍ، أَيْ أَنْ يَنْقُلَ مَا قَالَهُ كُلُّ وَاحِدٍ عَنِ الآخَرِ لِلإِفْسَادِ</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فَإِنْ كَانَ مَعَ الكَذِبِ، كَانَ أَشَدَّ وَأَعْظَمَ إِثْمًا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وَيُعَبَّرُ عَنْهَا بِعِبَارَةٍ أُخْرَى وَهِيَ نَقْلُ كَلامِ النَّاسِ بَعْضِهِمْ إِلَى بَعْضٍ عَلَى وَجْهِ الإِفْسَادِ بَيْنَهُمْ</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5E3FC5">
        <w:rPr>
          <w:rFonts w:ascii="Traditional Arabic" w:hAnsi="Traditional Arabic" w:cs="Traditional Arabic"/>
          <w:color w:val="C00000"/>
          <w:sz w:val="32"/>
          <w:szCs w:val="32"/>
          <w:rtl/>
          <w:lang w:eastAsia="de-DE"/>
        </w:rPr>
        <w:t>حَتَّى يَتَبَاغَضَا وَيَتَكَارَهَا بَعْدَ الْمَحَبَّةِ وَالأُلْفَةِ، حَتَّى يَصِيرَا عَدُوَّيْنِ. يَقُولُ لِهَذَا "فُلَانٌ قَالَ فِيكَ كَذَا وَكَذَا" حَتَّى يُبْغِضَهُ وَيُعَادِيهِ، ثُمَّ يَذْهَبُ إِلَى الآخَرِ وَيَقُولُ لَهُ "فُلَانٌ قَالَ فِيكَ كَذَا وَكَذَا"، لِيُبْغِضَهُ وَيُعَادِيهِ.</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هَذِهِ هِيَ النَّمِيمَةُ</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قَالَ اللَّهُ تَبَارَكَ وَتَعَالَى ﴿</w:t>
      </w:r>
      <w:r w:rsidRPr="0008579E">
        <w:rPr>
          <w:rFonts w:ascii="Traditional Arabic" w:hAnsi="Traditional Arabic" w:cs="Traditional Arabic"/>
          <w:b/>
          <w:bCs/>
          <w:color w:val="C00000"/>
          <w:sz w:val="32"/>
          <w:szCs w:val="32"/>
          <w:rtl/>
          <w:lang w:bidi="ar-LB"/>
        </w:rPr>
        <w:t>هَمَّازٍ مَّشَّآءٍ بِنَمِيمٍ</w:t>
      </w:r>
      <w:r w:rsidRPr="0008579E">
        <w:rPr>
          <w:rFonts w:ascii="Traditional Arabic" w:hAnsi="Traditional Arabic" w:cs="Traditional Arabic"/>
          <w:b/>
          <w:bCs/>
          <w:sz w:val="32"/>
          <w:szCs w:val="32"/>
          <w:rtl/>
          <w:lang w:bidi="ar-LB"/>
        </w:rPr>
        <w:t xml:space="preserve">﴾ وَقَالَ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لا يَدْخُلُ الْجَنَّةَ قَتَّاتٌ</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الْبُخَارِيُّ.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وَالْقَتَّاتُ النَّمَّامُ</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5E3FC5">
        <w:rPr>
          <w:rFonts w:ascii="Traditional Arabic" w:hAnsi="Traditional Arabic" w:cs="Traditional Arabic"/>
          <w:color w:val="C00000"/>
          <w:sz w:val="32"/>
          <w:szCs w:val="32"/>
          <w:rtl/>
          <w:lang w:eastAsia="de-DE"/>
        </w:rPr>
        <w:t xml:space="preserve">وَمَعْنَى </w:t>
      </w:r>
      <w:r w:rsidRPr="009510DA">
        <w:rPr>
          <w:rFonts w:ascii="Traditional Arabic" w:hAnsi="Traditional Arabic" w:cs="Traditional Arabic"/>
          <w:b/>
          <w:bCs/>
          <w:color w:val="006600"/>
          <w:sz w:val="32"/>
          <w:szCs w:val="32"/>
          <w:rtl/>
          <w:lang w:eastAsia="de-DE"/>
        </w:rPr>
        <w:t>لَا يَدْخُلُ الْجَنَّةَ</w:t>
      </w:r>
      <w:r w:rsidRPr="009510DA">
        <w:rPr>
          <w:rFonts w:ascii="Traditional Arabic" w:hAnsi="Traditional Arabic" w:cs="Traditional Arabic"/>
          <w:color w:val="006600"/>
          <w:sz w:val="32"/>
          <w:szCs w:val="32"/>
          <w:lang w:val="sv-SE" w:eastAsia="de-DE"/>
        </w:rPr>
        <w:t xml:space="preserve"> </w:t>
      </w:r>
      <w:r w:rsidRPr="005E3FC5">
        <w:rPr>
          <w:rFonts w:ascii="Traditional Arabic" w:hAnsi="Traditional Arabic" w:cs="Traditional Arabic"/>
          <w:color w:val="C00000"/>
          <w:sz w:val="32"/>
          <w:szCs w:val="32"/>
          <w:rtl/>
          <w:lang w:eastAsia="de-DE"/>
        </w:rPr>
        <w:t>أَيْ لَا يَدْخُلُ مَعَ الأوَّلِينَ، لِأَنَّ الْمُسْلِمِينَ يَوْمَ الْقِيَامَةِ سَيَدْخُلُونَ الْجَنَّةَ، وَلَكِنْ بَعْضُهُمْ بِلا سَابِقِ عَذَابٍ، وَبَعْضُهُمْ بَعْدَ سَابِقِ عَذَابٍ</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 xml:space="preserve">فَعِنْدَمَا يَقُولُ الرَّسُولُ ﷺ فِي مُسْلِمٍ عَاصٍ </w:t>
      </w:r>
      <w:r w:rsidRPr="005E3FC5">
        <w:rPr>
          <w:rFonts w:ascii="Traditional Arabic" w:hAnsi="Traditional Arabic" w:cs="Traditional Arabic"/>
          <w:color w:val="C00000"/>
          <w:sz w:val="32"/>
          <w:szCs w:val="32"/>
          <w:lang w:val="sv-SE" w:eastAsia="de-DE"/>
        </w:rPr>
        <w:t>"</w:t>
      </w:r>
      <w:r w:rsidRPr="009510DA">
        <w:rPr>
          <w:rFonts w:ascii="Traditional Arabic" w:hAnsi="Traditional Arabic" w:cs="Traditional Arabic"/>
          <w:b/>
          <w:bCs/>
          <w:color w:val="006600"/>
          <w:sz w:val="32"/>
          <w:szCs w:val="32"/>
          <w:rtl/>
          <w:lang w:eastAsia="de-DE"/>
        </w:rPr>
        <w:t>لَا يَدْخُلُ الْجَنَّةَ</w:t>
      </w:r>
      <w:r w:rsidRPr="005E3FC5">
        <w:rPr>
          <w:rFonts w:ascii="Traditional Arabic" w:hAnsi="Traditional Arabic" w:cs="Traditional Arabic"/>
          <w:color w:val="C00000"/>
          <w:sz w:val="32"/>
          <w:szCs w:val="32"/>
          <w:lang w:val="sv-SE" w:eastAsia="de-DE"/>
        </w:rPr>
        <w:t>"</w:t>
      </w:r>
      <w:r w:rsidRPr="005E3FC5">
        <w:rPr>
          <w:rFonts w:ascii="Traditional Arabic" w:hAnsi="Traditional Arabic" w:cs="Traditional Arabic"/>
          <w:color w:val="C00000"/>
          <w:sz w:val="32"/>
          <w:szCs w:val="32"/>
          <w:rtl/>
          <w:lang w:eastAsia="de-DE"/>
        </w:rPr>
        <w:t>، فَالْمُرَادُ</w:t>
      </w:r>
      <w:r w:rsidRPr="005E3FC5">
        <w:rPr>
          <w:rFonts w:ascii="Traditional Arabic" w:hAnsi="Traditional Arabic" w:cs="Traditional Arabic"/>
          <w:color w:val="C00000"/>
          <w:sz w:val="32"/>
          <w:szCs w:val="32"/>
          <w:lang w:val="sv-SE" w:eastAsia="de-DE"/>
        </w:rPr>
        <w:t xml:space="preserve"> </w:t>
      </w:r>
      <w:r w:rsidRPr="005E3FC5">
        <w:rPr>
          <w:rFonts w:ascii="Traditional Arabic" w:hAnsi="Traditional Arabic" w:cs="Traditional Arabic"/>
          <w:color w:val="C00000"/>
          <w:sz w:val="32"/>
          <w:szCs w:val="32"/>
          <w:rtl/>
          <w:lang w:eastAsia="de-DE"/>
        </w:rPr>
        <w:t>لَا يَدْخُلُ مَعَ الأوَّلِينَ بَلْ يَدْخُلُهَا مَعَ الآخِرِينَ بَعْدَ الْعَذَابِ إِنْ لَمْ يَعْفُ اللهُ تَعَالَى عَنْهُ</w:t>
      </w:r>
      <w:r w:rsidRPr="005E3FC5">
        <w:rPr>
          <w:rFonts w:ascii="Traditional Arabic" w:hAnsi="Traditional Arabic" w:cs="Traditional Arabic"/>
          <w:color w:val="C00000"/>
          <w:sz w:val="32"/>
          <w:szCs w:val="32"/>
          <w:lang w:val="sv-SE" w:eastAsia="de-DE"/>
        </w:rPr>
        <w:t xml:space="preserve">. </w:t>
      </w:r>
      <w:r w:rsidRPr="005E3FC5">
        <w:rPr>
          <w:rFonts w:ascii="Traditional Arabic" w:hAnsi="Traditional Arabic" w:cs="Traditional Arabic"/>
          <w:color w:val="C00000"/>
          <w:sz w:val="32"/>
          <w:szCs w:val="32"/>
          <w:rtl/>
          <w:lang w:eastAsia="de-DE"/>
        </w:rPr>
        <w:t>فَهَذَا دَلِيلٌ عَلَى أَنَّهُ وَاقِعٌ فِي كَبِيرَةٍ مِنَ الْكَبَائِرِ</w:t>
      </w:r>
      <w:r w:rsidRPr="005E3FC5">
        <w:rPr>
          <w:rFonts w:ascii="Traditional Arabic" w:hAnsi="Traditional Arabic" w:cs="Traditional Arabic"/>
          <w:color w:val="C00000"/>
          <w:sz w:val="32"/>
          <w:szCs w:val="32"/>
          <w:lang w:val="sv-SE" w:eastAsia="de-DE"/>
        </w:rPr>
        <w:t>.</w:t>
      </w:r>
      <w:r>
        <w:rPr>
          <w:rFonts w:ascii="Traditional Arabic" w:hAnsi="Traditional Arabic" w:cs="Traditional Arabic" w:hint="cs"/>
          <w:color w:val="C00000"/>
          <w:sz w:val="32"/>
          <w:szCs w:val="32"/>
          <w:rtl/>
          <w:lang w:val="sv-SE" w:eastAsia="de-DE"/>
        </w:rPr>
        <w:t xml:space="preserve"> </w:t>
      </w:r>
      <w:r w:rsidRPr="005E3FC5">
        <w:rPr>
          <w:rFonts w:ascii="Traditional Arabic" w:hAnsi="Traditional Arabic" w:cs="Traditional Arabic"/>
          <w:color w:val="C00000"/>
          <w:sz w:val="32"/>
          <w:szCs w:val="32"/>
          <w:rtl/>
          <w:lang w:eastAsia="de-DE"/>
        </w:rPr>
        <w:t>وَالْقَتَّاتُ هُوَ النَّمَّامُ، وَالنَّمِيمَةُ مِنْ أَكْبَرِ مَعَاصِي اللِّسَانِ</w:t>
      </w:r>
      <w:r>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وَالنَّمِيمَةُ وَالْغِيبَةُ وَعَدَمُ التَّنَزُّهِ مِنَ الْبَوْلِ مِنْ أَكْثَرِ أَسْبَابِ عَذَابِ الْقَبْرِ</w:t>
      </w:r>
      <w:r>
        <w:rPr>
          <w:rFonts w:ascii="Traditional Arabic" w:hAnsi="Traditional Arabic" w:cs="Traditional Arabic" w:hint="cs"/>
          <w:b/>
          <w:bCs/>
          <w:sz w:val="32"/>
          <w:szCs w:val="32"/>
          <w:rtl/>
          <w:lang w:bidi="ar-LB"/>
        </w:rPr>
        <w:t>(</w:t>
      </w:r>
      <w:r w:rsidRPr="005E3FC5">
        <w:rPr>
          <w:rFonts w:ascii="Traditional Arabic" w:hAnsi="Traditional Arabic" w:cs="Traditional Arabic"/>
          <w:color w:val="C00000"/>
          <w:sz w:val="32"/>
          <w:szCs w:val="32"/>
          <w:lang w:eastAsia="de-DE"/>
        </w:rPr>
        <w:t xml:space="preserve"> </w:t>
      </w:r>
      <w:r w:rsidRPr="005E3FC5">
        <w:rPr>
          <w:rFonts w:ascii="Traditional Arabic" w:hAnsi="Traditional Arabic" w:cs="Traditional Arabic"/>
          <w:color w:val="C00000"/>
          <w:sz w:val="32"/>
          <w:szCs w:val="32"/>
          <w:rtl/>
          <w:lang w:eastAsia="de-DE"/>
        </w:rPr>
        <w:t>وَالَّذِي لَا يَتَنَزَّهُ مِنَ الْبَوْلِ هُوَ كَالَّذِي لَا يَنْتَظِرُ حَتَّى يَظُنَّ أَنَّهُ لَا تَنْزِلُ بَعْدَ ذَلِكَ قَطْرَةٌ، فَالَّذِي لَا يَصْبِرُ وَيَمْشِي وَيُلَوِّثُ جِلْدَهُ بِالْبَوْلِ يَسْتَحِقُّ عَذَابَ الْقَبْرِ</w:t>
      </w:r>
      <w:r w:rsidRPr="005E3FC5">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وَلَكِنَّ النَّمِيمَةَ أَشَدُّ مِنَ الْغِيبَةِ، لِأَنَّهَا تُؤَدِّي إِلَى التَّقَاتُلِ وَإِحْدَاثِ قَطِيعَةٍ بَيْنَ الْمُتَحَابِّينَ</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وَمِنْ بَيْنِ الْكَبَائِرِ، لِلنَّمِيمَةِ مَرْتَبَةٌ عَالِيَةٌ وَلَيْسَتْ مِنْ أَقَلِّ الْكَبَائِرِ</w:t>
      </w:r>
      <w:r w:rsidRPr="005E3FC5">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رَوَى الْبُخَارِيُّ وَمُسْلِمٌ وَالتِّرْمِذِيُّ وَأَبُو دَاوُدَ وَالنَّسَائِيُّ عَنْ ابْنِ عَبَّاسٍ رَضِيَ اللَّهُ عَنْهُمَا</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 xml:space="preserve">مَرَّ رَسُولُ اللَّهِ ﷺ عَلَى قَبْرَيْنِ فَقَالَ </w:t>
      </w:r>
      <w:r w:rsidRPr="009510DA">
        <w:rPr>
          <w:rFonts w:ascii="Traditional Arabic" w:hAnsi="Traditional Arabic" w:cs="Traditional Arabic"/>
          <w:b/>
          <w:bCs/>
          <w:color w:val="006600"/>
          <w:sz w:val="32"/>
          <w:szCs w:val="32"/>
          <w:rtl/>
          <w:lang w:eastAsia="de-DE"/>
        </w:rPr>
        <w:t>إِنَّهُمَا لَيُعَذَّبَانِ وَمَا يُعَذَّبَانِ فِي كَبِيرِ إِثْم</w:t>
      </w:r>
      <w:r w:rsidRPr="009510DA">
        <w:rPr>
          <w:rFonts w:ascii="Traditional Arabic" w:hAnsi="Traditional Arabic" w:cs="Traditional Arabic"/>
          <w:b/>
          <w:bCs/>
          <w:color w:val="C00000"/>
          <w:sz w:val="32"/>
          <w:szCs w:val="32"/>
          <w:rtl/>
          <w:lang w:eastAsia="de-DE"/>
        </w:rPr>
        <w:t>ٍ</w:t>
      </w:r>
      <w:r w:rsidRPr="005E3FC5">
        <w:rPr>
          <w:rFonts w:ascii="Traditional Arabic" w:hAnsi="Traditional Arabic" w:cs="Traditional Arabic"/>
          <w:color w:val="C00000"/>
          <w:sz w:val="32"/>
          <w:szCs w:val="32"/>
          <w:rtl/>
          <w:lang w:eastAsia="de-DE"/>
        </w:rPr>
        <w:t xml:space="preserve">، قَالَ: </w:t>
      </w:r>
      <w:r w:rsidRPr="009510DA">
        <w:rPr>
          <w:rFonts w:ascii="Traditional Arabic" w:hAnsi="Traditional Arabic" w:cs="Traditional Arabic"/>
          <w:b/>
          <w:bCs/>
          <w:color w:val="006600"/>
          <w:sz w:val="32"/>
          <w:szCs w:val="32"/>
          <w:rtl/>
          <w:lang w:eastAsia="de-DE"/>
        </w:rPr>
        <w:t>بَلَى، أَمَّا أَحَدُهُمَا فَكَانَ يَمْشِي بِالنَّمِيمَةِ، وَأَمَّا الآخَرُ فَكَانَ لَا يَسْتَتِرُ مِنَ الْبَوْلِ</w:t>
      </w:r>
      <w:r w:rsidRPr="005E3FC5">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 xml:space="preserve">ثُمَّ دَعَا ﷺ بِعَسِيبٍ رَطْبٍ، فَشَقَّهُ اثْنَيْنِ، فَغَرَسَ عَلَى هَذَا وَاحِدًا، وَعَلَى هَذَا وَاحِدًا، ثُمَّ قَالَ </w:t>
      </w:r>
      <w:r w:rsidRPr="009510DA">
        <w:rPr>
          <w:rFonts w:ascii="Traditional Arabic" w:hAnsi="Traditional Arabic" w:cs="Traditional Arabic"/>
          <w:b/>
          <w:bCs/>
          <w:color w:val="006600"/>
          <w:sz w:val="32"/>
          <w:szCs w:val="32"/>
          <w:rtl/>
          <w:lang w:eastAsia="de-DE"/>
        </w:rPr>
        <w:t>لَعَلَّهُ يُخَفَّفُ عَنْهُمَا</w:t>
      </w:r>
      <w:r w:rsidRPr="005E3FC5">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فَالرَّسُولُ ﷺ رَآهُمَا بِحَالَةٍ شَدِيدَةٍ وَأَنَّهُمَا يُعَذَّبَانِ</w:t>
      </w:r>
      <w:r w:rsidRPr="005E3FC5">
        <w:rPr>
          <w:rFonts w:ascii="Traditional Arabic" w:hAnsi="Traditional Arabic" w:cs="Traditional Arabic"/>
          <w:color w:val="C00000"/>
          <w:sz w:val="32"/>
          <w:szCs w:val="32"/>
          <w:lang w:eastAsia="de-DE"/>
        </w:rPr>
        <w:t xml:space="preserve">. </w:t>
      </w:r>
      <w:r w:rsidRPr="005E3FC5">
        <w:rPr>
          <w:rFonts w:ascii="Traditional Arabic" w:hAnsi="Traditional Arabic" w:cs="Traditional Arabic"/>
          <w:color w:val="C00000"/>
          <w:sz w:val="32"/>
          <w:szCs w:val="32"/>
          <w:rtl/>
          <w:lang w:eastAsia="de-DE"/>
        </w:rPr>
        <w:t>وَلَيْسَ مِنْ شَرْطِ الْعَذَابِ أَنْ تَمَسَّ النَّارُ جَسَدَهُ، فَإِنَّ اللَّهَ جَعَلَ عَذَابًا كَثِيرًا غَيْرَ النَّارِ فِي الْقَبْرِ</w:t>
      </w:r>
      <w:r w:rsidRPr="005E3FC5">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وَالرَّسُولُ ﷺ رَأَى ذَلِكَ، وَبَعْضُ الْمُؤْمِنِينَ الصَّالِحِينَ يُكَاشَفُونَ بِعَذَابِ الْقَبْرِ وَيَرَوْنَ النَّعِيمَ</w:t>
      </w:r>
      <w:r w:rsidRPr="005E3FC5">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الشَّيْخُ مُحَمَّدُ بْنُ عَبْدِ السَّلَامِ كَانَ يَمُرُّ بِقَبْرِ عَالِمٍ تَقِيٍّ صَالِحٍ، فَيَقِفُ عَلَيْهِ وَيَقُولُ إِنَّهُ فِي نَعِيمٍ عَظِيمٍ، لِأَنَّهُ كَانَ يُكَاشَفُ بِذَلِكَ</w:t>
      </w:r>
      <w:r w:rsidRPr="005E3FC5">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فَكَانَ يَرَى مَوْضِعَ قَبْرِهِ مُنَوَّرًا، وَأَنَّهُ مُوَسَّعٌ، وَأَنَّهُ مَمْلُوءٌ بِالْخُضْرَةِ وَغَيْرَ ذَلِكَ</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sz w:val="32"/>
          <w:szCs w:val="32"/>
          <w:rtl/>
          <w:lang w:bidi="ar-LB"/>
        </w:rPr>
        <w:t xml:space="preserve">. </w:t>
      </w:r>
    </w:p>
    <w:p w14:paraId="288B336F" w14:textId="77777777" w:rsidR="00C30A90" w:rsidRPr="005E3FC5" w:rsidRDefault="00C30A90" w:rsidP="00C30A90">
      <w:pPr>
        <w:bidi/>
        <w:jc w:val="both"/>
        <w:rPr>
          <w:rFonts w:ascii="Traditional Arabic" w:hAnsi="Traditional Arabic" w:cs="Traditional Arabic"/>
          <w:color w:val="C00000"/>
          <w:sz w:val="32"/>
          <w:szCs w:val="32"/>
          <w:lang w:eastAsia="de-DE"/>
        </w:rPr>
      </w:pPr>
      <w:r w:rsidRPr="0008579E">
        <w:rPr>
          <w:rFonts w:ascii="Traditional Arabic" w:hAnsi="Traditional Arabic" w:cs="Traditional Arabic"/>
          <w:b/>
          <w:bCs/>
          <w:sz w:val="32"/>
          <w:szCs w:val="32"/>
          <w:rtl/>
          <w:lang w:bidi="ar-LB"/>
        </w:rPr>
        <w:lastRenderedPageBreak/>
        <w:t>تَنْبِيهٌ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لِيُعْلَمْ أَنَّ قَوْلَهُ تَعَالَى ﴿</w:t>
      </w:r>
      <w:r w:rsidRPr="0008579E">
        <w:rPr>
          <w:rFonts w:ascii="Traditional Arabic" w:hAnsi="Traditional Arabic" w:cs="Traditional Arabic"/>
          <w:b/>
          <w:bCs/>
          <w:color w:val="C00000"/>
          <w:sz w:val="32"/>
          <w:szCs w:val="32"/>
          <w:rtl/>
          <w:lang w:bidi="ar-LB"/>
        </w:rPr>
        <w:t>وَالْفِتْنَةُ أَشَدُّ مِنَ الْقَتْلِ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sz w:val="32"/>
          <w:szCs w:val="32"/>
          <w:rtl/>
        </w:rPr>
        <w:t xml:space="preserve"> </w:t>
      </w:r>
      <w:r w:rsidRPr="0008579E">
        <w:rPr>
          <w:rFonts w:ascii="Traditional Arabic" w:hAnsi="Traditional Arabic" w:cs="Traditional Arabic"/>
          <w:b/>
          <w:bCs/>
          <w:sz w:val="32"/>
          <w:szCs w:val="32"/>
          <w:rtl/>
          <w:lang w:bidi="ar-LB"/>
        </w:rPr>
        <w:t>مَعْنَاهُ أَنَّ الشِرْكَ أَشَدُ مِنَ الْقَتْلِ</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5E3FC5">
        <w:rPr>
          <w:rFonts w:ascii="Traditional Arabic" w:hAnsi="Traditional Arabic" w:cs="Traditional Arabic"/>
          <w:color w:val="C00000"/>
          <w:sz w:val="32"/>
          <w:szCs w:val="32"/>
          <w:rtl/>
          <w:lang w:eastAsia="de-DE"/>
        </w:rPr>
        <w:t>أمَّا الفِتْنَةُ بَيْنَ اثْنَيْنِ فَاسْمُهَا نَمِيمَةٌ، وَهِيَ مِنْ كَبَائِرِ الذُّنُوبِ، لَكِنْ لَيْسَتْ أَشَدَّ مِنَ الْقَتْلِ</w:t>
      </w:r>
      <w:r w:rsidRPr="005E3FC5">
        <w:rPr>
          <w:rFonts w:ascii="Traditional Arabic" w:hAnsi="Traditional Arabic" w:cs="Traditional Arabic"/>
          <w:color w:val="C00000"/>
          <w:sz w:val="32"/>
          <w:szCs w:val="32"/>
          <w:lang w:val="sv-SE" w:eastAsia="de-DE"/>
        </w:rPr>
        <w:t>.</w:t>
      </w:r>
      <w:r w:rsidRPr="005E3FC5">
        <w:rPr>
          <w:rFonts w:ascii="Traditional Arabic" w:hAnsi="Traditional Arabic" w:cs="Traditional Arabic" w:hint="cs"/>
          <w:color w:val="C00000"/>
          <w:sz w:val="32"/>
          <w:szCs w:val="32"/>
          <w:rtl/>
          <w:lang w:val="sv-SE" w:eastAsia="de-DE"/>
        </w:rPr>
        <w:t xml:space="preserve"> </w:t>
      </w:r>
      <w:r w:rsidRPr="005E3FC5">
        <w:rPr>
          <w:rFonts w:ascii="Traditional Arabic" w:hAnsi="Traditional Arabic" w:cs="Traditional Arabic"/>
          <w:color w:val="C00000"/>
          <w:sz w:val="32"/>
          <w:szCs w:val="32"/>
          <w:rtl/>
          <w:lang w:eastAsia="de-DE"/>
        </w:rPr>
        <w:t>فَإِذَا عَمِلَ شَخْصٌ فِتْنَةً بَيْنَ اثْنَيْنِ فَاخْتَلَفَا، فَبَعْدَ فَتْرَةٍ قَدْ يَتَصَالَحَانِ، أَمَّا إِذَا قَتَلَ مُسْلِمًا بِغَيْرِ حَقٍّ فَهَذَا قَتْلُ النَّفْسِ الَّتِي حَرَّمَ اللَّهُ تَعَالَى، وَهُوَ أَكْبَرُ ذَنْبٍ بَعْدَ الْكُفْرِ</w:t>
      </w:r>
      <w:r w:rsidRPr="005E3FC5">
        <w:rPr>
          <w:rFonts w:ascii="Traditional Arabic" w:hAnsi="Traditional Arabic" w:cs="Traditional Arabic"/>
          <w:color w:val="C00000"/>
          <w:sz w:val="32"/>
          <w:szCs w:val="32"/>
          <w:lang w:eastAsia="de-DE"/>
        </w:rPr>
        <w:t>.</w:t>
      </w:r>
      <w:r w:rsidRPr="005E3FC5">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وَكَثِيرٌ مِنَ النَّاسِ يَقْرَأُ الْآيَةَ وَيَفْهَمُهَا عَلَى غَيْرِ وَجْهِهَا</w:t>
      </w:r>
      <w:r w:rsidRPr="005E3FC5">
        <w:rPr>
          <w:rFonts w:ascii="Traditional Arabic" w:hAnsi="Traditional Arabic" w:cs="Traditional Arabic"/>
          <w:color w:val="C00000"/>
          <w:sz w:val="32"/>
          <w:szCs w:val="32"/>
          <w:lang w:eastAsia="de-DE"/>
        </w:rPr>
        <w:t>.</w:t>
      </w:r>
      <w:r w:rsidRPr="005E3FC5">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وَفِي آيَةٍ أُخْرَى</w:t>
      </w:r>
      <w:r w:rsidRPr="005E3FC5">
        <w:rPr>
          <w:rFonts w:ascii="Traditional Arabic" w:hAnsi="Traditional Arabic" w:cs="Traditional Arabic" w:hint="cs"/>
          <w:color w:val="C00000"/>
          <w:sz w:val="32"/>
          <w:szCs w:val="32"/>
          <w:rtl/>
          <w:lang w:val="sv-SE" w:eastAsia="de-DE"/>
        </w:rPr>
        <w:t xml:space="preserve"> </w:t>
      </w:r>
      <w:r w:rsidRPr="005E3FC5">
        <w:rPr>
          <w:rFonts w:ascii="Traditional Arabic" w:hAnsi="Traditional Arabic" w:cs="Traditional Arabic"/>
          <w:b/>
          <w:bCs/>
          <w:color w:val="C00000"/>
          <w:sz w:val="32"/>
          <w:szCs w:val="32"/>
          <w:rtl/>
          <w:lang w:eastAsia="de-DE"/>
        </w:rPr>
        <w:t>﴿وَالْفِتْنَةُ أَكْبَرُ مِنَ الْقَتْلِ﴾</w:t>
      </w:r>
      <w:r w:rsidRPr="005E3FC5">
        <w:rPr>
          <w:rFonts w:ascii="Traditional Arabic" w:hAnsi="Traditional Arabic" w:cs="Traditional Arabic"/>
          <w:color w:val="C00000"/>
          <w:sz w:val="32"/>
          <w:szCs w:val="32"/>
          <w:rtl/>
          <w:lang w:eastAsia="de-DE"/>
        </w:rPr>
        <w:t xml:space="preserve"> الْمُرَادُ بِالْفِتْنَةِ هُنَا الْفِتْنَةُ فِي الدِّينِ، أَيْ الْكُفْرُ بِاللَّهِ تَعَالَى، وَلَيْسَ الْمُرَادُ بِهَا النَّمِيمَةُ أَوِ الْفِتْنَةُ بَيْنَ النَّاسِ، وَهَذَا مِمَّا يُخْطِئُ فِيهِ بَعْضُ النَّاسِ فِي فَهْمِ الْآيَةِ</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وَلَيْسَ مَعْنَاهُ أَنَّ مُجَرَّدَ الإِفْسَادِ بَيْنَ اثْنَيْنِ أَشَدُّ مِنْ قَتْلِ الْمُسْلِمِ ظُلْمًا بَلِ الَّذِي يَعْتَقِدُ ذَلِكَ يَكْفُرُ وَالْعِيَاذُ بِاللَّهِ لِأَنَّ الْجَاهِلَ وَالْعَالِمَ مِنَ الْمُسْلِمِينَ يَعْرِفَانِ أَنَّ قَتْلَ الشَّخْصِ ظُلْمًا أَشَدُّ فِي شَرْعِ اللَّهِ مِنْ مُجَرَّدِ الإِفْسَادِ بَيْنَهُ وَبَيْنَ ءَاخَرَ لا يَخْفَى ذَلِكَ عَلَى مُسْلِمٍ مَهْمَا بَلَغَ بِهِ الْجَهْلُ.</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5E3FC5">
        <w:rPr>
          <w:rFonts w:ascii="Traditional Arabic" w:hAnsi="Traditional Arabic" w:cs="Traditional Arabic"/>
          <w:color w:val="C00000"/>
          <w:sz w:val="32"/>
          <w:szCs w:val="32"/>
          <w:rtl/>
          <w:lang w:eastAsia="de-DE"/>
        </w:rPr>
        <w:t>فَالَّذِي يَقُولُ "الْفِتْنَةُ بَيْنَ اثْنَيْنِ أَشَدُّ مِنَ الْقَتْلِ ظُلْمًا وَعُدْوَانًا" كَذَّبَ الدِّينَ، وَيَجِبُ عَلَيْهِ الرُّجُوعُ إِلَى الْإِسْلَامِ بِالنُّطْقِ بِالشَّهَادَتَيْنِ، لِأَنَّ هَذِهِ مَسْأَلَةٌ مَعْلُومَةٌ مِنَ الدِّينِ بِالضَّرُورَةِ</w:t>
      </w:r>
      <w:r w:rsidRPr="005E3FC5">
        <w:rPr>
          <w:rFonts w:ascii="Traditional Arabic" w:hAnsi="Traditional Arabic" w:cs="Traditional Arabic"/>
          <w:color w:val="C00000"/>
          <w:sz w:val="32"/>
          <w:szCs w:val="32"/>
          <w:lang w:val="sv-SE" w:eastAsia="de-DE"/>
        </w:rPr>
        <w:t>.</w:t>
      </w:r>
      <w:r>
        <w:rPr>
          <w:rFonts w:ascii="Traditional Arabic" w:hAnsi="Traditional Arabic" w:cs="Traditional Arabic" w:hint="cs"/>
          <w:color w:val="C00000"/>
          <w:sz w:val="32"/>
          <w:szCs w:val="32"/>
          <w:rtl/>
          <w:lang w:val="sv-SE" w:eastAsia="de-DE"/>
        </w:rPr>
        <w:t xml:space="preserve"> </w:t>
      </w:r>
      <w:r w:rsidRPr="005E3FC5">
        <w:rPr>
          <w:rFonts w:ascii="Traditional Arabic" w:hAnsi="Traditional Arabic" w:cs="Traditional Arabic"/>
          <w:color w:val="C00000"/>
          <w:sz w:val="32"/>
          <w:szCs w:val="32"/>
          <w:rtl/>
          <w:lang w:eastAsia="de-DE"/>
        </w:rPr>
        <w:t>قَالَ رَسُولُ اللَّهِ ﷺ</w:t>
      </w:r>
      <w:r w:rsidRPr="005E3FC5">
        <w:rPr>
          <w:rFonts w:ascii="Traditional Arabic" w:hAnsi="Traditional Arabic" w:cs="Traditional Arabic" w:hint="cs"/>
          <w:color w:val="C00000"/>
          <w:sz w:val="32"/>
          <w:szCs w:val="32"/>
          <w:rtl/>
          <w:lang w:eastAsia="de-DE"/>
        </w:rPr>
        <w:t xml:space="preserve"> </w:t>
      </w:r>
      <w:r w:rsidRPr="009510DA">
        <w:rPr>
          <w:rFonts w:ascii="Traditional Arabic" w:hAnsi="Traditional Arabic" w:cs="Traditional Arabic"/>
          <w:b/>
          <w:bCs/>
          <w:color w:val="006600"/>
          <w:sz w:val="32"/>
          <w:szCs w:val="32"/>
          <w:lang w:eastAsia="de-DE"/>
        </w:rPr>
        <w:t>"</w:t>
      </w:r>
      <w:r w:rsidRPr="009510DA">
        <w:rPr>
          <w:rFonts w:ascii="Traditional Arabic" w:hAnsi="Traditional Arabic" w:cs="Traditional Arabic"/>
          <w:b/>
          <w:bCs/>
          <w:color w:val="006600"/>
          <w:sz w:val="32"/>
          <w:szCs w:val="32"/>
          <w:rtl/>
          <w:lang w:eastAsia="de-DE"/>
        </w:rPr>
        <w:t>لَزَوَالُ الدُّنْيَا أَهْوَنُ عِنْدَ اللَّهِ مِنْ قَتْلِ رَجُلٍ مُسْلِمٍ</w:t>
      </w:r>
      <w:r w:rsidRPr="005E3FC5">
        <w:rPr>
          <w:rFonts w:ascii="Traditional Arabic" w:hAnsi="Traditional Arabic" w:cs="Traditional Arabic"/>
          <w:color w:val="C00000"/>
          <w:sz w:val="32"/>
          <w:szCs w:val="32"/>
          <w:lang w:eastAsia="de-DE"/>
        </w:rPr>
        <w:t>"</w:t>
      </w:r>
      <w:r w:rsidRPr="005E3FC5">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رَوَاهُ النَّسَائِيُّ فِي سُنَنِهِ</w:t>
      </w:r>
      <w:r>
        <w:rPr>
          <w:rFonts w:ascii="Traditional Arabic" w:hAnsi="Traditional Arabic" w:cs="Traditional Arabic" w:hint="cs"/>
          <w:color w:val="C00000"/>
          <w:sz w:val="32"/>
          <w:szCs w:val="32"/>
          <w:rtl/>
          <w:lang w:eastAsia="de-DE"/>
        </w:rPr>
        <w:t>)</w:t>
      </w:r>
    </w:p>
    <w:p w14:paraId="7F40FE5D" w14:textId="77777777" w:rsidR="00C30A90" w:rsidRPr="0008579E" w:rsidRDefault="00C30A90" w:rsidP="00C30A90">
      <w:pPr>
        <w:bidi/>
        <w:jc w:val="both"/>
        <w:rPr>
          <w:rFonts w:ascii="Traditional Arabic" w:hAnsi="Traditional Arabic" w:cs="Traditional Arabic"/>
          <w:sz w:val="32"/>
          <w:szCs w:val="32"/>
          <w:rtl/>
          <w:lang w:bidi="ar-LB"/>
        </w:rPr>
      </w:pPr>
    </w:p>
    <w:p w14:paraId="7B6B3C34"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وَالتَّحْرِيشُ</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بِالْحَثِّ عَلَى فِعْلٍ مُحَرَّمٍ لإِيقَاعِ الْفِتْنَةِ بَيْنَ اثْنَيْنِ </w:t>
      </w:r>
      <w:r w:rsidRPr="0008579E">
        <w:rPr>
          <w:rFonts w:ascii="Traditional Arabic" w:hAnsi="Traditional Arabic" w:cs="Traditional Arabic"/>
          <w:color w:val="FF0000"/>
          <w:sz w:val="32"/>
          <w:szCs w:val="32"/>
          <w:rtl/>
        </w:rPr>
        <w:t xml:space="preserve">يُحَرِّشُ بَيْنَهُمَا حَتَّى يَتَخَاصَمَا وَتَقَعَ الْفِتْنَةُ بَيْنَهُمَا </w:t>
      </w:r>
      <w:r w:rsidRPr="0008579E">
        <w:rPr>
          <w:rFonts w:ascii="Traditional Arabic" w:hAnsi="Traditional Arabic" w:cs="Traditional Arabic"/>
          <w:color w:val="FF0000"/>
          <w:sz w:val="32"/>
          <w:szCs w:val="32"/>
          <w:rtl/>
          <w:lang w:bidi="ar-LB"/>
        </w:rPr>
        <w:t xml:space="preserve">وَلَوْ كَانَ ذَلِكَ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مِنْ غَيْرِ نَقْلِ قَوْلٍ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بَلْ بِالْيَدِ مَثَلًا وَهَذَا حَرَامٌ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وَلَوْ بَيْنَ الْبَهَائِمِ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كَمَا يَفْعَلُهُ بَعْضُ الْجُهَّالِ بَيْنَ كَلْبَيْنِ أَوْ دِيكَيْنِ أَوْ كَبْشَيْنِ </w:t>
      </w:r>
      <w:r w:rsidRPr="005E3FC5">
        <w:rPr>
          <w:rFonts w:ascii="Traditional Arabic" w:hAnsi="Traditional Arabic" w:cs="Traditional Arabic"/>
          <w:color w:val="FF0000"/>
          <w:sz w:val="32"/>
          <w:szCs w:val="32"/>
          <w:rtl/>
        </w:rPr>
        <w:t>لِأَنَّ الْكِلَابَ مَنْهِيٌّ عَنْ قَتْلِهَا إِلَّا الْكَلْبَ الْعَقُورَ، أَي</w:t>
      </w:r>
      <w:r>
        <w:rPr>
          <w:rFonts w:ascii="Traditional Arabic" w:hAnsi="Traditional Arabic" w:cs="Traditional Arabic" w:hint="cs"/>
          <w:color w:val="FF0000"/>
          <w:sz w:val="32"/>
          <w:szCs w:val="32"/>
          <w:rtl/>
        </w:rPr>
        <w:t>ِ</w:t>
      </w:r>
      <w:r w:rsidRPr="005E3FC5">
        <w:rPr>
          <w:rFonts w:ascii="Traditional Arabic" w:hAnsi="Traditional Arabic" w:cs="Traditional Arabic"/>
          <w:color w:val="FF0000"/>
          <w:sz w:val="32"/>
          <w:szCs w:val="32"/>
          <w:rtl/>
        </w:rPr>
        <w:t xml:space="preserve"> الَّذِي يَجْرَحُ وَيَفْتَرِسُ وَيَعَضُّ</w:t>
      </w:r>
      <w:r w:rsidRPr="0008579E">
        <w:rPr>
          <w:rFonts w:ascii="Traditional Arabic" w:hAnsi="Traditional Arabic" w:cs="Traditional Arabic"/>
          <w:color w:val="FF0000"/>
          <w:sz w:val="32"/>
          <w:szCs w:val="32"/>
          <w:rtl/>
        </w:rPr>
        <w:t>، وَالدِّيَكَةُ وَالْكِبَاشُ لا تُؤْكَلُ إِلَّا ذَبْحًا فَلا يَجُوزُ التَّحْرِيشُ بَيْنَهَا، يَعْنِي هَذِهِ الْبَهَائِمُ لَيْسَتْ مِنَ الْبَهَائِمِ الَّتِي يَجُوزُ قَتْلُهَا</w:t>
      </w:r>
      <w:r w:rsidRPr="0008579E">
        <w:rPr>
          <w:rFonts w:ascii="Traditional Arabic" w:hAnsi="Traditional Arabic" w:cs="Traditional Arabic"/>
          <w:color w:val="FF0000"/>
          <w:sz w:val="32"/>
          <w:szCs w:val="32"/>
          <w:rtl/>
          <w:lang w:val="en-GB"/>
        </w:rPr>
        <w:t xml:space="preserve"> </w:t>
      </w:r>
      <w:r w:rsidRPr="0008579E">
        <w:rPr>
          <w:rFonts w:ascii="Traditional Arabic" w:hAnsi="Traditional Arabic" w:cs="Traditional Arabic"/>
          <w:color w:val="FF0000"/>
          <w:sz w:val="32"/>
          <w:szCs w:val="32"/>
          <w:rtl/>
          <w:lang w:bidi="ar-LB"/>
        </w:rPr>
        <w:t xml:space="preserve">لا بَيْنَ خِنْزِيرَيْنِ فَلا يَحْرُمُ، </w:t>
      </w:r>
      <w:r w:rsidRPr="0008579E">
        <w:rPr>
          <w:rFonts w:ascii="Traditional Arabic" w:hAnsi="Traditional Arabic" w:cs="Traditional Arabic"/>
          <w:color w:val="FF0000"/>
          <w:sz w:val="32"/>
          <w:szCs w:val="32"/>
          <w:rtl/>
        </w:rPr>
        <w:t>فَيَجُوزُ التَّحْرِيشُ بَيْنَهُمَا لِأَنَّهُ يُسَنُّ قَتْلُهُ</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p>
    <w:p w14:paraId="5BF191FF"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جُمْلَةِ مَعَاصِي اللِّسَانِ الَّتِي هِيَ مِنَ الْكَبَائِرِ التَّحْرِيشُ بِالْحَثِّ عَلَى فِعْلِ مُحَرَّمٍ لإِيقَاعِ الْفِتْنَةِ بَيْنَ اثْنَيْنِ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eastAsia="de-DE"/>
        </w:rPr>
        <w:t>(</w:t>
      </w:r>
      <w:r w:rsidRPr="005E3FC5">
        <w:rPr>
          <w:rFonts w:ascii="Traditional Arabic" w:hAnsi="Traditional Arabic" w:cs="Traditional Arabic"/>
          <w:color w:val="C00000"/>
          <w:sz w:val="32"/>
          <w:szCs w:val="32"/>
          <w:rtl/>
          <w:lang w:eastAsia="de-DE"/>
        </w:rPr>
        <w:t>فَمَنْ حَثَّ مُسْلِمًا لِضَرْبِ مُسْلِمٍ بِغَيْرِ حَقٍّ، وَلَوْ مِنْ غَيْرِ نَقْلِ قَوْلٍ، فَقَدْ وَقَعَ فِي الْحَرَامِ، كَمَنْ قَالَ لِشَخْصٍ لِيُؤْذِيَ آخَرَ "أَنْتَ تَسْتَطِيعُ أَنْ تَغْلِبَهُ" أَوْ "مَا رَأيْنَاكَ تَغْلِبُهُ"، فَهَذَا حَرَامٌ. هُنَا مَا قَالَ لَهُ "فُلَانٌ قَالَ عَنْكَ كَذَّابٌ أَوْ مُحْتَالٌ" بَلْ صَارَ يُحَرِّشُ، وَهَذَا حَرَامٌ. مَعْنَاهُ أَنَّهُ فِي الْحَالَتَيْنِ، سَوَاءٌ بِنَقْلِ الْكَلَامِ أَوْ بِغَيْرِ نَقْلِ الْكَلَامِ، يُرِيدُ أَنْ يُوقِعَ الْعَدَاوَةَ بَيْنَهُمَا</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وَكَذَلِكَ التَّحْرِيشُ بَيْنَ الْكَبْشَيْنِ مَثَلًا أَوْ بَيْنَ الدِّيكَيْنِ وَلَوْ مِنْ دُونِ قَوْلٍ بَلْ بِالْيَدِ وَنَحْوِهَا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E3FC5">
        <w:rPr>
          <w:rFonts w:ascii="Traditional Arabic" w:hAnsi="Traditional Arabic" w:cs="Traditional Arabic"/>
          <w:color w:val="C00000"/>
          <w:sz w:val="32"/>
          <w:szCs w:val="32"/>
          <w:rtl/>
          <w:lang w:eastAsia="de-DE"/>
        </w:rPr>
        <w:t>حَتَّى لَوْ كَانَ بَيْنَ كَبْشَيْنِ فَهُوَ حَرَامٌ مِنَ الْكَبَائِرِ، وَحُكْمُ الْمَالِ الَّذِي يُوضَعُ لِيَأْخُذَهُ مَنْ رَاهَنَ عَلَى الْكَبْشِ أَوْ عَلَى الدِّيكِ الَّذِي سَيَغْلِبُ حَرَامٌ مِنَ الْكَبَائِرِ</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sz w:val="32"/>
          <w:szCs w:val="32"/>
          <w:rtl/>
          <w:lang w:bidi="ar-LB"/>
        </w:rPr>
        <w:t xml:space="preserve"> </w:t>
      </w:r>
    </w:p>
    <w:p w14:paraId="5D7ACE42"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4B47A606"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وَالْكَذِبُ وَهُوَ الإِخْبَارُ</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بِالشَّىْءِ</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بِخِلافِ الْوَاقِعِ</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مَعَ الْعِلْمِ بِذَلِكَ</w:t>
      </w:r>
      <w:r w:rsidRPr="0008579E">
        <w:rPr>
          <w:rFonts w:ascii="Traditional Arabic" w:hAnsi="Traditional Arabic" w:cs="Traditional Arabic"/>
          <w:color w:val="FF0000"/>
          <w:sz w:val="32"/>
          <w:szCs w:val="32"/>
          <w:rtl/>
        </w:rPr>
        <w:t xml:space="preserve"> أَيْ مَعَ عِلْمِهِ بِأَنَّ هَذَا خِلافُ الْوَاقِعِ </w:t>
      </w:r>
      <w:r w:rsidRPr="0008579E">
        <w:rPr>
          <w:rFonts w:cs="Traditional Arabic"/>
          <w:color w:val="FF0000"/>
          <w:sz w:val="32"/>
          <w:szCs w:val="32"/>
          <w:rtl/>
          <w:lang w:bidi="ar-LB"/>
        </w:rPr>
        <w:t>فَإِنْ لَمْ يَكُنْ</w:t>
      </w:r>
      <w:r w:rsidRPr="0008579E">
        <w:rPr>
          <w:rFonts w:ascii="Traditional Arabic" w:hAnsi="Traditional Arabic" w:cs="Traditional Arabic"/>
          <w:color w:val="FF0000"/>
          <w:sz w:val="32"/>
          <w:szCs w:val="32"/>
          <w:rtl/>
          <w:lang w:bidi="ar-LB"/>
        </w:rPr>
        <w:t xml:space="preserve"> </w:t>
      </w:r>
      <w:r w:rsidRPr="0008579E">
        <w:rPr>
          <w:rFonts w:cs="Traditional Arabic"/>
          <w:color w:val="FF0000"/>
          <w:sz w:val="32"/>
          <w:szCs w:val="32"/>
          <w:rtl/>
          <w:lang w:bidi="ar-LB"/>
        </w:rPr>
        <w:t>مَعَ الْعِلْمِ بِذَلِكَ فَلَيْسَ كَذِبًا مُحَرَّمًا</w:t>
      </w:r>
      <w:r w:rsidRPr="0008579E">
        <w:rPr>
          <w:rFonts w:ascii="Traditional Arabic" w:hAnsi="Traditional Arabic" w:cs="Traditional Arabic"/>
          <w:color w:val="FF0000"/>
          <w:sz w:val="32"/>
          <w:szCs w:val="32"/>
          <w:rtl/>
          <w:lang w:bidi="ar-LB"/>
        </w:rPr>
        <w:t xml:space="preserve"> سَوَاءٌ كَانَ جَادًّا أَمْ مَازِحًا</w:t>
      </w:r>
      <w:r w:rsidRPr="0008579E">
        <w:rPr>
          <w:rFonts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p>
    <w:p w14:paraId="16B90B2D" w14:textId="77777777" w:rsidR="00C30A90" w:rsidRPr="0008579E" w:rsidRDefault="00C30A90" w:rsidP="00C30A90">
      <w:pPr>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مَعَاصِي اللِّسَانِ الْكَذِبُ وَهُوَ عِنْدَ أَهْلِ الْحَقِّ الإِخْبَارُ بِالشَّىْءِ عَلَى خِلافِ الْوَاقِعِ عَمْدًا أَيْ مَعَ الْعِلْمِ بِأَنَّ خَبَرَهُ هَذَا عَلَى خِلافِ الْوَاقِعِ</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5E3FC5">
        <w:rPr>
          <w:rFonts w:ascii="Traditional Arabic" w:hAnsi="Traditional Arabic" w:cs="Traditional Arabic"/>
          <w:color w:val="C00000"/>
          <w:sz w:val="32"/>
          <w:szCs w:val="32"/>
          <w:rtl/>
          <w:lang w:eastAsia="de-DE"/>
        </w:rPr>
        <w:t>وَلَوْ كَانَ لَا يَحْصُلُ مِنْهُ ضَرَرٌ، لِأَنَّهُ إِخْبَارٌ بِخِلَافِ الْوَاقِعِ، وَلَوْ كَانَ عَلَى سَبِيلِ الْمَزْحِ</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sz w:val="32"/>
          <w:szCs w:val="32"/>
          <w:rtl/>
          <w:lang w:bidi="ar-LB"/>
        </w:rPr>
        <w:t xml:space="preserve"> فَإِنْ لَمْ يَكُنْ مَعَ الْعِلْمِ بِذَلِكَ فَلَيْسَ كَذِبًا مُحَرَّمًا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E3FC5">
        <w:rPr>
          <w:rFonts w:ascii="Traditional Arabic" w:hAnsi="Traditional Arabic" w:cs="Traditional Arabic"/>
          <w:color w:val="C00000"/>
          <w:sz w:val="32"/>
          <w:szCs w:val="32"/>
          <w:rtl/>
          <w:lang w:eastAsia="de-DE"/>
        </w:rPr>
        <w:t>مِثْلًا: إِذَا شَخْصٌ ظَنَّ أَنَّ زَيْدًا فِي البَيْتِ، فَسَأَلَهُ عَنْهُ عَمْرٌو، فَقَالَ: "زَيْدٌ فِي البَيْتِ"، لِأَنَّهُ ظَنَّ الأَمْرَ كَذَلِكَ، فَلَيْسَ عَلَيْهِ مَعْصِيَةٌ</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وَهُوَ</w:t>
      </w:r>
      <w:r w:rsidRPr="0008579E">
        <w:rPr>
          <w:rFonts w:ascii="Traditional Arabic" w:hAnsi="Traditional Arabic" w:cs="Traditional Arabic" w:hint="cs"/>
          <w:b/>
          <w:bCs/>
          <w:sz w:val="32"/>
          <w:szCs w:val="32"/>
          <w:rtl/>
          <w:lang w:bidi="ar-LB"/>
        </w:rPr>
        <w:t xml:space="preserve"> </w:t>
      </w:r>
      <w:r w:rsidRPr="005E3FC5">
        <w:rPr>
          <w:rFonts w:ascii="Traditional Arabic" w:hAnsi="Traditional Arabic" w:cs="Traditional Arabic"/>
          <w:color w:val="C00000"/>
          <w:sz w:val="32"/>
          <w:szCs w:val="32"/>
          <w:rtl/>
          <w:lang w:eastAsia="de-DE"/>
        </w:rPr>
        <w:t xml:space="preserve">(أيْ الكَذِبُ) </w:t>
      </w:r>
      <w:r w:rsidRPr="0008579E">
        <w:rPr>
          <w:rFonts w:ascii="Traditional Arabic" w:hAnsi="Traditional Arabic" w:cs="Traditional Arabic"/>
          <w:b/>
          <w:bCs/>
          <w:sz w:val="32"/>
          <w:szCs w:val="32"/>
          <w:rtl/>
          <w:lang w:bidi="ar-LB"/>
        </w:rPr>
        <w:t>حَرَامٌ بِالإِجْمَاعِ</w:t>
      </w:r>
      <w:r w:rsidRPr="0008579E">
        <w:rPr>
          <w:rFonts w:ascii="Traditional Arabic" w:hAnsi="Traditional Arabic" w:cs="Traditional Arabic" w:hint="cs"/>
          <w:b/>
          <w:bCs/>
          <w:sz w:val="32"/>
          <w:szCs w:val="32"/>
          <w:rtl/>
          <w:lang w:bidi="ar-LB"/>
        </w:rPr>
        <w:t xml:space="preserve"> </w:t>
      </w:r>
      <w:r w:rsidRPr="005E3FC5">
        <w:rPr>
          <w:rFonts w:ascii="Traditional Arabic" w:hAnsi="Traditional Arabic" w:cs="Traditional Arabic"/>
          <w:color w:val="C00000"/>
          <w:sz w:val="32"/>
          <w:szCs w:val="32"/>
          <w:rtl/>
          <w:lang w:eastAsia="de-DE"/>
        </w:rPr>
        <w:t>(فَمَنِ اسْتَحَلَّهُ كَفَرَ، لِذَلِكَ الشَّافِعِيُّ رَضِيَ اللَّهُ عَنْهُ كَفَّرَ الخَطَّابِيَّةَ لِأَنَّهُمْ كَانُوا يَسْتَحِلُّونَ الكَذِبَ)</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b/>
          <w:bCs/>
          <w:sz w:val="32"/>
          <w:szCs w:val="32"/>
          <w:rtl/>
          <w:lang w:bidi="ar-LB"/>
        </w:rPr>
        <w:t>سَوَاءٌ كَانَ عَلَى وَجْهِ الْجِدِّ أَوْ عَلَى وَجْهِ الْمَزْحِ</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9510DA">
        <w:rPr>
          <w:rFonts w:ascii="Traditional Arabic" w:hAnsi="Traditional Arabic" w:cs="Traditional Arabic"/>
          <w:color w:val="C00000"/>
          <w:sz w:val="32"/>
          <w:szCs w:val="32"/>
          <w:rtl/>
          <w:lang w:eastAsia="de-DE"/>
        </w:rPr>
        <w:t>النَّبِيُّ ﷺ قَالَ</w:t>
      </w:r>
      <w:r w:rsidRPr="005E3FC5">
        <w:rPr>
          <w:rFonts w:ascii="Traditional Arabic" w:hAnsi="Traditional Arabic" w:cs="Traditional Arabic"/>
          <w:color w:val="C00000"/>
          <w:sz w:val="32"/>
          <w:szCs w:val="32"/>
          <w:lang w:eastAsia="de-DE"/>
        </w:rPr>
        <w:t xml:space="preserve"> </w:t>
      </w:r>
      <w:r w:rsidRPr="009510DA">
        <w:rPr>
          <w:rFonts w:ascii="Traditional Arabic" w:hAnsi="Traditional Arabic" w:cs="Traditional Arabic"/>
          <w:b/>
          <w:bCs/>
          <w:color w:val="006600"/>
          <w:sz w:val="32"/>
          <w:szCs w:val="32"/>
          <w:rtl/>
          <w:lang w:eastAsia="de-DE"/>
        </w:rPr>
        <w:t>وَيْلٌ لِلَّذِي يُحَدِّثُ النَّاسَ فَيَكْذِبُ لِيُضْحِكَهُمْ، وَيْلٌ لَهُ، وَيْلٌ لَهُ</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b/>
          <w:bCs/>
          <w:sz w:val="32"/>
          <w:szCs w:val="32"/>
          <w:rtl/>
          <w:lang w:bidi="ar-LB"/>
        </w:rPr>
        <w:t xml:space="preserve">وَلَوْ لَمْ يَكُنْ فِيهِ إِضْرَارٌ بِأَحَدٍ كَمَا وَرَدَ مَرْفُوعًا إِلَى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وَمَوْقُوفًا بِإِسْنَادٍ صَحِيحٍ عَلَى بَعْضِ الصَّحَابَةِ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لا يَصْلُحُ الْكَذِبُ</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color w:val="C00000"/>
          <w:sz w:val="32"/>
          <w:szCs w:val="32"/>
          <w:rtl/>
          <w:lang w:eastAsia="de-DE"/>
        </w:rPr>
        <w:t>(مَعناهُ لا يَجوزُ)</w:t>
      </w:r>
      <w:r w:rsidRPr="0008579E">
        <w:rPr>
          <w:rFonts w:ascii="Traditional Arabic" w:hAnsi="Traditional Arabic" w:cs="Traditional Arabic"/>
          <w:b/>
          <w:bCs/>
          <w:color w:val="C00000"/>
          <w:sz w:val="32"/>
          <w:szCs w:val="32"/>
          <w:rtl/>
          <w:lang w:bidi="ar-LB"/>
        </w:rPr>
        <w:t xml:space="preserve"> فِي جِدٍّ وَلا فِي هَزْلٍ</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وَرَوَى مُسْلِمٌ فِي الصَّحِيحِ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إِيَّاكَ وَالْكَذِبَ فَإِنَّ الْكَذِبَ يَهْدِي إِلَى الْفُجُورِ وَإِنَّ الْفُجُورَ يَهْدِي إِلَى النَّارِ وَلا يَزَالُ الْعَبْدُ يَكْذِبُ وَيَتَحَرَّى الْكَذِبَ</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color w:val="FF0000"/>
          <w:sz w:val="32"/>
          <w:szCs w:val="32"/>
          <w:rtl/>
          <w:lang w:eastAsia="de-DE"/>
        </w:rPr>
        <w:t>(</w:t>
      </w:r>
      <w:r w:rsidRPr="005E3FC5">
        <w:rPr>
          <w:rFonts w:ascii="Traditional Arabic" w:hAnsi="Traditional Arabic" w:cs="Traditional Arabic"/>
          <w:color w:val="FF0000"/>
          <w:sz w:val="32"/>
          <w:szCs w:val="32"/>
          <w:rtl/>
          <w:lang w:eastAsia="de-DE"/>
        </w:rPr>
        <w:t>أ</w:t>
      </w:r>
      <w:r>
        <w:rPr>
          <w:rFonts w:ascii="Traditional Arabic" w:hAnsi="Traditional Arabic" w:cs="Traditional Arabic" w:hint="cs"/>
          <w:color w:val="FF0000"/>
          <w:sz w:val="32"/>
          <w:szCs w:val="32"/>
          <w:rtl/>
          <w:lang w:eastAsia="de-DE"/>
        </w:rPr>
        <w:t>َ</w:t>
      </w:r>
      <w:r w:rsidRPr="005E3FC5">
        <w:rPr>
          <w:rFonts w:ascii="Traditional Arabic" w:hAnsi="Traditional Arabic" w:cs="Traditional Arabic"/>
          <w:color w:val="FF0000"/>
          <w:sz w:val="32"/>
          <w:szCs w:val="32"/>
          <w:rtl/>
          <w:lang w:eastAsia="de-DE"/>
        </w:rPr>
        <w:t>ي</w:t>
      </w:r>
      <w:r>
        <w:rPr>
          <w:rFonts w:ascii="Traditional Arabic" w:hAnsi="Traditional Arabic" w:cs="Traditional Arabic" w:hint="cs"/>
          <w:color w:val="FF0000"/>
          <w:sz w:val="32"/>
          <w:szCs w:val="32"/>
          <w:rtl/>
          <w:lang w:eastAsia="de-DE"/>
        </w:rPr>
        <w:t>ْ</w:t>
      </w:r>
      <w:r w:rsidRPr="005E3FC5">
        <w:rPr>
          <w:rFonts w:ascii="Traditional Arabic" w:hAnsi="Traditional Arabic" w:cs="Traditional Arabic"/>
          <w:color w:val="FF0000"/>
          <w:sz w:val="32"/>
          <w:szCs w:val="32"/>
          <w:rtl/>
          <w:lang w:eastAsia="de-DE"/>
        </w:rPr>
        <w:t xml:space="preserve"> يَقْصِدُ الكَذِبَ مَرَّةً بَعْدَ مَرَّةٍ</w:t>
      </w:r>
      <w:r w:rsidRPr="0008579E">
        <w:rPr>
          <w:rFonts w:ascii="Traditional Arabic" w:hAnsi="Traditional Arabic" w:cs="Traditional Arabic"/>
          <w:color w:val="FF0000"/>
          <w:sz w:val="32"/>
          <w:szCs w:val="32"/>
          <w:rtl/>
          <w:lang w:eastAsia="de-DE"/>
        </w:rPr>
        <w:t>)</w:t>
      </w:r>
      <w:r w:rsidRPr="0008579E">
        <w:rPr>
          <w:rFonts w:ascii="Traditional Arabic" w:hAnsi="Traditional Arabic" w:cs="Traditional Arabic"/>
          <w:b/>
          <w:bCs/>
          <w:color w:val="FF0000"/>
          <w:sz w:val="32"/>
          <w:szCs w:val="32"/>
          <w:rtl/>
          <w:lang w:eastAsia="de-DE"/>
        </w:rPr>
        <w:t xml:space="preserve"> </w:t>
      </w:r>
      <w:r w:rsidRPr="0008579E">
        <w:rPr>
          <w:rFonts w:ascii="Traditional Arabic" w:hAnsi="Traditional Arabic" w:cs="Traditional Arabic"/>
          <w:b/>
          <w:bCs/>
          <w:color w:val="C00000"/>
          <w:sz w:val="32"/>
          <w:szCs w:val="32"/>
          <w:rtl/>
          <w:lang w:bidi="ar-LB"/>
        </w:rPr>
        <w:t>حَتَّى يُكْتَبُ عِنْدَ اللَّهِ كَذَّابًا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رَوَى الْحَدِيثَيْنِ ابْنُ مَاجَهْ فِي سِيَاقٍ وَاحِدٍ عَنِ ابْنِ مَسْعُودٍ. وَمَعْنَى قَوْلِهِ عَلَيْهِ السَّلامُ </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tl/>
          <w:lang w:bidi="ar-LB"/>
        </w:rPr>
        <w:t>يَهْدِي إِلَى الْفُجُورِ</w:t>
      </w:r>
      <w:r w:rsidRPr="0008579E">
        <w:rPr>
          <w:rFonts w:ascii="Traditional Arabic" w:hAnsi="Traditional Arabic" w:cs="Traditional Arabic"/>
          <w:b/>
          <w:bCs/>
          <w:sz w:val="32"/>
          <w:szCs w:val="32"/>
          <w:rtl/>
        </w:rPr>
        <w:t>)</w:t>
      </w:r>
      <w:r w:rsidRPr="0008579E">
        <w:rPr>
          <w:rFonts w:ascii="Traditional Arabic" w:hAnsi="Traditional Arabic" w:cs="Traditional Arabic"/>
          <w:b/>
          <w:bCs/>
          <w:sz w:val="32"/>
          <w:szCs w:val="32"/>
          <w:rtl/>
          <w:lang w:bidi="ar-LB"/>
        </w:rPr>
        <w:t xml:space="preserve"> هُوَ وَسِيلَةٌ إِلَى ذَلِكَ أَيْ طَرِيقٌ تُوصِلُ إِلَى ذَلِكَ، وَمَا أَكْثَرَ مَنْ هَلَكَ بِاسْتِعْمَالِ الْكَذِبِ فِي الْهَزْلِ وَالْمَزْحِ. وَأَشَدُّ مَا يَكُونُ مِنْ ذَلِكَ إِذَا كَانَ يَتَضَمَّنُ تَحْلِيلَ حَرَامٍ أَوْ تَحْريِمَ حَلالٍ أَوْ تَرْوِيعَ مُسْلِمٍ يَظُنُّ أَنَّهُ صِدْقٌ، وَمِنْ أَمْثِلَةِ ذَلِكَ أَنَّ رَجُلًا كَانَ بَيْنَ أَصْدِقَائِهِ فِي مَكَانٍ فَأَقْبَلَ أَعْمَى فَقَالَ هَذَا الرَّجُلُ قَالَ اللَّهُ تَعَالَى (إِذَا رَأَيْتَ الأَعْمَى فَكُبَّهُ إِنَّكَ لَسْتَ أَكْرَمَ مِنْ رَبِّهِ) قَالَهُ لإِضْحَاكِ الْحَاضِرِينَ لِأَنَّ هَذَا أَوْ مَا أَشْبَهَهُ عِنْدَ هَؤُلاءِ السُّفَهَاءِ الْجَاهِلِينَ بِالدِّينِ مِنَ الطُّرَفِ وَلَمْ يَدْرِ هَذَا وَمَنْ كَانَ مَعَهُ أَنَّ هَذَا يَتَضَمَّنُ كَذِبًا عَلَى اللَّهِ بِجَعْلِ هَذَا الْكَلامِ السَّفِيهِ قُرْءَانًا وَأَنَّهُ يَتَضَمَّنُ تَحْلِيلَ الْحَرَامِ الْمَعْلُومِ مِنَ الدِّينِ بِالضَّرُورَةِ حُرْمَت</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هُ لِأَنَّهُ لا يَجْهَلُ حُكْمَ هَذَا الْفِعْلَ مُسْلِمٌ أَنَّهُ حَرَامٌ مَهْمَا بَلَغَ فِي الْجَهْلِ.</w:t>
      </w:r>
    </w:p>
    <w:p w14:paraId="53EE6C67" w14:textId="77777777" w:rsidR="00C30A90" w:rsidRDefault="00C30A90" w:rsidP="00C30A90">
      <w:pPr>
        <w:bidi/>
        <w:jc w:val="both"/>
        <w:rPr>
          <w:rFonts w:ascii="Traditional Arabic" w:hAnsi="Traditional Arabic" w:cs="Traditional Arabic"/>
          <w:color w:val="C00000"/>
          <w:sz w:val="32"/>
          <w:szCs w:val="32"/>
          <w:rtl/>
          <w:lang w:eastAsia="de-DE"/>
        </w:rPr>
      </w:pPr>
      <w:r w:rsidRPr="005E3FC5">
        <w:rPr>
          <w:rFonts w:ascii="Traditional Arabic" w:hAnsi="Traditional Arabic" w:cs="Traditional Arabic"/>
          <w:b/>
          <w:bCs/>
          <w:color w:val="C00000"/>
          <w:sz w:val="32"/>
          <w:szCs w:val="32"/>
          <w:rtl/>
          <w:lang w:eastAsia="de-DE"/>
        </w:rPr>
        <w:t>الكَذِبُ أَنْوَاعٌ</w:t>
      </w:r>
      <w:r>
        <w:rPr>
          <w:rFonts w:ascii="Traditional Arabic" w:hAnsi="Traditional Arabic" w:cs="Traditional Arabic" w:hint="cs"/>
          <w:b/>
          <w:bCs/>
          <w:color w:val="C00000"/>
          <w:sz w:val="32"/>
          <w:szCs w:val="32"/>
          <w:rtl/>
          <w:lang w:eastAsia="de-DE"/>
        </w:rPr>
        <w:t>،</w:t>
      </w:r>
      <w:r>
        <w:rPr>
          <w:rFonts w:ascii="Traditional Arabic" w:hAnsi="Traditional Arabic" w:cs="Traditional Arabic" w:hint="cs"/>
          <w:color w:val="C00000"/>
          <w:sz w:val="32"/>
          <w:szCs w:val="32"/>
          <w:rtl/>
          <w:lang w:val="sv-SE" w:eastAsia="de-DE"/>
        </w:rPr>
        <w:t xml:space="preserve"> </w:t>
      </w:r>
      <w:r w:rsidRPr="005E3FC5">
        <w:rPr>
          <w:rFonts w:ascii="Traditional Arabic" w:hAnsi="Traditional Arabic" w:cs="Traditional Arabic"/>
          <w:color w:val="C00000"/>
          <w:sz w:val="32"/>
          <w:szCs w:val="32"/>
          <w:rtl/>
          <w:lang w:eastAsia="de-DE"/>
        </w:rPr>
        <w:t xml:space="preserve">فَقَدْ يَكُونُ </w:t>
      </w:r>
      <w:r w:rsidRPr="005E3FC5">
        <w:rPr>
          <w:rFonts w:ascii="Traditional Arabic" w:hAnsi="Traditional Arabic" w:cs="Traditional Arabic"/>
          <w:b/>
          <w:bCs/>
          <w:color w:val="C00000"/>
          <w:sz w:val="32"/>
          <w:szCs w:val="32"/>
          <w:rtl/>
          <w:lang w:eastAsia="de-DE"/>
        </w:rPr>
        <w:t>الكَذِبُ وَاجِبًا</w:t>
      </w:r>
      <w:r w:rsidRPr="005E3FC5">
        <w:rPr>
          <w:rFonts w:ascii="Traditional Arabic" w:hAnsi="Traditional Arabic" w:cs="Traditional Arabic"/>
          <w:color w:val="C00000"/>
          <w:sz w:val="32"/>
          <w:szCs w:val="32"/>
          <w:rtl/>
          <w:lang w:eastAsia="de-DE"/>
        </w:rPr>
        <w:t xml:space="preserve"> كَمَنْ يَدْفَعُ القَتْلَ ظُلْمًا عَنْ مُسْلِمٍ، فَلَوْ جَاءَ رَجُلٌ إِلَى بَيْتِكَ وَسَأَلَكَ عَنْ مُسْلِمٍ لِيَقْتُلَهُ ظُلْمًا، فَهُنَا وَجَبَ عَلَيْكَ أَنْ تَكْذِبَ إِنْ لَمْ تَسْتَطِعْ دَفْعَهُ إِلَّا بِذَلِكَ</w:t>
      </w:r>
      <w:r w:rsidRPr="005E3FC5">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p>
    <w:p w14:paraId="7CC187F3" w14:textId="77777777" w:rsidR="00C30A90" w:rsidRPr="005E3FC5" w:rsidRDefault="00C30A90" w:rsidP="00C30A90">
      <w:pPr>
        <w:bidi/>
        <w:jc w:val="both"/>
        <w:rPr>
          <w:rFonts w:ascii="Traditional Arabic" w:hAnsi="Traditional Arabic" w:cs="Traditional Arabic"/>
          <w:color w:val="C00000"/>
          <w:sz w:val="32"/>
          <w:szCs w:val="32"/>
          <w:lang w:eastAsia="de-DE"/>
        </w:rPr>
      </w:pPr>
      <w:r>
        <w:rPr>
          <w:rFonts w:ascii="Traditional Arabic" w:hAnsi="Traditional Arabic" w:cs="Traditional Arabic" w:hint="cs"/>
          <w:color w:val="C00000"/>
          <w:sz w:val="32"/>
          <w:szCs w:val="32"/>
          <w:rtl/>
          <w:lang w:eastAsia="de-DE"/>
        </w:rPr>
        <w:t xml:space="preserve">وَقَدْ </w:t>
      </w:r>
      <w:r w:rsidRPr="005E3FC5">
        <w:rPr>
          <w:rFonts w:ascii="Traditional Arabic" w:hAnsi="Traditional Arabic" w:cs="Traditional Arabic"/>
          <w:color w:val="C00000"/>
          <w:sz w:val="32"/>
          <w:szCs w:val="32"/>
          <w:rtl/>
          <w:lang w:eastAsia="de-DE"/>
        </w:rPr>
        <w:t xml:space="preserve">يَكُونُ </w:t>
      </w:r>
      <w:r w:rsidRPr="005E3FC5">
        <w:rPr>
          <w:rFonts w:ascii="Traditional Arabic" w:hAnsi="Traditional Arabic" w:cs="Traditional Arabic"/>
          <w:b/>
          <w:bCs/>
          <w:color w:val="C00000"/>
          <w:sz w:val="32"/>
          <w:szCs w:val="32"/>
          <w:rtl/>
          <w:lang w:eastAsia="de-DE"/>
        </w:rPr>
        <w:t>الكَذِبُ جَائِزًا</w:t>
      </w:r>
      <w:r w:rsidRPr="005E3FC5">
        <w:rPr>
          <w:rFonts w:ascii="Traditional Arabic" w:hAnsi="Traditional Arabic" w:cs="Traditional Arabic"/>
          <w:color w:val="C00000"/>
          <w:sz w:val="32"/>
          <w:szCs w:val="32"/>
          <w:rtl/>
          <w:lang w:eastAsia="de-DE"/>
        </w:rPr>
        <w:t xml:space="preserve"> وَهُوَ كَإِصْلَاحِ ذَاتِ البَيْنِ، كَأَنْ يَسْمَعَ شَخْصًا يَذُمُّ آخَرَ، فَيَأْتِي إِلَيْهِ وَيَقُولَ "فُلَانٌ مَدَحَكَ" حَتَّى يُصْلِحَ بَيْنَهُمَا، فَهَذَا جَائِزٌ وَقَدْ وَرَدَ حُكْمُهُ فِي الحَدِيثِ، يَعْنِي أَنَّ لَهُ أَصْلًا فِي الشَّرْعِ</w:t>
      </w:r>
      <w:r>
        <w:rPr>
          <w:rFonts w:ascii="Traditional Arabic" w:hAnsi="Traditional Arabic" w:cs="Traditional Arabic" w:hint="cs"/>
          <w:color w:val="C00000"/>
          <w:sz w:val="32"/>
          <w:szCs w:val="32"/>
          <w:rtl/>
          <w:lang w:eastAsia="de-DE"/>
        </w:rPr>
        <w:t xml:space="preserve">. </w:t>
      </w:r>
      <w:r w:rsidRPr="005E3FC5">
        <w:rPr>
          <w:rFonts w:ascii="Traditional Arabic" w:hAnsi="Traditional Arabic" w:cs="Traditional Arabic"/>
          <w:color w:val="C00000"/>
          <w:sz w:val="32"/>
          <w:szCs w:val="32"/>
          <w:rtl/>
          <w:lang w:eastAsia="de-DE"/>
        </w:rPr>
        <w:t>وَقَدْ يَكُونُ الكَذِبُ صَغِيرَةً كَمَنْ كَذَبَ عَلَى مُسْلِمٍ بِشَيْءٍ لَا يُؤْذِيهِ بِهِ وَلَا يُرَوِّعُهُ تَرْوِيعًا شَدِيدًا، أَيْ كَذَبَ كَذْبَةً خَفِيفَةً، كَمَنْ يُقَالُ لَهُ "فُلَانٌ لَيْسَ فِي البَيْتِ"، فَهَذِهِ لَيْسَ فِيهَا تَرْوِيعٌ شَدِيدٌ وَلَا إِيذَاءٌ</w:t>
      </w:r>
      <w:r w:rsidRPr="005E3FC5">
        <w:rPr>
          <w:rFonts w:ascii="Traditional Arabic" w:hAnsi="Traditional Arabic" w:cs="Traditional Arabic"/>
          <w:color w:val="C00000"/>
          <w:sz w:val="32"/>
          <w:szCs w:val="32"/>
          <w:lang w:eastAsia="de-DE"/>
        </w:rPr>
        <w:t>.</w:t>
      </w:r>
    </w:p>
    <w:p w14:paraId="278981FF" w14:textId="77777777" w:rsidR="00C30A90" w:rsidRPr="005E3FC5" w:rsidRDefault="00C30A90" w:rsidP="00C30A90">
      <w:pPr>
        <w:bidi/>
        <w:jc w:val="both"/>
        <w:rPr>
          <w:rFonts w:ascii="Traditional Arabic" w:hAnsi="Traditional Arabic" w:cs="Traditional Arabic"/>
          <w:color w:val="C00000"/>
          <w:sz w:val="32"/>
          <w:szCs w:val="32"/>
          <w:lang w:eastAsia="de-DE"/>
        </w:rPr>
      </w:pPr>
      <w:r w:rsidRPr="005E3FC5">
        <w:rPr>
          <w:rFonts w:ascii="Traditional Arabic" w:hAnsi="Traditional Arabic" w:cs="Traditional Arabic"/>
          <w:color w:val="C00000"/>
          <w:sz w:val="32"/>
          <w:szCs w:val="32"/>
          <w:rtl/>
          <w:lang w:eastAsia="de-DE"/>
        </w:rPr>
        <w:t xml:space="preserve">وَقَدْ يَكُونُ </w:t>
      </w:r>
      <w:r w:rsidRPr="005E3FC5">
        <w:rPr>
          <w:rFonts w:ascii="Traditional Arabic" w:hAnsi="Traditional Arabic" w:cs="Traditional Arabic"/>
          <w:b/>
          <w:bCs/>
          <w:color w:val="C00000"/>
          <w:sz w:val="32"/>
          <w:szCs w:val="32"/>
          <w:rtl/>
          <w:lang w:eastAsia="de-DE"/>
        </w:rPr>
        <w:t>الكَذِبُ كَبِيرَةً</w:t>
      </w:r>
      <w:r w:rsidRPr="005E3FC5">
        <w:rPr>
          <w:rFonts w:ascii="Traditional Arabic" w:hAnsi="Traditional Arabic" w:cs="Traditional Arabic"/>
          <w:color w:val="C00000"/>
          <w:sz w:val="32"/>
          <w:szCs w:val="32"/>
          <w:rtl/>
          <w:lang w:eastAsia="de-DE"/>
        </w:rPr>
        <w:t xml:space="preserve"> إِذَا كَانَ فِيهِ إِلحَاقُ ضَرَرٍ بِال</w:t>
      </w:r>
      <w:r>
        <w:rPr>
          <w:rFonts w:ascii="Traditional Arabic" w:hAnsi="Traditional Arabic" w:cs="Traditional Arabic" w:hint="cs"/>
          <w:color w:val="C00000"/>
          <w:sz w:val="32"/>
          <w:szCs w:val="32"/>
          <w:rtl/>
          <w:lang w:eastAsia="de-DE"/>
        </w:rPr>
        <w:t>ْ</w:t>
      </w:r>
      <w:r w:rsidRPr="005E3FC5">
        <w:rPr>
          <w:rFonts w:ascii="Traditional Arabic" w:hAnsi="Traditional Arabic" w:cs="Traditional Arabic"/>
          <w:color w:val="C00000"/>
          <w:sz w:val="32"/>
          <w:szCs w:val="32"/>
          <w:rtl/>
          <w:lang w:eastAsia="de-DE"/>
        </w:rPr>
        <w:t>مُسْلِمِ، كَأَنْ يُقَالَ لِشَخْصٍ "مَاتَتْ أُمُّكَ" كَذِبًا، فَهَذَا يُرَوِّعُهُ كَثِيرًا. كَذَلِكَ الكَذِبُ فِي البُيُوعِ يُعَدُّ مِنَ ال</w:t>
      </w:r>
      <w:r>
        <w:rPr>
          <w:rFonts w:ascii="Traditional Arabic" w:hAnsi="Traditional Arabic" w:cs="Traditional Arabic" w:hint="cs"/>
          <w:color w:val="C00000"/>
          <w:sz w:val="32"/>
          <w:szCs w:val="32"/>
          <w:rtl/>
          <w:lang w:eastAsia="de-DE"/>
        </w:rPr>
        <w:t>ْ</w:t>
      </w:r>
      <w:r w:rsidRPr="005E3FC5">
        <w:rPr>
          <w:rFonts w:ascii="Traditional Arabic" w:hAnsi="Traditional Arabic" w:cs="Traditional Arabic"/>
          <w:color w:val="C00000"/>
          <w:sz w:val="32"/>
          <w:szCs w:val="32"/>
          <w:rtl/>
          <w:lang w:eastAsia="de-DE"/>
        </w:rPr>
        <w:t>مَعَاصِي الكَبَائِرِ، كَمَنْ يَقُولُ "هَذِهِ البِضَاعَةُ جَيِّدَةٌ" وَهِيَ لَيْسَتْ كَذَلِكَ، وَكَثِيرٌ مِنَ التُّجَّارِ يَحْلِفُونَ كَذِبًا لِبَيْعِ بِضَاعَتِهِمْ، فَهَؤُلَاءِ وَقَعُوا فِي الذَّنْبِ الكَبِيرِ لِأَنَّهُ وَرَدَ فِي حَدِيثِ الرَّسُولِ ﷺ</w:t>
      </w:r>
      <w:r w:rsidRPr="005E3FC5">
        <w:rPr>
          <w:rFonts w:ascii="Traditional Arabic" w:hAnsi="Traditional Arabic" w:cs="Traditional Arabic"/>
          <w:color w:val="C00000"/>
          <w:sz w:val="32"/>
          <w:szCs w:val="32"/>
          <w:lang w:eastAsia="de-DE"/>
        </w:rPr>
        <w:t>.</w:t>
      </w:r>
    </w:p>
    <w:p w14:paraId="614CCBE8" w14:textId="77777777" w:rsidR="00C30A90" w:rsidRPr="005E3FC5" w:rsidRDefault="00C30A90" w:rsidP="00C30A90">
      <w:pPr>
        <w:bidi/>
        <w:jc w:val="both"/>
        <w:rPr>
          <w:rFonts w:ascii="Traditional Arabic" w:hAnsi="Traditional Arabic" w:cs="Traditional Arabic"/>
          <w:color w:val="C00000"/>
          <w:sz w:val="32"/>
          <w:szCs w:val="32"/>
          <w:lang w:eastAsia="de-DE"/>
        </w:rPr>
      </w:pPr>
      <w:r w:rsidRPr="005E3FC5">
        <w:rPr>
          <w:rFonts w:ascii="Traditional Arabic" w:hAnsi="Traditional Arabic" w:cs="Traditional Arabic"/>
          <w:color w:val="C00000"/>
          <w:sz w:val="32"/>
          <w:szCs w:val="32"/>
          <w:rtl/>
          <w:lang w:eastAsia="de-DE"/>
        </w:rPr>
        <w:lastRenderedPageBreak/>
        <w:t xml:space="preserve">وَقَدْ يَكُونُ </w:t>
      </w:r>
      <w:r w:rsidRPr="005E3FC5">
        <w:rPr>
          <w:rFonts w:ascii="Traditional Arabic" w:hAnsi="Traditional Arabic" w:cs="Traditional Arabic"/>
          <w:b/>
          <w:bCs/>
          <w:color w:val="C00000"/>
          <w:sz w:val="32"/>
          <w:szCs w:val="32"/>
          <w:rtl/>
          <w:lang w:eastAsia="de-DE"/>
        </w:rPr>
        <w:t>الكَذِبُ كُفْرًا</w:t>
      </w:r>
      <w:r w:rsidRPr="005E3FC5">
        <w:rPr>
          <w:rFonts w:ascii="Traditional Arabic" w:hAnsi="Traditional Arabic" w:cs="Traditional Arabic"/>
          <w:color w:val="C00000"/>
          <w:sz w:val="32"/>
          <w:szCs w:val="32"/>
          <w:rtl/>
          <w:lang w:eastAsia="de-DE"/>
        </w:rPr>
        <w:t xml:space="preserve"> كَمَنْ يَقُولُ "اللهُ يَعْلَمُ أَنَّ الأَمْرَ كَمَا قُلْتُ" مَعَ اسْتِحْضَارِهِ فِي تِلْكَ اللَّحْظَةِ أَنَّ الأَمْرَ بِخِلَافِ مَا قَالَ، فَهَذَا كَفَرَ لِأَنَّهُ نَسَبَ الجَهْلَ إِلَى اللهِ. كَذَلِكَ مَنْ يَقُولُ "اللهُ شَهِيدٌ عَلَى مَا أَقُولُ" وَهُوَ يَعْلَمُ أَنَّ الأَمْرَ بِخِلَافِ مَا يَدَّعِي، فَهَذَا يَكْفُرُ أَيْضًا</w:t>
      </w:r>
      <w:r w:rsidRPr="005E3FC5">
        <w:rPr>
          <w:rFonts w:ascii="Traditional Arabic" w:hAnsi="Traditional Arabic" w:cs="Traditional Arabic"/>
          <w:color w:val="C00000"/>
          <w:sz w:val="32"/>
          <w:szCs w:val="32"/>
          <w:lang w:eastAsia="de-DE"/>
        </w:rPr>
        <w:t>.</w:t>
      </w:r>
    </w:p>
    <w:p w14:paraId="5A376CEE" w14:textId="77777777" w:rsidR="00C30A90" w:rsidRPr="005E3FC5" w:rsidRDefault="00C30A90" w:rsidP="00C30A90">
      <w:pPr>
        <w:bidi/>
        <w:jc w:val="both"/>
        <w:rPr>
          <w:rFonts w:ascii="Traditional Arabic" w:hAnsi="Traditional Arabic" w:cs="Traditional Arabic"/>
          <w:color w:val="C00000"/>
          <w:sz w:val="32"/>
          <w:szCs w:val="32"/>
          <w:lang w:eastAsia="de-DE"/>
        </w:rPr>
      </w:pPr>
      <w:r w:rsidRPr="005E3FC5">
        <w:rPr>
          <w:rFonts w:ascii="Traditional Arabic" w:hAnsi="Traditional Arabic" w:cs="Traditional Arabic"/>
          <w:color w:val="C00000"/>
          <w:sz w:val="32"/>
          <w:szCs w:val="32"/>
          <w:rtl/>
          <w:lang w:eastAsia="de-DE"/>
        </w:rPr>
        <w:t xml:space="preserve">أَمَّا </w:t>
      </w:r>
      <w:r w:rsidRPr="005E3FC5">
        <w:rPr>
          <w:rFonts w:ascii="Traditional Arabic" w:hAnsi="Traditional Arabic" w:cs="Traditional Arabic"/>
          <w:b/>
          <w:bCs/>
          <w:color w:val="C00000"/>
          <w:sz w:val="32"/>
          <w:szCs w:val="32"/>
          <w:rtl/>
          <w:lang w:eastAsia="de-DE"/>
        </w:rPr>
        <w:t>الكَذِبُ عَلَى اللهِ وَرَسُولِهِ ﷺ</w:t>
      </w:r>
      <w:r w:rsidRPr="005E3FC5">
        <w:rPr>
          <w:rFonts w:ascii="Traditional Arabic" w:hAnsi="Traditional Arabic" w:cs="Traditional Arabic"/>
          <w:color w:val="C00000"/>
          <w:sz w:val="32"/>
          <w:szCs w:val="32"/>
          <w:rtl/>
          <w:lang w:eastAsia="de-DE"/>
        </w:rPr>
        <w:t>، فَإِنَّهُ إِمَّا أَنْ يَكُونَ كَبِيرَةً، وَإِمَّا أَنْ يَكُونَ كُفْرًا. فَمَنْ قَالَ "اللهُ أَعْطَانِي كَذَا وَكَذَا" مِمَّا لَمْ يُعْطِهِ، فَهَذَا كَذِبٌ عَلَى اللهِ، وَهُوَ مِنَ الكَبَائِرِ. وَمَنْ نَسَبَ إِلَى الرَّسُولِ ﷺ كَلَامًا لَمْ يَقُلْهُ، لِيُرَغِّبَ النَّاسَ فِي عَمَلِ الخَيْرِ، فَهَذَا أَيْضًا مِنَ الكَبَائِرِ، لِأَنَّ الكَذِبَ عَلَى النَّبِيِّ ﷺ لَيْسَ كَسَائِرِ الكَذِبِ، فَقَدْ وَرَدَ فِي الحَدِيثِ</w:t>
      </w:r>
      <w:r w:rsidRPr="005E3FC5">
        <w:rPr>
          <w:rFonts w:ascii="Traditional Arabic" w:hAnsi="Traditional Arabic" w:cs="Traditional Arabic"/>
          <w:color w:val="C00000"/>
          <w:sz w:val="32"/>
          <w:szCs w:val="32"/>
          <w:lang w:eastAsia="de-DE"/>
        </w:rPr>
        <w:t xml:space="preserve"> </w:t>
      </w:r>
      <w:r w:rsidRPr="009510DA">
        <w:rPr>
          <w:rFonts w:ascii="Traditional Arabic" w:hAnsi="Traditional Arabic" w:cs="Traditional Arabic"/>
          <w:b/>
          <w:bCs/>
          <w:color w:val="006600"/>
          <w:sz w:val="32"/>
          <w:szCs w:val="32"/>
          <w:rtl/>
          <w:lang w:eastAsia="de-DE"/>
        </w:rPr>
        <w:t>مَنْ كَذَبَ عَلَيَّ مُتَعَمِّدًا، فَلْيَتَبَوَّأْ مَقْعَدَهُ مِنَ النَّارِ</w:t>
      </w:r>
      <w:r w:rsidRPr="005E3FC5">
        <w:rPr>
          <w:rFonts w:ascii="Traditional Arabic" w:hAnsi="Traditional Arabic" w:cs="Traditional Arabic"/>
          <w:color w:val="C00000"/>
          <w:sz w:val="32"/>
          <w:szCs w:val="32"/>
          <w:lang w:eastAsia="de-DE"/>
        </w:rPr>
        <w:t>.</w:t>
      </w:r>
    </w:p>
    <w:p w14:paraId="1B5AC4A6" w14:textId="77777777" w:rsidR="00C30A90" w:rsidRPr="005E3FC5" w:rsidRDefault="00C30A90" w:rsidP="00C30A90">
      <w:pPr>
        <w:bidi/>
        <w:jc w:val="both"/>
        <w:rPr>
          <w:rFonts w:ascii="Traditional Arabic" w:hAnsi="Traditional Arabic" w:cs="Traditional Arabic"/>
          <w:color w:val="C00000"/>
          <w:sz w:val="32"/>
          <w:szCs w:val="32"/>
          <w:lang w:eastAsia="de-DE"/>
        </w:rPr>
      </w:pPr>
      <w:r w:rsidRPr="005E3FC5">
        <w:rPr>
          <w:rFonts w:ascii="Traditional Arabic" w:hAnsi="Traditional Arabic" w:cs="Traditional Arabic"/>
          <w:b/>
          <w:bCs/>
          <w:color w:val="C00000"/>
          <w:sz w:val="32"/>
          <w:szCs w:val="32"/>
          <w:rtl/>
          <w:lang w:eastAsia="de-DE"/>
        </w:rPr>
        <w:t>أَمَّا الكَذِبُ عَلَى اللهِ الَّذِي يَكُونُ كُفْرًا</w:t>
      </w:r>
      <w:r w:rsidRPr="005E3FC5">
        <w:rPr>
          <w:rFonts w:ascii="Traditional Arabic" w:hAnsi="Traditional Arabic" w:cs="Traditional Arabic"/>
          <w:color w:val="C00000"/>
          <w:sz w:val="32"/>
          <w:szCs w:val="32"/>
          <w:rtl/>
          <w:lang w:eastAsia="de-DE"/>
        </w:rPr>
        <w:t xml:space="preserve"> فَهُوَ كَقَوْلِ الَّذِينَ يَنْسُبُونَ لِلَّهِ الجِسْمَ أَوِ الأَعْضَاءَ أَوِ الجُلُوسَ عَلَى العَرْشِ وَنَحْوِ ذَلِكَ، فَهَذَا مِنَ الكَذِبِ الَّذِي يُخْرِجُ مِنَ المِلَّةِ</w:t>
      </w:r>
      <w:r w:rsidRPr="005E3FC5">
        <w:rPr>
          <w:rFonts w:ascii="Traditional Arabic" w:hAnsi="Traditional Arabic" w:cs="Traditional Arabic"/>
          <w:color w:val="C00000"/>
          <w:sz w:val="32"/>
          <w:szCs w:val="32"/>
          <w:lang w:eastAsia="de-DE"/>
        </w:rPr>
        <w:t>.</w:t>
      </w:r>
    </w:p>
    <w:p w14:paraId="0436D426" w14:textId="77777777" w:rsidR="00C30A90" w:rsidRPr="005E3FC5" w:rsidRDefault="00C30A90" w:rsidP="00C30A90">
      <w:pPr>
        <w:bidi/>
        <w:jc w:val="both"/>
        <w:rPr>
          <w:rFonts w:ascii="Traditional Arabic" w:hAnsi="Traditional Arabic" w:cs="Traditional Arabic"/>
          <w:color w:val="C00000"/>
          <w:sz w:val="32"/>
          <w:szCs w:val="32"/>
          <w:lang w:eastAsia="de-DE"/>
        </w:rPr>
      </w:pPr>
      <w:r w:rsidRPr="005E3FC5">
        <w:rPr>
          <w:rFonts w:ascii="Traditional Arabic" w:hAnsi="Traditional Arabic" w:cs="Traditional Arabic"/>
          <w:b/>
          <w:bCs/>
          <w:color w:val="C00000"/>
          <w:sz w:val="32"/>
          <w:szCs w:val="32"/>
          <w:rtl/>
          <w:lang w:eastAsia="de-DE"/>
        </w:rPr>
        <w:t>أَمَّا الكَذِبُ عَلَى الرَّسُولِ ﷺ الَّذِي يُعَدُّ كُفْرًا</w:t>
      </w:r>
      <w:r w:rsidRPr="005E3FC5">
        <w:rPr>
          <w:rFonts w:ascii="Traditional Arabic" w:hAnsi="Traditional Arabic" w:cs="Traditional Arabic"/>
          <w:color w:val="C00000"/>
          <w:sz w:val="32"/>
          <w:szCs w:val="32"/>
          <w:rtl/>
          <w:lang w:eastAsia="de-DE"/>
        </w:rPr>
        <w:t xml:space="preserve"> فَهُوَ كَمَنْ يَكْذِبُ عَلَى النَّبِيِّ ﷺ بِمَا لَا يَلِيقُ بِمَقَامِهِ الشَّرِيفِ، كَأَنْ يَقُولَ "كَانَ النَّبِيُّ ﷺ يُعَدِّدُ الزَّوَاجَ لِإِشْبَاعِ الشَّهْوَةِ لِأَنَّهُ مُتَعَلِّقُ القَلْبِ بِالنِّسَاءِ" أَوْ يَصِفَهُ </w:t>
      </w:r>
      <w:r w:rsidRPr="009510DA">
        <w:rPr>
          <w:rFonts w:ascii="Traditional Arabic" w:hAnsi="Traditional Arabic" w:cs="Traditional Arabic"/>
          <w:color w:val="C00000"/>
          <w:sz w:val="32"/>
          <w:szCs w:val="32"/>
          <w:rtl/>
          <w:lang w:eastAsia="de-DE"/>
        </w:rPr>
        <w:t>بِأَنَّهُ نِسْوَنجِي</w:t>
      </w:r>
      <w:r w:rsidRPr="005E3FC5">
        <w:rPr>
          <w:rFonts w:ascii="Traditional Arabic" w:hAnsi="Traditional Arabic" w:cs="Traditional Arabic"/>
          <w:color w:val="C00000"/>
          <w:sz w:val="32"/>
          <w:szCs w:val="32"/>
          <w:rtl/>
          <w:lang w:eastAsia="de-DE"/>
        </w:rPr>
        <w:t xml:space="preserve"> وَالعِيَاذُ بِاللَّهِ، فَهَذَا كُفْرٌ. </w:t>
      </w:r>
    </w:p>
    <w:p w14:paraId="46755FFD" w14:textId="77777777" w:rsidR="00C30A90" w:rsidRPr="005E3FC5" w:rsidRDefault="00C30A90" w:rsidP="00C30A90">
      <w:pPr>
        <w:bidi/>
        <w:jc w:val="both"/>
        <w:rPr>
          <w:rFonts w:ascii="Traditional Arabic" w:hAnsi="Traditional Arabic" w:cs="Traditional Arabic"/>
          <w:color w:val="C00000"/>
          <w:sz w:val="32"/>
          <w:szCs w:val="32"/>
          <w:lang w:eastAsia="de-DE"/>
        </w:rPr>
      </w:pPr>
      <w:r>
        <w:rPr>
          <w:rFonts w:ascii="Traditional Arabic" w:hAnsi="Traditional Arabic" w:cs="Traditional Arabic" w:hint="cs"/>
          <w:b/>
          <w:bCs/>
          <w:color w:val="C00000"/>
          <w:sz w:val="32"/>
          <w:szCs w:val="32"/>
          <w:rtl/>
          <w:lang w:eastAsia="de-DE"/>
        </w:rPr>
        <w:t xml:space="preserve">أَمَّا </w:t>
      </w:r>
      <w:r w:rsidRPr="005E3FC5">
        <w:rPr>
          <w:rFonts w:ascii="Traditional Arabic" w:hAnsi="Traditional Arabic" w:cs="Traditional Arabic"/>
          <w:b/>
          <w:bCs/>
          <w:color w:val="C00000"/>
          <w:sz w:val="32"/>
          <w:szCs w:val="32"/>
          <w:rtl/>
          <w:lang w:eastAsia="de-DE"/>
        </w:rPr>
        <w:t>المَزْحُ الَّذِي لَيْسَ فِيهِ كَذِبٌ جَائِزٌ</w:t>
      </w:r>
      <w:r w:rsidRPr="005E3FC5">
        <w:rPr>
          <w:rFonts w:ascii="Traditional Arabic" w:hAnsi="Traditional Arabic" w:cs="Traditional Arabic"/>
          <w:color w:val="C00000"/>
          <w:sz w:val="32"/>
          <w:szCs w:val="32"/>
          <w:rtl/>
          <w:lang w:eastAsia="de-DE"/>
        </w:rPr>
        <w:t>، فَقَدْ قَالَ النَّبِيُّ ﷺ</w:t>
      </w:r>
      <w:r>
        <w:rPr>
          <w:rFonts w:ascii="Traditional Arabic" w:hAnsi="Traditional Arabic" w:cs="Traditional Arabic" w:hint="cs"/>
          <w:color w:val="C00000"/>
          <w:sz w:val="32"/>
          <w:szCs w:val="32"/>
          <w:rtl/>
          <w:lang w:eastAsia="de-DE"/>
        </w:rPr>
        <w:t xml:space="preserve"> </w:t>
      </w:r>
      <w:r w:rsidRPr="009510DA">
        <w:rPr>
          <w:rFonts w:ascii="Traditional Arabic" w:hAnsi="Traditional Arabic" w:cs="Traditional Arabic"/>
          <w:b/>
          <w:bCs/>
          <w:color w:val="006600"/>
          <w:sz w:val="32"/>
          <w:szCs w:val="32"/>
          <w:rtl/>
          <w:lang w:eastAsia="de-DE"/>
        </w:rPr>
        <w:t>إِنِّي لَأَمْزَحُ وَلَا أَقُولُ إِلَّا حَقًّا</w:t>
      </w:r>
      <w:r w:rsidRPr="005E3FC5">
        <w:rPr>
          <w:rFonts w:ascii="Traditional Arabic" w:hAnsi="Traditional Arabic" w:cs="Traditional Arabic"/>
          <w:color w:val="C00000"/>
          <w:sz w:val="32"/>
          <w:szCs w:val="32"/>
          <w:rtl/>
          <w:lang w:eastAsia="de-DE"/>
        </w:rPr>
        <w:t>، مَعْنَاهُ أَنَّ النَّبِيَّ ﷺ كَانَ أَحْيَانًا يَمْزَحُ، وَلَكِنْ لَا يَقُولُ إِلَّا الحَقَّ، وَهَذَا ال</w:t>
      </w:r>
      <w:r>
        <w:rPr>
          <w:rFonts w:ascii="Traditional Arabic" w:hAnsi="Traditional Arabic" w:cs="Traditional Arabic" w:hint="cs"/>
          <w:color w:val="C00000"/>
          <w:sz w:val="32"/>
          <w:szCs w:val="32"/>
          <w:rtl/>
          <w:lang w:eastAsia="de-DE"/>
        </w:rPr>
        <w:t>ْ</w:t>
      </w:r>
      <w:r w:rsidRPr="005E3FC5">
        <w:rPr>
          <w:rFonts w:ascii="Traditional Arabic" w:hAnsi="Traditional Arabic" w:cs="Traditional Arabic"/>
          <w:color w:val="C00000"/>
          <w:sz w:val="32"/>
          <w:szCs w:val="32"/>
          <w:rtl/>
          <w:lang w:eastAsia="de-DE"/>
        </w:rPr>
        <w:t xml:space="preserve">مَزْحُ لَيْسَ فِيهِ ضَرَرٌ لِمُسْلِمٍ، وَلَا فِيهِ إِرْعَابٌ لِمُسْلِمٍ. لَيْسَ كَمَا يَفْعَلُ بَعْضُ النَّاسِ فِي مَا يُسَمَّى </w:t>
      </w:r>
      <w:r w:rsidRPr="005E3FC5">
        <w:rPr>
          <w:rFonts w:ascii="Traditional Arabic" w:hAnsi="Traditional Arabic" w:cs="Traditional Arabic"/>
          <w:b/>
          <w:bCs/>
          <w:color w:val="C00000"/>
          <w:sz w:val="32"/>
          <w:szCs w:val="32"/>
          <w:rtl/>
          <w:lang w:eastAsia="de-DE"/>
        </w:rPr>
        <w:t>ك</w:t>
      </w:r>
      <w:r>
        <w:rPr>
          <w:rFonts w:ascii="Traditional Arabic" w:hAnsi="Traditional Arabic" w:cs="Traditional Arabic" w:hint="cs"/>
          <w:b/>
          <w:bCs/>
          <w:color w:val="C00000"/>
          <w:sz w:val="32"/>
          <w:szCs w:val="32"/>
          <w:rtl/>
          <w:lang w:eastAsia="de-DE"/>
        </w:rPr>
        <w:t>َ</w:t>
      </w:r>
      <w:r w:rsidRPr="005E3FC5">
        <w:rPr>
          <w:rFonts w:ascii="Traditional Arabic" w:hAnsi="Traditional Arabic" w:cs="Traditional Arabic"/>
          <w:b/>
          <w:bCs/>
          <w:color w:val="C00000"/>
          <w:sz w:val="32"/>
          <w:szCs w:val="32"/>
          <w:rtl/>
          <w:lang w:eastAsia="de-DE"/>
        </w:rPr>
        <w:t>ذْبَة</w:t>
      </w:r>
      <w:r>
        <w:rPr>
          <w:rFonts w:ascii="Traditional Arabic" w:hAnsi="Traditional Arabic" w:cs="Traditional Arabic" w:hint="cs"/>
          <w:b/>
          <w:bCs/>
          <w:color w:val="C00000"/>
          <w:sz w:val="32"/>
          <w:szCs w:val="32"/>
          <w:rtl/>
          <w:lang w:eastAsia="de-DE"/>
        </w:rPr>
        <w:t>ُ</w:t>
      </w:r>
      <w:r w:rsidRPr="005E3FC5">
        <w:rPr>
          <w:rFonts w:ascii="Traditional Arabic" w:hAnsi="Traditional Arabic" w:cs="Traditional Arabic"/>
          <w:b/>
          <w:bCs/>
          <w:color w:val="C00000"/>
          <w:sz w:val="32"/>
          <w:szCs w:val="32"/>
          <w:rtl/>
          <w:lang w:eastAsia="de-DE"/>
        </w:rPr>
        <w:t xml:space="preserve"> نِيسَانَ</w:t>
      </w:r>
      <w:r w:rsidRPr="005E3FC5">
        <w:rPr>
          <w:rFonts w:ascii="Traditional Arabic" w:hAnsi="Traditional Arabic" w:cs="Traditional Arabic"/>
          <w:color w:val="C00000"/>
          <w:sz w:val="32"/>
          <w:szCs w:val="32"/>
          <w:rtl/>
          <w:lang w:eastAsia="de-DE"/>
        </w:rPr>
        <w:t>، حَيْثُ يَقُولُ أَحَدُهُمْ لِآخَرَ "أَبُوكَ مَاتَ" مَثَلًا، أَوْ "احْتَرَقَ بَيْتُكَ"، فَيَرْتَعِبُ ذَاكَ الشَّخْصُ، وَالعِيَاذُ بِاللَّهِ، فَهَذَا مِنَ الكَذِبِ ال</w:t>
      </w:r>
      <w:r>
        <w:rPr>
          <w:rFonts w:ascii="Traditional Arabic" w:hAnsi="Traditional Arabic" w:cs="Traditional Arabic" w:hint="cs"/>
          <w:color w:val="C00000"/>
          <w:sz w:val="32"/>
          <w:szCs w:val="32"/>
          <w:rtl/>
          <w:lang w:eastAsia="de-DE"/>
        </w:rPr>
        <w:t>ْ</w:t>
      </w:r>
      <w:r w:rsidRPr="005E3FC5">
        <w:rPr>
          <w:rFonts w:ascii="Traditional Arabic" w:hAnsi="Traditional Arabic" w:cs="Traditional Arabic"/>
          <w:color w:val="C00000"/>
          <w:sz w:val="32"/>
          <w:szCs w:val="32"/>
          <w:rtl/>
          <w:lang w:eastAsia="de-DE"/>
        </w:rPr>
        <w:t>مُحَرَّمِ الَّذِي يُؤْذِي ال</w:t>
      </w:r>
      <w:r>
        <w:rPr>
          <w:rFonts w:ascii="Traditional Arabic" w:hAnsi="Traditional Arabic" w:cs="Traditional Arabic" w:hint="cs"/>
          <w:color w:val="C00000"/>
          <w:sz w:val="32"/>
          <w:szCs w:val="32"/>
          <w:rtl/>
          <w:lang w:eastAsia="de-DE"/>
        </w:rPr>
        <w:t>ْ</w:t>
      </w:r>
      <w:r w:rsidRPr="005E3FC5">
        <w:rPr>
          <w:rFonts w:ascii="Traditional Arabic" w:hAnsi="Traditional Arabic" w:cs="Traditional Arabic"/>
          <w:color w:val="C00000"/>
          <w:sz w:val="32"/>
          <w:szCs w:val="32"/>
          <w:rtl/>
          <w:lang w:eastAsia="de-DE"/>
        </w:rPr>
        <w:t>مُسْلِمِينَ</w:t>
      </w:r>
      <w:r>
        <w:rPr>
          <w:rFonts w:ascii="Traditional Arabic" w:hAnsi="Traditional Arabic" w:cs="Traditional Arabic" w:hint="cs"/>
          <w:color w:val="C00000"/>
          <w:sz w:val="32"/>
          <w:szCs w:val="32"/>
          <w:rtl/>
          <w:lang w:eastAsia="de-DE"/>
        </w:rPr>
        <w:t>، فَلْيُنْتَبَه)</w:t>
      </w:r>
    </w:p>
    <w:p w14:paraId="1FF050DE" w14:textId="77777777" w:rsidR="00C30A90" w:rsidRPr="0008579E" w:rsidRDefault="00C30A90" w:rsidP="00C30A90">
      <w:pPr>
        <w:bidi/>
        <w:jc w:val="both"/>
        <w:rPr>
          <w:rFonts w:ascii="Traditional Arabic" w:hAnsi="Traditional Arabic" w:cs="Traditional Arabic"/>
          <w:sz w:val="32"/>
          <w:szCs w:val="32"/>
          <w:rtl/>
          <w:lang w:bidi="ar-LB"/>
        </w:rPr>
      </w:pPr>
    </w:p>
    <w:p w14:paraId="615B13F6" w14:textId="77777777" w:rsidR="00C30A90" w:rsidRPr="003E7535" w:rsidRDefault="00C30A90" w:rsidP="00C30A90">
      <w:pPr>
        <w:bidi/>
        <w:spacing w:before="60" w:after="60"/>
        <w:ind w:left="72"/>
        <w:jc w:val="both"/>
        <w:rPr>
          <w:rFonts w:ascii="Traditional Arabic" w:hAnsi="Traditional Arabic" w:cs="Traditional Arabic"/>
          <w:color w:val="C00000"/>
          <w:sz w:val="32"/>
          <w:szCs w:val="32"/>
          <w:lang w:eastAsia="de-DE"/>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وَالْيَمِينُ الْكَاذِبَةُ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الْحَلِفُ بِاللَّهِ أَوْ بِصِفَةٍ مِنْ صِفَاتِهِ عَلَى شَىْءٍ كَذِبًا</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3E7535">
        <w:rPr>
          <w:rFonts w:ascii="Traditional Arabic" w:hAnsi="Traditional Arabic" w:cs="Traditional Arabic"/>
          <w:color w:val="C00000"/>
          <w:sz w:val="32"/>
          <w:szCs w:val="32"/>
          <w:rtl/>
          <w:lang w:eastAsia="de-DE"/>
        </w:rPr>
        <w:t>الَّذِي يَقُولُ "وَاللهِ" بِالهَاءِ السَّاكِنَةِ، أَوْ "وَاللهُ"، أَوْ "وَاللهَ"، فَتَثْبُتُ عَلَيْهِ اليَمِينُ، أَمَّا مَنْ نَطَقَ بِدُونِ الهَاءِ فَلَا تَثْبُتُ عَلَيْهِ اليَمِينُ، بَلْ هُوَ حَرَامٌ، فَمَنْ تَرَكَ الهَاءَ فَقَدْ حَرَّفَ اسْمَ اللهِ، فَعَلَيْهِ ذَنْبٌ، وَلَيْسَ لَهُ ذَرَّةٌ مِنَ الثَّوَابِ</w:t>
      </w:r>
      <w:r w:rsidRPr="0008579E">
        <w:rPr>
          <w:rFonts w:ascii="Traditional Arabic" w:hAnsi="Traditional Arabic" w:cs="Traditional Arabic"/>
          <w:color w:val="C00000"/>
          <w:sz w:val="32"/>
          <w:szCs w:val="32"/>
          <w:rtl/>
          <w:lang w:eastAsia="de-DE"/>
        </w:rPr>
        <w:t xml:space="preserve">. </w:t>
      </w:r>
      <w:r w:rsidRPr="003E7535">
        <w:rPr>
          <w:rFonts w:ascii="Traditional Arabic" w:hAnsi="Traditional Arabic" w:cs="Traditional Arabic"/>
          <w:color w:val="C00000"/>
          <w:sz w:val="32"/>
          <w:szCs w:val="32"/>
          <w:rtl/>
          <w:lang w:eastAsia="de-DE"/>
        </w:rPr>
        <w:t>الَّذِي يَقُولُ "اللهُ" بِدُونِ الهَاءِ، لَوْ قَالَهَا مَلْيُونَ مَرَّةٍ "اللَا اللَا" فَلَيْسَ لَهُ ذَرَّةٌ مِنَ الثَّوَابِ، لِأَنَّهُ مَا ذَكَرَ اللهَ، وَلَوْ كَانَ قَصْدُهُ ذِكْرَ اللهِ، لِأَنَّهُ لَمْ يَذْكُرْهُ بِاسْمِهِ. وَكثيرٌ مِنَ النَّاسِ يُضَيِّعُونَ أَنْفَاسَهُمْ لِأَنَّهُمْ يُحَرِّفُونَ اسْمَ اللهِ. فَإِنْ قَالَ الشَّخْصُ "أَنَا مَا كُنْتُ أَعْلَمُ"، يُقَالُ لَهُ "هَذَا لَيْسَ عُذْرًا"، لِأَنَّ اللهَ تَعَالَى قَالَ فِي القُرْ</w:t>
      </w:r>
      <w:r>
        <w:rPr>
          <w:rFonts w:ascii="Traditional Arabic" w:hAnsi="Traditional Arabic" w:cs="Traditional Arabic" w:hint="cs"/>
          <w:color w:val="C00000"/>
          <w:sz w:val="32"/>
          <w:szCs w:val="32"/>
          <w:rtl/>
          <w:lang w:eastAsia="de-DE"/>
        </w:rPr>
        <w:t>ءَا</w:t>
      </w:r>
      <w:r w:rsidRPr="003E7535">
        <w:rPr>
          <w:rFonts w:ascii="Traditional Arabic" w:hAnsi="Traditional Arabic" w:cs="Traditional Arabic"/>
          <w:color w:val="C00000"/>
          <w:sz w:val="32"/>
          <w:szCs w:val="32"/>
          <w:rtl/>
          <w:lang w:eastAsia="de-DE"/>
        </w:rPr>
        <w:t>نِ</w:t>
      </w:r>
      <w:r w:rsidRPr="003E7535">
        <w:rPr>
          <w:rFonts w:ascii="Traditional Arabic" w:hAnsi="Traditional Arabic" w:cs="Traditional Arabic" w:hint="cs"/>
          <w:color w:val="C00000"/>
          <w:sz w:val="32"/>
          <w:szCs w:val="32"/>
          <w:rtl/>
          <w:lang w:val="sv-SE" w:eastAsia="de-DE"/>
        </w:rPr>
        <w:t xml:space="preserve"> </w:t>
      </w:r>
      <w:r w:rsidRPr="009510DA">
        <w:rPr>
          <w:rFonts w:ascii="Traditional Arabic" w:hAnsi="Traditional Arabic" w:cs="Traditional Arabic"/>
          <w:b/>
          <w:bCs/>
          <w:color w:val="C00000"/>
          <w:sz w:val="32"/>
          <w:szCs w:val="32"/>
          <w:rtl/>
          <w:lang w:eastAsia="de-DE"/>
        </w:rPr>
        <w:t>﴿وَلَا تَقْفُ مَا لَيْسَ لَكَ بِهِ عِلْمٌ إِنَّ السَّمْعَ وَالبَصَرَ وَالفُؤَادَ كُلُّ أُوْلَئِكَ كَانَ عَنْهُ مَسْئُولًا﴾</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أَيْ لَا تَتَكَلَّمْ فِي مَا لَا تَعْلَمُ. فَاللهُ تَعَالَى جَعَلَ عَلَى الإِنْسَانِ ال</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مُكَلَّفِ مَسْؤُولِيَّةً فِي لِسَانِهِ، وَفِي سَمْعِهِ، وَفِي بَصَرِهِ، وَفِي قَلْبِهِ، وَفِي بَطْنِهِ، وَفِي رِجْلِهِ، وَفِي يَدِهِ فَعَلَيْهِ أَنْ يَتَعَلَّمَ مَاذَا فَرَضَ اللهُ عَلَيْهِ وَمَاذَا حَرَّمَ اللهُ عَلَيْهِ، حَتَّى يَتَجَنَّبَ الحَرَامَ وَيُؤَدِّيَ الوَاجِبَاتِ</w:t>
      </w:r>
      <w:r w:rsidRPr="003E7535">
        <w:rPr>
          <w:rFonts w:ascii="Traditional Arabic" w:hAnsi="Traditional Arabic" w:cs="Traditional Arabic"/>
          <w:color w:val="C00000"/>
          <w:sz w:val="32"/>
          <w:szCs w:val="32"/>
          <w:lang w:eastAsia="de-DE"/>
        </w:rPr>
        <w:t>.</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 xml:space="preserve">وَالحَاصِلُ أَنَّ الحَلِفَ بِغَيْرِ اللهِ مَمْنُوعٌ، حَتَّى بِالكَعْبَةِ أَوِ الرَّسُولِ أَوِ العَرْشِ. وَهَذَا الحَلِفُ فِي بَعْضِ المَذَاهِبِ مَكْرُوهٌ، وَفِي بَعْضِهَا حَرَامٌ. فَعِنْدَ الإِمَامِ أَحْمَدَ الحَلِفُ بِغَيْرِ اللهِ حَرَامٌ، أَمَّا عِنْدَ الإِمَامِ الشَّافِعِيِّ فَهُوَ مَكْرُوهٌ كَرَاهَةً </w:t>
      </w:r>
      <w:r w:rsidRPr="003E7535">
        <w:rPr>
          <w:rFonts w:ascii="Traditional Arabic" w:hAnsi="Traditional Arabic" w:cs="Traditional Arabic"/>
          <w:color w:val="C00000"/>
          <w:sz w:val="32"/>
          <w:szCs w:val="32"/>
          <w:rtl/>
          <w:lang w:eastAsia="de-DE"/>
        </w:rPr>
        <w:lastRenderedPageBreak/>
        <w:t>شَدِيدَةً. وَذَلِكَ لِأَنَّ الرَّسُولَ ﷺ قَالَ</w:t>
      </w:r>
      <w:r w:rsidRPr="003E7535">
        <w:rPr>
          <w:rFonts w:ascii="Traditional Arabic" w:hAnsi="Traditional Arabic" w:cs="Traditional Arabic" w:hint="cs"/>
          <w:color w:val="C00000"/>
          <w:sz w:val="32"/>
          <w:szCs w:val="32"/>
          <w:rtl/>
          <w:lang w:eastAsia="de-DE"/>
        </w:rPr>
        <w:t xml:space="preserve"> </w:t>
      </w:r>
      <w:r w:rsidRPr="009510DA">
        <w:rPr>
          <w:rFonts w:ascii="Traditional Arabic" w:hAnsi="Traditional Arabic" w:cs="Traditional Arabic"/>
          <w:b/>
          <w:bCs/>
          <w:color w:val="006600"/>
          <w:sz w:val="32"/>
          <w:szCs w:val="32"/>
          <w:rtl/>
          <w:lang w:eastAsia="de-DE"/>
        </w:rPr>
        <w:t>مَنْ كَانَ حَالِفًا فَلْيَحْلِفْ بِاللهِ أَوْ لِيَصْمُتْ</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 xml:space="preserve">أَيْ لِيَسْكُتْ، فَإِنْ أَرَادَ الحَلِفَ فَلْيَحْلِفْ بِاللهِ، وَإِلَّا فَلَا يَحْلِفُ بِشَيْءٍ مِنَ العَالَمِ. فَلَمَّا قَالَ الرَّسُولُ ﷺ </w:t>
      </w:r>
      <w:r w:rsidRPr="009510DA">
        <w:rPr>
          <w:rFonts w:ascii="Traditional Arabic" w:hAnsi="Traditional Arabic" w:cs="Traditional Arabic"/>
          <w:b/>
          <w:bCs/>
          <w:color w:val="006600"/>
          <w:sz w:val="32"/>
          <w:szCs w:val="32"/>
          <w:rtl/>
          <w:lang w:eastAsia="de-DE"/>
        </w:rPr>
        <w:t>مَنْ كَانَ حَالِفًا فَلْيَحْلِفْ بِاللهِ أَوْ لِيَصْمُتْ</w:t>
      </w:r>
      <w:r w:rsidRPr="003E7535">
        <w:rPr>
          <w:rFonts w:ascii="Traditional Arabic" w:hAnsi="Traditional Arabic" w:cs="Traditional Arabic"/>
          <w:color w:val="C00000"/>
          <w:sz w:val="32"/>
          <w:szCs w:val="32"/>
          <w:rtl/>
          <w:lang w:eastAsia="de-DE"/>
        </w:rPr>
        <w:t>، عَلِمْنَا أَنَّ الحَلِفَ بِغَيْرِ اللهِ لَا يَثْبُتُ يَمِينًا، فَمَنْ كَسَرَ الحَلِفَ الَّذِي هُوَ بِغَيْرِ اللهِ فَلَيْسَ عَلَيْهِ كَفَّارَةٌ</w:t>
      </w:r>
      <w:r w:rsidRPr="003E7535">
        <w:rPr>
          <w:rFonts w:ascii="Traditional Arabic" w:hAnsi="Traditional Arabic" w:cs="Traditional Arabic"/>
          <w:color w:val="C00000"/>
          <w:sz w:val="32"/>
          <w:szCs w:val="32"/>
          <w:lang w:eastAsia="de-DE"/>
        </w:rPr>
        <w:t>.</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أَمَّا مَنْ يَحْلِفُ بِغَيْرِ اللهِ مُعَظِّمًا لَهُ كَتَعْظِيمِ اللهِ، فَهَذَا كُفْرٌ وَالعِيَاذُ بِاللهِ</w:t>
      </w:r>
      <w:r>
        <w:rPr>
          <w:rFonts w:ascii="Traditional Arabic" w:hAnsi="Traditional Arabic" w:cs="Traditional Arabic" w:hint="cs"/>
          <w:color w:val="C00000"/>
          <w:sz w:val="32"/>
          <w:szCs w:val="32"/>
          <w:rtl/>
          <w:lang w:eastAsia="de-DE"/>
        </w:rPr>
        <w:t>)</w:t>
      </w:r>
    </w:p>
    <w:p w14:paraId="7E19B0DC"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مِنْ مَعَاصِي اللِّسَانِ الْيَمِينُ الْكَاذِبَةُ وَهِيَ مِنَ الْكَبَائِرِ لِأَنَّ الْحَلِفَ بِاللَّهِ تَبَارَكَ وَتَعَالَى بِخِلافِ الْوَاقِعِ بِذِكْرِ اسْمِهِ أَوْ صِفَةٍ مِنْ صِفَاتِهِ كَقَوْلِ وَحَيَاةِ اللَّهِ أَوْ وَالْقُرْءَانِ أَوْ وَعَظَمَةِ اللَّهِ أَوْ وَعِزَّةِ اللَّهِ أَوْ نَحْوِ ذَلِكَ مِنْ صِفَاتِهِ تَهَاوُنٌ فِي تَعْظِيمِ اللَّهِ تَعَالَى. </w:t>
      </w:r>
    </w:p>
    <w:p w14:paraId="3AA2E8B9" w14:textId="77777777" w:rsidR="00C30A90" w:rsidRPr="0008579E" w:rsidRDefault="00C30A90" w:rsidP="00C30A90">
      <w:pPr>
        <w:bidi/>
        <w:spacing w:before="60" w:after="60"/>
        <w:jc w:val="both"/>
        <w:rPr>
          <w:rFonts w:ascii="Traditional Arabic" w:hAnsi="Traditional Arabic" w:cs="Traditional Arabic"/>
          <w:color w:val="7030A0"/>
          <w:sz w:val="32"/>
          <w:szCs w:val="32"/>
        </w:rPr>
      </w:pPr>
      <w:r w:rsidRPr="0008579E">
        <w:rPr>
          <w:rFonts w:ascii="Traditional Arabic" w:hAnsi="Traditional Arabic" w:cs="Traditional Arabic"/>
          <w:b/>
          <w:bCs/>
          <w:sz w:val="32"/>
          <w:szCs w:val="32"/>
          <w:rtl/>
          <w:lang w:bidi="ar-LB"/>
        </w:rPr>
        <w:t>تَنْبِيهٌ لا يَجُوزُ أَنْ يُقَالَ وَحَيَاةِ الْقُرْءَانِ لِأَنَ الْقُرْءَانَ لا يُوصَفُ بِالْحَيَاةِ وَلا بِالْمَوْتِ</w:t>
      </w:r>
      <w:r w:rsidRPr="0008579E">
        <w:rPr>
          <w:rFonts w:ascii="Traditional Arabic" w:hAnsi="Traditional Arabic" w:cs="Traditional Arabic" w:hint="cs"/>
          <w:b/>
          <w:bCs/>
          <w:sz w:val="32"/>
          <w:szCs w:val="32"/>
          <w:rtl/>
          <w:lang w:bidi="ar-LB"/>
        </w:rPr>
        <w:t xml:space="preserve"> </w:t>
      </w:r>
      <w:r w:rsidRPr="009510DA">
        <w:rPr>
          <w:rFonts w:ascii="Traditional Arabic" w:hAnsi="Traditional Arabic" w:cs="Traditional Arabic" w:hint="cs"/>
          <w:b/>
          <w:bCs/>
          <w:color w:val="C00000"/>
          <w:sz w:val="32"/>
          <w:szCs w:val="32"/>
          <w:rtl/>
          <w:lang w:bidi="ar-LB"/>
        </w:rPr>
        <w:t>(</w:t>
      </w:r>
      <w:r w:rsidRPr="003E7535">
        <w:rPr>
          <w:rFonts w:ascii="Traditional Arabic" w:hAnsi="Traditional Arabic" w:cs="Traditional Arabic"/>
          <w:color w:val="C00000"/>
          <w:sz w:val="32"/>
          <w:szCs w:val="32"/>
          <w:rtl/>
          <w:lang w:eastAsia="de-DE"/>
        </w:rPr>
        <w:t>الحَلِفُ بِالقُرْ</w:t>
      </w:r>
      <w:r>
        <w:rPr>
          <w:rFonts w:ascii="Traditional Arabic" w:hAnsi="Traditional Arabic" w:cs="Traditional Arabic" w:hint="cs"/>
          <w:color w:val="C00000"/>
          <w:sz w:val="32"/>
          <w:szCs w:val="32"/>
          <w:rtl/>
          <w:lang w:eastAsia="de-DE"/>
        </w:rPr>
        <w:t>ءَا</w:t>
      </w:r>
      <w:r w:rsidRPr="003E7535">
        <w:rPr>
          <w:rFonts w:ascii="Traditional Arabic" w:hAnsi="Traditional Arabic" w:cs="Traditional Arabic"/>
          <w:color w:val="C00000"/>
          <w:sz w:val="32"/>
          <w:szCs w:val="32"/>
          <w:rtl/>
          <w:lang w:eastAsia="de-DE"/>
        </w:rPr>
        <w:t>نِ بِلَفْظِ "وَالقُرْ</w:t>
      </w:r>
      <w:r>
        <w:rPr>
          <w:rFonts w:ascii="Traditional Arabic" w:hAnsi="Traditional Arabic" w:cs="Traditional Arabic" w:hint="cs"/>
          <w:color w:val="C00000"/>
          <w:sz w:val="32"/>
          <w:szCs w:val="32"/>
          <w:rtl/>
          <w:lang w:eastAsia="de-DE"/>
        </w:rPr>
        <w:t>ءَا</w:t>
      </w:r>
      <w:r w:rsidRPr="003E7535">
        <w:rPr>
          <w:rFonts w:ascii="Traditional Arabic" w:hAnsi="Traditional Arabic" w:cs="Traditional Arabic"/>
          <w:color w:val="C00000"/>
          <w:sz w:val="32"/>
          <w:szCs w:val="32"/>
          <w:rtl/>
          <w:lang w:eastAsia="de-DE"/>
        </w:rPr>
        <w:t>نِ" أَوْ "أُقْسِمُ بِالقُرْ</w:t>
      </w:r>
      <w:r>
        <w:rPr>
          <w:rFonts w:ascii="Traditional Arabic" w:hAnsi="Traditional Arabic" w:cs="Traditional Arabic" w:hint="cs"/>
          <w:color w:val="C00000"/>
          <w:sz w:val="32"/>
          <w:szCs w:val="32"/>
          <w:rtl/>
          <w:lang w:eastAsia="de-DE"/>
        </w:rPr>
        <w:t>ءَا</w:t>
      </w:r>
      <w:r w:rsidRPr="003E7535">
        <w:rPr>
          <w:rFonts w:ascii="Traditional Arabic" w:hAnsi="Traditional Arabic" w:cs="Traditional Arabic"/>
          <w:color w:val="C00000"/>
          <w:sz w:val="32"/>
          <w:szCs w:val="32"/>
          <w:rtl/>
          <w:lang w:eastAsia="de-DE"/>
        </w:rPr>
        <w:t>نِ" جَائِزٌ، أَمَّا بِقَوْلِ "وَحَيَاةِ القُرْ</w:t>
      </w:r>
      <w:r>
        <w:rPr>
          <w:rFonts w:ascii="Traditional Arabic" w:hAnsi="Traditional Arabic" w:cs="Traditional Arabic" w:hint="cs"/>
          <w:color w:val="C00000"/>
          <w:sz w:val="32"/>
          <w:szCs w:val="32"/>
          <w:rtl/>
          <w:lang w:eastAsia="de-DE"/>
        </w:rPr>
        <w:t>ءَا</w:t>
      </w:r>
      <w:r w:rsidRPr="003E7535">
        <w:rPr>
          <w:rFonts w:ascii="Traditional Arabic" w:hAnsi="Traditional Arabic" w:cs="Traditional Arabic"/>
          <w:color w:val="C00000"/>
          <w:sz w:val="32"/>
          <w:szCs w:val="32"/>
          <w:rtl/>
          <w:lang w:eastAsia="de-DE"/>
        </w:rPr>
        <w:t>نِ" فَهُوَ فَاسِدٌ، لِأَنَّ القُرْ</w:t>
      </w:r>
      <w:r>
        <w:rPr>
          <w:rFonts w:ascii="Traditional Arabic" w:hAnsi="Traditional Arabic" w:cs="Traditional Arabic" w:hint="cs"/>
          <w:color w:val="C00000"/>
          <w:sz w:val="32"/>
          <w:szCs w:val="32"/>
          <w:rtl/>
          <w:lang w:eastAsia="de-DE"/>
        </w:rPr>
        <w:t>ءَا</w:t>
      </w:r>
      <w:r w:rsidRPr="003E7535">
        <w:rPr>
          <w:rFonts w:ascii="Traditional Arabic" w:hAnsi="Traditional Arabic" w:cs="Traditional Arabic"/>
          <w:color w:val="C00000"/>
          <w:sz w:val="32"/>
          <w:szCs w:val="32"/>
          <w:rtl/>
          <w:lang w:eastAsia="de-DE"/>
        </w:rPr>
        <w:t>نَ لَا يُقَالُ لَهُ حَيٌّ وَلَا مَيِّتٌ. فَاللهُ تَعَالَى هُوَ ال</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مُتَّصِفُ بِالحَيَاةِ الأَزَلِيَّةِ الأَبَدِيَّةِ الَّتِي لَيْسَتْ بِلَحْمٍ وَلَا دَمٍ وَلَا رُوحٍ</w:t>
      </w:r>
      <w:r w:rsidRPr="003E7535">
        <w:rPr>
          <w:rFonts w:ascii="Traditional Arabic" w:hAnsi="Traditional Arabic" w:cs="Traditional Arabic"/>
          <w:color w:val="C00000"/>
          <w:sz w:val="32"/>
          <w:szCs w:val="32"/>
          <w:lang w:val="sv-SE" w:eastAsia="de-DE"/>
        </w:rPr>
        <w:t>.</w:t>
      </w:r>
      <w:r w:rsidRPr="003E7535">
        <w:rPr>
          <w:rFonts w:ascii="Traditional Arabic" w:hAnsi="Traditional Arabic" w:cs="Traditional Arabic" w:hint="cs"/>
          <w:color w:val="C00000"/>
          <w:sz w:val="32"/>
          <w:szCs w:val="32"/>
          <w:rtl/>
          <w:lang w:val="sv-SE" w:eastAsia="de-DE"/>
        </w:rPr>
        <w:t xml:space="preserve"> </w:t>
      </w:r>
      <w:r w:rsidRPr="003E7535">
        <w:rPr>
          <w:rFonts w:ascii="Traditional Arabic" w:hAnsi="Traditional Arabic" w:cs="Traditional Arabic"/>
          <w:color w:val="C00000"/>
          <w:sz w:val="32"/>
          <w:szCs w:val="32"/>
          <w:rtl/>
          <w:lang w:eastAsia="de-DE"/>
        </w:rPr>
        <w:t>فَالَّذِي يَجُوزُ أَنْ نَحْلِفَ بِهِ بِحَيَاةِ اللهِ، فَيُقَالُ "أُقْسِمُ بِحَيَاةِ اللهِ" أَوْ "وَحَيَاةِ اللهِ" أَوْ نَحْوَ ذَلِكَ، أَمَّا "وَحَيَاةِ القُرْ</w:t>
      </w:r>
      <w:r>
        <w:rPr>
          <w:rFonts w:ascii="Traditional Arabic" w:hAnsi="Traditional Arabic" w:cs="Traditional Arabic" w:hint="cs"/>
          <w:color w:val="C00000"/>
          <w:sz w:val="32"/>
          <w:szCs w:val="32"/>
          <w:rtl/>
          <w:lang w:eastAsia="de-DE"/>
        </w:rPr>
        <w:t>ءَا</w:t>
      </w:r>
      <w:r w:rsidRPr="003E7535">
        <w:rPr>
          <w:rFonts w:ascii="Traditional Arabic" w:hAnsi="Traditional Arabic" w:cs="Traditional Arabic"/>
          <w:color w:val="C00000"/>
          <w:sz w:val="32"/>
          <w:szCs w:val="32"/>
          <w:rtl/>
          <w:lang w:eastAsia="de-DE"/>
        </w:rPr>
        <w:t>نِ" فَهُوَ مَمْنُوعٌ، لِأَنَّهُ كَلَامٌ لَا مَعْنَى لَهُ</w:t>
      </w:r>
      <w:r w:rsidRPr="003E7535">
        <w:rPr>
          <w:rFonts w:ascii="Traditional Arabic" w:hAnsi="Traditional Arabic" w:cs="Traditional Arabic"/>
          <w:color w:val="C00000"/>
          <w:sz w:val="32"/>
          <w:szCs w:val="32"/>
          <w:lang w:eastAsia="de-DE"/>
        </w:rPr>
        <w:t>.</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وَالَّذِينَ يَحْلِفُونَ بِهَذَا الحَلِفِ يَقْصِدُونَ بِقَوْلِهِمْ "وَحَيَاةِ القُرْ</w:t>
      </w:r>
      <w:r>
        <w:rPr>
          <w:rFonts w:ascii="Traditional Arabic" w:hAnsi="Traditional Arabic" w:cs="Traditional Arabic" w:hint="cs"/>
          <w:color w:val="C00000"/>
          <w:sz w:val="32"/>
          <w:szCs w:val="32"/>
          <w:rtl/>
          <w:lang w:eastAsia="de-DE"/>
        </w:rPr>
        <w:t>ءَا</w:t>
      </w:r>
      <w:r w:rsidRPr="003E7535">
        <w:rPr>
          <w:rFonts w:ascii="Traditional Arabic" w:hAnsi="Traditional Arabic" w:cs="Traditional Arabic"/>
          <w:color w:val="C00000"/>
          <w:sz w:val="32"/>
          <w:szCs w:val="32"/>
          <w:rtl/>
          <w:lang w:eastAsia="de-DE"/>
        </w:rPr>
        <w:t>نِ" وَ"كَرَامَةِ القُرْ</w:t>
      </w:r>
      <w:r>
        <w:rPr>
          <w:rFonts w:ascii="Traditional Arabic" w:hAnsi="Traditional Arabic" w:cs="Traditional Arabic" w:hint="cs"/>
          <w:color w:val="C00000"/>
          <w:sz w:val="32"/>
          <w:szCs w:val="32"/>
          <w:rtl/>
          <w:lang w:eastAsia="de-DE"/>
        </w:rPr>
        <w:t>ءَا</w:t>
      </w:r>
      <w:r w:rsidRPr="003E7535">
        <w:rPr>
          <w:rFonts w:ascii="Traditional Arabic" w:hAnsi="Traditional Arabic" w:cs="Traditional Arabic"/>
          <w:color w:val="C00000"/>
          <w:sz w:val="32"/>
          <w:szCs w:val="32"/>
          <w:rtl/>
          <w:lang w:eastAsia="de-DE"/>
        </w:rPr>
        <w:t>نِ"، وَمَعَ ذَلِكَ فَهَذَا لَفْظٌ مَمْنُوعٌ، فَالَّذِي يَقُولُ "وَحَيَاةِ القُرْ</w:t>
      </w:r>
      <w:r>
        <w:rPr>
          <w:rFonts w:ascii="Traditional Arabic" w:hAnsi="Traditional Arabic" w:cs="Traditional Arabic" w:hint="cs"/>
          <w:color w:val="C00000"/>
          <w:sz w:val="32"/>
          <w:szCs w:val="32"/>
          <w:rtl/>
          <w:lang w:eastAsia="de-DE"/>
        </w:rPr>
        <w:t>ءَا</w:t>
      </w:r>
      <w:r w:rsidRPr="003E7535">
        <w:rPr>
          <w:rFonts w:ascii="Traditional Arabic" w:hAnsi="Traditional Arabic" w:cs="Traditional Arabic"/>
          <w:color w:val="C00000"/>
          <w:sz w:val="32"/>
          <w:szCs w:val="32"/>
          <w:rtl/>
          <w:lang w:eastAsia="de-DE"/>
        </w:rPr>
        <w:t>نِ" ثُمَّ يَكْسِرُ كَلَامَهُ، لَا كَفَّارَةَ عَلَيْهِ، لِأَنَّهُ لَمْ يَحْلِفْ بِاللهِ</w:t>
      </w:r>
      <w:r w:rsidRPr="0008579E">
        <w:rPr>
          <w:rFonts w:ascii="Traditional Arabic" w:hAnsi="Traditional Arabic" w:cs="Traditional Arabic"/>
          <w:b/>
          <w:bCs/>
          <w:sz w:val="32"/>
          <w:szCs w:val="32"/>
          <w:rtl/>
          <w:lang w:bidi="ar-LB"/>
        </w:rPr>
        <w:t>.</w:t>
      </w:r>
      <w:r>
        <w:rPr>
          <w:rFonts w:ascii="Traditional Arabic" w:hAnsi="Traditional Arabic" w:cs="Traditional Arabic" w:hint="cs"/>
          <w:b/>
          <w:bCs/>
          <w:sz w:val="32"/>
          <w:szCs w:val="32"/>
          <w:rtl/>
          <w:lang w:bidi="ar-LB"/>
        </w:rPr>
        <w:t xml:space="preserve"> </w:t>
      </w:r>
      <w:r w:rsidRPr="003E7535">
        <w:rPr>
          <w:rFonts w:ascii="Traditional Arabic" w:hAnsi="Traditional Arabic" w:cs="Traditional Arabic" w:hint="cs"/>
          <w:color w:val="7030A0"/>
          <w:sz w:val="32"/>
          <w:szCs w:val="32"/>
          <w:rtl/>
          <w:lang w:bidi="ar-LB"/>
        </w:rPr>
        <w:t>وَ</w:t>
      </w:r>
      <w:r w:rsidRPr="003E7535">
        <w:rPr>
          <w:rFonts w:ascii="Traditional Arabic" w:hAnsi="Traditional Arabic" w:cs="Traditional Arabic"/>
          <w:color w:val="7030A0"/>
          <w:sz w:val="32"/>
          <w:szCs w:val="32"/>
          <w:rtl/>
        </w:rPr>
        <w:t>م</w:t>
      </w:r>
      <w:r w:rsidRPr="0008579E">
        <w:rPr>
          <w:rFonts w:ascii="Traditional Arabic" w:hAnsi="Traditional Arabic" w:cs="Traditional Arabic"/>
          <w:color w:val="7030A0"/>
          <w:sz w:val="32"/>
          <w:szCs w:val="32"/>
          <w:rtl/>
        </w:rPr>
        <w:t>َنْ حَلَفَ بِاللَّهِ أَوْ بِصِفَةٍ مِنْ صِفَاتِهِ عَلَى فِعْلِ شَىْءٍ ثُمَّ فَعَلَ خِلافَهُ</w:t>
      </w:r>
      <w:r w:rsidRPr="0008579E">
        <w:rPr>
          <w:rFonts w:ascii="Traditional Arabic" w:hAnsi="Traditional Arabic" w:cs="Traditional Arabic" w:hint="cs"/>
          <w:color w:val="7030A0"/>
          <w:sz w:val="32"/>
          <w:szCs w:val="32"/>
          <w:rtl/>
        </w:rPr>
        <w:t xml:space="preserve">، </w:t>
      </w:r>
      <w:r w:rsidRPr="0008579E">
        <w:rPr>
          <w:rFonts w:ascii="Traditional Arabic" w:hAnsi="Traditional Arabic" w:cs="Traditional Arabic"/>
          <w:color w:val="7030A0"/>
          <w:sz w:val="32"/>
          <w:szCs w:val="32"/>
          <w:rtl/>
        </w:rPr>
        <w:t>لَيْسَ عَلَيْهِ مَعْصِيَةٌ وَعَلَيْهِ كَفَّارَةُ يَمِينٍ وَهِىَ عِتْقُ رَقَبَةٍ مُؤْمِنَةٍ عَبْدٍ أَوْ أَمَةٍ أَوْ إِطْعَامُ عَشْرَةِ مَسَاكِينَ أَوْ كِسْوَتُهُمْ فَإِنْ عَجَزَ فَصِيَامُ ثَلاثَةِ أَيَّامٍ</w:t>
      </w:r>
      <w:r>
        <w:rPr>
          <w:rFonts w:ascii="Traditional Arabic" w:hAnsi="Traditional Arabic" w:cs="Traditional Arabic" w:hint="cs"/>
          <w:color w:val="7030A0"/>
          <w:sz w:val="32"/>
          <w:szCs w:val="32"/>
          <w:rtl/>
        </w:rPr>
        <w:t>.</w:t>
      </w:r>
      <w:r w:rsidRPr="004B3943">
        <w:rPr>
          <w:rtl/>
        </w:rPr>
        <w:t xml:space="preserve"> </w:t>
      </w:r>
      <w:r w:rsidRPr="004B3943">
        <w:rPr>
          <w:rFonts w:ascii="Traditional Arabic" w:hAnsi="Traditional Arabic" w:cs="Traditional Arabic"/>
          <w:color w:val="7030A0"/>
          <w:sz w:val="32"/>
          <w:szCs w:val="32"/>
          <w:rtl/>
        </w:rPr>
        <w:t>وَهَذِهِ الثَّلَاثَةُ أَيَّامٍ لَا يُشْتَرَطُ أَنْ تَكُونَ مُتَوَالِيَةً، وَلَا يُشْتَرَطُ أَنْ يَقُومَ بِذَلِكَ فَوْرًا عَقِبَ الْحِنْثِ</w:t>
      </w:r>
      <w:r w:rsidRPr="009510DA">
        <w:rPr>
          <w:rFonts w:ascii="Traditional Arabic" w:hAnsi="Traditional Arabic" w:cs="Traditional Arabic" w:hint="cs"/>
          <w:color w:val="C00000"/>
          <w:sz w:val="32"/>
          <w:szCs w:val="32"/>
          <w:rtl/>
        </w:rPr>
        <w:t>)</w:t>
      </w:r>
      <w:r w:rsidRPr="0008579E">
        <w:rPr>
          <w:rFonts w:ascii="Traditional Arabic" w:hAnsi="Traditional Arabic" w:cs="Traditional Arabic"/>
          <w:color w:val="7030A0"/>
          <w:sz w:val="32"/>
          <w:szCs w:val="32"/>
          <w:rtl/>
        </w:rPr>
        <w:t xml:space="preserve"> </w:t>
      </w:r>
    </w:p>
    <w:p w14:paraId="16C6E457" w14:textId="77777777" w:rsidR="00C30A90" w:rsidRPr="0008579E" w:rsidRDefault="00C30A90" w:rsidP="00C30A90">
      <w:pPr>
        <w:bidi/>
        <w:spacing w:before="60" w:after="60"/>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67329CFE" w14:textId="2E4745B3"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وَأَلْفَاظُ الْقَذْفِ</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بِالزِّنَى وَاللِّوَاطِ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وَهِيَ</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أَلْفَاظٌ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كَثِيرَةٌ حَاصِلُهَا كُلُّ كَلِمَةٍ تَنْسُبُ إِنْسَانًا أَوْ وَاحِدًا مِنْ قَرَابَتِهِ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كَأُمِّهِ وَأُخْتِهِ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إِلَى الزِّنَى</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أَوْ نَحْوِهِ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فَهِيَ قَذْفٌ لِمَنْ نُسِبَ إِلَيْهِ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ذَلِكَ وَالْقَذْفُ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إِمَّا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أَنْ يَكُونَ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صَريِحًا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بِنِسْبَةِ ذَلِكَ إِلَيْهِ كَأَنْ يَقُولَ فُلانٌ زَانٍ أَوْ لائِطٌ</w:t>
      </w:r>
      <w:r w:rsidRPr="0008579E">
        <w:rPr>
          <w:rFonts w:ascii="Traditional Arabic" w:hAnsi="Traditional Arabic" w:cs="Traditional Arabic"/>
          <w:color w:val="FF0000"/>
          <w:sz w:val="32"/>
          <w:szCs w:val="32"/>
          <w:rtl/>
        </w:rPr>
        <w:t xml:space="preserve"> فَيَكُونُ</w:t>
      </w:r>
      <w:r w:rsidRPr="0008579E">
        <w:rPr>
          <w:rFonts w:ascii="Traditional Arabic" w:hAnsi="Traditional Arabic" w:cs="Traditional Arabic"/>
          <w:color w:val="FF0000"/>
          <w:sz w:val="32"/>
          <w:szCs w:val="32"/>
          <w:rtl/>
          <w:lang w:bidi="ar-LB"/>
        </w:rPr>
        <w:t xml:space="preserve"> هَذَا الْكَلامُ قَذْفًا صَرِيْحًا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مُطْلَقًا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سَوَاءٌ نَوَى بِهِ الْقَذْفَ أَمْ لَمْ يَنْوِ</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rPr>
        <w:t xml:space="preserve"> </w:t>
      </w:r>
      <w:r w:rsidRPr="0008579E">
        <w:rPr>
          <w:rFonts w:ascii="Traditional Arabic" w:hAnsi="Traditional Arabic" w:cs="Traditional Arabic"/>
          <w:color w:val="C00000"/>
          <w:sz w:val="32"/>
          <w:szCs w:val="32"/>
          <w:rtl/>
        </w:rPr>
        <w:t>هَذَا مَعْنَى مُطْلَقًا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أَنْ يَكُونَ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كِنَايَةً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وَهُوَ اللَّفْظُ الْمُحْتَمِلُ للْقَذْفِ وَغَيْرِهِ</w:t>
      </w:r>
      <w:r>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FF0000"/>
          <w:sz w:val="32"/>
          <w:szCs w:val="32"/>
          <w:rtl/>
          <w:lang w:bidi="ar-LB"/>
        </w:rPr>
        <w:t xml:space="preserve">وَإِنَّمَا يُعَدُّ لَفْظُ الْكِنَايَةِ قَذْفًا إِذَا كَانَ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بِنِيَّةٍ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مَعَ النِّيَّةِ لِذَلِكَ كَأَنْ يَقُولَ يَا خَبِيثُ أَوْ يَا فَاجِرُ بِنِيَّةِ الْقَذْفِ</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cs="Traditional Arabic"/>
          <w:color w:val="C00000"/>
          <w:sz w:val="32"/>
          <w:szCs w:val="32"/>
          <w:rtl/>
          <w:lang w:bidi="ar-LB"/>
        </w:rPr>
        <w:t xml:space="preserve">رَوَى مُسْلِمٌ أَنَّ رَسُولَ اللَّهِ </w:t>
      </w:r>
      <w:r w:rsidRPr="0008579E">
        <w:rPr>
          <w:rFonts w:cs="Traditional Arabic" w:hint="cs"/>
          <w:color w:val="C00000"/>
          <w:sz w:val="32"/>
          <w:szCs w:val="32"/>
          <w:rtl/>
          <w:lang w:bidi="ar-LB"/>
        </w:rPr>
        <w:t xml:space="preserve">ﷺ </w:t>
      </w:r>
      <w:r w:rsidRPr="0008579E">
        <w:rPr>
          <w:rFonts w:cs="Traditional Arabic"/>
          <w:color w:val="C00000"/>
          <w:sz w:val="32"/>
          <w:szCs w:val="32"/>
          <w:rtl/>
          <w:lang w:bidi="ar-LB"/>
        </w:rPr>
        <w:t>قَالَ</w:t>
      </w:r>
      <w:r w:rsidRPr="0008579E">
        <w:rPr>
          <w:rFonts w:cs="Traditional Arabic"/>
          <w:sz w:val="32"/>
          <w:szCs w:val="32"/>
          <w:rtl/>
          <w:lang w:bidi="ar-LB"/>
        </w:rPr>
        <w:t xml:space="preserve"> </w:t>
      </w:r>
      <w:r w:rsidRPr="009510DA">
        <w:rPr>
          <w:rFonts w:cs="Traditional Arabic"/>
          <w:b/>
          <w:bCs/>
          <w:color w:val="006600"/>
          <w:sz w:val="32"/>
          <w:szCs w:val="32"/>
          <w:rtl/>
          <w:lang w:bidi="ar-LB"/>
        </w:rPr>
        <w:t>اجْتَنِبُوا السَّبْعَ الْمُوبِقَاتِ</w:t>
      </w:r>
      <w:r w:rsidRPr="0008579E">
        <w:rPr>
          <w:rFonts w:cs="Traditional Arabic"/>
          <w:sz w:val="32"/>
          <w:szCs w:val="32"/>
          <w:rtl/>
          <w:lang w:bidi="ar-LB"/>
        </w:rPr>
        <w:t xml:space="preserve"> </w:t>
      </w:r>
      <w:r w:rsidRPr="0008579E">
        <w:rPr>
          <w:rFonts w:cs="Traditional Arabic"/>
          <w:color w:val="C00000"/>
          <w:sz w:val="32"/>
          <w:szCs w:val="32"/>
          <w:rtl/>
          <w:lang w:bidi="ar-LB"/>
        </w:rPr>
        <w:t>أَيِ الْمُهْلِكَاتِ قِيلَ وَمَا هُنَّ يَا رَسُولَ اللَّهِ قَالَ</w:t>
      </w:r>
      <w:r w:rsidRPr="0008579E">
        <w:rPr>
          <w:rFonts w:cs="Traditional Arabic"/>
          <w:sz w:val="32"/>
          <w:szCs w:val="32"/>
          <w:rtl/>
          <w:lang w:bidi="ar-LB"/>
        </w:rPr>
        <w:t xml:space="preserve"> </w:t>
      </w:r>
      <w:r w:rsidRPr="009510DA">
        <w:rPr>
          <w:rFonts w:cs="Traditional Arabic"/>
          <w:b/>
          <w:bCs/>
          <w:color w:val="006600"/>
          <w:sz w:val="32"/>
          <w:szCs w:val="32"/>
          <w:rtl/>
          <w:lang w:bidi="ar-LB"/>
        </w:rPr>
        <w:t>الشِّرْكُ بِاللَّهِ وَالسِّحْرُ وَقَتْلُ النَّفْسِ الَّتِي حَرَّمَ اللَّهُ إِلَّا بِالْحَقِّ وَأَكْلُ مَالِ الْيَتِيمِ وَأَكْلُ الرِّبَا وَالْتَوَلِّي يَوْمَ الزَّحْفِ وَقَذْفُ الْمُحْصَنَاتِ الْغَافِلاتِ الْمُؤْمِنَات</w:t>
      </w:r>
      <w:r w:rsidR="00915460">
        <w:rPr>
          <w:rFonts w:cs="Traditional Arabic" w:hint="cs"/>
          <w:b/>
          <w:bCs/>
          <w:color w:val="006600"/>
          <w:sz w:val="32"/>
          <w:szCs w:val="32"/>
          <w:rtl/>
          <w:lang w:bidi="ar-LB"/>
        </w:rPr>
        <w:t>ِ</w:t>
      </w:r>
      <w:r>
        <w:rPr>
          <w:rFonts w:cs="Traditional Arabic" w:hint="cs"/>
          <w:b/>
          <w:bCs/>
          <w:color w:val="0066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cs="Traditional Arabic"/>
          <w:color w:val="C00000"/>
          <w:sz w:val="32"/>
          <w:szCs w:val="32"/>
          <w:rtl/>
          <w:lang w:bidi="ar-LB"/>
        </w:rPr>
        <w:t>وَمَعْنَى الْمُحْصَنَاتِ</w:t>
      </w:r>
      <w:r w:rsidRPr="0008579E">
        <w:rPr>
          <w:rFonts w:cs="Traditional Arabic" w:hint="cs"/>
          <w:color w:val="C00000"/>
          <w:sz w:val="32"/>
          <w:szCs w:val="32"/>
          <w:rtl/>
          <w:lang w:bidi="ar-LB"/>
        </w:rPr>
        <w:t>،</w:t>
      </w:r>
      <w:r w:rsidRPr="0008579E">
        <w:rPr>
          <w:rFonts w:cs="Traditional Arabic"/>
          <w:color w:val="C00000"/>
          <w:sz w:val="32"/>
          <w:szCs w:val="32"/>
          <w:rtl/>
          <w:lang w:bidi="ar-LB"/>
        </w:rPr>
        <w:t xml:space="preserve"> الْعَفِيفَاتُ اللَّاتِي لَمْ يَمَسَّهُنَّ الزِّنَا وَلا تُعْرَفُ عَلَيْهِنَّ الْفَاحِشَةُ</w:t>
      </w:r>
      <w:r w:rsidRPr="0008579E">
        <w:rPr>
          <w:rFonts w:cs="Traditional Arabic" w:hint="cs"/>
          <w:color w:val="C00000"/>
          <w:sz w:val="32"/>
          <w:szCs w:val="32"/>
          <w:rtl/>
          <w:lang w:bidi="ar-LB"/>
        </w:rPr>
        <w:t>.</w:t>
      </w:r>
      <w:r w:rsidRPr="0008579E">
        <w:rPr>
          <w:rFonts w:ascii="Traditional Arabic" w:hAnsi="Traditional Arabic" w:cs="Traditional Arabic"/>
          <w:sz w:val="32"/>
          <w:szCs w:val="32"/>
          <w:rtl/>
          <w:lang w:bidi="ar-LB"/>
        </w:rPr>
        <w:t xml:space="preserve"> </w:t>
      </w:r>
    </w:p>
    <w:p w14:paraId="1BBDAFBE" w14:textId="77777777" w:rsidR="00C30A90" w:rsidRPr="0008579E" w:rsidRDefault="00C30A90" w:rsidP="00C30A90">
      <w:pPr>
        <w:bidi/>
        <w:spacing w:before="60" w:after="60"/>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الشَّرْحُ مِنْ جُمْلَةِ مَعَاصِي اللِّسَانِ الْكَلامُ الَّذِي يُقْذَفُ أَيْ يُرْمَى بِهِ شَخْصٌ بِالزِّنَى وَنَحْوِهِ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3E7535">
        <w:rPr>
          <w:rFonts w:ascii="Traditional Arabic" w:hAnsi="Traditional Arabic" w:cs="Traditional Arabic"/>
          <w:color w:val="C00000"/>
          <w:sz w:val="32"/>
          <w:szCs w:val="32"/>
          <w:rtl/>
          <w:lang w:eastAsia="de-DE"/>
        </w:rPr>
        <w:t>وَهُوَ مِنَ الكَبَائِرِ</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sz w:val="32"/>
          <w:szCs w:val="32"/>
          <w:rtl/>
          <w:lang w:bidi="ar-LB"/>
        </w:rPr>
        <w:t>. وَالْقَذْفُ إِنْ كَانَ بِنِسْبَةِ صَرِيحِ الزِّنَى كَأَنْ يَقُولَ فِي رَجُلٍ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س</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فُلانٌ زَانٍ أَوْ فِي امْرَأَةٍ فُلانَةٌ زَانِيَةٌ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(أوْ فُلانَةُ زَنَا بِهَا فُلان</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lastRenderedPageBreak/>
        <w:t>وَكَذَلِكَ قَوْلُهُ فُلانٌ لاطَ بِفُلانٍ أَوْ لاطَ بِهِ فُلانٌ أَوْ فُلانٌ لائِطٌ سَوَاءٌ نَوَى بِهِ الْقَذْفَ أَوْ لَمْ يَنْوِ يُوجِبُ الْحَدَّ عَلَى الْقَاذِفِ</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3E7535">
        <w:rPr>
          <w:rFonts w:ascii="Traditional Arabic" w:hAnsi="Traditional Arabic" w:cs="Traditional Arabic"/>
          <w:color w:val="C00000"/>
          <w:sz w:val="32"/>
          <w:szCs w:val="32"/>
          <w:rtl/>
          <w:lang w:eastAsia="de-DE"/>
        </w:rPr>
        <w:t>لِأَنَّ اللَّفْظَ الصَّرِيحَ، وَلَوْ كَانَ بِالعَامِّيَّةِ لَا يَحْتَاجُ إِلَى نِيَّةٍ، وَكُلَّ مَرَّةٍ يَقُولُ فِيهِ مِثْلَ هَذِهِ الكَلِمَةِ يَكُونُ قَدِ ارْتَكَبَ ذَنْبًا مِنَ الكَبَائِرِ</w:t>
      </w:r>
      <w:r w:rsidRPr="003E7535">
        <w:rPr>
          <w:rFonts w:ascii="Traditional Arabic" w:hAnsi="Traditional Arabic" w:cs="Traditional Arabic"/>
          <w:color w:val="C00000"/>
          <w:sz w:val="32"/>
          <w:szCs w:val="32"/>
          <w:lang w:val="sv-SE" w:eastAsia="de-DE"/>
        </w:rPr>
        <w:t>.</w:t>
      </w:r>
      <w:r w:rsidRPr="003E7535">
        <w:rPr>
          <w:rFonts w:ascii="Traditional Arabic" w:hAnsi="Traditional Arabic" w:cs="Traditional Arabic" w:hint="cs"/>
          <w:color w:val="C00000"/>
          <w:sz w:val="32"/>
          <w:szCs w:val="32"/>
          <w:rtl/>
          <w:lang w:val="sv-SE" w:eastAsia="de-DE"/>
        </w:rPr>
        <w:t xml:space="preserve"> </w:t>
      </w:r>
      <w:r w:rsidRPr="003E7535">
        <w:rPr>
          <w:rFonts w:ascii="Traditional Arabic" w:hAnsi="Traditional Arabic" w:cs="Traditional Arabic"/>
          <w:color w:val="C00000"/>
          <w:sz w:val="32"/>
          <w:szCs w:val="32"/>
          <w:rtl/>
          <w:lang w:eastAsia="de-DE"/>
        </w:rPr>
        <w:t>فَلَوْ كَانَ هُنَاكَ خَلِيفَةٌ يُقِيمُ الحُدُودَ لَكَانَ جُلِدَ هَذَا الشَّخْصُ ثَمَانِينَ جَلْدَةً. فَإِمَّا أَنْ يَكُونَ الشَّخْصُ صَادِقًا عَدْلًا بِأَنْ يَكُونَ قَدْ رَأَى بِعَيْنِهِ فِعْلَ الزِّنَا أَوِ اللِّوَاطِ، وَيَأْتِيَ بِثَلَاثَةِ شُهُودٍ عُدُولٍ مِنَ الرِّجَالِ مَعَهُ قَدْ رَأَوْا بِأَعْيُنِهِم، وَلَا يُؤْخَذُ بِشَهَادَةِ النِّسَاءِ فِي هَذَا، وَإِلَّا فَإِنَّ الحَاكِمَ يُقِيمُ عَلَيْهِ الحَدَّ ثَمَانِينَ جَلْدَةً</w:t>
      </w:r>
      <w:r w:rsidRPr="003E7535">
        <w:rPr>
          <w:rFonts w:ascii="Traditional Arabic" w:hAnsi="Traditional Arabic" w:cs="Traditional Arabic"/>
          <w:color w:val="C00000"/>
          <w:sz w:val="32"/>
          <w:szCs w:val="32"/>
          <w:lang w:eastAsia="de-DE"/>
        </w:rPr>
        <w:t>.</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قَالَ اللهُ تَعَالَى</w:t>
      </w:r>
      <w:r w:rsidRPr="003E7535">
        <w:rPr>
          <w:rFonts w:ascii="Traditional Arabic" w:hAnsi="Traditional Arabic" w:cs="Traditional Arabic" w:hint="cs"/>
          <w:color w:val="C00000"/>
          <w:sz w:val="32"/>
          <w:szCs w:val="32"/>
          <w:rtl/>
          <w:lang w:eastAsia="de-DE"/>
        </w:rPr>
        <w:t xml:space="preserve"> </w:t>
      </w:r>
      <w:r w:rsidRPr="00F80524">
        <w:rPr>
          <w:rFonts w:ascii="Traditional Arabic" w:hAnsi="Traditional Arabic" w:cs="Traditional Arabic"/>
          <w:b/>
          <w:bCs/>
          <w:color w:val="C00000"/>
          <w:sz w:val="32"/>
          <w:szCs w:val="32"/>
          <w:rtl/>
          <w:lang w:eastAsia="de-DE"/>
        </w:rPr>
        <w:t>﴿وَالَّذِينَ يَرْمُونَ الْمُحْصَنَات ثُمَّ لَمْ يَأْتُوا بِأَرْبَعَةِ شُهَدَاءَ فَاجْلِدُوهُمْ ثَمَانِينَ جَلْدَةً وَلَا تَقْبَلُوا لَهُمْ شَهَادَةً أَبَدًا وَأُوْلَئِكَ هُمُ الْفَاسِقُونَ﴾</w:t>
      </w:r>
      <w:r>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الْمُحْصَنَاتِ</w:t>
      </w:r>
      <w:r w:rsidRPr="003E7535">
        <w:rPr>
          <w:rFonts w:ascii="Traditional Arabic" w:hAnsi="Traditional Arabic" w:cs="Traditional Arabic"/>
          <w:color w:val="C00000"/>
          <w:sz w:val="32"/>
          <w:szCs w:val="32"/>
          <w:lang w:eastAsia="de-DE"/>
        </w:rPr>
        <w:t xml:space="preserve"> </w:t>
      </w:r>
      <w:r w:rsidRPr="003E7535">
        <w:rPr>
          <w:rFonts w:ascii="Traditional Arabic" w:hAnsi="Traditional Arabic" w:cs="Traditional Arabic"/>
          <w:color w:val="C00000"/>
          <w:sz w:val="32"/>
          <w:szCs w:val="32"/>
          <w:rtl/>
          <w:lang w:eastAsia="de-DE"/>
        </w:rPr>
        <w:t>هُنَّ النِّسَاءُ الحُرَّاتُ ال</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مُؤْمِنَاتُ</w:t>
      </w:r>
      <w:r w:rsidRPr="003E7535">
        <w:rPr>
          <w:rFonts w:ascii="Traditional Arabic" w:hAnsi="Traditional Arabic" w:cs="Traditional Arabic"/>
          <w:color w:val="C00000"/>
          <w:sz w:val="32"/>
          <w:szCs w:val="32"/>
          <w:lang w:eastAsia="de-DE"/>
        </w:rPr>
        <w:t>.</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أَمَّا إِنْ جَاءَ الأَرْبَعَةُ العُدُولُ وَشَهِدُوا أَنَّهُمْ رَأَوْا بِأَعْيُنِهِم هَذَا الشَّيْءَ يَقَعُ مِنْ فُلَانٍ، فَحِينَئِذٍ يُقَامُ الحَدُّ عَلَى هَذَا الشَّخْصِ الزَّانِي</w:t>
      </w:r>
      <w:r w:rsidRPr="003E7535">
        <w:rPr>
          <w:rFonts w:ascii="Traditional Arabic" w:hAnsi="Traditional Arabic" w:cs="Traditional Arabic"/>
          <w:color w:val="C00000"/>
          <w:sz w:val="32"/>
          <w:szCs w:val="32"/>
          <w:lang w:eastAsia="de-DE"/>
        </w:rPr>
        <w:t>.</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وَالنَّظَرُ إِلَى العَوْرَةِ هُنَا مِنَ الشُّهُودِ لِيَشْهَدُوا عِنْدَ الحَاكِمِ عَلَى الزِّنَا جَائِزٌ لِلشَّهَادَةِ، وَلَكِنْ بِشَهَادَةٍ مُفَصَّلَةٍ</w:t>
      </w:r>
      <w:r w:rsidRPr="003E7535">
        <w:rPr>
          <w:rFonts w:ascii="Traditional Arabic" w:hAnsi="Traditional Arabic" w:cs="Traditional Arabic"/>
          <w:color w:val="C00000"/>
          <w:sz w:val="32"/>
          <w:szCs w:val="32"/>
          <w:lang w:eastAsia="de-DE"/>
        </w:rPr>
        <w:t>.</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أَيْ يَشْهَدُ عِنْدَ الحَاكِمِ بِكَيْفِيَّةِ رُؤْيَتِهِ لِلزِّنَا، فَلَا يَكْفِي أَنْ يَقُولَ "رَأَيْتُ فُلَانًا يُضَاجِعُ فُلَانَةً</w:t>
      </w:r>
      <w:r w:rsidRPr="003E7535">
        <w:rPr>
          <w:rFonts w:ascii="Traditional Arabic" w:hAnsi="Traditional Arabic" w:cs="Traditional Arabic"/>
          <w:color w:val="C00000"/>
          <w:sz w:val="32"/>
          <w:szCs w:val="32"/>
          <w:lang w:eastAsia="de-DE"/>
        </w:rPr>
        <w:t>"</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يَعْنِي نَائِمًا عَلَيْهَا. أَوْ "رَأَيْتُ فُلَانًا</w:t>
      </w:r>
      <w:r>
        <w:rPr>
          <w:rFonts w:ascii="Traditional Arabic" w:hAnsi="Traditional Arabic" w:cs="Traditional Arabic" w:hint="cs"/>
          <w:color w:val="C00000"/>
          <w:sz w:val="32"/>
          <w:szCs w:val="32"/>
          <w:rtl/>
          <w:lang w:eastAsia="de-DE"/>
        </w:rPr>
        <w:t xml:space="preserve"> مَعَ فُلَانَةٍ</w:t>
      </w:r>
      <w:r w:rsidRPr="003E7535">
        <w:rPr>
          <w:rFonts w:ascii="Traditional Arabic" w:hAnsi="Traditional Arabic" w:cs="Traditional Arabic"/>
          <w:color w:val="C00000"/>
          <w:sz w:val="32"/>
          <w:szCs w:val="32"/>
          <w:rtl/>
          <w:lang w:eastAsia="de-DE"/>
        </w:rPr>
        <w:t xml:space="preserve"> تَحْتَ لِحَافٍ وَاحِدٍ" فَهَذَا لَا يَكْفِي</w:t>
      </w:r>
      <w:r w:rsidRPr="0008579E">
        <w:rPr>
          <w:rFonts w:ascii="Traditional Arabic" w:hAnsi="Traditional Arabic" w:cs="Traditional Arabic" w:hint="cs"/>
          <w:b/>
          <w:bCs/>
          <w:color w:val="C00000"/>
          <w:sz w:val="32"/>
          <w:szCs w:val="32"/>
          <w:rtl/>
          <w:lang w:bidi="ar-LB"/>
        </w:rPr>
        <w:t>)</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فَإِنْ كَانَ كِنَايَةً بِأَنْ كَانَ اللَّفْظُ غَيْرَ صَرِيحٍ بَلْ يَحْتَمِلُ الْقَذْفَ وَغَيْرَهُ كَأَنْ يَقُولَ لِشَخْصٍ يَا خَبِيثُ أَوْ يَا فَاجِرُ أَوْ يَا فَاسِقُ وَنَوَى الْقَذْفَ</w:t>
      </w:r>
      <w:r>
        <w:rPr>
          <w:rFonts w:ascii="Traditional Arabic" w:hAnsi="Traditional Arabic" w:cs="Traditional Arabic" w:hint="cs"/>
          <w:b/>
          <w:bCs/>
          <w:sz w:val="32"/>
          <w:szCs w:val="32"/>
          <w:rtl/>
          <w:lang w:bidi="ar-LB"/>
        </w:rPr>
        <w:t xml:space="preserve"> </w:t>
      </w:r>
      <w:r w:rsidRPr="003E7535">
        <w:rPr>
          <w:rFonts w:ascii="Traditional Arabic" w:hAnsi="Traditional Arabic" w:cs="Traditional Arabic"/>
          <w:color w:val="C00000"/>
          <w:sz w:val="32"/>
          <w:szCs w:val="32"/>
          <w:rtl/>
          <w:lang w:bidi="ar-LB"/>
        </w:rPr>
        <w:t>(</w:t>
      </w:r>
      <w:r w:rsidRPr="003E7535">
        <w:rPr>
          <w:rFonts w:ascii="Traditional Arabic" w:hAnsi="Traditional Arabic" w:cs="Traditional Arabic"/>
          <w:color w:val="C00000"/>
          <w:sz w:val="32"/>
          <w:szCs w:val="32"/>
          <w:rtl/>
        </w:rPr>
        <w:t>أَيْ وَنِيَّتُهُ بِهَذِهِ الكَلِمَاتِ نِسْبَتُهُ إِلَى الزِّنَا)</w:t>
      </w:r>
      <w:r w:rsidRPr="0008579E">
        <w:rPr>
          <w:rFonts w:ascii="Traditional Arabic" w:hAnsi="Traditional Arabic" w:cs="Traditional Arabic"/>
          <w:b/>
          <w:bCs/>
          <w:sz w:val="32"/>
          <w:szCs w:val="32"/>
          <w:rtl/>
          <w:lang w:bidi="ar-LB"/>
        </w:rPr>
        <w:t xml:space="preserve"> كَانَ قَذْفًا مُوجِبًا لِلْحَدِّ أَيْضًا.</w:t>
      </w:r>
      <w:r w:rsidRPr="0008579E">
        <w:rPr>
          <w:rFonts w:ascii="Traditional Arabic" w:hAnsi="Traditional Arabic" w:cs="Traditional Arabic"/>
          <w:color w:val="CC9900"/>
          <w:sz w:val="32"/>
          <w:szCs w:val="32"/>
          <w:rtl/>
          <w:lang w:eastAsia="de-DE"/>
        </w:rPr>
        <w:t xml:space="preserve"> </w:t>
      </w:r>
      <w:r w:rsidRPr="003E7535">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أَمَّا إِذَا لَمْ يَقْصِدْ نِسْبَتَهُ إِلَى الزِّنَا فَلَا يَكُونُ قَذْفًا، وَلَكِنَّهُ حَرَامٌ</w:t>
      </w:r>
      <w:r>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وَأَمَّا التَّعْرِيضُ كَقَوْلِهِ نَحْنُ أَوْلادُ حَلالٍ مُرِيدًا بِذَلِكَ أَنَّ فُلانًا ابْنُ زِنَى فَإِنَّهُ مَعَ حُرْمَتِهِ لا حَدَّ فِيهِ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3E7535">
        <w:rPr>
          <w:rFonts w:ascii="Traditional Arabic" w:hAnsi="Traditional Arabic" w:cs="Traditional Arabic"/>
          <w:color w:val="C00000"/>
          <w:sz w:val="32"/>
          <w:szCs w:val="32"/>
          <w:rtl/>
          <w:lang w:eastAsia="de-DE"/>
        </w:rPr>
        <w:t>أَوْ يَقُولُ "نَحْنُ لَسْنَا أَوْلَادَ حَرَامٍ" يُرِيدُ بِذَلِكَ التَّعْرِيضَ لِلسَّامِعِ بِأَنَّكَ أَنْتَ ابْنُ زِنًى، فَهَذَا غَيْرُ مُوجِبٍ لِلْحَدِّ، وَلَكِنَّهُ مِنَ الكَبَائِرِ، وَيَسْتَحِقُّ صَاحِبُهُ التَّعْزِيرَ مِنْ قِبَلِ الحَاكِمِ، أَيْ يَسْتَحِقُّ أَنْ يُحْبَسَ أَوْ يُضْرَبَ أَوْ يُهَانَ</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رَوَى مُسْلِمٌ أَنَّ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اجْتَنِبُوا السَّبْعَ الْمُوبِقَاتِ</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أَيِ الْمُهْلِكَاتِ قِيلَ وَمَا هُنَّ يَا رَسُولَ اللَّهِ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الشِّرْكُ بِاللَّهِ وَالسِّحْرُ وَقَتْلُ النَّفْسِ الَّتِي حَرَّمَ اللَّهُ إِلَّا بِالْحَقِّ وَأَكْلُ مَالِ الْيَتِيمِ وَأَكْلُ الرِّبَا وَالْتَوَلِّي يَوْمَ الزَّحْفِ وَقَذْفُ الْمُحْصَنَاتِ الْغَافِلاتِ الْمُؤْمِنَاتِ</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وَمَعْنَى الْمُحْصَنَاتِ الْعَفِيفَاتُ اللَّاتِي لَمْ يَمَسَّهُنَّ الزِّنَا وَلا تُعْرَفُ عَلَيْهِنَّ الْفَاحِشَةُ</w:t>
      </w:r>
      <w:r w:rsidRPr="0008579E">
        <w:rPr>
          <w:rFonts w:ascii="Traditional Arabic" w:hAnsi="Traditional Arabic" w:cs="Traditional Arabic" w:hint="cs"/>
          <w:b/>
          <w:bCs/>
          <w:sz w:val="32"/>
          <w:szCs w:val="32"/>
          <w:rtl/>
          <w:lang w:bidi="ar-LB"/>
        </w:rPr>
        <w:t xml:space="preserve"> </w:t>
      </w:r>
      <w:r w:rsidRPr="003E7535">
        <w:rPr>
          <w:rFonts w:ascii="Traditional Arabic" w:hAnsi="Traditional Arabic" w:cs="Traditional Arabic" w:hint="cs"/>
          <w:color w:val="C00000"/>
          <w:sz w:val="32"/>
          <w:szCs w:val="32"/>
          <w:rtl/>
          <w:lang w:bidi="ar-LB"/>
        </w:rPr>
        <w:t>(</w:t>
      </w:r>
      <w:r w:rsidRPr="003E7535">
        <w:rPr>
          <w:rFonts w:ascii="Traditional Arabic" w:hAnsi="Traditional Arabic" w:cs="Traditional Arabic"/>
          <w:color w:val="C00000"/>
          <w:sz w:val="32"/>
          <w:szCs w:val="32"/>
          <w:rtl/>
          <w:lang w:eastAsia="de-DE"/>
        </w:rPr>
        <w:t>الرَّسُولُ ﷺ عَدَّ سَبْعًا، فَلَا يَعْنِي ذَلِكَ حَصْرَهَا فِي السَّبْعِ، بَلْ مَعْنَاهُ أَنَّ هَذِهِ السَّبْعَ مِنْ أَكْبَرِ الكَبَائِرِ. فَالرَّسُولُ ﷺ لَمْ يَذْكُرْ كُلَّ الكَبَائِرِ فِي هَذَا الحَدِيثِ، لِأَنَّهُ مَا ذَكَرَ تَرْكَ الصَّلَاةِ وَشُرْبَ الخَمْرِ، مَعَ أَنَّ تَرْكَ الصَّلَاةِ أَشَدُّ مِنَ الفِرَارِ مِنَ الزَّحْفِ وَالقَذْفِ ال</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مَذْكُورَيْنِ فِي هَذَا الحَدِيثِ</w:t>
      </w:r>
      <w:r w:rsidRPr="003E7535">
        <w:rPr>
          <w:rFonts w:ascii="Traditional Arabic" w:hAnsi="Traditional Arabic" w:cs="Traditional Arabic"/>
          <w:color w:val="C00000"/>
          <w:sz w:val="32"/>
          <w:szCs w:val="32"/>
          <w:lang w:val="sv-SE" w:eastAsia="de-DE"/>
        </w:rPr>
        <w:t>.</w:t>
      </w:r>
      <w:r w:rsidRPr="003E7535">
        <w:rPr>
          <w:rFonts w:ascii="Traditional Arabic" w:hAnsi="Traditional Arabic" w:cs="Traditional Arabic" w:hint="cs"/>
          <w:color w:val="C00000"/>
          <w:sz w:val="32"/>
          <w:szCs w:val="32"/>
          <w:rtl/>
          <w:lang w:val="sv-SE" w:eastAsia="de-DE"/>
        </w:rPr>
        <w:t xml:space="preserve"> </w:t>
      </w:r>
      <w:r w:rsidRPr="003E7535">
        <w:rPr>
          <w:rFonts w:ascii="Traditional Arabic" w:hAnsi="Traditional Arabic" w:cs="Traditional Arabic"/>
          <w:color w:val="C00000"/>
          <w:sz w:val="32"/>
          <w:szCs w:val="32"/>
          <w:rtl/>
          <w:lang w:eastAsia="de-DE"/>
        </w:rPr>
        <w:t>أَكْبَرُ الكَبَائِرِ هُوَ الكُفْرُ، ثُمَّ قَتْلُ النَّفْسِ الَّتِي حَرَّمَ اللَّهُ إِلَّا بِالحَقِّ، ثُمَّ الزِّنَا، ثُمَّ تَرْكُ الصَّلَاةِ وَأَكْلُ الرِّبَا، وَتَرْكُ الصَّلَاةِ وَأَكْلُ الرِّبَا فِي مَرْتَبَةٍ وَاحِدَةٍ. فَلْيَنْظُرِ ال</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مَرْءُ إِلَى عِظَمِ مَعْصِيَةِ تَرْكِ الصَّلَاةِ، فَهِيَ أَشَدُّ مِنْ عُقُوقِ الوَالِدَيْنِ وَأَشَدُّ مِنْ شُرْبِ الخَمْرِ وَمَعَ ذَلِكَ الرَّسُولُ ﷺ فِي حَدِيثِ السَّبْعِ ال</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مُوبِقَاتِ مَا ذَكَرَهَا. فَيُؤْخَذُ مِنْ هَذَا أَنَّ الرَّسُولَ ﷺ مَا أَرَادَ الحَصْرَ فِي هَذَا الحَدِيثِ، كَمَا لَا يُرِيدُ التَّرْتِيبَ فِيهِ</w:t>
      </w:r>
      <w:r w:rsidRPr="003E7535">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hint="cs"/>
          <w:sz w:val="32"/>
          <w:szCs w:val="32"/>
          <w:rtl/>
          <w:lang w:bidi="ar-LB"/>
        </w:rPr>
        <w:t xml:space="preserve"> </w:t>
      </w:r>
    </w:p>
    <w:p w14:paraId="570BBBFA" w14:textId="77777777" w:rsidR="00C30A90" w:rsidRPr="0008579E" w:rsidRDefault="00C30A90" w:rsidP="00C30A90">
      <w:pPr>
        <w:bidi/>
        <w:spacing w:before="60" w:after="60"/>
        <w:jc w:val="both"/>
        <w:rPr>
          <w:rFonts w:ascii="Traditional Arabic" w:hAnsi="Traditional Arabic" w:cs="Traditional Arabic"/>
          <w:sz w:val="32"/>
          <w:szCs w:val="32"/>
          <w:rtl/>
          <w:lang w:bidi="ar-LB"/>
        </w:rPr>
      </w:pPr>
    </w:p>
    <w:p w14:paraId="7837493F"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وَيُحَدُّ الْقَاذِفُ الْحُرُّ ثَمَانِينَ جَلْدَةً 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يُحَدُّ</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الرَّقِيقُ نِصْفَهَا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أَرْبَعِينَ.</w:t>
      </w:r>
    </w:p>
    <w:p w14:paraId="7C01F782" w14:textId="77777777" w:rsidR="00C30A90" w:rsidRDefault="00C30A90" w:rsidP="00C30A90">
      <w:pPr>
        <w:bidi/>
        <w:spacing w:before="60" w:after="60"/>
        <w:ind w:right="26" w:firstLine="360"/>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اللَّهَ تَبَارَكَ وَتَعَالَى أَنْزَلَ فِي شَرْعِهِ حُكْمَ الْقَاذِفِ فَالْقَاذِفُ إِمَّا أَنْ يَكُونَ حُرًّا أَوْ عَبْدًا فَالْحُرُّ حَدُّهُ ثَمَانُونَ جَلْدَةً بِسَوْطٍ وَالْعَبْدُ حَدُّهُ نِصْفُ ذَلِكَ وَهُوَ أَرْبَعُونَ جَلْدَةً، وَهَذَا الْحُكْمُ مُجْمَعٌ عَلَيْهِ.</w:t>
      </w:r>
      <w:r w:rsidRPr="0008579E">
        <w:rPr>
          <w:rFonts w:ascii="Traditional Arabic" w:hAnsi="Traditional Arabic" w:cs="Traditional Arabic" w:hint="cs"/>
          <w:sz w:val="32"/>
          <w:szCs w:val="32"/>
          <w:rtl/>
          <w:lang w:bidi="ar-LB"/>
        </w:rPr>
        <w:t xml:space="preserve"> </w:t>
      </w:r>
      <w:r w:rsidRPr="003E7535">
        <w:rPr>
          <w:rFonts w:ascii="Traditional Arabic" w:hAnsi="Traditional Arabic" w:cs="Traditional Arabic" w:hint="cs"/>
          <w:color w:val="C00000"/>
          <w:sz w:val="32"/>
          <w:szCs w:val="32"/>
          <w:rtl/>
          <w:lang w:bidi="ar-LB"/>
        </w:rPr>
        <w:t>(</w:t>
      </w:r>
      <w:r w:rsidRPr="003E7535">
        <w:rPr>
          <w:rFonts w:ascii="Traditional Arabic" w:hAnsi="Traditional Arabic" w:cs="Traditional Arabic"/>
          <w:color w:val="C00000"/>
          <w:sz w:val="32"/>
          <w:szCs w:val="32"/>
          <w:rtl/>
          <w:lang w:eastAsia="de-DE"/>
        </w:rPr>
        <w:t>يُسْتَثْنَى مِنَ الحَدِّ قَاذِفُ وَلَدِهِ، فَإِنَّهُ لَا يُحَدُّ، وَلَكِنَّهُ وَقَعَ فِي الْمَعْصِيَةِ</w:t>
      </w:r>
      <w:r w:rsidRPr="003E7535">
        <w:rPr>
          <w:rFonts w:ascii="Traditional Arabic" w:hAnsi="Traditional Arabic" w:cs="Traditional Arabic"/>
          <w:color w:val="C00000"/>
          <w:sz w:val="32"/>
          <w:szCs w:val="32"/>
          <w:lang w:val="sv-SE" w:eastAsia="de-DE"/>
        </w:rPr>
        <w:t>.</w:t>
      </w:r>
      <w:r w:rsidRPr="003E7535">
        <w:rPr>
          <w:rFonts w:ascii="Traditional Arabic" w:hAnsi="Traditional Arabic" w:cs="Traditional Arabic" w:hint="cs"/>
          <w:color w:val="C00000"/>
          <w:sz w:val="32"/>
          <w:szCs w:val="32"/>
          <w:rtl/>
          <w:lang w:val="sv-SE" w:eastAsia="de-DE"/>
        </w:rPr>
        <w:t xml:space="preserve"> </w:t>
      </w:r>
      <w:r w:rsidRPr="003E7535">
        <w:rPr>
          <w:rFonts w:ascii="Traditional Arabic" w:hAnsi="Traditional Arabic" w:cs="Traditional Arabic"/>
          <w:color w:val="C00000"/>
          <w:sz w:val="32"/>
          <w:szCs w:val="32"/>
          <w:rtl/>
          <w:lang w:eastAsia="de-DE"/>
        </w:rPr>
        <w:t>كَذَلِكَ الوَالِدُ إِذَا سَرَقَ مِنَ ابْنِهِ فَهُوَ حَرَامٌ عَلَيْهِ، وَلَكِنْ لَا يُحَدُّ، أَيْ لَا تُقْطَعُ يَدُهُ. وَكَذَلِكَ إِذَا قَتَلَ الوَالِدُ ابْنَهُ فَإِنَّهُ حَرَامٌ، وَلَكِنَّهُ لَا يُحَدُّ، أَيْ لَا يُقْتَلُ بِهِ</w:t>
      </w:r>
      <w:r w:rsidRPr="003E7535">
        <w:rPr>
          <w:rFonts w:ascii="Traditional Arabic" w:hAnsi="Traditional Arabic" w:cs="Traditional Arabic"/>
          <w:color w:val="C00000"/>
          <w:sz w:val="32"/>
          <w:szCs w:val="32"/>
          <w:lang w:eastAsia="de-DE"/>
        </w:rPr>
        <w:t>.</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 xml:space="preserve">قَالَ رَسُولُ اللَّهِ ﷺ </w:t>
      </w:r>
      <w:r w:rsidRPr="002B407C">
        <w:rPr>
          <w:rFonts w:ascii="Traditional Arabic" w:hAnsi="Traditional Arabic" w:cs="Traditional Arabic"/>
          <w:b/>
          <w:bCs/>
          <w:color w:val="006600"/>
          <w:sz w:val="32"/>
          <w:szCs w:val="32"/>
          <w:rtl/>
          <w:lang w:eastAsia="de-DE"/>
        </w:rPr>
        <w:t>لَا يُقْتَلُ وَالِدٌ بِوَلَدِهِ</w:t>
      </w:r>
      <w:r w:rsidRPr="003E7535">
        <w:rPr>
          <w:rFonts w:ascii="Traditional Arabic" w:hAnsi="Traditional Arabic" w:cs="Traditional Arabic"/>
          <w:color w:val="C00000"/>
          <w:sz w:val="32"/>
          <w:szCs w:val="32"/>
          <w:rtl/>
          <w:lang w:eastAsia="de-DE"/>
        </w:rPr>
        <w:t>، أَيْ إِذَا قَتَلَ الوَالِدُ ابْنَهُ فَإِنَّهُ حَرَامٌ، وَلَكِنْ لَا يُقْتَلُ بِهِ</w:t>
      </w:r>
      <w:r w:rsidRPr="003E7535">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bidi="ar-LB"/>
        </w:rPr>
        <w:t xml:space="preserve"> </w:t>
      </w:r>
    </w:p>
    <w:p w14:paraId="72813FB8" w14:textId="77777777" w:rsidR="00C30A90" w:rsidRPr="003E7535" w:rsidRDefault="00C30A90" w:rsidP="00C30A90">
      <w:pPr>
        <w:bidi/>
        <w:spacing w:before="60" w:after="60"/>
        <w:ind w:right="26" w:firstLine="360"/>
        <w:jc w:val="both"/>
        <w:rPr>
          <w:rFonts w:ascii="Traditional Arabic" w:hAnsi="Traditional Arabic" w:cs="Traditional Arabic"/>
          <w:color w:val="C00000"/>
          <w:sz w:val="32"/>
          <w:szCs w:val="32"/>
          <w:rtl/>
          <w:lang w:bidi="ar-LB"/>
        </w:rPr>
      </w:pPr>
    </w:p>
    <w:p w14:paraId="63765BAB"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color w:val="FF0000"/>
          <w:sz w:val="32"/>
          <w:szCs w:val="32"/>
          <w:rtl/>
          <w:lang w:bidi="ar-LB"/>
        </w:rPr>
        <w:t xml:space="preserve"> أَيْ</w:t>
      </w:r>
      <w:r>
        <w:rPr>
          <w:rFonts w:ascii="Traditional Arabic" w:hAnsi="Traditional Arabic" w:cs="Traditional Arabic" w:hint="cs"/>
          <w:color w:val="FF0000"/>
          <w:sz w:val="32"/>
          <w:szCs w:val="32"/>
          <w:rtl/>
          <w:lang w:bidi="ar-LB"/>
        </w:rPr>
        <w:t xml:space="preserve"> مِنْ</w:t>
      </w:r>
      <w:r w:rsidRPr="0008579E">
        <w:rPr>
          <w:rFonts w:ascii="Traditional Arabic" w:hAnsi="Traditional Arabic" w:cs="Traditional Arabic"/>
          <w:color w:val="FF0000"/>
          <w:sz w:val="32"/>
          <w:szCs w:val="32"/>
          <w:rtl/>
          <w:lang w:bidi="ar-LB"/>
        </w:rPr>
        <w:t xml:space="preserve"> مَعَاصِي اللِّسَانِ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سَبُّ</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الصَّحَابَةِ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فَيَكُونُ كُفْرًا أَوْ سَبُّ فَرْدٍ مِنْ أَفْرَادِهِمْ كَأَبِي بَكْرٍ وَعُمَرَ فَهُوَ كَبِيرَةٌ</w:t>
      </w:r>
      <w:r w:rsidRPr="0008579E">
        <w:rPr>
          <w:rFonts w:ascii="Traditional Arabic" w:hAnsi="Traditional Arabic" w:cs="Traditional Arabic" w:hint="cs"/>
          <w:sz w:val="32"/>
          <w:szCs w:val="32"/>
          <w:rtl/>
          <w:lang w:bidi="ar-LB"/>
        </w:rPr>
        <w:t>.</w:t>
      </w:r>
      <w:r w:rsidRPr="0008579E">
        <w:rPr>
          <w:rFonts w:ascii="Traditional Arabic" w:hAnsi="Traditional Arabic" w:cs="Traditional Arabic"/>
          <w:color w:val="C00000"/>
          <w:sz w:val="32"/>
          <w:szCs w:val="32"/>
          <w:rtl/>
          <w:lang w:bidi="ar-LB"/>
        </w:rPr>
        <w:t xml:space="preserve"> </w:t>
      </w:r>
    </w:p>
    <w:p w14:paraId="4EA7A9A1"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مِنْ مَعَاصِي اللِّسَانِ سَبُّ أَصْحَابِ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قَالَ اللَّهُ تَعَالَى ﴿</w:t>
      </w:r>
      <w:r w:rsidRPr="0008579E">
        <w:rPr>
          <w:rFonts w:ascii="Traditional Arabic" w:hAnsi="Traditional Arabic" w:cs="Traditional Arabic"/>
          <w:b/>
          <w:bCs/>
          <w:color w:val="C00000"/>
          <w:sz w:val="32"/>
          <w:szCs w:val="32"/>
          <w:rtl/>
          <w:lang w:bidi="ar-LB"/>
        </w:rPr>
        <w:t>وَالسَّابِقُونَ الأَوَّلُونَ مِنَ الْمُهَاجِرِينَ وَالأَنْصَارِ وَالَّذِينَ اتَّبَعُوهُمْ بِإِحْسَانٍ رَضِيَ اللَّهُ عَنْهُمْ وَرَضُوا عَنْهُ</w:t>
      </w:r>
      <w:r w:rsidRPr="0008579E">
        <w:rPr>
          <w:rFonts w:ascii="Traditional Arabic" w:hAnsi="Traditional Arabic" w:cs="Traditional Arabic"/>
          <w:b/>
          <w:bCs/>
          <w:sz w:val="32"/>
          <w:szCs w:val="32"/>
          <w:rtl/>
          <w:lang w:bidi="ar-LB"/>
        </w:rPr>
        <w:t>﴾ هَؤُلاءِ هُمْ أَوْلِيَاءُ الصَّحَابَةِ وَسَبُّ أَحَدِهِمْ أَعْظَمُ إِثْمًا وَأَشَدُّ ذَنْبًا مِنْ سَبِّ غَيْرِهِ.</w:t>
      </w:r>
    </w:p>
    <w:p w14:paraId="11235EA8" w14:textId="77777777" w:rsidR="00C30A90" w:rsidRDefault="00C30A90" w:rsidP="00C30A90">
      <w:pPr>
        <w:bidi/>
        <w:spacing w:before="60" w:after="60"/>
        <w:jc w:val="both"/>
        <w:rPr>
          <w:rFonts w:ascii="Traditional Arabic" w:hAnsi="Traditional Arabic" w:cs="Traditional Arabic"/>
          <w:color w:val="000099"/>
          <w:sz w:val="32"/>
          <w:szCs w:val="32"/>
          <w:rtl/>
          <w:lang w:eastAsia="de-DE"/>
        </w:rPr>
      </w:pPr>
      <w:r w:rsidRPr="0008579E">
        <w:rPr>
          <w:rFonts w:ascii="Traditional Arabic" w:hAnsi="Traditional Arabic" w:cs="Traditional Arabic"/>
          <w:b/>
          <w:bCs/>
          <w:sz w:val="32"/>
          <w:szCs w:val="32"/>
          <w:rtl/>
          <w:lang w:bidi="ar-LB"/>
        </w:rPr>
        <w:t xml:space="preserve">وَلَيْسَ مِنْ سَبِّ الصَّحَابَةِ الْقَوْلُ إِنَّ مُقَاتِلِي عَلِيٍّ مِنْهُمْ بُغَاةٌ لِأَنَّ هَذَا مِمَّا صَرَّحَ بِهِ الْحَدِيثُ بِالنِّسْبَةِ لِبَعْضِهِمْ وَهُمْ أَهْلُ صِفِّينَ فَقَدْ قَالَ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وَيْحَ عَمَّارٍ تَقْتُلُهُ الْفِئَةُ الْبَاغِيَةُ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color w:val="000000"/>
          <w:sz w:val="32"/>
          <w:szCs w:val="32"/>
          <w:rtl/>
        </w:rPr>
        <w:t xml:space="preserve"> (</w:t>
      </w:r>
      <w:r w:rsidRPr="003E7535">
        <w:rPr>
          <w:rFonts w:ascii="Traditional Arabic" w:hAnsi="Traditional Arabic" w:cs="Traditional Arabic"/>
          <w:color w:val="C00000"/>
          <w:sz w:val="32"/>
          <w:szCs w:val="32"/>
          <w:rtl/>
        </w:rPr>
        <w:t>أَيْ يَعْطِفُ قَلْبِي عَلَى عَمَّارٍ، لِمَا يَحْصُلُ لَهُ مِنَ الظُّلْمِ</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 xml:space="preserve">رَوَاهُ الْبُخَارِيُّ وَغَيْرُهُ وَهُوَ حَدِيثٌ مُتَوَاتِرٌ، وَقَالَ ذَلِكَ الإِمَامُ الشَّافِعِيُّ رَضِيَ اللَّهُ عَنْهُ. وَرَوَى الْبَيْهَقِيُّ فِي السُّنَنِ الْكُبْرَى وَابْنُ أَبِي شَيْبَةَ فِي مُصَنَّفِهِ عَنْ عَمَّارِ بنِ يَاسِرٍ أَنَّهُ قَالَ لا تَقُولُوا كَفَرَ أَهْلُ الشَّامِ وَلَكِنْ قُولُوا فَسَقُوا وَظَلَمُوا اﻫ يَعْنِي بِأَهْلِ الشَّامِ الْمُقَاتِلِينَ لِأَمِيرِ الْمُؤْمِنِينَ عَلِيٍّ فِي وَقْعَةِ صِفِّينَ، وَمَعْلُومٌ مَنْ هُوَ عَمَّارٌ، هُوَ أَحَدُ الثَّلاثَةِ الَّذِينَ قَالَ فِيهِمْ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إِنَّ الْجَنَّةَ تَشْتَاقُ إِلَى ثَلاثَةٍ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الْحَدِيثَ، وَقَالَ فِيهِ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عَمَّارٌ مُلِئَ إيِمَانًا إِلَى مُشَاشِهِ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color w:val="000000"/>
          <w:sz w:val="32"/>
          <w:szCs w:val="32"/>
          <w:rtl/>
        </w:rPr>
        <w:t xml:space="preserve"> </w:t>
      </w:r>
      <w:r w:rsidRPr="0008579E">
        <w:rPr>
          <w:rFonts w:ascii="Traditional Arabic" w:hAnsi="Traditional Arabic" w:cs="Traditional Arabic" w:hint="cs"/>
          <w:color w:val="C00000"/>
          <w:sz w:val="32"/>
          <w:szCs w:val="32"/>
          <w:rtl/>
        </w:rPr>
        <w:t>(</w:t>
      </w:r>
      <w:r w:rsidRPr="003E7535">
        <w:rPr>
          <w:rFonts w:ascii="Traditional Arabic" w:hAnsi="Traditional Arabic" w:cs="Traditional Arabic"/>
          <w:color w:val="C00000"/>
          <w:sz w:val="32"/>
          <w:szCs w:val="32"/>
          <w:rtl/>
          <w:lang w:eastAsia="de-DE"/>
        </w:rPr>
        <w:t xml:space="preserve">أَيْ إِلَى رُؤُوسِ عِظَامِهِ. رَوَاهُ النَّسَائِيُّ وَغَيْرُهُ. وَمَرَّةً جَاءَ عَمَّارٌ إِلَى الرَّسُولِ ﷺ، فَقَالَ لَهُ الرَّسُولُ ﷺ </w:t>
      </w:r>
      <w:r w:rsidRPr="002B407C">
        <w:rPr>
          <w:rFonts w:ascii="Traditional Arabic" w:hAnsi="Traditional Arabic" w:cs="Traditional Arabic"/>
          <w:b/>
          <w:bCs/>
          <w:color w:val="006600"/>
          <w:sz w:val="32"/>
          <w:szCs w:val="32"/>
          <w:rtl/>
          <w:lang w:eastAsia="de-DE"/>
        </w:rPr>
        <w:t>مَرْحَبًا بِالطَّيِّبِ ال</w:t>
      </w:r>
      <w:r w:rsidRPr="002B407C">
        <w:rPr>
          <w:rFonts w:ascii="Traditional Arabic" w:hAnsi="Traditional Arabic" w:cs="Traditional Arabic" w:hint="cs"/>
          <w:b/>
          <w:bCs/>
          <w:color w:val="006600"/>
          <w:sz w:val="32"/>
          <w:szCs w:val="32"/>
          <w:rtl/>
          <w:lang w:eastAsia="de-DE"/>
        </w:rPr>
        <w:t>ْ</w:t>
      </w:r>
      <w:r w:rsidRPr="002B407C">
        <w:rPr>
          <w:rFonts w:ascii="Traditional Arabic" w:hAnsi="Traditional Arabic" w:cs="Traditional Arabic"/>
          <w:b/>
          <w:bCs/>
          <w:color w:val="006600"/>
          <w:sz w:val="32"/>
          <w:szCs w:val="32"/>
          <w:rtl/>
          <w:lang w:eastAsia="de-DE"/>
        </w:rPr>
        <w:t>مُطَيَّبِ</w:t>
      </w:r>
      <w:r w:rsidRPr="002B407C">
        <w:rPr>
          <w:rFonts w:ascii="Traditional Arabic" w:hAnsi="Traditional Arabic" w:cs="Traditional Arabic"/>
          <w:color w:val="006600"/>
          <w:sz w:val="32"/>
          <w:szCs w:val="32"/>
          <w:rtl/>
          <w:lang w:eastAsia="de-DE"/>
        </w:rPr>
        <w:t xml:space="preserve"> </w:t>
      </w:r>
      <w:r w:rsidRPr="003E7535">
        <w:rPr>
          <w:rFonts w:ascii="Traditional Arabic" w:hAnsi="Traditional Arabic" w:cs="Traditional Arabic"/>
          <w:color w:val="C00000"/>
          <w:sz w:val="32"/>
          <w:szCs w:val="32"/>
          <w:rtl/>
          <w:lang w:eastAsia="de-DE"/>
        </w:rPr>
        <w:t>رَوَاهُ البُخَارِيُّ وَمُسْلِمٌ فِي الصَّحِيحِ. الرَّسُولُ ﷺ لَا يَمْدَحُ إِنْسَانًا بِشَيْءٍ مِنْ غَيْرِ أَنْ يَكُونَ هُوَ كَذَلِكَ</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وَالْحَاصِلُ الَّذِي تَلَخَّصَ مِمَّا تَقَدَّمَ أَنَّ سَبَّ الصَّحَابَةِ عَلَى الإِجْمَالِ كُفْرٌ وَأَمَّا سَبُّ فَرْدٍ مِنَ الأَفْرَادِ مِنْهُمْ فَهُوَ مَعْصِيَةٌ إِلَّا أَنْ يَعِيبَهُ بِشَىْءٍ لِسَبَبٍ شَرْعِيٍّ فَلا حُرْمَةَ فِي ذَلِكَ</w:t>
      </w:r>
      <w:r w:rsidRPr="0008579E">
        <w:rPr>
          <w:rFonts w:ascii="Traditional Arabic" w:hAnsi="Traditional Arabic" w:cs="Traditional Arabic"/>
          <w:color w:val="000099"/>
          <w:sz w:val="32"/>
          <w:szCs w:val="32"/>
          <w:rtl/>
          <w:lang w:eastAsia="de-DE"/>
        </w:rPr>
        <w:t xml:space="preserve"> </w:t>
      </w:r>
    </w:p>
    <w:p w14:paraId="14F30C5B" w14:textId="77777777" w:rsidR="00C30A90" w:rsidRPr="0008579E" w:rsidRDefault="00C30A90" w:rsidP="00C30A90">
      <w:pPr>
        <w:bidi/>
        <w:spacing w:before="60" w:after="60"/>
        <w:jc w:val="both"/>
        <w:rPr>
          <w:rFonts w:ascii="Traditional Arabic" w:hAnsi="Traditional Arabic" w:cs="Traditional Arabic"/>
          <w:sz w:val="32"/>
          <w:szCs w:val="32"/>
          <w:rtl/>
          <w:lang w:bidi="ar-LB"/>
        </w:rPr>
      </w:pPr>
    </w:p>
    <w:p w14:paraId="4B2DB0D0"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وَشَهَادَةُ الزُّورِ</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أَنْ يَشْهَدَ عَلَى شَىْءٍ كَاذِبًا وَهِيَ مِنَ الْكَبَائِرِ</w:t>
      </w:r>
      <w:r w:rsidRPr="0008579E">
        <w:rPr>
          <w:rFonts w:ascii="Traditional Arabic" w:hAnsi="Traditional Arabic" w:cs="Traditional Arabic" w:hint="cs"/>
          <w:sz w:val="32"/>
          <w:szCs w:val="32"/>
          <w:rtl/>
          <w:lang w:bidi="ar-LB"/>
        </w:rPr>
        <w:t>.</w:t>
      </w:r>
    </w:p>
    <w:p w14:paraId="32E4E66B"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اللِّسَانِ شَهَادَةَ الزُّورِ. وَالزُّورُ الْكَذِبُ. وَشَهَادَةُ الزُّورِ مِنْ أَكْبَرِ الْكَبَائِرِ</w:t>
      </w:r>
      <w:r>
        <w:rPr>
          <w:rFonts w:ascii="Traditional Arabic" w:hAnsi="Traditional Arabic" w:cs="Traditional Arabic" w:hint="cs"/>
          <w:b/>
          <w:bCs/>
          <w:sz w:val="32"/>
          <w:szCs w:val="32"/>
          <w:rtl/>
          <w:lang w:bidi="ar-LB"/>
        </w:rPr>
        <w:t xml:space="preserve"> </w:t>
      </w:r>
      <w:r w:rsidRPr="003E7535">
        <w:rPr>
          <w:rFonts w:ascii="Traditional Arabic" w:hAnsi="Traditional Arabic" w:cs="Traditional Arabic" w:hint="cs"/>
          <w:color w:val="C00000"/>
          <w:sz w:val="32"/>
          <w:szCs w:val="32"/>
          <w:rtl/>
          <w:lang w:bidi="ar-LB"/>
        </w:rPr>
        <w:t>(</w:t>
      </w:r>
      <w:r w:rsidRPr="003E7535">
        <w:rPr>
          <w:rFonts w:ascii="Traditional Arabic" w:hAnsi="Traditional Arabic" w:cs="Traditional Arabic"/>
          <w:color w:val="C00000"/>
          <w:sz w:val="32"/>
          <w:szCs w:val="32"/>
          <w:rtl/>
          <w:lang w:eastAsia="de-DE"/>
        </w:rPr>
        <w:t xml:space="preserve">كَأَنْ يَقُولَ شَخْصٌ "أَشْهَدُ أَنَّ لِفُلَانٍ عَلَى فُلَانٍ كَذَا" وَهُوَ يَعْلَمُ أَنَّهُ لَيْسَ لَهُ عَلَيْهِ، أَوْ العَكْسُ، كَأَنْ يَشْهَدَ أَنَّ فُلَانًا لَيْسَ لَهُ عَلَى فُلَانٍ كَذَا، </w:t>
      </w:r>
      <w:r w:rsidRPr="003E7535">
        <w:rPr>
          <w:rFonts w:ascii="Traditional Arabic" w:hAnsi="Traditional Arabic" w:cs="Traditional Arabic"/>
          <w:color w:val="C00000"/>
          <w:sz w:val="32"/>
          <w:szCs w:val="32"/>
          <w:rtl/>
          <w:lang w:eastAsia="de-DE"/>
        </w:rPr>
        <w:lastRenderedPageBreak/>
        <w:t>وَالحَقِيقَةُ خِلَافُ ذَلِكَ، فَهَذِهِ ال</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مَعْصِيَةُ مِنَ الكَبَائِرِ</w:t>
      </w:r>
      <w:r w:rsidRPr="003E7535">
        <w:rPr>
          <w:rFonts w:ascii="Traditional Arabic" w:hAnsi="Traditional Arabic" w:cs="Traditional Arabic"/>
          <w:color w:val="C00000"/>
          <w:sz w:val="32"/>
          <w:szCs w:val="32"/>
          <w:lang w:val="sv-SE" w:eastAsia="de-DE"/>
        </w:rPr>
        <w:t>.</w:t>
      </w:r>
      <w:r w:rsidRPr="003E7535">
        <w:rPr>
          <w:rFonts w:ascii="Traditional Arabic" w:hAnsi="Traditional Arabic" w:cs="Traditional Arabic" w:hint="cs"/>
          <w:color w:val="C00000"/>
          <w:sz w:val="32"/>
          <w:szCs w:val="32"/>
          <w:rtl/>
          <w:lang w:val="sv-SE" w:eastAsia="de-DE"/>
        </w:rPr>
        <w:t xml:space="preserve"> </w:t>
      </w:r>
      <w:r w:rsidRPr="003E7535">
        <w:rPr>
          <w:rFonts w:ascii="Traditional Arabic" w:hAnsi="Traditional Arabic" w:cs="Traditional Arabic"/>
          <w:color w:val="C00000"/>
          <w:sz w:val="32"/>
          <w:szCs w:val="32"/>
          <w:rtl/>
          <w:lang w:eastAsia="de-DE"/>
        </w:rPr>
        <w:t>وَأَحْيَانًا بَعْضُ النَّاسِ يَفْعَلُونَ ذَلِكَ مِنْ أَجْلِ ال</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مَالِ أَوِ القَرَابَةِ. وَمِنْ عِظَمِ هَذَا الذَّنْبِ، النَّبِيُّ ﷺ شَبَّهَهُ بِالشِّرْكِ بِاللهِ تَعَالَى</w:t>
      </w:r>
      <w:r w:rsidRPr="003E7535">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قَالَ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عَدَلَتْ شَهَادَةُ الزُّورِ الإِشْرَاكَ بِاللَّهِ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أَيْ شُبِّهَتْ بِهِ وَلَيْسَ الْمُرَادُ أَنَّهَا تَنْقُلُ فَاعِلَهَا عَنِ الدِّينِ. وَالْحَدِيثُ رَوَاهُ الْبَيْهَقِيُّ.</w:t>
      </w:r>
      <w:r w:rsidRPr="0008579E">
        <w:rPr>
          <w:rFonts w:ascii="Traditional Arabic" w:hAnsi="Traditional Arabic" w:cs="Traditional Arabic" w:hint="cs"/>
          <w:sz w:val="32"/>
          <w:szCs w:val="32"/>
          <w:rtl/>
          <w:lang w:bidi="ar-LB"/>
        </w:rPr>
        <w:t xml:space="preserve"> </w:t>
      </w:r>
    </w:p>
    <w:p w14:paraId="12685BF5"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489C8B9D"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وَمَطْلُ الْغَنِيِّ أَيْ تَأْخِيرُ دَفْعِ الدَّيْنِ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وَالْمُمَاطَلَةُ بِهِ بَعْدَ أَنْ طَالَبَهُ الدَّائِنُ بِأَدَائِهِ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مَعَ</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غِنَاهُ أَيْ مَقْدِرَتِهِ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عَلَى الدَّفْعِ، </w:t>
      </w:r>
      <w:r w:rsidRPr="0008579E">
        <w:rPr>
          <w:rFonts w:ascii="Traditional Arabic" w:hAnsi="Traditional Arabic" w:cs="Traditional Arabic"/>
          <w:color w:val="FF0000"/>
          <w:sz w:val="32"/>
          <w:szCs w:val="32"/>
          <w:rtl/>
        </w:rPr>
        <w:t xml:space="preserve">وَعُدَّ </w:t>
      </w:r>
      <w:r w:rsidRPr="0008579E">
        <w:rPr>
          <w:rFonts w:cs="Traditional Arabic"/>
          <w:color w:val="FF0000"/>
          <w:sz w:val="32"/>
          <w:szCs w:val="32"/>
          <w:rtl/>
          <w:lang w:bidi="ar-LB"/>
        </w:rPr>
        <w:t>مِنْ جُمْلَةِ مَعَاصِي اللِّسَانِ لِأَنَّهُ يَتَضَمَّنُ الْوَعْدَ بِالْقَوْلِ بِالْوَفَاءِ ثُمَّ يُخْلِفُ.</w:t>
      </w:r>
      <w:r w:rsidRPr="0008579E">
        <w:rPr>
          <w:rFonts w:ascii="Traditional Arabic" w:hAnsi="Traditional Arabic" w:cs="Traditional Arabic"/>
          <w:color w:val="FF0000"/>
          <w:sz w:val="32"/>
          <w:szCs w:val="32"/>
          <w:rtl/>
        </w:rPr>
        <w:t xml:space="preserve"> </w:t>
      </w:r>
    </w:p>
    <w:p w14:paraId="38A4D60F" w14:textId="77777777" w:rsidR="00C30A90" w:rsidRPr="0008579E" w:rsidRDefault="00C30A90" w:rsidP="00C30A90">
      <w:pPr>
        <w:tabs>
          <w:tab w:val="right" w:pos="4110"/>
        </w:tabs>
        <w:bidi/>
        <w:spacing w:before="60" w:after="60"/>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مَطْلَ الْغَنِيِّ مِنْ جُمْلَةِ مَعَاصِي اللِّسَانِ الَّتِي هِيَ مِنَ الْكَبَائِرِ لِأَنَّهُ يَتَضَمَّنُ الْوَعْدَ بِالْقَوْلِ بِالْوَفَاءِ ثُمَّ يُخْلِفُ</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3E7535">
        <w:rPr>
          <w:rFonts w:ascii="Traditional Arabic" w:hAnsi="Traditional Arabic" w:cs="Traditional Arabic"/>
          <w:color w:val="C00000"/>
          <w:sz w:val="32"/>
          <w:szCs w:val="32"/>
          <w:rtl/>
          <w:lang w:eastAsia="de-DE"/>
        </w:rPr>
        <w:t>إِذَا شَخْصٌ عَلَيْهِ دَيْنٌ وَحَلَّ الأَجَلُ، وَعِنْدَهُ مَالٌ يَدْفَعُهُ فَصَارَ يُمَاطِلُ أَيْ لَا يَدْفَعُهُ لِصَاحِبِ الدَّيْنِ، فَهَذَا وَقَعَ فِي ذَنْبٍ كَبِيرٍ. هَذَا الذِي يُقَالُ لَهُ مَطْلُ الغَنِيِّ، وَال</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مَقْصُودُ بِالغَنِيِّ هُنَا أَنْ يَكُونَ عِنْدَهُ مَا يَزِيدُ عَنْ حَاجَاتِهِ الأَصْلِيَّةِ مِمَّا يَسْتَطِيعُ بِهِ رَدَّ الدَّيْنِ</w:t>
      </w:r>
      <w:r w:rsidRPr="003E7535">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مَثَلًا شَخْصٌ عَلَيْهِ دَيْنٌ قَدْرُهُ أَلْفُ دُولَارٍ</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 xml:space="preserve"> وَلَا يَمْلِكُ نُقُودًا فِي يَدِهِ وَلَكِنْ عِنْدَهُ زَائِدٌ عَنْ مَا يَلْبَسُهُ خَمْسَةُ أَثْوَابٍ أُخْرَى وَيَمْلِكُ تِلِفِزْيُونًا وَأَجْهِزَةً إِلِكْتُرُونِيَّةً وَسَيَّارَةً وَبَرَّادًا وَغَسَّالَةً، فَكُلُّ هَذِهِ الأَشْيَاءِ زَائِدَةٌ عَنْ حَاجَاتِهِ الأَصْلِيَّةِ. فَإِذَا كَانَ لَدَيْهِ مَا يَزِيدُ عَنْ حَاجَاتِهِ وَحَاجَاتِ زَوْجَتِهِ وَأَوْلَادِهِ الصِّغَارِ وَأَبَوَيْهِ الفَقِيرَيْنِ، وَطَالَبَهُ الدَّائِنُ بِالدَّيْنِ، فَلَيْسَ لَهُ أَنْ يَقُولَ "أَنَا مَا عِنْدِي" بَلْ يَبِيع</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 xml:space="preserve"> مَا عِنْدَهُ مِنَ الزَّوَائِدِ وَيَرُدَّ الدَّيْنَ</w:t>
      </w:r>
      <w:r w:rsidRPr="0008579E">
        <w:rPr>
          <w:rFonts w:ascii="Traditional Arabic" w:hAnsi="Traditional Arabic" w:cs="Traditional Arabic"/>
          <w:color w:val="C00000"/>
          <w:sz w:val="32"/>
          <w:szCs w:val="32"/>
          <w:rtl/>
          <w:lang w:eastAsia="de-DE"/>
        </w:rPr>
        <w:t xml:space="preserve">. </w:t>
      </w:r>
      <w:r w:rsidRPr="003E7535">
        <w:rPr>
          <w:rFonts w:ascii="Traditional Arabic" w:hAnsi="Traditional Arabic" w:cs="Traditional Arabic"/>
          <w:color w:val="C00000"/>
          <w:sz w:val="32"/>
          <w:szCs w:val="32"/>
          <w:rtl/>
          <w:lang w:eastAsia="de-DE"/>
        </w:rPr>
        <w:t>وَكَثِيرٌ مِنَ النَّاسِ يَقَعُونَ فِي مِثْلِ هَذَا لِأَنَّهُمْ تَعَوَّدُوا عَلَى التَّنَعُّمِ. وَالخُلَاصُ فِي هَذَا أَنْ يَأْتِيَ الشَّخْصُ ال</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مُدِينُ إِلَى الدَّائِنِ وَيَدْفَعَ الدَّيْنَ إِنْ كَانَ الدَّائِنُ لَا يَرْضَى إِلَّا بِذَلِكَ</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رَوَى أَبُو دَاوُدَ فِي سُنَنِهِ </w:t>
      </w:r>
      <w:r w:rsidRPr="0008579E">
        <w:rPr>
          <w:rFonts w:ascii="Traditional Arabic" w:hAnsi="Traditional Arabic" w:cs="Traditional Arabic"/>
          <w:b/>
          <w:bCs/>
          <w:color w:val="C00000"/>
          <w:sz w:val="32"/>
          <w:szCs w:val="32"/>
          <w:rtl/>
          <w:lang w:bidi="ar-LB"/>
        </w:rPr>
        <w:t>لَيُّ الْوَاجِدِ يُحِلُّ عِرْضَهُ وَعُقُوبَتَه</w:t>
      </w:r>
      <w:r w:rsidRPr="0008579E">
        <w:rPr>
          <w:rFonts w:ascii="Traditional Arabic" w:hAnsi="Traditional Arabic" w:cs="Traditional Arabic"/>
          <w:b/>
          <w:bCs/>
          <w:sz w:val="32"/>
          <w:szCs w:val="32"/>
          <w:rtl/>
          <w:lang w:bidi="ar-LB"/>
        </w:rPr>
        <w:t>. مَعْنَى الْحَدِيثِ أَنَّ لَيَّ الْوَاجِدِ أَيْ مُمَاطَلَةَ الْغَنِيِّ الْقَادِرِ عَلَى الدَّفْعِ يُحِلُّ عِرْضَهُ وَعُقُوبَتَهُ أَيْ يُحِلُ أَنْ يُذْكَرَ بَيْنَ النَّاسِ بِالْمَطْلِ وَسُوءِ الْمُعَامَلَةِ تَحْذِيرًا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3E7535">
        <w:rPr>
          <w:rFonts w:ascii="Traditional Arabic" w:hAnsi="Traditional Arabic" w:cs="Traditional Arabic"/>
          <w:color w:val="C00000"/>
          <w:sz w:val="32"/>
          <w:szCs w:val="32"/>
          <w:rtl/>
        </w:rPr>
        <w:t>أَيْ لَهُ أَنْ يَقُولَ مَثَلًا "فُلَانٌ لَا تَتَعَامَلْ مَعَهُ، هَذَا يَقْتَرِضُ ثُمَّ لَا يَرُدُّ"، أَوْ "يَشْتَرِي مِنْكَ ثُمَّ لَا يَدْفَعُ الثَّمَنَ". هَذَا يَجُوزُ، وَلَكِنْ لَيْسَ عَلَى وَجْهِ التَّسْلِيَةِ، إِنَّمَا عَلَى وَجْهِ التَّحْذِيرِ مِنْ هَذَا الفِعْلِ، حَتَّى يَحْذَرَهُ النَّاسُ</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وَيُحِلُ عُقُوبَتَهُ بِالْحَبْسِ وَالضَّرْبِ وَنَحْوِهِمَا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3E7535">
        <w:rPr>
          <w:rFonts w:ascii="Traditional Arabic" w:hAnsi="Traditional Arabic" w:cs="Traditional Arabic"/>
          <w:color w:val="C00000"/>
          <w:sz w:val="32"/>
          <w:szCs w:val="32"/>
          <w:rtl/>
          <w:lang w:eastAsia="de-DE"/>
        </w:rPr>
        <w:t>مِنْ قِبَلِ الحَاكِمِ الإِسْلَامِيِّ، وَهُوَ يَرَى مَا يَرَاهُ فِي عُقُوبَةِ هَذَا الشَّخْصِ الَّذِي فَعَلَ هَذِهِ ال</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مَعْصِيَةَ الَّتِي لَمْ يُسَمَّ فِي الشَّرْعِ لَهَا حَدٌّ خَاصٌّ، وَلَكِنْ ضِمْنَ شَرْعِ اللهِ، يَفْعَلُ بِهِ هَذَا حَتَّى يُرْغِمَهُ عَلَى دَفْعِ الحُقُوقِ لِأَصْحَابِهَا</w:t>
      </w:r>
      <w:r w:rsidRPr="003E7535">
        <w:rPr>
          <w:rFonts w:ascii="Traditional Arabic" w:hAnsi="Traditional Arabic" w:cs="Traditional Arabic"/>
          <w:color w:val="C00000"/>
          <w:sz w:val="32"/>
          <w:szCs w:val="32"/>
          <w:lang w:val="sv-SE" w:eastAsia="de-DE"/>
        </w:rPr>
        <w:t>.</w:t>
      </w:r>
      <w:r w:rsidRPr="003E7535">
        <w:rPr>
          <w:rFonts w:ascii="Traditional Arabic" w:hAnsi="Traditional Arabic" w:cs="Traditional Arabic" w:hint="cs"/>
          <w:color w:val="C00000"/>
          <w:sz w:val="32"/>
          <w:szCs w:val="32"/>
          <w:rtl/>
          <w:lang w:val="sv-SE" w:eastAsia="de-DE"/>
        </w:rPr>
        <w:t xml:space="preserve"> </w:t>
      </w:r>
      <w:r w:rsidRPr="003E7535">
        <w:rPr>
          <w:rFonts w:ascii="Traditional Arabic" w:hAnsi="Traditional Arabic" w:cs="Traditional Arabic"/>
          <w:color w:val="C00000"/>
          <w:sz w:val="32"/>
          <w:szCs w:val="32"/>
          <w:rtl/>
          <w:lang w:eastAsia="de-DE"/>
        </w:rPr>
        <w:t xml:space="preserve">لَيْسَ كَمَا فَعَلَ مَرَّةً أَحَدُ الحُكَّامِ، إِذْ جَاءَتْ إِلَيْهِ امْرَأَةٌ فَقَالَتْ لَهُ "فُلَانٌ مِنْ جُنُودِكَ جَاءَ إِلَيَّ وَقَالَ لِي عِنْدَكِ لَبَنٌ </w:t>
      </w:r>
      <w:r>
        <w:rPr>
          <w:rFonts w:ascii="Traditional Arabic" w:hAnsi="Traditional Arabic" w:cs="Traditional Arabic" w:hint="cs"/>
          <w:color w:val="C00000"/>
          <w:sz w:val="32"/>
          <w:szCs w:val="32"/>
          <w:rtl/>
          <w:lang w:eastAsia="de-DE"/>
        </w:rPr>
        <w:t xml:space="preserve">أَيْ </w:t>
      </w:r>
      <w:r w:rsidRPr="003E7535">
        <w:rPr>
          <w:rFonts w:ascii="Traditional Arabic" w:hAnsi="Traditional Arabic" w:cs="Traditional Arabic"/>
          <w:color w:val="C00000"/>
          <w:sz w:val="32"/>
          <w:szCs w:val="32"/>
          <w:rtl/>
          <w:lang w:eastAsia="de-DE"/>
        </w:rPr>
        <w:t>حَلِيب</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 قُلْتُ: نَعَمْ، فَأَخَذَهُ مِنِّي بِالقُوَّةِ بِغَيْرِ مَالٍ فَشَرِبَهُ. فَقَالَ لَهَا "أَتَعْرِفِينَهُ؟" قَالَتْ "نَعَمْ"، فَدَلَّتْهُ عَلَيْهِ. فَقَالَ لَهَا "إِنْ كُنْتِ غَيْرَ صَادِقَةٍ أَقْتُلُكِ". قَالَتْ "أَنَا صَادِقَةٌ" فَأَخَذَ السَّيْفَ وَضَرَبَ بَطْنَهُ، فَخَرَجَ الحَلِيبُ مِنْ بَطْنِهِ</w:t>
      </w:r>
      <w:r w:rsidRPr="003E7535">
        <w:rPr>
          <w:rFonts w:ascii="Traditional Arabic" w:hAnsi="Traditional Arabic" w:cs="Traditional Arabic"/>
          <w:color w:val="C00000"/>
          <w:sz w:val="32"/>
          <w:szCs w:val="32"/>
          <w:lang w:eastAsia="de-DE"/>
        </w:rPr>
        <w:t>.</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هَذَا لَا يَجُوزُ</w:t>
      </w:r>
      <w:r w:rsidRPr="003E7535">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لَيْسَ هَكَذَا</w:t>
      </w:r>
      <w:r w:rsidRPr="0008579E">
        <w:rPr>
          <w:rFonts w:ascii="Traditional Arabic" w:hAnsi="Traditional Arabic" w:cs="Traditional Arabic"/>
          <w:color w:val="C00000"/>
          <w:sz w:val="32"/>
          <w:szCs w:val="32"/>
          <w:rtl/>
          <w:lang w:eastAsia="de-DE"/>
        </w:rPr>
        <w:t xml:space="preserve"> شَرْعُ اللهِ تَعَالَى</w:t>
      </w:r>
      <w:r w:rsidRPr="0008579E">
        <w:rPr>
          <w:rFonts w:ascii="Traditional Arabic" w:hAnsi="Traditional Arabic" w:cs="Traditional Arabic" w:hint="cs"/>
          <w:color w:val="C00000"/>
          <w:sz w:val="32"/>
          <w:szCs w:val="32"/>
          <w:rtl/>
          <w:lang w:eastAsia="de-DE"/>
        </w:rPr>
        <w:t>.</w:t>
      </w:r>
    </w:p>
    <w:p w14:paraId="26B4D6FE" w14:textId="77777777" w:rsidR="00C30A90" w:rsidRDefault="00C30A90" w:rsidP="00C30A90">
      <w:pPr>
        <w:bidi/>
        <w:spacing w:before="60" w:after="60"/>
        <w:ind w:right="26" w:firstLine="360"/>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color w:val="C00000"/>
          <w:sz w:val="32"/>
          <w:szCs w:val="32"/>
          <w:rtl/>
          <w:lang w:eastAsia="de-DE"/>
        </w:rPr>
        <w:t xml:space="preserve"> </w:t>
      </w:r>
      <w:r w:rsidRPr="003E7535">
        <w:rPr>
          <w:rFonts w:ascii="Traditional Arabic" w:hAnsi="Traditional Arabic" w:cs="Traditional Arabic"/>
          <w:color w:val="C00000"/>
          <w:sz w:val="32"/>
          <w:szCs w:val="32"/>
          <w:rtl/>
          <w:lang w:eastAsia="de-DE"/>
        </w:rPr>
        <w:t>كَثِيرٌ مِنَ النَّاسِ يُؤَخِّرُونَ دَفْعَ الدَّيْنِ وَيُمَاطِلُونَ بِهِ بَعْدَ أَنْ طَالَبَهُمُ الدَّائِنُ بِأَدَائِهِ مَعَ مَقْدِرَتِهِمْ عَلَى الدَّفْعِ بِسَبَبِ حُبِّهِمْ لِلتَّنَعُّمِ، وَلِذَلِكَ كَانَ شَيْخُنَا رَحِمَهُ اللَّهُ يُوصِي بِتَرْكِ التَّنَعُّمِ</w:t>
      </w:r>
      <w:r>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تَرْك</w:t>
      </w:r>
      <w:r>
        <w:rPr>
          <w:rFonts w:ascii="Traditional Arabic" w:hAnsi="Traditional Arabic" w:cs="Traditional Arabic" w:hint="cs"/>
          <w:color w:val="C00000"/>
          <w:sz w:val="32"/>
          <w:szCs w:val="32"/>
          <w:rtl/>
          <w:lang w:eastAsia="de-DE"/>
        </w:rPr>
        <w:t>ُ</w:t>
      </w:r>
      <w:r w:rsidRPr="003E7535">
        <w:rPr>
          <w:rFonts w:ascii="Traditional Arabic" w:hAnsi="Traditional Arabic" w:cs="Traditional Arabic"/>
          <w:color w:val="C00000"/>
          <w:sz w:val="32"/>
          <w:szCs w:val="32"/>
          <w:rtl/>
          <w:lang w:eastAsia="de-DE"/>
        </w:rPr>
        <w:t xml:space="preserve"> التَّنَعُّمِ مِنْ خِصَالِ الأَنْبِيَاءِ وَالأَوْلِيَاءِ. وَالتَّنَعُّمُ هُوَ التَّوَسُّعُ فِى الْمَلَذَّاتِ</w:t>
      </w:r>
      <w:r>
        <w:rPr>
          <w:rFonts w:ascii="Traditional Arabic" w:hAnsi="Traditional Arabic" w:cs="Traditional Arabic" w:hint="cs"/>
          <w:color w:val="C00000"/>
          <w:sz w:val="32"/>
          <w:szCs w:val="32"/>
          <w:rtl/>
          <w:lang w:eastAsia="de-DE"/>
        </w:rPr>
        <w:t xml:space="preserve"> الْمُبَاحَةِ</w:t>
      </w:r>
      <w:r w:rsidRPr="003E7535">
        <w:rPr>
          <w:rFonts w:ascii="Traditional Arabic" w:hAnsi="Traditional Arabic" w:cs="Traditional Arabic"/>
          <w:color w:val="C00000"/>
          <w:sz w:val="32"/>
          <w:szCs w:val="32"/>
          <w:rtl/>
          <w:lang w:eastAsia="de-DE"/>
        </w:rPr>
        <w:t xml:space="preserve"> مِنْ أَكْلٍ وَشُرْبٍ وَلُبْسُ الثِّيابِ الْفَاخِرَةِ وَاتِّخَاذُ الأَثَاثِ الْجَمِيلِ. وَالتَّنَعُّمُ يُؤَدِّى إِلَى تَرْكِ مُوَاسَاةِ </w:t>
      </w:r>
      <w:r w:rsidRPr="003E7535">
        <w:rPr>
          <w:rFonts w:ascii="Traditional Arabic" w:hAnsi="Traditional Arabic" w:cs="Traditional Arabic"/>
          <w:color w:val="C00000"/>
          <w:sz w:val="32"/>
          <w:szCs w:val="32"/>
          <w:rtl/>
          <w:lang w:eastAsia="de-DE"/>
        </w:rPr>
        <w:lastRenderedPageBreak/>
        <w:t xml:space="preserve">الْمُحْتَاجِينَ وَقَدْ يُؤَدِّى إِلَى مَدِّ الْيَدِ إِلَى الْمَالِ الْحَرَامِ أَوْ تَرْكِ الْوَاجِبَاتِ. أَمَّا تَرْكُ التَّنَعُّمِ فَإِنَّهُ يُسَاعِدُ عَلَى الِاسْتِعْدَادِ لِلآخِرَةِ وَيُقَوِّى الْقَلْبَ لِلْعَطْفِ عَلَى الْفُقَرَاءِ لِذَلِكَ أَوْصَى رَسُولُ اللَّهِ </w:t>
      </w:r>
      <w:r w:rsidRPr="003E7535">
        <w:rPr>
          <w:rFonts w:ascii="Traditional Arabic" w:hAnsi="Traditional Arabic" w:cs="Traditional Arabic" w:hint="cs"/>
          <w:color w:val="C00000"/>
          <w:sz w:val="32"/>
          <w:szCs w:val="32"/>
          <w:rtl/>
          <w:lang w:eastAsia="de-DE"/>
        </w:rPr>
        <w:t>ﷺ</w:t>
      </w:r>
      <w:r w:rsidRPr="003E7535">
        <w:rPr>
          <w:rFonts w:ascii="Traditional Arabic" w:hAnsi="Traditional Arabic" w:cs="Traditional Arabic"/>
          <w:color w:val="C00000"/>
          <w:sz w:val="32"/>
          <w:szCs w:val="32"/>
          <w:rtl/>
          <w:lang w:eastAsia="de-DE"/>
        </w:rPr>
        <w:t xml:space="preserve"> مُعَاذَ بنَ جَبَلٍ بِتَرْكِ التَّنَعُّمِ فَقَالَ لَهُ </w:t>
      </w:r>
      <w:r w:rsidRPr="00243222">
        <w:rPr>
          <w:rFonts w:ascii="Traditional Arabic" w:hAnsi="Traditional Arabic" w:cs="Traditional Arabic"/>
          <w:b/>
          <w:bCs/>
          <w:color w:val="006600"/>
          <w:sz w:val="32"/>
          <w:szCs w:val="32"/>
          <w:rtl/>
          <w:lang w:eastAsia="de-DE"/>
        </w:rPr>
        <w:t>إِيَّاكَ وَالتَّنَعُّمَ فَإِنَّ عِبَادَ اللَّهِ</w:t>
      </w:r>
      <w:r w:rsidRPr="00243222">
        <w:rPr>
          <w:rFonts w:ascii="Traditional Arabic" w:hAnsi="Traditional Arabic" w:cs="Traditional Arabic"/>
          <w:color w:val="006600"/>
          <w:sz w:val="32"/>
          <w:szCs w:val="32"/>
          <w:rtl/>
          <w:lang w:eastAsia="de-DE"/>
        </w:rPr>
        <w:t xml:space="preserve"> </w:t>
      </w:r>
      <w:r w:rsidRPr="003E7535">
        <w:rPr>
          <w:rFonts w:ascii="Traditional Arabic" w:hAnsi="Traditional Arabic" w:cs="Traditional Arabic"/>
          <w:color w:val="C00000"/>
          <w:sz w:val="32"/>
          <w:szCs w:val="32"/>
          <w:rtl/>
          <w:lang w:eastAsia="de-DE"/>
        </w:rPr>
        <w:t xml:space="preserve">(يَعْنِى الصَّالِحِينَ) </w:t>
      </w:r>
      <w:r w:rsidRPr="00243222">
        <w:rPr>
          <w:rFonts w:ascii="Traditional Arabic" w:hAnsi="Traditional Arabic" w:cs="Traditional Arabic"/>
          <w:b/>
          <w:bCs/>
          <w:color w:val="006600"/>
          <w:sz w:val="32"/>
          <w:szCs w:val="32"/>
          <w:rtl/>
          <w:lang w:eastAsia="de-DE"/>
        </w:rPr>
        <w:t>لَيْسُوا بِالْمُتَنَعِّمِينَ</w:t>
      </w:r>
      <w:r w:rsidRPr="003E7535">
        <w:rPr>
          <w:rFonts w:ascii="Traditional Arabic" w:hAnsi="Traditional Arabic" w:cs="Traditional Arabic"/>
          <w:color w:val="C00000"/>
          <w:sz w:val="32"/>
          <w:szCs w:val="32"/>
          <w:rtl/>
          <w:lang w:eastAsia="de-DE"/>
        </w:rPr>
        <w:t>، رَوَاهُ أَحْمَدُ فِى مُسْنَدِهِ أَىْ إِنَّ خَيْرَ عِبَادِ اللَّهِ لَيْسُوا مُتَنَعِّمِينَ</w:t>
      </w:r>
      <w:r>
        <w:rPr>
          <w:rFonts w:ascii="Traditional Arabic" w:hAnsi="Traditional Arabic" w:cs="Traditional Arabic" w:hint="cs"/>
          <w:color w:val="C00000"/>
          <w:sz w:val="32"/>
          <w:szCs w:val="32"/>
          <w:rtl/>
          <w:lang w:eastAsia="de-DE"/>
        </w:rPr>
        <w:t xml:space="preserve">. </w:t>
      </w:r>
      <w:r w:rsidRPr="003E7535">
        <w:rPr>
          <w:rFonts w:ascii="Traditional Arabic" w:hAnsi="Traditional Arabic" w:cs="Traditional Arabic"/>
          <w:color w:val="C00000"/>
          <w:sz w:val="32"/>
          <w:szCs w:val="32"/>
          <w:rtl/>
          <w:lang w:eastAsia="de-DE"/>
        </w:rPr>
        <w:t xml:space="preserve">وَقَالَ </w:t>
      </w:r>
      <w:r w:rsidRPr="003E7535">
        <w:rPr>
          <w:rFonts w:ascii="Traditional Arabic" w:hAnsi="Traditional Arabic" w:cs="Traditional Arabic" w:hint="cs"/>
          <w:color w:val="C00000"/>
          <w:sz w:val="32"/>
          <w:szCs w:val="32"/>
          <w:rtl/>
          <w:lang w:eastAsia="de-DE"/>
        </w:rPr>
        <w:t>ﷺ</w:t>
      </w:r>
      <w:r w:rsidRPr="003E7535">
        <w:rPr>
          <w:rFonts w:ascii="Traditional Arabic" w:hAnsi="Traditional Arabic" w:cs="Traditional Arabic"/>
          <w:color w:val="C00000"/>
          <w:sz w:val="32"/>
          <w:szCs w:val="32"/>
          <w:rtl/>
          <w:lang w:eastAsia="de-DE"/>
        </w:rPr>
        <w:t xml:space="preserve"> </w:t>
      </w:r>
      <w:r w:rsidRPr="00243222">
        <w:rPr>
          <w:rFonts w:ascii="Traditional Arabic" w:hAnsi="Traditional Arabic" w:cs="Traditional Arabic"/>
          <w:b/>
          <w:bCs/>
          <w:color w:val="006600"/>
          <w:sz w:val="32"/>
          <w:szCs w:val="32"/>
          <w:rtl/>
          <w:lang w:eastAsia="de-DE"/>
        </w:rPr>
        <w:t>لا يَبْلُغُ الْعَبْدُ أَنْ يَكُونَ مِنَ الْمُتَّقِينَ حَتَّى يَدَعَ مَا لا بَأْسَ بِهِ حَذَرًا مِمَّا بِهِ بَأْسٌ</w:t>
      </w:r>
      <w:r w:rsidRPr="003E7535">
        <w:rPr>
          <w:rFonts w:ascii="Traditional Arabic" w:hAnsi="Traditional Arabic" w:cs="Traditional Arabic"/>
          <w:color w:val="C00000"/>
          <w:sz w:val="32"/>
          <w:szCs w:val="32"/>
          <w:rtl/>
          <w:lang w:eastAsia="de-DE"/>
        </w:rPr>
        <w:t xml:space="preserve">، رَوَاهُ التِّرْمِذِىُّ أَىْ حَتَّى يَصِيرَ الْعَبْدُ تَقِيًّا لا بُدَّ أَنْ يَتْرُكَ بَعْضَ الْمُبَاحَاتِ خَشْيَةَ الْوُقُوعِ فِى </w:t>
      </w:r>
      <w:r w:rsidRPr="003E7535">
        <w:rPr>
          <w:rFonts w:ascii="Traditional Arabic" w:hAnsi="Traditional Arabic" w:cs="Traditional Arabic" w:hint="eastAsia"/>
          <w:color w:val="C00000"/>
          <w:sz w:val="32"/>
          <w:szCs w:val="32"/>
          <w:rtl/>
          <w:lang w:eastAsia="de-DE"/>
        </w:rPr>
        <w:t>الْحَرَامِ</w:t>
      </w:r>
      <w:r w:rsidRPr="003E7535">
        <w:rPr>
          <w:rFonts w:ascii="Traditional Arabic" w:hAnsi="Traditional Arabic" w:cs="Traditional Arabic"/>
          <w:color w:val="C00000"/>
          <w:sz w:val="32"/>
          <w:szCs w:val="32"/>
          <w:rtl/>
          <w:lang w:eastAsia="de-DE"/>
        </w:rPr>
        <w:t>. أَمَّا الَّذِى لا يُقَلِّلُ مِنَ التَّنَعُّمِ فَإِنَّهُ يَقَعُ فِى أَحَدِ أَمْرَيْنِ إِمَّا فِى الْحَرَامِ وَإِمَّا فِى الْغَفْلَةِ وَالْغَفْلَةُ هِىَ عَدَمُ إِشْغَالِ الْوَقْتِ بِمَا هُوَ نَافِعٌ وَهِىَ سَبَبُ الْمَعَاصِى وَالْمَكْرُوهَاتِ. فَ</w:t>
      </w:r>
      <w:r w:rsidRPr="003E7535">
        <w:rPr>
          <w:rFonts w:ascii="Traditional Arabic" w:hAnsi="Traditional Arabic" w:cs="Traditional Arabic" w:hint="eastAsia"/>
          <w:color w:val="C00000"/>
          <w:sz w:val="32"/>
          <w:szCs w:val="32"/>
          <w:rtl/>
          <w:lang w:eastAsia="de-DE"/>
        </w:rPr>
        <w:t>يَنْبَغِى</w:t>
      </w:r>
      <w:r w:rsidRPr="003E7535">
        <w:rPr>
          <w:rFonts w:ascii="Traditional Arabic" w:hAnsi="Traditional Arabic" w:cs="Traditional Arabic"/>
          <w:color w:val="C00000"/>
          <w:sz w:val="32"/>
          <w:szCs w:val="32"/>
          <w:rtl/>
          <w:lang w:eastAsia="de-DE"/>
        </w:rPr>
        <w:t xml:space="preserve"> لِلْمُؤْمِنِ أَنْ يَكْتَفِىَ بِالْقَلِيلِ مِنَ الرِّزْقِ فَقَدْ وَرَدَ فِى الْحَدِيثِ </w:t>
      </w:r>
      <w:r w:rsidRPr="00243222">
        <w:rPr>
          <w:rFonts w:ascii="Traditional Arabic" w:hAnsi="Traditional Arabic" w:cs="Traditional Arabic"/>
          <w:b/>
          <w:bCs/>
          <w:color w:val="006600"/>
          <w:sz w:val="32"/>
          <w:szCs w:val="32"/>
          <w:rtl/>
          <w:lang w:eastAsia="de-DE"/>
        </w:rPr>
        <w:t>مَا قَلَّ وَكَفَى خَيْرٌ مِمَّا كَثُرَ وَأَلْهَى</w:t>
      </w:r>
      <w:r w:rsidRPr="00243222">
        <w:rPr>
          <w:rFonts w:ascii="Traditional Arabic" w:hAnsi="Traditional Arabic" w:cs="Traditional Arabic"/>
          <w:color w:val="006600"/>
          <w:sz w:val="32"/>
          <w:szCs w:val="32"/>
          <w:rtl/>
          <w:lang w:eastAsia="de-DE"/>
        </w:rPr>
        <w:t xml:space="preserve"> </w:t>
      </w:r>
      <w:r w:rsidRPr="003E7535">
        <w:rPr>
          <w:rFonts w:ascii="Traditional Arabic" w:hAnsi="Traditional Arabic" w:cs="Traditional Arabic"/>
          <w:color w:val="C00000"/>
          <w:sz w:val="32"/>
          <w:szCs w:val="32"/>
          <w:rtl/>
          <w:lang w:eastAsia="de-DE"/>
        </w:rPr>
        <w:t>رَوَاهُ ابْنُ حِبَّانَ، مَعْنَاهُ الرِّزْقُ الْقَلِيلُ الْحَلالُ الَّذِى يَكْفِى الشَّخْصَ خَيْرٌ مِنَ الْكَثِي</w:t>
      </w:r>
      <w:r w:rsidRPr="003E7535">
        <w:rPr>
          <w:rFonts w:ascii="Traditional Arabic" w:hAnsi="Traditional Arabic" w:cs="Traditional Arabic" w:hint="eastAsia"/>
          <w:color w:val="C00000"/>
          <w:sz w:val="32"/>
          <w:szCs w:val="32"/>
          <w:rtl/>
          <w:lang w:eastAsia="de-DE"/>
        </w:rPr>
        <w:t>رِ</w:t>
      </w:r>
      <w:r w:rsidRPr="003E7535">
        <w:rPr>
          <w:rFonts w:ascii="Traditional Arabic" w:hAnsi="Traditional Arabic" w:cs="Traditional Arabic"/>
          <w:color w:val="C00000"/>
          <w:sz w:val="32"/>
          <w:szCs w:val="32"/>
          <w:rtl/>
          <w:lang w:eastAsia="de-DE"/>
        </w:rPr>
        <w:t xml:space="preserve"> الَّذِى يُلْهِى عَنْ طَاعَةِ اللَّهِ. وَلْيُعْلَمْ أَنَّ كَثْرَةَ الأَكْلِ لَيْسَ مَسْتَحَبًّا فِى الشَّرْعِ فَقَدْ كَانَ الأَنْبِيَاءُ يَحْرِصُونَ عَلَى قِلَّةِ الأَكْلِ أَىْ بِحَيْثُ لا تَنْضَرُّ أَجْسَادُهُمْ لِأَنَّ قِلَّةَ الأَكْلِ الْمُؤَدِّيَةَ إ</w:t>
      </w:r>
      <w:r w:rsidRPr="003E7535">
        <w:rPr>
          <w:rFonts w:ascii="Traditional Arabic" w:hAnsi="Traditional Arabic" w:cs="Traditional Arabic" w:hint="eastAsia"/>
          <w:color w:val="C00000"/>
          <w:sz w:val="32"/>
          <w:szCs w:val="32"/>
          <w:rtl/>
          <w:lang w:eastAsia="de-DE"/>
        </w:rPr>
        <w:t>ِلَى</w:t>
      </w:r>
      <w:r w:rsidRPr="003E7535">
        <w:rPr>
          <w:rFonts w:ascii="Traditional Arabic" w:hAnsi="Traditional Arabic" w:cs="Traditional Arabic"/>
          <w:color w:val="C00000"/>
          <w:sz w:val="32"/>
          <w:szCs w:val="32"/>
          <w:rtl/>
          <w:lang w:eastAsia="de-DE"/>
        </w:rPr>
        <w:t xml:space="preserve"> ضَرَرِ الْجِسْمِ حَرَامٌ، أَمَّا الْقَدْرُ الَّذِى لا يُؤَدِّى إِلَى ضَرَرِ الْجِسْمِ فَهُوَ مَحْمُودٌ عِنْدَ اللَّهِ. قَالَ رَسُولُ اللَّهِ </w:t>
      </w:r>
      <w:r w:rsidRPr="003E7535">
        <w:rPr>
          <w:rFonts w:ascii="Traditional Arabic" w:hAnsi="Traditional Arabic" w:cs="Traditional Arabic" w:hint="cs"/>
          <w:color w:val="C00000"/>
          <w:sz w:val="32"/>
          <w:szCs w:val="32"/>
          <w:rtl/>
          <w:lang w:eastAsia="de-DE"/>
        </w:rPr>
        <w:t>ﷺ</w:t>
      </w:r>
      <w:r w:rsidRPr="003E7535">
        <w:rPr>
          <w:rFonts w:ascii="Traditional Arabic" w:hAnsi="Traditional Arabic" w:cs="Traditional Arabic"/>
          <w:color w:val="C00000"/>
          <w:sz w:val="32"/>
          <w:szCs w:val="32"/>
          <w:rtl/>
          <w:lang w:eastAsia="de-DE"/>
        </w:rPr>
        <w:t xml:space="preserve"> </w:t>
      </w:r>
      <w:r w:rsidRPr="00243222">
        <w:rPr>
          <w:rFonts w:ascii="Traditional Arabic" w:hAnsi="Traditional Arabic" w:cs="Traditional Arabic"/>
          <w:b/>
          <w:bCs/>
          <w:color w:val="006600"/>
          <w:sz w:val="32"/>
          <w:szCs w:val="32"/>
          <w:rtl/>
          <w:lang w:eastAsia="de-DE"/>
        </w:rPr>
        <w:t>بِحَسْبِ ابْنِ ءَادَمَ لُقَيْمَاتٌ يُقِمْنَ صُلْبَهُ فَإِنْ كَانَ وَلا بُدَّ فَثُلُثٌ لِلطَّعَامِ وَثُلُثٌ ل</w:t>
      </w:r>
      <w:r w:rsidRPr="00243222">
        <w:rPr>
          <w:rFonts w:ascii="Traditional Arabic" w:hAnsi="Traditional Arabic" w:cs="Traditional Arabic" w:hint="eastAsia"/>
          <w:b/>
          <w:bCs/>
          <w:color w:val="006600"/>
          <w:sz w:val="32"/>
          <w:szCs w:val="32"/>
          <w:rtl/>
          <w:lang w:eastAsia="de-DE"/>
        </w:rPr>
        <w:t>ِلشَّرَابِ</w:t>
      </w:r>
      <w:r w:rsidRPr="00243222">
        <w:rPr>
          <w:rFonts w:ascii="Traditional Arabic" w:hAnsi="Traditional Arabic" w:cs="Traditional Arabic"/>
          <w:b/>
          <w:bCs/>
          <w:color w:val="006600"/>
          <w:sz w:val="32"/>
          <w:szCs w:val="32"/>
          <w:rtl/>
          <w:lang w:eastAsia="de-DE"/>
        </w:rPr>
        <w:t xml:space="preserve"> وَثُلُثٌ لِلنَّفَسِ</w:t>
      </w:r>
      <w:r w:rsidRPr="00243222">
        <w:rPr>
          <w:rFonts w:ascii="Traditional Arabic" w:hAnsi="Traditional Arabic" w:cs="Traditional Arabic"/>
          <w:color w:val="006600"/>
          <w:sz w:val="32"/>
          <w:szCs w:val="32"/>
          <w:rtl/>
          <w:lang w:eastAsia="de-DE"/>
        </w:rPr>
        <w:t xml:space="preserve"> </w:t>
      </w:r>
      <w:r w:rsidRPr="003E7535">
        <w:rPr>
          <w:rFonts w:ascii="Traditional Arabic" w:hAnsi="Traditional Arabic" w:cs="Traditional Arabic"/>
          <w:color w:val="C00000"/>
          <w:sz w:val="32"/>
          <w:szCs w:val="32"/>
          <w:rtl/>
          <w:lang w:eastAsia="de-DE"/>
        </w:rPr>
        <w:t xml:space="preserve">رَوَاهُ التِّرْمِذِىُّ. فَيَنْبَغِى تَعْوِيدُ الْوَلَدِ عَلَى تَقْلِيلِ الأَكْلِ وَلا يَنْبَغِى الإِكْثَارُ مِنْ أَنْوَاعِ الطَّعَامِ فَإِنَّهُ مَكْرُوهٌ إِلَّا إِذَا أَكْثَرَ الأَصْنَافَ لِضَيْفٍ دَعَاهُ لِيَأْكُلَ عِنْدَهُ </w:t>
      </w:r>
      <w:r w:rsidRPr="003E7535">
        <w:rPr>
          <w:rFonts w:ascii="Traditional Arabic" w:hAnsi="Traditional Arabic" w:cs="Traditional Arabic" w:hint="eastAsia"/>
          <w:color w:val="C00000"/>
          <w:sz w:val="32"/>
          <w:szCs w:val="32"/>
          <w:rtl/>
          <w:lang w:eastAsia="de-DE"/>
        </w:rPr>
        <w:t>لِيُدْخِلَ</w:t>
      </w:r>
      <w:r w:rsidRPr="003E7535">
        <w:rPr>
          <w:rFonts w:ascii="Traditional Arabic" w:hAnsi="Traditional Arabic" w:cs="Traditional Arabic"/>
          <w:color w:val="C00000"/>
          <w:sz w:val="32"/>
          <w:szCs w:val="32"/>
          <w:rtl/>
          <w:lang w:eastAsia="de-DE"/>
        </w:rPr>
        <w:t xml:space="preserve"> السُّرُورَ إِلَى قَلْبِهِ أَوْ كَانَ ضَيْفًا فَأَكْثَرُوا لَهُ الأَصْنَافَ فَأَكَلَ لِيُدْخِلَ السُّرُورَ إِلَى قُلُوبِهِمْ فَلَهُ ثَوَابٌ. وَرَسُولُ اللَّهِ </w:t>
      </w:r>
      <w:r w:rsidRPr="003E7535">
        <w:rPr>
          <w:rFonts w:ascii="Traditional Arabic" w:hAnsi="Traditional Arabic" w:cs="Traditional Arabic" w:hint="cs"/>
          <w:color w:val="C00000"/>
          <w:sz w:val="32"/>
          <w:szCs w:val="32"/>
          <w:rtl/>
          <w:lang w:eastAsia="de-DE"/>
        </w:rPr>
        <w:t>ﷺ</w:t>
      </w:r>
      <w:r w:rsidRPr="003E7535">
        <w:rPr>
          <w:rFonts w:ascii="Traditional Arabic" w:hAnsi="Traditional Arabic" w:cs="Traditional Arabic"/>
          <w:color w:val="C00000"/>
          <w:sz w:val="32"/>
          <w:szCs w:val="32"/>
          <w:rtl/>
          <w:lang w:eastAsia="de-DE"/>
        </w:rPr>
        <w:t xml:space="preserve"> كَانَ يَمْضِى عَلَيْهِ الشَّهْرُ وَالشَّهْرَانِ وَلا يُوجَدُ فِى بَيْتِهِ شَىْءٌ سَاخ</w:t>
      </w:r>
      <w:r w:rsidRPr="003E7535">
        <w:rPr>
          <w:rFonts w:ascii="Traditional Arabic" w:hAnsi="Traditional Arabic" w:cs="Traditional Arabic" w:hint="eastAsia"/>
          <w:color w:val="C00000"/>
          <w:sz w:val="32"/>
          <w:szCs w:val="32"/>
          <w:rtl/>
          <w:lang w:eastAsia="de-DE"/>
        </w:rPr>
        <w:t>ِنٌ،</w:t>
      </w:r>
      <w:r w:rsidRPr="003E7535">
        <w:rPr>
          <w:rFonts w:ascii="Traditional Arabic" w:hAnsi="Traditional Arabic" w:cs="Traditional Arabic"/>
          <w:color w:val="C00000"/>
          <w:sz w:val="32"/>
          <w:szCs w:val="32"/>
          <w:rtl/>
          <w:lang w:eastAsia="de-DE"/>
        </w:rPr>
        <w:t xml:space="preserve"> تَمْرٌ وَمَاءٌ تَمْرٌ وَمَاءٌ وَسَيِّدُنَا عِيسَى عَلَيْهِ السَّلامُ كَانَ أَكْلُهُ الشَّجَرَ وَلِبَاسُهُ الشَّعَرَ. فَيَنْبَغِى الِاقْتِدَاءُ بِالأَنْبِيَاءِ فَإِنَّهُمْ سَادَاتُ الْخَلْقِ وَعَادَاتُهُمْ سَادَاتُ الْعَادَاتِ.</w:t>
      </w:r>
    </w:p>
    <w:p w14:paraId="02A88413"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3CB3FF3D"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73" w:history="1">
        <w:r w:rsidRPr="00AE51E6">
          <w:rPr>
            <w:rStyle w:val="Hyperlink"/>
            <w:rFonts w:ascii="Traditional Arabic" w:hAnsi="Traditional Arabic" w:cs="Traditional Arabic"/>
            <w:b/>
            <w:bCs/>
            <w:sz w:val="32"/>
            <w:szCs w:val="32"/>
          </w:rPr>
          <w:t>https://youtu.be/7VDE0WQ2TJU</w:t>
        </w:r>
      </w:hyperlink>
    </w:p>
    <w:p w14:paraId="05F82A4B" w14:textId="77777777" w:rsidR="00C30A90" w:rsidRDefault="00C30A90" w:rsidP="00C30A90">
      <w:pPr>
        <w:bidi/>
        <w:spacing w:before="60" w:after="60"/>
        <w:ind w:right="26"/>
        <w:jc w:val="both"/>
        <w:rPr>
          <w:rFonts w:ascii="Traditional Arabic" w:hAnsi="Traditional Arabic" w:cs="Traditional Arabic"/>
          <w:b/>
          <w:bCs/>
          <w:sz w:val="28"/>
          <w:szCs w:val="28"/>
          <w:rtl/>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hyperlink r:id="rId74" w:history="1">
        <w:r w:rsidRPr="00AE51E6">
          <w:rPr>
            <w:rStyle w:val="Hyperlink"/>
            <w:rFonts w:ascii="Traditional Arabic" w:hAnsi="Traditional Arabic" w:cs="Traditional Arabic"/>
            <w:b/>
            <w:bCs/>
            <w:sz w:val="28"/>
            <w:szCs w:val="28"/>
          </w:rPr>
          <w:t>https://soundcloud.com/shaykh-gilles-sadek/umdah-36</w:t>
        </w:r>
      </w:hyperlink>
      <w:r>
        <w:rPr>
          <w:rFonts w:ascii="Traditional Arabic" w:hAnsi="Traditional Arabic" w:cs="Traditional Arabic" w:hint="cs"/>
          <w:b/>
          <w:bCs/>
          <w:sz w:val="28"/>
          <w:szCs w:val="28"/>
          <w:rtl/>
        </w:rPr>
        <w:t xml:space="preserve">  </w:t>
      </w:r>
    </w:p>
    <w:p w14:paraId="1C7B2709" w14:textId="77777777" w:rsidR="00C30A90" w:rsidRDefault="00C30A90" w:rsidP="00C30A90">
      <w:pPr>
        <w:bidi/>
        <w:spacing w:before="60" w:after="60"/>
        <w:ind w:right="26"/>
        <w:jc w:val="both"/>
      </w:pPr>
      <w:r>
        <w:rPr>
          <w:rFonts w:ascii="Traditional Arabic" w:hAnsi="Traditional Arabic" w:cs="Traditional Arabic"/>
          <w:b/>
          <w:bCs/>
          <w:sz w:val="28"/>
          <w:szCs w:val="28"/>
        </w:rPr>
        <w:t xml:space="preserve">    </w:t>
      </w:r>
    </w:p>
    <w:p w14:paraId="1B85E8D8" w14:textId="77777777" w:rsidR="00C30A90" w:rsidRDefault="00C30A90" w:rsidP="00C30A90">
      <w:pPr>
        <w:bidi/>
        <w:spacing w:before="60" w:after="60"/>
        <w:ind w:right="26" w:firstLine="360"/>
        <w:jc w:val="both"/>
        <w:rPr>
          <w:rFonts w:ascii="Traditional Arabic" w:hAnsi="Traditional Arabic" w:cs="Traditional Arabic"/>
          <w:b/>
          <w:bCs/>
          <w:sz w:val="32"/>
          <w:szCs w:val="32"/>
          <w:rtl/>
          <w:lang w:bidi="ar-LB"/>
        </w:rPr>
      </w:pPr>
      <w:r w:rsidRPr="00473D59">
        <w:rPr>
          <w:rFonts w:ascii="Traditional Arabic" w:hAnsi="Traditional Arabic" w:cs="Traditional Arabic" w:hint="cs"/>
          <w:b/>
          <w:bCs/>
          <w:sz w:val="32"/>
          <w:szCs w:val="32"/>
          <w:rtl/>
          <w:lang w:bidi="ar-LB"/>
        </w:rPr>
        <w:t>#37</w:t>
      </w:r>
    </w:p>
    <w:p w14:paraId="7E774DC9" w14:textId="77777777" w:rsidR="00C30A90" w:rsidRPr="0008579E" w:rsidRDefault="00C30A90" w:rsidP="00C30A90">
      <w:pPr>
        <w:tabs>
          <w:tab w:val="right" w:pos="4110"/>
        </w:tabs>
        <w:bidi/>
        <w:spacing w:before="60" w:after="60"/>
        <w:jc w:val="both"/>
        <w:rPr>
          <w:rFonts w:ascii="Traditional Arabic" w:hAnsi="Traditional Arabic" w:cs="Traditional Arabic"/>
          <w:b/>
          <w:bCs/>
          <w:sz w:val="32"/>
          <w:szCs w:val="32"/>
          <w:rtl/>
          <w:lang w:bidi="ar-LB"/>
        </w:rPr>
      </w:pP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وَالشَّتْمُ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لِلْمُسْلِمِ أَيْ سَبُّهُ ظُلْمًا وَالشَّتْمُ مُرَادِفٌ لِلسَّبِ وَهُوَ التَّكَلُّمُ فِي عِرْضِ الإِنْسَانِ بِمَا يُعِيبُهُ وَ</w:t>
      </w:r>
      <w:r w:rsidRPr="0008579E">
        <w:rPr>
          <w:rFonts w:cs="Traditional Arabic"/>
          <w:color w:val="FF0000"/>
          <w:sz w:val="32"/>
          <w:szCs w:val="32"/>
          <w:rtl/>
          <w:lang w:bidi="ar-LB"/>
        </w:rPr>
        <w:t xml:space="preserve">رَوَى الْبُخَارِيُّ أَنَّهُ </w:t>
      </w:r>
      <w:r w:rsidRPr="0008579E">
        <w:rPr>
          <w:rFonts w:cs="Traditional Arabic" w:hint="cs"/>
          <w:color w:val="FF0000"/>
          <w:sz w:val="32"/>
          <w:szCs w:val="32"/>
          <w:rtl/>
          <w:lang w:bidi="ar-LB"/>
        </w:rPr>
        <w:t>ﷺ</w:t>
      </w:r>
      <w:r w:rsidRPr="0008579E">
        <w:rPr>
          <w:rFonts w:cs="Traditional Arabic"/>
          <w:color w:val="FF0000"/>
          <w:sz w:val="32"/>
          <w:szCs w:val="32"/>
          <w:lang w:bidi="ar-LB"/>
        </w:rPr>
        <w:t xml:space="preserve"> </w:t>
      </w:r>
      <w:r w:rsidRPr="0008579E">
        <w:rPr>
          <w:rFonts w:ascii="Traditional Arabic" w:hAnsi="Traditional Arabic" w:cs="Traditional Arabic"/>
          <w:color w:val="FF0000"/>
          <w:sz w:val="32"/>
          <w:szCs w:val="32"/>
          <w:rtl/>
          <w:lang w:bidi="ar-LB"/>
        </w:rPr>
        <w:t>قَالَ (</w:t>
      </w:r>
      <w:r w:rsidRPr="0008579E">
        <w:rPr>
          <w:rFonts w:cs="Traditional Arabic"/>
          <w:color w:val="FF0000"/>
          <w:sz w:val="32"/>
          <w:szCs w:val="32"/>
          <w:rtl/>
          <w:lang w:bidi="ar-LB"/>
        </w:rPr>
        <w:t>سِبَابُ الْمُسْلِمِ فُسُوقٌ وَقِتَالُهُ كُفْرٌ</w:t>
      </w:r>
      <w:r w:rsidRPr="0008579E">
        <w:rPr>
          <w:rFonts w:ascii="Traditional Arabic" w:hAnsi="Traditional Arabic" w:cs="Traditional Arabic"/>
          <w:color w:val="FF0000"/>
          <w:sz w:val="32"/>
          <w:szCs w:val="32"/>
          <w:rtl/>
          <w:lang w:bidi="ar-LB"/>
        </w:rPr>
        <w:t xml:space="preserve">) </w:t>
      </w:r>
      <w:r w:rsidRPr="0008579E">
        <w:rPr>
          <w:rFonts w:cs="Traditional Arabic"/>
          <w:color w:val="FF0000"/>
          <w:sz w:val="32"/>
          <w:szCs w:val="32"/>
          <w:rtl/>
          <w:lang w:bidi="ar-LB"/>
        </w:rPr>
        <w:t>أَيْ أَنَّ سَبَّ الْمُسْلِمِ مِنَ الْكَبَائِرِ بِدَلِيلِ تَسْمِيَتِهِ فُسُوقًا</w:t>
      </w:r>
      <w:r w:rsidRPr="0008579E">
        <w:rPr>
          <w:rFonts w:cs="Traditional Arabic" w:hint="cs"/>
          <w:color w:val="FF0000"/>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كَذَلِكَ</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اللَّعْنُ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كَأَنْ يَقُولَ لِمُسْلِمٍ لَعَنَكَ اللَّهُ وَاللَّعْنُ هُوَ الْبُعْدُ مِنَ الْخَيْرِ، </w:t>
      </w:r>
      <w:r w:rsidRPr="0008579E">
        <w:rPr>
          <w:rFonts w:cs="Traditional Arabic"/>
          <w:color w:val="FF0000"/>
          <w:sz w:val="32"/>
          <w:szCs w:val="32"/>
          <w:rtl/>
          <w:lang w:bidi="ar-LB"/>
        </w:rPr>
        <w:t xml:space="preserve">وَلَعْنُ الْمُسْلِمِ مِنَ الْكَبَائِرِ قَالَ </w:t>
      </w:r>
      <w:r w:rsidRPr="0008579E">
        <w:rPr>
          <w:rFonts w:cs="Traditional Arabic" w:hint="cs"/>
          <w:color w:val="FF0000"/>
          <w:sz w:val="32"/>
          <w:szCs w:val="32"/>
          <w:rtl/>
          <w:lang w:bidi="ar-LB"/>
        </w:rPr>
        <w:t xml:space="preserve">ﷺ </w:t>
      </w:r>
      <w:r w:rsidRPr="0008579E">
        <w:rPr>
          <w:rFonts w:ascii="Traditional Arabic" w:hAnsi="Traditional Arabic" w:cs="Traditional Arabic"/>
          <w:color w:val="FF0000"/>
          <w:sz w:val="32"/>
          <w:szCs w:val="32"/>
          <w:rtl/>
          <w:lang w:bidi="ar-LB"/>
        </w:rPr>
        <w:t>(</w:t>
      </w:r>
      <w:r w:rsidRPr="0008579E">
        <w:rPr>
          <w:rFonts w:cs="Traditional Arabic"/>
          <w:color w:val="FF0000"/>
          <w:sz w:val="32"/>
          <w:szCs w:val="32"/>
          <w:rtl/>
          <w:lang w:bidi="ar-LB"/>
        </w:rPr>
        <w:t>لَعْنُ الْمُسْلِمِ كَقَتْلِهِ</w:t>
      </w:r>
      <w:r w:rsidRPr="0008579E">
        <w:rPr>
          <w:rFonts w:ascii="Traditional Arabic" w:hAnsi="Traditional Arabic" w:cs="Traditional Arabic"/>
          <w:color w:val="FF0000"/>
          <w:sz w:val="32"/>
          <w:szCs w:val="32"/>
          <w:rtl/>
          <w:lang w:bidi="ar-LB"/>
        </w:rPr>
        <w:t>)</w:t>
      </w:r>
      <w:r w:rsidRPr="0008579E">
        <w:rPr>
          <w:rFonts w:cs="Traditional Arabic"/>
          <w:color w:val="FF0000"/>
          <w:sz w:val="32"/>
          <w:szCs w:val="32"/>
          <w:rtl/>
          <w:lang w:bidi="ar-LB"/>
        </w:rPr>
        <w:t xml:space="preserve"> رَوَاهُ مُسْلِمٌ</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w:t>
      </w:r>
    </w:p>
    <w:p w14:paraId="41F0100E" w14:textId="77777777" w:rsidR="00C30A90" w:rsidRPr="0008579E" w:rsidRDefault="00C30A90" w:rsidP="00C30A90">
      <w:pPr>
        <w:bidi/>
        <w:spacing w:before="60" w:after="60"/>
        <w:jc w:val="both"/>
        <w:rPr>
          <w:rFonts w:ascii="Traditional Arabic" w:hAnsi="Traditional Arabic" w:cs="Traditional Arabic"/>
          <w:b/>
          <w:bCs/>
          <w:color w:val="C00000"/>
          <w:sz w:val="32"/>
          <w:szCs w:val="32"/>
          <w:rtl/>
          <w:lang w:eastAsia="de-DE"/>
        </w:rPr>
      </w:pPr>
      <w:r w:rsidRPr="0008579E">
        <w:rPr>
          <w:rFonts w:ascii="Traditional Arabic" w:hAnsi="Traditional Arabic" w:cs="Traditional Arabic"/>
          <w:b/>
          <w:bCs/>
          <w:sz w:val="32"/>
          <w:szCs w:val="32"/>
          <w:rtl/>
          <w:lang w:bidi="ar-LB"/>
        </w:rPr>
        <w:t>الشَّرْحُ أَنَّ مِنْ مَعَاصِي اللِّسَانِ شَتْمَ الْمُسْلِمِ أَيْ سَبَّهُ</w:t>
      </w:r>
      <w:r w:rsidRPr="0008579E">
        <w:rPr>
          <w:rFonts w:ascii="Traditional Arabic" w:hAnsi="Traditional Arabic" w:cs="Traditional Arabic"/>
          <w:color w:val="996600"/>
          <w:sz w:val="32"/>
          <w:szCs w:val="32"/>
          <w:rtl/>
          <w:lang w:eastAsia="de-DE"/>
        </w:rPr>
        <w:t xml:space="preserve"> </w:t>
      </w:r>
      <w:r w:rsidRPr="0008579E">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color w:val="C00000"/>
          <w:sz w:val="32"/>
          <w:szCs w:val="32"/>
          <w:rtl/>
          <w:lang w:eastAsia="de-DE"/>
        </w:rPr>
        <w:t>وَذَمُّهُ بِغَيْرِ حَقٍّ</w:t>
      </w:r>
      <w:r>
        <w:rPr>
          <w:rFonts w:ascii="Traditional Arabic" w:hAnsi="Traditional Arabic" w:cs="Traditional Arabic" w:hint="cs"/>
          <w:color w:val="C00000"/>
          <w:sz w:val="32"/>
          <w:szCs w:val="32"/>
          <w:rtl/>
          <w:lang w:eastAsia="de-DE"/>
        </w:rPr>
        <w:t>)</w:t>
      </w:r>
    </w:p>
    <w:p w14:paraId="31A4C2A0" w14:textId="77777777" w:rsidR="00C30A90" w:rsidRPr="0008579E" w:rsidRDefault="00C30A90" w:rsidP="00C30A90">
      <w:pPr>
        <w:bidi/>
        <w:spacing w:before="60" w:after="60"/>
        <w:jc w:val="both"/>
        <w:rPr>
          <w:rFonts w:ascii="Traditional Arabic" w:hAnsi="Traditional Arabic" w:cs="Traditional Arabic"/>
          <w:b/>
          <w:bCs/>
          <w:sz w:val="32"/>
          <w:szCs w:val="32"/>
          <w:rtl/>
          <w:lang w:bidi="ar-LB"/>
        </w:rPr>
      </w:pPr>
      <w:r w:rsidRPr="0008579E">
        <w:rPr>
          <w:rFonts w:ascii="Traditional Arabic" w:hAnsi="Traditional Arabic" w:cs="Traditional Arabic"/>
          <w:b/>
          <w:bCs/>
          <w:color w:val="C00000"/>
          <w:sz w:val="32"/>
          <w:szCs w:val="32"/>
          <w:rtl/>
          <w:lang w:eastAsia="de-DE"/>
        </w:rPr>
        <w:lastRenderedPageBreak/>
        <w:t xml:space="preserve">فائِدَة: </w:t>
      </w:r>
      <w:r w:rsidRPr="008F4D36">
        <w:rPr>
          <w:rFonts w:ascii="Traditional Arabic" w:hAnsi="Traditional Arabic" w:cs="Traditional Arabic"/>
          <w:color w:val="C00000"/>
          <w:sz w:val="32"/>
          <w:szCs w:val="32"/>
          <w:rtl/>
          <w:lang w:eastAsia="de-DE"/>
        </w:rPr>
        <w:t xml:space="preserve">قَالَ رَسُولُ اللهِ ﷺ لِصَحَابِيٍّ يُدْعَى أَبَا جُرَيٍّ </w:t>
      </w:r>
      <w:r w:rsidRPr="00473D59">
        <w:rPr>
          <w:rFonts w:ascii="Traditional Arabic" w:hAnsi="Traditional Arabic" w:cs="Traditional Arabic"/>
          <w:b/>
          <w:bCs/>
          <w:color w:val="006600"/>
          <w:sz w:val="32"/>
          <w:szCs w:val="32"/>
          <w:rtl/>
          <w:lang w:eastAsia="de-DE"/>
        </w:rPr>
        <w:t>إِنِ امْرُؤٌ عَيَّرَكَ بِمَا فِيكَ فَلَا تُعَيِّرْهُ بِمَا فِيهِ</w:t>
      </w:r>
      <w:r w:rsidRPr="00473D59">
        <w:rPr>
          <w:rFonts w:ascii="Traditional Arabic" w:hAnsi="Traditional Arabic" w:cs="Traditional Arabic"/>
          <w:color w:val="006600"/>
          <w:sz w:val="32"/>
          <w:szCs w:val="32"/>
          <w:rtl/>
          <w:lang w:eastAsia="de-DE"/>
        </w:rPr>
        <w:t xml:space="preserve"> </w:t>
      </w:r>
      <w:r w:rsidRPr="008F4D36">
        <w:rPr>
          <w:rFonts w:ascii="Traditional Arabic" w:hAnsi="Traditional Arabic" w:cs="Traditional Arabic"/>
          <w:color w:val="C00000"/>
          <w:sz w:val="32"/>
          <w:szCs w:val="32"/>
          <w:rtl/>
          <w:lang w:eastAsia="de-DE"/>
        </w:rPr>
        <w:t xml:space="preserve">فَقَالَ أَبُو جُرَيٍّ فَمَا سَبَبْتُ بَعْدَ ذَلِكَ وَلَا دَابَّةً، أَيْ أَنَّهُ امْتَثَلَ كَلَامَ رَسُولِ اللهِ ﷺ </w:t>
      </w:r>
      <w:r>
        <w:rPr>
          <w:rFonts w:ascii="Traditional Arabic" w:hAnsi="Traditional Arabic" w:cs="Traditional Arabic" w:hint="cs"/>
          <w:color w:val="C00000"/>
          <w:sz w:val="32"/>
          <w:szCs w:val="32"/>
          <w:rtl/>
          <w:lang w:eastAsia="de-DE"/>
        </w:rPr>
        <w:t xml:space="preserve">والحديثُ </w:t>
      </w:r>
      <w:r w:rsidRPr="008F4D36">
        <w:rPr>
          <w:rFonts w:ascii="Traditional Arabic" w:hAnsi="Traditional Arabic" w:cs="Traditional Arabic"/>
          <w:color w:val="C00000"/>
          <w:sz w:val="32"/>
          <w:szCs w:val="32"/>
          <w:rtl/>
          <w:lang w:eastAsia="de-DE"/>
        </w:rPr>
        <w:t>رَوَاهُ أَبُو دَاوُد. وَمَعْنَى الحَدِيثِ أَنْ يَسَامِحَ ال</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color w:val="C00000"/>
          <w:sz w:val="32"/>
          <w:szCs w:val="32"/>
          <w:rtl/>
          <w:lang w:eastAsia="de-DE"/>
        </w:rPr>
        <w:t>مُسْلِمُ مَنْ سَبَّهُ، وَلَا يَرُدَّ عَلَيْهِ بِال</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color w:val="C00000"/>
          <w:sz w:val="32"/>
          <w:szCs w:val="32"/>
          <w:rtl/>
          <w:lang w:eastAsia="de-DE"/>
        </w:rPr>
        <w:t>مِثْلِ، فَإِنَّ ذَلِكَ أَفْضَلُ وَأَكْمَلُ، وَمَنْ تَرَفَّعَ عَنِ الرَّدِّ، فَهُوَ أَفْضَلُ وَإِنْ عَيَّرَهُ النَّاسُ وَظَنُّوا أَنَّهُ جَبَانٌ، فَلَا يُبَالِي، فَالإِحْسَانُ إِلَى مَنْ يُسِيءُ إِلَيْكَ فِي الشَّرْعِ مَطْلُوبٌ</w:t>
      </w:r>
      <w:r w:rsidRPr="0008579E">
        <w:rPr>
          <w:rFonts w:ascii="Traditional Arabic" w:hAnsi="Traditional Arabic" w:cs="Traditional Arabic"/>
          <w:color w:val="C00000"/>
          <w:sz w:val="32"/>
          <w:szCs w:val="32"/>
          <w:rtl/>
          <w:lang w:eastAsia="de-DE"/>
        </w:rPr>
        <w:t xml:space="preserve">. </w:t>
      </w:r>
      <w:r w:rsidRPr="008F4D36">
        <w:rPr>
          <w:rFonts w:ascii="Traditional Arabic" w:hAnsi="Traditional Arabic" w:cs="Traditional Arabic"/>
          <w:color w:val="C00000"/>
          <w:sz w:val="32"/>
          <w:szCs w:val="32"/>
          <w:rtl/>
          <w:lang w:eastAsia="de-DE"/>
        </w:rPr>
        <w:t>فَإِذَا سَبَّ مُسْلِمٌ مُسْلِمًا، فَإِنَّهُ إِذَا لَمْ يَرُدَّ عَلَيْهِ، فَهُوَ أَفْضَلُ عِنْدَ اللهِ، وَإِنْ رَدَّ عَلَيْهِ بِال</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color w:val="C00000"/>
          <w:sz w:val="32"/>
          <w:szCs w:val="32"/>
          <w:rtl/>
          <w:lang w:eastAsia="de-DE"/>
        </w:rPr>
        <w:t>مِثْلِ مِنْ غَيْرِ كَذِبٍ وَلَا تَعَدٍّ، فَلَيْسَ عَلَيْهِ إِثْمٌ، وَيَكُونُ قَدْ أَخَذَ حَقَّهُ، أَمَّا إِذَا زَادَ فِي السَّبِّ، فَيُؤَاخَذُ عَلَيْهِ يَوْمَ القِيَامَةِ</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r w:rsidRPr="008F4D36">
        <w:rPr>
          <w:rFonts w:ascii="Traditional Arabic" w:hAnsi="Traditional Arabic" w:cs="Traditional Arabic"/>
          <w:color w:val="C00000"/>
          <w:sz w:val="32"/>
          <w:szCs w:val="32"/>
          <w:rtl/>
          <w:lang w:eastAsia="de-DE"/>
        </w:rPr>
        <w:t>أَمَّا إِذَا شَتَمَكَ شَخْصٌ بِقَوْلِهِ "يَا لِصُّ، يَا حَرَامِيُّ" وَأَنْتَ تَعْلَمُ أَنَّ الشَّاتِمَ لَيْسَ فِيهِ هَذِهِ الصِّفَةُ، فَلَا يَجُوزُ لَكَ أَنْ تَرُدَّ عَلَيْهِ بِالْمِثْلِ وَتَقُولَ "أَنْتَ اللِّصُّ، أَنْتَ الحَرَامِيُّ</w:t>
      </w:r>
      <w:r>
        <w:rPr>
          <w:rFonts w:ascii="Traditional Arabic" w:hAnsi="Traditional Arabic" w:cs="Traditional Arabic" w:hint="cs"/>
          <w:color w:val="C00000"/>
          <w:sz w:val="32"/>
          <w:szCs w:val="32"/>
          <w:rtl/>
          <w:lang w:eastAsia="de-DE"/>
        </w:rPr>
        <w:t xml:space="preserve">". </w:t>
      </w:r>
      <w:r w:rsidRPr="008F4D36">
        <w:rPr>
          <w:rFonts w:ascii="Traditional Arabic" w:hAnsi="Traditional Arabic" w:cs="Traditional Arabic"/>
          <w:color w:val="C00000"/>
          <w:sz w:val="32"/>
          <w:szCs w:val="32"/>
          <w:rtl/>
          <w:lang w:eastAsia="de-DE"/>
        </w:rPr>
        <w:t>كَذَلِكَ إِذَا زَادَ فِي السَّبِّ، كَأَنْ قَالَ لَهُ شَخْصٌ يَا ظَالِمُ، فَرَدَّ عَلَيْهِ يَا ظَالِمُ، يَا خَبِيثُ، فَهَذَا تَعَدَّى لِأَنَّهُ زَادَ فِي السَّبِّ، أَمَّا لَوْ قَالَ لَهُ يَا ظَالِمُ فَقَطْ، يَكُونُ قَدْ أَخَذَ حَقَّهُ، وَإِنْ زَادَ فِي السَّبِّ فَيُؤَاخَذُ فِي الآخِرَةِ. وَإِذَا دَعَا الْمَظْلُومُ عَلَى الظَّالِمِ، كَأَنْ يَقُولَ اللَّهُمَّ انْتَقِمْ مِنْهُ، فَلَا إِثْمَ عَلَيْهِ، بَلْ وَرَدَ فِي الحَدِيثِ أَنَّ دَعْوَةَ الْمَظْلُومِ لَا تُرَدُّ. وَإِذَا شَتَمَ شَخْصٌ شَخْصًا، فَلَا يَجُوزُ لِلْمَشْتُومِ أَنْ يَقْتَصَّ مِنْهُ بِالضَّرْبِ، إِنَّمَا يَجُوزُ لَهُ أَنْ يَرُدَّ بِال</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color w:val="C00000"/>
          <w:sz w:val="32"/>
          <w:szCs w:val="32"/>
          <w:rtl/>
          <w:lang w:eastAsia="de-DE"/>
        </w:rPr>
        <w:t>مِثْلِ، وَالسَّبُّ بِالسَّبِّ، وَلَكِنَّ أَكْثَرَ النَّاسِ اليَوْمَ لَا يَكْتَفُونَ بِال</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color w:val="C00000"/>
          <w:sz w:val="32"/>
          <w:szCs w:val="32"/>
          <w:rtl/>
          <w:lang w:eastAsia="de-DE"/>
        </w:rPr>
        <w:t>مِثْلِ، فَهَذَا لَا يَجُوزُ. وَأَمَّا إِنْ قَالَ لَهُ يَا أَخَا الزَّانِيَةِ، فَلَا يَجُوزُ لَهُ أَنْ يَرُدَّ بِال</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color w:val="C00000"/>
          <w:sz w:val="32"/>
          <w:szCs w:val="32"/>
          <w:rtl/>
          <w:lang w:eastAsia="de-DE"/>
        </w:rPr>
        <w:t>مِثْلِ، بَلْ يَشْتَكِيهِ عِنْدَ الحَاكِمِ حَتَّى يُقِيمَ عَلَيْهِ الحَدَّ، فَإِنْ ثَبَتَ عِنْدَ الحَاكِمِ ذَلِكَ، جَلَدَهُ ثَمَانِينَ جَلْدَةً، وَإِنْ لَمْ يَكُنْ هُنَاكَ حَاكِمٌ يُقِيمُ الحَدَّ فَإِمَّا أَنْ يُسَامِحَهُ وَإِمَّا أَنْ يَنْتَظِرَ لِيَأْخُذَ حَقَّهُ فِي الآخِرَةِ. وَالأَحْسَنُ لِمَنْ سُبَّ أَنْ يُقَابِلَ السَّبَّ بِالسُّكُوتِ وَلَا يَرُدَّ، فَإِنْ خَشِيَ أَنْ يَتَمَادَى السَّابُّ فِي سَبِّهِ، فَلْيَقُلْ لَهُ اتَّقِ اللهَ</w:t>
      </w:r>
      <w:r>
        <w:rPr>
          <w:rFonts w:ascii="Traditional Arabic" w:hAnsi="Traditional Arabic" w:cs="Traditional Arabic" w:hint="cs"/>
          <w:color w:val="C00000"/>
          <w:sz w:val="32"/>
          <w:szCs w:val="32"/>
          <w:rtl/>
          <w:lang w:eastAsia="de-DE"/>
        </w:rPr>
        <w:t xml:space="preserve">. </w:t>
      </w:r>
      <w:r w:rsidRPr="008F4D36">
        <w:rPr>
          <w:rFonts w:ascii="Traditional Arabic" w:hAnsi="Traditional Arabic" w:cs="Traditional Arabic"/>
          <w:color w:val="C00000"/>
          <w:sz w:val="32"/>
          <w:szCs w:val="32"/>
          <w:rtl/>
          <w:lang w:eastAsia="de-DE"/>
        </w:rPr>
        <w:t>وَاعْلَمْ أَنَّ الرَّدَّ عَلَى الْإِسَاءَةِ بِالْإِحْسَانِ لَيْسَ ضَعْفًا، بَلْ هُوَ مِنْهَجُ الْأَنْبِيَاءِ وَالصَّالِحِينَ، وَالْقُوَّةُ لَيْسَتْ فِي رَدِّ الْإِسَاءَةِ بِمِثْلِهَا، بَلْ فِي ضَبْطِ النَّفْسِ وَكَظْمِ الْغَيْظِ، قَالَ النَّبِيُّ ﷺ</w:t>
      </w:r>
      <w:r w:rsidRPr="008F4D36">
        <w:rPr>
          <w:rFonts w:ascii="Traditional Arabic" w:hAnsi="Traditional Arabic" w:cs="Traditional Arabic"/>
          <w:color w:val="C00000"/>
          <w:sz w:val="32"/>
          <w:szCs w:val="32"/>
          <w:lang w:eastAsia="de-DE"/>
        </w:rPr>
        <w:t xml:space="preserve"> </w:t>
      </w:r>
      <w:r w:rsidRPr="00473D59">
        <w:rPr>
          <w:rFonts w:ascii="Traditional Arabic" w:hAnsi="Traditional Arabic" w:cs="Traditional Arabic"/>
          <w:b/>
          <w:bCs/>
          <w:color w:val="006600"/>
          <w:sz w:val="32"/>
          <w:szCs w:val="32"/>
          <w:rtl/>
          <w:lang w:eastAsia="de-DE"/>
        </w:rPr>
        <w:t>لَيْسَ الشَّدِيدُ بِالصُّرْعَةِ، إِنَّمَا الشَّدِيدُ الَّذِي يَمْلِكُ نَفْسَهُ عِنْدَ الْغَضَبِ</w:t>
      </w:r>
      <w:r w:rsidRPr="00473D59">
        <w:rPr>
          <w:rFonts w:ascii="Traditional Arabic" w:hAnsi="Traditional Arabic" w:cs="Traditional Arabic"/>
          <w:color w:val="006600"/>
          <w:sz w:val="32"/>
          <w:szCs w:val="32"/>
          <w:lang w:eastAsia="de-DE"/>
        </w:rPr>
        <w:t xml:space="preserve"> </w:t>
      </w:r>
      <w:r w:rsidRPr="008F4D36">
        <w:rPr>
          <w:rFonts w:ascii="Traditional Arabic" w:hAnsi="Traditional Arabic" w:cs="Traditional Arabic"/>
          <w:color w:val="C00000"/>
          <w:sz w:val="32"/>
          <w:szCs w:val="32"/>
          <w:rtl/>
          <w:lang w:eastAsia="de-DE"/>
        </w:rPr>
        <w:t>(مُتَّفَقٌ عَلَيْهِ). وَقَالَ تَعَالَى</w:t>
      </w:r>
      <w:r w:rsidRPr="008F4D36">
        <w:rPr>
          <w:rFonts w:ascii="Traditional Arabic" w:hAnsi="Traditional Arabic" w:cs="Traditional Arabic"/>
          <w:color w:val="C00000"/>
          <w:sz w:val="32"/>
          <w:szCs w:val="32"/>
          <w:lang w:eastAsia="de-DE"/>
        </w:rPr>
        <w:t xml:space="preserve"> </w:t>
      </w:r>
      <w:r w:rsidRPr="008F4D36">
        <w:rPr>
          <w:rFonts w:ascii="Traditional Arabic" w:hAnsi="Traditional Arabic" w:cs="Traditional Arabic"/>
          <w:b/>
          <w:bCs/>
          <w:color w:val="C00000"/>
          <w:sz w:val="32"/>
          <w:szCs w:val="32"/>
          <w:rtl/>
          <w:lang w:eastAsia="de-DE"/>
        </w:rPr>
        <w:t>﴿ادْفَعْ بِالَّتِي هِيَ أَحْسَنُ فَإِذَا الَّذِي بَيْنَكَ وَبَيْنَهُ عَدَاوَةٌ كَأَنَّهُ وَلِيٌّ حَمِيمٌ﴾</w:t>
      </w:r>
      <w:r w:rsidRPr="008F4D36">
        <w:rPr>
          <w:rFonts w:ascii="Traditional Arabic" w:hAnsi="Traditional Arabic" w:cs="Traditional Arabic"/>
          <w:color w:val="C00000"/>
          <w:sz w:val="32"/>
          <w:szCs w:val="32"/>
          <w:lang w:eastAsia="de-DE"/>
        </w:rPr>
        <w:t xml:space="preserve"> </w:t>
      </w:r>
      <w:r w:rsidRPr="008F4D36">
        <w:rPr>
          <w:rFonts w:ascii="Traditional Arabic" w:hAnsi="Traditional Arabic" w:cs="Traditional Arabic"/>
          <w:color w:val="C00000"/>
          <w:sz w:val="32"/>
          <w:szCs w:val="32"/>
          <w:rtl/>
          <w:lang w:eastAsia="de-DE"/>
        </w:rPr>
        <w:t>فَادْفَعْ، يَا أَخِي الْكَرِيمُ إِسَاءَةَ مَنْ يُسِيءُ إِلَيْكَ بِالْكَلِمَةِ الطَّيِّبَةِ وَالصَّبْرِ وَالتَّسَامُحِ وَالصَّفْحِ الْجَمِيلِ لَا بِالِانْتِقَامِ وَالْعُدْوَانِ، فَإِذَا فَعَلْتَ ذَلِكَ قَدْ يَتَغَيَّرُ حَالُ الْمُعَادِي وَتَتَحَوَّلُ عَدَاوَتُهُ إِلَى مَوَدَّةٍ فَيُصْبِحُ صَدِيقًا مُقَرَّبًا كَأَنَّهُ قَرِيبٌ حَمِيمٌ وَذَلِكَ بِسَبَبِ إِحْسَانِكَ فِي مُعَامَلَتِهِ</w:t>
      </w:r>
      <w:r w:rsidRPr="0008579E">
        <w:rPr>
          <w:rFonts w:ascii="Traditional Arabic" w:hAnsi="Traditional Arabic" w:cs="Traditional Arabic" w:hint="cs"/>
          <w:sz w:val="32"/>
          <w:szCs w:val="32"/>
          <w:rtl/>
          <w:lang w:eastAsia="de-DE"/>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رَوَى الْبُخَارِيُّ أَنَّهُ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سِبَابُ الْمُسْلِمِ فُسُوقٌ وَقِتَالُهُ كُفْرٌ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أَيْ أَنَّ سَبَّ الْمُسْلِمِ مِنَ الْكَبَائِرِ بِدَلِيلِ تَسْمِيَتِهِ فُسُوقًا. وَأَطْلَقَ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عَلَى قِتَالِهِ لَفْظَ الْكُفْرِ لِأَنَّهُ شَبِيهٌ بِالْكُفْرِ لا يَعْنِي أَنَّهُ يَنْقُلُ عَنِ الْمِلَّةِ لِأَنَّ اللَّهَ تَعَالَى سَمَّى كِلْتَا الطَّائِفَتَيْنِ الْمُتَقَاتِلَتَيْنِ مُؤْمِنِينَ فِي قَوْلِهِ تَعَالَى ﴿</w:t>
      </w:r>
      <w:r w:rsidRPr="0008579E">
        <w:rPr>
          <w:rFonts w:ascii="Traditional Arabic" w:hAnsi="Traditional Arabic" w:cs="Traditional Arabic"/>
          <w:b/>
          <w:bCs/>
          <w:color w:val="C00000"/>
          <w:sz w:val="32"/>
          <w:szCs w:val="32"/>
          <w:rtl/>
          <w:lang w:bidi="ar-LB"/>
        </w:rPr>
        <w:t>وَإِنْ طَآئِفَتَانِ مِنَ الْمُؤْمِنِينَ اقْتَتَلُوا</w:t>
      </w:r>
      <w:r w:rsidRPr="0008579E">
        <w:rPr>
          <w:rFonts w:ascii="Traditional Arabic" w:hAnsi="Traditional Arabic" w:cs="Traditional Arabic"/>
          <w:b/>
          <w:bCs/>
          <w:sz w:val="32"/>
          <w:szCs w:val="32"/>
          <w:rtl/>
          <w:lang w:bidi="ar-LB"/>
        </w:rPr>
        <w:t>﴾ الآيَةَ.</w:t>
      </w:r>
    </w:p>
    <w:p w14:paraId="18CB504A" w14:textId="77777777" w:rsidR="00C30A90" w:rsidRPr="008F4D36" w:rsidRDefault="00C30A90" w:rsidP="00C30A90">
      <w:pPr>
        <w:bidi/>
        <w:spacing w:before="60" w:after="60"/>
        <w:jc w:val="both"/>
        <w:rPr>
          <w:rFonts w:ascii="Traditional Arabic" w:hAnsi="Traditional Arabic" w:cs="Traditional Arabic"/>
          <w:color w:val="C00000"/>
          <w:sz w:val="32"/>
          <w:szCs w:val="32"/>
          <w:lang w:eastAsia="de-DE"/>
        </w:rPr>
      </w:pPr>
      <w:r w:rsidRPr="0008579E">
        <w:rPr>
          <w:rFonts w:ascii="Traditional Arabic" w:hAnsi="Traditional Arabic" w:cs="Traditional Arabic"/>
          <w:b/>
          <w:bCs/>
          <w:sz w:val="32"/>
          <w:szCs w:val="32"/>
          <w:rtl/>
          <w:lang w:bidi="ar-LB"/>
        </w:rPr>
        <w:t>وَأَمَّا اللَّعْنُ فَمَعْنَاهُ الْبُعْدُ مِنَ الْخَيْرِ. وَلَعْنُ الْمُسْلِمِ مِنَ الْكَبَائِرِ</w:t>
      </w:r>
      <w:r w:rsidRPr="0008579E">
        <w:rPr>
          <w:rFonts w:ascii="Traditional Arabic" w:hAnsi="Traditional Arabic" w:cs="Traditional Arabic" w:hint="cs"/>
          <w:sz w:val="32"/>
          <w:szCs w:val="32"/>
          <w:rtl/>
          <w:lang w:bidi="ar-LB"/>
        </w:rPr>
        <w:t xml:space="preserve"> </w:t>
      </w:r>
      <w:r w:rsidRPr="00473D59">
        <w:rPr>
          <w:rFonts w:ascii="Traditional Arabic" w:hAnsi="Traditional Arabic" w:cs="Traditional Arabic" w:hint="cs"/>
          <w:color w:val="C00000"/>
          <w:sz w:val="32"/>
          <w:szCs w:val="32"/>
          <w:rtl/>
          <w:lang w:bidi="ar-LB"/>
        </w:rPr>
        <w:t>(</w:t>
      </w:r>
      <w:r w:rsidRPr="00473D59">
        <w:rPr>
          <w:rFonts w:ascii="Traditional Arabic" w:hAnsi="Traditional Arabic" w:cs="Traditional Arabic"/>
          <w:color w:val="C00000"/>
          <w:sz w:val="32"/>
          <w:szCs w:val="32"/>
          <w:rtl/>
          <w:lang w:eastAsia="de-DE"/>
        </w:rPr>
        <w:t>و</w:t>
      </w:r>
      <w:r w:rsidRPr="008F4D36">
        <w:rPr>
          <w:rFonts w:ascii="Traditional Arabic" w:hAnsi="Traditional Arabic" w:cs="Traditional Arabic"/>
          <w:color w:val="C00000"/>
          <w:sz w:val="32"/>
          <w:szCs w:val="32"/>
          <w:rtl/>
          <w:lang w:eastAsia="de-DE"/>
        </w:rPr>
        <w:t>َمَعْنَاهُ سَبُّ الشَّخْصِ بِالدُّعَاءِ عَلَيْهِ بِأَنْ يَقُولَ</w:t>
      </w:r>
      <w:r w:rsidRPr="008F4D36">
        <w:rPr>
          <w:rFonts w:ascii="Traditional Arabic" w:hAnsi="Traditional Arabic" w:cs="Traditional Arabic"/>
          <w:color w:val="C00000"/>
          <w:sz w:val="32"/>
          <w:szCs w:val="32"/>
          <w:lang w:eastAsia="de-DE"/>
        </w:rPr>
        <w:t xml:space="preserve"> </w:t>
      </w:r>
      <w:r w:rsidRPr="008F4D36">
        <w:rPr>
          <w:rFonts w:ascii="Traditional Arabic" w:hAnsi="Traditional Arabic" w:cs="Traditional Arabic"/>
          <w:color w:val="C00000"/>
          <w:sz w:val="32"/>
          <w:szCs w:val="32"/>
          <w:rtl/>
          <w:lang w:eastAsia="de-DE"/>
        </w:rPr>
        <w:t>لَعَنَكَ اللهُ أَوْ لَعْنَةُ اللهِ عَلَيْكَ أَوْ أَنْتَ مَلْعُونٌ أَوْ أَنْتَ مِنْ أَهْلِ لَعْنَةِ اللهِ</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قَالَ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لَعْنُ الْمُسْلِمِ كَقَتْلِهِ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مُسْلِمٌ.</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8F4D36">
        <w:rPr>
          <w:rFonts w:ascii="Traditional Arabic" w:hAnsi="Traditional Arabic" w:cs="Traditional Arabic"/>
          <w:color w:val="C00000"/>
          <w:sz w:val="32"/>
          <w:szCs w:val="32"/>
          <w:rtl/>
          <w:lang w:eastAsia="de-DE"/>
        </w:rPr>
        <w:t xml:space="preserve">كَمَا أَنَّ الْقَتْلَ ذَنْبٌ كَبِيرٌ، فَإِنَّ لَعْنَ الْمُسْلِمِ أَيْضًا ذَنْبٌ عَظِيمٌ، وَلَكِنَّهُ لَيْسَ فِي مَرْتَبَةِ الْقَتْلِ، وَإِنَّمَا وَرَدَ التَّشْبِيهُ فِي الْحَدِيثِ لِلتَّحْذِيرِ </w:t>
      </w:r>
      <w:r w:rsidRPr="008F4D36">
        <w:rPr>
          <w:rFonts w:ascii="Traditional Arabic" w:hAnsi="Traditional Arabic" w:cs="Traditional Arabic"/>
          <w:color w:val="C00000"/>
          <w:sz w:val="32"/>
          <w:szCs w:val="32"/>
          <w:rtl/>
          <w:lang w:eastAsia="de-DE"/>
        </w:rPr>
        <w:lastRenderedPageBreak/>
        <w:t>مِنْهُ وَتَبْيِينِ خُطُورَتِهِ</w:t>
      </w:r>
      <w:r w:rsidRPr="008F4D36">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8F4D36">
        <w:rPr>
          <w:rFonts w:ascii="Traditional Arabic" w:hAnsi="Traditional Arabic" w:cs="Traditional Arabic"/>
          <w:color w:val="C00000"/>
          <w:sz w:val="32"/>
          <w:szCs w:val="32"/>
          <w:rtl/>
          <w:lang w:eastAsia="de-DE"/>
        </w:rPr>
        <w:t>وَيَجُوزُ لَعْنُ الْمُسْلِمِ الْعَاصِي لِلتَّحْذِيرِ مِنْهُ، فَمَنْ رَأَى مُسْلِمًا فَاسِقًا كَبَائِعِ خَمْرٍ فَلَعَنَهُ، لَا لِزَجْرِهِ وَلَا لِزَجْرِ النَّاسِ عَنْ أَنْ يَفْعَلُوا مِثْلَ فِعْلِهِ، وَ</w:t>
      </w:r>
      <w:r>
        <w:rPr>
          <w:rFonts w:ascii="Traditional Arabic" w:hAnsi="Traditional Arabic" w:cs="Traditional Arabic" w:hint="cs"/>
          <w:color w:val="C00000"/>
          <w:sz w:val="32"/>
          <w:szCs w:val="32"/>
          <w:rtl/>
          <w:lang w:eastAsia="de-DE"/>
        </w:rPr>
        <w:t xml:space="preserve">لَوْ </w:t>
      </w:r>
      <w:r w:rsidRPr="008F4D36">
        <w:rPr>
          <w:rFonts w:ascii="Traditional Arabic" w:hAnsi="Traditional Arabic" w:cs="Traditional Arabic"/>
          <w:color w:val="C00000"/>
          <w:sz w:val="32"/>
          <w:szCs w:val="32"/>
          <w:rtl/>
          <w:lang w:eastAsia="de-DE"/>
        </w:rPr>
        <w:t>مِنْ غَيْرِ أَنْ يَسْمَعَهُ أَحَدٌ، فَلَا يَجُوزُ</w:t>
      </w:r>
      <w:r>
        <w:rPr>
          <w:rFonts w:ascii="Traditional Arabic" w:hAnsi="Traditional Arabic" w:cs="Traditional Arabic" w:hint="cs"/>
          <w:color w:val="C00000"/>
          <w:sz w:val="32"/>
          <w:szCs w:val="32"/>
          <w:rtl/>
          <w:lang w:eastAsia="de-DE"/>
        </w:rPr>
        <w:t>.</w:t>
      </w:r>
    </w:p>
    <w:p w14:paraId="4AD3EA65" w14:textId="77777777" w:rsidR="00C30A90" w:rsidRPr="0008579E" w:rsidRDefault="00C30A90" w:rsidP="00C30A90">
      <w:pPr>
        <w:bidi/>
        <w:spacing w:before="60" w:after="60"/>
        <w:jc w:val="both"/>
        <w:rPr>
          <w:rFonts w:ascii="Traditional Arabic" w:hAnsi="Traditional Arabic" w:cs="Traditional Arabic"/>
          <w:color w:val="C00000"/>
          <w:sz w:val="32"/>
          <w:szCs w:val="32"/>
          <w:rtl/>
          <w:lang w:eastAsia="de-DE"/>
        </w:rPr>
      </w:pPr>
      <w:r w:rsidRPr="008F4D36">
        <w:rPr>
          <w:rFonts w:ascii="Traditional Arabic" w:hAnsi="Traditional Arabic" w:cs="Traditional Arabic"/>
          <w:color w:val="C00000"/>
          <w:sz w:val="32"/>
          <w:szCs w:val="32"/>
          <w:rtl/>
          <w:lang w:eastAsia="de-DE"/>
        </w:rPr>
        <w:t>وَقَدْ قَالَ بَعْضُ الْعُلَمَاءِ</w:t>
      </w:r>
      <w:r w:rsidRPr="008F4D36">
        <w:rPr>
          <w:rFonts w:ascii="Traditional Arabic" w:hAnsi="Traditional Arabic" w:cs="Traditional Arabic"/>
          <w:color w:val="C00000"/>
          <w:sz w:val="32"/>
          <w:szCs w:val="32"/>
          <w:lang w:eastAsia="de-DE"/>
        </w:rPr>
        <w:t xml:space="preserve"> </w:t>
      </w:r>
      <w:r w:rsidRPr="008F4D36">
        <w:rPr>
          <w:rFonts w:ascii="Traditional Arabic" w:hAnsi="Traditional Arabic" w:cs="Traditional Arabic"/>
          <w:color w:val="C00000"/>
          <w:sz w:val="32"/>
          <w:szCs w:val="32"/>
          <w:rtl/>
          <w:lang w:eastAsia="de-DE"/>
        </w:rPr>
        <w:t>لَا يَجُوزُ أَنْ يُلْعَنَ الْعَاصِي الْمُعَيَّنُ، وَقَالُوا وَلَا يَجُوزُ لَعْنُ الْكَافِرِ الْمُعَيَّنِ إِلَّا إِذَا تَحَقَّقَ مَوْتُهُ عَلَى الْكُفْرِ، أَوْ وَرَدَ نَصٌّ يَدُلُّ عَلَى أَنَّهُ يَمُوتُ عَلَى الْكُفْرِ كَإِبْلِيسَ وَقَارُونَ وَفِرْعَوْنَ وَهَامَانَ وَأَبِي جَهْلٍ وَأَمْثَالِهِمْ</w:t>
      </w:r>
      <w:r w:rsidRPr="008F4D36">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8F4D36">
        <w:rPr>
          <w:rFonts w:ascii="Traditional Arabic" w:hAnsi="Traditional Arabic" w:cs="Traditional Arabic"/>
          <w:color w:val="C00000"/>
          <w:sz w:val="32"/>
          <w:szCs w:val="32"/>
          <w:rtl/>
          <w:lang w:eastAsia="de-DE"/>
        </w:rPr>
        <w:t>وَهَذَا غَيْرُ صَحِيحٍ، وَالصَّحِيحُ أَنَّهُ يَجُوزُ لَعْنُ الْفَاسِقِ وَلَوْ كَانَ مُعَيَّنًا لِسَبَبٍ شَرْعِيٍّ، لِأَنَّ بَعْضَهُمْ زَعَمَ أَنَّهُ لَا يَجُوزُ لَعْنُ الْفَاسِقِ وَالْكَافِرِ الْمُعَيَّنِ إِلَّا إِذَا وَرَدَ نَصٌّ بِمَوْتِهِ عَلَى الْكُفْرِ أَوْ ثَبَتَ بِالدَّلِيلِ أَنَّهُ مَاتَ عَلَى الْكُفْرِ، وَهَذَا رَأْيٌ مَرْدُودٌ لِأَنَّ النُّصُوصَ تَدُلُّ عَلَى جَوَازِ لَعْنِ الْفَاسِقِ الْمُعَيَّنِ إِذَا كَانَ لِسَبَبٍ شَرْعِيٍّ. وَالدَّلِيلُ عَلَى جَوَازِ لَعْنِ الْفَاسِقِ الْمُعَيَّنِ لِسَبَبٍ شَرْعِيٍّ، قَوْلُ النَّبِيِّ ﷺ</w:t>
      </w:r>
      <w:r w:rsidRPr="008F4D36">
        <w:rPr>
          <w:rFonts w:ascii="Traditional Arabic" w:hAnsi="Traditional Arabic" w:cs="Traditional Arabic"/>
          <w:color w:val="C00000"/>
          <w:sz w:val="32"/>
          <w:szCs w:val="32"/>
          <w:lang w:val="sv-SE" w:eastAsia="de-DE"/>
        </w:rPr>
        <w:t xml:space="preserve"> </w:t>
      </w:r>
      <w:r w:rsidRPr="00473D59">
        <w:rPr>
          <w:rFonts w:ascii="Traditional Arabic" w:hAnsi="Traditional Arabic" w:cs="Traditional Arabic"/>
          <w:b/>
          <w:bCs/>
          <w:color w:val="006600"/>
          <w:sz w:val="32"/>
          <w:szCs w:val="32"/>
          <w:rtl/>
          <w:lang w:eastAsia="de-DE"/>
        </w:rPr>
        <w:t>أَيُّمَا امْرَأَةٍ بَاتَتْ وَزَوْجُهَا غَاضِبٌ عَلَيْهَا</w:t>
      </w:r>
      <w:r w:rsidRPr="00473D59">
        <w:rPr>
          <w:rFonts w:ascii="Traditional Arabic" w:hAnsi="Traditional Arabic" w:cs="Traditional Arabic"/>
          <w:color w:val="006600"/>
          <w:sz w:val="32"/>
          <w:szCs w:val="32"/>
          <w:lang w:val="sv-SE" w:eastAsia="de-DE"/>
        </w:rPr>
        <w:t xml:space="preserve"> </w:t>
      </w:r>
      <w:r w:rsidRPr="008F4D36">
        <w:rPr>
          <w:rFonts w:ascii="Traditional Arabic" w:hAnsi="Traditional Arabic" w:cs="Traditional Arabic"/>
          <w:color w:val="C00000"/>
          <w:sz w:val="32"/>
          <w:szCs w:val="32"/>
          <w:rtl/>
          <w:lang w:eastAsia="de-DE"/>
        </w:rPr>
        <w:t>أَيْ بِحَقٍّ، إِمَّا لِكَوْنِهَا نَشَزَتْ، أَوْ مَنَعَتْهُ حَقَّهُ مِنَ الاسْتِمْتَاع</w:t>
      </w:r>
      <w:r w:rsidRPr="008F4D36">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color w:val="C00000"/>
          <w:sz w:val="32"/>
          <w:szCs w:val="32"/>
          <w:lang w:val="sv-SE" w:eastAsia="de-DE"/>
        </w:rPr>
        <w:t xml:space="preserve"> </w:t>
      </w:r>
      <w:r w:rsidRPr="00473D59">
        <w:rPr>
          <w:rFonts w:ascii="Traditional Arabic" w:hAnsi="Traditional Arabic" w:cs="Traditional Arabic"/>
          <w:b/>
          <w:bCs/>
          <w:color w:val="006600"/>
          <w:sz w:val="32"/>
          <w:szCs w:val="32"/>
          <w:rtl/>
          <w:lang w:eastAsia="de-DE"/>
        </w:rPr>
        <w:t>لَعَنَتْهَا الْمَلَائِكَةُ حَتَّى تُصْبِحَ</w:t>
      </w:r>
      <w:r w:rsidRPr="008F4D36">
        <w:rPr>
          <w:rFonts w:ascii="Traditional Arabic" w:hAnsi="Traditional Arabic" w:cs="Traditional Arabic"/>
          <w:color w:val="C00000"/>
          <w:sz w:val="32"/>
          <w:szCs w:val="32"/>
          <w:lang w:val="sv-SE" w:eastAsia="de-DE"/>
        </w:rPr>
        <w:t>.</w:t>
      </w:r>
      <w:r w:rsidRPr="008F4D36">
        <w:rPr>
          <w:rFonts w:ascii="Traditional Arabic" w:hAnsi="Traditional Arabic" w:cs="Traditional Arabic" w:hint="cs"/>
          <w:color w:val="C00000"/>
          <w:sz w:val="32"/>
          <w:szCs w:val="32"/>
          <w:rtl/>
          <w:lang w:val="sv-SE" w:eastAsia="de-DE"/>
        </w:rPr>
        <w:t xml:space="preserve"> </w:t>
      </w:r>
      <w:r w:rsidRPr="008F4D36">
        <w:rPr>
          <w:rFonts w:ascii="Traditional Arabic" w:hAnsi="Traditional Arabic" w:cs="Traditional Arabic"/>
          <w:color w:val="C00000"/>
          <w:sz w:val="32"/>
          <w:szCs w:val="32"/>
          <w:rtl/>
          <w:lang w:eastAsia="de-DE"/>
        </w:rPr>
        <w:t>وَمَعْنَاهُ أَنَّ الْمَلَائِكَةَ تَلْعَنُ هَذِهِ الْمُعَيَّنَةَ الْعَاصِيَةَ، وَمِنْ هَذَا الْحَدِيثِ أَخَذَ جُمْهُورُ الْعُلَمَاءِ جَوَازَ لَعْنِ الْعَاصِي الْمُعَيَّنِ إِذَا كَانَ لِسَبَبٍ شَرْعِيٍّ</w:t>
      </w:r>
      <w:r w:rsidRPr="008F4D36">
        <w:rPr>
          <w:rFonts w:ascii="Traditional Arabic" w:hAnsi="Traditional Arabic" w:cs="Traditional Arabic"/>
          <w:color w:val="C00000"/>
          <w:sz w:val="32"/>
          <w:szCs w:val="32"/>
          <w:lang w:eastAsia="de-DE"/>
        </w:rPr>
        <w:t>.</w:t>
      </w:r>
      <w:r w:rsidRPr="008F4D36">
        <w:rPr>
          <w:rFonts w:ascii="Traditional Arabic" w:hAnsi="Traditional Arabic" w:cs="Traditional Arabic" w:hint="cs"/>
          <w:color w:val="C00000"/>
          <w:sz w:val="32"/>
          <w:szCs w:val="32"/>
          <w:rtl/>
          <w:lang w:eastAsia="de-DE"/>
        </w:rPr>
        <w:t xml:space="preserve"> </w:t>
      </w:r>
      <w:r w:rsidRPr="008F4D36">
        <w:rPr>
          <w:rFonts w:ascii="Traditional Arabic" w:hAnsi="Traditional Arabic" w:cs="Traditional Arabic"/>
          <w:color w:val="C00000"/>
          <w:sz w:val="32"/>
          <w:szCs w:val="32"/>
          <w:rtl/>
          <w:lang w:eastAsia="de-DE"/>
        </w:rPr>
        <w:t>وَفِي هَذَا الْحَدِيثِ زَجْرٌ وَتَأْدِيبٌ، لِأَنَّ الْمَرْأَةَ إِذَا عَلِمَتْ أَنَّ الْمَلَائِكَةَ تَلْعَنُهَا إِلَى الصَّبَاحِ إِذَا فَعَلَتْ ذَلِكَ، فَإِنَّهَا سَتَبْتَعِدُ عَنْ مِثْلِ هَذَا الْفِعْلِ</w:t>
      </w:r>
      <w:r w:rsidRPr="008F4D36">
        <w:rPr>
          <w:rFonts w:ascii="Traditional Arabic" w:hAnsi="Traditional Arabic" w:cs="Traditional Arabic" w:hint="cs"/>
          <w:color w:val="C00000"/>
          <w:sz w:val="32"/>
          <w:szCs w:val="32"/>
          <w:rtl/>
          <w:lang w:eastAsia="de-DE"/>
        </w:rPr>
        <w:t>.</w:t>
      </w:r>
      <w:r>
        <w:rPr>
          <w:rFonts w:ascii="Traditional Arabic" w:hAnsi="Traditional Arabic" w:cs="Traditional Arabic" w:hint="cs"/>
          <w:color w:val="C00000"/>
          <w:sz w:val="32"/>
          <w:szCs w:val="32"/>
          <w:rtl/>
          <w:lang w:eastAsia="de-DE"/>
        </w:rPr>
        <w:t xml:space="preserve"> </w:t>
      </w:r>
      <w:r w:rsidRPr="00473D59">
        <w:rPr>
          <w:rFonts w:ascii="Traditional Arabic" w:hAnsi="Traditional Arabic" w:cs="Traditional Arabic"/>
          <w:color w:val="C00000"/>
          <w:sz w:val="32"/>
          <w:szCs w:val="32"/>
          <w:rtl/>
          <w:lang w:eastAsia="de-DE"/>
        </w:rPr>
        <w:t>أَمَّا ٱللَّعْنُ بِٱلْوَصْفِ بِ</w:t>
      </w:r>
      <w:r>
        <w:rPr>
          <w:rFonts w:ascii="Traditional Arabic" w:hAnsi="Traditional Arabic" w:cs="Traditional Arabic" w:hint="cs"/>
          <w:color w:val="C00000"/>
          <w:sz w:val="32"/>
          <w:szCs w:val="32"/>
          <w:rtl/>
          <w:lang w:eastAsia="de-DE"/>
        </w:rPr>
        <w:t>لَا</w:t>
      </w:r>
      <w:r w:rsidRPr="00473D59">
        <w:rPr>
          <w:rFonts w:ascii="Traditional Arabic" w:hAnsi="Traditional Arabic" w:cs="Traditional Arabic"/>
          <w:color w:val="C00000"/>
          <w:sz w:val="32"/>
          <w:szCs w:val="32"/>
          <w:rtl/>
          <w:lang w:eastAsia="de-DE"/>
        </w:rPr>
        <w:t xml:space="preserve"> تَعْيِينٍ، أَيْ مِنْ حَيْثُ ٱلْإِجْمَالِ، فَٱلْكُلُّ مُتَّفِقُونَ عَلَى ٱلْجَوَازِ، كَأَنْ يَقُولَ قَائِلٌ</w:t>
      </w:r>
      <w:r w:rsidRPr="00473D59">
        <w:rPr>
          <w:rFonts w:ascii="Traditional Arabic" w:hAnsi="Traditional Arabic" w:cs="Traditional Arabic"/>
          <w:color w:val="C00000"/>
          <w:sz w:val="32"/>
          <w:szCs w:val="32"/>
          <w:lang w:eastAsia="de-DE"/>
        </w:rPr>
        <w:t xml:space="preserve"> </w:t>
      </w:r>
      <w:r w:rsidRPr="00473D59">
        <w:rPr>
          <w:rFonts w:ascii="Traditional Arabic" w:hAnsi="Traditional Arabic" w:cs="Traditional Arabic"/>
          <w:color w:val="C00000"/>
          <w:sz w:val="32"/>
          <w:szCs w:val="32"/>
          <w:rtl/>
          <w:lang w:eastAsia="de-DE"/>
        </w:rPr>
        <w:t xml:space="preserve">لَعْنَةُ ٱللَّهِ عَلَى ٱلْكَاذِبِينَ أَوِ ٱلْغَشَّاشِينَ أَوِ ٱلظَّالِمِينَ أَوْ </w:t>
      </w:r>
      <w:r>
        <w:rPr>
          <w:rFonts w:ascii="Traditional Arabic" w:hAnsi="Traditional Arabic" w:cs="Traditional Arabic" w:hint="cs"/>
          <w:color w:val="C00000"/>
          <w:sz w:val="32"/>
          <w:szCs w:val="32"/>
          <w:rtl/>
          <w:lang w:eastAsia="de-DE"/>
        </w:rPr>
        <w:t>أَ</w:t>
      </w:r>
      <w:r w:rsidRPr="00473D59">
        <w:rPr>
          <w:rFonts w:ascii="Traditional Arabic" w:hAnsi="Traditional Arabic" w:cs="Traditional Arabic"/>
          <w:color w:val="C00000"/>
          <w:sz w:val="32"/>
          <w:szCs w:val="32"/>
          <w:rtl/>
          <w:lang w:eastAsia="de-DE"/>
        </w:rPr>
        <w:t>كِلَةِ ٱلرِّبَا، أَوِ ٱلْكَافِرِينَ، هَذَا لَا يُوجَدْ فِيهِ خِلَافٌ</w:t>
      </w:r>
      <w:r w:rsidRPr="00473D59">
        <w:rPr>
          <w:rFonts w:ascii="Traditional Arabic" w:hAnsi="Traditional Arabic" w:cs="Traditional Arabic" w:hint="cs"/>
          <w:color w:val="C00000"/>
          <w:sz w:val="32"/>
          <w:szCs w:val="32"/>
          <w:rtl/>
          <w:lang w:eastAsia="de-DE"/>
        </w:rPr>
        <w:t xml:space="preserve">. </w:t>
      </w:r>
      <w:r w:rsidRPr="00473D59">
        <w:rPr>
          <w:rFonts w:ascii="Traditional Arabic" w:hAnsi="Traditional Arabic" w:cs="Traditional Arabic"/>
          <w:color w:val="C00000"/>
          <w:sz w:val="32"/>
          <w:szCs w:val="32"/>
          <w:rtl/>
          <w:lang w:eastAsia="de-DE"/>
        </w:rPr>
        <w:t xml:space="preserve">قَالَ </w:t>
      </w:r>
      <w:r>
        <w:rPr>
          <w:rFonts w:ascii="Traditional Arabic" w:hAnsi="Traditional Arabic" w:cs="Traditional Arabic" w:hint="cs"/>
          <w:color w:val="C00000"/>
          <w:sz w:val="32"/>
          <w:szCs w:val="32"/>
          <w:rtl/>
          <w:lang w:eastAsia="de-DE"/>
        </w:rPr>
        <w:t>ا</w:t>
      </w:r>
      <w:r w:rsidRPr="00473D59">
        <w:rPr>
          <w:rFonts w:ascii="Traditional Arabic" w:hAnsi="Traditional Arabic" w:cs="Traditional Arabic"/>
          <w:color w:val="C00000"/>
          <w:sz w:val="32"/>
          <w:szCs w:val="32"/>
          <w:rtl/>
          <w:lang w:eastAsia="de-DE"/>
        </w:rPr>
        <w:t>للَّهُ تَعَالَى</w:t>
      </w:r>
      <w:r w:rsidRPr="00473D59">
        <w:rPr>
          <w:rFonts w:ascii="Traditional Arabic" w:hAnsi="Traditional Arabic" w:cs="Traditional Arabic"/>
          <w:color w:val="C00000"/>
          <w:sz w:val="32"/>
          <w:szCs w:val="32"/>
          <w:lang w:eastAsia="de-DE"/>
        </w:rPr>
        <w:t xml:space="preserve">: </w:t>
      </w:r>
      <w:r w:rsidRPr="00473D59">
        <w:rPr>
          <w:rFonts w:ascii="Traditional Arabic" w:hAnsi="Traditional Arabic" w:cs="Traditional Arabic"/>
          <w:b/>
          <w:bCs/>
          <w:color w:val="C00000"/>
          <w:sz w:val="32"/>
          <w:szCs w:val="32"/>
          <w:rtl/>
          <w:lang w:eastAsia="de-DE"/>
        </w:rPr>
        <w:t>﴿إِنَّ ٱللَّهَ لَعَنَ ٱلْكَافِرِينَ وَأَعَدَّ لَهُمْ سَعِيرًا﴾</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p>
    <w:p w14:paraId="3ED3F16B"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63E16FB5"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وَالِاسْتِهْزَاءُ بِالْمُسْلِمِ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بِمَعْنَى التَحْقِيرِ 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وَكُلُّ كَلامٍ مُؤْذٍ</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يُقَالُ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لَهُ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لِلْمُسْلِمِ بِغَيْرِ حَقٍّ، </w:t>
      </w:r>
      <w:r w:rsidRPr="0008579E">
        <w:rPr>
          <w:rFonts w:cs="Traditional Arabic"/>
          <w:color w:val="C00000"/>
          <w:sz w:val="32"/>
          <w:szCs w:val="32"/>
          <w:rtl/>
          <w:lang w:bidi="ar-LB"/>
        </w:rPr>
        <w:t>وَفِي حُكْمِ الْكَلامِ الْمُؤْذِي الْفِعْلُ وَالإِشَارَةُ اللَّذَانِ يَتَضَمَّنَانِ ذَلِكَ</w:t>
      </w:r>
      <w:r>
        <w:rPr>
          <w:rFonts w:cs="Traditional Arabic" w:hint="cs"/>
          <w:color w:val="C00000"/>
          <w:sz w:val="32"/>
          <w:szCs w:val="32"/>
          <w:rtl/>
          <w:lang w:bidi="ar-LB"/>
        </w:rPr>
        <w:t>.</w:t>
      </w:r>
    </w:p>
    <w:p w14:paraId="5A876ACA" w14:textId="77777777" w:rsidR="00C30A90" w:rsidRPr="0008579E" w:rsidRDefault="00C30A90" w:rsidP="00C30A90">
      <w:pPr>
        <w:bidi/>
        <w:spacing w:before="60" w:after="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اللِّسَانِ الِاسْتِهْزَاءَ بِالْمُسْلِمِ أَيْ تَحْقِيرَهُ، وَكَذَلِكَ كُلُّ كَلامٍ مُؤْذٍ لِلْمُسْلِمِ أَيْ إِذَا كَانَ بِغَيْرِ حَقٍّ</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8F4D36">
        <w:rPr>
          <w:rFonts w:ascii="Traditional Arabic" w:hAnsi="Traditional Arabic" w:cs="Traditional Arabic"/>
          <w:color w:val="C00000"/>
          <w:sz w:val="32"/>
          <w:szCs w:val="32"/>
          <w:rtl/>
          <w:lang w:eastAsia="de-DE"/>
        </w:rPr>
        <w:t>وَهَذَا الْإِيذَاءُ لَوْ كَانَ مَعَ قَوْلِ "قَدْ يُقَالُ" فَلَا يَتَغَيَّرُ الْحُكْمُ، يَعْنِي لَوْ أَنَّ شَخْصًا قَالَ لِشَخْصٍ مِنَ الْمُسْلِمِينَ</w:t>
      </w:r>
      <w:r w:rsidRPr="008F4D36">
        <w:rPr>
          <w:rFonts w:ascii="Traditional Arabic" w:hAnsi="Traditional Arabic" w:cs="Traditional Arabic"/>
          <w:color w:val="C00000"/>
          <w:sz w:val="32"/>
          <w:szCs w:val="32"/>
          <w:lang w:eastAsia="de-DE"/>
        </w:rPr>
        <w:t xml:space="preserve"> </w:t>
      </w:r>
      <w:r w:rsidRPr="008F4D36">
        <w:rPr>
          <w:rFonts w:ascii="Traditional Arabic" w:hAnsi="Traditional Arabic" w:cs="Traditional Arabic"/>
          <w:color w:val="C00000"/>
          <w:sz w:val="32"/>
          <w:szCs w:val="32"/>
          <w:rtl/>
          <w:lang w:eastAsia="de-DE"/>
        </w:rPr>
        <w:t>قَدْ يُقَالُ أَنْتَ بِلاَ فَهْمٍ، فَإِنَّ كَلِمَةَ قَدْ يُقَالُ</w:t>
      </w:r>
      <w:r w:rsidRPr="008F4D36">
        <w:rPr>
          <w:rFonts w:ascii="Traditional Arabic" w:hAnsi="Traditional Arabic" w:cs="Traditional Arabic"/>
          <w:color w:val="C00000"/>
          <w:sz w:val="32"/>
          <w:szCs w:val="32"/>
          <w:lang w:eastAsia="de-DE"/>
        </w:rPr>
        <w:t xml:space="preserve"> </w:t>
      </w:r>
      <w:r w:rsidRPr="008F4D36">
        <w:rPr>
          <w:rFonts w:ascii="Traditional Arabic" w:hAnsi="Traditional Arabic" w:cs="Traditional Arabic"/>
          <w:color w:val="C00000"/>
          <w:sz w:val="32"/>
          <w:szCs w:val="32"/>
          <w:rtl/>
          <w:lang w:eastAsia="de-DE"/>
        </w:rPr>
        <w:t>لَا تُخَلِّصُهُ مِنَ الْمَعْصِيَةِ، وَلَا تَرْفَعُ عَنْهُ الْإِثْمَ، لِأَنَّ إِيذَاءَ الْمُسْلِمِ بِغَيْرِ سَبَبٍ شَرْعِيٍّ حَرَامٌ</w:t>
      </w:r>
      <w:r w:rsidRPr="0008579E">
        <w:rPr>
          <w:rFonts w:ascii="Traditional Arabic" w:hAnsi="Traditional Arabic" w:cs="Traditional Arabic" w:hint="cs"/>
          <w:b/>
          <w:bCs/>
          <w:color w:val="C00000"/>
          <w:sz w:val="32"/>
          <w:szCs w:val="32"/>
          <w:rtl/>
        </w:rPr>
        <w:t>)</w:t>
      </w:r>
      <w:r w:rsidRPr="0008579E">
        <w:rPr>
          <w:rFonts w:ascii="Traditional Arabic" w:hAnsi="Traditional Arabic" w:cs="Traditional Arabic"/>
          <w:b/>
          <w:bCs/>
          <w:sz w:val="32"/>
          <w:szCs w:val="32"/>
          <w:rtl/>
          <w:lang w:bidi="ar-LB"/>
        </w:rPr>
        <w:t>. وَفِي حُكْمِ الْكَلامِ الْمُؤْذِي الْفِعْلُ وَالإِشَارَةُ اللَّذَانِ يَتَضَمَّنَانِ ذَلِكَ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8F4D36">
        <w:rPr>
          <w:rFonts w:ascii="Traditional Arabic" w:hAnsi="Traditional Arabic" w:cs="Traditional Arabic"/>
          <w:color w:val="C00000"/>
          <w:sz w:val="32"/>
          <w:szCs w:val="32"/>
          <w:rtl/>
          <w:lang w:eastAsia="de-DE"/>
        </w:rPr>
        <w:t>فَقَدْ يُهِينُ الشَّخْصُ شَخْصًا آخَرَ بِمُجَرَّدِ الْإِشَارَةِ بِيَدِهِ أَوْ بِرِجْلِهِ، فَيَكْسِرُ قَلْبَهُ بِذَلِكَ، وَهَذَا مِثْلُ الْكَلَامِ الْمُؤْذِي، حَرَامٌ</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sz w:val="32"/>
          <w:szCs w:val="32"/>
          <w:rtl/>
          <w:lang w:bidi="ar-LB"/>
        </w:rPr>
        <w:t xml:space="preserve"> </w:t>
      </w:r>
    </w:p>
    <w:p w14:paraId="1818A0C6"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03DC9A29"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وَالْكَذِبُ عَلَى اللَّهِ وَ</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الْكَذِبُ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عَلَى رَسُولِهِ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hint="cs"/>
          <w:color w:val="FF0000"/>
          <w:sz w:val="32"/>
          <w:szCs w:val="32"/>
          <w:rtl/>
          <w:lang w:bidi="ar-LB"/>
        </w:rPr>
        <w:t xml:space="preserve">ﷺ </w:t>
      </w:r>
      <w:r w:rsidRPr="0008579E">
        <w:rPr>
          <w:rFonts w:ascii="Traditional Arabic" w:hAnsi="Traditional Arabic" w:cs="Traditional Arabic"/>
          <w:color w:val="FF0000"/>
          <w:sz w:val="32"/>
          <w:szCs w:val="32"/>
          <w:rtl/>
          <w:lang w:bidi="ar-LB"/>
        </w:rPr>
        <w:t xml:space="preserve">وَقَدْ يَكُونُ ذَلِكَ كُفْرًا وَالْعِيَاذُ بِاللَّهِ كَأَنْ يَنْسُبَ إِلَى اللَّهِ أَوْ إِلَى رَسُولِهِ </w:t>
      </w:r>
      <w:r w:rsidRPr="0008579E">
        <w:rPr>
          <w:rFonts w:ascii="Traditional Arabic" w:hAnsi="Traditional Arabic" w:cs="Traditional Arabic" w:hint="cs"/>
          <w:color w:val="FF0000"/>
          <w:sz w:val="32"/>
          <w:szCs w:val="32"/>
          <w:rtl/>
          <w:lang w:bidi="ar-LB"/>
        </w:rPr>
        <w:t xml:space="preserve">ﷺ </w:t>
      </w:r>
      <w:r w:rsidRPr="0008579E">
        <w:rPr>
          <w:rFonts w:ascii="Traditional Arabic" w:hAnsi="Traditional Arabic" w:cs="Traditional Arabic"/>
          <w:color w:val="FF0000"/>
          <w:sz w:val="32"/>
          <w:szCs w:val="32"/>
          <w:rtl/>
          <w:lang w:bidi="ar-LB"/>
        </w:rPr>
        <w:t>تَحْرِيمَ مَا عَلِمَ حِلَّهُ</w:t>
      </w:r>
      <w:r w:rsidRPr="0008579E">
        <w:rPr>
          <w:rFonts w:ascii="Traditional Arabic" w:hAnsi="Traditional Arabic" w:cs="Traditional Arabic" w:hint="cs"/>
          <w:color w:val="FF0000"/>
          <w:sz w:val="32"/>
          <w:szCs w:val="32"/>
          <w:rtl/>
          <w:lang w:bidi="ar-LB"/>
        </w:rPr>
        <w:t>.</w:t>
      </w:r>
    </w:p>
    <w:p w14:paraId="4112BC49" w14:textId="77777777" w:rsidR="00C30A90" w:rsidRPr="0008579E" w:rsidRDefault="00C30A90" w:rsidP="00C30A90">
      <w:pPr>
        <w:bidi/>
        <w:spacing w:before="60" w:after="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مِنْ جُمْلَةِ مَعَاصِي اللِّسَانِ الْكَذِبُ عَلَى اللَّهِ سُبْحَانَهُ وَتَعَالَى وَكَذَا الْكَذِبُ عَلَى رَسُولِهِ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وَلا خِلافَ فِي أَنَّ ذَلِكَ مِنَ الْكَبَائِرِ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8F4D36">
        <w:rPr>
          <w:rFonts w:ascii="Traditional Arabic" w:hAnsi="Traditional Arabic" w:cs="Traditional Arabic"/>
          <w:color w:val="C00000"/>
          <w:sz w:val="32"/>
          <w:szCs w:val="32"/>
          <w:rtl/>
          <w:lang w:eastAsia="de-DE"/>
        </w:rPr>
        <w:t>حَتَّى إِذَا قَالَ</w:t>
      </w:r>
      <w:r w:rsidRPr="008F4D36">
        <w:rPr>
          <w:rFonts w:ascii="Traditional Arabic" w:hAnsi="Traditional Arabic" w:cs="Traditional Arabic"/>
          <w:color w:val="C00000"/>
          <w:sz w:val="32"/>
          <w:szCs w:val="32"/>
          <w:lang w:eastAsia="de-DE"/>
        </w:rPr>
        <w:t xml:space="preserve"> </w:t>
      </w:r>
      <w:r w:rsidRPr="008F4D36">
        <w:rPr>
          <w:rFonts w:ascii="Traditional Arabic" w:hAnsi="Traditional Arabic" w:cs="Traditional Arabic"/>
          <w:color w:val="C00000"/>
          <w:sz w:val="32"/>
          <w:szCs w:val="32"/>
          <w:rtl/>
          <w:lang w:eastAsia="de-DE"/>
        </w:rPr>
        <w:t>رَأَيْتُ الرَّسُولَ ﷺ فِي الْمَنَامِ وَلَمْ يَرَهُ، أَوْ قَالَ</w:t>
      </w:r>
      <w:r w:rsidRPr="008F4D36">
        <w:rPr>
          <w:rFonts w:ascii="Traditional Arabic" w:hAnsi="Traditional Arabic" w:cs="Traditional Arabic"/>
          <w:color w:val="C00000"/>
          <w:sz w:val="32"/>
          <w:szCs w:val="32"/>
          <w:lang w:eastAsia="de-DE"/>
        </w:rPr>
        <w:t xml:space="preserve"> </w:t>
      </w:r>
      <w:r w:rsidRPr="008F4D36">
        <w:rPr>
          <w:rFonts w:ascii="Traditional Arabic" w:hAnsi="Traditional Arabic" w:cs="Traditional Arabic"/>
          <w:color w:val="C00000"/>
          <w:sz w:val="32"/>
          <w:szCs w:val="32"/>
          <w:rtl/>
          <w:lang w:eastAsia="de-DE"/>
        </w:rPr>
        <w:t>قَالَ لِي رَسُولُ اللهِ ﷺ كَذَا فِي الْمَنَامِ وَهُوَ لَمْ يَحْصُلْ، فَهَذَا مِنَ الْكَبَائِرِ، وَالْكَذِبُ عَلَى الرَّسُولِ ﷺ أَشَدُّ مِنَ الْكَذِبِ عَلَى غَيْرِهِ</w:t>
      </w:r>
      <w:r>
        <w:rPr>
          <w:rFonts w:ascii="Traditional Arabic" w:hAnsi="Traditional Arabic" w:cs="Traditional Arabic" w:hint="cs"/>
          <w:color w:val="C00000"/>
          <w:sz w:val="32"/>
          <w:szCs w:val="32"/>
          <w:rtl/>
          <w:lang w:eastAsia="de-DE"/>
        </w:rPr>
        <w:t xml:space="preserve">. </w:t>
      </w:r>
      <w:r w:rsidRPr="008F4D36">
        <w:rPr>
          <w:rFonts w:ascii="Traditional Arabic" w:hAnsi="Traditional Arabic" w:cs="Traditional Arabic"/>
          <w:color w:val="C00000"/>
          <w:sz w:val="32"/>
          <w:szCs w:val="32"/>
          <w:rtl/>
          <w:lang w:eastAsia="de-DE"/>
        </w:rPr>
        <w:t xml:space="preserve">قَالَ رَسُولُ اللَّهِ </w:t>
      </w:r>
      <w:r w:rsidRPr="00473D59">
        <w:rPr>
          <w:rFonts w:ascii="Traditional Arabic" w:hAnsi="Traditional Arabic" w:cs="Traditional Arabic"/>
          <w:b/>
          <w:bCs/>
          <w:color w:val="006600"/>
          <w:sz w:val="32"/>
          <w:szCs w:val="32"/>
          <w:rtl/>
          <w:lang w:eastAsia="de-DE"/>
        </w:rPr>
        <w:t>ﷺ</w:t>
      </w:r>
      <w:r w:rsidRPr="00473D59">
        <w:rPr>
          <w:rFonts w:ascii="Traditional Arabic" w:hAnsi="Traditional Arabic" w:cs="Traditional Arabic"/>
          <w:b/>
          <w:bCs/>
          <w:color w:val="006600"/>
          <w:sz w:val="32"/>
          <w:szCs w:val="32"/>
          <w:lang w:val="sv-SE" w:eastAsia="de-DE"/>
        </w:rPr>
        <w:t xml:space="preserve"> </w:t>
      </w:r>
      <w:r w:rsidRPr="00473D59">
        <w:rPr>
          <w:rFonts w:ascii="Traditional Arabic" w:hAnsi="Traditional Arabic" w:cs="Traditional Arabic"/>
          <w:b/>
          <w:bCs/>
          <w:color w:val="006600"/>
          <w:sz w:val="32"/>
          <w:szCs w:val="32"/>
          <w:rtl/>
          <w:lang w:eastAsia="de-DE"/>
        </w:rPr>
        <w:t>إِنَّ كَذِبًا عَلَيَّ لَيْسَ كَكَذِبٍ عَلَى أَحَدٍ، فَمَنْ كَذَبَ عَلَيَّ مُتَعَمِّدًا فَلْيَتَبَوَّأْ مَقْعَدَهُ مِنَ النَّارِ</w:t>
      </w:r>
      <w:r w:rsidRPr="008F4D36">
        <w:rPr>
          <w:rFonts w:ascii="Traditional Arabic" w:hAnsi="Traditional Arabic" w:cs="Traditional Arabic" w:hint="cs"/>
          <w:color w:val="C00000"/>
          <w:sz w:val="32"/>
          <w:szCs w:val="32"/>
          <w:rtl/>
          <w:lang w:eastAsia="de-DE"/>
        </w:rPr>
        <w:t xml:space="preserve">. </w:t>
      </w:r>
      <w:r w:rsidRPr="008F4D36">
        <w:rPr>
          <w:rFonts w:ascii="Traditional Arabic" w:hAnsi="Traditional Arabic" w:cs="Traditional Arabic"/>
          <w:color w:val="C00000"/>
          <w:sz w:val="32"/>
          <w:szCs w:val="32"/>
          <w:rtl/>
          <w:lang w:eastAsia="de-DE"/>
        </w:rPr>
        <w:t>رَوَاهُ مُسْلِمٌ</w:t>
      </w:r>
      <w:r w:rsidRPr="008F4D36">
        <w:rPr>
          <w:rFonts w:ascii="Traditional Arabic" w:hAnsi="Traditional Arabic" w:cs="Traditional Arabic"/>
          <w:color w:val="C00000"/>
          <w:sz w:val="32"/>
          <w:szCs w:val="32"/>
          <w:lang w:val="sv-SE" w:eastAsia="de-DE"/>
        </w:rPr>
        <w:t>.</w:t>
      </w:r>
      <w:r w:rsidRPr="008F4D36">
        <w:rPr>
          <w:rFonts w:ascii="Traditional Arabic" w:hAnsi="Traditional Arabic" w:cs="Traditional Arabic" w:hint="cs"/>
          <w:color w:val="C00000"/>
          <w:sz w:val="32"/>
          <w:szCs w:val="32"/>
          <w:rtl/>
          <w:lang w:val="sv-SE" w:eastAsia="de-DE"/>
        </w:rPr>
        <w:t xml:space="preserve"> </w:t>
      </w:r>
      <w:r w:rsidRPr="008F4D36">
        <w:rPr>
          <w:rFonts w:ascii="Traditional Arabic" w:hAnsi="Traditional Arabic" w:cs="Traditional Arabic"/>
          <w:color w:val="C00000"/>
          <w:sz w:val="32"/>
          <w:szCs w:val="32"/>
          <w:rtl/>
          <w:lang w:eastAsia="de-DE"/>
        </w:rPr>
        <w:t xml:space="preserve">فَالْكَذِبُ عَلَى الرَّسُولِ ﷺ مِنْ أَكْبَرِ الْكَبَائِرِ، وَبَعْضُ النَّاسِ </w:t>
      </w:r>
      <w:r w:rsidRPr="008F4D36">
        <w:rPr>
          <w:rFonts w:ascii="Traditional Arabic" w:hAnsi="Traditional Arabic" w:cs="Traditional Arabic" w:hint="cs"/>
          <w:color w:val="C00000"/>
          <w:sz w:val="32"/>
          <w:szCs w:val="32"/>
          <w:rtl/>
          <w:lang w:eastAsia="de-DE"/>
        </w:rPr>
        <w:t>ي</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hint="cs"/>
          <w:color w:val="C00000"/>
          <w:sz w:val="32"/>
          <w:szCs w:val="32"/>
          <w:rtl/>
          <w:lang w:eastAsia="de-DE"/>
        </w:rPr>
        <w:t>ك</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hint="cs"/>
          <w:color w:val="C00000"/>
          <w:sz w:val="32"/>
          <w:szCs w:val="32"/>
          <w:rtl/>
          <w:lang w:eastAsia="de-DE"/>
        </w:rPr>
        <w:t>ذ</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hint="cs"/>
          <w:color w:val="C00000"/>
          <w:sz w:val="32"/>
          <w:szCs w:val="32"/>
          <w:rtl/>
          <w:lang w:eastAsia="de-DE"/>
        </w:rPr>
        <w:t>ب</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hint="cs"/>
          <w:color w:val="C00000"/>
          <w:sz w:val="32"/>
          <w:szCs w:val="32"/>
          <w:rtl/>
          <w:lang w:eastAsia="de-DE"/>
        </w:rPr>
        <w:t>ون</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color w:val="C00000"/>
          <w:sz w:val="32"/>
          <w:szCs w:val="32"/>
          <w:rtl/>
          <w:lang w:eastAsia="de-DE"/>
        </w:rPr>
        <w:t xml:space="preserve"> عَلَى الرَّسُولِ ﷺ بِحُجَّةِ تَنْشِيطِ النَّاسِ عَلَى الذِّكْرِ وَالطَّاعَاتِ، يَا وَيْلَهُمْ</w:t>
      </w:r>
      <w:r w:rsidRPr="008F4D36">
        <w:rPr>
          <w:rFonts w:ascii="Traditional Arabic" w:hAnsi="Traditional Arabic" w:cs="Traditional Arabic" w:hint="cs"/>
          <w:color w:val="C00000"/>
          <w:sz w:val="32"/>
          <w:szCs w:val="32"/>
          <w:rtl/>
          <w:lang w:eastAsia="de-DE"/>
        </w:rPr>
        <w:t xml:space="preserve">! </w:t>
      </w:r>
      <w:r w:rsidRPr="008F4D36">
        <w:rPr>
          <w:rFonts w:ascii="Traditional Arabic" w:hAnsi="Traditional Arabic" w:cs="Traditional Arabic"/>
          <w:color w:val="C00000"/>
          <w:sz w:val="32"/>
          <w:szCs w:val="32"/>
          <w:rtl/>
          <w:lang w:eastAsia="de-DE"/>
        </w:rPr>
        <w:t>أَيَحْسَبُونَ أَنَّ الدِّينَ بِحَاجَةٍ إِلَى كَذِبِهِمْ</w:t>
      </w:r>
      <w:r w:rsidRPr="008F4D36">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color w:val="C00000"/>
          <w:sz w:val="32"/>
          <w:szCs w:val="32"/>
          <w:rtl/>
          <w:lang w:eastAsia="de-DE"/>
        </w:rPr>
        <w:t>؟</w:t>
      </w:r>
      <w:r w:rsidRPr="008F4D36">
        <w:rPr>
          <w:rFonts w:ascii="Traditional Arabic" w:hAnsi="Traditional Arabic" w:cs="Traditional Arabic"/>
          <w:color w:val="C00000"/>
          <w:sz w:val="32"/>
          <w:szCs w:val="32"/>
          <w:lang w:eastAsia="de-DE"/>
        </w:rPr>
        <w:t xml:space="preserve"> </w:t>
      </w:r>
      <w:r w:rsidRPr="008F4D36">
        <w:rPr>
          <w:rFonts w:ascii="Traditional Arabic" w:hAnsi="Traditional Arabic" w:cs="Traditional Arabic"/>
          <w:color w:val="C00000"/>
          <w:sz w:val="32"/>
          <w:szCs w:val="32"/>
          <w:rtl/>
          <w:lang w:eastAsia="de-DE"/>
        </w:rPr>
        <w:t>دِينُ اللَّهِ كَامِلٌ وَغَيْرُ مُحْتَاجٍ لِمَا يَفْتَرُونَ</w:t>
      </w:r>
      <w:r w:rsidRPr="008F4D36">
        <w:rPr>
          <w:rFonts w:ascii="Traditional Arabic" w:hAnsi="Traditional Arabic" w:cs="Traditional Arabic"/>
          <w:color w:val="C00000"/>
          <w:sz w:val="32"/>
          <w:szCs w:val="32"/>
          <w:lang w:eastAsia="de-DE"/>
        </w:rPr>
        <w:t>.</w:t>
      </w:r>
      <w:r w:rsidRPr="008F4D36">
        <w:rPr>
          <w:rFonts w:ascii="Traditional Arabic" w:hAnsi="Traditional Arabic" w:cs="Traditional Arabic" w:hint="cs"/>
          <w:color w:val="C00000"/>
          <w:sz w:val="32"/>
          <w:szCs w:val="32"/>
          <w:rtl/>
          <w:lang w:eastAsia="de-DE"/>
        </w:rPr>
        <w:t xml:space="preserve"> </w:t>
      </w:r>
      <w:r w:rsidRPr="008F4D36">
        <w:rPr>
          <w:rFonts w:ascii="Traditional Arabic" w:hAnsi="Traditional Arabic" w:cs="Traditional Arabic"/>
          <w:color w:val="C00000"/>
          <w:sz w:val="32"/>
          <w:szCs w:val="32"/>
          <w:rtl/>
          <w:lang w:eastAsia="de-DE"/>
        </w:rPr>
        <w:t>وَقَدْ كَانَ بَعْضُ السَّلَفِ</w:t>
      </w:r>
      <w:r w:rsidRPr="008F4D36">
        <w:rPr>
          <w:rFonts w:ascii="Traditional Arabic" w:hAnsi="Traditional Arabic" w:cs="Traditional Arabic" w:hint="cs"/>
          <w:color w:val="C00000"/>
          <w:sz w:val="32"/>
          <w:szCs w:val="32"/>
          <w:rtl/>
          <w:lang w:eastAsia="de-DE"/>
        </w:rPr>
        <w:t xml:space="preserve"> </w:t>
      </w:r>
      <w:r w:rsidRPr="008F4D36">
        <w:rPr>
          <w:rFonts w:ascii="Traditional Arabic" w:hAnsi="Traditional Arabic" w:cs="Traditional Arabic"/>
          <w:color w:val="C00000"/>
          <w:sz w:val="32"/>
          <w:szCs w:val="32"/>
          <w:rtl/>
          <w:lang w:eastAsia="de-DE"/>
        </w:rPr>
        <w:t>إِذَا قَالَ "قَالَ رَسُولُ اللَّهِ ﷺ" اصْفَرَّ وَجْهُهُ وَارْتَعَدَ خَوْفًا، لِأَنَّهُ كَانَ يَتَذَكَّرُ فَوْرًا ذَنْبَ الْكَذِبِ عَلَى النَّبِيِّ ﷺ فَيَخَافُ أَنْ يَقَعَ فِيهِ</w:t>
      </w:r>
      <w:r w:rsidRPr="008F4D36">
        <w:rPr>
          <w:rFonts w:ascii="Traditional Arabic" w:hAnsi="Traditional Arabic" w:cs="Traditional Arabic"/>
          <w:color w:val="C00000"/>
          <w:sz w:val="32"/>
          <w:szCs w:val="32"/>
          <w:lang w:val="sv-SE" w:eastAsia="de-DE"/>
        </w:rPr>
        <w:t>.</w:t>
      </w:r>
      <w:r w:rsidRPr="008F4D36">
        <w:rPr>
          <w:rFonts w:ascii="Traditional Arabic" w:hAnsi="Traditional Arabic" w:cs="Traditional Arabic" w:hint="cs"/>
          <w:color w:val="C00000"/>
          <w:sz w:val="32"/>
          <w:szCs w:val="32"/>
          <w:rtl/>
          <w:lang w:val="sv-SE" w:eastAsia="de-DE"/>
        </w:rPr>
        <w:t xml:space="preserve"> </w:t>
      </w:r>
      <w:r w:rsidRPr="008F4D36">
        <w:rPr>
          <w:rFonts w:ascii="Traditional Arabic" w:hAnsi="Traditional Arabic" w:cs="Traditional Arabic"/>
          <w:color w:val="C00000"/>
          <w:sz w:val="32"/>
          <w:szCs w:val="32"/>
          <w:rtl/>
          <w:lang w:eastAsia="de-DE"/>
        </w:rPr>
        <w:t>أَمَّا فِي زَمَانِنَا</w:t>
      </w:r>
      <w:r w:rsidRPr="008F4D36">
        <w:rPr>
          <w:rFonts w:ascii="Traditional Arabic" w:hAnsi="Traditional Arabic" w:cs="Traditional Arabic"/>
          <w:color w:val="C00000"/>
          <w:sz w:val="32"/>
          <w:szCs w:val="32"/>
          <w:lang w:eastAsia="de-DE"/>
        </w:rPr>
        <w:t xml:space="preserve"> </w:t>
      </w:r>
      <w:r w:rsidRPr="008F4D36">
        <w:rPr>
          <w:rFonts w:ascii="Traditional Arabic" w:hAnsi="Traditional Arabic" w:cs="Traditional Arabic"/>
          <w:color w:val="C00000"/>
          <w:sz w:val="32"/>
          <w:szCs w:val="32"/>
          <w:rtl/>
          <w:lang w:eastAsia="de-DE"/>
        </w:rPr>
        <w:t>فَبَعْضُ النَّاسِ يَجْلِسُونَ فِي مَجَالِسَ كُلُّهَا كَذِبٌ عَلَى اللَّهِ وَعَلَى رَسُولِهِ، وَلَا يَر</w:t>
      </w:r>
      <w:r w:rsidRPr="008F4D36">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color w:val="C00000"/>
          <w:sz w:val="32"/>
          <w:szCs w:val="32"/>
          <w:rtl/>
          <w:lang w:eastAsia="de-DE"/>
        </w:rPr>
        <w:t>فُّ لَهُمْ جَفْنٌ، وَلَا تَطْرُفُ لَهُمْ عَيْنٌ</w:t>
      </w:r>
      <w:r w:rsidRPr="008F4D36">
        <w:rPr>
          <w:rFonts w:ascii="Traditional Arabic" w:hAnsi="Traditional Arabic" w:cs="Traditional Arabic"/>
          <w:color w:val="C00000"/>
          <w:sz w:val="32"/>
          <w:szCs w:val="32"/>
          <w:lang w:eastAsia="de-DE"/>
        </w:rPr>
        <w:t>!</w:t>
      </w:r>
      <w:r w:rsidRPr="008F4D36">
        <w:rPr>
          <w:rFonts w:ascii="Traditional Arabic" w:hAnsi="Traditional Arabic" w:cs="Traditional Arabic" w:hint="cs"/>
          <w:color w:val="C00000"/>
          <w:sz w:val="32"/>
          <w:szCs w:val="32"/>
          <w:rtl/>
          <w:lang w:eastAsia="de-DE"/>
        </w:rPr>
        <w:t xml:space="preserve"> الله</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hint="cs"/>
          <w:color w:val="C00000"/>
          <w:sz w:val="32"/>
          <w:szCs w:val="32"/>
          <w:rtl/>
          <w:lang w:eastAsia="de-DE"/>
        </w:rPr>
        <w:t xml:space="preserve"> ي</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hint="cs"/>
          <w:color w:val="C00000"/>
          <w:sz w:val="32"/>
          <w:szCs w:val="32"/>
          <w:rtl/>
          <w:lang w:eastAsia="de-DE"/>
        </w:rPr>
        <w:t>ر</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hint="cs"/>
          <w:color w:val="C00000"/>
          <w:sz w:val="32"/>
          <w:szCs w:val="32"/>
          <w:rtl/>
          <w:lang w:eastAsia="de-DE"/>
        </w:rPr>
        <w:t>ح</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hint="cs"/>
          <w:color w:val="C00000"/>
          <w:sz w:val="32"/>
          <w:szCs w:val="32"/>
          <w:rtl/>
          <w:lang w:eastAsia="de-DE"/>
        </w:rPr>
        <w:t>م</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hint="cs"/>
          <w:color w:val="C00000"/>
          <w:sz w:val="32"/>
          <w:szCs w:val="32"/>
          <w:rtl/>
          <w:lang w:eastAsia="de-DE"/>
        </w:rPr>
        <w:t>ن</w:t>
      </w:r>
      <w:r>
        <w:rPr>
          <w:rFonts w:ascii="Traditional Arabic" w:hAnsi="Traditional Arabic" w:cs="Traditional Arabic" w:hint="cs"/>
          <w:color w:val="C00000"/>
          <w:sz w:val="32"/>
          <w:szCs w:val="32"/>
          <w:rtl/>
          <w:lang w:eastAsia="de-DE"/>
        </w:rPr>
        <w:t>َ</w:t>
      </w:r>
      <w:r w:rsidRPr="008F4D36">
        <w:rPr>
          <w:rFonts w:ascii="Traditional Arabic" w:hAnsi="Traditional Arabic" w:cs="Traditional Arabic" w:hint="cs"/>
          <w:color w:val="C00000"/>
          <w:sz w:val="32"/>
          <w:szCs w:val="32"/>
          <w:rtl/>
          <w:lang w:eastAsia="de-DE"/>
        </w:rPr>
        <w:t>ا</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بَلْ مِنَ الْكَذِبِ عَلَى اللَّهِ وَرَسُولِهِ مَا يُؤَدِّي إِلَى الْكُفْرِ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8F4D36">
        <w:rPr>
          <w:rFonts w:ascii="Traditional Arabic" w:hAnsi="Traditional Arabic" w:cs="Traditional Arabic"/>
          <w:color w:val="C00000"/>
          <w:sz w:val="32"/>
          <w:szCs w:val="32"/>
          <w:rtl/>
          <w:lang w:eastAsia="de-DE"/>
        </w:rPr>
        <w:t xml:space="preserve">يَعْنِي الْكَذِبُ عَلَى اللَّهِ وَالْكَذِبُ عَلَى الرَّسُولِ ﷺ نَوْعَانِ نَوْعٌ مَعْصِيَةٌ كَبِيرَةٌ، وَلَا يَنْزِلُ عَنِ الْكَبِيرَةِ </w:t>
      </w:r>
      <w:r>
        <w:rPr>
          <w:rFonts w:ascii="Traditional Arabic" w:hAnsi="Traditional Arabic" w:cs="Traditional Arabic" w:hint="cs"/>
          <w:color w:val="C00000"/>
          <w:sz w:val="32"/>
          <w:szCs w:val="32"/>
          <w:rtl/>
          <w:lang w:eastAsia="de-DE"/>
        </w:rPr>
        <w:t>وَ</w:t>
      </w:r>
      <w:r w:rsidRPr="008F4D36">
        <w:rPr>
          <w:rFonts w:ascii="Traditional Arabic" w:hAnsi="Traditional Arabic" w:cs="Traditional Arabic"/>
          <w:color w:val="C00000"/>
          <w:sz w:val="32"/>
          <w:szCs w:val="32"/>
          <w:rtl/>
          <w:lang w:eastAsia="de-DE"/>
        </w:rPr>
        <w:t>نَوْعٌ كُفْرٌ</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كَأَنْ يَنْسُبَ إِلَى اللَّهِ أَوْ إِلَى رَسُولِهِ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تَحْريِمَ مَا عُلِمَ حِلُّه بِالضَّرُورَةِ أَوْ تَحْلِيلَ مَا عُلِمَتْ حُرْمَتُهُ بِالضَّرُورَةِ.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قَالَ اللَّهُ تَعَالَى ﴿</w:t>
      </w:r>
      <w:r w:rsidRPr="0008579E">
        <w:rPr>
          <w:rFonts w:ascii="Traditional Arabic" w:hAnsi="Traditional Arabic" w:cs="Traditional Arabic"/>
          <w:b/>
          <w:bCs/>
          <w:color w:val="C00000"/>
          <w:sz w:val="32"/>
          <w:szCs w:val="32"/>
          <w:rtl/>
          <w:lang w:bidi="ar-LB"/>
        </w:rPr>
        <w:t>وَيَوْمَ الْقِيَامَةِ تَرَى الَّذِينَ كَذَبُوا عَلَى اللَّهِ وُجُوهُهُم مُّسْوَدَّةٌ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وَقَالَ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إِنَّ كَذِبًا عَليَّ لَيْسَ كَكَذِبٍ عَلَى أَحَدٍ فَمَنْ كَذَبَ عَلَيَّ مُتَعَمِّدًا فَلْيَتَبَوَّأْ مَقْعَدَهُ مِنَ النَّارِ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مُسْلِمٌ.</w:t>
      </w:r>
      <w:r w:rsidRPr="0008579E">
        <w:rPr>
          <w:rFonts w:ascii="Traditional Arabic" w:hAnsi="Traditional Arabic" w:cs="Traditional Arabic" w:hint="cs"/>
          <w:sz w:val="32"/>
          <w:szCs w:val="32"/>
          <w:rtl/>
          <w:lang w:bidi="ar-LB"/>
        </w:rPr>
        <w:t xml:space="preserve"> </w:t>
      </w:r>
    </w:p>
    <w:p w14:paraId="06CE0880"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2928D105"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وَالدَّعْوَى الْبَاطِلَةُ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بأنْ يَدَّعِيَ عَلَى شَخْصٍ مَا لَيْسَ لَهُ اعْتِمَادًا عَلَى شَهَادَةِ الزُّورِ مَثَلًا</w:t>
      </w:r>
      <w:r w:rsidRPr="0008579E">
        <w:rPr>
          <w:rFonts w:ascii="Traditional Arabic" w:hAnsi="Traditional Arabic" w:cs="Traditional Arabic" w:hint="cs"/>
          <w:color w:val="FF0000"/>
          <w:sz w:val="32"/>
          <w:szCs w:val="32"/>
          <w:rtl/>
          <w:lang w:bidi="ar-LB"/>
        </w:rPr>
        <w:t xml:space="preserve">. </w:t>
      </w:r>
      <w:r>
        <w:rPr>
          <w:rFonts w:ascii="Traditional Arabic" w:hAnsi="Traditional Arabic" w:cs="Traditional Arabic" w:hint="cs"/>
          <w:color w:val="C00000"/>
          <w:sz w:val="32"/>
          <w:szCs w:val="32"/>
          <w:rtl/>
          <w:lang w:eastAsia="de-DE"/>
        </w:rPr>
        <w:t>وَ</w:t>
      </w:r>
      <w:r w:rsidRPr="0008579E">
        <w:rPr>
          <w:rFonts w:ascii="Traditional Arabic" w:hAnsi="Traditional Arabic" w:cs="Traditional Arabic"/>
          <w:color w:val="C00000"/>
          <w:sz w:val="32"/>
          <w:szCs w:val="32"/>
          <w:rtl/>
          <w:lang w:eastAsia="de-DE"/>
        </w:rPr>
        <w:t>الزُّور يَعْنِي الكَذِب</w:t>
      </w:r>
      <w:r>
        <w:rPr>
          <w:rFonts w:ascii="Traditional Arabic" w:hAnsi="Traditional Arabic" w:cs="Traditional Arabic" w:hint="cs"/>
          <w:color w:val="C00000"/>
          <w:sz w:val="32"/>
          <w:szCs w:val="32"/>
          <w:rtl/>
          <w:lang w:eastAsia="de-DE"/>
        </w:rPr>
        <w:t>.</w:t>
      </w:r>
    </w:p>
    <w:p w14:paraId="1DE78157" w14:textId="77777777" w:rsidR="00C30A90" w:rsidRPr="0008579E" w:rsidRDefault="00C30A90" w:rsidP="00C30A90">
      <w:pPr>
        <w:bidi/>
        <w:spacing w:before="60" w:after="60"/>
        <w:ind w:left="72"/>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جُمَلَةِ مَعَاصِي اللِّسَانِ الدَّعْوَى الْبَاطِلَةَ كَأَنْ يَدَّعِي عَلَى شَخْصٍ مَا لَيْسَ لَهُ اعْتِمَادًا عَلَى شَهَادَةِ الزُّورِ أَوْ عَلَى جَاهِهِ</w:t>
      </w:r>
      <w:r w:rsidRPr="0008579E">
        <w:rPr>
          <w:rFonts w:ascii="Traditional Arabic" w:hAnsi="Traditional Arabic" w:cs="Traditional Arabic" w:hint="cs"/>
          <w:b/>
          <w:bCs/>
          <w:sz w:val="32"/>
          <w:szCs w:val="32"/>
          <w:rtl/>
          <w:lang w:bidi="ar-LB"/>
        </w:rPr>
        <w:t xml:space="preserve"> </w:t>
      </w:r>
      <w:r>
        <w:rPr>
          <w:rFonts w:ascii="Traditional Arabic" w:hAnsi="Traditional Arabic" w:cs="Traditional Arabic" w:hint="cs"/>
          <w:b/>
          <w:bCs/>
          <w:sz w:val="32"/>
          <w:szCs w:val="32"/>
          <w:rtl/>
          <w:lang w:bidi="ar-LB"/>
        </w:rPr>
        <w:t>.</w:t>
      </w:r>
    </w:p>
    <w:p w14:paraId="555995E2"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68D7F08A"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وَالطَّلاقُ الْبِدْعِيُّ وَهُوَ مَا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الطَّلاقُ الَّذِي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كَانَ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حَصَلَ مِنَ الزَّوْجِ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فِي حَالِ الْحَيْضِ</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فِي حَالِ كَوْنِ زَوْجَتِهِ حَائِضًا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الطَّلاقُ الْحَاصِلُ مِنْهُ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فِي طُهْرٍ جَامَعَ فِيهِ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زَوْجَتَهُ.</w:t>
      </w:r>
    </w:p>
    <w:p w14:paraId="3F33DE7C" w14:textId="77777777" w:rsidR="00C30A90" w:rsidRPr="0008579E" w:rsidRDefault="00C30A90" w:rsidP="00C30A90">
      <w:pPr>
        <w:bidi/>
        <w:jc w:val="both"/>
        <w:rPr>
          <w:rFonts w:ascii="Traditional Arabic" w:hAnsi="Traditional Arabic" w:cs="Traditional Arabic"/>
          <w:color w:val="C00000"/>
          <w:sz w:val="32"/>
          <w:szCs w:val="32"/>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مَعَاصِي اللِّسَانِ الطَّلاقُ الْبِدْعِيُّ وَهُوَ أَنْ يُطَلِّقَ امْرَأَتَهُ فِي طُهْرٍ جَامَعَهَا فِيهِ أَوْ فِي حَيْضٍ أَوْ نِفَاسٍ وَقَدْ تَقَدَّمَ بَيَانُهُ. وَمَعَ حُرْمَةِ ذَلِكَ فَإِنَّ الطَّلاقَ يَقَعُ فِيهِ</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lang w:eastAsia="de-DE"/>
        </w:rPr>
        <w:t>(</w:t>
      </w:r>
      <w:r w:rsidRPr="00BB7B65">
        <w:rPr>
          <w:rFonts w:ascii="Traditional Arabic" w:hAnsi="Traditional Arabic" w:cs="Traditional Arabic"/>
          <w:color w:val="C00000"/>
          <w:sz w:val="32"/>
          <w:szCs w:val="32"/>
          <w:rtl/>
          <w:lang w:eastAsia="de-DE"/>
        </w:rPr>
        <w:t>بِلاَ خِلَافٍ، وَيَنْقَسِمُ</w:t>
      </w:r>
      <w:r>
        <w:rPr>
          <w:rFonts w:ascii="Traditional Arabic" w:hAnsi="Traditional Arabic" w:cs="Traditional Arabic" w:hint="cs"/>
          <w:color w:val="C00000"/>
          <w:sz w:val="32"/>
          <w:szCs w:val="32"/>
          <w:rtl/>
          <w:lang w:eastAsia="de-DE"/>
        </w:rPr>
        <w:t xml:space="preserve"> الطَّلاقُ</w:t>
      </w:r>
      <w:r w:rsidRPr="00BB7B65">
        <w:rPr>
          <w:rFonts w:ascii="Traditional Arabic" w:hAnsi="Traditional Arabic" w:cs="Traditional Arabic"/>
          <w:color w:val="C00000"/>
          <w:sz w:val="32"/>
          <w:szCs w:val="32"/>
          <w:rtl/>
          <w:lang w:eastAsia="de-DE"/>
        </w:rPr>
        <w:t xml:space="preserve"> مِنْ حَيْثُ مُوَافَقَتُه</w:t>
      </w:r>
      <w:r>
        <w:rPr>
          <w:rFonts w:ascii="Traditional Arabic" w:hAnsi="Traditional Arabic" w:cs="Traditional Arabic" w:hint="cs"/>
          <w:color w:val="C00000"/>
          <w:sz w:val="32"/>
          <w:szCs w:val="32"/>
          <w:rtl/>
          <w:lang w:eastAsia="de-DE"/>
        </w:rPr>
        <w:t>ُ</w:t>
      </w:r>
      <w:r w:rsidRPr="00BB7B65">
        <w:rPr>
          <w:rFonts w:ascii="Traditional Arabic" w:hAnsi="Traditional Arabic" w:cs="Traditional Arabic"/>
          <w:color w:val="C00000"/>
          <w:sz w:val="32"/>
          <w:szCs w:val="32"/>
          <w:rtl/>
          <w:lang w:eastAsia="de-DE"/>
        </w:rPr>
        <w:t xml:space="preserve"> أَوْ مُخَالَفَتُهُ لِلسُّنَّةِ أَيْ لِلشَّرِيعَةِ، إِلَى ثَلاَثَةِ أَنْوَاعٍ</w:t>
      </w:r>
      <w:r w:rsidRPr="00BB7B65">
        <w:rPr>
          <w:rFonts w:ascii="Traditional Arabic" w:hAnsi="Traditional Arabic" w:cs="Traditional Arabic"/>
          <w:color w:val="C00000"/>
          <w:sz w:val="32"/>
          <w:szCs w:val="32"/>
          <w:lang w:eastAsia="de-DE"/>
        </w:rPr>
        <w:t xml:space="preserve"> </w:t>
      </w:r>
      <w:r w:rsidRPr="00BB7B65">
        <w:rPr>
          <w:rFonts w:ascii="Traditional Arabic" w:hAnsi="Traditional Arabic" w:cs="Traditional Arabic"/>
          <w:color w:val="C00000"/>
          <w:sz w:val="32"/>
          <w:szCs w:val="32"/>
          <w:rtl/>
          <w:lang w:eastAsia="de-DE"/>
        </w:rPr>
        <w:t>طَلاَقٌ سُنِّيٌّ وَطَلاَقٌ بِدْعِيٌّ وَطَلاَقٌ لَا سُنِّيٌّ وَلَا بِدْعِيٌّ</w:t>
      </w:r>
      <w:r>
        <w:rPr>
          <w:rFonts w:ascii="Traditional Arabic" w:hAnsi="Traditional Arabic" w:cs="Traditional Arabic" w:hint="cs"/>
          <w:color w:val="C00000"/>
          <w:sz w:val="32"/>
          <w:szCs w:val="32"/>
          <w:rtl/>
          <w:lang w:eastAsia="de-DE"/>
        </w:rPr>
        <w:t xml:space="preserve">. </w:t>
      </w:r>
      <w:r w:rsidRPr="00BB7B65">
        <w:rPr>
          <w:rFonts w:ascii="Traditional Arabic" w:hAnsi="Traditional Arabic" w:cs="Traditional Arabic"/>
          <w:color w:val="C00000"/>
          <w:sz w:val="32"/>
          <w:szCs w:val="32"/>
          <w:rtl/>
          <w:lang w:eastAsia="de-DE"/>
        </w:rPr>
        <w:t>فَالنَّوْعُ الْأَوَّلُ أَيْ السُّنِّيُّ، هُوَ أَنْ يُطَلِّقَ زَوْجَتَهُ فِي طُهْرٍ لَمْ يُجَامِعْهَا فِيهِ، وَالنَّوْعُ الثَّانِي أَي</w:t>
      </w:r>
      <w:r>
        <w:rPr>
          <w:rFonts w:ascii="Traditional Arabic" w:hAnsi="Traditional Arabic" w:cs="Traditional Arabic" w:hint="cs"/>
          <w:color w:val="C00000"/>
          <w:sz w:val="32"/>
          <w:szCs w:val="32"/>
          <w:rtl/>
          <w:lang w:eastAsia="de-DE"/>
        </w:rPr>
        <w:t>ِ</w:t>
      </w:r>
      <w:r w:rsidRPr="00BB7B65">
        <w:rPr>
          <w:rFonts w:ascii="Traditional Arabic" w:hAnsi="Traditional Arabic" w:cs="Traditional Arabic"/>
          <w:color w:val="C00000"/>
          <w:sz w:val="32"/>
          <w:szCs w:val="32"/>
          <w:rtl/>
          <w:lang w:eastAsia="de-DE"/>
        </w:rPr>
        <w:t xml:space="preserve"> الْبِدْعِيُّ، هُوَ مَا تَقَدَّمَ شَرْحُهُ، وَالثَّالِثُ أَيْ لَا سُنِّيٌّ وَلَا بِدْعِيٌّ، وَهُوَ </w:t>
      </w:r>
      <w:r w:rsidRPr="00BB7B65">
        <w:rPr>
          <w:rFonts w:ascii="Traditional Arabic" w:hAnsi="Traditional Arabic" w:cs="Traditional Arabic"/>
          <w:color w:val="C00000"/>
          <w:sz w:val="32"/>
          <w:szCs w:val="32"/>
          <w:rtl/>
          <w:lang w:eastAsia="de-DE"/>
        </w:rPr>
        <w:lastRenderedPageBreak/>
        <w:t>طَلَاقُ الصَّغِيرَةِ الَّتِي لَمْ تَحِضْ بَعْدُ، وَالْآيِسِ الَّتِي انْقَطَعَ عَنْهَا دَمُ الْحَيْضِ، وَالْحَامِلِ</w:t>
      </w:r>
      <w:r w:rsidRPr="00BB7B65">
        <w:rPr>
          <w:rFonts w:ascii="Traditional Arabic" w:hAnsi="Traditional Arabic" w:cs="Traditional Arabic"/>
          <w:color w:val="C00000"/>
          <w:sz w:val="32"/>
          <w:szCs w:val="32"/>
          <w:lang w:eastAsia="de-DE"/>
        </w:rPr>
        <w:t xml:space="preserve">. </w:t>
      </w:r>
      <w:r w:rsidRPr="00BB7B65">
        <w:rPr>
          <w:rFonts w:ascii="Traditional Arabic" w:hAnsi="Traditional Arabic" w:cs="Traditional Arabic"/>
          <w:color w:val="C00000"/>
          <w:sz w:val="32"/>
          <w:szCs w:val="32"/>
          <w:rtl/>
          <w:lang w:eastAsia="de-DE"/>
        </w:rPr>
        <w:t xml:space="preserve">وَقَوْلُنَا </w:t>
      </w:r>
      <w:r w:rsidRPr="00BB7B65">
        <w:rPr>
          <w:rFonts w:ascii="Traditional Arabic" w:hAnsi="Traditional Arabic" w:cs="Traditional Arabic"/>
          <w:color w:val="C00000"/>
          <w:sz w:val="32"/>
          <w:szCs w:val="32"/>
          <w:lang w:eastAsia="de-DE"/>
        </w:rPr>
        <w:t>"</w:t>
      </w:r>
      <w:r w:rsidRPr="00BB7B65">
        <w:rPr>
          <w:rFonts w:ascii="Traditional Arabic" w:hAnsi="Traditional Arabic" w:cs="Traditional Arabic"/>
          <w:color w:val="C00000"/>
          <w:sz w:val="32"/>
          <w:szCs w:val="32"/>
          <w:rtl/>
          <w:lang w:eastAsia="de-DE"/>
        </w:rPr>
        <w:t>سُنِّيٌّ</w:t>
      </w:r>
      <w:r>
        <w:rPr>
          <w:rFonts w:ascii="Traditional Arabic" w:hAnsi="Traditional Arabic" w:cs="Traditional Arabic" w:hint="cs"/>
          <w:color w:val="C00000"/>
          <w:sz w:val="32"/>
          <w:szCs w:val="32"/>
          <w:rtl/>
          <w:lang w:eastAsia="de-DE"/>
        </w:rPr>
        <w:t xml:space="preserve">" </w:t>
      </w:r>
      <w:r w:rsidRPr="00BB7B65">
        <w:rPr>
          <w:rFonts w:ascii="Traditional Arabic" w:hAnsi="Traditional Arabic" w:cs="Traditional Arabic"/>
          <w:color w:val="C00000"/>
          <w:sz w:val="32"/>
          <w:szCs w:val="32"/>
          <w:rtl/>
          <w:lang w:eastAsia="de-DE"/>
        </w:rPr>
        <w:t>لَا يَعْنِي أَنَّ لَهُ ثَوَابًا فِي الطَّلَاقِ عَلَى الْإِطْلَاقِ، وَإِنَّمَا الْمَعْنَى أَنَّهُ وَافَقَ الْحَالَ الَّتِي أَذِنَ فِيهَا رَسُولُ اللَّهِ ﷺ أَنْ يُوقَعَ الطَّلَاقُ فِيهَا</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p>
    <w:p w14:paraId="43EB1AA8" w14:textId="77777777" w:rsidR="00C30A90" w:rsidRPr="0008579E" w:rsidRDefault="00C30A90" w:rsidP="00C30A90">
      <w:pPr>
        <w:bidi/>
        <w:spacing w:before="60" w:after="60"/>
        <w:ind w:left="72"/>
        <w:jc w:val="both"/>
        <w:rPr>
          <w:rFonts w:ascii="Traditional Arabic" w:hAnsi="Traditional Arabic" w:cs="Traditional Arabic"/>
          <w:b/>
          <w:bCs/>
          <w:color w:val="0000CC"/>
          <w:sz w:val="32"/>
          <w:szCs w:val="32"/>
          <w:rtl/>
        </w:rPr>
      </w:pPr>
    </w:p>
    <w:p w14:paraId="2D6A702E" w14:textId="77777777" w:rsidR="00C30A90" w:rsidRPr="0008579E" w:rsidRDefault="00C30A90" w:rsidP="00C30A90">
      <w:pPr>
        <w:bidi/>
        <w:spacing w:before="60" w:after="60"/>
        <w:ind w:left="72"/>
        <w:jc w:val="both"/>
        <w:rPr>
          <w:rFonts w:ascii="Traditional Arabic" w:hAnsi="Traditional Arabic" w:cs="Traditional Arabic"/>
          <w:color w:val="000099"/>
          <w:sz w:val="32"/>
          <w:szCs w:val="32"/>
          <w:rtl/>
          <w:lang w:eastAsia="de-DE"/>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وَالظِّهَارُ وَهُوَ أَنْ يَقُولَ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الرَّجُلُ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لِزَوْجَتِهِ أَنْتِ عَلَيَّ كَظَهْرِ أُمِّي</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أَوْ بَطْنِهَا أَوْ يَدِهَا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أَيْ لا أُجَامِعُكِ</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كَمَا لا أُجَامِعُ أُمِّي وَهُوَ مِنَ الْكَبَائِرِ لِمَا فِيهِ مِنَ الإِيذَاءِ لِلزَّوْجَةِ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000099"/>
          <w:sz w:val="32"/>
          <w:szCs w:val="32"/>
          <w:rtl/>
          <w:lang w:eastAsia="de-DE"/>
        </w:rPr>
        <w:t xml:space="preserve"> </w:t>
      </w:r>
    </w:p>
    <w:p w14:paraId="675E63AF" w14:textId="77777777" w:rsidR="00C30A90" w:rsidRPr="00BB7B65" w:rsidRDefault="00C30A90" w:rsidP="00C30A90">
      <w:pPr>
        <w:bidi/>
        <w:spacing w:before="60" w:after="60"/>
        <w:ind w:left="72"/>
        <w:jc w:val="both"/>
        <w:rPr>
          <w:rFonts w:ascii="Traditional Arabic" w:hAnsi="Traditional Arabic" w:cs="Traditional Arabic"/>
          <w:color w:val="C00000"/>
          <w:sz w:val="32"/>
          <w:szCs w:val="32"/>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اللِّسَانِ الظِّهَارَ وَهُوَ أَنْ يَقُولَ لِزَوْجَتِهِ وَلَوْ رَجْعِيَّةً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أَنْتِ عَلَيَّ كَظَهْرِ أُمِّي وَكَذَلِكَ قَوْلُهُ أَنْتِ كَيَدِهَا أَوْ بَطْنِهَا لِمَا فِيهِ مِنْ إِيذَاءٍ لِلْمَرْأَةِ. وَهُوَ مِنَ الْكَبَائِرِ. وَمِثْلُ الأُمِّ سَائِرُ الْمَحَارِمِ فَلَوْ قَالَ لِزَوْجَتِهِ أَنْتِ عَلَيَّ كَظَهْرِ أُخْتِي أَوْ يَدِهَا أَوْ بَطْنِهَا فَهُوَ ظِهَارٌ مُحَرَّمٌ.</w:t>
      </w:r>
      <w:r w:rsidRPr="0008579E">
        <w:rPr>
          <w:rFonts w:ascii="Traditional Arabic" w:hAnsi="Traditional Arabic" w:cs="Traditional Arabic" w:hint="cs"/>
          <w:b/>
          <w:bCs/>
          <w:sz w:val="32"/>
          <w:szCs w:val="32"/>
          <w:rtl/>
          <w:lang w:bidi="ar-LB"/>
        </w:rPr>
        <w:t xml:space="preserve"> </w:t>
      </w:r>
      <w:r w:rsidRPr="00BB7B65">
        <w:rPr>
          <w:rFonts w:ascii="Traditional Arabic" w:hAnsi="Traditional Arabic" w:cs="Traditional Arabic" w:hint="cs"/>
          <w:sz w:val="32"/>
          <w:szCs w:val="32"/>
          <w:rtl/>
          <w:lang w:bidi="ar-LB"/>
        </w:rPr>
        <w:t>(</w:t>
      </w:r>
      <w:r w:rsidRPr="00BB7B65">
        <w:rPr>
          <w:rFonts w:ascii="Traditional Arabic" w:hAnsi="Traditional Arabic" w:cs="Traditional Arabic"/>
          <w:color w:val="C00000"/>
          <w:sz w:val="32"/>
          <w:szCs w:val="32"/>
          <w:rtl/>
          <w:lang w:eastAsia="de-DE"/>
        </w:rPr>
        <w:t>وَحُكْمُ الظِّهَارِ فِي الشَّرِيعَةِ أَنَّ الشَّخْصَ إِذَا قَالَ لِزَوْجَتِهِ "أَنْتِ عَلَيَّ كَظَهْرِ أُمِّي" بِمَعْنَى أَنَّهُ كَمَا لَا يَجُوزُ لَهُ أَنْ يَقْتَرِبَ مِنْ أُمِّهِ بِالْجِمَاعِ وَالِاسْتِمْتَاعِ فَهُوَ لَا يَفْعَلُ ذَلِكَ مَعَهَا، فَهَذَا فِي الشَّرِيعَةِ يُعَدُّ ظِهَارًا وَهُوَ مَعْصِيَةٌ مِنَ الْكَبَائِرِ، وَعَلَيْهِ كَفَّارَةٌ إِنْ لَمْ يُطَلِّقْ بَعْدَهُ فَوْرًا</w:t>
      </w:r>
      <w:r w:rsidRPr="00BB7B65">
        <w:rPr>
          <w:rFonts w:ascii="Traditional Arabic" w:hAnsi="Traditional Arabic" w:cs="Traditional Arabic" w:hint="cs"/>
          <w:color w:val="C00000"/>
          <w:sz w:val="32"/>
          <w:szCs w:val="32"/>
          <w:rtl/>
          <w:lang w:eastAsia="de-DE"/>
        </w:rPr>
        <w:t xml:space="preserve">. </w:t>
      </w:r>
      <w:r w:rsidRPr="00BB7B65">
        <w:rPr>
          <w:rFonts w:ascii="Traditional Arabic" w:hAnsi="Traditional Arabic" w:cs="Traditional Arabic"/>
          <w:color w:val="C00000"/>
          <w:sz w:val="32"/>
          <w:szCs w:val="32"/>
          <w:rtl/>
          <w:lang w:eastAsia="de-DE"/>
        </w:rPr>
        <w:t>أَمَّا إِنْ طَلَّقَ فَوْرًا فَلَيْسَ عَلَيْهِ كَفَّارَةٌ، كَمَنْ قَالَ "أَنْتِ عَلَيَّ كَظَهْرِ أُمِّي، طَلَّقْتُكِ" فَهُوَ فِي هَذِهِ الْحَالَةِ صَادِقٌ فِي كَلَامِهِ، وَقَدْ وَقَعَ الطَّلَاقُ، وَلَكِنْ قَوْلُهُ هَذَا لَا يَجُوزُ لِأَنَّهُ يُؤْذِيهَا</w:t>
      </w:r>
      <w:r w:rsidRPr="00BB7B65">
        <w:rPr>
          <w:rFonts w:ascii="Traditional Arabic" w:hAnsi="Traditional Arabic" w:cs="Traditional Arabic"/>
          <w:color w:val="C00000"/>
          <w:sz w:val="32"/>
          <w:szCs w:val="32"/>
          <w:lang w:eastAsia="de-DE"/>
        </w:rPr>
        <w:t xml:space="preserve">. </w:t>
      </w:r>
      <w:r w:rsidRPr="00BB7B65">
        <w:rPr>
          <w:rFonts w:ascii="Traditional Arabic" w:hAnsi="Traditional Arabic" w:cs="Traditional Arabic"/>
          <w:color w:val="C00000"/>
          <w:sz w:val="32"/>
          <w:szCs w:val="32"/>
          <w:rtl/>
          <w:lang w:eastAsia="de-DE"/>
        </w:rPr>
        <w:t>أَمَّا إِنْ قَالَ "أَنْتِ عَلَيَّ كَظَهْرِ أُمِّي" وَسَكَتَ، فَهُوَ يُعَدُّ رَاجِعًا عَنْ كَلَامِهِ، لِأَنَّ زَوْجَتَهُ لَيْسَتْ عَلَيْهِ كَظَهْرِ أُمِّهِ، فَإِذَا أَرَادَ أَنْ يُجَامِعَهَا فَلَا بُدَّ مِنْ أَنْ يُخْرِجَ الْكَفَّارَةَ</w:t>
      </w:r>
      <w:r w:rsidRPr="00BB7B65">
        <w:rPr>
          <w:rFonts w:ascii="Traditional Arabic" w:hAnsi="Traditional Arabic" w:cs="Traditional Arabic"/>
          <w:color w:val="C00000"/>
          <w:sz w:val="32"/>
          <w:szCs w:val="32"/>
          <w:lang w:eastAsia="de-DE"/>
        </w:rPr>
        <w:t>.</w:t>
      </w:r>
      <w:r w:rsidRPr="00BB7B65">
        <w:rPr>
          <w:rFonts w:ascii="Traditional Arabic" w:hAnsi="Traditional Arabic" w:cs="Traditional Arabic" w:hint="cs"/>
          <w:color w:val="C00000"/>
          <w:sz w:val="32"/>
          <w:szCs w:val="32"/>
          <w:rtl/>
          <w:lang w:eastAsia="de-DE"/>
        </w:rPr>
        <w:t xml:space="preserve"> </w:t>
      </w:r>
      <w:r w:rsidRPr="00BB7B65">
        <w:rPr>
          <w:rFonts w:ascii="Traditional Arabic" w:hAnsi="Traditional Arabic" w:cs="Traditional Arabic"/>
          <w:color w:val="C00000"/>
          <w:sz w:val="32"/>
          <w:szCs w:val="32"/>
          <w:rtl/>
          <w:lang w:eastAsia="de-DE"/>
        </w:rPr>
        <w:t>وَفِي اللُّغَةِ الْعَامِّيَّةِ، لَا يَسْتَعْمِلُ النَّاسُ مِثْلَ هَذَا اللَّفْظِ، بَلْ يُقَالُ بَدَلًا مِنْهُ "تَحْرِمِينَ عَلَيَّ" أَوْ "أَنْتِ حَرَامٌ عَلَيَّ" أَوْ "عَلَيَّ الْحَرَامُ مِنْ زَوْجَتِي" أَوْ "عَلَيَّ الْحَرَامُ" وَيُفْهَمُ مِنْهُ الظِّهَارُ</w:t>
      </w:r>
      <w:r>
        <w:rPr>
          <w:rFonts w:ascii="Traditional Arabic" w:hAnsi="Traditional Arabic" w:cs="Traditional Arabic" w:hint="cs"/>
          <w:color w:val="C00000"/>
          <w:sz w:val="32"/>
          <w:szCs w:val="32"/>
          <w:rtl/>
          <w:lang w:eastAsia="de-DE"/>
        </w:rPr>
        <w:t xml:space="preserve">. </w:t>
      </w:r>
      <w:r w:rsidRPr="00BB7B65">
        <w:rPr>
          <w:rFonts w:ascii="Traditional Arabic" w:hAnsi="Traditional Arabic" w:cs="Traditional Arabic"/>
          <w:color w:val="C00000"/>
          <w:sz w:val="32"/>
          <w:szCs w:val="32"/>
          <w:rtl/>
          <w:lang w:eastAsia="de-DE"/>
        </w:rPr>
        <w:t>فَإِنْ قَصَدَ بِذَلِكَ الطَّلَاقَ فَهُوَ طَلَاقٌ، وَإِنْ لَمْ يَقْصِدْ لَا الظِّهَارَ وَلَا الطَّلَاقَ، فَعَلَيْهِ كَفَّارَةُ يَمِينٍ</w:t>
      </w:r>
      <w:r w:rsidRPr="00BB7B65">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BB7B65">
        <w:rPr>
          <w:rFonts w:ascii="Traditional Arabic" w:hAnsi="Traditional Arabic" w:cs="Traditional Arabic"/>
          <w:color w:val="C00000"/>
          <w:sz w:val="32"/>
          <w:szCs w:val="32"/>
          <w:rtl/>
          <w:lang w:eastAsia="de-DE"/>
        </w:rPr>
        <w:t xml:space="preserve">وَفِي الْمَذْهَبِ الْحَنَفِيِّ، تُعْتَبَرُ هَذِهِ الْكَلِمَةُ شَدِيدَةً، فَمَنْ قَالَ "عَلَيَّ الْحَرَامُ مِنْ زَوْجَتِي" فَقَدْ وَقَعَتْ الثَّلَاثُ طَلَقَاتٍ عِنْدَهُمْ، لِأَنَّ الشَّخْصَ إِذَا عَقَدَ نِكَاحَهُ عِنْدَ </w:t>
      </w:r>
      <w:r w:rsidRPr="00BB7B65">
        <w:rPr>
          <w:rFonts w:ascii="Traditional Arabic" w:hAnsi="Traditional Arabic" w:cs="Traditional Arabic" w:hint="cs"/>
          <w:color w:val="C00000"/>
          <w:sz w:val="32"/>
          <w:szCs w:val="32"/>
          <w:rtl/>
          <w:lang w:eastAsia="de-DE"/>
        </w:rPr>
        <w:t>أَبِي حَنِيفَةَ</w:t>
      </w:r>
      <w:r w:rsidRPr="00BB7B65">
        <w:rPr>
          <w:rFonts w:ascii="Traditional Arabic" w:hAnsi="Traditional Arabic" w:cs="Traditional Arabic"/>
          <w:color w:val="C00000"/>
          <w:sz w:val="32"/>
          <w:szCs w:val="32"/>
          <w:rtl/>
          <w:lang w:eastAsia="de-DE"/>
        </w:rPr>
        <w:t>، فَإِنَّهُ يُطَبِّقُ الْعَقْدَ وَأَحْكَامَهُ وَفْقَ الْمَذْهَبِ الْحَنَفِيِّ</w:t>
      </w:r>
      <w:r w:rsidRPr="00BB7B65">
        <w:rPr>
          <w:rFonts w:ascii="Traditional Arabic" w:hAnsi="Traditional Arabic" w:cs="Traditional Arabic" w:hint="cs"/>
          <w:color w:val="C00000"/>
          <w:sz w:val="32"/>
          <w:szCs w:val="32"/>
          <w:rtl/>
          <w:lang w:eastAsia="de-DE"/>
        </w:rPr>
        <w:t>)</w:t>
      </w:r>
    </w:p>
    <w:p w14:paraId="2B231BA6" w14:textId="77777777" w:rsidR="00C30A90" w:rsidRPr="00BB7B65" w:rsidRDefault="00C30A90" w:rsidP="00C30A90">
      <w:pPr>
        <w:bidi/>
        <w:spacing w:before="60" w:after="60"/>
        <w:ind w:left="72"/>
        <w:jc w:val="both"/>
        <w:rPr>
          <w:rFonts w:ascii="Traditional Arabic" w:hAnsi="Traditional Arabic" w:cs="Traditional Arabic"/>
          <w:color w:val="FF0000"/>
          <w:sz w:val="32"/>
          <w:szCs w:val="32"/>
          <w:rtl/>
          <w:lang w:bidi="ar-LB"/>
        </w:rPr>
      </w:pPr>
    </w:p>
    <w:p w14:paraId="7CE8786E"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وَفِيهِ كَفَّارَةٌ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عَلَى الزَّوْجِ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إِنْ لَمْ</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يُطَلِّقْ بَعْدَهُ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بَعْدَ الظِّهَارِ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فَوْرًا 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كَفَّارَتُهُ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هِيَ عِتْقُ رَقَبَةٍ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عَبْدٍ أَوْ أَمَةٍ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مُؤْمِنَةٍ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سَلِيمَةٍ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عَمَّا يُخِلُّ بِالْكَسْبِ وَالْعَمَلِ إِخْلالًا بَيِّنًا </w:t>
      </w:r>
      <w:r w:rsidRPr="0008579E">
        <w:rPr>
          <w:rFonts w:ascii="Traditional Arabic" w:hAnsi="Traditional Arabic" w:cs="Traditional Arabic"/>
          <w:color w:val="FF0000"/>
          <w:sz w:val="32"/>
          <w:szCs w:val="32"/>
          <w:rtl/>
        </w:rPr>
        <w:t xml:space="preserve">أَيْ ظَاهِرًا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فَإِنْ عَجَزَ</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عَنِ الإِعْتَاقِ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صَامَ شَهْرَيْنِ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هِلالِيَيْنِ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مُتَتَابِعَيْنِ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وُجُوبًا وَيَنْقَطِعُ التَّتَابُعُ بيَوْمٍ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فَإِنْ عَجَزَ</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أَيْضًا عَنِ الصِّيَامِ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أَطْعَمَ سِتِّينَ مِسْكِينًا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أَوْ فَقِيرًا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سِتِّينَ مُدًّا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كُلَّ مِسْكِينٍ أَوْ فَقِيرٍ مُدًّا مِمَّا يَصِحُّ دَفْعُهُ عَنْ زَكَاةِ الْفِطْرَةِ </w:t>
      </w:r>
      <w:r w:rsidRPr="0008579E">
        <w:rPr>
          <w:rFonts w:ascii="Traditional Arabic" w:hAnsi="Traditional Arabic" w:cs="Traditional Arabic"/>
          <w:color w:val="FF0000"/>
          <w:sz w:val="32"/>
          <w:szCs w:val="32"/>
          <w:rtl/>
        </w:rPr>
        <w:t>أَيْ مِنْ غَالِبِ قُوتِ الْبَلَدِ، وَتَكُونُ عَلَى الْفَوْرِ</w:t>
      </w:r>
      <w:r>
        <w:rPr>
          <w:rFonts w:ascii="Traditional Arabic" w:hAnsi="Traditional Arabic" w:cs="Traditional Arabic" w:hint="cs"/>
          <w:color w:val="FF0000"/>
          <w:sz w:val="32"/>
          <w:szCs w:val="32"/>
          <w:rtl/>
        </w:rPr>
        <w:t>.</w:t>
      </w:r>
    </w:p>
    <w:p w14:paraId="7D611EF3" w14:textId="77777777" w:rsidR="00C30A90" w:rsidRPr="0008579E" w:rsidRDefault="00C30A90" w:rsidP="00C30A90">
      <w:pPr>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يَتَرَتَّبُ عَلَى الظِّهَارِ إِنْ لَمْ يُتْبِعْهُ الزَّوْجُ بِالطَّلاقِ فَوْرًا الْكَفَّارَةُ وَحُرْمَةُ جِمَاعِهَا قَبْلَ ذَلِكَ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BB7B65">
        <w:rPr>
          <w:rFonts w:ascii="Traditional Arabic" w:hAnsi="Traditional Arabic" w:cs="Traditional Arabic"/>
          <w:color w:val="C00000"/>
          <w:sz w:val="32"/>
          <w:szCs w:val="32"/>
          <w:rtl/>
          <w:lang w:eastAsia="de-DE"/>
        </w:rPr>
        <w:t>مَعْنَاهُ إِذَا قَالَ لِزَوْجَتِهِ "أَنْتِ عَلَيَّ كَظَهْرِ أُمِّي أَنْتِ طَالِقٌ"، فَلَيْسَ عَلَيْهِ كَفَّارَةٌ وَلَكِنَّهُ وَقَعَ فِي الْمَعْصِيَةِ لِأَنَّهُ نَطَقَ بِالظِّهَارِ إِلَّا أَنَّهُ لَمْ يُلْزَمْ بِالْكَفَّارَةِ لِأَنَّهُ طَلَّقَ فَوْرًا بَعْدَ الظِّهَارِ</w:t>
      </w:r>
      <w:r>
        <w:rPr>
          <w:rFonts w:ascii="Traditional Arabic" w:hAnsi="Traditional Arabic" w:cs="Traditional Arabic" w:hint="cs"/>
          <w:color w:val="C00000"/>
          <w:sz w:val="32"/>
          <w:szCs w:val="32"/>
          <w:rtl/>
          <w:lang w:eastAsia="de-DE"/>
        </w:rPr>
        <w:t xml:space="preserve">. </w:t>
      </w:r>
      <w:r w:rsidRPr="00BB7B65">
        <w:rPr>
          <w:rFonts w:ascii="Traditional Arabic" w:hAnsi="Traditional Arabic" w:cs="Traditional Arabic"/>
          <w:color w:val="C00000"/>
          <w:sz w:val="32"/>
          <w:szCs w:val="32"/>
          <w:rtl/>
          <w:lang w:eastAsia="de-DE"/>
        </w:rPr>
        <w:t>أَمَّا إِنْ لَمْ يُطَلِّقْ فَوْرًا وَبَقِيَ زَوْجُهَا، فَإِنَّ الْكَفَّارَةَ تَثْبُتُ فِي حَقِّهِ، وَيَلْزَمُهُ إِخْرَاجُهَا قَبْلَ أَنْ يُعَاوِدَ الْجِمَاعَ</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وَكَفَّارَتُهُ إِحْدَى ثَلاثِ خِصَالٍ عَلَى التَّرْتِيبِ</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الأُولَى إِعْتَاقُ رَقَبَةٍ مُسْلِمَةٍ أَيْ نَفْسٍ مَمْلُوكَةٍ عَبْدٍ أَوْ أَمَةٍ </w:t>
      </w:r>
      <w:r w:rsidRPr="0008579E">
        <w:rPr>
          <w:rFonts w:ascii="Traditional Arabic" w:hAnsi="Traditional Arabic" w:cs="Traditional Arabic" w:hint="cs"/>
          <w:b/>
          <w:bCs/>
          <w:color w:val="C00000"/>
          <w:sz w:val="32"/>
          <w:szCs w:val="32"/>
          <w:rtl/>
          <w:lang w:bidi="ar-LB"/>
        </w:rPr>
        <w:lastRenderedPageBreak/>
        <w:t>(</w:t>
      </w:r>
      <w:r w:rsidRPr="00BB7B65">
        <w:rPr>
          <w:rFonts w:ascii="Traditional Arabic" w:hAnsi="Traditional Arabic" w:cs="Traditional Arabic"/>
          <w:color w:val="C00000"/>
          <w:sz w:val="32"/>
          <w:szCs w:val="32"/>
          <w:rtl/>
          <w:lang w:eastAsia="de-DE"/>
        </w:rPr>
        <w:t>كَبِيرًا أَوْ صَغِيرًا، وَلَكِنْ يُسَنُّ أَنْ يَكُونَ بَالِغًا لِلْخُرُوجِ مِنَ الْخِلَافِ، لِأَنَّ بَعْضَ الْفُقَهَاءِ اشْتَرَطُوا الْبُلُوغَ</w:t>
      </w:r>
      <w:r w:rsidRPr="0008579E">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سَلِيمَةٍ عَمَّا يُخِلُّ بِالْعَمَلِ وَالْكَسْبِ إِخْلالًا بَيِّنًا</w:t>
      </w:r>
      <w:r w:rsidRPr="0008579E">
        <w:rPr>
          <w:rFonts w:ascii="Traditional Arabic" w:hAnsi="Traditional Arabic" w:cs="Traditional Arabic" w:hint="cs"/>
          <w:b/>
          <w:bCs/>
          <w:sz w:val="32"/>
          <w:szCs w:val="32"/>
          <w:rtl/>
          <w:lang w:bidi="ar-LB"/>
        </w:rPr>
        <w:t xml:space="preserve"> </w:t>
      </w:r>
      <w:r w:rsidRPr="00BB7B65">
        <w:rPr>
          <w:rFonts w:ascii="Traditional Arabic" w:hAnsi="Traditional Arabic" w:cs="Traditional Arabic" w:hint="cs"/>
          <w:color w:val="C00000"/>
          <w:sz w:val="32"/>
          <w:szCs w:val="32"/>
          <w:rtl/>
          <w:lang w:bidi="ar-LB"/>
        </w:rPr>
        <w:t>(</w:t>
      </w:r>
      <w:r w:rsidRPr="00BB7B65">
        <w:rPr>
          <w:rFonts w:ascii="Traditional Arabic" w:hAnsi="Traditional Arabic" w:cs="Traditional Arabic"/>
          <w:color w:val="C00000"/>
          <w:sz w:val="32"/>
          <w:szCs w:val="32"/>
          <w:rtl/>
          <w:lang w:eastAsia="de-DE"/>
        </w:rPr>
        <w:t>كَأَنْ يَكُونَ لَا يَسْتَطِيعُ الْمَشْيَ أَوْ أَعْمَى، أَمَّا إِنْ كَانَ فِيهِ أُمُورٌ لَا تُخِلُّ بِالْعَمَلِ، فَهَذَا لَا يُؤَثِّرُ، كَأَنْ يَكُونَ أَصْلَعَ أَوْ أَقْرَعَ، وَلَكِنْ لَابُدَّ أَنْ يَنْوِيَ فِي قَلْبِهِ أَنَّهُ يُعْتِقُهُ عَنْ كَفَّارَةِ الظِّهَارِ، فَيَقُولُ لَهُ "أَعْتَقْتُكَ، أَنْتَ حُرٌّ" وَيَنْوِيَ فِي قَلْبِهِ أَنَّهُ يُعْتِقُهُ عَنْ كَفَّارَةِ الظِّهَارِ</w:t>
      </w:r>
      <w:r w:rsidRPr="00BB7B65">
        <w:rPr>
          <w:rFonts w:ascii="Traditional Arabic" w:hAnsi="Traditional Arabic" w:cs="Traditional Arabic"/>
          <w:color w:val="C00000"/>
          <w:sz w:val="32"/>
          <w:szCs w:val="32"/>
          <w:lang w:val="sv-SE" w:eastAsia="de-DE"/>
        </w:rPr>
        <w:t>.</w:t>
      </w:r>
      <w:r w:rsidRPr="00BB7B65">
        <w:rPr>
          <w:rFonts w:ascii="Traditional Arabic" w:hAnsi="Traditional Arabic" w:cs="Traditional Arabic" w:hint="cs"/>
          <w:color w:val="C00000"/>
          <w:sz w:val="32"/>
          <w:szCs w:val="32"/>
          <w:rtl/>
          <w:lang w:val="sv-SE" w:eastAsia="de-DE"/>
        </w:rPr>
        <w:t xml:space="preserve"> </w:t>
      </w:r>
      <w:r w:rsidRPr="00BB7B65">
        <w:rPr>
          <w:rFonts w:ascii="Traditional Arabic" w:hAnsi="Traditional Arabic" w:cs="Traditional Arabic"/>
          <w:color w:val="C00000"/>
          <w:sz w:val="32"/>
          <w:szCs w:val="32"/>
          <w:rtl/>
          <w:lang w:eastAsia="de-DE"/>
        </w:rPr>
        <w:t>فَإِنْ لَمْ يَكُنْ يَمْلِكُهُ وَيَسْتَطِيعُ أَنْ يَشْتَرِيَهُ، فَعَلَيْهِ أَنْ يَشْتَرِيَهُ وَيُعْتِقَهُ، فَهَذِهِ هِيَ كَفَّارَةُ الظِّهَارِ. فَإِنْ لَمْ يَكُنْ لَدَيْهِ عَبْدٌ، أَوْ لَمْ يَكُنْ مَعَهُ مَالٌ يَكْفِي لِشِرَائِهِ، أَوْ لَمْ يَجِدْ فَإِنَّهُ يَصُومُ شَهْرَيْنِ هِلَالِيَّيْنِ مُتَتَابِعَيْنِ كَمَا سَيَأْتِي ذِكْرُهُ</w:t>
      </w:r>
      <w:r w:rsidRPr="00BB7B65">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وَالثَّانِيَةُ صِيَامُ شَهْرَيْنِ مُتَتَابِعَيْنِ أَيْ إِنْ عَجَزَ عَنْ إِعْتَاقِ الرَّقَبَةِ وَقْتَ الأَدَاءِ</w:t>
      </w:r>
      <w:r w:rsidRPr="0008579E">
        <w:rPr>
          <w:rFonts w:ascii="Traditional Arabic" w:hAnsi="Traditional Arabic" w:cs="Traditional Arabic" w:hint="cs"/>
          <w:b/>
          <w:bCs/>
          <w:sz w:val="32"/>
          <w:szCs w:val="32"/>
          <w:rtl/>
          <w:lang w:bidi="ar-LB"/>
        </w:rPr>
        <w:t xml:space="preserve"> </w:t>
      </w:r>
      <w:r w:rsidRPr="00112820">
        <w:rPr>
          <w:rFonts w:ascii="Traditional Arabic" w:hAnsi="Traditional Arabic" w:cs="Traditional Arabic" w:hint="cs"/>
          <w:b/>
          <w:bCs/>
          <w:color w:val="C00000"/>
          <w:sz w:val="32"/>
          <w:szCs w:val="32"/>
          <w:rtl/>
          <w:lang w:bidi="ar-LB"/>
        </w:rPr>
        <w:t>(</w:t>
      </w:r>
      <w:r w:rsidRPr="00112820">
        <w:rPr>
          <w:rFonts w:ascii="Traditional Arabic" w:hAnsi="Traditional Arabic" w:cs="Traditional Arabic"/>
          <w:color w:val="C00000"/>
          <w:sz w:val="32"/>
          <w:szCs w:val="32"/>
          <w:rtl/>
          <w:lang w:eastAsia="de-DE"/>
        </w:rPr>
        <w:t xml:space="preserve">وَالْعِبْرَةُ </w:t>
      </w:r>
      <w:r w:rsidRPr="00BB7B65">
        <w:rPr>
          <w:rFonts w:ascii="Traditional Arabic" w:hAnsi="Traditional Arabic" w:cs="Traditional Arabic"/>
          <w:color w:val="C00000"/>
          <w:sz w:val="32"/>
          <w:szCs w:val="32"/>
          <w:rtl/>
          <w:lang w:eastAsia="de-DE"/>
        </w:rPr>
        <w:t>فِي صِيَامِ الْأَشْهُرِ هِيَ بِالْأَشْهُرِ الْقَمَرِيَّةِ</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وَيَنْقَطِعُ التَّتَابُعُ بِفَوَاتِ يَوْمٍ مِنَ الشَّهْرَيْنِ</w:t>
      </w:r>
      <w:r>
        <w:rPr>
          <w:rFonts w:ascii="Traditional Arabic" w:hAnsi="Traditional Arabic" w:cs="Traditional Arabic" w:hint="cs"/>
          <w:b/>
          <w:bCs/>
          <w:sz w:val="32"/>
          <w:szCs w:val="32"/>
          <w:rtl/>
          <w:lang w:bidi="ar-LB"/>
        </w:rPr>
        <w:t xml:space="preserve"> </w:t>
      </w:r>
      <w:r w:rsidRPr="00BB7B65">
        <w:rPr>
          <w:rFonts w:ascii="Traditional Arabic" w:hAnsi="Traditional Arabic" w:cs="Traditional Arabic" w:hint="cs"/>
          <w:color w:val="C00000"/>
          <w:sz w:val="32"/>
          <w:szCs w:val="32"/>
          <w:rtl/>
          <w:lang w:bidi="ar-LB"/>
        </w:rPr>
        <w:t>(</w:t>
      </w:r>
      <w:r w:rsidRPr="00BB7B65">
        <w:rPr>
          <w:rFonts w:ascii="Traditional Arabic" w:hAnsi="Traditional Arabic" w:cs="Traditional Arabic"/>
          <w:color w:val="C00000"/>
          <w:sz w:val="32"/>
          <w:szCs w:val="32"/>
          <w:rtl/>
        </w:rPr>
        <w:t>فَإِذَا أَفْطَرَ وَلَوْ يَوْمًا وَاحِدًا، كَأَنْ يُصِيبَهُ مَرَضٌ يَجْعَلُهُ غَيْرَ قَادِرٍ عَلَى الصِّيَامِ، وَجَبَ عَلَيْهِ إِعَادَةُ الصِّيَامِ مِنَ الْبِدَايَةِ. فَلَا بُدَّ أَنْ يَكُونَ الشَّهْرَانِ مُتَتَابِعَيْنِ بِدُونِ انْقِطَاعٍ فِي أَيَّامِهِمَا</w:t>
      </w:r>
      <w:r w:rsidRPr="00BB7B65">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وَالثَّالِثَةُ إِطْعَامُ سِتِّينَ مِسْكِينًا أَوْ فَقِيرًا كُلَّ مِسْكِينٍ مُدًّا مِمَّا يَصِحُّ دَفْعُهُ عَنْ زَكَاةِ الْفِطْرَةِ فَلا يَصِحُّ دَفعُهَا لِوَاحِدٍ بِعَيْنِهِ كُلَّ يَوْمٍ وَيَصِحُّ أَنْ يَجْمَعَ السِّتِّينَ فِي ءَانٍ وَاحِدٍ وَيَضَعَهَا بَيْنَهُمْ فَيُمَلِّكَهُمْ.</w:t>
      </w:r>
    </w:p>
    <w:p w14:paraId="11ED4E63" w14:textId="77777777" w:rsidR="00C30A90" w:rsidRDefault="00C30A90" w:rsidP="00C30A90">
      <w:pPr>
        <w:bidi/>
        <w:spacing w:before="60" w:after="60"/>
        <w:ind w:left="72"/>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color w:val="C00000"/>
          <w:sz w:val="32"/>
          <w:szCs w:val="32"/>
          <w:rtl/>
          <w:lang w:eastAsia="de-DE"/>
        </w:rPr>
        <w:t>(</w:t>
      </w:r>
      <w:r w:rsidRPr="00BB7B65">
        <w:rPr>
          <w:rFonts w:ascii="Traditional Arabic" w:hAnsi="Traditional Arabic" w:cs="Traditional Arabic"/>
          <w:color w:val="C00000"/>
          <w:sz w:val="32"/>
          <w:szCs w:val="32"/>
          <w:rtl/>
          <w:lang w:eastAsia="de-DE"/>
        </w:rPr>
        <w:t xml:space="preserve">وَلَيْسَ شَرْطًا أَنْ يَقُولَ لَهُم "هَذِهِ كَفَّارَةٌ" بَلْ يُمْكِنُهُ أَنْ يُخَاطِبَهُمْ جَمِيعًا بِقَوْلِهِ "مَلَّكْتُكُم هَذَا الْقَمْحَ" ثُمَّ </w:t>
      </w:r>
      <w:r>
        <w:rPr>
          <w:rFonts w:ascii="Traditional Arabic" w:hAnsi="Traditional Arabic" w:cs="Traditional Arabic" w:hint="cs"/>
          <w:color w:val="C00000"/>
          <w:sz w:val="32"/>
          <w:szCs w:val="32"/>
          <w:rtl/>
          <w:lang w:eastAsia="de-DE"/>
        </w:rPr>
        <w:t xml:space="preserve">هُمْ </w:t>
      </w:r>
      <w:r w:rsidRPr="00BB7B65">
        <w:rPr>
          <w:rFonts w:ascii="Traditional Arabic" w:hAnsi="Traditional Arabic" w:cs="Traditional Arabic"/>
          <w:color w:val="C00000"/>
          <w:sz w:val="32"/>
          <w:szCs w:val="32"/>
          <w:rtl/>
          <w:lang w:eastAsia="de-DE"/>
        </w:rPr>
        <w:t>يَقْتَسِمُونَهُ فِيمَا بَيْنَهُمْ، أَوْ يُسَامِحَ بَعْضُهُمْ بَعْضًا</w:t>
      </w:r>
      <w:r w:rsidRPr="0008579E">
        <w:rPr>
          <w:rFonts w:ascii="Traditional Arabic" w:hAnsi="Traditional Arabic" w:cs="Traditional Arabic" w:hint="cs"/>
          <w:color w:val="C00000"/>
          <w:sz w:val="32"/>
          <w:szCs w:val="32"/>
          <w:rtl/>
          <w:lang w:eastAsia="de-DE"/>
        </w:rPr>
        <w:t xml:space="preserve">. </w:t>
      </w:r>
      <w:r w:rsidRPr="00BB7B65">
        <w:rPr>
          <w:rFonts w:ascii="Traditional Arabic" w:hAnsi="Traditional Arabic" w:cs="Traditional Arabic"/>
          <w:color w:val="C00000"/>
          <w:sz w:val="32"/>
          <w:szCs w:val="32"/>
          <w:rtl/>
          <w:lang w:eastAsia="de-DE"/>
        </w:rPr>
        <w:t>وَلَا يَجُوزُ لَهُ أَنْ يُجَامِعَ زَوْجَتَهُ قَبْلَ أَنْ يَدْفَعَ الْكَفَّارَةَ</w:t>
      </w:r>
      <w:r w:rsidRPr="0008579E">
        <w:rPr>
          <w:rFonts w:ascii="Traditional Arabic" w:hAnsi="Traditional Arabic" w:cs="Traditional Arabic" w:hint="cs"/>
          <w:color w:val="C00000"/>
          <w:sz w:val="32"/>
          <w:szCs w:val="32"/>
          <w:rtl/>
          <w:lang w:eastAsia="de-DE"/>
        </w:rPr>
        <w:t xml:space="preserve">. </w:t>
      </w:r>
      <w:r w:rsidRPr="00BB7B65">
        <w:rPr>
          <w:rFonts w:ascii="Traditional Arabic" w:hAnsi="Traditional Arabic" w:cs="Traditional Arabic"/>
          <w:color w:val="C00000"/>
          <w:sz w:val="32"/>
          <w:szCs w:val="32"/>
          <w:rtl/>
          <w:lang w:eastAsia="de-DE"/>
        </w:rPr>
        <w:t xml:space="preserve">وَهَذِهِ الْكَفَّارَةُ </w:t>
      </w:r>
      <w:r w:rsidRPr="00112820">
        <w:rPr>
          <w:rFonts w:ascii="Traditional Arabic" w:hAnsi="Traditional Arabic" w:cs="Traditional Arabic"/>
          <w:color w:val="C00000"/>
          <w:sz w:val="32"/>
          <w:szCs w:val="32"/>
          <w:rtl/>
          <w:lang w:eastAsia="de-DE"/>
        </w:rPr>
        <w:t>تُؤَدَّى عَلَى التَّرْتِيبِ وَلَيْسَ بِالتَّخْيِيرِ كَكَفَّارَةِ الْيَمِينِ، فَإِنَّ كَفَّارَةَ الْيَمِينِ تُؤَدَّى بِالتَّخْيِيرِ، وَهِيَ إِطْعَامُ عَشَرَةِ مَسَاكِينَ</w:t>
      </w:r>
      <w:r w:rsidRPr="00BB7B65">
        <w:rPr>
          <w:rFonts w:ascii="Traditional Arabic" w:hAnsi="Traditional Arabic" w:cs="Traditional Arabic"/>
          <w:color w:val="C00000"/>
          <w:sz w:val="32"/>
          <w:szCs w:val="32"/>
          <w:rtl/>
          <w:lang w:eastAsia="de-DE"/>
        </w:rPr>
        <w:t xml:space="preserve"> مِنْ أَوْسَطِ مَا تُطْعِمُونَ أَهْلِيكُمْ، أَوْ كِسْوَتُهُمْ كَإِعْطَاءِ قَمِيصٍ أَوْ مَا يُسَمَّى "</w:t>
      </w:r>
      <w:r>
        <w:rPr>
          <w:rFonts w:ascii="Traditional Arabic" w:hAnsi="Traditional Arabic" w:cs="Traditional Arabic" w:hint="cs"/>
          <w:color w:val="C00000"/>
          <w:sz w:val="32"/>
          <w:szCs w:val="32"/>
          <w:rtl/>
          <w:lang w:eastAsia="de-DE"/>
        </w:rPr>
        <w:t>تي شيرت</w:t>
      </w:r>
      <w:r w:rsidRPr="00BB7B65">
        <w:rPr>
          <w:rFonts w:ascii="Traditional Arabic" w:hAnsi="Traditional Arabic" w:cs="Traditional Arabic"/>
          <w:color w:val="C00000"/>
          <w:sz w:val="32"/>
          <w:szCs w:val="32"/>
          <w:rtl/>
          <w:lang w:eastAsia="de-DE"/>
        </w:rPr>
        <w:t>" لِكُلِّ وَاحِدٍ مِنَ الْعَشَرَةِ، أَوْ تَحْرِيرُ رَقَبَةٍ مُسْلِمَةٍ، فَمَنْ لَمْ يَجِدْ، فَعَلَيْهِ صِيَامُ ثَلَاثَةِ أَيَّامٍ، وَهَذِهِ الثَّلَاثَةُ أَيَّامٍ لَا يُشْتَرَطُ أَنْ تَكُونَ مُتَوَالِيَةً، وَلَا يُشْتَرَطُ أَنْ يُؤَدِّيَهَا فَوْرًا بَعْدَ الْحِنْثِ</w:t>
      </w:r>
      <w:r w:rsidRPr="00BB7B65">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BB7B65">
        <w:rPr>
          <w:rFonts w:ascii="Traditional Arabic" w:hAnsi="Traditional Arabic" w:cs="Traditional Arabic"/>
          <w:color w:val="C00000"/>
          <w:sz w:val="32"/>
          <w:szCs w:val="32"/>
          <w:rtl/>
          <w:lang w:eastAsia="de-DE"/>
        </w:rPr>
        <w:t>فَرْق</w:t>
      </w:r>
      <w:r>
        <w:rPr>
          <w:rFonts w:ascii="Traditional Arabic" w:hAnsi="Traditional Arabic" w:cs="Traditional Arabic" w:hint="cs"/>
          <w:color w:val="C00000"/>
          <w:sz w:val="32"/>
          <w:szCs w:val="32"/>
          <w:rtl/>
          <w:lang w:eastAsia="de-DE"/>
        </w:rPr>
        <w:t>ٌ</w:t>
      </w:r>
      <w:r w:rsidRPr="00BB7B65">
        <w:rPr>
          <w:rFonts w:ascii="Traditional Arabic" w:hAnsi="Traditional Arabic" w:cs="Traditional Arabic"/>
          <w:color w:val="C00000"/>
          <w:sz w:val="32"/>
          <w:szCs w:val="32"/>
          <w:rtl/>
          <w:lang w:eastAsia="de-DE"/>
        </w:rPr>
        <w:t xml:space="preserve"> بَيْنَ كَفَّارَةِ الظِّهَارِ وَكَفَّارَةِ الْيَمِينِ</w:t>
      </w:r>
      <w:r>
        <w:rPr>
          <w:rFonts w:ascii="Traditional Arabic" w:hAnsi="Traditional Arabic" w:cs="Traditional Arabic" w:hint="cs"/>
          <w:color w:val="C00000"/>
          <w:sz w:val="32"/>
          <w:szCs w:val="32"/>
          <w:rtl/>
          <w:lang w:eastAsia="de-DE"/>
        </w:rPr>
        <w:t>)</w:t>
      </w:r>
    </w:p>
    <w:p w14:paraId="57E4D40D" w14:textId="77777777" w:rsidR="00C30A90" w:rsidRPr="0008579E" w:rsidRDefault="00C30A90" w:rsidP="00C30A90">
      <w:pPr>
        <w:bidi/>
        <w:spacing w:before="60" w:after="60"/>
        <w:ind w:left="72"/>
        <w:jc w:val="both"/>
        <w:rPr>
          <w:rFonts w:ascii="Traditional Arabic" w:hAnsi="Traditional Arabic" w:cs="Traditional Arabic"/>
          <w:color w:val="FF0000"/>
          <w:sz w:val="32"/>
          <w:szCs w:val="32"/>
          <w:lang w:val="en-AU" w:bidi="ar-LB"/>
        </w:rPr>
      </w:pPr>
      <w:r w:rsidRPr="0008579E">
        <w:rPr>
          <w:rFonts w:ascii="Traditional Arabic" w:hAnsi="Traditional Arabic" w:cs="Traditional Arabic" w:hint="cs"/>
          <w:sz w:val="32"/>
          <w:szCs w:val="32"/>
          <w:rtl/>
          <w:lang w:bidi="ar-LB"/>
        </w:rPr>
        <w:t xml:space="preserve">  </w:t>
      </w:r>
    </w:p>
    <w:p w14:paraId="00A7D762"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وَمِنْ مَعَاصِي اللِّسَانِ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اللَّحْنُ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مُخَالَفَةُ الصَّوَابِ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فِي</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قِرَاءَةِ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الْقُرْءَانِ بِمَا يُخِلُّ بِالْمَعْنَى أَوْ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بِمَا يُخِلُّ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بِالإِعْرَابِ</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فَهُوَ حَرَامٌ أَيْضًا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وَإِنْ لَمْ يُخِلَّ بِالْمَعْنَى</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FF0000"/>
          <w:sz w:val="32"/>
          <w:szCs w:val="32"/>
          <w:rtl/>
          <w:lang w:bidi="ar-LB"/>
        </w:rPr>
        <w:t>وَلا بُدَّ لِكُلِّ مُسْلِمٍ مِنْ قِرَاءَةِ الْفَاتِحَةِ فِي الصَّلاةِ عَلَى الصِّحَّةِ</w:t>
      </w:r>
      <w:r w:rsidRPr="0008579E">
        <w:rPr>
          <w:rFonts w:ascii="Traditional Arabic" w:hAnsi="Traditional Arabic" w:cs="Traditional Arabic" w:hint="cs"/>
          <w:sz w:val="32"/>
          <w:szCs w:val="32"/>
          <w:rtl/>
          <w:lang w:bidi="ar-LB"/>
        </w:rPr>
        <w:t>.</w:t>
      </w:r>
    </w:p>
    <w:p w14:paraId="41FE8A37"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مَعَاصِي اللِّسَانِ أَنْ يَقْرَأَ الْقُرْءَانَ مَعَ اللَّحْنِ وَلَوْ كَانَ لا يُخِلُّ بِالْمَعْنَى وَلَمْ يُغَيِّرْهُ لَكِنْ تَعَمَّدَهُ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EF14BD">
        <w:rPr>
          <w:rFonts w:ascii="Traditional Arabic" w:hAnsi="Traditional Arabic" w:cs="Traditional Arabic"/>
          <w:color w:val="C00000"/>
          <w:sz w:val="32"/>
          <w:szCs w:val="32"/>
          <w:rtl/>
          <w:lang w:eastAsia="de-DE"/>
        </w:rPr>
        <w:t>كَالَّذِي يَقُولُ "الْحَمْدُ لِلَّه</w:t>
      </w:r>
      <w:r>
        <w:rPr>
          <w:rFonts w:ascii="Traditional Arabic" w:hAnsi="Traditional Arabic" w:cs="Traditional Arabic" w:hint="cs"/>
          <w:color w:val="C00000"/>
          <w:sz w:val="32"/>
          <w:szCs w:val="32"/>
          <w:rtl/>
          <w:lang w:eastAsia="de-DE"/>
        </w:rPr>
        <w:t>ُ</w:t>
      </w:r>
      <w:r w:rsidRPr="00EF14BD">
        <w:rPr>
          <w:rFonts w:ascii="Traditional Arabic" w:hAnsi="Traditional Arabic" w:cs="Traditional Arabic"/>
          <w:color w:val="C00000"/>
          <w:sz w:val="32"/>
          <w:szCs w:val="32"/>
          <w:rtl/>
          <w:lang w:eastAsia="de-DE"/>
        </w:rPr>
        <w:t>"، هَذَا لَا يُغَيِّرُ الْمَعْنَى، أَمَّا اللَّحْنُ الَّذِي يُغَيِّرُ الْمَعْنَى كَأَنْ يَقُولَ "أَنْعَمْتُ"، فَفِي الْحَالَيْنِ إِنْ تَعَمَّدَ فَهُوَ حَرَامٌ عَلَيْهِ</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وَيَجِبُ إِنْكَارُ ذَلِكَ عَلَيْهِ فَإِنَّهُ يَجِبُ تَصْحِيحُ الْقِرَاءَةِ إِلَى الْحَدِّ الَّذِي يَسْلَمُ فِيهِ مِنْ تَغْيِيرِ الإِعْرَابِ وَالْحَرْفِ وَمِنْ قَطْعِ الْكَلِمَةِ بَعْضِهَا عَنْ بَعْضٍ</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وُجُوبًا عَيْنِيًّا بِالنِّسْبَةِ لِلْفَاتِحَةِ و</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وُجُوبًا كِفَائِيًّا بِالنِّسْبَةِ لِغَيْرِهَا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112820">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112820">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112820">
        <w:rPr>
          <w:rFonts w:ascii="Traditional Arabic" w:hAnsi="Traditional Arabic" w:cs="Traditional Arabic"/>
          <w:color w:val="C00000"/>
          <w:sz w:val="32"/>
          <w:szCs w:val="32"/>
          <w:rtl/>
        </w:rPr>
        <w:t xml:space="preserve"> ي</w:t>
      </w:r>
      <w:r>
        <w:rPr>
          <w:rFonts w:ascii="Traditional Arabic" w:hAnsi="Traditional Arabic" w:cs="Traditional Arabic" w:hint="cs"/>
          <w:color w:val="C00000"/>
          <w:sz w:val="32"/>
          <w:szCs w:val="32"/>
          <w:rtl/>
        </w:rPr>
        <w:t>َ</w:t>
      </w:r>
      <w:r w:rsidRPr="00112820">
        <w:rPr>
          <w:rFonts w:ascii="Traditional Arabic" w:hAnsi="Traditional Arabic" w:cs="Traditional Arabic"/>
          <w:color w:val="C00000"/>
          <w:sz w:val="32"/>
          <w:szCs w:val="32"/>
          <w:rtl/>
        </w:rPr>
        <w:t>ج</w:t>
      </w:r>
      <w:r>
        <w:rPr>
          <w:rFonts w:ascii="Traditional Arabic" w:hAnsi="Traditional Arabic" w:cs="Traditional Arabic" w:hint="cs"/>
          <w:color w:val="C00000"/>
          <w:sz w:val="32"/>
          <w:szCs w:val="32"/>
          <w:rtl/>
        </w:rPr>
        <w:t>ِ</w:t>
      </w:r>
      <w:r w:rsidRPr="00112820">
        <w:rPr>
          <w:rFonts w:ascii="Traditional Arabic" w:hAnsi="Traditional Arabic" w:cs="Traditional Arabic"/>
          <w:color w:val="C00000"/>
          <w:sz w:val="32"/>
          <w:szCs w:val="32"/>
          <w:rtl/>
        </w:rPr>
        <w:t>بُ ت</w:t>
      </w:r>
      <w:r>
        <w:rPr>
          <w:rFonts w:ascii="Traditional Arabic" w:hAnsi="Traditional Arabic" w:cs="Traditional Arabic" w:hint="cs"/>
          <w:color w:val="C00000"/>
          <w:sz w:val="32"/>
          <w:szCs w:val="32"/>
          <w:rtl/>
        </w:rPr>
        <w:t>َ</w:t>
      </w:r>
      <w:r w:rsidRPr="00112820">
        <w:rPr>
          <w:rFonts w:ascii="Traditional Arabic" w:hAnsi="Traditional Arabic" w:cs="Traditional Arabic"/>
          <w:color w:val="C00000"/>
          <w:sz w:val="32"/>
          <w:szCs w:val="32"/>
          <w:rtl/>
        </w:rPr>
        <w:t>ص</w:t>
      </w:r>
      <w:r>
        <w:rPr>
          <w:rFonts w:ascii="Traditional Arabic" w:hAnsi="Traditional Arabic" w:cs="Traditional Arabic" w:hint="cs"/>
          <w:color w:val="C00000"/>
          <w:sz w:val="32"/>
          <w:szCs w:val="32"/>
          <w:rtl/>
        </w:rPr>
        <w:t>ْ</w:t>
      </w:r>
      <w:r w:rsidRPr="00112820">
        <w:rPr>
          <w:rFonts w:ascii="Traditional Arabic" w:hAnsi="Traditional Arabic" w:cs="Traditional Arabic"/>
          <w:color w:val="C00000"/>
          <w:sz w:val="32"/>
          <w:szCs w:val="32"/>
          <w:rtl/>
        </w:rPr>
        <w:t>ح</w:t>
      </w:r>
      <w:r>
        <w:rPr>
          <w:rFonts w:ascii="Traditional Arabic" w:hAnsi="Traditional Arabic" w:cs="Traditional Arabic" w:hint="cs"/>
          <w:color w:val="C00000"/>
          <w:sz w:val="32"/>
          <w:szCs w:val="32"/>
          <w:rtl/>
        </w:rPr>
        <w:t>ِ</w:t>
      </w:r>
      <w:r w:rsidRPr="00112820">
        <w:rPr>
          <w:rFonts w:ascii="Traditional Arabic" w:hAnsi="Traditional Arabic" w:cs="Traditional Arabic"/>
          <w:color w:val="C00000"/>
          <w:sz w:val="32"/>
          <w:szCs w:val="32"/>
          <w:rtl/>
        </w:rPr>
        <w:t>يحُ ق</w:t>
      </w:r>
      <w:r>
        <w:rPr>
          <w:rFonts w:ascii="Traditional Arabic" w:hAnsi="Traditional Arabic" w:cs="Traditional Arabic" w:hint="cs"/>
          <w:color w:val="C00000"/>
          <w:sz w:val="32"/>
          <w:szCs w:val="32"/>
          <w:rtl/>
        </w:rPr>
        <w:t>ِ</w:t>
      </w:r>
      <w:r w:rsidRPr="00112820">
        <w:rPr>
          <w:rFonts w:ascii="Traditional Arabic" w:hAnsi="Traditional Arabic" w:cs="Traditional Arabic"/>
          <w:color w:val="C00000"/>
          <w:sz w:val="32"/>
          <w:szCs w:val="32"/>
          <w:rtl/>
        </w:rPr>
        <w:t>ر</w:t>
      </w:r>
      <w:r>
        <w:rPr>
          <w:rFonts w:ascii="Traditional Arabic" w:hAnsi="Traditional Arabic" w:cs="Traditional Arabic" w:hint="cs"/>
          <w:color w:val="C00000"/>
          <w:sz w:val="32"/>
          <w:szCs w:val="32"/>
          <w:rtl/>
        </w:rPr>
        <w:t>َ</w:t>
      </w:r>
      <w:r w:rsidRPr="00112820">
        <w:rPr>
          <w:rFonts w:ascii="Traditional Arabic" w:hAnsi="Traditional Arabic" w:cs="Traditional Arabic"/>
          <w:color w:val="C00000"/>
          <w:sz w:val="32"/>
          <w:szCs w:val="32"/>
          <w:rtl/>
        </w:rPr>
        <w:t>اء</w:t>
      </w:r>
      <w:r>
        <w:rPr>
          <w:rFonts w:ascii="Traditional Arabic" w:hAnsi="Traditional Arabic" w:cs="Traditional Arabic" w:hint="cs"/>
          <w:color w:val="C00000"/>
          <w:sz w:val="32"/>
          <w:szCs w:val="32"/>
          <w:rtl/>
        </w:rPr>
        <w:t>َ</w:t>
      </w:r>
      <w:r w:rsidRPr="00112820">
        <w:rPr>
          <w:rFonts w:ascii="Traditional Arabic" w:hAnsi="Traditional Arabic" w:cs="Traditional Arabic"/>
          <w:color w:val="C00000"/>
          <w:sz w:val="32"/>
          <w:szCs w:val="32"/>
          <w:rtl/>
        </w:rPr>
        <w:t>تِهِ لِلفاتِحَةِ وُجُوبًا عَيْنِيًّا لِأَنَّهُ إِنْ لَمْ يُحْسِنْ تَقْوِيمَ لِسَانِهِ فَحَرَّفَ الإعْرَابَ لَمْ تَصِحَّ صَلَاتُهُ لِأَنَّ الرَّسُولَ ﷺ قَالَ</w:t>
      </w:r>
      <w:r w:rsidRPr="00EF14BD">
        <w:rPr>
          <w:rFonts w:ascii="Traditional Arabic" w:hAnsi="Traditional Arabic" w:cs="Traditional Arabic"/>
          <w:b/>
          <w:bCs/>
          <w:color w:val="C00000"/>
          <w:sz w:val="32"/>
          <w:szCs w:val="32"/>
          <w:rtl/>
        </w:rPr>
        <w:t xml:space="preserve"> </w:t>
      </w:r>
      <w:r w:rsidRPr="005E0AB7">
        <w:rPr>
          <w:rFonts w:ascii="Traditional Arabic" w:hAnsi="Traditional Arabic" w:cs="Traditional Arabic"/>
          <w:b/>
          <w:bCs/>
          <w:color w:val="006600"/>
          <w:sz w:val="32"/>
          <w:szCs w:val="32"/>
          <w:rtl/>
        </w:rPr>
        <w:t xml:space="preserve">لَا صَلَاةَ </w:t>
      </w:r>
      <w:r w:rsidRPr="005E0AB7">
        <w:rPr>
          <w:rFonts w:ascii="Traditional Arabic" w:hAnsi="Traditional Arabic" w:cs="Traditional Arabic"/>
          <w:b/>
          <w:bCs/>
          <w:color w:val="006600"/>
          <w:sz w:val="32"/>
          <w:szCs w:val="32"/>
          <w:rtl/>
        </w:rPr>
        <w:lastRenderedPageBreak/>
        <w:t>لِمَنْ لَمْ يَقْرَأْ بِفَاتِحَةِ الْكِتَابِ</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فَيَجِبُ صَرْفُ جَمِيعِ الْوَقْتِ الَّذِي يُمْكِنُهُ لِتَحْصِيلِ تَصْحِيحِ الْفَاتِحَةِ فَإِنْ قَصَّرَ بِحَيْثُ لَمْ تَصِحَّ قِرَاءَتُهُ لِلْفَاتِحَةِ عَصَى وَلَزِمَهُ قَضَاءُ صَلَوَاتِ الْمُدَّةِ الَّتِي أَمْكَنَهُ التَّعَلُّمُ فِيهَا فَلَمْ يَتَعَلَّمْ.</w:t>
      </w:r>
      <w:r w:rsidRPr="0008579E">
        <w:rPr>
          <w:rFonts w:ascii="Traditional Arabic" w:hAnsi="Traditional Arabic" w:cs="Traditional Arabic" w:hint="cs"/>
          <w:sz w:val="32"/>
          <w:szCs w:val="32"/>
          <w:rtl/>
          <w:lang w:bidi="ar-LB"/>
        </w:rPr>
        <w:t xml:space="preserve"> </w:t>
      </w:r>
    </w:p>
    <w:p w14:paraId="5D0941FD" w14:textId="77777777" w:rsidR="00C30A90" w:rsidRDefault="00C30A90" w:rsidP="00C30A90">
      <w:pPr>
        <w:shd w:val="clear" w:color="auto" w:fill="FFFFFF"/>
        <w:bidi/>
        <w:ind w:left="-113" w:right="-113"/>
        <w:jc w:val="both"/>
        <w:rPr>
          <w:rFonts w:ascii="Traditional Arabic" w:hAnsi="Traditional Arabic" w:cs="Traditional Arabic"/>
          <w:color w:val="C00000"/>
          <w:sz w:val="32"/>
          <w:szCs w:val="32"/>
          <w:rtl/>
        </w:rPr>
      </w:pPr>
      <w:r w:rsidRPr="005E0AB7">
        <w:rPr>
          <w:rFonts w:ascii="Traditional Arabic" w:hAnsi="Traditional Arabic" w:cs="Traditional Arabic" w:hint="cs"/>
          <w:b/>
          <w:bCs/>
          <w:color w:val="C00000"/>
          <w:sz w:val="32"/>
          <w:szCs w:val="32"/>
          <w:rtl/>
          <w:lang w:bidi="ar-LB"/>
        </w:rPr>
        <w:t>ف</w:t>
      </w:r>
      <w:r>
        <w:rPr>
          <w:rFonts w:ascii="Traditional Arabic" w:hAnsi="Traditional Arabic" w:cs="Traditional Arabic" w:hint="cs"/>
          <w:b/>
          <w:bCs/>
          <w:color w:val="C00000"/>
          <w:sz w:val="32"/>
          <w:szCs w:val="32"/>
          <w:rtl/>
          <w:lang w:bidi="ar-LB"/>
        </w:rPr>
        <w:t>َ</w:t>
      </w:r>
      <w:r w:rsidRPr="005E0AB7">
        <w:rPr>
          <w:rFonts w:ascii="Traditional Arabic" w:hAnsi="Traditional Arabic" w:cs="Traditional Arabic" w:hint="cs"/>
          <w:b/>
          <w:bCs/>
          <w:color w:val="C00000"/>
          <w:sz w:val="32"/>
          <w:szCs w:val="32"/>
          <w:rtl/>
          <w:lang w:bidi="ar-LB"/>
        </w:rPr>
        <w:t>ائ</w:t>
      </w:r>
      <w:r>
        <w:rPr>
          <w:rFonts w:ascii="Traditional Arabic" w:hAnsi="Traditional Arabic" w:cs="Traditional Arabic" w:hint="cs"/>
          <w:b/>
          <w:bCs/>
          <w:color w:val="C00000"/>
          <w:sz w:val="32"/>
          <w:szCs w:val="32"/>
          <w:rtl/>
          <w:lang w:bidi="ar-LB"/>
        </w:rPr>
        <w:t>ِ</w:t>
      </w:r>
      <w:r w:rsidRPr="005E0AB7">
        <w:rPr>
          <w:rFonts w:ascii="Traditional Arabic" w:hAnsi="Traditional Arabic" w:cs="Traditional Arabic" w:hint="cs"/>
          <w:b/>
          <w:bCs/>
          <w:color w:val="C00000"/>
          <w:sz w:val="32"/>
          <w:szCs w:val="32"/>
          <w:rtl/>
          <w:lang w:bidi="ar-LB"/>
        </w:rPr>
        <w:t>د</w:t>
      </w:r>
      <w:r>
        <w:rPr>
          <w:rFonts w:ascii="Traditional Arabic" w:hAnsi="Traditional Arabic" w:cs="Traditional Arabic" w:hint="cs"/>
          <w:b/>
          <w:bCs/>
          <w:color w:val="C00000"/>
          <w:sz w:val="32"/>
          <w:szCs w:val="32"/>
          <w:rtl/>
          <w:lang w:bidi="ar-LB"/>
        </w:rPr>
        <w:t>َ</w:t>
      </w:r>
      <w:r w:rsidRPr="005E0AB7">
        <w:rPr>
          <w:rFonts w:ascii="Traditional Arabic" w:hAnsi="Traditional Arabic" w:cs="Traditional Arabic" w:hint="cs"/>
          <w:b/>
          <w:bCs/>
          <w:color w:val="C00000"/>
          <w:sz w:val="32"/>
          <w:szCs w:val="32"/>
          <w:rtl/>
          <w:lang w:bidi="ar-LB"/>
        </w:rPr>
        <w:t>ة</w:t>
      </w:r>
      <w:r>
        <w:rPr>
          <w:rFonts w:ascii="Traditional Arabic" w:hAnsi="Traditional Arabic" w:cs="Traditional Arabic" w:hint="cs"/>
          <w:b/>
          <w:bCs/>
          <w:color w:val="C00000"/>
          <w:sz w:val="32"/>
          <w:szCs w:val="32"/>
          <w:rtl/>
          <w:lang w:bidi="ar-LB"/>
        </w:rPr>
        <w:t>ٌ</w:t>
      </w:r>
      <w:r w:rsidRPr="005E0AB7">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w:t>
      </w:r>
      <w:r>
        <w:rPr>
          <w:rFonts w:ascii="Traditional Arabic" w:hAnsi="Traditional Arabic" w:cs="Traditional Arabic" w:hint="cs"/>
          <w:color w:val="C00000"/>
          <w:sz w:val="32"/>
          <w:szCs w:val="32"/>
          <w:rtl/>
          <w:lang w:bidi="ar-LB"/>
        </w:rPr>
        <w:t>قَ</w:t>
      </w:r>
      <w:r w:rsidRPr="00EF14BD">
        <w:rPr>
          <w:rFonts w:ascii="Traditional Arabic" w:hAnsi="Traditional Arabic" w:cs="Traditional Arabic"/>
          <w:color w:val="C00000"/>
          <w:sz w:val="32"/>
          <w:szCs w:val="32"/>
          <w:rtl/>
        </w:rPr>
        <w:t xml:space="preserve">الَ رَسُولُ اللَّهِ ﷺ </w:t>
      </w:r>
      <w:r w:rsidRPr="005E0AB7">
        <w:rPr>
          <w:rFonts w:ascii="Traditional Arabic" w:hAnsi="Traditional Arabic" w:cs="Traditional Arabic"/>
          <w:b/>
          <w:bCs/>
          <w:color w:val="006600"/>
          <w:sz w:val="32"/>
          <w:szCs w:val="32"/>
          <w:rtl/>
        </w:rPr>
        <w:t>الْمَاهِرُ بِالْقُرْ</w:t>
      </w:r>
      <w:r>
        <w:rPr>
          <w:rFonts w:ascii="Traditional Arabic" w:hAnsi="Traditional Arabic" w:cs="Traditional Arabic" w:hint="cs"/>
          <w:b/>
          <w:bCs/>
          <w:color w:val="006600"/>
          <w:sz w:val="32"/>
          <w:szCs w:val="32"/>
          <w:rtl/>
        </w:rPr>
        <w:t>ءَا</w:t>
      </w:r>
      <w:r w:rsidRPr="005E0AB7">
        <w:rPr>
          <w:rFonts w:ascii="Traditional Arabic" w:hAnsi="Traditional Arabic" w:cs="Traditional Arabic"/>
          <w:b/>
          <w:bCs/>
          <w:color w:val="006600"/>
          <w:sz w:val="32"/>
          <w:szCs w:val="32"/>
          <w:rtl/>
        </w:rPr>
        <w:t>نِ مَعَ الْكِرَامِ الْبَرَرَةِ، وَالَّذِي يَقْرَأُ الْقُرْ</w:t>
      </w:r>
      <w:r>
        <w:rPr>
          <w:rFonts w:ascii="Traditional Arabic" w:hAnsi="Traditional Arabic" w:cs="Traditional Arabic" w:hint="cs"/>
          <w:b/>
          <w:bCs/>
          <w:color w:val="006600"/>
          <w:sz w:val="32"/>
          <w:szCs w:val="32"/>
          <w:rtl/>
        </w:rPr>
        <w:t>ءَا</w:t>
      </w:r>
      <w:r w:rsidRPr="005E0AB7">
        <w:rPr>
          <w:rFonts w:ascii="Traditional Arabic" w:hAnsi="Traditional Arabic" w:cs="Traditional Arabic"/>
          <w:b/>
          <w:bCs/>
          <w:color w:val="006600"/>
          <w:sz w:val="32"/>
          <w:szCs w:val="32"/>
          <w:rtl/>
        </w:rPr>
        <w:t>نَ وَهُوَ عَلَيْهِ شَاقٌّ وَيُتَعْتِعُ فِيهِ، لَهُ أَجْرَانِ</w:t>
      </w:r>
      <w:r w:rsidRPr="005E0AB7">
        <w:rPr>
          <w:rFonts w:ascii="Traditional Arabic" w:hAnsi="Traditional Arabic" w:cs="Traditional Arabic"/>
          <w:color w:val="006600"/>
          <w:sz w:val="32"/>
          <w:szCs w:val="32"/>
          <w:rtl/>
        </w:rPr>
        <w:t xml:space="preserve"> </w:t>
      </w:r>
      <w:r w:rsidRPr="00EF14BD">
        <w:rPr>
          <w:rFonts w:ascii="Traditional Arabic" w:hAnsi="Traditional Arabic" w:cs="Traditional Arabic"/>
          <w:color w:val="C00000"/>
          <w:sz w:val="32"/>
          <w:szCs w:val="32"/>
          <w:rtl/>
        </w:rPr>
        <w:t>(رَوَاهُ مُسْلِمٌ). وَالْمَاهِرُ هُوَ الَّذِي يُكْثِرُ قِرَاءَةَ الْقُرْ</w:t>
      </w:r>
      <w:r>
        <w:rPr>
          <w:rFonts w:ascii="Traditional Arabic" w:hAnsi="Traditional Arabic" w:cs="Traditional Arabic" w:hint="cs"/>
          <w:color w:val="C00000"/>
          <w:sz w:val="32"/>
          <w:szCs w:val="32"/>
          <w:rtl/>
        </w:rPr>
        <w:t>ءَا</w:t>
      </w:r>
      <w:r w:rsidRPr="00EF14BD">
        <w:rPr>
          <w:rFonts w:ascii="Traditional Arabic" w:hAnsi="Traditional Arabic" w:cs="Traditional Arabic"/>
          <w:color w:val="C00000"/>
          <w:sz w:val="32"/>
          <w:szCs w:val="32"/>
          <w:rtl/>
        </w:rPr>
        <w:t>نِ وَيُجِيدُهَا بِدُونِ مَشَقَّةٍ، لِأَنَّ اللَّهَ سَهَّلَهُ عَلَيْهِ، أَمَّا مَنْ يَقْرَأُ وَيُصَحِّحُ قِرَاءَتَهُ مَعَ مَشَقَّةٍ، فَهَذَا لَهُ أَجْرَانِ</w:t>
      </w:r>
      <w:r>
        <w:rPr>
          <w:rFonts w:ascii="Traditional Arabic" w:hAnsi="Traditional Arabic" w:cs="Traditional Arabic" w:hint="cs"/>
          <w:color w:val="C00000"/>
          <w:sz w:val="32"/>
          <w:szCs w:val="32"/>
          <w:rtl/>
        </w:rPr>
        <w:t>،</w:t>
      </w:r>
      <w:r w:rsidRPr="00EF14BD">
        <w:rPr>
          <w:rFonts w:ascii="Traditional Arabic" w:hAnsi="Traditional Arabic" w:cs="Traditional Arabic"/>
          <w:color w:val="C00000"/>
          <w:sz w:val="32"/>
          <w:szCs w:val="32"/>
          <w:rtl/>
        </w:rPr>
        <w:t xml:space="preserve"> أَجْرُ الْقِرَاءَةِ وَأَجْرُ الْمَشَقَّةِ. وَأَمَّا الْمَاهِرُ فَهُوَ مَعَ الْمَلَائِكَةِ الْبَرَرَةِ، وَمَعْنَى ذَلِكَ أَنَّهُ أَعْلَى دَرَجَةً مِنَ الَّذِي يَقْرَأُ مَعَ الْمَشَقَّةِ. وَهَذَا الْحَدِيثُ لَا يَعْنِي أَنَّ لِلشَّخْصِ أَنْ يَقْرَأَ الْقُرْ</w:t>
      </w:r>
      <w:r>
        <w:rPr>
          <w:rFonts w:ascii="Traditional Arabic" w:hAnsi="Traditional Arabic" w:cs="Traditional Arabic" w:hint="cs"/>
          <w:color w:val="C00000"/>
          <w:sz w:val="32"/>
          <w:szCs w:val="32"/>
          <w:rtl/>
        </w:rPr>
        <w:t>ءَا</w:t>
      </w:r>
      <w:r w:rsidRPr="00EF14BD">
        <w:rPr>
          <w:rFonts w:ascii="Traditional Arabic" w:hAnsi="Traditional Arabic" w:cs="Traditional Arabic"/>
          <w:color w:val="C00000"/>
          <w:sz w:val="32"/>
          <w:szCs w:val="32"/>
          <w:rtl/>
        </w:rPr>
        <w:t xml:space="preserve">نَ مَعَ الْغَلَطِ وَالْخَطَأِ كَمَا </w:t>
      </w:r>
      <w:r>
        <w:rPr>
          <w:rFonts w:ascii="Traditional Arabic" w:hAnsi="Traditional Arabic" w:cs="Traditional Arabic" w:hint="cs"/>
          <w:color w:val="C00000"/>
          <w:sz w:val="32"/>
          <w:szCs w:val="32"/>
          <w:rtl/>
        </w:rPr>
        <w:t>قَدْ يَتَوَهَّمُ</w:t>
      </w:r>
      <w:r w:rsidRPr="00EF14BD">
        <w:rPr>
          <w:rFonts w:ascii="Traditional Arabic" w:hAnsi="Traditional Arabic" w:cs="Traditional Arabic"/>
          <w:color w:val="C00000"/>
          <w:sz w:val="32"/>
          <w:szCs w:val="32"/>
          <w:rtl/>
        </w:rPr>
        <w:t xml:space="preserve"> بَعْضُ النَّاسِ</w:t>
      </w:r>
      <w:r>
        <w:rPr>
          <w:rFonts w:ascii="Traditional Arabic" w:hAnsi="Traditional Arabic" w:cs="Traditional Arabic" w:hint="cs"/>
          <w:color w:val="C00000"/>
          <w:sz w:val="32"/>
          <w:szCs w:val="32"/>
          <w:rtl/>
        </w:rPr>
        <w:t xml:space="preserve">. </w:t>
      </w:r>
    </w:p>
    <w:p w14:paraId="47355C54" w14:textId="77777777" w:rsidR="00C30A90" w:rsidRDefault="00C30A90" w:rsidP="00C30A90">
      <w:pPr>
        <w:shd w:val="clear" w:color="auto" w:fill="FFFFFF"/>
        <w:bidi/>
        <w:ind w:left="-113" w:right="-113"/>
        <w:jc w:val="both"/>
        <w:rPr>
          <w:rFonts w:ascii="Traditional Arabic" w:hAnsi="Traditional Arabic" w:cs="Traditional Arabic"/>
          <w:color w:val="C00000"/>
          <w:sz w:val="32"/>
          <w:szCs w:val="32"/>
          <w:rtl/>
        </w:rPr>
      </w:pPr>
      <w:r w:rsidRPr="005E0AB7">
        <w:rPr>
          <w:rFonts w:ascii="Traditional Arabic" w:hAnsi="Traditional Arabic" w:cs="Traditional Arabic" w:hint="cs"/>
          <w:b/>
          <w:bCs/>
          <w:color w:val="C00000"/>
          <w:sz w:val="32"/>
          <w:szCs w:val="32"/>
          <w:rtl/>
        </w:rPr>
        <w:t>ت</w:t>
      </w:r>
      <w:r>
        <w:rPr>
          <w:rFonts w:ascii="Traditional Arabic" w:hAnsi="Traditional Arabic" w:cs="Traditional Arabic" w:hint="cs"/>
          <w:b/>
          <w:bCs/>
          <w:color w:val="C00000"/>
          <w:sz w:val="32"/>
          <w:szCs w:val="32"/>
          <w:rtl/>
        </w:rPr>
        <w:t>َ</w:t>
      </w:r>
      <w:r w:rsidRPr="005E0AB7">
        <w:rPr>
          <w:rFonts w:ascii="Traditional Arabic" w:hAnsi="Traditional Arabic" w:cs="Traditional Arabic" w:hint="cs"/>
          <w:b/>
          <w:bCs/>
          <w:color w:val="C00000"/>
          <w:sz w:val="32"/>
          <w:szCs w:val="32"/>
          <w:rtl/>
        </w:rPr>
        <w:t>ن</w:t>
      </w:r>
      <w:r>
        <w:rPr>
          <w:rFonts w:ascii="Traditional Arabic" w:hAnsi="Traditional Arabic" w:cs="Traditional Arabic" w:hint="cs"/>
          <w:b/>
          <w:bCs/>
          <w:color w:val="C00000"/>
          <w:sz w:val="32"/>
          <w:szCs w:val="32"/>
          <w:rtl/>
        </w:rPr>
        <w:t>ْ</w:t>
      </w:r>
      <w:r w:rsidRPr="005E0AB7">
        <w:rPr>
          <w:rFonts w:ascii="Traditional Arabic" w:hAnsi="Traditional Arabic" w:cs="Traditional Arabic" w:hint="cs"/>
          <w:b/>
          <w:bCs/>
          <w:color w:val="C00000"/>
          <w:sz w:val="32"/>
          <w:szCs w:val="32"/>
          <w:rtl/>
        </w:rPr>
        <w:t>ب</w:t>
      </w:r>
      <w:r>
        <w:rPr>
          <w:rFonts w:ascii="Traditional Arabic" w:hAnsi="Traditional Arabic" w:cs="Traditional Arabic" w:hint="cs"/>
          <w:b/>
          <w:bCs/>
          <w:color w:val="C00000"/>
          <w:sz w:val="32"/>
          <w:szCs w:val="32"/>
          <w:rtl/>
        </w:rPr>
        <w:t>ِ</w:t>
      </w:r>
      <w:r w:rsidRPr="005E0AB7">
        <w:rPr>
          <w:rFonts w:ascii="Traditional Arabic" w:hAnsi="Traditional Arabic" w:cs="Traditional Arabic" w:hint="cs"/>
          <w:b/>
          <w:bCs/>
          <w:color w:val="C00000"/>
          <w:sz w:val="32"/>
          <w:szCs w:val="32"/>
          <w:rtl/>
        </w:rPr>
        <w:t>يه</w:t>
      </w:r>
      <w:r>
        <w:rPr>
          <w:rFonts w:ascii="Traditional Arabic" w:hAnsi="Traditional Arabic" w:cs="Traditional Arabic" w:hint="cs"/>
          <w:b/>
          <w:bCs/>
          <w:color w:val="C00000"/>
          <w:sz w:val="32"/>
          <w:szCs w:val="32"/>
          <w:rtl/>
        </w:rPr>
        <w:t>ٌ</w:t>
      </w:r>
      <w:r w:rsidRPr="005E0AB7">
        <w:rPr>
          <w:rFonts w:ascii="Traditional Arabic" w:hAnsi="Traditional Arabic" w:cs="Traditional Arabic" w:hint="cs"/>
          <w:b/>
          <w:bCs/>
          <w:color w:val="C00000"/>
          <w:sz w:val="32"/>
          <w:szCs w:val="32"/>
          <w:rtl/>
        </w:rPr>
        <w:t>:</w:t>
      </w:r>
      <w:r>
        <w:rPr>
          <w:rFonts w:ascii="Traditional Arabic" w:hAnsi="Traditional Arabic" w:cs="Traditional Arabic" w:hint="cs"/>
          <w:color w:val="C00000"/>
          <w:sz w:val="32"/>
          <w:szCs w:val="32"/>
          <w:rtl/>
        </w:rPr>
        <w:t xml:space="preserve"> </w:t>
      </w:r>
      <w:r w:rsidRPr="00EF14BD">
        <w:rPr>
          <w:rFonts w:ascii="Traditional Arabic" w:hAnsi="Traditional Arabic" w:cs="Traditional Arabic"/>
          <w:color w:val="C00000"/>
          <w:sz w:val="32"/>
          <w:szCs w:val="32"/>
          <w:rtl/>
        </w:rPr>
        <w:t>الَّذِى يَقْرَأُ الْقُرْءَانَ قِرَاءَةً صَحِيحَةً مِنْ غَيْرِ تَلَقٍّ مِنْ أَحَدٍ فَلا ثَوَابَ لَهُ.</w:t>
      </w:r>
    </w:p>
    <w:p w14:paraId="6523DF0D" w14:textId="77777777" w:rsidR="00C30A90" w:rsidRDefault="00C30A90" w:rsidP="00C30A90">
      <w:pPr>
        <w:shd w:val="clear" w:color="auto" w:fill="FFFFFF"/>
        <w:bidi/>
        <w:ind w:left="-113" w:right="-113"/>
        <w:jc w:val="both"/>
        <w:rPr>
          <w:rFonts w:ascii="Traditional Arabic" w:hAnsi="Traditional Arabic" w:cs="Traditional Arabic"/>
          <w:color w:val="C00000"/>
          <w:sz w:val="32"/>
          <w:szCs w:val="32"/>
          <w:rtl/>
        </w:rPr>
      </w:pPr>
    </w:p>
    <w:p w14:paraId="2C30DC14" w14:textId="77777777" w:rsidR="00C30A90" w:rsidRPr="0008579E" w:rsidRDefault="00C30A90" w:rsidP="00C30A90">
      <w:pPr>
        <w:shd w:val="clear" w:color="auto" w:fill="FFFFFF"/>
        <w:bidi/>
        <w:ind w:left="-113" w:right="-113"/>
        <w:jc w:val="both"/>
        <w:rPr>
          <w:rFonts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وَالسُّؤَالُ لِلْغَنِيِّ</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لِلشَّخْصِ الْمُكْتَفِي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بِمَالٍ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بِأَنْ كَانَ مَالِكًا مَا يَكْفِيهِ لِحَاجَاتِهِ الأَصْلِيَّةِ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كَانَ قَادِرًا عَلَى تَحْصِيلِ ذَلِكَ بِسَبَبِ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حِرْفَةٍ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كَسْبُهَا حَلالٌ</w:t>
      </w:r>
      <w:r w:rsidRPr="0008579E">
        <w:rPr>
          <w:rFonts w:cs="Traditional Arabic" w:hint="cs"/>
          <w:color w:val="FF0000"/>
          <w:sz w:val="32"/>
          <w:szCs w:val="32"/>
          <w:rtl/>
          <w:lang w:bidi="ar-LB"/>
        </w:rPr>
        <w:t>.</w:t>
      </w:r>
    </w:p>
    <w:p w14:paraId="6977A362" w14:textId="77777777" w:rsidR="00C30A90" w:rsidRPr="0008579E" w:rsidRDefault="00C30A90" w:rsidP="00C30A90">
      <w:pPr>
        <w:bidi/>
        <w:spacing w:before="60" w:after="60"/>
        <w:ind w:right="26"/>
        <w:jc w:val="both"/>
        <w:rPr>
          <w:rFonts w:ascii="Traditional Arabic" w:hAnsi="Traditional Arabic" w:cs="Traditional Arabic"/>
          <w:sz w:val="32"/>
          <w:szCs w:val="32"/>
          <w:rtl/>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جُمْلَةِ مَعَاصِي اللِّسَانِ أَنْ يَسْأَلَ الشَّخْصُ الْمُكْتَفِي بِالْمَالِ أَوِ الْحِرْفَةِ بِأَنْ كَانَ م</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الِكًا مَا يَكْفِيهِ لِحَاجَاتِهِ الأَصْلِيَّةِ أَوْ كَانَ قَادِرًا عَلَى تَحْصِيلِ ذَلِكَ بِكَسْبٍ حَلالٍ وَذَلِكَ لِحَدِيثِ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لا تَحِلُّ الْمَسْأَلَةُ</w:t>
      </w:r>
      <w:r w:rsidRPr="0008579E">
        <w:rPr>
          <w:rFonts w:ascii="Traditional Arabic" w:hAnsi="Traditional Arabic" w:cs="Traditional Arabic" w:hint="cs"/>
          <w:b/>
          <w:bCs/>
          <w:color w:val="C00000"/>
          <w:sz w:val="32"/>
          <w:szCs w:val="32"/>
          <w:rtl/>
          <w:lang w:bidi="ar-LB"/>
        </w:rPr>
        <w:t xml:space="preserve"> </w:t>
      </w:r>
      <w:r w:rsidRPr="00EF14BD">
        <w:rPr>
          <w:rFonts w:ascii="Traditional Arabic" w:hAnsi="Traditional Arabic" w:cs="Traditional Arabic" w:hint="cs"/>
          <w:color w:val="C00000"/>
          <w:sz w:val="32"/>
          <w:szCs w:val="32"/>
          <w:rtl/>
          <w:lang w:bidi="ar-LB"/>
        </w:rPr>
        <w:t>(</w:t>
      </w:r>
      <w:r w:rsidRPr="00EF14BD">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EF14BD">
        <w:rPr>
          <w:rFonts w:ascii="Traditional Arabic" w:hAnsi="Traditional Arabic" w:cs="Traditional Arabic"/>
          <w:color w:val="C00000"/>
          <w:sz w:val="32"/>
          <w:szCs w:val="32"/>
          <w:rtl/>
        </w:rPr>
        <w:t xml:space="preserve"> الطَّلَبُ، الشَّحَاذَةُ</w:t>
      </w:r>
      <w:r w:rsidRPr="00EF14BD">
        <w:rPr>
          <w:rFonts w:ascii="Traditional Arabic" w:hAnsi="Traditional Arabic" w:cs="Traditional Arabic" w:hint="cs"/>
          <w:color w:val="C00000"/>
          <w:sz w:val="32"/>
          <w:szCs w:val="32"/>
          <w:rtl/>
          <w:lang w:bidi="ar-LB"/>
        </w:rPr>
        <w:t>)</w:t>
      </w:r>
      <w:r w:rsidRPr="00EF14BD">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C00000"/>
          <w:sz w:val="32"/>
          <w:szCs w:val="32"/>
          <w:rtl/>
          <w:lang w:bidi="ar-LB"/>
        </w:rPr>
        <w:t xml:space="preserve">لِغَنِيٍّ </w:t>
      </w:r>
      <w:r w:rsidRPr="00EF14BD">
        <w:rPr>
          <w:rFonts w:ascii="Traditional Arabic" w:hAnsi="Traditional Arabic" w:cs="Traditional Arabic"/>
          <w:color w:val="C00000"/>
          <w:sz w:val="32"/>
          <w:szCs w:val="32"/>
          <w:rtl/>
          <w:lang w:eastAsia="de-DE"/>
        </w:rPr>
        <w:t xml:space="preserve">(أَيْ مَنْ عِنْدَهُ كِفَايَتُهُ) </w:t>
      </w:r>
      <w:r w:rsidRPr="0008579E">
        <w:rPr>
          <w:rFonts w:ascii="Traditional Arabic" w:hAnsi="Traditional Arabic" w:cs="Traditional Arabic"/>
          <w:b/>
          <w:bCs/>
          <w:color w:val="C00000"/>
          <w:sz w:val="32"/>
          <w:szCs w:val="32"/>
          <w:rtl/>
          <w:lang w:bidi="ar-LB"/>
        </w:rPr>
        <w:t>وَلا لِذِي مِرَّةٍ سَوِيٍّ</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أَبُو دَاوُدَ وَالْبَيْهَقِيُّ. وَالْمِرَّةُ هِيَ الْقُوَّةُ أَيِ الْقُدْرَةُ عَلَى الِاكْتِسَابِ وَالسَّوِيُّ</w:t>
      </w:r>
      <w:r>
        <w:rPr>
          <w:rFonts w:ascii="Traditional Arabic" w:hAnsi="Traditional Arabic" w:cs="Traditional Arabic" w:hint="cs"/>
          <w:b/>
          <w:bCs/>
          <w:sz w:val="32"/>
          <w:szCs w:val="32"/>
          <w:rtl/>
          <w:lang w:bidi="ar-LB"/>
        </w:rPr>
        <w:t xml:space="preserve"> </w:t>
      </w:r>
      <w:r w:rsidRPr="00EF14BD">
        <w:rPr>
          <w:rFonts w:ascii="Traditional Arabic" w:hAnsi="Traditional Arabic" w:cs="Traditional Arabic" w:hint="cs"/>
          <w:color w:val="C00000"/>
          <w:sz w:val="32"/>
          <w:szCs w:val="32"/>
          <w:rtl/>
          <w:lang w:bidi="ar-LB"/>
        </w:rPr>
        <w:t>(ه</w:t>
      </w:r>
      <w:r>
        <w:rPr>
          <w:rFonts w:ascii="Traditional Arabic" w:hAnsi="Traditional Arabic" w:cs="Traditional Arabic" w:hint="cs"/>
          <w:color w:val="C00000"/>
          <w:sz w:val="32"/>
          <w:szCs w:val="32"/>
          <w:rtl/>
          <w:lang w:bidi="ar-LB"/>
        </w:rPr>
        <w:t>ُ</w:t>
      </w:r>
      <w:r w:rsidRPr="00EF14BD">
        <w:rPr>
          <w:rFonts w:ascii="Traditional Arabic" w:hAnsi="Traditional Arabic" w:cs="Traditional Arabic" w:hint="cs"/>
          <w:color w:val="C00000"/>
          <w:sz w:val="32"/>
          <w:szCs w:val="32"/>
          <w:rtl/>
          <w:lang w:bidi="ar-LB"/>
        </w:rPr>
        <w:t>و</w:t>
      </w:r>
      <w:r>
        <w:rPr>
          <w:rFonts w:ascii="Traditional Arabic" w:hAnsi="Traditional Arabic" w:cs="Traditional Arabic" w:hint="cs"/>
          <w:color w:val="C00000"/>
          <w:sz w:val="32"/>
          <w:szCs w:val="32"/>
          <w:rtl/>
          <w:lang w:bidi="ar-LB"/>
        </w:rPr>
        <w:t>َ</w:t>
      </w:r>
      <w:r w:rsidRPr="00EF14BD">
        <w:rPr>
          <w:rFonts w:ascii="Traditional Arabic" w:hAnsi="Traditional Arabic" w:cs="Traditional Arabic" w:hint="cs"/>
          <w:color w:val="C00000"/>
          <w:sz w:val="32"/>
          <w:szCs w:val="32"/>
          <w:rtl/>
          <w:lang w:bidi="ar-LB"/>
        </w:rPr>
        <w:t>)</w:t>
      </w:r>
      <w:r w:rsidRPr="00EF14BD">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تَامُّ الْخَلْقِ</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EF14BD">
        <w:rPr>
          <w:rFonts w:ascii="Traditional Arabic" w:hAnsi="Traditional Arabic" w:cs="Traditional Arabic"/>
          <w:color w:val="C00000"/>
          <w:sz w:val="32"/>
          <w:szCs w:val="32"/>
          <w:rtl/>
          <w:lang w:eastAsia="de-DE"/>
        </w:rPr>
        <w:t xml:space="preserve">أَيْ مَنْ يَسْتَطِيعُ أَنْ يَعْمَلَ وَلَيْسَ </w:t>
      </w:r>
      <w:r w:rsidRPr="005E0AB7">
        <w:rPr>
          <w:rFonts w:ascii="Traditional Arabic" w:hAnsi="Traditional Arabic" w:cs="Traditional Arabic"/>
          <w:color w:val="C00000"/>
          <w:sz w:val="32"/>
          <w:szCs w:val="32"/>
          <w:rtl/>
          <w:lang w:eastAsia="de-DE"/>
        </w:rPr>
        <w:t>فِيهِ عِلَّةٌ تَمْنَعُهُ مِنَ الْعَمَلِ</w:t>
      </w:r>
      <w:r w:rsidRPr="0008579E">
        <w:rPr>
          <w:rFonts w:ascii="Traditional Arabic" w:hAnsi="Traditional Arabic" w:cs="Traditional Arabic"/>
          <w:sz w:val="32"/>
          <w:szCs w:val="32"/>
          <w:rtl/>
          <w:lang w:eastAsia="de-DE"/>
        </w:rPr>
        <w:t>.</w:t>
      </w:r>
      <w:r>
        <w:rPr>
          <w:rFonts w:ascii="Traditional Arabic" w:hAnsi="Traditional Arabic" w:cs="Traditional Arabic" w:hint="cs"/>
          <w:sz w:val="32"/>
          <w:szCs w:val="32"/>
          <w:rtl/>
          <w:lang w:eastAsia="de-DE"/>
        </w:rPr>
        <w:t xml:space="preserve"> </w:t>
      </w:r>
      <w:r w:rsidRPr="00EF14BD">
        <w:rPr>
          <w:rFonts w:ascii="Traditional Arabic" w:hAnsi="Traditional Arabic" w:cs="Traditional Arabic"/>
          <w:color w:val="C00000"/>
          <w:sz w:val="32"/>
          <w:szCs w:val="32"/>
          <w:rtl/>
          <w:lang w:eastAsia="de-DE"/>
        </w:rPr>
        <w:t>مَنْ كَانَ غَنِيًّا بِمَالٍ، أَيْ كَانَ عِنْدَهُ مَا يَكْفِيهِ لِحَاجَاتِهِ الْأَصْلِيَّةِ، أَوْ غَنِيًّا بِحِرْفَةٍ، أَيْ أَنَّهُ يَعْمَلُ كُلَّ يَوْمٍ وَيُحَصِّلُ مَا يَكْفِيهِ لِحَاجَاتِهِ الْأَصْلِيَّةِ، كَمَنْ كَانَ حَدَّادًا أَوْ نَجَّارًا، وَهَذَا مِثَالٌ، فَقَدْ يَكُونُ طَبِيبًا أَوْ مُهَنْدِسًا، فَهَذَا يُقَالُ لَهُ فِي الشَّرْعِ "غَنِيٌّ" أَيْ مُكْتَفٍ. وَهَذَا الشَّخْصُ لَا يَجُوزُ لَهُ أَنْ يَشْحَذَ أَيْ أَنْ يَسْأَلَ النَّاسَ الْمَالَ، فَمَثَلًا إِذَا قَالَ غَنِيٌّ لِآخَرَ "أَعْطِنِي قَمِيصًا" أَوْ "أَعْطِنِي مِائَةَ دُولَارٍ"، فَهَذَا يُسَمَّى شَحَاذَةً</w:t>
      </w:r>
      <w:r w:rsidRPr="00EF14BD">
        <w:rPr>
          <w:rFonts w:ascii="Traditional Arabic" w:hAnsi="Traditional Arabic" w:cs="Traditional Arabic"/>
          <w:color w:val="C00000"/>
          <w:sz w:val="32"/>
          <w:szCs w:val="32"/>
          <w:lang w:val="sv-SE" w:eastAsia="de-DE"/>
        </w:rPr>
        <w:t>.</w:t>
      </w:r>
      <w:r>
        <w:rPr>
          <w:rFonts w:ascii="Traditional Arabic" w:hAnsi="Traditional Arabic" w:cs="Traditional Arabic" w:hint="cs"/>
          <w:color w:val="C00000"/>
          <w:sz w:val="32"/>
          <w:szCs w:val="32"/>
          <w:rtl/>
          <w:lang w:val="sv-SE" w:eastAsia="de-DE"/>
        </w:rPr>
        <w:t xml:space="preserve"> </w:t>
      </w:r>
      <w:r w:rsidRPr="00EF14BD">
        <w:rPr>
          <w:rFonts w:ascii="Traditional Arabic" w:hAnsi="Traditional Arabic" w:cs="Traditional Arabic"/>
          <w:color w:val="C00000"/>
          <w:sz w:val="32"/>
          <w:szCs w:val="32"/>
          <w:rtl/>
          <w:lang w:eastAsia="de-DE"/>
        </w:rPr>
        <w:t>أَمَّا إِذَا ذَهَبَ إِلَى بَيْتِ صَدِيقِهِ وَقَالَ لَهُ "اصْنَعْ لَنَا الشَّايَ"</w:t>
      </w:r>
      <w:r>
        <w:rPr>
          <w:rFonts w:ascii="Traditional Arabic" w:hAnsi="Traditional Arabic" w:cs="Traditional Arabic" w:hint="cs"/>
          <w:color w:val="C00000"/>
          <w:sz w:val="32"/>
          <w:szCs w:val="32"/>
          <w:rtl/>
          <w:lang w:eastAsia="de-DE"/>
        </w:rPr>
        <w:t xml:space="preserve"> </w:t>
      </w:r>
      <w:r w:rsidRPr="00EF14BD">
        <w:rPr>
          <w:rFonts w:ascii="Traditional Arabic" w:hAnsi="Traditional Arabic" w:cs="Traditional Arabic"/>
          <w:color w:val="C00000"/>
          <w:sz w:val="32"/>
          <w:szCs w:val="32"/>
          <w:rtl/>
          <w:lang w:eastAsia="de-DE"/>
        </w:rPr>
        <w:t>فَهَذَا شَيْءٌ خَفِيفٌ وَيَجُوزُ، أَمَّا طَلَبُ مِائَةِ دُولَارٍ فَهُوَ ثَقِيلٌ. وَإِذَا أَرَادَ هَذَا الغَنِيُّ تَحْصِيلَ مِثْلِ هَذَا الْمَبْلَغِ وَلَمْ يَكُنْ مَعَهُ مَالٌ فِي يَدِهِ، فَلْيَشْتَرِ بِالذِّمَّةِ، أَيْ يَقُولَ "اشْتَرَيْتُ مِنْكَ هَذَا بِمَبْلَغِ كَذَا وَسَأَدْفَعُهُ فِي وَقْتِ كَذَا" أَوْ يَقُولَ "أَقْرِضْنِي كَذَا"، أَمَّا أَنْ يَشْحَذَ فَحَرَامٌ عَلَيْهِ</w:t>
      </w:r>
      <w:r>
        <w:rPr>
          <w:rFonts w:ascii="Traditional Arabic" w:hAnsi="Traditional Arabic" w:cs="Traditional Arabic" w:hint="cs"/>
          <w:color w:val="C00000"/>
          <w:sz w:val="32"/>
          <w:szCs w:val="32"/>
          <w:rtl/>
          <w:lang w:eastAsia="de-DE"/>
        </w:rPr>
        <w:t xml:space="preserve">. </w:t>
      </w:r>
      <w:r w:rsidRPr="00EF14BD">
        <w:rPr>
          <w:rFonts w:ascii="Traditional Arabic" w:hAnsi="Traditional Arabic" w:cs="Traditional Arabic"/>
          <w:color w:val="C00000"/>
          <w:sz w:val="32"/>
          <w:szCs w:val="32"/>
          <w:rtl/>
          <w:lang w:eastAsia="de-DE"/>
        </w:rPr>
        <w:t>وَفِي صَحِيحِ الْبُخَارِيِّ أَنَّ الَّذِي يَفْعَلُ ذَلِكَ يَأْتِي يَوْمَ الْقِيَامَةِ وَلَيْسَ عَلَى وَجْهِهِ مَزْعَةُ لَحْمٍ، وَذَلِكَ لِأَنَّهُ أَرَاقَ مَاءَ وَجْهِهِ فِي الدُّنْيَا بِالشِّحَاذَةِ، فَكَانَ عِقَابُهُ يَوْمَ الْقِيَامَةِ مُنَاسِبًا لِذَلِكَ. فَيَوْمَ الْقِيَامَةِ، هَذَا الْوَجْهُ الَّذِي قَابَلَ بِهِ النَّاسَ لِيَسْأَلَهُمْ، مُوهِمًا إِيَّاهُمْ أَنَّهُ مُحْتَاجٌ مَعَ كَوْنِهِ غَنِيًّا، لَا يَكُونُ عَلَيْهِ مَزْعَةُ لَحْمٍ</w:t>
      </w:r>
      <w:r w:rsidRPr="00EF14BD">
        <w:rPr>
          <w:rFonts w:ascii="Traditional Arabic" w:hAnsi="Traditional Arabic" w:cs="Traditional Arabic"/>
          <w:color w:val="C00000"/>
          <w:sz w:val="32"/>
          <w:szCs w:val="32"/>
          <w:lang w:val="sv-SE" w:eastAsia="de-DE"/>
        </w:rPr>
        <w:t>.</w:t>
      </w:r>
      <w:r>
        <w:rPr>
          <w:rFonts w:ascii="Traditional Arabic" w:hAnsi="Traditional Arabic" w:cs="Traditional Arabic" w:hint="cs"/>
          <w:color w:val="C00000"/>
          <w:sz w:val="32"/>
          <w:szCs w:val="32"/>
          <w:rtl/>
          <w:lang w:val="sv-SE" w:eastAsia="de-DE"/>
        </w:rPr>
        <w:t xml:space="preserve"> </w:t>
      </w:r>
      <w:r w:rsidRPr="00EF14BD">
        <w:rPr>
          <w:rFonts w:ascii="Traditional Arabic" w:hAnsi="Traditional Arabic" w:cs="Traditional Arabic"/>
          <w:color w:val="C00000"/>
          <w:sz w:val="32"/>
          <w:szCs w:val="32"/>
          <w:rtl/>
          <w:lang w:eastAsia="de-DE"/>
        </w:rPr>
        <w:t>أَمَّا مَنْ كَانَ مِنْ أَهْلِ الْفَقْرِ وَلَيْسَ لَهُ سَبِيلٌ لِكَفَايَةِ حَاجَاتِهِ إِلَّا بِالسُّؤَالِ فَسَأَلَ، فَلَا إِثْمَ عَلَيْهِ، وَإِنْ صَبَرَ وَتَعَفَّفَ فَهُوَ خَيْرٌ لَهُ. وَقَدْ مَدَحَ اللَّهُ فِي الْقُرْ</w:t>
      </w:r>
      <w:r>
        <w:rPr>
          <w:rFonts w:ascii="Traditional Arabic" w:hAnsi="Traditional Arabic" w:cs="Traditional Arabic" w:hint="cs"/>
          <w:color w:val="C00000"/>
          <w:sz w:val="32"/>
          <w:szCs w:val="32"/>
          <w:rtl/>
          <w:lang w:eastAsia="de-DE"/>
        </w:rPr>
        <w:t>ءَا</w:t>
      </w:r>
      <w:r w:rsidRPr="00EF14BD">
        <w:rPr>
          <w:rFonts w:ascii="Traditional Arabic" w:hAnsi="Traditional Arabic" w:cs="Traditional Arabic"/>
          <w:color w:val="C00000"/>
          <w:sz w:val="32"/>
          <w:szCs w:val="32"/>
          <w:rtl/>
          <w:lang w:eastAsia="de-DE"/>
        </w:rPr>
        <w:t>نِ فُقَرَاءَ الْمُهَاجِرِينَ الَّذِينَ كَانَ النَّاسُ يَحْسَبُونَهُمْ مِنَ التَّعَفُّفِ أَغْنِيَاءَ، فَقَالَ تَعَالَى</w:t>
      </w:r>
      <w:r w:rsidRPr="00EF14BD">
        <w:rPr>
          <w:rFonts w:ascii="Traditional Arabic" w:hAnsi="Traditional Arabic" w:cs="Traditional Arabic"/>
          <w:color w:val="C00000"/>
          <w:sz w:val="32"/>
          <w:szCs w:val="32"/>
          <w:lang w:eastAsia="de-DE"/>
        </w:rPr>
        <w:t xml:space="preserve"> </w:t>
      </w:r>
      <w:r w:rsidRPr="00EF14BD">
        <w:rPr>
          <w:rFonts w:ascii="Traditional Arabic" w:hAnsi="Traditional Arabic" w:cs="Traditional Arabic"/>
          <w:b/>
          <w:bCs/>
          <w:color w:val="C00000"/>
          <w:sz w:val="32"/>
          <w:szCs w:val="32"/>
          <w:rtl/>
          <w:lang w:eastAsia="de-DE"/>
        </w:rPr>
        <w:t>﴿يَحْسَبُهُمُ الْجَاهِلُ أَغْنِيَاءَ مِنَ التَّعَفُّفِ﴾</w:t>
      </w:r>
      <w:r w:rsidRPr="0008579E">
        <w:rPr>
          <w:rFonts w:ascii="Traditional Arabic" w:hAnsi="Traditional Arabic" w:cs="Traditional Arabic" w:hint="cs"/>
          <w:color w:val="C00000"/>
          <w:sz w:val="32"/>
          <w:szCs w:val="32"/>
          <w:rtl/>
          <w:lang w:eastAsia="de-DE"/>
        </w:rPr>
        <w:t>)</w:t>
      </w:r>
    </w:p>
    <w:p w14:paraId="2DC3E8AE" w14:textId="77777777" w:rsidR="00C30A90" w:rsidRPr="0008579E" w:rsidRDefault="00C30A90" w:rsidP="00C30A90">
      <w:pPr>
        <w:bidi/>
        <w:spacing w:before="60" w:after="60"/>
        <w:ind w:left="72"/>
        <w:jc w:val="both"/>
        <w:rPr>
          <w:rFonts w:ascii="Traditional Arabic" w:hAnsi="Traditional Arabic" w:cs="Traditional Arabic"/>
          <w:sz w:val="32"/>
          <w:szCs w:val="32"/>
          <w:rtl/>
          <w:lang w:bidi="ar-LB"/>
        </w:rPr>
      </w:pPr>
      <w:r w:rsidRPr="00EF14BD">
        <w:rPr>
          <w:rFonts w:ascii="Traditional Arabic" w:hAnsi="Traditional Arabic" w:cs="Traditional Arabic"/>
          <w:b/>
          <w:bCs/>
          <w:color w:val="C00000"/>
          <w:sz w:val="32"/>
          <w:szCs w:val="32"/>
          <w:rtl/>
          <w:lang w:eastAsia="de-DE"/>
        </w:rPr>
        <w:lastRenderedPageBreak/>
        <w:t>مَسْأَلَةٌ مُهِمَّةٌ</w:t>
      </w:r>
      <w:r w:rsidRPr="00EF14BD">
        <w:rPr>
          <w:rFonts w:ascii="Traditional Arabic" w:hAnsi="Traditional Arabic" w:cs="Traditional Arabic" w:hint="cs"/>
          <w:b/>
          <w:bCs/>
          <w:color w:val="C00000"/>
          <w:sz w:val="32"/>
          <w:szCs w:val="32"/>
          <w:rtl/>
          <w:lang w:eastAsia="de-DE"/>
        </w:rPr>
        <w:t>:</w:t>
      </w:r>
      <w:r>
        <w:rPr>
          <w:rFonts w:ascii="Traditional Arabic" w:hAnsi="Traditional Arabic" w:cs="Traditional Arabic" w:hint="cs"/>
          <w:color w:val="C00000"/>
          <w:sz w:val="32"/>
          <w:szCs w:val="32"/>
          <w:rtl/>
          <w:lang w:eastAsia="de-DE"/>
        </w:rPr>
        <w:t xml:space="preserve"> </w:t>
      </w:r>
      <w:r w:rsidRPr="00EF14BD">
        <w:rPr>
          <w:rFonts w:ascii="Traditional Arabic" w:hAnsi="Traditional Arabic" w:cs="Traditional Arabic"/>
          <w:color w:val="C00000"/>
          <w:sz w:val="32"/>
          <w:szCs w:val="32"/>
          <w:rtl/>
          <w:lang w:eastAsia="de-DE"/>
        </w:rPr>
        <w:t>البَعْضُ يَمْلِكُ مِنَ الْمَالِ مَا يَكْفِيهِ، وَلَكِنَّهُ يَتَظَاهَرُ بِالْفَقْرِ الشَّدِيدِ لِيَعْطِفَ النَّاسُ عَلَيْهِ، فَيَجْمَعُ وَيَأْخُذُ الْمَالَ مِنْهُمْ عَلَى وَجْهِ الصَّدَقَةِ وَالْإِحْسَانِ، فَيَكُونُ ذَلِكَ حَرَامًا عَلَيْهِ وَع</w:t>
      </w:r>
      <w:r>
        <w:rPr>
          <w:rFonts w:ascii="Traditional Arabic" w:hAnsi="Traditional Arabic" w:cs="Traditional Arabic" w:hint="cs"/>
          <w:color w:val="C00000"/>
          <w:sz w:val="32"/>
          <w:szCs w:val="32"/>
          <w:rtl/>
          <w:lang w:eastAsia="de-DE"/>
        </w:rPr>
        <w:t>َ</w:t>
      </w:r>
      <w:r w:rsidRPr="00EF14BD">
        <w:rPr>
          <w:rFonts w:ascii="Traditional Arabic" w:hAnsi="Traditional Arabic" w:cs="Traditional Arabic"/>
          <w:color w:val="C00000"/>
          <w:sz w:val="32"/>
          <w:szCs w:val="32"/>
          <w:rtl/>
          <w:lang w:eastAsia="de-DE"/>
        </w:rPr>
        <w:t>ذَابًا لَهُ فِي الْآخِرَةِ. فَمَنْ كَانَ عِنْدَهُ مَا يَكْفِيهِ وَأَخْفَاهُ وَتَظَاهَرَ بِالْفَقْرِ حَتَّى يَرْحَمَهُ النَّاسُ وَيُعْطُوهُ، فَهُوَ يَسْتَحِقُّ عَذَابًا أَلِيمًا فِي الْآخِرَةِ</w:t>
      </w:r>
      <w:r w:rsidRPr="00EF14BD">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F14BD">
        <w:rPr>
          <w:rFonts w:ascii="Traditional Arabic" w:hAnsi="Traditional Arabic" w:cs="Traditional Arabic"/>
          <w:color w:val="C00000"/>
          <w:sz w:val="32"/>
          <w:szCs w:val="32"/>
          <w:rtl/>
          <w:lang w:eastAsia="de-DE"/>
        </w:rPr>
        <w:t xml:space="preserve">الصَّحَابِيُّ الَّذِي قَالَ فِيهِ النَّبِيُّ ﷺ </w:t>
      </w:r>
      <w:r w:rsidRPr="005E0AB7">
        <w:rPr>
          <w:rFonts w:ascii="Traditional Arabic" w:hAnsi="Traditional Arabic" w:cs="Traditional Arabic"/>
          <w:b/>
          <w:bCs/>
          <w:color w:val="006600"/>
          <w:sz w:val="32"/>
          <w:szCs w:val="32"/>
          <w:rtl/>
          <w:lang w:eastAsia="de-DE"/>
        </w:rPr>
        <w:t>كَيَّةٌ أَوْ كَيَّتَانِ مِنَ النَّارِ</w:t>
      </w:r>
      <w:r w:rsidRPr="005E0AB7">
        <w:rPr>
          <w:rFonts w:ascii="Traditional Arabic" w:hAnsi="Traditional Arabic" w:cs="Traditional Arabic"/>
          <w:color w:val="006600"/>
          <w:sz w:val="32"/>
          <w:szCs w:val="32"/>
          <w:rtl/>
          <w:lang w:eastAsia="de-DE"/>
        </w:rPr>
        <w:t xml:space="preserve"> </w:t>
      </w:r>
      <w:r w:rsidRPr="00EF14BD">
        <w:rPr>
          <w:rFonts w:ascii="Traditional Arabic" w:hAnsi="Traditional Arabic" w:cs="Traditional Arabic"/>
          <w:color w:val="C00000"/>
          <w:sz w:val="32"/>
          <w:szCs w:val="32"/>
          <w:rtl/>
          <w:lang w:eastAsia="de-DE"/>
        </w:rPr>
        <w:t xml:space="preserve">كَانَ يَعِيشُ مَعَ أَهْلِ الصُّفَّةِ، وَهُمْ الْفُقَرَاءُ فِي الْمَدِينَةِ الَّذِينَ كَانُوا يُقِيمُونَ فِي نَاحِيَةٍ مِنْ مَسْجِدِ الرَّسُولِ ﷺ وَكَانَ أَهْلُ الْمَدِينَةِ يَأْتُونَ إِلَيْهِمْ بِالصَّدَقَاتِ. فَلَمَّا مَاتَ هَذَا الصَّحَابِيُّ، وُجِدَ مَعَهُ دِينَارٌ أَوْ دِينَارَانِ، فَقَالَ النَّبِيُّ ﷺ </w:t>
      </w:r>
      <w:r w:rsidRPr="005E0AB7">
        <w:rPr>
          <w:rFonts w:ascii="Traditional Arabic" w:hAnsi="Traditional Arabic" w:cs="Traditional Arabic"/>
          <w:b/>
          <w:bCs/>
          <w:color w:val="006600"/>
          <w:sz w:val="32"/>
          <w:szCs w:val="32"/>
          <w:rtl/>
          <w:lang w:eastAsia="de-DE"/>
        </w:rPr>
        <w:t>كَيَّةٌ أَوْ كَيَّتَانِ مِنَ النَّارِ</w:t>
      </w:r>
      <w:r w:rsidRPr="00EF14BD">
        <w:rPr>
          <w:rFonts w:ascii="Traditional Arabic" w:hAnsi="Traditional Arabic" w:cs="Traditional Arabic"/>
          <w:color w:val="C00000"/>
          <w:sz w:val="32"/>
          <w:szCs w:val="32"/>
          <w:rtl/>
          <w:lang w:eastAsia="de-DE"/>
        </w:rPr>
        <w:t>، وَمَعْنَاهُ أَنَّهُ يُعَذَّبُ عَلَى هَذَا، لِأَنَّهُ كَانَ يُخْفِي مَالَهُ وَيُوهِمُ النَّاسَ أَنَّهُ فَقِيرٌ، وَعَلَى هَذَا الْوَجْهِ لَا يَرْضَى النَّاسُ أَنْ يَأْخُذَ مَالَهُمْ</w:t>
      </w:r>
      <w:r w:rsidRPr="00EF14BD">
        <w:rPr>
          <w:rFonts w:ascii="Traditional Arabic" w:hAnsi="Traditional Arabic" w:cs="Traditional Arabic"/>
          <w:color w:val="C00000"/>
          <w:sz w:val="32"/>
          <w:szCs w:val="32"/>
          <w:lang w:val="sv-SE" w:eastAsia="de-DE"/>
        </w:rPr>
        <w:t>.</w:t>
      </w:r>
      <w:r>
        <w:rPr>
          <w:rFonts w:ascii="Traditional Arabic" w:hAnsi="Traditional Arabic" w:cs="Traditional Arabic" w:hint="cs"/>
          <w:color w:val="C00000"/>
          <w:sz w:val="32"/>
          <w:szCs w:val="32"/>
          <w:rtl/>
          <w:lang w:val="sv-SE" w:eastAsia="de-DE"/>
        </w:rPr>
        <w:t xml:space="preserve"> </w:t>
      </w:r>
      <w:r w:rsidRPr="00EF14BD">
        <w:rPr>
          <w:rFonts w:ascii="Traditional Arabic" w:hAnsi="Traditional Arabic" w:cs="Traditional Arabic"/>
          <w:color w:val="C00000"/>
          <w:sz w:val="32"/>
          <w:szCs w:val="32"/>
          <w:rtl/>
          <w:lang w:eastAsia="de-DE"/>
        </w:rPr>
        <w:t xml:space="preserve">أَمَّا الْهَدِيَّةُ فَهِيَ شَيْءٌ آخَرُ، فَلَيْسَ عَلَيْهِ ذَنْبٌ إِنْ أَخَذَهَا. وَقَدْ </w:t>
      </w:r>
      <w:r w:rsidRPr="005E0AB7">
        <w:rPr>
          <w:rFonts w:ascii="Traditional Arabic" w:hAnsi="Traditional Arabic" w:cs="Traditional Arabic"/>
          <w:color w:val="C00000"/>
          <w:sz w:val="32"/>
          <w:szCs w:val="32"/>
          <w:rtl/>
          <w:lang w:eastAsia="de-DE"/>
        </w:rPr>
        <w:t>رَوَى عَبْدُ اللَّهِ بْنُ عُمَرَ</w:t>
      </w:r>
      <w:r w:rsidRPr="00EF14BD">
        <w:rPr>
          <w:rFonts w:ascii="Traditional Arabic" w:hAnsi="Traditional Arabic" w:cs="Traditional Arabic"/>
          <w:color w:val="C00000"/>
          <w:sz w:val="32"/>
          <w:szCs w:val="32"/>
          <w:rtl/>
          <w:lang w:eastAsia="de-DE"/>
        </w:rPr>
        <w:t xml:space="preserve"> عَنْ رَسُولِ اللَّهِ ﷺ أَنَّهُ عَلَّمَهُ أَنْ لَا يُعَلِّقَ قَلْبَهُ بِالْمَالِ الَّذِي فِي أَيْدِي النَّاسِ، </w:t>
      </w:r>
      <w:r w:rsidRPr="005E0AB7">
        <w:rPr>
          <w:rFonts w:ascii="Traditional Arabic" w:hAnsi="Traditional Arabic" w:cs="Traditional Arabic"/>
          <w:color w:val="C00000"/>
          <w:sz w:val="32"/>
          <w:szCs w:val="32"/>
          <w:rtl/>
          <w:lang w:eastAsia="de-DE"/>
        </w:rPr>
        <w:t>وَقَالَ</w:t>
      </w:r>
      <w:r w:rsidRPr="005E0AB7">
        <w:rPr>
          <w:rFonts w:ascii="Traditional Arabic" w:hAnsi="Traditional Arabic" w:cs="Traditional Arabic"/>
          <w:color w:val="C00000"/>
          <w:sz w:val="32"/>
          <w:szCs w:val="32"/>
          <w:lang w:eastAsia="de-DE"/>
        </w:rPr>
        <w:t xml:space="preserve"> </w:t>
      </w:r>
      <w:r w:rsidRPr="005E0AB7">
        <w:rPr>
          <w:rFonts w:ascii="Traditional Arabic" w:hAnsi="Traditional Arabic" w:cs="Traditional Arabic"/>
          <w:b/>
          <w:bCs/>
          <w:color w:val="006600"/>
          <w:sz w:val="32"/>
          <w:szCs w:val="32"/>
          <w:rtl/>
          <w:lang w:eastAsia="de-DE"/>
        </w:rPr>
        <w:t>فَإِنْ أَحَدٌ أَعْطَاكَ بِطِيبِ نَفْسٍ فَخُذْ</w:t>
      </w:r>
      <w:r>
        <w:rPr>
          <w:rFonts w:ascii="Traditional Arabic" w:hAnsi="Traditional Arabic" w:cs="Traditional Arabic" w:hint="cs"/>
          <w:b/>
          <w:bCs/>
          <w:color w:val="C00000"/>
          <w:sz w:val="32"/>
          <w:szCs w:val="32"/>
          <w:rtl/>
          <w:lang w:eastAsia="de-DE"/>
        </w:rPr>
        <w:t xml:space="preserve">. </w:t>
      </w:r>
      <w:r w:rsidRPr="0008579E">
        <w:rPr>
          <w:rFonts w:ascii="Traditional Arabic" w:hAnsi="Traditional Arabic" w:cs="Traditional Arabic"/>
          <w:color w:val="C00000"/>
          <w:sz w:val="32"/>
          <w:szCs w:val="32"/>
          <w:rtl/>
          <w:lang w:eastAsia="de-DE"/>
        </w:rPr>
        <w:t xml:space="preserve">الرَّسُولُ </w:t>
      </w:r>
      <w:r w:rsidRPr="0008579E">
        <w:rPr>
          <w:rFonts w:ascii="Traditional Arabic" w:hAnsi="Traditional Arabic" w:cs="Traditional Arabic" w:hint="cs"/>
          <w:color w:val="C00000"/>
          <w:sz w:val="32"/>
          <w:szCs w:val="32"/>
          <w:rtl/>
          <w:lang w:eastAsia="de-DE"/>
        </w:rPr>
        <w:t xml:space="preserve">ﷺ </w:t>
      </w:r>
      <w:r w:rsidRPr="0008579E">
        <w:rPr>
          <w:rFonts w:ascii="Traditional Arabic" w:hAnsi="Traditional Arabic" w:cs="Traditional Arabic"/>
          <w:color w:val="C00000"/>
          <w:sz w:val="32"/>
          <w:szCs w:val="32"/>
          <w:rtl/>
          <w:lang w:eastAsia="de-DE"/>
        </w:rPr>
        <w:t>قَالَ لَهُ خُذْ</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hint="cs"/>
          <w:sz w:val="32"/>
          <w:szCs w:val="32"/>
          <w:rtl/>
          <w:lang w:bidi="ar-LB"/>
        </w:rPr>
        <w:t xml:space="preserve"> </w:t>
      </w:r>
    </w:p>
    <w:p w14:paraId="4FC21B46"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649D31E1"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وَالنَّذْرُ بِقَصْدِ حِرْمَانِ الْوَارِثِ</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 التَّرِكَةِ وَهُوَ نَذْرٌ بَاطِلٌ، يَحْرُمُ </w:t>
      </w:r>
      <w:r w:rsidRPr="0008579E">
        <w:rPr>
          <w:rFonts w:ascii="Traditional Arabic" w:hAnsi="Traditional Arabic" w:cs="Traditional Arabic"/>
          <w:color w:val="FF0000"/>
          <w:sz w:val="32"/>
          <w:szCs w:val="32"/>
          <w:rtl/>
        </w:rPr>
        <w:t xml:space="preserve">هَذَا النَّذْرُ </w:t>
      </w:r>
      <w:r w:rsidRPr="0008579E">
        <w:rPr>
          <w:rFonts w:ascii="Traditional Arabic" w:hAnsi="Traditional Arabic" w:cs="Traditional Arabic"/>
          <w:color w:val="FF0000"/>
          <w:sz w:val="32"/>
          <w:szCs w:val="32"/>
          <w:rtl/>
          <w:lang w:bidi="ar-LB"/>
        </w:rPr>
        <w:t>وَ</w:t>
      </w:r>
      <w:r w:rsidRPr="0008579E">
        <w:rPr>
          <w:rFonts w:ascii="Traditional Arabic" w:hAnsi="Traditional Arabic" w:cs="Traditional Arabic"/>
          <w:color w:val="FF0000"/>
          <w:sz w:val="32"/>
          <w:szCs w:val="32"/>
          <w:rtl/>
        </w:rPr>
        <w:t xml:space="preserve">لا يَصِحُّ أَيْ لا يَثْبُتُ كَأَنَّهُ مَا نَذَرَ </w:t>
      </w:r>
      <w:r w:rsidRPr="0008579E">
        <w:rPr>
          <w:rFonts w:ascii="Symbol" w:hAnsi="Symbol" w:cs="Traditional Arabic"/>
          <w:color w:val="FF0000"/>
          <w:sz w:val="32"/>
          <w:szCs w:val="32"/>
          <w:rtl/>
          <w:lang w:bidi="ar-LB"/>
        </w:rPr>
        <w:t>أَمَّا لَوْ لَمْ يَكُنْ قَصْدُهُ بِالنَّذْرِ حِرْمَانُ الْوَارِثِ فَلا يَحْرُمُ</w:t>
      </w:r>
      <w:r>
        <w:rPr>
          <w:rFonts w:ascii="Symbol" w:hAnsi="Symbol" w:cs="Traditional Arabic" w:hint="cs"/>
          <w:color w:val="FF0000"/>
          <w:sz w:val="32"/>
          <w:szCs w:val="32"/>
          <w:rtl/>
          <w:lang w:bidi="ar-LB"/>
        </w:rPr>
        <w:t>.</w:t>
      </w:r>
    </w:p>
    <w:p w14:paraId="7D8F82B0" w14:textId="77777777" w:rsidR="00C30A90" w:rsidRPr="00C13156" w:rsidRDefault="00C30A90" w:rsidP="00C30A90">
      <w:pPr>
        <w:bidi/>
        <w:spacing w:before="60" w:after="60"/>
        <w:ind w:left="72"/>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اللِّسَانِ أَنْ يَنْذُرَ الرَّجُلُ نَذْرًا يَقْصِدُ بِهِ أَنْ يَحْرِمَ وَارِثَهُ</w:t>
      </w:r>
      <w:r>
        <w:rPr>
          <w:rFonts w:ascii="Traditional Arabic" w:hAnsi="Traditional Arabic" w:cs="Traditional Arabic" w:hint="cs"/>
          <w:b/>
          <w:bCs/>
          <w:sz w:val="32"/>
          <w:szCs w:val="32"/>
          <w:rtl/>
          <w:lang w:bidi="ar-LB"/>
        </w:rPr>
        <w:t xml:space="preserve"> </w:t>
      </w:r>
      <w:r w:rsidRPr="00C13156">
        <w:rPr>
          <w:rFonts w:ascii="Traditional Arabic" w:hAnsi="Traditional Arabic" w:cs="Traditional Arabic" w:hint="cs"/>
          <w:color w:val="C00000"/>
          <w:sz w:val="32"/>
          <w:szCs w:val="32"/>
          <w:rtl/>
          <w:lang w:bidi="ar-LB"/>
        </w:rPr>
        <w:t>(</w:t>
      </w:r>
      <w:r w:rsidRPr="00C13156">
        <w:rPr>
          <w:rFonts w:ascii="Traditional Arabic" w:hAnsi="Traditional Arabic" w:cs="Traditional Arabic"/>
          <w:color w:val="C00000"/>
          <w:sz w:val="32"/>
          <w:szCs w:val="32"/>
          <w:rtl/>
        </w:rPr>
        <w:t>كَأَنْ يَنْذ</w:t>
      </w:r>
      <w:r>
        <w:rPr>
          <w:rFonts w:ascii="Traditional Arabic" w:hAnsi="Traditional Arabic" w:cs="Traditional Arabic" w:hint="cs"/>
          <w:color w:val="C00000"/>
          <w:sz w:val="32"/>
          <w:szCs w:val="32"/>
          <w:rtl/>
        </w:rPr>
        <w:t>ُ</w:t>
      </w:r>
      <w:r w:rsidRPr="00C13156">
        <w:rPr>
          <w:rFonts w:ascii="Traditional Arabic" w:hAnsi="Traditional Arabic" w:cs="Traditional Arabic"/>
          <w:color w:val="C00000"/>
          <w:sz w:val="32"/>
          <w:szCs w:val="32"/>
          <w:rtl/>
        </w:rPr>
        <w:t>رَ مَالَهُ قَبْلَ الْوَفَاةِ لِشَخْصٍ غَيْرِ الْوَارِثِ وَيُشْهِدَ عَلَى ذَلِكَ، لِيُطَالِبَ هَذَا الشَّخْصُ بِالْمَالِ عِنْدَ وَفَاةِ صَاحِبِ الْمَالِ، مُسْتَعِينًا بِالشُّهُودِ لِيَحْكُمَ لَهُ الْقَاضِيُ بِذَلِكَ، وَيَكُونُ قَصْدُ صَاحِبِ الْمَالِ مِنْ هَذَا الْأَمْرِ حِرْمَانَ الْوَارِثِ، فَلَوْ وَقَعَ ذَلِكَ مِنْ شَخْصٍ لَمْ يَصِحَّ ذَلِكَ النَّذْرُ</w:t>
      </w:r>
      <w:r w:rsidRPr="00C13156">
        <w:rPr>
          <w:rFonts w:ascii="Traditional Arabic" w:hAnsi="Traditional Arabic" w:cs="Traditional Arabic"/>
          <w:color w:val="C00000"/>
          <w:sz w:val="32"/>
          <w:szCs w:val="32"/>
          <w:lang w:val="sv-SE" w:bidi="ar-LB"/>
        </w:rPr>
        <w:t>.</w:t>
      </w:r>
      <w:r w:rsidRPr="00C13156">
        <w:rPr>
          <w:rFonts w:ascii="Traditional Arabic" w:hAnsi="Traditional Arabic" w:cs="Traditional Arabic" w:hint="cs"/>
          <w:color w:val="C00000"/>
          <w:sz w:val="32"/>
          <w:szCs w:val="32"/>
          <w:rtl/>
          <w:lang w:val="sv-SE" w:bidi="ar-LB"/>
        </w:rPr>
        <w:t xml:space="preserve"> </w:t>
      </w:r>
      <w:r w:rsidRPr="00C13156">
        <w:rPr>
          <w:rFonts w:ascii="Traditional Arabic" w:hAnsi="Traditional Arabic" w:cs="Traditional Arabic"/>
          <w:color w:val="C00000"/>
          <w:sz w:val="32"/>
          <w:szCs w:val="32"/>
          <w:rtl/>
        </w:rPr>
        <w:t>وَمِثْلُهُ أَنْ يَنْذِرَ أَمْوَالَهُ لِبَنَاتِهِ لِأَنَّهُ لَيْسَ لَهُ أَوْلَادٌ ذُكُورٌ، حَتَّى لَا يَرِثَ إِخْوَتُهُ مِنْ هَذَا الْمَالِ، فَإِنَّ هَذَا حَرَامٌ وَالنَّذْرُ غَيْرُ ثَابِتٍ</w:t>
      </w:r>
      <w:r w:rsidRPr="00C13156">
        <w:rPr>
          <w:rFonts w:ascii="Traditional Arabic" w:hAnsi="Traditional Arabic" w:cs="Traditional Arabic" w:hint="cs"/>
          <w:color w:val="C00000"/>
          <w:sz w:val="32"/>
          <w:szCs w:val="32"/>
          <w:rtl/>
          <w:lang w:bidi="ar-LB"/>
        </w:rPr>
        <w:t>)</w:t>
      </w:r>
      <w:r w:rsidRPr="00C13156">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وَلا يَصِحُّ ذَلِكَ النَّذْرُ، أَمَّا لَوْ لَمْ يَكُنْ قَصْدُهُ بِالنَّذْرِ حِرْمَانُ الْوَارِثِ فَلا يَحْرُمُ.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C13156">
        <w:rPr>
          <w:rFonts w:ascii="Traditional Arabic" w:hAnsi="Traditional Arabic" w:cs="Traditional Arabic"/>
          <w:color w:val="C00000"/>
          <w:sz w:val="32"/>
          <w:szCs w:val="32"/>
          <w:rtl/>
          <w:lang w:eastAsia="de-DE"/>
        </w:rPr>
        <w:t xml:space="preserve">أَمَّا لَوْ كَانَ وَاحِدٌ عِنْدَهُ مَالٌ وَأَحْسَنَ إِلَيْهِ إِنْسَانٌ فَأَعْطَاهُ مَالَهُ مُكَافَأَةً لَهُ، فَهَذَا لَا يَحْرُمُ لِأَنَّهُ لَا يَقْصِدُ بِذَلِكَ حِرْمَانَ الْوَارِثِ. أَمَّا الْعَطِيَّةُ لِلْأَوْلَادِ، فَإِذَا أَحَبَّ الْأَبُ أَنْ يُعْطِيَ بَعْضَ أَوْلَادِهِ شَيْئًا وَحَرَمَ الْبَقِيَّةَ، فَإِنْ كَانَ هَذَا مِنْ غَيْرِ سَبَبٍ أَوْ عُذْرٍ فَهُوَ مَكْرُوهٌ. الإِمَامُ الشَّافِعِيُّ قَالَ "صَحَّ لَكِنَّهُ مَكْرُوهٌ" لِأَنَّ هَذَا الْفِعْلَ قَدْ يُعَرِّضُهُمْ لِلْخُصُومَةِ فِيمَا بَيْنَهُمْ وَقَدْ يُوصِلُهُمْ إِلَى مَا لَا تُحْمَدُ عُقْبَاهُ، فَلَا يَنْبَغِي لِلشَّخْصِ، أَبًا كَانَ أَوْ أُمًّا، أَنْ لَا يُسَاوِيَ بَيْنَ أَوْلَادِهِ فِي الْعَطِيَّةِ إِلَّا لِعُذْرٍ، كَأَنْ يَكُونَ وَاحِدٌ مِنْ أَوْلَادِهِ قَدْ أَنْفَقَ عَلَيْهِ زِيَادَةً عَنْ النَّفَقَةِ الْوَاجِبَةِ كَثِيرًا مِنْ مَالِهِ بِخِلَافِ </w:t>
      </w:r>
      <w:r>
        <w:rPr>
          <w:rFonts w:ascii="Traditional Arabic" w:hAnsi="Traditional Arabic" w:cs="Traditional Arabic" w:hint="cs"/>
          <w:color w:val="C00000"/>
          <w:sz w:val="32"/>
          <w:szCs w:val="32"/>
          <w:rtl/>
          <w:lang w:eastAsia="de-DE"/>
        </w:rPr>
        <w:t>بَقِيَّةِ الإِخْوَةِ</w:t>
      </w:r>
      <w:r w:rsidRPr="00C13156">
        <w:rPr>
          <w:rFonts w:ascii="Traditional Arabic" w:hAnsi="Traditional Arabic" w:cs="Traditional Arabic"/>
          <w:color w:val="C00000"/>
          <w:sz w:val="32"/>
          <w:szCs w:val="32"/>
          <w:rtl/>
          <w:lang w:eastAsia="de-DE"/>
        </w:rPr>
        <w:t>، ثُمَّ صَارَ لِلْوَالِدِ مَالٌ، فَأَحَبَّ أَنْ يُكَافِئَ ذَلِكَ الْوَلَدَ مُقَابِلَ مَا أَنْفَقَ عَلَيْهِ، فَهَذَا يَجُوزُ. مَرَّةً، وَاحِدٌ قَالَ لِلنَّبِيِّ ﷺ أُرِيدُ أَنْ أُشْهِدَكَ عَلَى مَالٍ أُعْطِيهِ لِوَلَدِي، فَقَالَ</w:t>
      </w:r>
      <w:r w:rsidRPr="00C13156">
        <w:rPr>
          <w:rFonts w:ascii="Traditional Arabic" w:hAnsi="Traditional Arabic" w:cs="Traditional Arabic"/>
          <w:color w:val="C00000"/>
          <w:sz w:val="32"/>
          <w:szCs w:val="32"/>
          <w:lang w:eastAsia="de-DE"/>
        </w:rPr>
        <w:t xml:space="preserve"> </w:t>
      </w:r>
      <w:r w:rsidRPr="005E0AB7">
        <w:rPr>
          <w:rFonts w:ascii="Traditional Arabic" w:hAnsi="Traditional Arabic" w:cs="Traditional Arabic"/>
          <w:b/>
          <w:bCs/>
          <w:color w:val="006600"/>
          <w:sz w:val="32"/>
          <w:szCs w:val="32"/>
          <w:rtl/>
          <w:lang w:eastAsia="de-DE"/>
        </w:rPr>
        <w:t>هَلْ لَكَ غَيْرُهُ مِنَ الْأَوْلَادِ</w:t>
      </w:r>
      <w:r w:rsidRPr="00C13156">
        <w:rPr>
          <w:rFonts w:ascii="Traditional Arabic" w:hAnsi="Traditional Arabic" w:cs="Traditional Arabic"/>
          <w:color w:val="C00000"/>
          <w:sz w:val="32"/>
          <w:szCs w:val="32"/>
          <w:rtl/>
          <w:lang w:eastAsia="de-DE"/>
        </w:rPr>
        <w:t>؟</w:t>
      </w:r>
      <w:r w:rsidRPr="00C13156">
        <w:rPr>
          <w:rFonts w:ascii="Traditional Arabic" w:hAnsi="Traditional Arabic" w:cs="Traditional Arabic"/>
          <w:color w:val="C00000"/>
          <w:sz w:val="32"/>
          <w:szCs w:val="32"/>
          <w:lang w:eastAsia="de-DE"/>
        </w:rPr>
        <w:t xml:space="preserve"> </w:t>
      </w:r>
      <w:r w:rsidRPr="00C13156">
        <w:rPr>
          <w:rFonts w:ascii="Traditional Arabic" w:hAnsi="Traditional Arabic" w:cs="Traditional Arabic"/>
          <w:color w:val="C00000"/>
          <w:sz w:val="32"/>
          <w:szCs w:val="32"/>
          <w:rtl/>
          <w:lang w:eastAsia="de-DE"/>
        </w:rPr>
        <w:t>قَالَ "نَعَمْ" فَقَالَ</w:t>
      </w:r>
      <w:r w:rsidRPr="00C13156">
        <w:rPr>
          <w:rFonts w:ascii="Traditional Arabic" w:hAnsi="Traditional Arabic" w:cs="Traditional Arabic"/>
          <w:color w:val="C00000"/>
          <w:sz w:val="32"/>
          <w:szCs w:val="32"/>
          <w:lang w:eastAsia="de-DE"/>
        </w:rPr>
        <w:t xml:space="preserve"> </w:t>
      </w:r>
      <w:r w:rsidRPr="005E0AB7">
        <w:rPr>
          <w:rFonts w:ascii="Traditional Arabic" w:hAnsi="Traditional Arabic" w:cs="Traditional Arabic"/>
          <w:b/>
          <w:bCs/>
          <w:color w:val="006600"/>
          <w:sz w:val="32"/>
          <w:szCs w:val="32"/>
          <w:rtl/>
          <w:lang w:eastAsia="de-DE"/>
        </w:rPr>
        <w:t>أَكُلُّ أَوْلَادِكَ أَعْطَيْتَ مِثْلَهُ</w:t>
      </w:r>
      <w:r w:rsidRPr="00C13156">
        <w:rPr>
          <w:rFonts w:ascii="Traditional Arabic" w:hAnsi="Traditional Arabic" w:cs="Traditional Arabic"/>
          <w:color w:val="C00000"/>
          <w:sz w:val="32"/>
          <w:szCs w:val="32"/>
          <w:rtl/>
          <w:lang w:eastAsia="de-DE"/>
        </w:rPr>
        <w:t>؟</w:t>
      </w:r>
      <w:r w:rsidRPr="00C13156">
        <w:rPr>
          <w:rFonts w:ascii="Traditional Arabic" w:hAnsi="Traditional Arabic" w:cs="Traditional Arabic"/>
          <w:color w:val="C00000"/>
          <w:sz w:val="32"/>
          <w:szCs w:val="32"/>
          <w:lang w:eastAsia="de-DE"/>
        </w:rPr>
        <w:t xml:space="preserve"> </w:t>
      </w:r>
      <w:r w:rsidRPr="00C13156">
        <w:rPr>
          <w:rFonts w:ascii="Traditional Arabic" w:hAnsi="Traditional Arabic" w:cs="Traditional Arabic"/>
          <w:color w:val="C00000"/>
          <w:sz w:val="32"/>
          <w:szCs w:val="32"/>
          <w:rtl/>
          <w:lang w:eastAsia="de-DE"/>
        </w:rPr>
        <w:t>قَالَ "لَا"، فَقَالَ</w:t>
      </w:r>
      <w:r w:rsidRPr="00C13156">
        <w:rPr>
          <w:rFonts w:ascii="Traditional Arabic" w:hAnsi="Traditional Arabic" w:cs="Traditional Arabic"/>
          <w:color w:val="C00000"/>
          <w:sz w:val="32"/>
          <w:szCs w:val="32"/>
          <w:lang w:eastAsia="de-DE"/>
        </w:rPr>
        <w:t xml:space="preserve"> </w:t>
      </w:r>
      <w:r w:rsidRPr="005E0AB7">
        <w:rPr>
          <w:rFonts w:ascii="Traditional Arabic" w:hAnsi="Traditional Arabic" w:cs="Traditional Arabic"/>
          <w:b/>
          <w:bCs/>
          <w:color w:val="006600"/>
          <w:sz w:val="32"/>
          <w:szCs w:val="32"/>
          <w:rtl/>
          <w:lang w:eastAsia="de-DE"/>
        </w:rPr>
        <w:t>فَأَشْهِدْ غَيْرِي</w:t>
      </w:r>
      <w:r w:rsidRPr="00C13156">
        <w:rPr>
          <w:rFonts w:ascii="Traditional Arabic" w:hAnsi="Traditional Arabic" w:cs="Traditional Arabic"/>
          <w:color w:val="C00000"/>
          <w:sz w:val="32"/>
          <w:szCs w:val="32"/>
          <w:rtl/>
          <w:lang w:eastAsia="de-DE"/>
        </w:rPr>
        <w:t>، فَلَمْ يَرْضَ النَّبِيُّ ﷺ أَنْ يَشْهَدَ عَلَى ذَلِكَ. لِذَا قَالَ الشَّافِعِيُّ "لَوْ كَانَ حَرَامًا، مَا قَالَ لَهُ النَّبِيُّ ﷺ</w:t>
      </w:r>
      <w:r w:rsidRPr="00C13156">
        <w:rPr>
          <w:rFonts w:ascii="Traditional Arabic" w:hAnsi="Traditional Arabic" w:cs="Traditional Arabic"/>
          <w:color w:val="C00000"/>
          <w:sz w:val="32"/>
          <w:szCs w:val="32"/>
          <w:lang w:eastAsia="de-DE"/>
        </w:rPr>
        <w:t xml:space="preserve"> </w:t>
      </w:r>
      <w:r w:rsidRPr="00C13156">
        <w:rPr>
          <w:rFonts w:ascii="Traditional Arabic" w:hAnsi="Traditional Arabic" w:cs="Traditional Arabic"/>
          <w:color w:val="C00000"/>
          <w:sz w:val="32"/>
          <w:szCs w:val="32"/>
          <w:rtl/>
          <w:lang w:eastAsia="de-DE"/>
        </w:rPr>
        <w:t xml:space="preserve">أَشْهِدْ غَيْرِي، وَلَكِنْ فِعْلُهُ ﷺ يَدُلُّ </w:t>
      </w:r>
      <w:r w:rsidRPr="00C13156">
        <w:rPr>
          <w:rFonts w:ascii="Traditional Arabic" w:hAnsi="Traditional Arabic" w:cs="Traditional Arabic"/>
          <w:color w:val="C00000"/>
          <w:sz w:val="32"/>
          <w:szCs w:val="32"/>
          <w:rtl/>
          <w:lang w:eastAsia="de-DE"/>
        </w:rPr>
        <w:lastRenderedPageBreak/>
        <w:t>عَلَى أَنَّهُ مَكْرُوهٌ، لِأَنَّهُ قَالَ</w:t>
      </w:r>
      <w:r w:rsidRPr="00C13156">
        <w:rPr>
          <w:rFonts w:ascii="Traditional Arabic" w:hAnsi="Traditional Arabic" w:cs="Traditional Arabic"/>
          <w:color w:val="C00000"/>
          <w:sz w:val="32"/>
          <w:szCs w:val="32"/>
          <w:lang w:eastAsia="de-DE"/>
        </w:rPr>
        <w:t xml:space="preserve"> </w:t>
      </w:r>
      <w:r w:rsidRPr="00C13156">
        <w:rPr>
          <w:rFonts w:ascii="Traditional Arabic" w:hAnsi="Traditional Arabic" w:cs="Traditional Arabic"/>
          <w:color w:val="C00000"/>
          <w:sz w:val="32"/>
          <w:szCs w:val="32"/>
          <w:rtl/>
          <w:lang w:eastAsia="de-DE"/>
        </w:rPr>
        <w:t>أَنَا لَا أَشْهَدُ، أَشْهِدْ غَيْرِي عَلَى هَذَا</w:t>
      </w:r>
      <w:r>
        <w:rPr>
          <w:rFonts w:ascii="Traditional Arabic" w:hAnsi="Traditional Arabic" w:cs="Traditional Arabic" w:hint="cs"/>
          <w:color w:val="C00000"/>
          <w:sz w:val="32"/>
          <w:szCs w:val="32"/>
          <w:rtl/>
          <w:lang w:eastAsia="de-DE"/>
        </w:rPr>
        <w:t xml:space="preserve">. </w:t>
      </w:r>
      <w:r w:rsidRPr="00C13156">
        <w:rPr>
          <w:rFonts w:ascii="Traditional Arabic" w:hAnsi="Traditional Arabic" w:cs="Traditional Arabic"/>
          <w:color w:val="C00000"/>
          <w:sz w:val="32"/>
          <w:szCs w:val="32"/>
          <w:rtl/>
          <w:lang w:eastAsia="de-DE"/>
        </w:rPr>
        <w:t>فَالْعَطِيَّةُ شَيْءٌ جَائِزٌ، وَلَكِنَّ النَّبِيَّ ﷺ طَلَبَ مِنَ الْأَبِ أَنْ يُسَوِّيَ بَيْنَ أَوْلَادِهِ حَتَّى فِي الْقُبَلِ</w:t>
      </w:r>
      <w:r w:rsidRPr="00C13156">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p>
    <w:p w14:paraId="0595A71B"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59387260"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وَتَرْكُ الْوَصِيَّةِ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بِدَيْنٍ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أَوْ عَيْنٍ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لا يَعْلَمُهُمَا غَيْرُهُ</w:t>
      </w:r>
      <w:r w:rsidRPr="0008579E">
        <w:rPr>
          <w:rFonts w:ascii="Traditional Arabic" w:hAnsi="Traditional Arabic" w:cs="Traditional Arabic"/>
          <w:sz w:val="32"/>
          <w:szCs w:val="32"/>
          <w:rtl/>
          <w:lang w:bidi="ar-LB"/>
        </w:rPr>
        <w:t xml:space="preserve"> </w:t>
      </w:r>
    </w:p>
    <w:p w14:paraId="6588B639" w14:textId="77777777" w:rsidR="00C30A90" w:rsidRPr="0008579E" w:rsidRDefault="00C30A90" w:rsidP="00C30A90">
      <w:pPr>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مَعَاصِي اللِّسَانِ تَرْكُ الْوَصِيَّةِ بِدَيْنٍ عَلَى الشَّخْصِ أَوْ عَيْنٍ لِغَيْرِهِ عِنْدَهُ بِطَرِيقِ الْوَدِيعَةِ أَوْ نَحْوِهَا فَيَجِبُ عَلَى مَنْ عَلَيْهِ أَوْ عِنْدَهُ ذَلِكَ أَنْ يُعْلِمَ بِهِ غَيْرَ وَارِثٍ يَثْبُتُ بِقَوْلِهِ وَلَوْ وَاحِدًا ظَاهِرَ الْعَدَالَةِ إِنْ خَافَ ضَيَاعَهُ بِمَوْتِهِ أَوْ يَرُدَّهُ حَالًا خَوْفًا مِنْ خِيَانَةِ الْوَارِثِ فَإِنْ عَلِمَ بِهَا غَيْرُهُ كَانَتِ الْوَصِيَّةُ مَنْدُوبَةً. وَيَشْمَلُ مَا ذُكِرَ مَا كَانَ دَيْنًا لِلَّهِ كَالزَّكَاةِ.</w:t>
      </w:r>
    </w:p>
    <w:p w14:paraId="48C39162" w14:textId="77777777" w:rsidR="00C30A90" w:rsidRPr="0008579E" w:rsidRDefault="00C30A90" w:rsidP="00C30A90">
      <w:pPr>
        <w:bidi/>
        <w:spacing w:before="60" w:after="60"/>
        <w:ind w:left="72"/>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hint="cs"/>
          <w:color w:val="C00000"/>
          <w:sz w:val="32"/>
          <w:szCs w:val="32"/>
          <w:rtl/>
          <w:lang w:eastAsia="de-DE"/>
        </w:rPr>
        <w:t>(</w:t>
      </w:r>
      <w:r w:rsidRPr="00837220">
        <w:rPr>
          <w:rFonts w:ascii="Traditional Arabic" w:hAnsi="Traditional Arabic" w:cs="Traditional Arabic"/>
          <w:color w:val="C00000"/>
          <w:sz w:val="32"/>
          <w:szCs w:val="32"/>
          <w:rtl/>
          <w:lang w:eastAsia="de-DE"/>
        </w:rPr>
        <w:t>مَنْ كَانَ عَلَيْهِ دُيُونٌ أَوْ عِنْدَهُ أَمَانَاتٌ وَخَشِيَ أَنْ تَضِيعَ هَذِهِ الْأَمَانَاتُ أَوِ الدُّيُونُ إِنْ مَاتَ فَإِمَّا أَنْ يُعْلِمَ أُنَاسًا يَثِقُ بِهِمْ</w:t>
      </w:r>
      <w:r>
        <w:rPr>
          <w:rFonts w:ascii="Traditional Arabic" w:hAnsi="Traditional Arabic" w:cs="Traditional Arabic" w:hint="cs"/>
          <w:color w:val="C00000"/>
          <w:sz w:val="32"/>
          <w:szCs w:val="32"/>
          <w:rtl/>
          <w:lang w:eastAsia="de-DE"/>
        </w:rPr>
        <w:t xml:space="preserve"> مِنْ غَيْرِ وَرَثَتِهِ</w:t>
      </w:r>
      <w:r w:rsidRPr="00837220">
        <w:rPr>
          <w:rFonts w:ascii="Traditional Arabic" w:hAnsi="Traditional Arabic" w:cs="Traditional Arabic"/>
          <w:color w:val="C00000"/>
          <w:sz w:val="32"/>
          <w:szCs w:val="32"/>
          <w:rtl/>
          <w:lang w:eastAsia="de-DE"/>
        </w:rPr>
        <w:t xml:space="preserve"> بِأَنَّ لِفُلَانٍ عِنْدِي كَذَا أَوْ أَنْ يَكْتُبَ وَصِيَّةً بِذَلِكَ، فَفِي هَذِهِ الْحَالَةِ الْوَصِيَّةُ وَاجِبَةٌ، فَإِنْ تَرَكَهَا عَصَى اللَّهَ تَعَالَى. أَمَّا إِنْ لَمْ يَكُنْ كَذَلِكَ كَإِنْ كَانَ عِنْدَمَا تَمَّ الْبَيْعُ أَوْ عِنْدَمَا أَوْدَعَهُ الْوَدِيعَةَ يُوجَدُ أُنَاسٌ </w:t>
      </w:r>
      <w:r>
        <w:rPr>
          <w:rFonts w:ascii="Traditional Arabic" w:hAnsi="Traditional Arabic" w:cs="Traditional Arabic" w:hint="cs"/>
          <w:color w:val="C00000"/>
          <w:sz w:val="32"/>
          <w:szCs w:val="32"/>
          <w:rtl/>
          <w:lang w:eastAsia="de-DE"/>
        </w:rPr>
        <w:t xml:space="preserve">كأن </w:t>
      </w:r>
      <w:r w:rsidRPr="00837220">
        <w:rPr>
          <w:rFonts w:ascii="Traditional Arabic" w:hAnsi="Traditional Arabic" w:cs="Traditional Arabic"/>
          <w:color w:val="C00000"/>
          <w:sz w:val="32"/>
          <w:szCs w:val="32"/>
          <w:rtl/>
          <w:lang w:eastAsia="de-DE"/>
        </w:rPr>
        <w:t>كَانَ هُنَاكَ خَمْسَةٌ أَوْ سِتَّةُ شُهُودٍ مِثْلًا</w:t>
      </w:r>
      <w:r>
        <w:rPr>
          <w:rFonts w:ascii="Traditional Arabic" w:hAnsi="Traditional Arabic" w:cs="Traditional Arabic" w:hint="cs"/>
          <w:color w:val="C00000"/>
          <w:sz w:val="32"/>
          <w:szCs w:val="32"/>
          <w:rtl/>
          <w:lang w:eastAsia="de-DE"/>
        </w:rPr>
        <w:t xml:space="preserve"> </w:t>
      </w:r>
      <w:r w:rsidRPr="00837220">
        <w:rPr>
          <w:rFonts w:ascii="Traditional Arabic" w:hAnsi="Traditional Arabic" w:cs="Traditional Arabic"/>
          <w:color w:val="C00000"/>
          <w:sz w:val="32"/>
          <w:szCs w:val="32"/>
          <w:rtl/>
          <w:lang w:eastAsia="de-DE"/>
        </w:rPr>
        <w:t xml:space="preserve">فَالْوَصِيَّةُ بِهَذِهِ الْحَالِ تَكُونُ مُسْتَحَبَّةً وَلَيْسَتْ فَرْضًا، لِذَلِكَ قَالَ </w:t>
      </w:r>
      <w:r w:rsidRPr="00E15EC0">
        <w:rPr>
          <w:rFonts w:ascii="Traditional Arabic" w:hAnsi="Traditional Arabic" w:cs="Traditional Arabic"/>
          <w:color w:val="006600"/>
          <w:sz w:val="32"/>
          <w:szCs w:val="32"/>
          <w:rtl/>
          <w:lang w:eastAsia="de-DE"/>
        </w:rPr>
        <w:t>ﷺ</w:t>
      </w:r>
      <w:r w:rsidRPr="00E15EC0">
        <w:rPr>
          <w:rFonts w:ascii="Traditional Arabic" w:hAnsi="Traditional Arabic" w:cs="Traditional Arabic"/>
          <w:color w:val="006600"/>
          <w:sz w:val="32"/>
          <w:szCs w:val="32"/>
          <w:lang w:eastAsia="de-DE"/>
        </w:rPr>
        <w:t xml:space="preserve"> </w:t>
      </w:r>
      <w:r w:rsidRPr="00E15EC0">
        <w:rPr>
          <w:rFonts w:ascii="Traditional Arabic" w:hAnsi="Traditional Arabic" w:cs="Traditional Arabic"/>
          <w:b/>
          <w:bCs/>
          <w:color w:val="006600"/>
          <w:sz w:val="32"/>
          <w:szCs w:val="32"/>
          <w:rtl/>
          <w:lang w:eastAsia="de-DE"/>
        </w:rPr>
        <w:t>مَا حَقُّ امْرِئٍ مُسْلِمٍ يَبِيتُ لَيْلَتَيْنِ إِلَّا وَوَصِيَّتُهُ مَكْتُوبَةٌ عِنْدَهُ</w:t>
      </w:r>
      <w:r>
        <w:rPr>
          <w:rFonts w:ascii="Traditional Arabic" w:hAnsi="Traditional Arabic" w:cs="Traditional Arabic" w:hint="cs"/>
          <w:color w:val="C00000"/>
          <w:sz w:val="32"/>
          <w:szCs w:val="32"/>
          <w:rtl/>
          <w:lang w:eastAsia="de-DE"/>
        </w:rPr>
        <w:t xml:space="preserve">. </w:t>
      </w:r>
      <w:r w:rsidRPr="00837220">
        <w:rPr>
          <w:rFonts w:ascii="Traditional Arabic" w:hAnsi="Traditional Arabic" w:cs="Traditional Arabic"/>
          <w:color w:val="C00000"/>
          <w:sz w:val="32"/>
          <w:szCs w:val="32"/>
          <w:rtl/>
          <w:lang w:eastAsia="de-DE"/>
        </w:rPr>
        <w:t xml:space="preserve">رَوَاهُ الْبُخَارِيُّ، وَمَعْنَاهُ أَنَّ </w:t>
      </w:r>
      <w:r w:rsidRPr="00E15EC0">
        <w:rPr>
          <w:rFonts w:ascii="Traditional Arabic" w:hAnsi="Traditional Arabic" w:cs="Traditional Arabic"/>
          <w:color w:val="C00000"/>
          <w:sz w:val="32"/>
          <w:szCs w:val="32"/>
          <w:rtl/>
          <w:lang w:eastAsia="de-DE"/>
        </w:rPr>
        <w:t>كِتَابَةَ الْوَصِيَّةِ أَمْرٌ حَسَنٌ</w:t>
      </w:r>
      <w:r>
        <w:rPr>
          <w:rFonts w:ascii="Traditional Arabic" w:hAnsi="Traditional Arabic" w:cs="Traditional Arabic" w:hint="cs"/>
          <w:color w:val="C00000"/>
          <w:sz w:val="32"/>
          <w:szCs w:val="32"/>
          <w:rtl/>
          <w:lang w:eastAsia="de-DE"/>
        </w:rPr>
        <w:t xml:space="preserve">. </w:t>
      </w:r>
      <w:r w:rsidRPr="00837220">
        <w:rPr>
          <w:rFonts w:ascii="Traditional Arabic" w:hAnsi="Traditional Arabic" w:cs="Traditional Arabic"/>
          <w:color w:val="C00000"/>
          <w:sz w:val="32"/>
          <w:szCs w:val="32"/>
          <w:rtl/>
          <w:lang w:eastAsia="de-DE"/>
        </w:rPr>
        <w:t>لَكِنْ مَتَى تَكُونُ الْوَصِيَّةُ وَاجِبَةً؟ إِنْ خَشِيَ ضَيَاعَ الْأَمَانَةِ أَوْ خَشِيَ أَنْ تَضِيعَ الدُّيُونُ، فَفِي هَذِهِ الْحَالِ إِمَّا يُوصِي وَإِمَّا يَرُدُّ فَوْرًا</w:t>
      </w:r>
      <w:r>
        <w:rPr>
          <w:rFonts w:ascii="Traditional Arabic" w:hAnsi="Traditional Arabic" w:cs="Traditional Arabic" w:hint="cs"/>
          <w:color w:val="C00000"/>
          <w:sz w:val="32"/>
          <w:szCs w:val="32"/>
          <w:rtl/>
          <w:lang w:eastAsia="de-DE"/>
        </w:rPr>
        <w:t>)</w:t>
      </w:r>
    </w:p>
    <w:p w14:paraId="11AD2CEE"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3BA14F26" w14:textId="77777777" w:rsidR="00C30A90"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وَالِانْتِمَاءُ</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color w:val="FF0000"/>
          <w:sz w:val="32"/>
          <w:szCs w:val="32"/>
          <w:rtl/>
          <w:lang w:bidi="ar-LB"/>
        </w:rPr>
        <w:t xml:space="preserve">أَيْ وأَنْ يَنْتَمِيَ الْوَلَدُ </w:t>
      </w:r>
      <w:r w:rsidRPr="0008579E">
        <w:rPr>
          <w:rFonts w:ascii="Traditional Arabic" w:hAnsi="Traditional Arabic" w:cs="Traditional Arabic"/>
          <w:b/>
          <w:bCs/>
          <w:color w:val="0000CC"/>
          <w:sz w:val="32"/>
          <w:szCs w:val="32"/>
          <w:rtl/>
          <w:lang w:bidi="ar-LB"/>
        </w:rPr>
        <w:t>(إِلَى غَيْرِ أَبِيهِ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أَنْ يَنْتَمِيَ الْمُعْتَقُ </w:t>
      </w:r>
      <w:r w:rsidRPr="0008579E">
        <w:rPr>
          <w:rFonts w:ascii="Traditional Arabic" w:hAnsi="Traditional Arabic" w:cs="Traditional Arabic"/>
          <w:color w:val="FF0000"/>
          <w:sz w:val="32"/>
          <w:szCs w:val="32"/>
          <w:rtl/>
        </w:rPr>
        <w:t xml:space="preserve">وَهُوَ الَّذِي أُعْتِقَ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إِلَى غَيْرِ مَوَالِيهِ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الَّذِينَ أَعْتَقُوهُ</w:t>
      </w:r>
      <w:r>
        <w:rPr>
          <w:rFonts w:ascii="Traditional Arabic" w:hAnsi="Traditional Arabic" w:cs="Traditional Arabic" w:hint="cs"/>
          <w:color w:val="FF0000"/>
          <w:sz w:val="32"/>
          <w:szCs w:val="32"/>
          <w:rtl/>
          <w:lang w:bidi="ar-LB"/>
        </w:rPr>
        <w:t>.</w:t>
      </w:r>
    </w:p>
    <w:p w14:paraId="3666307C"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مَعَاصِي اللِّسَانِ الَّتِي هِيَ مِنَ الْكَبَائِرِ أَنْ يَنْتَمِيَ الرَّجُلُ إِلَى غَيْرِ أَبِيهِ</w:t>
      </w:r>
      <w:r>
        <w:rPr>
          <w:rFonts w:ascii="Traditional Arabic" w:hAnsi="Traditional Arabic" w:cs="Traditional Arabic" w:hint="cs"/>
          <w:b/>
          <w:bCs/>
          <w:sz w:val="32"/>
          <w:szCs w:val="32"/>
          <w:rtl/>
          <w:lang w:bidi="ar-LB"/>
        </w:rPr>
        <w:t xml:space="preserve"> </w:t>
      </w:r>
      <w:r w:rsidRPr="00130DEB">
        <w:rPr>
          <w:rFonts w:ascii="Traditional Arabic" w:hAnsi="Traditional Arabic" w:cs="Traditional Arabic" w:hint="cs"/>
          <w:color w:val="FF0000"/>
          <w:sz w:val="32"/>
          <w:szCs w:val="32"/>
          <w:rtl/>
          <w:lang w:bidi="ar-LB"/>
        </w:rPr>
        <w:t>(</w:t>
      </w:r>
      <w:r w:rsidRPr="00130DEB">
        <w:rPr>
          <w:rFonts w:ascii="Traditional Arabic" w:hAnsi="Traditional Arabic" w:cs="Traditional Arabic"/>
          <w:color w:val="FF0000"/>
          <w:sz w:val="32"/>
          <w:szCs w:val="32"/>
          <w:rtl/>
        </w:rPr>
        <w:t>كَأَنْ يَقُولَ أَنَا ابْنُ فُلانٍ وَهُوَ لَيْسَ ابْنَهُ</w:t>
      </w:r>
      <w:r w:rsidRPr="00130DEB">
        <w:rPr>
          <w:rFonts w:ascii="Traditional Arabic" w:hAnsi="Traditional Arabic" w:cs="Traditional Arabic" w:hint="cs"/>
          <w:color w:val="FF0000"/>
          <w:sz w:val="32"/>
          <w:szCs w:val="32"/>
          <w:rtl/>
        </w:rPr>
        <w:t xml:space="preserve"> </w:t>
      </w:r>
      <w:r w:rsidRPr="00130DEB">
        <w:rPr>
          <w:rFonts w:ascii="Traditional Arabic" w:hAnsi="Traditional Arabic" w:cs="Traditional Arabic"/>
          <w:color w:val="FF0000"/>
          <w:sz w:val="32"/>
          <w:szCs w:val="32"/>
          <w:rtl/>
        </w:rPr>
        <w:t xml:space="preserve">قَالَ رَسُولُ اللَّهِ </w:t>
      </w:r>
      <w:r w:rsidRPr="00130DEB">
        <w:rPr>
          <w:rFonts w:ascii="Traditional Arabic" w:hAnsi="Traditional Arabic" w:cs="Traditional Arabic" w:hint="cs"/>
          <w:color w:val="FF0000"/>
          <w:sz w:val="32"/>
          <w:szCs w:val="32"/>
          <w:rtl/>
        </w:rPr>
        <w:t xml:space="preserve">ﷺ </w:t>
      </w:r>
      <w:r w:rsidRPr="00E15EC0">
        <w:rPr>
          <w:rFonts w:ascii="Traditional Arabic" w:hAnsi="Traditional Arabic" w:cs="Traditional Arabic"/>
          <w:b/>
          <w:bCs/>
          <w:color w:val="006600"/>
          <w:sz w:val="32"/>
          <w:szCs w:val="32"/>
          <w:rtl/>
        </w:rPr>
        <w:t>مَنِ ادَّعَى إِلَى غَيْرِ أَبِيهِ وَهُوَ يَعْلَمُ أَنَّهُ غَيْرُ أَبِيهِ فَالْجَنَّةُ حَرَامٌ عَلَيْهِ</w:t>
      </w:r>
      <w:r w:rsidRPr="00E15EC0">
        <w:rPr>
          <w:rFonts w:ascii="Traditional Arabic" w:hAnsi="Traditional Arabic" w:cs="Traditional Arabic"/>
          <w:color w:val="006600"/>
          <w:sz w:val="32"/>
          <w:szCs w:val="32"/>
          <w:rtl/>
        </w:rPr>
        <w:t xml:space="preserve"> </w:t>
      </w:r>
      <w:r w:rsidRPr="00130DEB">
        <w:rPr>
          <w:rFonts w:ascii="Traditional Arabic" w:hAnsi="Traditional Arabic" w:cs="Traditional Arabic"/>
          <w:color w:val="FF0000"/>
          <w:sz w:val="32"/>
          <w:szCs w:val="32"/>
          <w:rtl/>
        </w:rPr>
        <w:t>رَوَاهُ الْبُخَارِىُّ، مَعْنَاهُ لا يَدْخُلُهَا مَعَ الأَوَّلِينَ إِنَّمَا يَدْخُلُهَا بَعْدَ سَبْقِ عَذَ</w:t>
      </w:r>
      <w:r w:rsidRPr="00130DEB">
        <w:rPr>
          <w:rFonts w:ascii="Traditional Arabic" w:hAnsi="Traditional Arabic" w:cs="Traditional Arabic" w:hint="eastAsia"/>
          <w:color w:val="FF0000"/>
          <w:sz w:val="32"/>
          <w:szCs w:val="32"/>
          <w:rtl/>
        </w:rPr>
        <w:t>ابٍ</w:t>
      </w:r>
      <w:r w:rsidRPr="00130DEB">
        <w:rPr>
          <w:rFonts w:ascii="Traditional Arabic" w:hAnsi="Traditional Arabic" w:cs="Traditional Arabic"/>
          <w:color w:val="FF0000"/>
          <w:sz w:val="32"/>
          <w:szCs w:val="32"/>
          <w:rtl/>
        </w:rPr>
        <w:t xml:space="preserve"> إِنْ لَمْ يَعْفُ اللَّهُ عَنْهُ</w:t>
      </w:r>
      <w:r w:rsidRPr="00130DEB">
        <w:rPr>
          <w:rFonts w:ascii="Traditional Arabic" w:hAnsi="Traditional Arabic" w:cs="Traditional Arabic" w:hint="cs"/>
          <w:color w:val="FF0000"/>
          <w:sz w:val="32"/>
          <w:szCs w:val="32"/>
          <w:rtl/>
        </w:rPr>
        <w:t>)</w:t>
      </w:r>
      <w:r w:rsidRPr="00130DEB">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أَوْ أَنْ يَنْتَمِيَ الْمُعْتَقُ إِلَى غَيْرِ مَوَالِيهِ أَيِ الَّذِينَ هُمْ أَعْتَقُوهُ فَلَهُمْ عَلَيْهِ وَلاءُ عَتَاق</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ةٍ لِأَنَّ فِي ذَلِكَ تَضْيِيعَ حَقٍّ</w:t>
      </w:r>
      <w:r w:rsidRPr="0008579E">
        <w:rPr>
          <w:rFonts w:ascii="Traditional Arabic" w:hAnsi="Traditional Arabic" w:cs="Traditional Arabic" w:hint="cs"/>
          <w:sz w:val="32"/>
          <w:szCs w:val="32"/>
          <w:rtl/>
          <w:lang w:bidi="ar-LB"/>
        </w:rPr>
        <w:t xml:space="preserve"> </w:t>
      </w:r>
      <w:r w:rsidRPr="00130DEB">
        <w:rPr>
          <w:rFonts w:ascii="Traditional Arabic" w:hAnsi="Traditional Arabic" w:cs="Traditional Arabic" w:hint="cs"/>
          <w:color w:val="FF0000"/>
          <w:sz w:val="32"/>
          <w:szCs w:val="32"/>
          <w:rtl/>
          <w:lang w:bidi="ar-LB"/>
        </w:rPr>
        <w:t>(</w:t>
      </w:r>
      <w:r w:rsidRPr="00130DEB">
        <w:rPr>
          <w:rFonts w:ascii="Traditional Arabic" w:hAnsi="Traditional Arabic" w:cs="Traditional Arabic"/>
          <w:color w:val="FF0000"/>
          <w:sz w:val="32"/>
          <w:szCs w:val="32"/>
          <w:rtl/>
          <w:lang w:eastAsia="de-DE"/>
        </w:rPr>
        <w:t xml:space="preserve">لِأَنَّ الْعِتْقَ يَثْبُتُ بِهِ شَرْعًا أَحْكَامٌ، وَمِنْهَا أَنَّ الْمُعْتِقَ يَرِثُ الْمُعْتَقَ إِنْ لَمْ يَكُنْ لَهُ وَرَثَةٌ مِنَ الْأَقَارِبِ، فَإِذَا ادَّعَى هَذَا الْمُعْتَقُ أَنَّ شَخْصًا آخَرَ أَعْتَقَهُ، ضَاعَ هَذَا الْحَقُّ. </w:t>
      </w:r>
      <w:r w:rsidRPr="00E15EC0">
        <w:rPr>
          <w:rFonts w:ascii="Traditional Arabic" w:hAnsi="Traditional Arabic" w:cs="Traditional Arabic"/>
          <w:color w:val="FF0000"/>
          <w:sz w:val="32"/>
          <w:szCs w:val="32"/>
          <w:rtl/>
          <w:lang w:eastAsia="de-DE"/>
        </w:rPr>
        <w:t>وَكَذَلِكَ مِنَ الْأَحْكَامِ الْمُتَعَلِّقَةِ بِهَذَا الْأَمْرِ أَنَّهُ يَكُونُ وَلِيَّ مُعْتَقَتِهِ فِي النِّكَاحِ إِنْ لَمْ يَكُنْ لَهَا وَلِيٌّ مِنْ أَقَارِبِهَا، فَلَوْ سَمَّتْ هَذِهِ</w:t>
      </w:r>
      <w:r w:rsidRPr="00130DEB">
        <w:rPr>
          <w:rFonts w:ascii="Traditional Arabic" w:hAnsi="Traditional Arabic" w:cs="Traditional Arabic"/>
          <w:color w:val="FF0000"/>
          <w:sz w:val="32"/>
          <w:szCs w:val="32"/>
          <w:rtl/>
          <w:lang w:eastAsia="de-DE"/>
        </w:rPr>
        <w:t xml:space="preserve"> الْمُعْتَقَةُ شَخْصًا آخَرَ غَيْرَ مُعْتِقِهَا عَلَى أَنَّهُ مَوْلَاهَا الْمُعْتِقُ، ضَاعَ هَذَا الْحَقُّ</w:t>
      </w:r>
      <w:r w:rsidRPr="00130DEB">
        <w:rPr>
          <w:rFonts w:ascii="Traditional Arabic" w:hAnsi="Traditional Arabic" w:cs="Traditional Arabic" w:hint="cs"/>
          <w:color w:val="FF0000"/>
          <w:sz w:val="32"/>
          <w:szCs w:val="32"/>
          <w:rtl/>
          <w:lang w:eastAsia="de-DE"/>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رَوَى أَبُو دَاوُدَ وَالتِّرْمِذِيُّ وَابْنُ مَاجَهْ أَنَّ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ادَّعَى إِلَى غَيْرِ أَبِيهِ فَعَلَيْهِ لَعْنَةُ اللَّهِ</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color w:val="C00000"/>
          <w:sz w:val="32"/>
          <w:szCs w:val="32"/>
          <w:rtl/>
          <w:lang w:eastAsia="de-DE"/>
        </w:rPr>
        <w:t>(</w:t>
      </w:r>
      <w:r w:rsidRPr="0008579E">
        <w:rPr>
          <w:rFonts w:ascii="Traditional Arabic" w:hAnsi="Traditional Arabic" w:cs="Traditional Arabic"/>
          <w:color w:val="C00000"/>
          <w:sz w:val="32"/>
          <w:szCs w:val="32"/>
          <w:rtl/>
          <w:lang w:eastAsia="de-DE"/>
        </w:rPr>
        <w:t>و</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ه</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ذ</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ا دَلِيلٌ ع</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ل</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ى </w:t>
      </w:r>
      <w:r w:rsidRPr="0008579E">
        <w:rPr>
          <w:rFonts w:ascii="Traditional Arabic" w:hAnsi="Traditional Arabic" w:cs="Traditional Arabic" w:hint="cs"/>
          <w:color w:val="C00000"/>
          <w:sz w:val="32"/>
          <w:szCs w:val="32"/>
          <w:rtl/>
          <w:lang w:eastAsia="de-DE"/>
        </w:rPr>
        <w:t>أ</w:t>
      </w:r>
      <w:r w:rsidRPr="0008579E">
        <w:rPr>
          <w:rFonts w:ascii="Traditional Arabic" w:hAnsi="Traditional Arabic" w:cs="Traditional Arabic"/>
          <w:color w:val="C00000"/>
          <w:sz w:val="32"/>
          <w:szCs w:val="32"/>
          <w:rtl/>
          <w:lang w:eastAsia="de-DE"/>
        </w:rPr>
        <w:t>نَّهُ ك</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ب</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يرَةٌ مِنَ ال</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كَبائِرِ</w:t>
      </w:r>
      <w:r w:rsidRPr="0008579E">
        <w:rPr>
          <w:rFonts w:ascii="Traditional Arabic" w:hAnsi="Traditional Arabic" w:cs="Traditional Arabic"/>
          <w:b/>
          <w:b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p>
    <w:p w14:paraId="095ECA0F" w14:textId="77777777" w:rsidR="00C30A90" w:rsidRPr="0008579E" w:rsidRDefault="00C30A90" w:rsidP="00C30A90">
      <w:pPr>
        <w:bidi/>
        <w:jc w:val="both"/>
        <w:rPr>
          <w:rFonts w:ascii="Traditional Arabic" w:hAnsi="Traditional Arabic" w:cs="Traditional Arabic"/>
          <w:b/>
          <w:bCs/>
          <w:sz w:val="32"/>
          <w:szCs w:val="32"/>
          <w:rtl/>
          <w:lang w:bidi="ar-LB"/>
        </w:rPr>
      </w:pPr>
      <w:r w:rsidRPr="0008579E">
        <w:rPr>
          <w:rFonts w:ascii="Traditional Arabic" w:hAnsi="Traditional Arabic" w:cs="Traditional Arabic" w:hint="cs"/>
          <w:b/>
          <w:bCs/>
          <w:sz w:val="32"/>
          <w:szCs w:val="32"/>
          <w:rtl/>
          <w:lang w:bidi="ar-LB"/>
        </w:rPr>
        <w:t xml:space="preserve"> </w:t>
      </w:r>
    </w:p>
    <w:p w14:paraId="147A6018" w14:textId="77777777" w:rsidR="00C30A90" w:rsidRPr="0008579E" w:rsidRDefault="00C30A90" w:rsidP="00C30A90">
      <w:pPr>
        <w:bidi/>
        <w:spacing w:before="60" w:after="60"/>
        <w:ind w:right="26" w:firstLine="360"/>
        <w:jc w:val="both"/>
        <w:rPr>
          <w:rFonts w:cs="Traditional Arabic"/>
          <w:color w:val="FF0000"/>
          <w:sz w:val="32"/>
          <w:szCs w:val="32"/>
          <w:rtl/>
          <w:lang w:bidi="ar-LB"/>
        </w:rPr>
      </w:pPr>
      <w:r w:rsidRPr="0008579E">
        <w:rPr>
          <w:rFonts w:ascii="Traditional Arabic" w:hAnsi="Traditional Arabic" w:cs="Traditional Arabic"/>
          <w:b/>
          <w:bCs/>
          <w:color w:val="0000CC"/>
          <w:sz w:val="32"/>
          <w:szCs w:val="32"/>
          <w:rtl/>
        </w:rPr>
        <w:lastRenderedPageBreak/>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وَالْخِطْبَةُ عَلَى خِطْبَةِ أَخِيهِ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فِي الإِسْلامِ أَيْ أَنْ يَخْطُبَ الرَّجُلُ امْرَأَةً </w:t>
      </w:r>
      <w:r w:rsidRPr="0008579E">
        <w:rPr>
          <w:rFonts w:ascii="Traditional Arabic" w:hAnsi="Traditional Arabic" w:cs="Traditional Arabic" w:hint="cs"/>
          <w:b/>
          <w:bCs/>
          <w:color w:val="0000FF"/>
          <w:sz w:val="32"/>
          <w:szCs w:val="32"/>
          <w:rtl/>
          <w:lang w:bidi="ar-LB"/>
        </w:rPr>
        <w:t>(</w:t>
      </w:r>
      <w:r w:rsidRPr="00130DEB">
        <w:rPr>
          <w:rFonts w:ascii="Traditional Arabic" w:hAnsi="Traditional Arabic" w:cs="Traditional Arabic"/>
          <w:b/>
          <w:bCs/>
          <w:color w:val="0000FF"/>
          <w:sz w:val="32"/>
          <w:szCs w:val="32"/>
          <w:rtl/>
        </w:rPr>
        <w:t>أَيْ يَطْلُبَهَا لِلزَّوَاجِ</w:t>
      </w:r>
      <w:r w:rsidRPr="0008579E">
        <w:rPr>
          <w:rFonts w:ascii="Traditional Arabic" w:hAnsi="Traditional Arabic" w:cs="Traditional Arabic" w:hint="cs"/>
          <w:b/>
          <w:bCs/>
          <w:color w:val="0000FF"/>
          <w:sz w:val="32"/>
          <w:szCs w:val="32"/>
          <w:rtl/>
          <w:lang w:bidi="ar-LB"/>
        </w:rPr>
        <w:t>)</w:t>
      </w:r>
      <w:r w:rsidRPr="0008579E">
        <w:rPr>
          <w:rFonts w:ascii="Traditional Arabic" w:hAnsi="Traditional Arabic" w:cs="Traditional Arabic" w:hint="cs"/>
          <w:color w:val="0000FF"/>
          <w:sz w:val="32"/>
          <w:szCs w:val="32"/>
          <w:rtl/>
          <w:lang w:bidi="ar-LB"/>
        </w:rPr>
        <w:t xml:space="preserve"> </w:t>
      </w:r>
      <w:r w:rsidRPr="00130DEB">
        <w:rPr>
          <w:rFonts w:ascii="Traditional Arabic" w:hAnsi="Traditional Arabic" w:cs="Traditional Arabic"/>
          <w:color w:val="FF0000"/>
          <w:sz w:val="32"/>
          <w:szCs w:val="32"/>
          <w:rtl/>
        </w:rPr>
        <w:t xml:space="preserve">وَقَدْ </w:t>
      </w:r>
      <w:r w:rsidRPr="0008579E">
        <w:rPr>
          <w:rFonts w:ascii="Traditional Arabic" w:hAnsi="Traditional Arabic" w:cs="Traditional Arabic"/>
          <w:color w:val="FF0000"/>
          <w:sz w:val="32"/>
          <w:szCs w:val="32"/>
          <w:rtl/>
          <w:lang w:bidi="ar-LB"/>
        </w:rPr>
        <w:t>كَانَ قَدْ سَبَقَهُ مُسْلِمٌ بِخِطْبَتِهَا وَأُجِيبَ بِالْقَبُولِ مِمَّنْ يُعْتَبَرُ قَبُولُهُ مِنْ غَيْرِ إِذْنِ الْخَاطِبِ الأَوَّلِ وَقَبْلَ إِعْرَاضِهِ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الْخِطْبَةُ بِكَسْرِ الْخَاءِ هِيَ الْوَعْدُ بِالتَّزْوِيجِ</w:t>
      </w:r>
      <w:r w:rsidRPr="0008579E">
        <w:rPr>
          <w:rFonts w:cs="Traditional Arabic" w:hint="cs"/>
          <w:color w:val="FF0000"/>
          <w:sz w:val="32"/>
          <w:szCs w:val="32"/>
          <w:rtl/>
          <w:lang w:bidi="ar-LB"/>
        </w:rPr>
        <w:t>.</w:t>
      </w:r>
    </w:p>
    <w:p w14:paraId="35C52680" w14:textId="77777777" w:rsidR="00C30A90" w:rsidRDefault="00C30A90" w:rsidP="00C30A90">
      <w:pPr>
        <w:bidi/>
        <w:spacing w:before="60" w:after="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مَعَاصِي اللِّسَانِ أَنْ يَخْطُبَ الرَّجُلُ عَلَى خِطْبَةِ أَخِيهِ أَيْ أَخِيهِ فِي الإِسْلامِ. وَإِنَّمَا يَحْرُمُ ذَلِكَ بَعْدَ الإِجَابَةِ مِمَّنْ تُعْتَبَرُ مِنْهُ مِنْ وَلِيٍّ مُجْبِرٍ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130DEB">
        <w:rPr>
          <w:rFonts w:ascii="Traditional Arabic" w:hAnsi="Traditional Arabic" w:cs="Traditional Arabic"/>
          <w:color w:val="FF0000"/>
          <w:sz w:val="32"/>
          <w:szCs w:val="32"/>
          <w:rtl/>
        </w:rPr>
        <w:t>وَهَذَا بِالنِّسْبَةِ لِلْبِكْرِ، وَلَيْسَ الْمُرَادُ بِالْمُجْبِرِ هُنَا الْمُكْرِهَ بِضَرْبٍ أَوْ نَحْوِهِ، إِنَّمَا الْمُرَادُ مَنْ لَهُ إِجْرَاءُ عَقْدِ نِكَاحِ الْبِكْرِ عَلَى كُفْءٍ لَهَا مِنْ غَيْرِ اشْتِرَاطِ إِذْنِهَا، وَهُمَا الْأَبُ وَالْجَدُّ فَقَطْ</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أَوْ مِنْهَا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130DEB">
        <w:rPr>
          <w:rFonts w:ascii="Traditional Arabic" w:hAnsi="Traditional Arabic" w:cs="Traditional Arabic"/>
          <w:color w:val="FF0000"/>
          <w:sz w:val="32"/>
          <w:szCs w:val="32"/>
          <w:rtl/>
        </w:rPr>
        <w:t>وَهَذَا بِالنِّسْبَةِ لِلثَّيِّبِ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أَوْ مِنْهَا وَمِنْ وَلِيٍّ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FF0000"/>
          <w:sz w:val="32"/>
          <w:szCs w:val="32"/>
          <w:rtl/>
          <w:lang w:bidi="ar-LB"/>
        </w:rPr>
        <w:t>(</w:t>
      </w:r>
      <w:r w:rsidRPr="00130DEB">
        <w:rPr>
          <w:rFonts w:ascii="Traditional Arabic" w:hAnsi="Traditional Arabic" w:cs="Traditional Arabic"/>
          <w:color w:val="FF0000"/>
          <w:sz w:val="32"/>
          <w:szCs w:val="32"/>
          <w:rtl/>
        </w:rPr>
        <w:t>وَهَذَا بِالنِّسْبَةِ لِلْبِكْرِ مَعَ غَيْرِ وَلِيٍّ مُجْبِرٍ وَبِالنِّسْبَةِ لِلثَّيِّبِ</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sz w:val="32"/>
          <w:szCs w:val="32"/>
          <w:rtl/>
          <w:lang w:bidi="ar-LB"/>
        </w:rPr>
        <w:t xml:space="preserve"> أَيْ بِدُونِ إِذْنِ الْخَاطِبِ الأَوَّلِ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F1C88">
        <w:rPr>
          <w:rFonts w:ascii="Traditional Arabic" w:hAnsi="Traditional Arabic" w:cs="Traditional Arabic"/>
          <w:color w:val="C00000"/>
          <w:sz w:val="32"/>
          <w:szCs w:val="32"/>
          <w:rtl/>
          <w:lang w:eastAsia="de-DE"/>
        </w:rPr>
        <w:t>الْوَلِيُّ فِي النِّكَاحِ لَهُ تَرْتِيبٌ يَذْكُرُهُ الْفُقَهَاءُ</w:t>
      </w:r>
      <w:r w:rsidRPr="005F1C88">
        <w:rPr>
          <w:rFonts w:ascii="Traditional Arabic" w:hAnsi="Traditional Arabic" w:cs="Traditional Arabic" w:hint="cs"/>
          <w:color w:val="C00000"/>
          <w:sz w:val="32"/>
          <w:szCs w:val="32"/>
          <w:rtl/>
          <w:lang w:eastAsia="de-DE"/>
        </w:rPr>
        <w:t>،</w:t>
      </w:r>
      <w:r w:rsidRPr="005F1C88">
        <w:rPr>
          <w:rFonts w:ascii="Traditional Arabic" w:hAnsi="Traditional Arabic" w:cs="Traditional Arabic"/>
          <w:color w:val="C00000"/>
          <w:sz w:val="32"/>
          <w:szCs w:val="32"/>
          <w:rtl/>
          <w:lang w:eastAsia="de-DE"/>
        </w:rPr>
        <w:t xml:space="preserve"> أَبُوهَا</w:t>
      </w:r>
      <w:r w:rsidRPr="00130DEB">
        <w:rPr>
          <w:rFonts w:ascii="Traditional Arabic" w:hAnsi="Traditional Arabic" w:cs="Traditional Arabic"/>
          <w:color w:val="C00000"/>
          <w:sz w:val="32"/>
          <w:szCs w:val="32"/>
          <w:rtl/>
          <w:lang w:eastAsia="de-DE"/>
        </w:rPr>
        <w:t xml:space="preserve">، فَإِنْ لَمْ يَكُنْ أَبُوهَا، فَجَدُّهَا، فَإِنْ لَمْ يَكُنْ هُنَاكَ لَا أَبٌ وَلَا جَدٌّ، تَنْتَقِلُ الْوِلَايَةُ إِلَى غَيْرِهِمَا مِنَ الْعَصَبَاتِ عَلَى التَّرْتِيبِ: الْأَخُ، فَابْنُ الْأَخِ، فَالْعَمُّ، فَابْنُ الْعَمِّ، فَإِنْ لَمْ يَكُنْ أَحَدٌ مِنْ أَوْلِيَائِهَا وَلَا مِنْ عَصَبَاتِهَا، فَيُجْرِي الْحَاكِمُ الْعَقْدَ، وَالْمَقْصُودُ </w:t>
      </w:r>
      <w:r w:rsidRPr="005F1C88">
        <w:rPr>
          <w:rFonts w:ascii="Traditional Arabic" w:hAnsi="Traditional Arabic" w:cs="Traditional Arabic"/>
          <w:color w:val="C00000"/>
          <w:sz w:val="32"/>
          <w:szCs w:val="32"/>
          <w:rtl/>
          <w:lang w:eastAsia="de-DE"/>
        </w:rPr>
        <w:t>بِالْحَاكِمِ هُنَا الْقَاضِيُ الشَّرْعِيُّ</w:t>
      </w:r>
      <w:r w:rsidRPr="005F1C88">
        <w:rPr>
          <w:rFonts w:ascii="Traditional Arabic" w:hAnsi="Traditional Arabic" w:cs="Traditional Arabic"/>
          <w:color w:val="C00000"/>
          <w:sz w:val="32"/>
          <w:szCs w:val="32"/>
          <w:lang w:val="sv-SE" w:eastAsia="de-DE"/>
        </w:rPr>
        <w:t>.</w:t>
      </w:r>
      <w:r w:rsidRPr="005F1C88">
        <w:rPr>
          <w:rFonts w:ascii="Traditional Arabic" w:hAnsi="Traditional Arabic" w:cs="Traditional Arabic" w:hint="cs"/>
          <w:color w:val="C00000"/>
          <w:sz w:val="32"/>
          <w:szCs w:val="32"/>
          <w:rtl/>
          <w:lang w:val="sv-SE" w:eastAsia="de-DE"/>
        </w:rPr>
        <w:t xml:space="preserve"> </w:t>
      </w:r>
      <w:r w:rsidRPr="005F1C88">
        <w:rPr>
          <w:rFonts w:ascii="Traditional Arabic" w:hAnsi="Traditional Arabic" w:cs="Traditional Arabic"/>
          <w:color w:val="C00000"/>
          <w:sz w:val="32"/>
          <w:szCs w:val="32"/>
          <w:rtl/>
          <w:lang w:eastAsia="de-DE"/>
        </w:rPr>
        <w:t>ثُمَّ إِنْ كَانَ الْوَلِيُّ مُجْبِرًا، فَلَا يُشْتَرَطُ أَنْ تُوَكِّلَهُ الْبِكْرُ لِأَنَّ لَهُ إِجْبَارَهَا عَلَى الزَّوَاجِ بِمَنْ هُوَ كُفْءٌ لَهَا، وَلَكِنَّ الْأَفْضَلَ وَالْأَحْسَنَ أَخْذُ إِذْنِهَا</w:t>
      </w:r>
      <w:r>
        <w:rPr>
          <w:rFonts w:ascii="Traditional Arabic" w:hAnsi="Traditional Arabic" w:cs="Traditional Arabic" w:hint="cs"/>
          <w:color w:val="C00000"/>
          <w:sz w:val="32"/>
          <w:szCs w:val="32"/>
          <w:rtl/>
          <w:lang w:eastAsia="de-DE"/>
        </w:rPr>
        <w:t xml:space="preserve">. </w:t>
      </w:r>
      <w:r w:rsidRPr="005F1C88">
        <w:rPr>
          <w:rFonts w:ascii="Traditional Arabic" w:hAnsi="Traditional Arabic" w:cs="Traditional Arabic"/>
          <w:color w:val="C00000"/>
          <w:sz w:val="32"/>
          <w:szCs w:val="32"/>
          <w:rtl/>
          <w:lang w:eastAsia="de-DE"/>
        </w:rPr>
        <w:t>أَمَّا الثَّيِّبُ الْعَاقِلَةُ أَيْ مَنْ تَزَوَّجَتْ مِنْ قَبْلُ ثُمَّ مَاتَ زَوْجُهَا أَوْ طُلِّقَتْ، فَلَا يَجُوزُ لِلْوَلِيِّ الْمُجْبِرِ أَنْ يُزَوِّجَهَا إِلَّا بِإِذْنِهَا</w:t>
      </w:r>
      <w:r w:rsidRPr="005F1C88">
        <w:rPr>
          <w:rFonts w:ascii="Traditional Arabic" w:hAnsi="Traditional Arabic" w:cs="Traditional Arabic"/>
          <w:color w:val="C00000"/>
          <w:sz w:val="32"/>
          <w:szCs w:val="32"/>
          <w:lang w:eastAsia="de-DE"/>
        </w:rPr>
        <w:t>.</w:t>
      </w:r>
      <w:r w:rsidRPr="005F1C88">
        <w:rPr>
          <w:rFonts w:ascii="Traditional Arabic" w:hAnsi="Traditional Arabic" w:cs="Traditional Arabic" w:hint="cs"/>
          <w:color w:val="C00000"/>
          <w:sz w:val="32"/>
          <w:szCs w:val="32"/>
          <w:rtl/>
          <w:lang w:eastAsia="de-DE"/>
        </w:rPr>
        <w:t xml:space="preserve"> </w:t>
      </w:r>
      <w:r w:rsidRPr="005F1C88">
        <w:rPr>
          <w:rFonts w:ascii="Traditional Arabic" w:hAnsi="Traditional Arabic" w:cs="Traditional Arabic"/>
          <w:color w:val="C00000"/>
          <w:sz w:val="32"/>
          <w:szCs w:val="32"/>
          <w:rtl/>
          <w:lang w:eastAsia="de-DE"/>
        </w:rPr>
        <w:t>وَالْوَلِيُّ الْمُجْبِرُ هُوَ الْأَبُ وَالْجَدُّ فَقَطُّ، أَمَّا إِذَا كَانَ الْوَلِيُّ هُوَ الْأَخَ فَلَا بُدَّ أَنْ تَقُولَ الْبِكْرُ وَالثَّيِّبُ</w:t>
      </w:r>
      <w:r w:rsidRPr="005F1C88">
        <w:rPr>
          <w:rFonts w:ascii="Traditional Arabic" w:hAnsi="Traditional Arabic" w:cs="Traditional Arabic"/>
          <w:color w:val="C00000"/>
          <w:sz w:val="32"/>
          <w:szCs w:val="32"/>
          <w:lang w:eastAsia="de-DE"/>
        </w:rPr>
        <w:t xml:space="preserve"> </w:t>
      </w:r>
      <w:r w:rsidRPr="005F1C88">
        <w:rPr>
          <w:rFonts w:ascii="Traditional Arabic" w:hAnsi="Traditional Arabic" w:cs="Traditional Arabic"/>
          <w:color w:val="C00000"/>
          <w:sz w:val="32"/>
          <w:szCs w:val="32"/>
          <w:rtl/>
          <w:lang w:eastAsia="de-DE"/>
        </w:rPr>
        <w:t>وَكَّلْتُكَ فِي تَزْوِيجِي بِفُلَانٍ، فَالثَّيِّبُ لَا يُعْقَدُ النِّكَاحُ عَلَيْهَا إِلَّا بِإِذْنِهَا مُطْلَقًا</w:t>
      </w:r>
      <w:r w:rsidRPr="005F1C88">
        <w:rPr>
          <w:rFonts w:ascii="Traditional Arabic" w:hAnsi="Traditional Arabic" w:cs="Traditional Arabic"/>
          <w:color w:val="C00000"/>
          <w:sz w:val="32"/>
          <w:szCs w:val="32"/>
          <w:lang w:eastAsia="de-DE"/>
        </w:rPr>
        <w:t>.</w:t>
      </w:r>
      <w:r w:rsidRPr="005F1C88">
        <w:rPr>
          <w:rFonts w:ascii="Traditional Arabic" w:hAnsi="Traditional Arabic" w:cs="Traditional Arabic" w:hint="cs"/>
          <w:color w:val="C00000"/>
          <w:sz w:val="32"/>
          <w:szCs w:val="32"/>
          <w:rtl/>
          <w:lang w:eastAsia="de-DE"/>
        </w:rPr>
        <w:t xml:space="preserve"> </w:t>
      </w:r>
      <w:r w:rsidRPr="005F1C88">
        <w:rPr>
          <w:rFonts w:ascii="Traditional Arabic" w:hAnsi="Traditional Arabic" w:cs="Traditional Arabic"/>
          <w:color w:val="C00000"/>
          <w:sz w:val="32"/>
          <w:szCs w:val="32"/>
          <w:rtl/>
          <w:lang w:eastAsia="de-DE"/>
        </w:rPr>
        <w:t>فَفِي الْحَالِ الَّتِي يَجُوزُ فِيهَا لِلْأَبِ إِجْبَارُهَا، إِذَا جَاءَ شَخْصٌ إِلَى أَبِيهَا فَخَطَبَهَا، فَقَبِلَ الْأَبُ وَاتَّفَقَا عَلَى الْأَمْرِ، لَا يَجُوزُ أَنْ يَأْتِيَ شَخْصٌ آخَرُ وَيَقُولَ لِلْأَبِ افْسَخِ الْخِطْبَةَ وَأَخْطِبْنِي أَنَا، فَهَذَا يُقَالُ لَهُ الْخِطْبَةُ عَلَى خِطْبَةِ أَخِيهِ</w:t>
      </w:r>
      <w:r w:rsidRPr="005F1C88">
        <w:rPr>
          <w:rFonts w:ascii="Traditional Arabic" w:hAnsi="Traditional Arabic" w:cs="Traditional Arabic" w:hint="cs"/>
          <w:color w:val="C00000"/>
          <w:sz w:val="32"/>
          <w:szCs w:val="32"/>
          <w:rtl/>
          <w:lang w:eastAsia="de-DE"/>
        </w:rPr>
        <w:t xml:space="preserve">. </w:t>
      </w:r>
      <w:r w:rsidRPr="005F1C88">
        <w:rPr>
          <w:rFonts w:ascii="Traditional Arabic" w:hAnsi="Traditional Arabic" w:cs="Traditional Arabic"/>
          <w:color w:val="C00000"/>
          <w:sz w:val="32"/>
          <w:szCs w:val="32"/>
          <w:rtl/>
          <w:lang w:eastAsia="de-DE"/>
        </w:rPr>
        <w:t>وَكَذَلِكَ فِي الْحَالِ الَّتِي لَابُدَّ فِيهَا مِنْ إِذْنِهَا مَعَ إِذْنِ الْوَلِيِّ، إِذَا جَاءَ شَخْصٌ وَتَحَدَّثَ مَعَهَا وَمَعَ وَلِيِّهَا، وَوَافَقَا عَلَى خِطْبَتِهِ، فَلَا يَجُوزُ بَعْدَ ذَلِكَ لِأَحَدٍ آخَرَ أَنْ يَأْتِيَ وَيَقُولَ افْسَخُوا الْخِطْبَةَ وَأَخْطِبُونِي</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lang w:bidi="ar-LB"/>
        </w:rPr>
        <w:t>وَذَلِكَ لِمَا فِي الْخِطْبَةِ عَلَى خِطْبَةِ أَخِيهِ مِنَ الإِيذَاءِ وَمَا تُسَبِّبُهُ مِنَ الْقَطِيعَةِ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130DEB">
        <w:rPr>
          <w:rFonts w:ascii="Traditional Arabic" w:hAnsi="Traditional Arabic" w:cs="Traditional Arabic"/>
          <w:color w:val="C00000"/>
          <w:sz w:val="32"/>
          <w:szCs w:val="32"/>
          <w:rtl/>
          <w:lang w:eastAsia="de-DE"/>
        </w:rPr>
        <w:t>بَيْنَ الْمُسْلِمِينَ</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فَأَمَّا إِنْ أَذِنَ فَلا حُرْمَةَ فِي ذَلِكَ وَكَذَلِكَ إِنْ أَعْرَضَ عَنْهَا. وَقَدْ رَوَى الْبُخَارِيُّ وَمُسْلِمٌ مِنْ حَدِيثِ ابْنِ عُمَرَ رَضِيَ اللَّهُ عَنْهُمَا قَالَ 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لا يَخْطُبْ أَحَدُكُمْ عَلَى خِطْبَةِ أَخِيهِ حَتَّى يَتْرُكَ الْخَاطِبُ قَبْلَهُ أَوْ يَأْذَنَ 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b/>
          <w:bCs/>
          <w:color w:val="000000"/>
          <w:sz w:val="32"/>
          <w:szCs w:val="32"/>
          <w:rtl/>
        </w:rPr>
        <w:t xml:space="preserve"> </w:t>
      </w:r>
      <w:r w:rsidRPr="0008579E">
        <w:rPr>
          <w:rFonts w:ascii="Traditional Arabic" w:hAnsi="Traditional Arabic" w:cs="Traditional Arabic"/>
          <w:color w:val="C00000"/>
          <w:sz w:val="32"/>
          <w:szCs w:val="32"/>
          <w:rtl/>
          <w:lang w:eastAsia="de-DE"/>
        </w:rPr>
        <w:t xml:space="preserve">(يَعْنِي </w:t>
      </w:r>
      <w:r w:rsidRPr="00130DEB">
        <w:rPr>
          <w:rFonts w:ascii="Traditional Arabic" w:hAnsi="Traditional Arabic" w:cs="Traditional Arabic"/>
          <w:color w:val="C00000"/>
          <w:sz w:val="32"/>
          <w:szCs w:val="32"/>
          <w:rtl/>
          <w:lang w:eastAsia="de-DE"/>
        </w:rPr>
        <w:t>إِذَا تَرَكَ الْخَاطِبُ الْأَوَّلُ</w:t>
      </w:r>
      <w:r>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color w:val="C00000"/>
          <w:sz w:val="32"/>
          <w:szCs w:val="32"/>
          <w:rtl/>
          <w:lang w:eastAsia="de-DE"/>
        </w:rPr>
        <w:t>يَجُوزُ وَإِذَا أَذِنَ لَهُ يَجُوز</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وَإلَّا ف</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ل</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b/>
          <w:bCs/>
          <w:sz w:val="32"/>
          <w:szCs w:val="32"/>
          <w:rtl/>
          <w:lang w:bidi="ar-LB"/>
        </w:rPr>
        <w:t xml:space="preserve"> </w:t>
      </w:r>
    </w:p>
    <w:p w14:paraId="6762D5AA" w14:textId="77777777" w:rsidR="00C30A90" w:rsidRDefault="00C30A90" w:rsidP="00C30A90">
      <w:pPr>
        <w:bidi/>
        <w:spacing w:before="60" w:after="60"/>
        <w:jc w:val="both"/>
        <w:rPr>
          <w:rFonts w:ascii="Traditional Arabic" w:hAnsi="Traditional Arabic" w:cs="Traditional Arabic"/>
          <w:b/>
          <w:bCs/>
          <w:sz w:val="32"/>
          <w:szCs w:val="32"/>
          <w:rtl/>
          <w:lang w:bidi="ar-LB"/>
        </w:rPr>
      </w:pPr>
    </w:p>
    <w:p w14:paraId="55ABBA71"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وَالْفَتْوَى</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بِمَسَائِلِ الدِّينِ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بِغَيْرِ عِلْمٍ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بِذَلِكَ</w:t>
      </w:r>
      <w:r w:rsidRPr="0008579E">
        <w:rPr>
          <w:rFonts w:ascii="Traditional Arabic" w:hAnsi="Traditional Arabic" w:cs="Traditional Arabic" w:hint="cs"/>
          <w:color w:val="FF0000"/>
          <w:sz w:val="32"/>
          <w:szCs w:val="32"/>
          <w:rtl/>
          <w:lang w:bidi="ar-LB"/>
        </w:rPr>
        <w:t>.</w:t>
      </w:r>
    </w:p>
    <w:p w14:paraId="381C592B" w14:textId="77777777" w:rsidR="00C30A90" w:rsidRPr="0095779A" w:rsidRDefault="00C30A90" w:rsidP="00C30A90">
      <w:pPr>
        <w:bidi/>
        <w:spacing w:before="60" w:after="60"/>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مَعَاصِي اللِّسَانِ الَّتِي هِيَ مِنَ الْكَبَائِرِ أَنْ يُفْتِيَ الشَّخْصُ بِفَتْوًى بِغَيْرِ عِلْمٍ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7C6775">
        <w:rPr>
          <w:rFonts w:ascii="Traditional Arabic" w:hAnsi="Traditional Arabic" w:cs="Traditional Arabic"/>
          <w:color w:val="C00000"/>
          <w:sz w:val="32"/>
          <w:szCs w:val="32"/>
          <w:rtl/>
        </w:rPr>
        <w:t>وَلَوْ صَادَفَ جَوَابُهُ الصَّوَابَ، فَذَنْبُهُ أَنَّهُ أَفْتَى بِغَيْرِ عِلْمٍ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قَالَ اللَّهُ تَعَالَى ﴿</w:t>
      </w:r>
      <w:r w:rsidRPr="0008579E">
        <w:rPr>
          <w:rFonts w:ascii="Traditional Arabic" w:hAnsi="Traditional Arabic" w:cs="Traditional Arabic"/>
          <w:b/>
          <w:bCs/>
          <w:color w:val="C00000"/>
          <w:sz w:val="32"/>
          <w:szCs w:val="32"/>
          <w:rtl/>
          <w:lang w:bidi="ar-LB"/>
        </w:rPr>
        <w:t>وَلا تَقْفُ مَا لَيْسَ لَكَ بِهِ عِلْمٌ إِنَّ السَّمْعَ وَالْبَصَرَ وَالْفُؤَادَ كُلُّ أُولَئِكَ كَانَ عَنْهُ مَسْئُولًا</w:t>
      </w:r>
      <w:r w:rsidRPr="0008579E">
        <w:rPr>
          <w:rFonts w:ascii="Traditional Arabic" w:hAnsi="Traditional Arabic" w:cs="Traditional Arabic"/>
          <w:b/>
          <w:bCs/>
          <w:sz w:val="32"/>
          <w:szCs w:val="32"/>
          <w:rtl/>
          <w:lang w:bidi="ar-LB"/>
        </w:rPr>
        <w:t>﴾ أَيْ لا تَقُلْ قَوْلًا بِغَيْرِ عِلْمٍ</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color w:val="C00000"/>
          <w:sz w:val="32"/>
          <w:szCs w:val="32"/>
          <w:rtl/>
          <w:lang w:eastAsia="de-DE"/>
        </w:rPr>
        <w:t>(</w:t>
      </w:r>
      <w:r w:rsidRPr="0095779A">
        <w:rPr>
          <w:rFonts w:ascii="Traditional Arabic" w:hAnsi="Traditional Arabic" w:cs="Traditional Arabic"/>
          <w:color w:val="C00000"/>
          <w:sz w:val="32"/>
          <w:szCs w:val="32"/>
          <w:rtl/>
          <w:lang w:eastAsia="de-DE"/>
        </w:rPr>
        <w:t xml:space="preserve">فَهَذِهِ الْآيَةُ تَنْهَى عَنِ الْقَوْلِ بِغَيْرِ عِلْمٍ، وَتَنْهَى عَنْ تَحْرِيمِ شَيْءٍ بِغَيْرِ دَلِيلٍ، كَمَا تَنْهَى عَنْ إِيجَابِ شَيْءٍ بِغَيْرِ دَلِيلٍ، وَيَحْرُمُ عَلَى الْإِنْسَانِ أَنْ يَحْكُمَ عَلَى أَمْرٍ بِأَنَّهُ سُنَّةٌ أَوْ وَاجِبٌ أَوْ مُحَرَّمٌ مِنْ غَيْرِ </w:t>
      </w:r>
      <w:r w:rsidRPr="0095779A">
        <w:rPr>
          <w:rFonts w:ascii="Traditional Arabic" w:hAnsi="Traditional Arabic" w:cs="Traditional Arabic"/>
          <w:color w:val="C00000"/>
          <w:sz w:val="32"/>
          <w:szCs w:val="32"/>
          <w:rtl/>
          <w:lang w:eastAsia="de-DE"/>
        </w:rPr>
        <w:lastRenderedPageBreak/>
        <w:t>دَلِيلٍ</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فَمَنْ أَفْتَى فَإِنْ كَانْ مُجْتَهِدًا أَفْتَى عَلَى حَسَبِ اجْتِهَادِهِ</w:t>
      </w:r>
      <w:r>
        <w:rPr>
          <w:rFonts w:ascii="Traditional Arabic" w:hAnsi="Traditional Arabic" w:cs="Traditional Arabic" w:hint="cs"/>
          <w:b/>
          <w:bCs/>
          <w:sz w:val="32"/>
          <w:szCs w:val="32"/>
          <w:rtl/>
          <w:lang w:bidi="ar-LB"/>
        </w:rPr>
        <w:t xml:space="preserve"> </w:t>
      </w:r>
      <w:r w:rsidRPr="0095779A">
        <w:rPr>
          <w:rFonts w:ascii="Traditional Arabic" w:hAnsi="Traditional Arabic" w:cs="Traditional Arabic" w:hint="cs"/>
          <w:color w:val="FF0000"/>
          <w:sz w:val="32"/>
          <w:szCs w:val="32"/>
          <w:rtl/>
          <w:lang w:bidi="ar-LB"/>
        </w:rPr>
        <w:t>(</w:t>
      </w:r>
      <w:r w:rsidRPr="0095779A">
        <w:rPr>
          <w:rFonts w:ascii="Traditional Arabic" w:hAnsi="Traditional Arabic" w:cs="Traditional Arabic"/>
          <w:color w:val="FF0000"/>
          <w:sz w:val="32"/>
          <w:szCs w:val="32"/>
          <w:rtl/>
        </w:rPr>
        <w:t>أَيْ إِنْ تَحَلَّى بِصِفَاتِ الْمُجْتَهِدِ، وَمِنْهَا أَنْ يَكُونَ حَافِظًا لِآيَاتِ الْأَحْكَامِ وَأَحَادِيثِهَا، عَارِفًا بِلُغَةِ الْعَرَبِ وَقَوَاعِدِهَا، مُدْرِكًا لِلْمُطْلَقِ وَالْمُقَيَّدِ، وَالْعَامِّ وَالْخَاصِّ، وَالنَّاسِخِ وَالْمَنْسُوخِ، وَأَنْ يَكُونَ مُسْلِمًا، مُجْتَنِبًا لِلْكَبَائِرِ، غَيْرَ مُصِرٍّ عَلَى الصَّغَائِرِ، مُحَافِظًا عَلَى مُرُوءَةِ أَمْثَالِهِ، وَأَنْ يَكُونَ وَقَّادَ الْقَرِيحَةِ، فَمِثْلُ هَذَا إِذَا أَفْتَى يُفْتِي عَلَى حَسَبِ اجْتِهَادِهِ</w:t>
      </w:r>
      <w:r w:rsidRPr="0095779A">
        <w:rPr>
          <w:rFonts w:ascii="Traditional Arabic" w:hAnsi="Traditional Arabic" w:cs="Traditional Arabic" w:hint="cs"/>
          <w:color w:val="FF0000"/>
          <w:sz w:val="32"/>
          <w:szCs w:val="32"/>
          <w:rtl/>
        </w:rPr>
        <w:t>)</w:t>
      </w:r>
      <w:r w:rsidRPr="0008579E">
        <w:rPr>
          <w:rFonts w:ascii="Traditional Arabic" w:hAnsi="Traditional Arabic" w:cs="Traditional Arabic"/>
          <w:b/>
          <w:bCs/>
          <w:sz w:val="32"/>
          <w:szCs w:val="32"/>
          <w:rtl/>
          <w:lang w:bidi="ar-LB"/>
        </w:rPr>
        <w:t xml:space="preserve"> وَإِنْ لَمْ يَكُنْ مُجْتَهِدًا فَلَيْسَ لَهُ أَنْ يُفْتِيَ إِلَّا اعْتِمَادًا عَلَى فَتْوَى إِمَامٍ مُجْتَهِدٍ أَيْ عَلَى نَصٍّ لَهُ أَوْ وَجْهٍ اسْتَخْرَجَهُ أَصْحَابُ مَذْهَبِهِ مِنْ نَصٍّ لَهُ،</w:t>
      </w:r>
      <w:r w:rsidRPr="0008579E">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وَلا يُغْفِلْ كَلِمَةَ لا أَدْرِي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sz w:val="32"/>
          <w:szCs w:val="32"/>
          <w:rtl/>
          <w:lang w:eastAsia="de-DE"/>
        </w:rPr>
        <w:t>(</w:t>
      </w:r>
      <w:r w:rsidRPr="0095779A">
        <w:rPr>
          <w:rFonts w:ascii="Traditional Arabic" w:hAnsi="Traditional Arabic" w:cs="Traditional Arabic"/>
          <w:color w:val="C00000"/>
          <w:sz w:val="32"/>
          <w:szCs w:val="32"/>
          <w:rtl/>
          <w:lang w:eastAsia="de-DE"/>
        </w:rPr>
        <w:t xml:space="preserve">وَقَدْ </w:t>
      </w:r>
      <w:r w:rsidRPr="005F1C88">
        <w:rPr>
          <w:rFonts w:ascii="Traditional Arabic" w:hAnsi="Traditional Arabic" w:cs="Traditional Arabic"/>
          <w:color w:val="C00000"/>
          <w:sz w:val="32"/>
          <w:szCs w:val="32"/>
          <w:rtl/>
          <w:lang w:eastAsia="de-DE"/>
        </w:rPr>
        <w:t>رَوَى إِمَامُنَا الشَّافِعِيُّ رَضِيَ اللَّهُ عَنْهُ عَنْ مَالِكٍ عَنْ مُحَمَّدِ بْنِ عَجْلَانَ قَالَ إِذَا أَغْفَلَ الْعَالِمُ لَا أَدْرِي فَقَدْ أُصِيبَتْ مَقَاتِلُهُ، وَمَعْنَاهُ هَلَكَ الَّذِي يُجِيبُ فِي كُلِّ شَيْءٍ وَلَا يَقُولُ لَا أَدْرِي. وَمَقَاتِلُ جَمْعُ مَقْتَلٍ، وَهِيَ الْمَوَاضِعُ الَّتِي إِذَا ضُرِبَ فِيهَا جَسَدُ الْإِنْسَانِ يُسْرِعُ إِلَيْهِ الْمَوْتُ، وَهِيَ مَوَاضِعُ مَعْرُوفَةٌ عِنْدَ أَهْلِ الْخِبْرَةِ. فَشَبَّهَ مُحَمَّدُ بْنُ عَجْلَانَ رَحِمَهُ اللَّهُ إِغْفَالَ كَلِمَةِ لَا أَدْرِي بِإِصَابَةِ الشَّخْصِ فِي مَقَاتِلِهِ</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فَقَدْ جَاءَ عَنْ مَالِكٍ رَضِيَ اللَّهُ عَنْهُ أَنَّهُ سُئِلَ ثَمَانِيَةً وَأَرْبَعِينَ سُؤَالًا فَأَجَابَ عَنْ سِتَّةَ عَشَرَ وَقَالَ عَنِ الْبَقِيَّةِ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لا أَدْرِي</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اﻫ رَوَى ذَلِكَ صَاحِبُهُ هَيْثَمُ بنُ جَمِيلٍ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95779A">
        <w:rPr>
          <w:rFonts w:ascii="Traditional Arabic" w:hAnsi="Traditional Arabic" w:cs="Traditional Arabic"/>
          <w:color w:val="C00000"/>
          <w:sz w:val="32"/>
          <w:szCs w:val="32"/>
          <w:rtl/>
          <w:lang w:eastAsia="de-DE"/>
        </w:rPr>
        <w:t>لِتَأْكِيدِ عَدَمِ الْفَتْوَى بِغَيْرِ عِلْمٍ، ذَكَرَ الشَّيْخُ رَحِمَهُ اللَّهُ مَا وَرَدَ عَنْ مَالِكٍ رَضِيَ اللَّهُ عَنْهُ أَنَّهُ سُئِلَ عَنْ بَعْضِ الْمَسَائِلِ فَقَالَ لَا أَدْرِي. وَفَسَّرَ ذَلِكَ بَعْضُ الْعُلَمَاءِ بِأَنَّ مَالِكًا لَمْ يَسْتَحْضِرْ تِلْكَ السَّاعَةَ الِاجْتِهَادَ فِيهَا، أَيْ لَمْ يُعْمِلْ فِكْرَهُ فِي الِاجْتِهَادِ حَتَّى يَصِلَ إِلَى جَوَابِهَا، وَلَوْ اشْتَغَلَ بِاسْتِخْرَاجِهَا لَاسْتَطَاعَ</w:t>
      </w:r>
      <w:r w:rsidRPr="0095779A">
        <w:rPr>
          <w:rFonts w:ascii="Traditional Arabic" w:hAnsi="Traditional Arabic" w:cs="Traditional Arabic"/>
          <w:color w:val="C00000"/>
          <w:sz w:val="32"/>
          <w:szCs w:val="32"/>
          <w:lang w:val="sv-SE" w:eastAsia="de-DE"/>
        </w:rPr>
        <w:t>.</w:t>
      </w:r>
      <w:r>
        <w:rPr>
          <w:rFonts w:ascii="Traditional Arabic" w:hAnsi="Traditional Arabic" w:cs="Traditional Arabic" w:hint="cs"/>
          <w:color w:val="C00000"/>
          <w:sz w:val="32"/>
          <w:szCs w:val="32"/>
          <w:rtl/>
          <w:lang w:val="sv-SE" w:eastAsia="de-DE"/>
        </w:rPr>
        <w:t xml:space="preserve"> </w:t>
      </w:r>
      <w:r w:rsidRPr="0095779A">
        <w:rPr>
          <w:rFonts w:ascii="Traditional Arabic" w:hAnsi="Traditional Arabic" w:cs="Traditional Arabic"/>
          <w:color w:val="C00000"/>
          <w:sz w:val="32"/>
          <w:szCs w:val="32"/>
          <w:rtl/>
          <w:lang w:eastAsia="de-DE"/>
        </w:rPr>
        <w:t>الْمُجْتَهِدُ يَحْتَاجُ إِلَى تَأَمُّلٍ وَإِعْمَالِ فِكْرِهِ، فَلَا يُدْرِكُ أَجْوِبَةَ الْمَسَائِلِ فِي اللَّحْظَةِ، بَلْ يَحْتَاجُ أَحْيَانًا إِلَى وَقْتٍ لِاسْتِخْرَاجِ الْجَوَابِ</w:t>
      </w:r>
      <w:r w:rsidRPr="0095779A">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5F1C88">
        <w:rPr>
          <w:rFonts w:ascii="Traditional Arabic" w:hAnsi="Traditional Arabic" w:cs="Traditional Arabic"/>
          <w:color w:val="C00000"/>
          <w:sz w:val="32"/>
          <w:szCs w:val="32"/>
          <w:rtl/>
          <w:lang w:eastAsia="de-DE"/>
        </w:rPr>
        <w:t>وَقَدْ جَاءَ رَجُلٌ إِلَى الإِمَامِ مَالِكٍ فَسَأَلَهُ عَنْ مَسْأَلَةٍ، فَقَالَ مَالِكٌ</w:t>
      </w:r>
      <w:r w:rsidRPr="005F1C88">
        <w:rPr>
          <w:rFonts w:ascii="Traditional Arabic" w:hAnsi="Traditional Arabic" w:cs="Traditional Arabic"/>
          <w:color w:val="C00000"/>
          <w:sz w:val="32"/>
          <w:szCs w:val="32"/>
          <w:lang w:eastAsia="de-DE"/>
        </w:rPr>
        <w:t xml:space="preserve"> </w:t>
      </w:r>
      <w:r w:rsidRPr="005F1C88">
        <w:rPr>
          <w:rFonts w:ascii="Traditional Arabic" w:hAnsi="Traditional Arabic" w:cs="Traditional Arabic"/>
          <w:color w:val="C00000"/>
          <w:sz w:val="32"/>
          <w:szCs w:val="32"/>
          <w:rtl/>
          <w:lang w:eastAsia="de-DE"/>
        </w:rPr>
        <w:t>لَا أَدْرِي</w:t>
      </w:r>
      <w:r>
        <w:rPr>
          <w:rFonts w:ascii="Traditional Arabic" w:hAnsi="Traditional Arabic" w:cs="Traditional Arabic" w:hint="cs"/>
          <w:color w:val="C00000"/>
          <w:sz w:val="32"/>
          <w:szCs w:val="32"/>
          <w:rtl/>
          <w:lang w:eastAsia="de-DE"/>
        </w:rPr>
        <w:t xml:space="preserve">. </w:t>
      </w:r>
      <w:r w:rsidRPr="005F1C88">
        <w:rPr>
          <w:rFonts w:ascii="Traditional Arabic" w:hAnsi="Traditional Arabic" w:cs="Traditional Arabic"/>
          <w:color w:val="C00000"/>
          <w:sz w:val="32"/>
          <w:szCs w:val="32"/>
          <w:rtl/>
          <w:lang w:eastAsia="de-DE"/>
        </w:rPr>
        <w:t>فَقَالَ السَّائِلُ</w:t>
      </w:r>
      <w:r w:rsidRPr="005F1C88">
        <w:rPr>
          <w:rFonts w:ascii="Traditional Arabic" w:hAnsi="Traditional Arabic" w:cs="Traditional Arabic"/>
          <w:color w:val="C00000"/>
          <w:sz w:val="32"/>
          <w:szCs w:val="32"/>
          <w:lang w:eastAsia="de-DE"/>
        </w:rPr>
        <w:t xml:space="preserve"> </w:t>
      </w:r>
      <w:r w:rsidRPr="005F1C88">
        <w:rPr>
          <w:rFonts w:ascii="Traditional Arabic" w:hAnsi="Traditional Arabic" w:cs="Traditional Arabic"/>
          <w:color w:val="C00000"/>
          <w:sz w:val="32"/>
          <w:szCs w:val="32"/>
          <w:rtl/>
          <w:lang w:eastAsia="de-DE"/>
        </w:rPr>
        <w:t>الآنَ إِذَا رَجَعْتُ إِلَى أَهْلِي، مَاذَا أَقُولُ لَهُمْ؟</w:t>
      </w:r>
      <w:r w:rsidRPr="005F1C88">
        <w:rPr>
          <w:rFonts w:ascii="Traditional Arabic" w:hAnsi="Traditional Arabic" w:cs="Traditional Arabic"/>
          <w:color w:val="C00000"/>
          <w:sz w:val="32"/>
          <w:szCs w:val="32"/>
          <w:lang w:eastAsia="de-DE"/>
        </w:rPr>
        <w:t xml:space="preserve"> </w:t>
      </w:r>
      <w:r w:rsidRPr="005F1C88">
        <w:rPr>
          <w:rFonts w:ascii="Traditional Arabic" w:hAnsi="Traditional Arabic" w:cs="Traditional Arabic"/>
          <w:color w:val="C00000"/>
          <w:sz w:val="32"/>
          <w:szCs w:val="32"/>
          <w:rtl/>
          <w:lang w:eastAsia="de-DE"/>
        </w:rPr>
        <w:t>فَقَالَ مَالِكٌ</w:t>
      </w:r>
      <w:r w:rsidRPr="005F1C88">
        <w:rPr>
          <w:rFonts w:ascii="Traditional Arabic" w:hAnsi="Traditional Arabic" w:cs="Traditional Arabic"/>
          <w:color w:val="C00000"/>
          <w:sz w:val="32"/>
          <w:szCs w:val="32"/>
          <w:lang w:eastAsia="de-DE"/>
        </w:rPr>
        <w:t xml:space="preserve"> </w:t>
      </w:r>
      <w:r w:rsidRPr="005F1C88">
        <w:rPr>
          <w:rFonts w:ascii="Traditional Arabic" w:hAnsi="Traditional Arabic" w:cs="Traditional Arabic"/>
          <w:color w:val="C00000"/>
          <w:sz w:val="32"/>
          <w:szCs w:val="32"/>
          <w:rtl/>
          <w:lang w:eastAsia="de-DE"/>
        </w:rPr>
        <w:t>تَقُولُ لَهُمْ جِئْتُ إِلَى مَالِكٍ فَسَأَلْتُهُ فَقَالَ لِي لَا أَدْرِي</w:t>
      </w:r>
      <w:r>
        <w:rPr>
          <w:rFonts w:ascii="Traditional Arabic" w:hAnsi="Traditional Arabic" w:cs="Traditional Arabic" w:hint="cs"/>
          <w:color w:val="C00000"/>
          <w:sz w:val="32"/>
          <w:szCs w:val="32"/>
          <w:rtl/>
          <w:lang w:eastAsia="de-DE"/>
        </w:rPr>
        <w:t xml:space="preserve">. </w:t>
      </w:r>
      <w:r w:rsidRPr="005F1C88">
        <w:rPr>
          <w:rFonts w:ascii="Traditional Arabic" w:hAnsi="Traditional Arabic" w:cs="Traditional Arabic"/>
          <w:color w:val="C00000"/>
          <w:sz w:val="32"/>
          <w:szCs w:val="32"/>
          <w:rtl/>
          <w:lang w:eastAsia="de-DE"/>
        </w:rPr>
        <w:t>هَكَذَا بِكُلِّ بَسَاطَةٍ</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وَرُوِيَ عَنْ سَيِّدِنَا عَلِيٍّ أَنَّهُ سُئِلَ عَنْ شَىْءٍ فَقَالَ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وَابَرْدَهَـا عَلَى الْكَبِدِ أَنْ أُسـْأَلَ عَنْ شَىْءٍ لا عِلْمَ لِي بِهِ فَأَقُولَ لا أَدْرِي</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اﻫ رَوَاهُ الْحَافِظُ الْعَسْقَلانِيُّ فِي تَخْريِجِهِ عَلَى مُخْتَصَرِ ابْنِ الْحَاجِبِ الأَصْلِيِّ</w:t>
      </w:r>
      <w:r>
        <w:rPr>
          <w:rFonts w:ascii="Traditional Arabic" w:hAnsi="Traditional Arabic" w:cs="Traditional Arabic" w:hint="cs"/>
          <w:b/>
          <w:bCs/>
          <w:sz w:val="32"/>
          <w:szCs w:val="32"/>
          <w:rtl/>
          <w:lang w:bidi="ar-LB"/>
        </w:rPr>
        <w:t xml:space="preserve"> </w:t>
      </w:r>
      <w:r w:rsidRPr="0095779A">
        <w:rPr>
          <w:rFonts w:ascii="Traditional Arabic" w:hAnsi="Traditional Arabic" w:cs="Traditional Arabic" w:hint="cs"/>
          <w:color w:val="FF0000"/>
          <w:sz w:val="32"/>
          <w:szCs w:val="32"/>
          <w:rtl/>
          <w:lang w:bidi="ar-LB"/>
        </w:rPr>
        <w:t>(</w:t>
      </w:r>
      <w:r w:rsidRPr="0095779A">
        <w:rPr>
          <w:rFonts w:ascii="Traditional Arabic" w:hAnsi="Traditional Arabic" w:cs="Traditional Arabic"/>
          <w:color w:val="FF0000"/>
          <w:sz w:val="32"/>
          <w:szCs w:val="32"/>
          <w:rtl/>
        </w:rPr>
        <w:t>وَلَا عِبْرَةَ بِفَتَاوَى كَثِيرٍ مِنَ النَّاسِ الَّذِينَ يَقُولُونَ</w:t>
      </w:r>
      <w:r w:rsidRPr="0095779A">
        <w:rPr>
          <w:rFonts w:ascii="Traditional Arabic" w:hAnsi="Traditional Arabic" w:cs="Traditional Arabic"/>
          <w:color w:val="FF0000"/>
          <w:sz w:val="32"/>
          <w:szCs w:val="32"/>
          <w:lang w:val="sv-SE" w:bidi="ar-LB"/>
        </w:rPr>
        <w:t xml:space="preserve"> </w:t>
      </w:r>
      <w:r w:rsidRPr="0095779A">
        <w:rPr>
          <w:rFonts w:ascii="Traditional Arabic" w:hAnsi="Traditional Arabic" w:cs="Traditional Arabic"/>
          <w:color w:val="FF0000"/>
          <w:sz w:val="32"/>
          <w:szCs w:val="32"/>
          <w:rtl/>
        </w:rPr>
        <w:t>رَأْيُنَا كَذَا وَكَذَا</w:t>
      </w:r>
      <w:r w:rsidRPr="0095779A">
        <w:rPr>
          <w:rFonts w:ascii="Traditional Arabic" w:hAnsi="Traditional Arabic" w:cs="Traditional Arabic"/>
          <w:color w:val="FF0000"/>
          <w:sz w:val="32"/>
          <w:szCs w:val="32"/>
          <w:lang w:val="sv-SE" w:bidi="ar-LB"/>
        </w:rPr>
        <w:t xml:space="preserve"> </w:t>
      </w:r>
      <w:r w:rsidRPr="0095779A">
        <w:rPr>
          <w:rFonts w:ascii="Traditional Arabic" w:hAnsi="Traditional Arabic" w:cs="Traditional Arabic"/>
          <w:color w:val="FF0000"/>
          <w:sz w:val="32"/>
          <w:szCs w:val="32"/>
          <w:rtl/>
        </w:rPr>
        <w:t>مِمَّنْ لَمْ يَصِلُوا إِلَى دَرَجَةِ الِاجْتِهَادِ الْمُطْلَقِ، وَلَا إِلَى دَرَجَةِ أَصْحَابِ الْوُجُوهِ فِي الْمَذْهَبِ، فَإِنَّهُ إِذَا كَانَ بَعْضُ أَقْوَالِ الْمُجْتَهِدِينَ لَا تُعْتَبَرُ لِمُخَالَفَتِهَا النُّصُوصَ الصَّرِيحَةَ، فَكَيْفَ بِقَوْلِ مَنْ لَمْ يَبْلُغْ دَرَجَةَ الِاجْتِهَادِ، مِمَّنْ تَسَوَّرَ مَرْتَبَةً لَيْسَ أَهْلًا لَهَا؟ نَسْأَلُ اللَّهَ أَنْ يَحْفَظَنَا مِنْ ذَلِكَ</w:t>
      </w:r>
      <w:r w:rsidRPr="0095779A">
        <w:rPr>
          <w:rFonts w:ascii="Traditional Arabic" w:hAnsi="Traditional Arabic" w:cs="Traditional Arabic"/>
          <w:color w:val="FF0000"/>
          <w:sz w:val="32"/>
          <w:szCs w:val="32"/>
          <w:lang w:val="sv-SE" w:bidi="ar-LB"/>
        </w:rPr>
        <w:t>.</w:t>
      </w:r>
      <w:r>
        <w:rPr>
          <w:rFonts w:ascii="Traditional Arabic" w:hAnsi="Traditional Arabic" w:cs="Traditional Arabic" w:hint="cs"/>
          <w:color w:val="FF0000"/>
          <w:sz w:val="32"/>
          <w:szCs w:val="32"/>
          <w:rtl/>
          <w:lang w:val="sv-SE" w:bidi="ar-LB"/>
        </w:rPr>
        <w:t xml:space="preserve"> </w:t>
      </w:r>
      <w:r w:rsidRPr="0095779A">
        <w:rPr>
          <w:rFonts w:ascii="Traditional Arabic" w:hAnsi="Traditional Arabic" w:cs="Traditional Arabic"/>
          <w:color w:val="FF0000"/>
          <w:sz w:val="32"/>
          <w:szCs w:val="32"/>
          <w:rtl/>
        </w:rPr>
        <w:t xml:space="preserve">وَقَدْ قَالَ بَعْضُ </w:t>
      </w:r>
      <w:r>
        <w:rPr>
          <w:rFonts w:ascii="Traditional Arabic" w:hAnsi="Traditional Arabic" w:cs="Traditional Arabic" w:hint="cs"/>
          <w:color w:val="FF0000"/>
          <w:sz w:val="32"/>
          <w:szCs w:val="32"/>
          <w:rtl/>
        </w:rPr>
        <w:t>الجُهالِ</w:t>
      </w:r>
      <w:r w:rsidRPr="0095779A">
        <w:rPr>
          <w:rFonts w:ascii="Traditional Arabic" w:hAnsi="Traditional Arabic" w:cs="Traditional Arabic"/>
          <w:color w:val="FF0000"/>
          <w:sz w:val="32"/>
          <w:szCs w:val="32"/>
          <w:lang w:bidi="ar-LB"/>
        </w:rPr>
        <w:t xml:space="preserve"> </w:t>
      </w:r>
      <w:r w:rsidRPr="0095779A">
        <w:rPr>
          <w:rFonts w:ascii="Traditional Arabic" w:hAnsi="Traditional Arabic" w:cs="Traditional Arabic"/>
          <w:color w:val="FF0000"/>
          <w:sz w:val="32"/>
          <w:szCs w:val="32"/>
          <w:rtl/>
        </w:rPr>
        <w:t>الِاجْتِهَادُ سَهْلٌ هَذِهِ الْأَيَّامُ، يَشْتَرِي الْإِنْسَانُ صَحِيحَ الْبُخَارِيِّ وَمُسْلِمٍ وَبَقِيَّةَ الْكُتُبِ السِّتَّةِ، وَعِنْدَهُ الْمُصْحَفُ، فَيَسْتَحْصِلُهَا وَيَجْتَهِدُ</w:t>
      </w:r>
      <w:r w:rsidRPr="0095779A">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95779A">
        <w:rPr>
          <w:rFonts w:ascii="Traditional Arabic" w:hAnsi="Traditional Arabic" w:cs="Traditional Arabic"/>
          <w:color w:val="FF0000"/>
          <w:sz w:val="32"/>
          <w:szCs w:val="32"/>
          <w:rtl/>
        </w:rPr>
        <w:t>وَهَذَا كَمِثْلِ مَنْ يَقُولُ أَشْتَرِي خَمْسَةَ خُيُولٍ مِنْ أَفْضَلِ الْخُيُولِ، فَأُصْبِحُ فَارِسَ الْبَلَدِ</w:t>
      </w:r>
      <w:r w:rsidRPr="0095779A">
        <w:rPr>
          <w:rFonts w:ascii="Traditional Arabic" w:hAnsi="Traditional Arabic" w:cs="Traditional Arabic"/>
          <w:color w:val="FF0000"/>
          <w:sz w:val="32"/>
          <w:szCs w:val="32"/>
          <w:lang w:bidi="ar-LB"/>
        </w:rPr>
        <w:t>!</w:t>
      </w:r>
      <w:r>
        <w:rPr>
          <w:rFonts w:ascii="Traditional Arabic" w:hAnsi="Traditional Arabic" w:cs="Traditional Arabic" w:hint="cs"/>
          <w:color w:val="FF0000"/>
          <w:sz w:val="32"/>
          <w:szCs w:val="32"/>
          <w:rtl/>
          <w:lang w:bidi="ar-LB"/>
        </w:rPr>
        <w:t xml:space="preserve"> </w:t>
      </w:r>
      <w:r w:rsidRPr="0095779A">
        <w:rPr>
          <w:rFonts w:ascii="Traditional Arabic" w:hAnsi="Traditional Arabic" w:cs="Traditional Arabic"/>
          <w:color w:val="FF0000"/>
          <w:sz w:val="32"/>
          <w:szCs w:val="32"/>
          <w:rtl/>
        </w:rPr>
        <w:t>وَمَنْشَأُ هَذَا الزَّلَلِ الْجَهْلُ وَالْعُجْبُ وَالْغُرُورُ</w:t>
      </w:r>
      <w:r>
        <w:rPr>
          <w:rFonts w:ascii="Traditional Arabic" w:hAnsi="Traditional Arabic" w:cs="Traditional Arabic" w:hint="cs"/>
          <w:color w:val="FF0000"/>
          <w:sz w:val="32"/>
          <w:szCs w:val="32"/>
          <w:rtl/>
        </w:rPr>
        <w:t xml:space="preserve">. </w:t>
      </w:r>
      <w:r w:rsidRPr="0095779A">
        <w:rPr>
          <w:rFonts w:ascii="Traditional Arabic" w:hAnsi="Traditional Arabic" w:cs="Traditional Arabic"/>
          <w:color w:val="FF0000"/>
          <w:sz w:val="32"/>
          <w:szCs w:val="32"/>
          <w:rtl/>
        </w:rPr>
        <w:t>نَسْأَلُ اللَّهَ الْعِصْمَةَ مِنْ ذَلِكَ</w:t>
      </w:r>
      <w:r>
        <w:rPr>
          <w:rFonts w:ascii="Traditional Arabic" w:hAnsi="Traditional Arabic" w:cs="Traditional Arabic" w:hint="cs"/>
          <w:color w:val="FF0000"/>
          <w:sz w:val="32"/>
          <w:szCs w:val="32"/>
          <w:rtl/>
        </w:rPr>
        <w:t>.</w:t>
      </w:r>
      <w:r w:rsidRPr="0095779A">
        <w:rPr>
          <w:rtl/>
        </w:rPr>
        <w:t xml:space="preserve"> </w:t>
      </w:r>
      <w:r w:rsidRPr="0095779A">
        <w:rPr>
          <w:rFonts w:ascii="Traditional Arabic" w:hAnsi="Traditional Arabic" w:cs="Traditional Arabic"/>
          <w:color w:val="FF0000"/>
          <w:sz w:val="32"/>
          <w:szCs w:val="32"/>
          <w:rtl/>
        </w:rPr>
        <w:t>فَيَنْبَغِى مِنَ الْمُسْلِمِ قَبْلَ أَنْ يُجِيبَ فِى مَسْأَلَةٍ أَنْ يَعْرِضَ نَفْسَهُ عَلَى الْجَنَّةِ وَالنَّارِ وَكَيْفَ يَكُونُ خَلاصُهُ فِى الآخِرَةِ ثُمَّ يُجِيب</w:t>
      </w:r>
      <w:r>
        <w:rPr>
          <w:rFonts w:ascii="Traditional Arabic" w:hAnsi="Traditional Arabic" w:cs="Traditional Arabic" w:hint="cs"/>
          <w:color w:val="FF0000"/>
          <w:sz w:val="32"/>
          <w:szCs w:val="32"/>
          <w:rtl/>
        </w:rPr>
        <w:t>َ</w:t>
      </w:r>
      <w:r w:rsidRPr="0095779A">
        <w:rPr>
          <w:rFonts w:ascii="Traditional Arabic" w:hAnsi="Traditional Arabic" w:cs="Traditional Arabic" w:hint="cs"/>
          <w:color w:val="FF0000"/>
          <w:sz w:val="32"/>
          <w:szCs w:val="32"/>
          <w:rtl/>
          <w:lang w:bidi="ar-LB"/>
        </w:rPr>
        <w:t xml:space="preserve">) </w:t>
      </w:r>
    </w:p>
    <w:p w14:paraId="3295917A"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2EFABA68"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وَتَعْلِيمُ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أَنْ يُعَلِّمَ غَيْرَهُ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وتَعَلُّمُ</w:t>
      </w:r>
      <w:r w:rsidRPr="0008579E">
        <w:rPr>
          <w:rFonts w:ascii="Traditional Arabic" w:hAnsi="Traditional Arabic" w:cs="Traditional Arabic"/>
          <w:b/>
          <w:bCs/>
          <w:color w:val="0000FF"/>
          <w:sz w:val="32"/>
          <w:szCs w:val="32"/>
          <w:rtl/>
          <w:lang w:bidi="ar-LB"/>
        </w:rPr>
        <w:t>)</w:t>
      </w:r>
      <w:r w:rsidRPr="0008579E">
        <w:rPr>
          <w:rFonts w:ascii="Traditional Arabic" w:hAnsi="Traditional Arabic" w:cs="Traditional Arabic"/>
          <w:color w:val="FF0000"/>
          <w:sz w:val="32"/>
          <w:szCs w:val="32"/>
          <w:rtl/>
          <w:lang w:bidi="ar-LB"/>
        </w:rPr>
        <w:t xml:space="preserve"> أَيْ أَنْ يَتَعَلَّمَ هُوَ كُلَّ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عِلْمٍ مُضِرٍّ</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شَرْعًا كَعِلْمِ السِّحْرِ وَالشَّعْوَذَةِ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لِغَيْرِ سَبَبٍ شَرْعِيٍّ</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يُبِيحُ لَهُ ذَلِكَ</w:t>
      </w:r>
      <w:r>
        <w:rPr>
          <w:rFonts w:ascii="Traditional Arabic" w:hAnsi="Traditional Arabic" w:cs="Traditional Arabic" w:hint="cs"/>
          <w:color w:val="FF0000"/>
          <w:sz w:val="32"/>
          <w:szCs w:val="32"/>
          <w:rtl/>
          <w:lang w:bidi="ar-LB"/>
        </w:rPr>
        <w:t>.</w:t>
      </w:r>
    </w:p>
    <w:p w14:paraId="63CDED63" w14:textId="77777777" w:rsidR="00C30A90" w:rsidRDefault="00C30A90" w:rsidP="00C30A90">
      <w:pPr>
        <w:bidi/>
        <w:spacing w:before="60" w:after="60"/>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مَعَاصِي اللِّسَانِ تَعْلِيمُ الشَّخْصِ غَيْرَه</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كُلَّ عِلْمٍ مُضِرٍّ شَرْعًا وَتَعَلُّمُ الشَّخْصِ ذَلِكَ لِأَنَّ مِنَ الْعِلْمِ مَا هُوَ مُحَرَّمٌ كَالسِّحْرِ وَالشَّعْوَذَةِ وَعِلْمِ الْحَرْفِ الَّذِي يُقْصَدُ لِاسْتِخْرَاجِ الأُمُورِ الْمُسْتَقبَلَةِ أَوِ الأُمُورِ الْخَفِيَّةِ مِمَّا وَقَعَ</w:t>
      </w:r>
      <w:r>
        <w:rPr>
          <w:rFonts w:ascii="Traditional Arabic" w:hAnsi="Traditional Arabic" w:cs="Traditional Arabic" w:hint="cs"/>
          <w:b/>
          <w:bCs/>
          <w:sz w:val="32"/>
          <w:szCs w:val="32"/>
          <w:rtl/>
          <w:lang w:bidi="ar-LB"/>
        </w:rPr>
        <w:t xml:space="preserve"> </w:t>
      </w:r>
      <w:r w:rsidRPr="0095779A">
        <w:rPr>
          <w:rFonts w:ascii="Traditional Arabic" w:hAnsi="Traditional Arabic" w:cs="Traditional Arabic"/>
          <w:color w:val="C00000"/>
          <w:sz w:val="32"/>
          <w:szCs w:val="32"/>
          <w:rtl/>
          <w:lang w:eastAsia="de-DE"/>
        </w:rPr>
        <w:t>(يَقْسِمُونَ الْحُرُوفَ إِلَى أَرْبَعَةٍ، ثُمَّ يَقُولُونَ مَنْ اسْمُهُ مُرَكَّبٌ مِنْ كَذَا وَكَذَا يَصْلُحُ لَهُ كَذَا وَلْيَحْتَرِزْ مِنْ كَذَا مِنَ ال</w:t>
      </w:r>
      <w:r>
        <w:rPr>
          <w:rFonts w:ascii="Traditional Arabic" w:hAnsi="Traditional Arabic" w:cs="Traditional Arabic" w:hint="cs"/>
          <w:color w:val="C00000"/>
          <w:sz w:val="32"/>
          <w:szCs w:val="32"/>
          <w:rtl/>
          <w:lang w:eastAsia="de-DE"/>
        </w:rPr>
        <w:t>ْ</w:t>
      </w:r>
      <w:r w:rsidRPr="0095779A">
        <w:rPr>
          <w:rFonts w:ascii="Traditional Arabic" w:hAnsi="Traditional Arabic" w:cs="Traditional Arabic"/>
          <w:color w:val="C00000"/>
          <w:sz w:val="32"/>
          <w:szCs w:val="32"/>
          <w:rtl/>
          <w:lang w:eastAsia="de-DE"/>
        </w:rPr>
        <w:t>غ</w:t>
      </w:r>
      <w:r>
        <w:rPr>
          <w:rFonts w:ascii="Traditional Arabic" w:hAnsi="Traditional Arabic" w:cs="Traditional Arabic" w:hint="cs"/>
          <w:color w:val="C00000"/>
          <w:sz w:val="32"/>
          <w:szCs w:val="32"/>
          <w:rtl/>
          <w:lang w:eastAsia="de-DE"/>
        </w:rPr>
        <w:t>َ</w:t>
      </w:r>
      <w:r w:rsidRPr="0095779A">
        <w:rPr>
          <w:rFonts w:ascii="Traditional Arabic" w:hAnsi="Traditional Arabic" w:cs="Traditional Arabic"/>
          <w:color w:val="C00000"/>
          <w:sz w:val="32"/>
          <w:szCs w:val="32"/>
          <w:rtl/>
          <w:lang w:eastAsia="de-DE"/>
        </w:rPr>
        <w:t>يْبِيَّاتِ وَهَذَا يُسَمُّونَهُ «عِلْمَ الْحَرْفِ» وَهُوَ حَرَامٌ</w:t>
      </w:r>
      <w:r w:rsidRPr="0095779A">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وَقَدْ عَدَّ هَذَا الْعِلْمَ مِنَ الْعُلُومِ الْمُحَرَّمَةِ السُّيُوطِيُّ وَغَيْرُهُ.</w:t>
      </w:r>
      <w:r w:rsidRPr="0008579E">
        <w:rPr>
          <w:rFonts w:ascii="Traditional Arabic" w:hAnsi="Traditional Arabic" w:cs="Traditional Arabic"/>
          <w:sz w:val="32"/>
          <w:szCs w:val="32"/>
          <w:rtl/>
          <w:lang w:eastAsia="de-DE"/>
        </w:rPr>
        <w:t xml:space="preserve"> </w:t>
      </w:r>
      <w:r w:rsidRPr="0095779A">
        <w:rPr>
          <w:rFonts w:ascii="Traditional Arabic" w:hAnsi="Traditional Arabic" w:cs="Traditional Arabic"/>
          <w:color w:val="C00000"/>
          <w:sz w:val="32"/>
          <w:szCs w:val="32"/>
          <w:rtl/>
          <w:lang w:eastAsia="de-DE"/>
        </w:rPr>
        <w:t>أَمَّا السِّحْرُ فَمِنْهُ مَا يَكُونُ كُفْرًا، وَمِنْهُ مَا هُوَ دُونَ ذَلِكَ، لَكِنْ إِنْ لَمْ يَصِلْ إِلَى دَرَجَةِ الْكُفْرِ فَهُوَ كَبِيرَةٌ مِنَ الْكَبَائِرِ، كَمَنْ تَعَلَّمَهُ لِيَعْمَلَ بِهِ أَوْ عَلَّمَهُ لِمَنْ يَعْمَلُ بِهِ. أَمَّا إِذَا كَانَ السِّحْرُ لَا يُمْكِنُ تَعَلُّمُهُ وَلَا تَعْلِيمُهُ إِلَّا بِارْتِكَابِ كُفْرٍ، فَهُوَ كُفْرٌ مُخْرِجٌ مِنَ الْمِلَّةِ</w:t>
      </w:r>
      <w:r w:rsidRPr="0008579E">
        <w:rPr>
          <w:rFonts w:ascii="Traditional Arabic" w:hAnsi="Traditional Arabic" w:cs="Traditional Arabic" w:hint="cs"/>
          <w:sz w:val="32"/>
          <w:szCs w:val="32"/>
          <w:rtl/>
          <w:lang w:eastAsia="de-DE"/>
        </w:rPr>
        <w:t>.</w:t>
      </w:r>
      <w:r w:rsidRPr="0008579E">
        <w:rPr>
          <w:rFonts w:ascii="Traditional Arabic" w:hAnsi="Traditional Arabic" w:cs="Traditional Arabic"/>
          <w:b/>
          <w:bCs/>
          <w:sz w:val="32"/>
          <w:szCs w:val="32"/>
          <w:rtl/>
          <w:lang w:bidi="ar-LB"/>
        </w:rPr>
        <w:t xml:space="preserve"> </w:t>
      </w:r>
      <w:r w:rsidRPr="0095779A">
        <w:rPr>
          <w:rFonts w:ascii="Traditional Arabic" w:hAnsi="Traditional Arabic" w:cs="Traditional Arabic"/>
          <w:color w:val="C00000"/>
          <w:sz w:val="32"/>
          <w:szCs w:val="32"/>
          <w:rtl/>
          <w:lang w:eastAsia="de-DE"/>
        </w:rPr>
        <w:t>كَذلِكَ مِنَ الْعُلُومِ الْمُحَرَّمَةِ «الْفَلْسَفَةُ» وَهِيَ مَا كَانَ عَلَى رَأْيِ أَفْلَاطُونَ وَأَرِسْطُو وَأَمْثَالِهِمَا مِمَّا يُؤَدِّي إِلَى التَّشَكُّكِ فِي الْعَقَائِدِ وَمَا يُنَافِي الْوَحْيَ وَالشَّرْعَ. وَمِنَ الْعِلْمِ الْمُحَرَّمِ عِلْمُ التَّنْجِيمِ الَّذِي فِيهِ الْحُكْمُ عَلَى الْمُسْتَقْبَلِ وَالتَّكَهُّنُ بِحَوَادِثِ الْغَدِ، اعْتِمَادًا عَلَى تَحَرُّكَاتِ النُّجُومِ وَمَوَاقِعِهَا</w:t>
      </w:r>
      <w:r w:rsidRPr="0008579E">
        <w:rPr>
          <w:rFonts w:ascii="Traditional Arabic" w:hAnsi="Traditional Arabic" w:cs="Traditional Arabic" w:hint="cs"/>
          <w:color w:val="C00000"/>
          <w:sz w:val="32"/>
          <w:szCs w:val="32"/>
          <w:rtl/>
          <w:lang w:eastAsia="de-DE"/>
        </w:rPr>
        <w:t xml:space="preserve">. </w:t>
      </w:r>
      <w:r w:rsidRPr="0095779A">
        <w:rPr>
          <w:rFonts w:ascii="Traditional Arabic" w:hAnsi="Traditional Arabic" w:cs="Traditional Arabic"/>
          <w:color w:val="C00000"/>
          <w:sz w:val="32"/>
          <w:szCs w:val="32"/>
          <w:rtl/>
          <w:lang w:eastAsia="de-DE"/>
        </w:rPr>
        <w:t xml:space="preserve">قَالَ رَسُولُ اللَّهِ ﷺ </w:t>
      </w:r>
      <w:r w:rsidRPr="005F1C88">
        <w:rPr>
          <w:rFonts w:ascii="Traditional Arabic" w:hAnsi="Traditional Arabic" w:cs="Traditional Arabic"/>
          <w:b/>
          <w:bCs/>
          <w:color w:val="006600"/>
          <w:sz w:val="32"/>
          <w:szCs w:val="32"/>
          <w:rtl/>
          <w:lang w:eastAsia="de-DE"/>
        </w:rPr>
        <w:t>لَيْسَ مِنَّا مَنْ تَسَحَّرَ أَوْ تُسُحِّرَ لَهُ، أَوْ تَكَهَّنَ أَوْ تُكُهِّنَ لَهُ</w:t>
      </w:r>
      <w:r w:rsidRPr="0095779A">
        <w:rPr>
          <w:rFonts w:ascii="Traditional Arabic" w:hAnsi="Traditional Arabic" w:cs="Traditional Arabic"/>
          <w:color w:val="C00000"/>
          <w:sz w:val="32"/>
          <w:szCs w:val="32"/>
          <w:rtl/>
          <w:lang w:eastAsia="de-DE"/>
        </w:rPr>
        <w:t xml:space="preserve"> رَوَاهُ الطَّبَرَانِيُّ، أَيْ لَيْسَ مِنَّا مَنْ عَمِلَ السِّحْرَ، وَلَيْسَ مِنَّا مَنْ طَلَبَ أَنْ يُعْمَلَ السِّحْرُ لِأَجْلِهِ، وَلَيْسَ مِنَّا مَنْ تَكَهَّنَ أَوْ طَلَبَ مِنَ الْكَهَنَةِ وَالْمُنَجِّمِينَ أَنْ يُخْبِرُوهُ عَن</w:t>
      </w:r>
      <w:r>
        <w:rPr>
          <w:rFonts w:ascii="Traditional Arabic" w:hAnsi="Traditional Arabic" w:cs="Traditional Arabic" w:hint="cs"/>
          <w:color w:val="C00000"/>
          <w:sz w:val="32"/>
          <w:szCs w:val="32"/>
          <w:rtl/>
          <w:lang w:eastAsia="de-DE"/>
        </w:rPr>
        <w:t xml:space="preserve">ِ </w:t>
      </w:r>
      <w:r w:rsidRPr="0095779A">
        <w:rPr>
          <w:rFonts w:ascii="Traditional Arabic" w:hAnsi="Traditional Arabic" w:cs="Traditional Arabic"/>
          <w:color w:val="C00000"/>
          <w:sz w:val="32"/>
          <w:szCs w:val="32"/>
          <w:rtl/>
          <w:lang w:eastAsia="de-DE"/>
        </w:rPr>
        <w:t>الْمَفْقُودِ أَوِ الْمَسْرُوقِ</w:t>
      </w:r>
      <w:r>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color w:val="C00000"/>
          <w:sz w:val="32"/>
          <w:szCs w:val="32"/>
          <w:rtl/>
          <w:lang w:eastAsia="de-DE"/>
        </w:rPr>
        <w:t>و</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ن</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ح</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و</w:t>
      </w:r>
      <w:r>
        <w:rPr>
          <w:rFonts w:ascii="Traditional Arabic" w:hAnsi="Traditional Arabic" w:cs="Traditional Arabic" w:hint="cs"/>
          <w:color w:val="C00000"/>
          <w:sz w:val="32"/>
          <w:szCs w:val="32"/>
          <w:rtl/>
          <w:lang w:eastAsia="de-DE"/>
        </w:rPr>
        <w:t>ِهِ</w:t>
      </w:r>
      <w:r w:rsidRPr="0008579E">
        <w:rPr>
          <w:rFonts w:ascii="Traditional Arabic" w:hAnsi="Traditional Arabic" w:cs="Traditional Arabic"/>
          <w:color w:val="C00000"/>
          <w:sz w:val="32"/>
          <w:szCs w:val="32"/>
          <w:rtl/>
          <w:lang w:eastAsia="de-DE"/>
        </w:rPr>
        <w:t xml:space="preserve"> </w:t>
      </w:r>
      <w:r w:rsidRPr="0095779A">
        <w:rPr>
          <w:rFonts w:ascii="Traditional Arabic" w:hAnsi="Traditional Arabic" w:cs="Traditional Arabic"/>
          <w:color w:val="C00000"/>
          <w:sz w:val="32"/>
          <w:szCs w:val="32"/>
          <w:rtl/>
          <w:lang w:eastAsia="de-DE"/>
        </w:rPr>
        <w:t>كَمَنْ يَقُولُ "سُرِقَ لِي كَذَا، مَنْ سَرَقَهُ؟" أَوْ "فُقِدَ لِي شَيْءٌ، أَيْنَ هُوَ؟" أَوِ الاسْتِفْسَارُ عَنِ الْمُسْتَقْبَلِ كَمَنْ يَسْأَلُ "مَاذَا سَيَحْدُثُ لِي فِي هَذَا الْأَمْرِ فِي الْمُسْتَقْبَلِ؟"، وَكُلُّ مَنْ يَفْعَلُ ذَلِكَ أَوْ يَطْلُبُهُ فَهُوَ مُرْتَكِبٌ لِكَبِيرَةٍ مِنْ أَكْبَرِ الذُّنُوبِ عِنْدَ اللَّهِ تَبَارَكَ وَتَعَالَى</w:t>
      </w:r>
      <w:r>
        <w:rPr>
          <w:rFonts w:ascii="Traditional Arabic" w:hAnsi="Traditional Arabic" w:cs="Traditional Arabic" w:hint="cs"/>
          <w:color w:val="C00000"/>
          <w:sz w:val="32"/>
          <w:szCs w:val="32"/>
          <w:rtl/>
          <w:lang w:eastAsia="de-DE"/>
        </w:rPr>
        <w:t>)</w:t>
      </w:r>
    </w:p>
    <w:p w14:paraId="6E18E559" w14:textId="77777777" w:rsidR="00C30A90" w:rsidRPr="0008579E" w:rsidRDefault="00C30A90" w:rsidP="00C30A90">
      <w:pPr>
        <w:bidi/>
        <w:spacing w:before="60" w:after="60"/>
        <w:jc w:val="both"/>
        <w:rPr>
          <w:rFonts w:ascii="Traditional Arabic" w:hAnsi="Traditional Arabic" w:cs="Traditional Arabic"/>
          <w:sz w:val="32"/>
          <w:szCs w:val="32"/>
          <w:rtl/>
          <w:lang w:bidi="ar-LB"/>
        </w:rPr>
      </w:pPr>
    </w:p>
    <w:p w14:paraId="4C23873C"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وَالْحُكْمُ بِغَيْرِ حُكْمِ اللَّهِ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وشَرْعِهِ الَّذِي أَنْزَلَهُ عَلَى رَسُولِهِ </w:t>
      </w:r>
      <w:r w:rsidRPr="0008579E">
        <w:rPr>
          <w:rFonts w:ascii="Traditional Arabic" w:hAnsi="Traditional Arabic" w:cs="Traditional Arabic" w:hint="cs"/>
          <w:color w:val="FF0000"/>
          <w:sz w:val="32"/>
          <w:szCs w:val="32"/>
          <w:rtl/>
          <w:lang w:bidi="ar-LB"/>
        </w:rPr>
        <w:t xml:space="preserve">ﷺ </w:t>
      </w:r>
      <w:r w:rsidRPr="0008579E">
        <w:rPr>
          <w:rFonts w:ascii="Traditional Arabic" w:hAnsi="Traditional Arabic" w:cs="Traditional Arabic"/>
          <w:color w:val="FF0000"/>
          <w:sz w:val="32"/>
          <w:szCs w:val="32"/>
          <w:rtl/>
          <w:lang w:bidi="ar-LB"/>
        </w:rPr>
        <w:t>فَإِنْ قَرَنَ ذَلِكَ بِجَحْدِ حُكْمِ اللَّهِ أَوْ تَفْضِيلِ غَيْرِهِ عَلَيْهِ أَوْ مُسَاوَاتِهِ بِهِ كَانَ كُفْرًا وَالْعِيَاذُ بِاللَّهِ وَإِلَّا فَهُوَ كَبِيرَةٌ</w:t>
      </w:r>
      <w:r w:rsidRPr="0008579E">
        <w:rPr>
          <w:rFonts w:ascii="Traditional Arabic" w:hAnsi="Traditional Arabic" w:cs="Traditional Arabic" w:hint="cs"/>
          <w:color w:val="FF0000"/>
          <w:sz w:val="32"/>
          <w:szCs w:val="32"/>
          <w:rtl/>
          <w:lang w:bidi="ar-LB"/>
        </w:rPr>
        <w:t>.</w:t>
      </w:r>
    </w:p>
    <w:p w14:paraId="0A07E50A" w14:textId="77777777" w:rsidR="00C30A90" w:rsidRPr="0008579E" w:rsidRDefault="00C30A90" w:rsidP="00C30A90">
      <w:pPr>
        <w:bidi/>
        <w:spacing w:before="60" w:after="60"/>
        <w:jc w:val="both"/>
        <w:rPr>
          <w:rFonts w:ascii="Traditional Arabic" w:hAnsi="Traditional Arabic" w:cs="Traditional Arabic"/>
          <w:color w:val="FF0000"/>
          <w:sz w:val="32"/>
          <w:szCs w:val="32"/>
          <w:lang w:val="en-AU"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مِنْ مَعَاصِي اللِّسَانِ الْحُكْمُ بِغَيْرِ حُكْمِ اللَّهِ أَيْ بِغَيْرِ شَرْعِهِ الَّذِي أَنْـزَلَهُ عَلَى نَبِيِّهِ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قَالَ اللَّهُ تَعَالَى ﴿</w:t>
      </w:r>
      <w:r w:rsidRPr="0008579E">
        <w:rPr>
          <w:rFonts w:ascii="Traditional Arabic" w:hAnsi="Traditional Arabic" w:cs="Traditional Arabic"/>
          <w:b/>
          <w:bCs/>
          <w:color w:val="C00000"/>
          <w:sz w:val="32"/>
          <w:szCs w:val="32"/>
          <w:rtl/>
          <w:lang w:bidi="ar-LB"/>
        </w:rPr>
        <w:t>أَفَحُكْمَ الْجَاهِلِيَّةِ يَبْغُونَ</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rPr>
        <w:t>ا</w:t>
      </w:r>
      <w:r w:rsidRPr="0008579E">
        <w:rPr>
          <w:rFonts w:ascii="Traditional Arabic" w:hAnsi="Traditional Arabic" w:cs="Traditional Arabic"/>
          <w:b/>
          <w:bCs/>
          <w:sz w:val="32"/>
          <w:szCs w:val="32"/>
          <w:rtl/>
          <w:lang w:bidi="ar-LB"/>
        </w:rPr>
        <w:t>لآيَةَ. وَالْحُكْمُ بِغَيْرِ مَا أَنْزَلَ اللَّهُ مِنَ الْكَبَائِرِ إِجْمَاعًا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95779A">
        <w:rPr>
          <w:rFonts w:ascii="Traditional Arabic" w:hAnsi="Traditional Arabic" w:cs="Traditional Arabic"/>
          <w:color w:val="C00000"/>
          <w:sz w:val="32"/>
          <w:szCs w:val="32"/>
          <w:rtl/>
          <w:lang w:eastAsia="de-DE"/>
        </w:rPr>
        <w:t xml:space="preserve">قَالَ اللَّهُ تَعَالَى </w:t>
      </w:r>
      <w:r w:rsidRPr="002943C6">
        <w:rPr>
          <w:rFonts w:ascii="Traditional Arabic" w:hAnsi="Traditional Arabic" w:cs="Traditional Arabic"/>
          <w:b/>
          <w:bCs/>
          <w:color w:val="C00000"/>
          <w:sz w:val="32"/>
          <w:szCs w:val="32"/>
          <w:rtl/>
          <w:lang w:eastAsia="de-DE"/>
        </w:rPr>
        <w:t>﴿إِنَّ هَذَا الْقُرْآنَ يَهْدِي لِلَّتِي هِيَ أَقْوَمُ﴾</w:t>
      </w:r>
      <w:r w:rsidRPr="0095779A">
        <w:rPr>
          <w:rFonts w:ascii="Traditional Arabic" w:hAnsi="Traditional Arabic" w:cs="Traditional Arabic"/>
          <w:color w:val="C00000"/>
          <w:sz w:val="32"/>
          <w:szCs w:val="32"/>
          <w:rtl/>
          <w:lang w:eastAsia="de-DE"/>
        </w:rPr>
        <w:t xml:space="preserve"> فَالْحُكْمُ الَّذِي جَاءَ فِي الْقُرْ</w:t>
      </w:r>
      <w:r>
        <w:rPr>
          <w:rFonts w:ascii="Traditional Arabic" w:hAnsi="Traditional Arabic" w:cs="Traditional Arabic" w:hint="cs"/>
          <w:color w:val="C00000"/>
          <w:sz w:val="32"/>
          <w:szCs w:val="32"/>
          <w:rtl/>
          <w:lang w:eastAsia="de-DE"/>
        </w:rPr>
        <w:t>ءَا</w:t>
      </w:r>
      <w:r w:rsidRPr="0095779A">
        <w:rPr>
          <w:rFonts w:ascii="Traditional Arabic" w:hAnsi="Traditional Arabic" w:cs="Traditional Arabic"/>
          <w:color w:val="C00000"/>
          <w:sz w:val="32"/>
          <w:szCs w:val="32"/>
          <w:rtl/>
          <w:lang w:eastAsia="de-DE"/>
        </w:rPr>
        <w:t>نِ هُوَ الصَّوَابُ وَكُلُّ حُكْمٍ يُخَالِفُهُ فَهُوَ بَاطِلٌ، وَالْحُكْمُ بِغَيْرِ مَا أَنْزَلَ اللَّهُ عَلَى نَبِيِّهِ مُحَمَّدٍ ﷺ مِنَ الْكَبَائِرِ بِإِجْمَاعِ الْعُلَمَاءِ، وَذَلِكَ إِذَا لَمْ يَعْتَقِدِ الْحَاكِمُ أَنَّ هَذَا الْحُكْمَ أَفْضَلُ مِنَ الْقُرْ</w:t>
      </w:r>
      <w:r>
        <w:rPr>
          <w:rFonts w:ascii="Traditional Arabic" w:hAnsi="Traditional Arabic" w:cs="Traditional Arabic" w:hint="cs"/>
          <w:color w:val="C00000"/>
          <w:sz w:val="32"/>
          <w:szCs w:val="32"/>
          <w:rtl/>
          <w:lang w:eastAsia="de-DE"/>
        </w:rPr>
        <w:t>ءَا</w:t>
      </w:r>
      <w:r w:rsidRPr="0095779A">
        <w:rPr>
          <w:rFonts w:ascii="Traditional Arabic" w:hAnsi="Traditional Arabic" w:cs="Traditional Arabic"/>
          <w:color w:val="C00000"/>
          <w:sz w:val="32"/>
          <w:szCs w:val="32"/>
          <w:rtl/>
          <w:lang w:eastAsia="de-DE"/>
        </w:rPr>
        <w:t>نِ أَوْ مُسَاوٍ لَهُ، أَمَّا إِذَا اعْتَقَدَ أَنَّ الْحُكْمَ الْمُخَالِفَ لِلشَّرْعِ يُسَاوِي حُكْمَ الْقُرْ</w:t>
      </w:r>
      <w:r>
        <w:rPr>
          <w:rFonts w:ascii="Traditional Arabic" w:hAnsi="Traditional Arabic" w:cs="Traditional Arabic" w:hint="cs"/>
          <w:color w:val="C00000"/>
          <w:sz w:val="32"/>
          <w:szCs w:val="32"/>
          <w:rtl/>
          <w:lang w:eastAsia="de-DE"/>
        </w:rPr>
        <w:t>ءَا</w:t>
      </w:r>
      <w:r w:rsidRPr="0095779A">
        <w:rPr>
          <w:rFonts w:ascii="Traditional Arabic" w:hAnsi="Traditional Arabic" w:cs="Traditional Arabic"/>
          <w:color w:val="C00000"/>
          <w:sz w:val="32"/>
          <w:szCs w:val="32"/>
          <w:rtl/>
          <w:lang w:eastAsia="de-DE"/>
        </w:rPr>
        <w:t>نِ أَوْ أَفْضَلَ مِنْهُ فَهَذَا كُفْرٌ، وَلِذَلِكَ فَإِنَّ مُجَرَّدَ الْحُكْمِ بِغَيْرِ الْحُكْمِ الشَّرْعِيِّ لَيْسَ كُفْرًا كَمَا يَقُولُ سَيِّدُ قُطْبٍ وَجَمَاعَتُهُ، إِذْ إِنَّهُمْ يَزْعُمُونَ أَنَّ مُجَرَّدَ الْحُكْمِ بِغَيْرِ مَا أَنْزَلَ اللَّهُ يُعْتَبَرُ كُفْرًا يُخْرِجُ الْإِنْسَانَ مِنَ الْمِلَّةِ</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وَأَمَّا الآيَاتُ الثَّلاثُ الَّتِي</w:t>
      </w:r>
      <w:r>
        <w:rPr>
          <w:rFonts w:ascii="Traditional Arabic" w:hAnsi="Traditional Arabic" w:cs="Traditional Arabic" w:hint="cs"/>
          <w:b/>
          <w:bCs/>
          <w:sz w:val="32"/>
          <w:szCs w:val="32"/>
          <w:rtl/>
          <w:lang w:bidi="ar-LB"/>
        </w:rPr>
        <w:t xml:space="preserve"> </w:t>
      </w:r>
      <w:r w:rsidRPr="0095779A">
        <w:rPr>
          <w:rFonts w:ascii="Traditional Arabic" w:hAnsi="Traditional Arabic" w:cs="Traditional Arabic" w:hint="cs"/>
          <w:color w:val="C00000"/>
          <w:sz w:val="32"/>
          <w:szCs w:val="32"/>
          <w:rtl/>
          <w:lang w:bidi="ar-LB"/>
        </w:rPr>
        <w:t>(ن</w:t>
      </w:r>
      <w:r>
        <w:rPr>
          <w:rFonts w:ascii="Traditional Arabic" w:hAnsi="Traditional Arabic" w:cs="Traditional Arabic" w:hint="cs"/>
          <w:color w:val="C00000"/>
          <w:sz w:val="32"/>
          <w:szCs w:val="32"/>
          <w:rtl/>
          <w:lang w:bidi="ar-LB"/>
        </w:rPr>
        <w:t>َ</w:t>
      </w:r>
      <w:r w:rsidRPr="0095779A">
        <w:rPr>
          <w:rFonts w:ascii="Traditional Arabic" w:hAnsi="Traditional Arabic" w:cs="Traditional Arabic" w:hint="cs"/>
          <w:color w:val="C00000"/>
          <w:sz w:val="32"/>
          <w:szCs w:val="32"/>
          <w:rtl/>
          <w:lang w:bidi="ar-LB"/>
        </w:rPr>
        <w:t>ز</w:t>
      </w:r>
      <w:r>
        <w:rPr>
          <w:rFonts w:ascii="Traditional Arabic" w:hAnsi="Traditional Arabic" w:cs="Traditional Arabic" w:hint="cs"/>
          <w:color w:val="C00000"/>
          <w:sz w:val="32"/>
          <w:szCs w:val="32"/>
          <w:rtl/>
          <w:lang w:bidi="ar-LB"/>
        </w:rPr>
        <w:t>َ</w:t>
      </w:r>
      <w:r w:rsidRPr="0095779A">
        <w:rPr>
          <w:rFonts w:ascii="Traditional Arabic" w:hAnsi="Traditional Arabic" w:cs="Traditional Arabic" w:hint="cs"/>
          <w:color w:val="C00000"/>
          <w:sz w:val="32"/>
          <w:szCs w:val="32"/>
          <w:rtl/>
          <w:lang w:bidi="ar-LB"/>
        </w:rPr>
        <w:t>ل</w:t>
      </w:r>
      <w:r>
        <w:rPr>
          <w:rFonts w:ascii="Traditional Arabic" w:hAnsi="Traditional Arabic" w:cs="Traditional Arabic" w:hint="cs"/>
          <w:color w:val="C00000"/>
          <w:sz w:val="32"/>
          <w:szCs w:val="32"/>
          <w:rtl/>
          <w:lang w:bidi="ar-LB"/>
        </w:rPr>
        <w:t>َ</w:t>
      </w:r>
      <w:r w:rsidRPr="0095779A">
        <w:rPr>
          <w:rFonts w:ascii="Traditional Arabic" w:hAnsi="Traditional Arabic" w:cs="Traditional Arabic" w:hint="cs"/>
          <w:color w:val="C00000"/>
          <w:sz w:val="32"/>
          <w:szCs w:val="32"/>
          <w:rtl/>
          <w:lang w:bidi="ar-LB"/>
        </w:rPr>
        <w:t>ت</w:t>
      </w:r>
      <w:r>
        <w:rPr>
          <w:rFonts w:ascii="Traditional Arabic" w:hAnsi="Traditional Arabic" w:cs="Traditional Arabic" w:hint="cs"/>
          <w:color w:val="C00000"/>
          <w:sz w:val="32"/>
          <w:szCs w:val="32"/>
          <w:rtl/>
          <w:lang w:bidi="ar-LB"/>
        </w:rPr>
        <w:t>ْ</w:t>
      </w:r>
      <w:r w:rsidRPr="0095779A">
        <w:rPr>
          <w:rFonts w:ascii="Traditional Arabic" w:hAnsi="Traditional Arabic" w:cs="Traditional Arabic" w:hint="cs"/>
          <w:color w:val="C00000"/>
          <w:sz w:val="32"/>
          <w:szCs w:val="32"/>
          <w:rtl/>
          <w:lang w:bidi="ar-LB"/>
        </w:rPr>
        <w:t xml:space="preserve"> ف</w:t>
      </w:r>
      <w:r>
        <w:rPr>
          <w:rFonts w:ascii="Traditional Arabic" w:hAnsi="Traditional Arabic" w:cs="Traditional Arabic" w:hint="cs"/>
          <w:color w:val="C00000"/>
          <w:sz w:val="32"/>
          <w:szCs w:val="32"/>
          <w:rtl/>
          <w:lang w:bidi="ar-LB"/>
        </w:rPr>
        <w:t>ِ</w:t>
      </w:r>
      <w:r w:rsidRPr="0095779A">
        <w:rPr>
          <w:rFonts w:ascii="Traditional Arabic" w:hAnsi="Traditional Arabic" w:cs="Traditional Arabic" w:hint="cs"/>
          <w:color w:val="C00000"/>
          <w:sz w:val="32"/>
          <w:szCs w:val="32"/>
          <w:rtl/>
          <w:lang w:bidi="ar-LB"/>
        </w:rPr>
        <w:t>ي ال</w:t>
      </w:r>
      <w:r>
        <w:rPr>
          <w:rFonts w:ascii="Traditional Arabic" w:hAnsi="Traditional Arabic" w:cs="Traditional Arabic" w:hint="cs"/>
          <w:color w:val="C00000"/>
          <w:sz w:val="32"/>
          <w:szCs w:val="32"/>
          <w:rtl/>
          <w:lang w:bidi="ar-LB"/>
        </w:rPr>
        <w:t>ْ</w:t>
      </w:r>
      <w:r w:rsidRPr="0095779A">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95779A">
        <w:rPr>
          <w:rFonts w:ascii="Traditional Arabic" w:hAnsi="Traditional Arabic" w:cs="Traditional Arabic" w:hint="cs"/>
          <w:color w:val="C00000"/>
          <w:sz w:val="32"/>
          <w:szCs w:val="32"/>
          <w:rtl/>
          <w:lang w:bidi="ar-LB"/>
        </w:rPr>
        <w:t>ه</w:t>
      </w:r>
      <w:r>
        <w:rPr>
          <w:rFonts w:ascii="Traditional Arabic" w:hAnsi="Traditional Arabic" w:cs="Traditional Arabic" w:hint="cs"/>
          <w:color w:val="C00000"/>
          <w:sz w:val="32"/>
          <w:szCs w:val="32"/>
          <w:rtl/>
          <w:lang w:bidi="ar-LB"/>
        </w:rPr>
        <w:t>ُ</w:t>
      </w:r>
      <w:r w:rsidRPr="0095779A">
        <w:rPr>
          <w:rFonts w:ascii="Traditional Arabic" w:hAnsi="Traditional Arabic" w:cs="Traditional Arabic" w:hint="cs"/>
          <w:color w:val="C00000"/>
          <w:sz w:val="32"/>
          <w:szCs w:val="32"/>
          <w:rtl/>
          <w:lang w:bidi="ar-LB"/>
        </w:rPr>
        <w:t>ود</w:t>
      </w:r>
      <w:r>
        <w:rPr>
          <w:rFonts w:ascii="Traditional Arabic" w:hAnsi="Traditional Arabic" w:cs="Traditional Arabic" w:hint="cs"/>
          <w:color w:val="C00000"/>
          <w:sz w:val="32"/>
          <w:szCs w:val="32"/>
          <w:rtl/>
          <w:lang w:bidi="ar-LB"/>
        </w:rPr>
        <w:t>ِ</w:t>
      </w:r>
      <w:r w:rsidRPr="0095779A">
        <w:rPr>
          <w:rFonts w:ascii="Traditional Arabic" w:hAnsi="Traditional Arabic" w:cs="Traditional Arabic" w:hint="cs"/>
          <w:color w:val="C00000"/>
          <w:sz w:val="32"/>
          <w:szCs w:val="32"/>
          <w:rtl/>
          <w:lang w:bidi="ar-LB"/>
        </w:rPr>
        <w:t>)</w:t>
      </w:r>
      <w:r w:rsidRPr="0095779A">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فِي</w:t>
      </w:r>
      <w:r>
        <w:rPr>
          <w:rFonts w:ascii="Traditional Arabic" w:hAnsi="Traditional Arabic" w:cs="Traditional Arabic" w:hint="cs"/>
          <w:b/>
          <w:bCs/>
          <w:sz w:val="32"/>
          <w:szCs w:val="32"/>
          <w:rtl/>
          <w:lang w:bidi="ar-LB"/>
        </w:rPr>
        <w:t xml:space="preserve"> </w:t>
      </w:r>
      <w:r w:rsidRPr="0095779A">
        <w:rPr>
          <w:rFonts w:ascii="Traditional Arabic" w:hAnsi="Traditional Arabic" w:cs="Traditional Arabic" w:hint="cs"/>
          <w:color w:val="C00000"/>
          <w:sz w:val="32"/>
          <w:szCs w:val="32"/>
          <w:rtl/>
          <w:lang w:bidi="ar-LB"/>
        </w:rPr>
        <w:t>(سورةِ)</w:t>
      </w:r>
      <w:r w:rsidRPr="0095779A">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الْمَائِدَةِ وَهِيَ ﴿</w:t>
      </w:r>
      <w:r w:rsidRPr="0008579E">
        <w:rPr>
          <w:rFonts w:ascii="Traditional Arabic" w:hAnsi="Traditional Arabic" w:cs="Traditional Arabic"/>
          <w:b/>
          <w:bCs/>
          <w:color w:val="C00000"/>
          <w:sz w:val="32"/>
          <w:szCs w:val="32"/>
          <w:rtl/>
          <w:lang w:bidi="ar-LB"/>
        </w:rPr>
        <w:t>وَمَنْ لَّمْ يَحْكُم بِمَآ أَنزَلَ اللَّهُ فَأُولَئِكَ هُمُ الْكَافِرُونَ</w:t>
      </w:r>
      <w:r w:rsidRPr="0008579E">
        <w:rPr>
          <w:rFonts w:ascii="Traditional Arabic" w:hAnsi="Traditional Arabic" w:cs="Traditional Arabic"/>
          <w:b/>
          <w:bCs/>
          <w:sz w:val="32"/>
          <w:szCs w:val="32"/>
          <w:rtl/>
          <w:lang w:bidi="ar-LB"/>
        </w:rPr>
        <w:t>﴾ وَالَّتِي فِيهَا ﴿</w:t>
      </w:r>
      <w:r w:rsidRPr="0008579E">
        <w:rPr>
          <w:rFonts w:ascii="Traditional Arabic" w:hAnsi="Traditional Arabic" w:cs="Traditional Arabic"/>
          <w:b/>
          <w:bCs/>
          <w:color w:val="C00000"/>
          <w:sz w:val="32"/>
          <w:szCs w:val="32"/>
          <w:rtl/>
          <w:lang w:bidi="ar-LB"/>
        </w:rPr>
        <w:t xml:space="preserve"> وَمَنْ لَّمْ يَحْكُم بِمَآ أَنزَلَ اللَّهُ فَأُولَئِكَ هُمُ الظَّالِمُونَ</w:t>
      </w:r>
      <w:r w:rsidRPr="0008579E">
        <w:rPr>
          <w:rFonts w:ascii="Traditional Arabic" w:hAnsi="Traditional Arabic" w:cs="Traditional Arabic"/>
          <w:b/>
          <w:bCs/>
          <w:sz w:val="32"/>
          <w:szCs w:val="32"/>
          <w:rtl/>
          <w:lang w:bidi="ar-LB"/>
        </w:rPr>
        <w:t>﴾ وَالَّتِي فِيهَا ﴿</w:t>
      </w:r>
      <w:r w:rsidRPr="0008579E">
        <w:rPr>
          <w:rFonts w:ascii="Traditional Arabic" w:hAnsi="Traditional Arabic" w:cs="Traditional Arabic"/>
          <w:b/>
          <w:bCs/>
          <w:color w:val="C00000"/>
          <w:sz w:val="32"/>
          <w:szCs w:val="32"/>
          <w:rtl/>
          <w:lang w:bidi="ar-LB"/>
        </w:rPr>
        <w:t>وَمَنْ لَّمْ يَحْكُم بِمَآ أَنزَلَ اللَّهُ فَأُولَئِكَ هُمُ الْفَاسِقُونَ</w:t>
      </w:r>
      <w:r w:rsidRPr="0008579E">
        <w:rPr>
          <w:rFonts w:ascii="Traditional Arabic" w:hAnsi="Traditional Arabic" w:cs="Traditional Arabic"/>
          <w:b/>
          <w:bCs/>
          <w:sz w:val="32"/>
          <w:szCs w:val="32"/>
          <w:rtl/>
          <w:lang w:bidi="ar-LB"/>
        </w:rPr>
        <w:t>﴾ فَقَدْ رَوَى مُسْلِمٌ عَنِ الْبَرَاءِ بنِ عَازِبٍ أَنَّ الْيَهُودَ حَرَّفُوا حُكْمَ اللَّهِ الَّذِي أَنْزَلَهُ فِي التَّوْرَاةِ حَيْثُ حَكَمُوا عَلَى الزَّانِي الْمُحْصَنِ بِالْجَلْدِ وَالتَّحْمِيمِ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FF0000"/>
          <w:sz w:val="32"/>
          <w:szCs w:val="32"/>
          <w:rtl/>
          <w:lang w:eastAsia="de-DE"/>
        </w:rPr>
        <w:t>(</w:t>
      </w:r>
      <w:r>
        <w:rPr>
          <w:rFonts w:ascii="Traditional Arabic" w:hAnsi="Traditional Arabic" w:cs="Traditional Arabic" w:hint="cs"/>
          <w:color w:val="FF0000"/>
          <w:sz w:val="32"/>
          <w:szCs w:val="32"/>
          <w:rtl/>
          <w:lang w:eastAsia="de-DE"/>
        </w:rPr>
        <w:t>وَ</w:t>
      </w:r>
      <w:r w:rsidRPr="0008579E">
        <w:rPr>
          <w:rFonts w:ascii="Traditional Arabic" w:hAnsi="Traditional Arabic" w:cs="Traditional Arabic"/>
          <w:color w:val="FF0000"/>
          <w:sz w:val="32"/>
          <w:szCs w:val="32"/>
          <w:rtl/>
          <w:lang w:eastAsia="de-DE"/>
        </w:rPr>
        <w:t>هُوَ الدَّهْنُ بالفَحْمِ)</w:t>
      </w:r>
      <w:r w:rsidRPr="0008579E">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 xml:space="preserve">وَقَدْ أَنْزَلَ اللَّهُ الرَّجْمَ فِي التَّوْرَاةِ </w:t>
      </w:r>
      <w:r w:rsidRPr="0008579E">
        <w:rPr>
          <w:rFonts w:ascii="Traditional Arabic" w:hAnsi="Traditional Arabic" w:cs="Traditional Arabic"/>
          <w:b/>
          <w:bCs/>
          <w:sz w:val="32"/>
          <w:szCs w:val="32"/>
          <w:rtl/>
          <w:lang w:bidi="ar-LB"/>
        </w:rPr>
        <w:lastRenderedPageBreak/>
        <w:t>فَنَـزَلَتْ فِيهِمُ الآيَاتُ الْمَذْكُورَةُ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95779A">
        <w:rPr>
          <w:rFonts w:ascii="Traditional Arabic" w:hAnsi="Traditional Arabic" w:cs="Traditional Arabic"/>
          <w:color w:val="C00000"/>
          <w:sz w:val="32"/>
          <w:szCs w:val="32"/>
          <w:rtl/>
          <w:lang w:eastAsia="de-DE"/>
        </w:rPr>
        <w:t>لِأَنَّهُمْ كَانُوا يُبَدِّلُونَ حُكْمَ اللَّهِ وَيَعْتَبِرُونَ هَذَا التَّبْدِيلَ حَقًّا، فَكَانَ الْحُكْمُ فِي التَّوْرَاةِ أَنَّ الزَّانِيَ الْمُحْصَنَ يُرْجَمُ، كَمَا هُوَ الْحُكْمُ فِي شَرِيعَةِ سَيِّدِنَا مُحَمَّدٍ ﷺ لَكِنَّ الْيَهُودَ كَانُوا إِذَا زَنَى الشَّرِيفُ مِنْهُمْ يُرْكِبُونَهُ عَلَى الدَّابَّةِ عَرْضًا وَيَكْتَفُونَ بِالتَّحْمِيمِ، وَيَجْعَلُونَ هَذَا حَدَّ الشَّرِيفِ، أَمَّا الضَّعِيفُ الْمُحْصَنُ إِذَا زَنَى فَإِنَّهُمْ يُقِيمُونَ عَلَيْهِ الْحَدَّ بِرَجْمِهِ، فَنَزَلَتْ هَذِهِ الْآيَاتُ فِيهِمْ. وَفِي يَوْمٍ مَرَّ رَسُولُ اللَّهِ ﷺ بِرَجُلٍ يَهُودِيٍّ مُحَمَّمٍ مَجْلُودٍ، فَرَآهُ</w:t>
      </w:r>
      <w:r>
        <w:rPr>
          <w:rFonts w:ascii="Traditional Arabic" w:hAnsi="Traditional Arabic" w:cs="Traditional Arabic" w:hint="cs"/>
          <w:color w:val="C00000"/>
          <w:sz w:val="32"/>
          <w:szCs w:val="32"/>
          <w:rtl/>
          <w:lang w:eastAsia="de-DE"/>
        </w:rPr>
        <w:t xml:space="preserve"> </w:t>
      </w:r>
      <w:r w:rsidRPr="0095779A">
        <w:rPr>
          <w:rFonts w:ascii="Traditional Arabic" w:hAnsi="Traditional Arabic" w:cs="Traditional Arabic"/>
          <w:color w:val="C00000"/>
          <w:sz w:val="32"/>
          <w:szCs w:val="32"/>
          <w:rtl/>
          <w:lang w:eastAsia="de-DE"/>
        </w:rPr>
        <w:t>ﷺ وَسَأَلَ</w:t>
      </w:r>
      <w:r>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color w:val="C00000"/>
          <w:sz w:val="32"/>
          <w:szCs w:val="32"/>
          <w:rtl/>
          <w:lang w:eastAsia="de-DE"/>
        </w:rPr>
        <w:t>واحِد</w:t>
      </w:r>
      <w:r w:rsidRPr="0008579E">
        <w:rPr>
          <w:rFonts w:ascii="Traditional Arabic" w:hAnsi="Traditional Arabic" w:cs="Traditional Arabic" w:hint="cs"/>
          <w:color w:val="C00000"/>
          <w:sz w:val="32"/>
          <w:szCs w:val="32"/>
          <w:rtl/>
          <w:lang w:eastAsia="de-DE"/>
        </w:rPr>
        <w:t>ًا</w:t>
      </w:r>
      <w:r w:rsidRPr="0008579E">
        <w:rPr>
          <w:rFonts w:ascii="Traditional Arabic" w:hAnsi="Traditional Arabic" w:cs="Traditional Arabic"/>
          <w:color w:val="C00000"/>
          <w:sz w:val="32"/>
          <w:szCs w:val="32"/>
          <w:rtl/>
          <w:lang w:eastAsia="de-DE"/>
        </w:rPr>
        <w:t xml:space="preserve"> مِنْهُم </w:t>
      </w:r>
      <w:r w:rsidRPr="0095779A">
        <w:rPr>
          <w:rFonts w:ascii="Traditional Arabic" w:hAnsi="Traditional Arabic" w:cs="Traditional Arabic"/>
          <w:color w:val="C00000"/>
          <w:sz w:val="32"/>
          <w:szCs w:val="32"/>
          <w:lang w:eastAsia="de-DE"/>
        </w:rPr>
        <w:t>"</w:t>
      </w:r>
      <w:r w:rsidRPr="002943C6">
        <w:rPr>
          <w:rFonts w:ascii="Traditional Arabic" w:hAnsi="Traditional Arabic" w:cs="Traditional Arabic"/>
          <w:b/>
          <w:bCs/>
          <w:color w:val="006600"/>
          <w:sz w:val="32"/>
          <w:szCs w:val="32"/>
          <w:rtl/>
          <w:lang w:eastAsia="de-DE"/>
        </w:rPr>
        <w:t>هَكَذَا تَجِدُونَ حَدَّ الزَّانِي فِي كِتَابِكُمْ</w:t>
      </w:r>
      <w:r w:rsidRPr="0095779A">
        <w:rPr>
          <w:rFonts w:ascii="Traditional Arabic" w:hAnsi="Traditional Arabic" w:cs="Traditional Arabic"/>
          <w:color w:val="C00000"/>
          <w:sz w:val="32"/>
          <w:szCs w:val="32"/>
          <w:rtl/>
          <w:lang w:eastAsia="de-DE"/>
        </w:rPr>
        <w:t>؟" فَمَا أَرَادُوا أَنْ يُجِيبُوا النَّبِيَّ ﷺ بِالْحُكْمِ الَّذِي أَنْزَلَهُ اللَّهُ فِي التَّوْرَاةِ الْأَصْلِيَّةِ، فَسَأَلَ وَاحِدًا مِنْ عُلَمَائِهِمْ وَقَالَ "</w:t>
      </w:r>
      <w:r w:rsidRPr="002943C6">
        <w:rPr>
          <w:rFonts w:ascii="Traditional Arabic" w:hAnsi="Traditional Arabic" w:cs="Traditional Arabic"/>
          <w:b/>
          <w:bCs/>
          <w:color w:val="006600"/>
          <w:sz w:val="32"/>
          <w:szCs w:val="32"/>
          <w:rtl/>
          <w:lang w:eastAsia="de-DE"/>
        </w:rPr>
        <w:t>أُنْشِدُكَ بِالَّذِي أَنْزَلَ التَّوْرَاةَ عَلَى مُوسَى، أَهَكَذَا تَجِدُونَ حَدَّ الزَّانِي فِي كِتَابِكُمْ</w:t>
      </w:r>
      <w:r w:rsidRPr="0095779A">
        <w:rPr>
          <w:rFonts w:ascii="Traditional Arabic" w:hAnsi="Traditional Arabic" w:cs="Traditional Arabic"/>
          <w:color w:val="C00000"/>
          <w:sz w:val="32"/>
          <w:szCs w:val="32"/>
          <w:rtl/>
          <w:lang w:eastAsia="de-DE"/>
        </w:rPr>
        <w:t>؟" فَقَالَ "لَا، وَلَوْلَا أَنَّكَ نَشَدْتَنِي بِهَذَا مَا أَخْبَرْتُكَ، نَجِدُهُ الرَّجْمَ، وَلَكِنَّهُ كَثُرَ فِي أَشْرَافِنَا، فَكُنَّا إِذَا أَخَذْنَا الشَّرِيفَ تَرَكْنَاهُ، وَإِذَا أَخَذْنَا الضَّعِيفَ أَقَمْنَا عَلَيْهِ الْحَدَّ، فَقُلْنَا تَعَالَوْا فَلْنَجْتَمِعْ عَلَى شَيْءٍ نُقِيمُهُ عَلَى الشَّرِيفِ وَالْوَضِيعِ، فَجَعَلْنَا التَّحْمِيمَ وَالْجَلْدَ مَكَانَ الرَّجْمِ</w:t>
      </w:r>
      <w:r w:rsidRPr="0095779A">
        <w:rPr>
          <w:rFonts w:ascii="Traditional Arabic" w:hAnsi="Traditional Arabic" w:cs="Traditional Arabic"/>
          <w:color w:val="C00000"/>
          <w:sz w:val="32"/>
          <w:szCs w:val="32"/>
          <w:lang w:eastAsia="de-DE"/>
        </w:rPr>
        <w:t>"</w:t>
      </w:r>
      <w:r w:rsidRPr="0008579E">
        <w:rPr>
          <w:rFonts w:ascii="Traditional Arabic" w:hAnsi="Traditional Arabic" w:cs="Traditional Arabic" w:hint="cs"/>
          <w:color w:val="C00000"/>
          <w:sz w:val="32"/>
          <w:szCs w:val="32"/>
          <w:rtl/>
          <w:lang w:eastAsia="de-DE"/>
        </w:rPr>
        <w:t xml:space="preserve">. </w:t>
      </w:r>
      <w:r w:rsidRPr="0095779A">
        <w:rPr>
          <w:rFonts w:ascii="Traditional Arabic" w:hAnsi="Traditional Arabic" w:cs="Traditional Arabic"/>
          <w:color w:val="C00000"/>
          <w:sz w:val="32"/>
          <w:szCs w:val="32"/>
          <w:rtl/>
          <w:lang w:eastAsia="de-DE"/>
        </w:rPr>
        <w:t>هَكَذَا فَعَلَ الْيَهُودُ، فَأَنْزَلَ اللَّهُ تَبَارَكَ وَتَعَالَى فِيهِمْ هَذِهِ الْآيَاتِ الثَّلَاثَ</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وَمَعْنَى الآيَاتِ أَنَّ مَنْ جَحَدَ حُكْمَ اللَّهِ أَوْ رَدَّهُ فَقَدْ كَفَرَ، وَلَيْسَ فِي الآيَةِ الأُولَى تَكْفِيرُ الْحَاكِمِ الْمُسْلِمِ لِمُجَرَّدِ أَنَّهُ حَكَمَ بِغَيْرِ الشَّرْعِ فَإِنَّ الْمُسْلِمَ الَّذِي يَحْكُمُ بِغَيْرِ الشَّرْعِ مِنْ غَيْرِ أَنْ يَجْحَدَ حُكْمَ الشَّرْعِ فِي قَلْبِهِ وَلا بِلِسَانِهِ وَإِنَّمَا يَحْكُمُ بِهَذِهِ الأَحْكَامِ الْعُرْفِيَّةِ الَّتِي تَعَارَفَهَا النَّاسُ فِيمَا بَيْنَهُمْ لِكَوْنِهَا مُوَافِقَةً لأِهْوَاءِ النَّاسِ مُتَدَاوَلَةً بَيْنَ الدُّوَلِ وَهُوَ غَيْرُ مُعْتَرِفٍ بِصِحَّتِهَا عَلَى الْحَقِيقَةِ وَلا مُعْتَقِدٍ لِذَلِكَ وَإِنَّمَا غَايَةُ مَا يَقُولُهُ إِنَّهُ حَكَمَ بِالْقَانُونِ</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لا يَجُوزُ تَكْفِيرُهُ أَيِ اعْتِبَارُهُ خَارِجًا مِنَ الإِسْلامِ. وَقَدْ قَالَ ابْنُ عَبَّاسٍ رَضِيَ اللَّهُ عَنْهُمَا فِي تَفْسِيرِ ءَايَةِ ﴿</w:t>
      </w:r>
      <w:r w:rsidRPr="0008579E">
        <w:rPr>
          <w:rFonts w:ascii="Traditional Arabic" w:hAnsi="Traditional Arabic" w:cs="Traditional Arabic"/>
          <w:b/>
          <w:bCs/>
          <w:color w:val="C00000"/>
          <w:sz w:val="32"/>
          <w:szCs w:val="32"/>
          <w:rtl/>
          <w:lang w:bidi="ar-LB"/>
        </w:rPr>
        <w:t>وَمَنْ لَّمْ يَحْكُمْ بِمَآ أَنْزَلَ اللَّهُ فَأُولَئِكَ هُمُ الْكَافِرُونَ</w:t>
      </w:r>
      <w:r w:rsidRPr="0008579E">
        <w:rPr>
          <w:rFonts w:ascii="Traditional Arabic" w:hAnsi="Traditional Arabic" w:cs="Traditional Arabic"/>
          <w:b/>
          <w:bCs/>
          <w:sz w:val="32"/>
          <w:szCs w:val="32"/>
          <w:rtl/>
          <w:lang w:bidi="ar-LB"/>
        </w:rPr>
        <w:t xml:space="preserve">﴾ لَيْسَ الَّذِي تَذْهَبُونَ إِلَيْهِ الْكُفْرَ الَّذِي يَنْقُلُ عَنِ الْمِلَّةِ بَلْ كُفْرٌ دُونَ كُفْرٍ اهـ أَيْ ذَنْبٌ كَبِيرٌ وَهَذَا الأَثَرُ عَنِ ابْنِ عَبَّاسٍ صَحِيحٌ ثَابِتٌ رَوَاهُ الْحَاكِمُ فِي الْمُسْتَدْرَكِ وَصَحَّحَهُ وَوَافَقَ عَلَى تَصْحِيحِهِ الذَّهَبِيُّ. وَهَذَا التَّفْسِيرُ لِلآيَةِ يُشْبِهُ تَفْسِيرَ الْحَدِيثِ الَّذِي رَوَاهُ الْبُخَارِيُّ أَنَّهُ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قَالَ عَنْ قِتَالِ الْمُسْلِمِ إِنَّهُ كُفْرٌ اهـ</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2943C6">
        <w:rPr>
          <w:rFonts w:ascii="Traditional Arabic" w:hAnsi="Traditional Arabic" w:cs="Traditional Arabic"/>
          <w:b/>
          <w:bCs/>
          <w:color w:val="006600"/>
          <w:sz w:val="32"/>
          <w:szCs w:val="32"/>
          <w:rtl/>
          <w:lang w:eastAsia="de-DE"/>
        </w:rPr>
        <w:t>سِبَابُ الْمُسْلِمِ فُسُوقٌ وَقِتَالُهُ كُفْرٌ</w:t>
      </w:r>
      <w:r w:rsidRPr="006358FA">
        <w:rPr>
          <w:rFonts w:ascii="Traditional Arabic" w:hAnsi="Traditional Arabic" w:cs="Traditional Arabic"/>
          <w:color w:val="C00000"/>
          <w:sz w:val="32"/>
          <w:szCs w:val="32"/>
          <w:rtl/>
          <w:lang w:eastAsia="de-DE"/>
        </w:rPr>
        <w:t>، أَيْ كُفْرٌ دُونَ كُفْرٍ، مَعْنَاهُ مَعْصِيَةٌ كَبِيرَةٌ</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وَمِنْ عَقَائِدِ أَهْلِ السُّنَّةِ الْمُتَّفَقِ عَلَيْهَا أَنَّهُ لا يُكَفَّرُ مُسْلِمٌ بِذَنْبٍ إِنْ لَمْ يَسْتَحِلَّهُ وَإِنَّمَا يَكْفُرُ الَّذِي يَسْتَحِلُّهُ أَيْ عَلَى الْوَجْهِ الْمُقَرَّرِ عِنْدَ أَهْلِ الْعِلْمِ فَإِنَّ الْمَسْأَلَةَ يَدْخُلُهَا تَفْصِيلٌ فَإِنَّهُ إِنِ اسْتَحَلَّ مَعْصِيَةً مَعْلُومًا حُكْمُهَا مِنَ الدِّينِ بِالضَّرُورَةِ كَأَكْلِ لَحْمِ الْخِنْـزِيرِ وَالرِّشْوَةِ فَهُوَ كُفْرٌ أَيْ خُرُوجٌ مِنَ الإِسْلامِ وَإِنْ لَمْ يَكُنْ حُكْمُهَا مَعْلُومًا مِنَ الدِّينِ بِالضَّرُورَةِ لَمْ يَكْفُرْ مُسْتَحِلُّهَا إلَّا أَنْ يَكُونَ إِسْتِحْلالُهُ مِنْ بَابِ رَدِّ النَّصِّ الشَّرْعِيِّ بِأَنْ عَلِمَ بِوُرُودِ الشَّرْعِ بِتَحْريِمِهَا فَعَانَدَ فَاسْتَحَلَّهَا لأِنَّ رَدَّ النُّصُوصِ كُفْرٌ كَمَا قَالَهُ النَّسَفِيُّ فِي عَقِيدَتِهِ الْمَشْهُورَةِ وَالْقَاضِي عِيَاضٌ وَالنَّوَوِيُّ وَغَيْرُهُمْ. فَإِذَا عُرِفَ ذَلِكَ عُلِمَ أَنَّ مَا يُوجَدُ فِي مُؤَلَّفَاتِ سَيِّدِ قُطُبٍ مِنْ تَكْفِيرِ مَنْ يَحْكُمُ بِغَيْرِ الشَّرْعِ تَكْفِيرًا مُطْلَقًا بِلا تَفْصِيلٍ لا يُوَافِقُ مَذْهَبًا مِنَ الْمَذَاهِبِ الإِسْلامِيَّةِ، وَإِنَّمَا هُوَ مِنْ رَأْيِ الْخَوَارِجِ الَّذِينَ قَاعِدَتُهُمْ تَكْفِيرُ مُرْتَكِبِ الْمَعْصِيَةِ، فَقَدْ ذَكَرَ الإِمَامُ أَبُو مَنْصُورٍ الْبَغْدَادِيُّ أَنَّ صِنْفًا مِنَ الطَّائِفَةِ الْبَيْهَسِيَّةِ مِنَ الْخَوَارِجِ كَانَتْ تُكَفِّرُ السُّلْطَانَ إِذَا حَكَمَ بِغَيْرِ الشَّرْعِ وَتُكَفِّرُ الرَّعَايَا مَنْ تَابَعَهُ وَمَنْ لَمْ يُتَابِعْهُ، ذَكَرَ ذَلِكَ فِي كِتَابِهِ تَفْسِيرِ الأَسْمَاءِ وَالصِّفَاتِ، فَلْيُعْلَمْ أَنَّ سَيِّدَ قُطُبٍ </w:t>
      </w:r>
      <w:r w:rsidRPr="0008579E">
        <w:rPr>
          <w:rFonts w:ascii="Traditional Arabic" w:hAnsi="Traditional Arabic" w:cs="Traditional Arabic"/>
          <w:b/>
          <w:bCs/>
          <w:sz w:val="32"/>
          <w:szCs w:val="32"/>
          <w:rtl/>
          <w:lang w:bidi="ar-LB"/>
        </w:rPr>
        <w:lastRenderedPageBreak/>
        <w:t>لَيْسَ لَهُ سَلَفٌ فِي ذَلِكَ إلَّا الْخَوَارِجُ</w:t>
      </w:r>
      <w:r w:rsidRPr="0008579E">
        <w:rPr>
          <w:rFonts w:ascii="Traditional Arabic" w:hAnsi="Traditional Arabic" w:cs="Traditional Arabic" w:hint="cs"/>
          <w:b/>
          <w:bCs/>
          <w:sz w:val="32"/>
          <w:szCs w:val="32"/>
          <w:rtl/>
          <w:lang w:bidi="ar-LB"/>
        </w:rPr>
        <w:t xml:space="preserve"> </w:t>
      </w:r>
      <w:r w:rsidRPr="006358FA">
        <w:rPr>
          <w:rFonts w:ascii="Traditional Arabic" w:hAnsi="Traditional Arabic" w:cs="Traditional Arabic" w:hint="cs"/>
          <w:color w:val="C00000"/>
          <w:sz w:val="32"/>
          <w:szCs w:val="32"/>
          <w:rtl/>
          <w:lang w:bidi="ar-LB"/>
        </w:rPr>
        <w:t>(</w:t>
      </w:r>
      <w:r w:rsidRPr="006358FA">
        <w:rPr>
          <w:rFonts w:ascii="Traditional Arabic" w:hAnsi="Traditional Arabic" w:cs="Traditional Arabic"/>
          <w:color w:val="C00000"/>
          <w:sz w:val="32"/>
          <w:szCs w:val="32"/>
          <w:rtl/>
          <w:lang w:eastAsia="de-DE"/>
        </w:rPr>
        <w:t>أيْ إنَّ سيِّد</w:t>
      </w:r>
      <w:r>
        <w:rPr>
          <w:rFonts w:ascii="Traditional Arabic" w:hAnsi="Traditional Arabic" w:cs="Traditional Arabic" w:hint="cs"/>
          <w:color w:val="C00000"/>
          <w:sz w:val="32"/>
          <w:szCs w:val="32"/>
          <w:rtl/>
          <w:lang w:eastAsia="de-DE"/>
        </w:rPr>
        <w:t>َ</w:t>
      </w:r>
      <w:r w:rsidRPr="006358FA">
        <w:rPr>
          <w:rFonts w:ascii="Traditional Arabic" w:hAnsi="Traditional Arabic" w:cs="Traditional Arabic"/>
          <w:color w:val="C00000"/>
          <w:sz w:val="32"/>
          <w:szCs w:val="32"/>
          <w:rtl/>
          <w:lang w:eastAsia="de-DE"/>
        </w:rPr>
        <w:t xml:space="preserve"> قُطُب</w:t>
      </w:r>
      <w:r>
        <w:rPr>
          <w:rFonts w:ascii="Traditional Arabic" w:hAnsi="Traditional Arabic" w:cs="Traditional Arabic" w:hint="cs"/>
          <w:color w:val="C00000"/>
          <w:sz w:val="32"/>
          <w:szCs w:val="32"/>
          <w:rtl/>
          <w:lang w:eastAsia="de-DE"/>
        </w:rPr>
        <w:t>ٍ</w:t>
      </w:r>
      <w:r w:rsidRPr="006358FA">
        <w:rPr>
          <w:rFonts w:ascii="Traditional Arabic" w:hAnsi="Traditional Arabic" w:cs="Traditional Arabic"/>
          <w:color w:val="C00000"/>
          <w:sz w:val="32"/>
          <w:szCs w:val="32"/>
          <w:rtl/>
          <w:lang w:eastAsia="de-DE"/>
        </w:rPr>
        <w:t xml:space="preserve"> لَمْ يُوافِقْ في كَلامِهِ أئِمَّةَ الْمَذاهِبِ الأرْبَعَةِ وَلَمْ يُوَافِقْ أَحَدًا مِنَ الأئِمَّةِ الْمُعْتَبَرينَ، إِنَّمَا وَافَقَ الخَوَارِجَ. يَقُولُ سيِّدُ قُطُب</w:t>
      </w:r>
      <w:r>
        <w:rPr>
          <w:rFonts w:ascii="Traditional Arabic" w:hAnsi="Traditional Arabic" w:cs="Traditional Arabic" w:hint="cs"/>
          <w:color w:val="C00000"/>
          <w:sz w:val="32"/>
          <w:szCs w:val="32"/>
          <w:rtl/>
          <w:lang w:eastAsia="de-DE"/>
        </w:rPr>
        <w:t>ٍ</w:t>
      </w:r>
      <w:r w:rsidRPr="006358FA">
        <w:rPr>
          <w:rFonts w:ascii="Traditional Arabic" w:hAnsi="Traditional Arabic" w:cs="Traditional Arabic"/>
          <w:color w:val="C00000"/>
          <w:sz w:val="32"/>
          <w:szCs w:val="32"/>
          <w:rtl/>
          <w:lang w:eastAsia="de-DE"/>
        </w:rPr>
        <w:t xml:space="preserve"> فِي كِتابِهِ الْمُسَمَّى "فِي ظِلاَلِ القُرْآنِ" إِنَّ الذِي يَحْكُمُ بِغَيْرِ الشَّرْعِ وَلَوْ فِي قَضِيَّةٍ وَاحِدَةٍ يَكُونُ اعْتَدَى عَلَى أُلُوهِيَّةِ اللَّهِ. مَعْنَى كَلامِهِ أَنَّ الذِي يَحْكُمُ بِغَيْرِ شَرِيعَةِ اللَّهِ وَلَوْ فِي مَسْأَلَةٍ وَاحِدَةٍ يَكُونُ كَأَنَّهُ قَالَ (أَنَا اللَّهُ) وَهَذَا غَيْرُ صَحِيحٍ لأَنَّ الرَّسُولَ ﷺ لَمْ يُكَفِّرْ الذِي حَكَمَ بِغَيْرِ الشَّرِيعَةِ وَلَوْ فِي مَسْأَلَةٍ وَاحِدَةٍ. فَسَيِّدُ قُطُب</w:t>
      </w:r>
      <w:r>
        <w:rPr>
          <w:rFonts w:ascii="Traditional Arabic" w:hAnsi="Traditional Arabic" w:cs="Traditional Arabic" w:hint="cs"/>
          <w:color w:val="C00000"/>
          <w:sz w:val="32"/>
          <w:szCs w:val="32"/>
          <w:rtl/>
          <w:lang w:eastAsia="de-DE"/>
        </w:rPr>
        <w:t>ٍ</w:t>
      </w:r>
      <w:r w:rsidRPr="006358FA">
        <w:rPr>
          <w:rFonts w:ascii="Traditional Arabic" w:hAnsi="Traditional Arabic" w:cs="Traditional Arabic"/>
          <w:color w:val="C00000"/>
          <w:sz w:val="32"/>
          <w:szCs w:val="32"/>
          <w:rtl/>
          <w:lang w:eastAsia="de-DE"/>
        </w:rPr>
        <w:t xml:space="preserve"> وَمَنْ اتَّبَعَهُ هُمْ عَلَى مَذْهَبِ الخَوَارِجِ الذِينَ يَقُولُونَ بِكُفْرِ الحَاكِمِ وَال</w:t>
      </w:r>
      <w:r>
        <w:rPr>
          <w:rFonts w:ascii="Traditional Arabic" w:hAnsi="Traditional Arabic" w:cs="Traditional Arabic" w:hint="cs"/>
          <w:color w:val="C00000"/>
          <w:sz w:val="32"/>
          <w:szCs w:val="32"/>
          <w:rtl/>
          <w:lang w:eastAsia="de-DE"/>
        </w:rPr>
        <w:t>ْ</w:t>
      </w:r>
      <w:r w:rsidRPr="006358FA">
        <w:rPr>
          <w:rFonts w:ascii="Traditional Arabic" w:hAnsi="Traditional Arabic" w:cs="Traditional Arabic"/>
          <w:color w:val="C00000"/>
          <w:sz w:val="32"/>
          <w:szCs w:val="32"/>
          <w:rtl/>
          <w:lang w:eastAsia="de-DE"/>
        </w:rPr>
        <w:t>مَحْكُومِ الذِي يَعِيشُ تَحْتَ ظِلِّ هَذَا الحُكْمِ وَلا يَثُورُ عَلَيْهِ، لِذَلِكَ سَيِّدُ قُطُب</w:t>
      </w:r>
      <w:r>
        <w:rPr>
          <w:rFonts w:ascii="Traditional Arabic" w:hAnsi="Traditional Arabic" w:cs="Traditional Arabic" w:hint="cs"/>
          <w:color w:val="C00000"/>
          <w:sz w:val="32"/>
          <w:szCs w:val="32"/>
          <w:rtl/>
          <w:lang w:eastAsia="de-DE"/>
        </w:rPr>
        <w:t>ٍ</w:t>
      </w:r>
      <w:r w:rsidRPr="006358FA">
        <w:rPr>
          <w:rFonts w:ascii="Traditional Arabic" w:hAnsi="Traditional Arabic" w:cs="Traditional Arabic"/>
          <w:color w:val="C00000"/>
          <w:sz w:val="32"/>
          <w:szCs w:val="32"/>
          <w:rtl/>
          <w:lang w:eastAsia="de-DE"/>
        </w:rPr>
        <w:t xml:space="preserve"> قَالَ ارْتَدَّتِ البَشَرِيَّةُ بِجُمْلَتِهَا حَتَّى الذِينَ يُرَدِّدُونَ عَلَى ال</w:t>
      </w:r>
      <w:r>
        <w:rPr>
          <w:rFonts w:ascii="Traditional Arabic" w:hAnsi="Traditional Arabic" w:cs="Traditional Arabic" w:hint="cs"/>
          <w:color w:val="C00000"/>
          <w:sz w:val="32"/>
          <w:szCs w:val="32"/>
          <w:rtl/>
          <w:lang w:eastAsia="de-DE"/>
        </w:rPr>
        <w:t>ْ</w:t>
      </w:r>
      <w:r w:rsidRPr="006358FA">
        <w:rPr>
          <w:rFonts w:ascii="Traditional Arabic" w:hAnsi="Traditional Arabic" w:cs="Traditional Arabic"/>
          <w:color w:val="C00000"/>
          <w:sz w:val="32"/>
          <w:szCs w:val="32"/>
          <w:rtl/>
          <w:lang w:eastAsia="de-DE"/>
        </w:rPr>
        <w:t>مَآذِنِ كَلِمَاتِ (لا إِلَهَ إِلَّا اللَّهُ) فِي مَشَارِقِ الأَرْضِ وَمَغَارِبِهَا، بِلا مَدْلُولٍ وَلا وَاقِعٍ اهـ. فَكَلَامُ سَيِّدِ قُطُب مُخَالِفٌ لِلْقُرْ</w:t>
      </w:r>
      <w:r>
        <w:rPr>
          <w:rFonts w:ascii="Traditional Arabic" w:hAnsi="Traditional Arabic" w:cs="Traditional Arabic" w:hint="cs"/>
          <w:color w:val="C00000"/>
          <w:sz w:val="32"/>
          <w:szCs w:val="32"/>
          <w:rtl/>
          <w:lang w:eastAsia="de-DE"/>
        </w:rPr>
        <w:t>ءَا</w:t>
      </w:r>
      <w:r w:rsidRPr="006358FA">
        <w:rPr>
          <w:rFonts w:ascii="Traditional Arabic" w:hAnsi="Traditional Arabic" w:cs="Traditional Arabic"/>
          <w:color w:val="C00000"/>
          <w:sz w:val="32"/>
          <w:szCs w:val="32"/>
          <w:rtl/>
          <w:lang w:eastAsia="de-DE"/>
        </w:rPr>
        <w:t>نِ وَالسُّنَّةِ وَالإجْمَاعِ</w:t>
      </w:r>
      <w:r w:rsidRPr="006358FA">
        <w:rPr>
          <w:rFonts w:ascii="Traditional Arabic" w:hAnsi="Traditional Arabic" w:cs="Traditional Arabic" w:hint="cs"/>
          <w:color w:val="C00000"/>
          <w:sz w:val="32"/>
          <w:szCs w:val="32"/>
          <w:rtl/>
          <w:lang w:eastAsia="de-DE"/>
        </w:rPr>
        <w:t>)</w:t>
      </w:r>
      <w:r w:rsidRPr="006358FA">
        <w:rPr>
          <w:rFonts w:ascii="Traditional Arabic" w:hAnsi="Traditional Arabic" w:cs="Traditional Arabic"/>
          <w:color w:val="C00000"/>
          <w:sz w:val="32"/>
          <w:szCs w:val="32"/>
          <w:rtl/>
          <w:lang w:eastAsia="de-DE"/>
        </w:rPr>
        <w:t xml:space="preserve"> </w:t>
      </w:r>
    </w:p>
    <w:p w14:paraId="6BEA54BF" w14:textId="77777777" w:rsidR="00C30A90" w:rsidRDefault="00C30A90" w:rsidP="00C30A90">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0B47075A"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75" w:history="1">
        <w:r w:rsidRPr="00202241">
          <w:rPr>
            <w:rStyle w:val="Hyperlink"/>
            <w:rFonts w:ascii="Traditional Arabic" w:hAnsi="Traditional Arabic" w:cs="Traditional Arabic"/>
            <w:b/>
            <w:bCs/>
            <w:sz w:val="32"/>
            <w:szCs w:val="32"/>
          </w:rPr>
          <w:t>https://youtu.be/ogFQgxc3qX8</w:t>
        </w:r>
      </w:hyperlink>
    </w:p>
    <w:p w14:paraId="174FEF50" w14:textId="77777777" w:rsidR="00C30A90" w:rsidRDefault="00C30A90" w:rsidP="00C30A90">
      <w:pPr>
        <w:bidi/>
        <w:spacing w:before="60" w:after="60"/>
        <w:jc w:val="both"/>
        <w:rPr>
          <w:rFonts w:ascii="Traditional Arabic" w:hAnsi="Traditional Arabic" w:cs="Traditional Arabic"/>
          <w:b/>
          <w:bCs/>
          <w:sz w:val="28"/>
          <w:szCs w:val="28"/>
          <w:rtl/>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hyperlink r:id="rId76" w:history="1">
        <w:r w:rsidRPr="00202241">
          <w:rPr>
            <w:rStyle w:val="Hyperlink"/>
            <w:rFonts w:ascii="Traditional Arabic" w:hAnsi="Traditional Arabic" w:cs="Traditional Arabic"/>
            <w:b/>
            <w:bCs/>
            <w:sz w:val="28"/>
            <w:szCs w:val="28"/>
          </w:rPr>
          <w:t>https://soundcloud.com/shaykh-gilles-sadek/umdah-37</w:t>
        </w:r>
      </w:hyperlink>
    </w:p>
    <w:p w14:paraId="3FE7D160" w14:textId="77777777" w:rsidR="00C30A90" w:rsidRDefault="00C30A90" w:rsidP="00C30A90">
      <w:pPr>
        <w:rPr>
          <w:lang w:bidi="ar-LB"/>
        </w:rPr>
      </w:pPr>
    </w:p>
    <w:p w14:paraId="49C01100" w14:textId="77777777" w:rsidR="00C30A90" w:rsidRDefault="00C30A90" w:rsidP="00C30A90">
      <w:pPr>
        <w:bidi/>
        <w:spacing w:before="60" w:after="60"/>
        <w:ind w:right="26" w:firstLine="360"/>
        <w:jc w:val="both"/>
        <w:rPr>
          <w:rFonts w:ascii="Traditional Arabic" w:hAnsi="Traditional Arabic" w:cs="Traditional Arabic"/>
          <w:b/>
          <w:bCs/>
          <w:sz w:val="32"/>
          <w:szCs w:val="32"/>
          <w:lang w:bidi="ar-LB"/>
        </w:rPr>
      </w:pPr>
      <w:r>
        <w:rPr>
          <w:rFonts w:ascii="Traditional Arabic" w:hAnsi="Traditional Arabic" w:cs="Traditional Arabic" w:hint="cs"/>
          <w:b/>
          <w:bCs/>
          <w:sz w:val="32"/>
          <w:szCs w:val="32"/>
          <w:rtl/>
          <w:lang w:bidi="ar-LB"/>
        </w:rPr>
        <w:t>#38</w:t>
      </w:r>
    </w:p>
    <w:p w14:paraId="0E0AFCC8"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وَالنَّدْبُ</w:t>
      </w:r>
      <w:r>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b/>
          <w:bCs/>
          <w:color w:val="0000CC"/>
          <w:sz w:val="32"/>
          <w:szCs w:val="32"/>
          <w:rtl/>
          <w:lang w:bidi="ar-LB"/>
        </w:rPr>
        <w:t>وَالنِّيَاحَةُ</w:t>
      </w:r>
      <w:r w:rsidRPr="0008579E">
        <w:rPr>
          <w:rFonts w:ascii="Traditional Arabic" w:hAnsi="Traditional Arabic" w:cs="Traditional Arabic"/>
          <w:sz w:val="32"/>
          <w:szCs w:val="32"/>
          <w:rtl/>
          <w:lang w:bidi="ar-LB"/>
        </w:rPr>
        <w:t xml:space="preserve"> </w:t>
      </w:r>
    </w:p>
    <w:p w14:paraId="569040BF" w14:textId="4708BF31" w:rsidR="00C30A90" w:rsidRPr="0008579E" w:rsidRDefault="00C30A90" w:rsidP="00C30A90">
      <w:pPr>
        <w:bidi/>
        <w:jc w:val="both"/>
        <w:rPr>
          <w:rFonts w:ascii="Traditional Arabic" w:hAnsi="Traditional Arabic" w:cs="Traditional Arabic"/>
          <w:b/>
          <w:bCs/>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مُحَرَّمَاتِ اللِّسَانِ الَّتِي هِيَ مِنَ الْكَبَائِرِ النَّدْبُ وَالنِّيَاحَة فَالنَّدْبُ هُوَ ذِكْرُ مَحَاسِنِ الْمَيِّتِ بِرَفْعِ الصَّوْتِ</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كَوَاجَبَلاهُ وَوَاكَهْفَاهُ</w:t>
      </w:r>
      <w:r w:rsidRPr="0008579E">
        <w:rPr>
          <w:rFonts w:ascii="Traditional Arabic" w:hAnsi="Traditional Arabic" w:cs="Traditional Arabic"/>
          <w:b/>
          <w:bCs/>
          <w:sz w:val="32"/>
          <w:szCs w:val="32"/>
          <w:lang w:bidi="ar-LB"/>
        </w:rPr>
        <w:t xml:space="preserve"> </w:t>
      </w:r>
      <w:r w:rsidRPr="0008579E">
        <w:rPr>
          <w:rFonts w:ascii="Traditional Arabic" w:hAnsi="Traditional Arabic" w:cs="Traditional Arabic"/>
          <w:color w:val="C00000"/>
          <w:sz w:val="32"/>
          <w:szCs w:val="32"/>
          <w:rtl/>
          <w:lang w:eastAsia="de-DE"/>
        </w:rPr>
        <w:t>(</w:t>
      </w:r>
      <w:r w:rsidRPr="00DD5367">
        <w:rPr>
          <w:rFonts w:ascii="Traditional Arabic" w:hAnsi="Traditional Arabic" w:cs="Traditional Arabic"/>
          <w:color w:val="C00000"/>
          <w:sz w:val="32"/>
          <w:szCs w:val="32"/>
          <w:rtl/>
          <w:lang w:eastAsia="de-DE"/>
        </w:rPr>
        <w:t>يَعْنِي أَنْتَ ال</w:t>
      </w:r>
      <w:r>
        <w:rPr>
          <w:rFonts w:ascii="Traditional Arabic" w:hAnsi="Traditional Arabic" w:cs="Traditional Arabic" w:hint="cs"/>
          <w:color w:val="C00000"/>
          <w:sz w:val="32"/>
          <w:szCs w:val="32"/>
          <w:rtl/>
          <w:lang w:eastAsia="de-DE"/>
        </w:rPr>
        <w:t>َّ</w:t>
      </w:r>
      <w:r w:rsidRPr="00DD5367">
        <w:rPr>
          <w:rFonts w:ascii="Traditional Arabic" w:hAnsi="Traditional Arabic" w:cs="Traditional Arabic"/>
          <w:color w:val="C00000"/>
          <w:sz w:val="32"/>
          <w:szCs w:val="32"/>
          <w:rtl/>
          <w:lang w:eastAsia="de-DE"/>
        </w:rPr>
        <w:t>ذِي نَلْجَأُ إِلَيْهِ، أَوْ بِنَحْوِ وَاسَنَدَاه؛ أَيْ أَنْتَ ال</w:t>
      </w:r>
      <w:r>
        <w:rPr>
          <w:rFonts w:ascii="Traditional Arabic" w:hAnsi="Traditional Arabic" w:cs="Traditional Arabic" w:hint="cs"/>
          <w:color w:val="C00000"/>
          <w:sz w:val="32"/>
          <w:szCs w:val="32"/>
          <w:rtl/>
          <w:lang w:eastAsia="de-DE"/>
        </w:rPr>
        <w:t>َّ</w:t>
      </w:r>
      <w:r w:rsidRPr="00DD5367">
        <w:rPr>
          <w:rFonts w:ascii="Traditional Arabic" w:hAnsi="Traditional Arabic" w:cs="Traditional Arabic"/>
          <w:color w:val="C00000"/>
          <w:sz w:val="32"/>
          <w:szCs w:val="32"/>
          <w:rtl/>
          <w:lang w:eastAsia="de-DE"/>
        </w:rPr>
        <w:t>ذِي نَسْتَنِدُ عَلَيْهِ. هَذَا كَانَ فِي الْمَاضِي، أَمَّا فِي زَمَانِنَا، فَيَقُولُونَ أَنْتَ سَنَدُنَا تَرَكْتَنَا وَلَيْسَ لَنَا غَيْرُكَ، وَنَحْوُ ذَلِكَ. خِطَابُ ال</w:t>
      </w:r>
      <w:r>
        <w:rPr>
          <w:rFonts w:ascii="Traditional Arabic" w:hAnsi="Traditional Arabic" w:cs="Traditional Arabic" w:hint="cs"/>
          <w:color w:val="C00000"/>
          <w:sz w:val="32"/>
          <w:szCs w:val="32"/>
          <w:rtl/>
          <w:lang w:eastAsia="de-DE"/>
        </w:rPr>
        <w:t>ْ</w:t>
      </w:r>
      <w:r w:rsidRPr="00DD5367">
        <w:rPr>
          <w:rFonts w:ascii="Traditional Arabic" w:hAnsi="Traditional Arabic" w:cs="Traditional Arabic"/>
          <w:color w:val="C00000"/>
          <w:sz w:val="32"/>
          <w:szCs w:val="32"/>
          <w:rtl/>
          <w:lang w:eastAsia="de-DE"/>
        </w:rPr>
        <w:t>مَيِّتِ بِهَذِهِ الطَّرِيقَةِ الَّتِي فِيهَا رَفْعُ الصَّوْتِ مَعَ ذِكْرِ مَحَاسِنِهِ هُوَ النَّدْبُ. أَمَّا الثَّنَاءُ عَلَيْهِ لِيُقْتَدَى بِهِ فِيمَا فِيهِ مِنَ الْخَيْرِ فَلَيْسَ حَرَامًا كَقَوْلِهِمْ هَذَا الرَّجُلُ كَانَ صَالِحًا، كَانَ زَاهِدًا، كَانَ عَالِمًا. فَهَذَا لَيْسَ حَرَامًا</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وَأَمَّا النِّيَاحَةُ فَهِيَ الصِّيَاحُ</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DD5367">
        <w:rPr>
          <w:rFonts w:ascii="Traditional Arabic" w:hAnsi="Traditional Arabic" w:cs="Traditional Arabic"/>
          <w:color w:val="C00000"/>
          <w:sz w:val="32"/>
          <w:szCs w:val="32"/>
          <w:rtl/>
        </w:rPr>
        <w:t>بَعْدَ مَوْتِ ال</w:t>
      </w:r>
      <w:r>
        <w:rPr>
          <w:rFonts w:ascii="Traditional Arabic" w:hAnsi="Traditional Arabic" w:cs="Traditional Arabic" w:hint="cs"/>
          <w:color w:val="C00000"/>
          <w:sz w:val="32"/>
          <w:szCs w:val="32"/>
          <w:rtl/>
        </w:rPr>
        <w:t>ْ</w:t>
      </w:r>
      <w:r w:rsidRPr="00DD5367">
        <w:rPr>
          <w:rFonts w:ascii="Traditional Arabic" w:hAnsi="Traditional Arabic" w:cs="Traditional Arabic"/>
          <w:color w:val="C00000"/>
          <w:sz w:val="32"/>
          <w:szCs w:val="32"/>
          <w:rtl/>
        </w:rPr>
        <w:t>مَيِّتِ</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عَلَى صُورَةِ الْجَزَعِ</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DD5367">
        <w:rPr>
          <w:rFonts w:ascii="Traditional Arabic" w:hAnsi="Traditional Arabic" w:cs="Traditional Arabic"/>
          <w:color w:val="C00000"/>
          <w:sz w:val="32"/>
          <w:szCs w:val="32"/>
          <w:rtl/>
          <w:lang w:eastAsia="de-DE"/>
        </w:rPr>
        <w:t>أَيْ فُقْدَان</w:t>
      </w:r>
      <w:r w:rsidR="00695144">
        <w:rPr>
          <w:rFonts w:ascii="Traditional Arabic" w:hAnsi="Traditional Arabic" w:cs="Traditional Arabic" w:hint="cs"/>
          <w:color w:val="C00000"/>
          <w:sz w:val="32"/>
          <w:szCs w:val="32"/>
          <w:rtl/>
          <w:lang w:eastAsia="de-DE"/>
        </w:rPr>
        <w:t>ِ</w:t>
      </w:r>
      <w:r w:rsidRPr="00DD5367">
        <w:rPr>
          <w:rFonts w:ascii="Traditional Arabic" w:hAnsi="Traditional Arabic" w:cs="Traditional Arabic"/>
          <w:color w:val="C00000"/>
          <w:sz w:val="32"/>
          <w:szCs w:val="32"/>
          <w:rtl/>
          <w:lang w:eastAsia="de-DE"/>
        </w:rPr>
        <w:t xml:space="preserve"> الصَّبْرِ</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lang w:bidi="ar-LB"/>
        </w:rPr>
        <w:t>لِمُصِيبَةِ الْمَوْتِ فَتَحْرُمُ إِذَا كَانَتْ عَنِ اخْتِيَارٍ</w:t>
      </w:r>
      <w:r>
        <w:rPr>
          <w:rFonts w:ascii="Traditional Arabic" w:hAnsi="Traditional Arabic" w:cs="Traditional Arabic" w:hint="cs"/>
          <w:b/>
          <w:bCs/>
          <w:sz w:val="32"/>
          <w:szCs w:val="32"/>
          <w:rtl/>
          <w:lang w:bidi="ar-LB"/>
        </w:rPr>
        <w:t xml:space="preserve"> </w:t>
      </w:r>
      <w:r w:rsidRPr="00DD5367">
        <w:rPr>
          <w:rFonts w:ascii="Traditional Arabic" w:hAnsi="Traditional Arabic" w:cs="Traditional Arabic" w:hint="cs"/>
          <w:color w:val="C00000"/>
          <w:sz w:val="32"/>
          <w:szCs w:val="32"/>
          <w:rtl/>
          <w:lang w:bidi="ar-LB"/>
        </w:rPr>
        <w:t>(</w:t>
      </w:r>
      <w:r w:rsidRPr="00DD5367">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DD5367">
        <w:rPr>
          <w:rFonts w:ascii="Traditional Arabic" w:hAnsi="Traditional Arabic" w:cs="Traditional Arabic"/>
          <w:color w:val="C00000"/>
          <w:sz w:val="32"/>
          <w:szCs w:val="32"/>
          <w:rtl/>
        </w:rPr>
        <w:t>يْ بِإِرَادَتِهِ</w:t>
      </w:r>
      <w:r w:rsidRPr="00DD5367">
        <w:rPr>
          <w:rFonts w:ascii="Traditional Arabic" w:hAnsi="Traditional Arabic" w:cs="Traditional Arabic" w:hint="cs"/>
          <w:color w:val="C00000"/>
          <w:sz w:val="32"/>
          <w:szCs w:val="32"/>
          <w:rtl/>
          <w:lang w:bidi="ar-LB"/>
        </w:rPr>
        <w:t>)</w:t>
      </w:r>
      <w:r w:rsidRPr="00DD5367">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لا عَنْ غَلَبَةٍ</w:t>
      </w:r>
      <w:r>
        <w:rPr>
          <w:rFonts w:ascii="Traditional Arabic" w:hAnsi="Traditional Arabic" w:cs="Traditional Arabic" w:hint="cs"/>
          <w:b/>
          <w:bCs/>
          <w:sz w:val="32"/>
          <w:szCs w:val="32"/>
          <w:rtl/>
          <w:lang w:bidi="ar-LB"/>
        </w:rPr>
        <w:t xml:space="preserve"> </w:t>
      </w:r>
      <w:r w:rsidRPr="00DD5367">
        <w:rPr>
          <w:rFonts w:ascii="Traditional Arabic" w:hAnsi="Traditional Arabic" w:cs="Traditional Arabic" w:hint="cs"/>
          <w:color w:val="C00000"/>
          <w:sz w:val="32"/>
          <w:szCs w:val="32"/>
          <w:rtl/>
          <w:lang w:bidi="ar-LB"/>
        </w:rPr>
        <w:t>(</w:t>
      </w:r>
      <w:r w:rsidRPr="00DD5367">
        <w:rPr>
          <w:rFonts w:ascii="Traditional Arabic" w:hAnsi="Traditional Arabic" w:cs="Traditional Arabic"/>
          <w:color w:val="C00000"/>
          <w:sz w:val="32"/>
          <w:szCs w:val="32"/>
          <w:rtl/>
        </w:rPr>
        <w:t xml:space="preserve">أيْ دُونَ </w:t>
      </w:r>
      <w:r w:rsidRPr="00DD5367">
        <w:rPr>
          <w:rFonts w:ascii="Traditional Arabic" w:hAnsi="Traditional Arabic" w:cs="Traditional Arabic" w:hint="cs"/>
          <w:color w:val="C00000"/>
          <w:sz w:val="32"/>
          <w:szCs w:val="32"/>
          <w:rtl/>
        </w:rPr>
        <w:t>إِرَادَتِهِ</w:t>
      </w:r>
      <w:r>
        <w:rPr>
          <w:rFonts w:ascii="Traditional Arabic" w:hAnsi="Traditional Arabic" w:cs="Traditional Arabic" w:hint="cs"/>
          <w:color w:val="C00000"/>
          <w:sz w:val="32"/>
          <w:szCs w:val="32"/>
          <w:rtl/>
        </w:rPr>
        <w:t xml:space="preserve">. </w:t>
      </w:r>
      <w:r w:rsidRPr="00DD5367">
        <w:rPr>
          <w:rFonts w:ascii="Traditional Arabic" w:hAnsi="Traditional Arabic" w:cs="Traditional Arabic"/>
          <w:color w:val="C00000"/>
          <w:sz w:val="32"/>
          <w:szCs w:val="32"/>
          <w:rtl/>
        </w:rPr>
        <w:t>أمَّا مُجَرَّدُ البُكَاءِ فَلَيْسَ نَدْبًا وَلاَ يَحْرُمُ، فَإِذَا بَكَى الإِنْسَانُ لِأَجْلِ وَفَاةِ مَيِّتٍ فَهَذَا لَيْسَ فِيهِ مَعْصِيَةٌ</w:t>
      </w:r>
      <w:r w:rsidRPr="00DD5367">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وَقَدْ رَوَى الْبَزَّارُ وَغَيْرُهُ مَرْفُوعًا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صَوْتَانِ مَلْعُونَانِ فِي الدُّنْيَا وَالآخِرَةِ مِزْمَارٌ عِنْدَ نِعْمَةٍ وَرَنَّةٌ عِنْدَ مُصِيبَةٍ</w:t>
      </w:r>
      <w:r>
        <w:rPr>
          <w:rFonts w:ascii="Traditional Arabic" w:hAnsi="Traditional Arabic" w:cs="Traditional Arabic" w:hint="cs"/>
          <w:b/>
          <w:bCs/>
          <w:color w:val="000000"/>
          <w:sz w:val="32"/>
          <w:szCs w:val="32"/>
          <w:rtl/>
        </w:rPr>
        <w:t>)</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40367D">
        <w:rPr>
          <w:rFonts w:ascii="Traditional Arabic" w:hAnsi="Traditional Arabic" w:cs="Traditional Arabic"/>
          <w:b/>
          <w:bCs/>
          <w:color w:val="006600"/>
          <w:sz w:val="32"/>
          <w:szCs w:val="32"/>
          <w:rtl/>
          <w:lang w:eastAsia="de-DE"/>
        </w:rPr>
        <w:t>مِزْمَارٌ عِنْدَ نِعْمَةٍ</w:t>
      </w:r>
      <w:r w:rsidRPr="00DD5367">
        <w:rPr>
          <w:rFonts w:ascii="Traditional Arabic" w:hAnsi="Traditional Arabic" w:cs="Traditional Arabic"/>
          <w:color w:val="C00000"/>
          <w:sz w:val="32"/>
          <w:szCs w:val="32"/>
          <w:rtl/>
          <w:lang w:eastAsia="de-DE"/>
        </w:rPr>
        <w:t xml:space="preserve"> يَعْنِي إِذَا نَزَلَتْ بِالإِنْسَانِ نِعْمَةٌ، فَمِنْ فَرَحِهِ يُرِيدُ أَنْ يَحْتَفِلَ بِهَذِهِ النِّعْمَةِ، فَيَنْفُخُ بِالْمِزْمَارِ، أَوْ يَأْتِي بِمَنْ يَنْفُخُ لَهُ بِالْمِزْمَارِ، فَهَذَا حَرَامٌ، لِأَنَّ هَذَا مِنَ الآلَاتِ الْمُحَرَّمَةِ. وَرَنَّةٌ عِنْدَ مُصِيبَةٍ يَعْنِي الصُّرَاخَ العَالِي عَلَى هَيْئَةِ الجَزَعِ لِوُقُوعِ الْمُصِيبَةِ وَهُوَ حَرَامٌ، وَالْجَزَعُ هُوَ عَدَمُ الصَّبْرِ عِنْدَ نُزُولِ الْمُصِيبَةِ</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r w:rsidRPr="00DD5367">
        <w:rPr>
          <w:rFonts w:ascii="Traditional Arabic" w:hAnsi="Traditional Arabic" w:cs="Traditional Arabic"/>
          <w:color w:val="C00000"/>
          <w:sz w:val="32"/>
          <w:szCs w:val="32"/>
          <w:rtl/>
          <w:lang w:eastAsia="de-DE"/>
        </w:rPr>
        <w:t xml:space="preserve">أَمَّا مَا وَرَدَ فِي الحَدِيثِ مِنْ أنَّ الْمَيِّتَ يُعَذَّبُ بِبُكَاءِ أهْلِهِ عَلَيْهِ، فَهُوَ مَحْمُولٌ عَلَى مَا إِذَا أَوْصَى أهْلَهُ بِأَنْ يَفْعَلُوا النَّدْبَ أَوِ النِّيَاحَةَ عَلَيْهِ، فَإِنَّهُ يُعَذَّبُ بِذَلِكَ لِأَنَّهُ أَمَرَ بِمَعْصِيَةٍ، وَلَيْسَ مَعْنَاهُ أَنَّهُ يُعَذَّبُ بِمُجَرَّدِ بُكَاءِ أَهْلِهِ عَلَيْهِ. </w:t>
      </w:r>
      <w:r w:rsidRPr="00DD5367">
        <w:rPr>
          <w:rFonts w:ascii="Traditional Arabic" w:hAnsi="Traditional Arabic" w:cs="Traditional Arabic"/>
          <w:color w:val="C00000"/>
          <w:sz w:val="32"/>
          <w:szCs w:val="32"/>
          <w:rtl/>
          <w:lang w:eastAsia="de-DE"/>
        </w:rPr>
        <w:lastRenderedPageBreak/>
        <w:t>فَقَدْ ثَبَتَ أَنَّ الرَّسُولَ ﷺ بَكَى لَمَّا مَاتَ ابْنُهُ إِبْرَاهِيم، فَسَأَلَهُ أَحَدُ الصَّحَابَةِ عَنْ ذَلِكَ، فَقَالَ ﷺ</w:t>
      </w:r>
      <w:r w:rsidRPr="00DD5367">
        <w:rPr>
          <w:rFonts w:ascii="Traditional Arabic" w:hAnsi="Traditional Arabic" w:cs="Traditional Arabic"/>
          <w:color w:val="C00000"/>
          <w:sz w:val="32"/>
          <w:szCs w:val="32"/>
          <w:lang w:eastAsia="de-DE"/>
        </w:rPr>
        <w:t xml:space="preserve"> </w:t>
      </w:r>
      <w:r w:rsidRPr="0040367D">
        <w:rPr>
          <w:rFonts w:ascii="Traditional Arabic" w:hAnsi="Traditional Arabic" w:cs="Traditional Arabic"/>
          <w:b/>
          <w:bCs/>
          <w:color w:val="006600"/>
          <w:sz w:val="32"/>
          <w:szCs w:val="32"/>
          <w:rtl/>
          <w:lang w:eastAsia="de-DE"/>
        </w:rPr>
        <w:t>هَذِهِ رَحْمَةٌ يَجْعَلُهَا اللَّهُ فِي قُلُوبِ مَنْ شَاءَ مِنْ عِبَادِهِ</w:t>
      </w:r>
      <w:r>
        <w:rPr>
          <w:rFonts w:ascii="Traditional Arabic" w:hAnsi="Traditional Arabic" w:cs="Traditional Arabic" w:hint="cs"/>
          <w:b/>
          <w:bCs/>
          <w:color w:val="C00000"/>
          <w:sz w:val="32"/>
          <w:szCs w:val="32"/>
          <w:rtl/>
          <w:lang w:eastAsia="de-DE"/>
        </w:rPr>
        <w:t>)</w:t>
      </w:r>
    </w:p>
    <w:p w14:paraId="7710D326"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5B814AFE"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يَحْرُمُ أَيْضًا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كُلُّ قَوْلٍ يَحُثُّ عَلَى</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فِعْلِ شَىْءٍ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مُحَرَّمٍ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كَقَوْلِ شَخْصٍ لِآخَرَ اضْرِبْ زَيْدًا أَوِ اقْتُلْهُ بِغَيْرِ حَقٍّ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 يُفَتِّرُ عَنْ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فِعْلِ شَىْءٍ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وَاجِبٍ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كَقَوْلِ لا تُصَلِّ الآنَ بَلْ صَلِّ الصَّلاةَ فِي بَيْتِكَ قَضَاءً بَعْدَ خُرُوجِ وَقْتِهَا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وَكُلُّ كَلامٍ يَقْدَحُ</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فِي الدِّينِ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فِيهِ ذَمٌّ لِلدِّينِ وَطَعْنٌ فِيهِ كَقَوْلِ بَعْضِهِمْ وَالْعِيَاذُ بِاللَّهِ مِنَ الْكُفْرِ تَعَلُّمُ الدِّينِ يَجْعَلُ الشَّخْصَ مُعَقَّدًا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يَقْدَحُ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فِي أَحَدٍ مِنَ الأَنْبِيَاءِ</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كَقَوْلِ بَعْضِهِمْ عَنْ يُوسُفَ عَلَيْهِ السَّلامُ إِنَّهُ عَزَمَ عَلَى الزِّنَى وَالْعِيَاذُ بِاللَّهِ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يَقْدَحُ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فِي</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الْعُلَمَاءِ</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كَإِطْلاقِ بَعْضِهِمُ الْقَوْلَ بِأَنَّ الْعُلَمَاءَ عَقَّدُوا الدِّينَ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يَقْدَحُ فِي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الْقُرْءَانِ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كَمَنْ يُكَذِّبُ شَيْئًا مِمَّا وَرَدَ فِيهِ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يَقْدَحُ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فِي شَىْءٍ مِنْ شَعَائِرِ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دِينِ</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اللَّهِ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كَالصَّلاةِ وَالزَّكَاةِ وَالأَذَانِ وَالْوُضُوءِ وَنَحْوِهَا</w:t>
      </w:r>
      <w:r w:rsidRPr="0008579E">
        <w:rPr>
          <w:rFonts w:ascii="Traditional Arabic" w:hAnsi="Traditional Arabic" w:cs="Traditional Arabic" w:hint="cs"/>
          <w:color w:val="FF0000"/>
          <w:sz w:val="32"/>
          <w:szCs w:val="32"/>
          <w:rtl/>
        </w:rPr>
        <w:t>.</w:t>
      </w:r>
    </w:p>
    <w:p w14:paraId="0A26EB96" w14:textId="77777777" w:rsidR="00C30A90" w:rsidRPr="005E462F" w:rsidRDefault="00C30A90" w:rsidP="00C30A90">
      <w:pPr>
        <w:bidi/>
        <w:spacing w:before="60" w:after="60"/>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كُلُّ كَلامٍ يُشَجِّعُ النَّاسَ عَلَى فِعْلِ الْمُحَرَّمَاتِ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(حَرَام</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كَمَنْ يَقُول</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لآخَرَ اشْرَبِ الخَمْرَ)</w:t>
      </w:r>
      <w:r w:rsidRPr="0008579E">
        <w:rPr>
          <w:rFonts w:ascii="Traditional Arabic" w:hAnsi="Traditional Arabic" w:cs="Traditional Arabic"/>
          <w:b/>
          <w:bCs/>
          <w:sz w:val="32"/>
          <w:szCs w:val="32"/>
          <w:rtl/>
          <w:lang w:bidi="ar-LB"/>
        </w:rPr>
        <w:t xml:space="preserve"> أَوْ يُثَبِّطُ هِمَمَهُمْ عَنْ فِعْلِ الْوَاجِبَاتِ</w:t>
      </w:r>
      <w:r>
        <w:rPr>
          <w:rFonts w:ascii="Traditional Arabic" w:hAnsi="Traditional Arabic" w:cs="Traditional Arabic" w:hint="cs"/>
          <w:b/>
          <w:bCs/>
          <w:sz w:val="32"/>
          <w:szCs w:val="32"/>
          <w:rtl/>
          <w:lang w:bidi="ar-LB"/>
        </w:rPr>
        <w:t xml:space="preserve"> </w:t>
      </w:r>
      <w:r w:rsidRPr="00DD5367">
        <w:rPr>
          <w:rFonts w:ascii="Traditional Arabic" w:hAnsi="Traditional Arabic" w:cs="Traditional Arabic" w:hint="cs"/>
          <w:color w:val="C00000"/>
          <w:sz w:val="32"/>
          <w:szCs w:val="32"/>
          <w:rtl/>
          <w:lang w:bidi="ar-LB"/>
        </w:rPr>
        <w:t>(</w:t>
      </w:r>
      <w:r w:rsidRPr="00DD5367">
        <w:rPr>
          <w:rFonts w:ascii="Traditional Arabic" w:hAnsi="Traditional Arabic" w:cs="Traditional Arabic"/>
          <w:color w:val="C00000"/>
          <w:sz w:val="32"/>
          <w:szCs w:val="32"/>
          <w:rtl/>
        </w:rPr>
        <w:t>أَيْ يُضْعِفُ عَزِيمَتَهُمْ، وَيُقَلِّلُ مِنْ نَشَاطِهِمْ وَحَمَاسِهِمْ لِأَدَاءِ الْوَاجِبَاتِ الشَّرْعِيَّةِ، مِمَّا يُؤَدِّي إِلَى التَّرَاخِي أَوِ التَّهَاوُنِ فِيهَا</w:t>
      </w:r>
      <w:r w:rsidRPr="00DD5367">
        <w:rPr>
          <w:rFonts w:ascii="Traditional Arabic" w:hAnsi="Traditional Arabic" w:cs="Traditional Arabic" w:hint="cs"/>
          <w:color w:val="C00000"/>
          <w:sz w:val="32"/>
          <w:szCs w:val="32"/>
          <w:rtl/>
        </w:rPr>
        <w:t>)</w:t>
      </w:r>
      <w:r w:rsidRPr="00DD5367">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lang w:bidi="ar-LB"/>
        </w:rPr>
        <w:t xml:space="preserve">كَأَنْ يَقُولَ لِمُسْلِمٍ اقْعُدْ مَعَنَا الآنَ وَلا تُصَلِّ فَإِنَّكَ تَقْضِي الصَّلاةَ فِيمَا بَعْدُ فَهُوَ مُحَرَّمٌ. </w:t>
      </w:r>
      <w:r w:rsidRPr="0008579E">
        <w:rPr>
          <w:rFonts w:ascii="Traditional Arabic" w:hAnsi="Traditional Arabic" w:cs="Traditional Arabic"/>
          <w:color w:val="C00000"/>
          <w:sz w:val="32"/>
          <w:szCs w:val="32"/>
          <w:rtl/>
          <w:lang w:eastAsia="de-DE"/>
        </w:rPr>
        <w:t>(</w:t>
      </w:r>
      <w:r w:rsidRPr="00DD5367">
        <w:rPr>
          <w:rFonts w:ascii="Traditional Arabic" w:hAnsi="Traditional Arabic" w:cs="Traditional Arabic"/>
          <w:color w:val="C00000"/>
          <w:sz w:val="32"/>
          <w:szCs w:val="32"/>
          <w:rtl/>
          <w:lang w:eastAsia="de-DE"/>
        </w:rPr>
        <w:t>أمْثِلَةُ تَرْكِ الوَاجِبَاتِ كَثِيرَةٌ كَأَنْ يَعْلَمَ أَنَّ شَخْصًا يَنْقُصُهُ تَعَلُّمُ فَرْضِ العَيْنِ، وَكَانَ هَذَا الشَّخْصُ مَوْجُودًا فِي مَكَانِ التَّدْرِيسِ وَال</w:t>
      </w:r>
      <w:r>
        <w:rPr>
          <w:rFonts w:ascii="Traditional Arabic" w:hAnsi="Traditional Arabic" w:cs="Traditional Arabic" w:hint="cs"/>
          <w:color w:val="C00000"/>
          <w:sz w:val="32"/>
          <w:szCs w:val="32"/>
          <w:rtl/>
          <w:lang w:eastAsia="de-DE"/>
        </w:rPr>
        <w:t>ْ</w:t>
      </w:r>
      <w:r w:rsidRPr="00DD5367">
        <w:rPr>
          <w:rFonts w:ascii="Traditional Arabic" w:hAnsi="Traditional Arabic" w:cs="Traditional Arabic"/>
          <w:color w:val="C00000"/>
          <w:sz w:val="32"/>
          <w:szCs w:val="32"/>
          <w:rtl/>
          <w:lang w:eastAsia="de-DE"/>
        </w:rPr>
        <w:t>مُدَرِّسُ يُدَرِّسُ عِلْمَ الحَالِ الَّذِي يَحْتَاجُهُ، فَيَقُولُ لَهُ "تَعَالَ نَخْرُجْ نَشْرَبُ السِّ</w:t>
      </w:r>
      <w:r>
        <w:rPr>
          <w:rFonts w:ascii="Traditional Arabic" w:hAnsi="Traditional Arabic" w:cs="Traditional Arabic" w:hint="cs"/>
          <w:color w:val="C00000"/>
          <w:sz w:val="32"/>
          <w:szCs w:val="32"/>
          <w:rtl/>
          <w:lang w:eastAsia="de-DE"/>
        </w:rPr>
        <w:t>ي</w:t>
      </w:r>
      <w:r w:rsidRPr="00DD5367">
        <w:rPr>
          <w:rFonts w:ascii="Traditional Arabic" w:hAnsi="Traditional Arabic" w:cs="Traditional Arabic"/>
          <w:color w:val="C00000"/>
          <w:sz w:val="32"/>
          <w:szCs w:val="32"/>
          <w:rtl/>
          <w:lang w:eastAsia="de-DE"/>
        </w:rPr>
        <w:t>جَارَةَ فِي الخَارِجِ" مَثَلًا، أَوْ "تَعَالَ نَتَمَشَّى فِي الخَارِجِ" وَال</w:t>
      </w:r>
      <w:r>
        <w:rPr>
          <w:rFonts w:ascii="Traditional Arabic" w:hAnsi="Traditional Arabic" w:cs="Traditional Arabic" w:hint="cs"/>
          <w:color w:val="C00000"/>
          <w:sz w:val="32"/>
          <w:szCs w:val="32"/>
          <w:rtl/>
          <w:lang w:eastAsia="de-DE"/>
        </w:rPr>
        <w:t>ْ</w:t>
      </w:r>
      <w:r w:rsidRPr="00DD5367">
        <w:rPr>
          <w:rFonts w:ascii="Traditional Arabic" w:hAnsi="Traditional Arabic" w:cs="Traditional Arabic"/>
          <w:color w:val="C00000"/>
          <w:sz w:val="32"/>
          <w:szCs w:val="32"/>
          <w:rtl/>
          <w:lang w:eastAsia="de-DE"/>
        </w:rPr>
        <w:t xml:space="preserve">مُدَرِّسُ يُدَرِّسُ، فَهَذَا عَلَيْهِ ذَنْبٌ فِي قَوْلِهِ </w:t>
      </w:r>
      <w:r w:rsidRPr="005E462F">
        <w:rPr>
          <w:rFonts w:ascii="Traditional Arabic" w:hAnsi="Traditional Arabic" w:cs="Traditional Arabic"/>
          <w:color w:val="C00000"/>
          <w:sz w:val="32"/>
          <w:szCs w:val="32"/>
          <w:rtl/>
          <w:lang w:eastAsia="de-DE"/>
        </w:rPr>
        <w:t>هَذَا. فَالتَّشْجِيعُ عَلَى تَرْكِ الفَرْضِ حَرَامٌ، وَالتَّشْجِيعُ عَلَى فِعْلِ الْمَعْصِيَةِ حَرَامٌ فِي شَرْعِ اللهِ تَبَارَكَ وَتَعَالَى</w:t>
      </w:r>
      <w:r w:rsidRPr="005E462F">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وَكَثِيرًا مَا يَقَعُ الْإِنْسَانُ فِي ذَلِكَ بِسَبَبِ أَوْلَادِهِ أَوْ أَمْوَالِهِ</w:t>
      </w:r>
      <w:r>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أَحْيَانًا مِنْ شِدَّةِ مَحَبَّةِ الشَّخْصِ لِأَوْلَادِهِ يَغْلِبُ ذَلِكَ عِنْدَهُ إِلْزَامَهُمْ بِطَاعَةِ اللهِ تَعَالَى فَيَنْسَاقُ مَعَهُمْ إِلَى مَا يُرِيدُونَ مِنَ الْمَعَاصِي</w:t>
      </w:r>
      <w:r>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وَمِثْلُ هَذَا دَاخِلٌ تَحْتَ قَوْلِ اللهِ تَعَالَى</w:t>
      </w:r>
      <w:r>
        <w:rPr>
          <w:rFonts w:ascii="Traditional Arabic" w:hAnsi="Traditional Arabic" w:cs="Traditional Arabic" w:hint="cs"/>
          <w:color w:val="C00000"/>
          <w:sz w:val="32"/>
          <w:szCs w:val="32"/>
          <w:rtl/>
          <w:lang w:eastAsia="de-DE"/>
        </w:rPr>
        <w:t xml:space="preserve"> </w:t>
      </w:r>
      <w:r w:rsidRPr="0040367D">
        <w:rPr>
          <w:rFonts w:ascii="Traditional Arabic" w:hAnsi="Traditional Arabic" w:cs="Traditional Arabic"/>
          <w:b/>
          <w:bCs/>
          <w:color w:val="C00000"/>
          <w:sz w:val="32"/>
          <w:szCs w:val="32"/>
          <w:rtl/>
          <w:lang w:eastAsia="de-DE"/>
        </w:rPr>
        <w:t>﴿إِنَّ مِنْ أَزْوَاجِكُمْ وَأَوْلَادِكُمْ عَدُوًّا لَكُمْ﴾</w:t>
      </w:r>
      <w:r w:rsidRPr="005E462F">
        <w:rPr>
          <w:rFonts w:ascii="Traditional Arabic" w:hAnsi="Traditional Arabic" w:cs="Traditional Arabic"/>
          <w:color w:val="C00000"/>
          <w:sz w:val="32"/>
          <w:szCs w:val="32"/>
          <w:rtl/>
          <w:lang w:eastAsia="de-DE"/>
        </w:rPr>
        <w:t xml:space="preserve"> وَقَوْلِهِ</w:t>
      </w:r>
      <w:r>
        <w:rPr>
          <w:rFonts w:ascii="Traditional Arabic" w:hAnsi="Traditional Arabic" w:cs="Traditional Arabic" w:hint="cs"/>
          <w:color w:val="C00000"/>
          <w:sz w:val="32"/>
          <w:szCs w:val="32"/>
          <w:rtl/>
          <w:lang w:val="sv-SE" w:eastAsia="de-DE"/>
        </w:rPr>
        <w:t xml:space="preserve"> </w:t>
      </w:r>
      <w:r w:rsidRPr="0040367D">
        <w:rPr>
          <w:rFonts w:ascii="Traditional Arabic" w:hAnsi="Traditional Arabic" w:cs="Traditional Arabic"/>
          <w:b/>
          <w:bCs/>
          <w:color w:val="C00000"/>
          <w:sz w:val="32"/>
          <w:szCs w:val="32"/>
          <w:rtl/>
          <w:lang w:eastAsia="de-DE"/>
        </w:rPr>
        <w:t>﴿إِنَّمَا أَمْوَالُكُمْ وَأَوْلَادُكُمْ فِتْنَةٌ﴾</w:t>
      </w:r>
      <w:r w:rsidRPr="005E462F">
        <w:rPr>
          <w:rFonts w:ascii="Traditional Arabic" w:hAnsi="Traditional Arabic" w:cs="Traditional Arabic"/>
          <w:color w:val="C00000"/>
          <w:sz w:val="32"/>
          <w:szCs w:val="32"/>
          <w:rtl/>
          <w:lang w:eastAsia="de-DE"/>
        </w:rPr>
        <w:t xml:space="preserve"> وَعَلَى مِثْلِ ذَلِكَ يَنْطَبِقُ حَدِيثُ رَسُولِ اللَّهِ ﷺ عَنِ الْوَلَدِ</w:t>
      </w:r>
      <w:r>
        <w:rPr>
          <w:rFonts w:ascii="Traditional Arabic" w:hAnsi="Traditional Arabic" w:cs="Traditional Arabic" w:hint="cs"/>
          <w:color w:val="C00000"/>
          <w:sz w:val="32"/>
          <w:szCs w:val="32"/>
          <w:rtl/>
          <w:lang w:eastAsia="de-DE"/>
        </w:rPr>
        <w:t xml:space="preserve"> </w:t>
      </w:r>
      <w:r w:rsidRPr="0040367D">
        <w:rPr>
          <w:rFonts w:ascii="Traditional Arabic" w:hAnsi="Traditional Arabic" w:cs="Traditional Arabic"/>
          <w:b/>
          <w:bCs/>
          <w:color w:val="006600"/>
          <w:sz w:val="32"/>
          <w:szCs w:val="32"/>
          <w:rtl/>
          <w:lang w:eastAsia="de-DE"/>
        </w:rPr>
        <w:t>مَبْخَلَةٌ مَجْبَنَةٌ</w:t>
      </w:r>
      <w:r w:rsidRPr="005E462F">
        <w:rPr>
          <w:rFonts w:ascii="Traditional Arabic" w:hAnsi="Traditional Arabic" w:cs="Traditional Arabic"/>
          <w:color w:val="C00000"/>
          <w:sz w:val="32"/>
          <w:szCs w:val="32"/>
          <w:rtl/>
          <w:lang w:eastAsia="de-DE"/>
        </w:rPr>
        <w:t>، رَوَاهُ الْبَزَّارُ</w:t>
      </w:r>
      <w:r>
        <w:rPr>
          <w:rFonts w:ascii="Traditional Arabic" w:hAnsi="Traditional Arabic" w:cs="Traditional Arabic" w:hint="cs"/>
          <w:color w:val="C00000"/>
          <w:sz w:val="32"/>
          <w:szCs w:val="32"/>
          <w:rtl/>
          <w:lang w:eastAsia="de-DE"/>
        </w:rPr>
        <w:t xml:space="preserve">. </w:t>
      </w:r>
      <w:r w:rsidRPr="0040367D">
        <w:rPr>
          <w:rFonts w:ascii="Traditional Arabic" w:hAnsi="Traditional Arabic" w:cs="Traditional Arabic"/>
          <w:b/>
          <w:bCs/>
          <w:color w:val="006600"/>
          <w:sz w:val="32"/>
          <w:szCs w:val="32"/>
          <w:rtl/>
          <w:lang w:eastAsia="de-DE"/>
        </w:rPr>
        <w:t>مَبْخَلَةٌ</w:t>
      </w:r>
      <w:r w:rsidRPr="005E462F">
        <w:rPr>
          <w:rFonts w:ascii="Traditional Arabic" w:hAnsi="Traditional Arabic" w:cs="Traditional Arabic"/>
          <w:color w:val="C00000"/>
          <w:sz w:val="32"/>
          <w:szCs w:val="32"/>
          <w:rtl/>
          <w:lang w:eastAsia="de-DE"/>
        </w:rPr>
        <w:t xml:space="preserve"> أَيْ سَبَبٌ لِلْبُخْلِ، وَ</w:t>
      </w:r>
      <w:r w:rsidRPr="0040367D">
        <w:rPr>
          <w:rFonts w:ascii="Traditional Arabic" w:hAnsi="Traditional Arabic" w:cs="Traditional Arabic"/>
          <w:b/>
          <w:bCs/>
          <w:color w:val="006600"/>
          <w:sz w:val="32"/>
          <w:szCs w:val="32"/>
          <w:rtl/>
          <w:lang w:eastAsia="de-DE"/>
        </w:rPr>
        <w:t>مَجْبَنَةٌ</w:t>
      </w:r>
      <w:r w:rsidRPr="005E462F">
        <w:rPr>
          <w:rFonts w:ascii="Traditional Arabic" w:hAnsi="Traditional Arabic" w:cs="Traditional Arabic"/>
          <w:color w:val="C00000"/>
          <w:sz w:val="32"/>
          <w:szCs w:val="32"/>
          <w:rtl/>
          <w:lang w:eastAsia="de-DE"/>
        </w:rPr>
        <w:t xml:space="preserve"> أَيْ سَبَبٌ لِلْجُبْنِ</w:t>
      </w:r>
      <w:r>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وَذَلِكَ مِثْلُ الَّذِي لَا يَدْفَعُ الزَّكَاةَ حَتَّى يُجَمِّعَ الْمَالَ لِأَوْلَادِهِ، أَوْ لَا يَدْفَعُ مَا يَجِبُ عَلَيْهِ دَفْعُهُ فِي سَدِّ الضَّرُورَاتِ، كَمُكَافَحَةِ الْكُفْرِ لِأَجْلِ أَنْ يُجَمِّعَ لِأَوْلَادِهِ الْمَالَ</w:t>
      </w:r>
      <w:r w:rsidRPr="005E462F">
        <w:rPr>
          <w:rFonts w:ascii="Traditional Arabic" w:hAnsi="Traditional Arabic" w:cs="Traditional Arabic"/>
          <w:color w:val="C00000"/>
          <w:sz w:val="32"/>
          <w:szCs w:val="32"/>
          <w:lang w:val="sv-SE" w:eastAsia="de-DE"/>
        </w:rPr>
        <w:t>.</w:t>
      </w:r>
      <w:r>
        <w:rPr>
          <w:rFonts w:ascii="Traditional Arabic" w:hAnsi="Traditional Arabic" w:cs="Traditional Arabic" w:hint="cs"/>
          <w:color w:val="C00000"/>
          <w:sz w:val="32"/>
          <w:szCs w:val="32"/>
          <w:rtl/>
          <w:lang w:val="sv-SE" w:eastAsia="de-DE"/>
        </w:rPr>
        <w:t xml:space="preserve"> </w:t>
      </w:r>
      <w:r>
        <w:rPr>
          <w:rFonts w:ascii="Traditional Arabic" w:hAnsi="Traditional Arabic" w:cs="Traditional Arabic" w:hint="cs"/>
          <w:color w:val="C00000"/>
          <w:sz w:val="32"/>
          <w:szCs w:val="32"/>
          <w:rtl/>
          <w:lang w:eastAsia="de-DE"/>
        </w:rPr>
        <w:t>رُوِ</w:t>
      </w:r>
      <w:r w:rsidRPr="005E462F">
        <w:rPr>
          <w:rFonts w:ascii="Traditional Arabic" w:hAnsi="Traditional Arabic" w:cs="Traditional Arabic"/>
          <w:color w:val="C00000"/>
          <w:sz w:val="32"/>
          <w:szCs w:val="32"/>
          <w:rtl/>
          <w:lang w:eastAsia="de-DE"/>
        </w:rPr>
        <w:t>يَ أَنَّ وَاحِدًا مِنَ السَّلَفِ بَاعَ أَرْضًا لَهُ بِمَالٍ عَظِيمٍ، فَلَمَّا عَرَفَتْ زَوْجَتُهُ بِذَلِكَ قَالَتْ لَهُ</w:t>
      </w:r>
      <w:r w:rsidRPr="005E462F">
        <w:rPr>
          <w:rFonts w:ascii="Traditional Arabic" w:hAnsi="Traditional Arabic" w:cs="Traditional Arabic"/>
          <w:color w:val="C00000"/>
          <w:sz w:val="32"/>
          <w:szCs w:val="32"/>
          <w:lang w:eastAsia="de-DE"/>
        </w:rPr>
        <w:t xml:space="preserve"> </w:t>
      </w:r>
      <w:r w:rsidRPr="005E462F">
        <w:rPr>
          <w:rFonts w:ascii="Traditional Arabic" w:hAnsi="Traditional Arabic" w:cs="Traditional Arabic"/>
          <w:color w:val="C00000"/>
          <w:sz w:val="32"/>
          <w:szCs w:val="32"/>
          <w:rtl/>
          <w:lang w:eastAsia="de-DE"/>
        </w:rPr>
        <w:t>لَوْ أَنَّكَ تُعْطِي هَذَا الْمَالَ لِإِنْسَانٍ يَتَاجِرُ لَنَا فِيهِ فَيَدْخُلُ عَلَيْنَا مِنْهُ مَالٌ نَتَوَسَّعُ بِهِ فِي الْمَعِيشَةِ</w:t>
      </w:r>
      <w:r>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فِي الْيَوْمِ الثَّانِي جَاءَهَا وَقَالَ لَهَا</w:t>
      </w:r>
      <w:r w:rsidRPr="005E462F">
        <w:rPr>
          <w:rFonts w:ascii="Traditional Arabic" w:hAnsi="Traditional Arabic" w:cs="Traditional Arabic"/>
          <w:color w:val="C00000"/>
          <w:sz w:val="32"/>
          <w:szCs w:val="32"/>
          <w:lang w:eastAsia="de-DE"/>
        </w:rPr>
        <w:t xml:space="preserve"> </w:t>
      </w:r>
      <w:r w:rsidRPr="005E462F">
        <w:rPr>
          <w:rFonts w:ascii="Traditional Arabic" w:hAnsi="Traditional Arabic" w:cs="Traditional Arabic"/>
          <w:color w:val="C00000"/>
          <w:sz w:val="32"/>
          <w:szCs w:val="32"/>
          <w:rtl/>
          <w:lang w:eastAsia="de-DE"/>
        </w:rPr>
        <w:t>وَضَعْتُ الْمَالَ فِي مَوْضِعٍ لَا نَخْسَرُ فِيهِ، بَلْ عَلَى الْأَقَلِّ الرِّبْحُ عَشَرَةُ أَضْعَافٍ، فَفَرِحَتْ، ثُمَّ كُلَّ مُدَّةٍ كَانَتْ تَسْأَلُهُ عَنْ ذَلِكَ الْمَالِ، فَقَالَ لَهَا بَعْدَ وَقْتٍ</w:t>
      </w:r>
      <w:r w:rsidRPr="005E462F">
        <w:rPr>
          <w:rFonts w:ascii="Traditional Arabic" w:hAnsi="Traditional Arabic" w:cs="Traditional Arabic"/>
          <w:color w:val="C00000"/>
          <w:sz w:val="32"/>
          <w:szCs w:val="32"/>
          <w:lang w:eastAsia="de-DE"/>
        </w:rPr>
        <w:t xml:space="preserve"> </w:t>
      </w:r>
      <w:r w:rsidRPr="005E462F">
        <w:rPr>
          <w:rFonts w:ascii="Traditional Arabic" w:hAnsi="Traditional Arabic" w:cs="Traditional Arabic"/>
          <w:color w:val="C00000"/>
          <w:sz w:val="32"/>
          <w:szCs w:val="32"/>
          <w:rtl/>
          <w:lang w:eastAsia="de-DE"/>
        </w:rPr>
        <w:t>إِنَّهُ تَصَدَّقَ بِهِ كُلِّهِ</w:t>
      </w:r>
      <w:r w:rsidRPr="005E462F">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وَيُرْوَى عَنْ أَحَدِ الصَّالِحِينَ أَنَّهُ كَانَ قَبْلَ أَنْ يَخْرُجَ مِنْ بَيْتِهِ، تَقُولُ لَهُ بِنْتُهُ</w:t>
      </w:r>
      <w:r w:rsidRPr="005E462F">
        <w:rPr>
          <w:rFonts w:ascii="Traditional Arabic" w:hAnsi="Traditional Arabic" w:cs="Traditional Arabic"/>
          <w:color w:val="C00000"/>
          <w:sz w:val="32"/>
          <w:szCs w:val="32"/>
          <w:lang w:eastAsia="de-DE"/>
        </w:rPr>
        <w:t xml:space="preserve"> </w:t>
      </w:r>
      <w:r w:rsidRPr="005E462F">
        <w:rPr>
          <w:rFonts w:ascii="Traditional Arabic" w:hAnsi="Traditional Arabic" w:cs="Traditional Arabic"/>
          <w:color w:val="C00000"/>
          <w:sz w:val="32"/>
          <w:szCs w:val="32"/>
          <w:rtl/>
          <w:lang w:eastAsia="de-DE"/>
        </w:rPr>
        <w:t>يَا أَبِي اتَّقِ اللَّهَ فِينَا وَلَا تُطْعِمْنَا إِلَّا مِنْ حَلَالٍ)</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lang w:bidi="ar-LB"/>
        </w:rPr>
        <w:t>وَ</w:t>
      </w:r>
      <w:r>
        <w:rPr>
          <w:rFonts w:ascii="Traditional Arabic" w:hAnsi="Traditional Arabic" w:cs="Traditional Arabic" w:hint="cs"/>
          <w:b/>
          <w:bCs/>
          <w:sz w:val="32"/>
          <w:szCs w:val="32"/>
          <w:rtl/>
          <w:lang w:bidi="ar-LB"/>
        </w:rPr>
        <w:t xml:space="preserve"> </w:t>
      </w:r>
      <w:r w:rsidRPr="0040367D">
        <w:rPr>
          <w:rFonts w:ascii="Traditional Arabic" w:hAnsi="Traditional Arabic" w:cs="Traditional Arabic" w:hint="cs"/>
          <w:color w:val="C00000"/>
          <w:sz w:val="32"/>
          <w:szCs w:val="32"/>
          <w:rtl/>
          <w:lang w:bidi="ar-LB"/>
        </w:rPr>
        <w:t>(</w:t>
      </w:r>
      <w:r w:rsidRPr="0040367D">
        <w:rPr>
          <w:rFonts w:ascii="Traditional Arabic" w:hAnsi="Traditional Arabic" w:cs="Traditional Arabic"/>
          <w:color w:val="C00000"/>
          <w:sz w:val="32"/>
          <w:szCs w:val="32"/>
          <w:rtl/>
        </w:rPr>
        <w:t>مِنْ مَعَاصِي اللِّسَانِ</w:t>
      </w:r>
      <w:r w:rsidRPr="0040367D">
        <w:rPr>
          <w:rFonts w:ascii="Traditional Arabic" w:hAnsi="Traditional Arabic" w:cs="Traditional Arabic" w:hint="cs"/>
          <w:color w:val="C00000"/>
          <w:sz w:val="32"/>
          <w:szCs w:val="32"/>
          <w:rtl/>
        </w:rPr>
        <w:t>)</w:t>
      </w:r>
      <w:r w:rsidRPr="0040367D">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lang w:bidi="ar-LB"/>
        </w:rPr>
        <w:t>كُلُّ كَلامٍ يَقْدَحُ فِي الدِّينِ أَيْ يُنَقِّصُ الدِّينَ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5E462F">
        <w:rPr>
          <w:rFonts w:ascii="Traditional Arabic" w:hAnsi="Traditional Arabic" w:cs="Traditional Arabic"/>
          <w:color w:val="C00000"/>
          <w:sz w:val="32"/>
          <w:szCs w:val="32"/>
          <w:rtl/>
          <w:lang w:eastAsia="de-DE"/>
        </w:rPr>
        <w:t>يُعَدُّ كُفْرًا، كَمَنْ يَقُولُ</w:t>
      </w:r>
      <w:r>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الدِّينُ رَجْعِيَّةٌ" أَوْ "هُبْلٌ" أَوْ "حَمَاقَةٌ" أَوْ يَصِفُهُ بِأَنَّهُ "اِسْتِخْفَافٌ بِعُقُولِ النَّاسِ</w:t>
      </w:r>
      <w:r w:rsidRPr="005E462F">
        <w:rPr>
          <w:rFonts w:ascii="Traditional Arabic" w:hAnsi="Traditional Arabic" w:cs="Traditional Arabic"/>
          <w:color w:val="C00000"/>
          <w:sz w:val="32"/>
          <w:szCs w:val="32"/>
          <w:lang w:eastAsia="de-DE"/>
        </w:rPr>
        <w:t>"</w:t>
      </w:r>
      <w:r w:rsidRPr="005E462F">
        <w:rPr>
          <w:rFonts w:ascii="Traditional Arabic" w:hAnsi="Traditional Arabic" w:cs="Traditional Arabic"/>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lang w:bidi="ar-LB"/>
        </w:rPr>
        <w:t xml:space="preserve">أَوْ </w:t>
      </w:r>
      <w:r w:rsidRPr="00DD5367">
        <w:rPr>
          <w:rFonts w:ascii="Traditional Arabic" w:hAnsi="Traditional Arabic" w:cs="Traditional Arabic" w:hint="cs"/>
          <w:color w:val="C00000"/>
          <w:sz w:val="32"/>
          <w:szCs w:val="32"/>
          <w:rtl/>
          <w:lang w:bidi="ar-LB"/>
        </w:rPr>
        <w:t>(</w:t>
      </w:r>
      <w:r w:rsidRPr="00DD5367">
        <w:rPr>
          <w:rFonts w:ascii="Traditional Arabic" w:hAnsi="Traditional Arabic" w:cs="Traditional Arabic"/>
          <w:color w:val="C00000"/>
          <w:sz w:val="32"/>
          <w:szCs w:val="32"/>
          <w:rtl/>
          <w:lang w:bidi="ar-LB"/>
        </w:rPr>
        <w:t>يَقْدَحُ</w:t>
      </w:r>
      <w:r w:rsidRPr="00DD5367">
        <w:rPr>
          <w:rFonts w:ascii="Traditional Arabic" w:hAnsi="Traditional Arabic" w:cs="Traditional Arabic" w:hint="cs"/>
          <w:color w:val="C00000"/>
          <w:sz w:val="32"/>
          <w:szCs w:val="32"/>
          <w:rtl/>
          <w:lang w:bidi="ar-LB"/>
        </w:rPr>
        <w:t>)</w:t>
      </w:r>
      <w:r w:rsidRPr="00DD5367">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فِي </w:t>
      </w:r>
      <w:r w:rsidRPr="0008579E">
        <w:rPr>
          <w:rFonts w:ascii="Traditional Arabic" w:hAnsi="Traditional Arabic" w:cs="Traditional Arabic"/>
          <w:b/>
          <w:bCs/>
          <w:sz w:val="32"/>
          <w:szCs w:val="32"/>
          <w:rtl/>
          <w:lang w:bidi="ar-LB"/>
        </w:rPr>
        <w:lastRenderedPageBreak/>
        <w:t>أَحَدٍ مِنَ الأَنْبِيَاءِ</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DD5367">
        <w:rPr>
          <w:rFonts w:ascii="Traditional Arabic" w:hAnsi="Traditional Arabic" w:cs="Traditional Arabic"/>
          <w:color w:val="C00000"/>
          <w:sz w:val="32"/>
          <w:szCs w:val="32"/>
          <w:rtl/>
          <w:lang w:eastAsia="de-DE"/>
        </w:rPr>
        <w:t>أيْ أنَّ مَنْ طَعَنَ فِي أَحَدٍ مِنَ الأَنْبِيَاءِ فَقَدْ كَفَرَ، كَمَنْ يَنْسُبُ لِنَبِيٍّ مِنَ الأَنْبِيَاءِ الكُفْرَ، أَوْ كَبِيرَةً مِنَ الكَبَائِر، أَوْ رَذِيلَةً مِنَ الرَّذَائِلِ، فَهَذَا</w:t>
      </w:r>
      <w:r>
        <w:rPr>
          <w:rFonts w:ascii="Traditional Arabic" w:hAnsi="Traditional Arabic" w:cs="Traditional Arabic" w:hint="cs"/>
          <w:color w:val="C00000"/>
          <w:sz w:val="32"/>
          <w:szCs w:val="32"/>
          <w:rtl/>
          <w:lang w:eastAsia="de-DE"/>
        </w:rPr>
        <w:t xml:space="preserve"> </w:t>
      </w:r>
      <w:r w:rsidRPr="00DD5367">
        <w:rPr>
          <w:rFonts w:ascii="Traditional Arabic" w:hAnsi="Traditional Arabic" w:cs="Traditional Arabic"/>
          <w:color w:val="C00000"/>
          <w:sz w:val="32"/>
          <w:szCs w:val="32"/>
          <w:rtl/>
          <w:lang w:eastAsia="de-DE"/>
        </w:rPr>
        <w:t>يُقَالُ لَهُ قَدْحٌ فِي الأَنْبِيَاءِ، وَيُسَمَّى طَعْنًا فِي الأَنْبِيَاءِ</w:t>
      </w:r>
      <w:r>
        <w:rPr>
          <w:rFonts w:ascii="Traditional Arabic" w:hAnsi="Traditional Arabic" w:cs="Traditional Arabic" w:hint="cs"/>
          <w:color w:val="C00000"/>
          <w:sz w:val="32"/>
          <w:szCs w:val="32"/>
          <w:rtl/>
          <w:lang w:eastAsia="de-DE"/>
        </w:rPr>
        <w:t xml:space="preserve"> وَهُوَ كُفْرٌ</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b/>
          <w:bCs/>
          <w:sz w:val="32"/>
          <w:szCs w:val="32"/>
          <w:rtl/>
          <w:lang w:bidi="ar-LB"/>
        </w:rPr>
        <w:t>أَوْ</w:t>
      </w:r>
      <w:r>
        <w:rPr>
          <w:rFonts w:ascii="Traditional Arabic" w:hAnsi="Traditional Arabic" w:cs="Traditional Arabic" w:hint="cs"/>
          <w:b/>
          <w:bCs/>
          <w:sz w:val="32"/>
          <w:szCs w:val="32"/>
          <w:rtl/>
          <w:lang w:bidi="ar-LB"/>
        </w:rPr>
        <w:t xml:space="preserve"> </w:t>
      </w:r>
      <w:r w:rsidRPr="00DD5367">
        <w:rPr>
          <w:rFonts w:ascii="Traditional Arabic" w:hAnsi="Traditional Arabic" w:cs="Traditional Arabic" w:hint="cs"/>
          <w:color w:val="C00000"/>
          <w:sz w:val="32"/>
          <w:szCs w:val="32"/>
          <w:rtl/>
          <w:lang w:bidi="ar-LB"/>
        </w:rPr>
        <w:t>(</w:t>
      </w:r>
      <w:r w:rsidRPr="00DD5367">
        <w:rPr>
          <w:rFonts w:ascii="Traditional Arabic" w:hAnsi="Traditional Arabic" w:cs="Traditional Arabic"/>
          <w:color w:val="C00000"/>
          <w:sz w:val="32"/>
          <w:szCs w:val="32"/>
          <w:rtl/>
          <w:lang w:bidi="ar-LB"/>
        </w:rPr>
        <w:t>يَقْدَحُ</w:t>
      </w:r>
      <w:r w:rsidRPr="00DD5367">
        <w:rPr>
          <w:rFonts w:ascii="Traditional Arabic" w:hAnsi="Traditional Arabic" w:cs="Traditional Arabic" w:hint="cs"/>
          <w:color w:val="C00000"/>
          <w:sz w:val="32"/>
          <w:szCs w:val="32"/>
          <w:rtl/>
          <w:lang w:bidi="ar-LB"/>
        </w:rPr>
        <w:t>)</w:t>
      </w:r>
      <w:r w:rsidRPr="00DD5367">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lang w:bidi="ar-LB"/>
        </w:rPr>
        <w:t>فِي جَمِيعِ الْعُلَمَاءِ</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DD5367">
        <w:rPr>
          <w:rFonts w:ascii="Traditional Arabic" w:hAnsi="Traditional Arabic" w:cs="Traditional Arabic"/>
          <w:color w:val="C00000"/>
          <w:sz w:val="32"/>
          <w:szCs w:val="32"/>
          <w:rtl/>
          <w:lang w:eastAsia="de-DE"/>
        </w:rPr>
        <w:t>كَمَنْ لَعَنَ كُلَّ العُلَمَاءِ فَقَدْ كَفَرَ، لِأَنَّهُ يَكُونُ قَدْ شَمَلَ الأَنْبِيَاءَ</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lang w:bidi="ar-LB"/>
        </w:rPr>
        <w:t>أَوِ الْقُرْءَانِ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DD5367">
        <w:rPr>
          <w:rFonts w:ascii="Traditional Arabic" w:hAnsi="Traditional Arabic" w:cs="Traditional Arabic"/>
          <w:color w:val="C00000"/>
          <w:sz w:val="32"/>
          <w:szCs w:val="32"/>
          <w:rtl/>
          <w:lang w:eastAsia="de-DE"/>
        </w:rPr>
        <w:t>وَذَلِكَ كَمَنْ يَقُولُ</w:t>
      </w:r>
      <w:r>
        <w:rPr>
          <w:rFonts w:ascii="Traditional Arabic" w:hAnsi="Traditional Arabic" w:cs="Traditional Arabic" w:hint="cs"/>
          <w:color w:val="C00000"/>
          <w:sz w:val="32"/>
          <w:szCs w:val="32"/>
          <w:rtl/>
          <w:lang w:eastAsia="de-DE"/>
        </w:rPr>
        <w:t xml:space="preserve"> </w:t>
      </w:r>
      <w:r w:rsidRPr="00DD5367">
        <w:rPr>
          <w:rFonts w:ascii="Traditional Arabic" w:hAnsi="Traditional Arabic" w:cs="Traditional Arabic"/>
          <w:color w:val="C00000"/>
          <w:sz w:val="32"/>
          <w:szCs w:val="32"/>
          <w:rtl/>
          <w:lang w:eastAsia="de-DE"/>
        </w:rPr>
        <w:t>"القُرْ</w:t>
      </w:r>
      <w:r>
        <w:rPr>
          <w:rFonts w:ascii="Traditional Arabic" w:hAnsi="Traditional Arabic" w:cs="Traditional Arabic" w:hint="cs"/>
          <w:color w:val="C00000"/>
          <w:sz w:val="32"/>
          <w:szCs w:val="32"/>
          <w:rtl/>
          <w:lang w:eastAsia="de-DE"/>
        </w:rPr>
        <w:t>ءَا</w:t>
      </w:r>
      <w:r w:rsidRPr="00DD5367">
        <w:rPr>
          <w:rFonts w:ascii="Traditional Arabic" w:hAnsi="Traditional Arabic" w:cs="Traditional Arabic"/>
          <w:color w:val="C00000"/>
          <w:sz w:val="32"/>
          <w:szCs w:val="32"/>
          <w:rtl/>
          <w:lang w:eastAsia="de-DE"/>
        </w:rPr>
        <w:t>نُ رَكِيكٌ" أَوْ "فِيهِ نَقْصٌ" أَوْ "مُتَنَاقِضٌ"، فَكُلُّ هَذَا كُفْرٌ</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 شَىْءٍ مِنْ شَعَائِرِ اللَّهِ</w:t>
      </w:r>
      <w:r w:rsidRPr="0008579E">
        <w:rPr>
          <w:rFonts w:ascii="Traditional Arabic" w:hAnsi="Traditional Arabic" w:cs="Traditional Arabic" w:hint="cs"/>
          <w:b/>
          <w:bCs/>
          <w:sz w:val="32"/>
          <w:szCs w:val="32"/>
          <w:rtl/>
          <w:lang w:bidi="ar-LB"/>
        </w:rPr>
        <w:t xml:space="preserve"> </w:t>
      </w:r>
      <w:r w:rsidRPr="00DD5367">
        <w:rPr>
          <w:rFonts w:ascii="Traditional Arabic" w:hAnsi="Traditional Arabic" w:cs="Traditional Arabic"/>
          <w:color w:val="C00000"/>
          <w:sz w:val="32"/>
          <w:szCs w:val="32"/>
          <w:rtl/>
          <w:lang w:eastAsia="de-DE"/>
        </w:rPr>
        <w:t xml:space="preserve">(أيْ مَعَالِمِ دِينِ اللهِ تَعَالى) </w:t>
      </w:r>
      <w:r w:rsidRPr="00DD5367">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كَالصَّلاةِ وَالزَّكَاةِ وَالأَذَانِ وَالْوُضُوءِ وَنَحْوِ ذَلِكَ فَهُوَ كُفْرٌ</w:t>
      </w:r>
      <w:r w:rsidRPr="0008579E">
        <w:rPr>
          <w:rFonts w:ascii="Traditional Arabic" w:hAnsi="Traditional Arabic" w:cs="Traditional Arabic" w:hint="cs"/>
          <w:b/>
          <w:bCs/>
          <w:sz w:val="32"/>
          <w:szCs w:val="32"/>
          <w:rtl/>
          <w:lang w:bidi="ar-LB"/>
        </w:rPr>
        <w:t xml:space="preserve"> </w:t>
      </w:r>
      <w:r w:rsidRPr="0040367D">
        <w:rPr>
          <w:rFonts w:ascii="Traditional Arabic" w:hAnsi="Traditional Arabic" w:cs="Traditional Arabic" w:hint="cs"/>
          <w:b/>
          <w:bCs/>
          <w:color w:val="C00000"/>
          <w:sz w:val="32"/>
          <w:szCs w:val="32"/>
          <w:rtl/>
          <w:lang w:bidi="ar-LB"/>
        </w:rPr>
        <w:t>(</w:t>
      </w:r>
      <w:r w:rsidRPr="00DD5367">
        <w:rPr>
          <w:rFonts w:ascii="Traditional Arabic" w:hAnsi="Traditional Arabic" w:cs="Traditional Arabic"/>
          <w:color w:val="C00000"/>
          <w:sz w:val="32"/>
          <w:szCs w:val="32"/>
          <w:rtl/>
          <w:lang w:eastAsia="de-DE"/>
        </w:rPr>
        <w:t>وَذَلِكَ كَمَنْ يَعْتَبِرُ الصَّوْمَ ل</w:t>
      </w:r>
      <w:r>
        <w:rPr>
          <w:rFonts w:ascii="Traditional Arabic" w:hAnsi="Traditional Arabic" w:cs="Traditional Arabic" w:hint="cs"/>
          <w:color w:val="C00000"/>
          <w:sz w:val="32"/>
          <w:szCs w:val="32"/>
          <w:rtl/>
          <w:lang w:eastAsia="de-DE"/>
        </w:rPr>
        <w:t>َ</w:t>
      </w:r>
      <w:r w:rsidRPr="00DD5367">
        <w:rPr>
          <w:rFonts w:ascii="Traditional Arabic" w:hAnsi="Traditional Arabic" w:cs="Traditional Arabic"/>
          <w:color w:val="C00000"/>
          <w:sz w:val="32"/>
          <w:szCs w:val="32"/>
          <w:rtl/>
          <w:lang w:eastAsia="de-DE"/>
        </w:rPr>
        <w:t>ا فَائِدَةَ فِيهِ، أَوْ يَقُولُ عَنِ الصَّلاَةِ "مُوضَةٌ قَدِيمَةٌ"، أَوْ يَصِفُ الحَجَّ بِالوَثَنِيَّةِ، فَكُلُّ هَذَا كُفْرٌ</w:t>
      </w:r>
      <w:r>
        <w:rPr>
          <w:rFonts w:ascii="Traditional Arabic" w:hAnsi="Traditional Arabic" w:cs="Traditional Arabic" w:hint="cs"/>
          <w:color w:val="C00000"/>
          <w:sz w:val="32"/>
          <w:szCs w:val="32"/>
          <w:rtl/>
          <w:lang w:eastAsia="de-DE"/>
        </w:rPr>
        <w:t>،</w:t>
      </w:r>
      <w:r w:rsidRPr="00DD5367">
        <w:rPr>
          <w:rFonts w:ascii="Traditional Arabic" w:hAnsi="Traditional Arabic" w:cs="Traditional Arabic"/>
          <w:color w:val="C00000"/>
          <w:sz w:val="32"/>
          <w:szCs w:val="32"/>
          <w:rtl/>
          <w:lang w:eastAsia="de-DE"/>
        </w:rPr>
        <w:t xml:space="preserve"> وَكُلُّ ذَلِكَ مِنْ مَعَاصِي اللِّسَانِ وَهُوَ كُفْرٌ</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sz w:val="32"/>
          <w:szCs w:val="32"/>
          <w:rtl/>
          <w:lang w:bidi="ar-LB"/>
        </w:rPr>
        <w:t xml:space="preserve"> </w:t>
      </w:r>
    </w:p>
    <w:p w14:paraId="12288FE5"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3924F2B9" w14:textId="77777777" w:rsidR="00C30A90" w:rsidRPr="0008579E" w:rsidRDefault="00C30A90" w:rsidP="00C30A90">
      <w:pPr>
        <w:bidi/>
        <w:spacing w:before="60" w:after="60"/>
        <w:jc w:val="both"/>
        <w:rPr>
          <w:rFonts w:ascii="Traditional Arabic" w:hAnsi="Traditional Arabic" w:cs="Traditional Arabic"/>
          <w:b/>
          <w:bCs/>
          <w:color w:val="C00000"/>
          <w:sz w:val="32"/>
          <w:szCs w:val="32"/>
          <w:rtl/>
          <w:lang w:eastAsia="de-DE"/>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وَمِنْ مَعَاصِي اللِّسَانِ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التَّزْمِيرُ</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وَهُوَ النَّفْخُ بِالْمِزْمَارِ</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w:t>
      </w:r>
      <w:r w:rsidRPr="00B02EA9">
        <w:rPr>
          <w:rFonts w:ascii="Traditional Arabic" w:hAnsi="Traditional Arabic" w:cs="Traditional Arabic"/>
          <w:color w:val="FF0000"/>
          <w:sz w:val="32"/>
          <w:szCs w:val="32"/>
          <w:rtl/>
        </w:rPr>
        <w:t>وَلَيْسَ مَعْنَى ذَلِكَ التَّزْمِيرُ بِزَمُورِ السَّيَّارَةِ، وَعُدَّ هَذَا الفِعْلُ مِنْ مَعَاصِي اللِّسَانِ لِأَنَّ اللِّسَانَ يُشَارِكُ فِي التَّزْمِيرِ</w:t>
      </w:r>
      <w:r>
        <w:rPr>
          <w:rFonts w:ascii="Traditional Arabic" w:hAnsi="Traditional Arabic" w:cs="Traditional Arabic" w:hint="cs"/>
          <w:color w:val="C00000"/>
          <w:sz w:val="32"/>
          <w:szCs w:val="32"/>
          <w:rtl/>
          <w:lang w:eastAsia="de-DE"/>
        </w:rPr>
        <w:t>.</w:t>
      </w:r>
    </w:p>
    <w:p w14:paraId="59807554" w14:textId="77777777" w:rsidR="00C30A90" w:rsidRPr="005E462F"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اللِّسَانِ التَّزْمِيرَ وَهُوَ النَّفْخُ بِالْمِزْمَارِ وَهُوَ أَنْوَاعٌ مِنْهَا قَصَبَةٌ ضَيِّقَةُ الرَّأْسِ مُتَّسِعَةُ الآخِرِ يُزَمَّر</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بِهَا فِي الْمَوَاكِبِ وَالْحُرُوبِ عَلَى وَجْهٍ مُطْرِبٍ، وَمِنْهَا مَا هِيَ قَصَبَةٌ مِثْلُ الأُولَى يُجْعَلُ فِي أَسْفَلِهَا قِطْعَةُ نُحَاسٍ مُعْوَجَّةٍ يُزَمَّرُ بِهَا فِي أَعْرَاسِ الْبَوَادِي. وَتَحْريِمُ ذَلِكَ كَسَائِرِ ءَالاتِ اللَّهْوِ الْمُطْرِبَةِ</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 xml:space="preserve">بِمُفْرَدِهَا هُوَ مَا عَلَيْهِ الْجُمْهُورُ </w:t>
      </w:r>
      <w:r w:rsidRPr="005E462F">
        <w:rPr>
          <w:rFonts w:ascii="Traditional Arabic" w:hAnsi="Traditional Arabic" w:cs="Traditional Arabic" w:hint="cs"/>
          <w:color w:val="C00000"/>
          <w:sz w:val="32"/>
          <w:szCs w:val="32"/>
          <w:rtl/>
          <w:lang w:bidi="ar-LB"/>
        </w:rPr>
        <w:t>(</w:t>
      </w:r>
      <w:r w:rsidRPr="0040367D">
        <w:rPr>
          <w:rFonts w:ascii="Traditional Arabic" w:hAnsi="Traditional Arabic" w:cs="Traditional Arabic" w:hint="cs"/>
          <w:color w:val="C00000"/>
          <w:sz w:val="32"/>
          <w:szCs w:val="32"/>
          <w:rtl/>
          <w:lang w:bidi="ar-LB"/>
        </w:rPr>
        <w:t>آ</w:t>
      </w:r>
      <w:r w:rsidRPr="0040367D">
        <w:rPr>
          <w:rFonts w:ascii="Traditional Arabic" w:hAnsi="Traditional Arabic" w:cs="Traditional Arabic"/>
          <w:color w:val="C00000"/>
          <w:sz w:val="32"/>
          <w:szCs w:val="32"/>
          <w:rtl/>
        </w:rPr>
        <w:t>لاتُ اللَّهْوِ الْمُطْرِبَةُ بِمُفْرَدِهَا، أ</w:t>
      </w:r>
      <w:r>
        <w:rPr>
          <w:rFonts w:ascii="Traditional Arabic" w:hAnsi="Traditional Arabic" w:cs="Traditional Arabic" w:hint="cs"/>
          <w:color w:val="C00000"/>
          <w:sz w:val="32"/>
          <w:szCs w:val="32"/>
          <w:rtl/>
        </w:rPr>
        <w:t>َ</w:t>
      </w:r>
      <w:r w:rsidRPr="0040367D">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40367D">
        <w:rPr>
          <w:rFonts w:ascii="Traditional Arabic" w:hAnsi="Traditional Arabic" w:cs="Traditional Arabic"/>
          <w:color w:val="C00000"/>
          <w:sz w:val="32"/>
          <w:szCs w:val="32"/>
          <w:rtl/>
        </w:rPr>
        <w:t xml:space="preserve"> الَّتِي تُعْطِي خِفَّةً لِلرُّوحِ وَتُحَرِّكُ إِلَى الْمَعَاصِي، فَالْحِكْمَةُ فِي تَحْرِيمِهَا أَنَّهَا تَجُرُّ إِلَى الْمَعَاصِي الْمُحَرَّمَةِ. فَكُلُّ آلَةٍ تُطْرِبُ بِمُ</w:t>
      </w:r>
      <w:r w:rsidRPr="005E462F">
        <w:rPr>
          <w:rFonts w:ascii="Traditional Arabic" w:hAnsi="Traditional Arabic" w:cs="Traditional Arabic"/>
          <w:color w:val="C00000"/>
          <w:sz w:val="32"/>
          <w:szCs w:val="32"/>
          <w:rtl/>
        </w:rPr>
        <w:t>فْرَدِهَا فَالاِسْتِمَاعُ إِلَيْهَا حَرَامٌ، كَالْعُودِ وَنَحْوِهِ</w:t>
      </w:r>
      <w:r w:rsidRPr="0008579E">
        <w:rPr>
          <w:rFonts w:ascii="Traditional Arabic" w:hAnsi="Traditional Arabic" w:cs="Traditional Arabic"/>
          <w:color w:val="C00000"/>
          <w:sz w:val="32"/>
          <w:szCs w:val="32"/>
          <w:rtl/>
          <w:lang w:eastAsia="de-DE"/>
        </w:rPr>
        <w:t xml:space="preserve">. </w:t>
      </w:r>
      <w:r w:rsidRPr="005E462F">
        <w:rPr>
          <w:rFonts w:ascii="Traditional Arabic" w:hAnsi="Traditional Arabic" w:cs="Traditional Arabic"/>
          <w:color w:val="C00000"/>
          <w:sz w:val="32"/>
          <w:szCs w:val="32"/>
          <w:rtl/>
          <w:lang w:eastAsia="de-DE"/>
        </w:rPr>
        <w:t>أمَّا سَيِّدُنَا دَاوُدُ عَلَيْهِ السَّلَامُ فَصَوْتُهُ أَحْلَى مِنْ هَذِهِ الْآلَاتِ الْمُطْرِبَةِ، لِذَلِكَ قَالَ الرَّسُولُ ﷺ فِي عَبْدِ اللهِ بْنِ قَيْسٍ رَضِيَ اللهُ عَنْهُ لَمَّا سَمِعَ قِرَاءَتَهُ وَأُعْجِبَ بِهَا مِنْ حُسْنِ صَوْتِهِ بِالقُرْءَانِ</w:t>
      </w:r>
      <w:r w:rsidRPr="005E462F">
        <w:rPr>
          <w:rFonts w:ascii="Traditional Arabic" w:hAnsi="Traditional Arabic" w:cs="Traditional Arabic"/>
          <w:color w:val="C00000"/>
          <w:sz w:val="32"/>
          <w:szCs w:val="32"/>
          <w:lang w:eastAsia="de-DE"/>
        </w:rPr>
        <w:t xml:space="preserve"> </w:t>
      </w:r>
      <w:r w:rsidRPr="005B64E7">
        <w:rPr>
          <w:rFonts w:ascii="Traditional Arabic" w:hAnsi="Traditional Arabic" w:cs="Traditional Arabic"/>
          <w:b/>
          <w:bCs/>
          <w:color w:val="006600"/>
          <w:sz w:val="32"/>
          <w:szCs w:val="32"/>
          <w:rtl/>
          <w:lang w:eastAsia="de-DE"/>
        </w:rPr>
        <w:t>لَقَدْ أُوتِيَ مِزْمَارًا مِنْ مَزَامِيرِ آلِ دَاوُدَ</w:t>
      </w:r>
      <w:r w:rsidRPr="005E462F">
        <w:rPr>
          <w:rFonts w:ascii="Traditional Arabic" w:hAnsi="Traditional Arabic" w:cs="Traditional Arabic"/>
          <w:color w:val="C00000"/>
          <w:sz w:val="32"/>
          <w:szCs w:val="32"/>
          <w:rtl/>
          <w:lang w:eastAsia="de-DE"/>
        </w:rPr>
        <w:t>، أَيْ أَنَّ الصَّوْتَ الحَسَنَ الَّذِي أُوتِيَهُ شَبِيهٌ بِالصَّوْتِ الَّذِي أُوتِيَهُ دَاوُدُ عَلَيْهِ السَّلَامُ. فَالرَّسُولُ ﷺ مَا عَنَى أَنَّ دَاوُدَ عَلَيْهِ السَّلَامُ كَانَ يَضْرِبُ بِالْمِزْمَارِ، إِنَّمَا عَنَى حُسْنَ الصَّوْتِ</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وَلا يُلْتَفَتُ إِلَى الْقَوْلِ الشَّاذِّ الَّذِي قَالَ بِهِ بَعْضُ الشَّافِعِيَّةِ وَالْحَنَفِيَّةِ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E462F">
        <w:rPr>
          <w:rFonts w:ascii="Traditional Arabic" w:hAnsi="Traditional Arabic" w:cs="Traditional Arabic" w:hint="cs"/>
          <w:color w:val="C00000"/>
          <w:sz w:val="32"/>
          <w:szCs w:val="32"/>
          <w:rtl/>
          <w:lang w:bidi="ar-LB"/>
        </w:rPr>
        <w:t>بَ</w:t>
      </w:r>
      <w:r w:rsidRPr="005E462F">
        <w:rPr>
          <w:rFonts w:ascii="Traditional Arabic" w:hAnsi="Traditional Arabic" w:cs="Traditional Arabic"/>
          <w:color w:val="C00000"/>
          <w:sz w:val="32"/>
          <w:szCs w:val="32"/>
          <w:rtl/>
          <w:lang w:eastAsia="de-DE"/>
        </w:rPr>
        <w:t>عْضُ الشَّافِعِيَّةِ قَالُوا</w:t>
      </w:r>
      <w:r w:rsidRPr="005E462F">
        <w:rPr>
          <w:rFonts w:ascii="Traditional Arabic" w:hAnsi="Traditional Arabic" w:cs="Traditional Arabic"/>
          <w:color w:val="C00000"/>
          <w:sz w:val="32"/>
          <w:szCs w:val="32"/>
          <w:lang w:eastAsia="de-DE"/>
        </w:rPr>
        <w:t xml:space="preserve"> </w:t>
      </w:r>
      <w:r w:rsidRPr="005E462F">
        <w:rPr>
          <w:rFonts w:ascii="Traditional Arabic" w:hAnsi="Traditional Arabic" w:cs="Traditional Arabic"/>
          <w:color w:val="C00000"/>
          <w:sz w:val="32"/>
          <w:szCs w:val="32"/>
          <w:rtl/>
          <w:lang w:eastAsia="de-DE"/>
        </w:rPr>
        <w:t>هَذَا يَجُوزُ، وَلَكِنَّ هَؤُلَاءِ لَيْسُوا مُجْتَهِدِينَ، فَلَا يُحْتَجُّ بِكَلامِهِمْ. كَذَلِكَ قَدْ وَرَدَ مِثْلُ ذَلِكَ عَنْ بَعْضِ فُقَهَاءِ الحَنَفِيَّةِ، وَلَكِنَّهُمْ مَا عَرَفُوا أَنَّ رَسُولَ اللهِ ﷺ حَرَّمَهَا فِي الحَدِيثِ الَّذِي رَوَاهُ البُخَارِيُّ فِي صَحِيحِهِ</w:t>
      </w:r>
      <w:r>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 xml:space="preserve">قَالَ رَسُولُ اللهِ </w:t>
      </w:r>
      <w:r w:rsidRPr="005B64E7">
        <w:rPr>
          <w:rFonts w:ascii="Traditional Arabic" w:hAnsi="Traditional Arabic" w:cs="Traditional Arabic"/>
          <w:b/>
          <w:bCs/>
          <w:color w:val="006600"/>
          <w:sz w:val="32"/>
          <w:szCs w:val="32"/>
          <w:rtl/>
          <w:lang w:eastAsia="de-DE"/>
        </w:rPr>
        <w:t>ﷺ</w:t>
      </w:r>
      <w:r w:rsidRPr="005B64E7">
        <w:rPr>
          <w:rFonts w:ascii="Traditional Arabic" w:hAnsi="Traditional Arabic" w:cs="Traditional Arabic"/>
          <w:b/>
          <w:bCs/>
          <w:color w:val="006600"/>
          <w:sz w:val="32"/>
          <w:szCs w:val="32"/>
          <w:lang w:eastAsia="de-DE"/>
        </w:rPr>
        <w:t xml:space="preserve"> </w:t>
      </w:r>
      <w:r w:rsidRPr="005B64E7">
        <w:rPr>
          <w:rFonts w:ascii="Traditional Arabic" w:hAnsi="Traditional Arabic" w:cs="Traditional Arabic"/>
          <w:b/>
          <w:bCs/>
          <w:color w:val="006600"/>
          <w:sz w:val="32"/>
          <w:szCs w:val="32"/>
          <w:rtl/>
          <w:lang w:eastAsia="de-DE"/>
        </w:rPr>
        <w:t>لَيَكُونَنَّ فِي أُمَّتِي أُنَاسٌ يَسْتَحِلُّونَ الحِرَ وَالحَرِيرَ وَالخَمْرَ وَالْمَعَازِفَ</w:t>
      </w:r>
      <w:r w:rsidRPr="005E462F">
        <w:rPr>
          <w:rFonts w:ascii="Traditional Arabic" w:hAnsi="Traditional Arabic" w:cs="Traditional Arabic"/>
          <w:color w:val="C00000"/>
          <w:sz w:val="32"/>
          <w:szCs w:val="32"/>
          <w:lang w:eastAsia="de-DE"/>
        </w:rPr>
        <w:t xml:space="preserve">. </w:t>
      </w:r>
      <w:r w:rsidRPr="005E462F">
        <w:rPr>
          <w:rFonts w:ascii="Traditional Arabic" w:hAnsi="Traditional Arabic" w:cs="Traditional Arabic"/>
          <w:color w:val="C00000"/>
          <w:sz w:val="32"/>
          <w:szCs w:val="32"/>
          <w:rtl/>
          <w:lang w:eastAsia="de-DE"/>
        </w:rPr>
        <w:t>أَيْ يَكُونُ فِي الأُمَّةِ أُنَاسٌ يَسْتَرْسِلُونَ فِي هَذِهِ الْمَعَاصِي وَيُكْثِرُونَ مِنْ فِعْلِهَا</w:t>
      </w:r>
      <w:r>
        <w:rPr>
          <w:rFonts w:ascii="Traditional Arabic" w:hAnsi="Traditional Arabic" w:cs="Traditional Arabic" w:hint="cs"/>
          <w:color w:val="C00000"/>
          <w:sz w:val="32"/>
          <w:szCs w:val="32"/>
          <w:rtl/>
          <w:lang w:eastAsia="de-DE"/>
        </w:rPr>
        <w:t xml:space="preserve">. </w:t>
      </w:r>
      <w:r w:rsidRPr="005B64E7">
        <w:rPr>
          <w:rFonts w:ascii="Traditional Arabic" w:hAnsi="Traditional Arabic" w:cs="Traditional Arabic"/>
          <w:b/>
          <w:bCs/>
          <w:color w:val="006600"/>
          <w:sz w:val="32"/>
          <w:szCs w:val="32"/>
          <w:rtl/>
          <w:lang w:eastAsia="de-DE"/>
        </w:rPr>
        <w:t>الحِرَ</w:t>
      </w:r>
      <w:r>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وَأَرَادَ بِهِ الزِّنَا</w:t>
      </w:r>
      <w:r>
        <w:rPr>
          <w:rFonts w:ascii="Traditional Arabic" w:hAnsi="Traditional Arabic" w:cs="Traditional Arabic" w:hint="cs"/>
          <w:color w:val="C00000"/>
          <w:sz w:val="32"/>
          <w:szCs w:val="32"/>
          <w:rtl/>
          <w:lang w:eastAsia="de-DE"/>
        </w:rPr>
        <w:t>.</w:t>
      </w:r>
      <w:r w:rsidRPr="005E462F">
        <w:rPr>
          <w:rFonts w:ascii="Traditional Arabic" w:hAnsi="Traditional Arabic" w:cs="Traditional Arabic"/>
          <w:color w:val="C00000"/>
          <w:sz w:val="32"/>
          <w:szCs w:val="32"/>
          <w:rtl/>
          <w:lang w:eastAsia="de-DE"/>
        </w:rPr>
        <w:t xml:space="preserve"> </w:t>
      </w:r>
      <w:r w:rsidRPr="005B64E7">
        <w:rPr>
          <w:rFonts w:ascii="Traditional Arabic" w:hAnsi="Traditional Arabic" w:cs="Traditional Arabic"/>
          <w:b/>
          <w:bCs/>
          <w:color w:val="006600"/>
          <w:sz w:val="32"/>
          <w:szCs w:val="32"/>
          <w:rtl/>
          <w:lang w:eastAsia="de-DE"/>
        </w:rPr>
        <w:t>الحَرِير</w:t>
      </w:r>
      <w:r w:rsidRPr="005B64E7">
        <w:rPr>
          <w:rFonts w:ascii="Traditional Arabic" w:hAnsi="Traditional Arabic" w:cs="Traditional Arabic" w:hint="cs"/>
          <w:b/>
          <w:bCs/>
          <w:color w:val="006600"/>
          <w:sz w:val="32"/>
          <w:szCs w:val="32"/>
          <w:rtl/>
          <w:lang w:eastAsia="de-DE"/>
        </w:rPr>
        <w:t>َ</w:t>
      </w:r>
      <w:r w:rsidRPr="005E462F">
        <w:rPr>
          <w:rFonts w:ascii="Traditional Arabic" w:hAnsi="Traditional Arabic" w:cs="Traditional Arabic"/>
          <w:color w:val="C00000"/>
          <w:sz w:val="32"/>
          <w:szCs w:val="32"/>
          <w:lang w:eastAsia="de-DE"/>
        </w:rPr>
        <w:t xml:space="preserve"> </w:t>
      </w:r>
      <w:r w:rsidRPr="005E462F">
        <w:rPr>
          <w:rFonts w:ascii="Traditional Arabic" w:hAnsi="Traditional Arabic" w:cs="Traditional Arabic"/>
          <w:color w:val="C00000"/>
          <w:sz w:val="32"/>
          <w:szCs w:val="32"/>
          <w:rtl/>
          <w:lang w:eastAsia="de-DE"/>
        </w:rPr>
        <w:t xml:space="preserve">أَيْ أَنَّ الرِّجَالَ يَلْبَسُونَ الحَرِيرَ الأَصْلِيَّ الَّذِي يَخْرُجُ مِنْ دُودَةِ القَزِّ، </w:t>
      </w:r>
      <w:r w:rsidRPr="005B64E7">
        <w:rPr>
          <w:rFonts w:ascii="Traditional Arabic" w:hAnsi="Traditional Arabic" w:cs="Traditional Arabic"/>
          <w:b/>
          <w:bCs/>
          <w:color w:val="006600"/>
          <w:sz w:val="32"/>
          <w:szCs w:val="32"/>
          <w:rtl/>
          <w:lang w:eastAsia="de-DE"/>
        </w:rPr>
        <w:t>الخَمْرَ</w:t>
      </w:r>
      <w:r w:rsidRPr="005E462F">
        <w:rPr>
          <w:rFonts w:ascii="Traditional Arabic" w:hAnsi="Traditional Arabic" w:cs="Traditional Arabic"/>
          <w:color w:val="C00000"/>
          <w:sz w:val="32"/>
          <w:szCs w:val="32"/>
          <w:lang w:eastAsia="de-DE"/>
        </w:rPr>
        <w:t xml:space="preserve"> </w:t>
      </w:r>
      <w:r w:rsidRPr="005E462F">
        <w:rPr>
          <w:rFonts w:ascii="Traditional Arabic" w:hAnsi="Traditional Arabic" w:cs="Traditional Arabic"/>
          <w:color w:val="C00000"/>
          <w:sz w:val="32"/>
          <w:szCs w:val="32"/>
          <w:rtl/>
          <w:lang w:eastAsia="de-DE"/>
        </w:rPr>
        <w:t xml:space="preserve">أَيْ يَشْرَبُونَ الخَمْرَ، </w:t>
      </w:r>
      <w:r w:rsidRPr="005B64E7">
        <w:rPr>
          <w:rFonts w:ascii="Traditional Arabic" w:hAnsi="Traditional Arabic" w:cs="Traditional Arabic"/>
          <w:b/>
          <w:bCs/>
          <w:color w:val="006600"/>
          <w:sz w:val="32"/>
          <w:szCs w:val="32"/>
          <w:rtl/>
          <w:lang w:eastAsia="de-DE"/>
        </w:rPr>
        <w:t>ال</w:t>
      </w:r>
      <w:r w:rsidRPr="005B64E7">
        <w:rPr>
          <w:rFonts w:ascii="Traditional Arabic" w:hAnsi="Traditional Arabic" w:cs="Traditional Arabic" w:hint="cs"/>
          <w:b/>
          <w:bCs/>
          <w:color w:val="006600"/>
          <w:sz w:val="32"/>
          <w:szCs w:val="32"/>
          <w:rtl/>
          <w:lang w:eastAsia="de-DE"/>
        </w:rPr>
        <w:t>ْ</w:t>
      </w:r>
      <w:r w:rsidRPr="005B64E7">
        <w:rPr>
          <w:rFonts w:ascii="Traditional Arabic" w:hAnsi="Traditional Arabic" w:cs="Traditional Arabic"/>
          <w:b/>
          <w:bCs/>
          <w:color w:val="006600"/>
          <w:sz w:val="32"/>
          <w:szCs w:val="32"/>
          <w:rtl/>
          <w:lang w:eastAsia="de-DE"/>
        </w:rPr>
        <w:t>مَعَازِفَ</w:t>
      </w:r>
      <w:r w:rsidRPr="005E462F">
        <w:rPr>
          <w:rFonts w:ascii="Traditional Arabic" w:hAnsi="Traditional Arabic" w:cs="Traditional Arabic"/>
          <w:color w:val="C00000"/>
          <w:sz w:val="32"/>
          <w:szCs w:val="32"/>
          <w:lang w:eastAsia="de-DE"/>
        </w:rPr>
        <w:t xml:space="preserve"> </w:t>
      </w:r>
      <w:r w:rsidRPr="005E462F">
        <w:rPr>
          <w:rFonts w:ascii="Traditional Arabic" w:hAnsi="Traditional Arabic" w:cs="Traditional Arabic"/>
          <w:color w:val="C00000"/>
          <w:sz w:val="32"/>
          <w:szCs w:val="32"/>
          <w:rtl/>
          <w:lang w:eastAsia="de-DE"/>
        </w:rPr>
        <w:t>أَيْ يَسْتَعْمِلُونَ آلَاتِ ال</w:t>
      </w:r>
      <w:r>
        <w:rPr>
          <w:rFonts w:ascii="Traditional Arabic" w:hAnsi="Traditional Arabic" w:cs="Traditional Arabic" w:hint="cs"/>
          <w:color w:val="C00000"/>
          <w:sz w:val="32"/>
          <w:szCs w:val="32"/>
          <w:rtl/>
          <w:lang w:eastAsia="de-DE"/>
        </w:rPr>
        <w:t>ْ</w:t>
      </w:r>
      <w:r w:rsidRPr="005E462F">
        <w:rPr>
          <w:rFonts w:ascii="Traditional Arabic" w:hAnsi="Traditional Arabic" w:cs="Traditional Arabic"/>
          <w:color w:val="C00000"/>
          <w:sz w:val="32"/>
          <w:szCs w:val="32"/>
          <w:rtl/>
          <w:lang w:eastAsia="de-DE"/>
        </w:rPr>
        <w:t>مَعَازِفِ ال</w:t>
      </w:r>
      <w:r>
        <w:rPr>
          <w:rFonts w:ascii="Traditional Arabic" w:hAnsi="Traditional Arabic" w:cs="Traditional Arabic" w:hint="cs"/>
          <w:color w:val="C00000"/>
          <w:sz w:val="32"/>
          <w:szCs w:val="32"/>
          <w:rtl/>
          <w:lang w:eastAsia="de-DE"/>
        </w:rPr>
        <w:t>ْ</w:t>
      </w:r>
      <w:r w:rsidRPr="005E462F">
        <w:rPr>
          <w:rFonts w:ascii="Traditional Arabic" w:hAnsi="Traditional Arabic" w:cs="Traditional Arabic"/>
          <w:color w:val="C00000"/>
          <w:sz w:val="32"/>
          <w:szCs w:val="32"/>
          <w:rtl/>
          <w:lang w:eastAsia="de-DE"/>
        </w:rPr>
        <w:t>مُحَرَّمَةِ</w:t>
      </w:r>
      <w:r>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فَالقَوْلُ الْمُعْتَمَدُ هُوَ التَّحْرِيمُ بِنَصِّ الحَدِيثِ وَبِنُصُوصِ الشَّافِعِيَّةِ الْمُعَوَّلِ عَلَيْهِمْ، فَلَا التِفَاتَ لِلَّذِينَ شَذُّوا</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لَكِنْ لا يُكَفَّرُ مُسْتَحِلُّ ذَلِكَ إلَّا أَنْ يَعْتَقِدَ أَنَّ الرَّسُولَ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حَرَّمَ ذَلِكَ وَمَعَ ذَلِكَ يَقُولُ عَنْهُ إِنَّهُ حَلالٌ.</w:t>
      </w:r>
      <w:r w:rsidRPr="0008579E">
        <w:rPr>
          <w:rFonts w:ascii="Traditional Arabic" w:hAnsi="Traditional Arabic" w:cs="Traditional Arabic" w:hint="cs"/>
          <w:sz w:val="32"/>
          <w:szCs w:val="32"/>
          <w:rtl/>
          <w:lang w:bidi="ar-LB"/>
        </w:rPr>
        <w:t xml:space="preserve"> </w:t>
      </w:r>
      <w:r w:rsidRPr="005E462F">
        <w:rPr>
          <w:rFonts w:ascii="Traditional Arabic" w:hAnsi="Traditional Arabic" w:cs="Traditional Arabic" w:hint="cs"/>
          <w:color w:val="C00000"/>
          <w:sz w:val="32"/>
          <w:szCs w:val="32"/>
          <w:rtl/>
          <w:lang w:bidi="ar-LB"/>
        </w:rPr>
        <w:t>(</w:t>
      </w:r>
      <w:r w:rsidRPr="005E462F">
        <w:rPr>
          <w:rFonts w:ascii="Traditional Arabic" w:hAnsi="Traditional Arabic" w:cs="Traditional Arabic"/>
          <w:color w:val="C00000"/>
          <w:sz w:val="32"/>
          <w:szCs w:val="32"/>
          <w:rtl/>
        </w:rPr>
        <w:t>وَمِنَ الآلَاتِ ال</w:t>
      </w:r>
      <w:r>
        <w:rPr>
          <w:rFonts w:ascii="Traditional Arabic" w:hAnsi="Traditional Arabic" w:cs="Traditional Arabic" w:hint="cs"/>
          <w:color w:val="C00000"/>
          <w:sz w:val="32"/>
          <w:szCs w:val="32"/>
          <w:rtl/>
        </w:rPr>
        <w:t>ْ</w:t>
      </w:r>
      <w:r w:rsidRPr="005E462F">
        <w:rPr>
          <w:rFonts w:ascii="Traditional Arabic" w:hAnsi="Traditional Arabic" w:cs="Traditional Arabic"/>
          <w:color w:val="C00000"/>
          <w:sz w:val="32"/>
          <w:szCs w:val="32"/>
          <w:rtl/>
        </w:rPr>
        <w:t>مُحَرَّمَةِ الشَّبَّابَةُ الَّتِي يَسْتَعْمِلُهَا الرَّاعِي، وَهِيَ حَرَامٌ لِأَنَّهَا مُطْرِبَةٌ</w:t>
      </w:r>
      <w:r>
        <w:rPr>
          <w:rFonts w:ascii="Traditional Arabic" w:hAnsi="Traditional Arabic" w:cs="Traditional Arabic" w:hint="cs"/>
          <w:color w:val="C00000"/>
          <w:sz w:val="32"/>
          <w:szCs w:val="32"/>
          <w:rtl/>
        </w:rPr>
        <w:t xml:space="preserve">. </w:t>
      </w:r>
      <w:r w:rsidRPr="005E462F">
        <w:rPr>
          <w:rFonts w:ascii="Traditional Arabic" w:hAnsi="Traditional Arabic" w:cs="Traditional Arabic"/>
          <w:color w:val="C00000"/>
          <w:sz w:val="32"/>
          <w:szCs w:val="32"/>
          <w:rtl/>
        </w:rPr>
        <w:t>فِي بَعْضِ البِلَادِ يَنْفُخُونَ فِي الشَّبَّابَةِ فَيَنَامُ النَّمِرُ لِأَنَّهُ يَنْطَرِبُ</w:t>
      </w:r>
      <w:r>
        <w:rPr>
          <w:rFonts w:ascii="Traditional Arabic" w:hAnsi="Traditional Arabic" w:cs="Traditional Arabic" w:hint="cs"/>
          <w:color w:val="C00000"/>
          <w:sz w:val="32"/>
          <w:szCs w:val="32"/>
          <w:rtl/>
        </w:rPr>
        <w:t xml:space="preserve">. </w:t>
      </w:r>
      <w:r w:rsidRPr="005E462F">
        <w:rPr>
          <w:rFonts w:ascii="Traditional Arabic" w:hAnsi="Traditional Arabic" w:cs="Traditional Arabic"/>
          <w:color w:val="C00000"/>
          <w:sz w:val="32"/>
          <w:szCs w:val="32"/>
          <w:rtl/>
        </w:rPr>
        <w:t>وَلَا يُوجَدُ قَوْلٌ لِأَحَدٍ مِنَ الأَئِمَّةِ الأَرْبَعَةِ بِجَوَازِ الاسْتِمَاعِ إِلَى صَوْتِ الْمِزْمَارِ</w:t>
      </w:r>
      <w:r w:rsidRPr="005E462F">
        <w:rPr>
          <w:rFonts w:ascii="Traditional Arabic" w:hAnsi="Traditional Arabic" w:cs="Traditional Arabic" w:hint="cs"/>
          <w:color w:val="C00000"/>
          <w:sz w:val="32"/>
          <w:szCs w:val="32"/>
          <w:rtl/>
          <w:lang w:eastAsia="de-DE"/>
        </w:rPr>
        <w:t>)</w:t>
      </w:r>
    </w:p>
    <w:p w14:paraId="3021F45A"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21A7FC8F"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وَالسُّكُوتُ عَنِ الأَمْرِ بِالْمَعْرُوفِ وَالنَّهْيِ عَنِ الْمُنْكَرِ بِغَيْرِ عُذْرٍ</w:t>
      </w:r>
      <w:r w:rsidRPr="0008579E">
        <w:rPr>
          <w:rFonts w:ascii="Traditional Arabic" w:hAnsi="Traditional Arabic" w:cs="Traditional Arabic"/>
          <w:sz w:val="32"/>
          <w:szCs w:val="32"/>
          <w:rtl/>
          <w:lang w:bidi="ar-LB"/>
        </w:rPr>
        <w:t xml:space="preserve"> </w:t>
      </w:r>
    </w:p>
    <w:p w14:paraId="4490C7F3" w14:textId="77777777" w:rsidR="00C30A90" w:rsidRPr="005E462F" w:rsidRDefault="00C30A90" w:rsidP="00C30A90">
      <w:pPr>
        <w:bidi/>
        <w:spacing w:before="60" w:after="60"/>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مَعَاصِي اللِّسَانِ السُّكُوتُ عَنِ الأَمْرِ بِالْمَعْرُوفِ وَعَنِ النَّهْيِ عَنِ الْمُنْكَرِ بِلا عُذْرٍ شَرْعِيٍّ بِأَنْ كَانَ قَادِرًا ءَامِنًا عَلَى نَفْسِهِ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E462F">
        <w:rPr>
          <w:rFonts w:ascii="Traditional Arabic" w:hAnsi="Traditional Arabic" w:cs="Traditional Arabic"/>
          <w:color w:val="C00000"/>
          <w:sz w:val="32"/>
          <w:szCs w:val="32"/>
          <w:rtl/>
        </w:rPr>
        <w:t>أيْ لا يَخَافُ عَلَى نَفْسِهِ أَنْ يُقْتَلَ أَوْ يُقْطَعَ لَهُ يَدُهُ أَوْ رِجْلُهُ إِذَا تَكَلَّمَ</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وَنَحْوِ مَالِهِ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eastAsia="de-DE"/>
        </w:rPr>
        <w:t>(</w:t>
      </w:r>
      <w:r w:rsidRPr="005E462F">
        <w:rPr>
          <w:rFonts w:ascii="Traditional Arabic" w:hAnsi="Traditional Arabic" w:cs="Traditional Arabic"/>
          <w:color w:val="C00000"/>
          <w:sz w:val="32"/>
          <w:szCs w:val="32"/>
          <w:rtl/>
          <w:lang w:eastAsia="de-DE"/>
        </w:rPr>
        <w:t>أيْ لا يَخْشَى أَنْ يُؤْخَذَ مَالُهُ إِذَا تَكَلَّمَ، فَفِي هَذِهِ الْحَالِ يَجِبُ عَلَيْهِ أَنْ يَأْمُرَ بِالْمَعْرُوفِ كَأَنْ يَقُولَ لِشَخْصٍ يَا فُلَانُ صَلِّ، وَأَنْ يَنْهَى عَنْ مُحَرَّمٍ كَأَنْ يَقُولَ</w:t>
      </w:r>
      <w:r w:rsidRPr="005E462F">
        <w:rPr>
          <w:rFonts w:ascii="Traditional Arabic" w:hAnsi="Traditional Arabic" w:cs="Traditional Arabic"/>
          <w:color w:val="C00000"/>
          <w:sz w:val="32"/>
          <w:szCs w:val="32"/>
          <w:lang w:eastAsia="de-DE"/>
        </w:rPr>
        <w:t xml:space="preserve"> </w:t>
      </w:r>
      <w:r w:rsidRPr="005E462F">
        <w:rPr>
          <w:rFonts w:ascii="Traditional Arabic" w:hAnsi="Traditional Arabic" w:cs="Traditional Arabic"/>
          <w:color w:val="C00000"/>
          <w:sz w:val="32"/>
          <w:szCs w:val="32"/>
          <w:rtl/>
          <w:lang w:eastAsia="de-DE"/>
        </w:rPr>
        <w:t>يَا فُلَانُ لَا تَشْرَبِ الْخَمْرَ أَوْ لَا تَظْلِمِ النَّاسَ</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قَالَ اللَّهُ تَعَالَى </w:t>
      </w:r>
      <w:r w:rsidRPr="005B64E7">
        <w:rPr>
          <w:rFonts w:ascii="Traditional Arabic" w:hAnsi="Traditional Arabic" w:cs="Traditional Arabic"/>
          <w:b/>
          <w:bCs/>
          <w:color w:val="C00000"/>
          <w:sz w:val="32"/>
          <w:szCs w:val="32"/>
          <w:rtl/>
          <w:lang w:bidi="ar-LB"/>
        </w:rPr>
        <w:t>﴿</w:t>
      </w:r>
      <w:r w:rsidRPr="005B64E7">
        <w:rPr>
          <w:rFonts w:ascii="Traditional Arabic" w:hAnsi="Traditional Arabic" w:cs="Traditional Arabic"/>
          <w:b/>
          <w:bCs/>
          <w:color w:val="C00000"/>
          <w:sz w:val="32"/>
          <w:szCs w:val="32"/>
          <w:rtl/>
        </w:rPr>
        <w:t xml:space="preserve">لُعِنَ ٱلَّذِينَ كَفَرُوا۟ مِنۢ بَنِىٓ إِسْرَٰٓءِيلَ عَلَىٰ لِسَانِ دَاوُۥدَ وَعِيسَى ٱبْنِ مَرْيَمَ ۚ ذَٰلِكَ بِمَا عَصَوا۟ وَّكَانُوا۟ يَعْتَدُونَ </w:t>
      </w:r>
      <w:r>
        <w:rPr>
          <w:rFonts w:ascii="Traditional Arabic" w:hAnsi="Traditional Arabic" w:cs="Traditional Arabic" w:hint="cs"/>
          <w:b/>
          <w:bCs/>
          <w:color w:val="C00000"/>
          <w:sz w:val="32"/>
          <w:szCs w:val="32"/>
          <w:rtl/>
        </w:rPr>
        <w:t>.</w:t>
      </w:r>
      <w:r w:rsidRPr="005B64E7">
        <w:rPr>
          <w:rFonts w:ascii="Traditional Arabic" w:hAnsi="Traditional Arabic" w:cs="Traditional Arabic"/>
          <w:b/>
          <w:bCs/>
          <w:color w:val="C00000"/>
          <w:sz w:val="32"/>
          <w:szCs w:val="32"/>
          <w:rtl/>
        </w:rPr>
        <w:t xml:space="preserve"> كَانُوا۟ لَا يَتَنَاهَوْنَ عَن مُّنكَرٍۢ فَعَلُوهُ ۚ لَبِئْسَ مَا كَانُوا۟ يَفْعَلُونَ</w:t>
      </w:r>
      <w:r w:rsidRPr="005B64E7">
        <w:rPr>
          <w:rFonts w:ascii="Traditional Arabic" w:hAnsi="Traditional Arabic" w:cs="Traditional Arabic"/>
          <w:b/>
          <w:bCs/>
          <w:color w:val="C00000"/>
          <w:sz w:val="32"/>
          <w:szCs w:val="32"/>
          <w:rtl/>
          <w:lang w:bidi="ar-LB"/>
        </w:rPr>
        <w:t>﴾</w:t>
      </w:r>
      <w:r w:rsidRPr="0008579E">
        <w:rPr>
          <w:rFonts w:ascii="Traditional Arabic" w:hAnsi="Traditional Arabic" w:cs="Traditional Arabic" w:hint="cs"/>
          <w:b/>
          <w:bCs/>
          <w:sz w:val="32"/>
          <w:szCs w:val="32"/>
          <w:rtl/>
          <w:lang w:bidi="ar-LB"/>
        </w:rPr>
        <w:t xml:space="preserve"> </w:t>
      </w:r>
      <w:r w:rsidRPr="005E462F">
        <w:rPr>
          <w:rFonts w:ascii="Traditional Arabic" w:hAnsi="Traditional Arabic" w:cs="Traditional Arabic"/>
          <w:color w:val="C00000"/>
          <w:sz w:val="32"/>
          <w:szCs w:val="32"/>
          <w:rtl/>
          <w:lang w:eastAsia="de-DE"/>
        </w:rPr>
        <w:t>اللهُ تَبَارَكَ وَتَعَالَى ذَمَّ بَنِي إِسْرَائِيلَ الَّذِينَ كَانُوا بَعْدَ دَاوُدَ وَعِيسَى ابْنِ مَرْيَمَ لِأَنَّهُمْ لَمْ يَتَنَاهَوْا عَنِ الْمُنْكَرِ أَيْ يَسْكُتُ بَعْضُهُمْ عَنْ بَعْضٍ فِي فِعْلِ الْمُحَرَّمَاتِ</w:t>
      </w:r>
      <w:r w:rsidRPr="0008579E">
        <w:rPr>
          <w:rFonts w:ascii="Traditional Arabic" w:hAnsi="Traditional Arabic" w:cs="Traditional Arabic"/>
          <w:color w:val="C00000"/>
          <w:sz w:val="32"/>
          <w:szCs w:val="32"/>
          <w:rtl/>
          <w:lang w:eastAsia="de-DE"/>
        </w:rPr>
        <w:t xml:space="preserve">. </w:t>
      </w:r>
      <w:r w:rsidRPr="005E462F">
        <w:rPr>
          <w:rFonts w:ascii="Traditional Arabic" w:hAnsi="Traditional Arabic" w:cs="Traditional Arabic"/>
          <w:color w:val="C00000"/>
          <w:sz w:val="32"/>
          <w:szCs w:val="32"/>
          <w:rtl/>
          <w:lang w:eastAsia="de-DE"/>
        </w:rPr>
        <w:t>وَقَالَ الرَّسُولُ ﷺ</w:t>
      </w:r>
      <w:r>
        <w:rPr>
          <w:rFonts w:ascii="Traditional Arabic" w:hAnsi="Traditional Arabic" w:cs="Traditional Arabic" w:hint="cs"/>
          <w:color w:val="C00000"/>
          <w:sz w:val="32"/>
          <w:szCs w:val="32"/>
          <w:rtl/>
          <w:lang w:eastAsia="de-DE"/>
        </w:rPr>
        <w:t xml:space="preserve"> </w:t>
      </w:r>
      <w:r w:rsidRPr="005B64E7">
        <w:rPr>
          <w:rFonts w:ascii="Traditional Arabic" w:hAnsi="Traditional Arabic" w:cs="Traditional Arabic"/>
          <w:b/>
          <w:bCs/>
          <w:color w:val="006600"/>
          <w:sz w:val="32"/>
          <w:szCs w:val="32"/>
          <w:rtl/>
          <w:lang w:eastAsia="de-DE"/>
        </w:rPr>
        <w:t>حَتَّى مَتَى تَرِعُونَ</w:t>
      </w:r>
      <w:r w:rsidRPr="005E462F">
        <w:rPr>
          <w:rFonts w:ascii="Traditional Arabic" w:hAnsi="Traditional Arabic" w:cs="Traditional Arabic"/>
          <w:color w:val="C00000"/>
          <w:sz w:val="32"/>
          <w:szCs w:val="32"/>
          <w:lang w:eastAsia="de-DE"/>
        </w:rPr>
        <w:t xml:space="preserve"> </w:t>
      </w:r>
      <w:r w:rsidRPr="005E462F">
        <w:rPr>
          <w:rFonts w:ascii="Traditional Arabic" w:hAnsi="Traditional Arabic" w:cs="Traditional Arabic"/>
          <w:color w:val="C00000"/>
          <w:sz w:val="32"/>
          <w:szCs w:val="32"/>
          <w:rtl/>
          <w:lang w:eastAsia="de-DE"/>
        </w:rPr>
        <w:t xml:space="preserve">أَيْ تَمْتَنِعُونَ </w:t>
      </w:r>
      <w:r w:rsidRPr="005B64E7">
        <w:rPr>
          <w:rFonts w:ascii="Traditional Arabic" w:hAnsi="Traditional Arabic" w:cs="Traditional Arabic"/>
          <w:b/>
          <w:bCs/>
          <w:color w:val="006600"/>
          <w:sz w:val="32"/>
          <w:szCs w:val="32"/>
          <w:rtl/>
          <w:lang w:eastAsia="de-DE"/>
        </w:rPr>
        <w:t>عَنْ ذِكْرِ الْفَاجِرِ</w:t>
      </w:r>
      <w:r w:rsidRPr="005E462F">
        <w:rPr>
          <w:rFonts w:ascii="Traditional Arabic" w:hAnsi="Traditional Arabic" w:cs="Traditional Arabic"/>
          <w:color w:val="C00000"/>
          <w:sz w:val="32"/>
          <w:szCs w:val="32"/>
          <w:rtl/>
          <w:lang w:eastAsia="de-DE"/>
        </w:rPr>
        <w:t>، أَي</w:t>
      </w:r>
      <w:r>
        <w:rPr>
          <w:rFonts w:ascii="Traditional Arabic" w:hAnsi="Traditional Arabic" w:cs="Traditional Arabic" w:hint="cs"/>
          <w:color w:val="C00000"/>
          <w:sz w:val="32"/>
          <w:szCs w:val="32"/>
          <w:rtl/>
          <w:lang w:eastAsia="de-DE"/>
        </w:rPr>
        <w:t>ِ</w:t>
      </w:r>
      <w:r w:rsidRPr="005E462F">
        <w:rPr>
          <w:rFonts w:ascii="Traditional Arabic" w:hAnsi="Traditional Arabic" w:cs="Traditional Arabic"/>
          <w:color w:val="C00000"/>
          <w:sz w:val="32"/>
          <w:szCs w:val="32"/>
          <w:rtl/>
          <w:lang w:eastAsia="de-DE"/>
        </w:rPr>
        <w:t xml:space="preserve"> الْفَاسِقِ الَّذِي يَجِبُ التَّحْذِيرُ مِنْهُ أَوْ الْكَافِرِ، </w:t>
      </w:r>
      <w:r w:rsidRPr="005B64E7">
        <w:rPr>
          <w:rFonts w:ascii="Traditional Arabic" w:hAnsi="Traditional Arabic" w:cs="Traditional Arabic"/>
          <w:b/>
          <w:bCs/>
          <w:color w:val="006600"/>
          <w:sz w:val="32"/>
          <w:szCs w:val="32"/>
          <w:rtl/>
          <w:lang w:eastAsia="de-DE"/>
        </w:rPr>
        <w:t>اذْكُرُوهُ بِمَا فِيهِ حَتَّى يَحْذَرَهُ النَّاسُ</w:t>
      </w:r>
      <w:r w:rsidRPr="005E462F">
        <w:rPr>
          <w:rFonts w:ascii="Traditional Arabic" w:hAnsi="Traditional Arabic" w:cs="Traditional Arabic"/>
          <w:color w:val="C00000"/>
          <w:sz w:val="32"/>
          <w:szCs w:val="32"/>
          <w:rtl/>
          <w:lang w:eastAsia="de-DE"/>
        </w:rPr>
        <w:t>، رَوَاهُ الطَّبَرَانِيُّ وَالبَيْهَقِيُّ وَغَيْرُهُمَا</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بَعْضُ مَنْ سَبَقَنَا مَسَخَهُمُ اللَّهُ تَبَارَكَ وَتَعَالَى قِرَدَةً وَخَنَازِيرَ لِامْتِنَاعِهِمْ عَنْ إِنْكَارِ الْمُنْكَرِ</w:t>
      </w:r>
      <w:r w:rsidRPr="005E462F">
        <w:rPr>
          <w:rFonts w:ascii="Traditional Arabic" w:hAnsi="Traditional Arabic" w:cs="Traditional Arabic"/>
          <w:color w:val="C00000"/>
          <w:sz w:val="32"/>
          <w:szCs w:val="32"/>
          <w:lang w:val="sv-SE" w:eastAsia="de-DE"/>
        </w:rPr>
        <w:t>.</w:t>
      </w:r>
      <w:r w:rsidRPr="005E462F">
        <w:rPr>
          <w:rFonts w:ascii="Traditional Arabic" w:hAnsi="Traditional Arabic" w:cs="Traditional Arabic" w:hint="cs"/>
          <w:color w:val="C00000"/>
          <w:sz w:val="32"/>
          <w:szCs w:val="32"/>
          <w:rtl/>
          <w:lang w:val="sv-SE" w:eastAsia="de-DE"/>
        </w:rPr>
        <w:t xml:space="preserve"> </w:t>
      </w:r>
      <w:r w:rsidRPr="005E462F">
        <w:rPr>
          <w:rFonts w:ascii="Traditional Arabic" w:hAnsi="Traditional Arabic" w:cs="Traditional Arabic"/>
          <w:color w:val="C00000"/>
          <w:sz w:val="32"/>
          <w:szCs w:val="32"/>
          <w:rtl/>
          <w:lang w:eastAsia="de-DE"/>
        </w:rPr>
        <w:t>أَمَّا مَنْ يَسْكُتُ لِعُذْرٍ شَرْعِيٍّ، فَلَيْسَ عَلَيْهِ ذَنْبٌ، إِنْ كَانَ ذَلِكَ الشَّخْصُ يَزْدَادُ فِي الْمَعْصِيَةِ إِذَا أُمِرَ وَنُهِيَ، فَهُنَا يَسْكُتُ</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r w:rsidRPr="005E462F">
        <w:rPr>
          <w:rFonts w:ascii="Traditional Arabic" w:hAnsi="Traditional Arabic" w:cs="Traditional Arabic"/>
          <w:color w:val="C00000"/>
          <w:sz w:val="32"/>
          <w:szCs w:val="32"/>
          <w:rtl/>
          <w:lang w:eastAsia="de-DE"/>
        </w:rPr>
        <w:t>لَا يَجُوزُ إِنْ ظَنَّ أَنَّ الْإِنْكَارَ يَزِيدُ فِي الْمَعْصِيَةِ إِنْ كَلَّمَهُ</w:t>
      </w:r>
      <w:r w:rsidRPr="005E462F">
        <w:rPr>
          <w:rFonts w:ascii="Traditional Arabic" w:hAnsi="Traditional Arabic" w:cs="Traditional Arabic"/>
          <w:color w:val="C00000"/>
          <w:sz w:val="32"/>
          <w:szCs w:val="32"/>
          <w:lang w:val="sv-SE" w:eastAsia="de-DE"/>
        </w:rPr>
        <w:t>.</w:t>
      </w:r>
      <w:r w:rsidRPr="005E462F">
        <w:rPr>
          <w:rFonts w:ascii="Traditional Arabic" w:hAnsi="Traditional Arabic" w:cs="Traditional Arabic" w:hint="cs"/>
          <w:color w:val="C00000"/>
          <w:sz w:val="32"/>
          <w:szCs w:val="32"/>
          <w:rtl/>
          <w:lang w:val="sv-SE" w:eastAsia="de-DE"/>
        </w:rPr>
        <w:t xml:space="preserve"> </w:t>
      </w:r>
      <w:r w:rsidRPr="005E462F">
        <w:rPr>
          <w:rFonts w:ascii="Traditional Arabic" w:hAnsi="Traditional Arabic" w:cs="Traditional Arabic"/>
          <w:color w:val="C00000"/>
          <w:sz w:val="32"/>
          <w:szCs w:val="32"/>
          <w:rtl/>
          <w:lang w:eastAsia="de-DE"/>
        </w:rPr>
        <w:t>لِذَلِكَ قَالَ الْعُلَمَاءُ</w:t>
      </w:r>
      <w:r>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لِجَوَازِ إِنْكَارِ الْمُنْكَرِ يُشْتَرَطُ أَنْ لَا يُؤَدِّيَ الْإِنْكَارُ إِلَى مُنْكَرٍ أَعْظَمَ، فَإِنْ أَدَّى الْإِنْكَارُ إِلَى ذَلِكَ حَرُمَ، لِأَنَّهُ يَكُونُ عُدُولًا عَنِ الْفَاسِدِ إِلَى الْأَفْسَدِ</w:t>
      </w:r>
      <w:r w:rsidRPr="005E462F">
        <w:rPr>
          <w:rFonts w:ascii="Traditional Arabic" w:hAnsi="Traditional Arabic" w:cs="Traditional Arabic"/>
          <w:color w:val="C00000"/>
          <w:sz w:val="32"/>
          <w:szCs w:val="32"/>
          <w:lang w:eastAsia="de-DE"/>
        </w:rPr>
        <w:t>.</w:t>
      </w:r>
      <w:r w:rsidRPr="005E462F">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كَمِثَالِ شَخْصٍ سَبَّ مُسْلِمًا، وَأَنْتَ تَعْلَمُ أَنَّكَ إِنْ نَهَيْتَهُ عَنْ ذَلِكَ قَدْ يَقَعُ فِي مَعْصِيَةٍ أَكْبَرَ مِنَ السَّبِّ، كَقَتْلِ هَذَا الْمُسْلِمِ، فَهُنَا لَا يَجُوزُ أَنْ تَنْهَاهُ لِأَنَّ ذَلِكَ يُؤَدِّي إِلَى فَسَادٍ أَكْبَرَ</w:t>
      </w:r>
      <w:r w:rsidRPr="0008579E">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وَقَدْ شَرَطَ الْفُقَهَاءُ لِجَوَازِ إِنْكَارِ الْمُنْكَرِ أَيِ الْمُحَرَّمَاتِ عَلَى فَاعِلِهَا كَوْنَ ذَلِكَ الْمُنْكَرِ مُحَرَّمًا بِالإِجْمَاعِ</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5E462F">
        <w:rPr>
          <w:rFonts w:ascii="Traditional Arabic" w:hAnsi="Traditional Arabic" w:cs="Traditional Arabic"/>
          <w:color w:val="C00000"/>
          <w:sz w:val="32"/>
          <w:szCs w:val="32"/>
          <w:rtl/>
          <w:lang w:eastAsia="de-DE"/>
        </w:rPr>
        <w:t>كشُرْبِ الْخَمْرِ وَالزِّنَا وَأَكْلِ الْمَيْتَةِ وَأَكْلِ لَحْمِ الْخِنزِيرِ وَغَيْرِ ذَلِكَ مِمَّا هُوَ مُجْمَعٌ عَلَى حُرْمَتِهِ</w:t>
      </w:r>
      <w:r w:rsidRPr="005E462F">
        <w:rPr>
          <w:rFonts w:ascii="Traditional Arabic" w:hAnsi="Traditional Arabic" w:cs="Traditional Arabic"/>
          <w:color w:val="C00000"/>
          <w:sz w:val="32"/>
          <w:szCs w:val="32"/>
          <w:lang w:val="sv-SE" w:eastAsia="de-DE"/>
        </w:rPr>
        <w:t>.</w:t>
      </w:r>
      <w:r w:rsidRPr="005E462F">
        <w:rPr>
          <w:rFonts w:ascii="Traditional Arabic" w:hAnsi="Traditional Arabic" w:cs="Traditional Arabic" w:hint="cs"/>
          <w:color w:val="C00000"/>
          <w:sz w:val="32"/>
          <w:szCs w:val="32"/>
          <w:rtl/>
          <w:lang w:val="sv-SE" w:eastAsia="de-DE"/>
        </w:rPr>
        <w:t xml:space="preserve"> </w:t>
      </w:r>
      <w:r w:rsidRPr="005E462F">
        <w:rPr>
          <w:rFonts w:ascii="Traditional Arabic" w:hAnsi="Traditional Arabic" w:cs="Traditional Arabic"/>
          <w:color w:val="C00000"/>
          <w:sz w:val="32"/>
          <w:szCs w:val="32"/>
          <w:rtl/>
          <w:lang w:eastAsia="de-DE"/>
        </w:rPr>
        <w:t>فَإِنْ كَانَ بِالإِجْمَاعِ مُنْكَرًا وَجَبَ الإِنْكَارُ عَلَى فَاعِلِهِ،</w:t>
      </w:r>
      <w:r w:rsidRPr="005E462F">
        <w:rPr>
          <w:rFonts w:ascii="Traditional Arabic" w:hAnsi="Traditional Arabic" w:cs="Traditional Arabic" w:hint="cs"/>
          <w:color w:val="C00000"/>
          <w:sz w:val="32"/>
          <w:szCs w:val="32"/>
          <w:rtl/>
          <w:lang w:eastAsia="de-DE"/>
        </w:rPr>
        <w:t xml:space="preserve"> </w:t>
      </w:r>
      <w:r w:rsidRPr="005E462F">
        <w:rPr>
          <w:rFonts w:ascii="Traditional Arabic" w:hAnsi="Traditional Arabic" w:cs="Traditional Arabic"/>
          <w:color w:val="C00000"/>
          <w:sz w:val="32"/>
          <w:szCs w:val="32"/>
          <w:rtl/>
          <w:lang w:eastAsia="de-DE"/>
        </w:rPr>
        <w:t xml:space="preserve">أَمَّا إِنْ لَمْ يَكُنْ بِالإِجْمَاعِ، وَكَانَ </w:t>
      </w:r>
      <w:r>
        <w:rPr>
          <w:rFonts w:ascii="Traditional Arabic" w:hAnsi="Traditional Arabic" w:cs="Traditional Arabic" w:hint="cs"/>
          <w:color w:val="C00000"/>
          <w:sz w:val="32"/>
          <w:szCs w:val="32"/>
          <w:rtl/>
          <w:lang w:eastAsia="de-DE"/>
        </w:rPr>
        <w:t>الفَاعِلُ</w:t>
      </w:r>
      <w:r w:rsidRPr="005E462F">
        <w:rPr>
          <w:rFonts w:ascii="Traditional Arabic" w:hAnsi="Traditional Arabic" w:cs="Traditional Arabic"/>
          <w:color w:val="C00000"/>
          <w:sz w:val="32"/>
          <w:szCs w:val="32"/>
          <w:rtl/>
          <w:lang w:eastAsia="de-DE"/>
        </w:rPr>
        <w:t xml:space="preserve"> يَرَى ذَلِكَ مُحَرَّمًا، فَنُنْكِرُ عَلَيْهِ كَذَلِكَ كَمَا ذَكَرَ الْفُقَهَاءُ</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فَلا يُنْكَرُ الْمُخْتَلَفُ فِيهِ بَيْنَهُمْ إِلَّا عَلَى مَنْ يَرَى حُرْمَتَهُ وَكَوْنَهُ لا يُؤَدِّي إِلَى مَفْسَدَةٍ أَعْظَمَ فَإِنْ أَدَّى الإِنْكَارُ إِلَى ذَلِكَ حَرُمَ. لَكِنْ لا مَانِعَ مِنْ أَنْ يُرْشِدَ الشَّخْصَ إِذَا أَخَذَ بِرُخْصَةٍ فِي مَذْهَبٍ يُرَخِّصُ لَهُ مَا هُوَ مُحَرَّمٌ فِي مَذْهَبِهِ إِلَى الأَخْذِ بِالِاحْتِيَاطِ مِنْ دُونِ إِنْكَارٍ عَلَيْهِ فَيُقَالُ لَهُ لَوْ فَعَلْتَ كَذَا كَانَ أَحْسَنَ، كَمَا إِذَا رَأَى رَجُلًا يَقْتَصِرُ عَلَى سَتْرِ الْعَوْرَةِ الْمُغَلَّظَةِ وَهُوَ لا يَرَى كَشْفَ الْفَخِذِ حَرَامًا لِأَنَّهُ يُقَلِّدُ إِمَامًا يُجِيزُ ذَلِكَ فَيَجُوزُ أَنْ يُقَالَ لِهَذَا لَوْ جَعَلْتَ سُتْرَتَكَ شَامِلَةً لِمَا بَيْنَ السُّرَّةِ وَالرُّكْبَةِ أَوْ أَزْيَدَ. وَتَرْكُ الإِنْكَارِ فِي مَا اخْتَلَفَ فِي تَحْريِمِهِ الأَئِمَّةُ ذَكَرَهُ بَعْضُ الشَّافِعِيَّةِ وَالْمَالِكِيَّةِ كَابْنِ حَجَرٍ الشَّافِعِيِّ وَعِزِّ الدِّينِ الْمَالِكِيِّ.</w:t>
      </w:r>
      <w:r w:rsidRPr="0008579E">
        <w:rPr>
          <w:rFonts w:ascii="Traditional Arabic" w:hAnsi="Traditional Arabic" w:cs="Traditional Arabic" w:hint="cs"/>
          <w:color w:val="C00000"/>
          <w:sz w:val="32"/>
          <w:szCs w:val="32"/>
          <w:rtl/>
          <w:lang w:bidi="ar-LB"/>
        </w:rPr>
        <w:t xml:space="preserve"> (</w:t>
      </w:r>
      <w:r w:rsidRPr="005E462F">
        <w:rPr>
          <w:rFonts w:ascii="Traditional Arabic" w:hAnsi="Traditional Arabic" w:cs="Traditional Arabic"/>
          <w:color w:val="C00000"/>
          <w:sz w:val="32"/>
          <w:szCs w:val="32"/>
          <w:rtl/>
          <w:lang w:eastAsia="de-DE"/>
        </w:rPr>
        <w:t>الإِمَامُ مَالِكٌ وَالإِمَامُ أَحْمَدُ لَهُمَا قَوْلَانِ فِي تَحْدِيدِ عَوْرَةِ الرَّجُلِ</w:t>
      </w:r>
      <w:r>
        <w:rPr>
          <w:rFonts w:ascii="Traditional Arabic" w:hAnsi="Traditional Arabic" w:cs="Traditional Arabic" w:hint="cs"/>
          <w:color w:val="C00000"/>
          <w:sz w:val="32"/>
          <w:szCs w:val="32"/>
          <w:rtl/>
          <w:lang w:eastAsia="de-DE"/>
        </w:rPr>
        <w:t>.</w:t>
      </w:r>
      <w:r w:rsidRPr="005E462F">
        <w:rPr>
          <w:rFonts w:ascii="Traditional Arabic" w:hAnsi="Traditional Arabic" w:cs="Traditional Arabic"/>
          <w:color w:val="C00000"/>
          <w:sz w:val="32"/>
          <w:szCs w:val="32"/>
          <w:rtl/>
          <w:lang w:eastAsia="de-DE"/>
        </w:rPr>
        <w:t xml:space="preserve"> مَرَّةً قَالَا السَّوْءَتَانِ، وَمَرَّةً مَا بَيْنَ السُّرَّةِ وَالرُّكْبَةِ، كَمَا قَالَ الشَّافِعِيُّ. وَقَالَ مُحَمَّدُ بْنُ جَرِيرٍ الطَّبَرِيُّ وَعَطَاءُ بْنُ أَبِي رَبَاحٍ وَدَاوُدُ </w:t>
      </w:r>
      <w:r w:rsidRPr="005E462F">
        <w:rPr>
          <w:rFonts w:ascii="Traditional Arabic" w:hAnsi="Traditional Arabic" w:cs="Traditional Arabic"/>
          <w:color w:val="C00000"/>
          <w:sz w:val="32"/>
          <w:szCs w:val="32"/>
          <w:rtl/>
          <w:lang w:eastAsia="de-DE"/>
        </w:rPr>
        <w:lastRenderedPageBreak/>
        <w:t>الظَّاهِرِيُّ: العَوْرَةُ السَّوْءَتَانِ. فَمَنْ أَخَذَ بِأَحَدِ هَذِهِ ال</w:t>
      </w:r>
      <w:r>
        <w:rPr>
          <w:rFonts w:ascii="Traditional Arabic" w:hAnsi="Traditional Arabic" w:cs="Traditional Arabic" w:hint="cs"/>
          <w:color w:val="C00000"/>
          <w:sz w:val="32"/>
          <w:szCs w:val="32"/>
          <w:rtl/>
          <w:lang w:eastAsia="de-DE"/>
        </w:rPr>
        <w:t>ْ</w:t>
      </w:r>
      <w:r w:rsidRPr="005E462F">
        <w:rPr>
          <w:rFonts w:ascii="Traditional Arabic" w:hAnsi="Traditional Arabic" w:cs="Traditional Arabic"/>
          <w:color w:val="C00000"/>
          <w:sz w:val="32"/>
          <w:szCs w:val="32"/>
          <w:rtl/>
          <w:lang w:eastAsia="de-DE"/>
        </w:rPr>
        <w:t>مَذَاهِبِ ال</w:t>
      </w:r>
      <w:r>
        <w:rPr>
          <w:rFonts w:ascii="Traditional Arabic" w:hAnsi="Traditional Arabic" w:cs="Traditional Arabic" w:hint="cs"/>
          <w:color w:val="C00000"/>
          <w:sz w:val="32"/>
          <w:szCs w:val="32"/>
          <w:rtl/>
          <w:lang w:eastAsia="de-DE"/>
        </w:rPr>
        <w:t>ْ</w:t>
      </w:r>
      <w:r w:rsidRPr="005E462F">
        <w:rPr>
          <w:rFonts w:ascii="Traditional Arabic" w:hAnsi="Traditional Arabic" w:cs="Traditional Arabic"/>
          <w:color w:val="C00000"/>
          <w:sz w:val="32"/>
          <w:szCs w:val="32"/>
          <w:rtl/>
          <w:lang w:eastAsia="de-DE"/>
        </w:rPr>
        <w:t>مُعْتَبَرَةِ لَا نُنْكِرُ عَلَيْهِ، بَلْ نُرْشِدُهُ إِلَى الأَفْضَلِ بِدُونِ تَوْبِيخٍ، إِلَّا إِذَا كَانَ يَعْتَقِدُ أَنَّهُ حَرَامٌ فَفَعَلَهُ، فَنُنْكِرُ عَلَيْهِ لِأَنَّهُ خَالَفَ اعْتِقَادَهُ</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hint="cs"/>
          <w:color w:val="996600"/>
          <w:sz w:val="32"/>
          <w:szCs w:val="32"/>
          <w:rtl/>
          <w:lang w:eastAsia="de-DE"/>
        </w:rPr>
        <w:t xml:space="preserve"> </w:t>
      </w:r>
    </w:p>
    <w:p w14:paraId="0153927E"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7E279DBF" w14:textId="77777777" w:rsidR="00C30A90" w:rsidRPr="0008579E" w:rsidRDefault="00C30A90" w:rsidP="00C30A90">
      <w:pPr>
        <w:bidi/>
        <w:spacing w:before="60" w:after="60"/>
        <w:ind w:right="26" w:firstLine="360"/>
        <w:jc w:val="both"/>
        <w:rPr>
          <w:rFonts w:cs="Traditional Arabic"/>
          <w:color w:val="C0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وَكَتْمُ الْعِلْمِ الْوَاجِبِ</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عَلَيْكَ عَيْنًا تَعْلِيمُهُ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مَعَ وُجُودِ الطَّالِبِ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لِذَلِكَ الْعِلْمِ</w:t>
      </w:r>
      <w:r w:rsidRPr="0008579E">
        <w:rPr>
          <w:rFonts w:cs="Traditional Arabic" w:hint="cs"/>
          <w:color w:val="C00000"/>
          <w:sz w:val="32"/>
          <w:szCs w:val="32"/>
          <w:rtl/>
          <w:lang w:bidi="ar-LB"/>
        </w:rPr>
        <w:t>.</w:t>
      </w:r>
      <w:r>
        <w:rPr>
          <w:rFonts w:cs="Traditional Arabic" w:hint="cs"/>
          <w:color w:val="C00000"/>
          <w:sz w:val="32"/>
          <w:szCs w:val="32"/>
          <w:rtl/>
          <w:lang w:bidi="ar-LB"/>
        </w:rPr>
        <w:t xml:space="preserve"> </w:t>
      </w:r>
      <w:r w:rsidRPr="00754915">
        <w:rPr>
          <w:rFonts w:cs="Traditional Arabic"/>
          <w:color w:val="C00000"/>
          <w:sz w:val="32"/>
          <w:szCs w:val="32"/>
          <w:rtl/>
          <w:lang w:bidi="ar-LB"/>
        </w:rPr>
        <w:t xml:space="preserve">فَإِذَا طَلَبَ شَخْصٌ مِنْ ءَاخَرَ أَنْ يُعَلِّمَهُ الْعِلْمَ الدِّينِىَّ الْوَاجِبَ وَكَانَ أَهْلًا لِذَلِكَ فَيَحْرُمُ عَلَيْهِ كَتْمُهُ وَيَجُوزُ لَهُ أَنْ يُحِيلَهُ إِلَى غَيْرِهِ لِيُعَلِّمَهُ إِنْ كَانَ أَهْلًا. فَيَنْبَغِى لِطَالِبِ الْعِلْمِ الَّذِى أَخَذَ الْعِلْمَ مِنْ أَهْلِهِ أَنْ يَنْشُرَهُ لِقَوْلِهِ </w:t>
      </w:r>
      <w:r w:rsidRPr="00754915">
        <w:rPr>
          <w:rFonts w:cs="Traditional Arabic" w:hint="cs"/>
          <w:color w:val="C00000"/>
          <w:sz w:val="32"/>
          <w:szCs w:val="32"/>
          <w:rtl/>
          <w:lang w:bidi="ar-LB"/>
        </w:rPr>
        <w:t>ﷺ</w:t>
      </w:r>
      <w:r w:rsidRPr="00754915">
        <w:rPr>
          <w:rFonts w:cs="Traditional Arabic"/>
          <w:color w:val="C00000"/>
          <w:sz w:val="32"/>
          <w:szCs w:val="32"/>
          <w:rtl/>
          <w:lang w:bidi="ar-LB"/>
        </w:rPr>
        <w:t xml:space="preserve"> </w:t>
      </w:r>
      <w:r w:rsidRPr="005B64E7">
        <w:rPr>
          <w:rFonts w:cs="Traditional Arabic"/>
          <w:b/>
          <w:bCs/>
          <w:color w:val="006600"/>
          <w:sz w:val="32"/>
          <w:szCs w:val="32"/>
          <w:rtl/>
          <w:lang w:bidi="ar-LB"/>
        </w:rPr>
        <w:t>بَلِّغُوا عَنِّى وَلَوْ ءَايَةً</w:t>
      </w:r>
      <w:r w:rsidRPr="00754915">
        <w:rPr>
          <w:rFonts w:cs="Traditional Arabic"/>
          <w:color w:val="C00000"/>
          <w:sz w:val="32"/>
          <w:szCs w:val="32"/>
          <w:rtl/>
          <w:lang w:bidi="ar-LB"/>
        </w:rPr>
        <w:t>، رَوَاهُ الْبُخَارِىُّ</w:t>
      </w:r>
      <w:r>
        <w:rPr>
          <w:rFonts w:cs="Traditional Arabic" w:hint="cs"/>
          <w:color w:val="C00000"/>
          <w:sz w:val="32"/>
          <w:szCs w:val="32"/>
          <w:rtl/>
          <w:lang w:bidi="ar-LB"/>
        </w:rPr>
        <w:t>.</w:t>
      </w:r>
    </w:p>
    <w:p w14:paraId="50DBAE82" w14:textId="77777777" w:rsidR="00C30A90" w:rsidRPr="0008579E" w:rsidRDefault="00C30A90" w:rsidP="00C30A90">
      <w:pPr>
        <w:bidi/>
        <w:spacing w:before="60" w:after="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اللِّسَانِ الَّتِي هِيَ مِنَ الْكَبَائِرِ كَتْمَ الْعِلْمِ الْوَاجِبِ مَعَ وُجُودِ الطَّالِبِ</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5E462F">
        <w:rPr>
          <w:rFonts w:ascii="Traditional Arabic" w:hAnsi="Traditional Arabic" w:cs="Traditional Arabic"/>
          <w:color w:val="C00000"/>
          <w:sz w:val="32"/>
          <w:szCs w:val="32"/>
          <w:rtl/>
          <w:lang w:eastAsia="de-DE"/>
        </w:rPr>
        <w:t>أَيْ أَنَّ مِنَ الحَرَامِ كَتْمَ العِلْمِ الوَاجِبِ تَعْلِيمُهُ مَعَ وُجُودِ الطَّالِبِ، وَكَذَلِكَ تَرْكُ الإِجَابَةِ لِلسَّائِلِ</w:t>
      </w:r>
      <w:r>
        <w:rPr>
          <w:rFonts w:ascii="Traditional Arabic" w:hAnsi="Traditional Arabic" w:cs="Traditional Arabic" w:hint="cs"/>
          <w:color w:val="C00000"/>
          <w:sz w:val="32"/>
          <w:szCs w:val="32"/>
          <w:rtl/>
          <w:lang w:eastAsia="de-DE"/>
        </w:rPr>
        <w:t xml:space="preserve"> عَنْ ذَلِكَ</w:t>
      </w:r>
      <w:r w:rsidRPr="005E462F">
        <w:rPr>
          <w:rFonts w:ascii="Traditional Arabic" w:hAnsi="Traditional Arabic" w:cs="Traditional Arabic"/>
          <w:color w:val="C00000"/>
          <w:sz w:val="32"/>
          <w:szCs w:val="32"/>
          <w:rtl/>
          <w:lang w:eastAsia="de-DE"/>
        </w:rPr>
        <w:t xml:space="preserve"> بِلَا عُذْرٍ</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sz w:val="32"/>
          <w:szCs w:val="32"/>
          <w:rtl/>
          <w:lang w:bidi="ar-LB"/>
        </w:rPr>
        <w:t xml:space="preserve"> قَالَ اللَّهُ تَعَالَى ﴿</w:t>
      </w:r>
      <w:r w:rsidRPr="0008579E">
        <w:rPr>
          <w:rFonts w:ascii="Traditional Arabic" w:hAnsi="Traditional Arabic" w:cs="Traditional Arabic"/>
          <w:b/>
          <w:bCs/>
          <w:color w:val="C00000"/>
          <w:sz w:val="32"/>
          <w:szCs w:val="32"/>
          <w:rtl/>
          <w:lang w:bidi="ar-LB"/>
        </w:rPr>
        <w:t>إِنَّ الَّذِينَ يَكْتُمُونَ مَآ أَنْزَلْنَا مِنَ الْبَيِّنَاتِ وَالْهُدَى مِنْ بَعْدِ مَا بَيَّنَّاهُ لِلنَّاسِ فِي الْكِتَابِ أُولَئِكَ يَلْعَنُهُمُ اللَّهُ وَيَلْعَنُهُمُ اللَّاعِنُونَ</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5B64E7">
        <w:rPr>
          <w:rFonts w:ascii="Traditional Arabic" w:hAnsi="Traditional Arabic" w:cs="Traditional Arabic"/>
          <w:color w:val="C00000"/>
          <w:sz w:val="32"/>
          <w:szCs w:val="32"/>
          <w:rtl/>
          <w:lang w:eastAsia="de-DE"/>
        </w:rPr>
        <w:t>مَعْنَاهُ عَلَيْهِ مَعْصِيَةٌ كَبِيرَةٌ</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hint="cs"/>
          <w:color w:val="000099"/>
          <w:sz w:val="32"/>
          <w:szCs w:val="32"/>
          <w:rtl/>
          <w:lang w:eastAsia="de-DE"/>
        </w:rPr>
        <w:t>.</w:t>
      </w:r>
      <w:r w:rsidRPr="0008579E">
        <w:rPr>
          <w:rFonts w:ascii="Traditional Arabic" w:hAnsi="Traditional Arabic" w:cs="Traditional Arabic"/>
          <w:color w:val="000099"/>
          <w:sz w:val="32"/>
          <w:szCs w:val="32"/>
          <w:rtl/>
          <w:lang w:eastAsia="de-DE"/>
        </w:rPr>
        <w:t xml:space="preserve"> </w:t>
      </w:r>
      <w:r w:rsidRPr="0008579E">
        <w:rPr>
          <w:rFonts w:ascii="Traditional Arabic" w:hAnsi="Traditional Arabic" w:cs="Traditional Arabic"/>
          <w:b/>
          <w:bCs/>
          <w:sz w:val="32"/>
          <w:szCs w:val="32"/>
          <w:rtl/>
          <w:lang w:bidi="ar-LB"/>
        </w:rPr>
        <w:t xml:space="preserve">وَرَوَى ابْنُ مَاجَهْ وَالْحَاكِمُ وَابْنُ حِبَّانَ عَنِ النَّبِيِّ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أَنَّهُ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سُئِلَ عَنْ عِلْمٍ فَكَتَمَهُ أُلْجِمَ يَوْمَ الْقِيَامَةِ بِلِجَامٍ مِنْ نَارٍ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وَاللِّجَامُ الْمَذْكُورُ فِي الْحَدِيثِ هُوَ مِثْلُ الَّذِي يُوضَعُ فِي فَمِ الْفَرَسِ لَكِنَّهُ مِنْ نَارٍ</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hint="cs"/>
          <w:color w:val="C00000"/>
          <w:sz w:val="32"/>
          <w:szCs w:val="32"/>
          <w:rtl/>
          <w:lang w:eastAsia="de-DE"/>
        </w:rPr>
        <w:t>(</w:t>
      </w:r>
      <w:r w:rsidRPr="005E462F">
        <w:rPr>
          <w:rFonts w:ascii="Traditional Arabic" w:hAnsi="Traditional Arabic" w:cs="Traditional Arabic"/>
          <w:color w:val="C00000"/>
          <w:sz w:val="32"/>
          <w:szCs w:val="32"/>
          <w:rtl/>
          <w:lang w:eastAsia="de-DE"/>
        </w:rPr>
        <w:t>فَإِنْ جَاءَكَ شَخْصٌ يَطْلُبُ العِلْمَ الضَّرُورِيَّ وَأَنْتَ قَادِرٌ عَلَى تَعْلِيمِهِ وَلَمْ تُحِل</w:t>
      </w:r>
      <w:r>
        <w:rPr>
          <w:rFonts w:ascii="Traditional Arabic" w:hAnsi="Traditional Arabic" w:cs="Traditional Arabic" w:hint="cs"/>
          <w:color w:val="C00000"/>
          <w:sz w:val="32"/>
          <w:szCs w:val="32"/>
          <w:rtl/>
          <w:lang w:eastAsia="de-DE"/>
        </w:rPr>
        <w:t>ْ</w:t>
      </w:r>
      <w:r w:rsidRPr="005E462F">
        <w:rPr>
          <w:rFonts w:ascii="Traditional Arabic" w:hAnsi="Traditional Arabic" w:cs="Traditional Arabic"/>
          <w:color w:val="C00000"/>
          <w:sz w:val="32"/>
          <w:szCs w:val="32"/>
          <w:rtl/>
          <w:lang w:eastAsia="de-DE"/>
        </w:rPr>
        <w:t>هُ لِغَيْرِكَ وَلَا عَلَّمْتَهُ فَعَلَيْكَ مَعْصِيَةٌ كَبِيرَةٌ، أَمَّا إِذَا جَاءَكَ شَخْصٌ وَاسْتَفْتَاكَ فِي مَسْأَلَةٍ وَأَنْتَ لَا تَعْرِفُ الْجَوَابَ فَأَحَلْتَهُ إِلَى مُفْتٍ أَعْلَمَ مِنْكَ فَلَيْسَ عَلَيْكَ مَعْصِيَةٌ</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فَتَعْلِيمُ الْعِلْمِ يَكُونُ فِي حَالٍ فَرْضَ كِفَايَةٍ وَفِي حَالٍ فَرْضَ عَيْنٍ وَالأَوَّلُ مَحَلُّهُ كَمَا إِذَا كَانَ يُوجَدُ أَكْثَرُ مِنْ وَاحِدٍ مِمَّنْ تَأَهَّلَ لِذَلِكَ</w:t>
      </w:r>
      <w:r>
        <w:rPr>
          <w:rFonts w:ascii="Traditional Arabic" w:hAnsi="Traditional Arabic" w:cs="Traditional Arabic" w:hint="cs"/>
          <w:b/>
          <w:bCs/>
          <w:sz w:val="32"/>
          <w:szCs w:val="32"/>
          <w:rtl/>
          <w:lang w:bidi="ar-LB"/>
        </w:rPr>
        <w:t xml:space="preserve"> </w:t>
      </w:r>
      <w:r w:rsidRPr="005E462F">
        <w:rPr>
          <w:rFonts w:ascii="Traditional Arabic" w:hAnsi="Traditional Arabic" w:cs="Traditional Arabic" w:hint="cs"/>
          <w:color w:val="C00000"/>
          <w:sz w:val="32"/>
          <w:szCs w:val="32"/>
          <w:rtl/>
          <w:lang w:bidi="ar-LB"/>
        </w:rPr>
        <w:t>(</w:t>
      </w:r>
      <w:r w:rsidRPr="005E462F">
        <w:rPr>
          <w:rFonts w:ascii="Traditional Arabic" w:hAnsi="Traditional Arabic" w:cs="Traditional Arabic"/>
          <w:color w:val="C00000"/>
          <w:sz w:val="32"/>
          <w:szCs w:val="32"/>
          <w:rtl/>
        </w:rPr>
        <w:t>أيْ مِمَّنْ تَأَهَّلَ لِلتَّدْرِيسِ</w:t>
      </w:r>
      <w:r w:rsidRPr="005E462F">
        <w:rPr>
          <w:rFonts w:ascii="Traditional Arabic" w:hAnsi="Traditional Arabic" w:cs="Traditional Arabic" w:hint="cs"/>
          <w:color w:val="C00000"/>
          <w:sz w:val="32"/>
          <w:szCs w:val="32"/>
          <w:rtl/>
          <w:lang w:bidi="ar-LB"/>
        </w:rPr>
        <w:t>)</w:t>
      </w:r>
      <w:r w:rsidRPr="005E462F">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وَتَحْصُلُ </w:t>
      </w:r>
      <w:r w:rsidRPr="005E462F">
        <w:rPr>
          <w:rFonts w:ascii="Traditional Arabic" w:hAnsi="Traditional Arabic" w:cs="Traditional Arabic"/>
          <w:b/>
          <w:bCs/>
          <w:sz w:val="32"/>
          <w:szCs w:val="32"/>
          <w:u w:val="single"/>
          <w:rtl/>
          <w:lang w:bidi="ar-LB"/>
        </w:rPr>
        <w:t>بِكُلٍّ مِنْهُمُ</w:t>
      </w:r>
      <w:r w:rsidRPr="0008579E">
        <w:rPr>
          <w:rFonts w:ascii="Traditional Arabic" w:hAnsi="Traditional Arabic" w:cs="Traditional Arabic"/>
          <w:b/>
          <w:bCs/>
          <w:sz w:val="32"/>
          <w:szCs w:val="32"/>
          <w:rtl/>
          <w:lang w:bidi="ar-LB"/>
        </w:rPr>
        <w:t xml:space="preserve"> الْكِفَايَةُ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E462F">
        <w:rPr>
          <w:rFonts w:ascii="Traditional Arabic" w:hAnsi="Traditional Arabic" w:cs="Traditional Arabic"/>
          <w:color w:val="C00000"/>
          <w:sz w:val="32"/>
          <w:szCs w:val="32"/>
          <w:rtl/>
          <w:lang w:eastAsia="de-DE"/>
        </w:rPr>
        <w:t>فَلَوْ دَرَّسَ مِنْ بَيْنِ هَؤُلَاءِ الْمُدَرِّسِينَ وَاحِدٌ، فَعِنْدَ ذَلِكَ لَا يَكُونُ عَلَى بَقِيَّةِ الْمُدَرِّسِينَ ذَنْبٌ</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وَالثَّانِي كَمَا إِذَا لَمْ يَكُنْ هُنَاكَ غَيْرُ شَخْصٍ وَاحِدٍ أَهْلٌ فَلا يَجُوزُ فِي هَذِهِ الْحَالِ أَنْ يُحِيلَ الْمُفْتِي الأَهْلُ أَوِ الْعَالِمُ الَّذِي هُوَ أَهْلٌ طَالِبَ الْعِلْمِ إِلَى غَيْرِهِ. </w:t>
      </w:r>
    </w:p>
    <w:p w14:paraId="16C29BDA" w14:textId="77777777" w:rsidR="00C30A90" w:rsidRPr="0008579E" w:rsidRDefault="00C30A90" w:rsidP="00C30A90">
      <w:pPr>
        <w:bidi/>
        <w:spacing w:before="60" w:after="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قَالَ الْعُلَمَاءُ مَنْ تَعَلَّمَ عِلْمَ الدِّينِ الضَّرُورِيَّ ثُمَّ نَسِيَ بَعْضَهُ يَجِبُ عَلَيْهِ اسْتِعَادَةُ تَعَلُّمِ مَا ن</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سِيَ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B64E7">
        <w:rPr>
          <w:rFonts w:ascii="Traditional Arabic" w:hAnsi="Traditional Arabic" w:cs="Traditional Arabic"/>
          <w:color w:val="C00000"/>
          <w:sz w:val="32"/>
          <w:szCs w:val="32"/>
          <w:rtl/>
          <w:lang w:eastAsia="de-DE"/>
        </w:rPr>
        <w:t>إِمَّا أَنْ يَذْهَبَ إِلَىٰ وَاحِدٍ مُتَعَلِّمٍ يُعِيدُ عَلَىٰ سَمْعِهِ مَا نَسِيَهُ، أَوْ يُرَاجِعَ مَثَلًا فِي دَفْتَرِهِ أَوْ كِتَابِهِ ٱلَّذِي دَرَسَ فِيهِ، فَيَتَذَكَّرَ مَا كَانَ قَدْ نَسِيَ</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وَقَالُوا </w:t>
      </w:r>
      <w:bookmarkStart w:id="97" w:name="_Hlk191456208"/>
      <w:r w:rsidRPr="0008579E">
        <w:rPr>
          <w:rFonts w:ascii="Traditional Arabic" w:hAnsi="Traditional Arabic" w:cs="Traditional Arabic"/>
          <w:b/>
          <w:bCs/>
          <w:sz w:val="32"/>
          <w:szCs w:val="32"/>
          <w:rtl/>
          <w:lang w:bidi="ar-LB"/>
        </w:rPr>
        <w:t xml:space="preserve">يَجِبُ وُجُودُ </w:t>
      </w:r>
      <w:bookmarkEnd w:id="97"/>
      <w:r w:rsidRPr="0008579E">
        <w:rPr>
          <w:rFonts w:ascii="Traditional Arabic" w:hAnsi="Traditional Arabic" w:cs="Traditional Arabic"/>
          <w:b/>
          <w:bCs/>
          <w:sz w:val="32"/>
          <w:szCs w:val="32"/>
          <w:rtl/>
          <w:lang w:bidi="ar-LB"/>
        </w:rPr>
        <w:t>عَالِمٍ يَصْلُحُ لِلْفَتْوَى فِي كُلِّ مَسَافَةِ قَصْرٍ</w:t>
      </w:r>
      <w:r w:rsidRPr="0008579E">
        <w:rPr>
          <w:rFonts w:ascii="Traditional Arabic" w:hAnsi="Traditional Arabic" w:cs="Traditional Arabic" w:hint="cs"/>
          <w:b/>
          <w:bCs/>
          <w:sz w:val="32"/>
          <w:szCs w:val="32"/>
          <w:rtl/>
          <w:lang w:bidi="ar-LB"/>
        </w:rPr>
        <w:t xml:space="preserve"> </w:t>
      </w:r>
      <w:r w:rsidRPr="00754915">
        <w:rPr>
          <w:rFonts w:ascii="Traditional Arabic" w:hAnsi="Traditional Arabic" w:cs="Traditional Arabic" w:hint="cs"/>
          <w:b/>
          <w:bCs/>
          <w:color w:val="FF0000"/>
          <w:sz w:val="32"/>
          <w:szCs w:val="32"/>
          <w:rtl/>
          <w:lang w:bidi="ar-LB"/>
        </w:rPr>
        <w:t>(</w:t>
      </w:r>
      <w:r w:rsidRPr="00754915">
        <w:rPr>
          <w:rFonts w:ascii="Traditional Arabic" w:hAnsi="Traditional Arabic" w:cs="Traditional Arabic"/>
          <w:color w:val="FF0000"/>
          <w:sz w:val="32"/>
          <w:szCs w:val="32"/>
          <w:rtl/>
          <w:lang w:eastAsia="de-DE"/>
        </w:rPr>
        <w:t>أيْ أَنْ يَكُونَ بَلَغَ دَرَجَةً يَسْتَطِيعُ بِهَا اسْتِنْبَاطَ الأَحْكَامِ مِنَ الْكِتَابِ وَالسُّنَّةِ، كَالأَئِمَّةِ الأَرْبَعَةِ، وَيُسَمَّى مُجْتَهِدًا مُطْلَقًا. أَوْ يَكُونَ قَادِرًا عَلَى اسْتِنْبَاطِ الْحُكْمِ مِنْ كَلاَمِ الأَئِمَّةِ فِيمَا لَمْ يَتَنَاوَلُوهُ نَصًّا، وَهَذَا يُقَالُ لَهُ مُجْتَهِدٌ فِي الْمَذْهَبِ، وَهُوَ أَيْضًا يَصْلُحُ لِلْفَتْوَى. وَيُوجَدُ عَالِمٌ أَقَلُّ مِنْ ذَلِكَ، لَا يَسْتَطِيعُ الاسْتِنْبَاطَ مِنَ الْكِتَابِ وَالسُّنَّةِ، وَلَا مِنْ كَلَامِ الأَئِمَّةِ، وَلَكِنَّهُ يَكُونُ حَافِظًا لِمَعْظَمِ مَسَائِلِ الْمَذْهَبِ، فَيَعْرِفُ أَنَّ حُكْمَ هَذِهِ الْمَسْأَلَةِ كَذَا، وَهَذِهِ كَذَا، وَهَذَا أَيْضًا بِاصْطِلَاحِ الْمُتَأَخِّرِينَ يَصْلُحُ لِلْفَتْوَى</w:t>
      </w:r>
      <w:r w:rsidRPr="00754915">
        <w:rPr>
          <w:rFonts w:ascii="Traditional Arabic" w:hAnsi="Traditional Arabic" w:cs="Traditional Arabic" w:hint="cs"/>
          <w:color w:val="FF0000"/>
          <w:sz w:val="32"/>
          <w:szCs w:val="32"/>
          <w:rtl/>
          <w:lang w:eastAsia="de-DE"/>
        </w:rPr>
        <w:t>)</w:t>
      </w:r>
      <w:r w:rsidRPr="00754915">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وَ</w:t>
      </w:r>
      <w:r>
        <w:rPr>
          <w:rFonts w:ascii="Traditional Arabic" w:hAnsi="Traditional Arabic" w:cs="Traditional Arabic" w:hint="cs"/>
          <w:b/>
          <w:bCs/>
          <w:sz w:val="32"/>
          <w:szCs w:val="32"/>
          <w:rtl/>
          <w:lang w:bidi="ar-LB"/>
        </w:rPr>
        <w:t xml:space="preserve"> </w:t>
      </w:r>
      <w:r w:rsidRPr="00754915">
        <w:rPr>
          <w:rFonts w:ascii="Traditional Arabic" w:hAnsi="Traditional Arabic" w:cs="Traditional Arabic" w:hint="cs"/>
          <w:color w:val="FF0000"/>
          <w:sz w:val="32"/>
          <w:szCs w:val="32"/>
          <w:rtl/>
          <w:lang w:bidi="ar-LB"/>
        </w:rPr>
        <w:t>(ق</w:t>
      </w:r>
      <w:r>
        <w:rPr>
          <w:rFonts w:ascii="Traditional Arabic" w:hAnsi="Traditional Arabic" w:cs="Traditional Arabic" w:hint="cs"/>
          <w:color w:val="FF0000"/>
          <w:sz w:val="32"/>
          <w:szCs w:val="32"/>
          <w:rtl/>
          <w:lang w:bidi="ar-LB"/>
        </w:rPr>
        <w:t>َ</w:t>
      </w:r>
      <w:r w:rsidRPr="00754915">
        <w:rPr>
          <w:rFonts w:ascii="Traditional Arabic" w:hAnsi="Traditional Arabic" w:cs="Traditional Arabic" w:hint="cs"/>
          <w:color w:val="FF0000"/>
          <w:sz w:val="32"/>
          <w:szCs w:val="32"/>
          <w:rtl/>
          <w:lang w:bidi="ar-LB"/>
        </w:rPr>
        <w:t>ال</w:t>
      </w:r>
      <w:r>
        <w:rPr>
          <w:rFonts w:ascii="Traditional Arabic" w:hAnsi="Traditional Arabic" w:cs="Traditional Arabic" w:hint="cs"/>
          <w:color w:val="FF0000"/>
          <w:sz w:val="32"/>
          <w:szCs w:val="32"/>
          <w:rtl/>
          <w:lang w:bidi="ar-LB"/>
        </w:rPr>
        <w:t>َ</w:t>
      </w:r>
      <w:r w:rsidRPr="00754915">
        <w:rPr>
          <w:rFonts w:ascii="Traditional Arabic" w:hAnsi="Traditional Arabic" w:cs="Traditional Arabic" w:hint="cs"/>
          <w:color w:val="FF0000"/>
          <w:sz w:val="32"/>
          <w:szCs w:val="32"/>
          <w:rtl/>
          <w:lang w:bidi="ar-LB"/>
        </w:rPr>
        <w:t xml:space="preserve"> ال</w:t>
      </w:r>
      <w:r>
        <w:rPr>
          <w:rFonts w:ascii="Traditional Arabic" w:hAnsi="Traditional Arabic" w:cs="Traditional Arabic" w:hint="cs"/>
          <w:color w:val="FF0000"/>
          <w:sz w:val="32"/>
          <w:szCs w:val="32"/>
          <w:rtl/>
          <w:lang w:bidi="ar-LB"/>
        </w:rPr>
        <w:t>ْ</w:t>
      </w:r>
      <w:r w:rsidRPr="00754915">
        <w:rPr>
          <w:rFonts w:ascii="Traditional Arabic" w:hAnsi="Traditional Arabic" w:cs="Traditional Arabic" w:hint="cs"/>
          <w:color w:val="FF0000"/>
          <w:sz w:val="32"/>
          <w:szCs w:val="32"/>
          <w:rtl/>
          <w:lang w:bidi="ar-LB"/>
        </w:rPr>
        <w:t>ع</w:t>
      </w:r>
      <w:r>
        <w:rPr>
          <w:rFonts w:ascii="Traditional Arabic" w:hAnsi="Traditional Arabic" w:cs="Traditional Arabic" w:hint="cs"/>
          <w:color w:val="FF0000"/>
          <w:sz w:val="32"/>
          <w:szCs w:val="32"/>
          <w:rtl/>
          <w:lang w:bidi="ar-LB"/>
        </w:rPr>
        <w:t>ُ</w:t>
      </w:r>
      <w:r w:rsidRPr="00754915">
        <w:rPr>
          <w:rFonts w:ascii="Traditional Arabic" w:hAnsi="Traditional Arabic" w:cs="Traditional Arabic" w:hint="cs"/>
          <w:color w:val="FF0000"/>
          <w:sz w:val="32"/>
          <w:szCs w:val="32"/>
          <w:rtl/>
          <w:lang w:bidi="ar-LB"/>
        </w:rPr>
        <w:t>ل</w:t>
      </w:r>
      <w:r>
        <w:rPr>
          <w:rFonts w:ascii="Traditional Arabic" w:hAnsi="Traditional Arabic" w:cs="Traditional Arabic" w:hint="cs"/>
          <w:color w:val="FF0000"/>
          <w:sz w:val="32"/>
          <w:szCs w:val="32"/>
          <w:rtl/>
          <w:lang w:bidi="ar-LB"/>
        </w:rPr>
        <w:t>َ</w:t>
      </w:r>
      <w:r w:rsidRPr="00754915">
        <w:rPr>
          <w:rFonts w:ascii="Traditional Arabic" w:hAnsi="Traditional Arabic" w:cs="Traditional Arabic" w:hint="cs"/>
          <w:color w:val="FF0000"/>
          <w:sz w:val="32"/>
          <w:szCs w:val="32"/>
          <w:rtl/>
          <w:lang w:bidi="ar-LB"/>
        </w:rPr>
        <w:t>م</w:t>
      </w:r>
      <w:r>
        <w:rPr>
          <w:rFonts w:ascii="Traditional Arabic" w:hAnsi="Traditional Arabic" w:cs="Traditional Arabic" w:hint="cs"/>
          <w:color w:val="FF0000"/>
          <w:sz w:val="32"/>
          <w:szCs w:val="32"/>
          <w:rtl/>
          <w:lang w:bidi="ar-LB"/>
        </w:rPr>
        <w:t>َ</w:t>
      </w:r>
      <w:r w:rsidRPr="00754915">
        <w:rPr>
          <w:rFonts w:ascii="Traditional Arabic" w:hAnsi="Traditional Arabic" w:cs="Traditional Arabic" w:hint="cs"/>
          <w:color w:val="FF0000"/>
          <w:sz w:val="32"/>
          <w:szCs w:val="32"/>
          <w:rtl/>
          <w:lang w:bidi="ar-LB"/>
        </w:rPr>
        <w:t>اءُ</w:t>
      </w:r>
      <w:r>
        <w:rPr>
          <w:rFonts w:ascii="Traditional Arabic" w:hAnsi="Traditional Arabic" w:cs="Traditional Arabic" w:hint="cs"/>
          <w:color w:val="FF0000"/>
          <w:sz w:val="32"/>
          <w:szCs w:val="32"/>
          <w:rtl/>
          <w:lang w:bidi="ar-LB"/>
        </w:rPr>
        <w:t xml:space="preserve"> </w:t>
      </w:r>
      <w:r w:rsidRPr="00754915">
        <w:rPr>
          <w:rFonts w:ascii="Traditional Arabic" w:hAnsi="Traditional Arabic" w:cs="Traditional Arabic"/>
          <w:color w:val="FF0000"/>
          <w:sz w:val="32"/>
          <w:szCs w:val="32"/>
          <w:rtl/>
          <w:lang w:bidi="ar-LB"/>
        </w:rPr>
        <w:t>يَجِبُ وُجُودُ</w:t>
      </w:r>
      <w:r w:rsidRPr="00754915">
        <w:rPr>
          <w:rFonts w:ascii="Traditional Arabic" w:hAnsi="Traditional Arabic" w:cs="Traditional Arabic" w:hint="cs"/>
          <w:color w:val="FF0000"/>
          <w:sz w:val="32"/>
          <w:szCs w:val="32"/>
          <w:rtl/>
          <w:lang w:bidi="ar-LB"/>
        </w:rPr>
        <w:t>)</w:t>
      </w:r>
      <w:r w:rsidRPr="00754915">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sz w:val="32"/>
          <w:szCs w:val="32"/>
          <w:rtl/>
          <w:lang w:bidi="ar-LB"/>
        </w:rPr>
        <w:t>قَاضٍ فِي كُلِّ مَسَافَة</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عَدْوَى أَيْ نِصْفِ مَرْحَلَةٍ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754915">
        <w:rPr>
          <w:rFonts w:ascii="Traditional Arabic" w:hAnsi="Traditional Arabic" w:cs="Traditional Arabic"/>
          <w:color w:val="C00000"/>
          <w:sz w:val="32"/>
          <w:szCs w:val="32"/>
          <w:rtl/>
        </w:rPr>
        <w:t>ال</w:t>
      </w:r>
      <w:r>
        <w:rPr>
          <w:rFonts w:ascii="Traditional Arabic" w:hAnsi="Traditional Arabic" w:cs="Traditional Arabic" w:hint="cs"/>
          <w:color w:val="C00000"/>
          <w:sz w:val="32"/>
          <w:szCs w:val="32"/>
          <w:rtl/>
        </w:rPr>
        <w:t>ْ</w:t>
      </w:r>
      <w:r w:rsidRPr="00754915">
        <w:rPr>
          <w:rFonts w:ascii="Traditional Arabic" w:hAnsi="Traditional Arabic" w:cs="Traditional Arabic"/>
          <w:color w:val="C00000"/>
          <w:sz w:val="32"/>
          <w:szCs w:val="32"/>
          <w:rtl/>
        </w:rPr>
        <w:t>م</w:t>
      </w:r>
      <w:r>
        <w:rPr>
          <w:rFonts w:ascii="Traditional Arabic" w:hAnsi="Traditional Arabic" w:cs="Traditional Arabic" w:hint="cs"/>
          <w:color w:val="C00000"/>
          <w:sz w:val="32"/>
          <w:szCs w:val="32"/>
          <w:rtl/>
        </w:rPr>
        <w:t>َ</w:t>
      </w:r>
      <w:r w:rsidRPr="00754915">
        <w:rPr>
          <w:rFonts w:ascii="Traditional Arabic" w:hAnsi="Traditional Arabic" w:cs="Traditional Arabic"/>
          <w:color w:val="C00000"/>
          <w:sz w:val="32"/>
          <w:szCs w:val="32"/>
          <w:rtl/>
        </w:rPr>
        <w:t>ر</w:t>
      </w:r>
      <w:r>
        <w:rPr>
          <w:rFonts w:ascii="Traditional Arabic" w:hAnsi="Traditional Arabic" w:cs="Traditional Arabic" w:hint="cs"/>
          <w:color w:val="C00000"/>
          <w:sz w:val="32"/>
          <w:szCs w:val="32"/>
          <w:rtl/>
        </w:rPr>
        <w:t>ْ</w:t>
      </w:r>
      <w:r w:rsidRPr="00754915">
        <w:rPr>
          <w:rFonts w:ascii="Traditional Arabic" w:hAnsi="Traditional Arabic" w:cs="Traditional Arabic"/>
          <w:color w:val="C00000"/>
          <w:sz w:val="32"/>
          <w:szCs w:val="32"/>
          <w:rtl/>
        </w:rPr>
        <w:t>ح</w:t>
      </w:r>
      <w:r>
        <w:rPr>
          <w:rFonts w:ascii="Traditional Arabic" w:hAnsi="Traditional Arabic" w:cs="Traditional Arabic" w:hint="cs"/>
          <w:color w:val="C00000"/>
          <w:sz w:val="32"/>
          <w:szCs w:val="32"/>
          <w:rtl/>
        </w:rPr>
        <w:t>َ</w:t>
      </w:r>
      <w:r w:rsidRPr="00754915">
        <w:rPr>
          <w:rFonts w:ascii="Traditional Arabic" w:hAnsi="Traditional Arabic" w:cs="Traditional Arabic"/>
          <w:color w:val="C00000"/>
          <w:sz w:val="32"/>
          <w:szCs w:val="32"/>
          <w:rtl/>
        </w:rPr>
        <w:t>ل</w:t>
      </w:r>
      <w:r>
        <w:rPr>
          <w:rFonts w:ascii="Traditional Arabic" w:hAnsi="Traditional Arabic" w:cs="Traditional Arabic" w:hint="cs"/>
          <w:color w:val="C00000"/>
          <w:sz w:val="32"/>
          <w:szCs w:val="32"/>
          <w:rtl/>
        </w:rPr>
        <w:t>َ</w:t>
      </w:r>
      <w:r w:rsidRPr="00754915">
        <w:rPr>
          <w:rFonts w:ascii="Traditional Arabic" w:hAnsi="Traditional Arabic" w:cs="Traditional Arabic"/>
          <w:color w:val="C00000"/>
          <w:sz w:val="32"/>
          <w:szCs w:val="32"/>
          <w:rtl/>
        </w:rPr>
        <w:t>ةُ مَسِيرُ يَوْمٍ، وَلَا</w:t>
      </w:r>
      <w:r>
        <w:rPr>
          <w:rFonts w:ascii="Traditional Arabic" w:hAnsi="Traditional Arabic" w:cs="Traditional Arabic" w:hint="cs"/>
          <w:color w:val="C00000"/>
          <w:sz w:val="32"/>
          <w:szCs w:val="32"/>
          <w:rtl/>
        </w:rPr>
        <w:t xml:space="preserve"> </w:t>
      </w:r>
      <w:r w:rsidRPr="00754915">
        <w:rPr>
          <w:rFonts w:ascii="Traditional Arabic" w:hAnsi="Traditional Arabic" w:cs="Traditional Arabic"/>
          <w:color w:val="C00000"/>
          <w:sz w:val="32"/>
          <w:szCs w:val="32"/>
          <w:rtl/>
        </w:rPr>
        <w:t xml:space="preserve">بُدَّ أَنْ يَكُونَ فِي كُلِّ مَسَافَةِ عَدْوَى قَاضٍ شَرْعِيٌّ مُتَأَهِّلٌ لِلْقَضَاءِ، لِأَنَّ مَنْ احْتَاجَ إِلَى رَفْعِ دَعْوَى يَتَوَجَّهُ إِلَى القَاضِي وَيَرْجِعُ فِي نَفْسِ الْيَوْمِ، بِحَيْثُ لَا يُضْطَرُّ إِلَى السَّفَرِ يَوْمَيْنِ أَوْ </w:t>
      </w:r>
      <w:r w:rsidRPr="00754915">
        <w:rPr>
          <w:rFonts w:ascii="Traditional Arabic" w:hAnsi="Traditional Arabic" w:cs="Traditional Arabic"/>
          <w:color w:val="C00000"/>
          <w:sz w:val="32"/>
          <w:szCs w:val="32"/>
          <w:rtl/>
        </w:rPr>
        <w:lastRenderedPageBreak/>
        <w:t>ثَلَاثَةٍ لِرَفْعِ دَعْوَاهُ</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وَذَكَرَ الْغَزَالِيُّ أَنَّهُ يَجِبُ وُجُودُ عَالِمٍ يَقُومُ بِالرَّدِّ عَلَى الْمُلْحِدِينَ وَالْمُشَكِّكِينَ فِي الْعَقِيدَةِ بِإِيرَادِ الشُّبَهِ فِي كُلِّ بَلَدٍ</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(م</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ث</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ل</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ا </w:t>
      </w:r>
      <w:r w:rsidRPr="00754915">
        <w:rPr>
          <w:rFonts w:ascii="Traditional Arabic" w:hAnsi="Traditional Arabic" w:cs="Traditional Arabic"/>
          <w:color w:val="C00000"/>
          <w:sz w:val="32"/>
          <w:szCs w:val="32"/>
          <w:rtl/>
          <w:lang w:eastAsia="de-DE"/>
        </w:rPr>
        <w:t>بَيْرُوتُ بَلَدٌ، وَطَرَابْلُسُ بَلَدٌ، وَصَيْدَا بَلَدٌ</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أَيْ بِحَيْثُ يَكُونُ ذَلِكَ الْعَالِمُ عَارِفًا بِالْحُجَجِ النَّقْلِيَّةِ وَالْعَقْلِيَّةِ، وَذَلِكَ هُوَ عِلْمُ الْكَلامِ الَّذِي عُرِفَ بِهِ أَهْلُ السُّنَّةِ لَيْسَ عِلْمَ الْكَلامِ الَّذِي عِنْدَ الْمُبْتَدِعَةِ كَالْمُعْتَزِلَةِ لِأَنَّهُمْ أَلَّفُوا كُتُبًا عَدِيدَةً أَوْرَدُوا فِيهَا شُبُهًا عَقْلِيَّةً وَتَمْوِيهَاتٍ بِالنُّصُوصِ الشَّرْعِيَّةِ لِيَغُرُّوا بِهَا الْقَاصِرِينَ فِي الْفَهْمِ.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754915">
        <w:rPr>
          <w:rFonts w:ascii="Traditional Arabic" w:hAnsi="Traditional Arabic" w:cs="Traditional Arabic"/>
          <w:color w:val="C00000"/>
          <w:sz w:val="32"/>
          <w:szCs w:val="32"/>
          <w:rtl/>
          <w:lang w:eastAsia="de-DE"/>
        </w:rPr>
        <w:t>لَابُدَّ أَنْ يَكُونَ فِي كُلِّ زَمَنٍ أُنَاسٌ أَقْوِيَاءُ فِي عِلْمِ أَهْلِ السُّنَّةِ يَسْتَطِيعُونَ أَنْ يَرُدُّوا شُبُهَاتِ الْمُلْحِدِينَ الَّذِينَ لَا يَنْتَسِبُونَ إِلَى الْإِسْلَامِ، وَالكُفَّارِ الْمُنْتَسِبِينَ إِلَى الْإِسْلَامِ، كَالَّذِينَ يَعْتَقِدُونَ أَنَّ اللهَ جِسْمٌ يَصْعَدُ وَيَنْزِلُ بِذَاتِهِ، وَأَنَّهُ مَلَأَ العَرْشَ أَوْ أَقَلُّ مِنَ العَرْشِ أَوْ أَوْسَعُ مِنْهُ. هَذَا فَرْضُ كِفَايَةٍ كَمَا قَالَ الفُقَهَاءُ، لِأَنَّ عِلْمَ الدِّينِ قِسْمَانِ</w:t>
      </w:r>
      <w:r>
        <w:rPr>
          <w:rFonts w:ascii="Traditional Arabic" w:hAnsi="Traditional Arabic" w:cs="Traditional Arabic" w:hint="cs"/>
          <w:color w:val="C00000"/>
          <w:sz w:val="32"/>
          <w:szCs w:val="32"/>
          <w:rtl/>
          <w:lang w:eastAsia="de-DE"/>
        </w:rPr>
        <w:t>،</w:t>
      </w:r>
      <w:r w:rsidRPr="00754915">
        <w:rPr>
          <w:rFonts w:ascii="Traditional Arabic" w:hAnsi="Traditional Arabic" w:cs="Traditional Arabic"/>
          <w:color w:val="C00000"/>
          <w:sz w:val="32"/>
          <w:szCs w:val="32"/>
          <w:rtl/>
          <w:lang w:eastAsia="de-DE"/>
        </w:rPr>
        <w:t xml:space="preserve"> قِسْمٌ يَجِبُ عَلَى كُلِّ مُكَلَّفٍ، فَمَنْ لَمْ يَتَعَلَّمْهُ فَهُوَ عَاصٍ فَاسِقٌ، وَالقِسْمُ الآخَرُ فَرْضُ كِفَايَةٍ، أَيْ يَجِبُ عَلَى بَعْضِ الْمُسْلِمِينَ، وَهُوَ الْعِلْمُ الزَّائِدُ عَلَى حَاجَاتِ الشَّخْصِ لِنَفْسِهِ بِمِقْدَارٍ يُمَكِّنُهُ مِنَ الْإِفْتَاءِ لِغَيْرِهِ. وَالْمُفْتِي هُوَ مَنْ يَسْتَطِيعُ الْإِجَابَةَ عَنِ الْمَسَائِلِ فِي أُمُورِ الْعِبَادَاتِ وَالْمُعَامَلَاتِ كَالْبَيْعِ وَالشِّرَاءِ وَغَيْرِهِمَا. وَفِي زَمَانِنَا، كَثِيرٌ مِنَ الْبِلَادِ خَلَتْ مِنَ الْمُفْتِينَ، مَعَ أَنَّ الوَاجِبَ أَنْ يُوجَدَ فِي كُلِّ بَلَدٍ مُفْتٍ يُعَيِّنُهُ العُلَمَاءُ لِأَهْلِيَّتِهِ</w:t>
      </w:r>
      <w:r w:rsidRPr="0008579E">
        <w:rPr>
          <w:rFonts w:ascii="Traditional Arabic" w:hAnsi="Traditional Arabic" w:cs="Traditional Arabic"/>
          <w:color w:val="C00000"/>
          <w:sz w:val="32"/>
          <w:szCs w:val="32"/>
          <w:rtl/>
          <w:lang w:eastAsia="de-DE"/>
        </w:rPr>
        <w:t xml:space="preserve">. </w:t>
      </w:r>
      <w:r w:rsidRPr="00754915">
        <w:rPr>
          <w:rFonts w:ascii="Traditional Arabic" w:hAnsi="Traditional Arabic" w:cs="Traditional Arabic"/>
          <w:color w:val="C00000"/>
          <w:sz w:val="32"/>
          <w:szCs w:val="32"/>
          <w:rtl/>
          <w:lang w:eastAsia="de-DE"/>
        </w:rPr>
        <w:t>لَوْ كَانَ حَاكِمٌ تَقِيٌّ هُوَ يُعَيِّنُ مَنْ يَصْلُحُ لِلْفَتْوَى</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sz w:val="32"/>
          <w:szCs w:val="32"/>
          <w:rtl/>
          <w:lang w:bidi="ar-LB"/>
        </w:rPr>
        <w:t xml:space="preserve"> </w:t>
      </w:r>
    </w:p>
    <w:p w14:paraId="42E1BFE1"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698AF1BA"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وَالضَّحِكُ</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عَلَى مُسْلِمٍ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لِخُرُوجِ الرِّيحِ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الضَّحِكُ</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عَلَى مُسْلِمٍ اسْتِحْقَارًا 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لِكَوْنِهِ أَقَلَّ جَاهًا مِنَ الضَّاحِكِ وَنَحْوُ ذَلِكَ</w:t>
      </w:r>
      <w:r w:rsidRPr="0008579E">
        <w:rPr>
          <w:rFonts w:ascii="Traditional Arabic" w:hAnsi="Traditional Arabic" w:cs="Traditional Arabic" w:hint="cs"/>
          <w:color w:val="FF0000"/>
          <w:sz w:val="32"/>
          <w:szCs w:val="32"/>
          <w:rtl/>
          <w:lang w:bidi="ar-LB"/>
        </w:rPr>
        <w:t>.</w:t>
      </w:r>
    </w:p>
    <w:p w14:paraId="1268685B"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مِنْ مُحَرَّمَاتِ اللِّسَانِ الضَّحِكُ لِخُرُوجِ رِيحٍ مِنْ شَخْصٍ أَيْ إِذَا لَمْ يَكُنِ الضَّاحِكُ مَغلُوبًا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754915">
        <w:rPr>
          <w:rFonts w:ascii="Traditional Arabic" w:hAnsi="Traditional Arabic" w:cs="Traditional Arabic"/>
          <w:color w:val="C00000"/>
          <w:sz w:val="32"/>
          <w:szCs w:val="32"/>
          <w:rtl/>
          <w:lang w:eastAsia="de-DE"/>
        </w:rPr>
        <w:t>مَعْنَاهُ أَنَّ مِنَ الْمُحَرَّمَاتِ أَنْ يَضْحَكَ عَمْدًا إِذَا خَرَجَ رِيحٌ مِنْ شَخْصٍ لِأَنَّهُ إِيذَاءٌ، أَمَّا إِنْ ضَحِكَ بِلَا إِرَادَةٍ فَلَا مَعْصِيَةَ عَلَيْهِ</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sz w:val="32"/>
          <w:szCs w:val="32"/>
          <w:rtl/>
          <w:lang w:bidi="ar-LB"/>
        </w:rPr>
        <w:t>. وَكَذَلِكَ الضَّحِكُ لِغَيْرِ ذَلِكَ اسْتِحْقَارًا لِمَا فِيهِ مِنَ الإِيذَاءِ. وَمِثْلُ الْمُسْلِمِ فِي هَذِهِ الْمَسْئَلَةِ الذِّمِيُّ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754915">
        <w:rPr>
          <w:rFonts w:ascii="Traditional Arabic" w:hAnsi="Traditional Arabic" w:cs="Traditional Arabic"/>
          <w:color w:val="C00000"/>
          <w:sz w:val="32"/>
          <w:szCs w:val="32"/>
          <w:rtl/>
          <w:lang w:eastAsia="de-DE"/>
        </w:rPr>
        <w:t>الذَّمِيُّ الَّذِي يَدْفَعُ الجِزْيَةَ لِلْخَلِيفَةِ مَعَ أَنَّهُ غَيْرُ مُسْلِمٍ، لَا يَجُوزُ الِاسْتِهْزَاءُ بِهِ بِهَاتَيْنِ الْحَالَتَيْنِ فِي وَجْهِهِ اسْتِحْقَارًا لَهُ</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sz w:val="32"/>
          <w:szCs w:val="32"/>
          <w:rtl/>
          <w:lang w:bidi="ar-LB"/>
        </w:rPr>
        <w:t xml:space="preserve"> </w:t>
      </w:r>
    </w:p>
    <w:p w14:paraId="4A78213B"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7D9FBAC8" w14:textId="77777777" w:rsidR="00C30A90" w:rsidRPr="00754915" w:rsidRDefault="00C30A90" w:rsidP="00C30A90">
      <w:pPr>
        <w:bidi/>
        <w:spacing w:before="60" w:after="60"/>
        <w:ind w:right="26" w:firstLine="360"/>
        <w:jc w:val="both"/>
        <w:rPr>
          <w:rFonts w:ascii="Traditional Arabic" w:hAnsi="Traditional Arabic" w:cs="Traditional Arabic"/>
          <w:color w:val="C00000"/>
          <w:sz w:val="32"/>
          <w:szCs w:val="32"/>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وَكَتْمُ الشَّهَادَةِ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بِلا عُذْرٍ بَعْدَ أَنْ دُعِيَ إِلَيْهَا</w:t>
      </w:r>
      <w:r>
        <w:rPr>
          <w:rFonts w:ascii="Traditional Arabic" w:hAnsi="Traditional Arabic" w:cs="Traditional Arabic" w:hint="cs"/>
          <w:color w:val="C00000"/>
          <w:sz w:val="32"/>
          <w:szCs w:val="32"/>
          <w:rtl/>
        </w:rPr>
        <w:t>.</w:t>
      </w:r>
    </w:p>
    <w:p w14:paraId="73CD8F80"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جُمْلَةِ مَعَاصِي اللِّسَانِ الَّتِي هِيَ مِنَ الْكَبَائِرِ كَتْمَ الشَّهَادَةِ بِلا عُذْرٍ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754915">
        <w:rPr>
          <w:rFonts w:ascii="Traditional Arabic" w:hAnsi="Traditional Arabic" w:cs="Traditional Arabic"/>
          <w:color w:val="C00000"/>
          <w:sz w:val="32"/>
          <w:szCs w:val="32"/>
          <w:rtl/>
          <w:lang w:eastAsia="de-DE"/>
        </w:rPr>
        <w:t xml:space="preserve">مَنْ طُلِبَ لِيَشْهَدَ عِنْدَ الحَاكِمِ فِي حَقِّ إِنْسَانٍ فَكَتَمَ الشَّهَادَةَ، يَكُونُ حَرَامًا لِأَنَّ </w:t>
      </w:r>
      <w:r w:rsidRPr="00FB0EB9">
        <w:rPr>
          <w:rFonts w:ascii="Traditional Arabic" w:hAnsi="Traditional Arabic" w:cs="Traditional Arabic"/>
          <w:color w:val="C00000"/>
          <w:sz w:val="32"/>
          <w:szCs w:val="32"/>
          <w:rtl/>
          <w:lang w:eastAsia="de-DE"/>
        </w:rPr>
        <w:t>فِي ذَلِكَ تَضْيِيعًا لِلْحَقِّ، كَمَنْ يَعْلَمُ أَنَّ فُلَانًا اسْتَدَانَ مِنْ فُلَانٍ مَالًا، ثُمَّ أَنْكَرَ الَّذِي عَلَيْهِ الدَّيْنُ، فَقَالَ الحَاكِمُ لِلدَّائِنِ</w:t>
      </w:r>
      <w:r w:rsidRPr="00FB0EB9">
        <w:rPr>
          <w:rFonts w:ascii="Traditional Arabic" w:hAnsi="Traditional Arabic" w:cs="Traditional Arabic"/>
          <w:color w:val="C00000"/>
          <w:sz w:val="32"/>
          <w:szCs w:val="32"/>
          <w:lang w:eastAsia="de-DE"/>
        </w:rPr>
        <w:t xml:space="preserve"> </w:t>
      </w:r>
      <w:r w:rsidRPr="00FB0EB9">
        <w:rPr>
          <w:rFonts w:ascii="Traditional Arabic" w:hAnsi="Traditional Arabic" w:cs="Traditional Arabic"/>
          <w:color w:val="C00000"/>
          <w:sz w:val="32"/>
          <w:szCs w:val="32"/>
          <w:rtl/>
          <w:lang w:eastAsia="de-DE"/>
        </w:rPr>
        <w:t>أَلَكَ شُهُودٌ؟</w:t>
      </w:r>
      <w:r w:rsidRPr="00FB0EB9">
        <w:rPr>
          <w:rFonts w:ascii="Traditional Arabic" w:hAnsi="Traditional Arabic" w:cs="Traditional Arabic"/>
          <w:color w:val="C00000"/>
          <w:sz w:val="32"/>
          <w:szCs w:val="32"/>
          <w:lang w:eastAsia="de-DE"/>
        </w:rPr>
        <w:t xml:space="preserve"> </w:t>
      </w:r>
      <w:r w:rsidRPr="00FB0EB9">
        <w:rPr>
          <w:rFonts w:ascii="Traditional Arabic" w:hAnsi="Traditional Arabic" w:cs="Traditional Arabic"/>
          <w:color w:val="C00000"/>
          <w:sz w:val="32"/>
          <w:szCs w:val="32"/>
          <w:rtl/>
          <w:lang w:eastAsia="de-DE"/>
        </w:rPr>
        <w:t>فَقَالَ</w:t>
      </w:r>
      <w:r w:rsidRPr="00FB0EB9">
        <w:rPr>
          <w:rFonts w:ascii="Traditional Arabic" w:hAnsi="Traditional Arabic" w:cs="Traditional Arabic"/>
          <w:color w:val="C00000"/>
          <w:sz w:val="32"/>
          <w:szCs w:val="32"/>
          <w:lang w:eastAsia="de-DE"/>
        </w:rPr>
        <w:t xml:space="preserve"> </w:t>
      </w:r>
      <w:r w:rsidRPr="00FB0EB9">
        <w:rPr>
          <w:rFonts w:ascii="Traditional Arabic" w:hAnsi="Traditional Arabic" w:cs="Traditional Arabic"/>
          <w:color w:val="C00000"/>
          <w:sz w:val="32"/>
          <w:szCs w:val="32"/>
          <w:rtl/>
          <w:lang w:eastAsia="de-DE"/>
        </w:rPr>
        <w:t>نَعَمْ، فَطَلَبَ</w:t>
      </w:r>
      <w:r w:rsidRPr="00754915">
        <w:rPr>
          <w:rFonts w:ascii="Traditional Arabic" w:hAnsi="Traditional Arabic" w:cs="Traditional Arabic"/>
          <w:color w:val="C00000"/>
          <w:sz w:val="32"/>
          <w:szCs w:val="32"/>
          <w:rtl/>
          <w:lang w:eastAsia="de-DE"/>
        </w:rPr>
        <w:t xml:space="preserve"> هَذَا الشَّخْصَ الَّذِي كَانَ يَعْلَمُ أَنَّ لَهُ عَلَى فُلَانٍ مَبْلَغَ كَذَا، فَامْتَنَعَ وَأَبَى أَنْ يَشْهَدَ، فَهَذَا مِنَ الكَبَائِرِ</w:t>
      </w:r>
      <w:r w:rsidRPr="00754915">
        <w:rPr>
          <w:rFonts w:ascii="Traditional Arabic" w:hAnsi="Traditional Arabic" w:cs="Traditional Arabic"/>
          <w:color w:val="C00000"/>
          <w:sz w:val="32"/>
          <w:szCs w:val="32"/>
          <w:lang w:eastAsia="de-DE"/>
        </w:rPr>
        <w:t>.</w:t>
      </w:r>
      <w:r w:rsidRPr="00754915">
        <w:rPr>
          <w:rFonts w:ascii="Traditional Arabic" w:hAnsi="Traditional Arabic" w:cs="Traditional Arabic"/>
          <w:color w:val="C00000"/>
          <w:sz w:val="32"/>
          <w:szCs w:val="32"/>
          <w:rtl/>
          <w:lang w:eastAsia="de-DE"/>
        </w:rPr>
        <w:t xml:space="preserve"> </w:t>
      </w:r>
      <w:r w:rsidRPr="00FB0EB9">
        <w:rPr>
          <w:rFonts w:ascii="Traditional Arabic" w:hAnsi="Traditional Arabic" w:cs="Traditional Arabic"/>
          <w:color w:val="C00000"/>
          <w:sz w:val="32"/>
          <w:szCs w:val="32"/>
          <w:rtl/>
          <w:lang w:eastAsia="de-DE"/>
        </w:rPr>
        <w:t>لِذَٰلِكَ قَالَ ٱلْمُؤَلِّفُ رَحِمَهُ ٱللَّهُ</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قَالَ الْجَلالُ الْبُلْقِينِيُّ إِنَّ ذَلِكَ مُقَيَّدٌ بِمَا إِذَا دُعِيَ إِلَى الشَّهَادَةِ اﻫ</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color w:val="C00000"/>
          <w:sz w:val="32"/>
          <w:szCs w:val="32"/>
          <w:rtl/>
          <w:lang w:eastAsia="de-DE"/>
        </w:rPr>
        <w:t>(</w:t>
      </w:r>
      <w:r w:rsidRPr="00754915">
        <w:rPr>
          <w:rFonts w:ascii="Traditional Arabic" w:hAnsi="Traditional Arabic" w:cs="Traditional Arabic"/>
          <w:color w:val="C00000"/>
          <w:sz w:val="32"/>
          <w:szCs w:val="32"/>
          <w:rtl/>
          <w:lang w:eastAsia="de-DE"/>
        </w:rPr>
        <w:t xml:space="preserve">جَاءَ فِي حَدِيثٍ رَوَاهُ التِّرْمِذِيُّ بِإِسْنَادِهِ إِلَى سُلَيْمَانَ بْنِ يَسَارٍ عَنْ عُمَرَ بْنِ الخَطَّابِ </w:t>
      </w:r>
      <w:r w:rsidRPr="00754915">
        <w:rPr>
          <w:rFonts w:ascii="Traditional Arabic" w:hAnsi="Traditional Arabic" w:cs="Traditional Arabic"/>
          <w:color w:val="C00000"/>
          <w:sz w:val="32"/>
          <w:szCs w:val="32"/>
          <w:rtl/>
          <w:lang w:eastAsia="de-DE"/>
        </w:rPr>
        <w:lastRenderedPageBreak/>
        <w:t xml:space="preserve">رَضِيَ اللَّهُ عَنْهُ، عَنِ النَّبِيِّ </w:t>
      </w:r>
      <w:r w:rsidRPr="00FB0EB9">
        <w:rPr>
          <w:rFonts w:ascii="Traditional Arabic" w:hAnsi="Traditional Arabic" w:cs="Traditional Arabic"/>
          <w:color w:val="C00000"/>
          <w:sz w:val="32"/>
          <w:szCs w:val="32"/>
          <w:rtl/>
          <w:lang w:eastAsia="de-DE"/>
        </w:rPr>
        <w:t>ﷺ</w:t>
      </w:r>
      <w:r w:rsidRPr="00FB0EB9">
        <w:rPr>
          <w:rFonts w:ascii="Traditional Arabic" w:hAnsi="Traditional Arabic" w:cs="Traditional Arabic"/>
          <w:color w:val="006600"/>
          <w:sz w:val="32"/>
          <w:szCs w:val="32"/>
          <w:lang w:val="sv-SE" w:eastAsia="de-DE"/>
        </w:rPr>
        <w:t xml:space="preserve"> </w:t>
      </w:r>
      <w:r w:rsidRPr="00FB0EB9">
        <w:rPr>
          <w:rFonts w:ascii="Traditional Arabic" w:hAnsi="Traditional Arabic" w:cs="Traditional Arabic"/>
          <w:b/>
          <w:bCs/>
          <w:color w:val="006600"/>
          <w:sz w:val="32"/>
          <w:szCs w:val="32"/>
          <w:rtl/>
          <w:lang w:eastAsia="de-DE"/>
        </w:rPr>
        <w:t>أُوصِيكُمْ بِأَصْحَابِي، ثُمَّ الَّذِينَ يَلُونَهُمْ، ثُمَّ الَّذِينَ يَلُونَهُمْ، ثُمَّ يَفْشُو الكَذِبُ، يَشْهَدُ أَحَدُهُمْ قَبْلَ أَنْ يُسْتَشْهَدَ، وَيَنْذُرُونَ وَلَا يَفُونَ، وَيَظْهَرُ فِيهِمُ السِّمَنُ</w:t>
      </w:r>
      <w:r w:rsidRPr="00754915">
        <w:rPr>
          <w:rFonts w:ascii="Traditional Arabic" w:hAnsi="Traditional Arabic" w:cs="Traditional Arabic"/>
          <w:color w:val="C00000"/>
          <w:sz w:val="32"/>
          <w:szCs w:val="32"/>
          <w:lang w:val="sv-SE" w:eastAsia="de-DE"/>
        </w:rPr>
        <w:t>.</w:t>
      </w:r>
      <w:r>
        <w:rPr>
          <w:rFonts w:ascii="Traditional Arabic" w:hAnsi="Traditional Arabic" w:cs="Traditional Arabic" w:hint="cs"/>
          <w:color w:val="C00000"/>
          <w:sz w:val="32"/>
          <w:szCs w:val="32"/>
          <w:rtl/>
          <w:lang w:val="sv-SE" w:eastAsia="de-DE"/>
        </w:rPr>
        <w:t xml:space="preserve"> </w:t>
      </w:r>
      <w:r w:rsidRPr="00FB0EB9">
        <w:rPr>
          <w:rFonts w:ascii="Traditional Arabic" w:hAnsi="Traditional Arabic" w:cs="Traditional Arabic"/>
          <w:b/>
          <w:bCs/>
          <w:color w:val="006600"/>
          <w:sz w:val="32"/>
          <w:szCs w:val="32"/>
          <w:rtl/>
          <w:lang w:eastAsia="de-DE"/>
        </w:rPr>
        <w:t>يَظْهَرُ فِيهِمُ السِّمَنُ</w:t>
      </w:r>
      <w:r w:rsidRPr="00FB0EB9">
        <w:rPr>
          <w:rFonts w:ascii="Traditional Arabic" w:hAnsi="Traditional Arabic" w:cs="Traditional Arabic"/>
          <w:color w:val="006600"/>
          <w:sz w:val="32"/>
          <w:szCs w:val="32"/>
          <w:lang w:eastAsia="de-DE"/>
        </w:rPr>
        <w:t xml:space="preserve"> </w:t>
      </w:r>
      <w:r w:rsidRPr="00754915">
        <w:rPr>
          <w:rFonts w:ascii="Traditional Arabic" w:hAnsi="Traditional Arabic" w:cs="Traditional Arabic"/>
          <w:color w:val="C00000"/>
          <w:sz w:val="32"/>
          <w:szCs w:val="32"/>
          <w:rtl/>
          <w:lang w:eastAsia="de-DE"/>
        </w:rPr>
        <w:t>أيْ مِنَ الأَكْلِ. السِّمَنُ مِنْهُ مَا هُوَ مَذْمُومٌ وَمِنْهُ مَا لَيْسَ بِمَذْمُومٍ. فَالسِّمَنُ الَّذِي يَكُونُ مِنْ كَثْرَةِ الأَكْلِ فَهُوَ مَذْمُومٌ، وَاللَّهُ تَعَالَى لَا يُحِبُّ ذَلِكَ، أَمَّا السِّمَنُ الَّذِي يَكُونُ مِنَ ال</w:t>
      </w:r>
      <w:r>
        <w:rPr>
          <w:rFonts w:ascii="Traditional Arabic" w:hAnsi="Traditional Arabic" w:cs="Traditional Arabic" w:hint="cs"/>
          <w:color w:val="C00000"/>
          <w:sz w:val="32"/>
          <w:szCs w:val="32"/>
          <w:rtl/>
          <w:lang w:eastAsia="de-DE"/>
        </w:rPr>
        <w:t>ْ</w:t>
      </w:r>
      <w:r w:rsidRPr="00754915">
        <w:rPr>
          <w:rFonts w:ascii="Traditional Arabic" w:hAnsi="Traditional Arabic" w:cs="Traditional Arabic"/>
          <w:color w:val="C00000"/>
          <w:sz w:val="32"/>
          <w:szCs w:val="32"/>
          <w:rtl/>
          <w:lang w:eastAsia="de-DE"/>
        </w:rPr>
        <w:t>مَرَضِ فَهُوَ غَيْرُ مَذْمُومٍ لِأَنَّهُ</w:t>
      </w:r>
      <w:r>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color w:val="C00000"/>
          <w:sz w:val="32"/>
          <w:szCs w:val="32"/>
          <w:rtl/>
          <w:lang w:eastAsia="de-DE"/>
        </w:rPr>
        <w:t>لَيْسَ مِنَ اكْتِسابِ الشَّخْصِ قَصْدًا ل</w:t>
      </w:r>
      <w:r w:rsidRPr="0008579E">
        <w:rPr>
          <w:rFonts w:ascii="Traditional Arabic" w:hAnsi="Traditional Arabic" w:cs="Traditional Arabic" w:hint="cs"/>
          <w:color w:val="C00000"/>
          <w:sz w:val="32"/>
          <w:szCs w:val="32"/>
          <w:rtl/>
          <w:lang w:eastAsia="de-DE"/>
        </w:rPr>
        <w:t>إ</w:t>
      </w:r>
      <w:r w:rsidRPr="0008579E">
        <w:rPr>
          <w:rFonts w:ascii="Traditional Arabic" w:hAnsi="Traditional Arabic" w:cs="Traditional Arabic"/>
          <w:color w:val="C00000"/>
          <w:sz w:val="32"/>
          <w:szCs w:val="32"/>
          <w:rtl/>
          <w:lang w:eastAsia="de-DE"/>
        </w:rPr>
        <w:t>شْبَاعِ شَهْوَةِ بَطْنِهِ</w:t>
      </w:r>
      <w:r w:rsidRPr="0008579E">
        <w:rPr>
          <w:rFonts w:ascii="Traditional Arabic" w:hAnsi="Traditional Arabic" w:cs="Traditional Arabic" w:hint="cs"/>
          <w:color w:val="C00000"/>
          <w:sz w:val="32"/>
          <w:szCs w:val="32"/>
          <w:rtl/>
          <w:lang w:eastAsia="de-DE"/>
        </w:rPr>
        <w:t>.</w:t>
      </w:r>
      <w:r w:rsidRPr="0008579E">
        <w:rPr>
          <w:color w:val="C00000"/>
          <w:sz w:val="32"/>
          <w:szCs w:val="32"/>
          <w:rtl/>
        </w:rPr>
        <w:t xml:space="preserve"> </w:t>
      </w:r>
      <w:r w:rsidRPr="0008579E">
        <w:rPr>
          <w:rFonts w:ascii="Traditional Arabic" w:hAnsi="Traditional Arabic" w:cs="Traditional Arabic"/>
          <w:color w:val="C00000"/>
          <w:sz w:val="32"/>
          <w:szCs w:val="32"/>
          <w:rtl/>
          <w:lang w:eastAsia="de-DE"/>
        </w:rPr>
        <w:t xml:space="preserve">وَوَصَفَهُم </w:t>
      </w:r>
      <w:r w:rsidRPr="00754915">
        <w:rPr>
          <w:rFonts w:ascii="Traditional Arabic" w:hAnsi="Traditional Arabic" w:cs="Traditional Arabic"/>
          <w:color w:val="C00000"/>
          <w:sz w:val="32"/>
          <w:szCs w:val="32"/>
          <w:rtl/>
          <w:lang w:eastAsia="de-DE"/>
        </w:rPr>
        <w:t>ﷺ</w:t>
      </w:r>
      <w:r w:rsidRPr="0008579E">
        <w:rPr>
          <w:rFonts w:ascii="Traditional Arabic" w:hAnsi="Traditional Arabic" w:cs="Traditional Arabic"/>
          <w:color w:val="C00000"/>
          <w:sz w:val="32"/>
          <w:szCs w:val="32"/>
          <w:rtl/>
          <w:lang w:eastAsia="de-DE"/>
        </w:rPr>
        <w:t xml:space="preserve"> بأَنَّهُم </w:t>
      </w:r>
      <w:r w:rsidRPr="00754915">
        <w:rPr>
          <w:rFonts w:ascii="Traditional Arabic" w:hAnsi="Traditional Arabic" w:cs="Traditional Arabic"/>
          <w:color w:val="C00000"/>
          <w:sz w:val="32"/>
          <w:szCs w:val="32"/>
          <w:rtl/>
          <w:lang w:eastAsia="de-DE"/>
        </w:rPr>
        <w:t xml:space="preserve">يَنْذُرُونَ وَلَا يَفُونَ أَيْ يُلْزِمُونَ أَنْفُسَهُمْ بِعُهُودٍ لِلَّهِ وَلَا يَفُونَ بِهَا، فَمَنْ نَذَرَ مَا لَيْسَ فِيهِ مَعْصِيَةٌ وَلَمْ يَفِ بِهِ فَقَدْ خَالَفَ مَا عَاهَدَ اللَّهَ عَلَيْهِ، وَالنَّذْرُ </w:t>
      </w:r>
      <w:r w:rsidRPr="0008579E">
        <w:rPr>
          <w:rFonts w:ascii="Traditional Arabic" w:hAnsi="Traditional Arabic" w:cs="Traditional Arabic"/>
          <w:color w:val="C00000"/>
          <w:sz w:val="32"/>
          <w:szCs w:val="32"/>
          <w:rtl/>
          <w:lang w:eastAsia="de-DE"/>
        </w:rPr>
        <w:t>يَج</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بُ الوَفَاءُ بِهِ. </w:t>
      </w:r>
      <w:r w:rsidRPr="00754915">
        <w:rPr>
          <w:rFonts w:ascii="Traditional Arabic" w:hAnsi="Traditional Arabic" w:cs="Traditional Arabic"/>
          <w:color w:val="C00000"/>
          <w:sz w:val="32"/>
          <w:szCs w:val="32"/>
          <w:rtl/>
          <w:lang w:eastAsia="de-DE"/>
        </w:rPr>
        <w:t xml:space="preserve">وَوَصَفَهُمُ النَّبِيُّ ﷺ أَيْضًا بِأَنَّهُمْ </w:t>
      </w:r>
      <w:r w:rsidRPr="00FB0EB9">
        <w:rPr>
          <w:rFonts w:ascii="Traditional Arabic" w:hAnsi="Traditional Arabic" w:cs="Traditional Arabic"/>
          <w:color w:val="C00000"/>
          <w:sz w:val="32"/>
          <w:szCs w:val="32"/>
          <w:rtl/>
          <w:lang w:eastAsia="de-DE"/>
        </w:rPr>
        <w:t xml:space="preserve">يَشْهَدُونَ بِدُونِ أَنْ يُسْتَشْهَدُوا </w:t>
      </w:r>
      <w:r>
        <w:rPr>
          <w:rFonts w:ascii="Traditional Arabic" w:hAnsi="Traditional Arabic" w:cs="Traditional Arabic" w:hint="cs"/>
          <w:color w:val="C00000"/>
          <w:sz w:val="32"/>
          <w:szCs w:val="32"/>
          <w:rtl/>
          <w:lang w:eastAsia="de-DE"/>
        </w:rPr>
        <w:t xml:space="preserve">فقال </w:t>
      </w:r>
      <w:r w:rsidRPr="00FB0EB9">
        <w:rPr>
          <w:rFonts w:ascii="Traditional Arabic" w:hAnsi="Traditional Arabic" w:cs="Traditional Arabic"/>
          <w:b/>
          <w:bCs/>
          <w:color w:val="006600"/>
          <w:sz w:val="32"/>
          <w:szCs w:val="32"/>
          <w:rtl/>
          <w:lang w:eastAsia="de-DE"/>
        </w:rPr>
        <w:t>يَشْهَدُ أَحَدُهُمْ قَبْلَ أَنْ يُسْتَشْهَدَ</w:t>
      </w:r>
      <w:r w:rsidRPr="00FB0EB9">
        <w:rPr>
          <w:rFonts w:ascii="Traditional Arabic" w:hAnsi="Traditional Arabic" w:cs="Traditional Arabic"/>
          <w:color w:val="006600"/>
          <w:sz w:val="32"/>
          <w:szCs w:val="32"/>
          <w:rtl/>
          <w:lang w:eastAsia="de-DE"/>
        </w:rPr>
        <w:t xml:space="preserve"> </w:t>
      </w:r>
      <w:r w:rsidRPr="00754915">
        <w:rPr>
          <w:rFonts w:ascii="Traditional Arabic" w:hAnsi="Traditional Arabic" w:cs="Traditional Arabic"/>
          <w:color w:val="C00000"/>
          <w:sz w:val="32"/>
          <w:szCs w:val="32"/>
          <w:rtl/>
          <w:lang w:eastAsia="de-DE"/>
        </w:rPr>
        <w:t>أَيْ يُقَدِّمُ الشَّهَادَةَ فِي حَقٍّ مِنْ حُقُوقِ العِبَادِ قَبْلَ أَنْ يُطْلَبَ مِنهُ ذَلِكَ، وَهَذَا مَذْمُومٌ لِأَنَّهُ لَا يَدْرِي إِنْ كَانَ صَاحِبُ الحَقِّ قَدِ اسْتَوْفَى حَقَّهُ بِغَيْرِ عِلْمِهِ أَوْ قَدْ سَامَحَ مَنْ عَلَيْهِ الدَّيْنُ. فَلَا يَنْبَغِي أَنْ يَشْهَدَ عِنْدَ الحَاكِمِ قَبْلَ أَنْ يُسْتَشْهَدَ، وَقَدْ ذَمَّ النَّبِيُّ ﷺ هَذَا الفِعْلَ لِأَنَّهُ عَمَلٌ قَبِيحٌ</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وَمُرَادُهُ فِي غَيْرِ شَهَادَةِ الْحِسْبَةِ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754915">
        <w:rPr>
          <w:rFonts w:ascii="Traditional Arabic" w:hAnsi="Traditional Arabic" w:cs="Traditional Arabic"/>
          <w:color w:val="C00000"/>
          <w:sz w:val="32"/>
          <w:szCs w:val="32"/>
          <w:rtl/>
          <w:lang w:eastAsia="de-DE"/>
        </w:rPr>
        <w:t xml:space="preserve">هِيَ مَأْخُوذَةٌ مِنَ </w:t>
      </w:r>
      <w:r w:rsidRPr="00FB0EB9">
        <w:rPr>
          <w:rFonts w:ascii="Traditional Arabic" w:hAnsi="Traditional Arabic" w:cs="Traditional Arabic"/>
          <w:color w:val="C00000"/>
          <w:sz w:val="32"/>
          <w:szCs w:val="32"/>
          <w:rtl/>
          <w:lang w:eastAsia="de-DE"/>
        </w:rPr>
        <w:t>الِاحْتِسَابِ، وَهُوَ طَلَبُ الأَجْرِ مِنَ اللهِ سُبْحَانَهُ وَتَعَالَى</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فَإِنَّ شَهَادَةَ الْحِسْبَةِ لا تَتَقَيَّدُ بِالطَّلَبِ</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754915">
        <w:rPr>
          <w:rFonts w:ascii="Traditional Arabic" w:hAnsi="Traditional Arabic" w:cs="Traditional Arabic"/>
          <w:color w:val="C00000"/>
          <w:sz w:val="32"/>
          <w:szCs w:val="32"/>
          <w:rtl/>
          <w:lang w:eastAsia="de-DE"/>
        </w:rPr>
        <w:t xml:space="preserve">فَهُنَا إِنْ دُعِيَ أَوْ لَمْ يُدْعَ، يَجِبُ عَلَيْهِ أَنْ </w:t>
      </w:r>
      <w:r w:rsidRPr="00FB0EB9">
        <w:rPr>
          <w:rFonts w:ascii="Traditional Arabic" w:hAnsi="Traditional Arabic" w:cs="Traditional Arabic"/>
          <w:color w:val="C00000"/>
          <w:sz w:val="32"/>
          <w:szCs w:val="32"/>
          <w:rtl/>
          <w:lang w:eastAsia="de-DE"/>
        </w:rPr>
        <w:t>يَشْهَدَ فِيمَا كَانَ حَقًّا لِلَّهِ، لَيْسَ حَقًّا لِإِنْسَانٍ</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كَمَا لَوْ عَلِمَ اثْنَانِ ثِقَتَانِ بِأَنَّ فُلانًا طَلَّقَ امْرَأَتَهُ طَلاقًا يَمْنَعُ مُعَاشَرَتَهَا بِأَنْ يَكُونَ طَلاقًا بِائِنًا بِالثَّلاثِ أَوْ بِانْتِهَاءِ الْعِدَّةِ قَبْلَ الرَّجْعَةِ وَيُرِيدُ أَنْ يَعُودَ إِلَى مُعَاشَرَتِهَا بِغَيْرِ طَرِيقٍ شَرْعِيٍّ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B0EB9">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FB0EB9">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FB0EB9">
        <w:rPr>
          <w:rFonts w:ascii="Traditional Arabic" w:hAnsi="Traditional Arabic" w:cs="Traditional Arabic"/>
          <w:color w:val="C00000"/>
          <w:sz w:val="32"/>
          <w:szCs w:val="32"/>
          <w:lang w:bidi="ar-LB"/>
        </w:rPr>
        <w:t xml:space="preserve"> </w:t>
      </w:r>
      <w:r w:rsidRPr="00FB0EB9">
        <w:rPr>
          <w:rFonts w:ascii="Traditional Arabic" w:hAnsi="Traditional Arabic" w:cs="Traditional Arabic"/>
          <w:color w:val="C00000"/>
          <w:sz w:val="32"/>
          <w:szCs w:val="32"/>
          <w:rtl/>
        </w:rPr>
        <w:t>مِنْ غَيْرِ عَقْدٍ شَرْعِيٍّ</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وَجَبَ عَلَيْهِمَا أَنْ يَشْهَدَا عِنْدَ الْحَاكِمِ وَلَوْ مِنْ غَيْرِ طَلَبٍ مِنْهُ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754915">
        <w:rPr>
          <w:rFonts w:ascii="Traditional Arabic" w:hAnsi="Traditional Arabic" w:cs="Traditional Arabic"/>
          <w:color w:val="C00000"/>
          <w:sz w:val="32"/>
          <w:szCs w:val="32"/>
          <w:rtl/>
          <w:lang w:eastAsia="de-DE"/>
        </w:rPr>
        <w:t>فَإِذَا عَلِمَ وَحْدَهُ وَلَمْ يَكُنْ مَعَهُ شَاهِدٌ آخَرُ، يَجِبُ عَلَيْهِ أَنْ يُخْبِرَ القَاضِيَ؛ لِأَنَّهُ قَدْ يَأْتِي ثِقَةٌ غَيْرُهُ وَيُخْبِرُ بِمِثْلِ مَا أَخْبَرَ</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sz w:val="32"/>
          <w:szCs w:val="32"/>
          <w:rtl/>
          <w:lang w:bidi="ar-LB"/>
        </w:rPr>
        <w:t xml:space="preserve"> </w:t>
      </w:r>
    </w:p>
    <w:p w14:paraId="300723A7"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1CEF84C7"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وَتَرْكُ رَدِّ السَّلامِ الْوَاجِبِ عَلَيْكَ</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رَدُّهُ كَأَنْ سَلَّمَ مُسْلِمٌ مُكَلَّفٌ عَلَى مُسْلِمٍ مُعَيَّنٍ مَعَ اتِّحَادِ الْجِنْسِ وَجَبَ عَلَيْهِ رَدُّ السَّلامِ</w:t>
      </w:r>
      <w:r w:rsidRPr="0008579E">
        <w:rPr>
          <w:rFonts w:ascii="Traditional Arabic" w:hAnsi="Traditional Arabic" w:cs="Traditional Arabic" w:hint="cs"/>
          <w:color w:val="FF0000"/>
          <w:sz w:val="32"/>
          <w:szCs w:val="32"/>
          <w:rtl/>
          <w:lang w:bidi="ar-LB"/>
        </w:rPr>
        <w:t>.</w:t>
      </w:r>
    </w:p>
    <w:p w14:paraId="2BC5883B" w14:textId="77777777" w:rsidR="00C30A90" w:rsidRPr="0008579E" w:rsidRDefault="00C30A90" w:rsidP="00C30A90">
      <w:pPr>
        <w:bidi/>
        <w:spacing w:before="60" w:after="60"/>
        <w:ind w:right="26" w:firstLine="360"/>
        <w:jc w:val="both"/>
        <w:rPr>
          <w:rFonts w:ascii="Traditional Arabic" w:hAnsi="Traditional Arabic" w:cs="Traditional Arabic"/>
          <w:b/>
          <w:bCs/>
          <w:color w:val="C00000"/>
          <w:sz w:val="32"/>
          <w:szCs w:val="32"/>
          <w:rtl/>
          <w:lang w:bidi="ar-LB"/>
        </w:rPr>
      </w:pPr>
      <w:r w:rsidRPr="0008579E">
        <w:rPr>
          <w:rFonts w:ascii="Traditional Arabic" w:hAnsi="Traditional Arabic" w:cs="Traditional Arabic"/>
          <w:b/>
          <w:bCs/>
          <w:sz w:val="32"/>
          <w:szCs w:val="32"/>
          <w:rtl/>
          <w:lang w:bidi="ar-LB"/>
        </w:rPr>
        <w:t>الشَّرْحُ أَنَّ مِنْ مَعَاصِي اللِّسَانِ تَرْكَ رَدِّ السَّلامِ الْوَاجِبِ رَدُّهُ وُجُوبًا عَيْنِيًّا بِأَنْ صَدَرَ ابْتِدَاؤُهُ مِنْ مُسْلِمٍ مُكَلَّفٍ عَلَى مُسْلِمٍ مُعَيَّنٍ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754915">
        <w:rPr>
          <w:rFonts w:ascii="Traditional Arabic" w:hAnsi="Traditional Arabic" w:cs="Traditional Arabic"/>
          <w:color w:val="C00000"/>
          <w:sz w:val="32"/>
          <w:szCs w:val="32"/>
          <w:rtl/>
          <w:lang w:eastAsia="de-DE"/>
        </w:rPr>
        <w:t>بَالِغٍ عَاقِلٍ مَعَ اتِّحَادِ الْجِنْسِ، فَيَخْرُجُ بِذَلِكَ مَنْ هُوَ دُونَ الْبُلُوغِ، وَلَوْ سَلَّمَ عَلَيْهِ بِعَيْنِهِ</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sz w:val="32"/>
          <w:szCs w:val="32"/>
          <w:rtl/>
          <w:lang w:bidi="ar-LB"/>
        </w:rPr>
        <w:t xml:space="preserve"> أَوْ وُجُوبًا كِفَائِيًّا بِأَنْ صَدَرَ مِنْهُ عَلَى جَمَاعَةٍ مُكَلَّفِينَ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754915">
        <w:rPr>
          <w:rFonts w:ascii="Traditional Arabic" w:hAnsi="Traditional Arabic" w:cs="Traditional Arabic"/>
          <w:color w:val="C00000"/>
          <w:sz w:val="32"/>
          <w:szCs w:val="32"/>
          <w:rtl/>
          <w:lang w:eastAsia="de-DE"/>
        </w:rPr>
        <w:t>أيْ لَوْ رَدَّ وَاحِدٌ مِنْهُمْ سَقَطَ الوُجُوبُ عَنِ الْبَاقِينَ، كَذَلِكَ لَوْ دَخَلَ مُسْلِمٌ عَلَى جَمَاعَةٍ فَقَالَ "السَّلَامُ عَلَيْكُم جَمِيعًا" يَبْقَى الرَّدُّ عَلَى الْوُجُوبِ الْكِفَائِي، وَلَيْسَ فَرْضًا عَلَى كُلِّ وَاحِدٍ أَنْ يَرُدَّ</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lang w:bidi="ar-LB"/>
        </w:rPr>
        <w:t>أَيْ مَعَ اتِّحَادِ الْجِنْسِ</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eastAsia="de-DE"/>
        </w:rPr>
        <w:t>(</w:t>
      </w:r>
      <w:r w:rsidRPr="00754915">
        <w:rPr>
          <w:rFonts w:ascii="Traditional Arabic" w:hAnsi="Traditional Arabic" w:cs="Traditional Arabic"/>
          <w:color w:val="C00000"/>
          <w:sz w:val="32"/>
          <w:szCs w:val="32"/>
          <w:rtl/>
          <w:lang w:eastAsia="de-DE"/>
        </w:rPr>
        <w:t>أيْ إِذَا سَلَّمَ رَجُلٌ مُسْلِمٌ عَلَى رَجُلٍ مُسْلِمٍ، أَوْ سَلَّمَتِ امْرَأَةٌ مُسْلِمَةٌ عَلَى امْرَأَةٍ مُسْلِمَةٍ، وَهَذَا فِي غَيْرِ الْمَحَارِمِ، فَإِنَّهُ لَوْ سَلَّمَتْ أُمٌّ عَلَى ابْنِهَا وَجَبَ عَلَيْهِ الرَّدُّ</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لِقَوْلِهِ تَعَالَى ﴿</w:t>
      </w:r>
      <w:r w:rsidRPr="0008579E">
        <w:rPr>
          <w:rFonts w:ascii="Traditional Arabic" w:hAnsi="Traditional Arabic" w:cs="Traditional Arabic"/>
          <w:b/>
          <w:bCs/>
          <w:color w:val="C00000"/>
          <w:sz w:val="32"/>
          <w:szCs w:val="32"/>
          <w:rtl/>
          <w:lang w:bidi="ar-LB"/>
        </w:rPr>
        <w:t>وَإِذَا حُيِّيتُمْ بِتَحِيَّةٍ فَحَيُّوا بِأَحْسَنَ مِنْهَا أَوْ رُدُّوهَا</w:t>
      </w:r>
      <w:r w:rsidRPr="0008579E">
        <w:rPr>
          <w:rFonts w:ascii="Traditional Arabic" w:hAnsi="Traditional Arabic" w:cs="Traditional Arabic"/>
          <w:b/>
          <w:bCs/>
          <w:sz w:val="32"/>
          <w:szCs w:val="32"/>
          <w:rtl/>
          <w:lang w:bidi="ar-LB"/>
        </w:rPr>
        <w:t>﴾ أَمَّا إِذَا اخْتَلَفَ الْجِنْسُ بِأَنْ سَلَّمَتْ شَابَةٌ عَلَى أَجْنَبِيٍّ لَمْ يَجِبِ الرَّدُّ فَيَبْقَى الْجَوَازُ إِنْ لَمْ تُخْشَ فِتْنَةٌ وَكَذَلِكَ الْعَكْسُ. وَأَمَّا السَّلامُ الْمَكْرُوهُ كَالسَّلامِ عَلَى قَاضِي الْحَاجَةِ فِي حَالِ خُرُوجِ الْخَبَثِ أَوِ الآكِلِ الَّذِي فِي فَمِهِ اللُّقْمَةُ وَنَحْوِ ذَلِكَ فَلا يَجِبُ رَدُّهُ، وَكَذَلِكَ لا يَجِبُ الرَّدُّ عَلَى الْبِدْعِيِّ الْمُخَالِفِ فِي الِاعْتِقَادِ مِمَّنْ لا تَبْلُغُ بِدْعَتُهُ إِلَى الْكُفْرِ.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eastAsia="de-DE"/>
        </w:rPr>
        <w:lastRenderedPageBreak/>
        <w:t>(</w:t>
      </w:r>
      <w:r w:rsidRPr="00754915">
        <w:rPr>
          <w:rFonts w:ascii="Traditional Arabic" w:hAnsi="Traditional Arabic" w:cs="Traditional Arabic"/>
          <w:color w:val="C00000"/>
          <w:sz w:val="32"/>
          <w:szCs w:val="32"/>
          <w:rtl/>
          <w:lang w:eastAsia="de-DE"/>
        </w:rPr>
        <w:t>وَلَا يَجِبُ الرَّدُّ عَلَى الْفَاسِقِ، وَلَا عَلَى مَنْ سَلَّمَ يَوْمَ الْجُمُعَةِ فِي الْمَسْجِدِ أَثْنَاءَ الْخُطْبَةِ</w:t>
      </w:r>
      <w:r>
        <w:rPr>
          <w:rFonts w:ascii="Traditional Arabic" w:hAnsi="Traditional Arabic" w:cs="Traditional Arabic" w:hint="cs"/>
          <w:color w:val="C00000"/>
          <w:sz w:val="32"/>
          <w:szCs w:val="32"/>
          <w:rtl/>
          <w:lang w:eastAsia="de-DE"/>
        </w:rPr>
        <w:t>. وَ</w:t>
      </w:r>
      <w:r w:rsidRPr="00754915">
        <w:rPr>
          <w:rtl/>
        </w:rPr>
        <w:t xml:space="preserve"> </w:t>
      </w:r>
      <w:r w:rsidRPr="00754915">
        <w:rPr>
          <w:rFonts w:ascii="Traditional Arabic" w:hAnsi="Traditional Arabic" w:cs="Traditional Arabic"/>
          <w:color w:val="C00000"/>
          <w:sz w:val="32"/>
          <w:szCs w:val="32"/>
          <w:rtl/>
          <w:lang w:eastAsia="de-DE"/>
        </w:rPr>
        <w:t xml:space="preserve">يُكْرَهُ التَّحِيَّةُ بِرَفْعِ اليَدِ فَقَطْ مِنْ دُونِ </w:t>
      </w:r>
      <w:r w:rsidRPr="00FB0EB9">
        <w:rPr>
          <w:rFonts w:ascii="Traditional Arabic" w:hAnsi="Traditional Arabic" w:cs="Traditional Arabic"/>
          <w:color w:val="C00000"/>
          <w:sz w:val="32"/>
          <w:szCs w:val="32"/>
          <w:rtl/>
          <w:lang w:eastAsia="de-DE"/>
        </w:rPr>
        <w:t>قَوْلِ السَّلَامُ عَلَيْكُم، فَإِذَا قَالَ السَّلَامُ عَلَيْكُم</w:t>
      </w:r>
      <w:r w:rsidRPr="00754915">
        <w:rPr>
          <w:rFonts w:ascii="Traditional Arabic" w:hAnsi="Traditional Arabic" w:cs="Traditional Arabic"/>
          <w:color w:val="C00000"/>
          <w:sz w:val="32"/>
          <w:szCs w:val="32"/>
          <w:rtl/>
          <w:lang w:eastAsia="de-DE"/>
        </w:rPr>
        <w:t xml:space="preserve"> زَالَتِ الْكَرَاهَةُ</w:t>
      </w:r>
      <w:r>
        <w:rPr>
          <w:rFonts w:ascii="Traditional Arabic" w:hAnsi="Traditional Arabic" w:cs="Traditional Arabic" w:hint="cs"/>
          <w:color w:val="C00000"/>
          <w:sz w:val="32"/>
          <w:szCs w:val="32"/>
          <w:rtl/>
          <w:lang w:eastAsia="de-DE"/>
        </w:rPr>
        <w:t>)</w:t>
      </w:r>
    </w:p>
    <w:p w14:paraId="54081347" w14:textId="77777777" w:rsidR="00C30A90" w:rsidRDefault="00C30A90" w:rsidP="00C30A90">
      <w:pPr>
        <w:bidi/>
        <w:spacing w:before="60" w:after="60"/>
        <w:ind w:right="26" w:firstLine="360"/>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تَنْبِيهٌ</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قَالَ الْحَلِيمِيُّ فِي مَسْئَلَةِ السَّلامِ عَلَى الأَجْنَبِيَّةِ كَانَ النَّبِيُّ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لِلْعِصْمَةِ مَأْمُونًا مِنَ الْفِتْنَةِ فَمَنْ وَثِقَ مِنْ نَفْسِهِ بِالسَّلامَةِ فَلْيُسَلِّمْ وَإِلَّا فَالصَّمْتُ أَسْلَمَ اﻫ فَتَبَيَّنَ مِنْ ذَلِكَ حُكْمُ جَوَازِ تَسْلِيمِ الْمَرْأَةِ الأَجْنَبِيَّةِ عَلَى الرَّجُلِ وَالْعَكْسِ</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(إ</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ذ</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ا لَمْ يَخْشَ الفِتْنَة</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lang w:bidi="ar-LB"/>
        </w:rPr>
        <w:t xml:space="preserve">خِلافَ مَا قَالَ بَعْضُ الْمُتَأَخِّرِينَ مِنَ الشَّافِعِيَّةِ مِمَّنْ لَيْسُوا مِنْ أَصْحَابِ الْوُجُوهِ بَلْ مَبْلَغُهُمْ فِي الْمَذْهَبِ أَنَّهُمْ مِنَ النَّقَلَةِ فَقَطْ، وَهَذِهِ الطَّبَقَةُ لا يَثْبُتُ الْمَذْهَبُ بِكَلامِهَا إِنَّمَا يَثْبُتُ الْمَذْهَبُ بِنَصِّ الإِمَامِ الشَّافِعِيِّ رَضِيَ اللَّهُ عَنْهُ ثُمَّ بِالْوُجُوهِ الَّتِي يَسْتَخْرِجُهَا أَصْحَابُ الْوُجُوهِ كَالْحَلِيمِيِّ. وَأَمَّا قَوْلُ عَمْرِو بنِ حُرَيْثٍ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لا تُسَلِّمُ النِّسَاءُ عَلَى الرِّجَالِ</w:t>
      </w:r>
      <w:r>
        <w:rPr>
          <w:rFonts w:ascii="Traditional Arabic" w:hAnsi="Traditional Arabic" w:cs="Traditional Arabic" w:hint="cs"/>
          <w:b/>
          <w:bCs/>
          <w:sz w:val="32"/>
          <w:szCs w:val="32"/>
          <w:rtl/>
          <w:lang w:bidi="ar-LB"/>
        </w:rPr>
        <w:t xml:space="preserve"> </w:t>
      </w:r>
      <w:r w:rsidRPr="00754915">
        <w:rPr>
          <w:rFonts w:ascii="Traditional Arabic" w:hAnsi="Traditional Arabic" w:cs="Traditional Arabic" w:hint="cs"/>
          <w:color w:val="FF0000"/>
          <w:sz w:val="32"/>
          <w:szCs w:val="32"/>
          <w:rtl/>
          <w:lang w:bidi="ar-LB"/>
        </w:rPr>
        <w:t>(</w:t>
      </w:r>
      <w:r w:rsidRPr="00754915">
        <w:rPr>
          <w:rFonts w:ascii="Traditional Arabic" w:hAnsi="Traditional Arabic" w:cs="Traditional Arabic"/>
          <w:color w:val="FF0000"/>
          <w:sz w:val="32"/>
          <w:szCs w:val="32"/>
          <w:rtl/>
        </w:rPr>
        <w:t>الأَجَانِبِ</w:t>
      </w:r>
      <w:r w:rsidRPr="00754915">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فَلَيْسَ فِيهِ التَّحْريِمُ الَّذِي قَالَهُ بَعْضُ الْمُتَأَخِّرِينَ إِنَّمَا غَايَةُ مَا فِيهِ الْكَرَاهَةُ التَّنْـزِيهِيَّةُ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754915">
        <w:rPr>
          <w:rFonts w:ascii="Traditional Arabic" w:hAnsi="Traditional Arabic" w:cs="Traditional Arabic"/>
          <w:color w:val="C00000"/>
          <w:sz w:val="32"/>
          <w:szCs w:val="32"/>
          <w:rtl/>
          <w:lang w:eastAsia="de-DE"/>
        </w:rPr>
        <w:t>مَعْنَاهُ الأَحْسَنُ أَنْ لَا يَفْعَلْنَ، وَلَيْسَ مَعْنَاهُ أَنَّهُ حَرَامٌ</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color w:val="C00000"/>
          <w:sz w:val="32"/>
          <w:szCs w:val="32"/>
          <w:rtl/>
          <w:lang w:bidi="ar-LB"/>
        </w:rPr>
        <w:t xml:space="preserve"> </w:t>
      </w:r>
    </w:p>
    <w:p w14:paraId="54D86E72" w14:textId="77777777" w:rsidR="00C30A90" w:rsidRPr="00022702" w:rsidRDefault="00C30A90" w:rsidP="00C30A90">
      <w:pPr>
        <w:pStyle w:val="NoSpacing"/>
        <w:bidi/>
        <w:jc w:val="both"/>
        <w:rPr>
          <w:rFonts w:ascii="Traditional Arabic" w:hAnsi="Traditional Arabic" w:cs="Traditional Arabic"/>
          <w:b/>
          <w:bCs/>
          <w:color w:val="7030A0"/>
          <w:sz w:val="32"/>
          <w:szCs w:val="32"/>
        </w:rPr>
      </w:pPr>
      <w:r w:rsidRPr="00754915">
        <w:rPr>
          <w:rFonts w:ascii="Traditional Arabic" w:hAnsi="Traditional Arabic" w:cs="Traditional Arabic" w:hint="cs"/>
          <w:b/>
          <w:bCs/>
          <w:color w:val="C00000"/>
          <w:sz w:val="32"/>
          <w:szCs w:val="32"/>
          <w:rtl/>
          <w:lang w:bidi="ar-LB"/>
        </w:rPr>
        <w:t>ف</w:t>
      </w:r>
      <w:r>
        <w:rPr>
          <w:rFonts w:ascii="Traditional Arabic" w:hAnsi="Traditional Arabic" w:cs="Traditional Arabic" w:hint="cs"/>
          <w:b/>
          <w:bCs/>
          <w:color w:val="C00000"/>
          <w:sz w:val="32"/>
          <w:szCs w:val="32"/>
          <w:rtl/>
          <w:lang w:bidi="ar-LB"/>
        </w:rPr>
        <w:t>َ</w:t>
      </w:r>
      <w:r w:rsidRPr="00754915">
        <w:rPr>
          <w:rFonts w:ascii="Traditional Arabic" w:hAnsi="Traditional Arabic" w:cs="Traditional Arabic" w:hint="cs"/>
          <w:b/>
          <w:bCs/>
          <w:color w:val="C00000"/>
          <w:sz w:val="32"/>
          <w:szCs w:val="32"/>
          <w:rtl/>
          <w:lang w:bidi="ar-LB"/>
        </w:rPr>
        <w:t>ائ</w:t>
      </w:r>
      <w:r>
        <w:rPr>
          <w:rFonts w:ascii="Traditional Arabic" w:hAnsi="Traditional Arabic" w:cs="Traditional Arabic" w:hint="cs"/>
          <w:b/>
          <w:bCs/>
          <w:color w:val="C00000"/>
          <w:sz w:val="32"/>
          <w:szCs w:val="32"/>
          <w:rtl/>
          <w:lang w:bidi="ar-LB"/>
        </w:rPr>
        <w:t>ِ</w:t>
      </w:r>
      <w:r w:rsidRPr="00754915">
        <w:rPr>
          <w:rFonts w:ascii="Traditional Arabic" w:hAnsi="Traditional Arabic" w:cs="Traditional Arabic" w:hint="cs"/>
          <w:b/>
          <w:bCs/>
          <w:color w:val="C00000"/>
          <w:sz w:val="32"/>
          <w:szCs w:val="32"/>
          <w:rtl/>
          <w:lang w:bidi="ar-LB"/>
        </w:rPr>
        <w:t>د</w:t>
      </w:r>
      <w:r>
        <w:rPr>
          <w:rFonts w:ascii="Traditional Arabic" w:hAnsi="Traditional Arabic" w:cs="Traditional Arabic" w:hint="cs"/>
          <w:b/>
          <w:bCs/>
          <w:color w:val="C00000"/>
          <w:sz w:val="32"/>
          <w:szCs w:val="32"/>
          <w:rtl/>
          <w:lang w:bidi="ar-LB"/>
        </w:rPr>
        <w:t>َ</w:t>
      </w:r>
      <w:r w:rsidRPr="00754915">
        <w:rPr>
          <w:rFonts w:ascii="Traditional Arabic" w:hAnsi="Traditional Arabic" w:cs="Traditional Arabic" w:hint="cs"/>
          <w:b/>
          <w:bCs/>
          <w:color w:val="C00000"/>
          <w:sz w:val="32"/>
          <w:szCs w:val="32"/>
          <w:rtl/>
          <w:lang w:bidi="ar-LB"/>
        </w:rPr>
        <w:t>ة</w:t>
      </w:r>
      <w:r>
        <w:rPr>
          <w:rFonts w:ascii="Traditional Arabic" w:hAnsi="Traditional Arabic" w:cs="Traditional Arabic" w:hint="cs"/>
          <w:b/>
          <w:bCs/>
          <w:color w:val="C00000"/>
          <w:sz w:val="32"/>
          <w:szCs w:val="32"/>
          <w:rtl/>
          <w:lang w:bidi="ar-LB"/>
        </w:rPr>
        <w:t>ٌ</w:t>
      </w:r>
      <w:r w:rsidRPr="00754915">
        <w:rPr>
          <w:rFonts w:ascii="Traditional Arabic" w:hAnsi="Traditional Arabic" w:cs="Traditional Arabic" w:hint="cs"/>
          <w:b/>
          <w:bCs/>
          <w:color w:val="C00000"/>
          <w:sz w:val="32"/>
          <w:szCs w:val="32"/>
          <w:rtl/>
          <w:lang w:bidi="ar-LB"/>
        </w:rPr>
        <w:t xml:space="preserve">: </w:t>
      </w:r>
      <w:r w:rsidRPr="00022702">
        <w:rPr>
          <w:rFonts w:ascii="Traditional Arabic" w:hAnsi="Traditional Arabic" w:cs="Traditional Arabic"/>
          <w:b/>
          <w:bCs/>
          <w:color w:val="7030A0"/>
          <w:sz w:val="32"/>
          <w:szCs w:val="32"/>
          <w:rtl/>
        </w:rPr>
        <w:t>مَتَى يَكُونُ رَدُّ السَّلامِ فَرْضَ عَيْنٍ وَمَتَى يَكُونُ فَرْضَ كِفَايَةٍ.</w:t>
      </w:r>
    </w:p>
    <w:p w14:paraId="0E11FB96" w14:textId="77777777" w:rsidR="00C30A90" w:rsidRPr="00022702" w:rsidRDefault="00C30A90" w:rsidP="00C30A90">
      <w:pPr>
        <w:pStyle w:val="NoSpacing"/>
        <w:bidi/>
        <w:jc w:val="both"/>
        <w:rPr>
          <w:rFonts w:ascii="Traditional Arabic" w:hAnsi="Traditional Arabic" w:cs="Traditional Arabic"/>
          <w:color w:val="7030A0"/>
          <w:sz w:val="32"/>
          <w:szCs w:val="32"/>
          <w:rtl/>
        </w:rPr>
      </w:pPr>
      <w:r w:rsidRPr="00022702">
        <w:rPr>
          <w:rFonts w:ascii="Traditional Arabic" w:hAnsi="Traditional Arabic" w:cs="Traditional Arabic"/>
          <w:color w:val="7030A0"/>
          <w:sz w:val="32"/>
          <w:szCs w:val="32"/>
          <w:rtl/>
        </w:rPr>
        <w:t xml:space="preserve">        إِذَا سَلَّمَ مُسْلِمٌ غَيْرُ فَاسِقٍ عَلَى مُسْلِمٍ مُعَيَّنٍ فَرَدُّ السَّلامِ عَلَيْهِ فَرْضُ عَيْنٍ أَمَّا لَوْ سَلَّمَ عَلَى جَمَاعَةٍ فَرَدُّ السَّلامِ عَلَيْهِ فَرْضُ كِفَايَةٍ أَىْ يَكْفِى أَنْ يَرُدَّ عَلَيْهِ وَاحِدٌ مِنْهُمْ. وَأَمَّا مَنْ بَلَغَهُ أَنَّ فُلانًا يُسَلِّمُ عَلَيْهِ فَيَقُولُ وَعَلَيْهِ السَّلامُ وَكَذَلِكَ إِذَا كَتَبَ إِلَيْهِ شَخْصٌ رِسَالَةً سَلَّمَ عَلَيْهِ فِيهَا. وَإِذَا سَلَّمَ رَجُلٌ أَجْنَبِىٌّ عَلَى مُسْلِمَةٍ وَكَانَتْ وَحْدَهَا فَلا يَجِبُ عَلَيْهَا رَدُّ السَّلامِ عَلَيْهِ وَلا يَجِبُ عَلَى الْمَرْأَةِ أَنْ تَرُدَّ السَّلامَ إِذَا قِيلَ لَهَا فُلَانٌ أَىِ الأَجْنَبِىُّ يُسَلِّمُ عَلَيْكِ وَكَذَلِكَ إِذَا كَتَبَ إِلَيْهَا رِسَالَةً سَلَّمَ عَلَيْهَا فِيهَا. أَمَّا لَوْ سَلَمَّ رَجُلٌ أَجْنَبِىٌّ عَلَى جَمَاعَةٍ مِنَ النِّسَاءِ فَيَجِبُ رَدُّ السَّلامِ عَلَيْهِ و</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ج</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وب</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ا ك</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ف</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ائ</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ي</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ا. أَمَّا رَدُّ السَّلامِ عَلَى الطِّفْلِ فَالْقَوْلُ الْمُعْتَمَدُ أَنَّهُ يَجِبُ. وَإِذَا الْتَقَى شَخْصَانِ فَقَالا فِى نَفْسِ اللَّحْظَةِ السَّلامُ عَلَيْكُمْ فَيَجِبُ عَلَى كُلِّ وَاحِدٍ مِنْهُمَا أَنْ يَرُدَّ عَلَى الآخَرِ. وَإِذَا سَلَّمَ شَخْصٌ ع</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لَى شَخْصٍ مُعَيَّنٍ فَلا يَجُوزُ ل</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ش</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خ</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ص</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 xml:space="preserve"> غ</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ي</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ر</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ه</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 xml:space="preserve"> ر</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د</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 xml:space="preserve"> الس</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لام</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 xml:space="preserve"> ل</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أ</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ن</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 xml:space="preserve"> ه</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ذ</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ا ع</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ب</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اد</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ة</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 xml:space="preserve"> ف</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اس</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د</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ة</w:t>
      </w:r>
      <w:r w:rsidRPr="00022702">
        <w:rPr>
          <w:rFonts w:ascii="Traditional Arabic" w:hAnsi="Traditional Arabic" w:cs="Traditional Arabic" w:hint="cs"/>
          <w:color w:val="7030A0"/>
          <w:sz w:val="32"/>
          <w:szCs w:val="32"/>
          <w:rtl/>
        </w:rPr>
        <w:t>ٌ</w:t>
      </w:r>
      <w:r w:rsidRPr="00022702">
        <w:rPr>
          <w:rFonts w:ascii="Traditional Arabic" w:hAnsi="Traditional Arabic" w:cs="Traditional Arabic"/>
          <w:color w:val="7030A0"/>
          <w:sz w:val="32"/>
          <w:szCs w:val="32"/>
          <w:rtl/>
        </w:rPr>
        <w:t xml:space="preserve">. </w:t>
      </w:r>
    </w:p>
    <w:p w14:paraId="62ED59BF" w14:textId="77777777" w:rsidR="00C30A90" w:rsidRPr="00022702" w:rsidRDefault="00C30A90" w:rsidP="00C30A90">
      <w:pPr>
        <w:bidi/>
        <w:spacing w:before="60" w:after="60"/>
        <w:ind w:right="26" w:firstLine="360"/>
        <w:jc w:val="both"/>
        <w:rPr>
          <w:rFonts w:ascii="Traditional Arabic" w:hAnsi="Traditional Arabic" w:cs="Traditional Arabic"/>
          <w:color w:val="7030A0"/>
          <w:sz w:val="32"/>
          <w:szCs w:val="32"/>
          <w:rtl/>
          <w:lang w:bidi="ar-LB"/>
        </w:rPr>
      </w:pPr>
    </w:p>
    <w:p w14:paraId="4698CD54"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وَتَحْرُمُ الْقُبْلَةُ</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لِلْحَاجِّ وَالْمُعْتَمِرِ</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لِلْمُحْرِمِ بِالْحَجِّ وَالْعُمْرَةِ إِذَا كَانَتِ الْقُبْلَةُ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بِشَهْوَةٍ 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تَحْرُمُ الْقُبْلَةُ أَيْضًا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لِصَائِمٍ فَرْضًا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 رَمَضَانَ أَوْ نَذْرٍ أَوْ كَفَّارَةٍ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إِنْ خَشِيَ الإِنْزَالَ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إِنْزَالَ الْمَنِيِّ بِسَبَبِ الْقُبْلَةِ </w:t>
      </w:r>
      <w:r w:rsidRPr="00754915">
        <w:rPr>
          <w:rFonts w:ascii="Traditional Arabic" w:hAnsi="Traditional Arabic" w:cs="Traditional Arabic"/>
          <w:color w:val="C00000"/>
          <w:sz w:val="32"/>
          <w:szCs w:val="32"/>
          <w:rtl/>
        </w:rPr>
        <w:t>أَمَّا إِنْ كَانَ لَا يَخْشَى الإِنْزَالَ فَلَيْسَتْ حَرَامًا، سَوَاءٌ قَبَّلَهَا بِشَهْوَةٍ أَوْ بِدُونِ شَهْوَةٍ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تَحْرُمُ قُبْلَةُ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مَنْ لا تَحِلُّ</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قُبْلَتُهُ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كَالأَجْنَبِيَّةِ.</w:t>
      </w:r>
    </w:p>
    <w:p w14:paraId="6F09DA4B" w14:textId="77777777" w:rsidR="00C30A90" w:rsidRPr="00754915" w:rsidRDefault="00C30A90" w:rsidP="00C30A90">
      <w:pPr>
        <w:bidi/>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اللِّسَانِ الْقُبْلَةَ بِشَهْوةٍ إِذَا كَانَتْ مِنَ الْمُحْرِمِ بِالنُّسُكِ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B0EB9">
        <w:rPr>
          <w:rFonts w:ascii="Traditional Arabic" w:hAnsi="Traditional Arabic" w:cs="Traditional Arabic"/>
          <w:color w:val="C00000"/>
          <w:sz w:val="32"/>
          <w:szCs w:val="32"/>
          <w:rtl/>
          <w:lang w:eastAsia="de-DE"/>
        </w:rPr>
        <w:t>لِلْحَجِّ أَوْ لِلْعُمْرَةِ، فَإِذَا كَانَ الشَّخْصُ مُحْرِمًا بِالْحَجِّ أَوْ الْعُمْرَةِ حَرُمَ عَلَيْهِ أَنْ يُقَبِّلَ زَوْجَتَهُ بِشَهْوَةٍ. وَيَجُوزُ لَهُ أَنْ يُقَبِّلَهَا قُبْلَةَ شَفَقَةٍ بِغَيْرِ شَهْوَةٍ، كَمَا لَوْ بَلَغَهُ وَفَاةُ وَالِدِهَا فَقَبَّلَهَا لِلتَّوَاسِي وَالتَّعْزِيَةِ، فَهَذَا لَا يَحْرُمُ</w:t>
      </w:r>
      <w:r w:rsidRPr="00FB0EB9">
        <w:rPr>
          <w:rFonts w:ascii="Traditional Arabic" w:hAnsi="Traditional Arabic" w:cs="Traditional Arabic"/>
          <w:color w:val="C00000"/>
          <w:sz w:val="32"/>
          <w:szCs w:val="32"/>
          <w:lang w:val="sv-SE" w:eastAsia="de-DE"/>
        </w:rPr>
        <w:t>.</w:t>
      </w:r>
      <w:r w:rsidRPr="00FB0EB9">
        <w:rPr>
          <w:rFonts w:ascii="Traditional Arabic" w:hAnsi="Traditional Arabic" w:cs="Traditional Arabic" w:hint="cs"/>
          <w:color w:val="C00000"/>
          <w:sz w:val="32"/>
          <w:szCs w:val="32"/>
          <w:rtl/>
          <w:lang w:val="sv-SE" w:eastAsia="de-DE"/>
        </w:rPr>
        <w:t xml:space="preserve"> </w:t>
      </w:r>
      <w:r w:rsidRPr="00FB0EB9">
        <w:rPr>
          <w:rFonts w:ascii="Traditional Arabic" w:hAnsi="Traditional Arabic" w:cs="Traditional Arabic"/>
          <w:color w:val="C00000"/>
          <w:sz w:val="32"/>
          <w:szCs w:val="32"/>
          <w:rtl/>
          <w:lang w:eastAsia="de-DE"/>
        </w:rPr>
        <w:t>فَإِذَا كَانَ حَرَامًا عَلَيْهِ أَنْ يُقَبِّلَ زَوْجَتَهُ بِشَهْوَةٍ وَهُوَ مُحْرِمٌ</w:t>
      </w:r>
      <w:r w:rsidRPr="00FB0EB9">
        <w:rPr>
          <w:rFonts w:ascii="Traditional Arabic" w:hAnsi="Traditional Arabic" w:cs="Traditional Arabic" w:hint="cs"/>
          <w:color w:val="C00000"/>
          <w:sz w:val="32"/>
          <w:szCs w:val="32"/>
          <w:rtl/>
          <w:lang w:eastAsia="de-DE"/>
        </w:rPr>
        <w:t xml:space="preserve"> </w:t>
      </w:r>
      <w:r w:rsidRPr="00FB0EB9">
        <w:rPr>
          <w:rFonts w:ascii="Traditional Arabic" w:hAnsi="Traditional Arabic" w:cs="Traditional Arabic"/>
          <w:color w:val="C00000"/>
          <w:sz w:val="32"/>
          <w:szCs w:val="32"/>
          <w:rtl/>
          <w:lang w:eastAsia="de-DE"/>
        </w:rPr>
        <w:t>فَغَيْرُ زَوْجَتِهِ بِالأَوْلَى أَنَّهُ حَرَامٌ أَنْ يُقَبِّلَهَا</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وَكَذَلِكَ الصَّائِمُ صَوْمَ فَرْضٍ إِنْ خَشِيَ الإِنْزَالَ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بِأَنْ كَانَ مِنْ رَمَضَانَ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 xml:space="preserve">(أَدَاءً أَوْ قَضَاءً) </w:t>
      </w:r>
      <w:r w:rsidRPr="0008579E">
        <w:rPr>
          <w:rFonts w:ascii="Traditional Arabic" w:hAnsi="Traditional Arabic" w:cs="Traditional Arabic"/>
          <w:b/>
          <w:bCs/>
          <w:sz w:val="32"/>
          <w:szCs w:val="32"/>
          <w:rtl/>
          <w:lang w:bidi="ar-LB"/>
        </w:rPr>
        <w:t xml:space="preserve">أَوْ نَذْرًا أَوْ </w:t>
      </w:r>
      <w:r w:rsidRPr="0008579E">
        <w:rPr>
          <w:rFonts w:ascii="Traditional Arabic" w:hAnsi="Traditional Arabic" w:cs="Traditional Arabic"/>
          <w:b/>
          <w:bCs/>
          <w:sz w:val="32"/>
          <w:szCs w:val="32"/>
          <w:rtl/>
          <w:lang w:bidi="ar-LB"/>
        </w:rPr>
        <w:lastRenderedPageBreak/>
        <w:t>كَفَّارَةً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أَوْ نَحْوَ ذَلِكَ وَقِيلَ يُكْرَهُ</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بِخِلافِ النَّفْلِ فَإِنَّهُ يَجُوزُ قَطْعُهُ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754915">
        <w:rPr>
          <w:rFonts w:ascii="Traditional Arabic" w:hAnsi="Traditional Arabic" w:cs="Traditional Arabic"/>
          <w:color w:val="C00000"/>
          <w:sz w:val="32"/>
          <w:szCs w:val="32"/>
          <w:rtl/>
          <w:lang w:eastAsia="de-DE"/>
        </w:rPr>
        <w:t xml:space="preserve">أَمَّا إِذَا كَانَ يَصُومُ صِيَامَ نَفْلٍ فَيَجُوزُ لَهُ تَقْبِيلُهَا بِشَهْوَةٍ وَلَوْ خَشِيَ الإِنْزَالَ، لِأَنَّهُ يَجُوزُ لَهُ أَنْ يُفْطِرَ وَيَقْطَعَ </w:t>
      </w:r>
      <w:r>
        <w:rPr>
          <w:rFonts w:ascii="Traditional Arabic" w:hAnsi="Traditional Arabic" w:cs="Traditional Arabic" w:hint="cs"/>
          <w:color w:val="C00000"/>
          <w:sz w:val="32"/>
          <w:szCs w:val="32"/>
          <w:rtl/>
          <w:lang w:eastAsia="de-DE"/>
        </w:rPr>
        <w:t>صِيَامَ النَّفْلِ</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sz w:val="32"/>
          <w:szCs w:val="32"/>
          <w:rtl/>
          <w:lang w:bidi="ar-LB"/>
        </w:rPr>
        <w:t xml:space="preserve"> وَلا يَبْطُلُ صَوْمُ الْفَرْضِ بِهَا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754915">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754915">
        <w:rPr>
          <w:rFonts w:ascii="Traditional Arabic" w:hAnsi="Traditional Arabic" w:cs="Traditional Arabic"/>
          <w:color w:val="C00000"/>
          <w:sz w:val="32"/>
          <w:szCs w:val="32"/>
          <w:rtl/>
        </w:rPr>
        <w:t>يْ بِالْقُبْلَةِ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إِنْ لَمْ يُنْزِلْ. وَمِنْ مَعَاصِيهِ أَيْضًا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754915">
        <w:rPr>
          <w:rFonts w:ascii="Traditional Arabic" w:hAnsi="Traditional Arabic" w:cs="Traditional Arabic"/>
          <w:color w:val="C00000"/>
          <w:sz w:val="32"/>
          <w:szCs w:val="32"/>
          <w:rtl/>
        </w:rPr>
        <w:t>أيْ مِنْ مَعَاصِي اللِّسَانِ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قُبْلَةُ مَنْ لا تَحِلُّ قُبْلَتُهُ كَالأَجْنَبِيَّةِ وَهِيَ فِي عُرْفِ الْفُقَهَاءِ مَنْ سِوَى مَحَارِمِهِ وَزَوْجَتِهِ وَأَمَتِهِ.</w:t>
      </w:r>
      <w:r w:rsidRPr="0008579E">
        <w:rPr>
          <w:rFonts w:ascii="Traditional Arabic" w:hAnsi="Traditional Arabic" w:cs="Traditional Arabic" w:hint="cs"/>
          <w:sz w:val="32"/>
          <w:szCs w:val="32"/>
          <w:rtl/>
          <w:lang w:bidi="ar-LB"/>
        </w:rPr>
        <w:t xml:space="preserve"> </w:t>
      </w:r>
    </w:p>
    <w:p w14:paraId="680853B9" w14:textId="77777777" w:rsidR="00C30A90" w:rsidRDefault="00C30A90" w:rsidP="00C30A90">
      <w:pPr>
        <w:rPr>
          <w:rtl/>
          <w:lang w:bidi="ar-LB"/>
        </w:rPr>
      </w:pPr>
    </w:p>
    <w:p w14:paraId="2280D060"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مَعَاصِي الأُذُنِ</w:t>
      </w:r>
    </w:p>
    <w:p w14:paraId="42C6C97E"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فَصْلٌ.</w:t>
      </w:r>
    </w:p>
    <w:p w14:paraId="5F2CBFB6"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هَذَا فَصْلٌ مَعْقُودٌ لِبَيَانِ مَعَاصِي الأُذُنِ.</w:t>
      </w:r>
    </w:p>
    <w:p w14:paraId="52C39A42"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 مَعَاصِي الأُذُنِ الِاسْتِمَاعُ إِلَى كَلامِ قَوْمٍ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يَتَحَدَّثُونَ </w:t>
      </w:r>
      <w:r>
        <w:rPr>
          <w:rFonts w:ascii="Traditional Arabic" w:hAnsi="Traditional Arabic" w:cs="Traditional Arabic" w:hint="cs"/>
          <w:color w:val="FF0000"/>
          <w:sz w:val="32"/>
          <w:szCs w:val="32"/>
          <w:rtl/>
          <w:lang w:bidi="ar-LB"/>
        </w:rPr>
        <w:t>وَ</w:t>
      </w:r>
      <w:r w:rsidRPr="0008579E">
        <w:rPr>
          <w:rFonts w:ascii="Traditional Arabic" w:hAnsi="Traditional Arabic" w:cs="Traditional Arabic"/>
          <w:color w:val="FF0000"/>
          <w:sz w:val="32"/>
          <w:szCs w:val="32"/>
          <w:rtl/>
          <w:lang w:bidi="ar-LB"/>
        </w:rPr>
        <w:t>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يُرِيدُونَ اطِّل</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اعَهُ عَلَيْهِ بَلْ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أَخْفَوْهُ عَنْهُ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وَهُوَ نَوْعٌ مِنَ التَّجَسُّسِ الْمُحَرَّمِ</w:t>
      </w:r>
      <w:r w:rsidRPr="0008579E">
        <w:rPr>
          <w:rFonts w:ascii="Symbol" w:hAnsi="Symbol" w:cs="Traditional Arabic" w:hint="cs"/>
          <w:color w:val="FF0000"/>
          <w:sz w:val="32"/>
          <w:szCs w:val="32"/>
          <w:rtl/>
          <w:lang w:bidi="ar-LB"/>
        </w:rPr>
        <w:t>.</w:t>
      </w:r>
    </w:p>
    <w:p w14:paraId="3501BA75" w14:textId="77777777" w:rsidR="00C30A90" w:rsidRPr="00A34463" w:rsidRDefault="00C30A90" w:rsidP="00C30A90">
      <w:pPr>
        <w:bidi/>
        <w:jc w:val="both"/>
        <w:rPr>
          <w:rFonts w:ascii="Traditional Arabic" w:hAnsi="Traditional Arabic" w:cs="Traditional Arabic"/>
          <w:color w:val="C00000"/>
          <w:sz w:val="32"/>
          <w:szCs w:val="32"/>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الأُذُنِ الِاسْتِمَاعَ إِلَى كَلامِ قَوْمٍ عَلِمَ أَنَّهُمْ يَكْرَهُونَ اطِّلاعَهُ عَلَيْهِ وَهُوَ مِنَ الْكَبَائِرِ وَنَوْعٌ مِنَ التَّجَسُّسِ الْمُحَرَّمِ</w:t>
      </w:r>
      <w:r w:rsidRPr="0008579E">
        <w:rPr>
          <w:rFonts w:ascii="Traditional Arabic" w:hAnsi="Traditional Arabic" w:cs="Traditional Arabic" w:hint="cs"/>
          <w:b/>
          <w:bCs/>
          <w:sz w:val="32"/>
          <w:szCs w:val="32"/>
          <w:rtl/>
          <w:lang w:bidi="ar-LB"/>
        </w:rPr>
        <w:t xml:space="preserve"> </w:t>
      </w:r>
      <w:r w:rsidRPr="00A34463">
        <w:rPr>
          <w:rFonts w:ascii="Traditional Arabic" w:hAnsi="Traditional Arabic" w:cs="Traditional Arabic" w:hint="cs"/>
          <w:color w:val="C00000"/>
          <w:sz w:val="32"/>
          <w:szCs w:val="32"/>
          <w:rtl/>
          <w:lang w:bidi="ar-LB"/>
        </w:rPr>
        <w:t>(</w:t>
      </w:r>
      <w:r w:rsidRPr="00A34463">
        <w:rPr>
          <w:rFonts w:ascii="Traditional Arabic" w:hAnsi="Traditional Arabic" w:cs="Traditional Arabic"/>
          <w:color w:val="C00000"/>
          <w:sz w:val="32"/>
          <w:szCs w:val="32"/>
          <w:rtl/>
        </w:rPr>
        <w:t>إِنْ لَمْ يَكُنْ لَهُ عُذْرٌ شَرْعِيٌّ، كَأَنْ كَانُوا يَكِيدُونَ لِلْمُسْلِمِينَ فَاسْتَمَعَ إِلَيْهِمْ بِقَصْدِ دَفْعِ الضَّرَرِ عَنِ الْمُسْلِمِينَ فَيَجُوزُ</w:t>
      </w:r>
      <w:r w:rsidRPr="00A34463">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وَقَدْ صَحَّ أَنَّ النَّبِيَّ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اسْتَمَعَ إِلَى حَدِيثِ قَوْمٍ وَهُمْ لَهُ كَارِهُونَ صُبَّ فِي أُذُنَيْهِ الآنُكُ يَوْمَ الْقِيَامَةِ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الْبُخَارِيُّ، وَالآنُكُ بِمَدِّ الأَلِفِ وَضَمِّ النُّونِ الرَّصَاصُ الْمُذَابُ</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B0EB9">
        <w:rPr>
          <w:rFonts w:ascii="Traditional Arabic" w:hAnsi="Traditional Arabic" w:cs="Traditional Arabic"/>
          <w:color w:val="C00000"/>
          <w:sz w:val="32"/>
          <w:szCs w:val="32"/>
          <w:rtl/>
        </w:rPr>
        <w:t>بِالنَّارِ</w:t>
      </w:r>
      <w:r w:rsidRPr="00FB0EB9">
        <w:rPr>
          <w:rFonts w:ascii="Traditional Arabic" w:hAnsi="Traditional Arabic" w:cs="Traditional Arabic"/>
          <w:color w:val="C00000"/>
          <w:sz w:val="32"/>
          <w:szCs w:val="32"/>
          <w:lang w:val="sv-SE" w:bidi="ar-LB"/>
        </w:rPr>
        <w:t xml:space="preserve">. </w:t>
      </w:r>
      <w:r w:rsidRPr="00FB0EB9">
        <w:rPr>
          <w:rFonts w:ascii="Traditional Arabic" w:hAnsi="Traditional Arabic" w:cs="Traditional Arabic"/>
          <w:color w:val="C00000"/>
          <w:sz w:val="32"/>
          <w:szCs w:val="32"/>
          <w:rtl/>
        </w:rPr>
        <w:t xml:space="preserve">وَهُنَا نُذَكِّرُكُمْ بِحَدِيثٍ عَظِيمِ الْفَائِدَةِ، قَالَ رَسُولُ اللَّهِ </w:t>
      </w:r>
      <w:r w:rsidRPr="00A34463">
        <w:rPr>
          <w:rFonts w:ascii="Traditional Arabic" w:hAnsi="Traditional Arabic" w:cs="Traditional Arabic"/>
          <w:color w:val="C00000"/>
          <w:sz w:val="32"/>
          <w:szCs w:val="32"/>
          <w:rtl/>
        </w:rPr>
        <w:t>ﷺ</w:t>
      </w:r>
      <w:r w:rsidRPr="00A34463">
        <w:rPr>
          <w:rFonts w:ascii="Traditional Arabic" w:hAnsi="Traditional Arabic" w:cs="Traditional Arabic"/>
          <w:color w:val="C00000"/>
          <w:sz w:val="32"/>
          <w:szCs w:val="32"/>
          <w:lang w:val="sv-SE" w:bidi="ar-LB"/>
        </w:rPr>
        <w:t xml:space="preserve"> </w:t>
      </w:r>
      <w:r w:rsidRPr="00FB0EB9">
        <w:rPr>
          <w:rFonts w:ascii="Traditional Arabic" w:hAnsi="Traditional Arabic" w:cs="Traditional Arabic"/>
          <w:b/>
          <w:bCs/>
          <w:color w:val="006600"/>
          <w:sz w:val="32"/>
          <w:szCs w:val="32"/>
          <w:rtl/>
        </w:rPr>
        <w:t>مِنْ حُسْنِ إِسْلَامِ الْمَرْءِ تَرْكُهُ مَا لَا يَعْنِيهِ</w:t>
      </w:r>
      <w:r>
        <w:rPr>
          <w:rFonts w:ascii="Traditional Arabic" w:hAnsi="Traditional Arabic" w:cs="Traditional Arabic" w:hint="cs"/>
          <w:color w:val="C00000"/>
          <w:sz w:val="32"/>
          <w:szCs w:val="32"/>
          <w:rtl/>
          <w:lang w:val="sv-SE" w:bidi="ar-LB"/>
        </w:rPr>
        <w:t xml:space="preserve">. </w:t>
      </w:r>
      <w:r w:rsidRPr="00A34463">
        <w:rPr>
          <w:rFonts w:ascii="Traditional Arabic" w:hAnsi="Traditional Arabic" w:cs="Traditional Arabic"/>
          <w:color w:val="C00000"/>
          <w:sz w:val="32"/>
          <w:szCs w:val="32"/>
          <w:rtl/>
        </w:rPr>
        <w:t>مَعْنَاهُ أَنَّ الْمُؤْمِنَ إِذَا تَرَكَ مَا لَا يَنْفَعُهُ مِنَ الْقَوْلِ وَالْعَمَلِ، فَإِنَّ هَذَا يُعِينُهُ عَلَى تَقْوَى اللَّهِ عَزَّ وَجَلَّ</w:t>
      </w:r>
      <w:r>
        <w:rPr>
          <w:rFonts w:ascii="Traditional Arabic" w:hAnsi="Traditional Arabic" w:cs="Traditional Arabic" w:hint="cs"/>
          <w:color w:val="C00000"/>
          <w:sz w:val="32"/>
          <w:szCs w:val="32"/>
          <w:rtl/>
        </w:rPr>
        <w:t>)</w:t>
      </w:r>
    </w:p>
    <w:p w14:paraId="1E5AE43C"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1FF2A173" w14:textId="77777777" w:rsidR="00C30A90" w:rsidRPr="0008579E" w:rsidRDefault="00C30A90" w:rsidP="00C30A90">
      <w:pPr>
        <w:bidi/>
        <w:spacing w:before="60" w:after="60"/>
        <w:ind w:right="26"/>
        <w:jc w:val="both"/>
        <w:rPr>
          <w:rFonts w:ascii="Symbol" w:hAnsi="Symbol" w:cs="Traditional Arabic"/>
          <w:color w:val="C00000"/>
          <w:sz w:val="32"/>
          <w:szCs w:val="32"/>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الِاسْتِمَاعُ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إِلَى الْمِزْمَارِ وَالطُّنْبُورِ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لِكَوْنِهِمَا مِنْ ءَالاتِ اللَّهْوِ الْمُحَرَّمَةِ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الطُّنْبُورُ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هُوَ ءَالَةٌ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مُطْرِبَةٌ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تُشْبِهُ الْعُودَ</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 xml:space="preserve"> </w:t>
      </w:r>
      <w:r w:rsidRPr="00FB0EB9">
        <w:rPr>
          <w:rFonts w:ascii="Traditional Arabic" w:hAnsi="Traditional Arabic" w:cs="Traditional Arabic"/>
          <w:color w:val="FF0000"/>
          <w:sz w:val="32"/>
          <w:szCs w:val="32"/>
          <w:rtl/>
          <w:lang w:bidi="ar-LB"/>
        </w:rPr>
        <w:t>لَهَا أَوْتَارٌ</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يَحْرُمُ الِاسْتِمَاعُ إِلَى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سَائِرِ الأَصْوَاتِ الْمُحَرَّمَةِ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وَكَالِاسْتِمَاعِ إِلَى الْغِيبَةِ وَالنَّمِيمَةِ وَنَحْوِهِمَا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 مَعَاصِي اللِّسَانِ مِنْ غَيْرِ أَنْ يُنْكِرَ مَعَ قُدْرَتِهِ عَلَى ذَلِكَ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بِخِلافِ مَا إِذَا دَخَلَ عَلَيْهِ السَّمَاعُ قَهْرًا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بِلا اسْتِمَاعٍ مِنْهُ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وَكَرِهَهُ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بِقَلْبِهِ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وَلَزِمَهُ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الإِنْكَارُ</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إِنْ قَدَرَ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عَلَى ذَلِكَ بِيَدِهِ فَإِنْ لَمْ يَسْتَطِعْ فَبِلِسَانِهِ فَإِنْ لَمْ يَسْتَطِعْ فَبِقَلْبِهِ وَلَزِمَهُ حِينَئِذٍ مُفَارَقَةُ مَجْلِسِ الْمُنْكَرِ. </w:t>
      </w:r>
      <w:r w:rsidRPr="0008579E">
        <w:rPr>
          <w:rFonts w:ascii="Traditional Arabic" w:hAnsi="Traditional Arabic" w:cs="Traditional Arabic"/>
          <w:color w:val="C00000"/>
          <w:sz w:val="32"/>
          <w:szCs w:val="32"/>
          <w:rtl/>
        </w:rPr>
        <w:t xml:space="preserve">مَثَلًا إِذَا كَانَ شَخْصٌ يَغْتَابُ شَخْصًا مُسْلِمًا وَنَهَيْتَهُ فَلَمْ يَنْتَهِ لَيْسَ شَرْطًا أَنْ تَتْرُكَ كُلَّ هَذِهِ الْقَاعَةَ إِنَّمَا تُفَارِقُهُ بِحَيْثُ لا تَكُونُ مُؤَانِسًا لَهُ </w:t>
      </w:r>
      <w:r>
        <w:rPr>
          <w:rFonts w:ascii="Traditional Arabic" w:hAnsi="Traditional Arabic" w:cs="Traditional Arabic" w:hint="cs"/>
          <w:color w:val="C00000"/>
          <w:sz w:val="32"/>
          <w:szCs w:val="32"/>
          <w:rtl/>
        </w:rPr>
        <w:t>وَ</w:t>
      </w:r>
      <w:r w:rsidRPr="0008579E">
        <w:rPr>
          <w:rFonts w:ascii="Traditional Arabic" w:hAnsi="Traditional Arabic" w:cs="Traditional Arabic"/>
          <w:color w:val="C00000"/>
          <w:sz w:val="32"/>
          <w:szCs w:val="32"/>
          <w:rtl/>
        </w:rPr>
        <w:t>لِأَجْلِ هَذَا يُتْرَكُ مَجْلِسُ الْمُنْكَرِ.</w:t>
      </w:r>
    </w:p>
    <w:p w14:paraId="3A286F7A"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الأُذُنِ الِاسْتِمَاعَ إِلَى الْمِزْمَارِ وَالطُّنبُورِ وَهُوَ بِضَمِّ الطَّاءِ ءَالةٌ مَعْرُوفَةٌ لَهَا أَوْتَارٌ مِنْ ءَالاتِ اللَّهْوِ الْمُطْرِبَةِ بِمُفْرَدِهَا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sz w:val="32"/>
          <w:szCs w:val="32"/>
          <w:rtl/>
          <w:lang w:bidi="ar-LB"/>
        </w:rPr>
        <w:t>(</w:t>
      </w:r>
      <w:r w:rsidRPr="00FB0EB9">
        <w:rPr>
          <w:rFonts w:ascii="Traditional Arabic" w:hAnsi="Traditional Arabic" w:cs="Traditional Arabic"/>
          <w:color w:val="C00000"/>
          <w:sz w:val="32"/>
          <w:szCs w:val="32"/>
          <w:rtl/>
        </w:rPr>
        <w:t>وَلَوْ لَمْ يَكُنْ مَعَهَا شَيْءٌ</w:t>
      </w:r>
      <w:r>
        <w:rPr>
          <w:rFonts w:ascii="Traditional Arabic" w:hAnsi="Traditional Arabic" w:cs="Traditional Arabic" w:hint="cs"/>
          <w:color w:val="C00000"/>
          <w:sz w:val="32"/>
          <w:szCs w:val="32"/>
          <w:rtl/>
        </w:rPr>
        <w:t xml:space="preserve">. </w:t>
      </w:r>
      <w:r w:rsidRPr="00FB0EB9">
        <w:rPr>
          <w:rFonts w:ascii="Traditional Arabic" w:hAnsi="Traditional Arabic" w:cs="Traditional Arabic"/>
          <w:color w:val="C00000"/>
          <w:sz w:val="32"/>
          <w:szCs w:val="32"/>
          <w:rtl/>
        </w:rPr>
        <w:t>الطُّنْبُورُ مِثْلُ العُودِ لَكِنْ أَصْغَرُ، وَحُكْمُهُ كَحُكْمِ العُودِ</w:t>
      </w:r>
      <w:r w:rsidRPr="00A34463">
        <w:rPr>
          <w:rFonts w:ascii="Traditional Arabic" w:hAnsi="Traditional Arabic" w:cs="Traditional Arabic"/>
          <w:color w:val="C00000"/>
          <w:sz w:val="32"/>
          <w:szCs w:val="32"/>
          <w:rtl/>
        </w:rPr>
        <w:t xml:space="preserve">، فَلَا يَجُوزُ الاسْتِمَاعُ </w:t>
      </w:r>
      <w:r w:rsidRPr="00A34463">
        <w:rPr>
          <w:rFonts w:ascii="Traditional Arabic" w:hAnsi="Traditional Arabic" w:cs="Traditional Arabic"/>
          <w:color w:val="C00000"/>
          <w:sz w:val="32"/>
          <w:szCs w:val="32"/>
          <w:rtl/>
        </w:rPr>
        <w:lastRenderedPageBreak/>
        <w:t>إِلَيْهِ. وَكُلُّ آلَةٍ تُطْرِبُ بِمُفْرَدِهَا وَتُعْطِي خِفَّةً فِي النَّفْسِ، فَإِنَّ الاسْتِمَاعَ إِلَيْهَا حَرَامٌ، وَالعَزْفُ عَلَيْهَا أَيْضًا حَرَامٌ</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b/>
          <w:bCs/>
          <w:sz w:val="32"/>
          <w:szCs w:val="32"/>
          <w:rtl/>
          <w:lang w:bidi="ar-LB"/>
        </w:rPr>
        <w:t>وَإِلَى مَا فِيهِ مَعْنَى ذَلِكَ مِنْ الآلاتِ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A34463">
        <w:rPr>
          <w:rFonts w:ascii="Traditional Arabic" w:hAnsi="Traditional Arabic" w:cs="Traditional Arabic"/>
          <w:color w:val="C00000"/>
          <w:sz w:val="32"/>
          <w:szCs w:val="32"/>
          <w:rtl/>
        </w:rPr>
        <w:t>ال</w:t>
      </w:r>
      <w:r>
        <w:rPr>
          <w:rFonts w:ascii="Traditional Arabic" w:hAnsi="Traditional Arabic" w:cs="Traditional Arabic" w:hint="cs"/>
          <w:color w:val="C00000"/>
          <w:sz w:val="32"/>
          <w:szCs w:val="32"/>
          <w:rtl/>
        </w:rPr>
        <w:t>ْ</w:t>
      </w:r>
      <w:r w:rsidRPr="00A34463">
        <w:rPr>
          <w:rFonts w:ascii="Traditional Arabic" w:hAnsi="Traditional Arabic" w:cs="Traditional Arabic"/>
          <w:color w:val="C00000"/>
          <w:sz w:val="32"/>
          <w:szCs w:val="32"/>
          <w:rtl/>
        </w:rPr>
        <w:t>مُطْرِبَةِ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أَمَّا الصَّنْجُ وَهِيَ قِطْعَتَانِ مِنْ نُحَاسٍ تُضْرَبُ إِحْدَاهُمَا بِالأُخْرَى فَلَيْسَتْ مِنْ ءَالاتِ اللَّهْوِ الْمُطْرِبَةِ بِمُفْرَدِهَا وَقَدْ مَالَ إِمَامُ الْحَرَمَيْنِ إِلَى عَدَمِ حُرْمَتِهَا وَهُوَ الصَّحِيحُ</w:t>
      </w:r>
      <w:r w:rsidRPr="0008579E">
        <w:rPr>
          <w:rFonts w:ascii="Traditional Arabic" w:hAnsi="Traditional Arabic" w:cs="Traditional Arabic" w:hint="cs"/>
          <w:b/>
          <w:bCs/>
          <w:sz w:val="32"/>
          <w:szCs w:val="32"/>
          <w:rtl/>
          <w:lang w:bidi="ar-LB"/>
        </w:rPr>
        <w:t xml:space="preserve"> </w:t>
      </w:r>
      <w:r w:rsidRPr="00FB0EB9">
        <w:rPr>
          <w:rFonts w:ascii="Traditional Arabic" w:hAnsi="Traditional Arabic" w:cs="Traditional Arabic"/>
          <w:color w:val="C00000"/>
          <w:sz w:val="32"/>
          <w:szCs w:val="32"/>
          <w:rtl/>
        </w:rPr>
        <w:t xml:space="preserve">(كَذلِكَ </w:t>
      </w:r>
      <w:r w:rsidRPr="00A34463">
        <w:rPr>
          <w:rFonts w:ascii="Traditional Arabic" w:hAnsi="Traditional Arabic" w:cs="Traditional Arabic"/>
          <w:color w:val="C00000"/>
          <w:sz w:val="32"/>
          <w:szCs w:val="32"/>
          <w:rtl/>
        </w:rPr>
        <w:t xml:space="preserve">الدُّفُّ لَيْسَ مِنَ الآلَاتِ الْمُطْرِبَةِ، بَلْ يُنَشِّطُ فَقَط وَلَا يُطْرِبُ، وَكَذَلِكَ الطَّبْلُ يُنَشِّطُ وَلَا يُطْرِبُ، فَيَجُوزُ الضَّرْبُ بِهِ. </w:t>
      </w:r>
      <w:r>
        <w:rPr>
          <w:rFonts w:ascii="Traditional Arabic" w:hAnsi="Traditional Arabic" w:cs="Traditional Arabic" w:hint="cs"/>
          <w:color w:val="C00000"/>
          <w:sz w:val="32"/>
          <w:szCs w:val="32"/>
          <w:rtl/>
        </w:rPr>
        <w:t>وَ</w:t>
      </w:r>
      <w:r w:rsidRPr="00A34463">
        <w:rPr>
          <w:rFonts w:ascii="Traditional Arabic" w:hAnsi="Traditional Arabic" w:cs="Traditional Arabic"/>
          <w:color w:val="C00000"/>
          <w:sz w:val="32"/>
          <w:szCs w:val="32"/>
          <w:rtl/>
        </w:rPr>
        <w:t>طَبْلُ الْمُسَحِّرِ الَّذِي يُضْرَبُ بِهِ فِي لَيَالِي رَمَضَانَ لِإِيقَاظِ النَّاسِ لِلسَّحُورِ، فَهُوَ جَائِزٌ</w:t>
      </w:r>
      <w:r>
        <w:rPr>
          <w:rFonts w:ascii="Traditional Arabic" w:hAnsi="Traditional Arabic" w:cs="Traditional Arabic" w:hint="cs"/>
          <w:color w:val="C00000"/>
          <w:sz w:val="32"/>
          <w:szCs w:val="32"/>
          <w:rtl/>
        </w:rPr>
        <w:t xml:space="preserve"> أَيْضًا </w:t>
      </w:r>
      <w:r w:rsidRPr="00FB0EB9">
        <w:rPr>
          <w:rFonts w:ascii="Traditional Arabic" w:hAnsi="Traditional Arabic" w:cs="Traditional Arabic" w:hint="cs"/>
          <w:color w:val="C00000"/>
          <w:sz w:val="32"/>
          <w:szCs w:val="32"/>
          <w:rtl/>
        </w:rPr>
        <w:t xml:space="preserve">ولكنَّ </w:t>
      </w:r>
      <w:r w:rsidRPr="00FB0EB9">
        <w:rPr>
          <w:rFonts w:ascii="Traditional Arabic" w:hAnsi="Traditional Arabic" w:cs="Traditional Arabic"/>
          <w:color w:val="C00000"/>
          <w:sz w:val="32"/>
          <w:szCs w:val="32"/>
          <w:rtl/>
        </w:rPr>
        <w:t>الفُقَهَاء</w:t>
      </w:r>
      <w:r w:rsidRPr="00FB0EB9">
        <w:rPr>
          <w:rFonts w:ascii="Traditional Arabic" w:hAnsi="Traditional Arabic" w:cs="Traditional Arabic" w:hint="cs"/>
          <w:color w:val="C00000"/>
          <w:sz w:val="32"/>
          <w:szCs w:val="32"/>
          <w:rtl/>
        </w:rPr>
        <w:t>َ</w:t>
      </w:r>
      <w:r w:rsidRPr="00FB0EB9">
        <w:rPr>
          <w:rFonts w:ascii="Traditional Arabic" w:hAnsi="Traditional Arabic" w:cs="Traditional Arabic"/>
          <w:color w:val="C00000"/>
          <w:sz w:val="32"/>
          <w:szCs w:val="32"/>
          <w:rtl/>
        </w:rPr>
        <w:t xml:space="preserve"> أَجْمَع</w:t>
      </w:r>
      <w:r w:rsidRPr="00FB0EB9">
        <w:rPr>
          <w:rFonts w:ascii="Traditional Arabic" w:hAnsi="Traditional Arabic" w:cs="Traditional Arabic" w:hint="cs"/>
          <w:color w:val="C00000"/>
          <w:sz w:val="32"/>
          <w:szCs w:val="32"/>
          <w:rtl/>
        </w:rPr>
        <w:t>ُوا</w:t>
      </w:r>
      <w:r w:rsidRPr="00FB0EB9">
        <w:rPr>
          <w:rFonts w:ascii="Traditional Arabic" w:hAnsi="Traditional Arabic" w:cs="Traditional Arabic"/>
          <w:color w:val="C00000"/>
          <w:sz w:val="32"/>
          <w:szCs w:val="32"/>
          <w:rtl/>
        </w:rPr>
        <w:t xml:space="preserve"> عَلَى تَحْرِيمِ صِنْفٍ وَاحِدٍ مِنَ الطُّبُولِ، لِكَوْنِهِ مِنْ عَادَاتِ ال</w:t>
      </w:r>
      <w:r>
        <w:rPr>
          <w:rFonts w:ascii="Traditional Arabic" w:hAnsi="Traditional Arabic" w:cs="Traditional Arabic" w:hint="cs"/>
          <w:color w:val="C00000"/>
          <w:sz w:val="32"/>
          <w:szCs w:val="32"/>
          <w:rtl/>
        </w:rPr>
        <w:t>ْ</w:t>
      </w:r>
      <w:r w:rsidRPr="00FB0EB9">
        <w:rPr>
          <w:rFonts w:ascii="Traditional Arabic" w:hAnsi="Traditional Arabic" w:cs="Traditional Arabic"/>
          <w:color w:val="C00000"/>
          <w:sz w:val="32"/>
          <w:szCs w:val="32"/>
          <w:rtl/>
        </w:rPr>
        <w:t xml:space="preserve">مُخَنَّثِينَ، الفُسَّاقِ، الفَجَرَةِ، وَهُوَ الطَّبْلُ الَّذِي يَكُونُ طَرَفَاهُ وَاسِعَيْنِ وَوَسَطُهُ ضَيِّقًا، وَيُسَمَّى </w:t>
      </w:r>
      <w:r w:rsidRPr="00FB0EB9">
        <w:rPr>
          <w:rFonts w:ascii="Traditional Arabic" w:hAnsi="Traditional Arabic" w:cs="Traditional Arabic"/>
          <w:color w:val="C00000"/>
          <w:sz w:val="32"/>
          <w:szCs w:val="32"/>
          <w:lang w:val="sv-SE"/>
        </w:rPr>
        <w:t>"</w:t>
      </w:r>
      <w:r w:rsidRPr="00FB0EB9">
        <w:rPr>
          <w:rFonts w:ascii="Traditional Arabic" w:hAnsi="Traditional Arabic" w:cs="Traditional Arabic"/>
          <w:color w:val="C00000"/>
          <w:sz w:val="32"/>
          <w:szCs w:val="32"/>
          <w:rtl/>
        </w:rPr>
        <w:t>الدُّرْبَكَةَ</w:t>
      </w:r>
      <w:r w:rsidRPr="00FB0EB9">
        <w:rPr>
          <w:rFonts w:ascii="Traditional Arabic" w:hAnsi="Traditional Arabic" w:cs="Traditional Arabic"/>
          <w:color w:val="C00000"/>
          <w:sz w:val="32"/>
          <w:szCs w:val="32"/>
          <w:lang w:val="sv-SE"/>
        </w:rPr>
        <w:t>"</w:t>
      </w:r>
      <w:r w:rsidRPr="00FB0EB9">
        <w:rPr>
          <w:rFonts w:ascii="Traditional Arabic" w:hAnsi="Traditional Arabic" w:cs="Traditional Arabic"/>
          <w:color w:val="C00000"/>
          <w:sz w:val="32"/>
          <w:szCs w:val="32"/>
          <w:rtl/>
        </w:rPr>
        <w:t>، وَيُعْرَفُ أَيْضًا بِـ</w:t>
      </w:r>
      <w:r w:rsidRPr="00FB0EB9">
        <w:rPr>
          <w:rFonts w:ascii="Traditional Arabic" w:hAnsi="Traditional Arabic" w:cs="Traditional Arabic"/>
          <w:color w:val="C00000"/>
          <w:sz w:val="32"/>
          <w:szCs w:val="32"/>
          <w:lang w:val="sv-SE"/>
        </w:rPr>
        <w:t>"</w:t>
      </w:r>
      <w:r w:rsidRPr="00FB0EB9">
        <w:rPr>
          <w:rFonts w:ascii="Traditional Arabic" w:hAnsi="Traditional Arabic" w:cs="Traditional Arabic"/>
          <w:color w:val="C00000"/>
          <w:sz w:val="32"/>
          <w:szCs w:val="32"/>
          <w:rtl/>
        </w:rPr>
        <w:t>الكُوبَةِ</w:t>
      </w:r>
      <w:r w:rsidRPr="00FB0EB9">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FB0EB9">
        <w:rPr>
          <w:rFonts w:ascii="Traditional Arabic" w:hAnsi="Traditional Arabic" w:cs="Traditional Arabic"/>
          <w:color w:val="C00000"/>
          <w:sz w:val="32"/>
          <w:szCs w:val="32"/>
          <w:rtl/>
        </w:rPr>
        <w:t>وَهَذَا الطَّبْلُ ال</w:t>
      </w:r>
      <w:r>
        <w:rPr>
          <w:rFonts w:ascii="Traditional Arabic" w:hAnsi="Traditional Arabic" w:cs="Traditional Arabic" w:hint="cs"/>
          <w:color w:val="C00000"/>
          <w:sz w:val="32"/>
          <w:szCs w:val="32"/>
          <w:rtl/>
        </w:rPr>
        <w:t>ْ</w:t>
      </w:r>
      <w:r w:rsidRPr="00FB0EB9">
        <w:rPr>
          <w:rFonts w:ascii="Traditional Arabic" w:hAnsi="Traditional Arabic" w:cs="Traditional Arabic"/>
          <w:color w:val="C00000"/>
          <w:sz w:val="32"/>
          <w:szCs w:val="32"/>
          <w:rtl/>
        </w:rPr>
        <w:t>مُحَرَّمُ أَجْمَعَ أَهْلُ المَذَاهِبِ الأَرْبَعَةِ عَلَى تَحْرِيمِهِ، وَذَلِكَ رَغْمَ أَنَّهُ لَا يُطْرِبُ بِمُفْرَدِهِ، وَالدَّلِيلُ عَلَى ذَلِكَ أَنَّهُ مِنْ عَادَاتِ ال</w:t>
      </w:r>
      <w:r>
        <w:rPr>
          <w:rFonts w:ascii="Traditional Arabic" w:hAnsi="Traditional Arabic" w:cs="Traditional Arabic" w:hint="cs"/>
          <w:color w:val="C00000"/>
          <w:sz w:val="32"/>
          <w:szCs w:val="32"/>
          <w:rtl/>
        </w:rPr>
        <w:t>ْ</w:t>
      </w:r>
      <w:r w:rsidRPr="00FB0EB9">
        <w:rPr>
          <w:rFonts w:ascii="Traditional Arabic" w:hAnsi="Traditional Arabic" w:cs="Traditional Arabic"/>
          <w:color w:val="C00000"/>
          <w:sz w:val="32"/>
          <w:szCs w:val="32"/>
          <w:rtl/>
        </w:rPr>
        <w:t xml:space="preserve">مُخَنَّثِينَ، وَقَدْ وَرَدَ فِي الحَدِيثِ الصَّحِيحِ الَّذِي أَخْرَجَهُ أَبُو </w:t>
      </w:r>
      <w:r w:rsidRPr="00FB0EB9">
        <w:rPr>
          <w:rFonts w:ascii="Traditional Arabic" w:hAnsi="Traditional Arabic" w:cs="Traditional Arabic"/>
          <w:color w:val="006600"/>
          <w:sz w:val="32"/>
          <w:szCs w:val="32"/>
          <w:rtl/>
        </w:rPr>
        <w:t>دَاوُدَ</w:t>
      </w:r>
      <w:r w:rsidRPr="00FB0EB9">
        <w:rPr>
          <w:rFonts w:ascii="Traditional Arabic" w:hAnsi="Traditional Arabic" w:cs="Traditional Arabic"/>
          <w:b/>
          <w:bCs/>
          <w:color w:val="006600"/>
          <w:sz w:val="32"/>
          <w:szCs w:val="32"/>
        </w:rPr>
        <w:t xml:space="preserve"> </w:t>
      </w:r>
      <w:r w:rsidRPr="00FB0EB9">
        <w:rPr>
          <w:rFonts w:ascii="Traditional Arabic" w:hAnsi="Traditional Arabic" w:cs="Traditional Arabic"/>
          <w:b/>
          <w:bCs/>
          <w:color w:val="006600"/>
          <w:sz w:val="32"/>
          <w:szCs w:val="32"/>
          <w:rtl/>
        </w:rPr>
        <w:t>مَنْ تَشَبَّهَ بِقَوْمٍ فَهُوَ مِنْهُمْ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وَأَمَّا إِذَا دَخَلَ عَلَيْهِ السَّمَاعُ قَهْرًا بِلا اسْتِمَاعٍ مِنْهُ فَلَيْسَ عَلَيْهِ ذَنْبٌ لَكِنْ يُشْتَرَطُ فِي ارْتِفَاعِ الإِثْمِ فِي السَّمَاعِ إِذَا كَانَ بِلا قَصْدٍ أَنْ يَكْرَهَ ذَلِكَ. وَيُشْتَرَطُ لِلسَّلامَةِ مِنَ الإِثْمِ الإِنْكَارُ لِمَا يَحْرُمُ مِنْ ذَلِكَ بِيَدِهِ أَوْ لِسَانِهِ إِنْ قَدَرَ وَإِلَّا فَيَجِبُ عَلَيْهِ الإِنْكَارُ بِقَلْبِهِ وَمُفَارَقَةُ الْمَجْلِسِ إِنْ كَانَ جَالِسًا فِيهِ.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B0EB9">
        <w:rPr>
          <w:rFonts w:ascii="Traditional Arabic" w:hAnsi="Traditional Arabic" w:cs="Traditional Arabic"/>
          <w:color w:val="C00000"/>
          <w:sz w:val="32"/>
          <w:szCs w:val="32"/>
          <w:rtl/>
        </w:rPr>
        <w:t>ٱلسَّمَاعُ يَخْتَلِفُ عَنِ ٱلِ</w:t>
      </w:r>
      <w:r>
        <w:rPr>
          <w:rFonts w:ascii="Traditional Arabic" w:hAnsi="Traditional Arabic" w:cs="Traditional Arabic" w:hint="cs"/>
          <w:color w:val="C00000"/>
          <w:sz w:val="32"/>
          <w:szCs w:val="32"/>
          <w:rtl/>
        </w:rPr>
        <w:t>ا</w:t>
      </w:r>
      <w:r w:rsidRPr="00FB0EB9">
        <w:rPr>
          <w:rFonts w:ascii="Traditional Arabic" w:hAnsi="Traditional Arabic" w:cs="Traditional Arabic"/>
          <w:color w:val="C00000"/>
          <w:sz w:val="32"/>
          <w:szCs w:val="32"/>
          <w:rtl/>
        </w:rPr>
        <w:t>سْتِمَاعِ، ٱلسَّمَاعُ هُوَ وُصُولُ ٱلشَّيْءِ ٱلْمُحَرَّمِ إِلَىٰ أُذُنِهِ بِدُونِ قَصْدٍ مِنْهُ، كَٱلَّذِي يَسْمَعُ صَوْتَ ٱلْمُوسِيقَىٰ بِفِعْلِ جَارِهِ وَهُوَ يَكْرَهُ ذَٰلِكَ فِي قَلْبِهِ، وَلَا يَسْتَطِيعُ إِنْكَارَهُ لِعِلْمِهِ بِأَنَّ ذَٰلِكَ ٱلشَّخْصَ لَا يَقْبَلُ مِنْهُ، فَفِي هَٰذِهِ ٱلْحَالَةِ لَيْسَ عَلَيْهِ مَعْصِيَةٌ، أَمَّا ٱلِ</w:t>
      </w:r>
      <w:r>
        <w:rPr>
          <w:rFonts w:ascii="Traditional Arabic" w:hAnsi="Traditional Arabic" w:cs="Traditional Arabic" w:hint="cs"/>
          <w:color w:val="C00000"/>
          <w:sz w:val="32"/>
          <w:szCs w:val="32"/>
          <w:rtl/>
        </w:rPr>
        <w:t>ا</w:t>
      </w:r>
      <w:r w:rsidRPr="00FB0EB9">
        <w:rPr>
          <w:rFonts w:ascii="Traditional Arabic" w:hAnsi="Traditional Arabic" w:cs="Traditional Arabic"/>
          <w:color w:val="C00000"/>
          <w:sz w:val="32"/>
          <w:szCs w:val="32"/>
          <w:rtl/>
        </w:rPr>
        <w:t>سْتِمَاعُ فَهُوَ قَصْدُ ٱلْإِنْصَاتِ لِلصَّوْتِ ٱلْمُحَرَّمِ</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p>
    <w:p w14:paraId="3C4965BA" w14:textId="77777777" w:rsidR="00C30A90" w:rsidRDefault="00C30A90" w:rsidP="00C30A90">
      <w:pPr>
        <w:bidi/>
        <w:spacing w:before="60" w:after="60"/>
        <w:ind w:right="26"/>
        <w:jc w:val="both"/>
        <w:rPr>
          <w:rFonts w:ascii="Traditional Arabic" w:hAnsi="Traditional Arabic" w:cs="Traditional Arabic"/>
          <w:b/>
          <w:bCs/>
          <w:color w:val="0000CC"/>
          <w:sz w:val="32"/>
          <w:szCs w:val="32"/>
          <w:rtl/>
          <w:lang w:bidi="ar-LB"/>
        </w:rPr>
      </w:pPr>
    </w:p>
    <w:p w14:paraId="66D05235" w14:textId="77777777" w:rsidR="00C30A90" w:rsidRPr="0008579E" w:rsidRDefault="00C30A90" w:rsidP="00C30A90">
      <w:pPr>
        <w:bidi/>
        <w:spacing w:before="60" w:after="60"/>
        <w:ind w:right="26"/>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مَعَاصِي الْيَدَيْنِ</w:t>
      </w:r>
    </w:p>
    <w:p w14:paraId="60EE9996"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فَصْلٌ.</w:t>
      </w:r>
    </w:p>
    <w:p w14:paraId="3C8703A2"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 أَنَّ هَذَا فَصْلٌ مَعْقُودٌ لِبَيَانِ مَعَاصِي الْيَدَيْنِ.</w:t>
      </w:r>
    </w:p>
    <w:p w14:paraId="22A32629"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 مَعَاصِي الْيَدَيْنِ التَّطْفِيفُ</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فِي الْكَيْلِ وَالْوَزْنِ وَالذَّرْعِ</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وَهُوَ أَنَّهُ إِذَا أَرَادَ الشِّرَاءَ يَسْتَوْفِي حَقَّهُ كَامِلًا وَأَمَّا إِذَا أَرَادَ الْبَيْعَ يَنْقُصُ فَيَأْخُذُ مِنَ الْمُشْتَرِي الثَّمَنَ كَامِلًا وَيُعْطِيهِ الْمَبِيعَ نَاقِصًا</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p>
    <w:p w14:paraId="67FBB13C"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الْيَدَيْنِ التَّطْفِيفُ فِي الْكَيْلِ وَالْوَزْنِ وَالذَّرْعِ وَهُوَ مِنَ الْكَبَائِرِ قَالَ اللَّهُ تَعَالَى ﴿</w:t>
      </w:r>
      <w:r w:rsidRPr="0008579E">
        <w:rPr>
          <w:rFonts w:ascii="Traditional Arabic" w:hAnsi="Traditional Arabic" w:cs="Traditional Arabic"/>
          <w:b/>
          <w:bCs/>
          <w:color w:val="C00000"/>
          <w:sz w:val="32"/>
          <w:szCs w:val="32"/>
          <w:rtl/>
          <w:lang w:bidi="ar-LB"/>
        </w:rPr>
        <w:t>وَيْلٌ لِلْمُطَفِّفِينَ الَّذِينَ إِذَا ٱكْتَالُوا عَلَى النَّاسِ يَسْتَوْفُونَ وَإِذَا كَالُوهُمْ أَوْ وزَنُوهُمْ يُخْسِرُونَ</w:t>
      </w:r>
      <w:r w:rsidRPr="0008579E">
        <w:rPr>
          <w:rFonts w:ascii="Traditional Arabic" w:hAnsi="Traditional Arabic" w:cs="Traditional Arabic"/>
          <w:b/>
          <w:bCs/>
          <w:sz w:val="32"/>
          <w:szCs w:val="32"/>
          <w:rtl/>
          <w:lang w:bidi="ar-LB"/>
        </w:rPr>
        <w:t>﴾ وَالْوَيْلُ هُوَ شِدَّةُ الْعَذَابِ. وَقَدْ فَسَّرَتِ الآيَةُ الْمُطَفِّفِينَ بِأَنَّهُمْ هُمُ الَّذِينَ إِذَا اكْتَالُوا عَلَى النَّاسِ أَيْ مِنَ النَّاسِ يَسْتَوفُونَ حُقُوقَهُمْ مِنْهُم أَيْ يَأْخُذُونَهَا كَامِلَةً وَإِذَا كَالُوهُمْ أَوْ وَزَنُوهُمْ أَيْ كَالُوا أَوْ وَزَنُوا مِنْ أَمْوَالِهِمْ لِلْغَيْرِ يُخْسِرُونَ أَيْ يُنْقِصُونَ. وَفِي حُكْمِ ذَلِكَ التَّطْفِيفُ فِي الذَّرْعِ بِأَنْ يَشُدَّ يَدَهُ وَقْتَ الْبَيْعِ وَيُرْخِيَهَا وَقْتَ الشِّرَاءِ.</w:t>
      </w:r>
      <w:r w:rsidRPr="0008579E">
        <w:rPr>
          <w:rFonts w:ascii="Traditional Arabic" w:hAnsi="Traditional Arabic" w:cs="Traditional Arabic" w:hint="cs"/>
          <w:sz w:val="32"/>
          <w:szCs w:val="32"/>
          <w:rtl/>
          <w:lang w:bidi="ar-LB"/>
        </w:rPr>
        <w:t xml:space="preserve"> </w:t>
      </w:r>
    </w:p>
    <w:p w14:paraId="3DCB296F"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36014A9C"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bookmarkStart w:id="98" w:name="_Hlk191465453"/>
      <w:r w:rsidRPr="0008579E">
        <w:rPr>
          <w:rFonts w:ascii="Traditional Arabic" w:hAnsi="Traditional Arabic" w:cs="Traditional Arabic"/>
          <w:b/>
          <w:bCs/>
          <w:color w:val="0000CC"/>
          <w:sz w:val="32"/>
          <w:szCs w:val="32"/>
          <w:rtl/>
          <w:lang w:bidi="ar-LB"/>
        </w:rPr>
        <w:t>وَالسَّرِقَةُ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وَيُحَدُّ</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إِنْ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سَرَقَ مَا يُسَاوِي رُبْعَ دِينَارٍ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مِنْ حِرْزِهِ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بِقَطْعِ يَدِهِ الْيُمْنَى</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ثُمَّ إِنْ عَادَ</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فَرِجْلُهُ الْيُسْرَى</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ثُمَّ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يَدُهُ الْيُسْرَى</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ثُمَّ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رِجْلُهُ الْيُمْنَى</w:t>
      </w:r>
      <w:r>
        <w:rPr>
          <w:rFonts w:ascii="Traditional Arabic" w:hAnsi="Traditional Arabic" w:cs="Traditional Arabic" w:hint="cs"/>
          <w:sz w:val="32"/>
          <w:szCs w:val="32"/>
          <w:rtl/>
          <w:lang w:bidi="ar-LB"/>
        </w:rPr>
        <w:t>.</w:t>
      </w:r>
    </w:p>
    <w:bookmarkEnd w:id="98"/>
    <w:p w14:paraId="6A9820DB" w14:textId="77777777" w:rsidR="00C30A90" w:rsidRPr="00A34463"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السَّرِقَةَ مِنَ الْكَبَائِرِ الْمُجْمَعِ عَلَى تَحْريِمِهَا الْمَعْلُومَةِ مِنَ الدِّينِ بِالضَّرُورَةِ، وَهِيَ فِي الأَصْلِ أَخْذُ مَالِ الْغَيْرِ خُفْيَةً لَيْسَ اعْتِمَادًا عَلَى الْقُوَّةِ فِي الْعَلَنِ أَوْ عَلَى الْهَربِ فِي الْعَلَنِ</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b/>
          <w:bCs/>
          <w:sz w:val="32"/>
          <w:szCs w:val="32"/>
          <w:rtl/>
          <w:lang w:bidi="ar-LB"/>
        </w:rPr>
        <w:t>فَإِنَّ الأَوَّلَ</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مِنْ هَذَيْنِ</w:t>
      </w:r>
      <w:r>
        <w:rPr>
          <w:rFonts w:ascii="Traditional Arabic" w:hAnsi="Traditional Arabic" w:cs="Traditional Arabic" w:hint="cs"/>
          <w:b/>
          <w:bCs/>
          <w:sz w:val="32"/>
          <w:szCs w:val="32"/>
          <w:rtl/>
          <w:lang w:bidi="ar-LB"/>
        </w:rPr>
        <w:t xml:space="preserve"> </w:t>
      </w:r>
      <w:r w:rsidRPr="00A34463">
        <w:rPr>
          <w:rFonts w:ascii="Traditional Arabic" w:hAnsi="Traditional Arabic" w:cs="Traditional Arabic" w:hint="cs"/>
          <w:color w:val="C00000"/>
          <w:sz w:val="32"/>
          <w:szCs w:val="32"/>
          <w:rtl/>
          <w:lang w:bidi="ar-LB"/>
        </w:rPr>
        <w:t>(أ</w:t>
      </w:r>
      <w:r>
        <w:rPr>
          <w:rFonts w:ascii="Traditional Arabic" w:hAnsi="Traditional Arabic" w:cs="Traditional Arabic" w:hint="cs"/>
          <w:color w:val="C00000"/>
          <w:sz w:val="32"/>
          <w:szCs w:val="32"/>
          <w:rtl/>
          <w:lang w:bidi="ar-LB"/>
        </w:rPr>
        <w:t>َ</w:t>
      </w:r>
      <w:r w:rsidRPr="00A34463">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A34463">
        <w:rPr>
          <w:rFonts w:ascii="Traditional Arabic" w:hAnsi="Traditional Arabic" w:cs="Traditional Arabic" w:hint="cs"/>
          <w:color w:val="C00000"/>
          <w:sz w:val="32"/>
          <w:szCs w:val="32"/>
          <w:rtl/>
          <w:lang w:bidi="ar-LB"/>
        </w:rPr>
        <w:t xml:space="preserve"> </w:t>
      </w:r>
      <w:r w:rsidRPr="00A34463">
        <w:rPr>
          <w:rFonts w:ascii="Traditional Arabic" w:hAnsi="Traditional Arabic" w:cs="Traditional Arabic"/>
          <w:color w:val="C00000"/>
          <w:sz w:val="32"/>
          <w:szCs w:val="32"/>
          <w:rtl/>
          <w:lang w:bidi="ar-LB"/>
        </w:rPr>
        <w:t>أَخْذُ مَالِ الْغَيْرِ اعْتِمَادًا عَلَى الْقُوَّةِ فِي الْعَلَنِ</w:t>
      </w:r>
      <w:r>
        <w:rPr>
          <w:rFonts w:ascii="Traditional Arabic" w:hAnsi="Traditional Arabic" w:cs="Traditional Arabic" w:hint="cs"/>
          <w:color w:val="C00000"/>
          <w:sz w:val="32"/>
          <w:szCs w:val="32"/>
          <w:rtl/>
          <w:lang w:bidi="ar-LB"/>
        </w:rPr>
        <w:t xml:space="preserve"> </w:t>
      </w:r>
      <w:r w:rsidRPr="00A34463">
        <w:rPr>
          <w:rFonts w:ascii="Traditional Arabic" w:hAnsi="Traditional Arabic" w:cs="Traditional Arabic" w:hint="cs"/>
          <w:color w:val="C00000"/>
          <w:sz w:val="32"/>
          <w:szCs w:val="32"/>
          <w:rtl/>
          <w:lang w:bidi="ar-LB"/>
        </w:rPr>
        <w:t>يُقَالُ لَهُ)</w:t>
      </w:r>
      <w:r w:rsidRPr="00A34463">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غَصْبٌ وَالثَّانِي</w:t>
      </w:r>
      <w:r>
        <w:rPr>
          <w:rFonts w:ascii="Traditional Arabic" w:hAnsi="Traditional Arabic" w:cs="Traditional Arabic" w:hint="cs"/>
          <w:b/>
          <w:bCs/>
          <w:sz w:val="32"/>
          <w:szCs w:val="32"/>
          <w:rtl/>
          <w:lang w:bidi="ar-LB"/>
        </w:rPr>
        <w:t xml:space="preserve"> (</w:t>
      </w:r>
      <w:r w:rsidRPr="00A34463">
        <w:rPr>
          <w:rFonts w:ascii="Traditional Arabic" w:hAnsi="Traditional Arabic" w:cs="Traditional Arabic" w:hint="cs"/>
          <w:color w:val="C00000"/>
          <w:sz w:val="32"/>
          <w:szCs w:val="32"/>
          <w:rtl/>
          <w:lang w:bidi="ar-LB"/>
        </w:rPr>
        <w:t>أ</w:t>
      </w:r>
      <w:r>
        <w:rPr>
          <w:rFonts w:ascii="Traditional Arabic" w:hAnsi="Traditional Arabic" w:cs="Traditional Arabic" w:hint="cs"/>
          <w:color w:val="C00000"/>
          <w:sz w:val="32"/>
          <w:szCs w:val="32"/>
          <w:rtl/>
          <w:lang w:bidi="ar-LB"/>
        </w:rPr>
        <w:t>َ</w:t>
      </w:r>
      <w:r w:rsidRPr="00A34463">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A34463">
        <w:rPr>
          <w:rFonts w:ascii="Traditional Arabic" w:hAnsi="Traditional Arabic" w:cs="Traditional Arabic" w:hint="cs"/>
          <w:color w:val="C00000"/>
          <w:sz w:val="32"/>
          <w:szCs w:val="32"/>
          <w:rtl/>
          <w:lang w:bidi="ar-LB"/>
        </w:rPr>
        <w:t xml:space="preserve"> </w:t>
      </w:r>
      <w:r w:rsidRPr="00A34463">
        <w:rPr>
          <w:rFonts w:ascii="Traditional Arabic" w:hAnsi="Traditional Arabic" w:cs="Traditional Arabic"/>
          <w:color w:val="C00000"/>
          <w:sz w:val="32"/>
          <w:szCs w:val="32"/>
          <w:rtl/>
          <w:lang w:bidi="ar-LB"/>
        </w:rPr>
        <w:t>أَخْذُ مَالِ الْغَيْرِ اعْتِمَادًا عَلَى</w:t>
      </w:r>
      <w:r>
        <w:rPr>
          <w:rFonts w:ascii="Traditional Arabic" w:hAnsi="Traditional Arabic" w:cs="Traditional Arabic" w:hint="cs"/>
          <w:color w:val="C00000"/>
          <w:sz w:val="32"/>
          <w:szCs w:val="32"/>
          <w:rtl/>
          <w:lang w:bidi="ar-LB"/>
        </w:rPr>
        <w:t xml:space="preserve"> الْهَرَبِ يُقَالُ لَهُ)</w:t>
      </w:r>
      <w:r w:rsidRPr="0008579E">
        <w:rPr>
          <w:rFonts w:ascii="Traditional Arabic" w:hAnsi="Traditional Arabic" w:cs="Traditional Arabic"/>
          <w:b/>
          <w:bCs/>
          <w:sz w:val="32"/>
          <w:szCs w:val="32"/>
          <w:rtl/>
          <w:lang w:bidi="ar-LB"/>
        </w:rPr>
        <w:t xml:space="preserve"> اخْتِلاسٌ</w:t>
      </w:r>
      <w:r>
        <w:rPr>
          <w:rFonts w:ascii="Traditional Arabic" w:hAnsi="Traditional Arabic" w:cs="Traditional Arabic" w:hint="cs"/>
          <w:b/>
          <w:bCs/>
          <w:sz w:val="32"/>
          <w:szCs w:val="32"/>
          <w:rtl/>
          <w:lang w:bidi="ar-LB"/>
        </w:rPr>
        <w:t xml:space="preserve"> </w:t>
      </w:r>
      <w:r w:rsidRPr="00FB0EB9">
        <w:rPr>
          <w:rFonts w:ascii="Traditional Arabic" w:hAnsi="Traditional Arabic" w:cs="Traditional Arabic" w:hint="cs"/>
          <w:b/>
          <w:bCs/>
          <w:color w:val="C00000"/>
          <w:sz w:val="32"/>
          <w:szCs w:val="32"/>
          <w:rtl/>
          <w:lang w:bidi="ar-LB"/>
        </w:rPr>
        <w:t>(</w:t>
      </w:r>
      <w:r w:rsidRPr="00FB0EB9">
        <w:rPr>
          <w:rFonts w:ascii="Traditional Arabic" w:hAnsi="Traditional Arabic" w:cs="Traditional Arabic"/>
          <w:color w:val="C00000"/>
          <w:sz w:val="32"/>
          <w:szCs w:val="32"/>
          <w:rtl/>
        </w:rPr>
        <w:t xml:space="preserve">السَّرِقَةُ </w:t>
      </w:r>
      <w:r w:rsidRPr="00A34463">
        <w:rPr>
          <w:rFonts w:ascii="Traditional Arabic" w:hAnsi="Traditional Arabic" w:cs="Traditional Arabic"/>
          <w:color w:val="C00000"/>
          <w:sz w:val="32"/>
          <w:szCs w:val="32"/>
          <w:rtl/>
        </w:rPr>
        <w:t>حَرَامٌ، وَالغَصْبُ حَرَامٌ، وَالاخْتِلَاسُ حَرَامٌ، وَلَكِنَّ الغَاصِبَ وَالْمُخْتَلِسَ لَا تُقْطَعُ أَيْدِيهِمَا، إِنَّمَا يُسْتَرَدُّ مِنْهُمَا الْمَالُ، وَالحَاكِمُ يُعَاقِبُهُمَا أَيْضًا، لِأَنَّهُ لَمْ يَرِدْ فِيهِمَا حَدٌّ</w:t>
      </w:r>
      <w:r>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وَيُقَامُ الْحَدُّ عَلَى السَّارِقِ إِنْ سَرَقَ مَا يُسَاوِي رُبْعَ دِينَارٍ مِنَ الذَّهَبِ الْخَالِصِ الْمَحْضِ</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A34463">
        <w:rPr>
          <w:rFonts w:ascii="Traditional Arabic" w:hAnsi="Traditional Arabic" w:cs="Traditional Arabic"/>
          <w:color w:val="C00000"/>
          <w:sz w:val="32"/>
          <w:szCs w:val="32"/>
          <w:rtl/>
        </w:rPr>
        <w:t>أَوْ أَكْثَرَ</w:t>
      </w:r>
      <w:r>
        <w:rPr>
          <w:rFonts w:ascii="Traditional Arabic" w:hAnsi="Traditional Arabic" w:cs="Traditional Arabic" w:hint="cs"/>
          <w:color w:val="C00000"/>
          <w:sz w:val="32"/>
          <w:szCs w:val="32"/>
          <w:rtl/>
        </w:rPr>
        <w:t xml:space="preserve">، </w:t>
      </w:r>
      <w:r w:rsidRPr="00A34463">
        <w:rPr>
          <w:rFonts w:ascii="Traditional Arabic" w:hAnsi="Traditional Arabic" w:cs="Traditional Arabic"/>
          <w:color w:val="C00000"/>
          <w:sz w:val="32"/>
          <w:szCs w:val="32"/>
          <w:rtl/>
        </w:rPr>
        <w:t>وَذَلِكَ إِذَا أَخَذَهُ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مِنْ حِرْزِهِ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34463">
        <w:rPr>
          <w:rFonts w:ascii="Traditional Arabic" w:hAnsi="Traditional Arabic" w:cs="Traditional Arabic"/>
          <w:color w:val="C00000"/>
          <w:sz w:val="32"/>
          <w:szCs w:val="32"/>
          <w:rtl/>
        </w:rPr>
        <w:t>أَيْ مِنَ الْمَكَانِ الَّذِي يُحْفَظُ فِيهِ الشَّيْءُ عَادَةً، كَالْمَالِ يُحْفَظُ فِي خِزَانَةٍ مُقْفَلَةٍ</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sz w:val="32"/>
          <w:szCs w:val="32"/>
          <w:rtl/>
          <w:lang w:bidi="ar-LB"/>
        </w:rPr>
        <w:t xml:space="preserve"> وَالْحِرْزُ يَخْتَلِفُ بِاخْتِلافِ الأَمْوَالِ وَالأَحْوَالِ وَالأَوْقَاتِ فَحِرْزُ الدَّرَاهِمِ وَالدَّنَانِيرِ مَثَلًا غَيْرُ حِرْزِ أَثَاثِ الْبَيْتِ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34463">
        <w:rPr>
          <w:rFonts w:ascii="Traditional Arabic" w:hAnsi="Traditional Arabic" w:cs="Traditional Arabic"/>
          <w:color w:val="C00000"/>
          <w:sz w:val="32"/>
          <w:szCs w:val="32"/>
          <w:rtl/>
        </w:rPr>
        <w:t>الجَيْبُ الَّذِي لَهُ سَحَّابٌ يُعَدُّ حِرْزًا يُحْفَظُ فِيهِ الْمَالُ، كَذَلِكَ الْمِحْفَظَةُ فِي ال</w:t>
      </w:r>
      <w:r>
        <w:rPr>
          <w:rFonts w:ascii="Traditional Arabic" w:hAnsi="Traditional Arabic" w:cs="Traditional Arabic" w:hint="cs"/>
          <w:color w:val="C00000"/>
          <w:sz w:val="32"/>
          <w:szCs w:val="32"/>
          <w:rtl/>
        </w:rPr>
        <w:t>ْ</w:t>
      </w:r>
      <w:r w:rsidRPr="00A34463">
        <w:rPr>
          <w:rFonts w:ascii="Traditional Arabic" w:hAnsi="Traditional Arabic" w:cs="Traditional Arabic"/>
          <w:color w:val="C00000"/>
          <w:sz w:val="32"/>
          <w:szCs w:val="32"/>
          <w:rtl/>
        </w:rPr>
        <w:t>جَيْبِ تُعَدُّ حِرْزًا إِذَا كَانَ ال</w:t>
      </w:r>
      <w:r>
        <w:rPr>
          <w:rFonts w:ascii="Traditional Arabic" w:hAnsi="Traditional Arabic" w:cs="Traditional Arabic" w:hint="cs"/>
          <w:color w:val="C00000"/>
          <w:sz w:val="32"/>
          <w:szCs w:val="32"/>
          <w:rtl/>
        </w:rPr>
        <w:t>ْ</w:t>
      </w:r>
      <w:r w:rsidRPr="00A34463">
        <w:rPr>
          <w:rFonts w:ascii="Traditional Arabic" w:hAnsi="Traditional Arabic" w:cs="Traditional Arabic"/>
          <w:color w:val="C00000"/>
          <w:sz w:val="32"/>
          <w:szCs w:val="32"/>
          <w:rtl/>
        </w:rPr>
        <w:t>جَيْبُ مُقْفَلًا بِأَزْرَارٍ أَوْ سَحَّابٍ. أَمَّا فِي كَثِيرٍ مِنَ السَّرَاوِيلِ الْمُعَاصِرَةِ الَّتِي لَا يُوضَعُ فِيهَا سَحَّابٌ وَلَا زِرٌّ، فَإِنَّهَا لَا تُعَدُّ حِرْزًا لِمِثْلِ الْمَالِ. فَإِذَا أُعْطِيَ الْإِنْسَانُ مَالًا أَمَانَةً، فَالأَوْلَى أَنْ يَحْمِلَهُ بِيَدِهِ أَوْ يَضَعَهُ فِي جَيْبٍ ذِي سَحَّابٍ وَيُقْفِلَهُ</w:t>
      </w:r>
      <w:r w:rsidRPr="0008579E">
        <w:rPr>
          <w:rFonts w:ascii="Traditional Arabic" w:hAnsi="Traditional Arabic" w:cs="Traditional Arabic"/>
          <w:color w:val="C00000"/>
          <w:sz w:val="32"/>
          <w:szCs w:val="32"/>
          <w:rtl/>
          <w:lang w:bidi="ar-LB"/>
        </w:rPr>
        <w:t xml:space="preserve">. </w:t>
      </w:r>
      <w:r w:rsidRPr="00A34463">
        <w:rPr>
          <w:rFonts w:ascii="Traditional Arabic" w:hAnsi="Traditional Arabic" w:cs="Traditional Arabic"/>
          <w:color w:val="C00000"/>
          <w:sz w:val="32"/>
          <w:szCs w:val="32"/>
          <w:rtl/>
        </w:rPr>
        <w:t>كَذَلِكَ الحِزَامُ الْمُحْكَمُ الَّذِي يُوضَعُ عَلَى الخَصْرِ وَيَحْوِي جُيُوبًا بِسَحَّابٍ يُعَدُّ حِرْزًا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وَكَيْفِيَّةُ الْحَدِّ أَنْ تُقْطَعَ يَدُهُ الْيُمْنَى مِنَ الْكُوعِ وَلَوْ سَرَقَ مِرَارًا قَبْلَ الْقَطْعِ</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34463">
        <w:rPr>
          <w:rFonts w:ascii="Traditional Arabic" w:hAnsi="Traditional Arabic" w:cs="Traditional Arabic"/>
          <w:color w:val="C00000"/>
          <w:sz w:val="32"/>
          <w:szCs w:val="32"/>
          <w:rtl/>
        </w:rPr>
        <w:t>لَوْ سَرَقَ شَخْصٌ مَا يُوجِبُ الحَدَّ مِرَارًا قَبْلَ القَطْعِ، كَمَنْ سَرَقَ عَشْرَ مَرَّاتٍ وَأُخِذَ بَعْدَ العَاشِرَةِ، فَلَا تُقْطَعُ يَدَاهُ وَرِجْلَاهُ فَوْرًا، بَلْ يُبْدَأُ بِقَطْعِ يَدِهِ اليُمْنَى فَقَط، فَإِنْ عَادَ إِلَى السَّرِقَةِ بَعْدَ ذَلِكَ، يُطَبَّقُ عَلَيْهِ الحَدُّ بِحَسَبِ التَّرْتِيبِ الشَّرْعِيِّ</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ثُمَّ إِنْ عَادَ بَعْدَ قَطْعِ الْيُمْنَى إِلَى السَّرِقَةِ ثَانِيًا فَبِقَطْعِ رِجْلِهِ الْيُسْرَى مِنَ الْكَعْبِ ثُمَّ إِنْ عَادَ ثَالِثًا فَبِقَطْعِ يَدِهِ الْيُسْرَى</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ثُمَّ إِنْ عَادَ رَابِعًا فَبِقَطْعِ رِجْلِهِ الْيُمْنَى مِنَ الْكَعْبِ ثُمَّ إِنْ عَادَ خَامِسًا عُزِّرَ كَمَا لَوْ كَانَ سَاقِطَ الأَطْرَافِ</w:t>
      </w:r>
      <w:r w:rsidRPr="00A34463">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lang w:bidi="ar-LB"/>
        </w:rPr>
        <w:t>أَوَّلًا</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A34463">
        <w:rPr>
          <w:rFonts w:ascii="Traditional Arabic" w:hAnsi="Traditional Arabic" w:cs="Traditional Arabic"/>
          <w:color w:val="C00000"/>
          <w:sz w:val="32"/>
          <w:szCs w:val="32"/>
          <w:rtl/>
        </w:rPr>
        <w:t>أَيْ إِذَا كَانَ بِلَا يَدَيْنِ وَلَا رِجْلَيْنِ وَقَامَ بِالسَّرِقَةِ، فَلَا يُقَامُ عَلَيْهِ الحَدُّ لِانْتِهَاءِ مَحَلِّ القَطْعِ، وَإِنَّمَا يُعَاقَبُ بِالتَّعْزِيرِ وَالتَّأدِيبِ بِحَسَبِ مَا يَرَاهُ القَاضِي مُنَاسِبًا لِرَدْعِهِ وَزَجْرِهِ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وَلا يُقْتَلُ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34463">
        <w:rPr>
          <w:rFonts w:ascii="Traditional Arabic" w:hAnsi="Traditional Arabic" w:cs="Traditional Arabic"/>
          <w:color w:val="C00000"/>
          <w:sz w:val="32"/>
          <w:szCs w:val="32"/>
          <w:rtl/>
        </w:rPr>
        <w:t>وَالتَّعْزِيرُ هُوَ ضَرْبٌ أَوْ حَبْسٌ أَوْ إِهَانَةٌ، وَذَلِكَ بِحَسَبِ مَا يَرَاهُ الحَاكِمُ مُنَاسِبًا لِزَجْرِ ال</w:t>
      </w:r>
      <w:r>
        <w:rPr>
          <w:rFonts w:ascii="Traditional Arabic" w:hAnsi="Traditional Arabic" w:cs="Traditional Arabic" w:hint="cs"/>
          <w:color w:val="C00000"/>
          <w:sz w:val="32"/>
          <w:szCs w:val="32"/>
          <w:rtl/>
        </w:rPr>
        <w:t>ْ</w:t>
      </w:r>
      <w:r w:rsidRPr="00A34463">
        <w:rPr>
          <w:rFonts w:ascii="Traditional Arabic" w:hAnsi="Traditional Arabic" w:cs="Traditional Arabic"/>
          <w:color w:val="C00000"/>
          <w:sz w:val="32"/>
          <w:szCs w:val="32"/>
          <w:rtl/>
        </w:rPr>
        <w:t>مُخَالِفِ وَرَدْعِهِ عَنْ مُخَالَفَتِهِ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وَيُغْمَسُ مَحَلُّ الْقَطْعِ فِي الزَّيْتِ الْمُغْلَى لِتَنْسَدَّ أَفْوَاهُ الْعُرُوقِ.</w:t>
      </w:r>
      <w:r w:rsidRPr="0008579E">
        <w:rPr>
          <w:rFonts w:ascii="Traditional Arabic" w:hAnsi="Traditional Arabic" w:cs="Traditional Arabic" w:hint="cs"/>
          <w:sz w:val="32"/>
          <w:szCs w:val="32"/>
          <w:rtl/>
          <w:lang w:bidi="ar-LB"/>
        </w:rPr>
        <w:t xml:space="preserve"> </w:t>
      </w:r>
      <w:r w:rsidRPr="00A34463">
        <w:rPr>
          <w:rFonts w:ascii="Traditional Arabic" w:hAnsi="Traditional Arabic" w:cs="Traditional Arabic"/>
          <w:color w:val="C00000"/>
          <w:sz w:val="32"/>
          <w:szCs w:val="32"/>
          <w:rtl/>
          <w:lang w:bidi="ar-LB"/>
        </w:rPr>
        <w:t>(</w:t>
      </w:r>
      <w:r w:rsidRPr="00A34463">
        <w:rPr>
          <w:rFonts w:ascii="Traditional Arabic" w:hAnsi="Traditional Arabic" w:cs="Traditional Arabic"/>
          <w:color w:val="C00000"/>
          <w:sz w:val="32"/>
          <w:szCs w:val="32"/>
          <w:rtl/>
        </w:rPr>
        <w:t>وَمَنْ سَرَقَ أَقَلَّ مِنْ رُبْعِ دِينَارٍ فَإِنَّهُ يُعَزَّرُ وَلَا يُقْطَعُ، وَكَذَلِكَ إِذَا سَرَقَ مَالًا مِنْ غَيْرِ حِرْزِهِ، أَيْ مِنْ غَيْرِ الْمَكَانِ الَّذِي يُحْفَظُ فِيهِ ذَلِكَ الْمَالُ عَادَةً، فَإِنَّ السَّارِقَ لَا يُقْطَعُ بِذَلِكَ، وَإِنَّمَا يُعَزَّرُ)</w:t>
      </w:r>
    </w:p>
    <w:p w14:paraId="693157C2"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2500A464" w14:textId="77777777" w:rsidR="00C30A90" w:rsidRDefault="00C30A90" w:rsidP="00C30A90">
      <w:pPr>
        <w:bidi/>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وَمِنْهَا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النَّهْبُ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وَالْغَصْبُ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وَالْمَكْسُ</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وَالْغُلُولُ</w:t>
      </w:r>
      <w:r w:rsidRPr="0008579E">
        <w:rPr>
          <w:rFonts w:ascii="Traditional Arabic" w:hAnsi="Traditional Arabic" w:cs="Traditional Arabic"/>
          <w:sz w:val="32"/>
          <w:szCs w:val="32"/>
          <w:rtl/>
          <w:lang w:bidi="ar-LB"/>
        </w:rPr>
        <w:t xml:space="preserve"> </w:t>
      </w:r>
    </w:p>
    <w:p w14:paraId="24AF4DEC"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الْيَدَيْنِ النَّهْبَ وَهُوَ أَخْذُ الْمَالِ جِهَارًا وَالْغَصْبَ وَهُوَ الِاسْتِيلاءُ عَلَى حَقِّ الْغَيْرِ ظُلْمًا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 xml:space="preserve">وَهُمَا مِنَ الْكَبَائِرِ لِقَوْلِهِ عَلَيْهِ الصَّلاةُ وَالسَّلامُ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ظَلَمَ قِيدَ شِبْرٍ مِنْ أَرْضٍ طُوِّقَهُ مِنْ سَبْعِ أَرَضِينَ يَوْمَ الْقِيَامَةِ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أَيْ أَنَّ الأَرْضَ تُخْسَفُ بِهِ يَوْمَ الْقِيَامَةِ فَتَكُونُ تِلْكَ الْبُقْعَةُ فِي عُنُقِهِ كَالطَّوْقِ</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34463">
        <w:rPr>
          <w:rFonts w:ascii="Traditional Arabic" w:hAnsi="Traditional Arabic" w:cs="Traditional Arabic"/>
          <w:color w:val="C00000"/>
          <w:sz w:val="32"/>
          <w:szCs w:val="32"/>
          <w:rtl/>
        </w:rPr>
        <w:t>أَيْ تُطَوَّلُ عُنُقُهُ فَيُعَلَّقُ بِهِ ذَلِكَ الشِّبْرُ مُتَّصِلًا بِهِ إِلَى سَبْعِ أَرَاضِينَ فَضِيحَةً لَهُ يَوْمَ الْقِيَامَةِ، ثُمَّ إِنْ كَانَ مُسْلِمًا فَلَا</w:t>
      </w:r>
      <w:r>
        <w:rPr>
          <w:rFonts w:ascii="Traditional Arabic" w:hAnsi="Traditional Arabic" w:cs="Traditional Arabic" w:hint="cs"/>
          <w:color w:val="C00000"/>
          <w:sz w:val="32"/>
          <w:szCs w:val="32"/>
          <w:rtl/>
        </w:rPr>
        <w:t xml:space="preserve"> </w:t>
      </w:r>
      <w:r w:rsidRPr="00A34463">
        <w:rPr>
          <w:rFonts w:ascii="Traditional Arabic" w:hAnsi="Traditional Arabic" w:cs="Traditional Arabic"/>
          <w:color w:val="C00000"/>
          <w:sz w:val="32"/>
          <w:szCs w:val="32"/>
          <w:rtl/>
        </w:rPr>
        <w:t>بُدَّ أَنْ يَدْخُلَ الْجَنَّةَ بَعْدَ ذَلِكَ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w:t>
      </w:r>
    </w:p>
    <w:p w14:paraId="744D160C" w14:textId="77777777" w:rsidR="00C30A90" w:rsidRDefault="00C30A90" w:rsidP="00C30A90">
      <w:pPr>
        <w:bidi/>
        <w:spacing w:before="60" w:after="60"/>
        <w:ind w:right="26"/>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وَأَمَّا الْمَكْسُ فَهُوَ مَا يُؤْخَذُ مِنَ التُّجَّارِ كَالْعُشْرِ وَمَا أَشْبَهَ ذَلِكَ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A34463">
        <w:rPr>
          <w:rFonts w:ascii="Traditional Arabic" w:hAnsi="Traditional Arabic" w:cs="Traditional Arabic"/>
          <w:color w:val="C00000"/>
          <w:sz w:val="32"/>
          <w:szCs w:val="32"/>
          <w:rtl/>
        </w:rPr>
        <w:t>يَعْنِي سَوَاءٌ أَخَذَ العُشْرَ أَوْ أَكْثَرَ أَوْ أَقَلَّ مِنْ ذَلِكَ، لَكِنْ فِي الْمَاضِي كَانُوا يَأْخُذُونَ مِنَ التُّجَّارِ العُشْرَ</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sz w:val="32"/>
          <w:szCs w:val="32"/>
          <w:rtl/>
          <w:lang w:bidi="ar-LB"/>
        </w:rPr>
        <w:t xml:space="preserve"> وَهُوَ مِنَ الْكَبَائِرِ وَقَدْ مَرَّ الْكَلامُ عَلَيْهِ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A34463">
        <w:rPr>
          <w:rFonts w:ascii="Traditional Arabic" w:hAnsi="Traditional Arabic" w:cs="Traditional Arabic"/>
          <w:color w:val="C00000"/>
          <w:sz w:val="32"/>
          <w:szCs w:val="32"/>
          <w:rtl/>
        </w:rPr>
        <w:t xml:space="preserve">فِي مَعَاصِي الْبَطْنِ. </w:t>
      </w:r>
      <w:r>
        <w:rPr>
          <w:rFonts w:ascii="Traditional Arabic" w:hAnsi="Traditional Arabic" w:cs="Traditional Arabic" w:hint="cs"/>
          <w:color w:val="C00000"/>
          <w:sz w:val="32"/>
          <w:szCs w:val="32"/>
          <w:rtl/>
        </w:rPr>
        <w:t>وَ</w:t>
      </w:r>
      <w:r w:rsidRPr="00A34463">
        <w:rPr>
          <w:rFonts w:ascii="Traditional Arabic" w:hAnsi="Traditional Arabic" w:cs="Traditional Arabic"/>
          <w:color w:val="C00000"/>
          <w:sz w:val="32"/>
          <w:szCs w:val="32"/>
          <w:rtl/>
        </w:rPr>
        <w:t>أَيَّامَ الْخُلَفَاءِ الرَّاشِدِينَ، مَا كَانَ يُؤْخَذُ مِنَ التُّجَّارِ إِلَّا الزَّكَاةُ، وَأَمَّا أَخْذُ الضَّرَائِبِ فَقَدْ حَدَثَ بَعْدَ الْخُلَفَاءِ الرَّاشِدِينَ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وَأَمَّا الْغُلُولُ فَهُوَ الأَخْذُ مِنَ الْغَنِيمَةِ قَبْلَ الْقِسْمَةِ الشَّرْعِيَّةِ وَهُوَ مِنَ الْكَبَائِرِ. 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فِي رَجُلٍ كَانَ عَلَى ثَقَلِهِ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ت</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ه</w:t>
      </w:r>
      <w:r>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hint="cs"/>
          <w:color w:val="C00000"/>
          <w:sz w:val="32"/>
          <w:szCs w:val="32"/>
          <w:rtl/>
          <w:lang w:bidi="ar-LB"/>
        </w:rPr>
        <w:t>ﷺ)</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فِي غَزْوَةٍ مَاتَ وَقَدْ غَلَّ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إِنَّهُ فِي النَّارِ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الْبُخَارِيُّ.</w:t>
      </w:r>
      <w:r w:rsidRPr="0008579E">
        <w:rPr>
          <w:rFonts w:ascii="Traditional Arabic" w:hAnsi="Traditional Arabic" w:cs="Traditional Arabic" w:hint="cs"/>
          <w:b/>
          <w:bCs/>
          <w:sz w:val="32"/>
          <w:szCs w:val="32"/>
          <w:rtl/>
          <w:lang w:bidi="ar-LB"/>
        </w:rPr>
        <w:t xml:space="preserve"> (</w:t>
      </w:r>
      <w:r w:rsidRPr="00A34463">
        <w:rPr>
          <w:rFonts w:ascii="Traditional Arabic" w:hAnsi="Traditional Arabic" w:cs="Traditional Arabic"/>
          <w:color w:val="C00000"/>
          <w:sz w:val="32"/>
          <w:szCs w:val="32"/>
          <w:rtl/>
        </w:rPr>
        <w:t>صَحَابِيٌّ يُدْعَى مِدْعَم، كَانَ عَبْدًا مَمْلُوكًا لِلنَّبِيِّ ﷺ شَارَكَ مَعَهُ فِي غَزْوَةِ خَيْبَر</w:t>
      </w:r>
      <w:r>
        <w:rPr>
          <w:rFonts w:ascii="Traditional Arabic" w:hAnsi="Traditional Arabic" w:cs="Traditional Arabic" w:hint="cs"/>
          <w:color w:val="C00000"/>
          <w:sz w:val="32"/>
          <w:szCs w:val="32"/>
          <w:rtl/>
        </w:rPr>
        <w:t xml:space="preserve">. </w:t>
      </w:r>
      <w:r w:rsidRPr="00A34463">
        <w:rPr>
          <w:rFonts w:ascii="Traditional Arabic" w:hAnsi="Traditional Arabic" w:cs="Traditional Arabic"/>
          <w:color w:val="C00000"/>
          <w:sz w:val="32"/>
          <w:szCs w:val="32"/>
          <w:rtl/>
        </w:rPr>
        <w:t>أَثْنَاءَ عَوْدَتِهِمْ فِي وَادِي الْقُرَى، أَصَابَهُ سَهْمٌ مَجْهُولُ الْمَصْدَرِ فَمَاتَ، فَقَالَ بَعْضُ الصَّحَابَةِ</w:t>
      </w:r>
      <w:r w:rsidRPr="00A34463">
        <w:rPr>
          <w:rFonts w:ascii="Traditional Arabic" w:hAnsi="Traditional Arabic" w:cs="Traditional Arabic"/>
          <w:color w:val="C00000"/>
          <w:sz w:val="32"/>
          <w:szCs w:val="32"/>
          <w:lang w:val="sv-SE" w:bidi="ar-LB"/>
        </w:rPr>
        <w:t xml:space="preserve"> </w:t>
      </w:r>
      <w:r w:rsidRPr="00A34463">
        <w:rPr>
          <w:rFonts w:ascii="Traditional Arabic" w:hAnsi="Traditional Arabic" w:cs="Traditional Arabic"/>
          <w:color w:val="C00000"/>
          <w:sz w:val="32"/>
          <w:szCs w:val="32"/>
          <w:rtl/>
        </w:rPr>
        <w:t>هَنِيئًا لَهُ الْجَنَّةُ، فَرَدَّ النَّبِيُّ ﷺ</w:t>
      </w:r>
      <w:r w:rsidRPr="00A34463">
        <w:rPr>
          <w:rFonts w:ascii="Traditional Arabic" w:hAnsi="Traditional Arabic" w:cs="Traditional Arabic"/>
          <w:color w:val="C00000"/>
          <w:sz w:val="32"/>
          <w:szCs w:val="32"/>
          <w:lang w:val="sv-SE" w:bidi="ar-LB"/>
        </w:rPr>
        <w:t xml:space="preserve"> </w:t>
      </w:r>
      <w:r w:rsidRPr="00FB0EB9">
        <w:rPr>
          <w:rFonts w:ascii="Traditional Arabic" w:hAnsi="Traditional Arabic" w:cs="Traditional Arabic"/>
          <w:b/>
          <w:bCs/>
          <w:color w:val="006600"/>
          <w:sz w:val="32"/>
          <w:szCs w:val="32"/>
          <w:rtl/>
        </w:rPr>
        <w:t>لَا، رَأَيْتُ شَمْلَتَهُ تَشْتَعِلُ عَلَيْهِ نَارًا</w:t>
      </w:r>
      <w:r>
        <w:rPr>
          <w:rFonts w:ascii="Traditional Arabic" w:hAnsi="Traditional Arabic" w:cs="Traditional Arabic" w:hint="cs"/>
          <w:color w:val="C00000"/>
          <w:sz w:val="32"/>
          <w:szCs w:val="32"/>
          <w:rtl/>
        </w:rPr>
        <w:t xml:space="preserve">. </w:t>
      </w:r>
      <w:r w:rsidRPr="00A34463">
        <w:rPr>
          <w:rFonts w:ascii="Traditional Arabic" w:hAnsi="Traditional Arabic" w:cs="Traditional Arabic"/>
          <w:color w:val="C00000"/>
          <w:sz w:val="32"/>
          <w:szCs w:val="32"/>
          <w:rtl/>
        </w:rPr>
        <w:t>وَذَلِكَ لِأَنَّهُ سَرَقَ مِنَ الْغَنِيمَةِ قَبْلَ تَقْسِيمِهَا الشَّرْعِيِّ</w:t>
      </w:r>
      <w:r w:rsidRPr="00A34463">
        <w:rPr>
          <w:rFonts w:ascii="Traditional Arabic" w:hAnsi="Traditional Arabic" w:cs="Traditional Arabic"/>
          <w:color w:val="C00000"/>
          <w:sz w:val="32"/>
          <w:szCs w:val="32"/>
          <w:lang w:val="sv-SE" w:bidi="ar-LB"/>
        </w:rPr>
        <w:t>.</w:t>
      </w:r>
      <w:r w:rsidRPr="00A34463">
        <w:rPr>
          <w:rFonts w:ascii="Traditional Arabic" w:hAnsi="Traditional Arabic" w:cs="Traditional Arabic" w:hint="cs"/>
          <w:color w:val="C00000"/>
          <w:sz w:val="32"/>
          <w:szCs w:val="32"/>
          <w:rtl/>
          <w:lang w:val="sv-SE" w:bidi="ar-LB"/>
        </w:rPr>
        <w:t xml:space="preserve"> </w:t>
      </w:r>
      <w:r w:rsidRPr="00A34463">
        <w:rPr>
          <w:rFonts w:ascii="Traditional Arabic" w:hAnsi="Traditional Arabic" w:cs="Traditional Arabic"/>
          <w:color w:val="C00000"/>
          <w:sz w:val="32"/>
          <w:szCs w:val="32"/>
          <w:rtl/>
        </w:rPr>
        <w:t>فِي السَّابِقِ، عِنْدَمَا كَانَ الْمُسْلِمُونَ يَسْتَوْلُونَ عَلَى أَمْوَالِ الْكُفَّارِ بِالْقُوَّةِ فِي الْغَزَوَاتِ، كَانَتْ هَذِهِ الْغَنَائِمُ تُصْبِحُ حَلَالًا لِلْمُسْلِمِينَ، وَلَكِنْ بِشَرْطِ أَنْ يَقُومَ الْإِمَامُ بِتَقْسِيمِهَا وَفْقًا لِلشَّرْعِ</w:t>
      </w:r>
      <w:r>
        <w:rPr>
          <w:rFonts w:ascii="Traditional Arabic" w:hAnsi="Traditional Arabic" w:cs="Traditional Arabic" w:hint="cs"/>
          <w:color w:val="C00000"/>
          <w:sz w:val="32"/>
          <w:szCs w:val="32"/>
          <w:rtl/>
        </w:rPr>
        <w:t xml:space="preserve">. </w:t>
      </w:r>
      <w:r w:rsidRPr="00A34463">
        <w:rPr>
          <w:rFonts w:ascii="Traditional Arabic" w:hAnsi="Traditional Arabic" w:cs="Traditional Arabic"/>
          <w:color w:val="C00000"/>
          <w:sz w:val="32"/>
          <w:szCs w:val="32"/>
          <w:rtl/>
        </w:rPr>
        <w:t>هَذَا الصَّحَابِيُّ أَخَذَ مِنَ الْغَنِيمَةِ قَبْلَ الْقِسْمَةِ الشَّرْعِيَّةِ، فَكَانَ ذَلِكَ مِنَ الْكَبَائِرِ بِدَلِيلِ قَوْلِ النَّبِيِّ ﷺ</w:t>
      </w:r>
      <w:r w:rsidRPr="00A34463">
        <w:rPr>
          <w:rFonts w:ascii="Traditional Arabic" w:hAnsi="Traditional Arabic" w:cs="Traditional Arabic"/>
          <w:color w:val="C00000"/>
          <w:sz w:val="32"/>
          <w:szCs w:val="32"/>
          <w:lang w:bidi="ar-LB"/>
        </w:rPr>
        <w:t xml:space="preserve"> </w:t>
      </w:r>
      <w:r w:rsidRPr="00FB0EB9">
        <w:rPr>
          <w:rFonts w:ascii="Traditional Arabic" w:hAnsi="Traditional Arabic" w:cs="Traditional Arabic"/>
          <w:b/>
          <w:bCs/>
          <w:color w:val="006600"/>
          <w:sz w:val="32"/>
          <w:szCs w:val="32"/>
          <w:rtl/>
        </w:rPr>
        <w:t>إِنَّهُ فِي النَّارِ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sz w:val="32"/>
          <w:szCs w:val="32"/>
          <w:rtl/>
          <w:lang w:bidi="ar-LB"/>
        </w:rPr>
        <w:t xml:space="preserve"> </w:t>
      </w:r>
    </w:p>
    <w:p w14:paraId="4C53B6DB" w14:textId="77777777" w:rsidR="00C30A90" w:rsidRDefault="00C30A90" w:rsidP="00C30A90">
      <w:pPr>
        <w:bidi/>
        <w:spacing w:before="60" w:after="60"/>
        <w:ind w:right="26"/>
        <w:jc w:val="both"/>
        <w:rPr>
          <w:rFonts w:ascii="Traditional Arabic" w:hAnsi="Traditional Arabic" w:cs="Traditional Arabic"/>
          <w:sz w:val="32"/>
          <w:szCs w:val="32"/>
          <w:rtl/>
          <w:lang w:bidi="ar-LB"/>
        </w:rPr>
      </w:pPr>
    </w:p>
    <w:p w14:paraId="429AC9FF"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bookmarkStart w:id="99" w:name="_Hlk191468463"/>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وَالْقَتْلُ</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وَفِيهِ الْكَفَّارَةُ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مُطْلَقًا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هِيَ عِتْقُ رَقَبَةٍ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مُؤْمِنَةٍ سَلِيمَةٍ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فَإِنْ عَجَزَ</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فِصِيَامُ شَهْرَيْنِ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مُتَتَابِعَيْنِ</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b/>
          <w:bCs/>
          <w:color w:val="0000CC"/>
          <w:sz w:val="32"/>
          <w:szCs w:val="32"/>
          <w:rtl/>
          <w:lang w:bidi="ar-LB"/>
        </w:rPr>
        <w:t>وَفِي عَمْدِهِ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 xml:space="preserve">الْقِصَاصُ إِلَّا </w:t>
      </w:r>
      <w:r w:rsidRPr="0008579E">
        <w:rPr>
          <w:rFonts w:ascii="Traditional Arabic" w:hAnsi="Traditional Arabic" w:cs="Traditional Arabic" w:hint="cs"/>
          <w:b/>
          <w:bCs/>
          <w:color w:val="0000CC"/>
          <w:sz w:val="32"/>
          <w:szCs w:val="32"/>
          <w:rtl/>
          <w:lang w:bidi="ar-LB"/>
        </w:rPr>
        <w:t>إ</w:t>
      </w:r>
      <w:r w:rsidRPr="0008579E">
        <w:rPr>
          <w:rFonts w:ascii="Traditional Arabic" w:hAnsi="Traditional Arabic" w:cs="Traditional Arabic"/>
          <w:b/>
          <w:bCs/>
          <w:color w:val="0000CC"/>
          <w:sz w:val="32"/>
          <w:szCs w:val="32"/>
          <w:rtl/>
          <w:lang w:bidi="ar-LB"/>
        </w:rPr>
        <w:t>نْ عَفَا عَنْهُ الْوَارِثُ</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عَلَى</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الدِّيَةَ 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مَجَّانًا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وَفِي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الْخَطَإِ</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وَشِبْهِهِ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الدِّيَةُ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هِيَ مِائَةٌ مِنَ الإِبِلِ فِي الذَّكَرِ الْحُرِّ الْمُسْلِمِ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وَنِصْفُهَا فِي الأُنْثَى الْحُرَّةِ الْمُسْلِمَةِ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وَتَخْتَلِفُ صِفَاتُ الدِّيَةِ بِحَسَبِ</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الْقَتْلِ</w:t>
      </w:r>
      <w:r>
        <w:rPr>
          <w:rFonts w:ascii="Traditional Arabic" w:hAnsi="Traditional Arabic" w:cs="Traditional Arabic" w:hint="cs"/>
          <w:b/>
          <w:bCs/>
          <w:color w:val="0000CC"/>
          <w:sz w:val="32"/>
          <w:szCs w:val="32"/>
          <w:rtl/>
          <w:lang w:bidi="ar-LB"/>
        </w:rPr>
        <w:t>.</w:t>
      </w:r>
    </w:p>
    <w:bookmarkEnd w:id="99"/>
    <w:p w14:paraId="47441EB1" w14:textId="77777777" w:rsidR="00C30A90" w:rsidRPr="00A805D8" w:rsidRDefault="00C30A90" w:rsidP="00C30A90">
      <w:pPr>
        <w:bidi/>
        <w:spacing w:before="60" w:after="60"/>
        <w:ind w:right="26"/>
        <w:jc w:val="both"/>
        <w:rPr>
          <w:rFonts w:ascii="Traditional Arabic" w:hAnsi="Traditional Arabic" w:cs="Traditional Arabic"/>
          <w:color w:val="C00000"/>
          <w:sz w:val="32"/>
          <w:szCs w:val="32"/>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مَعَاصِي الْيَدَيْنِ قَتْلَ الْمُسْلِمِ عَمْدًا أَوْ شِبْهَ عَمْدٍ. قَالَ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فِي الْحَدِيثِ الَّذِي فِيهِ بَيَانُ السَّبْعِ الْمُوبِقَاتِ </w:t>
      </w:r>
      <w:r w:rsidRPr="0008579E">
        <w:rPr>
          <w:rFonts w:ascii="Traditional Arabic" w:hAnsi="Traditional Arabic" w:cs="Traditional Arabic" w:hint="cs"/>
          <w:color w:val="FF0000"/>
          <w:sz w:val="32"/>
          <w:szCs w:val="32"/>
          <w:rtl/>
          <w:lang w:bidi="ar-LB"/>
        </w:rPr>
        <w:t>(أ</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 xml:space="preserve"> الْمُه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لِك</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ات</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وَقَتْلُ النَّفْسِ الَّتِي حَرَّمَ اللَّهُ إِلَّا بِالْحَقِّ</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أَخْرَجَهُ الْبُخَارِيُّ فِي الصَّحِيحِ</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وَالْقَتْلُ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(أيْ قَتْلُ الآدَمِيِّ)</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ظُلْمًا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(عَمْدًا بِغَيْرِ حَقٍّ</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هُوَ أَعْظَمُ الذُّنُوبِ بَعْدَ الْكُفْرِ كَمَا ثَبَتَ فِي حَدِيثِ الْبُخَارِيِّ وَغَيْرِهِ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805D8">
        <w:rPr>
          <w:rFonts w:ascii="Traditional Arabic" w:hAnsi="Traditional Arabic" w:cs="Traditional Arabic"/>
          <w:color w:val="C00000"/>
          <w:sz w:val="32"/>
          <w:szCs w:val="32"/>
          <w:rtl/>
        </w:rPr>
        <w:t>فَقَدْ سُئِلَ النَّبِيُّ ﷺ</w:t>
      </w:r>
      <w:r w:rsidRPr="00A805D8">
        <w:rPr>
          <w:rFonts w:ascii="Traditional Arabic" w:hAnsi="Traditional Arabic" w:cs="Traditional Arabic"/>
          <w:color w:val="C00000"/>
          <w:sz w:val="32"/>
          <w:szCs w:val="32"/>
          <w:lang w:bidi="ar-LB"/>
        </w:rPr>
        <w:t xml:space="preserve"> </w:t>
      </w:r>
      <w:r w:rsidRPr="00A805D8">
        <w:rPr>
          <w:rFonts w:ascii="Traditional Arabic" w:hAnsi="Traditional Arabic" w:cs="Traditional Arabic"/>
          <w:color w:val="C00000"/>
          <w:sz w:val="32"/>
          <w:szCs w:val="32"/>
          <w:rtl/>
        </w:rPr>
        <w:t>أَيُّ الذَّنْبِ أَعْظَمُ عِنْدَ اللَّهِ تَعَالَى؟</w:t>
      </w:r>
      <w:r w:rsidRPr="00A805D8">
        <w:rPr>
          <w:rFonts w:ascii="Traditional Arabic" w:hAnsi="Traditional Arabic" w:cs="Traditional Arabic"/>
          <w:color w:val="C00000"/>
          <w:sz w:val="32"/>
          <w:szCs w:val="32"/>
          <w:lang w:bidi="ar-LB"/>
        </w:rPr>
        <w:t xml:space="preserve"> </w:t>
      </w:r>
      <w:r w:rsidRPr="00FB0EB9">
        <w:rPr>
          <w:rFonts w:ascii="Traditional Arabic" w:hAnsi="Traditional Arabic" w:cs="Traditional Arabic"/>
          <w:b/>
          <w:bCs/>
          <w:color w:val="006600"/>
          <w:sz w:val="32"/>
          <w:szCs w:val="32"/>
          <w:rtl/>
        </w:rPr>
        <w:t>فَقَالَ</w:t>
      </w:r>
      <w:r w:rsidRPr="00FB0EB9">
        <w:rPr>
          <w:rFonts w:ascii="Traditional Arabic" w:hAnsi="Traditional Arabic" w:cs="Traditional Arabic"/>
          <w:b/>
          <w:bCs/>
          <w:color w:val="006600"/>
          <w:sz w:val="32"/>
          <w:szCs w:val="32"/>
          <w:lang w:bidi="ar-LB"/>
        </w:rPr>
        <w:t xml:space="preserve"> </w:t>
      </w:r>
      <w:r w:rsidRPr="00FB0EB9">
        <w:rPr>
          <w:rFonts w:ascii="Traditional Arabic" w:hAnsi="Traditional Arabic" w:cs="Traditional Arabic"/>
          <w:b/>
          <w:bCs/>
          <w:color w:val="006600"/>
          <w:sz w:val="32"/>
          <w:szCs w:val="32"/>
          <w:rtl/>
        </w:rPr>
        <w:t>أَنْ تَجْعَلَ لِلَّهِ نِدًّا وَهُوَ خَلَقَكَ</w:t>
      </w:r>
      <w:r>
        <w:rPr>
          <w:rFonts w:ascii="Traditional Arabic" w:hAnsi="Traditional Arabic" w:cs="Traditional Arabic" w:hint="cs"/>
          <w:b/>
          <w:bCs/>
          <w:color w:val="006600"/>
          <w:sz w:val="32"/>
          <w:szCs w:val="32"/>
          <w:rtl/>
        </w:rPr>
        <w:t xml:space="preserve">. </w:t>
      </w:r>
      <w:r w:rsidRPr="00A805D8">
        <w:rPr>
          <w:rFonts w:ascii="Traditional Arabic" w:hAnsi="Traditional Arabic" w:cs="Traditional Arabic"/>
          <w:color w:val="C00000"/>
          <w:sz w:val="32"/>
          <w:szCs w:val="32"/>
          <w:rtl/>
        </w:rPr>
        <w:t>قِيلَ</w:t>
      </w:r>
      <w:r w:rsidRPr="00A805D8">
        <w:rPr>
          <w:rFonts w:ascii="Traditional Arabic" w:hAnsi="Traditional Arabic" w:cs="Traditional Arabic"/>
          <w:color w:val="C00000"/>
          <w:sz w:val="32"/>
          <w:szCs w:val="32"/>
          <w:lang w:bidi="ar-LB"/>
        </w:rPr>
        <w:t xml:space="preserve"> </w:t>
      </w:r>
      <w:r w:rsidRPr="00A805D8">
        <w:rPr>
          <w:rFonts w:ascii="Traditional Arabic" w:hAnsi="Traditional Arabic" w:cs="Traditional Arabic"/>
          <w:color w:val="C00000"/>
          <w:sz w:val="32"/>
          <w:szCs w:val="32"/>
          <w:rtl/>
        </w:rPr>
        <w:t>ثُمَّ أَيٌّ؟</w:t>
      </w:r>
      <w:r w:rsidRPr="00A805D8">
        <w:rPr>
          <w:rFonts w:ascii="Traditional Arabic" w:hAnsi="Traditional Arabic" w:cs="Traditional Arabic"/>
          <w:color w:val="C00000"/>
          <w:sz w:val="32"/>
          <w:szCs w:val="32"/>
          <w:lang w:bidi="ar-LB"/>
        </w:rPr>
        <w:t xml:space="preserve"> </w:t>
      </w:r>
      <w:r w:rsidRPr="00A805D8">
        <w:rPr>
          <w:rFonts w:ascii="Traditional Arabic" w:hAnsi="Traditional Arabic" w:cs="Traditional Arabic"/>
          <w:color w:val="C00000"/>
          <w:sz w:val="32"/>
          <w:szCs w:val="32"/>
          <w:rtl/>
        </w:rPr>
        <w:t>قَالَ</w:t>
      </w:r>
      <w:r w:rsidRPr="00A805D8">
        <w:rPr>
          <w:rFonts w:ascii="Traditional Arabic" w:hAnsi="Traditional Arabic" w:cs="Traditional Arabic"/>
          <w:color w:val="C00000"/>
          <w:sz w:val="32"/>
          <w:szCs w:val="32"/>
          <w:lang w:bidi="ar-LB"/>
        </w:rPr>
        <w:t xml:space="preserve"> </w:t>
      </w:r>
      <w:r w:rsidRPr="00FB0EB9">
        <w:rPr>
          <w:rFonts w:ascii="Traditional Arabic" w:hAnsi="Traditional Arabic" w:cs="Traditional Arabic"/>
          <w:b/>
          <w:bCs/>
          <w:color w:val="006600"/>
          <w:sz w:val="32"/>
          <w:szCs w:val="32"/>
          <w:rtl/>
        </w:rPr>
        <w:t>أَنْ تَقْتُلَ وَلَدَكَ مَخَافَةَ أَنْ يَطْعَمَ مَعَكَ</w:t>
      </w:r>
      <w:r>
        <w:rPr>
          <w:rFonts w:ascii="Traditional Arabic" w:hAnsi="Traditional Arabic" w:cs="Traditional Arabic" w:hint="cs"/>
          <w:color w:val="C00000"/>
          <w:sz w:val="32"/>
          <w:szCs w:val="32"/>
          <w:rtl/>
          <w:lang w:bidi="ar-LB"/>
        </w:rPr>
        <w:t xml:space="preserve">. </w:t>
      </w:r>
      <w:r w:rsidRPr="00A805D8">
        <w:rPr>
          <w:rFonts w:ascii="Traditional Arabic" w:hAnsi="Traditional Arabic" w:cs="Traditional Arabic"/>
          <w:color w:val="C00000"/>
          <w:sz w:val="32"/>
          <w:szCs w:val="32"/>
          <w:rtl/>
        </w:rPr>
        <w:t>هَذِهِ الرِّوَايَةُ رَوَاهَا الْبُخَارِيُّ وَمُسْلِمُ، وَهِيَ تُفِيدُ أَنَّ أَعْظَمَ الذُّنُوبِ عِنْدَ اللَّهِ بَعْدَ الشِّرْكِ هُوَ الْقَتْلُ</w:t>
      </w:r>
      <w:r w:rsidRPr="00A805D8">
        <w:rPr>
          <w:rFonts w:ascii="Traditional Arabic" w:hAnsi="Traditional Arabic" w:cs="Traditional Arabic" w:hint="cs"/>
          <w:color w:val="C00000"/>
          <w:sz w:val="32"/>
          <w:szCs w:val="32"/>
          <w:rtl/>
        </w:rPr>
        <w:t>.</w:t>
      </w:r>
      <w:r w:rsidRPr="00A805D8">
        <w:rPr>
          <w:rFonts w:ascii="Traditional Arabic" w:hAnsi="Traditional Arabic" w:cs="Traditional Arabic"/>
          <w:color w:val="C00000"/>
          <w:sz w:val="32"/>
          <w:szCs w:val="32"/>
          <w:rtl/>
          <w:lang w:bidi="ar-LB"/>
        </w:rPr>
        <w:t xml:space="preserve"> </w:t>
      </w:r>
      <w:r w:rsidRPr="00A805D8">
        <w:rPr>
          <w:rFonts w:ascii="Traditional Arabic" w:hAnsi="Traditional Arabic" w:cs="Traditional Arabic"/>
          <w:color w:val="C00000"/>
          <w:sz w:val="32"/>
          <w:szCs w:val="32"/>
          <w:rtl/>
        </w:rPr>
        <w:t>وَتَصِحُّ تَوْبَةُ الْقَاتِلِ عَمْدًا، فَإِنَّ الْكَافِرَ تَصِحُّ تَوْبَتُهُ، فَالْقَاتِلُ أَوْلَى بِذَلِكَ، وَلَا يَتَحَتَّمُ عَذَابُهُ، بَلْ هُوَ فِي خَطَرِ الْمَشِيئَةِ</w:t>
      </w:r>
      <w:r w:rsidRPr="00A805D8">
        <w:rPr>
          <w:rFonts w:ascii="Traditional Arabic" w:hAnsi="Traditional Arabic" w:cs="Traditional Arabic"/>
          <w:color w:val="C00000"/>
          <w:sz w:val="32"/>
          <w:szCs w:val="32"/>
          <w:lang w:bidi="ar-LB"/>
        </w:rPr>
        <w:t xml:space="preserve"> </w:t>
      </w:r>
      <w:r w:rsidRPr="00A805D8">
        <w:rPr>
          <w:rFonts w:ascii="Traditional Arabic" w:hAnsi="Traditional Arabic" w:cs="Traditional Arabic"/>
          <w:color w:val="C00000"/>
          <w:sz w:val="32"/>
          <w:szCs w:val="32"/>
          <w:rtl/>
        </w:rPr>
        <w:t>إِنْ شَاءَ اللَّهُ غَفَرَ لَهُ وَإِنْ شَاءَ عَذَّبَهُ، وَلَكِنَّهُ لَا يُخَلَّدُ فِي النَّارِ إِنْ دَخَلَهَا، كَسَائِرِ أَصْحَابِ الْكَبَائِرِ غَيْرِ</w:t>
      </w:r>
      <w:r w:rsidRPr="00A805D8">
        <w:rPr>
          <w:rFonts w:ascii="Traditional Arabic" w:hAnsi="Traditional Arabic" w:cs="Traditional Arabic"/>
          <w:color w:val="C00000"/>
          <w:sz w:val="32"/>
          <w:szCs w:val="32"/>
          <w:rtl/>
          <w:lang w:bidi="ar-LB"/>
        </w:rPr>
        <w:t xml:space="preserve"> الكُفْرِ</w:t>
      </w:r>
      <w:r w:rsidRPr="00A805D8">
        <w:rPr>
          <w:rFonts w:ascii="Traditional Arabic" w:hAnsi="Traditional Arabic" w:cs="Traditional Arabic" w:hint="cs"/>
          <w:color w:val="C00000"/>
          <w:sz w:val="32"/>
          <w:szCs w:val="32"/>
          <w:rtl/>
          <w:lang w:bidi="ar-LB"/>
        </w:rPr>
        <w:t>.</w:t>
      </w:r>
      <w:r w:rsidRPr="00A805D8">
        <w:rPr>
          <w:rFonts w:ascii="Traditional Arabic" w:hAnsi="Traditional Arabic" w:cs="Traditional Arabic"/>
          <w:color w:val="C00000"/>
          <w:sz w:val="32"/>
          <w:szCs w:val="32"/>
          <w:rtl/>
          <w:lang w:bidi="ar-LB"/>
        </w:rPr>
        <w:t xml:space="preserve"> </w:t>
      </w:r>
      <w:r w:rsidRPr="00A805D8">
        <w:rPr>
          <w:rFonts w:ascii="Traditional Arabic" w:hAnsi="Traditional Arabic" w:cs="Traditional Arabic"/>
          <w:color w:val="C00000"/>
          <w:sz w:val="32"/>
          <w:szCs w:val="32"/>
          <w:rtl/>
        </w:rPr>
        <w:t xml:space="preserve">وَأَمَّا قَوْلُهُ تَعَالَى </w:t>
      </w:r>
      <w:r w:rsidRPr="00FB0EB9">
        <w:rPr>
          <w:rFonts w:ascii="Traditional Arabic" w:hAnsi="Traditional Arabic" w:cs="Traditional Arabic"/>
          <w:b/>
          <w:bCs/>
          <w:color w:val="C00000"/>
          <w:sz w:val="32"/>
          <w:szCs w:val="32"/>
          <w:rtl/>
        </w:rPr>
        <w:t>﴿وَمَنْ يَقْتُلْ مُؤْمِنًا مُتَعَمِّدًا فَجَزَاؤُهُ جَهَنَّمُ خَالِدًا فِيهَا﴾</w:t>
      </w:r>
      <w:r w:rsidRPr="00A805D8">
        <w:rPr>
          <w:rFonts w:ascii="Traditional Arabic" w:hAnsi="Traditional Arabic" w:cs="Traditional Arabic"/>
          <w:color w:val="C00000"/>
          <w:sz w:val="32"/>
          <w:szCs w:val="32"/>
          <w:rtl/>
        </w:rPr>
        <w:t xml:space="preserve"> فَالْمُرَادُ بِال</w:t>
      </w:r>
      <w:r>
        <w:rPr>
          <w:rFonts w:ascii="Traditional Arabic" w:hAnsi="Traditional Arabic" w:cs="Traditional Arabic" w:hint="cs"/>
          <w:color w:val="C00000"/>
          <w:sz w:val="32"/>
          <w:szCs w:val="32"/>
          <w:rtl/>
        </w:rPr>
        <w:t>ْ</w:t>
      </w:r>
      <w:r w:rsidRPr="00A805D8">
        <w:rPr>
          <w:rFonts w:ascii="Traditional Arabic" w:hAnsi="Traditional Arabic" w:cs="Traditional Arabic"/>
          <w:color w:val="C00000"/>
          <w:sz w:val="32"/>
          <w:szCs w:val="32"/>
          <w:rtl/>
        </w:rPr>
        <w:t xml:space="preserve">خُلُودِ هُوَ الْمَكْثُ الطَّوِيلُ فِي النَّارِ، وَلَيْسَ الْخُلُودَ الأَبَدِيَّ، </w:t>
      </w:r>
      <w:r w:rsidRPr="00A805D8">
        <w:rPr>
          <w:rFonts w:ascii="Traditional Arabic" w:hAnsi="Traditional Arabic" w:cs="Traditional Arabic"/>
          <w:color w:val="C00000"/>
          <w:sz w:val="32"/>
          <w:szCs w:val="32"/>
          <w:rtl/>
        </w:rPr>
        <w:lastRenderedPageBreak/>
        <w:t>وَقَدْ وَرَدَ فِي تَأْوِيلِ هَذِهِ الآيَةِ عِدَّةُ وُجُوهٍ، أَحَدُهَا أَنَّ الْمُرَادَ بِالخُلُودِ هُوَ الْخُلُودُ النِّسْبِيُّ لِأَنَّهُ لَمْ يَقُلْ خَالِدًا فِيهَا أَبَدًا، وَالثَّانِي أَنَّ الْمُرَادَ بِهَا مَنْ يَقْتُلُ الْمُؤْمِنَ مُسْتَحِلًّا لِقَتْلِهِ بِغَيْرِ حَقٍّ فَهَذَا يَكْفُرُ، وَالثَّالِثُ أَنَّ الْمُرَادَ مَنْ يَقْتُلُ الْمُؤْمِنَ لِإِيمَانِهِ فَهَذَا يَكُونُ كَافِرًا أَيْضًا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وَأَمَّا قَوْلُ اللَّهِ تَعَالَى ﴿</w:t>
      </w:r>
      <w:r w:rsidRPr="0008579E">
        <w:rPr>
          <w:rFonts w:ascii="Traditional Arabic" w:hAnsi="Traditional Arabic" w:cs="Traditional Arabic"/>
          <w:b/>
          <w:bCs/>
          <w:color w:val="C00000"/>
          <w:sz w:val="32"/>
          <w:szCs w:val="32"/>
          <w:rtl/>
          <w:lang w:bidi="ar-LB"/>
        </w:rPr>
        <w:t>وَالْفِتْنَةُ أَشَدُّ مِنَ الْقَتْلِ</w:t>
      </w:r>
      <w:r w:rsidRPr="0008579E">
        <w:rPr>
          <w:rFonts w:ascii="Traditional Arabic" w:hAnsi="Traditional Arabic" w:cs="Traditional Arabic"/>
          <w:b/>
          <w:bCs/>
          <w:sz w:val="32"/>
          <w:szCs w:val="32"/>
          <w:rtl/>
          <w:lang w:bidi="ar-LB"/>
        </w:rPr>
        <w:t xml:space="preserve">﴾ فَالْمُرَادُ بِهِ أَنَّ الْكُفْرَ أَشَدُّ مِنَ الْقَتْلِ كَمَا تَقَدَّمَ. </w:t>
      </w:r>
    </w:p>
    <w:p w14:paraId="1B5A4B16" w14:textId="77777777" w:rsidR="00C30A90" w:rsidRDefault="00C30A90" w:rsidP="00C30A90">
      <w:pPr>
        <w:bidi/>
        <w:spacing w:before="60" w:after="60"/>
        <w:ind w:right="26" w:firstLine="360"/>
        <w:jc w:val="both"/>
        <w:rPr>
          <w:rFonts w:ascii="Traditional Arabic" w:hAnsi="Traditional Arabic" w:cs="Traditional Arabic"/>
          <w:color w:val="FF0000"/>
          <w:sz w:val="32"/>
          <w:szCs w:val="32"/>
          <w:rtl/>
        </w:rPr>
      </w:pPr>
      <w:r w:rsidRPr="00FB0EB9">
        <w:rPr>
          <w:rFonts w:ascii="Traditional Arabic" w:hAnsi="Traditional Arabic" w:cs="Traditional Arabic" w:hint="cs"/>
          <w:b/>
          <w:bCs/>
          <w:color w:val="FF0000"/>
          <w:sz w:val="32"/>
          <w:szCs w:val="32"/>
          <w:rtl/>
        </w:rPr>
        <w:t>وَ</w:t>
      </w:r>
      <w:r w:rsidRPr="00FB0EB9">
        <w:rPr>
          <w:rFonts w:ascii="Traditional Arabic" w:hAnsi="Traditional Arabic" w:cs="Traditional Arabic"/>
          <w:b/>
          <w:bCs/>
          <w:color w:val="FF0000"/>
          <w:sz w:val="32"/>
          <w:szCs w:val="32"/>
          <w:rtl/>
        </w:rPr>
        <w:t>القَتْلُ ثَلاَثَةُ أَنْوَاعٍ:</w:t>
      </w:r>
      <w:r w:rsidRPr="00A805D8">
        <w:rPr>
          <w:rFonts w:ascii="Traditional Arabic" w:hAnsi="Traditional Arabic" w:cs="Traditional Arabic"/>
          <w:color w:val="FF0000"/>
          <w:sz w:val="32"/>
          <w:szCs w:val="32"/>
          <w:rtl/>
        </w:rPr>
        <w:t xml:space="preserve"> إِمَّا عَمْدٌ، وَإِمَّا خَطَأٌ، وَإِمَّا شِبْهُ العَمْدِ، وَيُسَمَّى الأَخِيرُ أَيْضًا شِبْهَ الخَطَإِ لأَنَّهُ مِنْ نَاحِيَةٍ يُشْبِهُ العَمْدَ وَمِنْ نَاحِيَةٍ أُخْرَى يُشْبِهُ الخَطَأَ. </w:t>
      </w:r>
    </w:p>
    <w:p w14:paraId="71FF5C36" w14:textId="77777777" w:rsidR="00C30A90" w:rsidRDefault="00C30A90" w:rsidP="00C30A90">
      <w:pPr>
        <w:bidi/>
        <w:spacing w:before="60" w:after="60"/>
        <w:ind w:right="26" w:firstLine="360"/>
        <w:jc w:val="both"/>
        <w:rPr>
          <w:rFonts w:ascii="Traditional Arabic" w:hAnsi="Traditional Arabic" w:cs="Traditional Arabic"/>
          <w:color w:val="FF0000"/>
          <w:sz w:val="32"/>
          <w:szCs w:val="32"/>
          <w:rtl/>
        </w:rPr>
      </w:pPr>
      <w:r w:rsidRPr="00A805D8">
        <w:rPr>
          <w:rFonts w:ascii="Traditional Arabic" w:hAnsi="Traditional Arabic" w:cs="Traditional Arabic"/>
          <w:b/>
          <w:bCs/>
          <w:color w:val="FF0000"/>
          <w:sz w:val="32"/>
          <w:szCs w:val="32"/>
          <w:rtl/>
        </w:rPr>
        <w:t>فَالْقَتْلُ العَمْدُ</w:t>
      </w:r>
      <w:r w:rsidRPr="00A805D8">
        <w:rPr>
          <w:rFonts w:ascii="Traditional Arabic" w:hAnsi="Traditional Arabic" w:cs="Traditional Arabic"/>
          <w:color w:val="FF0000"/>
          <w:sz w:val="32"/>
          <w:szCs w:val="32"/>
          <w:rtl/>
        </w:rPr>
        <w:t xml:space="preserve"> أَنْ يَعْمِدَ إِلَى ضَرْبِ شَخْصٍ بِمَا يَقْتُلُ فِي العَادَةِ، قَاصِدًا قَتْلَهُ، كَمَنْ يَضْرِبُهُ بِالسَّيْفِ عَلَى أُمِّ رَأْسِهِ فَيَقْتُلُهُ، فَهَذَا يُعْتَبَرُ قَتْلًا عَمْدًا </w:t>
      </w:r>
    </w:p>
    <w:p w14:paraId="6C817FEC" w14:textId="77777777" w:rsidR="00C30A90" w:rsidRDefault="00C30A90" w:rsidP="00C30A90">
      <w:pPr>
        <w:bidi/>
        <w:spacing w:before="60" w:after="60"/>
        <w:ind w:right="26" w:firstLine="360"/>
        <w:jc w:val="both"/>
        <w:rPr>
          <w:rFonts w:ascii="Traditional Arabic" w:hAnsi="Traditional Arabic" w:cs="Traditional Arabic"/>
          <w:color w:val="FF0000"/>
          <w:sz w:val="32"/>
          <w:szCs w:val="32"/>
          <w:rtl/>
        </w:rPr>
      </w:pPr>
      <w:r w:rsidRPr="00A805D8">
        <w:rPr>
          <w:rFonts w:ascii="Traditional Arabic" w:hAnsi="Traditional Arabic" w:cs="Traditional Arabic"/>
          <w:b/>
          <w:bCs/>
          <w:color w:val="FF0000"/>
          <w:sz w:val="32"/>
          <w:szCs w:val="32"/>
          <w:rtl/>
        </w:rPr>
        <w:t>وَالقَتْلُ الخَطَأُ</w:t>
      </w:r>
      <w:r w:rsidRPr="00A805D8">
        <w:rPr>
          <w:rFonts w:ascii="Traditional Arabic" w:hAnsi="Traditional Arabic" w:cs="Traditional Arabic"/>
          <w:color w:val="FF0000"/>
          <w:sz w:val="32"/>
          <w:szCs w:val="32"/>
          <w:rtl/>
        </w:rPr>
        <w:t xml:space="preserve"> أَنْ يُرِيدَ إِصَابَةَ شَيْءٍ آخَرَ فَيُصِيبَ الإِنْسَانَ خَطَأً، كَمَنْ يُرِيدُ اصْطِيَادَ بَهِيمَةٍ فَيُصِيبُ سِلَاحُهُ مُسْلِمًا خَطَأً فَيَقْتُلَهُ، فَهَذَا يُسَمَّى قَتْلًا خَطَأً،</w:t>
      </w:r>
      <w:r w:rsidRPr="00A805D8">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color w:val="C00000"/>
          <w:sz w:val="32"/>
          <w:szCs w:val="32"/>
          <w:rtl/>
          <w:lang w:bidi="ar-LB"/>
        </w:rPr>
        <w:t>وَلَيْسَ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يهِ إثْمٌ وَلا قِص</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اصٌ لَكِن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تَجِبُ فِيهِ الكَفَّارَةُ والدِّيَةُ</w:t>
      </w:r>
      <w:r w:rsidRPr="00A805D8">
        <w:rPr>
          <w:rFonts w:ascii="Traditional Arabic" w:hAnsi="Traditional Arabic" w:cs="Traditional Arabic"/>
          <w:color w:val="FF0000"/>
          <w:sz w:val="32"/>
          <w:szCs w:val="32"/>
          <w:rtl/>
        </w:rPr>
        <w:t xml:space="preserve"> </w:t>
      </w:r>
    </w:p>
    <w:p w14:paraId="3F1567C3" w14:textId="77777777" w:rsidR="00C30A90" w:rsidRPr="00A805D8"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A805D8">
        <w:rPr>
          <w:rFonts w:ascii="Traditional Arabic" w:hAnsi="Traditional Arabic" w:cs="Traditional Arabic"/>
          <w:b/>
          <w:bCs/>
          <w:color w:val="FF0000"/>
          <w:sz w:val="32"/>
          <w:szCs w:val="32"/>
          <w:rtl/>
        </w:rPr>
        <w:t>وَالقَتْلُ شِبْهُ العَمْدِ</w:t>
      </w:r>
      <w:r w:rsidRPr="00A805D8">
        <w:rPr>
          <w:rFonts w:ascii="Traditional Arabic" w:hAnsi="Traditional Arabic" w:cs="Traditional Arabic"/>
          <w:color w:val="FF0000"/>
          <w:sz w:val="32"/>
          <w:szCs w:val="32"/>
          <w:rtl/>
        </w:rPr>
        <w:t xml:space="preserve"> أَنْ يَقْصِدَ ضَرْبَ الإِنْسَانِ بِمَا لَا يَقْتُلُ غَالِبًا، فَيَمُوتَ مِنْهُ، كَمَنْ يَغْرِزُ إِبْرَةً فِي فَخِذِ شَخْصٍ فَيَمُوتُ بِسَبَبِهَا، فَهَذَا يُعْتَبَرُ قَتْلًا شِبْهَ العَمْدِ</w:t>
      </w:r>
      <w:r w:rsidRPr="00A805D8">
        <w:rPr>
          <w:rFonts w:ascii="Traditional Arabic" w:hAnsi="Traditional Arabic" w:cs="Traditional Arabic"/>
          <w:color w:val="FF0000"/>
          <w:sz w:val="32"/>
          <w:szCs w:val="32"/>
          <w:lang w:bidi="ar-LB"/>
        </w:rPr>
        <w:t>.</w:t>
      </w:r>
    </w:p>
    <w:p w14:paraId="333A7464" w14:textId="77777777" w:rsidR="00C30A90"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ثُمَّ مِنْ أَحْكَامِ الْقَتْلِ فِي الدُّنْيَا وُجُوبُ الْكَفَّارَةِ فِي قَتْلِ الْعَمْدِ وَغَيْرِهِ</w:t>
      </w:r>
      <w:r>
        <w:rPr>
          <w:rFonts w:ascii="Traditional Arabic" w:hAnsi="Traditional Arabic" w:cs="Traditional Arabic" w:hint="cs"/>
          <w:b/>
          <w:bCs/>
          <w:sz w:val="32"/>
          <w:szCs w:val="32"/>
          <w:rtl/>
          <w:lang w:bidi="ar-LB"/>
        </w:rPr>
        <w:t xml:space="preserve"> </w:t>
      </w:r>
      <w:r w:rsidRPr="00A805D8">
        <w:rPr>
          <w:rFonts w:ascii="Traditional Arabic" w:hAnsi="Traditional Arabic" w:cs="Traditional Arabic" w:hint="cs"/>
          <w:color w:val="C00000"/>
          <w:sz w:val="32"/>
          <w:szCs w:val="32"/>
          <w:rtl/>
          <w:lang w:bidi="ar-LB"/>
        </w:rPr>
        <w:t>(</w:t>
      </w:r>
      <w:r w:rsidRPr="00A805D8">
        <w:rPr>
          <w:rFonts w:ascii="Traditional Arabic" w:hAnsi="Traditional Arabic" w:cs="Traditional Arabic"/>
          <w:color w:val="C00000"/>
          <w:sz w:val="32"/>
          <w:szCs w:val="32"/>
          <w:rtl/>
        </w:rPr>
        <w:t>سَوَاءٌ كَانَ عَمْدًا أَوْ خَطَأً أَوْ شِبْهَ خَطَإٍ</w:t>
      </w:r>
      <w:r w:rsidRPr="00A805D8">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وَهِيَ عِتْقُ رَقَبَةٍ مُؤْمِنَةٍ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 xml:space="preserve">سَلِيمَةٍ عَمَّا يُخِلُّ بِالْكَسْبِ وَالْعَمَلِ إِخْلالًا ظَاهِرًا، فَإِنْ عَجَزَ بِأَنْ لَمْ يَمْلِكْهَا وَلا ثَمَنَهَا فَاضِلًا عَنْ كِفَايَتِهِ وَكِفَايَةِ مَنْ عَلَيْهِ نَفَقَتُهُ صَامَ شَهْرَيْنِ مُتَتَابِعَيْنِ كَمَا مَرَّ فِي الظِّهَارِ غَيْرَ أَنَّهُ لا إِطْعَامَ هُنَا. </w:t>
      </w:r>
    </w:p>
    <w:p w14:paraId="648FDDEB" w14:textId="77777777" w:rsidR="00C30A90" w:rsidRDefault="00C30A90" w:rsidP="00C30A90">
      <w:pPr>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وَفِي قَتْلِ الْعَمْدِ وَهُوَ مَا كَانَ بِقَصْدِ عَيْنِ مَنْ وَقَعَتْ عَلَيْهِ الْجِنَايَةُ بِمَا يُتْلِفُ غَالِبًا جَارِحًا كَانَ كَالسَّيْفِ وَالْخِنْجَرِ أَوْ مُثَقَّلًا كَالصَّخْرَةِ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الْقِصَاصُ</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lang w:bidi="ar-LB"/>
        </w:rPr>
        <w:t>إِلَّا إِذَا عُفِيَ عَنِ الْقَاتِلِ عَلَى الدِّيَةِ أَوْ مَجَّانًا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فَإِذَا عَفَا وَرَثَةُ الْقَتِيلِ عَنِ الْقَاتِلِ عَلَى الدِّيَةِ أَوْ عَلَى مَالٍ غَيْرِهَا أَوْ مَجَّانًا سَقَطَ الْقَتْلُ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805D8">
        <w:rPr>
          <w:rFonts w:ascii="Traditional Arabic" w:hAnsi="Traditional Arabic" w:cs="Traditional Arabic"/>
          <w:color w:val="C00000"/>
          <w:sz w:val="32"/>
          <w:szCs w:val="32"/>
          <w:rtl/>
        </w:rPr>
        <w:t xml:space="preserve">القَتْلُ العَمْدُ عُقُوبَتُهُ القِصَاصُ، أَيْ يُقْتَلُ القَاتِلُ إِلَّا إِذَا </w:t>
      </w:r>
      <w:r>
        <w:rPr>
          <w:rFonts w:ascii="Traditional Arabic" w:hAnsi="Traditional Arabic" w:cs="Traditional Arabic" w:hint="cs"/>
          <w:color w:val="C00000"/>
          <w:sz w:val="32"/>
          <w:szCs w:val="32"/>
          <w:rtl/>
        </w:rPr>
        <w:t>كَانَ</w:t>
      </w:r>
      <w:r w:rsidRPr="00A805D8">
        <w:rPr>
          <w:rFonts w:ascii="Traditional Arabic" w:hAnsi="Traditional Arabic" w:cs="Traditional Arabic"/>
          <w:color w:val="C00000"/>
          <w:sz w:val="32"/>
          <w:szCs w:val="32"/>
          <w:rtl/>
        </w:rPr>
        <w:t xml:space="preserve"> أَحَدُ الوَرَثَةِ أَوْ جَمِيعُهُم لَا يُرِيدُونَ القَتْلَ، وَإِنَّمَا يُرِيدُونَ الدِّيَةَ، فَعِنْدَئِذٍ تُؤْخَذُ الدِّيَةُ وَلَا يُقْتَلُ القَاتِلُ. فَإِذَا كَانَ عَدَدُ الوَرَثَةِ عَشَرَةً، وَوَاحِدٌ مِنْهُمْ طَلَبَ الدِّيَةَ، وَتِسْعَةٌ طَلَبُوا القِصَاصَ، فَلَا يُقْتَلُ القَاتِلُ، لِأَنَّ الدَّمَ لَا يَتَجَزَّأُ، فَإِمَّا أَنْ يَأْخُذُوا الدِّيَةَ، أَوْ يُعْفُوا عَنْهُ بِلا مُقَابِلٍ. فَإِنْ لَمْ يَعْفُوا عَنْهُ، يُمَكِّنُ الحَاكِمُ وَرَثَةَ القَتِيلِ مِنْ قَتْلِ القَاتِلِ، وَيَكُونُ ذَلِكَ تَحْتَ إِشْرَافِهِ لِمَنْعِ حُدُوثِ الثَّأْرِ وَسَفْكِ الدِّمَاءِ بِغَيْرِ حَقٍّ</w:t>
      </w:r>
      <w:r w:rsidRPr="00A805D8">
        <w:rPr>
          <w:rFonts w:ascii="Traditional Arabic" w:hAnsi="Traditional Arabic" w:cs="Traditional Arabic"/>
          <w:color w:val="C00000"/>
          <w:sz w:val="32"/>
          <w:szCs w:val="32"/>
          <w:lang w:val="sv-SE" w:bidi="ar-LB"/>
        </w:rPr>
        <w:t>.</w:t>
      </w:r>
      <w:r>
        <w:rPr>
          <w:rFonts w:ascii="Traditional Arabic" w:hAnsi="Traditional Arabic" w:cs="Traditional Arabic" w:hint="cs"/>
          <w:color w:val="C00000"/>
          <w:sz w:val="32"/>
          <w:szCs w:val="32"/>
          <w:rtl/>
          <w:lang w:val="sv-SE" w:bidi="ar-LB"/>
        </w:rPr>
        <w:t xml:space="preserve"> </w:t>
      </w:r>
      <w:r w:rsidRPr="00A805D8">
        <w:rPr>
          <w:rFonts w:ascii="Traditional Arabic" w:hAnsi="Traditional Arabic" w:cs="Traditional Arabic"/>
          <w:color w:val="C00000"/>
          <w:sz w:val="32"/>
          <w:szCs w:val="32"/>
          <w:rtl/>
        </w:rPr>
        <w:t>وَأَمَّا فِي غَيْرِ حَالِ القَتْلِ العَمْدِ، فَلَا قِصَاصَ وَإِنَّمَا تُؤَدَّى الدِّيَةُ، وَالدِّيَةُ فِي حَقِّ الرَّجُلِ الحُرِّ ال</w:t>
      </w:r>
      <w:r>
        <w:rPr>
          <w:rFonts w:ascii="Traditional Arabic" w:hAnsi="Traditional Arabic" w:cs="Traditional Arabic" w:hint="cs"/>
          <w:color w:val="C00000"/>
          <w:sz w:val="32"/>
          <w:szCs w:val="32"/>
          <w:rtl/>
        </w:rPr>
        <w:t>ْ</w:t>
      </w:r>
      <w:r w:rsidRPr="00A805D8">
        <w:rPr>
          <w:rFonts w:ascii="Traditional Arabic" w:hAnsi="Traditional Arabic" w:cs="Traditional Arabic"/>
          <w:color w:val="C00000"/>
          <w:sz w:val="32"/>
          <w:szCs w:val="32"/>
          <w:rtl/>
        </w:rPr>
        <w:t>مُسْلِمِ مِائَةُ إِبِلٍ، وَنِصْفُهَا فِي حَقِّ ال</w:t>
      </w:r>
      <w:r>
        <w:rPr>
          <w:rFonts w:ascii="Traditional Arabic" w:hAnsi="Traditional Arabic" w:cs="Traditional Arabic" w:hint="cs"/>
          <w:color w:val="C00000"/>
          <w:sz w:val="32"/>
          <w:szCs w:val="32"/>
          <w:rtl/>
        </w:rPr>
        <w:t>ْ</w:t>
      </w:r>
      <w:r w:rsidRPr="00A805D8">
        <w:rPr>
          <w:rFonts w:ascii="Traditional Arabic" w:hAnsi="Traditional Arabic" w:cs="Traditional Arabic"/>
          <w:color w:val="C00000"/>
          <w:sz w:val="32"/>
          <w:szCs w:val="32"/>
          <w:rtl/>
        </w:rPr>
        <w:t>مَرْأَةِ. وَتَخْتَلِفُ صِفَاتُ الدِّيَةِ بِحَسَبِ نَوْعِ القَتْلِ</w:t>
      </w:r>
      <w:r>
        <w:rPr>
          <w:rFonts w:ascii="Traditional Arabic" w:hAnsi="Traditional Arabic" w:cs="Traditional Arabic" w:hint="cs"/>
          <w:color w:val="C00000"/>
          <w:sz w:val="32"/>
          <w:szCs w:val="32"/>
          <w:rtl/>
        </w:rPr>
        <w:t>،</w:t>
      </w:r>
      <w:r w:rsidRPr="00A805D8">
        <w:rPr>
          <w:rFonts w:ascii="Traditional Arabic" w:hAnsi="Traditional Arabic" w:cs="Traditional Arabic"/>
          <w:color w:val="C00000"/>
          <w:sz w:val="32"/>
          <w:szCs w:val="32"/>
          <w:rtl/>
        </w:rPr>
        <w:t xml:space="preserve"> </w:t>
      </w:r>
    </w:p>
    <w:p w14:paraId="7E41660C" w14:textId="77777777" w:rsidR="00C30A90" w:rsidRDefault="00C30A90" w:rsidP="00C30A90">
      <w:pPr>
        <w:bidi/>
        <w:spacing w:before="60" w:after="60"/>
        <w:ind w:right="26" w:firstLine="360"/>
        <w:jc w:val="both"/>
        <w:rPr>
          <w:rFonts w:ascii="Traditional Arabic" w:hAnsi="Traditional Arabic" w:cs="Traditional Arabic"/>
          <w:color w:val="C00000"/>
          <w:sz w:val="32"/>
          <w:szCs w:val="32"/>
          <w:rtl/>
          <w:lang w:bidi="ar-LB"/>
        </w:rPr>
      </w:pPr>
      <w:r w:rsidRPr="00A805D8">
        <w:rPr>
          <w:rFonts w:ascii="Traditional Arabic" w:hAnsi="Traditional Arabic" w:cs="Traditional Arabic"/>
          <w:color w:val="C00000"/>
          <w:sz w:val="32"/>
          <w:szCs w:val="32"/>
          <w:rtl/>
        </w:rPr>
        <w:t>فَفِي القَتْلِ العَمْدِ تَكُونُ الدِّيَةُ حَالَّةً فِي مَالِ القَاتِلِ، وَتَكُونُ مُثَلَّثَةً، أَيْ ثَلَاثِينَ حِقَّةً، وَثَلَاثِينَ جَذَعَةً، وَأَرْبَعِينَ حَامِلًا فِي بُطُونِهَا أَوْلَادُهَا</w:t>
      </w:r>
      <w:r w:rsidRPr="00A805D8">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p>
    <w:p w14:paraId="2DF4C6DB" w14:textId="77777777" w:rsidR="00C30A90" w:rsidRDefault="00C30A90" w:rsidP="00C30A90">
      <w:pPr>
        <w:bidi/>
        <w:spacing w:before="60" w:after="60"/>
        <w:ind w:right="26" w:firstLine="360"/>
        <w:jc w:val="both"/>
        <w:rPr>
          <w:rFonts w:ascii="Traditional Arabic" w:hAnsi="Traditional Arabic" w:cs="Traditional Arabic"/>
          <w:color w:val="C00000"/>
          <w:sz w:val="32"/>
          <w:szCs w:val="32"/>
          <w:rtl/>
        </w:rPr>
      </w:pPr>
      <w:r w:rsidRPr="00A805D8">
        <w:rPr>
          <w:rFonts w:ascii="Traditional Arabic" w:hAnsi="Traditional Arabic" w:cs="Traditional Arabic"/>
          <w:color w:val="C00000"/>
          <w:sz w:val="32"/>
          <w:szCs w:val="32"/>
          <w:rtl/>
        </w:rPr>
        <w:t xml:space="preserve">أَمَّا فِي حَالِ شِبْهِ العَمْدِ، فَالدِّيَةُ مُثَلَّثَةٌ كَذَلِكَ، وَلَكِنَّهَا مُؤَجَّلَةٌ. </w:t>
      </w:r>
    </w:p>
    <w:p w14:paraId="227D9A00"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A805D8">
        <w:rPr>
          <w:rFonts w:ascii="Traditional Arabic" w:hAnsi="Traditional Arabic" w:cs="Traditional Arabic"/>
          <w:color w:val="C00000"/>
          <w:sz w:val="32"/>
          <w:szCs w:val="32"/>
          <w:rtl/>
        </w:rPr>
        <w:lastRenderedPageBreak/>
        <w:t>وَفِي حَالِ القَتْلِ الخَطَأِ، فَالدِّيَةُ مُخَمَّسَةٌ، وَتَتَكَوَّنُ مِنْ عِشْرِينَ بِنْتَ لَبُونٍ، وَعِشْرِينَ بِنْتَ مَخَاضٍ، وَعِشْرِينَ حِقَّةً، وَعِشْرِينَ جَذَعَةً، وَعِشْرِينَ ابْنَ لَبُونٍ، وَتَكُونُ عَلَى العَاقِلَةِ</w:t>
      </w:r>
      <w:r>
        <w:rPr>
          <w:rFonts w:ascii="Traditional Arabic" w:hAnsi="Traditional Arabic" w:cs="Traditional Arabic" w:hint="cs"/>
          <w:color w:val="C00000"/>
          <w:sz w:val="32"/>
          <w:szCs w:val="32"/>
          <w:rtl/>
        </w:rPr>
        <w:t xml:space="preserve"> أَيْ </w:t>
      </w:r>
      <w:r w:rsidRPr="00A805D8">
        <w:rPr>
          <w:rFonts w:ascii="Traditional Arabic" w:hAnsi="Traditional Arabic" w:cs="Traditional Arabic"/>
          <w:color w:val="C00000"/>
          <w:sz w:val="32"/>
          <w:szCs w:val="32"/>
          <w:rtl/>
        </w:rPr>
        <w:t>أَقَارِبِهِ مِنْ جِهَةِ الأَبِ وَلَيْسَ فِي مَالِ القَاتِلِ، وَتُؤَجَّلُ فِي ثَلَاثِ سِنِينَ</w:t>
      </w:r>
      <w:r w:rsidRPr="00A805D8">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A805D8">
        <w:rPr>
          <w:rFonts w:ascii="Traditional Arabic" w:hAnsi="Traditional Arabic" w:cs="Traditional Arabic"/>
          <w:color w:val="C00000"/>
          <w:sz w:val="32"/>
          <w:szCs w:val="32"/>
          <w:rtl/>
        </w:rPr>
        <w:t>وَلِذَلِكَ قَالَ الْمُؤَلِّفُ رَحِمَهُ اللَّهُ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وَأَمَّا الْقَتْلُ الْخَطَأُ بِأَنْ لا يَقْصِدَ عَيْنَهُ بِفِعْلٍ كَأَنْ زَلَقَ وَوَقَعَ عَلَيْهِ فَمَاتَ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وَشِبْهُهُ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Pr>
          <w:rFonts w:ascii="Traditional Arabic" w:hAnsi="Traditional Arabic" w:cs="Traditional Arabic" w:hint="cs"/>
          <w:b/>
          <w:bCs/>
          <w:color w:val="C00000"/>
          <w:sz w:val="32"/>
          <w:szCs w:val="32"/>
          <w:rtl/>
          <w:lang w:bidi="ar-LB"/>
        </w:rPr>
        <w:t>وَ</w:t>
      </w:r>
      <w:r w:rsidRPr="0008579E">
        <w:rPr>
          <w:rFonts w:ascii="Traditional Arabic" w:hAnsi="Traditional Arabic" w:cs="Traditional Arabic"/>
          <w:color w:val="C00000"/>
          <w:sz w:val="32"/>
          <w:szCs w:val="32"/>
          <w:rtl/>
          <w:lang w:bidi="ar-LB"/>
        </w:rPr>
        <w:t>هَذَا قَتْلٌ يُقالُ لَهُ شِبْهُ عَمْدٍ وَش</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بْهُ خَط</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ءٍ لأنَهُ مِنْ جِهَةٍ يُشْبِهُ العَمْدَ وَمِنْ جِهَةٍ يُشْبِهُ الخَطأَ</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بِأَنْ يَقْصِدَهُ بِمَا لا يُتْلِفُ فِي الْغَالِبِ كَغَرْزِهِ بِإِبْرَةٍ فِي غَيْرِ مَقْتَلٍ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فَتَجِبُ الدِّيَةُ فِيهِمَا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(أيْ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 القَتْلِ شِبْهِ العَمْدِ أَوْ شِبْهِ الخَطَأِ)</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لا الْقِصَاصُ</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w:t>
      </w:r>
      <w:r>
        <w:rPr>
          <w:rFonts w:ascii="Traditional Arabic" w:hAnsi="Traditional Arabic" w:cs="Traditional Arabic" w:hint="cs"/>
          <w:b/>
          <w:bCs/>
          <w:sz w:val="32"/>
          <w:szCs w:val="32"/>
          <w:rtl/>
          <w:lang w:bidi="ar-LB"/>
        </w:rPr>
        <w:t xml:space="preserve"> </w:t>
      </w:r>
      <w:r w:rsidRPr="00A805D8">
        <w:rPr>
          <w:rFonts w:ascii="Traditional Arabic" w:hAnsi="Traditional Arabic" w:cs="Traditional Arabic" w:hint="cs"/>
          <w:color w:val="FF0000"/>
          <w:sz w:val="32"/>
          <w:szCs w:val="32"/>
          <w:rtl/>
          <w:lang w:bidi="ar-LB"/>
        </w:rPr>
        <w:t>(الد</w:t>
      </w:r>
      <w:r>
        <w:rPr>
          <w:rFonts w:ascii="Traditional Arabic" w:hAnsi="Traditional Arabic" w:cs="Traditional Arabic" w:hint="cs"/>
          <w:color w:val="FF0000"/>
          <w:sz w:val="32"/>
          <w:szCs w:val="32"/>
          <w:rtl/>
          <w:lang w:bidi="ar-LB"/>
        </w:rPr>
        <w:t>ِّ</w:t>
      </w:r>
      <w:r w:rsidRPr="00A805D8">
        <w:rPr>
          <w:rFonts w:ascii="Traditional Arabic" w:hAnsi="Traditional Arabic" w:cs="Traditional Arabic" w:hint="cs"/>
          <w:color w:val="FF0000"/>
          <w:sz w:val="32"/>
          <w:szCs w:val="32"/>
          <w:rtl/>
          <w:lang w:bidi="ar-LB"/>
        </w:rPr>
        <w:t>ي</w:t>
      </w:r>
      <w:r>
        <w:rPr>
          <w:rFonts w:ascii="Traditional Arabic" w:hAnsi="Traditional Arabic" w:cs="Traditional Arabic" w:hint="cs"/>
          <w:color w:val="FF0000"/>
          <w:sz w:val="32"/>
          <w:szCs w:val="32"/>
          <w:rtl/>
          <w:lang w:bidi="ar-LB"/>
        </w:rPr>
        <w:t>َ</w:t>
      </w:r>
      <w:r w:rsidRPr="00A805D8">
        <w:rPr>
          <w:rFonts w:ascii="Traditional Arabic" w:hAnsi="Traditional Arabic" w:cs="Traditional Arabic" w:hint="cs"/>
          <w:color w:val="FF0000"/>
          <w:sz w:val="32"/>
          <w:szCs w:val="32"/>
          <w:rtl/>
          <w:lang w:bidi="ar-LB"/>
        </w:rPr>
        <w:t>ةُ)</w:t>
      </w:r>
      <w:r w:rsidRPr="00A805D8">
        <w:rPr>
          <w:rFonts w:ascii="Traditional Arabic" w:hAnsi="Traditional Arabic" w:cs="Traditional Arabic" w:hint="cs"/>
          <w:b/>
          <w:bCs/>
          <w:color w:val="FF0000"/>
          <w:sz w:val="32"/>
          <w:szCs w:val="32"/>
          <w:rtl/>
          <w:lang w:bidi="ar-LB"/>
        </w:rPr>
        <w:t xml:space="preserve"> </w:t>
      </w:r>
      <w:r w:rsidRPr="0008579E">
        <w:rPr>
          <w:rFonts w:ascii="Traditional Arabic" w:hAnsi="Traditional Arabic" w:cs="Traditional Arabic"/>
          <w:b/>
          <w:bCs/>
          <w:sz w:val="32"/>
          <w:szCs w:val="32"/>
          <w:rtl/>
          <w:lang w:bidi="ar-LB"/>
        </w:rPr>
        <w:t>هِيَ مِائَةٌ مِنَ الإِبِلِ فِي الذَّكَرِ الْحُرِّ الْمَعْصُومِ الْمُسْلِمِ، وَنِصْفُهَا فِي الأُنْثَى الْحُرَّةِ الْمُسْلِمَةِ الْمَعْصُومَةِ وَمِثْلُهَا الْخُنْثَى.</w:t>
      </w:r>
    </w:p>
    <w:p w14:paraId="4789AEB1" w14:textId="77777777" w:rsidR="00C30A90" w:rsidRPr="004009EC" w:rsidRDefault="00C30A90" w:rsidP="00C30A90">
      <w:pPr>
        <w:bidi/>
        <w:spacing w:before="60" w:after="60"/>
        <w:ind w:right="26" w:firstLine="360"/>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فَائِدَةٌ يَثْبُتُ الْقِصَاصُ أَيْضًا</w:t>
      </w:r>
      <w:r w:rsidRPr="0008579E">
        <w:rPr>
          <w:rFonts w:ascii="Traditional Arabic" w:hAnsi="Traditional Arabic" w:cs="Traditional Arabic" w:hint="cs"/>
          <w:b/>
          <w:bCs/>
          <w:sz w:val="32"/>
          <w:szCs w:val="32"/>
          <w:rtl/>
          <w:lang w:bidi="ar-LB"/>
        </w:rPr>
        <w:t xml:space="preserve"> </w:t>
      </w:r>
      <w:r w:rsidRPr="00FB0EB9">
        <w:rPr>
          <w:rFonts w:ascii="Traditional Arabic" w:hAnsi="Traditional Arabic" w:cs="Traditional Arabic" w:hint="cs"/>
          <w:b/>
          <w:bCs/>
          <w:color w:val="C00000"/>
          <w:sz w:val="32"/>
          <w:szCs w:val="32"/>
          <w:rtl/>
          <w:lang w:bidi="ar-LB"/>
        </w:rPr>
        <w:t>(</w:t>
      </w:r>
      <w:r w:rsidRPr="00FB0EB9">
        <w:rPr>
          <w:rFonts w:ascii="Traditional Arabic" w:hAnsi="Traditional Arabic" w:cs="Traditional Arabic"/>
          <w:color w:val="C00000"/>
          <w:sz w:val="32"/>
          <w:szCs w:val="32"/>
          <w:rtl/>
          <w:lang w:bidi="ar-LB"/>
        </w:rPr>
        <w:t xml:space="preserve">أيْ إنْ </w:t>
      </w:r>
      <w:r w:rsidRPr="0008579E">
        <w:rPr>
          <w:rFonts w:ascii="Traditional Arabic" w:hAnsi="Traditional Arabic" w:cs="Traditional Arabic"/>
          <w:color w:val="C00000"/>
          <w:sz w:val="32"/>
          <w:szCs w:val="32"/>
          <w:rtl/>
          <w:lang w:bidi="ar-LB"/>
        </w:rPr>
        <w:t>كانَ مُتَعمِّدًا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فِي الأَطْرَافِ وَالْجِرَاحَاتِ.</w:t>
      </w:r>
      <w:r w:rsidRPr="0008579E">
        <w:rPr>
          <w:rFonts w:ascii="Traditional Arabic" w:hAnsi="Traditional Arabic" w:cs="Traditional Arabic"/>
          <w:color w:val="C00000"/>
          <w:sz w:val="32"/>
          <w:szCs w:val="32"/>
          <w:lang w:bidi="ar-LB"/>
        </w:rPr>
        <w:t xml:space="preserve"> </w:t>
      </w:r>
      <w:r w:rsidRPr="004009EC">
        <w:rPr>
          <w:rFonts w:ascii="Traditional Arabic" w:hAnsi="Traditional Arabic" w:cs="Traditional Arabic" w:hint="cs"/>
          <w:color w:val="C00000"/>
          <w:sz w:val="32"/>
          <w:szCs w:val="32"/>
          <w:rtl/>
          <w:lang w:bidi="ar-LB"/>
        </w:rPr>
        <w:t>(</w:t>
      </w:r>
      <w:r w:rsidRPr="004009EC">
        <w:rPr>
          <w:rFonts w:ascii="Traditional Arabic" w:hAnsi="Traditional Arabic" w:cs="Traditional Arabic"/>
          <w:color w:val="C00000"/>
          <w:sz w:val="32"/>
          <w:szCs w:val="32"/>
          <w:rtl/>
        </w:rPr>
        <w:t>القِصاصُ بال</w:t>
      </w:r>
      <w:r>
        <w:rPr>
          <w:rFonts w:ascii="Traditional Arabic" w:hAnsi="Traditional Arabic" w:cs="Traditional Arabic" w:hint="cs"/>
          <w:color w:val="C00000"/>
          <w:sz w:val="32"/>
          <w:szCs w:val="32"/>
          <w:rtl/>
        </w:rPr>
        <w:t>ْ</w:t>
      </w:r>
      <w:r w:rsidRPr="004009EC">
        <w:rPr>
          <w:rFonts w:ascii="Traditional Arabic" w:hAnsi="Traditional Arabic" w:cs="Traditional Arabic"/>
          <w:color w:val="C00000"/>
          <w:sz w:val="32"/>
          <w:szCs w:val="32"/>
          <w:rtl/>
        </w:rPr>
        <w:t>مِثْلِ يَجوزُ عَنْ طَريقِ الحَاكِمِ، سَوَاءٌ كَانَ في القَتْلِ، كإِقَامَةِ الحَدِّ عَلَى القَاتِلِ، أوْ في الجِنَايَاتِ الَّتِي دُونَ القَتْلِ. فَإِذَا اعْتَدَى إِنْسَانٌ عَلَى آخَرَ ظُلْمًا، فَلَا يَقْتَصَّ بِيَدِهِ فَوْرًا، بَلْ يَرْفَعُ أَمْرَهُ إِلَى الحَاكِمِ الشَّرْعِيِّ</w:t>
      </w:r>
      <w:r w:rsidRPr="004009EC">
        <w:rPr>
          <w:rFonts w:ascii="Traditional Arabic" w:hAnsi="Traditional Arabic" w:cs="Traditional Arabic"/>
          <w:color w:val="C00000"/>
          <w:sz w:val="32"/>
          <w:szCs w:val="32"/>
          <w:lang w:val="sv-SE"/>
        </w:rPr>
        <w:t>.</w:t>
      </w:r>
      <w:r>
        <w:rPr>
          <w:rFonts w:ascii="Traditional Arabic" w:hAnsi="Traditional Arabic" w:cs="Traditional Arabic" w:hint="cs"/>
          <w:color w:val="C00000"/>
          <w:sz w:val="32"/>
          <w:szCs w:val="32"/>
          <w:rtl/>
          <w:lang w:val="sv-SE"/>
        </w:rPr>
        <w:t xml:space="preserve"> </w:t>
      </w:r>
      <w:r w:rsidRPr="004009EC">
        <w:rPr>
          <w:rFonts w:ascii="Traditional Arabic" w:hAnsi="Traditional Arabic" w:cs="Traditional Arabic"/>
          <w:color w:val="C00000"/>
          <w:sz w:val="32"/>
          <w:szCs w:val="32"/>
          <w:rtl/>
        </w:rPr>
        <w:t>الحَاكِمُ الَّذِي يَقْضِي بِشَرْعِ اللهِ يَنْظُرُ فِي الدَّعْوَى، وَيُثْبِتُهَا إِمَّا بِاعْتِرَافِ الجَانِي أَوْ بِشَهَادَةِ شَاهِدَيْنِ عَدْلَيْنِ، ثُمَّ يُحَكِّمُ القِصَاصَ. وَلَهُ أَنْ يُمَكِّنَ ال</w:t>
      </w:r>
      <w:r>
        <w:rPr>
          <w:rFonts w:ascii="Traditional Arabic" w:hAnsi="Traditional Arabic" w:cs="Traditional Arabic" w:hint="cs"/>
          <w:color w:val="C00000"/>
          <w:sz w:val="32"/>
          <w:szCs w:val="32"/>
          <w:rtl/>
        </w:rPr>
        <w:t>ْ</w:t>
      </w:r>
      <w:r w:rsidRPr="004009EC">
        <w:rPr>
          <w:rFonts w:ascii="Traditional Arabic" w:hAnsi="Traditional Arabic" w:cs="Traditional Arabic"/>
          <w:color w:val="C00000"/>
          <w:sz w:val="32"/>
          <w:szCs w:val="32"/>
          <w:rtl/>
        </w:rPr>
        <w:t>مَظْلُومَ مِنَ الاقْتِصَاصِ بِنَفْسِهِ، بِشَرْطِ أَلَّا يَزِيدَ عَلَى مِقْدَارِ الاعْتِدَاءِ الَّذِي وَقَعَ عَلَيْهِ، أَوْ أَنْ يَتَوَلَّى الحَاكِمُ تَنْفِيذَ القِصَاصِ نِيَابَةً عَنْهُ</w:t>
      </w:r>
      <w:r w:rsidRPr="004009EC">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4009EC">
        <w:rPr>
          <w:rFonts w:ascii="Traditional Arabic" w:hAnsi="Traditional Arabic" w:cs="Traditional Arabic"/>
          <w:color w:val="C00000"/>
          <w:sz w:val="32"/>
          <w:szCs w:val="32"/>
          <w:rtl/>
        </w:rPr>
        <w:t>وَكَمَا ي</w:t>
      </w:r>
      <w:r>
        <w:rPr>
          <w:rFonts w:ascii="Traditional Arabic" w:hAnsi="Traditional Arabic" w:cs="Traditional Arabic" w:hint="cs"/>
          <w:color w:val="C00000"/>
          <w:sz w:val="32"/>
          <w:szCs w:val="32"/>
          <w:rtl/>
        </w:rPr>
        <w:t>َ</w:t>
      </w:r>
      <w:r w:rsidRPr="004009EC">
        <w:rPr>
          <w:rFonts w:ascii="Traditional Arabic" w:hAnsi="Traditional Arabic" w:cs="Traditional Arabic"/>
          <w:color w:val="C00000"/>
          <w:sz w:val="32"/>
          <w:szCs w:val="32"/>
          <w:rtl/>
        </w:rPr>
        <w:t>ثْب</w:t>
      </w:r>
      <w:r>
        <w:rPr>
          <w:rFonts w:ascii="Traditional Arabic" w:hAnsi="Traditional Arabic" w:cs="Traditional Arabic" w:hint="cs"/>
          <w:color w:val="C00000"/>
          <w:sz w:val="32"/>
          <w:szCs w:val="32"/>
          <w:rtl/>
        </w:rPr>
        <w:t>ُ</w:t>
      </w:r>
      <w:r w:rsidRPr="004009EC">
        <w:rPr>
          <w:rFonts w:ascii="Traditional Arabic" w:hAnsi="Traditional Arabic" w:cs="Traditional Arabic"/>
          <w:color w:val="C00000"/>
          <w:sz w:val="32"/>
          <w:szCs w:val="32"/>
          <w:rtl/>
        </w:rPr>
        <w:t>تُ القِصَاصُ فِي النَّفْسِ، أَيْ أَنَّ القَاتِلَ يُقْتَلُ، فَكَذَلِكَ ي</w:t>
      </w:r>
      <w:r>
        <w:rPr>
          <w:rFonts w:ascii="Traditional Arabic" w:hAnsi="Traditional Arabic" w:cs="Traditional Arabic" w:hint="cs"/>
          <w:color w:val="C00000"/>
          <w:sz w:val="32"/>
          <w:szCs w:val="32"/>
          <w:rtl/>
        </w:rPr>
        <w:t>َ</w:t>
      </w:r>
      <w:r w:rsidRPr="004009EC">
        <w:rPr>
          <w:rFonts w:ascii="Traditional Arabic" w:hAnsi="Traditional Arabic" w:cs="Traditional Arabic"/>
          <w:color w:val="C00000"/>
          <w:sz w:val="32"/>
          <w:szCs w:val="32"/>
          <w:rtl/>
        </w:rPr>
        <w:t>ثْب</w:t>
      </w:r>
      <w:r>
        <w:rPr>
          <w:rFonts w:ascii="Traditional Arabic" w:hAnsi="Traditional Arabic" w:cs="Traditional Arabic" w:hint="cs"/>
          <w:color w:val="C00000"/>
          <w:sz w:val="32"/>
          <w:szCs w:val="32"/>
          <w:rtl/>
        </w:rPr>
        <w:t>ُ</w:t>
      </w:r>
      <w:r w:rsidRPr="004009EC">
        <w:rPr>
          <w:rFonts w:ascii="Traditional Arabic" w:hAnsi="Traditional Arabic" w:cs="Traditional Arabic"/>
          <w:color w:val="C00000"/>
          <w:sz w:val="32"/>
          <w:szCs w:val="32"/>
          <w:rtl/>
        </w:rPr>
        <w:t>تُ فِي الأَطْرَافِ، فَمَنْ قَطَعَ يَدًا تُقْطَعُ يَدُهُ، وَمَنْ قَطَعَ قَدَمًا تُقْطَعُ قَدَمُهُ، وَهَكَذَا</w:t>
      </w:r>
      <w:r w:rsidRPr="004009EC">
        <w:rPr>
          <w:rFonts w:ascii="Traditional Arabic" w:hAnsi="Traditional Arabic" w:cs="Traditional Arabic" w:hint="cs"/>
          <w:color w:val="C00000"/>
          <w:sz w:val="32"/>
          <w:szCs w:val="32"/>
          <w:rtl/>
          <w:lang w:bidi="ar-LB"/>
        </w:rPr>
        <w:t>)</w:t>
      </w:r>
    </w:p>
    <w:p w14:paraId="07FF9B17" w14:textId="77777777" w:rsidR="00C30A90" w:rsidRPr="004009EC" w:rsidRDefault="00C30A90" w:rsidP="00C30A90">
      <w:pPr>
        <w:bidi/>
        <w:spacing w:before="60" w:after="60"/>
        <w:ind w:right="26"/>
        <w:jc w:val="both"/>
        <w:rPr>
          <w:rFonts w:ascii="Traditional Arabic" w:hAnsi="Traditional Arabic" w:cs="Traditional Arabic"/>
          <w:color w:val="C00000"/>
          <w:sz w:val="32"/>
          <w:szCs w:val="32"/>
          <w:lang w:bidi="ar-LB"/>
        </w:rPr>
      </w:pPr>
      <w:r w:rsidRPr="0008579E">
        <w:rPr>
          <w:rFonts w:ascii="Traditional Arabic" w:hAnsi="Traditional Arabic" w:cs="Traditional Arabic"/>
          <w:b/>
          <w:bCs/>
          <w:sz w:val="32"/>
          <w:szCs w:val="32"/>
          <w:rtl/>
          <w:lang w:bidi="ar-LB"/>
        </w:rPr>
        <w:t>تَتِمَّةٌ</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مِنَ الْمُحَرَّمَاتِ الْكَبَائِرِ قَتْلُ الإِنْسَانِ نَفْسَهُ فَقَدْ رَوَى الْبُخَارِيُّ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قَتَلَ نَفْسَهُ بِشَىْءٍ عُذِّبَ بِهِ فِي جَهَنَّمَ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لَكِنْ لا يَكْفُرُ قَاتِلُ نَفْسِهِ كَمَا أَنَّهُ لا يَكْفُرُ قَاتِلُ نَفْسِ غَيْرِهِ، وَأَمَّا قَوْلُ الْجُهَّالِ فِيمَنْ قَتَلَ نَفْسَهُ إِنَّهُ كَافِرٌ فَهُوَ بَاطِلٌ</w:t>
      </w:r>
      <w:r w:rsidRPr="004009EC">
        <w:rPr>
          <w:rFonts w:ascii="Traditional Arabic" w:hAnsi="Traditional Arabic" w:cs="Traditional Arabic"/>
          <w:sz w:val="32"/>
          <w:szCs w:val="32"/>
          <w:rtl/>
          <w:lang w:bidi="ar-LB"/>
        </w:rPr>
        <w:t>.</w:t>
      </w:r>
      <w:r w:rsidRPr="004009EC">
        <w:rPr>
          <w:rFonts w:ascii="Traditional Arabic" w:hAnsi="Traditional Arabic" w:cs="Traditional Arabic"/>
          <w:sz w:val="32"/>
          <w:szCs w:val="32"/>
          <w:lang w:bidi="ar-LB"/>
        </w:rPr>
        <w:t xml:space="preserve"> </w:t>
      </w:r>
      <w:r w:rsidRPr="004009EC">
        <w:rPr>
          <w:rFonts w:ascii="Traditional Arabic" w:hAnsi="Traditional Arabic" w:cs="Traditional Arabic" w:hint="cs"/>
          <w:color w:val="C00000"/>
          <w:sz w:val="32"/>
          <w:szCs w:val="32"/>
          <w:rtl/>
          <w:lang w:bidi="ar-LB"/>
        </w:rPr>
        <w:t>(</w:t>
      </w:r>
      <w:r w:rsidRPr="004009EC">
        <w:rPr>
          <w:rFonts w:ascii="Traditional Arabic" w:hAnsi="Traditional Arabic" w:cs="Traditional Arabic"/>
          <w:color w:val="C00000"/>
          <w:sz w:val="32"/>
          <w:szCs w:val="32"/>
          <w:rtl/>
        </w:rPr>
        <w:t xml:space="preserve">يَزْعُمُ بَعْضُ النَّاسِ الجَاهِلِينَ أَنَّ الانْتِحَارَ كُفْرٌ مُخْرِجٌ مِنَ الْمِلَّةِ، وَلَيْسَ الأَمْرُ كَذَلِكَ، إِنَّمَا الانْتِحَارُ </w:t>
      </w:r>
      <w:r>
        <w:rPr>
          <w:rFonts w:ascii="Traditional Arabic" w:hAnsi="Traditional Arabic" w:cs="Traditional Arabic" w:hint="cs"/>
          <w:color w:val="C00000"/>
          <w:sz w:val="32"/>
          <w:szCs w:val="32"/>
          <w:rtl/>
        </w:rPr>
        <w:t>هُوَ</w:t>
      </w:r>
      <w:r w:rsidRPr="004009EC">
        <w:rPr>
          <w:rFonts w:ascii="Traditional Arabic" w:hAnsi="Traditional Arabic" w:cs="Traditional Arabic"/>
          <w:color w:val="C00000"/>
          <w:sz w:val="32"/>
          <w:szCs w:val="32"/>
          <w:rtl/>
        </w:rPr>
        <w:t xml:space="preserve"> أَعْظَم</w:t>
      </w:r>
      <w:r>
        <w:rPr>
          <w:rFonts w:ascii="Traditional Arabic" w:hAnsi="Traditional Arabic" w:cs="Traditional Arabic" w:hint="cs"/>
          <w:color w:val="C00000"/>
          <w:sz w:val="32"/>
          <w:szCs w:val="32"/>
          <w:rtl/>
        </w:rPr>
        <w:t>ُ</w:t>
      </w:r>
      <w:r w:rsidRPr="004009EC">
        <w:rPr>
          <w:rFonts w:ascii="Traditional Arabic" w:hAnsi="Traditional Arabic" w:cs="Traditional Arabic"/>
          <w:color w:val="C00000"/>
          <w:sz w:val="32"/>
          <w:szCs w:val="32"/>
          <w:rtl/>
        </w:rPr>
        <w:t xml:space="preserve"> الذُّنُوبِ بَعْدَ الكُفْرِ وَلَكِنَّهُ لَا يُخْرِجُ مِنَ الإِسْلَامِ. فَلَا يَجُوزُ أَنْ يُقَالَ عَنِ ال</w:t>
      </w:r>
      <w:r>
        <w:rPr>
          <w:rFonts w:ascii="Traditional Arabic" w:hAnsi="Traditional Arabic" w:cs="Traditional Arabic" w:hint="cs"/>
          <w:color w:val="C00000"/>
          <w:sz w:val="32"/>
          <w:szCs w:val="32"/>
          <w:rtl/>
        </w:rPr>
        <w:t>ْ</w:t>
      </w:r>
      <w:r w:rsidRPr="004009EC">
        <w:rPr>
          <w:rFonts w:ascii="Traditional Arabic" w:hAnsi="Traditional Arabic" w:cs="Traditional Arabic"/>
          <w:color w:val="C00000"/>
          <w:sz w:val="32"/>
          <w:szCs w:val="32"/>
          <w:rtl/>
        </w:rPr>
        <w:t>مُسْلِمِ الَّذِي يَنْتَحِرُ "فُلَانٌ مَاتَ كَافِرًا" إِلَّا إِذَا اسْتَحَلَّهُ</w:t>
      </w:r>
      <w:r w:rsidRPr="004009EC">
        <w:rPr>
          <w:rFonts w:ascii="Traditional Arabic" w:hAnsi="Traditional Arabic" w:cs="Traditional Arabic"/>
          <w:color w:val="C00000"/>
          <w:sz w:val="32"/>
          <w:szCs w:val="32"/>
          <w:lang w:val="sv-SE" w:bidi="ar-LB"/>
        </w:rPr>
        <w:t>.</w:t>
      </w:r>
      <w:r w:rsidRPr="004009EC">
        <w:rPr>
          <w:rFonts w:ascii="Traditional Arabic" w:hAnsi="Traditional Arabic" w:cs="Traditional Arabic" w:hint="cs"/>
          <w:color w:val="C00000"/>
          <w:sz w:val="32"/>
          <w:szCs w:val="32"/>
          <w:rtl/>
          <w:lang w:val="sv-SE" w:bidi="ar-LB"/>
        </w:rPr>
        <w:t xml:space="preserve"> </w:t>
      </w:r>
      <w:r w:rsidRPr="004009EC">
        <w:rPr>
          <w:rFonts w:ascii="Traditional Arabic" w:hAnsi="Traditional Arabic" w:cs="Traditional Arabic"/>
          <w:color w:val="C00000"/>
          <w:sz w:val="32"/>
          <w:szCs w:val="32"/>
          <w:rtl/>
        </w:rPr>
        <w:t>وَقَدْ وَرَدَ فِي الحَدِيثِ أَنَّ صَحَابِيًّا مِنَ ال</w:t>
      </w:r>
      <w:r>
        <w:rPr>
          <w:rFonts w:ascii="Traditional Arabic" w:hAnsi="Traditional Arabic" w:cs="Traditional Arabic" w:hint="cs"/>
          <w:color w:val="C00000"/>
          <w:sz w:val="32"/>
          <w:szCs w:val="32"/>
          <w:rtl/>
        </w:rPr>
        <w:t>ْ</w:t>
      </w:r>
      <w:r w:rsidRPr="004009EC">
        <w:rPr>
          <w:rFonts w:ascii="Traditional Arabic" w:hAnsi="Traditional Arabic" w:cs="Traditional Arabic"/>
          <w:color w:val="C00000"/>
          <w:sz w:val="32"/>
          <w:szCs w:val="32"/>
          <w:rtl/>
        </w:rPr>
        <w:t>مُهَاجِرِينَ أُصِيبَ بِمَرَضٍ، فَقَطَعَ بَرَاجِمَهُ بِحَدِيدَةٍ، فَنَزَفَ دَمُهُ حَتَّى مَاتَ، فَرَآهُ صَاحِبُهُ فِي الرُّؤْيَا بِهَيْئَةٍ حَسَنَةٍ، وَلَكِنَّ يَدَيْهِ غُطِّيَت</w:t>
      </w:r>
      <w:r>
        <w:rPr>
          <w:rFonts w:ascii="Traditional Arabic" w:hAnsi="Traditional Arabic" w:cs="Traditional Arabic" w:hint="cs"/>
          <w:color w:val="C00000"/>
          <w:sz w:val="32"/>
          <w:szCs w:val="32"/>
          <w:rtl/>
        </w:rPr>
        <w:t>َ</w:t>
      </w:r>
      <w:r w:rsidRPr="004009EC">
        <w:rPr>
          <w:rFonts w:ascii="Traditional Arabic" w:hAnsi="Traditional Arabic" w:cs="Traditional Arabic"/>
          <w:color w:val="C00000"/>
          <w:sz w:val="32"/>
          <w:szCs w:val="32"/>
          <w:rtl/>
        </w:rPr>
        <w:t>ا</w:t>
      </w:r>
      <w:r>
        <w:rPr>
          <w:rFonts w:ascii="Traditional Arabic" w:hAnsi="Traditional Arabic" w:cs="Traditional Arabic" w:hint="cs"/>
          <w:color w:val="C00000"/>
          <w:sz w:val="32"/>
          <w:szCs w:val="32"/>
          <w:rtl/>
        </w:rPr>
        <w:t xml:space="preserve"> </w:t>
      </w:r>
      <w:r w:rsidRPr="004009EC">
        <w:rPr>
          <w:rFonts w:ascii="Traditional Arabic" w:hAnsi="Traditional Arabic" w:cs="Traditional Arabic"/>
          <w:color w:val="C00000"/>
          <w:sz w:val="32"/>
          <w:szCs w:val="32"/>
          <w:rtl/>
        </w:rPr>
        <w:t>بِالبَيَاضِ. فَسَأَلَهُ مَاذَا فَعَلَ اللهُ بِكَ؟ فَأَجَابَهُ "غَفَرَ لِي بِهِجْرَتِي إِلَى نَبِيِّهِ". فَقَالَ لَهُ وَمَا بَالُ يَدَيْكَ؟ فَقَالَ "قِيلَ لِي (أَيْ مَلَكٌ قَالَ لَهُ) لَنْ نُصْلِحَ لَكَ مَا أَفْسَدْتَ". فَلَمَّا أَخْبَرَ هَذَا الصَّحَابِيُّ رَسُولَ اللهِ ﷺ بِمَا رَأَى، قَالَ النَّبِيُّ ﷺ</w:t>
      </w:r>
      <w:r w:rsidRPr="004009EC">
        <w:rPr>
          <w:rFonts w:ascii="Traditional Arabic" w:hAnsi="Traditional Arabic" w:cs="Traditional Arabic"/>
          <w:color w:val="C00000"/>
          <w:sz w:val="32"/>
          <w:szCs w:val="32"/>
          <w:lang w:bidi="ar-LB"/>
        </w:rPr>
        <w:t xml:space="preserve"> </w:t>
      </w:r>
      <w:r w:rsidRPr="00FB0EB9">
        <w:rPr>
          <w:rFonts w:ascii="Traditional Arabic" w:hAnsi="Traditional Arabic" w:cs="Traditional Arabic"/>
          <w:b/>
          <w:bCs/>
          <w:color w:val="006600"/>
          <w:sz w:val="32"/>
          <w:szCs w:val="32"/>
          <w:rtl/>
        </w:rPr>
        <w:t>اللَّهُمَّ وَلِيَدَيْهِ فَاغْفِرْ</w:t>
      </w:r>
      <w:r w:rsidRPr="004009EC">
        <w:rPr>
          <w:rFonts w:ascii="Traditional Arabic" w:hAnsi="Traditional Arabic" w:cs="Traditional Arabic"/>
          <w:color w:val="C00000"/>
          <w:sz w:val="32"/>
          <w:szCs w:val="32"/>
          <w:rtl/>
        </w:rPr>
        <w:t>، رَوَاهُ مُسْلِمٌ فِي صَحِيحِهِ</w:t>
      </w:r>
      <w:r w:rsidRPr="004009EC">
        <w:rPr>
          <w:rFonts w:ascii="Traditional Arabic" w:hAnsi="Traditional Arabic" w:cs="Traditional Arabic"/>
          <w:color w:val="C00000"/>
          <w:sz w:val="32"/>
          <w:szCs w:val="32"/>
          <w:lang w:bidi="ar-LB"/>
        </w:rPr>
        <w:t>.</w:t>
      </w:r>
      <w:r w:rsidRPr="004009EC">
        <w:rPr>
          <w:rFonts w:ascii="Traditional Arabic" w:hAnsi="Traditional Arabic" w:cs="Traditional Arabic" w:hint="cs"/>
          <w:color w:val="C00000"/>
          <w:sz w:val="32"/>
          <w:szCs w:val="32"/>
          <w:rtl/>
          <w:lang w:bidi="ar-LB"/>
        </w:rPr>
        <w:t xml:space="preserve"> </w:t>
      </w:r>
      <w:r w:rsidRPr="004009EC">
        <w:rPr>
          <w:rFonts w:ascii="Traditional Arabic" w:hAnsi="Traditional Arabic" w:cs="Traditional Arabic"/>
          <w:color w:val="C00000"/>
          <w:sz w:val="32"/>
          <w:szCs w:val="32"/>
          <w:rtl/>
        </w:rPr>
        <w:t>فَالشَّاهِدُ مِنْ هَذِهِ الحَادِثَةِ أَنَّ هَذَا الصَّحَابِيَّ الَّذِي قَتَلَ نَفْسَهُ لَوْ كَانَ كَافِرًا لَمَا اسْتَغْفَرَ لَهُ الرَّسُولُ ﷺ، لِأَنَّ اللهَ تَعَالَى قَالَ</w:t>
      </w:r>
      <w:r>
        <w:rPr>
          <w:rFonts w:ascii="Traditional Arabic" w:hAnsi="Traditional Arabic" w:cs="Traditional Arabic" w:hint="cs"/>
          <w:color w:val="C00000"/>
          <w:sz w:val="32"/>
          <w:szCs w:val="32"/>
          <w:rtl/>
        </w:rPr>
        <w:t xml:space="preserve"> </w:t>
      </w:r>
      <w:r w:rsidRPr="00FB0EB9">
        <w:rPr>
          <w:rFonts w:ascii="Traditional Arabic" w:hAnsi="Traditional Arabic" w:cs="Traditional Arabic"/>
          <w:b/>
          <w:bCs/>
          <w:color w:val="C00000"/>
          <w:sz w:val="32"/>
          <w:szCs w:val="32"/>
          <w:rtl/>
        </w:rPr>
        <w:t>﴿مَا كَانَ لِلنَّبِيِّ وَالَّذِينَ ءَامَنُوا أَن يَسْتَغْفِرُوا لِلْمُشْرِكِينَ وَلَوْ كَانُوا أُوْلِي قُرْبَى مِن بَعْدِ مَا تَبَيَّنَ لَهُمْ أَنَّهُمْ أَصْحَابُ الْجَحِيمِ﴾</w:t>
      </w:r>
      <w:r w:rsidRPr="004009EC">
        <w:rPr>
          <w:rFonts w:ascii="Traditional Arabic" w:hAnsi="Traditional Arabic" w:cs="Traditional Arabic" w:hint="cs"/>
          <w:color w:val="C00000"/>
          <w:sz w:val="32"/>
          <w:szCs w:val="32"/>
          <w:rtl/>
        </w:rPr>
        <w:t xml:space="preserve"> </w:t>
      </w:r>
      <w:r w:rsidRPr="004009EC">
        <w:rPr>
          <w:rFonts w:ascii="Traditional Arabic" w:hAnsi="Traditional Arabic" w:cs="Traditional Arabic"/>
          <w:color w:val="C00000"/>
          <w:sz w:val="32"/>
          <w:szCs w:val="32"/>
          <w:rtl/>
        </w:rPr>
        <w:t>وَقَالَ تَعَالَى أَيْضًا</w:t>
      </w:r>
      <w:r w:rsidRPr="004009EC">
        <w:rPr>
          <w:rFonts w:ascii="Traditional Arabic" w:hAnsi="Traditional Arabic" w:cs="Traditional Arabic"/>
          <w:color w:val="C00000"/>
          <w:sz w:val="32"/>
          <w:szCs w:val="32"/>
          <w:lang w:bidi="ar-LB"/>
        </w:rPr>
        <w:t xml:space="preserve"> </w:t>
      </w:r>
      <w:r w:rsidRPr="00FB0EB9">
        <w:rPr>
          <w:rFonts w:ascii="Traditional Arabic" w:hAnsi="Traditional Arabic" w:cs="Traditional Arabic"/>
          <w:b/>
          <w:bCs/>
          <w:color w:val="C00000"/>
          <w:sz w:val="32"/>
          <w:szCs w:val="32"/>
          <w:rtl/>
        </w:rPr>
        <w:t>﴿إِنَّ اللَّهَ لَا يَغْفِرُ أَنْ يُشْرَكَ بِهِ﴾</w:t>
      </w:r>
      <w:r w:rsidRPr="004009EC">
        <w:rPr>
          <w:rFonts w:ascii="Traditional Arabic" w:hAnsi="Traditional Arabic" w:cs="Traditional Arabic"/>
          <w:color w:val="C00000"/>
          <w:sz w:val="32"/>
          <w:szCs w:val="32"/>
          <w:lang w:bidi="ar-LB"/>
        </w:rPr>
        <w:t>.</w:t>
      </w:r>
      <w:r w:rsidRPr="004009EC">
        <w:rPr>
          <w:rFonts w:ascii="Traditional Arabic" w:hAnsi="Traditional Arabic" w:cs="Traditional Arabic" w:hint="cs"/>
          <w:color w:val="C00000"/>
          <w:sz w:val="32"/>
          <w:szCs w:val="32"/>
          <w:rtl/>
          <w:lang w:bidi="ar-LB"/>
        </w:rPr>
        <w:t xml:space="preserve"> </w:t>
      </w:r>
      <w:r w:rsidRPr="004009EC">
        <w:rPr>
          <w:rFonts w:ascii="Traditional Arabic" w:hAnsi="Traditional Arabic" w:cs="Traditional Arabic"/>
          <w:color w:val="C00000"/>
          <w:sz w:val="32"/>
          <w:szCs w:val="32"/>
          <w:rtl/>
        </w:rPr>
        <w:t>فَاسْتِغْفَارُ الرَّسُولِ ﷺ لِهَذَا الصَّحَابِيِّ ال</w:t>
      </w:r>
      <w:r>
        <w:rPr>
          <w:rFonts w:ascii="Traditional Arabic" w:hAnsi="Traditional Arabic" w:cs="Traditional Arabic" w:hint="cs"/>
          <w:color w:val="C00000"/>
          <w:sz w:val="32"/>
          <w:szCs w:val="32"/>
          <w:rtl/>
        </w:rPr>
        <w:t>ْ</w:t>
      </w:r>
      <w:r w:rsidRPr="004009EC">
        <w:rPr>
          <w:rFonts w:ascii="Traditional Arabic" w:hAnsi="Traditional Arabic" w:cs="Traditional Arabic"/>
          <w:color w:val="C00000"/>
          <w:sz w:val="32"/>
          <w:szCs w:val="32"/>
          <w:rtl/>
        </w:rPr>
        <w:t>مُنْتَحِرِ دَلِيلٌ وَاضِحٌ عَلَى أَنَّ ال</w:t>
      </w:r>
      <w:r>
        <w:rPr>
          <w:rFonts w:ascii="Traditional Arabic" w:hAnsi="Traditional Arabic" w:cs="Traditional Arabic" w:hint="cs"/>
          <w:color w:val="C00000"/>
          <w:sz w:val="32"/>
          <w:szCs w:val="32"/>
          <w:rtl/>
        </w:rPr>
        <w:t>ْ</w:t>
      </w:r>
      <w:r w:rsidRPr="004009EC">
        <w:rPr>
          <w:rFonts w:ascii="Traditional Arabic" w:hAnsi="Traditional Arabic" w:cs="Traditional Arabic"/>
          <w:color w:val="C00000"/>
          <w:sz w:val="32"/>
          <w:szCs w:val="32"/>
          <w:rtl/>
        </w:rPr>
        <w:t>مُنْتَحِرَ لَيْسَ بِكَافِرٍ</w:t>
      </w:r>
      <w:r w:rsidRPr="004009EC">
        <w:rPr>
          <w:rFonts w:ascii="Traditional Arabic" w:hAnsi="Traditional Arabic" w:cs="Traditional Arabic" w:hint="cs"/>
          <w:color w:val="C00000"/>
          <w:sz w:val="32"/>
          <w:szCs w:val="32"/>
          <w:rtl/>
        </w:rPr>
        <w:t>)</w:t>
      </w:r>
    </w:p>
    <w:p w14:paraId="73ED6C36" w14:textId="77777777" w:rsidR="00C30A90" w:rsidRDefault="00C30A90" w:rsidP="00C30A90">
      <w:pPr>
        <w:bidi/>
        <w:spacing w:before="60" w:after="60"/>
        <w:ind w:right="26"/>
        <w:jc w:val="both"/>
        <w:rPr>
          <w:rFonts w:ascii="Traditional Arabic" w:hAnsi="Traditional Arabic" w:cs="Traditional Arabic"/>
          <w:b/>
          <w:bCs/>
          <w:sz w:val="32"/>
          <w:szCs w:val="32"/>
          <w:rtl/>
        </w:rPr>
      </w:pPr>
      <w:r w:rsidRPr="0008579E">
        <w:rPr>
          <w:rFonts w:ascii="Traditional Arabic" w:hAnsi="Traditional Arabic" w:cs="Traditional Arabic"/>
          <w:color w:val="C00000"/>
          <w:sz w:val="32"/>
          <w:szCs w:val="32"/>
          <w:rtl/>
          <w:lang w:bidi="ar-LB"/>
        </w:rPr>
        <w:t xml:space="preserve"> </w:t>
      </w:r>
      <w:r w:rsidRPr="008C182F">
        <w:rPr>
          <w:rFonts w:ascii="Traditional Arabic" w:hAnsi="Traditional Arabic" w:cs="Traditional Arabic"/>
          <w:b/>
          <w:bCs/>
          <w:sz w:val="32"/>
          <w:szCs w:val="32"/>
          <w:rtl/>
        </w:rPr>
        <w:t>وَاللَّهُ تَعَالَى أَعْلَمُ وَأَحْكَمُ، وَالْحَمْدُ لِلَّهِ رَبِّ الْعَالَمِينَ</w:t>
      </w:r>
    </w:p>
    <w:p w14:paraId="74CFF7C2"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lastRenderedPageBreak/>
        <w:t>لِمُشَاهَدَةِ الدَّرْسِ</w:t>
      </w:r>
      <w:r>
        <w:rPr>
          <w:rFonts w:ascii="Traditional Arabic" w:hAnsi="Traditional Arabic" w:cs="Traditional Arabic" w:hint="cs"/>
          <w:b/>
          <w:bCs/>
          <w:sz w:val="32"/>
          <w:szCs w:val="32"/>
          <w:rtl/>
        </w:rPr>
        <w:t xml:space="preserve">: </w:t>
      </w:r>
      <w:hyperlink r:id="rId77" w:history="1">
        <w:r w:rsidRPr="008F50C6">
          <w:rPr>
            <w:rStyle w:val="Hyperlink"/>
            <w:rFonts w:ascii="Traditional Arabic" w:hAnsi="Traditional Arabic" w:cs="Traditional Arabic"/>
            <w:b/>
            <w:bCs/>
            <w:sz w:val="32"/>
            <w:szCs w:val="32"/>
          </w:rPr>
          <w:t>https://youtu.be/TNl9EeoHJpQ</w:t>
        </w:r>
      </w:hyperlink>
    </w:p>
    <w:p w14:paraId="7B6915EB" w14:textId="77777777" w:rsidR="00C30A90" w:rsidRDefault="00C30A90" w:rsidP="00C30A90">
      <w:pPr>
        <w:bidi/>
        <w:spacing w:before="60" w:after="60"/>
        <w:ind w:right="26"/>
        <w:jc w:val="both"/>
        <w:rPr>
          <w:rFonts w:ascii="Traditional Arabic" w:hAnsi="Traditional Arabic" w:cs="Traditional Arabic"/>
          <w:b/>
          <w:bCs/>
          <w:sz w:val="28"/>
          <w:szCs w:val="28"/>
          <w:rtl/>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hyperlink r:id="rId78" w:history="1">
        <w:r w:rsidRPr="008E6E1C">
          <w:rPr>
            <w:rStyle w:val="Hyperlink"/>
            <w:rFonts w:ascii="Traditional Arabic" w:hAnsi="Traditional Arabic" w:cs="Traditional Arabic"/>
            <w:b/>
            <w:bCs/>
            <w:sz w:val="28"/>
            <w:szCs w:val="28"/>
          </w:rPr>
          <w:t>https://soundcloud.com/shaykh-gilles-sadek/umdah-38</w:t>
        </w:r>
      </w:hyperlink>
    </w:p>
    <w:p w14:paraId="097AC0C0" w14:textId="77777777" w:rsidR="00C30A90" w:rsidRPr="0008579E" w:rsidRDefault="00C30A90" w:rsidP="00C30A90">
      <w:pPr>
        <w:bidi/>
        <w:spacing w:before="60" w:after="60"/>
        <w:ind w:right="26"/>
        <w:jc w:val="both"/>
        <w:rPr>
          <w:rFonts w:ascii="Traditional Arabic" w:hAnsi="Traditional Arabic" w:cs="Traditional Arabic"/>
          <w:color w:val="FF0000"/>
          <w:sz w:val="32"/>
          <w:szCs w:val="32"/>
          <w:rtl/>
          <w:lang w:bidi="ar-LB"/>
        </w:rPr>
      </w:pPr>
      <w:r>
        <w:rPr>
          <w:rFonts w:ascii="Traditional Arabic" w:hAnsi="Traditional Arabic" w:cs="Traditional Arabic" w:hint="cs"/>
          <w:b/>
          <w:bCs/>
          <w:sz w:val="28"/>
          <w:szCs w:val="28"/>
          <w:rtl/>
        </w:rPr>
        <w:t xml:space="preserve">  </w:t>
      </w:r>
    </w:p>
    <w:p w14:paraId="60155A12" w14:textId="77777777" w:rsidR="00C30A90" w:rsidRDefault="00C30A90" w:rsidP="00C30A90">
      <w:pPr>
        <w:bidi/>
        <w:spacing w:before="60" w:after="60"/>
        <w:ind w:right="26"/>
        <w:jc w:val="both"/>
        <w:rPr>
          <w:rFonts w:ascii="Traditional Arabic" w:hAnsi="Traditional Arabic" w:cs="Traditional Arabic"/>
          <w:b/>
          <w:bCs/>
          <w:sz w:val="32"/>
          <w:szCs w:val="32"/>
          <w:lang w:bidi="ar-LB"/>
        </w:rPr>
      </w:pPr>
      <w:r>
        <w:rPr>
          <w:rFonts w:ascii="Traditional Arabic" w:hAnsi="Traditional Arabic" w:cs="Traditional Arabic" w:hint="cs"/>
          <w:b/>
          <w:bCs/>
          <w:sz w:val="32"/>
          <w:szCs w:val="32"/>
          <w:rtl/>
          <w:lang w:bidi="ar-LB"/>
        </w:rPr>
        <w:t>#39</w:t>
      </w:r>
    </w:p>
    <w:p w14:paraId="7CC00A54"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وَمِنْ مَعَاصِي الْيَدَيْنِ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الضَّرْبُ</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لِلْمُسْلِمِ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بِغَيْرِ حَقٍّ</w:t>
      </w:r>
      <w:r w:rsidRPr="0008579E">
        <w:rPr>
          <w:rFonts w:ascii="Traditional Arabic" w:hAnsi="Traditional Arabic" w:cs="Traditional Arabic"/>
          <w:b/>
          <w:bCs/>
          <w:sz w:val="32"/>
          <w:szCs w:val="32"/>
          <w:rtl/>
          <w:lang w:bidi="ar-LB"/>
        </w:rPr>
        <w:t>)</w:t>
      </w:r>
      <w:r w:rsidRPr="0008579E">
        <w:rPr>
          <w:rFonts w:cs="Traditional Arabic"/>
          <w:color w:val="C00000"/>
          <w:sz w:val="32"/>
          <w:szCs w:val="32"/>
          <w:rtl/>
          <w:lang w:bidi="ar-LB"/>
        </w:rPr>
        <w:t xml:space="preserve"> </w:t>
      </w:r>
    </w:p>
    <w:p w14:paraId="6E593040" w14:textId="77777777" w:rsidR="00C30A90" w:rsidRPr="0008579E" w:rsidRDefault="00C30A90" w:rsidP="00C30A90">
      <w:pPr>
        <w:bidi/>
        <w:spacing w:before="60" w:after="60"/>
        <w:ind w:right="26"/>
        <w:jc w:val="both"/>
        <w:rPr>
          <w:rFonts w:ascii="Traditional Arabic" w:hAnsi="Traditional Arabic" w:cs="Traditional Arabic"/>
          <w:b/>
          <w:bCs/>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مَعَاصِي الْيَدِ الَّتِي هِيَ مِنَ الْكَبَائِرِ ضَرْبَ الْمُسْلِمِ بِغَيْرِ حَقٍّ فَفِي الْحَدِيثِ الصَّحِيحِ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إِنَّ اللَّهَ يُعَذَّبُ الَّذِينَ يُعَذِّبُونَ النَّاسَ فِي الدُّنْيَا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وَمِثْلُ الضَّرْبِ تَرْوِيعُ الْمُسْلِمِ وَالإِشَارَةُ إِلَيْهِ بِنَحْوِ سِلاحٍ فَفِي الصَّحِيحِ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أَشَارَ إِلَى أَخِيهِ بِحَدِيدَةٍ فَإِنَّ الْمَلائِكَةَ تَلْعَنُهُ وَإِنْ كَانَ أَخَاهُ لِأَبِيهِ وَأُمِّهِ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ابْنُ حِبَّانَ</w:t>
      </w:r>
      <w:r w:rsidRPr="0008579E">
        <w:rPr>
          <w:rFonts w:ascii="Traditional Arabic" w:hAnsi="Traditional Arabic" w:cs="Traditional Arabic" w:hint="cs"/>
          <w:b/>
          <w:bCs/>
          <w:sz w:val="32"/>
          <w:szCs w:val="32"/>
          <w:rtl/>
          <w:lang w:bidi="ar-LB"/>
        </w:rPr>
        <w:t xml:space="preserve"> (</w:t>
      </w:r>
      <w:r w:rsidRPr="00EB54D0">
        <w:rPr>
          <w:rFonts w:ascii="Traditional Arabic" w:hAnsi="Traditional Arabic" w:cs="Traditional Arabic"/>
          <w:color w:val="C00000"/>
          <w:sz w:val="32"/>
          <w:szCs w:val="32"/>
          <w:rtl/>
        </w:rPr>
        <w:t>فَوُرُودُ اللَّعْنِ دَلَّ عَلَى أَنَّ هَذَا الذَّنْبَ مِنَ الكَبَائِرِ</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هَذَا إِنْ قَصَدَ تَرْوِيعَهُ أَمَّا إِنْ لَمْ يَقْصِدْ تَرْوِيعَهُ وَظَنَّ أَنَّهُ لا يَتَرَوَّعُ فَرَفَعَ عَلَيْهِ نَحْوَ حَدِيدَةٍ فَلا إِثْمَ عَلَيْهِ.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EB54D0">
        <w:rPr>
          <w:rFonts w:ascii="Traditional Arabic" w:hAnsi="Traditional Arabic" w:cs="Traditional Arabic"/>
          <w:color w:val="C00000"/>
          <w:sz w:val="32"/>
          <w:szCs w:val="32"/>
          <w:rtl/>
        </w:rPr>
        <w:t>كَمَنْ أَرَادَ أَنْ يُرِيَهُ حَدَّ سِكِّينَةٍ دَقِيقٍ وَهُوَ يَعْلَمُ أَنَّ الآخَرَ لَا يَخَافُ مِنْ ذَلِكَ</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hint="cs"/>
          <w:color w:val="C00000"/>
          <w:sz w:val="32"/>
          <w:szCs w:val="32"/>
          <w:rtl/>
          <w:lang w:bidi="ar-LB"/>
        </w:rPr>
        <w:t xml:space="preserve"> </w:t>
      </w:r>
      <w:r>
        <w:rPr>
          <w:rFonts w:ascii="Traditional Arabic" w:hAnsi="Traditional Arabic" w:cs="Traditional Arabic" w:hint="cs"/>
          <w:color w:val="C00000"/>
          <w:sz w:val="32"/>
          <w:szCs w:val="32"/>
          <w:rtl/>
          <w:lang w:bidi="ar-LB"/>
        </w:rPr>
        <w:t>وَاعْلَمْ أنَّ</w:t>
      </w:r>
      <w:r w:rsidRPr="0008579E">
        <w:rPr>
          <w:rFonts w:ascii="Traditional Arabic" w:hAnsi="Traditional Arabic" w:cs="Traditional Arabic"/>
          <w:color w:val="C00000"/>
          <w:sz w:val="32"/>
          <w:szCs w:val="32"/>
          <w:rtl/>
          <w:lang w:bidi="ar-LB"/>
        </w:rPr>
        <w:t xml:space="preserve"> ض</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رْب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مُسْلِمِ عَلَى وَجْهِهِ وَلَوْ كَانَ طِفْلًا يُعَدُّ مِنَ الكَبائِر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p>
    <w:p w14:paraId="6E9CEB47"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14FAEF84"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وَأَخْذُ الرِّشْوَةِ وَإِعْطَاؤُهَا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وَالرِّشْوَةُ هِيَ الْمَالُ الَّذِي يُدْفَعُ لإِبْطَالِ حَقٍّ أَوْ إِحْقَاقِ بَاطِلٍ </w:t>
      </w:r>
    </w:p>
    <w:p w14:paraId="79C36401"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الْيَدِ الَّتِي هِيَ مِنَ الْكَبَائِرِ أَخْذَ الرِّشْوَةِ وَإِعْطَاءَهَا، فَأَمَّا الأَخْذُ فَيَحْرُمُ عَلَى الْحَاكِمِ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وَلَوْ حَكَمَ بِحَقٍّ</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وَأَمَّا الإِعْطَاءُ فَإِنَّمَا يَحْرُمُ عَلَى الْمُعْطِي إِنْ كَانَ يَطْلُبُ بَاطِلًا فَأَمَّا إِذَا كَانَ الإِعْطَاءُ لِيَحْكُمَ لَهُ الْحَاكِمُ بِحَقٍّ</w:t>
      </w:r>
      <w:r>
        <w:rPr>
          <w:rFonts w:ascii="Traditional Arabic" w:hAnsi="Traditional Arabic" w:cs="Traditional Arabic" w:hint="cs"/>
          <w:b/>
          <w:bCs/>
          <w:sz w:val="32"/>
          <w:szCs w:val="32"/>
          <w:rtl/>
          <w:lang w:bidi="ar-LB"/>
        </w:rPr>
        <w:t xml:space="preserve"> </w:t>
      </w:r>
      <w:r w:rsidRPr="00EB54D0">
        <w:rPr>
          <w:rFonts w:ascii="Traditional Arabic" w:hAnsi="Traditional Arabic" w:cs="Traditional Arabic" w:hint="cs"/>
          <w:color w:val="FF0000"/>
          <w:sz w:val="32"/>
          <w:szCs w:val="32"/>
          <w:rtl/>
          <w:lang w:bidi="ar-LB"/>
        </w:rPr>
        <w:t>(</w:t>
      </w:r>
      <w:r w:rsidRPr="00EB54D0">
        <w:rPr>
          <w:rFonts w:ascii="Traditional Arabic" w:hAnsi="Traditional Arabic" w:cs="Traditional Arabic"/>
          <w:color w:val="FF0000"/>
          <w:sz w:val="32"/>
          <w:szCs w:val="32"/>
          <w:rtl/>
        </w:rPr>
        <w:t>لِأَنَّ بَعْضَ القُضَاةِ لَا يَحْكُمُونَ بِالحَقِّ إِلَّا إِذَا دُفِعَ لَهُمُ ال</w:t>
      </w:r>
      <w:r>
        <w:rPr>
          <w:rFonts w:ascii="Traditional Arabic" w:hAnsi="Traditional Arabic" w:cs="Traditional Arabic" w:hint="cs"/>
          <w:color w:val="FF0000"/>
          <w:sz w:val="32"/>
          <w:szCs w:val="32"/>
          <w:rtl/>
          <w:lang w:val="en-AU"/>
        </w:rPr>
        <w:t>ْ</w:t>
      </w:r>
      <w:r w:rsidRPr="00EB54D0">
        <w:rPr>
          <w:rFonts w:ascii="Traditional Arabic" w:hAnsi="Traditional Arabic" w:cs="Traditional Arabic"/>
          <w:color w:val="FF0000"/>
          <w:sz w:val="32"/>
          <w:szCs w:val="32"/>
          <w:rtl/>
        </w:rPr>
        <w:t>مَالُ</w:t>
      </w:r>
      <w:r w:rsidRPr="00EB54D0">
        <w:rPr>
          <w:rFonts w:ascii="Traditional Arabic" w:hAnsi="Traditional Arabic" w:cs="Traditional Arabic" w:hint="cs"/>
          <w:color w:val="FF0000"/>
          <w:sz w:val="32"/>
          <w:szCs w:val="32"/>
          <w:rtl/>
          <w:lang w:bidi="ar-LB"/>
        </w:rPr>
        <w:t>)</w:t>
      </w:r>
      <w:r w:rsidRPr="00EB54D0">
        <w:rPr>
          <w:rFonts w:ascii="Traditional Arabic" w:hAnsi="Traditional Arabic" w:cs="Traditional Arabic"/>
          <w:b/>
          <w:bCs/>
          <w:color w:val="FF0000"/>
          <w:sz w:val="32"/>
          <w:szCs w:val="32"/>
          <w:rtl/>
          <w:lang w:bidi="ar-LB"/>
        </w:rPr>
        <w:t xml:space="preserve"> </w:t>
      </w:r>
      <w:r w:rsidRPr="0008579E">
        <w:rPr>
          <w:rFonts w:ascii="Traditional Arabic" w:hAnsi="Traditional Arabic" w:cs="Traditional Arabic"/>
          <w:b/>
          <w:bCs/>
          <w:sz w:val="32"/>
          <w:szCs w:val="32"/>
          <w:rtl/>
          <w:lang w:bidi="ar-LB"/>
        </w:rPr>
        <w:t>أَوْ لِيَدْفَعَ عَنْ نَفْسِهِ ظُلْمًا أَوْ لِيَنَالَ مَا يَسْتَحِقُّهُ فَسَقَ الآخِذُ وَلَمْ يَأْثَمِ الْمُعْطِي لِاضْطِرَارِهِ إِلَى ذَلِكَ لِلتَّوَصُّلِ لِحَقِّهِ</w:t>
      </w:r>
      <w:r w:rsidRPr="0008579E">
        <w:rPr>
          <w:rFonts w:ascii="Traditional Arabic" w:hAnsi="Traditional Arabic" w:cs="Traditional Arabic"/>
          <w:sz w:val="32"/>
          <w:szCs w:val="32"/>
          <w:rtl/>
          <w:lang w:bidi="ar-LB"/>
        </w:rPr>
        <w:t>.</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EB54D0">
        <w:rPr>
          <w:rFonts w:ascii="Traditional Arabic" w:hAnsi="Traditional Arabic" w:cs="Traditional Arabic"/>
          <w:color w:val="C00000"/>
          <w:sz w:val="32"/>
          <w:szCs w:val="32"/>
          <w:rtl/>
        </w:rPr>
        <w:t>فَمَنْ أَعْطَى قَاضِيًا أَوْ حَاكِمًا رِشْوَةً، أَوْ أَهْدَى إِلَيْهِ هَدِيَّةً، فَإِنْ كَانَ ذَلِكَ لِيَحْكُمَ لَهُ بِبَاطِلٍ، أَوْ لِيَتَوَصَّلَ بِهَا إِلَى نَيْلِ مَا لَا يَسْتَحِقُّهُ، فَقَدْ فَسَقَ الرَّاشِي وَالْمُهْدِي بِالإِعْطَاءِ، وَال</w:t>
      </w:r>
      <w:r>
        <w:rPr>
          <w:rFonts w:ascii="Traditional Arabic" w:hAnsi="Traditional Arabic" w:cs="Traditional Arabic" w:hint="cs"/>
          <w:color w:val="C00000"/>
          <w:sz w:val="32"/>
          <w:szCs w:val="32"/>
          <w:rtl/>
        </w:rPr>
        <w:t>ْ</w:t>
      </w:r>
      <w:r w:rsidRPr="00EB54D0">
        <w:rPr>
          <w:rFonts w:ascii="Traditional Arabic" w:hAnsi="Traditional Arabic" w:cs="Traditional Arabic"/>
          <w:color w:val="C00000"/>
          <w:sz w:val="32"/>
          <w:szCs w:val="32"/>
          <w:rtl/>
        </w:rPr>
        <w:t>مُرْتَشِي وَال</w:t>
      </w:r>
      <w:r>
        <w:rPr>
          <w:rFonts w:ascii="Traditional Arabic" w:hAnsi="Traditional Arabic" w:cs="Traditional Arabic" w:hint="cs"/>
          <w:color w:val="C00000"/>
          <w:sz w:val="32"/>
          <w:szCs w:val="32"/>
          <w:rtl/>
        </w:rPr>
        <w:t>ْ</w:t>
      </w:r>
      <w:r w:rsidRPr="00EB54D0">
        <w:rPr>
          <w:rFonts w:ascii="Traditional Arabic" w:hAnsi="Traditional Arabic" w:cs="Traditional Arabic"/>
          <w:color w:val="C00000"/>
          <w:sz w:val="32"/>
          <w:szCs w:val="32"/>
          <w:rtl/>
        </w:rPr>
        <w:t>مُهْدَى إِلَيْهِ بِالأَخْذِ</w:t>
      </w:r>
      <w:r>
        <w:rPr>
          <w:rFonts w:ascii="Traditional Arabic" w:hAnsi="Traditional Arabic" w:cs="Traditional Arabic" w:hint="cs"/>
          <w:color w:val="C00000"/>
          <w:sz w:val="32"/>
          <w:szCs w:val="32"/>
          <w:rtl/>
        </w:rPr>
        <w:t xml:space="preserve">. </w:t>
      </w:r>
      <w:r w:rsidRPr="00EB54D0">
        <w:rPr>
          <w:rFonts w:ascii="Traditional Arabic" w:hAnsi="Traditional Arabic" w:cs="Traditional Arabic"/>
          <w:color w:val="C00000"/>
          <w:sz w:val="32"/>
          <w:szCs w:val="32"/>
          <w:rtl/>
        </w:rPr>
        <w:t>أَمَّا إِنْ كَانَ الإِعْطَاءُ</w:t>
      </w:r>
      <w:r>
        <w:rPr>
          <w:rFonts w:ascii="Traditional Arabic" w:hAnsi="Traditional Arabic" w:cs="Traditional Arabic" w:hint="cs"/>
          <w:color w:val="C00000"/>
          <w:sz w:val="32"/>
          <w:szCs w:val="32"/>
          <w:rtl/>
        </w:rPr>
        <w:t xml:space="preserve"> لا بُدَّ منه</w:t>
      </w:r>
      <w:r w:rsidRPr="00EB54D0">
        <w:rPr>
          <w:rFonts w:ascii="Traditional Arabic" w:hAnsi="Traditional Arabic" w:cs="Traditional Arabic"/>
          <w:color w:val="C00000"/>
          <w:sz w:val="32"/>
          <w:szCs w:val="32"/>
          <w:rtl/>
        </w:rPr>
        <w:t xml:space="preserve"> لِيَحْكُمَ لَهُ بِحَقٍّ، أَوْ لِيَدْفَعَ عَنْهُ ظُلْمًا، أَوْ لِيَنَالَ مَا يَسْتَحِقُّهُ، فَإِنَّ الآخِذَ يَكُونُ فَاسِقًا فَقَطْ، أَمَّا ال</w:t>
      </w:r>
      <w:r>
        <w:rPr>
          <w:rFonts w:ascii="Traditional Arabic" w:hAnsi="Traditional Arabic" w:cs="Traditional Arabic" w:hint="cs"/>
          <w:color w:val="C00000"/>
          <w:sz w:val="32"/>
          <w:szCs w:val="32"/>
          <w:rtl/>
        </w:rPr>
        <w:t>ْ</w:t>
      </w:r>
      <w:r w:rsidRPr="00EB54D0">
        <w:rPr>
          <w:rFonts w:ascii="Traditional Arabic" w:hAnsi="Traditional Arabic" w:cs="Traditional Arabic"/>
          <w:color w:val="C00000"/>
          <w:sz w:val="32"/>
          <w:szCs w:val="32"/>
          <w:rtl/>
        </w:rPr>
        <w:t>مُعْطِي فَلَا يَأْثَمُ لِاضْطِرَارِهِ إِلَى ذَلِكَ لِلتَّوَصُّلِ إِلَى حَقِّهِ</w:t>
      </w:r>
      <w:r w:rsidRPr="0008579E">
        <w:rPr>
          <w:rFonts w:ascii="Traditional Arabic" w:hAnsi="Traditional Arabic" w:cs="Traditional Arabic" w:hint="cs"/>
          <w:color w:val="C00000"/>
          <w:sz w:val="32"/>
          <w:szCs w:val="32"/>
          <w:rtl/>
          <w:lang w:bidi="ar-LB"/>
        </w:rPr>
        <w:t xml:space="preserve">) </w:t>
      </w:r>
    </w:p>
    <w:p w14:paraId="57E07E63"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5A5D77E7"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وَإِحْرَاقُ الْحَيَوَانِ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وَلَوْ صَغُرَ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إِلَّا إِذَا ءَاذَى وَتَعَيَّنَ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الإِحْرَاقُ</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طَرِيقًا فِي الدَّفْعِ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فِي مَنْعِ أَذَاهُ وَضَرَرِهِ عَنْهُ فَإِنَّهُ لا يَحْرُمُ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وَالْمُثْلَةُ بِالْحَيَوَانِ</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FF0000"/>
          <w:sz w:val="32"/>
          <w:szCs w:val="32"/>
          <w:rtl/>
        </w:rPr>
        <w:t>أَيْ بِذِي الرُّوحِ الْحَيِّ</w:t>
      </w:r>
      <w:r w:rsidRPr="0008579E">
        <w:rPr>
          <w:rFonts w:ascii="Traditional Arabic" w:hAnsi="Traditional Arabic" w:cs="Traditional Arabic"/>
          <w:color w:val="FF0000"/>
          <w:sz w:val="32"/>
          <w:szCs w:val="32"/>
          <w:rtl/>
          <w:lang w:bidi="ar-LB"/>
        </w:rPr>
        <w:t xml:space="preserve"> وَهِيَ تَقْطِيعُ الأَجْزَاءِ وَتَغْيِيرُ الْخِلْقَةِ، </w:t>
      </w:r>
      <w:r w:rsidRPr="0008579E">
        <w:rPr>
          <w:rFonts w:ascii="Traditional Arabic" w:hAnsi="Traditional Arabic" w:cs="Traditional Arabic"/>
          <w:color w:val="FF0000"/>
          <w:sz w:val="32"/>
          <w:szCs w:val="32"/>
          <w:rtl/>
        </w:rPr>
        <w:t>كَأَنْ يَقْلَعَ لَهُ عَيْنَهُ أَوْ يَقْطَعَ لَهُ رِجْلَهُ مَثَلًا</w:t>
      </w:r>
      <w:r w:rsidRPr="0008579E">
        <w:rPr>
          <w:rFonts w:ascii="Traditional Arabic" w:hAnsi="Traditional Arabic" w:cs="Traditional Arabic" w:hint="cs"/>
          <w:color w:val="FF0000"/>
          <w:sz w:val="32"/>
          <w:szCs w:val="32"/>
          <w:rtl/>
        </w:rPr>
        <w:t>.</w:t>
      </w:r>
    </w:p>
    <w:p w14:paraId="4ECDADE3"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الْيَدِ الَّتِي هِيَ مِنَ الْكَبَائِرِ إِحْرَاقَ الْحَيَوَانِ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Pr>
          <w:rFonts w:ascii="Traditional Arabic" w:hAnsi="Traditional Arabic" w:cs="Traditional Arabic" w:hint="cs"/>
          <w:color w:val="C00000"/>
          <w:sz w:val="32"/>
          <w:szCs w:val="32"/>
          <w:rtl/>
          <w:lang w:bidi="ar-LB"/>
        </w:rPr>
        <w:t>وَ</w:t>
      </w:r>
      <w:r w:rsidRPr="0068342E">
        <w:rPr>
          <w:rFonts w:ascii="Traditional Arabic" w:hAnsi="Traditional Arabic" w:cs="Traditional Arabic"/>
          <w:color w:val="C00000"/>
          <w:sz w:val="32"/>
          <w:szCs w:val="32"/>
          <w:rtl/>
        </w:rPr>
        <w:t>هُوَ كُلُّ ذِي رُوحٍ</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sz w:val="32"/>
          <w:szCs w:val="32"/>
          <w:rtl/>
          <w:lang w:bidi="ar-LB"/>
        </w:rPr>
        <w:t xml:space="preserve"> بِالنَّارِ سَوَاءٌ كَانَ مَأْكُولًا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68342E">
        <w:rPr>
          <w:rFonts w:ascii="Traditional Arabic" w:hAnsi="Traditional Arabic" w:cs="Traditional Arabic"/>
          <w:color w:val="C00000"/>
          <w:sz w:val="32"/>
          <w:szCs w:val="32"/>
          <w:rtl/>
        </w:rPr>
        <w:t>كَالخِرَافِ وَالأَبْقَارِ</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 غَيْرَ مَأْكُولٍ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68342E">
        <w:rPr>
          <w:rFonts w:ascii="Traditional Arabic" w:hAnsi="Traditional Arabic" w:cs="Traditional Arabic"/>
          <w:color w:val="C00000"/>
          <w:sz w:val="32"/>
          <w:szCs w:val="32"/>
          <w:rtl/>
        </w:rPr>
        <w:t>كَالهِرَّةِ</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صَغِيرًا أَوْ غَيْرَه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68342E">
        <w:rPr>
          <w:rFonts w:ascii="Traditional Arabic" w:hAnsi="Traditional Arabic" w:cs="Traditional Arabic"/>
          <w:color w:val="C00000"/>
          <w:sz w:val="32"/>
          <w:szCs w:val="32"/>
          <w:rtl/>
        </w:rPr>
        <w:t>وَيَشْمَلُ ذَلِكَ أَيْضًا إِحْرَاقَ الحَشَرَاتِ الصَّغِيرَةِ كَالَّتِي تُسَمَّى فِي العَامِّيَّةِ "البَرْغَش" وَكَذَلِكَ الدَّبُورُ وَالعَقْرَبُ وَالحَيَّةُ وَالنَّمْلُ فَكُلُّ هَذَا لَا يَجُوزُ أَنْ يُحْرَقَ بِالنَّارِ. وَلا يَدْخُلُ فِي هَذَا النَّبَاتُ وَالأَشْجَارُ وَالزُّرُوعُ، فَإِنَّهَا لَيْسَتْ مِنْ ذَوَاتِ الأَرْوَاحِ</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00" w:themeColor="text1"/>
          <w:sz w:val="32"/>
          <w:szCs w:val="32"/>
          <w:rtl/>
          <w:lang w:bidi="ar-LB"/>
        </w:rPr>
        <w:t xml:space="preserve">لِقَوْلِهِ </w:t>
      </w:r>
      <w:r w:rsidRPr="0008579E">
        <w:rPr>
          <w:rFonts w:ascii="Traditional Arabic" w:hAnsi="Traditional Arabic" w:cs="Traditional Arabic" w:hint="cs"/>
          <w:b/>
          <w:bCs/>
          <w:color w:val="000000" w:themeColor="text1"/>
          <w:sz w:val="32"/>
          <w:szCs w:val="32"/>
          <w:rtl/>
          <w:lang w:bidi="ar-LB"/>
        </w:rPr>
        <w:t>ﷺ</w:t>
      </w:r>
      <w:r w:rsidRPr="0008579E">
        <w:rPr>
          <w:rFonts w:ascii="Traditional Arabic" w:hAnsi="Traditional Arabic" w:cs="Traditional Arabic"/>
          <w:b/>
          <w:bCs/>
          <w:color w:val="000000" w:themeColor="text1"/>
          <w:sz w:val="32"/>
          <w:szCs w:val="32"/>
          <w:rtl/>
          <w:lang w:bidi="ar-LB"/>
        </w:rPr>
        <w:t xml:space="preserve"> </w:t>
      </w:r>
      <w:r w:rsidRPr="0008579E">
        <w:rPr>
          <w:rFonts w:ascii="Traditional Arabic" w:hAnsi="Traditional Arabic" w:cs="Traditional Arabic"/>
          <w:b/>
          <w:bCs/>
          <w:color w:val="000000" w:themeColor="text1"/>
          <w:sz w:val="32"/>
          <w:szCs w:val="32"/>
          <w:rtl/>
        </w:rPr>
        <w:t>(</w:t>
      </w:r>
      <w:r w:rsidRPr="0008579E">
        <w:rPr>
          <w:rFonts w:ascii="Traditional Arabic" w:hAnsi="Traditional Arabic" w:cs="Traditional Arabic"/>
          <w:b/>
          <w:bCs/>
          <w:color w:val="000000" w:themeColor="text1"/>
          <w:sz w:val="32"/>
          <w:szCs w:val="32"/>
          <w:rtl/>
          <w:lang w:bidi="ar-LB"/>
        </w:rPr>
        <w:t>لا يُعَذِّبُ بِالنَّارِ إِلَّا رَبُّهَا</w:t>
      </w:r>
      <w:r w:rsidRPr="0008579E">
        <w:rPr>
          <w:rFonts w:ascii="Traditional Arabic" w:hAnsi="Traditional Arabic" w:cs="Traditional Arabic"/>
          <w:b/>
          <w:bCs/>
          <w:color w:val="000000" w:themeColor="text1"/>
          <w:sz w:val="32"/>
          <w:szCs w:val="32"/>
          <w:rtl/>
        </w:rPr>
        <w:t>)</w:t>
      </w:r>
      <w:r w:rsidRPr="0008579E">
        <w:rPr>
          <w:rFonts w:ascii="Traditional Arabic" w:hAnsi="Traditional Arabic" w:cs="Traditional Arabic"/>
          <w:b/>
          <w:bCs/>
          <w:color w:val="000000" w:themeColor="text1"/>
          <w:sz w:val="32"/>
          <w:szCs w:val="32"/>
          <w:rtl/>
          <w:lang w:bidi="ar-LB"/>
        </w:rPr>
        <w:t xml:space="preserve"> رَوَاهُ أَبُو دَاوُدَ</w:t>
      </w:r>
      <w:r w:rsidRPr="0008579E">
        <w:rPr>
          <w:rFonts w:ascii="Traditional Arabic" w:hAnsi="Traditional Arabic" w:cs="Traditional Arabic" w:hint="cs"/>
          <w:b/>
          <w:bCs/>
          <w:color w:val="000000" w:themeColor="text1"/>
          <w:sz w:val="32"/>
          <w:szCs w:val="32"/>
          <w:rtl/>
          <w:lang w:bidi="ar-LB"/>
        </w:rPr>
        <w:t xml:space="preserve"> </w:t>
      </w:r>
      <w:r w:rsidRPr="0008579E">
        <w:rPr>
          <w:rFonts w:ascii="Traditional Arabic" w:hAnsi="Traditional Arabic" w:cs="Traditional Arabic"/>
          <w:color w:val="C00000"/>
          <w:sz w:val="32"/>
          <w:szCs w:val="32"/>
          <w:rtl/>
          <w:lang w:bidi="ar-LB"/>
        </w:rPr>
        <w:t>(</w:t>
      </w:r>
      <w:r w:rsidRPr="0068342E">
        <w:rPr>
          <w:rFonts w:ascii="Traditional Arabic" w:hAnsi="Traditional Arabic" w:cs="Traditional Arabic"/>
          <w:color w:val="C00000"/>
          <w:sz w:val="32"/>
          <w:szCs w:val="32"/>
          <w:rtl/>
        </w:rPr>
        <w:t>وَمَعْنَى الحَدِيثِ أَنَّ الإِنْسَانَ لَا يَنْبَغِي لَهُ أَنْ يُعَذِّبَ بِالنَّارِ، فَإِنَّ التَّعْذِيبَ بِهَا هُوَ لِخَالِقِهَا، وَهُوَ اللَّهُ تَعَالَى، يُعَذِّبُ بِهَا مَنْ يَشَاءُ</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وَهَذَا إِذَا لَمْ يَكُنِ الْحَيَوَانُ مُؤْذِيًا أَمَّا إِذَا ءَاذَى وَتَعَيَّنَ الإِحْرَاقُ طَرِيقًا لإِزَالَةِ الضَّرَرِ فَلا حُرْمَةَ فِي ذَلِكَ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68342E">
        <w:rPr>
          <w:rFonts w:ascii="Traditional Arabic" w:hAnsi="Traditional Arabic" w:cs="Traditional Arabic"/>
          <w:color w:val="C00000"/>
          <w:sz w:val="32"/>
          <w:szCs w:val="32"/>
          <w:rtl/>
        </w:rPr>
        <w:t xml:space="preserve">حَتَّى لَوْ كَانَ الحَيَوَانُ مِمَّا يُسْتَحَبُّ قَتْلُهُ كَالفَأْرَةِ وَالحَيَّةِ وَالقِرْدِ وَالعَقْرَبِ فَلَا يَجُوزُ إِحْرَاقُهُ إِلَّا إِذَا آذَى وَتَعَيَّنَ الإِحْرَاقُ طَرِيقًا وَحِيدًا لِدَفْعِ ضَرَرِهِ، كَأَنْ تَكُونَ هُنَاكَ عَقَارِبُ كَثِيرَةٌ تُؤْذِي وَلَا يُوجَدُ وَسِيلَةٌ أُخْرَى </w:t>
      </w:r>
      <w:r>
        <w:rPr>
          <w:rFonts w:ascii="Traditional Arabic" w:hAnsi="Traditional Arabic" w:cs="Traditional Arabic" w:hint="cs"/>
          <w:color w:val="C00000"/>
          <w:sz w:val="32"/>
          <w:szCs w:val="32"/>
          <w:rtl/>
        </w:rPr>
        <w:t>لِدَفْعِهَا</w:t>
      </w:r>
      <w:r w:rsidRPr="0068342E">
        <w:rPr>
          <w:rFonts w:ascii="Traditional Arabic" w:hAnsi="Traditional Arabic" w:cs="Traditional Arabic"/>
          <w:color w:val="C00000"/>
          <w:sz w:val="32"/>
          <w:szCs w:val="32"/>
          <w:rtl/>
        </w:rPr>
        <w:t>، فَفِي هَذِهِ الحَالَةِ لَا يَكُونُ الإِحْرَاقُ مُحَرَّمًا، بَلْ يُبَاحُ لِدَفْعِ الضَّرَرِ</w:t>
      </w:r>
      <w:r w:rsidRPr="0068342E">
        <w:rPr>
          <w:rFonts w:ascii="Traditional Arabic" w:hAnsi="Traditional Arabic" w:cs="Traditional Arabic" w:hint="cs"/>
          <w:color w:val="C00000"/>
          <w:sz w:val="32"/>
          <w:szCs w:val="32"/>
          <w:rtl/>
          <w:lang w:bidi="ar-LB"/>
        </w:rPr>
        <w:t xml:space="preserve">. </w:t>
      </w:r>
      <w:r w:rsidRPr="0068342E">
        <w:rPr>
          <w:rFonts w:ascii="Traditional Arabic" w:hAnsi="Traditional Arabic" w:cs="Traditional Arabic"/>
          <w:color w:val="C00000"/>
          <w:sz w:val="32"/>
          <w:szCs w:val="32"/>
          <w:rtl/>
        </w:rPr>
        <w:t>وَكَذَلِكَ فَقَدْ رُوِيَ عَنْ عَلِيٍّ رَضِيَ اللَّهُ عَنْهُ أَنَّهُ رَأَى مِنْ بَابِ ال</w:t>
      </w:r>
      <w:r>
        <w:rPr>
          <w:rFonts w:ascii="Traditional Arabic" w:hAnsi="Traditional Arabic" w:cs="Traditional Arabic" w:hint="cs"/>
          <w:color w:val="C00000"/>
          <w:sz w:val="32"/>
          <w:szCs w:val="32"/>
          <w:rtl/>
        </w:rPr>
        <w:t>ْ</w:t>
      </w:r>
      <w:r w:rsidRPr="0068342E">
        <w:rPr>
          <w:rFonts w:ascii="Traditional Arabic" w:hAnsi="Traditional Arabic" w:cs="Traditional Arabic"/>
          <w:color w:val="C00000"/>
          <w:sz w:val="32"/>
          <w:szCs w:val="32"/>
          <w:rtl/>
        </w:rPr>
        <w:t>مَصْلَحَةِ جَوَازَ إِحْرَاقِ ال</w:t>
      </w:r>
      <w:r>
        <w:rPr>
          <w:rFonts w:ascii="Traditional Arabic" w:hAnsi="Traditional Arabic" w:cs="Traditional Arabic" w:hint="cs"/>
          <w:color w:val="C00000"/>
          <w:sz w:val="32"/>
          <w:szCs w:val="32"/>
          <w:rtl/>
        </w:rPr>
        <w:t>ْ</w:t>
      </w:r>
      <w:r w:rsidRPr="0068342E">
        <w:rPr>
          <w:rFonts w:ascii="Traditional Arabic" w:hAnsi="Traditional Arabic" w:cs="Traditional Arabic"/>
          <w:color w:val="C00000"/>
          <w:sz w:val="32"/>
          <w:szCs w:val="32"/>
          <w:rtl/>
        </w:rPr>
        <w:t>مُرْتَدِّينَ الَّذِينَ عَبَدُوهُ، رَدْعًا لِمَنْ يَفْعَلُ مِثْلَ فِعْلِهِمْ وَالعِيَاذُ بِاللَّهِ تَعَالَى. فَقَدْ جَاءَ إِلَيْهِ بَعْضُ النَّاسِ وَقَالُوا لَهُ</w:t>
      </w:r>
      <w:r>
        <w:rPr>
          <w:rFonts w:ascii="Traditional Arabic" w:hAnsi="Traditional Arabic" w:cs="Traditional Arabic" w:hint="cs"/>
          <w:color w:val="C00000"/>
          <w:sz w:val="32"/>
          <w:szCs w:val="32"/>
          <w:rtl/>
        </w:rPr>
        <w:t xml:space="preserve"> </w:t>
      </w:r>
      <w:r w:rsidRPr="0068342E">
        <w:rPr>
          <w:rFonts w:ascii="Traditional Arabic" w:hAnsi="Traditional Arabic" w:cs="Traditional Arabic"/>
          <w:color w:val="C00000"/>
          <w:sz w:val="32"/>
          <w:szCs w:val="32"/>
          <w:rtl/>
        </w:rPr>
        <w:t>أَنْتَ خَالِقُنَا وَرَازِقُنَا، فَقَالَ لَهُمْ</w:t>
      </w:r>
      <w:r>
        <w:rPr>
          <w:rFonts w:ascii="Traditional Arabic" w:hAnsi="Traditional Arabic" w:cs="Traditional Arabic" w:hint="cs"/>
          <w:color w:val="C00000"/>
          <w:sz w:val="32"/>
          <w:szCs w:val="32"/>
          <w:rtl/>
        </w:rPr>
        <w:t xml:space="preserve"> </w:t>
      </w:r>
      <w:r w:rsidRPr="0068342E">
        <w:rPr>
          <w:rFonts w:ascii="Traditional Arabic" w:hAnsi="Traditional Arabic" w:cs="Traditional Arabic"/>
          <w:color w:val="C00000"/>
          <w:sz w:val="32"/>
          <w:szCs w:val="32"/>
          <w:rtl/>
        </w:rPr>
        <w:t>وَيْحَكُمْ! إِنَّمَا أَنَا عَبْدٌ مِثْلُكُمْ، آكُلُ وَأَشْرَبُ</w:t>
      </w:r>
      <w:r>
        <w:rPr>
          <w:rFonts w:ascii="Traditional Arabic" w:hAnsi="Traditional Arabic" w:cs="Traditional Arabic" w:hint="cs"/>
          <w:color w:val="C00000"/>
          <w:sz w:val="32"/>
          <w:szCs w:val="32"/>
          <w:rtl/>
        </w:rPr>
        <w:t xml:space="preserve">. </w:t>
      </w:r>
      <w:r w:rsidRPr="0068342E">
        <w:rPr>
          <w:rFonts w:ascii="Traditional Arabic" w:hAnsi="Traditional Arabic" w:cs="Traditional Arabic"/>
          <w:color w:val="C00000"/>
          <w:sz w:val="32"/>
          <w:szCs w:val="32"/>
          <w:rtl/>
        </w:rPr>
        <w:t>وَاسْتَمَرَّ فِي نَهْيِهِمْ ثَلَاثَةَ أَيَّامٍ، وَهُمْ يُصِرُّونَ عَلَى كُفْرِهِمْ، فَلَمَّا لَمْ يَرْجِعُوا أَمَرَ بِإِشْعَالِ النَّارِ فِي أُخْدُودٍ وَرَمَاهُمْ فِيهَا وَهُمْ أَحْيَاءٌ</w:t>
      </w:r>
      <w:r w:rsidRPr="0068342E">
        <w:rPr>
          <w:rFonts w:ascii="Traditional Arabic" w:hAnsi="Traditional Arabic" w:cs="Traditional Arabic"/>
          <w:color w:val="C00000"/>
          <w:sz w:val="32"/>
          <w:szCs w:val="32"/>
          <w:lang w:val="sv-SE" w:bidi="ar-LB"/>
        </w:rPr>
        <w:t>.</w:t>
      </w:r>
      <w:r>
        <w:rPr>
          <w:rFonts w:ascii="Traditional Arabic" w:hAnsi="Traditional Arabic" w:cs="Traditional Arabic" w:hint="cs"/>
          <w:color w:val="C00000"/>
          <w:sz w:val="32"/>
          <w:szCs w:val="32"/>
          <w:rtl/>
          <w:lang w:val="sv-SE" w:bidi="ar-LB"/>
        </w:rPr>
        <w:t xml:space="preserve"> </w:t>
      </w:r>
      <w:r w:rsidRPr="0068342E">
        <w:rPr>
          <w:rFonts w:ascii="Traditional Arabic" w:hAnsi="Traditional Arabic" w:cs="Traditional Arabic"/>
          <w:color w:val="C00000"/>
          <w:sz w:val="32"/>
          <w:szCs w:val="32"/>
          <w:rtl/>
        </w:rPr>
        <w:t>وَفِي تَأْوِيلِهِ لِحَدِيثِ النَّبِيِّ ﷺ</w:t>
      </w:r>
      <w:r>
        <w:rPr>
          <w:rFonts w:ascii="Traditional Arabic" w:hAnsi="Traditional Arabic" w:cs="Traditional Arabic" w:hint="cs"/>
          <w:color w:val="C00000"/>
          <w:sz w:val="32"/>
          <w:szCs w:val="32"/>
          <w:rtl/>
        </w:rPr>
        <w:t xml:space="preserve"> </w:t>
      </w:r>
      <w:r w:rsidRPr="00FE3973">
        <w:rPr>
          <w:rFonts w:ascii="Traditional Arabic" w:hAnsi="Traditional Arabic" w:cs="Traditional Arabic"/>
          <w:b/>
          <w:bCs/>
          <w:color w:val="006600"/>
          <w:sz w:val="32"/>
          <w:szCs w:val="32"/>
          <w:rtl/>
        </w:rPr>
        <w:t>لَا يُعَذِّبُ بِالنَّارِ إِلَّا رَبُّهَا</w:t>
      </w:r>
      <w:r w:rsidRPr="0068342E">
        <w:rPr>
          <w:rFonts w:ascii="Traditional Arabic" w:hAnsi="Traditional Arabic" w:cs="Traditional Arabic"/>
          <w:color w:val="C00000"/>
          <w:sz w:val="32"/>
          <w:szCs w:val="32"/>
          <w:rtl/>
        </w:rPr>
        <w:t>، فَإِنَّهُ رَأَى أَنَّ ذَلِكَ يَجُوزُ إِذَا وُجِدَتْ مَصْلَحَةٌ شَرْعِيَّةٌ فِي الإِحْرَاقِ، كَمَا فَعَلَ رَضِيَ اللَّهُ عَنْهُ فِي حَالَةِ هَؤُلَاءِ ال</w:t>
      </w:r>
      <w:r>
        <w:rPr>
          <w:rFonts w:ascii="Traditional Arabic" w:hAnsi="Traditional Arabic" w:cs="Traditional Arabic" w:hint="cs"/>
          <w:color w:val="C00000"/>
          <w:sz w:val="32"/>
          <w:szCs w:val="32"/>
          <w:rtl/>
        </w:rPr>
        <w:t>ْ</w:t>
      </w:r>
      <w:r w:rsidRPr="0068342E">
        <w:rPr>
          <w:rFonts w:ascii="Traditional Arabic" w:hAnsi="Traditional Arabic" w:cs="Traditional Arabic"/>
          <w:color w:val="C00000"/>
          <w:sz w:val="32"/>
          <w:szCs w:val="32"/>
          <w:rtl/>
        </w:rPr>
        <w:t>مُرْتَدِّينَ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وَكَذَلِكَ مِنْ مَعَاصِي الْيَدِ الْمُثْلَةُ بِالْحَيَوَانِ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68342E">
        <w:rPr>
          <w:rFonts w:ascii="Traditional Arabic" w:hAnsi="Traditional Arabic" w:cs="Traditional Arabic"/>
          <w:color w:val="C00000"/>
          <w:sz w:val="32"/>
          <w:szCs w:val="32"/>
          <w:rtl/>
        </w:rPr>
        <w:t>سَوَاءٌ كَانَ مَأْكُولًا أَوْ غَيْرَ مَأْكُولٍ، وَلَوْ كَانَ مِنَ الحَيَوَانَاتِ الَّتِي يُسْتَحَبُّ قَتْلُهَا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وَمَعْنَى الْمُثْلَةِ تَقْطِيعُ الأَجْزَاءِ وَتَغْيِيرُ الْخِلْقَةِ.</w:t>
      </w:r>
    </w:p>
    <w:p w14:paraId="4394B68E" w14:textId="77777777" w:rsidR="00C30A90" w:rsidRPr="0068342E" w:rsidRDefault="00C30A90" w:rsidP="00C30A90">
      <w:pPr>
        <w:bidi/>
        <w:jc w:val="both"/>
        <w:rPr>
          <w:rFonts w:ascii="Traditional Arabic" w:hAnsi="Traditional Arabic" w:cs="Traditional Arabic"/>
          <w:color w:val="C00000"/>
          <w:sz w:val="32"/>
          <w:szCs w:val="32"/>
          <w:rtl/>
          <w:lang w:bidi="ar-LB"/>
        </w:rPr>
      </w:pPr>
      <w:r w:rsidRPr="0068342E">
        <w:rPr>
          <w:rFonts w:ascii="Traditional Arabic" w:hAnsi="Traditional Arabic" w:cs="Traditional Arabic" w:hint="cs"/>
          <w:color w:val="C00000"/>
          <w:sz w:val="32"/>
          <w:szCs w:val="32"/>
          <w:rtl/>
          <w:lang w:bidi="ar-LB"/>
        </w:rPr>
        <w:t>(</w:t>
      </w:r>
      <w:r w:rsidRPr="0068342E">
        <w:rPr>
          <w:rFonts w:ascii="Traditional Arabic" w:hAnsi="Traditional Arabic" w:cs="Traditional Arabic"/>
          <w:color w:val="C00000"/>
          <w:sz w:val="32"/>
          <w:szCs w:val="32"/>
          <w:rtl/>
        </w:rPr>
        <w:t>قَالَ أَهْلُ العِلْمِ: يَحِلُّ قَتْلُ ال</w:t>
      </w:r>
      <w:r>
        <w:rPr>
          <w:rFonts w:ascii="Traditional Arabic" w:hAnsi="Traditional Arabic" w:cs="Traditional Arabic" w:hint="cs"/>
          <w:color w:val="C00000"/>
          <w:sz w:val="32"/>
          <w:szCs w:val="32"/>
          <w:rtl/>
        </w:rPr>
        <w:t>ْ</w:t>
      </w:r>
      <w:r w:rsidRPr="0068342E">
        <w:rPr>
          <w:rFonts w:ascii="Traditional Arabic" w:hAnsi="Traditional Arabic" w:cs="Traditional Arabic"/>
          <w:color w:val="C00000"/>
          <w:sz w:val="32"/>
          <w:szCs w:val="32"/>
          <w:rtl/>
        </w:rPr>
        <w:t>عَنْكَبُوتِ لِأَنَّهُ مِنَ ال</w:t>
      </w:r>
      <w:r>
        <w:rPr>
          <w:rFonts w:ascii="Traditional Arabic" w:hAnsi="Traditional Arabic" w:cs="Traditional Arabic" w:hint="cs"/>
          <w:color w:val="C00000"/>
          <w:sz w:val="32"/>
          <w:szCs w:val="32"/>
          <w:rtl/>
        </w:rPr>
        <w:t>ْ</w:t>
      </w:r>
      <w:r w:rsidRPr="0068342E">
        <w:rPr>
          <w:rFonts w:ascii="Traditional Arabic" w:hAnsi="Traditional Arabic" w:cs="Traditional Arabic"/>
          <w:color w:val="C00000"/>
          <w:sz w:val="32"/>
          <w:szCs w:val="32"/>
          <w:rtl/>
        </w:rPr>
        <w:t>مُؤْذِيَاتِ، وَلِأَنَّ فِيهِ سُمًّا خَفِيفًا. وَلَا يَجُوزُ أَنْ يُقَالَ "لَا يَجُوزُ قَتْلُهُ لِأَنَّهُ نَسَجَ الخُيُوطَ عَلَى فَمِ الغَارِ حِينَ كَانَ فِيهِ النَّبِيُّ ﷺ وَأَبُو بَكْرٍ رَضِيَ اللَّهُ عَنْهُ"</w:t>
      </w:r>
      <w:r w:rsidRPr="0068342E">
        <w:rPr>
          <w:rFonts w:ascii="Traditional Arabic" w:hAnsi="Traditional Arabic" w:cs="Traditional Arabic" w:hint="cs"/>
          <w:color w:val="C00000"/>
          <w:sz w:val="32"/>
          <w:szCs w:val="32"/>
          <w:rtl/>
        </w:rPr>
        <w:t xml:space="preserve"> </w:t>
      </w:r>
      <w:r w:rsidRPr="0068342E">
        <w:rPr>
          <w:rFonts w:ascii="Traditional Arabic" w:hAnsi="Traditional Arabic" w:cs="Traditional Arabic"/>
          <w:color w:val="C00000"/>
          <w:sz w:val="32"/>
          <w:szCs w:val="32"/>
          <w:rtl/>
        </w:rPr>
        <w:t>وَكَذَلِكَ يَجُوزُ قَتْلُ كُلِّ الحَشَرَاتِ ال</w:t>
      </w:r>
      <w:r>
        <w:rPr>
          <w:rFonts w:ascii="Traditional Arabic" w:hAnsi="Traditional Arabic" w:cs="Traditional Arabic" w:hint="cs"/>
          <w:color w:val="C00000"/>
          <w:sz w:val="32"/>
          <w:szCs w:val="32"/>
          <w:rtl/>
        </w:rPr>
        <w:t>ْ</w:t>
      </w:r>
      <w:r w:rsidRPr="0068342E">
        <w:rPr>
          <w:rFonts w:ascii="Traditional Arabic" w:hAnsi="Traditional Arabic" w:cs="Traditional Arabic"/>
          <w:color w:val="C00000"/>
          <w:sz w:val="32"/>
          <w:szCs w:val="32"/>
          <w:rtl/>
        </w:rPr>
        <w:t>مُؤْذِيَةِ</w:t>
      </w:r>
      <w:r w:rsidRPr="0068342E">
        <w:rPr>
          <w:rFonts w:ascii="Traditional Arabic" w:hAnsi="Traditional Arabic" w:cs="Traditional Arabic" w:hint="cs"/>
          <w:color w:val="C00000"/>
          <w:sz w:val="32"/>
          <w:szCs w:val="32"/>
          <w:rtl/>
          <w:lang w:bidi="ar-LB"/>
        </w:rPr>
        <w:t>)</w:t>
      </w:r>
    </w:p>
    <w:p w14:paraId="3B2C3E4D"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2B5EEC36"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وَاللَّعِبُ بِالنَّرْدِ</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وَهُوَ الْمَعْرُوفُ فِي بَعْضِ الْبِلادِ بِالزَّهْرِ</w:t>
      </w:r>
      <w:r w:rsidRPr="0008579E">
        <w:rPr>
          <w:rFonts w:ascii="Traditional Arabic" w:hAnsi="Traditional Arabic" w:cs="Traditional Arabic" w:hint="cs"/>
          <w:color w:val="FF0000"/>
          <w:sz w:val="32"/>
          <w:szCs w:val="32"/>
          <w:rtl/>
          <w:lang w:bidi="ar-LB"/>
        </w:rPr>
        <w:t xml:space="preserve">. </w:t>
      </w:r>
      <w:r w:rsidRPr="0008579E">
        <w:rPr>
          <w:rFonts w:ascii="Traditional Arabic" w:hAnsi="Traditional Arabic" w:cs="Traditional Arabic"/>
          <w:color w:val="0000FF"/>
          <w:sz w:val="32"/>
          <w:szCs w:val="32"/>
          <w:rtl/>
          <w:lang w:bidi="ar-LB"/>
        </w:rPr>
        <w:t>(</w:t>
      </w:r>
      <w:r w:rsidRPr="0008579E">
        <w:rPr>
          <w:rFonts w:ascii="Traditional Arabic" w:hAnsi="Traditional Arabic" w:cs="Traditional Arabic"/>
          <w:b/>
          <w:bCs/>
          <w:color w:val="0000FF"/>
          <w:sz w:val="32"/>
          <w:szCs w:val="32"/>
          <w:rtl/>
          <w:lang w:bidi="ar-LB"/>
        </w:rPr>
        <w:t>وَكُلُّ مَا فِيهِ قِمَارٌ</w:t>
      </w:r>
      <w:r>
        <w:rPr>
          <w:rFonts w:ascii="Traditional Arabic" w:hAnsi="Traditional Arabic" w:cs="Traditional Arabic" w:hint="cs"/>
          <w:color w:val="0000FF"/>
          <w:sz w:val="32"/>
          <w:szCs w:val="32"/>
          <w:rtl/>
          <w:lang w:bidi="ar-LB"/>
        </w:rPr>
        <w:t xml:space="preserve"> </w:t>
      </w:r>
      <w:r w:rsidRPr="0008579E">
        <w:rPr>
          <w:rFonts w:ascii="Traditional Arabic" w:hAnsi="Traditional Arabic" w:cs="Traditional Arabic"/>
          <w:b/>
          <w:bCs/>
          <w:color w:val="0000CC"/>
          <w:sz w:val="32"/>
          <w:szCs w:val="32"/>
          <w:rtl/>
          <w:lang w:bidi="ar-LB"/>
        </w:rPr>
        <w:t>حَتَّى لَعِب</w:t>
      </w:r>
      <w:r w:rsidRPr="0008579E">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b/>
          <w:bCs/>
          <w:color w:val="0000CC"/>
          <w:sz w:val="32"/>
          <w:szCs w:val="32"/>
          <w:rtl/>
          <w:lang w:bidi="ar-LB"/>
        </w:rPr>
        <w:t xml:space="preserve"> الصِّبْيَانِ بِالْجَوْزِ وَالْكِعَابِ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عَلَى صُورَةِ اللَّعِبِ بِالنَّرْدِ أَوْ بِالْقِمَارِ لا يَجُوزُ لِلْوَلِيِّ تَمْكِينُ الصَّبِيِّ مِنْهُ وَمِثْلُهُ مَا يُسَمَّى الْيَانَصِيبَ وَاللُّوتُو وَالْمُقَامَرَةُ بِسِبَاقِ الْخَيْلِ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w:t>
      </w:r>
    </w:p>
    <w:p w14:paraId="73989E18" w14:textId="77777777" w:rsidR="00C30A90" w:rsidRPr="0068342E" w:rsidRDefault="00C30A90" w:rsidP="00C30A90">
      <w:pPr>
        <w:bidi/>
        <w:spacing w:before="60" w:after="60"/>
        <w:ind w:right="26"/>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w:t>
      </w:r>
      <w:r w:rsidRPr="0008579E">
        <w:rPr>
          <w:rFonts w:ascii="Traditional Arabic" w:hAnsi="Traditional Arabic" w:cs="Traditional Arabic" w:hint="cs"/>
          <w:b/>
          <w:bCs/>
          <w:sz w:val="32"/>
          <w:szCs w:val="32"/>
          <w:rtl/>
          <w:lang w:bidi="ar-LB"/>
        </w:rPr>
        <w:t>لشرح</w:t>
      </w:r>
      <w:r w:rsidRPr="0008579E">
        <w:rPr>
          <w:rFonts w:ascii="Traditional Arabic" w:hAnsi="Traditional Arabic" w:cs="Traditional Arabic"/>
          <w:b/>
          <w:bCs/>
          <w:sz w:val="32"/>
          <w:szCs w:val="32"/>
          <w:rtl/>
          <w:lang w:bidi="ar-LB"/>
        </w:rPr>
        <w:t xml:space="preserve"> أَنَّ مِنْ مُحَرَّمَاتِ الْيَدِ اللَّعِبَ بِالنَّرْدِ وَهُوَ الْمُسَمَّى بِالنَّرْدَشِيرِ وَهُوَ نِسْبَةٌ لِأَوَّلِ مُلُوكِ الْفُرْسِ لِأَنَّهُ أَوَّلُ مَنْ وُضِعَ لَهُ. قَالَ عَلَيْهِ الصَّلاةُ وَالسَّلامُ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لَعِبَ بِالنَّرْدَشِيرِ فَكَأَنَّمَا غَمَسَ يَدَهُ فِي لَحْمِ خِنْـزِيرٍ وَدَمِهِ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مُسْلِمٌ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68342E">
        <w:rPr>
          <w:rFonts w:ascii="Traditional Arabic" w:hAnsi="Traditional Arabic" w:cs="Traditional Arabic"/>
          <w:color w:val="C00000"/>
          <w:sz w:val="32"/>
          <w:szCs w:val="32"/>
          <w:rtl/>
        </w:rPr>
        <w:t>يَعْنِي أَنَّهُ آثِمٌ بِذَلِكَ، فَكَمَا لَا يَجُوزُ لِلإِنْسَانِ أَنْ يُلَطِّخَ يَدَهُ بِنَجَاسَةِ الخِنزِيرِ، كَذَلِكَ لَا يَجُوزُ لَهُ أَنْ يَلْعَبَ بِهَذَا النَّرْدِ</w:t>
      </w:r>
      <w:r w:rsidRPr="0068342E">
        <w:rPr>
          <w:rFonts w:ascii="Traditional Arabic" w:hAnsi="Traditional Arabic" w:cs="Traditional Arabic"/>
          <w:color w:val="C00000"/>
          <w:sz w:val="32"/>
          <w:szCs w:val="32"/>
          <w:lang w:val="sv-SE" w:bidi="ar-LB"/>
        </w:rPr>
        <w:t>.</w:t>
      </w:r>
      <w:r>
        <w:rPr>
          <w:rFonts w:ascii="Traditional Arabic" w:hAnsi="Traditional Arabic" w:cs="Traditional Arabic" w:hint="cs"/>
          <w:color w:val="C00000"/>
          <w:sz w:val="32"/>
          <w:szCs w:val="32"/>
          <w:rtl/>
          <w:lang w:val="sv-SE" w:bidi="ar-LB"/>
        </w:rPr>
        <w:t xml:space="preserve"> </w:t>
      </w:r>
      <w:r w:rsidRPr="0068342E">
        <w:rPr>
          <w:rFonts w:ascii="Traditional Arabic" w:hAnsi="Traditional Arabic" w:cs="Traditional Arabic"/>
          <w:color w:val="C00000"/>
          <w:sz w:val="32"/>
          <w:szCs w:val="32"/>
          <w:rtl/>
        </w:rPr>
        <w:t>قَالَ ﷺ "</w:t>
      </w:r>
      <w:r w:rsidRPr="00FE3973">
        <w:rPr>
          <w:rFonts w:ascii="Traditional Arabic" w:hAnsi="Traditional Arabic" w:cs="Traditional Arabic"/>
          <w:b/>
          <w:bCs/>
          <w:color w:val="006600"/>
          <w:sz w:val="32"/>
          <w:szCs w:val="32"/>
          <w:rtl/>
        </w:rPr>
        <w:t>مَنْ لَعِبَ بِالنَّرْدِ فَقَدْ عَصَى اللَّهَ وَرَسُولَهُ</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وَالْمَعْنَى فِي تَحْريِمِه أَنَّ فِيهِ حَزْرًا وَتَخْمِينًا فَيُؤَدِّي لِلتَّخَاصُمِ وَالْفِتَنِ الَّتِي لا غَايَةَ لَهَا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Pr>
          <w:rFonts w:ascii="Traditional Arabic" w:hAnsi="Traditional Arabic" w:cs="Traditional Arabic" w:hint="cs"/>
          <w:color w:val="C00000"/>
          <w:sz w:val="32"/>
          <w:szCs w:val="32"/>
          <w:rtl/>
          <w:lang w:bidi="ar-LB"/>
        </w:rPr>
        <w:t>الَّتِي لَا حَاجَةَ لَهَا</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فَفُطِمَ</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مُنِعَ) </w:t>
      </w:r>
      <w:r w:rsidRPr="0008579E">
        <w:rPr>
          <w:rFonts w:ascii="Traditional Arabic" w:hAnsi="Traditional Arabic" w:cs="Traditional Arabic"/>
          <w:b/>
          <w:bCs/>
          <w:sz w:val="32"/>
          <w:szCs w:val="32"/>
          <w:rtl/>
          <w:lang w:bidi="ar-LB"/>
        </w:rPr>
        <w:t>النَّاسُ عَنْهُ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مُنِعَ) </w:t>
      </w:r>
      <w:r w:rsidRPr="0008579E">
        <w:rPr>
          <w:rFonts w:ascii="Traditional Arabic" w:hAnsi="Traditional Arabic" w:cs="Traditional Arabic"/>
          <w:b/>
          <w:bCs/>
          <w:sz w:val="32"/>
          <w:szCs w:val="32"/>
          <w:rtl/>
          <w:lang w:bidi="ar-LB"/>
        </w:rPr>
        <w:t>حِذَارًا مِنَ الشُّرورِ الْمُتَرَتِّبَةِ عَلَيْهِ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68342E">
        <w:rPr>
          <w:rFonts w:ascii="Traditional Arabic" w:hAnsi="Traditional Arabic" w:cs="Traditional Arabic"/>
          <w:color w:val="C00000"/>
          <w:sz w:val="32"/>
          <w:szCs w:val="32"/>
          <w:rtl/>
        </w:rPr>
        <w:t xml:space="preserve">لِذَلِكَ </w:t>
      </w:r>
      <w:r w:rsidRPr="0068342E">
        <w:rPr>
          <w:rFonts w:ascii="Traditional Arabic" w:hAnsi="Traditional Arabic" w:cs="Traditional Arabic"/>
          <w:color w:val="C00000"/>
          <w:sz w:val="32"/>
          <w:szCs w:val="32"/>
          <w:rtl/>
        </w:rPr>
        <w:lastRenderedPageBreak/>
        <w:t>نَهَى الشَّرْعُ عَنْ ذَلِكَ سَدًّا لِهَذَا البَابِ، لِأَنَّ هَذِهِ اللُّعْبَةَ تَعْتَمِدُ عَلَى الحَزْرِ وَالتَّخْمِينِ، وَلَا تَعْتَمِدُ عَلَى الذَّكَاءِ وَالحِسَابِ</w:t>
      </w:r>
      <w:r w:rsidRPr="0068342E">
        <w:rPr>
          <w:rFonts w:ascii="Traditional Arabic" w:hAnsi="Traditional Arabic" w:cs="Traditional Arabic"/>
          <w:color w:val="C00000"/>
          <w:sz w:val="32"/>
          <w:szCs w:val="32"/>
          <w:lang w:val="sv-SE" w:bidi="ar-LB"/>
        </w:rPr>
        <w:t>.</w:t>
      </w:r>
      <w:r w:rsidRPr="0068342E">
        <w:rPr>
          <w:rFonts w:ascii="Traditional Arabic" w:hAnsi="Traditional Arabic" w:cs="Traditional Arabic" w:hint="cs"/>
          <w:color w:val="C00000"/>
          <w:sz w:val="32"/>
          <w:szCs w:val="32"/>
          <w:rtl/>
          <w:lang w:val="sv-SE" w:bidi="ar-LB"/>
        </w:rPr>
        <w:t xml:space="preserve"> </w:t>
      </w:r>
      <w:r w:rsidRPr="0068342E">
        <w:rPr>
          <w:rFonts w:ascii="Traditional Arabic" w:hAnsi="Traditional Arabic" w:cs="Traditional Arabic"/>
          <w:color w:val="C00000"/>
          <w:sz w:val="32"/>
          <w:szCs w:val="32"/>
          <w:rtl/>
        </w:rPr>
        <w:t>بِالعَامِّيَّةِ يُقَالُ "</w:t>
      </w:r>
      <w:r w:rsidRPr="0068342E">
        <w:rPr>
          <w:rFonts w:ascii="Traditional Arabic" w:hAnsi="Traditional Arabic" w:cs="Traditional Arabic" w:hint="cs"/>
          <w:color w:val="C00000"/>
          <w:sz w:val="32"/>
          <w:szCs w:val="32"/>
          <w:rtl/>
        </w:rPr>
        <w:t>ت</w:t>
      </w:r>
      <w:r>
        <w:rPr>
          <w:rFonts w:ascii="Traditional Arabic" w:hAnsi="Traditional Arabic" w:cs="Traditional Arabic" w:hint="cs"/>
          <w:color w:val="C00000"/>
          <w:sz w:val="32"/>
          <w:szCs w:val="32"/>
          <w:rtl/>
        </w:rPr>
        <w:t>َ</w:t>
      </w:r>
      <w:r w:rsidRPr="0068342E">
        <w:rPr>
          <w:rFonts w:ascii="Traditional Arabic" w:hAnsi="Traditional Arabic" w:cs="Traditional Arabic" w:hint="cs"/>
          <w:color w:val="C00000"/>
          <w:sz w:val="32"/>
          <w:szCs w:val="32"/>
          <w:rtl/>
        </w:rPr>
        <w:t>ع</w:t>
      </w:r>
      <w:r>
        <w:rPr>
          <w:rFonts w:ascii="Traditional Arabic" w:hAnsi="Traditional Arabic" w:cs="Traditional Arabic" w:hint="cs"/>
          <w:color w:val="C00000"/>
          <w:sz w:val="32"/>
          <w:szCs w:val="32"/>
          <w:rtl/>
        </w:rPr>
        <w:t>ْ</w:t>
      </w:r>
      <w:r w:rsidRPr="0068342E">
        <w:rPr>
          <w:rFonts w:ascii="Traditional Arabic" w:hAnsi="Traditional Arabic" w:cs="Traditional Arabic" w:hint="cs"/>
          <w:color w:val="C00000"/>
          <w:sz w:val="32"/>
          <w:szCs w:val="32"/>
          <w:rtl/>
        </w:rPr>
        <w:t>ت</w:t>
      </w:r>
      <w:r>
        <w:rPr>
          <w:rFonts w:ascii="Traditional Arabic" w:hAnsi="Traditional Arabic" w:cs="Traditional Arabic" w:hint="cs"/>
          <w:color w:val="C00000"/>
          <w:sz w:val="32"/>
          <w:szCs w:val="32"/>
          <w:rtl/>
        </w:rPr>
        <w:t>َ</w:t>
      </w:r>
      <w:r w:rsidRPr="0068342E">
        <w:rPr>
          <w:rFonts w:ascii="Traditional Arabic" w:hAnsi="Traditional Arabic" w:cs="Traditional Arabic" w:hint="cs"/>
          <w:color w:val="C00000"/>
          <w:sz w:val="32"/>
          <w:szCs w:val="32"/>
          <w:rtl/>
        </w:rPr>
        <w:t>م</w:t>
      </w:r>
      <w:r>
        <w:rPr>
          <w:rFonts w:ascii="Traditional Arabic" w:hAnsi="Traditional Arabic" w:cs="Traditional Arabic" w:hint="cs"/>
          <w:color w:val="C00000"/>
          <w:sz w:val="32"/>
          <w:szCs w:val="32"/>
          <w:rtl/>
        </w:rPr>
        <w:t>ِ</w:t>
      </w:r>
      <w:r w:rsidRPr="0068342E">
        <w:rPr>
          <w:rFonts w:ascii="Traditional Arabic" w:hAnsi="Traditional Arabic" w:cs="Traditional Arabic" w:hint="cs"/>
          <w:color w:val="C00000"/>
          <w:sz w:val="32"/>
          <w:szCs w:val="32"/>
          <w:rtl/>
        </w:rPr>
        <w:t>د</w:t>
      </w:r>
      <w:r>
        <w:rPr>
          <w:rFonts w:ascii="Traditional Arabic" w:hAnsi="Traditional Arabic" w:cs="Traditional Arabic" w:hint="cs"/>
          <w:color w:val="C00000"/>
          <w:sz w:val="32"/>
          <w:szCs w:val="32"/>
          <w:rtl/>
        </w:rPr>
        <w:t>ُ</w:t>
      </w:r>
      <w:r w:rsidRPr="0068342E">
        <w:rPr>
          <w:rFonts w:ascii="Traditional Arabic" w:hAnsi="Traditional Arabic" w:cs="Traditional Arabic" w:hint="cs"/>
          <w:color w:val="C00000"/>
          <w:sz w:val="32"/>
          <w:szCs w:val="32"/>
          <w:rtl/>
        </w:rPr>
        <w:t xml:space="preserve"> ع</w:t>
      </w:r>
      <w:r>
        <w:rPr>
          <w:rFonts w:ascii="Traditional Arabic" w:hAnsi="Traditional Arabic" w:cs="Traditional Arabic" w:hint="cs"/>
          <w:color w:val="C00000"/>
          <w:sz w:val="32"/>
          <w:szCs w:val="32"/>
          <w:rtl/>
        </w:rPr>
        <w:t>َ</w:t>
      </w:r>
      <w:r w:rsidRPr="0068342E">
        <w:rPr>
          <w:rFonts w:ascii="Traditional Arabic" w:hAnsi="Traditional Arabic" w:cs="Traditional Arabic" w:hint="cs"/>
          <w:color w:val="C00000"/>
          <w:sz w:val="32"/>
          <w:szCs w:val="32"/>
          <w:rtl/>
        </w:rPr>
        <w:t>ل</w:t>
      </w:r>
      <w:r>
        <w:rPr>
          <w:rFonts w:ascii="Traditional Arabic" w:hAnsi="Traditional Arabic" w:cs="Traditional Arabic" w:hint="cs"/>
          <w:color w:val="C00000"/>
          <w:sz w:val="32"/>
          <w:szCs w:val="32"/>
          <w:rtl/>
        </w:rPr>
        <w:t>َ</w:t>
      </w:r>
      <w:r w:rsidRPr="0068342E">
        <w:rPr>
          <w:rFonts w:ascii="Traditional Arabic" w:hAnsi="Traditional Arabic" w:cs="Traditional Arabic" w:hint="cs"/>
          <w:color w:val="C00000"/>
          <w:sz w:val="32"/>
          <w:szCs w:val="32"/>
          <w:rtl/>
        </w:rPr>
        <w:t>ى ال</w:t>
      </w:r>
      <w:r>
        <w:rPr>
          <w:rFonts w:ascii="Traditional Arabic" w:hAnsi="Traditional Arabic" w:cs="Traditional Arabic" w:hint="cs"/>
          <w:color w:val="C00000"/>
          <w:sz w:val="32"/>
          <w:szCs w:val="32"/>
          <w:rtl/>
        </w:rPr>
        <w:t>ْ</w:t>
      </w:r>
      <w:r w:rsidRPr="0068342E">
        <w:rPr>
          <w:rFonts w:ascii="Traditional Arabic" w:hAnsi="Traditional Arabic" w:cs="Traditional Arabic"/>
          <w:color w:val="C00000"/>
          <w:sz w:val="32"/>
          <w:szCs w:val="32"/>
          <w:rtl/>
        </w:rPr>
        <w:t>حَظّ</w:t>
      </w:r>
      <w:r>
        <w:rPr>
          <w:rFonts w:ascii="Traditional Arabic" w:hAnsi="Traditional Arabic" w:cs="Traditional Arabic" w:hint="cs"/>
          <w:color w:val="C00000"/>
          <w:sz w:val="32"/>
          <w:szCs w:val="32"/>
          <w:rtl/>
        </w:rPr>
        <w:t>ِ</w:t>
      </w:r>
      <w:r w:rsidRPr="0068342E">
        <w:rPr>
          <w:rFonts w:ascii="Traditional Arabic" w:hAnsi="Traditional Arabic" w:cs="Traditional Arabic"/>
          <w:color w:val="C00000"/>
          <w:sz w:val="32"/>
          <w:szCs w:val="32"/>
          <w:rtl/>
        </w:rPr>
        <w:t>" وَلَكِنَّ اللَّفْظَ الصَّحِيحَ أَنْ يُقَالَ تَعْتَمِدُ عَلَى الحَزْرِ وَالتَّخْمِينِ</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sz w:val="32"/>
          <w:szCs w:val="32"/>
          <w:rtl/>
          <w:lang w:bidi="ar-LB"/>
        </w:rPr>
        <w:t>. وَيُقَاسُ عَلَى النَّرْدِ كُلُّ مَا كَانَ مِثْلَهُ أَيْ أَنَّ كُلَّ لُعْبَةٍ كَانَ الِاعْتِمَادُ فِي لَعِبِهَا عَلَى الْحَزْرِ وَالتَّخْمِينِ لا عَلَى الْفِكْرِ وَالْحِسَابِ فَهِيَ حَرَامٌ فَخَرَجَ الشِّطْرَنْجُ فَإِنَّهُ لَيْسَ فِي مَعْنَاهُ لِأَنَّ الْعُمْدَةَ فِيهِ عَلَى الْفِكْرِ وَالْحِسَابِ قَبْلَ النَّقْلِ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68342E">
        <w:rPr>
          <w:rFonts w:ascii="Traditional Arabic" w:hAnsi="Traditional Arabic" w:cs="Traditional Arabic"/>
          <w:color w:val="C00000"/>
          <w:sz w:val="32"/>
          <w:szCs w:val="32"/>
          <w:rtl/>
        </w:rPr>
        <w:t>الشِّطْرَنْجُ لَمْ يَثْبُتْ فِيهِ عَنْ رَسُولِ اللَّهِ ﷺ تَحْرِيمٌ، وَكُلُّ مَا يُرْوَى فِي النَّهْيِ عَن</w:t>
      </w:r>
      <w:r>
        <w:rPr>
          <w:rFonts w:ascii="Traditional Arabic" w:hAnsi="Traditional Arabic" w:cs="Traditional Arabic" w:hint="cs"/>
          <w:color w:val="C00000"/>
          <w:sz w:val="32"/>
          <w:szCs w:val="32"/>
          <w:rtl/>
        </w:rPr>
        <w:t>ِ</w:t>
      </w:r>
      <w:r w:rsidRPr="0068342E">
        <w:rPr>
          <w:rFonts w:ascii="Traditional Arabic" w:hAnsi="Traditional Arabic" w:cs="Traditional Arabic"/>
          <w:color w:val="C00000"/>
          <w:sz w:val="32"/>
          <w:szCs w:val="32"/>
          <w:rtl/>
        </w:rPr>
        <w:t xml:space="preserve"> اللَّعِبِ بِالشِّطْرَنْجِ فَهُوَ غَيْرُ ثَابِتٍ. كَذَلِكَ مَا وَرَدَ عَنْ عَلِيٍّ رَضِيَ اللَّهُ عَنْهُ فِي ذَمِّهِ فَهُوَ غَيْرُ ثَابِتٍ</w:t>
      </w:r>
      <w:r w:rsidRPr="0068342E">
        <w:rPr>
          <w:rFonts w:ascii="Traditional Arabic" w:hAnsi="Traditional Arabic" w:cs="Traditional Arabic"/>
          <w:color w:val="C00000"/>
          <w:sz w:val="32"/>
          <w:szCs w:val="32"/>
          <w:lang w:val="sv-SE" w:bidi="ar-LB"/>
        </w:rPr>
        <w:t>.</w:t>
      </w:r>
      <w:r w:rsidRPr="0068342E">
        <w:rPr>
          <w:rFonts w:ascii="Traditional Arabic" w:hAnsi="Traditional Arabic" w:cs="Traditional Arabic" w:hint="cs"/>
          <w:color w:val="C00000"/>
          <w:sz w:val="32"/>
          <w:szCs w:val="32"/>
          <w:rtl/>
          <w:lang w:val="sv-SE" w:bidi="ar-LB"/>
        </w:rPr>
        <w:t xml:space="preserve"> </w:t>
      </w:r>
      <w:r w:rsidRPr="0068342E">
        <w:rPr>
          <w:rFonts w:ascii="Traditional Arabic" w:hAnsi="Traditional Arabic" w:cs="Traditional Arabic"/>
          <w:color w:val="C00000"/>
          <w:sz w:val="32"/>
          <w:szCs w:val="32"/>
          <w:rtl/>
        </w:rPr>
        <w:t>وَقِيَاسُ الشِّطْرَنْجِ عَلَى النَّرْدِ مَمْنُوعٌ لِلْفَرْقِ بَيْنَهُمَا، إِذْ هُوَ مَوْضُوعٌ لِصِحَّةِ الفِكْرِ وَصَوَابِ التَّدْبِيرِ وَنِظَامِ السِّيَاسَةِ، فَهُوَ مُعِينٌ عَلَى تَدْبِيرِ الحُرُوبِ</w:t>
      </w:r>
      <w:r w:rsidRPr="0068342E">
        <w:rPr>
          <w:rFonts w:ascii="Traditional Arabic" w:hAnsi="Traditional Arabic" w:cs="Traditional Arabic"/>
          <w:color w:val="C00000"/>
          <w:sz w:val="32"/>
          <w:szCs w:val="32"/>
          <w:lang w:bidi="ar-LB"/>
        </w:rPr>
        <w:t>.</w:t>
      </w:r>
      <w:r w:rsidRPr="0068342E">
        <w:rPr>
          <w:rFonts w:ascii="Traditional Arabic" w:hAnsi="Traditional Arabic" w:cs="Traditional Arabic" w:hint="cs"/>
          <w:color w:val="C00000"/>
          <w:sz w:val="32"/>
          <w:szCs w:val="32"/>
          <w:rtl/>
          <w:lang w:bidi="ar-LB"/>
        </w:rPr>
        <w:t xml:space="preserve"> </w:t>
      </w:r>
      <w:r w:rsidRPr="0068342E">
        <w:rPr>
          <w:rFonts w:ascii="Traditional Arabic" w:hAnsi="Traditional Arabic" w:cs="Traditional Arabic"/>
          <w:color w:val="C00000"/>
          <w:sz w:val="32"/>
          <w:szCs w:val="32"/>
          <w:rtl/>
        </w:rPr>
        <w:t>أَمَّا النَّرْدُ فَمَوْضُوعٌ لِمَا يُشْبِهُ الأَزْلَامَ، وَهِيَ السِّهَامُ الَّتِي كَانُوا فِي الجَاهِلِيَّةِ يَكْتُبُونَ عَلَى وَاحِدَةٍ "افْعَلْ" وَعَلَى الثَّانِيَةِ "لَا تَفْعَلْ" وَالثَّالِثَةِ لَا شَيْءَ عَلَيْهَا. ثُمَّ إِذَا أَرَادَ الشَّخْصُ أَنْ يَفْعَلَ شَيْئًا يَأْخُذُ وَاحِدَةً مِنْهَا فَإِنْ خَرَجَ لَهُ الَّذِي عَلَيْهِ "افْعَلْ" يَفْعَلُ وَإِنْ خَرَجَ الَّذِي عَلَيْهِ "لَا تَفْعَلْ" لَا يَفْعَلُ، وَإِنْ خَرَجَ الَّذِي لَمْ يُكْتَبْ عَلَيْهِ شَيْءٌ، يُعِيدُ ذَلِكَ حَتَّى يَخْرُجَ غَيْرُهُ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وَيَلْتَحِقُ بِالنَّرْدِ فِي الْحُكْمِ اللَّعِبُ بِالأَوْرَاقِ الْمُزَوَّقَةِ الْمُسَمَّاةِ بِالْكَنْجَفَةِ أَوِ الْكَمَنْجَفَةِ وَهِيَ الْمَعْرُوفَةُ عِنْدَ بَعْضِ النَّاسِ الْيَوْمَ فِي بَعْضِ الْبِلادِ بِوَرَقِ الشَّدَّةِ فَإِنَّهَا إِنْ كَانَتْ بِعِوَضٍ</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AA6B66">
        <w:rPr>
          <w:rFonts w:ascii="Traditional Arabic" w:hAnsi="Traditional Arabic" w:cs="Traditional Arabic"/>
          <w:color w:val="C00000"/>
          <w:sz w:val="32"/>
          <w:szCs w:val="32"/>
          <w:rtl/>
        </w:rPr>
        <w:t>أَيْ لِأَجْلِ ال</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مَالِ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فَقِمَارٌ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AA6B66">
        <w:rPr>
          <w:rFonts w:ascii="Traditional Arabic" w:hAnsi="Traditional Arabic" w:cs="Traditional Arabic"/>
          <w:color w:val="C00000"/>
          <w:sz w:val="32"/>
          <w:szCs w:val="32"/>
          <w:rtl/>
        </w:rPr>
        <w:t>أَيْ يُسَمَّى كَبِيرَةً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وَالْقِمَارُ مِنَ الْكَبَائِرِ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A6B66">
        <w:rPr>
          <w:rFonts w:ascii="Traditional Arabic" w:hAnsi="Traditional Arabic" w:cs="Traditional Arabic"/>
          <w:color w:val="C00000"/>
          <w:sz w:val="32"/>
          <w:szCs w:val="32"/>
          <w:rtl/>
        </w:rPr>
        <w:t>وَهُوَ أَنْ يُخْرِجَ هَذَا مَالًا وَهَذَا مَالًا، ثُمَّ بَعْدَ ذَلِكَ الَّذِي يَرْبَحُ يَأْخُذُ كُلَّ ال</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مَالِ، فَأَيُّ لُعْبَةٍ فِيهَا قِمَارٌ فَهِيَ حَرَامٌ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وَإِلَّا فَهِيَ كَالنَّرْدِ الَّذِي وَرَدَ النَّهْيُ عَنْهُ بِوَجْهِ الإِطْلاقِ مِنْ غَيْرِ تَعَرُّضٍ لِلْمَالِ.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A6B66">
        <w:rPr>
          <w:rFonts w:ascii="Traditional Arabic" w:hAnsi="Traditional Arabic" w:cs="Traditional Arabic"/>
          <w:color w:val="C00000"/>
          <w:sz w:val="32"/>
          <w:szCs w:val="32"/>
          <w:rtl/>
        </w:rPr>
        <w:t>يَعْنِي أَنَّ اللَّعِبَ بِوَرَقِ الشَّدَّةِ مِنْ غَيْرِ مَالٍ فَهُوَ حَرَامٌ، لِأَنَّهُ مِثْلُ النَّرْدِ، يَعْتَمِدُ عَلَى التَّخْمِينِ وَالحَزْرِ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0000FF"/>
          <w:sz w:val="32"/>
          <w:szCs w:val="32"/>
          <w:rtl/>
          <w:lang w:bidi="ar-LB"/>
        </w:rPr>
        <w:t>.</w:t>
      </w:r>
      <w:r w:rsidRPr="0008579E">
        <w:rPr>
          <w:rFonts w:ascii="Traditional Arabic" w:hAnsi="Traditional Arabic" w:cs="Traditional Arabic"/>
          <w:b/>
          <w:bCs/>
          <w:sz w:val="32"/>
          <w:szCs w:val="32"/>
          <w:rtl/>
          <w:lang w:bidi="ar-LB"/>
        </w:rPr>
        <w:t xml:space="preserve"> وَكَذَلِكَ يَحْرُمُ اللَّعِبُ بِكُلِّ مَا فِيهِ قِمَارٌ وَصُورَتُهُ الْمُجْمَعُ عَلَيْهَا أَنْ يُخْرَجَ الْعِوَضُ مِنَ الْجَانِبَيْنِ كَمَا يَحْصُلُ فِي اللَّعِبِ بِالْجَوْزِ وَالْكِعَابِ</w:t>
      </w:r>
      <w:r w:rsidRPr="0008579E">
        <w:rPr>
          <w:rFonts w:ascii="Traditional Arabic" w:hAnsi="Traditional Arabic" w:cs="Traditional Arabic" w:hint="cs"/>
          <w:b/>
          <w:bCs/>
          <w:sz w:val="32"/>
          <w:szCs w:val="32"/>
          <w:rtl/>
          <w:lang w:bidi="ar-LB"/>
        </w:rPr>
        <w:t xml:space="preserve"> </w:t>
      </w:r>
      <w:r w:rsidRPr="00AA6B66">
        <w:rPr>
          <w:rFonts w:ascii="Traditional Arabic" w:hAnsi="Traditional Arabic" w:cs="Traditional Arabic" w:hint="cs"/>
          <w:color w:val="C00000"/>
          <w:sz w:val="32"/>
          <w:szCs w:val="32"/>
          <w:rtl/>
          <w:lang w:bidi="ar-LB"/>
        </w:rPr>
        <w:t>(</w:t>
      </w:r>
      <w:r w:rsidRPr="00AA6B66">
        <w:rPr>
          <w:rFonts w:ascii="Traditional Arabic" w:hAnsi="Traditional Arabic" w:cs="Traditional Arabic"/>
          <w:color w:val="C00000"/>
          <w:sz w:val="32"/>
          <w:szCs w:val="32"/>
          <w:rtl/>
        </w:rPr>
        <w:t>وَهِيَ قِطَعٌ مِنَ العِظَامِ يَلْعَبُ بِهَا الصِّبْيَانُ. فَكُلُّ شَيْءٍ فِيهِ قِمَارٌ، فَإِنَّ اللَّعِبَ بِهِ حَرَامٌ، حَتَّى لَعِبُ الصِّبْيَانِ بِالجَوْزِ وَالكِعَابِ إِذَا كَانَ فِيهِ أَخْذُ شَيْءٍ</w:t>
      </w:r>
      <w:r w:rsidRPr="00AA6B66">
        <w:rPr>
          <w:rFonts w:ascii="Traditional Arabic" w:hAnsi="Traditional Arabic" w:cs="Traditional Arabic"/>
          <w:color w:val="C00000"/>
          <w:sz w:val="32"/>
          <w:szCs w:val="32"/>
          <w:lang w:val="sv-SE" w:bidi="ar-LB"/>
        </w:rPr>
        <w:t>.</w:t>
      </w:r>
      <w:r w:rsidRPr="00AA6B66">
        <w:rPr>
          <w:rFonts w:ascii="Traditional Arabic" w:hAnsi="Traditional Arabic" w:cs="Traditional Arabic" w:hint="cs"/>
          <w:color w:val="C00000"/>
          <w:sz w:val="32"/>
          <w:szCs w:val="32"/>
          <w:rtl/>
          <w:lang w:val="sv-SE" w:bidi="ar-LB"/>
        </w:rPr>
        <w:t xml:space="preserve"> </w:t>
      </w:r>
      <w:r w:rsidRPr="00AA6B66">
        <w:rPr>
          <w:rFonts w:ascii="Traditional Arabic" w:hAnsi="Traditional Arabic" w:cs="Traditional Arabic"/>
          <w:color w:val="C00000"/>
          <w:sz w:val="32"/>
          <w:szCs w:val="32"/>
          <w:rtl/>
        </w:rPr>
        <w:t>أَمَّا مَجَرَّدُ اللَّعِبِ مِنْ دُونِ أَنْ يَأْخُذَ أَحَدُ الفَرِيقَيْنِ شَيْئًا فَلَيْسَ حَرَامًا إِلَّا إِذَا كَانَ بِالحَزْرِ وَالتَّخْمِينِ كَالنَّرْدِ وَوَرَقِ الشَّدَّةِ، وَمِنْهَا هَذِهِ الأَلْعَابُ الَّتِي تُسَمَّى</w:t>
      </w:r>
      <w:r w:rsidRPr="00AA6B66">
        <w:rPr>
          <w:rFonts w:ascii="Traditional Arabic" w:hAnsi="Traditional Arabic" w:cs="Traditional Arabic" w:hint="cs"/>
          <w:color w:val="C00000"/>
          <w:sz w:val="32"/>
          <w:szCs w:val="32"/>
          <w:rtl/>
        </w:rPr>
        <w:t xml:space="preserve"> </w:t>
      </w:r>
      <w:r w:rsidRPr="00AA6B66">
        <w:rPr>
          <w:rFonts w:ascii="Traditional Arabic" w:hAnsi="Traditional Arabic" w:cs="Traditional Arabic"/>
          <w:color w:val="C00000"/>
          <w:sz w:val="32"/>
          <w:szCs w:val="32"/>
          <w:rtl/>
        </w:rPr>
        <w:t>مُونُوبُلِي</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فَيَحْرُمُ عَلَى الأَوْلِيَاءِ تَمْكِينُ الصِّبْيَانِ مِنَ اللَّعِبِ بِذَلِكَ.</w:t>
      </w:r>
      <w:r w:rsidRPr="0008579E">
        <w:rPr>
          <w:rFonts w:ascii="Traditional Arabic" w:hAnsi="Traditional Arabic" w:cs="Traditional Arabic" w:hint="cs"/>
          <w:b/>
          <w:bCs/>
          <w:sz w:val="32"/>
          <w:szCs w:val="32"/>
          <w:rtl/>
          <w:lang w:bidi="ar-LB"/>
        </w:rPr>
        <w:t xml:space="preserve"> </w:t>
      </w:r>
    </w:p>
    <w:p w14:paraId="40F5EDB0" w14:textId="77777777" w:rsidR="00C30A90" w:rsidRPr="0008579E" w:rsidRDefault="00C30A90" w:rsidP="00C30A90">
      <w:pPr>
        <w:bidi/>
        <w:spacing w:before="60" w:after="60"/>
        <w:ind w:right="26"/>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35AC533A"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وَاللَّعِبُ بِآلاتِ اللَّهْوِ</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الْمُحَرَّمَةِ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 الْمَعَازِفِ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كَالطُّنْبُورِ وَالرَّبَابِ وَالْمِزْمَارِ وَالأَوْتَارِ</w:t>
      </w:r>
      <w:r w:rsidRPr="0008579E">
        <w:rPr>
          <w:rFonts w:ascii="Traditional Arabic" w:hAnsi="Traditional Arabic" w:cs="Traditional Arabic"/>
          <w:b/>
          <w:bCs/>
          <w:sz w:val="32"/>
          <w:szCs w:val="32"/>
          <w:rtl/>
          <w:lang w:bidi="ar-LB"/>
        </w:rPr>
        <w:t>)</w:t>
      </w:r>
    </w:p>
    <w:p w14:paraId="2F01AD31" w14:textId="77777777" w:rsidR="00C30A90" w:rsidRPr="00AA6B66"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الْيَدِ اللَّعِبَ بِآلاتِ اللَّهْوِ الْمُحَرَّمَةِ وَقَدْ ذَكَرَ الْمُصَنِّفُ مِنْهَا الطُّنْبُورَ وَالْمِزْمَارَ وَقَدْ مَرَّ الْكَلامُ عَلَيْهِمَا. وَمِثْلُهُمَا فِي حُرْمَةِ اللَّعِبِ بِهِ كُلُّ ذِي وَتَرٍ كَالرَّبَابِ وَالْكَمَنْج</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ةِ وَغَيْرِهِمَا.</w:t>
      </w:r>
      <w:r w:rsidRPr="0008579E">
        <w:rPr>
          <w:rFonts w:ascii="Traditional Arabic" w:hAnsi="Traditional Arabic" w:cs="Traditional Arabic" w:hint="cs"/>
          <w:b/>
          <w:bCs/>
          <w:sz w:val="32"/>
          <w:szCs w:val="32"/>
          <w:rtl/>
          <w:lang w:bidi="ar-LB"/>
        </w:rPr>
        <w:t xml:space="preserve"> </w:t>
      </w:r>
      <w:r w:rsidRPr="00AA6B66">
        <w:rPr>
          <w:rFonts w:ascii="Traditional Arabic" w:hAnsi="Traditional Arabic" w:cs="Traditional Arabic" w:hint="cs"/>
          <w:color w:val="FF0000"/>
          <w:sz w:val="32"/>
          <w:szCs w:val="32"/>
          <w:rtl/>
          <w:lang w:bidi="ar-LB"/>
        </w:rPr>
        <w:t>(</w:t>
      </w:r>
      <w:r w:rsidRPr="00AA6B66">
        <w:rPr>
          <w:rFonts w:ascii="Traditional Arabic" w:hAnsi="Traditional Arabic" w:cs="Traditional Arabic"/>
          <w:color w:val="FF0000"/>
          <w:sz w:val="32"/>
          <w:szCs w:val="32"/>
          <w:rtl/>
        </w:rPr>
        <w:t>وَقَدْ سَبَقَ شَرْحُ هَذَا الأَمْرِ فِي فَصْلِ مَعَاصِي الأُذُنِ</w:t>
      </w:r>
      <w:r w:rsidRPr="00AA6B66">
        <w:rPr>
          <w:rFonts w:ascii="Traditional Arabic" w:hAnsi="Traditional Arabic" w:cs="Traditional Arabic" w:hint="cs"/>
          <w:color w:val="FF0000"/>
          <w:sz w:val="32"/>
          <w:szCs w:val="32"/>
          <w:rtl/>
          <w:lang w:bidi="ar-LB"/>
        </w:rPr>
        <w:t>)</w:t>
      </w:r>
      <w:r w:rsidRPr="00AA6B66">
        <w:rPr>
          <w:rFonts w:ascii="Traditional Arabic" w:hAnsi="Traditional Arabic" w:cs="Traditional Arabic"/>
          <w:color w:val="FF0000"/>
          <w:sz w:val="32"/>
          <w:szCs w:val="32"/>
          <w:rtl/>
          <w:lang w:bidi="ar-LB"/>
        </w:rPr>
        <w:t xml:space="preserve"> </w:t>
      </w:r>
    </w:p>
    <w:p w14:paraId="6E5DF176" w14:textId="77777777" w:rsidR="00C30A90" w:rsidRPr="00AA6B66" w:rsidRDefault="00C30A90" w:rsidP="00C30A90">
      <w:pPr>
        <w:bidi/>
        <w:spacing w:before="60" w:after="60"/>
        <w:ind w:right="26" w:firstLine="360"/>
        <w:jc w:val="both"/>
        <w:rPr>
          <w:rFonts w:ascii="Traditional Arabic" w:hAnsi="Traditional Arabic" w:cs="Traditional Arabic"/>
          <w:color w:val="FF0000"/>
          <w:sz w:val="32"/>
          <w:szCs w:val="32"/>
          <w:rtl/>
        </w:rPr>
      </w:pPr>
    </w:p>
    <w:p w14:paraId="250532B5"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lastRenderedPageBreak/>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 مَعَاصِي الْيَدَيْنِ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لَمْسُ الأَجْنَبِيَّةِ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غَيْرِ الْمَحْرَمِ وَالزَّوْجَةِ وَنَحْوِهَا إِذَا كَانَ لَمْسُهُ لَهَا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عَمْدًا بِغَيْرِ حَائِلٍ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سَوَاءٌ كَانَ بِشَهْوَةٍ أَمْ بِدُونِهَا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لَمْسُهَا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مَعَ وُجُودِ الْحَائِلٍ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بِشَهْوَةٍ</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 xml:space="preserve"> 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اللَّمْسُ بِشَهْوَةٍ حَرَامٌ وَ</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لَوْ مَعَ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اتِّحَادِ</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جِنْسٍ</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كَلَمْسِ رَجُلٍ لِرَجُلٍ بِشَهْوَةٍ أَوْ لَمْسِ امْرَأَةٍ لِامْرَأَةٍ بِشَهْوَةٍ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مَحْرَمِيَّةٍ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كَلَمْسِ رَجُلٍ مَحْرَمًا لَهُ بِشَهْوَةٍ</w:t>
      </w:r>
      <w:r w:rsidRPr="0008579E">
        <w:rPr>
          <w:rFonts w:ascii="Traditional Arabic" w:hAnsi="Traditional Arabic" w:cs="Traditional Arabic" w:hint="cs"/>
          <w:color w:val="FF0000"/>
          <w:sz w:val="32"/>
          <w:szCs w:val="32"/>
          <w:rtl/>
          <w:lang w:bidi="ar-LB"/>
        </w:rPr>
        <w:t>.</w:t>
      </w:r>
    </w:p>
    <w:p w14:paraId="53770087" w14:textId="77777777" w:rsidR="00C30A90" w:rsidRPr="0008579E" w:rsidRDefault="00C30A90" w:rsidP="00C30A90">
      <w:pPr>
        <w:bidi/>
        <w:spacing w:before="60" w:after="60"/>
        <w:ind w:right="26"/>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الْيَدِ لَمْسَ الأَجْنَبِيَّةِ أَيْ غَيْرِ الْمَحْرَمِ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وَغَيْرِ الزَّوْجَةِ وَنَحْوِهَا عَمْدًا بِغَيْرِ حَائِلٍ مُطْلَقًا أَيْ بِشَهْوَةٍ كَانَ أَوْ بِغَيْرِ شَهْوَةٍ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A6B66">
        <w:rPr>
          <w:rFonts w:ascii="Traditional Arabic" w:hAnsi="Traditional Arabic" w:cs="Traditional Arabic"/>
          <w:color w:val="C00000"/>
          <w:sz w:val="32"/>
          <w:szCs w:val="32"/>
          <w:rtl/>
        </w:rPr>
        <w:t>لَيْسَتْ أُمَّهُ وَلَا أُخْتَهُ وَلَا خَالَتَهُ وَلَا ابْنَةَ أَخِيهِ وَلَا ابْنَةَ أُخْتِهِ وَلَا جَدَّتَهُ وَلَا زَوْجَةَ أَبِيهِ وَلَا زَوْجَةَ ابْنِهِ وَلَا أُمَّهُ الَّتِي أَرْضَعَتْهُ فَهَؤُلَاءِ مَحَارِمُهُ أَمَّا مَنْ يَجُوزُ أَنْ يَتَزَوَّجَهَا فَيُقَالُ لَهَا "أَجْنَبِيَّةٌ" وَلَمْسُهَا بِدُونِ حَائِلٍ حَرَامٌ</w:t>
      </w:r>
      <w:r w:rsidRPr="00AA6B66">
        <w:rPr>
          <w:rFonts w:ascii="Traditional Arabic" w:hAnsi="Traditional Arabic" w:cs="Traditional Arabic" w:hint="cs"/>
          <w:color w:val="C00000"/>
          <w:sz w:val="32"/>
          <w:szCs w:val="32"/>
          <w:rtl/>
          <w:lang w:val="sv-SE" w:bidi="ar-LB"/>
        </w:rPr>
        <w:t xml:space="preserve">. </w:t>
      </w:r>
      <w:r w:rsidRPr="00AA6B66">
        <w:rPr>
          <w:rFonts w:ascii="Traditional Arabic" w:hAnsi="Traditional Arabic" w:cs="Traditional Arabic"/>
          <w:color w:val="C00000"/>
          <w:sz w:val="32"/>
          <w:szCs w:val="32"/>
          <w:rtl/>
        </w:rPr>
        <w:t>وَالكَلَامُ هُنَا عَنِ الأَجْنَبِيَّةِ الَّتِي بَلَغَتْ سِنًّا تُشْتَهَى فِيهِ عِنْدَ ذَوِي الطِّبَاعِ السَّلِيمَةِ، فَهَذِهِ لَا يَجُوزُ لَمْسُهَا عَمْدًا بِغَيْرِ حَائِلٍ. فَلَمْسُ بَشَرَةِ الأَجْنَبِيَّةِ أَوْ شَعْرِهَا أَوْ ظُفْرِهَا أَوْ سِنِّهَا حَرَامٌ وَلَا يَجُوزُ سَوَاءٌ كَانَ بِشَهْوَةٍ أَوْ بِغَيْرِ شَهْوَةٍ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وَكَذَا لَوِ اتَّحَدَ الْجِنْسُ وَكَانَ بِشَهْوَةٍ كَرَجُلٍ مَعَ مِثْلِهِ وَامْرَأَةٍ مَعَ مِثْلِهَا أَوْ كَانَ مَعَ مَحْرَمِيَّةٍ كَأُخْتِهِ لِقَوْلِهِ </w:t>
      </w:r>
      <w:r w:rsidRPr="0008579E">
        <w:rPr>
          <w:rFonts w:ascii="Traditional Arabic" w:hAnsi="Traditional Arabic" w:cs="Traditional Arabic" w:hint="cs"/>
          <w:b/>
          <w:bCs/>
          <w:sz w:val="32"/>
          <w:szCs w:val="32"/>
          <w:rtl/>
          <w:lang w:bidi="ar-LB"/>
        </w:rPr>
        <w:t>ﷺ</w:t>
      </w:r>
      <w:r w:rsidRPr="0008579E">
        <w:rPr>
          <w:rFonts w:ascii="Traditional Arabic" w:hAnsi="Traditional Arabic" w:cs="Traditional Arabic"/>
          <w:b/>
          <w:bCs/>
          <w:sz w:val="32"/>
          <w:szCs w:val="32"/>
          <w:rtl/>
          <w:lang w:bidi="ar-LB"/>
        </w:rPr>
        <w:t xml:space="preserve"> فِي أَثْنَاءِ 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وَالْيَدَانِ زِنَاهُمَا الْبَطْشُ</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مُسْلِمٌ. وَالْبَطْشُ هُنَا مَعْنَاهُ الْعَمَلُ بِالْيَدِ كَمَا قَالَ الْفَيُّومِيُ فِي الْمِصْبَاحِ الْمُنِيرِ وَهُوَ مِنْ كُتُبِ اللُّغَةِ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A6B66">
        <w:rPr>
          <w:rFonts w:ascii="Traditional Arabic" w:hAnsi="Traditional Arabic" w:cs="Traditional Arabic"/>
          <w:color w:val="C00000"/>
          <w:sz w:val="32"/>
          <w:szCs w:val="32"/>
          <w:rtl/>
        </w:rPr>
        <w:t>وَأَحْيَانًا تَأْتِي كَلِمَةُ "البَطْشِ" بِمَعْنَى الضَّرْبِ، وَلَكِنَّ مَعْنَاهَا هُنَا اللَّمْسُ</w:t>
      </w:r>
      <w:r w:rsidRPr="00AA6B66">
        <w:rPr>
          <w:rFonts w:ascii="Traditional Arabic" w:hAnsi="Traditional Arabic" w:cs="Traditional Arabic"/>
          <w:sz w:val="32"/>
          <w:szCs w:val="32"/>
          <w:rtl/>
          <w:lang w:bidi="ar-LB"/>
        </w:rPr>
        <w:t>.</w:t>
      </w:r>
      <w:r w:rsidRPr="00AA6B66">
        <w:rPr>
          <w:rFonts w:ascii="Traditional Arabic" w:hAnsi="Traditional Arabic" w:cs="Traditional Arabic" w:hint="cs"/>
          <w:sz w:val="32"/>
          <w:szCs w:val="32"/>
          <w:rtl/>
          <w:lang w:bidi="ar-LB"/>
        </w:rPr>
        <w:t xml:space="preserve"> </w:t>
      </w:r>
      <w:r w:rsidRPr="00AA6B66">
        <w:rPr>
          <w:rFonts w:ascii="Traditional Arabic" w:hAnsi="Traditional Arabic" w:cs="Traditional Arabic"/>
          <w:color w:val="C00000"/>
          <w:sz w:val="32"/>
          <w:szCs w:val="32"/>
          <w:rtl/>
        </w:rPr>
        <w:t>قَالَ ﷺ "</w:t>
      </w:r>
      <w:r w:rsidRPr="00FE3973">
        <w:rPr>
          <w:rFonts w:ascii="Traditional Arabic" w:hAnsi="Traditional Arabic" w:cs="Traditional Arabic"/>
          <w:b/>
          <w:bCs/>
          <w:color w:val="006600"/>
          <w:sz w:val="32"/>
          <w:szCs w:val="32"/>
          <w:rtl/>
        </w:rPr>
        <w:t>إِنَّ اللَّهَ كَتَبَ عَلَى ابْنِ آدَمَ حَظَّهُ مِنَ الزِّنَى، أَدْرَكَ ذَلِكَ لَا مَحَالَةَ، فَزِنَى العَيْنِ النَّظَرُ، وَزِنَى اليَدِ ال</w:t>
      </w:r>
      <w:r>
        <w:rPr>
          <w:rFonts w:ascii="Traditional Arabic" w:hAnsi="Traditional Arabic" w:cs="Traditional Arabic" w:hint="cs"/>
          <w:b/>
          <w:bCs/>
          <w:color w:val="006600"/>
          <w:sz w:val="32"/>
          <w:szCs w:val="32"/>
          <w:rtl/>
        </w:rPr>
        <w:t>ْ</w:t>
      </w:r>
      <w:r w:rsidRPr="00FE3973">
        <w:rPr>
          <w:rFonts w:ascii="Traditional Arabic" w:hAnsi="Traditional Arabic" w:cs="Traditional Arabic"/>
          <w:b/>
          <w:bCs/>
          <w:color w:val="006600"/>
          <w:sz w:val="32"/>
          <w:szCs w:val="32"/>
          <w:rtl/>
        </w:rPr>
        <w:t>بَطْشُ، وَزِنَى الرِّجْلِ ال</w:t>
      </w:r>
      <w:r>
        <w:rPr>
          <w:rFonts w:ascii="Traditional Arabic" w:hAnsi="Traditional Arabic" w:cs="Traditional Arabic" w:hint="cs"/>
          <w:b/>
          <w:bCs/>
          <w:color w:val="006600"/>
          <w:sz w:val="32"/>
          <w:szCs w:val="32"/>
          <w:rtl/>
        </w:rPr>
        <w:t>ْـ</w:t>
      </w:r>
      <w:r w:rsidRPr="00FE3973">
        <w:rPr>
          <w:rFonts w:ascii="Traditional Arabic" w:hAnsi="Traditional Arabic" w:cs="Traditional Arabic"/>
          <w:b/>
          <w:bCs/>
          <w:color w:val="006600"/>
          <w:sz w:val="32"/>
          <w:szCs w:val="32"/>
          <w:rtl/>
        </w:rPr>
        <w:t>خُطَى، وَزِنَى اللِّسَانِ ال</w:t>
      </w:r>
      <w:r>
        <w:rPr>
          <w:rFonts w:ascii="Traditional Arabic" w:hAnsi="Traditional Arabic" w:cs="Traditional Arabic" w:hint="cs"/>
          <w:b/>
          <w:bCs/>
          <w:color w:val="006600"/>
          <w:sz w:val="32"/>
          <w:szCs w:val="32"/>
          <w:rtl/>
        </w:rPr>
        <w:t>ْ</w:t>
      </w:r>
      <w:r w:rsidRPr="00FE3973">
        <w:rPr>
          <w:rFonts w:ascii="Traditional Arabic" w:hAnsi="Traditional Arabic" w:cs="Traditional Arabic"/>
          <w:b/>
          <w:bCs/>
          <w:color w:val="006600"/>
          <w:sz w:val="32"/>
          <w:szCs w:val="32"/>
          <w:rtl/>
        </w:rPr>
        <w:t>مَنْطِقُ، وَالنَّفْسُ تَتَمَنَّى وَتَشْتَهِي، وَال</w:t>
      </w:r>
      <w:r>
        <w:rPr>
          <w:rFonts w:ascii="Traditional Arabic" w:hAnsi="Traditional Arabic" w:cs="Traditional Arabic" w:hint="cs"/>
          <w:b/>
          <w:bCs/>
          <w:color w:val="006600"/>
          <w:sz w:val="32"/>
          <w:szCs w:val="32"/>
          <w:rtl/>
        </w:rPr>
        <w:t>ْ</w:t>
      </w:r>
      <w:r w:rsidRPr="00FE3973">
        <w:rPr>
          <w:rFonts w:ascii="Traditional Arabic" w:hAnsi="Traditional Arabic" w:cs="Traditional Arabic"/>
          <w:b/>
          <w:bCs/>
          <w:color w:val="006600"/>
          <w:sz w:val="32"/>
          <w:szCs w:val="32"/>
          <w:rtl/>
        </w:rPr>
        <w:t>فَرْجُ يُصَدِّقُ ذَلِكَ أَوْ يُكَذِّبُهُ</w:t>
      </w:r>
      <w:r w:rsidRPr="00AA6B66">
        <w:rPr>
          <w:rFonts w:ascii="Traditional Arabic" w:hAnsi="Traditional Arabic" w:cs="Traditional Arabic"/>
          <w:color w:val="C00000"/>
          <w:sz w:val="32"/>
          <w:szCs w:val="32"/>
          <w:lang w:val="sv-SE" w:bidi="ar-LB"/>
        </w:rPr>
        <w:t>"</w:t>
      </w:r>
      <w:r w:rsidRPr="00AA6B66">
        <w:rPr>
          <w:rFonts w:ascii="Traditional Arabic" w:hAnsi="Traditional Arabic" w:cs="Traditional Arabic"/>
          <w:color w:val="C00000"/>
          <w:sz w:val="32"/>
          <w:szCs w:val="32"/>
          <w:rtl/>
        </w:rPr>
        <w:t>، وَفِي رِوَايَةٍ</w:t>
      </w:r>
      <w:r w:rsidRPr="00AA6B66">
        <w:rPr>
          <w:rFonts w:ascii="Traditional Arabic" w:hAnsi="Traditional Arabic" w:cs="Traditional Arabic"/>
          <w:color w:val="C00000"/>
          <w:sz w:val="32"/>
          <w:szCs w:val="32"/>
          <w:lang w:val="sv-SE" w:bidi="ar-LB"/>
        </w:rPr>
        <w:t xml:space="preserve"> </w:t>
      </w:r>
      <w:r w:rsidRPr="00FE3973">
        <w:rPr>
          <w:rFonts w:ascii="Traditional Arabic" w:hAnsi="Traditional Arabic" w:cs="Traditional Arabic"/>
          <w:b/>
          <w:bCs/>
          <w:color w:val="006600"/>
          <w:sz w:val="32"/>
          <w:szCs w:val="32"/>
          <w:rtl/>
        </w:rPr>
        <w:t>وَزِنَى الفَمِ القُبَلُ</w:t>
      </w:r>
      <w:r w:rsidRPr="00AA6B66">
        <w:rPr>
          <w:rFonts w:ascii="Traditional Arabic" w:hAnsi="Traditional Arabic" w:cs="Traditional Arabic"/>
          <w:color w:val="C00000"/>
          <w:sz w:val="32"/>
          <w:szCs w:val="32"/>
          <w:lang w:val="sv-SE" w:bidi="ar-LB"/>
        </w:rPr>
        <w:t>.</w:t>
      </w:r>
      <w:r w:rsidRPr="00AA6B66">
        <w:rPr>
          <w:rFonts w:ascii="Traditional Arabic" w:hAnsi="Traditional Arabic" w:cs="Traditional Arabic" w:hint="cs"/>
          <w:color w:val="C00000"/>
          <w:sz w:val="32"/>
          <w:szCs w:val="32"/>
          <w:rtl/>
          <w:lang w:val="sv-SE" w:bidi="ar-LB"/>
        </w:rPr>
        <w:t xml:space="preserve"> </w:t>
      </w:r>
      <w:r w:rsidRPr="00AA6B66">
        <w:rPr>
          <w:rFonts w:ascii="Traditional Arabic" w:hAnsi="Traditional Arabic" w:cs="Traditional Arabic"/>
          <w:color w:val="C00000"/>
          <w:sz w:val="32"/>
          <w:szCs w:val="32"/>
          <w:rtl/>
        </w:rPr>
        <w:t xml:space="preserve">فَقَوْلُهُ ﷺ </w:t>
      </w:r>
      <w:r w:rsidRPr="00FE3973">
        <w:rPr>
          <w:rFonts w:ascii="Traditional Arabic" w:hAnsi="Traditional Arabic" w:cs="Traditional Arabic"/>
          <w:b/>
          <w:bCs/>
          <w:color w:val="006600"/>
          <w:sz w:val="32"/>
          <w:szCs w:val="32"/>
          <w:rtl/>
        </w:rPr>
        <w:t>إِنَّ اللَّهَ كَتَبَ عَلَى ابْنِ آدَمَ حَظَّهُ مِنَ الزِّنَى، أَدْرَكَ ذَلِكَ لَا مَحَالَةَ</w:t>
      </w:r>
      <w:r w:rsidRPr="00AA6B66">
        <w:rPr>
          <w:rFonts w:ascii="Traditional Arabic" w:hAnsi="Traditional Arabic" w:cs="Traditional Arabic"/>
          <w:color w:val="C00000"/>
          <w:sz w:val="32"/>
          <w:szCs w:val="32"/>
          <w:rtl/>
        </w:rPr>
        <w:t xml:space="preserve"> أَيْ أَنَّ أَغْلَبَ النَّاسِ يَقَعُونَ فِي مُقَدِّمَاتِ الزِّنَى</w:t>
      </w:r>
      <w:r w:rsidRPr="00AA6B66">
        <w:rPr>
          <w:rFonts w:ascii="Traditional Arabic" w:hAnsi="Traditional Arabic" w:cs="Traditional Arabic"/>
          <w:color w:val="C00000"/>
          <w:sz w:val="32"/>
          <w:szCs w:val="32"/>
          <w:lang w:bidi="ar-LB"/>
        </w:rPr>
        <w:t>.</w:t>
      </w:r>
      <w:r w:rsidRPr="00AA6B66">
        <w:rPr>
          <w:rFonts w:ascii="Traditional Arabic" w:hAnsi="Traditional Arabic" w:cs="Traditional Arabic" w:hint="cs"/>
          <w:color w:val="C00000"/>
          <w:sz w:val="32"/>
          <w:szCs w:val="32"/>
          <w:rtl/>
          <w:lang w:bidi="ar-LB"/>
        </w:rPr>
        <w:t xml:space="preserve"> </w:t>
      </w:r>
      <w:r w:rsidRPr="00AA6B66">
        <w:rPr>
          <w:rFonts w:ascii="Traditional Arabic" w:hAnsi="Traditional Arabic" w:cs="Traditional Arabic"/>
          <w:color w:val="C00000"/>
          <w:sz w:val="32"/>
          <w:szCs w:val="32"/>
          <w:rtl/>
        </w:rPr>
        <w:t xml:space="preserve">وَقَوْلُهُ ﷺ </w:t>
      </w:r>
      <w:r w:rsidRPr="00FE3973">
        <w:rPr>
          <w:rFonts w:ascii="Traditional Arabic" w:hAnsi="Traditional Arabic" w:cs="Traditional Arabic"/>
          <w:b/>
          <w:bCs/>
          <w:color w:val="006600"/>
          <w:sz w:val="32"/>
          <w:szCs w:val="32"/>
          <w:rtl/>
        </w:rPr>
        <w:t>فَزِنَى العَيْنِ النَّظَرُ</w:t>
      </w:r>
      <w:r w:rsidRPr="00AA6B66">
        <w:rPr>
          <w:rFonts w:ascii="Traditional Arabic" w:hAnsi="Traditional Arabic" w:cs="Traditional Arabic"/>
          <w:color w:val="C00000"/>
          <w:sz w:val="32"/>
          <w:szCs w:val="32"/>
          <w:rtl/>
        </w:rPr>
        <w:t xml:space="preserve"> أَيْ النَّظَرُ إِلَى الأَجْنَبِيَّةِ فِيمَا عَدَا الوَجْهِ وَالكَفَّيْنِ، أَو</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 xml:space="preserve"> النَّظَرُ إِلَيْهِمَا بِشَهْوَةٍ، وَهَذَا مِنْ مُقَدِّمَاتِ الزِّنَى</w:t>
      </w:r>
      <w:r w:rsidRPr="00AA6B66">
        <w:rPr>
          <w:rFonts w:ascii="Traditional Arabic" w:hAnsi="Traditional Arabic" w:cs="Traditional Arabic"/>
          <w:color w:val="C00000"/>
          <w:sz w:val="32"/>
          <w:szCs w:val="32"/>
          <w:lang w:bidi="ar-LB"/>
        </w:rPr>
        <w:t>.</w:t>
      </w:r>
      <w:r w:rsidRPr="00AA6B66">
        <w:rPr>
          <w:rFonts w:ascii="Traditional Arabic" w:hAnsi="Traditional Arabic" w:cs="Traditional Arabic" w:hint="cs"/>
          <w:color w:val="C00000"/>
          <w:sz w:val="32"/>
          <w:szCs w:val="32"/>
          <w:rtl/>
          <w:lang w:bidi="ar-LB"/>
        </w:rPr>
        <w:t xml:space="preserve"> </w:t>
      </w:r>
      <w:r w:rsidRPr="00AA6B66">
        <w:rPr>
          <w:rFonts w:ascii="Traditional Arabic" w:hAnsi="Traditional Arabic" w:cs="Traditional Arabic"/>
          <w:color w:val="C00000"/>
          <w:sz w:val="32"/>
          <w:szCs w:val="32"/>
          <w:rtl/>
        </w:rPr>
        <w:t xml:space="preserve">وَقَوْلُهُ ﷺ </w:t>
      </w:r>
      <w:r w:rsidRPr="00FE3973">
        <w:rPr>
          <w:rFonts w:ascii="Traditional Arabic" w:hAnsi="Traditional Arabic" w:cs="Traditional Arabic"/>
          <w:b/>
          <w:bCs/>
          <w:color w:val="006600"/>
          <w:sz w:val="32"/>
          <w:szCs w:val="32"/>
          <w:rtl/>
        </w:rPr>
        <w:t>وَزِنَى اليَدِ البَطْشُ</w:t>
      </w:r>
      <w:r w:rsidRPr="00FE3973">
        <w:rPr>
          <w:rFonts w:ascii="Traditional Arabic" w:hAnsi="Traditional Arabic" w:cs="Traditional Arabic"/>
          <w:color w:val="006600"/>
          <w:sz w:val="32"/>
          <w:szCs w:val="32"/>
          <w:rtl/>
        </w:rPr>
        <w:t xml:space="preserve"> </w:t>
      </w:r>
      <w:r w:rsidRPr="00AA6B66">
        <w:rPr>
          <w:rFonts w:ascii="Traditional Arabic" w:hAnsi="Traditional Arabic" w:cs="Traditional Arabic"/>
          <w:color w:val="C00000"/>
          <w:sz w:val="32"/>
          <w:szCs w:val="32"/>
          <w:rtl/>
        </w:rPr>
        <w:t>أَيْ اللَّمْسُ بِاليَدِ دُونَ حَائِلٍ أَوْ بِحَائِلٍ مَعَ شَهْوَةٍ وَهَذَا مِنْ مُقَدِّمَاتِ الزِّنَى</w:t>
      </w:r>
      <w:r w:rsidRPr="00AA6B66">
        <w:rPr>
          <w:rFonts w:ascii="Traditional Arabic" w:hAnsi="Traditional Arabic" w:cs="Traditional Arabic"/>
          <w:color w:val="C00000"/>
          <w:sz w:val="32"/>
          <w:szCs w:val="32"/>
          <w:lang w:bidi="ar-LB"/>
        </w:rPr>
        <w:t>.</w:t>
      </w:r>
      <w:r w:rsidRPr="00AA6B66">
        <w:rPr>
          <w:rFonts w:ascii="Traditional Arabic" w:hAnsi="Traditional Arabic" w:cs="Traditional Arabic" w:hint="cs"/>
          <w:color w:val="C00000"/>
          <w:sz w:val="32"/>
          <w:szCs w:val="32"/>
          <w:rtl/>
          <w:lang w:bidi="ar-LB"/>
        </w:rPr>
        <w:t xml:space="preserve"> </w:t>
      </w:r>
      <w:r w:rsidRPr="00AA6B66">
        <w:rPr>
          <w:rFonts w:ascii="Traditional Arabic" w:hAnsi="Traditional Arabic" w:cs="Traditional Arabic"/>
          <w:color w:val="C00000"/>
          <w:sz w:val="32"/>
          <w:szCs w:val="32"/>
          <w:rtl/>
        </w:rPr>
        <w:t>فَسَوَاءٌ كَانَ ال</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مُقَدِّمَةُ لَمْسًا أَوْ مَشْيًا أَوْ نَظَرًا أَوْ كَلَامًا فَإِنَّ كُلَّ ذَلِكَ يُعَدُّ مِنْ مُقَدِّمَاتِ الزِّنَى كَمَا قَالَ أَهْلُ العِلْمِ</w:t>
      </w:r>
      <w:r w:rsidRPr="00AA6B66">
        <w:rPr>
          <w:rFonts w:ascii="Traditional Arabic" w:hAnsi="Traditional Arabic" w:cs="Traditional Arabic"/>
          <w:color w:val="C00000"/>
          <w:sz w:val="32"/>
          <w:szCs w:val="32"/>
          <w:lang w:bidi="ar-LB"/>
        </w:rPr>
        <w:t>.</w:t>
      </w:r>
      <w:r w:rsidRPr="00AA6B66">
        <w:rPr>
          <w:rFonts w:ascii="Traditional Arabic" w:hAnsi="Traditional Arabic" w:cs="Traditional Arabic" w:hint="cs"/>
          <w:color w:val="C00000"/>
          <w:sz w:val="32"/>
          <w:szCs w:val="32"/>
          <w:rtl/>
          <w:lang w:bidi="ar-LB"/>
        </w:rPr>
        <w:t xml:space="preserve"> </w:t>
      </w:r>
      <w:r w:rsidRPr="00AA6B66">
        <w:rPr>
          <w:rFonts w:ascii="Traditional Arabic" w:hAnsi="Traditional Arabic" w:cs="Traditional Arabic"/>
          <w:color w:val="C00000"/>
          <w:sz w:val="32"/>
          <w:szCs w:val="32"/>
          <w:rtl/>
        </w:rPr>
        <w:t xml:space="preserve">وَقَوْلُهُ ﷺ </w:t>
      </w:r>
      <w:r w:rsidRPr="00FE3973">
        <w:rPr>
          <w:rFonts w:ascii="Traditional Arabic" w:hAnsi="Traditional Arabic" w:cs="Traditional Arabic"/>
          <w:b/>
          <w:bCs/>
          <w:color w:val="006600"/>
          <w:sz w:val="32"/>
          <w:szCs w:val="32"/>
          <w:rtl/>
        </w:rPr>
        <w:t>وَالفَرْجُ يُصَدِّقُ ذَلِكَ أَوْ يُكَذِّبُهُ</w:t>
      </w:r>
      <w:r w:rsidRPr="00FE3973">
        <w:rPr>
          <w:rFonts w:ascii="Traditional Arabic" w:hAnsi="Traditional Arabic" w:cs="Traditional Arabic"/>
          <w:color w:val="006600"/>
          <w:sz w:val="32"/>
          <w:szCs w:val="32"/>
          <w:rtl/>
        </w:rPr>
        <w:t xml:space="preserve"> </w:t>
      </w:r>
      <w:r w:rsidRPr="00AA6B66">
        <w:rPr>
          <w:rFonts w:ascii="Traditional Arabic" w:hAnsi="Traditional Arabic" w:cs="Traditional Arabic"/>
          <w:color w:val="C00000"/>
          <w:sz w:val="32"/>
          <w:szCs w:val="32"/>
          <w:rtl/>
        </w:rPr>
        <w:t>أَيْ أَنَّ الإِنْسَانَ بَعْدَ ذَلِكَ إِمَّا أَنْ يَقَعَ فِي الزِّنَى الحَقِيقِيِّ أَيْ زِنَى الفَرْجِ</w:t>
      </w:r>
      <w:r>
        <w:rPr>
          <w:rFonts w:ascii="Traditional Arabic" w:hAnsi="Traditional Arabic" w:cs="Traditional Arabic" w:hint="cs"/>
          <w:color w:val="C00000"/>
          <w:sz w:val="32"/>
          <w:szCs w:val="32"/>
          <w:rtl/>
        </w:rPr>
        <w:t xml:space="preserve"> </w:t>
      </w:r>
      <w:r w:rsidRPr="00AA6B66">
        <w:rPr>
          <w:rFonts w:ascii="Traditional Arabic" w:hAnsi="Traditional Arabic" w:cs="Traditional Arabic"/>
          <w:color w:val="C00000"/>
          <w:sz w:val="32"/>
          <w:szCs w:val="32"/>
          <w:rtl/>
        </w:rPr>
        <w:t>وَإِمَّا أَنْ لَا يَبْلُغَ بِهِ الأَمْرُ إِلَى ذَلِكَ</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b/>
          <w:bCs/>
          <w:sz w:val="32"/>
          <w:szCs w:val="32"/>
          <w:rtl/>
          <w:lang w:bidi="ar-LB"/>
        </w:rPr>
        <w:t>وَمِنْ ضَلالاتِ طَائِفَةٍ نَبَغَتْ فِي هَذَا الْعَصْرِ تُسَمَّى حِزْبَ التَّحْرِيرِ تَحْلِيلُ مُصَافَحَةِ الرَّجُلِ الْمَرْأَةَ الأَجْنَبِيَّةَ اجْتِهَادًا مِنْهُمْ مَعَ وُجُودِ هَذَا النَّصِ</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w:t>
      </w:r>
      <w:r w:rsidRPr="00AA6B66">
        <w:rPr>
          <w:rFonts w:ascii="Traditional Arabic" w:hAnsi="Traditional Arabic" w:cs="Traditional Arabic"/>
          <w:color w:val="C00000"/>
          <w:sz w:val="32"/>
          <w:szCs w:val="32"/>
          <w:rtl/>
        </w:rPr>
        <w:t xml:space="preserve">أَيْ قَوْلِ النَّبِيِّ ﷺ </w:t>
      </w:r>
      <w:r w:rsidRPr="00FE3973">
        <w:rPr>
          <w:rFonts w:ascii="Traditional Arabic" w:hAnsi="Traditional Arabic" w:cs="Traditional Arabic"/>
          <w:b/>
          <w:bCs/>
          <w:color w:val="006600"/>
          <w:sz w:val="32"/>
          <w:szCs w:val="32"/>
          <w:rtl/>
        </w:rPr>
        <w:t>وَزِنَى اليَدِ البَطْشُ</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sz w:val="32"/>
          <w:szCs w:val="32"/>
          <w:rtl/>
          <w:lang w:bidi="ar-LB"/>
        </w:rPr>
        <w:t xml:space="preserve">، وَبِهَذا يُنَادُونَ عَلَى أَنْفُسِهِمْ بِالْجَهْلِ الْعَمِيقِ بِأُمُورِ الدِّينِ، قَالَ شَيْخُنَا الْعَبْدَرِيُّ رَضِيَ اللَّهُ عَنْهُ وَقَدْ صَارَحَنِي بَعْضُهُمْ بِقَوْلِهِ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هَذَا اجْتِهَادٌ مِنَّا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فَقُلْتُ لَهُ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أَتَجْتَهِدُونَ مَعَ النَّصِّ</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فَسَكَتَ وَلَمْ يَرُدَّ جَوَابًا. وَمِمَّا يَدُلُّ عَلَى حُرْمَةِ مُصَافَحَةِ الرَّجُلِ الْمَرْأَةَ الأَجْنَبِيَّةَ الْحَدِيثُ الَّذِي رَوَاهُ الطَّبَرَانِيُّ وَهُوَ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لَأَنْ يُطْعَنَ أَحَدُكُمْ بِحَدِيدَةٍ فِي رَأْسِهِ خَيْرٌ لَهُ مِنْ أَنْ يَمَسَّ امْرَأَةً لا تَحِلُّ 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وَهَذَا الْحَدِيثُ إِسْنَادُهُ جَيِّدٌ</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A6B66">
        <w:rPr>
          <w:rFonts w:ascii="Traditional Arabic" w:hAnsi="Traditional Arabic" w:cs="Traditional Arabic"/>
          <w:color w:val="C00000"/>
          <w:sz w:val="32"/>
          <w:szCs w:val="32"/>
          <w:rtl/>
        </w:rPr>
        <w:t>مَعْنَى الحَدِيثِ أَنَّ الإِنْسَانَ إِذَا صَافَحَ امْرَأَةً أَوْ لَمَسَهَا بِغَيْرِ مُصَافَحَةٍ فَإِنَّ هَذَا الذَّنْبَ الَّذِي يَقَعُ عَلَيْهِ يَضُرُّهُ أَكْثَرَ مِمَّا يَضُرُّهُ لَوْ ضَرَبَهُ إِنْسَانٌ فِي رَأْسِهِ بِحَدِيدَةٍ لِأَنَّ</w:t>
      </w:r>
      <w:r w:rsidRPr="00AA6B66">
        <w:rPr>
          <w:rFonts w:ascii="Traditional Arabic" w:hAnsi="Traditional Arabic" w:cs="Traditional Arabic" w:hint="cs"/>
          <w:color w:val="C00000"/>
          <w:sz w:val="32"/>
          <w:szCs w:val="32"/>
          <w:rtl/>
        </w:rPr>
        <w:t xml:space="preserve"> </w:t>
      </w:r>
      <w:r w:rsidRPr="00AA6B66">
        <w:rPr>
          <w:rFonts w:ascii="Traditional Arabic" w:hAnsi="Traditional Arabic" w:cs="Traditional Arabic"/>
          <w:color w:val="C00000"/>
          <w:sz w:val="32"/>
          <w:szCs w:val="32"/>
          <w:rtl/>
          <w:lang w:bidi="ar-LB"/>
        </w:rPr>
        <w:t xml:space="preserve">هَذَا لَهُ فيهِ ثَوابٌ </w:t>
      </w:r>
      <w:r w:rsidRPr="00AA6B66">
        <w:rPr>
          <w:rFonts w:ascii="Traditional Arabic" w:hAnsi="Traditional Arabic" w:cs="Traditional Arabic"/>
          <w:color w:val="C00000"/>
          <w:sz w:val="32"/>
          <w:szCs w:val="32"/>
          <w:rtl/>
        </w:rPr>
        <w:t>أَمَّا هَذَا الفِعْلُ فَلاَ أَجْرَ فِيهِ بَلْ عَلَيْهِ إِثْمٌ وَمَعْصِيَةٌ وَإِنْ كَانَتْ صَغِيرَةً</w:t>
      </w:r>
      <w:r w:rsidRPr="00AA6B66">
        <w:rPr>
          <w:rFonts w:ascii="Traditional Arabic" w:hAnsi="Traditional Arabic" w:cs="Traditional Arabic"/>
          <w:sz w:val="32"/>
          <w:szCs w:val="32"/>
          <w:rtl/>
          <w:lang w:bidi="ar-LB"/>
        </w:rPr>
        <w:t>.</w:t>
      </w:r>
      <w:r w:rsidRPr="00AA6B66">
        <w:rPr>
          <w:rFonts w:ascii="Traditional Arabic" w:hAnsi="Traditional Arabic" w:cs="Traditional Arabic" w:hint="cs"/>
          <w:sz w:val="32"/>
          <w:szCs w:val="32"/>
          <w:rtl/>
          <w:lang w:bidi="ar-LB"/>
        </w:rPr>
        <w:t xml:space="preserve"> </w:t>
      </w:r>
      <w:r w:rsidRPr="00AA6B66">
        <w:rPr>
          <w:rFonts w:ascii="Traditional Arabic" w:hAnsi="Traditional Arabic" w:cs="Traditional Arabic"/>
          <w:color w:val="C00000"/>
          <w:sz w:val="32"/>
          <w:szCs w:val="32"/>
          <w:rtl/>
        </w:rPr>
        <w:t xml:space="preserve">وَلاَ اجْتِهَادَ مَعَ وُجُودِ </w:t>
      </w:r>
      <w:r w:rsidRPr="00AA6B66">
        <w:rPr>
          <w:rFonts w:ascii="Traditional Arabic" w:hAnsi="Traditional Arabic" w:cs="Traditional Arabic"/>
          <w:color w:val="C00000"/>
          <w:sz w:val="32"/>
          <w:szCs w:val="32"/>
          <w:rtl/>
        </w:rPr>
        <w:lastRenderedPageBreak/>
        <w:t>النَّصِّ، فَأَمَّا مَا لَمْ يَرِدْ فِيهِ نَصٌّ، فَالْمُجْتَهِدُ يَبْذُلُ وُسْعَهُ لِيَسْتَنْبِطَ مِنَ النُّصُوصِ الحُكْمَ الشَّرْعِيَّ. وَال</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مُؤْمِنُ الحَقِيقِيُّ الَّذِي يُصَدِّقُ بِالنَّبِيِّ ﷺ يَأْخُذُ بِكَلَامِهِ دُونَ تَرَدُّدٍ، فَإِنَّ اللَّهَ تَبَارَكَ وَتَعَالَى قَالَ</w:t>
      </w:r>
      <w:r>
        <w:rPr>
          <w:rFonts w:ascii="Traditional Arabic" w:hAnsi="Traditional Arabic" w:cs="Traditional Arabic" w:hint="cs"/>
          <w:b/>
          <w:bCs/>
          <w:color w:val="C00000"/>
          <w:sz w:val="32"/>
          <w:szCs w:val="32"/>
          <w:rtl/>
          <w:lang w:val="sv-SE" w:bidi="ar-LB"/>
        </w:rPr>
        <w:t xml:space="preserve"> </w:t>
      </w:r>
      <w:r w:rsidRPr="00FE3973">
        <w:rPr>
          <w:rFonts w:ascii="Traditional Arabic" w:hAnsi="Traditional Arabic" w:cs="Traditional Arabic"/>
          <w:b/>
          <w:bCs/>
          <w:color w:val="C00000"/>
          <w:sz w:val="32"/>
          <w:szCs w:val="32"/>
          <w:rtl/>
        </w:rPr>
        <w:t>﴿فَلَا وَرَبِّكَ لَا يُؤْمِنُونَ حَتَّىَ يُحَكِّمُوكَ فِيمَا شَجَرَ بَيْنَهُمْ، ثُمَّ لَا يَجِدُواْ فِي أَنفُسِهِمْ حَرَجًا مِّمَّا قَضَيْتَ وَيُسَلِّمُواْ تَسْلِيمًا﴾</w:t>
      </w:r>
      <w:r w:rsidRPr="00AA6B66">
        <w:rPr>
          <w:rFonts w:ascii="Traditional Arabic" w:hAnsi="Traditional Arabic" w:cs="Traditional Arabic"/>
          <w:color w:val="C00000"/>
          <w:sz w:val="32"/>
          <w:szCs w:val="32"/>
          <w:lang w:val="sv-SE" w:bidi="ar-LB"/>
        </w:rPr>
        <w:t>.</w:t>
      </w:r>
      <w:r w:rsidRPr="00AA6B66">
        <w:rPr>
          <w:rFonts w:ascii="Traditional Arabic" w:hAnsi="Traditional Arabic" w:cs="Traditional Arabic" w:hint="cs"/>
          <w:color w:val="C00000"/>
          <w:sz w:val="32"/>
          <w:szCs w:val="32"/>
          <w:rtl/>
          <w:lang w:val="sv-SE" w:bidi="ar-LB"/>
        </w:rPr>
        <w:t xml:space="preserve"> </w:t>
      </w:r>
      <w:r w:rsidRPr="00AA6B66">
        <w:rPr>
          <w:rFonts w:ascii="Traditional Arabic" w:hAnsi="Traditional Arabic" w:cs="Traditional Arabic"/>
          <w:color w:val="C00000"/>
          <w:sz w:val="32"/>
          <w:szCs w:val="32"/>
          <w:rtl/>
        </w:rPr>
        <w:t>وال</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مُؤْمِنُ لَا يُكَذِّبُ مَا جَاءَ بِهِ الرَّسُولُ ﷺ. وَلَكِنْ بَعْضُ النَّاسِ إِذَا قِيلَ لَهُمْ "لَا يَجُوزُ لَكَ أَنْ تُصَافِحَ ال</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مَرْأَةَ الَّتِي لَيْسَتْ مِنْ مَحَارِمِكَ" قَالَ "يَا شَيْخُ، أَنَا نِيَّتِي سَلِيمَةٌ</w:t>
      </w:r>
      <w:r w:rsidRPr="00AA6B66">
        <w:rPr>
          <w:rFonts w:ascii="Traditional Arabic" w:hAnsi="Traditional Arabic" w:cs="Traditional Arabic"/>
          <w:color w:val="C00000"/>
          <w:sz w:val="32"/>
          <w:szCs w:val="32"/>
          <w:lang w:bidi="ar-LB"/>
        </w:rPr>
        <w:t>"</w:t>
      </w:r>
      <w:r w:rsidRPr="00AA6B66">
        <w:rPr>
          <w:rFonts w:ascii="Traditional Arabic" w:hAnsi="Traditional Arabic" w:cs="Traditional Arabic" w:hint="cs"/>
          <w:color w:val="C00000"/>
          <w:sz w:val="32"/>
          <w:szCs w:val="32"/>
          <w:rtl/>
          <w:lang w:bidi="ar-LB"/>
        </w:rPr>
        <w:t xml:space="preserve"> </w:t>
      </w:r>
      <w:r w:rsidRPr="00AA6B66">
        <w:rPr>
          <w:rFonts w:ascii="Traditional Arabic" w:hAnsi="Traditional Arabic" w:cs="Traditional Arabic"/>
          <w:color w:val="C00000"/>
          <w:sz w:val="32"/>
          <w:szCs w:val="32"/>
          <w:rtl/>
        </w:rPr>
        <w:t>فَنَقُولُ لَهُ السَّيِّدَةُ عَائِشَةُ رَضِيَ اللَّهُ عَنْهَا قَالَتْ</w:t>
      </w:r>
      <w:r w:rsidRPr="00AA6B66">
        <w:rPr>
          <w:rFonts w:ascii="Traditional Arabic" w:hAnsi="Traditional Arabic" w:cs="Traditional Arabic"/>
          <w:color w:val="C00000"/>
          <w:sz w:val="32"/>
          <w:szCs w:val="32"/>
          <w:lang w:bidi="ar-LB"/>
        </w:rPr>
        <w:t xml:space="preserve"> </w:t>
      </w:r>
      <w:r w:rsidRPr="00F932FD">
        <w:rPr>
          <w:rFonts w:ascii="Traditional Arabic" w:hAnsi="Traditional Arabic" w:cs="Traditional Arabic"/>
          <w:b/>
          <w:bCs/>
          <w:color w:val="C00000"/>
          <w:sz w:val="32"/>
          <w:szCs w:val="32"/>
          <w:rtl/>
        </w:rPr>
        <w:t>وَاللَّهِ مَا مَسَّتْ يَدُ رَسُولِ اللَّهِ ﷺ يَدَ امْرَأَةٍ لَا تَحِلُّ لَهُ قَطُّ</w:t>
      </w:r>
      <w:r w:rsidRPr="00AA6B66">
        <w:rPr>
          <w:rFonts w:ascii="Traditional Arabic" w:hAnsi="Traditional Arabic" w:cs="Traditional Arabic"/>
          <w:color w:val="C00000"/>
          <w:sz w:val="32"/>
          <w:szCs w:val="32"/>
          <w:rtl/>
        </w:rPr>
        <w:t>، فَمَنْ مِنَّا يَدَّعِي أَنَّهُ أَسْلَمُ نِيَّةً مِنْ رَسُولِ اللَّهِ ﷺ؟</w:t>
      </w:r>
      <w:r w:rsidRPr="00AA6B66">
        <w:rPr>
          <w:rFonts w:ascii="Traditional Arabic" w:hAnsi="Traditional Arabic" w:cs="Traditional Arabic"/>
          <w:color w:val="C00000"/>
          <w:sz w:val="32"/>
          <w:szCs w:val="32"/>
          <w:lang w:bidi="ar-LB"/>
        </w:rPr>
        <w:t>!</w:t>
      </w:r>
      <w:r w:rsidRPr="00AA6B66">
        <w:rPr>
          <w:rFonts w:ascii="Traditional Arabic" w:hAnsi="Traditional Arabic" w:cs="Traditional Arabic" w:hint="cs"/>
          <w:color w:val="C00000"/>
          <w:sz w:val="32"/>
          <w:szCs w:val="32"/>
          <w:rtl/>
          <w:lang w:bidi="ar-LB"/>
        </w:rPr>
        <w:t xml:space="preserve"> </w:t>
      </w:r>
      <w:r w:rsidRPr="00AA6B66">
        <w:rPr>
          <w:rFonts w:ascii="Traditional Arabic" w:hAnsi="Traditional Arabic" w:cs="Traditional Arabic"/>
          <w:color w:val="C00000"/>
          <w:sz w:val="32"/>
          <w:szCs w:val="32"/>
          <w:rtl/>
        </w:rPr>
        <w:t>وَقَدْ كَانَتِ ال</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مُبَايَعَةُ عِندَ العَرَبِ تَكُونُ بِوَضْعِ اليَدِ فِي اليَدِ، فَلَمَّا جَاءَتِ النِّسَاءُ لِمُبَايَعَةِ رَسُولِ اللَّهِ ﷺ، قَالَ</w:t>
      </w:r>
      <w:r>
        <w:rPr>
          <w:rFonts w:ascii="Traditional Arabic" w:hAnsi="Traditional Arabic" w:cs="Traditional Arabic" w:hint="cs"/>
          <w:color w:val="C00000"/>
          <w:sz w:val="32"/>
          <w:szCs w:val="32"/>
          <w:rtl/>
        </w:rPr>
        <w:t xml:space="preserve"> </w:t>
      </w:r>
      <w:r w:rsidRPr="00AA6B66">
        <w:rPr>
          <w:rFonts w:ascii="Traditional Arabic" w:hAnsi="Traditional Arabic" w:cs="Traditional Arabic"/>
          <w:color w:val="C00000"/>
          <w:sz w:val="32"/>
          <w:szCs w:val="32"/>
          <w:lang w:bidi="ar-LB"/>
        </w:rPr>
        <w:t>"</w:t>
      </w:r>
      <w:r w:rsidRPr="00F932FD">
        <w:rPr>
          <w:rFonts w:ascii="Traditional Arabic" w:hAnsi="Traditional Arabic" w:cs="Traditional Arabic"/>
          <w:b/>
          <w:bCs/>
          <w:color w:val="006600"/>
          <w:sz w:val="32"/>
          <w:szCs w:val="32"/>
          <w:rtl/>
        </w:rPr>
        <w:t>إِنِّي لَا أُصَافِحُ النِّسَاءَ، وَإِنَّمَا قَوْلِي لِمِائَةِ امْرَأَةٍ كَقَوْلِي لِامْرَأَةٍ وَاحِدَةٍ</w:t>
      </w:r>
      <w:r w:rsidRPr="00AA6B66">
        <w:rPr>
          <w:rFonts w:ascii="Traditional Arabic" w:hAnsi="Traditional Arabic" w:cs="Traditional Arabic"/>
          <w:color w:val="C00000"/>
          <w:sz w:val="32"/>
          <w:szCs w:val="32"/>
          <w:lang w:bidi="ar-LB"/>
        </w:rPr>
        <w:t>"</w:t>
      </w:r>
      <w:r w:rsidRPr="00AA6B66">
        <w:rPr>
          <w:rFonts w:ascii="Traditional Arabic" w:hAnsi="Traditional Arabic" w:cs="Traditional Arabic"/>
          <w:color w:val="C00000"/>
          <w:sz w:val="32"/>
          <w:szCs w:val="32"/>
          <w:rtl/>
        </w:rPr>
        <w:t xml:space="preserve"> يَعْنِي</w:t>
      </w:r>
      <w:r w:rsidRPr="00AA6B66">
        <w:rPr>
          <w:rFonts w:ascii="Traditional Arabic" w:hAnsi="Traditional Arabic" w:cs="Traditional Arabic" w:hint="cs"/>
          <w:color w:val="C00000"/>
          <w:sz w:val="32"/>
          <w:szCs w:val="32"/>
          <w:rtl/>
        </w:rPr>
        <w:t xml:space="preserve"> </w:t>
      </w:r>
      <w:r w:rsidRPr="00AA6B66">
        <w:rPr>
          <w:rFonts w:ascii="Traditional Arabic" w:hAnsi="Traditional Arabic" w:cs="Traditional Arabic" w:hint="cs"/>
          <w:color w:val="C00000"/>
          <w:sz w:val="32"/>
          <w:szCs w:val="32"/>
          <w:rtl/>
          <w:lang w:bidi="ar-LB"/>
        </w:rPr>
        <w:t>أ</w:t>
      </w:r>
      <w:r w:rsidRPr="00AA6B66">
        <w:rPr>
          <w:rFonts w:ascii="Traditional Arabic" w:hAnsi="Traditional Arabic" w:cs="Traditional Arabic"/>
          <w:color w:val="C00000"/>
          <w:sz w:val="32"/>
          <w:szCs w:val="32"/>
          <w:rtl/>
          <w:lang w:bidi="ar-LB"/>
        </w:rPr>
        <w:t>نا أُبَايِعُكُنَّ بِاللِ</w:t>
      </w:r>
      <w:r>
        <w:rPr>
          <w:rFonts w:ascii="Traditional Arabic" w:hAnsi="Traditional Arabic" w:cs="Traditional Arabic" w:hint="cs"/>
          <w:color w:val="C00000"/>
          <w:sz w:val="32"/>
          <w:szCs w:val="32"/>
          <w:rtl/>
          <w:lang w:bidi="ar-LB"/>
        </w:rPr>
        <w:t>ّ</w:t>
      </w:r>
      <w:r w:rsidRPr="00AA6B66">
        <w:rPr>
          <w:rFonts w:ascii="Traditional Arabic" w:hAnsi="Traditional Arabic" w:cs="Traditional Arabic"/>
          <w:color w:val="C00000"/>
          <w:sz w:val="32"/>
          <w:szCs w:val="32"/>
          <w:rtl/>
          <w:lang w:bidi="ar-LB"/>
        </w:rPr>
        <w:t>سَان</w:t>
      </w:r>
      <w:r w:rsidRPr="00AA6B66">
        <w:rPr>
          <w:rFonts w:ascii="Traditional Arabic" w:hAnsi="Traditional Arabic" w:cs="Traditional Arabic" w:hint="cs"/>
          <w:color w:val="C00000"/>
          <w:sz w:val="32"/>
          <w:szCs w:val="32"/>
          <w:rtl/>
          <w:lang w:bidi="ar-LB"/>
        </w:rPr>
        <w:t>ِ</w:t>
      </w:r>
      <w:r w:rsidRPr="00AA6B66">
        <w:rPr>
          <w:rFonts w:ascii="Traditional Arabic" w:hAnsi="Traditional Arabic" w:cs="Traditional Arabic"/>
          <w:color w:val="C00000"/>
          <w:sz w:val="32"/>
          <w:szCs w:val="32"/>
          <w:rtl/>
          <w:lang w:bidi="ar-LB"/>
        </w:rPr>
        <w:t xml:space="preserve">، </w:t>
      </w:r>
      <w:r w:rsidRPr="00AA6B66">
        <w:rPr>
          <w:rFonts w:ascii="Traditional Arabic" w:hAnsi="Traditional Arabic" w:cs="Traditional Arabic"/>
          <w:color w:val="C00000"/>
          <w:sz w:val="32"/>
          <w:szCs w:val="32"/>
          <w:rtl/>
        </w:rPr>
        <w:t>وَهَذَا الحَدِيثُ وَرَدَ فِي صَحِيحِ مُسْلِمٍ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sz w:val="32"/>
          <w:szCs w:val="32"/>
          <w:rtl/>
          <w:lang w:bidi="ar-LB"/>
        </w:rPr>
        <w:t xml:space="preserve"> </w:t>
      </w:r>
    </w:p>
    <w:p w14:paraId="175C0C6B"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rPr>
      </w:pPr>
    </w:p>
    <w:p w14:paraId="41552263"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وَتَصْوِيرُ ذِي رُوحٍ</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سَوَاءٌ كَانَ مُجَسَّمًا أَم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لا،</w:t>
      </w:r>
      <w:r w:rsidRPr="0008579E">
        <w:rPr>
          <w:rFonts w:ascii="Traditional Arabic" w:hAnsi="Traditional Arabic" w:cs="Traditional Arabic"/>
          <w:color w:val="FF0000"/>
          <w:sz w:val="32"/>
          <w:szCs w:val="32"/>
          <w:rtl/>
        </w:rPr>
        <w:t xml:space="preserve"> حَتَّى لَوْ كَانَ نِصْفِيًّا فَهُوَ مُحَرَّمٌ</w:t>
      </w:r>
      <w:r>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 xml:space="preserve"> الَّذِي يَجُوزُ إِذَا كَانَ نِصْفِيًّا هُوَ اسْتِبْقَاؤُهُ لَكِنْ لا يَجُوزُ فِعْلُهُ، يَسْتَطِيعُ أَنْ يُبْقِيهَا عِنْدَهُ إِذَا كَانَتْ نِصْفِيَّةً أَمَّا أَنْ يَعْمَلَهَا مِنَ الأَصْلِ فَحَرَامٌ وَلَوْ كَانَتْ نِصْفِيَّةً إِنْ كَانَتْ صُورَةَ ذِي رُوحٍ مُجَسَّمَةً أَ</w:t>
      </w:r>
      <w:r w:rsidRPr="0008579E">
        <w:rPr>
          <w:rFonts w:ascii="Traditional Arabic" w:hAnsi="Traditional Arabic" w:cs="Traditional Arabic"/>
          <w:color w:val="FF0000"/>
          <w:sz w:val="32"/>
          <w:szCs w:val="32"/>
          <w:rtl/>
          <w:lang w:bidi="ar-LB"/>
        </w:rPr>
        <w:t>وْ</w:t>
      </w:r>
      <w:r w:rsidRPr="0008579E">
        <w:rPr>
          <w:rFonts w:ascii="Traditional Arabic" w:hAnsi="Traditional Arabic" w:cs="Traditional Arabic"/>
          <w:color w:val="FF0000"/>
          <w:sz w:val="32"/>
          <w:szCs w:val="32"/>
          <w:rtl/>
        </w:rPr>
        <w:t xml:space="preserve"> غَيْرَ مُجَسَّمَةٍ</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lang w:bidi="ar-LB"/>
        </w:rPr>
        <w:t xml:space="preserve"> </w:t>
      </w:r>
    </w:p>
    <w:p w14:paraId="7A150EAC" w14:textId="77777777" w:rsidR="00C30A90" w:rsidRPr="00F932FD" w:rsidRDefault="00C30A90" w:rsidP="00C30A90">
      <w:pPr>
        <w:bidi/>
        <w:spacing w:before="60" w:after="60"/>
        <w:ind w:right="26"/>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 xml:space="preserve">الشَّرْحُ أَنَّ مِنْ مَعَاصِي الْيَدِ تَصْوِيرَ ذِي رُوحٍ </w:t>
      </w:r>
      <w:r w:rsidRPr="00F932FD">
        <w:rPr>
          <w:rFonts w:ascii="Traditional Arabic" w:hAnsi="Traditional Arabic" w:cs="Traditional Arabic" w:hint="cs"/>
          <w:color w:val="C00000"/>
          <w:sz w:val="32"/>
          <w:szCs w:val="32"/>
          <w:rtl/>
          <w:lang w:bidi="ar-LB"/>
        </w:rPr>
        <w:t>(</w:t>
      </w:r>
      <w:r w:rsidRPr="00F932FD">
        <w:rPr>
          <w:rFonts w:ascii="Traditional Arabic" w:hAnsi="Traditional Arabic" w:cs="Traditional Arabic"/>
          <w:color w:val="C00000"/>
          <w:sz w:val="32"/>
          <w:szCs w:val="32"/>
          <w:rtl/>
        </w:rPr>
        <w:t>يَعْنِي رَسْمَ أَوْ نَحْتَ أَوْ نَقْشَ</w:t>
      </w:r>
      <w:r w:rsidRPr="00F932FD">
        <w:rPr>
          <w:rFonts w:ascii="Traditional Arabic" w:hAnsi="Traditional Arabic" w:cs="Traditional Arabic" w:hint="cs"/>
          <w:color w:val="C00000"/>
          <w:sz w:val="32"/>
          <w:szCs w:val="32"/>
          <w:rtl/>
        </w:rPr>
        <w:t xml:space="preserve"> أ</w:t>
      </w:r>
      <w:r>
        <w:rPr>
          <w:rFonts w:ascii="Traditional Arabic" w:hAnsi="Traditional Arabic" w:cs="Traditional Arabic" w:hint="cs"/>
          <w:color w:val="C00000"/>
          <w:sz w:val="32"/>
          <w:szCs w:val="32"/>
          <w:rtl/>
        </w:rPr>
        <w:t>َ</w:t>
      </w:r>
      <w:r w:rsidRPr="00F932FD">
        <w:rPr>
          <w:rFonts w:ascii="Traditional Arabic" w:hAnsi="Traditional Arabic" w:cs="Traditional Arabic" w:hint="cs"/>
          <w:color w:val="C00000"/>
          <w:sz w:val="32"/>
          <w:szCs w:val="32"/>
          <w:rtl/>
        </w:rPr>
        <w:t>و</w:t>
      </w:r>
      <w:r>
        <w:rPr>
          <w:rFonts w:ascii="Traditional Arabic" w:hAnsi="Traditional Arabic" w:cs="Traditional Arabic" w:hint="cs"/>
          <w:color w:val="C00000"/>
          <w:sz w:val="32"/>
          <w:szCs w:val="32"/>
          <w:rtl/>
        </w:rPr>
        <w:t>ْ</w:t>
      </w:r>
      <w:r w:rsidRPr="00F932FD">
        <w:rPr>
          <w:rFonts w:ascii="Traditional Arabic" w:hAnsi="Traditional Arabic" w:cs="Traditional Arabic" w:hint="cs"/>
          <w:color w:val="C00000"/>
          <w:sz w:val="32"/>
          <w:szCs w:val="32"/>
          <w:rtl/>
        </w:rPr>
        <w:t xml:space="preserve"> ن</w:t>
      </w:r>
      <w:r>
        <w:rPr>
          <w:rFonts w:ascii="Traditional Arabic" w:hAnsi="Traditional Arabic" w:cs="Traditional Arabic" w:hint="cs"/>
          <w:color w:val="C00000"/>
          <w:sz w:val="32"/>
          <w:szCs w:val="32"/>
          <w:rtl/>
        </w:rPr>
        <w:t>َ</w:t>
      </w:r>
      <w:r w:rsidRPr="00F932FD">
        <w:rPr>
          <w:rFonts w:ascii="Traditional Arabic" w:hAnsi="Traditional Arabic" w:cs="Traditional Arabic" w:hint="cs"/>
          <w:color w:val="C00000"/>
          <w:sz w:val="32"/>
          <w:szCs w:val="32"/>
          <w:rtl/>
        </w:rPr>
        <w:t>س</w:t>
      </w:r>
      <w:r>
        <w:rPr>
          <w:rFonts w:ascii="Traditional Arabic" w:hAnsi="Traditional Arabic" w:cs="Traditional Arabic" w:hint="cs"/>
          <w:color w:val="C00000"/>
          <w:sz w:val="32"/>
          <w:szCs w:val="32"/>
          <w:rtl/>
        </w:rPr>
        <w:t>ْ</w:t>
      </w:r>
      <w:r w:rsidRPr="00F932FD">
        <w:rPr>
          <w:rFonts w:ascii="Traditional Arabic" w:hAnsi="Traditional Arabic" w:cs="Traditional Arabic" w:hint="cs"/>
          <w:color w:val="C00000"/>
          <w:sz w:val="32"/>
          <w:szCs w:val="32"/>
          <w:rtl/>
        </w:rPr>
        <w:t>جَ</w:t>
      </w:r>
      <w:r w:rsidRPr="00F932FD">
        <w:rPr>
          <w:rFonts w:ascii="Traditional Arabic" w:hAnsi="Traditional Arabic" w:cs="Traditional Arabic"/>
          <w:color w:val="C00000"/>
          <w:sz w:val="32"/>
          <w:szCs w:val="32"/>
          <w:rtl/>
        </w:rPr>
        <w:t xml:space="preserve"> صُورَةِ مَخْلُوقٍ حَيٍّ مِمَّا لَهُ رُوحٌ، مِثْلَ الإِنْسَانِ وَالحَيَوَانِ</w:t>
      </w:r>
      <w:r w:rsidRPr="00F932FD">
        <w:rPr>
          <w:rFonts w:ascii="Traditional Arabic" w:hAnsi="Traditional Arabic" w:cs="Traditional Arabic"/>
          <w:color w:val="C00000"/>
          <w:sz w:val="32"/>
          <w:szCs w:val="32"/>
          <w:rtl/>
          <w:lang w:bidi="ar-LB"/>
        </w:rPr>
        <w:t xml:space="preserve"> كَتَصْويرِ اب</w:t>
      </w:r>
      <w:r>
        <w:rPr>
          <w:rFonts w:ascii="Traditional Arabic" w:hAnsi="Traditional Arabic" w:cs="Traditional Arabic" w:hint="cs"/>
          <w:color w:val="C00000"/>
          <w:sz w:val="32"/>
          <w:szCs w:val="32"/>
          <w:rtl/>
          <w:lang w:bidi="ar-LB"/>
        </w:rPr>
        <w:t>ْ</w:t>
      </w:r>
      <w:r w:rsidRPr="00F932FD">
        <w:rPr>
          <w:rFonts w:ascii="Traditional Arabic" w:hAnsi="Traditional Arabic" w:cs="Traditional Arabic"/>
          <w:color w:val="C00000"/>
          <w:sz w:val="32"/>
          <w:szCs w:val="32"/>
          <w:rtl/>
          <w:lang w:bidi="ar-LB"/>
        </w:rPr>
        <w:t>نِ ءادَمَ أوْ تَصْويرِ بَقَرَةٍ أوْ</w:t>
      </w:r>
      <w:r w:rsidRPr="0008579E">
        <w:rPr>
          <w:rFonts w:ascii="Traditional Arabic" w:hAnsi="Traditional Arabic" w:cs="Traditional Arabic"/>
          <w:color w:val="C00000"/>
          <w:sz w:val="32"/>
          <w:szCs w:val="32"/>
          <w:rtl/>
          <w:lang w:bidi="ar-LB"/>
        </w:rPr>
        <w:t xml:space="preserve">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 ش</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ى</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ءٍ لَهُ رُوحٌ فَهُوَ حَر</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ام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سَوَاءٌ كَانَ مُجَسَّمًا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أَوْ مَنْقُوشًا فِي سَقْفٍ أَوْ جِدَارٍ أَوْ مُصَوَّرًا فِي وَرَقٍ أَوْ مَنْسُوجًا فِي ثَوْبٍ أَوْ غَيْرِ ذَلِكَ</w:t>
      </w:r>
      <w:r w:rsidRPr="0008579E">
        <w:rPr>
          <w:rFonts w:ascii="Traditional Arabic" w:hAnsi="Traditional Arabic" w:cs="Traditional Arabic"/>
          <w:color w:val="0000FF"/>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932FD">
        <w:rPr>
          <w:rFonts w:ascii="Traditional Arabic" w:hAnsi="Traditional Arabic" w:cs="Traditional Arabic"/>
          <w:color w:val="C00000"/>
          <w:sz w:val="32"/>
          <w:szCs w:val="32"/>
          <w:rtl/>
        </w:rPr>
        <w:t>لَا يَجُوزُ ذَلِكَ إِنْ كَانَ لَهَا ظِلٌّ أَوْ لَمْ يَكُنْ لَهَا ظِلٌّ، فِي الْحَالَيْنِ حَرَامٌ حَتَّى وَلَوْ كَانَ لَا يُوجَدُ عَلَى الْحَقِيقَةِ مِثْلُ هَذِهِ الْهَيْئَةِ، مِثْلُ فَرَسٍ لَهَا أَجْنِحَةٌ مَثَلًا، فِي الْحَقِيقَةِ لَا يُوجَدُ فَرَسٌ لَهَا أَجْنِحَةٌ، وَمِثْلُ هَذَا يُحْسَبُ مَعَ تَصْوِيرِ ذِي رُوحٍ فَلَا يَجُوزُ فِعْلُهُ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وَهَذَا مُتَّفَقٌ عَلَيْهِ فِي الْمَذَاهِبِ الثَّلاثَةِ الْمَذْهَبِ الشَّافِعِيِّ وَالْمَذْهَبِ الْحَنَفِيِّ وَالْمَذْهَبِ الْحَنْبَلِيِّ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932FD">
        <w:rPr>
          <w:rFonts w:ascii="Traditional Arabic" w:hAnsi="Traditional Arabic" w:cs="Traditional Arabic"/>
          <w:color w:val="C00000"/>
          <w:sz w:val="32"/>
          <w:szCs w:val="32"/>
          <w:rtl/>
        </w:rPr>
        <w:t>أَمَّا إِنْ كَانَتِ الصُّورَةُ مُجَسَّمَةً فَبِالْإِجْمَاعِ</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وَأَبَاحَ ذَلِكَ</w:t>
      </w:r>
      <w:r>
        <w:rPr>
          <w:rFonts w:ascii="Traditional Arabic" w:hAnsi="Traditional Arabic" w:cs="Traditional Arabic" w:hint="cs"/>
          <w:b/>
          <w:bCs/>
          <w:sz w:val="32"/>
          <w:szCs w:val="32"/>
          <w:rtl/>
          <w:lang w:bidi="ar-LB"/>
        </w:rPr>
        <w:t xml:space="preserve"> </w:t>
      </w:r>
      <w:r w:rsidRPr="00AA6B66">
        <w:rPr>
          <w:rFonts w:ascii="Traditional Arabic" w:hAnsi="Traditional Arabic" w:cs="Traditional Arabic" w:hint="cs"/>
          <w:color w:val="FF0000"/>
          <w:sz w:val="32"/>
          <w:szCs w:val="32"/>
          <w:rtl/>
          <w:lang w:bidi="ar-LB"/>
        </w:rPr>
        <w:t>(</w:t>
      </w:r>
      <w:r w:rsidRPr="00F932FD">
        <w:rPr>
          <w:rFonts w:ascii="Traditional Arabic" w:hAnsi="Traditional Arabic" w:cs="Traditional Arabic"/>
          <w:color w:val="FF0000"/>
          <w:sz w:val="32"/>
          <w:szCs w:val="32"/>
          <w:rtl/>
        </w:rPr>
        <w:t>أَي</w:t>
      </w:r>
      <w:r>
        <w:rPr>
          <w:rFonts w:ascii="Traditional Arabic" w:hAnsi="Traditional Arabic" w:cs="Traditional Arabic" w:hint="cs"/>
          <w:color w:val="FF0000"/>
          <w:sz w:val="32"/>
          <w:szCs w:val="32"/>
          <w:rtl/>
        </w:rPr>
        <w:t>ْ</w:t>
      </w:r>
      <w:r w:rsidRPr="00F932FD">
        <w:rPr>
          <w:rFonts w:ascii="Traditional Arabic" w:hAnsi="Traditional Arabic" w:cs="Traditional Arabic"/>
          <w:color w:val="FF0000"/>
          <w:sz w:val="32"/>
          <w:szCs w:val="32"/>
          <w:rtl/>
        </w:rPr>
        <w:t xml:space="preserve"> تَصْوِير</w:t>
      </w:r>
      <w:r>
        <w:rPr>
          <w:rFonts w:ascii="Traditional Arabic" w:hAnsi="Traditional Arabic" w:cs="Traditional Arabic" w:hint="cs"/>
          <w:color w:val="FF0000"/>
          <w:sz w:val="32"/>
          <w:szCs w:val="32"/>
          <w:rtl/>
        </w:rPr>
        <w:t>َ</w:t>
      </w:r>
      <w:r w:rsidRPr="00F932FD">
        <w:rPr>
          <w:rFonts w:ascii="Traditional Arabic" w:hAnsi="Traditional Arabic" w:cs="Traditional Arabic"/>
          <w:color w:val="FF0000"/>
          <w:sz w:val="32"/>
          <w:szCs w:val="32"/>
          <w:rtl/>
        </w:rPr>
        <w:t xml:space="preserve"> ذِي رُوحٍ</w:t>
      </w:r>
      <w:r w:rsidRPr="00AA6B66">
        <w:rPr>
          <w:rFonts w:ascii="Traditional Arabic" w:hAnsi="Traditional Arabic" w:cs="Traditional Arabic" w:hint="cs"/>
          <w:color w:val="FF0000"/>
          <w:sz w:val="32"/>
          <w:szCs w:val="32"/>
          <w:rtl/>
          <w:lang w:bidi="ar-LB"/>
        </w:rPr>
        <w:t>)</w:t>
      </w:r>
      <w:r w:rsidRPr="00AA6B66">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الْمَالِكِيَّةُ إِذَا لَمْ يَكُنْ مُجَسَّمًا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932FD">
        <w:rPr>
          <w:rFonts w:ascii="Traditional Arabic" w:hAnsi="Traditional Arabic" w:cs="Traditional Arabic"/>
          <w:color w:val="C00000"/>
          <w:sz w:val="32"/>
          <w:szCs w:val="32"/>
          <w:rtl/>
        </w:rPr>
        <w:t>كَالصُّورَةِ الَّتِي تُرْسَمُ لِغَيْرِ مَا يَعْبُدُهُ الْكُفَّارُ، هَذَا قَيْدٌ عِنْدَ الْمَالِكِيَّةِ، أَمَّا إِنْ كَانَتْ مِنْ نَحْوِ الصُّوَرِ الَّتِي يَعْبُدُهَا أَوْ يُعَظِّمُهَا الْكُفَّارُ فِي دِينِهِمْ، فَلَا يَجُوزُ</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وَيُشْتَرَطُ لِتَحْريِمِ اسْتِبْقَاءِ الصُّورَةِ أَنْ تَكُونَ الصُّورَةُ بِهَيْئَةٍ يَعِيشُ عَلَيْهَا الْحَيَوَانُ.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A6B66">
        <w:rPr>
          <w:rFonts w:ascii="Traditional Arabic" w:hAnsi="Traditional Arabic" w:cs="Traditional Arabic"/>
          <w:color w:val="C00000"/>
          <w:sz w:val="32"/>
          <w:szCs w:val="32"/>
          <w:rtl/>
        </w:rPr>
        <w:t>فَإِنْ كَانَتِ الصُّورَةُ بِهَيْئَةٍ يَعِيشُ عَلَيْهَا الحَيَوَانُ فَلَا يَجُوزُ اسْتِبْقَاؤُهَا، وَإِنْ كَانَتْ بِهَيْئَةٍ لَا يُمْكِنُ أَنْ يَعِيشَ عَلَيْهَا الحَيَوَانُ كَمَنْ يَصْنَعُ تِمْثَالًا لِإِنْسَانٍ ثُمَّ يَقُومُ بِقَطْعِ رَأْسِهِ فَإِنَّ هَذَا يُشْبِهُ الحَقِيقَةَ فِي كَوْنِ الإِنْسَانِ لَا يَحْيَا بِدُونِ رَأْسٍ، وَبِنَاءً عَلَى ذَلِكَ يَجُوزُ اسْتِبْقَاؤُهُ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وَصَرَّحَ الشَّافِعِيَّةُ بِجَوَازِ اسْتِبْقَائِهَا إِذَا كَانَتْ عَلَى أَرْضٍ أَوْ بِسَاطٍ يُدَاسُ وَقَدْ نُصُّوا عَلَى جَوَازِ اسْتِبْقَاءِ الصُّورَةِ الَّتِي تَكُونُ فِي الدِّرْهَمِ وَالدِّينَارِ وَالْفَلْسِ وَسَائِرِ مَا يُعَدُّ مُمْتَهَنًا</w:t>
      </w:r>
      <w:r w:rsidRPr="0008579E">
        <w:rPr>
          <w:rFonts w:ascii="Traditional Arabic" w:hAnsi="Traditional Arabic" w:cs="Traditional Arabic" w:hint="cs"/>
          <w:b/>
          <w:bCs/>
          <w:sz w:val="32"/>
          <w:szCs w:val="32"/>
          <w:rtl/>
          <w:lang w:bidi="ar-LB"/>
        </w:rPr>
        <w:t xml:space="preserve"> </w:t>
      </w:r>
      <w:r w:rsidRPr="00F932FD">
        <w:rPr>
          <w:rFonts w:ascii="Traditional Arabic" w:hAnsi="Traditional Arabic" w:cs="Traditional Arabic" w:hint="cs"/>
          <w:color w:val="C00000"/>
          <w:sz w:val="32"/>
          <w:szCs w:val="32"/>
          <w:rtl/>
          <w:lang w:bidi="ar-LB"/>
        </w:rPr>
        <w:t>(</w:t>
      </w:r>
      <w:r w:rsidRPr="00F932FD">
        <w:rPr>
          <w:rFonts w:ascii="Traditional Arabic" w:hAnsi="Traditional Arabic" w:cs="Traditional Arabic"/>
          <w:color w:val="C00000"/>
          <w:sz w:val="32"/>
          <w:szCs w:val="32"/>
          <w:rtl/>
        </w:rPr>
        <w:t xml:space="preserve">وَمَعْنَى ذَلِكَ أَنَّهُ إِذَا نَقَشَ شَخْصٌ صُورَةَ إِنْسَانٍ كَامِلَةً عَلَى سَجَّادَةٍ، فَهَذَا حَرَامٌ عَلَيْهِ، وَلَكِنْ يَجُوزُ لِغَيْرِهِ أَنْ يُبْقِيَهَا إِذَا كَانَتْ </w:t>
      </w:r>
      <w:r w:rsidRPr="00F932FD">
        <w:rPr>
          <w:rFonts w:ascii="Traditional Arabic" w:hAnsi="Traditional Arabic" w:cs="Traditional Arabic" w:hint="cs"/>
          <w:color w:val="C00000"/>
          <w:sz w:val="32"/>
          <w:szCs w:val="32"/>
          <w:rtl/>
        </w:rPr>
        <w:t>عَلَى</w:t>
      </w:r>
      <w:r w:rsidRPr="00F932FD">
        <w:rPr>
          <w:rFonts w:ascii="Traditional Arabic" w:hAnsi="Traditional Arabic" w:cs="Traditional Arabic"/>
          <w:color w:val="C00000"/>
          <w:sz w:val="32"/>
          <w:szCs w:val="32"/>
          <w:rtl/>
        </w:rPr>
        <w:t xml:space="preserve"> شَيْءٍ مُمْتَهَنٍ أَيْ غَيْرِ مُعَظَّمٍ كَالبِسَاطِ الَّذِي يُدَاسُ عَلَيْهِ</w:t>
      </w:r>
      <w:r w:rsidRPr="00F932FD">
        <w:rPr>
          <w:rFonts w:ascii="Traditional Arabic" w:hAnsi="Traditional Arabic" w:cs="Traditional Arabic" w:hint="cs"/>
          <w:color w:val="C00000"/>
          <w:sz w:val="32"/>
          <w:szCs w:val="32"/>
          <w:rtl/>
          <w:lang w:bidi="ar-LB"/>
        </w:rPr>
        <w:t xml:space="preserve">. </w:t>
      </w:r>
      <w:r w:rsidRPr="00F932FD">
        <w:rPr>
          <w:rFonts w:ascii="Traditional Arabic" w:hAnsi="Traditional Arabic" w:cs="Traditional Arabic"/>
          <w:color w:val="C00000"/>
          <w:sz w:val="32"/>
          <w:szCs w:val="32"/>
          <w:rtl/>
        </w:rPr>
        <w:t xml:space="preserve">فِي أَيَّامِ السَّلَفِ كَانَ الْمُسْلِمُونَ بَعْدُ مَا صَكُّوا </w:t>
      </w:r>
      <w:r w:rsidRPr="00F932FD">
        <w:rPr>
          <w:rFonts w:ascii="Traditional Arabic" w:hAnsi="Traditional Arabic" w:cs="Traditional Arabic"/>
          <w:color w:val="C00000"/>
          <w:sz w:val="32"/>
          <w:szCs w:val="32"/>
          <w:rtl/>
        </w:rPr>
        <w:lastRenderedPageBreak/>
        <w:t>عُمْلَةً خَاصَّةً بِهِمْ فَكَانُوا يَتَعَامَلُونَ بِالْعُمْلَاتِ الَّتِي صَكَّهَا الرُّومُ وَالْفُرْسُ، وَهَؤُلَاءِ كَانُوا يَجْعَلُونَ عَلَيْهَا صُوَرًا، وَمَعَ ذَلِكَ فَإِنَّ الْمُسْلِمِينَ فِي زَمَنِ الصَّحَابَةِ وَمَنْ بَعْدَهُمْ كَانُوا يَتَعَامَلُونَ بِهَذِهِ الْعُمْلَاتِ مِنْ غَيْرِ إِزَالَةِ الصُّوَرِ الْمَوْجُودَةِ عَلَيْهَا، لِأَنَّ هَذَا يُعْتَبَرُ شَيْئًا مُمْتَهَنًا، لَيْسَ مُعَظَّمًا، فَهُوَ لَيْسَ شَيْئًا يُعَلَّقُ عَلَى الْأَبْوَابِ أَوِ الْحِيطَانِ، وَمِنْ هُنَا قَالَ الْعُلَمَاءُ إِذَا كَانَتِ الصُّورَةُ مُمْتَهَنَةً، جَازَ اسْتِبْقَاؤُهَا، أَيْ لَا يَجِبُ إِزَالَتُهَا</w:t>
      </w:r>
      <w:r w:rsidRPr="00F932FD">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lang w:bidi="ar-LB"/>
        </w:rPr>
        <w:t>وَيُسْتَثْنَى مِنْ تَحْريِمِ ذَلِكَ لُعَبُ الْبَنَاتِ الصِّغَارِ الَّتِي عَلَى هَيْئَةِ الْبِنْتِ الصَّغِيرَةِ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A6B66">
        <w:rPr>
          <w:rFonts w:ascii="Traditional Arabic" w:hAnsi="Traditional Arabic" w:cs="Traditional Arabic"/>
          <w:color w:val="C00000"/>
          <w:sz w:val="32"/>
          <w:szCs w:val="32"/>
          <w:rtl/>
        </w:rPr>
        <w:t>أَيْ عَلَى هَيْئَةِ دُمْيَةِ بِنْتٍ صَغِيرَةٍ، وَلَيْسَتْ عَلَى هَيْئَةِ امْرَأَةٍ كَبِيرَةٍ كَالَّتِي تُسَمَّى "بَارْبِي" فَإِنَّ هَذِهِ أَيْ صُورَةَ ال</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مَرْأَةِ الكَبِيرَةِ لَا يَجُوزُ بَيْعُهَا وَلَا شِرَاؤُهَا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وَصَرَّحَ الْمَالِكِيَّةُ بِجَوَازِ شِرَاءِ ذَلِكَ لِلْبَنَاتِ الصِّغَارِ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932FD">
        <w:rPr>
          <w:rFonts w:ascii="Traditional Arabic" w:hAnsi="Traditional Arabic" w:cs="Traditional Arabic"/>
          <w:color w:val="C00000"/>
          <w:sz w:val="32"/>
          <w:szCs w:val="32"/>
          <w:rtl/>
        </w:rPr>
        <w:t xml:space="preserve">قَالُوا هَذَا لِحِكْمَةٍ، لِأَنَّ دُمْيَةَ الْبِنْتِ الصَّغِيرَةِ لِلصَّغِيرَةِ تُعَوِّدُهَا عَلَى أُمُورِ التَّرْبِيَةِ، أَمَّا إِعْطَاءُ الصَّبِيِّ دُمْيَةً كَدُبٍّ أَوْ أَرْنَبٍ أَوْ مَا يُسَمَّى سُوبَرْمَان وَسْبَايْدَرْ مَان أَوْ نَحْوِ ذَلِكَ، فَهَذَا مُحَرَّمٌ، وَشِرَاؤُهُ يُعَدُّ مِنَ الْكَبَائِرِ، وَإِبْقَاؤُهُ فِي الْبَيْتِ يَمْنَعُ دُخُولَ مَلَائِكَةِ الرَّحْمَةِ لِقَوْلِ الرَّسُولِ ﷺ </w:t>
      </w:r>
      <w:r w:rsidRPr="00F932FD">
        <w:rPr>
          <w:rFonts w:ascii="Traditional Arabic" w:hAnsi="Traditional Arabic" w:cs="Traditional Arabic"/>
          <w:b/>
          <w:bCs/>
          <w:color w:val="006600"/>
          <w:sz w:val="32"/>
          <w:szCs w:val="32"/>
          <w:rtl/>
        </w:rPr>
        <w:t>لَا تَدْخُلُ الْمَلَائِكَةُ بَيْتًا فِيهِ كَلْبٌ أَوْ صُورَةٌ</w:t>
      </w:r>
      <w:r>
        <w:rPr>
          <w:rFonts w:ascii="Traditional Arabic" w:hAnsi="Traditional Arabic" w:cs="Traditional Arabic" w:hint="cs"/>
          <w:color w:val="C00000"/>
          <w:sz w:val="32"/>
          <w:szCs w:val="32"/>
          <w:rtl/>
        </w:rPr>
        <w:t xml:space="preserve">. </w:t>
      </w:r>
      <w:r w:rsidRPr="00F932FD">
        <w:rPr>
          <w:rFonts w:ascii="Traditional Arabic" w:hAnsi="Traditional Arabic" w:cs="Traditional Arabic"/>
          <w:color w:val="C00000"/>
          <w:sz w:val="32"/>
          <w:szCs w:val="32"/>
          <w:rtl/>
        </w:rPr>
        <w:t>الشَّافِعِيَّةُ فَسَّرُوا مَعْنَى الصُّورَةِ الْمَذْكُورَةِ فِي هَذَا الْحَدِيثِ بِصُورَةِ الشَّخْصِ الْكَامِلَةِ، أَمَّا الْمَالِكِيَّةُ فَفَسَّرُوهَا بِتَمَاثِيلِ الْأَشْخَاصِ الْمُجَسَّمَةِ</w:t>
      </w:r>
      <w:r w:rsidRPr="00F932FD">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F932FD">
        <w:rPr>
          <w:rFonts w:ascii="Traditional Arabic" w:hAnsi="Traditional Arabic" w:cs="Traditional Arabic"/>
          <w:color w:val="C00000"/>
          <w:sz w:val="32"/>
          <w:szCs w:val="32"/>
          <w:rtl/>
        </w:rPr>
        <w:t>غَيْرُ الْمَالِكِيَّةِ قَالُوا يُحَصِّلُوهَا أَيِْ الدُّمْيَةَ الصَّغِيرَةَ لِلْبِنْتِ الصَّغِيرَةِ بِغَيْرِ الشِّرَاءِ، أَمَّا الْمَالِكِيَّةُ فَيُجِيزُونَ شِرَاءَهَا</w:t>
      </w:r>
      <w:r w:rsidRPr="0008579E">
        <w:rPr>
          <w:rFonts w:ascii="Traditional Arabic" w:hAnsi="Traditional Arabic" w:cs="Traditional Arabic" w:hint="cs"/>
          <w:color w:val="C00000"/>
          <w:sz w:val="32"/>
          <w:szCs w:val="32"/>
          <w:rtl/>
          <w:lang w:bidi="ar-LB"/>
        </w:rPr>
        <w:t xml:space="preserve">) </w:t>
      </w:r>
    </w:p>
    <w:p w14:paraId="14E0CD1B"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0F293896"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وَمَنْعُ الزَّكَاةِ</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تَرْكُ دَفْعِهَا كُلِّهَا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تَرْكُ دَفْعِ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بَعْضِهَا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مَعَ دَفْعِ الْبَعْضِ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بَعْدَ</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وَقْتِ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الْوُجُوبِ وَالتَّمَكُّنِ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مِنْ إِخْرَاجِهَا بِلا عُذْرٍ شَرْعِيٍّ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وَإِخْرَاجُ مَا لا يُجْزِئُ</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عَنِ الزَّكَاةِ الْوَاجِبَةِ عَلَيْهِ</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 xml:space="preserve">مَثَلًا عَلَيْهِ أَنْ يُخْرِجَ ذَهَبًا فَأَخْرَجَ عُمْلَةً وَرَقِيَّةً، </w:t>
      </w:r>
      <w:r w:rsidRPr="0008579E">
        <w:rPr>
          <w:rFonts w:ascii="Traditional Arabic" w:hAnsi="Traditional Arabic" w:cs="Traditional Arabic"/>
          <w:color w:val="FF0000"/>
          <w:sz w:val="32"/>
          <w:szCs w:val="32"/>
          <w:rtl/>
          <w:lang w:bidi="ar-LB"/>
        </w:rPr>
        <w:t>أَ</w:t>
      </w:r>
      <w:r w:rsidRPr="0008579E">
        <w:rPr>
          <w:rFonts w:ascii="Traditional Arabic" w:hAnsi="Traditional Arabic" w:cs="Traditional Arabic"/>
          <w:color w:val="FF0000"/>
          <w:sz w:val="32"/>
          <w:szCs w:val="32"/>
          <w:rtl/>
        </w:rPr>
        <w:t xml:space="preserve">وْ كَانَ عَلَيْهِ أَنْ يُخْرِجَ إِبِلًا فَأَخْرَجَ شِيَاهًا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 إِعْطَاؤُهَا مَنْ لا يَسْتَحِقُّهَا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كَإِعْطَائِهَا لِبِنَاءِ مَسْجِدٍ</w:t>
      </w:r>
      <w:r w:rsidRPr="0008579E">
        <w:rPr>
          <w:rFonts w:ascii="Traditional Arabic" w:hAnsi="Traditional Arabic" w:cs="Traditional Arabic" w:hint="cs"/>
          <w:color w:val="FF0000"/>
          <w:sz w:val="32"/>
          <w:szCs w:val="32"/>
          <w:rtl/>
          <w:lang w:bidi="ar-LB"/>
        </w:rPr>
        <w:t>.</w:t>
      </w:r>
    </w:p>
    <w:p w14:paraId="3B6C99AD" w14:textId="77777777" w:rsidR="00C30A90"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الْيَدِ الَّتِي هِيَ مِنَ الْكَبَائِرِ مَنْعَ الزَّكَاةِ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(ال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واجِبَ</w:t>
      </w:r>
      <w:r w:rsidRPr="0008579E">
        <w:rPr>
          <w:rFonts w:ascii="Traditional Arabic" w:hAnsi="Traditional Arabic" w:cs="Traditional Arabic" w:hint="cs"/>
          <w:color w:val="C00000"/>
          <w:sz w:val="32"/>
          <w:szCs w:val="32"/>
          <w:rtl/>
          <w:lang w:bidi="ar-LB"/>
        </w:rPr>
        <w:t>ة</w:t>
      </w:r>
      <w:r w:rsidRPr="0008579E">
        <w:rPr>
          <w:rFonts w:ascii="Traditional Arabic" w:hAnsi="Traditional Arabic" w:cs="Traditional Arabic"/>
          <w:color w:val="C00000"/>
          <w:sz w:val="32"/>
          <w:szCs w:val="32"/>
          <w:rtl/>
          <w:lang w:bidi="ar-LB"/>
        </w:rPr>
        <w:t xml:space="preserve"> عَلَيْهِ) </w:t>
      </w:r>
      <w:r w:rsidRPr="0008579E">
        <w:rPr>
          <w:rFonts w:ascii="Traditional Arabic" w:hAnsi="Traditional Arabic" w:cs="Traditional Arabic"/>
          <w:b/>
          <w:bCs/>
          <w:sz w:val="32"/>
          <w:szCs w:val="32"/>
          <w:rtl/>
          <w:lang w:bidi="ar-LB"/>
        </w:rPr>
        <w:t>أَيْ تَرْكَ دَفْعِهَا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bidi="ar-LB"/>
        </w:rPr>
        <w:t>(كُلِّهَا)</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 إِعْطَاءَ بَعْضِهَا وَتَرْكَ بَعْضٍ</w:t>
      </w:r>
      <w:r w:rsidRPr="0008579E">
        <w:rPr>
          <w:rFonts w:ascii="Traditional Arabic" w:hAnsi="Traditional Arabic" w:cs="Traditional Arabic" w:hint="cs"/>
          <w:b/>
          <w:bCs/>
          <w:sz w:val="32"/>
          <w:szCs w:val="32"/>
          <w:rtl/>
          <w:lang w:bidi="ar-LB"/>
        </w:rPr>
        <w:t xml:space="preserve"> </w:t>
      </w:r>
      <w:r w:rsidRPr="00F932FD">
        <w:rPr>
          <w:rFonts w:ascii="Traditional Arabic" w:hAnsi="Traditional Arabic" w:cs="Traditional Arabic"/>
          <w:color w:val="C00000"/>
          <w:sz w:val="32"/>
          <w:szCs w:val="32"/>
          <w:rtl/>
          <w:lang w:bidi="ar-LB"/>
        </w:rPr>
        <w:t>(</w:t>
      </w:r>
      <w:r w:rsidRPr="00F932FD">
        <w:rPr>
          <w:rFonts w:ascii="Traditional Arabic" w:hAnsi="Traditional Arabic" w:cs="Traditional Arabic"/>
          <w:color w:val="C00000"/>
          <w:sz w:val="32"/>
          <w:szCs w:val="32"/>
          <w:rtl/>
        </w:rPr>
        <w:t>كَمَنْ عَلَيْهِ مِائَةُ دُولَارٍ زَكَاةً فَدَفَعَ خَمْسِينَ، كُلٌّ حَرَامٌ مِنَ الْكَبَائِرِ لَكِنْ لَهُ أَجْرٌ عَلَى مَا دَفَعَهُ كَجُزْءٍ مِنَ الزَّكَاةِ ثُمَّ إِنْ أَرَادَ فِيمَا بَعْدُ أَنْ يَدْفَعَ بَقِيَّةَ الزَّكَاةِ يُكْمِلْ مَا بَقِيَ عَلَيْهِ</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sz w:val="32"/>
          <w:szCs w:val="32"/>
          <w:rtl/>
          <w:lang w:bidi="ar-LB"/>
        </w:rPr>
        <w:t xml:space="preserve"> وَمِنْهَا تَأْخِيرُ إِخْرَاجِهَا بَعْدَ وَقْتِ الْوُجُوبِ وَالتَّمَكُّنِ مِنْ إِخْرَاجِهَا بِلا عُذْرٍ شَرْعِيٍّ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فَلا يَجُوزُ</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لِمَنْ وَجَبَتْ عَلَيْهِ قَبْلَ رَمَضَانَ كَشَهْرِ رَجَبٍ أَوْ شَعْبَانَ مَثَلًا أَنْ يُؤَخِّرَ إِلَى رَمَضَانَ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A6B66">
        <w:rPr>
          <w:rFonts w:ascii="Traditional Arabic" w:hAnsi="Traditional Arabic" w:cs="Traditional Arabic"/>
          <w:color w:val="C00000"/>
          <w:sz w:val="32"/>
          <w:szCs w:val="32"/>
          <w:rtl/>
        </w:rPr>
        <w:t>أَمَّا إِذَا أَرَادَ تَأْخِيرَ الزَّكَاةِ لِأَجْلِ فَقِيرٍ قَرِيبٍ مُسَافِرٍ، فَإِنَّهُ يَجُوزُ لَهُ أَنْ يَنْتَظِرَ حَتَّى يَدْفَعَهَا إِلَيْهِ</w:t>
      </w:r>
      <w:r w:rsidRPr="00AA6B66">
        <w:rPr>
          <w:rFonts w:ascii="Traditional Arabic" w:hAnsi="Traditional Arabic" w:cs="Traditional Arabic"/>
          <w:color w:val="C00000"/>
          <w:sz w:val="32"/>
          <w:szCs w:val="32"/>
          <w:lang w:val="sv-SE" w:bidi="ar-LB"/>
        </w:rPr>
        <w:t>.</w:t>
      </w:r>
      <w:r>
        <w:rPr>
          <w:rFonts w:ascii="Traditional Arabic" w:hAnsi="Traditional Arabic" w:cs="Traditional Arabic" w:hint="cs"/>
          <w:color w:val="C00000"/>
          <w:sz w:val="32"/>
          <w:szCs w:val="32"/>
          <w:rtl/>
          <w:lang w:val="sv-SE" w:bidi="ar-LB"/>
        </w:rPr>
        <w:t xml:space="preserve"> </w:t>
      </w:r>
      <w:r w:rsidRPr="00AA6B66">
        <w:rPr>
          <w:rFonts w:ascii="Traditional Arabic" w:hAnsi="Traditional Arabic" w:cs="Traditional Arabic"/>
          <w:color w:val="C00000"/>
          <w:sz w:val="32"/>
          <w:szCs w:val="32"/>
          <w:rtl/>
        </w:rPr>
        <w:t>وَقَدْ قَالَ الإِمَامُ الزَّرْكَشِيُّ "تَأْخِيرُ الزَّكَاةِ عَنِ الدَّفْعِ كَمَنْعِ الزَّكَاةِ" يَعْنِي أَنَّ ال</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مَنْعَ حَرَامٌ، وَكَذَلِكَ التَّأْخِيرُ بِغَيْرِ عُذْرٍ شَرْعِيٍّ حَرَامٌ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وَلَيْسَ رَمَضَانُ مَوْسِمًا لإِخْرَاجِ الزَّكَاةِ بَلْ مَوْسِمُهَا فِي الْحَوْلِيِّ وَقْتُ حَوَلانِ الْحَوْلِ. وَكَذَلِكَ مِنْ مَعَاصِي الْيَدِ دَفْعُ مَا لا يُجْزِئُ إِخْرَاجُهُ وَلَوْ كَانَ أَكْثَرَ قِيمَةً مِنَ الْمُجْزِئِ</w:t>
      </w:r>
      <w:r w:rsidRPr="0008579E">
        <w:rPr>
          <w:rFonts w:ascii="Traditional Arabic" w:hAnsi="Traditional Arabic" w:cs="Traditional Arabic" w:hint="cs"/>
          <w:b/>
          <w:bCs/>
          <w:sz w:val="32"/>
          <w:szCs w:val="32"/>
          <w:rtl/>
          <w:lang w:bidi="ar-LB"/>
        </w:rPr>
        <w:t xml:space="preserve"> </w:t>
      </w:r>
      <w:r w:rsidRPr="00F932FD">
        <w:rPr>
          <w:rFonts w:ascii="Traditional Arabic" w:hAnsi="Traditional Arabic" w:cs="Traditional Arabic" w:hint="cs"/>
          <w:b/>
          <w:bCs/>
          <w:color w:val="C00000"/>
          <w:sz w:val="32"/>
          <w:szCs w:val="32"/>
          <w:rtl/>
          <w:lang w:bidi="ar-LB"/>
        </w:rPr>
        <w:t>(</w:t>
      </w:r>
      <w:r w:rsidRPr="00F932FD">
        <w:rPr>
          <w:rFonts w:ascii="Traditional Arabic" w:hAnsi="Traditional Arabic" w:cs="Traditional Arabic"/>
          <w:color w:val="C00000"/>
          <w:sz w:val="32"/>
          <w:szCs w:val="32"/>
          <w:rtl/>
        </w:rPr>
        <w:t xml:space="preserve">فَمَنْ </w:t>
      </w:r>
      <w:r w:rsidRPr="00AA6B66">
        <w:rPr>
          <w:rFonts w:ascii="Traditional Arabic" w:hAnsi="Traditional Arabic" w:cs="Traditional Arabic"/>
          <w:color w:val="C00000"/>
          <w:sz w:val="32"/>
          <w:szCs w:val="32"/>
          <w:rtl/>
        </w:rPr>
        <w:t>لَزِمَهُ إِخْرَاجُ الذَّهَبِ فَأَخْرَجَ فِضَّةً، فَكَأَنَّهُ لَمْ يُخْرِجْهَا، وَمَنْ كَانَ عَلَيْهِ زَكَاةُ شَاةٍ فَدَفَعَ جَمَلًا وَإِنْ كَانَتْ قِيمَةُ الجَمَلِ أَكْثَرَ مِنَ الشَّاةِ فَإِنَّهُ لَا يُجْزِئُهُ ذَلِكَ، لِأَنَّ الأَمْرَ لَيْسَ مَرْبُوطًا بِالقِيمَةِ، وَلَكِنْ بِمَا يَجُوزُ شَرْعًا وَبِمَا هُوَ وَاجِبٌ عَلَيْهِ</w:t>
      </w:r>
      <w:r w:rsidRPr="00AA6B66">
        <w:rPr>
          <w:rFonts w:ascii="Traditional Arabic" w:hAnsi="Traditional Arabic" w:cs="Traditional Arabic"/>
          <w:color w:val="C00000"/>
          <w:sz w:val="32"/>
          <w:szCs w:val="32"/>
          <w:lang w:val="sv-SE" w:bidi="ar-LB"/>
        </w:rPr>
        <w:t>.</w:t>
      </w:r>
      <w:r w:rsidRPr="00AA6B66">
        <w:rPr>
          <w:rFonts w:ascii="Traditional Arabic" w:hAnsi="Traditional Arabic" w:cs="Traditional Arabic" w:hint="cs"/>
          <w:color w:val="C00000"/>
          <w:sz w:val="32"/>
          <w:szCs w:val="32"/>
          <w:rtl/>
          <w:lang w:val="sv-SE" w:bidi="ar-LB"/>
        </w:rPr>
        <w:t xml:space="preserve"> </w:t>
      </w:r>
      <w:r w:rsidRPr="00AA6B66">
        <w:rPr>
          <w:rFonts w:ascii="Traditional Arabic" w:hAnsi="Traditional Arabic" w:cs="Traditional Arabic"/>
          <w:color w:val="C00000"/>
          <w:sz w:val="32"/>
          <w:szCs w:val="32"/>
          <w:rtl/>
        </w:rPr>
        <w:t xml:space="preserve">فَإِنْ كَانَ الوَاجِبُ عَلَيْهِ أَنْ يَدْفَعَ شَاةً فَلْيَدْفَعْ شَاةً ثُمَّ إِنْ أَرَادَ بَعْدَ ذَلِكَ أَنْ يَتَبَرَّعَ </w:t>
      </w:r>
      <w:r w:rsidRPr="00AA6B66">
        <w:rPr>
          <w:rFonts w:ascii="Traditional Arabic" w:hAnsi="Traditional Arabic" w:cs="Traditional Arabic"/>
          <w:color w:val="C00000"/>
          <w:sz w:val="32"/>
          <w:szCs w:val="32"/>
          <w:rtl/>
        </w:rPr>
        <w:lastRenderedPageBreak/>
        <w:t>بِجَمَلٍ، فَهَذَا شَأْنُهُ</w:t>
      </w:r>
      <w:r w:rsidRPr="00AA6B66">
        <w:rPr>
          <w:rFonts w:ascii="Traditional Arabic" w:hAnsi="Traditional Arabic" w:cs="Traditional Arabic"/>
          <w:color w:val="C00000"/>
          <w:sz w:val="32"/>
          <w:szCs w:val="32"/>
          <w:lang w:bidi="ar-LB"/>
        </w:rPr>
        <w:t>.</w:t>
      </w:r>
      <w:r w:rsidRPr="00AA6B66">
        <w:rPr>
          <w:rFonts w:ascii="Traditional Arabic" w:hAnsi="Traditional Arabic" w:cs="Traditional Arabic" w:hint="cs"/>
          <w:color w:val="C00000"/>
          <w:sz w:val="32"/>
          <w:szCs w:val="32"/>
          <w:rtl/>
          <w:lang w:bidi="ar-LB"/>
        </w:rPr>
        <w:t xml:space="preserve"> </w:t>
      </w:r>
      <w:r w:rsidRPr="00AA6B66">
        <w:rPr>
          <w:rFonts w:ascii="Traditional Arabic" w:hAnsi="Traditional Arabic" w:cs="Traditional Arabic"/>
          <w:color w:val="C00000"/>
          <w:sz w:val="32"/>
          <w:szCs w:val="32"/>
          <w:rtl/>
        </w:rPr>
        <w:t>لِأَنَّ اللَّهَ تَعَالَى يُطَاعُ عَلَى الوَجْهِ الَّذِي أَمَرَ أَنْ يُطَاعَ بِهِ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وَيَجُوزُ إِخْرَاجُ الْقِيمَةِ عِنْدَ الإِمَامِ أَبِي حَنِيفَةَ وَعَلَيْهِ عَمَلُ النَّاسِ الْيَوْمَ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932FD">
        <w:rPr>
          <w:rFonts w:ascii="Traditional Arabic" w:hAnsi="Traditional Arabic" w:cs="Traditional Arabic"/>
          <w:color w:val="C00000"/>
          <w:sz w:val="32"/>
          <w:szCs w:val="32"/>
          <w:rtl/>
        </w:rPr>
        <w:t>إِنْ كَانَ مِنْ عُمْلَةٍ أَوْ غَيْرِهَا كَالثِّيَابِ وَغَيْرِ ذَلِكَ مِمَّا يُسَاوِي قِيمَةَ الزَّكَاةِ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وَكَذَلِكَ يَحْرُمُ إِعْطَاؤُهَا مَنْ لا يَسْتَحِقُّهَا كَإِعْطَائِهَا لِلْجَمْعِيَّاتِ الَّتِي تَصْرِفُ الزَّكَاةَ فِي غَيْرِ مَصَارِفِهَا</w:t>
      </w:r>
      <w:r>
        <w:rPr>
          <w:rFonts w:ascii="Traditional Arabic" w:hAnsi="Traditional Arabic" w:cs="Traditional Arabic" w:hint="cs"/>
          <w:b/>
          <w:bCs/>
          <w:sz w:val="32"/>
          <w:szCs w:val="32"/>
          <w:rtl/>
          <w:lang w:bidi="ar-LB"/>
        </w:rPr>
        <w:t xml:space="preserve"> (</w:t>
      </w:r>
      <w:r w:rsidRPr="00AA6B66">
        <w:rPr>
          <w:rFonts w:ascii="Traditional Arabic" w:hAnsi="Traditional Arabic" w:cs="Traditional Arabic"/>
          <w:b/>
          <w:bCs/>
          <w:sz w:val="32"/>
          <w:szCs w:val="32"/>
          <w:rtl/>
        </w:rPr>
        <w:t>أَيْ إِعْطَاءُ الزَّكَاةِ لِغَيْرِ الأَصْنَافِ الثَّمَانِيَةِ الَّذِينَ ذَكَرَهُمُ اللَّهُ فِي القُرْآنِ حَرَامٌ، فَمَنْ دَفَعَ الزَّكَاةَ فِي بِنَاءِ مَسْجِدٍ، فَإِنَّ الزَّكَاةَ مَا زَالَتْ فِي ذِمَّتِهِ، وَالمَالُ الَّذِي دَفَعَهُ فِي غَيْرِ مَحَلِّهِ لَيْسَ لَهُ فِيهِ أَجْرٌ، بَلْ عَلَيْهِ فِيهِ إِثْمٌ</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وَأَمَّا إِنْ وَكَّلَ الْمُزَكِّي جَمْعِيَّةً يَثِقُ بِأَنَّهَا تَصْرِفُ الزَّكَاةَ فِي مَصَارِفِهَا كَانَ ذَلِكَ جَائِزًا.</w:t>
      </w:r>
      <w:r w:rsidRPr="0008579E">
        <w:rPr>
          <w:rFonts w:ascii="Traditional Arabic" w:hAnsi="Traditional Arabic" w:cs="Traditional Arabic" w:hint="cs"/>
          <w:b/>
          <w:bCs/>
          <w:sz w:val="32"/>
          <w:szCs w:val="32"/>
          <w:rtl/>
          <w:lang w:bidi="ar-LB"/>
        </w:rPr>
        <w:t xml:space="preserve"> </w:t>
      </w:r>
    </w:p>
    <w:p w14:paraId="50504AC1"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lang w:bidi="ar-LB"/>
        </w:rPr>
      </w:pPr>
    </w:p>
    <w:p w14:paraId="33509DD7"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وَمَنْعُ الأَجِيرِ أُجْرَتَهُ</w:t>
      </w:r>
      <w:r w:rsidRPr="0008579E">
        <w:rPr>
          <w:rFonts w:ascii="Traditional Arabic" w:hAnsi="Traditional Arabic" w:cs="Traditional Arabic"/>
          <w:sz w:val="32"/>
          <w:szCs w:val="32"/>
          <w:rtl/>
          <w:lang w:bidi="ar-LB"/>
        </w:rPr>
        <w:t xml:space="preserve"> </w:t>
      </w:r>
    </w:p>
    <w:p w14:paraId="36C3FEC6" w14:textId="77777777" w:rsidR="00C30A90" w:rsidRPr="0008579E" w:rsidRDefault="00C30A90" w:rsidP="00C30A90">
      <w:pPr>
        <w:bidi/>
        <w:jc w:val="both"/>
        <w:rPr>
          <w:rFonts w:ascii="Traditional Arabic" w:hAnsi="Traditional Arabic" w:cs="Traditional Arabic"/>
          <w:sz w:val="32"/>
          <w:szCs w:val="32"/>
          <w:lang w:bidi="ar-LB"/>
        </w:rPr>
      </w:pPr>
      <w:r w:rsidRPr="0008579E">
        <w:rPr>
          <w:rFonts w:ascii="Traditional Arabic" w:hAnsi="Traditional Arabic" w:cs="Traditional Arabic"/>
          <w:b/>
          <w:bCs/>
          <w:sz w:val="32"/>
          <w:szCs w:val="32"/>
          <w:rtl/>
          <w:lang w:bidi="ar-LB"/>
        </w:rPr>
        <w:t>الشَّرْحُ أَنَّ مِنْ مَعَاصِي الْيَدِ الَّتِي هِيَ مِنَ الْكَبَائِرِ تَرْكَ إِعْطَاءِ الأَجِيرِ أُجْرَتَهُ</w:t>
      </w:r>
      <w:r w:rsidRPr="0008579E">
        <w:rPr>
          <w:rFonts w:ascii="Traditional Arabic" w:hAnsi="Traditional Arabic" w:cs="Traditional Arabic"/>
          <w:b/>
          <w:bCs/>
          <w:color w:val="C00000"/>
          <w:sz w:val="32"/>
          <w:szCs w:val="32"/>
          <w:lang w:bidi="ar-LB"/>
        </w:rPr>
        <w:t xml:space="preserve"> </w:t>
      </w:r>
      <w:r w:rsidRPr="0008579E">
        <w:rPr>
          <w:rFonts w:ascii="Traditional Arabic" w:hAnsi="Traditional Arabic" w:cs="Traditional Arabic"/>
          <w:color w:val="C00000"/>
          <w:sz w:val="32"/>
          <w:szCs w:val="32"/>
          <w:rtl/>
          <w:lang w:bidi="ar-LB"/>
        </w:rPr>
        <w:t>(</w:t>
      </w:r>
      <w:r w:rsidRPr="00AA6B66">
        <w:rPr>
          <w:rFonts w:ascii="Traditional Arabic" w:hAnsi="Traditional Arabic" w:cs="Traditional Arabic"/>
          <w:color w:val="C00000"/>
          <w:sz w:val="32"/>
          <w:szCs w:val="32"/>
          <w:rtl/>
        </w:rPr>
        <w:t>أَيْ مَن</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 xml:space="preserve"> اسْتُؤْجِرَ لِعَمَلٍ مُبَاحٍ فَعَمِلَهُ</w:t>
      </w:r>
      <w:r w:rsidRPr="0008579E">
        <w:rPr>
          <w:rFonts w:ascii="Traditional Arabic" w:hAnsi="Traditional Arabic" w:cs="Traditional Arabic" w:hint="cs"/>
          <w:color w:val="C00000"/>
          <w:sz w:val="32"/>
          <w:szCs w:val="32"/>
          <w:rtl/>
          <w:lang w:bidi="ar-LB"/>
        </w:rPr>
        <w:t xml:space="preserve">. </w:t>
      </w:r>
      <w:r w:rsidRPr="00AA6B66">
        <w:rPr>
          <w:rFonts w:ascii="Traditional Arabic" w:hAnsi="Traditional Arabic" w:cs="Traditional Arabic"/>
          <w:color w:val="C00000"/>
          <w:sz w:val="32"/>
          <w:szCs w:val="32"/>
          <w:rtl/>
        </w:rPr>
        <w:t>وَقَدْ وَرَدَ فِي الحَدِيثِ الَّذِي رَوَاهُ الإِمَامُ أَحْمَدُ "</w:t>
      </w:r>
      <w:r w:rsidRPr="00F932FD">
        <w:rPr>
          <w:rFonts w:ascii="Traditional Arabic" w:hAnsi="Traditional Arabic" w:cs="Traditional Arabic"/>
          <w:b/>
          <w:bCs/>
          <w:color w:val="006600"/>
          <w:sz w:val="32"/>
          <w:szCs w:val="32"/>
          <w:rtl/>
        </w:rPr>
        <w:t>أَعْطِ الأَجِيرَ أَجْرَهُ قَبْلَ أَنْ يَجِفَّ عَرَقُهُ</w:t>
      </w:r>
      <w:r w:rsidRPr="00AA6B66">
        <w:rPr>
          <w:rFonts w:ascii="Traditional Arabic" w:hAnsi="Traditional Arabic" w:cs="Traditional Arabic"/>
          <w:color w:val="C00000"/>
          <w:sz w:val="32"/>
          <w:szCs w:val="32"/>
          <w:rtl/>
        </w:rPr>
        <w:t>" وَإِنْ كَانَ ضَعِيفًا إِلَّا أَنَّهُ يُعْمَلُ بِهِ</w:t>
      </w:r>
      <w:r w:rsidRPr="0008579E">
        <w:rPr>
          <w:rFonts w:ascii="Traditional Arabic" w:hAnsi="Traditional Arabic" w:cs="Traditional Arabic"/>
          <w:color w:val="C00000"/>
          <w:sz w:val="32"/>
          <w:szCs w:val="32"/>
          <w:lang w:bidi="ar-LB"/>
        </w:rPr>
        <w:t>(</w:t>
      </w:r>
      <w:r w:rsidRPr="0008579E">
        <w:rPr>
          <w:rFonts w:ascii="Traditional Arabic" w:hAnsi="Traditional Arabic" w:cs="Traditional Arabic"/>
          <w:b/>
          <w:bCs/>
          <w:sz w:val="32"/>
          <w:szCs w:val="32"/>
          <w:rtl/>
          <w:lang w:bidi="ar-LB"/>
        </w:rPr>
        <w:t xml:space="preserve"> وَقَدْ صَحَّ الْحَدِيثُ الْقُدْسِيُّ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ثَلاثَةٌ أَنَا خَصْمُهُمْ يَوْمَ الْقِيَامَةِ وَمَنْ كُنْتُ خَصْمَهُ خَصَمْتُهُ رَجُلٌ أَعْطَى بِيَ الْعَهْدَ ثُمَّ غَدَرَ وَرَجُلٌ بَاعَ حُرًّا فَأَكَلَ ثَمَنَهُ وَرَجُلٌ اسْتَأْجَرَ أَجِيرًا فَاسْتَوْفَى مِنْهُ وَلَمْ يُعْطِهِ أَجْرَهُ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الْبُخَارِيُّ، وَمَعْنَى خَصَمْتُهُ أَنَّهُ مَغْلُوبٌ لا حُجَّةَ لَهُ</w:t>
      </w:r>
      <w:r w:rsidRPr="0008579E">
        <w:rPr>
          <w:rFonts w:ascii="Traditional Arabic" w:hAnsi="Traditional Arabic" w:cs="Traditional Arabic"/>
          <w:b/>
          <w:bCs/>
          <w:color w:val="C00000"/>
          <w:sz w:val="32"/>
          <w:szCs w:val="32"/>
          <w:lang w:bidi="ar-LB"/>
        </w:rPr>
        <w:t xml:space="preserve"> </w:t>
      </w:r>
      <w:r w:rsidRPr="0008579E">
        <w:rPr>
          <w:rFonts w:ascii="Traditional Arabic" w:hAnsi="Traditional Arabic" w:cs="Traditional Arabic"/>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ي لا</w:t>
      </w:r>
      <w:r w:rsidRPr="0008579E">
        <w:rPr>
          <w:rFonts w:ascii="Traditional Arabic" w:hAnsi="Traditional Arabic" w:cs="Traditional Arabic" w:hint="cs"/>
          <w:color w:val="C00000"/>
          <w:sz w:val="32"/>
          <w:szCs w:val="32"/>
          <w:rtl/>
          <w:lang w:bidi="ar-LB"/>
        </w:rPr>
        <w:t xml:space="preserve"> </w:t>
      </w:r>
      <w:r w:rsidRPr="0008579E">
        <w:rPr>
          <w:rFonts w:ascii="Traditional Arabic" w:hAnsi="Traditional Arabic" w:cs="Traditional Arabic"/>
          <w:color w:val="C00000"/>
          <w:sz w:val="32"/>
          <w:szCs w:val="32"/>
          <w:rtl/>
          <w:lang w:bidi="ar-LB"/>
        </w:rPr>
        <w:t>بُدَّ الحُجَّة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قَائِمَة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عَلَيْه</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sz w:val="32"/>
          <w:szCs w:val="32"/>
          <w:rtl/>
          <w:lang w:bidi="ar-LB"/>
        </w:rPr>
        <w:t xml:space="preserve"> وَمَعْنَى أَعْطَى بِيَ الْعَهْدَ ثُمَّ غَدَرَ أَعْطَى الْعَهْدَ بِاسْمِي ثُمَّ غَدَرَ كَالَّذِي يُبَايِعُ إِمَامًا ثُمَّ يَتَمَرَّدُ عَلَيْهِ كَالَّذِينَ غَدَرُوا بِعَلِيِّ بنِ أَبِي طَالِبٍ رَضِيَ اللَّهُ عَنْهُ مِنَ الْخَوَارِجِ وَغَيْرِهِمْ بَعْدَ أَنْ بَايَعَهُ الْمُهَاجِرُونَ وَالأَنْصَارُ فِي الْمَدِينَةِ.</w:t>
      </w:r>
      <w:r w:rsidRPr="0008579E">
        <w:rPr>
          <w:rFonts w:ascii="Traditional Arabic" w:hAnsi="Traditional Arabic" w:cs="Traditional Arabic" w:hint="cs"/>
          <w:sz w:val="32"/>
          <w:szCs w:val="32"/>
          <w:rtl/>
          <w:lang w:bidi="ar-LB"/>
        </w:rPr>
        <w:t xml:space="preserve"> </w:t>
      </w:r>
    </w:p>
    <w:p w14:paraId="1811B837" w14:textId="77777777" w:rsidR="00C30A90" w:rsidRDefault="00C30A90" w:rsidP="00C30A90">
      <w:pPr>
        <w:bidi/>
        <w:spacing w:before="60" w:after="60"/>
        <w:ind w:right="26" w:firstLine="360"/>
        <w:jc w:val="both"/>
        <w:rPr>
          <w:rFonts w:ascii="Traditional Arabic" w:hAnsi="Traditional Arabic" w:cs="Traditional Arabic"/>
          <w:b/>
          <w:bCs/>
          <w:color w:val="0000CC"/>
          <w:sz w:val="32"/>
          <w:szCs w:val="32"/>
          <w:rtl/>
        </w:rPr>
      </w:pPr>
    </w:p>
    <w:p w14:paraId="7AD4D7FD"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وَمَنْعُ الْمُضْطَرِّ</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مَا يَسُدُّهُ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وَعَدَمُ إِنْقَاذِ غَرِيقٍ مِنْ غَيْرِ عُذْرٍ فِيهِمَا</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sz w:val="32"/>
          <w:szCs w:val="32"/>
          <w:rtl/>
          <w:lang w:bidi="ar-LB"/>
        </w:rPr>
        <w:t xml:space="preserve"> </w:t>
      </w:r>
    </w:p>
    <w:p w14:paraId="526F0616"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 xml:space="preserve">الشَّرْحُ </w:t>
      </w:r>
      <w:r w:rsidRPr="00494A44">
        <w:rPr>
          <w:rFonts w:ascii="Traditional Arabic" w:hAnsi="Traditional Arabic" w:cs="Traditional Arabic"/>
          <w:b/>
          <w:bCs/>
          <w:sz w:val="32"/>
          <w:szCs w:val="32"/>
          <w:rtl/>
          <w:lang w:bidi="ar-LB"/>
        </w:rPr>
        <w:t>أَنَّ مِنْ مَعَاصِي الْيَدِ الَّتِي هِيَ مِنَ الْكَبَائِرِ مَنْعَ الْمُضْطَرِّ مَا يَسُدُّهُ أَيْ مَا يَسُدُّ حَاجَتَهُ مِنْ غَيْرِ عُذْرٍ</w:t>
      </w:r>
      <w:r w:rsidRPr="00494A44">
        <w:rPr>
          <w:rFonts w:ascii="Traditional Arabic" w:hAnsi="Traditional Arabic" w:cs="Traditional Arabic" w:hint="cs"/>
          <w:b/>
          <w:bCs/>
          <w:sz w:val="32"/>
          <w:szCs w:val="32"/>
          <w:rtl/>
          <w:lang w:bidi="ar-LB"/>
        </w:rPr>
        <w:t xml:space="preserve"> </w:t>
      </w:r>
      <w:r w:rsidRPr="00494A44">
        <w:rPr>
          <w:rFonts w:ascii="Traditional Arabic" w:hAnsi="Traditional Arabic" w:cs="Traditional Arabic" w:hint="cs"/>
          <w:b/>
          <w:bCs/>
          <w:color w:val="C00000"/>
          <w:sz w:val="32"/>
          <w:szCs w:val="32"/>
          <w:rtl/>
          <w:lang w:bidi="ar-LB"/>
        </w:rPr>
        <w:t>(</w:t>
      </w:r>
      <w:r w:rsidRPr="00494A44">
        <w:rPr>
          <w:rFonts w:ascii="Traditional Arabic" w:hAnsi="Traditional Arabic" w:cs="Traditional Arabic"/>
          <w:color w:val="C00000"/>
          <w:sz w:val="32"/>
          <w:szCs w:val="32"/>
          <w:rtl/>
        </w:rPr>
        <w:t>وَهُوَ مِنَ الْكَبَائِرِ وَالْمُضْطَرُّ هُوَ الَّذِى أَشْرَفَ عَلَى الْهَلاكِ مِنَ الْجُوعِ أَوِ الْعَطَشِ أَوِ الْبَرْدِ</w:t>
      </w:r>
      <w:r w:rsidRPr="00494A44">
        <w:rPr>
          <w:rFonts w:ascii="Traditional Arabic" w:hAnsi="Traditional Arabic" w:cs="Traditional Arabic" w:hint="cs"/>
          <w:color w:val="C00000"/>
          <w:sz w:val="32"/>
          <w:szCs w:val="32"/>
          <w:rtl/>
          <w:lang w:bidi="ar-LB"/>
        </w:rPr>
        <w:t>)</w:t>
      </w:r>
      <w:r w:rsidRPr="00494A44">
        <w:rPr>
          <w:rFonts w:ascii="Traditional Arabic" w:hAnsi="Traditional Arabic" w:cs="Traditional Arabic"/>
          <w:b/>
          <w:bCs/>
          <w:color w:val="C00000"/>
          <w:sz w:val="32"/>
          <w:szCs w:val="32"/>
          <w:rtl/>
          <w:lang w:bidi="ar-LB"/>
        </w:rPr>
        <w:t xml:space="preserve"> </w:t>
      </w:r>
      <w:r w:rsidRPr="00494A44">
        <w:rPr>
          <w:rFonts w:ascii="Traditional Arabic" w:hAnsi="Traditional Arabic" w:cs="Traditional Arabic"/>
          <w:b/>
          <w:bCs/>
          <w:sz w:val="32"/>
          <w:szCs w:val="32"/>
          <w:rtl/>
          <w:lang w:bidi="ar-LB"/>
        </w:rPr>
        <w:t>وَلا فَرْقَ فِي الْمُضْطَرِّ بَيْنَ الْقَرِيبِ وَغَيْرِهِ</w:t>
      </w:r>
      <w:r w:rsidRPr="00494A44">
        <w:rPr>
          <w:rFonts w:ascii="Traditional Arabic" w:hAnsi="Traditional Arabic" w:cs="Traditional Arabic"/>
          <w:b/>
          <w:bCs/>
          <w:sz w:val="32"/>
          <w:szCs w:val="32"/>
          <w:lang w:bidi="ar-LB"/>
        </w:rPr>
        <w:t xml:space="preserve"> </w:t>
      </w:r>
      <w:r w:rsidRPr="00494A44">
        <w:rPr>
          <w:rFonts w:ascii="Traditional Arabic" w:hAnsi="Traditional Arabic" w:cs="Traditional Arabic"/>
          <w:color w:val="C00000"/>
          <w:sz w:val="32"/>
          <w:szCs w:val="32"/>
          <w:rtl/>
          <w:lang w:bidi="ar-LB"/>
        </w:rPr>
        <w:t>(مَعْنَاهُ تُسَدُّ ضَر</w:t>
      </w:r>
      <w:r w:rsidRPr="00494A44">
        <w:rPr>
          <w:rFonts w:ascii="Traditional Arabic" w:hAnsi="Traditional Arabic" w:cs="Traditional Arabic" w:hint="cs"/>
          <w:color w:val="C00000"/>
          <w:sz w:val="32"/>
          <w:szCs w:val="32"/>
          <w:rtl/>
          <w:lang w:bidi="ar-LB"/>
        </w:rPr>
        <w:t>ُ</w:t>
      </w:r>
      <w:r w:rsidRPr="00494A44">
        <w:rPr>
          <w:rFonts w:ascii="Traditional Arabic" w:hAnsi="Traditional Arabic" w:cs="Traditional Arabic"/>
          <w:color w:val="C00000"/>
          <w:sz w:val="32"/>
          <w:szCs w:val="32"/>
          <w:rtl/>
          <w:lang w:bidi="ar-LB"/>
        </w:rPr>
        <w:t>ورَةُ القَر</w:t>
      </w:r>
      <w:r w:rsidRPr="00494A44">
        <w:rPr>
          <w:rFonts w:ascii="Traditional Arabic" w:hAnsi="Traditional Arabic" w:cs="Traditional Arabic" w:hint="cs"/>
          <w:color w:val="C00000"/>
          <w:sz w:val="32"/>
          <w:szCs w:val="32"/>
          <w:rtl/>
          <w:lang w:bidi="ar-LB"/>
        </w:rPr>
        <w:t>ِ</w:t>
      </w:r>
      <w:r w:rsidRPr="00494A44">
        <w:rPr>
          <w:rFonts w:ascii="Traditional Arabic" w:hAnsi="Traditional Arabic" w:cs="Traditional Arabic"/>
          <w:color w:val="C00000"/>
          <w:sz w:val="32"/>
          <w:szCs w:val="32"/>
          <w:rtl/>
          <w:lang w:bidi="ar-LB"/>
        </w:rPr>
        <w:t>يبِ وَضَرُورَةُ غَيْرِ القَر</w:t>
      </w:r>
      <w:r w:rsidRPr="00494A44">
        <w:rPr>
          <w:rFonts w:ascii="Traditional Arabic" w:hAnsi="Traditional Arabic" w:cs="Traditional Arabic" w:hint="cs"/>
          <w:color w:val="C00000"/>
          <w:sz w:val="32"/>
          <w:szCs w:val="32"/>
          <w:rtl/>
          <w:lang w:bidi="ar-LB"/>
        </w:rPr>
        <w:t>ِ</w:t>
      </w:r>
      <w:r w:rsidRPr="00494A44">
        <w:rPr>
          <w:rFonts w:ascii="Traditional Arabic" w:hAnsi="Traditional Arabic" w:cs="Traditional Arabic"/>
          <w:color w:val="C00000"/>
          <w:sz w:val="32"/>
          <w:szCs w:val="32"/>
          <w:rtl/>
          <w:lang w:bidi="ar-LB"/>
        </w:rPr>
        <w:t>يب</w:t>
      </w:r>
      <w:r w:rsidRPr="00494A44">
        <w:rPr>
          <w:rFonts w:ascii="Traditional Arabic" w:hAnsi="Traditional Arabic" w:cs="Traditional Arabic" w:hint="cs"/>
          <w:color w:val="C00000"/>
          <w:sz w:val="32"/>
          <w:szCs w:val="32"/>
          <w:rtl/>
          <w:lang w:bidi="ar-LB"/>
        </w:rPr>
        <w:t>ِ</w:t>
      </w:r>
      <w:r w:rsidRPr="00494A44">
        <w:rPr>
          <w:rFonts w:ascii="Traditional Arabic" w:hAnsi="Traditional Arabic" w:cs="Traditional Arabic"/>
          <w:color w:val="C00000"/>
          <w:sz w:val="32"/>
          <w:szCs w:val="32"/>
          <w:rtl/>
          <w:lang w:bidi="ar-LB"/>
        </w:rPr>
        <w:t xml:space="preserve">) </w:t>
      </w:r>
      <w:r w:rsidRPr="00494A44">
        <w:rPr>
          <w:rFonts w:ascii="Traditional Arabic" w:hAnsi="Traditional Arabic" w:cs="Traditional Arabic"/>
          <w:b/>
          <w:bCs/>
          <w:sz w:val="32"/>
          <w:szCs w:val="32"/>
          <w:rtl/>
          <w:lang w:bidi="ar-LB"/>
        </w:rPr>
        <w:t>وَهُوَ يَشْمَلُ الذِّمِيَّ</w:t>
      </w:r>
      <w:r w:rsidRPr="00494A44">
        <w:rPr>
          <w:rFonts w:ascii="Traditional Arabic" w:hAnsi="Traditional Arabic" w:cs="Traditional Arabic"/>
          <w:b/>
          <w:bCs/>
          <w:sz w:val="32"/>
          <w:szCs w:val="32"/>
          <w:lang w:bidi="ar-LB"/>
        </w:rPr>
        <w:t xml:space="preserve"> </w:t>
      </w:r>
      <w:r w:rsidRPr="00494A44">
        <w:rPr>
          <w:rFonts w:ascii="Traditional Arabic" w:hAnsi="Traditional Arabic" w:cs="Traditional Arabic"/>
          <w:color w:val="C00000"/>
          <w:sz w:val="32"/>
          <w:szCs w:val="32"/>
          <w:rtl/>
          <w:lang w:bidi="ar-LB"/>
        </w:rPr>
        <w:t>(</w:t>
      </w:r>
      <w:r w:rsidRPr="00494A44">
        <w:rPr>
          <w:rFonts w:ascii="Traditional Arabic" w:hAnsi="Traditional Arabic" w:cs="Traditional Arabic"/>
          <w:color w:val="C00000"/>
          <w:sz w:val="32"/>
          <w:szCs w:val="32"/>
          <w:rtl/>
        </w:rPr>
        <w:t>مَعْنَاهُ حَتَّى الذِّمِّيُّ الَّذِي الْتَزَمَ شُرُوطَ الخَلِيفَةِ وَهِيَ الشُّرُوطُ الَّتِي وَرَدَتْ فِي الشَّرْعِ بِخُصُوصِ الذِّمِّيِّ</w:t>
      </w:r>
      <w:r w:rsidRPr="00494A44">
        <w:rPr>
          <w:rFonts w:ascii="Traditional Arabic" w:hAnsi="Traditional Arabic" w:cs="Traditional Arabic" w:hint="cs"/>
          <w:color w:val="C00000"/>
          <w:sz w:val="32"/>
          <w:szCs w:val="32"/>
          <w:rtl/>
        </w:rPr>
        <w:t xml:space="preserve"> </w:t>
      </w:r>
      <w:r w:rsidRPr="00494A44">
        <w:rPr>
          <w:rFonts w:ascii="Traditional Arabic" w:hAnsi="Traditional Arabic" w:cs="Traditional Arabic"/>
          <w:color w:val="C00000"/>
          <w:sz w:val="32"/>
          <w:szCs w:val="32"/>
          <w:rtl/>
        </w:rPr>
        <w:t>يُسَدُّ ضَرُورَتُهُ. وَلَكِنْ لَا ذِمِّيَّ اليَوْمَ</w:t>
      </w:r>
      <w:r w:rsidRPr="00494A44">
        <w:rPr>
          <w:rFonts w:ascii="Traditional Arabic" w:hAnsi="Traditional Arabic" w:cs="Traditional Arabic"/>
          <w:color w:val="C00000"/>
          <w:sz w:val="32"/>
          <w:szCs w:val="32"/>
          <w:rtl/>
          <w:lang w:bidi="ar-LB"/>
        </w:rPr>
        <w:t>)</w:t>
      </w:r>
      <w:r w:rsidRPr="00494A44">
        <w:rPr>
          <w:rFonts w:ascii="Traditional Arabic" w:hAnsi="Traditional Arabic" w:cs="Traditional Arabic"/>
          <w:b/>
          <w:bCs/>
          <w:color w:val="000000" w:themeColor="text1"/>
          <w:sz w:val="32"/>
          <w:szCs w:val="32"/>
          <w:rtl/>
          <w:lang w:bidi="ar-LB"/>
        </w:rPr>
        <w:t>.</w:t>
      </w:r>
      <w:r w:rsidRPr="00494A44">
        <w:rPr>
          <w:rFonts w:ascii="Traditional Arabic" w:hAnsi="Traditional Arabic" w:cs="Traditional Arabic"/>
          <w:b/>
          <w:bCs/>
          <w:color w:val="C00000"/>
          <w:sz w:val="32"/>
          <w:szCs w:val="32"/>
          <w:rtl/>
          <w:lang w:bidi="ar-LB"/>
        </w:rPr>
        <w:t xml:space="preserve"> </w:t>
      </w:r>
      <w:r w:rsidRPr="00494A44">
        <w:rPr>
          <w:rFonts w:ascii="Traditional Arabic" w:hAnsi="Traditional Arabic" w:cs="Traditional Arabic"/>
          <w:b/>
          <w:bCs/>
          <w:sz w:val="32"/>
          <w:szCs w:val="32"/>
          <w:rtl/>
          <w:lang w:bidi="ar-LB"/>
        </w:rPr>
        <w:t>وَالْمُرَادُ بِالْمُضْطَرِّ مَنِ اضْطُرَّ لِكِسْوَةٍ يَدْفَعُ بِهَا الْهَلاكَ عَنْ نَفْسِهِ وَمَنِ اضْطُرَّ لِطَعَامٍ يَدْفَعُ بِهِ الْهَلاكَ عَنْ نَفْسِهِ.</w:t>
      </w:r>
      <w:r w:rsidRPr="00494A44">
        <w:rPr>
          <w:rFonts w:ascii="Traditional Arabic" w:hAnsi="Traditional Arabic" w:cs="Traditional Arabic"/>
          <w:b/>
          <w:bCs/>
          <w:sz w:val="32"/>
          <w:szCs w:val="32"/>
          <w:lang w:bidi="ar-LB"/>
        </w:rPr>
        <w:t xml:space="preserve"> </w:t>
      </w:r>
      <w:r w:rsidRPr="00494A44">
        <w:rPr>
          <w:rFonts w:ascii="Traditional Arabic" w:hAnsi="Traditional Arabic" w:cs="Traditional Arabic"/>
          <w:color w:val="C00000"/>
          <w:sz w:val="32"/>
          <w:szCs w:val="32"/>
          <w:rtl/>
          <w:lang w:bidi="ar-LB"/>
        </w:rPr>
        <w:t>(</w:t>
      </w:r>
      <w:r w:rsidRPr="00494A44">
        <w:rPr>
          <w:rFonts w:ascii="Traditional Arabic" w:hAnsi="Traditional Arabic" w:cs="Traditional Arabic"/>
          <w:color w:val="C00000"/>
          <w:sz w:val="32"/>
          <w:szCs w:val="32"/>
          <w:rtl/>
        </w:rPr>
        <w:t>الْمُضْطَرُّ هُوَ الشَّخْصُ الَّذِي يَخَافُ الْمَوْتَ مِنَ الْجُوعِ أَوِ الْعَطَشِ، وَكَذَلِكَ الَّذِي لَا يَجِدُ مَا يُنْقِذُهُ مِنْ ضَرَرِ الْبَرْدِ. فَإِنْ مُنِعَ</w:t>
      </w:r>
      <w:r w:rsidRPr="0052034B">
        <w:rPr>
          <w:rFonts w:ascii="Traditional Arabic" w:hAnsi="Traditional Arabic" w:cs="Traditional Arabic"/>
          <w:color w:val="C00000"/>
          <w:sz w:val="32"/>
          <w:szCs w:val="32"/>
          <w:rtl/>
        </w:rPr>
        <w:t xml:space="preserve"> مَا يَسُدُّ بِهِ ضَرَرَهُ، فَهُوَ حَرَامٌ</w:t>
      </w:r>
      <w:r w:rsidRPr="0052034B">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52034B">
        <w:rPr>
          <w:rFonts w:ascii="Traditional Arabic" w:hAnsi="Traditional Arabic" w:cs="Traditional Arabic"/>
          <w:color w:val="C00000"/>
          <w:sz w:val="32"/>
          <w:szCs w:val="32"/>
          <w:rtl/>
        </w:rPr>
        <w:t>فَمَنْ وَجَدَ شَخْصًا مُضْطَرًّا لَا يَجِدُ مَا يَأْكُلُهُ وَيَمُوتُ إِنْ لَمْ يُعْطِهِ، أَوْ لَا يَجِدُ مَا يَلْبَسُهُ وَيَمُوتُ إِنْ لَمْ يُعْطِهِ، فَإِنْ لَمْ يُعْطِهِ بِلا عُذْرٍ كَانَ آثِمًا</w:t>
      </w:r>
      <w:r w:rsidRPr="0052034B">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52034B">
        <w:rPr>
          <w:rFonts w:ascii="Traditional Arabic" w:hAnsi="Traditional Arabic" w:cs="Traditional Arabic"/>
          <w:color w:val="C00000"/>
          <w:sz w:val="32"/>
          <w:szCs w:val="32"/>
          <w:rtl/>
        </w:rPr>
        <w:t xml:space="preserve">وَيَجِبُ أَنْ تُسَدَّ ضَرُورَتُهُ مِنْ بَيْتِ الْمَالِ، فَإِنْ لَمْ يَكُنْ بَيْتُ مَالٍ أَوْ كَانَ وَلَكِنَّهُ خَالٍ مِمَّا يَسُدُّ </w:t>
      </w:r>
      <w:r w:rsidRPr="0052034B">
        <w:rPr>
          <w:rFonts w:ascii="Traditional Arabic" w:hAnsi="Traditional Arabic" w:cs="Traditional Arabic"/>
          <w:color w:val="C00000"/>
          <w:sz w:val="32"/>
          <w:szCs w:val="32"/>
          <w:rtl/>
        </w:rPr>
        <w:lastRenderedPageBreak/>
        <w:t>حَاجَتَهُ، فَيَجِبُ عَلَى أَغْنِيَاءِ الْمُسْلِمِينَ فِي الْبَلَدِ الَّذِي يُوجَدُ فِيهِ أَنْ يَسُدُّوا ضَرُورَتَهُ</w:t>
      </w:r>
      <w:r w:rsidRPr="0052034B">
        <w:rPr>
          <w:rFonts w:ascii="Traditional Arabic" w:hAnsi="Traditional Arabic" w:cs="Traditional Arabic"/>
          <w:color w:val="C00000"/>
          <w:sz w:val="32"/>
          <w:szCs w:val="32"/>
        </w:rPr>
        <w:t>.</w:t>
      </w:r>
      <w:r w:rsidRPr="0052034B">
        <w:rPr>
          <w:rFonts w:ascii="Traditional Arabic" w:hAnsi="Traditional Arabic" w:cs="Traditional Arabic"/>
          <w:color w:val="C00000"/>
          <w:sz w:val="32"/>
          <w:szCs w:val="32"/>
        </w:rPr>
        <w:br/>
      </w:r>
      <w:r w:rsidRPr="0052034B">
        <w:rPr>
          <w:rFonts w:ascii="Traditional Arabic" w:hAnsi="Traditional Arabic" w:cs="Traditional Arabic"/>
          <w:color w:val="C00000"/>
          <w:sz w:val="32"/>
          <w:szCs w:val="32"/>
          <w:rtl/>
        </w:rPr>
        <w:t xml:space="preserve">وَهَذَا لَيْسَ مِنْ بَابِ الْمُسْتَحَبِّ، بَلْ هُوَ فَرْضٌ وَاجِبٌ عَلَى الْمُسْتَطِيعِ، أَوْجَبَهُ اللَّهُ تَعَالَى عَلَى أَغْنِيَاءِ الْمُسْلِمِينَ، لِقَوْلِهِ تَعَالَى </w:t>
      </w:r>
      <w:r w:rsidRPr="0052034B">
        <w:rPr>
          <w:rFonts w:ascii="Traditional Arabic" w:hAnsi="Traditional Arabic" w:cs="Traditional Arabic"/>
          <w:b/>
          <w:bCs/>
          <w:color w:val="C00000"/>
          <w:sz w:val="32"/>
          <w:szCs w:val="32"/>
          <w:rtl/>
        </w:rPr>
        <w:t>﴿وَفِي أَمْوَالِهِمْ حَقٌّ لِّلسَّائِلِ وَالْمَحْرُومِ﴾</w:t>
      </w:r>
      <w:r w:rsidRPr="0052034B">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52034B">
        <w:rPr>
          <w:rFonts w:ascii="Traditional Arabic" w:hAnsi="Traditional Arabic" w:cs="Traditional Arabic"/>
          <w:color w:val="C00000"/>
          <w:sz w:val="32"/>
          <w:szCs w:val="32"/>
          <w:rtl/>
        </w:rPr>
        <w:t>وَفِي الْحَدِيثِ الصَّحِيحِ "</w:t>
      </w:r>
      <w:r w:rsidRPr="0052034B">
        <w:rPr>
          <w:rFonts w:ascii="Traditional Arabic" w:hAnsi="Traditional Arabic" w:cs="Traditional Arabic"/>
          <w:b/>
          <w:bCs/>
          <w:color w:val="006600"/>
          <w:sz w:val="32"/>
          <w:szCs w:val="32"/>
          <w:rtl/>
        </w:rPr>
        <w:t>مَا آمَنَ بِي مَنْ بَاتَ شَبْعَانَ، وَجَارُهُ جَائِعٌ إِلَى جَنْبِهِ وَهُوَ يَعْلَمُ بِهِ</w:t>
      </w:r>
      <w:r w:rsidRPr="0052034B">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52034B">
        <w:rPr>
          <w:rFonts w:ascii="Traditional Arabic" w:hAnsi="Traditional Arabic" w:cs="Traditional Arabic"/>
          <w:color w:val="C00000"/>
          <w:sz w:val="32"/>
          <w:szCs w:val="32"/>
          <w:rtl/>
        </w:rPr>
        <w:t>مَعْنَاهُ إِيمَانُهُ لَيْسَ كَامِلًا، وَهَذَا يَقَعُ فِي الْكَبِيرَةِ</w:t>
      </w:r>
      <w:r w:rsidRPr="0052034B">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52034B">
        <w:rPr>
          <w:rFonts w:ascii="Traditional Arabic" w:hAnsi="Traditional Arabic" w:cs="Traditional Arabic"/>
          <w:color w:val="C00000"/>
          <w:sz w:val="32"/>
          <w:szCs w:val="32"/>
          <w:rtl/>
        </w:rPr>
        <w:t>وَأَمَّا كَيْفِيَّةُ إِعَانَةِ الْمُضْطَرِّ فَإِمَّا أَنْ تُعْطِيَهُ مَجَّانًا وَإِمَّا أَنْ تَبِيعَهُ بِثَمَنٍ مُؤَجَّلٍ فِي ذِمَّتِهِ، كَأَنْ تَقُولَ لَهُ: "بِعْتُكَ كَذَا بِثَمَنِ كَذَا إِلَى سَنَةٍ</w:t>
      </w:r>
      <w:r w:rsidRPr="0052034B">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52034B">
        <w:rPr>
          <w:rFonts w:ascii="Traditional Arabic" w:hAnsi="Traditional Arabic" w:cs="Traditional Arabic"/>
          <w:color w:val="C00000"/>
          <w:sz w:val="32"/>
          <w:szCs w:val="32"/>
          <w:rtl/>
        </w:rPr>
        <w:t>وَلَا يَجُوزُ أَنْ يُتْرَكَ لِلْهَلَاكِ</w:t>
      </w:r>
      <w:r>
        <w:rPr>
          <w:rFonts w:ascii="Traditional Arabic" w:hAnsi="Traditional Arabic" w:cs="Traditional Arabic" w:hint="cs"/>
          <w:color w:val="C00000"/>
          <w:sz w:val="32"/>
          <w:szCs w:val="32"/>
          <w:rtl/>
        </w:rPr>
        <w:t>)</w:t>
      </w:r>
    </w:p>
    <w:p w14:paraId="08495988"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 xml:space="preserve">وَمِنْ مَعَاصِي الْيَدِ أَيْضًا عَدَمُ إِنْقَاذِ غَرِيقٍ مَعْصُومٍ </w:t>
      </w:r>
      <w:r w:rsidRPr="0008579E">
        <w:rPr>
          <w:rFonts w:ascii="Traditional Arabic" w:hAnsi="Traditional Arabic" w:cs="Traditional Arabic"/>
          <w:color w:val="C00000"/>
          <w:sz w:val="32"/>
          <w:szCs w:val="32"/>
          <w:rtl/>
          <w:lang w:bidi="ar-LB"/>
        </w:rPr>
        <w:t>(</w:t>
      </w:r>
      <w:r w:rsidRPr="00AA6B66">
        <w:rPr>
          <w:rFonts w:ascii="Traditional Arabic" w:hAnsi="Traditional Arabic" w:cs="Traditional Arabic"/>
          <w:color w:val="C00000"/>
          <w:sz w:val="32"/>
          <w:szCs w:val="32"/>
          <w:rtl/>
        </w:rPr>
        <w:t>أَيْ لَيْسَ مَهْدُورَ الدَّمِ</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sz w:val="32"/>
          <w:szCs w:val="32"/>
          <w:lang w:bidi="ar-LB"/>
        </w:rPr>
        <w:t xml:space="preserve"> </w:t>
      </w:r>
      <w:r w:rsidRPr="0008579E">
        <w:rPr>
          <w:rFonts w:ascii="Traditional Arabic" w:hAnsi="Traditional Arabic" w:cs="Traditional Arabic"/>
          <w:b/>
          <w:bCs/>
          <w:sz w:val="32"/>
          <w:szCs w:val="32"/>
          <w:rtl/>
          <w:lang w:bidi="ar-LB"/>
        </w:rPr>
        <w:t>مَعَ الْقُدْرَةِ عَلَى ذَلِكَ</w:t>
      </w:r>
      <w:r w:rsidRPr="0008579E">
        <w:rPr>
          <w:rFonts w:ascii="Traditional Arabic" w:hAnsi="Traditional Arabic" w:cs="Traditional Arabic"/>
          <w:b/>
          <w:bCs/>
          <w:sz w:val="32"/>
          <w:szCs w:val="32"/>
          <w:lang w:bidi="ar-LB"/>
        </w:rPr>
        <w:t xml:space="preserve"> </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hint="cs"/>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يْ وأنْتَ قَادِرٌ عَلى </w:t>
      </w:r>
      <w:r w:rsidRPr="0008579E">
        <w:rPr>
          <w:rFonts w:ascii="Traditional Arabic" w:hAnsi="Traditional Arabic" w:cs="Traditional Arabic" w:hint="cs"/>
          <w:color w:val="C00000"/>
          <w:sz w:val="32"/>
          <w:szCs w:val="32"/>
          <w:rtl/>
          <w:lang w:bidi="ar-LB"/>
        </w:rPr>
        <w:t>إ</w:t>
      </w:r>
      <w:r w:rsidRPr="0008579E">
        <w:rPr>
          <w:rFonts w:ascii="Traditional Arabic" w:hAnsi="Traditional Arabic" w:cs="Traditional Arabic"/>
          <w:color w:val="C00000"/>
          <w:sz w:val="32"/>
          <w:szCs w:val="32"/>
          <w:rtl/>
          <w:lang w:bidi="ar-LB"/>
        </w:rPr>
        <w:t>نْقَاذِهِ)</w:t>
      </w:r>
      <w:r w:rsidRPr="0008579E">
        <w:rPr>
          <w:rFonts w:ascii="Traditional Arabic" w:hAnsi="Traditional Arabic" w:cs="Traditional Arabic"/>
          <w:b/>
          <w:bCs/>
          <w:sz w:val="32"/>
          <w:szCs w:val="32"/>
          <w:rtl/>
          <w:lang w:bidi="ar-LB"/>
        </w:rPr>
        <w:t>، وَلا إِثْمَ عَلَى مَنْ هُوَ غَيْرُ قَادِرٍ.</w:t>
      </w:r>
      <w:r w:rsidRPr="0008579E">
        <w:rPr>
          <w:rFonts w:ascii="Traditional Arabic" w:hAnsi="Traditional Arabic" w:cs="Traditional Arabic"/>
          <w:color w:val="CC99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AA6B66">
        <w:rPr>
          <w:rFonts w:ascii="Traditional Arabic" w:hAnsi="Traditional Arabic" w:cs="Traditional Arabic"/>
          <w:color w:val="C00000"/>
          <w:sz w:val="32"/>
          <w:szCs w:val="32"/>
          <w:rtl/>
        </w:rPr>
        <w:t>حَتَّى لَوْ كُنْتَ تُتْقِنُ السِّبَاحَةَ، فَإِنَّ إِنْقَاذَ الغَرِيقِ أَحْيَانًا يَكُونُ سَهْلًا، وَأَحْيَانًا لَا تَسْتَطِيعُهُ. فَإِذَا كُنْتَ لَا تَسْتَطِيعُ أَنْ تُنْقِذَهُ فَلَيْسَ عَلَيْكَ حَرَجٌ، وَلَكِنْ إِنِ اسْتَطَعْتَ وَتَرَكْتَهُ يَغْرَقُ، فَأَنْتَ آثِمٌ</w:t>
      </w:r>
      <w:r w:rsidRPr="00AA6B66">
        <w:rPr>
          <w:rFonts w:ascii="Traditional Arabic" w:hAnsi="Traditional Arabic" w:cs="Traditional Arabic"/>
          <w:color w:val="C00000"/>
          <w:sz w:val="32"/>
          <w:szCs w:val="32"/>
          <w:lang w:val="sv-SE" w:bidi="ar-LB"/>
        </w:rPr>
        <w:t>.</w:t>
      </w:r>
      <w:r w:rsidRPr="00AA6B66">
        <w:rPr>
          <w:rFonts w:ascii="Traditional Arabic" w:hAnsi="Traditional Arabic" w:cs="Traditional Arabic" w:hint="cs"/>
          <w:color w:val="C00000"/>
          <w:sz w:val="32"/>
          <w:szCs w:val="32"/>
          <w:rtl/>
          <w:lang w:val="sv-SE" w:bidi="ar-LB"/>
        </w:rPr>
        <w:t xml:space="preserve"> </w:t>
      </w:r>
      <w:r w:rsidRPr="00AA6B66">
        <w:rPr>
          <w:rFonts w:ascii="Traditional Arabic" w:hAnsi="Traditional Arabic" w:cs="Traditional Arabic"/>
          <w:color w:val="C00000"/>
          <w:sz w:val="32"/>
          <w:szCs w:val="32"/>
          <w:rtl/>
        </w:rPr>
        <w:t>وَالْغَرَقُ هُنَا مِثَالٌ، فَقَدْ يَكُونُ الإِنْقَاذُ مِنْ شَيْءٍ آخَرَ غَيْرِ الغَرَقِ</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p>
    <w:p w14:paraId="00FC5A3A" w14:textId="77777777" w:rsidR="00C30A90" w:rsidRPr="0008579E" w:rsidRDefault="00C30A90" w:rsidP="00C30A90">
      <w:pPr>
        <w:bidi/>
        <w:jc w:val="both"/>
        <w:rPr>
          <w:rFonts w:ascii="Traditional Arabic" w:hAnsi="Traditional Arabic" w:cs="Traditional Arabic"/>
          <w:color w:val="C00000"/>
          <w:sz w:val="32"/>
          <w:szCs w:val="32"/>
          <w:lang w:bidi="ar-LB"/>
        </w:rPr>
      </w:pPr>
    </w:p>
    <w:p w14:paraId="6C1E0FCD"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وَكِتَابَةُ مَا يَحْرُمُ النُّطْقُ بِهِ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مِنْ غِيبَةٍ وَغَيْرِهَا بسَائِر أَدَوَاتِ الْكِتَابَة</w:t>
      </w:r>
      <w:r w:rsidRPr="0008579E">
        <w:rPr>
          <w:rFonts w:ascii="Traditional Arabic" w:hAnsi="Traditional Arabic" w:cs="Traditional Arabic" w:hint="cs"/>
          <w:sz w:val="32"/>
          <w:szCs w:val="32"/>
          <w:rtl/>
          <w:lang w:bidi="ar-LB"/>
        </w:rPr>
        <w:t>.</w:t>
      </w:r>
      <w:r w:rsidRPr="0008579E">
        <w:rPr>
          <w:rFonts w:ascii="Traditional Arabic" w:hAnsi="Traditional Arabic" w:cs="Traditional Arabic"/>
          <w:sz w:val="32"/>
          <w:szCs w:val="32"/>
          <w:rtl/>
          <w:lang w:bidi="ar-LB"/>
        </w:rPr>
        <w:t xml:space="preserve"> </w:t>
      </w:r>
    </w:p>
    <w:p w14:paraId="5851162C"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 xml:space="preserve">الشَّرْحُ أَنَّ مِنْ مَعَاصِي الْيَدِ كِتَابَةَ مَا يَحْرُمُ النُّطْقُ </w:t>
      </w:r>
      <w:r w:rsidRPr="00AA6B66">
        <w:rPr>
          <w:rFonts w:ascii="Traditional Arabic" w:hAnsi="Traditional Arabic" w:cs="Traditional Arabic"/>
          <w:b/>
          <w:bCs/>
          <w:sz w:val="32"/>
          <w:szCs w:val="32"/>
          <w:rtl/>
          <w:lang w:bidi="ar-LB"/>
        </w:rPr>
        <w:t>بِهِ</w:t>
      </w:r>
      <w:r w:rsidRPr="00AA6B66">
        <w:rPr>
          <w:rFonts w:ascii="Traditional Arabic" w:hAnsi="Traditional Arabic" w:cs="Traditional Arabic"/>
          <w:b/>
          <w:bCs/>
          <w:sz w:val="32"/>
          <w:szCs w:val="32"/>
          <w:lang w:bidi="ar-LB"/>
        </w:rPr>
        <w:t xml:space="preserve"> </w:t>
      </w:r>
      <w:r w:rsidRPr="00AA6B66">
        <w:rPr>
          <w:rFonts w:ascii="Traditional Arabic" w:hAnsi="Traditional Arabic" w:cs="Traditional Arabic" w:hint="cs"/>
          <w:color w:val="C00000"/>
          <w:sz w:val="32"/>
          <w:szCs w:val="32"/>
          <w:rtl/>
          <w:lang w:bidi="ar-LB"/>
        </w:rPr>
        <w:t>(</w:t>
      </w:r>
      <w:r w:rsidRPr="00AA6B66">
        <w:rPr>
          <w:rFonts w:ascii="Traditional Arabic" w:hAnsi="Traditional Arabic" w:cs="Traditional Arabic"/>
          <w:color w:val="C00000"/>
          <w:sz w:val="32"/>
          <w:szCs w:val="32"/>
          <w:rtl/>
        </w:rPr>
        <w:t>الشَّيْءُ الَّذِي يَحْرُمُ التَّلَفُّظُ بِهِ يَحْرُمُ أَيْضًا كِتَابَتُهُ</w:t>
      </w:r>
      <w:r w:rsidRPr="00AA6B66">
        <w:rPr>
          <w:rFonts w:ascii="Traditional Arabic" w:hAnsi="Traditional Arabic" w:cs="Traditional Arabic"/>
          <w:color w:val="C00000"/>
          <w:sz w:val="32"/>
          <w:szCs w:val="32"/>
          <w:lang w:val="sv-SE" w:bidi="ar-LB"/>
        </w:rPr>
        <w:t>.</w:t>
      </w:r>
      <w:r w:rsidRPr="00AA6B66">
        <w:rPr>
          <w:rFonts w:ascii="Traditional Arabic" w:hAnsi="Traditional Arabic" w:cs="Traditional Arabic" w:hint="cs"/>
          <w:color w:val="C00000"/>
          <w:sz w:val="32"/>
          <w:szCs w:val="32"/>
          <w:rtl/>
          <w:lang w:val="sv-SE" w:bidi="ar-LB"/>
        </w:rPr>
        <w:t xml:space="preserve"> </w:t>
      </w:r>
      <w:r w:rsidRPr="00AA6B66">
        <w:rPr>
          <w:rFonts w:ascii="Traditional Arabic" w:hAnsi="Traditional Arabic" w:cs="Traditional Arabic"/>
          <w:color w:val="C00000"/>
          <w:sz w:val="32"/>
          <w:szCs w:val="32"/>
          <w:rtl/>
        </w:rPr>
        <w:t>فَمَثَلًا، ال</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غِيبَةُ حَرَامٌ، فَمَنْ كَتَبَ رِسَالَةً إِلَى شَخْصٍ آخَرَ يَغْتَابُ فِيهَا مُسْلِمًا بِغَيْرِ عُذْرٍ، وَبَعَثَهَا إِلَيْهِ، فَقَدْ وَقَعَ فِي ال</w:t>
      </w:r>
      <w:r>
        <w:rPr>
          <w:rFonts w:ascii="Traditional Arabic" w:hAnsi="Traditional Arabic" w:cs="Traditional Arabic" w:hint="cs"/>
          <w:color w:val="C00000"/>
          <w:sz w:val="32"/>
          <w:szCs w:val="32"/>
          <w:rtl/>
        </w:rPr>
        <w:t>ْ</w:t>
      </w:r>
      <w:r w:rsidRPr="00AA6B66">
        <w:rPr>
          <w:rFonts w:ascii="Traditional Arabic" w:hAnsi="Traditional Arabic" w:cs="Traditional Arabic"/>
          <w:color w:val="C00000"/>
          <w:sz w:val="32"/>
          <w:szCs w:val="32"/>
          <w:rtl/>
        </w:rPr>
        <w:t>مَعْصِيَةِ</w:t>
      </w:r>
      <w:r w:rsidRPr="00AA6B66">
        <w:rPr>
          <w:rFonts w:ascii="Traditional Arabic" w:hAnsi="Traditional Arabic" w:cs="Traditional Arabic"/>
          <w:color w:val="C00000"/>
          <w:sz w:val="32"/>
          <w:szCs w:val="32"/>
          <w:lang w:bidi="ar-LB"/>
        </w:rPr>
        <w:t>.</w:t>
      </w:r>
      <w:r w:rsidRPr="00AA6B66">
        <w:rPr>
          <w:rFonts w:ascii="Traditional Arabic" w:hAnsi="Traditional Arabic" w:cs="Traditional Arabic" w:hint="cs"/>
          <w:color w:val="C00000"/>
          <w:sz w:val="32"/>
          <w:szCs w:val="32"/>
          <w:rtl/>
          <w:lang w:bidi="ar-LB"/>
        </w:rPr>
        <w:t xml:space="preserve"> </w:t>
      </w:r>
      <w:r w:rsidRPr="00AA6B66">
        <w:rPr>
          <w:rFonts w:ascii="Traditional Arabic" w:hAnsi="Traditional Arabic" w:cs="Traditional Arabic"/>
          <w:color w:val="C00000"/>
          <w:sz w:val="32"/>
          <w:szCs w:val="32"/>
          <w:rtl/>
        </w:rPr>
        <w:t>وَكَذَلِكَ الكُفْرُ، فَكَمَا أَنَّهُ لَا يَجُوزُ النُّطْقُ بِهِ، فَلَا يَجُوزُ كِتَابَتُهُ</w:t>
      </w:r>
      <w:r w:rsidRPr="00AA6B66">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قَالَ الْغَزَالِيُّ فِي بِدَايَةِ الْهِدَايَةِ لِأَنَّ الْقَلَمَ أَحَدُ اللِّسَانَيْنِ فَاحْفَظْهُ عَمَّا يَجِبُ حِفْظُ اللِّسَانِ مِنْهُ مِنْ غِيبَةٍ وَغَيْرِهَا اهـ فَلا يُكْتَبُ بِهِ مَا يَحْرُمُ النُّطْقُ بِهِ مِنْ جَمِيعِ مَا سَبَقَ. وَمِثْلُ الْقَلَمِ فِي ذَلِكَ سَائِرُ أَدَوَاتِ الْكِتَابَةِ مِنْ آلاتِ طِبَاعَةٍ وَحَاسُوبٍ وَنَحْوِهَا. </w:t>
      </w:r>
      <w:r w:rsidRPr="0008579E">
        <w:rPr>
          <w:rFonts w:ascii="Traditional Arabic" w:hAnsi="Traditional Arabic" w:cs="Traditional Arabic" w:hint="cs"/>
          <w:b/>
          <w:bCs/>
          <w:sz w:val="32"/>
          <w:szCs w:val="32"/>
          <w:rtl/>
          <w:lang w:bidi="ar-LB"/>
        </w:rPr>
        <w:t xml:space="preserve"> </w:t>
      </w:r>
    </w:p>
    <w:p w14:paraId="39CC6E2D"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72AB862B" w14:textId="77777777" w:rsidR="00C30A90" w:rsidRPr="0008579E" w:rsidRDefault="00C30A90" w:rsidP="00C30A90">
      <w:pPr>
        <w:bidi/>
        <w:spacing w:before="60" w:after="60"/>
        <w:ind w:right="26"/>
        <w:jc w:val="both"/>
        <w:rPr>
          <w:rFonts w:ascii="Symbol" w:hAnsi="Symbol" w:cs="Traditional Arabic"/>
          <w:color w:val="FF0000"/>
          <w:sz w:val="32"/>
          <w:szCs w:val="32"/>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وَالْخِيَانَةُ وَهِيَ ضِدُّ النَّصِيحَةِ فَتَشْمَلُ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الْخِيَانَةَ فِي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الأَفْعَالِ</w:t>
      </w:r>
      <w:r w:rsidRPr="0008579E">
        <w:rPr>
          <w:rFonts w:ascii="Traditional Arabic" w:hAnsi="Traditional Arabic" w:cs="Traditional Arabic"/>
          <w:b/>
          <w:bCs/>
          <w:sz w:val="32"/>
          <w:szCs w:val="32"/>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بِأَكْلِ الْوَدِيعَةِ مَثَلًا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وَالأَقْوَالِ</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بِجَحْدِ</w:t>
      </w:r>
      <w:r>
        <w:rPr>
          <w:rFonts w:ascii="Traditional Arabic" w:hAnsi="Traditional Arabic" w:cs="Traditional Arabic"/>
          <w:color w:val="FF0000"/>
          <w:sz w:val="32"/>
          <w:szCs w:val="32"/>
          <w:lang w:bidi="ar-LB"/>
        </w:rPr>
        <w:t xml:space="preserve"> </w:t>
      </w:r>
      <w:r w:rsidRPr="0008579E">
        <w:rPr>
          <w:rFonts w:ascii="Traditional Arabic" w:hAnsi="Traditional Arabic" w:cs="Traditional Arabic"/>
          <w:color w:val="FF0000"/>
          <w:sz w:val="32"/>
          <w:szCs w:val="32"/>
          <w:rtl/>
          <w:lang w:bidi="ar-LB"/>
        </w:rPr>
        <w:t>الْوَدِيعَةِ مَثَلًا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وَالأَحْوَالِ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بِأَنْ يُوهِمَ غَيْرَهُ بِأَنَّهُ أَهْلٌ لِتَحَمُّلِ الأَمَانَةِ وَهُوَ لَيْسَ أَهْلًا.</w:t>
      </w:r>
      <w:r w:rsidRPr="0008579E">
        <w:rPr>
          <w:rFonts w:cs="Traditional Arabic"/>
          <w:color w:val="FF0000"/>
          <w:sz w:val="32"/>
          <w:szCs w:val="32"/>
          <w:rtl/>
          <w:lang w:bidi="ar-LB"/>
        </w:rPr>
        <w:t xml:space="preserve"> </w:t>
      </w:r>
    </w:p>
    <w:p w14:paraId="394706F3" w14:textId="77777777" w:rsidR="00C30A90"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الْيَدِ الْخِيَانَةَ سَوَاءٌ كَانَتْ بِالْقَوْلِ</w:t>
      </w:r>
      <w:r w:rsidRPr="0008579E">
        <w:rPr>
          <w:rFonts w:ascii="Traditional Arabic" w:hAnsi="Traditional Arabic" w:cs="Traditional Arabic"/>
          <w:b/>
          <w:bCs/>
          <w:sz w:val="32"/>
          <w:szCs w:val="32"/>
          <w:lang w:bidi="ar-LB"/>
        </w:rPr>
        <w:t xml:space="preserve">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color w:val="C00000"/>
          <w:sz w:val="32"/>
          <w:szCs w:val="32"/>
          <w:rtl/>
          <w:lang w:bidi="ar-LB"/>
        </w:rPr>
        <w:t xml:space="preserve">كَأنْ </w:t>
      </w:r>
      <w:r w:rsidRPr="00EE7677">
        <w:rPr>
          <w:rFonts w:ascii="Traditional Arabic" w:hAnsi="Traditional Arabic" w:cs="Traditional Arabic"/>
          <w:color w:val="C00000"/>
          <w:sz w:val="32"/>
          <w:szCs w:val="32"/>
          <w:rtl/>
        </w:rPr>
        <w:t>يَأْتِيَ إِلَيْكَ شَخْصٌ يَسْأَلُكَ النَّصِيحَةَ فِيمَنْ جَاءَ يَخْطُبُ ابْنَتَهُ، فَتَقُولَ لَهُ "حَالُهُ جَيِّدٌ"، وَأَنْتَ تَعْلَمُ أَنَّ هَذَا الشَّخْصَ خَبِيثٌ، فَهَذَا لَيْسَ نُصْحًا، بَلْ هُوَ خِيَانَةٌ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أَوْ بِالْفِعْلِ </w:t>
      </w:r>
      <w:r w:rsidRPr="0008579E">
        <w:rPr>
          <w:rFonts w:ascii="Traditional Arabic" w:hAnsi="Traditional Arabic" w:cs="Traditional Arabic" w:hint="cs"/>
          <w:b/>
          <w:bCs/>
          <w:color w:val="C00000"/>
          <w:sz w:val="32"/>
          <w:szCs w:val="32"/>
          <w:rtl/>
          <w:lang w:bidi="ar-LB"/>
        </w:rPr>
        <w:t>(</w:t>
      </w:r>
      <w:r w:rsidRPr="00EE7677">
        <w:rPr>
          <w:rFonts w:ascii="Traditional Arabic" w:hAnsi="Traditional Arabic" w:cs="Traditional Arabic" w:hint="cs"/>
          <w:color w:val="C00000"/>
          <w:sz w:val="32"/>
          <w:szCs w:val="32"/>
          <w:rtl/>
          <w:lang w:bidi="ar-LB"/>
        </w:rPr>
        <w:t>كَ</w:t>
      </w:r>
      <w:r w:rsidRPr="00EE7677">
        <w:rPr>
          <w:rFonts w:ascii="Traditional Arabic" w:hAnsi="Traditional Arabic" w:cs="Traditional Arabic"/>
          <w:color w:val="C00000"/>
          <w:sz w:val="32"/>
          <w:szCs w:val="32"/>
          <w:rtl/>
        </w:rPr>
        <w:t>أَنْ يُودِعَكَ شَخْصٌ مَالًا أَمَانَةً، فَتَسْتَعْمِلَهُ بِغَيْرِ إِذْنِهِ، فَهَذِهِ خِيَانَةٌ بِالْفِعْلِ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lang w:bidi="ar-LB"/>
        </w:rPr>
        <w:t xml:space="preserve"> </w:t>
      </w:r>
      <w:r w:rsidRPr="0008579E">
        <w:rPr>
          <w:rFonts w:ascii="Traditional Arabic" w:hAnsi="Traditional Arabic" w:cs="Traditional Arabic"/>
          <w:b/>
          <w:bCs/>
          <w:sz w:val="32"/>
          <w:szCs w:val="32"/>
          <w:rtl/>
          <w:lang w:bidi="ar-LB"/>
        </w:rPr>
        <w:t>أَوْ بِالْحَالِ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EE7677">
        <w:rPr>
          <w:rFonts w:ascii="Traditional Arabic" w:hAnsi="Traditional Arabic" w:cs="Traditional Arabic" w:hint="cs"/>
          <w:color w:val="C00000"/>
          <w:sz w:val="32"/>
          <w:szCs w:val="32"/>
          <w:rtl/>
          <w:lang w:bidi="ar-LB"/>
        </w:rPr>
        <w:t>كَ</w:t>
      </w:r>
      <w:r w:rsidRPr="00EE7677">
        <w:rPr>
          <w:rFonts w:ascii="Traditional Arabic" w:hAnsi="Traditional Arabic" w:cs="Traditional Arabic"/>
          <w:color w:val="C00000"/>
          <w:sz w:val="32"/>
          <w:szCs w:val="32"/>
          <w:rtl/>
        </w:rPr>
        <w:t>أَنْ يَعْلَمَ إِنْسَان</w:t>
      </w:r>
      <w:r>
        <w:rPr>
          <w:rFonts w:ascii="Traditional Arabic" w:hAnsi="Traditional Arabic" w:cs="Traditional Arabic" w:hint="cs"/>
          <w:color w:val="C00000"/>
          <w:sz w:val="32"/>
          <w:szCs w:val="32"/>
          <w:rtl/>
        </w:rPr>
        <w:t>ٌ</w:t>
      </w:r>
      <w:r w:rsidRPr="00EE7677">
        <w:rPr>
          <w:rFonts w:ascii="Traditional Arabic" w:hAnsi="Traditional Arabic" w:cs="Traditional Arabic"/>
          <w:color w:val="C00000"/>
          <w:sz w:val="32"/>
          <w:szCs w:val="32"/>
          <w:rtl/>
        </w:rPr>
        <w:t xml:space="preserve"> مِنْ نَفْسِهِ أَنَّهُ لَيْسَ أَهْلًا لِوَظِيفَةٍ مُعَيَّنَةٍ، وَمَعَ ذَلِكَ يَتَصَرَّفَ بِطَرِيقَةٍ تُوهِمُ النَّاسَ أَنَّهُ أَهْلٌ لَهَا، فَهَذِهِ خِيَانَةٌ بِالْحَالِ</w:t>
      </w:r>
      <w:r w:rsidRPr="0008579E">
        <w:rPr>
          <w:rFonts w:ascii="Traditional Arabic" w:hAnsi="Traditional Arabic" w:cs="Traditional Arabic" w:hint="cs"/>
          <w:color w:val="C00000"/>
          <w:sz w:val="32"/>
          <w:szCs w:val="32"/>
          <w:rtl/>
          <w:lang w:bidi="ar-LB"/>
        </w:rPr>
        <w:t xml:space="preserve">. </w:t>
      </w:r>
      <w:r w:rsidRPr="00EE7677">
        <w:rPr>
          <w:rFonts w:ascii="Traditional Arabic" w:hAnsi="Traditional Arabic" w:cs="Traditional Arabic"/>
          <w:color w:val="C00000"/>
          <w:sz w:val="32"/>
          <w:szCs w:val="32"/>
          <w:rtl/>
        </w:rPr>
        <w:t>وَقَدْ تَكُونُ الْخِيَانَةُ بِالْكَيْلِ وَالْوَزْنِ أَيْضًا</w:t>
      </w:r>
      <w:r>
        <w:rPr>
          <w:rFonts w:ascii="Traditional Arabic" w:hAnsi="Traditional Arabic" w:cs="Traditional Arabic" w:hint="cs"/>
          <w:color w:val="C00000"/>
          <w:sz w:val="32"/>
          <w:szCs w:val="32"/>
          <w:rtl/>
        </w:rPr>
        <w:t xml:space="preserve"> </w:t>
      </w:r>
      <w:r w:rsidRPr="00EE7677">
        <w:rPr>
          <w:rFonts w:ascii="Traditional Arabic" w:hAnsi="Traditional Arabic" w:cs="Traditional Arabic"/>
          <w:color w:val="C00000"/>
          <w:sz w:val="32"/>
          <w:szCs w:val="32"/>
          <w:rtl/>
        </w:rPr>
        <w:t>كَمَنْ يَقُولُ لِغَيْرِهِ "أَبِيعُكَ كِيلُوا مِنَ السُّكَّرِ بِكَذَا"، ثُمَّ يَزِنُ لَهُ أَقَلَّ مِنْ كِيلُو</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قَالَ اللَّهُ تَعَالَى ﴿</w:t>
      </w:r>
      <w:r w:rsidRPr="0008579E">
        <w:rPr>
          <w:rFonts w:ascii="Traditional Arabic" w:hAnsi="Traditional Arabic" w:cs="Traditional Arabic"/>
          <w:b/>
          <w:bCs/>
          <w:color w:val="C00000"/>
          <w:sz w:val="32"/>
          <w:szCs w:val="32"/>
          <w:rtl/>
          <w:lang w:bidi="ar-LB"/>
        </w:rPr>
        <w:t>إِنَّ اللَّهَ يَأْمُرُكُمْ أَنْ تُؤَدُّوا الأَمَانَاتِ إِلَى أَهْلِهَا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sz w:val="32"/>
          <w:szCs w:val="32"/>
          <w:lang w:bidi="ar-LB"/>
        </w:rPr>
        <w:t xml:space="preserve"> </w:t>
      </w:r>
      <w:r w:rsidRPr="0008579E">
        <w:rPr>
          <w:rFonts w:ascii="Traditional Arabic" w:hAnsi="Traditional Arabic" w:cs="Traditional Arabic" w:hint="cs"/>
          <w:b/>
          <w:bCs/>
          <w:color w:val="C00000"/>
          <w:sz w:val="32"/>
          <w:szCs w:val="32"/>
          <w:rtl/>
          <w:lang w:bidi="ar-LB"/>
        </w:rPr>
        <w:t>(</w:t>
      </w:r>
      <w:r w:rsidRPr="00EE7677">
        <w:rPr>
          <w:rFonts w:ascii="Traditional Arabic" w:hAnsi="Traditional Arabic" w:cs="Traditional Arabic"/>
          <w:color w:val="C00000"/>
          <w:sz w:val="32"/>
          <w:szCs w:val="32"/>
          <w:rtl/>
        </w:rPr>
        <w:t>فَالْآيَةُ وَإِنْ كَانَ نُزُولُهَا فِي مِفْتَاحِ الْكَعْبَةِ، فَهِيَ عَامَّةٌ فِي جَمِيعِ الْأَمَانَاتِ</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وَتُطْلَقُ الأَمَانَةُ عَلَى مَا يَسْتَأْمِنُ النَّاسُ بَعْضُهُمْ بَعْضًا عَلَيْهِ مِنْ نَحْوِ الْوَدَائِعِ</w:t>
      </w:r>
      <w:r w:rsidRPr="0008579E">
        <w:rPr>
          <w:rFonts w:ascii="Traditional Arabic" w:hAnsi="Traditional Arabic" w:cs="Traditional Arabic"/>
          <w:b/>
          <w:bCs/>
          <w:sz w:val="32"/>
          <w:szCs w:val="32"/>
          <w:lang w:bidi="ar-LB"/>
        </w:rPr>
        <w:t xml:space="preserve"> </w:t>
      </w:r>
      <w:r w:rsidRPr="0052034B">
        <w:rPr>
          <w:rFonts w:ascii="Traditional Arabic" w:hAnsi="Traditional Arabic" w:cs="Traditional Arabic" w:hint="cs"/>
          <w:b/>
          <w:bCs/>
          <w:color w:val="C00000"/>
          <w:sz w:val="32"/>
          <w:szCs w:val="32"/>
          <w:rtl/>
          <w:lang w:bidi="ar-LB"/>
        </w:rPr>
        <w:t>(</w:t>
      </w:r>
      <w:r w:rsidRPr="0052034B">
        <w:rPr>
          <w:rFonts w:ascii="Traditional Arabic" w:hAnsi="Traditional Arabic" w:cs="Traditional Arabic"/>
          <w:color w:val="C00000"/>
          <w:sz w:val="32"/>
          <w:szCs w:val="32"/>
          <w:rtl/>
        </w:rPr>
        <w:t>و</w:t>
      </w:r>
      <w:r w:rsidRPr="00EE7677">
        <w:rPr>
          <w:rFonts w:ascii="Traditional Arabic" w:hAnsi="Traditional Arabic" w:cs="Traditional Arabic"/>
          <w:color w:val="C00000"/>
          <w:sz w:val="32"/>
          <w:szCs w:val="32"/>
          <w:rtl/>
        </w:rPr>
        <w:t xml:space="preserve">َتُطْلَقُ الْأَمَانَةُ عَلَى مَا أَلْزَمَ اللَّهُ عِبَادَهُ بِهِ مِنَ الْعِبَادَاتِ، </w:t>
      </w:r>
      <w:r w:rsidRPr="00EE7677">
        <w:rPr>
          <w:rFonts w:ascii="Traditional Arabic" w:hAnsi="Traditional Arabic" w:cs="Traditional Arabic"/>
          <w:color w:val="C00000"/>
          <w:sz w:val="32"/>
          <w:szCs w:val="32"/>
          <w:rtl/>
        </w:rPr>
        <w:lastRenderedPageBreak/>
        <w:t xml:space="preserve">فَإِذَا صَلَّيْتَ، عَلَيْكَ أَنْ تُرَاعِيَ الْأَمَانَةَ فِي ذَلِكَ، فَلَا تَدْخُلْ فِي الصَّلَاةِ وَأَنْتَ </w:t>
      </w:r>
      <w:r>
        <w:rPr>
          <w:rFonts w:ascii="Traditional Arabic" w:hAnsi="Traditional Arabic" w:cs="Traditional Arabic" w:hint="cs"/>
          <w:color w:val="C00000"/>
          <w:sz w:val="32"/>
          <w:szCs w:val="32"/>
          <w:rtl/>
        </w:rPr>
        <w:t>عَلَى غَيْرِ طَهَارَةٍ</w:t>
      </w:r>
      <w:r w:rsidRPr="00EE7677">
        <w:rPr>
          <w:rFonts w:ascii="Traditional Arabic" w:hAnsi="Traditional Arabic" w:cs="Traditional Arabic"/>
          <w:color w:val="C00000"/>
          <w:sz w:val="32"/>
          <w:szCs w:val="32"/>
          <w:rtl/>
        </w:rPr>
        <w:t>، مَثَلًا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كَمَا تَشْمَلُ الأَمَانَةُ مَا يَأْتَمِنُ الرَّجُلُ عَلَيْهِ أَجِيرَهُ مِنَ الْعَمَلِ</w:t>
      </w:r>
      <w:r w:rsidRPr="0008579E">
        <w:rPr>
          <w:rFonts w:ascii="Traditional Arabic" w:hAnsi="Traditional Arabic" w:cs="Traditional Arabic"/>
          <w:b/>
          <w:bCs/>
          <w:sz w:val="32"/>
          <w:szCs w:val="32"/>
          <w:lang w:bidi="ar-LB"/>
        </w:rPr>
        <w:t xml:space="preserve"> </w:t>
      </w:r>
      <w:r w:rsidRPr="0008579E">
        <w:rPr>
          <w:rFonts w:ascii="Traditional Arabic" w:hAnsi="Traditional Arabic" w:cs="Traditional Arabic"/>
          <w:color w:val="C00000"/>
          <w:sz w:val="32"/>
          <w:szCs w:val="32"/>
          <w:rtl/>
          <w:lang w:bidi="ar-LB"/>
        </w:rPr>
        <w:t>(</w:t>
      </w:r>
      <w:r>
        <w:rPr>
          <w:rFonts w:ascii="Traditional Arabic" w:hAnsi="Traditional Arabic" w:cs="Traditional Arabic" w:hint="cs"/>
          <w:color w:val="C00000"/>
          <w:sz w:val="32"/>
          <w:szCs w:val="32"/>
          <w:rtl/>
          <w:lang w:bidi="ar-LB"/>
        </w:rPr>
        <w:t>يَ</w:t>
      </w:r>
      <w:r w:rsidRPr="00EE7677">
        <w:rPr>
          <w:rFonts w:ascii="Traditional Arabic" w:hAnsi="Traditional Arabic" w:cs="Traditional Arabic"/>
          <w:color w:val="C00000"/>
          <w:sz w:val="32"/>
          <w:szCs w:val="32"/>
          <w:rtl/>
        </w:rPr>
        <w:t>عْنِي إِذَا اسْتَأْجَرَ إِنْسَانٌ شَخْصًا لِيَدْهُنَ لَهُ كُلَّ الْبَيْتِ، فَلَمْ يَقُمْ إِلَّا بِدَ</w:t>
      </w:r>
      <w:r>
        <w:rPr>
          <w:rFonts w:ascii="Traditional Arabic" w:hAnsi="Traditional Arabic" w:cs="Traditional Arabic" w:hint="cs"/>
          <w:color w:val="C00000"/>
          <w:sz w:val="32"/>
          <w:szCs w:val="32"/>
          <w:rtl/>
        </w:rPr>
        <w:t>هْنِ</w:t>
      </w:r>
      <w:r w:rsidRPr="00EE7677">
        <w:rPr>
          <w:rFonts w:ascii="Traditional Arabic" w:hAnsi="Traditional Arabic" w:cs="Traditional Arabic"/>
          <w:color w:val="C00000"/>
          <w:sz w:val="32"/>
          <w:szCs w:val="32"/>
          <w:rtl/>
        </w:rPr>
        <w:t xml:space="preserve"> نِصْفِهِ، فَقَدْ خَانَ الْأَمَانَةَ وَلَمْ يُؤَدِّهَا كَمَا يَجِبُ. وَإِذَا اسْتَأْجَرَهُ لِيُعَلِّمَ وَلَدَهُ، وَجَبَ عَلَيْهِ أَنْ يُعَلِّمَهُ عَلَى الْوَجْهِ الَّذِي اتُّفِقَ عَلَيْهِ، دُونَ غِشٍّ أَوْ تَقْصِيرٍ. وَهَكَذَا فِي سَائِرِ الْأُمُورِ</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وَ</w:t>
      </w:r>
      <w:r>
        <w:rPr>
          <w:rFonts w:ascii="Traditional Arabic" w:hAnsi="Traditional Arabic" w:cs="Traditional Arabic" w:hint="cs"/>
          <w:b/>
          <w:bCs/>
          <w:sz w:val="32"/>
          <w:szCs w:val="32"/>
          <w:rtl/>
          <w:lang w:bidi="ar-LB"/>
        </w:rPr>
        <w:t xml:space="preserve"> </w:t>
      </w:r>
      <w:r w:rsidRPr="00EE7677">
        <w:rPr>
          <w:rFonts w:ascii="Traditional Arabic" w:hAnsi="Traditional Arabic" w:cs="Traditional Arabic" w:hint="cs"/>
          <w:color w:val="C00000"/>
          <w:sz w:val="32"/>
          <w:szCs w:val="32"/>
          <w:rtl/>
          <w:lang w:bidi="ar-LB"/>
        </w:rPr>
        <w:t>(</w:t>
      </w:r>
      <w:r w:rsidRPr="00EE7677">
        <w:rPr>
          <w:rFonts w:ascii="Traditional Arabic" w:hAnsi="Traditional Arabic" w:cs="Traditional Arabic"/>
          <w:color w:val="C00000"/>
          <w:sz w:val="32"/>
          <w:szCs w:val="32"/>
          <w:rtl/>
          <w:lang w:bidi="ar-LB"/>
        </w:rPr>
        <w:t>تُطْلَقُ الأَمَانَةُ عَلَى</w:t>
      </w:r>
      <w:r w:rsidRPr="00EE7677">
        <w:rPr>
          <w:rFonts w:ascii="Traditional Arabic" w:hAnsi="Traditional Arabic" w:cs="Traditional Arabic" w:hint="cs"/>
          <w:color w:val="C00000"/>
          <w:sz w:val="32"/>
          <w:szCs w:val="32"/>
          <w:rtl/>
          <w:lang w:bidi="ar-LB"/>
        </w:rPr>
        <w:t>)</w:t>
      </w:r>
      <w:r w:rsidRPr="00EE7677">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مَا يَأْتَمِنُ عَلَيْهِ الزَّوْجُ زَوْجَتَهُ فِي بَيْتِهِ بِأَنْ لا تَخُونَهُ فِي فِرَاشِهِ أَوْ مَالِهِ. رَوَى الإِمَامُ أَحْمَدُ وَابْنُ حِبَّانَ مِنْ حَدِيثِ أَنَسٍ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لا دِينَ لِمَنْ لا عَهْدَ لَهُ وَلا إيِمَانَ لِمَنْ لا أَمَانَةَ 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أَيْ لا يَكُونُ مَنْ لا يُحَافِظُ عَلَى الأَمَانَةِ مُؤْمِنًا كَامِلًا وَلا يَكُونُ دِينُ مَنْ يُضَيِّعُ الْعَهْدَ كَامِلًا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C00000"/>
          <w:sz w:val="32"/>
          <w:szCs w:val="32"/>
          <w:rtl/>
          <w:lang w:bidi="ar-LB"/>
        </w:rPr>
        <w:t>(</w:t>
      </w:r>
      <w:r w:rsidRPr="00EE7677">
        <w:rPr>
          <w:rFonts w:ascii="Traditional Arabic" w:hAnsi="Traditional Arabic" w:cs="Traditional Arabic"/>
          <w:color w:val="C00000"/>
          <w:sz w:val="32"/>
          <w:szCs w:val="32"/>
          <w:rtl/>
        </w:rPr>
        <w:t>وَهَذَا الْحَدِيثُ فِيهِ تَأْكِيدٌ عَلَى وُجُوبِ الْوَفَاءِ بِالْعَهْدِ، وَتَأْكِيدٌ عَلَى حِفْظِ الْأَمَانَةِ</w:t>
      </w:r>
      <w:r w:rsidRPr="00EE7677">
        <w:rPr>
          <w:rFonts w:ascii="Traditional Arabic" w:hAnsi="Traditional Arabic" w:cs="Traditional Arabic"/>
          <w:color w:val="C00000"/>
          <w:sz w:val="32"/>
          <w:szCs w:val="32"/>
          <w:lang w:val="sv-SE" w:bidi="ar-LB"/>
        </w:rPr>
        <w:t>.</w:t>
      </w:r>
      <w:r w:rsidRPr="00EE7677">
        <w:rPr>
          <w:rFonts w:ascii="Traditional Arabic" w:hAnsi="Traditional Arabic" w:cs="Traditional Arabic" w:hint="cs"/>
          <w:color w:val="C00000"/>
          <w:sz w:val="32"/>
          <w:szCs w:val="32"/>
          <w:rtl/>
          <w:lang w:val="sv-SE" w:bidi="ar-LB"/>
        </w:rPr>
        <w:t xml:space="preserve"> </w:t>
      </w:r>
      <w:r w:rsidRPr="00EE7677">
        <w:rPr>
          <w:rFonts w:ascii="Traditional Arabic" w:hAnsi="Traditional Arabic" w:cs="Traditional Arabic"/>
          <w:color w:val="C00000"/>
          <w:sz w:val="32"/>
          <w:szCs w:val="32"/>
          <w:rtl/>
        </w:rPr>
        <w:t>فَأَمَّا مَنْ لَا يُحَافِظُ عَلَى الْعَهْدِ، فَإِيمَانُهُ لَيْسَ كَامِلًا، هُوَ مُسْلِمٌ مُؤْمِنٌ</w:t>
      </w:r>
      <w:r w:rsidRPr="00EE7677">
        <w:rPr>
          <w:rFonts w:ascii="Traditional Arabic" w:hAnsi="Traditional Arabic" w:cs="Traditional Arabic" w:hint="cs"/>
          <w:color w:val="C00000"/>
          <w:sz w:val="32"/>
          <w:szCs w:val="32"/>
          <w:rtl/>
        </w:rPr>
        <w:t xml:space="preserve"> </w:t>
      </w:r>
      <w:r w:rsidRPr="00EE7677">
        <w:rPr>
          <w:rFonts w:ascii="Traditional Arabic" w:hAnsi="Traditional Arabic" w:cs="Traditional Arabic"/>
          <w:color w:val="C00000"/>
          <w:sz w:val="32"/>
          <w:szCs w:val="32"/>
          <w:rtl/>
        </w:rPr>
        <w:t>لِأَنَّهُ عَرَفَ اللَّهَ وَرَسُولَهُ وَتَجَنَّبَ الْكُفْرَ، وَلَكِنَّهُ لَا يَكُونُ مُسْلِمًا كَامِلًا حَتَّى يَحْفَظَ الْعَهْدَ، وَلَا يَكُونُ مُؤْمِنًا كَامِلًا حَتَّى يُحَافِظَ عَلَى الْأَمَانَةِ</w:t>
      </w:r>
      <w:r w:rsidRPr="00EE7677">
        <w:rPr>
          <w:rFonts w:ascii="Traditional Arabic" w:hAnsi="Traditional Arabic" w:cs="Traditional Arabic"/>
          <w:color w:val="C00000"/>
          <w:sz w:val="32"/>
          <w:szCs w:val="32"/>
          <w:lang w:bidi="ar-LB"/>
        </w:rPr>
        <w:t>.</w:t>
      </w:r>
      <w:r w:rsidRPr="00EE7677">
        <w:rPr>
          <w:rFonts w:ascii="Traditional Arabic" w:hAnsi="Traditional Arabic" w:cs="Traditional Arabic" w:hint="cs"/>
          <w:color w:val="C00000"/>
          <w:sz w:val="32"/>
          <w:szCs w:val="32"/>
          <w:rtl/>
          <w:lang w:bidi="ar-LB"/>
        </w:rPr>
        <w:t xml:space="preserve"> </w:t>
      </w:r>
      <w:r w:rsidRPr="00EE7677">
        <w:rPr>
          <w:rFonts w:ascii="Traditional Arabic" w:hAnsi="Traditional Arabic" w:cs="Traditional Arabic"/>
          <w:color w:val="C00000"/>
          <w:sz w:val="32"/>
          <w:szCs w:val="32"/>
          <w:rtl/>
        </w:rPr>
        <w:t>وَهَذَا الْوَصْفُ قَلِيلٌ مَنْ يَتَّصِفُ بِهِ، بَلْ إِنَّ أَكْثَرَ النَّاسِ لَا يَعْمَلُونَ بِهَذَا الْحَدِيثِ، فَيَنْبَغِي لِلْمُسْلِمِ أَنْ يُكَلِّفَ نَفْسَهُ الْوَفَاءَ بِالْعَهْدِ وَحِفْظَ الْأَمَانَة</w:t>
      </w:r>
      <w:r>
        <w:rPr>
          <w:rFonts w:ascii="Traditional Arabic" w:hAnsi="Traditional Arabic" w:cs="Traditional Arabic" w:hint="cs"/>
          <w:color w:val="C00000"/>
          <w:sz w:val="32"/>
          <w:szCs w:val="32"/>
          <w:rtl/>
        </w:rPr>
        <w:t>)</w:t>
      </w:r>
    </w:p>
    <w:p w14:paraId="74E25E55" w14:textId="77777777" w:rsidR="00C30A90" w:rsidRPr="00EE7677" w:rsidRDefault="00C30A90" w:rsidP="00C30A90">
      <w:pPr>
        <w:bidi/>
        <w:spacing w:before="60" w:after="60"/>
        <w:ind w:right="26"/>
        <w:jc w:val="both"/>
        <w:rPr>
          <w:rFonts w:ascii="Traditional Arabic" w:hAnsi="Traditional Arabic" w:cs="Traditional Arabic"/>
          <w:color w:val="C00000"/>
          <w:sz w:val="32"/>
          <w:szCs w:val="32"/>
          <w:lang w:bidi="ar-LB"/>
        </w:rPr>
      </w:pPr>
    </w:p>
    <w:p w14:paraId="2B49DCB7" w14:textId="77777777" w:rsidR="00C30A90" w:rsidRPr="0008579E" w:rsidRDefault="00C30A90" w:rsidP="00C30A90">
      <w:pPr>
        <w:bidi/>
        <w:spacing w:before="60" w:after="60"/>
        <w:ind w:right="26"/>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مَعَاصِي الْفَرْجِ</w:t>
      </w:r>
    </w:p>
    <w:p w14:paraId="4BA51971"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فَصْلٌ.</w:t>
      </w:r>
    </w:p>
    <w:p w14:paraId="17CDF066"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 أَنَّ هَذَا فَصْلٌ مَعْقُودٌ لِبَيَانِ مَعَاصِي الْفَرْجِ.</w:t>
      </w:r>
    </w:p>
    <w:p w14:paraId="528C458E"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p>
    <w:p w14:paraId="6A5543E2"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 مَعَاصِي الْفَرْجِ الزِّنَى</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وَاللِّوَاطُ</w:t>
      </w:r>
      <w:r w:rsidRPr="0008579E">
        <w:rPr>
          <w:rFonts w:ascii="Traditional Arabic" w:hAnsi="Traditional Arabic" w:cs="Traditional Arabic"/>
          <w:sz w:val="32"/>
          <w:szCs w:val="32"/>
          <w:rtl/>
          <w:lang w:bidi="ar-LB"/>
        </w:rPr>
        <w:t xml:space="preserve">) </w:t>
      </w:r>
    </w:p>
    <w:p w14:paraId="641A1322" w14:textId="77777777" w:rsidR="00C30A90" w:rsidRPr="0008579E" w:rsidRDefault="00C30A90" w:rsidP="00C30A90">
      <w:pPr>
        <w:pStyle w:val="FootnoteText"/>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الْفَرْجِ الزِّنَى قَالَ اللَّهُ تَعَالَى ﴿</w:t>
      </w:r>
      <w:r w:rsidRPr="0008579E">
        <w:rPr>
          <w:rFonts w:ascii="Traditional Arabic" w:hAnsi="Traditional Arabic" w:cs="Traditional Arabic"/>
          <w:b/>
          <w:bCs/>
          <w:color w:val="C00000"/>
          <w:sz w:val="32"/>
          <w:szCs w:val="32"/>
          <w:rtl/>
          <w:lang w:bidi="ar-LB"/>
        </w:rPr>
        <w:t>وَلا تَقْرَبُوا الزِّنَى إِنَّهُ كَانَ فَاحِشَةً وَسَآءَ سَبِيلًا</w:t>
      </w:r>
      <w:r w:rsidRPr="0008579E">
        <w:rPr>
          <w:rFonts w:ascii="Traditional Arabic" w:hAnsi="Traditional Arabic" w:cs="Traditional Arabic"/>
          <w:b/>
          <w:bCs/>
          <w:sz w:val="32"/>
          <w:szCs w:val="32"/>
          <w:rtl/>
          <w:lang w:bidi="ar-LB"/>
        </w:rPr>
        <w:t>﴾ وَالزِّنَى عِنْدَ الإِطْلاقِ إِدْخَالُ الْحَشَفَةِ أَيْ رَأْسِ الذَّكَرِ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EE7677">
        <w:rPr>
          <w:rFonts w:ascii="Traditional Arabic" w:hAnsi="Traditional Arabic" w:cs="Traditional Arabic"/>
          <w:color w:val="C00000"/>
          <w:sz w:val="32"/>
          <w:szCs w:val="32"/>
          <w:rtl/>
        </w:rPr>
        <w:t>وَهُوَ الْقَدْرُ الَّذِي كَانَ مِنْ شَأْنِهِ أَنْ يَكُونَ مُسْتَتِرًا بِالْجِلْدَةِ قَبْلَ الْخِتَانِ</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فِي فَرْجِ غَيْرِ زَوْجَتِهِ وَأَمَتِهِ</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فَإِدْخَالُ الْحَشَفَةِ كَإِدْخَالِ كُلِّ الذَّكَرِ، فَهَذَا هُوَ الزِّنَى الَّذِي يُعَدُّ مِنْ أَكْبَرِ الْكَبَائِرِ وَيَتَرَتَّبُ الْحَدُّ عَلَيْهِ</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وَأَمَّا اللِّوَاطُ الَّذِي هُوَ مِنَ الْكَبَائِرِ فَهُوَ إِدْخَالُ الْحَشَفَةِ فِي الدُّبُرِ أَيْ فِي دُبُرِ امْرَأَةٍ غَيْرِ زَوْجَتِهِ وَمَمْلُوكَتِهِ أَوْ دُبُرِ ذَكَرٍ وَأَمَّا إِتْيَانُ الرَّجُلِ امْرَأَتَهُ فِي دُبُرِهَا فَهُوَ حَرَامٌ لَكِنَّهُ لَيْسَ إِلَى حَدِّ اللِّوَاطِ</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EE7677">
        <w:rPr>
          <w:rFonts w:ascii="Traditional Arabic" w:hAnsi="Traditional Arabic" w:cs="Traditional Arabic"/>
          <w:color w:val="C00000"/>
          <w:sz w:val="32"/>
          <w:szCs w:val="32"/>
          <w:rtl/>
        </w:rPr>
        <w:t>وَلَا يُسَمَّى لِوَاطًا، وَلَا حَدَّ فِيهِ، وَلَكِنْ يُعَزِّرُهُ الْحَاكِمُ إِنْ تَكَرَّرَ مِنْهُ، وَلَا يَكُونُ مُوجِبًا لِلطَّلَاقِ كَمَا شَاعَ عِنْدَ بَعْضِ الْجُهَّالِ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رَوَى الإِمَامُ أَحْمَدُ فِي مُسْنَدِهِ وَغَيْرُهُ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لا يَنْظُرُ اللَّهُ إلى رَجُلٍ أَتَى امرَأَتَهُ في دُبُرِهَا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أَيْ لا يُكْرِمُهُ بَلْ يُهِينُهُ يَوْمَ الْقِيَامَةِ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EE7677">
        <w:rPr>
          <w:rFonts w:ascii="Traditional Arabic" w:hAnsi="Traditional Arabic" w:cs="Traditional Arabic"/>
          <w:color w:val="C00000"/>
          <w:sz w:val="32"/>
          <w:szCs w:val="32"/>
          <w:rtl/>
        </w:rPr>
        <w:t>إِذَا وَرَدَ فِي الْحَدِيثِ (لَا يَنْظُرُ اللَّهُ) إِلَى مَنْ صِفَتُهُ كَذَا وَكَذَا، فَمَعْنَاهُ لَا يُكْرِمُهُ، بَلْ يَكُونُ مُهَانًا، فَلَا يَنْظُرُ اللَّهُ إِلَيْهِ نَظَرَ الْإِكْرَامِ</w:t>
      </w:r>
      <w:r w:rsidRPr="00EE7677">
        <w:rPr>
          <w:rFonts w:ascii="Traditional Arabic" w:hAnsi="Traditional Arabic" w:cs="Traditional Arabic"/>
          <w:color w:val="C00000"/>
          <w:sz w:val="32"/>
          <w:szCs w:val="32"/>
          <w:lang w:val="sv-SE" w:bidi="ar-LB"/>
        </w:rPr>
        <w:t>.</w:t>
      </w:r>
      <w:r>
        <w:rPr>
          <w:rFonts w:ascii="Traditional Arabic" w:hAnsi="Traditional Arabic" w:cs="Traditional Arabic" w:hint="cs"/>
          <w:color w:val="C00000"/>
          <w:sz w:val="32"/>
          <w:szCs w:val="32"/>
          <w:rtl/>
          <w:lang w:val="sv-SE" w:bidi="ar-LB"/>
        </w:rPr>
        <w:t xml:space="preserve"> </w:t>
      </w:r>
      <w:r w:rsidRPr="00EE7677">
        <w:rPr>
          <w:rFonts w:ascii="Traditional Arabic" w:hAnsi="Traditional Arabic" w:cs="Traditional Arabic"/>
          <w:color w:val="C00000"/>
          <w:sz w:val="32"/>
          <w:szCs w:val="32"/>
          <w:rtl/>
        </w:rPr>
        <w:t xml:space="preserve">وَأَمَّا قَوْلُهُ ﷺ (أَتَى امْرَأَتَهُ فِي دُبُرِهَا) فَمَعْنَاهُ أَدْخَلَ ذَكَرَهُ فِي دُبُرِهَا. وَلَمْ يَقُلْ ﷺ (أَتَى امْرَأَتَهُ مِنْ دُبُرِهَا) لِأَنَّ قَوْلَهُ (مِنْ دُبُرِهَا) يَحْتَمِلُ أَنْ يَكُونَ </w:t>
      </w:r>
      <w:r w:rsidRPr="00EE7677">
        <w:rPr>
          <w:rFonts w:ascii="Traditional Arabic" w:hAnsi="Traditional Arabic" w:cs="Traditional Arabic"/>
          <w:color w:val="C00000"/>
          <w:sz w:val="32"/>
          <w:szCs w:val="32"/>
          <w:rtl/>
        </w:rPr>
        <w:lastRenderedPageBreak/>
        <w:t>الْجِمَاعُ فِي الْفَرْجِ وَإِنْ كَانَ مِنْ خَلْفِهَا، وَلِذَلِكَ لَا يُقَالُ "حَرَامٌ أَنْ يُجَامِعَ الرَّجُلُ زَوْجَتَهُ مِنْ دُبُرِهَا" بَلْ يُقَالُ "حَرَامٌ أَنْ يُجَامِعَهَا فِي دُبُرِهَا</w:t>
      </w:r>
      <w:r w:rsidRPr="00EE7677">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E7677">
        <w:rPr>
          <w:rFonts w:ascii="Traditional Arabic" w:hAnsi="Traditional Arabic" w:cs="Traditional Arabic"/>
          <w:color w:val="C00000"/>
          <w:sz w:val="32"/>
          <w:szCs w:val="32"/>
          <w:rtl/>
        </w:rPr>
        <w:t>وَلْيُعْلَمْ أَنَّ اسْمَ نَبِيِّ اللَّهِ لُوطٍ لَيْسَ مُشْتَقًّا مِنْ فِعْلِ اللِّوَاطِ الَّذِي يَفْعَلُهُ الْبَشَرُ وَمِمَّا حَرَّمَهُ اللَّهُ، فَإِنَّ أَسْمَاءَ جَمِيعِ أَنْبِيَاءِ اللَّهِ تَعَالَى حَفِظَهَا اللَّهُ مِنْ أَنْ تَكُونَ مُشْتَقَّةً مِنْ أَمْرٍ خَبِيثٍ</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rPr>
        <w:t xml:space="preserve"> </w:t>
      </w:r>
    </w:p>
    <w:p w14:paraId="575CFDFB"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rPr>
      </w:pPr>
    </w:p>
    <w:p w14:paraId="25885EFA"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وَيُحَدُّ</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الْحُرُّ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الْمُحْصَنُ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ذَكَرًا كَانَ أَوْ أُنْثَى بِالرَّجْمِ بِالْحِجَارَةِ الْمُعْتَدِلَةِ حَتَّى يَمُوتَ وَغَيْرُهُ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بِمِائَةِ جَلْدَةٍ وَتَغْرِيبِ سَنَةٍ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لِلْحُ</w:t>
      </w:r>
      <w:r w:rsidRPr="0008579E">
        <w:rPr>
          <w:rFonts w:ascii="Traditional Arabic" w:hAnsi="Traditional Arabic" w:cs="Traditional Arabic" w:hint="cs"/>
          <w:b/>
          <w:bCs/>
          <w:color w:val="0000CC"/>
          <w:sz w:val="32"/>
          <w:szCs w:val="32"/>
          <w:rtl/>
          <w:lang w:bidi="ar-LB"/>
        </w:rPr>
        <w:t>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وَيُنَصَّفُ ذَلِكَ</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لِلرَّقِيقِ</w:t>
      </w:r>
      <w:r w:rsidRPr="0008579E">
        <w:rPr>
          <w:rFonts w:ascii="Traditional Arabic" w:hAnsi="Traditional Arabic" w:cs="Traditional Arabic"/>
          <w:sz w:val="32"/>
          <w:szCs w:val="32"/>
          <w:rtl/>
          <w:lang w:bidi="ar-LB"/>
        </w:rPr>
        <w:t xml:space="preserve"> </w:t>
      </w:r>
    </w:p>
    <w:p w14:paraId="7BB059A9"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يَتَرَتَّبُ عَلَى الزِّنَى وَاللِّوَاطِ الْحَدُّ أَيْ يَجِبُ إِقَامَتُهُ عَلَى الإِمَامِ الْخَلِيفَةِ وَمَنْ فِي مَعْنَاهُ. وَيَخْتَلِفُ الْحَدُّ فِي الْمُحْصَنِ وَغَيْرِ الْمُحْصَنِ. وَالْمُحْصَنُ هُوَ الَّذِي وَطِئَ فِي نِكَاحٍ صَحِيحٍ</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وَكَانَ حُرًّا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مُكَلَّفًا وَيُحَدُّ إِذَا زَنَى بِالرَّجْمِ بِالْحِجَارَةِ الْمُعْتَدِلَةِ وَنَحْوِهَا حَتَّى يَمُوتَ</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ذَكَرًا كَانَ أَوْ أُنْثَى، إِنْ ثَبَتَ وُقُوعُهُ فِي الزِّنَا بِاعْتِرَافِهِ أَوْ بِشَهَادَةِ أَرْبَعَةٍ مِنَ الْعُدُولِ، وَيُعَدُّ مُحْصَنًا وَلَوْ كَانَ غَيْرَ مُتَزَوِّجٍ حَالِيًّا مَا دَامَ قَدْ سَبَقَ لَهُ الزَّوَاجُ وَالدُّخُولُ، أَمَّا مَنْ عَقَدَ نِكَاحًا وَلَمْ يَدْخُلْ فَلَا يُعَدُّ مُحْصَنًا، وَالْمُحْصَنُ إِذَا فَعَلَ الزِّنَا أَوِ اللِّوَاطَ يُرْجَمُ بِالْحِجَارَةِ الْمُعْتَدِلَةِ حَتَّى يَمُوتَ، أَمَّا غَيْرُ الْمُحْصَنِ فَعُقُوبَتُهُ الْجَلْدُ</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وَذَلِكَ لِأَنَّهُ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رَجَمَ رَجُلًا يُسَمَّى مَاعِزًا وَرَجَمَ الْمَرْأَةَ الْغَامِدِيَّةَ رَوَاهُمَا مُسْلِمٌ.</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b/>
          <w:bCs/>
          <w:sz w:val="32"/>
          <w:szCs w:val="32"/>
          <w:rtl/>
          <w:lang w:bidi="ar-LB"/>
        </w:rPr>
        <w:t>وَلَيْسَ وَاجِبًا كَوْنُ الْحِجَارَةِ مُعْتَدِلَةً لَكِنَّ ذَلِكَ يُنْدَبُ</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74ADF">
        <w:rPr>
          <w:rFonts w:ascii="Traditional Arabic" w:hAnsi="Traditional Arabic" w:cs="Traditional Arabic"/>
          <w:color w:val="C00000"/>
          <w:sz w:val="32"/>
          <w:szCs w:val="32"/>
          <w:rtl/>
        </w:rPr>
        <w:t>بِأَنْ تَكُونَ كُلُّ وَاحِدَةٍ مِنْهَا بِقَدْرِ مِلْءِ الْكَفِّ، وَيَحْرُمُ الرَّجْمُ بِالْمُذَفِّفِ، وَهُوَ أَنْ يُرْمَى بِصَخْرَةٍ كَبِيرَةٍ تَقْتُلُهُ فِي الْحَالِ، فَإِنْ حَصَلَ الرَّجْمُ بِهَا فَقَدْ وُقِعَ الْحَدُّ، وَلَكِنَّهُ حَرَامٌ، كَمَا لَا يُرْجَمُ بِالْحِجَارَةِ الصَّغِيرَةِ لِأَنَّ ذَلِكَ يُطِيلُ عَلَيْهِ الْعَذَابَ، وَإِنَّمَا الْمَقْصُودُ أَنْ يَنَالَ الْمُسْتَحِقُّ حَدَّهُ، فَلِذَلِكَ اسْتَحَبَّ أَهْلُ الْعِلْمِ أَنْ تَكُونَ الْحِجَارَةُ مُعْتَدِلَةً، لَا مُذَفِّفَةً وَلَا صَغِيرَةً</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sz w:val="32"/>
          <w:szCs w:val="32"/>
          <w:rtl/>
          <w:lang w:bidi="ar-LB"/>
        </w:rPr>
        <w:t>. وَأَمَّا غَيْرُ الْمُحْصَنِ وَهُوَ الَّذِي لَمْ يَطأْ فِي نِكَاحٍ صَحِيحٍ فَيَكُونُ حَدُّهُ جَلْدَ ماِئَةٍ وَتَغْرِيبَ سَنَةٍ هِلالِيَّةٍ إِلَى مَسَافَةِ الْقَصْرِ مِنْ مَحَلِّ الزِّنَى فَمَا فَوْقَهَا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74ADF">
        <w:rPr>
          <w:rFonts w:ascii="Traditional Arabic" w:hAnsi="Traditional Arabic" w:cs="Traditional Arabic"/>
          <w:color w:val="C00000"/>
          <w:sz w:val="32"/>
          <w:szCs w:val="32"/>
          <w:rtl/>
        </w:rPr>
        <w:t>أَيْ مَا فَوْقَ هَذِهِ الْمَسَافَةِ مِمَّا يَرَاهُ الْإِمَامُ، وَمَعْنَاهُ: يُنْقَلُ مِنَ الْبَلَدِ الَّتِي وَقَعَ فِيهَا الزِّنَا مَسَافَةَ قَصْرٍ لِمُدَّةِ عَامٍ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w:t>
      </w:r>
    </w:p>
    <w:p w14:paraId="376C951E"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وَأَمَّا حَدُّ اللَّائِطِ وَالْمَلُوطِ بِهِ فَقَدِ اخْتُلِفَ فِيهِ وَالْمُعْتَمَدُ أَنَّ حَدَّ الْفَاعِلِ حَدُّ الزِّنَى</w:t>
      </w:r>
      <w:r w:rsidRPr="0008579E">
        <w:rPr>
          <w:rFonts w:ascii="Traditional Arabic" w:hAnsi="Traditional Arabic" w:cs="Traditional Arabic" w:hint="cs"/>
          <w:b/>
          <w:bCs/>
          <w:color w:val="3A7C22" w:themeColor="accent6" w:themeShade="BF"/>
          <w:sz w:val="32"/>
          <w:szCs w:val="32"/>
          <w:rtl/>
          <w:lang w:bidi="ar-LB"/>
        </w:rPr>
        <w:t xml:space="preserve"> </w:t>
      </w:r>
      <w:r w:rsidRPr="00F74ADF">
        <w:rPr>
          <w:rFonts w:ascii="Traditional Arabic" w:hAnsi="Traditional Arabic" w:cs="Traditional Arabic"/>
          <w:color w:val="C00000"/>
          <w:sz w:val="32"/>
          <w:szCs w:val="32"/>
          <w:rtl/>
        </w:rPr>
        <w:t>فَإِنْ كَانَ مُحْصَنًا، رُجِمَ بِالْحِجَارَةِ الْمُعْتَدِلَةِ حَتَّى يَمُوتَ، وَإِنْ كَانَ غَيْرَ مُحْصَنٍ جُلِدَ مِائَةَ جَلْدَةٍ وَغُرِّبَ سَنَةً</w:t>
      </w:r>
      <w:r>
        <w:rPr>
          <w:rFonts w:ascii="Traditional Arabic" w:hAnsi="Traditional Arabic" w:cs="Traditional Arabic" w:hint="cs"/>
          <w:color w:val="C00000"/>
          <w:sz w:val="32"/>
          <w:szCs w:val="32"/>
          <w:rtl/>
        </w:rPr>
        <w:t xml:space="preserve">. </w:t>
      </w:r>
      <w:r w:rsidRPr="00F74ADF">
        <w:rPr>
          <w:rFonts w:ascii="Traditional Arabic" w:hAnsi="Traditional Arabic" w:cs="Traditional Arabic"/>
          <w:color w:val="C00000"/>
          <w:sz w:val="32"/>
          <w:szCs w:val="32"/>
          <w:rtl/>
        </w:rPr>
        <w:t>وَمِثْلُ ذَلِكَ يُفْعَلُ بِالْمَرْأَةِ الَّتِي زَنَتْ، وَيَكُونُ مَحْرَمُهَا هُوَ مَنْ يُوصِلُهَا إِلَى حَيْثُ تُغَرَّبُ</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وَأَمَّا الْمَفْعُولُ بِهِ فَحَدُّهُ جَلْدُ مِائَةٍ وَتَغْرِيبُ عَامٍ. وَمَا مَرَّ هُوَ حَدُّ الْحُرِّ الْمُكَلَّفِ ذَكَرًا كَانَ أَوْ أُنْثَى</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وَأَمَّا الرَّقِيقُ كُلُّهُ أَوْ بَعْضُهُ</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فَقَدْ خَفَّفَ اللَّهُ فِي حَقِّهِ الْحَدَّ</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فَحَدُّهُ نِصْفُ ذَلِكَ فَيُجْلَدُ خَمْسِينَ جَلْدَةً وَيُغَرَّبُ نِصْفَ عَامٍ.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وَلا يَثْبُتُ الزِّنَى إِلَّا بِبَيِّنَةٍ أَوْ بِاعْتِرَافِ الزَّانِي. وَبَيِّنَةُ الزِّنَى أَرْبَعَةٌ مِنَ الرِّجَالِ الْعُدُولِ وَلا بُدَّ أَنْ تَكُونَ الْبَيِّنَةُ مُفَصَّلَةً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بِأَنْ يَشْهَدُوا بِمَا رَأَوْا بِأَعْيُنِهِمْ، فَيَقُولُوا "</w:t>
      </w:r>
      <w:r>
        <w:rPr>
          <w:rFonts w:ascii="Traditional Arabic" w:hAnsi="Traditional Arabic" w:cs="Traditional Arabic" w:hint="cs"/>
          <w:color w:val="C00000"/>
          <w:sz w:val="32"/>
          <w:szCs w:val="32"/>
          <w:rtl/>
        </w:rPr>
        <w:t>رَأَيْتُ</w:t>
      </w:r>
      <w:r w:rsidRPr="00F74ADF">
        <w:rPr>
          <w:rFonts w:ascii="Traditional Arabic" w:hAnsi="Traditional Arabic" w:cs="Traditional Arabic"/>
          <w:color w:val="C00000"/>
          <w:sz w:val="32"/>
          <w:szCs w:val="32"/>
          <w:rtl/>
        </w:rPr>
        <w:t xml:space="preserve"> فُلَانًا </w:t>
      </w:r>
      <w:r>
        <w:rPr>
          <w:rFonts w:ascii="Traditional Arabic" w:hAnsi="Traditional Arabic" w:cs="Traditional Arabic" w:hint="cs"/>
          <w:color w:val="C00000"/>
          <w:sz w:val="32"/>
          <w:szCs w:val="32"/>
          <w:rtl/>
        </w:rPr>
        <w:t>يُدخِلُ</w:t>
      </w:r>
      <w:r w:rsidRPr="00F74ADF">
        <w:rPr>
          <w:rFonts w:ascii="Traditional Arabic" w:hAnsi="Traditional Arabic" w:cs="Traditional Arabic"/>
          <w:color w:val="C00000"/>
          <w:sz w:val="32"/>
          <w:szCs w:val="32"/>
          <w:rtl/>
        </w:rPr>
        <w:t xml:space="preserve"> حَشَفَتَهُ فِي فَرْجِ فُلَانَةَ زَانِيًا بِهَا"، وَيَجُوزُ أَنْ يُضِيفُوا فِي شَهَادَتِهِمْ "كَمَا يَدْخُلُ الْمِرْوَدُ فِي الْمَكْحَلَةِ"، لِيَكُونَ الْوَصْفُ وَاضِحًا وَقَطْعِيًّا فِي إِثْبَاتِ الْحَدِّ</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وَذَلِكَ لِأَنَّ مِنَ النَّاسِ مَنْ يَظُنُّ أَنَّ الزِّنَى يَثْبُتُ بِمُجَرَّدِ أَنْ يُرَى رَجُلٌ وَامْرَأَةٌ تَحْتَ لِحَافٍ وَاحِدٍ أَوْ أَنْ يُرَى رَاكِبًا لَهَا </w:t>
      </w:r>
      <w:r w:rsidRPr="0008579E">
        <w:rPr>
          <w:rFonts w:ascii="Traditional Arabic" w:hAnsi="Traditional Arabic" w:cs="Traditional Arabic"/>
          <w:b/>
          <w:bCs/>
          <w:sz w:val="32"/>
          <w:szCs w:val="32"/>
          <w:rtl/>
          <w:lang w:bidi="ar-LB"/>
        </w:rPr>
        <w:lastRenderedPageBreak/>
        <w:t>مِنْ غَيْرِ رُؤْيَةِ غَيْبُوبَةِ الْحَشَفَةِ فِي الْفَرْجِ وَمِنْهُمْ مَنْ يَعْتَقِدُ أَنَّ مُجَرَّدَ التَّلاصُقِ مَعَ الْعُرْيِ زِنًى وَلَيْسَ ذَلِكَ بِالزِّنَى الْمُوجِبِ لِلْحَدِّ.</w:t>
      </w:r>
      <w:r w:rsidRPr="0008579E">
        <w:rPr>
          <w:rFonts w:ascii="Traditional Arabic" w:hAnsi="Traditional Arabic" w:cs="Traditional Arabic" w:hint="cs"/>
          <w:b/>
          <w:bCs/>
          <w:sz w:val="32"/>
          <w:szCs w:val="32"/>
          <w:rtl/>
          <w:lang w:bidi="ar-LB"/>
        </w:rPr>
        <w:t xml:space="preserve"> </w:t>
      </w:r>
    </w:p>
    <w:p w14:paraId="5BA168F4" w14:textId="77777777" w:rsidR="00C30A90" w:rsidRPr="0008579E" w:rsidRDefault="00C30A90" w:rsidP="00C30A90">
      <w:pPr>
        <w:bidi/>
        <w:jc w:val="both"/>
        <w:rPr>
          <w:rFonts w:ascii="Traditional Arabic" w:hAnsi="Traditional Arabic" w:cs="Traditional Arabic"/>
          <w:sz w:val="32"/>
          <w:szCs w:val="32"/>
          <w:rtl/>
          <w:lang w:bidi="ar-LB"/>
        </w:rPr>
      </w:pPr>
    </w:p>
    <w:p w14:paraId="5A44364D"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وَمِنْهَا</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أَيْ مَعَاصِي الْفَرْجِ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إِتْيَانُ الْبَهَائِمِ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جِمَاعُهَا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وَلَوْ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كَانَتْ هَذِهِ الْبَهَائِمُ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مِلْكَهُ،</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b/>
          <w:bCs/>
          <w:color w:val="0000CC"/>
          <w:sz w:val="32"/>
          <w:szCs w:val="32"/>
          <w:rtl/>
          <w:lang w:bidi="ar-LB"/>
        </w:rPr>
        <w:t>وَالِاسْتِمْنَاءُ</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بِيَدِهِ 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بِيَدِ غَيْرِ الْحَلِيلَةِ الزَّوْجَةِ وَأَمَتِهِ الَّتِي تَحِلُّ لَهُ</w:t>
      </w:r>
      <w:r w:rsidRPr="0008579E">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hint="cs"/>
          <w:color w:val="C00000"/>
          <w:sz w:val="32"/>
          <w:szCs w:val="32"/>
          <w:vertAlign w:val="superscript"/>
          <w:rtl/>
          <w:lang w:bidi="ar-LB"/>
        </w:rPr>
        <w:t xml:space="preserve"> </w:t>
      </w:r>
    </w:p>
    <w:p w14:paraId="05E403C4" w14:textId="77777777" w:rsidR="00C30A90" w:rsidRPr="0008579E"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 أَنَّ مِنْ مُحَرَّمَاتِ الْفَرْجِ الَّتِي هِيَ مِنَ الْكَبَائِرِ إِتْيَانَ الْبَهِيمَةِ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أَيْ جِمَاع</w:t>
      </w:r>
      <w:r>
        <w:rPr>
          <w:rFonts w:ascii="Traditional Arabic" w:hAnsi="Traditional Arabic" w:cs="Traditional Arabic" w:hint="cs"/>
          <w:color w:val="C00000"/>
          <w:sz w:val="32"/>
          <w:szCs w:val="32"/>
          <w:rtl/>
        </w:rPr>
        <w:t>َ</w:t>
      </w:r>
      <w:r w:rsidRPr="00F74ADF">
        <w:rPr>
          <w:rFonts w:ascii="Traditional Arabic" w:hAnsi="Traditional Arabic" w:cs="Traditional Arabic"/>
          <w:color w:val="C00000"/>
          <w:sz w:val="32"/>
          <w:szCs w:val="32"/>
          <w:rtl/>
        </w:rPr>
        <w:t xml:space="preserve"> الْبَهَائِمِ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وَلَوْ مِلْكَهُ وَذَلِكَ لِأَنَّهُ يَدْخُلُ تَحْتَ قَوْلِهِ تَعَالَى </w:t>
      </w:r>
      <w:r w:rsidRPr="0008579E">
        <w:rPr>
          <w:rFonts w:ascii="Traditional Arabic" w:hAnsi="Traditional Arabic" w:cs="Traditional Arabic"/>
          <w:b/>
          <w:bCs/>
          <w:color w:val="C00000"/>
          <w:sz w:val="32"/>
          <w:szCs w:val="32"/>
          <w:rtl/>
          <w:lang w:bidi="ar-LB"/>
        </w:rPr>
        <w:t xml:space="preserve">وَالَّذِينَ هُمْ لِفُرُوجِهِمْ حَافِظُونَ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أَيْ يَحْفَظُونَهَا عَنِ الْمُحَرَّمَاتِ كَالزِّنَا وَنَحْوِهِ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b/>
          <w:bCs/>
          <w:color w:val="C00000"/>
          <w:sz w:val="32"/>
          <w:szCs w:val="32"/>
          <w:vertAlign w:val="superscript"/>
          <w:rtl/>
          <w:lang w:bidi="ar-LB"/>
        </w:rPr>
        <w:t xml:space="preserve"> </w:t>
      </w:r>
      <w:r w:rsidRPr="0008579E">
        <w:rPr>
          <w:rFonts w:ascii="Traditional Arabic" w:hAnsi="Traditional Arabic" w:cs="Traditional Arabic"/>
          <w:b/>
          <w:bCs/>
          <w:color w:val="C00000"/>
          <w:sz w:val="32"/>
          <w:szCs w:val="32"/>
          <w:rtl/>
          <w:lang w:bidi="ar-LB"/>
        </w:rPr>
        <w:t>إِلَّا عَلَى أَزْوَاجِهِمْ أَوْ مَا مَلَكَتْ أَيْمَانُهُمْ فَإِنَّهُمْ غَيْرُ مَلُومِينَ</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وَهَذَا اسْتِثْنَاءٌ لِلزَّوْجَاتِ وَالْإِمَاءِ، لِأَنَّهُ يَجُوزُ الِاسْتِمْتَاعُ بِهِنَّ فِيمَا أَحَلَّ اللَّهُ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فَمَنِ ابْتَغَى وَرَآءَ ذَلِكَ</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أَيْ مَنْ أَتَى الْبَهَائِمَ أَوِ اسْتَمْنَى بِيَدِهِ أَوْ زَنَى أَوْ رَجُلٌ فَعَلَ اللِّوَاطَ أَوِ امْرَأَةٌ فَعَلَتِ السِّحَاقَ، فَكُلُّ هَؤُلَاءِ دَاخِلُونَ تَحْتَ قَوْلِهِ تَعَالَى</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فَأُولَئِكَ هُمُ الْعَادُونَ</w:t>
      </w:r>
      <w:r>
        <w:rPr>
          <w:rFonts w:ascii="Traditional Arabic" w:hAnsi="Traditional Arabic" w:cs="Traditional Arabic" w:hint="cs"/>
          <w:b/>
          <w:bCs/>
          <w:color w:val="C00000"/>
          <w:sz w:val="32"/>
          <w:szCs w:val="32"/>
          <w:rtl/>
          <w:lang w:bidi="ar-LB"/>
        </w:rPr>
        <w:t xml:space="preserve"> (</w:t>
      </w:r>
      <w:r w:rsidRPr="00F74ADF">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F74ADF">
        <w:rPr>
          <w:rFonts w:ascii="Traditional Arabic" w:hAnsi="Traditional Arabic" w:cs="Traditional Arabic"/>
          <w:color w:val="C00000"/>
          <w:sz w:val="32"/>
          <w:szCs w:val="32"/>
          <w:rtl/>
        </w:rPr>
        <w:t xml:space="preserve"> الْمُتَجَاوِزُونَ لِ</w:t>
      </w:r>
      <w:r>
        <w:rPr>
          <w:rFonts w:ascii="Traditional Arabic" w:hAnsi="Traditional Arabic" w:cs="Traditional Arabic" w:hint="cs"/>
          <w:color w:val="C00000"/>
          <w:sz w:val="32"/>
          <w:szCs w:val="32"/>
          <w:rtl/>
        </w:rPr>
        <w:t>ـ</w:t>
      </w:r>
      <w:r w:rsidRPr="00F74ADF">
        <w:rPr>
          <w:rFonts w:ascii="Traditional Arabic" w:hAnsi="Traditional Arabic" w:cs="Traditional Arabic"/>
          <w:color w:val="C00000"/>
          <w:sz w:val="32"/>
          <w:szCs w:val="32"/>
          <w:rtl/>
        </w:rPr>
        <w:t>حُدُودِ اللَّهِ وَالْمُتَعَدُّونَ عَلَى مَا حَرَّمَهُ</w:t>
      </w:r>
      <w:r w:rsidRPr="00F74ADF">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فَيُؤْخَذُ مِنْ قَوْلِهِ تَعَالَى ﴿</w:t>
      </w:r>
      <w:r w:rsidRPr="0008579E">
        <w:rPr>
          <w:rFonts w:ascii="Traditional Arabic" w:hAnsi="Traditional Arabic" w:cs="Traditional Arabic"/>
          <w:b/>
          <w:bCs/>
          <w:color w:val="C00000"/>
          <w:sz w:val="32"/>
          <w:szCs w:val="32"/>
          <w:rtl/>
          <w:lang w:bidi="ar-LB"/>
        </w:rPr>
        <w:t>فَأُولَئِكَ هُمُ الْعَادُونَ</w:t>
      </w:r>
      <w:r w:rsidRPr="0008579E">
        <w:rPr>
          <w:rFonts w:ascii="Traditional Arabic" w:hAnsi="Traditional Arabic" w:cs="Traditional Arabic"/>
          <w:b/>
          <w:bCs/>
          <w:sz w:val="32"/>
          <w:szCs w:val="32"/>
          <w:rtl/>
          <w:lang w:bidi="ar-LB"/>
        </w:rPr>
        <w:t>﴾ تَحْريِمُ ذَلِكَ</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b/>
          <w:bCs/>
          <w:sz w:val="32"/>
          <w:szCs w:val="32"/>
          <w:rtl/>
          <w:lang w:bidi="ar-LB"/>
        </w:rPr>
        <w:t>وَفِي حُكْمِهِ تَحْريِمُ سِحَاقِ النِّسَاءِ فِيمَا بَيْنَهُنَّ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Pr>
          <w:rFonts w:ascii="Traditional Arabic" w:hAnsi="Traditional Arabic" w:cs="Traditional Arabic" w:hint="cs"/>
          <w:color w:val="C00000"/>
          <w:sz w:val="32"/>
          <w:szCs w:val="32"/>
          <w:rtl/>
          <w:lang w:bidi="ar-LB"/>
        </w:rPr>
        <w:t>وَ</w:t>
      </w:r>
      <w:r w:rsidRPr="00F74ADF">
        <w:rPr>
          <w:rFonts w:ascii="Traditional Arabic" w:hAnsi="Traditional Arabic" w:cs="Traditional Arabic"/>
          <w:color w:val="C00000"/>
          <w:sz w:val="32"/>
          <w:szCs w:val="32"/>
          <w:rtl/>
        </w:rPr>
        <w:t>السِّحَاقُ هُوَ مُضَاجَعَةُ النِّسَاءِ بَعْضِهِنَّ بَعْضًا لِلتَّلَذُّذِ، أ</w:t>
      </w:r>
      <w:r>
        <w:rPr>
          <w:rFonts w:ascii="Traditional Arabic" w:hAnsi="Traditional Arabic" w:cs="Traditional Arabic" w:hint="cs"/>
          <w:color w:val="C00000"/>
          <w:sz w:val="32"/>
          <w:szCs w:val="32"/>
          <w:rtl/>
        </w:rPr>
        <w:t>َ</w:t>
      </w:r>
      <w:r w:rsidRPr="00F74ADF">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F74ADF">
        <w:rPr>
          <w:rFonts w:ascii="Traditional Arabic" w:hAnsi="Traditional Arabic" w:cs="Traditional Arabic"/>
          <w:color w:val="C00000"/>
          <w:sz w:val="32"/>
          <w:szCs w:val="32"/>
          <w:rtl/>
        </w:rPr>
        <w:t xml:space="preserve"> مُلامَسَةُ جَسَدِ إحدَاهُنَّ لِجَسَدِ الأُخرَى بِطَرِيقَةٍ تُقْصَدُ مِنْهَا الشَّهْوَةُ، وَهُوَ حَرَامٌ، وَلَيْسَ فِيهِ حَدٌّ مُعَيَّنٌ كَالزِّنَا، وَلَكِنْ فِيهِ تَعْزِيرٌ يُقَدِّرُهُ الْحَاكِمُ وَفْقًا لِمَا يَرَاهُ مِنْ مَصْلَحَةٍ وَرَدْعٍ</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وَتَدُلُّ الآيَةُ عَلَى تَحْريِمِ الِاسْتِمْنَاءِ أَيْضًا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وَهُوَ طَلَبُ إِخْرَاجِ الْمَنِيِّ بِالْيَدِ أَوْ نَحْوِهِ</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فَلا حَاجَةَ إِلَى مَا يُرْوَى فِي ذَلِكَ عَنْ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وَلَيْسَ مِنْ كَلامِهِ وَهُوَ قَوْلُ بَعْضِهِمْ إِنَّ مَنِ اسْتَمْنَى بِيَدِهِ يَأْتِي يَوْمَ الْقِيَامَةِ وَيَدُهُ حُبْلا فَهَذَا كَذِبٌ لا صِحَّةَ لَهُ عَنْ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الِاسْتِمْنَاءُ حَرَامٌ عَلَى الرِّجَالِ وَالنِّسَاءِ، إِنْ كَانَ بِيَدِ نَفْسِهِ أَوْ بِيَدِ نَفْسِهَا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hint="cs"/>
          <w:color w:val="C00000"/>
          <w:sz w:val="32"/>
          <w:szCs w:val="32"/>
          <w:rtl/>
          <w:lang w:bidi="ar-LB"/>
        </w:rPr>
        <w:t xml:space="preserve"> </w:t>
      </w:r>
    </w:p>
    <w:p w14:paraId="177116E0"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68874A57"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hint="cs"/>
          <w:b/>
          <w:bCs/>
          <w:color w:val="0000CC"/>
          <w:sz w:val="32"/>
          <w:szCs w:val="32"/>
          <w:rtl/>
        </w:rPr>
        <w:t>(</w:t>
      </w:r>
      <w:r w:rsidRPr="0008579E">
        <w:rPr>
          <w:rFonts w:ascii="Traditional Arabic" w:hAnsi="Traditional Arabic" w:cs="Traditional Arabic"/>
          <w:b/>
          <w:bCs/>
          <w:color w:val="0000CC"/>
          <w:sz w:val="32"/>
          <w:szCs w:val="32"/>
          <w:rtl/>
          <w:lang w:bidi="ar-LB"/>
        </w:rPr>
        <w:t>وَالْوَطْءُ</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الْحَاصِلُ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فِي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حَالِ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الْحَيْضِ أَوِ النِّفَاسِ</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وَلَوْ بِحَائِلٍ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الْوَطْءُ الْحَاصِلُ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بَعْدَ انْقِطَاعِهِمَا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انْقِطَاعِ دَمِهِمَا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وَقَبْلَ الْغُسْلِ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مِنْهُمَا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الْوَطْءُ الْحَاصِلُ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بَعْدَ الْغُسْلِ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إِذَا كَانَ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بِلا نِيَّةٍ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مُجْزِئَةٍ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مِنَ الْمُغْتَسِلَةِ 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كَانَ مَعَ النِّيَّةِ لَكِنْ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مَعَ فَقْدِ شَرْطٍ مِنْ شُرُوطِهِ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كَأَنِ اغْتَسَلَتْ مَعَ وُجُودِ مَانِعٍ مِنْ وُصُولِ الْمَاءِ إِلَى الْمَغْسُولِ</w:t>
      </w:r>
      <w:r w:rsidRPr="0008579E">
        <w:rPr>
          <w:rFonts w:ascii="Traditional Arabic" w:hAnsi="Traditional Arabic" w:cs="Traditional Arabic" w:hint="cs"/>
          <w:color w:val="FF0000"/>
          <w:sz w:val="32"/>
          <w:szCs w:val="32"/>
          <w:rtl/>
          <w:lang w:bidi="ar-LB"/>
        </w:rPr>
        <w:t>.</w:t>
      </w:r>
    </w:p>
    <w:p w14:paraId="293BE9F0"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مُحَرّمَاتِ الْفَرْجِ الَّتِي هِيَ مِنَ الْكَبَائِرِ الْوَطْءَ أَيِ الْجِمَاعَ فِي الْحَيْضِ</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أَوِ النِّفَاسِ</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أَيْ أَثْنَاءَ نُزُولِ الدَّمِ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سَوَاءٌ كَانَ بِحَائِلٍ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عَلَى الذَّكَرِ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 بِدُونِ حَائِلٍ، وَكَذَلِكَ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 xml:space="preserve">َحْرُمُ </w:t>
      </w:r>
      <w:r w:rsidRPr="00F74ADF">
        <w:rPr>
          <w:rFonts w:ascii="Traditional Arabic" w:hAnsi="Traditional Arabic" w:cs="Traditional Arabic"/>
          <w:color w:val="C00000"/>
          <w:sz w:val="32"/>
          <w:szCs w:val="32"/>
          <w:rtl/>
        </w:rPr>
        <w:t>جِمَاعُ الزَّوْجِ لِلزَّوْجَةِ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بَعْدَ الِانْقِطَاعِ وَقَبْلَ الْغُسْلِ، وَكَذَلِكَ يَحْرُمُ بَعْدَ الْغُسْلِ الَّذِي لَمْ تَقْتَرِنْ بِهِ نِيَّةٌ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لِأَنَّهُ لَا يَكُونُ غُسْلًا مُعْتَبَرًا فِي الشَّرْعِ يُرْفَعُ بِهِ الْحَدَثُ إِلَّا إِذَا كَانَ بِالنِّيَّةِ. فَلَو</w:t>
      </w:r>
      <w:r>
        <w:rPr>
          <w:rFonts w:ascii="Traditional Arabic" w:hAnsi="Traditional Arabic" w:cs="Traditional Arabic" w:hint="cs"/>
          <w:color w:val="C00000"/>
          <w:sz w:val="32"/>
          <w:szCs w:val="32"/>
          <w:rtl/>
        </w:rPr>
        <w:t>ِ</w:t>
      </w:r>
      <w:r w:rsidRPr="00F74ADF">
        <w:rPr>
          <w:rFonts w:ascii="Traditional Arabic" w:hAnsi="Traditional Arabic" w:cs="Traditional Arabic"/>
          <w:color w:val="C00000"/>
          <w:sz w:val="32"/>
          <w:szCs w:val="32"/>
          <w:rtl/>
        </w:rPr>
        <w:t xml:space="preserve"> اغْتَسَلَتْ</w:t>
      </w:r>
      <w:r>
        <w:rPr>
          <w:rFonts w:ascii="Traditional Arabic" w:hAnsi="Traditional Arabic" w:cs="Traditional Arabic" w:hint="cs"/>
          <w:color w:val="C00000"/>
          <w:sz w:val="32"/>
          <w:szCs w:val="32"/>
          <w:rtl/>
        </w:rPr>
        <w:t xml:space="preserve"> بَعْدَ انْقِطَاعِ الدَّمِ</w:t>
      </w:r>
      <w:r w:rsidRPr="00F74ADF">
        <w:rPr>
          <w:rFonts w:ascii="Traditional Arabic" w:hAnsi="Traditional Arabic" w:cs="Traditional Arabic"/>
          <w:color w:val="C00000"/>
          <w:sz w:val="32"/>
          <w:szCs w:val="32"/>
          <w:rtl/>
        </w:rPr>
        <w:t xml:space="preserve"> لِلنَّظَافَةِ فَقَطْ وَلَمْ تَنْوِ رَفْعَ الْحَدَثِ، فَهَذَا الْغُسْلُ لَا يَكْفِي وَلَا يَجُوزُ لِلزَّوْجِ أَنْ يُجَامِعَهَا إِلَّا </w:t>
      </w:r>
      <w:r w:rsidRPr="00F74ADF">
        <w:rPr>
          <w:rFonts w:ascii="Traditional Arabic" w:hAnsi="Traditional Arabic" w:cs="Traditional Arabic"/>
          <w:color w:val="C00000"/>
          <w:sz w:val="32"/>
          <w:szCs w:val="32"/>
          <w:rtl/>
        </w:rPr>
        <w:lastRenderedPageBreak/>
        <w:t>بَعْدَ أَنْ تَغْتَسِلَ مَرَّةً ثَانِيَةً بِنِيَّةِ رَفْعِ الْحَدَثِ</w:t>
      </w:r>
      <w:r w:rsidRPr="00F74ADF">
        <w:rPr>
          <w:rFonts w:ascii="Traditional Arabic" w:hAnsi="Traditional Arabic" w:cs="Traditional Arabic"/>
          <w:color w:val="C00000"/>
          <w:sz w:val="32"/>
          <w:szCs w:val="32"/>
          <w:lang w:val="sv-SE" w:bidi="ar-LB"/>
        </w:rPr>
        <w:t>.</w:t>
      </w:r>
      <w:r w:rsidRPr="00F74ADF">
        <w:rPr>
          <w:rFonts w:ascii="Traditional Arabic" w:hAnsi="Traditional Arabic" w:cs="Traditional Arabic" w:hint="cs"/>
          <w:color w:val="C00000"/>
          <w:sz w:val="32"/>
          <w:szCs w:val="32"/>
          <w:rtl/>
          <w:lang w:val="sv-SE" w:bidi="ar-LB"/>
        </w:rPr>
        <w:t xml:space="preserve"> </w:t>
      </w:r>
      <w:r w:rsidRPr="00F74ADF">
        <w:rPr>
          <w:rFonts w:ascii="Traditional Arabic" w:hAnsi="Traditional Arabic" w:cs="Traditional Arabic"/>
          <w:color w:val="C00000"/>
          <w:sz w:val="32"/>
          <w:szCs w:val="32"/>
          <w:rtl/>
        </w:rPr>
        <w:t>وَالْكَلَامُ هُنَا عَنْ حَالِ مَن</w:t>
      </w:r>
      <w:r>
        <w:rPr>
          <w:rFonts w:ascii="Traditional Arabic" w:hAnsi="Traditional Arabic" w:cs="Traditional Arabic" w:hint="cs"/>
          <w:color w:val="C00000"/>
          <w:sz w:val="32"/>
          <w:szCs w:val="32"/>
          <w:rtl/>
        </w:rPr>
        <w:t>ِ</w:t>
      </w:r>
      <w:r w:rsidRPr="00F74ADF">
        <w:rPr>
          <w:rFonts w:ascii="Traditional Arabic" w:hAnsi="Traditional Arabic" w:cs="Traditional Arabic"/>
          <w:color w:val="C00000"/>
          <w:sz w:val="32"/>
          <w:szCs w:val="32"/>
          <w:rtl/>
        </w:rPr>
        <w:t xml:space="preserve"> انْقَطَعَ دَمُ حَيْضِهَا وَلَمْ تَغْتَسِلْ أَو</w:t>
      </w:r>
      <w:r>
        <w:rPr>
          <w:rFonts w:ascii="Traditional Arabic" w:hAnsi="Traditional Arabic" w:cs="Traditional Arabic" w:hint="cs"/>
          <w:color w:val="C00000"/>
          <w:sz w:val="32"/>
          <w:szCs w:val="32"/>
          <w:rtl/>
        </w:rPr>
        <w:t>ِ</w:t>
      </w:r>
      <w:r w:rsidRPr="00F74ADF">
        <w:rPr>
          <w:rFonts w:ascii="Traditional Arabic" w:hAnsi="Traditional Arabic" w:cs="Traditional Arabic"/>
          <w:color w:val="C00000"/>
          <w:sz w:val="32"/>
          <w:szCs w:val="32"/>
          <w:rtl/>
        </w:rPr>
        <w:t xml:space="preserve"> اغْتَسَلَتْ دُونَ نِيَّةٍ. أَمَّا الزَّوْجُ الَّذِي جَامَعَ زَوْجَتَهُ، فَيَجُوزُ لَهُ أَنْ يُجَامِعَهَا مَرَّةً ثَانِيَةً وَلَوْ لَمْ تَغْتَسِلْ بَعْدَ الْمَرَّةِ الْأُولَى</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وَكَذَلِكَ</w:t>
      </w:r>
      <w:r>
        <w:rPr>
          <w:rFonts w:ascii="Traditional Arabic" w:hAnsi="Traditional Arabic" w:cs="Traditional Arabic" w:hint="cs"/>
          <w:b/>
          <w:bCs/>
          <w:sz w:val="32"/>
          <w:szCs w:val="32"/>
          <w:rtl/>
          <w:lang w:bidi="ar-LB"/>
        </w:rPr>
        <w:t xml:space="preserve"> </w:t>
      </w:r>
      <w:r w:rsidRPr="00F74ADF">
        <w:rPr>
          <w:rFonts w:ascii="Traditional Arabic" w:hAnsi="Traditional Arabic" w:cs="Traditional Arabic" w:hint="cs"/>
          <w:color w:val="C00000"/>
          <w:sz w:val="32"/>
          <w:szCs w:val="32"/>
          <w:rtl/>
          <w:lang w:bidi="ar-LB"/>
        </w:rPr>
        <w:t>(</w:t>
      </w:r>
      <w:r w:rsidRPr="003C4B16">
        <w:rPr>
          <w:rFonts w:ascii="Traditional Arabic" w:hAnsi="Traditional Arabic" w:cs="Traditional Arabic"/>
          <w:color w:val="C00000"/>
          <w:sz w:val="32"/>
          <w:szCs w:val="32"/>
          <w:rtl/>
        </w:rPr>
        <w:t>يَحْرُمُ الْجِمَاعُ</w:t>
      </w:r>
      <w:r w:rsidRPr="00F74ADF">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xml:space="preserve"> بَعْدَ الْغُسْلِ بِنِيَّةٍ لَكِنْ مِنْ غَيْرِ اسْتِيفَاءِ شُرُوطِ الْغُسْلِ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3C4B16">
        <w:rPr>
          <w:rFonts w:ascii="Traditional Arabic" w:hAnsi="Traditional Arabic" w:cs="Traditional Arabic"/>
          <w:color w:val="C00000"/>
          <w:sz w:val="32"/>
          <w:szCs w:val="32"/>
          <w:rtl/>
        </w:rPr>
        <w:t>كَأَنْ تَغْتَسِلَ وَهُنَاكَ مَا يَمْنَعُ وُصُولَ الْمَاءِ إِلَى العُضْوِ الْمَغْسُولِ، فَلَا يَصِحُّ غُسْلُهَا، وَلَا يَجُوزُ لِزَوْجِهَا أَنْ يُجَامِعَهَا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وَيَقُومُ مَقَامَ الْغُسْلِ التَّيَمُّمُ بِشَرْطِهِ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كَمَا لَوْ فَقَدَتِ الْمَاءَ أَوْ كَانَ يَضُرُّهَا الْمَاءُ، عِنْدَ ذَلِكَ تَتَيَمَّمُ، وَيَجُوزُ عِنْدَ ذَلِكَ أَنْ يُجَامِعَهَا زَوْجُهَا بَعْدَ تَيَمُّمِهَا، فَيَقُومَ التَّيَمُّمُ مَقَامَ الْغُسْلِ</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قَالَ الْفُقَهَاءُ يَكْفُرُ مُسْتَحِلُّ وَطْءِ الْمَرْأَةِ فِي حَالِ الْحَيْضِ لِأَنَّ حُرْمَتَهُ مَعْلُومَةٌ مِنَ الدِّينِ بِالضَّرُورَةِ.</w:t>
      </w:r>
    </w:p>
    <w:p w14:paraId="7A8A591A"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أَمَّا الِاسْتِمْتَاعُ بِغَيْرِ الْوَطْءِ فَهُوَ جَائِزٌ إِنْ كَانَ فِيمَا عَدَا مَا بَيْنَ السُّرَّةِ وَالرُّكْبَةِ وَيَحْرُمُ فِيمَا بَيْنَ السُّرَّةِ وَالرُّكْبَةِ إِنْ كَانَ بِلا حَائِلٍ</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وَفِي الْمَذْهَبِ الشَّافِعِيِّ قَوْلٌ بِجَوَازِ الِاسْتِمْتَاعِ بِالْحَائِضِ بِغَيْرِ الْجِمَاعِ مُطْلَقًا</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أَيْ بِغَيْرِ إِدْخَالِ الْحَشَفَةِ فِي الْفَرْجِ</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 xml:space="preserve">أَيْ أَكَانَ بِحَائِلٍ أَوْ بِلا حَائِلٍ وَهُوَ ظَاهِرُ حَدِيثِ مُسْلِمٍ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اصْنَعُوا كُلَّ شَىْءٍ إِلَّا النِّكَاحَ</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hint="cs"/>
          <w:color w:val="C00000"/>
          <w:sz w:val="32"/>
          <w:szCs w:val="32"/>
          <w:rtl/>
          <w:lang w:bidi="ar-LB"/>
        </w:rPr>
        <w:t>(</w:t>
      </w:r>
      <w:r w:rsidRPr="00F74ADF">
        <w:rPr>
          <w:rFonts w:ascii="Traditional Arabic" w:hAnsi="Traditional Arabic" w:cs="Traditional Arabic"/>
          <w:color w:val="C00000"/>
          <w:sz w:val="32"/>
          <w:szCs w:val="32"/>
          <w:rtl/>
        </w:rPr>
        <w:t>فَيَجُوزُ لَهُ عَلَى هَذَا الْقَوْلِ أَنْ يَسْتَمْتِعَ بِزَوْجَتِهِ بِمَا بَيْنَ السُّرَّةِ وَالرُّكْبَةِ، وَلَوْ بِغَيْرِ حَائِلٍ، مَا عَدَا الْجِمَاعَ، أَمَّا الْجِمَاعُ فَهُوَ حَرَامٌ بِالْإِجْمَاعِ فِي حَالِ الْحَيْضِ وَالنِّفَاسِ</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b/>
          <w:bCs/>
          <w:color w:val="3A7C22" w:themeColor="accent6" w:themeShade="BF"/>
          <w:sz w:val="32"/>
          <w:szCs w:val="32"/>
          <w:rtl/>
          <w:lang w:bidi="ar-LB"/>
        </w:rPr>
        <w:t xml:space="preserve">  </w:t>
      </w:r>
    </w:p>
    <w:p w14:paraId="28892E23"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31BBB993"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 مَعَاصِي الْفَرْجِ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التَّكَشُّفُ عِنْدَ مَنْ يَحْرُمُ نَظَرُهُ إِلَيْهِ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كَشْفُ الْعَوْرَةِ عِنْدَ مَنْ يَحْرُمُ عَلَيْهِ أَنْ يَنْظُرَ إِلَيْهَا </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كَشْفُ الْعَوْرَةِ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فِي الْخَلْوَةِ لِغَيْرِ غَرَضٍ</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أَمَّا لِغَرَضٍ كَالتَّبَرُّدِ فَيَجُوزُ ك</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م</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ا ت</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ق</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د</w:t>
      </w:r>
      <w:r>
        <w:rPr>
          <w:rFonts w:ascii="Traditional Arabic" w:hAnsi="Traditional Arabic"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م</w:t>
      </w:r>
      <w:r w:rsidRPr="0008579E">
        <w:rPr>
          <w:rFonts w:ascii="Traditional Arabic" w:hAnsi="Traditional Arabic" w:cs="Traditional Arabic"/>
          <w:color w:val="0000CC"/>
          <w:sz w:val="32"/>
          <w:szCs w:val="32"/>
          <w:rtl/>
          <w:lang w:bidi="ar-LB"/>
        </w:rPr>
        <w:t>.</w:t>
      </w:r>
    </w:p>
    <w:p w14:paraId="09CB1379"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مُحَرَّمَاتِ الْفَرْجِ كَشْفَ الْعَوْرَةِ عِنْدَ مَنْ يَحْرُم نَظَرُهُ إِلَيْهَا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9214E8">
        <w:rPr>
          <w:rFonts w:ascii="Traditional Arabic" w:hAnsi="Traditional Arabic" w:cs="Traditional Arabic"/>
          <w:color w:val="C00000"/>
          <w:sz w:val="32"/>
          <w:szCs w:val="32"/>
          <w:rtl/>
        </w:rPr>
        <w:t>لَا يَجُوزُ لِلشَّخْصِ كَشْفُ عَوْرَتِهِ أَمَامَ مَنْ يَحْرُمُ نَظَرُهُ إِلَيْهَا، وَلَا يَكْفِي أَنْ يُغْمِضَ الْآخَرُ عَيْنَيْهِ أَوْ يُوَلِّي</w:t>
      </w:r>
      <w:r>
        <w:rPr>
          <w:rFonts w:ascii="Traditional Arabic" w:hAnsi="Traditional Arabic" w:cs="Traditional Arabic" w:hint="cs"/>
          <w:color w:val="C00000"/>
          <w:sz w:val="32"/>
          <w:szCs w:val="32"/>
          <w:rtl/>
        </w:rPr>
        <w:t>َ</w:t>
      </w:r>
      <w:r w:rsidRPr="009214E8">
        <w:rPr>
          <w:rFonts w:ascii="Traditional Arabic" w:hAnsi="Traditional Arabic" w:cs="Traditional Arabic"/>
          <w:color w:val="C00000"/>
          <w:sz w:val="32"/>
          <w:szCs w:val="32"/>
          <w:rtl/>
        </w:rPr>
        <w:t xml:space="preserve"> ظَهْرَهُ، إِلَّا إِذَا كَانَ هُنَاكَ سِتْرٌ كَأَنْ حملَ سِترًا و</w:t>
      </w:r>
      <w:r>
        <w:rPr>
          <w:rFonts w:ascii="Traditional Arabic" w:hAnsi="Traditional Arabic" w:cs="Traditional Arabic" w:hint="cs"/>
          <w:color w:val="C00000"/>
          <w:sz w:val="32"/>
          <w:szCs w:val="32"/>
          <w:rtl/>
        </w:rPr>
        <w:t>َ</w:t>
      </w:r>
      <w:r w:rsidRPr="009214E8">
        <w:rPr>
          <w:rFonts w:ascii="Traditional Arabic" w:hAnsi="Traditional Arabic" w:cs="Traditional Arabic"/>
          <w:color w:val="C00000"/>
          <w:sz w:val="32"/>
          <w:szCs w:val="32"/>
          <w:rtl/>
        </w:rPr>
        <w:t>و</w:t>
      </w:r>
      <w:r>
        <w:rPr>
          <w:rFonts w:ascii="Traditional Arabic" w:hAnsi="Traditional Arabic" w:cs="Traditional Arabic" w:hint="cs"/>
          <w:color w:val="C00000"/>
          <w:sz w:val="32"/>
          <w:szCs w:val="32"/>
          <w:rtl/>
        </w:rPr>
        <w:t>َ</w:t>
      </w:r>
      <w:r w:rsidRPr="009214E8">
        <w:rPr>
          <w:rFonts w:ascii="Traditional Arabic" w:hAnsi="Traditional Arabic" w:cs="Traditional Arabic"/>
          <w:color w:val="C00000"/>
          <w:sz w:val="32"/>
          <w:szCs w:val="32"/>
          <w:rtl/>
        </w:rPr>
        <w:t>ل</w:t>
      </w:r>
      <w:r>
        <w:rPr>
          <w:rFonts w:ascii="Traditional Arabic" w:hAnsi="Traditional Arabic" w:cs="Traditional Arabic" w:hint="cs"/>
          <w:color w:val="C00000"/>
          <w:sz w:val="32"/>
          <w:szCs w:val="32"/>
          <w:rtl/>
        </w:rPr>
        <w:t>َ</w:t>
      </w:r>
      <w:r w:rsidRPr="009214E8">
        <w:rPr>
          <w:rFonts w:ascii="Traditional Arabic" w:hAnsi="Traditional Arabic" w:cs="Traditional Arabic"/>
          <w:color w:val="C00000"/>
          <w:sz w:val="32"/>
          <w:szCs w:val="32"/>
          <w:rtl/>
        </w:rPr>
        <w:t>ّاهُ ظَه</w:t>
      </w:r>
      <w:r>
        <w:rPr>
          <w:rFonts w:ascii="Traditional Arabic" w:hAnsi="Traditional Arabic" w:cs="Traditional Arabic" w:hint="cs"/>
          <w:color w:val="C00000"/>
          <w:sz w:val="32"/>
          <w:szCs w:val="32"/>
          <w:rtl/>
        </w:rPr>
        <w:t>ْ</w:t>
      </w:r>
      <w:r w:rsidRPr="009214E8">
        <w:rPr>
          <w:rFonts w:ascii="Traditional Arabic" w:hAnsi="Traditional Arabic" w:cs="Traditional Arabic"/>
          <w:color w:val="C00000"/>
          <w:sz w:val="32"/>
          <w:szCs w:val="32"/>
          <w:rtl/>
        </w:rPr>
        <w:t>رَهُ ف</w:t>
      </w:r>
      <w:r>
        <w:rPr>
          <w:rFonts w:ascii="Traditional Arabic" w:hAnsi="Traditional Arabic" w:cs="Traditional Arabic" w:hint="cs"/>
          <w:color w:val="C00000"/>
          <w:sz w:val="32"/>
          <w:szCs w:val="32"/>
          <w:rtl/>
        </w:rPr>
        <w:t>َ</w:t>
      </w:r>
      <w:r w:rsidRPr="009214E8">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9214E8">
        <w:rPr>
          <w:rFonts w:ascii="Traditional Arabic" w:hAnsi="Traditional Arabic" w:cs="Traditional Arabic"/>
          <w:color w:val="C00000"/>
          <w:sz w:val="32"/>
          <w:szCs w:val="32"/>
          <w:rtl/>
        </w:rPr>
        <w:t>ج</w:t>
      </w:r>
      <w:r>
        <w:rPr>
          <w:rFonts w:ascii="Traditional Arabic" w:hAnsi="Traditional Arabic" w:cs="Traditional Arabic" w:hint="cs"/>
          <w:color w:val="C00000"/>
          <w:sz w:val="32"/>
          <w:szCs w:val="32"/>
          <w:rtl/>
        </w:rPr>
        <w:t>ُ</w:t>
      </w:r>
      <w:r w:rsidRPr="009214E8">
        <w:rPr>
          <w:rFonts w:ascii="Traditional Arabic" w:hAnsi="Traditional Arabic" w:cs="Traditional Arabic"/>
          <w:color w:val="C00000"/>
          <w:sz w:val="32"/>
          <w:szCs w:val="32"/>
          <w:rtl/>
        </w:rPr>
        <w:t>وز</w:t>
      </w:r>
      <w:r>
        <w:rPr>
          <w:rFonts w:ascii="Traditional Arabic" w:hAnsi="Traditional Arabic" w:cs="Traditional Arabic" w:hint="cs"/>
          <w:color w:val="C00000"/>
          <w:sz w:val="32"/>
          <w:szCs w:val="32"/>
          <w:rtl/>
        </w:rPr>
        <w:t>ُ</w:t>
      </w:r>
      <w:r w:rsidRPr="009214E8">
        <w:rPr>
          <w:rFonts w:ascii="Traditional Arabic" w:hAnsi="Traditional Arabic" w:cs="Traditional Arabic"/>
          <w:color w:val="C00000"/>
          <w:sz w:val="32"/>
          <w:szCs w:val="32"/>
          <w:rtl/>
        </w:rPr>
        <w:t>. وَلَا فَرْقَ فِي ذَلِكَ بَيْنَ رَجُلٍ مَعَ رَجُلٍ، أَوِ امْرَأَةٍ مَعَ امْرَأَةٍ، فَكَشْفُ مَا بَيْنَ السُّرَّةِ وَالرُّكْبَةِ حَرَامٌ. وَيَحْرُمُ كَذَلِكَ كَشْفُ الْعَوْرَةِ بِحُضُورِ نَائِمٍ دُونَ سِتْرٍ</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وَكَذَا فِي الْخَلْوَةِ لِغَيْرِ غَرَضٍ</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hint="cs"/>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ل</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غ</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رِ ح</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اجَةٍ 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 لِح</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اجَةٍ 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ج</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وزُ)</w:t>
      </w:r>
      <w:r w:rsidRPr="0008579E">
        <w:rPr>
          <w:rFonts w:ascii="Traditional Arabic" w:hAnsi="Traditional Arabic" w:cs="Traditional Arabic"/>
          <w:b/>
          <w:bCs/>
          <w:sz w:val="32"/>
          <w:szCs w:val="32"/>
          <w:rtl/>
          <w:lang w:bidi="ar-LB"/>
        </w:rPr>
        <w:t>. وَعُلِمَ مِمَّا مَضَى أَنَّهُ يَجُوزُ التَّكَشُّفُ أَيْ كَشْفُ مَا بَيْنَ السُّرَّةِ وَالرُّكْبَةِ فِي الْخَلْوَةِ حَتَّى الْعَوْرَةِ الْمُغَلَّظَةِ لِغَرَضٍ كَالتَّبَرُّدِ وَنَحْوِهِ</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hint="cs"/>
          <w:color w:val="C00000"/>
          <w:sz w:val="32"/>
          <w:szCs w:val="32"/>
          <w:rtl/>
          <w:lang w:bidi="ar-LB"/>
        </w:rPr>
        <w:t>(</w:t>
      </w:r>
      <w:r w:rsidRPr="003C4B16">
        <w:rPr>
          <w:rFonts w:ascii="Traditional Arabic" w:hAnsi="Traditional Arabic" w:cs="Traditional Arabic"/>
          <w:color w:val="C00000"/>
          <w:sz w:val="32"/>
          <w:szCs w:val="32"/>
          <w:rtl/>
        </w:rPr>
        <w:t>كَالِاغْتِسَالِ وَتَغْيِيرِ الثِّيَابِ</w:t>
      </w:r>
      <w:r w:rsidRPr="0008579E">
        <w:rPr>
          <w:rFonts w:ascii="Traditional Arabic" w:hAnsi="Traditional Arabic" w:cs="Traditional Arabic" w:hint="cs"/>
          <w:color w:val="C00000"/>
          <w:sz w:val="32"/>
          <w:szCs w:val="32"/>
          <w:rtl/>
          <w:lang w:bidi="ar-LB"/>
        </w:rPr>
        <w:t xml:space="preserve">). </w:t>
      </w:r>
    </w:p>
    <w:p w14:paraId="4EB6BEFB"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تَنْبِيهٌ مُشْتَمِلٌ عَلَى بَعْضِ مَا مَرَّ وَزِيَادَة. لا يَجُوزُ إِنْكَارُ كَشْفِ الرَّجُلِ مَا سِوَى السَّوْأَتَيْنِ أَمَامَ غَيْرِهِ إِنْ كَانَ لا يَعْتَقِدُ حُرْمَةَ ذَلِكَ وَأَمَّا مَنْ يَعْتَقِدُ حُرْمَةَ ذَلِكَ فَيُنْكَرُ عَلَيْهِ وَذَلِكَ لِأَنَّ مِنْ شُرُوطِ إِنْكَارِ الْمُنْكَرِ أَنْ يَكُونَ الْمُنْكَرُ مُجْمَعًا عَلَى تَحْريِمِهِ وَقَدْ تَقَدَّمَ ذَلِكَ وَلَيْسَ مَا سِوَى السَّوْأَتَيْن كَالْفَخِذِ مِمَّا أُجْمِعَ عَلَى وُجُوبِ سَتْرِهِ بِالنِّسْبَةِ لِلذَّكَرِ بَلْ جَوَازُ كَشْفِهِ مَذْهَبُ الإِمَامِ الْمُجْتَهِدِ التَّابِعِيِّ الْجَلِيلِ عَطَاءِ بنِ أَبِي رَبَاحٍ الَّذِي قَالَ فِيهِ أَبُو حَنِيفَةَ مَا رَأَيْتُ أَفْقَهَ مِنْهُ وَثَبَتَ أَنَّهُ أَحَدُ قَوْلَيْ مَالِكٍ وَأَحْمَدَ بنِ حَنْبَلٍ.</w:t>
      </w:r>
      <w:r w:rsidRPr="0008579E">
        <w:rPr>
          <w:rFonts w:ascii="Traditional Arabic" w:hAnsi="Traditional Arabic" w:cs="Traditional Arabic" w:hint="cs"/>
          <w:b/>
          <w:bCs/>
          <w:color w:val="3A7C22" w:themeColor="accent6" w:themeShade="BF"/>
          <w:sz w:val="32"/>
          <w:szCs w:val="32"/>
          <w:rtl/>
          <w:lang w:bidi="ar-LB"/>
        </w:rPr>
        <w:t xml:space="preserve"> </w:t>
      </w:r>
    </w:p>
    <w:p w14:paraId="53C97B99"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p>
    <w:p w14:paraId="7397834E"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واسْتِقْبَالُ الْقِبْلَةِ وَاسْتِدْبَارُهَا بِبَوْلٍ أَوْ غاَئِطٍ</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مِنْ غَيْرِ</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أَنْ يَكُونَ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حَائِلٌ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بَيْنَهُ وَبَيْنَ الْقِبْلَةِ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كَانَ حَائِلٌ لَكِنَّهُ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بَعُدَ عَنْهُ أَكْثَرَ مِنْ ثَلاثَةِ أَذْرُعٍ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أَوْ لَمْ يَكُنْ مُرْتَفِعًا ثُلُثَيْ ذِرَاعٍ فَأَكْثَرَ فَهَذَا حَرَامٌ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إِلَّا فِي الْمُعَدِّ لِذَلِكَ أَيْ إِلَّا فِي الْمَكَانِ الْمُعَدِّ لِقَضَاءِ الْحَاجَةِ</w:t>
      </w:r>
      <w:r w:rsidRPr="0008579E">
        <w:rPr>
          <w:rFonts w:ascii="Traditional Arabic" w:hAnsi="Traditional Arabic" w:cs="Traditional Arabic"/>
          <w:sz w:val="32"/>
          <w:szCs w:val="32"/>
          <w:rtl/>
          <w:lang w:bidi="ar-LB"/>
        </w:rPr>
        <w:t>)</w:t>
      </w:r>
    </w:p>
    <w:p w14:paraId="169548AA"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الْفَرْجِ اسْتِقْبَالَ الْقِبْلَةِ أَوِ اسْتِدْبَارَهَا بِبَوْلٍ أَوْ غَائِطٍ فِي غَيْرِ الْمَكَانِ الْمُعَدِّ لِقَضَاءِ الْحَاجَةِ مِنْ غَيْرِ حَائِلٍ بَيْنَهُ وَبَيْنَ الْقِبْلَةِ</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b/>
          <w:bCs/>
          <w:sz w:val="32"/>
          <w:szCs w:val="32"/>
          <w:rtl/>
          <w:lang w:bidi="ar-LB"/>
        </w:rPr>
        <w:t xml:space="preserve">وَالأَصْلُ فِي ذَلِكَ حَدِيثُ الصَّحِيحَيْنِ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لا تَسْتَقْبِلُوا الْقِبْلَةَ وَلا تَسْتَدْبِرُوهَا بِغَائِطٍ وَلا بَوْلٍ وَلَكِنْ شَرِّقُوا أَوْ غَرِّبُوا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وَأَمَّا مَعَ الْحَائِلِ فَيَجُوزُ ذَلِكَ بِشَرْطِ أَنْ يَكُونَ ارْتِفَاعُ الْحَائِلِ ثُلُثَيْ ذِرَاعٍ فَأَكْثَرَ وَأَنْ لا يَبْعُدَ عَنْهُ أَكْثَرَ مِنْ ثَلاثَةِ أَذْرُعٍ</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hint="cs"/>
          <w:color w:val="C00000"/>
          <w:sz w:val="32"/>
          <w:szCs w:val="32"/>
          <w:rtl/>
          <w:lang w:bidi="ar-LB"/>
        </w:rPr>
        <w:t>(</w:t>
      </w:r>
      <w:r w:rsidRPr="009214E8">
        <w:rPr>
          <w:rFonts w:ascii="Traditional Arabic" w:hAnsi="Traditional Arabic" w:cs="Traditional Arabic"/>
          <w:color w:val="C00000"/>
          <w:sz w:val="32"/>
          <w:szCs w:val="32"/>
          <w:rtl/>
        </w:rPr>
        <w:t>فَمَنْ كَانَ فِي الصَّحْرَاءِ</w:t>
      </w:r>
      <w:r>
        <w:rPr>
          <w:rFonts w:ascii="Traditional Arabic" w:hAnsi="Traditional Arabic" w:cs="Traditional Arabic" w:hint="cs"/>
          <w:color w:val="C00000"/>
          <w:sz w:val="32"/>
          <w:szCs w:val="32"/>
          <w:rtl/>
        </w:rPr>
        <w:t xml:space="preserve"> مَثَلًا</w:t>
      </w:r>
      <w:r w:rsidRPr="009214E8">
        <w:rPr>
          <w:rFonts w:ascii="Traditional Arabic" w:hAnsi="Traditional Arabic" w:cs="Traditional Arabic"/>
          <w:color w:val="C00000"/>
          <w:sz w:val="32"/>
          <w:szCs w:val="32"/>
          <w:rtl/>
        </w:rPr>
        <w:t xml:space="preserve"> وَأَرَادَ قَضَاءَ حَاجَتِهِ، فَتَوَجَّهَ إِلَى الْقِبْلَةِ أَوِ اسْتَدْبَرَهَا مِنْ غَيْرِ حَائِلٍ، فَهُوَ حَرَامٌ، وَإِنْ وُجِدَ الْحَائِلُ وَلَكِنْ كَانَ بَعِيدًا أَكْثَرَ مِنْ ثَلَاثَةِ أَذْرُعٍ، لَمْ يَكْفِ وَلَمْ يَسْلَمْ مِنَ الْمَعْصِيَةِ، وَكَذَلِكَ إِنْ كَانَ ارْتِفَاعُهُ أَقَلَّ مِنْ ثُلُثَيْ ذِرَاعٍ، فَلَا يُجْزِئُ</w:t>
      </w:r>
      <w:r>
        <w:rPr>
          <w:rFonts w:ascii="Traditional Arabic" w:hAnsi="Traditional Arabic" w:cs="Traditional Arabic" w:hint="cs"/>
          <w:color w:val="C00000"/>
          <w:sz w:val="32"/>
          <w:szCs w:val="32"/>
          <w:rtl/>
        </w:rPr>
        <w:t xml:space="preserve">. </w:t>
      </w:r>
      <w:r w:rsidRPr="009214E8">
        <w:rPr>
          <w:rFonts w:ascii="Traditional Arabic" w:hAnsi="Traditional Arabic" w:cs="Traditional Arabic"/>
          <w:color w:val="C00000"/>
          <w:sz w:val="32"/>
          <w:szCs w:val="32"/>
          <w:rtl/>
        </w:rPr>
        <w:t>وَالذِّرَاعُ هُوَ الْمَسَافَةُ مِنْ رُءُوسِ الْأَصَابِعِ إِلَى الْمِرْفَقِ بِاعْتِبَارِ يَدٍ مُعْتَدِلَةٍ، وَيُقَدَّرُ تَقْرِيبًا بِخَمْسَةٍ وَأَرْبَعِينَ سَنْتِيمِتْرًا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وَكَذَلِكَ يَجُوزُ اسْتِقْبَالُ الْقِبْلَةِ وَاسْتِدْبَارُهَا بِالْبَوْلِ أَوْ بِالْغَائِطِ فِي الْمَكَانِ الْمُعَدِّ لِقَضَاءِ الْحَاجَةِ. فَإِذَا عُلِمَ ذَلِكَ فَمَا لِهَؤُلاءِ الَّذِينَ يُحَرِّمُونَ مَدَّ الرِّجْلِ إِلَى الْقِبْلَةِ فِي حَالِ الْجُلُوسِ وَنَحْوِهِ</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hint="cs"/>
          <w:color w:val="C00000"/>
          <w:sz w:val="32"/>
          <w:szCs w:val="32"/>
          <w:rtl/>
          <w:lang w:bidi="ar-LB"/>
        </w:rPr>
        <w:t>(</w:t>
      </w:r>
      <w:r w:rsidRPr="009214E8">
        <w:rPr>
          <w:rFonts w:ascii="Traditional Arabic" w:hAnsi="Traditional Arabic" w:cs="Traditional Arabic"/>
          <w:color w:val="C00000"/>
          <w:sz w:val="32"/>
          <w:szCs w:val="32"/>
          <w:rtl/>
        </w:rPr>
        <w:t>مَعْنَاهُ أَنَّ مَدَّ الرِّجْلِ إِلَى الْقِبْلَةِ فِي حَالِ الْجُلُوسِ أَوِ النَّوْمِ وَنَحْوِ ذَلِكَ لَيْسَ حَرَامًا</w:t>
      </w:r>
      <w:r w:rsidRPr="0008579E">
        <w:rPr>
          <w:rFonts w:ascii="Traditional Arabic" w:hAnsi="Traditional Arabic" w:cs="Traditional Arabic" w:hint="cs"/>
          <w:color w:val="C00000"/>
          <w:sz w:val="32"/>
          <w:szCs w:val="32"/>
          <w:rtl/>
          <w:lang w:bidi="ar-LB"/>
        </w:rPr>
        <w:t>)</w:t>
      </w:r>
    </w:p>
    <w:p w14:paraId="78116903"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rPr>
      </w:pPr>
    </w:p>
    <w:p w14:paraId="4EF68E53"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مِنْ مَعَاصِي الْفَرْجِ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التَّغَوُّطُ عَلَى الْقَبْرِ</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أَوِ التَّبَوُّلُ عَلَيْهِ سَوَاءٌ كَانَ فِي مَقْبَرَةِ الْمُسْلِمِينَ أَمْ كَانَ قَبْرَ مُسْلِمٍ مُنْفَرِدًا</w:t>
      </w:r>
      <w:r w:rsidRPr="0008579E">
        <w:rPr>
          <w:rFonts w:ascii="Traditional Arabic" w:hAnsi="Traditional Arabic" w:cs="Traditional Arabic" w:hint="cs"/>
          <w:color w:val="FF0000"/>
          <w:sz w:val="32"/>
          <w:szCs w:val="32"/>
          <w:rtl/>
          <w:lang w:bidi="ar-LB"/>
        </w:rPr>
        <w:t>.</w:t>
      </w:r>
    </w:p>
    <w:p w14:paraId="63BEF844"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جُمْلَةِ الْمَعَاصِي التَّغَوُّطَ عَلَى الْقَبْرِ. قَالَ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لَأَنْ يَجْلِسَ أَحَدُكُمْ عَلَى جَمْرَةٍ فَتُحْرِقَ ثِيَابَهُ وَتَخْلُصَ إِلَى جِلْدِهِ خَيْرٌ لَهُ مِنْ أَنْ يَجْلِسَ عَلَى قَبْرٍ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مُسْلِمٌ مِنْ حَدِيثِ أَبِي هُرَيْرَةَ. وَالْمُرَادُ بِالْجُلُوسِ</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hint="cs"/>
          <w:color w:val="C00000"/>
          <w:sz w:val="32"/>
          <w:szCs w:val="32"/>
          <w:rtl/>
          <w:lang w:bidi="ar-LB"/>
        </w:rPr>
        <w:t>(</w:t>
      </w:r>
      <w:r w:rsidRPr="009214E8">
        <w:rPr>
          <w:rFonts w:ascii="Traditional Arabic" w:hAnsi="Traditional Arabic" w:cs="Traditional Arabic"/>
          <w:color w:val="C00000"/>
          <w:sz w:val="32"/>
          <w:szCs w:val="32"/>
          <w:rtl/>
        </w:rPr>
        <w:t>عَلَى الْقَبْرِ</w:t>
      </w:r>
      <w:r>
        <w:rPr>
          <w:rFonts w:ascii="Traditional Arabic" w:hAnsi="Traditional Arabic" w:cs="Traditional Arabic" w:hint="cs"/>
          <w:color w:val="C00000"/>
          <w:sz w:val="32"/>
          <w:szCs w:val="32"/>
          <w:rtl/>
        </w:rPr>
        <w:t>، هُوَ</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الْجُلُوسُ لِلْبَوْلِ أَوِ الْغَائِطِ</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9214E8">
        <w:rPr>
          <w:rFonts w:ascii="Traditional Arabic" w:hAnsi="Traditional Arabic" w:cs="Traditional Arabic"/>
          <w:color w:val="C00000"/>
          <w:sz w:val="32"/>
          <w:szCs w:val="32"/>
          <w:rtl/>
        </w:rPr>
        <w:t>فَلَا يَحْرُمُ مُجَرَّدُ الْجُلُوسِ عَلَيْهِ لِغَيْرِ ذَلِكَ، وَلَكِنَّهُ مَكْرُوهٌ. كَذَلِكَ يُكْرَهُ الدَّوْسُ عَلَى الْقَبْرِ، إِلَّا إِذَا كَانَ عَلَيْهِ آيَاتٌ قُرْآنِيَّةٌ، فَيَكْفُرُ حِينَئِذٍ إِنْ دَاسَ عَلَيْهَا</w:t>
      </w:r>
      <w:r>
        <w:rPr>
          <w:rFonts w:ascii="Traditional Arabic" w:hAnsi="Traditional Arabic" w:cs="Traditional Arabic" w:hint="cs"/>
          <w:color w:val="C00000"/>
          <w:sz w:val="32"/>
          <w:szCs w:val="32"/>
          <w:rtl/>
        </w:rPr>
        <w:t xml:space="preserve"> أَوْ جَلَسَ عَلَيْهَا</w:t>
      </w:r>
      <w:r w:rsidRPr="009214E8">
        <w:rPr>
          <w:rFonts w:ascii="Traditional Arabic" w:hAnsi="Traditional Arabic" w:cs="Traditional Arabic"/>
          <w:color w:val="C00000"/>
          <w:sz w:val="32"/>
          <w:szCs w:val="32"/>
          <w:rtl/>
        </w:rPr>
        <w:t xml:space="preserve"> عَمْدًا مَعَ عِلْمِهِ بِوُجُودِهَا</w:t>
      </w:r>
      <w:r w:rsidRPr="0008579E">
        <w:rPr>
          <w:rFonts w:ascii="Traditional Arabic" w:hAnsi="Traditional Arabic" w:cs="Traditional Arabic" w:hint="cs"/>
          <w:color w:val="C00000"/>
          <w:sz w:val="32"/>
          <w:szCs w:val="32"/>
          <w:rtl/>
          <w:lang w:bidi="ar-LB"/>
        </w:rPr>
        <w:t>).</w:t>
      </w:r>
    </w:p>
    <w:p w14:paraId="30473B0C"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37B0F5E1"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وَالْبَوْلُ فِي الْمَسْجِدِ وَلَوْ</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كَانَ ذَلِكَ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فِي إِنَاءٍ</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 xml:space="preserve"> 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الْبَوْلُ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عَلَى الْمُعَظَّمِ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مَا يُعَظَّمُ شَرْعًا</w:t>
      </w:r>
      <w:r w:rsidRPr="0008579E">
        <w:rPr>
          <w:rFonts w:ascii="Traditional Arabic" w:hAnsi="Traditional Arabic" w:cs="Traditional Arabic" w:hint="cs"/>
          <w:color w:val="FF0000"/>
          <w:sz w:val="32"/>
          <w:szCs w:val="32"/>
          <w:rtl/>
          <w:lang w:bidi="ar-LB"/>
        </w:rPr>
        <w:t>.</w:t>
      </w:r>
    </w:p>
    <w:p w14:paraId="1AD58D43" w14:textId="77777777" w:rsidR="00C30A90" w:rsidRPr="0008579E" w:rsidRDefault="00C30A90" w:rsidP="00C30A90">
      <w:pPr>
        <w:bidi/>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 أَنَّ مِنْ مَعَاصِي الْفَرْجِ الْبَوْلَ فِي الْمَسْجِدِ</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621B1D">
        <w:rPr>
          <w:rFonts w:ascii="Traditional Arabic" w:hAnsi="Traditional Arabic" w:cs="Traditional Arabic"/>
          <w:color w:val="C00000"/>
          <w:sz w:val="32"/>
          <w:szCs w:val="32"/>
          <w:rtl/>
        </w:rPr>
        <w:t>وَهُوَ الْمَكَانُ الْمُوقُوفُ لِلصَّلَاةِ، أَمَّا الْبَوْلُ فِي بُيُوتِ الْخَلَاءِ الْمُخَصَّصَةِ خَارِجَ الْمَسْجِدِ فَيَجُوزُ</w:t>
      </w:r>
      <w:r>
        <w:rPr>
          <w:rFonts w:ascii="Traditional Arabic" w:hAnsi="Traditional Arabic" w:cs="Traditional Arabic" w:hint="cs"/>
          <w:color w:val="C00000"/>
          <w:sz w:val="32"/>
          <w:szCs w:val="32"/>
          <w:rtl/>
        </w:rPr>
        <w:t>.</w:t>
      </w:r>
      <w:r w:rsidRPr="00783A82">
        <w:rPr>
          <w:rFonts w:ascii="Traditional Arabic" w:hAnsi="Traditional Arabic" w:cs="Traditional Arabic"/>
          <w:b/>
          <w:bCs/>
          <w:sz w:val="32"/>
          <w:szCs w:val="32"/>
          <w:rtl/>
          <w:lang w:bidi="ar-LB"/>
        </w:rPr>
        <w:t xml:space="preserve"> </w:t>
      </w:r>
      <w:r w:rsidRPr="00783A82">
        <w:rPr>
          <w:rFonts w:ascii="Traditional Arabic" w:hAnsi="Traditional Arabic" w:cs="Traditional Arabic" w:hint="cs"/>
          <w:color w:val="C00000"/>
          <w:sz w:val="32"/>
          <w:szCs w:val="32"/>
          <w:rtl/>
          <w:lang w:bidi="ar-LB"/>
        </w:rPr>
        <w:t>وَ</w:t>
      </w:r>
      <w:r w:rsidRPr="00783A82">
        <w:rPr>
          <w:rFonts w:ascii="Traditional Arabic" w:hAnsi="Traditional Arabic" w:cs="Traditional Arabic"/>
          <w:color w:val="C00000"/>
          <w:sz w:val="32"/>
          <w:szCs w:val="32"/>
          <w:rtl/>
          <w:lang w:bidi="ar-LB"/>
        </w:rPr>
        <w:t>الْبَوْل</w:t>
      </w:r>
      <w:r>
        <w:rPr>
          <w:rFonts w:ascii="Traditional Arabic" w:hAnsi="Traditional Arabic" w:cs="Traditional Arabic" w:hint="cs"/>
          <w:color w:val="C00000"/>
          <w:sz w:val="32"/>
          <w:szCs w:val="32"/>
          <w:rtl/>
          <w:lang w:bidi="ar-LB"/>
        </w:rPr>
        <w:t>ُ</w:t>
      </w:r>
      <w:r w:rsidRPr="00783A82">
        <w:rPr>
          <w:rFonts w:ascii="Traditional Arabic" w:hAnsi="Traditional Arabic" w:cs="Traditional Arabic"/>
          <w:color w:val="C00000"/>
          <w:sz w:val="32"/>
          <w:szCs w:val="32"/>
          <w:rtl/>
          <w:lang w:bidi="ar-LB"/>
        </w:rPr>
        <w:t xml:space="preserve"> فِي الْمَسْجِدِ</w:t>
      </w:r>
      <w:r>
        <w:rPr>
          <w:rFonts w:ascii="Traditional Arabic" w:hAnsi="Traditional Arabic" w:cs="Traditional Arabic" w:hint="cs"/>
          <w:color w:val="C00000"/>
          <w:sz w:val="32"/>
          <w:szCs w:val="32"/>
          <w:rtl/>
          <w:lang w:bidi="ar-LB"/>
        </w:rPr>
        <w:t xml:space="preserve"> حَرَامٌ</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color w:val="000000" w:themeColor="text1"/>
          <w:sz w:val="32"/>
          <w:szCs w:val="32"/>
          <w:rtl/>
          <w:lang w:bidi="ar-LB"/>
        </w:rPr>
        <w:t>وَلَوْ كَانَ فِي إِنَاءٍ</w:t>
      </w:r>
      <w:r w:rsidRPr="0008579E">
        <w:rPr>
          <w:rFonts w:ascii="Traditional Arabic" w:hAnsi="Traditional Arabic" w:cs="Traditional Arabic" w:hint="cs"/>
          <w:color w:val="C00000"/>
          <w:sz w:val="32"/>
          <w:szCs w:val="32"/>
          <w:rtl/>
          <w:lang w:bidi="ar-LB"/>
        </w:rPr>
        <w:t xml:space="preserve"> (</w:t>
      </w:r>
      <w:r w:rsidRPr="00621B1D">
        <w:rPr>
          <w:rFonts w:ascii="Traditional Arabic" w:hAnsi="Traditional Arabic" w:cs="Traditional Arabic"/>
          <w:color w:val="C00000"/>
          <w:sz w:val="32"/>
          <w:szCs w:val="32"/>
          <w:rtl/>
        </w:rPr>
        <w:t xml:space="preserve">وَلَوْ لَمْ يَنْزِلْ بَوْلٌ عَلَى أَرْضِ الْمَسْجِدِ فَهُوَ حَرَامٌ </w:t>
      </w:r>
      <w:r w:rsidRPr="00621B1D">
        <w:rPr>
          <w:rFonts w:ascii="Traditional Arabic" w:hAnsi="Traditional Arabic" w:cs="Traditional Arabic"/>
          <w:color w:val="C00000"/>
          <w:sz w:val="32"/>
          <w:szCs w:val="32"/>
          <w:rtl/>
        </w:rPr>
        <w:lastRenderedPageBreak/>
        <w:t>لَا يَجُوزُ، لِأَنَّ الْمَسْجِدَ يُصَانُ عَنْ مِثْلِ ذَلِكَ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بِخِلافِ الْفَصْدِ وَالْحِجَامَةِ فِيهِ فِي الإِنَاءِ فَإِنَّ ذَلِكَ لا يَحْرُمُ فَلَيْسَ حُكْمُهُ كَالْبَوْلِ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لأِنَّ الْبَوْلَ أَفْحَشُ. وَيَحْرُمُ الْبَوْلُ عَلَى مُع</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ظَّمٍ أَيْ مَا يُعَظَّمُ شَرْعًا</w:t>
      </w:r>
      <w:r>
        <w:rPr>
          <w:rFonts w:ascii="Traditional Arabic" w:hAnsi="Traditional Arabic" w:cs="Traditional Arabic" w:hint="cs"/>
          <w:b/>
          <w:bCs/>
          <w:sz w:val="32"/>
          <w:szCs w:val="32"/>
          <w:rtl/>
          <w:lang w:bidi="ar-LB"/>
        </w:rPr>
        <w:t xml:space="preserve"> </w:t>
      </w:r>
      <w:r w:rsidRPr="00621B1D">
        <w:rPr>
          <w:rFonts w:ascii="Traditional Arabic" w:hAnsi="Traditional Arabic" w:cs="Traditional Arabic" w:hint="cs"/>
          <w:color w:val="C00000"/>
          <w:sz w:val="32"/>
          <w:szCs w:val="32"/>
          <w:rtl/>
          <w:lang w:bidi="ar-LB"/>
        </w:rPr>
        <w:t>(ك</w:t>
      </w:r>
      <w:r w:rsidRPr="00621B1D">
        <w:rPr>
          <w:rFonts w:ascii="Traditional Arabic" w:hAnsi="Traditional Arabic" w:cs="Traditional Arabic"/>
          <w:color w:val="C00000"/>
          <w:sz w:val="32"/>
          <w:szCs w:val="32"/>
          <w:rtl/>
        </w:rPr>
        <w:t>الْأَوْرَاق</w:t>
      </w:r>
      <w:r w:rsidRPr="00621B1D">
        <w:rPr>
          <w:rFonts w:ascii="Traditional Arabic" w:hAnsi="Traditional Arabic" w:cs="Traditional Arabic" w:hint="cs"/>
          <w:color w:val="C00000"/>
          <w:sz w:val="32"/>
          <w:szCs w:val="32"/>
          <w:rtl/>
        </w:rPr>
        <w:t>ِ</w:t>
      </w:r>
      <w:r w:rsidRPr="00621B1D">
        <w:rPr>
          <w:rFonts w:ascii="Traditional Arabic" w:hAnsi="Traditional Arabic" w:cs="Traditional Arabic"/>
          <w:color w:val="C00000"/>
          <w:sz w:val="32"/>
          <w:szCs w:val="32"/>
          <w:rtl/>
        </w:rPr>
        <w:t xml:space="preserve"> الشَّرْعِيَّة</w:t>
      </w:r>
      <w:r w:rsidRPr="00621B1D">
        <w:rPr>
          <w:rFonts w:ascii="Traditional Arabic" w:hAnsi="Traditional Arabic" w:cs="Traditional Arabic" w:hint="cs"/>
          <w:color w:val="C00000"/>
          <w:sz w:val="32"/>
          <w:szCs w:val="32"/>
          <w:rtl/>
        </w:rPr>
        <w:t>ِ</w:t>
      </w:r>
      <w:r w:rsidRPr="00621B1D">
        <w:rPr>
          <w:rFonts w:ascii="Traditional Arabic" w:hAnsi="Traditional Arabic" w:cs="Traditional Arabic"/>
          <w:color w:val="C00000"/>
          <w:sz w:val="32"/>
          <w:szCs w:val="32"/>
          <w:rtl/>
        </w:rPr>
        <w:t xml:space="preserve"> وَمَا أَشْبَهَهَا، فَالْبَوْلُ عَلَى مَا فِيهِ ذِكْرُ اللَّهِ تَعَالَى لَا يَجُوزُ، وَهُوَ كُفْرٌ</w:t>
      </w:r>
      <w:r w:rsidRPr="00621B1D">
        <w:rPr>
          <w:rFonts w:ascii="Traditional Arabic" w:hAnsi="Traditional Arabic" w:cs="Traditional Arabic" w:hint="cs"/>
          <w:color w:val="C00000"/>
          <w:sz w:val="32"/>
          <w:szCs w:val="32"/>
          <w:rtl/>
        </w:rPr>
        <w:t>)</w:t>
      </w:r>
      <w:r w:rsidRPr="00621B1D">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وَكَذَلِكَ قَضَاءُ الْحَاجَةِ فِي مَوْضِعِ نُسُكٍ ضَيِّقٍ كَالْجَمْرَةِ</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hint="cs"/>
          <w:color w:val="C00000"/>
          <w:sz w:val="32"/>
          <w:szCs w:val="32"/>
          <w:rtl/>
          <w:lang w:bidi="ar-LB"/>
        </w:rPr>
        <w:t>(</w:t>
      </w:r>
      <w:r w:rsidRPr="00621B1D">
        <w:rPr>
          <w:rFonts w:ascii="Traditional Arabic" w:hAnsi="Traditional Arabic" w:cs="Traditional Arabic"/>
          <w:color w:val="C00000"/>
          <w:sz w:val="32"/>
          <w:szCs w:val="32"/>
          <w:rtl/>
        </w:rPr>
        <w:t>لِأَنَّهَا مَوْضِعُ عِبَادَةٍ</w:t>
      </w:r>
      <w:r w:rsidRPr="00621B1D">
        <w:rPr>
          <w:rFonts w:ascii="Traditional Arabic" w:hAnsi="Traditional Arabic" w:cs="Traditional Arabic" w:hint="cs"/>
          <w:color w:val="C00000"/>
          <w:sz w:val="32"/>
          <w:szCs w:val="32"/>
          <w:rtl/>
          <w:lang w:bidi="ar-LB"/>
        </w:rPr>
        <w:t xml:space="preserve"> </w:t>
      </w:r>
      <w:r w:rsidRPr="00621B1D">
        <w:rPr>
          <w:rFonts w:ascii="Traditional Arabic" w:hAnsi="Traditional Arabic" w:cs="Traditional Arabic"/>
          <w:color w:val="C00000"/>
          <w:sz w:val="32"/>
          <w:szCs w:val="32"/>
          <w:rtl/>
        </w:rPr>
        <w:t>وَلَكِنْ لَا يَدْخُلُ فِي ذَلِكَ سَائِرُ أَرْضِ مِنًى أَوْ عَرَفَةَ، فَيَجُوزُ الْبَوْلُ فِيهَا</w:t>
      </w:r>
      <w:r w:rsidRPr="0008579E">
        <w:rPr>
          <w:rFonts w:ascii="Traditional Arabic" w:hAnsi="Traditional Arabic" w:cs="Traditional Arabic" w:hint="cs"/>
          <w:color w:val="C00000"/>
          <w:sz w:val="32"/>
          <w:szCs w:val="32"/>
          <w:rtl/>
          <w:lang w:bidi="ar-LB"/>
        </w:rPr>
        <w:t xml:space="preserve">).  </w:t>
      </w:r>
    </w:p>
    <w:p w14:paraId="0D98F29F" w14:textId="77777777" w:rsidR="00C30A90" w:rsidRDefault="00C30A90" w:rsidP="00C30A90">
      <w:pPr>
        <w:bidi/>
        <w:spacing w:before="60" w:after="60"/>
        <w:ind w:right="26"/>
        <w:jc w:val="both"/>
        <w:rPr>
          <w:rFonts w:ascii="Traditional Arabic" w:hAnsi="Traditional Arabic" w:cs="Traditional Arabic"/>
          <w:b/>
          <w:bCs/>
          <w:color w:val="0000CC"/>
          <w:sz w:val="32"/>
          <w:szCs w:val="32"/>
          <w:rtl/>
        </w:rPr>
      </w:pPr>
    </w:p>
    <w:p w14:paraId="3FA088D7" w14:textId="77777777" w:rsidR="00C30A90" w:rsidRPr="0008579E" w:rsidRDefault="00C30A90" w:rsidP="00C30A90">
      <w:pPr>
        <w:bidi/>
        <w:spacing w:before="60" w:after="60"/>
        <w:ind w:right="26"/>
        <w:jc w:val="both"/>
        <w:rPr>
          <w:rFonts w:cs="Traditional Arabic"/>
          <w:sz w:val="32"/>
          <w:szCs w:val="32"/>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وَتَرْكُ الْخِتَانِ لِلْبَالِغِ</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وَيَجُوزُ عِنْدَ مَالِكٍ</w:t>
      </w:r>
      <w:r w:rsidRPr="0008579E">
        <w:rPr>
          <w:rFonts w:ascii="Traditional Arabic" w:hAnsi="Traditional Arabic" w:cs="Traditional Arabic"/>
          <w:sz w:val="32"/>
          <w:szCs w:val="32"/>
          <w:rtl/>
          <w:lang w:bidi="ar-LB"/>
        </w:rPr>
        <w:t>.</w:t>
      </w:r>
      <w:r w:rsidRPr="0008579E">
        <w:rPr>
          <w:rFonts w:ascii="Traditional Arabic" w:hAnsi="Traditional Arabic" w:cs="Traditional Arabic"/>
          <w:color w:val="C00000"/>
          <w:sz w:val="32"/>
          <w:szCs w:val="32"/>
          <w:rtl/>
          <w:lang w:bidi="ar-LB"/>
        </w:rPr>
        <w:t xml:space="preserve"> </w:t>
      </w:r>
    </w:p>
    <w:p w14:paraId="0CAE7A19" w14:textId="77777777" w:rsidR="00C30A90" w:rsidRDefault="00C30A90" w:rsidP="00C30A90">
      <w:pPr>
        <w:bidi/>
        <w:jc w:val="both"/>
        <w:rPr>
          <w:rFonts w:ascii="Traditional Arabic" w:hAnsi="Traditional Arabic" w:cs="Traditional Arabic"/>
          <w:b/>
          <w:bCs/>
          <w:color w:val="C00000"/>
          <w:sz w:val="32"/>
          <w:szCs w:val="32"/>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مُحَرَّمَاتِ الْفَرْجِ تَرْكَ الْخِتَانِ بَعْدَ الْبُلُوغِ فَإِنَّهُ يَجِبُ عَلَى الْمُكَلَّفِ غَيْرِ الْمَخْتُونِ الْخِتَانُ إِنْ أَطَاقَ ذَلِكَ، وَيَحْصُلُ ذَلِكَ بِقَطْعِ قُلْفَةِ الذَّكَرِ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621B1D">
        <w:rPr>
          <w:rFonts w:ascii="Traditional Arabic" w:hAnsi="Traditional Arabic" w:cs="Traditional Arabic"/>
          <w:color w:val="C00000"/>
          <w:sz w:val="32"/>
          <w:szCs w:val="32"/>
          <w:rtl/>
        </w:rPr>
        <w:t>أَيْ بِقَطْعِ شَيْءٍ مِنَ الْجِلْدَةِ الَّتِي تُغَطِّي الْحَشَفَةَ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وَيَجِبُ عِنْدَ الإِمَامِ الشَّافِعِيِّ خِتَانُ الأُنْثَى أَيْضًا بِقَطْعِ شَىْءٍ يَحْصُلُ بِهِ اسْمُ الْقَطْعِ مِنَ الْقِطْعَةِ الْمُرْتَفِعَةِ كَعُرْفِ الدِّيكِ مِنَ الأُنْثَى. وَمَذْهَبُ مَالِكٍ وَغَيْرِهِ مِنَ الأَئِمَّةِ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hint="cs"/>
          <w:color w:val="C00000"/>
          <w:sz w:val="32"/>
          <w:szCs w:val="32"/>
          <w:rtl/>
          <w:lang w:bidi="ar-LB"/>
        </w:rPr>
        <w:t>و</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ب</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ضِ الش</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اف</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ة</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أَنَّهُ غَيْرُ وَاجِبٍ عَلَى الذَّكَرِ وَالأُنْثَى وَإِنَّمَا هُوَ سُنَّةٌ، وَمِنْ هُنَا يَنْبَغِي التَّلَطُّفُ بِمَنْ يَدْخُلُ فِي الإِسْلامِ وَهُوَ غَيْرُ مُخْتَتِنٍ فَلا يَنْبَغِي أَنْ يُكَلَّمَ بِذَلِكَ إِنْ كَانَ يُخْشَى مِنْهُ النُّفُورُ مِنَ الإِسْلامِ.</w:t>
      </w:r>
      <w:r w:rsidRPr="0008579E">
        <w:rPr>
          <w:rFonts w:ascii="Traditional Arabic" w:hAnsi="Traditional Arabic" w:cs="Traditional Arabic" w:hint="cs"/>
          <w:b/>
          <w:bCs/>
          <w:color w:val="3A7C22" w:themeColor="accent6" w:themeShade="BF"/>
          <w:sz w:val="32"/>
          <w:szCs w:val="32"/>
          <w:rtl/>
          <w:lang w:bidi="ar-LB"/>
        </w:rPr>
        <w:t xml:space="preserve"> </w:t>
      </w:r>
      <w:r w:rsidRPr="0008579E">
        <w:rPr>
          <w:rFonts w:ascii="Traditional Arabic" w:hAnsi="Traditional Arabic" w:cs="Traditional Arabic" w:hint="cs"/>
          <w:color w:val="C00000"/>
          <w:sz w:val="32"/>
          <w:szCs w:val="32"/>
          <w:rtl/>
          <w:lang w:bidi="ar-LB"/>
        </w:rPr>
        <w:t>(</w:t>
      </w:r>
      <w:r w:rsidRPr="00621B1D">
        <w:rPr>
          <w:rFonts w:ascii="Traditional Arabic" w:hAnsi="Traditional Arabic" w:cs="Traditional Arabic"/>
          <w:color w:val="C00000"/>
          <w:sz w:val="32"/>
          <w:szCs w:val="32"/>
          <w:rtl/>
        </w:rPr>
        <w:t>وَإِذَا مَاتَ الإِنْسَانُ قَبْلَ الْخِتَانِ، فَلَا يُخْتَنُ وَهُوَ مَيِّتٌ</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b/>
          <w:bCs/>
          <w:color w:val="C00000"/>
          <w:sz w:val="32"/>
          <w:szCs w:val="32"/>
          <w:rtl/>
          <w:lang w:bidi="ar-LB"/>
        </w:rPr>
        <w:t xml:space="preserve"> </w:t>
      </w:r>
    </w:p>
    <w:p w14:paraId="1C8ECA54" w14:textId="77777777" w:rsidR="00C30A90" w:rsidRDefault="00C30A90" w:rsidP="00C30A90">
      <w:pPr>
        <w:bidi/>
        <w:spacing w:before="60" w:after="60"/>
        <w:ind w:right="26"/>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45E94DBB"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79" w:history="1">
        <w:r w:rsidRPr="00B31367">
          <w:rPr>
            <w:rStyle w:val="Hyperlink"/>
            <w:rFonts w:ascii="Traditional Arabic" w:hAnsi="Traditional Arabic" w:cs="Traditional Arabic"/>
            <w:b/>
            <w:bCs/>
            <w:sz w:val="32"/>
            <w:szCs w:val="32"/>
          </w:rPr>
          <w:t>https://youtu.be/fe3Dg6dpwDQ</w:t>
        </w:r>
      </w:hyperlink>
    </w:p>
    <w:p w14:paraId="54D51130" w14:textId="77777777" w:rsidR="00C30A90" w:rsidRDefault="00C30A90" w:rsidP="00C30A90">
      <w:pPr>
        <w:bidi/>
        <w:jc w:val="both"/>
        <w:rPr>
          <w:rFonts w:ascii="Traditional Arabic" w:hAnsi="Traditional Arabic" w:cs="Traditional Arabic"/>
          <w:b/>
          <w:bCs/>
          <w:sz w:val="28"/>
          <w:szCs w:val="28"/>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hyperlink r:id="rId80" w:history="1">
        <w:r w:rsidRPr="00B31367">
          <w:rPr>
            <w:rStyle w:val="Hyperlink"/>
            <w:rFonts w:ascii="Traditional Arabic" w:hAnsi="Traditional Arabic" w:cs="Traditional Arabic"/>
            <w:b/>
            <w:bCs/>
            <w:sz w:val="28"/>
            <w:szCs w:val="28"/>
          </w:rPr>
          <w:t>https://soundcloud.com/shaykh-gilles-sadek/umdah-39</w:t>
        </w:r>
      </w:hyperlink>
    </w:p>
    <w:p w14:paraId="0D01361B" w14:textId="77777777" w:rsidR="00C30A90" w:rsidRPr="000A76CB" w:rsidRDefault="00C30A90" w:rsidP="00C30A90">
      <w:pPr>
        <w:bidi/>
        <w:jc w:val="both"/>
      </w:pPr>
    </w:p>
    <w:p w14:paraId="7F18E3D9" w14:textId="77777777" w:rsidR="00C30A90" w:rsidRDefault="00C30A90" w:rsidP="00C30A90">
      <w:pPr>
        <w:bidi/>
        <w:spacing w:before="60" w:after="60"/>
        <w:ind w:right="26"/>
        <w:jc w:val="both"/>
        <w:rPr>
          <w:rFonts w:ascii="Traditional Arabic" w:hAnsi="Traditional Arabic" w:cs="Traditional Arabic"/>
          <w:b/>
          <w:bCs/>
          <w:sz w:val="32"/>
          <w:szCs w:val="32"/>
          <w:rtl/>
          <w:lang w:bidi="ar-LB"/>
        </w:rPr>
      </w:pPr>
      <w:r w:rsidRPr="002D5570">
        <w:rPr>
          <w:rFonts w:ascii="Traditional Arabic" w:hAnsi="Traditional Arabic" w:cs="Traditional Arabic" w:hint="cs"/>
          <w:b/>
          <w:bCs/>
          <w:sz w:val="32"/>
          <w:szCs w:val="32"/>
          <w:rtl/>
          <w:lang w:bidi="ar-LB"/>
        </w:rPr>
        <w:t>#40</w:t>
      </w:r>
    </w:p>
    <w:p w14:paraId="1F15E94A" w14:textId="77777777" w:rsidR="00C30A90" w:rsidRPr="0008579E" w:rsidRDefault="00C30A90" w:rsidP="00C30A90">
      <w:pPr>
        <w:bidi/>
        <w:spacing w:before="60" w:after="60"/>
        <w:ind w:right="26"/>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مَعَاصِي الرِّجْلِ</w:t>
      </w:r>
    </w:p>
    <w:p w14:paraId="26A37B20"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highlight w:val="yellow"/>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فَصْلٌ.</w:t>
      </w:r>
    </w:p>
    <w:p w14:paraId="68B739CA"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b/>
          <w:bCs/>
          <w:sz w:val="32"/>
          <w:szCs w:val="32"/>
          <w:lang w:bidi="ar-LB"/>
        </w:rPr>
        <w:t xml:space="preserve"> </w:t>
      </w:r>
      <w:r w:rsidRPr="0008579E">
        <w:rPr>
          <w:rFonts w:ascii="Traditional Arabic" w:hAnsi="Traditional Arabic" w:cs="Traditional Arabic"/>
          <w:b/>
          <w:bCs/>
          <w:sz w:val="32"/>
          <w:szCs w:val="32"/>
          <w:rtl/>
        </w:rPr>
        <w:t xml:space="preserve"> أَنَّ </w:t>
      </w:r>
      <w:r>
        <w:rPr>
          <w:rFonts w:ascii="Traditional Arabic" w:hAnsi="Traditional Arabic" w:cs="Traditional Arabic"/>
          <w:b/>
          <w:bCs/>
          <w:sz w:val="32"/>
          <w:szCs w:val="32"/>
          <w:rtl/>
        </w:rPr>
        <w:t>هَذَا</w:t>
      </w:r>
      <w:r w:rsidRPr="0008579E">
        <w:rPr>
          <w:rFonts w:ascii="Traditional Arabic" w:hAnsi="Traditional Arabic" w:cs="Traditional Arabic"/>
          <w:b/>
          <w:bCs/>
          <w:sz w:val="32"/>
          <w:szCs w:val="32"/>
          <w:rtl/>
        </w:rPr>
        <w:t xml:space="preserve"> فَصْلٌ مَعْقُودٌ لِبَيَانِ مَعَاصِي الرِّجْلِ.</w:t>
      </w:r>
    </w:p>
    <w:p w14:paraId="5830D8F1" w14:textId="77777777" w:rsidR="00C30A90" w:rsidRPr="0008579E" w:rsidRDefault="00C30A90" w:rsidP="00C30A90">
      <w:pPr>
        <w:bidi/>
        <w:spacing w:before="60" w:after="60"/>
        <w:ind w:left="282" w:right="26"/>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وَمِنْ مَعَاصِي الرِّجْلِ الْمَشْيُ فِي مَعْصِيَةٍ كَالْمَشْيِ فِي سِعَايَةٍ بِمُسْلِمٍ</w:t>
      </w:r>
      <w:r>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فِي قَتْلِهِ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بِغَيْرِ حَقٍّ</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sz w:val="32"/>
          <w:szCs w:val="32"/>
          <w:rtl/>
          <w:lang w:bidi="ar-LB"/>
        </w:rPr>
        <w:t xml:space="preserve"> </w:t>
      </w:r>
    </w:p>
    <w:p w14:paraId="64FF783B" w14:textId="77777777" w:rsidR="00C30A90" w:rsidRPr="0008579E" w:rsidRDefault="00C30A90" w:rsidP="00C30A90">
      <w:pPr>
        <w:bidi/>
        <w:contextualSpacing/>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الرِّجْلِ الَّتِي مِنَ الْكَبَائِرِ السِّعَايَةَ بِالْمُسْلِمِ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(مَعْناهُ أنْ يَذْهَبَ إ</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ى ال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حَاكِم</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لِلإِضْرَارِ بِهِ </w:t>
      </w:r>
      <w:r w:rsidRPr="0008579E">
        <w:rPr>
          <w:rFonts w:ascii="Traditional Arabic" w:hAnsi="Traditional Arabic" w:cs="Traditional Arabic"/>
          <w:color w:val="C00000"/>
          <w:sz w:val="32"/>
          <w:szCs w:val="32"/>
          <w:rtl/>
        </w:rPr>
        <w:t>(</w:t>
      </w:r>
      <w:r w:rsidRPr="000C746B">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0C746B">
        <w:rPr>
          <w:rFonts w:ascii="Traditional Arabic" w:hAnsi="Traditional Arabic" w:cs="Traditional Arabic"/>
          <w:color w:val="C00000"/>
          <w:sz w:val="32"/>
          <w:szCs w:val="32"/>
          <w:rtl/>
        </w:rPr>
        <w:t>يْ لِإيذَائِهِ بِغَيْرِ حَقٍّ كَالسَّعْيِ لِقَتْلِهِ أَوْ لِضَرْبِهِ أَوْ ظُلْمِهِ أَوْ غَيْرِ ذَلِكَ مِنَ الحَرَامِ</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لأِنَّ السِّعَايَةَ فِيهَا أَذًى كَبِيرٌ لأِنَّهُ يَحْصُلُ بِهَا إِدْخَالُ الرُّعْبِ إِلَى الْمَسْعِيّ بِهِ وَتَرْوِيعُ أَهْلِهِ بِطَلَبِ السُّلْطَانِ، وَيَدُلُّ عَلَى ذَلِكَ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0C746B">
        <w:rPr>
          <w:rFonts w:ascii="Traditional Arabic" w:hAnsi="Traditional Arabic" w:cs="Traditional Arabic"/>
          <w:color w:val="C00000"/>
          <w:sz w:val="32"/>
          <w:szCs w:val="32"/>
          <w:rtl/>
        </w:rPr>
        <w:t xml:space="preserve">أَيْ عَلَى عُظْمِ </w:t>
      </w:r>
      <w:r>
        <w:rPr>
          <w:rFonts w:ascii="Traditional Arabic" w:hAnsi="Traditional Arabic" w:cs="Traditional Arabic"/>
          <w:color w:val="C00000"/>
          <w:sz w:val="32"/>
          <w:szCs w:val="32"/>
          <w:rtl/>
        </w:rPr>
        <w:t>هَذَا</w:t>
      </w:r>
      <w:r w:rsidRPr="000C746B">
        <w:rPr>
          <w:rFonts w:ascii="Traditional Arabic" w:hAnsi="Traditional Arabic" w:cs="Traditional Arabic"/>
          <w:color w:val="C00000"/>
          <w:sz w:val="32"/>
          <w:szCs w:val="32"/>
          <w:rtl/>
        </w:rPr>
        <w:t xml:space="preserve"> الذَّنْبِ وَأَنَّهُ مِنَ الْكَبَائِرِ</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حَدِيثُ التِّرْمِذِيِّ أَنَّ يَهُودِيَيْنِ سَأَلا النَّبِيَّ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عَنْ قَوْلِهِ تَعَالَى ﴿</w:t>
      </w:r>
      <w:r w:rsidRPr="0008579E">
        <w:rPr>
          <w:rFonts w:ascii="Traditional Arabic" w:hAnsi="Traditional Arabic" w:cs="Traditional Arabic"/>
          <w:b/>
          <w:bCs/>
          <w:color w:val="C00000"/>
          <w:sz w:val="32"/>
          <w:szCs w:val="32"/>
          <w:rtl/>
          <w:lang w:bidi="ar-LB"/>
        </w:rPr>
        <w:t>وَلَقَدْ ءَاتَيْنَا مُوسَى تِسْعَ ءَايَاتٍ بَيِّنَاتٍ</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lang w:bidi="ar-LB"/>
        </w:rPr>
        <w:lastRenderedPageBreak/>
        <w:t xml:space="preserve">فَأَجَابَهُمَا النَّبِيُّ وَذَكَرَ مِنْهَا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وَلا تَذْهَبُوا بِبَرِيءٍ إِلَى ذِي سُلْطَانٍ لِيَقْتُلَهُ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الْحَدِيثَ. </w:t>
      </w:r>
      <w:r w:rsidRPr="000C746B">
        <w:rPr>
          <w:rFonts w:ascii="Traditional Arabic" w:hAnsi="Traditional Arabic" w:cs="Traditional Arabic" w:hint="cs"/>
          <w:color w:val="C00000"/>
          <w:sz w:val="32"/>
          <w:szCs w:val="32"/>
          <w:rtl/>
          <w:lang w:bidi="ar-LB"/>
        </w:rPr>
        <w:t>(</w:t>
      </w:r>
      <w:r>
        <w:rPr>
          <w:rFonts w:ascii="Traditional Arabic" w:hAnsi="Traditional Arabic" w:cs="Traditional Arabic"/>
          <w:color w:val="C00000"/>
          <w:sz w:val="32"/>
          <w:szCs w:val="32"/>
          <w:rtl/>
        </w:rPr>
        <w:t>هَذِهِ</w:t>
      </w:r>
      <w:r w:rsidRPr="000C746B">
        <w:rPr>
          <w:rFonts w:ascii="Traditional Arabic" w:hAnsi="Traditional Arabic" w:cs="Traditional Arabic"/>
          <w:color w:val="C00000"/>
          <w:sz w:val="32"/>
          <w:szCs w:val="32"/>
          <w:rtl/>
        </w:rPr>
        <w:t xml:space="preserve"> الآيَاتُ التِّسْعُ البَيِّنَات</w:t>
      </w:r>
      <w:r>
        <w:rPr>
          <w:rFonts w:ascii="Traditional Arabic" w:hAnsi="Traditional Arabic" w:cs="Traditional Arabic" w:hint="cs"/>
          <w:color w:val="C00000"/>
          <w:sz w:val="32"/>
          <w:szCs w:val="32"/>
          <w:rtl/>
        </w:rPr>
        <w:t>ُ</w:t>
      </w:r>
      <w:r w:rsidRPr="000C746B">
        <w:rPr>
          <w:rFonts w:ascii="Traditional Arabic" w:hAnsi="Traditional Arabic" w:cs="Traditional Arabic"/>
          <w:color w:val="C00000"/>
          <w:sz w:val="32"/>
          <w:szCs w:val="32"/>
          <w:rtl/>
        </w:rPr>
        <w:t xml:space="preserve"> وَرَدَ ف</w:t>
      </w:r>
      <w:r>
        <w:rPr>
          <w:rFonts w:ascii="Traditional Arabic" w:hAnsi="Traditional Arabic" w:cs="Traditional Arabic" w:hint="cs"/>
          <w:color w:val="C00000"/>
          <w:sz w:val="32"/>
          <w:szCs w:val="32"/>
          <w:rtl/>
        </w:rPr>
        <w:t>ِ</w:t>
      </w:r>
      <w:r w:rsidRPr="000C746B">
        <w:rPr>
          <w:rFonts w:ascii="Traditional Arabic" w:hAnsi="Traditional Arabic" w:cs="Traditional Arabic"/>
          <w:color w:val="C00000"/>
          <w:sz w:val="32"/>
          <w:szCs w:val="32"/>
          <w:rtl/>
        </w:rPr>
        <w:t>ي كَثِيرٍ مِنْ كُتُبِ ال</w:t>
      </w:r>
      <w:r>
        <w:rPr>
          <w:rFonts w:ascii="Traditional Arabic" w:hAnsi="Traditional Arabic" w:cs="Traditional Arabic" w:hint="cs"/>
          <w:color w:val="C00000"/>
          <w:sz w:val="32"/>
          <w:szCs w:val="32"/>
          <w:rtl/>
        </w:rPr>
        <w:t>ْ</w:t>
      </w:r>
      <w:r w:rsidRPr="000C746B">
        <w:rPr>
          <w:rFonts w:ascii="Traditional Arabic" w:hAnsi="Traditional Arabic" w:cs="Traditional Arabic"/>
          <w:color w:val="C00000"/>
          <w:sz w:val="32"/>
          <w:szCs w:val="32"/>
          <w:rtl/>
        </w:rPr>
        <w:t xml:space="preserve">حَدِيثِ الْمَشْهُورَةِ تَفْسِيرُهَا في قَوْلِ رَسُولِ اللهِ ﷺ. فَفِي جَامِعِ التِّرْمِذِيِّ وَمُسْتَدْرَكِ الحَاكِمِ أَنَّ يَهُودِيَّيْنِ أَتَيَا رَسُولَ اللهِ ﷺ فَسَأَلَا عَنِ التِّسْعِ آيَاتٍ فَفَسَّرَ لَهُمَا. وَكَانَا قَبْلَ دُخُولِهِمَا عَلَيْهِ، قَالَ أَحَدُهُمَا لِلآخَرِ اذْهَبْ بِنَا إِلَى </w:t>
      </w:r>
      <w:r>
        <w:rPr>
          <w:rFonts w:ascii="Traditional Arabic" w:hAnsi="Traditional Arabic" w:cs="Traditional Arabic"/>
          <w:color w:val="C00000"/>
          <w:sz w:val="32"/>
          <w:szCs w:val="32"/>
          <w:rtl/>
        </w:rPr>
        <w:t>هَذَا</w:t>
      </w:r>
      <w:r w:rsidRPr="000C746B">
        <w:rPr>
          <w:rFonts w:ascii="Traditional Arabic" w:hAnsi="Traditional Arabic" w:cs="Traditional Arabic"/>
          <w:color w:val="C00000"/>
          <w:sz w:val="32"/>
          <w:szCs w:val="32"/>
          <w:rtl/>
        </w:rPr>
        <w:t xml:space="preserve"> النَّبِيِّ لِنَسْأَلَهُ عَنِ التِّسْعِ آيَاتٍ، فَإِنْ سَأَلْنَاهُ فَأَجَابَنَا عَنْهَا فَإِنَّهُ نَبِيٌّ. فَلَمَّا سَأَلَاهُ قَالَ لَهُمَا </w:t>
      </w:r>
      <w:r w:rsidRPr="000C746B">
        <w:rPr>
          <w:rFonts w:ascii="Traditional Arabic" w:hAnsi="Traditional Arabic" w:cs="Traditional Arabic"/>
          <w:b/>
          <w:bCs/>
          <w:color w:val="006600"/>
          <w:sz w:val="32"/>
          <w:szCs w:val="32"/>
          <w:rtl/>
        </w:rPr>
        <w:t>هِيَ لَا تُشْرِكُوا بِاللهِ شَيْئًا، وَلَا تَزْنُوا، وَلَا تَسْرِقُوا، وَلَا تَمْشُوا بِبَرِيءٍ إِلَى ذِي سُلْطَانٍ لِيَقْتُلَهُ، وَلَا تَسْحَرُوا، وَلَا تَقْذِفُوا مُحْصَنَةً، وَلَا تَأْكُلُوا الرِّبَا، وَلَا تُوَلُّوا يَوْمَ الزَّحْفِ، وَعَلَيْكُمْ مَعْشَرَ اليَهُودِ خَاصَّةً أَنْ لَا تَعْدُوا فِي السَّبْتِ</w:t>
      </w:r>
      <w:r>
        <w:rPr>
          <w:rFonts w:ascii="Traditional Arabic" w:hAnsi="Traditional Arabic" w:cs="Traditional Arabic" w:hint="cs"/>
          <w:b/>
          <w:bCs/>
          <w:color w:val="006600"/>
          <w:sz w:val="32"/>
          <w:szCs w:val="32"/>
          <w:rtl/>
        </w:rPr>
        <w:t xml:space="preserve">. </w:t>
      </w:r>
      <w:r w:rsidRPr="000C746B">
        <w:rPr>
          <w:rFonts w:ascii="Traditional Arabic" w:hAnsi="Traditional Arabic" w:cs="Traditional Arabic"/>
          <w:color w:val="C00000"/>
          <w:sz w:val="32"/>
          <w:szCs w:val="32"/>
          <w:rtl/>
        </w:rPr>
        <w:t>قَالَا نَشْهَدُ أَنَّكَ نَبِيٌّ، فَقَبَّلَا يَدَيْهِ وَرِجْلَيْهِ (مِنْ غَيْرِ أَنْ يَنْطِقَا بِالشَّهَادَتَيْنِ، يَعْنِي مَا أَسْلَمَا) قَالَ ﷺ لَهُمَا "</w:t>
      </w:r>
      <w:r w:rsidRPr="000C746B">
        <w:rPr>
          <w:rFonts w:ascii="Traditional Arabic" w:hAnsi="Traditional Arabic" w:cs="Traditional Arabic"/>
          <w:b/>
          <w:bCs/>
          <w:color w:val="006600"/>
          <w:sz w:val="32"/>
          <w:szCs w:val="32"/>
          <w:rtl/>
        </w:rPr>
        <w:t>مَا يَمْنَعُكُمَا أَنْ تَتَّبِعَانِي</w:t>
      </w:r>
      <w:r w:rsidRPr="000C746B">
        <w:rPr>
          <w:rFonts w:ascii="Traditional Arabic" w:hAnsi="Traditional Arabic" w:cs="Traditional Arabic"/>
          <w:color w:val="006600"/>
          <w:sz w:val="32"/>
          <w:szCs w:val="32"/>
          <w:rtl/>
        </w:rPr>
        <w:t>؟</w:t>
      </w:r>
      <w:r w:rsidRPr="000C746B">
        <w:rPr>
          <w:rFonts w:ascii="Traditional Arabic" w:hAnsi="Traditional Arabic" w:cs="Traditional Arabic"/>
          <w:color w:val="C00000"/>
          <w:sz w:val="32"/>
          <w:szCs w:val="32"/>
          <w:rtl/>
        </w:rPr>
        <w:t xml:space="preserve">" فَكَذَبَا عَلَى سَيِّدِنَا دَاوُدَ عَلَيْهِ السَّلَامُ </w:t>
      </w:r>
      <w:r>
        <w:rPr>
          <w:rFonts w:ascii="Traditional Arabic" w:hAnsi="Traditional Arabic" w:cs="Traditional Arabic" w:hint="cs"/>
          <w:color w:val="C00000"/>
          <w:sz w:val="32"/>
          <w:szCs w:val="32"/>
          <w:rtl/>
        </w:rPr>
        <w:t>وَقَالَا</w:t>
      </w:r>
      <w:r w:rsidRPr="000C746B">
        <w:rPr>
          <w:rFonts w:ascii="Traditional Arabic" w:hAnsi="Traditional Arabic" w:cs="Traditional Arabic"/>
          <w:color w:val="C00000"/>
          <w:sz w:val="32"/>
          <w:szCs w:val="32"/>
          <w:rtl/>
        </w:rPr>
        <w:t xml:space="preserve"> دَاوُدُ دَعَا رَبَّهُ أَنْ تَبْقَى النُّبُوَّةُ فِي ذُرِّيَّتِهِ وَأَنْتَ لَسْتَ مِنْ ذُرِّيَّتِهِ وَنَخَافُ إِنِ اتَّبَعْنَاكَ أَنْ تَقْتُلَنَا اليَهُودُ. وَ</w:t>
      </w:r>
      <w:r>
        <w:rPr>
          <w:rFonts w:ascii="Traditional Arabic" w:hAnsi="Traditional Arabic" w:cs="Traditional Arabic"/>
          <w:color w:val="C00000"/>
          <w:sz w:val="32"/>
          <w:szCs w:val="32"/>
          <w:rtl/>
        </w:rPr>
        <w:t>هَذَا</w:t>
      </w:r>
      <w:r w:rsidRPr="000C746B">
        <w:rPr>
          <w:rFonts w:ascii="Traditional Arabic" w:hAnsi="Traditional Arabic" w:cs="Traditional Arabic"/>
          <w:color w:val="C00000"/>
          <w:sz w:val="32"/>
          <w:szCs w:val="32"/>
          <w:rtl/>
        </w:rPr>
        <w:t xml:space="preserve"> كَذِبٌ وَافْتِرَاءٌ عَلَى سَيِّدِنَا دَاوُدَ</w:t>
      </w:r>
      <w:r>
        <w:rPr>
          <w:rFonts w:ascii="Traditional Arabic" w:hAnsi="Traditional Arabic" w:cs="Traditional Arabic" w:hint="cs"/>
          <w:color w:val="C00000"/>
          <w:sz w:val="32"/>
          <w:szCs w:val="32"/>
          <w:rtl/>
        </w:rPr>
        <w:t xml:space="preserve">. </w:t>
      </w:r>
      <w:r w:rsidRPr="000C746B">
        <w:rPr>
          <w:rFonts w:ascii="Traditional Arabic" w:hAnsi="Traditional Arabic" w:cs="Traditional Arabic"/>
          <w:color w:val="C00000"/>
          <w:sz w:val="32"/>
          <w:szCs w:val="32"/>
          <w:rtl/>
        </w:rPr>
        <w:t xml:space="preserve">قَالَ التِّرْمِذِيُّ حَدِيثٌ حَسَنٌ صَحِيحٌ. وَإِنَّمَا سُمِّيَتْ </w:t>
      </w:r>
      <w:r>
        <w:rPr>
          <w:rFonts w:ascii="Traditional Arabic" w:hAnsi="Traditional Arabic" w:cs="Traditional Arabic"/>
          <w:color w:val="C00000"/>
          <w:sz w:val="32"/>
          <w:szCs w:val="32"/>
          <w:rtl/>
        </w:rPr>
        <w:t>هَذِهِ</w:t>
      </w:r>
      <w:r w:rsidRPr="000C746B">
        <w:rPr>
          <w:rFonts w:ascii="Traditional Arabic" w:hAnsi="Traditional Arabic" w:cs="Traditional Arabic"/>
          <w:color w:val="C00000"/>
          <w:sz w:val="32"/>
          <w:szCs w:val="32"/>
          <w:rtl/>
        </w:rPr>
        <w:t xml:space="preserve"> التِّسْعُ آيَاتٍ </w:t>
      </w:r>
      <w:r>
        <w:rPr>
          <w:rFonts w:ascii="Traditional Arabic" w:hAnsi="Traditional Arabic" w:cs="Traditional Arabic" w:hint="cs"/>
          <w:color w:val="C00000"/>
          <w:sz w:val="32"/>
          <w:szCs w:val="32"/>
          <w:rtl/>
        </w:rPr>
        <w:t>بِ</w:t>
      </w:r>
      <w:r w:rsidRPr="000C746B">
        <w:rPr>
          <w:rFonts w:ascii="Traditional Arabic" w:hAnsi="Traditional Arabic" w:cs="Traditional Arabic"/>
          <w:color w:val="C00000"/>
          <w:sz w:val="32"/>
          <w:szCs w:val="32"/>
          <w:rtl/>
        </w:rPr>
        <w:t>بَيِّنَاتٍ لِعِظَمِ أَمْرِهَا، وَقَوْلُهُ ﷺ فِي عَدِّ التِّسْعِ "</w:t>
      </w:r>
      <w:r w:rsidRPr="000C746B">
        <w:rPr>
          <w:rFonts w:ascii="Traditional Arabic" w:hAnsi="Traditional Arabic" w:cs="Traditional Arabic"/>
          <w:b/>
          <w:bCs/>
          <w:color w:val="006600"/>
          <w:sz w:val="32"/>
          <w:szCs w:val="32"/>
          <w:rtl/>
        </w:rPr>
        <w:t>وَلَا تَمْشُوا بِبَرِيءٍ إِلَى ذِي سُلْطَانٍ لِيَقْتُلَهُ</w:t>
      </w:r>
      <w:r w:rsidRPr="000C746B">
        <w:rPr>
          <w:rFonts w:ascii="Traditional Arabic" w:hAnsi="Traditional Arabic" w:cs="Traditional Arabic"/>
          <w:color w:val="C00000"/>
          <w:sz w:val="32"/>
          <w:szCs w:val="32"/>
          <w:rtl/>
        </w:rPr>
        <w:t xml:space="preserve">"، دَلِيلٌ مَا ذَكَرْنَاهُ، وَكُلُّ </w:t>
      </w:r>
      <w:r>
        <w:rPr>
          <w:rFonts w:ascii="Traditional Arabic" w:hAnsi="Traditional Arabic" w:cs="Traditional Arabic"/>
          <w:color w:val="C00000"/>
          <w:sz w:val="32"/>
          <w:szCs w:val="32"/>
          <w:rtl/>
        </w:rPr>
        <w:t>هَذَا</w:t>
      </w:r>
      <w:r w:rsidRPr="000C746B">
        <w:rPr>
          <w:rFonts w:ascii="Traditional Arabic" w:hAnsi="Traditional Arabic" w:cs="Traditional Arabic"/>
          <w:color w:val="C00000"/>
          <w:sz w:val="32"/>
          <w:szCs w:val="32"/>
          <w:rtl/>
        </w:rPr>
        <w:t xml:space="preserve"> مِمَّا أَنْزَلَهُ اللهُ تَعَالَى فِي التَّوْرَاةِ عَلَى مُوسَى</w:t>
      </w:r>
      <w:r w:rsidRPr="000C746B">
        <w:rPr>
          <w:rFonts w:ascii="Traditional Arabic" w:hAnsi="Traditional Arabic" w:cs="Traditional Arabic" w:hint="cs"/>
          <w:color w:val="C00000"/>
          <w:sz w:val="32"/>
          <w:szCs w:val="32"/>
          <w:rtl/>
        </w:rPr>
        <w:t>)</w:t>
      </w:r>
      <w:r w:rsidRPr="000C746B">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وَ</w:t>
      </w:r>
      <w:r>
        <w:rPr>
          <w:rFonts w:ascii="Traditional Arabic" w:hAnsi="Traditional Arabic" w:cs="Traditional Arabic"/>
          <w:b/>
          <w:bCs/>
          <w:sz w:val="32"/>
          <w:szCs w:val="32"/>
          <w:rtl/>
          <w:lang w:bidi="ar-LB"/>
        </w:rPr>
        <w:t>هَذَا</w:t>
      </w:r>
      <w:r w:rsidRPr="0008579E">
        <w:rPr>
          <w:rFonts w:ascii="Traditional Arabic" w:hAnsi="Traditional Arabic" w:cs="Traditional Arabic"/>
          <w:b/>
          <w:bCs/>
          <w:sz w:val="32"/>
          <w:szCs w:val="32"/>
          <w:rtl/>
          <w:lang w:bidi="ar-LB"/>
        </w:rPr>
        <w:t xml:space="preserve"> إِذَا كَانَتِ السِّعَايَةُ بِهِ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color w:val="C00000"/>
          <w:sz w:val="32"/>
          <w:szCs w:val="32"/>
          <w:rtl/>
        </w:rPr>
        <w:t>وَالوِشَايَةُ 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يْ وَلَوْ لَمْ يَ</w:t>
      </w:r>
      <w:r>
        <w:rPr>
          <w:rFonts w:ascii="Traditional Arabic" w:hAnsi="Traditional Arabic" w:cs="Traditional Arabic" w:hint="cs"/>
          <w:color w:val="C00000"/>
          <w:sz w:val="32"/>
          <w:szCs w:val="32"/>
          <w:rtl/>
        </w:rPr>
        <w:t>ـ</w:t>
      </w:r>
      <w:r w:rsidRPr="0008579E">
        <w:rPr>
          <w:rFonts w:ascii="Traditional Arabic" w:hAnsi="Traditional Arabic" w:cs="Traditional Arabic"/>
          <w:color w:val="C00000"/>
          <w:sz w:val="32"/>
          <w:szCs w:val="32"/>
          <w:rtl/>
        </w:rPr>
        <w:t>م</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ش</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بِغَيْرِ حَقٍّ </w:t>
      </w:r>
      <w:r w:rsidRPr="0008579E">
        <w:rPr>
          <w:rFonts w:ascii="Traditional Arabic" w:hAnsi="Traditional Arabic" w:cs="Traditional Arabic" w:hint="cs"/>
          <w:b/>
          <w:bCs/>
          <w:color w:val="C00000"/>
          <w:sz w:val="32"/>
          <w:szCs w:val="32"/>
          <w:rtl/>
          <w:lang w:bidi="ar-LB"/>
        </w:rPr>
        <w:t>(</w:t>
      </w:r>
      <w:r w:rsidRPr="000C746B">
        <w:rPr>
          <w:rFonts w:ascii="Traditional Arabic" w:hAnsi="Traditional Arabic" w:cs="Traditional Arabic"/>
          <w:color w:val="C00000"/>
          <w:sz w:val="32"/>
          <w:szCs w:val="32"/>
          <w:rtl/>
        </w:rPr>
        <w:t>لِإِيذَائِهِ عِن</w:t>
      </w:r>
      <w:r>
        <w:rPr>
          <w:rFonts w:ascii="Traditional Arabic" w:hAnsi="Traditional Arabic" w:cs="Traditional Arabic" w:hint="cs"/>
          <w:color w:val="C00000"/>
          <w:sz w:val="32"/>
          <w:szCs w:val="32"/>
          <w:rtl/>
        </w:rPr>
        <w:t>ْ</w:t>
      </w:r>
      <w:r w:rsidRPr="000C746B">
        <w:rPr>
          <w:rFonts w:ascii="Traditional Arabic" w:hAnsi="Traditional Arabic" w:cs="Traditional Arabic"/>
          <w:color w:val="C00000"/>
          <w:sz w:val="32"/>
          <w:szCs w:val="32"/>
          <w:rtl/>
        </w:rPr>
        <w:t>دَ الظَّلَمَةِ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أَمَّا السِّعَايَةُ بِحَقٍّ فَهِيَ جَائِزَةٌ. وَكَذَلِكَ يَحْرُمُ الْمَشْيُ بِالرِّجْلِ فِي كُلِّ مَعْصِيَةٍ كَالْمَشْيِ لِلزِّنَى بِامْرَأَةٍ أَوِ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color w:val="C00000"/>
          <w:sz w:val="32"/>
          <w:szCs w:val="32"/>
          <w:rtl/>
        </w:rPr>
        <w:t>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مَشيِ بِنِيَّةِ الحُص</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ولِ عَلَى</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التَّلَذُّذِ الْمُحَرَّمِ بِمَا دُونَ ذَلِكَ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0C746B">
        <w:rPr>
          <w:rFonts w:ascii="Traditional Arabic" w:hAnsi="Traditional Arabic" w:cs="Traditional Arabic"/>
          <w:color w:val="C00000"/>
          <w:sz w:val="32"/>
          <w:szCs w:val="32"/>
          <w:rtl/>
        </w:rPr>
        <w:t>مِنْ نَظَرٍ بِشَهْوَةٍ وَبَطْشٍ أَي</w:t>
      </w:r>
      <w:r>
        <w:rPr>
          <w:rFonts w:ascii="Traditional Arabic" w:hAnsi="Traditional Arabic" w:cs="Traditional Arabic" w:hint="cs"/>
          <w:color w:val="C00000"/>
          <w:sz w:val="32"/>
          <w:szCs w:val="32"/>
          <w:rtl/>
        </w:rPr>
        <w:t>ِ</w:t>
      </w:r>
      <w:r w:rsidRPr="000C746B">
        <w:rPr>
          <w:rFonts w:ascii="Traditional Arabic" w:hAnsi="Traditional Arabic" w:cs="Traditional Arabic"/>
          <w:color w:val="C00000"/>
          <w:sz w:val="32"/>
          <w:szCs w:val="32"/>
          <w:rtl/>
        </w:rPr>
        <w:t xml:space="preserve"> الإِمْسَاكِ بِالْيَدِ، وَكَذَلِكَ الْمُحَادَثَةُ الَّتِي يَقْصِدُ بِهَا التَّلَذُّذَ الْمُحَرَّمَ بِمَا دُونَ ذَلِكَ الزِّنَا. فَكُلُّ </w:t>
      </w:r>
      <w:r>
        <w:rPr>
          <w:rFonts w:ascii="Traditional Arabic" w:hAnsi="Traditional Arabic" w:cs="Traditional Arabic"/>
          <w:color w:val="C00000"/>
          <w:sz w:val="32"/>
          <w:szCs w:val="32"/>
          <w:rtl/>
        </w:rPr>
        <w:t>هَذَا</w:t>
      </w:r>
      <w:r w:rsidRPr="000C746B">
        <w:rPr>
          <w:rFonts w:ascii="Traditional Arabic" w:hAnsi="Traditional Arabic" w:cs="Traditional Arabic"/>
          <w:color w:val="C00000"/>
          <w:sz w:val="32"/>
          <w:szCs w:val="32"/>
          <w:rtl/>
        </w:rPr>
        <w:t xml:space="preserve"> مِنْ مُقَدِّمَاتِ الزِّنَا. قَالَ ﷺ «</w:t>
      </w:r>
      <w:r w:rsidRPr="000C746B">
        <w:rPr>
          <w:rFonts w:ascii="Traditional Arabic" w:hAnsi="Traditional Arabic" w:cs="Traditional Arabic"/>
          <w:b/>
          <w:bCs/>
          <w:color w:val="006600"/>
          <w:sz w:val="32"/>
          <w:szCs w:val="32"/>
          <w:rtl/>
        </w:rPr>
        <w:t>إِنَّ اللهَ كَتَبَ عَلَى ابْنِ آدَمَ حَظَّهُ مِنَ الزِّنَا، أَدْرَكَ ذَلِكَ لَا مَحَالَةَ؛ فَزِنَى الْعَيْنِ النَّظَرُ، وَزِنَى الْيَدِ الْبَطْشُ، وَزِنَى الرِّجْلِ الْخُطَى، وَزِنَى اللِّسَانِ الْمَنْطِقُ، وَالنَّفْسُ تَمَنَّى وَتَشْتَهِي، وَالْفَرْجُ يُصَدِّقُ ذَلِكَ أَوْ يُكَذِّبُهُ</w:t>
      </w:r>
      <w:r w:rsidRPr="000C746B">
        <w:rPr>
          <w:rFonts w:ascii="Traditional Arabic" w:hAnsi="Traditional Arabic" w:cs="Traditional Arabic"/>
          <w:color w:val="C00000"/>
          <w:sz w:val="32"/>
          <w:szCs w:val="32"/>
          <w:rtl/>
        </w:rPr>
        <w:t>». أَيْ بَعْدَ ذَلِكَ إِمَّا يَقَعُ الإِنْسَانُ بِالزِّنَا الْحَقِيقِيِّ، زِنَا الْفَرْجِ، أَوْ لَا يَصِلُ إِلَى ذَلِكَ. وَفِي رِوَايَةٍ «</w:t>
      </w:r>
      <w:r w:rsidRPr="000C746B">
        <w:rPr>
          <w:rFonts w:ascii="Traditional Arabic" w:hAnsi="Traditional Arabic" w:cs="Traditional Arabic"/>
          <w:b/>
          <w:bCs/>
          <w:color w:val="006600"/>
          <w:sz w:val="32"/>
          <w:szCs w:val="32"/>
          <w:rtl/>
        </w:rPr>
        <w:t>وَزِنَا الْفَمِ الْقُبَلُ</w:t>
      </w:r>
      <w:r w:rsidRPr="000C746B">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وَقَدْ حَصَلَ مِنْ الطَّائِفَةِ الْمُسَمَّاةِ حِزْبَ التَّحْرِيرِ الَّتِي سَبَقَ ذِكْرُهَا أَنَّهُمْ نَشَرُوا بِطَرَابْلُسَ الشَّامِ مَنْشُورًا يَتَضَمَّنُ جَوَازَ مَشْيِ الرَّجُلِ لِلزِّنَى بِامْرَأَةٍ وَزَعَمُوا أَنَّ </w:t>
      </w:r>
      <w:r>
        <w:rPr>
          <w:rFonts w:ascii="Traditional Arabic" w:hAnsi="Traditional Arabic" w:cs="Traditional Arabic"/>
          <w:b/>
          <w:bCs/>
          <w:sz w:val="32"/>
          <w:szCs w:val="32"/>
          <w:rtl/>
          <w:lang w:bidi="ar-LB"/>
        </w:rPr>
        <w:t>هَذَا</w:t>
      </w:r>
      <w:r w:rsidRPr="0008579E">
        <w:rPr>
          <w:rFonts w:ascii="Traditional Arabic" w:hAnsi="Traditional Arabic" w:cs="Traditional Arabic"/>
          <w:b/>
          <w:bCs/>
          <w:sz w:val="32"/>
          <w:szCs w:val="32"/>
          <w:rtl/>
          <w:lang w:bidi="ar-LB"/>
        </w:rPr>
        <w:t xml:space="preserve"> جَائِزٌ إِنَّمَا الْحَرَامُ الزِّنَى الْحَقِيقِيُّ بِاسْتِعْمَالِ الآلَةِ</w:t>
      </w:r>
      <w:r>
        <w:rPr>
          <w:rFonts w:ascii="Traditional Arabic" w:hAnsi="Traditional Arabic" w:cs="Traditional Arabic" w:hint="cs"/>
          <w:b/>
          <w:bCs/>
          <w:sz w:val="32"/>
          <w:szCs w:val="32"/>
          <w:rtl/>
          <w:lang w:bidi="ar-LB"/>
        </w:rPr>
        <w:t xml:space="preserve"> </w:t>
      </w:r>
      <w:r w:rsidRPr="00DB3710">
        <w:rPr>
          <w:rFonts w:ascii="Traditional Arabic" w:hAnsi="Traditional Arabic" w:cs="Traditional Arabic" w:hint="cs"/>
          <w:color w:val="C00000"/>
          <w:sz w:val="32"/>
          <w:szCs w:val="32"/>
          <w:rtl/>
          <w:lang w:bidi="ar-LB"/>
        </w:rPr>
        <w:t>(أَيِ الذَّكَرِ)</w:t>
      </w:r>
      <w:r w:rsidRPr="00DB3710">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قَالُوا وَكَذَلِكَ الْمَشْيُ بِقَصْدِ الْفُجُورِ بِغُلامٍ لا يَكُونُ مَعْصِيَةً إلَّا بِاسْتِعْمَالِ الآلَةِ فِيهِ وَكَفَاهُمْ </w:t>
      </w:r>
      <w:r>
        <w:rPr>
          <w:rFonts w:ascii="Traditional Arabic" w:hAnsi="Traditional Arabic" w:cs="Traditional Arabic"/>
          <w:b/>
          <w:bCs/>
          <w:sz w:val="32"/>
          <w:szCs w:val="32"/>
          <w:rtl/>
          <w:lang w:bidi="ar-LB"/>
        </w:rPr>
        <w:t>هَذَا</w:t>
      </w:r>
      <w:r w:rsidRPr="0008579E">
        <w:rPr>
          <w:rFonts w:ascii="Traditional Arabic" w:hAnsi="Traditional Arabic" w:cs="Traditional Arabic"/>
          <w:b/>
          <w:bCs/>
          <w:sz w:val="32"/>
          <w:szCs w:val="32"/>
          <w:rtl/>
          <w:lang w:bidi="ar-LB"/>
        </w:rPr>
        <w:t xml:space="preserve"> خِزْيًا.</w:t>
      </w:r>
      <w:r w:rsidRPr="0008579E">
        <w:rPr>
          <w:rFonts w:ascii="Traditional Arabic" w:hAnsi="Traditional Arabic" w:cs="Traditional Arabic" w:hint="cs"/>
          <w:b/>
          <w:bCs/>
          <w:sz w:val="32"/>
          <w:szCs w:val="32"/>
          <w:rtl/>
          <w:lang w:bidi="ar-LB"/>
        </w:rPr>
        <w:t xml:space="preserve"> </w:t>
      </w:r>
    </w:p>
    <w:p w14:paraId="37B451BE" w14:textId="77777777" w:rsidR="00C30A90" w:rsidRDefault="00C30A90" w:rsidP="00C30A90">
      <w:pPr>
        <w:bidi/>
        <w:spacing w:before="60" w:after="60"/>
        <w:ind w:right="26" w:firstLine="360"/>
        <w:jc w:val="both"/>
        <w:rPr>
          <w:rFonts w:ascii="Traditional Arabic" w:hAnsi="Traditional Arabic" w:cs="Traditional Arabic"/>
          <w:b/>
          <w:bCs/>
          <w:color w:val="0000CC"/>
          <w:sz w:val="32"/>
          <w:szCs w:val="32"/>
          <w:rtl/>
        </w:rPr>
      </w:pPr>
    </w:p>
    <w:p w14:paraId="1BB0A57E" w14:textId="77777777" w:rsidR="00C30A90" w:rsidRPr="00992853" w:rsidRDefault="00C30A90" w:rsidP="00C30A90">
      <w:pPr>
        <w:bidi/>
        <w:spacing w:before="60" w:after="60"/>
        <w:ind w:right="26" w:firstLine="360"/>
        <w:jc w:val="both"/>
        <w:rPr>
          <w:rFonts w:cs="Traditional Arabic"/>
          <w:b/>
          <w:bCs/>
          <w:color w:val="FF0000"/>
          <w:sz w:val="32"/>
          <w:szCs w:val="32"/>
          <w:rtl/>
          <w:lang w:bidi="ar-LB"/>
        </w:rPr>
      </w:pPr>
      <w:r w:rsidRPr="0008579E">
        <w:rPr>
          <w:rFonts w:ascii="Traditional Arabic" w:hAnsi="Traditional Arabic" w:cs="Traditional Arabic"/>
          <w:b/>
          <w:bCs/>
          <w:color w:val="0000CC"/>
          <w:sz w:val="32"/>
          <w:szCs w:val="32"/>
          <w:rtl/>
        </w:rPr>
        <w:t>قَالَ الْمُؤَلِّفُ رَحِمَهُ اللَّهُ</w:t>
      </w:r>
      <w:r w:rsidRPr="00992853">
        <w:rPr>
          <w:rFonts w:ascii="Traditional Arabic" w:hAnsi="Traditional Arabic" w:cs="Traditional Arabic"/>
          <w:b/>
          <w:bCs/>
          <w:color w:val="0000CC"/>
          <w:sz w:val="32"/>
          <w:szCs w:val="32"/>
          <w:rtl/>
        </w:rPr>
        <w:t xml:space="preserve">: </w:t>
      </w:r>
      <w:r w:rsidRPr="00992853">
        <w:rPr>
          <w:rFonts w:ascii="Traditional Arabic" w:hAnsi="Traditional Arabic" w:cs="Traditional Arabic"/>
          <w:b/>
          <w:bCs/>
          <w:color w:val="0000CC"/>
          <w:sz w:val="32"/>
          <w:szCs w:val="32"/>
          <w:rtl/>
          <w:lang w:bidi="ar-LB"/>
        </w:rPr>
        <w:t>وَإِبَاقُ</w:t>
      </w:r>
      <w:r w:rsidRPr="00992853">
        <w:rPr>
          <w:rFonts w:ascii="Traditional Arabic" w:hAnsi="Traditional Arabic" w:cs="Traditional Arabic"/>
          <w:b/>
          <w:bCs/>
          <w:sz w:val="32"/>
          <w:szCs w:val="32"/>
          <w:rtl/>
          <w:lang w:bidi="ar-LB"/>
        </w:rPr>
        <w:t xml:space="preserve"> </w:t>
      </w:r>
      <w:r w:rsidRPr="00992853">
        <w:rPr>
          <w:rFonts w:ascii="Traditional Arabic" w:hAnsi="Traditional Arabic" w:cs="Traditional Arabic"/>
          <w:b/>
          <w:bCs/>
          <w:color w:val="0000CC"/>
          <w:sz w:val="32"/>
          <w:szCs w:val="32"/>
          <w:rtl/>
          <w:lang w:bidi="ar-LB"/>
        </w:rPr>
        <w:t>الْعَبْدِ</w:t>
      </w:r>
      <w:r w:rsidRPr="00992853">
        <w:rPr>
          <w:rFonts w:ascii="Traditional Arabic" w:hAnsi="Traditional Arabic" w:cs="Traditional Arabic"/>
          <w:b/>
          <w:bCs/>
          <w:sz w:val="32"/>
          <w:szCs w:val="32"/>
          <w:rtl/>
          <w:lang w:bidi="ar-LB"/>
        </w:rPr>
        <w:t xml:space="preserve"> </w:t>
      </w:r>
      <w:r w:rsidRPr="00992853">
        <w:rPr>
          <w:rFonts w:ascii="Traditional Arabic" w:hAnsi="Traditional Arabic" w:cs="Traditional Arabic"/>
          <w:b/>
          <w:bCs/>
          <w:color w:val="0000CC"/>
          <w:sz w:val="32"/>
          <w:szCs w:val="32"/>
          <w:rtl/>
          <w:lang w:bidi="ar-LB"/>
        </w:rPr>
        <w:t>وَالزَّوْجَةِ</w:t>
      </w:r>
      <w:r w:rsidRPr="00992853">
        <w:rPr>
          <w:rFonts w:ascii="Traditional Arabic" w:hAnsi="Traditional Arabic" w:cs="Traditional Arabic"/>
          <w:b/>
          <w:bCs/>
          <w:sz w:val="32"/>
          <w:szCs w:val="32"/>
          <w:rtl/>
          <w:lang w:bidi="ar-LB"/>
        </w:rPr>
        <w:t xml:space="preserve"> </w:t>
      </w:r>
      <w:r w:rsidRPr="00992853">
        <w:rPr>
          <w:rFonts w:ascii="Traditional Arabic" w:hAnsi="Traditional Arabic" w:cs="Traditional Arabic"/>
          <w:b/>
          <w:bCs/>
          <w:color w:val="0000CC"/>
          <w:sz w:val="32"/>
          <w:szCs w:val="32"/>
          <w:rtl/>
          <w:lang w:bidi="ar-LB"/>
        </w:rPr>
        <w:t>وَمَنْ عَلَيْهِ حَقٌّ عَمَّا يَلْزَمُهُ مِنْ قِصَاصٍ</w:t>
      </w:r>
      <w:r w:rsidRPr="00992853">
        <w:rPr>
          <w:rFonts w:ascii="Traditional Arabic" w:hAnsi="Traditional Arabic" w:cs="Traditional Arabic" w:hint="cs"/>
          <w:b/>
          <w:bCs/>
          <w:color w:val="0000CC"/>
          <w:sz w:val="32"/>
          <w:szCs w:val="32"/>
          <w:rtl/>
          <w:lang w:bidi="ar-LB"/>
        </w:rPr>
        <w:t xml:space="preserve"> </w:t>
      </w:r>
      <w:r w:rsidRPr="00992853">
        <w:rPr>
          <w:rFonts w:ascii="Traditional Arabic" w:hAnsi="Traditional Arabic" w:cs="Traditional Arabic"/>
          <w:b/>
          <w:bCs/>
          <w:color w:val="0000CC"/>
          <w:sz w:val="32"/>
          <w:szCs w:val="32"/>
          <w:rtl/>
          <w:lang w:bidi="ar-LB"/>
        </w:rPr>
        <w:t>أَوْ</w:t>
      </w:r>
      <w:r w:rsidRPr="00992853">
        <w:rPr>
          <w:rFonts w:ascii="Traditional Arabic" w:hAnsi="Traditional Arabic" w:cs="Traditional Arabic"/>
          <w:b/>
          <w:bCs/>
          <w:sz w:val="32"/>
          <w:szCs w:val="32"/>
          <w:rtl/>
          <w:lang w:bidi="ar-LB"/>
        </w:rPr>
        <w:t xml:space="preserve"> </w:t>
      </w:r>
      <w:r w:rsidRPr="00992853">
        <w:rPr>
          <w:rFonts w:ascii="Traditional Arabic" w:hAnsi="Traditional Arabic" w:cs="Traditional Arabic"/>
          <w:b/>
          <w:bCs/>
          <w:color w:val="0000CC"/>
          <w:sz w:val="32"/>
          <w:szCs w:val="32"/>
          <w:rtl/>
          <w:lang w:bidi="ar-LB"/>
        </w:rPr>
        <w:t>دَيْنٍ أَوْ نَفَقَةٍ</w:t>
      </w:r>
      <w:r w:rsidRPr="00992853">
        <w:rPr>
          <w:rFonts w:ascii="Traditional Arabic" w:hAnsi="Traditional Arabic" w:cs="Traditional Arabic"/>
          <w:b/>
          <w:bCs/>
          <w:sz w:val="32"/>
          <w:szCs w:val="32"/>
          <w:rtl/>
          <w:lang w:bidi="ar-LB"/>
        </w:rPr>
        <w:t xml:space="preserve"> </w:t>
      </w:r>
      <w:r w:rsidRPr="00992853">
        <w:rPr>
          <w:rFonts w:ascii="Traditional Arabic" w:hAnsi="Traditional Arabic" w:cs="Traditional Arabic"/>
          <w:b/>
          <w:bCs/>
          <w:color w:val="0000CC"/>
          <w:sz w:val="32"/>
          <w:szCs w:val="32"/>
          <w:rtl/>
          <w:lang w:bidi="ar-LB"/>
        </w:rPr>
        <w:t>أَوْ بِرِّ وَالِدَيْهِ</w:t>
      </w:r>
      <w:r w:rsidRPr="00992853">
        <w:rPr>
          <w:rFonts w:ascii="Traditional Arabic" w:hAnsi="Traditional Arabic" w:cs="Traditional Arabic"/>
          <w:b/>
          <w:bCs/>
          <w:sz w:val="32"/>
          <w:szCs w:val="32"/>
          <w:rtl/>
          <w:lang w:bidi="ar-LB"/>
        </w:rPr>
        <w:t xml:space="preserve"> </w:t>
      </w:r>
      <w:r w:rsidRPr="00992853">
        <w:rPr>
          <w:rFonts w:ascii="Traditional Arabic" w:hAnsi="Traditional Arabic" w:cs="Traditional Arabic"/>
          <w:b/>
          <w:bCs/>
          <w:color w:val="0000CC"/>
          <w:sz w:val="32"/>
          <w:szCs w:val="32"/>
          <w:rtl/>
          <w:lang w:bidi="ar-LB"/>
        </w:rPr>
        <w:t>أَوْ تَرْبِيَةِ الأَطْفَالِ</w:t>
      </w:r>
      <w:r>
        <w:rPr>
          <w:rFonts w:ascii="Traditional Arabic" w:hAnsi="Traditional Arabic" w:cs="Traditional Arabic" w:hint="cs"/>
          <w:b/>
          <w:bCs/>
          <w:sz w:val="32"/>
          <w:szCs w:val="32"/>
          <w:rtl/>
          <w:lang w:bidi="ar-LB"/>
        </w:rPr>
        <w:t>.</w:t>
      </w:r>
    </w:p>
    <w:p w14:paraId="62C9807A" w14:textId="77777777" w:rsidR="00C30A90" w:rsidRPr="0008579E" w:rsidRDefault="00C30A90" w:rsidP="00C30A90">
      <w:pPr>
        <w:bidi/>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الرِّجْلِ الَّتِي هِيَ مِنَ الْكَبَائِرِ إِبَاقَ أَيْ هُرُوبَ الْعَبْدِ أَيِ الْمَمْلُوكِ ذَكَرًا كَانَ أَوْ أُنْثَى مِنْ سَيِّدِهِ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يْ مِنْ تَحْتِ طَاعَةِ سَيِّدِهِ) </w:t>
      </w:r>
      <w:r w:rsidRPr="0008579E">
        <w:rPr>
          <w:rFonts w:ascii="Traditional Arabic" w:hAnsi="Traditional Arabic" w:cs="Traditional Arabic"/>
          <w:b/>
          <w:bCs/>
          <w:sz w:val="32"/>
          <w:szCs w:val="32"/>
          <w:rtl/>
          <w:lang w:bidi="ar-LB"/>
        </w:rPr>
        <w:t>وَالزَّوْجَةِ مِنْ زَوْجِهَا وَذَلِكَ كَبِيرَةٌ إِذَا لَمْ يَكُنْ عُذْرٌ</w:t>
      </w:r>
      <w:r w:rsidRPr="0008579E">
        <w:rPr>
          <w:rFonts w:ascii="Traditional Arabic" w:hAnsi="Traditional Arabic" w:cs="Traditional Arabic" w:hint="cs"/>
          <w:b/>
          <w:bCs/>
          <w:sz w:val="32"/>
          <w:szCs w:val="32"/>
          <w:rtl/>
          <w:lang w:bidi="ar-LB"/>
        </w:rPr>
        <w:t xml:space="preserve"> </w:t>
      </w:r>
      <w:r w:rsidRPr="00992853">
        <w:rPr>
          <w:rFonts w:ascii="Traditional Arabic" w:hAnsi="Traditional Arabic" w:cs="Traditional Arabic" w:hint="cs"/>
          <w:b/>
          <w:bCs/>
          <w:color w:val="C00000"/>
          <w:sz w:val="32"/>
          <w:szCs w:val="32"/>
          <w:rtl/>
          <w:lang w:bidi="ar-LB"/>
        </w:rPr>
        <w:t>(</w:t>
      </w:r>
      <w:r w:rsidRPr="00992853">
        <w:rPr>
          <w:rFonts w:ascii="Traditional Arabic" w:hAnsi="Traditional Arabic" w:cs="Traditional Arabic"/>
          <w:color w:val="C00000"/>
          <w:sz w:val="32"/>
          <w:szCs w:val="32"/>
          <w:rtl/>
        </w:rPr>
        <w:t>كَذَلِكَ إِذَا تَرَكَتِ الزَّوْجَةُ بَيْتَ الزَّوْجِ بِلا عُذْرٍ، فَ</w:t>
      </w:r>
      <w:r>
        <w:rPr>
          <w:rFonts w:ascii="Traditional Arabic" w:hAnsi="Traditional Arabic" w:cs="Traditional Arabic"/>
          <w:color w:val="C00000"/>
          <w:sz w:val="32"/>
          <w:szCs w:val="32"/>
          <w:rtl/>
        </w:rPr>
        <w:t>هَذِهِ</w:t>
      </w:r>
      <w:r w:rsidRPr="00992853">
        <w:rPr>
          <w:rFonts w:ascii="Traditional Arabic" w:hAnsi="Traditional Arabic" w:cs="Traditional Arabic"/>
          <w:color w:val="C00000"/>
          <w:sz w:val="32"/>
          <w:szCs w:val="32"/>
          <w:rtl/>
        </w:rPr>
        <w:t xml:space="preserve"> نَاشِزَةٌ، عَلَيْهَا مَعْصِيَةٌ كَبِيرَةٌ، وَلَا تَسْتَحِقُّ النَّفَقَةَ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وَكَذَلِكَ يَحْرُمُ الْهَرَبُ مِنْ أَدَاءِ الْحَقِّ الْوَاجِبِ عَلَى </w:t>
      </w:r>
      <w:r w:rsidRPr="0008579E">
        <w:rPr>
          <w:rFonts w:ascii="Traditional Arabic" w:hAnsi="Traditional Arabic" w:cs="Traditional Arabic"/>
          <w:b/>
          <w:bCs/>
          <w:sz w:val="32"/>
          <w:szCs w:val="32"/>
          <w:rtl/>
          <w:lang w:bidi="ar-LB"/>
        </w:rPr>
        <w:lastRenderedPageBreak/>
        <w:t>الشَّخْصِ الَّذِي يَلْزَمُهُ كَأَنْ لَزِمَهُ قِصَاصٌ بِأَنْ قَتَلَ نَفْسًا مَعْصُومَةً عَمْدًا ظُلْمًا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color w:val="C00000"/>
          <w:sz w:val="32"/>
          <w:szCs w:val="32"/>
          <w:rtl/>
        </w:rPr>
        <w:t>هَذَا</w:t>
      </w:r>
      <w:r w:rsidRPr="00992853">
        <w:rPr>
          <w:rFonts w:ascii="Traditional Arabic" w:hAnsi="Traditional Arabic" w:cs="Traditional Arabic"/>
          <w:color w:val="C00000"/>
          <w:sz w:val="32"/>
          <w:szCs w:val="32"/>
          <w:rtl/>
        </w:rPr>
        <w:t xml:space="preserve"> أَيْضًا مَعْصِيَةٌ مِنْ مَعَاصِي الرّ</w:t>
      </w:r>
      <w:r>
        <w:rPr>
          <w:rFonts w:ascii="Traditional Arabic" w:hAnsi="Traditional Arabic" w:cs="Traditional Arabic" w:hint="cs"/>
          <w:color w:val="C00000"/>
          <w:sz w:val="32"/>
          <w:szCs w:val="32"/>
          <w:rtl/>
        </w:rPr>
        <w:t>ِ</w:t>
      </w:r>
      <w:r w:rsidRPr="00992853">
        <w:rPr>
          <w:rFonts w:ascii="Traditional Arabic" w:hAnsi="Traditional Arabic" w:cs="Traditional Arabic"/>
          <w:color w:val="C00000"/>
          <w:sz w:val="32"/>
          <w:szCs w:val="32"/>
          <w:rtl/>
        </w:rPr>
        <w:t>ج</w:t>
      </w:r>
      <w:r>
        <w:rPr>
          <w:rFonts w:ascii="Traditional Arabic" w:hAnsi="Traditional Arabic" w:cs="Traditional Arabic" w:hint="cs"/>
          <w:color w:val="C00000"/>
          <w:sz w:val="32"/>
          <w:szCs w:val="32"/>
          <w:rtl/>
        </w:rPr>
        <w:t>ْ</w:t>
      </w:r>
      <w:r w:rsidRPr="00992853">
        <w:rPr>
          <w:rFonts w:ascii="Traditional Arabic" w:hAnsi="Traditional Arabic" w:cs="Traditional Arabic"/>
          <w:color w:val="C00000"/>
          <w:sz w:val="32"/>
          <w:szCs w:val="32"/>
          <w:rtl/>
        </w:rPr>
        <w:t>لِ. فَمَنْ قَتَلَ قَتِيلًا ظُلْمًا عَمْدًا ثُمَّ هَرَبَ حَتَّى لَا يُقْتَصَّ مِنْهُ فَ</w:t>
      </w:r>
      <w:r>
        <w:rPr>
          <w:rFonts w:ascii="Traditional Arabic" w:hAnsi="Traditional Arabic" w:cs="Traditional Arabic"/>
          <w:color w:val="C00000"/>
          <w:sz w:val="32"/>
          <w:szCs w:val="32"/>
          <w:rtl/>
        </w:rPr>
        <w:t>هَذَا</w:t>
      </w:r>
      <w:r w:rsidRPr="00992853">
        <w:rPr>
          <w:rFonts w:ascii="Traditional Arabic" w:hAnsi="Traditional Arabic" w:cs="Traditional Arabic"/>
          <w:color w:val="C00000"/>
          <w:sz w:val="32"/>
          <w:szCs w:val="32"/>
          <w:rtl/>
        </w:rPr>
        <w:t xml:space="preserve"> حَرَامٌ، يَجِبُ عَلَيْهِ أَنْ يُسَلِّمَ نَفْسَهُ لِلْحَاكِمِ، وَالْحَاكِمُ يَقُولُ لِأَهْلِ الْحَقِّ خُذُوا حَقَّكُمْ مِنْهُ، فَيَقْتُلُهُ الْوَرَثَةُ أَوِ الْحَاكِمُ، أَمَّا إِذَا سَامَحُوهُ فَلَا قِصَاصَ فِيهِ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 فَقَأَ عَيْنَ شَخْصٍ مَعْصُومٍ عَمْدًا ظُلْمًا، أَوْ لَزِمَهُ نَفَقَةٌ وَاجِبَةٌ لِلزَّوْجَةِ</w:t>
      </w:r>
      <w:r w:rsidRPr="0008579E">
        <w:rPr>
          <w:rFonts w:ascii="Traditional Arabic" w:hAnsi="Traditional Arabic" w:cs="Traditional Arabic" w:hint="cs"/>
          <w:b/>
          <w:bCs/>
          <w:sz w:val="32"/>
          <w:szCs w:val="32"/>
          <w:rtl/>
          <w:lang w:bidi="ar-LB"/>
        </w:rPr>
        <w:t xml:space="preserve"> </w:t>
      </w:r>
      <w:r w:rsidRPr="00992853">
        <w:rPr>
          <w:rFonts w:ascii="Traditional Arabic" w:hAnsi="Traditional Arabic" w:cs="Traditional Arabic" w:hint="cs"/>
          <w:b/>
          <w:bCs/>
          <w:color w:val="C00000"/>
          <w:sz w:val="32"/>
          <w:szCs w:val="32"/>
          <w:rtl/>
          <w:lang w:bidi="ar-LB"/>
        </w:rPr>
        <w:t>(</w:t>
      </w:r>
      <w:r w:rsidRPr="00992853">
        <w:rPr>
          <w:rFonts w:ascii="Traditional Arabic" w:hAnsi="Traditional Arabic" w:cs="Traditional Arabic"/>
          <w:color w:val="C00000"/>
          <w:sz w:val="32"/>
          <w:szCs w:val="32"/>
          <w:rtl/>
        </w:rPr>
        <w:t>هَرَب</w:t>
      </w:r>
      <w:r>
        <w:rPr>
          <w:rFonts w:ascii="Traditional Arabic" w:hAnsi="Traditional Arabic" w:cs="Traditional Arabic" w:hint="cs"/>
          <w:color w:val="C00000"/>
          <w:sz w:val="32"/>
          <w:szCs w:val="32"/>
          <w:rtl/>
        </w:rPr>
        <w:t>َ</w:t>
      </w:r>
      <w:r w:rsidRPr="00992853">
        <w:rPr>
          <w:rFonts w:ascii="Traditional Arabic" w:hAnsi="Traditional Arabic" w:cs="Traditional Arabic"/>
          <w:color w:val="C00000"/>
          <w:sz w:val="32"/>
          <w:szCs w:val="32"/>
          <w:rtl/>
        </w:rPr>
        <w:t xml:space="preserve"> مِنَ </w:t>
      </w:r>
      <w:r w:rsidRPr="0008579E">
        <w:rPr>
          <w:rFonts w:ascii="Traditional Arabic" w:hAnsi="Traditional Arabic" w:cs="Traditional Arabic"/>
          <w:color w:val="C00000"/>
          <w:sz w:val="32"/>
          <w:szCs w:val="32"/>
          <w:rtl/>
        </w:rPr>
        <w:t>النَّفَقَةِ عَلَيْهَا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أَوْ لِلْوَالِدَيْنِ </w:t>
      </w:r>
      <w:r w:rsidRPr="00992853">
        <w:rPr>
          <w:rFonts w:ascii="Traditional Arabic" w:hAnsi="Traditional Arabic" w:cs="Traditional Arabic" w:hint="cs"/>
          <w:b/>
          <w:bCs/>
          <w:color w:val="C00000"/>
          <w:sz w:val="32"/>
          <w:szCs w:val="32"/>
          <w:rtl/>
          <w:lang w:bidi="ar-LB"/>
        </w:rPr>
        <w:t>(</w:t>
      </w:r>
      <w:r w:rsidRPr="00992853">
        <w:rPr>
          <w:rFonts w:ascii="Traditional Arabic" w:hAnsi="Traditional Arabic" w:cs="Traditional Arabic"/>
          <w:color w:val="C00000"/>
          <w:sz w:val="32"/>
          <w:szCs w:val="32"/>
          <w:rtl/>
        </w:rPr>
        <w:t>هَرَبَ مِنْ نَفَقَةِ وَالِدَيْهِ الْفُقَرَاءِ</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 لِلأَطْفَال</w:t>
      </w:r>
      <w:r w:rsidRPr="0008579E">
        <w:rPr>
          <w:rFonts w:ascii="Traditional Arabic" w:hAnsi="Traditional Arabic" w:cs="Traditional Arabic" w:hint="cs"/>
          <w:b/>
          <w:bCs/>
          <w:sz w:val="32"/>
          <w:szCs w:val="32"/>
          <w:rtl/>
          <w:lang w:bidi="ar-LB"/>
        </w:rPr>
        <w:t xml:space="preserve">ِ </w:t>
      </w:r>
      <w:r w:rsidRPr="00992853">
        <w:rPr>
          <w:rFonts w:ascii="Traditional Arabic" w:hAnsi="Traditional Arabic" w:cs="Traditional Arabic" w:hint="cs"/>
          <w:b/>
          <w:bCs/>
          <w:color w:val="C00000"/>
          <w:sz w:val="32"/>
          <w:szCs w:val="32"/>
          <w:rtl/>
          <w:lang w:bidi="ar-LB"/>
        </w:rPr>
        <w:t>(</w:t>
      </w:r>
      <w:r w:rsidRPr="00992853">
        <w:rPr>
          <w:rFonts w:ascii="Traditional Arabic" w:hAnsi="Traditional Arabic" w:cs="Traditional Arabic"/>
          <w:color w:val="C00000"/>
          <w:sz w:val="32"/>
          <w:szCs w:val="32"/>
          <w:rtl/>
        </w:rPr>
        <w:t xml:space="preserve">هَرَبَ مِنَ النَّفَقَةِ عَلَيْهِمْ، </w:t>
      </w:r>
      <w:r>
        <w:rPr>
          <w:rFonts w:ascii="Traditional Arabic" w:hAnsi="Traditional Arabic" w:cs="Traditional Arabic"/>
          <w:color w:val="C00000"/>
          <w:sz w:val="32"/>
          <w:szCs w:val="32"/>
          <w:rtl/>
        </w:rPr>
        <w:t>هَذَا</w:t>
      </w:r>
      <w:r w:rsidRPr="00992853">
        <w:rPr>
          <w:rFonts w:ascii="Traditional Arabic" w:hAnsi="Traditional Arabic" w:cs="Traditional Arabic"/>
          <w:color w:val="C00000"/>
          <w:sz w:val="32"/>
          <w:szCs w:val="32"/>
          <w:rtl/>
        </w:rPr>
        <w:t xml:space="preserve"> عَلَيْهِ ذَنْبٌ كَبِيرٌ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وَتَحْريِمُ الْهُرُوبِ مِنَ النَّفَقَةِ الْوَاجِبَةِ يَدُلُّ عَلَيْهِ 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كَفَى بِالْمَرْءِ إِثْمًا أَنْ يُضَيِّعَ مَنْ يَقُوتُ</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الْحَاكِمُ وَفِي رِوَايَةٍ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يَعُولُ</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رَوَاهَا أَبُو دَاوُدَ أَيْ مَنْ تَجِبُ عَلَيْهِ نَفَقَتُهُ، فَفِي </w:t>
      </w:r>
      <w:r>
        <w:rPr>
          <w:rFonts w:ascii="Traditional Arabic" w:hAnsi="Traditional Arabic" w:cs="Traditional Arabic"/>
          <w:b/>
          <w:bCs/>
          <w:sz w:val="32"/>
          <w:szCs w:val="32"/>
          <w:rtl/>
          <w:lang w:bidi="ar-LB"/>
        </w:rPr>
        <w:t>هَذَا</w:t>
      </w:r>
      <w:r w:rsidRPr="0008579E">
        <w:rPr>
          <w:rFonts w:ascii="Traditional Arabic" w:hAnsi="Traditional Arabic" w:cs="Traditional Arabic"/>
          <w:b/>
          <w:bCs/>
          <w:sz w:val="32"/>
          <w:szCs w:val="32"/>
          <w:rtl/>
          <w:lang w:bidi="ar-LB"/>
        </w:rPr>
        <w:t xml:space="preserve"> بَيَانُ أَنَّ ذَلِكَ مِنْ كَبَائِرِ الْمَعَاصِي.</w:t>
      </w:r>
    </w:p>
    <w:p w14:paraId="6752C0E1" w14:textId="77777777" w:rsidR="00C30A90" w:rsidRPr="0008579E" w:rsidRDefault="00C30A90" w:rsidP="00C30A90">
      <w:pPr>
        <w:bidi/>
        <w:jc w:val="both"/>
        <w:rPr>
          <w:rFonts w:ascii="Traditional Arabic" w:hAnsi="Traditional Arabic" w:cs="Traditional Arabic"/>
          <w:b/>
          <w:bCs/>
          <w:sz w:val="32"/>
          <w:szCs w:val="32"/>
          <w:rtl/>
          <w:lang w:bidi="ar-LB"/>
        </w:rPr>
      </w:pPr>
      <w:r w:rsidRPr="00992853">
        <w:rPr>
          <w:rFonts w:ascii="Traditional Arabic" w:hAnsi="Traditional Arabic" w:cs="Traditional Arabic"/>
          <w:b/>
          <w:bCs/>
          <w:color w:val="C00000"/>
          <w:sz w:val="32"/>
          <w:szCs w:val="32"/>
          <w:rtl/>
        </w:rPr>
        <w:t>فَائِدَةٌ:</w:t>
      </w:r>
      <w:r w:rsidRPr="00992853">
        <w:rPr>
          <w:rFonts w:ascii="Traditional Arabic" w:hAnsi="Traditional Arabic" w:cs="Traditional Arabic"/>
          <w:color w:val="C00000"/>
          <w:sz w:val="32"/>
          <w:szCs w:val="32"/>
          <w:rtl/>
        </w:rPr>
        <w:t xml:space="preserve"> حَضَانَةُ الطِّفْلِ تَجِبُ عَلَى الأَبِ، وَيَلْزَمُ الأَبَ نَفَقَةُ أَوْلَادِهِ الَّذِينَ هُمْ دُونَ البُلُوغِ إِلَى بُلُوغِهِمْ بِالإِجْمَاعِ فِي حَقِّ الذُّكُورِ وَالإِنَاثِ إِذَا كَانُوا فُقَرَاءَ. أَمَّا بَعْدَ البُلُوغِ، فَلَا تَجِبُ نَفَقَةُ الذُّكُورِ عَلَى الأَبِ بِالإِجْمَاعِ، أَمَّا الإِنَاثُ فَلَا تَجِبُ نَفَقَتُهُنَّ بَعْدَ البُلُوغِ عِندَ الإِمَامِ الشَّافِعِيِّ، وَتَجِبُ نَفَقَتُهُنَّ عَلَى الأَبِ إِلَى أَنْ يَتَزَوَّجْنَ عِندَ الإِمَامِ أَبِي حَنِيفَةَ وَمَالِكٍ رَضِيَ اللهُ عَنْهُمَا</w:t>
      </w:r>
      <w:r w:rsidRPr="00992853">
        <w:rPr>
          <w:rFonts w:ascii="Traditional Arabic" w:hAnsi="Traditional Arabic" w:cs="Traditional Arabic"/>
          <w:color w:val="C00000"/>
          <w:sz w:val="32"/>
          <w:szCs w:val="32"/>
        </w:rPr>
        <w:t>.</w:t>
      </w:r>
    </w:p>
    <w:p w14:paraId="6CBE5B8A" w14:textId="77777777" w:rsidR="00C30A90"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5DCABB3C"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وَالتَّبَخْتُرُ فِي الْمَشْيِ</w:t>
      </w:r>
      <w:r>
        <w:rPr>
          <w:rFonts w:ascii="Traditional Arabic" w:hAnsi="Traditional Arabic" w:cs="Traditional Arabic" w:hint="cs"/>
          <w:b/>
          <w:bCs/>
          <w:color w:val="0000CC"/>
          <w:sz w:val="32"/>
          <w:szCs w:val="32"/>
          <w:rtl/>
          <w:lang w:bidi="ar-LB"/>
        </w:rPr>
        <w:t>.</w:t>
      </w:r>
    </w:p>
    <w:p w14:paraId="457DE19C" w14:textId="77777777" w:rsidR="00C30A90" w:rsidRPr="0008579E"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الرِّجْلِ الَّتِي هِيَ مِنَ الْكَبَائِرِ التَّبَخْتُرَ فِي الْمَشْيِ أَيْ مِشْيَةَ الْكِبْرِ وَالْخُيَلاءِ، قَالَ اللَّهُ تَعَالَى ﴿</w:t>
      </w:r>
      <w:r w:rsidRPr="0008579E">
        <w:rPr>
          <w:rFonts w:ascii="Traditional Arabic" w:hAnsi="Traditional Arabic" w:cs="Traditional Arabic"/>
          <w:b/>
          <w:bCs/>
          <w:color w:val="C00000"/>
          <w:sz w:val="32"/>
          <w:szCs w:val="32"/>
          <w:rtl/>
          <w:lang w:bidi="ar-LB"/>
        </w:rPr>
        <w:t>وَلا تَمْشِ فِي الأَرْضِ مَرَحًا</w:t>
      </w:r>
      <w:r w:rsidRPr="0008579E">
        <w:rPr>
          <w:rFonts w:ascii="Traditional Arabic" w:hAnsi="Traditional Arabic" w:cs="Traditional Arabic"/>
          <w:b/>
          <w:bCs/>
          <w:sz w:val="32"/>
          <w:szCs w:val="32"/>
          <w:rtl/>
          <w:lang w:bidi="ar-LB"/>
        </w:rPr>
        <w:t xml:space="preserve">﴾ أَيْ لا تَمْشِ فِي الأَرْضِ مُخْتَالًا فَخُورًا، وَقَالَ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مَا مِنْ رَجُلٍ يَتَعَاظَمُ</w:t>
      </w:r>
      <w:r w:rsidRPr="0008579E">
        <w:rPr>
          <w:rFonts w:ascii="Traditional Arabic" w:hAnsi="Traditional Arabic" w:cs="Traditional Arabic" w:hint="cs"/>
          <w:b/>
          <w:bCs/>
          <w:color w:val="C00000"/>
          <w:sz w:val="32"/>
          <w:szCs w:val="32"/>
          <w:rtl/>
          <w:lang w:bidi="ar-LB"/>
        </w:rPr>
        <w:t xml:space="preserve"> </w:t>
      </w:r>
      <w:r w:rsidRPr="00992853">
        <w:rPr>
          <w:rFonts w:ascii="Traditional Arabic" w:hAnsi="Traditional Arabic" w:cs="Traditional Arabic"/>
          <w:sz w:val="32"/>
          <w:szCs w:val="32"/>
          <w:rtl/>
        </w:rPr>
        <w:t>(أ</w:t>
      </w:r>
      <w:r>
        <w:rPr>
          <w:rFonts w:ascii="Traditional Arabic" w:hAnsi="Traditional Arabic" w:cs="Traditional Arabic" w:hint="cs"/>
          <w:sz w:val="32"/>
          <w:szCs w:val="32"/>
          <w:rtl/>
        </w:rPr>
        <w:t>َ</w:t>
      </w:r>
      <w:r w:rsidRPr="00992853">
        <w:rPr>
          <w:rFonts w:ascii="Traditional Arabic" w:hAnsi="Traditional Arabic" w:cs="Traditional Arabic"/>
          <w:sz w:val="32"/>
          <w:szCs w:val="32"/>
          <w:rtl/>
        </w:rPr>
        <w:t>يْ يَتَكَبَّر</w:t>
      </w:r>
      <w:r>
        <w:rPr>
          <w:rFonts w:ascii="Traditional Arabic" w:hAnsi="Traditional Arabic" w:cs="Traditional Arabic" w:hint="cs"/>
          <w:sz w:val="32"/>
          <w:szCs w:val="32"/>
          <w:rtl/>
        </w:rPr>
        <w:t>ُ</w:t>
      </w:r>
      <w:r w:rsidRPr="00992853">
        <w:rPr>
          <w:rFonts w:ascii="Traditional Arabic" w:hAnsi="Traditional Arabic" w:cs="Traditional Arabic"/>
          <w:sz w:val="32"/>
          <w:szCs w:val="32"/>
          <w:rtl/>
        </w:rPr>
        <w:t>)</w:t>
      </w:r>
      <w:r w:rsidRPr="00992853">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C00000"/>
          <w:sz w:val="32"/>
          <w:szCs w:val="32"/>
          <w:rtl/>
          <w:lang w:bidi="ar-LB"/>
        </w:rPr>
        <w:t xml:space="preserve">فِي نَفْسِهِ وَلا اخْتَالَ فِي مِشْيَتِهِ </w:t>
      </w:r>
      <w:r w:rsidRPr="00992853">
        <w:rPr>
          <w:rFonts w:ascii="Traditional Arabic" w:hAnsi="Traditional Arabic" w:cs="Traditional Arabic"/>
          <w:sz w:val="32"/>
          <w:szCs w:val="32"/>
          <w:rtl/>
        </w:rPr>
        <w:t>(أ</w:t>
      </w:r>
      <w:r>
        <w:rPr>
          <w:rFonts w:ascii="Traditional Arabic" w:hAnsi="Traditional Arabic" w:cs="Traditional Arabic" w:hint="cs"/>
          <w:sz w:val="32"/>
          <w:szCs w:val="32"/>
          <w:rtl/>
        </w:rPr>
        <w:t>َ</w:t>
      </w:r>
      <w:r w:rsidRPr="00992853">
        <w:rPr>
          <w:rFonts w:ascii="Traditional Arabic" w:hAnsi="Traditional Arabic" w:cs="Traditional Arabic"/>
          <w:sz w:val="32"/>
          <w:szCs w:val="32"/>
          <w:rtl/>
        </w:rPr>
        <w:t>يْ مَش</w:t>
      </w:r>
      <w:r>
        <w:rPr>
          <w:rFonts w:ascii="Traditional Arabic" w:hAnsi="Traditional Arabic" w:cs="Traditional Arabic" w:hint="cs"/>
          <w:sz w:val="32"/>
          <w:szCs w:val="32"/>
          <w:rtl/>
        </w:rPr>
        <w:t>َ</w:t>
      </w:r>
      <w:r w:rsidRPr="00992853">
        <w:rPr>
          <w:rFonts w:ascii="Traditional Arabic" w:hAnsi="Traditional Arabic" w:cs="Traditional Arabic"/>
          <w:sz w:val="32"/>
          <w:szCs w:val="32"/>
          <w:rtl/>
        </w:rPr>
        <w:t>ى مِشْيَةَ ال</w:t>
      </w:r>
      <w:r w:rsidRPr="00992853">
        <w:rPr>
          <w:rFonts w:ascii="Traditional Arabic" w:hAnsi="Traditional Arabic" w:cs="Traditional Arabic" w:hint="cs"/>
          <w:sz w:val="32"/>
          <w:szCs w:val="32"/>
          <w:rtl/>
        </w:rPr>
        <w:t>ْ</w:t>
      </w:r>
      <w:r w:rsidRPr="00992853">
        <w:rPr>
          <w:rFonts w:ascii="Traditional Arabic" w:hAnsi="Traditional Arabic" w:cs="Traditional Arabic"/>
          <w:sz w:val="32"/>
          <w:szCs w:val="32"/>
          <w:rtl/>
        </w:rPr>
        <w:t>مُتَكَبِّر</w:t>
      </w:r>
      <w:r>
        <w:rPr>
          <w:rFonts w:ascii="Traditional Arabic" w:hAnsi="Traditional Arabic" w:cs="Traditional Arabic" w:hint="cs"/>
          <w:sz w:val="32"/>
          <w:szCs w:val="32"/>
          <w:rtl/>
        </w:rPr>
        <w:t>ِ</w:t>
      </w:r>
      <w:r w:rsidRPr="00992853">
        <w:rPr>
          <w:rFonts w:ascii="Traditional Arabic" w:hAnsi="Traditional Arabic" w:cs="Traditional Arabic"/>
          <w:sz w:val="32"/>
          <w:szCs w:val="32"/>
          <w:rtl/>
        </w:rPr>
        <w:t>ين</w:t>
      </w:r>
      <w:r>
        <w:rPr>
          <w:rFonts w:ascii="Traditional Arabic" w:hAnsi="Traditional Arabic" w:cs="Traditional Arabic" w:hint="cs"/>
          <w:sz w:val="32"/>
          <w:szCs w:val="32"/>
          <w:rtl/>
        </w:rPr>
        <w:t>َ</w:t>
      </w:r>
      <w:r w:rsidRPr="00992853">
        <w:rPr>
          <w:rFonts w:ascii="Traditional Arabic" w:hAnsi="Traditional Arabic" w:cs="Traditional Arabic"/>
          <w:sz w:val="32"/>
          <w:szCs w:val="32"/>
          <w:rtl/>
        </w:rPr>
        <w:t>)</w:t>
      </w:r>
      <w:r w:rsidRPr="00992853">
        <w:rPr>
          <w:rFonts w:ascii="Traditional Arabic" w:hAnsi="Traditional Arabic" w:cs="Traditional Arabic"/>
          <w:b/>
          <w:bCs/>
          <w:sz w:val="32"/>
          <w:szCs w:val="32"/>
          <w:rtl/>
        </w:rPr>
        <w:t xml:space="preserve"> </w:t>
      </w:r>
      <w:r w:rsidRPr="0008579E">
        <w:rPr>
          <w:rFonts w:ascii="Traditional Arabic" w:hAnsi="Traditional Arabic" w:cs="Traditional Arabic"/>
          <w:b/>
          <w:bCs/>
          <w:color w:val="C00000"/>
          <w:sz w:val="32"/>
          <w:szCs w:val="32"/>
          <w:rtl/>
          <w:lang w:bidi="ar-LB"/>
        </w:rPr>
        <w:t xml:space="preserve">إِلَّا لَقِيَ اللَّهَ </w:t>
      </w:r>
      <w:r w:rsidRPr="00992853">
        <w:rPr>
          <w:rFonts w:ascii="Traditional Arabic" w:hAnsi="Traditional Arabic" w:cs="Traditional Arabic"/>
          <w:sz w:val="32"/>
          <w:szCs w:val="32"/>
          <w:rtl/>
        </w:rPr>
        <w:t>(أَيْ عِنْدَ ال</w:t>
      </w:r>
      <w:r>
        <w:rPr>
          <w:rFonts w:ascii="Traditional Arabic" w:hAnsi="Traditional Arabic" w:cs="Traditional Arabic" w:hint="cs"/>
          <w:sz w:val="32"/>
          <w:szCs w:val="32"/>
          <w:rtl/>
        </w:rPr>
        <w:t>ْ</w:t>
      </w:r>
      <w:r w:rsidRPr="00992853">
        <w:rPr>
          <w:rFonts w:ascii="Traditional Arabic" w:hAnsi="Traditional Arabic" w:cs="Traditional Arabic"/>
          <w:sz w:val="32"/>
          <w:szCs w:val="32"/>
          <w:rtl/>
        </w:rPr>
        <w:t>حِس</w:t>
      </w:r>
      <w:r>
        <w:rPr>
          <w:rFonts w:ascii="Traditional Arabic" w:hAnsi="Traditional Arabic" w:cs="Traditional Arabic" w:hint="cs"/>
          <w:sz w:val="32"/>
          <w:szCs w:val="32"/>
          <w:rtl/>
        </w:rPr>
        <w:t>َ</w:t>
      </w:r>
      <w:r w:rsidRPr="00992853">
        <w:rPr>
          <w:rFonts w:ascii="Traditional Arabic" w:hAnsi="Traditional Arabic" w:cs="Traditional Arabic"/>
          <w:sz w:val="32"/>
          <w:szCs w:val="32"/>
          <w:rtl/>
        </w:rPr>
        <w:t>اب</w:t>
      </w:r>
      <w:r>
        <w:rPr>
          <w:rFonts w:ascii="Traditional Arabic" w:hAnsi="Traditional Arabic" w:cs="Traditional Arabic" w:hint="cs"/>
          <w:sz w:val="32"/>
          <w:szCs w:val="32"/>
          <w:rtl/>
        </w:rPr>
        <w:t>ِ</w:t>
      </w:r>
      <w:r w:rsidRPr="00992853">
        <w:rPr>
          <w:rFonts w:ascii="Traditional Arabic" w:hAnsi="Traditional Arabic" w:cs="Traditional Arabic"/>
          <w:sz w:val="32"/>
          <w:szCs w:val="32"/>
          <w:rtl/>
        </w:rPr>
        <w:t xml:space="preserve">) </w:t>
      </w:r>
      <w:r w:rsidRPr="0008579E">
        <w:rPr>
          <w:rFonts w:ascii="Traditional Arabic" w:hAnsi="Traditional Arabic" w:cs="Traditional Arabic"/>
          <w:b/>
          <w:bCs/>
          <w:color w:val="C00000"/>
          <w:sz w:val="32"/>
          <w:szCs w:val="32"/>
          <w:rtl/>
          <w:lang w:bidi="ar-LB"/>
        </w:rPr>
        <w:t>وَهُوَ عَلَيْهِ غَضْبَانٌ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الْبَيْهَقِيُّ. </w:t>
      </w:r>
      <w:r w:rsidRPr="0008579E">
        <w:rPr>
          <w:rFonts w:ascii="Traditional Arabic" w:hAnsi="Traditional Arabic" w:cs="Traditional Arabic" w:hint="cs"/>
          <w:b/>
          <w:bCs/>
          <w:color w:val="C00000"/>
          <w:sz w:val="32"/>
          <w:szCs w:val="32"/>
          <w:rtl/>
          <w:lang w:bidi="ar-LB"/>
        </w:rPr>
        <w:t>(</w:t>
      </w:r>
      <w:r w:rsidRPr="00992853">
        <w:rPr>
          <w:rFonts w:ascii="Traditional Arabic" w:hAnsi="Traditional Arabic" w:cs="Traditional Arabic"/>
          <w:color w:val="C00000"/>
          <w:sz w:val="32"/>
          <w:szCs w:val="32"/>
          <w:rtl/>
        </w:rPr>
        <w:t>غَضَبُ اللهِ لَيْسَ انْفِعَالًا، لَيْسَ كَغَضَبِ الخَلْقِ، الغَضَبُ إِذَا أُضِيفَ إِلَى اللهِ لَيْسَ بِمَعْنَى التَّأَثُّرِ وَالِانْفِعَالِ، بَلْ إِرَادَةُ الِانْتِقَامِ. غَضَبُ اللهِ عَلَى فُلَانٍ مَعْنَاهُ اللهُ تَعَالَى شَاءَ لَهُ العُقُوبَةَ. وَرِضَا اللهِ عَنْ فُلَانٍ مَعْنَاهُ اللهُ شَاءَ لَهُ النَّعِيمَ. رِضَا اللهِ لَيْسَ كَرِضَا الخَلْقِ</w:t>
      </w:r>
      <w:r w:rsidRPr="0008579E">
        <w:rPr>
          <w:rFonts w:ascii="Traditional Arabic" w:hAnsi="Traditional Arabic" w:cs="Traditional Arabic" w:hint="cs"/>
          <w:color w:val="C00000"/>
          <w:sz w:val="32"/>
          <w:szCs w:val="32"/>
          <w:rtl/>
        </w:rPr>
        <w:t>)</w:t>
      </w:r>
    </w:p>
    <w:p w14:paraId="0944FE55"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rPr>
      </w:pPr>
    </w:p>
    <w:p w14:paraId="36DDC27E"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وَتَخَطِّي الرِّقَابِ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إِلَّا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لِفُرْجَةٍ</w:t>
      </w:r>
      <w:r>
        <w:rPr>
          <w:rFonts w:ascii="Traditional Arabic" w:hAnsi="Traditional Arabic" w:cs="Traditional Arabic" w:hint="cs"/>
          <w:b/>
          <w:bCs/>
          <w:color w:val="0000CC"/>
          <w:sz w:val="32"/>
          <w:szCs w:val="32"/>
          <w:rtl/>
          <w:lang w:bidi="ar-LB"/>
        </w:rPr>
        <w:t xml:space="preserve"> </w:t>
      </w:r>
      <w:r w:rsidRPr="0008579E">
        <w:rPr>
          <w:rFonts w:ascii="Traditional Arabic" w:hAnsi="Traditional Arabic" w:cs="Traditional Arabic"/>
          <w:color w:val="C00000"/>
          <w:sz w:val="32"/>
          <w:szCs w:val="32"/>
          <w:rtl/>
        </w:rPr>
        <w:t>(</w:t>
      </w:r>
      <w:r w:rsidRPr="00992853">
        <w:rPr>
          <w:rFonts w:ascii="Traditional Arabic" w:hAnsi="Traditional Arabic" w:cs="Traditional Arabic"/>
          <w:color w:val="C00000"/>
          <w:sz w:val="32"/>
          <w:szCs w:val="32"/>
          <w:rtl/>
        </w:rPr>
        <w:t>وَالكَلَامُ هُنَا لَيْسَ عَنِ ال</w:t>
      </w:r>
      <w:r>
        <w:rPr>
          <w:rFonts w:ascii="Traditional Arabic" w:hAnsi="Traditional Arabic" w:cs="Traditional Arabic" w:hint="cs"/>
          <w:color w:val="C00000"/>
          <w:sz w:val="32"/>
          <w:szCs w:val="32"/>
          <w:rtl/>
        </w:rPr>
        <w:t>ْ</w:t>
      </w:r>
      <w:r w:rsidRPr="00992853">
        <w:rPr>
          <w:rFonts w:ascii="Traditional Arabic" w:hAnsi="Traditional Arabic" w:cs="Traditional Arabic"/>
          <w:color w:val="C00000"/>
          <w:sz w:val="32"/>
          <w:szCs w:val="32"/>
          <w:rtl/>
        </w:rPr>
        <w:t>مُرُورِ بَيْنَ ال</w:t>
      </w:r>
      <w:r>
        <w:rPr>
          <w:rFonts w:ascii="Traditional Arabic" w:hAnsi="Traditional Arabic" w:cs="Traditional Arabic" w:hint="cs"/>
          <w:color w:val="C00000"/>
          <w:sz w:val="32"/>
          <w:szCs w:val="32"/>
          <w:rtl/>
        </w:rPr>
        <w:t>ْ</w:t>
      </w:r>
      <w:r w:rsidRPr="00992853">
        <w:rPr>
          <w:rFonts w:ascii="Traditional Arabic" w:hAnsi="Traditional Arabic" w:cs="Traditional Arabic"/>
          <w:color w:val="C00000"/>
          <w:sz w:val="32"/>
          <w:szCs w:val="32"/>
          <w:rtl/>
        </w:rPr>
        <w:t>مُصَلِّينَ</w:t>
      </w:r>
      <w:r w:rsidRPr="0008579E">
        <w:rPr>
          <w:rFonts w:ascii="Traditional Arabic" w:hAnsi="Traditional Arabic" w:cs="Traditional Arabic"/>
          <w:color w:val="C00000"/>
          <w:sz w:val="32"/>
          <w:szCs w:val="32"/>
          <w:rtl/>
        </w:rPr>
        <w:t>)</w:t>
      </w:r>
    </w:p>
    <w:p w14:paraId="747B3DC7" w14:textId="77777777" w:rsidR="00C30A90"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الرِّجْلِ تَخَطِّي</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الرِّقَابِ </w:t>
      </w:r>
      <w:r w:rsidRPr="0008579E">
        <w:rPr>
          <w:rFonts w:ascii="Traditional Arabic" w:hAnsi="Traditional Arabic" w:cs="Traditional Arabic"/>
          <w:color w:val="C00000"/>
          <w:sz w:val="32"/>
          <w:szCs w:val="32"/>
          <w:rtl/>
        </w:rPr>
        <w:t>(</w:t>
      </w:r>
      <w:r w:rsidRPr="00992853">
        <w:rPr>
          <w:rFonts w:ascii="Traditional Arabic" w:hAnsi="Traditional Arabic" w:cs="Traditional Arabic"/>
          <w:color w:val="C00000"/>
          <w:sz w:val="32"/>
          <w:szCs w:val="32"/>
          <w:rtl/>
        </w:rPr>
        <w:t>أَيْ رِقَاب</w:t>
      </w:r>
      <w:r>
        <w:rPr>
          <w:rFonts w:ascii="Traditional Arabic" w:hAnsi="Traditional Arabic" w:cs="Traditional Arabic" w:hint="cs"/>
          <w:color w:val="C00000"/>
          <w:sz w:val="32"/>
          <w:szCs w:val="32"/>
          <w:rtl/>
        </w:rPr>
        <w:t>ِ</w:t>
      </w:r>
      <w:r w:rsidRPr="00992853">
        <w:rPr>
          <w:rFonts w:ascii="Traditional Arabic" w:hAnsi="Traditional Arabic" w:cs="Traditional Arabic"/>
          <w:color w:val="C00000"/>
          <w:sz w:val="32"/>
          <w:szCs w:val="32"/>
          <w:rtl/>
        </w:rPr>
        <w:t xml:space="preserve"> النَّاسِ</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أَيْ إِذَا كَانَ النَّاسُ يَتَأَذَّوْنَ بِذَلِكَ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 xml:space="preserve">وَذَلِكَ لِحَدِيثِ عَبْدِ اللَّهِ بنِ بُسْرٍ جَاءَ رَجُلٌ يَتَخَطَّى رِقَابَ النَّاسِ يَوْمَ الْجُمُعَةِ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color w:val="C00000"/>
          <w:sz w:val="32"/>
          <w:szCs w:val="32"/>
          <w:rtl/>
        </w:rPr>
        <w:t>مَع</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ن</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اهُ ص</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ارَ يَرْفَعُ رِجْلَهُ بِمُسْتَوَى 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كْتَافِهِ</w:t>
      </w:r>
      <w:r w:rsidRPr="0008579E">
        <w:rPr>
          <w:rFonts w:ascii="Traditional Arabic" w:hAnsi="Traditional Arabic" w:cs="Traditional Arabic" w:hint="cs"/>
          <w:color w:val="C00000"/>
          <w:sz w:val="32"/>
          <w:szCs w:val="32"/>
          <w:rtl/>
        </w:rPr>
        <w:t>م</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وَالنَّبِيُّ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يَخْطُبُ فَقَالَ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اجْلِسْ فَقَدْ ءَاذَيْتَ</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أُبُو دَاوُدَ وَابْنُ حِبَّانَ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992853">
        <w:rPr>
          <w:rFonts w:ascii="Traditional Arabic" w:hAnsi="Traditional Arabic" w:cs="Traditional Arabic"/>
          <w:color w:val="C00000"/>
          <w:sz w:val="32"/>
          <w:szCs w:val="32"/>
          <w:rtl/>
        </w:rPr>
        <w:t>فَالرَّسُولُ ﷺ أَفْهَمَنَا</w:t>
      </w:r>
      <w:r>
        <w:rPr>
          <w:rFonts w:ascii="Traditional Arabic" w:hAnsi="Traditional Arabic" w:cs="Traditional Arabic" w:hint="cs"/>
          <w:color w:val="C00000"/>
          <w:sz w:val="32"/>
          <w:szCs w:val="32"/>
          <w:rtl/>
        </w:rPr>
        <w:t xml:space="preserve"> أَنَّ</w:t>
      </w:r>
      <w:r w:rsidRPr="00992853">
        <w:rPr>
          <w:rFonts w:ascii="Traditional Arabic" w:hAnsi="Traditional Arabic" w:cs="Traditional Arabic"/>
          <w:color w:val="C00000"/>
          <w:sz w:val="32"/>
          <w:szCs w:val="32"/>
          <w:rtl/>
        </w:rPr>
        <w:t xml:space="preserve"> التَّخَطِّي إِذَا كَانَ مَعَ إِيذَاءٍ فَهُوَ حَرَامٌ</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وَرَوَى الْبَيْهَقِيُّ وَغَيْرُهُ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تَخَطَّى رِقَابَ النَّاسِ يَوْمَ الْجُمُعَةِ</w:t>
      </w:r>
      <w:r w:rsidRPr="00992853">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C00000"/>
          <w:sz w:val="32"/>
          <w:szCs w:val="32"/>
          <w:rtl/>
          <w:lang w:bidi="ar-LB"/>
        </w:rPr>
        <w:t>اتَّخَذَ جِسْرًا إِلَى جَهَنَّمَ</w:t>
      </w:r>
      <w:r w:rsidRPr="00992853">
        <w:rPr>
          <w:rFonts w:ascii="Traditional Arabic" w:hAnsi="Traditional Arabic" w:cs="Traditional Arabic" w:hint="cs"/>
          <w:b/>
          <w:bCs/>
          <w:sz w:val="32"/>
          <w:szCs w:val="32"/>
          <w:rtl/>
          <w:lang w:bidi="ar-LB"/>
        </w:rPr>
        <w:t>)</w:t>
      </w:r>
      <w:r w:rsidRPr="0008579E">
        <w:rPr>
          <w:rFonts w:ascii="Traditional Arabic" w:hAnsi="Traditional Arabic" w:cs="Traditional Arabic" w:hint="cs"/>
          <w:b/>
          <w:bCs/>
          <w:color w:val="C00000"/>
          <w:sz w:val="32"/>
          <w:szCs w:val="32"/>
          <w:rtl/>
          <w:lang w:bidi="ar-LB"/>
        </w:rPr>
        <w:t xml:space="preserve"> (</w:t>
      </w:r>
      <w:r w:rsidRPr="00992853">
        <w:rPr>
          <w:rFonts w:ascii="Traditional Arabic" w:hAnsi="Traditional Arabic" w:cs="Traditional Arabic"/>
          <w:color w:val="C00000"/>
          <w:sz w:val="32"/>
          <w:szCs w:val="32"/>
          <w:rtl/>
        </w:rPr>
        <w:t xml:space="preserve">مَعْنَاهُ أَنَّ </w:t>
      </w:r>
      <w:r>
        <w:rPr>
          <w:rFonts w:ascii="Traditional Arabic" w:hAnsi="Traditional Arabic" w:cs="Traditional Arabic"/>
          <w:color w:val="C00000"/>
          <w:sz w:val="32"/>
          <w:szCs w:val="32"/>
          <w:rtl/>
        </w:rPr>
        <w:t>هَذَا</w:t>
      </w:r>
      <w:r w:rsidRPr="00992853">
        <w:rPr>
          <w:rFonts w:ascii="Traditional Arabic" w:hAnsi="Traditional Arabic" w:cs="Traditional Arabic"/>
          <w:color w:val="C00000"/>
          <w:sz w:val="32"/>
          <w:szCs w:val="32"/>
          <w:rtl/>
        </w:rPr>
        <w:t xml:space="preserve"> الإِنْسَانَ آذَى الْمُسْلِمِينَ، </w:t>
      </w:r>
      <w:r>
        <w:rPr>
          <w:rFonts w:ascii="Traditional Arabic" w:hAnsi="Traditional Arabic" w:cs="Traditional Arabic" w:hint="cs"/>
          <w:color w:val="C00000"/>
          <w:sz w:val="32"/>
          <w:szCs w:val="32"/>
          <w:rtl/>
        </w:rPr>
        <w:t>وَ</w:t>
      </w:r>
      <w:r w:rsidRPr="00992853">
        <w:rPr>
          <w:rFonts w:ascii="Traditional Arabic" w:hAnsi="Traditional Arabic" w:cs="Traditional Arabic"/>
          <w:color w:val="C00000"/>
          <w:sz w:val="32"/>
          <w:szCs w:val="32"/>
          <w:rtl/>
        </w:rPr>
        <w:t>لَيْسَ</w:t>
      </w:r>
      <w:r>
        <w:rPr>
          <w:rFonts w:ascii="Traditional Arabic" w:hAnsi="Traditional Arabic" w:cs="Traditional Arabic" w:hint="cs"/>
          <w:color w:val="C00000"/>
          <w:sz w:val="32"/>
          <w:szCs w:val="32"/>
          <w:rtl/>
        </w:rPr>
        <w:t xml:space="preserve"> الْكَلَامُ عَنِ</w:t>
      </w:r>
      <w:r w:rsidRPr="00992853">
        <w:rPr>
          <w:rFonts w:ascii="Traditional Arabic" w:hAnsi="Traditional Arabic" w:cs="Traditional Arabic"/>
          <w:color w:val="C00000"/>
          <w:sz w:val="32"/>
          <w:szCs w:val="32"/>
          <w:rtl/>
        </w:rPr>
        <w:t xml:space="preserve"> الَّذِي يَمُرُّ بَيْنَ اثْنَيْنِ، لَا، </w:t>
      </w:r>
      <w:r>
        <w:rPr>
          <w:rFonts w:ascii="Traditional Arabic" w:hAnsi="Traditional Arabic" w:cs="Traditional Arabic"/>
          <w:color w:val="C00000"/>
          <w:sz w:val="32"/>
          <w:szCs w:val="32"/>
          <w:rtl/>
        </w:rPr>
        <w:t>هَذَا</w:t>
      </w:r>
      <w:r w:rsidRPr="00992853">
        <w:rPr>
          <w:rFonts w:ascii="Traditional Arabic" w:hAnsi="Traditional Arabic" w:cs="Traditional Arabic"/>
          <w:color w:val="C00000"/>
          <w:sz w:val="32"/>
          <w:szCs w:val="32"/>
          <w:rtl/>
        </w:rPr>
        <w:t xml:space="preserve"> جَائِزٌ، إِنَّمَا الحَرَامُ هُوَ </w:t>
      </w:r>
      <w:r>
        <w:rPr>
          <w:rFonts w:ascii="Traditional Arabic" w:hAnsi="Traditional Arabic" w:cs="Traditional Arabic" w:hint="cs"/>
          <w:color w:val="C00000"/>
          <w:sz w:val="32"/>
          <w:szCs w:val="32"/>
          <w:rtl/>
        </w:rPr>
        <w:t xml:space="preserve">عَلَى </w:t>
      </w:r>
      <w:r w:rsidRPr="00992853">
        <w:rPr>
          <w:rFonts w:ascii="Traditional Arabic" w:hAnsi="Traditional Arabic" w:cs="Traditional Arabic"/>
          <w:color w:val="C00000"/>
          <w:sz w:val="32"/>
          <w:szCs w:val="32"/>
          <w:rtl/>
        </w:rPr>
        <w:t xml:space="preserve">الَّذِي لَا </w:t>
      </w:r>
      <w:r w:rsidRPr="00992853">
        <w:rPr>
          <w:rFonts w:ascii="Traditional Arabic" w:hAnsi="Traditional Arabic" w:cs="Traditional Arabic"/>
          <w:color w:val="C00000"/>
          <w:sz w:val="32"/>
          <w:szCs w:val="32"/>
          <w:rtl/>
        </w:rPr>
        <w:lastRenderedPageBreak/>
        <w:t xml:space="preserve">يُبَالِي </w:t>
      </w:r>
      <w:r>
        <w:rPr>
          <w:rFonts w:ascii="Traditional Arabic" w:hAnsi="Traditional Arabic" w:cs="Traditional Arabic" w:hint="cs"/>
          <w:color w:val="C00000"/>
          <w:sz w:val="32"/>
          <w:szCs w:val="32"/>
          <w:rtl/>
        </w:rPr>
        <w:t>فَ</w:t>
      </w:r>
      <w:r w:rsidRPr="00992853">
        <w:rPr>
          <w:rFonts w:ascii="Traditional Arabic" w:hAnsi="Traditional Arabic" w:cs="Traditional Arabic"/>
          <w:color w:val="C00000"/>
          <w:sz w:val="32"/>
          <w:szCs w:val="32"/>
          <w:rtl/>
        </w:rPr>
        <w:t>يَمُرُّ بَيْنَ اثْنَيْنِ</w:t>
      </w:r>
      <w:r>
        <w:rPr>
          <w:rFonts w:ascii="Traditional Arabic" w:hAnsi="Traditional Arabic" w:cs="Traditional Arabic" w:hint="cs"/>
          <w:color w:val="C00000"/>
          <w:sz w:val="32"/>
          <w:szCs w:val="32"/>
          <w:rtl/>
        </w:rPr>
        <w:t xml:space="preserve"> جَالِسَيْنِ</w:t>
      </w:r>
      <w:r w:rsidRPr="00992853">
        <w:rPr>
          <w:rFonts w:ascii="Traditional Arabic" w:hAnsi="Traditional Arabic" w:cs="Traditional Arabic"/>
          <w:color w:val="C00000"/>
          <w:sz w:val="32"/>
          <w:szCs w:val="32"/>
          <w:rtl/>
        </w:rPr>
        <w:t xml:space="preserve"> مُتَلَاصِقَيْنِ، </w:t>
      </w:r>
      <w:r>
        <w:rPr>
          <w:rFonts w:ascii="Traditional Arabic" w:hAnsi="Traditional Arabic" w:cs="Traditional Arabic" w:hint="cs"/>
          <w:color w:val="C00000"/>
          <w:sz w:val="32"/>
          <w:szCs w:val="32"/>
          <w:rtl/>
        </w:rPr>
        <w:t>فَ</w:t>
      </w:r>
      <w:r w:rsidRPr="00992853">
        <w:rPr>
          <w:rFonts w:ascii="Traditional Arabic" w:hAnsi="Traditional Arabic" w:cs="Traditional Arabic"/>
          <w:color w:val="C00000"/>
          <w:sz w:val="32"/>
          <w:szCs w:val="32"/>
          <w:rtl/>
        </w:rPr>
        <w:t xml:space="preserve">يُصِيبُ بِرِجْلِهِ أُذُنَ </w:t>
      </w:r>
      <w:r>
        <w:rPr>
          <w:rFonts w:ascii="Traditional Arabic" w:hAnsi="Traditional Arabic" w:cs="Traditional Arabic"/>
          <w:color w:val="C00000"/>
          <w:sz w:val="32"/>
          <w:szCs w:val="32"/>
          <w:rtl/>
        </w:rPr>
        <w:t>هَذَا</w:t>
      </w:r>
      <w:r w:rsidRPr="00992853">
        <w:rPr>
          <w:rFonts w:ascii="Traditional Arabic" w:hAnsi="Traditional Arabic" w:cs="Traditional Arabic"/>
          <w:color w:val="C00000"/>
          <w:sz w:val="32"/>
          <w:szCs w:val="32"/>
          <w:rtl/>
        </w:rPr>
        <w:t xml:space="preserve"> أَوْ رَقَبَةَ </w:t>
      </w:r>
      <w:r>
        <w:rPr>
          <w:rFonts w:ascii="Traditional Arabic" w:hAnsi="Traditional Arabic" w:cs="Traditional Arabic"/>
          <w:color w:val="C00000"/>
          <w:sz w:val="32"/>
          <w:szCs w:val="32"/>
          <w:rtl/>
        </w:rPr>
        <w:t>هَذَا</w:t>
      </w:r>
      <w:r w:rsidRPr="00992853">
        <w:rPr>
          <w:rFonts w:ascii="Traditional Arabic" w:hAnsi="Traditional Arabic" w:cs="Traditional Arabic"/>
          <w:color w:val="C00000"/>
          <w:sz w:val="32"/>
          <w:szCs w:val="32"/>
          <w:rtl/>
        </w:rPr>
        <w:t xml:space="preserve"> أَوْ رَأْسَ </w:t>
      </w:r>
      <w:r>
        <w:rPr>
          <w:rFonts w:ascii="Traditional Arabic" w:hAnsi="Traditional Arabic" w:cs="Traditional Arabic"/>
          <w:color w:val="C00000"/>
          <w:sz w:val="32"/>
          <w:szCs w:val="32"/>
          <w:rtl/>
        </w:rPr>
        <w:t>هَذَا</w:t>
      </w:r>
      <w:r w:rsidRPr="00992853">
        <w:rPr>
          <w:rFonts w:ascii="Traditional Arabic" w:hAnsi="Traditional Arabic" w:cs="Traditional Arabic"/>
          <w:color w:val="C00000"/>
          <w:sz w:val="32"/>
          <w:szCs w:val="32"/>
          <w:rtl/>
        </w:rPr>
        <w:t xml:space="preserve"> </w:t>
      </w:r>
      <w:r>
        <w:rPr>
          <w:rFonts w:ascii="Traditional Arabic" w:hAnsi="Traditional Arabic" w:cs="Traditional Arabic" w:hint="cs"/>
          <w:color w:val="C00000"/>
          <w:sz w:val="32"/>
          <w:szCs w:val="32"/>
          <w:rtl/>
        </w:rPr>
        <w:t xml:space="preserve">فَهَذَا الَّذِي </w:t>
      </w:r>
      <w:r w:rsidRPr="00992853">
        <w:rPr>
          <w:rFonts w:ascii="Traditional Arabic" w:hAnsi="Traditional Arabic" w:cs="Traditional Arabic"/>
          <w:color w:val="C00000"/>
          <w:sz w:val="32"/>
          <w:szCs w:val="32"/>
          <w:rtl/>
        </w:rPr>
        <w:t>وَرَدَ فِيهِ أَنَّهُ</w:t>
      </w:r>
      <w:r w:rsidRPr="0008579E">
        <w:rPr>
          <w:rFonts w:ascii="Traditional Arabic" w:hAnsi="Traditional Arabic" w:cs="Traditional Arabic"/>
          <w:b/>
          <w:bCs/>
          <w:color w:val="C00000"/>
          <w:sz w:val="32"/>
          <w:szCs w:val="32"/>
          <w:rtl/>
          <w:lang w:bidi="ar-LB"/>
        </w:rPr>
        <w:t xml:space="preserve"> </w:t>
      </w:r>
      <w:r w:rsidRPr="00DB3710">
        <w:rPr>
          <w:rFonts w:ascii="Traditional Arabic" w:hAnsi="Traditional Arabic" w:cs="Traditional Arabic"/>
          <w:b/>
          <w:bCs/>
          <w:color w:val="006600"/>
          <w:sz w:val="32"/>
          <w:szCs w:val="32"/>
          <w:rtl/>
          <w:lang w:bidi="ar-LB"/>
        </w:rPr>
        <w:t>اتَّخَذَ جِسْرًا إِلَى جَهَنَّمَ</w:t>
      </w:r>
      <w:r w:rsidRPr="00992853">
        <w:rPr>
          <w:rFonts w:ascii="Traditional Arabic" w:hAnsi="Traditional Arabic" w:cs="Traditional Arabic" w:hint="cs"/>
          <w:b/>
          <w:bCs/>
          <w:color w:val="C00000"/>
          <w:sz w:val="32"/>
          <w:szCs w:val="32"/>
          <w:rtl/>
        </w:rPr>
        <w:t xml:space="preserve">، </w:t>
      </w:r>
      <w:r w:rsidRPr="00992853">
        <w:rPr>
          <w:rFonts w:ascii="Traditional Arabic" w:hAnsi="Traditional Arabic" w:cs="Traditional Arabic" w:hint="cs"/>
          <w:color w:val="C00000"/>
          <w:sz w:val="32"/>
          <w:szCs w:val="32"/>
          <w:rtl/>
        </w:rPr>
        <w:t xml:space="preserve">أَيْ </w:t>
      </w:r>
      <w:r w:rsidRPr="00992853">
        <w:rPr>
          <w:rFonts w:ascii="Traditional Arabic" w:hAnsi="Traditional Arabic" w:cs="Traditional Arabic"/>
          <w:color w:val="C00000"/>
          <w:sz w:val="32"/>
          <w:szCs w:val="32"/>
          <w:rtl/>
        </w:rPr>
        <w:t>عَلَيْهِ مَعْصِيَةٌ يَسْتَحِقُّ عَلَيْهَا ال</w:t>
      </w:r>
      <w:r>
        <w:rPr>
          <w:rFonts w:ascii="Traditional Arabic" w:hAnsi="Traditional Arabic" w:cs="Traditional Arabic" w:hint="cs"/>
          <w:color w:val="C00000"/>
          <w:sz w:val="32"/>
          <w:szCs w:val="32"/>
          <w:rtl/>
        </w:rPr>
        <w:t>ْ</w:t>
      </w:r>
      <w:r w:rsidRPr="00992853">
        <w:rPr>
          <w:rFonts w:ascii="Traditional Arabic" w:hAnsi="Traditional Arabic" w:cs="Traditional Arabic"/>
          <w:color w:val="C00000"/>
          <w:sz w:val="32"/>
          <w:szCs w:val="32"/>
          <w:rtl/>
        </w:rPr>
        <w:t>عِقَابَ فِي النَّارِ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فَإِنْ كَانُوا لا يَتَأَذَّوْنَ بِتَخَطِّيهِ لِرِقَابِهِمْ فَهُوَ مَكْرُوهٌ. وَأَمَّا التَّخَطِّي</w:t>
      </w:r>
      <w:r>
        <w:rPr>
          <w:rFonts w:ascii="Traditional Arabic" w:hAnsi="Traditional Arabic" w:cs="Traditional Arabic" w:hint="cs"/>
          <w:b/>
          <w:bCs/>
          <w:sz w:val="32"/>
          <w:szCs w:val="32"/>
          <w:rtl/>
          <w:lang w:bidi="ar-LB"/>
        </w:rPr>
        <w:t xml:space="preserve"> </w:t>
      </w:r>
      <w:r w:rsidRPr="00992853">
        <w:rPr>
          <w:rFonts w:ascii="Traditional Arabic" w:hAnsi="Traditional Arabic" w:cs="Traditional Arabic" w:hint="cs"/>
          <w:color w:val="C00000"/>
          <w:sz w:val="32"/>
          <w:szCs w:val="32"/>
          <w:rtl/>
          <w:lang w:bidi="ar-LB"/>
        </w:rPr>
        <w:t>(</w:t>
      </w:r>
      <w:r w:rsidRPr="00992853">
        <w:rPr>
          <w:rFonts w:ascii="Traditional Arabic" w:hAnsi="Traditional Arabic" w:cs="Traditional Arabic"/>
          <w:color w:val="C00000"/>
          <w:sz w:val="32"/>
          <w:szCs w:val="32"/>
          <w:rtl/>
        </w:rPr>
        <w:t>مِنْ غَيْرِ إِيذَاءٍ</w:t>
      </w:r>
      <w:r w:rsidRPr="00992853">
        <w:rPr>
          <w:rFonts w:ascii="Traditional Arabic" w:hAnsi="Traditional Arabic" w:cs="Traditional Arabic" w:hint="cs"/>
          <w:color w:val="C00000"/>
          <w:sz w:val="32"/>
          <w:szCs w:val="32"/>
          <w:rtl/>
        </w:rPr>
        <w:t>)</w:t>
      </w:r>
      <w:r w:rsidRPr="00992853">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لِفُرْجَةٍ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أَيْ</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rPr>
        <w:t>مَك</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فَارِغ</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لِأَجْلِ سَدِّهَا فَهُوَ جَائِزٌ. </w:t>
      </w:r>
    </w:p>
    <w:p w14:paraId="36FDEB9D" w14:textId="77777777" w:rsidR="00C30A90" w:rsidRPr="00992853" w:rsidRDefault="00C30A90" w:rsidP="00C30A90">
      <w:pPr>
        <w:bidi/>
        <w:spacing w:before="60" w:after="60"/>
        <w:ind w:right="26" w:firstLine="360"/>
        <w:jc w:val="both"/>
        <w:rPr>
          <w:rFonts w:ascii="Traditional Arabic" w:hAnsi="Traditional Arabic" w:cs="Traditional Arabic"/>
          <w:b/>
          <w:bCs/>
          <w:sz w:val="32"/>
          <w:szCs w:val="32"/>
          <w:rtl/>
          <w:lang w:bidi="ar-LB"/>
        </w:rPr>
      </w:pPr>
      <w:r w:rsidRPr="00992853">
        <w:rPr>
          <w:rFonts w:ascii="Traditional Arabic" w:hAnsi="Traditional Arabic" w:cs="Traditional Arabic"/>
          <w:b/>
          <w:bCs/>
          <w:color w:val="C00000"/>
          <w:sz w:val="32"/>
          <w:szCs w:val="32"/>
          <w:rtl/>
        </w:rPr>
        <w:t>ف</w:t>
      </w:r>
      <w:r w:rsidRPr="00992853">
        <w:rPr>
          <w:rFonts w:ascii="Traditional Arabic" w:hAnsi="Traditional Arabic" w:cs="Traditional Arabic" w:hint="cs"/>
          <w:b/>
          <w:bCs/>
          <w:color w:val="C00000"/>
          <w:sz w:val="32"/>
          <w:szCs w:val="32"/>
          <w:rtl/>
        </w:rPr>
        <w:t>َ</w:t>
      </w:r>
      <w:r w:rsidRPr="00992853">
        <w:rPr>
          <w:rFonts w:ascii="Traditional Arabic" w:hAnsi="Traditional Arabic" w:cs="Traditional Arabic"/>
          <w:b/>
          <w:bCs/>
          <w:color w:val="C00000"/>
          <w:sz w:val="32"/>
          <w:szCs w:val="32"/>
          <w:rtl/>
        </w:rPr>
        <w:t>ائِدَة:</w:t>
      </w:r>
      <w:r w:rsidRPr="0008579E">
        <w:rPr>
          <w:rFonts w:ascii="Traditional Arabic" w:hAnsi="Traditional Arabic" w:cs="Traditional Arabic"/>
          <w:color w:val="C00000"/>
          <w:sz w:val="32"/>
          <w:szCs w:val="32"/>
          <w:rtl/>
        </w:rPr>
        <w:t xml:space="preserve"> </w:t>
      </w:r>
      <w:r w:rsidRPr="00992853">
        <w:rPr>
          <w:rFonts w:ascii="Traditional Arabic" w:hAnsi="Traditional Arabic" w:cs="Traditional Arabic"/>
          <w:color w:val="C00000"/>
          <w:sz w:val="32"/>
          <w:szCs w:val="32"/>
          <w:rtl/>
        </w:rPr>
        <w:t>يُسْتَثْنَى تَخَطِّي الإِمَامِ مِنْ أَجْلِ بُلُوغِ الْمِحْرَابِ أَوِ الْمِنْبَرِ إِذَا كَانَ لَا يَتَمَكَّنُ إِلَّا بِهِ، فَإِنَّهُ لَا يُكْرَهُ لِاضْطِرَارِهِ إِلَيْهِ، فَإِنْ أَمْكَنَهُ التَّحَرُّزُ عَنْ ذَلِكَ كُرِهَ</w:t>
      </w:r>
      <w:r w:rsidRPr="0008579E">
        <w:rPr>
          <w:rFonts w:ascii="Traditional Arabic" w:hAnsi="Traditional Arabic" w:cs="Traditional Arabic" w:hint="cs"/>
          <w:color w:val="C00000"/>
          <w:sz w:val="32"/>
          <w:szCs w:val="32"/>
          <w:rtl/>
        </w:rPr>
        <w:t>.</w:t>
      </w:r>
    </w:p>
    <w:p w14:paraId="4644A44D" w14:textId="77777777" w:rsidR="00C30A90" w:rsidRDefault="00C30A90" w:rsidP="00C30A90">
      <w:pPr>
        <w:bidi/>
        <w:spacing w:before="60" w:after="60"/>
        <w:ind w:right="26" w:firstLine="360"/>
        <w:jc w:val="both"/>
        <w:rPr>
          <w:rFonts w:ascii="Traditional Arabic" w:hAnsi="Traditional Arabic" w:cs="Traditional Arabic"/>
          <w:b/>
          <w:bCs/>
          <w:color w:val="0000CC"/>
          <w:sz w:val="32"/>
          <w:szCs w:val="32"/>
          <w:rtl/>
        </w:rPr>
      </w:pPr>
    </w:p>
    <w:p w14:paraId="525FF5A3"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وَالْمُرُورُ بَيْنَ يَدَي الْمُصَلِّي إِذَا كَمَلَتْ شُرُوطُ السُّتْرَةِ</w:t>
      </w:r>
      <w:r w:rsidRPr="0008579E">
        <w:rPr>
          <w:rFonts w:ascii="Traditional Arabic" w:hAnsi="Traditional Arabic" w:cs="Traditional Arabic"/>
          <w:sz w:val="32"/>
          <w:szCs w:val="32"/>
          <w:rtl/>
          <w:lang w:bidi="ar-LB"/>
        </w:rPr>
        <w:t xml:space="preserve"> </w:t>
      </w:r>
    </w:p>
    <w:p w14:paraId="465F5BFC" w14:textId="77777777" w:rsidR="00C30A90" w:rsidRPr="0008579E" w:rsidRDefault="00C30A90" w:rsidP="00C30A90">
      <w:pPr>
        <w:bidi/>
        <w:contextualSpacing/>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جُمْلَةِ مَعَاصِي الرِّجْلِ الْمُرُورَ بَيْنَ يَدَيِ الْمُصَلِّي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يْ 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مَام</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مُص</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لِّي) </w:t>
      </w:r>
      <w:r w:rsidRPr="0008579E">
        <w:rPr>
          <w:rFonts w:ascii="Traditional Arabic" w:hAnsi="Traditional Arabic" w:cs="Traditional Arabic"/>
          <w:b/>
          <w:bCs/>
          <w:sz w:val="32"/>
          <w:szCs w:val="32"/>
          <w:rtl/>
          <w:lang w:bidi="ar-LB"/>
        </w:rPr>
        <w:t>صَلاةً صَحِيحَةً بِالنِّسْبَةِ لِمَذْهَبِ الْمُصَلِّي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 xml:space="preserve">(أَيْ </w:t>
      </w:r>
      <w:r>
        <w:rPr>
          <w:rFonts w:ascii="Traditional Arabic" w:hAnsi="Traditional Arabic" w:cs="Traditional Arabic" w:hint="cs"/>
          <w:color w:val="C00000"/>
          <w:sz w:val="32"/>
          <w:szCs w:val="32"/>
          <w:rtl/>
        </w:rPr>
        <w:t>وَ</w:t>
      </w:r>
      <w:r w:rsidRPr="00464F6B">
        <w:rPr>
          <w:rFonts w:ascii="Traditional Arabic" w:hAnsi="Traditional Arabic" w:cs="Traditional Arabic"/>
          <w:color w:val="C00000"/>
          <w:sz w:val="32"/>
          <w:szCs w:val="32"/>
          <w:rtl/>
        </w:rPr>
        <w:t>افَقَ مَذْهَبًا مِنَ الْمَذَاهِبِ الْمُعْتَبَرَةِ</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مَعَ حُصُولِ السُّتْرَةِ الْمُعْتَبَرَةِ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464F6B">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464F6B">
        <w:rPr>
          <w:rFonts w:ascii="Traditional Arabic" w:hAnsi="Traditional Arabic" w:cs="Traditional Arabic"/>
          <w:color w:val="C00000"/>
          <w:sz w:val="32"/>
          <w:szCs w:val="32"/>
          <w:rtl/>
        </w:rPr>
        <w:t xml:space="preserve"> اكْتَمَلَتْ وَوُجِدَتْ شُرُوطُ السُّتْرَةِ الْمُعْتَبَرَةِ</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بِأَنْ قَرُبَ مِنْهَا ثَلاثَةَ أَذْرُعٍ فَأَقَلَّ بِذِرَاعِ الْيَدِ الْمُعْتَدِلَةِ وَكَانَتْ مُرْتَفِعَةً ثُلُثَيْ ذِرَاعٍ فَأَكْثَرَ. وَتَحْريِمُ ذَلِكَ لِحَدِيثِ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 xml:space="preserve">لَوْ يَعْلَمُ الْمَارُّ بَيْنَ يَدَيِ الْمُصَلِّي </w:t>
      </w:r>
      <w:r w:rsidRPr="00464F6B">
        <w:rPr>
          <w:rFonts w:ascii="Traditional Arabic" w:hAnsi="Traditional Arabic" w:cs="Traditional Arabic"/>
          <w:sz w:val="32"/>
          <w:szCs w:val="32"/>
          <w:rtl/>
        </w:rPr>
        <w:t>(</w:t>
      </w:r>
      <w:r w:rsidRPr="00464F6B">
        <w:rPr>
          <w:rFonts w:ascii="Traditional Arabic" w:hAnsi="Traditional Arabic" w:cs="Traditional Arabic" w:hint="cs"/>
          <w:sz w:val="32"/>
          <w:szCs w:val="32"/>
          <w:rtl/>
        </w:rPr>
        <w:t xml:space="preserve">أَيْ </w:t>
      </w:r>
      <w:r w:rsidRPr="00464F6B">
        <w:rPr>
          <w:rFonts w:ascii="Traditional Arabic" w:hAnsi="Traditional Arabic" w:cs="Traditional Arabic"/>
          <w:sz w:val="32"/>
          <w:szCs w:val="32"/>
          <w:rtl/>
        </w:rPr>
        <w:t>مَعْ وُج</w:t>
      </w:r>
      <w:r>
        <w:rPr>
          <w:rFonts w:ascii="Traditional Arabic" w:hAnsi="Traditional Arabic" w:cs="Traditional Arabic" w:hint="cs"/>
          <w:sz w:val="32"/>
          <w:szCs w:val="32"/>
          <w:rtl/>
        </w:rPr>
        <w:t>ُ</w:t>
      </w:r>
      <w:r w:rsidRPr="00464F6B">
        <w:rPr>
          <w:rFonts w:ascii="Traditional Arabic" w:hAnsi="Traditional Arabic" w:cs="Traditional Arabic"/>
          <w:sz w:val="32"/>
          <w:szCs w:val="32"/>
          <w:rtl/>
        </w:rPr>
        <w:t>ود</w:t>
      </w:r>
      <w:r>
        <w:rPr>
          <w:rFonts w:ascii="Traditional Arabic" w:hAnsi="Traditional Arabic" w:cs="Traditional Arabic" w:hint="cs"/>
          <w:sz w:val="32"/>
          <w:szCs w:val="32"/>
          <w:rtl/>
        </w:rPr>
        <w:t>ِ</w:t>
      </w:r>
      <w:r w:rsidRPr="00464F6B">
        <w:rPr>
          <w:rFonts w:ascii="Traditional Arabic" w:hAnsi="Traditional Arabic" w:cs="Traditional Arabic" w:hint="cs"/>
          <w:sz w:val="32"/>
          <w:szCs w:val="32"/>
          <w:rtl/>
        </w:rPr>
        <w:t xml:space="preserve"> </w:t>
      </w:r>
      <w:r w:rsidRPr="00464F6B">
        <w:rPr>
          <w:rFonts w:ascii="Traditional Arabic" w:hAnsi="Traditional Arabic" w:cs="Traditional Arabic"/>
          <w:sz w:val="32"/>
          <w:szCs w:val="32"/>
          <w:rtl/>
        </w:rPr>
        <w:t>السُّتْرَة</w:t>
      </w:r>
      <w:r>
        <w:rPr>
          <w:rFonts w:ascii="Traditional Arabic" w:hAnsi="Traditional Arabic" w:cs="Traditional Arabic" w:hint="cs"/>
          <w:sz w:val="32"/>
          <w:szCs w:val="32"/>
          <w:rtl/>
        </w:rPr>
        <w:t>ِ</w:t>
      </w:r>
      <w:r w:rsidRPr="00464F6B">
        <w:rPr>
          <w:rFonts w:ascii="Traditional Arabic" w:hAnsi="Traditional Arabic" w:cs="Traditional Arabic"/>
          <w:sz w:val="32"/>
          <w:szCs w:val="32"/>
          <w:rtl/>
        </w:rPr>
        <w:t xml:space="preserve">) </w:t>
      </w:r>
      <w:r w:rsidRPr="0008579E">
        <w:rPr>
          <w:rFonts w:ascii="Traditional Arabic" w:hAnsi="Traditional Arabic" w:cs="Traditional Arabic"/>
          <w:b/>
          <w:bCs/>
          <w:color w:val="C00000"/>
          <w:sz w:val="32"/>
          <w:szCs w:val="32"/>
          <w:rtl/>
          <w:lang w:bidi="ar-LB"/>
        </w:rPr>
        <w:t>مَاذَا عَلَيْهِ مِنَ الإِثْمِ لَكَانَ أَنْ يَقِفَ أَرْبَعِينَ خَرِيفًا</w:t>
      </w:r>
      <w:r w:rsidRPr="0008579E">
        <w:rPr>
          <w:rFonts w:ascii="Traditional Arabic" w:hAnsi="Traditional Arabic" w:cs="Traditional Arabic" w:hint="cs"/>
          <w:b/>
          <w:bCs/>
          <w:color w:val="C00000"/>
          <w:sz w:val="32"/>
          <w:szCs w:val="32"/>
          <w:rtl/>
          <w:lang w:bidi="ar-LB"/>
        </w:rPr>
        <w:t xml:space="preserve"> </w:t>
      </w:r>
      <w:r w:rsidRPr="00464F6B">
        <w:rPr>
          <w:rFonts w:ascii="Traditional Arabic" w:hAnsi="Traditional Arabic" w:cs="Traditional Arabic"/>
          <w:sz w:val="32"/>
          <w:szCs w:val="32"/>
          <w:rtl/>
        </w:rPr>
        <w:t>(أ</w:t>
      </w:r>
      <w:r>
        <w:rPr>
          <w:rFonts w:ascii="Traditional Arabic" w:hAnsi="Traditional Arabic" w:cs="Traditional Arabic" w:hint="cs"/>
          <w:sz w:val="32"/>
          <w:szCs w:val="32"/>
          <w:rtl/>
        </w:rPr>
        <w:t>َ</w:t>
      </w:r>
      <w:r w:rsidRPr="00464F6B">
        <w:rPr>
          <w:rFonts w:ascii="Traditional Arabic" w:hAnsi="Traditional Arabic" w:cs="Traditional Arabic"/>
          <w:sz w:val="32"/>
          <w:szCs w:val="32"/>
          <w:rtl/>
        </w:rPr>
        <w:t>يْ</w:t>
      </w:r>
      <w:r w:rsidRPr="00464F6B">
        <w:rPr>
          <w:rFonts w:ascii="Traditional Arabic" w:hAnsi="Traditional Arabic" w:cs="Traditional Arabic" w:hint="cs"/>
          <w:sz w:val="32"/>
          <w:szCs w:val="32"/>
          <w:rtl/>
        </w:rPr>
        <w:t xml:space="preserve"> </w:t>
      </w:r>
      <w:r w:rsidRPr="00464F6B">
        <w:rPr>
          <w:rFonts w:ascii="Traditional Arabic" w:hAnsi="Traditional Arabic" w:cs="Traditional Arabic"/>
          <w:sz w:val="32"/>
          <w:szCs w:val="32"/>
          <w:rtl/>
          <w:lang w:bidi="ar-LB"/>
        </w:rPr>
        <w:t>أَرْبَعِينَ</w:t>
      </w:r>
      <w:r w:rsidRPr="00464F6B">
        <w:rPr>
          <w:rFonts w:ascii="Traditional Arabic" w:hAnsi="Traditional Arabic" w:cs="Traditional Arabic"/>
          <w:sz w:val="32"/>
          <w:szCs w:val="32"/>
          <w:rtl/>
        </w:rPr>
        <w:t xml:space="preserve"> سَنَةً) </w:t>
      </w:r>
      <w:r w:rsidRPr="0008579E">
        <w:rPr>
          <w:rFonts w:ascii="Traditional Arabic" w:hAnsi="Traditional Arabic" w:cs="Traditional Arabic"/>
          <w:b/>
          <w:bCs/>
          <w:color w:val="C00000"/>
          <w:sz w:val="32"/>
          <w:szCs w:val="32"/>
          <w:rtl/>
          <w:lang w:bidi="ar-LB"/>
        </w:rPr>
        <w:t>خَيْرًا لَهُ مِنْ أَنْ يَمُرَّ بَيْنَ يَدَيْهِ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أَبُو دَاوُدَ</w:t>
      </w:r>
      <w:r w:rsidRPr="0008579E">
        <w:rPr>
          <w:rFonts w:ascii="Traditional Arabic" w:hAnsi="Traditional Arabic" w:cs="Traditional Arabic" w:hint="cs"/>
          <w:b/>
          <w:bCs/>
          <w:sz w:val="32"/>
          <w:szCs w:val="32"/>
          <w:rtl/>
          <w:lang w:bidi="ar-LB"/>
        </w:rPr>
        <w:t xml:space="preserve"> </w:t>
      </w:r>
      <w:r w:rsidRPr="00464F6B">
        <w:rPr>
          <w:rFonts w:ascii="Traditional Arabic" w:hAnsi="Traditional Arabic" w:cs="Traditional Arabic"/>
          <w:color w:val="C00000"/>
          <w:sz w:val="32"/>
          <w:szCs w:val="32"/>
          <w:rtl/>
        </w:rPr>
        <w:t xml:space="preserve">(مَعْنَاهُ أَنَّهُ وَقَعَ فِي مَعْصِيَةٍ كَبِيرَةٍ. أَمَّا إِذَا لَمْ تَكُنْ هُنَاكَ سُتْرَةٌ أَوْ كَانَتْ بَعُدَتْ عَنْهُ أَكْثَرَ مِنْ ثَلَاثَةِ أَذْرُعٍ أَوْ كَانَتْ أَقَلَّ مِنِ ارْتِفَاعِ ثُلُثَي ذِرَاعٍ، فَمَرَّ شَخْصٌ أَمَامَ </w:t>
      </w:r>
      <w:r>
        <w:rPr>
          <w:rFonts w:ascii="Traditional Arabic" w:hAnsi="Traditional Arabic" w:cs="Traditional Arabic"/>
          <w:color w:val="C00000"/>
          <w:sz w:val="32"/>
          <w:szCs w:val="32"/>
          <w:rtl/>
        </w:rPr>
        <w:t>هَذَا</w:t>
      </w:r>
      <w:r w:rsidRPr="00464F6B">
        <w:rPr>
          <w:rFonts w:ascii="Traditional Arabic" w:hAnsi="Traditional Arabic" w:cs="Traditional Arabic"/>
          <w:color w:val="C00000"/>
          <w:sz w:val="32"/>
          <w:szCs w:val="32"/>
          <w:rtl/>
        </w:rPr>
        <w:t xml:space="preserve"> الْمُصَلِّي فَلَيْسَ عَلَيْهِ مَعْصِيَةٌ وَلَوْ كَانَ قَرِيبًا مِنْهُ وَلَوْ بِغَيْرِ حَاجَةٍ. كَذَلِكَ مَنْ تَرَكَ فُرْجَةً فِي صَفٍّ أَمَامَهُ، فَاحْتِيجَ لِلْمُرُورِ بَيْنَ يَدَيْهِ لِسَدِّهَا فَلَا يَحْرُم</w:t>
      </w:r>
      <w:r>
        <w:rPr>
          <w:rFonts w:ascii="Traditional Arabic" w:hAnsi="Traditional Arabic" w:cs="Traditional Arabic" w:hint="cs"/>
          <w:color w:val="C00000"/>
          <w:sz w:val="32"/>
          <w:szCs w:val="32"/>
          <w:rtl/>
        </w:rPr>
        <w:t>ُ</w:t>
      </w:r>
      <w:r w:rsidRPr="00464F6B">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5358B05B" w14:textId="77777777" w:rsidR="00C30A90" w:rsidRPr="0008579E" w:rsidRDefault="00C30A90" w:rsidP="00C30A90">
      <w:pPr>
        <w:bidi/>
        <w:contextualSpacing/>
        <w:jc w:val="both"/>
        <w:rPr>
          <w:rFonts w:ascii="Traditional Arabic" w:hAnsi="Traditional Arabic" w:cs="Traditional Arabic"/>
          <w:color w:val="FF0000"/>
          <w:sz w:val="32"/>
          <w:szCs w:val="32"/>
          <w:rtl/>
          <w:lang w:bidi="ar-LB"/>
        </w:rPr>
      </w:pPr>
      <w:r w:rsidRPr="00464F6B">
        <w:rPr>
          <w:rFonts w:ascii="Traditional Arabic" w:hAnsi="Traditional Arabic" w:cs="Traditional Arabic"/>
          <w:b/>
          <w:bCs/>
          <w:color w:val="C00000"/>
          <w:sz w:val="32"/>
          <w:szCs w:val="32"/>
          <w:rtl/>
        </w:rPr>
        <w:t>فَائِدَةٌ:</w:t>
      </w:r>
      <w:r w:rsidRPr="00464F6B">
        <w:rPr>
          <w:rFonts w:ascii="Traditional Arabic" w:hAnsi="Traditional Arabic" w:cs="Traditional Arabic"/>
          <w:color w:val="C00000"/>
          <w:sz w:val="32"/>
          <w:szCs w:val="32"/>
          <w:rtl/>
        </w:rPr>
        <w:t xml:space="preserve"> مُرُورُ الْمَارِّ بَيْنَ يَدَيِ الْمُصَلِّي لَا يُؤَثِّرُ عَلَى صِحَّةِ صَلَاتِهِ، سَوَاءٌ كَانَتْ هُنَاكَ سُتْرَةٌ أَمْ لَا. الْجِدَارُ سُتْرَةٌ، وَالخَطُّ أَيْضًا، يَخُطُّ خَطًّا جِهَةَ الْيَمِينِ أَوِ الشِّمَالِ حَتَّى لَا يَمُرَّ مَارٌّ بَيْنَهُ وَبَيْنَ </w:t>
      </w:r>
      <w:r>
        <w:rPr>
          <w:rFonts w:ascii="Traditional Arabic" w:hAnsi="Traditional Arabic" w:cs="Traditional Arabic"/>
          <w:color w:val="C00000"/>
          <w:sz w:val="32"/>
          <w:szCs w:val="32"/>
          <w:rtl/>
        </w:rPr>
        <w:t>هَذَا</w:t>
      </w:r>
      <w:r w:rsidRPr="00464F6B">
        <w:rPr>
          <w:rFonts w:ascii="Traditional Arabic" w:hAnsi="Traditional Arabic" w:cs="Traditional Arabic"/>
          <w:color w:val="C00000"/>
          <w:sz w:val="32"/>
          <w:szCs w:val="32"/>
          <w:rtl/>
        </w:rPr>
        <w:t xml:space="preserve"> الخَطِّ. لَا يَخُطُّ أَمَامَهُ. وَ</w:t>
      </w:r>
      <w:r>
        <w:rPr>
          <w:rFonts w:ascii="Traditional Arabic" w:hAnsi="Traditional Arabic" w:cs="Traditional Arabic"/>
          <w:color w:val="C00000"/>
          <w:sz w:val="32"/>
          <w:szCs w:val="32"/>
          <w:rtl/>
        </w:rPr>
        <w:t>هَذَا</w:t>
      </w:r>
      <w:r w:rsidRPr="00464F6B">
        <w:rPr>
          <w:rFonts w:ascii="Traditional Arabic" w:hAnsi="Traditional Arabic" w:cs="Traditional Arabic"/>
          <w:color w:val="C00000"/>
          <w:sz w:val="32"/>
          <w:szCs w:val="32"/>
          <w:rtl/>
        </w:rPr>
        <w:t xml:space="preserve"> يَكُونُ فِي الْبَرِّيَّةِ، وَلَيْسَ عَلَى السَّجَّادِ وَنَحْوِهِ. فِي الْمَاضِي كَانَتْ أَرْضُ الْمَسَاجِدِ تُرَابًا، كَانُوا يَخُطُّونَ خَطًّا بِجَانِبِهِمْ يَمِينًا أَوْ شِمَالًا، حَتَّى لَا يَمُرَّ مَارٌّ</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فَإِذَا وُجِدَتِ السُّتْرَةُ سُنَّ لِلْمُصَلِّي أَنْ يَدْفَعَ</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 xml:space="preserve"> 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م</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ن</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ع</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الْمَارَّ بَيْنَهُ وَبَيْنَ السُّتْرَةِ، وَإِنْ لَمْ تُوجَدِ السُّتْرَةُ فَلَيْسَ لِلْمُصَلِّي أَنْ يُزْعِجَ الْمَارَّ بَيْنَ يَدَيْهِ وَلَوِ اقْتَرَبَ مِنْهُ بِذِرَاعٍ أَوْ نَحْوِ ذَلِكَ.</w:t>
      </w:r>
      <w:r w:rsidRPr="0008579E">
        <w:rPr>
          <w:rFonts w:ascii="Traditional Arabic" w:hAnsi="Traditional Arabic" w:cs="Traditional Arabic" w:hint="cs"/>
          <w:sz w:val="32"/>
          <w:szCs w:val="32"/>
          <w:rtl/>
          <w:lang w:bidi="ar-LB"/>
        </w:rPr>
        <w:t xml:space="preserve"> </w:t>
      </w:r>
    </w:p>
    <w:p w14:paraId="0C727CC9"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1F29E9D0"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وَمَدُّ الرِّجْلِ إِلَى الْمُصْحَفِ إِذَا</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كَانَ</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قَرِيبًا</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غَيْرَ مُرْتَفِعٍ</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عَنْهُ عَلَى طَاوِلَةٍ أَوْ نَحْوِهَا.</w:t>
      </w:r>
    </w:p>
    <w:p w14:paraId="25FB8C48" w14:textId="77777777" w:rsidR="00C30A90" w:rsidRPr="0008579E" w:rsidRDefault="00C30A90" w:rsidP="00C30A90">
      <w:pPr>
        <w:bidi/>
        <w:spacing w:before="60" w:after="60"/>
        <w:ind w:left="72"/>
        <w:contextualSpacing/>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مُحَرَّمَاتِ الرِّجْلِ مَدَّهَا إِلَى الْمُصْحَفِ إِذَا كَانَ قَرِيبًا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color w:val="C00000"/>
          <w:sz w:val="32"/>
          <w:szCs w:val="32"/>
          <w:rtl/>
        </w:rPr>
        <w:t>ف</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ي مُسْتَوَى الرِّج</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لِذ</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لِكَ قَال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غَيْرَ مُرْتَفِعٍ عَلَى شَىْءٍ </w:t>
      </w:r>
      <w:r w:rsidRPr="0008579E">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يْ كَان</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ت</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الرِّجْلُ ف</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ي 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واجَهَةِ 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صْحَفِ)</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لِأَنَّ فِي ذَلِكَ إِهَانَةً لَهُ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464F6B">
        <w:rPr>
          <w:rFonts w:ascii="Traditional Arabic" w:hAnsi="Traditional Arabic" w:cs="Traditional Arabic"/>
          <w:color w:val="C00000"/>
          <w:sz w:val="32"/>
          <w:szCs w:val="32"/>
          <w:rtl/>
        </w:rPr>
        <w:t xml:space="preserve">أَمَّا إِنْ كَانَ بَعِيدًا نَحْوَ خَمْسَةَ عَشَرَ مِتْرًا، لَمْ يَحْرُم. كَذَلِكَ يَحْرُمُ مَدُّ الرِّجْلِ إِلَى نَحْوِ كِتَابِ الشَّرْعِ إِنْ كَانَ قَرِيبًا مِنْهُ. لَا يَحْرُمُ مَدُّ الرِّجْلِ إِلَى الْقِبْلَةِ، كَذَلِكَ لَا يَحْرُمُ مَدُّ الرِّجْلِ إِلَى الْكَعْبَةِ فِي الْمَسْجِدِ الْحَرَامِ، فَإِذَا تَعِبَ الشَّخْصُ وَاحْتَاجَ إِلَى مَدِّ رِجْلِهِ، يَمُدُّهَا إِلَى جِهَةِ الْقِبْلَةِ، وَلَا يَكُونُ فِي </w:t>
      </w:r>
      <w:r w:rsidRPr="00464F6B">
        <w:rPr>
          <w:rFonts w:ascii="Traditional Arabic" w:hAnsi="Traditional Arabic" w:cs="Traditional Arabic"/>
          <w:color w:val="C00000"/>
          <w:sz w:val="32"/>
          <w:szCs w:val="32"/>
          <w:rtl/>
        </w:rPr>
        <w:lastRenderedPageBreak/>
        <w:t>ذَلِكَ إِسَاءَةُ أَدَبٍ</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كَمَا يَحْرُمُ كَتْبُهُ</w:t>
      </w:r>
      <w:r>
        <w:rPr>
          <w:rFonts w:ascii="Traditional Arabic" w:hAnsi="Traditional Arabic" w:cs="Traditional Arabic" w:hint="cs"/>
          <w:b/>
          <w:bCs/>
          <w:sz w:val="32"/>
          <w:szCs w:val="32"/>
          <w:rtl/>
          <w:lang w:bidi="ar-LB"/>
        </w:rPr>
        <w:t xml:space="preserve"> </w:t>
      </w:r>
      <w:r w:rsidRPr="00464F6B">
        <w:rPr>
          <w:rFonts w:ascii="Traditional Arabic" w:hAnsi="Traditional Arabic" w:cs="Traditional Arabic" w:hint="cs"/>
          <w:color w:val="C00000"/>
          <w:sz w:val="32"/>
          <w:szCs w:val="32"/>
          <w:rtl/>
          <w:lang w:bidi="ar-LB"/>
        </w:rPr>
        <w:t>(</w:t>
      </w:r>
      <w:r w:rsidRPr="00464F6B">
        <w:rPr>
          <w:rFonts w:ascii="Traditional Arabic" w:hAnsi="Traditional Arabic" w:cs="Traditional Arabic"/>
          <w:color w:val="C00000"/>
          <w:sz w:val="32"/>
          <w:szCs w:val="32"/>
          <w:rtl/>
        </w:rPr>
        <w:t>أَي</w:t>
      </w:r>
      <w:r w:rsidRPr="00464F6B">
        <w:rPr>
          <w:rFonts w:ascii="Traditional Arabic" w:hAnsi="Traditional Arabic" w:cs="Traditional Arabic" w:hint="cs"/>
          <w:color w:val="C00000"/>
          <w:sz w:val="32"/>
          <w:szCs w:val="32"/>
          <w:rtl/>
        </w:rPr>
        <w:t>ِ</w:t>
      </w:r>
      <w:r w:rsidRPr="00464F6B">
        <w:rPr>
          <w:rFonts w:ascii="Traditional Arabic" w:hAnsi="Traditional Arabic" w:cs="Traditional Arabic"/>
          <w:color w:val="C00000"/>
          <w:sz w:val="32"/>
          <w:szCs w:val="32"/>
          <w:rtl/>
        </w:rPr>
        <w:t xml:space="preserve"> الْمُصْحَف</w:t>
      </w:r>
      <w:r w:rsidRPr="00464F6B">
        <w:rPr>
          <w:rFonts w:ascii="Traditional Arabic" w:hAnsi="Traditional Arabic" w:cs="Traditional Arabic" w:hint="cs"/>
          <w:color w:val="C00000"/>
          <w:sz w:val="32"/>
          <w:szCs w:val="32"/>
          <w:rtl/>
        </w:rPr>
        <w:t>ِ)</w:t>
      </w:r>
      <w:r w:rsidRPr="00464F6B">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بِنَجِسٍ</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464F6B">
        <w:rPr>
          <w:rFonts w:ascii="Traditional Arabic" w:hAnsi="Traditional Arabic" w:cs="Traditional Arabic"/>
          <w:color w:val="C00000"/>
          <w:sz w:val="32"/>
          <w:szCs w:val="32"/>
          <w:rtl/>
        </w:rPr>
        <w:t xml:space="preserve">فَلَا الْتِفَاتَ إِلَى مَا ذَكَرَهُ بَعْضُهُمْ مِنْ أَنَّهُ يَجُوزُ كِتَابَةُ الْفَاتِحَةِ بِالدَّمِ عَلَى الْجَبْهَةِ لِمَنْ رَعَفَ </w:t>
      </w:r>
      <w:r>
        <w:rPr>
          <w:rFonts w:ascii="Traditional Arabic" w:hAnsi="Traditional Arabic" w:cs="Traditional Arabic" w:hint="cs"/>
          <w:color w:val="C00000"/>
          <w:sz w:val="32"/>
          <w:szCs w:val="32"/>
          <w:rtl/>
        </w:rPr>
        <w:t>أَيْ</w:t>
      </w:r>
      <w:r w:rsidRPr="00464F6B">
        <w:rPr>
          <w:rFonts w:ascii="Traditional Arabic" w:hAnsi="Traditional Arabic" w:cs="Traditional Arabic"/>
          <w:color w:val="C00000"/>
          <w:sz w:val="32"/>
          <w:szCs w:val="32"/>
          <w:rtl/>
        </w:rPr>
        <w:t xml:space="preserve"> صَارَ يَنْزِلُ الدَّمُ مِنْ أَنْفِهِ وَلَا يَتَوَقَّفُ. بَعْضُ النَّاسِ يَكْتُبُ شَيْئًا مِنَ القُرْ</w:t>
      </w:r>
      <w:r>
        <w:rPr>
          <w:rFonts w:ascii="Traditional Arabic" w:hAnsi="Traditional Arabic" w:cs="Traditional Arabic" w:hint="cs"/>
          <w:color w:val="C00000"/>
          <w:sz w:val="32"/>
          <w:szCs w:val="32"/>
          <w:rtl/>
        </w:rPr>
        <w:t>ءَا</w:t>
      </w:r>
      <w:r w:rsidRPr="00464F6B">
        <w:rPr>
          <w:rFonts w:ascii="Traditional Arabic" w:hAnsi="Traditional Arabic" w:cs="Traditional Arabic"/>
          <w:color w:val="C00000"/>
          <w:sz w:val="32"/>
          <w:szCs w:val="32"/>
          <w:rtl/>
        </w:rPr>
        <w:t xml:space="preserve">نِ عَلَى جَبْهَةِ الشَّخْصِ بِدَمِهِ عَلَى زَعْمِهِ حَتَّى يَقِفَ الدَّمُ، </w:t>
      </w:r>
      <w:r>
        <w:rPr>
          <w:rFonts w:ascii="Traditional Arabic" w:hAnsi="Traditional Arabic" w:cs="Traditional Arabic"/>
          <w:color w:val="C00000"/>
          <w:sz w:val="32"/>
          <w:szCs w:val="32"/>
          <w:rtl/>
        </w:rPr>
        <w:t>هَذَا</w:t>
      </w:r>
      <w:r w:rsidRPr="00464F6B">
        <w:rPr>
          <w:rFonts w:ascii="Traditional Arabic" w:hAnsi="Traditional Arabic" w:cs="Traditional Arabic"/>
          <w:color w:val="C00000"/>
          <w:sz w:val="32"/>
          <w:szCs w:val="32"/>
          <w:rtl/>
        </w:rPr>
        <w:t xml:space="preserve"> حَرَامٌ لَا يَجُوزُ لِأَنَّ الدَّمَ نَجِسٌ، وَلَا يَجُوزُ كِتَابَةُ الْمُصْحَفِ بِالنَّجِسِ</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وَمَسُّهُ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464F6B">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464F6B">
        <w:rPr>
          <w:rFonts w:ascii="Traditional Arabic" w:hAnsi="Traditional Arabic" w:cs="Traditional Arabic"/>
          <w:color w:val="C00000"/>
          <w:sz w:val="32"/>
          <w:szCs w:val="32"/>
          <w:rtl/>
        </w:rPr>
        <w:t xml:space="preserve"> الْمُصْحَفِ</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بِعُضْوٍ مُتَنَجِّسٍ رَطْبٍ أَوْ جَافٍّ</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464F6B">
        <w:rPr>
          <w:rFonts w:ascii="Traditional Arabic" w:hAnsi="Traditional Arabic" w:cs="Traditional Arabic"/>
          <w:color w:val="C00000"/>
          <w:sz w:val="32"/>
          <w:szCs w:val="32"/>
          <w:rtl/>
        </w:rPr>
        <w:t>كَذَلِكَ لَا يَجُوزُ أَنْ يُمْسِكَ الْمُصْحَفَ وَيَدُهُ مُتَنَجِّسَةٌ، وَلَوْ جَفَّتِ النَّجَاسَةُ، حَتَّى يُطَهِّرَ يَدَهُ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وَمَا ذُكِرَ فِي بَعْضِ كُتُبِ الْحَنَفِيَّةِ مِنْ جَوَازِ كَتْبِ الْفَاتِحَةِ بِالْبَوْلِ لِلِاسْتِشْفَاءِ إِنْ عُلِمَ فِيهِ الشِّفَاءُ فَهُوَ ضَلالٌ مُبِينٌ. أَنَّى يَكُونُ فِي ذَلِكَ شِفَاءٌ وَكَيْفَ يَتَصَوَّرُ عَاقِلٌ ذَلِكَ، كَيْفَ وَقَد نَصَّ الْفُقَهَاءُ عَلَى حُرْمَةِ تَقْلِيبِ أَوْرَاقِ الْمُصْحَفِ بِالإِصْبَعِ الْمَبْلُولَةِ بِالْبُصَاقِ</w:t>
      </w:r>
      <w:r w:rsidRPr="0008579E">
        <w:rPr>
          <w:rFonts w:ascii="Traditional Arabic" w:hAnsi="Traditional Arabic" w:cs="Traditional Arabic" w:hint="cs"/>
          <w:b/>
          <w:bCs/>
          <w:sz w:val="32"/>
          <w:szCs w:val="32"/>
          <w:rtl/>
          <w:lang w:bidi="ar-LB"/>
        </w:rPr>
        <w:t xml:space="preserve"> </w:t>
      </w:r>
      <w:r w:rsidRPr="00464F6B">
        <w:rPr>
          <w:rFonts w:ascii="Traditional Arabic" w:hAnsi="Traditional Arabic" w:cs="Traditional Arabic" w:hint="cs"/>
          <w:b/>
          <w:bCs/>
          <w:color w:val="C00000"/>
          <w:sz w:val="32"/>
          <w:szCs w:val="32"/>
          <w:rtl/>
          <w:lang w:bidi="ar-LB"/>
        </w:rPr>
        <w:t>(</w:t>
      </w:r>
      <w:r w:rsidRPr="00464F6B">
        <w:rPr>
          <w:rFonts w:ascii="Traditional Arabic" w:hAnsi="Traditional Arabic" w:cs="Traditional Arabic"/>
          <w:color w:val="C00000"/>
          <w:sz w:val="32"/>
          <w:szCs w:val="32"/>
          <w:rtl/>
        </w:rPr>
        <w:t xml:space="preserve">مُجَرَّدُ بَلَلٍ وَلَيْسَ رِيقًا مُجْتَمِعًا، وَالَّذِي يَفْعَلُ </w:t>
      </w:r>
      <w:r>
        <w:rPr>
          <w:rFonts w:ascii="Traditional Arabic" w:hAnsi="Traditional Arabic" w:cs="Traditional Arabic"/>
          <w:color w:val="C00000"/>
          <w:sz w:val="32"/>
          <w:szCs w:val="32"/>
          <w:rtl/>
        </w:rPr>
        <w:t>هَذَا</w:t>
      </w:r>
      <w:r w:rsidRPr="00464F6B">
        <w:rPr>
          <w:rFonts w:ascii="Traditional Arabic" w:hAnsi="Traditional Arabic" w:cs="Traditional Arabic"/>
          <w:color w:val="C00000"/>
          <w:sz w:val="32"/>
          <w:szCs w:val="32"/>
          <w:rtl/>
        </w:rPr>
        <w:t xml:space="preserve"> لَا يَضَعُهَا عَلَى الْكَلَامِ، بَلْ يَضَعُهَا عَلَى الطَّرَفِ، وَمَعَ ذَلِكَ قَالُوا حَرَامٌ، فَكَيْفَ بِالَّذِي يَكْتُبُ الْمُصْحَفَ بِالْبَوْلِ</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كَيْفَ وَقَدْ ذَكَرَ الشَّيْخُ مُحَمَّدُ عِلَّيْش الْمَالِكِيُّ فِي فَتَاوِيهِ بِأَنَّ ذَلِكَ رِدَّةٌ مَعَ أَنَّ إِطْلاقَ </w:t>
      </w:r>
      <w:r>
        <w:rPr>
          <w:rFonts w:ascii="Traditional Arabic" w:hAnsi="Traditional Arabic" w:cs="Traditional Arabic"/>
          <w:b/>
          <w:bCs/>
          <w:sz w:val="32"/>
          <w:szCs w:val="32"/>
          <w:rtl/>
          <w:lang w:bidi="ar-LB"/>
        </w:rPr>
        <w:t>هَذَا</w:t>
      </w:r>
      <w:r w:rsidRPr="0008579E">
        <w:rPr>
          <w:rFonts w:ascii="Traditional Arabic" w:hAnsi="Traditional Arabic" w:cs="Traditional Arabic"/>
          <w:b/>
          <w:bCs/>
          <w:sz w:val="32"/>
          <w:szCs w:val="32"/>
          <w:rtl/>
          <w:lang w:bidi="ar-LB"/>
        </w:rPr>
        <w:t xml:space="preserve"> الْقَوْلِ غَيْرُ سَدِيدٍ</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464F6B">
        <w:rPr>
          <w:rFonts w:ascii="Traditional Arabic" w:hAnsi="Traditional Arabic" w:cs="Traditional Arabic"/>
          <w:color w:val="C00000"/>
          <w:sz w:val="32"/>
          <w:szCs w:val="32"/>
          <w:rtl/>
        </w:rPr>
        <w:t>لِأَنَّ الصَّوَابَ أَنَّهُ لَا يَكْفُرُ إِلَّا إِذَا كَانَ اللُّعَابُ شَيْئًا مُتَجَمِّعًا بِحَيْثُ يَدُلُّ عَلَى الِاسْتِخْفَافِ</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لَكِنْ تَحْريِمُ ذَلِكَ لَيْسَ فِيهِ تَرَدُّدٌ. وَيَحْرُمُ كِتَابَةُ شَىْءٍ مِنَ الْقُرْءَانِ</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الْفَاتِحَةِ أَوْ غَيْرِهَا بِدَمِ الشَّخْصِ نَفْسِهِ لِلِاسْتِشْفَاءِ وَغَيْرِهِ مِنَ الأَغْرَاضِ</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464F6B">
        <w:rPr>
          <w:rFonts w:ascii="Traditional Arabic" w:hAnsi="Traditional Arabic" w:cs="Traditional Arabic"/>
          <w:color w:val="C00000"/>
          <w:sz w:val="32"/>
          <w:szCs w:val="32"/>
          <w:rtl/>
        </w:rPr>
        <w:t>القُرْ</w:t>
      </w:r>
      <w:r>
        <w:rPr>
          <w:rFonts w:ascii="Traditional Arabic" w:hAnsi="Traditional Arabic" w:cs="Traditional Arabic" w:hint="cs"/>
          <w:color w:val="C00000"/>
          <w:sz w:val="32"/>
          <w:szCs w:val="32"/>
          <w:rtl/>
        </w:rPr>
        <w:t>ءَا</w:t>
      </w:r>
      <w:r w:rsidRPr="00464F6B">
        <w:rPr>
          <w:rFonts w:ascii="Traditional Arabic" w:hAnsi="Traditional Arabic" w:cs="Traditional Arabic"/>
          <w:color w:val="C00000"/>
          <w:sz w:val="32"/>
          <w:szCs w:val="32"/>
          <w:rtl/>
        </w:rPr>
        <w:t>نُ وَاجِبٌ تَعْظِيمُهُ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color w:val="C00000"/>
          <w:sz w:val="32"/>
          <w:szCs w:val="32"/>
          <w:rtl/>
          <w:lang w:bidi="ar-LB"/>
        </w:rPr>
        <w:t xml:space="preserve"> </w:t>
      </w:r>
    </w:p>
    <w:p w14:paraId="3E417714" w14:textId="77777777" w:rsidR="00C30A90" w:rsidRPr="0008579E" w:rsidRDefault="00C30A90" w:rsidP="00C30A90">
      <w:pPr>
        <w:bidi/>
        <w:spacing w:before="60" w:after="60"/>
        <w:ind w:left="72"/>
        <w:contextualSpacing/>
        <w:jc w:val="both"/>
        <w:rPr>
          <w:rFonts w:ascii="Traditional Arabic" w:hAnsi="Traditional Arabic" w:cs="Traditional Arabic"/>
          <w:sz w:val="32"/>
          <w:szCs w:val="32"/>
          <w:rtl/>
          <w:lang w:bidi="ar-LB"/>
        </w:rPr>
      </w:pPr>
    </w:p>
    <w:p w14:paraId="70821AB2" w14:textId="77777777" w:rsidR="00C30A90" w:rsidRPr="0008579E" w:rsidRDefault="00C30A90" w:rsidP="00C30A90">
      <w:pPr>
        <w:bidi/>
        <w:spacing w:before="60" w:after="60"/>
        <w:ind w:right="26"/>
        <w:jc w:val="both"/>
        <w:rPr>
          <w:rFonts w:cs="Traditional Arabic"/>
          <w:sz w:val="32"/>
          <w:szCs w:val="32"/>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وَكُلُّ مَشْيٍ إِلَى مُحَرَّمٍ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وَتَخَلُّفٍ عَنْ وَاجِبٍ</w:t>
      </w:r>
      <w:r w:rsidRPr="0008579E">
        <w:rPr>
          <w:rFonts w:ascii="Traditional Arabic" w:hAnsi="Traditional Arabic" w:cs="Traditional Arabic"/>
          <w:sz w:val="32"/>
          <w:szCs w:val="32"/>
          <w:rtl/>
          <w:lang w:bidi="ar-LB"/>
        </w:rPr>
        <w:t xml:space="preserve"> </w:t>
      </w:r>
    </w:p>
    <w:p w14:paraId="4A471619" w14:textId="77777777" w:rsidR="00C30A90" w:rsidRPr="0008579E" w:rsidRDefault="00C30A90" w:rsidP="00C30A90">
      <w:pPr>
        <w:bidi/>
        <w:contextualSpacing/>
        <w:jc w:val="both"/>
        <w:rPr>
          <w:rFonts w:ascii="Traditional Arabic" w:hAnsi="Traditional Arabic" w:cs="Traditional Arabic"/>
          <w:color w:val="000099"/>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F77B8B">
        <w:rPr>
          <w:rFonts w:ascii="Traditional Arabic" w:hAnsi="Traditional Arabic" w:cs="Traditional Arabic" w:hint="cs"/>
          <w:color w:val="C00000"/>
          <w:sz w:val="32"/>
          <w:szCs w:val="32"/>
          <w:rtl/>
          <w:lang w:bidi="ar-LB"/>
        </w:rPr>
        <w:t>(</w:t>
      </w:r>
      <w:r w:rsidRPr="00F77B8B">
        <w:rPr>
          <w:rFonts w:ascii="Traditional Arabic" w:hAnsi="Traditional Arabic" w:cs="Traditional Arabic"/>
          <w:color w:val="C00000"/>
          <w:sz w:val="32"/>
          <w:szCs w:val="32"/>
          <w:rtl/>
        </w:rPr>
        <w:t xml:space="preserve">هُنَا خَتَمَ الْمُؤَلِّفُ رَحِمَهُ اللهُ بِذِكْرِ قَاعِدَةٍ مِنْ قَوَاعِدِ </w:t>
      </w:r>
      <w:r>
        <w:rPr>
          <w:rFonts w:ascii="Traditional Arabic" w:hAnsi="Traditional Arabic" w:cs="Traditional Arabic"/>
          <w:color w:val="C00000"/>
          <w:sz w:val="32"/>
          <w:szCs w:val="32"/>
          <w:rtl/>
        </w:rPr>
        <w:t>هَذَا</w:t>
      </w:r>
      <w:r w:rsidRPr="00F77B8B">
        <w:rPr>
          <w:rFonts w:ascii="Traditional Arabic" w:hAnsi="Traditional Arabic" w:cs="Traditional Arabic"/>
          <w:color w:val="C00000"/>
          <w:sz w:val="32"/>
          <w:szCs w:val="32"/>
          <w:rtl/>
        </w:rPr>
        <w:t xml:space="preserve"> الْفَصْلِ</w:t>
      </w:r>
      <w:r>
        <w:rPr>
          <w:rFonts w:ascii="Traditional Arabic" w:hAnsi="Traditional Arabic" w:cs="Traditional Arabic" w:hint="cs"/>
          <w:color w:val="C00000"/>
          <w:sz w:val="32"/>
          <w:szCs w:val="32"/>
          <w:rtl/>
        </w:rPr>
        <w:t xml:space="preserve"> فَ</w:t>
      </w:r>
      <w:r w:rsidRPr="00F77B8B">
        <w:rPr>
          <w:rFonts w:ascii="Traditional Arabic" w:hAnsi="Traditional Arabic" w:cs="Traditional Arabic"/>
          <w:color w:val="C00000"/>
          <w:sz w:val="32"/>
          <w:szCs w:val="32"/>
          <w:rtl/>
        </w:rPr>
        <w:t>قَالَ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Pr>
          <w:rFonts w:ascii="Traditional Arabic" w:hAnsi="Traditional Arabic" w:cs="Traditional Arabic" w:hint="cs"/>
          <w:b/>
          <w:bCs/>
          <w:sz w:val="32"/>
          <w:szCs w:val="32"/>
          <w:rtl/>
          <w:lang w:bidi="ar-LB"/>
        </w:rPr>
        <w:t>إِ</w:t>
      </w:r>
      <w:r w:rsidRPr="0008579E">
        <w:rPr>
          <w:rFonts w:ascii="Traditional Arabic" w:hAnsi="Traditional Arabic" w:cs="Traditional Arabic"/>
          <w:b/>
          <w:bCs/>
          <w:sz w:val="32"/>
          <w:szCs w:val="32"/>
          <w:rtl/>
          <w:lang w:bidi="ar-LB"/>
        </w:rPr>
        <w:t>نَّ مِنْ مَعَاصِي الرِّجْلِ الْمَشْيَ بِهَا إِلَى مَا حَرَّمَ اللَّهُ تَعَالَى عَلَى اخْتِلافِ أَنْوَاعِهِ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77B8B">
        <w:rPr>
          <w:rFonts w:ascii="Traditional Arabic" w:hAnsi="Traditional Arabic" w:cs="Traditional Arabic"/>
          <w:color w:val="C00000"/>
          <w:sz w:val="32"/>
          <w:szCs w:val="32"/>
          <w:rtl/>
        </w:rPr>
        <w:t>كَأَنْ يَمْشِيَ بِهَا لِقَتْلِ مُسْلِمٍ، أَوْ لِلْفُجُورِ بِامْرَأَةٍ، أَوْ ضَرْبِ مُسْلِمٍ بِغَيْرِ حَقٍّ، أَوْ نَحْوِ ذَلِكَ</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وَكَذَلِكَ الْمَشْيُ إِلَى مَا فِيهِ إِضَاعَةُ وَاجِبٍ كَأَنْ يَمْشِيَ مَشْيًا يَحْصُلُ بِهِ إِخْرَاجُ صَلاةٍ عَنْ وَقْتِهَا</w:t>
      </w:r>
      <w:r w:rsidRPr="0008579E">
        <w:rPr>
          <w:rFonts w:ascii="Traditional Arabic" w:hAnsi="Traditional Arabic" w:cs="Traditional Arabic" w:hint="cs"/>
          <w:b/>
          <w:bCs/>
          <w:sz w:val="32"/>
          <w:szCs w:val="32"/>
          <w:rtl/>
          <w:lang w:bidi="ar-LB"/>
        </w:rPr>
        <w:t xml:space="preserve"> </w:t>
      </w:r>
      <w:r w:rsidRPr="00DB3710">
        <w:rPr>
          <w:rFonts w:ascii="Traditional Arabic" w:hAnsi="Traditional Arabic" w:cs="Traditional Arabic" w:hint="cs"/>
          <w:b/>
          <w:bCs/>
          <w:color w:val="FF0000"/>
          <w:sz w:val="32"/>
          <w:szCs w:val="32"/>
          <w:rtl/>
          <w:lang w:bidi="ar-LB"/>
        </w:rPr>
        <w:t>(</w:t>
      </w:r>
      <w:r w:rsidRPr="00DB3710">
        <w:rPr>
          <w:rFonts w:ascii="Traditional Arabic" w:hAnsi="Traditional Arabic" w:cs="Traditional Arabic"/>
          <w:color w:val="FF0000"/>
          <w:sz w:val="32"/>
          <w:szCs w:val="32"/>
          <w:rtl/>
        </w:rPr>
        <w:t>م</w:t>
      </w:r>
      <w:r w:rsidRPr="00DB3710">
        <w:rPr>
          <w:rFonts w:ascii="Traditional Arabic" w:hAnsi="Traditional Arabic" w:cs="Traditional Arabic" w:hint="cs"/>
          <w:color w:val="FF0000"/>
          <w:sz w:val="32"/>
          <w:szCs w:val="32"/>
          <w:rtl/>
        </w:rPr>
        <w:t>َ</w:t>
      </w:r>
      <w:r w:rsidRPr="00DB3710">
        <w:rPr>
          <w:rFonts w:ascii="Traditional Arabic" w:hAnsi="Traditional Arabic" w:cs="Traditional Arabic"/>
          <w:color w:val="FF0000"/>
          <w:sz w:val="32"/>
          <w:szCs w:val="32"/>
          <w:rtl/>
        </w:rPr>
        <w:t>ث</w:t>
      </w:r>
      <w:r w:rsidRPr="00DB3710">
        <w:rPr>
          <w:rFonts w:ascii="Traditional Arabic" w:hAnsi="Traditional Arabic" w:cs="Traditional Arabic" w:hint="cs"/>
          <w:color w:val="FF0000"/>
          <w:sz w:val="32"/>
          <w:szCs w:val="32"/>
          <w:rtl/>
        </w:rPr>
        <w:t>َ</w:t>
      </w:r>
      <w:r w:rsidRPr="00DB3710">
        <w:rPr>
          <w:rFonts w:ascii="Traditional Arabic" w:hAnsi="Traditional Arabic" w:cs="Traditional Arabic"/>
          <w:color w:val="FF0000"/>
          <w:sz w:val="32"/>
          <w:szCs w:val="32"/>
          <w:rtl/>
        </w:rPr>
        <w:t xml:space="preserve">لًا </w:t>
      </w:r>
      <w:r w:rsidRPr="00F77B8B">
        <w:rPr>
          <w:rFonts w:ascii="Traditional Arabic" w:hAnsi="Traditional Arabic" w:cs="Traditional Arabic"/>
          <w:color w:val="FF0000"/>
          <w:sz w:val="32"/>
          <w:szCs w:val="32"/>
          <w:rtl/>
        </w:rPr>
        <w:t xml:space="preserve">وَاحِدٌ يَبْعُدُ بَيْتُهُ عَنِ الْمَسْجِدِ خَمْسَ دَقَائِقَ ثُمَّ يَوْمَ الْجُمُعَةِ قَبْلَ الصَّلَاةِ بِوَقْتٍ قَلِيلٍ، بَدَلَ أَنْ يَذْهَبَ إِلَى الْمَسْجِدِ، يَذْهَبُ فِي الِاتِّجَاهِ الْمُعَاكِسِ إِلَى مَسَافَةٍ بَعِيدَةٍ لِأَمْرٍ مَا، مِنْ غَيْرِ عُذْرٍ، بِحَيْثُ يَعْلَمُ أَنَّهُ لَا يَعُودُ يُدْرِكُ الْجُمُعَةَ بِفِعْلِهِ </w:t>
      </w:r>
      <w:r>
        <w:rPr>
          <w:rFonts w:ascii="Traditional Arabic" w:hAnsi="Traditional Arabic" w:cs="Traditional Arabic"/>
          <w:color w:val="FF0000"/>
          <w:sz w:val="32"/>
          <w:szCs w:val="32"/>
          <w:rtl/>
        </w:rPr>
        <w:t>هَذَا</w:t>
      </w:r>
      <w:r w:rsidRPr="00F77B8B">
        <w:rPr>
          <w:rFonts w:ascii="Traditional Arabic" w:hAnsi="Traditional Arabic" w:cs="Traditional Arabic"/>
          <w:color w:val="FF0000"/>
          <w:sz w:val="32"/>
          <w:szCs w:val="32"/>
          <w:rtl/>
        </w:rPr>
        <w:t xml:space="preserve">، فَفِي </w:t>
      </w:r>
      <w:r>
        <w:rPr>
          <w:rFonts w:ascii="Traditional Arabic" w:hAnsi="Traditional Arabic" w:cs="Traditional Arabic"/>
          <w:color w:val="FF0000"/>
          <w:sz w:val="32"/>
          <w:szCs w:val="32"/>
          <w:rtl/>
        </w:rPr>
        <w:t>هَذِهِ</w:t>
      </w:r>
      <w:r w:rsidRPr="00F77B8B">
        <w:rPr>
          <w:rFonts w:ascii="Traditional Arabic" w:hAnsi="Traditional Arabic" w:cs="Traditional Arabic"/>
          <w:color w:val="FF0000"/>
          <w:sz w:val="32"/>
          <w:szCs w:val="32"/>
          <w:rtl/>
        </w:rPr>
        <w:t xml:space="preserve"> الْحَالِ مَشْيُهُ </w:t>
      </w:r>
      <w:r>
        <w:rPr>
          <w:rFonts w:ascii="Traditional Arabic" w:hAnsi="Traditional Arabic" w:cs="Traditional Arabic"/>
          <w:color w:val="FF0000"/>
          <w:sz w:val="32"/>
          <w:szCs w:val="32"/>
          <w:rtl/>
        </w:rPr>
        <w:t>هَذَا</w:t>
      </w:r>
      <w:r w:rsidRPr="00F77B8B">
        <w:rPr>
          <w:rFonts w:ascii="Traditional Arabic" w:hAnsi="Traditional Arabic" w:cs="Traditional Arabic"/>
          <w:color w:val="FF0000"/>
          <w:sz w:val="32"/>
          <w:szCs w:val="32"/>
          <w:rtl/>
        </w:rPr>
        <w:t xml:space="preserve"> فِيهِ مَعْصِيَةٌ</w:t>
      </w:r>
      <w:r w:rsidRPr="0008579E">
        <w:rPr>
          <w:rFonts w:ascii="Traditional Arabic" w:hAnsi="Traditional Arabic" w:cs="Traditional Arabic" w:hint="cs"/>
          <w:color w:val="FF0000"/>
          <w:sz w:val="32"/>
          <w:szCs w:val="32"/>
          <w:rtl/>
          <w:lang w:bidi="ar-LB"/>
        </w:rPr>
        <w:t>)</w:t>
      </w:r>
      <w:r w:rsidRPr="0008579E">
        <w:rPr>
          <w:rFonts w:ascii="Traditional Arabic" w:hAnsi="Traditional Arabic" w:cs="Traditional Arabic"/>
          <w:b/>
          <w:bCs/>
          <w:sz w:val="32"/>
          <w:szCs w:val="32"/>
          <w:rtl/>
          <w:lang w:bidi="ar-LB"/>
        </w:rPr>
        <w:t xml:space="preserve"> قَالَ اللَّهُ تَعَالَى ﴿</w:t>
      </w:r>
      <w:r w:rsidRPr="0008579E">
        <w:rPr>
          <w:rFonts w:ascii="Traditional Arabic" w:hAnsi="Traditional Arabic" w:cs="Traditional Arabic"/>
          <w:b/>
          <w:bCs/>
          <w:color w:val="C00000"/>
          <w:sz w:val="32"/>
          <w:szCs w:val="32"/>
          <w:rtl/>
          <w:lang w:bidi="ar-LB"/>
        </w:rPr>
        <w:t>يَا أَيُّهَا الَّذِينَ ءَامَنُوا لا تُلْهِكُمْ أَمْوَالُكُمْ وَلا أَوْلادُكُمْ عَنْ ذِكْرِ اللَّهِ وَمَنْ يَفْعَلْ ذَلِكَ فَأُولَئِكَ هُمُ الْخَاسِرُونَ</w:t>
      </w:r>
      <w:r w:rsidRPr="0008579E">
        <w:rPr>
          <w:rFonts w:ascii="Traditional Arabic" w:hAnsi="Traditional Arabic" w:cs="Traditional Arabic"/>
          <w:b/>
          <w:bCs/>
          <w:sz w:val="32"/>
          <w:szCs w:val="32"/>
          <w:rtl/>
          <w:lang w:bidi="ar-LB"/>
        </w:rPr>
        <w:t xml:space="preserve">﴾ </w:t>
      </w:r>
      <w:r w:rsidRPr="00F77B8B">
        <w:rPr>
          <w:rFonts w:ascii="Traditional Arabic" w:hAnsi="Traditional Arabic" w:cs="Traditional Arabic" w:hint="cs"/>
          <w:b/>
          <w:bCs/>
          <w:color w:val="C00000"/>
          <w:sz w:val="32"/>
          <w:szCs w:val="32"/>
          <w:rtl/>
          <w:lang w:bidi="ar-LB"/>
        </w:rPr>
        <w:t>(</w:t>
      </w:r>
      <w:r w:rsidRPr="00F77B8B">
        <w:rPr>
          <w:rFonts w:ascii="Traditional Arabic" w:hAnsi="Traditional Arabic" w:cs="Traditional Arabic"/>
          <w:color w:val="C00000"/>
          <w:sz w:val="32"/>
          <w:szCs w:val="32"/>
          <w:rtl/>
        </w:rPr>
        <w:t xml:space="preserve">الذِّكْرُ فِي </w:t>
      </w:r>
      <w:r>
        <w:rPr>
          <w:rFonts w:ascii="Traditional Arabic" w:hAnsi="Traditional Arabic" w:cs="Traditional Arabic"/>
          <w:color w:val="C00000"/>
          <w:sz w:val="32"/>
          <w:szCs w:val="32"/>
          <w:rtl/>
        </w:rPr>
        <w:t>هَذِهِ</w:t>
      </w:r>
      <w:r w:rsidRPr="00F77B8B">
        <w:rPr>
          <w:rFonts w:ascii="Traditional Arabic" w:hAnsi="Traditional Arabic" w:cs="Traditional Arabic"/>
          <w:color w:val="C00000"/>
          <w:sz w:val="32"/>
          <w:szCs w:val="32"/>
          <w:rtl/>
        </w:rPr>
        <w:t xml:space="preserve"> الآيَةِ مَعْنَاهُ طَاعَةُ اللهِ، أَيْ لَا تُلْهِكُمْ أَمْوَالُكُمْ وَلَا أَوْلَادُكُمْ عَمَّا فَرَضَ اللهُ عَلَيْكُمْ مِنْ أَمْرِ الدِّينِ، فَالَّذِي تَمْنَعُهُ أَوْلَادُهُ أَوْ أَمْوَالُهُ عَنْ طَاعَةِ اللهِ تَبَارَكَ وَتَعَالَى، فَهُوَ مِنَ الْخَاسِرِينَ. إِنَّمَا ذَكَرَ اللهُ تَبَارَكَ وَتَعَالَى هذَيْنِ، لِأَنَّهُمَا أَعْظَمُ الشَّوَاغِلِ، أَعْظَمُ مَا يَشْغَلُ النَّاسَ عَنْ طَاعَةِ اللهِ تَبَارَكَ وَتَعَالَى: الأَمْوَالُ وَالأَوْلَادُ</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000099"/>
          <w:sz w:val="32"/>
          <w:szCs w:val="32"/>
          <w:rtl/>
        </w:rPr>
        <w:t xml:space="preserve">.   </w:t>
      </w:r>
    </w:p>
    <w:p w14:paraId="2427AB9A" w14:textId="77777777" w:rsidR="00C30A90" w:rsidRPr="0008579E" w:rsidRDefault="00C30A90" w:rsidP="00C30A90">
      <w:pPr>
        <w:bidi/>
        <w:contextualSpacing/>
        <w:jc w:val="both"/>
        <w:rPr>
          <w:rFonts w:ascii="Traditional Arabic" w:hAnsi="Traditional Arabic" w:cs="Traditional Arabic"/>
          <w:sz w:val="32"/>
          <w:szCs w:val="32"/>
        </w:rPr>
      </w:pPr>
      <w:r w:rsidRPr="0008579E">
        <w:rPr>
          <w:rFonts w:ascii="Traditional Arabic" w:hAnsi="Traditional Arabic" w:cs="Traditional Arabic"/>
          <w:b/>
          <w:bCs/>
          <w:color w:val="000099"/>
          <w:sz w:val="32"/>
          <w:szCs w:val="32"/>
          <w:rtl/>
        </w:rPr>
        <w:t xml:space="preserve"> </w:t>
      </w:r>
    </w:p>
    <w:p w14:paraId="20EF09B7" w14:textId="77777777" w:rsidR="00C30A90" w:rsidRPr="0008579E" w:rsidRDefault="00C30A90" w:rsidP="00C30A90">
      <w:pPr>
        <w:bidi/>
        <w:spacing w:before="60" w:after="60"/>
        <w:ind w:right="26"/>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مَعاصِي الْبَدَنِ</w:t>
      </w:r>
    </w:p>
    <w:p w14:paraId="0D5471FF" w14:textId="77777777" w:rsidR="00C30A90" w:rsidRPr="0008579E" w:rsidRDefault="00C30A90" w:rsidP="00C30A90">
      <w:pPr>
        <w:bidi/>
        <w:spacing w:before="240" w:after="120"/>
        <w:ind w:right="26" w:firstLine="360"/>
        <w:jc w:val="both"/>
        <w:rPr>
          <w:rFonts w:ascii="Traditional Arabic" w:hAnsi="Traditional Arabic" w:cs="Traditional Arabic"/>
          <w:b/>
          <w:bCs/>
          <w:color w:val="0000CC"/>
          <w:sz w:val="32"/>
          <w:szCs w:val="32"/>
          <w:lang w:bidi="ar-LB"/>
        </w:rPr>
      </w:pPr>
      <w:r w:rsidRPr="0008579E">
        <w:rPr>
          <w:rFonts w:ascii="Traditional Arabic" w:hAnsi="Traditional Arabic" w:cs="Traditional Arabic"/>
          <w:b/>
          <w:bCs/>
          <w:color w:val="0000CC"/>
          <w:sz w:val="32"/>
          <w:szCs w:val="32"/>
          <w:rtl/>
        </w:rPr>
        <w:lastRenderedPageBreak/>
        <w:t xml:space="preserve">قَالَ الْمُؤَلِّفُ رَحِمَهُ اللَّهُ: </w:t>
      </w:r>
      <w:r w:rsidRPr="0008579E">
        <w:rPr>
          <w:rFonts w:ascii="Traditional Arabic" w:hAnsi="Traditional Arabic" w:cs="Traditional Arabic"/>
          <w:b/>
          <w:bCs/>
          <w:color w:val="0000CC"/>
          <w:sz w:val="32"/>
          <w:szCs w:val="32"/>
          <w:rtl/>
          <w:lang w:bidi="ar-LB"/>
        </w:rPr>
        <w:t>فَصْلٌ.</w:t>
      </w:r>
    </w:p>
    <w:p w14:paraId="7BA6062B"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lang w:bidi="ar-LB"/>
        </w:rPr>
      </w:pPr>
      <w:r w:rsidRPr="0008579E">
        <w:rPr>
          <w:rFonts w:ascii="Traditional Arabic" w:hAnsi="Traditional Arabic" w:cs="Traditional Arabic"/>
          <w:b/>
          <w:bCs/>
          <w:sz w:val="32"/>
          <w:szCs w:val="32"/>
          <w:rtl/>
          <w:lang w:bidi="ar-LB"/>
        </w:rPr>
        <w:t xml:space="preserve">الشَّرْحُ أَنَّ </w:t>
      </w:r>
      <w:r>
        <w:rPr>
          <w:rFonts w:ascii="Traditional Arabic" w:hAnsi="Traditional Arabic" w:cs="Traditional Arabic"/>
          <w:b/>
          <w:bCs/>
          <w:sz w:val="32"/>
          <w:szCs w:val="32"/>
          <w:rtl/>
          <w:lang w:bidi="ar-LB"/>
        </w:rPr>
        <w:t>هَذَا</w:t>
      </w:r>
      <w:r w:rsidRPr="0008579E">
        <w:rPr>
          <w:rFonts w:ascii="Traditional Arabic" w:hAnsi="Traditional Arabic" w:cs="Traditional Arabic"/>
          <w:b/>
          <w:bCs/>
          <w:sz w:val="32"/>
          <w:szCs w:val="32"/>
          <w:rtl/>
          <w:lang w:bidi="ar-LB"/>
        </w:rPr>
        <w:t xml:space="preserve"> فَصْلٌ مَعْقُودٌ لِبَيَانِ مَعَاصِي الْبَدَنِ</w:t>
      </w:r>
      <w:r w:rsidRPr="0008579E">
        <w:rPr>
          <w:rFonts w:ascii="Traditional Arabic" w:hAnsi="Traditional Arabic" w:cs="Traditional Arabic"/>
          <w:b/>
          <w:bCs/>
          <w:sz w:val="32"/>
          <w:szCs w:val="32"/>
          <w:lang w:bidi="ar-LB"/>
        </w:rPr>
        <w:t>.</w:t>
      </w:r>
      <w:r w:rsidRPr="0008579E">
        <w:rPr>
          <w:rFonts w:ascii="Traditional Arabic" w:hAnsi="Traditional Arabic" w:cs="Traditional Arabic" w:hint="cs"/>
          <w:b/>
          <w:bCs/>
          <w:sz w:val="32"/>
          <w:szCs w:val="32"/>
          <w:rtl/>
          <w:lang w:bidi="ar-LB"/>
        </w:rPr>
        <w:t xml:space="preserve"> </w:t>
      </w:r>
      <w:r w:rsidRPr="00F77B8B">
        <w:rPr>
          <w:rFonts w:ascii="Traditional Arabic" w:hAnsi="Traditional Arabic" w:cs="Traditional Arabic" w:hint="cs"/>
          <w:b/>
          <w:bCs/>
          <w:color w:val="C00000"/>
          <w:sz w:val="32"/>
          <w:szCs w:val="32"/>
          <w:rtl/>
          <w:lang w:bidi="ar-LB"/>
        </w:rPr>
        <w:t>(</w:t>
      </w:r>
      <w:r w:rsidRPr="00F77B8B">
        <w:rPr>
          <w:rFonts w:ascii="Traditional Arabic" w:hAnsi="Traditional Arabic" w:cs="Traditional Arabic"/>
          <w:color w:val="C00000"/>
          <w:sz w:val="32"/>
          <w:szCs w:val="32"/>
          <w:rtl/>
        </w:rPr>
        <w:t>وَ</w:t>
      </w:r>
      <w:r>
        <w:rPr>
          <w:rFonts w:ascii="Traditional Arabic" w:hAnsi="Traditional Arabic" w:cs="Traditional Arabic"/>
          <w:color w:val="C00000"/>
          <w:sz w:val="32"/>
          <w:szCs w:val="32"/>
          <w:rtl/>
        </w:rPr>
        <w:t>هَذِهِ</w:t>
      </w:r>
      <w:r w:rsidRPr="00F77B8B">
        <w:rPr>
          <w:rFonts w:ascii="Traditional Arabic" w:hAnsi="Traditional Arabic" w:cs="Traditional Arabic"/>
          <w:color w:val="C00000"/>
          <w:sz w:val="32"/>
          <w:szCs w:val="32"/>
          <w:rtl/>
        </w:rPr>
        <w:t xml:space="preserve"> الْمَعَاصِي لَا تَخْتَصُّ بِالْجَوَارِحِ فَقَطْ، بَلْ تَشْمَلُ عُمُومَ الْبَدَنِ، وَمِنْهَا مَا يُشَارِكُ بِهِ الْقَلْبُ، لِذَلِكَ سَمَّوْهَا مَعَاصِيَ الْبَدَنِ. بَعْضُ الْمَعَاصِي تَحْصُلُ بِاللِّسَانِ وَحْدَهُ، وَبَعْضُ الْمَعَاصِي تَحْصُلُ بِالْيَدِ، وَبَعْضُ الْمَعَاصِي تَحْصُلُ بِالرِّجْلِ، وَبَعْضُ الْمَعَاصِي تَحْصُلُ بِاشْتِرَاكِ عِدَّةِ جَوَارِحَ، تَحْصُلُ بِالْبَدَنِ</w:t>
      </w:r>
      <w:r w:rsidRPr="0008579E">
        <w:rPr>
          <w:rFonts w:ascii="Traditional Arabic" w:hAnsi="Traditional Arabic" w:cs="Traditional Arabic" w:hint="cs"/>
          <w:color w:val="C00000"/>
          <w:sz w:val="32"/>
          <w:szCs w:val="32"/>
          <w:rtl/>
        </w:rPr>
        <w:t>)</w:t>
      </w:r>
    </w:p>
    <w:p w14:paraId="2B47AB37" w14:textId="77777777" w:rsidR="00C30A90" w:rsidRDefault="00C30A90" w:rsidP="00C30A90">
      <w:pPr>
        <w:bidi/>
        <w:spacing w:before="60" w:after="60"/>
        <w:ind w:right="26" w:firstLine="360"/>
        <w:jc w:val="both"/>
        <w:rPr>
          <w:rFonts w:ascii="Traditional Arabic" w:hAnsi="Traditional Arabic" w:cs="Traditional Arabic"/>
          <w:b/>
          <w:bCs/>
          <w:color w:val="0000CC"/>
          <w:sz w:val="32"/>
          <w:szCs w:val="32"/>
          <w:rtl/>
        </w:rPr>
      </w:pPr>
    </w:p>
    <w:p w14:paraId="77801FBD"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وَمِنْ مَعَاصِي الْبَدَنِ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FF"/>
          <w:sz w:val="32"/>
          <w:szCs w:val="32"/>
          <w:rtl/>
          <w:lang w:bidi="ar-LB"/>
        </w:rPr>
        <w:t>عُقُوقُ الْوَالِدَيْنِ</w:t>
      </w:r>
      <w:r w:rsidRPr="0008579E">
        <w:rPr>
          <w:rFonts w:ascii="Traditional Arabic" w:hAnsi="Traditional Arabic" w:cs="Traditional Arabic"/>
          <w:color w:val="0000FF"/>
          <w:sz w:val="32"/>
          <w:szCs w:val="32"/>
          <w:rtl/>
          <w:lang w:bidi="ar-LB"/>
        </w:rPr>
        <w:t xml:space="preserve"> </w:t>
      </w:r>
    </w:p>
    <w:p w14:paraId="094E8FCC" w14:textId="77777777" w:rsidR="00C30A90"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أَيْ مِنَ الْمَعَاصِي الَّتِي لا تَلْزَمُ جَارِحَةً مِنَ الْجَوَارِحِ بِخُصُوصِهَا عُقُوقَ الْوَالِدَيْنِ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77B8B">
        <w:rPr>
          <w:rFonts w:ascii="Traditional Arabic" w:hAnsi="Traditional Arabic" w:cs="Traditional Arabic"/>
          <w:color w:val="C00000"/>
          <w:sz w:val="32"/>
          <w:szCs w:val="32"/>
          <w:rtl/>
        </w:rPr>
        <w:t xml:space="preserve">فَإِنَّ </w:t>
      </w:r>
      <w:r>
        <w:rPr>
          <w:rFonts w:ascii="Traditional Arabic" w:hAnsi="Traditional Arabic" w:cs="Traditional Arabic"/>
          <w:color w:val="C00000"/>
          <w:sz w:val="32"/>
          <w:szCs w:val="32"/>
          <w:rtl/>
        </w:rPr>
        <w:t>هَذَا</w:t>
      </w:r>
      <w:r w:rsidRPr="00F77B8B">
        <w:rPr>
          <w:rFonts w:ascii="Traditional Arabic" w:hAnsi="Traditional Arabic" w:cs="Traditional Arabic"/>
          <w:color w:val="C00000"/>
          <w:sz w:val="32"/>
          <w:szCs w:val="32"/>
          <w:rtl/>
        </w:rPr>
        <w:t xml:space="preserve"> الذَّنْبَ قَدْ يَحْصُلُ بِاللِّسَانِ كَالَّذِي يَسُبُّ أُمَّهُ، وَقَدْ يَحْصُلُ بِالرِّجْلِ كَالَّذِي يَرْفُسُ أُمَّهُ، وَقَدْ يَحْصُلُ بِالْيَدِ كَالَّذِي يَضْرِبُ أُمَّهُ مَثَلًا. لَيْسَ دَائِمًا يَلْزَمُ جَارِحَةً مِنَ الْجَوَارِحِ بِخُصُوصِهَا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w:t>
      </w:r>
      <w:r>
        <w:rPr>
          <w:rFonts w:ascii="Traditional Arabic" w:hAnsi="Traditional Arabic" w:cs="Traditional Arabic" w:hint="cs"/>
          <w:b/>
          <w:bCs/>
          <w:sz w:val="32"/>
          <w:szCs w:val="32"/>
          <w:rtl/>
          <w:lang w:bidi="ar-LB"/>
        </w:rPr>
        <w:t xml:space="preserve"> </w:t>
      </w:r>
      <w:r w:rsidRPr="00F77B8B">
        <w:rPr>
          <w:rFonts w:ascii="Traditional Arabic" w:hAnsi="Traditional Arabic" w:cs="Traditional Arabic" w:hint="cs"/>
          <w:color w:val="C00000"/>
          <w:sz w:val="32"/>
          <w:szCs w:val="32"/>
          <w:rtl/>
          <w:lang w:bidi="ar-LB"/>
        </w:rPr>
        <w:t>(</w:t>
      </w:r>
      <w:r w:rsidRPr="00F77B8B">
        <w:rPr>
          <w:rFonts w:ascii="Traditional Arabic" w:hAnsi="Traditional Arabic" w:cs="Traditional Arabic"/>
          <w:color w:val="C00000"/>
          <w:sz w:val="32"/>
          <w:szCs w:val="32"/>
          <w:rtl/>
          <w:lang w:bidi="ar-LB"/>
        </w:rPr>
        <w:t>عُقُوقَ</w:t>
      </w:r>
      <w:r w:rsidRPr="00F77B8B">
        <w:rPr>
          <w:rFonts w:ascii="Traditional Arabic" w:hAnsi="Traditional Arabic" w:cs="Traditional Arabic" w:hint="cs"/>
          <w:color w:val="C00000"/>
          <w:sz w:val="32"/>
          <w:szCs w:val="32"/>
          <w:rtl/>
          <w:lang w:bidi="ar-LB"/>
        </w:rPr>
        <w:t>)</w:t>
      </w:r>
      <w:r w:rsidRPr="00F77B8B">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أَحَدِهِمَا وَإِنْ عَلا </w:t>
      </w:r>
      <w:r w:rsidRPr="0008579E">
        <w:rPr>
          <w:rFonts w:ascii="Traditional Arabic" w:hAnsi="Traditional Arabic" w:cs="Traditional Arabic" w:hint="cs"/>
          <w:b/>
          <w:bCs/>
          <w:color w:val="C00000"/>
          <w:sz w:val="32"/>
          <w:szCs w:val="32"/>
          <w:rtl/>
          <w:lang w:bidi="ar-LB"/>
        </w:rPr>
        <w:t>(</w:t>
      </w:r>
      <w:r w:rsidRPr="00F77B8B">
        <w:rPr>
          <w:rFonts w:ascii="Traditional Arabic" w:hAnsi="Traditional Arabic" w:cs="Traditional Arabic"/>
          <w:color w:val="C00000"/>
          <w:sz w:val="32"/>
          <w:szCs w:val="32"/>
          <w:rtl/>
        </w:rPr>
        <w:t>أَيْ إِذَا عَقَّ الْوَالِدَ أَوِ الْوَالِدَةَ، يُقَالُ لَهُ عُقُوقٌ. كَذَلِكَ إِنْ عَقَّ الْجَدَّ أَوِ الْجَدَّةَ، يُقَالُ لَهُ عُقُوقٌ</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وَلَوْ مَعَ وُجُودِ أَقْرَبَ مِنْهُ</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F77B8B">
        <w:rPr>
          <w:rFonts w:ascii="Traditional Arabic" w:hAnsi="Traditional Arabic" w:cs="Traditional Arabic"/>
          <w:color w:val="C00000"/>
          <w:sz w:val="32"/>
          <w:szCs w:val="32"/>
          <w:rtl/>
        </w:rPr>
        <w:t>أَيْ لَوْ عَقَّ وَالِدَةَ جَدَّتِهِ مَعَ وُجُودِ جَدَّتِهِ، يَكُونُ أَيْضًا عَاقًّا. كَذَلِكَ لَوْ لَمْ تُوجَدِ الْجَدَّةُ وَعَقَّ وَالِدَتَهَا، فَهُوَ حَرَامٌ. وَلَيْسَ أَيُّ أَذًى لِلْوَالِدَيْنِ يُسَمَّى عُقُوقًا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قَالَ بَعْضُ الشَّافِعِيَّةِ فِي ضَبْطِهِ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هُوَ مَا يَتَأَذَّى بِهِ الْوَالِدَانِ أَوْ أَحَدُهُمَا تَأَذِّيًا لَيْسَ بِالْهَيِّنِ فِي الْعُرْفِ</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b/>
          <w:bCs/>
          <w:color w:val="000000"/>
          <w:sz w:val="32"/>
          <w:szCs w:val="32"/>
          <w:rtl/>
        </w:rPr>
        <w:t xml:space="preserve"> </w:t>
      </w:r>
      <w:r w:rsidRPr="0008579E">
        <w:rPr>
          <w:rFonts w:ascii="Traditional Arabic" w:hAnsi="Traditional Arabic" w:cs="Traditional Arabic" w:hint="cs"/>
          <w:b/>
          <w:bCs/>
          <w:color w:val="C00000"/>
          <w:sz w:val="32"/>
          <w:szCs w:val="32"/>
          <w:rtl/>
        </w:rPr>
        <w:t>(</w:t>
      </w:r>
      <w:r w:rsidRPr="00F77B8B">
        <w:rPr>
          <w:rFonts w:ascii="Traditional Arabic" w:hAnsi="Traditional Arabic" w:cs="Traditional Arabic"/>
          <w:color w:val="C00000"/>
          <w:sz w:val="32"/>
          <w:szCs w:val="32"/>
          <w:rtl/>
        </w:rPr>
        <w:t>كَالَّذِي يَرْفُسُ أُمَّهُ بِرِجْلِهِ أَوْ يَسُبّ</w:t>
      </w:r>
      <w:r>
        <w:rPr>
          <w:rFonts w:ascii="Traditional Arabic" w:hAnsi="Traditional Arabic" w:cs="Traditional Arabic" w:hint="cs"/>
          <w:color w:val="C00000"/>
          <w:sz w:val="32"/>
          <w:szCs w:val="32"/>
          <w:rtl/>
        </w:rPr>
        <w:t>ُ</w:t>
      </w:r>
      <w:r w:rsidRPr="00F77B8B">
        <w:rPr>
          <w:rFonts w:ascii="Traditional Arabic" w:hAnsi="Traditional Arabic" w:cs="Traditional Arabic"/>
          <w:color w:val="C00000"/>
          <w:sz w:val="32"/>
          <w:szCs w:val="32"/>
          <w:rtl/>
        </w:rPr>
        <w:t>هَا أَوْ يَشْتِم</w:t>
      </w:r>
      <w:r>
        <w:rPr>
          <w:rFonts w:ascii="Traditional Arabic" w:hAnsi="Traditional Arabic" w:cs="Traditional Arabic" w:hint="cs"/>
          <w:color w:val="C00000"/>
          <w:sz w:val="32"/>
          <w:szCs w:val="32"/>
          <w:rtl/>
        </w:rPr>
        <w:t>ُ</w:t>
      </w:r>
      <w:r w:rsidRPr="00F77B8B">
        <w:rPr>
          <w:rFonts w:ascii="Traditional Arabic" w:hAnsi="Traditional Arabic" w:cs="Traditional Arabic"/>
          <w:color w:val="C00000"/>
          <w:sz w:val="32"/>
          <w:szCs w:val="32"/>
          <w:rtl/>
        </w:rPr>
        <w:t>هَا بِغَيْرِ حَقٍّ، فَ</w:t>
      </w:r>
      <w:r>
        <w:rPr>
          <w:rFonts w:ascii="Traditional Arabic" w:hAnsi="Traditional Arabic" w:cs="Traditional Arabic"/>
          <w:color w:val="C00000"/>
          <w:sz w:val="32"/>
          <w:szCs w:val="32"/>
          <w:rtl/>
        </w:rPr>
        <w:t>هَذَا</w:t>
      </w:r>
      <w:r w:rsidRPr="00F77B8B">
        <w:rPr>
          <w:rFonts w:ascii="Traditional Arabic" w:hAnsi="Traditional Arabic" w:cs="Traditional Arabic"/>
          <w:color w:val="C00000"/>
          <w:sz w:val="32"/>
          <w:szCs w:val="32"/>
          <w:rtl/>
        </w:rPr>
        <w:t xml:space="preserve"> يُقَالُ لَهُ عُقُوقٌ</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وَقَدْ صَحَّ عَنْ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أَنَّهُ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ثَلاثَةٌ لا يَدْخُلُونَ الْجَنَّةَ الْعَاقُّ لِوَالِدَيْهِ وَالدَّيُّوثُ وَرَجُلَةُ النِّسَاءِ</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الْبَيْهَقِيُّ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 xml:space="preserve">أَيْ لا يَدْخُلُ هَؤُلاءِ الثَّلاثَةِ الْجَنَّةَّ مَعَ الأَوَّلِينَ إِنْ لَمْ يَتُوبُوا وَأَمَّا إِنْ تَابُوا فَقَدْ 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التَّائِبُ مِنَ الذَّنْبِ كَمَنْ ل</w:t>
      </w:r>
      <w:r>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color w:val="C00000"/>
          <w:sz w:val="32"/>
          <w:szCs w:val="32"/>
          <w:rtl/>
          <w:lang w:bidi="ar-LB"/>
        </w:rPr>
        <w:t>ا ذَنْبَ 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ابْنُ مَاجَهْ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77B8B">
        <w:rPr>
          <w:rFonts w:ascii="Traditional Arabic" w:hAnsi="Traditional Arabic" w:cs="Traditional Arabic"/>
          <w:color w:val="C00000"/>
          <w:sz w:val="32"/>
          <w:szCs w:val="32"/>
          <w:rtl/>
        </w:rPr>
        <w:t>الْعَاقُّ لِوَالِدَيْهِ هُوَ الَّذِي يُؤْذِي وَالِدَيْهِ أَذًى لَيْسَ بِالْهَيِّنِ. وَالدَّيُّوثُ هُوَ الَّذِي يَسْكُتُ عَلَى زِنَى أَهْلِهِ مَعَ عِلْمِهِ وَقُدْرَتِهِ عَلَى النَّهْيِ، وَيَدْخُلُ فِي ذَلِكَ بَنَاتُهُ أَوْ أُخْتُهُ أَوْ أُمُّهُ. وَرَجُلَةُ النِّسَاءِ هِيَ الْمَرْأَةُ الَّتِي تَتَشَبَّهُ بِالرِّجَالِ فِيمَا هُوَ خَاصٌّ بِهِمْ فِي اللِّبَاسِ وَغَيْرِ ذَلِكَ</w:t>
      </w:r>
      <w:r w:rsidRPr="0008579E">
        <w:rPr>
          <w:rFonts w:ascii="Traditional Arabic" w:hAnsi="Traditional Arabic" w:cs="Traditional Arabic" w:hint="cs"/>
          <w:color w:val="C00000"/>
          <w:sz w:val="32"/>
          <w:szCs w:val="32"/>
          <w:rtl/>
        </w:rPr>
        <w:t>)</w:t>
      </w:r>
    </w:p>
    <w:p w14:paraId="25EF3B96" w14:textId="77777777" w:rsidR="00C30A90" w:rsidRDefault="00C30A90" w:rsidP="00C30A90">
      <w:pPr>
        <w:bidi/>
        <w:spacing w:before="60" w:after="60"/>
        <w:ind w:right="26"/>
        <w:jc w:val="both"/>
        <w:rPr>
          <w:rFonts w:ascii="Traditional Arabic" w:hAnsi="Traditional Arabic" w:cs="Traditional Arabic"/>
          <w:color w:val="C00000"/>
          <w:sz w:val="32"/>
          <w:szCs w:val="32"/>
          <w:rtl/>
        </w:rPr>
      </w:pPr>
      <w:r w:rsidRPr="0041750A">
        <w:rPr>
          <w:rFonts w:ascii="Traditional Arabic" w:hAnsi="Traditional Arabic" w:cs="Traditional Arabic" w:hint="cs"/>
          <w:b/>
          <w:bCs/>
          <w:color w:val="C00000"/>
          <w:sz w:val="32"/>
          <w:szCs w:val="32"/>
          <w:rtl/>
        </w:rPr>
        <w:t>مَسْئَلَةٌ</w:t>
      </w:r>
      <w:r w:rsidRPr="0041750A">
        <w:rPr>
          <w:rFonts w:ascii="Traditional Arabic" w:hAnsi="Traditional Arabic" w:cs="Traditional Arabic"/>
          <w:b/>
          <w:bCs/>
          <w:color w:val="C00000"/>
          <w:sz w:val="32"/>
          <w:szCs w:val="32"/>
          <w:rtl/>
        </w:rPr>
        <w:t>:</w:t>
      </w:r>
      <w:r w:rsidRPr="0008579E">
        <w:rPr>
          <w:rFonts w:ascii="Traditional Arabic" w:hAnsi="Traditional Arabic" w:cs="Traditional Arabic"/>
          <w:color w:val="C00000"/>
          <w:sz w:val="32"/>
          <w:szCs w:val="32"/>
          <w:rtl/>
        </w:rPr>
        <w:t xml:space="preserve"> </w:t>
      </w:r>
      <w:r w:rsidRPr="00F77B8B">
        <w:rPr>
          <w:rFonts w:ascii="Traditional Arabic" w:hAnsi="Traditional Arabic" w:cs="Traditional Arabic"/>
          <w:color w:val="C00000"/>
          <w:sz w:val="32"/>
          <w:szCs w:val="32"/>
          <w:rtl/>
        </w:rPr>
        <w:t xml:space="preserve">مَنْ قَالَ لِأَحَدِ وَالِدَيْهِ "أُفٍّ" عَلَى غَيْرِ وَجْهِ الْمَزْحِ، وَقَعَ فِي مَعْصِيَةٍ كَبِيرَةٍ، لِقَوْلِهِ تَعَالَى </w:t>
      </w:r>
      <w:r w:rsidRPr="0041750A">
        <w:rPr>
          <w:rFonts w:ascii="Traditional Arabic" w:hAnsi="Traditional Arabic" w:cs="Traditional Arabic"/>
          <w:b/>
          <w:bCs/>
          <w:color w:val="C00000"/>
          <w:sz w:val="32"/>
          <w:szCs w:val="32"/>
          <w:rtl/>
        </w:rPr>
        <w:t>﴿فَلَا تَقُلْ لَهُمَا أُفٍّ﴾</w:t>
      </w:r>
      <w:r w:rsidRPr="00F77B8B">
        <w:rPr>
          <w:rFonts w:ascii="Traditional Arabic" w:hAnsi="Traditional Arabic" w:cs="Traditional Arabic"/>
          <w:color w:val="C00000"/>
          <w:sz w:val="32"/>
          <w:szCs w:val="32"/>
          <w:rtl/>
        </w:rPr>
        <w:t xml:space="preserve"> مَعْنَاهُ مَنْ قَالَ "أُفٍّ" لِأَحَدِ وَالِدَيْهِ عَلَى وَجْهِ التَّضَجُّرِ </w:t>
      </w:r>
      <w:r>
        <w:rPr>
          <w:rFonts w:ascii="Traditional Arabic" w:hAnsi="Traditional Arabic" w:cs="Traditional Arabic" w:hint="cs"/>
          <w:color w:val="C00000"/>
          <w:sz w:val="32"/>
          <w:szCs w:val="32"/>
          <w:rtl/>
        </w:rPr>
        <w:t xml:space="preserve">أَيِ </w:t>
      </w:r>
      <w:r w:rsidRPr="00F77B8B">
        <w:rPr>
          <w:rFonts w:ascii="Traditional Arabic" w:hAnsi="Traditional Arabic" w:cs="Traditional Arabic"/>
          <w:color w:val="C00000"/>
          <w:sz w:val="32"/>
          <w:szCs w:val="32"/>
          <w:rtl/>
        </w:rPr>
        <w:t>الِانْزِعَاجِ وَالتَّضَايُقِ</w:t>
      </w:r>
      <w:r>
        <w:rPr>
          <w:rFonts w:ascii="Traditional Arabic" w:hAnsi="Traditional Arabic" w:cs="Traditional Arabic" w:hint="cs"/>
          <w:color w:val="C00000"/>
          <w:sz w:val="32"/>
          <w:szCs w:val="32"/>
          <w:rtl/>
        </w:rPr>
        <w:t>،</w:t>
      </w:r>
      <w:r w:rsidRPr="00F77B8B">
        <w:rPr>
          <w:rFonts w:ascii="Traditional Arabic" w:hAnsi="Traditional Arabic" w:cs="Traditional Arabic"/>
          <w:color w:val="C00000"/>
          <w:sz w:val="32"/>
          <w:szCs w:val="32"/>
          <w:rtl/>
        </w:rPr>
        <w:t xml:space="preserve"> يَكُونُ وَقَعَ فِي مَعْصِيَةٍ كَبِيرَةٍ، لِأَنَّهُ إِيذَاءٌ لَيْسَ بِالْهَيِّنِ، كَأَنْ طَلَبَ أَحَدُ الْوَالِدَيْنِ مُبَاحًا يَسْتَطِيعُهُ الْوَلَدُ، فَقَالَ "أُفٍّ"، وَبِالْأَوْلَى مَا كَانَ أَشَدَّ مِنْ قَوْلِهِ "أُفٍّ</w:t>
      </w:r>
      <w:r w:rsidRPr="00F77B8B">
        <w:rPr>
          <w:rFonts w:ascii="Traditional Arabic" w:hAnsi="Traditional Arabic" w:cs="Traditional Arabic"/>
          <w:color w:val="C00000"/>
          <w:sz w:val="32"/>
          <w:szCs w:val="32"/>
        </w:rPr>
        <w:t>"</w:t>
      </w:r>
    </w:p>
    <w:p w14:paraId="65CD9EFD" w14:textId="77777777" w:rsidR="00C30A90" w:rsidRPr="0008579E" w:rsidRDefault="00C30A90" w:rsidP="00C30A90">
      <w:pPr>
        <w:bidi/>
        <w:spacing w:before="60" w:after="60"/>
        <w:ind w:right="26"/>
        <w:jc w:val="both"/>
        <w:rPr>
          <w:rFonts w:ascii="Traditional Arabic" w:hAnsi="Traditional Arabic" w:cs="Traditional Arabic"/>
          <w:sz w:val="32"/>
          <w:szCs w:val="32"/>
          <w:rtl/>
          <w:lang w:bidi="ar-LB"/>
        </w:rPr>
      </w:pPr>
    </w:p>
    <w:p w14:paraId="1C594447" w14:textId="77777777" w:rsidR="00C30A90" w:rsidRPr="0008579E" w:rsidRDefault="00C30A90" w:rsidP="00C30A90">
      <w:pPr>
        <w:bidi/>
        <w:spacing w:before="60" w:after="60"/>
        <w:ind w:right="26" w:firstLine="360"/>
        <w:jc w:val="both"/>
        <w:rPr>
          <w:rFonts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وَالْفِرَارُ مِنَ الزَّحْفِ وَهُوَ أَنْ يَفِرَّ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مِنْ بَيْنِ الْمُقَاتِلِينَ فِي سَبِيلِ اللَّهِ بَعْدَ حُضُورِ مَوْضِعِ الْمَعْرَكَةِ</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sz w:val="32"/>
          <w:szCs w:val="32"/>
          <w:rtl/>
          <w:lang w:bidi="ar-LB"/>
        </w:rPr>
        <w:t xml:space="preserve"> </w:t>
      </w:r>
    </w:p>
    <w:p w14:paraId="279D0EA4" w14:textId="77777777" w:rsidR="00C30A90"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جُمْلَةِ مَعَاصِي الْبَدَنِ الْفِرَارَ مِنَ الزَّحْفِ</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F77B8B">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F77B8B">
        <w:rPr>
          <w:rFonts w:ascii="Traditional Arabic" w:hAnsi="Traditional Arabic" w:cs="Traditional Arabic"/>
          <w:color w:val="C00000"/>
          <w:sz w:val="32"/>
          <w:szCs w:val="32"/>
          <w:rtl/>
        </w:rPr>
        <w:t xml:space="preserve"> الْهُرُوبُ مِنْ صَفِّ الْجِهَا</w:t>
      </w:r>
      <w:r>
        <w:rPr>
          <w:rFonts w:ascii="Traditional Arabic" w:hAnsi="Traditional Arabic" w:cs="Traditional Arabic" w:hint="cs"/>
          <w:color w:val="C00000"/>
          <w:sz w:val="32"/>
          <w:szCs w:val="32"/>
          <w:rtl/>
        </w:rPr>
        <w:t>دِ</w:t>
      </w:r>
      <w:r w:rsidRPr="00F77B8B">
        <w:rPr>
          <w:rFonts w:ascii="Traditional Arabic" w:hAnsi="Traditional Arabic" w:cs="Traditional Arabic"/>
          <w:color w:val="C00000"/>
          <w:sz w:val="32"/>
          <w:szCs w:val="32"/>
          <w:rtl/>
        </w:rPr>
        <w:t xml:space="preserve"> بَعْدَ لِقَاءِ الْعَدُوِّ بِلا عُذْرٍ</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وَهُوَ مِنَ الْكَبَائِرِ إِجْمَاعًا</w:t>
      </w:r>
      <w:r w:rsidRPr="0008579E">
        <w:rPr>
          <w:rFonts w:ascii="Traditional Arabic" w:hAnsi="Traditional Arabic" w:cs="Traditional Arabic"/>
          <w:b/>
          <w:bCs/>
          <w:sz w:val="32"/>
          <w:szCs w:val="32"/>
          <w:lang w:bidi="ar-LB"/>
        </w:rPr>
        <w:t>.</w:t>
      </w:r>
      <w:r w:rsidRPr="0008579E">
        <w:rPr>
          <w:rFonts w:ascii="Traditional Arabic" w:hAnsi="Traditional Arabic" w:cs="Traditional Arabic"/>
          <w:b/>
          <w:bCs/>
          <w:sz w:val="32"/>
          <w:szCs w:val="32"/>
          <w:rtl/>
          <w:lang w:bidi="ar-LB"/>
        </w:rPr>
        <w:t xml:space="preserve"> قَالَ الشَّافِعِيُّ رَضِيَ اللَّهُ عَنْهُ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إِذَا غَزَا الْمُسْلِمُونَ وَلَقُوا ضِعْفَهُمْ مِنَ الْعَدُوِّ حَرُمَ عَلَيْهِمْ أَنْ يُوَلُّوا أَيْ أَنْ يَفِرُّوا إِلَّا مُتَحَرِّفِينَ لِق</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تَالٍ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77B8B">
        <w:rPr>
          <w:rFonts w:ascii="Traditional Arabic" w:hAnsi="Traditional Arabic" w:cs="Traditional Arabic"/>
          <w:color w:val="C00000"/>
          <w:sz w:val="32"/>
          <w:szCs w:val="32"/>
          <w:rtl/>
        </w:rPr>
        <w:t>كَأَنْ غَيَّرَ الْمُسْلِمُونَ مَوْضِعَهُمْ لِمَكَانٍ ثَانٍ لِمُتَابَعَةِ الْقِتَالِ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أَوْ مُتَحَيِّزِينَ إِلَى فِئَةٍ </w:t>
      </w:r>
      <w:r w:rsidRPr="0008579E">
        <w:rPr>
          <w:rFonts w:ascii="Traditional Arabic" w:hAnsi="Traditional Arabic" w:cs="Traditional Arabic" w:hint="cs"/>
          <w:b/>
          <w:bCs/>
          <w:color w:val="C00000"/>
          <w:sz w:val="32"/>
          <w:szCs w:val="32"/>
          <w:rtl/>
          <w:lang w:bidi="ar-LB"/>
        </w:rPr>
        <w:t>(</w:t>
      </w:r>
      <w:r w:rsidRPr="00F77B8B">
        <w:rPr>
          <w:rFonts w:ascii="Traditional Arabic" w:hAnsi="Traditional Arabic" w:cs="Traditional Arabic"/>
          <w:color w:val="C00000"/>
          <w:sz w:val="32"/>
          <w:szCs w:val="32"/>
          <w:rtl/>
        </w:rPr>
        <w:t xml:space="preserve">كَأَنْ كَانَ يُوجَدُ فِئَةٌ مِنَ الْمُسْلِمِينَ تُحَارِبُ </w:t>
      </w:r>
      <w:r>
        <w:rPr>
          <w:rFonts w:ascii="Traditional Arabic" w:hAnsi="Traditional Arabic" w:cs="Traditional Arabic" w:hint="cs"/>
          <w:color w:val="C00000"/>
          <w:sz w:val="32"/>
          <w:szCs w:val="32"/>
          <w:rtl/>
        </w:rPr>
        <w:t>فَ</w:t>
      </w:r>
      <w:r w:rsidRPr="00F77B8B">
        <w:rPr>
          <w:rFonts w:ascii="Traditional Arabic" w:hAnsi="Traditional Arabic" w:cs="Traditional Arabic"/>
          <w:color w:val="C00000"/>
          <w:sz w:val="32"/>
          <w:szCs w:val="32"/>
          <w:rtl/>
        </w:rPr>
        <w:t>أَرَادَ أَنْ يَلْتَحِقَ بِهِمْ لِيُحَارِبَ مَعَهُمْ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وَإِنْ كَانَ الْمُشْرِكُونَ أَكْثَرَ مِنْ ضِعْفِهِمْ لَمْ أُحِبَّ لَهُمْ أَنْ يُوَلُّوا </w:t>
      </w:r>
      <w:r w:rsidRPr="0008579E">
        <w:rPr>
          <w:rFonts w:ascii="Traditional Arabic" w:hAnsi="Traditional Arabic" w:cs="Traditional Arabic" w:hint="cs"/>
          <w:color w:val="C00000"/>
          <w:sz w:val="32"/>
          <w:szCs w:val="32"/>
          <w:rtl/>
        </w:rPr>
        <w:t>(</w:t>
      </w:r>
      <w:r w:rsidRPr="00F77B8B">
        <w:rPr>
          <w:rFonts w:ascii="Traditional Arabic" w:hAnsi="Traditional Arabic" w:cs="Traditional Arabic"/>
          <w:color w:val="C00000"/>
          <w:sz w:val="32"/>
          <w:szCs w:val="32"/>
          <w:rtl/>
        </w:rPr>
        <w:t>أَيْ أَنَا لَا أَرْغَبُ لَهُمْ أَنْ يَفِرُّوا، وَلَوْ كَانَ الْكُفَّارُ أَكْثَرَ مِنَ الضِّعْفِ، وَلَكِنْ لَوْ فَرُّوا لَا يَقَعُونَ فِي الذَّنْبِ عِنْدَ ذَلِكَ، لِأَنَّ الْكُفَّارَ أَكْثَرُ مِنَ الضِّعْفِ، لِذَلِكَ قَالَ الشَّافِعِيُّ</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وَلا يَسْتَوْجِبُونَ السَّخَطَ عِنْدِي مِنَ اللَّهِ لَوْ وَلَّوْا عَنْهُمْ عَلَى غَيْرِ التَّحَرُّفِ لِقَتَالٍ أَوِ التَّحَيُّزِ إِلَى فِئَةٍ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اﻫ.</w:t>
      </w:r>
      <w:r w:rsidRPr="0008579E">
        <w:rPr>
          <w:rFonts w:ascii="Traditional Arabic" w:hAnsi="Traditional Arabic" w:cs="Traditional Arabic"/>
          <w:color w:val="000099"/>
          <w:sz w:val="32"/>
          <w:szCs w:val="32"/>
          <w:rtl/>
        </w:rPr>
        <w:t xml:space="preserve"> </w:t>
      </w:r>
      <w:r w:rsidRPr="00F77B8B">
        <w:rPr>
          <w:rFonts w:ascii="Traditional Arabic" w:hAnsi="Traditional Arabic" w:cs="Traditional Arabic" w:hint="cs"/>
          <w:color w:val="C00000"/>
          <w:sz w:val="32"/>
          <w:szCs w:val="32"/>
          <w:rtl/>
        </w:rPr>
        <w:t>(</w:t>
      </w:r>
      <w:r w:rsidRPr="00F77B8B">
        <w:rPr>
          <w:rFonts w:ascii="Traditional Arabic" w:hAnsi="Traditional Arabic" w:cs="Traditional Arabic"/>
          <w:color w:val="C00000"/>
          <w:sz w:val="32"/>
          <w:szCs w:val="32"/>
          <w:rtl/>
        </w:rPr>
        <w:t>كَمَا فَعَلَ خَالِدُ بْنُ الْوَلِيدِ فِي غَزْوَةِ مُؤْتَى، اسْتَطَاعَ أَنْ يَقْلِبَ الْمَيْمَنَةَ مَيْسَرَةً، وَأَنْ يَقْلِبَ الْمَيْسَرَةَ مَيْمَنَةً، حَتَّى ظَنَّ الْعَدُوُّ أَنَّ الْمُسْلِمِينَ قَدْ جَاءَهُمُ الْمَدَدُ مِنْ رَسُولِهِمْ ﷺ</w:t>
      </w:r>
      <w:r w:rsidRPr="00F77B8B">
        <w:rPr>
          <w:rFonts w:ascii="Traditional Arabic" w:hAnsi="Traditional Arabic" w:cs="Traditional Arabic"/>
          <w:color w:val="C00000"/>
          <w:sz w:val="32"/>
          <w:szCs w:val="32"/>
        </w:rPr>
        <w:t>.</w:t>
      </w:r>
      <w:r w:rsidRPr="00F77B8B">
        <w:rPr>
          <w:rFonts w:ascii="Traditional Arabic" w:hAnsi="Traditional Arabic" w:cs="Traditional Arabic" w:hint="cs"/>
          <w:color w:val="C00000"/>
          <w:sz w:val="32"/>
          <w:szCs w:val="32"/>
          <w:rtl/>
        </w:rPr>
        <w:t xml:space="preserve"> </w:t>
      </w:r>
      <w:r w:rsidRPr="00F77B8B">
        <w:rPr>
          <w:rFonts w:ascii="Traditional Arabic" w:hAnsi="Traditional Arabic" w:cs="Traditional Arabic"/>
          <w:color w:val="C00000"/>
          <w:sz w:val="32"/>
          <w:szCs w:val="32"/>
          <w:rtl/>
        </w:rPr>
        <w:t>فِي غَزْوَةِ مُؤْتَى، قُتِلَ الْقَائِدُ الْأَوَّلُ، ثُمَّ الثَّانِي، ثُمَّ الثَّالِثُ، فَلَمَّا وُلِّيَ خَالِدُ بْنُ الْوَلِيدِ، قَلَبَ الْمَيْمَنَةَ مَيْسَرَةً، وَالْمَيْسَرَةَ مَيْمَنَةً، حَتَّى يُحَافِظَ عَلَى بَقِيَّةِ الْجَيْشِ. فَعِنْدَمَا رَأَى الْعَدُوُّ وُجُوهًا جَدِيدَةً، ظَنَّ أَنَّ الْمَدَدَ جَاءَ لِلْمُسْلِمِينَ، فَتَرَكُوا الْقِتَالَ</w:t>
      </w:r>
      <w:r w:rsidRPr="00F77B8B">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 xml:space="preserve">. </w:t>
      </w:r>
    </w:p>
    <w:p w14:paraId="4F4781EB"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41750A">
        <w:rPr>
          <w:rFonts w:ascii="Traditional Arabic" w:hAnsi="Traditional Arabic" w:cs="Traditional Arabic"/>
          <w:b/>
          <w:bCs/>
          <w:color w:val="C00000"/>
          <w:sz w:val="32"/>
          <w:szCs w:val="32"/>
          <w:rtl/>
        </w:rPr>
        <w:t>فَائِدَةٌ:</w:t>
      </w:r>
      <w:r w:rsidRPr="00F77B8B">
        <w:rPr>
          <w:rFonts w:ascii="Traditional Arabic" w:hAnsi="Traditional Arabic" w:cs="Traditional Arabic"/>
          <w:color w:val="C00000"/>
          <w:sz w:val="32"/>
          <w:szCs w:val="32"/>
          <w:rtl/>
        </w:rPr>
        <w:t xml:space="preserve"> هُنَاكَ صِيغَةٌ وَرَدَتْ عَنْ رَسُولِ اللهِ ﷺ، فِيهَا سِرٌّ عَظِيمٌ، حَيْثُ قَالَ «</w:t>
      </w:r>
      <w:r w:rsidRPr="00F77B8B">
        <w:rPr>
          <w:rFonts w:ascii="Traditional Arabic" w:hAnsi="Traditional Arabic" w:cs="Traditional Arabic"/>
          <w:b/>
          <w:bCs/>
          <w:color w:val="006600"/>
          <w:sz w:val="32"/>
          <w:szCs w:val="32"/>
          <w:rtl/>
        </w:rPr>
        <w:t>مَنْ قَالَ أَسْتَغْفِرُ اللهَ الَّذِي لَا إِلَهَ إِلَّا هُوَ، الْحَيُّ الْقَيُّومُ، وَأَتُوبُ إِلَيْهِ، غُفِرَ لَهُ، وَإِنْ كَانَ قَدْ فَرَّ مِنَ الزَّحْفِ</w:t>
      </w:r>
      <w:r w:rsidRPr="00F77B8B">
        <w:rPr>
          <w:rFonts w:ascii="Traditional Arabic" w:hAnsi="Traditional Arabic" w:cs="Traditional Arabic"/>
          <w:color w:val="C00000"/>
          <w:sz w:val="32"/>
          <w:szCs w:val="32"/>
          <w:rtl/>
        </w:rPr>
        <w:t>» أَيْ تُغْفَرُ لَهُ الصَّغَائِرُ وَالْكَبَائِرُ، لِأَنَّ الْفِرَارَ مِنَ الزَّحْفِ كَبِيرَةٌ مِنَ الْمُوبِقَاتِ السَّبْعِ، أَيْ مِنَ الْمُهْلِكَاتِ السَّبْعِ</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w:t>
      </w:r>
    </w:p>
    <w:p w14:paraId="054FF422" w14:textId="77777777" w:rsidR="00C30A90" w:rsidRPr="00F77B8B" w:rsidRDefault="00C30A90" w:rsidP="00C30A90">
      <w:pPr>
        <w:bidi/>
        <w:spacing w:before="60" w:after="60"/>
        <w:ind w:right="26"/>
        <w:jc w:val="both"/>
        <w:rPr>
          <w:rFonts w:ascii="Traditional Arabic" w:hAnsi="Traditional Arabic" w:cs="Traditional Arabic"/>
          <w:color w:val="C00000"/>
          <w:sz w:val="32"/>
          <w:szCs w:val="32"/>
        </w:rPr>
      </w:pPr>
      <w:r w:rsidRPr="0008579E">
        <w:rPr>
          <w:rFonts w:ascii="Traditional Arabic" w:hAnsi="Traditional Arabic" w:cs="Traditional Arabic"/>
          <w:b/>
          <w:bCs/>
          <w:sz w:val="32"/>
          <w:szCs w:val="32"/>
          <w:rtl/>
          <w:lang w:bidi="ar-LB"/>
        </w:rPr>
        <w:t>قَالَ الْفُقَهَاءُ مِنَ الْمَذَاهِبِ الأَرْبَعَةِ إِذَا خَافَ الْمُسْلِمُونَ الْهَلاكَ جَازَ لَهُمْ مُصَالَحَة</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الْكُفَّارِ وَلَوْ بِدَفْعِ الْمَالِ لَهُمْ</w:t>
      </w:r>
      <w:r w:rsidRPr="00F77B8B">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lang w:bidi="ar-LB"/>
        </w:rPr>
        <w:t xml:space="preserve">وَذَلِكَ لِأَنَّهُ لا خَيْرَ فِي إِقْدَامِ الْمُسْلِمِينِ عَلَى الْقِتَالِ إِذَا عَلِمُوا أَنَّهُمْ لا يُنْكُونَ بِالْعَدُوِّ أَيْ لا يُؤَثِّرُونَ، </w:t>
      </w:r>
      <w:r w:rsidRPr="0008579E">
        <w:rPr>
          <w:rFonts w:ascii="Traditional Arabic" w:hAnsi="Traditional Arabic" w:cs="Traditional Arabic"/>
          <w:color w:val="C00000"/>
          <w:sz w:val="32"/>
          <w:szCs w:val="32"/>
          <w:rtl/>
        </w:rPr>
        <w:t xml:space="preserve">( </w:t>
      </w:r>
      <w:r w:rsidRPr="00F77B8B">
        <w:rPr>
          <w:rFonts w:ascii="Traditional Arabic" w:hAnsi="Traditional Arabic" w:cs="Traditional Arabic"/>
          <w:color w:val="C00000"/>
          <w:sz w:val="32"/>
          <w:szCs w:val="32"/>
          <w:rtl/>
        </w:rPr>
        <w:t>كَمَا فِي قِصَّةِ رَحْمَةِ بِنْتِ إِبْرَاهِيمَ، عِنْدَمَا رَأْسُ الْكُفَّارِ اسْتَبْطَأَ الْمَبَرَّاتِ وَالْهَدَايَا، جَاءَ إِلَى بِلَادِ الْمُسْلِمِينَ، وَقَتَلَ مِنْهُمْ مَنْ قَتَلَ، فَكَانُوا يُرْسِلُونَ لَهُ الْمَبَرَّاتِ وَالْهَدَايَا خَشْيَةَ أَنْ يُؤْذِيَ الْمُسْلِمِينَ، لِأَنَّ الْمُسْلِمِينَ فِي تِلْكَ النَّاحِيَةِ كَانُوا ضُعَفَاءَ</w:t>
      </w:r>
      <w:r w:rsidRPr="00F77B8B">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F77B8B">
        <w:rPr>
          <w:rFonts w:ascii="Traditional Arabic" w:hAnsi="Traditional Arabic" w:cs="Traditional Arabic"/>
          <w:color w:val="C00000"/>
          <w:sz w:val="32"/>
          <w:szCs w:val="32"/>
          <w:rtl/>
        </w:rPr>
        <w:t>وَقَدْ ثَبَتَ فِي الْحَدِيثِ أَنَّ الرَّسُولَ ﷺ اعْتَمَرَ أَرْبَعَ عُمْرَاتٍ، وَحَجَّ حَجَّةً وَاحِدَةً. الرَّسُولُ ﷺ بَعْدَ هِجْرَتِهِ إِلَى الْمَدِينَةِ الْمُنَوَّرَةِ، فِي السَّنَةِ السَّادِسَةِ مِنَ الْهِجْرَةِ، جَاءَ إِلَى مَكَّةَ لِيَأْتِيَ بِعُمْرَةٍ، فَلَمَّا عَلِمَ كُفَّارُ مَكَّةَ بِقُدُومِ الرَّسُولِ ﷺ، صَدُّوهُ عَنِ الدُّخُولِ، مَنَعُوا الرَّسُولَ ﷺ مِنْ دُخُولِ مَكَّةَ. فَخَرَجَ إِلَيْهِ بَعْضُ كُفَّارِ مَكَّةَ، كَلَّمُوهُ فِي ذَلِكَ</w:t>
      </w:r>
      <w:r w:rsidRPr="00F77B8B">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F77B8B">
        <w:rPr>
          <w:rFonts w:ascii="Traditional Arabic" w:hAnsi="Traditional Arabic" w:cs="Traditional Arabic"/>
          <w:color w:val="C00000"/>
          <w:sz w:val="32"/>
          <w:szCs w:val="32"/>
          <w:rtl/>
        </w:rPr>
        <w:t>فَتَوَقَّفَ الرَّسُولُ ﷺ حِينَئِذٍ فِي مَكَانٍ يُقَالُ لَهُ الْحُدَيْبِيَةُ، قَرِيبٌ مِنْ مَكَّةَ نَحْوَ عِشْرِينَ كِيلُومِتْرًا، فَتَكَلَّمُوا مَعَ الرَّسُولِ ﷺ وَفَاوَضُوهُ، إِلَى أَنْ رَأَى الرَّسُولُ ﷺ مُصَالَحَةَ الْكُفَّارِ، فَصَالَحَهُمُ الصُّلْحَ الَّذِي عُرِفَ بِصُلْحِ الْحُدَيْبِيَةِ. صَالَحَ كُفَّار</w:t>
      </w:r>
      <w:r>
        <w:rPr>
          <w:rFonts w:ascii="Traditional Arabic" w:hAnsi="Traditional Arabic" w:cs="Traditional Arabic" w:hint="cs"/>
          <w:color w:val="C00000"/>
          <w:sz w:val="32"/>
          <w:szCs w:val="32"/>
          <w:rtl/>
        </w:rPr>
        <w:t>َ</w:t>
      </w:r>
      <w:r w:rsidRPr="00F77B8B">
        <w:rPr>
          <w:rFonts w:ascii="Traditional Arabic" w:hAnsi="Traditional Arabic" w:cs="Traditional Arabic"/>
          <w:color w:val="C00000"/>
          <w:sz w:val="32"/>
          <w:szCs w:val="32"/>
          <w:rtl/>
        </w:rPr>
        <w:t xml:space="preserve"> مَكَّةَ عَلَى أَنْ لَا يُقَاتِلَهُمْ وَلَا يُقَاتِلُوهُ، لِعَشْرِ سَنَوَاتٍ، لِأَنَّ الرَّسُولَ ﷺ رَأَى فِي </w:t>
      </w:r>
      <w:r>
        <w:rPr>
          <w:rFonts w:ascii="Traditional Arabic" w:hAnsi="Traditional Arabic" w:cs="Traditional Arabic"/>
          <w:color w:val="C00000"/>
          <w:sz w:val="32"/>
          <w:szCs w:val="32"/>
          <w:rtl/>
        </w:rPr>
        <w:t>هَذَا</w:t>
      </w:r>
      <w:r w:rsidRPr="00F77B8B">
        <w:rPr>
          <w:rFonts w:ascii="Traditional Arabic" w:hAnsi="Traditional Arabic" w:cs="Traditional Arabic"/>
          <w:color w:val="C00000"/>
          <w:sz w:val="32"/>
          <w:szCs w:val="32"/>
          <w:rtl/>
        </w:rPr>
        <w:t xml:space="preserve"> الصُّلْحِ مَصْلَحَةً لِلْمُسْلِمِينَ</w:t>
      </w:r>
      <w:r w:rsidRPr="00F77B8B">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F77B8B">
        <w:rPr>
          <w:rFonts w:ascii="Traditional Arabic" w:hAnsi="Traditional Arabic" w:cs="Traditional Arabic"/>
          <w:color w:val="C00000"/>
          <w:sz w:val="32"/>
          <w:szCs w:val="32"/>
          <w:rtl/>
        </w:rPr>
        <w:t xml:space="preserve">فِي </w:t>
      </w:r>
      <w:r>
        <w:rPr>
          <w:rFonts w:ascii="Traditional Arabic" w:hAnsi="Traditional Arabic" w:cs="Traditional Arabic"/>
          <w:color w:val="C00000"/>
          <w:sz w:val="32"/>
          <w:szCs w:val="32"/>
          <w:rtl/>
        </w:rPr>
        <w:t>هَذِهِ</w:t>
      </w:r>
      <w:r w:rsidRPr="00F77B8B">
        <w:rPr>
          <w:rFonts w:ascii="Traditional Arabic" w:hAnsi="Traditional Arabic" w:cs="Traditional Arabic"/>
          <w:color w:val="C00000"/>
          <w:sz w:val="32"/>
          <w:szCs w:val="32"/>
          <w:rtl/>
        </w:rPr>
        <w:t xml:space="preserve"> الْمُصَالَحَةِ، دَخَلَ الْمُسْلِمُونَ إِلَى مَكَّةَ بَعْدَ أَنْ هَاجَرُوهَا، فَلَمَّا دَخَلُوا مَكَّةَ بَدَءُوا بِنَشْرِ الدِّينِ، فَدَخَلَ الْإِسْلَامُ إِلَى مَكَّةَ فِي ظَرْفِ سَنَتَيْنِ، بِسَبَبِ الْمُصَالَحَةِ، كَمَا قَالَ أَهْلُ الْعِلْمِ أَكْثَرُ مِمَّا دَخَلَ فِي تِسْعَةَ عَشَرَ عَامًا أَوْ أَكْثَرَ</w:t>
      </w:r>
      <w:r w:rsidRPr="00F77B8B">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F77B8B">
        <w:rPr>
          <w:rFonts w:ascii="Traditional Arabic" w:hAnsi="Traditional Arabic" w:cs="Traditional Arabic"/>
          <w:color w:val="C00000"/>
          <w:sz w:val="32"/>
          <w:szCs w:val="32"/>
          <w:rtl/>
        </w:rPr>
        <w:t xml:space="preserve">وَقَدْ قَالَ اللهُ تَعَالَى </w:t>
      </w:r>
      <w:r w:rsidRPr="00F77B8B">
        <w:rPr>
          <w:rFonts w:ascii="Traditional Arabic" w:hAnsi="Traditional Arabic" w:cs="Traditional Arabic"/>
          <w:b/>
          <w:bCs/>
          <w:color w:val="C00000"/>
          <w:sz w:val="32"/>
          <w:szCs w:val="32"/>
          <w:rtl/>
        </w:rPr>
        <w:t>﴿وَلَا تُلْقُوا بِأَيْدِيكُمْ إِلَى التَّهْلُكَةِ﴾</w:t>
      </w:r>
      <w:r w:rsidRPr="00F77B8B">
        <w:rPr>
          <w:rFonts w:ascii="Traditional Arabic" w:hAnsi="Traditional Arabic" w:cs="Traditional Arabic"/>
          <w:color w:val="C00000"/>
          <w:sz w:val="32"/>
          <w:szCs w:val="32"/>
          <w:rtl/>
        </w:rPr>
        <w:t xml:space="preserve"> مَعَ أَنَّ سَبَبَ نُزُولِ </w:t>
      </w:r>
      <w:r>
        <w:rPr>
          <w:rFonts w:ascii="Traditional Arabic" w:hAnsi="Traditional Arabic" w:cs="Traditional Arabic"/>
          <w:color w:val="C00000"/>
          <w:sz w:val="32"/>
          <w:szCs w:val="32"/>
          <w:rtl/>
        </w:rPr>
        <w:t>هَذِهِ</w:t>
      </w:r>
      <w:r w:rsidRPr="00F77B8B">
        <w:rPr>
          <w:rFonts w:ascii="Traditional Arabic" w:hAnsi="Traditional Arabic" w:cs="Traditional Arabic"/>
          <w:color w:val="C00000"/>
          <w:sz w:val="32"/>
          <w:szCs w:val="32"/>
          <w:rtl/>
        </w:rPr>
        <w:t xml:space="preserve"> الْآيَةِ شَيْءٌ آخَرُ، لَكِنِ الْعِبْرَةُ بِعُمُومِ اللَّفْظِ، لَا بِخُصُوصِ السَّبَبِ</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 xml:space="preserve">وَقَدْ قَالَ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لا يَنْبَغِي لِمُؤْمِنٍ أَنْ يُذِلَّ نَفْسَهُ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lang w:bidi="ar-LB"/>
        </w:rPr>
        <w:lastRenderedPageBreak/>
        <w:t xml:space="preserve">قِيلَ وَكَيْفَ يُذِلُّ نَفْسَهُ يَا رَسُولَ اللَّهِ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يَتَعَرَّضُ مِنَ الْبَلاءِ لِمَا لا يُطِيقُ</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التِّرْمِذِيُّ وَابْنُ مَاجَهْ وَفِيهِ دَلِيلٌ عَلَى أَنَّ الْمُخَاطَرَةَ بِالنَّفْسِ الْمَحْمُودَةَ هِيَ الَّتِي يَحْصُلُ مِنْ وَرَائِهَا نَفْعٌ.</w:t>
      </w:r>
      <w:r w:rsidRPr="0008579E">
        <w:rPr>
          <w:rFonts w:ascii="Traditional Arabic" w:hAnsi="Traditional Arabic" w:cs="Traditional Arabic" w:hint="cs"/>
          <w:sz w:val="32"/>
          <w:szCs w:val="32"/>
          <w:rtl/>
          <w:lang w:bidi="ar-LB"/>
        </w:rPr>
        <w:t xml:space="preserve"> </w:t>
      </w:r>
      <w:r w:rsidRPr="00F77B8B">
        <w:rPr>
          <w:rFonts w:ascii="Traditional Arabic" w:hAnsi="Traditional Arabic" w:cs="Traditional Arabic" w:hint="cs"/>
          <w:color w:val="C00000"/>
          <w:sz w:val="32"/>
          <w:szCs w:val="32"/>
          <w:rtl/>
          <w:lang w:bidi="ar-LB"/>
        </w:rPr>
        <w:t>(</w:t>
      </w:r>
      <w:r w:rsidRPr="00F77B8B">
        <w:rPr>
          <w:rFonts w:ascii="Traditional Arabic" w:hAnsi="Traditional Arabic" w:cs="Traditional Arabic"/>
          <w:color w:val="C00000"/>
          <w:sz w:val="32"/>
          <w:szCs w:val="32"/>
          <w:rtl/>
        </w:rPr>
        <w:t>الْمُسْلِمُونَ أَيَّامَ حُرُوبِ الرِّدَّةِ، لَمَّا حَارَبُوا مُسَيْلِمَةَ الْكَذَّابَ، كَانُوا قَدْ حَاصَرُوا الْكُفَّارَ فِي مَكَانٍ لَهُ سُورٌ وَلَهُ بَابٌ، مَا اسْتَطَاعُوا أَنْ يَتَسَلَّلُوا لَا مِنْ فَوْقِ السُّورِ، وَلَا أَنْ يَدْخُلُوا مِنَ الْبَابِ</w:t>
      </w:r>
      <w:r w:rsidRPr="00F77B8B">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F77B8B">
        <w:rPr>
          <w:rFonts w:ascii="Traditional Arabic" w:hAnsi="Traditional Arabic" w:cs="Traditional Arabic"/>
          <w:color w:val="C00000"/>
          <w:sz w:val="32"/>
          <w:szCs w:val="32"/>
          <w:rtl/>
        </w:rPr>
        <w:t>فَقَامَ وَاحِدٌ مِنَ الصَّحَابَةِ، وَ</w:t>
      </w:r>
      <w:r>
        <w:rPr>
          <w:rFonts w:ascii="Traditional Arabic" w:hAnsi="Traditional Arabic" w:cs="Traditional Arabic"/>
          <w:color w:val="C00000"/>
          <w:sz w:val="32"/>
          <w:szCs w:val="32"/>
          <w:rtl/>
        </w:rPr>
        <w:t>هَذَا</w:t>
      </w:r>
      <w:r w:rsidRPr="00F77B8B">
        <w:rPr>
          <w:rFonts w:ascii="Traditional Arabic" w:hAnsi="Traditional Arabic" w:cs="Traditional Arabic"/>
          <w:color w:val="C00000"/>
          <w:sz w:val="32"/>
          <w:szCs w:val="32"/>
          <w:rtl/>
        </w:rPr>
        <w:t xml:space="preserve"> كَانَ بَطَلًا، فَقَالَ "ارْمُونِي عَلَيْهِمْ مِنْ فَوْقِ السُّورِ" فَرَمَوْهُ مِنْ فَوْقِ السُّورِ عِنْدَ الْبَابِ، فَقَاتَلَ الَّذِينَ عِنْدَ الْبَابِ، فَفَتَحَ الْبَابَ لِلْمُسْلِمِينَ فَدَخَلُوا عَلَيْهِمْ</w:t>
      </w:r>
      <w:r w:rsidRPr="00F77B8B">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Pr>
          <w:rFonts w:ascii="Traditional Arabic" w:hAnsi="Traditional Arabic" w:cs="Traditional Arabic"/>
          <w:color w:val="C00000"/>
          <w:sz w:val="32"/>
          <w:szCs w:val="32"/>
          <w:rtl/>
        </w:rPr>
        <w:t>هَذِهِ</w:t>
      </w:r>
      <w:r w:rsidRPr="00F77B8B">
        <w:rPr>
          <w:rFonts w:ascii="Traditional Arabic" w:hAnsi="Traditional Arabic" w:cs="Traditional Arabic"/>
          <w:color w:val="C00000"/>
          <w:sz w:val="32"/>
          <w:szCs w:val="32"/>
          <w:rtl/>
        </w:rPr>
        <w:t xml:space="preserve"> تُسَمَّى مُخَاطَرَةً مَحْمُودَةً، لِأَنَّهُ كَانَ يَرْجُو النِّكَايَةَ فِي الْعَدُوِّ، أَيْ أَنْ يُؤَثِّرَ فِي الْعَدُوِّ</w:t>
      </w:r>
      <w:r>
        <w:rPr>
          <w:rFonts w:ascii="Traditional Arabic" w:hAnsi="Traditional Arabic" w:cs="Traditional Arabic" w:hint="cs"/>
          <w:color w:val="C00000"/>
          <w:sz w:val="32"/>
          <w:szCs w:val="32"/>
          <w:rtl/>
        </w:rPr>
        <w:t>)</w:t>
      </w:r>
    </w:p>
    <w:p w14:paraId="67557512"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547920A2"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وَقَطِيعَةُ الرَّحِمِ</w:t>
      </w:r>
      <w:r w:rsidRPr="0008579E">
        <w:rPr>
          <w:rFonts w:ascii="Traditional Arabic" w:hAnsi="Traditional Arabic" w:cs="Traditional Arabic"/>
          <w:sz w:val="32"/>
          <w:szCs w:val="32"/>
          <w:rtl/>
          <w:lang w:bidi="ar-LB"/>
        </w:rPr>
        <w:t xml:space="preserve"> </w:t>
      </w:r>
    </w:p>
    <w:p w14:paraId="45E5D2AC" w14:textId="77777777" w:rsidR="00C30A90" w:rsidRPr="0008579E"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قَطِيعَةَ الرَّحِمِ وَهِيَ مِنَ الْكَبَائِرِ بِالإِجْمَاعِ. قَالَ تَعَالَى ﴿</w:t>
      </w:r>
      <w:r w:rsidRPr="0008579E">
        <w:rPr>
          <w:rFonts w:ascii="Traditional Arabic" w:hAnsi="Traditional Arabic" w:cs="Traditional Arabic"/>
          <w:b/>
          <w:bCs/>
          <w:color w:val="C00000"/>
          <w:sz w:val="32"/>
          <w:szCs w:val="32"/>
          <w:rtl/>
          <w:lang w:bidi="ar-LB"/>
        </w:rPr>
        <w:t>وَاتَّقُوا اللَّهَ الَّذِي تَسَاءَلُونَ بِهِ وَالأَرْحَامَ</w:t>
      </w:r>
      <w:r w:rsidRPr="0008579E">
        <w:rPr>
          <w:rFonts w:ascii="Traditional Arabic" w:hAnsi="Traditional Arabic" w:cs="Traditional Arabic"/>
          <w:b/>
          <w:bCs/>
          <w:sz w:val="32"/>
          <w:szCs w:val="32"/>
          <w:rtl/>
          <w:lang w:bidi="ar-LB"/>
        </w:rPr>
        <w:t xml:space="preserve">﴾ أَيِ اتَّقُوا الأَرْحَامَ أَنْ تَقْطَعُوهَا وَتَحْصُلُ الْقَطِيعَةُ بِإيِحَاشِ قُلُوبِ الأَرْحَامِ وَتَنْفِيرِهَا </w:t>
      </w:r>
      <w:r w:rsidRPr="008A5873">
        <w:rPr>
          <w:rFonts w:ascii="Traditional Arabic" w:hAnsi="Traditional Arabic" w:cs="Traditional Arabic"/>
          <w:color w:val="C00000"/>
          <w:sz w:val="32"/>
          <w:szCs w:val="32"/>
          <w:rtl/>
          <w:lang w:bidi="ar-LB"/>
        </w:rPr>
        <w:t>(</w:t>
      </w:r>
      <w:r w:rsidRPr="0041750A">
        <w:rPr>
          <w:rFonts w:ascii="Traditional Arabic" w:hAnsi="Traditional Arabic" w:cs="Traditional Arabic"/>
          <w:color w:val="C00000"/>
          <w:sz w:val="32"/>
          <w:szCs w:val="32"/>
          <w:rtl/>
        </w:rPr>
        <w:t>أَيْ بِإِشْعَارِهِمْ أَنَّكَ أَهْمَلْتَهُمْ وَأَعْرَضْتَ عَنْهُمْ</w:t>
      </w:r>
      <w:r w:rsidRPr="008A5873">
        <w:rPr>
          <w:rFonts w:ascii="Traditional Arabic" w:hAnsi="Traditional Arabic" w:cs="Traditional Arabic"/>
          <w:color w:val="C00000"/>
          <w:sz w:val="32"/>
          <w:szCs w:val="32"/>
          <w:rtl/>
          <w:lang w:bidi="ar-LB"/>
        </w:rPr>
        <w:t>)</w:t>
      </w:r>
      <w:r w:rsidRPr="008A5873">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lang w:bidi="ar-LB"/>
        </w:rPr>
        <w:t>إِمَّا بِتَرْكِ الإِحْسَانِ بِالْمَالِ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(مَعَ ال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اسْتِطَاعَةَ) </w:t>
      </w:r>
      <w:r w:rsidRPr="0008579E">
        <w:rPr>
          <w:rFonts w:ascii="Traditional Arabic" w:hAnsi="Traditional Arabic" w:cs="Traditional Arabic"/>
          <w:b/>
          <w:bCs/>
          <w:sz w:val="32"/>
          <w:szCs w:val="32"/>
          <w:rtl/>
          <w:lang w:bidi="ar-LB"/>
        </w:rPr>
        <w:t>فِي حَالِ الْحَاجَةِ النَّازِلَةِ بِهِمْ</w:t>
      </w:r>
      <w:r w:rsidRPr="008A5873">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lang w:bidi="ar-LB"/>
        </w:rPr>
        <w:t>بِلا عُذْرٍ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8A5873">
        <w:rPr>
          <w:rFonts w:ascii="Traditional Arabic" w:hAnsi="Traditional Arabic" w:cs="Traditional Arabic"/>
          <w:color w:val="C00000"/>
          <w:sz w:val="32"/>
          <w:szCs w:val="32"/>
          <w:rtl/>
        </w:rPr>
        <w:t xml:space="preserve">أَيْ إِنْ كَانُوا مُحْتَاجِينَ. </w:t>
      </w:r>
      <w:r>
        <w:rPr>
          <w:rFonts w:ascii="Traditional Arabic" w:hAnsi="Traditional Arabic" w:cs="Traditional Arabic" w:hint="cs"/>
          <w:color w:val="C00000"/>
          <w:sz w:val="32"/>
          <w:szCs w:val="32"/>
          <w:rtl/>
        </w:rPr>
        <w:t>وَ</w:t>
      </w:r>
      <w:r w:rsidRPr="008A5873">
        <w:rPr>
          <w:rFonts w:ascii="Traditional Arabic" w:hAnsi="Traditional Arabic" w:cs="Traditional Arabic"/>
          <w:color w:val="C00000"/>
          <w:sz w:val="32"/>
          <w:szCs w:val="32"/>
          <w:rtl/>
        </w:rPr>
        <w:t>كَلَامُنَا هُنَا عَنِ الضَّرُورَاتِ</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أَوْ </w:t>
      </w:r>
      <w:r w:rsidRPr="008A5873">
        <w:rPr>
          <w:rFonts w:ascii="Traditional Arabic" w:hAnsi="Traditional Arabic" w:cs="Traditional Arabic" w:hint="cs"/>
          <w:color w:val="C00000"/>
          <w:sz w:val="32"/>
          <w:szCs w:val="32"/>
          <w:rtl/>
          <w:lang w:bidi="ar-LB"/>
        </w:rPr>
        <w:t>(</w:t>
      </w:r>
      <w:r w:rsidRPr="008A5873">
        <w:rPr>
          <w:rFonts w:ascii="Traditional Arabic" w:hAnsi="Traditional Arabic" w:cs="Traditional Arabic"/>
          <w:color w:val="C00000"/>
          <w:sz w:val="32"/>
          <w:szCs w:val="32"/>
          <w:rtl/>
        </w:rPr>
        <w:t>تَحْصُلُ الْقَطِيعَةُ بِـ</w:t>
      </w:r>
      <w:r w:rsidRPr="008A5873">
        <w:rPr>
          <w:rFonts w:ascii="Traditional Arabic" w:hAnsi="Traditional Arabic" w:cs="Traditional Arabic" w:hint="cs"/>
          <w:color w:val="C00000"/>
          <w:sz w:val="32"/>
          <w:szCs w:val="32"/>
          <w:rtl/>
          <w:lang w:bidi="ar-LB"/>
        </w:rPr>
        <w:t>)</w:t>
      </w:r>
      <w:r w:rsidRPr="008A5873">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lang w:bidi="ar-LB"/>
        </w:rPr>
        <w:t>تَرْكِ الزِّيَارَةِ بِلا عُذْرٍ كَذَلِكَ، وَالْعُذْرُ كَأَنْ يَفْقِدَ مَا كَانَ يَصِلُهُمْ بِهِ مِنَ الْمَالِ أَوْ يَجِدَهُ لَكِنَّهُ يَحْتَاجُهُ لِمَا هُوَ أَوْلَى بِصَرْفِهِ فِيهِ مِنْهُمْ. وَالْمُرَادُ بِالرَّحِمِ الأَقَارِبُ كَالْعَمَّاتِ وَالْخَالاتِ وَأَوْلادِهِنَّ وَالأَخْوَالِ وَالأَعْمَامِ وَأَوْلادِهِمْ.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8A5873">
        <w:rPr>
          <w:rFonts w:ascii="Traditional Arabic" w:hAnsi="Traditional Arabic" w:cs="Traditional Arabic"/>
          <w:color w:val="C00000"/>
          <w:sz w:val="32"/>
          <w:szCs w:val="32"/>
          <w:rtl/>
        </w:rPr>
        <w:t xml:space="preserve">كُلُّ مَنْ يَصِلُكَ بِالْقَرَابَةِ مِنْ جِهَةِ الْأَبِ وَمِنْ جِهَةِ الْأُمِّ، مَا عَلا وَمَا سَفَلَ، </w:t>
      </w:r>
      <w:r>
        <w:rPr>
          <w:rFonts w:ascii="Traditional Arabic" w:hAnsi="Traditional Arabic" w:cs="Traditional Arabic"/>
          <w:color w:val="C00000"/>
          <w:sz w:val="32"/>
          <w:szCs w:val="32"/>
          <w:rtl/>
        </w:rPr>
        <w:t>هَذَا</w:t>
      </w:r>
      <w:r w:rsidRPr="008A5873">
        <w:rPr>
          <w:rFonts w:ascii="Traditional Arabic" w:hAnsi="Traditional Arabic" w:cs="Traditional Arabic"/>
          <w:color w:val="C00000"/>
          <w:sz w:val="32"/>
          <w:szCs w:val="32"/>
          <w:rtl/>
        </w:rPr>
        <w:t xml:space="preserve"> يُقَالُ لَهُ رَحِمٌ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000099"/>
          <w:sz w:val="32"/>
          <w:szCs w:val="32"/>
          <w:rtl/>
        </w:rPr>
        <w:t xml:space="preserve"> </w:t>
      </w:r>
      <w:r w:rsidRPr="0008579E">
        <w:rPr>
          <w:rFonts w:ascii="Traditional Arabic" w:hAnsi="Traditional Arabic" w:cs="Traditional Arabic"/>
          <w:b/>
          <w:bCs/>
          <w:sz w:val="32"/>
          <w:szCs w:val="32"/>
          <w:rtl/>
          <w:lang w:bidi="ar-LB"/>
        </w:rPr>
        <w:t xml:space="preserve">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لَيْسَ الْوَاصِلُ بِالْمُكَافِئِ</w:t>
      </w:r>
      <w:r>
        <w:rPr>
          <w:rFonts w:ascii="Traditional Arabic" w:hAnsi="Traditional Arabic" w:cs="Traditional Arabic" w:hint="cs"/>
          <w:b/>
          <w:bCs/>
          <w:color w:val="C00000"/>
          <w:sz w:val="32"/>
          <w:szCs w:val="32"/>
          <w:rtl/>
          <w:lang w:bidi="ar-LB"/>
        </w:rPr>
        <w:t xml:space="preserve"> </w:t>
      </w:r>
      <w:r w:rsidRPr="008A5873">
        <w:rPr>
          <w:rFonts w:ascii="Traditional Arabic" w:hAnsi="Traditional Arabic" w:cs="Traditional Arabic"/>
          <w:sz w:val="32"/>
          <w:szCs w:val="32"/>
          <w:rtl/>
          <w:lang w:bidi="ar-LB"/>
        </w:rPr>
        <w:t>(</w:t>
      </w:r>
      <w:r w:rsidRPr="008A5873">
        <w:rPr>
          <w:rFonts w:ascii="Traditional Arabic" w:hAnsi="Traditional Arabic" w:cs="Traditional Arabic"/>
          <w:sz w:val="32"/>
          <w:szCs w:val="32"/>
          <w:rtl/>
        </w:rPr>
        <w:t>أَي</w:t>
      </w:r>
      <w:r w:rsidRPr="008A5873">
        <w:rPr>
          <w:rFonts w:ascii="Traditional Arabic" w:hAnsi="Traditional Arabic" w:cs="Traditional Arabic" w:hint="cs"/>
          <w:sz w:val="32"/>
          <w:szCs w:val="32"/>
          <w:rtl/>
        </w:rPr>
        <w:t>ِ</w:t>
      </w:r>
      <w:r w:rsidRPr="008A5873">
        <w:rPr>
          <w:rFonts w:ascii="Traditional Arabic" w:hAnsi="Traditional Arabic" w:cs="Traditional Arabic"/>
          <w:sz w:val="32"/>
          <w:szCs w:val="32"/>
          <w:rtl/>
        </w:rPr>
        <w:t xml:space="preserve"> الَّذِي يَرُدُّ بِالْمِثْلِ</w:t>
      </w:r>
      <w:r w:rsidRPr="008A5873">
        <w:rPr>
          <w:rFonts w:ascii="Traditional Arabic" w:hAnsi="Traditional Arabic" w:cs="Traditional Arabic"/>
          <w:sz w:val="32"/>
          <w:szCs w:val="32"/>
          <w:rtl/>
          <w:lang w:bidi="ar-LB"/>
        </w:rPr>
        <w:t>)</w:t>
      </w:r>
      <w:r w:rsidRPr="008A5873">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C00000"/>
          <w:sz w:val="32"/>
          <w:szCs w:val="32"/>
          <w:rtl/>
          <w:lang w:bidi="ar-LB"/>
        </w:rPr>
        <w:t>وَلَكِنَّ الْوَاصِلَ مَنْ وَصَلَ رَحِمَهُ إِذَا قَطَعَتْ</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w:t>
      </w:r>
      <w:r w:rsidRPr="008A5873">
        <w:rPr>
          <w:rFonts w:ascii="Traditional Arabic" w:hAnsi="Traditional Arabic" w:cs="Traditional Arabic" w:hint="cs"/>
          <w:color w:val="C00000"/>
          <w:sz w:val="32"/>
          <w:szCs w:val="32"/>
          <w:rtl/>
          <w:lang w:bidi="ar-LB"/>
        </w:rPr>
        <w:t>(</w:t>
      </w:r>
      <w:r w:rsidRPr="008A5873">
        <w:rPr>
          <w:rFonts w:ascii="Traditional Arabic" w:hAnsi="Traditional Arabic" w:cs="Traditional Arabic"/>
          <w:color w:val="C00000"/>
          <w:sz w:val="32"/>
          <w:szCs w:val="32"/>
          <w:rtl/>
        </w:rPr>
        <w:t>مَعْنَاهُ لَيْسَ الإِنْسَانُ الْكَامِلُ فِي صِلَةِ الرَّحِمِ وَالإِحْسَانِ إِلَى الْأَقَارِبِ، هُوَ الشَّخْصَ الَّذِي يُقَابِلُ الإِحْسَانَ بِالإِحْسَانِ، وَلَكِنِ الإِنْسَانُ الْكَامِلُ فِي صِلَةِ الرَّحِمِ، هُوَ الَّذِي إِذَا قُطِعَتْ رَحِمُهُ وَصَلَهَا، أَيْ إِذَا أَسَاءَ إِلَيْهِ أَقَارِبُهُ، أَحْسَنَ إِلَيْهِمْ وَوَصَلَهُمْ</w:t>
      </w:r>
      <w:r w:rsidRPr="008A5873">
        <w:rPr>
          <w:rFonts w:ascii="Traditional Arabic" w:hAnsi="Traditional Arabic" w:cs="Traditional Arabic" w:hint="cs"/>
          <w:color w:val="C00000"/>
          <w:sz w:val="32"/>
          <w:szCs w:val="32"/>
          <w:rtl/>
          <w:lang w:bidi="ar-LB"/>
        </w:rPr>
        <w:t>)</w:t>
      </w:r>
      <w:r w:rsidRPr="008A5873">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فَفِي </w:t>
      </w:r>
      <w:r>
        <w:rPr>
          <w:rFonts w:ascii="Traditional Arabic" w:hAnsi="Traditional Arabic" w:cs="Traditional Arabic"/>
          <w:b/>
          <w:bCs/>
          <w:sz w:val="32"/>
          <w:szCs w:val="32"/>
          <w:rtl/>
          <w:lang w:bidi="ar-LB"/>
        </w:rPr>
        <w:t>هَذَا</w:t>
      </w:r>
      <w:r w:rsidRPr="0008579E">
        <w:rPr>
          <w:rFonts w:ascii="Traditional Arabic" w:hAnsi="Traditional Arabic" w:cs="Traditional Arabic"/>
          <w:b/>
          <w:bCs/>
          <w:sz w:val="32"/>
          <w:szCs w:val="32"/>
          <w:rtl/>
          <w:lang w:bidi="ar-LB"/>
        </w:rPr>
        <w:t xml:space="preserve"> الْحَدِيثِ إِيذَانٌ بِأَنَّ صِلَةَ الرَّجُلِ رَحِمَهُ الَّتِي لا تَصِلُهُ أَفْضَلُ مِنْ صِلَتِهِ رَحِمَهُ الَّتِي تَصِلُهُ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 xml:space="preserve">أَيْ </w:t>
      </w:r>
      <w:r w:rsidRPr="0008579E">
        <w:rPr>
          <w:rFonts w:ascii="Traditional Arabic" w:hAnsi="Traditional Arabic" w:cs="Traditional Arabic"/>
          <w:color w:val="C00000"/>
          <w:sz w:val="32"/>
          <w:szCs w:val="32"/>
          <w:rtl/>
        </w:rPr>
        <w:t>ثَو</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ابُهُ 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ك</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بَر</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لِأَنَّ ذَلِكَ مِنْ حُسْنِ الْخُلُقِ الَّذِي حَضَّ الشَّرْعُ عَلَيْهِ حَضًّا بَالِغًا وَ</w:t>
      </w:r>
      <w:r>
        <w:rPr>
          <w:rFonts w:ascii="Traditional Arabic" w:hAnsi="Traditional Arabic" w:cs="Traditional Arabic"/>
          <w:b/>
          <w:bCs/>
          <w:sz w:val="32"/>
          <w:szCs w:val="32"/>
          <w:rtl/>
          <w:lang w:bidi="ar-LB"/>
        </w:rPr>
        <w:t>هَذَا</w:t>
      </w:r>
      <w:r w:rsidRPr="0008579E">
        <w:rPr>
          <w:rFonts w:ascii="Traditional Arabic" w:hAnsi="Traditional Arabic" w:cs="Traditional Arabic"/>
          <w:b/>
          <w:bCs/>
          <w:sz w:val="32"/>
          <w:szCs w:val="32"/>
          <w:rtl/>
          <w:lang w:bidi="ar-LB"/>
        </w:rPr>
        <w:t xml:space="preserve"> الْحَدِيثُ رَوَاهُ الْبُخَارِيُّ وَالتِّرْمِذِيُّ وَغَيْرُهُمَا.</w:t>
      </w:r>
      <w:r w:rsidRPr="0008579E">
        <w:rPr>
          <w:rFonts w:ascii="Traditional Arabic" w:hAnsi="Traditional Arabic" w:cs="Traditional Arabic"/>
          <w:color w:val="000099"/>
          <w:sz w:val="32"/>
          <w:szCs w:val="32"/>
          <w:rtl/>
        </w:rPr>
        <w:t xml:space="preserve"> </w:t>
      </w:r>
    </w:p>
    <w:p w14:paraId="1CCFF8F0"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718DCA9A"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وَإِيذَاءُ الْجَارِ وَلَوْ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كَانَ الْجَارُ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كَافِرًا لَهُ أَمَانٌ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مِنَ الْمُسْلِمِينَ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أَذًى ظَاهِرًا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كَالضَّرْبِ وَالشَّتْمِ وَنَحْوِ ذَلِكَ</w:t>
      </w:r>
      <w:r w:rsidRPr="0008579E">
        <w:rPr>
          <w:rFonts w:ascii="Traditional Arabic" w:hAnsi="Traditional Arabic" w:cs="Traditional Arabic" w:hint="cs"/>
          <w:color w:val="FF0000"/>
          <w:sz w:val="32"/>
          <w:szCs w:val="32"/>
          <w:rtl/>
          <w:lang w:bidi="ar-LB"/>
        </w:rPr>
        <w:t>.</w:t>
      </w:r>
    </w:p>
    <w:p w14:paraId="67A277B8" w14:textId="77777777" w:rsidR="00C30A90" w:rsidRPr="008A5873" w:rsidRDefault="00C30A90" w:rsidP="00C30A90">
      <w:pPr>
        <w:bidi/>
        <w:jc w:val="both"/>
        <w:rPr>
          <w:rFonts w:ascii="Traditional Arabic" w:hAnsi="Traditional Arabic" w:cs="Traditional Arabic"/>
          <w:color w:val="FF0000"/>
          <w:sz w:val="32"/>
          <w:szCs w:val="32"/>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إِيذَاءَ الْجَارِ وَلَوْ كَافِرًا لَهُ أَمَانٌ إِيذَاءً ظَاهِرًا كَأَنْ يُشْرِفَ عَلَى حُرَمِهِ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8A5873">
        <w:rPr>
          <w:rFonts w:ascii="Traditional Arabic" w:hAnsi="Traditional Arabic" w:cs="Traditional Arabic"/>
          <w:color w:val="C00000"/>
          <w:sz w:val="32"/>
          <w:szCs w:val="32"/>
          <w:rtl/>
        </w:rPr>
        <w:t>أَيْ يَنْظُرَ إِلَى مَحَارِمِهِ النَّظْرَةَ الْمُحَرَّمَةَ</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b/>
          <w:bCs/>
          <w:sz w:val="32"/>
          <w:szCs w:val="32"/>
          <w:rtl/>
          <w:lang w:bidi="ar-LB"/>
        </w:rPr>
        <w:t>، أَمَّا الِاسْتِرْسَالُ فِي سَبِّهِ وَضَرْبِهِ بِغَيْرِ سَبَبٍ شَرْعِيٍّ فَأَشَدُّ وِزْرًا بِحَيْثُ إِنَّ الأَذَى الْقَلِيلَ لِغَيْرِ الْجَارِ كَثِيرٌ بِالنِّسْبَةِ إِلَيْهِ، فَيَنْبَغِي الإِحْسَانُ إِلَى الْجَارِ وَالصَّبْرُ عَلَى أَذَاهُ وَبَذْلُ الْمَعْرُوفِ لَهُ.</w:t>
      </w:r>
      <w:r w:rsidRPr="0008579E">
        <w:rPr>
          <w:rFonts w:ascii="Traditional Arabic" w:hAnsi="Traditional Arabic" w:cs="Traditional Arabic"/>
          <w:sz w:val="32"/>
          <w:szCs w:val="32"/>
          <w:rtl/>
          <w:lang w:bidi="ar-LB"/>
        </w:rPr>
        <w:t xml:space="preserve"> </w:t>
      </w:r>
      <w:r>
        <w:rPr>
          <w:rFonts w:ascii="Traditional Arabic" w:hAnsi="Traditional Arabic" w:cs="Traditional Arabic" w:hint="cs"/>
          <w:sz w:val="32"/>
          <w:szCs w:val="32"/>
          <w:rtl/>
          <w:lang w:bidi="ar-LB"/>
        </w:rPr>
        <w:t>(</w:t>
      </w:r>
      <w:r w:rsidRPr="008A5873">
        <w:rPr>
          <w:rFonts w:ascii="Traditional Arabic" w:hAnsi="Traditional Arabic" w:cs="Traditional Arabic"/>
          <w:color w:val="FF0000"/>
          <w:sz w:val="32"/>
          <w:szCs w:val="32"/>
          <w:rtl/>
        </w:rPr>
        <w:t xml:space="preserve">الْجَارُ كَغَيْرِهِ، لَا يَجُوزُ إِيذَاؤُهُ بِغَيْرِ </w:t>
      </w:r>
      <w:r w:rsidRPr="008A5873">
        <w:rPr>
          <w:rFonts w:ascii="Traditional Arabic" w:hAnsi="Traditional Arabic" w:cs="Traditional Arabic"/>
          <w:color w:val="FF0000"/>
          <w:sz w:val="32"/>
          <w:szCs w:val="32"/>
          <w:rtl/>
        </w:rPr>
        <w:lastRenderedPageBreak/>
        <w:t>حَقٍّ، لَكِنَّ الأَذَى إِذَا عُمِلَ مَعَ الْجَارِ يَكُونُ أَشَدَّ مِمَّا لَوْ عُمِلَ هُوَ نَفْسُهُ مَعَ غَيْرِ الْجَارِ</w:t>
      </w:r>
      <w:r>
        <w:rPr>
          <w:rFonts w:ascii="Traditional Arabic" w:hAnsi="Traditional Arabic" w:cs="Traditional Arabic" w:hint="cs"/>
          <w:color w:val="FF0000"/>
          <w:sz w:val="32"/>
          <w:szCs w:val="32"/>
          <w:rtl/>
        </w:rPr>
        <w:t>.</w:t>
      </w:r>
      <w:r w:rsidRPr="008A5873">
        <w:rPr>
          <w:rFonts w:ascii="Traditional Arabic" w:hAnsi="Traditional Arabic" w:cs="Traditional Arabic"/>
          <w:color w:val="FF0000"/>
          <w:sz w:val="32"/>
          <w:szCs w:val="32"/>
          <w:rtl/>
        </w:rPr>
        <w:t xml:space="preserve"> إِيذَاءُ الْجَارِ بِغَيْرِ حَقٍّ أَشَدُّ مِنْ إِيذَاءِ غَيْرِهِ بِنَفْسِ الأَذَى بِغَيْرِ حَقٍّ. جَاءَ فِي الْحَدِيثِ "</w:t>
      </w:r>
      <w:r w:rsidRPr="008A5873">
        <w:rPr>
          <w:rFonts w:ascii="Traditional Arabic" w:hAnsi="Traditional Arabic" w:cs="Traditional Arabic"/>
          <w:b/>
          <w:bCs/>
          <w:color w:val="006600"/>
          <w:sz w:val="32"/>
          <w:szCs w:val="32"/>
          <w:rtl/>
        </w:rPr>
        <w:t>مَا زَالَ جِبْرِيلُ يُوصِينِي بِالْجَارِ، حَتَّى ظَنَنْتُ أَنَّهُ سَيُوَرِّثُهُ</w:t>
      </w:r>
      <w:r w:rsidRPr="008A5873">
        <w:rPr>
          <w:rFonts w:ascii="Traditional Arabic" w:hAnsi="Traditional Arabic" w:cs="Traditional Arabic"/>
          <w:color w:val="FF0000"/>
          <w:sz w:val="32"/>
          <w:szCs w:val="32"/>
          <w:rtl/>
        </w:rPr>
        <w:t>"</w:t>
      </w:r>
      <w:r>
        <w:rPr>
          <w:rFonts w:ascii="Traditional Arabic" w:hAnsi="Traditional Arabic" w:cs="Traditional Arabic" w:hint="cs"/>
          <w:color w:val="FF0000"/>
          <w:sz w:val="32"/>
          <w:szCs w:val="32"/>
          <w:rtl/>
        </w:rPr>
        <w:t>)</w:t>
      </w:r>
    </w:p>
    <w:p w14:paraId="5ED7BEC2" w14:textId="77777777" w:rsidR="00C30A90" w:rsidRPr="0008579E" w:rsidRDefault="00C30A90" w:rsidP="00C30A90">
      <w:pPr>
        <w:bidi/>
        <w:jc w:val="both"/>
        <w:rPr>
          <w:rFonts w:ascii="Traditional Arabic" w:hAnsi="Traditional Arabic" w:cs="Traditional Arabic"/>
          <w:color w:val="FF0000"/>
          <w:sz w:val="32"/>
          <w:szCs w:val="32"/>
          <w:rtl/>
          <w:lang w:bidi="ar-LB"/>
        </w:rPr>
      </w:pPr>
    </w:p>
    <w:p w14:paraId="15BE0E6B"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وَخَضْبُ الشَّعَرِ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بِالسَّوَادِ</w:t>
      </w:r>
      <w:r w:rsidRPr="0008579E">
        <w:rPr>
          <w:rFonts w:ascii="Traditional Arabic" w:hAnsi="Traditional Arabic" w:cs="Traditional Arabic"/>
          <w:sz w:val="32"/>
          <w:szCs w:val="32"/>
          <w:rtl/>
          <w:lang w:bidi="ar-LB"/>
        </w:rPr>
        <w:t xml:space="preserve"> </w:t>
      </w:r>
    </w:p>
    <w:p w14:paraId="373BCE9A"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الْخَضْبَ بِالسَّوَادِ أَيْ دَهْنَ الشَّعَرِ وَصَبْغَهُ بِالأَسْوَدِ وَهُوَ حَرَامٌ لِلرَّجُلِ وَالْمَرْأَةِ عَلَى الْقَوْلِ الْمُخْتَارِ فِي الْمَذْهَبِ الشَّافِعِيِّ إِلَّا لِلرِّجَالِ لِلْجِهَادِ</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rPr>
        <w:t>(</w:t>
      </w:r>
      <w:r w:rsidRPr="008A5873">
        <w:rPr>
          <w:rFonts w:ascii="Traditional Arabic" w:hAnsi="Traditional Arabic" w:cs="Traditional Arabic"/>
          <w:color w:val="C00000"/>
          <w:sz w:val="32"/>
          <w:szCs w:val="32"/>
          <w:rtl/>
        </w:rPr>
        <w:t>يَجُوزُ لِلرِّجَالِ خَضْبُ الشَّعَرِ الأَبْيَضِ بِالسَّوَادِ لِأَجْلِ الْجِهَادِ، لِمَا فِيهِ مِنْ إِرْهَابِ الْعَدُوِّ. وَقَوْلُهُ "بِالسَّوَادِ" أَرَادَ بِذَلِكَ الِاحْتِرَازَ عَنِ الْخِضَابِ بِالْحِنَّاءِ الْحَمْرَاءِ أَوِ الصُّفْرَاءِ لِلرِّجَالِ، فَإِنَّ ذَلِكَ مُسْتَحَبٌّ لِلرِّجَالِ، فِيهِ ثَوَابٌ، وَلِلْمُتَزَوِّجَةِ إِذَا أَمَرَهَا زَوْجُهَا كَذَلِكَ، يَعْنِي مَتَى أَمَرَهَا الزَّوْجُ، لَهَا ثَوَابٌ إِذَا فَعَلَتْ</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وَأَجَازَهُ</w:t>
      </w:r>
      <w:r>
        <w:rPr>
          <w:rFonts w:ascii="Traditional Arabic" w:hAnsi="Traditional Arabic" w:cs="Traditional Arabic" w:hint="cs"/>
          <w:b/>
          <w:bCs/>
          <w:sz w:val="32"/>
          <w:szCs w:val="32"/>
          <w:rtl/>
          <w:lang w:bidi="ar-LB"/>
        </w:rPr>
        <w:t xml:space="preserve"> </w:t>
      </w:r>
      <w:r w:rsidRPr="008A5873">
        <w:rPr>
          <w:rFonts w:ascii="Traditional Arabic" w:hAnsi="Traditional Arabic" w:cs="Traditional Arabic" w:hint="cs"/>
          <w:color w:val="C00000"/>
          <w:sz w:val="32"/>
          <w:szCs w:val="32"/>
          <w:rtl/>
          <w:lang w:bidi="ar-LB"/>
        </w:rPr>
        <w:t>(</w:t>
      </w:r>
      <w:r w:rsidRPr="008A5873">
        <w:rPr>
          <w:rFonts w:ascii="Traditional Arabic" w:hAnsi="Traditional Arabic" w:cs="Traditional Arabic"/>
          <w:color w:val="C00000"/>
          <w:sz w:val="32"/>
          <w:szCs w:val="32"/>
          <w:rtl/>
        </w:rPr>
        <w:t>أَيْ أَجَازَ دَهْنَ الشَّعَرِ وَصَبْغَهُ بِالْأَسْوَدِ</w:t>
      </w:r>
      <w:r w:rsidRPr="008A5873">
        <w:rPr>
          <w:rFonts w:ascii="Traditional Arabic" w:hAnsi="Traditional Arabic" w:cs="Traditional Arabic" w:hint="cs"/>
          <w:color w:val="C00000"/>
          <w:sz w:val="32"/>
          <w:szCs w:val="32"/>
          <w:rtl/>
          <w:lang w:bidi="ar-LB"/>
        </w:rPr>
        <w:t>)</w:t>
      </w:r>
      <w:r w:rsidRPr="008A5873">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بَعْضُ الأَئِمَّةِ إِذَا لَمْ يَكُنْ يُؤَدِّي إِلَى الْغِشِّ وَالتَّلْبِيسِ وَمِثَالُهُ امْرَأَةٌ</w:t>
      </w:r>
      <w:r>
        <w:rPr>
          <w:rFonts w:ascii="Traditional Arabic" w:hAnsi="Traditional Arabic" w:cs="Traditional Arabic" w:hint="cs"/>
          <w:b/>
          <w:bCs/>
          <w:sz w:val="32"/>
          <w:szCs w:val="32"/>
          <w:rtl/>
          <w:lang w:bidi="ar-LB"/>
        </w:rPr>
        <w:t xml:space="preserve"> </w:t>
      </w:r>
      <w:r w:rsidRPr="008A5873">
        <w:rPr>
          <w:rFonts w:ascii="Traditional Arabic" w:hAnsi="Traditional Arabic" w:cs="Traditional Arabic" w:hint="cs"/>
          <w:color w:val="C00000"/>
          <w:sz w:val="32"/>
          <w:szCs w:val="32"/>
          <w:rtl/>
          <w:lang w:bidi="ar-LB"/>
        </w:rPr>
        <w:t>(</w:t>
      </w:r>
      <w:r w:rsidRPr="008A5873">
        <w:rPr>
          <w:rFonts w:ascii="Traditional Arabic" w:hAnsi="Traditional Arabic" w:cs="Traditional Arabic"/>
          <w:color w:val="C00000"/>
          <w:sz w:val="32"/>
          <w:szCs w:val="32"/>
          <w:rtl/>
        </w:rPr>
        <w:t>غَيْرُ مُتَزَوِّجَةٍ</w:t>
      </w:r>
      <w:r w:rsidRPr="008A5873">
        <w:rPr>
          <w:rFonts w:ascii="Traditional Arabic" w:hAnsi="Traditional Arabic" w:cs="Traditional Arabic" w:hint="cs"/>
          <w:color w:val="C00000"/>
          <w:sz w:val="32"/>
          <w:szCs w:val="32"/>
          <w:rtl/>
          <w:lang w:bidi="ar-LB"/>
        </w:rPr>
        <w:t>)</w:t>
      </w:r>
      <w:r w:rsidRPr="008A5873">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شَابَ شَعَرُهَا</w:t>
      </w:r>
      <w:r w:rsidRPr="008A5873">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lang w:bidi="ar-LB"/>
        </w:rPr>
        <w:t>فَسَوَّدَتْهُ</w:t>
      </w:r>
      <w:r>
        <w:rPr>
          <w:rFonts w:ascii="Traditional Arabic" w:hAnsi="Traditional Arabic" w:cs="Traditional Arabic" w:hint="cs"/>
          <w:b/>
          <w:bCs/>
          <w:sz w:val="32"/>
          <w:szCs w:val="32"/>
          <w:rtl/>
          <w:lang w:bidi="ar-LB"/>
        </w:rPr>
        <w:t xml:space="preserve"> </w:t>
      </w:r>
      <w:r w:rsidRPr="008A5873">
        <w:rPr>
          <w:rFonts w:ascii="Traditional Arabic" w:hAnsi="Traditional Arabic" w:cs="Traditional Arabic" w:hint="cs"/>
          <w:b/>
          <w:bCs/>
          <w:color w:val="C00000"/>
          <w:sz w:val="32"/>
          <w:szCs w:val="32"/>
          <w:rtl/>
          <w:lang w:bidi="ar-LB"/>
        </w:rPr>
        <w:t>(</w:t>
      </w:r>
      <w:r w:rsidRPr="008A5873">
        <w:rPr>
          <w:rFonts w:ascii="Traditional Arabic" w:hAnsi="Traditional Arabic" w:cs="Traditional Arabic"/>
          <w:color w:val="C00000"/>
          <w:sz w:val="32"/>
          <w:szCs w:val="32"/>
          <w:rtl/>
        </w:rPr>
        <w:t>أَيْ صَبَغَتْ شَعْرَهَا بِالسَّوَادِ</w:t>
      </w:r>
      <w:r w:rsidRPr="008A5873">
        <w:rPr>
          <w:rFonts w:ascii="Traditional Arabic" w:hAnsi="Traditional Arabic" w:cs="Traditional Arabic" w:hint="cs"/>
          <w:color w:val="C00000"/>
          <w:sz w:val="32"/>
          <w:szCs w:val="32"/>
          <w:rtl/>
        </w:rPr>
        <w:t>)</w:t>
      </w:r>
      <w:r w:rsidRPr="008A5873">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حَتَّى يَخْطُبَهَا الرِّجَالُ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فَهَذهِ لا يَجُوزُ لَهَا ذَلِكَ لِكَوْنِهِ يُؤَدِّي إِلَى الْغَشِّ وَالتَّلْبِيسِ.</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8A5873">
        <w:rPr>
          <w:rFonts w:ascii="Traditional Arabic" w:hAnsi="Traditional Arabic" w:cs="Traditional Arabic"/>
          <w:color w:val="C00000"/>
          <w:sz w:val="32"/>
          <w:szCs w:val="32"/>
          <w:rtl/>
        </w:rPr>
        <w:t>أَمَّا الْمُتَزَوِّجَةُ، فَيَجُوزُ لَهَا أَنْ تَخْضِبَ بِالسَّوَادِ بِإِذْنِ زَوْجِهَا</w:t>
      </w:r>
      <w:r w:rsidRPr="0008579E">
        <w:rPr>
          <w:rFonts w:ascii="Traditional Arabic" w:hAnsi="Traditional Arabic" w:cs="Traditional Arabic" w:hint="cs"/>
          <w:color w:val="C00000"/>
          <w:sz w:val="32"/>
          <w:szCs w:val="32"/>
          <w:rtl/>
        </w:rPr>
        <w:t>)</w:t>
      </w:r>
    </w:p>
    <w:p w14:paraId="0C71B879" w14:textId="77777777" w:rsidR="00C30A90" w:rsidRPr="0008579E" w:rsidRDefault="00C30A90" w:rsidP="00C30A90">
      <w:pPr>
        <w:bidi/>
        <w:spacing w:before="60" w:after="60"/>
        <w:ind w:right="26"/>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01BEBB39"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وَتَشَبُّهُ الرِّجَالِ بِالنِّسَاءِ وَعَكْسُهُ أَيْ بِمَا هُوَ خَاصٌّ بِأَحَدِ الْجِنْسَيْنِ فِي الْمَلْبَسِ وَغَيْرِهِ.</w:t>
      </w:r>
    </w:p>
    <w:p w14:paraId="0D213534"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 أَنَّ مِنْ مَعَاصِي الْبَدَنِ الَّتِي هِيَ مِنَ الْكَبَائِرِ تَشَبُّه</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الرِّجَالِ بِالنِّسَاءِ فِي الْمَشْيِ</w:t>
      </w:r>
      <w:r w:rsidRPr="0008579E">
        <w:rPr>
          <w:rFonts w:ascii="Traditional Arabic" w:hAnsi="Traditional Arabic" w:cs="Traditional Arabic" w:hint="cs"/>
          <w:b/>
          <w:bCs/>
          <w:sz w:val="32"/>
          <w:szCs w:val="32"/>
          <w:rtl/>
          <w:lang w:bidi="ar-LB"/>
        </w:rPr>
        <w:t xml:space="preserve"> </w:t>
      </w:r>
      <w:r w:rsidRPr="00CD4EBD">
        <w:rPr>
          <w:rFonts w:ascii="Traditional Arabic" w:hAnsi="Traditional Arabic" w:cs="Traditional Arabic"/>
          <w:color w:val="C00000"/>
          <w:sz w:val="32"/>
          <w:szCs w:val="32"/>
          <w:rtl/>
        </w:rPr>
        <w:t>(ك</w:t>
      </w:r>
      <w:r w:rsidRPr="008A5873">
        <w:rPr>
          <w:rFonts w:ascii="Traditional Arabic" w:hAnsi="Traditional Arabic" w:cs="Traditional Arabic"/>
          <w:color w:val="C00000"/>
          <w:sz w:val="32"/>
          <w:szCs w:val="32"/>
          <w:rtl/>
        </w:rPr>
        <w:t>َأَنْ يَمْشِيَ مِشْيَةَ النِّسَاءِ، أَوْ تَمْشِيَ مِشْيَةَ الرِّجَالِ</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أَوْ فِي الْكَلامِ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8A5873">
        <w:rPr>
          <w:rFonts w:ascii="Traditional Arabic" w:hAnsi="Traditional Arabic" w:cs="Traditional Arabic"/>
          <w:color w:val="C00000"/>
          <w:sz w:val="32"/>
          <w:szCs w:val="32"/>
          <w:rtl/>
        </w:rPr>
        <w:t>كَأَنْ يَتَكَلَّمَ بِطَرِيقَةِ النِّسَاءِ، أَوْ تَتَكَلَّمَ بِطَرِيقَةِ الرِّجَالِ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 اللِّبَاسِ وَعَكْسُهُ لَكِنَّ تَشَبُّهَ النِّسَاءِ بِالرِّجَالِ أَشَدُّ إِثْمًا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color w:val="C00000"/>
          <w:sz w:val="32"/>
          <w:szCs w:val="32"/>
          <w:rtl/>
        </w:rPr>
        <w:t>هَذَا</w:t>
      </w:r>
      <w:r w:rsidRPr="008A5873">
        <w:rPr>
          <w:rFonts w:ascii="Traditional Arabic" w:hAnsi="Traditional Arabic" w:cs="Traditional Arabic"/>
          <w:color w:val="C00000"/>
          <w:sz w:val="32"/>
          <w:szCs w:val="32"/>
          <w:rtl/>
        </w:rPr>
        <w:t xml:space="preserve"> كَبِيرَةٌ، وَ</w:t>
      </w:r>
      <w:r>
        <w:rPr>
          <w:rFonts w:ascii="Traditional Arabic" w:hAnsi="Traditional Arabic" w:cs="Traditional Arabic"/>
          <w:color w:val="C00000"/>
          <w:sz w:val="32"/>
          <w:szCs w:val="32"/>
          <w:rtl/>
        </w:rPr>
        <w:t>هَذَا</w:t>
      </w:r>
      <w:r w:rsidRPr="008A5873">
        <w:rPr>
          <w:rFonts w:ascii="Traditional Arabic" w:hAnsi="Traditional Arabic" w:cs="Traditional Arabic"/>
          <w:color w:val="C00000"/>
          <w:sz w:val="32"/>
          <w:szCs w:val="32"/>
          <w:rtl/>
        </w:rPr>
        <w:t xml:space="preserve"> كَبِيرَةٌ، لَكِنَّ تَشَبُّهَ النِّسَاءِ بِالرِّجَالِ أَشَدُّ إِثْمًا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فَمَا كَانَ فِي الأَصْلِ خَاصًّا بِأَحَدِ الصِّنْفَيْنِ مِنَ الزِّيِّ فَهُوَ حَرَامٌ عَلَى الصِّنْفِ الآخَرِ وَمَا لا فَلا</w:t>
      </w:r>
      <w:r w:rsidRPr="008A5873">
        <w:rPr>
          <w:rFonts w:ascii="Traditional Arabic" w:hAnsi="Traditional Arabic" w:cs="Traditional Arabic"/>
          <w:color w:val="C00000"/>
          <w:sz w:val="32"/>
          <w:szCs w:val="32"/>
          <w:rtl/>
        </w:rPr>
        <w:t xml:space="preserve"> </w:t>
      </w:r>
      <w:r>
        <w:rPr>
          <w:rFonts w:ascii="Traditional Arabic" w:hAnsi="Traditional Arabic" w:cs="Traditional Arabic" w:hint="cs"/>
          <w:color w:val="C00000"/>
          <w:sz w:val="32"/>
          <w:szCs w:val="32"/>
          <w:rtl/>
        </w:rPr>
        <w:t>(</w:t>
      </w:r>
      <w:r w:rsidRPr="008A5873">
        <w:rPr>
          <w:rFonts w:ascii="Traditional Arabic" w:hAnsi="Traditional Arabic" w:cs="Traditional Arabic"/>
          <w:color w:val="C00000"/>
          <w:sz w:val="32"/>
          <w:szCs w:val="32"/>
          <w:rtl/>
        </w:rPr>
        <w:t>هُنَاكَ أَشْيَاءُ لَيْسَتْ خَاصَّةً بِأَحَدِهِمَا. السِّرْوَالُ لَيْسَ خَاصًّا بِالرِّجَالِ، وَلَيْسَ خَاصًّا بِالنِّسَاءِ، فَلَا يَحْرُمُ. أَمَّا العِمَامَةُ، فَهِيَ خَاصَّةٌ بِالرِّجَالِ</w:t>
      </w:r>
      <w:r>
        <w:rPr>
          <w:rFonts w:ascii="Traditional Arabic" w:hAnsi="Traditional Arabic" w:cs="Traditional Arabic" w:hint="cs"/>
          <w:color w:val="C00000"/>
          <w:sz w:val="32"/>
          <w:szCs w:val="32"/>
          <w:rtl/>
        </w:rPr>
        <w:t xml:space="preserve"> </w:t>
      </w:r>
      <w:r w:rsidRPr="008A5873">
        <w:rPr>
          <w:rFonts w:ascii="Traditional Arabic" w:hAnsi="Traditional Arabic" w:cs="Traditional Arabic"/>
          <w:color w:val="C00000"/>
          <w:sz w:val="32"/>
          <w:szCs w:val="32"/>
          <w:rtl/>
        </w:rPr>
        <w:t>فَيَحْرُمُ عَلَى النِّسَاءِ لُبْسُهَا</w:t>
      </w:r>
      <w:r>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رَوَى الْبُخَارِيُّ فِي صَحِيحِهِ مِنْ حَدِيثِ ابْنِ عَبَّاسٍ رَضِيَ اللَّهُ عَنْهُمَا قَالَ </w:t>
      </w:r>
      <w:r w:rsidRPr="0008579E">
        <w:rPr>
          <w:rFonts w:ascii="Traditional Arabic" w:hAnsi="Traditional Arabic" w:cs="Traditional Arabic"/>
          <w:b/>
          <w:bCs/>
          <w:color w:val="000000"/>
          <w:sz w:val="32"/>
          <w:szCs w:val="32"/>
          <w:rtl/>
        </w:rPr>
        <w:t>(</w:t>
      </w:r>
      <w:r w:rsidRPr="00CD4EBD">
        <w:rPr>
          <w:rFonts w:ascii="Traditional Arabic" w:hAnsi="Traditional Arabic" w:cs="Traditional Arabic"/>
          <w:b/>
          <w:bCs/>
          <w:color w:val="C00000"/>
          <w:sz w:val="32"/>
          <w:szCs w:val="32"/>
          <w:rtl/>
          <w:lang w:bidi="ar-LB"/>
        </w:rPr>
        <w:t xml:space="preserve">لَعَنَ رَسُولُ اللَّهِ </w:t>
      </w:r>
      <w:r w:rsidRPr="00CD4EBD">
        <w:rPr>
          <w:rFonts w:ascii="Traditional Arabic" w:hAnsi="Traditional Arabic" w:cs="Traditional Arabic" w:hint="cs"/>
          <w:b/>
          <w:bCs/>
          <w:color w:val="C00000"/>
          <w:sz w:val="32"/>
          <w:szCs w:val="32"/>
          <w:rtl/>
          <w:lang w:bidi="ar-LB"/>
        </w:rPr>
        <w:t xml:space="preserve">ﷺ </w:t>
      </w:r>
      <w:r w:rsidRPr="00CD4EBD">
        <w:rPr>
          <w:rFonts w:ascii="Traditional Arabic" w:hAnsi="Traditional Arabic" w:cs="Traditional Arabic"/>
          <w:b/>
          <w:bCs/>
          <w:color w:val="C00000"/>
          <w:sz w:val="32"/>
          <w:szCs w:val="32"/>
          <w:rtl/>
          <w:lang w:bidi="ar-LB"/>
        </w:rPr>
        <w:t>الْمُتَشَبِّهِينَ مِنَ الرِّجَالِ بِالنِّسَاءِ وَالْمُتَشَبِّهَاتِ مِنَ النِّسَاءِ بِالرِّجَالِ</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color w:val="000099"/>
          <w:sz w:val="32"/>
          <w:szCs w:val="32"/>
          <w:rtl/>
        </w:rPr>
        <w:t xml:space="preserve"> </w:t>
      </w:r>
      <w:r w:rsidRPr="0008579E">
        <w:rPr>
          <w:rFonts w:ascii="Traditional Arabic" w:hAnsi="Traditional Arabic" w:cs="Traditional Arabic" w:hint="cs"/>
          <w:color w:val="C00000"/>
          <w:sz w:val="32"/>
          <w:szCs w:val="32"/>
          <w:rtl/>
        </w:rPr>
        <w:t>(</w:t>
      </w:r>
      <w:r w:rsidRPr="008A5873">
        <w:rPr>
          <w:rFonts w:ascii="Traditional Arabic" w:hAnsi="Traditional Arabic" w:cs="Traditional Arabic"/>
          <w:color w:val="C00000"/>
          <w:sz w:val="32"/>
          <w:szCs w:val="32"/>
          <w:rtl/>
        </w:rPr>
        <w:t>مِنْ هُنَا عَلِمْنَا أَنَّهُ كَبِيرَةٌ مِنَ الْكَبَائِرِ</w:t>
      </w:r>
      <w:r>
        <w:rPr>
          <w:rFonts w:ascii="Traditional Arabic" w:hAnsi="Traditional Arabic" w:cs="Traditional Arabic" w:hint="cs"/>
          <w:color w:val="C00000"/>
          <w:sz w:val="32"/>
          <w:szCs w:val="32"/>
          <w:rtl/>
        </w:rPr>
        <w:t>)</w:t>
      </w:r>
    </w:p>
    <w:p w14:paraId="4E02C7E9" w14:textId="77777777" w:rsidR="00C30A90" w:rsidRDefault="00C30A90" w:rsidP="00C30A90">
      <w:pPr>
        <w:bidi/>
        <w:spacing w:before="60" w:after="60"/>
        <w:ind w:right="26" w:firstLine="360"/>
        <w:jc w:val="both"/>
        <w:rPr>
          <w:rFonts w:ascii="Traditional Arabic" w:hAnsi="Traditional Arabic" w:cs="Traditional Arabic"/>
          <w:color w:val="C00000"/>
          <w:sz w:val="32"/>
          <w:szCs w:val="32"/>
          <w:rtl/>
        </w:rPr>
      </w:pPr>
      <w:r w:rsidRPr="008A5873">
        <w:rPr>
          <w:rFonts w:ascii="Traditional Arabic" w:hAnsi="Traditional Arabic" w:cs="Traditional Arabic"/>
          <w:b/>
          <w:bCs/>
          <w:color w:val="C00000"/>
          <w:sz w:val="32"/>
          <w:szCs w:val="32"/>
          <w:rtl/>
        </w:rPr>
        <w:t>فَائِدَةٌ:</w:t>
      </w:r>
      <w:r w:rsidRPr="008A5873">
        <w:rPr>
          <w:rFonts w:ascii="Traditional Arabic" w:hAnsi="Traditional Arabic" w:cs="Traditional Arabic"/>
          <w:color w:val="C00000"/>
          <w:sz w:val="32"/>
          <w:szCs w:val="32"/>
          <w:rtl/>
        </w:rPr>
        <w:t xml:space="preserve"> قَالَ الشَّيْخُ لَا نَجْزِمُ بِأَنَّ السَّحَّابَ مِنَ الأَمَامِ فِي سِرْوَالِ النِّسَاءِ تَشَبُّهٌ بِالرِّجَالِ</w:t>
      </w:r>
      <w:r w:rsidRPr="008A5873">
        <w:rPr>
          <w:rFonts w:ascii="Traditional Arabic" w:hAnsi="Traditional Arabic" w:cs="Traditional Arabic"/>
          <w:color w:val="C00000"/>
          <w:sz w:val="32"/>
          <w:szCs w:val="32"/>
        </w:rPr>
        <w:t>.</w:t>
      </w:r>
      <w:r w:rsidRPr="0008579E">
        <w:rPr>
          <w:rFonts w:ascii="Traditional Arabic" w:hAnsi="Traditional Arabic" w:cs="Traditional Arabic"/>
          <w:color w:val="C00000"/>
          <w:sz w:val="32"/>
          <w:szCs w:val="32"/>
          <w:rtl/>
        </w:rPr>
        <w:t xml:space="preserve"> </w:t>
      </w:r>
    </w:p>
    <w:p w14:paraId="5BBC1312"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5934777F" w14:textId="77777777" w:rsidR="00C30A90" w:rsidRPr="0008579E" w:rsidRDefault="00C30A90" w:rsidP="00C30A90">
      <w:pPr>
        <w:bidi/>
        <w:spacing w:before="60" w:after="60"/>
        <w:ind w:right="26"/>
        <w:jc w:val="both"/>
        <w:rPr>
          <w:rFonts w:ascii="Traditional Arabic" w:hAnsi="Traditional Arabic" w:cs="Traditional Arabic"/>
          <w:b/>
          <w:bCs/>
          <w:sz w:val="32"/>
          <w:szCs w:val="32"/>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وَإِسْبَالُ</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الثَّوْبِ</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مِنَ الرِّجَالِ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لِلْخُيَلاءِ أَيْ إِنْزَالُهُ عَنِ الْكَعْبِ لِلْفَخْرِ</w:t>
      </w:r>
      <w:r w:rsidRPr="0008579E">
        <w:rPr>
          <w:rFonts w:ascii="Traditional Arabic" w:hAnsi="Traditional Arabic" w:cs="Traditional Arabic"/>
          <w:sz w:val="32"/>
          <w:szCs w:val="32"/>
          <w:rtl/>
          <w:lang w:bidi="ar-LB"/>
        </w:rPr>
        <w:t xml:space="preserve">) </w:t>
      </w:r>
    </w:p>
    <w:p w14:paraId="4CD93ACC"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تَطْوِيلَ الثَّوْبِ</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 xml:space="preserve">أَيْ </w:t>
      </w:r>
      <w:r w:rsidRPr="0008579E">
        <w:rPr>
          <w:rFonts w:ascii="Traditional Arabic" w:hAnsi="Traditional Arabic" w:cs="Traditional Arabic"/>
          <w:color w:val="C00000"/>
          <w:sz w:val="32"/>
          <w:szCs w:val="32"/>
          <w:rtl/>
        </w:rPr>
        <w:t>إ</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نْزَالَ الثَّوْبِ إ</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نْ كَانَ إ</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زَار</w:t>
      </w:r>
      <w:r w:rsidRPr="0008579E">
        <w:rPr>
          <w:rFonts w:ascii="Traditional Arabic" w:hAnsi="Traditional Arabic" w:cs="Traditional Arabic" w:hint="cs"/>
          <w:color w:val="C00000"/>
          <w:sz w:val="32"/>
          <w:szCs w:val="32"/>
          <w:rtl/>
        </w:rPr>
        <w:t>ًا</w:t>
      </w:r>
      <w:r w:rsidRPr="0008579E">
        <w:rPr>
          <w:rFonts w:ascii="Traditional Arabic" w:hAnsi="Traditional Arabic" w:cs="Traditional Arabic"/>
          <w:color w:val="C00000"/>
          <w:sz w:val="32"/>
          <w:szCs w:val="32"/>
          <w:rtl/>
        </w:rPr>
        <w:t xml:space="preserve"> أَوْ سِرْوَال</w:t>
      </w:r>
      <w:r w:rsidRPr="0008579E">
        <w:rPr>
          <w:rFonts w:ascii="Traditional Arabic" w:hAnsi="Traditional Arabic" w:cs="Traditional Arabic" w:hint="cs"/>
          <w:color w:val="C00000"/>
          <w:sz w:val="32"/>
          <w:szCs w:val="32"/>
          <w:rtl/>
        </w:rPr>
        <w:t>ًا</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لِلْخُيَلاءِ أَيِ الْكِبْرِ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 xml:space="preserve">وَيَكُونُ ذَلِكَ بِإِرْسَالِ الإِزَارِ وَنَحْوِهِ إِلَى أَسْفَلَ مِنَ الْكَعْبَيْنِ، 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فِيمَا رَوَاهُ الْبُخَارِيُّ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 xml:space="preserve">لا يَنْظُرُ اللَّهُ إِلَى مَنْ جَرَّ </w:t>
      </w:r>
      <w:r w:rsidRPr="0008579E">
        <w:rPr>
          <w:rFonts w:ascii="Traditional Arabic" w:hAnsi="Traditional Arabic" w:cs="Traditional Arabic"/>
          <w:b/>
          <w:bCs/>
          <w:color w:val="C00000"/>
          <w:sz w:val="32"/>
          <w:szCs w:val="32"/>
          <w:rtl/>
          <w:lang w:bidi="ar-LB"/>
        </w:rPr>
        <w:lastRenderedPageBreak/>
        <w:t>ثَوْبَهُ خُيَلاءَ</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أَيْ لا يُكْرِمُهُ بَلْ يُهِينُهُ يَوْمَ الْقِيَامَةِ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(لِق</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بْحِ ذ</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نَبْهِ)</w:t>
      </w:r>
      <w:r w:rsidRPr="0008579E">
        <w:rPr>
          <w:rFonts w:ascii="Traditional Arabic" w:hAnsi="Traditional Arabic" w:cs="Traditional Arabic"/>
          <w:b/>
          <w:bCs/>
          <w:sz w:val="32"/>
          <w:szCs w:val="32"/>
          <w:rtl/>
          <w:lang w:bidi="ar-LB"/>
        </w:rPr>
        <w:t>، فَإِنْزَالُ الإِزَارِ إِلَى مَا تَحْتَ الْكَعْبَيْنِ حَرَامٌ مِنَ الْكَبَائِرِ إِنْ كَانَ لِلْبَطَرِ وَإِلَّا كَانَ مَكْرُوهًا لِلرَّجُلِ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w:t>
      </w:r>
      <w:r w:rsidRPr="008A5873">
        <w:rPr>
          <w:rFonts w:ascii="Traditional Arabic" w:hAnsi="Traditional Arabic" w:cs="Traditional Arabic"/>
          <w:color w:val="C00000"/>
          <w:sz w:val="32"/>
          <w:szCs w:val="32"/>
          <w:rtl/>
        </w:rPr>
        <w:t xml:space="preserve">وَلَيْسَ مَكْرُوهًا </w:t>
      </w:r>
      <w:r>
        <w:rPr>
          <w:rFonts w:ascii="Traditional Arabic" w:hAnsi="Traditional Arabic" w:cs="Traditional Arabic" w:hint="cs"/>
          <w:color w:val="C00000"/>
          <w:sz w:val="32"/>
          <w:szCs w:val="32"/>
          <w:rtl/>
        </w:rPr>
        <w:t>لِ</w:t>
      </w:r>
      <w:r w:rsidRPr="008A5873">
        <w:rPr>
          <w:rFonts w:ascii="Traditional Arabic" w:hAnsi="Traditional Arabic" w:cs="Traditional Arabic"/>
          <w:color w:val="C00000"/>
          <w:sz w:val="32"/>
          <w:szCs w:val="32"/>
          <w:rtl/>
        </w:rPr>
        <w:t>لنِّسَاءِ، أَمَّا لِلْكِبْرِ فَحَرَامٌ عَلَى الرِّجَالِ وَالنِّسَاءِ</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وَالطَّرِيقَةُ الْمُسْتَحْسَنَةُ شَرْعًا لِلرَّجُلِ أَنْ يَكُونَ الإِزَارُ وَنَحْوُهُ إِلَى نِصْفِ السَّاقَيْنِ لِحَدِيثِ أَبِي دَاوُدَ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إِزْرَةُ الْمُؤْمِنِ إِلَى أَنْصَافِ سَاقَيْهِ</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8A5873">
        <w:rPr>
          <w:rFonts w:ascii="Traditional Arabic" w:hAnsi="Traditional Arabic" w:cs="Traditional Arabic"/>
          <w:color w:val="C00000"/>
          <w:sz w:val="32"/>
          <w:szCs w:val="32"/>
          <w:rtl/>
        </w:rPr>
        <w:t xml:space="preserve">القَمِيصُ وَالإِزَارُ وَالسِّرْوَالُ إِلَى نِصْفِ السَّاقِ، </w:t>
      </w:r>
      <w:r>
        <w:rPr>
          <w:rFonts w:ascii="Traditional Arabic" w:hAnsi="Traditional Arabic" w:cs="Traditional Arabic"/>
          <w:color w:val="C00000"/>
          <w:sz w:val="32"/>
          <w:szCs w:val="32"/>
          <w:rtl/>
        </w:rPr>
        <w:t>هَذِهِ</w:t>
      </w:r>
      <w:r w:rsidRPr="008A5873">
        <w:rPr>
          <w:rFonts w:ascii="Traditional Arabic" w:hAnsi="Traditional Arabic" w:cs="Traditional Arabic"/>
          <w:color w:val="C00000"/>
          <w:sz w:val="32"/>
          <w:szCs w:val="32"/>
          <w:rtl/>
        </w:rPr>
        <w:t xml:space="preserve"> سُنَّةٌ. الرَّسُولُ ﷺ كَانَ قَمِيصُهُ وَإِزَارُهُ إِلَى النِّصْفِ. لَكِنْ تُرِكَ العَمَلُ بِهَا إِلَّا فِي بَعْضِ الْبِلَادِ</w:t>
      </w:r>
      <w:r w:rsidRPr="008A5873">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8A5873">
        <w:rPr>
          <w:rFonts w:ascii="Traditional Arabic" w:hAnsi="Traditional Arabic" w:cs="Traditional Arabic"/>
          <w:color w:val="C00000"/>
          <w:sz w:val="32"/>
          <w:szCs w:val="32"/>
          <w:rtl/>
        </w:rPr>
        <w:t xml:space="preserve">يَنْبَغِي إِشَاعَةُ أَنَّ </w:t>
      </w:r>
      <w:bookmarkStart w:id="100" w:name="_Hlk203039556"/>
      <w:r>
        <w:rPr>
          <w:rFonts w:ascii="Traditional Arabic" w:hAnsi="Traditional Arabic" w:cs="Traditional Arabic"/>
          <w:color w:val="C00000"/>
          <w:sz w:val="32"/>
          <w:szCs w:val="32"/>
          <w:rtl/>
        </w:rPr>
        <w:t>هَذِهِ</w:t>
      </w:r>
      <w:r w:rsidRPr="008A5873">
        <w:rPr>
          <w:rFonts w:ascii="Traditional Arabic" w:hAnsi="Traditional Arabic" w:cs="Traditional Arabic"/>
          <w:color w:val="C00000"/>
          <w:sz w:val="32"/>
          <w:szCs w:val="32"/>
          <w:rtl/>
        </w:rPr>
        <w:t xml:space="preserve"> كَانَتْ عَادَةَ الرَّسُولِ ﷺ</w:t>
      </w:r>
      <w:bookmarkEnd w:id="100"/>
      <w:r w:rsidRPr="008A5873">
        <w:rPr>
          <w:rFonts w:ascii="Traditional Arabic" w:hAnsi="Traditional Arabic" w:cs="Traditional Arabic"/>
          <w:color w:val="C00000"/>
          <w:sz w:val="32"/>
          <w:szCs w:val="32"/>
          <w:rtl/>
        </w:rPr>
        <w:t>، أَنَّهُ إِلَى نِصْفِ السَّاقِ، وَالإِزَارُ وَالسِّرْوَالُ كَذَلِكَ</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44B18105" w14:textId="77777777" w:rsidR="00C30A90" w:rsidRPr="0008579E" w:rsidRDefault="00C30A90" w:rsidP="00C30A90">
      <w:pPr>
        <w:bidi/>
        <w:jc w:val="both"/>
        <w:rPr>
          <w:rFonts w:ascii="Traditional Arabic" w:hAnsi="Traditional Arabic" w:cs="Traditional Arabic"/>
          <w:b/>
          <w:bCs/>
          <w:sz w:val="32"/>
          <w:szCs w:val="32"/>
          <w:rtl/>
        </w:rPr>
      </w:pPr>
    </w:p>
    <w:p w14:paraId="68AF7FA5"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اسْتِعْمَالُ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الْحِنَّاءِ</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أَيِ الْخَضْبُ بِهَا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فِي الْيَدَيْنِ وَالرِّجْلَيْنِ لِلرَّجُلِ بِلا حَاجَةٍ</w:t>
      </w:r>
      <w:r>
        <w:rPr>
          <w:rFonts w:ascii="Traditional Arabic" w:hAnsi="Traditional Arabic" w:cs="Traditional Arabic" w:hint="cs"/>
          <w:b/>
          <w:bCs/>
          <w:color w:val="0000CC"/>
          <w:sz w:val="32"/>
          <w:szCs w:val="32"/>
          <w:rtl/>
          <w:lang w:bidi="ar-LB"/>
        </w:rPr>
        <w:t>)</w:t>
      </w:r>
    </w:p>
    <w:p w14:paraId="2FC0CD2F" w14:textId="77777777" w:rsidR="00C30A90" w:rsidRPr="00EB466A"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اسْتِعْمَالَ الْحِنَّاءِ أَيِ الْخِضَابَ بِهِ فِي الْيَدَيْنِ وَالرِّجْلَيْنِ لِلرَّجُلِ بِلا حَاجَةٍ إِلَيْهِ وَذَلِكَ لِمَا فِيهِ مِنَ التَّشَبُّهِ بِالنِّسَاءِ</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 xml:space="preserve">أَمَّا إِنْ كَانَ لِحَاجَةٍ </w:t>
      </w:r>
      <w:r w:rsidRPr="0008579E">
        <w:rPr>
          <w:rFonts w:ascii="Traditional Arabic" w:hAnsi="Traditional Arabic" w:cs="Traditional Arabic"/>
          <w:color w:val="C00000"/>
          <w:sz w:val="32"/>
          <w:szCs w:val="32"/>
          <w:rtl/>
        </w:rPr>
        <w:t>(</w:t>
      </w:r>
      <w:r w:rsidRPr="00EB466A">
        <w:rPr>
          <w:rFonts w:ascii="Traditional Arabic" w:hAnsi="Traditional Arabic" w:cs="Traditional Arabic"/>
          <w:color w:val="C00000"/>
          <w:sz w:val="32"/>
          <w:szCs w:val="32"/>
          <w:rtl/>
        </w:rPr>
        <w:t>كَالْعِلَاجِ</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كَأَنْ قَالَ لَهُ طَبِيبٌ ثِقَةٌ أَنْ يَفْعَلَ ذَلِكَ لِلتَّدَاوِي فَيَجُوزُ.</w:t>
      </w:r>
      <w:r w:rsidRPr="0008579E">
        <w:rPr>
          <w:rFonts w:ascii="Traditional Arabic" w:hAnsi="Traditional Arabic" w:cs="Traditional Arabic"/>
          <w:color w:val="000099"/>
          <w:sz w:val="32"/>
          <w:szCs w:val="32"/>
          <w:rtl/>
        </w:rPr>
        <w:t xml:space="preserve"> </w:t>
      </w:r>
      <w:r w:rsidRPr="00EB466A">
        <w:rPr>
          <w:rFonts w:ascii="Traditional Arabic" w:hAnsi="Traditional Arabic" w:cs="Traditional Arabic" w:hint="cs"/>
          <w:color w:val="C00000"/>
          <w:sz w:val="32"/>
          <w:szCs w:val="32"/>
          <w:rtl/>
        </w:rPr>
        <w:t>(</w:t>
      </w:r>
      <w:r w:rsidRPr="00EB466A">
        <w:rPr>
          <w:rFonts w:ascii="Traditional Arabic" w:hAnsi="Traditional Arabic" w:cs="Traditional Arabic"/>
          <w:color w:val="C00000"/>
          <w:sz w:val="32"/>
          <w:szCs w:val="32"/>
          <w:rtl/>
        </w:rPr>
        <w:t>شَخْصٌ عِنْدَهُ عِلَّةٌ فِي يَدَيْهِ مَثَلًا</w:t>
      </w:r>
      <w:r>
        <w:rPr>
          <w:rFonts w:ascii="Traditional Arabic" w:hAnsi="Traditional Arabic" w:cs="Traditional Arabic" w:hint="cs"/>
          <w:color w:val="C00000"/>
          <w:sz w:val="32"/>
          <w:szCs w:val="32"/>
          <w:rtl/>
        </w:rPr>
        <w:t>،</w:t>
      </w:r>
      <w:r w:rsidRPr="00EB466A">
        <w:rPr>
          <w:rFonts w:ascii="Traditional Arabic" w:hAnsi="Traditional Arabic" w:cs="Traditional Arabic"/>
          <w:color w:val="C00000"/>
          <w:sz w:val="32"/>
          <w:szCs w:val="32"/>
          <w:rtl/>
        </w:rPr>
        <w:t xml:space="preserve"> بَيَّنَ لَهُ الطَّبِيبُ الثِّقَةُ أَنَّهُ إِذَا خَضَبَ يَدَيْهِ بِالْحِنَّاءِ تُشْفَى، </w:t>
      </w:r>
      <w:r>
        <w:rPr>
          <w:rFonts w:ascii="Traditional Arabic" w:hAnsi="Traditional Arabic" w:cs="Traditional Arabic" w:hint="cs"/>
          <w:color w:val="C00000"/>
          <w:sz w:val="32"/>
          <w:szCs w:val="32"/>
          <w:rtl/>
        </w:rPr>
        <w:t>فَ</w:t>
      </w:r>
      <w:r w:rsidRPr="00EB466A">
        <w:rPr>
          <w:rFonts w:ascii="Traditional Arabic" w:hAnsi="Traditional Arabic" w:cs="Traditional Arabic"/>
          <w:color w:val="C00000"/>
          <w:sz w:val="32"/>
          <w:szCs w:val="32"/>
          <w:rtl/>
        </w:rPr>
        <w:t xml:space="preserve">مِثْلُ </w:t>
      </w:r>
      <w:r>
        <w:rPr>
          <w:rFonts w:ascii="Traditional Arabic" w:hAnsi="Traditional Arabic" w:cs="Traditional Arabic"/>
          <w:color w:val="C00000"/>
          <w:sz w:val="32"/>
          <w:szCs w:val="32"/>
          <w:rtl/>
        </w:rPr>
        <w:t>هَذَا</w:t>
      </w:r>
      <w:r w:rsidRPr="00EB466A">
        <w:rPr>
          <w:rFonts w:ascii="Traditional Arabic" w:hAnsi="Traditional Arabic" w:cs="Traditional Arabic"/>
          <w:color w:val="C00000"/>
          <w:sz w:val="32"/>
          <w:szCs w:val="32"/>
          <w:rtl/>
        </w:rPr>
        <w:t xml:space="preserve"> يُسَمَّى عُذْرًا، وَهُوَ التَّدَاوِي. أَمَّا مِنْ غَيْرِ عُذْرٍ فَلَا يَجُوزُ ذَلِكَ لِلرَّجُلِ لِأَنَّهُ عَادَةُ النِّسَاءِ</w:t>
      </w:r>
      <w:r w:rsidRPr="00EB466A">
        <w:rPr>
          <w:rFonts w:ascii="Traditional Arabic" w:hAnsi="Traditional Arabic" w:cs="Traditional Arabic"/>
          <w:color w:val="C00000"/>
          <w:sz w:val="32"/>
          <w:szCs w:val="32"/>
        </w:rPr>
        <w:t>.</w:t>
      </w:r>
      <w:r w:rsidRPr="00EB466A">
        <w:rPr>
          <w:rFonts w:ascii="Traditional Arabic" w:hAnsi="Traditional Arabic" w:cs="Traditional Arabic" w:hint="cs"/>
          <w:color w:val="C00000"/>
          <w:sz w:val="32"/>
          <w:szCs w:val="32"/>
          <w:rtl/>
        </w:rPr>
        <w:t xml:space="preserve"> </w:t>
      </w:r>
      <w:r w:rsidRPr="00EB466A">
        <w:rPr>
          <w:rFonts w:ascii="Traditional Arabic" w:hAnsi="Traditional Arabic" w:cs="Traditional Arabic"/>
          <w:color w:val="C00000"/>
          <w:sz w:val="32"/>
          <w:szCs w:val="32"/>
          <w:rtl/>
        </w:rPr>
        <w:t>أَمَّا الْحِنَّاءُ فِي الشَّعْرِ لِلشَّيْبِ</w:t>
      </w:r>
      <w:r>
        <w:rPr>
          <w:rFonts w:ascii="Traditional Arabic" w:hAnsi="Traditional Arabic" w:cs="Traditional Arabic" w:hint="cs"/>
          <w:color w:val="C00000"/>
          <w:sz w:val="32"/>
          <w:szCs w:val="32"/>
          <w:rtl/>
        </w:rPr>
        <w:t xml:space="preserve"> </w:t>
      </w:r>
      <w:r w:rsidRPr="00EB466A">
        <w:rPr>
          <w:rFonts w:ascii="Traditional Arabic" w:hAnsi="Traditional Arabic" w:cs="Traditional Arabic"/>
          <w:color w:val="C00000"/>
          <w:sz w:val="32"/>
          <w:szCs w:val="32"/>
          <w:rtl/>
        </w:rPr>
        <w:t>فَيَجُوزُ وَلَوْ لِغَيْرِ حَاجَةٍ</w:t>
      </w:r>
      <w:r w:rsidRPr="00EB466A">
        <w:rPr>
          <w:rFonts w:ascii="Traditional Arabic" w:hAnsi="Traditional Arabic" w:cs="Traditional Arabic" w:hint="cs"/>
          <w:color w:val="C00000"/>
          <w:sz w:val="32"/>
          <w:szCs w:val="32"/>
          <w:rtl/>
        </w:rPr>
        <w:t>)</w:t>
      </w:r>
    </w:p>
    <w:p w14:paraId="128C61AA" w14:textId="77777777" w:rsidR="00C30A90" w:rsidRPr="0008579E" w:rsidRDefault="00C30A90" w:rsidP="00C30A90">
      <w:pPr>
        <w:bidi/>
        <w:jc w:val="both"/>
        <w:rPr>
          <w:rFonts w:ascii="Traditional Arabic" w:hAnsi="Traditional Arabic" w:cs="Traditional Arabic"/>
          <w:sz w:val="32"/>
          <w:szCs w:val="32"/>
          <w:rtl/>
          <w:lang w:bidi="ar-LB"/>
        </w:rPr>
      </w:pPr>
      <w:r w:rsidRPr="0008579E">
        <w:rPr>
          <w:rFonts w:ascii="Traditional Arabic" w:hAnsi="Traditional Arabic" w:cs="Traditional Arabic" w:hint="cs"/>
          <w:b/>
          <w:bCs/>
          <w:sz w:val="32"/>
          <w:szCs w:val="32"/>
          <w:rtl/>
          <w:lang w:bidi="ar-LB"/>
        </w:rPr>
        <w:t xml:space="preserve"> </w:t>
      </w:r>
    </w:p>
    <w:p w14:paraId="2E8B6537"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93BF3">
        <w:rPr>
          <w:rFonts w:ascii="Traditional Arabic" w:hAnsi="Traditional Arabic" w:cs="Traditional Arabic"/>
          <w:b/>
          <w:bCs/>
          <w:color w:val="0000CC"/>
          <w:sz w:val="32"/>
          <w:szCs w:val="32"/>
          <w:rtl/>
          <w:lang w:bidi="ar-LB"/>
        </w:rPr>
        <w:t>وَقَطْعُ الْفَرْضِ</w:t>
      </w:r>
      <w:r w:rsidRPr="00093BF3">
        <w:rPr>
          <w:rFonts w:ascii="Traditional Arabic" w:hAnsi="Traditional Arabic" w:cs="Traditional Arabic"/>
          <w:b/>
          <w:bCs/>
          <w:sz w:val="32"/>
          <w:szCs w:val="32"/>
          <w:rtl/>
          <w:lang w:bidi="ar-LB"/>
        </w:rPr>
        <w:t xml:space="preserve"> </w:t>
      </w:r>
      <w:r w:rsidRPr="00093BF3">
        <w:rPr>
          <w:rFonts w:ascii="Traditional Arabic" w:hAnsi="Traditional Arabic" w:cs="Traditional Arabic"/>
          <w:b/>
          <w:bCs/>
          <w:color w:val="0000CC"/>
          <w:sz w:val="32"/>
          <w:szCs w:val="32"/>
          <w:rtl/>
          <w:lang w:bidi="ar-LB"/>
        </w:rPr>
        <w:t>بِلا عُذْرٍ</w:t>
      </w:r>
      <w:r w:rsidRPr="0008579E">
        <w:rPr>
          <w:rFonts w:ascii="Traditional Arabic" w:hAnsi="Traditional Arabic" w:cs="Traditional Arabic"/>
          <w:sz w:val="32"/>
          <w:szCs w:val="32"/>
          <w:rtl/>
          <w:lang w:bidi="ar-LB"/>
        </w:rPr>
        <w:t xml:space="preserve"> </w:t>
      </w:r>
    </w:p>
    <w:p w14:paraId="34B6BA22" w14:textId="77777777" w:rsidR="00C30A90" w:rsidRPr="00EB466A" w:rsidRDefault="00C30A90" w:rsidP="00C30A90">
      <w:pPr>
        <w:bidi/>
        <w:spacing w:before="60" w:after="60"/>
        <w:ind w:right="26"/>
        <w:jc w:val="both"/>
        <w:rPr>
          <w:rFonts w:ascii="Traditional Arabic" w:hAnsi="Traditional Arabic" w:cs="Traditional Arabic"/>
          <w:color w:val="C00000"/>
          <w:sz w:val="32"/>
          <w:szCs w:val="32"/>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قَطْعَ الْفَرْضِ أَيِ الأَدَاءِ وَالْقَضَاءِ وَلَوْ كَانَ مُوَسَّعًا أَيْ وَلَوْ كَانَ الْوَقْتُ وَاسِعًا فَلَوْ أَحْرَمَ بِصَلاةِ الْفَرْضِ مَثَلًا ثُمَّ قَطَعَهَا بِلا عُذْرٍ وَلَوْ كَانَ بِحَيْثُ يَسْتَطِيعُ أَنْ يُصَلِّيَ مَرَّةً ثَانِيَةً ضِمْنَ الْوَقْتِ لَمْ يَجُزْ لِقَوْلِهِ تَعَالَى ﴿</w:t>
      </w:r>
      <w:r w:rsidRPr="0008579E">
        <w:rPr>
          <w:rFonts w:ascii="Traditional Arabic" w:hAnsi="Traditional Arabic" w:cs="Traditional Arabic"/>
          <w:b/>
          <w:bCs/>
          <w:color w:val="C00000"/>
          <w:sz w:val="32"/>
          <w:szCs w:val="32"/>
          <w:rtl/>
          <w:lang w:bidi="ar-LB"/>
        </w:rPr>
        <w:t>وَلا تُبْطِلُوا أَعْمَالَكُمْ</w:t>
      </w:r>
      <w:r w:rsidRPr="0008579E">
        <w:rPr>
          <w:rFonts w:ascii="Traditional Arabic" w:hAnsi="Traditional Arabic" w:cs="Traditional Arabic"/>
          <w:b/>
          <w:bCs/>
          <w:sz w:val="32"/>
          <w:szCs w:val="32"/>
          <w:rtl/>
          <w:lang w:bidi="ar-LB"/>
        </w:rPr>
        <w:t>﴾ وَسَوَاءٌ أَكَانَ الْفَرْضُ صَلاةً أَوْ غَيْرَهَا كَحَجٍّ وَصَوْمٍ وَاعْتِكَافٍ مَنْذُورٍ. وَ</w:t>
      </w:r>
      <w:r>
        <w:rPr>
          <w:rFonts w:ascii="Traditional Arabic" w:hAnsi="Traditional Arabic" w:cs="Traditional Arabic"/>
          <w:b/>
          <w:bCs/>
          <w:sz w:val="32"/>
          <w:szCs w:val="32"/>
          <w:rtl/>
          <w:lang w:bidi="ar-LB"/>
        </w:rPr>
        <w:t>هَذَا</w:t>
      </w:r>
      <w:r w:rsidRPr="0008579E">
        <w:rPr>
          <w:rFonts w:ascii="Traditional Arabic" w:hAnsi="Traditional Arabic" w:cs="Traditional Arabic"/>
          <w:b/>
          <w:bCs/>
          <w:sz w:val="32"/>
          <w:szCs w:val="32"/>
          <w:rtl/>
          <w:lang w:bidi="ar-LB"/>
        </w:rPr>
        <w:t xml:space="preserve"> الْحُكْمُ مَحَلُّهُ مَا إِذَا كَانَ الْقَطْعُ بِلا عُذْرٍ، وَأَمَّا إِذَا كَانَ لِعُذْرٍ فَلا يَحْرُمُ فَيَجُوزُ قَطْعُ الصَّلاةِ لإِنْقَاذِ غَرِيقٍ أَوْ طِفْلٍ مِنَ الْوُقُوعِ فِي نَارٍ أَوِ السُّقُوطِ فِي مَهْوَاةٍ بَلْ يَجِبُ ذَلِكَ إِنْ كَانَ الْغَرِيقُ مَعْصُومًا.</w:t>
      </w:r>
      <w:r w:rsidRPr="0008579E">
        <w:rPr>
          <w:rFonts w:ascii="Traditional Arabic" w:hAnsi="Traditional Arabic" w:cs="Traditional Arabic" w:hint="cs"/>
          <w:b/>
          <w:bCs/>
          <w:sz w:val="32"/>
          <w:szCs w:val="32"/>
          <w:rtl/>
          <w:lang w:bidi="ar-LB"/>
        </w:rPr>
        <w:t xml:space="preserve"> </w:t>
      </w:r>
      <w:r w:rsidRPr="00EB466A">
        <w:rPr>
          <w:rFonts w:ascii="Traditional Arabic" w:hAnsi="Traditional Arabic" w:cs="Traditional Arabic"/>
          <w:color w:val="C00000"/>
          <w:sz w:val="32"/>
          <w:szCs w:val="32"/>
          <w:rtl/>
        </w:rPr>
        <w:t>(أَيْ غَيْرَ مَهْدُورِ الدَّمِ، بِحَيْثُ إِنْ لَمْ يُنْقِذْهُ يَهْلِكْ، كَطِفْلٍ يَتَدَلَّى مِنْ شُرْفَةٍ، أَوْ بِجَانِبِ نَارٍ، وَكَانَ بِحَيْثُ إِنْ لَمْ يُنْقِذْهُ يَهْلِكْ</w:t>
      </w:r>
      <w:r w:rsidRPr="00EB466A">
        <w:rPr>
          <w:rFonts w:ascii="Traditional Arabic" w:hAnsi="Traditional Arabic" w:cs="Traditional Arabic"/>
          <w:color w:val="C00000"/>
          <w:sz w:val="32"/>
          <w:szCs w:val="32"/>
        </w:rPr>
        <w:t>.</w:t>
      </w:r>
      <w:r w:rsidRPr="00EB466A">
        <w:rPr>
          <w:rFonts w:ascii="Traditional Arabic" w:hAnsi="Traditional Arabic" w:cs="Traditional Arabic" w:hint="cs"/>
          <w:color w:val="C00000"/>
          <w:sz w:val="32"/>
          <w:szCs w:val="32"/>
          <w:rtl/>
        </w:rPr>
        <w:t xml:space="preserve"> </w:t>
      </w:r>
      <w:r w:rsidRPr="00EB466A">
        <w:rPr>
          <w:rFonts w:ascii="Traditional Arabic" w:hAnsi="Traditional Arabic" w:cs="Traditional Arabic"/>
          <w:color w:val="C00000"/>
          <w:sz w:val="32"/>
          <w:szCs w:val="32"/>
          <w:rtl/>
        </w:rPr>
        <w:t>وَمِنَ الْعُذْرِ مَا لَوْ سُرِقَ ثَوْبُهُ أَوْ مَالُهُ وَهُوَ يُصَلِّي، فَإِنَّهُ يَجُوزُ لَهُ أَنْ يَقْطَعَ صَلَاتَهُ لِيُخَلِّصَ مَا سُرِقَ مِنْهُ، إِنْ لَمْ يَجِدْ طَرِيقًا غَيْرَ ذَلِكَ</w:t>
      </w:r>
      <w:r w:rsidRPr="00EB466A">
        <w:rPr>
          <w:rFonts w:ascii="Traditional Arabic" w:hAnsi="Traditional Arabic" w:cs="Traditional Arabic" w:hint="cs"/>
          <w:color w:val="C00000"/>
          <w:sz w:val="32"/>
          <w:szCs w:val="32"/>
          <w:rtl/>
        </w:rPr>
        <w:t>)</w:t>
      </w:r>
    </w:p>
    <w:p w14:paraId="610F8B4F"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p>
    <w:p w14:paraId="2C603130"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EB466A">
        <w:rPr>
          <w:rFonts w:ascii="Traditional Arabic" w:hAnsi="Traditional Arabic" w:cs="Traditional Arabic"/>
          <w:b/>
          <w:bCs/>
          <w:color w:val="C00000"/>
          <w:sz w:val="32"/>
          <w:szCs w:val="32"/>
          <w:rtl/>
        </w:rPr>
        <w:t>فَائِدَةٌ:</w:t>
      </w:r>
      <w:r w:rsidRPr="00EB466A">
        <w:rPr>
          <w:rFonts w:ascii="Traditional Arabic" w:hAnsi="Traditional Arabic" w:cs="Traditional Arabic"/>
          <w:color w:val="C00000"/>
          <w:sz w:val="32"/>
          <w:szCs w:val="32"/>
          <w:rtl/>
        </w:rPr>
        <w:t xml:space="preserve"> لَا يَجُوزُ قَطْعُ الْفَرْضِ سَوَاءٌ كَانَ أَدَاءً أَوْ قَضَاءً وَلَوْ كَانَ الْقَضَاءُ مُوَسَّعًا، كَقَضَاءِ صَلَاةِ الصُّبْحِ مَثَلًا</w:t>
      </w:r>
      <w:r>
        <w:rPr>
          <w:rFonts w:ascii="Traditional Arabic" w:hAnsi="Traditional Arabic" w:cs="Traditional Arabic" w:hint="cs"/>
          <w:color w:val="C00000"/>
          <w:sz w:val="32"/>
          <w:szCs w:val="32"/>
          <w:rtl/>
        </w:rPr>
        <w:t>،</w:t>
      </w:r>
      <w:r w:rsidRPr="00EB466A">
        <w:rPr>
          <w:rFonts w:ascii="Traditional Arabic" w:hAnsi="Traditional Arabic" w:cs="Traditional Arabic"/>
          <w:color w:val="C00000"/>
          <w:sz w:val="32"/>
          <w:szCs w:val="32"/>
          <w:rtl/>
        </w:rPr>
        <w:t xml:space="preserve"> كَأَن</w:t>
      </w:r>
      <w:r>
        <w:rPr>
          <w:rFonts w:ascii="Traditional Arabic" w:hAnsi="Traditional Arabic" w:cs="Traditional Arabic" w:hint="cs"/>
          <w:color w:val="C00000"/>
          <w:sz w:val="32"/>
          <w:szCs w:val="32"/>
          <w:rtl/>
        </w:rPr>
        <w:t>ِ</w:t>
      </w:r>
      <w:r w:rsidRPr="00EB466A">
        <w:rPr>
          <w:rFonts w:ascii="Traditional Arabic" w:hAnsi="Traditional Arabic" w:cs="Traditional Arabic"/>
          <w:color w:val="C00000"/>
          <w:sz w:val="32"/>
          <w:szCs w:val="32"/>
          <w:rtl/>
        </w:rPr>
        <w:t xml:space="preserve"> اسْتَيْقَظَ وَقَدْ أَشْرَقَتِ الشَّمْسُ، فَالْقَضَاءُ لَا يَجِبُ عَلَى الْفَوْرِ، بَلْ هُوَ مُوَسَّعٌ، وَمَعَ ذَلِكَ لَا يَجُوزُ لَهُ أَنْ يَقْطَعَهُ بِغَيْرِ عُذْرٍ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014BCFF7" w14:textId="77777777" w:rsidR="00C30A90" w:rsidRPr="0008579E" w:rsidRDefault="00C30A90" w:rsidP="00C30A90">
      <w:pPr>
        <w:bidi/>
        <w:jc w:val="both"/>
        <w:rPr>
          <w:rFonts w:ascii="Traditional Arabic" w:hAnsi="Traditional Arabic" w:cs="Traditional Arabic"/>
          <w:color w:val="FF0000"/>
          <w:sz w:val="32"/>
          <w:szCs w:val="32"/>
          <w:rtl/>
        </w:rPr>
      </w:pPr>
    </w:p>
    <w:p w14:paraId="5475DBD2"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lastRenderedPageBreak/>
        <w:t xml:space="preserve">قَالَ الْمُؤَلِّفُ رَحِمَهُ اللَّهُ: </w:t>
      </w:r>
      <w:r w:rsidRPr="0008579E">
        <w:rPr>
          <w:rFonts w:ascii="Traditional Arabic" w:hAnsi="Traditional Arabic" w:cs="Traditional Arabic"/>
          <w:b/>
          <w:bCs/>
          <w:color w:val="0000CC"/>
          <w:sz w:val="32"/>
          <w:szCs w:val="32"/>
          <w:rtl/>
          <w:lang w:bidi="ar-LB"/>
        </w:rPr>
        <w:t>و</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b/>
          <w:bCs/>
          <w:color w:val="0000CC"/>
          <w:sz w:val="32"/>
          <w:szCs w:val="32"/>
          <w:rtl/>
          <w:lang w:bidi="ar-LB"/>
        </w:rPr>
        <w:t>قَطْعُ نَفْلِ الْحَجِّ وَالْعُمْرَةِ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C00000"/>
          <w:sz w:val="32"/>
          <w:szCs w:val="32"/>
          <w:rtl/>
        </w:rPr>
        <w:t>(</w:t>
      </w:r>
      <w:r w:rsidRPr="00EB466A">
        <w:rPr>
          <w:rFonts w:ascii="Traditional Arabic" w:hAnsi="Traditional Arabic" w:cs="Traditional Arabic"/>
          <w:color w:val="C00000"/>
          <w:sz w:val="32"/>
          <w:szCs w:val="32"/>
          <w:rtl/>
        </w:rPr>
        <w:t>حَجُّ وَعُمْرَةُ النَّفْلِ هُمَا مَا يَكُونَانِ بَعْدَ أَدَاءِ حَجَّةِ الْفَرِيضَةِ وَعُمْرَةِ الْفَرِيضَةِ</w:t>
      </w:r>
      <w:r w:rsidRPr="0008579E">
        <w:rPr>
          <w:rFonts w:ascii="Traditional Arabic" w:hAnsi="Traditional Arabic" w:cs="Traditional Arabic"/>
          <w:color w:val="C00000"/>
          <w:sz w:val="32"/>
          <w:szCs w:val="32"/>
          <w:rtl/>
        </w:rPr>
        <w:t>)</w:t>
      </w:r>
    </w:p>
    <w:p w14:paraId="487EDDC2"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الَّتِي هِيَ مِنَ الْكَبَائِرِ قَطْعَ نَفْلِ الْحَجِّ وَالْعُمْرَةِ وَذَلِكَ لِأَنَّهُ بِالشُّرُوعِ فِيهِ يَصِيرُ إِتْمَامُهُ وَاجِبًا فَهُوَ كَفَرْضِهِ نِيَّةً وَكَفَّارَةً وَغَيْرَهُمَا.</w:t>
      </w:r>
      <w:r w:rsidRPr="0008579E">
        <w:rPr>
          <w:rFonts w:ascii="Traditional Arabic" w:hAnsi="Traditional Arabic" w:cs="Traditional Arabic"/>
          <w:sz w:val="32"/>
          <w:szCs w:val="32"/>
        </w:rPr>
        <w:t xml:space="preserve"> </w:t>
      </w:r>
      <w:r w:rsidRPr="0008579E">
        <w:rPr>
          <w:rFonts w:ascii="Traditional Arabic" w:hAnsi="Traditional Arabic" w:cs="Traditional Arabic" w:hint="cs"/>
          <w:color w:val="C00000"/>
          <w:sz w:val="32"/>
          <w:szCs w:val="32"/>
          <w:rtl/>
        </w:rPr>
        <w:t>(</w:t>
      </w:r>
      <w:r w:rsidRPr="00EB466A">
        <w:rPr>
          <w:rFonts w:ascii="Traditional Arabic" w:hAnsi="Traditional Arabic" w:cs="Traditional Arabic"/>
          <w:color w:val="C00000"/>
          <w:sz w:val="32"/>
          <w:szCs w:val="32"/>
          <w:rtl/>
        </w:rPr>
        <w:t>فَمَنْ دَخَلَ فِي نَفْلِ الْحَجِّ وَالْعُمْرَةِ وَجَبَ عَلَيْهِ أَنْ يُتِمَّهُ. وَفَرْضُ الْحَجِّ وَالْعُمْرَةِ وَنَفْلُهُمَا، مِنْ حَيْثُ الْكَفَّارَاتِ وَمِنْ حَيْثُ الدِّمَاءِ، وَاحِدٌ</w:t>
      </w:r>
      <w:r>
        <w:rPr>
          <w:rFonts w:ascii="Traditional Arabic" w:hAnsi="Traditional Arabic" w:cs="Traditional Arabic" w:hint="cs"/>
          <w:color w:val="C00000"/>
          <w:sz w:val="32"/>
          <w:szCs w:val="32"/>
          <w:rtl/>
        </w:rPr>
        <w:t>)</w:t>
      </w:r>
    </w:p>
    <w:p w14:paraId="460E31F2"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299EDBEB"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وَمُحَاكَاةُ الْمُؤْمِنِ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cs="Traditional Arabic"/>
          <w:color w:val="FF0000"/>
          <w:sz w:val="32"/>
          <w:szCs w:val="32"/>
          <w:rtl/>
          <w:lang w:bidi="ar-LB"/>
        </w:rPr>
        <w:t>أَيْ تَقْلِيد</w:t>
      </w:r>
      <w:r w:rsidRPr="0008579E">
        <w:rPr>
          <w:rFonts w:cs="Traditional Arabic" w:hint="cs"/>
          <w:color w:val="FF0000"/>
          <w:sz w:val="32"/>
          <w:szCs w:val="32"/>
          <w:rtl/>
          <w:lang w:bidi="ar-LB"/>
        </w:rPr>
        <w:t>ُ</w:t>
      </w:r>
      <w:r w:rsidRPr="0008579E">
        <w:rPr>
          <w:rFonts w:cs="Traditional Arabic"/>
          <w:color w:val="FF0000"/>
          <w:sz w:val="32"/>
          <w:szCs w:val="32"/>
          <w:rtl/>
          <w:lang w:bidi="ar-LB"/>
        </w:rPr>
        <w:t xml:space="preserve">هُ فِي قَوْلٍ أَوْ فِعْلٍ أَوْ إِشَارَةٍ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اسْتِهْزَاءً بِهِ</w:t>
      </w:r>
      <w:r w:rsidRPr="0008579E">
        <w:rPr>
          <w:rFonts w:ascii="Traditional Arabic" w:hAnsi="Traditional Arabic" w:cs="Traditional Arabic"/>
          <w:sz w:val="32"/>
          <w:szCs w:val="32"/>
          <w:rtl/>
          <w:lang w:bidi="ar-LB"/>
        </w:rPr>
        <w:t>)</w:t>
      </w:r>
    </w:p>
    <w:p w14:paraId="4E679964" w14:textId="77777777" w:rsidR="00C30A90" w:rsidRPr="0008579E"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الَّتِي هِيَ مِنَ الْكَبَائِرِ مُحَاكَاةَ الْمُؤْمِنِ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أَيْ تَقْلِيدَهُ فِي قَوْلٍ أَوْ فِعْلٍ أَوْ إِشَارَةٍ عَلَى وَجْهِ الِاسْتِهْزَاءِ بِهِ</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EB466A">
        <w:rPr>
          <w:rFonts w:ascii="Traditional Arabic" w:hAnsi="Traditional Arabic" w:cs="Traditional Arabic"/>
          <w:color w:val="C00000"/>
          <w:sz w:val="32"/>
          <w:szCs w:val="32"/>
          <w:rtl/>
        </w:rPr>
        <w:t xml:space="preserve">مَثَلًا شَخْصٌ يَعْرُجُ، فَيَأْتِي آخَرُ يُحَاكِيهِ اسْتِهْزَاءً بِهِ، يَمْشِي مِثْلَهُ لِيُضْحِكَ النَّاسَ عَلَيْهِ، </w:t>
      </w:r>
      <w:r>
        <w:rPr>
          <w:rFonts w:ascii="Traditional Arabic" w:hAnsi="Traditional Arabic" w:cs="Traditional Arabic"/>
          <w:color w:val="C00000"/>
          <w:sz w:val="32"/>
          <w:szCs w:val="32"/>
          <w:rtl/>
        </w:rPr>
        <w:t>هَذَا</w:t>
      </w:r>
      <w:r w:rsidRPr="00EB466A">
        <w:rPr>
          <w:rFonts w:ascii="Traditional Arabic" w:hAnsi="Traditional Arabic" w:cs="Traditional Arabic"/>
          <w:color w:val="C00000"/>
          <w:sz w:val="32"/>
          <w:szCs w:val="32"/>
          <w:rtl/>
        </w:rPr>
        <w:t xml:space="preserve"> حَرَامٌ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قَالَ اللَّهُ تَعَالَى ﴿</w:t>
      </w:r>
      <w:r w:rsidRPr="0008579E">
        <w:rPr>
          <w:rFonts w:ascii="Traditional Arabic" w:hAnsi="Traditional Arabic" w:cs="Traditional Arabic"/>
          <w:b/>
          <w:bCs/>
          <w:color w:val="C00000"/>
          <w:sz w:val="32"/>
          <w:szCs w:val="32"/>
          <w:rtl/>
          <w:lang w:bidi="ar-LB"/>
        </w:rPr>
        <w:t>يَا أَيُّهَا الَّذِينَ ءَامَنُوا لا يَسْخَرْ قَوْمٌ مِنْ قَوْمٍ</w:t>
      </w:r>
      <w:r w:rsidRPr="0008579E">
        <w:rPr>
          <w:rFonts w:ascii="Traditional Arabic" w:hAnsi="Traditional Arabic" w:cs="Traditional Arabic"/>
          <w:b/>
          <w:bCs/>
          <w:sz w:val="32"/>
          <w:szCs w:val="32"/>
          <w:rtl/>
          <w:lang w:bidi="ar-LB"/>
        </w:rPr>
        <w:t>﴾ الآيَةَ، وَقَدْ قَالَ بَعْضُ الْمُفَسِّرِينَ فِي قَوْلِهِ تَعَالَى ﴿</w:t>
      </w:r>
      <w:r w:rsidRPr="0008579E">
        <w:rPr>
          <w:rFonts w:ascii="Traditional Arabic" w:hAnsi="Traditional Arabic" w:cs="Traditional Arabic"/>
          <w:b/>
          <w:bCs/>
          <w:color w:val="C00000"/>
          <w:sz w:val="32"/>
          <w:szCs w:val="32"/>
          <w:rtl/>
          <w:lang w:bidi="ar-LB"/>
        </w:rPr>
        <w:t>بِئْسَ الِاسْمُ الْفُسُوقُ بَعْدَ الإِيْمَانِ</w:t>
      </w:r>
      <w:r w:rsidRPr="0008579E">
        <w:rPr>
          <w:rFonts w:ascii="Traditional Arabic" w:hAnsi="Traditional Arabic" w:cs="Traditional Arabic"/>
          <w:b/>
          <w:bCs/>
          <w:sz w:val="32"/>
          <w:szCs w:val="32"/>
          <w:rtl/>
          <w:lang w:bidi="ar-LB"/>
        </w:rPr>
        <w:t>﴾ مَنْ لَقَّبَ أَخَاهُ وَسَخِرَ بِهِ فَهُوَ فَاسِقٌ</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EB466A">
        <w:rPr>
          <w:rFonts w:ascii="Traditional Arabic" w:hAnsi="Traditional Arabic" w:cs="Traditional Arabic"/>
          <w:color w:val="C00000"/>
          <w:sz w:val="32"/>
          <w:szCs w:val="32"/>
          <w:rtl/>
        </w:rPr>
        <w:t>أَيْ وَاقِعٌ فِي مَعْصِيَةٍ كَبِيرَةٍ، أَيْ إِذَا سَمَّاهُ بِمَا لَا يَرْضَى بِهِ، وَيَتَأَذَّى بِهِ تَأَذِّيًا شَدِيدًا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وَقَدْ تَكُونُ الْمُحَاكَاةُ بِالضَّحِكِ عَلَى كَلامِهِ إِذَا تَخَبَّطَ فِيهِ وَغَلِطَ</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أَيْ تَأْتَأَ</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أَوْ عَلَى صَنْعَتِهِ أَوْ عَلَى قُبْحِ صُورَتِهِ.</w:t>
      </w:r>
      <w:r w:rsidRPr="0008579E">
        <w:rPr>
          <w:rFonts w:ascii="Traditional Arabic" w:hAnsi="Traditional Arabic" w:cs="Traditional Arabic" w:hint="cs"/>
          <w:b/>
          <w:bCs/>
          <w:sz w:val="32"/>
          <w:szCs w:val="32"/>
          <w:rtl/>
          <w:lang w:bidi="ar-LB"/>
        </w:rPr>
        <w:t xml:space="preserve"> </w:t>
      </w:r>
      <w:r w:rsidRPr="00EB466A">
        <w:rPr>
          <w:rFonts w:ascii="Traditional Arabic" w:hAnsi="Traditional Arabic" w:cs="Traditional Arabic" w:hint="cs"/>
          <w:b/>
          <w:bCs/>
          <w:color w:val="C00000"/>
          <w:sz w:val="32"/>
          <w:szCs w:val="32"/>
          <w:rtl/>
          <w:lang w:bidi="ar-LB"/>
        </w:rPr>
        <w:t>(</w:t>
      </w:r>
      <w:r w:rsidRPr="00EB466A">
        <w:rPr>
          <w:rFonts w:ascii="Traditional Arabic" w:hAnsi="Traditional Arabic" w:cs="Traditional Arabic"/>
          <w:color w:val="C00000"/>
          <w:sz w:val="32"/>
          <w:szCs w:val="32"/>
          <w:rtl/>
        </w:rPr>
        <w:t>وَ</w:t>
      </w:r>
      <w:r>
        <w:rPr>
          <w:rFonts w:ascii="Traditional Arabic" w:hAnsi="Traditional Arabic" w:cs="Traditional Arabic"/>
          <w:color w:val="C00000"/>
          <w:sz w:val="32"/>
          <w:szCs w:val="32"/>
          <w:rtl/>
        </w:rPr>
        <w:t>هَذَا</w:t>
      </w:r>
      <w:r w:rsidRPr="00EB466A">
        <w:rPr>
          <w:rFonts w:ascii="Traditional Arabic" w:hAnsi="Traditional Arabic" w:cs="Traditional Arabic"/>
          <w:color w:val="C00000"/>
          <w:sz w:val="32"/>
          <w:szCs w:val="32"/>
          <w:rtl/>
        </w:rPr>
        <w:t xml:space="preserve"> الشَّيْءُ يَأْتِي كَثِيرًا مِنَ الأَحْيَانِ مِنْ مُصَاحَبَةِ الْفُسَّاقِ، وَ</w:t>
      </w:r>
      <w:r>
        <w:rPr>
          <w:rFonts w:ascii="Traditional Arabic" w:hAnsi="Traditional Arabic" w:cs="Traditional Arabic"/>
          <w:color w:val="C00000"/>
          <w:sz w:val="32"/>
          <w:szCs w:val="32"/>
          <w:rtl/>
        </w:rPr>
        <w:t>هَذَا</w:t>
      </w:r>
      <w:r w:rsidRPr="00EB466A">
        <w:rPr>
          <w:rFonts w:ascii="Traditional Arabic" w:hAnsi="Traditional Arabic" w:cs="Traditional Arabic"/>
          <w:color w:val="C00000"/>
          <w:sz w:val="32"/>
          <w:szCs w:val="32"/>
          <w:rtl/>
        </w:rPr>
        <w:t xml:space="preserve"> شَيْءٌ خَطِيرٌ، لِذَلِكَ يَنْبَغِي عَلَيْنَا أَنْ لَا نُصَاحِبَ إِلَّا أَهْلَ الْخَيْرِ. فَمَنْ وَجَدَ فِي </w:t>
      </w:r>
      <w:r>
        <w:rPr>
          <w:rFonts w:ascii="Traditional Arabic" w:hAnsi="Traditional Arabic" w:cs="Traditional Arabic"/>
          <w:color w:val="C00000"/>
          <w:sz w:val="32"/>
          <w:szCs w:val="32"/>
          <w:rtl/>
        </w:rPr>
        <w:t>هَذَا</w:t>
      </w:r>
      <w:r w:rsidRPr="00EB466A">
        <w:rPr>
          <w:rFonts w:ascii="Traditional Arabic" w:hAnsi="Traditional Arabic" w:cs="Traditional Arabic"/>
          <w:color w:val="C00000"/>
          <w:sz w:val="32"/>
          <w:szCs w:val="32"/>
          <w:rtl/>
        </w:rPr>
        <w:t xml:space="preserve"> الزَّمَنِ أَصْحَابًا وَأَصْدِقَاءَ مِنْ أَهْلِ الْعِلْمِ وَالْخَيْرِ، فَلْيَحْمَدِ اللهَ تَبَارَكَ وَتَعَالَى، فَ</w:t>
      </w:r>
      <w:r>
        <w:rPr>
          <w:rFonts w:ascii="Traditional Arabic" w:hAnsi="Traditional Arabic" w:cs="Traditional Arabic"/>
          <w:color w:val="C00000"/>
          <w:sz w:val="32"/>
          <w:szCs w:val="32"/>
          <w:rtl/>
        </w:rPr>
        <w:t>هَذِهِ</w:t>
      </w:r>
      <w:r w:rsidRPr="00EB466A">
        <w:rPr>
          <w:rFonts w:ascii="Traditional Arabic" w:hAnsi="Traditional Arabic" w:cs="Traditional Arabic"/>
          <w:color w:val="C00000"/>
          <w:sz w:val="32"/>
          <w:szCs w:val="32"/>
          <w:rtl/>
        </w:rPr>
        <w:t xml:space="preserve"> نِعْمَةٌ كَبِيرَةٌ</w:t>
      </w:r>
      <w:r w:rsidRPr="0008579E">
        <w:rPr>
          <w:rFonts w:ascii="Traditional Arabic" w:hAnsi="Traditional Arabic" w:cs="Traditional Arabic" w:hint="cs"/>
          <w:color w:val="C00000"/>
          <w:sz w:val="32"/>
          <w:szCs w:val="32"/>
          <w:rtl/>
        </w:rPr>
        <w:t>)</w:t>
      </w:r>
    </w:p>
    <w:p w14:paraId="7774750E" w14:textId="77777777" w:rsidR="00C30A90" w:rsidRPr="0008579E" w:rsidRDefault="00C30A90" w:rsidP="00C30A90">
      <w:pPr>
        <w:bidi/>
        <w:jc w:val="both"/>
        <w:rPr>
          <w:rFonts w:ascii="Traditional Arabic" w:hAnsi="Traditional Arabic" w:cs="Traditional Arabic"/>
          <w:sz w:val="32"/>
          <w:szCs w:val="32"/>
          <w:rtl/>
        </w:rPr>
      </w:pPr>
    </w:p>
    <w:p w14:paraId="49BB9139" w14:textId="77777777" w:rsidR="00C30A90" w:rsidRPr="0008579E"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قَالَ الْمُؤَلِّفُ رَحِمَهُ اللَّهُ</w:t>
      </w:r>
      <w:r>
        <w:rPr>
          <w:rFonts w:ascii="Traditional Arabic" w:hAnsi="Traditional Arabic" w:cs="Traditional Arabic" w:hint="cs"/>
          <w:b/>
          <w:bCs/>
          <w:color w:val="0000CC"/>
          <w:sz w:val="32"/>
          <w:szCs w:val="32"/>
          <w:rtl/>
        </w:rPr>
        <w:t>:</w:t>
      </w:r>
      <w:r w:rsidRPr="0008579E">
        <w:rPr>
          <w:rFonts w:ascii="Traditional Arabic" w:hAnsi="Traditional Arabic" w:cs="Traditional Arabic"/>
          <w:b/>
          <w:bCs/>
          <w:color w:val="0000CC"/>
          <w:sz w:val="32"/>
          <w:szCs w:val="32"/>
          <w:rtl/>
        </w:rPr>
        <w:t xml:space="preserve"> </w:t>
      </w:r>
      <w:r w:rsidRPr="0008579E">
        <w:rPr>
          <w:rFonts w:ascii="Traditional Arabic" w:hAnsi="Traditional Arabic" w:cs="Traditional Arabic"/>
          <w:b/>
          <w:bCs/>
          <w:color w:val="0000CC"/>
          <w:sz w:val="32"/>
          <w:szCs w:val="32"/>
          <w:rtl/>
          <w:lang w:bidi="ar-LB"/>
        </w:rPr>
        <w:t>وَالتَّجَسُّسُ عَلَى عَوْرَاتِ النَّاسِ</w:t>
      </w:r>
      <w:r w:rsidRPr="0008579E">
        <w:rPr>
          <w:rFonts w:ascii="Traditional Arabic" w:hAnsi="Traditional Arabic" w:cs="Traditional Arabic"/>
          <w:b/>
          <w:bCs/>
          <w:sz w:val="32"/>
          <w:szCs w:val="32"/>
          <w:rtl/>
          <w:lang w:bidi="ar-LB"/>
        </w:rPr>
        <w:t xml:space="preserve"> </w:t>
      </w:r>
    </w:p>
    <w:p w14:paraId="3BBF0A5B" w14:textId="390B8541" w:rsidR="00C30A90" w:rsidRPr="00EB466A" w:rsidRDefault="00C30A90" w:rsidP="00C30A90">
      <w:pPr>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التَّجَسُّسَ عَلَى عَوْرَاتِ النَّاسِ</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التَّفْت</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يش</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عَل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ى عَو</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ر</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اتِ</w:t>
      </w:r>
      <w:r w:rsidRPr="0008579E">
        <w:rPr>
          <w:rFonts w:ascii="Traditional Arabic" w:hAnsi="Traditional Arabic" w:cs="Traditional Arabic" w:hint="cs"/>
          <w:color w:val="C00000"/>
          <w:sz w:val="32"/>
          <w:szCs w:val="32"/>
          <w:rtl/>
        </w:rPr>
        <w:t>ه</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م</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أَيِ التَّطَلُّعَ عَلَى عَوْرَاتِهِمْ وَالتَّتَبُّعَ لَهَا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rPr>
        <w:t>(</w:t>
      </w:r>
      <w:r w:rsidRPr="00EB466A">
        <w:rPr>
          <w:rFonts w:ascii="Traditional Arabic" w:hAnsi="Traditional Arabic" w:cs="Traditional Arabic"/>
          <w:color w:val="C00000"/>
          <w:sz w:val="32"/>
          <w:szCs w:val="32"/>
          <w:rtl/>
        </w:rPr>
        <w:t>الْمُرَادُ هُنَا بِالْعَوْرَاتِ: الأَشْيَاءُ الَّتِي لَا يُحِبُّ الشَّخْصُ أَنْ يُطَّلَعَ عَلَيْهَا، لَيْسَ الْمُرَادُ</w:t>
      </w:r>
      <w:r w:rsidR="00180A45">
        <w:rPr>
          <w:rFonts w:ascii="Traditional Arabic" w:hAnsi="Traditional Arabic" w:cs="Traditional Arabic" w:hint="cs"/>
          <w:color w:val="C00000"/>
          <w:sz w:val="32"/>
          <w:szCs w:val="32"/>
          <w:rtl/>
        </w:rPr>
        <w:t xml:space="preserve"> هُنَا</w:t>
      </w:r>
      <w:r w:rsidRPr="00EB466A">
        <w:rPr>
          <w:rFonts w:ascii="Traditional Arabic" w:hAnsi="Traditional Arabic" w:cs="Traditional Arabic"/>
          <w:color w:val="C00000"/>
          <w:sz w:val="32"/>
          <w:szCs w:val="32"/>
          <w:rtl/>
        </w:rPr>
        <w:t xml:space="preserve"> النَّظَرَ إِلَى عَوْرَةِ الْجِسْمِ. بَلِ الْمَقْصُودُ هُنَا التَّفْتِيشُ عَنِ الْعُيُوبِ، كَمَنْ يَسْأَلُ وَيَبْحَثُ عَنْ عُيُوبِ أَخِيهِ، حَتَّى يَذْكُرَه</w:t>
      </w:r>
      <w:r>
        <w:rPr>
          <w:rFonts w:ascii="Traditional Arabic" w:hAnsi="Traditional Arabic" w:cs="Traditional Arabic" w:hint="cs"/>
          <w:color w:val="C00000"/>
          <w:sz w:val="32"/>
          <w:szCs w:val="32"/>
          <w:rtl/>
        </w:rPr>
        <w:t>َا</w:t>
      </w:r>
      <w:r w:rsidRPr="00EB466A">
        <w:rPr>
          <w:rFonts w:ascii="Traditional Arabic" w:hAnsi="Traditional Arabic" w:cs="Traditional Arabic"/>
          <w:color w:val="C00000"/>
          <w:sz w:val="32"/>
          <w:szCs w:val="32"/>
          <w:rtl/>
        </w:rPr>
        <w:t xml:space="preserve"> لِلنَّاسِ، وَهُوَ يَتَأَذَّى إِنْ عَلِمَ، فَ</w:t>
      </w:r>
      <w:r>
        <w:rPr>
          <w:rFonts w:ascii="Traditional Arabic" w:hAnsi="Traditional Arabic" w:cs="Traditional Arabic"/>
          <w:color w:val="C00000"/>
          <w:sz w:val="32"/>
          <w:szCs w:val="32"/>
          <w:rtl/>
        </w:rPr>
        <w:t>هَذَا</w:t>
      </w:r>
      <w:r w:rsidRPr="00EB466A">
        <w:rPr>
          <w:rFonts w:ascii="Traditional Arabic" w:hAnsi="Traditional Arabic" w:cs="Traditional Arabic"/>
          <w:color w:val="C00000"/>
          <w:sz w:val="32"/>
          <w:szCs w:val="32"/>
          <w:rtl/>
        </w:rPr>
        <w:t xml:space="preserve"> حَرَامٌ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قَالَ تَعَالَى ﴿</w:t>
      </w:r>
      <w:r w:rsidRPr="0008579E">
        <w:rPr>
          <w:rFonts w:ascii="Traditional Arabic" w:hAnsi="Traditional Arabic" w:cs="Traditional Arabic"/>
          <w:b/>
          <w:bCs/>
          <w:color w:val="C00000"/>
          <w:sz w:val="32"/>
          <w:szCs w:val="32"/>
          <w:rtl/>
          <w:lang w:bidi="ar-LB"/>
        </w:rPr>
        <w:t>وَلا تَجَسَّسُوا</w:t>
      </w:r>
      <w:r w:rsidRPr="0008579E">
        <w:rPr>
          <w:rFonts w:ascii="Traditional Arabic" w:hAnsi="Traditional Arabic" w:cs="Traditional Arabic"/>
          <w:b/>
          <w:bCs/>
          <w:sz w:val="32"/>
          <w:szCs w:val="32"/>
          <w:rtl/>
          <w:lang w:bidi="ar-LB"/>
        </w:rPr>
        <w:t xml:space="preserve">﴾ وَالتَّجَسُّسُ وَالتَّحَسُّسُ بِمَعْنًى وَاحِدٍ، قَالَ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لا تَجَسَّسُوا وَلا تَنَافَسُوا وَلا تَحَاسَدُوا وَلا تَدَابَرُوا وَكُونُوا عِبَادَ اللَّهِ إِخْوَانًا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الشَّيْخَانِ. فَالتَّجَسُّسُ عَلَى عَوْرَاتِ النَّاسِ مَعْنَاهُ الْبَحْثُ عَنْ عُيُوبِ النَّاسِ وَعَوْرَاتِهِمْ أَيْ أَنْ يُفَتِّشَ عَمَّا لا يُرِيدُ النَّاسُ اطِّلاعَ الْغَيْرِ عَلَيْهِ أَيْ يُفَتِّشَ عَنْ مَسَاوِئِ النَّاسِ لا عَنْ مَحَاسِنِهِمْ وَيُرِيدَ أَنْ يَعْرِفَ عَنْهُمُ الْقَبِيحَ مِنَ الْقَوْلِ أَوِ الْفِعْلِ فَيَسْأَلَ عَنْهُ النَّاسَ أَوْ يَبْحَثَ عَنْهُ </w:t>
      </w:r>
      <w:r w:rsidRPr="0008579E">
        <w:rPr>
          <w:rFonts w:ascii="Traditional Arabic" w:hAnsi="Traditional Arabic" w:cs="Traditional Arabic" w:hint="cs"/>
          <w:b/>
          <w:bCs/>
          <w:sz w:val="32"/>
          <w:szCs w:val="32"/>
          <w:rtl/>
          <w:lang w:bidi="ar-LB"/>
        </w:rPr>
        <w:t>بن</w:t>
      </w:r>
      <w:r w:rsidRPr="0008579E">
        <w:rPr>
          <w:rFonts w:ascii="Traditional Arabic" w:hAnsi="Traditional Arabic" w:cs="Traditional Arabic"/>
          <w:b/>
          <w:bCs/>
          <w:sz w:val="32"/>
          <w:szCs w:val="32"/>
          <w:rtl/>
          <w:lang w:bidi="ar-LB"/>
        </w:rPr>
        <w:t>فْسِهِ مِنْ دُونِ سُؤَالٍ.</w:t>
      </w:r>
      <w:r w:rsidRPr="0008579E">
        <w:rPr>
          <w:rFonts w:ascii="Traditional Arabic" w:hAnsi="Traditional Arabic" w:cs="Traditional Arabic"/>
          <w:color w:val="CC9900"/>
          <w:sz w:val="32"/>
          <w:szCs w:val="32"/>
          <w:rtl/>
        </w:rPr>
        <w:t xml:space="preserve"> </w:t>
      </w:r>
      <w:r w:rsidRPr="00EB466A">
        <w:rPr>
          <w:rFonts w:ascii="Traditional Arabic" w:hAnsi="Traditional Arabic" w:cs="Traditional Arabic" w:hint="cs"/>
          <w:color w:val="C00000"/>
          <w:sz w:val="32"/>
          <w:szCs w:val="32"/>
          <w:rtl/>
        </w:rPr>
        <w:t>(</w:t>
      </w:r>
      <w:r w:rsidRPr="00EB466A">
        <w:rPr>
          <w:rFonts w:ascii="Traditional Arabic" w:hAnsi="Traditional Arabic" w:cs="Traditional Arabic"/>
          <w:color w:val="C00000"/>
          <w:sz w:val="32"/>
          <w:szCs w:val="32"/>
          <w:rtl/>
        </w:rPr>
        <w:t xml:space="preserve">مِنْ دَاءِ الْقَلْبِ الْحَسَدُ وَالْبُغْضُ، وَضَرَرُهُ كَبِيرٌ، لِأَنَّ الْمُسْلِمِينَ إِذَا تَحَاسَدُوا وَتَبَاغَضُوا، يَتَقَاعَسُونَ عَنِ </w:t>
      </w:r>
      <w:r w:rsidRPr="00EB466A">
        <w:rPr>
          <w:rFonts w:ascii="Traditional Arabic" w:hAnsi="Traditional Arabic" w:cs="Traditional Arabic"/>
          <w:color w:val="C00000"/>
          <w:sz w:val="32"/>
          <w:szCs w:val="32"/>
          <w:rtl/>
        </w:rPr>
        <w:lastRenderedPageBreak/>
        <w:t>الْأَمْرِ بِالْمَعْرُوفِ وَالنَّهْيِ عَنِ الْمُنْكَرِ، وَ</w:t>
      </w:r>
      <w:r>
        <w:rPr>
          <w:rFonts w:ascii="Traditional Arabic" w:hAnsi="Traditional Arabic" w:cs="Traditional Arabic"/>
          <w:color w:val="C00000"/>
          <w:sz w:val="32"/>
          <w:szCs w:val="32"/>
          <w:rtl/>
        </w:rPr>
        <w:t>هَذَا</w:t>
      </w:r>
      <w:r w:rsidRPr="00EB466A">
        <w:rPr>
          <w:rFonts w:ascii="Traditional Arabic" w:hAnsi="Traditional Arabic" w:cs="Traditional Arabic"/>
          <w:color w:val="C00000"/>
          <w:sz w:val="32"/>
          <w:szCs w:val="32"/>
          <w:rtl/>
        </w:rPr>
        <w:t xml:space="preserve"> خِلَافُ التَّعَاوُنِ عَلَى الْبِرِّ وَالتَّقْوَى</w:t>
      </w:r>
      <w:r w:rsidRPr="00EB466A">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EB466A">
        <w:rPr>
          <w:rFonts w:ascii="Traditional Arabic" w:hAnsi="Traditional Arabic" w:cs="Traditional Arabic"/>
          <w:color w:val="C00000"/>
          <w:sz w:val="32"/>
          <w:szCs w:val="32"/>
          <w:rtl/>
        </w:rPr>
        <w:t xml:space="preserve">لِذَلِكَ جَاءَ فِي الْحَدِيثِ: </w:t>
      </w:r>
      <w:r w:rsidRPr="00AF40D2">
        <w:rPr>
          <w:rFonts w:ascii="Traditional Arabic" w:hAnsi="Traditional Arabic" w:cs="Traditional Arabic"/>
          <w:b/>
          <w:bCs/>
          <w:color w:val="006600"/>
          <w:sz w:val="32"/>
          <w:szCs w:val="32"/>
          <w:rtl/>
        </w:rPr>
        <w:t>لَا تَجَسَّسُوا، وَلَا تَنَافَسُوا، وَلَا تَحَاسَدُوا، وَلَا تَدَابَرُوا، وَكُونُوا عِبَادَ اللهِ إِخْوَانًا</w:t>
      </w:r>
      <w:r w:rsidRPr="00EB466A">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EB466A">
        <w:rPr>
          <w:rFonts w:ascii="Traditional Arabic" w:hAnsi="Traditional Arabic" w:cs="Traditional Arabic"/>
          <w:color w:val="C00000"/>
          <w:sz w:val="32"/>
          <w:szCs w:val="32"/>
          <w:rtl/>
        </w:rPr>
        <w:t xml:space="preserve">أَمَّا التَّدَابُرُ، فَهُوَ أَنْ يُوَاجِهَ </w:t>
      </w:r>
      <w:r>
        <w:rPr>
          <w:rFonts w:ascii="Traditional Arabic" w:hAnsi="Traditional Arabic" w:cs="Traditional Arabic"/>
          <w:color w:val="C00000"/>
          <w:sz w:val="32"/>
          <w:szCs w:val="32"/>
          <w:rtl/>
        </w:rPr>
        <w:t>هَذَا</w:t>
      </w:r>
      <w:r w:rsidRPr="00EB466A">
        <w:rPr>
          <w:rFonts w:ascii="Traditional Arabic" w:hAnsi="Traditional Arabic" w:cs="Traditional Arabic"/>
          <w:color w:val="C00000"/>
          <w:sz w:val="32"/>
          <w:szCs w:val="32"/>
          <w:rtl/>
        </w:rPr>
        <w:t xml:space="preserve"> أَخَاهُ الْمُسْلِمَ، ثُمَّ يُوَلِّيَهُ ظَهْرَهُ، لِلْإِشْعَارِ أَنَّهُ يَكْرَهُهُ، أَوْ يَصْرِفَ وَجْهَهُ إِلَى الْجَانِبِ الآخَرِ، وَ</w:t>
      </w:r>
      <w:r>
        <w:rPr>
          <w:rFonts w:ascii="Traditional Arabic" w:hAnsi="Traditional Arabic" w:cs="Traditional Arabic"/>
          <w:color w:val="C00000"/>
          <w:sz w:val="32"/>
          <w:szCs w:val="32"/>
          <w:rtl/>
        </w:rPr>
        <w:t>هَذَا</w:t>
      </w:r>
      <w:r w:rsidRPr="00EB466A">
        <w:rPr>
          <w:rFonts w:ascii="Traditional Arabic" w:hAnsi="Traditional Arabic" w:cs="Traditional Arabic"/>
          <w:color w:val="C00000"/>
          <w:sz w:val="32"/>
          <w:szCs w:val="32"/>
          <w:rtl/>
        </w:rPr>
        <w:t xml:space="preserve"> فِيهِ إِيذَاءٌ لِلْمُسْلِمِ، فَيَتَوَلَّدُ مِنْ ذَلِكَ التَّهَاجُرُ، وَتَرْكُ التَّعَاوُنِ عَلَى مَا هُوَ مَأْمُورٌ بِهِ، مِنَ التَّعَاوُنِ عَلَى إِزَالَةِ مُنْكَرٍ، أَوْ أَدَاءِ فَرَائِضَ</w:t>
      </w:r>
      <w:r w:rsidRPr="00EB466A">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EB466A">
        <w:rPr>
          <w:rFonts w:ascii="Traditional Arabic" w:hAnsi="Traditional Arabic" w:cs="Traditional Arabic"/>
          <w:color w:val="C00000"/>
          <w:sz w:val="32"/>
          <w:szCs w:val="32"/>
          <w:rtl/>
        </w:rPr>
        <w:t>نُهِينَا عَنِ التَّحَاسُدِ وَالتَّبَاغُضِ، لِأَنَّهُ يُبْعِدُ الْمُسْلِمِينَ عَنِ التَّعَاوُنِ عَلَى الْبِرِّ وَالتَّقْوَى. وَقَالَ ﷺ «</w:t>
      </w:r>
      <w:r w:rsidRPr="00AF40D2">
        <w:rPr>
          <w:rFonts w:ascii="Traditional Arabic" w:hAnsi="Traditional Arabic" w:cs="Traditional Arabic"/>
          <w:b/>
          <w:bCs/>
          <w:color w:val="006600"/>
          <w:sz w:val="32"/>
          <w:szCs w:val="32"/>
          <w:rtl/>
        </w:rPr>
        <w:t>وَكُونُوا عِبَادَ اللهِ إِخْوَانًا</w:t>
      </w:r>
      <w:r w:rsidRPr="00EB466A">
        <w:rPr>
          <w:rFonts w:ascii="Traditional Arabic" w:hAnsi="Traditional Arabic" w:cs="Traditional Arabic"/>
          <w:color w:val="C00000"/>
          <w:sz w:val="32"/>
          <w:szCs w:val="32"/>
          <w:rtl/>
        </w:rPr>
        <w:t>». هَكَذَا يَنْبَغِي أَنْ يَكُونَ الْمُسْلِمُ مَعَ الْمُسْلِمِ</w:t>
      </w:r>
      <w:r w:rsidRPr="00EB466A">
        <w:rPr>
          <w:rFonts w:ascii="Traditional Arabic" w:hAnsi="Traditional Arabic" w:cs="Traditional Arabic" w:hint="cs"/>
          <w:color w:val="C00000"/>
          <w:sz w:val="32"/>
          <w:szCs w:val="32"/>
          <w:rtl/>
        </w:rPr>
        <w:t>)</w:t>
      </w:r>
      <w:r w:rsidRPr="00EB466A">
        <w:rPr>
          <w:rFonts w:ascii="Traditional Arabic" w:hAnsi="Traditional Arabic" w:cs="Traditional Arabic"/>
          <w:color w:val="C00000"/>
          <w:sz w:val="32"/>
          <w:szCs w:val="32"/>
          <w:rtl/>
        </w:rPr>
        <w:t xml:space="preserve">  </w:t>
      </w:r>
    </w:p>
    <w:p w14:paraId="2AFD05F3" w14:textId="77777777" w:rsidR="00C30A90" w:rsidRPr="0008579E" w:rsidRDefault="00C30A90" w:rsidP="00C30A90">
      <w:pPr>
        <w:bidi/>
        <w:jc w:val="both"/>
        <w:rPr>
          <w:rFonts w:ascii="Traditional Arabic" w:hAnsi="Traditional Arabic" w:cs="Traditional Arabic"/>
          <w:sz w:val="32"/>
          <w:szCs w:val="32"/>
          <w:rtl/>
        </w:rPr>
      </w:pPr>
    </w:p>
    <w:p w14:paraId="47D9FA4B"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وَالْوَشْمُ</w:t>
      </w:r>
      <w:r w:rsidRPr="0008579E">
        <w:rPr>
          <w:rFonts w:ascii="Traditional Arabic" w:hAnsi="Traditional Arabic" w:cs="Traditional Arabic"/>
          <w:sz w:val="32"/>
          <w:szCs w:val="32"/>
          <w:rtl/>
          <w:lang w:bidi="ar-LB"/>
        </w:rPr>
        <w:t xml:space="preserve"> </w:t>
      </w:r>
    </w:p>
    <w:p w14:paraId="1063DFDF" w14:textId="77777777" w:rsidR="00C30A90" w:rsidRPr="00095658"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الَّتِي هِيَ مِنَ الْكَبَائِرِ الْوَشْمَ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 xml:space="preserve">وَهُوَ غَرْزُ الْجِلْدِ بِالإِبْرَةِ حَتَّى يَخْرُجَ الدَّمُ ثُمَّ يُذَرُّ عَلَى الْمَحَلِّ مَا يُحْشَى بِهِ الْمَحَلُّ مِنْ نِيلَةٍ أَوْ نَحْوِهَا لِيَزْرَقَّ أَوْ يَسْوَدَّ </w:t>
      </w:r>
      <w:r w:rsidRPr="0008579E">
        <w:rPr>
          <w:rFonts w:ascii="Traditional Arabic" w:hAnsi="Traditional Arabic" w:cs="Traditional Arabic"/>
          <w:color w:val="C00000"/>
          <w:sz w:val="32"/>
          <w:szCs w:val="32"/>
          <w:rtl/>
        </w:rPr>
        <w:t>(أكَانَ يَدًا أوْ شَفَةً أَوْ غَيْرَ ذَلِكَ)</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 xml:space="preserve">وَذَلِكَ لِحَدِيثِ الصَّحِيحَيْنِ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 xml:space="preserve">لَعَنَ رَسُولُ اللَّهِ </w:t>
      </w:r>
      <w:r w:rsidRPr="0008579E">
        <w:rPr>
          <w:rFonts w:ascii="Traditional Arabic" w:hAnsi="Traditional Arabic" w:cs="Traditional Arabic" w:hint="cs"/>
          <w:b/>
          <w:bCs/>
          <w:color w:val="C00000"/>
          <w:sz w:val="32"/>
          <w:szCs w:val="32"/>
          <w:rtl/>
          <w:lang w:bidi="ar-LB"/>
        </w:rPr>
        <w:t xml:space="preserve">ﷺ </w:t>
      </w:r>
      <w:r w:rsidRPr="0008579E">
        <w:rPr>
          <w:rFonts w:ascii="Traditional Arabic" w:hAnsi="Traditional Arabic" w:cs="Traditional Arabic"/>
          <w:b/>
          <w:bCs/>
          <w:color w:val="C00000"/>
          <w:sz w:val="32"/>
          <w:szCs w:val="32"/>
          <w:rtl/>
          <w:lang w:bidi="ar-LB"/>
        </w:rPr>
        <w:t>الْوَاصِلَةَ وَالْمُسْتَوْصِلَةَ وَالْوَاشِمَةَ وَالْمُسْتَوْشِمَةَ وَالنَّامِصَةَ وَالْمُتَنَمِّصَةَ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b/>
          <w:bCs/>
          <w:color w:val="000000"/>
          <w:sz w:val="32"/>
          <w:szCs w:val="32"/>
          <w:rtl/>
        </w:rPr>
        <w:t xml:space="preserve"> </w:t>
      </w:r>
      <w:r w:rsidRPr="00095658">
        <w:rPr>
          <w:rFonts w:ascii="Traditional Arabic" w:hAnsi="Traditional Arabic" w:cs="Traditional Arabic" w:hint="cs"/>
          <w:color w:val="C00000"/>
          <w:sz w:val="32"/>
          <w:szCs w:val="32"/>
          <w:rtl/>
        </w:rPr>
        <w:t>(</w:t>
      </w:r>
      <w:r w:rsidRPr="00095658">
        <w:rPr>
          <w:rFonts w:ascii="Traditional Arabic" w:hAnsi="Traditional Arabic" w:cs="Traditional Arabic"/>
          <w:color w:val="C00000"/>
          <w:sz w:val="32"/>
          <w:szCs w:val="32"/>
        </w:rPr>
        <w:t>"</w:t>
      </w:r>
      <w:r w:rsidRPr="00095658">
        <w:rPr>
          <w:rFonts w:ascii="Traditional Arabic" w:hAnsi="Traditional Arabic" w:cs="Traditional Arabic"/>
          <w:color w:val="C00000"/>
          <w:sz w:val="32"/>
          <w:szCs w:val="32"/>
          <w:rtl/>
        </w:rPr>
        <w:t>الوَاصِلَةُ" هِيَ الَّتِي تَصِلُ شَعَرَهَا بِشَعَرِ آدَمِيٍّ، وَهُوَ حَرَامٌ مُطْلَقًا. أَمَّا لَوْ وَصَلَتْ شَعَرَهَا بِالشَّعَرِ الِاصْطِنَاعِيِّ كَخُيُوطِ النَّيْلُون</w:t>
      </w:r>
      <w:r>
        <w:rPr>
          <w:rFonts w:ascii="Traditional Arabic" w:hAnsi="Traditional Arabic" w:cs="Traditional Arabic" w:hint="cs"/>
          <w:color w:val="C00000"/>
          <w:sz w:val="32"/>
          <w:szCs w:val="32"/>
          <w:rtl/>
        </w:rPr>
        <w:t>ِ</w:t>
      </w:r>
      <w:r w:rsidRPr="00095658">
        <w:rPr>
          <w:rFonts w:ascii="Traditional Arabic" w:hAnsi="Traditional Arabic" w:cs="Traditional Arabic"/>
          <w:color w:val="C00000"/>
          <w:sz w:val="32"/>
          <w:szCs w:val="32"/>
          <w:rtl/>
        </w:rPr>
        <w:t>، فَلَا يَحْرُم</w:t>
      </w:r>
      <w:r w:rsidRPr="00095658">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95658">
        <w:rPr>
          <w:rFonts w:ascii="Traditional Arabic" w:hAnsi="Traditional Arabic" w:cs="Traditional Arabic"/>
          <w:color w:val="C00000"/>
          <w:sz w:val="32"/>
          <w:szCs w:val="32"/>
        </w:rPr>
        <w:t>"</w:t>
      </w:r>
      <w:r w:rsidRPr="00095658">
        <w:rPr>
          <w:rFonts w:ascii="Traditional Arabic" w:hAnsi="Traditional Arabic" w:cs="Traditional Arabic"/>
          <w:color w:val="C00000"/>
          <w:sz w:val="32"/>
          <w:szCs w:val="32"/>
          <w:rtl/>
        </w:rPr>
        <w:t>وَالْمُسْتَوْصِلَةُ" هِيَ الَّتِي تَطْلُبُ ذَلِكَ، مَعْنَاهُ إِذَا فَعَلَتْ أَوْ طَلَبَتْ، فِي الْحَالَتَيْنِ، هِيَ مَلْعُونَةٌ</w:t>
      </w:r>
      <w:r w:rsidRPr="00095658">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95658">
        <w:rPr>
          <w:rFonts w:ascii="Traditional Arabic" w:hAnsi="Traditional Arabic" w:cs="Traditional Arabic"/>
          <w:color w:val="C00000"/>
          <w:sz w:val="32"/>
          <w:szCs w:val="32"/>
        </w:rPr>
        <w:t>"</w:t>
      </w:r>
      <w:r w:rsidRPr="00095658">
        <w:rPr>
          <w:rFonts w:ascii="Traditional Arabic" w:hAnsi="Traditional Arabic" w:cs="Traditional Arabic"/>
          <w:color w:val="C00000"/>
          <w:sz w:val="32"/>
          <w:szCs w:val="32"/>
          <w:rtl/>
        </w:rPr>
        <w:t>وَالْوَاشِمَةُ" هِيَ الَّتِي تَعْمَلُ الْوَشْمَ، وَ"الْمُسْتَوْشِمَةُ" هِيَ الَّتِي تَطْلُبُ ذَلِكَ</w:t>
      </w:r>
      <w:r w:rsidRPr="00095658">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95658">
        <w:rPr>
          <w:rFonts w:ascii="Traditional Arabic" w:hAnsi="Traditional Arabic" w:cs="Traditional Arabic"/>
          <w:color w:val="C00000"/>
          <w:sz w:val="32"/>
          <w:szCs w:val="32"/>
        </w:rPr>
        <w:t>"</w:t>
      </w:r>
      <w:r w:rsidRPr="00095658">
        <w:rPr>
          <w:rFonts w:ascii="Traditional Arabic" w:hAnsi="Traditional Arabic" w:cs="Traditional Arabic"/>
          <w:color w:val="C00000"/>
          <w:sz w:val="32"/>
          <w:szCs w:val="32"/>
          <w:rtl/>
        </w:rPr>
        <w:t>وَالنَّامِصَةُ" هِيَ الَّتِي تَنْتُفُ شَعْرَ حَاجِبِهَا بِيَدِهَا حَتَّى يَرِقَّ مِنْ أَجْلِ الْحُسْنِ، وَ"الْمُتَنَمِّصَةُ" هِيَ الَّتِي تَفْعَلُ ذَلِكَ لِغَيْرِهَا</w:t>
      </w:r>
      <w:r w:rsidRPr="00095658">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95658">
        <w:rPr>
          <w:rFonts w:ascii="Traditional Arabic" w:hAnsi="Traditional Arabic" w:cs="Traditional Arabic"/>
          <w:color w:val="C00000"/>
          <w:sz w:val="32"/>
          <w:szCs w:val="32"/>
          <w:rtl/>
        </w:rPr>
        <w:t>وَكُلُّهُنَّ مَلْعُونَاتٌ عَلَى لِسَانِ رَسُولِ اللهِ ﷺ، يَعْنِي وَاقِعَاتٌ فِي الذَّنْبِ الْكَبِيرِ</w:t>
      </w:r>
      <w:r w:rsidRPr="00095658">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95658">
        <w:rPr>
          <w:rFonts w:ascii="Traditional Arabic" w:hAnsi="Traditional Arabic" w:cs="Traditional Arabic"/>
          <w:color w:val="C00000"/>
          <w:sz w:val="32"/>
          <w:szCs w:val="32"/>
          <w:rtl/>
        </w:rPr>
        <w:t>وَحَتَّى لَا يَخْتَلِطَ عَلَى أَحَدٍ مِنَّا حُكْمُ مَسْأَلَةٍ بِحُكْمِ مَسْأَلَةٍ أُخْرَى، نُبَيِّنُ أَنَّ إِزَالَةَ شَعْرِ جِسْمِ الْمَرْأَةِ مَطْلُوبَةٌ، وَلَوْ بِالنَّتْفِ، بَلِ الْعُلَمَاءُ قَالُوا يُسْتَحَبُّ لَهَا إِزَالَتُهُ</w:t>
      </w:r>
      <w:r w:rsidRPr="00095658">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95658">
        <w:rPr>
          <w:rFonts w:ascii="Traditional Arabic" w:hAnsi="Traditional Arabic" w:cs="Traditional Arabic"/>
          <w:color w:val="C00000"/>
          <w:sz w:val="32"/>
          <w:szCs w:val="32"/>
          <w:rtl/>
        </w:rPr>
        <w:t xml:space="preserve">أَمَّا مِنَ الْحَاجِبِ نَفْسِهِ، فَحَرَامٌ، لَا يَجُوزُ، إِلَّا إِذَا كَانَتِ الْمَرْأَةُ مُتَزَوِّجَةً، وَفَعَلَتْ </w:t>
      </w:r>
      <w:r>
        <w:rPr>
          <w:rFonts w:ascii="Traditional Arabic" w:hAnsi="Traditional Arabic" w:cs="Traditional Arabic"/>
          <w:color w:val="C00000"/>
          <w:sz w:val="32"/>
          <w:szCs w:val="32"/>
          <w:rtl/>
        </w:rPr>
        <w:t>هَذَا</w:t>
      </w:r>
      <w:r w:rsidRPr="00095658">
        <w:rPr>
          <w:rFonts w:ascii="Traditional Arabic" w:hAnsi="Traditional Arabic" w:cs="Traditional Arabic"/>
          <w:color w:val="C00000"/>
          <w:sz w:val="32"/>
          <w:szCs w:val="32"/>
          <w:rtl/>
        </w:rPr>
        <w:t xml:space="preserve"> بِإِذْنِ زَوْجِهَا، فَلَيْسَ عَلَيْهَا ذَنْبٌ، كَمَا قَالَ الشَّافِعِيَّةُ</w:t>
      </w:r>
      <w:r w:rsidRPr="00095658">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وَيَحْرُمُ الْوَصْلُ بِشَعَرٍ نَجِسٍ</w:t>
      </w:r>
      <w:r>
        <w:rPr>
          <w:rFonts w:ascii="Traditional Arabic" w:hAnsi="Traditional Arabic" w:cs="Traditional Arabic" w:hint="cs"/>
          <w:b/>
          <w:bCs/>
          <w:sz w:val="32"/>
          <w:szCs w:val="32"/>
          <w:rtl/>
          <w:lang w:bidi="ar-LB"/>
        </w:rPr>
        <w:t xml:space="preserve"> </w:t>
      </w:r>
      <w:r w:rsidRPr="00095658">
        <w:rPr>
          <w:rFonts w:ascii="Traditional Arabic" w:hAnsi="Traditional Arabic" w:cs="Traditional Arabic" w:hint="cs"/>
          <w:color w:val="C00000"/>
          <w:sz w:val="32"/>
          <w:szCs w:val="32"/>
          <w:rtl/>
          <w:lang w:bidi="ar-LB"/>
        </w:rPr>
        <w:t>(</w:t>
      </w:r>
      <w:r w:rsidRPr="00095658">
        <w:rPr>
          <w:rFonts w:ascii="Traditional Arabic" w:hAnsi="Traditional Arabic" w:cs="Traditional Arabic"/>
          <w:color w:val="C00000"/>
          <w:sz w:val="32"/>
          <w:szCs w:val="32"/>
          <w:rtl/>
        </w:rPr>
        <w:t>كَشَعْرِ الْخِنزِيرِ</w:t>
      </w:r>
      <w:r w:rsidRPr="00095658">
        <w:rPr>
          <w:rFonts w:ascii="Traditional Arabic" w:hAnsi="Traditional Arabic" w:cs="Traditional Arabic" w:hint="cs"/>
          <w:color w:val="C00000"/>
          <w:sz w:val="32"/>
          <w:szCs w:val="32"/>
          <w:rtl/>
        </w:rPr>
        <w:t>)</w:t>
      </w:r>
      <w:r w:rsidRPr="00095658">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 شَعَرِ ءَادَمِيٍّ مُطْلَقًا</w:t>
      </w:r>
      <w:r>
        <w:rPr>
          <w:rFonts w:ascii="Traditional Arabic" w:hAnsi="Traditional Arabic" w:cs="Traditional Arabic" w:hint="cs"/>
          <w:b/>
          <w:bCs/>
          <w:sz w:val="32"/>
          <w:szCs w:val="32"/>
          <w:rtl/>
          <w:lang w:bidi="ar-LB"/>
        </w:rPr>
        <w:t xml:space="preserve"> </w:t>
      </w:r>
      <w:r w:rsidRPr="00095658">
        <w:rPr>
          <w:rFonts w:ascii="Traditional Arabic" w:hAnsi="Traditional Arabic" w:cs="Traditional Arabic" w:hint="cs"/>
          <w:color w:val="C00000"/>
          <w:sz w:val="32"/>
          <w:szCs w:val="32"/>
          <w:rtl/>
          <w:lang w:bidi="ar-LB"/>
        </w:rPr>
        <w:t>(</w:t>
      </w:r>
      <w:r w:rsidRPr="00095658">
        <w:rPr>
          <w:rFonts w:ascii="Traditional Arabic" w:hAnsi="Traditional Arabic" w:cs="Traditional Arabic"/>
          <w:color w:val="C00000"/>
          <w:sz w:val="32"/>
          <w:szCs w:val="32"/>
          <w:rtl/>
        </w:rPr>
        <w:t>سَوَاءٌ كَانَتِ الْمَرْأَةُ مُتَزَوِّجَةً أَوْ لَا، وَبِإِذْنِ الزَّوْجِ أَوْ دُونَهُ</w:t>
      </w:r>
      <w:r w:rsidRPr="00095658">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color w:val="0000FF"/>
          <w:sz w:val="32"/>
          <w:szCs w:val="32"/>
          <w:rtl/>
        </w:rPr>
        <w:t xml:space="preserve"> </w:t>
      </w:r>
    </w:p>
    <w:p w14:paraId="62903292" w14:textId="77777777" w:rsidR="00C30A90" w:rsidRPr="0008579E" w:rsidRDefault="00C30A90" w:rsidP="00C30A90">
      <w:pPr>
        <w:bidi/>
        <w:jc w:val="both"/>
        <w:rPr>
          <w:rFonts w:ascii="Traditional Arabic" w:hAnsi="Traditional Arabic" w:cs="Traditional Arabic"/>
          <w:sz w:val="32"/>
          <w:szCs w:val="32"/>
          <w:rtl/>
        </w:rPr>
      </w:pPr>
    </w:p>
    <w:p w14:paraId="50F0EC98"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 xml:space="preserve">وَهَجْرُ </w:t>
      </w:r>
      <w:r w:rsidRPr="00095658">
        <w:rPr>
          <w:rFonts w:ascii="Traditional Arabic" w:hAnsi="Traditional Arabic" w:cs="Traditional Arabic"/>
          <w:b/>
          <w:bCs/>
          <w:color w:val="0000CC"/>
          <w:sz w:val="32"/>
          <w:szCs w:val="32"/>
          <w:rtl/>
          <w:lang w:bidi="ar-LB"/>
        </w:rPr>
        <w:t>الْمُسْلِمِ</w:t>
      </w:r>
      <w:r w:rsidRPr="00095658">
        <w:rPr>
          <w:rFonts w:ascii="Traditional Arabic" w:hAnsi="Traditional Arabic" w:cs="Traditional Arabic" w:hint="cs"/>
          <w:b/>
          <w:bCs/>
          <w:color w:val="0000CC"/>
          <w:sz w:val="32"/>
          <w:szCs w:val="32"/>
          <w:rtl/>
          <w:lang w:bidi="ar-LB"/>
        </w:rPr>
        <w:t xml:space="preserve"> </w:t>
      </w:r>
      <w:r w:rsidRPr="00095658">
        <w:rPr>
          <w:rFonts w:ascii="Traditional Arabic" w:hAnsi="Traditional Arabic" w:cs="Traditional Arabic" w:hint="cs"/>
          <w:color w:val="C00000"/>
          <w:sz w:val="32"/>
          <w:szCs w:val="32"/>
          <w:rtl/>
          <w:lang w:bidi="ar-LB"/>
        </w:rPr>
        <w:t>(</w:t>
      </w:r>
      <w:r w:rsidRPr="00095658">
        <w:rPr>
          <w:rFonts w:ascii="Traditional Arabic" w:hAnsi="Traditional Arabic" w:cs="Traditional Arabic"/>
          <w:color w:val="C00000"/>
          <w:sz w:val="32"/>
          <w:szCs w:val="32"/>
          <w:rtl/>
        </w:rPr>
        <w:t>أَىْ تَرْكُ تَكْلِيمِهِ</w:t>
      </w:r>
      <w:r w:rsidRPr="00095658">
        <w:rPr>
          <w:rFonts w:ascii="Traditional Arabic" w:hAnsi="Traditional Arabic" w:cs="Traditional Arabic" w:hint="cs"/>
          <w:color w:val="C00000"/>
          <w:sz w:val="32"/>
          <w:szCs w:val="32"/>
          <w:rtl/>
        </w:rPr>
        <w:t>)</w:t>
      </w:r>
      <w:r w:rsidRPr="00095658">
        <w:rPr>
          <w:rFonts w:ascii="Traditional Arabic" w:hAnsi="Traditional Arabic" w:cs="Traditional Arabic" w:hint="cs"/>
          <w:b/>
          <w:bCs/>
          <w:color w:val="C00000"/>
          <w:sz w:val="32"/>
          <w:szCs w:val="32"/>
          <w:rtl/>
        </w:rPr>
        <w:t xml:space="preserve"> </w:t>
      </w:r>
      <w:r w:rsidRPr="00095658">
        <w:rPr>
          <w:rFonts w:ascii="Traditional Arabic" w:hAnsi="Traditional Arabic" w:cs="Traditional Arabic"/>
          <w:b/>
          <w:bCs/>
          <w:color w:val="0000CC"/>
          <w:sz w:val="32"/>
          <w:szCs w:val="32"/>
          <w:rtl/>
          <w:lang w:bidi="ar-LB"/>
        </w:rPr>
        <w:t>فَوْقَ</w:t>
      </w:r>
      <w:r w:rsidRPr="0008579E">
        <w:rPr>
          <w:rFonts w:ascii="Traditional Arabic" w:hAnsi="Traditional Arabic" w:cs="Traditional Arabic"/>
          <w:b/>
          <w:bCs/>
          <w:color w:val="0000CC"/>
          <w:sz w:val="32"/>
          <w:szCs w:val="32"/>
          <w:rtl/>
          <w:lang w:bidi="ar-LB"/>
        </w:rPr>
        <w:t xml:space="preserve"> ثَلاث</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إِلَّا لِعُذْرٍ شَرْعِيٍّ</w:t>
      </w:r>
      <w:r w:rsidRPr="0008579E">
        <w:rPr>
          <w:rFonts w:ascii="Traditional Arabic" w:hAnsi="Traditional Arabic" w:cs="Traditional Arabic"/>
          <w:sz w:val="32"/>
          <w:szCs w:val="32"/>
          <w:rtl/>
          <w:lang w:bidi="ar-LB"/>
        </w:rPr>
        <w:t xml:space="preserve"> </w:t>
      </w:r>
    </w:p>
    <w:p w14:paraId="45B17017" w14:textId="77777777" w:rsidR="00C30A90" w:rsidRPr="00095658"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هَجْرَ الْمُسْلِمِ أَخَاهُ الْمُسْلِمَ فَوْقَ ثَلاثٍ</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(أ</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color w:val="C00000"/>
          <w:sz w:val="32"/>
          <w:szCs w:val="32"/>
          <w:rtl/>
          <w:lang w:bidi="ar-LB"/>
        </w:rPr>
        <w:t>ي</w:t>
      </w:r>
      <w:r>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كْثَر</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مِنْ ث</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اثَةِ 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يَّامٍ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إِذَا كَانَ بِغَيْرِ عُذْرٍ شَرْعِيٍّ، 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 xml:space="preserve">لا يَحِلُّ لِمُسْلِمٍ أَنْ يَهْجُرَ أَخَاهُ فَوْقَ ثَلاثِ لَيَالٍ يَلْتَقِيَانِ فَيُعْرِضُ </w:t>
      </w:r>
      <w:r>
        <w:rPr>
          <w:rFonts w:ascii="Traditional Arabic" w:hAnsi="Traditional Arabic" w:cs="Traditional Arabic"/>
          <w:b/>
          <w:bCs/>
          <w:color w:val="C00000"/>
          <w:sz w:val="32"/>
          <w:szCs w:val="32"/>
          <w:rtl/>
          <w:lang w:bidi="ar-LB"/>
        </w:rPr>
        <w:t>هَذَا</w:t>
      </w:r>
      <w:r w:rsidRPr="0008579E">
        <w:rPr>
          <w:rFonts w:ascii="Traditional Arabic" w:hAnsi="Traditional Arabic" w:cs="Traditional Arabic"/>
          <w:b/>
          <w:bCs/>
          <w:color w:val="C00000"/>
          <w:sz w:val="32"/>
          <w:szCs w:val="32"/>
          <w:rtl/>
          <w:lang w:bidi="ar-LB"/>
        </w:rPr>
        <w:t xml:space="preserve"> وَيُعْرِضُ </w:t>
      </w:r>
      <w:r>
        <w:rPr>
          <w:rFonts w:ascii="Traditional Arabic" w:hAnsi="Traditional Arabic" w:cs="Traditional Arabic"/>
          <w:b/>
          <w:bCs/>
          <w:color w:val="C00000"/>
          <w:sz w:val="32"/>
          <w:szCs w:val="32"/>
          <w:rtl/>
          <w:lang w:bidi="ar-LB"/>
        </w:rPr>
        <w:t>هَذَا</w:t>
      </w:r>
      <w:r w:rsidRPr="0008579E">
        <w:rPr>
          <w:rFonts w:ascii="Traditional Arabic" w:hAnsi="Traditional Arabic" w:cs="Traditional Arabic"/>
          <w:b/>
          <w:bCs/>
          <w:color w:val="C00000"/>
          <w:sz w:val="32"/>
          <w:szCs w:val="32"/>
          <w:rtl/>
          <w:lang w:bidi="ar-LB"/>
        </w:rPr>
        <w:t xml:space="preserve"> وَخَيْرُهُمَا الَّذِي يَبْدَأُ بِالسَّلامِ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b/>
          <w:bCs/>
          <w:color w:val="000000"/>
          <w:sz w:val="32"/>
          <w:szCs w:val="32"/>
          <w:rtl/>
        </w:rPr>
        <w:t xml:space="preserve"> </w:t>
      </w:r>
      <w:r w:rsidRPr="00095658">
        <w:rPr>
          <w:rFonts w:ascii="Traditional Arabic" w:hAnsi="Traditional Arabic" w:cs="Traditional Arabic" w:hint="cs"/>
          <w:color w:val="C00000"/>
          <w:sz w:val="32"/>
          <w:szCs w:val="32"/>
          <w:rtl/>
        </w:rPr>
        <w:t>(</w:t>
      </w:r>
      <w:r w:rsidRPr="00095658">
        <w:rPr>
          <w:rFonts w:ascii="Traditional Arabic" w:hAnsi="Traditional Arabic" w:cs="Traditional Arabic"/>
          <w:color w:val="C00000"/>
          <w:sz w:val="32"/>
          <w:szCs w:val="32"/>
          <w:rtl/>
        </w:rPr>
        <w:t xml:space="preserve">مَعْنَاهُ </w:t>
      </w:r>
      <w:r>
        <w:rPr>
          <w:rFonts w:ascii="Traditional Arabic" w:hAnsi="Traditional Arabic" w:cs="Traditional Arabic"/>
          <w:color w:val="C00000"/>
          <w:sz w:val="32"/>
          <w:szCs w:val="32"/>
          <w:rtl/>
        </w:rPr>
        <w:t>هَذَا</w:t>
      </w:r>
      <w:r w:rsidRPr="00095658">
        <w:rPr>
          <w:rFonts w:ascii="Traditional Arabic" w:hAnsi="Traditional Arabic" w:cs="Traditional Arabic"/>
          <w:color w:val="C00000"/>
          <w:sz w:val="32"/>
          <w:szCs w:val="32"/>
          <w:rtl/>
        </w:rPr>
        <w:t xml:space="preserve"> يَرَى الآخَرَ فِي الطَّرِيقِ، فَيُوَلِّيهِ ظَهْرَهُ مِنْ غَيْرِ أَنْ يُسَلِّمَ عَلَيْهِ، وَالآخَرُ كَذَلِكَ، ثَلَاثَةَ أَيَّامٍ وَهُمَا عَلَى </w:t>
      </w:r>
      <w:r>
        <w:rPr>
          <w:rFonts w:ascii="Traditional Arabic" w:hAnsi="Traditional Arabic" w:cs="Traditional Arabic"/>
          <w:color w:val="C00000"/>
          <w:sz w:val="32"/>
          <w:szCs w:val="32"/>
          <w:rtl/>
        </w:rPr>
        <w:t>هَذِهِ</w:t>
      </w:r>
      <w:r w:rsidRPr="00095658">
        <w:rPr>
          <w:rFonts w:ascii="Traditional Arabic" w:hAnsi="Traditional Arabic" w:cs="Traditional Arabic"/>
          <w:color w:val="C00000"/>
          <w:sz w:val="32"/>
          <w:szCs w:val="32"/>
          <w:rtl/>
        </w:rPr>
        <w:t xml:space="preserve"> الْحَالِ. وَالْمَعْصِيَةُ تَكُونُ بَعْدَ مُضِيِّ ثَلَاثَةِ أَيَّامٍ، وَلَيْسَ مِنَ الْيَوْمِ الْأَوَّلِ</w:t>
      </w:r>
      <w:r w:rsidRPr="00095658">
        <w:rPr>
          <w:rFonts w:ascii="Traditional Arabic" w:hAnsi="Traditional Arabic" w:cs="Traditional Arabic"/>
          <w:color w:val="C00000"/>
          <w:sz w:val="32"/>
          <w:szCs w:val="32"/>
        </w:rPr>
        <w:t>.</w:t>
      </w:r>
      <w:r w:rsidRPr="00095658">
        <w:rPr>
          <w:rFonts w:ascii="Traditional Arabic" w:hAnsi="Traditional Arabic" w:cs="Traditional Arabic" w:hint="cs"/>
          <w:color w:val="C00000"/>
          <w:sz w:val="32"/>
          <w:szCs w:val="32"/>
          <w:rtl/>
        </w:rPr>
        <w:t xml:space="preserve"> </w:t>
      </w:r>
      <w:r w:rsidRPr="00095658">
        <w:rPr>
          <w:rFonts w:ascii="Traditional Arabic" w:hAnsi="Traditional Arabic" w:cs="Traditional Arabic"/>
          <w:color w:val="C00000"/>
          <w:sz w:val="32"/>
          <w:szCs w:val="32"/>
          <w:rtl/>
        </w:rPr>
        <w:t xml:space="preserve">وَالَّذِي يَبْدَأُ بِالسَّلَامِ فَهُوَ خَيْرٌ مِنَ الآخَرِ، لِقَوْلِهِ ﷺ </w:t>
      </w:r>
      <w:r w:rsidRPr="00095658">
        <w:rPr>
          <w:rFonts w:ascii="Traditional Arabic" w:hAnsi="Traditional Arabic" w:cs="Traditional Arabic"/>
          <w:b/>
          <w:bCs/>
          <w:color w:val="006600"/>
          <w:sz w:val="32"/>
          <w:szCs w:val="32"/>
          <w:rtl/>
        </w:rPr>
        <w:t>وَخَيْرُهُمَا الَّذِي يَبْدَأُ بِالسَّلَامِ</w:t>
      </w:r>
      <w:r>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lang w:bidi="ar-LB"/>
        </w:rPr>
        <w:t xml:space="preserve">فَأَفْهَمَ </w:t>
      </w:r>
      <w:r>
        <w:rPr>
          <w:rFonts w:ascii="Traditional Arabic" w:hAnsi="Traditional Arabic" w:cs="Traditional Arabic"/>
          <w:b/>
          <w:bCs/>
          <w:sz w:val="32"/>
          <w:szCs w:val="32"/>
          <w:rtl/>
          <w:lang w:bidi="ar-LB"/>
        </w:rPr>
        <w:t>هَذَا</w:t>
      </w:r>
      <w:r w:rsidRPr="0008579E">
        <w:rPr>
          <w:rFonts w:ascii="Traditional Arabic" w:hAnsi="Traditional Arabic" w:cs="Traditional Arabic"/>
          <w:b/>
          <w:bCs/>
          <w:sz w:val="32"/>
          <w:szCs w:val="32"/>
          <w:rtl/>
          <w:lang w:bidi="ar-LB"/>
        </w:rPr>
        <w:t xml:space="preserve"> الْحَدِيثُ أَنَّ إِثْمَ الْهَجْرِ يَرْتَفِعُ بِالسَّلامِ</w:t>
      </w:r>
      <w:r w:rsidRPr="0008579E">
        <w:rPr>
          <w:rFonts w:ascii="Traditional Arabic" w:hAnsi="Traditional Arabic" w:cs="Traditional Arabic"/>
          <w:color w:val="CC9900"/>
          <w:sz w:val="32"/>
          <w:szCs w:val="32"/>
          <w:rtl/>
        </w:rPr>
        <w:t xml:space="preserve"> </w:t>
      </w:r>
      <w:r w:rsidRPr="00095658">
        <w:rPr>
          <w:rFonts w:ascii="Traditional Arabic" w:hAnsi="Traditional Arabic" w:cs="Traditional Arabic" w:hint="cs"/>
          <w:color w:val="C00000"/>
          <w:sz w:val="32"/>
          <w:szCs w:val="32"/>
          <w:rtl/>
        </w:rPr>
        <w:t>(</w:t>
      </w:r>
      <w:r w:rsidRPr="00095658">
        <w:rPr>
          <w:rFonts w:ascii="Traditional Arabic" w:hAnsi="Traditional Arabic" w:cs="Traditional Arabic"/>
          <w:color w:val="C00000"/>
          <w:sz w:val="32"/>
          <w:szCs w:val="32"/>
          <w:rtl/>
        </w:rPr>
        <w:t xml:space="preserve">يُفْهَمُ </w:t>
      </w:r>
      <w:r w:rsidRPr="00095658">
        <w:rPr>
          <w:rFonts w:ascii="Traditional Arabic" w:hAnsi="Traditional Arabic" w:cs="Traditional Arabic"/>
          <w:color w:val="C00000"/>
          <w:sz w:val="32"/>
          <w:szCs w:val="32"/>
          <w:rtl/>
        </w:rPr>
        <w:lastRenderedPageBreak/>
        <w:t xml:space="preserve">مِنْ </w:t>
      </w:r>
      <w:r>
        <w:rPr>
          <w:rFonts w:ascii="Traditional Arabic" w:hAnsi="Traditional Arabic" w:cs="Traditional Arabic"/>
          <w:color w:val="C00000"/>
          <w:sz w:val="32"/>
          <w:szCs w:val="32"/>
          <w:rtl/>
        </w:rPr>
        <w:t>هَذَا</w:t>
      </w:r>
      <w:r w:rsidRPr="00095658">
        <w:rPr>
          <w:rFonts w:ascii="Traditional Arabic" w:hAnsi="Traditional Arabic" w:cs="Traditional Arabic"/>
          <w:color w:val="C00000"/>
          <w:sz w:val="32"/>
          <w:szCs w:val="32"/>
          <w:rtl/>
        </w:rPr>
        <w:t xml:space="preserve"> الْحَدِيثِ أَنَّهُ لِكَيْ يَسْلَمَ الشَّخْصُ مِنَ الْمَعْصِيَةِ، يَكْفِيهِ أَنْ يُلْقِيَ السَّلَامَ عَلَى أَخِيهِ الْمُسْلِمِ، أَمَّا إِنْ قَاطَعَهُ حَتَّى مِنَ السَّلَامِ لِأَكْثَرَ مِنْ ثَلَاثِ لَيَالٍ، فَإِنَّهُ يَكُونُ قَدْ وَقَعَ فِي الذَّنْبِ</w:t>
      </w:r>
      <w:r w:rsidRPr="00095658">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وَأَمَّا الْعُذْرُ الَّذِي يُبِيحُ الْهَجْرَ فَكَأَنْ يَكُونَ هَجَرَهُ لِفِسْقٍ فِيهِ بِتَرْكِ صَلاةٍ أَوْ شُرْبِ خَمْرٍ أَوْ نَحْوِ ذَلِكَ فَإِنَّهُ يَجُوزُ هَجْرُهُ حَتَّى يَتُوبَ وَلَوْ إِلَى الْمَمَاتِ</w:t>
      </w:r>
      <w:r w:rsidRPr="0008579E">
        <w:rPr>
          <w:rFonts w:ascii="Traditional Arabic" w:hAnsi="Traditional Arabic" w:cs="Traditional Arabic" w:hint="cs"/>
          <w:b/>
          <w:bCs/>
          <w:sz w:val="32"/>
          <w:szCs w:val="32"/>
          <w:rtl/>
          <w:lang w:bidi="ar-LB"/>
        </w:rPr>
        <w:t xml:space="preserve"> </w:t>
      </w:r>
      <w:r w:rsidRPr="00095658">
        <w:rPr>
          <w:rFonts w:ascii="Traditional Arabic" w:hAnsi="Traditional Arabic" w:cs="Traditional Arabic" w:hint="cs"/>
          <w:color w:val="C00000"/>
          <w:sz w:val="32"/>
          <w:szCs w:val="32"/>
          <w:rtl/>
          <w:lang w:bidi="ar-LB"/>
        </w:rPr>
        <w:t>(</w:t>
      </w:r>
      <w:r w:rsidRPr="00095658">
        <w:rPr>
          <w:rFonts w:ascii="Traditional Arabic" w:hAnsi="Traditional Arabic" w:cs="Traditional Arabic"/>
          <w:color w:val="C00000"/>
          <w:sz w:val="32"/>
          <w:szCs w:val="32"/>
          <w:rtl/>
        </w:rPr>
        <w:t>أَيْ وَلَوْ إِلَى آخِرِ الْعُمُرِ. فَإِذَا قُلْتَ لِشَخْصٍ "صَلِّ"، فَلَمْ يُصَلِّ، أَوْ قُلْتَ لَهُ "اتْرُكِ الْخَمْرَةَ"، فَلَمْ يَتْرُكْهَا، يَجُوزُ أَنْ تَهْجُرَهُ وَلَوْ كَانَ قَرِيبًا لَكَ، إِلَى أَنْ يَتُوبَ</w:t>
      </w:r>
      <w:r w:rsidRPr="00095658">
        <w:rPr>
          <w:rFonts w:ascii="Traditional Arabic" w:hAnsi="Traditional Arabic" w:cs="Traditional Arabic"/>
          <w:color w:val="C00000"/>
          <w:sz w:val="32"/>
          <w:szCs w:val="32"/>
          <w:lang w:bidi="ar-LB"/>
        </w:rPr>
        <w:t>.</w:t>
      </w:r>
      <w:r w:rsidRPr="00095658">
        <w:rPr>
          <w:rFonts w:ascii="Traditional Arabic" w:hAnsi="Traditional Arabic" w:cs="Traditional Arabic" w:hint="cs"/>
          <w:color w:val="C00000"/>
          <w:sz w:val="32"/>
          <w:szCs w:val="32"/>
          <w:rtl/>
          <w:lang w:bidi="ar-LB"/>
        </w:rPr>
        <w:t xml:space="preserve"> </w:t>
      </w:r>
      <w:r w:rsidRPr="00095658">
        <w:rPr>
          <w:rFonts w:ascii="Traditional Arabic" w:hAnsi="Traditional Arabic" w:cs="Traditional Arabic"/>
          <w:color w:val="C00000"/>
          <w:sz w:val="32"/>
          <w:szCs w:val="32"/>
          <w:rtl/>
        </w:rPr>
        <w:t>فَإِنْ قُلْتَ لَهُ "لَا أُكَلِّمُكَ حَتَّى تَتُوبَ وَتَعُودَ وَتُصَلِّي"، يَجُوزُ لَكَ ذَلِكَ، وَلَوْ كَانَ مِنَ الأَرْحَامِ</w:t>
      </w:r>
      <w:r w:rsidRPr="00095658">
        <w:rPr>
          <w:rFonts w:ascii="Traditional Arabic" w:hAnsi="Traditional Arabic" w:cs="Traditional Arabic"/>
          <w:color w:val="C00000"/>
          <w:sz w:val="32"/>
          <w:szCs w:val="32"/>
          <w:lang w:bidi="ar-LB"/>
        </w:rPr>
        <w:t>.</w:t>
      </w:r>
      <w:r w:rsidRPr="00095658">
        <w:rPr>
          <w:rFonts w:ascii="Traditional Arabic" w:hAnsi="Traditional Arabic" w:cs="Traditional Arabic" w:hint="cs"/>
          <w:color w:val="C00000"/>
          <w:sz w:val="32"/>
          <w:szCs w:val="32"/>
          <w:rtl/>
          <w:lang w:bidi="ar-LB"/>
        </w:rPr>
        <w:t xml:space="preserve"> </w:t>
      </w:r>
      <w:r w:rsidRPr="00095658">
        <w:rPr>
          <w:rFonts w:ascii="Traditional Arabic" w:hAnsi="Traditional Arabic" w:cs="Traditional Arabic"/>
          <w:color w:val="C00000"/>
          <w:sz w:val="32"/>
          <w:szCs w:val="32"/>
          <w:rtl/>
        </w:rPr>
        <w:t>أَيْ بِشَرْطِ أَنْ تُخْبِرَهُ بِسَبَبِ الْهَجْرِ، رَجَاءَ عَوْدِهِ عَنِ الْمَعْصِيَةِ، لِأَنَّ فِي ذَلِكَ حَثًّا لَهُ عَلَى تَرْكِ الْمَعْصِيَةِ الْكَبِيرَةِ الَّتِي وَقَعَ فِيهَا، وَالتَّوْبَةِ إِلَى اللهِ</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95658">
        <w:rPr>
          <w:rFonts w:ascii="Traditional Arabic" w:hAnsi="Traditional Arabic" w:cs="Traditional Arabic"/>
          <w:color w:val="C00000"/>
          <w:sz w:val="32"/>
          <w:szCs w:val="32"/>
          <w:rtl/>
        </w:rPr>
        <w:t>كَما حَصَلَ مَعَ الثَّلَاثَةِ الَّذِينَ تَخَلَّفُوا فِي غَزْوَةِ تَبُوك، فَإِنَّهُمْ لَمْ يَعْتَذِرُوا كَذِبًا كَمَا فَعَلَ الْمُنَافِقُونَ، بَلِ اعْتَرَفُوا بِتَقْصِيرِهِم، فَنَزَلَ الْوَحْيُ بِمُقَاطَعَتِهِم خَمْسِينَ يَوْمًا، لَا يُكَلِّمُهُمْ وَلَا يُسَلِّمُ عَلَيْهِمْ أَحَدٌ، حَتَّى إِذَا ضَاقَتْ عَلَيْهِمُ الْأَرْضُ بِمَا رَحُبَتْ، أَنْزَلَ اللهُ تَعَالَى فِي الْقُرْ</w:t>
      </w:r>
      <w:r>
        <w:rPr>
          <w:rFonts w:ascii="Traditional Arabic" w:hAnsi="Traditional Arabic" w:cs="Traditional Arabic" w:hint="cs"/>
          <w:color w:val="C00000"/>
          <w:sz w:val="32"/>
          <w:szCs w:val="32"/>
          <w:rtl/>
        </w:rPr>
        <w:t>ءَا</w:t>
      </w:r>
      <w:r w:rsidRPr="00095658">
        <w:rPr>
          <w:rFonts w:ascii="Traditional Arabic" w:hAnsi="Traditional Arabic" w:cs="Traditional Arabic"/>
          <w:color w:val="C00000"/>
          <w:sz w:val="32"/>
          <w:szCs w:val="32"/>
          <w:rtl/>
        </w:rPr>
        <w:t>نِ فِيمَا مَعْنَاهُ العَوْدَةَ إِلَى تَكْلِيمِهِمْ</w:t>
      </w:r>
      <w:r w:rsidRPr="00095658">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Pr>
          <w:rFonts w:ascii="Traditional Arabic" w:hAnsi="Traditional Arabic" w:cs="Traditional Arabic"/>
          <w:color w:val="C00000"/>
          <w:sz w:val="32"/>
          <w:szCs w:val="32"/>
          <w:rtl/>
        </w:rPr>
        <w:t>هَذِهِ</w:t>
      </w:r>
      <w:r w:rsidRPr="00095658">
        <w:rPr>
          <w:rFonts w:ascii="Traditional Arabic" w:hAnsi="Traditional Arabic" w:cs="Traditional Arabic"/>
          <w:color w:val="C00000"/>
          <w:sz w:val="32"/>
          <w:szCs w:val="32"/>
          <w:rtl/>
        </w:rPr>
        <w:t xml:space="preserve"> الْحَادِثَةُ وَمَا كَانَ مِثْلَهَا، يُفْهَمُ مِنْهَا أَنَّ مُقَاطَعَةَ الْفَاسِقِ الَّذِي ارْتَكَبَ ذَنْبًا مِنْ كَبَائِرِ الذُّنُوبِ حَتَّى يَتُوبَ، جَائِزَةٌ فِي دِينِنَا</w:t>
      </w:r>
      <w:r w:rsidRPr="00095658">
        <w:rPr>
          <w:rFonts w:ascii="Traditional Arabic" w:hAnsi="Traditional Arabic" w:cs="Traditional Arabic" w:hint="cs"/>
          <w:color w:val="C00000"/>
          <w:sz w:val="32"/>
          <w:szCs w:val="32"/>
          <w:rtl/>
        </w:rPr>
        <w:t>)</w:t>
      </w:r>
    </w:p>
    <w:p w14:paraId="4325F946"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p>
    <w:p w14:paraId="22D8C0E2"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وَمُجَالَسَةُ الْمُبْتَدِعِ</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أَوِ الْفَاسِقِ</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لِلإِينَاسِ لَهُ عَلَى فِسْقِهِ</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كَأَنْ جَلَسَ مَعَ مَنْ يَشْرَبُ الْخَمْرَ يُحَدِّثُهُ مِنْ غَيْرِ حَاجَةٍ</w:t>
      </w:r>
    </w:p>
    <w:p w14:paraId="706C5865" w14:textId="77777777" w:rsidR="00C30A90" w:rsidRPr="00095658" w:rsidRDefault="00C30A90" w:rsidP="00C30A90">
      <w:pPr>
        <w:bidi/>
        <w:spacing w:before="60" w:after="60"/>
        <w:ind w:right="26"/>
        <w:jc w:val="both"/>
        <w:rPr>
          <w:rFonts w:ascii="Traditional Arabic" w:hAnsi="Traditional Arabic" w:cs="Traditional Arabic"/>
          <w:color w:val="C00000"/>
          <w:sz w:val="32"/>
          <w:szCs w:val="32"/>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مُجَالَسَةَ الْمُبْتَدِعِ أَوِ الْفَاسِقِ لإِينَاسِهِ عَلَى فِعْلِهِ الْمُنْكَرِ. وَالْمُرَادُ بِالْمُبْتَدِعِ الْمُبْتَدِعُ بِدْعَةً اعْتِقَادِيَّةً أَيْ مَنْ لَيْسَ عَلَى عَقِيدَةِ أَهْلِ السُّنَّةِ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color w:val="C00000"/>
          <w:sz w:val="32"/>
          <w:szCs w:val="32"/>
          <w:rtl/>
        </w:rPr>
        <w:t>ك</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مُشَبِّهِ)</w:t>
      </w:r>
      <w:r w:rsidRPr="0008579E">
        <w:rPr>
          <w:rFonts w:ascii="Traditional Arabic" w:hAnsi="Traditional Arabic" w:cs="Traditional Arabic"/>
          <w:b/>
          <w:bCs/>
          <w:sz w:val="32"/>
          <w:szCs w:val="32"/>
          <w:rtl/>
          <w:lang w:bidi="ar-LB"/>
        </w:rPr>
        <w:t>، وَأَمَّا الْمُرَادُ بِالْفَاسِقُ فَهُوَ مُتَعَاطِي الْكَبِيرَةِ كَشَارِبِ الْخَمْرِ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مَثَلًا.</w:t>
      </w:r>
      <w:r w:rsidRPr="0008579E">
        <w:rPr>
          <w:rFonts w:ascii="Traditional Arabic" w:hAnsi="Traditional Arabic" w:cs="Traditional Arabic"/>
          <w:b/>
          <w:bCs/>
          <w:color w:val="C00000"/>
          <w:sz w:val="32"/>
          <w:szCs w:val="32"/>
          <w:rtl/>
          <w:lang w:bidi="ar-LB"/>
        </w:rPr>
        <w:t xml:space="preserve"> </w:t>
      </w:r>
      <w:r w:rsidRPr="00095658">
        <w:rPr>
          <w:rFonts w:ascii="Traditional Arabic" w:hAnsi="Traditional Arabic" w:cs="Traditional Arabic"/>
          <w:color w:val="C00000"/>
          <w:sz w:val="32"/>
          <w:szCs w:val="32"/>
          <w:rtl/>
        </w:rPr>
        <w:t>أَمَّا مُجَالَسَةُ الْمُبْتَدِعِ أَوِ الْفَاسِقِ عَلَى غَيْرِ وَجْهِ إِينَاسِهِ عَلَى الْمَعْصِيَةِ، فَلَيْسَ حَرَامًا، كَأَنْ جَالَسَهُ لِأَجْلِ حَاجَةٍ مِنْهُ</w:t>
      </w:r>
      <w:r w:rsidRPr="00095658">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95658">
        <w:rPr>
          <w:rFonts w:ascii="Traditional Arabic" w:hAnsi="Traditional Arabic" w:cs="Traditional Arabic"/>
          <w:color w:val="C00000"/>
          <w:sz w:val="32"/>
          <w:szCs w:val="32"/>
          <w:rtl/>
        </w:rPr>
        <w:t>وَالَّذِي عَقِيدَتُهُ خِلَافُ أَهْلِ السُّنَّةِ، قِسْمٌ مِنْهُمْ كُفَّارٌ، وَقِسْمٌ مِنْهُمْ مُسْلِمُونَ فُسَّاقٌ، لِأَنَّ بِدْعَتَهُمُ الِاعْتِقَادِيَّةَ لَمْ تَصِلْ بِهِمْ إِلَى حَدِّ الْكُفْرِ</w:t>
      </w:r>
      <w:r w:rsidRPr="00095658">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095658">
        <w:rPr>
          <w:rFonts w:ascii="Traditional Arabic" w:hAnsi="Traditional Arabic" w:cs="Traditional Arabic"/>
          <w:color w:val="C00000"/>
          <w:sz w:val="32"/>
          <w:szCs w:val="32"/>
          <w:rtl/>
        </w:rPr>
        <w:t>فَهَؤُلَاءِ إِنْ جَالَسَهُمْ لِيُؤْنِسَهُمْ عَلَى فِسْقِهِمْ، لَا يَجُوزُ. أَمَّا مُجَرَّدُ مُجَالَسَتِهِمْ بِغَيْرِ مَعْصِيَةٍ، فَلَا يَحْرُمُ</w:t>
      </w:r>
      <w:r>
        <w:rPr>
          <w:rFonts w:ascii="Traditional Arabic" w:hAnsi="Traditional Arabic" w:cs="Traditional Arabic" w:hint="cs"/>
          <w:b/>
          <w:bCs/>
          <w:color w:val="C00000"/>
          <w:sz w:val="32"/>
          <w:szCs w:val="32"/>
          <w:rtl/>
        </w:rPr>
        <w:t>)</w:t>
      </w:r>
    </w:p>
    <w:p w14:paraId="078800AC"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p>
    <w:p w14:paraId="078E8235" w14:textId="77777777" w:rsidR="00C30A90" w:rsidRDefault="00C30A90" w:rsidP="00C30A90">
      <w:pPr>
        <w:bidi/>
        <w:jc w:val="both"/>
        <w:rPr>
          <w:rFonts w:ascii="Traditional Arabic" w:hAnsi="Traditional Arabic" w:cs="Traditional Arabic"/>
          <w:color w:val="C00000"/>
          <w:sz w:val="32"/>
          <w:szCs w:val="32"/>
          <w:rtl/>
        </w:rPr>
      </w:pPr>
      <w:r w:rsidRPr="00095658">
        <w:rPr>
          <w:rFonts w:ascii="Traditional Arabic" w:hAnsi="Traditional Arabic" w:cs="Traditional Arabic"/>
          <w:b/>
          <w:bCs/>
          <w:color w:val="C00000"/>
          <w:sz w:val="32"/>
          <w:szCs w:val="32"/>
          <w:rtl/>
        </w:rPr>
        <w:t>فَائِدَةٌ</w:t>
      </w:r>
      <w:r>
        <w:rPr>
          <w:rFonts w:ascii="Traditional Arabic" w:hAnsi="Traditional Arabic" w:cs="Traditional Arabic" w:hint="cs"/>
          <w:b/>
          <w:bCs/>
          <w:color w:val="C00000"/>
          <w:sz w:val="32"/>
          <w:szCs w:val="32"/>
          <w:rtl/>
        </w:rPr>
        <w:t xml:space="preserve">: </w:t>
      </w:r>
      <w:r w:rsidRPr="00095658">
        <w:rPr>
          <w:rFonts w:ascii="Traditional Arabic" w:hAnsi="Traditional Arabic" w:cs="Traditional Arabic"/>
          <w:color w:val="C00000"/>
          <w:sz w:val="32"/>
          <w:szCs w:val="32"/>
          <w:rtl/>
        </w:rPr>
        <w:t>مَنْ دُعِيَ إِلَى وَلِيمَةِ الْعُرْسِ، وَكَانَ هُنَاكَ نِسَاءٌ حَاسِرَاتُ الشَّعْرِ، قَالَ بَعْضُ الْعُلَمَاءِ لَا يَجُوزُ الْحُضُورُ، وَقَالَ بَعْضُهُمْ يَجُوزُ، وَيَجِبُ عَلَيْهِ الْإِنْكَارُ إِنْ قَدَرَ</w:t>
      </w:r>
      <w:r w:rsidRPr="00095658">
        <w:rPr>
          <w:rFonts w:ascii="Traditional Arabic" w:hAnsi="Traditional Arabic" w:cs="Traditional Arabic"/>
          <w:color w:val="C00000"/>
          <w:sz w:val="32"/>
          <w:szCs w:val="32"/>
        </w:rPr>
        <w:t>.</w:t>
      </w:r>
      <w:r w:rsidRPr="00095658">
        <w:rPr>
          <w:rFonts w:ascii="Traditional Arabic" w:hAnsi="Traditional Arabic" w:cs="Traditional Arabic" w:hint="cs"/>
          <w:color w:val="C00000"/>
          <w:sz w:val="32"/>
          <w:szCs w:val="32"/>
          <w:rtl/>
        </w:rPr>
        <w:t xml:space="preserve"> </w:t>
      </w:r>
      <w:r w:rsidRPr="00095658">
        <w:rPr>
          <w:rFonts w:ascii="Traditional Arabic" w:hAnsi="Traditional Arabic" w:cs="Traditional Arabic"/>
          <w:color w:val="C00000"/>
          <w:sz w:val="32"/>
          <w:szCs w:val="32"/>
          <w:rtl/>
        </w:rPr>
        <w:t>وَ</w:t>
      </w:r>
      <w:r>
        <w:rPr>
          <w:rFonts w:ascii="Traditional Arabic" w:hAnsi="Traditional Arabic" w:cs="Traditional Arabic"/>
          <w:color w:val="C00000"/>
          <w:sz w:val="32"/>
          <w:szCs w:val="32"/>
          <w:rtl/>
        </w:rPr>
        <w:t>هَذَا</w:t>
      </w:r>
      <w:r w:rsidRPr="00095658">
        <w:rPr>
          <w:rFonts w:ascii="Traditional Arabic" w:hAnsi="Traditional Arabic" w:cs="Traditional Arabic"/>
          <w:color w:val="C00000"/>
          <w:sz w:val="32"/>
          <w:szCs w:val="32"/>
          <w:rtl/>
        </w:rPr>
        <w:t xml:space="preserve"> الْقَيْدُ فِيمَا يَتَعَلَّقُ بِوَلِيمَةِ الْعُرْسِ، لِأَنَّ الرَّسُولَ ﷺ ثَبَتَ عَنْهُ أَنَّهُ قَالَ فِيمَنْ دُعِيَ إِلَى وَلِيمَةِ الْعُرْسِ فَلْيُجِبْ</w:t>
      </w:r>
      <w:r w:rsidRPr="00095658">
        <w:rPr>
          <w:rFonts w:ascii="Traditional Arabic" w:hAnsi="Traditional Arabic" w:cs="Traditional Arabic"/>
          <w:color w:val="C00000"/>
          <w:sz w:val="32"/>
          <w:szCs w:val="32"/>
        </w:rPr>
        <w:t>.</w:t>
      </w:r>
    </w:p>
    <w:p w14:paraId="0125D5D1" w14:textId="77777777" w:rsidR="00C30A90" w:rsidRDefault="00C30A90" w:rsidP="00C30A90">
      <w:pPr>
        <w:bidi/>
        <w:spacing w:before="60" w:after="60"/>
        <w:ind w:right="26"/>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43CA43B6" w14:textId="77777777" w:rsidR="00C30A90" w:rsidRDefault="00C30A90" w:rsidP="00C30A9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81" w:history="1">
        <w:r w:rsidRPr="003F7B59">
          <w:rPr>
            <w:rStyle w:val="Hyperlink"/>
            <w:rFonts w:ascii="Traditional Arabic" w:hAnsi="Traditional Arabic" w:cs="Traditional Arabic"/>
            <w:b/>
            <w:bCs/>
            <w:sz w:val="32"/>
            <w:szCs w:val="32"/>
          </w:rPr>
          <w:t>https://youtu.be/JAlzlanAKcI</w:t>
        </w:r>
      </w:hyperlink>
    </w:p>
    <w:p w14:paraId="12C7506A" w14:textId="77777777" w:rsidR="00C30A90" w:rsidRDefault="00C30A90" w:rsidP="00C30A90">
      <w:pPr>
        <w:bidi/>
        <w:jc w:val="both"/>
        <w:rPr>
          <w:rFonts w:ascii="Traditional Arabic" w:hAnsi="Traditional Arabic" w:cs="Traditional Arabic"/>
          <w:b/>
          <w:bCs/>
          <w:sz w:val="28"/>
          <w:szCs w:val="28"/>
          <w:rtl/>
        </w:rPr>
      </w:pPr>
      <w:r w:rsidRPr="008C182F">
        <w:rPr>
          <w:rFonts w:ascii="Traditional Arabic" w:hAnsi="Traditional Arabic" w:cs="Traditional Arabic"/>
          <w:b/>
          <w:bCs/>
          <w:sz w:val="32"/>
          <w:szCs w:val="32"/>
          <w:rtl/>
        </w:rPr>
        <w:lastRenderedPageBreak/>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hyperlink r:id="rId82" w:history="1">
        <w:r w:rsidRPr="003F7B59">
          <w:rPr>
            <w:rStyle w:val="Hyperlink"/>
            <w:rFonts w:ascii="Traditional Arabic" w:hAnsi="Traditional Arabic" w:cs="Traditional Arabic"/>
            <w:b/>
            <w:bCs/>
            <w:sz w:val="28"/>
            <w:szCs w:val="28"/>
          </w:rPr>
          <w:t>https://soundcloud.com/shaykh-gilles-sadek/umdah-40</w:t>
        </w:r>
      </w:hyperlink>
    </w:p>
    <w:p w14:paraId="4917F102" w14:textId="77777777" w:rsidR="00C30A90" w:rsidRPr="00095658" w:rsidRDefault="00C30A90" w:rsidP="00C30A90">
      <w:pPr>
        <w:bidi/>
        <w:jc w:val="both"/>
      </w:pPr>
      <w:r w:rsidRPr="00095658">
        <w:rPr>
          <w:rFonts w:ascii="Traditional Arabic" w:hAnsi="Traditional Arabic" w:cs="Traditional Arabic"/>
          <w:color w:val="C00000"/>
          <w:sz w:val="32"/>
          <w:szCs w:val="32"/>
          <w:rtl/>
        </w:rPr>
        <w:t xml:space="preserve">           </w:t>
      </w:r>
    </w:p>
    <w:p w14:paraId="2CC49350" w14:textId="77777777" w:rsidR="00C30A90" w:rsidRDefault="00C30A90" w:rsidP="00C30A90">
      <w:pPr>
        <w:bidi/>
        <w:spacing w:before="60" w:after="60"/>
        <w:ind w:right="26"/>
        <w:jc w:val="both"/>
        <w:rPr>
          <w:rFonts w:ascii="Traditional Arabic" w:hAnsi="Traditional Arabic" w:cs="Traditional Arabic"/>
          <w:b/>
          <w:bCs/>
          <w:sz w:val="32"/>
          <w:szCs w:val="32"/>
          <w:rtl/>
          <w:lang w:bidi="ar-LB"/>
        </w:rPr>
      </w:pPr>
      <w:r w:rsidRPr="002D5570">
        <w:rPr>
          <w:rFonts w:ascii="Traditional Arabic" w:hAnsi="Traditional Arabic" w:cs="Traditional Arabic" w:hint="cs"/>
          <w:b/>
          <w:bCs/>
          <w:sz w:val="32"/>
          <w:szCs w:val="32"/>
          <w:rtl/>
          <w:lang w:bidi="ar-LB"/>
        </w:rPr>
        <w:t>#</w:t>
      </w:r>
      <w:r>
        <w:rPr>
          <w:rFonts w:ascii="Traditional Arabic" w:hAnsi="Traditional Arabic" w:cs="Traditional Arabic" w:hint="cs"/>
          <w:b/>
          <w:bCs/>
          <w:sz w:val="32"/>
          <w:szCs w:val="32"/>
          <w:rtl/>
          <w:lang w:bidi="ar-LB"/>
        </w:rPr>
        <w:t>41</w:t>
      </w:r>
    </w:p>
    <w:p w14:paraId="58AF74A0"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ولُبْسُ الذَّهَبِ</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rPr>
        <w:t>وَ</w:t>
      </w:r>
      <w:r w:rsidRPr="0008579E">
        <w:rPr>
          <w:rFonts w:ascii="Traditional Arabic" w:hAnsi="Traditional Arabic" w:cs="Traditional Arabic"/>
          <w:b/>
          <w:bCs/>
          <w:color w:val="0000CC"/>
          <w:sz w:val="32"/>
          <w:szCs w:val="32"/>
          <w:rtl/>
          <w:lang w:bidi="ar-LB"/>
        </w:rPr>
        <w:t>الْفِضَّةِ وَالْحَرِيرِ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أَوْ مَا</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أَكْثَرُهُ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وَزْنًا مِنْهُ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لِلرَّجُلِ الْبَالِغِ إِلَّا خَاتَمَ الْفِضَّةِ</w:t>
      </w:r>
      <w:r w:rsidRPr="0008579E">
        <w:rPr>
          <w:rFonts w:ascii="Traditional Arabic" w:hAnsi="Traditional Arabic" w:cs="Traditional Arabic"/>
          <w:sz w:val="32"/>
          <w:szCs w:val="32"/>
          <w:rtl/>
          <w:lang w:bidi="ar-LB"/>
        </w:rPr>
        <w:t xml:space="preserve"> </w:t>
      </w:r>
    </w:p>
    <w:p w14:paraId="5E1A0BE5" w14:textId="417B784F" w:rsidR="00C30A90" w:rsidRPr="0008579E"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مَعَاصِي الْبَدَنِ لُبْسَ الذَّهَبِ مُطْلَقًا </w:t>
      </w:r>
      <w:r w:rsidRPr="0008579E">
        <w:rPr>
          <w:rFonts w:ascii="Traditional Arabic" w:hAnsi="Traditional Arabic" w:cs="Traditional Arabic" w:hint="cs"/>
          <w:color w:val="C00000"/>
          <w:sz w:val="32"/>
          <w:szCs w:val="32"/>
          <w:rtl/>
        </w:rPr>
        <w:t>(</w:t>
      </w:r>
      <w:r w:rsidRPr="00B2757E">
        <w:rPr>
          <w:rFonts w:ascii="Traditional Arabic" w:hAnsi="Traditional Arabic" w:cs="Traditional Arabic"/>
          <w:color w:val="C00000"/>
          <w:sz w:val="32"/>
          <w:szCs w:val="32"/>
          <w:rtl/>
        </w:rPr>
        <w:t>أَيْ يَحْرُمُ عَلَى الرَّجُلِ أَنْ يَلْبَسَ حُلِيَّ الذَّهَبِ عَلَى الْإِطْلَاقِ لَا خَاتَمَ وَلَا سِوَارَ</w:t>
      </w:r>
      <w:r w:rsidR="000724BA">
        <w:rPr>
          <w:rFonts w:ascii="Traditional Arabic" w:hAnsi="Traditional Arabic" w:cs="Traditional Arabic" w:hint="cs"/>
          <w:color w:val="C00000"/>
          <w:sz w:val="32"/>
          <w:szCs w:val="32"/>
          <w:rtl/>
        </w:rPr>
        <w:t xml:space="preserve">. </w:t>
      </w:r>
      <w:r w:rsidRPr="00B2757E">
        <w:rPr>
          <w:rFonts w:ascii="Traditional Arabic" w:hAnsi="Traditional Arabic" w:cs="Traditional Arabic"/>
          <w:color w:val="C00000"/>
          <w:sz w:val="32"/>
          <w:szCs w:val="32"/>
          <w:rtl/>
        </w:rPr>
        <w:t>الْفِضَّةُ وَالذَّهَبُ فِي الْمَذَاهِبِ الْأَرْبَعَةِ حَرَامٌ عَلَى الرَّجُلِ الْبَالِغِ لُبْسُ حُلِيِّهِمَا</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وَلُبْسَ الْفِضَّةِ غَيْرِ الْخَاتَمِ مِنْهَا وَلُبْسَ الْحَرِيرِ الْخَالِصِ أَوْ مَا أَكْثَرُهُ وَزْنًا مِنْهُ لِلرَّجُلِ الْبَالِغِ</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B2757E">
        <w:rPr>
          <w:rFonts w:ascii="Traditional Arabic" w:hAnsi="Traditional Arabic" w:cs="Traditional Arabic"/>
          <w:color w:val="C00000"/>
          <w:sz w:val="32"/>
          <w:szCs w:val="32"/>
          <w:rtl/>
        </w:rPr>
        <w:t>كَذَلِكَ الْمَخْلُوطُ مِنَ الْحَرِيرِ وَغَيْرِهِ إِنْ كَانَ الْحَرِيرُ زَائِدًا بِالْوَزْنِ فَإِنَّهُ لَا يَجُوزُ عَلَى الرِّجَالِ، فَالثَّوْبُ الَّذِي أَكْثَرُهُ حَرِيرٌ حَرَامٌ عَلَى الرِّجَالِ، وَمَعْنَى أَكْثَرُهُ أَيْ جَاوَزَ الْحَرِيرُ أَكْثَرَ مِنَ النِّصْفِ، أَمَّا إِنْ كَانَ نِصْفُ الثَّوْبِ حَرِيرًا وَنِصْفُهُ الْآخَرُ كَتَّانًا مَثَلًا فَيَجُوزُ</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وَأَمَّا خَاتَمُ الْفِضَّةِ فَجَائِزٌ لِلرَّجُلِ لِأَنَّهُ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لَبِسَهُ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B2757E">
        <w:rPr>
          <w:rFonts w:ascii="Traditional Arabic" w:hAnsi="Traditional Arabic" w:cs="Traditional Arabic"/>
          <w:color w:val="C00000"/>
          <w:sz w:val="32"/>
          <w:szCs w:val="32"/>
          <w:rtl/>
        </w:rPr>
        <w:t xml:space="preserve">كَانَ يَلْبَسُ خَاتَمًا مِنْ فِضَّةٍ، مَنْقُوشٌ عَلَيْهِ </w:t>
      </w:r>
      <w:r w:rsidRPr="00B2757E">
        <w:rPr>
          <w:rFonts w:ascii="Traditional Arabic" w:hAnsi="Traditional Arabic" w:cs="Traditional Arabic"/>
          <w:color w:val="C00000"/>
          <w:sz w:val="32"/>
          <w:szCs w:val="32"/>
        </w:rPr>
        <w:t>"</w:t>
      </w:r>
      <w:r w:rsidRPr="00B2757E">
        <w:rPr>
          <w:rFonts w:ascii="Traditional Arabic" w:hAnsi="Traditional Arabic" w:cs="Traditional Arabic"/>
          <w:color w:val="C00000"/>
          <w:sz w:val="32"/>
          <w:szCs w:val="32"/>
          <w:rtl/>
        </w:rPr>
        <w:t>مُحَمَّدٌ رَسُولُ اللَّهِ</w:t>
      </w:r>
      <w:r>
        <w:rPr>
          <w:rFonts w:ascii="Traditional Arabic" w:hAnsi="Traditional Arabic" w:cs="Traditional Arabic"/>
          <w:color w:val="C00000"/>
          <w:sz w:val="32"/>
          <w:szCs w:val="32"/>
        </w:rPr>
        <w:t xml:space="preserve"> </w:t>
      </w:r>
      <w:r w:rsidRPr="00B2757E">
        <w:rPr>
          <w:rFonts w:ascii="Traditional Arabic" w:hAnsi="Traditional Arabic" w:cs="Traditional Arabic"/>
          <w:color w:val="C00000"/>
          <w:sz w:val="32"/>
          <w:szCs w:val="32"/>
        </w:rPr>
        <w:t>"</w:t>
      </w:r>
      <w:r w:rsidRPr="00B2757E">
        <w:rPr>
          <w:rFonts w:ascii="Traditional Arabic" w:hAnsi="Traditional Arabic" w:cs="Traditional Arabic"/>
          <w:color w:val="C00000"/>
          <w:sz w:val="32"/>
          <w:szCs w:val="32"/>
          <w:rtl/>
        </w:rPr>
        <w:t>أَمَّا سِوَارُ الْفِضَّةِ وَالْقِلَادَةُ لِلرَّجُلِ فَحَرَامٌ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وَخَرَجَ بِالرَّجُلِ الْمَرْأَةُ لِأَنَّهُ يَجُوزُ لَهَا الذَّهَبُ وَالْفِضَّةُ </w:t>
      </w:r>
      <w:r w:rsidRPr="0008579E">
        <w:rPr>
          <w:rFonts w:ascii="Traditional Arabic" w:hAnsi="Traditional Arabic" w:cs="Traditional Arabic"/>
          <w:color w:val="C00000"/>
          <w:sz w:val="32"/>
          <w:szCs w:val="32"/>
          <w:rtl/>
        </w:rPr>
        <w:t>(</w:t>
      </w:r>
      <w:r w:rsidRPr="00B2757E">
        <w:rPr>
          <w:rFonts w:ascii="Traditional Arabic" w:hAnsi="Traditional Arabic" w:cs="Traditional Arabic"/>
          <w:color w:val="C00000"/>
          <w:sz w:val="32"/>
          <w:szCs w:val="32"/>
          <w:rtl/>
        </w:rPr>
        <w:t>أَيْ وَالْحَرِيرُ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وَلَوْ ات</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خَذَتْ مِنْهُمَا</w:t>
      </w:r>
      <w:r>
        <w:rPr>
          <w:rFonts w:ascii="Traditional Arabic" w:hAnsi="Traditional Arabic" w:cs="Traditional Arabic"/>
          <w:b/>
          <w:bCs/>
          <w:sz w:val="32"/>
          <w:szCs w:val="32"/>
          <w:lang w:bidi="ar-LB"/>
        </w:rPr>
        <w:t xml:space="preserve"> </w:t>
      </w:r>
      <w:r w:rsidRPr="0008579E">
        <w:rPr>
          <w:rFonts w:ascii="Traditional Arabic" w:hAnsi="Traditional Arabic" w:cs="Traditional Arabic" w:hint="cs"/>
          <w:b/>
          <w:bCs/>
          <w:color w:val="C00000"/>
          <w:sz w:val="32"/>
          <w:szCs w:val="32"/>
          <w:rtl/>
          <w:lang w:bidi="ar-LB"/>
        </w:rPr>
        <w:t>(</w:t>
      </w:r>
      <w:r>
        <w:rPr>
          <w:rFonts w:ascii="Traditional Arabic" w:hAnsi="Traditional Arabic" w:cs="Traditional Arabic" w:hint="cs"/>
          <w:color w:val="C00000"/>
          <w:sz w:val="32"/>
          <w:szCs w:val="32"/>
          <w:rtl/>
        </w:rPr>
        <w:t>أَيْ مِنَ الذَّهَبِ وَالْفِضَّةِ</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ثَوْبًا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 xml:space="preserve">إِنْ لَمْ يَكُنْ مِنْهَا عَلَى وَجْهِ الْبَطَرِ وَالْفَخْرِ. رَوَى النِّسَائِيُّ وَالتِّرْمِذِيُّ وَصَحَّحَهُ مِنْ حَدِيثِ أَبِي مُوسَى رَضِيَ اللَّهُ عَنْهُ أَنَّ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أُحِلَّ الذَّهَبُ وَالْحَرِيرُ لإِنَاثِ أُمَّتِي وَحُرِّمَ عَلَى ذُكُورِهَا</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lang w:bidi="ar-LB"/>
        </w:rPr>
        <w:t>. وَقَدِ اخْتُلِفَ فِي جَوَازِ إِلْبَاسِ الذَّهَبِ وَالْفِضَّةِ لِلصَّبِيِّ إِلَى الْبُلُوغِ.</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Pr>
          <w:rFonts w:ascii="Traditional Arabic" w:hAnsi="Traditional Arabic" w:cs="Traditional Arabic" w:hint="cs"/>
          <w:color w:val="C00000"/>
          <w:sz w:val="32"/>
          <w:szCs w:val="32"/>
          <w:rtl/>
        </w:rPr>
        <w:t>قَ</w:t>
      </w:r>
      <w:r w:rsidRPr="005147DE">
        <w:rPr>
          <w:rFonts w:ascii="Traditional Arabic" w:hAnsi="Traditional Arabic" w:cs="Traditional Arabic"/>
          <w:color w:val="C00000"/>
          <w:sz w:val="32"/>
          <w:szCs w:val="32"/>
          <w:rtl/>
        </w:rPr>
        <w:t xml:space="preserve">الَ بَعْضُ الْفُقَهَاءِ الشَّافِعِيَّةِ "الصَّبِيُّ دُونَ الْبُلُوغِ، حَتَّى لَوْ رَاهَقَ </w:t>
      </w:r>
      <w:r>
        <w:rPr>
          <w:rFonts w:ascii="Traditional Arabic" w:hAnsi="Traditional Arabic" w:cs="Traditional Arabic" w:hint="cs"/>
          <w:color w:val="C00000"/>
          <w:sz w:val="32"/>
          <w:szCs w:val="32"/>
          <w:rtl/>
        </w:rPr>
        <w:t>أَيْ قَارَبَ الْبُلُوغِ</w:t>
      </w:r>
      <w:r w:rsidRPr="005147DE">
        <w:rPr>
          <w:rFonts w:ascii="Traditional Arabic" w:hAnsi="Traditional Arabic" w:cs="Traditional Arabic"/>
          <w:color w:val="C00000"/>
          <w:sz w:val="32"/>
          <w:szCs w:val="32"/>
          <w:rtl/>
        </w:rPr>
        <w:t>، إِذَا أَلْبَسَهُ وَلِيُّهُ حُلِيَّ الذَّهَبِ أَوِ الْفِضَّةِ فَذَلِكَ جَائِزٌ، لَيْسَ حَرَامًا" لِأَنَّهُ بَعْدُ مَا صَارَ رَجُلًا</w:t>
      </w:r>
      <w:r>
        <w:rPr>
          <w:rFonts w:ascii="Traditional Arabic" w:hAnsi="Traditional Arabic" w:cs="Traditional Arabic" w:hint="cs"/>
          <w:color w:val="C00000"/>
          <w:sz w:val="32"/>
          <w:szCs w:val="32"/>
          <w:rtl/>
        </w:rPr>
        <w:t>.</w:t>
      </w:r>
      <w:r w:rsidRPr="005147DE">
        <w:rPr>
          <w:rFonts w:ascii="Traditional Arabic" w:hAnsi="Traditional Arabic" w:cs="Traditional Arabic"/>
          <w:color w:val="C00000"/>
          <w:sz w:val="32"/>
          <w:szCs w:val="32"/>
          <w:rtl/>
        </w:rPr>
        <w:t xml:space="preserve"> </w:t>
      </w:r>
      <w:r>
        <w:rPr>
          <w:rFonts w:ascii="Traditional Arabic" w:hAnsi="Traditional Arabic" w:cs="Traditional Arabic" w:hint="cs"/>
          <w:color w:val="C00000"/>
          <w:sz w:val="32"/>
          <w:szCs w:val="32"/>
          <w:rtl/>
        </w:rPr>
        <w:t>وَ</w:t>
      </w:r>
      <w:r w:rsidRPr="005147DE">
        <w:rPr>
          <w:rFonts w:ascii="Traditional Arabic" w:hAnsi="Traditional Arabic" w:cs="Traditional Arabic"/>
          <w:color w:val="C00000"/>
          <w:sz w:val="32"/>
          <w:szCs w:val="32"/>
          <w:rtl/>
        </w:rPr>
        <w:t>مَنْ أَلْبَسَ الصَّبِيَّ الصَّغِيرَ ذَهَبًا أَوْ فِضَّةً، لَا نُنْكِرُ عَلَيْهِ لِأَنَّ بَعْضَ الْعُلَمَاءِ أَجَازَ ذَلِكَ</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28472E01"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4DBC9FB9" w14:textId="77777777" w:rsidR="00C30A90" w:rsidRPr="0008579E" w:rsidRDefault="00C30A90" w:rsidP="00C30A90">
      <w:pPr>
        <w:bidi/>
        <w:spacing w:before="60" w:after="60"/>
        <w:ind w:right="26" w:firstLine="360"/>
        <w:jc w:val="both"/>
        <w:rPr>
          <w:rFonts w:ascii="Traditional Arabic" w:hAnsi="Traditional Arabic" w:cs="Traditional Arabic"/>
          <w:b/>
          <w:bCs/>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وَالْخَلْوَةُ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بالأَجْنَبِيَّةِ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بِحَيْثُ لا يَرَاهُمَا</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ثَالِثٌ</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يُسْتَحَى مِنْهُ مِنْ ذَكَرٍ أَوْ أُنْثَى</w:t>
      </w:r>
      <w:r w:rsidRPr="0008579E">
        <w:rPr>
          <w:rFonts w:ascii="Traditional Arabic" w:hAnsi="Traditional Arabic" w:cs="Traditional Arabic"/>
          <w:b/>
          <w:bCs/>
          <w:sz w:val="32"/>
          <w:szCs w:val="32"/>
          <w:rtl/>
          <w:lang w:bidi="ar-LB"/>
        </w:rPr>
        <w:t xml:space="preserve"> </w:t>
      </w:r>
    </w:p>
    <w:p w14:paraId="5848615C"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الْخَلْوَةَ بِالأَجْنَبِيَّةِ بِأَنْ لَمْ يَكُنْ مَعَهُمَا ثَالِثٌ يُسْتَحَى مِنْهُ بَصِيرٌ فَلا يَكْفِي الأَعْمَى.</w:t>
      </w:r>
      <w:r w:rsidRPr="0008579E">
        <w:rPr>
          <w:rFonts w:ascii="Traditional Arabic" w:hAnsi="Traditional Arabic" w:cs="Traditional Arabic"/>
          <w:sz w:val="32"/>
          <w:szCs w:val="32"/>
          <w:rtl/>
        </w:rPr>
        <w:t xml:space="preserve"> </w:t>
      </w:r>
      <w:r w:rsidRPr="0008579E">
        <w:rPr>
          <w:rFonts w:ascii="Traditional Arabic" w:hAnsi="Traditional Arabic" w:cs="Traditional Arabic" w:hint="cs"/>
          <w:color w:val="C00000"/>
          <w:sz w:val="32"/>
          <w:szCs w:val="32"/>
          <w:rtl/>
        </w:rPr>
        <w:t>(</w:t>
      </w:r>
      <w:r>
        <w:rPr>
          <w:rFonts w:ascii="Traditional Arabic" w:hAnsi="Traditional Arabic" w:cs="Traditional Arabic" w:hint="cs"/>
          <w:color w:val="C00000"/>
          <w:sz w:val="32"/>
          <w:szCs w:val="32"/>
          <w:rtl/>
        </w:rPr>
        <w:t xml:space="preserve">وَالْخَلْوَةُ </w:t>
      </w:r>
      <w:r w:rsidRPr="005147DE">
        <w:rPr>
          <w:rFonts w:ascii="Traditional Arabic" w:hAnsi="Traditional Arabic" w:cs="Traditional Arabic"/>
          <w:color w:val="C00000"/>
          <w:sz w:val="32"/>
          <w:szCs w:val="32"/>
          <w:rtl/>
        </w:rPr>
        <w:t>كَأَنْ يَكُونَ الشَّخْصُ فِي مَكَانٍ هُوَ وَأَجْنَبِيَّةٌ بِحَيْثُ لَا يَطَّلِعُ عَلَيْهِمَا ثَالِثٌ يُسْتَحْيَى مِنْهُ مِنْ ذَكَرٍ أَوْ أُنْثَى، هَذَا حَرَامٌ لِقَوْلِ الرَّسُولِ ﷺ "</w:t>
      </w:r>
      <w:r w:rsidRPr="00DB500F">
        <w:rPr>
          <w:rFonts w:ascii="Traditional Arabic" w:hAnsi="Traditional Arabic" w:cs="Traditional Arabic"/>
          <w:b/>
          <w:bCs/>
          <w:color w:val="006600"/>
          <w:sz w:val="32"/>
          <w:szCs w:val="32"/>
          <w:rtl/>
        </w:rPr>
        <w:t>أَلَا لَا يَخْلُوَنَّ رَجُلٌ بِامْرَأَةٍ إِلَّا كَانَ الشَّيْطَانُ ثَالِثَهُمَا</w:t>
      </w:r>
      <w:r w:rsidRPr="005147DE">
        <w:rPr>
          <w:rFonts w:ascii="Traditional Arabic" w:hAnsi="Traditional Arabic" w:cs="Traditional Arabic"/>
          <w:color w:val="C00000"/>
          <w:sz w:val="32"/>
          <w:szCs w:val="32"/>
          <w:rtl/>
        </w:rPr>
        <w:t>". هَذَا الْحَدِيثُ يُرْوَى بِلَفْظَيْنِ</w:t>
      </w:r>
      <w:r>
        <w:rPr>
          <w:rFonts w:ascii="Traditional Arabic" w:hAnsi="Traditional Arabic" w:cs="Traditional Arabic" w:hint="cs"/>
          <w:color w:val="C00000"/>
          <w:sz w:val="32"/>
          <w:szCs w:val="32"/>
          <w:rtl/>
        </w:rPr>
        <w:t>،</w:t>
      </w:r>
      <w:r w:rsidRPr="005147DE">
        <w:rPr>
          <w:rFonts w:ascii="Traditional Arabic" w:hAnsi="Traditional Arabic" w:cs="Traditional Arabic"/>
          <w:color w:val="C00000"/>
          <w:sz w:val="32"/>
          <w:szCs w:val="32"/>
          <w:rtl/>
        </w:rPr>
        <w:t xml:space="preserve"> بِهَذَا اللَّفْظِ، وَبِلَفْظٍ آخَرَ وَهُوَ "</w:t>
      </w:r>
      <w:r w:rsidRPr="00DB500F">
        <w:rPr>
          <w:rFonts w:ascii="Traditional Arabic" w:hAnsi="Traditional Arabic" w:cs="Traditional Arabic"/>
          <w:b/>
          <w:bCs/>
          <w:color w:val="006600"/>
          <w:sz w:val="32"/>
          <w:szCs w:val="32"/>
          <w:rtl/>
        </w:rPr>
        <w:t>إِلَّا كَانَ ثَالِثَهُمَا الشَّيْطَانُ</w:t>
      </w:r>
      <w:r w:rsidRPr="005147DE">
        <w:rPr>
          <w:rFonts w:ascii="Traditional Arabic" w:hAnsi="Traditional Arabic" w:cs="Traditional Arabic"/>
          <w:color w:val="C00000"/>
          <w:sz w:val="32"/>
          <w:szCs w:val="32"/>
          <w:rtl/>
        </w:rPr>
        <w:t>" وَالْمَعْنَى وَاحِدٌ، مَعْنَاهُ الشَّيْطَانُ يَقْوَى عَلَى الْإِنْسَانِ إِذَا خَلَا بِامْرَأَةٍ لَيْسَتْ مَحْرَمًا لَهُ، لِلْإِيقَاعِ فِي الشَّرِّ وَالْحَرَامِ وَالْمَعْصِيَةِ، أَيْ يَكُونُ تَأْثِيرُهُ أَشَدَّ وَأَقْوَى فِي الْخَلْوَةِ، وَهَذَا شَيْءٌ يَشْهَدُ بِهِ الْوَاقِعُ</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وَفِي صَحِيحِ مُسْلِمٍ أَنَّ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لا يَدْخُلَنَّ أَحَدُكُمْ عَلَى مُغِيبَةٍ إِلَّا وَمَعَهُ رَجُلٌ أَوْ رَجُلانِ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وَالْمُغِيبَةُ بِضَمِّ الْمِيمِ وَكَسْرِ الْغَيْنِ الْمَرْأَةُ الَّتِي زَوْجُهَا غَائِبٌ </w:t>
      </w:r>
      <w:r w:rsidRPr="005147DE">
        <w:rPr>
          <w:rFonts w:ascii="Traditional Arabic" w:hAnsi="Traditional Arabic" w:cs="Traditional Arabic" w:hint="cs"/>
          <w:color w:val="C00000"/>
          <w:sz w:val="32"/>
          <w:szCs w:val="32"/>
          <w:rtl/>
          <w:lang w:bidi="ar-LB"/>
        </w:rPr>
        <w:t>(</w:t>
      </w:r>
      <w:r w:rsidRPr="005147DE">
        <w:rPr>
          <w:rFonts w:ascii="Traditional Arabic" w:hAnsi="Traditional Arabic" w:cs="Traditional Arabic"/>
          <w:color w:val="C00000"/>
          <w:sz w:val="32"/>
          <w:szCs w:val="32"/>
          <w:rtl/>
        </w:rPr>
        <w:t>وَهَذَا الْحَدِيثُ فِيهِ رَدٌّ عَلَى الَّذِينَ يَقُولُونَ لَا يَجُوزُ عَلَى الْإِطْلَاقِ وُجُودُ رَجُلٍ مَعَ النِّسَاءِ أَوْ نِسَاءٍ مَعَ رَجُلٍ، يَقُولُونَ هَذَا اخْتِلَاطٌ مُحَرَّمٌ، وَالرَّسُولُ ﷺ يَقُولُ "</w:t>
      </w:r>
      <w:r w:rsidRPr="00DB500F">
        <w:rPr>
          <w:rFonts w:ascii="Traditional Arabic" w:hAnsi="Traditional Arabic" w:cs="Traditional Arabic"/>
          <w:b/>
          <w:bCs/>
          <w:color w:val="006600"/>
          <w:sz w:val="32"/>
          <w:szCs w:val="32"/>
          <w:rtl/>
        </w:rPr>
        <w:t xml:space="preserve">لَا يَدْخُلَنَّ أَحَدُكُمْ عَلَى مُغِيبَةٍ إِلَّا وَمَعَهُ رَجُلٌ </w:t>
      </w:r>
      <w:r w:rsidRPr="00DB500F">
        <w:rPr>
          <w:rFonts w:ascii="Traditional Arabic" w:hAnsi="Traditional Arabic" w:cs="Traditional Arabic"/>
          <w:b/>
          <w:bCs/>
          <w:color w:val="006600"/>
          <w:sz w:val="32"/>
          <w:szCs w:val="32"/>
          <w:rtl/>
        </w:rPr>
        <w:lastRenderedPageBreak/>
        <w:t>أَوْ رَجُلَانِ</w:t>
      </w:r>
      <w:r w:rsidRPr="005147DE">
        <w:rPr>
          <w:rFonts w:ascii="Traditional Arabic" w:hAnsi="Traditional Arabic" w:cs="Traditional Arabic"/>
          <w:color w:val="C00000"/>
          <w:sz w:val="32"/>
          <w:szCs w:val="32"/>
          <w:rtl/>
        </w:rPr>
        <w:t>" مَعْنَاهُ إِذَا دَخَلَ وَمَعَهُ رَجُلٌ أَوْ رَجُلَانِ، فَهَذَا جَائِزٌ، وَيُقَالُ عَنْهُ اخْتِلَاطٌ، لَكِنْ لَيْسَ مُحَرَّمًا</w:t>
      </w:r>
      <w:r>
        <w:rPr>
          <w:rFonts w:ascii="Traditional Arabic" w:hAnsi="Traditional Arabic" w:cs="Traditional Arabic" w:hint="cs"/>
          <w:color w:val="C00000"/>
          <w:sz w:val="32"/>
          <w:szCs w:val="32"/>
          <w:rtl/>
          <w:lang w:val="en-CA"/>
        </w:rPr>
        <w:t xml:space="preserve">. </w:t>
      </w:r>
      <w:r w:rsidRPr="005147DE">
        <w:rPr>
          <w:rFonts w:ascii="Traditional Arabic" w:hAnsi="Traditional Arabic" w:cs="Traditional Arabic"/>
          <w:color w:val="C00000"/>
          <w:sz w:val="32"/>
          <w:szCs w:val="32"/>
          <w:rtl/>
        </w:rPr>
        <w:t>فَقِيلَ "يَا رَسُولَ اللَّهِ، فَالْحَمْوُ؟" أَيْ أَخُو الزَّوْجِ، قَالَ ﷺ "</w:t>
      </w:r>
      <w:r w:rsidRPr="00DB500F">
        <w:rPr>
          <w:rFonts w:ascii="Traditional Arabic" w:hAnsi="Traditional Arabic" w:cs="Traditional Arabic"/>
          <w:b/>
          <w:bCs/>
          <w:color w:val="006600"/>
          <w:sz w:val="32"/>
          <w:szCs w:val="32"/>
          <w:rtl/>
        </w:rPr>
        <w:t>الْحَمْوُ الْمَوْتُ</w:t>
      </w:r>
      <w:r w:rsidRPr="005147DE">
        <w:rPr>
          <w:rFonts w:ascii="Traditional Arabic" w:hAnsi="Traditional Arabic" w:cs="Traditional Arabic"/>
          <w:color w:val="C00000"/>
          <w:sz w:val="32"/>
          <w:szCs w:val="32"/>
          <w:rtl/>
        </w:rPr>
        <w:t>" أَي</w:t>
      </w:r>
      <w:r>
        <w:rPr>
          <w:rFonts w:ascii="Traditional Arabic" w:hAnsi="Traditional Arabic" w:cs="Traditional Arabic" w:hint="cs"/>
          <w:color w:val="C00000"/>
          <w:sz w:val="32"/>
          <w:szCs w:val="32"/>
          <w:rtl/>
        </w:rPr>
        <w:t>ِ</w:t>
      </w:r>
      <w:r w:rsidRPr="005147DE">
        <w:rPr>
          <w:rFonts w:ascii="Traditional Arabic" w:hAnsi="Traditional Arabic" w:cs="Traditional Arabic"/>
          <w:color w:val="C00000"/>
          <w:sz w:val="32"/>
          <w:szCs w:val="32"/>
          <w:rtl/>
        </w:rPr>
        <w:t xml:space="preserve"> الْحَمْوُ أَيْضًا مُحَرَّمٌ أَنْ يَدْخُلَ عَلَى زَوْجَةِ أَخِيهِ وَحْدَهُ مِنْ غَيْرِ أَنْ يَكُونَ هُنَاكَ ثَالِثٌ يَمْنَعُ الْخَلْوَةَ. مَعَ أَنَّ دُخُولَ الْحَمْوِ الْبَيْتَ لَا يَلْفِتُ النَّظَرَ، مَأْلُوفٌ دُخُولُهُ إِلَى بَيْتِ أَخِيهِ، مَعَ ذَلِكَ مَا أَذِنَ بِهِ رَسُولُ اللَّهِ. قَالَ</w:t>
      </w:r>
      <w:r w:rsidRPr="00DB500F">
        <w:rPr>
          <w:rFonts w:ascii="Traditional Arabic" w:hAnsi="Traditional Arabic" w:cs="Traditional Arabic"/>
          <w:color w:val="C00000"/>
          <w:sz w:val="32"/>
          <w:szCs w:val="32"/>
          <w:rtl/>
        </w:rPr>
        <w:t xml:space="preserve"> </w:t>
      </w:r>
      <w:r w:rsidRPr="005147DE">
        <w:rPr>
          <w:rFonts w:ascii="Traditional Arabic" w:hAnsi="Traditional Arabic" w:cs="Traditional Arabic"/>
          <w:color w:val="C00000"/>
          <w:sz w:val="32"/>
          <w:szCs w:val="32"/>
          <w:rtl/>
        </w:rPr>
        <w:t xml:space="preserve">ﷺ </w:t>
      </w:r>
      <w:r w:rsidRPr="00DB500F">
        <w:rPr>
          <w:rFonts w:ascii="Traditional Arabic" w:hAnsi="Traditional Arabic" w:cs="Traditional Arabic"/>
          <w:b/>
          <w:bCs/>
          <w:color w:val="006600"/>
          <w:sz w:val="32"/>
          <w:szCs w:val="32"/>
          <w:rtl/>
        </w:rPr>
        <w:t>مَا اخْتَلَى رَجُلٌ بِامْرَأَةٍ لَا تَحِلُّ لَهُ، إِلَّا كَانَ الشَّيْطَانُ ثَالِثَهُمَا</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فَالصَّحِيحُ جَوَازُ خَلْوَةِ رَجُلَيْنِ فَأَكْثَرَ بِامْرَأَةٍ أَجْنَبِيَّةٍ بِشَرْطِ أَنْ يَكُونَ الرَّجُلُ ثِقَةً</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C00000"/>
          <w:sz w:val="32"/>
          <w:szCs w:val="32"/>
          <w:rtl/>
        </w:rPr>
        <w:t>(</w:t>
      </w:r>
      <w:r>
        <w:rPr>
          <w:rFonts w:ascii="Traditional Arabic" w:hAnsi="Traditional Arabic" w:cs="Traditional Arabic" w:hint="cs"/>
          <w:color w:val="C00000"/>
          <w:sz w:val="32"/>
          <w:szCs w:val="32"/>
          <w:rtl/>
        </w:rPr>
        <w:t>ا</w:t>
      </w:r>
      <w:r w:rsidRPr="005147DE">
        <w:rPr>
          <w:rFonts w:ascii="Traditional Arabic" w:hAnsi="Traditional Arabic" w:cs="Traditional Arabic"/>
          <w:color w:val="C00000"/>
          <w:sz w:val="32"/>
          <w:szCs w:val="32"/>
          <w:rtl/>
        </w:rPr>
        <w:t>لشَّافِعِيَّةُ شَرَطُوا أَنْ يَكُونَ الذَّكَرُ أَوِ الْأُنْثَى مِنْ أَهْلِ الثِّقَةِ، مَعْنَى ذَلِكَ أَنَّهُ لَا يَمْنَعُ الْخَلْوَةَ رَجُلٌ فَاسِقٌ أَوْ رِجَالٌ فَاسِقُونَ أَوِ امْرَأَةٌ فَاسِقَةٌ، قَالُوا قَدْ يُعَاوِنُ</w:t>
      </w:r>
      <w:r>
        <w:rPr>
          <w:rFonts w:ascii="Traditional Arabic" w:hAnsi="Traditional Arabic" w:cs="Traditional Arabic" w:hint="cs"/>
          <w:color w:val="C00000"/>
          <w:sz w:val="32"/>
          <w:szCs w:val="32"/>
          <w:rtl/>
        </w:rPr>
        <w:t>و</w:t>
      </w:r>
      <w:r w:rsidRPr="005147DE">
        <w:rPr>
          <w:rFonts w:ascii="Traditional Arabic" w:hAnsi="Traditional Arabic" w:cs="Traditional Arabic"/>
          <w:color w:val="C00000"/>
          <w:sz w:val="32"/>
          <w:szCs w:val="32"/>
          <w:rtl/>
        </w:rPr>
        <w:t>هُ إِذَا أَرَادَ شَيْئًا مُحَرَّمًا، قَدْ يَسْكُتُ</w:t>
      </w:r>
      <w:r>
        <w:rPr>
          <w:rFonts w:ascii="Traditional Arabic" w:hAnsi="Traditional Arabic" w:cs="Traditional Arabic" w:hint="cs"/>
          <w:color w:val="C00000"/>
          <w:sz w:val="32"/>
          <w:szCs w:val="32"/>
          <w:rtl/>
        </w:rPr>
        <w:t>وا</w:t>
      </w:r>
      <w:r w:rsidRPr="005147DE">
        <w:rPr>
          <w:rFonts w:ascii="Traditional Arabic" w:hAnsi="Traditional Arabic" w:cs="Traditional Arabic"/>
          <w:color w:val="C00000"/>
          <w:sz w:val="32"/>
          <w:szCs w:val="32"/>
          <w:rtl/>
        </w:rPr>
        <w:t xml:space="preserve"> عَنْهُ، أَوْ مَا شَابَهَ ذَلِكَ</w:t>
      </w:r>
      <w:r>
        <w:rPr>
          <w:rFonts w:ascii="Traditional Arabic" w:hAnsi="Traditional Arabic" w:cs="Traditional Arabic" w:hint="cs"/>
          <w:color w:val="C00000"/>
          <w:sz w:val="32"/>
          <w:szCs w:val="32"/>
          <w:rtl/>
        </w:rPr>
        <w:t>.</w:t>
      </w:r>
      <w:r w:rsidRPr="005147DE">
        <w:rPr>
          <w:rFonts w:ascii="Traditional Arabic" w:hAnsi="Traditional Arabic" w:cs="Traditional Arabic"/>
          <w:color w:val="C00000"/>
          <w:sz w:val="32"/>
          <w:szCs w:val="32"/>
          <w:rtl/>
        </w:rPr>
        <w:t xml:space="preserve"> هَذَا فِيهِ تَشْدِيدٌ. الْيَوْمَ أَيْنَ تَجِدُ إِنْسَانًا يَكُونُ مَعَكَ لِمَنْعِ الْخَلْوَةِ وَهُوَ عَدْلٌ، أَيْنَ تَجِدُهُ؟ هَذَا فِيهِ تَشْدِيدٌ. مَا رَأَيْنَا الْمَالِكِيَّةَ شَرَطُوا. </w:t>
      </w:r>
      <w:r>
        <w:rPr>
          <w:rFonts w:ascii="Traditional Arabic" w:hAnsi="Traditional Arabic" w:cs="Traditional Arabic" w:hint="cs"/>
          <w:color w:val="C00000"/>
          <w:sz w:val="32"/>
          <w:szCs w:val="32"/>
          <w:rtl/>
        </w:rPr>
        <w:t>فَ</w:t>
      </w:r>
      <w:r w:rsidRPr="005147DE">
        <w:rPr>
          <w:rFonts w:ascii="Traditional Arabic" w:hAnsi="Traditional Arabic" w:cs="Traditional Arabic"/>
          <w:color w:val="C00000"/>
          <w:sz w:val="32"/>
          <w:szCs w:val="32"/>
          <w:rtl/>
        </w:rPr>
        <w:t>تَرْكُ ذَلِكَ هُوَ اللَّائِقُ بِسَمَاحَةِ الدِّينِ. اللَّائِقُ بِسَمَاحَةِ الدِّينِ أَنْ نَعْمَلَ بِقَوْلِ الْمَالِكِيَّةِ، لِأَنَّ الدِّينَ يُسْرٌ</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 xml:space="preserve">وَمَا ذُكِرَ فِي شَرْحِ مُسْلِمٍ وَغَيْرِهِ مِنْ بَعْضِ كُتُبِ الشَّافِعِيَّةِ مِنْ تَحْريِمِ خَلْوَةِ رَجُلَيْنِ بِامْرَأَةٍ فَخِلافُ الصَّوَابِ. </w:t>
      </w:r>
    </w:p>
    <w:p w14:paraId="6BCBE880" w14:textId="77777777" w:rsidR="00C30A90"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 xml:space="preserve">فَائِدَةٌ فِي كِتَابِ التَّوَسُّطِ لِلأَذْرَعِيِّ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 xml:space="preserve">وَهُوَ </w:t>
      </w:r>
      <w:r w:rsidRPr="005147DE">
        <w:rPr>
          <w:rFonts w:ascii="Traditional Arabic" w:hAnsi="Traditional Arabic" w:cs="Traditional Arabic"/>
          <w:color w:val="C00000"/>
          <w:sz w:val="32"/>
          <w:szCs w:val="32"/>
          <w:rtl/>
        </w:rPr>
        <w:t>مِنْ عُلَمَاءِ الشَّافِعِيَّةِ الْمُتَأَخِّرِينَ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عَنِ الْقَفَّالِ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5147DE">
        <w:rPr>
          <w:rFonts w:ascii="Traditional Arabic" w:hAnsi="Traditional Arabic" w:cs="Traditional Arabic"/>
          <w:color w:val="C00000"/>
          <w:sz w:val="32"/>
          <w:szCs w:val="32"/>
          <w:rtl/>
        </w:rPr>
        <w:t>مِنْ أَصْحَابِ الْوُجُوهِ الْمَعْرُوفِينَ فِي الْمَذْهَبِ الشَّافِعِيِّ</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لَوْ دَخَلَتِ امْرَأَةٌ الْمَسْجِدَ عَلَى رَجُلٍ لَمْ يَكُنْ خَلْوَةً لِأَنَّهُ يَدْخُلُهُ كُلُّ أَحَدٍ. قَالَ بَعْضُهُمْ وَإِنَّمَا يَتَّجِهُ ذَلِكَ فِي مَسْجِدٍ مَطْرُوقٍ</w:t>
      </w:r>
      <w:r w:rsidRPr="0008579E">
        <w:rPr>
          <w:rFonts w:ascii="Traditional Arabic" w:hAnsi="Traditional Arabic" w:cs="Traditional Arabic"/>
          <w:color w:val="000099"/>
          <w:sz w:val="32"/>
          <w:szCs w:val="32"/>
          <w:rtl/>
        </w:rPr>
        <w:t xml:space="preserve"> </w:t>
      </w:r>
      <w:r w:rsidRPr="0008579E">
        <w:rPr>
          <w:rFonts w:ascii="Traditional Arabic" w:hAnsi="Traditional Arabic" w:cs="Traditional Arabic" w:hint="cs"/>
          <w:color w:val="C00000"/>
          <w:sz w:val="32"/>
          <w:szCs w:val="32"/>
          <w:rtl/>
        </w:rPr>
        <w:t>(</w:t>
      </w:r>
      <w:r w:rsidRPr="005147DE">
        <w:rPr>
          <w:rFonts w:ascii="Traditional Arabic" w:hAnsi="Traditional Arabic" w:cs="Traditional Arabic"/>
          <w:color w:val="C00000"/>
          <w:sz w:val="32"/>
          <w:szCs w:val="32"/>
          <w:rtl/>
        </w:rPr>
        <w:t>أَيْ لَا يَخْلُو مِنَ الْمُصَلِّينَ، كُلَّ لَحْظَةٍ يَحْتَمِلُ أَنْ يَدْخُلَ إِلَيْهِ إِنْسَانٌ</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لا يَنْقَطِعُ طَارِقُوهُ عَادَةً، وَمِثْلُهُ فِي ذَلِكَ الطَّرِيقُ وَغَيْرُهُ الْمَطْرُوقُ كَذَلِكَ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5147DE">
        <w:rPr>
          <w:rFonts w:ascii="Traditional Arabic" w:hAnsi="Traditional Arabic" w:cs="Traditional Arabic"/>
          <w:color w:val="C00000"/>
          <w:sz w:val="32"/>
          <w:szCs w:val="32"/>
          <w:rtl/>
        </w:rPr>
        <w:t>فِي النَّهَارِ لَيْسَ فِي اللَّيْلِ، لِأَنَّهُ فِي اللَّيْلِ قَدْ لَا يَطْرُقُهُ أَحَدٌ. كَأَنْ كَانَ رَجُلٌ مَعَ امْرَأَةٍ فِي سَيَّارَةٍ وَلَيْسَ مَعَهُمَا ثَالِثٌ، لَكِنَّهُمَا كَانَا فِي طَرِيقٍ لَا يَخْلُو مِنْهُ النَّاسُ، أَيْ يَرَاهُمَا النَّاسُ فِي كُلِّ وَقْتٍ، فَهَذَا لَا يُعَدُّ خَلْوَةً مُحَرَّمَةً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بِخِلافِ مَا لَيْسَ مَطْرُوقًا كَذَلِكَ</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انْتَهَى</w:t>
      </w:r>
      <w:r w:rsidRPr="0008579E">
        <w:rPr>
          <w:rFonts w:ascii="Traditional Arabic" w:hAnsi="Traditional Arabic" w:cs="Traditional Arabic" w:hint="cs"/>
          <w:b/>
          <w:bCs/>
          <w:sz w:val="32"/>
          <w:szCs w:val="32"/>
          <w:rtl/>
          <w:lang w:bidi="ar-LB"/>
        </w:rPr>
        <w:t xml:space="preserve">. </w:t>
      </w:r>
    </w:p>
    <w:p w14:paraId="08A36DCA" w14:textId="77777777" w:rsidR="00C30A90" w:rsidRPr="005147DE" w:rsidRDefault="00C30A90" w:rsidP="00C30A90">
      <w:pPr>
        <w:bidi/>
        <w:spacing w:before="60" w:after="60"/>
        <w:ind w:right="26"/>
        <w:jc w:val="both"/>
        <w:rPr>
          <w:rFonts w:ascii="Traditional Arabic" w:hAnsi="Traditional Arabic" w:cs="Traditional Arabic"/>
          <w:color w:val="C00000"/>
          <w:sz w:val="32"/>
          <w:szCs w:val="32"/>
          <w:lang w:val="en-CA"/>
        </w:rPr>
      </w:pPr>
      <w:r w:rsidRPr="00DB500F">
        <w:rPr>
          <w:rFonts w:ascii="Traditional Arabic" w:hAnsi="Traditional Arabic" w:cs="Traditional Arabic"/>
          <w:b/>
          <w:bCs/>
          <w:color w:val="C00000"/>
          <w:sz w:val="32"/>
          <w:szCs w:val="32"/>
          <w:rtl/>
        </w:rPr>
        <w:t>فَائِدَةٌ:</w:t>
      </w:r>
      <w:r w:rsidRPr="005147DE">
        <w:rPr>
          <w:rFonts w:ascii="Traditional Arabic" w:hAnsi="Traditional Arabic" w:cs="Traditional Arabic"/>
          <w:color w:val="C00000"/>
          <w:sz w:val="32"/>
          <w:szCs w:val="32"/>
          <w:rtl/>
        </w:rPr>
        <w:t xml:space="preserve"> خَلْوَةُ الرَّجُلِ بِالصَّبِيَّةِ الَّتِي يَشْتَهِيهَا ذَوُو الطِّبَاعِ السَّلِيمَةِ لَا يَجُوزُ، كَمَا لَا يَجُوزُ لَهُ مُصَافَحَتُهَا. كَذَلِكَ خَلْوَةُ الْمَرْأَةِ بِالصَّبِيِّ الْمُرَاهِقِ لَا تَجُوزُ، كَمَا لَا يَجُوزُ لَهَا مُصَافَحَتُهُ. وَالْمُرَاهِقُ هُوَ الَّذِي قَارَبَ الْبُلُوغَ</w:t>
      </w:r>
      <w:r w:rsidRPr="005147DE">
        <w:rPr>
          <w:rFonts w:ascii="Traditional Arabic" w:hAnsi="Traditional Arabic" w:cs="Traditional Arabic"/>
          <w:color w:val="C00000"/>
          <w:sz w:val="32"/>
          <w:szCs w:val="32"/>
          <w:lang w:val="en-CA"/>
        </w:rPr>
        <w:t>.</w:t>
      </w:r>
    </w:p>
    <w:p w14:paraId="00B79875" w14:textId="77777777" w:rsidR="00C30A90" w:rsidRPr="005147DE" w:rsidRDefault="00C30A90" w:rsidP="00C30A90">
      <w:pPr>
        <w:bidi/>
        <w:spacing w:before="60" w:after="60"/>
        <w:ind w:right="26"/>
        <w:jc w:val="both"/>
        <w:rPr>
          <w:rFonts w:ascii="Traditional Arabic" w:hAnsi="Traditional Arabic" w:cs="Traditional Arabic"/>
          <w:color w:val="C00000"/>
          <w:sz w:val="32"/>
          <w:szCs w:val="32"/>
          <w:lang w:val="en-CA"/>
        </w:rPr>
      </w:pPr>
      <w:r w:rsidRPr="00DB500F">
        <w:rPr>
          <w:rFonts w:ascii="Traditional Arabic" w:hAnsi="Traditional Arabic" w:cs="Traditional Arabic"/>
          <w:b/>
          <w:bCs/>
          <w:color w:val="C00000"/>
          <w:sz w:val="32"/>
          <w:szCs w:val="32"/>
          <w:rtl/>
        </w:rPr>
        <w:t>فَائِدَةٌ أُخْرَى</w:t>
      </w:r>
      <w:r w:rsidRPr="005147DE">
        <w:rPr>
          <w:rFonts w:ascii="Traditional Arabic" w:hAnsi="Traditional Arabic" w:cs="Traditional Arabic"/>
          <w:color w:val="C00000"/>
          <w:sz w:val="32"/>
          <w:szCs w:val="32"/>
          <w:rtl/>
        </w:rPr>
        <w:t>: لَيْسَ الْعِبْرَةُ بِالتَّمْيِيزِ فَقَطْ فِي كَوْنِ الطِّفْلِ يَمْنَعُ الْخَلْوَةَ، بَلْ يُشْتَرَطُ أَنْ يُسْتَحْيَى مِنْهُ، فَإِنْ كَانَ الصَّبِيُّ عُمُرُهُ سَبْعُ سَنَوَاتٍ لَكِنَّهُ قَوِيُّ الانْتِبَاهِ، ذَكِيٌّ، بِحَيْثُ يَسْتَحْيُونَ أَنْ يَفْعَلُوا أَمَامَهُ الْحَرَامَ، فَهَذَا يَمْنَعُ الْخَلْوَةَ</w:t>
      </w:r>
      <w:r w:rsidRPr="005147DE">
        <w:rPr>
          <w:rFonts w:ascii="Traditional Arabic" w:hAnsi="Traditional Arabic" w:cs="Traditional Arabic"/>
          <w:color w:val="C00000"/>
          <w:sz w:val="32"/>
          <w:szCs w:val="32"/>
          <w:lang w:val="en-CA"/>
        </w:rPr>
        <w:t>.</w:t>
      </w:r>
    </w:p>
    <w:p w14:paraId="1E606B37"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DB500F">
        <w:rPr>
          <w:rFonts w:ascii="Traditional Arabic" w:hAnsi="Traditional Arabic" w:cs="Traditional Arabic"/>
          <w:b/>
          <w:bCs/>
          <w:color w:val="C00000"/>
          <w:sz w:val="32"/>
          <w:szCs w:val="32"/>
          <w:rtl/>
        </w:rPr>
        <w:t>فَائِدَةٌ أُخْرَى</w:t>
      </w:r>
      <w:r w:rsidRPr="005147DE">
        <w:rPr>
          <w:rFonts w:ascii="Traditional Arabic" w:hAnsi="Traditional Arabic" w:cs="Traditional Arabic"/>
          <w:color w:val="C00000"/>
          <w:sz w:val="32"/>
          <w:szCs w:val="32"/>
          <w:rtl/>
        </w:rPr>
        <w:t>: النَّائِم</w:t>
      </w:r>
      <w:r>
        <w:rPr>
          <w:rFonts w:ascii="Traditional Arabic" w:hAnsi="Traditional Arabic" w:cs="Traditional Arabic" w:hint="cs"/>
          <w:color w:val="C00000"/>
          <w:sz w:val="32"/>
          <w:szCs w:val="32"/>
          <w:rtl/>
        </w:rPr>
        <w:t>ُ</w:t>
      </w:r>
      <w:r w:rsidRPr="005147DE">
        <w:rPr>
          <w:rFonts w:ascii="Traditional Arabic" w:hAnsi="Traditional Arabic" w:cs="Traditional Arabic"/>
          <w:color w:val="C00000"/>
          <w:sz w:val="32"/>
          <w:szCs w:val="32"/>
          <w:rtl/>
        </w:rPr>
        <w:t xml:space="preserve"> تَنْتَفِي الْخَلْوَةُ بِهِ، لِأَنَّهُ قَدْ يَسْتَيْقِظُ فِي كُلِّ لَحْظَةٍ</w:t>
      </w:r>
      <w:r>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rPr>
        <w:t xml:space="preserve"> </w:t>
      </w:r>
    </w:p>
    <w:p w14:paraId="73FDE4FC"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lang w:bidi="ar-LB"/>
        </w:rPr>
        <w:t xml:space="preserve"> قَالَ الشَّبْرَامَلِّسِيُّ</w:t>
      </w:r>
      <w:r w:rsidRPr="0008579E">
        <w:rPr>
          <w:rFonts w:ascii="Traditional Arabic" w:hAnsi="Traditional Arabic" w:cs="Traditional Arabic" w:hint="cs"/>
          <w:b/>
          <w:bCs/>
          <w:sz w:val="32"/>
          <w:szCs w:val="32"/>
          <w:rtl/>
          <w:lang w:bidi="ar-LB"/>
        </w:rPr>
        <w:t xml:space="preserve"> </w:t>
      </w:r>
      <w:r w:rsidRPr="00DB500F">
        <w:rPr>
          <w:rFonts w:ascii="Traditional Arabic" w:hAnsi="Traditional Arabic" w:cs="Traditional Arabic" w:hint="cs"/>
          <w:b/>
          <w:bCs/>
          <w:color w:val="C00000"/>
          <w:sz w:val="32"/>
          <w:szCs w:val="32"/>
          <w:rtl/>
          <w:lang w:bidi="ar-LB"/>
        </w:rPr>
        <w:t>(</w:t>
      </w:r>
      <w:r w:rsidRPr="005147DE">
        <w:rPr>
          <w:rFonts w:ascii="Traditional Arabic" w:hAnsi="Traditional Arabic" w:cs="Traditional Arabic"/>
          <w:color w:val="C00000"/>
          <w:sz w:val="32"/>
          <w:szCs w:val="32"/>
          <w:rtl/>
        </w:rPr>
        <w:t>وَهُوَ مِنْ عُلَمَاءِ الشَّافِعِيَّةِ الْمِصْرِيِّينَ الْمُتَأَخِّرِينَ، كَانَ مُنْذُ نَحْوِ ثَلَاثِ مِائَةِ سَنَةٍ وَشَيْءٍ</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وَيُؤْخَذُ مِنْهُ أَنَّ الْمَدَارَ فِي الْخَلْوَةِ عَلَى اجْتِمَاعٍ لا تُؤْمَنُ مَعَهُ الرِّيبَةُ أَيِ التُّهَمَةُ وَالشَّكُّ عَادَةً</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بِخِلافِ مَا لَوْ قُطِعَ بِانْتِفَائِهَا فِي الْعَادَةِ فَلا يُعَدُّ خَلْوَةً انْتَهَى.</w:t>
      </w:r>
      <w:r w:rsidRPr="0008579E">
        <w:rPr>
          <w:rFonts w:ascii="Traditional Arabic" w:hAnsi="Traditional Arabic" w:cs="Traditional Arabic"/>
          <w:color w:val="0000FF"/>
          <w:sz w:val="32"/>
          <w:szCs w:val="32"/>
          <w:rtl/>
        </w:rPr>
        <w:t xml:space="preserve"> </w:t>
      </w:r>
    </w:p>
    <w:p w14:paraId="6E46923D" w14:textId="77777777" w:rsidR="00C30A90" w:rsidRPr="0008579E" w:rsidRDefault="00C30A90" w:rsidP="00C30A90">
      <w:pPr>
        <w:bidi/>
        <w:jc w:val="both"/>
        <w:rPr>
          <w:rFonts w:ascii="Traditional Arabic" w:hAnsi="Traditional Arabic" w:cs="Traditional Arabic"/>
          <w:b/>
          <w:bCs/>
          <w:sz w:val="32"/>
          <w:szCs w:val="32"/>
          <w:rtl/>
        </w:rPr>
      </w:pPr>
    </w:p>
    <w:p w14:paraId="24652BF7" w14:textId="77777777" w:rsidR="00C30A90" w:rsidRPr="0008579E"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hint="cs"/>
          <w:b/>
          <w:bCs/>
          <w:sz w:val="32"/>
          <w:szCs w:val="32"/>
          <w:rtl/>
          <w:lang w:bidi="ar-LB"/>
        </w:rPr>
        <w:lastRenderedPageBreak/>
        <w:t xml:space="preserve">   </w:t>
      </w: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وسَفَرُ الْمَرْأَةِ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 xml:space="preserve">وَلَوْ سَفَرًا قَصِيرًا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بِغَيْرِ</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مَحْرَمٍ كَأَخٍ وَأَبٍ وَ</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نَحْوِ مَحْرَمٍ</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lang w:bidi="ar-LB"/>
        </w:rPr>
        <w:t>كَزَوْجٍ</w:t>
      </w:r>
      <w:r w:rsidRPr="0008579E">
        <w:rPr>
          <w:rFonts w:ascii="Traditional Arabic" w:hAnsi="Traditional Arabic" w:cs="Traditional Arabic" w:hint="cs"/>
          <w:color w:val="FF0000"/>
          <w:sz w:val="32"/>
          <w:szCs w:val="32"/>
          <w:rtl/>
          <w:lang w:bidi="ar-LB"/>
        </w:rPr>
        <w:t xml:space="preserve">. </w:t>
      </w:r>
    </w:p>
    <w:p w14:paraId="58547BAB" w14:textId="77777777" w:rsidR="00C30A90" w:rsidRPr="00C31B2F" w:rsidRDefault="00C30A90" w:rsidP="00C30A90">
      <w:pPr>
        <w:tabs>
          <w:tab w:val="left" w:pos="5220"/>
          <w:tab w:val="left" w:pos="5400"/>
        </w:tabs>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سَفَرَ الْمَرْأَةِ بِغَيْرِ نَحْوِ مَحْرَمٍ</w:t>
      </w:r>
      <w:r>
        <w:rPr>
          <w:rFonts w:ascii="Traditional Arabic" w:hAnsi="Traditional Arabic" w:cs="Traditional Arabic" w:hint="cs"/>
          <w:b/>
          <w:bCs/>
          <w:sz w:val="32"/>
          <w:szCs w:val="32"/>
          <w:rtl/>
          <w:lang w:bidi="ar-LB"/>
        </w:rPr>
        <w:t xml:space="preserve"> </w:t>
      </w:r>
      <w:r w:rsidRPr="00DB500F">
        <w:rPr>
          <w:rFonts w:ascii="Traditional Arabic" w:hAnsi="Traditional Arabic" w:cs="Traditional Arabic" w:hint="cs"/>
          <w:b/>
          <w:bCs/>
          <w:color w:val="C00000"/>
          <w:sz w:val="32"/>
          <w:szCs w:val="32"/>
          <w:rtl/>
          <w:lang w:bidi="ar-LB"/>
        </w:rPr>
        <w:t>(</w:t>
      </w:r>
      <w:r w:rsidRPr="00DB500F">
        <w:rPr>
          <w:rFonts w:ascii="Traditional Arabic" w:hAnsi="Traditional Arabic" w:cs="Traditional Arabic" w:hint="cs"/>
          <w:color w:val="C00000"/>
          <w:sz w:val="32"/>
          <w:szCs w:val="32"/>
          <w:rtl/>
          <w:lang w:bidi="ar-LB"/>
        </w:rPr>
        <w:t>وَ</w:t>
      </w:r>
      <w:r w:rsidRPr="00DB500F">
        <w:rPr>
          <w:rFonts w:ascii="Traditional Arabic" w:hAnsi="Traditional Arabic" w:cs="Traditional Arabic"/>
          <w:color w:val="C00000"/>
          <w:sz w:val="32"/>
          <w:szCs w:val="32"/>
          <w:rtl/>
        </w:rPr>
        <w:t xml:space="preserve">هُوَ القَريِبُ الذِي لاَ يَجُوزُ لَهَا أَنْ تَتَزَوَّجَهُ بِأَيِّ حَالٍ مِنَ الأَحْوَال، مِثْلُ أَبِيهَا </w:t>
      </w:r>
      <w:r>
        <w:rPr>
          <w:rFonts w:ascii="Traditional Arabic" w:hAnsi="Traditional Arabic" w:cs="Traditional Arabic" w:hint="cs"/>
          <w:color w:val="C00000"/>
          <w:sz w:val="32"/>
          <w:szCs w:val="32"/>
          <w:rtl/>
        </w:rPr>
        <w:t>وَ</w:t>
      </w:r>
      <w:r w:rsidRPr="00DB500F">
        <w:rPr>
          <w:rFonts w:ascii="Traditional Arabic" w:hAnsi="Traditional Arabic" w:cs="Traditional Arabic"/>
          <w:color w:val="C00000"/>
          <w:sz w:val="32"/>
          <w:szCs w:val="32"/>
          <w:rtl/>
        </w:rPr>
        <w:t xml:space="preserve">أَخِيهَا </w:t>
      </w:r>
      <w:r>
        <w:rPr>
          <w:rFonts w:ascii="Traditional Arabic" w:hAnsi="Traditional Arabic" w:cs="Traditional Arabic" w:hint="cs"/>
          <w:color w:val="C00000"/>
          <w:sz w:val="32"/>
          <w:szCs w:val="32"/>
          <w:rtl/>
        </w:rPr>
        <w:t>وَ</w:t>
      </w:r>
      <w:r w:rsidRPr="00DB500F">
        <w:rPr>
          <w:rFonts w:ascii="Traditional Arabic" w:hAnsi="Traditional Arabic" w:cs="Traditional Arabic"/>
          <w:color w:val="C00000"/>
          <w:sz w:val="32"/>
          <w:szCs w:val="32"/>
          <w:rtl/>
        </w:rPr>
        <w:t xml:space="preserve">عَمِّها </w:t>
      </w:r>
      <w:r>
        <w:rPr>
          <w:rFonts w:ascii="Traditional Arabic" w:hAnsi="Traditional Arabic" w:cs="Traditional Arabic" w:hint="cs"/>
          <w:color w:val="C00000"/>
          <w:sz w:val="32"/>
          <w:szCs w:val="32"/>
          <w:rtl/>
        </w:rPr>
        <w:t>وَ</w:t>
      </w:r>
      <w:r w:rsidRPr="00DB500F">
        <w:rPr>
          <w:rFonts w:ascii="Traditional Arabic" w:hAnsi="Traditional Arabic" w:cs="Traditional Arabic"/>
          <w:color w:val="C00000"/>
          <w:sz w:val="32"/>
          <w:szCs w:val="32"/>
          <w:rtl/>
        </w:rPr>
        <w:t xml:space="preserve">خَالِها </w:t>
      </w:r>
      <w:r>
        <w:rPr>
          <w:rFonts w:ascii="Traditional Arabic" w:hAnsi="Traditional Arabic" w:cs="Traditional Arabic" w:hint="cs"/>
          <w:color w:val="C00000"/>
          <w:sz w:val="32"/>
          <w:szCs w:val="32"/>
          <w:rtl/>
        </w:rPr>
        <w:t>وَا</w:t>
      </w:r>
      <w:r w:rsidRPr="00DB500F">
        <w:rPr>
          <w:rFonts w:ascii="Traditional Arabic" w:hAnsi="Traditional Arabic" w:cs="Traditional Arabic"/>
          <w:color w:val="C00000"/>
          <w:sz w:val="32"/>
          <w:szCs w:val="32"/>
          <w:rtl/>
        </w:rPr>
        <w:t>بْنِها</w:t>
      </w:r>
      <w:r>
        <w:rPr>
          <w:rFonts w:ascii="Traditional Arabic" w:hAnsi="Traditional Arabic" w:cs="Traditional Arabic" w:hint="cs"/>
          <w:color w:val="C00000"/>
          <w:sz w:val="32"/>
          <w:szCs w:val="32"/>
          <w:rtl/>
        </w:rPr>
        <w:t xml:space="preserve"> وَ</w:t>
      </w:r>
      <w:r w:rsidRPr="00DB500F">
        <w:rPr>
          <w:rFonts w:ascii="Traditional Arabic" w:hAnsi="Traditional Arabic" w:cs="Traditional Arabic"/>
          <w:color w:val="C00000"/>
          <w:sz w:val="32"/>
          <w:szCs w:val="32"/>
          <w:rtl/>
        </w:rPr>
        <w:t>جَدِّها</w:t>
      </w:r>
      <w:r w:rsidRPr="00DB500F">
        <w:rPr>
          <w:rFonts w:ascii="Traditional Arabic" w:hAnsi="Traditional Arabic" w:cs="Traditional Arabic" w:hint="cs"/>
          <w:b/>
          <w:bCs/>
          <w:color w:val="C00000"/>
          <w:sz w:val="32"/>
          <w:szCs w:val="32"/>
          <w:rtl/>
          <w:lang w:bidi="ar-LB"/>
        </w:rPr>
        <w:t>)</w:t>
      </w:r>
      <w:r w:rsidRPr="00DB500F">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lang w:bidi="ar-LB"/>
        </w:rPr>
        <w:t>وَقَدْ وَرَدَ النَّهْيُ عَنْ ذَلِكَ فَفِي بَعْضِ أَحَادِيثِ النَّهْيِ عَنْهُ ذِكْرُ مَسِيرَةِ ثَلاثَةِ أَيَّامٍ</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C00000"/>
          <w:sz w:val="32"/>
          <w:szCs w:val="32"/>
          <w:rtl/>
        </w:rPr>
        <w:t>(</w:t>
      </w:r>
      <w:r w:rsidRPr="005147DE">
        <w:rPr>
          <w:rFonts w:ascii="Traditional Arabic" w:hAnsi="Traditional Arabic" w:cs="Traditional Arabic"/>
          <w:color w:val="C00000"/>
          <w:sz w:val="32"/>
          <w:szCs w:val="32"/>
          <w:rtl/>
        </w:rPr>
        <w:t xml:space="preserve">فَإِذَا امْرَأَةٌ سَافَرَتْ مَسِيرَةَ ثَلَاثَةِ أَيَّامٍ بِغَيْرِ مَحْرَمٍ بِلا عُذْرٍ حَرَامٌ عَلَيْهَا. سُئِلَ النَّبِيُّ ﷺ عَنْ سَفَرِ الْمَرْأَةِ ثَلَاثَةَ أَيَّامٍ بِغَيْرِ مَحْرَمٍ، فَقَالَ </w:t>
      </w:r>
      <w:r w:rsidRPr="00DB500F">
        <w:rPr>
          <w:rFonts w:ascii="Traditional Arabic" w:hAnsi="Traditional Arabic" w:cs="Traditional Arabic"/>
          <w:b/>
          <w:bCs/>
          <w:color w:val="006600"/>
          <w:sz w:val="32"/>
          <w:szCs w:val="32"/>
          <w:rtl/>
        </w:rPr>
        <w:t>لَا يَجُوز</w:t>
      </w:r>
      <w:r w:rsidRPr="005147DE">
        <w:rPr>
          <w:rFonts w:ascii="Traditional Arabic" w:hAnsi="Traditional Arabic" w:cs="Traditional Arabic"/>
          <w:color w:val="C00000"/>
          <w:sz w:val="32"/>
          <w:szCs w:val="32"/>
          <w:rtl/>
        </w:rPr>
        <w:t>. السَّفَرُ الَّذِي يَقْطَعُهُ الشَّخْصُ بِسَيْرِ الْإِبِلِ الْمُحَمَّلَةِ، أَوْ بِدَبِيبِ الْأَقْدَامِ، مِنَ الْفَجْرِ إِلَى الْغُرُوبِ، مَعَ اقْتِطَاعِ وَقْتٍ يَأْخُذُهُ الشَّخْصُ لِقَضَاءِ الْحَاجَةِ وَالطَّعَامِ وَالشَّرَابِ وَالصَّلَاةِ وَنَحْوِ ذَلِكَ</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وَفِي بَعْضِهَا</w:t>
      </w:r>
      <w:r w:rsidRPr="0008579E">
        <w:rPr>
          <w:rFonts w:ascii="Traditional Arabic" w:hAnsi="Traditional Arabic" w:cs="Traditional Arabic"/>
          <w:color w:val="000099"/>
          <w:sz w:val="32"/>
          <w:szCs w:val="32"/>
          <w:rtl/>
        </w:rPr>
        <w:t xml:space="preserve"> </w:t>
      </w:r>
      <w:r w:rsidRPr="0008579E">
        <w:rPr>
          <w:rFonts w:ascii="Traditional Arabic" w:hAnsi="Traditional Arabic" w:cs="Traditional Arabic" w:hint="cs"/>
          <w:color w:val="C00000"/>
          <w:sz w:val="32"/>
          <w:szCs w:val="32"/>
          <w:rtl/>
        </w:rPr>
        <w:t>(</w:t>
      </w:r>
      <w:r w:rsidRPr="005147DE">
        <w:rPr>
          <w:rFonts w:ascii="Traditional Arabic" w:hAnsi="Traditional Arabic" w:cs="Traditional Arabic"/>
          <w:color w:val="C00000"/>
          <w:sz w:val="32"/>
          <w:szCs w:val="32"/>
          <w:rtl/>
        </w:rPr>
        <w:t>أَيْ بَعْضِ الْأَحَادِيثِ سُئِلَ عَنْ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ذِكْر</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مَسِيرَةِ يَوْمَيْنِ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147DE">
        <w:rPr>
          <w:rFonts w:ascii="Traditional Arabic" w:hAnsi="Traditional Arabic" w:cs="Traditional Arabic"/>
          <w:color w:val="C00000"/>
          <w:sz w:val="32"/>
          <w:szCs w:val="32"/>
          <w:rtl/>
        </w:rPr>
        <w:t xml:space="preserve">فَقَالَ </w:t>
      </w:r>
      <w:r w:rsidRPr="00DB500F">
        <w:rPr>
          <w:rFonts w:ascii="Traditional Arabic" w:hAnsi="Traditional Arabic" w:cs="Traditional Arabic"/>
          <w:b/>
          <w:bCs/>
          <w:color w:val="006600"/>
          <w:sz w:val="32"/>
          <w:szCs w:val="32"/>
          <w:rtl/>
        </w:rPr>
        <w:t>لَا يَجُوز</w:t>
      </w:r>
      <w:r w:rsidRPr="00DB500F">
        <w:rPr>
          <w:rFonts w:ascii="Traditional Arabic" w:hAnsi="Traditional Arabic" w:cs="Traditional Arabic" w:hint="cs"/>
          <w:b/>
          <w:bCs/>
          <w:color w:val="0066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وَفِي بَعْضِهَا </w:t>
      </w:r>
      <w:r w:rsidRPr="0008579E">
        <w:rPr>
          <w:rFonts w:ascii="Traditional Arabic" w:hAnsi="Traditional Arabic" w:cs="Traditional Arabic"/>
          <w:color w:val="C00000"/>
          <w:sz w:val="32"/>
          <w:szCs w:val="32"/>
          <w:rtl/>
        </w:rPr>
        <w:t xml:space="preserve">(سُئِلَ عَنْ) </w:t>
      </w:r>
      <w:r w:rsidRPr="0008579E">
        <w:rPr>
          <w:rFonts w:ascii="Traditional Arabic" w:hAnsi="Traditional Arabic" w:cs="Traditional Arabic"/>
          <w:b/>
          <w:bCs/>
          <w:sz w:val="32"/>
          <w:szCs w:val="32"/>
          <w:rtl/>
          <w:lang w:bidi="ar-LB"/>
        </w:rPr>
        <w:t>ذِكْر</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مَسِيرَةِ يَوْمٍ </w:t>
      </w:r>
      <w:r w:rsidRPr="0008579E">
        <w:rPr>
          <w:rFonts w:ascii="Traditional Arabic" w:hAnsi="Traditional Arabic" w:cs="Traditional Arabic"/>
          <w:color w:val="C00000"/>
          <w:sz w:val="32"/>
          <w:szCs w:val="32"/>
          <w:rtl/>
        </w:rPr>
        <w:t>(ف</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ق</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الَ </w:t>
      </w:r>
      <w:r w:rsidRPr="00DB500F">
        <w:rPr>
          <w:rFonts w:ascii="Traditional Arabic" w:hAnsi="Traditional Arabic" w:cs="Traditional Arabic"/>
          <w:b/>
          <w:bCs/>
          <w:color w:val="006600"/>
          <w:sz w:val="32"/>
          <w:szCs w:val="32"/>
          <w:rtl/>
        </w:rPr>
        <w:t>ل</w:t>
      </w:r>
      <w:r>
        <w:rPr>
          <w:rFonts w:ascii="Traditional Arabic" w:hAnsi="Traditional Arabic" w:cs="Traditional Arabic" w:hint="cs"/>
          <w:b/>
          <w:bCs/>
          <w:color w:val="006600"/>
          <w:sz w:val="32"/>
          <w:szCs w:val="32"/>
          <w:rtl/>
        </w:rPr>
        <w:t>َ</w:t>
      </w:r>
      <w:r w:rsidRPr="00DB500F">
        <w:rPr>
          <w:rFonts w:ascii="Traditional Arabic" w:hAnsi="Traditional Arabic" w:cs="Traditional Arabic"/>
          <w:b/>
          <w:bCs/>
          <w:color w:val="006600"/>
          <w:sz w:val="32"/>
          <w:szCs w:val="32"/>
          <w:rtl/>
        </w:rPr>
        <w:t>ا يَجُوز</w:t>
      </w:r>
      <w:r>
        <w:rPr>
          <w:rFonts w:ascii="Traditional Arabic" w:hAnsi="Traditional Arabic" w:cs="Traditional Arabic" w:hint="cs"/>
          <w:b/>
          <w:bCs/>
          <w:color w:val="0066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وَفِي بَعْضِهَا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color w:val="C00000"/>
          <w:sz w:val="32"/>
          <w:szCs w:val="32"/>
          <w:rtl/>
        </w:rPr>
        <w:t>سُئِلَ عَنْ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ذِكْر</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بَرِيدٍ </w:t>
      </w:r>
      <w:r w:rsidRPr="0008579E">
        <w:rPr>
          <w:rFonts w:ascii="Traditional Arabic" w:hAnsi="Traditional Arabic" w:cs="Traditional Arabic" w:hint="cs"/>
          <w:b/>
          <w:bCs/>
          <w:color w:val="C00000"/>
          <w:sz w:val="32"/>
          <w:szCs w:val="32"/>
          <w:rtl/>
          <w:lang w:bidi="ar-LB"/>
        </w:rPr>
        <w:t>(</w:t>
      </w:r>
      <w:r w:rsidRPr="005147DE">
        <w:rPr>
          <w:rFonts w:ascii="Traditional Arabic" w:hAnsi="Traditional Arabic" w:cs="Traditional Arabic"/>
          <w:color w:val="C00000"/>
          <w:sz w:val="32"/>
          <w:szCs w:val="32"/>
          <w:rtl/>
        </w:rPr>
        <w:t xml:space="preserve">فَقَالَ </w:t>
      </w:r>
      <w:r w:rsidRPr="00DB500F">
        <w:rPr>
          <w:rFonts w:ascii="Traditional Arabic" w:hAnsi="Traditional Arabic" w:cs="Traditional Arabic"/>
          <w:b/>
          <w:bCs/>
          <w:color w:val="006600"/>
          <w:sz w:val="32"/>
          <w:szCs w:val="32"/>
          <w:rtl/>
        </w:rPr>
        <w:t>لَا يَجُوز</w:t>
      </w:r>
      <w:r w:rsidRPr="00DB500F">
        <w:rPr>
          <w:rFonts w:ascii="Traditional Arabic" w:hAnsi="Traditional Arabic" w:cs="Traditional Arabic" w:hint="cs"/>
          <w:b/>
          <w:bCs/>
          <w:color w:val="006600"/>
          <w:sz w:val="32"/>
          <w:szCs w:val="32"/>
          <w:rtl/>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وَالْبَرِيدُ مَسِيرَةُ نِصْفِ يَوْمٍ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DB500F">
        <w:rPr>
          <w:rFonts w:ascii="Traditional Arabic" w:hAnsi="Traditional Arabic" w:cs="Traditional Arabic" w:hint="cs"/>
          <w:color w:val="C00000"/>
          <w:sz w:val="32"/>
          <w:szCs w:val="32"/>
          <w:rtl/>
          <w:lang w:bidi="ar-LB"/>
        </w:rPr>
        <w:t>أَيْ</w:t>
      </w:r>
      <w:r>
        <w:rPr>
          <w:rFonts w:ascii="Traditional Arabic" w:hAnsi="Traditional Arabic" w:cs="Traditional Arabic" w:hint="cs"/>
          <w:b/>
          <w:bCs/>
          <w:color w:val="C00000"/>
          <w:sz w:val="32"/>
          <w:szCs w:val="32"/>
          <w:rtl/>
          <w:lang w:bidi="ar-LB"/>
        </w:rPr>
        <w:t xml:space="preserve"> </w:t>
      </w:r>
      <w:r w:rsidRPr="00C31B2F">
        <w:rPr>
          <w:rFonts w:ascii="Traditional Arabic" w:hAnsi="Traditional Arabic" w:cs="Traditional Arabic"/>
          <w:color w:val="C00000"/>
          <w:sz w:val="32"/>
          <w:szCs w:val="32"/>
          <w:rtl/>
        </w:rPr>
        <w:t>نَحْوَ ثَلَاثِينَ أَوْ خَمْسٍ وَعِشْرِينَ كِيلُومِتْرًا تَقْرِيبًا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وَذَلِكَ يَدُلُّ عَلَى أَنَّ الْمَقْصُودَ تَحْريِمُ مَا يُسَمَّى سَفَرًا عَلَى الْمَرْأَةِ بِدُونِ الْمَحَارِمِ أَوِ الزَّوْجِ</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وَذَلِكَ بِشَرْطِ أَنْ لا تَكُونَ ضَرُورَةٌ لِلسَّفَرِ</w:t>
      </w:r>
      <w:r w:rsidRPr="00DB500F">
        <w:rPr>
          <w:rFonts w:ascii="Traditional Arabic" w:hAnsi="Traditional Arabic" w:cs="Traditional Arabic" w:hint="cs"/>
          <w:color w:val="C00000"/>
          <w:sz w:val="32"/>
          <w:szCs w:val="32"/>
          <w:rtl/>
          <w:lang w:bidi="ar-LB"/>
        </w:rPr>
        <w:t xml:space="preserve"> (</w:t>
      </w:r>
      <w:r w:rsidRPr="00C31B2F">
        <w:rPr>
          <w:rFonts w:ascii="Traditional Arabic" w:hAnsi="Traditional Arabic" w:cs="Traditional Arabic"/>
          <w:color w:val="C00000"/>
          <w:sz w:val="32"/>
          <w:szCs w:val="32"/>
          <w:rtl/>
        </w:rPr>
        <w:t>الزَّوْجُ لَيْسَ مَحْرَمًا لِزَوْجَتِهِ، لَكِنْ يَقُومُ مَقَامَ الْمَحْرَمِ. لَوْ كَانَ مَحْرَمًا، لَحَرُمَ نِكَاحُهُ</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فَأَمَّا إِذَا كَانَتْ ضَرُورَةٌ بِأَنْ كَانَ سَفَرُهَا لِحَجِّ الْفَرْضِ أَوْ عُمْرَةِ الْفَرْضِ أَوْ لِتَعَلُّمِ الْعِلْمِ الضَّرُورِيِّ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الَّذِي</w:t>
      </w:r>
      <w:r w:rsidRPr="00C31B2F">
        <w:rPr>
          <w:rFonts w:ascii="Traditional Arabic" w:hAnsi="Traditional Arabic" w:cs="Traditional Arabic"/>
          <w:color w:val="C00000"/>
          <w:sz w:val="32"/>
          <w:szCs w:val="32"/>
          <w:rtl/>
        </w:rPr>
        <w:t xml:space="preserve"> تَحْتَاجُ إِلَيْهِ</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إِذَا لَمْ تَجِدْ فِي بَلَدِهَا مَنْ يُعَلِّمُهَا</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C31B2F">
        <w:rPr>
          <w:rFonts w:ascii="Traditional Arabic" w:hAnsi="Traditional Arabic" w:cs="Traditional Arabic"/>
          <w:color w:val="C00000"/>
          <w:sz w:val="32"/>
          <w:szCs w:val="32"/>
          <w:rtl/>
        </w:rPr>
        <w:t>أَوْ لِتَعْلِيمِ أُنَاسٍ الْعِلْمَ الضَّرُورِيَّ، وَلَا يُوجَدُ فِي بَلَدِهِمْ مَنْ يُعَلِّمُهُمْ، أَوْ كَانَتْ مُهَاجِرَةً مِنْ دَارِ الْكُفْرِ إِلَى دَارِ الْإِسْلَامِ إِذَا خَشِيَتْ عَلَى نَفْسِهَا الضَّرَرَ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وَنَحْوِ ذَلِكَ </w:t>
      </w:r>
      <w:r w:rsidRPr="0008579E">
        <w:rPr>
          <w:rFonts w:ascii="Traditional Arabic" w:hAnsi="Traditional Arabic" w:cs="Traditional Arabic"/>
          <w:color w:val="C00000"/>
          <w:sz w:val="32"/>
          <w:szCs w:val="32"/>
          <w:rtl/>
        </w:rPr>
        <w:t>(</w:t>
      </w:r>
      <w:r w:rsidRPr="00C31B2F">
        <w:rPr>
          <w:rFonts w:ascii="Traditional Arabic" w:hAnsi="Traditional Arabic" w:cs="Traditional Arabic"/>
          <w:color w:val="C00000"/>
          <w:sz w:val="32"/>
          <w:szCs w:val="32"/>
          <w:rtl/>
        </w:rPr>
        <w:t>مِنَ الضَّرُورِيَّاتِ كَالتَّدَاوِي إِنْ لَمْ تَجِدْ فِي بَلَدِهَا مَنْ يُدَاوِيهَا، أَوْ لَا تَجِدُ قُوتَهَا الَّذِي تَمْنَعُ بِهِ عَنْ نَفْسِهَا الْهَلَاكَ</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فَإِنَّهُ جَائِزٌ.</w:t>
      </w:r>
      <w:r w:rsidRPr="0008579E">
        <w:rPr>
          <w:rFonts w:ascii="Traditional Arabic" w:hAnsi="Traditional Arabic" w:cs="Traditional Arabic"/>
          <w:color w:val="CC9900"/>
          <w:sz w:val="32"/>
          <w:szCs w:val="32"/>
          <w:rtl/>
        </w:rPr>
        <w:t xml:space="preserve"> </w:t>
      </w:r>
      <w:r w:rsidRPr="00C31B2F">
        <w:rPr>
          <w:rFonts w:ascii="Traditional Arabic" w:hAnsi="Traditional Arabic" w:cs="Traditional Arabic" w:hint="cs"/>
          <w:color w:val="C00000"/>
          <w:sz w:val="32"/>
          <w:szCs w:val="32"/>
          <w:rtl/>
        </w:rPr>
        <w:t>(</w:t>
      </w:r>
      <w:r w:rsidRPr="00C31B2F">
        <w:rPr>
          <w:rFonts w:ascii="Traditional Arabic" w:hAnsi="Traditional Arabic" w:cs="Traditional Arabic"/>
          <w:color w:val="C00000"/>
          <w:sz w:val="32"/>
          <w:szCs w:val="32"/>
          <w:rtl/>
        </w:rPr>
        <w:t xml:space="preserve">الرَّسُولُ ﷺ أَذِنَ لِامْرَأَةٍ فِي زَمَانِهِ، وَهِيَ أُمُّ أَيْمَنَ الْحَبَشِيَّةُ </w:t>
      </w:r>
      <w:r>
        <w:rPr>
          <w:rFonts w:ascii="Traditional Arabic" w:hAnsi="Traditional Arabic" w:cs="Traditional Arabic" w:hint="cs"/>
          <w:color w:val="C00000"/>
          <w:sz w:val="32"/>
          <w:szCs w:val="32"/>
          <w:rtl/>
        </w:rPr>
        <w:t>أَ</w:t>
      </w:r>
      <w:r w:rsidRPr="00C31B2F">
        <w:rPr>
          <w:rFonts w:ascii="Traditional Arabic" w:hAnsi="Traditional Arabic" w:cs="Traditional Arabic"/>
          <w:color w:val="C00000"/>
          <w:sz w:val="32"/>
          <w:szCs w:val="32"/>
          <w:rtl/>
        </w:rPr>
        <w:t>نْ تُسَافِرَ مُهَاجِرَةً بِدُونِ مَحْرَمٍ لِلضَّرُورَةِ</w:t>
      </w:r>
      <w:r w:rsidRPr="00C31B2F">
        <w:rPr>
          <w:rFonts w:ascii="Traditional Arabic" w:hAnsi="Traditional Arabic" w:cs="Traditional Arabic" w:hint="cs"/>
          <w:color w:val="C00000"/>
          <w:sz w:val="32"/>
          <w:szCs w:val="32"/>
          <w:rtl/>
        </w:rPr>
        <w:t>)</w:t>
      </w:r>
    </w:p>
    <w:p w14:paraId="3C194043" w14:textId="77777777" w:rsidR="00C30A90" w:rsidRPr="0008579E" w:rsidRDefault="00C30A90" w:rsidP="00C30A90">
      <w:pPr>
        <w:bidi/>
        <w:spacing w:before="60" w:after="60"/>
        <w:ind w:right="26" w:firstLine="360"/>
        <w:jc w:val="both"/>
        <w:rPr>
          <w:rFonts w:ascii="Traditional Arabic" w:hAnsi="Traditional Arabic" w:cs="Traditional Arabic"/>
          <w:b/>
          <w:bCs/>
          <w:color w:val="C00000"/>
          <w:sz w:val="32"/>
          <w:szCs w:val="32"/>
          <w:rtl/>
        </w:rPr>
      </w:pPr>
    </w:p>
    <w:p w14:paraId="2FC32ED2"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وَاسْتِخْدَامُ الْحُرِّ كُرْهًا</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FF0000"/>
          <w:sz w:val="32"/>
          <w:szCs w:val="32"/>
          <w:rtl/>
        </w:rPr>
        <w:t>يَعْنِي بِالْقُوَّةِ</w:t>
      </w:r>
    </w:p>
    <w:p w14:paraId="6DE7F804" w14:textId="77777777" w:rsidR="00C30A90" w:rsidRPr="0008579E" w:rsidRDefault="00C30A90" w:rsidP="00C30A90">
      <w:pPr>
        <w:bidi/>
        <w:spacing w:before="60" w:after="60"/>
        <w:ind w:right="26"/>
        <w:jc w:val="both"/>
        <w:rPr>
          <w:rFonts w:ascii="Traditional Arabic" w:hAnsi="Traditional Arabic" w:cs="Traditional Arabic"/>
          <w:color w:val="0000FF"/>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جُمْلَةِ مَعَاصِي الْبَدَنِ اسْتِخْدَامَ الْحُرِّ كُرْهًا أَيْ قَهْرًا </w:t>
      </w:r>
      <w:r w:rsidRPr="0008579E">
        <w:rPr>
          <w:rFonts w:ascii="Traditional Arabic" w:hAnsi="Traditional Arabic" w:cs="Traditional Arabic" w:hint="cs"/>
          <w:b/>
          <w:bCs/>
          <w:color w:val="C00000"/>
          <w:sz w:val="32"/>
          <w:szCs w:val="32"/>
          <w:rtl/>
          <w:lang w:bidi="ar-LB"/>
        </w:rPr>
        <w:t>(</w:t>
      </w:r>
      <w:r w:rsidRPr="00C31B2F">
        <w:rPr>
          <w:rFonts w:ascii="Traditional Arabic" w:hAnsi="Traditional Arabic" w:cs="Traditional Arabic"/>
          <w:color w:val="C00000"/>
          <w:sz w:val="32"/>
          <w:szCs w:val="32"/>
          <w:rtl/>
        </w:rPr>
        <w:t>فَإِذَا قَهَرَهُ حَتَّى يَعْمَلَ لَهُ كَأَنَّهُ عَبْدُهُ، هَذَا حَرَامٌ مِنَ الْكَبَائِرِ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وَذَلِكَ بِأَنْ يَسْتَرِقَّ الْحُرَّ وَيَسْتَعْبِدَهُ أَوْ يَقْهَرَهُ عَلَى عَمَلٍ لِنَفْسِهِ أَوْ لِغَيْرِهِ</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C31B2F">
        <w:rPr>
          <w:rFonts w:ascii="Traditional Arabic" w:hAnsi="Traditional Arabic" w:cs="Traditional Arabic"/>
          <w:color w:val="C00000"/>
          <w:sz w:val="32"/>
          <w:szCs w:val="32"/>
          <w:rtl/>
        </w:rPr>
        <w:t>بَعْضُ الْحُكَّامِ هَكَذَا كَانُوا يَفْعَلُونَ أَحْيَانًا، يَجْمَعُونَ النَّاسَ بِالْقُوَّةِ لِيَعْمَلُوا لَهُمْ مِنْ غَيْرِ رِضَى الشَّخْصِ، هَذَا لَا يَجُوزُ</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0000FF"/>
          <w:sz w:val="32"/>
          <w:szCs w:val="32"/>
          <w:rtl/>
        </w:rPr>
        <w:t xml:space="preserve">.  </w:t>
      </w:r>
    </w:p>
    <w:p w14:paraId="7722A776"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077F5D5F"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وَمُعَادَاةُ الْوَلِيِّ</w:t>
      </w:r>
      <w:r w:rsidRPr="0008579E">
        <w:rPr>
          <w:rFonts w:ascii="Traditional Arabic" w:hAnsi="Traditional Arabic" w:cs="Traditional Arabic"/>
          <w:b/>
          <w:bCs/>
          <w:sz w:val="32"/>
          <w:szCs w:val="32"/>
          <w:rtl/>
          <w:lang w:bidi="ar-LB"/>
        </w:rPr>
        <w:t xml:space="preserve"> </w:t>
      </w:r>
    </w:p>
    <w:p w14:paraId="3C2DB099" w14:textId="77777777" w:rsidR="00C30A90" w:rsidRPr="0008579E" w:rsidRDefault="00C30A90" w:rsidP="00C30A90">
      <w:pPr>
        <w:bidi/>
        <w:spacing w:before="60" w:after="60"/>
        <w:ind w:right="26"/>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مُعَادَاةَ وَلِيٍّ مِنْ أَوْلِيَاءِ اللَّهِ تَعَالَى</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C00000"/>
          <w:sz w:val="32"/>
          <w:szCs w:val="32"/>
          <w:rtl/>
        </w:rPr>
        <w:t>(</w:t>
      </w:r>
      <w:r w:rsidRPr="00C31B2F">
        <w:rPr>
          <w:rFonts w:ascii="Traditional Arabic" w:hAnsi="Traditional Arabic" w:cs="Traditional Arabic"/>
          <w:color w:val="C00000"/>
          <w:sz w:val="32"/>
          <w:szCs w:val="32"/>
          <w:rtl/>
        </w:rPr>
        <w:t>فَمُعَادَاةُ الْوَلِيِّ وَمُحَارَبَتُهُ حَرَامٌ، فَإِذَا اكْتَفَى بِالْمُعَادَاةِ فَهُوَ حَرَامٌ، وَإِذَا زَادَ بِالْمُحَارَبَةِ ازْدَادَ فِي الْمَعْصِيَةِ، وَذَلِكَ كَالَّذِينَ حَارَبُوا سَيِّدَنَا عَلِيًّا رَضِيَ اللَّهُ عَنْهُ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وَالْوَلِيُّ هُوَ الْمُؤْمِنُ الْمُسْتَقِيمُ بِطَاعَةِ اللَّهِ أَيِ الْمُؤَدِّي لِلْوَاجِبَاتِ وَالْمُجْتَنِبُ لِلْمُحَرَّمَاتِ وَالْمُكْثِرُ مِنَ النَّوَافِلِ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C31B2F">
        <w:rPr>
          <w:rFonts w:ascii="Traditional Arabic" w:hAnsi="Traditional Arabic" w:cs="Traditional Arabic"/>
          <w:color w:val="C00000"/>
          <w:sz w:val="32"/>
          <w:szCs w:val="32"/>
          <w:rtl/>
        </w:rPr>
        <w:t xml:space="preserve">لِأَنَّ الْوَلِيَّ يَزِيدُ عَنِ التَّقِيِّ </w:t>
      </w:r>
      <w:r w:rsidRPr="00C31B2F">
        <w:rPr>
          <w:rFonts w:ascii="Traditional Arabic" w:hAnsi="Traditional Arabic" w:cs="Traditional Arabic"/>
          <w:color w:val="C00000"/>
          <w:sz w:val="32"/>
          <w:szCs w:val="32"/>
          <w:rtl/>
        </w:rPr>
        <w:lastRenderedPageBreak/>
        <w:t>بِالْإِكْثَارِ بِالنَّوَافِلِ</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وَهَذَا التَّفْسِيرُ يُؤْخَذُ مِنْ قَوْلِ اللَّهِ تَعَالَى ﴿</w:t>
      </w:r>
      <w:r w:rsidRPr="00EC11C7">
        <w:rPr>
          <w:rFonts w:ascii="Traditional Arabic" w:hAnsi="Traditional Arabic" w:cs="Traditional Arabic"/>
          <w:b/>
          <w:bCs/>
          <w:color w:val="C00000"/>
          <w:sz w:val="32"/>
          <w:szCs w:val="32"/>
          <w:rtl/>
        </w:rPr>
        <w:t>إِنَّ الَّذِينَ قَالُوا رَبُّنَا اللَّهُ ثُمَّ ٱسْتَقَامُوا فَلَا خَوْفٌ عَلَيْهِمْ وَلَا هُمْ يَحْزَنُونَ</w:t>
      </w:r>
      <w:r w:rsidRPr="0008579E">
        <w:rPr>
          <w:rFonts w:ascii="Traditional Arabic" w:hAnsi="Traditional Arabic" w:cs="Traditional Arabic"/>
          <w:b/>
          <w:bCs/>
          <w:sz w:val="32"/>
          <w:szCs w:val="32"/>
          <w:rtl/>
          <w:lang w:bidi="ar-LB"/>
        </w:rPr>
        <w:t>﴾</w:t>
      </w:r>
      <w:r w:rsidRPr="001206F2">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lang w:bidi="ar-LB"/>
        </w:rPr>
        <w:t>لِأَنَّ الِاسْتِقَامَةَ هِيَ لُزُومُ طَاعَةِ اللَّهِ تَعَالَى</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r>
        <w:rPr>
          <w:rFonts w:ascii="Traditional Arabic" w:hAnsi="Traditional Arabic" w:cs="Traditional Arabic" w:hint="cs"/>
          <w:color w:val="C00000"/>
          <w:sz w:val="32"/>
          <w:szCs w:val="32"/>
          <w:rtl/>
        </w:rPr>
        <w:t xml:space="preserve">(وَقَالَ تَعَالَى </w:t>
      </w:r>
      <w:r w:rsidRPr="001206F2">
        <w:rPr>
          <w:rFonts w:ascii="Traditional Arabic" w:hAnsi="Traditional Arabic" w:cs="Traditional Arabic"/>
          <w:b/>
          <w:bCs/>
          <w:color w:val="C00000"/>
          <w:sz w:val="32"/>
          <w:szCs w:val="32"/>
          <w:rtl/>
        </w:rPr>
        <w:t>﴿إِنَّ الَّذِينَ قَالُوا رَبُّنَا اللَّهُ﴾</w:t>
      </w:r>
      <w:r w:rsidRPr="00C31B2F">
        <w:rPr>
          <w:rFonts w:ascii="Traditional Arabic" w:hAnsi="Traditional Arabic" w:cs="Traditional Arabic"/>
          <w:color w:val="C00000"/>
          <w:sz w:val="32"/>
          <w:szCs w:val="32"/>
          <w:rtl/>
        </w:rPr>
        <w:t xml:space="preserve"> أَيْ آمَنُوا بِاللَّهِ وَبِرَسُولِهِ الْإِيمَانَ الصَّحِيحَ </w:t>
      </w:r>
      <w:r w:rsidRPr="001206F2">
        <w:rPr>
          <w:rFonts w:ascii="Traditional Arabic" w:hAnsi="Traditional Arabic" w:cs="Traditional Arabic"/>
          <w:b/>
          <w:bCs/>
          <w:color w:val="C00000"/>
          <w:sz w:val="32"/>
          <w:szCs w:val="32"/>
          <w:rtl/>
        </w:rPr>
        <w:t>﴿ثُمَّ اسْتَقَامُوا﴾</w:t>
      </w:r>
      <w:r w:rsidRPr="00C31B2F">
        <w:rPr>
          <w:rFonts w:ascii="Traditional Arabic" w:hAnsi="Traditional Arabic" w:cs="Traditional Arabic"/>
          <w:color w:val="C00000"/>
          <w:sz w:val="32"/>
          <w:szCs w:val="32"/>
          <w:rtl/>
        </w:rPr>
        <w:t xml:space="preserve"> أَيْ أَدَّوْا الْوَاجِبَاتِ وَاجْتَنَبُوا الْمُحَرَّمَاتِ، هَؤُلَاءِ </w:t>
      </w:r>
      <w:r w:rsidRPr="001206F2">
        <w:rPr>
          <w:rFonts w:ascii="Traditional Arabic" w:hAnsi="Traditional Arabic" w:cs="Traditional Arabic"/>
          <w:b/>
          <w:bCs/>
          <w:color w:val="C00000"/>
          <w:sz w:val="32"/>
          <w:szCs w:val="32"/>
          <w:rtl/>
        </w:rPr>
        <w:t xml:space="preserve">﴿تَتَنَزَّلُ عَلَيْهِمُ الْمَلَائِكَةُ أَلَّا تَخَافُوا﴾ </w:t>
      </w:r>
      <w:r w:rsidRPr="00C31B2F">
        <w:rPr>
          <w:rFonts w:ascii="Traditional Arabic" w:hAnsi="Traditional Arabic" w:cs="Traditional Arabic"/>
          <w:color w:val="C00000"/>
          <w:sz w:val="32"/>
          <w:szCs w:val="32"/>
          <w:rtl/>
        </w:rPr>
        <w:t>مَعْنَاهُ قَبْلَ الْمَوْتِ، يَنْزِلُ عَلَيْهِمْ مَلَائِكَةٌ يُبَشِّرُونَهُمْ بِرِضَا اللَّهِ تَبَارَكَ وَتَعَالَى قَبْلَ قَبْضِ الرُّوحِ، يَسْمَعُونَ تَبْشِيرَ الْمَلَائِكَةِ لَهُمْ بِأَنَّهُمْ مِنْ أَهْلِ النَّجَاةِ فِي الْآخِرَةِ. فِي تِلْكَ اللَّحْظَةِ، عِنْدَمَا يَعْرِفُونَ أَنَّهُمْ إِلَى النَّعِيمِ وَالْجَنَّةِ، وَأَنَّهُمْ مِنْ أَهْلِ النَّجَاةِ، وَيَقُولُ عَزْرَائِيلُ لِلْوَاحِدِ مِنْهُمْ أَبْشِرْ يَا وَلِيَّ اللَّهِ بِرِضَا اللَّهِ تَعَالَى، الْوَاحِدُ مِنْهُمْ يُحِبُّ أَنْ يَمُوتَ، لِأَنَّ الْمَوْتَ صَارَ وَسِيلَةً لِلْوُصُولِ إِلَى ذَلِكَ النَّعِيمِ</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 xml:space="preserve">وَمِنْ حَدِيثِ أَبِي هُرَيْرَةَ الْمَرْوِيِّ فِي الْبُخَارِيِّ وَغَيْرِهِ </w:t>
      </w:r>
      <w:r w:rsidRPr="0008579E">
        <w:rPr>
          <w:rFonts w:ascii="Traditional Arabic" w:hAnsi="Traditional Arabic" w:cs="Traditional Arabic"/>
          <w:b/>
          <w:bCs/>
          <w:color w:val="000000"/>
          <w:sz w:val="32"/>
          <w:szCs w:val="32"/>
          <w:rtl/>
        </w:rPr>
        <w:t>(</w:t>
      </w:r>
      <w:r w:rsidRPr="001206F2">
        <w:rPr>
          <w:rFonts w:ascii="Traditional Arabic" w:hAnsi="Traditional Arabic" w:cs="Traditional Arabic"/>
          <w:b/>
          <w:bCs/>
          <w:color w:val="006600"/>
          <w:sz w:val="32"/>
          <w:szCs w:val="32"/>
          <w:rtl/>
          <w:lang w:bidi="ar-LB"/>
        </w:rPr>
        <w:t>مَنْ عَادَى لِي وَلِيًّا</w:t>
      </w:r>
      <w:r w:rsidRPr="001206F2">
        <w:rPr>
          <w:rFonts w:ascii="Traditional Arabic" w:hAnsi="Traditional Arabic" w:cs="Traditional Arabic" w:hint="cs"/>
          <w:b/>
          <w:bCs/>
          <w:color w:val="006600"/>
          <w:sz w:val="32"/>
          <w:szCs w:val="32"/>
          <w:rtl/>
          <w:lang w:bidi="ar-LB"/>
        </w:rPr>
        <w:t xml:space="preserve"> </w:t>
      </w:r>
      <w:r w:rsidRPr="001206F2">
        <w:rPr>
          <w:rFonts w:ascii="Traditional Arabic" w:hAnsi="Traditional Arabic" w:cs="Traditional Arabic"/>
          <w:b/>
          <w:bCs/>
          <w:color w:val="006600"/>
          <w:sz w:val="32"/>
          <w:szCs w:val="32"/>
          <w:rtl/>
          <w:lang w:bidi="ar-LB"/>
        </w:rPr>
        <w:t>فَقَدْ ءَاذَنْتُهُ بِالْحَرْبِ</w:t>
      </w:r>
      <w:r w:rsidRPr="001206F2">
        <w:rPr>
          <w:rFonts w:ascii="Traditional Arabic" w:hAnsi="Traditional Arabic" w:cs="Traditional Arabic"/>
          <w:color w:val="006600"/>
          <w:sz w:val="32"/>
          <w:szCs w:val="32"/>
          <w:rtl/>
        </w:rPr>
        <w:t xml:space="preserve"> </w:t>
      </w:r>
      <w:r w:rsidRPr="0008579E">
        <w:rPr>
          <w:rFonts w:ascii="Traditional Arabic" w:hAnsi="Traditional Arabic" w:cs="Traditional Arabic" w:hint="cs"/>
          <w:color w:val="C00000"/>
          <w:sz w:val="32"/>
          <w:szCs w:val="32"/>
          <w:rtl/>
        </w:rPr>
        <w:t>(</w:t>
      </w:r>
      <w:r w:rsidRPr="008A55AE">
        <w:rPr>
          <w:rFonts w:ascii="Traditional Arabic" w:hAnsi="Traditional Arabic" w:cs="Traditional Arabic"/>
          <w:color w:val="C00000"/>
          <w:sz w:val="32"/>
          <w:szCs w:val="32"/>
          <w:rtl/>
        </w:rPr>
        <w:t>مَعْنَاهُ الَّذِي يُعَادِي وَلِيًّا مِنْ أَوْلِيَاءِ اللَّهِ تَعَالَى، كَإِيذَائِهِ وَسَبِّهِ وَنَحْوِ ذَلِكَ، فَإِنَّ اللَّهَ يُعْلِمُهُ أَنَّهُ مُحَارِبُهُ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1206F2">
        <w:rPr>
          <w:rFonts w:ascii="Traditional Arabic" w:hAnsi="Traditional Arabic" w:cs="Traditional Arabic"/>
          <w:b/>
          <w:bCs/>
          <w:color w:val="006600"/>
          <w:sz w:val="32"/>
          <w:szCs w:val="32"/>
          <w:rtl/>
          <w:lang w:bidi="ar-LB"/>
        </w:rPr>
        <w:t>وَمَا تَقَرَّبَ إِلَيَّ عَبْدِي بِشَىْءٍ أَحَبَّ إِلَيَّ مِمَّا افْتَرَضْتُ عَلَيْهِ</w:t>
      </w:r>
      <w:r w:rsidRPr="001206F2">
        <w:rPr>
          <w:rFonts w:ascii="Traditional Arabic" w:hAnsi="Traditional Arabic" w:cs="Traditional Arabic" w:hint="cs"/>
          <w:b/>
          <w:bCs/>
          <w:color w:val="006600"/>
          <w:sz w:val="32"/>
          <w:szCs w:val="32"/>
          <w:rtl/>
          <w:lang w:bidi="ar-LB"/>
        </w:rPr>
        <w:t xml:space="preserve"> </w:t>
      </w:r>
      <w:r w:rsidRPr="0008579E">
        <w:rPr>
          <w:rFonts w:ascii="Traditional Arabic" w:hAnsi="Traditional Arabic" w:cs="Traditional Arabic" w:hint="cs"/>
          <w:color w:val="C00000"/>
          <w:sz w:val="32"/>
          <w:szCs w:val="32"/>
          <w:rtl/>
        </w:rPr>
        <w:t>(</w:t>
      </w:r>
      <w:r w:rsidRPr="008A55AE">
        <w:rPr>
          <w:rFonts w:ascii="Traditional Arabic" w:hAnsi="Traditional Arabic" w:cs="Traditional Arabic"/>
          <w:color w:val="C00000"/>
          <w:sz w:val="32"/>
          <w:szCs w:val="32"/>
          <w:rtl/>
        </w:rPr>
        <w:t>مَعْنَاهُ أَحَبُّ مَا يُتَقَرَّبُ بِهِ إِلَى اللَّهِ تَعَالَى هُوَ الْفَرْضُ، لِذَلِكَ قَالَ الْعُلَمَاءُ مَنْ شَغَلَهُ الْفَرْضُ عَنِ النَّفْلِ فَهُوَ مَعْذُورٌ، وَمَنْ شَغَلَهُ النَّفْلُ عَنِ الْفَرْضِ فَهُوَ مَغْرُورٌ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1206F2">
        <w:rPr>
          <w:rFonts w:ascii="Traditional Arabic" w:hAnsi="Traditional Arabic" w:cs="Traditional Arabic"/>
          <w:b/>
          <w:bCs/>
          <w:color w:val="006600"/>
          <w:sz w:val="32"/>
          <w:szCs w:val="32"/>
          <w:rtl/>
          <w:lang w:bidi="ar-LB"/>
        </w:rPr>
        <w:t>وَلا يَزَالُ عَبْدِي يَتَقَرَّبُ إِلَيَّ بِالنَّوَافِلِ حَتَّى أُحِبَّهُ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الْحَدِيثَ</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8A55AE">
        <w:rPr>
          <w:rFonts w:ascii="Traditional Arabic" w:hAnsi="Traditional Arabic" w:cs="Traditional Arabic"/>
          <w:color w:val="C00000"/>
          <w:sz w:val="32"/>
          <w:szCs w:val="32"/>
          <w:rtl/>
        </w:rPr>
        <w:t>مَعْنَاهُ إِذَا أَكْثَرَ العَبْدُ بَعْدَ أَدَاءِ الفَرَائِضِ مِنَ النَّوَافِلِ وَلَازَمَ ذَلِكَ، أَحَبَّهُ اللهُ، فَإِذَا أَحَبَّهُ اللهُ صَارَ وَلِيًّا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فَإِذَا كَانَ هَذَا فِي حَق</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كُلِّ وَلِيٍّ فَكَيْفَ مُعَادَاةُ خَوَاصِّ الأَوْلِيَاءِ الصِّدِّيقِينَ الْمُقَرَّبِينَ كَأَحَدِ الْخُلَفَاءِ الأَرْبَعَةِ أَبِي بَكْرٍ وَعُمَرَ وَعُثْمَانَ وَعَلِيٍّ رَضِيَ اللَّهُ عَنْهُمْ.</w:t>
      </w:r>
      <w:r w:rsidRPr="0008579E">
        <w:rPr>
          <w:rFonts w:ascii="Traditional Arabic" w:hAnsi="Traditional Arabic" w:cs="Traditional Arabic"/>
          <w:sz w:val="32"/>
          <w:szCs w:val="32"/>
          <w:rtl/>
        </w:rPr>
        <w:t xml:space="preserve"> </w:t>
      </w:r>
      <w:r w:rsidRPr="008A55AE">
        <w:rPr>
          <w:rFonts w:ascii="Traditional Arabic" w:hAnsi="Traditional Arabic" w:cs="Traditional Arabic"/>
          <w:color w:val="C00000"/>
          <w:sz w:val="32"/>
          <w:szCs w:val="32"/>
          <w:rtl/>
        </w:rPr>
        <w:t>(هَؤُلَاءِ الأَرْبَعَةُ لَهُمْ مَقَامٌ عَالٍ عِنْدَ اللَّهِ، مَقَامُهُمْ أَعْلَى مِنْ كُلِّ أَوْلِيَاءِ الْبَشَرِ</w:t>
      </w:r>
      <w:r w:rsidRPr="008A55AE">
        <w:rPr>
          <w:rFonts w:ascii="Traditional Arabic" w:hAnsi="Traditional Arabic" w:cs="Traditional Arabic" w:hint="cs"/>
          <w:color w:val="C00000"/>
          <w:sz w:val="32"/>
          <w:szCs w:val="32"/>
          <w:rtl/>
        </w:rPr>
        <w:t xml:space="preserve">. </w:t>
      </w:r>
      <w:r w:rsidRPr="008A55AE">
        <w:rPr>
          <w:rFonts w:ascii="Traditional Arabic" w:hAnsi="Traditional Arabic" w:cs="Traditional Arabic"/>
          <w:color w:val="C00000"/>
          <w:sz w:val="32"/>
          <w:szCs w:val="32"/>
          <w:rtl/>
        </w:rPr>
        <w:t>كَانَ سَعْدُ بْنُ أَبِي وَقَّاصٍ، أَحَدَ الْعَشَرَةِ الْمُبَشَّرِينَ بِالْجَنَّةِ، مُجَابَ الدَّعْوَةِ، إِنْ دَعَا لِشَخْصٍ أَصَابَتْهُ تِلْكَ الدَّعْوَةُ، وَإِنْ دَعَا عَلَى شَخْصٍ ظَالِمٍ أَصَابَتْهُ تِلْكَ الدَّعْوَةُ، وَذَلِكَ أَنَّ رَسُولَ اللَّهِ ﷺ دَعَا لِسَعْدِ بْنِ أَبِي وَقَّاصٍ فَقَالَ "</w:t>
      </w:r>
      <w:r w:rsidRPr="001206F2">
        <w:rPr>
          <w:rFonts w:ascii="Traditional Arabic" w:hAnsi="Traditional Arabic" w:cs="Traditional Arabic"/>
          <w:b/>
          <w:bCs/>
          <w:color w:val="006600"/>
          <w:sz w:val="32"/>
          <w:szCs w:val="32"/>
          <w:rtl/>
        </w:rPr>
        <w:t>اللَّهُمَّ أَجِبْ دَعْوَتَهُ</w:t>
      </w:r>
      <w:r w:rsidRPr="008A55AE">
        <w:rPr>
          <w:rFonts w:ascii="Traditional Arabic" w:hAnsi="Traditional Arabic" w:cs="Traditional Arabic"/>
          <w:color w:val="C00000"/>
          <w:sz w:val="32"/>
          <w:szCs w:val="32"/>
          <w:rtl/>
        </w:rPr>
        <w:t>" فَكَانَتْ دَعْوَتُهُ مُسْتَجَابَةً</w:t>
      </w:r>
      <w:r w:rsidRPr="008A55AE">
        <w:rPr>
          <w:rFonts w:ascii="Traditional Arabic" w:hAnsi="Traditional Arabic" w:cs="Traditional Arabic"/>
          <w:color w:val="C00000"/>
          <w:sz w:val="32"/>
          <w:szCs w:val="32"/>
          <w:lang w:val="en-CA"/>
        </w:rPr>
        <w:t>.</w:t>
      </w:r>
      <w:r w:rsidRPr="008A55AE">
        <w:rPr>
          <w:rFonts w:ascii="Traditional Arabic" w:hAnsi="Traditional Arabic" w:cs="Traditional Arabic" w:hint="cs"/>
          <w:color w:val="C00000"/>
          <w:sz w:val="32"/>
          <w:szCs w:val="32"/>
          <w:rtl/>
          <w:lang w:val="en-CA"/>
        </w:rPr>
        <w:t xml:space="preserve"> </w:t>
      </w:r>
      <w:r w:rsidRPr="008A55AE">
        <w:rPr>
          <w:rFonts w:ascii="Traditional Arabic" w:hAnsi="Traditional Arabic" w:cs="Traditional Arabic"/>
          <w:color w:val="C00000"/>
          <w:sz w:val="32"/>
          <w:szCs w:val="32"/>
          <w:rtl/>
        </w:rPr>
        <w:t>مِنْ ذَلِكَ مَا رَوَاهُ قَيْسُ بْنُ أَبِي حَازِمٍ، وَكَانَ مِنْ أَكَابِرِ التَّابِعِينَ، الَّذِينَ لَقُوا الصَّحَابَةَ، قَالَ "كُنْتُ فِي الْمَدِينَةِ أَطُوفُ فِي السُّوقِ حَتَّى بَلَغْتُ أَحْجَارَ الزَّيْتِ فَلَقِيتُ أُنَاسًا مُجْتَمِعِينَ وَإِذَا بِرَجُلٍ رَاكِبٍ دَابَّةً بَيْنَهُمْ، فَجَاءَ سَعْدُ بْنُ أَبِي وَقَّاصٍ فَقَالَ "مَا هَذَا؟" فَقَالُوا هَذَا رَجُلٌ يَشْتُمُ عَلِيًّا بْنَ أَبِي طَالِبٍ، فَتَقَدَّمَ إِلَيْهِ، فَأَفْرَجُوا لَهُ، فَقَالَ سَعْدٌ يَا هَذَا، عَلَى مَا تَشْتُمُ عَلِيًّا بْنَ أَبِي طَالِبٍ؟ أَلَمْ تَعْلَمْ أَنَّهُ أَوَّلُ مَنْ أَسْلَمَ؟ (أَيْ مِنَ الصِّبْيَانِ)، أَلَمْ تَعْلَمْ أَنَّهُ أَوَّلُ مَنْ صَلَّى مَعَ رَسُولِ اللَّهِ ﷺ؟ أَلَمْ تَعْلَمْ أَنَّهُ أَعْلَمُ النَّاسِ؟ صَارَ يَذْكُرُ لَهُ مَحَاسِنَ عَلِيٍّ</w:t>
      </w:r>
      <w:r w:rsidRPr="008A55AE">
        <w:rPr>
          <w:rFonts w:ascii="Traditional Arabic" w:hAnsi="Traditional Arabic" w:cs="Traditional Arabic"/>
          <w:color w:val="C00000"/>
          <w:sz w:val="32"/>
          <w:szCs w:val="32"/>
          <w:lang w:val="en-CA"/>
        </w:rPr>
        <w:t>.</w:t>
      </w:r>
      <w:r w:rsidRPr="008A55AE">
        <w:rPr>
          <w:rFonts w:ascii="Traditional Arabic" w:hAnsi="Traditional Arabic" w:cs="Traditional Arabic" w:hint="cs"/>
          <w:color w:val="C00000"/>
          <w:sz w:val="32"/>
          <w:szCs w:val="32"/>
          <w:rtl/>
          <w:lang w:val="en-CA"/>
        </w:rPr>
        <w:t xml:space="preserve"> </w:t>
      </w:r>
      <w:r w:rsidRPr="008A55AE">
        <w:rPr>
          <w:rFonts w:ascii="Traditional Arabic" w:hAnsi="Traditional Arabic" w:cs="Traditional Arabic"/>
          <w:color w:val="C00000"/>
          <w:sz w:val="32"/>
          <w:szCs w:val="32"/>
          <w:rtl/>
        </w:rPr>
        <w:t xml:space="preserve">ثُمَّ اسْتَقْبَلَ الْقِبْلَةَ وَرَفَعَ يَدَيْهِ فَقَالَ </w:t>
      </w:r>
      <w:r w:rsidRPr="00EC11C7">
        <w:rPr>
          <w:rFonts w:ascii="Traditional Arabic" w:hAnsi="Traditional Arabic" w:cs="Traditional Arabic"/>
          <w:b/>
          <w:bCs/>
          <w:color w:val="C00000"/>
          <w:sz w:val="32"/>
          <w:szCs w:val="32"/>
          <w:rtl/>
        </w:rPr>
        <w:t>اللَّهُمَّ، إِنْ كَانَ هَذَا يَشْتُمُ وَلِيًّا مِنْ أَوْلِيَائِكَ، فَلَا تُفَرِّقْ هَذَا الْجَمْعَ، حَتَّى تُرِيَهُمْ قُدْرَتَكَ</w:t>
      </w:r>
      <w:r w:rsidRPr="008A55AE">
        <w:rPr>
          <w:rFonts w:ascii="Traditional Arabic" w:hAnsi="Traditional Arabic" w:cs="Traditional Arabic"/>
          <w:color w:val="C00000"/>
          <w:sz w:val="32"/>
          <w:szCs w:val="32"/>
          <w:rtl/>
        </w:rPr>
        <w:t>. فَسَاخَتْ بِهِ دَابَّتُهُ، فَوَقَعَ عَلَى هَامَتِهِ عَلَى تِلْكَ الْأَحْجَارِ فَانْفَلَقَ دِمَاغُهُ فَمَاتَ</w:t>
      </w:r>
      <w:r w:rsidRPr="008A55AE">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وَ</w:t>
      </w:r>
      <w:r w:rsidRPr="008A55AE">
        <w:rPr>
          <w:rFonts w:ascii="Traditional Arabic" w:hAnsi="Traditional Arabic" w:cs="Traditional Arabic"/>
          <w:color w:val="C00000"/>
          <w:sz w:val="32"/>
          <w:szCs w:val="32"/>
          <w:rtl/>
        </w:rPr>
        <w:t>هَذَا دَلِيلٌ عَلَى أَنَّ عَلِيًّا وَلِيٌّ مِنْ أَوْلِيَاءِ اللَّهِ</w:t>
      </w:r>
      <w:r w:rsidRPr="008A55A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وَمَعْنَى ءَاذَنْتُهُ بِالْحَرْبِ أَعْلَمْتُهُ أَنِّي مُحَارِبٌ لَهُ.</w:t>
      </w:r>
      <w:r w:rsidRPr="0008579E">
        <w:rPr>
          <w:rFonts w:ascii="Traditional Arabic" w:hAnsi="Traditional Arabic" w:cs="Traditional Arabic" w:hint="cs"/>
          <w:b/>
          <w:bCs/>
          <w:sz w:val="32"/>
          <w:szCs w:val="32"/>
          <w:rtl/>
          <w:lang w:bidi="ar-LB"/>
        </w:rPr>
        <w:t xml:space="preserve"> </w:t>
      </w:r>
    </w:p>
    <w:p w14:paraId="3FDCA211"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0E4240C4"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وَالإِعَانَةُ عَلَى الْمَعْصِيَةِ</w:t>
      </w:r>
      <w:r w:rsidRPr="0008579E">
        <w:rPr>
          <w:rFonts w:ascii="Traditional Arabic" w:hAnsi="Traditional Arabic" w:cs="Traditional Arabic"/>
          <w:sz w:val="32"/>
          <w:szCs w:val="32"/>
          <w:rtl/>
          <w:lang w:bidi="ar-LB"/>
        </w:rPr>
        <w:t xml:space="preserve"> </w:t>
      </w:r>
    </w:p>
    <w:p w14:paraId="1EBB69D6" w14:textId="77777777" w:rsidR="00C30A90" w:rsidRPr="0008579E" w:rsidRDefault="00C30A90" w:rsidP="00C30A90">
      <w:pPr>
        <w:tabs>
          <w:tab w:val="left" w:pos="5220"/>
        </w:tabs>
        <w:bidi/>
        <w:spacing w:before="60" w:after="60"/>
        <w:ind w:right="26"/>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جُمْلَةِ مَعَاصِي الْبَدَنِ الإِعَانَةَ عَلَى الْمَعْصِيَةِ وَذَلِكَ لِقَوْلِ اللَّهِ تَعَالَى ﴿</w:t>
      </w:r>
      <w:r w:rsidRPr="0008579E">
        <w:rPr>
          <w:rFonts w:ascii="Traditional Arabic" w:hAnsi="Traditional Arabic" w:cs="Traditional Arabic"/>
          <w:b/>
          <w:bCs/>
          <w:color w:val="C00000"/>
          <w:sz w:val="32"/>
          <w:szCs w:val="32"/>
          <w:rtl/>
          <w:lang w:bidi="ar-LB"/>
        </w:rPr>
        <w:t>وَلا تَعَاوَنُوا عَلَى الإِثْمِ وَالْعُدْوَانِ</w:t>
      </w:r>
      <w:r w:rsidRPr="0008579E">
        <w:rPr>
          <w:rFonts w:ascii="Traditional Arabic" w:hAnsi="Traditional Arabic" w:cs="Traditional Arabic"/>
          <w:b/>
          <w:bCs/>
          <w:sz w:val="32"/>
          <w:szCs w:val="32"/>
          <w:rtl/>
          <w:lang w:bidi="ar-LB"/>
        </w:rPr>
        <w:t>﴾  فَالآيَةُ دَلِيلٌ لِتَحْريِمِ مُعَاوَنَةِ شَخْصٍ لِشَخْصٍ فِي مَعْصِيَةِ اللَّهِ كَحَمْلِ إِنْسَانٍ ذَكَرٍ أَوْ أُنْثَى إِلَى مَحَلٍّ يُعْبَدُ فِيهِ غَيْرُ اللَّهِ لِمُشَارَكَةِ الْمُشْرِكِينَ وَمُوَافَقَتِهِمْ فِي شِرْكِهِمْ وَذَلِكَ كُفْرٌ وَكَأَنْ يَأْخُذَ الرَّجُلُ زَوْجَتَهُ الْكِتَابِيَّةَ إِلَى الْكَنِيسَةِ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8A55AE">
        <w:rPr>
          <w:rFonts w:ascii="Traditional Arabic" w:hAnsi="Traditional Arabic" w:cs="Traditional Arabic"/>
          <w:color w:val="C00000"/>
          <w:sz w:val="32"/>
          <w:szCs w:val="32"/>
          <w:rtl/>
        </w:rPr>
        <w:t>أَوْ إِلَى مَكَانٍ مَعَ عِلْمِهِ أَنَّهَا سَتَعْمَلُ شَعَائِرَ الْكُفْرِ فِي هَذَا الْمَكَانِ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 يُعْطِيَهَا مَا تَسْتَعِينُ بِهِ عَلَى ذَلِكَ وَغَيْرِ ذَلِكَ مِنْ كُلِّ مَا هُوَ مُعَاوَنَةٌ فِي الْمَعْصِيَةِ كَائِنَةً مَا كَانَتْ</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8A55AE">
        <w:rPr>
          <w:rFonts w:ascii="Traditional Arabic" w:hAnsi="Traditional Arabic" w:cs="Traditional Arabic"/>
          <w:color w:val="C00000"/>
          <w:sz w:val="32"/>
          <w:szCs w:val="32"/>
          <w:rtl/>
        </w:rPr>
        <w:t>فَلَا يَجُوزُ بَيْعُ الْعِنَبِ لِمَنْ يَعْتَصِرُهُ خَمْرًا، أَوِ الْحَجَرِ لِمَنْ يَتَّخِذُهُ صَنَمً</w:t>
      </w:r>
      <w:r>
        <w:rPr>
          <w:rFonts w:ascii="Traditional Arabic" w:hAnsi="Traditional Arabic" w:cs="Traditional Arabic" w:hint="cs"/>
          <w:color w:val="C00000"/>
          <w:sz w:val="32"/>
          <w:szCs w:val="32"/>
          <w:rtl/>
        </w:rPr>
        <w:t>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لِقَوْلِهِ تَعَالَى ﴿</w:t>
      </w:r>
      <w:r w:rsidRPr="0008579E">
        <w:rPr>
          <w:rFonts w:ascii="Traditional Arabic" w:hAnsi="Traditional Arabic" w:cs="Traditional Arabic"/>
          <w:b/>
          <w:bCs/>
          <w:color w:val="C00000"/>
          <w:sz w:val="32"/>
          <w:szCs w:val="32"/>
          <w:rtl/>
          <w:lang w:bidi="ar-LB"/>
        </w:rPr>
        <w:t>وَلا تَعَاوَنُوا عَلَى الإِثْمِ وَالْعُدْوَانِ</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8A55AE">
        <w:rPr>
          <w:rFonts w:ascii="Traditional Arabic" w:hAnsi="Traditional Arabic" w:cs="Traditional Arabic"/>
          <w:color w:val="C00000"/>
          <w:sz w:val="32"/>
          <w:szCs w:val="32"/>
          <w:rtl/>
        </w:rPr>
        <w:t>الطَّبَرَانِيُّ رَوَى عَنِ الرَّسُولِ ﷺ أَنَّهُ نَهَى عَنْ بَيْعِ الْعِنَبِ لِمَنْ يَعْصِرُهُ خَمْرًا. الإِعَانَةُ عَلَى الْمَعْصِيَةِ الصَّغِيرَةِ صَغِيرَةٌ، وَالإِعَانَةُ عَلَى الْمَعْصِيَةِ الْكَبِيرَةِ كَبِيرَةٌ، وَالإِعَانَةُ عَلَى الْكُفْرِ كُفْرٌ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000000" w:themeColor="text1"/>
          <w:sz w:val="32"/>
          <w:szCs w:val="32"/>
          <w:rtl/>
        </w:rPr>
        <w:t>.</w:t>
      </w:r>
      <w:r w:rsidRPr="0008579E">
        <w:rPr>
          <w:rFonts w:ascii="Traditional Arabic" w:hAnsi="Traditional Arabic" w:cs="Traditional Arabic"/>
          <w:sz w:val="32"/>
          <w:szCs w:val="32"/>
          <w:rtl/>
        </w:rPr>
        <w:t xml:space="preserve">   </w:t>
      </w:r>
    </w:p>
    <w:p w14:paraId="16D7E6ED" w14:textId="77777777" w:rsidR="00C30A90" w:rsidRPr="0008579E" w:rsidRDefault="00C30A90" w:rsidP="00C30A90">
      <w:pPr>
        <w:bidi/>
        <w:jc w:val="both"/>
        <w:rPr>
          <w:rFonts w:ascii="Traditional Arabic" w:hAnsi="Traditional Arabic" w:cs="Traditional Arabic"/>
          <w:color w:val="FF0000"/>
          <w:sz w:val="32"/>
          <w:szCs w:val="32"/>
          <w:rtl/>
        </w:rPr>
      </w:pPr>
    </w:p>
    <w:p w14:paraId="73C2BDB4"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وَتَرْوِيجُ الزَّائِفِ</w:t>
      </w:r>
      <w:r w:rsidRPr="0008579E">
        <w:rPr>
          <w:rFonts w:ascii="Traditional Arabic" w:hAnsi="Traditional Arabic" w:cs="Traditional Arabic"/>
          <w:b/>
          <w:bCs/>
          <w:sz w:val="32"/>
          <w:szCs w:val="32"/>
          <w:rtl/>
          <w:lang w:bidi="ar-LB"/>
        </w:rPr>
        <w:t xml:space="preserve"> </w:t>
      </w:r>
    </w:p>
    <w:p w14:paraId="10F497A8"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تَرْوِيجَ الزَّائِفِ كَتَرْوِيجِ الْعُمْلَةِ الزَّائِفَةِ أَوْ طَلْيِ النُّحَاسِ بِالذَّهَبِ لإِيهَامِ النَّاسِ أَنَّهُ ذَهَبٌ وَبَيْعِهِ عَلَى أَنَّهُ كَذَلِكَ</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8A55AE">
        <w:rPr>
          <w:rFonts w:ascii="Traditional Arabic" w:hAnsi="Traditional Arabic" w:cs="Traditional Arabic"/>
          <w:color w:val="C00000"/>
          <w:sz w:val="32"/>
          <w:szCs w:val="32"/>
          <w:rtl/>
        </w:rPr>
        <w:t>فَالنَّقْدُ الَّذِي هُوَ فَاسِدٌ تَرْوِيجُهُ حَرَامٌ يَعْنِي إِنْ وَصَلَتْ إِلَى يَدِكَ عُمْلَةٌ مُزَيَّفَةٌ لَا يَجُوزُ تَرْوِيجُهَا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وَذَلِكَ دَاخِلٌ فِي الْغَشِّ وَأَكْلِ أَمْوَالِ النَّاسِ بِالْبَاطِلِ</w:t>
      </w:r>
      <w:r w:rsidRPr="0008579E">
        <w:rPr>
          <w:rFonts w:ascii="Traditional Arabic" w:hAnsi="Traditional Arabic" w:cs="Traditional Arabic" w:hint="cs"/>
          <w:b/>
          <w:bCs/>
          <w:sz w:val="32"/>
          <w:szCs w:val="32"/>
          <w:rtl/>
          <w:lang w:bidi="ar-LB"/>
        </w:rPr>
        <w:t xml:space="preserve"> </w:t>
      </w:r>
      <w:r w:rsidRPr="008A55AE">
        <w:rPr>
          <w:rFonts w:ascii="Traditional Arabic" w:hAnsi="Traditional Arabic" w:cs="Traditional Arabic" w:hint="cs"/>
          <w:color w:val="C00000"/>
          <w:sz w:val="32"/>
          <w:szCs w:val="32"/>
          <w:rtl/>
          <w:lang w:bidi="ar-LB"/>
        </w:rPr>
        <w:t>(</w:t>
      </w:r>
      <w:r w:rsidRPr="008A55AE">
        <w:rPr>
          <w:rFonts w:ascii="Traditional Arabic" w:hAnsi="Traditional Arabic" w:cs="Traditional Arabic"/>
          <w:color w:val="C00000"/>
          <w:sz w:val="32"/>
          <w:szCs w:val="32"/>
          <w:rtl/>
        </w:rPr>
        <w:t>لِذَلِكَ مَنْ وَقَعَ فِي يَدِهِ مَالٌ زَائِفٌ فَلَا يَجُوزُ لَهُ أَنْ يَتَصَرَّفَ بِهِ بِإِعْطَائِهِ لِغَيْرِهِ بَلْ يُتْلِفُهُ</w:t>
      </w:r>
      <w:r w:rsidRPr="008A55AE">
        <w:rPr>
          <w:rFonts w:ascii="Traditional Arabic" w:hAnsi="Traditional Arabic" w:cs="Traditional Arabic" w:hint="cs"/>
          <w:color w:val="C00000"/>
          <w:sz w:val="32"/>
          <w:szCs w:val="32"/>
          <w:rtl/>
        </w:rPr>
        <w:t xml:space="preserve">. </w:t>
      </w:r>
      <w:r w:rsidRPr="008A55AE">
        <w:rPr>
          <w:rFonts w:ascii="Traditional Arabic" w:hAnsi="Traditional Arabic" w:cs="Traditional Arabic"/>
          <w:color w:val="C00000"/>
          <w:sz w:val="32"/>
          <w:szCs w:val="32"/>
          <w:rtl/>
        </w:rPr>
        <w:t>تَرْوِيجُ الْعُمْلَةِ الزَّائِفَةِ حَرَامٌ، مِثْلُ الَّذِي يَطْلِي النُّحَاسَ بِالذَّهَبِ لِيُوهِمَ النَّاسَ أَنَّهُ كُلُّهُ ذَهَبٌ، وَمِثْلُ ذَلِكَ الَّذِي يُزَوِّرُ الْعُمْلَةَ الَّتِي يَتَعَامَلُ بِهَا النَّاسُ الْآنَ، الَّذِي يُرَوِّجُ الزَّائِفَ، لِأَنَّهُ غِشٌّ وَأَكْلٌ لِأَمْوَالِ النَّاسِ بِالْبَاطِلِ</w:t>
      </w:r>
      <w:r w:rsidRPr="008A55AE">
        <w:rPr>
          <w:rFonts w:ascii="Traditional Arabic" w:hAnsi="Traditional Arabic" w:cs="Traditional Arabic" w:hint="cs"/>
          <w:color w:val="C00000"/>
          <w:sz w:val="32"/>
          <w:szCs w:val="32"/>
          <w:rtl/>
          <w:lang w:bidi="ar-LB"/>
        </w:rPr>
        <w:t>)</w:t>
      </w:r>
    </w:p>
    <w:p w14:paraId="126AC5DA"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2534EA0E"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وَاسْتِعْمَالُ أَوَانِي الذَّهَبِ</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وَالْفِضَّةِ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وَاتِّخَاذُهَا</w:t>
      </w:r>
      <w:r w:rsidRPr="0008579E">
        <w:rPr>
          <w:rFonts w:ascii="Traditional Arabic" w:hAnsi="Traditional Arabic" w:cs="Traditional Arabic"/>
          <w:sz w:val="32"/>
          <w:szCs w:val="32"/>
          <w:rtl/>
          <w:lang w:bidi="ar-LB"/>
        </w:rPr>
        <w:t xml:space="preserve"> </w:t>
      </w:r>
    </w:p>
    <w:p w14:paraId="7A03D4DA" w14:textId="77777777" w:rsidR="00C30A90"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اسْتِعْمَالَ أَوَانِي الذَّهَبِ وَالْفِضَّةِ وَاتِّخَاذَهَا. وَالِاسْتِعْمَالُ يَكُونُ بِالأَكْلِ فِي أَوَانِيهِمَا أَوْ الشُّرْبِ وَنَحْوِهِمَا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8A55AE">
        <w:rPr>
          <w:rFonts w:ascii="Traditional Arabic" w:hAnsi="Traditional Arabic" w:cs="Traditional Arabic"/>
          <w:color w:val="C00000"/>
          <w:sz w:val="32"/>
          <w:szCs w:val="32"/>
          <w:rtl/>
        </w:rPr>
        <w:t>كَالأَكْلِ فِي صِحَافِ الذَّهَبِ أَوِ الْفِضَّةِ، أَوِ الشُّرْبِ بِمَلَاعِقِهَا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وَلَوْ مِيلًا وَمُكْحُلَةً وَهُوَ مِنَ الْكَبَائِرِ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8A55AE">
        <w:rPr>
          <w:rFonts w:ascii="Traditional Arabic" w:hAnsi="Traditional Arabic" w:cs="Traditional Arabic"/>
          <w:color w:val="C00000"/>
          <w:sz w:val="32"/>
          <w:szCs w:val="32"/>
          <w:rtl/>
        </w:rPr>
        <w:t>اسْتِعْمَالُ الْمِيلِ الَّذِي يُكْتَحَلُ بِهِ إِذَا كَانَ مِنْ ذَهَبٍ أَوْ فِضَّةٍ</w:t>
      </w:r>
      <w:r>
        <w:rPr>
          <w:rFonts w:ascii="Traditional Arabic" w:hAnsi="Traditional Arabic" w:cs="Traditional Arabic" w:hint="cs"/>
          <w:color w:val="C00000"/>
          <w:sz w:val="32"/>
          <w:szCs w:val="32"/>
          <w:rtl/>
        </w:rPr>
        <w:t xml:space="preserve"> حَرَامٌ</w:t>
      </w:r>
      <w:r w:rsidRPr="008A55AE">
        <w:rPr>
          <w:rFonts w:ascii="Traditional Arabic" w:hAnsi="Traditional Arabic" w:cs="Traditional Arabic"/>
          <w:color w:val="C00000"/>
          <w:sz w:val="32"/>
          <w:szCs w:val="32"/>
          <w:rtl/>
        </w:rPr>
        <w:t xml:space="preserve"> عَلَى الرِّجَالِ وَالنِّسَاءِ. وَعَدَّ الْفُقَهَاءُ السُّبْحَةَ مِنَ الْآلَاتِ، فَلَا يَجُوزُ لِلرَّجُلِ وَالْمَرْأَةِ التَّسْبِيحُ بِسُبْحَةٍ فِيهَا ذَهَبٌ أَوْ فِضَّةٌ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وَأَمَّا الِاتِّخَاذُ الَّذِي هُوَ اقْتِنَاءُ أَوَانِيهِمَا بِلا اسْتِعْمَالٍ فَهُوَ حَرَامٌ كَذَلِكَ وَلَوْ لَمْ يَكُنْ فِي قَلْبِ مُقْتَنِيهِ قَصْدُ الِاسْتِعْمَالِ</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w:t>
      </w:r>
      <w:r w:rsidRPr="008A55AE">
        <w:rPr>
          <w:rFonts w:ascii="Traditional Arabic" w:hAnsi="Traditional Arabic" w:cs="Traditional Arabic"/>
          <w:color w:val="C00000"/>
          <w:sz w:val="32"/>
          <w:szCs w:val="32"/>
          <w:rtl/>
        </w:rPr>
        <w:t>لِأَنَّ اقْتِنَاءَهَا فِي الْبَيْتِ يَجُرُّ إِلَى اسْتِعْمَالِهَا</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فَإِنْ كَانَ الِاقْتِنَاءُ لِزِينَةِ الْبَيْتِ فَخْرًا وَبَطَرًا </w:t>
      </w:r>
      <w:r w:rsidRPr="0008579E">
        <w:rPr>
          <w:rFonts w:ascii="Traditional Arabic" w:hAnsi="Traditional Arabic" w:cs="Traditional Arabic" w:hint="cs"/>
          <w:b/>
          <w:bCs/>
          <w:color w:val="C00000"/>
          <w:sz w:val="32"/>
          <w:szCs w:val="32"/>
          <w:rtl/>
          <w:lang w:bidi="ar-LB"/>
        </w:rPr>
        <w:t>(</w:t>
      </w:r>
      <w:r w:rsidRPr="008A55AE">
        <w:rPr>
          <w:rFonts w:ascii="Traditional Arabic" w:hAnsi="Traditional Arabic" w:cs="Traditional Arabic"/>
          <w:color w:val="C00000"/>
          <w:sz w:val="32"/>
          <w:szCs w:val="32"/>
          <w:rtl/>
        </w:rPr>
        <w:t>أَيْ لِلْكِبْرِ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فَهُوَ أَشَدُّ إِثْمًا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8A55AE">
        <w:rPr>
          <w:rFonts w:ascii="Traditional Arabic" w:hAnsi="Traditional Arabic" w:cs="Traditional Arabic"/>
          <w:color w:val="C00000"/>
          <w:sz w:val="32"/>
          <w:szCs w:val="32"/>
          <w:rtl/>
        </w:rPr>
        <w:t>لِأَنَّ الْإِثْمَ مَا عَادَ إِثْمُ الِاقْتِنَاءِ أَوِ الِاسْتِعْمَالِ فَقَطْ، بَلِ انْضَافَ إِلَيْهِ الْكِبْرُ وَالْفَخْرُ، فَبِذَلِكَ ازْدَادَ إِثْمًا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إِنَّ الَّذِي يَأْكُلُ وَيَشْرَبُ فِي ءَانِيَةِ الذَّهَبِ وَالْفِضَّةِ إِنَّمَا يُجَرْجِرُ فِي بَطْنِهِ نَارَ جَهَنَّمَ</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مُسْلِمٌ </w:t>
      </w:r>
      <w:r w:rsidRPr="0008579E">
        <w:rPr>
          <w:rFonts w:ascii="Traditional Arabic" w:hAnsi="Traditional Arabic" w:cs="Traditional Arabic"/>
          <w:color w:val="C00000"/>
          <w:sz w:val="32"/>
          <w:szCs w:val="32"/>
          <w:rtl/>
        </w:rPr>
        <w:t>(</w:t>
      </w:r>
      <w:r w:rsidRPr="008A55AE">
        <w:rPr>
          <w:rFonts w:ascii="Traditional Arabic" w:hAnsi="Traditional Arabic" w:cs="Traditional Arabic"/>
          <w:color w:val="C00000"/>
          <w:sz w:val="32"/>
          <w:szCs w:val="32"/>
          <w:rtl/>
        </w:rPr>
        <w:t>هُنَا مَوْضِعُ الشَّاهِدِ أَنَّهُ كَبِيرَةٌ مِنَ الْكَبَائِرِ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وَذَلِكَ إِذَا لَمْ يَكُنْ هُنَاكَ ضَرُورَةٌ أَوْ عُذْرٌ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كَأَنْ يَكُونَ لِلْعِلَاجِ</w:t>
      </w:r>
      <w:r w:rsidRPr="001206F2">
        <w:rPr>
          <w:rFonts w:ascii="Traditional Arabic" w:hAnsi="Traditional Arabic" w:cs="Traditional Arabic"/>
          <w:color w:val="C00000"/>
          <w:sz w:val="32"/>
          <w:szCs w:val="32"/>
          <w:rtl/>
        </w:rPr>
        <w:t xml:space="preserve"> مَثَلًا</w:t>
      </w:r>
      <w:r>
        <w:rPr>
          <w:rFonts w:ascii="Traditional Arabic" w:hAnsi="Traditional Arabic" w:cs="Traditional Arabic" w:hint="cs"/>
          <w:color w:val="C00000"/>
          <w:sz w:val="32"/>
          <w:szCs w:val="32"/>
          <w:rtl/>
        </w:rPr>
        <w:t>.</w:t>
      </w:r>
      <w:r w:rsidRPr="001206F2">
        <w:rPr>
          <w:rFonts w:ascii="Traditional Arabic" w:hAnsi="Traditional Arabic" w:cs="Traditional Arabic"/>
          <w:color w:val="C00000"/>
          <w:sz w:val="32"/>
          <w:szCs w:val="32"/>
          <w:rtl/>
        </w:rPr>
        <w:t xml:space="preserve"> أَحْيَانًا الْعَيْنُ يَكُونُ بِهَا حَرَارَةٌ شَدِيدَةٌ </w:t>
      </w:r>
      <w:r>
        <w:rPr>
          <w:rFonts w:ascii="Traditional Arabic" w:hAnsi="Traditional Arabic" w:cs="Traditional Arabic" w:hint="cs"/>
          <w:color w:val="C00000"/>
          <w:sz w:val="32"/>
          <w:szCs w:val="32"/>
          <w:rtl/>
        </w:rPr>
        <w:t>وَ</w:t>
      </w:r>
      <w:r w:rsidRPr="001206F2">
        <w:rPr>
          <w:rFonts w:ascii="Traditional Arabic" w:hAnsi="Traditional Arabic" w:cs="Traditional Arabic"/>
          <w:color w:val="C00000"/>
          <w:sz w:val="32"/>
          <w:szCs w:val="32"/>
          <w:rtl/>
        </w:rPr>
        <w:t xml:space="preserve">أَلَمٌ، فَإِذَا اسْتَعْمَلَ مِيلًا </w:t>
      </w:r>
      <w:r w:rsidRPr="001206F2">
        <w:rPr>
          <w:rFonts w:ascii="Traditional Arabic" w:hAnsi="Traditional Arabic" w:cs="Traditional Arabic"/>
          <w:color w:val="C00000"/>
          <w:sz w:val="32"/>
          <w:szCs w:val="32"/>
          <w:rtl/>
        </w:rPr>
        <w:lastRenderedPageBreak/>
        <w:t>وَمُكْحَلَةً لِيَكْتَحِلَ مِنْ غَيْرِ الْفِضَّةِ، قَدْ تَزِيدُ أَلَمًا</w:t>
      </w:r>
      <w:r>
        <w:rPr>
          <w:rFonts w:ascii="Traditional Arabic" w:hAnsi="Traditional Arabic" w:cs="Traditional Arabic" w:hint="cs"/>
          <w:color w:val="C00000"/>
          <w:sz w:val="32"/>
          <w:szCs w:val="32"/>
          <w:rtl/>
        </w:rPr>
        <w:t xml:space="preserve"> وَ</w:t>
      </w:r>
      <w:r w:rsidRPr="001206F2">
        <w:rPr>
          <w:rFonts w:ascii="Traditional Arabic" w:hAnsi="Traditional Arabic" w:cs="Traditional Arabic"/>
          <w:color w:val="C00000"/>
          <w:sz w:val="32"/>
          <w:szCs w:val="32"/>
          <w:rtl/>
        </w:rPr>
        <w:t>ضَرَرًا، فَالْفِضَّةُ تُبَرِّدُ</w:t>
      </w:r>
      <w:r>
        <w:rPr>
          <w:rFonts w:ascii="Traditional Arabic" w:hAnsi="Traditional Arabic" w:cs="Traditional Arabic" w:hint="cs"/>
          <w:color w:val="C00000"/>
          <w:sz w:val="32"/>
          <w:szCs w:val="32"/>
          <w:rtl/>
        </w:rPr>
        <w:t>. هَذَا عُذْرٌ</w:t>
      </w:r>
      <w:r w:rsidRPr="001206F2">
        <w:rPr>
          <w:rFonts w:ascii="Traditional Arabic" w:hAnsi="Traditional Arabic" w:cs="Traditional Arabic" w:hint="cs"/>
          <w:color w:val="C00000"/>
          <w:sz w:val="32"/>
          <w:szCs w:val="32"/>
          <w:rtl/>
          <w:lang w:val="en-CA"/>
        </w:rPr>
        <w:t xml:space="preserve">. </w:t>
      </w:r>
      <w:r>
        <w:rPr>
          <w:rFonts w:ascii="Traditional Arabic" w:hAnsi="Traditional Arabic" w:cs="Traditional Arabic" w:hint="cs"/>
          <w:color w:val="C00000"/>
          <w:sz w:val="32"/>
          <w:szCs w:val="32"/>
          <w:rtl/>
          <w:lang w:val="en-CA"/>
        </w:rPr>
        <w:t>وَ</w:t>
      </w:r>
      <w:r w:rsidRPr="001206F2">
        <w:rPr>
          <w:rFonts w:ascii="Traditional Arabic" w:hAnsi="Traditional Arabic" w:cs="Traditional Arabic"/>
          <w:color w:val="C00000"/>
          <w:sz w:val="32"/>
          <w:szCs w:val="32"/>
          <w:rtl/>
        </w:rPr>
        <w:t>لَوْ أَنَّ شَخْصًا جَاءَتْهُ هَدِيَّةٌ فَاحْتَفَظَ بِهَا فِي بَيْتِهِ لَا بِقَصْدِ الِاسْتِعْمَالِ وَلَا الزِّينَةِ إِنَّمَا يُرِيدُ أَنْ يَبِيعَهَا لِمَنْ يُذِيبُهَا فَيَجُوزُ. هَذَا يُعَدُّ عُذْرًا مِنَ الْأَعْذَارِ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وَقِيلَ لا يَحْرُمُ الِاتِّخَاذُ إِنْ لَمْ يَكُنْ بِقَصْدِ الِاسْتِعْمَالِ</w:t>
      </w:r>
      <w:r w:rsidRPr="0008579E">
        <w:rPr>
          <w:rFonts w:ascii="Traditional Arabic" w:hAnsi="Traditional Arabic" w:cs="Traditional Arabic"/>
          <w:color w:val="000099"/>
          <w:sz w:val="32"/>
          <w:szCs w:val="32"/>
          <w:rtl/>
        </w:rPr>
        <w:t xml:space="preserve"> </w:t>
      </w:r>
      <w:r w:rsidRPr="0008579E">
        <w:rPr>
          <w:rFonts w:ascii="Traditional Arabic" w:hAnsi="Traditional Arabic" w:cs="Traditional Arabic" w:hint="cs"/>
          <w:color w:val="C00000"/>
          <w:sz w:val="32"/>
          <w:szCs w:val="32"/>
          <w:rtl/>
        </w:rPr>
        <w:t>(</w:t>
      </w:r>
      <w:r w:rsidRPr="00540CEC">
        <w:rPr>
          <w:rFonts w:ascii="Traditional Arabic" w:hAnsi="Traditional Arabic" w:cs="Traditional Arabic"/>
          <w:color w:val="C00000"/>
          <w:sz w:val="32"/>
          <w:szCs w:val="32"/>
          <w:rtl/>
        </w:rPr>
        <w:t xml:space="preserve">لَكِنَّهُ </w:t>
      </w:r>
      <w:r>
        <w:rPr>
          <w:rFonts w:ascii="Traditional Arabic" w:hAnsi="Traditional Arabic" w:cs="Traditional Arabic" w:hint="cs"/>
          <w:color w:val="C00000"/>
          <w:sz w:val="32"/>
          <w:szCs w:val="32"/>
          <w:rtl/>
        </w:rPr>
        <w:t xml:space="preserve">قَوْلٌ </w:t>
      </w:r>
      <w:r w:rsidRPr="00540CEC">
        <w:rPr>
          <w:rFonts w:ascii="Traditional Arabic" w:hAnsi="Traditional Arabic" w:cs="Traditional Arabic"/>
          <w:color w:val="C00000"/>
          <w:sz w:val="32"/>
          <w:szCs w:val="32"/>
          <w:rtl/>
        </w:rPr>
        <w:t>ضَعِيفٌ</w:t>
      </w:r>
      <w:r w:rsidRPr="0008579E">
        <w:rPr>
          <w:rFonts w:ascii="Traditional Arabic" w:hAnsi="Traditional Arabic" w:cs="Traditional Arabic" w:hint="cs"/>
          <w:color w:val="C00000"/>
          <w:sz w:val="32"/>
          <w:szCs w:val="32"/>
          <w:rtl/>
        </w:rPr>
        <w:t>)</w:t>
      </w:r>
    </w:p>
    <w:p w14:paraId="0009B120" w14:textId="77777777" w:rsidR="00C30A90" w:rsidRPr="00540CEC" w:rsidRDefault="00C30A90" w:rsidP="00C30A90">
      <w:pPr>
        <w:bidi/>
        <w:spacing w:before="60" w:after="60"/>
        <w:ind w:right="26"/>
        <w:jc w:val="both"/>
        <w:rPr>
          <w:rFonts w:ascii="Traditional Arabic" w:hAnsi="Traditional Arabic" w:cs="Traditional Arabic"/>
          <w:color w:val="C00000"/>
          <w:sz w:val="32"/>
          <w:szCs w:val="32"/>
          <w:rtl/>
        </w:rPr>
      </w:pPr>
      <w:r w:rsidRPr="00540CEC">
        <w:rPr>
          <w:rFonts w:ascii="Traditional Arabic" w:hAnsi="Traditional Arabic" w:cs="Traditional Arabic"/>
          <w:b/>
          <w:bCs/>
          <w:color w:val="C00000"/>
          <w:sz w:val="32"/>
          <w:szCs w:val="32"/>
          <w:rtl/>
        </w:rPr>
        <w:t>فَائِدَةٌ:</w:t>
      </w:r>
      <w:r w:rsidRPr="00540CEC">
        <w:rPr>
          <w:rFonts w:ascii="Traditional Arabic" w:hAnsi="Traditional Arabic" w:cs="Traditional Arabic"/>
          <w:color w:val="C00000"/>
          <w:sz w:val="32"/>
          <w:szCs w:val="32"/>
          <w:rtl/>
        </w:rPr>
        <w:t xml:space="preserve"> اسْتِعْمَالُ الذَّهَبِ وَالْفِضَّةِ لِحَشْوِ الْأَسْنَانِ أَوْ لِتَرْكِيبِ سِنٍّ مِنْ ذَهَبٍ مَثَلًا، فَإِنَّهُ جَائِزٌ، لِأَنَّهُ لِلْحَاجَةِ</w:t>
      </w:r>
      <w:r w:rsidRPr="00540CEC">
        <w:rPr>
          <w:rFonts w:ascii="Traditional Arabic" w:hAnsi="Traditional Arabic" w:cs="Traditional Arabic"/>
          <w:color w:val="C00000"/>
          <w:sz w:val="32"/>
          <w:szCs w:val="32"/>
        </w:rPr>
        <w:t>.</w:t>
      </w:r>
    </w:p>
    <w:p w14:paraId="0EDCCAE8"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4760D530"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وَتَرْكُ</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الْفَرْضِ</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أَوْ فِعْلُهُ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مَعَ تَرْكِ رُكْنٍ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شَرْطٍ</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مَعَ فِعْلِ مُبْطِلٍ 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وَتَرْكُ</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 xml:space="preserve">الْجُمُعَةِ مَعَ وُجُوبِهَا عَلَيْهِ وَإِنْ صَلَّى </w:t>
      </w:r>
      <w:r w:rsidRPr="0008579E">
        <w:rPr>
          <w:rFonts w:ascii="Traditional Arabic" w:hAnsi="Traditional Arabic" w:cs="Traditional Arabic"/>
          <w:color w:val="0000CC"/>
          <w:sz w:val="32"/>
          <w:szCs w:val="32"/>
          <w:rtl/>
          <w:lang w:bidi="ar-LB"/>
        </w:rPr>
        <w:t>ا</w:t>
      </w:r>
      <w:r w:rsidRPr="0008579E">
        <w:rPr>
          <w:rFonts w:ascii="Traditional Arabic" w:hAnsi="Traditional Arabic" w:cs="Traditional Arabic"/>
          <w:b/>
          <w:bCs/>
          <w:color w:val="0000CC"/>
          <w:sz w:val="32"/>
          <w:szCs w:val="32"/>
          <w:rtl/>
          <w:lang w:bidi="ar-LB"/>
        </w:rPr>
        <w:t>لظُّهْرَ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وَتَرْكُ نَحْوِ أَهْلِ قَرْيَةٍ</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الْجَمَاعَاتِ فِي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الْمَكْتُوبَاتِ</w:t>
      </w:r>
      <w:r w:rsidRPr="0008579E">
        <w:rPr>
          <w:rFonts w:ascii="Traditional Arabic" w:hAnsi="Traditional Arabic" w:cs="Traditional Arabic"/>
          <w:sz w:val="32"/>
          <w:szCs w:val="32"/>
          <w:rtl/>
          <w:lang w:bidi="ar-LB"/>
        </w:rPr>
        <w:t xml:space="preserve"> </w:t>
      </w:r>
    </w:p>
    <w:p w14:paraId="68DF6EB1" w14:textId="77777777" w:rsidR="00C30A90" w:rsidRPr="004023F3"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تَرْكَ الْفَرْضِ مِنْ صَلاةٍ أَوْ غَيْرِهَا وَفِعْلَهُ صُورَةً مَعَ الإِخْلالِ بِرُكْنٍ أَوْ شَرْطٍ أَوْ مَعَ فِعْلِ مُبْطِلٍ لَهُ</w:t>
      </w:r>
      <w:r w:rsidRPr="0008579E">
        <w:rPr>
          <w:rFonts w:ascii="Traditional Arabic" w:hAnsi="Traditional Arabic" w:cs="Traditional Arabic" w:hint="cs"/>
          <w:b/>
          <w:bCs/>
          <w:sz w:val="32"/>
          <w:szCs w:val="32"/>
          <w:rtl/>
          <w:lang w:bidi="ar-LB"/>
        </w:rPr>
        <w:t xml:space="preserve"> </w:t>
      </w:r>
      <w:r w:rsidRPr="00540CEC">
        <w:rPr>
          <w:rFonts w:ascii="Traditional Arabic" w:hAnsi="Traditional Arabic" w:cs="Traditional Arabic" w:hint="cs"/>
          <w:color w:val="C00000"/>
          <w:sz w:val="32"/>
          <w:szCs w:val="32"/>
          <w:rtl/>
          <w:lang w:bidi="ar-LB"/>
        </w:rPr>
        <w:t>(</w:t>
      </w:r>
      <w:r w:rsidRPr="00540CEC">
        <w:rPr>
          <w:rFonts w:ascii="Traditional Arabic" w:hAnsi="Traditional Arabic" w:cs="Traditional Arabic"/>
          <w:color w:val="C00000"/>
          <w:sz w:val="32"/>
          <w:szCs w:val="32"/>
          <w:rtl/>
        </w:rPr>
        <w:t>لِأَنَّهُ يَكُونُ كَأَنَّهُ مَا أَدَّاهُ، فَهَذَا عَلَيْهِ إِثْمٌ</w:t>
      </w:r>
      <w:r w:rsidRPr="00540CEC">
        <w:rPr>
          <w:rFonts w:ascii="Traditional Arabic" w:hAnsi="Traditional Arabic" w:cs="Traditional Arabic"/>
          <w:color w:val="C00000"/>
          <w:sz w:val="32"/>
          <w:szCs w:val="32"/>
          <w:lang w:val="en-CA"/>
        </w:rPr>
        <w:t>.</w:t>
      </w:r>
      <w:r w:rsidRPr="00540CEC">
        <w:rPr>
          <w:rFonts w:ascii="Traditional Arabic" w:hAnsi="Traditional Arabic" w:cs="Traditional Arabic" w:hint="cs"/>
          <w:color w:val="C00000"/>
          <w:sz w:val="32"/>
          <w:szCs w:val="32"/>
          <w:rtl/>
          <w:lang w:val="en-CA"/>
        </w:rPr>
        <w:t xml:space="preserve"> </w:t>
      </w:r>
      <w:r w:rsidRPr="00540CEC">
        <w:rPr>
          <w:rFonts w:ascii="Traditional Arabic" w:hAnsi="Traditional Arabic" w:cs="Traditional Arabic"/>
          <w:color w:val="C00000"/>
          <w:sz w:val="32"/>
          <w:szCs w:val="32"/>
          <w:rtl/>
        </w:rPr>
        <w:t>مَثَلًا شَخْصٌ يُصَلِّي وَهُوَ حَامِلٌ لِنَجَاسَةٍ غَيْرِ مَعْفُوٍّ عَنْهَا فِي جَيْبِهِ، فِعْلُهُ هَذَا يُبْطِلُ الصَّلَاةَ</w:t>
      </w:r>
      <w:r w:rsidRPr="00540CEC">
        <w:rPr>
          <w:rFonts w:ascii="Traditional Arabic" w:hAnsi="Traditional Arabic" w:cs="Traditional Arabic" w:hint="cs"/>
          <w:color w:val="C00000"/>
          <w:sz w:val="32"/>
          <w:szCs w:val="32"/>
          <w:rtl/>
        </w:rPr>
        <w:t>.</w:t>
      </w:r>
      <w:r w:rsidRPr="00540CEC">
        <w:rPr>
          <w:rFonts w:ascii="Traditional Arabic" w:hAnsi="Traditional Arabic" w:cs="Traditional Arabic"/>
          <w:color w:val="C00000"/>
          <w:sz w:val="32"/>
          <w:szCs w:val="32"/>
          <w:rtl/>
        </w:rPr>
        <w:t xml:space="preserve"> أَوْ مَثَلًا لَا يَنْوِي فِي اللَّيْلِ صِيَامَ الْيَوْمِ الثَّانِي</w:t>
      </w:r>
      <w:r>
        <w:rPr>
          <w:rFonts w:ascii="Traditional Arabic" w:hAnsi="Traditional Arabic" w:cs="Traditional Arabic" w:hint="cs"/>
          <w:color w:val="C00000"/>
          <w:sz w:val="32"/>
          <w:szCs w:val="32"/>
          <w:rtl/>
        </w:rPr>
        <w:t xml:space="preserve"> مِنْ رَمَضَانَ</w:t>
      </w:r>
      <w:r w:rsidRPr="00540CEC">
        <w:rPr>
          <w:rFonts w:ascii="Traditional Arabic" w:hAnsi="Traditional Arabic" w:cs="Traditional Arabic"/>
          <w:color w:val="C00000"/>
          <w:sz w:val="32"/>
          <w:szCs w:val="32"/>
          <w:rtl/>
        </w:rPr>
        <w:t>، وَلَا خَطَرَ عَلَى قَلْبِهِ بِالْمَرَّةِ، فِي الْيَوْمِ التَّالِي يَتْرُكُ الْأَكْلَ وَالشُّرْبَ، وَهُوَ يَظُنُّ أَنَّ صِيَامَهُ صَحِيحٌ، وَهُوَ لَيْسَ صَحِيحًا</w:t>
      </w:r>
      <w:r w:rsidRPr="00540CEC">
        <w:rPr>
          <w:rFonts w:ascii="Traditional Arabic" w:hAnsi="Traditional Arabic" w:cs="Traditional Arabic" w:hint="cs"/>
          <w:color w:val="C00000"/>
          <w:sz w:val="32"/>
          <w:szCs w:val="32"/>
          <w:rtl/>
        </w:rPr>
        <w:t xml:space="preserve">. </w:t>
      </w:r>
      <w:r w:rsidRPr="00540CEC">
        <w:rPr>
          <w:rFonts w:ascii="Traditional Arabic" w:hAnsi="Traditional Arabic" w:cs="Traditional Arabic"/>
          <w:color w:val="C00000"/>
          <w:sz w:val="32"/>
          <w:szCs w:val="32"/>
          <w:rtl/>
        </w:rPr>
        <w:t>هَذَا كُلُّهُ سَبَبُهُ الْجَهْلُ، مِنْ هُنَا يَدْخُلُ الْخَلَلُ عَلَى كَثِيرٍ مِنَ النَّاسِ، لِأَنَّهُمْ لَا يَتَعَلَّمُونَ مَا يَجِبُ عَلَيْهِمْ مَعْرِفَتُهُ مِنْ عِلْمِ الدِّينِ</w:t>
      </w:r>
      <w:r w:rsidRPr="00540CEC">
        <w:rPr>
          <w:rFonts w:ascii="Traditional Arabic" w:hAnsi="Traditional Arabic" w:cs="Traditional Arabic" w:hint="cs"/>
          <w:color w:val="C00000"/>
          <w:sz w:val="32"/>
          <w:szCs w:val="32"/>
          <w:rtl/>
        </w:rPr>
        <w:t>)</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قَالَ اللَّهُ تَعَالَى فِيمَنْ يَتَهَاوَنُ بِالصَّلاةِ فَيُخْرِجُهَا عَنْ وَقْتِهَا ﴿</w:t>
      </w:r>
      <w:r w:rsidRPr="0008579E">
        <w:rPr>
          <w:rFonts w:ascii="Traditional Arabic" w:hAnsi="Traditional Arabic" w:cs="Traditional Arabic"/>
          <w:b/>
          <w:bCs/>
          <w:color w:val="C00000"/>
          <w:sz w:val="32"/>
          <w:szCs w:val="32"/>
          <w:rtl/>
          <w:lang w:bidi="ar-LB"/>
        </w:rPr>
        <w:t>فَوَيْلٌ لِّلْمُصَلِّينَ الَّذِينَ هُمْ عَنْ صَلاتِهِمْ سَاهُونَ</w:t>
      </w:r>
      <w:r w:rsidRPr="0008579E">
        <w:rPr>
          <w:rFonts w:ascii="Traditional Arabic" w:hAnsi="Traditional Arabic" w:cs="Traditional Arabic"/>
          <w:b/>
          <w:bCs/>
          <w:sz w:val="32"/>
          <w:szCs w:val="32"/>
          <w:rtl/>
          <w:lang w:bidi="ar-LB"/>
        </w:rPr>
        <w:t>﴾ وَالْوَيْلُ هُوَ شِدَّةُ الْعَذَابِ فَقَدْ تَوَعَّدَ اللَّهُ تَعَالَى بِالْعَذَابِ الشَّدِيدِ مَنْ يَتَهَاوَنُونَ بِالصَّلاةِ بِأَنْ يُؤَخِّرُوهَا عَمْدًا حَتَّى يَدْخُلَ وَقْتُ الصَّلاةِ الأُخْرَى بِلا عُذْرٍ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540CEC">
        <w:rPr>
          <w:rFonts w:ascii="Traditional Arabic" w:hAnsi="Traditional Arabic" w:cs="Traditional Arabic"/>
          <w:color w:val="C00000"/>
          <w:sz w:val="32"/>
          <w:szCs w:val="32"/>
          <w:rtl/>
        </w:rPr>
        <w:t>مَعْنَاهُ إِنْ كَانَ أَخَّرَهَا لِعُذْرٍ شَرْعِيٍّ لَا ذَنْبَ عَلَيْهِ وَإِنْ نَسِيَهَا لَا ذَنْبَ عَلَيْهِ لِأَنَّ النِّسْيَانَ عُذْرٌ</w:t>
      </w:r>
      <w:r w:rsidRPr="00540CEC">
        <w:rPr>
          <w:rFonts w:ascii="Traditional Arabic" w:hAnsi="Traditional Arabic" w:cs="Traditional Arabic"/>
          <w:color w:val="C00000"/>
          <w:sz w:val="32"/>
          <w:szCs w:val="32"/>
          <w:lang w:val="en-CA"/>
        </w:rPr>
        <w:t>.</w:t>
      </w:r>
      <w:r w:rsidRPr="00540CEC">
        <w:rPr>
          <w:rFonts w:ascii="Traditional Arabic" w:hAnsi="Traditional Arabic" w:cs="Traditional Arabic" w:hint="cs"/>
          <w:color w:val="C00000"/>
          <w:sz w:val="32"/>
          <w:szCs w:val="32"/>
          <w:rtl/>
          <w:lang w:val="en-CA"/>
        </w:rPr>
        <w:t xml:space="preserve"> </w:t>
      </w:r>
      <w:r w:rsidRPr="00540CEC">
        <w:rPr>
          <w:rFonts w:ascii="Traditional Arabic" w:hAnsi="Traditional Arabic" w:cs="Traditional Arabic"/>
          <w:color w:val="C00000"/>
          <w:sz w:val="32"/>
          <w:szCs w:val="32"/>
          <w:rtl/>
        </w:rPr>
        <w:t>الرَّسُولُ ﷺ قَالَ</w:t>
      </w:r>
      <w:r w:rsidRPr="00540CEC">
        <w:rPr>
          <w:rFonts w:ascii="Traditional Arabic" w:hAnsi="Traditional Arabic" w:cs="Traditional Arabic"/>
          <w:color w:val="C00000"/>
          <w:sz w:val="32"/>
          <w:szCs w:val="32"/>
          <w:lang w:val="en-CA"/>
        </w:rPr>
        <w:t xml:space="preserve"> </w:t>
      </w:r>
      <w:r w:rsidRPr="001C5349">
        <w:rPr>
          <w:rFonts w:ascii="Traditional Arabic" w:hAnsi="Traditional Arabic" w:cs="Traditional Arabic"/>
          <w:b/>
          <w:bCs/>
          <w:color w:val="006600"/>
          <w:sz w:val="32"/>
          <w:szCs w:val="32"/>
          <w:rtl/>
        </w:rPr>
        <w:t>مَنْ نَامَ عَنْ صَلَاةٍ أَوْ نَسِيَهَا، فَلْيُصَلِّهَا إِذَا ذَكَرَهَا</w:t>
      </w:r>
      <w:r w:rsidRPr="00540CEC">
        <w:rPr>
          <w:rFonts w:ascii="Traditional Arabic" w:hAnsi="Traditional Arabic" w:cs="Traditional Arabic"/>
          <w:color w:val="C00000"/>
          <w:sz w:val="32"/>
          <w:szCs w:val="32"/>
          <w:lang w:val="en-CA"/>
        </w:rPr>
        <w:t>.</w:t>
      </w:r>
      <w:r w:rsidRPr="00540CEC">
        <w:rPr>
          <w:rFonts w:ascii="Traditional Arabic" w:hAnsi="Traditional Arabic" w:cs="Traditional Arabic" w:hint="cs"/>
          <w:color w:val="C00000"/>
          <w:sz w:val="32"/>
          <w:szCs w:val="32"/>
          <w:rtl/>
          <w:lang w:val="en-CA"/>
        </w:rPr>
        <w:t xml:space="preserve"> </w:t>
      </w:r>
      <w:r w:rsidRPr="00540CEC">
        <w:rPr>
          <w:rFonts w:ascii="Traditional Arabic" w:hAnsi="Traditional Arabic" w:cs="Traditional Arabic"/>
          <w:color w:val="C00000"/>
          <w:sz w:val="32"/>
          <w:szCs w:val="32"/>
          <w:rtl/>
        </w:rPr>
        <w:t>فَكَلَامُنَا هُنَا عَمَّنْ تَهَاوَنَ فِي أَدَاءِ الصَّلَاةِ، إِلَى أَنْ دَخَلَ وَقْتُ الصَّلَاةِ الْأُخْرَى</w:t>
      </w:r>
      <w:r w:rsidRPr="00540CEC">
        <w:rPr>
          <w:rFonts w:ascii="Traditional Arabic" w:hAnsi="Traditional Arabic" w:cs="Traditional Arabic"/>
          <w:color w:val="C00000"/>
          <w:sz w:val="32"/>
          <w:szCs w:val="32"/>
          <w:lang w:val="en-CA"/>
        </w:rPr>
        <w:t>.</w:t>
      </w:r>
      <w:r w:rsidRPr="00540CEC">
        <w:rPr>
          <w:rFonts w:ascii="Traditional Arabic" w:hAnsi="Traditional Arabic" w:cs="Traditional Arabic" w:hint="cs"/>
          <w:color w:val="C00000"/>
          <w:sz w:val="32"/>
          <w:szCs w:val="32"/>
          <w:rtl/>
          <w:lang w:val="en-CA"/>
        </w:rPr>
        <w:t xml:space="preserve"> </w:t>
      </w:r>
      <w:r w:rsidRPr="00540CEC">
        <w:rPr>
          <w:rFonts w:ascii="Traditional Arabic" w:hAnsi="Traditional Arabic" w:cs="Traditional Arabic"/>
          <w:color w:val="C00000"/>
          <w:sz w:val="32"/>
          <w:szCs w:val="32"/>
          <w:rtl/>
        </w:rPr>
        <w:t>أَمَّا إِنْ كَانَ هُنَاكَ عُذْرٌ يُبِيحُ لَهُ أَنْ يَجْمَعَ الظُّهْرَ وَالْعَصْرَ فِي وَقْتِ إِحْدَاهُمَا، أَيْ فِي وَقْتِ الظُّهْرِ تَقْدِيمًا، أَوْ فِي وَقْتِ الْعَصْرِ تَأْخِيرًا كَالْمَرَضِ، فَإِنَّ ذَلِكَ لَيْسَ فِيهِ مَعْصِيَةٌ، لَا يَدْخُلُ تَحْتَ هَذَا الْوَعِيدِ</w:t>
      </w:r>
      <w:r w:rsidRPr="00540CEC">
        <w:rPr>
          <w:rFonts w:ascii="Traditional Arabic" w:hAnsi="Traditional Arabic" w:cs="Traditional Arabic"/>
          <w:color w:val="C00000"/>
          <w:sz w:val="32"/>
          <w:szCs w:val="32"/>
          <w:lang w:val="en-CA"/>
        </w:rPr>
        <w:t>.</w:t>
      </w:r>
      <w:r w:rsidRPr="00540CEC">
        <w:rPr>
          <w:rFonts w:ascii="Traditional Arabic" w:hAnsi="Traditional Arabic" w:cs="Traditional Arabic" w:hint="cs"/>
          <w:color w:val="C00000"/>
          <w:sz w:val="32"/>
          <w:szCs w:val="32"/>
          <w:rtl/>
          <w:lang w:val="en-CA"/>
        </w:rPr>
        <w:t xml:space="preserve"> </w:t>
      </w:r>
      <w:r w:rsidRPr="00540CEC">
        <w:rPr>
          <w:rFonts w:ascii="Traditional Arabic" w:hAnsi="Traditional Arabic" w:cs="Traditional Arabic"/>
          <w:color w:val="C00000"/>
          <w:sz w:val="32"/>
          <w:szCs w:val="32"/>
          <w:rtl/>
        </w:rPr>
        <w:t>فَيَجِبُ عَلَى الْإِنْسَانِ أَنْ يَعْتَنِيَ لِأَدَاءِ الصَّلَوَاتِ الْخَمْسِ فِي أَوْقَاتِهَا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وَكَذَلِكَ تَرْكُ الْجُمُعَةِ بِلا عُذْرٍ فِي حَقِّ مَنْ وَجَبَتْ عَلَيْهِ وَإِنْ صَلَّى الظُهْرَ بَدَلَهَا</w:t>
      </w:r>
      <w:r w:rsidRPr="0008579E">
        <w:rPr>
          <w:rFonts w:ascii="Traditional Arabic" w:hAnsi="Traditional Arabic" w:cs="Traditional Arabic" w:hint="cs"/>
          <w:b/>
          <w:bCs/>
          <w:sz w:val="32"/>
          <w:szCs w:val="32"/>
          <w:rtl/>
          <w:lang w:bidi="ar-LB"/>
        </w:rPr>
        <w:t xml:space="preserve"> </w:t>
      </w:r>
      <w:r w:rsidRPr="00540CEC">
        <w:rPr>
          <w:rFonts w:ascii="Traditional Arabic" w:hAnsi="Traditional Arabic" w:cs="Traditional Arabic" w:hint="cs"/>
          <w:color w:val="C00000"/>
          <w:sz w:val="32"/>
          <w:szCs w:val="32"/>
          <w:rtl/>
        </w:rPr>
        <w:t>(</w:t>
      </w:r>
      <w:r w:rsidRPr="00540CEC">
        <w:rPr>
          <w:rFonts w:ascii="Traditional Arabic" w:hAnsi="Traditional Arabic" w:cs="Traditional Arabic"/>
          <w:color w:val="C00000"/>
          <w:sz w:val="32"/>
          <w:szCs w:val="32"/>
          <w:rtl/>
        </w:rPr>
        <w:t>فَمَنْ لَمْ يَكُنْ لَهُ عُذْرٌ كَالْمُسَافِرِ وَالْمَرِيضِ، وَتَرَكَ الْجُمُعَةَ، عَلَيْهِ إِثْمٌ كَبِيرٌ</w:t>
      </w:r>
      <w:r w:rsidRPr="00540CEC">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540CEC">
        <w:rPr>
          <w:rFonts w:ascii="Traditional Arabic" w:hAnsi="Traditional Arabic" w:cs="Traditional Arabic"/>
          <w:color w:val="C00000"/>
          <w:sz w:val="32"/>
          <w:szCs w:val="32"/>
          <w:rtl/>
        </w:rPr>
        <w:t>وَمَعْنَى قَوْلِهِ "وَإِنْ صَلَّى الظُّهْرَ" أَيْ لَوْ تَرَكَ الْجُمُعَةَ الْوَاجِبَةَ عَلَيْهِ بِنِيَّةِ أَنْ يُصَلِّيَ الظُّهْرَ بَدَلَهَا، فَهَذَا لَمْ يَسْلَمْ مِنْ مَعْصِيَةِ تَرْكِهِ لِلْجُمُعَةِ</w:t>
      </w:r>
      <w:r w:rsidRPr="00540CEC">
        <w:rPr>
          <w:rFonts w:ascii="Traditional Arabic" w:hAnsi="Traditional Arabic" w:cs="Traditional Arabic"/>
          <w:color w:val="C00000"/>
          <w:sz w:val="32"/>
          <w:szCs w:val="32"/>
          <w:lang w:val="en-CA"/>
        </w:rPr>
        <w:t>.</w:t>
      </w:r>
      <w:r w:rsidRPr="00540CEC">
        <w:rPr>
          <w:rFonts w:ascii="Traditional Arabic" w:hAnsi="Traditional Arabic" w:cs="Traditional Arabic" w:hint="cs"/>
          <w:color w:val="C00000"/>
          <w:sz w:val="32"/>
          <w:szCs w:val="32"/>
          <w:rtl/>
          <w:lang w:val="en-CA"/>
        </w:rPr>
        <w:t xml:space="preserve"> </w:t>
      </w:r>
      <w:r w:rsidRPr="00540CEC">
        <w:rPr>
          <w:rFonts w:ascii="Traditional Arabic" w:hAnsi="Traditional Arabic" w:cs="Traditional Arabic"/>
          <w:color w:val="C00000"/>
          <w:sz w:val="32"/>
          <w:szCs w:val="32"/>
          <w:rtl/>
        </w:rPr>
        <w:t>أَمَّا إِنْ صَلَّى الظُّهْرَ بَعْدَ انْقِضَاءِ الْجُمُعَةِ، صَحَّتْ. هَذَا لِمَنْ نَامَ عَنِ الْجُمُعَةِ أَوْ فَاتَتْهُ لِشِدَّةِ مَرَضِهِ مَثَلًا)</w:t>
      </w:r>
      <w:r w:rsidRPr="0008579E">
        <w:rPr>
          <w:rFonts w:ascii="Traditional Arabic" w:hAnsi="Traditional Arabic" w:cs="Traditional Arabic"/>
          <w:b/>
          <w:bCs/>
          <w:sz w:val="32"/>
          <w:szCs w:val="32"/>
          <w:rtl/>
          <w:lang w:bidi="ar-LB"/>
        </w:rPr>
        <w:t xml:space="preserve">. وَكَذَلِكَ تَرْكُ نَحْوِ أَهْلِ بَلَدٍ أَيْ مَدِينَةٍ أَوْ قَرْيَةٍ صَغِيرَةٍ أَوْ بَيْنَهُمَا الْجَمَاعَةَ فِي الْمَكْتُوبَاتِ الْخَمْسِ. قَالَ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مَا مِنْ ثَلاثَةٍ فِي قَرْيَةٍ وَلا بَدْوٍ لا تُقَامُ فِيهِمُ الصَّلاةُ إِلَّا اسْتَحْوَذَ عَلَيْهِمُ الشَّيْطَانُ</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أَبُو دَاوُدَ.</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4023F3">
        <w:rPr>
          <w:rFonts w:ascii="Traditional Arabic" w:hAnsi="Traditional Arabic" w:cs="Traditional Arabic"/>
          <w:color w:val="C00000"/>
          <w:sz w:val="32"/>
          <w:szCs w:val="32"/>
          <w:rtl/>
        </w:rPr>
        <w:t xml:space="preserve">مِنْ مَعَاصِي الْبَدَنِ تَرْكُ جَمِيعِ الذُّكُورِ الْمُكَلَّفِينَ الَّذِينَ هُمْ مِنْ نَحْوِ أَهْلِ قَرْيَةٍ، الْجَمَاعَاتِ فِي الصَّلَوَاتِ الْخَمْسِ، لِأَنَّ صَلَاةَ الْجَمَاعَةِ فَرْضُ كِفَايَةٍ عَلَى الذُّكُورِ الْمُكَلَّفِينَ فِي الْبَلَدِ، وَلَا تَجِبُ عَلَى </w:t>
      </w:r>
      <w:r w:rsidRPr="004023F3">
        <w:rPr>
          <w:rFonts w:ascii="Traditional Arabic" w:hAnsi="Traditional Arabic" w:cs="Traditional Arabic"/>
          <w:color w:val="C00000"/>
          <w:sz w:val="32"/>
          <w:szCs w:val="32"/>
          <w:rtl/>
        </w:rPr>
        <w:lastRenderedPageBreak/>
        <w:t>النِّسَاءِ</w:t>
      </w:r>
      <w:r w:rsidRPr="004023F3">
        <w:rPr>
          <w:rFonts w:ascii="Traditional Arabic" w:hAnsi="Traditional Arabic" w:cs="Traditional Arabic"/>
          <w:color w:val="C00000"/>
          <w:sz w:val="32"/>
          <w:szCs w:val="32"/>
          <w:lang w:val="en-CA"/>
        </w:rPr>
        <w:t>.</w:t>
      </w:r>
      <w:r w:rsidRPr="004023F3">
        <w:rPr>
          <w:rFonts w:ascii="Traditional Arabic" w:hAnsi="Traditional Arabic" w:cs="Traditional Arabic" w:hint="cs"/>
          <w:color w:val="C00000"/>
          <w:sz w:val="32"/>
          <w:szCs w:val="32"/>
          <w:rtl/>
          <w:lang w:val="en-CA"/>
        </w:rPr>
        <w:t xml:space="preserve"> </w:t>
      </w:r>
      <w:r w:rsidRPr="004023F3">
        <w:rPr>
          <w:rFonts w:ascii="Traditional Arabic" w:hAnsi="Traditional Arabic" w:cs="Traditional Arabic"/>
          <w:color w:val="C00000"/>
          <w:sz w:val="32"/>
          <w:szCs w:val="32"/>
          <w:rtl/>
        </w:rPr>
        <w:t>فَإِنْ تَرَكَهَا كُلُّ أَهْلِ الْبَلَدِ مِنَ الذُّكُورِ الْمُكَلَّفِينَ، أَثِمُوا جَمِيعًا أَي</w:t>
      </w:r>
      <w:r>
        <w:rPr>
          <w:rFonts w:ascii="Traditional Arabic" w:hAnsi="Traditional Arabic" w:cs="Traditional Arabic" w:hint="cs"/>
          <w:color w:val="C00000"/>
          <w:sz w:val="32"/>
          <w:szCs w:val="32"/>
          <w:rtl/>
        </w:rPr>
        <w:t>ِ</w:t>
      </w:r>
      <w:r w:rsidRPr="004023F3">
        <w:rPr>
          <w:rFonts w:ascii="Traditional Arabic" w:hAnsi="Traditional Arabic" w:cs="Traditional Arabic"/>
          <w:color w:val="C00000"/>
          <w:sz w:val="32"/>
          <w:szCs w:val="32"/>
          <w:rtl/>
        </w:rPr>
        <w:t xml:space="preserve"> الذُّكُورُ</w:t>
      </w:r>
      <w:r w:rsidRPr="004023F3">
        <w:rPr>
          <w:rFonts w:ascii="Traditional Arabic" w:hAnsi="Traditional Arabic" w:cs="Traditional Arabic"/>
          <w:color w:val="C00000"/>
          <w:sz w:val="32"/>
          <w:szCs w:val="32"/>
          <w:lang w:val="en-CA"/>
        </w:rPr>
        <w:t>.</w:t>
      </w:r>
      <w:r w:rsidRPr="004023F3">
        <w:rPr>
          <w:rFonts w:ascii="Traditional Arabic" w:hAnsi="Traditional Arabic" w:cs="Traditional Arabic" w:hint="cs"/>
          <w:color w:val="C00000"/>
          <w:sz w:val="32"/>
          <w:szCs w:val="32"/>
          <w:rtl/>
          <w:lang w:val="en-CA"/>
        </w:rPr>
        <w:t xml:space="preserve"> </w:t>
      </w:r>
      <w:r w:rsidRPr="004023F3">
        <w:rPr>
          <w:rFonts w:ascii="Traditional Arabic" w:hAnsi="Traditional Arabic" w:cs="Traditional Arabic"/>
          <w:color w:val="C00000"/>
          <w:sz w:val="32"/>
          <w:szCs w:val="32"/>
          <w:rtl/>
        </w:rPr>
        <w:t xml:space="preserve">وَمَعْنَى قَوْلِهِ </w:t>
      </w:r>
      <w:r w:rsidRPr="001C5349">
        <w:rPr>
          <w:rFonts w:ascii="Traditional Arabic" w:hAnsi="Traditional Arabic" w:cs="Traditional Arabic"/>
          <w:color w:val="C00000"/>
          <w:sz w:val="32"/>
          <w:szCs w:val="32"/>
          <w:rtl/>
        </w:rPr>
        <w:t>ﷺ</w:t>
      </w:r>
      <w:r w:rsidRPr="001C5349">
        <w:rPr>
          <w:rFonts w:ascii="Traditional Arabic" w:hAnsi="Traditional Arabic" w:cs="Traditional Arabic"/>
          <w:b/>
          <w:bCs/>
          <w:color w:val="006600"/>
          <w:sz w:val="32"/>
          <w:szCs w:val="32"/>
          <w:lang w:val="en-CA"/>
        </w:rPr>
        <w:t xml:space="preserve"> </w:t>
      </w:r>
      <w:r w:rsidRPr="001C5349">
        <w:rPr>
          <w:rFonts w:ascii="Traditional Arabic" w:hAnsi="Traditional Arabic" w:cs="Traditional Arabic"/>
          <w:b/>
          <w:bCs/>
          <w:color w:val="006600"/>
          <w:sz w:val="32"/>
          <w:szCs w:val="32"/>
          <w:rtl/>
        </w:rPr>
        <w:t>اسْتَحْوَذَ عَلَيْهِمُ الشَّيْطَانُ</w:t>
      </w:r>
      <w:r w:rsidRPr="001C5349">
        <w:rPr>
          <w:rFonts w:ascii="Traditional Arabic" w:hAnsi="Traditional Arabic" w:cs="Traditional Arabic"/>
          <w:color w:val="006600"/>
          <w:sz w:val="32"/>
          <w:szCs w:val="32"/>
          <w:lang w:val="en-CA"/>
        </w:rPr>
        <w:t xml:space="preserve"> </w:t>
      </w:r>
      <w:r w:rsidRPr="004023F3">
        <w:rPr>
          <w:rFonts w:ascii="Traditional Arabic" w:hAnsi="Traditional Arabic" w:cs="Traditional Arabic"/>
          <w:color w:val="C00000"/>
          <w:sz w:val="32"/>
          <w:szCs w:val="32"/>
          <w:rtl/>
        </w:rPr>
        <w:t>أَيْ غَلَبَ</w:t>
      </w:r>
      <w:r>
        <w:rPr>
          <w:rFonts w:ascii="Traditional Arabic" w:hAnsi="Traditional Arabic" w:cs="Traditional Arabic" w:hint="cs"/>
          <w:color w:val="C00000"/>
          <w:sz w:val="32"/>
          <w:szCs w:val="32"/>
          <w:rtl/>
        </w:rPr>
        <w:t>هُم</w:t>
      </w:r>
      <w:r w:rsidRPr="004023F3">
        <w:rPr>
          <w:rFonts w:ascii="Traditional Arabic" w:hAnsi="Traditional Arabic" w:cs="Traditional Arabic"/>
          <w:color w:val="C00000"/>
          <w:sz w:val="32"/>
          <w:szCs w:val="32"/>
          <w:rtl/>
        </w:rPr>
        <w:t>، أَيْ اسْتَوْلَى عَلَى قُلُوبِهِمْ</w:t>
      </w:r>
      <w:r w:rsidRPr="004023F3">
        <w:rPr>
          <w:rFonts w:ascii="Traditional Arabic" w:hAnsi="Traditional Arabic" w:cs="Traditional Arabic"/>
          <w:color w:val="C00000"/>
          <w:sz w:val="32"/>
          <w:szCs w:val="32"/>
          <w:lang w:val="en-CA"/>
        </w:rPr>
        <w:t>.</w:t>
      </w:r>
      <w:r w:rsidRPr="004023F3">
        <w:rPr>
          <w:rFonts w:ascii="Traditional Arabic" w:hAnsi="Traditional Arabic" w:cs="Traditional Arabic" w:hint="cs"/>
          <w:color w:val="C00000"/>
          <w:sz w:val="32"/>
          <w:szCs w:val="32"/>
          <w:rtl/>
          <w:lang w:val="en-CA"/>
        </w:rPr>
        <w:t xml:space="preserve"> </w:t>
      </w:r>
      <w:r w:rsidRPr="004023F3">
        <w:rPr>
          <w:rFonts w:ascii="Traditional Arabic" w:hAnsi="Traditional Arabic" w:cs="Traditional Arabic"/>
          <w:color w:val="C00000"/>
          <w:sz w:val="32"/>
          <w:szCs w:val="32"/>
          <w:rtl/>
        </w:rPr>
        <w:t>وَهَذَا الْحَدِيثُ دَلِيلٌ عَلَى أَنَّ صَلَاةَ الْجَمَاعَةِ فَرْضُ كِفَايَةٍ</w:t>
      </w:r>
      <w:r w:rsidRPr="004023F3">
        <w:rPr>
          <w:rFonts w:ascii="Traditional Arabic" w:hAnsi="Traditional Arabic" w:cs="Traditional Arabic" w:hint="cs"/>
          <w:color w:val="C00000"/>
          <w:sz w:val="32"/>
          <w:szCs w:val="32"/>
          <w:rtl/>
        </w:rPr>
        <w:t>)</w:t>
      </w:r>
    </w:p>
    <w:p w14:paraId="5EA66546"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hint="cs"/>
          <w:b/>
          <w:bCs/>
          <w:sz w:val="32"/>
          <w:szCs w:val="32"/>
          <w:rtl/>
          <w:lang w:bidi="ar-LB"/>
        </w:rPr>
        <w:t xml:space="preserve"> </w:t>
      </w:r>
    </w:p>
    <w:p w14:paraId="30881AA1"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وَتَأْخِيرُ الْفَرْضِ عَنْ وَقْتِهِ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بِغَيْرِ عُذْرٍ</w:t>
      </w:r>
      <w:r w:rsidRPr="0008579E">
        <w:rPr>
          <w:rFonts w:ascii="Traditional Arabic" w:hAnsi="Traditional Arabic" w:cs="Traditional Arabic"/>
          <w:b/>
          <w:bCs/>
          <w:sz w:val="32"/>
          <w:szCs w:val="32"/>
          <w:rtl/>
          <w:lang w:bidi="ar-LB"/>
        </w:rPr>
        <w:t xml:space="preserve"> </w:t>
      </w:r>
    </w:p>
    <w:p w14:paraId="7072510D" w14:textId="77777777" w:rsidR="00C30A90" w:rsidRPr="004023F3" w:rsidRDefault="00C30A90" w:rsidP="00C30A90">
      <w:pPr>
        <w:bidi/>
        <w:spacing w:before="60" w:after="60"/>
        <w:ind w:right="26"/>
        <w:jc w:val="both"/>
        <w:rPr>
          <w:rFonts w:ascii="Traditional Arabic" w:hAnsi="Traditional Arabic" w:cs="Traditional Arabic"/>
          <w:color w:val="C00000"/>
          <w:sz w:val="32"/>
          <w:szCs w:val="32"/>
          <w:rtl/>
          <w:lang w:val="en-CA"/>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تَأْخِيرَ الْفَرْضِ عَنْ وَقْتِهِ بِغَيْرِ عُذْرٍ</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4023F3">
        <w:rPr>
          <w:rFonts w:ascii="Traditional Arabic" w:hAnsi="Traditional Arabic" w:cs="Traditional Arabic"/>
          <w:color w:val="C00000"/>
          <w:sz w:val="32"/>
          <w:szCs w:val="32"/>
          <w:rtl/>
        </w:rPr>
        <w:t>مَنْ أَخَّرَ صَلَاةَ الظُّهْرِ عَنْ وَقْتِهَا إِلَى دُخُولِ الْعَصْرِ بِغَيْرِ عُذْرٍ، فَهَذَا عَلَيْهِ مَعْصِيَةٌ كَبِيرَةٌ</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 xml:space="preserve">وَقَدْ ثَبَتَ عَنْ عُمَرَ رَضِيَ اللَّهُ عَنْهُ أَنَّهُ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مَنْ جَمَعَ بَيْنَ صَلاتَيْنِ مِنْ غَيْرِ عُذْرٍ فَقَدْ أَتَى بَابًا مِنْ أَبْوَابِ الْكَبَائِرِ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C00000"/>
          <w:sz w:val="32"/>
          <w:szCs w:val="32"/>
          <w:rtl/>
        </w:rPr>
        <w:t>(</w:t>
      </w:r>
      <w:r w:rsidRPr="004023F3">
        <w:rPr>
          <w:rFonts w:ascii="Traditional Arabic" w:hAnsi="Traditional Arabic" w:cs="Traditional Arabic"/>
          <w:color w:val="C00000"/>
          <w:sz w:val="32"/>
          <w:szCs w:val="32"/>
          <w:rtl/>
        </w:rPr>
        <w:t>أَيْ دَخَلَ فِي ذَنْبٍ كَبِيرٍ، أَمَّا الَّذِي يَجْمَعُ لِعُذْرٍ، فَهَذَا لَا ذَنْبَ عَلَيْهِ، كَمَنْ يُؤَخِّرُ الْمَغْرِبَ حَتَّى يُصَلِّيَهَا مَعَ الْعِشَاءِ، وَلَوْ بَعْدَ نِصْفِ اللَّيْلِ، فَهَذَا جَائِزٌ</w:t>
      </w:r>
      <w:r w:rsidRPr="0008579E">
        <w:rPr>
          <w:rFonts w:ascii="Traditional Arabic" w:hAnsi="Traditional Arabic" w:cs="Traditional Arabic"/>
          <w:color w:val="C00000"/>
          <w:sz w:val="32"/>
          <w:szCs w:val="32"/>
          <w:rtl/>
        </w:rPr>
        <w:t>)</w:t>
      </w:r>
      <w:r w:rsidRPr="0008579E">
        <w:rPr>
          <w:rFonts w:ascii="Traditional Arabic" w:hAnsi="Traditional Arabic" w:cs="Traditional Arabic"/>
          <w:smallCaps/>
          <w:color w:val="0000FF"/>
          <w:sz w:val="32"/>
          <w:szCs w:val="32"/>
          <w:rtl/>
        </w:rPr>
        <w:t xml:space="preserve"> </w:t>
      </w:r>
      <w:r w:rsidRPr="0008579E">
        <w:rPr>
          <w:rFonts w:ascii="Traditional Arabic" w:hAnsi="Traditional Arabic" w:cs="Traditional Arabic"/>
          <w:b/>
          <w:bCs/>
          <w:sz w:val="32"/>
          <w:szCs w:val="32"/>
          <w:rtl/>
          <w:lang w:bidi="ar-LB"/>
        </w:rPr>
        <w:t>وَرُوِيَ ذَلِكَ مَرْفُوعًا</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4023F3">
        <w:rPr>
          <w:rFonts w:ascii="Traditional Arabic" w:hAnsi="Traditional Arabic" w:cs="Traditional Arabic"/>
          <w:color w:val="C00000"/>
          <w:sz w:val="32"/>
          <w:szCs w:val="32"/>
          <w:rtl/>
        </w:rPr>
        <w:t>أَيْ إِلَى النَّبِيِّ ﷺ</w:t>
      </w:r>
      <w:r>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لَكِنَّهُ لَمْ يَثْبُتْ إِسْنَادًا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أَيْ</w:t>
      </w:r>
      <w:r w:rsidRPr="004023F3">
        <w:rPr>
          <w:rFonts w:ascii="Traditional Arabic" w:hAnsi="Traditional Arabic" w:cs="Traditional Arabic"/>
          <w:color w:val="C00000"/>
          <w:sz w:val="32"/>
          <w:szCs w:val="32"/>
          <w:rtl/>
        </w:rPr>
        <w:t xml:space="preserve"> ضَعِيفٌ، أَمَّا قَوْلُ عُمَرَ فَهَذَا ثَابِتٌ</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وَأَمَّا التَّأْخِيرُ أَوِ التَّقْديِمُ بِعُذْرٍ فَلا إِثْمَ عَلَى فَاعِلِهِ</w:t>
      </w:r>
      <w:r w:rsidRPr="0008579E">
        <w:rPr>
          <w:rFonts w:ascii="Traditional Arabic" w:hAnsi="Traditional Arabic" w:cs="Traditional Arabic" w:hint="cs"/>
          <w:b/>
          <w:bCs/>
          <w:sz w:val="32"/>
          <w:szCs w:val="32"/>
          <w:rtl/>
          <w:lang w:bidi="ar-LB"/>
        </w:rPr>
        <w:t xml:space="preserve"> </w:t>
      </w:r>
      <w:r w:rsidRPr="004023F3">
        <w:rPr>
          <w:rFonts w:ascii="Traditional Arabic" w:hAnsi="Traditional Arabic" w:cs="Traditional Arabic"/>
          <w:color w:val="C00000"/>
          <w:sz w:val="32"/>
          <w:szCs w:val="32"/>
          <w:rtl/>
        </w:rPr>
        <w:t>(كَأَنْ كَانَ نَائِمًا قَبْلَ دُخُولِ الصُّبْحِ، وَلَمْ يَسْتَيْقِظْ إِلَّا بَعْدَ خُرُوجِ وَقْتِهِ، فَهَذَا لَيْسَ عَلَيْهِ إِثْمٌ</w:t>
      </w:r>
      <w:r>
        <w:rPr>
          <w:rFonts w:ascii="Traditional Arabic" w:hAnsi="Traditional Arabic" w:cs="Traditional Arabic" w:hint="cs"/>
          <w:color w:val="C00000"/>
          <w:sz w:val="32"/>
          <w:szCs w:val="32"/>
          <w:rtl/>
        </w:rPr>
        <w:t xml:space="preserve">. </w:t>
      </w:r>
      <w:r w:rsidRPr="004023F3">
        <w:rPr>
          <w:rFonts w:ascii="Traditional Arabic" w:hAnsi="Traditional Arabic" w:cs="Traditional Arabic"/>
          <w:color w:val="C00000"/>
          <w:sz w:val="32"/>
          <w:szCs w:val="32"/>
          <w:rtl/>
        </w:rPr>
        <w:t>وَالدَّلِيلُ عَلَى ذَلِكَ مَا جَاءَ فِي صَحِيحِ الْبُخَارِيِّ، أَنَّ الرَّسُولَ ﷺ كَانَ فِي مَسِيرٍ مَعَ الصَّحَابَةِ، فَنَزَلُوا فِي وَادٍ، فَوَكَّلَ بِلالًا لِيُوقِظَهُمْ لِصَلَاةِ الصُّبْحِ، وَنَامَ قَبْلَ دُخُولِ الصُّبْحِ، فَأَغْفَى بِلالٌ، وَاسْتَيْقَظُوا جَمِيعًا بَعْدَ طُلُوعِ الشَّمْسِ، فَلَمْ يَلُمْهُ الرَّسُولُ ﷺ</w:t>
      </w:r>
      <w:r w:rsidRPr="004023F3">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4023F3">
        <w:rPr>
          <w:rFonts w:ascii="Traditional Arabic" w:hAnsi="Traditional Arabic" w:cs="Traditional Arabic"/>
          <w:color w:val="C00000"/>
          <w:sz w:val="32"/>
          <w:szCs w:val="32"/>
          <w:rtl/>
        </w:rPr>
        <w:t>وَوَرَدَ فِي صَحِيحِ ابْنِ حِبَّان، أَنَّ زَوْجَةَ صَفْوَانَ بْنِ الْمُعَطِّلِ شَكَتْ زَوْجَهَا لِلرَّسُولِ ﷺ، أَنَّهُ لَا يُصَلِّي الصُّبْحَ إِلَّا بَعْدَ طُلُوعِ الشَّمْسِ، وَيُفَطِّرُهَا وَهِيَ صَائِمَةٌ، فَسَأَلَهُ النَّبِيُّ ﷺ عَنْ ذَلِكَ، فَقَالَ</w:t>
      </w:r>
      <w:r>
        <w:rPr>
          <w:rFonts w:ascii="Traditional Arabic" w:hAnsi="Traditional Arabic" w:cs="Traditional Arabic" w:hint="cs"/>
          <w:color w:val="C00000"/>
          <w:sz w:val="32"/>
          <w:szCs w:val="32"/>
          <w:rtl/>
        </w:rPr>
        <w:t xml:space="preserve"> "</w:t>
      </w:r>
      <w:r w:rsidRPr="0098411C">
        <w:rPr>
          <w:rFonts w:ascii="Traditional Arabic" w:hAnsi="Traditional Arabic" w:cs="Traditional Arabic"/>
          <w:b/>
          <w:bCs/>
          <w:color w:val="C00000"/>
          <w:sz w:val="32"/>
          <w:szCs w:val="32"/>
          <w:rtl/>
        </w:rPr>
        <w:t>يَا رَسُولَ اللَّهِ، إِنَّا أَهْلُ بَيْتٍ لَا نَسْتَيْقِظُ حَتَّى تَطْلُعَ الشَّمْسُ، وَأَمَّا قَوْلُهَا إِنِّي أُفَطِّرُهَا وَهِيَ صَائِمَةٌ، فَأَنَا رَجُلٌ شَابٌّ، وَهِيَ تَصُومُ النَّفْلَ</w:t>
      </w:r>
      <w:r w:rsidRPr="004023F3">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4023F3">
        <w:rPr>
          <w:rFonts w:ascii="Traditional Arabic" w:hAnsi="Traditional Arabic" w:cs="Traditional Arabic"/>
          <w:color w:val="C00000"/>
          <w:sz w:val="32"/>
          <w:szCs w:val="32"/>
          <w:rtl/>
        </w:rPr>
        <w:t xml:space="preserve">فَلَمْ يَعْتِبْ عَلَيْهِ رَسُولُ اللَّهِ ﷺ، وَقَالَ لَهُ </w:t>
      </w:r>
      <w:r w:rsidRPr="0098411C">
        <w:rPr>
          <w:rFonts w:ascii="Traditional Arabic" w:hAnsi="Traditional Arabic" w:cs="Traditional Arabic"/>
          <w:b/>
          <w:bCs/>
          <w:color w:val="006600"/>
          <w:sz w:val="32"/>
          <w:szCs w:val="32"/>
          <w:rtl/>
        </w:rPr>
        <w:t>إِنِ اسْتَيْقَظْتَ وَقْتَ الْفَجْرِ قَبْلَ أَنْ تَطْلُعَ الشَّمْسُ فَصَلِّ</w:t>
      </w:r>
      <w:r w:rsidRPr="004023F3">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4023F3">
        <w:rPr>
          <w:rFonts w:ascii="Traditional Arabic" w:hAnsi="Traditional Arabic" w:cs="Traditional Arabic"/>
          <w:color w:val="C00000"/>
          <w:sz w:val="32"/>
          <w:szCs w:val="32"/>
          <w:rtl/>
        </w:rPr>
        <w:t>مَعْنَاهُ مَنْ أَدْرَكَ الصَّلَاةَ فِي وَقْتِهَا، يُبَادِرُ فَوْرًا فِي أَدَائِهَا)</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وَالْعُذْرُ إِمَّا سَفَرٌ مُبِيحٌ لِلْجَمْعِ بَيْنَ صَلاتَيْنِ أَوْ مَطَرٌ بِشَرْطِهِ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 xml:space="preserve">وَذَلِكَ </w:t>
      </w:r>
      <w:r w:rsidRPr="004023F3">
        <w:rPr>
          <w:rFonts w:ascii="Traditional Arabic" w:hAnsi="Traditional Arabic" w:cs="Traditional Arabic"/>
          <w:color w:val="C00000"/>
          <w:sz w:val="32"/>
          <w:szCs w:val="32"/>
          <w:rtl/>
        </w:rPr>
        <w:t>لِمَنْ يُصَلِّي جَمَاعَةً فِي الْمَسْجِدِ لِأَنَّهُ مُعْتَادٌ عَلَى أَنْ يُصَلِّيَ الصَّلَاةَ جَمَاعَةً فِي الْمَسْجِدِ</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وَهُوَ يُبِيحُ الْجَمْعَ تَقْديِمًا بَيْنَ الظُّهْرِ وَالْعَصْرِ وَبَيْنَ الْمَغْرِبِ وَالْعِشَاءِ لِمَنْ يُصَلِّي جَمَاعَةً تَهْوِينًا عَلَيْهِ مِنْ مَشَقَّةِ الْعَوْدِ لِلصَّلاةِ الثَّانِيَةِ إِلَى الْمَسْجِدِ. وَمِنَ الأَعْذَارِ أَيْضًا الْمَرَضُ</w:t>
      </w:r>
      <w:r w:rsidRPr="0008579E">
        <w:rPr>
          <w:rFonts w:ascii="Traditional Arabic" w:hAnsi="Traditional Arabic" w:cs="Traditional Arabic" w:hint="cs"/>
          <w:b/>
          <w:bCs/>
          <w:sz w:val="32"/>
          <w:szCs w:val="32"/>
          <w:rtl/>
          <w:lang w:bidi="ar-LB"/>
        </w:rPr>
        <w:t xml:space="preserve"> </w:t>
      </w:r>
      <w:r w:rsidRPr="004023F3">
        <w:rPr>
          <w:rFonts w:ascii="Traditional Arabic" w:hAnsi="Traditional Arabic" w:cs="Traditional Arabic" w:hint="cs"/>
          <w:color w:val="C00000"/>
          <w:sz w:val="32"/>
          <w:szCs w:val="32"/>
          <w:rtl/>
          <w:lang w:val="en-CA"/>
        </w:rPr>
        <w:t>(</w:t>
      </w:r>
      <w:r w:rsidRPr="004023F3">
        <w:rPr>
          <w:rFonts w:ascii="Traditional Arabic" w:hAnsi="Traditional Arabic" w:cs="Traditional Arabic"/>
          <w:color w:val="C00000"/>
          <w:sz w:val="32"/>
          <w:szCs w:val="32"/>
          <w:rtl/>
        </w:rPr>
        <w:t>الَّذِي يَشُقُّ مَعَهُ أَدَاءُ الصَّلَاةِ فِي وَقْتِهَا، لَيْسَ كُلُّ مَرَضٍ يُبِيحُ ذَلِكَ</w:t>
      </w:r>
      <w:r w:rsidRPr="004023F3">
        <w:rPr>
          <w:rFonts w:ascii="Traditional Arabic" w:hAnsi="Traditional Arabic" w:cs="Traditional Arabic" w:hint="cs"/>
          <w:color w:val="C00000"/>
          <w:sz w:val="32"/>
          <w:szCs w:val="32"/>
          <w:rtl/>
        </w:rPr>
        <w:t xml:space="preserve">. </w:t>
      </w:r>
      <w:r w:rsidRPr="004023F3">
        <w:rPr>
          <w:rFonts w:ascii="Traditional Arabic" w:hAnsi="Traditional Arabic" w:cs="Traditional Arabic"/>
          <w:color w:val="C00000"/>
          <w:sz w:val="32"/>
          <w:szCs w:val="32"/>
          <w:rtl/>
        </w:rPr>
        <w:t>فَمَعْصِيَةُ التَّقْدِيمِ أَشَدُّ مِنْ مَعْصِيَةِ التَّأْخِيرِ، لِأَنَّهُ بِالتَّأْخِيرِ، عَلَى الْأَقَلِّ الصَّلَاةُ الَّتِي أَخَّرَهَا وَقَعَتْ قَضَاءً، أَمَّا بِالتَّقْدِيمِ، فَلَا أَدَاءً وَلَا قَضَاءً</w:t>
      </w:r>
      <w:r w:rsidRPr="004023F3">
        <w:rPr>
          <w:rFonts w:ascii="Traditional Arabic" w:hAnsi="Traditional Arabic" w:cs="Traditional Arabic" w:hint="cs"/>
          <w:color w:val="C00000"/>
          <w:sz w:val="32"/>
          <w:szCs w:val="32"/>
          <w:rtl/>
          <w:lang w:val="en-CA"/>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b/>
          <w:bCs/>
          <w:sz w:val="32"/>
          <w:szCs w:val="32"/>
          <w:rtl/>
          <w:lang w:bidi="ar-LB"/>
        </w:rPr>
        <w:t xml:space="preserve"> </w:t>
      </w:r>
    </w:p>
    <w:p w14:paraId="6C9C5342"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44330EC7"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ورَمْيُ الصَّيْدِ بِالْمُثَقَّلِ</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الْمُذَفِّفِ أَيِ</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بِالشَّىْءِ الَّذِي يَقْتُلُ بِثِقَلِهِ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كَالْحَجَرِ</w:t>
      </w:r>
      <w:r w:rsidRPr="0008579E">
        <w:rPr>
          <w:rFonts w:ascii="Traditional Arabic" w:hAnsi="Traditional Arabic" w:cs="Traditional Arabic"/>
          <w:sz w:val="32"/>
          <w:szCs w:val="32"/>
          <w:rtl/>
          <w:lang w:bidi="ar-LB"/>
        </w:rPr>
        <w:t xml:space="preserve"> </w:t>
      </w:r>
    </w:p>
    <w:p w14:paraId="75CAAF3F"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مَعَاصِي الْبَدَنِ رَمْيَ الصَّيْدِ بِالْمُثَقَّلِ الْمُذَفِّفِ، وَعُدَّ هَذَا مِنْ مَعَاصِي الْبَدَنِ لِأَنَّهُ يَشْتَرِكُ فِيهِ غَيْرُ الْيَدِ مَعَهَا. وَالْمُثَقَّلُ بِضَمِّ الْمِيمِ وَفَتْحِ الْمُثَلَّثَةِ وَتَشْدِيدِ الْقَافِ الْمَفْتُوحَةِ هُوَ مَا يَقْتُلُ بِثِقَلِهِ كَالصَّخْرَةِ </w:t>
      </w:r>
      <w:r w:rsidRPr="0008579E">
        <w:rPr>
          <w:rFonts w:ascii="Traditional Arabic" w:hAnsi="Traditional Arabic" w:cs="Traditional Arabic" w:hint="cs"/>
          <w:b/>
          <w:bCs/>
          <w:color w:val="C00000"/>
          <w:sz w:val="32"/>
          <w:szCs w:val="32"/>
          <w:rtl/>
          <w:lang w:bidi="ar-LB"/>
        </w:rPr>
        <w:t>(</w:t>
      </w:r>
      <w:r w:rsidRPr="004023F3">
        <w:rPr>
          <w:rFonts w:ascii="Traditional Arabic" w:hAnsi="Traditional Arabic" w:cs="Traditional Arabic"/>
          <w:color w:val="C00000"/>
          <w:sz w:val="32"/>
          <w:szCs w:val="32"/>
          <w:rtl/>
        </w:rPr>
        <w:t xml:space="preserve">فَإِذَا أَخَذْتَ حَجَرًا </w:t>
      </w:r>
      <w:r w:rsidRPr="004023F3">
        <w:rPr>
          <w:rFonts w:ascii="Traditional Arabic" w:hAnsi="Traditional Arabic" w:cs="Traditional Arabic"/>
          <w:color w:val="C00000"/>
          <w:sz w:val="32"/>
          <w:szCs w:val="32"/>
          <w:rtl/>
        </w:rPr>
        <w:lastRenderedPageBreak/>
        <w:t>أَوْ حَدِيدًا أَوْ عَصًا ضَخْمَةً ضَرَبْتَ بِهَا الْبَهِيمَةَ لِتَأْكُلَهَا، حَرَامٌ، لَا تَحِلُّ، لِأَنَّهَا مَيْتَةٌ. فَإِذَا أَرَادَ الْإِنْسَانُ أَنْ يَصْطَادَ صَيْدًا</w:t>
      </w:r>
      <w:r>
        <w:rPr>
          <w:rFonts w:ascii="Traditional Arabic" w:hAnsi="Traditional Arabic" w:cs="Traditional Arabic" w:hint="cs"/>
          <w:color w:val="C00000"/>
          <w:sz w:val="32"/>
          <w:szCs w:val="32"/>
          <w:rtl/>
        </w:rPr>
        <w:t>،</w:t>
      </w:r>
      <w:r w:rsidRPr="004023F3">
        <w:rPr>
          <w:rFonts w:ascii="Traditional Arabic" w:hAnsi="Traditional Arabic" w:cs="Traditional Arabic"/>
          <w:color w:val="C00000"/>
          <w:sz w:val="32"/>
          <w:szCs w:val="32"/>
          <w:rtl/>
        </w:rPr>
        <w:t xml:space="preserve"> غَزَالًا أَوْ أَرْنَبًا أَوْ غَيْرَ ذَلِكَ، حَرَامٌ أَنْ يَرْمِيَهُ بِالصَّخْرَةِ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hint="cs"/>
          <w:color w:val="CC9900"/>
          <w:sz w:val="32"/>
          <w:szCs w:val="32"/>
          <w:rtl/>
        </w:rPr>
        <w:t xml:space="preserve"> </w:t>
      </w:r>
      <w:r w:rsidRPr="0008579E">
        <w:rPr>
          <w:rFonts w:ascii="Traditional Arabic" w:hAnsi="Traditional Arabic" w:cs="Traditional Arabic"/>
          <w:b/>
          <w:bCs/>
          <w:sz w:val="32"/>
          <w:szCs w:val="32"/>
          <w:rtl/>
          <w:lang w:bidi="ar-LB"/>
        </w:rPr>
        <w:t>وَأَمَّا الْمُذَفِّفُ فَهُوَ الْمُسْرِعُ لإِزْهَاقِ الرُّوحِ</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4023F3">
        <w:rPr>
          <w:rFonts w:ascii="Traditional Arabic" w:hAnsi="Traditional Arabic" w:cs="Traditional Arabic"/>
          <w:color w:val="C00000"/>
          <w:sz w:val="32"/>
          <w:szCs w:val="32"/>
          <w:rtl/>
        </w:rPr>
        <w:t>أَيْ لِخُرُوجِ الرُّوحِ</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وَعَلَى هَذَا فَمَا يُقْتَلُ بِبُنْدُقِ الرَّصَاصِ الَّذِي عُرِفَ اسْتِعْمَالُهُ لِلصَّيْدِ مَيْتَةٌ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4023F3">
        <w:rPr>
          <w:rFonts w:ascii="Traditional Arabic" w:hAnsi="Traditional Arabic" w:cs="Traditional Arabic"/>
          <w:color w:val="C00000"/>
          <w:sz w:val="32"/>
          <w:szCs w:val="32"/>
          <w:rtl/>
        </w:rPr>
        <w:t xml:space="preserve">لِأَنَّ الرَّصَاصَ لَيْسَ لَهُ حَدٌّ، </w:t>
      </w:r>
      <w:r>
        <w:rPr>
          <w:rFonts w:ascii="Traditional Arabic" w:hAnsi="Traditional Arabic" w:cs="Traditional Arabic" w:hint="cs"/>
          <w:color w:val="C00000"/>
          <w:sz w:val="32"/>
          <w:szCs w:val="32"/>
          <w:rtl/>
        </w:rPr>
        <w:t>فَ</w:t>
      </w:r>
      <w:r w:rsidRPr="004023F3">
        <w:rPr>
          <w:rFonts w:ascii="Traditional Arabic" w:hAnsi="Traditional Arabic" w:cs="Traditional Arabic"/>
          <w:color w:val="C00000"/>
          <w:sz w:val="32"/>
          <w:szCs w:val="32"/>
          <w:rtl/>
        </w:rPr>
        <w:t>إِذَا أَصَبْتَ</w:t>
      </w:r>
      <w:r>
        <w:rPr>
          <w:rFonts w:ascii="Traditional Arabic" w:hAnsi="Traditional Arabic" w:cs="Traditional Arabic" w:hint="cs"/>
          <w:color w:val="C00000"/>
          <w:sz w:val="32"/>
          <w:szCs w:val="32"/>
          <w:rtl/>
        </w:rPr>
        <w:t xml:space="preserve"> الصَّيْدَ</w:t>
      </w:r>
      <w:r w:rsidRPr="004023F3">
        <w:rPr>
          <w:rFonts w:ascii="Traditional Arabic" w:hAnsi="Traditional Arabic" w:cs="Traditional Arabic"/>
          <w:color w:val="C00000"/>
          <w:sz w:val="32"/>
          <w:szCs w:val="32"/>
          <w:rtl/>
        </w:rPr>
        <w:t xml:space="preserve"> بِالرَّصَاصِ فَمَاتَ، لَا يَحِلُّ. الرَّصَاصَةُ لَا تَقْتُلُ بِحَدِّهَا، بَلْ بِقُوَّةِ الضَّغْطِ تَقْتُلُ</w:t>
      </w:r>
      <w:r>
        <w:rPr>
          <w:rFonts w:ascii="Traditional Arabic" w:hAnsi="Traditional Arabic" w:cs="Traditional Arabic" w:hint="cs"/>
          <w:color w:val="C00000"/>
          <w:sz w:val="32"/>
          <w:szCs w:val="32"/>
          <w:rtl/>
        </w:rPr>
        <w:t xml:space="preserve"> فَ</w:t>
      </w:r>
      <w:r w:rsidRPr="004023F3">
        <w:rPr>
          <w:rFonts w:ascii="Traditional Arabic" w:hAnsi="Traditional Arabic" w:cs="Traditional Arabic"/>
          <w:color w:val="C00000"/>
          <w:sz w:val="32"/>
          <w:szCs w:val="32"/>
          <w:rtl/>
        </w:rPr>
        <w:t>لَا يَحِلُّ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إِلَّا أَنْ يُدْرَكَ وَفِيهِ حَيَاةٌ مُسْتَقِرَّةٌ وَعَلامَتُهَا حَرَكَةٌ اخْتِيَارِيَّةٌ أَوْ نَحْوُهَا فَيُذَكَّى بِالسِّكِينِ أَوْ نَحْوِهَا مِمَّا لَهُ حَدٌّ</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color w:val="C00000"/>
          <w:sz w:val="32"/>
          <w:szCs w:val="32"/>
          <w:rtl/>
        </w:rPr>
        <w:t>(</w:t>
      </w:r>
      <w:r w:rsidRPr="004023F3">
        <w:rPr>
          <w:rFonts w:ascii="Traditional Arabic" w:hAnsi="Traditional Arabic" w:cs="Traditional Arabic"/>
          <w:color w:val="C00000"/>
          <w:sz w:val="32"/>
          <w:szCs w:val="32"/>
          <w:rtl/>
        </w:rPr>
        <w:t>أَيْ لَا يُقْتَلُ</w:t>
      </w:r>
      <w:r>
        <w:rPr>
          <w:rFonts w:ascii="Traditional Arabic" w:hAnsi="Traditional Arabic" w:cs="Traditional Arabic" w:hint="cs"/>
          <w:color w:val="C00000"/>
          <w:sz w:val="32"/>
          <w:szCs w:val="32"/>
          <w:rtl/>
        </w:rPr>
        <w:t xml:space="preserve"> الصَّيْدُ</w:t>
      </w:r>
      <w:r w:rsidRPr="004023F3">
        <w:rPr>
          <w:rFonts w:ascii="Traditional Arabic" w:hAnsi="Traditional Arabic" w:cs="Traditional Arabic"/>
          <w:color w:val="C00000"/>
          <w:sz w:val="32"/>
          <w:szCs w:val="32"/>
          <w:rtl/>
        </w:rPr>
        <w:t xml:space="preserve"> إِلَّا بِالَّذِي لَهُ حَدٌّ كَالْحَرْبَةِ </w:t>
      </w:r>
      <w:r>
        <w:rPr>
          <w:rFonts w:ascii="Traditional Arabic" w:hAnsi="Traditional Arabic" w:cs="Traditional Arabic" w:hint="cs"/>
          <w:color w:val="C00000"/>
          <w:sz w:val="32"/>
          <w:szCs w:val="32"/>
          <w:rtl/>
        </w:rPr>
        <w:t>وَ</w:t>
      </w:r>
      <w:r w:rsidRPr="004023F3">
        <w:rPr>
          <w:rFonts w:ascii="Traditional Arabic" w:hAnsi="Traditional Arabic" w:cs="Traditional Arabic"/>
          <w:color w:val="C00000"/>
          <w:sz w:val="32"/>
          <w:szCs w:val="32"/>
          <w:rtl/>
        </w:rPr>
        <w:t xml:space="preserve">الرُّمْحِ </w:t>
      </w:r>
      <w:r>
        <w:rPr>
          <w:rFonts w:ascii="Traditional Arabic" w:hAnsi="Traditional Arabic" w:cs="Traditional Arabic" w:hint="cs"/>
          <w:color w:val="C00000"/>
          <w:sz w:val="32"/>
          <w:szCs w:val="32"/>
          <w:rtl/>
        </w:rPr>
        <w:t>وَ</w:t>
      </w:r>
      <w:r w:rsidRPr="004023F3">
        <w:rPr>
          <w:rFonts w:ascii="Traditional Arabic" w:hAnsi="Traditional Arabic" w:cs="Traditional Arabic"/>
          <w:color w:val="C00000"/>
          <w:sz w:val="32"/>
          <w:szCs w:val="32"/>
          <w:rtl/>
        </w:rPr>
        <w:t xml:space="preserve">السَّهْمِ. بَعْضُهُمْ فِي الصَّيْدِ لَا يَكُونُ مَعَهُ سِكِّينٌ، فَيَأْخُذُ رِيشَةً مِنْ جَنَاحِ الْبَهِيمَةِ، يُدْخِلُهَا خَلْفَ مَجْرَى الطَّعَامِ، وَخَلْفَ مَجْرَى الْهَوَاءِ </w:t>
      </w:r>
      <w:r>
        <w:rPr>
          <w:rFonts w:ascii="Traditional Arabic" w:hAnsi="Traditional Arabic" w:cs="Traditional Arabic" w:hint="cs"/>
          <w:color w:val="C00000"/>
          <w:sz w:val="32"/>
          <w:szCs w:val="32"/>
          <w:rtl/>
        </w:rPr>
        <w:t>وَ</w:t>
      </w:r>
      <w:r w:rsidRPr="004023F3">
        <w:rPr>
          <w:rFonts w:ascii="Traditional Arabic" w:hAnsi="Traditional Arabic" w:cs="Traditional Arabic"/>
          <w:color w:val="C00000"/>
          <w:sz w:val="32"/>
          <w:szCs w:val="32"/>
          <w:rtl/>
        </w:rPr>
        <w:t>يُخْرِجُهَا مِنَ النَّاحِيَةِ الْأُخْرَى، ثُمَّ يَقْطَعُ بِهَذَا</w:t>
      </w:r>
      <w:r>
        <w:rPr>
          <w:rFonts w:ascii="Traditional Arabic" w:hAnsi="Traditional Arabic" w:cs="Traditional Arabic" w:hint="cs"/>
          <w:color w:val="C00000"/>
          <w:sz w:val="32"/>
          <w:szCs w:val="32"/>
          <w:rtl/>
        </w:rPr>
        <w:t>.</w:t>
      </w:r>
      <w:r w:rsidRPr="004023F3">
        <w:rPr>
          <w:rFonts w:ascii="Traditional Arabic" w:hAnsi="Traditional Arabic" w:cs="Traditional Arabic"/>
          <w:color w:val="C00000"/>
          <w:sz w:val="32"/>
          <w:szCs w:val="32"/>
          <w:rtl/>
        </w:rPr>
        <w:t xml:space="preserve"> هَذَا لَا يُحِلُّهُ لِلْأَكْلِ، لِأَنَّهُ لَيْسَ لَهُ حَدٌّ! لَا بُدَّ أَنْ يَكُونَ الْقَطْعُ بِشَيْءٍ لَهُ حَدٌّ</w:t>
      </w:r>
      <w:r>
        <w:rPr>
          <w:rFonts w:ascii="Traditional Arabic" w:hAnsi="Traditional Arabic" w:cs="Traditional Arabic" w:hint="cs"/>
          <w:color w:val="C00000"/>
          <w:sz w:val="32"/>
          <w:szCs w:val="32"/>
          <w:rtl/>
        </w:rPr>
        <w:t xml:space="preserve"> </w:t>
      </w:r>
      <w:r w:rsidRPr="004023F3">
        <w:rPr>
          <w:rFonts w:ascii="Traditional Arabic" w:hAnsi="Traditional Arabic" w:cs="Traditional Arabic"/>
          <w:color w:val="C00000"/>
          <w:sz w:val="32"/>
          <w:szCs w:val="32"/>
          <w:rtl/>
        </w:rPr>
        <w:t xml:space="preserve"> كَالسِّكِّينِ، وَلَيْسَ شَرْطًا أَنْ يَكُونَ مِنْ حَدِيدٍ. لَوْ كَانَ مِنْ خَشَبٍ وَلَهُ حَدٌّ أَوْ كَانَ مِنْ حَجَرٍ وَلَهُ حَدٌّ، هَذَا يُجْزِئُ. إِلَّا الْعَظْمَ وَالظُّفُرَ، وَلَوْ كَانَ لَهُمَا حَدٌّ، لَا يَصِحُّ الذَّبْحُ بِهِمَا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w:t>
      </w:r>
    </w:p>
    <w:p w14:paraId="7BB2049C"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مَسْئَلَةٌ لا يَحِلُّ الْمَقْدُورُ عَلَيْهِ وَلَوْ وَحْشِيًّا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كَ</w:t>
      </w:r>
      <w:r w:rsidRPr="004023F3">
        <w:rPr>
          <w:rFonts w:ascii="Traditional Arabic" w:hAnsi="Traditional Arabic" w:cs="Traditional Arabic"/>
          <w:color w:val="C00000"/>
          <w:sz w:val="32"/>
          <w:szCs w:val="32"/>
          <w:rtl/>
        </w:rPr>
        <w:t>الغَزَال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إِلَّا بِالْقَطْعِ الْمَحْضِ مِنْ مُسْلِمٍ أَوْ كِتَابِيٍّ ذِمِيٍّ أَوْ غَيْرِ ذِمِيٍّ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لِجَمِيعِ الْحُلْقُومِ وَالْمَرِيءِ أَيْ مَجْرَى النَّفَسِ وَمَجْرَى الطَّعَامِ وَالشَّرَابِ مَعَ اسْتِقْرَارِ الْحَيَاةِ فِي الِابْتِدَاءِ</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4023F3">
        <w:rPr>
          <w:rFonts w:ascii="Traditional Arabic" w:hAnsi="Traditional Arabic" w:cs="Traditional Arabic"/>
          <w:color w:val="C00000"/>
          <w:sz w:val="32"/>
          <w:szCs w:val="32"/>
          <w:rtl/>
        </w:rPr>
        <w:t>أَيْ قَبْلَ الذَّبْحِ</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بِمُحَدَّدٍ أَيْ بِمَا يَقْتُلُ بِحَدِّهِ غَيْرِ الْعَظْمِ وَالظُّفْرِ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rPr>
        <w:t>(</w:t>
      </w:r>
      <w:r w:rsidRPr="004023F3">
        <w:rPr>
          <w:rFonts w:ascii="Traditional Arabic" w:hAnsi="Traditional Arabic" w:cs="Traditional Arabic"/>
          <w:color w:val="C00000"/>
          <w:sz w:val="32"/>
          <w:szCs w:val="32"/>
          <w:rtl/>
        </w:rPr>
        <w:t>مَعْنَاهُ مَنْ كَانَ عِنْدَهُ صَيْدٌ، وَيَسْتَطِيعُ ذَبْحَهُ، كَالْغَزَالِ مَثَلًا، فَلَا يَحِلُّ أَكْلُهُ إِلَّا بِالذَّبْحِ، وَلَيْسَ بِضَرْبِهِ بِالرُّمْحِ وَنَحْوِهِ، لِأَنَّهُ مَقْدُورٌ عَلَيْهِ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وَعَلامَةُ اسْتِقْرَارِ الْحَيَاةِ أَنْ تَشْتَدَّ حَرَكَتُهُ بَعْدَ الذَّبْحِ وَيَتَدَفَّقَ دَمُهُ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4023F3">
        <w:rPr>
          <w:rFonts w:ascii="Traditional Arabic" w:hAnsi="Traditional Arabic" w:cs="Traditional Arabic"/>
          <w:color w:val="C00000"/>
          <w:sz w:val="32"/>
          <w:szCs w:val="32"/>
          <w:rtl/>
        </w:rPr>
        <w:t>أَكَانَ دَجَاجَةً أَوْ خَرُوفًا</w:t>
      </w:r>
      <w:r w:rsidRPr="0008579E">
        <w:rPr>
          <w:rFonts w:ascii="Traditional Arabic" w:hAnsi="Traditional Arabic" w:cs="Traditional Arabic" w:hint="cs"/>
          <w:color w:val="C00000"/>
          <w:sz w:val="32"/>
          <w:szCs w:val="32"/>
          <w:rtl/>
        </w:rPr>
        <w:t xml:space="preserve">. </w:t>
      </w:r>
      <w:r w:rsidRPr="004023F3">
        <w:rPr>
          <w:rFonts w:ascii="Traditional Arabic" w:hAnsi="Traditional Arabic" w:cs="Traditional Arabic"/>
          <w:color w:val="C00000"/>
          <w:sz w:val="32"/>
          <w:szCs w:val="32"/>
          <w:rtl/>
        </w:rPr>
        <w:t>وَيُشْتَرَطُ فِي الذَّبْحِ أَنْ يَكُونَ تَحْتَ الْغَلْصَمَةِ، أَيْ رَأْسِ الْحُلْقُومِ، وَهُوَ الْمَوْضِعُ النَّاتِئُ فِي الْحَلْقِ، وَلَا يَصِحُّ الذَّبْحُ فَوْقَ الْغَلْصَمَةِ</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 xml:space="preserve"> </w:t>
      </w:r>
    </w:p>
    <w:p w14:paraId="7767D745" w14:textId="77777777" w:rsidR="00C30A90" w:rsidRPr="00C05CD5" w:rsidRDefault="00C30A90" w:rsidP="00C30A90">
      <w:pPr>
        <w:bidi/>
        <w:spacing w:before="60" w:after="60"/>
        <w:ind w:right="26"/>
        <w:jc w:val="both"/>
        <w:rPr>
          <w:rFonts w:ascii="Traditional Arabic" w:hAnsi="Traditional Arabic" w:cs="Traditional Arabic"/>
          <w:color w:val="C00000"/>
          <w:sz w:val="32"/>
          <w:szCs w:val="32"/>
          <w:lang w:val="en-CA"/>
        </w:rPr>
      </w:pPr>
      <w:r w:rsidRPr="001C5349">
        <w:rPr>
          <w:rFonts w:ascii="Traditional Arabic" w:hAnsi="Traditional Arabic" w:cs="Traditional Arabic"/>
          <w:b/>
          <w:bCs/>
          <w:color w:val="C00000"/>
          <w:sz w:val="32"/>
          <w:szCs w:val="32"/>
          <w:rtl/>
        </w:rPr>
        <w:t>فَائِدَةٌ:</w:t>
      </w:r>
      <w:r w:rsidRPr="00C05CD5">
        <w:rPr>
          <w:rFonts w:ascii="Traditional Arabic" w:hAnsi="Traditional Arabic" w:cs="Traditional Arabic"/>
          <w:color w:val="C00000"/>
          <w:sz w:val="32"/>
          <w:szCs w:val="32"/>
          <w:rtl/>
        </w:rPr>
        <w:t xml:space="preserve"> لَا يَصِحُّ الذَّبْحُ بِالْآلَةِ الَّتِي تَتَحَرَّكُ بِالْكَهْرُبَاءِ، دُونَ أَنْ يُحَرِّكَهَا مُسْلِمٌ أَوْ كِتَابِيٌّ عِنْدَ ذَبْحِ كُلِّ حَيَوَانٍ بِعَيْنِهِ</w:t>
      </w:r>
      <w:r w:rsidRPr="00C05CD5">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05CD5">
        <w:rPr>
          <w:rFonts w:ascii="Traditional Arabic" w:hAnsi="Traditional Arabic" w:cs="Traditional Arabic"/>
          <w:color w:val="C00000"/>
          <w:sz w:val="32"/>
          <w:szCs w:val="32"/>
          <w:rtl/>
        </w:rPr>
        <w:t>فَإِنْ حَرَّكَهَا مَرَّةً وَاحِدَةً لِذَبْحِ عَدَدٍ مِنْهَا، حَلَّتِ الذَّبِيحَةُ الْأُولَى وَلَمْ تَحِلَّ الْبَقِيَّةُ</w:t>
      </w:r>
      <w:r w:rsidRPr="00C05CD5">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05CD5">
        <w:rPr>
          <w:rFonts w:ascii="Traditional Arabic" w:hAnsi="Traditional Arabic" w:cs="Traditional Arabic"/>
          <w:color w:val="C00000"/>
          <w:sz w:val="32"/>
          <w:szCs w:val="32"/>
          <w:rtl/>
        </w:rPr>
        <w:t>فَيَجِبُ أَنْ يُحَرِّكَهَا الذَّابِحُ كُلَّ مَرَّةٍ عَلَى كُلِّ نَحْرٍ، لِيَحِلَّ أَكْلُهَا، لِأَنَّهُ مِنْ شَرْطِ الذَّبْحِ الَّذِي يُحِلُّ الْبَهِيمَةَ الْمَأْكُولَةَ أَنْ يَكُونَ قَدْ حَصَلَ بِتَحْرِيكِ الْمُسْلِمِ أَوِ الْكِتَابِيِّ آلَةَ الذَّبْحِ</w:t>
      </w:r>
      <w:r w:rsidRPr="00C05CD5">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05CD5">
        <w:rPr>
          <w:rFonts w:ascii="Traditional Arabic" w:hAnsi="Traditional Arabic" w:cs="Traditional Arabic"/>
          <w:color w:val="C00000"/>
          <w:sz w:val="32"/>
          <w:szCs w:val="32"/>
          <w:rtl/>
        </w:rPr>
        <w:t>أَمَّا مَا وَقَعَ عَلَيْهِ شَيْءٌ فَانْذَبَحَ بِدُونِ تَحْرِيكِ شَخْصٍ، فَحُكْمُهُ حُكْمُ الْمَيْتَةِ</w:t>
      </w:r>
      <w:r w:rsidRPr="00C05CD5">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05CD5">
        <w:rPr>
          <w:rFonts w:ascii="Traditional Arabic" w:hAnsi="Traditional Arabic" w:cs="Traditional Arabic"/>
          <w:color w:val="C00000"/>
          <w:sz w:val="32"/>
          <w:szCs w:val="32"/>
          <w:rtl/>
        </w:rPr>
        <w:t>مِثَالُ ذَلِكَ بَهِيمَةٌ وَقَعَتْ عَلَى آلَةٍ حَادَّةٍ فَانْذَبَحَتْ، فَإِنَّهَا لَا تَحِلُّ. وَمَا يَتَحَرَّكُ بِالْكَهْرُبَاءِ مِثْلُ ذَلِكَ</w:t>
      </w:r>
      <w:r w:rsidRPr="00C05CD5">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وَ</w:t>
      </w:r>
      <w:r w:rsidRPr="00C05CD5">
        <w:rPr>
          <w:rFonts w:ascii="Traditional Arabic" w:hAnsi="Traditional Arabic" w:cs="Traditional Arabic"/>
          <w:color w:val="C00000"/>
          <w:sz w:val="32"/>
          <w:szCs w:val="32"/>
          <w:rtl/>
        </w:rPr>
        <w:t>لَيْسَ شَرْطًا تَوْجِيهُ الذَّبِيحَةِ إِلَى الْقِبْلَةِ، وَلَكِنَّهُ أَفْضَلُ. وَلَيْسَ شَرْطًا أَنْ يَقُولَ "بِسْمِ اللهِ"، أَوْ "بِسْمِ اللهِ الرَّحْمَنِ الرَّحِيمِ" وَلَكِنَّهُ أَفْضَلُ</w:t>
      </w:r>
      <w:r w:rsidRPr="00C05CD5">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05CD5">
        <w:rPr>
          <w:rFonts w:ascii="Traditional Arabic" w:hAnsi="Traditional Arabic" w:cs="Traditional Arabic"/>
          <w:color w:val="C00000"/>
          <w:sz w:val="32"/>
          <w:szCs w:val="32"/>
          <w:rtl/>
        </w:rPr>
        <w:t>أَمَّا فِي بَعْضِ الْمَذَاهِبِ، فَإِذَا تَرَكَ عَمْدًا التَّسْمِيَةَ، لَا تَصِحُّ الذَّبِيحَةُ. وَفِي مَذَاهِبَ أُخْرَى إِذَا تَرَكَ التَّسْمِيَةَ عَمْدًا، أَوْ قَالَهَا، تَصِحُّ الذَّبِيحَةُ، وَلَكِنَّ التَّرْكَ مَكْرُوهٌ. فَالْأَفْضَلُ أَنْ يَأْتِيَ بِالتَّسْمِيَةِ أَوِ الْبَسْمَلَةِ</w:t>
      </w:r>
      <w:r w:rsidRPr="00C05CD5">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05CD5">
        <w:rPr>
          <w:rFonts w:ascii="Traditional Arabic" w:hAnsi="Traditional Arabic" w:cs="Traditional Arabic"/>
          <w:color w:val="C00000"/>
          <w:sz w:val="32"/>
          <w:szCs w:val="32"/>
          <w:rtl/>
        </w:rPr>
        <w:t>وَلَيْسَ كَمَا يَعْتَقِدُ بَعْضُهُمْ أَنَّ ذَبِيحَةَ الْمَرْأَةِ لَا تَصِحُّ</w:t>
      </w:r>
      <w:r>
        <w:rPr>
          <w:rFonts w:ascii="Traditional Arabic" w:hAnsi="Traditional Arabic" w:cs="Traditional Arabic" w:hint="cs"/>
          <w:color w:val="C00000"/>
          <w:sz w:val="32"/>
          <w:szCs w:val="32"/>
          <w:rtl/>
        </w:rPr>
        <w:t>.</w:t>
      </w:r>
      <w:r w:rsidRPr="00C05CD5">
        <w:rPr>
          <w:rFonts w:ascii="Traditional Arabic" w:hAnsi="Traditional Arabic" w:cs="Traditional Arabic"/>
          <w:color w:val="C00000"/>
          <w:sz w:val="32"/>
          <w:szCs w:val="32"/>
          <w:rtl/>
        </w:rPr>
        <w:t xml:space="preserve"> الْمَرْأَةُ وَالطِّفْلُ الْمُمَيِّزُ وَالرَّجُلُ، كُلُّ هَؤُلَاءِ يَصِحُّ أَنْ يَذْبَحُوا</w:t>
      </w:r>
      <w:r>
        <w:rPr>
          <w:rFonts w:ascii="Traditional Arabic" w:hAnsi="Traditional Arabic" w:cs="Traditional Arabic" w:hint="cs"/>
          <w:color w:val="C00000"/>
          <w:sz w:val="32"/>
          <w:szCs w:val="32"/>
          <w:rtl/>
          <w:lang w:val="en-CA"/>
        </w:rPr>
        <w:t>)</w:t>
      </w:r>
    </w:p>
    <w:p w14:paraId="65BA62FB" w14:textId="77777777" w:rsidR="00C30A90" w:rsidRPr="00C05CD5" w:rsidRDefault="00C30A90" w:rsidP="00C30A90">
      <w:pPr>
        <w:bidi/>
        <w:spacing w:before="60" w:after="60"/>
        <w:ind w:right="26" w:firstLine="360"/>
        <w:jc w:val="both"/>
        <w:rPr>
          <w:rFonts w:ascii="Traditional Arabic" w:hAnsi="Traditional Arabic" w:cs="Traditional Arabic"/>
          <w:b/>
          <w:bCs/>
          <w:sz w:val="32"/>
          <w:szCs w:val="32"/>
          <w:rtl/>
          <w:lang w:val="en-CA" w:bidi="ar-LB"/>
        </w:rPr>
      </w:pPr>
    </w:p>
    <w:p w14:paraId="3A742D32"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وَاتِّخَاذُ الْحَيَوَانِ غَرَضًا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أَيْ هَدَفًا لِلرِّمَايَةِ.</w:t>
      </w:r>
    </w:p>
    <w:p w14:paraId="15F6B43A"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lang w:bidi="ar-LB"/>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الَّتِي هِيَ مِنَ الْكَبَائِرِ اتِّخَاذَ الْحَيَوَانِ غَرَضًا أَيْ هَدَفًا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(للرِّمَايَةِ)</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كَالشَّىْءِ الَّذِي يُنْصَبُ لِيُصِيبُوهُ بِالرِّمَايَةِ مِنْ نَحْوِ الْقِرْطَاسِ كَمَا يَفْعَلُ ذَلِكَ بَعْضُ الشَّبَابِ لِلَّهْوِ أَوْ لِتَعَلُّمِ الرِّمَايَةِ. وَالْقِرْطَاسُ قِطْعَةٌ مِنْ جِلْدٍ تُنْصَبُ لِلرَّمْيِ</w:t>
      </w:r>
      <w:r w:rsidRPr="0008579E">
        <w:rPr>
          <w:rFonts w:ascii="Traditional Arabic" w:hAnsi="Traditional Arabic" w:cs="Traditional Arabic"/>
          <w:color w:val="000099"/>
          <w:sz w:val="32"/>
          <w:szCs w:val="32"/>
          <w:rtl/>
        </w:rPr>
        <w:t>.</w:t>
      </w:r>
      <w:r w:rsidRPr="0008579E">
        <w:rPr>
          <w:rFonts w:ascii="Traditional Arabic" w:hAnsi="Traditional Arabic" w:cs="Traditional Arabic" w:hint="cs"/>
          <w:color w:val="000099"/>
          <w:sz w:val="32"/>
          <w:szCs w:val="32"/>
          <w:rtl/>
        </w:rPr>
        <w:t xml:space="preserve"> </w:t>
      </w:r>
      <w:r w:rsidRPr="0008579E">
        <w:rPr>
          <w:rFonts w:ascii="Traditional Arabic" w:hAnsi="Traditional Arabic" w:cs="Traditional Arabic" w:hint="cs"/>
          <w:color w:val="C00000"/>
          <w:sz w:val="32"/>
          <w:szCs w:val="32"/>
          <w:rtl/>
        </w:rPr>
        <w:t>(</w:t>
      </w:r>
      <w:r w:rsidRPr="002A28ED">
        <w:rPr>
          <w:rFonts w:ascii="Traditional Arabic" w:hAnsi="Traditional Arabic" w:cs="Traditional Arabic"/>
          <w:color w:val="C00000"/>
          <w:sz w:val="32"/>
          <w:szCs w:val="32"/>
          <w:rtl/>
        </w:rPr>
        <w:t>فَمَنْ وَضَعَ دَجَاجَةً مَثَلًا وَاتَّخَذَهَا هَدَفًا يَتَمَرَّنُ بِهِ عَلَى جَوْدَةِ الْإِصَابَةِ، فَهَذَا حَرَامٌ</w:t>
      </w:r>
      <w:r w:rsidRPr="002A28ED">
        <w:rPr>
          <w:rFonts w:ascii="Traditional Arabic" w:hAnsi="Traditional Arabic" w:cs="Traditional Arabic"/>
          <w:color w:val="C00000"/>
          <w:sz w:val="32"/>
          <w:szCs w:val="32"/>
          <w:lang w:val="en-CA"/>
        </w:rPr>
        <w:t>.</w:t>
      </w:r>
      <w:r w:rsidRPr="002A28ED">
        <w:rPr>
          <w:rFonts w:ascii="Traditional Arabic" w:hAnsi="Traditional Arabic" w:cs="Traditional Arabic" w:hint="cs"/>
          <w:color w:val="C00000"/>
          <w:sz w:val="32"/>
          <w:szCs w:val="32"/>
          <w:rtl/>
          <w:lang w:val="en-CA"/>
        </w:rPr>
        <w:t xml:space="preserve"> </w:t>
      </w:r>
      <w:r w:rsidRPr="002A28ED">
        <w:rPr>
          <w:rFonts w:ascii="Traditional Arabic" w:hAnsi="Traditional Arabic" w:cs="Traditional Arabic"/>
          <w:color w:val="C00000"/>
          <w:sz w:val="32"/>
          <w:szCs w:val="32"/>
          <w:rtl/>
        </w:rPr>
        <w:t>وَالدَّجَاجَةُ مِثَالٌ، وَمِثْلُهُ مَنْ اتَّخَذَ أَيَّ حَيَوَانٍ. وَهَذِهِ الْمَعْصِيَةُ مِنَ الْكَبَائِرِ</w:t>
      </w:r>
      <w:r w:rsidRPr="002A28ED">
        <w:rPr>
          <w:rFonts w:ascii="Traditional Arabic" w:hAnsi="Traditional Arabic" w:cs="Traditional Arabic"/>
          <w:color w:val="C00000"/>
          <w:sz w:val="32"/>
          <w:szCs w:val="32"/>
          <w:lang w:val="en-CA"/>
        </w:rPr>
        <w:t>.</w:t>
      </w:r>
      <w:r w:rsidRPr="002A28ED">
        <w:rPr>
          <w:rFonts w:ascii="Traditional Arabic" w:hAnsi="Traditional Arabic" w:cs="Traditional Arabic" w:hint="cs"/>
          <w:color w:val="C00000"/>
          <w:sz w:val="32"/>
          <w:szCs w:val="32"/>
          <w:rtl/>
          <w:lang w:val="en-CA"/>
        </w:rPr>
        <w:t xml:space="preserve"> </w:t>
      </w:r>
      <w:r w:rsidRPr="002A28ED">
        <w:rPr>
          <w:rFonts w:ascii="Traditional Arabic" w:hAnsi="Traditional Arabic" w:cs="Traditional Arabic"/>
          <w:color w:val="C00000"/>
          <w:sz w:val="32"/>
          <w:szCs w:val="32"/>
          <w:rtl/>
        </w:rPr>
        <w:t>هَذَا أَيْضًا مِنْ مَعَاصِي الْبَدَنِ</w:t>
      </w:r>
      <w:r>
        <w:rPr>
          <w:rFonts w:ascii="Traditional Arabic" w:hAnsi="Traditional Arabic" w:cs="Traditional Arabic" w:hint="cs"/>
          <w:color w:val="C00000"/>
          <w:sz w:val="32"/>
          <w:szCs w:val="32"/>
          <w:rtl/>
        </w:rPr>
        <w:t>.</w:t>
      </w:r>
      <w:r w:rsidRPr="002A28ED">
        <w:rPr>
          <w:rFonts w:ascii="Traditional Arabic" w:hAnsi="Traditional Arabic" w:cs="Traditional Arabic"/>
          <w:color w:val="C00000"/>
          <w:sz w:val="32"/>
          <w:szCs w:val="32"/>
          <w:rtl/>
        </w:rPr>
        <w:t xml:space="preserve"> إِذَا اتَّخَذَ الْإِنْسَانُ شَيْئًا فِيهِ رُوحٌ هَدَفًا لِلرِّمَايَةِ، لِيَتَعَلَّمَ الرِّمَايَةَ، لِيَتَدَرَّبَ، فَهَذَا حَرَامٌ وَهَذَا مِنَ الْكَبَائِرِ</w:t>
      </w:r>
      <w:r w:rsidRPr="002A28ED">
        <w:rPr>
          <w:rFonts w:ascii="Traditional Arabic" w:hAnsi="Traditional Arabic" w:cs="Traditional Arabic"/>
          <w:color w:val="C00000"/>
          <w:sz w:val="32"/>
          <w:szCs w:val="32"/>
          <w:lang w:val="en-CA"/>
        </w:rPr>
        <w:t>.</w:t>
      </w:r>
      <w:r w:rsidRPr="002A28ED">
        <w:rPr>
          <w:rFonts w:ascii="Traditional Arabic" w:hAnsi="Traditional Arabic" w:cs="Traditional Arabic" w:hint="cs"/>
          <w:color w:val="C00000"/>
          <w:sz w:val="32"/>
          <w:szCs w:val="32"/>
          <w:rtl/>
          <w:lang w:val="en-CA"/>
        </w:rPr>
        <w:t xml:space="preserve"> </w:t>
      </w:r>
      <w:r w:rsidRPr="002A28ED">
        <w:rPr>
          <w:rFonts w:ascii="Traditional Arabic" w:hAnsi="Traditional Arabic" w:cs="Traditional Arabic"/>
          <w:color w:val="C00000"/>
          <w:sz w:val="32"/>
          <w:szCs w:val="32"/>
          <w:rtl/>
        </w:rPr>
        <w:t>أَلَيْسَ أَحْيَانًا يَتَدَرَّبُونَ عَلَى الْحَمَامِ؟ هَذَا حَرَامٌ</w:t>
      </w:r>
      <w:r>
        <w:rPr>
          <w:rFonts w:ascii="Traditional Arabic" w:hAnsi="Traditional Arabic" w:cs="Traditional Arabic" w:hint="cs"/>
          <w:b/>
          <w:bCs/>
          <w:color w:val="C00000"/>
          <w:sz w:val="32"/>
          <w:szCs w:val="32"/>
          <w:rtl/>
          <w:lang w:val="en-CA"/>
        </w:rPr>
        <w:t>)</w:t>
      </w:r>
    </w:p>
    <w:p w14:paraId="346CDF7A" w14:textId="77777777" w:rsidR="00C30A90" w:rsidRDefault="00C30A90" w:rsidP="00C30A90">
      <w:pPr>
        <w:bidi/>
        <w:spacing w:before="60" w:after="60"/>
        <w:ind w:right="26"/>
        <w:jc w:val="both"/>
        <w:rPr>
          <w:rFonts w:ascii="Traditional Arabic" w:hAnsi="Traditional Arabic" w:cs="Traditional Arabic"/>
          <w:b/>
          <w:bCs/>
          <w:color w:val="0000CC"/>
          <w:sz w:val="32"/>
          <w:szCs w:val="32"/>
          <w:rtl/>
        </w:rPr>
      </w:pPr>
    </w:p>
    <w:p w14:paraId="4FC60CF5"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وَعَدَمُ مُلازَمَةِ الْمُعْتَدَّةِ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لِلْمَسْكَنِ بِغَيْرِ عُذْرٍ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وَتَرْكُ</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الإِحْدَادَ عَلَى الزَّوْجِ</w:t>
      </w:r>
      <w:r w:rsidRPr="0008579E">
        <w:rPr>
          <w:rFonts w:ascii="Traditional Arabic" w:hAnsi="Traditional Arabic" w:cs="Traditional Arabic"/>
          <w:sz w:val="32"/>
          <w:szCs w:val="32"/>
          <w:rtl/>
          <w:lang w:bidi="ar-LB"/>
        </w:rPr>
        <w:t xml:space="preserve"> </w:t>
      </w:r>
    </w:p>
    <w:p w14:paraId="7BEBF156" w14:textId="77777777" w:rsidR="00C30A90" w:rsidRPr="00C05CD5" w:rsidRDefault="00C30A90" w:rsidP="00C30A90">
      <w:pPr>
        <w:bidi/>
        <w:spacing w:before="60" w:after="60"/>
        <w:ind w:right="26"/>
        <w:jc w:val="both"/>
        <w:rPr>
          <w:rFonts w:ascii="Traditional Arabic" w:hAnsi="Traditional Arabic" w:cs="Traditional Arabic"/>
          <w:color w:val="C00000"/>
          <w:sz w:val="32"/>
          <w:szCs w:val="32"/>
          <w:lang w:val="en-AU"/>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تَرْكَ الزَّوْجَةِ الْمُتَوَفَّى عَنْهَا زَوْجُهَا الإِحْدَادَ عَلَى زَوْجِهَا</w:t>
      </w:r>
      <w:r w:rsidRPr="0008579E">
        <w:rPr>
          <w:rFonts w:ascii="Traditional Arabic" w:hAnsi="Traditional Arabic" w:cs="Traditional Arabic"/>
          <w:sz w:val="32"/>
          <w:szCs w:val="32"/>
          <w:rtl/>
        </w:rPr>
        <w:t>،</w:t>
      </w:r>
      <w:r w:rsidRPr="0008579E">
        <w:rPr>
          <w:rFonts w:ascii="Traditional Arabic" w:hAnsi="Traditional Arabic" w:cs="Traditional Arabic" w:hint="cs"/>
          <w:sz w:val="32"/>
          <w:szCs w:val="32"/>
          <w:rtl/>
        </w:rPr>
        <w:t xml:space="preserve"> </w:t>
      </w:r>
      <w:r w:rsidRPr="0008579E">
        <w:rPr>
          <w:rFonts w:ascii="Traditional Arabic" w:hAnsi="Traditional Arabic" w:cs="Traditional Arabic" w:hint="cs"/>
          <w:color w:val="C00000"/>
          <w:sz w:val="32"/>
          <w:szCs w:val="32"/>
          <w:rtl/>
        </w:rPr>
        <w:t>(</w:t>
      </w:r>
      <w:r w:rsidRPr="00C05CD5">
        <w:rPr>
          <w:rFonts w:ascii="Traditional Arabic" w:hAnsi="Traditional Arabic" w:cs="Traditional Arabic"/>
          <w:color w:val="C00000"/>
          <w:sz w:val="32"/>
          <w:szCs w:val="32"/>
          <w:rtl/>
        </w:rPr>
        <w:t>لِأَنَّ الْمَرْأَةَ إِذَا تُوُفِّيَ عَنْهَا زَوْجُهَا يَجِبُ عَلَيْهَا أَنْ تَعْتَدَّ أَرْبَعَةَ أَشْهُرٍ وَعَشْرَةَ أَيَّامٍ، وَأَنْ تُحِدَّ</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وَالإِحْدَادُ هُوَ الْتِزَامُ تَرْكِ الزِّينَةِ وَالطِّيبِ إِلَى انْتِهَاءِ الْعِدَّةِ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C05CD5">
        <w:rPr>
          <w:rFonts w:ascii="Traditional Arabic" w:hAnsi="Traditional Arabic" w:cs="Traditional Arabic"/>
          <w:color w:val="C00000"/>
          <w:sz w:val="32"/>
          <w:szCs w:val="32"/>
          <w:rtl/>
        </w:rPr>
        <w:t>لِأَنَّ فِي ذَلِكَ مُسَاعَدَةً عَلَى الِاسْتِعْدَادِ لِمَصَالِحِ الْآخِرَةِ</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وَلا يَخْتَصُّ الإِحْدَادُ بِلَوْنٍ وَاحِدٍ مِنَ الثِّيَابِ بَلْ يَجُوزُ الأَبْيَضُ وَالأَسْوَدُ وَغَيْرُ ذَلِكَ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C05CD5">
        <w:rPr>
          <w:rFonts w:ascii="Traditional Arabic" w:hAnsi="Traditional Arabic" w:cs="Traditional Arabic"/>
          <w:color w:val="C00000"/>
          <w:sz w:val="32"/>
          <w:szCs w:val="32"/>
          <w:rtl/>
        </w:rPr>
        <w:t>مِنَ الْأَلْوَانِ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إِذَا لَمْ تَكُنْ ثِيَابَ زِينَةٍ، وَيَحْرُمُ مِنَ الأَسْوَدِ مَا كَانَ فِيهِ زِينَةٌ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C05CD5">
        <w:rPr>
          <w:rFonts w:ascii="Traditional Arabic" w:hAnsi="Traditional Arabic" w:cs="Traditional Arabic"/>
          <w:color w:val="C00000"/>
          <w:sz w:val="32"/>
          <w:szCs w:val="32"/>
          <w:rtl/>
        </w:rPr>
        <w:t>وَلَمَّا نَتَكَلَّمُ عَنِ زِينَةِ الثِّيَابِ، لَا نَعْنِي بِهِ الثَّوْبَ الْخَارِجِيَّ فَقَطْ، بَلْ كَذَلِكَ الدَّاخِلِيُّ الَّذِي تَلْبَسُهُ الْمَرْأَةُ، فَلَا تَلْبَسُهُ إِنْ كَانَ فِيهِ زِينَةٌ. وَكَذَلِكَ مِنَ الزِّينَةِ لُبْسُ الذَّهَبِ وَالْفِضَّةِ، وَتَحْمِيرُ الْوَجْهِ</w:t>
      </w:r>
      <w:r>
        <w:rPr>
          <w:rFonts w:ascii="Traditional Arabic" w:hAnsi="Traditional Arabic" w:cs="Traditional Arabic" w:hint="cs"/>
          <w:color w:val="C00000"/>
          <w:sz w:val="32"/>
          <w:szCs w:val="32"/>
          <w:rtl/>
        </w:rPr>
        <w:t xml:space="preserve"> أَوِ</w:t>
      </w:r>
      <w:r w:rsidRPr="00C05CD5">
        <w:rPr>
          <w:rFonts w:ascii="Traditional Arabic" w:hAnsi="Traditional Arabic" w:cs="Traditional Arabic"/>
          <w:color w:val="C00000"/>
          <w:sz w:val="32"/>
          <w:szCs w:val="32"/>
          <w:rtl/>
        </w:rPr>
        <w:t xml:space="preserve"> الشِّفَاهِ كَذَلِكَ، لَكِنْ يَجُوزُ الْكُحْلُ الْخَفِيفُ فِي دَاخِلِ الْعَيْنِ كَالْإِثْمِدِ، فَلَا يُؤَثِّرُ، وَأَمَّا الْكُحْلُ الثَّقِيلُ الَّذِي يُعَدُّ زِينَةً، فَهُوَ حَرَامٌ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وَلَيْسَ مِنَ الإِحْدَادِ الْوَاجِبِ عَلَيْهَا تَرْكُ مُكَالَمَةِ الرِّجَالِ غَيْرِ الْمَحَارِمِ فَهَذَا لَيْسَ مِمَّا يَدْخُلُ فِي الإِحْدَادِ الشَّرْعِيِّ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C05CD5">
        <w:rPr>
          <w:rFonts w:ascii="Traditional Arabic" w:hAnsi="Traditional Arabic" w:cs="Traditional Arabic"/>
          <w:color w:val="C00000"/>
          <w:sz w:val="32"/>
          <w:szCs w:val="32"/>
          <w:rtl/>
        </w:rPr>
        <w:t>بَلْ هَذَا كَذِبٌ، إِنَّمَا يَجُوزُ لِلْمُعْتَدَّةِ مِنْ وَفَاةِ زَوْجِهَا أَنْ تُكَلِّمَ الْأَجَانِبَ، وَتُقَابِلَهُمْ، وَتَجْلِسَ فِي شُرْفَةِ بَيْتِهَا بِالْإِجْمَاعِ</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إِنَّمَا هَذِهِ عَادَةٌ أَضَافَهَا بَعْضُ النَّاسِ وَنَسَبَهَا إِلَى شَرْعِ اللَّهِ وَهِيَ لَيْسَتْ مِنْ شَرْعِ اللَّهِ فَلْيُنْشَرْ ذَلِكَ لِأَنَّ كَثِيرًا مِنَ النَّاسِ يَجْهَلُونَ ذَلِكَ وَيَعْتَقِدُونَ أَنَّهُ مِنَ الإِحْدَادِ الشَّرْعِيِّ وَذَلِكَ تَحْرِيفٌ لِلدِّينِ</w:t>
      </w:r>
      <w:r w:rsidRPr="0008579E">
        <w:rPr>
          <w:rFonts w:ascii="Traditional Arabic" w:hAnsi="Traditional Arabic" w:cs="Traditional Arabic" w:hint="cs"/>
          <w:b/>
          <w:bCs/>
          <w:sz w:val="32"/>
          <w:szCs w:val="32"/>
          <w:rtl/>
          <w:lang w:bidi="ar-LB"/>
        </w:rPr>
        <w:t xml:space="preserve"> </w:t>
      </w:r>
      <w:r w:rsidRPr="00C05CD5">
        <w:rPr>
          <w:rFonts w:ascii="Traditional Arabic" w:hAnsi="Traditional Arabic" w:cs="Traditional Arabic" w:hint="cs"/>
          <w:color w:val="C00000"/>
          <w:sz w:val="32"/>
          <w:szCs w:val="32"/>
          <w:rtl/>
          <w:lang w:bidi="ar-LB"/>
        </w:rPr>
        <w:t>(</w:t>
      </w:r>
      <w:r w:rsidRPr="00C05CD5">
        <w:rPr>
          <w:rFonts w:ascii="Traditional Arabic" w:hAnsi="Traditional Arabic" w:cs="Traditional Arabic"/>
          <w:color w:val="C00000"/>
          <w:sz w:val="32"/>
          <w:szCs w:val="32"/>
          <w:rtl/>
        </w:rPr>
        <w:t>حُكْمًا</w:t>
      </w:r>
      <w:r w:rsidRPr="00C05CD5">
        <w:rPr>
          <w:rFonts w:ascii="Traditional Arabic" w:hAnsi="Traditional Arabic" w:cs="Traditional Arabic" w:hint="cs"/>
          <w:color w:val="C00000"/>
          <w:sz w:val="32"/>
          <w:szCs w:val="32"/>
          <w:rtl/>
        </w:rPr>
        <w:t xml:space="preserve">. </w:t>
      </w:r>
      <w:r w:rsidRPr="00C05CD5">
        <w:rPr>
          <w:rFonts w:ascii="Traditional Arabic" w:hAnsi="Traditional Arabic" w:cs="Traditional Arabic"/>
          <w:color w:val="C00000"/>
          <w:sz w:val="32"/>
          <w:szCs w:val="32"/>
          <w:rtl/>
        </w:rPr>
        <w:t>الْمُعْتَدَّةُ لِلْوَفَاةِ كَمَا لَا تَتَزَيَّنُ وَلَا تَتَعَطَّرُ وَلَا تَدْهَنُ شَعْرَهَا بِالطِّيبِ</w:t>
      </w:r>
      <w:r>
        <w:rPr>
          <w:rFonts w:ascii="Traditional Arabic" w:hAnsi="Traditional Arabic" w:cs="Traditional Arabic" w:hint="cs"/>
          <w:color w:val="C00000"/>
          <w:sz w:val="32"/>
          <w:szCs w:val="32"/>
          <w:rtl/>
        </w:rPr>
        <w:t xml:space="preserve">، </w:t>
      </w:r>
      <w:r w:rsidRPr="00C05CD5">
        <w:rPr>
          <w:rFonts w:ascii="Traditional Arabic" w:hAnsi="Traditional Arabic" w:cs="Traditional Arabic"/>
          <w:color w:val="C00000"/>
          <w:sz w:val="32"/>
          <w:szCs w:val="32"/>
          <w:rtl/>
        </w:rPr>
        <w:t>كَذَلِكَ تُلَازِمُ بَيْتَهَا الَّذِي مَاتَ زَوْجُهَا وَهِيَ فِيهِ، حَتَّى تَنْقَضِيَ الْعِدَّةُ</w:t>
      </w:r>
      <w:r w:rsidRPr="00C05CD5">
        <w:rPr>
          <w:rFonts w:ascii="Traditional Arabic" w:hAnsi="Traditional Arabic" w:cs="Traditional Arabic"/>
          <w:color w:val="C00000"/>
          <w:sz w:val="32"/>
          <w:szCs w:val="32"/>
          <w:lang w:val="en-CA"/>
        </w:rPr>
        <w:t>.</w:t>
      </w:r>
      <w:r w:rsidRPr="00C05CD5">
        <w:rPr>
          <w:rFonts w:ascii="Traditional Arabic" w:hAnsi="Traditional Arabic" w:cs="Traditional Arabic" w:hint="cs"/>
          <w:color w:val="C00000"/>
          <w:sz w:val="32"/>
          <w:szCs w:val="32"/>
          <w:rtl/>
          <w:lang w:val="en-CA"/>
        </w:rPr>
        <w:t xml:space="preserve"> </w:t>
      </w:r>
      <w:r w:rsidRPr="00C05CD5">
        <w:rPr>
          <w:rFonts w:ascii="Traditional Arabic" w:hAnsi="Traditional Arabic" w:cs="Traditional Arabic"/>
          <w:color w:val="C00000"/>
          <w:sz w:val="32"/>
          <w:szCs w:val="32"/>
          <w:rtl/>
        </w:rPr>
        <w:t>فَإِذَا لَمْ تُلَازِمْ بَيْتَهَا، أَثِمَتْ. مَعْنَاهُ طِيلَةَ هَذِهِ الْأَشْهُرِ الْأَرْبَعَةِ وَالْأَيَّامِ الْعَشَرَةِ، عَلَيْهَا تَرْكُ الزِّينَةِ وَكَذَلِكَ مَا كَانَ مِنْ نَحْوِ الطِّيبِ وَكَذَلِكَ مِنْ نَحْوِ خَضْبِ الشَّعْرِ وَلُبْسُ الذَّهَبِ وَلُبْسُ الْفِضَّةِ، كُلُّ ذَلِكَ دَخَلَ فِي الزِّينَةِ</w:t>
      </w:r>
      <w:r w:rsidRPr="00C05CD5">
        <w:rPr>
          <w:rFonts w:ascii="Traditional Arabic" w:hAnsi="Traditional Arabic" w:cs="Traditional Arabic" w:hint="cs"/>
          <w:color w:val="C00000"/>
          <w:sz w:val="32"/>
          <w:szCs w:val="32"/>
          <w:rtl/>
        </w:rPr>
        <w:t xml:space="preserve">. </w:t>
      </w:r>
      <w:r w:rsidRPr="00C05CD5">
        <w:rPr>
          <w:rFonts w:ascii="Traditional Arabic" w:hAnsi="Traditional Arabic" w:cs="Traditional Arabic"/>
          <w:color w:val="C00000"/>
          <w:sz w:val="32"/>
          <w:szCs w:val="32"/>
          <w:rtl/>
        </w:rPr>
        <w:t>وَكَذَلِكَ مِنَ الْإِحْدَادِ مُلَازَمَةُ الْبَيْتِ الَّذِي مَاتَ فِيهِ زَوْجُهَا. وَقَدْ يَكُونُ لِزَوْجِهَا أَكْثَرُ مِنْ بَيْتٍ، فَهِيَ تَمْكُثُ فِي الْبَيْتِ الَّذِي مَاتَ فِيهِ زَوْجُهَا</w:t>
      </w:r>
      <w:r w:rsidRPr="00C05CD5">
        <w:rPr>
          <w:rFonts w:ascii="Traditional Arabic" w:hAnsi="Traditional Arabic" w:cs="Traditional Arabic" w:hint="cs"/>
          <w:color w:val="C00000"/>
          <w:sz w:val="32"/>
          <w:szCs w:val="32"/>
          <w:rtl/>
        </w:rPr>
        <w:t>)</w:t>
      </w:r>
      <w:r w:rsidRPr="0008579E">
        <w:rPr>
          <w:rFonts w:ascii="Traditional Arabic" w:hAnsi="Traditional Arabic" w:cs="Traditional Arabic" w:hint="cs"/>
          <w:color w:val="000099"/>
          <w:sz w:val="32"/>
          <w:szCs w:val="32"/>
          <w:rtl/>
        </w:rPr>
        <w:t xml:space="preserve"> </w:t>
      </w:r>
      <w:r w:rsidRPr="0008579E">
        <w:rPr>
          <w:rFonts w:ascii="Traditional Arabic" w:hAnsi="Traditional Arabic" w:cs="Traditional Arabic"/>
          <w:b/>
          <w:bCs/>
          <w:sz w:val="32"/>
          <w:szCs w:val="32"/>
          <w:rtl/>
          <w:lang w:bidi="ar-LB"/>
        </w:rPr>
        <w:t>وَلا يَجُوزُ لِلْمُحِدَّةِ أَنْ تَبِيتَ خَارِجَ بَيْتِهَا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(لِغَيْرِ عُذ</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رٍ) </w:t>
      </w:r>
      <w:r w:rsidRPr="0008579E">
        <w:rPr>
          <w:rFonts w:ascii="Traditional Arabic" w:hAnsi="Traditional Arabic" w:cs="Traditional Arabic"/>
          <w:b/>
          <w:bCs/>
          <w:sz w:val="32"/>
          <w:szCs w:val="32"/>
          <w:rtl/>
          <w:lang w:bidi="ar-LB"/>
        </w:rPr>
        <w:t>لَكِنْ يَجُوزُ لَهَا أَنْ تَخْرُجَ</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C05CD5">
        <w:rPr>
          <w:rFonts w:ascii="Traditional Arabic" w:hAnsi="Traditional Arabic" w:cs="Traditional Arabic"/>
          <w:color w:val="C00000"/>
          <w:sz w:val="32"/>
          <w:szCs w:val="32"/>
          <w:rtl/>
        </w:rPr>
        <w:t>إِنْ كَانَ لَهَا حَاجَةُ شِرَاءِ ثِيَابٍ أَوْ طَعَامٍ وَنَحْوِ ذَلِكَ إِنْ كَانَتْ لَا تَجِدُ مَنْ يَكْفِيهَا أَيْ مَنْ يَقْضِي لَهَا حَاجَتَهَا، كَمَا لَهَا أَنْ تَخْرُجَ</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لِتَسْتَأْنِسَ بِبَعْضِ جَارَاتِهَا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C05CD5">
        <w:rPr>
          <w:rFonts w:ascii="Traditional Arabic" w:hAnsi="Traditional Arabic" w:cs="Traditional Arabic"/>
          <w:color w:val="C00000"/>
          <w:sz w:val="32"/>
          <w:szCs w:val="32"/>
          <w:rtl/>
        </w:rPr>
        <w:t>إِلَى مَبْنًى أَوِ اثْنَيْنِ أَوْ ثَلَاثَةٍ مَثَلًا، لَيْسَ إِلَى مَحَلَّةٍ أُخْرَى وَنَحْوِ ذَلِكَ</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ثُمَّ تَعُودَ إِلَى الْبَيْتِ لِلْمَبِيتِ. وَتَحْرُمُ الزِّيَادَةُ عَلَى الْمُدَّةِ الْمَشْرُوعَةِ فِي إِحْدَادِ الزَّوْجَةِ عَلَى زَوْجِهَا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وَهِيَ أَرْبَعَةُ أَشْهُرٍ وَعَشْرَةُ أَيَّامٍ لِلْحَائِلِ وَلِلْحَامِلِ حَتَّى تَضَعَ حَمْلَهَا، وَيَجُوزُ لِغَيْرِ الزَّوْجَةِ مِنَ النِّسَاءِ الإِحْدَادُ إِلَى ثَلاثَةِ أَيَّامٍ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C05CD5">
        <w:rPr>
          <w:rFonts w:ascii="Traditional Arabic" w:hAnsi="Traditional Arabic" w:cs="Traditional Arabic"/>
          <w:color w:val="C00000"/>
          <w:sz w:val="32"/>
          <w:szCs w:val="32"/>
          <w:rtl/>
        </w:rPr>
        <w:t xml:space="preserve">عَلَى أَيِّ مُسْلِمٍ مَاتَ، </w:t>
      </w:r>
      <w:r w:rsidRPr="00C05CD5">
        <w:rPr>
          <w:rFonts w:ascii="Traditional Arabic" w:hAnsi="Traditional Arabic" w:cs="Traditional Arabic"/>
          <w:color w:val="C00000"/>
          <w:sz w:val="32"/>
          <w:szCs w:val="32"/>
          <w:rtl/>
        </w:rPr>
        <w:lastRenderedPageBreak/>
        <w:t>وَإِنْ لَمْ يَكُنْ مِنَ الْأَرْحَامِ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وَيَحْرُمُ عَلَيْه</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نَّ الزِّيَادَةُ عَلَى ذَلِكَ.</w:t>
      </w:r>
      <w:r w:rsidRPr="0008579E">
        <w:rPr>
          <w:rFonts w:ascii="Traditional Arabic" w:hAnsi="Traditional Arabic" w:cs="Traditional Arabic" w:hint="cs"/>
          <w:b/>
          <w:bCs/>
          <w:sz w:val="32"/>
          <w:szCs w:val="32"/>
          <w:rtl/>
          <w:lang w:bidi="ar-LB"/>
        </w:rPr>
        <w:t xml:space="preserve"> </w:t>
      </w:r>
      <w:r w:rsidRPr="00C05CD5">
        <w:rPr>
          <w:rFonts w:ascii="Traditional Arabic" w:hAnsi="Traditional Arabic" w:cs="Traditional Arabic" w:hint="cs"/>
          <w:color w:val="C00000"/>
          <w:sz w:val="32"/>
          <w:szCs w:val="32"/>
          <w:rtl/>
          <w:lang w:bidi="ar-LB"/>
        </w:rPr>
        <w:t>(لَ</w:t>
      </w:r>
      <w:r w:rsidRPr="00C05CD5">
        <w:rPr>
          <w:rFonts w:ascii="Traditional Arabic" w:hAnsi="Traditional Arabic" w:cs="Traditional Arabic"/>
          <w:color w:val="C00000"/>
          <w:sz w:val="32"/>
          <w:szCs w:val="32"/>
          <w:rtl/>
        </w:rPr>
        <w:t>ا الْمُتَزَوِّجَةُ تَزِيدُ عَلَى أَرْبَعَةِ أَشْهُرٍ وَعَشْرَةِ أَيَّامٍ، وَلَا الْمَرْأَةُ الْغَيْرُ مُتَزَوِّجَة</w:t>
      </w:r>
      <w:r>
        <w:rPr>
          <w:rFonts w:ascii="Traditional Arabic" w:hAnsi="Traditional Arabic" w:cs="Traditional Arabic" w:hint="cs"/>
          <w:color w:val="C00000"/>
          <w:sz w:val="32"/>
          <w:szCs w:val="32"/>
          <w:rtl/>
        </w:rPr>
        <w:t>ٍ</w:t>
      </w:r>
      <w:r w:rsidRPr="00C05CD5">
        <w:rPr>
          <w:rFonts w:ascii="Traditional Arabic" w:hAnsi="Traditional Arabic" w:cs="Traditional Arabic"/>
          <w:color w:val="C00000"/>
          <w:sz w:val="32"/>
          <w:szCs w:val="32"/>
          <w:rtl/>
        </w:rPr>
        <w:t xml:space="preserve"> تَزِيدُ عَلَى ثَلَاثَةِ أَيَّامٍ، لِمَا ثَبَتَ أَنَّ رَسُولَ اللهِ ﷺ </w:t>
      </w:r>
      <w:r w:rsidRPr="0098411C">
        <w:rPr>
          <w:rFonts w:ascii="Traditional Arabic" w:hAnsi="Traditional Arabic" w:cs="Traditional Arabic"/>
          <w:color w:val="C00000"/>
          <w:sz w:val="32"/>
          <w:szCs w:val="32"/>
          <w:rtl/>
        </w:rPr>
        <w:t>قَالَ</w:t>
      </w:r>
      <w:r w:rsidRPr="0098411C">
        <w:rPr>
          <w:rFonts w:ascii="Traditional Arabic" w:hAnsi="Traditional Arabic" w:cs="Traditional Arabic"/>
          <w:color w:val="C00000"/>
          <w:sz w:val="32"/>
          <w:szCs w:val="32"/>
          <w:lang w:val="en-CA"/>
        </w:rPr>
        <w:t xml:space="preserve"> </w:t>
      </w:r>
      <w:r w:rsidRPr="002A28ED">
        <w:rPr>
          <w:rFonts w:ascii="Traditional Arabic" w:hAnsi="Traditional Arabic" w:cs="Traditional Arabic"/>
          <w:b/>
          <w:bCs/>
          <w:color w:val="006600"/>
          <w:sz w:val="32"/>
          <w:szCs w:val="32"/>
          <w:rtl/>
        </w:rPr>
        <w:t>لَا يَحِلُّ لِامْرَأَةٍ تُؤْمِنُ بِاللَّهِ وَالْيَوْمِ الْآخِرِ أَنْ تُحِدَّ عَلَى مَيِّتٍ فَوْقَ ثَلَاثِ لَيَالٍ، إِلَّا عَلَى زَوْجٍ أَرْبَعَةَ أَشْهُرٍ وَعَشْرًا</w:t>
      </w:r>
      <w:r>
        <w:rPr>
          <w:rFonts w:ascii="Traditional Arabic" w:hAnsi="Traditional Arabic" w:cs="Traditional Arabic" w:hint="cs"/>
          <w:color w:val="C00000"/>
          <w:sz w:val="32"/>
          <w:szCs w:val="32"/>
          <w:rtl/>
          <w:lang w:val="en-CA"/>
        </w:rPr>
        <w:t xml:space="preserve">. </w:t>
      </w:r>
      <w:r w:rsidRPr="00C05CD5">
        <w:rPr>
          <w:rFonts w:ascii="Traditional Arabic" w:hAnsi="Traditional Arabic" w:cs="Traditional Arabic"/>
          <w:color w:val="C00000"/>
          <w:sz w:val="32"/>
          <w:szCs w:val="32"/>
          <w:rtl/>
        </w:rPr>
        <w:t>فَالْعَزَبَةُ إِنْ مَاتَ أَبُوهَا أَوْ أَخُوهَا، لَهَا أَنْ تُحِدَّ مِنْ حَيْثُ الْجَوَازِ، لَا مِنْ حَيْثُ الْوُجُوبِ لَكِنْ يَحْرُمُ عَلَيْهَا أَنْ تَزِيدَ فِي إِحْدَادِهَا عَلَى ثَلَاثَةِ أَيَّامٍ، فَإِنْ زَادَتْ، كَانَتْ عَاصِيَةً</w:t>
      </w:r>
      <w:r w:rsidRPr="00C05CD5">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05CD5">
        <w:rPr>
          <w:rFonts w:ascii="Traditional Arabic" w:hAnsi="Traditional Arabic" w:cs="Traditional Arabic"/>
          <w:color w:val="C00000"/>
          <w:sz w:val="32"/>
          <w:szCs w:val="32"/>
          <w:rtl/>
        </w:rPr>
        <w:t>أَمَّا الْمُتَزَوِّجَةُ فَلَا يَجُوزُ لَهَا أَنْ تُحِدَّ إِلَّا بِإِذْنِ زَوْجِهَا، فَإِنْ أَذِنَ لَهَا، جَازَ لَهَا أَنْ تُحِدَّ إِلَى ثَلَاثَةِ أَيَّامٍ، لَا أَكْثَرَ</w:t>
      </w:r>
      <w:r w:rsidRPr="00C05CD5">
        <w:rPr>
          <w:rFonts w:ascii="Traditional Arabic" w:hAnsi="Traditional Arabic" w:cs="Traditional Arabic" w:hint="cs"/>
          <w:color w:val="C00000"/>
          <w:sz w:val="32"/>
          <w:szCs w:val="32"/>
          <w:rtl/>
        </w:rPr>
        <w:t xml:space="preserve">) </w:t>
      </w:r>
    </w:p>
    <w:p w14:paraId="25966462" w14:textId="77777777" w:rsidR="00C30A90" w:rsidRPr="00C05CD5" w:rsidRDefault="00C30A90" w:rsidP="00C30A90">
      <w:pPr>
        <w:bidi/>
        <w:spacing w:before="60" w:after="60"/>
        <w:ind w:right="26" w:firstLine="360"/>
        <w:jc w:val="both"/>
        <w:rPr>
          <w:rFonts w:ascii="Traditional Arabic" w:hAnsi="Traditional Arabic" w:cs="Traditional Arabic"/>
          <w:color w:val="C00000"/>
          <w:sz w:val="32"/>
          <w:szCs w:val="32"/>
          <w:lang w:val="en-CA"/>
        </w:rPr>
      </w:pPr>
      <w:r w:rsidRPr="0098411C">
        <w:rPr>
          <w:rFonts w:ascii="Traditional Arabic" w:hAnsi="Traditional Arabic" w:cs="Traditional Arabic"/>
          <w:b/>
          <w:bCs/>
          <w:color w:val="C00000"/>
          <w:sz w:val="32"/>
          <w:szCs w:val="32"/>
          <w:rtl/>
        </w:rPr>
        <w:t>بَعْضُ الْفَوَائِدِ:</w:t>
      </w:r>
      <w:r w:rsidRPr="00C05CD5">
        <w:rPr>
          <w:rFonts w:ascii="Traditional Arabic" w:hAnsi="Traditional Arabic" w:cs="Traditional Arabic"/>
          <w:color w:val="C00000"/>
          <w:sz w:val="32"/>
          <w:szCs w:val="32"/>
          <w:rtl/>
        </w:rPr>
        <w:t xml:space="preserve"> الإِحْدَادُ عَلَى الزَّوْجِ فِيهِ حِكْمَةٌ، لِتَتَذَكَّرَ الْمَرْأَةُ أَنَّ زَوْجَهَا صَارَ فِي الْقَبْرِ، لِذَلِكَ هِيَ مَحْبُوسَةٌ فِي الْبَيْتِ، وَهِيَ صَائِرَةٌ إِلَى مَا هُوَ فِيهِ، فَتَسْتَعِدُّ لِلآخِرَةِ</w:t>
      </w:r>
      <w:r w:rsidRPr="00C05CD5">
        <w:rPr>
          <w:rFonts w:ascii="Traditional Arabic" w:hAnsi="Traditional Arabic" w:cs="Traditional Arabic"/>
          <w:color w:val="C00000"/>
          <w:sz w:val="32"/>
          <w:szCs w:val="32"/>
          <w:lang w:val="en-CA"/>
        </w:rPr>
        <w:t>.</w:t>
      </w:r>
    </w:p>
    <w:p w14:paraId="1595CC0F" w14:textId="77777777" w:rsidR="00C30A90" w:rsidRPr="00C05CD5" w:rsidRDefault="00C30A90" w:rsidP="00C30A90">
      <w:pPr>
        <w:bidi/>
        <w:spacing w:before="60" w:after="60"/>
        <w:ind w:right="26" w:firstLine="360"/>
        <w:jc w:val="both"/>
        <w:rPr>
          <w:rFonts w:ascii="Traditional Arabic" w:hAnsi="Traditional Arabic" w:cs="Traditional Arabic"/>
          <w:color w:val="C00000"/>
          <w:sz w:val="32"/>
          <w:szCs w:val="32"/>
          <w:lang w:val="en-CA"/>
        </w:rPr>
      </w:pPr>
      <w:r w:rsidRPr="00C05CD5">
        <w:rPr>
          <w:rFonts w:ascii="Traditional Arabic" w:hAnsi="Traditional Arabic" w:cs="Traditional Arabic"/>
          <w:color w:val="C00000"/>
          <w:sz w:val="32"/>
          <w:szCs w:val="32"/>
          <w:rtl/>
        </w:rPr>
        <w:t>وَلَا يَجُوزُ الإِحْدَادُ لِلرِّجَالِ، وَقَدْ نَصَّ بَعْضُ الشَّافِعِيَّةِ عَلَى تَحْرِيمِ الإِحْدَادِ عَلَى الرِّجَالِ مُطْلَقًا، لَكِنْ يَجُوزُ لَهُمُ التَّحَزُّنُ، أَيْ إِظْهَارُ الْحُزْنِ وَيَجُوزُ الْبُكَاءُ بِلا نَدْبٍ وَلَا نِيَاحَةٍ</w:t>
      </w:r>
      <w:r w:rsidRPr="00C05CD5">
        <w:rPr>
          <w:rFonts w:ascii="Traditional Arabic" w:hAnsi="Traditional Arabic" w:cs="Traditional Arabic"/>
          <w:color w:val="C00000"/>
          <w:sz w:val="32"/>
          <w:szCs w:val="32"/>
          <w:lang w:val="en-CA"/>
        </w:rPr>
        <w:t>.</w:t>
      </w:r>
    </w:p>
    <w:p w14:paraId="2EC227BA" w14:textId="77777777" w:rsidR="00C30A90" w:rsidRPr="00C05CD5" w:rsidRDefault="00C30A90" w:rsidP="00C30A90">
      <w:pPr>
        <w:bidi/>
        <w:spacing w:before="60" w:after="60"/>
        <w:ind w:right="26" w:firstLine="360"/>
        <w:jc w:val="both"/>
        <w:rPr>
          <w:rFonts w:ascii="Traditional Arabic" w:hAnsi="Traditional Arabic" w:cs="Traditional Arabic"/>
          <w:color w:val="C00000"/>
          <w:sz w:val="32"/>
          <w:szCs w:val="32"/>
          <w:lang w:val="en-CA"/>
        </w:rPr>
      </w:pPr>
      <w:r w:rsidRPr="00C05CD5">
        <w:rPr>
          <w:rFonts w:ascii="Traditional Arabic" w:hAnsi="Traditional Arabic" w:cs="Traditional Arabic"/>
          <w:color w:val="C00000"/>
          <w:sz w:val="32"/>
          <w:szCs w:val="32"/>
          <w:rtl/>
        </w:rPr>
        <w:t>وَلَا يَجُوزُ لِلرِّجَالِ أَنْ يَلْبَسُوا خِرْقَةً سَوْدَاءَ إِحْدَادًا، أَيْ بِـلَفِّ شَيْءٍ أَسْوَدَ عَلَى الرَّأْسِ لِأَنَّهُ مِنْ عَادَاتِ الْكُفَّارِ، أَمَّا لُبْسُ السَّوَادِ لِلنِّسَاءِ وَالرِّجَالِ أَثْنَاءَ الْعَزَاءِ فَإِنَّهُ جَائِزٌ</w:t>
      </w:r>
      <w:r w:rsidRPr="00C05CD5">
        <w:rPr>
          <w:rFonts w:ascii="Traditional Arabic" w:hAnsi="Traditional Arabic" w:cs="Traditional Arabic"/>
          <w:color w:val="C00000"/>
          <w:sz w:val="32"/>
          <w:szCs w:val="32"/>
          <w:lang w:val="en-CA"/>
        </w:rPr>
        <w:t>.</w:t>
      </w:r>
    </w:p>
    <w:p w14:paraId="697AE0F6" w14:textId="77777777" w:rsidR="00C30A90" w:rsidRPr="00C05CD5" w:rsidRDefault="00C30A90" w:rsidP="00C30A90">
      <w:pPr>
        <w:bidi/>
        <w:spacing w:before="60" w:after="60"/>
        <w:ind w:right="26" w:firstLine="360"/>
        <w:jc w:val="both"/>
        <w:rPr>
          <w:rFonts w:ascii="Traditional Arabic" w:hAnsi="Traditional Arabic" w:cs="Traditional Arabic"/>
          <w:color w:val="C00000"/>
          <w:sz w:val="32"/>
          <w:szCs w:val="32"/>
          <w:lang w:val="en-CA"/>
        </w:rPr>
      </w:pPr>
      <w:r w:rsidRPr="00C05CD5">
        <w:rPr>
          <w:rFonts w:ascii="Traditional Arabic" w:hAnsi="Traditional Arabic" w:cs="Traditional Arabic"/>
          <w:color w:val="C00000"/>
          <w:sz w:val="32"/>
          <w:szCs w:val="32"/>
          <w:rtl/>
        </w:rPr>
        <w:t>عِدَّةُ الْمَرْأَةِ الْمُتَوَفَّى عَنْهَا زَوْجُهَا أَمْرٌ مُجْمَعٌ عَلَيْهِ، لِوُرُودِ نَصٍّ قُرْ</w:t>
      </w:r>
      <w:r>
        <w:rPr>
          <w:rFonts w:ascii="Traditional Arabic" w:hAnsi="Traditional Arabic" w:cs="Traditional Arabic" w:hint="cs"/>
          <w:color w:val="C00000"/>
          <w:sz w:val="32"/>
          <w:szCs w:val="32"/>
          <w:rtl/>
        </w:rPr>
        <w:t>ءَا</w:t>
      </w:r>
      <w:r w:rsidRPr="00C05CD5">
        <w:rPr>
          <w:rFonts w:ascii="Traditional Arabic" w:hAnsi="Traditional Arabic" w:cs="Traditional Arabic"/>
          <w:color w:val="C00000"/>
          <w:sz w:val="32"/>
          <w:szCs w:val="32"/>
          <w:rtl/>
        </w:rPr>
        <w:t>نِيٍّ بِذَلِكَ، أَمَّا الإِحْدَادُ فَلَيْسَ مِنَ الْمَسَائِلِ الْمُجْمَعِ عَلَيْهَا، لِخِلَافِ الْمُجْتَهِدِ التَّابِعِيِّ الْحَسَنِ الْبَصْرِيِّ رَضِيَ اللهُ عَنْهُ فِيهِ، فَإِنَّهُ قَالَ لَا يَجِبُ عَلَى الْمَرْأَةِ أَنْ تُحِدَّ عَلَى زَوْجِهَا، لَكِنْ يَجِبُ أَنْ تَعْتَدَّ بِلا خِلَافٍ</w:t>
      </w:r>
      <w:r w:rsidRPr="00C05CD5">
        <w:rPr>
          <w:rFonts w:ascii="Traditional Arabic" w:hAnsi="Traditional Arabic" w:cs="Traditional Arabic"/>
          <w:color w:val="C00000"/>
          <w:sz w:val="32"/>
          <w:szCs w:val="32"/>
          <w:lang w:val="en-CA"/>
        </w:rPr>
        <w:t>.</w:t>
      </w:r>
    </w:p>
    <w:p w14:paraId="2A1527C4" w14:textId="77777777" w:rsidR="00C30A90" w:rsidRPr="00C05CD5" w:rsidRDefault="00C30A90" w:rsidP="00C30A90">
      <w:pPr>
        <w:bidi/>
        <w:spacing w:before="60" w:after="60"/>
        <w:ind w:right="26" w:firstLine="360"/>
        <w:jc w:val="both"/>
        <w:rPr>
          <w:rFonts w:ascii="Traditional Arabic" w:hAnsi="Traditional Arabic" w:cs="Traditional Arabic"/>
          <w:sz w:val="32"/>
          <w:szCs w:val="32"/>
          <w:rtl/>
          <w:lang w:val="en-CA" w:bidi="ar-LB"/>
        </w:rPr>
      </w:pPr>
    </w:p>
    <w:p w14:paraId="08A36159"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وتَنْجِيسُ الْمَسْجِدِ</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وَتَقْذِيرُهُ وَلَوْ بِطَاهِرٍ</w:t>
      </w:r>
      <w:r w:rsidRPr="0008579E">
        <w:rPr>
          <w:rFonts w:ascii="Traditional Arabic" w:hAnsi="Traditional Arabic" w:cs="Traditional Arabic"/>
          <w:sz w:val="32"/>
          <w:szCs w:val="32"/>
          <w:rtl/>
          <w:lang w:bidi="ar-LB"/>
        </w:rPr>
        <w:t xml:space="preserve"> </w:t>
      </w:r>
    </w:p>
    <w:p w14:paraId="7EDA5052"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تَنْجِيسَ الْمَسْجِدِ وَتَقْذِيرَهُ وَلَوْ بِطَاهِرٍ فَيَحْرُمُ تَنْجِيسُهُ بِالنَّجَاسَةِ وَكَذَلِكَ تَقْذِيرُهُ بِغَيْرِ النَّجَاسَةِ كَالْبُزَاقِ</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C05CD5">
        <w:rPr>
          <w:rFonts w:ascii="Traditional Arabic" w:hAnsi="Traditional Arabic" w:cs="Traditional Arabic"/>
          <w:color w:val="C00000"/>
          <w:sz w:val="32"/>
          <w:szCs w:val="32"/>
          <w:rtl/>
        </w:rPr>
        <w:t>وَيُقَالُ الْبُصَاقُ</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وَالْمُخَاطِ</w:t>
      </w:r>
      <w:r w:rsidRPr="0008579E">
        <w:rPr>
          <w:rFonts w:ascii="Traditional Arabic" w:hAnsi="Traditional Arabic" w:cs="Traditional Arabic" w:hint="cs"/>
          <w:b/>
          <w:bCs/>
          <w:sz w:val="32"/>
          <w:szCs w:val="32"/>
          <w:rtl/>
          <w:lang w:bidi="ar-LB"/>
        </w:rPr>
        <w:t xml:space="preserve"> </w:t>
      </w:r>
      <w:r w:rsidRPr="00583C6D">
        <w:rPr>
          <w:rFonts w:ascii="Traditional Arabic" w:hAnsi="Traditional Arabic" w:cs="Traditional Arabic" w:hint="cs"/>
          <w:color w:val="C00000"/>
          <w:sz w:val="32"/>
          <w:szCs w:val="32"/>
          <w:rtl/>
          <w:lang w:bidi="ar-LB"/>
        </w:rPr>
        <w:t>(</w:t>
      </w:r>
      <w:r w:rsidRPr="00583C6D">
        <w:rPr>
          <w:rFonts w:ascii="Traditional Arabic" w:hAnsi="Traditional Arabic" w:cs="Traditional Arabic"/>
          <w:color w:val="C00000"/>
          <w:sz w:val="32"/>
          <w:szCs w:val="32"/>
          <w:rtl/>
        </w:rPr>
        <w:t>كَأَنْ بَصَقَ فِيهِ وَكَانَتْ أَرْضُ الْمَسْجِدِ لَيْسَتْ مِنَ التُّرَابِ وَالْحَصَى، أَمَّا إِذَا بَصَقَ فِي أَرْضِهِ وَكَانَتْ مِنَ التُّرَابِ وَالْحَصَى بِنِيَّةِ أَنْ يَدْفِنَهَا، فَلَيْسَ ذَلِكَ مَعْصِيَةً، فَقَدْ ثَبَتَ أَنَّ الرَّسُولَ ﷺ بَصَقَ فِي الْمَسْجِدِ وَدَفَنَهَا بِرِجْلِهِ، وَذَلِكَ تَعْلِيمًا لِلصَّحَابَةِ، لِأَنَّ بُصَاقَهُ ﷺ لَيْسَ مُسْتَقْذَرًا</w:t>
      </w:r>
      <w:r w:rsidRPr="00583C6D">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583C6D">
        <w:rPr>
          <w:rFonts w:ascii="Traditional Arabic" w:hAnsi="Traditional Arabic" w:cs="Traditional Arabic"/>
          <w:color w:val="C00000"/>
          <w:sz w:val="32"/>
          <w:szCs w:val="32"/>
          <w:rtl/>
        </w:rPr>
        <w:t xml:space="preserve">وَقَدْ قَالَ الرَّسُولُ ﷺ </w:t>
      </w:r>
      <w:r w:rsidRPr="002A28ED">
        <w:rPr>
          <w:rFonts w:ascii="Traditional Arabic" w:hAnsi="Traditional Arabic" w:cs="Traditional Arabic"/>
          <w:b/>
          <w:bCs/>
          <w:color w:val="006600"/>
          <w:sz w:val="32"/>
          <w:szCs w:val="32"/>
          <w:rtl/>
        </w:rPr>
        <w:t>الْبُصَاقُ فِي الْمَسْجِدِ خَطِيئَةٌ، وَكَفَّارَتُهَا دَفْنُهَا</w:t>
      </w:r>
      <w:r w:rsidRPr="00583C6D">
        <w:rPr>
          <w:rFonts w:ascii="Traditional Arabic" w:hAnsi="Traditional Arabic" w:cs="Traditional Arabic"/>
          <w:color w:val="C00000"/>
          <w:sz w:val="32"/>
          <w:szCs w:val="32"/>
          <w:rtl/>
        </w:rPr>
        <w:t>، أَيْ مَنْ بَصَقَ فِي أَرْضِ الْمَسْجِدِ الَّتِي هِيَ تُرَابٌ أَوْ حَصًى، وَلَمْ يَكُنْ فِي نِيَّتِهِ دَفْنُهَا، عَصَى</w:t>
      </w:r>
      <w:r w:rsidRPr="00583C6D">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583C6D">
        <w:rPr>
          <w:rFonts w:ascii="Traditional Arabic" w:hAnsi="Traditional Arabic" w:cs="Traditional Arabic"/>
          <w:color w:val="C00000"/>
          <w:sz w:val="32"/>
          <w:szCs w:val="32"/>
          <w:rtl/>
        </w:rPr>
        <w:t>وَكَذَلِكَ يَحْرُمُ الْبُصَاقُ عَلَى أَرْضِ الْمَسْجِدِ الَّتِي هِيَ مِنْ نَحْوِ الْبَلَاطِ كَالْخَشَبِ وَكَذَلِكَ عَلَى سَجَّادِ الْمَسْجِدِ أَوْ حُصُرِهِ الْمَعْرُوفِ فِي هَذِهِ الْأَيَّامِ لِأَنَّهُ لَا يُمْكِنُ دَفْنُهَا</w:t>
      </w:r>
      <w:r w:rsidRPr="00583C6D">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لِأَنَّ حِفْظَ الْمَسْجِدِ مِنْ ذَلِكَ مِنْ تَعْظِيمِ شَعَائِرِ اللَّهِ قَالَ اللَّهُ تَعَالَى ﴿</w:t>
      </w:r>
      <w:r w:rsidRPr="0008579E">
        <w:rPr>
          <w:rFonts w:ascii="Traditional Arabic" w:hAnsi="Traditional Arabic" w:cs="Traditional Arabic"/>
          <w:b/>
          <w:bCs/>
          <w:color w:val="C00000"/>
          <w:sz w:val="32"/>
          <w:szCs w:val="32"/>
          <w:rtl/>
          <w:lang w:bidi="ar-LB"/>
        </w:rPr>
        <w:t>ذَلِكَ وَمَنْ يُعَظِّمْ شَعَائِرَ اللَّهِ فَإِنَّهَا مِنْ تَقْوَى الْقُلُوبِ</w:t>
      </w:r>
      <w:r w:rsidRPr="0008579E">
        <w:rPr>
          <w:rFonts w:ascii="Traditional Arabic" w:hAnsi="Traditional Arabic" w:cs="Traditional Arabic"/>
          <w:b/>
          <w:bCs/>
          <w:sz w:val="32"/>
          <w:szCs w:val="32"/>
          <w:rtl/>
          <w:lang w:bidi="ar-LB"/>
        </w:rPr>
        <w:t xml:space="preserve">﴾ وَمِنْ تَعْظِيمِهَا تَطْيِيبُهَا فَقَدْ جَرَتِ الْعَادَةُ فِي الْمَدِينَةِ بِتَبْخِيرِ مَسْجِدِ الرَّسُولِ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بِالْعُودِ كُلَّ جُمُعَةٍ مِنْ زَمَانِ خِلافَةِ سَيِّدِنَا عُمَرَ رَضِيَ اللَّهُ عَنْهُ وَذَلِكَ مِنَ الْقُرُبَاتِ إِلَى </w:t>
      </w:r>
      <w:r w:rsidRPr="0008579E">
        <w:rPr>
          <w:rFonts w:ascii="Traditional Arabic" w:hAnsi="Traditional Arabic" w:cs="Traditional Arabic"/>
          <w:b/>
          <w:bCs/>
          <w:sz w:val="32"/>
          <w:szCs w:val="32"/>
          <w:rtl/>
          <w:lang w:bidi="ar-LB"/>
        </w:rPr>
        <w:lastRenderedPageBreak/>
        <w:t>اللَّهِ، وَقَدْ تَقَدَّمَ ذَلِكَ.</w:t>
      </w:r>
      <w:r w:rsidRPr="0008579E">
        <w:rPr>
          <w:rFonts w:ascii="Traditional Arabic" w:hAnsi="Traditional Arabic" w:cs="Traditional Arabic"/>
          <w:color w:val="000099"/>
          <w:sz w:val="32"/>
          <w:szCs w:val="32"/>
          <w:rtl/>
        </w:rPr>
        <w:t xml:space="preserve"> </w:t>
      </w:r>
      <w:r w:rsidRPr="0008579E">
        <w:rPr>
          <w:rFonts w:ascii="Traditional Arabic" w:hAnsi="Traditional Arabic" w:cs="Traditional Arabic" w:hint="cs"/>
          <w:color w:val="C00000"/>
          <w:sz w:val="32"/>
          <w:szCs w:val="32"/>
          <w:rtl/>
        </w:rPr>
        <w:t>(</w:t>
      </w:r>
      <w:r w:rsidRPr="00583C6D">
        <w:rPr>
          <w:rFonts w:ascii="Traditional Arabic" w:hAnsi="Traditional Arabic" w:cs="Traditional Arabic"/>
          <w:color w:val="C00000"/>
          <w:sz w:val="32"/>
          <w:szCs w:val="32"/>
          <w:rtl/>
        </w:rPr>
        <w:t xml:space="preserve">وَأَوَّلُ مَنْ عَمِلَ هَذِهِ الْبِدْعَةَ الْحَسَنَةَ </w:t>
      </w:r>
      <w:r>
        <w:rPr>
          <w:rFonts w:ascii="Traditional Arabic" w:hAnsi="Traditional Arabic" w:cs="Traditional Arabic" w:hint="cs"/>
          <w:color w:val="C00000"/>
          <w:sz w:val="32"/>
          <w:szCs w:val="32"/>
          <w:rtl/>
        </w:rPr>
        <w:t>أَيْ</w:t>
      </w:r>
      <w:r w:rsidRPr="00583C6D">
        <w:rPr>
          <w:rFonts w:ascii="Traditional Arabic" w:hAnsi="Traditional Arabic" w:cs="Traditional Arabic"/>
          <w:color w:val="C00000"/>
          <w:sz w:val="32"/>
          <w:szCs w:val="32"/>
          <w:rtl/>
        </w:rPr>
        <w:t xml:space="preserve"> تَطْيِيبُ الْمَسْجِدِ بِالْعُودِ هُوَ عُمَرُ بْنُ الْخَطَّابِ رَضِيَ اللَّهُ عَنْهُ، وَاسْتَمَرَّ الْمُسْلِمُونَ عَلَى ذَلِكَ إِلَى يَوْمِنَا هَذَا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18485473" w14:textId="77777777" w:rsidR="00C30A90" w:rsidRPr="0008579E" w:rsidRDefault="00C30A90" w:rsidP="00C30A90">
      <w:pPr>
        <w:bidi/>
        <w:ind w:firstLine="360"/>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29DC8098"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وَالتَّهَاوُنُ بِالْحَجِّ</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بَعْدَ</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الِاسْتِطَاعَةِ إِلَى أَنْ يَمُوتَ</w:t>
      </w:r>
      <w:r w:rsidRPr="0008579E">
        <w:rPr>
          <w:rFonts w:ascii="Traditional Arabic" w:hAnsi="Traditional Arabic" w:cs="Traditional Arabic"/>
          <w:color w:val="FF0000"/>
          <w:sz w:val="32"/>
          <w:szCs w:val="32"/>
          <w:rtl/>
          <w:lang w:bidi="ar-LB"/>
        </w:rPr>
        <w:t xml:space="preserve"> </w:t>
      </w:r>
    </w:p>
    <w:p w14:paraId="0B3DFF45" w14:textId="77777777" w:rsidR="00C30A90" w:rsidRDefault="00C30A90" w:rsidP="00C30A90">
      <w:pPr>
        <w:bidi/>
        <w:spacing w:before="60" w:after="60"/>
        <w:ind w:right="26"/>
        <w:jc w:val="both"/>
        <w:rPr>
          <w:rFonts w:ascii="Traditional Arabic" w:hAnsi="Traditional Arabic" w:cs="Traditional Arabic"/>
          <w:color w:val="C00000"/>
          <w:sz w:val="32"/>
          <w:szCs w:val="32"/>
          <w:rtl/>
          <w:lang w:val="en-CA"/>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تَأْخِيرَ أَدَاءِ الْحَجِّ بَعْدَ حُصُولِ الِاسْتِطَاعَةِ إِلَى أَنْ يَمُوتَ قَبْلَ أَنْ يَحُجَّ قَالَ اللَّهُ تَعَالَى ﴿</w:t>
      </w:r>
      <w:r w:rsidRPr="0008579E">
        <w:rPr>
          <w:rFonts w:ascii="Traditional Arabic" w:hAnsi="Traditional Arabic" w:cs="Traditional Arabic"/>
          <w:b/>
          <w:bCs/>
          <w:color w:val="C00000"/>
          <w:sz w:val="32"/>
          <w:szCs w:val="32"/>
          <w:rtl/>
          <w:lang w:bidi="ar-LB"/>
        </w:rPr>
        <w:t>وَأَنْفِقُوا مِنْ مَّا رَزَقْنَاكُم مِّنْ قَبْلِ أَنْ يَأْتِيَ أَحَدَكُمُ الْمَوْتُ فَيَقُولَ رَبِّ لَوْلا أَخَّرْتَنِي إِلَى أَجَلٍ قَرِيبٍ فَأَصَّدَّقَ وَأَكُنْ مِّنَ الصَّالِحِينَ</w:t>
      </w:r>
      <w:r w:rsidRPr="0008579E">
        <w:rPr>
          <w:rFonts w:ascii="Traditional Arabic" w:hAnsi="Traditional Arabic" w:cs="Traditional Arabic"/>
          <w:b/>
          <w:bCs/>
          <w:sz w:val="32"/>
          <w:szCs w:val="32"/>
          <w:rtl/>
          <w:lang w:bidi="ar-LB"/>
        </w:rPr>
        <w:t>﴾ جَاءَ عَنِ ابْنِ عَبَّاسٍ فِي قَوْلِهِ تَعَالَى ﴿</w:t>
      </w:r>
      <w:r w:rsidRPr="0008579E">
        <w:rPr>
          <w:rFonts w:ascii="Traditional Arabic" w:hAnsi="Traditional Arabic" w:cs="Traditional Arabic"/>
          <w:b/>
          <w:bCs/>
          <w:color w:val="C00000"/>
          <w:sz w:val="32"/>
          <w:szCs w:val="32"/>
          <w:rtl/>
          <w:lang w:bidi="ar-LB"/>
        </w:rPr>
        <w:t>فَأَصَّدَّقَ</w:t>
      </w:r>
      <w:r w:rsidRPr="0008579E">
        <w:rPr>
          <w:rFonts w:ascii="Traditional Arabic" w:hAnsi="Traditional Arabic" w:cs="Traditional Arabic"/>
          <w:b/>
          <w:bCs/>
          <w:sz w:val="32"/>
          <w:szCs w:val="32"/>
          <w:rtl/>
          <w:lang w:bidi="ar-LB"/>
        </w:rPr>
        <w:t>﴾ أَيْ أُزَكِّيَ ﴿</w:t>
      </w:r>
      <w:r w:rsidRPr="0008579E">
        <w:rPr>
          <w:rFonts w:ascii="Traditional Arabic" w:hAnsi="Traditional Arabic" w:cs="Traditional Arabic"/>
          <w:b/>
          <w:bCs/>
          <w:color w:val="C00000"/>
          <w:sz w:val="32"/>
          <w:szCs w:val="32"/>
          <w:rtl/>
          <w:lang w:bidi="ar-LB"/>
        </w:rPr>
        <w:t>وَأَكُنْ مِّنَ الصَّالِحِينَ</w:t>
      </w:r>
      <w:r w:rsidRPr="0008579E">
        <w:rPr>
          <w:rFonts w:ascii="Traditional Arabic" w:hAnsi="Traditional Arabic" w:cs="Traditional Arabic"/>
          <w:b/>
          <w:bCs/>
          <w:sz w:val="32"/>
          <w:szCs w:val="32"/>
          <w:rtl/>
          <w:lang w:bidi="ar-LB"/>
        </w:rPr>
        <w:t>﴾ أَيْ أَحُجَّ، فَوُجُوبُ الْحَجِّ وَإِنْ كَانَ عَلَى التَّرَاخِي عِنْدَ الإِمَامِ الشَّافِعِيِّ وَءَاخَرِينَ مِنَ الأَئِمَّةِ لِكَنَّهُ إِذَا تَسَاهَلَ الْمُسْتَطِيعُ حَتَّى مَاتَ قَبْلَ أَنْ يَحُجَّ فَإِنَّهُ يُحْكَمُ عَلَيْهِ بِالْفِسْقِ.</w:t>
      </w:r>
      <w:r w:rsidRPr="0008579E">
        <w:rPr>
          <w:rFonts w:ascii="Traditional Arabic" w:hAnsi="Traditional Arabic" w:cs="Traditional Arabic"/>
          <w:color w:val="000099"/>
          <w:sz w:val="32"/>
          <w:szCs w:val="32"/>
          <w:rtl/>
        </w:rPr>
        <w:t xml:space="preserve"> </w:t>
      </w:r>
      <w:r w:rsidRPr="0008579E">
        <w:rPr>
          <w:rFonts w:ascii="Traditional Arabic" w:hAnsi="Traditional Arabic" w:cs="Traditional Arabic" w:hint="cs"/>
          <w:color w:val="C00000"/>
          <w:sz w:val="32"/>
          <w:szCs w:val="32"/>
          <w:rtl/>
        </w:rPr>
        <w:t>(</w:t>
      </w:r>
      <w:r w:rsidRPr="00583C6D">
        <w:rPr>
          <w:rFonts w:ascii="Traditional Arabic" w:hAnsi="Traditional Arabic" w:cs="Traditional Arabic"/>
          <w:color w:val="C00000"/>
          <w:sz w:val="32"/>
          <w:szCs w:val="32"/>
          <w:rtl/>
        </w:rPr>
        <w:t>مَنْ كَانَ مُسْتَطِيعًا عَلَى أَدَاءِ الْحَجِّ، وَصَارَ يَتَهَاوَنُ أَيْ لَا يَحُجُّ هَذَا الْعَامَ وَلَا يَنْوِي أَنْ يَحُجَّ فِي الْعَامِ الَّذِي بَعْدَهُ وَلَا الَّذِي بَعْدَهُ فَإِنَّهُ يَكُونُ عَاصِيًا وَهِيَ كَبِيرَةٌ</w:t>
      </w:r>
      <w:r w:rsidRPr="00583C6D">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583C6D">
        <w:rPr>
          <w:rFonts w:ascii="Traditional Arabic" w:hAnsi="Traditional Arabic" w:cs="Traditional Arabic"/>
          <w:color w:val="C00000"/>
          <w:sz w:val="32"/>
          <w:szCs w:val="32"/>
          <w:rtl/>
        </w:rPr>
        <w:t>وَمَعْنَى "عَلَى التَّرَاخِي" أَيْ لَوِ اسْتَطَاعَ هَذَا الْعَامَ وَلَمْ يَحُجَّ، عِنْدَ الإِمَامِ الشَّافِعِيِّ يَجُوزُ لَهُ أَنْ يُؤَجِّلَ إِلَى الْعَامِ الَّذِي بَعْدَهُ</w:t>
      </w:r>
      <w:r w:rsidRPr="00E02D34">
        <w:rPr>
          <w:rFonts w:ascii="Traditional Arabic" w:hAnsi="Traditional Arabic" w:cs="Traditional Arabic"/>
          <w:color w:val="C00000"/>
          <w:sz w:val="32"/>
          <w:szCs w:val="32"/>
          <w:rtl/>
        </w:rPr>
        <w:t xml:space="preserve"> </w:t>
      </w:r>
      <w:r w:rsidRPr="00583C6D">
        <w:rPr>
          <w:rFonts w:ascii="Traditional Arabic" w:hAnsi="Traditional Arabic" w:cs="Traditional Arabic"/>
          <w:color w:val="C00000"/>
          <w:sz w:val="32"/>
          <w:szCs w:val="32"/>
          <w:rtl/>
        </w:rPr>
        <w:t xml:space="preserve">أَيْ أَنْ يَجْزِمَ بِقَلْبِهِ أَنْ يَحُجَّ السَّنَةَ الْقَابِلَةَ، </w:t>
      </w:r>
      <w:r>
        <w:rPr>
          <w:rFonts w:ascii="Traditional Arabic" w:hAnsi="Traditional Arabic" w:cs="Traditional Arabic" w:hint="cs"/>
          <w:color w:val="C00000"/>
          <w:sz w:val="32"/>
          <w:szCs w:val="32"/>
          <w:rtl/>
        </w:rPr>
        <w:t xml:space="preserve">فَإِنْ </w:t>
      </w:r>
      <w:r w:rsidRPr="00583C6D">
        <w:rPr>
          <w:rFonts w:ascii="Traditional Arabic" w:hAnsi="Traditional Arabic" w:cs="Traditional Arabic"/>
          <w:color w:val="C00000"/>
          <w:sz w:val="32"/>
          <w:szCs w:val="32"/>
          <w:rtl/>
        </w:rPr>
        <w:t>لَمْ يَجْزِمْ، عَصَى، لِأَنَّهُ يَكُونُ مُتَسَاهِلًا</w:t>
      </w:r>
      <w:r>
        <w:rPr>
          <w:rFonts w:ascii="Traditional Arabic" w:hAnsi="Traditional Arabic" w:cs="Traditional Arabic" w:hint="cs"/>
          <w:color w:val="C00000"/>
          <w:sz w:val="32"/>
          <w:szCs w:val="32"/>
          <w:rtl/>
          <w:lang w:val="en-CA"/>
        </w:rPr>
        <w:t>)</w:t>
      </w:r>
    </w:p>
    <w:p w14:paraId="6476A872"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98411C">
        <w:rPr>
          <w:rFonts w:ascii="Traditional Arabic" w:hAnsi="Traditional Arabic" w:cs="Traditional Arabic" w:hint="cs"/>
          <w:b/>
          <w:bCs/>
          <w:color w:val="C00000"/>
          <w:sz w:val="32"/>
          <w:szCs w:val="32"/>
          <w:rtl/>
          <w:lang w:val="en-CA"/>
        </w:rPr>
        <w:t>فَائِدَةٌ:</w:t>
      </w:r>
      <w:r>
        <w:rPr>
          <w:rFonts w:ascii="Traditional Arabic" w:hAnsi="Traditional Arabic" w:cs="Traditional Arabic" w:hint="cs"/>
          <w:color w:val="C00000"/>
          <w:sz w:val="32"/>
          <w:szCs w:val="32"/>
          <w:rtl/>
          <w:lang w:val="en-CA"/>
        </w:rPr>
        <w:t xml:space="preserve"> </w:t>
      </w:r>
      <w:r w:rsidRPr="00583C6D">
        <w:rPr>
          <w:rFonts w:ascii="Traditional Arabic" w:hAnsi="Traditional Arabic" w:cs="Traditional Arabic"/>
          <w:color w:val="C00000"/>
          <w:sz w:val="32"/>
          <w:szCs w:val="32"/>
          <w:rtl/>
        </w:rPr>
        <w:t>ثَبَتَ أَنَّ الرَّسُولَ ﷺ حَجَّ حَجَّةً وَاحِدَةً</w:t>
      </w:r>
      <w:r w:rsidRPr="00E02D34">
        <w:rPr>
          <w:rFonts w:ascii="Traditional Arabic" w:hAnsi="Traditional Arabic" w:cs="Traditional Arabic"/>
          <w:color w:val="C00000"/>
          <w:sz w:val="32"/>
          <w:szCs w:val="32"/>
          <w:rtl/>
        </w:rPr>
        <w:t xml:space="preserve"> </w:t>
      </w:r>
      <w:r w:rsidRPr="00583C6D">
        <w:rPr>
          <w:rFonts w:ascii="Traditional Arabic" w:hAnsi="Traditional Arabic" w:cs="Traditional Arabic"/>
          <w:color w:val="C00000"/>
          <w:sz w:val="32"/>
          <w:szCs w:val="32"/>
          <w:rtl/>
        </w:rPr>
        <w:t>قَبْلَ وَفَاتِهِ بِمُدَّةٍ قَصِيرَةٍ، وَاعْتَمَرَ أَرْبَعَ عُمَرَاتٍ. الْحَجُّ لَمْ يُفْرَضْ فِي أَوَّلِ الْبِعْثَةِ، إِنَّمَا الْحَجُّ فُرِضَ قَبْلَ وَفَاةِ الرَّسُولِ ﷺ بِنَحْوِ سَنَتَيْنِ</w:t>
      </w:r>
      <w:r>
        <w:rPr>
          <w:rFonts w:ascii="Traditional Arabic" w:hAnsi="Traditional Arabic" w:cs="Traditional Arabic" w:hint="cs"/>
          <w:color w:val="C00000"/>
          <w:sz w:val="32"/>
          <w:szCs w:val="32"/>
          <w:rtl/>
        </w:rPr>
        <w:t xml:space="preserve">. </w:t>
      </w:r>
      <w:r w:rsidRPr="00583C6D">
        <w:rPr>
          <w:rFonts w:ascii="Traditional Arabic" w:hAnsi="Traditional Arabic" w:cs="Traditional Arabic"/>
          <w:color w:val="C00000"/>
          <w:sz w:val="32"/>
          <w:szCs w:val="32"/>
          <w:rtl/>
        </w:rPr>
        <w:t xml:space="preserve">فَبَعَثَ أَبَا بَكْرٍ الصِّدِّيقَ عَلَى الْمُسْلِمِينَ فِي الْحَجِّ فِي الْعَامِ الأَوَّلِ، ثُمَّ حَجَّ بِالنَّاسِ فِي الْعَامِ </w:t>
      </w:r>
      <w:r>
        <w:rPr>
          <w:rFonts w:ascii="Traditional Arabic" w:hAnsi="Traditional Arabic" w:cs="Traditional Arabic" w:hint="cs"/>
          <w:color w:val="C00000"/>
          <w:sz w:val="32"/>
          <w:szCs w:val="32"/>
          <w:rtl/>
        </w:rPr>
        <w:t>التَّالِي</w:t>
      </w:r>
      <w:r w:rsidRPr="00583C6D">
        <w:rPr>
          <w:rFonts w:ascii="Traditional Arabic" w:hAnsi="Traditional Arabic" w:cs="Traditional Arabic"/>
          <w:color w:val="C00000"/>
          <w:sz w:val="32"/>
          <w:szCs w:val="32"/>
          <w:rtl/>
        </w:rPr>
        <w:t>، وَعُرِفَ ذَلِكَ بِـ"حَجَّةِ الْوَدَاعِ" لِأَنَّ اللَّهَ تَبَارَكَ وَتَعَالَى أَعْلَمَهُ أَنَّهُ يُوَدِّعُ أَصْحَابَهُ</w:t>
      </w:r>
      <w:r>
        <w:rPr>
          <w:rFonts w:ascii="Traditional Arabic" w:hAnsi="Traditional Arabic" w:cs="Traditional Arabic" w:hint="cs"/>
          <w:color w:val="C00000"/>
          <w:sz w:val="32"/>
          <w:szCs w:val="32"/>
          <w:rtl/>
          <w:lang w:val="en-CA"/>
        </w:rPr>
        <w:t xml:space="preserve">. </w:t>
      </w:r>
      <w:r w:rsidRPr="00583C6D">
        <w:rPr>
          <w:rFonts w:ascii="Traditional Arabic" w:hAnsi="Traditional Arabic" w:cs="Traditional Arabic"/>
          <w:color w:val="C00000"/>
          <w:sz w:val="32"/>
          <w:szCs w:val="32"/>
          <w:rtl/>
        </w:rPr>
        <w:t>الرَّسُولُ ﷺ أَعْلَمَهُ اللَّهُ بِإِشَارَاتٍ تَدُلُّ عَلَى قُرْبِ وَفَاتِهِ، مِنْ ذَلِكَ فَتْحُ مَكَّةَ، وَمِنْ ذَلِكَ دُخُولُ الْعَرَبِ فِي دِينِ اللَّهِ تَبَارَكَ وَتَعَالَى</w:t>
      </w:r>
      <w:r w:rsidRPr="00583C6D">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583C6D">
        <w:rPr>
          <w:rFonts w:ascii="Traditional Arabic" w:hAnsi="Traditional Arabic" w:cs="Traditional Arabic"/>
          <w:color w:val="C00000"/>
          <w:sz w:val="32"/>
          <w:szCs w:val="32"/>
          <w:rtl/>
        </w:rPr>
        <w:t>كُلُّ ذَلِكَ كَانَ إِشَارَاتٍ إِلَى الرَّسُولِ ﷺ، أَعْلَمَهُ اللَّهُ إِيَّاهَا بِقُرْبِ وَفَاتِهِ. فَالرَّسُولُ ﷺ حَجَّ حَجَّةً وَاحِدَةً، تُوُفِّيَ بَعْدَهَا بِثَمَانِينَ يَوْمًا، لِذَلِكَ عُرِفَ هَذَا الْحَجُّ بِـ"حَجَّةِ الْوَدَاعِ</w:t>
      </w:r>
      <w:r w:rsidRPr="00583C6D">
        <w:rPr>
          <w:rFonts w:ascii="Traditional Arabic" w:hAnsi="Traditional Arabic" w:cs="Traditional Arabic"/>
          <w:color w:val="C00000"/>
          <w:sz w:val="32"/>
          <w:szCs w:val="32"/>
          <w:lang w:val="en-CA"/>
        </w:rPr>
        <w:t>"</w:t>
      </w:r>
      <w:r w:rsidRPr="0008579E">
        <w:rPr>
          <w:rFonts w:ascii="Traditional Arabic" w:hAnsi="Traditional Arabic" w:cs="Traditional Arabic" w:hint="cs"/>
          <w:color w:val="C00000"/>
          <w:sz w:val="32"/>
          <w:szCs w:val="32"/>
          <w:rtl/>
        </w:rPr>
        <w:t>)</w:t>
      </w:r>
    </w:p>
    <w:p w14:paraId="372907F7" w14:textId="77777777" w:rsidR="00C30A90" w:rsidRPr="0008579E" w:rsidRDefault="00C30A90" w:rsidP="00C30A90">
      <w:pPr>
        <w:bidi/>
        <w:ind w:firstLine="360"/>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3C234D72"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وَالِاسْتِدَانَةُ لِمَنْ لا يَرْجُو وَفَاءً لِدَيْنِهِ</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مِنْ</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جِهَةٍ ظَاهِرَة</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وَلَمْ يَعْلَمْ دَائِنُهُ بِذَلِكَ</w:t>
      </w:r>
      <w:r w:rsidRPr="0008579E">
        <w:rPr>
          <w:rFonts w:ascii="Traditional Arabic" w:hAnsi="Traditional Arabic" w:cs="Traditional Arabic"/>
          <w:sz w:val="32"/>
          <w:szCs w:val="32"/>
          <w:rtl/>
          <w:lang w:bidi="ar-LB"/>
        </w:rPr>
        <w:t xml:space="preserve"> </w:t>
      </w:r>
    </w:p>
    <w:p w14:paraId="315EE987"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الِاسْتِدَانَةَ لِلَّذِي لَيْسَ بِحَالَةِ الِاضْطِرَارِ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583C6D">
        <w:rPr>
          <w:rFonts w:ascii="Traditional Arabic" w:hAnsi="Traditional Arabic" w:cs="Traditional Arabic"/>
          <w:color w:val="C00000"/>
          <w:sz w:val="32"/>
          <w:szCs w:val="32"/>
          <w:rtl/>
        </w:rPr>
        <w:t>مَنْ الَّذِي هُوَ بِحَالِ الِاضْطِرَارِ؟ الَّذِي يَهْلِكُ لَوْ لَمْ يَنَلْ ذَلِكَ الشَّيْءَ، بَعْضُ النَّاسِ يَهْلِكُونَ بِطَرِيقِ الْبَرْدِ، وَبَعْضُهُمْ يَهْلِكُونَ بِطَرِيقِ الْحَرِّ، وَبَعْضُهُمْ يَهْلِكُونَ بِطَرِيقِ الْجُوعِ وَالْعَطَشِ، فَهَذَا الإِنْسَانُ الَّذِي لَيْسَ بِحَالِ الِاضْطِرَارِ</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إِنْ كَانَ لا يَرْجُو وَفَاءً لِلدَّيْنِ الَّذِي يَسْتَدِينُهُ مِنْ جِهَةٍ ظَاهِرَةٍ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583C6D">
        <w:rPr>
          <w:rFonts w:ascii="Traditional Arabic" w:hAnsi="Traditional Arabic" w:cs="Traditional Arabic"/>
          <w:color w:val="C00000"/>
          <w:sz w:val="32"/>
          <w:szCs w:val="32"/>
          <w:rtl/>
        </w:rPr>
        <w:t>أَيْ لَمْ يَكُنْ عِنْدَهُ مَالٌ وَلَا عَمَلٌ لِيَفِيَ بِهِ دَيْنَهُ</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إِذَا لَمْ يُعْلِمْ دَائِنَهُ بِذَلِكَ أَيْ لَمْ يُعْلِمْهُ بِحَالِهِ أَيْ أَنَّهُ لا يَرْجُو لِهَذَا الدَّيْنِ وَفَاءً مِنْ جِهَةٍ ظَاهِرَةٍ أَيْ لَيْسَ عِنْدَهُ مِلْكٌ وَلا مِهْنَةٌ يَسْتَغِلُّهَا لِرَدِّ الدَّيْنِ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583C6D">
        <w:rPr>
          <w:rFonts w:ascii="Traditional Arabic" w:hAnsi="Traditional Arabic" w:cs="Traditional Arabic"/>
          <w:color w:val="C00000"/>
          <w:sz w:val="32"/>
          <w:szCs w:val="32"/>
          <w:rtl/>
        </w:rPr>
        <w:t>فَحَرَامٌ عَلَيْهِ أَنْ يُقْدِمَ عَلَى ذَلِكَ</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sz w:val="32"/>
          <w:szCs w:val="32"/>
          <w:rtl/>
          <w:lang w:bidi="ar-LB"/>
        </w:rPr>
        <w:lastRenderedPageBreak/>
        <w:t>فَإِنْ كَانَ يَرْجُو لَهُ وَفَاءً مِنْ جِهَةٍ ظَاهِرَةٍ فَلا حَرَجَ عَلَيْهِ فِي الِاسْتِدَانَةِ.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583C6D">
        <w:rPr>
          <w:rFonts w:ascii="Traditional Arabic" w:hAnsi="Traditional Arabic" w:cs="Traditional Arabic"/>
          <w:color w:val="C00000"/>
          <w:sz w:val="32"/>
          <w:szCs w:val="32"/>
          <w:rtl/>
        </w:rPr>
        <w:t xml:space="preserve">أَيْ أَنَّ طَلَبَ الدَّيْنِ حَرَامٌ إِذَا كَانَ الشَّخْصُ لَا يَرْجُو وَفَاءً لِهَذَا الدَّيْنِ مِنْ جِهَةٍ ظَاهِرَةٍ، وَلَمْ يَعْلَمْ دَائِنُهُ بِحَالِهِ، أَمَّا إِنْ كَانَ يَعْلَمُ دَائِنُهُ بِحَالِهِ، فَيَجُوزُ. </w:t>
      </w:r>
      <w:r>
        <w:rPr>
          <w:rFonts w:ascii="Traditional Arabic" w:hAnsi="Traditional Arabic" w:cs="Traditional Arabic" w:hint="cs"/>
          <w:color w:val="C00000"/>
          <w:sz w:val="32"/>
          <w:szCs w:val="32"/>
          <w:rtl/>
        </w:rPr>
        <w:t xml:space="preserve">كَأَنْ </w:t>
      </w:r>
      <w:r w:rsidRPr="00583C6D">
        <w:rPr>
          <w:rFonts w:ascii="Traditional Arabic" w:hAnsi="Traditional Arabic" w:cs="Traditional Arabic"/>
          <w:color w:val="C00000"/>
          <w:sz w:val="32"/>
          <w:szCs w:val="32"/>
          <w:rtl/>
        </w:rPr>
        <w:t>أَخْبَرَ صَاحِبَ الْمَالِ أَنَّهُ لَا يَرْجُو وَفَاءً لِدَيْنِهِ مِنْ جِهَةٍ ظَاهِرَةٍ، وَمَعَ ذَلِكَ أَعْطَاهُ الْمَالَ، فَلَا يَحْرُمُ عَلَيْهِ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2131B517"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0AFCED0E"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وَعَدَمُ إِنْظَارِ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الْمُعْسِرِ</w:t>
      </w:r>
      <w:r w:rsidRPr="0008579E">
        <w:rPr>
          <w:rFonts w:ascii="Traditional Arabic" w:hAnsi="Traditional Arabic" w:cs="Traditional Arabic"/>
          <w:sz w:val="32"/>
          <w:szCs w:val="32"/>
          <w:rtl/>
          <w:lang w:bidi="ar-LB"/>
        </w:rPr>
        <w:t xml:space="preserve"> </w:t>
      </w:r>
    </w:p>
    <w:p w14:paraId="241EE052" w14:textId="4547CF68" w:rsidR="00C30A90" w:rsidRPr="0008579E" w:rsidRDefault="00C30A90" w:rsidP="00C30A90">
      <w:pPr>
        <w:bidi/>
        <w:spacing w:before="240" w:after="12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تَرْكَ الدَّائِنِ إِنْظَارَ الْمُعْسِرِ أَيِ الْعَاجِزِ عَنْ قَضَاءِ مَا عَلَيْهِ مَعَ عِلْمِهِ بِإِعْسَارِهِ فَيَحْرُمُ عَلَيْهِ مُلازَمَتُهُ أَوْ حَبْسُهُ وَيَحْرُمُ عَلَيْهِ مُطَالَبَتُهُ مَعَ عِلْمِهِ بِعَجْزِهِ كَأَنْ يَقُولَ لَهُ الآنَ تُعْطِينِي مَالِي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A841AA">
        <w:rPr>
          <w:rFonts w:ascii="Traditional Arabic" w:hAnsi="Traditional Arabic" w:cs="Traditional Arabic"/>
          <w:color w:val="C00000"/>
          <w:sz w:val="32"/>
          <w:szCs w:val="32"/>
          <w:rtl/>
        </w:rPr>
        <w:t>الشَّخْصُ الَّذِي لَا يَسْتَطِيعُ وَفَاءَ الدَّيْنِ، وَاجِبٌ أَنْ يُنْظَرَ إِلَى الِاسْتِطَاعَةِ، فَإِنْ آذَاهُ الدَّائِنُ، يَكُونُ ارْتَكَبَ مَعْصِيَةً. فَالْإِنْظَارُ مَعْنَاهُ تَرْكُ إِيذَائِهِ بِنَحْوِ الْحَبْسِ وَالْمُلَازَمَةِ، أَيْ يُلَازِمُهُ لِيُطَالِبَهُ بِدَيْنِهِ بِحَيْثُ يُؤْذِيهِ، مَعَ عِلْمِهِ بِإِعْسَارِهِ، أَيْ مَعَ عِلْمِهِ أَنَّهُ عَاجِزٌ عَنْ قَضَاءِ مَا عَلَيْهِ مِنَ الدُّيُونِ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رَوَى مُسْلِمٌ مِنْ حَدِيثِ أَبِي الْيَسَرِ أَنَّ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أَنْظَرَ مُعْسِرًا</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color w:val="C00000"/>
          <w:sz w:val="32"/>
          <w:szCs w:val="32"/>
          <w:rtl/>
        </w:rPr>
        <w:t>(</w:t>
      </w:r>
      <w:r w:rsidRPr="00A841AA">
        <w:rPr>
          <w:rFonts w:ascii="Traditional Arabic" w:hAnsi="Traditional Arabic" w:cs="Traditional Arabic"/>
          <w:color w:val="C00000"/>
          <w:sz w:val="32"/>
          <w:szCs w:val="32"/>
          <w:rtl/>
        </w:rPr>
        <w:t>أَيْ مَنْ صَبَرَ عَلَى الْمُعْسِرِ الَّذِي عَجَزَ عَنْ سَدَادِ دَيْنِهِ</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C00000"/>
          <w:sz w:val="32"/>
          <w:szCs w:val="32"/>
          <w:rtl/>
          <w:lang w:bidi="ar-LB"/>
        </w:rPr>
        <w:t xml:space="preserve">أَوْ وَضَعَ لَهُ </w:t>
      </w:r>
      <w:r w:rsidRPr="0008579E">
        <w:rPr>
          <w:rFonts w:ascii="Traditional Arabic" w:hAnsi="Traditional Arabic" w:cs="Traditional Arabic" w:hint="cs"/>
          <w:b/>
          <w:bCs/>
          <w:color w:val="C00000"/>
          <w:sz w:val="32"/>
          <w:szCs w:val="32"/>
          <w:rtl/>
          <w:lang w:bidi="ar-LB"/>
        </w:rPr>
        <w:t>(</w:t>
      </w:r>
      <w:r w:rsidRPr="00A841AA">
        <w:rPr>
          <w:rFonts w:ascii="Traditional Arabic" w:hAnsi="Traditional Arabic" w:cs="Traditional Arabic"/>
          <w:color w:val="C00000"/>
          <w:sz w:val="32"/>
          <w:szCs w:val="32"/>
          <w:rtl/>
        </w:rPr>
        <w:t>أَيْ أَسْقَطَ عَنْهُ، سَامَحَهُ بِالْمَالِ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أَظَلَّهُ اللَّهُ فِي ظِلِّهِ يَوْمَ لا ظِلَّ إِلَّا ظِلُّهُ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b/>
          <w:bCs/>
          <w:color w:val="000000"/>
          <w:sz w:val="32"/>
          <w:szCs w:val="32"/>
          <w:rtl/>
        </w:rPr>
        <w:t xml:space="preserve"> </w:t>
      </w:r>
      <w:r w:rsidRPr="0008579E">
        <w:rPr>
          <w:rFonts w:ascii="Traditional Arabic" w:hAnsi="Traditional Arabic" w:cs="Traditional Arabic" w:hint="cs"/>
          <w:b/>
          <w:bCs/>
          <w:color w:val="C00000"/>
          <w:sz w:val="32"/>
          <w:szCs w:val="32"/>
          <w:rtl/>
        </w:rPr>
        <w:t>(</w:t>
      </w:r>
      <w:r w:rsidRPr="00A841AA">
        <w:rPr>
          <w:rFonts w:ascii="Traditional Arabic" w:hAnsi="Traditional Arabic" w:cs="Traditional Arabic"/>
          <w:color w:val="C00000"/>
          <w:sz w:val="32"/>
          <w:szCs w:val="32"/>
          <w:rtl/>
        </w:rPr>
        <w:t>اللَّهُ تَعَالَى يُظِلُّهُ فِي ظِلِّ الْعَرْشِ يَوْمَ الْقِيَامَةِ</w:t>
      </w:r>
      <w:r w:rsidRPr="0008579E">
        <w:rPr>
          <w:rFonts w:ascii="Traditional Arabic" w:hAnsi="Traditional Arabic" w:cs="Traditional Arabic"/>
          <w:color w:val="C00000"/>
          <w:sz w:val="32"/>
          <w:szCs w:val="32"/>
          <w:rtl/>
        </w:rPr>
        <w:t xml:space="preserve">. </w:t>
      </w:r>
      <w:r w:rsidRPr="00A841AA">
        <w:rPr>
          <w:rFonts w:ascii="Traditional Arabic" w:hAnsi="Traditional Arabic" w:cs="Traditional Arabic"/>
          <w:color w:val="C00000"/>
          <w:sz w:val="32"/>
          <w:szCs w:val="32"/>
          <w:rtl/>
        </w:rPr>
        <w:t xml:space="preserve">وَقَالَ ﷺ </w:t>
      </w:r>
      <w:r w:rsidRPr="00CB3BF1">
        <w:rPr>
          <w:rFonts w:ascii="Traditional Arabic" w:hAnsi="Traditional Arabic" w:cs="Traditional Arabic"/>
          <w:b/>
          <w:bCs/>
          <w:color w:val="006600"/>
          <w:sz w:val="32"/>
          <w:szCs w:val="32"/>
          <w:rtl/>
        </w:rPr>
        <w:t>كَانَ تَاجِر</w:t>
      </w:r>
      <w:r w:rsidR="003C1719">
        <w:rPr>
          <w:rFonts w:ascii="Traditional Arabic" w:hAnsi="Traditional Arabic" w:cs="Traditional Arabic" w:hint="cs"/>
          <w:b/>
          <w:bCs/>
          <w:color w:val="006600"/>
          <w:sz w:val="32"/>
          <w:szCs w:val="32"/>
          <w:rtl/>
        </w:rPr>
        <w:t>ٌ</w:t>
      </w:r>
      <w:r w:rsidRPr="00CB3BF1">
        <w:rPr>
          <w:rFonts w:ascii="Traditional Arabic" w:hAnsi="Traditional Arabic" w:cs="Traditional Arabic"/>
          <w:b/>
          <w:bCs/>
          <w:color w:val="006600"/>
          <w:sz w:val="32"/>
          <w:szCs w:val="32"/>
          <w:rtl/>
        </w:rPr>
        <w:t xml:space="preserve"> يُدَايِنُ النَّاسَ، فَإِذَا رَأَى مُعْسِرًا قَالَ لِفِتْيَانِهِ تَجَاوَزُوا عَنْهُ، لَعَلَّ اللَّهَ أَنْ يَتَجَاوَزَ عَنَّا، فَتَجَاوَزَ اللَّهُ عَنْهُ</w:t>
      </w:r>
      <w:r w:rsidRPr="00A841AA">
        <w:rPr>
          <w:rFonts w:ascii="Traditional Arabic" w:hAnsi="Traditional Arabic" w:cs="Traditional Arabic"/>
          <w:color w:val="C00000"/>
          <w:sz w:val="32"/>
          <w:szCs w:val="32"/>
          <w:rtl/>
        </w:rPr>
        <w:t>، رَوَاهُ الْبُخَارِيُّ وَمُسْلِمٌ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4F906009"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p>
    <w:p w14:paraId="70C12696"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وَبَذْلُ</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الْمَالِ فِي الْمَعْصِيَةِ</w:t>
      </w:r>
      <w:r w:rsidRPr="0008579E">
        <w:rPr>
          <w:rFonts w:ascii="Traditional Arabic" w:hAnsi="Traditional Arabic" w:cs="Traditional Arabic"/>
          <w:sz w:val="32"/>
          <w:szCs w:val="32"/>
          <w:rtl/>
          <w:lang w:bidi="ar-LB"/>
        </w:rPr>
        <w:t xml:space="preserve"> </w:t>
      </w:r>
    </w:p>
    <w:p w14:paraId="3CF24938" w14:textId="77777777" w:rsidR="00C30A90" w:rsidRPr="0008579E" w:rsidRDefault="00C30A90" w:rsidP="00C30A90">
      <w:pPr>
        <w:bidi/>
        <w:spacing w:before="240" w:after="12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الَّتِي هِيَ مِنَ الْكَبَائِرِ بَذْلَ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A841AA">
        <w:rPr>
          <w:rFonts w:ascii="Traditional Arabic" w:hAnsi="Traditional Arabic" w:cs="Traditional Arabic"/>
          <w:color w:val="C00000"/>
          <w:sz w:val="32"/>
          <w:szCs w:val="32"/>
          <w:rtl/>
        </w:rPr>
        <w:t>أَيْ صَرْفَ</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الْمَالِ فِي مَعْصِيَةٍ مِنْ مَعَاصِي اللَّهِ تَعَالَى كَبِيرَةً كَانَتْ أَوْ صَغِيرَةً، وَيَلْتَحِقُ بِهَذَا الإِنْفَاقِ الْمُحَرَّمِ مَا يُبْذَلُ لِلْمُغَنِيَّاتِ وَالْمُغَنِينَ أُجْرَةً</w:t>
      </w:r>
      <w:r w:rsidRPr="0008579E">
        <w:rPr>
          <w:rFonts w:ascii="Traditional Arabic" w:hAnsi="Traditional Arabic" w:cs="Traditional Arabic"/>
          <w:color w:val="996600"/>
          <w:sz w:val="32"/>
          <w:szCs w:val="32"/>
          <w:rtl/>
        </w:rPr>
        <w:t xml:space="preserve"> </w:t>
      </w:r>
      <w:r w:rsidRPr="0008579E">
        <w:rPr>
          <w:rFonts w:ascii="Traditional Arabic" w:hAnsi="Traditional Arabic" w:cs="Traditional Arabic" w:hint="cs"/>
          <w:color w:val="C00000"/>
          <w:sz w:val="32"/>
          <w:szCs w:val="32"/>
          <w:rtl/>
        </w:rPr>
        <w:t>(</w:t>
      </w:r>
      <w:r w:rsidRPr="00A841AA">
        <w:rPr>
          <w:rFonts w:ascii="Traditional Arabic" w:hAnsi="Traditional Arabic" w:cs="Traditional Arabic"/>
          <w:color w:val="C00000"/>
          <w:sz w:val="32"/>
          <w:szCs w:val="32"/>
          <w:rtl/>
        </w:rPr>
        <w:t>فَهَذَا حَرَامٌ، وَلَا يَدْخُلُ فِي مِلْكِهِمْ، وَيَجِبُ عَلَيْهِمْ رَدُّ الْمَالِ إِلَى الدَّافِعِ. لِأَنَّ الإِجَارَةَ لَهَا شُرُوطٌ</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35EFC595" w14:textId="77777777" w:rsidR="00C30A90" w:rsidRPr="0008579E" w:rsidRDefault="00C30A90" w:rsidP="00C30A90">
      <w:pPr>
        <w:bidi/>
        <w:spacing w:before="240" w:after="12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وَالِاسْتِهَانَةُ بِالْمُصْحَفِ</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وَبِكُلِّ عِلْمٍ شَرْعِيٍّ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وَتَمْكِينُ الصَّبِيِّ الْمُمَيِّزِ</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مِنْهُ</w:t>
      </w:r>
      <w:r w:rsidRPr="0008579E">
        <w:rPr>
          <w:rFonts w:ascii="Traditional Arabic" w:hAnsi="Traditional Arabic" w:cs="Traditional Arabic"/>
          <w:sz w:val="32"/>
          <w:szCs w:val="32"/>
          <w:rtl/>
          <w:lang w:bidi="ar-LB"/>
        </w:rPr>
        <w:t xml:space="preserve"> </w:t>
      </w:r>
    </w:p>
    <w:p w14:paraId="4A7BAF9B" w14:textId="77777777" w:rsidR="00C30A90" w:rsidRPr="0008579E" w:rsidRDefault="00C30A90" w:rsidP="00C30A90">
      <w:pPr>
        <w:bidi/>
        <w:spacing w:before="60" w:after="60"/>
        <w:ind w:right="26" w:firstLine="360"/>
        <w:jc w:val="both"/>
        <w:rPr>
          <w:rFonts w:ascii="Traditional Arabic" w:hAnsi="Traditional Arabic" w:cs="Traditional Arabic"/>
          <w:b/>
          <w:bCs/>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الِاسْتِهَانَةَ بِالْمُصْحَفِ أَيْ فِعْلَ مَا يُشْعِرُ بِتَرْكِ تَعْظِيمِهِ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CB3BF1">
        <w:rPr>
          <w:rFonts w:ascii="Traditional Arabic" w:hAnsi="Traditional Arabic" w:cs="Traditional Arabic"/>
          <w:color w:val="C00000"/>
          <w:sz w:val="32"/>
          <w:szCs w:val="32"/>
          <w:rtl/>
        </w:rPr>
        <w:t>كَحَمْلِ الْمُصْحَفِ بِلا وُضُوءٍ، فَهَذَا حَرَامٌ، لَيْسَ كُفْرًا</w:t>
      </w:r>
      <w:r w:rsidRPr="00CB3BF1">
        <w:rPr>
          <w:rFonts w:ascii="Traditional Arabic" w:hAnsi="Traditional Arabic" w:cs="Traditional Arabic" w:hint="cs"/>
          <w:color w:val="C00000"/>
          <w:sz w:val="32"/>
          <w:szCs w:val="32"/>
          <w:rtl/>
          <w:lang w:val="en-CA"/>
        </w:rPr>
        <w:t xml:space="preserve">. </w:t>
      </w:r>
      <w:r w:rsidRPr="00CB3BF1">
        <w:rPr>
          <w:rFonts w:ascii="Traditional Arabic" w:hAnsi="Traditional Arabic" w:cs="Traditional Arabic"/>
          <w:color w:val="C00000"/>
          <w:sz w:val="32"/>
          <w:szCs w:val="32"/>
          <w:rtl/>
        </w:rPr>
        <w:t>وَمِمَّا يُعَدُّ اسْتِهَانَةً بِالْقُر</w:t>
      </w:r>
      <w:r>
        <w:rPr>
          <w:rFonts w:ascii="Traditional Arabic" w:hAnsi="Traditional Arabic" w:cs="Traditional Arabic" w:hint="cs"/>
          <w:color w:val="C00000"/>
          <w:sz w:val="32"/>
          <w:szCs w:val="32"/>
          <w:rtl/>
        </w:rPr>
        <w:t>ءَا</w:t>
      </w:r>
      <w:r w:rsidRPr="00CB3BF1">
        <w:rPr>
          <w:rFonts w:ascii="Traditional Arabic" w:hAnsi="Traditional Arabic" w:cs="Traditional Arabic"/>
          <w:color w:val="C00000"/>
          <w:sz w:val="32"/>
          <w:szCs w:val="32"/>
          <w:rtl/>
        </w:rPr>
        <w:t>نِ أَنْ يَتَوَسَّدَهُ، كَأَنْ يَضَعَ الْمُصْحَفَ تَحْتَ الْمِخَدَّةِ، وَيَضَعَ رَأْسَهُ فَوْقَهَا بِحَيْثُ يَكُونُ الْمُصْحَفُ تَحْتَ رَأْسِهِ مُبَاشَرَةً، فَهَذَا حَرَامٌ</w:t>
      </w:r>
      <w:r w:rsidRPr="00CB3BF1">
        <w:rPr>
          <w:rFonts w:ascii="Traditional Arabic" w:hAnsi="Traditional Arabic" w:cs="Traditional Arabic"/>
          <w:color w:val="C00000"/>
          <w:sz w:val="32"/>
          <w:szCs w:val="32"/>
          <w:lang w:val="en-CA"/>
        </w:rPr>
        <w:t>.</w:t>
      </w:r>
      <w:r w:rsidRPr="00CB3BF1">
        <w:rPr>
          <w:rFonts w:ascii="Traditional Arabic" w:hAnsi="Traditional Arabic" w:cs="Traditional Arabic" w:hint="cs"/>
          <w:color w:val="C00000"/>
          <w:sz w:val="32"/>
          <w:szCs w:val="32"/>
          <w:rtl/>
          <w:lang w:val="en-CA"/>
        </w:rPr>
        <w:t xml:space="preserve"> </w:t>
      </w:r>
      <w:r w:rsidRPr="00CB3BF1">
        <w:rPr>
          <w:rFonts w:ascii="Traditional Arabic" w:hAnsi="Traditional Arabic" w:cs="Traditional Arabic"/>
          <w:color w:val="C00000"/>
          <w:sz w:val="32"/>
          <w:szCs w:val="32"/>
          <w:rtl/>
        </w:rPr>
        <w:t>أَمَّا إِنْ وَضَعَ الْمُصْحَفَ تَحْتَ الْمِخَدَّةِ وَنَامَ عَلَى الطَّرَفِ الآخَرِ، فَهَذَا مَكْرُوهٌ</w:t>
      </w:r>
      <w:r w:rsidRPr="00CB3BF1">
        <w:rPr>
          <w:rFonts w:ascii="Traditional Arabic" w:hAnsi="Traditional Arabic" w:cs="Traditional Arabic"/>
          <w:color w:val="C00000"/>
          <w:sz w:val="32"/>
          <w:szCs w:val="32"/>
          <w:lang w:val="en-CA"/>
        </w:rPr>
        <w:t>.</w:t>
      </w:r>
      <w:r w:rsidRPr="00CB3BF1">
        <w:rPr>
          <w:rFonts w:ascii="Traditional Arabic" w:hAnsi="Traditional Arabic" w:cs="Traditional Arabic" w:hint="cs"/>
          <w:color w:val="C00000"/>
          <w:sz w:val="32"/>
          <w:szCs w:val="32"/>
          <w:rtl/>
          <w:lang w:val="en-CA"/>
        </w:rPr>
        <w:t xml:space="preserve"> </w:t>
      </w:r>
      <w:r w:rsidRPr="00CB3BF1">
        <w:rPr>
          <w:rFonts w:ascii="Traditional Arabic" w:hAnsi="Traditional Arabic" w:cs="Traditional Arabic"/>
          <w:color w:val="C00000"/>
          <w:sz w:val="32"/>
          <w:szCs w:val="32"/>
          <w:rtl/>
        </w:rPr>
        <w:t>كَذَلِكَ تَقْلِيبُ أَوْرَاقِ الْمُصْحَفِ بِالإِصْبَعِ الَّتِي عَلَيْهَا بَلَلٌ خَفِيفٌ مِنَ الرِّيقِ، فَهُوَ حَرَامٌ</w:t>
      </w:r>
      <w:r w:rsidRPr="00CB3BF1">
        <w:rPr>
          <w:rFonts w:ascii="Traditional Arabic" w:hAnsi="Traditional Arabic" w:cs="Traditional Arabic"/>
          <w:color w:val="C00000"/>
          <w:sz w:val="32"/>
          <w:szCs w:val="32"/>
          <w:lang w:val="en-CA"/>
        </w:rPr>
        <w:t>.</w:t>
      </w:r>
      <w:r w:rsidRPr="00CB3BF1">
        <w:rPr>
          <w:rFonts w:ascii="Traditional Arabic" w:hAnsi="Traditional Arabic" w:cs="Traditional Arabic" w:hint="cs"/>
          <w:color w:val="C00000"/>
          <w:sz w:val="32"/>
          <w:szCs w:val="32"/>
          <w:rtl/>
          <w:lang w:val="en-CA"/>
        </w:rPr>
        <w:t xml:space="preserve"> </w:t>
      </w:r>
      <w:r w:rsidRPr="00CB3BF1">
        <w:rPr>
          <w:rFonts w:ascii="Traditional Arabic" w:hAnsi="Traditional Arabic" w:cs="Traditional Arabic"/>
          <w:color w:val="C00000"/>
          <w:sz w:val="32"/>
          <w:szCs w:val="32"/>
          <w:rtl/>
        </w:rPr>
        <w:t xml:space="preserve">أَمَّا إِذَا ذَهَبَ الْجِرْمُ، وَلَمْ يَبْقَ إِلَّا الأَثَرُ فَلَيْسَ حَرَامًا، كَأَنْ كَانَ الإِصْبَعُ عَلَيْهِ بَلَلٌ خَفِيفٌ مِنْ رِيقِهِ فَجَفَّ وَلَمْ يَغْسِلْ إِصْبَعَهُ فَقَلَبَ </w:t>
      </w:r>
      <w:r w:rsidRPr="00CB3BF1">
        <w:rPr>
          <w:rFonts w:ascii="Traditional Arabic" w:hAnsi="Traditional Arabic" w:cs="Traditional Arabic"/>
          <w:color w:val="C00000"/>
          <w:sz w:val="32"/>
          <w:szCs w:val="32"/>
          <w:rtl/>
        </w:rPr>
        <w:lastRenderedPageBreak/>
        <w:t>أَوْرَاقَهُ بِإِصْبَعِهِ، جَازَ</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وَكَذَلِكَ فِعْلُ ذَلِكَ بِعِلْم</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شَرْعِيٍّ كَكُتُبِ الْفِقْهِ وَالْحَدِيثِ وَالتَّفْسِيرِ، وَكَذَلِكَ الْوَرَقَةُ الْوَاحِدَةُ الَّتِي فِيهَا قُرْءَانٌ أَوْ عِلْمٌ شَرْعِيٌّ. وَيَدْخُلُ فِيمَا ذُكِرَ </w:t>
      </w:r>
      <w:r w:rsidRPr="0008579E">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يْ مِمَّا يُعَدّ</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اسْتِهانَةً بال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مُصْحَفِ) </w:t>
      </w:r>
      <w:r w:rsidRPr="0008579E">
        <w:rPr>
          <w:rFonts w:ascii="Traditional Arabic" w:hAnsi="Traditional Arabic" w:cs="Traditional Arabic"/>
          <w:b/>
          <w:bCs/>
          <w:sz w:val="32"/>
          <w:szCs w:val="32"/>
          <w:rtl/>
          <w:lang w:bidi="ar-LB"/>
        </w:rPr>
        <w:t>تَمْكِينُ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الصَّبِيِّ الْمُمَيِّزِ الْمُحْدِثِ وَلَوْ حَدَثًا أَصْغَرَ مِنَ الْمُصْحَفِ لِغَيْرِ حَاجَةِ دِرَاسَتِهِ وَحَمْلِهِ لِلتَّعَلُّمِ فِيهِ وَنَقْلِهِ إِلَى مَوْضِعِ التَّعَلُّمِ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CB3BF1">
        <w:rPr>
          <w:rFonts w:ascii="Traditional Arabic" w:hAnsi="Traditional Arabic" w:cs="Traditional Arabic"/>
          <w:color w:val="C00000"/>
          <w:sz w:val="32"/>
          <w:szCs w:val="32"/>
          <w:rtl/>
        </w:rPr>
        <w:t>عِنْدَمَا يَقُولُ تَمْكِينُ الصَّبِيِّ، فَالْمَعْصِيَةُ لَيْسَتْ عَلَى الصَّبِيِّ، إِنَّمَا عَلَى مَنْ مَكَّنَهُ. فَإِنَّ هَذَا حَرَامٌ</w:t>
      </w:r>
      <w:r w:rsidRPr="00CB3BF1">
        <w:rPr>
          <w:rFonts w:ascii="Traditional Arabic" w:hAnsi="Traditional Arabic" w:cs="Traditional Arabic"/>
          <w:color w:val="C00000"/>
          <w:sz w:val="32"/>
          <w:szCs w:val="32"/>
          <w:lang w:val="en-CA"/>
        </w:rPr>
        <w:t>.</w:t>
      </w:r>
      <w:r w:rsidRPr="00CB3BF1">
        <w:rPr>
          <w:rFonts w:ascii="Traditional Arabic" w:hAnsi="Traditional Arabic" w:cs="Traditional Arabic" w:hint="cs"/>
          <w:color w:val="C00000"/>
          <w:sz w:val="32"/>
          <w:szCs w:val="32"/>
          <w:rtl/>
          <w:lang w:val="en-CA"/>
        </w:rPr>
        <w:t xml:space="preserve"> </w:t>
      </w:r>
      <w:r w:rsidRPr="00CB3BF1">
        <w:rPr>
          <w:rFonts w:ascii="Traditional Arabic" w:hAnsi="Traditional Arabic" w:cs="Traditional Arabic"/>
          <w:color w:val="C00000"/>
          <w:sz w:val="32"/>
          <w:szCs w:val="32"/>
          <w:rtl/>
        </w:rPr>
        <w:t>أَمَّا إِنْ كَانَ لِحَاجَةِ تَعَلُّمِهِ لِلدِّرَاسَةِ، فَيُمَكَّنُ مَعَ الْحَدَثِ</w:t>
      </w:r>
      <w:r w:rsidRPr="00CB3BF1">
        <w:rPr>
          <w:rFonts w:ascii="Traditional Arabic" w:hAnsi="Traditional Arabic" w:cs="Traditional Arabic"/>
          <w:color w:val="C00000"/>
          <w:sz w:val="32"/>
          <w:szCs w:val="32"/>
          <w:lang w:val="en-CA"/>
        </w:rPr>
        <w:t>.</w:t>
      </w:r>
      <w:r w:rsidRPr="00CB3BF1">
        <w:rPr>
          <w:rFonts w:ascii="Traditional Arabic" w:hAnsi="Traditional Arabic" w:cs="Traditional Arabic" w:hint="cs"/>
          <w:color w:val="C00000"/>
          <w:sz w:val="32"/>
          <w:szCs w:val="32"/>
          <w:rtl/>
          <w:lang w:val="en-CA"/>
        </w:rPr>
        <w:t xml:space="preserve"> </w:t>
      </w:r>
      <w:r w:rsidRPr="00CB3BF1">
        <w:rPr>
          <w:rFonts w:ascii="Traditional Arabic" w:hAnsi="Traditional Arabic" w:cs="Traditional Arabic"/>
          <w:color w:val="C00000"/>
          <w:sz w:val="32"/>
          <w:szCs w:val="32"/>
          <w:rtl/>
        </w:rPr>
        <w:t>أَمَّا غَيْرُ الْمُمَيِّزِ، فَلَا يُمَكَّنُ مُطْلَقًا مِنْ مَسِّ الْمُصْحَفِ</w:t>
      </w:r>
      <w:r w:rsidRPr="00CB3BF1">
        <w:rPr>
          <w:rFonts w:ascii="Traditional Arabic" w:hAnsi="Traditional Arabic" w:cs="Traditional Arabic"/>
          <w:color w:val="C00000"/>
          <w:sz w:val="32"/>
          <w:szCs w:val="32"/>
          <w:lang w:val="en-CA"/>
        </w:rPr>
        <w:t>.</w:t>
      </w:r>
      <w:r w:rsidRPr="00CB3BF1">
        <w:rPr>
          <w:rFonts w:ascii="Traditional Arabic" w:hAnsi="Traditional Arabic" w:cs="Traditional Arabic" w:hint="cs"/>
          <w:color w:val="C00000"/>
          <w:sz w:val="32"/>
          <w:szCs w:val="32"/>
          <w:rtl/>
          <w:lang w:val="en-CA"/>
        </w:rPr>
        <w:t xml:space="preserve"> </w:t>
      </w:r>
      <w:r w:rsidRPr="00CB3BF1">
        <w:rPr>
          <w:rFonts w:ascii="Traditional Arabic" w:hAnsi="Traditional Arabic" w:cs="Traditional Arabic"/>
          <w:color w:val="C00000"/>
          <w:sz w:val="32"/>
          <w:szCs w:val="32"/>
          <w:rtl/>
        </w:rPr>
        <w:t>مَنْ كَانَ دُونَ التَّمْيِيزِ، لَا نَقُولُ لَهُ "تَوَضَّأ"، وَلَا نَقُولُ لَهُ "صَلِّ"، كَمَا لَا نُمَكِّنُهُ مِنْ مَسِّ الْمُصْحَفِ، إِنَّمَا يَحْفَظُ مِنْ غَيْرِ مَسٍّ</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وَأَمَّا مَا يُعْتَبَرُ اسْتِخْفَافًا بِذَلِكَ فَإِنَّهُ مَعْدُودٌ مِنْ أَسْبَابِ الرِّدَّةِ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A841AA">
        <w:rPr>
          <w:rFonts w:ascii="Traditional Arabic" w:hAnsi="Traditional Arabic" w:cs="Traditional Arabic"/>
          <w:color w:val="C00000"/>
          <w:sz w:val="32"/>
          <w:szCs w:val="32"/>
          <w:rtl/>
        </w:rPr>
        <w:t>لِذَلِكَ قُلْنَا فَرْقٌ بَيْنَ الِاسْتِهَانَةِ وَالِاسْتِخْفَافِ</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كَدَوْسِهِ عَمْدًا وَلَوْ لِتَصْفِيفِ النُّسَخِ فِي الْمَطَابِعِ أَوِ الْمَكَاتِبِ أَوْ نَحْوِ ذَلِكَ مِنَ الأَغْرَاضِ.</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A841AA">
        <w:rPr>
          <w:rFonts w:ascii="Traditional Arabic" w:hAnsi="Traditional Arabic" w:cs="Traditional Arabic"/>
          <w:color w:val="C00000"/>
          <w:sz w:val="32"/>
          <w:szCs w:val="32"/>
          <w:rtl/>
        </w:rPr>
        <w:t>كَمَا يَفْعَلُ بَعْضُ الْجُهَّال</w:t>
      </w:r>
      <w:r>
        <w:rPr>
          <w:rFonts w:ascii="Traditional Arabic" w:hAnsi="Traditional Arabic" w:cs="Traditional Arabic" w:hint="cs"/>
          <w:color w:val="C00000"/>
          <w:sz w:val="32"/>
          <w:szCs w:val="32"/>
          <w:rtl/>
        </w:rPr>
        <w:t>ِ</w:t>
      </w:r>
      <w:r w:rsidRPr="00A841AA">
        <w:rPr>
          <w:rFonts w:ascii="Traditional Arabic" w:hAnsi="Traditional Arabic" w:cs="Traditional Arabic"/>
          <w:color w:val="C00000"/>
          <w:sz w:val="32"/>
          <w:szCs w:val="32"/>
          <w:rtl/>
        </w:rPr>
        <w:t>. الِاسْتِخْفَافُ بِالْمُصْحَفِ كُفْرٌ، كَذَلِكَ الِاسْتِخْفَافُ بِكُلِّ عِلْمٍ شَرْعِيٍّ</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color w:val="C00000"/>
          <w:sz w:val="32"/>
          <w:szCs w:val="32"/>
          <w:rtl/>
        </w:rPr>
        <w:t xml:space="preserve">  </w:t>
      </w:r>
    </w:p>
    <w:p w14:paraId="060CBC48" w14:textId="77777777" w:rsidR="00C30A90" w:rsidRPr="0008579E" w:rsidRDefault="00C30A90" w:rsidP="00C30A90">
      <w:pPr>
        <w:bidi/>
        <w:ind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hint="cs"/>
          <w:sz w:val="32"/>
          <w:szCs w:val="32"/>
          <w:rtl/>
          <w:lang w:bidi="ar-LB"/>
        </w:rPr>
        <w:t xml:space="preserve"> </w:t>
      </w:r>
    </w:p>
    <w:p w14:paraId="319FCA02"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وَتَغْيِيرُ مَنَارِ الأَرْضِ أَيْ تَغْيِيرُ الْحَدِّ الْفَاصِلِ بَيْنَ مِلْكِهِ وَمِلْكِ غَيْرِهِ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وَالتَّصَرُّفُ فِي الشَّارِعِ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بِمَا لا يَجُوزُ</w:t>
      </w:r>
      <w:r w:rsidRPr="0008579E">
        <w:rPr>
          <w:rFonts w:ascii="Traditional Arabic" w:hAnsi="Traditional Arabic" w:cs="Traditional Arabic"/>
          <w:sz w:val="32"/>
          <w:szCs w:val="32"/>
          <w:rtl/>
          <w:lang w:bidi="ar-LB"/>
        </w:rPr>
        <w:t xml:space="preserve"> </w:t>
      </w:r>
    </w:p>
    <w:p w14:paraId="5A157CE0" w14:textId="77777777" w:rsidR="00C30A90" w:rsidRPr="0008579E" w:rsidRDefault="00C30A90" w:rsidP="00C30A90">
      <w:pPr>
        <w:tabs>
          <w:tab w:val="left" w:pos="4140"/>
        </w:tabs>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الَّتِي هِيَ مِنَ الْكَبَائِرِ تَغْيِيرَ حُدُودِ الأَرْضِ</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B646C6">
        <w:rPr>
          <w:rFonts w:ascii="Traditional Arabic" w:hAnsi="Traditional Arabic" w:cs="Traditional Arabic"/>
          <w:color w:val="C00000"/>
          <w:sz w:val="32"/>
          <w:szCs w:val="32"/>
          <w:rtl/>
        </w:rPr>
        <w:t>الَّتِي تَفْصِلُ بَيْنَ مِلْكِهِ وَمِلْكِ غَيْرِهِ</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بِأَنْ يُدْخِلَ مِنْ حُدُودِ جَارِهِ شَيْئًا فِي حَدِّ أَرْضِهِ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B646C6">
        <w:rPr>
          <w:rFonts w:ascii="Traditional Arabic" w:hAnsi="Traditional Arabic" w:cs="Traditional Arabic"/>
          <w:color w:val="C00000"/>
          <w:sz w:val="32"/>
          <w:szCs w:val="32"/>
          <w:rtl/>
        </w:rPr>
        <w:t>كَمَنْ كَانَ لَهُ أَرْضٌ، وَلَهَا مَنَارَاتٌ أَيْ عَلَامَاتٌ لِلْحُدُودِ فَأَزَاحَهَا عَنْ مَوَاضِعِهَا وَجَعَلَهَا فِي أَرْضِ جَارِهِ لِيُوَسِّعَ أَرْضَهُ، فَهَذَا حَرَامٌ</w:t>
      </w:r>
      <w:r w:rsidRPr="00B646C6">
        <w:rPr>
          <w:rFonts w:ascii="Traditional Arabic" w:hAnsi="Traditional Arabic" w:cs="Traditional Arabic" w:hint="cs"/>
          <w:color w:val="C00000"/>
          <w:sz w:val="32"/>
          <w:szCs w:val="32"/>
          <w:rtl/>
        </w:rPr>
        <w:t xml:space="preserve">. </w:t>
      </w:r>
      <w:r w:rsidRPr="00B646C6">
        <w:rPr>
          <w:rFonts w:ascii="Traditional Arabic" w:hAnsi="Traditional Arabic" w:cs="Traditional Arabic"/>
          <w:color w:val="C00000"/>
          <w:sz w:val="32"/>
          <w:szCs w:val="32"/>
          <w:rtl/>
        </w:rPr>
        <w:t xml:space="preserve">قَالَ رَسُولُ اللَّهِ ﷺ </w:t>
      </w:r>
      <w:r w:rsidRPr="00CB3BF1">
        <w:rPr>
          <w:rFonts w:ascii="Traditional Arabic" w:hAnsi="Traditional Arabic" w:cs="Traditional Arabic"/>
          <w:b/>
          <w:bCs/>
          <w:color w:val="006600"/>
          <w:sz w:val="32"/>
          <w:szCs w:val="32"/>
          <w:rtl/>
        </w:rPr>
        <w:t>مَنْ ظَلَمَ قِيدَ شِبْرٍ مِنْ أَرْضٍ، طُوِّقَهُ بِسَبْعِ أَرَاضِينَ يَوْمَ الْقِيَامَةِ</w:t>
      </w:r>
      <w:r w:rsidRPr="00B646C6">
        <w:rPr>
          <w:rFonts w:ascii="Traditional Arabic" w:hAnsi="Traditional Arabic" w:cs="Traditional Arabic" w:hint="cs"/>
          <w:color w:val="C00000"/>
          <w:sz w:val="32"/>
          <w:szCs w:val="32"/>
          <w:rtl/>
        </w:rPr>
        <w:t>.</w:t>
      </w:r>
      <w:r w:rsidRPr="00B646C6">
        <w:rPr>
          <w:rFonts w:ascii="Traditional Arabic" w:hAnsi="Traditional Arabic" w:cs="Traditional Arabic" w:hint="cs"/>
          <w:color w:val="C00000"/>
          <w:sz w:val="32"/>
          <w:szCs w:val="32"/>
          <w:rtl/>
          <w:lang w:val="en-CA"/>
        </w:rPr>
        <w:t xml:space="preserve"> </w:t>
      </w:r>
      <w:r w:rsidRPr="00B646C6">
        <w:rPr>
          <w:rFonts w:ascii="Traditional Arabic" w:hAnsi="Traditional Arabic" w:cs="Traditional Arabic"/>
          <w:color w:val="C00000"/>
          <w:sz w:val="32"/>
          <w:szCs w:val="32"/>
          <w:rtl/>
        </w:rPr>
        <w:t>أَيْ أَنَّ تِلْكَ الْبُقْعَةَ الَّتِي سَرَقَهَا تَكُونُ إِلَى سَبْعِ أَرَاضِينَ كَالطَّوْقِ فِي عُنُقِهِ يَوْمَ الْقِيَامَةِ، فَضِيحَةً لَهُ يُطَوِّلُ اللَّهُ عُنُقَهُ، فَيُعَلَّقُ بِهِ ذَلِكَ الشِّبْرُ، مُتَّصِلًا إِلَى سَبْعِ أَرَاضِينَ، أَيْ بِطُولِ سَبْعِ أَرَاضِينَ، مَعْنَاهُ يُطَوِّلُ اللَّهُ عُنُقَهُ حَتَّى يَسَعَ ذَلِكَ الْقَدْرَ</w:t>
      </w:r>
      <w:r w:rsidRPr="00B646C6">
        <w:rPr>
          <w:rFonts w:ascii="Traditional Arabic" w:hAnsi="Traditional Arabic" w:cs="Traditional Arabic"/>
          <w:color w:val="C00000"/>
          <w:sz w:val="32"/>
          <w:szCs w:val="32"/>
          <w:lang w:val="en-CA"/>
        </w:rPr>
        <w:t>.</w:t>
      </w:r>
      <w:r w:rsidRPr="00B646C6">
        <w:rPr>
          <w:rFonts w:ascii="Traditional Arabic" w:hAnsi="Traditional Arabic" w:cs="Traditional Arabic" w:hint="cs"/>
          <w:color w:val="C00000"/>
          <w:sz w:val="32"/>
          <w:szCs w:val="32"/>
          <w:rtl/>
          <w:lang w:val="en-CA"/>
        </w:rPr>
        <w:t xml:space="preserve"> </w:t>
      </w:r>
      <w:r w:rsidRPr="00B646C6">
        <w:rPr>
          <w:rFonts w:ascii="Traditional Arabic" w:hAnsi="Traditional Arabic" w:cs="Traditional Arabic"/>
          <w:color w:val="C00000"/>
          <w:sz w:val="32"/>
          <w:szCs w:val="32"/>
          <w:rtl/>
        </w:rPr>
        <w:t xml:space="preserve">سَيِّدُنَا عَلِيٌّ رَضِيَ اللَّهُ عَنْهُ قَالَ قَالَ رَسُولُ اللَّهِ ﷺ </w:t>
      </w:r>
      <w:r w:rsidRPr="00CB3BF1">
        <w:rPr>
          <w:rFonts w:ascii="Traditional Arabic" w:hAnsi="Traditional Arabic" w:cs="Traditional Arabic"/>
          <w:b/>
          <w:bCs/>
          <w:color w:val="006600"/>
          <w:sz w:val="32"/>
          <w:szCs w:val="32"/>
          <w:rtl/>
        </w:rPr>
        <w:t>مَلْعُونٌ مَنْ غَيَّرَ مَنَارَ الأَرْضِ</w:t>
      </w:r>
      <w:r w:rsidRPr="00B646C6">
        <w:rPr>
          <w:rFonts w:ascii="Traditional Arabic" w:hAnsi="Traditional Arabic" w:cs="Traditional Arabic"/>
          <w:color w:val="C00000"/>
          <w:sz w:val="32"/>
          <w:szCs w:val="32"/>
          <w:rtl/>
        </w:rPr>
        <w:t>. أَيْ أَنَّهُ وَاقِعٌ فِي الذَّنْبِ الْكَبِيرِ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05648887" w14:textId="77777777" w:rsidR="00C30A90" w:rsidRPr="0008579E" w:rsidRDefault="00C30A90" w:rsidP="00C30A90">
      <w:pPr>
        <w:tabs>
          <w:tab w:val="left" w:pos="4140"/>
        </w:tabs>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 xml:space="preserve"> وَكَذَلِكَ اتِّخَاذُ أَرْضِ الْغَيْرِ طَرِيقًا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B646C6">
        <w:rPr>
          <w:rFonts w:ascii="Traditional Arabic" w:hAnsi="Traditional Arabic" w:cs="Traditional Arabic"/>
          <w:color w:val="C00000"/>
          <w:sz w:val="32"/>
          <w:szCs w:val="32"/>
          <w:rtl/>
        </w:rPr>
        <w:t>كَـمَنْ صَارَ يَدْخُلُ فِي أَرْضِ غَيْرِهِ وَيَجْعَلُهَا مَمَرًّا لَهُ وَهِيَ لَيْسَتْ طَرِيقًا فِي الأَصْلِ، وَذَلِكَ الْغَيْرُ لَا يَرْضَى، يَكُونُ وَقَعَ فِي الظُّلْمِ</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sz w:val="32"/>
          <w:szCs w:val="32"/>
          <w:rtl/>
          <w:lang w:bidi="ar-LB"/>
        </w:rPr>
        <w:t xml:space="preserve"> وَمِنْ ذَلِكَ التَّصَرُّفُ فِي الشَّارِعِ بِمَا لا يَجُوزُ فِعْلُهُ فِيهِ مِمَّا يَضُرُّ بِالْمَارَّةِ، وَالشَّارِعُ اسْمٌ لِلطَّرِيقِ الْنَافِذِ</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B646C6">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B646C6">
        <w:rPr>
          <w:rFonts w:ascii="Traditional Arabic" w:hAnsi="Traditional Arabic" w:cs="Traditional Arabic"/>
          <w:color w:val="C00000"/>
          <w:sz w:val="32"/>
          <w:szCs w:val="32"/>
          <w:rtl/>
        </w:rPr>
        <w:t xml:space="preserve"> الَّذِي لَيْسَ مَسْدُودًا، هَذَا الطَّرِيقُ النَّافِذُ يَمُرُّ فِيهِ أَيُّ وَاحِدٍ مِنَ الْمُسْلِمِينَ، لَيْسَ الْحَقُّ فِيهِ مَقْصُورًا عَلَى بَعْضِ الْمُسْلِمِينَ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وَمِثْلُهُ فِي ذَلِكَ غَيْرُ النَّافِذِ فَيَحْرُمُ التَّصَرُّفُ فِيهِ بِمَا لَمْ يَأْذَنْ فِيهِ أَهْلُهُ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B646C6">
        <w:rPr>
          <w:rFonts w:ascii="Traditional Arabic" w:hAnsi="Traditional Arabic" w:cs="Traditional Arabic"/>
          <w:color w:val="C00000"/>
          <w:sz w:val="32"/>
          <w:szCs w:val="32"/>
          <w:rtl/>
        </w:rPr>
        <w:t>أَمَّا الطَّرِيقُ الْمُسْدُودُ غَيْرُ النَّافِذِ، فَهَذَا الْحَقُّ فِيهِ لِأَهْلِ الدَّرْبِ. الْجُلُوسُ فِيهِ وَالدُّخُولُ فِيهِ لَا يَجُوزُ لِلشَّخْصِ إِذَا كَانَ السَّاكِنُونَ لَا يَرْضَوْنَ</w:t>
      </w:r>
      <w:r w:rsidRPr="0008579E">
        <w:rPr>
          <w:rFonts w:ascii="Traditional Arabic" w:hAnsi="Traditional Arabic" w:cs="Traditional Arabic" w:hint="cs"/>
          <w:color w:val="C00000"/>
          <w:sz w:val="32"/>
          <w:szCs w:val="32"/>
          <w:rtl/>
        </w:rPr>
        <w:t>)</w:t>
      </w:r>
    </w:p>
    <w:p w14:paraId="7CD64CC6"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444C4ECD"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lastRenderedPageBreak/>
        <w:t xml:space="preserve">قَالَ الْمُؤَلِّفُ رَحِمَهُ اللَّهُ: </w:t>
      </w:r>
      <w:r w:rsidRPr="0008579E">
        <w:rPr>
          <w:rFonts w:ascii="Traditional Arabic" w:hAnsi="Traditional Arabic" w:cs="Traditional Arabic"/>
          <w:b/>
          <w:bCs/>
          <w:color w:val="0000CC"/>
          <w:sz w:val="32"/>
          <w:szCs w:val="32"/>
          <w:rtl/>
          <w:lang w:bidi="ar-LB"/>
        </w:rPr>
        <w:t>وَاسْتِعْمَالُ</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الْمُعَارِ فِي غَيْرِ الْمَأْذُونِ لَهُ فِيهِ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أَوْ زَادَ عَلَى الْمُدَّةِ الْمَأْذُونِ لَهُ فِيهَ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أَوْ أَعَارَهُ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لِغَيْرِهِ</w:t>
      </w:r>
      <w:r w:rsidRPr="0008579E">
        <w:rPr>
          <w:rFonts w:ascii="Traditional Arabic" w:hAnsi="Traditional Arabic" w:cs="Traditional Arabic"/>
          <w:sz w:val="32"/>
          <w:szCs w:val="32"/>
          <w:rtl/>
          <w:lang w:bidi="ar-LB"/>
        </w:rPr>
        <w:t xml:space="preserve"> </w:t>
      </w:r>
    </w:p>
    <w:p w14:paraId="3E77E684" w14:textId="77777777" w:rsidR="00C30A90" w:rsidRPr="0008579E" w:rsidRDefault="00C30A90" w:rsidP="00C30A90">
      <w:pPr>
        <w:bidi/>
        <w:ind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اسْتِعْمَالَ الشَّىْءِ الَّذِي هُوَ عَارِيَّةٌ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B646C6">
        <w:rPr>
          <w:rFonts w:ascii="Traditional Arabic" w:hAnsi="Traditional Arabic" w:cs="Traditional Arabic"/>
          <w:color w:val="C00000"/>
          <w:sz w:val="32"/>
          <w:szCs w:val="32"/>
          <w:rtl/>
        </w:rPr>
        <w:t xml:space="preserve">وَلَنَا أَنْ </w:t>
      </w:r>
      <w:r w:rsidRPr="00374C8F">
        <w:rPr>
          <w:rFonts w:ascii="Traditional Arabic" w:hAnsi="Traditional Arabic" w:cs="Traditional Arabic"/>
          <w:color w:val="C00000"/>
          <w:sz w:val="32"/>
          <w:szCs w:val="32"/>
          <w:rtl/>
        </w:rPr>
        <w:t>نَقُولَ عَارِيَة بِدُونِ التَّشْدِيدِ</w:t>
      </w:r>
      <w:r w:rsidRPr="00B646C6">
        <w:rPr>
          <w:rFonts w:ascii="Traditional Arabic" w:hAnsi="Traditional Arabic" w:cs="Traditional Arabic"/>
          <w:color w:val="C00000"/>
          <w:sz w:val="32"/>
          <w:szCs w:val="32"/>
          <w:rtl/>
        </w:rPr>
        <w:t>، الْمُرَادُ وَاحِدٌ</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فِي غَيْرِ مَا أُذِنَ لَهُ فِيهِ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B646C6">
        <w:rPr>
          <w:rFonts w:ascii="Traditional Arabic" w:hAnsi="Traditional Arabic" w:cs="Traditional Arabic"/>
          <w:color w:val="C00000"/>
          <w:sz w:val="32"/>
          <w:szCs w:val="32"/>
          <w:rtl/>
        </w:rPr>
        <w:t xml:space="preserve">كَـمَنْ أَرَادَ أَنْ يَسْتَعِيرَ سَيَّارَةً مَثَلًا، فَقَالَ لَهُ صَاحِبُهَا أَعَرْتُكَ هَذِهِ السَّيَّارَةَ </w:t>
      </w:r>
      <w:r w:rsidRPr="00CB3BF1">
        <w:rPr>
          <w:rFonts w:ascii="Traditional Arabic" w:hAnsi="Traditional Arabic" w:cs="Traditional Arabic"/>
          <w:color w:val="C00000"/>
          <w:sz w:val="32"/>
          <w:szCs w:val="32"/>
          <w:rtl/>
        </w:rPr>
        <w:t xml:space="preserve">لِتَسْتَعْمِلَهَا مِنْ </w:t>
      </w:r>
      <w:r w:rsidRPr="00CB3BF1">
        <w:rPr>
          <w:rFonts w:ascii="Traditional Arabic" w:hAnsi="Traditional Arabic" w:cs="Traditional Arabic" w:hint="cs"/>
          <w:color w:val="C00000"/>
          <w:sz w:val="32"/>
          <w:szCs w:val="32"/>
          <w:rtl/>
        </w:rPr>
        <w:t>مُنْتْرِيَالٍ</w:t>
      </w:r>
      <w:r w:rsidRPr="00CB3BF1">
        <w:rPr>
          <w:rFonts w:ascii="Traditional Arabic" w:hAnsi="Traditional Arabic" w:cs="Traditional Arabic"/>
          <w:color w:val="C00000"/>
          <w:sz w:val="32"/>
          <w:szCs w:val="32"/>
          <w:rtl/>
        </w:rPr>
        <w:t xml:space="preserve"> إِلَى </w:t>
      </w:r>
      <w:r w:rsidRPr="00CB3BF1">
        <w:rPr>
          <w:rFonts w:ascii="Traditional Arabic" w:hAnsi="Traditional Arabic" w:cs="Traditional Arabic" w:hint="cs"/>
          <w:color w:val="C00000"/>
          <w:sz w:val="32"/>
          <w:szCs w:val="32"/>
          <w:rtl/>
        </w:rPr>
        <w:t>أُوتَاوَا</w:t>
      </w:r>
      <w:r w:rsidRPr="00CB3BF1">
        <w:rPr>
          <w:rFonts w:ascii="Traditional Arabic" w:hAnsi="Traditional Arabic" w:cs="Traditional Arabic"/>
          <w:color w:val="C00000"/>
          <w:sz w:val="32"/>
          <w:szCs w:val="32"/>
          <w:rtl/>
        </w:rPr>
        <w:t xml:space="preserve">، فَالْمُسْتَعِيرُ أَخَذَهَا مِنْ </w:t>
      </w:r>
      <w:r w:rsidRPr="00CB3BF1">
        <w:rPr>
          <w:rFonts w:ascii="Traditional Arabic" w:hAnsi="Traditional Arabic" w:cs="Traditional Arabic" w:hint="cs"/>
          <w:color w:val="C00000"/>
          <w:sz w:val="32"/>
          <w:szCs w:val="32"/>
          <w:rtl/>
        </w:rPr>
        <w:t>مُنْتْرِيَالٍ</w:t>
      </w:r>
      <w:r w:rsidRPr="00CB3BF1">
        <w:rPr>
          <w:rFonts w:ascii="Traditional Arabic" w:hAnsi="Traditional Arabic" w:cs="Traditional Arabic"/>
          <w:color w:val="C00000"/>
          <w:sz w:val="32"/>
          <w:szCs w:val="32"/>
          <w:rtl/>
        </w:rPr>
        <w:t xml:space="preserve"> إِلَى </w:t>
      </w:r>
      <w:r w:rsidRPr="00CB3BF1">
        <w:rPr>
          <w:rFonts w:ascii="Traditional Arabic" w:hAnsi="Traditional Arabic" w:cs="Traditional Arabic" w:hint="cs"/>
          <w:color w:val="C00000"/>
          <w:sz w:val="32"/>
          <w:szCs w:val="32"/>
          <w:rtl/>
        </w:rPr>
        <w:t>فِيلَادِلْفِيَا</w:t>
      </w:r>
      <w:r w:rsidRPr="00B646C6">
        <w:rPr>
          <w:rFonts w:ascii="Traditional Arabic" w:hAnsi="Traditional Arabic" w:cs="Traditional Arabic"/>
          <w:color w:val="C00000"/>
          <w:sz w:val="32"/>
          <w:szCs w:val="32"/>
          <w:rtl/>
        </w:rPr>
        <w:t>، فَهَذَا عَصَى اللهَ تَعَالَى، لِأَنَّهُ اسْتَعْمَلَهَا فِي غَيْرِ الْمَأْذُونِ فِيهِ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وَكَذَلِكَ الزِّيَادَةُ عَلَى الْمُدَّةِ الْمَأْذُونِ لَهُ فِيهَا إِنْ كَانَتِ الْمُدَّةُ مُقَيَّدَةً كَأَنْ قَدَّرَ لَهُ س</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نَّةً فَاسْتَعْمَلَهُ بَعْدَ انْقِضَائِهَا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rPr>
        <w:t>(</w:t>
      </w:r>
      <w:r w:rsidRPr="00B646C6">
        <w:rPr>
          <w:rFonts w:ascii="Traditional Arabic" w:hAnsi="Traditional Arabic" w:cs="Traditional Arabic"/>
          <w:color w:val="C00000"/>
          <w:sz w:val="32"/>
          <w:szCs w:val="32"/>
          <w:rtl/>
        </w:rPr>
        <w:t>بِغَيْرِ رِضَاهُ، فَهَذَا حَرَامٌ، أَمَّا إِنْ زَادَ عَلَى مَظَنَّةِ الرِّضَا بِغَيْرِ إِذْنِهِ جَازَ</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وَكَذَلِكَ إِعَارَتُهُ لِلْغَيْرِ بِلا إِذْنٍ مِنَ الْمَالِكِ فِي ذَلِكَ.</w:t>
      </w:r>
      <w:r w:rsidRPr="0008579E">
        <w:rPr>
          <w:rFonts w:ascii="Traditional Arabic" w:hAnsi="Traditional Arabic" w:cs="Traditional Arabic"/>
          <w:color w:val="000099"/>
          <w:sz w:val="32"/>
          <w:szCs w:val="32"/>
          <w:rtl/>
        </w:rPr>
        <w:t xml:space="preserve"> </w:t>
      </w:r>
      <w:r w:rsidRPr="0008579E">
        <w:rPr>
          <w:rFonts w:ascii="Traditional Arabic" w:hAnsi="Traditional Arabic" w:cs="Traditional Arabic" w:hint="cs"/>
          <w:color w:val="C00000"/>
          <w:sz w:val="32"/>
          <w:szCs w:val="32"/>
          <w:rtl/>
        </w:rPr>
        <w:t>(</w:t>
      </w:r>
      <w:r w:rsidRPr="00B646C6">
        <w:rPr>
          <w:rFonts w:ascii="Traditional Arabic" w:hAnsi="Traditional Arabic" w:cs="Traditional Arabic"/>
          <w:color w:val="C00000"/>
          <w:sz w:val="32"/>
          <w:szCs w:val="32"/>
          <w:rtl/>
        </w:rPr>
        <w:t>وَهَذَا يَقَعُ فِيهِ كَثِيرٌ مِنَ النَّاسِ، يُعِيرُ شَخْصٌ إِنْسَانًا شَيْئًا، فَيُعِيرُهُ الْمُسْتَعِيرُ إِلَى شَخْصٍ آخَرَ مِنْ غَيْرِ أَنْ يَكُونَ اسْتَأْذَنَ الْمَالِكَ فِي ذَلِكَ، فَهَذَا لَا يَجُوزُ</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000099"/>
          <w:sz w:val="32"/>
          <w:szCs w:val="32"/>
          <w:rtl/>
        </w:rPr>
        <w:t xml:space="preserve"> </w:t>
      </w:r>
      <w:r w:rsidRPr="0008579E">
        <w:rPr>
          <w:rFonts w:ascii="Traditional Arabic" w:hAnsi="Traditional Arabic" w:cs="Traditional Arabic" w:hint="cs"/>
          <w:b/>
          <w:bCs/>
          <w:sz w:val="32"/>
          <w:szCs w:val="32"/>
          <w:rtl/>
          <w:lang w:bidi="ar-LB"/>
        </w:rPr>
        <w:t xml:space="preserve"> </w:t>
      </w:r>
    </w:p>
    <w:p w14:paraId="18D319D7" w14:textId="77777777" w:rsidR="00C30A90" w:rsidRDefault="00C30A90" w:rsidP="00C30A90">
      <w:pPr>
        <w:bidi/>
        <w:spacing w:before="60" w:after="60"/>
        <w:ind w:right="26"/>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6194F99B" w14:textId="77777777" w:rsidR="00F31DD0" w:rsidRDefault="00F31DD0" w:rsidP="00F31DD0">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83" w:history="1">
        <w:r w:rsidRPr="00715462">
          <w:rPr>
            <w:rStyle w:val="Hyperlink"/>
            <w:rFonts w:ascii="Traditional Arabic" w:hAnsi="Traditional Arabic" w:cs="Traditional Arabic"/>
            <w:b/>
            <w:bCs/>
            <w:sz w:val="32"/>
            <w:szCs w:val="32"/>
          </w:rPr>
          <w:t>https://youtu.be/K8tw25gBCGw</w:t>
        </w:r>
      </w:hyperlink>
    </w:p>
    <w:p w14:paraId="7B8B3BA8" w14:textId="77777777" w:rsidR="00F31DD0" w:rsidRDefault="00F31DD0" w:rsidP="00F31DD0">
      <w:pPr>
        <w:bidi/>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hyperlink r:id="rId84" w:history="1">
        <w:r w:rsidRPr="00715462">
          <w:rPr>
            <w:rStyle w:val="Hyperlink"/>
          </w:rPr>
          <w:t>https://soundcloud.com/shaykh-gilles-sadek/umdah-41</w:t>
        </w:r>
      </w:hyperlink>
    </w:p>
    <w:p w14:paraId="6904758E" w14:textId="77777777" w:rsidR="00C30A90" w:rsidRPr="00F31DD0" w:rsidRDefault="00C30A90" w:rsidP="00C30A90">
      <w:pPr>
        <w:bidi/>
      </w:pPr>
    </w:p>
    <w:p w14:paraId="42FF1C61" w14:textId="77777777" w:rsidR="00C30A90" w:rsidRDefault="00C30A90" w:rsidP="00C30A90">
      <w:pPr>
        <w:bidi/>
        <w:spacing w:before="60" w:after="60"/>
        <w:ind w:right="26"/>
        <w:jc w:val="both"/>
        <w:rPr>
          <w:rFonts w:ascii="Traditional Arabic" w:hAnsi="Traditional Arabic" w:cs="Traditional Arabic"/>
          <w:b/>
          <w:bCs/>
          <w:sz w:val="32"/>
          <w:szCs w:val="32"/>
          <w:rtl/>
          <w:lang w:bidi="ar-LB"/>
        </w:rPr>
      </w:pPr>
      <w:r w:rsidRPr="002D5570">
        <w:rPr>
          <w:rFonts w:ascii="Traditional Arabic" w:hAnsi="Traditional Arabic" w:cs="Traditional Arabic" w:hint="cs"/>
          <w:b/>
          <w:bCs/>
          <w:sz w:val="32"/>
          <w:szCs w:val="32"/>
          <w:rtl/>
          <w:lang w:bidi="ar-LB"/>
        </w:rPr>
        <w:t>#</w:t>
      </w:r>
      <w:r>
        <w:rPr>
          <w:rFonts w:ascii="Traditional Arabic" w:hAnsi="Traditional Arabic" w:cs="Traditional Arabic" w:hint="cs"/>
          <w:b/>
          <w:bCs/>
          <w:sz w:val="32"/>
          <w:szCs w:val="32"/>
          <w:rtl/>
          <w:lang w:bidi="ar-LB"/>
        </w:rPr>
        <w:t>42</w:t>
      </w:r>
    </w:p>
    <w:p w14:paraId="6772B0F1"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وَتَحْجِيرُ الْمُبَاحِ</w:t>
      </w:r>
      <w:r>
        <w:rPr>
          <w:rFonts w:ascii="Traditional Arabic" w:hAnsi="Traditional Arabic" w:cs="Traditional Arabic"/>
          <w:b/>
          <w:bCs/>
          <w:color w:val="0000CC"/>
          <w:sz w:val="32"/>
          <w:szCs w:val="32"/>
          <w:lang w:bidi="ar-LB"/>
        </w:rPr>
        <w:t xml:space="preserve"> </w:t>
      </w:r>
      <w:r w:rsidRPr="0008579E">
        <w:rPr>
          <w:rFonts w:ascii="Traditional Arabic" w:hAnsi="Traditional Arabic" w:cs="Traditional Arabic"/>
          <w:b/>
          <w:bCs/>
          <w:color w:val="0000CC"/>
          <w:sz w:val="32"/>
          <w:szCs w:val="32"/>
          <w:rtl/>
          <w:lang w:bidi="ar-LB"/>
        </w:rPr>
        <w:t>كَالْمَرْعَى وَالِاحْتِطَابِ</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مِنَ الْمَوَاتِ</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وَالْمِلْحِ مِنْ مَعْدِنِهِ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وَالنَّقْدَيْنِ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وَغَيْرِهِمَا</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وَالْمَاءِ لِلشُّرْبِ مِنَ</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b/>
          <w:bCs/>
          <w:color w:val="0000CC"/>
          <w:sz w:val="32"/>
          <w:szCs w:val="32"/>
          <w:rtl/>
          <w:lang w:bidi="ar-LB"/>
        </w:rPr>
        <w:t>الْمُسْتَخْلَفِ وَهُوَ الَّذِي إِذَا أُخِذَ مِنْهُ شَىْءٌ</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يَخْلُفُهُ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غَيْرُهُ</w:t>
      </w:r>
      <w:r w:rsidRPr="0008579E">
        <w:rPr>
          <w:rFonts w:ascii="Traditional Arabic" w:hAnsi="Traditional Arabic" w:cs="Traditional Arabic"/>
          <w:sz w:val="32"/>
          <w:szCs w:val="32"/>
          <w:rtl/>
          <w:lang w:bidi="ar-LB"/>
        </w:rPr>
        <w:t xml:space="preserve"> </w:t>
      </w:r>
    </w:p>
    <w:p w14:paraId="35FAF7F3"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الَّتِي هِيَ مِنَ الْكَبَائِرِ تَحْجِيرَ الْمُبَاحِ أَيْ مَنْعَ النَّاسِ مِنَ الأَشْيَاءِ الْمُبَاحَةِ لَهُمْ عَلَى الْعُمُومِ وَالْخُصُوصِ</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31E8C">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531E8C">
        <w:rPr>
          <w:rFonts w:ascii="Traditional Arabic" w:hAnsi="Traditional Arabic" w:cs="Traditional Arabic"/>
          <w:color w:val="C00000"/>
          <w:sz w:val="32"/>
          <w:szCs w:val="32"/>
          <w:rtl/>
        </w:rPr>
        <w:t xml:space="preserve"> الشَّيْءُ الَّذِي لَا مَالِكَ لَهُ لَا يَمْنَعُ النَّاسَ مِنْهُ، هُوَ يَأْخُذُ قَدْرَ حَاجَتِهِ وَيَتْرُكُ النَّاسَ يَأْخُذُونَ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كَشَوَاطِئِ الأَنْهَارِ وَالْبِحَارِ</w:t>
      </w:r>
      <w:r w:rsidRPr="0008579E">
        <w:rPr>
          <w:rFonts w:ascii="Traditional Arabic" w:hAnsi="Traditional Arabic" w:cs="Traditional Arabic"/>
          <w:color w:val="000099"/>
          <w:sz w:val="32"/>
          <w:szCs w:val="32"/>
          <w:rtl/>
        </w:rPr>
        <w:t xml:space="preserve"> </w:t>
      </w:r>
      <w:r w:rsidRPr="0008579E">
        <w:rPr>
          <w:rFonts w:ascii="Traditional Arabic" w:hAnsi="Traditional Arabic" w:cs="Traditional Arabic" w:hint="cs"/>
          <w:color w:val="C00000"/>
          <w:sz w:val="32"/>
          <w:szCs w:val="32"/>
          <w:rtl/>
        </w:rPr>
        <w:t>(</w:t>
      </w:r>
      <w:r w:rsidRPr="00531E8C">
        <w:rPr>
          <w:rFonts w:ascii="Traditional Arabic" w:hAnsi="Traditional Arabic" w:cs="Traditional Arabic"/>
          <w:color w:val="C00000"/>
          <w:sz w:val="32"/>
          <w:szCs w:val="32"/>
          <w:rtl/>
        </w:rPr>
        <w:t xml:space="preserve">هُنَاكَ أَشْيَاءُ مُبَاحَةٌ عَلَى الْعُمُومِ لِكُلِّ الْمُسْلِمِينَ، وَهُنَاكَ أَشْيَاءُ مُبَاحَةٌ لِقِسْمٍ مِنَ الْمُسْلِمِينَ. لَا يَجُوزُ لِإِنْسَانٍ أَنْ يَمْنَعَ الْمُسْلِمِينَ عَمَّا هُوَ مُبَاحٌ لَهُمْ عَلَى الْعُمُومِ، هَذِهِ </w:t>
      </w:r>
      <w:r w:rsidRPr="00C231BD">
        <w:rPr>
          <w:rFonts w:ascii="Traditional Arabic" w:hAnsi="Traditional Arabic" w:cs="Traditional Arabic"/>
          <w:b/>
          <w:bCs/>
          <w:color w:val="C00000"/>
          <w:sz w:val="32"/>
          <w:szCs w:val="32"/>
          <w:rtl/>
        </w:rPr>
        <w:t>الْمَسْأَلَةُ الْأُولَى</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7806FC6A"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hint="cs"/>
          <w:color w:val="C00000"/>
          <w:sz w:val="32"/>
          <w:szCs w:val="32"/>
          <w:rtl/>
        </w:rPr>
        <w:t>(</w:t>
      </w:r>
      <w:r w:rsidRPr="00C231BD">
        <w:rPr>
          <w:rFonts w:ascii="Traditional Arabic" w:hAnsi="Traditional Arabic" w:cs="Traditional Arabic"/>
          <w:b/>
          <w:bCs/>
          <w:color w:val="C00000"/>
          <w:sz w:val="32"/>
          <w:szCs w:val="32"/>
          <w:rtl/>
        </w:rPr>
        <w:t>الْمَسْأَلَةُ الثَّانِيَةُ</w:t>
      </w:r>
      <w:r w:rsidRPr="00531E8C">
        <w:rPr>
          <w:rFonts w:ascii="Traditional Arabic" w:hAnsi="Traditional Arabic" w:cs="Traditional Arabic"/>
          <w:color w:val="C00000"/>
          <w:sz w:val="32"/>
          <w:szCs w:val="32"/>
          <w:rtl/>
        </w:rPr>
        <w:t xml:space="preserve"> الْمَرْعَى الَّذِي فِي أَرْضٍ لَيْسَتْ مِلْكًا لِأَحَدٍ. الْأَرْضُ الَّتِي فِيهَا عُشْبٌ وَلَيْسَتْ مِلْكًا لِأَحَدٍ يُقَالُ لَهَا مُبَاحٌ، أَيْ يَسْتَطِيعُ الشَّخْصُ أَنْ يَأْتِيَ بِغَنَمِهِ أَوْ إِبِلِهِ لِيَرْعَى فِي هَذَا الْمَرْعَى، فَإِذَا شَخْصٌ حَجَرَهَا عَنْ غَيْرِهِ فَمَنَعَ النَّاسَ عَلَى الْعُمُومِ وَالْخُصُوصِ أَيْ مَنَعَ النَّاسَ عُمُومًا أَوْ بَعْضَ الْأَشْخَاصِ مِنْ رَعْيِ مَوَاشِيهِمْ فِيهَا فَقَدْ عَصَى اللهَ تَعَالَى. بَعْضُ الْمُلُوكِ فِي الْمَاضِي كَانُوا يُعَيِّنُونَ مَسَافَةً مِنْ أَرْضٍ وَاسِعَةٍ لَيْسَتْ مِلْكًا لِأَحَدٍ وَيَقُولُ هَذِهِ لِمَاشِيَتِي، مَعْنَاهُ لَا يَرْعَى أَحَدٌ غَيْرِي مَاشِيَتَهُ فِي هَذَا الْمَوْضِعِ. وَإِذَا أَدْخَلَ أَحَدٌ مَاشِيَتَهُ إِلَى هَذِهِ الْأَرْضِ لِيَرْعَى فِيهَا، كَانَ يَقْتُلُهُ أَوْ يُعَاقِبُهُ بِغَيْرِ ذَلِكَ</w:t>
      </w:r>
      <w:r w:rsidRPr="0008579E">
        <w:rPr>
          <w:rFonts w:ascii="Traditional Arabic" w:hAnsi="Traditional Arabic" w:cs="Traditional Arabic"/>
          <w:color w:val="C00000"/>
          <w:sz w:val="32"/>
          <w:szCs w:val="32"/>
          <w:rtl/>
        </w:rPr>
        <w:t xml:space="preserve">. </w:t>
      </w:r>
      <w:r w:rsidRPr="00C231BD">
        <w:rPr>
          <w:rFonts w:ascii="Traditional Arabic" w:hAnsi="Traditional Arabic" w:cs="Traditional Arabic"/>
          <w:b/>
          <w:bCs/>
          <w:color w:val="C00000"/>
          <w:sz w:val="32"/>
          <w:szCs w:val="32"/>
          <w:rtl/>
        </w:rPr>
        <w:t>الْمَسْأَلَةُ الثَّالِثَةُ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الِاحْتِطَاب</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أَيْ أَخْذ</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الْحَطَبِ مِنْ أَرْضِ الْمَوَاتِ</w:t>
      </w:r>
      <w:r w:rsidRPr="0008579E">
        <w:rPr>
          <w:rFonts w:ascii="Traditional Arabic" w:hAnsi="Traditional Arabic" w:cs="Traditional Arabic"/>
          <w:color w:val="D09A00"/>
          <w:sz w:val="32"/>
          <w:szCs w:val="32"/>
          <w:rtl/>
        </w:rPr>
        <w:t xml:space="preserve"> </w:t>
      </w:r>
      <w:r w:rsidRPr="0008579E">
        <w:rPr>
          <w:rFonts w:ascii="Traditional Arabic" w:hAnsi="Traditional Arabic" w:cs="Traditional Arabic" w:hint="cs"/>
          <w:color w:val="C00000"/>
          <w:sz w:val="32"/>
          <w:szCs w:val="32"/>
          <w:rtl/>
        </w:rPr>
        <w:t>(</w:t>
      </w:r>
      <w:r>
        <w:rPr>
          <w:rFonts w:ascii="Traditional Arabic" w:hAnsi="Traditional Arabic" w:cs="Traditional Arabic" w:hint="cs"/>
          <w:color w:val="C00000"/>
          <w:sz w:val="32"/>
          <w:szCs w:val="32"/>
          <w:rtl/>
        </w:rPr>
        <w:t>أَ</w:t>
      </w:r>
      <w:r w:rsidRPr="00531E8C">
        <w:rPr>
          <w:rFonts w:ascii="Traditional Arabic" w:hAnsi="Traditional Arabic" w:cs="Traditional Arabic"/>
          <w:color w:val="C00000"/>
          <w:sz w:val="32"/>
          <w:szCs w:val="32"/>
          <w:rtl/>
        </w:rPr>
        <w:t>يْ غَيْرِ الْمَمْلُوكَةِ لِأَحَدٍ</w:t>
      </w:r>
      <w:r>
        <w:rPr>
          <w:rFonts w:ascii="Traditional Arabic" w:hAnsi="Traditional Arabic" w:cs="Traditional Arabic" w:hint="cs"/>
          <w:color w:val="C00000"/>
          <w:sz w:val="32"/>
          <w:szCs w:val="32"/>
          <w:rtl/>
        </w:rPr>
        <w:t xml:space="preserve"> </w:t>
      </w:r>
      <w:r w:rsidRPr="00531E8C">
        <w:rPr>
          <w:rFonts w:ascii="Traditional Arabic" w:hAnsi="Traditional Arabic" w:cs="Traditional Arabic"/>
          <w:color w:val="C00000"/>
          <w:sz w:val="32"/>
          <w:szCs w:val="32"/>
          <w:rtl/>
        </w:rPr>
        <w:t>حَرَامٌ، لَا يَنْفَرِدُ بِهِ</w:t>
      </w:r>
      <w:r>
        <w:rPr>
          <w:rFonts w:ascii="Traditional Arabic" w:hAnsi="Traditional Arabic" w:cs="Traditional Arabic" w:hint="cs"/>
          <w:color w:val="C00000"/>
          <w:sz w:val="32"/>
          <w:szCs w:val="32"/>
          <w:rtl/>
        </w:rPr>
        <w:t>.</w:t>
      </w:r>
      <w:r w:rsidRPr="00531E8C">
        <w:rPr>
          <w:rFonts w:ascii="Traditional Arabic" w:hAnsi="Traditional Arabic" w:cs="Traditional Arabic"/>
          <w:color w:val="C00000"/>
          <w:sz w:val="32"/>
          <w:szCs w:val="32"/>
          <w:rtl/>
        </w:rPr>
        <w:t xml:space="preserve"> هُوَ </w:t>
      </w:r>
      <w:r w:rsidRPr="00531E8C">
        <w:rPr>
          <w:rFonts w:ascii="Traditional Arabic" w:hAnsi="Traditional Arabic" w:cs="Traditional Arabic"/>
          <w:color w:val="C00000"/>
          <w:sz w:val="32"/>
          <w:szCs w:val="32"/>
          <w:rtl/>
        </w:rPr>
        <w:lastRenderedPageBreak/>
        <w:t>يَأْخُذُ وَغَيْرُهُ يَأْخُذُ كَذَلِكَ</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وَكَذَلِكَ الشَّوَارِعُ وَالْمَسَاجِدُ</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531E8C">
        <w:rPr>
          <w:rFonts w:ascii="Traditional Arabic" w:hAnsi="Traditional Arabic" w:cs="Traditional Arabic"/>
          <w:color w:val="C00000"/>
          <w:sz w:val="32"/>
          <w:szCs w:val="32"/>
          <w:rtl/>
        </w:rPr>
        <w:t>وَلَيْسَ الْمَقْصُودُ هُنَا مَسْجِدًا بَنَاهُ إِنْسَانٌ وَوَقَفَهُ عَلَى أُنَاسٍ مُعَيَّنِينَ، وَلَكِنِ الْمَسْجِدُ الْمَوْقُوفُ لِلصَّلَاةِ</w:t>
      </w:r>
      <w:r>
        <w:rPr>
          <w:rFonts w:ascii="Traditional Arabic" w:hAnsi="Traditional Arabic" w:cs="Traditional Arabic" w:hint="cs"/>
          <w:color w:val="C00000"/>
          <w:sz w:val="32"/>
          <w:szCs w:val="32"/>
          <w:rtl/>
        </w:rPr>
        <w:t>.</w:t>
      </w:r>
      <w:r w:rsidRPr="00531E8C">
        <w:rPr>
          <w:rFonts w:ascii="Traditional Arabic" w:hAnsi="Traditional Arabic" w:cs="Traditional Arabic"/>
          <w:color w:val="C00000"/>
          <w:sz w:val="32"/>
          <w:szCs w:val="32"/>
          <w:rtl/>
        </w:rPr>
        <w:t xml:space="preserve"> الْمَسَاجِدُ الْمَوْقُوفَةُ لِلْمُسْلِمِينَ عُمُومًا، لَيْسَ لِأَحَدٍ أَنْ يَقُولَ لَا أَسْمَحُ لِفُلَانٍ أَنْ يَدْخُلَ إِلَى الْمَسْجِدِ أَوْ يَمْنَعَهُ مِنَ الدُّخُولِ لِلصَّلَاةِ فِي الْمَسْجِدِ</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وَالرُّبُطُ أَيِ الأَمَاكِنُ الْمَوْقُوفَةُ لِلْفُقَرَاءِ مَثَلًا فَلا يَجُوزُ لِبَعْضِهِمْ تَحْجِيرُ ذَلِكَ عَلَى غَيْرِهِ مِنَ الْمُسْتَحِقِّينَ، وَكَذَلِكَ الْمَعَادِنُ الْبَاطِنَةُ وَالظَّاهِرَةُ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rPr>
        <w:t>(</w:t>
      </w:r>
      <w:r w:rsidRPr="00531E8C">
        <w:rPr>
          <w:rFonts w:ascii="Traditional Arabic" w:hAnsi="Traditional Arabic" w:cs="Traditional Arabic"/>
          <w:color w:val="C00000"/>
          <w:sz w:val="32"/>
          <w:szCs w:val="32"/>
          <w:rtl/>
        </w:rPr>
        <w:t>لَيْسَ لَهُ أَنْ يَحْتَجِزَهَا لِنَفْسِهِ دُونَ النَّاسِ بَلْ يَتْرُكُ النَّاسَ يَنْتَفِعُونَ وَهُوَ يَنْتَفِعُ. كَذَلِكَ مَنْ مَنَعَ غَيْرَهُ مِنْ أَنْ يَأْخُذَ ذَهَبًا أَوْ فِضَّةً خَلَقَهُمَا اللهُ فِي الْأَرْضِ الْمَوَاتِ الَّتِي لَيْسَتْ مِلْكًا لِأَحَدٍ عَصَى اللهَ. فَرْقٌ بَيْنَ الْمَكَانِ الَّذِي خَلَقَهُمَا اللهُ فِيهِ وَبَيْنَ مَا أَخَذَهُ بِيَدِهِ. هَذَا الَّذِي أَخَذَهُ بِيَدِهِ صَارَ لَهُ، هَذَا لَهُ أَنْ يَمْنَعَ النَّاسَ مِنْهُ؛ لِأَنَّهُ أَخَذَهُ بِيَدِهِ، صَارَ لَهُ</w:t>
      </w:r>
      <w:r>
        <w:rPr>
          <w:rFonts w:ascii="Traditional Arabic" w:hAnsi="Traditional Arabic" w:cs="Traditional Arabic" w:hint="cs"/>
          <w:color w:val="C00000"/>
          <w:sz w:val="32"/>
          <w:szCs w:val="32"/>
          <w:rtl/>
        </w:rPr>
        <w:t>. أَمَّا الْحَرَامُ فَـ</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كَأَنْ يَمْنَعَهُمْ مِنْ أَخْذِ الْمِلْحِ مِنْ مَعْدِنِهِ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31E8C">
        <w:rPr>
          <w:rFonts w:ascii="Traditional Arabic" w:hAnsi="Traditional Arabic" w:cs="Traditional Arabic"/>
          <w:color w:val="C00000"/>
          <w:sz w:val="32"/>
          <w:szCs w:val="32"/>
          <w:rtl/>
        </w:rPr>
        <w:t>أَيْ الْمَكَانِ الَّذِي خَلَقَهُ اللهُ فِيهِ فِي الْأَرْضِ</w:t>
      </w:r>
      <w:r>
        <w:rPr>
          <w:rFonts w:ascii="Traditional Arabic" w:hAnsi="Traditional Arabic" w:cs="Traditional Arabic" w:hint="cs"/>
          <w:color w:val="C00000"/>
          <w:sz w:val="32"/>
          <w:szCs w:val="32"/>
          <w:rtl/>
        </w:rPr>
        <w:t>.</w:t>
      </w:r>
      <w:r w:rsidRPr="00531E8C">
        <w:rPr>
          <w:rFonts w:ascii="Traditional Arabic" w:hAnsi="Traditional Arabic" w:cs="Traditional Arabic"/>
          <w:color w:val="C00000"/>
          <w:sz w:val="32"/>
          <w:szCs w:val="32"/>
          <w:rtl/>
        </w:rPr>
        <w:t xml:space="preserve"> هَذَا الْمِلْحُ مِنْ مَعْدِنِهِ لَا يَجُوزُ لَهُ أَنْ يَحْتَجِزَهُ لِنَفْسِهِ. كَلَامُنَا لَيْسَ عَنْ حُفْرَةٍ حَفَرَهَا الشَّخْصُ فَوَضَعَ فِيهَا مَاءَ الْبَحْرِ فَتَرَكَهَا لِتَجِفَّ لِيَأْخُذَ مِنْهَا الْمِلْحَ. كَلَامُنَا عَنْ جَبَلٍ مِنْ مِلْحٍ لَيْسَ لَهُ مَالِكٌ. كَذَلِكَ إِذَا كَانَ هُنَاكَ مَاءٌ يَنْبُعُ مِنْ أَرْضٍ وَهَذِهِ الْأَرْضُ لَيْسَتْ مِلْكًا لِأَحَدٍ، يَجُوزُ لِأَيِّ شَخْصٍ أَنْ يَأْتِيَ وَيَأْخُذَ مِنْهَا، حَرَامٌ أَنْ يَمْنَعَ الشَّخْصُ غَيْرَهُ مِنْهُ</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وَكَذَلِكَ الْمَنْعُ مِنَ الشُّرْبِ مِنَ الْمَاءِ الَّذِي حَفَرَهُ الشَّخْصُ فِي الأَرْضِ الْمَوَاتِ وَكَانَ إِذَا أُخِذَ مِنْهُ شَىْءٌ يَخْلُفُهُ غَيْرُهُ </w:t>
      </w:r>
      <w:r w:rsidRPr="0008579E">
        <w:rPr>
          <w:rFonts w:ascii="Traditional Arabic" w:hAnsi="Traditional Arabic" w:cs="Traditional Arabic" w:hint="cs"/>
          <w:color w:val="C00000"/>
          <w:sz w:val="32"/>
          <w:szCs w:val="32"/>
          <w:rtl/>
        </w:rPr>
        <w:t>(</w:t>
      </w:r>
      <w:r w:rsidRPr="00531E8C">
        <w:rPr>
          <w:rFonts w:ascii="Traditional Arabic" w:hAnsi="Traditional Arabic" w:cs="Traditional Arabic"/>
          <w:color w:val="C00000"/>
          <w:sz w:val="32"/>
          <w:szCs w:val="32"/>
          <w:rtl/>
        </w:rPr>
        <w:t>آبَارُ الْمِيَاهِ نَوْعَانِ</w:t>
      </w:r>
      <w:r>
        <w:rPr>
          <w:rFonts w:ascii="Traditional Arabic" w:hAnsi="Traditional Arabic" w:cs="Traditional Arabic" w:hint="cs"/>
          <w:color w:val="C00000"/>
          <w:sz w:val="32"/>
          <w:szCs w:val="32"/>
          <w:rtl/>
        </w:rPr>
        <w:t>،</w:t>
      </w:r>
      <w:r w:rsidRPr="00531E8C">
        <w:rPr>
          <w:rFonts w:ascii="Traditional Arabic" w:hAnsi="Traditional Arabic" w:cs="Traditional Arabic"/>
          <w:color w:val="C00000"/>
          <w:sz w:val="32"/>
          <w:szCs w:val="32"/>
          <w:rtl/>
        </w:rPr>
        <w:t xml:space="preserve"> نَوْعٌ تَأْخُذُ مِنْهُ بَعْدَ ذَلِكَ يَجِفُّ. وَنَوْعٌ آخَرُ، إِذَا أَخَذْتَ مِنْهُ الْمَاءَ يَحُلُّ مَاءٌ آخَرُ مَكَانَ الَّذِي أَخَذْتَهُ. هَذَا يُقَالُ لَهُ مُسْتَخْلَفٌ، مَعْنَاهُ يَخْلُفُهُ غَيْرُهُ. لَيْسَ لَهُ أَنْ يَمْنَعَ النَّاسَ مِنَ الشُّرْبِ مِنْ هَذَا الْبِئْرِ، يَعْنِي مِنَ الْبِئْرِ الْمُسْتَخْلَفِ</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 xml:space="preserve">رَوَى أَبُو دَاوُدَ وَغَيْرُهُ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 xml:space="preserve">الْمُسْلِمُونَ شُرَكَاءُ فِي ثَلاثٍ الْمَاءِ وَالْكَلإِ </w:t>
      </w:r>
      <w:r w:rsidRPr="0008579E">
        <w:rPr>
          <w:rFonts w:ascii="Traditional Arabic" w:hAnsi="Traditional Arabic" w:cs="Traditional Arabic" w:hint="cs"/>
          <w:b/>
          <w:bCs/>
          <w:color w:val="C00000"/>
          <w:sz w:val="32"/>
          <w:szCs w:val="32"/>
          <w:rtl/>
          <w:lang w:bidi="ar-LB"/>
        </w:rPr>
        <w:t>(</w:t>
      </w:r>
      <w:r w:rsidRPr="00531E8C">
        <w:rPr>
          <w:rFonts w:ascii="Traditional Arabic" w:hAnsi="Traditional Arabic" w:cs="Traditional Arabic"/>
          <w:color w:val="C00000"/>
          <w:sz w:val="32"/>
          <w:szCs w:val="32"/>
          <w:rtl/>
        </w:rPr>
        <w:t>أَيْ الْحَشِيشِ الَّذِي يَنْبُتُ فِي الْأَرْضِ الَّتِي هِيَ غَيْرُ مَمْلُوكَةٍ لِأَحَدٍ</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color w:val="C00000"/>
          <w:sz w:val="32"/>
          <w:szCs w:val="32"/>
          <w:rtl/>
          <w:lang w:bidi="ar-LB"/>
        </w:rPr>
        <w:t>وَالنَّارِ</w:t>
      </w:r>
      <w:r>
        <w:rPr>
          <w:rFonts w:ascii="Traditional Arabic" w:hAnsi="Traditional Arabic" w:cs="Traditional Arabic" w:hint="cs"/>
          <w:b/>
          <w:bCs/>
          <w:color w:val="000000"/>
          <w:sz w:val="32"/>
          <w:szCs w:val="32"/>
          <w:rtl/>
        </w:rPr>
        <w:t>)</w:t>
      </w:r>
      <w:r w:rsidRPr="0008579E">
        <w:rPr>
          <w:rFonts w:ascii="Traditional Arabic" w:hAnsi="Traditional Arabic" w:cs="Traditional Arabic" w:hint="cs"/>
          <w:color w:val="C00000"/>
          <w:sz w:val="32"/>
          <w:szCs w:val="32"/>
          <w:rtl/>
        </w:rPr>
        <w:t>. (</w:t>
      </w:r>
      <w:r w:rsidRPr="00531E8C">
        <w:rPr>
          <w:rFonts w:ascii="Traditional Arabic" w:hAnsi="Traditional Arabic" w:cs="Traditional Arabic"/>
          <w:color w:val="C00000"/>
          <w:sz w:val="32"/>
          <w:szCs w:val="32"/>
          <w:rtl/>
        </w:rPr>
        <w:t>كَذَلِكَ لَا يَجُوزُ الْمَنْعُ مِنَ الِانْتِفَاعِ بِالنَّارِ الَّتِي اتَّقَدَتْ فِي الْمُبَاحِ مِنَ الْحَطَبِ. عِنْدَنَا أَرْضٌ مَوَاتٌ وَفِيهَا حَطَبٌ لَيْسَ لَهُ مَالِكٌ اشْتَعَلَتْ فِيهِ النَّارُ لَيْسَ لَهُ أَنْ يَمْنَعَ النَّاسَ مِنَ الِانْتِفَاعِ بِهَذِهِ النَّارِ. هَذِهِ الْأَشْيَاءُ الْمَاءُ وَالْكَلَأُ وَالنَّارُ لَا يَجُوزُ الِاسْتِبْدَادُ بِهَا بِمَنْعِ الْغَيْرِ مِنَ الِانْتِفَاعِ بِهَا، أَيْ مِنْ كُلِّ مَا فِيهِ حَقٌّ مُشْتَرَكٌ لِلْمُسْلِمِينَ بِالِانْتِفَاعِ بِهِ. أَمَّا إِذَا أَنَا أَشْعَلْتُ نَارًا بِحَطَبِي يَجُوزُ لِي أَنْ أَمْنَعَ مَنْ يَأْخُذُ مِنْهَا. وَكَذَلِكَ إِذَا كَانَ الْحَشِيشُ فِي أَرْضِي</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وَالْمُرَادُ بِالْمَاءِ فِيمَا ذُكِرَ الْمَاءُ الَّذِي لَمْ يَحُزْهُ الشَّخْصُ أَيْ لَمْ يَحْتَوِهِ فِي إِنَائِهِ وَنَحْوِهِ وَأَمَّا مَا حِيزَ فِي ذَلِكَ فَهُوَ مِلْكٌ خَاصٌ لِلَّذِي حَازَهُ</w:t>
      </w:r>
      <w:r w:rsidRPr="0008579E">
        <w:rPr>
          <w:rFonts w:ascii="Traditional Arabic" w:hAnsi="Traditional Arabic" w:cs="Traditional Arabic"/>
          <w:color w:val="D09A00"/>
          <w:sz w:val="32"/>
          <w:szCs w:val="32"/>
          <w:rtl/>
        </w:rPr>
        <w:t xml:space="preserve"> </w:t>
      </w:r>
      <w:r w:rsidRPr="0008579E">
        <w:rPr>
          <w:rFonts w:ascii="Traditional Arabic" w:hAnsi="Traditional Arabic" w:cs="Traditional Arabic" w:hint="cs"/>
          <w:color w:val="C00000"/>
          <w:sz w:val="32"/>
          <w:szCs w:val="32"/>
          <w:rtl/>
        </w:rPr>
        <w:t>(</w:t>
      </w:r>
      <w:r w:rsidRPr="00531E8C">
        <w:rPr>
          <w:rFonts w:ascii="Traditional Arabic" w:hAnsi="Traditional Arabic" w:cs="Traditional Arabic"/>
          <w:color w:val="C00000"/>
          <w:sz w:val="32"/>
          <w:szCs w:val="32"/>
          <w:rtl/>
        </w:rPr>
        <w:t>كَمَنْ أَتَى نَبْعًا وَوَضَعَ مَاءً فِي قِنِّينَةٍ لَهُ فَهَذَا الْمَاءُ الَّذِي فِي الْقِنِّينَةِ مِلْكٌ لَهُ وَيَجُوزُ أَنْ يَبِيعَهُ وَغَيْرَ ذَلِكَ. أَمَّا ذَاكَ الْمَاءُ الَّذِي يَنْبُعُ مِنَ الْأَرْضِ الْمَوَاتِ فَيَجُوزُ لِأَيِّ شَخْصٍ أَنْ يَأْخُذَ مِنْهُ، كَمَا هُوَ الْأَمْرُ بِالنِّسْبَةِ لِلسَّمَكِ فِي الْبَحْرِ، لَيْسُوا مِلْكًا لِأَحَدٍ بِعَيْنِهِ وَلَكِنْ عِنْدَمَا يَصْطَادُ شَخْصٌ مِنَ الْبَحْرِ وَيَحُوزُهَا، صَارَتْ مِلْكًا لَهُ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3F0E783A"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rPr>
      </w:pPr>
    </w:p>
    <w:p w14:paraId="29271D84" w14:textId="77777777" w:rsidR="00C30A90" w:rsidRPr="000E2FA7" w:rsidRDefault="00C30A90" w:rsidP="00C30A90">
      <w:pPr>
        <w:bidi/>
        <w:spacing w:before="60" w:after="60"/>
        <w:ind w:right="26" w:firstLine="360"/>
        <w:jc w:val="both"/>
        <w:rPr>
          <w:rFonts w:ascii="Traditional Arabic" w:hAnsi="Traditional Arabic" w:cs="Traditional Arabic"/>
          <w:b/>
          <w:bCs/>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E2FA7">
        <w:rPr>
          <w:rFonts w:ascii="Traditional Arabic" w:hAnsi="Traditional Arabic" w:cs="Traditional Arabic"/>
          <w:b/>
          <w:bCs/>
          <w:color w:val="0000CC"/>
          <w:sz w:val="32"/>
          <w:szCs w:val="32"/>
          <w:rtl/>
          <w:lang w:bidi="ar-LB"/>
        </w:rPr>
        <w:t>وَاسْتِعْمَالُ اللُّقَطَةِ</w:t>
      </w:r>
      <w:r w:rsidRPr="000E2FA7">
        <w:rPr>
          <w:rFonts w:ascii="Traditional Arabic" w:hAnsi="Traditional Arabic" w:cs="Traditional Arabic"/>
          <w:b/>
          <w:bCs/>
          <w:sz w:val="32"/>
          <w:szCs w:val="32"/>
          <w:rtl/>
          <w:lang w:bidi="ar-LB"/>
        </w:rPr>
        <w:t xml:space="preserve"> </w:t>
      </w:r>
      <w:r w:rsidRPr="000E2FA7">
        <w:rPr>
          <w:rFonts w:ascii="Traditional Arabic" w:hAnsi="Traditional Arabic" w:cs="Traditional Arabic"/>
          <w:b/>
          <w:bCs/>
          <w:color w:val="0000CC"/>
          <w:sz w:val="32"/>
          <w:szCs w:val="32"/>
          <w:rtl/>
          <w:lang w:bidi="ar-LB"/>
        </w:rPr>
        <w:t>قَبْلَ التَّعْرِيفِ</w:t>
      </w:r>
      <w:r w:rsidRPr="000E2FA7">
        <w:rPr>
          <w:rFonts w:ascii="Traditional Arabic" w:hAnsi="Traditional Arabic" w:cs="Traditional Arabic"/>
          <w:b/>
          <w:bCs/>
          <w:color w:val="FF0000"/>
          <w:sz w:val="32"/>
          <w:szCs w:val="32"/>
          <w:rtl/>
          <w:lang w:bidi="ar-LB"/>
        </w:rPr>
        <w:t xml:space="preserve"> </w:t>
      </w:r>
      <w:r w:rsidRPr="000E2FA7">
        <w:rPr>
          <w:rFonts w:ascii="Traditional Arabic" w:hAnsi="Traditional Arabic" w:cs="Traditional Arabic"/>
          <w:b/>
          <w:bCs/>
          <w:color w:val="0000CC"/>
          <w:sz w:val="32"/>
          <w:szCs w:val="32"/>
          <w:rtl/>
          <w:lang w:bidi="ar-LB"/>
        </w:rPr>
        <w:t>بِشُرُوطِهِ</w:t>
      </w:r>
      <w:r w:rsidRPr="000E2FA7">
        <w:rPr>
          <w:rFonts w:ascii="Traditional Arabic" w:hAnsi="Traditional Arabic" w:cs="Traditional Arabic"/>
          <w:b/>
          <w:bCs/>
          <w:sz w:val="32"/>
          <w:szCs w:val="32"/>
          <w:rtl/>
          <w:lang w:bidi="ar-LB"/>
        </w:rPr>
        <w:t xml:space="preserve"> </w:t>
      </w:r>
    </w:p>
    <w:p w14:paraId="5CA41FA0" w14:textId="77777777" w:rsidR="00C30A90" w:rsidRPr="0008579E" w:rsidRDefault="00C30A90" w:rsidP="00C30A90">
      <w:pPr>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اسْتِعْمَالَ اللُّقَطَةِ وَهِيَ مَا ضَاعَ مِنْ مَالِكِهِ بِسُقُوطٍ أَوْ غَفْلَةٍ أَوْ نَحْوِ ذَلِكَ فِي نَحْوِ الشَّارِعِ كَالْمَسْجِدِ وَالْبَحْرِ مِمَّا لا يُعْرَفُ مَالِكُهُ قَبْلَ أَنْ يَتَمَلَّكَهَا بِشَرْطِهِ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0B7E1D">
        <w:rPr>
          <w:rFonts w:ascii="Traditional Arabic" w:hAnsi="Traditional Arabic" w:cs="Traditional Arabic"/>
          <w:color w:val="C00000"/>
          <w:sz w:val="32"/>
          <w:szCs w:val="32"/>
          <w:rtl/>
        </w:rPr>
        <w:t>الْمُرَادُ مِنْ ذَلِكَ مَا كَانَ مَكَانًا عَامًّا لَيْسَ خَاصًّا، أَمَّا مَنْ وَجَدَ شَيْئًا فِي بَيْتِهِ أَوْ دُكَّانِهِ أَوْ سَيَّارَتِهِ فَلَيْسَ لَهُ حُكْمُ اللُّقَطَةِ، إِنَّمَا يَحْتَفِظُ بِهِ وَلَا يَتَصَرَّفُ فِيهِ إِلَى أَنْ يَيْأَسَ مِنْ مَعْرِفَةِ صَاحِبِهَا. فَإِنْ يَئِسَ مِنْ مَعْرِفَةِ صَاحِبِهِ كَأَنْ مَضَى عَلَيْهِ عَشْرُ سِنِينَ وَلَمْ يَجِدْ صَاحِبَهُ فَعِنْدَئِذٍ يَتَصَدَّقُ بِهِ عَلَى فَقِيرٍ إِنْ شَاءَ، وَيَقُولُ فِي نَفْسِهِ ثَوَابُهُ لِصَاحِبِهِ إِنْ كَانَ مُسْلِمًا، فَإِنْ ظَهَرَ صَاحِبُهُ بَعْدَ ذَلِكَ وَكَانَ مُسْلِمًا يُخَيِّرُهُ بَيْنَ أَنْ يَدْفَعَ لَهُ أَوْ أَنْ يَرْضَى بِالثَّوَابِ</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وَهُوَ أَنْ يُعَرِّفَهَا سَنَةً بِنِيَّةِ تَمَلُّكِهَا إِنْ لَمْ يَظْهَرْ صَاحِبُهَا فَإِذَا عَرَّفَهَا سَنَةً حَلَّ لَهُ أَنْ يَتَمَلَّكَهَا فَيَتَصَرَّف</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فِيهَا بِنِيَّةِ أَنْ يَغْرَمَ لِصَاحِبِهَا إِذَا ظَهَرَ.</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0B7E1D">
        <w:rPr>
          <w:rFonts w:ascii="Traditional Arabic" w:hAnsi="Traditional Arabic" w:cs="Traditional Arabic"/>
          <w:color w:val="C00000"/>
          <w:sz w:val="32"/>
          <w:szCs w:val="32"/>
          <w:rtl/>
        </w:rPr>
        <w:t>أَكْلُ اللُّقَطَةِ قَبْلَ التَّعْرِيفِ بِشُرُوطِهَا حَرَامٌ، مَثَلًا وَجَدَ سَاعَةً تَمَلَّكَهَا وَبَدَأَ بِاسْتِعْمَالِهَا أَوْ بَاعَهَا، عَصَى اللهَ تَبَارَكَ وَتَعَالَى. فَمَنْ كَانَ فِي الطَّرِيقِ وَجَدَ مِائَةَ دُولَارٍ كَنَدِيٍّ مَثَلًا، فَإِذَا رَفَعَهَا وَجَبَ أَنْ يُعَرِّفَهَا سَنَةً، كَأَنْ يَضَعَ وَرَقَةً عَلَى الْحَائِطِ «وَجَدْتُ مَبْلَغًا مِنَ الْمَالِ يَزِيدُ عَنْ كَذَا وَيَنْقُصُ عَنْ كَذَا، فَمَنْ كَانَ لَهُ فَلْيُرَاجِعْنِي» ثُمَّ بَعْدَ مُضِيِّ سَنَةٍ يَجُوزُ لَهُ أَنْ يَتَصَرَّفَ فِيهَا بِنِيَّةِ الْغُرْمِ لِصَاحِبِهَا إِذَا ظَهَرَ، أَيْ بِنِيَّةِ أَنْ يَغْرَمَ لَهُ بَدَلَهَا، لَكِنْ قَبْلَ أَنْ يُعَرِّفَهَا سَنَةً حَرَامٌ عَلَيْهِ أَنْ يَسْتَعْمِلَهَا</w:t>
      </w:r>
      <w:r w:rsidRPr="000B7E1D">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0B7E1D">
        <w:rPr>
          <w:rFonts w:ascii="Traditional Arabic" w:hAnsi="Traditional Arabic" w:cs="Traditional Arabic"/>
          <w:color w:val="C00000"/>
          <w:sz w:val="32"/>
          <w:szCs w:val="32"/>
          <w:rtl/>
        </w:rPr>
        <w:t>إِذَا كَانَ الشَّخْصُ لَا يَظُنُّ فِي نَفْسِهِ أَنَّهُ يَقُومُ بِالْأَمَانَةِ فِيهَا فَلْيَتْرُكْهَا حَتَّى لَا يَقَعَ فِي مَعْصِيَةِ اللهِ</w:t>
      </w:r>
      <w:r>
        <w:rPr>
          <w:rFonts w:ascii="Traditional Arabic" w:hAnsi="Traditional Arabic" w:cs="Traditional Arabic" w:hint="cs"/>
          <w:color w:val="C00000"/>
          <w:sz w:val="32"/>
          <w:szCs w:val="32"/>
          <w:rtl/>
        </w:rPr>
        <w:t>.</w:t>
      </w:r>
      <w:r>
        <w:rPr>
          <w:rFonts w:ascii="Traditional Arabic" w:hAnsi="Traditional Arabic" w:cs="Traditional Arabic" w:hint="cs"/>
          <w:color w:val="C00000"/>
          <w:sz w:val="32"/>
          <w:szCs w:val="32"/>
          <w:rtl/>
          <w:lang w:val="en-CA"/>
        </w:rPr>
        <w:t xml:space="preserve"> </w:t>
      </w:r>
      <w:r w:rsidRPr="000B7E1D">
        <w:rPr>
          <w:rFonts w:ascii="Traditional Arabic" w:hAnsi="Traditional Arabic" w:cs="Traditional Arabic"/>
          <w:color w:val="C00000"/>
          <w:sz w:val="32"/>
          <w:szCs w:val="32"/>
          <w:rtl/>
        </w:rPr>
        <w:t>أَمَّا مَا لَا يَلْتَفِتُ إِلَيْهِ صَاحِبُهُ عَادَةً، كَالَّذِي يَقَعُ مِنْ نَاقِلِ الْفَاكِهَةِ كَحَبَّةِ تُفَّاحٍ يَتْرُكُهَا عَادَةً، جَازَ لِمَنْ وَجَدَهَا أَنْ يَأْكُلَهَا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1F5E32B1" w14:textId="77777777"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rPr>
      </w:pPr>
      <w:r w:rsidRPr="000E2FA7">
        <w:rPr>
          <w:rFonts w:ascii="Traditional Arabic" w:hAnsi="Traditional Arabic" w:cs="Traditional Arabic"/>
          <w:b/>
          <w:bCs/>
          <w:color w:val="C00000"/>
          <w:sz w:val="32"/>
          <w:szCs w:val="32"/>
          <w:rtl/>
        </w:rPr>
        <w:t>فَائِدَةٌ:</w:t>
      </w:r>
      <w:r w:rsidRPr="000B7E1D">
        <w:rPr>
          <w:rFonts w:ascii="Traditional Arabic" w:hAnsi="Traditional Arabic" w:cs="Traditional Arabic"/>
          <w:color w:val="C00000"/>
          <w:sz w:val="32"/>
          <w:szCs w:val="32"/>
          <w:rtl/>
        </w:rPr>
        <w:t xml:space="preserve"> الشَّخْصُ بَعْدَ أَنْ يُعَرِّفَ اللُّقَطَةَ سَنَةً، لَا يَجِبُ عَلَيْهِ بَعْدَ ذَلِكَ إِبْقَاءُ وَرَقَةِ التَّعْرِيفِ. وَقَدْ يَحْصُلُ كَمَا قِيلَ لِشَيْخِنَا فِيمَا مَضَى أَنَّ رَجُلًا وَجَدَ فِي مَحَطَّةِ الْقِطَارَاتِ سَاعَةً، قَالَ لَهُ إِذَا وَضَعْتُ وَرَقَةً كُلَّ يَوْمٍ، تُرْفَعُ هَذِهِ الْوَرَقَةُ مِنْ قِبَلِ </w:t>
      </w:r>
      <w:r>
        <w:rPr>
          <w:rFonts w:ascii="Traditional Arabic" w:hAnsi="Traditional Arabic" w:cs="Traditional Arabic" w:hint="cs"/>
          <w:color w:val="C00000"/>
          <w:sz w:val="32"/>
          <w:szCs w:val="32"/>
          <w:rtl/>
        </w:rPr>
        <w:t xml:space="preserve">الْعُمَّالِ الَّذِينَ يُنَظِّفُونَ </w:t>
      </w:r>
      <w:r w:rsidRPr="000B7E1D">
        <w:rPr>
          <w:rFonts w:ascii="Traditional Arabic" w:hAnsi="Traditional Arabic" w:cs="Traditional Arabic"/>
          <w:color w:val="C00000"/>
          <w:sz w:val="32"/>
          <w:szCs w:val="32"/>
          <w:rtl/>
        </w:rPr>
        <w:t>الْمَكَان</w:t>
      </w:r>
      <w:r>
        <w:rPr>
          <w:rFonts w:ascii="Traditional Arabic" w:hAnsi="Traditional Arabic" w:cs="Traditional Arabic" w:hint="cs"/>
          <w:color w:val="C00000"/>
          <w:sz w:val="32"/>
          <w:szCs w:val="32"/>
          <w:rtl/>
        </w:rPr>
        <w:t>َ</w:t>
      </w:r>
      <w:r w:rsidRPr="000B7E1D">
        <w:rPr>
          <w:rFonts w:ascii="Traditional Arabic" w:hAnsi="Traditional Arabic" w:cs="Traditional Arabic"/>
          <w:color w:val="C00000"/>
          <w:sz w:val="32"/>
          <w:szCs w:val="32"/>
          <w:rtl/>
        </w:rPr>
        <w:t xml:space="preserve">، </w:t>
      </w:r>
      <w:r>
        <w:rPr>
          <w:rFonts w:ascii="Traditional Arabic" w:hAnsi="Traditional Arabic" w:cs="Traditional Arabic" w:hint="cs"/>
          <w:color w:val="C00000"/>
          <w:sz w:val="32"/>
          <w:szCs w:val="32"/>
          <w:rtl/>
        </w:rPr>
        <w:t>فَ</w:t>
      </w:r>
      <w:r w:rsidRPr="000B7E1D">
        <w:rPr>
          <w:rFonts w:ascii="Traditional Arabic" w:hAnsi="Traditional Arabic" w:cs="Traditional Arabic"/>
          <w:color w:val="C00000"/>
          <w:sz w:val="32"/>
          <w:szCs w:val="32"/>
          <w:rtl/>
        </w:rPr>
        <w:t>قَالَ لَهُ "تَضَعُ كُلَّ يَوْمٍ وَرَقَةً"، قَالَ لَهُ أَنَا لَا أَسْكُنُ هَذِهِ الْمَدِينَةَ، قَالَ "تُوَكِّلُ شَخْصًا يَضَعُ عَنْكَ كُلَّ يَوْمٍ وَرَقَةً". لِذَلِكَ قُلْنَا أَمَّا إِذَا كَانَ الشَّخْصُ لَا يَظُنُّ فِي نَفْسِهِ أَنَّهُ يَقُومُ بِالْأَمَانَةِ فِيهَا، فَلْيَتْرُكْهَا حَتَّى لَا يَقَعَ فِي مَعْصِيَةِ اللهِ</w:t>
      </w:r>
      <w:r w:rsidRPr="000B7E1D">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0B7E1D">
        <w:rPr>
          <w:rFonts w:ascii="Traditional Arabic" w:hAnsi="Traditional Arabic" w:cs="Traditional Arabic"/>
          <w:color w:val="C00000"/>
          <w:sz w:val="32"/>
          <w:szCs w:val="32"/>
          <w:rtl/>
        </w:rPr>
        <w:t>وَفِي بَعْضِ الْأَحْيَانِ لَا بُدَّ أَنْ تَلْقُطَ اللُّقَطَةَ إِذَا كَانَ مِنْ نَحْوِ الْعُمْلَةِ الْمَكْتُوبِ عَلَيْهَا اسْمُ اللهِ، فَإِذَا وَجَدْتَهَا فِي الطَّرِيقِ مَدَاسَ الْأَقْدَامِ، يَجِبُ أَنْ تَرْفَعَهَا وَأَنْ تَقُومَ بِالْأَمَانَةِ فِيهَا</w:t>
      </w:r>
      <w:r w:rsidRPr="000B7E1D">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0B7E1D">
        <w:rPr>
          <w:rFonts w:ascii="Traditional Arabic" w:hAnsi="Traditional Arabic" w:cs="Traditional Arabic"/>
          <w:color w:val="C00000"/>
          <w:sz w:val="32"/>
          <w:szCs w:val="32"/>
          <w:rtl/>
        </w:rPr>
        <w:t>وَإِنْ عَرَّفَ بِغَيْرِ نِيَّةِ تَمَلُّكِهَا بَعْدَ مُرُورِ السَّنَةِ، لَا يَتَمَلَّكُهَا، فَتَبْقَى عِنْدَهُ، وَإِنْ شَاءَ أَنْ يَتَمَلَّكَهَا، يُعَرِّفُ عَنْهَا سَنَةً ثَانِيَةً بِنِيَّةِ التَّمَلُّكِ</w:t>
      </w:r>
      <w:r w:rsidRPr="000B7E1D">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0B7E1D">
        <w:rPr>
          <w:rFonts w:ascii="Traditional Arabic" w:hAnsi="Traditional Arabic" w:cs="Traditional Arabic"/>
          <w:color w:val="C00000"/>
          <w:sz w:val="32"/>
          <w:szCs w:val="32"/>
          <w:rtl/>
        </w:rPr>
        <w:t>وَقَالَ بَعْضُ الْعُلَمَاءِ إِذَا كَانَ شَيْئًا قَلِيلًا، يُعَرِّفُهُ الْمُدَّةَ الَّتِي لَوْ كَانَ فَاقِدُ هَذِهِ اللُّقَطَةِ فَقِيرًا، يَتَعَلَّقُ قَلْبُهُ بِهَا هَذِهِ الْمُدَّةَ. م</w:t>
      </w:r>
      <w:r>
        <w:rPr>
          <w:rFonts w:ascii="Traditional Arabic" w:hAnsi="Traditional Arabic" w:cs="Traditional Arabic" w:hint="cs"/>
          <w:color w:val="C00000"/>
          <w:sz w:val="32"/>
          <w:szCs w:val="32"/>
          <w:rtl/>
        </w:rPr>
        <w:t>َ</w:t>
      </w:r>
      <w:r w:rsidRPr="000B7E1D">
        <w:rPr>
          <w:rFonts w:ascii="Traditional Arabic" w:hAnsi="Traditional Arabic" w:cs="Traditional Arabic"/>
          <w:color w:val="C00000"/>
          <w:sz w:val="32"/>
          <w:szCs w:val="32"/>
          <w:rtl/>
        </w:rPr>
        <w:t>ث</w:t>
      </w:r>
      <w:r>
        <w:rPr>
          <w:rFonts w:ascii="Traditional Arabic" w:hAnsi="Traditional Arabic" w:cs="Traditional Arabic" w:hint="cs"/>
          <w:color w:val="C00000"/>
          <w:sz w:val="32"/>
          <w:szCs w:val="32"/>
          <w:rtl/>
        </w:rPr>
        <w:t>َ</w:t>
      </w:r>
      <w:r w:rsidRPr="000B7E1D">
        <w:rPr>
          <w:rFonts w:ascii="Traditional Arabic" w:hAnsi="Traditional Arabic" w:cs="Traditional Arabic"/>
          <w:color w:val="C00000"/>
          <w:sz w:val="32"/>
          <w:szCs w:val="32"/>
          <w:rtl/>
        </w:rPr>
        <w:t>لًا إِذَا وَجَدَ شَخْصٌ أَلْفَ لِيرَةٍ فِي الطَّرِيقِ، يُقَدِّرُ لَوْ كَانَ الَّذِي أَضَاعَ هَذِهِ الْأَلْفَ فَقِيرًا، كَمْ يَتَعَلَّقُ قَلْبُهُ بِهَا؟ لَوْ فَرَضْنَا أُسْبُوعًا، يُعَرِّفُ أُسْبُوعًا، وَأَحْيَانًا لَا يَتَعَلَّقُ قَلْبُهُ بِهَا بِالْمَرَّةِ وَلَوْ كَانَ فَقِيرًا، فَفِي هَذِهِ الْحَالِ، تَقُولُ إِذَا لَقَطْتَهُ "أَحَدٌ أَضَاعَ مَالًا؟" إِنْ لَمْ يَرُدَّ أَحَدٌ مِمَّنْ حَوْلَكَ، تَأْخُذُهُ إِنْ أَرَدْتَ</w:t>
      </w:r>
      <w:r w:rsidRPr="0008579E">
        <w:rPr>
          <w:rFonts w:ascii="Traditional Arabic" w:hAnsi="Traditional Arabic" w:cs="Traditional Arabic" w:hint="cs"/>
          <w:color w:val="C00000"/>
          <w:sz w:val="32"/>
          <w:szCs w:val="32"/>
          <w:rtl/>
        </w:rPr>
        <w:t>)</w:t>
      </w:r>
    </w:p>
    <w:p w14:paraId="7BCB638C" w14:textId="77777777" w:rsidR="00C30A90" w:rsidRPr="000B7E1D" w:rsidRDefault="00C30A90" w:rsidP="00C30A90">
      <w:pPr>
        <w:bidi/>
        <w:spacing w:before="60" w:after="60"/>
        <w:ind w:right="26"/>
        <w:jc w:val="both"/>
        <w:rPr>
          <w:rFonts w:ascii="Traditional Arabic" w:hAnsi="Traditional Arabic" w:cs="Traditional Arabic"/>
          <w:color w:val="C00000"/>
          <w:sz w:val="32"/>
          <w:szCs w:val="32"/>
          <w:lang w:val="en-CA"/>
        </w:rPr>
      </w:pPr>
      <w:r w:rsidRPr="000E2FA7">
        <w:rPr>
          <w:rFonts w:ascii="Traditional Arabic" w:hAnsi="Traditional Arabic" w:cs="Traditional Arabic" w:hint="cs"/>
          <w:b/>
          <w:bCs/>
          <w:color w:val="C00000"/>
          <w:sz w:val="32"/>
          <w:szCs w:val="32"/>
          <w:rtl/>
        </w:rPr>
        <w:lastRenderedPageBreak/>
        <w:t>فَائِدَةٌ:</w:t>
      </w:r>
      <w:r>
        <w:rPr>
          <w:rFonts w:ascii="Traditional Arabic" w:hAnsi="Traditional Arabic" w:cs="Traditional Arabic" w:hint="cs"/>
          <w:color w:val="C00000"/>
          <w:sz w:val="32"/>
          <w:szCs w:val="32"/>
          <w:rtl/>
        </w:rPr>
        <w:t xml:space="preserve"> </w:t>
      </w:r>
      <w:r w:rsidRPr="000B7E1D">
        <w:rPr>
          <w:rFonts w:ascii="Traditional Arabic" w:hAnsi="Traditional Arabic" w:cs="Traditional Arabic"/>
          <w:color w:val="C00000"/>
          <w:sz w:val="32"/>
          <w:szCs w:val="32"/>
          <w:rtl/>
        </w:rPr>
        <w:t>إِنْ كَانَتِ اللُّقَطَةُ مِمَّا يَتْلَفُ بِسُرْعَةٍ، يَبِيعُهَا وَيَحْفَظُ ثَمَنَهَا لِصَاحِبِهَا، وَلَا يَأْكُلُهَا</w:t>
      </w:r>
      <w:r w:rsidRPr="000B7E1D">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0B7E1D">
        <w:rPr>
          <w:rFonts w:ascii="Traditional Arabic" w:hAnsi="Traditional Arabic" w:cs="Traditional Arabic"/>
          <w:color w:val="C00000"/>
          <w:sz w:val="32"/>
          <w:szCs w:val="32"/>
          <w:rtl/>
        </w:rPr>
        <w:t>وَإِذَا وَجَدَ صَنَمًا مِنْ ذَهَبٍ أَوْ شِعَارَ كُفْرٍ، فَلَا يُعَرِّفُ عَنْهُ وَلَا يُعْطِيهِ لِكَافِرٍ، إِنَّمَا يَكْسِرُهُ وَيَتَصَدَّقُ بِهِ</w:t>
      </w:r>
      <w:r w:rsidRPr="000B7E1D">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0B7E1D">
        <w:rPr>
          <w:rFonts w:ascii="Traditional Arabic" w:hAnsi="Traditional Arabic" w:cs="Traditional Arabic"/>
          <w:color w:val="C00000"/>
          <w:sz w:val="32"/>
          <w:szCs w:val="32"/>
          <w:rtl/>
        </w:rPr>
        <w:t xml:space="preserve">وَأَمَّا إِذَا كَانَتِ اللُّقَطَةُ فِيهَا شَيْءٌ مُحْتَرَمٌ كَاسْمِ اللهِ أَوْ </w:t>
      </w:r>
      <w:r>
        <w:rPr>
          <w:rFonts w:ascii="Traditional Arabic" w:hAnsi="Traditional Arabic" w:cs="Traditional Arabic" w:hint="cs"/>
          <w:color w:val="C00000"/>
          <w:sz w:val="32"/>
          <w:szCs w:val="32"/>
          <w:rtl/>
        </w:rPr>
        <w:t>ءَا</w:t>
      </w:r>
      <w:r w:rsidRPr="000B7E1D">
        <w:rPr>
          <w:rFonts w:ascii="Traditional Arabic" w:hAnsi="Traditional Arabic" w:cs="Traditional Arabic"/>
          <w:color w:val="C00000"/>
          <w:sz w:val="32"/>
          <w:szCs w:val="32"/>
          <w:rtl/>
        </w:rPr>
        <w:t>يَةٍ قُرْ</w:t>
      </w:r>
      <w:r>
        <w:rPr>
          <w:rFonts w:ascii="Traditional Arabic" w:hAnsi="Traditional Arabic" w:cs="Traditional Arabic" w:hint="cs"/>
          <w:color w:val="C00000"/>
          <w:sz w:val="32"/>
          <w:szCs w:val="32"/>
          <w:rtl/>
        </w:rPr>
        <w:t>ءَا</w:t>
      </w:r>
      <w:r w:rsidRPr="000B7E1D">
        <w:rPr>
          <w:rFonts w:ascii="Traditional Arabic" w:hAnsi="Traditional Arabic" w:cs="Traditional Arabic"/>
          <w:color w:val="C00000"/>
          <w:sz w:val="32"/>
          <w:szCs w:val="32"/>
          <w:rtl/>
        </w:rPr>
        <w:t>نِيَّةٍ، فَلَا يَتْرُكُهَا تَدُوسُ عَلَيْهَا الْأَرْجُلُ، بَلْ يَرْفَعُهَا وُجُوبًا، وَيُعَرِّفُ عَنْهَا</w:t>
      </w:r>
      <w:r w:rsidRPr="000B7E1D">
        <w:rPr>
          <w:rFonts w:ascii="Traditional Arabic" w:hAnsi="Traditional Arabic" w:cs="Traditional Arabic"/>
          <w:color w:val="C00000"/>
          <w:sz w:val="32"/>
          <w:szCs w:val="32"/>
          <w:lang w:val="en-CA"/>
        </w:rPr>
        <w:t>.</w:t>
      </w:r>
    </w:p>
    <w:p w14:paraId="44B6FB5A" w14:textId="77777777" w:rsidR="00C30A90" w:rsidRPr="0008579E" w:rsidRDefault="00C30A90" w:rsidP="00C30A90">
      <w:pPr>
        <w:bidi/>
        <w:ind w:firstLine="360"/>
        <w:jc w:val="both"/>
        <w:rPr>
          <w:rFonts w:ascii="Traditional Arabic" w:hAnsi="Traditional Arabic" w:cs="Traditional Arabic"/>
          <w:sz w:val="32"/>
          <w:szCs w:val="32"/>
          <w:rtl/>
          <w:lang w:bidi="ar-LB"/>
        </w:rPr>
      </w:pPr>
      <w:r w:rsidRPr="0008579E">
        <w:rPr>
          <w:rFonts w:ascii="Traditional Arabic" w:hAnsi="Traditional Arabic" w:cs="Traditional Arabic" w:hint="cs"/>
          <w:b/>
          <w:bCs/>
          <w:sz w:val="32"/>
          <w:szCs w:val="32"/>
          <w:rtl/>
          <w:lang w:bidi="ar-LB"/>
        </w:rPr>
        <w:t xml:space="preserve"> </w:t>
      </w:r>
    </w:p>
    <w:p w14:paraId="3AD59186"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وَالْجُلُوسُ</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مَعَ مُشَاهَدَةِ الْمُنْكَرِ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إِذَا لَمْ يُعْذَرْ</w:t>
      </w:r>
      <w:r w:rsidRPr="0008579E">
        <w:rPr>
          <w:rFonts w:ascii="Traditional Arabic" w:hAnsi="Traditional Arabic" w:cs="Traditional Arabic"/>
          <w:sz w:val="32"/>
          <w:szCs w:val="32"/>
          <w:rtl/>
          <w:lang w:bidi="ar-LB"/>
        </w:rPr>
        <w:t xml:space="preserve"> </w:t>
      </w:r>
    </w:p>
    <w:p w14:paraId="2E3C95C0" w14:textId="77777777" w:rsidR="00C30A90" w:rsidRPr="00C42EBA" w:rsidRDefault="00C30A90" w:rsidP="00C30A90">
      <w:pPr>
        <w:bidi/>
        <w:spacing w:before="60" w:after="60"/>
        <w:ind w:right="26" w:firstLine="360"/>
        <w:jc w:val="both"/>
        <w:rPr>
          <w:rFonts w:ascii="Traditional Arabic" w:hAnsi="Traditional Arabic" w:cs="Traditional Arabic"/>
          <w:color w:val="C00000"/>
          <w:sz w:val="32"/>
          <w:szCs w:val="32"/>
          <w:lang w:val="en-CA"/>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الْجُلُوسَ فِي مَحَلٍّ فِيهِ مُنْكَرٌ مِنَ الْمُحَرَّمَاتِ مَعَ الْعِلْمِ بِوُجُودِ الْمُنْكَرِ فِي ذَلِكَ الْمَكَانِ إِذَا لَمْ يَكُنْ مَعْذُورًا فِي جُلُوسِهِ فِيهِ بِأَنْ أَمْكَنَهُ أَنْ يُغَيِّرَ ذَلِكَ الْمُنْكَرَ بِنَفْسِهِ أَوْ بِغَيْرِهِ فَلَمْ يَفْعَلْ، وَكَذَلِكَ إِنْ أَمْكَنَهُ أَنْ يُفَارِقَ الْمَكَانَ فَلَمْ يَفْعَلْ. وَالأَعْذَارُ الْمُعْتَبَرَةُ فِي ذَلِكَ تُطْلَبُ مِنَ الْمَبْسُوطَاتِ.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C42EBA">
        <w:rPr>
          <w:rFonts w:ascii="Traditional Arabic" w:hAnsi="Traditional Arabic" w:cs="Traditional Arabic"/>
          <w:color w:val="C00000"/>
          <w:sz w:val="32"/>
          <w:szCs w:val="32"/>
          <w:rtl/>
        </w:rPr>
        <w:t>الجُلُوسُ فِي مَكَانٍ يُعْمَلُ فِيهِ الْمُنْكَرُ بِغَيْرِ عُذْرٍ حَرَامٌ، هَذَا إِذَا كَانَ لِغَيْرِ حَاجَةٍ جَلَسَ، أَمَّا لِحَاجَةٍ، كَأَنْ دَخَلَ مَطْعَمًا وَجَلَسَ عَلَى كُرْسِيٍّ يَنْتَظِرُ الْأَكْلَ، فَجَلَسَ آخَرُ طَلَبَ الْخَمْرَ وَنَحْوَهُ، فَهَذَا الَّذِي جَلَسَ لِيَأْكُلَ الطَّعَامَ الْحَلَالَ لَيْسَ عَلَيْهِ ذَنْبٌ، لَكِنْ يَلْزَمُهُ الْإِنْكَارُ إِنْ قَدَرَ عَلَيْهِ</w:t>
      </w:r>
      <w:r w:rsidRPr="00C42EBA">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42EBA">
        <w:rPr>
          <w:rFonts w:ascii="Traditional Arabic" w:hAnsi="Traditional Arabic" w:cs="Traditional Arabic"/>
          <w:color w:val="C00000"/>
          <w:sz w:val="32"/>
          <w:szCs w:val="32"/>
          <w:rtl/>
        </w:rPr>
        <w:t>أَمَّا إِنْ بَقِيَ جَالِسًا وَلَمْ يُنْكِرْ عَلَيْهِم مَعَ الِاسْتِطَاعَةِ، فَهَذَا عَصَى اللهَ. أَمَّا إِنْ كَانَ لَا يَسْتَطِيعُ الْإِنْكَارَ، وَجَلَسَ لِغَرَضٍ مُبَاحٍ، وَأَنْكَرَ بِقَلْبِهِ، فَلَا يَأْثَمُ بِجُلُوسِهِ عِندَ بَعْضِهِم</w:t>
      </w:r>
      <w:r w:rsidRPr="00C42EBA">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42EBA">
        <w:rPr>
          <w:rFonts w:ascii="Traditional Arabic" w:hAnsi="Traditional Arabic" w:cs="Traditional Arabic"/>
          <w:color w:val="C00000"/>
          <w:sz w:val="32"/>
          <w:szCs w:val="32"/>
          <w:rtl/>
        </w:rPr>
        <w:t>عَلَى قَوْلِ الشَّافِعِيِّ إِنْ كَانَ لَا يُؤْنِسُهُمْ عَلَى فِعْلِ الْمَعْصِيَةِ وَلَمْ يَسْتَطِعْ إِزَالَةَ الْمُنْكَرِ لَمْ يَحْرُم عَلَيْهِ الْجُلُوسُ وَلَزِمَهُ الْإِنْكَارُ بِقَلْبِهِ</w:t>
      </w:r>
      <w:r>
        <w:rPr>
          <w:rFonts w:ascii="Traditional Arabic" w:hAnsi="Traditional Arabic" w:cs="Traditional Arabic" w:hint="cs"/>
          <w:color w:val="C00000"/>
          <w:sz w:val="32"/>
          <w:szCs w:val="32"/>
          <w:rtl/>
        </w:rPr>
        <w:t xml:space="preserve">. </w:t>
      </w:r>
      <w:r w:rsidRPr="006C0EF0">
        <w:rPr>
          <w:rFonts w:ascii="Traditional Arabic" w:hAnsi="Traditional Arabic" w:cs="Traditional Arabic"/>
          <w:color w:val="C00000"/>
          <w:sz w:val="32"/>
          <w:szCs w:val="32"/>
          <w:rtl/>
        </w:rPr>
        <w:t>أَيُّ مُنْكَرٍ، لَيْسَ</w:t>
      </w:r>
      <w:r w:rsidRPr="00C42EBA">
        <w:rPr>
          <w:rFonts w:ascii="Traditional Arabic" w:hAnsi="Traditional Arabic" w:cs="Traditional Arabic"/>
          <w:color w:val="C00000"/>
          <w:sz w:val="32"/>
          <w:szCs w:val="32"/>
          <w:rtl/>
        </w:rPr>
        <w:t xml:space="preserve"> خَاصًّا بِشُرْبِ الْخَمْرِ</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C42EBA">
        <w:rPr>
          <w:rFonts w:ascii="Traditional Arabic" w:hAnsi="Traditional Arabic" w:cs="Traditional Arabic"/>
          <w:color w:val="C00000"/>
          <w:sz w:val="32"/>
          <w:szCs w:val="32"/>
          <w:rtl/>
        </w:rPr>
        <w:t xml:space="preserve">وَقَدْ جَاءَ فِي الْحَدِيثِ </w:t>
      </w:r>
      <w:r w:rsidRPr="006C0EF0">
        <w:rPr>
          <w:rFonts w:ascii="Traditional Arabic" w:hAnsi="Traditional Arabic" w:cs="Traditional Arabic"/>
          <w:b/>
          <w:bCs/>
          <w:color w:val="006600"/>
          <w:sz w:val="32"/>
          <w:szCs w:val="32"/>
          <w:rtl/>
        </w:rPr>
        <w:t>مَنْ كَانَ يُؤْمِنُ بِاللَّهِ وَالْيَوْمِ الْآخِرِ فَلَا يَجْلِسْ عَلَى مَائِدَةٍ تُدَارُ عَلَيْهَا الْخَمْرُ</w:t>
      </w:r>
      <w:r>
        <w:rPr>
          <w:rFonts w:ascii="Traditional Arabic" w:hAnsi="Traditional Arabic" w:cs="Traditional Arabic" w:hint="cs"/>
          <w:color w:val="C00000"/>
          <w:sz w:val="32"/>
          <w:szCs w:val="32"/>
          <w:rtl/>
          <w:lang w:val="en-CA"/>
        </w:rPr>
        <w:t xml:space="preserve">. </w:t>
      </w:r>
      <w:r w:rsidRPr="00C42EBA">
        <w:rPr>
          <w:rFonts w:ascii="Traditional Arabic" w:hAnsi="Traditional Arabic" w:cs="Traditional Arabic"/>
          <w:color w:val="C00000"/>
          <w:sz w:val="32"/>
          <w:szCs w:val="32"/>
          <w:rtl/>
        </w:rPr>
        <w:t>كَثِيرٌ مِنَ الْفَسَادِ هَذِهِ الْأَيَّامِ دَخَلَ عَلَى الْمُسْلِمِينَ بِسَبَبِ تَرْكِهِمْ إِنْكَارَ الْمُنْكَرِ وَبِسَبَبِ تَرْكِهِمْ مُفَارَقَةِ مَجَالِسِ الْمُنْكَرِ حَيْثُ لَا عُذْرَ وَعِنْدَ عَدَمِ الْقُدْرَةِ عَلَى التَّغْيِيرِ</w:t>
      </w:r>
      <w:r>
        <w:rPr>
          <w:rFonts w:ascii="Traditional Arabic" w:hAnsi="Traditional Arabic" w:cs="Traditional Arabic" w:hint="cs"/>
          <w:color w:val="C00000"/>
          <w:sz w:val="32"/>
          <w:szCs w:val="32"/>
          <w:rtl/>
        </w:rPr>
        <w:t>)</w:t>
      </w:r>
    </w:p>
    <w:p w14:paraId="6549B8F2" w14:textId="77777777" w:rsidR="00C30A90" w:rsidRPr="00C42EBA" w:rsidRDefault="00C30A90" w:rsidP="00C30A90">
      <w:pPr>
        <w:bidi/>
        <w:spacing w:before="60" w:after="60"/>
        <w:ind w:right="26" w:firstLine="360"/>
        <w:jc w:val="both"/>
        <w:rPr>
          <w:rFonts w:ascii="Traditional Arabic" w:hAnsi="Traditional Arabic" w:cs="Traditional Arabic"/>
          <w:color w:val="C00000"/>
          <w:sz w:val="32"/>
          <w:szCs w:val="32"/>
          <w:lang w:val="en-CA"/>
        </w:rPr>
      </w:pPr>
      <w:r w:rsidRPr="00C42EBA">
        <w:rPr>
          <w:rFonts w:ascii="Traditional Arabic" w:hAnsi="Traditional Arabic" w:cs="Traditional Arabic"/>
          <w:b/>
          <w:bCs/>
          <w:color w:val="C00000"/>
          <w:sz w:val="32"/>
          <w:szCs w:val="32"/>
          <w:rtl/>
        </w:rPr>
        <w:t>مَسْأَلَةٌ</w:t>
      </w:r>
      <w:r>
        <w:rPr>
          <w:rFonts w:ascii="Traditional Arabic" w:hAnsi="Traditional Arabic" w:cs="Traditional Arabic" w:hint="cs"/>
          <w:b/>
          <w:bCs/>
          <w:color w:val="C00000"/>
          <w:sz w:val="32"/>
          <w:szCs w:val="32"/>
          <w:rtl/>
        </w:rPr>
        <w:t xml:space="preserve">: </w:t>
      </w:r>
      <w:r w:rsidRPr="00C42EBA">
        <w:rPr>
          <w:rFonts w:ascii="Traditional Arabic" w:hAnsi="Traditional Arabic" w:cs="Traditional Arabic"/>
          <w:color w:val="C00000"/>
          <w:sz w:val="32"/>
          <w:szCs w:val="32"/>
          <w:rtl/>
        </w:rPr>
        <w:t>إِذَا دُعِيَ الرَّجُلُ إِلَى وَلِيمَةِ عُرْسٍ، وَعَلِمَ أَنَّ فِيهَا مُنْكَرًا كَآلَاتِ اللَّهْوِ الْمُحَرَّمَةِ، فَلَا يَجِبُ عَلَيْهِ أَنْ يُلَبِّيَ الدَّعْوَةَ</w:t>
      </w:r>
      <w:r w:rsidRPr="00C42EBA">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42EBA">
        <w:rPr>
          <w:rFonts w:ascii="Traditional Arabic" w:hAnsi="Traditional Arabic" w:cs="Traditional Arabic"/>
          <w:color w:val="C00000"/>
          <w:sz w:val="32"/>
          <w:szCs w:val="32"/>
          <w:rtl/>
        </w:rPr>
        <w:t xml:space="preserve">وَاخْتَلَفَ الْعُلَمَاءُ فِي جَوَازِ حُضُورِهِ، فَقَالَ بَعْضٌ </w:t>
      </w:r>
      <w:r w:rsidRPr="00C231BD">
        <w:rPr>
          <w:rFonts w:ascii="Traditional Arabic" w:hAnsi="Traditional Arabic" w:cs="Traditional Arabic"/>
          <w:b/>
          <w:bCs/>
          <w:color w:val="C00000"/>
          <w:sz w:val="32"/>
          <w:szCs w:val="32"/>
          <w:rtl/>
        </w:rPr>
        <w:t>لَا يَجُوزُ لَهُ الْحُضُورُ لِوُجُودِ الْمُنْكَرِ فِيهِ</w:t>
      </w:r>
      <w:r w:rsidRPr="00C42EBA">
        <w:rPr>
          <w:rFonts w:ascii="Traditional Arabic" w:hAnsi="Traditional Arabic" w:cs="Traditional Arabic"/>
          <w:color w:val="C00000"/>
          <w:sz w:val="32"/>
          <w:szCs w:val="32"/>
          <w:rtl/>
        </w:rPr>
        <w:t xml:space="preserve">، وَقَالَ بَعْضٌ كَالشَّافِعِيِّ رَحِمَهُ اللهُ </w:t>
      </w:r>
      <w:r w:rsidRPr="00C231BD">
        <w:rPr>
          <w:rFonts w:ascii="Traditional Arabic" w:hAnsi="Traditional Arabic" w:cs="Traditional Arabic"/>
          <w:b/>
          <w:bCs/>
          <w:color w:val="C00000"/>
          <w:sz w:val="32"/>
          <w:szCs w:val="32"/>
          <w:rtl/>
        </w:rPr>
        <w:t>يَحْضُرُ وَيُنْكِرُ بِقَلْبِهِ إِنْ عَجَزَ عَنِ الْإِنْكَارِ بِيَدِهِ وَلِسَانِهِ</w:t>
      </w:r>
      <w:r w:rsidRPr="00C42EBA">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42EBA">
        <w:rPr>
          <w:rFonts w:ascii="Traditional Arabic" w:hAnsi="Traditional Arabic" w:cs="Traditional Arabic"/>
          <w:color w:val="C00000"/>
          <w:sz w:val="32"/>
          <w:szCs w:val="32"/>
          <w:rtl/>
        </w:rPr>
        <w:t xml:space="preserve">أَمَّا إِنْ عَلِمَ بِوُجُودِ الْمُنْكَرِ فِيهِ، وَكَانَ يَسْتَطِيعُ أَنْ يُزِيلَ هَذَا الْمُنْكَرَ، فَيَجِبُ عَلَيْهِ أَنْ يَذْهَبَ لِإِزَالَتِهِ، لِحَدِيثِ </w:t>
      </w:r>
      <w:r w:rsidRPr="006C0EF0">
        <w:rPr>
          <w:rFonts w:ascii="Traditional Arabic" w:hAnsi="Traditional Arabic" w:cs="Traditional Arabic"/>
          <w:b/>
          <w:bCs/>
          <w:color w:val="006600"/>
          <w:sz w:val="32"/>
          <w:szCs w:val="32"/>
          <w:rtl/>
        </w:rPr>
        <w:t>مَنْ رَأَى مِنْكُمْ مُنْكَرًا</w:t>
      </w:r>
      <w:r w:rsidRPr="006C0EF0">
        <w:rPr>
          <w:rFonts w:ascii="Traditional Arabic" w:hAnsi="Traditional Arabic" w:cs="Traditional Arabic"/>
          <w:color w:val="006600"/>
          <w:sz w:val="32"/>
          <w:szCs w:val="32"/>
          <w:rtl/>
        </w:rPr>
        <w:t xml:space="preserve"> </w:t>
      </w:r>
      <w:r w:rsidRPr="00C42EBA">
        <w:rPr>
          <w:rFonts w:ascii="Traditional Arabic" w:hAnsi="Traditional Arabic" w:cs="Traditional Arabic"/>
          <w:color w:val="C00000"/>
          <w:sz w:val="32"/>
          <w:szCs w:val="32"/>
          <w:rtl/>
        </w:rPr>
        <w:t xml:space="preserve">(أَيْ عَلِمَ بِوُجُودِهِ) </w:t>
      </w:r>
      <w:r w:rsidRPr="006C0EF0">
        <w:rPr>
          <w:rFonts w:ascii="Traditional Arabic" w:hAnsi="Traditional Arabic" w:cs="Traditional Arabic"/>
          <w:b/>
          <w:bCs/>
          <w:color w:val="006600"/>
          <w:sz w:val="32"/>
          <w:szCs w:val="32"/>
          <w:rtl/>
        </w:rPr>
        <w:t>فَلْيُغَيِّرْهُ بِيَدِهِ، فَإِنْ لَمْ يَسْتَطِعْ فَبِلِسَانِهِ، فَإِنْ لَمْ يَسْتَطِعْ فَبِقَلْبِهِ، وَذَلِكَ أَضْعَفُ الْإِيمَانِ</w:t>
      </w:r>
      <w:r>
        <w:rPr>
          <w:rFonts w:ascii="Traditional Arabic" w:hAnsi="Traditional Arabic" w:cs="Traditional Arabic" w:hint="cs"/>
          <w:color w:val="C00000"/>
          <w:sz w:val="32"/>
          <w:szCs w:val="32"/>
          <w:rtl/>
        </w:rPr>
        <w:t>.</w:t>
      </w:r>
      <w:r w:rsidRPr="00C42EBA">
        <w:rPr>
          <w:rFonts w:ascii="Traditional Arabic" w:hAnsi="Traditional Arabic" w:cs="Traditional Arabic"/>
          <w:color w:val="C00000"/>
          <w:sz w:val="32"/>
          <w:szCs w:val="32"/>
          <w:rtl/>
        </w:rPr>
        <w:t xml:space="preserve"> ر</w:t>
      </w:r>
      <w:r>
        <w:rPr>
          <w:rFonts w:ascii="Traditional Arabic" w:hAnsi="Traditional Arabic" w:cs="Traditional Arabic" w:hint="cs"/>
          <w:color w:val="C00000"/>
          <w:sz w:val="32"/>
          <w:szCs w:val="32"/>
          <w:rtl/>
        </w:rPr>
        <w:t>َ</w:t>
      </w:r>
      <w:r w:rsidRPr="00C42EBA">
        <w:rPr>
          <w:rFonts w:ascii="Traditional Arabic" w:hAnsi="Traditional Arabic" w:cs="Traditional Arabic"/>
          <w:color w:val="C00000"/>
          <w:sz w:val="32"/>
          <w:szCs w:val="32"/>
          <w:rtl/>
        </w:rPr>
        <w:t>و</w:t>
      </w:r>
      <w:r>
        <w:rPr>
          <w:rFonts w:ascii="Traditional Arabic" w:hAnsi="Traditional Arabic" w:cs="Traditional Arabic" w:hint="cs"/>
          <w:color w:val="C00000"/>
          <w:sz w:val="32"/>
          <w:szCs w:val="32"/>
          <w:rtl/>
        </w:rPr>
        <w:t>َ</w:t>
      </w:r>
      <w:r w:rsidRPr="00C42EBA">
        <w:rPr>
          <w:rFonts w:ascii="Traditional Arabic" w:hAnsi="Traditional Arabic" w:cs="Traditional Arabic"/>
          <w:color w:val="C00000"/>
          <w:sz w:val="32"/>
          <w:szCs w:val="32"/>
          <w:rtl/>
        </w:rPr>
        <w:t>اه</w:t>
      </w:r>
      <w:r>
        <w:rPr>
          <w:rFonts w:ascii="Traditional Arabic" w:hAnsi="Traditional Arabic" w:cs="Traditional Arabic" w:hint="cs"/>
          <w:color w:val="C00000"/>
          <w:sz w:val="32"/>
          <w:szCs w:val="32"/>
          <w:rtl/>
        </w:rPr>
        <w:t>ُ</w:t>
      </w:r>
      <w:r w:rsidRPr="00C42EBA">
        <w:rPr>
          <w:rFonts w:ascii="Traditional Arabic" w:hAnsi="Traditional Arabic" w:cs="Traditional Arabic"/>
          <w:color w:val="C00000"/>
          <w:sz w:val="32"/>
          <w:szCs w:val="32"/>
          <w:rtl/>
        </w:rPr>
        <w:t xml:space="preserve"> م</w:t>
      </w:r>
      <w:r>
        <w:rPr>
          <w:rFonts w:ascii="Traditional Arabic" w:hAnsi="Traditional Arabic" w:cs="Traditional Arabic" w:hint="cs"/>
          <w:color w:val="C00000"/>
          <w:sz w:val="32"/>
          <w:szCs w:val="32"/>
          <w:rtl/>
        </w:rPr>
        <w:t>ُ</w:t>
      </w:r>
      <w:r w:rsidRPr="00C42EBA">
        <w:rPr>
          <w:rFonts w:ascii="Traditional Arabic" w:hAnsi="Traditional Arabic" w:cs="Traditional Arabic"/>
          <w:color w:val="C00000"/>
          <w:sz w:val="32"/>
          <w:szCs w:val="32"/>
          <w:rtl/>
        </w:rPr>
        <w:t>س</w:t>
      </w:r>
      <w:r>
        <w:rPr>
          <w:rFonts w:ascii="Traditional Arabic" w:hAnsi="Traditional Arabic" w:cs="Traditional Arabic" w:hint="cs"/>
          <w:color w:val="C00000"/>
          <w:sz w:val="32"/>
          <w:szCs w:val="32"/>
          <w:rtl/>
        </w:rPr>
        <w:t>ْ</w:t>
      </w:r>
      <w:r w:rsidRPr="00C42EBA">
        <w:rPr>
          <w:rFonts w:ascii="Traditional Arabic" w:hAnsi="Traditional Arabic" w:cs="Traditional Arabic"/>
          <w:color w:val="C00000"/>
          <w:sz w:val="32"/>
          <w:szCs w:val="32"/>
          <w:rtl/>
        </w:rPr>
        <w:t>ل</w:t>
      </w:r>
      <w:r>
        <w:rPr>
          <w:rFonts w:ascii="Traditional Arabic" w:hAnsi="Traditional Arabic" w:cs="Traditional Arabic" w:hint="cs"/>
          <w:color w:val="C00000"/>
          <w:sz w:val="32"/>
          <w:szCs w:val="32"/>
          <w:rtl/>
        </w:rPr>
        <w:t>ِ</w:t>
      </w:r>
      <w:r w:rsidRPr="00C42EBA">
        <w:rPr>
          <w:rFonts w:ascii="Traditional Arabic" w:hAnsi="Traditional Arabic" w:cs="Traditional Arabic"/>
          <w:color w:val="C00000"/>
          <w:sz w:val="32"/>
          <w:szCs w:val="32"/>
          <w:rtl/>
        </w:rPr>
        <w:t>م</w:t>
      </w:r>
      <w:r>
        <w:rPr>
          <w:rFonts w:ascii="Traditional Arabic" w:hAnsi="Traditional Arabic" w:cs="Traditional Arabic" w:hint="cs"/>
          <w:color w:val="C00000"/>
          <w:sz w:val="32"/>
          <w:szCs w:val="32"/>
          <w:rtl/>
        </w:rPr>
        <w:t>ٌ</w:t>
      </w:r>
      <w:r w:rsidRPr="00C42EBA">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42EBA">
        <w:rPr>
          <w:rFonts w:ascii="Traditional Arabic" w:hAnsi="Traditional Arabic" w:cs="Traditional Arabic"/>
          <w:color w:val="C00000"/>
          <w:sz w:val="32"/>
          <w:szCs w:val="32"/>
          <w:rtl/>
        </w:rPr>
        <w:t>أَمَّا إِذَا دُعِيَ الرَّجُلُ إِلَى وَلِيمَةِ الْعُرْسِ، وَلَمْ يَكُنْ فِيهَا مُنْكَرٌ، وَجَبَ عَلَيْهِ أَنْ يُلَبِّيَ الدَّعْوَةَ إِنْ لَمْ يَكُنْ لَهُ عُذْرٌ، وَلَمْ يَعْتَذِرْ عَنِ الْحُضُورِ</w:t>
      </w:r>
      <w:r w:rsidRPr="00C42EBA">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42EBA">
        <w:rPr>
          <w:rFonts w:ascii="Traditional Arabic" w:hAnsi="Traditional Arabic" w:cs="Traditional Arabic"/>
          <w:color w:val="C00000"/>
          <w:sz w:val="32"/>
          <w:szCs w:val="32"/>
          <w:rtl/>
        </w:rPr>
        <w:t>وَمَنْ أَرَادَ الِاعْتِذَارَ عَنْ حُضُورِ وَلِيمَةِ الْعُرْسِ، يَعْتَذِرْ لِلَّذِي دَعَاهُ</w:t>
      </w:r>
      <w:r w:rsidRPr="00C42EBA">
        <w:rPr>
          <w:rFonts w:ascii="Traditional Arabic" w:hAnsi="Traditional Arabic" w:cs="Traditional Arabic"/>
          <w:color w:val="C00000"/>
          <w:sz w:val="32"/>
          <w:szCs w:val="32"/>
          <w:lang w:val="en-CA"/>
        </w:rPr>
        <w:t>.</w:t>
      </w:r>
    </w:p>
    <w:p w14:paraId="5848FFB8"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rPr>
      </w:pPr>
    </w:p>
    <w:p w14:paraId="03870D97"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وَالتَّطَفُّلُ فِي الْوَلائِمِ وَهُوَ الدُّخُولُ</w:t>
      </w:r>
      <w:r>
        <w:rPr>
          <w:rFonts w:ascii="Traditional Arabic" w:hAnsi="Traditional Arabic" w:cs="Traditional Arabic"/>
          <w:b/>
          <w:bCs/>
          <w:sz w:val="32"/>
          <w:szCs w:val="32"/>
          <w:lang w:bidi="ar-LB"/>
        </w:rPr>
        <w:t xml:space="preserve"> </w:t>
      </w:r>
      <w:r w:rsidRPr="0008579E">
        <w:rPr>
          <w:rFonts w:ascii="Traditional Arabic" w:hAnsi="Traditional Arabic" w:cs="Traditional Arabic"/>
          <w:b/>
          <w:bCs/>
          <w:color w:val="0000CC"/>
          <w:sz w:val="32"/>
          <w:szCs w:val="32"/>
          <w:rtl/>
          <w:lang w:bidi="ar-LB"/>
        </w:rPr>
        <w:t>بِغَيْرِ إِذْنٍ أَوْ أَدْخَلُوهُ حَيَاءً</w:t>
      </w:r>
      <w:r w:rsidRPr="0008579E">
        <w:rPr>
          <w:rFonts w:ascii="Traditional Arabic" w:hAnsi="Traditional Arabic" w:cs="Traditional Arabic"/>
          <w:sz w:val="32"/>
          <w:szCs w:val="32"/>
          <w:rtl/>
          <w:lang w:bidi="ar-LB"/>
        </w:rPr>
        <w:t xml:space="preserve"> </w:t>
      </w:r>
    </w:p>
    <w:p w14:paraId="6F2101DD"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lastRenderedPageBreak/>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أَنْ يَحْضُرَ الْوَلائِمَ الَّتِي لَمْ يُدْعَ إِلَيْهَا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C42EBA">
        <w:rPr>
          <w:rFonts w:ascii="Traditional Arabic" w:hAnsi="Traditional Arabic" w:cs="Traditional Arabic"/>
          <w:color w:val="C00000"/>
          <w:sz w:val="32"/>
          <w:szCs w:val="32"/>
          <w:rtl/>
        </w:rPr>
        <w:t>كَالدُّخُولِ بِدُونِ دَعْوَةٍ إِلَى مَكَانِ الْوَلِيمَةِ بِغَيْرِ رِضَاهُمْ</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 دُعِيَ إِلَيْهَا اسْتِحْيَاءً مِنَ النَّاسِ أَوْ أُدْخِلَ حَيَاءً</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C42EBA">
        <w:rPr>
          <w:rFonts w:ascii="Traditional Arabic" w:hAnsi="Traditional Arabic" w:cs="Traditional Arabic"/>
          <w:color w:val="C00000"/>
          <w:sz w:val="32"/>
          <w:szCs w:val="32"/>
          <w:rtl/>
        </w:rPr>
        <w:t>لَا عَنْ طِيبِ نَفْسٍ، كَمَنْ سَمِعَ بِحُصُولِ وَلِيمَةٍ لَمْ يُدْعَ إِلَيْهَا وَهُوَ يَعْلَمُ أَنَّهُ إِنْ ذَهَبَ إِلَيْهَا فَلَنْ يُدْخِلُوهُ بِطِيبِ نَفْسٍ مِنْهُمْ بَلْ حَيَاءً، وَمَعَ هَذَا ذَهَبَ، فَهَذَا حَرَامٌ وَلَا يَجُوزُ لَهُ أَنْ يَأْكُلَ مِنْ طَعَامِهِم، وَيَجِبُ عَلَيْهِ أَنْ يُغَادِرَ الْمَكَانَ فَوْرًا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لِمَا رَوَاهُ ابْنُ حِبَّانَ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لا يَحِلُّ لِمُسْلِمٍ أَنْ يَأْخُذَ عَصَا أَخِيهِ بِغَيْرِ طِيبِ نَفْسٍ مِنْهُ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hint="cs"/>
          <w:b/>
          <w:bCs/>
          <w:color w:val="000000"/>
          <w:sz w:val="32"/>
          <w:szCs w:val="32"/>
          <w:rtl/>
        </w:rPr>
        <w:t xml:space="preserve"> </w:t>
      </w:r>
      <w:r w:rsidRPr="0008579E">
        <w:rPr>
          <w:rFonts w:ascii="Traditional Arabic" w:hAnsi="Traditional Arabic" w:cs="Traditional Arabic"/>
          <w:color w:val="C00000"/>
          <w:sz w:val="32"/>
          <w:szCs w:val="32"/>
          <w:rtl/>
        </w:rPr>
        <w:t>(</w:t>
      </w:r>
      <w:r w:rsidRPr="00C42EBA">
        <w:rPr>
          <w:rFonts w:ascii="Traditional Arabic" w:hAnsi="Traditional Arabic" w:cs="Traditional Arabic"/>
          <w:color w:val="C00000"/>
          <w:sz w:val="32"/>
          <w:szCs w:val="32"/>
          <w:rtl/>
        </w:rPr>
        <w:t>وَالْعَصَا تَكُونُ قِيمَتُهَا فِي الْعَادَةِ شَيْئًا قَلِيلًا، وَمَعَ ذَلِكَ لَا يَجُوزُ أَنْ يَأْخُذَ عَصَا أَخِيهِ بِغَيْرِ طِيبِ نَفْسٍ مِنْهُ، فَغَيْرُ الْعَصَا مِثْلُهَا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وَهَذَا الْحَدِيثُ فِيهِ تَحْذِيرٌ بَلِيغٌ مِنَ اسْتِعْمَالِ مَالِ الْمُسْلِمِ الْقَلِيلِ وَالْكَثِيرِ وَالْجَلِيلِ وَالْحَقِيرِ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C42EBA">
        <w:rPr>
          <w:rFonts w:ascii="Traditional Arabic" w:hAnsi="Traditional Arabic" w:cs="Traditional Arabic"/>
          <w:color w:val="C00000"/>
          <w:sz w:val="32"/>
          <w:szCs w:val="32"/>
          <w:rtl/>
        </w:rPr>
        <w:t>يَعْنِي الْقَلِيلُ وَالْكَثِيرُ</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بِغَيْرِ طِيبِ نَفْسِ صَاحِبِهِ بَلْ مُجَرَّدُ دُخُولِ مِلْكِ مُسْلِمٍ بِغَيْرِ رِضَاهُ لا يَجُوزُ</w:t>
      </w:r>
      <w:r w:rsidRPr="0008579E">
        <w:rPr>
          <w:rFonts w:ascii="Traditional Arabic" w:hAnsi="Traditional Arabic" w:cs="Traditional Arabic" w:hint="cs"/>
          <w:b/>
          <w:bCs/>
          <w:color w:val="C00000"/>
          <w:sz w:val="32"/>
          <w:szCs w:val="32"/>
          <w:rtl/>
          <w:lang w:bidi="ar-LB"/>
        </w:rPr>
        <w:t xml:space="preserve"> (</w:t>
      </w:r>
      <w:r w:rsidRPr="00C42EBA">
        <w:rPr>
          <w:rFonts w:ascii="Traditional Arabic" w:hAnsi="Traditional Arabic" w:cs="Traditional Arabic"/>
          <w:color w:val="C00000"/>
          <w:sz w:val="32"/>
          <w:szCs w:val="32"/>
          <w:rtl/>
        </w:rPr>
        <w:t>إِذَا كَانَ يَعْلَمُ أَنَّ هَذَا الْمُسْلِمَ لَا يَرْضَى، حَرَامٌ عَلَيْهِ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w:t>
      </w:r>
    </w:p>
    <w:p w14:paraId="60517B56"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30F57C6B"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وَعَدَمُ التَّسْوِيَةِ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الزَّوْجَاتِ</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فِي النَّفَقَةِ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وَالْمَبِيتِ</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وَأَمَّا التَّفْضِيلُ فِي الْمَحَبَّةِ الْقَلْبِيَّةِ</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b/>
          <w:bCs/>
          <w:color w:val="0000CC"/>
          <w:sz w:val="32"/>
          <w:szCs w:val="32"/>
          <w:rtl/>
          <w:lang w:bidi="ar-LB"/>
        </w:rPr>
        <w:t>وَالْمَيْلِ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فَلَيْسَ بِمَعْصِيَةٍ</w:t>
      </w:r>
      <w:r>
        <w:rPr>
          <w:rFonts w:ascii="Traditional Arabic" w:hAnsi="Traditional Arabic" w:cs="Traditional Arabic" w:hint="cs"/>
          <w:b/>
          <w:bCs/>
          <w:color w:val="0000CC"/>
          <w:sz w:val="32"/>
          <w:szCs w:val="32"/>
          <w:rtl/>
          <w:lang w:bidi="ar-LB"/>
        </w:rPr>
        <w:t>.</w:t>
      </w:r>
    </w:p>
    <w:p w14:paraId="54B2D71B" w14:textId="77777777" w:rsidR="00C30A90" w:rsidRPr="00984CF2" w:rsidRDefault="00C30A90" w:rsidP="00C30A90">
      <w:pPr>
        <w:keepNext/>
        <w:widowControl w:val="0"/>
        <w:bidi/>
        <w:jc w:val="both"/>
        <w:outlineLvl w:val="1"/>
        <w:rPr>
          <w:rFonts w:ascii="Traditional Arabic" w:hAnsi="Traditional Arabic" w:cs="Traditional Arabic"/>
          <w:color w:val="C00000"/>
          <w:sz w:val="32"/>
          <w:szCs w:val="32"/>
          <w:lang w:val="en-CA"/>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الَّتِي هِيَ مِنَ الْكَبَائِرِ تَرْكَ الْعَدْلِ بَيْنَ الزَّوْجَاتِ كَأَنْ يُرَجِّحَ وَاحِدَةً مِنَ الزَّوْجَتَيْنِ أَوْ الزَّوْجَاتِ عَلَى غَيْرِهَا ظُلْمًا فِي النَّفَقَةِ الْوَاجِبَةِ أَوِ الْمَبِيتِ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C42EBA">
        <w:rPr>
          <w:rFonts w:ascii="Traditional Arabic" w:hAnsi="Traditional Arabic" w:cs="Traditional Arabic"/>
          <w:color w:val="C00000"/>
          <w:sz w:val="32"/>
          <w:szCs w:val="32"/>
          <w:rtl/>
        </w:rPr>
        <w:t>لَيْسَ</w:t>
      </w:r>
      <w:r>
        <w:rPr>
          <w:rFonts w:ascii="Traditional Arabic" w:hAnsi="Traditional Arabic" w:cs="Traditional Arabic" w:hint="cs"/>
          <w:color w:val="C00000"/>
          <w:sz w:val="32"/>
          <w:szCs w:val="32"/>
          <w:rtl/>
        </w:rPr>
        <w:t xml:space="preserve"> وَجِبًا عَلَيْهِ</w:t>
      </w:r>
      <w:r w:rsidRPr="00C42EBA">
        <w:rPr>
          <w:rFonts w:ascii="Traditional Arabic" w:hAnsi="Traditional Arabic" w:cs="Traditional Arabic"/>
          <w:color w:val="C00000"/>
          <w:sz w:val="32"/>
          <w:szCs w:val="32"/>
          <w:rtl/>
        </w:rPr>
        <w:t xml:space="preserve"> أَنْ يُسَوِّيَ بَيْنَ الزَّوْجَاتِ </w:t>
      </w:r>
      <w:r>
        <w:rPr>
          <w:rFonts w:ascii="Traditional Arabic" w:hAnsi="Traditional Arabic" w:cs="Traditional Arabic" w:hint="cs"/>
          <w:color w:val="C00000"/>
          <w:sz w:val="32"/>
          <w:szCs w:val="32"/>
          <w:rtl/>
        </w:rPr>
        <w:t xml:space="preserve">فِي </w:t>
      </w:r>
      <w:r w:rsidRPr="00C42EBA">
        <w:rPr>
          <w:rFonts w:ascii="Traditional Arabic" w:hAnsi="Traditional Arabic" w:cs="Traditional Arabic"/>
          <w:color w:val="C00000"/>
          <w:sz w:val="32"/>
          <w:szCs w:val="32"/>
          <w:rtl/>
        </w:rPr>
        <w:t>كُلُّ شَيْءٍ</w:t>
      </w:r>
      <w:r>
        <w:rPr>
          <w:rFonts w:ascii="Traditional Arabic" w:hAnsi="Traditional Arabic" w:cs="Traditional Arabic" w:hint="cs"/>
          <w:color w:val="C00000"/>
          <w:sz w:val="32"/>
          <w:szCs w:val="32"/>
          <w:rtl/>
          <w:lang w:val="en-CA"/>
        </w:rPr>
        <w:t xml:space="preserve">، إِنَّمَا </w:t>
      </w:r>
      <w:r w:rsidRPr="00C42EBA">
        <w:rPr>
          <w:rFonts w:ascii="Traditional Arabic" w:hAnsi="Traditional Arabic" w:cs="Traditional Arabic"/>
          <w:color w:val="C00000"/>
          <w:sz w:val="32"/>
          <w:szCs w:val="32"/>
          <w:rtl/>
        </w:rPr>
        <w:t>الْمَقْصُودُ بِالتَّسْوِيَةِ فِي النَّفَقَةِ الْوَاجِبَةِ هُوَ أَنْ يَدْفَعَ لِكُلِّ وَاحِدَةٍ نَفَقَتَهَا الْوَاجِبَةَ، أَمَّا التَّسْوِيَةُ الْوَاجِبَةُ فِي الْمَبِيتِ فَمَعْنَاهُ إِنْ بَاتَ عِنْدَ هَذِهِ لَيْلَتَيْنِ وَعِنْدَ تِلْكَ لَيْلَةً، لَا يَجُوزُ إِلَّا بِرِضَاهَا. إِنْ بَاتَ عِنْدَ هَذِهِ لَيْلَةً يَبِيتُ عِنْدَ تِلْكَ لَيْلَةً، وَإِنْ بَاتَ عِنْدَ تِلْكَ لَيْلَتَيْنِ</w:t>
      </w:r>
      <w:r>
        <w:rPr>
          <w:rFonts w:ascii="Traditional Arabic" w:hAnsi="Traditional Arabic" w:cs="Traditional Arabic" w:hint="cs"/>
          <w:color w:val="C00000"/>
          <w:sz w:val="32"/>
          <w:szCs w:val="32"/>
          <w:rtl/>
        </w:rPr>
        <w:t xml:space="preserve"> </w:t>
      </w:r>
      <w:r w:rsidRPr="00C42EBA">
        <w:rPr>
          <w:rFonts w:ascii="Traditional Arabic" w:hAnsi="Traditional Arabic" w:cs="Traditional Arabic"/>
          <w:color w:val="C00000"/>
          <w:sz w:val="32"/>
          <w:szCs w:val="32"/>
          <w:rtl/>
        </w:rPr>
        <w:t>يَبِيتُ عِنْدَ هَذِهِ لَيْلَتَيْنِ، وَهَكَذَا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وَلَيْسَ عَلَيْهِ أَنْ يُسَوِّيَ بَيْنَ الزَّوْجَاتِ فِي غَيْرِ ذَلِكَ كَالْمَحَبَّةِ الْقَلْبِيَّةِ وَالْجِمَاعِ</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C42EBA">
        <w:rPr>
          <w:rFonts w:ascii="Traditional Arabic" w:hAnsi="Traditional Arabic" w:cs="Traditional Arabic"/>
          <w:color w:val="C00000"/>
          <w:sz w:val="32"/>
          <w:szCs w:val="32"/>
          <w:rtl/>
        </w:rPr>
        <w:t>لَيْسَ فَرْضًا عَلَيْهِ إِذَا جَامَعَ وَاحِدَةً أَنْ يُجَامِعَ الْأُخْرَى أَيْضًا، وَلَوْ أَحَبَّ وَاحِدَةً أَكْثَرَ مِنَ الْأُخْرَى، لَيْسَ عَلَيْهِ ذَنْبٌ</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لِأَنَّ اللَّهَ تَبَارَكَ وَتَعَالَى لَمْ يَفْرِضْ عَلَى الزَّوْجِ التَّسْوِيَةَ بَيْنَهُنَّ فِي كُلِّ شَىْءٍ وَلَيْسَ مِنْ مُسْتَطَاعِ الزَّوْجِ أَنْ يُسَوِّيَ بَيْنَهُنَّ فِي كُلِّ شَىْءٍ</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C42EBA">
        <w:rPr>
          <w:rFonts w:ascii="Traditional Arabic" w:hAnsi="Traditional Arabic" w:cs="Traditional Arabic"/>
          <w:color w:val="C00000"/>
          <w:sz w:val="32"/>
          <w:szCs w:val="32"/>
          <w:rtl/>
        </w:rPr>
        <w:t>فَلَيْسَ وَاجِبًا عَلَيْهِ إِذَا أَهْدَى إِحْدَى زَوْجَاتِهِ هَدِيَّةً أَنْ يَأْتِيَ لِلأُخْرَيَاتِ بِمِثْلِهَا، بِالْإِجْمَاعِ</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قَالَ اللَّهُ تَعَالَى ﴿</w:t>
      </w:r>
      <w:r w:rsidRPr="0008579E">
        <w:rPr>
          <w:rFonts w:ascii="Traditional Arabic" w:hAnsi="Traditional Arabic" w:cs="Traditional Arabic"/>
          <w:b/>
          <w:bCs/>
          <w:color w:val="C00000"/>
          <w:sz w:val="32"/>
          <w:szCs w:val="32"/>
          <w:rtl/>
          <w:lang w:bidi="ar-LB"/>
        </w:rPr>
        <w:t>وَلَنْ تَسْتَطِيعُوا أَنْ تَعْدِلُوا بَيْنَ النِّسَاءِ وَلَوْ حَرَصْتُمْ</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C42EBA">
        <w:rPr>
          <w:rFonts w:ascii="Traditional Arabic" w:hAnsi="Traditional Arabic" w:cs="Traditional Arabic"/>
          <w:color w:val="C00000"/>
          <w:sz w:val="32"/>
          <w:szCs w:val="32"/>
          <w:rtl/>
        </w:rPr>
        <w:t>قَالَ الْمُفَسِّرُونَ أَخْبَرَ اللهُ تَعَالَى بِنَفْيِ الِاسْتِطَاعَةِ فِي الْعَدْلِ بَيْنَ النِّسَاءِ، وَذَلِكَ فِي مَيْلِ الطَّبْعِ بِالْمَحَبَّةِ وَالْجِمَاعِ وَالْحَظِّ مِنَ الْقَلْبِ، فَوَصَفَ اللهُ حَالَةَ الْبَشَرِ، وَأَنَّهُمْ بِحُكْمِ الْخِلْقَةِ لَا يَمْلِكُونَ مَيْلَ قُلُوبِهِمْ إِلَى بَعْضٍ دُونَ بَعْضٍ</w:t>
      </w:r>
      <w:r w:rsidRPr="00C42EBA">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42EBA">
        <w:rPr>
          <w:rFonts w:ascii="Traditional Arabic" w:hAnsi="Traditional Arabic" w:cs="Traditional Arabic"/>
          <w:color w:val="C00000"/>
          <w:sz w:val="32"/>
          <w:szCs w:val="32"/>
          <w:rtl/>
        </w:rPr>
        <w:t xml:space="preserve">ثُمَّ نَهَى عَنِ الْإِخْلَالِ فِي التَّسْوِيَةِ وَالنَّفَقَةِ الْوَاجِبَةِ، فَقَالَ تَعَالَى </w:t>
      </w:r>
      <w:r w:rsidRPr="00DC70BA">
        <w:rPr>
          <w:rFonts w:ascii="Traditional Arabic" w:hAnsi="Traditional Arabic" w:cs="Traditional Arabic"/>
          <w:b/>
          <w:bCs/>
          <w:color w:val="C00000"/>
          <w:sz w:val="32"/>
          <w:szCs w:val="32"/>
          <w:rtl/>
        </w:rPr>
        <w:t>﴿فَلَا تَمِيلُوا كُلَّ الْمَيْلِ﴾</w:t>
      </w:r>
      <w:r w:rsidRPr="00C42EBA">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C42EBA">
        <w:rPr>
          <w:rFonts w:ascii="Traditional Arabic" w:hAnsi="Traditional Arabic" w:cs="Traditional Arabic"/>
          <w:color w:val="C00000"/>
          <w:sz w:val="32"/>
          <w:szCs w:val="32"/>
          <w:rtl/>
        </w:rPr>
        <w:t>نَعَمْ، لَوْ سَوَّى بَيْنَهُنَّ فِيمَا يُنْفِقُ بِهِ عَلَيْهِنَّ فَوْقَ النَّفَقَةِ الْوَاجِبَةِ، فَهَذَا أَبْعَدُ لِلْخِصَامِ بَيْنَهُنَّ فِي كَثِيرٍ مِنَ الْأَحْوَالِ، لَكِنْ لَا يَجِبُ</w:t>
      </w:r>
      <w:r w:rsidRPr="00C42EBA">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3C5A6B">
        <w:rPr>
          <w:rFonts w:ascii="Traditional Arabic" w:hAnsi="Traditional Arabic" w:cs="Traditional Arabic" w:hint="cs"/>
          <w:color w:val="C00000"/>
          <w:sz w:val="32"/>
          <w:szCs w:val="32"/>
          <w:rtl/>
          <w:lang w:val="en-CA"/>
        </w:rPr>
        <w:t xml:space="preserve">أَمَا </w:t>
      </w:r>
      <w:r w:rsidRPr="003C5A6B">
        <w:rPr>
          <w:rFonts w:ascii="Traditional Arabic" w:hAnsi="Traditional Arabic" w:cs="Traditional Arabic"/>
          <w:color w:val="C00000"/>
          <w:sz w:val="32"/>
          <w:szCs w:val="32"/>
          <w:rtl/>
        </w:rPr>
        <w:t>الْمَبِيتُ</w:t>
      </w:r>
      <w:r>
        <w:rPr>
          <w:rFonts w:ascii="Traditional Arabic" w:hAnsi="Traditional Arabic" w:cs="Traditional Arabic" w:hint="cs"/>
          <w:color w:val="C00000"/>
          <w:sz w:val="32"/>
          <w:szCs w:val="32"/>
          <w:rtl/>
        </w:rPr>
        <w:t xml:space="preserve"> فَ</w:t>
      </w:r>
      <w:r w:rsidRPr="00984CF2">
        <w:rPr>
          <w:rFonts w:ascii="Traditional Arabic" w:hAnsi="Traditional Arabic" w:cs="Traditional Arabic"/>
          <w:color w:val="C00000"/>
          <w:sz w:val="32"/>
          <w:szCs w:val="32"/>
          <w:rtl/>
        </w:rPr>
        <w:t>إِذَا كَانَ بِرِضَى النِّسْوَةِ، فَيَجُوزُ أُسْبُوعٌ بِأُسْبُوعٍ، أَوْ شَهْرٌ بِشَهْرٍ، أَوْ يَوْمٌ بِيَوْمٍ</w:t>
      </w:r>
      <w:r w:rsidRPr="00984CF2">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984CF2">
        <w:rPr>
          <w:rFonts w:ascii="Traditional Arabic" w:hAnsi="Traditional Arabic" w:cs="Traditional Arabic"/>
          <w:color w:val="C00000"/>
          <w:sz w:val="32"/>
          <w:szCs w:val="32"/>
          <w:rtl/>
        </w:rPr>
        <w:t xml:space="preserve">وَلَيْسَ وَاجِبًا عَلَى الزَّوْجِ إِنِ اشْتَرَى لِهَذِهِ شَيْئًا زَائِدًا عَلَى الْوَاجِبِ، أَنْ يَشْتَرِيَ لِسَائِرِ زَوْجَاتِهِ مِثْلَ ذَلِكَ، وَهَذَا أَمْرٌ يَغْلَطُ فِيهِ كَثِيرٌ مِنَ النَّاسِ </w:t>
      </w:r>
      <w:r w:rsidRPr="00984CF2">
        <w:rPr>
          <w:rFonts w:ascii="Traditional Arabic" w:hAnsi="Traditional Arabic" w:cs="Traditional Arabic"/>
          <w:color w:val="C00000"/>
          <w:sz w:val="32"/>
          <w:szCs w:val="32"/>
          <w:rtl/>
        </w:rPr>
        <w:lastRenderedPageBreak/>
        <w:t>لِجَهْلِهِمْ</w:t>
      </w:r>
      <w:r w:rsidRPr="00984CF2">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984CF2">
        <w:rPr>
          <w:rFonts w:ascii="Traditional Arabic" w:hAnsi="Traditional Arabic" w:cs="Traditional Arabic"/>
          <w:color w:val="C00000"/>
          <w:sz w:val="32"/>
          <w:szCs w:val="32"/>
          <w:rtl/>
        </w:rPr>
        <w:t>فَمَنْ لَمْ يَعْدِلْ بَيْنَ الزَّوْجَاتِ فِي النَّفَقَةِ وَالْمَبِيتِ، فَقَدْ عَصَى اللهَ تَعَالَى، أَمَّا فِي غَيْرِهِمَا فَلَا يَجِبُ</w:t>
      </w:r>
      <w:r w:rsidRPr="00984CF2">
        <w:rPr>
          <w:rFonts w:ascii="Traditional Arabic" w:hAnsi="Traditional Arabic" w:cs="Traditional Arabic"/>
          <w:color w:val="C00000"/>
          <w:sz w:val="32"/>
          <w:szCs w:val="32"/>
          <w:lang w:val="en-CA"/>
        </w:rPr>
        <w:t>.</w:t>
      </w:r>
    </w:p>
    <w:p w14:paraId="6BF31686" w14:textId="77777777" w:rsidR="00C30A90" w:rsidRPr="003C5A6B" w:rsidRDefault="00C30A90" w:rsidP="00C30A90">
      <w:pPr>
        <w:keepNext/>
        <w:widowControl w:val="0"/>
        <w:bidi/>
        <w:jc w:val="both"/>
        <w:outlineLvl w:val="1"/>
        <w:rPr>
          <w:rFonts w:ascii="Traditional Arabic" w:hAnsi="Traditional Arabic" w:cs="Traditional Arabic"/>
          <w:color w:val="C00000"/>
          <w:sz w:val="32"/>
          <w:szCs w:val="32"/>
          <w:rtl/>
          <w:lang w:val="en-CA"/>
        </w:rPr>
      </w:pPr>
      <w:r w:rsidRPr="003C5A6B">
        <w:rPr>
          <w:rFonts w:ascii="Traditional Arabic" w:hAnsi="Traditional Arabic" w:cs="Traditional Arabic"/>
          <w:color w:val="C00000"/>
          <w:sz w:val="32"/>
          <w:szCs w:val="32"/>
          <w:rtl/>
        </w:rPr>
        <w:t xml:space="preserve">وَقَدْ رَوَى قَتَادَةُ بْنُ النَّضْرِ بْنِ أَنَسٍ عَنْ بَشِيرِ بْنِ نَهِيكٍ عَنْ أَبِي هُرَيْرَةَ رَضِيَ اللهُ عَنْهُ، قَالَ قَالَ رَسُولُ اللهِ ﷺ </w:t>
      </w:r>
      <w:r w:rsidRPr="003C5A6B">
        <w:rPr>
          <w:rFonts w:ascii="Traditional Arabic" w:hAnsi="Traditional Arabic" w:cs="Traditional Arabic"/>
          <w:b/>
          <w:bCs/>
          <w:color w:val="006600"/>
          <w:sz w:val="32"/>
          <w:szCs w:val="32"/>
          <w:rtl/>
        </w:rPr>
        <w:t>مَنْ كَانَتْ لَهُ امْرَأَتَانِ فَلَمْ يَعْدِلْ بَيْنَهُمَا</w:t>
      </w:r>
      <w:r w:rsidRPr="003C5A6B">
        <w:rPr>
          <w:rFonts w:ascii="Traditional Arabic" w:hAnsi="Traditional Arabic" w:cs="Traditional Arabic"/>
          <w:color w:val="006600"/>
          <w:sz w:val="32"/>
          <w:szCs w:val="32"/>
          <w:rtl/>
        </w:rPr>
        <w:t xml:space="preserve"> </w:t>
      </w:r>
      <w:r w:rsidRPr="003C5A6B">
        <w:rPr>
          <w:rFonts w:ascii="Traditional Arabic" w:hAnsi="Traditional Arabic" w:cs="Traditional Arabic"/>
          <w:color w:val="C00000"/>
          <w:sz w:val="32"/>
          <w:szCs w:val="32"/>
          <w:rtl/>
        </w:rPr>
        <w:t xml:space="preserve">(أَيْ فِي النَّفَقَةِ وَالْمَبِيتِ) </w:t>
      </w:r>
      <w:r w:rsidRPr="003C5A6B">
        <w:rPr>
          <w:rFonts w:ascii="Traditional Arabic" w:hAnsi="Traditional Arabic" w:cs="Traditional Arabic"/>
          <w:b/>
          <w:bCs/>
          <w:color w:val="006600"/>
          <w:sz w:val="32"/>
          <w:szCs w:val="32"/>
          <w:rtl/>
        </w:rPr>
        <w:t>جَاءَ يَوْمَ الْقِيَامَةِ وَشِقُّهُ مَائِلٌ</w:t>
      </w:r>
      <w:r w:rsidRPr="003C5A6B">
        <w:rPr>
          <w:rFonts w:ascii="Traditional Arabic" w:hAnsi="Traditional Arabic" w:cs="Traditional Arabic"/>
          <w:color w:val="C00000"/>
          <w:sz w:val="32"/>
          <w:szCs w:val="32"/>
          <w:lang w:val="en-CA"/>
        </w:rPr>
        <w:t>.</w:t>
      </w:r>
      <w:r w:rsidRPr="003C5A6B">
        <w:rPr>
          <w:rFonts w:ascii="Traditional Arabic" w:hAnsi="Traditional Arabic" w:cs="Traditional Arabic" w:hint="cs"/>
          <w:color w:val="C00000"/>
          <w:sz w:val="32"/>
          <w:szCs w:val="32"/>
          <w:rtl/>
          <w:lang w:val="en-CA"/>
        </w:rPr>
        <w:t xml:space="preserve"> </w:t>
      </w:r>
      <w:r w:rsidRPr="003C5A6B">
        <w:rPr>
          <w:rFonts w:ascii="Traditional Arabic" w:hAnsi="Traditional Arabic" w:cs="Traditional Arabic"/>
          <w:color w:val="C00000"/>
          <w:sz w:val="32"/>
          <w:szCs w:val="32"/>
          <w:rtl/>
        </w:rPr>
        <w:t>هَذَا مَعْنَاهُ عَلَى ظَاهِرِهِ، أَيْ إِنْ لَمْ يَعْفُ اللهُ عَنْهُ، وَكَانَ مَاتَ بِغَيْرِ تَوْبَةٍ</w:t>
      </w:r>
      <w:r w:rsidRPr="003C5A6B">
        <w:rPr>
          <w:rFonts w:ascii="Traditional Arabic" w:hAnsi="Traditional Arabic" w:cs="Traditional Arabic"/>
          <w:color w:val="C00000"/>
          <w:sz w:val="32"/>
          <w:szCs w:val="32"/>
          <w:lang w:val="en-CA"/>
        </w:rPr>
        <w:t>.</w:t>
      </w:r>
    </w:p>
    <w:p w14:paraId="67B40C36" w14:textId="77777777" w:rsidR="00C30A90" w:rsidRPr="00984CF2" w:rsidRDefault="00C30A90" w:rsidP="00C30A90">
      <w:pPr>
        <w:keepNext/>
        <w:widowControl w:val="0"/>
        <w:bidi/>
        <w:jc w:val="both"/>
        <w:outlineLvl w:val="1"/>
        <w:rPr>
          <w:rFonts w:ascii="Traditional Arabic" w:hAnsi="Traditional Arabic" w:cs="Traditional Arabic"/>
          <w:color w:val="C00000"/>
          <w:sz w:val="32"/>
          <w:szCs w:val="32"/>
          <w:lang w:val="en-CA"/>
        </w:rPr>
      </w:pPr>
      <w:r w:rsidRPr="003C5A6B">
        <w:rPr>
          <w:rFonts w:ascii="Traditional Arabic" w:hAnsi="Traditional Arabic" w:cs="Traditional Arabic" w:hint="cs"/>
          <w:b/>
          <w:bCs/>
          <w:color w:val="C00000"/>
          <w:sz w:val="32"/>
          <w:szCs w:val="32"/>
          <w:rtl/>
          <w:lang w:val="en-CA"/>
        </w:rPr>
        <w:t>فَائِدَةٌ:</w:t>
      </w:r>
      <w:r>
        <w:rPr>
          <w:rFonts w:ascii="Traditional Arabic" w:hAnsi="Traditional Arabic" w:cs="Traditional Arabic" w:hint="cs"/>
          <w:color w:val="C00000"/>
          <w:sz w:val="32"/>
          <w:szCs w:val="32"/>
          <w:rtl/>
          <w:lang w:val="en-CA"/>
        </w:rPr>
        <w:t xml:space="preserve"> </w:t>
      </w:r>
      <w:r w:rsidRPr="00C42EBA">
        <w:rPr>
          <w:rFonts w:ascii="Traditional Arabic" w:hAnsi="Traditional Arabic" w:cs="Traditional Arabic"/>
          <w:color w:val="C00000"/>
          <w:sz w:val="32"/>
          <w:szCs w:val="32"/>
          <w:rtl/>
        </w:rPr>
        <w:t>النَّبِيُّ ﷺ كَانَتْ خَدِيجَةُ أَحَبَّ زَوْجَاتِهِ إِلَى قَلْبِهِ، وَلَا يُقَالُ إِنَّ هَذَا خِلَافُ الصَّوَابِ، وَلَا خِلَافُ التَّسْوِيَةِ الْوَاجِبَةِ بَيْنَ الزَّوْجَاتِ</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984CF2">
        <w:rPr>
          <w:rFonts w:ascii="Traditional Arabic" w:hAnsi="Traditional Arabic" w:cs="Traditional Arabic"/>
          <w:color w:val="C00000"/>
          <w:sz w:val="32"/>
          <w:szCs w:val="32"/>
          <w:rtl/>
        </w:rPr>
        <w:t>مَرَّةً، الرَّسُولُ ﷺ سَمِعَ صَوْتَ أُخْتِ خَدِيجَةَ رَضِيَ اللهُ عَنْهَا، فَحَصَلَ مِنْهُ شَيْءٌ دَلَّ عَلَى عِظَمِ مَحَبَّتِهِ لِخَدِيجَةَ رَضِيَ اللهُ عَنْهَا</w:t>
      </w:r>
      <w:r w:rsidRPr="00984CF2">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984CF2">
        <w:rPr>
          <w:rFonts w:ascii="Traditional Arabic" w:hAnsi="Traditional Arabic" w:cs="Traditional Arabic"/>
          <w:color w:val="C00000"/>
          <w:sz w:val="32"/>
          <w:szCs w:val="32"/>
          <w:rtl/>
        </w:rPr>
        <w:t xml:space="preserve">السَّيِّدَةُ عَائِشَةُ أَصَابَتْهَا غَيْرَةٌ لَمَّا رَأَتْ ذَلِكَ، فَقَالَتْ كَلِمَةً، وَمِنْ جُمْلَةِ مَا قَالَتْ «وَقَدْ أَبْدَلَكَ اللهُ خَيْرًا مِنْهَا». فَقَالَ النَّبِيُّ ﷺ </w:t>
      </w:r>
      <w:r w:rsidRPr="003C5A6B">
        <w:rPr>
          <w:rFonts w:ascii="Traditional Arabic" w:hAnsi="Traditional Arabic" w:cs="Traditional Arabic"/>
          <w:b/>
          <w:bCs/>
          <w:color w:val="006600"/>
          <w:sz w:val="32"/>
          <w:szCs w:val="32"/>
          <w:rtl/>
        </w:rPr>
        <w:t>وَاللَّهِ مَا أَبْدَلَنِي اللهُ خَيْرًا مِنْهَا</w:t>
      </w:r>
      <w:r w:rsidRPr="00984CF2">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984CF2">
        <w:rPr>
          <w:rFonts w:ascii="Traditional Arabic" w:hAnsi="Traditional Arabic" w:cs="Traditional Arabic"/>
          <w:color w:val="C00000"/>
          <w:sz w:val="32"/>
          <w:szCs w:val="32"/>
          <w:rtl/>
        </w:rPr>
        <w:t>فَالتَّسْوِيَةُ بَيْنَ الزَّوْجَاتِ فِي الْفَضْلِ وَفِي الْمَحَبَّةِ لَيْسَتْ شَرْطًا</w:t>
      </w:r>
      <w:r w:rsidRPr="00984CF2">
        <w:rPr>
          <w:rFonts w:ascii="Traditional Arabic" w:hAnsi="Traditional Arabic" w:cs="Traditional Arabic"/>
          <w:color w:val="C00000"/>
          <w:sz w:val="32"/>
          <w:szCs w:val="32"/>
          <w:lang w:val="en-CA"/>
        </w:rPr>
        <w:t>.</w:t>
      </w:r>
    </w:p>
    <w:p w14:paraId="01456570" w14:textId="77777777" w:rsidR="00C30A90" w:rsidRPr="00984CF2" w:rsidRDefault="00C30A90" w:rsidP="00C30A90">
      <w:pPr>
        <w:bidi/>
        <w:spacing w:before="60" w:after="60"/>
        <w:ind w:right="26"/>
        <w:jc w:val="both"/>
        <w:rPr>
          <w:rFonts w:ascii="Traditional Arabic" w:hAnsi="Traditional Arabic" w:cs="Traditional Arabic"/>
          <w:color w:val="C00000"/>
          <w:sz w:val="32"/>
          <w:szCs w:val="32"/>
          <w:lang w:val="en-CA"/>
        </w:rPr>
      </w:pPr>
      <w:r w:rsidRPr="003C5A6B">
        <w:rPr>
          <w:rFonts w:ascii="Traditional Arabic" w:hAnsi="Traditional Arabic" w:cs="Traditional Arabic" w:hint="cs"/>
          <w:b/>
          <w:bCs/>
          <w:color w:val="C00000"/>
          <w:sz w:val="32"/>
          <w:szCs w:val="32"/>
          <w:rtl/>
          <w:lang w:val="en-CA"/>
        </w:rPr>
        <w:t>فَائِدَةٌ:</w:t>
      </w:r>
      <w:r w:rsidRPr="00984CF2">
        <w:rPr>
          <w:rFonts w:ascii="Traditional Arabic" w:hAnsi="Traditional Arabic" w:cs="Traditional Arabic"/>
          <w:color w:val="C00000"/>
          <w:sz w:val="32"/>
          <w:szCs w:val="32"/>
          <w:lang w:val="en-CA"/>
        </w:rPr>
        <w:t xml:space="preserve"> </w:t>
      </w:r>
      <w:r w:rsidRPr="00984CF2">
        <w:rPr>
          <w:rFonts w:ascii="Traditional Arabic" w:hAnsi="Traditional Arabic" w:cs="Traditional Arabic"/>
          <w:color w:val="C00000"/>
          <w:sz w:val="32"/>
          <w:szCs w:val="32"/>
          <w:rtl/>
        </w:rPr>
        <w:t xml:space="preserve">لِيُعْلَمْ أَنَّهُ يَجُوزُ لِلرَّجُلِ أَنْ يَجْمَعَ بَيْنَ أَرْبَعٍ مِنَ الْحَرَائِرِ فِي وَقْتٍ وَاحِدٍ، وَهَذَا الْحُكْمُ أَجْمَعَ عَلَيْهِ الْأَئِمَّةُ الْمُجْتَهِدُونَ، لِوُرُودِ النَّصِّ الصَّرِيحِ بِذَلِكَ، وَهُوَ قَوْلُهُ تَعَالَى </w:t>
      </w:r>
      <w:r w:rsidRPr="00DC70BA">
        <w:rPr>
          <w:rFonts w:ascii="Traditional Arabic" w:hAnsi="Traditional Arabic" w:cs="Traditional Arabic"/>
          <w:b/>
          <w:bCs/>
          <w:color w:val="C00000"/>
          <w:sz w:val="32"/>
          <w:szCs w:val="32"/>
          <w:rtl/>
        </w:rPr>
        <w:t>﴿فَان</w:t>
      </w:r>
      <w:r>
        <w:rPr>
          <w:rFonts w:ascii="Traditional Arabic" w:hAnsi="Traditional Arabic" w:cs="Traditional Arabic" w:hint="cs"/>
          <w:b/>
          <w:bCs/>
          <w:color w:val="C00000"/>
          <w:sz w:val="32"/>
          <w:szCs w:val="32"/>
          <w:rtl/>
        </w:rPr>
        <w:t>ْ</w:t>
      </w:r>
      <w:r w:rsidRPr="00DC70BA">
        <w:rPr>
          <w:rFonts w:ascii="Traditional Arabic" w:hAnsi="Traditional Arabic" w:cs="Traditional Arabic"/>
          <w:b/>
          <w:bCs/>
          <w:color w:val="C00000"/>
          <w:sz w:val="32"/>
          <w:szCs w:val="32"/>
          <w:rtl/>
        </w:rPr>
        <w:t>كِحُوا مَا طَابَ لَكُم مِّنَ النِّسَاءِ مَثْنَى وَثُلَاثَ وَرُبَاعَ﴾</w:t>
      </w:r>
      <w:r w:rsidRPr="00984CF2">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984CF2">
        <w:rPr>
          <w:rFonts w:ascii="Traditional Arabic" w:hAnsi="Traditional Arabic" w:cs="Traditional Arabic"/>
          <w:color w:val="C00000"/>
          <w:sz w:val="32"/>
          <w:szCs w:val="32"/>
          <w:rtl/>
        </w:rPr>
        <w:t xml:space="preserve">وَأَمَّا قَوْلُهُ تَعَالَى بَعْدَ ذَلِكَ فِي نَفْسِ الْآيَةِ </w:t>
      </w:r>
      <w:r w:rsidRPr="00DC70BA">
        <w:rPr>
          <w:rFonts w:ascii="Traditional Arabic" w:hAnsi="Traditional Arabic" w:cs="Traditional Arabic"/>
          <w:b/>
          <w:bCs/>
          <w:color w:val="C00000"/>
          <w:sz w:val="32"/>
          <w:szCs w:val="32"/>
          <w:rtl/>
        </w:rPr>
        <w:t>﴿فَإِنْ خِفْتُمْ أَلَّا تَعْدِلُوا فَوَاحِدَةً﴾</w:t>
      </w:r>
      <w:r w:rsidRPr="00984CF2">
        <w:rPr>
          <w:rFonts w:ascii="Traditional Arabic" w:hAnsi="Traditional Arabic" w:cs="Traditional Arabic"/>
          <w:color w:val="C00000"/>
          <w:sz w:val="32"/>
          <w:szCs w:val="32"/>
          <w:rtl/>
        </w:rPr>
        <w:t>، فَمَعْنَاهُ مَنْ خَافَ أَنْ لَا يَعْدِلَ فِي الْقِسْمِ الْوَاجِبِ وَالنَّفَقَةِ الْوَاجِبَةِ، فَلْيَقْتَصِرْ عَلَى وَاحِدَةٍ، لِأَنَّ تَرْكَ الِاقْتِصَارِ عَلَى وَاحِدَةٍ فِي هَذِهِ الْحَالِ يُؤَدِّي إِلَى تَرْكِ الْوَاجِبِ، وَتَرْكُ الْوَاجِبِ لَا يَجُوزُ</w:t>
      </w:r>
      <w:r w:rsidRPr="00984CF2">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984CF2">
        <w:rPr>
          <w:rFonts w:ascii="Traditional Arabic" w:hAnsi="Traditional Arabic" w:cs="Traditional Arabic"/>
          <w:color w:val="C00000"/>
          <w:sz w:val="32"/>
          <w:szCs w:val="32"/>
          <w:rtl/>
        </w:rPr>
        <w:t>وَلَيْسَ مَعْنَاهُ تَحْرِيمَ الزِّيَادَةِ عَلَى وَاحِدَةٍ مُطْلَقًا، وَإِلَّا كَيْفَ يَجْمَعُ الْمُسْلِمُونَ مِنْ زَمَنِ الصَّحَابَةِ إِلَى يَوْمِنَا هَذَا بَيْنَ أَكْثَرَ مِنْ وَاحِدَةٍ؟</w:t>
      </w:r>
    </w:p>
    <w:p w14:paraId="5E5129CA" w14:textId="77777777" w:rsidR="00C30A90" w:rsidRPr="00984CF2" w:rsidRDefault="00C30A90" w:rsidP="00C30A90">
      <w:pPr>
        <w:bidi/>
        <w:spacing w:before="60" w:after="60"/>
        <w:ind w:right="26"/>
        <w:jc w:val="both"/>
        <w:rPr>
          <w:rFonts w:ascii="Traditional Arabic" w:hAnsi="Traditional Arabic" w:cs="Traditional Arabic"/>
          <w:color w:val="C00000"/>
          <w:sz w:val="32"/>
          <w:szCs w:val="32"/>
          <w:lang w:val="en-CA"/>
        </w:rPr>
      </w:pPr>
      <w:r w:rsidRPr="00984CF2">
        <w:rPr>
          <w:rFonts w:ascii="Traditional Arabic" w:hAnsi="Traditional Arabic" w:cs="Traditional Arabic"/>
          <w:b/>
          <w:bCs/>
          <w:color w:val="C00000"/>
          <w:sz w:val="32"/>
          <w:szCs w:val="32"/>
          <w:rtl/>
        </w:rPr>
        <w:t>فَائِدَةٌ</w:t>
      </w:r>
      <w:r>
        <w:rPr>
          <w:rFonts w:ascii="Traditional Arabic" w:hAnsi="Traditional Arabic" w:cs="Traditional Arabic" w:hint="cs"/>
          <w:b/>
          <w:bCs/>
          <w:color w:val="C00000"/>
          <w:sz w:val="32"/>
          <w:szCs w:val="32"/>
          <w:rtl/>
        </w:rPr>
        <w:t xml:space="preserve">: </w:t>
      </w:r>
      <w:r w:rsidRPr="00984CF2">
        <w:rPr>
          <w:rFonts w:ascii="Traditional Arabic" w:hAnsi="Traditional Arabic" w:cs="Traditional Arabic"/>
          <w:color w:val="C00000"/>
          <w:sz w:val="32"/>
          <w:szCs w:val="32"/>
          <w:rtl/>
        </w:rPr>
        <w:t>لَا يَجِبُ عَلَى الزَّوْجِ أَنْ يَسْتَأْذِنَ زَوْجَتَهُ الْأُولَى لِلزَّوَاجِ مِنْ أُخْرَى بِالْإِجْمَاعِ، فَإِنْ تَزَوَّجَ أُخْرَى مِنْ غَيْرِ إِخْبَارِهَا، جَازَ لَهُ ذَلِكَ وَصَحَّ زِوَاجُهُ الثَّانِي</w:t>
      </w:r>
      <w:r w:rsidRPr="00984CF2">
        <w:rPr>
          <w:rFonts w:ascii="Traditional Arabic" w:hAnsi="Traditional Arabic" w:cs="Traditional Arabic"/>
          <w:color w:val="C00000"/>
          <w:sz w:val="32"/>
          <w:szCs w:val="32"/>
          <w:lang w:val="en-CA"/>
        </w:rPr>
        <w:t>.</w:t>
      </w:r>
    </w:p>
    <w:p w14:paraId="6ABD1BC0" w14:textId="77777777" w:rsidR="00C30A90" w:rsidRPr="00984CF2" w:rsidRDefault="00C30A90" w:rsidP="00C30A90">
      <w:pPr>
        <w:bidi/>
        <w:spacing w:before="60" w:after="60"/>
        <w:ind w:right="26" w:firstLine="360"/>
        <w:jc w:val="both"/>
        <w:rPr>
          <w:rFonts w:ascii="Traditional Arabic" w:hAnsi="Traditional Arabic" w:cs="Traditional Arabic"/>
          <w:b/>
          <w:bCs/>
          <w:sz w:val="32"/>
          <w:szCs w:val="32"/>
          <w:rtl/>
          <w:lang w:val="en-CA" w:bidi="ar-LB"/>
        </w:rPr>
      </w:pPr>
    </w:p>
    <w:p w14:paraId="73DE733B" w14:textId="77777777" w:rsidR="00C30A90" w:rsidRPr="0008579E" w:rsidRDefault="00C30A90" w:rsidP="00C30A90">
      <w:pPr>
        <w:bidi/>
        <w:spacing w:before="60" w:after="60"/>
        <w:ind w:right="26" w:firstLine="360"/>
        <w:jc w:val="both"/>
        <w:rPr>
          <w:rFonts w:cs="Traditional Arabic"/>
          <w:color w:val="FF0000"/>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وَخُرُوجُ الْمَرْأَةِ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إِنْ كَانَتْ تَمُرُّ عَلَى الرِّجَالِ الأَجَانِبِ بِقَصْدِ التَّعَرُّضِ لَهُمْ</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sz w:val="32"/>
          <w:szCs w:val="32"/>
          <w:rtl/>
          <w:lang w:bidi="ar-LB"/>
        </w:rPr>
        <w:t xml:space="preserve"> </w:t>
      </w:r>
    </w:p>
    <w:p w14:paraId="37F7A083"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خُرُوجَ الْمَرْأَةِ مُتَعَطِّرَةً أَوْ غَيْرَ مُتَعَطِّرَةٍ مُتَزَيِّنَةً أَوْ غَيْرَ مُتَزَيِّنَةٍ مُتَسَتِّرَةً بِالسِّتْرِ الْوَاجِبِ أَوْ لَمْ تَكُنْ كَذَلِكَ إِنْ قَصَدَتْ بِخُرُوجِهَا أَنْ تَفْتِنَ الرِّجَال</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أَيْ تَسْتَمِيلَهُمْ لِلْمَعْصِيَةِ، وَأَمَّا إِذَا خَرَجَتْ مُتَعَطِّرَةً أَوْ مُتَزَيِّنَةً سَاتِرَةً مَا يَجِبُ عَلَيْهَا سَتْرُهُ مِنْ بَدَنِهَا وَلَمْ يَكُنْ قَصْدُهَا ذَلِكَ فَإِنَّهَا تَقَعُ فِي الْكَرَاهَةِ وَإِنْ لَمْ يَكُنْ عَلَيْهَا فِي ذَلِكَ إِثْمٌ. وَذَكَرَ الشَّافِعِيَّةُ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(ف</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ي كُتُبِهِم)</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فِي </w:t>
      </w:r>
      <w:r w:rsidRPr="0008579E">
        <w:rPr>
          <w:rFonts w:ascii="Traditional Arabic" w:hAnsi="Traditional Arabic" w:cs="Traditional Arabic"/>
          <w:color w:val="C00000"/>
          <w:sz w:val="32"/>
          <w:szCs w:val="32"/>
          <w:rtl/>
        </w:rPr>
        <w:t>(ب</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اب</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مَنَاسِكِ الْحَجِّ أَنَّهُ يُسَنُّ التَّطَيُّبُ لِلأُنْثَى كَمَا لِلذَّكَرِ لِلإِحْرَامِ لِلْحَجِّ أَوِ الْعُمْرَةِ كَمَا ثَبَتَ عِنْدَ أَبِي دَاوُدَ مِنْ حَدِيثِ عَائِشَةَ</w:t>
      </w:r>
      <w:r w:rsidRPr="0008579E">
        <w:rPr>
          <w:rFonts w:ascii="Traditional Arabic" w:hAnsi="Traditional Arabic" w:cs="Traditional Arabic" w:hint="cs"/>
          <w:b/>
          <w:bCs/>
          <w:sz w:val="32"/>
          <w:szCs w:val="32"/>
          <w:rtl/>
          <w:lang w:bidi="ar-LB"/>
        </w:rPr>
        <w:t xml:space="preserve"> (</w:t>
      </w:r>
      <w:r w:rsidRPr="00984CF2">
        <w:rPr>
          <w:rFonts w:ascii="Traditional Arabic" w:hAnsi="Traditional Arabic" w:cs="Traditional Arabic"/>
          <w:color w:val="C00000"/>
          <w:sz w:val="32"/>
          <w:szCs w:val="32"/>
          <w:rtl/>
        </w:rPr>
        <w:t xml:space="preserve">رَضِيَ اللهُ عَنْهَا أَنَّهَا قَالَتْ </w:t>
      </w:r>
      <w:r w:rsidRPr="00C61AAF">
        <w:rPr>
          <w:rFonts w:ascii="Traditional Arabic" w:hAnsi="Traditional Arabic" w:cs="Traditional Arabic"/>
          <w:b/>
          <w:bCs/>
          <w:color w:val="C00000"/>
          <w:sz w:val="32"/>
          <w:szCs w:val="32"/>
          <w:rtl/>
        </w:rPr>
        <w:t>كُنَّا نَخْرُجُ مَعَ رَسُولِ اللهِ ﷺ لِلْإِحْرَامِ، فَنُضَمِّخُ جِبَاهَنَا بِالْمِسْكِ، فَإِذَا عَرِقَتْ إِحْدَانَا سَالَ عَلَى وَجْهِهَا، فَيَرَاهَا رَسُولُ اللهِ ﷺ وَلَا يَنْهَاهَا</w:t>
      </w:r>
      <w:r w:rsidRPr="00984CF2">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984CF2">
        <w:rPr>
          <w:rFonts w:ascii="Traditional Arabic" w:hAnsi="Traditional Arabic" w:cs="Traditional Arabic"/>
          <w:color w:val="C00000"/>
          <w:sz w:val="32"/>
          <w:szCs w:val="32"/>
          <w:rtl/>
        </w:rPr>
        <w:t>فَلَوْ كَانَ حَرَامًا، لَنَهَاهَا الرَّسُولُ ﷺ عَنِ التَّطَيُّبِ</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وَرَوَى ابْنُ حِبَّانَ عَنْ أَبِي مُوسَى الأَشْعَرِيِّ مَرْفُوعًا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أَيُّمَا امْرَأَةٍ خَرَجَتْ مُتَعَطِّرَةً فَمَرَّتْ بِقَوْمٍ لِيَجِدُوا ريِحَهَا فَهِيَ زَانِيَةٌ</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وَشَرْحُ الْحَدِيثِ أَنَّ الْمَرْأَةَ الَّتِي تَقْصِدُ بِخُرُوجِهَا مُتَطَيِّبَةً اسْتِمَالَةَ الرِّجَالِ إِلَيْهَا أَيْ لِلْفَاحِشَةِ </w:t>
      </w:r>
      <w:r w:rsidRPr="0008579E">
        <w:rPr>
          <w:rFonts w:ascii="Traditional Arabic" w:hAnsi="Traditional Arabic" w:cs="Traditional Arabic"/>
          <w:b/>
          <w:bCs/>
          <w:sz w:val="32"/>
          <w:szCs w:val="32"/>
          <w:rtl/>
          <w:lang w:bidi="ar-LB"/>
        </w:rPr>
        <w:lastRenderedPageBreak/>
        <w:t xml:space="preserve">أَوْ لِمَا دُونَ ذَلِكَ مِنَ الِاسْتِمْتَاعِ الْمُحَرَّمِ فَهِيَ زَانِيَةٌ أَيْ شِبْهُ زَانِيَةٍ لِأَنَّ فِعْلَهَا هَذَا مُقَدِّمَةٌ لِلزِّنَى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color w:val="C00000"/>
          <w:sz w:val="32"/>
          <w:szCs w:val="32"/>
          <w:rtl/>
        </w:rPr>
        <w:t>مُقَدِّمَاتُ الزِّنَى مِنَ الصَّغَائِر</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وَلَيْسَ الْمَعْنَى أَنَّ إِثْمَهَا كَإِثْمِ الزَّانِيَةِ الزِّنَى الْحَقِيقِيَّ الْمُوجِبَ لِلْحَدِّ فَإِنَّ ذَلِكَ مِنْ أَكْبَرِ الْكَبَائِرِ. وَأَمَّا إِنْ لَمْ تَقْصِدْ بِخُرُوجِهَا مُتَعَطِّرَةً أَنْ تَفْتِنَ الرِّجَالَ فَلَيْسَ عَلَيْهَا فِي ذَلِكَ إِثْمٌ كَمَا تَقَدَّمَ لِأَنَّ النَّبِيَّ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قَيَّدَ حُصُولَ الإِثْمِ بِقَصْدِ الْفِتْنَةِ وَذَلِكَ بِقَوْلِهِ عَلَيْهِ الصَّلاةُ وَالسَّلامُ فِي الْحَدِيثِ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لِيَجِدُوا ريِحَهَا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984CF2">
        <w:rPr>
          <w:rFonts w:ascii="Traditional Arabic" w:hAnsi="Traditional Arabic" w:cs="Traditional Arabic"/>
          <w:color w:val="C00000"/>
          <w:sz w:val="32"/>
          <w:szCs w:val="32"/>
          <w:rtl/>
        </w:rPr>
        <w:t>وَلَمْ يَقُلْ فَوَجَدُوا رِيحَهَا، لِأَنَّ اللَّامَ فِي قَوْلِهِ عَلَيْهِ السَّلَام</w:t>
      </w:r>
      <w:r w:rsidRPr="00984CF2">
        <w:rPr>
          <w:rFonts w:ascii="Traditional Arabic" w:hAnsi="Traditional Arabic" w:cs="Traditional Arabic"/>
          <w:color w:val="C00000"/>
          <w:sz w:val="32"/>
          <w:szCs w:val="32"/>
        </w:rPr>
        <w:t xml:space="preserve"> </w:t>
      </w:r>
      <w:r w:rsidRPr="003C5A6B">
        <w:rPr>
          <w:rFonts w:ascii="Traditional Arabic" w:hAnsi="Traditional Arabic" w:cs="Traditional Arabic"/>
          <w:b/>
          <w:bCs/>
          <w:color w:val="006600"/>
          <w:sz w:val="32"/>
          <w:szCs w:val="32"/>
          <w:rtl/>
        </w:rPr>
        <w:t>لِيَجِدُوا</w:t>
      </w:r>
      <w:r>
        <w:rPr>
          <w:rFonts w:ascii="Traditional Arabic" w:hAnsi="Traditional Arabic" w:cs="Traditional Arabic" w:hint="cs"/>
          <w:b/>
          <w:bCs/>
          <w:color w:val="006600"/>
          <w:sz w:val="32"/>
          <w:szCs w:val="32"/>
          <w:rtl/>
        </w:rPr>
        <w:t xml:space="preserve"> </w:t>
      </w:r>
      <w:r w:rsidRPr="00984CF2">
        <w:rPr>
          <w:rFonts w:ascii="Traditional Arabic" w:hAnsi="Traditional Arabic" w:cs="Traditional Arabic"/>
          <w:color w:val="C00000"/>
          <w:sz w:val="32"/>
          <w:szCs w:val="32"/>
          <w:rtl/>
        </w:rPr>
        <w:t>بَيَّنَتْ أَنَّ سَبَبَ خُرُوجِهَا مُتَعَطِّرَةً هُوَ اسْتِمَالَةُ الرِّجَالِ لِلْحَرَامِ</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وَلَكِنَّ فِعْلَهَا مَكْرُوهٌ كَرَاهَةً تَنْزِيهِيَّةً.</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984CF2">
        <w:rPr>
          <w:rFonts w:ascii="Traditional Arabic" w:hAnsi="Traditional Arabic" w:cs="Traditional Arabic"/>
          <w:color w:val="C00000"/>
          <w:sz w:val="32"/>
          <w:szCs w:val="32"/>
          <w:rtl/>
        </w:rPr>
        <w:t>فَلَوْ كَانَ يَحْرُمُ خُرُوجُهَا مُتَطَيِّبَةً إِنْ نَوَتِ التَّعَرُّضَ لِلرِّجَالِ أَوْ لَمْ تَنْوِ، لَمْ يَقُلِ الرَّسُولُ ﷺ</w:t>
      </w:r>
      <w:r w:rsidRPr="00984CF2">
        <w:rPr>
          <w:rFonts w:ascii="Traditional Arabic" w:hAnsi="Traditional Arabic" w:cs="Traditional Arabic"/>
          <w:color w:val="C00000"/>
          <w:sz w:val="32"/>
          <w:szCs w:val="32"/>
          <w:lang w:val="en-CA"/>
        </w:rPr>
        <w:t xml:space="preserve"> </w:t>
      </w:r>
      <w:r w:rsidRPr="003C5A6B">
        <w:rPr>
          <w:rFonts w:ascii="Traditional Arabic" w:hAnsi="Traditional Arabic" w:cs="Traditional Arabic"/>
          <w:b/>
          <w:bCs/>
          <w:color w:val="006600"/>
          <w:sz w:val="32"/>
          <w:szCs w:val="32"/>
          <w:rtl/>
        </w:rPr>
        <w:t>لِيَجِدُوا رِيحَهَا</w:t>
      </w:r>
      <w:r w:rsidRPr="00984CF2">
        <w:rPr>
          <w:rFonts w:ascii="Traditional Arabic" w:hAnsi="Traditional Arabic" w:cs="Traditional Arabic"/>
          <w:color w:val="C00000"/>
          <w:sz w:val="32"/>
          <w:szCs w:val="32"/>
          <w:rtl/>
        </w:rPr>
        <w:t>، لِأَنَّهُ لَوْ كَانَ يَحْرُمُ خُرُوجُهَا مُتَطَيِّبَةً إِنْ نَوَتِ التَّعَرُّضَ لِلرِّجَالِ أَوْ لَمْ تَنْوِ، لَمْ يَكُنْ فَرْقٌ بَيْنَ الْحَالَتَيْنِ، فَوَجَبَ أَنْ لَا يَكُونَ حَرَامًا إِذَا لَمْ تَقْصِدِ التَّعَرُّضَ لِلرِّجَالِ بِالتَّطَيُّبِ وَالتَّزَيُّنِ</w:t>
      </w:r>
      <w:r w:rsidRPr="00984CF2">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984CF2">
        <w:rPr>
          <w:rFonts w:ascii="Traditional Arabic" w:hAnsi="Traditional Arabic" w:cs="Traditional Arabic"/>
          <w:color w:val="C00000"/>
          <w:sz w:val="32"/>
          <w:szCs w:val="32"/>
          <w:rtl/>
        </w:rPr>
        <w:t>فَالْقَاعِدَةُ مُتَوَقِّفَةٌ عَلَى نِيَّةِ هَذِهِ الْمَرْأَةِ فِي الْخُرُوجِ، فَإِنْ كَانَتْ نِيَّتُهَا أَنْ تَفْتِنَ الرِّجَالَ فَهِيَ آثِمَةٌ، أَمَّا إِنْ لَمْ تَنْوِ فَلَا يَحْرُمُ وَإِنْ كَانَ مَكْرُوهًا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31D581A8"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66DBC91E"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وَالسِّحْرُ</w:t>
      </w:r>
      <w:r w:rsidRPr="0008579E">
        <w:rPr>
          <w:rFonts w:ascii="Traditional Arabic" w:hAnsi="Traditional Arabic" w:cs="Traditional Arabic"/>
          <w:b/>
          <w:bCs/>
          <w:sz w:val="32"/>
          <w:szCs w:val="32"/>
          <w:rtl/>
          <w:lang w:bidi="ar-LB"/>
        </w:rPr>
        <w:t xml:space="preserve"> </w:t>
      </w:r>
    </w:p>
    <w:p w14:paraId="18BF81DB"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الَّتِي هِيَ مِنَ الْكَبَائِرِ السِّحْرَ وَهُوَ مِنَ السَّبْعِ الْمُوبِقَاتِ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984CF2">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984CF2">
        <w:rPr>
          <w:rFonts w:ascii="Traditional Arabic" w:hAnsi="Traditional Arabic" w:cs="Traditional Arabic"/>
          <w:color w:val="C00000"/>
          <w:sz w:val="32"/>
          <w:szCs w:val="32"/>
          <w:rtl/>
        </w:rPr>
        <w:t xml:space="preserve"> السَّبْعِ الْمُهْلِكَاتِ</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الَّتِي ذَكَرَهَا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فِي حَدِيثِهِ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C438A6">
        <w:rPr>
          <w:rFonts w:ascii="Traditional Arabic" w:hAnsi="Traditional Arabic" w:cs="Traditional Arabic"/>
          <w:color w:val="C00000"/>
          <w:sz w:val="32"/>
          <w:szCs w:val="32"/>
          <w:rtl/>
        </w:rPr>
        <w:t>وَهُوَ إِمَّا بِوَاسِطَةِ الْجِنِّ شَيَاطِينِ الْكُفَّارِ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C438A6">
        <w:rPr>
          <w:rFonts w:ascii="Traditional Arabic" w:hAnsi="Traditional Arabic" w:cs="Traditional Arabic"/>
          <w:color w:val="C00000"/>
          <w:sz w:val="32"/>
          <w:szCs w:val="32"/>
          <w:rtl/>
        </w:rPr>
        <w:t>إِمَّا</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b/>
          <w:bCs/>
          <w:sz w:val="32"/>
          <w:szCs w:val="32"/>
          <w:rtl/>
          <w:lang w:bidi="ar-LB"/>
        </w:rPr>
        <w:t>يَكُونُ بِمُزَاوَلَةِ أَفْعَالٍ وَأَقْوَالٍ خَبِيثَةٍ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C438A6">
        <w:rPr>
          <w:rFonts w:ascii="Traditional Arabic" w:hAnsi="Traditional Arabic" w:cs="Traditional Arabic"/>
          <w:color w:val="C00000"/>
          <w:sz w:val="32"/>
          <w:szCs w:val="32"/>
          <w:rtl/>
        </w:rPr>
        <w:t>وَيُوجَدُ أَيْضًا شَيْءٌ يَعْتَمِدُونَ فِيهِ عَلَى الْخِفَّةِ، يُوهِمُونَ النَّاظِرِينَ أَنَّهُمْ قَتَلُوا الشَّخْصَ، قَطَعُوا رَأْسَهُ ثُمَّ أَحْيَوْهُ، هَذَا أَيْضًا حَرَامٌ</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وَهُوَ أَنْوَاعٌ مِنْهُ مَا يُحْوِجُ إِلَى عَمَلٍ كُفْرِيٍّ كَالسُّجُودِ لِلْشَّمْسِ أَوِ السُّجُودِ لإِبْلِيسَ</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C438A6">
        <w:rPr>
          <w:rFonts w:ascii="Traditional Arabic" w:hAnsi="Traditional Arabic" w:cs="Traditional Arabic"/>
          <w:color w:val="C00000"/>
          <w:sz w:val="32"/>
          <w:szCs w:val="32"/>
          <w:rtl/>
        </w:rPr>
        <w:t>أَوِ التَّبَوُّلِ عَلَى الْقُرْ</w:t>
      </w:r>
      <w:r>
        <w:rPr>
          <w:rFonts w:ascii="Traditional Arabic" w:hAnsi="Traditional Arabic" w:cs="Traditional Arabic" w:hint="cs"/>
          <w:color w:val="C00000"/>
          <w:sz w:val="32"/>
          <w:szCs w:val="32"/>
          <w:rtl/>
        </w:rPr>
        <w:t>ءَا</w:t>
      </w:r>
      <w:r w:rsidRPr="00C438A6">
        <w:rPr>
          <w:rFonts w:ascii="Traditional Arabic" w:hAnsi="Traditional Arabic" w:cs="Traditional Arabic"/>
          <w:color w:val="C00000"/>
          <w:sz w:val="32"/>
          <w:szCs w:val="32"/>
          <w:rtl/>
        </w:rPr>
        <w:t>نِ</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أَوْ تَعْظِيمِ الشَّيْطَانِ بِغَيْرِ ذَلِكَ </w:t>
      </w:r>
      <w:r w:rsidRPr="0008579E">
        <w:rPr>
          <w:rFonts w:ascii="Traditional Arabic" w:hAnsi="Traditional Arabic" w:cs="Traditional Arabic" w:hint="cs"/>
          <w:b/>
          <w:bCs/>
          <w:color w:val="C00000"/>
          <w:sz w:val="32"/>
          <w:szCs w:val="32"/>
          <w:rtl/>
          <w:lang w:bidi="ar-LB"/>
        </w:rPr>
        <w:t>(</w:t>
      </w:r>
      <w:r w:rsidRPr="00C438A6">
        <w:rPr>
          <w:rFonts w:ascii="Traditional Arabic" w:hAnsi="Traditional Arabic" w:cs="Traditional Arabic"/>
          <w:color w:val="C00000"/>
          <w:sz w:val="32"/>
          <w:szCs w:val="32"/>
          <w:rtl/>
        </w:rPr>
        <w:t>الشَّيْطَانُ يَطْلُبُ مِنْهُ ذَلِكَ حَتَّى يُعَلِّمَهُ السِّحْرَ وَالْعِيَاذُ بِاللهِ تَعَالَى</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وَمِنْهُ مَا يُحْوِجُ إِلَى كُفْرٍ قَوْلِيٍّ </w:t>
      </w:r>
      <w:r w:rsidRPr="0008579E">
        <w:rPr>
          <w:rFonts w:ascii="Traditional Arabic" w:hAnsi="Traditional Arabic" w:cs="Traditional Arabic" w:hint="cs"/>
          <w:b/>
          <w:bCs/>
          <w:color w:val="C00000"/>
          <w:sz w:val="32"/>
          <w:szCs w:val="32"/>
          <w:rtl/>
          <w:lang w:bidi="ar-LB"/>
        </w:rPr>
        <w:t>(</w:t>
      </w:r>
      <w:r w:rsidRPr="00C438A6">
        <w:rPr>
          <w:rFonts w:ascii="Traditional Arabic" w:hAnsi="Traditional Arabic" w:cs="Traditional Arabic"/>
          <w:color w:val="C00000"/>
          <w:sz w:val="32"/>
          <w:szCs w:val="32"/>
          <w:rtl/>
        </w:rPr>
        <w:t>كَقَوْلِ أَلْفَاظٍ فِيهَا إِشَارَةٌ إِلَى تَعْظِيمِ الشَّمْسِ وَعِبَادَتِهَا وَغَيْرِ ذَلِكَ</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وَمِنْهُ مَا لا يُحْوِجُ إِلَى كُفْرٍ فَمَا يُحْوِجُ إِلَى الْكُفْرِ أَيْ لا يَحْصُلُ إِلَّا بِالْكُفْرِ فَهُوَ كُفْرٌ، وَمَا لا يُحْوِجُ إِلَى الْكُفْرِ فَهُوَ كَبِيرَةٌ</w:t>
      </w:r>
      <w:r w:rsidRPr="0008579E">
        <w:rPr>
          <w:rFonts w:ascii="Traditional Arabic" w:hAnsi="Traditional Arabic" w:cs="Traditional Arabic"/>
          <w:color w:val="000099"/>
          <w:sz w:val="32"/>
          <w:szCs w:val="32"/>
          <w:rtl/>
        </w:rPr>
        <w:t xml:space="preserve"> </w:t>
      </w:r>
      <w:r w:rsidRPr="0008579E">
        <w:rPr>
          <w:rFonts w:ascii="Traditional Arabic" w:hAnsi="Traditional Arabic" w:cs="Traditional Arabic" w:hint="cs"/>
          <w:color w:val="C00000"/>
          <w:sz w:val="32"/>
          <w:szCs w:val="32"/>
          <w:rtl/>
        </w:rPr>
        <w:t>(</w:t>
      </w:r>
      <w:r w:rsidRPr="00C438A6">
        <w:rPr>
          <w:rFonts w:ascii="Traditional Arabic" w:hAnsi="Traditional Arabic" w:cs="Traditional Arabic"/>
          <w:color w:val="C00000"/>
          <w:sz w:val="32"/>
          <w:szCs w:val="32"/>
          <w:rtl/>
        </w:rPr>
        <w:t>كَيْفَمَا كَانَ، حَرَامٌ</w:t>
      </w:r>
      <w:r w:rsidRPr="00C438A6">
        <w:rPr>
          <w:rFonts w:ascii="Traditional Arabic" w:hAnsi="Traditional Arabic" w:cs="Traditional Arabic"/>
          <w:color w:val="C00000"/>
          <w:sz w:val="32"/>
          <w:szCs w:val="32"/>
          <w:lang w:val="en-CA"/>
        </w:rPr>
        <w:t>.</w:t>
      </w:r>
      <w:r w:rsidRPr="00C438A6">
        <w:rPr>
          <w:rFonts w:ascii="Traditional Arabic" w:hAnsi="Traditional Arabic" w:cs="Traditional Arabic" w:hint="cs"/>
          <w:color w:val="C00000"/>
          <w:sz w:val="32"/>
          <w:szCs w:val="32"/>
          <w:rtl/>
          <w:lang w:val="en-CA"/>
        </w:rPr>
        <w:t xml:space="preserve"> </w:t>
      </w:r>
      <w:r w:rsidRPr="00C438A6">
        <w:rPr>
          <w:rFonts w:ascii="Traditional Arabic" w:hAnsi="Traditional Arabic" w:cs="Traditional Arabic"/>
          <w:color w:val="C00000"/>
          <w:sz w:val="32"/>
          <w:szCs w:val="32"/>
          <w:rtl/>
        </w:rPr>
        <w:t>مِنْ هُنَا قَالَ الْعُلَمَاءُ</w:t>
      </w:r>
      <w:r w:rsidRPr="00C438A6">
        <w:rPr>
          <w:rFonts w:ascii="Traditional Arabic" w:hAnsi="Traditional Arabic" w:cs="Traditional Arabic"/>
          <w:color w:val="C00000"/>
          <w:sz w:val="32"/>
          <w:szCs w:val="32"/>
          <w:lang w:val="en-CA"/>
        </w:rPr>
        <w:t xml:space="preserve"> </w:t>
      </w:r>
      <w:r w:rsidRPr="0085108E">
        <w:rPr>
          <w:rFonts w:ascii="Traditional Arabic" w:hAnsi="Traditional Arabic" w:cs="Traditional Arabic"/>
          <w:b/>
          <w:bCs/>
          <w:color w:val="C00000"/>
          <w:sz w:val="32"/>
          <w:szCs w:val="32"/>
          <w:rtl/>
        </w:rPr>
        <w:t>تَعْلِيمُ وَتَعَلُّمُ عِلْمٍ يَضُرُّ لِغَيْرِ سَبَبٍ شَرْعِيٍّ كَالسِّحْرِ حَرَامٌ مِنَ الْكَبَائِرِ إِنْ لَمْ يَكُنْ فِيهِ كُفْرٌ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وَقَدْ أَطْلَقَ بَعْضُ الْعُلَمَاءِ تَحْريِمَ تَعَلُّمِهِ وَفَصَّلَ بَعْضٌ فِي ذَلِكَ فَقَالَ إِنْ كَانَ تَعَلُّمُهُ وَتَعْلِيمُهُ لا يُحْوِجُ إِلَى الْكُفْرِ وَلا إِلَى تَعَاطِي مُحَرَّمٍ جَازَ ذَلِكَ بِشَرْطِ أَنْ لا يَكُونَ الْقَصْدُ بِذَلِكَ تَطْبِيقَهُ بِالْعَمَلِ</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C438A6">
        <w:rPr>
          <w:rFonts w:ascii="Traditional Arabic" w:hAnsi="Traditional Arabic" w:cs="Traditional Arabic"/>
          <w:color w:val="C00000"/>
          <w:sz w:val="32"/>
          <w:szCs w:val="32"/>
          <w:rtl/>
        </w:rPr>
        <w:t>بَلْ لِسَبَبٍ شَرْعِيٍّ، فَإِنَّهُ يَجُوزُ حَتَّى يُعْرَفَ أَنَّ هَذَا سِحْرٌ فَيُتَجَنَّبَ، يَجُوزُ</w:t>
      </w:r>
      <w:r w:rsidRPr="00C438A6">
        <w:rPr>
          <w:rFonts w:ascii="Traditional Arabic" w:hAnsi="Traditional Arabic" w:cs="Traditional Arabic"/>
          <w:color w:val="C00000"/>
          <w:sz w:val="32"/>
          <w:szCs w:val="32"/>
          <w:lang w:val="en-CA"/>
        </w:rPr>
        <w:t>.</w:t>
      </w:r>
      <w:r w:rsidRPr="00C438A6">
        <w:rPr>
          <w:rFonts w:ascii="Traditional Arabic" w:hAnsi="Traditional Arabic" w:cs="Traditional Arabic" w:hint="cs"/>
          <w:color w:val="C00000"/>
          <w:sz w:val="32"/>
          <w:szCs w:val="32"/>
          <w:rtl/>
          <w:lang w:val="en-CA"/>
        </w:rPr>
        <w:t xml:space="preserve"> </w:t>
      </w:r>
      <w:r w:rsidRPr="00C438A6">
        <w:rPr>
          <w:rFonts w:ascii="Traditional Arabic" w:hAnsi="Traditional Arabic" w:cs="Traditional Arabic"/>
          <w:color w:val="C00000"/>
          <w:sz w:val="32"/>
          <w:szCs w:val="32"/>
          <w:rtl/>
        </w:rPr>
        <w:t>القَاضِي، الْعَالِمُ، الْمُفْتِي، يَتَعَلَّمُ حَتَّى يُحَذِّرَ النَّاسَ، حَتَّى يَقْضِيَ بَيْنَ النَّاسِ</w:t>
      </w:r>
      <w:r w:rsidRPr="003C5A6B">
        <w:rPr>
          <w:rFonts w:ascii="Traditional Arabic" w:hAnsi="Traditional Arabic" w:cs="Traditional Arabic"/>
          <w:color w:val="C00000"/>
          <w:sz w:val="32"/>
          <w:szCs w:val="32"/>
          <w:rtl/>
        </w:rPr>
        <w:t xml:space="preserve"> </w:t>
      </w:r>
      <w:r w:rsidRPr="00C438A6">
        <w:rPr>
          <w:rFonts w:ascii="Traditional Arabic" w:hAnsi="Traditional Arabic" w:cs="Traditional Arabic"/>
          <w:color w:val="C00000"/>
          <w:sz w:val="32"/>
          <w:szCs w:val="32"/>
          <w:rtl/>
        </w:rPr>
        <w:t>أَوْ لِيَعْرِفَ كَيْفَ يُدَاوِيَ النَّاسَ مِنْهُ</w:t>
      </w:r>
      <w:r>
        <w:rPr>
          <w:rFonts w:ascii="Traditional Arabic" w:hAnsi="Traditional Arabic" w:cs="Traditional Arabic" w:hint="cs"/>
          <w:color w:val="C00000"/>
          <w:sz w:val="32"/>
          <w:szCs w:val="32"/>
          <w:rtl/>
        </w:rPr>
        <w:t>،</w:t>
      </w:r>
      <w:r w:rsidRPr="00C438A6">
        <w:rPr>
          <w:rFonts w:ascii="Traditional Arabic" w:hAnsi="Traditional Arabic" w:cs="Traditional Arabic"/>
          <w:color w:val="C00000"/>
          <w:sz w:val="32"/>
          <w:szCs w:val="32"/>
          <w:rtl/>
        </w:rPr>
        <w:t xml:space="preserve"> مِنْ دُونِ أَنْ يَعْمَلَ الْكُفْرَ أَوْ تَعَاطِيَ الْمُحَرَّمِ)</w:t>
      </w:r>
      <w:r w:rsidRPr="00C438A6">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 xml:space="preserve">وَإِلَّا </w:t>
      </w:r>
      <w:r w:rsidRPr="0008579E">
        <w:rPr>
          <w:rFonts w:ascii="Traditional Arabic" w:hAnsi="Traditional Arabic" w:cs="Traditional Arabic"/>
          <w:color w:val="C00000"/>
          <w:sz w:val="32"/>
          <w:szCs w:val="32"/>
          <w:rtl/>
        </w:rPr>
        <w:t>(إنْ كَانَ تَعَلُّمُهُ وَتَعليمُهُ بِقَصْدِ تَطْبِيقِهِ بالعَمَلِ)</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فَتَحْريِمُهُ مُتَّفَقٌ عَلَيْهِ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C438A6">
        <w:rPr>
          <w:rFonts w:ascii="Traditional Arabic" w:hAnsi="Traditional Arabic" w:cs="Traditional Arabic"/>
          <w:color w:val="C00000"/>
          <w:sz w:val="32"/>
          <w:szCs w:val="32"/>
          <w:rtl/>
        </w:rPr>
        <w:t>لَوْ لَمْ يُحْوِجْ إِلَى كُفْرٍ أَوْ إِلَى مُحَرَّمٍ، لِأَنَّ السِّحْرَ مِنَ الْعُلُومِ الْمُضِرَّةِ</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وَمَنِ اسْتَحَلَّ ذَلِكَ كَفَرَ</w:t>
      </w:r>
      <w:r w:rsidRPr="0008579E">
        <w:rPr>
          <w:rFonts w:ascii="Traditional Arabic" w:hAnsi="Traditional Arabic" w:cs="Traditional Arabic" w:hint="cs"/>
          <w:b/>
          <w:bCs/>
          <w:sz w:val="32"/>
          <w:szCs w:val="32"/>
          <w:rtl/>
          <w:lang w:bidi="ar-LB"/>
        </w:rPr>
        <w:t xml:space="preserve">. </w:t>
      </w:r>
    </w:p>
    <w:p w14:paraId="05E56F00"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rPr>
      </w:pPr>
      <w:r w:rsidRPr="00C438A6">
        <w:rPr>
          <w:rFonts w:ascii="Traditional Arabic" w:hAnsi="Traditional Arabic" w:cs="Traditional Arabic"/>
          <w:b/>
          <w:bCs/>
          <w:color w:val="C00000"/>
          <w:sz w:val="32"/>
          <w:szCs w:val="32"/>
          <w:rtl/>
        </w:rPr>
        <w:t>فَائِدَةٌ</w:t>
      </w:r>
      <w:r>
        <w:rPr>
          <w:rFonts w:ascii="Traditional Arabic" w:hAnsi="Traditional Arabic" w:cs="Traditional Arabic" w:hint="cs"/>
          <w:b/>
          <w:bCs/>
          <w:color w:val="C00000"/>
          <w:sz w:val="32"/>
          <w:szCs w:val="32"/>
          <w:rtl/>
        </w:rPr>
        <w:t xml:space="preserve">: </w:t>
      </w:r>
      <w:r w:rsidRPr="00C438A6">
        <w:rPr>
          <w:rFonts w:ascii="Traditional Arabic" w:hAnsi="Traditional Arabic" w:cs="Traditional Arabic"/>
          <w:color w:val="C00000"/>
          <w:sz w:val="32"/>
          <w:szCs w:val="32"/>
          <w:rtl/>
        </w:rPr>
        <w:t>السِّحْرُ، سَوَاءٌ كَانَ لِلْمَحَبَّةِ حَتَّى يُحِبَّ هَذَا هَذِهِ</w:t>
      </w:r>
      <w:r>
        <w:rPr>
          <w:rFonts w:ascii="Traditional Arabic" w:hAnsi="Traditional Arabic" w:cs="Traditional Arabic" w:hint="cs"/>
          <w:color w:val="C00000"/>
          <w:sz w:val="32"/>
          <w:szCs w:val="32"/>
          <w:rtl/>
        </w:rPr>
        <w:t xml:space="preserve"> </w:t>
      </w:r>
      <w:r w:rsidRPr="00C438A6">
        <w:rPr>
          <w:rFonts w:ascii="Traditional Arabic" w:hAnsi="Traditional Arabic" w:cs="Traditional Arabic"/>
          <w:color w:val="C00000"/>
          <w:sz w:val="32"/>
          <w:szCs w:val="32"/>
          <w:rtl/>
        </w:rPr>
        <w:t>أَوْ هَذِهِ هَذَا، أَوْ لِلتَّبْغِيضِ حَتَّى يَكْرَهَ هَذَا هَذِهِ أَوْ هَذِهِ هَذَا، فَهُوَ حَرَامٌ</w:t>
      </w:r>
      <w:r w:rsidRPr="00C438A6">
        <w:rPr>
          <w:rFonts w:ascii="Traditional Arabic" w:hAnsi="Traditional Arabic" w:cs="Traditional Arabic"/>
          <w:color w:val="C00000"/>
          <w:sz w:val="32"/>
          <w:szCs w:val="32"/>
          <w:lang w:val="en-CA"/>
        </w:rPr>
        <w:t>.</w:t>
      </w:r>
      <w:r w:rsidRPr="00C438A6">
        <w:rPr>
          <w:rFonts w:ascii="Traditional Arabic" w:hAnsi="Traditional Arabic" w:cs="Traditional Arabic" w:hint="cs"/>
          <w:color w:val="C00000"/>
          <w:sz w:val="32"/>
          <w:szCs w:val="32"/>
          <w:rtl/>
          <w:lang w:val="en-CA"/>
        </w:rPr>
        <w:t xml:space="preserve"> </w:t>
      </w:r>
      <w:r w:rsidRPr="00C438A6">
        <w:rPr>
          <w:rFonts w:ascii="Traditional Arabic" w:hAnsi="Traditional Arabic" w:cs="Traditional Arabic"/>
          <w:color w:val="C00000"/>
          <w:sz w:val="32"/>
          <w:szCs w:val="32"/>
          <w:rtl/>
        </w:rPr>
        <w:t>وَكَذَلِكَ السِّحْرُ لِإِمْرَاضِ الشَّخْصِ حَتَّى يُجَنَّ م</w:t>
      </w:r>
      <w:r>
        <w:rPr>
          <w:rFonts w:ascii="Traditional Arabic" w:hAnsi="Traditional Arabic" w:cs="Traditional Arabic" w:hint="cs"/>
          <w:color w:val="C00000"/>
          <w:sz w:val="32"/>
          <w:szCs w:val="32"/>
          <w:rtl/>
        </w:rPr>
        <w:t>َ</w:t>
      </w:r>
      <w:r w:rsidRPr="00C438A6">
        <w:rPr>
          <w:rFonts w:ascii="Traditional Arabic" w:hAnsi="Traditional Arabic" w:cs="Traditional Arabic"/>
          <w:color w:val="C00000"/>
          <w:sz w:val="32"/>
          <w:szCs w:val="32"/>
          <w:rtl/>
        </w:rPr>
        <w:t>ث</w:t>
      </w:r>
      <w:r>
        <w:rPr>
          <w:rFonts w:ascii="Traditional Arabic" w:hAnsi="Traditional Arabic" w:cs="Traditional Arabic" w:hint="cs"/>
          <w:color w:val="C00000"/>
          <w:sz w:val="32"/>
          <w:szCs w:val="32"/>
          <w:rtl/>
        </w:rPr>
        <w:t>َ</w:t>
      </w:r>
      <w:r w:rsidRPr="00C438A6">
        <w:rPr>
          <w:rFonts w:ascii="Traditional Arabic" w:hAnsi="Traditional Arabic" w:cs="Traditional Arabic"/>
          <w:color w:val="C00000"/>
          <w:sz w:val="32"/>
          <w:szCs w:val="32"/>
          <w:rtl/>
        </w:rPr>
        <w:t>لًا، حَرَامٌ أَيْضًا</w:t>
      </w:r>
      <w:r w:rsidRPr="00C438A6">
        <w:rPr>
          <w:rFonts w:ascii="Traditional Arabic" w:hAnsi="Traditional Arabic" w:cs="Traditional Arabic"/>
          <w:color w:val="C00000"/>
          <w:sz w:val="32"/>
          <w:szCs w:val="32"/>
          <w:lang w:val="en-CA"/>
        </w:rPr>
        <w:t>.</w:t>
      </w:r>
      <w:r w:rsidRPr="00C438A6">
        <w:rPr>
          <w:rFonts w:ascii="Traditional Arabic" w:hAnsi="Traditional Arabic" w:cs="Traditional Arabic" w:hint="cs"/>
          <w:color w:val="C00000"/>
          <w:sz w:val="32"/>
          <w:szCs w:val="32"/>
          <w:rtl/>
          <w:lang w:val="en-CA"/>
        </w:rPr>
        <w:t xml:space="preserve"> </w:t>
      </w:r>
      <w:r w:rsidRPr="00C438A6">
        <w:rPr>
          <w:rFonts w:ascii="Traditional Arabic" w:hAnsi="Traditional Arabic" w:cs="Traditional Arabic"/>
          <w:color w:val="C00000"/>
          <w:sz w:val="32"/>
          <w:szCs w:val="32"/>
          <w:rtl/>
        </w:rPr>
        <w:t xml:space="preserve">وَالَّذِي يَنْفِي وُجُودَ السِّحْرِ فَقَدْ كَذَّبَ </w:t>
      </w:r>
      <w:r w:rsidRPr="00C438A6">
        <w:rPr>
          <w:rFonts w:ascii="Traditional Arabic" w:hAnsi="Traditional Arabic" w:cs="Traditional Arabic"/>
          <w:color w:val="C00000"/>
          <w:sz w:val="32"/>
          <w:szCs w:val="32"/>
          <w:rtl/>
        </w:rPr>
        <w:lastRenderedPageBreak/>
        <w:t>الْقُرْ</w:t>
      </w:r>
      <w:r>
        <w:rPr>
          <w:rFonts w:ascii="Traditional Arabic" w:hAnsi="Traditional Arabic" w:cs="Traditional Arabic" w:hint="cs"/>
          <w:color w:val="C00000"/>
          <w:sz w:val="32"/>
          <w:szCs w:val="32"/>
          <w:rtl/>
        </w:rPr>
        <w:t>ءَا</w:t>
      </w:r>
      <w:r w:rsidRPr="00C438A6">
        <w:rPr>
          <w:rFonts w:ascii="Traditional Arabic" w:hAnsi="Traditional Arabic" w:cs="Traditional Arabic"/>
          <w:color w:val="C00000"/>
          <w:sz w:val="32"/>
          <w:szCs w:val="32"/>
          <w:rtl/>
        </w:rPr>
        <w:t>نَ، قَالَ اللهُ تَعَالَى</w:t>
      </w:r>
      <w:r w:rsidRPr="00C438A6">
        <w:rPr>
          <w:rFonts w:ascii="Traditional Arabic" w:hAnsi="Traditional Arabic" w:cs="Traditional Arabic" w:hint="cs"/>
          <w:color w:val="C00000"/>
          <w:sz w:val="32"/>
          <w:szCs w:val="32"/>
          <w:rtl/>
          <w:lang w:val="en-CA"/>
        </w:rPr>
        <w:t xml:space="preserve"> </w:t>
      </w:r>
      <w:r w:rsidRPr="00BD6A8B">
        <w:rPr>
          <w:rFonts w:ascii="Traditional Arabic" w:hAnsi="Traditional Arabic" w:cs="Traditional Arabic"/>
          <w:b/>
          <w:bCs/>
          <w:color w:val="C00000"/>
          <w:sz w:val="32"/>
          <w:szCs w:val="32"/>
          <w:rtl/>
        </w:rPr>
        <w:t>﴿وَمَا كَفَرَ سُلَيْمَانُ وَلَكِنَّ الشَّيَاطِينَ كَفَرُوا يُعَلِّمُونَ النَّاسَ السِّحْرَ وَمَا أُنزِلَ عَلَى الْمَلَكَيْنِ بِبَابِلَ هَارُوتَ وَمَارُوتَ وَمَا يُعَلِّمَانِ مِنْ أَحَدٍ حَتَّى يَقُولَا إِنَّمَا نَحْنُ فِتْنَةٌ فَلَا تَكْفُرْ فَيَتَعَلَّمُونَ مِنْهُمَا مَا يُفَرِّقُونَ بِهِ بَيْنَ الْمَرْءِ وَزَوْجِهِ وَمَا هُمْ بِضَارِّينَ بِهِ مِنْ أَحَدٍ إِلَّا بِإِذْنِ اللهِ﴾</w:t>
      </w:r>
      <w:r w:rsidRPr="00C438A6">
        <w:rPr>
          <w:rFonts w:ascii="Traditional Arabic" w:hAnsi="Traditional Arabic" w:cs="Traditional Arabic"/>
          <w:color w:val="C00000"/>
          <w:sz w:val="32"/>
          <w:szCs w:val="32"/>
          <w:lang w:val="en-CA"/>
        </w:rPr>
        <w:t>.</w:t>
      </w:r>
      <w:r w:rsidRPr="00C438A6">
        <w:rPr>
          <w:rFonts w:ascii="Traditional Arabic" w:hAnsi="Traditional Arabic" w:cs="Traditional Arabic" w:hint="cs"/>
          <w:color w:val="C00000"/>
          <w:sz w:val="32"/>
          <w:szCs w:val="32"/>
          <w:rtl/>
          <w:lang w:val="en-CA"/>
        </w:rPr>
        <w:t xml:space="preserve"> </w:t>
      </w:r>
      <w:r w:rsidRPr="00C438A6">
        <w:rPr>
          <w:rFonts w:ascii="Traditional Arabic" w:hAnsi="Traditional Arabic" w:cs="Traditional Arabic"/>
          <w:color w:val="C00000"/>
          <w:sz w:val="32"/>
          <w:szCs w:val="32"/>
          <w:rtl/>
        </w:rPr>
        <w:t>وَيُعْلَمُ مِنْ هَذِهِ الْآيَةِ أَنَّ هَارُوتَ وَمَارُوتَ مَلَكَيْنِ كَرِيمَيْنِ، أَمَرَهُمَا اللهُ أَنْ يَنْزِلَا إِلَى الْأَرْضِ وَيُعَلِّمَا النَّاسَ السِّحْرَ أَيْ نَوْعًا مِنَ السِّحْرِ، لَا لِيَعْمَلُوا بِهِ، بَلْ لِيَعْرِفُوا حَقِيقَتَهُ</w:t>
      </w:r>
      <w:r w:rsidRPr="00C438A6">
        <w:rPr>
          <w:rFonts w:ascii="Traditional Arabic" w:hAnsi="Traditional Arabic" w:cs="Traditional Arabic"/>
          <w:color w:val="C00000"/>
          <w:sz w:val="32"/>
          <w:szCs w:val="32"/>
          <w:lang w:val="en-CA"/>
        </w:rPr>
        <w:t>.</w:t>
      </w:r>
      <w:r w:rsidRPr="00C438A6">
        <w:rPr>
          <w:rFonts w:ascii="Traditional Arabic" w:hAnsi="Traditional Arabic" w:cs="Traditional Arabic" w:hint="cs"/>
          <w:color w:val="C00000"/>
          <w:sz w:val="32"/>
          <w:szCs w:val="32"/>
          <w:rtl/>
          <w:lang w:val="en-CA"/>
        </w:rPr>
        <w:t xml:space="preserve"> </w:t>
      </w:r>
      <w:r w:rsidRPr="00C438A6">
        <w:rPr>
          <w:rFonts w:ascii="Traditional Arabic" w:hAnsi="Traditional Arabic" w:cs="Traditional Arabic"/>
          <w:color w:val="C00000"/>
          <w:sz w:val="32"/>
          <w:szCs w:val="32"/>
          <w:rtl/>
        </w:rPr>
        <w:t>كَانَا يُعَلِّمَانِ النَّاسَ مَعَ التَّحْذِيرِ، يَقُولَانِ لِلنَّاسِ</w:t>
      </w:r>
      <w:r w:rsidRPr="00C438A6">
        <w:rPr>
          <w:rFonts w:ascii="Traditional Arabic" w:hAnsi="Traditional Arabic" w:cs="Traditional Arabic"/>
          <w:color w:val="C00000"/>
          <w:sz w:val="32"/>
          <w:szCs w:val="32"/>
          <w:lang w:val="en-CA"/>
        </w:rPr>
        <w:t xml:space="preserve"> </w:t>
      </w:r>
      <w:r w:rsidRPr="00C438A6">
        <w:rPr>
          <w:rFonts w:ascii="Traditional Arabic" w:hAnsi="Traditional Arabic" w:cs="Traditional Arabic"/>
          <w:color w:val="C00000"/>
          <w:sz w:val="32"/>
          <w:szCs w:val="32"/>
          <w:rtl/>
        </w:rPr>
        <w:t>نَحْنُ فِتْنَةٌ، أَيْ مِحْنَةٌ وَابْتِلَاءٌ مِنَ اللهِ، وَاخْتِبَارٌ، نُعَلِّمُكُمْ وَلَا تَكْفُرُوا، أَيْ لَا تَعْتَبِرُوا السِّحْرَ حَلَالًا فَتَكْفُرُوا، إِنَّمَا تَتَعَلَّمُونَ فَقَطْ</w:t>
      </w:r>
      <w:r w:rsidRPr="00C438A6">
        <w:rPr>
          <w:rFonts w:ascii="Traditional Arabic" w:hAnsi="Traditional Arabic" w:cs="Traditional Arabic"/>
          <w:color w:val="C00000"/>
          <w:sz w:val="32"/>
          <w:szCs w:val="32"/>
          <w:lang w:val="en-CA"/>
        </w:rPr>
        <w:t>.</w:t>
      </w:r>
      <w:r w:rsidRPr="00C438A6">
        <w:rPr>
          <w:rFonts w:ascii="Traditional Arabic" w:hAnsi="Traditional Arabic" w:cs="Traditional Arabic" w:hint="cs"/>
          <w:color w:val="C00000"/>
          <w:sz w:val="32"/>
          <w:szCs w:val="32"/>
          <w:rtl/>
          <w:lang w:val="en-CA"/>
        </w:rPr>
        <w:t xml:space="preserve"> </w:t>
      </w:r>
      <w:r w:rsidRPr="00C438A6">
        <w:rPr>
          <w:rFonts w:ascii="Traditional Arabic" w:hAnsi="Traditional Arabic" w:cs="Traditional Arabic"/>
          <w:color w:val="C00000"/>
          <w:sz w:val="32"/>
          <w:szCs w:val="32"/>
          <w:rtl/>
        </w:rPr>
        <w:t>وَالْحِكْمَةُ مِنْ تَعْلِيمِهِمَا السِّحْرَ</w:t>
      </w:r>
      <w:r w:rsidRPr="00C438A6">
        <w:rPr>
          <w:rFonts w:ascii="Traditional Arabic" w:hAnsi="Traditional Arabic" w:cs="Traditional Arabic"/>
          <w:color w:val="C00000"/>
          <w:sz w:val="32"/>
          <w:szCs w:val="32"/>
          <w:lang w:val="en-CA"/>
        </w:rPr>
        <w:t xml:space="preserve"> </w:t>
      </w:r>
      <w:r w:rsidRPr="00C438A6">
        <w:rPr>
          <w:rFonts w:ascii="Traditional Arabic" w:hAnsi="Traditional Arabic" w:cs="Traditional Arabic"/>
          <w:color w:val="C00000"/>
          <w:sz w:val="32"/>
          <w:szCs w:val="32"/>
          <w:rtl/>
        </w:rPr>
        <w:t>حَتَّى يُفَرِّقَ النَّاسُ بَيْنَ السِّحْرِ وَمُعْجِزَاتِ الْأَنْبِيَاءِ</w:t>
      </w:r>
      <w:r w:rsidRPr="00C438A6">
        <w:rPr>
          <w:rFonts w:ascii="Traditional Arabic" w:hAnsi="Traditional Arabic" w:cs="Traditional Arabic"/>
          <w:color w:val="C00000"/>
          <w:sz w:val="32"/>
          <w:szCs w:val="32"/>
          <w:lang w:val="en-CA"/>
        </w:rPr>
        <w:t>.</w:t>
      </w:r>
      <w:r w:rsidRPr="00C438A6">
        <w:rPr>
          <w:rFonts w:ascii="Traditional Arabic" w:hAnsi="Traditional Arabic" w:cs="Traditional Arabic" w:hint="cs"/>
          <w:color w:val="C00000"/>
          <w:sz w:val="32"/>
          <w:szCs w:val="32"/>
          <w:rtl/>
          <w:lang w:val="en-CA"/>
        </w:rPr>
        <w:t xml:space="preserve"> </w:t>
      </w:r>
      <w:r w:rsidRPr="00C438A6">
        <w:rPr>
          <w:rFonts w:ascii="Traditional Arabic" w:hAnsi="Traditional Arabic" w:cs="Traditional Arabic"/>
          <w:color w:val="C00000"/>
          <w:sz w:val="32"/>
          <w:szCs w:val="32"/>
          <w:rtl/>
        </w:rPr>
        <w:t>وَلْيُعْلَمْ أَنَّ السِّحْرَ لَيْسَ مِنْ عَمَلِ الْأَنْبِيَاءِ وَالْأَوْلِيَاءِ، وَأَنَّ الْقُرْ</w:t>
      </w:r>
      <w:r>
        <w:rPr>
          <w:rFonts w:ascii="Traditional Arabic" w:hAnsi="Traditional Arabic" w:cs="Traditional Arabic" w:hint="cs"/>
          <w:color w:val="C00000"/>
          <w:sz w:val="32"/>
          <w:szCs w:val="32"/>
          <w:rtl/>
        </w:rPr>
        <w:t>ءَا</w:t>
      </w:r>
      <w:r w:rsidRPr="00C438A6">
        <w:rPr>
          <w:rFonts w:ascii="Traditional Arabic" w:hAnsi="Traditional Arabic" w:cs="Traditional Arabic"/>
          <w:color w:val="C00000"/>
          <w:sz w:val="32"/>
          <w:szCs w:val="32"/>
          <w:rtl/>
        </w:rPr>
        <w:t>نَ لَا يَدْخُلُ فِي عَمَلِ السِّحْرِ، فَمَنْ رَأَى شَيْئًا مَكْتُوبًا مِنَ السِّحْرِ مَخْلُوطًا بِآيَاتٍ مِنَ الْقُرْ</w:t>
      </w:r>
      <w:r>
        <w:rPr>
          <w:rFonts w:ascii="Traditional Arabic" w:hAnsi="Traditional Arabic" w:cs="Traditional Arabic" w:hint="cs"/>
          <w:color w:val="C00000"/>
          <w:sz w:val="32"/>
          <w:szCs w:val="32"/>
          <w:rtl/>
        </w:rPr>
        <w:t>ءَا</w:t>
      </w:r>
      <w:r w:rsidRPr="00C438A6">
        <w:rPr>
          <w:rFonts w:ascii="Traditional Arabic" w:hAnsi="Traditional Arabic" w:cs="Traditional Arabic"/>
          <w:color w:val="C00000"/>
          <w:sz w:val="32"/>
          <w:szCs w:val="32"/>
          <w:rtl/>
        </w:rPr>
        <w:t>نِ، فَلْيَعْلَمْ أَنَّ الْقُرْ</w:t>
      </w:r>
      <w:r>
        <w:rPr>
          <w:rFonts w:ascii="Traditional Arabic" w:hAnsi="Traditional Arabic" w:cs="Traditional Arabic" w:hint="cs"/>
          <w:color w:val="C00000"/>
          <w:sz w:val="32"/>
          <w:szCs w:val="32"/>
          <w:rtl/>
        </w:rPr>
        <w:t>ءَا</w:t>
      </w:r>
      <w:r w:rsidRPr="00C438A6">
        <w:rPr>
          <w:rFonts w:ascii="Traditional Arabic" w:hAnsi="Traditional Arabic" w:cs="Traditional Arabic"/>
          <w:color w:val="C00000"/>
          <w:sz w:val="32"/>
          <w:szCs w:val="32"/>
          <w:rtl/>
        </w:rPr>
        <w:t>نَ لَيْسَ لَهُ دَخْلٌ، إِنَّمَا الشَّيَاطِينُ أَدْخَلَتْ هَذَا لِتُضِلَّ النَّاسَ، لِيَظُنُّوا أَنَّ الْقُرْ</w:t>
      </w:r>
      <w:r>
        <w:rPr>
          <w:rFonts w:ascii="Traditional Arabic" w:hAnsi="Traditional Arabic" w:cs="Traditional Arabic" w:hint="cs"/>
          <w:color w:val="C00000"/>
          <w:sz w:val="32"/>
          <w:szCs w:val="32"/>
          <w:rtl/>
        </w:rPr>
        <w:t>ءَا</w:t>
      </w:r>
      <w:r w:rsidRPr="00C438A6">
        <w:rPr>
          <w:rFonts w:ascii="Traditional Arabic" w:hAnsi="Traditional Arabic" w:cs="Traditional Arabic"/>
          <w:color w:val="C00000"/>
          <w:sz w:val="32"/>
          <w:szCs w:val="32"/>
          <w:rtl/>
        </w:rPr>
        <w:t>نَ يَدْخُلُ فِي عَمَلِ السِّحْرِ</w:t>
      </w:r>
      <w:r w:rsidRPr="0008579E">
        <w:rPr>
          <w:rFonts w:ascii="Traditional Arabic" w:hAnsi="Traditional Arabic" w:cs="Traditional Arabic" w:hint="cs"/>
          <w:color w:val="C00000"/>
          <w:sz w:val="32"/>
          <w:szCs w:val="32"/>
          <w:rtl/>
        </w:rPr>
        <w:t>)</w:t>
      </w:r>
    </w:p>
    <w:p w14:paraId="4DE00E91" w14:textId="77777777" w:rsidR="00C30A90" w:rsidRPr="00C438A6" w:rsidRDefault="00C30A90" w:rsidP="00C30A90">
      <w:pPr>
        <w:bidi/>
        <w:spacing w:before="60" w:after="60"/>
        <w:ind w:right="26"/>
        <w:jc w:val="both"/>
        <w:rPr>
          <w:rFonts w:ascii="Traditional Arabic" w:hAnsi="Traditional Arabic" w:cs="Traditional Arabic"/>
          <w:color w:val="C00000"/>
          <w:sz w:val="32"/>
          <w:szCs w:val="32"/>
          <w:lang w:val="en-CA"/>
        </w:rPr>
      </w:pPr>
      <w:r w:rsidRPr="003C5A6B">
        <w:rPr>
          <w:rFonts w:ascii="Traditional Arabic" w:hAnsi="Traditional Arabic" w:cs="Traditional Arabic"/>
          <w:b/>
          <w:bCs/>
          <w:color w:val="C00000"/>
          <w:sz w:val="32"/>
          <w:szCs w:val="32"/>
          <w:rtl/>
        </w:rPr>
        <w:t>فَائِدَةٌ</w:t>
      </w:r>
      <w:r>
        <w:rPr>
          <w:rFonts w:ascii="Traditional Arabic" w:hAnsi="Traditional Arabic" w:cs="Traditional Arabic" w:hint="cs"/>
          <w:b/>
          <w:bCs/>
          <w:color w:val="C00000"/>
          <w:sz w:val="32"/>
          <w:szCs w:val="32"/>
          <w:rtl/>
        </w:rPr>
        <w:t>:</w:t>
      </w:r>
      <w:r w:rsidRPr="00C438A6">
        <w:rPr>
          <w:rFonts w:ascii="Traditional Arabic" w:hAnsi="Traditional Arabic" w:cs="Traditional Arabic"/>
          <w:color w:val="C00000"/>
          <w:sz w:val="32"/>
          <w:szCs w:val="32"/>
          <w:lang w:val="en-CA"/>
        </w:rPr>
        <w:t xml:space="preserve"> </w:t>
      </w:r>
      <w:r w:rsidRPr="00C438A6">
        <w:rPr>
          <w:rFonts w:ascii="Traditional Arabic" w:hAnsi="Traditional Arabic" w:cs="Traditional Arabic"/>
          <w:color w:val="C00000"/>
          <w:sz w:val="32"/>
          <w:szCs w:val="32"/>
          <w:rtl/>
        </w:rPr>
        <w:t>حَرَامٌ فَكُّ السِّحْرِ بِالسِّحْرِ بَلْ يُفَكُّ السِّحْرُ بِرُقْيَةٍ شَرْعِيَّةٍ، مِنْ نُصُوصٍ قُرْ</w:t>
      </w:r>
      <w:r>
        <w:rPr>
          <w:rFonts w:ascii="Traditional Arabic" w:hAnsi="Traditional Arabic" w:cs="Traditional Arabic" w:hint="cs"/>
          <w:color w:val="C00000"/>
          <w:sz w:val="32"/>
          <w:szCs w:val="32"/>
          <w:rtl/>
        </w:rPr>
        <w:t>ءَا</w:t>
      </w:r>
      <w:r w:rsidRPr="00C438A6">
        <w:rPr>
          <w:rFonts w:ascii="Traditional Arabic" w:hAnsi="Traditional Arabic" w:cs="Traditional Arabic"/>
          <w:color w:val="C00000"/>
          <w:sz w:val="32"/>
          <w:szCs w:val="32"/>
          <w:rtl/>
        </w:rPr>
        <w:t>نِيَّةٍ أَوْ حَدِيثِيَّةٍ وَغَيْرِ ذَلِكَ مِمَّا هُوَ جَائِزٌ</w:t>
      </w:r>
      <w:r w:rsidRPr="00C438A6">
        <w:rPr>
          <w:rFonts w:ascii="Traditional Arabic" w:hAnsi="Traditional Arabic" w:cs="Traditional Arabic"/>
          <w:color w:val="C00000"/>
          <w:sz w:val="32"/>
          <w:szCs w:val="32"/>
          <w:lang w:val="en-CA"/>
        </w:rPr>
        <w:t>.</w:t>
      </w:r>
    </w:p>
    <w:p w14:paraId="279BBA07" w14:textId="77777777" w:rsidR="00C30A90" w:rsidRPr="00C438A6" w:rsidRDefault="00C30A90" w:rsidP="00C30A90">
      <w:pPr>
        <w:bidi/>
        <w:spacing w:before="60" w:after="60"/>
        <w:ind w:right="26"/>
        <w:jc w:val="both"/>
        <w:rPr>
          <w:rFonts w:ascii="Traditional Arabic" w:hAnsi="Traditional Arabic" w:cs="Traditional Arabic"/>
          <w:color w:val="C00000"/>
          <w:sz w:val="32"/>
          <w:szCs w:val="32"/>
          <w:lang w:val="en-CA"/>
        </w:rPr>
      </w:pPr>
      <w:r w:rsidRPr="003C5A6B">
        <w:rPr>
          <w:rFonts w:ascii="Traditional Arabic" w:hAnsi="Traditional Arabic" w:cs="Traditional Arabic"/>
          <w:b/>
          <w:bCs/>
          <w:color w:val="C00000"/>
          <w:sz w:val="32"/>
          <w:szCs w:val="32"/>
          <w:rtl/>
        </w:rPr>
        <w:t>فَائِدَةٌ</w:t>
      </w:r>
      <w:r>
        <w:rPr>
          <w:rFonts w:ascii="Traditional Arabic" w:hAnsi="Traditional Arabic" w:cs="Traditional Arabic" w:hint="cs"/>
          <w:b/>
          <w:bCs/>
          <w:color w:val="C00000"/>
          <w:sz w:val="32"/>
          <w:szCs w:val="32"/>
          <w:rtl/>
        </w:rPr>
        <w:t>:</w:t>
      </w:r>
      <w:r w:rsidRPr="00C438A6">
        <w:rPr>
          <w:rFonts w:ascii="Traditional Arabic" w:hAnsi="Traditional Arabic" w:cs="Traditional Arabic"/>
          <w:color w:val="C00000"/>
          <w:sz w:val="32"/>
          <w:szCs w:val="32"/>
          <w:lang w:val="en-CA"/>
        </w:rPr>
        <w:t xml:space="preserve"> </w:t>
      </w:r>
      <w:r w:rsidRPr="00C438A6">
        <w:rPr>
          <w:rFonts w:ascii="Traditional Arabic" w:hAnsi="Traditional Arabic" w:cs="Traditional Arabic"/>
          <w:color w:val="C00000"/>
          <w:sz w:val="32"/>
          <w:szCs w:val="32"/>
          <w:rtl/>
        </w:rPr>
        <w:t>لَمْ يَقُلِ الرَّسُولُ ﷺ «</w:t>
      </w:r>
      <w:r w:rsidRPr="003C5A6B">
        <w:rPr>
          <w:rFonts w:ascii="Traditional Arabic" w:hAnsi="Traditional Arabic" w:cs="Traditional Arabic"/>
          <w:b/>
          <w:bCs/>
          <w:color w:val="006600"/>
          <w:sz w:val="32"/>
          <w:szCs w:val="32"/>
          <w:rtl/>
        </w:rPr>
        <w:t>تَعَلَّمُوا السِّحْرَ وَلَا تَعْمَلُوا بِهِ</w:t>
      </w:r>
      <w:r w:rsidRPr="00C438A6">
        <w:rPr>
          <w:rFonts w:ascii="Traditional Arabic" w:hAnsi="Traditional Arabic" w:cs="Traditional Arabic"/>
          <w:color w:val="C00000"/>
          <w:sz w:val="32"/>
          <w:szCs w:val="32"/>
          <w:rtl/>
        </w:rPr>
        <w:t>» كَمَا لَمْ يَقُلْ «</w:t>
      </w:r>
      <w:r w:rsidRPr="003C5A6B">
        <w:rPr>
          <w:rFonts w:ascii="Traditional Arabic" w:hAnsi="Traditional Arabic" w:cs="Traditional Arabic"/>
          <w:b/>
          <w:bCs/>
          <w:color w:val="006600"/>
          <w:sz w:val="32"/>
          <w:szCs w:val="32"/>
          <w:rtl/>
        </w:rPr>
        <w:t>كَذَبَ الْمُنَجِّمُونَ وَلَوْ صَدَقُوا</w:t>
      </w:r>
      <w:r w:rsidRPr="00C438A6">
        <w:rPr>
          <w:rFonts w:ascii="Traditional Arabic" w:hAnsi="Traditional Arabic" w:cs="Traditional Arabic"/>
          <w:color w:val="C00000"/>
          <w:sz w:val="32"/>
          <w:szCs w:val="32"/>
          <w:rtl/>
        </w:rPr>
        <w:t>»</w:t>
      </w:r>
    </w:p>
    <w:p w14:paraId="1C3C60DB" w14:textId="77777777" w:rsidR="00C30A90" w:rsidRPr="00C438A6" w:rsidRDefault="00C30A90" w:rsidP="00C30A90">
      <w:pPr>
        <w:bidi/>
        <w:spacing w:before="60" w:after="60"/>
        <w:ind w:right="26"/>
        <w:jc w:val="both"/>
        <w:rPr>
          <w:rFonts w:ascii="Traditional Arabic" w:hAnsi="Traditional Arabic" w:cs="Traditional Arabic"/>
          <w:color w:val="C00000"/>
          <w:sz w:val="32"/>
          <w:szCs w:val="32"/>
          <w:lang w:val="en-CA"/>
        </w:rPr>
      </w:pPr>
      <w:r w:rsidRPr="003C5A6B">
        <w:rPr>
          <w:rFonts w:ascii="Traditional Arabic" w:hAnsi="Traditional Arabic" w:cs="Traditional Arabic"/>
          <w:b/>
          <w:bCs/>
          <w:color w:val="C00000"/>
          <w:sz w:val="32"/>
          <w:szCs w:val="32"/>
          <w:rtl/>
        </w:rPr>
        <w:t>فَائِدَةٌ</w:t>
      </w:r>
      <w:r>
        <w:rPr>
          <w:rFonts w:ascii="Traditional Arabic" w:hAnsi="Traditional Arabic" w:cs="Traditional Arabic" w:hint="cs"/>
          <w:b/>
          <w:bCs/>
          <w:color w:val="C00000"/>
          <w:sz w:val="32"/>
          <w:szCs w:val="32"/>
          <w:rtl/>
        </w:rPr>
        <w:t>:</w:t>
      </w:r>
      <w:r w:rsidRPr="00C438A6">
        <w:rPr>
          <w:rFonts w:ascii="Traditional Arabic" w:hAnsi="Traditional Arabic" w:cs="Traditional Arabic"/>
          <w:color w:val="C00000"/>
          <w:sz w:val="32"/>
          <w:szCs w:val="32"/>
          <w:lang w:val="en-CA"/>
        </w:rPr>
        <w:t xml:space="preserve"> </w:t>
      </w:r>
      <w:r w:rsidRPr="00C438A6">
        <w:rPr>
          <w:rFonts w:ascii="Traditional Arabic" w:hAnsi="Traditional Arabic" w:cs="Traditional Arabic"/>
          <w:color w:val="C00000"/>
          <w:sz w:val="32"/>
          <w:szCs w:val="32"/>
          <w:rtl/>
        </w:rPr>
        <w:t xml:space="preserve">جَاءَ عَنْ كَعْبِ الْأَحْبَارِ رَضِيَ اللهُ عَنْهُ أَنَّهُ </w:t>
      </w:r>
      <w:r w:rsidRPr="00BD6A8B">
        <w:rPr>
          <w:rFonts w:ascii="Traditional Arabic" w:hAnsi="Traditional Arabic" w:cs="Traditional Arabic"/>
          <w:b/>
          <w:bCs/>
          <w:color w:val="C00000"/>
          <w:sz w:val="32"/>
          <w:szCs w:val="32"/>
          <w:rtl/>
        </w:rPr>
        <w:t>قَالَ</w:t>
      </w:r>
      <w:r w:rsidRPr="00BD6A8B">
        <w:rPr>
          <w:rFonts w:ascii="Traditional Arabic" w:hAnsi="Traditional Arabic" w:cs="Traditional Arabic"/>
          <w:b/>
          <w:bCs/>
          <w:color w:val="C00000"/>
          <w:sz w:val="32"/>
          <w:szCs w:val="32"/>
          <w:lang w:val="en-CA"/>
        </w:rPr>
        <w:t xml:space="preserve"> </w:t>
      </w:r>
      <w:r w:rsidRPr="00BD6A8B">
        <w:rPr>
          <w:rFonts w:ascii="Traditional Arabic" w:hAnsi="Traditional Arabic" w:cs="Traditional Arabic"/>
          <w:b/>
          <w:bCs/>
          <w:color w:val="C00000"/>
          <w:sz w:val="32"/>
          <w:szCs w:val="32"/>
          <w:rtl/>
        </w:rPr>
        <w:t>لَوْلَا كَلِمَاتٌ أَقُولُهُنَّ لَجَعَلَتْنِي الْيَهُودُ حِمَارًا</w:t>
      </w:r>
      <w:r>
        <w:rPr>
          <w:rFonts w:ascii="Traditional Arabic" w:hAnsi="Traditional Arabic" w:cs="Traditional Arabic" w:hint="cs"/>
          <w:color w:val="C00000"/>
          <w:sz w:val="32"/>
          <w:szCs w:val="32"/>
          <w:rtl/>
          <w:lang w:val="en-CA"/>
        </w:rPr>
        <w:t xml:space="preserve"> أَيْ لَآذَوْنِي أَذىً شَدِيدًا. </w:t>
      </w:r>
      <w:r w:rsidRPr="003C5A6B">
        <w:rPr>
          <w:rFonts w:ascii="Traditional Arabic" w:hAnsi="Traditional Arabic" w:cs="Traditional Arabic"/>
          <w:b/>
          <w:bCs/>
          <w:color w:val="C00000"/>
          <w:sz w:val="32"/>
          <w:szCs w:val="32"/>
          <w:rtl/>
        </w:rPr>
        <w:t>أَعُوذُ بِوَجْهِ اللهِ</w:t>
      </w:r>
      <w:r>
        <w:rPr>
          <w:rFonts w:ascii="Traditional Arabic" w:hAnsi="Traditional Arabic" w:cs="Traditional Arabic" w:hint="cs"/>
          <w:b/>
          <w:bCs/>
          <w:color w:val="C00000"/>
          <w:sz w:val="32"/>
          <w:szCs w:val="32"/>
          <w:rtl/>
        </w:rPr>
        <w:t xml:space="preserve"> </w:t>
      </w:r>
      <w:r w:rsidRPr="00BD6A8B">
        <w:rPr>
          <w:rFonts w:ascii="Traditional Arabic" w:hAnsi="Traditional Arabic" w:cs="Traditional Arabic" w:hint="cs"/>
          <w:sz w:val="32"/>
          <w:szCs w:val="32"/>
          <w:rtl/>
        </w:rPr>
        <w:t>(أَيْ أَعُوذُ بِذَاتِ اللهِ)</w:t>
      </w:r>
      <w:r w:rsidRPr="00BD6A8B">
        <w:rPr>
          <w:rFonts w:ascii="Traditional Arabic" w:hAnsi="Traditional Arabic" w:cs="Traditional Arabic"/>
          <w:b/>
          <w:bCs/>
          <w:sz w:val="32"/>
          <w:szCs w:val="32"/>
          <w:rtl/>
        </w:rPr>
        <w:t xml:space="preserve"> </w:t>
      </w:r>
      <w:r w:rsidRPr="003C5A6B">
        <w:rPr>
          <w:rFonts w:ascii="Traditional Arabic" w:hAnsi="Traditional Arabic" w:cs="Traditional Arabic"/>
          <w:b/>
          <w:bCs/>
          <w:color w:val="C00000"/>
          <w:sz w:val="32"/>
          <w:szCs w:val="32"/>
          <w:rtl/>
        </w:rPr>
        <w:t>الْعَظِيمِ الَّذِي لَيْسَ شَيْءٌ أَعْظَمَ مِنْهُ وَبِكَلِمَاتِ اللهِ التَّامَّاتِ الَّتِي لَا يُجَاوِزُهُنَّ بَرٌّ وَلَا فَاجِرٌ، وَبِأَسْمَاءِ اللهِ الْحُسْنَى مَا عَلِمْتُ مِنْهَا وَمَا لَمْ أَعْلَمْ، مِنْ شَرِّ مَا خَلَقَ وَذَرَأَ وَبَرَأَ</w:t>
      </w:r>
      <w:r>
        <w:rPr>
          <w:rFonts w:ascii="Traditional Arabic" w:hAnsi="Traditional Arabic" w:cs="Traditional Arabic" w:hint="cs"/>
          <w:color w:val="C00000"/>
          <w:sz w:val="32"/>
          <w:szCs w:val="32"/>
          <w:rtl/>
          <w:lang w:val="en-CA"/>
        </w:rPr>
        <w:t xml:space="preserve">. </w:t>
      </w:r>
      <w:r w:rsidRPr="00C438A6">
        <w:rPr>
          <w:rFonts w:ascii="Traditional Arabic" w:hAnsi="Traditional Arabic" w:cs="Traditional Arabic"/>
          <w:color w:val="C00000"/>
          <w:sz w:val="32"/>
          <w:szCs w:val="32"/>
          <w:rtl/>
        </w:rPr>
        <w:t>السِّحْرُ لَا يَقْلِبُ إِنسَانًا حِمَارًا، لَكِنْ مَعْنَى قَوْلِهِ</w:t>
      </w:r>
      <w:r w:rsidRPr="00C438A6">
        <w:rPr>
          <w:rFonts w:ascii="Traditional Arabic" w:hAnsi="Traditional Arabic" w:cs="Traditional Arabic"/>
          <w:color w:val="C00000"/>
          <w:sz w:val="32"/>
          <w:szCs w:val="32"/>
          <w:lang w:val="en-CA"/>
        </w:rPr>
        <w:t xml:space="preserve"> </w:t>
      </w:r>
      <w:r w:rsidRPr="00C438A6">
        <w:rPr>
          <w:rFonts w:ascii="Traditional Arabic" w:hAnsi="Traditional Arabic" w:cs="Traditional Arabic"/>
          <w:color w:val="C00000"/>
          <w:sz w:val="32"/>
          <w:szCs w:val="32"/>
          <w:rtl/>
        </w:rPr>
        <w:t>أَيْ أَصِيرُ كَالْحِمَارِ بِسَبَبِ سِحْرِهِمْ</w:t>
      </w:r>
      <w:r w:rsidRPr="00C438A6">
        <w:rPr>
          <w:rFonts w:ascii="Traditional Arabic" w:hAnsi="Traditional Arabic" w:cs="Traditional Arabic"/>
          <w:color w:val="C00000"/>
          <w:sz w:val="32"/>
          <w:szCs w:val="32"/>
          <w:lang w:val="en-CA"/>
        </w:rPr>
        <w:t>.</w:t>
      </w:r>
    </w:p>
    <w:p w14:paraId="535C81E2" w14:textId="77777777" w:rsidR="00C30A90" w:rsidRPr="005F02A9" w:rsidRDefault="00C30A90" w:rsidP="00C30A90">
      <w:pPr>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 xml:space="preserve"> 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 xml:space="preserve">لَيْسَ مِنَّا </w:t>
      </w:r>
      <w:r w:rsidRPr="0008579E">
        <w:rPr>
          <w:rFonts w:ascii="Traditional Arabic" w:hAnsi="Traditional Arabic" w:cs="Traditional Arabic"/>
          <w:color w:val="C00000"/>
          <w:sz w:val="32"/>
          <w:szCs w:val="32"/>
          <w:rtl/>
        </w:rPr>
        <w:t>(أيْ لَيْسَ مؤْمِنًا كَامِلًا)</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color w:val="C00000"/>
          <w:sz w:val="32"/>
          <w:szCs w:val="32"/>
          <w:rtl/>
          <w:lang w:bidi="ar-LB"/>
        </w:rPr>
        <w:t>مَنْ تَسَحَّرَ أَوْ تُسُحِّرَ لَهُ</w:t>
      </w:r>
      <w:r w:rsidRPr="0008579E">
        <w:rPr>
          <w:rFonts w:ascii="Traditional Arabic" w:hAnsi="Traditional Arabic" w:cs="Traditional Arabic" w:hint="cs"/>
          <w:b/>
          <w:bCs/>
          <w:color w:val="C00000"/>
          <w:sz w:val="32"/>
          <w:szCs w:val="32"/>
          <w:rtl/>
          <w:lang w:bidi="ar-LB"/>
        </w:rPr>
        <w:t xml:space="preserve"> </w:t>
      </w:r>
      <w:r w:rsidRPr="0008579E">
        <w:rPr>
          <w:rFonts w:ascii="Traditional Arabic" w:hAnsi="Traditional Arabic" w:cs="Traditional Arabic"/>
          <w:color w:val="C00000"/>
          <w:sz w:val="32"/>
          <w:szCs w:val="32"/>
          <w:rtl/>
        </w:rPr>
        <w:t>(أيْ طَلَبَ مِنْ آخَرَ أنْ يَعْمَلَ لَهُ س</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حَرًا) </w:t>
      </w:r>
      <w:r w:rsidRPr="0008579E">
        <w:rPr>
          <w:rFonts w:ascii="Traditional Arabic" w:hAnsi="Traditional Arabic" w:cs="Traditional Arabic"/>
          <w:b/>
          <w:bCs/>
          <w:color w:val="C00000"/>
          <w:sz w:val="32"/>
          <w:szCs w:val="32"/>
          <w:rtl/>
          <w:lang w:bidi="ar-LB"/>
        </w:rPr>
        <w:t>أَوْ تَكَهَّنَ أَوْ تُكُهِّنَ 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الطَّبَرَانِيُّ.</w:t>
      </w:r>
      <w:r w:rsidRPr="0008579E">
        <w:rPr>
          <w:rFonts w:ascii="Traditional Arabic" w:hAnsi="Traditional Arabic" w:cs="Traditional Arabic"/>
          <w:color w:val="CC9900"/>
          <w:sz w:val="32"/>
          <w:szCs w:val="32"/>
          <w:rtl/>
        </w:rPr>
        <w:t xml:space="preserve"> </w:t>
      </w:r>
      <w:r w:rsidRPr="005F02A9">
        <w:rPr>
          <w:rFonts w:ascii="Traditional Arabic" w:hAnsi="Traditional Arabic" w:cs="Traditional Arabic" w:hint="cs"/>
          <w:color w:val="C00000"/>
          <w:sz w:val="32"/>
          <w:szCs w:val="32"/>
          <w:rtl/>
        </w:rPr>
        <w:t>(</w:t>
      </w:r>
      <w:r w:rsidRPr="005F02A9">
        <w:rPr>
          <w:rFonts w:ascii="Traditional Arabic" w:hAnsi="Traditional Arabic" w:cs="Traditional Arabic"/>
          <w:color w:val="C00000"/>
          <w:sz w:val="32"/>
          <w:szCs w:val="32"/>
          <w:rtl/>
        </w:rPr>
        <w:t>الكَاهِنُ</w:t>
      </w:r>
      <w:r w:rsidRPr="005F02A9">
        <w:rPr>
          <w:rFonts w:ascii="Traditional Arabic" w:hAnsi="Traditional Arabic" w:cs="Traditional Arabic"/>
          <w:color w:val="C00000"/>
          <w:sz w:val="32"/>
          <w:szCs w:val="32"/>
          <w:lang w:val="en-CA"/>
        </w:rPr>
        <w:t xml:space="preserve"> </w:t>
      </w:r>
      <w:r w:rsidRPr="005F02A9">
        <w:rPr>
          <w:rFonts w:ascii="Traditional Arabic" w:hAnsi="Traditional Arabic" w:cs="Traditional Arabic"/>
          <w:color w:val="C00000"/>
          <w:sz w:val="32"/>
          <w:szCs w:val="32"/>
          <w:rtl/>
        </w:rPr>
        <w:t>هُوَ الَّذِي يَتَعَاطَى الْإِخْبَارَ عَمَّا يَحْدُثُ فِي الْمُسْتَقْبَلِ، اعْتِمَادًا عَلَى صَاحِبٍ لَهُ مِنَ الْجِنِّ أَوِ اعْتِمَادًا عَلَى النَّجْمِ أَوْ عَلَى مُقَدِّمَاتٍ وَأَسْبَابٍ اصْطَلَحُوا عَلَيْهَا</w:t>
      </w:r>
      <w:r w:rsidRPr="005F02A9">
        <w:rPr>
          <w:rFonts w:ascii="Traditional Arabic" w:hAnsi="Traditional Arabic" w:cs="Traditional Arabic"/>
          <w:color w:val="C00000"/>
          <w:sz w:val="32"/>
          <w:szCs w:val="32"/>
          <w:lang w:val="en-CA"/>
        </w:rPr>
        <w:t>.</w:t>
      </w:r>
      <w:r w:rsidRPr="005F02A9">
        <w:rPr>
          <w:rFonts w:ascii="Traditional Arabic" w:hAnsi="Traditional Arabic" w:cs="Traditional Arabic" w:hint="cs"/>
          <w:color w:val="C00000"/>
          <w:sz w:val="32"/>
          <w:szCs w:val="32"/>
          <w:rtl/>
          <w:lang w:val="en-CA"/>
        </w:rPr>
        <w:t xml:space="preserve"> </w:t>
      </w:r>
      <w:r w:rsidRPr="005F02A9">
        <w:rPr>
          <w:rFonts w:ascii="Traditional Arabic" w:hAnsi="Traditional Arabic" w:cs="Traditional Arabic"/>
          <w:color w:val="C00000"/>
          <w:sz w:val="32"/>
          <w:szCs w:val="32"/>
          <w:rtl/>
        </w:rPr>
        <w:t>أَمَّا الْعَرَّافُ فَهُوَ الَّذِي يَتَحَدَّثُ عَنِ الْأُمُورِ الْخَفِيَّةِ مِمَّا حَصَلَ، كَالسَّرِقَةِ وَالضَّائِعَاتِ</w:t>
      </w:r>
      <w:r w:rsidRPr="005F02A9">
        <w:rPr>
          <w:rFonts w:ascii="Traditional Arabic" w:hAnsi="Traditional Arabic" w:cs="Traditional Arabic"/>
          <w:color w:val="C00000"/>
          <w:sz w:val="32"/>
          <w:szCs w:val="32"/>
          <w:lang w:val="en-CA"/>
        </w:rPr>
        <w:t>.</w:t>
      </w:r>
      <w:r w:rsidRPr="005F02A9">
        <w:rPr>
          <w:rFonts w:ascii="Traditional Arabic" w:hAnsi="Traditional Arabic" w:cs="Traditional Arabic" w:hint="cs"/>
          <w:color w:val="C00000"/>
          <w:sz w:val="32"/>
          <w:szCs w:val="32"/>
          <w:rtl/>
          <w:lang w:val="en-CA"/>
        </w:rPr>
        <w:t xml:space="preserve"> </w:t>
      </w:r>
      <w:r w:rsidRPr="005F02A9">
        <w:rPr>
          <w:rFonts w:ascii="Traditional Arabic" w:hAnsi="Traditional Arabic" w:cs="Traditional Arabic"/>
          <w:color w:val="C00000"/>
          <w:sz w:val="32"/>
          <w:szCs w:val="32"/>
          <w:rtl/>
        </w:rPr>
        <w:t>فَلَا يَجُوزُ تَصْدِيقُ هَذَا وَلَا هَذَا، وَالدَّلِيلُ عَلَى تَحْرِيمِ إِتْيَانِ الْعَرَّافِ وَالْكَاهِنِ أَحَادِيثُ، مِنْهَا حَدِيثُ مُسْلِمٍ</w:t>
      </w:r>
      <w:r w:rsidRPr="005F02A9">
        <w:rPr>
          <w:rFonts w:ascii="Traditional Arabic" w:hAnsi="Traditional Arabic" w:cs="Traditional Arabic" w:hint="cs"/>
          <w:color w:val="C00000"/>
          <w:sz w:val="32"/>
          <w:szCs w:val="32"/>
          <w:rtl/>
          <w:lang w:val="en-CA"/>
        </w:rPr>
        <w:t xml:space="preserve"> </w:t>
      </w:r>
      <w:r w:rsidRPr="003C5A6B">
        <w:rPr>
          <w:rFonts w:ascii="Traditional Arabic" w:hAnsi="Traditional Arabic" w:cs="Traditional Arabic"/>
          <w:b/>
          <w:bCs/>
          <w:color w:val="006600"/>
          <w:sz w:val="32"/>
          <w:szCs w:val="32"/>
          <w:rtl/>
        </w:rPr>
        <w:t>مَنْ أَتَى عَرَّافًا فَسَأَلَهُ عَنْ شَيْءٍ، لَمْ تُقْبَلْ لَهُ صَلَاةٌ أَرْبَعِينَ لَيْلَةً</w:t>
      </w:r>
      <w:r w:rsidRPr="005F02A9">
        <w:rPr>
          <w:rFonts w:ascii="Traditional Arabic" w:hAnsi="Traditional Arabic" w:cs="Traditional Arabic"/>
          <w:color w:val="C00000"/>
          <w:sz w:val="32"/>
          <w:szCs w:val="32"/>
          <w:lang w:val="en-CA"/>
        </w:rPr>
        <w:t>.</w:t>
      </w:r>
      <w:r w:rsidRPr="005F02A9">
        <w:rPr>
          <w:rFonts w:ascii="Traditional Arabic" w:hAnsi="Traditional Arabic" w:cs="Traditional Arabic" w:hint="cs"/>
          <w:color w:val="C00000"/>
          <w:sz w:val="32"/>
          <w:szCs w:val="32"/>
          <w:rtl/>
          <w:lang w:val="en-CA"/>
        </w:rPr>
        <w:t xml:space="preserve"> </w:t>
      </w:r>
      <w:r w:rsidRPr="005F02A9">
        <w:rPr>
          <w:rFonts w:ascii="Traditional Arabic" w:hAnsi="Traditional Arabic" w:cs="Traditional Arabic"/>
          <w:color w:val="C00000"/>
          <w:sz w:val="32"/>
          <w:szCs w:val="32"/>
          <w:rtl/>
        </w:rPr>
        <w:t>مَعْنَاهُ إِذَا لَمْ يَتُبْ يُصَلِّي أَرْبَعِينَ يَوْمًا بِلَا ثَوَابٍ مَعَ سُقُوطِ الْفَرْضِ عَنْهُ</w:t>
      </w:r>
      <w:r w:rsidRPr="005F02A9">
        <w:rPr>
          <w:rFonts w:ascii="Traditional Arabic" w:hAnsi="Traditional Arabic" w:cs="Traditional Arabic" w:hint="cs"/>
          <w:color w:val="C00000"/>
          <w:sz w:val="32"/>
          <w:szCs w:val="32"/>
          <w:rtl/>
        </w:rPr>
        <w:t>)</w:t>
      </w:r>
      <w:r w:rsidRPr="005F02A9">
        <w:rPr>
          <w:rFonts w:ascii="Traditional Arabic" w:hAnsi="Traditional Arabic" w:cs="Traditional Arabic"/>
          <w:color w:val="C00000"/>
          <w:sz w:val="32"/>
          <w:szCs w:val="32"/>
          <w:rtl/>
        </w:rPr>
        <w:t xml:space="preserve"> </w:t>
      </w:r>
    </w:p>
    <w:p w14:paraId="1EEF8A27"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p>
    <w:p w14:paraId="6693C5D8" w14:textId="77777777" w:rsidR="00C30A90" w:rsidRPr="0008579E" w:rsidRDefault="00C30A90" w:rsidP="00C30A90">
      <w:pPr>
        <w:bidi/>
        <w:spacing w:before="60" w:after="60"/>
        <w:ind w:right="26" w:firstLine="360"/>
        <w:jc w:val="both"/>
        <w:rPr>
          <w:rFonts w:ascii="Traditional Arabic" w:hAnsi="Traditional Arabic" w:cs="Traditional Arabic"/>
          <w:color w:val="000099"/>
          <w:sz w:val="32"/>
          <w:szCs w:val="32"/>
          <w:rtl/>
        </w:rPr>
      </w:pPr>
      <w:r w:rsidRPr="0008579E">
        <w:rPr>
          <w:rFonts w:ascii="Traditional Arabic" w:hAnsi="Traditional Arabic" w:cs="Traditional Arabic"/>
          <w:b/>
          <w:bCs/>
          <w:color w:val="0000CC"/>
          <w:sz w:val="32"/>
          <w:szCs w:val="32"/>
          <w:rtl/>
        </w:rPr>
        <w:lastRenderedPageBreak/>
        <w:t>قَالَ الْمُؤَلِّفُ رَحِمَهُ اللَّهُ:</w:t>
      </w:r>
      <w:r w:rsidRPr="0008579E">
        <w:rPr>
          <w:rFonts w:ascii="Traditional Arabic" w:hAnsi="Traditional Arabic" w:cs="Traditional Arabic"/>
          <w:b/>
          <w:bCs/>
          <w:color w:val="0000CC"/>
          <w:sz w:val="32"/>
          <w:szCs w:val="32"/>
          <w:rtl/>
          <w:lang w:bidi="ar-LB"/>
        </w:rPr>
        <w:t xml:space="preserve"> وَالْخُرُوجُ عَنْ طَاعَةِ الإِمَامِ</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كَالَّذِينَ خَرَجُوا</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عَلَى</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عَلِيِّ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فَقَاتَلُوهُ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قَالَ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الْبَيْهَقِيُّ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كُلُّ مَنْ قَاتَلَ عَلِيًّا فَهُمْ</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بُغَاةٌ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وَكَذَلِكَ قَالَ</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الشَّافِعِيُّ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قَبْلَهُ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وَلَوْ كَانَ فِيهِمْ مَنْ هُمْ مِنْ خِيَارِ الصَّحَابَةِ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لِأَنَّ الْوَلِيَّ لا يَسْتَحِيلُ عَلَيْهِ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الذَّنْبِ وَلَوْ كَانَ مِنَ الْكَبَائِرِ</w:t>
      </w:r>
      <w:r>
        <w:rPr>
          <w:rFonts w:ascii="Traditional Arabic" w:hAnsi="Traditional Arabic" w:cs="Traditional Arabic" w:hint="cs"/>
          <w:sz w:val="32"/>
          <w:szCs w:val="32"/>
          <w:rtl/>
          <w:lang w:bidi="ar-LB"/>
        </w:rPr>
        <w:t>.</w:t>
      </w:r>
    </w:p>
    <w:p w14:paraId="4E19DAD7" w14:textId="77777777" w:rsidR="00C30A90" w:rsidRPr="0008579E" w:rsidRDefault="00C30A90" w:rsidP="00C30A90">
      <w:pPr>
        <w:bidi/>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مَعَاصِي الْبَدَنِ الْخُرُوجَ عَنْ طَاعَةِ الإِمَامِ </w:t>
      </w:r>
      <w:r w:rsidRPr="0008579E">
        <w:rPr>
          <w:rFonts w:ascii="Traditional Arabic" w:hAnsi="Traditional Arabic" w:cs="Traditional Arabic" w:hint="cs"/>
          <w:b/>
          <w:bCs/>
          <w:color w:val="C00000"/>
          <w:sz w:val="32"/>
          <w:szCs w:val="32"/>
          <w:rtl/>
          <w:lang w:bidi="ar-LB"/>
        </w:rPr>
        <w:t>(</w:t>
      </w:r>
      <w:r w:rsidRPr="003C5A6B">
        <w:rPr>
          <w:rFonts w:ascii="Traditional Arabic" w:hAnsi="Traditional Arabic" w:cs="Traditional Arabic"/>
          <w:color w:val="C00000"/>
          <w:sz w:val="32"/>
          <w:szCs w:val="32"/>
          <w:rtl/>
        </w:rPr>
        <w:t>كَخُرُوجِ مُعَاوِيَةَ عَنْ طَاعَةِ الْإِمَامِ عَلِيٍّ رَضِيَ اللهُ عَنْهُ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وَقَدْ صَحَّ حَدِيثُ أَنَّهُ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قَالَ لِلزُّبَيْرِ رَضِيَ اللَّهُ عَنْهُ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إِنَّكَ ل</w:t>
      </w:r>
      <w:r>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color w:val="C00000"/>
          <w:sz w:val="32"/>
          <w:szCs w:val="32"/>
          <w:rtl/>
          <w:lang w:bidi="ar-LB"/>
        </w:rPr>
        <w:t>تُقَاتِلُ عَلِيًّا وَأَنْتَ ظَالِمٌ لَهُ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فَلَمَّا حَضَرَ الْفَرِيقَانِ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color w:val="C00000"/>
          <w:sz w:val="32"/>
          <w:szCs w:val="32"/>
          <w:rtl/>
        </w:rPr>
        <w:t>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قِتَالِ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فِي الْبَصْرَةِ نَادَى عَلِيٌّ الزُّبَيْرَ فَذَكَّرَهُ بِالْحَدِيثِ</w:t>
      </w:r>
      <w:r w:rsidRPr="0008579E">
        <w:rPr>
          <w:rFonts w:ascii="Traditional Arabic" w:hAnsi="Traditional Arabic" w:cs="Traditional Arabic"/>
          <w:color w:val="000099"/>
          <w:sz w:val="32"/>
          <w:szCs w:val="32"/>
          <w:rtl/>
        </w:rPr>
        <w:t xml:space="preserve"> </w:t>
      </w:r>
      <w:r w:rsidRPr="0008579E">
        <w:rPr>
          <w:rFonts w:ascii="Traditional Arabic" w:hAnsi="Traditional Arabic" w:cs="Traditional Arabic" w:hint="cs"/>
          <w:color w:val="C00000"/>
          <w:sz w:val="32"/>
          <w:szCs w:val="32"/>
          <w:rtl/>
        </w:rPr>
        <w:t>(</w:t>
      </w:r>
      <w:r w:rsidRPr="003C5A6B">
        <w:rPr>
          <w:rFonts w:ascii="Traditional Arabic" w:hAnsi="Traditional Arabic" w:cs="Traditional Arabic"/>
          <w:color w:val="C00000"/>
          <w:sz w:val="32"/>
          <w:szCs w:val="32"/>
          <w:rtl/>
        </w:rPr>
        <w:t>قَالَ لَهُ</w:t>
      </w:r>
      <w:r w:rsidRPr="003C5A6B">
        <w:rPr>
          <w:rFonts w:ascii="Traditional Arabic" w:hAnsi="Traditional Arabic" w:cs="Traditional Arabic"/>
          <w:color w:val="C00000"/>
          <w:sz w:val="32"/>
          <w:szCs w:val="32"/>
        </w:rPr>
        <w:t xml:space="preserve"> </w:t>
      </w:r>
      <w:r w:rsidRPr="003C5A6B">
        <w:rPr>
          <w:rFonts w:ascii="Traditional Arabic" w:hAnsi="Traditional Arabic" w:cs="Traditional Arabic"/>
          <w:color w:val="C00000"/>
          <w:sz w:val="32"/>
          <w:szCs w:val="32"/>
          <w:rtl/>
        </w:rPr>
        <w:t xml:space="preserve">أَمَا تَذْكُرُ حِينَ لَوَيْتَ يَدِي، فَقَالَ لَكَ رَسُولُ اللهِ ﷺ </w:t>
      </w:r>
      <w:r w:rsidRPr="003C5A6B">
        <w:rPr>
          <w:rFonts w:ascii="Traditional Arabic" w:hAnsi="Traditional Arabic" w:cs="Traditional Arabic"/>
          <w:b/>
          <w:bCs/>
          <w:color w:val="006600"/>
          <w:sz w:val="32"/>
          <w:szCs w:val="32"/>
          <w:rtl/>
        </w:rPr>
        <w:t>لَتُقَاتِلَنَّهُ وَأَنْتَ ظَالِمٌ لَهُ</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فَقَالَ الزُّبَيْرُ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نَسِيتُ</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فَذَهَبَ مُنْصَرِفًا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(تَرَكَ القِتَالَ تَائِبًا ثُمَّ لَحِقَهُ رَجُلٌ مِنْ جَيْشِ عَلِىٍّ فَطَعَنَهُ بِرُمْحٍ فِى ظَهْرِهِ فَقَتَلَهُ)</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لِأَنَّ اللَّهَ</w:t>
      </w:r>
      <w:r>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 xml:space="preserve">كَتَبَ لَهُ السَّعَادَةَ </w:t>
      </w:r>
      <w:r w:rsidRPr="0008579E">
        <w:rPr>
          <w:rFonts w:ascii="Traditional Arabic" w:hAnsi="Traditional Arabic" w:cs="Traditional Arabic"/>
          <w:color w:val="C00000"/>
          <w:sz w:val="32"/>
          <w:szCs w:val="32"/>
          <w:rtl/>
        </w:rPr>
        <w:t>(</w:t>
      </w:r>
      <w:r w:rsidRPr="005F02A9">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5F02A9">
        <w:rPr>
          <w:rFonts w:ascii="Traditional Arabic" w:hAnsi="Traditional Arabic" w:cs="Traditional Arabic"/>
          <w:color w:val="C00000"/>
          <w:sz w:val="32"/>
          <w:szCs w:val="32"/>
          <w:rtl/>
        </w:rPr>
        <w:t xml:space="preserve"> الْوَفَاةَ عَلَى حَالَةٍ حَسَنَةٍ</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وَالْمَنْـزِلَةَ الْعَالِيَةَ فَاقْتَضَى ذَلِكَ أَنْ لا يَمُوتَ وَهُوَ مُتَلَبِّسٌ بِمَعْصِيَةِ الْخُرُوجِ عَلَى عَلِيٍّ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5F02A9">
        <w:rPr>
          <w:rFonts w:ascii="Traditional Arabic" w:hAnsi="Traditional Arabic" w:cs="Traditional Arabic"/>
          <w:color w:val="C00000"/>
          <w:sz w:val="32"/>
          <w:szCs w:val="32"/>
          <w:rtl/>
        </w:rPr>
        <w:t>الزُّبَيْرُ وَعَلِيٌّ مَرَّةً كَانَا يَتَصَارَعَانِ لِلتَّمْرِينِ فِي حَيَاةِ الرَّسُولِ ﷺ، فَلَوَى الزُّبَيْرُ يَدَ عَلِيٍّ، فَقَالَ الرَّسُولُ ﷺ ذَلِكَ لِلزُّبَيْرِ، وَهَذِهِ مُعْجِزَةٌ لِلرَّسُولِ ﷺ، بِأَنَّهُ أَخْبَرَ عَنْ شَيْءٍ مِمَّا سَيَحْصُلُ بَعْدَ زَمَانٍ</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وَكَذَلِكَ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color w:val="C00000"/>
          <w:sz w:val="32"/>
          <w:szCs w:val="32"/>
          <w:rtl/>
        </w:rPr>
        <w:t>عَلِيٌّ نَادَى</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طَلْحَة</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3C5A6B">
        <w:rPr>
          <w:rFonts w:ascii="Traditional Arabic" w:hAnsi="Traditional Arabic" w:cs="Traditional Arabic"/>
          <w:color w:val="C00000"/>
          <w:sz w:val="32"/>
          <w:szCs w:val="32"/>
          <w:rtl/>
        </w:rPr>
        <w:t>وَقَالَ لَهُ</w:t>
      </w:r>
      <w:r w:rsidRPr="003C5A6B">
        <w:rPr>
          <w:rFonts w:ascii="Traditional Arabic" w:hAnsi="Traditional Arabic" w:cs="Traditional Arabic"/>
          <w:color w:val="C00000"/>
          <w:sz w:val="32"/>
          <w:szCs w:val="32"/>
        </w:rPr>
        <w:t xml:space="preserve"> </w:t>
      </w:r>
      <w:r w:rsidRPr="003C5A6B">
        <w:rPr>
          <w:rFonts w:ascii="Traditional Arabic" w:hAnsi="Traditional Arabic" w:cs="Traditional Arabic"/>
          <w:color w:val="C00000"/>
          <w:sz w:val="32"/>
          <w:szCs w:val="32"/>
          <w:rtl/>
        </w:rPr>
        <w:t xml:space="preserve">أَمَا تَذْكُرُ حِينَ قَالَ رَسُولُ اللهِ ﷺ </w:t>
      </w:r>
      <w:r w:rsidRPr="003C5A6B">
        <w:rPr>
          <w:rFonts w:ascii="Traditional Arabic" w:hAnsi="Traditional Arabic" w:cs="Traditional Arabic"/>
          <w:b/>
          <w:bCs/>
          <w:color w:val="006600"/>
          <w:sz w:val="32"/>
          <w:szCs w:val="32"/>
          <w:rtl/>
        </w:rPr>
        <w:t>مَنْ كُنْتُ مَوْلَاهُ فَعَلِيٌّ مَوْلَاهُ، اللَّهُمَّ وَالِ مَنْ وَالَاهُ وَعَادِ مَنْ عَادَاهُ</w:t>
      </w:r>
      <w:r w:rsidRPr="003C5A6B">
        <w:rPr>
          <w:rFonts w:ascii="Traditional Arabic" w:hAnsi="Traditional Arabic" w:cs="Traditional Arabic"/>
          <w:color w:val="C00000"/>
          <w:sz w:val="32"/>
          <w:szCs w:val="32"/>
          <w:rtl/>
        </w:rPr>
        <w:t>، فَقَالَ</w:t>
      </w:r>
      <w:r w:rsidRPr="003C5A6B">
        <w:rPr>
          <w:rFonts w:ascii="Traditional Arabic" w:hAnsi="Traditional Arabic" w:cs="Traditional Arabic"/>
          <w:color w:val="C00000"/>
          <w:sz w:val="32"/>
          <w:szCs w:val="32"/>
        </w:rPr>
        <w:t xml:space="preserve"> </w:t>
      </w:r>
      <w:r w:rsidRPr="003C5A6B">
        <w:rPr>
          <w:rFonts w:ascii="Traditional Arabic" w:hAnsi="Traditional Arabic" w:cs="Traditional Arabic"/>
          <w:color w:val="C00000"/>
          <w:sz w:val="32"/>
          <w:szCs w:val="32"/>
          <w:rtl/>
        </w:rPr>
        <w:t>نَسِيتُ</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مَا قُتِلَ إِلَّا وَقَدِ انْصَرَفَ مِنَ الثُّبُوتِ فِي الْمُعَسْكَرِ الْمُضَادِّ لِعَلِيٍّ رَضِيَ اللَّهُ عَنِ الْجَمِيعِ</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3C5A6B">
        <w:rPr>
          <w:rFonts w:ascii="Traditional Arabic" w:hAnsi="Traditional Arabic" w:cs="Traditional Arabic"/>
          <w:color w:val="C00000"/>
          <w:sz w:val="32"/>
          <w:szCs w:val="32"/>
          <w:rtl/>
        </w:rPr>
        <w:t>الْوَلِيُّ إِذَا وَقَعَ فِي الْكَبِيرَةِ فَمِنْ شَأْنِهِ أَنَّهُ يَتُوبُ مِنْهَا وَلَا يُصِرُّ عَلَيْهَا وَلَكِنَّ اللهَ يَعْصِمُهُ مِنَ الْكُفْرِ لِأَنَّهُ وَرَدَ فِي الْحَدِيثِ الْقُدْسِيِّ</w:t>
      </w:r>
      <w:r w:rsidRPr="003C5A6B">
        <w:rPr>
          <w:rFonts w:ascii="Traditional Arabic" w:hAnsi="Traditional Arabic" w:cs="Traditional Arabic" w:hint="cs"/>
          <w:color w:val="C00000"/>
          <w:sz w:val="32"/>
          <w:szCs w:val="32"/>
          <w:rtl/>
          <w:lang w:val="en-CA"/>
        </w:rPr>
        <w:t xml:space="preserve"> </w:t>
      </w:r>
      <w:r w:rsidRPr="003C5A6B">
        <w:rPr>
          <w:rFonts w:ascii="Traditional Arabic" w:hAnsi="Traditional Arabic" w:cs="Traditional Arabic"/>
          <w:b/>
          <w:bCs/>
          <w:color w:val="006600"/>
          <w:sz w:val="32"/>
          <w:szCs w:val="32"/>
          <w:rtl/>
        </w:rPr>
        <w:t>فَإِذَا أَحْبَبْتُهُ، يَكُونُ مِنْ أَوْلِيَائِي وَأَصْفِيَائِي</w:t>
      </w:r>
      <w:r w:rsidRPr="003C5A6B">
        <w:rPr>
          <w:rFonts w:ascii="Traditional Arabic" w:hAnsi="Traditional Arabic" w:cs="Traditional Arabic"/>
          <w:color w:val="C00000"/>
          <w:sz w:val="32"/>
          <w:szCs w:val="32"/>
          <w:lang w:val="en-CA"/>
        </w:rPr>
        <w:t>.</w:t>
      </w:r>
      <w:r w:rsidRPr="003C5A6B">
        <w:rPr>
          <w:rFonts w:ascii="Traditional Arabic" w:hAnsi="Traditional Arabic" w:cs="Traditional Arabic" w:hint="cs"/>
          <w:color w:val="C00000"/>
          <w:sz w:val="32"/>
          <w:szCs w:val="32"/>
          <w:rtl/>
          <w:lang w:val="en-CA"/>
        </w:rPr>
        <w:t xml:space="preserve"> </w:t>
      </w:r>
      <w:r w:rsidRPr="003C5A6B">
        <w:rPr>
          <w:rFonts w:ascii="Traditional Arabic" w:hAnsi="Traditional Arabic" w:cs="Traditional Arabic"/>
          <w:color w:val="C00000"/>
          <w:sz w:val="32"/>
          <w:szCs w:val="32"/>
          <w:rtl/>
        </w:rPr>
        <w:t>فَقَالَ الْعُلَمَاءُ</w:t>
      </w:r>
      <w:r w:rsidRPr="003C5A6B">
        <w:rPr>
          <w:rFonts w:ascii="Traditional Arabic" w:hAnsi="Traditional Arabic" w:cs="Traditional Arabic"/>
          <w:color w:val="C00000"/>
          <w:sz w:val="32"/>
          <w:szCs w:val="32"/>
          <w:lang w:val="en-CA"/>
        </w:rPr>
        <w:t xml:space="preserve"> </w:t>
      </w:r>
      <w:r w:rsidRPr="00BD6A8B">
        <w:rPr>
          <w:rFonts w:ascii="Traditional Arabic" w:hAnsi="Traditional Arabic" w:cs="Traditional Arabic"/>
          <w:b/>
          <w:bCs/>
          <w:color w:val="C00000"/>
          <w:sz w:val="32"/>
          <w:szCs w:val="32"/>
          <w:rtl/>
        </w:rPr>
        <w:t>مَنْ صَارَ مِنْ أَوْلِيَاءِ اللهِ وَأَصْفِيَائِهِ، لَا يَجُوزُ أَنْ يَنْقَلِبَ عَدُوًّا لِلَّهِ تَعَالَى بِالْكُفْرِ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فَهَذَانِ الصَّحَابِيَّانِ الْجَلِيلانِ لا شَكَّ أَنَّهُمَا مِنَ الصِّدِّيقِينَ الْمُقَرَّبِينَ </w:t>
      </w:r>
      <w:r w:rsidRPr="0008579E">
        <w:rPr>
          <w:rFonts w:ascii="Traditional Arabic" w:hAnsi="Traditional Arabic" w:cs="Traditional Arabic"/>
          <w:color w:val="C00000"/>
          <w:sz w:val="32"/>
          <w:szCs w:val="32"/>
          <w:rtl/>
        </w:rPr>
        <w:t>(</w:t>
      </w:r>
      <w:r w:rsidRPr="005F02A9">
        <w:rPr>
          <w:rFonts w:ascii="Traditional Arabic" w:hAnsi="Traditional Arabic" w:cs="Traditional Arabic"/>
          <w:color w:val="C00000"/>
          <w:sz w:val="32"/>
          <w:szCs w:val="32"/>
          <w:rtl/>
        </w:rPr>
        <w:t>وَهُمُ الأَوْلِيَاءُ الْكِبَارُ، وَمَعَ ذَلِكَ هَذَانِ الاثْنَانِ نَقُولُ وَقَعَا فِي الْمَعْصِيَةِ</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نَفَذَ فِيهِمَا الْقَدَرُ بِحُضُورِهِمَا إِلَى هَذَا الْمُعَسْكَرِ الْمُضَادِّ لِعَلِيٍّ</w:t>
      </w:r>
      <w:r w:rsidRPr="0008579E">
        <w:rPr>
          <w:rFonts w:ascii="Traditional Arabic" w:hAnsi="Traditional Arabic" w:cs="Traditional Arabic" w:hint="cs"/>
          <w:b/>
          <w:bCs/>
          <w:sz w:val="32"/>
          <w:szCs w:val="32"/>
          <w:rtl/>
          <w:lang w:bidi="ar-LB"/>
        </w:rPr>
        <w:t xml:space="preserve"> </w:t>
      </w:r>
      <w:r w:rsidRPr="005F02A9">
        <w:rPr>
          <w:rFonts w:ascii="Traditional Arabic" w:hAnsi="Traditional Arabic" w:cs="Traditional Arabic" w:hint="cs"/>
          <w:b/>
          <w:bCs/>
          <w:color w:val="C00000"/>
          <w:sz w:val="32"/>
          <w:szCs w:val="32"/>
          <w:rtl/>
          <w:lang w:bidi="ar-LB"/>
        </w:rPr>
        <w:t>(</w:t>
      </w:r>
      <w:r w:rsidRPr="005F02A9">
        <w:rPr>
          <w:rFonts w:ascii="Traditional Arabic" w:hAnsi="Traditional Arabic" w:cs="Traditional Arabic"/>
          <w:color w:val="C00000"/>
          <w:sz w:val="32"/>
          <w:szCs w:val="32"/>
          <w:rtl/>
        </w:rPr>
        <w:t>وَلَا يُقَالُ كَيْفَ يَكُونَانِ وَلِيَّيْنِ ثُمَّ يَرْتَكِبَانِ الْمَعْصِيَةَ الْكَبِيرَةَ؟ لِأَنَّهُ لَا يَسْتَحِيلُ مِنَ الْوَلِيِّ فِعْلُ الْكَبِيرَةِ، لَكِنَّهُ يَمُوتُ تَائِبًا مِنْهَا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وَحَدِيثُ الزُّبَيْرِ الْمَذْكُورُ رَوَاهُ الْحَاكِمُ بِأَكْثَرَ مِنْ طَرِيقٍ وَصَحَّحَهُ وَوَافَقَهُ الذَّهَبِيُّ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5F02A9">
        <w:rPr>
          <w:rFonts w:ascii="Traditional Arabic" w:hAnsi="Traditional Arabic" w:cs="Traditional Arabic"/>
          <w:color w:val="C00000"/>
          <w:sz w:val="32"/>
          <w:szCs w:val="32"/>
          <w:rtl/>
        </w:rPr>
        <w:t>الْمُجَسِّمُ، وَيُسْتَدَلُّ بِهِ مِنْ حَيْثُ أَنَّهُ حَافِظٌ، وَافَقَ الْحُفَّاظَ الْمُنَزِّهِينَ مِنْ أَهْلِ السُّنَّةِ وَالْجَمَاعَةِ</w:t>
      </w:r>
      <w:r w:rsidRPr="005F02A9">
        <w:rPr>
          <w:rFonts w:ascii="Traditional Arabic" w:hAnsi="Traditional Arabic" w:cs="Traditional Arabic" w:hint="cs"/>
          <w:color w:val="C00000"/>
          <w:sz w:val="32"/>
          <w:szCs w:val="32"/>
          <w:rtl/>
          <w:lang w:val="en-CA"/>
        </w:rPr>
        <w:t xml:space="preserve">. </w:t>
      </w:r>
      <w:r>
        <w:rPr>
          <w:rFonts w:ascii="Traditional Arabic" w:hAnsi="Traditional Arabic" w:cs="Traditional Arabic" w:hint="cs"/>
          <w:color w:val="C00000"/>
          <w:sz w:val="32"/>
          <w:szCs w:val="32"/>
          <w:rtl/>
          <w:lang w:val="en-CA"/>
        </w:rPr>
        <w:t>وَ</w:t>
      </w:r>
      <w:r w:rsidRPr="005F02A9">
        <w:rPr>
          <w:rFonts w:ascii="Traditional Arabic" w:hAnsi="Traditional Arabic" w:cs="Traditional Arabic"/>
          <w:color w:val="C00000"/>
          <w:sz w:val="32"/>
          <w:szCs w:val="32"/>
          <w:rtl/>
        </w:rPr>
        <w:t>رُوِيَ أَنَّ شَخْصًا قَالَ لِعَلِيٍّ رَضِيَ اللهُ عَنْهُ</w:t>
      </w:r>
      <w:r w:rsidRPr="005F02A9">
        <w:rPr>
          <w:rFonts w:ascii="Traditional Arabic" w:hAnsi="Traditional Arabic" w:cs="Traditional Arabic"/>
          <w:color w:val="C00000"/>
          <w:sz w:val="32"/>
          <w:szCs w:val="32"/>
          <w:lang w:val="en-CA"/>
        </w:rPr>
        <w:t xml:space="preserve"> </w:t>
      </w:r>
      <w:r w:rsidRPr="005F02A9">
        <w:rPr>
          <w:rFonts w:ascii="Traditional Arabic" w:hAnsi="Traditional Arabic" w:cs="Traditional Arabic"/>
          <w:color w:val="C00000"/>
          <w:sz w:val="32"/>
          <w:szCs w:val="32"/>
          <w:rtl/>
        </w:rPr>
        <w:t>أَتَظُنُّ أَنَّا نَظُنُّ أَنَّ طَلْحَةَ وَالزُّبَيْرَ كَانَا عَلَى بَاطِلٍ؟</w:t>
      </w:r>
      <w:r>
        <w:rPr>
          <w:rFonts w:ascii="Traditional Arabic" w:hAnsi="Traditional Arabic" w:cs="Traditional Arabic" w:hint="cs"/>
          <w:color w:val="C00000"/>
          <w:sz w:val="32"/>
          <w:szCs w:val="32"/>
          <w:rtl/>
        </w:rPr>
        <w:t xml:space="preserve"> </w:t>
      </w:r>
      <w:r w:rsidRPr="005F02A9">
        <w:rPr>
          <w:rFonts w:ascii="Traditional Arabic" w:hAnsi="Traditional Arabic" w:cs="Traditional Arabic"/>
          <w:color w:val="C00000"/>
          <w:sz w:val="32"/>
          <w:szCs w:val="32"/>
          <w:rtl/>
        </w:rPr>
        <w:t xml:space="preserve">فَقَالَ </w:t>
      </w:r>
      <w:r w:rsidRPr="00BD6A8B">
        <w:rPr>
          <w:rFonts w:ascii="Traditional Arabic" w:hAnsi="Traditional Arabic" w:cs="Traditional Arabic"/>
          <w:b/>
          <w:bCs/>
          <w:color w:val="C00000"/>
          <w:sz w:val="32"/>
          <w:szCs w:val="32"/>
          <w:rtl/>
        </w:rPr>
        <w:t>عَلِيٌّ</w:t>
      </w:r>
      <w:r w:rsidRPr="00BD6A8B">
        <w:rPr>
          <w:rFonts w:ascii="Traditional Arabic" w:hAnsi="Traditional Arabic" w:cs="Traditional Arabic"/>
          <w:b/>
          <w:bCs/>
          <w:color w:val="C00000"/>
          <w:sz w:val="32"/>
          <w:szCs w:val="32"/>
          <w:lang w:val="en-CA"/>
        </w:rPr>
        <w:t xml:space="preserve"> </w:t>
      </w:r>
      <w:r w:rsidRPr="00BD6A8B">
        <w:rPr>
          <w:rFonts w:ascii="Traditional Arabic" w:hAnsi="Traditional Arabic" w:cs="Traditional Arabic"/>
          <w:b/>
          <w:bCs/>
          <w:color w:val="C00000"/>
          <w:sz w:val="32"/>
          <w:szCs w:val="32"/>
          <w:rtl/>
        </w:rPr>
        <w:t>لَيْسَ الْحَقُّ يُعْرَفُ بِالرِّجَالِ وَلَكِنَّ الرِّجَالَ يُعْرَفُونَ بِالْحَقِّ</w:t>
      </w:r>
      <w:r w:rsidRPr="005F02A9">
        <w:rPr>
          <w:rFonts w:ascii="Traditional Arabic" w:hAnsi="Traditional Arabic" w:cs="Traditional Arabic"/>
          <w:color w:val="C00000"/>
          <w:sz w:val="32"/>
          <w:szCs w:val="32"/>
          <w:lang w:val="en-CA"/>
        </w:rPr>
        <w:t>.</w:t>
      </w:r>
      <w:r w:rsidRPr="005F02A9">
        <w:rPr>
          <w:rFonts w:ascii="Traditional Arabic" w:hAnsi="Traditional Arabic" w:cs="Traditional Arabic" w:hint="cs"/>
          <w:color w:val="C00000"/>
          <w:sz w:val="32"/>
          <w:szCs w:val="32"/>
          <w:rtl/>
          <w:lang w:val="en-CA"/>
        </w:rPr>
        <w:t xml:space="preserve"> </w:t>
      </w:r>
      <w:r w:rsidRPr="005F02A9">
        <w:rPr>
          <w:rFonts w:ascii="Traditional Arabic" w:hAnsi="Traditional Arabic" w:cs="Traditional Arabic"/>
          <w:color w:val="C00000"/>
          <w:sz w:val="32"/>
          <w:szCs w:val="32"/>
          <w:rtl/>
        </w:rPr>
        <w:t>أَيْ</w:t>
      </w:r>
      <w:r w:rsidRPr="005F02A9">
        <w:rPr>
          <w:rFonts w:ascii="Traditional Arabic" w:hAnsi="Traditional Arabic" w:cs="Traditional Arabic"/>
          <w:color w:val="C00000"/>
          <w:sz w:val="32"/>
          <w:szCs w:val="32"/>
          <w:lang w:val="en-CA"/>
        </w:rPr>
        <w:t xml:space="preserve"> </w:t>
      </w:r>
      <w:r w:rsidRPr="005F02A9">
        <w:rPr>
          <w:rFonts w:ascii="Traditional Arabic" w:hAnsi="Traditional Arabic" w:cs="Traditional Arabic"/>
          <w:color w:val="C00000"/>
          <w:sz w:val="32"/>
          <w:szCs w:val="32"/>
          <w:rtl/>
        </w:rPr>
        <w:t>لَيْسَتِ الْحُجَّةُ بِالْأَشْخَاصِ وَإِنَّمَا الْحُجَّةُ بِالشَّرْعِ الَّذِي هُوَ الْحَقُّ الَّذِي أَنْزَلَهُ اللهُ لِيُرْجَعَ إِلَيْهِ وَلِيُعْرَفَ بِهِ الْحَقُّ مِنَ الْبَاطِلِ</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وَمِنَ الدَّلِيلِ عَلَى حُرْمَةِ الْخُرُوجِ عَنْ طَاعَةِ الإِمَامِ مَا رَوَاهُ مُسْلِمٌ مِنْ حَدِيثِ ابْنِ عَبَّاسٍ</w:t>
      </w:r>
      <w:r w:rsidRPr="0008579E">
        <w:rPr>
          <w:rFonts w:ascii="Traditional Arabic" w:hAnsi="Traditional Arabic" w:cs="Traditional Arabic" w:hint="cs"/>
          <w:b/>
          <w:bCs/>
          <w:sz w:val="32"/>
          <w:szCs w:val="32"/>
          <w:rtl/>
          <w:lang w:bidi="ar-LB"/>
        </w:rPr>
        <w:t xml:space="preserve"> رضي الله عنهما</w:t>
      </w:r>
      <w:r w:rsidRPr="0008579E">
        <w:rPr>
          <w:rFonts w:ascii="Traditional Arabic" w:hAnsi="Traditional Arabic" w:cs="Traditional Arabic"/>
          <w:b/>
          <w:bCs/>
          <w:sz w:val="32"/>
          <w:szCs w:val="32"/>
          <w:rtl/>
          <w:lang w:bidi="ar-LB"/>
        </w:rPr>
        <w:t xml:space="preserve"> قَالَ 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كَرِهَ مِنْ أَمِيرِهِ شَيْئًا فَلْيَصْبِرْ عَلَيْهِ فَإِنَّهُ لَيْسَ أَحَدٌ مِنَ النَّاسِ يَخْرُجُ مِنَ السُّلْطَانِ شِبْرًا فَمَاتَ عَلَيْهِ إِلَّا مَاتَ مِيتَةً جَاهِلِيَّةً</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hint="cs"/>
          <w:color w:val="C00000"/>
          <w:sz w:val="32"/>
          <w:szCs w:val="32"/>
          <w:rtl/>
        </w:rPr>
        <w:t>(</w:t>
      </w:r>
      <w:r w:rsidRPr="00762D1A">
        <w:rPr>
          <w:rFonts w:ascii="Traditional Arabic" w:hAnsi="Traditional Arabic" w:cs="Traditional Arabic"/>
          <w:color w:val="C00000"/>
          <w:sz w:val="32"/>
          <w:szCs w:val="32"/>
          <w:rtl/>
        </w:rPr>
        <w:t>الْمَعْنَى</w:t>
      </w:r>
      <w:r w:rsidRPr="00762D1A">
        <w:rPr>
          <w:rFonts w:ascii="Traditional Arabic" w:hAnsi="Traditional Arabic" w:cs="Traditional Arabic"/>
          <w:color w:val="C00000"/>
          <w:sz w:val="32"/>
          <w:szCs w:val="32"/>
        </w:rPr>
        <w:t xml:space="preserve"> </w:t>
      </w:r>
      <w:r w:rsidRPr="00762D1A">
        <w:rPr>
          <w:rFonts w:ascii="Traditional Arabic" w:hAnsi="Traditional Arabic" w:cs="Traditional Arabic"/>
          <w:color w:val="C00000"/>
          <w:sz w:val="32"/>
          <w:szCs w:val="32"/>
          <w:rtl/>
        </w:rPr>
        <w:t>أَنَّ مَنْ تَمَرَّدَ عَلَى الْخَلِيفَةِ، وَاسْتَمَرَّ عَلَى ذَلِكَ إِلَى الْمَمَاتِ، تَكُونُ مِيتَتُهُ مِيتَةً جَاهِلِيَّةً</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أَيْ تُشْبِهُ مِيتَةَ الْجَاهِلِيينَ لا أَنَّهُ يَصِيرُ كَافِرًا بِذَلِكَ.</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hint="cs"/>
          <w:color w:val="C00000"/>
          <w:sz w:val="32"/>
          <w:szCs w:val="32"/>
          <w:rtl/>
        </w:rPr>
        <w:t>(</w:t>
      </w:r>
      <w:r w:rsidRPr="00762D1A">
        <w:rPr>
          <w:rFonts w:ascii="Traditional Arabic" w:hAnsi="Traditional Arabic" w:cs="Traditional Arabic"/>
          <w:color w:val="C00000"/>
          <w:sz w:val="32"/>
          <w:szCs w:val="32"/>
          <w:rtl/>
        </w:rPr>
        <w:t>وَقَوْلُهُ</w:t>
      </w:r>
      <w:r>
        <w:rPr>
          <w:rFonts w:ascii="Traditional Arabic" w:hAnsi="Traditional Arabic" w:cs="Traditional Arabic" w:hint="cs"/>
          <w:color w:val="C00000"/>
          <w:sz w:val="32"/>
          <w:szCs w:val="32"/>
          <w:rtl/>
        </w:rPr>
        <w:t xml:space="preserve"> </w:t>
      </w:r>
      <w:r w:rsidRPr="003C5A6B">
        <w:rPr>
          <w:rFonts w:ascii="Traditional Arabic" w:hAnsi="Traditional Arabic" w:cs="Traditional Arabic" w:hint="cs"/>
          <w:color w:val="C00000"/>
          <w:sz w:val="32"/>
          <w:szCs w:val="32"/>
          <w:rtl/>
          <w:lang w:bidi="ar-LB"/>
        </w:rPr>
        <w:t>ﷺ</w:t>
      </w:r>
      <w:r w:rsidRPr="00762D1A">
        <w:rPr>
          <w:rFonts w:ascii="Traditional Arabic" w:hAnsi="Traditional Arabic" w:cs="Traditional Arabic"/>
          <w:color w:val="C00000"/>
          <w:sz w:val="32"/>
          <w:szCs w:val="32"/>
          <w:rtl/>
        </w:rPr>
        <w:t xml:space="preserve"> </w:t>
      </w:r>
      <w:r w:rsidRPr="003C5A6B">
        <w:rPr>
          <w:rFonts w:ascii="Traditional Arabic" w:hAnsi="Traditional Arabic" w:cs="Traditional Arabic"/>
          <w:b/>
          <w:bCs/>
          <w:color w:val="006600"/>
          <w:sz w:val="32"/>
          <w:szCs w:val="32"/>
          <w:rtl/>
        </w:rPr>
        <w:t>فَمَاتَ عَلَيْهِ</w:t>
      </w:r>
      <w:r w:rsidRPr="003C5A6B">
        <w:rPr>
          <w:rFonts w:ascii="Traditional Arabic" w:hAnsi="Traditional Arabic" w:cs="Traditional Arabic"/>
          <w:color w:val="006600"/>
          <w:sz w:val="32"/>
          <w:szCs w:val="32"/>
          <w:lang w:val="en-CA"/>
        </w:rPr>
        <w:t xml:space="preserve"> </w:t>
      </w:r>
      <w:r w:rsidRPr="00762D1A">
        <w:rPr>
          <w:rFonts w:ascii="Traditional Arabic" w:hAnsi="Traditional Arabic" w:cs="Traditional Arabic"/>
          <w:color w:val="C00000"/>
          <w:sz w:val="32"/>
          <w:szCs w:val="32"/>
          <w:rtl/>
        </w:rPr>
        <w:t xml:space="preserve">صَرِيحٌ فِي أَنَّ الَّذِي يَمُوتُ مِيتَةً جَاهِلِيَّةً هُوَ الَّذِي يَأْتِيهِ </w:t>
      </w:r>
      <w:r w:rsidRPr="00762D1A">
        <w:rPr>
          <w:rFonts w:ascii="Traditional Arabic" w:hAnsi="Traditional Arabic" w:cs="Traditional Arabic"/>
          <w:color w:val="C00000"/>
          <w:sz w:val="32"/>
          <w:szCs w:val="32"/>
          <w:rtl/>
        </w:rPr>
        <w:lastRenderedPageBreak/>
        <w:t>الْمَوْتُ وَهُوَ مُتَمَرِّدٌ عَلَى السُّلْطَانِ</w:t>
      </w:r>
      <w:r w:rsidRPr="00762D1A">
        <w:rPr>
          <w:rFonts w:ascii="Traditional Arabic" w:hAnsi="Traditional Arabic" w:cs="Traditional Arabic"/>
          <w:color w:val="C00000"/>
          <w:sz w:val="32"/>
          <w:szCs w:val="32"/>
          <w:lang w:val="en-CA"/>
        </w:rPr>
        <w:t>.</w:t>
      </w:r>
      <w:r w:rsidRPr="00762D1A">
        <w:rPr>
          <w:rFonts w:ascii="Traditional Arabic" w:hAnsi="Traditional Arabic" w:cs="Traditional Arabic" w:hint="cs"/>
          <w:color w:val="C00000"/>
          <w:sz w:val="32"/>
          <w:szCs w:val="32"/>
          <w:rtl/>
          <w:lang w:val="en-CA"/>
        </w:rPr>
        <w:t xml:space="preserve"> </w:t>
      </w:r>
      <w:r w:rsidRPr="00762D1A">
        <w:rPr>
          <w:rFonts w:ascii="Traditional Arabic" w:hAnsi="Traditional Arabic" w:cs="Traditional Arabic"/>
          <w:color w:val="C00000"/>
          <w:sz w:val="32"/>
          <w:szCs w:val="32"/>
          <w:rtl/>
        </w:rPr>
        <w:t>وَهَذَا الْحَدِيثُ فِيهِ بَيَانُ حُكْمِ مَنْ يَمُوتُ وَهُوَ خَارِجٌ عَلَى الْخَلِيفَةِ، أَيْ</w:t>
      </w:r>
      <w:r w:rsidRPr="00762D1A">
        <w:rPr>
          <w:rFonts w:ascii="Traditional Arabic" w:hAnsi="Traditional Arabic" w:cs="Traditional Arabic"/>
          <w:color w:val="C00000"/>
          <w:sz w:val="32"/>
          <w:szCs w:val="32"/>
          <w:lang w:val="en-CA"/>
        </w:rPr>
        <w:t xml:space="preserve"> </w:t>
      </w:r>
      <w:r w:rsidRPr="00762D1A">
        <w:rPr>
          <w:rFonts w:ascii="Traditional Arabic" w:hAnsi="Traditional Arabic" w:cs="Traditional Arabic"/>
          <w:color w:val="C00000"/>
          <w:sz w:val="32"/>
          <w:szCs w:val="32"/>
          <w:rtl/>
        </w:rPr>
        <w:t>قَبْلَ أَنْ يَعُودَ إِلَى طَاعَةِ الْإِمَامِ</w:t>
      </w:r>
      <w:r w:rsidRPr="00762D1A">
        <w:rPr>
          <w:rFonts w:ascii="Traditional Arabic" w:hAnsi="Traditional Arabic" w:cs="Traditional Arabic"/>
          <w:color w:val="C00000"/>
          <w:sz w:val="32"/>
          <w:szCs w:val="32"/>
          <w:lang w:val="en-CA"/>
        </w:rPr>
        <w:t>.</w:t>
      </w:r>
      <w:r w:rsidRPr="00762D1A">
        <w:rPr>
          <w:rFonts w:ascii="Traditional Arabic" w:hAnsi="Traditional Arabic" w:cs="Traditional Arabic" w:hint="cs"/>
          <w:color w:val="C00000"/>
          <w:sz w:val="32"/>
          <w:szCs w:val="32"/>
          <w:rtl/>
          <w:lang w:val="en-CA"/>
        </w:rPr>
        <w:t xml:space="preserve"> </w:t>
      </w:r>
      <w:r w:rsidRPr="00762D1A">
        <w:rPr>
          <w:rFonts w:ascii="Traditional Arabic" w:hAnsi="Traditional Arabic" w:cs="Traditional Arabic"/>
          <w:color w:val="C00000"/>
          <w:sz w:val="32"/>
          <w:szCs w:val="32"/>
          <w:rtl/>
        </w:rPr>
        <w:t>كَلامُنَا عَمَّا إِذَا كَانَ هُنَاكَ إِمَامٌ خَلِيفَةٌ أَيْ</w:t>
      </w:r>
      <w:r w:rsidRPr="00762D1A">
        <w:rPr>
          <w:rFonts w:ascii="Traditional Arabic" w:hAnsi="Traditional Arabic" w:cs="Traditional Arabic"/>
          <w:color w:val="C00000"/>
          <w:sz w:val="32"/>
          <w:szCs w:val="32"/>
          <w:lang w:val="en-CA"/>
        </w:rPr>
        <w:t xml:space="preserve"> </w:t>
      </w:r>
      <w:r w:rsidRPr="00762D1A">
        <w:rPr>
          <w:rFonts w:ascii="Traditional Arabic" w:hAnsi="Traditional Arabic" w:cs="Traditional Arabic"/>
          <w:color w:val="C00000"/>
          <w:sz w:val="32"/>
          <w:szCs w:val="32"/>
          <w:rtl/>
        </w:rPr>
        <w:t>رَئِيسٌ لِكُلِّ الْمُسْلِمِينَ</w:t>
      </w:r>
      <w:r w:rsidRPr="0008579E">
        <w:rPr>
          <w:rFonts w:ascii="Traditional Arabic" w:hAnsi="Traditional Arabic" w:cs="Traditional Arabic"/>
          <w:color w:val="C00000"/>
          <w:sz w:val="32"/>
          <w:szCs w:val="32"/>
          <w:rtl/>
        </w:rPr>
        <w:t>)</w:t>
      </w:r>
    </w:p>
    <w:p w14:paraId="50ED4F1C"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Pr>
      </w:pPr>
    </w:p>
    <w:p w14:paraId="3B00B951" w14:textId="77777777" w:rsidR="00C30A90" w:rsidRPr="0008579E" w:rsidRDefault="00C30A90" w:rsidP="00C30A90">
      <w:pPr>
        <w:bidi/>
        <w:spacing w:before="60" w:after="60"/>
        <w:ind w:right="26" w:firstLine="360"/>
        <w:jc w:val="both"/>
        <w:rPr>
          <w:rFonts w:ascii="Traditional Arabic" w:hAnsi="Traditional Arabic" w:cs="Traditional Arabic"/>
          <w:b/>
          <w:bCs/>
          <w:color w:val="C00000"/>
          <w:sz w:val="32"/>
          <w:szCs w:val="32"/>
          <w:rtl/>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b/>
          <w:bCs/>
          <w:color w:val="0000CC"/>
          <w:sz w:val="32"/>
          <w:szCs w:val="32"/>
          <w:rtl/>
          <w:lang w:bidi="ar-LB"/>
        </w:rPr>
        <w:t>وَالتَّوَلِّي عَلَى</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يَتِيمٍ أَوْ</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مَسْجِدٍ أَوْ لِقَضَاءٍ 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نَحْوِ ذَلِكَ مَعَ عِلْمِهِ بِالْعَجْزِ عَنِ</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الْقِيَامِ بِتِلْكَ الْوَظِيفَةِ</w:t>
      </w:r>
      <w:r w:rsidRPr="0008579E">
        <w:rPr>
          <w:rFonts w:ascii="Traditional Arabic" w:hAnsi="Traditional Arabic" w:cs="Traditional Arabic"/>
          <w:sz w:val="32"/>
          <w:szCs w:val="32"/>
          <w:rtl/>
          <w:lang w:bidi="ar-LB"/>
        </w:rPr>
        <w:t xml:space="preserve"> </w:t>
      </w:r>
    </w:p>
    <w:p w14:paraId="25D23198"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أَنْ يَتَوَلَّى الشَّخْصُ الإِمَامَةَ الْعُظْمَى</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762D1A">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762D1A">
        <w:rPr>
          <w:rFonts w:ascii="Traditional Arabic" w:hAnsi="Traditional Arabic" w:cs="Traditional Arabic"/>
          <w:color w:val="C00000"/>
          <w:sz w:val="32"/>
          <w:szCs w:val="32"/>
        </w:rPr>
        <w:t xml:space="preserve"> </w:t>
      </w:r>
      <w:r w:rsidRPr="00762D1A">
        <w:rPr>
          <w:rFonts w:ascii="Traditional Arabic" w:hAnsi="Traditional Arabic" w:cs="Traditional Arabic"/>
          <w:color w:val="C00000"/>
          <w:sz w:val="32"/>
          <w:szCs w:val="32"/>
          <w:rtl/>
        </w:rPr>
        <w:t>الْخِلَافَةَ</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أَوْ إِمَارَةً دُونَهَا أَوْ وِلايَةً مِنَ الْوِلايَاتِ كَالتَّوَلِّي عَلَى مَالِ يَتِيمٍ أَوْ عَلَى وَقْفٍ أَوْ فِي وَظِيفَةٍ تَتَعَلَّقُ بِالْمَسْجِدِ </w:t>
      </w:r>
      <w:r w:rsidRPr="0008579E">
        <w:rPr>
          <w:rFonts w:ascii="Traditional Arabic" w:hAnsi="Traditional Arabic" w:cs="Traditional Arabic"/>
          <w:color w:val="C00000"/>
          <w:sz w:val="32"/>
          <w:szCs w:val="32"/>
          <w:rtl/>
        </w:rPr>
        <w:t>(</w:t>
      </w:r>
      <w:r w:rsidRPr="00762D1A">
        <w:rPr>
          <w:rFonts w:ascii="Traditional Arabic" w:hAnsi="Traditional Arabic" w:cs="Traditional Arabic"/>
          <w:color w:val="C00000"/>
          <w:sz w:val="32"/>
          <w:szCs w:val="32"/>
          <w:rtl/>
        </w:rPr>
        <w:t>كَمَنْ تَوَلَّى خِدْمَةَ مَسْجِدٍ وَالْقِيَامَ بِشُؤُونِهِ</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أَوْ تَوَلِّي الْقَضَاءِ</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762D1A">
        <w:rPr>
          <w:rFonts w:ascii="Traditional Arabic" w:hAnsi="Traditional Arabic" w:cs="Traditional Arabic"/>
          <w:color w:val="C00000"/>
          <w:sz w:val="32"/>
          <w:szCs w:val="32"/>
          <w:rtl/>
        </w:rPr>
        <w:t>أَيْ أَنْ يَصِيرَ قَاضِيًا عَلَى الْمُسْلِمِينَ</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أَوْ نَحْوِ ذَلِكَ مَعَ عِلْمِهِ مِنْ نَفْسِهِ بِالْعَجْزِ عَنِ الْقِيَامِ بِتِلْكَ الْوَظِيفَةِ عَلَى مَا يَجِبُ عَلَيْهِ شَرْعًا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3C5A6B">
        <w:rPr>
          <w:rFonts w:ascii="Traditional Arabic" w:hAnsi="Traditional Arabic" w:cs="Traditional Arabic"/>
          <w:color w:val="C00000"/>
          <w:sz w:val="32"/>
          <w:szCs w:val="32"/>
          <w:rtl/>
        </w:rPr>
        <w:t>يَعْرِفُ مِنْ نَفْسِهِ أَنَّهُ لَيْسَ أَهْلًا</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كَأَنْ عَلِمَ مِنْ نَفْسِهِ الْخِيَانَةَ فِيهِ أَوْ عَزَمَ عَلَى ذَلِكَ فَعِنْدَئِذٍ يَحْرُمُ عَلَيْهِ سُؤَالُ ذَلِكَ الْعَمَلِ وَبِالأَحْرَى بَذْلُ الْمَالِ لِلْوُصُولِ إِلَيْهِ.</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762D1A">
        <w:rPr>
          <w:rFonts w:ascii="Traditional Arabic" w:hAnsi="Traditional Arabic" w:cs="Traditional Arabic"/>
          <w:color w:val="C00000"/>
          <w:sz w:val="32"/>
          <w:szCs w:val="32"/>
          <w:rtl/>
        </w:rPr>
        <w:t>إِنَّمَا يَجُوزُ أَنْ يَتَوَلَّى ذَلِكَ مَنْ عَرَفَ مِنْ نَفْسِهِ أَنَّهُ يَقُومُ بِهَا، مَنْ لَمْ يَخْشَ الْإِخْلَالَ بِالْحَقِّ الَّذِي يَتَوَلَّى لِأَجْلِهِ، يَجُوزُ لَهُ الدُّخُولُ فِيهَا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0BC54D8B" w14:textId="77777777" w:rsidR="00C30A90" w:rsidRPr="00762D1A" w:rsidRDefault="00C30A90" w:rsidP="00C30A90">
      <w:pPr>
        <w:bidi/>
        <w:spacing w:before="60" w:after="60"/>
        <w:ind w:right="26" w:firstLine="360"/>
        <w:jc w:val="both"/>
        <w:rPr>
          <w:rFonts w:ascii="Traditional Arabic" w:hAnsi="Traditional Arabic" w:cs="Traditional Arabic"/>
          <w:color w:val="C00000"/>
          <w:sz w:val="32"/>
          <w:szCs w:val="32"/>
          <w:lang w:val="en-CA"/>
        </w:rPr>
      </w:pPr>
      <w:r w:rsidRPr="00762D1A">
        <w:rPr>
          <w:rFonts w:ascii="Traditional Arabic" w:hAnsi="Traditional Arabic" w:cs="Traditional Arabic"/>
          <w:b/>
          <w:bCs/>
          <w:color w:val="C00000"/>
          <w:sz w:val="32"/>
          <w:szCs w:val="32"/>
          <w:rtl/>
        </w:rPr>
        <w:t>فَائِدَةٌ</w:t>
      </w:r>
      <w:r>
        <w:rPr>
          <w:rFonts w:ascii="Traditional Arabic" w:hAnsi="Traditional Arabic" w:cs="Traditional Arabic" w:hint="cs"/>
          <w:b/>
          <w:bCs/>
          <w:color w:val="C00000"/>
          <w:sz w:val="32"/>
          <w:szCs w:val="32"/>
          <w:rtl/>
        </w:rPr>
        <w:t>:</w:t>
      </w:r>
      <w:r w:rsidRPr="00762D1A">
        <w:rPr>
          <w:rFonts w:ascii="Traditional Arabic" w:hAnsi="Traditional Arabic" w:cs="Traditional Arabic"/>
          <w:color w:val="C00000"/>
          <w:sz w:val="32"/>
          <w:szCs w:val="32"/>
          <w:lang w:val="en-CA"/>
        </w:rPr>
        <w:t xml:space="preserve"> </w:t>
      </w:r>
      <w:r w:rsidRPr="00762D1A">
        <w:rPr>
          <w:rFonts w:ascii="Traditional Arabic" w:hAnsi="Traditional Arabic" w:cs="Traditional Arabic"/>
          <w:color w:val="C00000"/>
          <w:sz w:val="32"/>
          <w:szCs w:val="32"/>
          <w:rtl/>
        </w:rPr>
        <w:t>قَالَ رَسُولُ اللهِ ﷺ</w:t>
      </w:r>
      <w:r w:rsidRPr="00762D1A">
        <w:rPr>
          <w:rFonts w:ascii="Traditional Arabic" w:hAnsi="Traditional Arabic" w:cs="Traditional Arabic"/>
          <w:color w:val="C00000"/>
          <w:sz w:val="32"/>
          <w:szCs w:val="32"/>
          <w:lang w:val="en-CA"/>
        </w:rPr>
        <w:t xml:space="preserve"> </w:t>
      </w:r>
      <w:r w:rsidRPr="003C5A6B">
        <w:rPr>
          <w:rFonts w:ascii="Traditional Arabic" w:hAnsi="Traditional Arabic" w:cs="Traditional Arabic"/>
          <w:b/>
          <w:bCs/>
          <w:color w:val="006600"/>
          <w:sz w:val="32"/>
          <w:szCs w:val="32"/>
          <w:rtl/>
        </w:rPr>
        <w:t>قَاضٍ فِي الْجَنَّةِ، وَقَاضِيَانِ فِي النَّارِ</w:t>
      </w:r>
      <w:r w:rsidRPr="00762D1A">
        <w:rPr>
          <w:rFonts w:ascii="Traditional Arabic" w:hAnsi="Traditional Arabic" w:cs="Traditional Arabic"/>
          <w:color w:val="C00000"/>
          <w:sz w:val="32"/>
          <w:szCs w:val="32"/>
          <w:rtl/>
        </w:rPr>
        <w:t xml:space="preserve">. </w:t>
      </w:r>
      <w:r w:rsidRPr="003C5A6B">
        <w:rPr>
          <w:rFonts w:ascii="Traditional Arabic" w:hAnsi="Traditional Arabic" w:cs="Traditional Arabic"/>
          <w:b/>
          <w:bCs/>
          <w:color w:val="006600"/>
          <w:sz w:val="32"/>
          <w:szCs w:val="32"/>
          <w:rtl/>
        </w:rPr>
        <w:t>قَاضٍ قَضَى بِجَوْرٍ بِعِلْمٍ فَهُوَ فِي النَّارِ، وَقَاضٍ قَضَى بِجَهْلٍ فَهُوَ فِي النَّارِ، وَقَاضٍ قَضَى بِعِلْمٍ بِحَقٍّ فَهُوَ فِي الْجَنَّةِ</w:t>
      </w:r>
      <w:r w:rsidRPr="00762D1A">
        <w:rPr>
          <w:rFonts w:ascii="Traditional Arabic" w:hAnsi="Traditional Arabic" w:cs="Traditional Arabic"/>
          <w:color w:val="C00000"/>
          <w:sz w:val="32"/>
          <w:szCs w:val="32"/>
          <w:lang w:val="en-CA"/>
        </w:rPr>
        <w:t xml:space="preserve"> </w:t>
      </w:r>
      <w:r w:rsidRPr="00762D1A">
        <w:rPr>
          <w:rFonts w:ascii="Traditional Arabic" w:hAnsi="Traditional Arabic" w:cs="Traditional Arabic"/>
          <w:color w:val="C00000"/>
          <w:sz w:val="32"/>
          <w:szCs w:val="32"/>
          <w:rtl/>
        </w:rPr>
        <w:t>رَوَاهُ أَبُو دَاوُد</w:t>
      </w:r>
      <w:r w:rsidRPr="00762D1A">
        <w:rPr>
          <w:rFonts w:ascii="Traditional Arabic" w:hAnsi="Traditional Arabic" w:cs="Traditional Arabic"/>
          <w:color w:val="C00000"/>
          <w:sz w:val="32"/>
          <w:szCs w:val="32"/>
          <w:lang w:val="en-CA"/>
        </w:rPr>
        <w:t>.</w:t>
      </w:r>
      <w:r w:rsidRPr="00762D1A">
        <w:rPr>
          <w:rFonts w:ascii="Traditional Arabic" w:hAnsi="Traditional Arabic" w:cs="Traditional Arabic" w:hint="cs"/>
          <w:color w:val="C00000"/>
          <w:sz w:val="32"/>
          <w:szCs w:val="32"/>
          <w:rtl/>
          <w:lang w:val="en-CA"/>
        </w:rPr>
        <w:t xml:space="preserve"> </w:t>
      </w:r>
      <w:r w:rsidRPr="00762D1A">
        <w:rPr>
          <w:rFonts w:ascii="Traditional Arabic" w:hAnsi="Traditional Arabic" w:cs="Traditional Arabic"/>
          <w:color w:val="C00000"/>
          <w:sz w:val="32"/>
          <w:szCs w:val="32"/>
          <w:rtl/>
        </w:rPr>
        <w:t>وَمَعْنَى</w:t>
      </w:r>
      <w:r w:rsidRPr="00762D1A">
        <w:rPr>
          <w:rFonts w:ascii="Traditional Arabic" w:hAnsi="Traditional Arabic" w:cs="Traditional Arabic"/>
          <w:color w:val="C00000"/>
          <w:sz w:val="32"/>
          <w:szCs w:val="32"/>
          <w:lang w:val="en-CA"/>
        </w:rPr>
        <w:t xml:space="preserve"> </w:t>
      </w:r>
      <w:r w:rsidRPr="00762D1A">
        <w:rPr>
          <w:rFonts w:ascii="Traditional Arabic" w:hAnsi="Traditional Arabic" w:cs="Traditional Arabic"/>
          <w:color w:val="C00000"/>
          <w:sz w:val="32"/>
          <w:szCs w:val="32"/>
          <w:rtl/>
        </w:rPr>
        <w:t>(</w:t>
      </w:r>
      <w:r w:rsidRPr="003C5A6B">
        <w:rPr>
          <w:rFonts w:ascii="Traditional Arabic" w:hAnsi="Traditional Arabic" w:cs="Traditional Arabic"/>
          <w:b/>
          <w:bCs/>
          <w:color w:val="006600"/>
          <w:sz w:val="32"/>
          <w:szCs w:val="32"/>
          <w:rtl/>
        </w:rPr>
        <w:t>قَاضٍ قَضَى بِجَوْرٍ بِعِلْمٍ فَهُوَ فِي النَّارِ</w:t>
      </w:r>
      <w:r w:rsidRPr="00762D1A">
        <w:rPr>
          <w:rFonts w:ascii="Traditional Arabic" w:hAnsi="Traditional Arabic" w:cs="Traditional Arabic"/>
          <w:color w:val="C00000"/>
          <w:sz w:val="32"/>
          <w:szCs w:val="32"/>
          <w:rtl/>
        </w:rPr>
        <w:t>) أَيْ قَضَى بِخِلَافِ الْحَقِّ ظُلْمًا، وَهُوَ يَعْلَمُ</w:t>
      </w:r>
      <w:r w:rsidRPr="00762D1A">
        <w:rPr>
          <w:rFonts w:ascii="Traditional Arabic" w:hAnsi="Traditional Arabic" w:cs="Traditional Arabic"/>
          <w:color w:val="C00000"/>
          <w:sz w:val="32"/>
          <w:szCs w:val="32"/>
          <w:lang w:val="en-CA"/>
        </w:rPr>
        <w:t>.</w:t>
      </w:r>
      <w:r w:rsidRPr="00762D1A">
        <w:rPr>
          <w:rFonts w:ascii="Traditional Arabic" w:hAnsi="Traditional Arabic" w:cs="Traditional Arabic" w:hint="cs"/>
          <w:color w:val="C00000"/>
          <w:sz w:val="32"/>
          <w:szCs w:val="32"/>
          <w:rtl/>
          <w:lang w:val="en-CA"/>
        </w:rPr>
        <w:t xml:space="preserve"> </w:t>
      </w:r>
      <w:r w:rsidRPr="00762D1A">
        <w:rPr>
          <w:rFonts w:ascii="Traditional Arabic" w:hAnsi="Traditional Arabic" w:cs="Traditional Arabic"/>
          <w:color w:val="C00000"/>
          <w:sz w:val="32"/>
          <w:szCs w:val="32"/>
          <w:rtl/>
        </w:rPr>
        <w:t>وَمَعْنَى (</w:t>
      </w:r>
      <w:r w:rsidRPr="003C5A6B">
        <w:rPr>
          <w:rFonts w:ascii="Traditional Arabic" w:hAnsi="Traditional Arabic" w:cs="Traditional Arabic"/>
          <w:b/>
          <w:bCs/>
          <w:color w:val="006600"/>
          <w:sz w:val="32"/>
          <w:szCs w:val="32"/>
          <w:rtl/>
        </w:rPr>
        <w:t>وَقَاضٍ قَضَى بِجَهْلٍ فَهُوَ فِي النَّارِ</w:t>
      </w:r>
      <w:r w:rsidRPr="00762D1A">
        <w:rPr>
          <w:rFonts w:ascii="Traditional Arabic" w:hAnsi="Traditional Arabic" w:cs="Traditional Arabic"/>
          <w:color w:val="C00000"/>
          <w:sz w:val="32"/>
          <w:szCs w:val="32"/>
          <w:rtl/>
        </w:rPr>
        <w:t>) أَي</w:t>
      </w:r>
      <w:r>
        <w:rPr>
          <w:rFonts w:ascii="Traditional Arabic" w:hAnsi="Traditional Arabic" w:cs="Traditional Arabic" w:hint="cs"/>
          <w:color w:val="C00000"/>
          <w:sz w:val="32"/>
          <w:szCs w:val="32"/>
          <w:rtl/>
        </w:rPr>
        <w:t xml:space="preserve">ِ </w:t>
      </w:r>
      <w:r w:rsidRPr="00762D1A">
        <w:rPr>
          <w:rFonts w:ascii="Traditional Arabic" w:hAnsi="Traditional Arabic" w:cs="Traditional Arabic"/>
          <w:color w:val="C00000"/>
          <w:sz w:val="32"/>
          <w:szCs w:val="32"/>
          <w:rtl/>
        </w:rPr>
        <w:t>الْقَاضِي الَّذِي حَكَمَ بِغَيْرِ الْحَقِّ لِجَهْلِهِ بِالْحَقِّ يَسْتَحِقُّ النَّارَ، لَكِنْ هَذَا الَّذِي حَكَمَ ظُلْمًا عَنْ عِلْمٍ أَمْرُهُ أَقْبَحُ لِأَنَّهُ يَعْرِفُ الْحَقَّ وَحَكَمَ بِخِلَافِهِ</w:t>
      </w:r>
      <w:r w:rsidRPr="00762D1A">
        <w:rPr>
          <w:rFonts w:ascii="Traditional Arabic" w:hAnsi="Traditional Arabic" w:cs="Traditional Arabic"/>
          <w:color w:val="C00000"/>
          <w:sz w:val="32"/>
          <w:szCs w:val="32"/>
          <w:lang w:val="en-CA"/>
        </w:rPr>
        <w:t>.</w:t>
      </w:r>
      <w:r w:rsidRPr="00762D1A">
        <w:rPr>
          <w:rFonts w:ascii="Traditional Arabic" w:hAnsi="Traditional Arabic" w:cs="Traditional Arabic" w:hint="cs"/>
          <w:color w:val="C00000"/>
          <w:sz w:val="32"/>
          <w:szCs w:val="32"/>
          <w:rtl/>
          <w:lang w:val="en-CA"/>
        </w:rPr>
        <w:t xml:space="preserve"> </w:t>
      </w:r>
      <w:r w:rsidRPr="00762D1A">
        <w:rPr>
          <w:rFonts w:ascii="Traditional Arabic" w:hAnsi="Traditional Arabic" w:cs="Traditional Arabic"/>
          <w:color w:val="C00000"/>
          <w:sz w:val="32"/>
          <w:szCs w:val="32"/>
          <w:rtl/>
        </w:rPr>
        <w:t>وَمَعْنَى (</w:t>
      </w:r>
      <w:r w:rsidRPr="003C5A6B">
        <w:rPr>
          <w:rFonts w:ascii="Traditional Arabic" w:hAnsi="Traditional Arabic" w:cs="Traditional Arabic"/>
          <w:b/>
          <w:bCs/>
          <w:color w:val="006600"/>
          <w:sz w:val="32"/>
          <w:szCs w:val="32"/>
          <w:rtl/>
        </w:rPr>
        <w:t>وَقَاضٍ قَضَى بِعِلْمٍ بِحَقٍّ فَهُوَ فِي الْجَنَّةِ</w:t>
      </w:r>
      <w:r w:rsidRPr="00762D1A">
        <w:rPr>
          <w:rFonts w:ascii="Traditional Arabic" w:hAnsi="Traditional Arabic" w:cs="Traditional Arabic"/>
          <w:color w:val="C00000"/>
          <w:sz w:val="32"/>
          <w:szCs w:val="32"/>
          <w:rtl/>
        </w:rPr>
        <w:t>) أَيْ</w:t>
      </w:r>
      <w:r w:rsidRPr="00762D1A">
        <w:rPr>
          <w:rFonts w:ascii="Traditional Arabic" w:hAnsi="Traditional Arabic" w:cs="Traditional Arabic"/>
          <w:color w:val="C00000"/>
          <w:sz w:val="32"/>
          <w:szCs w:val="32"/>
          <w:lang w:val="en-CA"/>
        </w:rPr>
        <w:t xml:space="preserve"> </w:t>
      </w:r>
      <w:r w:rsidRPr="00762D1A">
        <w:rPr>
          <w:rFonts w:ascii="Traditional Arabic" w:hAnsi="Traditional Arabic" w:cs="Traditional Arabic"/>
          <w:color w:val="C00000"/>
          <w:sz w:val="32"/>
          <w:szCs w:val="32"/>
          <w:rtl/>
        </w:rPr>
        <w:t>حَكَمَ بِحَسَبِ الشَّرْعِ، مَعَ عِلْمِهِ بِذَلِكَ، فَهَذَا يَسْتَحِقُّ الْأَجْرَ</w:t>
      </w:r>
      <w:r w:rsidRPr="00762D1A">
        <w:rPr>
          <w:rFonts w:ascii="Traditional Arabic" w:hAnsi="Traditional Arabic" w:cs="Traditional Arabic"/>
          <w:color w:val="C00000"/>
          <w:sz w:val="32"/>
          <w:szCs w:val="32"/>
          <w:lang w:val="en-CA"/>
        </w:rPr>
        <w:t>.</w:t>
      </w:r>
    </w:p>
    <w:p w14:paraId="2B3C7F40"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 xml:space="preserve"> </w:t>
      </w:r>
    </w:p>
    <w:p w14:paraId="4AEA851A"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color w:val="0000CC"/>
          <w:sz w:val="32"/>
          <w:szCs w:val="32"/>
          <w:rtl/>
          <w:lang w:bidi="ar-LB"/>
        </w:rPr>
        <w:t xml:space="preserve"> </w:t>
      </w:r>
      <w:r w:rsidRPr="0008579E">
        <w:rPr>
          <w:rFonts w:ascii="Traditional Arabic" w:hAnsi="Traditional Arabic" w:cs="Traditional Arabic"/>
          <w:b/>
          <w:bCs/>
          <w:color w:val="0000CC"/>
          <w:sz w:val="32"/>
          <w:szCs w:val="32"/>
          <w:rtl/>
          <w:lang w:bidi="ar-LB"/>
        </w:rPr>
        <w:t>وَإِيوَاءُ الظَّالِمِ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وَمَنْعُهُ مِمَّنْ يُرِيدُ أَخْذَ الْحَقِّ مِنْهُ</w:t>
      </w:r>
      <w:r w:rsidRPr="0008579E">
        <w:rPr>
          <w:rFonts w:ascii="Traditional Arabic" w:hAnsi="Traditional Arabic" w:cs="Traditional Arabic"/>
          <w:sz w:val="32"/>
          <w:szCs w:val="32"/>
          <w:rtl/>
          <w:lang w:bidi="ar-LB"/>
        </w:rPr>
        <w:t xml:space="preserve"> </w:t>
      </w:r>
    </w:p>
    <w:p w14:paraId="220121E5" w14:textId="77777777" w:rsidR="00C30A90" w:rsidRPr="0008579E" w:rsidRDefault="00C30A90" w:rsidP="00C30A90">
      <w:pPr>
        <w:bidi/>
        <w:ind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أَنَّ مِنْ مَعَاصِي الْبَدَنِ الَّتِي هِيَ مِنَ الْكَبَائِرِ إِيوَاءَ الظَّالِمِ لِمُنَاصَرَتِهِ لِيَحُولَ بَيْنَ الظَّالِمِ وَبَيْنَ مَنْ يُرِيدُ أَخْذَ الْحَقِّ مِنْهُ، وَقَدْ وَرَدَ فِي ذَلِكَ حَدِيثُ عَلِيٍّ عَنِ النَّبِيِّ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وَفِيهِ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لَعَنَ اللَّهُ مَنْ ءَاوَى مُحْدِثًا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مُسْلِمٌ أَيْ مَنَعَ الظَّالِمَ مِمَّنْ يُرِيدُ اسْتِيفَاءَ الْحَقِّ مِنْهُ وَالْمُحْدِثُ هُنَا مَعْنَاهُ الْجَانِي الَّذِي ظَلَمَ.</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16461A">
        <w:rPr>
          <w:rFonts w:ascii="Traditional Arabic" w:hAnsi="Traditional Arabic" w:cs="Traditional Arabic"/>
          <w:color w:val="C00000"/>
          <w:sz w:val="32"/>
          <w:szCs w:val="32"/>
          <w:rtl/>
        </w:rPr>
        <w:t>كَمَنْ قَتَلَ إِنْسَانًا ظُلْمًا فَحَمَاهُ شَخْصٌ حَتَّى لَا يَأْخُذَ الَّذِينَ قُتِلَ صَاحِبُهُم حَقَّهُم مِنْهُ، كَذَلِكَ الَّذِي يَحْمِي شَخْصًا عَلَيْهِ دَيْنٌ حَتَّى لَا يَرُدَّ الدَّيْنَ لِصَاحِبِهِ، هَذَا حَرَامٌ</w:t>
      </w:r>
      <w:r w:rsidRPr="0016461A">
        <w:rPr>
          <w:rFonts w:ascii="Traditional Arabic" w:hAnsi="Traditional Arabic" w:cs="Traditional Arabic"/>
          <w:color w:val="C00000"/>
          <w:sz w:val="32"/>
          <w:szCs w:val="32"/>
          <w:lang w:val="en-CA"/>
        </w:rPr>
        <w:t>.</w:t>
      </w:r>
      <w:r w:rsidRPr="0016461A">
        <w:rPr>
          <w:rFonts w:ascii="Traditional Arabic" w:hAnsi="Traditional Arabic" w:cs="Traditional Arabic" w:hint="cs"/>
          <w:color w:val="C00000"/>
          <w:sz w:val="32"/>
          <w:szCs w:val="32"/>
          <w:rtl/>
          <w:lang w:val="en-CA"/>
        </w:rPr>
        <w:t xml:space="preserve"> </w:t>
      </w:r>
      <w:r w:rsidRPr="0016461A">
        <w:rPr>
          <w:rFonts w:ascii="Traditional Arabic" w:hAnsi="Traditional Arabic" w:cs="Traditional Arabic"/>
          <w:color w:val="C00000"/>
          <w:sz w:val="32"/>
          <w:szCs w:val="32"/>
          <w:rtl/>
        </w:rPr>
        <w:t>وَالْأَمْثِلَةُ كَثِيرَةٌ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hint="cs"/>
          <w:b/>
          <w:bCs/>
          <w:color w:val="C00000"/>
          <w:sz w:val="32"/>
          <w:szCs w:val="32"/>
          <w:rtl/>
          <w:lang w:bidi="ar-LB"/>
        </w:rPr>
        <w:t xml:space="preserve"> </w:t>
      </w:r>
    </w:p>
    <w:p w14:paraId="207E13CD"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1FCA6F80"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وَتَرْويعُ الْمُسْلِمِينَ</w:t>
      </w:r>
      <w:r w:rsidRPr="0008579E">
        <w:rPr>
          <w:rFonts w:ascii="Traditional Arabic" w:hAnsi="Traditional Arabic" w:cs="Traditional Arabic"/>
          <w:b/>
          <w:bCs/>
          <w:sz w:val="32"/>
          <w:szCs w:val="32"/>
          <w:rtl/>
          <w:lang w:bidi="ar-LB"/>
        </w:rPr>
        <w:t xml:space="preserve"> </w:t>
      </w:r>
    </w:p>
    <w:p w14:paraId="342434AD" w14:textId="77777777" w:rsidR="00C30A90" w:rsidRPr="0008579E" w:rsidRDefault="00C30A90" w:rsidP="00C30A90">
      <w:pPr>
        <w:bidi/>
        <w:ind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lastRenderedPageBreak/>
        <w:t>الشَّرْحُ أَنَّ مِنْ مَعَاصِي الْبَدَنِ الَّتِي هِيَ مِنَ الْكَبَائِرِ تَرْوِيعَ الْمُسْلِمِينَ أَيْ تَخْوِيفَهُم وَإِرْعابَهُمْ بِنَوْعٍ مِنْ أَنْوَاعِ التَّخْوِيفِ كَالتَّرْويعِ بِنَحْوِ حَدِيدَةٍ يُشِيرُ بِهَا إِلَيْهِ</w:t>
      </w:r>
      <w:r w:rsidRPr="0008579E">
        <w:rPr>
          <w:rFonts w:ascii="Traditional Arabic" w:hAnsi="Traditional Arabic" w:cs="Traditional Arabic"/>
          <w:color w:val="CC9900"/>
          <w:sz w:val="32"/>
          <w:szCs w:val="32"/>
          <w:rtl/>
        </w:rPr>
        <w:t xml:space="preserve"> </w:t>
      </w:r>
      <w:r w:rsidRPr="00BD6A8B">
        <w:rPr>
          <w:rFonts w:ascii="Traditional Arabic" w:hAnsi="Traditional Arabic" w:cs="Traditional Arabic" w:hint="cs"/>
          <w:color w:val="C00000"/>
          <w:sz w:val="32"/>
          <w:szCs w:val="32"/>
          <w:rtl/>
        </w:rPr>
        <w:t>(</w:t>
      </w:r>
      <w:r w:rsidRPr="004011AC">
        <w:rPr>
          <w:rFonts w:ascii="Traditional Arabic" w:hAnsi="Traditional Arabic" w:cs="Traditional Arabic"/>
          <w:color w:val="C00000"/>
          <w:sz w:val="32"/>
          <w:szCs w:val="32"/>
          <w:rtl/>
        </w:rPr>
        <w:t xml:space="preserve">كَأنْ يَرْفَعَ حَديدَةً </w:t>
      </w:r>
      <w:r>
        <w:rPr>
          <w:rFonts w:ascii="Traditional Arabic" w:hAnsi="Traditional Arabic" w:cs="Traditional Arabic" w:hint="cs"/>
          <w:color w:val="C00000"/>
          <w:sz w:val="32"/>
          <w:szCs w:val="32"/>
          <w:rtl/>
        </w:rPr>
        <w:t>فَ</w:t>
      </w:r>
      <w:r w:rsidRPr="004011AC">
        <w:rPr>
          <w:rFonts w:ascii="Traditional Arabic" w:hAnsi="Traditional Arabic" w:cs="Traditional Arabic"/>
          <w:color w:val="C00000"/>
          <w:sz w:val="32"/>
          <w:szCs w:val="32"/>
          <w:rtl/>
        </w:rPr>
        <w:t>يُريهِ أنَّهُ يَضْرِبُهُ وَلَيْسَ قَصْدُهُ أَنْ يَضْرِبَهُ إنَّمَا يُر</w:t>
      </w:r>
      <w:r>
        <w:rPr>
          <w:rFonts w:ascii="Traditional Arabic" w:hAnsi="Traditional Arabic" w:cs="Traditional Arabic" w:hint="cs"/>
          <w:color w:val="C00000"/>
          <w:sz w:val="32"/>
          <w:szCs w:val="32"/>
          <w:rtl/>
        </w:rPr>
        <w:t>ِ</w:t>
      </w:r>
      <w:r w:rsidRPr="004011AC">
        <w:rPr>
          <w:rFonts w:ascii="Traditional Arabic" w:hAnsi="Traditional Arabic" w:cs="Traditional Arabic"/>
          <w:color w:val="C00000"/>
          <w:sz w:val="32"/>
          <w:szCs w:val="32"/>
          <w:rtl/>
        </w:rPr>
        <w:t>يدُ أنْ يُفْزِعَهُ</w:t>
      </w:r>
      <w:r>
        <w:rPr>
          <w:rFonts w:ascii="Traditional Arabic" w:hAnsi="Traditional Arabic" w:cs="Traditional Arabic" w:hint="cs"/>
          <w:color w:val="C00000"/>
          <w:sz w:val="32"/>
          <w:szCs w:val="32"/>
          <w:rtl/>
        </w:rPr>
        <w:t xml:space="preserve"> أَيْ</w:t>
      </w:r>
      <w:r w:rsidRPr="004011AC">
        <w:rPr>
          <w:rFonts w:ascii="Traditional Arabic" w:hAnsi="Traditional Arabic" w:cs="Traditional Arabic"/>
          <w:color w:val="C00000"/>
          <w:sz w:val="32"/>
          <w:szCs w:val="32"/>
          <w:rtl/>
        </w:rPr>
        <w:t xml:space="preserve"> أَنْ يُرَوِّعَهُ</w:t>
      </w:r>
      <w:r>
        <w:rPr>
          <w:rFonts w:ascii="Traditional Arabic" w:hAnsi="Traditional Arabic" w:cs="Traditional Arabic" w:hint="cs"/>
          <w:color w:val="C00000"/>
          <w:sz w:val="32"/>
          <w:szCs w:val="32"/>
          <w:rtl/>
        </w:rPr>
        <w:t>،</w:t>
      </w:r>
      <w:r w:rsidRPr="004011AC">
        <w:rPr>
          <w:rFonts w:ascii="Traditional Arabic" w:hAnsi="Traditional Arabic" w:cs="Traditional Arabic"/>
          <w:color w:val="C00000"/>
          <w:sz w:val="32"/>
          <w:szCs w:val="32"/>
          <w:rtl/>
        </w:rPr>
        <w:t xml:space="preserve"> هَذَا حَرَام</w:t>
      </w:r>
      <w:r>
        <w:rPr>
          <w:rFonts w:ascii="Traditional Arabic" w:hAnsi="Traditional Arabic" w:cs="Traditional Arabic" w:hint="cs"/>
          <w:color w:val="C00000"/>
          <w:sz w:val="32"/>
          <w:szCs w:val="32"/>
          <w:rtl/>
        </w:rPr>
        <w:t>ٌ</w:t>
      </w:r>
      <w:r w:rsidRPr="004011AC">
        <w:rPr>
          <w:rFonts w:ascii="Traditional Arabic" w:hAnsi="Traditional Arabic" w:cs="Traditional Arabic"/>
          <w:color w:val="C00000"/>
          <w:sz w:val="32"/>
          <w:szCs w:val="32"/>
          <w:rtl/>
        </w:rPr>
        <w:t xml:space="preserve"> ولَوْ كَانَ مَازِحًا، و</w:t>
      </w:r>
      <w:r>
        <w:rPr>
          <w:rFonts w:ascii="Traditional Arabic" w:hAnsi="Traditional Arabic" w:cs="Traditional Arabic" w:hint="cs"/>
          <w:color w:val="C00000"/>
          <w:sz w:val="32"/>
          <w:szCs w:val="32"/>
          <w:rtl/>
        </w:rPr>
        <w:t>إِنْ</w:t>
      </w:r>
      <w:r w:rsidRPr="004011AC">
        <w:rPr>
          <w:rFonts w:ascii="Traditional Arabic" w:hAnsi="Traditional Arabic" w:cs="Traditional Arabic"/>
          <w:color w:val="C00000"/>
          <w:sz w:val="32"/>
          <w:szCs w:val="32"/>
          <w:rtl/>
        </w:rPr>
        <w:t xml:space="preserve"> كَانَ التَرْويعُ شَدِيدًا تَكُونُ الْمَعْصِيَةُ كَبِيرةً</w:t>
      </w:r>
      <w:r w:rsidRPr="0008579E">
        <w:rPr>
          <w:rFonts w:ascii="Traditional Arabic" w:hAnsi="Traditional Arabic" w:cs="Traditional Arabic"/>
          <w:color w:val="C00000"/>
          <w:sz w:val="32"/>
          <w:szCs w:val="32"/>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رَوَى مُسْلِمٌ وَابْنُ حِبَّانَ أَنَّ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أَشَارَ إِلَى أَخِيهِ بِحَدِيدَةٍ لَعَنَتْهُ الْمَلائِكَةُ وَإِنْ كَانَ أَخَاهُ لِأَبِيهِ وَأُمِّهِ</w:t>
      </w:r>
      <w:r>
        <w:rPr>
          <w:rFonts w:ascii="Traditional Arabic" w:hAnsi="Traditional Arabic" w:cs="Traditional Arabic" w:hint="cs"/>
          <w:b/>
          <w:bCs/>
          <w:color w:val="000000"/>
          <w:sz w:val="32"/>
          <w:szCs w:val="32"/>
          <w:rtl/>
        </w:rPr>
        <w:t>)</w:t>
      </w:r>
      <w:r>
        <w:rPr>
          <w:rFonts w:ascii="Traditional Arabic" w:hAnsi="Traditional Arabic" w:cs="Traditional Arabic" w:hint="cs"/>
          <w:b/>
          <w:bCs/>
          <w:sz w:val="32"/>
          <w:szCs w:val="32"/>
          <w:rtl/>
          <w:lang w:bidi="ar-LB"/>
        </w:rPr>
        <w:t xml:space="preserve"> </w:t>
      </w:r>
      <w:r w:rsidRPr="003C5A6B">
        <w:rPr>
          <w:rFonts w:ascii="Traditional Arabic" w:hAnsi="Traditional Arabic" w:cs="Traditional Arabic" w:hint="cs"/>
          <w:b/>
          <w:bCs/>
          <w:color w:val="C00000"/>
          <w:sz w:val="32"/>
          <w:szCs w:val="32"/>
          <w:rtl/>
          <w:lang w:bidi="ar-LB"/>
        </w:rPr>
        <w:t>(</w:t>
      </w:r>
      <w:r w:rsidRPr="003C5A6B">
        <w:rPr>
          <w:rFonts w:ascii="Traditional Arabic" w:hAnsi="Traditional Arabic" w:cs="Traditional Arabic" w:hint="cs"/>
          <w:color w:val="C00000"/>
          <w:sz w:val="32"/>
          <w:szCs w:val="32"/>
          <w:rtl/>
          <w:lang w:bidi="ar-LB"/>
        </w:rPr>
        <w:t>وَ</w:t>
      </w:r>
      <w:r w:rsidRPr="003C5A6B">
        <w:rPr>
          <w:rFonts w:ascii="Traditional Arabic" w:hAnsi="Traditional Arabic" w:cs="Traditional Arabic"/>
          <w:color w:val="C00000"/>
          <w:sz w:val="32"/>
          <w:szCs w:val="32"/>
          <w:rtl/>
        </w:rPr>
        <w:t>مَا</w:t>
      </w:r>
      <w:r w:rsidRPr="004011AC">
        <w:rPr>
          <w:rFonts w:ascii="Traditional Arabic" w:hAnsi="Traditional Arabic" w:cs="Traditional Arabic"/>
          <w:color w:val="C00000"/>
          <w:sz w:val="32"/>
          <w:szCs w:val="32"/>
          <w:rtl/>
        </w:rPr>
        <w:t xml:space="preserve"> يَفْعَلُهُ بَعْضُ النَّاسِ حَيْثُ يَقِفُ أَحَدُهُمْ خَلْفَ بَابٍ أَوْ جِدَارٍ مِنْ غَيْرِ عِلْمِ الْآخَرِ حَتَّى إِذَا مَرَّ فَاجَأَهُ وَرَوَّعَهُ فَإِنَّ هَذَا حَرَامٌ</w:t>
      </w:r>
      <w:r w:rsidRPr="004011AC">
        <w:rPr>
          <w:rFonts w:ascii="Traditional Arabic" w:hAnsi="Traditional Arabic" w:cs="Traditional Arabic"/>
          <w:color w:val="C00000"/>
          <w:sz w:val="32"/>
          <w:szCs w:val="32"/>
          <w:lang w:val="en-CA"/>
        </w:rPr>
        <w:t>.</w:t>
      </w:r>
      <w:r w:rsidRPr="004011AC">
        <w:rPr>
          <w:rFonts w:ascii="Traditional Arabic" w:hAnsi="Traditional Arabic" w:cs="Traditional Arabic" w:hint="cs"/>
          <w:color w:val="C00000"/>
          <w:sz w:val="32"/>
          <w:szCs w:val="32"/>
          <w:rtl/>
          <w:lang w:val="en-CA"/>
        </w:rPr>
        <w:t xml:space="preserve"> </w:t>
      </w:r>
      <w:r w:rsidRPr="004011AC">
        <w:rPr>
          <w:rFonts w:ascii="Traditional Arabic" w:hAnsi="Traditional Arabic" w:cs="Traditional Arabic"/>
          <w:color w:val="C00000"/>
          <w:sz w:val="32"/>
          <w:szCs w:val="32"/>
          <w:rtl/>
        </w:rPr>
        <w:t>أَمَّا إِنْ ظَنَّ أَنَّهُ لَا يَخَافُ وَلَا يَرْتَاعُ فَلَا يَحْرُمُ</w:t>
      </w:r>
      <w:r w:rsidRPr="004011AC">
        <w:rPr>
          <w:rFonts w:ascii="Traditional Arabic" w:hAnsi="Traditional Arabic" w:cs="Traditional Arabic"/>
          <w:color w:val="C00000"/>
          <w:sz w:val="32"/>
          <w:szCs w:val="32"/>
          <w:lang w:val="en-CA"/>
        </w:rPr>
        <w:t>.</w:t>
      </w:r>
      <w:r w:rsidRPr="004011AC">
        <w:rPr>
          <w:rFonts w:ascii="Traditional Arabic" w:hAnsi="Traditional Arabic" w:cs="Traditional Arabic" w:hint="cs"/>
          <w:color w:val="C00000"/>
          <w:sz w:val="32"/>
          <w:szCs w:val="32"/>
          <w:rtl/>
          <w:lang w:val="en-CA"/>
        </w:rPr>
        <w:t xml:space="preserve"> </w:t>
      </w:r>
      <w:r w:rsidRPr="004011AC">
        <w:rPr>
          <w:rFonts w:ascii="Traditional Arabic" w:hAnsi="Traditional Arabic" w:cs="Traditional Arabic"/>
          <w:color w:val="C00000"/>
          <w:sz w:val="32"/>
          <w:szCs w:val="32"/>
          <w:rtl/>
        </w:rPr>
        <w:t>هَذَا يَحْصُلُ كَثِيرًا بَيْنَ النَّاسِ</w:t>
      </w:r>
      <w:r>
        <w:rPr>
          <w:rFonts w:ascii="Traditional Arabic" w:hAnsi="Traditional Arabic" w:cs="Traditional Arabic" w:hint="cs"/>
          <w:color w:val="C00000"/>
          <w:sz w:val="32"/>
          <w:szCs w:val="32"/>
          <w:rtl/>
        </w:rPr>
        <w:t>)</w:t>
      </w:r>
    </w:p>
    <w:p w14:paraId="6C05AD02"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p>
    <w:p w14:paraId="30CB0F9A"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وقَطْعُ الطَّرِيقِ</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وَيُحَدُّ</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بِحَسَبِ جِنَايَتِهِ إِمَّا بِتَعْزِيرٍ</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أَوْ بِقَطْعِ يَدٍ وَرِجْلٍ مِنْ خِلافٍ</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إِنْ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لَمْ يَقْتُلْ</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CC"/>
          <w:sz w:val="32"/>
          <w:szCs w:val="32"/>
          <w:rtl/>
          <w:lang w:bidi="ar-LB"/>
        </w:rPr>
        <w:t>أَوْ بِقَتْلٍ وَصَلْبٍ أَيْ إِنْ قَتَلَ</w:t>
      </w:r>
      <w:r>
        <w:rPr>
          <w:rFonts w:ascii="Traditional Arabic" w:hAnsi="Traditional Arabic" w:cs="Traditional Arabic" w:hint="cs"/>
          <w:b/>
          <w:bCs/>
          <w:color w:val="0000CC"/>
          <w:sz w:val="32"/>
          <w:szCs w:val="32"/>
          <w:rtl/>
          <w:lang w:bidi="ar-LB"/>
        </w:rPr>
        <w:t>.</w:t>
      </w:r>
      <w:r w:rsidRPr="0008579E">
        <w:rPr>
          <w:rFonts w:ascii="Traditional Arabic" w:hAnsi="Traditional Arabic" w:cs="Traditional Arabic"/>
          <w:sz w:val="32"/>
          <w:szCs w:val="32"/>
          <w:rtl/>
          <w:lang w:bidi="ar-LB"/>
        </w:rPr>
        <w:t xml:space="preserve"> </w:t>
      </w:r>
    </w:p>
    <w:p w14:paraId="792253BE" w14:textId="77777777" w:rsidR="00C30A90"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قَطْعَ الطَّرِيقِ</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4011AC">
        <w:rPr>
          <w:rFonts w:ascii="Traditional Arabic" w:hAnsi="Traditional Arabic" w:cs="Traditional Arabic"/>
          <w:color w:val="C00000"/>
          <w:sz w:val="32"/>
          <w:szCs w:val="32"/>
          <w:rtl/>
        </w:rPr>
        <w:t>وَهُوَ أَنْ يَكْمُنَ فِي مَكَانٍ فَيُخَوِّفَ الْمَارَّةَ وَيَسْلُبَهُمْ أَمْوَالَهُمْ وَقَدْ يَقْتُلُ وَيَسْلُبُ</w:t>
      </w:r>
      <w:r w:rsidRPr="004011AC">
        <w:rPr>
          <w:rFonts w:ascii="Traditional Arabic" w:hAnsi="Traditional Arabic" w:cs="Traditional Arabic"/>
          <w:color w:val="C00000"/>
          <w:sz w:val="32"/>
          <w:szCs w:val="32"/>
          <w:lang w:val="en-CA"/>
        </w:rPr>
        <w:t>.</w:t>
      </w:r>
      <w:r w:rsidRPr="004011AC">
        <w:rPr>
          <w:rFonts w:ascii="Traditional Arabic" w:hAnsi="Traditional Arabic" w:cs="Traditional Arabic" w:hint="cs"/>
          <w:color w:val="C00000"/>
          <w:sz w:val="32"/>
          <w:szCs w:val="32"/>
          <w:rtl/>
          <w:lang w:val="en-CA"/>
        </w:rPr>
        <w:t xml:space="preserve"> </w:t>
      </w:r>
      <w:r w:rsidRPr="004011AC">
        <w:rPr>
          <w:rFonts w:ascii="Traditional Arabic" w:hAnsi="Traditional Arabic" w:cs="Traditional Arabic"/>
          <w:color w:val="C00000"/>
          <w:sz w:val="32"/>
          <w:szCs w:val="32"/>
          <w:rtl/>
        </w:rPr>
        <w:t>مَعْنَاهُ</w:t>
      </w:r>
      <w:r w:rsidRPr="004011AC">
        <w:rPr>
          <w:rFonts w:ascii="Traditional Arabic" w:hAnsi="Traditional Arabic" w:cs="Traditional Arabic"/>
          <w:color w:val="C00000"/>
          <w:sz w:val="32"/>
          <w:szCs w:val="32"/>
          <w:lang w:val="en-CA"/>
        </w:rPr>
        <w:t xml:space="preserve"> </w:t>
      </w:r>
      <w:r w:rsidRPr="004011AC">
        <w:rPr>
          <w:rFonts w:ascii="Traditional Arabic" w:hAnsi="Traditional Arabic" w:cs="Traditional Arabic"/>
          <w:color w:val="C00000"/>
          <w:sz w:val="32"/>
          <w:szCs w:val="32"/>
          <w:rtl/>
        </w:rPr>
        <w:t>لَوْ لَمْ يَقْتُلْ وَلَوْ لَمْ يَسْلُبِ الْمَالَ وَكَانَ غَرَضُهُ تَخْوِيفَ النَّاسِ فَهُوَ حَرَامٌ</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وَذَلِكَ مِنَ الْكَبَائِرِ وَلَوْ لَمْ يَحْصُلْ مَعَهُ قَتْلٌ أَوْ أَخْذُ مَالٍ فَكَيْفَ إِذَا كَانَ مَعَهُ قَتْلٌ أَوْ جَرْحٌ. قَالَ تَعَالَى ﴿</w:t>
      </w:r>
      <w:r w:rsidRPr="0008579E">
        <w:rPr>
          <w:rFonts w:ascii="Traditional Arabic" w:hAnsi="Traditional Arabic" w:cs="Traditional Arabic"/>
          <w:b/>
          <w:bCs/>
          <w:color w:val="C00000"/>
          <w:sz w:val="32"/>
          <w:szCs w:val="32"/>
          <w:rtl/>
          <w:lang w:bidi="ar-LB"/>
        </w:rPr>
        <w:t>إِنَّمَا جَزَاءُ الَّذِينَ يُحَارِبُونَ اللَّهَ وَرَسُولَهُ وَيَسْعَوْنَ فِي الأَرْضِ فَسَادًا أَنْ يُقَتَّلُوا أَوْ يُصَلَّبُوا أَوْ تُقَطَّعَ أَيْدِيهِمْ وَأَرْجُلُهُم مِّنْ خِلافٍ أَوْ يُنْفَوْا مِنَ الأَرْضِ ذَلِكَ لَهُمْ خِزْيٌ فِي الدُّنْيَا وَلَهُمْ فِي الآخِرَةِ عَذَابٌ عَظِيمٌ</w:t>
      </w:r>
      <w:r w:rsidRPr="0008579E">
        <w:rPr>
          <w:rFonts w:ascii="Traditional Arabic" w:hAnsi="Traditional Arabic" w:cs="Traditional Arabic"/>
          <w:b/>
          <w:bCs/>
          <w:sz w:val="32"/>
          <w:szCs w:val="32"/>
          <w:rtl/>
          <w:lang w:bidi="ar-LB"/>
        </w:rPr>
        <w:t>﴾ الآيَةَ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b/>
          <w:bCs/>
          <w:sz w:val="32"/>
          <w:szCs w:val="32"/>
          <w:rtl/>
        </w:rPr>
        <w:t>﴿</w:t>
      </w:r>
      <w:r w:rsidRPr="0008579E">
        <w:rPr>
          <w:rFonts w:ascii="Traditional Arabic" w:hAnsi="Traditional Arabic" w:cs="Traditional Arabic"/>
          <w:b/>
          <w:bCs/>
          <w:color w:val="C00000"/>
          <w:sz w:val="32"/>
          <w:szCs w:val="32"/>
          <w:rtl/>
        </w:rPr>
        <w:t>الَّذِينَ يُحَارِبُونَ اللهَ وَرَسُولَهُ</w:t>
      </w:r>
      <w:r w:rsidRPr="0008579E">
        <w:rPr>
          <w:rFonts w:ascii="Traditional Arabic" w:hAnsi="Traditional Arabic" w:cs="Traditional Arabic"/>
          <w:b/>
          <w:bCs/>
          <w:sz w:val="32"/>
          <w:szCs w:val="32"/>
          <w:rtl/>
        </w:rPr>
        <w:t>﴾</w:t>
      </w:r>
      <w:r w:rsidRPr="0008579E">
        <w:rPr>
          <w:rFonts w:ascii="Traditional Arabic" w:hAnsi="Traditional Arabic" w:cs="Traditional Arabic"/>
          <w:sz w:val="32"/>
          <w:szCs w:val="32"/>
          <w:rtl/>
        </w:rPr>
        <w:t xml:space="preserve"> </w:t>
      </w:r>
      <w:r w:rsidRPr="00C82436">
        <w:rPr>
          <w:rFonts w:ascii="Traditional Arabic" w:hAnsi="Traditional Arabic" w:cs="Traditional Arabic"/>
          <w:color w:val="C00000"/>
          <w:sz w:val="32"/>
          <w:szCs w:val="32"/>
          <w:rtl/>
        </w:rPr>
        <w:t>فِي هَذِهِ الْآيَةِ يُرَادُ بِهِمُ الَّذِينَ يَقْطَعُونَ الطَّرِيقَ</w:t>
      </w:r>
      <w:r w:rsidRPr="00C82436">
        <w:rPr>
          <w:rFonts w:ascii="Traditional Arabic" w:hAnsi="Traditional Arabic" w:cs="Traditional Arabic"/>
          <w:color w:val="C00000"/>
          <w:sz w:val="32"/>
          <w:szCs w:val="32"/>
          <w:lang w:val="en-CA"/>
        </w:rPr>
        <w:t>.</w:t>
      </w:r>
      <w:r w:rsidRPr="00C82436">
        <w:rPr>
          <w:rFonts w:ascii="Traditional Arabic" w:hAnsi="Traditional Arabic" w:cs="Traditional Arabic" w:hint="cs"/>
          <w:color w:val="C00000"/>
          <w:sz w:val="32"/>
          <w:szCs w:val="32"/>
          <w:rtl/>
          <w:lang w:val="en-CA"/>
        </w:rPr>
        <w:t xml:space="preserve"> </w:t>
      </w:r>
      <w:r w:rsidRPr="00C82436">
        <w:rPr>
          <w:rFonts w:ascii="Traditional Arabic" w:hAnsi="Traditional Arabic" w:cs="Traditional Arabic"/>
          <w:color w:val="C00000"/>
          <w:sz w:val="32"/>
          <w:szCs w:val="32"/>
          <w:rtl/>
        </w:rPr>
        <w:t>قَطْعُ الطَّرِيقِ وَالْحِرَابَةُ بِمَعْنًى وَاحِدٍ</w:t>
      </w:r>
      <w:r w:rsidRPr="00C82436">
        <w:rPr>
          <w:rFonts w:ascii="Traditional Arabic" w:hAnsi="Traditional Arabic" w:cs="Traditional Arabic"/>
          <w:color w:val="C00000"/>
          <w:sz w:val="32"/>
          <w:szCs w:val="32"/>
          <w:lang w:val="en-CA"/>
        </w:rPr>
        <w:t>.</w:t>
      </w:r>
      <w:r w:rsidRPr="00C82436">
        <w:rPr>
          <w:rFonts w:ascii="Traditional Arabic" w:hAnsi="Traditional Arabic" w:cs="Traditional Arabic" w:hint="cs"/>
          <w:color w:val="C00000"/>
          <w:sz w:val="32"/>
          <w:szCs w:val="32"/>
          <w:rtl/>
          <w:lang w:val="en-CA"/>
        </w:rPr>
        <w:t xml:space="preserve"> </w:t>
      </w:r>
      <w:r w:rsidRPr="00C82436">
        <w:rPr>
          <w:rFonts w:ascii="Traditional Arabic" w:hAnsi="Traditional Arabic" w:cs="Traditional Arabic"/>
          <w:color w:val="C00000"/>
          <w:sz w:val="32"/>
          <w:szCs w:val="32"/>
          <w:rtl/>
        </w:rPr>
        <w:t>فَإِذَا رَأَيْتَ فِي كُتُبِ الْفِقْهِ</w:t>
      </w:r>
      <w:r>
        <w:rPr>
          <w:rFonts w:ascii="Traditional Arabic" w:hAnsi="Traditional Arabic" w:cs="Traditional Arabic" w:hint="cs"/>
          <w:color w:val="C00000"/>
          <w:sz w:val="32"/>
          <w:szCs w:val="32"/>
          <w:rtl/>
          <w:lang w:val="en-CA"/>
        </w:rPr>
        <w:t xml:space="preserve"> "</w:t>
      </w:r>
      <w:r w:rsidRPr="00C82436">
        <w:rPr>
          <w:rFonts w:ascii="Traditional Arabic" w:hAnsi="Traditional Arabic" w:cs="Traditional Arabic"/>
          <w:color w:val="C00000"/>
          <w:sz w:val="32"/>
          <w:szCs w:val="32"/>
          <w:rtl/>
        </w:rPr>
        <w:t>الْحِرَابَةُ</w:t>
      </w:r>
      <w:r>
        <w:rPr>
          <w:rFonts w:ascii="Traditional Arabic" w:hAnsi="Traditional Arabic" w:cs="Traditional Arabic" w:hint="cs"/>
          <w:color w:val="C00000"/>
          <w:sz w:val="32"/>
          <w:szCs w:val="32"/>
          <w:rtl/>
        </w:rPr>
        <w:t>"</w:t>
      </w:r>
      <w:r w:rsidRPr="00C82436">
        <w:rPr>
          <w:rFonts w:ascii="Traditional Arabic" w:hAnsi="Traditional Arabic" w:cs="Traditional Arabic"/>
          <w:color w:val="C00000"/>
          <w:sz w:val="32"/>
          <w:szCs w:val="32"/>
          <w:rtl/>
        </w:rPr>
        <w:t xml:space="preserve"> فَمَعْنَاهُ قَطْعُ الطَّرِيقِ</w:t>
      </w:r>
      <w:r w:rsidRPr="00C82436">
        <w:rPr>
          <w:rFonts w:ascii="Traditional Arabic" w:hAnsi="Traditional Arabic" w:cs="Traditional Arabic"/>
          <w:color w:val="C00000"/>
          <w:sz w:val="32"/>
          <w:szCs w:val="32"/>
          <w:lang w:val="en-CA"/>
        </w:rPr>
        <w:t>.</w:t>
      </w:r>
      <w:r>
        <w:rPr>
          <w:rFonts w:ascii="Traditional Arabic" w:hAnsi="Traditional Arabic" w:cs="Traditional Arabic" w:hint="cs"/>
          <w:color w:val="C00000"/>
          <w:sz w:val="32"/>
          <w:szCs w:val="32"/>
          <w:rtl/>
          <w:lang w:val="en-CA"/>
        </w:rPr>
        <w:t xml:space="preserve"> </w:t>
      </w:r>
      <w:r w:rsidRPr="0008579E">
        <w:rPr>
          <w:rFonts w:ascii="Traditional Arabic" w:hAnsi="Traditional Arabic" w:cs="Traditional Arabic"/>
          <w:b/>
          <w:bCs/>
          <w:color w:val="C00000"/>
          <w:sz w:val="32"/>
          <w:szCs w:val="32"/>
          <w:rtl/>
        </w:rPr>
        <w:t xml:space="preserve">﴿أَنْ يُقَتَّلُوا﴾ </w:t>
      </w:r>
      <w:r w:rsidRPr="00C82436">
        <w:rPr>
          <w:rFonts w:ascii="Traditional Arabic" w:hAnsi="Traditional Arabic" w:cs="Traditional Arabic"/>
          <w:color w:val="C00000"/>
          <w:sz w:val="32"/>
          <w:szCs w:val="32"/>
          <w:rtl/>
        </w:rPr>
        <w:t>إِمَّا الْقَتْلُ</w:t>
      </w:r>
      <w:r w:rsidRPr="00C82436">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color w:val="C00000"/>
          <w:sz w:val="32"/>
          <w:szCs w:val="32"/>
          <w:rtl/>
        </w:rPr>
        <w:t>﴿أَوْ يُصَلَّبُوا﴾</w:t>
      </w:r>
      <w:r w:rsidRPr="0008579E">
        <w:rPr>
          <w:rFonts w:ascii="Traditional Arabic" w:hAnsi="Traditional Arabic" w:cs="Traditional Arabic"/>
          <w:b/>
          <w:bCs/>
          <w:sz w:val="32"/>
          <w:szCs w:val="32"/>
          <w:rtl/>
        </w:rPr>
        <w:t xml:space="preserve"> </w:t>
      </w:r>
      <w:r w:rsidRPr="00C82436">
        <w:rPr>
          <w:rFonts w:ascii="Traditional Arabic" w:hAnsi="Traditional Arabic" w:cs="Traditional Arabic"/>
          <w:color w:val="C00000"/>
          <w:sz w:val="32"/>
          <w:szCs w:val="32"/>
          <w:rtl/>
        </w:rPr>
        <w:t>أَيْ يُقْتَلَ أَوْ يُصْلَبَ</w:t>
      </w:r>
      <w:r w:rsidRPr="00C82436">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color w:val="C00000"/>
          <w:sz w:val="32"/>
          <w:szCs w:val="32"/>
          <w:rtl/>
        </w:rPr>
        <w:t>﴿أَوْ تُقَطَّعَ أَيْدِيهِمْ وَأَرْجُلُهُم مِّنْ خِلاَفٍ﴾</w:t>
      </w:r>
      <w:r w:rsidRPr="0008579E">
        <w:rPr>
          <w:rFonts w:ascii="Traditional Arabic" w:hAnsi="Traditional Arabic" w:cs="Traditional Arabic"/>
          <w:b/>
          <w:bCs/>
          <w:color w:val="FF0000"/>
          <w:sz w:val="32"/>
          <w:szCs w:val="32"/>
          <w:rtl/>
        </w:rPr>
        <w:t xml:space="preserve"> </w:t>
      </w:r>
      <w:r w:rsidRPr="00C82436">
        <w:rPr>
          <w:rFonts w:ascii="Traditional Arabic" w:hAnsi="Traditional Arabic" w:cs="Traditional Arabic"/>
          <w:color w:val="C00000"/>
          <w:sz w:val="32"/>
          <w:szCs w:val="32"/>
          <w:rtl/>
        </w:rPr>
        <w:t>أَيْ تُقَطَّعَ يَدُهُ الْيُمْنَى وَرِجْلُهُ الْيُسْرَى</w:t>
      </w:r>
      <w:r w:rsidRPr="00C82436">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color w:val="C00000"/>
          <w:sz w:val="32"/>
          <w:szCs w:val="32"/>
          <w:rtl/>
        </w:rPr>
        <w:t>﴿أَوْ يُن</w:t>
      </w:r>
      <w:r>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 xml:space="preserve">فَوْا مِنَ الأَرْضِ﴾ </w:t>
      </w:r>
      <w:r w:rsidRPr="00C82436">
        <w:rPr>
          <w:rFonts w:ascii="Traditional Arabic" w:hAnsi="Traditional Arabic" w:cs="Traditional Arabic"/>
          <w:color w:val="C00000"/>
          <w:sz w:val="32"/>
          <w:szCs w:val="32"/>
          <w:rtl/>
        </w:rPr>
        <w:t>أَيْ يُنْفَوْا مِنَ الْبَلَدِ إِلَى مَسَافَةِ قَصْرٍ</w:t>
      </w:r>
      <w:r w:rsidRPr="00C82436">
        <w:rPr>
          <w:rFonts w:ascii="Traditional Arabic" w:hAnsi="Traditional Arabic" w:cs="Traditional Arabic"/>
          <w:color w:val="C00000"/>
          <w:sz w:val="32"/>
          <w:szCs w:val="32"/>
          <w:lang w:val="en-CA"/>
        </w:rPr>
        <w:t>.</w:t>
      </w:r>
      <w:r w:rsidRPr="00C82436">
        <w:rPr>
          <w:rFonts w:ascii="Traditional Arabic" w:hAnsi="Traditional Arabic" w:cs="Traditional Arabic" w:hint="cs"/>
          <w:color w:val="C00000"/>
          <w:sz w:val="32"/>
          <w:szCs w:val="32"/>
          <w:rtl/>
          <w:lang w:val="en-CA"/>
        </w:rPr>
        <w:t xml:space="preserve"> </w:t>
      </w:r>
      <w:r w:rsidRPr="00C82436">
        <w:rPr>
          <w:rFonts w:ascii="Traditional Arabic" w:hAnsi="Traditional Arabic" w:cs="Traditional Arabic"/>
          <w:color w:val="C00000"/>
          <w:sz w:val="32"/>
          <w:szCs w:val="32"/>
          <w:rtl/>
        </w:rPr>
        <w:t>هَذِهِ الْعُقُوبَةُ الشَّدِيدَةُ فِي قَطْعِ الطَّرِيقِ</w:t>
      </w:r>
      <w:r w:rsidRPr="0008579E">
        <w:rPr>
          <w:rFonts w:ascii="Traditional Arabic" w:hAnsi="Traditional Arabic" w:cs="Traditional Arabic" w:hint="cs"/>
          <w:color w:val="C00000"/>
          <w:sz w:val="32"/>
          <w:szCs w:val="32"/>
          <w:rtl/>
        </w:rPr>
        <w:t>)</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وَفِي ذَلِكَ إِشْعَارٌ بِعِظَمِ ذَنْبِ قَطْعِ الطَّرِيقِ عَلَى الْمُؤْمِنِينَ. وَيَتَرَتَّبُ عَلَيْهِ أَحْكَامٌ</w:t>
      </w:r>
      <w:r>
        <w:rPr>
          <w:rFonts w:ascii="Traditional Arabic" w:hAnsi="Traditional Arabic" w:cs="Traditional Arabic" w:hint="cs"/>
          <w:b/>
          <w:bCs/>
          <w:sz w:val="32"/>
          <w:szCs w:val="32"/>
          <w:rtl/>
          <w:lang w:bidi="ar-LB"/>
        </w:rPr>
        <w:t xml:space="preserve">. </w:t>
      </w:r>
    </w:p>
    <w:p w14:paraId="34F3A732"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فَإِنْ كَانَتْ جِنَايَتُهُ إِخَافَةَ السَّبِيلِ فَقَطْ</w:t>
      </w:r>
      <w:r w:rsidRPr="0008579E">
        <w:rPr>
          <w:rFonts w:ascii="Traditional Arabic" w:hAnsi="Traditional Arabic" w:cs="Traditional Arabic"/>
          <w:b/>
          <w:bCs/>
          <w:sz w:val="32"/>
          <w:szCs w:val="32"/>
          <w:lang w:bidi="ar-LB"/>
        </w:rPr>
        <w:t xml:space="preserve"> </w:t>
      </w:r>
      <w:r w:rsidRPr="0008579E">
        <w:rPr>
          <w:rFonts w:ascii="Traditional Arabic" w:hAnsi="Traditional Arabic" w:cs="Traditional Arabic"/>
          <w:color w:val="C00000"/>
          <w:sz w:val="32"/>
          <w:szCs w:val="32"/>
          <w:rtl/>
        </w:rPr>
        <w:t>(</w:t>
      </w:r>
      <w:r w:rsidRPr="00FA340D">
        <w:rPr>
          <w:rFonts w:ascii="Traditional Arabic" w:hAnsi="Traditional Arabic" w:cs="Traditional Arabic"/>
          <w:color w:val="C00000"/>
          <w:sz w:val="32"/>
          <w:szCs w:val="32"/>
          <w:rtl/>
        </w:rPr>
        <w:t xml:space="preserve">أَيْ قَطَعَ الطَّرِيقَ، </w:t>
      </w:r>
      <w:r w:rsidRPr="003C5A6B">
        <w:rPr>
          <w:rFonts w:ascii="Traditional Arabic" w:hAnsi="Traditional Arabic" w:cs="Traditional Arabic"/>
          <w:color w:val="C00000"/>
          <w:sz w:val="32"/>
          <w:szCs w:val="32"/>
          <w:rtl/>
        </w:rPr>
        <w:t>لَكِنْ بَعْدُ لَمْ يَسْرِقْ</w:t>
      </w:r>
      <w:r w:rsidRPr="00FA340D">
        <w:rPr>
          <w:rFonts w:ascii="Traditional Arabic" w:hAnsi="Traditional Arabic" w:cs="Traditional Arabic"/>
          <w:color w:val="C00000"/>
          <w:sz w:val="32"/>
          <w:szCs w:val="32"/>
          <w:rtl/>
        </w:rPr>
        <w:t xml:space="preserve"> وَلَمْ يَقْتُلْ</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فَيُعَزَّرُ بِحَبْسٍ أَوْ تَغْرِيبٍ أَوْ ضَرْبٍ أَوْ غَيْرِ ذَلِكَ مِمَّا يَرَاهُ الإِمَامُ</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color w:val="C00000"/>
          <w:sz w:val="32"/>
          <w:szCs w:val="32"/>
        </w:rPr>
        <w:t>)</w:t>
      </w:r>
      <w:r w:rsidRPr="00FA340D">
        <w:rPr>
          <w:rFonts w:ascii="Traditional Arabic" w:hAnsi="Traditional Arabic" w:cs="Traditional Arabic"/>
          <w:color w:val="C00000"/>
          <w:sz w:val="32"/>
          <w:szCs w:val="32"/>
          <w:rtl/>
        </w:rPr>
        <w:t>كَلَامُنَا عَنْ إِمَامِ الْمُسْلِمِينَ أَي</w:t>
      </w:r>
      <w:r>
        <w:rPr>
          <w:rFonts w:ascii="Traditional Arabic" w:hAnsi="Traditional Arabic" w:cs="Traditional Arabic" w:hint="cs"/>
          <w:color w:val="C00000"/>
          <w:sz w:val="32"/>
          <w:szCs w:val="32"/>
          <w:rtl/>
        </w:rPr>
        <w:t>ِ</w:t>
      </w:r>
      <w:r w:rsidRPr="00FA340D">
        <w:rPr>
          <w:rFonts w:ascii="Traditional Arabic" w:hAnsi="Traditional Arabic" w:cs="Traditional Arabic"/>
          <w:color w:val="C00000"/>
          <w:sz w:val="32"/>
          <w:szCs w:val="32"/>
          <w:rtl/>
        </w:rPr>
        <w:t xml:space="preserve"> الْخَلِيفَةِ أَوْ مَنْ يَقُومُ مَقَامَهُ، لَيْسَ عَنْ إِمَامِ الْمُصَلِّينَ</w:t>
      </w:r>
      <w:r w:rsidRPr="0008579E">
        <w:rPr>
          <w:rFonts w:ascii="Traditional Arabic" w:hAnsi="Traditional Arabic" w:cs="Traditional Arabic" w:hint="cs"/>
          <w:color w:val="C00000"/>
          <w:sz w:val="32"/>
          <w:szCs w:val="32"/>
          <w:rtl/>
        </w:rPr>
        <w:t>)</w:t>
      </w:r>
    </w:p>
    <w:p w14:paraId="0261F6B8"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 xml:space="preserve"> وَإِنْ كَانَتْ جِنَايَتُهُ بِأَخْذِ الْمَالِ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3C5A6B">
        <w:rPr>
          <w:rFonts w:ascii="Traditional Arabic" w:hAnsi="Traditional Arabic" w:cs="Traditional Arabic"/>
          <w:color w:val="C00000"/>
          <w:sz w:val="32"/>
          <w:szCs w:val="32"/>
          <w:rtl/>
        </w:rPr>
        <w:t>بِقَدْرِ نِصَابِ السَّرِقَةِ، أَيْ</w:t>
      </w:r>
      <w:r w:rsidRPr="003C5A6B">
        <w:rPr>
          <w:rFonts w:ascii="Traditional Arabic" w:hAnsi="Traditional Arabic" w:cs="Traditional Arabic"/>
          <w:color w:val="C00000"/>
          <w:sz w:val="32"/>
          <w:szCs w:val="32"/>
        </w:rPr>
        <w:t xml:space="preserve"> </w:t>
      </w:r>
      <w:r w:rsidRPr="003C5A6B">
        <w:rPr>
          <w:rFonts w:ascii="Traditional Arabic" w:hAnsi="Traditional Arabic" w:cs="Traditional Arabic"/>
          <w:color w:val="C00000"/>
          <w:sz w:val="32"/>
          <w:szCs w:val="32"/>
          <w:rtl/>
        </w:rPr>
        <w:t>رُبْعِ دِينَارٍ ذَهَبٍ، أَوْ</w:t>
      </w:r>
      <w:r w:rsidRPr="00FA340D">
        <w:rPr>
          <w:rFonts w:ascii="Traditional Arabic" w:hAnsi="Traditional Arabic" w:cs="Traditional Arabic"/>
          <w:color w:val="C00000"/>
          <w:sz w:val="32"/>
          <w:szCs w:val="32"/>
          <w:rtl/>
        </w:rPr>
        <w:t xml:space="preserve"> مَا يُسَاوِي لَوْ لَمْ يَكُنْ ذَهَبًا، أَوْ أَكْثَرَ</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مَعَ الإِخَافَةِ بِلا قَتْلٍ وَلا جَرْحٍ</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فَ</w:t>
      </w:r>
      <w:r>
        <w:rPr>
          <w:rFonts w:ascii="Traditional Arabic" w:hAnsi="Traditional Arabic" w:cs="Traditional Arabic" w:hint="cs"/>
          <w:b/>
          <w:bCs/>
          <w:sz w:val="32"/>
          <w:szCs w:val="32"/>
          <w:rtl/>
          <w:lang w:bidi="ar-LB"/>
        </w:rPr>
        <w:t xml:space="preserve">ـ </w:t>
      </w:r>
      <w:r w:rsidRPr="0008579E">
        <w:rPr>
          <w:rFonts w:ascii="Traditional Arabic" w:hAnsi="Traditional Arabic" w:cs="Traditional Arabic" w:hint="cs"/>
          <w:b/>
          <w:bCs/>
          <w:color w:val="C00000"/>
          <w:sz w:val="32"/>
          <w:szCs w:val="32"/>
          <w:rtl/>
          <w:lang w:bidi="ar-LB"/>
        </w:rPr>
        <w:t>(</w:t>
      </w:r>
      <w:r w:rsidRPr="00FA340D">
        <w:rPr>
          <w:rFonts w:ascii="Traditional Arabic" w:hAnsi="Traditional Arabic" w:cs="Traditional Arabic"/>
          <w:color w:val="C00000"/>
          <w:sz w:val="32"/>
          <w:szCs w:val="32"/>
          <w:rtl/>
        </w:rPr>
        <w:t>حَدُّهُ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بِقَطْعِ يَدٍ وَرِجْلٍ مِنْ خِلافٍ بِأَنْ تُق</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طَعَ يَدُهُ الْيُمْنَى</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FA340D">
        <w:rPr>
          <w:rFonts w:ascii="Traditional Arabic" w:hAnsi="Traditional Arabic" w:cs="Traditional Arabic"/>
          <w:color w:val="C00000"/>
          <w:sz w:val="32"/>
          <w:szCs w:val="32"/>
          <w:rtl/>
        </w:rPr>
        <w:t>مِنَ الْكُوعِ</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وَرِجْلُهُ الْيُسْرَى</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FA340D">
        <w:rPr>
          <w:rFonts w:ascii="Traditional Arabic" w:hAnsi="Traditional Arabic" w:cs="Traditional Arabic"/>
          <w:color w:val="C00000"/>
          <w:sz w:val="32"/>
          <w:szCs w:val="32"/>
          <w:rtl/>
        </w:rPr>
        <w:t>مِنَ الْكَعْبِ</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فَإِنْ عَادَ</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FA340D">
        <w:rPr>
          <w:rFonts w:ascii="Traditional Arabic" w:hAnsi="Traditional Arabic" w:cs="Traditional Arabic"/>
          <w:color w:val="C00000"/>
          <w:sz w:val="32"/>
          <w:szCs w:val="32"/>
          <w:rtl/>
        </w:rPr>
        <w:t>إِلَى قَطْعِ الطَّرِيقِ مَعَ أَخْذِ الْمَالِ</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فَيَدُهُ الْيُسْرَى وَرِجْلُهُ الْيُمْنَى بِشَرْطِ أَنْ يَكُونَ ذَلِكَ الْمَالُ الَّذِي أَخَذَهُ نِصَابَ سَرِقَةٍ أَيْ رُبْعَ دِينَارِ ذَهَبٍ، وَإِنْ كَانَتْ جِنَايَتُهُ بِأَخْذِ الْمَالِ وَالْقَتْلِ فَعُقُوبَتُهُ بِالْقَتْلِ </w:t>
      </w:r>
      <w:r w:rsidRPr="0008579E">
        <w:rPr>
          <w:rFonts w:ascii="Traditional Arabic" w:hAnsi="Traditional Arabic" w:cs="Traditional Arabic"/>
          <w:b/>
          <w:bCs/>
          <w:sz w:val="32"/>
          <w:szCs w:val="32"/>
          <w:rtl/>
          <w:lang w:bidi="ar-LB"/>
        </w:rPr>
        <w:lastRenderedPageBreak/>
        <w:t xml:space="preserve">وَالصَّلْبِ وَكَيْفِيَّةُ ذَلِكَ أَنْ يُقْتَلَ </w:t>
      </w:r>
      <w:r w:rsidRPr="0008579E">
        <w:rPr>
          <w:rFonts w:ascii="Traditional Arabic" w:hAnsi="Traditional Arabic" w:cs="Traditional Arabic"/>
          <w:color w:val="C00000"/>
          <w:sz w:val="32"/>
          <w:szCs w:val="32"/>
          <w:rtl/>
        </w:rPr>
        <w:t>(</w:t>
      </w:r>
      <w:r w:rsidRPr="00FA340D">
        <w:rPr>
          <w:rFonts w:ascii="Traditional Arabic" w:hAnsi="Traditional Arabic" w:cs="Traditional Arabic"/>
          <w:color w:val="C00000"/>
          <w:sz w:val="32"/>
          <w:szCs w:val="32"/>
          <w:rtl/>
        </w:rPr>
        <w:t>أَيْ</w:t>
      </w:r>
      <w:r w:rsidRPr="00FA340D">
        <w:rPr>
          <w:rFonts w:ascii="Traditional Arabic" w:hAnsi="Traditional Arabic" w:cs="Traditional Arabic"/>
          <w:color w:val="C00000"/>
          <w:sz w:val="32"/>
          <w:szCs w:val="32"/>
        </w:rPr>
        <w:t xml:space="preserve"> </w:t>
      </w:r>
      <w:r w:rsidRPr="00FA340D">
        <w:rPr>
          <w:rFonts w:ascii="Traditional Arabic" w:hAnsi="Traditional Arabic" w:cs="Traditional Arabic"/>
          <w:color w:val="C00000"/>
          <w:sz w:val="32"/>
          <w:szCs w:val="32"/>
          <w:rtl/>
        </w:rPr>
        <w:t>بِقَطْعِ رَأْسِهِ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وَيُغَسَّلَ وَيُكَفَّنَ وَيُصَلَّى عَلَيْهِ ثُمَّ يُصْلَبَ أَيْ يُعَلَّقَ عَلَى خَشَبَةٍ مُعْتَرِضَةٍ </w:t>
      </w:r>
      <w:r w:rsidRPr="0008579E">
        <w:rPr>
          <w:rFonts w:ascii="Traditional Arabic" w:hAnsi="Traditional Arabic" w:cs="Traditional Arabic"/>
          <w:color w:val="C00000"/>
          <w:sz w:val="32"/>
          <w:szCs w:val="32"/>
          <w:rtl/>
        </w:rPr>
        <w:t>(بِكَفَنِهِ)</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ثَلاثَةَ أَيَّامٍ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sz w:val="32"/>
          <w:szCs w:val="32"/>
          <w:rtl/>
          <w:lang w:bidi="ar-LB"/>
        </w:rPr>
        <w:t>إِنْ لَمْ يَتَغَيَّرْ وَإِلَّا أُنْزِلَ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أ</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ح</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ي</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انًا مِنْ شِدَّةِ الحَر يَتَغَيَّر فَيُعَلَّق</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لَوْ جُزءًا مِنَ النَّهَار</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ثمَّ يُنْزَلُ وَيُدْفَنُ </w:t>
      </w:r>
      <w:r w:rsidRPr="0008579E">
        <w:rPr>
          <w:rFonts w:ascii="Traditional Arabic" w:hAnsi="Traditional Arabic" w:cs="Traditional Arabic" w:hint="cs"/>
          <w:color w:val="C00000"/>
          <w:sz w:val="32"/>
          <w:szCs w:val="32"/>
          <w:rtl/>
        </w:rPr>
        <w:t>أ</w:t>
      </w:r>
      <w:r w:rsidRPr="0008579E">
        <w:rPr>
          <w:rFonts w:ascii="Traditional Arabic" w:hAnsi="Traditional Arabic" w:cs="Traditional Arabic"/>
          <w:color w:val="C00000"/>
          <w:sz w:val="32"/>
          <w:szCs w:val="32"/>
          <w:rtl/>
        </w:rPr>
        <w:t>يْ يَجِبُ دَفْنُهُ لأنَّهُ مُسْلِم</w:t>
      </w:r>
      <w:r>
        <w:rPr>
          <w:rFonts w:ascii="Traditional Arabic" w:hAnsi="Traditional Arabic" w:cs="Traditional Arabic" w:hint="cs"/>
          <w:color w:val="C00000"/>
          <w:sz w:val="32"/>
          <w:szCs w:val="32"/>
          <w:rtl/>
        </w:rPr>
        <w:t>ٌ</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وَقِيلَ يُصْلَبُ حَيًّا </w:t>
      </w:r>
      <w:r w:rsidRPr="0008579E">
        <w:rPr>
          <w:rFonts w:ascii="Traditional Arabic" w:hAnsi="Traditional Arabic" w:cs="Traditional Arabic"/>
          <w:color w:val="C00000"/>
          <w:sz w:val="32"/>
          <w:szCs w:val="32"/>
          <w:rtl/>
        </w:rPr>
        <w:t>(</w:t>
      </w:r>
      <w:r w:rsidRPr="00F2582C">
        <w:rPr>
          <w:rFonts w:ascii="Traditional Arabic" w:hAnsi="Traditional Arabic" w:cs="Traditional Arabic"/>
          <w:color w:val="C00000"/>
          <w:sz w:val="32"/>
          <w:szCs w:val="32"/>
          <w:rtl/>
        </w:rPr>
        <w:t>أَيْ</w:t>
      </w:r>
      <w:r w:rsidRPr="00F2582C">
        <w:rPr>
          <w:rFonts w:ascii="Traditional Arabic" w:hAnsi="Traditional Arabic" w:cs="Traditional Arabic"/>
          <w:color w:val="C00000"/>
          <w:sz w:val="32"/>
          <w:szCs w:val="32"/>
        </w:rPr>
        <w:t xml:space="preserve"> </w:t>
      </w:r>
      <w:r w:rsidRPr="00F2582C">
        <w:rPr>
          <w:rFonts w:ascii="Traditional Arabic" w:hAnsi="Traditional Arabic" w:cs="Traditional Arabic"/>
          <w:color w:val="C00000"/>
          <w:sz w:val="32"/>
          <w:szCs w:val="32"/>
          <w:rtl/>
        </w:rPr>
        <w:t>يُعَلَّقُ عَلَى شَيْءٍ، وَلَيْسَ مَعْنَى "يُصْلَبُ" أَنْ يُعَلَّقَ عَلَى هَيْئَةِ الصَّلِيبِ</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ثُمَّ يُطْعَنُ حَتَّى يَمُوتَ</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F2582C">
        <w:rPr>
          <w:rFonts w:ascii="Traditional Arabic" w:hAnsi="Traditional Arabic" w:cs="Traditional Arabic"/>
          <w:color w:val="C00000"/>
          <w:sz w:val="32"/>
          <w:szCs w:val="32"/>
          <w:rtl/>
        </w:rPr>
        <w:t>ثُمَّ يُجَهَّزُ بِالْغُسْلِ وَالتَّكْفِينِ ثُمَّ يُصَلَّى عَلَيْهِ</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ثُمَّ يُدْفَنُ</w:t>
      </w:r>
      <w:r w:rsidRPr="0008579E">
        <w:rPr>
          <w:rFonts w:ascii="Traditional Arabic" w:hAnsi="Traditional Arabic" w:cs="Traditional Arabic"/>
          <w:color w:val="000099"/>
          <w:sz w:val="32"/>
          <w:szCs w:val="32"/>
          <w:rtl/>
        </w:rPr>
        <w:t xml:space="preserve"> </w:t>
      </w:r>
      <w:r w:rsidRPr="00F2582C">
        <w:rPr>
          <w:rFonts w:ascii="Traditional Arabic" w:hAnsi="Traditional Arabic" w:cs="Traditional Arabic" w:hint="cs"/>
          <w:color w:val="C00000"/>
          <w:sz w:val="32"/>
          <w:szCs w:val="32"/>
          <w:rtl/>
        </w:rPr>
        <w:t>(</w:t>
      </w:r>
      <w:r w:rsidRPr="00F2582C">
        <w:rPr>
          <w:rFonts w:ascii="Traditional Arabic" w:hAnsi="Traditional Arabic" w:cs="Traditional Arabic"/>
          <w:color w:val="C00000"/>
          <w:sz w:val="32"/>
          <w:szCs w:val="32"/>
          <w:rtl/>
        </w:rPr>
        <w:t>الْقَوْلُ الرَّاجِحُ هُوَ الْقَوْلُ الْأَوَّلُ</w:t>
      </w:r>
      <w:r>
        <w:rPr>
          <w:rFonts w:ascii="Traditional Arabic" w:hAnsi="Traditional Arabic" w:cs="Traditional Arabic" w:hint="cs"/>
          <w:color w:val="C00000"/>
          <w:sz w:val="32"/>
          <w:szCs w:val="32"/>
          <w:rtl/>
        </w:rPr>
        <w:t xml:space="preserve"> أَيْ</w:t>
      </w:r>
      <w:r w:rsidRPr="00F2582C">
        <w:rPr>
          <w:rFonts w:ascii="Traditional Arabic" w:hAnsi="Traditional Arabic" w:cs="Traditional Arabic"/>
          <w:color w:val="C00000"/>
          <w:sz w:val="32"/>
          <w:szCs w:val="32"/>
        </w:rPr>
        <w:t xml:space="preserve"> </w:t>
      </w:r>
      <w:r w:rsidRPr="00F2582C">
        <w:rPr>
          <w:rFonts w:ascii="Traditional Arabic" w:hAnsi="Traditional Arabic" w:cs="Traditional Arabic"/>
          <w:color w:val="C00000"/>
          <w:sz w:val="32"/>
          <w:szCs w:val="32"/>
          <w:rtl/>
        </w:rPr>
        <w:t>أَنَّهُ يُقْتَلُ أَوَّلًا، ثُمَّ يُغَسَّلُ وَيُصَلَّى عَلَيْهِ وَيُكَفَّنُ، ثُمَّ يُعَلَّقُ</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000099"/>
          <w:sz w:val="32"/>
          <w:szCs w:val="32"/>
          <w:rtl/>
        </w:rPr>
        <w:t>.</w:t>
      </w:r>
    </w:p>
    <w:p w14:paraId="0342A440" w14:textId="77777777" w:rsidR="00C30A90" w:rsidRPr="0008579E" w:rsidRDefault="00C30A90" w:rsidP="00C30A90">
      <w:pPr>
        <w:bidi/>
        <w:spacing w:before="60" w:after="60"/>
        <w:ind w:right="26" w:firstLine="360"/>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sz w:val="32"/>
          <w:szCs w:val="32"/>
          <w:rtl/>
          <w:lang w:bidi="ar-LB"/>
        </w:rPr>
        <w:t xml:space="preserve"> وَإِنْ كَانَتْ جِنَايَتُهُ الْقَتْلَ بِلا أَخْذِ مَالٍ فَعُقُوبَتُهُ بِالْقَتْلِ بِلا صَلْبٍ وَلا يَسْقُطُ هَذَا الْقَتْلُ </w:t>
      </w:r>
      <w:r w:rsidRPr="0008579E">
        <w:rPr>
          <w:rFonts w:ascii="Traditional Arabic" w:hAnsi="Traditional Arabic" w:cs="Traditional Arabic"/>
          <w:color w:val="C00000"/>
          <w:sz w:val="32"/>
          <w:szCs w:val="32"/>
          <w:rtl/>
        </w:rPr>
        <w:t>(</w:t>
      </w:r>
      <w:r w:rsidRPr="003C5A6B">
        <w:rPr>
          <w:rFonts w:ascii="Traditional Arabic" w:hAnsi="Traditional Arabic" w:cs="Traditional Arabic"/>
          <w:color w:val="C00000"/>
          <w:sz w:val="32"/>
          <w:szCs w:val="32"/>
          <w:rtl/>
        </w:rPr>
        <w:t>قَتْلُ الْقَاطِعِ الْمُسْتَحِقِّ</w:t>
      </w:r>
      <w:r w:rsidRPr="00F2582C">
        <w:rPr>
          <w:rFonts w:ascii="Traditional Arabic" w:hAnsi="Traditional Arabic" w:cs="Traditional Arabic"/>
          <w:color w:val="C00000"/>
          <w:sz w:val="32"/>
          <w:szCs w:val="32"/>
          <w:rtl/>
        </w:rPr>
        <w:t xml:space="preserve"> لِلْقَتْلِ</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بِعَفْوِ الْوَلِيِّ</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F2582C">
        <w:rPr>
          <w:rFonts w:ascii="Traditional Arabic" w:hAnsi="Traditional Arabic" w:cs="Traditional Arabic"/>
          <w:color w:val="C00000"/>
          <w:sz w:val="32"/>
          <w:szCs w:val="32"/>
          <w:rtl/>
        </w:rPr>
        <w:t>لِأَنَّهُ لَيْسَ كَالْقَتْلِ الْعَمْدِ الَّذِي فِي غَيْرِ قَطْعِ الطَّرِيقِ؛ فَفِي تِلْكَ الْجِنَايَةِ إِذَا أَسْقَطَ الْوَلِيُّ الْقَتْلَ سَقَطَ،</w:t>
      </w:r>
      <w:r w:rsidRPr="00F2582C">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أَمَّا هُنَا فَـيُقَامُ عَلَيْهِ حَدُّ الْقَتْلِ حَتَّى لَوْ أَسْقَطَ الْوَلِيُّ الْقَتْلَ</w:t>
      </w:r>
      <w:r w:rsidRPr="0008579E">
        <w:rPr>
          <w:rFonts w:ascii="Traditional Arabic" w:hAnsi="Traditional Arabic" w:cs="Traditional Arabic" w:hint="cs"/>
          <w:color w:val="C00000"/>
          <w:sz w:val="32"/>
          <w:szCs w:val="32"/>
          <w:rtl/>
        </w:rPr>
        <w:t>)</w:t>
      </w: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وَأَمَّا أَعْوَانُ الْقُطَّاعِ</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630E20">
        <w:rPr>
          <w:rFonts w:ascii="Traditional Arabic" w:hAnsi="Traditional Arabic" w:cs="Traditional Arabic"/>
          <w:color w:val="C00000"/>
          <w:sz w:val="32"/>
          <w:szCs w:val="32"/>
          <w:rtl/>
        </w:rPr>
        <w:t>أَيِ الَّذِينَ لَمْ يَشْتَرِكُوا فِي هَذَا الأَمْرِ، لِأَنَّهُمْ لَو</w:t>
      </w:r>
      <w:r>
        <w:rPr>
          <w:rFonts w:ascii="Traditional Arabic" w:hAnsi="Traditional Arabic" w:cs="Traditional Arabic" w:hint="cs"/>
          <w:color w:val="C00000"/>
          <w:sz w:val="32"/>
          <w:szCs w:val="32"/>
          <w:rtl/>
        </w:rPr>
        <w:t>ِ</w:t>
      </w:r>
      <w:r w:rsidRPr="00630E20">
        <w:rPr>
          <w:rFonts w:ascii="Traditional Arabic" w:hAnsi="Traditional Arabic" w:cs="Traditional Arabic"/>
          <w:color w:val="C00000"/>
          <w:sz w:val="32"/>
          <w:szCs w:val="32"/>
          <w:rtl/>
        </w:rPr>
        <w:t xml:space="preserve"> اشْتَرَكُوا لَهُمْ نَفْسُ الحُكْمِ، أَمَّا إِنْ لَمْ يَشْتَرِكُوا فِي هَذَا الأَمْرِ بَلْ أَعَانُوهُمْ مَثَلًا كَأَنْ أَعْطَوْهُمْ سِلَاحًا أَوْ خَيْلًا أَوْ مَرْكُوبًا آخَرَ يَسْتَعْمِلُونَهَا فِي ذَلِكَ</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فَيُعَزَّرُونَ كَمَا هُوَ حُكْمُ مَنْ فَعَلَ مَعْصِيَةً لَيْسَ فِيهَا حَدٌّ فَيَفْعَلُ الإِمَامُ بِهِمْ مَا يَرَى مِنَ التَّعْزِيرِ إِمَّا بِحَبْسٍ وَإِمَّا بِضَرْبٍ وَإِمَّا بِغَيْرِ ذَلِكَ.</w:t>
      </w:r>
      <w:r w:rsidRPr="0008579E">
        <w:rPr>
          <w:rFonts w:ascii="Traditional Arabic" w:hAnsi="Traditional Arabic" w:cs="Traditional Arabic" w:hint="cs"/>
          <w:sz w:val="32"/>
          <w:szCs w:val="32"/>
          <w:rtl/>
          <w:lang w:bidi="ar-LB"/>
        </w:rPr>
        <w:t xml:space="preserve"> </w:t>
      </w:r>
    </w:p>
    <w:p w14:paraId="2EA3CF98"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p>
    <w:p w14:paraId="5D5FC85D" w14:textId="77777777" w:rsidR="00C30A90" w:rsidRPr="0008579E" w:rsidRDefault="00C30A90" w:rsidP="00C30A90">
      <w:pPr>
        <w:bidi/>
        <w:spacing w:before="60" w:after="6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وَمِنْهَا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عَدَمُ الْوَفَاءِ بِالنَّذْرِ</w:t>
      </w:r>
      <w:r w:rsidRPr="0008579E">
        <w:rPr>
          <w:rFonts w:ascii="Traditional Arabic" w:hAnsi="Traditional Arabic" w:cs="Traditional Arabic"/>
          <w:sz w:val="32"/>
          <w:szCs w:val="32"/>
          <w:rtl/>
          <w:lang w:bidi="ar-LB"/>
        </w:rPr>
        <w:t xml:space="preserve"> </w:t>
      </w:r>
    </w:p>
    <w:p w14:paraId="3E967B4A" w14:textId="77777777" w:rsidR="00C30A90" w:rsidRPr="00F2582C" w:rsidRDefault="00C30A90" w:rsidP="00C30A90">
      <w:pPr>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تَرْكَ الْوَفَاءِ بِالنَّذْرِ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F2582C">
        <w:rPr>
          <w:rFonts w:ascii="Traditional Arabic" w:hAnsi="Traditional Arabic" w:cs="Traditional Arabic"/>
          <w:color w:val="C00000"/>
          <w:sz w:val="32"/>
          <w:szCs w:val="32"/>
          <w:rtl/>
        </w:rPr>
        <w:t>مَعَ قُدْرَتِهِ عَلَى ذَلِكَ</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وَشَرْطُ النَّذْرِ الَّذِي يَجِبُ الْوَفَاءُ بِهِ هُوَ أَنْ يَكُونَ الْمَنْذُورُ قُرْبَةً غَيْرَ وَاجِبَةٍ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F2582C">
        <w:rPr>
          <w:rFonts w:ascii="Traditional Arabic" w:hAnsi="Traditional Arabic" w:cs="Traditional Arabic"/>
          <w:color w:val="C00000"/>
          <w:sz w:val="32"/>
          <w:szCs w:val="32"/>
          <w:rtl/>
        </w:rPr>
        <w:t>كَـمَنْ قَالَ</w:t>
      </w:r>
      <w:r w:rsidRPr="00F2582C">
        <w:rPr>
          <w:rFonts w:ascii="Traditional Arabic" w:hAnsi="Traditional Arabic" w:cs="Traditional Arabic"/>
          <w:color w:val="C00000"/>
          <w:sz w:val="32"/>
          <w:szCs w:val="32"/>
          <w:lang w:val="en-CA"/>
        </w:rPr>
        <w:t xml:space="preserve"> </w:t>
      </w:r>
      <w:r w:rsidRPr="00F2582C">
        <w:rPr>
          <w:rFonts w:ascii="Traditional Arabic" w:hAnsi="Traditional Arabic" w:cs="Traditional Arabic"/>
          <w:color w:val="C00000"/>
          <w:sz w:val="32"/>
          <w:szCs w:val="32"/>
          <w:rtl/>
        </w:rPr>
        <w:t>لِلَّهِ عَلَيَّ أَنْ أَذْبَحَ خَرُوفًا وَأُوَزِّعَهُ عَلَى الْفُقَرَاءِ</w:t>
      </w:r>
      <w:r>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فَـيَجِبُ عَلَيْهِ أَنْ يَذْبَحَ خَرُوفًا وَأَنْ يُوَزِّعَهُ عَلَى الْفُقَرَاءِ،</w:t>
      </w:r>
      <w:r w:rsidRPr="00F2582C">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وَلَا يَجُوزُ لَهُ أَنْ يَأْكُلَ مِنْهُ</w:t>
      </w:r>
      <w:r w:rsidRPr="00F2582C">
        <w:rPr>
          <w:rFonts w:ascii="Traditional Arabic" w:hAnsi="Traditional Arabic" w:cs="Traditional Arabic"/>
          <w:color w:val="C00000"/>
          <w:sz w:val="32"/>
          <w:szCs w:val="32"/>
          <w:lang w:val="en-CA"/>
        </w:rPr>
        <w:t>.</w:t>
      </w:r>
      <w:r w:rsidRPr="00F2582C">
        <w:rPr>
          <w:rFonts w:ascii="Traditional Arabic" w:hAnsi="Traditional Arabic" w:cs="Traditional Arabic" w:hint="cs"/>
          <w:color w:val="C00000"/>
          <w:sz w:val="32"/>
          <w:szCs w:val="32"/>
          <w:rtl/>
          <w:lang w:val="en-CA"/>
        </w:rPr>
        <w:t xml:space="preserve"> </w:t>
      </w:r>
      <w:r w:rsidRPr="00F2582C">
        <w:rPr>
          <w:rFonts w:ascii="Traditional Arabic" w:hAnsi="Traditional Arabic" w:cs="Traditional Arabic"/>
          <w:color w:val="C00000"/>
          <w:sz w:val="32"/>
          <w:szCs w:val="32"/>
          <w:rtl/>
        </w:rPr>
        <w:t>وَلَا خِلَافَ أَنَّ النَّذْرَ يَجِبُ الْوَفَاءُ بِهِ إِذَا كَانَ نَذْرَ طَاعَةٍ،</w:t>
      </w:r>
      <w:r w:rsidRPr="00F2582C">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إِلَّا فِي نَذْرِ اللَّجَاجِ،</w:t>
      </w:r>
      <w:r w:rsidRPr="00F2582C">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وَاللَّجَاجُ مَعْنَاهُ</w:t>
      </w:r>
      <w:r w:rsidRPr="00F2582C">
        <w:rPr>
          <w:rFonts w:ascii="Traditional Arabic" w:hAnsi="Traditional Arabic" w:cs="Traditional Arabic"/>
          <w:color w:val="C00000"/>
          <w:sz w:val="32"/>
          <w:szCs w:val="32"/>
          <w:lang w:val="en-CA"/>
        </w:rPr>
        <w:t xml:space="preserve"> </w:t>
      </w:r>
      <w:r w:rsidRPr="00F2582C">
        <w:rPr>
          <w:rFonts w:ascii="Traditional Arabic" w:hAnsi="Traditional Arabic" w:cs="Traditional Arabic"/>
          <w:color w:val="C00000"/>
          <w:sz w:val="32"/>
          <w:szCs w:val="32"/>
          <w:rtl/>
        </w:rPr>
        <w:t>الْخُصُومَةُ</w:t>
      </w:r>
      <w:r w:rsidRPr="00F2582C">
        <w:rPr>
          <w:rFonts w:ascii="Traditional Arabic" w:hAnsi="Traditional Arabic" w:cs="Traditional Arabic"/>
          <w:color w:val="C00000"/>
          <w:sz w:val="32"/>
          <w:szCs w:val="32"/>
          <w:lang w:val="en-CA"/>
        </w:rPr>
        <w:t>.</w:t>
      </w:r>
      <w:r w:rsidRPr="00F2582C">
        <w:rPr>
          <w:rFonts w:ascii="Traditional Arabic" w:hAnsi="Traditional Arabic" w:cs="Traditional Arabic" w:hint="cs"/>
          <w:color w:val="C00000"/>
          <w:sz w:val="32"/>
          <w:szCs w:val="32"/>
          <w:rtl/>
          <w:lang w:val="en-CA"/>
        </w:rPr>
        <w:t xml:space="preserve"> </w:t>
      </w:r>
      <w:r w:rsidRPr="00F2582C">
        <w:rPr>
          <w:rFonts w:ascii="Traditional Arabic" w:hAnsi="Traditional Arabic" w:cs="Traditional Arabic"/>
          <w:color w:val="C00000"/>
          <w:sz w:val="32"/>
          <w:szCs w:val="32"/>
          <w:rtl/>
        </w:rPr>
        <w:t>فَمَنْ حَصَلَ بَيْنَهُ وَبَيْنَ شَخْصٍ خِلَافٌ، فَقَالَ</w:t>
      </w:r>
      <w:r>
        <w:rPr>
          <w:rFonts w:ascii="Traditional Arabic" w:hAnsi="Traditional Arabic" w:cs="Traditional Arabic" w:hint="cs"/>
          <w:color w:val="C00000"/>
          <w:sz w:val="32"/>
          <w:szCs w:val="32"/>
          <w:rtl/>
          <w:lang w:val="en-CA"/>
        </w:rPr>
        <w:t xml:space="preserve"> </w:t>
      </w:r>
      <w:r w:rsidRPr="00F2582C">
        <w:rPr>
          <w:rFonts w:ascii="Traditional Arabic" w:hAnsi="Traditional Arabic" w:cs="Traditional Arabic"/>
          <w:color w:val="C00000"/>
          <w:sz w:val="32"/>
          <w:szCs w:val="32"/>
          <w:lang w:val="en-CA"/>
        </w:rPr>
        <w:t>"</w:t>
      </w:r>
      <w:r w:rsidRPr="00F2582C">
        <w:rPr>
          <w:rFonts w:ascii="Traditional Arabic" w:hAnsi="Traditional Arabic" w:cs="Traditional Arabic"/>
          <w:color w:val="C00000"/>
          <w:sz w:val="32"/>
          <w:szCs w:val="32"/>
          <w:rtl/>
        </w:rPr>
        <w:t>إِنْ كَلَّمْتُكَ، فَلِلَّهِ عَلَيَّ ذَبْحُ خَرُوفٍ</w:t>
      </w:r>
      <w:r w:rsidRPr="00F2582C">
        <w:rPr>
          <w:rFonts w:ascii="Traditional Arabic" w:hAnsi="Traditional Arabic" w:cs="Traditional Arabic"/>
          <w:color w:val="C00000"/>
          <w:sz w:val="32"/>
          <w:szCs w:val="32"/>
          <w:lang w:val="en-CA"/>
        </w:rPr>
        <w:t>"</w:t>
      </w:r>
      <w:r w:rsidRPr="00F2582C">
        <w:rPr>
          <w:rFonts w:ascii="Traditional Arabic" w:hAnsi="Traditional Arabic" w:cs="Traditional Arabic"/>
          <w:color w:val="C00000"/>
          <w:sz w:val="32"/>
          <w:szCs w:val="32"/>
          <w:rtl/>
        </w:rPr>
        <w:t>،</w:t>
      </w:r>
      <w:r w:rsidRPr="00F2582C">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فَفِي هَذَا النَّذْرِ</w:t>
      </w:r>
      <w:r w:rsidRPr="00F2582C">
        <w:rPr>
          <w:rFonts w:ascii="Traditional Arabic" w:hAnsi="Traditional Arabic" w:cs="Traditional Arabic"/>
          <w:color w:val="C00000"/>
          <w:sz w:val="32"/>
          <w:szCs w:val="32"/>
          <w:lang w:val="en-CA"/>
        </w:rPr>
        <w:t xml:space="preserve"> </w:t>
      </w:r>
      <w:r w:rsidRPr="00F2582C">
        <w:rPr>
          <w:rFonts w:ascii="Traditional Arabic" w:hAnsi="Traditional Arabic" w:cs="Traditional Arabic"/>
          <w:color w:val="C00000"/>
          <w:sz w:val="32"/>
          <w:szCs w:val="32"/>
          <w:rtl/>
        </w:rPr>
        <w:t>يُخَيَّرُ الشَّخْصُ بَيْنَ الْوَفَاءِ بِالنَّذْرِ وَبَيْنَ كَفَّارَةِ يَمِينٍ</w:t>
      </w:r>
      <w:r>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 xml:space="preserve">وَالْمُرَادُ </w:t>
      </w:r>
      <w:r>
        <w:rPr>
          <w:rFonts w:ascii="Traditional Arabic" w:hAnsi="Traditional Arabic" w:cs="Traditional Arabic" w:hint="cs"/>
          <w:color w:val="C00000"/>
          <w:sz w:val="32"/>
          <w:szCs w:val="32"/>
          <w:rtl/>
        </w:rPr>
        <w:t>بِالنَّذْرِ</w:t>
      </w:r>
      <w:r w:rsidRPr="00F2582C">
        <w:rPr>
          <w:rFonts w:ascii="Traditional Arabic" w:hAnsi="Traditional Arabic" w:cs="Traditional Arabic"/>
          <w:color w:val="C00000"/>
          <w:sz w:val="32"/>
          <w:szCs w:val="32"/>
          <w:lang w:val="en-CA"/>
        </w:rPr>
        <w:t xml:space="preserve"> </w:t>
      </w:r>
      <w:r w:rsidRPr="00F2582C">
        <w:rPr>
          <w:rFonts w:ascii="Traditional Arabic" w:hAnsi="Traditional Arabic" w:cs="Traditional Arabic"/>
          <w:color w:val="C00000"/>
          <w:sz w:val="32"/>
          <w:szCs w:val="32"/>
          <w:rtl/>
        </w:rPr>
        <w:t>النَّذْرُ الَّذِي يَكُونُ بِاللِّسَانِ، لَيْسَ بِالْقَلْبِ</w:t>
      </w:r>
      <w:r w:rsidRPr="00F2582C">
        <w:rPr>
          <w:rFonts w:ascii="Traditional Arabic" w:hAnsi="Traditional Arabic" w:cs="Traditional Arabic"/>
          <w:color w:val="C00000"/>
          <w:sz w:val="32"/>
          <w:szCs w:val="32"/>
          <w:lang w:val="en-CA"/>
        </w:rPr>
        <w:t>.</w:t>
      </w:r>
      <w:r w:rsidRPr="00F2582C">
        <w:rPr>
          <w:rFonts w:ascii="Traditional Arabic" w:hAnsi="Traditional Arabic" w:cs="Traditional Arabic" w:hint="cs"/>
          <w:color w:val="C00000"/>
          <w:sz w:val="32"/>
          <w:szCs w:val="32"/>
          <w:rtl/>
          <w:lang w:val="en-CA"/>
        </w:rPr>
        <w:t xml:space="preserve"> </w:t>
      </w:r>
      <w:r w:rsidRPr="00F2582C">
        <w:rPr>
          <w:rFonts w:ascii="Traditional Arabic" w:hAnsi="Traditional Arabic" w:cs="Traditional Arabic"/>
          <w:color w:val="C00000"/>
          <w:sz w:val="32"/>
          <w:szCs w:val="32"/>
          <w:rtl/>
        </w:rPr>
        <w:t>ثُمَّ</w:t>
      </w:r>
      <w:r w:rsidRPr="00F2582C">
        <w:rPr>
          <w:rFonts w:ascii="Traditional Arabic" w:hAnsi="Traditional Arabic" w:cs="Traditional Arabic"/>
          <w:color w:val="C00000"/>
          <w:sz w:val="32"/>
          <w:szCs w:val="32"/>
          <w:lang w:val="en-CA"/>
        </w:rPr>
        <w:t xml:space="preserve"> </w:t>
      </w:r>
      <w:r w:rsidRPr="00F2582C">
        <w:rPr>
          <w:rFonts w:ascii="Traditional Arabic" w:hAnsi="Traditional Arabic" w:cs="Traditional Arabic"/>
          <w:color w:val="C00000"/>
          <w:sz w:val="32"/>
          <w:szCs w:val="32"/>
          <w:rtl/>
        </w:rPr>
        <w:t>لَيْسَ شَرْطًا أَنْ يَقُولَ</w:t>
      </w:r>
      <w:r w:rsidRPr="00F2582C">
        <w:rPr>
          <w:rFonts w:ascii="Traditional Arabic" w:hAnsi="Traditional Arabic" w:cs="Traditional Arabic"/>
          <w:color w:val="C00000"/>
          <w:sz w:val="32"/>
          <w:szCs w:val="32"/>
          <w:lang w:val="en-CA"/>
        </w:rPr>
        <w:t xml:space="preserve"> </w:t>
      </w:r>
      <w:r w:rsidRPr="00F2582C">
        <w:rPr>
          <w:rFonts w:ascii="Traditional Arabic" w:hAnsi="Traditional Arabic" w:cs="Traditional Arabic"/>
          <w:color w:val="C00000"/>
          <w:sz w:val="32"/>
          <w:szCs w:val="32"/>
          <w:rtl/>
        </w:rPr>
        <w:t>لِلَّهِ عَلَيَّ،</w:t>
      </w:r>
      <w:r w:rsidRPr="00F2582C">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بَلْ لَوْ قَالَ</w:t>
      </w:r>
      <w:r w:rsidRPr="00F2582C">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lang w:val="en-CA"/>
        </w:rPr>
        <w:t>"</w:t>
      </w:r>
      <w:r w:rsidRPr="00F2582C">
        <w:rPr>
          <w:rFonts w:ascii="Traditional Arabic" w:hAnsi="Traditional Arabic" w:cs="Traditional Arabic"/>
          <w:color w:val="C00000"/>
          <w:sz w:val="32"/>
          <w:szCs w:val="32"/>
          <w:rtl/>
        </w:rPr>
        <w:t>عَلَيَّ</w:t>
      </w:r>
      <w:r w:rsidRPr="00F2582C">
        <w:rPr>
          <w:rFonts w:ascii="Traditional Arabic" w:hAnsi="Traditional Arabic" w:cs="Traditional Arabic"/>
          <w:color w:val="C00000"/>
          <w:sz w:val="32"/>
          <w:szCs w:val="32"/>
          <w:lang w:val="en-CA"/>
        </w:rPr>
        <w:t>"</w:t>
      </w:r>
      <w:r w:rsidRPr="00F2582C">
        <w:rPr>
          <w:rFonts w:ascii="Traditional Arabic" w:hAnsi="Traditional Arabic" w:cs="Traditional Arabic"/>
          <w:color w:val="C00000"/>
          <w:sz w:val="32"/>
          <w:szCs w:val="32"/>
          <w:rtl/>
        </w:rPr>
        <w:t>، أَوْ نَذْرًا عَلَيَّ،</w:t>
      </w:r>
      <w:r w:rsidRPr="00F2582C">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أَوْ بِالْعَامِّيَّةِ يَقُولُ</w:t>
      </w:r>
      <w:r w:rsidRPr="00F2582C">
        <w:rPr>
          <w:rFonts w:ascii="Traditional Arabic" w:hAnsi="Traditional Arabic" w:cs="Traditional Arabic"/>
          <w:color w:val="C00000"/>
          <w:sz w:val="32"/>
          <w:szCs w:val="32"/>
          <w:lang w:val="en-CA"/>
        </w:rPr>
        <w:t xml:space="preserve"> </w:t>
      </w:r>
      <w:r w:rsidRPr="00F2582C">
        <w:rPr>
          <w:rFonts w:ascii="Traditional Arabic" w:hAnsi="Traditional Arabic" w:cs="Traditional Arabic"/>
          <w:color w:val="C00000"/>
          <w:sz w:val="32"/>
          <w:szCs w:val="32"/>
          <w:rtl/>
        </w:rPr>
        <w:t>نِدِرْ عَلَيَّيْ، يَثْبُتُ</w:t>
      </w:r>
      <w:r>
        <w:rPr>
          <w:rFonts w:ascii="Traditional Arabic" w:hAnsi="Traditional Arabic" w:cs="Traditional Arabic" w:hint="cs"/>
          <w:color w:val="C00000"/>
          <w:sz w:val="32"/>
          <w:szCs w:val="32"/>
          <w:rtl/>
          <w:lang w:val="en-CA"/>
        </w:rPr>
        <w:t xml:space="preserve"> النَّذْرُ بِهَذَا وَبِ</w:t>
      </w:r>
      <w:r w:rsidRPr="00F2582C">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F2582C">
        <w:rPr>
          <w:rFonts w:ascii="Traditional Arabic" w:hAnsi="Traditional Arabic" w:cs="Traditional Arabic"/>
          <w:color w:val="C00000"/>
          <w:sz w:val="32"/>
          <w:szCs w:val="32"/>
          <w:rtl/>
        </w:rPr>
        <w:t xml:space="preserve"> لَفْظٍ يُفِيدُ الْإِلْزَامَ</w:t>
      </w:r>
      <w:r>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وَيَجِبُ الْوَفَاءُ بِالنَّذْرِ، وَلَوْ كَانَ مُعَلَّقًا، كَمَنْ قَالَ</w:t>
      </w:r>
      <w:r w:rsidRPr="00F2582C">
        <w:rPr>
          <w:rFonts w:ascii="Traditional Arabic" w:hAnsi="Traditional Arabic" w:cs="Traditional Arabic" w:hint="cs"/>
          <w:color w:val="C00000"/>
          <w:sz w:val="32"/>
          <w:szCs w:val="32"/>
          <w:rtl/>
          <w:lang w:val="en-CA"/>
        </w:rPr>
        <w:t xml:space="preserve"> </w:t>
      </w:r>
      <w:r w:rsidRPr="00F2582C">
        <w:rPr>
          <w:rFonts w:ascii="Traditional Arabic" w:hAnsi="Traditional Arabic" w:cs="Traditional Arabic"/>
          <w:color w:val="C00000"/>
          <w:sz w:val="32"/>
          <w:szCs w:val="32"/>
          <w:lang w:val="en-CA"/>
        </w:rPr>
        <w:t>"</w:t>
      </w:r>
      <w:r w:rsidRPr="00F2582C">
        <w:rPr>
          <w:rFonts w:ascii="Traditional Arabic" w:hAnsi="Traditional Arabic" w:cs="Traditional Arabic"/>
          <w:color w:val="C00000"/>
          <w:sz w:val="32"/>
          <w:szCs w:val="32"/>
          <w:rtl/>
        </w:rPr>
        <w:t>إِنْ شَفَى اللهُ ابْنِي، فَلِلَّهِ عَلَيَّ ذَبْحُ خَرُوفٍ</w:t>
      </w:r>
      <w:r w:rsidRPr="00F2582C">
        <w:rPr>
          <w:rFonts w:ascii="Traditional Arabic" w:hAnsi="Traditional Arabic" w:cs="Traditional Arabic"/>
          <w:color w:val="C00000"/>
          <w:sz w:val="32"/>
          <w:szCs w:val="32"/>
          <w:lang w:val="en-CA"/>
        </w:rPr>
        <w:t>"</w:t>
      </w:r>
      <w:r w:rsidRPr="00F2582C">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فَـتَعَافَى ابْنُهُ الْمَرِيضُ، فَـيَجِبُ عَلَيْهِ أَنْ يَذْبَحَ خَرُوفًا وَيُوَزِّعَهُ عَلَى الْفُقَرَاءِ،</w:t>
      </w:r>
      <w:r w:rsidRPr="00F2582C">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فَلَا يَكْفِي هُنَا أَنْ يَأْتِيَ بِـخَرُوفٍ مَذْبُوحٍ وَيُوَزِّعَهُ</w:t>
      </w:r>
      <w:r>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لِأَنَّهُ قَالَ</w:t>
      </w:r>
      <w:r w:rsidRPr="00F2582C">
        <w:rPr>
          <w:rFonts w:ascii="Traditional Arabic" w:hAnsi="Traditional Arabic" w:cs="Traditional Arabic"/>
          <w:color w:val="C00000"/>
          <w:sz w:val="32"/>
          <w:szCs w:val="32"/>
          <w:lang w:val="en-CA"/>
        </w:rPr>
        <w:t xml:space="preserve"> </w:t>
      </w:r>
      <w:r w:rsidRPr="00F2582C">
        <w:rPr>
          <w:rFonts w:ascii="Traditional Arabic" w:hAnsi="Traditional Arabic" w:cs="Traditional Arabic"/>
          <w:color w:val="C00000"/>
          <w:sz w:val="32"/>
          <w:szCs w:val="32"/>
          <w:rtl/>
        </w:rPr>
        <w:t>ذَبْحُ خَرُوفٍ، وَلَمْ يَقُلْ</w:t>
      </w:r>
      <w:r w:rsidRPr="00F2582C">
        <w:rPr>
          <w:rFonts w:ascii="Traditional Arabic" w:hAnsi="Traditional Arabic" w:cs="Traditional Arabic"/>
          <w:color w:val="C00000"/>
          <w:sz w:val="32"/>
          <w:szCs w:val="32"/>
          <w:lang w:val="en-CA"/>
        </w:rPr>
        <w:t xml:space="preserve"> </w:t>
      </w:r>
      <w:r w:rsidRPr="00F2582C">
        <w:rPr>
          <w:rFonts w:ascii="Traditional Arabic" w:hAnsi="Traditional Arabic" w:cs="Traditional Arabic"/>
          <w:color w:val="C00000"/>
          <w:sz w:val="32"/>
          <w:szCs w:val="32"/>
          <w:rtl/>
        </w:rPr>
        <w:t>تَوْزِيعُ خَرُوفٍ مَذْبُوحٍ،</w:t>
      </w:r>
      <w:r w:rsidRPr="00F2582C">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بَلْ يَجِبُ</w:t>
      </w:r>
      <w:r w:rsidRPr="00F2582C">
        <w:rPr>
          <w:rFonts w:ascii="Traditional Arabic" w:hAnsi="Traditional Arabic" w:cs="Traditional Arabic"/>
          <w:color w:val="C00000"/>
          <w:sz w:val="32"/>
          <w:szCs w:val="32"/>
          <w:lang w:val="en-CA"/>
        </w:rPr>
        <w:t xml:space="preserve"> </w:t>
      </w:r>
      <w:r w:rsidRPr="00F2582C">
        <w:rPr>
          <w:rFonts w:ascii="Traditional Arabic" w:hAnsi="Traditional Arabic" w:cs="Traditional Arabic"/>
          <w:color w:val="C00000"/>
          <w:sz w:val="32"/>
          <w:szCs w:val="32"/>
          <w:rtl/>
        </w:rPr>
        <w:t>ذَبْحُ خَرُوفٍ وَتَوْزِيعُهُ</w:t>
      </w:r>
      <w:r w:rsidRPr="00F2582C">
        <w:rPr>
          <w:rFonts w:ascii="Traditional Arabic" w:hAnsi="Traditional Arabic" w:cs="Traditional Arabic"/>
          <w:color w:val="C00000"/>
          <w:sz w:val="32"/>
          <w:szCs w:val="32"/>
          <w:lang w:val="en-CA"/>
        </w:rPr>
        <w:t>.</w:t>
      </w:r>
      <w:r w:rsidRPr="00F2582C">
        <w:rPr>
          <w:rFonts w:ascii="Traditional Arabic" w:hAnsi="Traditional Arabic" w:cs="Traditional Arabic" w:hint="cs"/>
          <w:color w:val="C00000"/>
          <w:sz w:val="32"/>
          <w:szCs w:val="32"/>
          <w:rtl/>
          <w:lang w:val="en-CA"/>
        </w:rPr>
        <w:t xml:space="preserve"> </w:t>
      </w:r>
      <w:r w:rsidRPr="00F2582C">
        <w:rPr>
          <w:rFonts w:ascii="Traditional Arabic" w:hAnsi="Traditional Arabic" w:cs="Traditional Arabic"/>
          <w:color w:val="C00000"/>
          <w:sz w:val="32"/>
          <w:szCs w:val="32"/>
          <w:rtl/>
        </w:rPr>
        <w:t>وَلَا يَجِبُ عَلَيْهِ أَنْ يَذْبَحَهُ بِيَدِهِ</w:t>
      </w:r>
      <w:r w:rsidRPr="00F2582C">
        <w:rPr>
          <w:rFonts w:ascii="Traditional Arabic" w:hAnsi="Traditional Arabic" w:cs="Traditional Arabic" w:hint="cs"/>
          <w:color w:val="C00000"/>
          <w:sz w:val="32"/>
          <w:szCs w:val="32"/>
          <w:rtl/>
        </w:rPr>
        <w:t>)</w:t>
      </w:r>
    </w:p>
    <w:p w14:paraId="2E04A81D" w14:textId="77777777" w:rsidR="00C30A90" w:rsidRPr="00F2582C" w:rsidRDefault="00C30A90" w:rsidP="00C30A90">
      <w:pPr>
        <w:bidi/>
        <w:spacing w:before="60" w:after="60"/>
        <w:ind w:right="26"/>
        <w:jc w:val="both"/>
        <w:rPr>
          <w:rFonts w:ascii="Traditional Arabic" w:hAnsi="Traditional Arabic" w:cs="Traditional Arabic"/>
          <w:color w:val="C00000"/>
          <w:sz w:val="32"/>
          <w:szCs w:val="32"/>
          <w:lang w:val="en-CA"/>
        </w:rPr>
      </w:pPr>
      <w:r w:rsidRPr="00F2582C">
        <w:rPr>
          <w:rFonts w:ascii="Traditional Arabic" w:hAnsi="Traditional Arabic" w:cs="Traditional Arabic"/>
          <w:b/>
          <w:bCs/>
          <w:color w:val="C00000"/>
          <w:sz w:val="32"/>
          <w:szCs w:val="32"/>
          <w:rtl/>
        </w:rPr>
        <w:t>فَائِدَة</w:t>
      </w:r>
      <w:r>
        <w:rPr>
          <w:rFonts w:ascii="Traditional Arabic" w:hAnsi="Traditional Arabic" w:cs="Traditional Arabic" w:hint="cs"/>
          <w:color w:val="C00000"/>
          <w:sz w:val="32"/>
          <w:szCs w:val="32"/>
          <w:rtl/>
          <w:lang w:val="en-CA"/>
        </w:rPr>
        <w:t xml:space="preserve">: </w:t>
      </w:r>
      <w:r w:rsidRPr="00F2582C">
        <w:rPr>
          <w:rFonts w:ascii="Traditional Arabic" w:hAnsi="Traditional Arabic" w:cs="Traditional Arabic"/>
          <w:color w:val="C00000"/>
          <w:sz w:val="32"/>
          <w:szCs w:val="32"/>
          <w:rtl/>
        </w:rPr>
        <w:t>بِمُجَرَّدِ أَنْ يَنْذُرَ الشَّخْصُ شَيْئًا لِآخَرَ، دَخَلَ فِي مِلْكِهِ، لَوْ لَمْ يَسْتَلِمْهُ بَعْدُ</w:t>
      </w:r>
      <w:r w:rsidRPr="00F2582C">
        <w:rPr>
          <w:rFonts w:ascii="Traditional Arabic" w:hAnsi="Traditional Arabic" w:cs="Traditional Arabic"/>
          <w:color w:val="C00000"/>
          <w:sz w:val="32"/>
          <w:szCs w:val="32"/>
          <w:lang w:val="en-CA"/>
        </w:rPr>
        <w:t>.</w:t>
      </w:r>
      <w:r w:rsidRPr="009E4272">
        <w:rPr>
          <w:rFonts w:ascii="Traditional Arabic" w:hAnsi="Traditional Arabic" w:cs="Traditional Arabic" w:hint="cs"/>
          <w:color w:val="C00000"/>
          <w:sz w:val="32"/>
          <w:szCs w:val="32"/>
          <w:rtl/>
          <w:lang w:val="en-CA"/>
        </w:rPr>
        <w:t xml:space="preserve"> </w:t>
      </w:r>
      <w:r w:rsidRPr="00F2582C">
        <w:rPr>
          <w:rFonts w:ascii="Traditional Arabic" w:hAnsi="Traditional Arabic" w:cs="Traditional Arabic"/>
          <w:color w:val="C00000"/>
          <w:sz w:val="32"/>
          <w:szCs w:val="32"/>
          <w:rtl/>
        </w:rPr>
        <w:t>حَتَّى الصَّغِيرُ</w:t>
      </w:r>
      <w:r>
        <w:rPr>
          <w:rFonts w:ascii="Traditional Arabic" w:hAnsi="Traditional Arabic" w:cs="Traditional Arabic" w:hint="cs"/>
          <w:color w:val="C00000"/>
          <w:sz w:val="32"/>
          <w:szCs w:val="32"/>
          <w:rtl/>
        </w:rPr>
        <w:t xml:space="preserve"> </w:t>
      </w:r>
      <w:r w:rsidRPr="00F2582C">
        <w:rPr>
          <w:rFonts w:ascii="Traditional Arabic" w:hAnsi="Traditional Arabic" w:cs="Traditional Arabic"/>
          <w:color w:val="C00000"/>
          <w:sz w:val="32"/>
          <w:szCs w:val="32"/>
          <w:rtl/>
        </w:rPr>
        <w:t>إِذَا نُذِرَ لَهُ شَيْءٌ، دَخَلَ فِي مِلْكِهِ، قَبِلَهُ الْوَلِيُّ أَوْ لَمْ يَقْبَلْهُ الْوَلِيُّ</w:t>
      </w:r>
      <w:r w:rsidRPr="009E4272">
        <w:rPr>
          <w:rFonts w:ascii="Traditional Arabic" w:hAnsi="Traditional Arabic" w:cs="Traditional Arabic" w:hint="cs"/>
          <w:color w:val="C00000"/>
          <w:sz w:val="32"/>
          <w:szCs w:val="32"/>
          <w:rtl/>
        </w:rPr>
        <w:t>.</w:t>
      </w:r>
    </w:p>
    <w:p w14:paraId="03B23F66" w14:textId="77777777" w:rsidR="00C30A90" w:rsidRPr="0008579E" w:rsidRDefault="00C30A90" w:rsidP="00C30A90">
      <w:pPr>
        <w:bidi/>
        <w:spacing w:before="60" w:after="60"/>
        <w:ind w:right="26"/>
        <w:jc w:val="both"/>
        <w:rPr>
          <w:rFonts w:ascii="Traditional Arabic" w:hAnsi="Traditional Arabic" w:cs="Traditional Arabic"/>
          <w:color w:val="000099"/>
          <w:sz w:val="32"/>
          <w:szCs w:val="32"/>
          <w:rtl/>
        </w:rPr>
      </w:pPr>
      <w:r w:rsidRPr="0008579E">
        <w:rPr>
          <w:rFonts w:ascii="Traditional Arabic" w:hAnsi="Traditional Arabic" w:cs="Traditional Arabic"/>
          <w:b/>
          <w:bCs/>
          <w:sz w:val="32"/>
          <w:szCs w:val="32"/>
          <w:rtl/>
          <w:lang w:bidi="ar-LB"/>
        </w:rPr>
        <w:lastRenderedPageBreak/>
        <w:t xml:space="preserve"> فَلا يَنْعَقِدُ نَذْرُ الْقُرْبَةِ الْوَاجِبَةِ كَالصَّلَوَاتِ الْخَمْسِ</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9E4272">
        <w:rPr>
          <w:rFonts w:ascii="Traditional Arabic" w:hAnsi="Traditional Arabic" w:cs="Traditional Arabic"/>
          <w:color w:val="C00000"/>
          <w:sz w:val="32"/>
          <w:szCs w:val="32"/>
          <w:rtl/>
        </w:rPr>
        <w:t>لِأَنَّ الْفَرْضَ مَفْرُوضٌ أَنْ يَفْعَلَهُ، فَلَا مَعْنَى لِنَذْرِهِ</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وَلا نَذْرُ تَرْكِ الْمَعْصِيَةِ كَشُرْبِ الْخَمْرِ وَلا نَذْرُ مُبَاحٍ أَيْ مَا يَسْتَوِي فِعْلُهُ وَتَرْكُهُ فَلا يَلْزَمُ الْوَفَاءُ بِهِ لِأَنَّهُ لَيْسَ قُرْبَةً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 xml:space="preserve">( </w:t>
      </w:r>
      <w:r w:rsidRPr="009E4272">
        <w:rPr>
          <w:rFonts w:ascii="Traditional Arabic" w:hAnsi="Traditional Arabic" w:cs="Traditional Arabic"/>
          <w:color w:val="C00000"/>
          <w:sz w:val="32"/>
          <w:szCs w:val="32"/>
          <w:rtl/>
        </w:rPr>
        <w:t>كَأَنْ قَالَ لِلَّهِ عَلَيَّ أَنْ آكُلَ تُفَّاحَةً، فَهَذَا مُبَاحٌ لَا يَجِبُ عَلَيْهِ أَنْ يُنَفِّذَهُ</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قَالَ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مَنْ نَذَرَ أَنْ يُطِيعَ اللَّهَ فَلْيُطِعْهُ وَمَنْ نَذَرَ أَنْ يَعْصِيَهُ فَلا يَعْصِهْ</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الْبُخَارِيُّ. وَفِيهِ تَفَاصِيلُ أُخْرَى مَذْكُورَةٌ فِي كُتُبِ الْفِقْهِ الْمَبْسُوطَةِ.</w:t>
      </w:r>
      <w:r w:rsidRPr="0008579E">
        <w:rPr>
          <w:rFonts w:ascii="Traditional Arabic" w:hAnsi="Traditional Arabic" w:cs="Traditional Arabic"/>
          <w:sz w:val="32"/>
          <w:szCs w:val="32"/>
          <w:rtl/>
        </w:rPr>
        <w:t xml:space="preserve"> </w:t>
      </w:r>
    </w:p>
    <w:p w14:paraId="6836DDE1" w14:textId="77777777" w:rsidR="00C30A90" w:rsidRPr="0008579E" w:rsidRDefault="00C30A90" w:rsidP="00C30A90">
      <w:pPr>
        <w:bidi/>
        <w:ind w:firstLine="360"/>
        <w:jc w:val="both"/>
        <w:rPr>
          <w:rFonts w:ascii="Traditional Arabic" w:hAnsi="Traditional Arabic" w:cs="Traditional Arabic"/>
          <w:sz w:val="32"/>
          <w:szCs w:val="32"/>
          <w:rtl/>
          <w:lang w:bidi="ar-LB"/>
        </w:rPr>
      </w:pPr>
      <w:r w:rsidRPr="0008579E">
        <w:rPr>
          <w:rFonts w:ascii="Traditional Arabic" w:hAnsi="Traditional Arabic" w:cs="Traditional Arabic" w:hint="cs"/>
          <w:sz w:val="32"/>
          <w:szCs w:val="32"/>
          <w:rtl/>
          <w:lang w:bidi="ar-LB"/>
        </w:rPr>
        <w:t xml:space="preserve"> </w:t>
      </w:r>
    </w:p>
    <w:p w14:paraId="1BEAF8ED"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وَالْوِصَالُ</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color w:val="0000CC"/>
          <w:sz w:val="32"/>
          <w:szCs w:val="32"/>
          <w:rtl/>
          <w:lang w:bidi="ar-LB"/>
        </w:rPr>
        <w:t>فِي الصَّوْمِ وَهُوَ أَنْ يَصُومَ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يَوْمَيْنِ</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فَأَكْثَرَ بِلا تَنَاوُلِ مُفَطِّرٍ</w:t>
      </w:r>
      <w:r w:rsidRPr="0008579E">
        <w:rPr>
          <w:rFonts w:ascii="Traditional Arabic" w:hAnsi="Traditional Arabic" w:cs="Traditional Arabic"/>
          <w:sz w:val="32"/>
          <w:szCs w:val="32"/>
          <w:rtl/>
          <w:lang w:bidi="ar-LB"/>
        </w:rPr>
        <w:t xml:space="preserve"> </w:t>
      </w:r>
    </w:p>
    <w:p w14:paraId="205C5D10" w14:textId="77777777" w:rsidR="00C30A90" w:rsidRPr="0008579E" w:rsidRDefault="00C30A90" w:rsidP="00C30A90">
      <w:pPr>
        <w:bidi/>
        <w:spacing w:before="60" w:after="60"/>
        <w:ind w:right="26" w:firstLine="360"/>
        <w:jc w:val="both"/>
        <w:rPr>
          <w:rFonts w:ascii="Traditional Arabic" w:hAnsi="Traditional Arabic" w:cs="Traditional Arabic"/>
          <w:color w:val="0000FF"/>
          <w:sz w:val="32"/>
          <w:szCs w:val="32"/>
          <w:rtl/>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أَنْ يَصُومَ يَوْمَيْنِ فَأَكْثَرَ مِنْ غَيْرِ تَنَاوُلِ مَطْعُومٍ عَمْدًا بِلا عُذْرٍ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9E4272">
        <w:rPr>
          <w:rFonts w:ascii="Traditional Arabic" w:hAnsi="Traditional Arabic" w:cs="Traditional Arabic"/>
          <w:color w:val="C00000"/>
          <w:sz w:val="32"/>
          <w:szCs w:val="32"/>
          <w:rtl/>
        </w:rPr>
        <w:t>فِي اللَّيْلِ</w:t>
      </w:r>
      <w:r>
        <w:rPr>
          <w:rFonts w:ascii="Traditional Arabic" w:hAnsi="Traditional Arabic" w:cs="Traditional Arabic" w:hint="cs"/>
          <w:color w:val="C00000"/>
          <w:sz w:val="32"/>
          <w:szCs w:val="32"/>
          <w:rtl/>
        </w:rPr>
        <w:t xml:space="preserve">. </w:t>
      </w:r>
      <w:r w:rsidRPr="009E4272">
        <w:rPr>
          <w:rFonts w:ascii="Traditional Arabic" w:hAnsi="Traditional Arabic" w:cs="Traditional Arabic"/>
          <w:color w:val="C00000"/>
          <w:sz w:val="32"/>
          <w:szCs w:val="32"/>
          <w:rtl/>
        </w:rPr>
        <w:t>مَعْنَاهُ أَنْ يَصُومَ وَيَأْتِيَ الْمَغْرِبُ وَيَنْوِيَ صَوْمَ الْيَوْمِ الثَّانِي فَلَا يَأْكُلُ وَلَا يَشْرَبُ وَلَا يَتَنَاوَلُ مُفَطِّرًا إِلَى الْفَجْرِ، ثُمَّ يَبْدَأُ صَوْمَ الْيَوْمِ الثَّانِي،</w:t>
      </w:r>
      <w:r w:rsidRPr="009E4272">
        <w:rPr>
          <w:rFonts w:ascii="Traditional Arabic" w:hAnsi="Traditional Arabic" w:cs="Traditional Arabic" w:hint="cs"/>
          <w:color w:val="C00000"/>
          <w:sz w:val="32"/>
          <w:szCs w:val="32"/>
          <w:rtl/>
        </w:rPr>
        <w:t xml:space="preserve"> </w:t>
      </w:r>
      <w:r w:rsidRPr="009E4272">
        <w:rPr>
          <w:rFonts w:ascii="Traditional Arabic" w:hAnsi="Traditional Arabic" w:cs="Traditional Arabic"/>
          <w:color w:val="C00000"/>
          <w:sz w:val="32"/>
          <w:szCs w:val="32"/>
          <w:rtl/>
        </w:rPr>
        <w:t>فَـيَصِلُ صَوْمَ الْيَوْمِ الْأَوَّلِ بِالْيَوْمِ الثَّانِي بِلَيْلَةٍ لَا يَتَنَاوَلُ فِيهَا مُفَطِّرًا</w:t>
      </w:r>
      <w:r w:rsidRPr="009E4272">
        <w:rPr>
          <w:rFonts w:ascii="Traditional Arabic" w:hAnsi="Traditional Arabic" w:cs="Traditional Arabic"/>
          <w:color w:val="C00000"/>
          <w:sz w:val="32"/>
          <w:szCs w:val="32"/>
          <w:lang w:val="en-CA"/>
        </w:rPr>
        <w:t>.</w:t>
      </w:r>
      <w:r w:rsidRPr="009E4272">
        <w:rPr>
          <w:rFonts w:ascii="Traditional Arabic" w:hAnsi="Traditional Arabic" w:cs="Traditional Arabic" w:hint="cs"/>
          <w:color w:val="C00000"/>
          <w:sz w:val="32"/>
          <w:szCs w:val="32"/>
          <w:rtl/>
          <w:lang w:val="en-CA"/>
        </w:rPr>
        <w:t xml:space="preserve"> </w:t>
      </w:r>
      <w:r w:rsidRPr="009E4272">
        <w:rPr>
          <w:rFonts w:ascii="Traditional Arabic" w:hAnsi="Traditional Arabic" w:cs="Traditional Arabic"/>
          <w:color w:val="C00000"/>
          <w:sz w:val="32"/>
          <w:szCs w:val="32"/>
          <w:rtl/>
        </w:rPr>
        <w:t>هَذَا حَرَامٌ، فَلَا يَجُوزُ لِلْإِنْسَانِ أَنْ يَتَعَمَّدَ ذَلِكَ</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لِحَدِيثِ الْبُخَارِيِّ وَمُسْلِمٍ مِنْ حَدِيثِ أَبِي هُرَيْرَةَ قَالَ نَهَى رَسُولُ اللَّهِ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عَنِ الْوِصَالِ فَقَالَ رَجُلٌ مِنَ الْمُسْلِمِينَ فَإِنَّكَ تُوَاصِلُ يَا رَسُولَ اللَّهِ فَقَالَ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وَأَيُّكُمْ مِثْلِي أَبِيتُ يُطْعِمُنِي رَبِّي وَيَسْقِينِي</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مَعْنَاهُ يَجْعَلُ فِيَّ قُوَّةَ الطَّاعِمِ وَالشَّارِبِ مِنْ غَيْرِ أَنْ ءَاكُلَ</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9E4272">
        <w:rPr>
          <w:rFonts w:ascii="Traditional Arabic" w:hAnsi="Traditional Arabic" w:cs="Traditional Arabic"/>
          <w:color w:val="C00000"/>
          <w:sz w:val="32"/>
          <w:szCs w:val="32"/>
          <w:rtl/>
        </w:rPr>
        <w:t>فَيَجُوزُ لِي أَنْ أَفْعَلَ ذَلِكَ</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وَهَذَا مُؤَقَّتٌ لِأَنَّهٌ كَانَ يَجُوعُ فِي أَوْقَاتٍ أُخْرَى</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9E4272">
        <w:rPr>
          <w:rFonts w:ascii="Traditional Arabic" w:hAnsi="Traditional Arabic" w:cs="Traditional Arabic"/>
          <w:color w:val="C00000"/>
          <w:sz w:val="32"/>
          <w:szCs w:val="32"/>
          <w:rtl/>
        </w:rPr>
        <w:t>ثَبَتَ أَنَّهُ ﷺ رَبَطَ الْحَجَرَ عَلَى بَطْنِهِ مِنَ الْجُوعِ</w:t>
      </w:r>
      <w:r w:rsidRPr="0008579E">
        <w:rPr>
          <w:rFonts w:ascii="Traditional Arabic" w:hAnsi="Traditional Arabic" w:cs="Traditional Arabic"/>
          <w:color w:val="C00000"/>
          <w:sz w:val="32"/>
          <w:szCs w:val="32"/>
          <w:rtl/>
        </w:rPr>
        <w:t>)</w:t>
      </w:r>
    </w:p>
    <w:p w14:paraId="126AF4CC" w14:textId="77777777" w:rsidR="00C30A90" w:rsidRPr="009E4272" w:rsidRDefault="00C30A90" w:rsidP="00C30A90">
      <w:pPr>
        <w:bidi/>
        <w:ind w:firstLine="360"/>
        <w:jc w:val="both"/>
        <w:rPr>
          <w:rFonts w:ascii="Traditional Arabic" w:hAnsi="Traditional Arabic" w:cs="Traditional Arabic"/>
          <w:sz w:val="32"/>
          <w:szCs w:val="32"/>
          <w:rtl/>
        </w:rPr>
      </w:pPr>
      <w:r w:rsidRPr="009E4272">
        <w:rPr>
          <w:rFonts w:ascii="Traditional Arabic" w:hAnsi="Traditional Arabic" w:cs="Traditional Arabic"/>
          <w:b/>
          <w:bCs/>
          <w:color w:val="C00000"/>
          <w:sz w:val="32"/>
          <w:szCs w:val="32"/>
          <w:rtl/>
        </w:rPr>
        <w:t>فَائِدَةٌ</w:t>
      </w:r>
      <w:r>
        <w:rPr>
          <w:rFonts w:ascii="Traditional Arabic" w:hAnsi="Traditional Arabic" w:cs="Traditional Arabic" w:hint="cs"/>
          <w:b/>
          <w:bCs/>
          <w:color w:val="C00000"/>
          <w:sz w:val="32"/>
          <w:szCs w:val="32"/>
          <w:rtl/>
        </w:rPr>
        <w:t xml:space="preserve">: </w:t>
      </w:r>
      <w:r w:rsidRPr="009E4272">
        <w:rPr>
          <w:rFonts w:ascii="Traditional Arabic" w:hAnsi="Traditional Arabic" w:cs="Traditional Arabic"/>
          <w:color w:val="C00000"/>
          <w:sz w:val="32"/>
          <w:szCs w:val="32"/>
          <w:rtl/>
        </w:rPr>
        <w:t>الْوِصَالُ فِي الصَّوْمِ حَرَامٌ فِي رَمَضَانَ وَغَيْرِهِ، إِلَّا لِلنَّبِيِّ ﷺ</w:t>
      </w:r>
      <w:r>
        <w:rPr>
          <w:rFonts w:ascii="Traditional Arabic" w:hAnsi="Traditional Arabic" w:cs="Traditional Arabic" w:hint="cs"/>
          <w:color w:val="C00000"/>
          <w:sz w:val="32"/>
          <w:szCs w:val="32"/>
          <w:rtl/>
        </w:rPr>
        <w:t>.</w:t>
      </w:r>
    </w:p>
    <w:p w14:paraId="2C3E029D" w14:textId="77777777" w:rsidR="00C30A90" w:rsidRDefault="00C30A90" w:rsidP="00C30A90">
      <w:pPr>
        <w:bidi/>
        <w:spacing w:before="60" w:after="60"/>
        <w:ind w:right="26" w:firstLine="360"/>
        <w:jc w:val="both"/>
        <w:rPr>
          <w:rFonts w:ascii="Traditional Arabic" w:hAnsi="Traditional Arabic" w:cs="Traditional Arabic"/>
          <w:b/>
          <w:bCs/>
          <w:color w:val="0000CC"/>
          <w:sz w:val="32"/>
          <w:szCs w:val="32"/>
          <w:rtl/>
        </w:rPr>
      </w:pPr>
    </w:p>
    <w:p w14:paraId="61F705F8" w14:textId="77777777" w:rsidR="00C30A90" w:rsidRPr="0008579E" w:rsidRDefault="00C30A90" w:rsidP="00C30A90">
      <w:pPr>
        <w:bidi/>
        <w:spacing w:before="60" w:after="60"/>
        <w:ind w:right="26" w:firstLine="360"/>
        <w:jc w:val="both"/>
        <w:rPr>
          <w:rFonts w:ascii="Traditional Arabic" w:hAnsi="Traditional Arabic" w:cs="Traditional Arabic"/>
          <w:color w:val="0000CC"/>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وَأَخْذُ مَجْلِسِ غَيْرِهِ</w:t>
      </w:r>
      <w:r w:rsidRPr="00250167">
        <w:rPr>
          <w:rFonts w:ascii="Traditional Arabic" w:hAnsi="Traditional Arabic" w:cs="Traditional Arabic"/>
          <w:sz w:val="32"/>
          <w:szCs w:val="32"/>
          <w:rtl/>
        </w:rPr>
        <w:t xml:space="preserve"> </w:t>
      </w:r>
      <w:r w:rsidRPr="00250167">
        <w:rPr>
          <w:rFonts w:ascii="Traditional Arabic" w:hAnsi="Traditional Arabic" w:cs="Traditional Arabic"/>
          <w:b/>
          <w:bCs/>
          <w:color w:val="0000FF"/>
          <w:sz w:val="32"/>
          <w:szCs w:val="32"/>
          <w:rtl/>
        </w:rPr>
        <w:t>أوْ زَحْمَتُهُ ال</w:t>
      </w:r>
      <w:r w:rsidRPr="00250167">
        <w:rPr>
          <w:rFonts w:ascii="Traditional Arabic" w:hAnsi="Traditional Arabic" w:cs="Traditional Arabic" w:hint="cs"/>
          <w:b/>
          <w:bCs/>
          <w:color w:val="0000FF"/>
          <w:sz w:val="32"/>
          <w:szCs w:val="32"/>
          <w:rtl/>
        </w:rPr>
        <w:t>ْ</w:t>
      </w:r>
      <w:r w:rsidRPr="00250167">
        <w:rPr>
          <w:rFonts w:ascii="Traditional Arabic" w:hAnsi="Traditional Arabic" w:cs="Traditional Arabic"/>
          <w:b/>
          <w:bCs/>
          <w:color w:val="0000FF"/>
          <w:sz w:val="32"/>
          <w:szCs w:val="32"/>
          <w:rtl/>
        </w:rPr>
        <w:t>مُؤْذِيَة</w:t>
      </w:r>
      <w:r>
        <w:rPr>
          <w:rFonts w:ascii="Traditional Arabic" w:hAnsi="Traditional Arabic" w:cs="Traditional Arabic" w:hint="cs"/>
          <w:b/>
          <w:bCs/>
          <w:color w:val="0000FF"/>
          <w:sz w:val="32"/>
          <w:szCs w:val="32"/>
          <w:rtl/>
        </w:rPr>
        <w:t>ُ أَوْ أَخْذُ نُوْبَتِهِ</w:t>
      </w:r>
      <w:r w:rsidRPr="0008579E">
        <w:rPr>
          <w:rFonts w:ascii="Traditional Arabic" w:hAnsi="Traditional Arabic" w:cs="Traditional Arabic"/>
          <w:sz w:val="32"/>
          <w:szCs w:val="32"/>
          <w:rtl/>
          <w:lang w:bidi="ar-LB"/>
        </w:rPr>
        <w:t xml:space="preserve"> </w:t>
      </w:r>
    </w:p>
    <w:p w14:paraId="5CACD921" w14:textId="77777777" w:rsidR="00C30A90" w:rsidRPr="0007708B" w:rsidRDefault="00C30A90" w:rsidP="00C30A90">
      <w:pPr>
        <w:bidi/>
        <w:spacing w:before="60" w:after="60"/>
        <w:ind w:right="26" w:firstLine="360"/>
        <w:jc w:val="both"/>
        <w:rPr>
          <w:rFonts w:ascii="Traditional Arabic" w:hAnsi="Traditional Arabic" w:cs="Traditional Arabic"/>
          <w:b/>
          <w:bCs/>
          <w:color w:val="C00000"/>
          <w:sz w:val="32"/>
          <w:szCs w:val="32"/>
          <w:lang w:val="en-CA"/>
        </w:rPr>
      </w:pPr>
      <w:r w:rsidRPr="0008579E">
        <w:rPr>
          <w:rFonts w:ascii="Traditional Arabic" w:hAnsi="Traditional Arabic" w:cs="Traditional Arabic"/>
          <w:b/>
          <w:bCs/>
          <w:sz w:val="32"/>
          <w:szCs w:val="32"/>
          <w:rtl/>
          <w:lang w:bidi="ar-LB"/>
        </w:rPr>
        <w:t>الشَّرْحُ</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أَنَّ مِنْ مَعَاصِي الْبَدَنِ أَنْ يَأْخُذَ مَجْلِسَ غَيْرِهِ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07708B">
        <w:rPr>
          <w:rFonts w:ascii="Traditional Arabic" w:hAnsi="Traditional Arabic" w:cs="Traditional Arabic"/>
          <w:color w:val="C00000"/>
          <w:sz w:val="32"/>
          <w:szCs w:val="32"/>
          <w:rtl/>
        </w:rPr>
        <w:t>فِي مَكَانٍ عَامٍّ، أَمَّا إِذَا كَانَ الْمَجْلِسُ فِي بَيْتِ شَخْصٍ أَوْ دُكَّانِهِ، فَـالْعِبْرَةُ بِـرِضَا صَاحِبِ الْبَيْتِ أَوِ الدُّكَّانِ وَنَحْوِهِمَا</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 xml:space="preserve">وَلَوْ ذِمِيًّا إِذَا سَبَقَ إِلَيْهِ سَوَاءٌ كَانَ مِنْ شَارِعٍ أَوْ غَيْرِهِ لِأَنَّهُ يَجُوزُ لِلذِّمِيِّ كَمَا لِلْمُسْلِمِ الْوُقُوفُ فِي الشَّارِعِ وَلَوْ وَسَطَهُ وَالْجُلُوسُ بِهِ لِاسْتِرَاحَةٍ أَوْ مُعَامَلَةٍ مَثَلًا إِنِ اتَّسَعَ وَلَمْ يُضَيِّقْ بِذَلِكَ عَلَى الْمَارَّةِ </w:t>
      </w:r>
      <w:r w:rsidRPr="0008579E">
        <w:rPr>
          <w:rFonts w:ascii="Traditional Arabic" w:hAnsi="Traditional Arabic" w:cs="Traditional Arabic"/>
          <w:color w:val="C00000"/>
          <w:sz w:val="32"/>
          <w:szCs w:val="32"/>
          <w:rtl/>
        </w:rPr>
        <w:t>(</w:t>
      </w:r>
      <w:r w:rsidRPr="0007708B">
        <w:rPr>
          <w:rFonts w:ascii="Traditional Arabic" w:hAnsi="Traditional Arabic" w:cs="Traditional Arabic"/>
          <w:color w:val="C00000"/>
          <w:sz w:val="32"/>
          <w:szCs w:val="32"/>
          <w:rtl/>
        </w:rPr>
        <w:t>لِأَنَّ الْإِنْسَانَ لَهُ أَنْ يَمُرَّ فِي الشَّارِعِ، وَلَهُ أَنْ يَقْعُدَ فِي الشَّارِعِ إِنْ أَرَادَ وَلَهُ أَنْ يَقِفَ وَيَمْشِيَ وَلَوْ فِي وَسَطِ الشَّارِعِ بِشَرْطِ أَنْ لَا يُضَيِّقَ عَلَى الْمَارَّةِ</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سَوَاءٌ كَانَ بِإِذْنِ الإِمَامِ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07708B">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 xml:space="preserve">ِ </w:t>
      </w:r>
      <w:r w:rsidRPr="0007708B">
        <w:rPr>
          <w:rFonts w:ascii="Traditional Arabic" w:hAnsi="Traditional Arabic" w:cs="Traditional Arabic"/>
          <w:color w:val="C00000"/>
          <w:sz w:val="32"/>
          <w:szCs w:val="32"/>
          <w:rtl/>
        </w:rPr>
        <w:t>لْخَلِيفَةِ</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أَمْ لا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07708B">
        <w:rPr>
          <w:rFonts w:ascii="Traditional Arabic" w:hAnsi="Traditional Arabic" w:cs="Traditional Arabic"/>
          <w:color w:val="C00000"/>
          <w:sz w:val="32"/>
          <w:szCs w:val="32"/>
          <w:rtl/>
        </w:rPr>
        <w:t>أَصْلًا لَا يُحْتَاجُ فِي ذَلِكَ إِلَى إِذْنِ الْحَاكِمِ، فَـالشَّوَارِعُ تُعْمَلُ لِهَذَا</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وَلَكِنْ إِنْ نَشَأَ مِنْ نَحْوِ وُقُوفِهِ ضَرَرٌ يُؤْمَرُ بِقَضَاءِ حَاجَتِهِ وَالِانْصِرَافِ.</w:t>
      </w:r>
      <w:r w:rsidRPr="0008579E">
        <w:rPr>
          <w:rFonts w:ascii="Traditional Arabic" w:hAnsi="Traditional Arabic" w:cs="Traditional Arabic"/>
          <w:color w:val="000099"/>
          <w:sz w:val="32"/>
          <w:szCs w:val="32"/>
          <w:rtl/>
        </w:rPr>
        <w:t xml:space="preserve"> </w:t>
      </w:r>
      <w:r w:rsidRPr="0007708B">
        <w:rPr>
          <w:rFonts w:ascii="Traditional Arabic" w:hAnsi="Traditional Arabic" w:cs="Traditional Arabic" w:hint="cs"/>
          <w:b/>
          <w:bCs/>
          <w:color w:val="C00000"/>
          <w:sz w:val="32"/>
          <w:szCs w:val="32"/>
          <w:rtl/>
        </w:rPr>
        <w:t>(</w:t>
      </w:r>
      <w:r w:rsidRPr="00250167">
        <w:rPr>
          <w:rFonts w:ascii="Traditional Arabic" w:hAnsi="Traditional Arabic" w:cs="Traditional Arabic"/>
          <w:color w:val="C00000"/>
          <w:sz w:val="32"/>
          <w:szCs w:val="32"/>
          <w:rtl/>
        </w:rPr>
        <w:t xml:space="preserve">إِذَا كَانَ وُقُوفُهُ يَضُرُّ بِالْمَارَّةِ، يُقَالُ لَهُ </w:t>
      </w:r>
      <w:r w:rsidRPr="002D7124">
        <w:rPr>
          <w:rFonts w:ascii="Traditional Arabic" w:hAnsi="Traditional Arabic" w:cs="Traditional Arabic"/>
          <w:b/>
          <w:bCs/>
          <w:color w:val="C00000"/>
          <w:sz w:val="32"/>
          <w:szCs w:val="32"/>
          <w:rtl/>
        </w:rPr>
        <w:t>اقْضِ حَاجَتَكَ وَانْصَرِفْ حَتَّى لَا تُضَيِّقَ عَلَى النَّاسِ</w:t>
      </w:r>
      <w:r w:rsidRPr="00250167">
        <w:rPr>
          <w:rFonts w:ascii="Traditional Arabic" w:hAnsi="Traditional Arabic" w:cs="Traditional Arabic"/>
          <w:color w:val="C00000"/>
          <w:sz w:val="32"/>
          <w:szCs w:val="32"/>
          <w:rtl/>
        </w:rPr>
        <w:t>،</w:t>
      </w:r>
      <w:r w:rsidRPr="00250167">
        <w:rPr>
          <w:rFonts w:ascii="Traditional Arabic" w:hAnsi="Traditional Arabic" w:cs="Traditional Arabic" w:hint="cs"/>
          <w:color w:val="C00000"/>
          <w:sz w:val="32"/>
          <w:szCs w:val="32"/>
          <w:rtl/>
        </w:rPr>
        <w:t xml:space="preserve"> </w:t>
      </w:r>
      <w:r w:rsidRPr="00250167">
        <w:rPr>
          <w:rFonts w:ascii="Traditional Arabic" w:hAnsi="Traditional Arabic" w:cs="Traditional Arabic"/>
          <w:color w:val="C00000"/>
          <w:sz w:val="32"/>
          <w:szCs w:val="32"/>
          <w:rtl/>
        </w:rPr>
        <w:t>أَمَّا لِغَيْرِ ذَلِكَ فَلَا يُؤْمَرُ بِالِانْصِرَافِ</w:t>
      </w:r>
      <w:r w:rsidRPr="00250167">
        <w:rPr>
          <w:rFonts w:ascii="Traditional Arabic" w:hAnsi="Traditional Arabic" w:cs="Traditional Arabic"/>
          <w:color w:val="C00000"/>
          <w:sz w:val="32"/>
          <w:szCs w:val="32"/>
          <w:lang w:val="en-CA"/>
        </w:rPr>
        <w:t>.</w:t>
      </w:r>
      <w:r w:rsidRPr="00250167">
        <w:rPr>
          <w:rFonts w:ascii="Traditional Arabic" w:hAnsi="Traditional Arabic" w:cs="Traditional Arabic" w:hint="cs"/>
          <w:color w:val="C00000"/>
          <w:sz w:val="32"/>
          <w:szCs w:val="32"/>
          <w:rtl/>
          <w:lang w:val="en-CA"/>
        </w:rPr>
        <w:t xml:space="preserve"> </w:t>
      </w:r>
      <w:r w:rsidRPr="0007708B">
        <w:rPr>
          <w:rFonts w:ascii="Traditional Arabic" w:hAnsi="Traditional Arabic" w:cs="Traditional Arabic"/>
          <w:color w:val="C00000"/>
          <w:sz w:val="32"/>
          <w:szCs w:val="32"/>
          <w:rtl/>
        </w:rPr>
        <w:t>بَعْضُ النَّاسِ يَرَى شَخْصًا جَالِسًا فِي الشَّارِعِ قُرْبَ مَحَلِّهِ أَوْ بَيْتِهِ مَثَلًا، وَثِيَابُهُ رَثَّةٌ، فَيَقُولُ لَهُ</w:t>
      </w:r>
      <w:r w:rsidRPr="0007708B">
        <w:rPr>
          <w:rFonts w:ascii="Traditional Arabic" w:hAnsi="Traditional Arabic" w:cs="Traditional Arabic"/>
          <w:color w:val="C00000"/>
          <w:sz w:val="32"/>
          <w:szCs w:val="32"/>
          <w:lang w:val="en-CA"/>
        </w:rPr>
        <w:t xml:space="preserve"> </w:t>
      </w:r>
      <w:r w:rsidRPr="0007708B">
        <w:rPr>
          <w:rFonts w:ascii="Traditional Arabic" w:hAnsi="Traditional Arabic" w:cs="Traditional Arabic"/>
          <w:color w:val="C00000"/>
          <w:sz w:val="32"/>
          <w:szCs w:val="32"/>
          <w:rtl/>
        </w:rPr>
        <w:t>اذْهَبْ مِنْ هُنَا</w:t>
      </w:r>
      <w:r>
        <w:rPr>
          <w:rFonts w:ascii="Traditional Arabic" w:hAnsi="Traditional Arabic" w:cs="Traditional Arabic" w:hint="cs"/>
          <w:color w:val="C00000"/>
          <w:sz w:val="32"/>
          <w:szCs w:val="32"/>
          <w:rtl/>
        </w:rPr>
        <w:t>.</w:t>
      </w:r>
      <w:r w:rsidRPr="00250167">
        <w:rPr>
          <w:rFonts w:ascii="Traditional Arabic" w:hAnsi="Traditional Arabic" w:cs="Traditional Arabic" w:hint="cs"/>
          <w:color w:val="C00000"/>
          <w:sz w:val="32"/>
          <w:szCs w:val="32"/>
          <w:rtl/>
        </w:rPr>
        <w:t xml:space="preserve"> </w:t>
      </w:r>
      <w:r w:rsidRPr="0007708B">
        <w:rPr>
          <w:rFonts w:ascii="Traditional Arabic" w:hAnsi="Traditional Arabic" w:cs="Traditional Arabic"/>
          <w:color w:val="C00000"/>
          <w:sz w:val="32"/>
          <w:szCs w:val="32"/>
          <w:rtl/>
        </w:rPr>
        <w:t>هَذَا لَيْسَ لَهُ</w:t>
      </w:r>
      <w:r>
        <w:rPr>
          <w:rFonts w:ascii="Traditional Arabic" w:hAnsi="Traditional Arabic" w:cs="Traditional Arabic" w:hint="cs"/>
          <w:color w:val="C00000"/>
          <w:sz w:val="32"/>
          <w:szCs w:val="32"/>
          <w:rtl/>
        </w:rPr>
        <w:t xml:space="preserve"> أَنْ يَفْعَلَ ذَلِكَ</w:t>
      </w:r>
      <w:r w:rsidRPr="0007708B">
        <w:rPr>
          <w:rFonts w:ascii="Traditional Arabic" w:hAnsi="Traditional Arabic" w:cs="Traditional Arabic"/>
          <w:color w:val="C00000"/>
          <w:sz w:val="32"/>
          <w:szCs w:val="32"/>
          <w:rtl/>
        </w:rPr>
        <w:t>، إِنْ كَانَ</w:t>
      </w:r>
      <w:r>
        <w:rPr>
          <w:rFonts w:ascii="Traditional Arabic" w:hAnsi="Traditional Arabic" w:cs="Traditional Arabic" w:hint="cs"/>
          <w:color w:val="C00000"/>
          <w:sz w:val="32"/>
          <w:szCs w:val="32"/>
          <w:rtl/>
        </w:rPr>
        <w:t xml:space="preserve"> ذَاكَ الشَّخْصُ</w:t>
      </w:r>
      <w:r w:rsidRPr="0007708B">
        <w:rPr>
          <w:rFonts w:ascii="Traditional Arabic" w:hAnsi="Traditional Arabic" w:cs="Traditional Arabic"/>
          <w:color w:val="C00000"/>
          <w:sz w:val="32"/>
          <w:szCs w:val="32"/>
          <w:rtl/>
        </w:rPr>
        <w:t xml:space="preserve"> قَدْ سَبَقَ وَلَا يُضَيِّقُ عَلَى الْمَارَّةِ</w:t>
      </w:r>
      <w:r w:rsidRPr="0007708B">
        <w:rPr>
          <w:rFonts w:ascii="Traditional Arabic" w:hAnsi="Traditional Arabic" w:cs="Traditional Arabic" w:hint="cs"/>
          <w:b/>
          <w:bCs/>
          <w:color w:val="C00000"/>
          <w:sz w:val="32"/>
          <w:szCs w:val="32"/>
          <w:rtl/>
          <w:lang w:val="en-CA"/>
        </w:rPr>
        <w:t>)</w:t>
      </w:r>
    </w:p>
    <w:p w14:paraId="6E129F40" w14:textId="77777777" w:rsidR="00C30A90" w:rsidRPr="0007708B" w:rsidRDefault="00C30A90" w:rsidP="00C30A90">
      <w:pPr>
        <w:bidi/>
        <w:spacing w:before="60" w:after="60"/>
        <w:ind w:right="26" w:firstLine="360"/>
        <w:jc w:val="both"/>
        <w:rPr>
          <w:rFonts w:ascii="Traditional Arabic" w:hAnsi="Traditional Arabic" w:cs="Traditional Arabic"/>
          <w:color w:val="C00000"/>
          <w:sz w:val="32"/>
          <w:szCs w:val="32"/>
          <w:rtl/>
        </w:rPr>
      </w:pPr>
      <w:r w:rsidRPr="0007708B">
        <w:rPr>
          <w:rFonts w:ascii="Traditional Arabic" w:hAnsi="Traditional Arabic" w:cs="Traditional Arabic"/>
          <w:b/>
          <w:bCs/>
          <w:sz w:val="32"/>
          <w:szCs w:val="32"/>
          <w:rtl/>
          <w:lang w:bidi="ar-LB"/>
        </w:rPr>
        <w:lastRenderedPageBreak/>
        <w:t xml:space="preserve">فَائِدَةٌ رَوَى مُسْلِمٌ فِي الصَّحِيحِ </w:t>
      </w:r>
      <w:r w:rsidRPr="0007708B">
        <w:rPr>
          <w:rFonts w:ascii="Traditional Arabic" w:hAnsi="Traditional Arabic" w:cs="Traditional Arabic"/>
          <w:b/>
          <w:bCs/>
          <w:color w:val="000000"/>
          <w:sz w:val="32"/>
          <w:szCs w:val="32"/>
          <w:rtl/>
        </w:rPr>
        <w:t>(</w:t>
      </w:r>
      <w:r w:rsidRPr="0007708B">
        <w:rPr>
          <w:rFonts w:ascii="Traditional Arabic" w:hAnsi="Traditional Arabic" w:cs="Traditional Arabic"/>
          <w:b/>
          <w:bCs/>
          <w:color w:val="C00000"/>
          <w:sz w:val="32"/>
          <w:szCs w:val="32"/>
          <w:rtl/>
          <w:lang w:bidi="ar-LB"/>
        </w:rPr>
        <w:t>مَنْ قَامَ مِنْ مَجْلِسِه ثُمَّ رَجَعَ إِلَيْهِ فَهُوَ أَحَقُّ بِهِ</w:t>
      </w:r>
      <w:r w:rsidRPr="0007708B">
        <w:rPr>
          <w:rFonts w:ascii="Traditional Arabic" w:hAnsi="Traditional Arabic" w:cs="Traditional Arabic"/>
          <w:b/>
          <w:bCs/>
          <w:color w:val="000000"/>
          <w:sz w:val="32"/>
          <w:szCs w:val="32"/>
          <w:rtl/>
        </w:rPr>
        <w:t xml:space="preserve">) </w:t>
      </w:r>
      <w:r w:rsidRPr="0007708B">
        <w:rPr>
          <w:rFonts w:ascii="Traditional Arabic" w:hAnsi="Traditional Arabic" w:cs="Traditional Arabic"/>
          <w:color w:val="C00000"/>
          <w:sz w:val="32"/>
          <w:szCs w:val="32"/>
          <w:rtl/>
        </w:rPr>
        <w:t>(مِنْ هُنَا أُخِذَ الدَّلِيلُ عَلَى أَنَّهُ لَا يَجُوزُ أَنْ يُؤْخَذَ هَذَا الْمَجْلِسُ إِذَا كَانَ فِي مَكَانٍ عَامٍّ</w:t>
      </w:r>
      <w:r w:rsidRPr="0007708B">
        <w:rPr>
          <w:rFonts w:ascii="Traditional Arabic" w:hAnsi="Traditional Arabic" w:cs="Traditional Arabic"/>
          <w:sz w:val="32"/>
          <w:szCs w:val="32"/>
          <w:rtl/>
        </w:rPr>
        <w:t xml:space="preserve"> </w:t>
      </w:r>
      <w:r w:rsidRPr="0007708B">
        <w:rPr>
          <w:rFonts w:ascii="Traditional Arabic" w:hAnsi="Traditional Arabic" w:cs="Traditional Arabic"/>
          <w:color w:val="C00000"/>
          <w:sz w:val="32"/>
          <w:szCs w:val="32"/>
          <w:rtl/>
        </w:rPr>
        <w:t>كَالشَّارِعِ وَالْمَسْجِ</w:t>
      </w:r>
      <w:r>
        <w:rPr>
          <w:rFonts w:ascii="Traditional Arabic" w:hAnsi="Traditional Arabic" w:cs="Traditional Arabic" w:hint="cs"/>
          <w:color w:val="C00000"/>
          <w:sz w:val="32"/>
          <w:szCs w:val="32"/>
          <w:rtl/>
        </w:rPr>
        <w:t>دِ)</w:t>
      </w:r>
      <w:r>
        <w:rPr>
          <w:rFonts w:ascii="Traditional Arabic" w:hAnsi="Traditional Arabic" w:cs="Traditional Arabic"/>
          <w:color w:val="C00000"/>
          <w:sz w:val="32"/>
          <w:szCs w:val="32"/>
        </w:rPr>
        <w:t xml:space="preserve"> </w:t>
      </w:r>
      <w:r w:rsidRPr="0007708B">
        <w:rPr>
          <w:rFonts w:ascii="Traditional Arabic" w:hAnsi="Traditional Arabic" w:cs="Traditional Arabic"/>
          <w:b/>
          <w:bCs/>
          <w:sz w:val="32"/>
          <w:szCs w:val="32"/>
          <w:rtl/>
          <w:lang w:bidi="ar-LB"/>
        </w:rPr>
        <w:t>فَعُلِمَ مِنْ ذَلِكَ أَنَّ السَّابِقَ</w:t>
      </w:r>
      <w:r w:rsidRPr="0008579E">
        <w:rPr>
          <w:rFonts w:ascii="Traditional Arabic" w:hAnsi="Traditional Arabic" w:cs="Traditional Arabic"/>
          <w:b/>
          <w:bCs/>
          <w:sz w:val="32"/>
          <w:szCs w:val="32"/>
          <w:rtl/>
          <w:lang w:bidi="ar-LB"/>
        </w:rPr>
        <w:t xml:space="preserve"> لِمَحَلٍّ مِنَ الْمَسْجِدِ وَنَحْوِهِ لِصَلاةٍ أَحَقُّ بِهِ حَتَّى يُفَارِقَهُ</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rPr>
        <w:t>(</w:t>
      </w:r>
      <w:r w:rsidRPr="003C5A6B">
        <w:rPr>
          <w:rFonts w:ascii="Traditional Arabic" w:hAnsi="Traditional Arabic" w:cs="Traditional Arabic"/>
          <w:color w:val="C00000"/>
          <w:sz w:val="32"/>
          <w:szCs w:val="32"/>
          <w:rtl/>
        </w:rPr>
        <w:t>هَذَا مِثَالٌ</w:t>
      </w:r>
      <w:r>
        <w:rPr>
          <w:rFonts w:ascii="Traditional Arabic" w:hAnsi="Traditional Arabic" w:cs="Traditional Arabic" w:hint="cs"/>
          <w:color w:val="C00000"/>
          <w:sz w:val="32"/>
          <w:szCs w:val="32"/>
          <w:rtl/>
        </w:rPr>
        <w:t xml:space="preserve">. </w:t>
      </w:r>
      <w:r w:rsidRPr="003C5A6B">
        <w:rPr>
          <w:rFonts w:ascii="Traditional Arabic" w:hAnsi="Traditional Arabic" w:cs="Traditional Arabic"/>
          <w:color w:val="C00000"/>
          <w:sz w:val="32"/>
          <w:szCs w:val="32"/>
          <w:rtl/>
        </w:rPr>
        <w:t>قَدْ يَكُونُ جَلَسَ لِقِرَاءَةِ الْقُرْ</w:t>
      </w:r>
      <w:r>
        <w:rPr>
          <w:rFonts w:ascii="Traditional Arabic" w:hAnsi="Traditional Arabic" w:cs="Traditional Arabic" w:hint="cs"/>
          <w:color w:val="C00000"/>
          <w:sz w:val="32"/>
          <w:szCs w:val="32"/>
          <w:rtl/>
        </w:rPr>
        <w:t>ءَا</w:t>
      </w:r>
      <w:r w:rsidRPr="003C5A6B">
        <w:rPr>
          <w:rFonts w:ascii="Traditional Arabic" w:hAnsi="Traditional Arabic" w:cs="Traditional Arabic"/>
          <w:color w:val="C00000"/>
          <w:sz w:val="32"/>
          <w:szCs w:val="32"/>
          <w:rtl/>
        </w:rPr>
        <w:t>نِ أَوْ قَدْ يَكُونُ جَلَسَ لِلصَّلَاةِ أَوْ قَدْ يَكُونُ جَلَسَ لِدَرْسٍ</w:t>
      </w:r>
      <w:r w:rsidRPr="0008579E">
        <w:rPr>
          <w:rFonts w:ascii="Traditional Arabic" w:hAnsi="Traditional Arabic" w:cs="Traditional Arabic"/>
          <w:color w:val="C00000"/>
          <w:sz w:val="32"/>
          <w:szCs w:val="32"/>
          <w:rtl/>
        </w:rPr>
        <w:t>)</w:t>
      </w:r>
      <w:r w:rsidRPr="0008579E">
        <w:rPr>
          <w:rFonts w:ascii="Traditional Arabic" w:hAnsi="Traditional Arabic" w:cs="Traditional Arabic"/>
          <w:b/>
          <w:bCs/>
          <w:sz w:val="32"/>
          <w:szCs w:val="32"/>
          <w:rtl/>
          <w:lang w:bidi="ar-LB"/>
        </w:rPr>
        <w:t xml:space="preserve"> فَإِنْ فَارَقَهُ لِعُذْرٍ كَتَجْدِيدِ وُضُوءٍ وَإِجَابَةِ دَاعٍ وَقَضَاءِ حَاجَةٍ وَنَوَى الْعَوْدَةَ لَمْ يَبْطُلْ حَقُّهُ</w:t>
      </w:r>
      <w:r w:rsidRPr="0008579E">
        <w:rPr>
          <w:rFonts w:ascii="Traditional Arabic" w:hAnsi="Traditional Arabic" w:cs="Traditional Arabic"/>
          <w:color w:val="CC9900"/>
          <w:sz w:val="32"/>
          <w:szCs w:val="32"/>
          <w:rtl/>
        </w:rPr>
        <w:t xml:space="preserve"> </w:t>
      </w:r>
      <w:r w:rsidRPr="0007708B">
        <w:rPr>
          <w:rFonts w:ascii="Traditional Arabic" w:hAnsi="Traditional Arabic" w:cs="Traditional Arabic" w:hint="cs"/>
          <w:color w:val="C00000"/>
          <w:sz w:val="32"/>
          <w:szCs w:val="32"/>
          <w:rtl/>
        </w:rPr>
        <w:t>(</w:t>
      </w:r>
      <w:r w:rsidRPr="0007708B">
        <w:rPr>
          <w:rFonts w:ascii="Traditional Arabic" w:hAnsi="Traditional Arabic" w:cs="Traditional Arabic"/>
          <w:color w:val="C00000"/>
          <w:sz w:val="32"/>
          <w:szCs w:val="32"/>
          <w:rtl/>
        </w:rPr>
        <w:t>كَمَنْ أَخَذَ مَكَانَ شَخْصٍ كَانَ يَقْرَأُ الْقُرْ</w:t>
      </w:r>
      <w:r>
        <w:rPr>
          <w:rFonts w:ascii="Traditional Arabic" w:hAnsi="Traditional Arabic" w:cs="Traditional Arabic" w:hint="cs"/>
          <w:color w:val="C00000"/>
          <w:sz w:val="32"/>
          <w:szCs w:val="32"/>
          <w:rtl/>
        </w:rPr>
        <w:t>ءَا</w:t>
      </w:r>
      <w:r w:rsidRPr="0007708B">
        <w:rPr>
          <w:rFonts w:ascii="Traditional Arabic" w:hAnsi="Traditional Arabic" w:cs="Traditional Arabic"/>
          <w:color w:val="C00000"/>
          <w:sz w:val="32"/>
          <w:szCs w:val="32"/>
          <w:rtl/>
        </w:rPr>
        <w:t>نَ فِي الْمَسْجِدِ فَقَامَ لِيَتَوَضَّأَ وَيَرْجِعَ، وَهُوَ يَعْلَمُ أَنَّ ذَاكَ كَانَ فِي هَذَا الْمَجْلِسِ وَعَادَ إِلَيْهِ، فَهُنَا لَا يَجُوزُ لَهُ أَنْ يَأْخُذَ مَجْلِسَ أَخِيهِ لِمَا وَرَدَ عَنِ الرَّسُولِ ﷺ</w:t>
      </w:r>
      <w:r>
        <w:rPr>
          <w:rFonts w:ascii="Traditional Arabic" w:hAnsi="Traditional Arabic" w:cs="Traditional Arabic" w:hint="cs"/>
          <w:color w:val="C00000"/>
          <w:sz w:val="32"/>
          <w:szCs w:val="32"/>
          <w:rtl/>
        </w:rPr>
        <w:t>،</w:t>
      </w:r>
      <w:r w:rsidRPr="0007708B">
        <w:rPr>
          <w:rFonts w:ascii="Traditional Arabic" w:hAnsi="Traditional Arabic" w:cs="Traditional Arabic"/>
          <w:color w:val="C00000"/>
          <w:sz w:val="32"/>
          <w:szCs w:val="32"/>
          <w:rtl/>
        </w:rPr>
        <w:t xml:space="preserve"> وَهَذَا فِي الْمَسْجِدِ وَنَحْوِهِ، أَيْ</w:t>
      </w:r>
      <w:r w:rsidRPr="0007708B">
        <w:rPr>
          <w:rFonts w:ascii="Traditional Arabic" w:hAnsi="Traditional Arabic" w:cs="Traditional Arabic"/>
          <w:color w:val="C00000"/>
          <w:sz w:val="32"/>
          <w:szCs w:val="32"/>
        </w:rPr>
        <w:t xml:space="preserve"> </w:t>
      </w:r>
      <w:r w:rsidRPr="0007708B">
        <w:rPr>
          <w:rFonts w:ascii="Traditional Arabic" w:hAnsi="Traditional Arabic" w:cs="Traditional Arabic"/>
          <w:color w:val="C00000"/>
          <w:sz w:val="32"/>
          <w:szCs w:val="32"/>
          <w:rtl/>
        </w:rPr>
        <w:t>كَالأَمَاكِنِ الَّتِي حَقُّ الِانْتِفَاعِ بِهَا عَامٌّ</w:t>
      </w:r>
      <w:r>
        <w:rPr>
          <w:rFonts w:ascii="Traditional Arabic" w:hAnsi="Traditional Arabic" w:cs="Traditional Arabic" w:hint="cs"/>
          <w:color w:val="C00000"/>
          <w:sz w:val="32"/>
          <w:szCs w:val="32"/>
          <w:rtl/>
        </w:rPr>
        <w:t xml:space="preserve">. </w:t>
      </w:r>
      <w:r w:rsidRPr="0007708B">
        <w:rPr>
          <w:rFonts w:ascii="Traditional Arabic" w:hAnsi="Traditional Arabic" w:cs="Traditional Arabic"/>
          <w:color w:val="C00000"/>
          <w:sz w:val="32"/>
          <w:szCs w:val="32"/>
          <w:rtl/>
        </w:rPr>
        <w:t>أَمَّا إِذَا كَانَ الْمَجْلِسُ فِي بَيْتِ شَخْصٍ أَوْ دُكَّانِهِ فَـالْعِبْرَةُ بِرِضَا صَاحِبِ الْبَيْتِ أَوِ الدُّكَّانِ وَنَحْوِهِمَا</w:t>
      </w:r>
      <w:r w:rsidRPr="0007708B">
        <w:rPr>
          <w:rFonts w:ascii="Traditional Arabic" w:hAnsi="Traditional Arabic" w:cs="Traditional Arabic" w:hint="cs"/>
          <w:color w:val="C00000"/>
          <w:sz w:val="32"/>
          <w:szCs w:val="32"/>
          <w:rtl/>
        </w:rPr>
        <w:t>)</w:t>
      </w:r>
    </w:p>
    <w:p w14:paraId="5B745967" w14:textId="76C936B6" w:rsidR="00C30A90" w:rsidRPr="0008579E" w:rsidRDefault="00C30A90" w:rsidP="00C30A90">
      <w:pPr>
        <w:bidi/>
        <w:spacing w:before="60" w:after="60"/>
        <w:ind w:right="26"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وَالنَّاسُ سَوَاءٌ فِي الْمِيَاهِ الْمُبَاحَةِ كَالأَنْهَارِ وَتُقَدَّمُ حَاجَةُ بَهِيمَةٍ عَلَى حَاجَةِ زَرْعٍ. وَمِثْلُ الْمِيَاهِ غَيْرُهَا مِنَ الْمَعَادِنِ فَلا يَجُوزُ لِأَحَدٍ الِاسْتِيلاءُ عَلَى نَوْبَةِ ذِي النَّوْبَةِ لِأَنَّهُ ظُلْمٌ كَمَا تَقَدَّمَ.</w:t>
      </w:r>
      <w:r w:rsidRPr="0008579E">
        <w:rPr>
          <w:rFonts w:ascii="Traditional Arabic" w:hAnsi="Traditional Arabic" w:cs="Traditional Arabic" w:hint="cs"/>
          <w:b/>
          <w:bCs/>
          <w:sz w:val="32"/>
          <w:szCs w:val="32"/>
          <w:rtl/>
          <w:lang w:bidi="ar-LB"/>
        </w:rPr>
        <w:t xml:space="preserve"> </w:t>
      </w:r>
      <w:r w:rsidRPr="00250167">
        <w:rPr>
          <w:rFonts w:ascii="Traditional Arabic" w:hAnsi="Traditional Arabic" w:cs="Traditional Arabic" w:hint="cs"/>
          <w:color w:val="C00000"/>
          <w:sz w:val="32"/>
          <w:szCs w:val="32"/>
          <w:rtl/>
          <w:lang w:bidi="ar-LB"/>
        </w:rPr>
        <w:t>(</w:t>
      </w:r>
      <w:r w:rsidRPr="00250167">
        <w:rPr>
          <w:rFonts w:ascii="Traditional Arabic" w:hAnsi="Traditional Arabic" w:cs="Traditional Arabic"/>
          <w:color w:val="C00000"/>
          <w:sz w:val="32"/>
          <w:szCs w:val="32"/>
          <w:rtl/>
        </w:rPr>
        <w:t>كَذَلِكَ مِنْ مَعَاصِي الْبَدَنِ</w:t>
      </w:r>
      <w:r w:rsidRPr="00250167">
        <w:rPr>
          <w:rFonts w:ascii="Traditional Arabic" w:hAnsi="Traditional Arabic" w:cs="Traditional Arabic"/>
          <w:color w:val="C00000"/>
          <w:sz w:val="32"/>
          <w:szCs w:val="32"/>
          <w:lang w:val="en-CA"/>
        </w:rPr>
        <w:t xml:space="preserve"> </w:t>
      </w:r>
      <w:r w:rsidRPr="00250167">
        <w:rPr>
          <w:rFonts w:ascii="Traditional Arabic" w:hAnsi="Traditional Arabic" w:cs="Traditional Arabic"/>
          <w:color w:val="C00000"/>
          <w:sz w:val="32"/>
          <w:szCs w:val="32"/>
          <w:rtl/>
        </w:rPr>
        <w:t>أَنْ يَأْخُذَ الشَّخْصُ نَوْبَةَ غَيْرِهِ أَيْ</w:t>
      </w:r>
      <w:r w:rsidRPr="00250167">
        <w:rPr>
          <w:rFonts w:ascii="Traditional Arabic" w:hAnsi="Traditional Arabic" w:cs="Traditional Arabic"/>
          <w:color w:val="C00000"/>
          <w:sz w:val="32"/>
          <w:szCs w:val="32"/>
          <w:lang w:val="en-CA"/>
        </w:rPr>
        <w:t xml:space="preserve"> </w:t>
      </w:r>
      <w:r w:rsidRPr="00250167">
        <w:rPr>
          <w:rFonts w:ascii="Traditional Arabic" w:hAnsi="Traditional Arabic" w:cs="Traditional Arabic"/>
          <w:color w:val="C00000"/>
          <w:sz w:val="32"/>
          <w:szCs w:val="32"/>
          <w:rtl/>
        </w:rPr>
        <w:t>دَوْرَهُ فِي مَكَانٍ حَقُّ الِانْتِفَاعِ فِيهِ عَامٌّ لِكُلِّ الْمُسْلِمِينَ</w:t>
      </w:r>
      <w:r w:rsidRPr="00250167">
        <w:rPr>
          <w:rFonts w:ascii="Traditional Arabic" w:hAnsi="Traditional Arabic" w:cs="Traditional Arabic"/>
          <w:color w:val="C00000"/>
          <w:sz w:val="32"/>
          <w:szCs w:val="32"/>
        </w:rPr>
        <w:t xml:space="preserve"> </w:t>
      </w:r>
      <w:r w:rsidRPr="00250167">
        <w:rPr>
          <w:rFonts w:ascii="Traditional Arabic" w:hAnsi="Traditional Arabic" w:cs="Traditional Arabic"/>
          <w:color w:val="C00000"/>
          <w:sz w:val="32"/>
          <w:szCs w:val="32"/>
          <w:rtl/>
        </w:rPr>
        <w:t>كَـالْأَنْهَارِ وَالْيَنَابِيعِ وَالْمِيَاهِ الْمُبَاحَةِ فِي الْأَرْضِ الْمَوَاتِ،</w:t>
      </w:r>
      <w:r w:rsidRPr="00250167">
        <w:rPr>
          <w:rFonts w:ascii="Traditional Arabic" w:hAnsi="Traditional Arabic" w:cs="Traditional Arabic"/>
          <w:color w:val="C00000"/>
          <w:sz w:val="32"/>
          <w:szCs w:val="32"/>
        </w:rPr>
        <w:t xml:space="preserve"> </w:t>
      </w:r>
      <w:r w:rsidRPr="00250167">
        <w:rPr>
          <w:rFonts w:ascii="Traditional Arabic" w:hAnsi="Traditional Arabic" w:cs="Traditional Arabic"/>
          <w:color w:val="C00000"/>
          <w:sz w:val="32"/>
          <w:szCs w:val="32"/>
          <w:rtl/>
        </w:rPr>
        <w:t>كُلُّ هَذَا</w:t>
      </w:r>
      <w:r w:rsidRPr="00250167">
        <w:rPr>
          <w:rFonts w:ascii="Traditional Arabic" w:hAnsi="Traditional Arabic" w:cs="Traditional Arabic"/>
          <w:color w:val="C00000"/>
          <w:sz w:val="32"/>
          <w:szCs w:val="32"/>
          <w:lang w:val="en-CA"/>
        </w:rPr>
        <w:t xml:space="preserve"> </w:t>
      </w:r>
      <w:r w:rsidRPr="00250167">
        <w:rPr>
          <w:rFonts w:ascii="Traditional Arabic" w:hAnsi="Traditional Arabic" w:cs="Traditional Arabic"/>
          <w:color w:val="C00000"/>
          <w:sz w:val="32"/>
          <w:szCs w:val="32"/>
          <w:rtl/>
        </w:rPr>
        <w:t>النَّاسُ فِيهِ سَوَاءٌ،</w:t>
      </w:r>
      <w:r w:rsidRPr="00250167">
        <w:rPr>
          <w:rFonts w:ascii="Traditional Arabic" w:hAnsi="Traditional Arabic" w:cs="Traditional Arabic"/>
          <w:color w:val="C00000"/>
          <w:sz w:val="32"/>
          <w:szCs w:val="32"/>
        </w:rPr>
        <w:t xml:space="preserve"> </w:t>
      </w:r>
      <w:r w:rsidRPr="00250167">
        <w:rPr>
          <w:rFonts w:ascii="Traditional Arabic" w:hAnsi="Traditional Arabic" w:cs="Traditional Arabic"/>
          <w:color w:val="C00000"/>
          <w:sz w:val="32"/>
          <w:szCs w:val="32"/>
          <w:rtl/>
        </w:rPr>
        <w:t>فَإِذَا كَانَ هُنَاكَ مَاءٌ لَا يُمْكِنُ أَنْ يَأْخُذَ مِنْهُ الْكُلُّ دَفْعَةً وَاحِدَةً إِلَّا بِالنَّوْبَةِ،</w:t>
      </w:r>
      <w:r>
        <w:rPr>
          <w:rFonts w:ascii="Traditional Arabic" w:hAnsi="Traditional Arabic" w:cs="Traditional Arabic"/>
          <w:color w:val="C00000"/>
          <w:sz w:val="32"/>
          <w:szCs w:val="32"/>
        </w:rPr>
        <w:t xml:space="preserve"> </w:t>
      </w:r>
      <w:r w:rsidRPr="00250167">
        <w:rPr>
          <w:rFonts w:ascii="Traditional Arabic" w:hAnsi="Traditional Arabic" w:cs="Traditional Arabic"/>
          <w:color w:val="C00000"/>
          <w:sz w:val="32"/>
          <w:szCs w:val="32"/>
          <w:rtl/>
        </w:rPr>
        <w:t>فَـالَّذِي سَبَقَ يُقَدَّمُ ثُمَّ الَّذِي بَعْدَهُ،</w:t>
      </w:r>
      <w:r w:rsidRPr="00250167">
        <w:rPr>
          <w:rFonts w:ascii="Traditional Arabic" w:hAnsi="Traditional Arabic" w:cs="Traditional Arabic"/>
          <w:color w:val="C00000"/>
          <w:sz w:val="32"/>
          <w:szCs w:val="32"/>
        </w:rPr>
        <w:t xml:space="preserve"> </w:t>
      </w:r>
      <w:r w:rsidRPr="00250167">
        <w:rPr>
          <w:rFonts w:ascii="Traditional Arabic" w:hAnsi="Traditional Arabic" w:cs="Traditional Arabic"/>
          <w:color w:val="C00000"/>
          <w:sz w:val="32"/>
          <w:szCs w:val="32"/>
          <w:rtl/>
        </w:rPr>
        <w:t>فَإِنْ أَزَاحَ هَذَا الَّذِي سَبَقَهُ فَأَخَذَ هُوَ الْمَاءَ يَكُونُ حَرَامًا</w:t>
      </w:r>
      <w:r w:rsidR="000E04B6">
        <w:rPr>
          <w:rFonts w:ascii="Traditional Arabic" w:hAnsi="Traditional Arabic" w:cs="Traditional Arabic" w:hint="cs"/>
          <w:color w:val="C00000"/>
          <w:sz w:val="32"/>
          <w:szCs w:val="32"/>
          <w:rtl/>
          <w:lang w:val="en-CA"/>
        </w:rPr>
        <w:t xml:space="preserve">. </w:t>
      </w:r>
      <w:r w:rsidRPr="00250167">
        <w:rPr>
          <w:rFonts w:ascii="Traditional Arabic" w:hAnsi="Traditional Arabic" w:cs="Traditional Arabic"/>
          <w:color w:val="C00000"/>
          <w:sz w:val="32"/>
          <w:szCs w:val="32"/>
          <w:rtl/>
        </w:rPr>
        <w:t>كَذَلِكَ</w:t>
      </w:r>
      <w:r w:rsidRPr="00250167">
        <w:rPr>
          <w:rFonts w:ascii="Traditional Arabic" w:hAnsi="Traditional Arabic" w:cs="Traditional Arabic"/>
          <w:color w:val="C00000"/>
          <w:sz w:val="32"/>
          <w:szCs w:val="32"/>
          <w:lang w:val="en-CA"/>
        </w:rPr>
        <w:t xml:space="preserve"> </w:t>
      </w:r>
      <w:r w:rsidRPr="00250167">
        <w:rPr>
          <w:rFonts w:ascii="Traditional Arabic" w:hAnsi="Traditional Arabic" w:cs="Traditional Arabic"/>
          <w:color w:val="C00000"/>
          <w:sz w:val="32"/>
          <w:szCs w:val="32"/>
          <w:rtl/>
        </w:rPr>
        <w:t>مَا أَشْبَهَ الْمَاءَ كَـالْمَرْعَى وَالْمَعْدِنِ وَالِاحْتِطَابِ وَغَيْرِ ذَلِكَ مِمَّا هُوَ عَامٌّ</w:t>
      </w:r>
      <w:r>
        <w:rPr>
          <w:rFonts w:ascii="Traditional Arabic" w:hAnsi="Traditional Arabic" w:cs="Traditional Arabic" w:hint="cs"/>
          <w:color w:val="C00000"/>
          <w:sz w:val="32"/>
          <w:szCs w:val="32"/>
          <w:rtl/>
        </w:rPr>
        <w:t xml:space="preserve">. </w:t>
      </w:r>
      <w:r w:rsidRPr="00250167">
        <w:rPr>
          <w:rFonts w:ascii="Traditional Arabic" w:hAnsi="Traditional Arabic" w:cs="Traditional Arabic"/>
          <w:color w:val="C00000"/>
          <w:sz w:val="32"/>
          <w:szCs w:val="32"/>
          <w:rtl/>
        </w:rPr>
        <w:t>وَعِنْدَمَا قَالَ الْمُؤَلِّفُ رَحِمَهُ اللَّهُ "</w:t>
      </w:r>
      <w:r w:rsidRPr="003C5A6B">
        <w:rPr>
          <w:rFonts w:ascii="Traditional Arabic" w:hAnsi="Traditional Arabic" w:cs="Traditional Arabic"/>
          <w:b/>
          <w:bCs/>
          <w:color w:val="000000" w:themeColor="text1"/>
          <w:sz w:val="32"/>
          <w:szCs w:val="32"/>
          <w:rtl/>
        </w:rPr>
        <w:t>أَوْ زَحْمَتُهُ الْمُؤْذِيَةُ</w:t>
      </w:r>
      <w:r w:rsidRPr="00250167">
        <w:rPr>
          <w:rFonts w:ascii="Traditional Arabic" w:hAnsi="Traditional Arabic" w:cs="Traditional Arabic"/>
          <w:color w:val="C00000"/>
          <w:sz w:val="32"/>
          <w:szCs w:val="32"/>
          <w:rtl/>
        </w:rPr>
        <w:t>" أَفَادَ أَنَّهُ لَا يَجُوزُ لِشَخْصٍ أَنْ يُؤْذِيَ غَيْرَهُ بِمُزَاحَمَتِهِ بِالْوُقُوفِ فِي مَكَانٍ لَهُ حَقُّ الْوُقُوفِ فِيهِ كَشَوَاطِئِ الْبِحَارِ وَالْأَنْهَارِ فَإِنَّهَا أَمَاكِنُ حَقُّ الِانْتِفَاعِ فِيهَا عَامٌّ لِكُلِّ الْمُسْلِمِينَ، فَلَا يَجُوزُ تَحْجِيرُ حَافَّاتِ الْأَنْهَارِ وَشَوَاطِئِ الْبِحَارِ كَمَا يَفْعَلُ كَثِيرٌ مِنَ النَّاسِ الْيَوْمَ</w:t>
      </w:r>
      <w:r w:rsidRPr="00250167">
        <w:rPr>
          <w:rFonts w:ascii="Traditional Arabic" w:hAnsi="Traditional Arabic" w:cs="Traditional Arabic"/>
          <w:color w:val="C00000"/>
          <w:sz w:val="32"/>
          <w:szCs w:val="32"/>
          <w:lang w:val="en-CA"/>
        </w:rPr>
        <w:t>.</w:t>
      </w:r>
      <w:r w:rsidRPr="00250167">
        <w:rPr>
          <w:rFonts w:ascii="Traditional Arabic" w:hAnsi="Traditional Arabic" w:cs="Traditional Arabic" w:hint="cs"/>
          <w:color w:val="C00000"/>
          <w:sz w:val="32"/>
          <w:szCs w:val="32"/>
          <w:rtl/>
          <w:lang w:val="en-CA"/>
        </w:rPr>
        <w:t xml:space="preserve"> </w:t>
      </w:r>
      <w:r w:rsidRPr="00250167">
        <w:rPr>
          <w:rFonts w:ascii="Traditional Arabic" w:hAnsi="Traditional Arabic" w:cs="Traditional Arabic"/>
          <w:color w:val="C00000"/>
          <w:sz w:val="32"/>
          <w:szCs w:val="32"/>
          <w:rtl/>
        </w:rPr>
        <w:t>فَمَنْ سَبَقَ إِلَى مِثْلِ هَذِهِ الْأَمَاكِنِ لِلِاسْتِرَاحَةِ أَوِ الصَّلَاةِ أَوْ غَيْرِ ذَلِكَ، لَمْ يَجُزْ لِغَيْرِهِ أَنْ يُؤْذِيَهُ بِالْمُزَاحَمَةِ، وَقَدْ نَصَّ الْفُقَهَاءُ عَلَى تَحْرِيمِ تَحْجِيرِ حَافَّاتِ الْأَنْهَارِ وَنَحْوِهَا كَشَوَاطِئِ الْبِحَارِ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1996A7B3" w14:textId="77777777" w:rsidR="00C30A90" w:rsidRDefault="00C30A90" w:rsidP="00C30A90">
      <w:pPr>
        <w:bidi/>
        <w:jc w:val="both"/>
        <w:rPr>
          <w:rFonts w:ascii="Traditional Arabic" w:hAnsi="Traditional Arabic" w:cs="Traditional Arabic"/>
          <w:color w:val="C00000"/>
          <w:sz w:val="32"/>
          <w:szCs w:val="32"/>
          <w:rtl/>
        </w:rPr>
      </w:pPr>
      <w:r w:rsidRPr="00250167">
        <w:rPr>
          <w:rFonts w:ascii="Traditional Arabic" w:hAnsi="Traditional Arabic" w:cs="Traditional Arabic"/>
          <w:b/>
          <w:bCs/>
          <w:color w:val="C00000"/>
          <w:sz w:val="32"/>
          <w:szCs w:val="32"/>
          <w:rtl/>
        </w:rPr>
        <w:t>فَائِدَةٌ</w:t>
      </w:r>
      <w:r>
        <w:rPr>
          <w:rFonts w:ascii="Traditional Arabic" w:hAnsi="Traditional Arabic" w:cs="Traditional Arabic" w:hint="cs"/>
          <w:b/>
          <w:bCs/>
          <w:color w:val="C00000"/>
          <w:sz w:val="32"/>
          <w:szCs w:val="32"/>
          <w:rtl/>
        </w:rPr>
        <w:t xml:space="preserve">: </w:t>
      </w:r>
      <w:r w:rsidRPr="00250167">
        <w:rPr>
          <w:rFonts w:ascii="Traditional Arabic" w:hAnsi="Traditional Arabic" w:cs="Traditional Arabic"/>
          <w:color w:val="C00000"/>
          <w:sz w:val="32"/>
          <w:szCs w:val="32"/>
          <w:rtl/>
        </w:rPr>
        <w:t>إِذَا تَرَكَ الشَّخْصُ عَشَرَةَ أَمْتَارٍ مِنَ الشَّاطِئِ وَبَنَى، يَجُوزُ لَهُ، وَلَا يُعَدُّ تَحْجِيرًا،</w:t>
      </w:r>
      <w:r w:rsidRPr="00250167">
        <w:rPr>
          <w:rFonts w:ascii="Traditional Arabic" w:hAnsi="Traditional Arabic" w:cs="Traditional Arabic" w:hint="cs"/>
          <w:color w:val="C00000"/>
          <w:sz w:val="32"/>
          <w:szCs w:val="32"/>
          <w:rtl/>
        </w:rPr>
        <w:t xml:space="preserve"> </w:t>
      </w:r>
      <w:r w:rsidRPr="00250167">
        <w:rPr>
          <w:rFonts w:ascii="Traditional Arabic" w:hAnsi="Traditional Arabic" w:cs="Traditional Arabic"/>
          <w:color w:val="C00000"/>
          <w:sz w:val="32"/>
          <w:szCs w:val="32"/>
          <w:rtl/>
        </w:rPr>
        <w:t>لِأَنَّهُ تَرَكَ الْمَكَانَ الَّذِي يَحْتَاجُهُ النَّاسُ لِقَضَاءِ مَا يَحْتَاجُونَهُ مِنْ نَحْوِ أَكْلِ الطَّعَامِ وَالتَّنَزُّهِ إِلَى غَيْرِ ذَلِكَ</w:t>
      </w:r>
      <w:r w:rsidRPr="00250167">
        <w:rPr>
          <w:rFonts w:ascii="Traditional Arabic" w:hAnsi="Traditional Arabic" w:cs="Traditional Arabic"/>
          <w:color w:val="C00000"/>
          <w:sz w:val="32"/>
          <w:szCs w:val="32"/>
        </w:rPr>
        <w:t>.</w:t>
      </w:r>
    </w:p>
    <w:p w14:paraId="43AC4B5A" w14:textId="77777777" w:rsidR="00C30A90" w:rsidRDefault="00C30A90" w:rsidP="00C30A90">
      <w:pPr>
        <w:bidi/>
        <w:spacing w:before="60" w:after="60"/>
        <w:ind w:right="26"/>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29B75C71" w14:textId="77777777" w:rsidR="00C30A90" w:rsidRDefault="00C30A90" w:rsidP="00C30A90">
      <w:pPr>
        <w:bidi/>
        <w:rPr>
          <w:rFonts w:ascii="Traditional Arabic" w:hAnsi="Traditional Arabic" w:cs="Traditional Arabic"/>
          <w:color w:val="0000FF"/>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85" w:history="1">
        <w:r w:rsidRPr="005B3844">
          <w:rPr>
            <w:rStyle w:val="Hyperlink"/>
            <w:rFonts w:ascii="Traditional Arabic" w:hAnsi="Traditional Arabic" w:cs="Traditional Arabic"/>
            <w:sz w:val="32"/>
            <w:szCs w:val="32"/>
          </w:rPr>
          <w:t>https://youtu.be/Z5sKIcgQpwY</w:t>
        </w:r>
      </w:hyperlink>
    </w:p>
    <w:p w14:paraId="709EB026" w14:textId="77777777" w:rsidR="00C30A90" w:rsidRDefault="00C30A90" w:rsidP="00C30A90">
      <w:pPr>
        <w:bidi/>
        <w:rPr>
          <w:rFonts w:ascii="Traditional Arabic" w:hAnsi="Traditional Arabic" w:cs="Traditional Arabic"/>
          <w:color w:val="0000FF"/>
          <w:sz w:val="32"/>
          <w:szCs w:val="32"/>
          <w:rtl/>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hyperlink r:id="rId86" w:history="1">
        <w:r w:rsidRPr="005B3844">
          <w:rPr>
            <w:rStyle w:val="Hyperlink"/>
            <w:rFonts w:ascii="Traditional Arabic" w:hAnsi="Traditional Arabic" w:cs="Traditional Arabic"/>
            <w:sz w:val="32"/>
            <w:szCs w:val="32"/>
          </w:rPr>
          <w:t>https://soundcloud.com/shaykh-gilles-sadek/umdah-42</w:t>
        </w:r>
      </w:hyperlink>
    </w:p>
    <w:p w14:paraId="12D8A322" w14:textId="77777777" w:rsidR="00C30A90" w:rsidRPr="00250167" w:rsidRDefault="00C30A90" w:rsidP="00C30A90">
      <w:pPr>
        <w:bidi/>
      </w:pPr>
    </w:p>
    <w:p w14:paraId="46FAB296" w14:textId="77777777" w:rsidR="00C30A90" w:rsidRDefault="00C30A90" w:rsidP="00C30A90">
      <w:pPr>
        <w:bidi/>
        <w:spacing w:before="60" w:after="60"/>
        <w:ind w:right="26"/>
        <w:jc w:val="both"/>
        <w:rPr>
          <w:rFonts w:ascii="Traditional Arabic" w:hAnsi="Traditional Arabic" w:cs="Traditional Arabic"/>
          <w:b/>
          <w:bCs/>
          <w:sz w:val="32"/>
          <w:szCs w:val="32"/>
          <w:rtl/>
          <w:lang w:bidi="ar-LB"/>
        </w:rPr>
      </w:pPr>
      <w:r w:rsidRPr="002D5570">
        <w:rPr>
          <w:rFonts w:ascii="Traditional Arabic" w:hAnsi="Traditional Arabic" w:cs="Traditional Arabic" w:hint="cs"/>
          <w:b/>
          <w:bCs/>
          <w:sz w:val="32"/>
          <w:szCs w:val="32"/>
          <w:rtl/>
          <w:lang w:bidi="ar-LB"/>
        </w:rPr>
        <w:t>#</w:t>
      </w:r>
      <w:r>
        <w:rPr>
          <w:rFonts w:ascii="Traditional Arabic" w:hAnsi="Traditional Arabic" w:cs="Traditional Arabic" w:hint="cs"/>
          <w:b/>
          <w:bCs/>
          <w:sz w:val="32"/>
          <w:szCs w:val="32"/>
          <w:rtl/>
          <w:lang w:bidi="ar-LB"/>
        </w:rPr>
        <w:t>43</w:t>
      </w:r>
    </w:p>
    <w:p w14:paraId="00E43543" w14:textId="77777777" w:rsidR="00C30A90" w:rsidRPr="0008579E" w:rsidRDefault="00C30A90" w:rsidP="00C30A90">
      <w:pPr>
        <w:bidi/>
        <w:spacing w:before="60" w:after="60"/>
        <w:ind w:right="26"/>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بَيَانٌ فِي تَمْيِيزِ الْكَبَائِرِ</w:t>
      </w:r>
    </w:p>
    <w:p w14:paraId="4DDC0F26" w14:textId="77777777" w:rsidR="00C30A90" w:rsidRPr="0008579E" w:rsidRDefault="00C30A90" w:rsidP="00C30A90">
      <w:pPr>
        <w:bidi/>
        <w:spacing w:before="60" w:after="60"/>
        <w:ind w:right="567"/>
        <w:jc w:val="both"/>
        <w:rPr>
          <w:rFonts w:ascii="Traditional Arabic" w:hAnsi="Traditional Arabic" w:cs="Traditional Arabic"/>
          <w:color w:val="C00000"/>
          <w:sz w:val="32"/>
          <w:szCs w:val="32"/>
          <w:rtl/>
          <w:lang w:eastAsia="de-DE"/>
        </w:rPr>
      </w:pPr>
      <w:r w:rsidRPr="0008579E">
        <w:rPr>
          <w:rFonts w:ascii="Traditional Arabic" w:hAnsi="Traditional Arabic" w:cs="Traditional Arabic"/>
          <w:color w:val="C00000"/>
          <w:sz w:val="32"/>
          <w:szCs w:val="32"/>
          <w:rtl/>
          <w:lang w:eastAsia="de-DE"/>
        </w:rPr>
        <w:lastRenderedPageBreak/>
        <w:t>(</w:t>
      </w:r>
      <w:r w:rsidRPr="003F5C80">
        <w:rPr>
          <w:rFonts w:ascii="Traditional Arabic" w:hAnsi="Traditional Arabic" w:cs="Traditional Arabic"/>
          <w:color w:val="C00000"/>
          <w:sz w:val="32"/>
          <w:szCs w:val="32"/>
          <w:rtl/>
          <w:lang w:eastAsia="de-DE"/>
        </w:rPr>
        <w:t>الذُّنُوبُ مِنْهَا مَا هُوَ كَبِيرٌ، وَمِنْهَا مَا هُوَ صَغِيرٌ، وَالكَبِيرُ أَشَدُّ مِنَ الصَّغِيرِ، وَهَذَا مِنْ رَحْمَةِ اللهِ عَلَيْنَا أَنَّ لَيْسَ كُلُّ الذُّنُوبِ كَبِيرَةً. وَالفَرْقُ بَيْنَهُمَا أَنَّ الذَّنْبَ الَّذِي يُعَدُّ مِنَ الصَّغَائِرِ إِذَا عَمِلَهُ الإِنْسَانُ وَبَعْدَ ذَلِكَ عَمِلَ حَسَنَةً، قَالَ مَثَلًا سُبْحَانَ اللهِ أَوْ قَالَ اللهُ أَكْبَرُ أَوْ تَصَدَّقَ أَوْ صَلَّى أَوْ فَعَلَ أَيَّ نَوْعٍ مِنْ أَنْوَاعِ الطَّاعَاتِ، سُنَّةً كَانَتْ أَمْ فَرْضًا، فَهَذِهِ الحَسَنَاتُ إِذَا قُبِلَتْ مِنْهُ تَمْحُو عَنْهُ السَّيِّئَاتِ الَّتِي هِيَ مِنَ الصَّغَائِرِ</w:t>
      </w:r>
      <w:r w:rsidRPr="0008579E">
        <w:rPr>
          <w:rFonts w:ascii="Traditional Arabic" w:hAnsi="Traditional Arabic" w:cs="Traditional Arabic"/>
          <w:color w:val="C00000"/>
          <w:sz w:val="32"/>
          <w:szCs w:val="32"/>
          <w:rtl/>
          <w:lang w:eastAsia="de-DE"/>
        </w:rPr>
        <w:t>.</w:t>
      </w:r>
      <w:r>
        <w:rPr>
          <w:rFonts w:ascii="Traditional Arabic" w:hAnsi="Traditional Arabic" w:cs="Traditional Arabic" w:hint="cs"/>
          <w:color w:val="C00000"/>
          <w:sz w:val="32"/>
          <w:szCs w:val="32"/>
          <w:rtl/>
          <w:lang w:eastAsia="de-DE"/>
        </w:rPr>
        <w:t xml:space="preserve"> </w:t>
      </w:r>
      <w:r w:rsidRPr="003F5C80">
        <w:rPr>
          <w:rFonts w:ascii="Traditional Arabic" w:hAnsi="Traditional Arabic" w:cs="Traditional Arabic"/>
          <w:color w:val="C00000"/>
          <w:sz w:val="32"/>
          <w:szCs w:val="32"/>
          <w:rtl/>
          <w:lang w:eastAsia="de-DE"/>
        </w:rPr>
        <w:t>اللهُ تَبَارَكَ وَتَعَالَى جَعَلَ الكُفْرَ أَكْبَر</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 xml:space="preserve"> الذُّنُوبِ بِدَلَالَةِ قَوْلِهِ ﷺ عِنْدَمَا سُئِلَ يَا رَسُولَ اللهِ، أَيُّ الذُّنُوبِ أَعْظَمُ؟ قَالَ "</w:t>
      </w:r>
      <w:r w:rsidRPr="003F5C80">
        <w:rPr>
          <w:rFonts w:ascii="Traditional Arabic" w:hAnsi="Traditional Arabic" w:cs="Traditional Arabic"/>
          <w:b/>
          <w:bCs/>
          <w:color w:val="006600"/>
          <w:sz w:val="32"/>
          <w:szCs w:val="32"/>
          <w:rtl/>
          <w:lang w:eastAsia="de-DE"/>
        </w:rPr>
        <w:t>أَنْ تَجْعَلَ لِلَّهِ نِدًّا وَقَدْ خَلَقَكَ</w:t>
      </w:r>
      <w:r w:rsidRPr="003F5C80">
        <w:rPr>
          <w:rFonts w:ascii="Traditional Arabic" w:hAnsi="Traditional Arabic" w:cs="Traditional Arabic"/>
          <w:color w:val="C00000"/>
          <w:sz w:val="32"/>
          <w:szCs w:val="32"/>
          <w:rtl/>
          <w:lang w:eastAsia="de-DE"/>
        </w:rPr>
        <w:t>". فَمِنْ هَذَا الحَدِيثِ عَلِمْنَا أَنَّ أَشَدَّ الذُّنُوبِ عِنْدَ اللهِ هُوَ الكُفْرُ ثُمَّ يَلِيهِ قَتْلُ النَّفْسِ الَّتِي حَرَّمَ اللهُ إِلَّا بِالْحَقِّ ثُمَّ يَلِيهِ الزِّنَى، وَأَشَدُّهُ الزِّنَى بِزَوْجَةِ ال</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جَارِ</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p>
    <w:p w14:paraId="0E3E0D69" w14:textId="77777777" w:rsidR="00C30A90" w:rsidRPr="0008579E" w:rsidRDefault="00C30A90" w:rsidP="00C30A90">
      <w:pPr>
        <w:bidi/>
        <w:spacing w:before="60" w:after="60"/>
        <w:ind w:right="567"/>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اعْلَمْ أَنَّ أَهْلَ الْحَقِّ اتَّفَقُوا عَلَى أَنَّ الذُّنُوبَ كَبَائِرُ وَصَغَائِرُ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3F5C80">
        <w:rPr>
          <w:rFonts w:ascii="Traditional Arabic" w:hAnsi="Traditional Arabic" w:cs="Traditional Arabic"/>
          <w:color w:val="C00000"/>
          <w:sz w:val="32"/>
          <w:szCs w:val="32"/>
          <w:rtl/>
          <w:lang w:eastAsia="de-DE"/>
        </w:rPr>
        <w:t>وَهَذَا لَيْسَ فِيهِ خِلَافٌ، وَبَيَانُ هَذَا وَاجِبٌ عَلَى العُلَمَاءِ، لَيْسَ كَمَا يَقُولُ بَعْضُ الجُهَّالِ إِنَّ بَيَانَ ال</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مَعْصِيَةِ الصَّغِيرَةِ مِنَ الكَبِيرَةِ فِيهِ تَشْجِيعٌ عَلَى ال</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مَعْصِيَةِ</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 xml:space="preserve"> وَالحَقُّ أَنَّ بَيَانَ ذَلِكَ هُوَ بَيَانٌ لِأَحْكَامِ الشَّرِيعَةِ وَلَيْسَ فِيهِ مَعْصِيَةٌ بَلْ هُوَ طَاعَةٌ لِأَنَّ الرَّسُولَ ﷺ مَرَّةً جَاءَهُ صَحَابِيٌّ بَعْدَ أَنْ صَلَّى مَعَ الرَّسُولِ ﷺ جَمَاعَةً، فَقَالَ لَهُ "</w:t>
      </w:r>
      <w:r w:rsidRPr="00A7312D">
        <w:rPr>
          <w:rFonts w:ascii="Traditional Arabic" w:hAnsi="Traditional Arabic" w:cs="Traditional Arabic"/>
          <w:b/>
          <w:bCs/>
          <w:color w:val="C00000"/>
          <w:sz w:val="32"/>
          <w:szCs w:val="32"/>
          <w:rtl/>
          <w:lang w:eastAsia="de-DE"/>
        </w:rPr>
        <w:t>يَا رَسُولَ اللهِ، فَعَلْتُ كَذَا وَكَذَا مِنَ ال</w:t>
      </w:r>
      <w:r w:rsidRPr="00A7312D">
        <w:rPr>
          <w:rFonts w:ascii="Traditional Arabic" w:hAnsi="Traditional Arabic" w:cs="Traditional Arabic" w:hint="cs"/>
          <w:b/>
          <w:bCs/>
          <w:color w:val="C00000"/>
          <w:sz w:val="32"/>
          <w:szCs w:val="32"/>
          <w:rtl/>
          <w:lang w:eastAsia="de-DE"/>
        </w:rPr>
        <w:t>ْ</w:t>
      </w:r>
      <w:r w:rsidRPr="00A7312D">
        <w:rPr>
          <w:rFonts w:ascii="Traditional Arabic" w:hAnsi="Traditional Arabic" w:cs="Traditional Arabic"/>
          <w:b/>
          <w:bCs/>
          <w:color w:val="C00000"/>
          <w:sz w:val="32"/>
          <w:szCs w:val="32"/>
          <w:rtl/>
          <w:lang w:eastAsia="de-DE"/>
        </w:rPr>
        <w:t>مَعَاصِي</w:t>
      </w:r>
      <w:r w:rsidRPr="003F5C80">
        <w:rPr>
          <w:rFonts w:ascii="Traditional Arabic" w:hAnsi="Traditional Arabic" w:cs="Traditional Arabic"/>
          <w:color w:val="C00000"/>
          <w:sz w:val="32"/>
          <w:szCs w:val="32"/>
          <w:rtl/>
          <w:lang w:eastAsia="de-DE"/>
        </w:rPr>
        <w:t>" فَقَالَ لَهُ الرَّسُولُ ﷺ "</w:t>
      </w:r>
      <w:r w:rsidRPr="003F5C80">
        <w:rPr>
          <w:rFonts w:ascii="Traditional Arabic" w:hAnsi="Traditional Arabic" w:cs="Traditional Arabic"/>
          <w:b/>
          <w:bCs/>
          <w:color w:val="006600"/>
          <w:sz w:val="32"/>
          <w:szCs w:val="32"/>
          <w:rtl/>
          <w:lang w:eastAsia="de-DE"/>
        </w:rPr>
        <w:t>هَلْ صَلَّيْتَ مَعَنَا</w:t>
      </w:r>
      <w:r w:rsidRPr="003F5C80">
        <w:rPr>
          <w:rFonts w:ascii="Traditional Arabic" w:hAnsi="Traditional Arabic" w:cs="Traditional Arabic"/>
          <w:color w:val="C00000"/>
          <w:sz w:val="32"/>
          <w:szCs w:val="32"/>
          <w:rtl/>
          <w:lang w:eastAsia="de-DE"/>
        </w:rPr>
        <w:t>؟"، فَقَالَ "</w:t>
      </w:r>
      <w:r w:rsidRPr="00A7312D">
        <w:rPr>
          <w:rFonts w:ascii="Traditional Arabic" w:hAnsi="Traditional Arabic" w:cs="Traditional Arabic"/>
          <w:b/>
          <w:bCs/>
          <w:color w:val="C00000"/>
          <w:sz w:val="32"/>
          <w:szCs w:val="32"/>
          <w:rtl/>
          <w:lang w:eastAsia="de-DE"/>
        </w:rPr>
        <w:t>نَعَمْ</w:t>
      </w:r>
      <w:r w:rsidRPr="003F5C80">
        <w:rPr>
          <w:rFonts w:ascii="Traditional Arabic" w:hAnsi="Traditional Arabic" w:cs="Traditional Arabic"/>
          <w:color w:val="C00000"/>
          <w:sz w:val="32"/>
          <w:szCs w:val="32"/>
          <w:rtl/>
          <w:lang w:eastAsia="de-DE"/>
        </w:rPr>
        <w:t>"، قَالَ ﷺ "</w:t>
      </w:r>
      <w:r w:rsidRPr="003F5C80">
        <w:rPr>
          <w:rFonts w:ascii="Traditional Arabic" w:hAnsi="Traditional Arabic" w:cs="Traditional Arabic"/>
          <w:b/>
          <w:bCs/>
          <w:color w:val="006600"/>
          <w:sz w:val="32"/>
          <w:szCs w:val="32"/>
          <w:rtl/>
          <w:lang w:eastAsia="de-DE"/>
        </w:rPr>
        <w:t>لَقَدْ غَفَرَ اللهُ لَكَ بِصَلَاتِكَ مَعَنَا</w:t>
      </w:r>
      <w:r w:rsidRPr="003F5C80">
        <w:rPr>
          <w:rFonts w:ascii="Traditional Arabic" w:hAnsi="Traditional Arabic" w:cs="Traditional Arabic"/>
          <w:color w:val="C00000"/>
          <w:sz w:val="32"/>
          <w:szCs w:val="32"/>
          <w:rtl/>
          <w:lang w:eastAsia="de-DE"/>
        </w:rPr>
        <w:t>"، فَقَالَ "</w:t>
      </w:r>
      <w:r w:rsidRPr="00A7312D">
        <w:rPr>
          <w:rFonts w:ascii="Traditional Arabic" w:hAnsi="Traditional Arabic" w:cs="Traditional Arabic"/>
          <w:b/>
          <w:bCs/>
          <w:color w:val="C00000"/>
          <w:sz w:val="32"/>
          <w:szCs w:val="32"/>
          <w:rtl/>
          <w:lang w:eastAsia="de-DE"/>
        </w:rPr>
        <w:t>يَا رَسُولَ اللهِ، أَلِيَ خَاصَّةٌ</w:t>
      </w:r>
      <w:r w:rsidRPr="003F5C80">
        <w:rPr>
          <w:rFonts w:ascii="Traditional Arabic" w:hAnsi="Traditional Arabic" w:cs="Traditional Arabic"/>
          <w:color w:val="C00000"/>
          <w:sz w:val="32"/>
          <w:szCs w:val="32"/>
          <w:rtl/>
          <w:lang w:eastAsia="de-DE"/>
        </w:rPr>
        <w:t>؟" قَالَ ﷺ "</w:t>
      </w:r>
      <w:r w:rsidRPr="003F5C80">
        <w:rPr>
          <w:rFonts w:ascii="Traditional Arabic" w:hAnsi="Traditional Arabic" w:cs="Traditional Arabic"/>
          <w:b/>
          <w:bCs/>
          <w:color w:val="006600"/>
          <w:sz w:val="32"/>
          <w:szCs w:val="32"/>
          <w:rtl/>
          <w:lang w:eastAsia="de-DE"/>
        </w:rPr>
        <w:t>لَا، لَكَ وَلِسَائِرِ أُمَّتِي</w:t>
      </w:r>
      <w:r w:rsidRPr="003F5C80">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3F5C80">
        <w:rPr>
          <w:rFonts w:ascii="Traditional Arabic" w:hAnsi="Traditional Arabic" w:cs="Traditional Arabic"/>
          <w:color w:val="C00000"/>
          <w:sz w:val="32"/>
          <w:szCs w:val="32"/>
          <w:rtl/>
          <w:lang w:eastAsia="de-DE"/>
        </w:rPr>
        <w:t>الرَّسُولُ ﷺ عِنْدَمَا بَيَّنَ لَهُ أَنَّ اللهَ غَفَرَ لَهُ بِالصَّلَاةِ مَعَهُ، فَهِمْنَا أَنَّ هَذِهِ ال</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مَعْصِيَةَ الَّتِي فَعَلَهَا صَغِيرَةٌ لِأَنَّهُ وَرَدَ فِي الصَّحِيحِ أَنَّ رَسُولَ اللهِ ﷺ قَالَ "</w:t>
      </w:r>
      <w:r w:rsidRPr="003F5C80">
        <w:rPr>
          <w:rFonts w:ascii="Traditional Arabic" w:hAnsi="Traditional Arabic" w:cs="Traditional Arabic"/>
          <w:b/>
          <w:bCs/>
          <w:color w:val="006600"/>
          <w:sz w:val="32"/>
          <w:szCs w:val="32"/>
          <w:rtl/>
          <w:lang w:eastAsia="de-DE"/>
        </w:rPr>
        <w:t>الصَّلَوَاتُ الخَمْسُ كَفَّارَاتٌ لِمَا بَيْنَهُنَّ مَا لَمْ تُغْشَ الكَبَائِرَ</w:t>
      </w:r>
      <w:r>
        <w:rPr>
          <w:rFonts w:ascii="Traditional Arabic" w:hAnsi="Traditional Arabic" w:cs="Traditional Arabic" w:hint="cs"/>
          <w:color w:val="C00000"/>
          <w:sz w:val="32"/>
          <w:szCs w:val="32"/>
          <w:rtl/>
          <w:lang w:eastAsia="de-DE"/>
        </w:rPr>
        <w:t xml:space="preserve">" </w:t>
      </w:r>
      <w:r w:rsidRPr="003F5C80">
        <w:rPr>
          <w:rFonts w:ascii="Traditional Arabic" w:hAnsi="Traditional Arabic" w:cs="Traditional Arabic"/>
          <w:color w:val="C00000"/>
          <w:sz w:val="32"/>
          <w:szCs w:val="32"/>
          <w:rtl/>
          <w:lang w:eastAsia="de-DE"/>
        </w:rPr>
        <w:t>فَالشَّاهِدُ أَنَّ الرَّسُولَ ﷺ بَيَّنَ لِهَذَا الصَّحَابِيِّ الحُكْمَ، فَإِذًا بَيَانُ هَذَا الأَمْرِ لِلنَّاسِ خَيْرٌ وَلَيْسَ تَشْجِيعًا عَلَى ال</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مَعْصِيَةِ</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C9900"/>
          <w:sz w:val="32"/>
          <w:szCs w:val="32"/>
          <w:rtl/>
          <w:lang w:eastAsia="de-DE"/>
        </w:rPr>
        <w:t xml:space="preserve"> </w:t>
      </w:r>
      <w:r w:rsidRPr="0008579E">
        <w:rPr>
          <w:rFonts w:ascii="Traditional Arabic" w:hAnsi="Traditional Arabic" w:cs="Traditional Arabic"/>
          <w:b/>
          <w:bCs/>
          <w:sz w:val="32"/>
          <w:szCs w:val="32"/>
          <w:rtl/>
          <w:lang w:bidi="ar-LB"/>
        </w:rPr>
        <w:t>قَالَ اللَّهُ تَعَالَى ﴿</w:t>
      </w:r>
      <w:r w:rsidRPr="0008579E">
        <w:rPr>
          <w:rFonts w:ascii="Traditional Arabic" w:hAnsi="Traditional Arabic" w:cs="Traditional Arabic"/>
          <w:b/>
          <w:bCs/>
          <w:color w:val="C00000"/>
          <w:sz w:val="32"/>
          <w:szCs w:val="32"/>
          <w:rtl/>
          <w:lang w:bidi="ar-LB"/>
        </w:rPr>
        <w:t>الَّذِينَ يَجْتَنِبُونَ كَبَائِرَ الإِثْمِ وَالْفَوَاحِشَ إِلَّا اللَّمَمَ إِنَّ رَبَّكَ وَاسِعُ الْمَغْفِرَةِ</w:t>
      </w:r>
      <w:r w:rsidRPr="0008579E">
        <w:rPr>
          <w:rFonts w:ascii="Traditional Arabic" w:hAnsi="Traditional Arabic" w:cs="Traditional Arabic"/>
          <w:b/>
          <w:bCs/>
          <w:sz w:val="32"/>
          <w:szCs w:val="32"/>
          <w:rtl/>
          <w:lang w:bidi="ar-LB"/>
        </w:rPr>
        <w:t>﴾ وَقَالَ تَعَالَى ﴿</w:t>
      </w:r>
      <w:r w:rsidRPr="0008579E">
        <w:rPr>
          <w:rFonts w:ascii="Traditional Arabic" w:hAnsi="Traditional Arabic" w:cs="Traditional Arabic"/>
          <w:b/>
          <w:bCs/>
          <w:color w:val="C00000"/>
          <w:sz w:val="32"/>
          <w:szCs w:val="32"/>
          <w:rtl/>
          <w:lang w:bidi="ar-LB"/>
        </w:rPr>
        <w:t>إِنْ تَجْتَنِبُوا كَبَآئِرَ مَا تُنْهَوْنَ عَنْهُ نُكَفِّرْ عَنْكُمْ سَيِّئَاتِكُمْ</w:t>
      </w:r>
      <w:r w:rsidRPr="0008579E">
        <w:rPr>
          <w:rFonts w:ascii="Traditional Arabic" w:hAnsi="Traditional Arabic" w:cs="Traditional Arabic"/>
          <w:b/>
          <w:bCs/>
          <w:sz w:val="32"/>
          <w:szCs w:val="32"/>
          <w:rtl/>
          <w:lang w:bidi="ar-LB"/>
        </w:rPr>
        <w:t>﴾ وَالْمُرَادُ هُنَا بِاللَّمَمِ وَبِالسَّيِّئَاتِ الصَّغَائِرُ</w:t>
      </w:r>
      <w:r w:rsidRPr="0008579E">
        <w:rPr>
          <w:rFonts w:ascii="Traditional Arabic" w:hAnsi="Traditional Arabic" w:cs="Traditional Arabic"/>
          <w:color w:val="CC9900"/>
          <w:sz w:val="32"/>
          <w:szCs w:val="32"/>
          <w:rtl/>
        </w:rPr>
        <w:t xml:space="preserve"> </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نَفْهَمُ مِنْ ذلِكَ أنَّ الذَّنَبَ كَب</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w:t>
      </w:r>
      <w:r w:rsidRPr="0008579E">
        <w:rPr>
          <w:rFonts w:ascii="Traditional Arabic" w:hAnsi="Traditional Arabic" w:cs="Traditional Arabic" w:hint="cs"/>
          <w:color w:val="C00000"/>
          <w:sz w:val="32"/>
          <w:szCs w:val="32"/>
          <w:rtl/>
        </w:rPr>
        <w:t>ئ</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رُ وَصَغَائِرُ وَمَعْنَى قَوْلِهِ تَع</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ال</w:t>
      </w:r>
      <w:r>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ى </w:t>
      </w:r>
      <w:r w:rsidRPr="0008579E">
        <w:rPr>
          <w:rFonts w:ascii="Traditional Arabic" w:hAnsi="Traditional Arabic" w:cs="Traditional Arabic"/>
          <w:sz w:val="32"/>
          <w:szCs w:val="32"/>
          <w:rtl/>
        </w:rPr>
        <w:t>﴿</w:t>
      </w:r>
      <w:r w:rsidRPr="0008579E">
        <w:rPr>
          <w:rFonts w:ascii="Traditional Arabic" w:hAnsi="Traditional Arabic" w:cs="Traditional Arabic"/>
          <w:b/>
          <w:bCs/>
          <w:color w:val="C00000"/>
          <w:sz w:val="32"/>
          <w:szCs w:val="32"/>
          <w:rtl/>
        </w:rPr>
        <w:t>إِن</w:t>
      </w:r>
      <w:r>
        <w:rPr>
          <w:rFonts w:ascii="Traditional Arabic" w:hAnsi="Traditional Arabic" w:cs="Traditional Arabic" w:hint="cs"/>
          <w:b/>
          <w:bCs/>
          <w:color w:val="C00000"/>
          <w:sz w:val="32"/>
          <w:szCs w:val="32"/>
          <w:rtl/>
        </w:rPr>
        <w:t>ْ</w:t>
      </w:r>
      <w:r w:rsidRPr="0008579E">
        <w:rPr>
          <w:rFonts w:ascii="Traditional Arabic" w:hAnsi="Traditional Arabic" w:cs="Traditional Arabic"/>
          <w:b/>
          <w:bCs/>
          <w:color w:val="C00000"/>
          <w:sz w:val="32"/>
          <w:szCs w:val="32"/>
          <w:rtl/>
        </w:rPr>
        <w:t xml:space="preserve"> تَجْتَنِبُوا كَبَآئِرَ مَا تُنْهَوْنَ عَنْهُ نُكَفِّرْ عَنْكُمْ سَيِّئَاتِكُمْ</w:t>
      </w:r>
      <w:r w:rsidRPr="0008579E">
        <w:rPr>
          <w:rFonts w:ascii="Traditional Arabic" w:hAnsi="Traditional Arabic" w:cs="Traditional Arabic"/>
          <w:b/>
          <w:bCs/>
          <w:sz w:val="32"/>
          <w:szCs w:val="32"/>
          <w:rtl/>
        </w:rPr>
        <w:t xml:space="preserve">﴾ </w:t>
      </w:r>
      <w:r w:rsidRPr="003F5C80">
        <w:rPr>
          <w:rFonts w:ascii="Traditional Arabic" w:hAnsi="Traditional Arabic" w:cs="Traditional Arabic"/>
          <w:color w:val="C00000"/>
          <w:sz w:val="32"/>
          <w:szCs w:val="32"/>
          <w:rtl/>
        </w:rPr>
        <w:t>أَنَّ الَّذِي يَجْتَنِبُ الكَبَائِرَ، اللهُ تَعَالَى يَغْفِرُ لَهُ الصَّغَائِرَ لِتَجَنُّبِهِ الكَبَائِرَ</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وَفِي الصَّحِيحِ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الصَّلَوَاتُ الْخَمْسُ كَفَّارَاتٌ لِمَا بَيْنَهُنَّ مَا لَمْ تُغْشَ الْكَبَائِرُ</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أَيْ مَا لَمْ تُرْتَكَب الْكَبَائِرُ.</w:t>
      </w:r>
      <w:r w:rsidRPr="0008579E">
        <w:rPr>
          <w:rFonts w:ascii="Traditional Arabic" w:hAnsi="Traditional Arabic" w:cs="Traditional Arabic"/>
          <w:sz w:val="32"/>
          <w:szCs w:val="32"/>
          <w:rtl/>
        </w:rPr>
        <w:t xml:space="preserve"> </w:t>
      </w:r>
      <w:r w:rsidRPr="0008579E">
        <w:rPr>
          <w:rFonts w:ascii="Traditional Arabic" w:hAnsi="Traditional Arabic" w:cs="Traditional Arabic"/>
          <w:color w:val="C00000"/>
          <w:sz w:val="32"/>
          <w:szCs w:val="32"/>
          <w:rtl/>
        </w:rPr>
        <w:t>(</w:t>
      </w:r>
      <w:r w:rsidRPr="003F5C80">
        <w:rPr>
          <w:rFonts w:ascii="Traditional Arabic" w:hAnsi="Traditional Arabic" w:cs="Traditional Arabic"/>
          <w:color w:val="C00000"/>
          <w:sz w:val="32"/>
          <w:szCs w:val="32"/>
          <w:rtl/>
        </w:rPr>
        <w:t>مَعَ أَنَّ الصَّلَوَاتِ الخَمْسَ هِيَ أَفْضَلُ الأَعْمَالِ البَدَنِيَّةِ، أَفْضَلُ مِنَ الحَجِّ وَالصَّوْمِ وَالزَّكَاةِ، وَمَعَ ذَلِكَ لَا تُكَفِّرُ الكَبَائِرَ</w:t>
      </w:r>
      <w:r w:rsidRPr="0008579E">
        <w:rPr>
          <w:rFonts w:ascii="Traditional Arabic" w:hAnsi="Traditional Arabic" w:cs="Traditional Arabic"/>
          <w:color w:val="C00000"/>
          <w:sz w:val="32"/>
          <w:szCs w:val="32"/>
          <w:rtl/>
        </w:rPr>
        <w:t>)</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وَلَمْ يَثْبُتْ بِحَدِيثٍ حَصْرُ الْكَبَائِرِ بِعَدَدٍ مُعَيَّنٍ</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3F5C80">
        <w:rPr>
          <w:rFonts w:ascii="Traditional Arabic" w:hAnsi="Traditional Arabic" w:cs="Traditional Arabic"/>
          <w:color w:val="C00000"/>
          <w:sz w:val="32"/>
          <w:szCs w:val="32"/>
          <w:rtl/>
          <w:lang w:eastAsia="de-DE"/>
        </w:rPr>
        <w:t>مَعْنَاهُ مَا وَرَدَ عَنِ السَّبْعِ ال</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مُوبِقَاتِ وَنَحْوِ ذَلِكَ، إِنَّمَا هُوَ مِنْ بَابِ ذِكْرِ بَعْضِ الكَبَائِرِ</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 xml:space="preserve">رَوَى عَبْدُ الرَّزَّاقِ فِي تَفْسِيرِهِ أَنَّهُ قِيلَ لِابْنِ عَبَّاسٍ كَمِ الْكَبَائِرُ أَهِيَ سَبْعٌ قَالَ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هِيَ إِلَى السَّبْعِينَ أَقْرَبُ</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3F5C80">
        <w:rPr>
          <w:rFonts w:ascii="Traditional Arabic" w:hAnsi="Traditional Arabic" w:cs="Traditional Arabic"/>
          <w:color w:val="C00000"/>
          <w:sz w:val="32"/>
          <w:szCs w:val="32"/>
          <w:rtl/>
          <w:lang w:eastAsia="de-DE"/>
        </w:rPr>
        <w:t>إِذَا سُئِلْنَا عَنِ الكَبَائِرِ، نَقُولُ مَا قَالَهُ ابْنُ عَبَّاسٍ</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وَوَرَدَ مِمَّا ثَبَتَ أَنَّهَا تِسْعَةٌ وَلَيْسَ الْمُرَادُ بِذَلِكَ الْحَصْرَ</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3F5C80">
        <w:rPr>
          <w:rFonts w:ascii="Traditional Arabic" w:hAnsi="Traditional Arabic" w:cs="Traditional Arabic"/>
          <w:color w:val="C00000"/>
          <w:sz w:val="32"/>
          <w:szCs w:val="32"/>
          <w:rtl/>
          <w:lang w:eastAsia="de-DE"/>
        </w:rPr>
        <w:t>فِي حَدِيثٍ و</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ر</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دَ السَّبْعُ وَفِي حَدِيثٍ و</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ر</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دَ التِّسْعُ لَكِنْ كُلَّ ذَلِكَ لَا يُفِيدُ الحَصْرَ</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sz w:val="32"/>
          <w:szCs w:val="32"/>
          <w:rtl/>
          <w:lang w:bidi="ar-LB"/>
        </w:rPr>
        <w:t>. رَوَى الْبُخَارِيُّ فِي الأَدَبِ الْمُفْرَدِ</w:t>
      </w:r>
      <w:r w:rsidRPr="0008579E">
        <w:rPr>
          <w:rFonts w:ascii="Traditional Arabic" w:hAnsi="Traditional Arabic" w:cs="Traditional Arabic"/>
          <w:color w:val="000099"/>
          <w:sz w:val="32"/>
          <w:szCs w:val="32"/>
          <w:rtl/>
          <w:lang w:eastAsia="de-DE"/>
        </w:rPr>
        <w:t xml:space="preserve"> </w:t>
      </w:r>
      <w:r w:rsidRPr="0008579E">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البُخَارِيُّ لَهُ أَكْثَرُ مِنْ كِتَابٍ، فَلَيْسَ كُلُّ مَا رَوَاهُ فِي الأَدَبِ ال</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 xml:space="preserve">مُفْرَدِ مَوْجُودًا فِي صَحِيحِ البُخَارِي، وَقَدْ ذَكَرَ فِيهِ أَشْيَاءَ مِنَ </w:t>
      </w:r>
      <w:r w:rsidRPr="003F5C80">
        <w:rPr>
          <w:rFonts w:ascii="Traditional Arabic" w:hAnsi="Traditional Arabic" w:cs="Traditional Arabic"/>
          <w:color w:val="C00000"/>
          <w:sz w:val="32"/>
          <w:szCs w:val="32"/>
          <w:rtl/>
          <w:lang w:eastAsia="de-DE"/>
        </w:rPr>
        <w:lastRenderedPageBreak/>
        <w:t>الآدَابِ، مِنَ الأُمُورِ الَّتِي يَنْبَغِي أَنْ يَتَخَلَّقَ بِهَا ال</w:t>
      </w:r>
      <w:r>
        <w:rPr>
          <w:rFonts w:ascii="Traditional Arabic" w:hAnsi="Traditional Arabic" w:cs="Traditional Arabic" w:hint="cs"/>
          <w:color w:val="C00000"/>
          <w:sz w:val="32"/>
          <w:szCs w:val="32"/>
          <w:rtl/>
          <w:lang w:eastAsia="de-DE"/>
        </w:rPr>
        <w:t>ْ</w:t>
      </w:r>
      <w:r w:rsidRPr="003F5C80">
        <w:rPr>
          <w:rFonts w:ascii="Traditional Arabic" w:hAnsi="Traditional Arabic" w:cs="Traditional Arabic"/>
          <w:color w:val="C00000"/>
          <w:sz w:val="32"/>
          <w:szCs w:val="32"/>
          <w:rtl/>
          <w:lang w:eastAsia="de-DE"/>
        </w:rPr>
        <w:t>مُسْلِمُ</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بِسَنَدِهِ إِلَى ابْنِ عُمَرَ مَوْقُوفًا</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E44BA9">
        <w:rPr>
          <w:rFonts w:ascii="Traditional Arabic" w:hAnsi="Traditional Arabic" w:cs="Traditional Arabic"/>
          <w:color w:val="C00000"/>
          <w:sz w:val="32"/>
          <w:szCs w:val="32"/>
          <w:rtl/>
          <w:lang w:eastAsia="de-DE"/>
        </w:rPr>
        <w:t>أَيْ لَمْ يَرْفَعْهُ إِلَى الرَّسُولِ ﷺ</w:t>
      </w:r>
      <w:r>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color w:val="C00000"/>
          <w:sz w:val="32"/>
          <w:szCs w:val="32"/>
          <w:rtl/>
          <w:lang w:eastAsia="de-DE"/>
        </w:rPr>
        <w:t>قَال</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إِنَّمَا هِيَ تِسْعٌ الإِشْرَاكُ بِاللَّهِ وَقَتْلُ نَسَمَةٍ - يَعْنِي بِغَيْرِ حَقٍّ - وَقَذْفُ الْمُحْصَنَةِ وَالْفِرَارُ مِنَ الزَّحْفِ وَأَكْلُ الرِّبَا وَأَكْلُ مَالِ الْيَتِيمِ وَالَّذِي يَسْتَسْحِرُ وَالإِلْحَادُ فِي الْمَسْجِدِ - يَعْنِي الْحَرَامَ</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w:t>
      </w:r>
      <w:r w:rsidRPr="00E44BA9">
        <w:rPr>
          <w:rFonts w:ascii="Traditional Arabic" w:hAnsi="Traditional Arabic" w:cs="Traditional Arabic"/>
          <w:color w:val="C00000"/>
          <w:sz w:val="32"/>
          <w:szCs w:val="32"/>
          <w:rtl/>
          <w:lang w:eastAsia="de-DE"/>
        </w:rPr>
        <w:t>لِأَنَّهُ أَشَدُّ هُنَاكَ</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sz w:val="32"/>
          <w:szCs w:val="32"/>
          <w:rtl/>
          <w:lang w:eastAsia="de-DE"/>
        </w:rPr>
        <w:t xml:space="preserve"> </w:t>
      </w:r>
      <w:r w:rsidRPr="0008579E">
        <w:rPr>
          <w:rFonts w:ascii="Traditional Arabic" w:hAnsi="Traditional Arabic" w:cs="Traditional Arabic"/>
          <w:b/>
          <w:bCs/>
          <w:sz w:val="32"/>
          <w:szCs w:val="32"/>
          <w:rtl/>
          <w:lang w:bidi="ar-LB"/>
        </w:rPr>
        <w:t>- وَبُكَاءُ الْوَالِدَيْنِ مِنَ الْعُقُوقِ</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sz w:val="32"/>
          <w:szCs w:val="32"/>
          <w:rtl/>
          <w:lang w:eastAsia="de-DE"/>
        </w:rPr>
        <w:t xml:space="preserve"> ه</w:t>
      </w:r>
      <w:r>
        <w:rPr>
          <w:rFonts w:ascii="Traditional Arabic" w:hAnsi="Traditional Arabic" w:cs="Traditional Arabic" w:hint="cs"/>
          <w:sz w:val="32"/>
          <w:szCs w:val="32"/>
          <w:rtl/>
          <w:lang w:eastAsia="de-DE"/>
        </w:rPr>
        <w:t>َ</w:t>
      </w:r>
      <w:r w:rsidRPr="0008579E">
        <w:rPr>
          <w:rFonts w:ascii="Traditional Arabic" w:hAnsi="Traditional Arabic" w:cs="Traditional Arabic"/>
          <w:sz w:val="32"/>
          <w:szCs w:val="32"/>
          <w:rtl/>
          <w:lang w:eastAsia="de-DE"/>
        </w:rPr>
        <w:t>ذ</w:t>
      </w:r>
      <w:r>
        <w:rPr>
          <w:rFonts w:ascii="Traditional Arabic" w:hAnsi="Traditional Arabic" w:cs="Traditional Arabic" w:hint="cs"/>
          <w:sz w:val="32"/>
          <w:szCs w:val="32"/>
          <w:rtl/>
          <w:lang w:eastAsia="de-DE"/>
        </w:rPr>
        <w:t>َ</w:t>
      </w:r>
      <w:r w:rsidRPr="0008579E">
        <w:rPr>
          <w:rFonts w:ascii="Traditional Arabic" w:hAnsi="Traditional Arabic" w:cs="Traditional Arabic"/>
          <w:sz w:val="32"/>
          <w:szCs w:val="32"/>
          <w:rtl/>
          <w:lang w:eastAsia="de-DE"/>
        </w:rPr>
        <w:t>ا م</w:t>
      </w:r>
      <w:r>
        <w:rPr>
          <w:rFonts w:ascii="Traditional Arabic" w:hAnsi="Traditional Arabic" w:cs="Traditional Arabic" w:hint="cs"/>
          <w:sz w:val="32"/>
          <w:szCs w:val="32"/>
          <w:rtl/>
          <w:lang w:eastAsia="de-DE"/>
        </w:rPr>
        <w:t>َ</w:t>
      </w:r>
      <w:r w:rsidRPr="0008579E">
        <w:rPr>
          <w:rFonts w:ascii="Traditional Arabic" w:hAnsi="Traditional Arabic" w:cs="Traditional Arabic"/>
          <w:sz w:val="32"/>
          <w:szCs w:val="32"/>
          <w:rtl/>
          <w:lang w:eastAsia="de-DE"/>
        </w:rPr>
        <w:t>ا أورَدَهُ البُخ</w:t>
      </w:r>
      <w:r>
        <w:rPr>
          <w:rFonts w:ascii="Traditional Arabic" w:hAnsi="Traditional Arabic" w:cs="Traditional Arabic" w:hint="cs"/>
          <w:sz w:val="32"/>
          <w:szCs w:val="32"/>
          <w:rtl/>
          <w:lang w:eastAsia="de-DE"/>
        </w:rPr>
        <w:t>َ</w:t>
      </w:r>
      <w:r w:rsidRPr="0008579E">
        <w:rPr>
          <w:rFonts w:ascii="Traditional Arabic" w:hAnsi="Traditional Arabic" w:cs="Traditional Arabic"/>
          <w:sz w:val="32"/>
          <w:szCs w:val="32"/>
          <w:rtl/>
          <w:lang w:eastAsia="de-DE"/>
        </w:rPr>
        <w:t>ار</w:t>
      </w:r>
      <w:r>
        <w:rPr>
          <w:rFonts w:ascii="Traditional Arabic" w:hAnsi="Traditional Arabic" w:cs="Traditional Arabic" w:hint="cs"/>
          <w:sz w:val="32"/>
          <w:szCs w:val="32"/>
          <w:rtl/>
          <w:lang w:eastAsia="de-DE"/>
        </w:rPr>
        <w:t>ِ</w:t>
      </w:r>
      <w:r w:rsidRPr="0008579E">
        <w:rPr>
          <w:rFonts w:ascii="Traditional Arabic" w:hAnsi="Traditional Arabic" w:cs="Traditional Arabic"/>
          <w:sz w:val="32"/>
          <w:szCs w:val="32"/>
          <w:rtl/>
          <w:lang w:eastAsia="de-DE"/>
        </w:rPr>
        <w:t>ي</w:t>
      </w:r>
      <w:r>
        <w:rPr>
          <w:rFonts w:ascii="Traditional Arabic" w:hAnsi="Traditional Arabic" w:cs="Traditional Arabic" w:hint="cs"/>
          <w:sz w:val="32"/>
          <w:szCs w:val="32"/>
          <w:rtl/>
          <w:lang w:eastAsia="de-DE"/>
        </w:rPr>
        <w:t>ُّ</w:t>
      </w:r>
      <w:r w:rsidRPr="0008579E">
        <w:rPr>
          <w:rFonts w:ascii="Traditional Arabic" w:hAnsi="Traditional Arabic" w:cs="Traditional Arabic"/>
          <w:sz w:val="32"/>
          <w:szCs w:val="32"/>
          <w:rtl/>
          <w:lang w:eastAsia="de-DE"/>
        </w:rPr>
        <w:t xml:space="preserve"> ف</w:t>
      </w:r>
      <w:r>
        <w:rPr>
          <w:rFonts w:ascii="Traditional Arabic" w:hAnsi="Traditional Arabic" w:cs="Traditional Arabic" w:hint="cs"/>
          <w:sz w:val="32"/>
          <w:szCs w:val="32"/>
          <w:rtl/>
          <w:lang w:eastAsia="de-DE"/>
        </w:rPr>
        <w:t>ِ</w:t>
      </w:r>
      <w:r w:rsidRPr="0008579E">
        <w:rPr>
          <w:rFonts w:ascii="Traditional Arabic" w:hAnsi="Traditional Arabic" w:cs="Traditional Arabic"/>
          <w:sz w:val="32"/>
          <w:szCs w:val="32"/>
          <w:rtl/>
          <w:lang w:eastAsia="de-DE"/>
        </w:rPr>
        <w:t>ي كِتَابِهِ الأَدَب</w:t>
      </w:r>
      <w:r w:rsidRPr="0008579E">
        <w:rPr>
          <w:rFonts w:ascii="Traditional Arabic" w:hAnsi="Traditional Arabic" w:cs="Traditional Arabic" w:hint="cs"/>
          <w:sz w:val="32"/>
          <w:szCs w:val="32"/>
          <w:rtl/>
          <w:lang w:eastAsia="de-DE"/>
        </w:rPr>
        <w:t>ِ</w:t>
      </w:r>
      <w:r w:rsidRPr="0008579E">
        <w:rPr>
          <w:rFonts w:ascii="Traditional Arabic" w:hAnsi="Traditional Arabic" w:cs="Traditional Arabic"/>
          <w:sz w:val="32"/>
          <w:szCs w:val="32"/>
          <w:rtl/>
          <w:lang w:eastAsia="de-DE"/>
        </w:rPr>
        <w:t xml:space="preserve"> ال</w:t>
      </w:r>
      <w:r w:rsidRPr="0008579E">
        <w:rPr>
          <w:rFonts w:ascii="Traditional Arabic" w:hAnsi="Traditional Arabic" w:cs="Traditional Arabic" w:hint="cs"/>
          <w:sz w:val="32"/>
          <w:szCs w:val="32"/>
          <w:rtl/>
          <w:lang w:eastAsia="de-DE"/>
        </w:rPr>
        <w:t>ْ</w:t>
      </w:r>
      <w:r w:rsidRPr="0008579E">
        <w:rPr>
          <w:rFonts w:ascii="Traditional Arabic" w:hAnsi="Traditional Arabic" w:cs="Traditional Arabic"/>
          <w:sz w:val="32"/>
          <w:szCs w:val="32"/>
          <w:rtl/>
          <w:lang w:eastAsia="de-DE"/>
        </w:rPr>
        <w:t xml:space="preserve">مُفْرَد </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عَن</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عَبْد</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الله</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ب</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نِ ع</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مَرَ</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فَهَذَا لَيْسَ لِلْحَصْرِ وَإِنَّمَا يَكُونُ عَدَّ تِسْعَةٍ مِنْهَا. أَلَيْسَ الرَّسُولُ ﷺ قَالَ "</w:t>
      </w:r>
      <w:r w:rsidRPr="00E44BA9">
        <w:rPr>
          <w:rFonts w:ascii="Traditional Arabic" w:hAnsi="Traditional Arabic" w:cs="Traditional Arabic"/>
          <w:b/>
          <w:bCs/>
          <w:color w:val="006600"/>
          <w:sz w:val="32"/>
          <w:szCs w:val="32"/>
          <w:rtl/>
          <w:lang w:eastAsia="de-DE"/>
        </w:rPr>
        <w:t>اجْتَنِبُوا السَّبْعَ ال</w:t>
      </w:r>
      <w:r>
        <w:rPr>
          <w:rFonts w:ascii="Traditional Arabic" w:hAnsi="Traditional Arabic" w:cs="Traditional Arabic" w:hint="cs"/>
          <w:b/>
          <w:bCs/>
          <w:color w:val="006600"/>
          <w:sz w:val="32"/>
          <w:szCs w:val="32"/>
          <w:rtl/>
          <w:lang w:eastAsia="de-DE"/>
        </w:rPr>
        <w:t>ْ</w:t>
      </w:r>
      <w:r w:rsidRPr="00E44BA9">
        <w:rPr>
          <w:rFonts w:ascii="Traditional Arabic" w:hAnsi="Traditional Arabic" w:cs="Traditional Arabic"/>
          <w:b/>
          <w:bCs/>
          <w:color w:val="006600"/>
          <w:sz w:val="32"/>
          <w:szCs w:val="32"/>
          <w:rtl/>
          <w:lang w:eastAsia="de-DE"/>
        </w:rPr>
        <w:t>مُوبِقَاتِ</w:t>
      </w:r>
      <w:r w:rsidRPr="00E44BA9">
        <w:rPr>
          <w:rFonts w:ascii="Traditional Arabic" w:hAnsi="Traditional Arabic" w:cs="Traditional Arabic"/>
          <w:color w:val="C00000"/>
          <w:sz w:val="32"/>
          <w:szCs w:val="32"/>
          <w:rtl/>
          <w:lang w:eastAsia="de-DE"/>
        </w:rPr>
        <w:t>" قِيلَ وَمَا هُنَّ يَا رَسُولَ اللهِ؟ فَعَدَّ سَبْعًا. فَلَا يَعْنِي ذَلِكَ حَصْرَهَا بِالسَّبْعِ بَلْ مَعْنَاهُ أَنَّ هَذِهِ السَّبْعَةَ مِنْ أَكْبَرِ الكَبَائِرِ</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فَالرَّسُولُ ﷺ لَمْ يَذْكُرْ كُلَّ الكَبَائِرِ فِي هَذَا الحَدِيثِ لِأَنَّهُ مَا ذَكَرَ تَرْكَ الصَّلَاةِ وَشُرْبَ الخَمْرِ مَعَ أَنَّ تَرْكَ الصَّلَاةِ أَشَدُّ مِنَ الفِرَارِ مِنَ الزَّحْفِ وَالقَذْفِ ال</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مَذْكُورَيْنِ فِي هَذَا الحَدِيثِ</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أَكْبَرُ الكَبَائِرِ هُوَ الكُفْرُ ثُمَّ قَتْلُ النَّفْسِ الَّتِي حَرَّمَ اللهُ إِلَّا بِالْحَقِّ ثُمَّ الزِّنَا ثُمَّ تَرْكُ الصَّلَاةِ وَأَكْلُ الرِّبَا. تَرْكُ الصَّلَاةِ وَأَكْلُ الرِّبَا فِي مَرْتَبَةٍ وَاحِدَةٍ</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فَلْيَنْظُرِ ال</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مَرْءُ إِلَى عِظَمِ مَعْصِيَةِ تَرْكِ الصَّلَاةِ، فَهِيَ أَشَدُّ مِنْ عُقُوقِ الوَالِدَيْنِ، وَأَشَدُّ مِنْ شُرْبِ الخَمْرِ، وَمَعَ ذَلِكَ الرَّسُولُ ﷺ فِي حَدِيثِ السَّبْعِ ال</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مُوبِقَاتِ مَا ذَكَرَهَا، فَهَذَا يُفِيدُ ذِكْرَ وَعَدَّ بَعْضِ الكَبَائِرِ، وَلَا يُفِيدُ الحَصْرَ كَمَا ذَهَبَ إِلَى ذَلِكَ بَعْضُهُمْ</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وَأَمَّا عَدُّ نِسْيَانِ الْقُرْءَانِ مِنَ الْكَبَائِرِ فَلا يَصِحُّ لِأَنَّ 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نَظَرْتُ فِي الذُّنُوبِ فَلَمْ أَرَ أَعْظَمَ مِنْ سُورَةٍ مِنَ الْقُرْءَانِ أُوتِيَهَا رَجُلٌ فَنَسِيَهَا</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ضَعِيفٌ وَهُوَ مُشْكِلٌ مَعْنًى.</w:t>
      </w:r>
    </w:p>
    <w:p w14:paraId="7D952399" w14:textId="77777777" w:rsidR="00C30A90" w:rsidRPr="0008579E" w:rsidRDefault="00C30A90" w:rsidP="00C30A90">
      <w:pPr>
        <w:bidi/>
        <w:spacing w:before="60" w:after="60"/>
        <w:ind w:right="567"/>
        <w:jc w:val="both"/>
        <w:rPr>
          <w:rFonts w:ascii="Traditional Arabic" w:hAnsi="Traditional Arabic" w:cs="Traditional Arabic"/>
          <w:color w:val="0000CC"/>
          <w:sz w:val="32"/>
          <w:szCs w:val="32"/>
          <w:rtl/>
          <w:lang w:eastAsia="de-DE"/>
        </w:rPr>
      </w:pPr>
      <w:r w:rsidRPr="00A7312D">
        <w:rPr>
          <w:rFonts w:ascii="Traditional Arabic" w:hAnsi="Traditional Arabic" w:cs="Traditional Arabic"/>
          <w:b/>
          <w:bCs/>
          <w:color w:val="C00000"/>
          <w:sz w:val="32"/>
          <w:szCs w:val="32"/>
          <w:rtl/>
        </w:rPr>
        <w:t>مَسْأَلَةٌ:</w:t>
      </w:r>
      <w:r w:rsidRPr="00E44BA9">
        <w:rPr>
          <w:rFonts w:ascii="Traditional Arabic" w:hAnsi="Traditional Arabic" w:cs="Traditional Arabic"/>
          <w:color w:val="C00000"/>
          <w:sz w:val="32"/>
          <w:szCs w:val="32"/>
          <w:rtl/>
        </w:rPr>
        <w:t xml:space="preserve"> زَعَمَ بَعْضٌ أَنَّ مِنَ ال</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مَعَاصِي نِسْيَانَ القُرْ</w:t>
      </w:r>
      <w:r>
        <w:rPr>
          <w:rFonts w:ascii="Traditional Arabic" w:hAnsi="Traditional Arabic" w:cs="Traditional Arabic" w:hint="cs"/>
          <w:color w:val="C00000"/>
          <w:sz w:val="32"/>
          <w:szCs w:val="32"/>
          <w:rtl/>
        </w:rPr>
        <w:t>ءَا</w:t>
      </w:r>
      <w:r w:rsidRPr="00E44BA9">
        <w:rPr>
          <w:rFonts w:ascii="Traditional Arabic" w:hAnsi="Traditional Arabic" w:cs="Traditional Arabic"/>
          <w:color w:val="C00000"/>
          <w:sz w:val="32"/>
          <w:szCs w:val="32"/>
          <w:rtl/>
        </w:rPr>
        <w:t>نِ وَلَوْ حَرْفًا وَاحِدًا بَعْدَ أَنْ حَفِظَهُ، وَهَذَا غَيْرُ صَحِيحٍ، فَإِنْ حَفِظَ ال</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مُسْلِمُ شَيْئًا مِنَ القُرْ</w:t>
      </w:r>
      <w:r>
        <w:rPr>
          <w:rFonts w:ascii="Traditional Arabic" w:hAnsi="Traditional Arabic" w:cs="Traditional Arabic" w:hint="cs"/>
          <w:color w:val="C00000"/>
          <w:sz w:val="32"/>
          <w:szCs w:val="32"/>
          <w:rtl/>
        </w:rPr>
        <w:t>ءَا</w:t>
      </w:r>
      <w:r w:rsidRPr="00E44BA9">
        <w:rPr>
          <w:rFonts w:ascii="Traditional Arabic" w:hAnsi="Traditional Arabic" w:cs="Traditional Arabic"/>
          <w:color w:val="C00000"/>
          <w:sz w:val="32"/>
          <w:szCs w:val="32"/>
          <w:rtl/>
        </w:rPr>
        <w:t>نِ ثُمَّ نَسِيَهُ فَهَذَا لَا يُعَدُّ اسْتِخْفَافًا وَلَا تَهَاوُنًا بِالقُرْ</w:t>
      </w:r>
      <w:r>
        <w:rPr>
          <w:rFonts w:ascii="Traditional Arabic" w:hAnsi="Traditional Arabic" w:cs="Traditional Arabic" w:hint="cs"/>
          <w:color w:val="C00000"/>
          <w:sz w:val="32"/>
          <w:szCs w:val="32"/>
          <w:rtl/>
        </w:rPr>
        <w:t>ءَا</w:t>
      </w:r>
      <w:r w:rsidRPr="00E44BA9">
        <w:rPr>
          <w:rFonts w:ascii="Traditional Arabic" w:hAnsi="Traditional Arabic" w:cs="Traditional Arabic"/>
          <w:color w:val="C00000"/>
          <w:sz w:val="32"/>
          <w:szCs w:val="32"/>
          <w:rtl/>
        </w:rPr>
        <w:t>نِ وَلَيْسَ عَلَيْهِ مَعْصِيَةٌ</w:t>
      </w:r>
      <w:r w:rsidRPr="00E44BA9">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E44BA9">
        <w:rPr>
          <w:rFonts w:ascii="Traditional Arabic" w:hAnsi="Traditional Arabic" w:cs="Traditional Arabic"/>
          <w:color w:val="C00000"/>
          <w:sz w:val="32"/>
          <w:szCs w:val="32"/>
          <w:rtl/>
        </w:rPr>
        <w:t>فَقَوْلُ هَؤُلَاءِ إِنَّ نِسْيَانَ مَا حَفِظَهُ مِنَ القُرْ</w:t>
      </w:r>
      <w:r>
        <w:rPr>
          <w:rFonts w:ascii="Traditional Arabic" w:hAnsi="Traditional Arabic" w:cs="Traditional Arabic" w:hint="cs"/>
          <w:color w:val="C00000"/>
          <w:sz w:val="32"/>
          <w:szCs w:val="32"/>
          <w:rtl/>
        </w:rPr>
        <w:t>ءَا</w:t>
      </w:r>
      <w:r w:rsidRPr="00E44BA9">
        <w:rPr>
          <w:rFonts w:ascii="Traditional Arabic" w:hAnsi="Traditional Arabic" w:cs="Traditional Arabic"/>
          <w:color w:val="C00000"/>
          <w:sz w:val="32"/>
          <w:szCs w:val="32"/>
          <w:rtl/>
        </w:rPr>
        <w:t>نِ حَرَامٌ، مَرْدُودٌ، مَا لَهُ سَنَدٌ</w:t>
      </w:r>
      <w:r w:rsidRPr="00E44BA9">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E44BA9">
        <w:rPr>
          <w:rFonts w:ascii="Traditional Arabic" w:hAnsi="Traditional Arabic" w:cs="Traditional Arabic"/>
          <w:color w:val="C00000"/>
          <w:sz w:val="32"/>
          <w:szCs w:val="32"/>
          <w:rtl/>
        </w:rPr>
        <w:t>أَمَّا الحَدِيثُ الَّذِي يَعْتَمِدُونَ عَلَيْهِ فِي ذَلِكَ، فَهُوَ غَيْرُ صَحِيحٍ، وَهُوَ "عُرِضَتْ عَلَيَّ أُجُورُ أُمَّتِي، حَتَّى القَذَاةُ أَيِ القَذَر</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 xml:space="preserve"> يُخْرِجُهَا الرَّجُلُ مِنَ ال</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مَسْجِدِ، وَعُرِضَتْ عَلَيَّ ذُنُوبُ أُمَّتِي، فَلَمْ أَرَ ذَنْبًا أَعْظَمَ مِنْ سُورَةٍ مِنَ القُرْ</w:t>
      </w:r>
      <w:r>
        <w:rPr>
          <w:rFonts w:ascii="Traditional Arabic" w:hAnsi="Traditional Arabic" w:cs="Traditional Arabic" w:hint="cs"/>
          <w:color w:val="C00000"/>
          <w:sz w:val="32"/>
          <w:szCs w:val="32"/>
          <w:rtl/>
        </w:rPr>
        <w:t>ءَا</w:t>
      </w:r>
      <w:r w:rsidRPr="00E44BA9">
        <w:rPr>
          <w:rFonts w:ascii="Traditional Arabic" w:hAnsi="Traditional Arabic" w:cs="Traditional Arabic"/>
          <w:color w:val="C00000"/>
          <w:sz w:val="32"/>
          <w:szCs w:val="32"/>
          <w:rtl/>
        </w:rPr>
        <w:t>نِ، أَوْ آيَةٍ،</w:t>
      </w:r>
      <w:r>
        <w:rPr>
          <w:rFonts w:ascii="Traditional Arabic" w:hAnsi="Traditional Arabic" w:cs="Traditional Arabic" w:hint="cs"/>
          <w:color w:val="C00000"/>
          <w:sz w:val="32"/>
          <w:szCs w:val="32"/>
          <w:rtl/>
        </w:rPr>
        <w:t xml:space="preserve"> </w:t>
      </w:r>
      <w:r w:rsidRPr="00E44BA9">
        <w:rPr>
          <w:rFonts w:ascii="Traditional Arabic" w:hAnsi="Traditional Arabic" w:cs="Traditional Arabic"/>
          <w:color w:val="C00000"/>
          <w:sz w:val="32"/>
          <w:szCs w:val="32"/>
          <w:rtl/>
        </w:rPr>
        <w:t>أُوتِيَهَا رَجُلٌ ثُمَّ نَسِيَهَا</w:t>
      </w:r>
      <w:r w:rsidRPr="00E44BA9">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E44BA9">
        <w:rPr>
          <w:rFonts w:ascii="Traditional Arabic" w:hAnsi="Traditional Arabic" w:cs="Traditional Arabic"/>
          <w:color w:val="C00000"/>
          <w:sz w:val="32"/>
          <w:szCs w:val="32"/>
          <w:rtl/>
        </w:rPr>
        <w:t>وَمِنَ الدَّلِيلِ عَلَى عَدَمِ صِحَّتِهِ أَنَّهُ يَلْزَمُ الحَرَجُ عَلَى مُقْتَضَاهُ، فَإِنَّهُ لَا يَخْلُو الحَفَظَةُ لِلْقُرْ</w:t>
      </w:r>
      <w:r>
        <w:rPr>
          <w:rFonts w:ascii="Traditional Arabic" w:hAnsi="Traditional Arabic" w:cs="Traditional Arabic" w:hint="cs"/>
          <w:color w:val="C00000"/>
          <w:sz w:val="32"/>
          <w:szCs w:val="32"/>
          <w:rtl/>
        </w:rPr>
        <w:t>ءَا</w:t>
      </w:r>
      <w:r w:rsidRPr="00E44BA9">
        <w:rPr>
          <w:rFonts w:ascii="Traditional Arabic" w:hAnsi="Traditional Arabic" w:cs="Traditional Arabic"/>
          <w:color w:val="C00000"/>
          <w:sz w:val="32"/>
          <w:szCs w:val="32"/>
          <w:rtl/>
        </w:rPr>
        <w:t>نِ غَالِبًا مِنْ نِسْيَانِ شَيْءٍ مِنْهُ، وَاللهُ لَمْ يَجْعَلْ فِي الدِّينِ مِنْ حَرَجٍ</w:t>
      </w:r>
      <w:r w:rsidRPr="00E44BA9">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E44BA9">
        <w:rPr>
          <w:rFonts w:ascii="Traditional Arabic" w:hAnsi="Traditional Arabic" w:cs="Traditional Arabic"/>
          <w:color w:val="C00000"/>
          <w:sz w:val="32"/>
          <w:szCs w:val="32"/>
          <w:rtl/>
        </w:rPr>
        <w:t>فَقَوْلُهُمْ هَذَا فِيهِ تَنْفِيرٌ لِلنَّاسِ مِنْ حِفْظِ القُرْ</w:t>
      </w:r>
      <w:r>
        <w:rPr>
          <w:rFonts w:ascii="Traditional Arabic" w:hAnsi="Traditional Arabic" w:cs="Traditional Arabic" w:hint="cs"/>
          <w:color w:val="C00000"/>
          <w:sz w:val="32"/>
          <w:szCs w:val="32"/>
          <w:rtl/>
        </w:rPr>
        <w:t>ءَا</w:t>
      </w:r>
      <w:r w:rsidRPr="00E44BA9">
        <w:rPr>
          <w:rFonts w:ascii="Traditional Arabic" w:hAnsi="Traditional Arabic" w:cs="Traditional Arabic"/>
          <w:color w:val="C00000"/>
          <w:sz w:val="32"/>
          <w:szCs w:val="32"/>
          <w:rtl/>
        </w:rPr>
        <w:t>نِ</w:t>
      </w:r>
      <w:r w:rsidRPr="00E44BA9">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E44BA9">
        <w:rPr>
          <w:rFonts w:ascii="Traditional Arabic" w:hAnsi="Traditional Arabic" w:cs="Traditional Arabic"/>
          <w:color w:val="C00000"/>
          <w:sz w:val="32"/>
          <w:szCs w:val="32"/>
          <w:rtl/>
        </w:rPr>
        <w:t>ثُمَّ أَلَيْسَ وَرَدَ فِي القُرْ</w:t>
      </w:r>
      <w:r>
        <w:rPr>
          <w:rFonts w:ascii="Traditional Arabic" w:hAnsi="Traditional Arabic" w:cs="Traditional Arabic" w:hint="cs"/>
          <w:color w:val="C00000"/>
          <w:sz w:val="32"/>
          <w:szCs w:val="32"/>
          <w:rtl/>
        </w:rPr>
        <w:t>ءَا</w:t>
      </w:r>
      <w:r w:rsidRPr="00E44BA9">
        <w:rPr>
          <w:rFonts w:ascii="Traditional Arabic" w:hAnsi="Traditional Arabic" w:cs="Traditional Arabic"/>
          <w:color w:val="C00000"/>
          <w:sz w:val="32"/>
          <w:szCs w:val="32"/>
          <w:rtl/>
        </w:rPr>
        <w:t>نِ الكَرِيمِ</w:t>
      </w:r>
      <w:r>
        <w:rPr>
          <w:rFonts w:ascii="Traditional Arabic" w:hAnsi="Traditional Arabic" w:cs="Traditional Arabic" w:hint="cs"/>
          <w:color w:val="C00000"/>
          <w:sz w:val="32"/>
          <w:szCs w:val="32"/>
          <w:rtl/>
        </w:rPr>
        <w:t xml:space="preserve"> </w:t>
      </w:r>
      <w:r w:rsidRPr="00E44BA9">
        <w:rPr>
          <w:rFonts w:ascii="Traditional Arabic" w:hAnsi="Traditional Arabic" w:cs="Traditional Arabic"/>
          <w:b/>
          <w:bCs/>
          <w:color w:val="C00000"/>
          <w:sz w:val="32"/>
          <w:szCs w:val="32"/>
          <w:rtl/>
        </w:rPr>
        <w:t>﴿سَنُقْرِئُكَ فَلَا تَنْسَى  إِلَّا مَا شَاءَ اللهُ﴾</w:t>
      </w:r>
      <w:r w:rsidRPr="00E44BA9">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 xml:space="preserve"> </w:t>
      </w:r>
      <w:r w:rsidRPr="00E44BA9">
        <w:rPr>
          <w:rFonts w:ascii="Traditional Arabic" w:hAnsi="Traditional Arabic" w:cs="Traditional Arabic"/>
          <w:color w:val="C00000"/>
          <w:sz w:val="32"/>
          <w:szCs w:val="32"/>
          <w:rtl/>
        </w:rPr>
        <w:t>مَعْنَاهُ أَنَّ النَّبِيَّ ﷺ بَعْدَ أَنْ يَحْفَظَ القُرْ</w:t>
      </w:r>
      <w:r>
        <w:rPr>
          <w:rFonts w:ascii="Traditional Arabic" w:hAnsi="Traditional Arabic" w:cs="Traditional Arabic" w:hint="cs"/>
          <w:color w:val="C00000"/>
          <w:sz w:val="32"/>
          <w:szCs w:val="32"/>
          <w:rtl/>
        </w:rPr>
        <w:t>ءَا</w:t>
      </w:r>
      <w:r w:rsidRPr="00E44BA9">
        <w:rPr>
          <w:rFonts w:ascii="Traditional Arabic" w:hAnsi="Traditional Arabic" w:cs="Traditional Arabic"/>
          <w:color w:val="C00000"/>
          <w:sz w:val="32"/>
          <w:szCs w:val="32"/>
          <w:rtl/>
        </w:rPr>
        <w:t>نَ يُبَلِّغُ مَا أُنْزِلَ عَلَيْهِ كَامِلًا مِنْ غَيْرِ تَبْدِيلٍ وَلَا تَنْقِيصٍ وَلَا نِسْيَان ثُمَّ بَعْدَ ذَلِكَ قَدْ يَنْسَى فِي أَثْنَاءِ التِّلَاوَةِ شَيْئًا مِنْهُ لَكِنَّهُ يَعُودُ فَيَتَذَكَّرُهُ</w:t>
      </w:r>
      <w:r w:rsidRPr="00E44BA9">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E44BA9">
        <w:rPr>
          <w:rFonts w:ascii="Traditional Arabic" w:hAnsi="Traditional Arabic" w:cs="Traditional Arabic"/>
          <w:color w:val="C00000"/>
          <w:sz w:val="32"/>
          <w:szCs w:val="32"/>
          <w:rtl/>
        </w:rPr>
        <w:t>أَمَّا عِنْدَ التَّبْلِيغِ فَلَا يَنْسَى شَيْئًا مِنْهُ البَتَّةَ</w:t>
      </w:r>
      <w:r w:rsidRPr="0008579E">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وَقَدْ تَكَلَّفَ الشَّيْخُ ابْنُ حَجَرٍ الْهَيْتَمِيُ تَعْدِيدَ الْكَبَائِرِ إِلَى أَنْ أَوْصَلَهَا إِلَى أَرْبَعِمِائَةٍ وَزِيَادَةٍ فَلَيْسَ ذَلِكَ مِنْهُ بِجَيّدٍ لِأَنَّ فِي خِلالِ مَا عَدَّهُ مَا يَبْعُدُ أَنْ يَكُونَ كَبِيرَةً.</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E44BA9">
        <w:rPr>
          <w:rFonts w:ascii="Traditional Arabic" w:hAnsi="Traditional Arabic" w:cs="Traditional Arabic"/>
          <w:color w:val="C00000"/>
          <w:sz w:val="32"/>
          <w:szCs w:val="32"/>
          <w:rtl/>
        </w:rPr>
        <w:t>ابْنُ حَجَرٍ الهَيْتَمِيُّ لَهُ كِتَابٌ سَمَّاهُ "الكَبَائِرَ"، يَعُدُّ فِيهِ نَحْوَ أَرْبَعِمِائَةِ مَسْأَلَةٍ مِنَ ال</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مَعَاصِي، مِنْهَا كَبِيرَةٌ وَمِنْهَا صَغِيرَةٌ لَكِنَّ الَّذِي يَقْرَؤُهَا كَمَا وُضِعَتْ فِي الكِتَابِ يَظُنُّ أَنَّ كُلَّهَا مِنَ الكَبَائِرِ</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rtl/>
        </w:rPr>
        <w:t>لِذَلِكَ قِيلَ عَنِ ال</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 xml:space="preserve">مُؤَلِّفِ "فَلَيْسَ ذَلِكَ مِنْهُ بِجَيِّدٍ"، يَعْنِي الَّذِي لَيْسَ مُتَمَكِّنًا </w:t>
      </w:r>
      <w:r w:rsidRPr="00E44BA9">
        <w:rPr>
          <w:rFonts w:ascii="Traditional Arabic" w:hAnsi="Traditional Arabic" w:cs="Traditional Arabic"/>
          <w:color w:val="C00000"/>
          <w:sz w:val="32"/>
          <w:szCs w:val="32"/>
          <w:rtl/>
        </w:rPr>
        <w:lastRenderedPageBreak/>
        <w:t>بِالعِلْمِ لَا يَقْرَأْ فِي كِتَابِ "الزَّوَاجِرِ عَنِ اقْتِرَافِ الكَبَائِرِ" لِابْنِ حَجَرٍ، حَتَّى لَا يَظُنَّ أَشْيَاءَ مِنَ الكَبَائِرِ وَهِيَ لَيْسَتْ كَبِيرَةً</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rtl/>
        </w:rPr>
        <w:t>فَالأَمْرُ كَمَا قَالَ ابْنُ عَبَّاسٍ "هِيَ إِلَى السَّبْعِينَ أَقْرَبُ"، وَعَلَى هَذَا كَانَ شَيْخُنَا رَحِمَهُ اللهُ</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lang w:bidi="ar-LB"/>
        </w:rPr>
        <w:t>ثُمَّ إِنَّهُ عُرِّفَتِ الْكَبِيرَةُ بِأَلْفَاظٍ مُتَعَدِّدَةٍ وَمِنْ أَحْسَنِ مَا قِيلَ فِي ذَلِكَ</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E44BA9">
        <w:rPr>
          <w:rFonts w:ascii="Traditional Arabic" w:hAnsi="Traditional Arabic" w:cs="Traditional Arabic"/>
          <w:color w:val="C00000"/>
          <w:sz w:val="32"/>
          <w:szCs w:val="32"/>
          <w:rtl/>
          <w:lang w:eastAsia="de-DE"/>
        </w:rPr>
        <w:t>أَي</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lang w:eastAsia="de-DE"/>
        </w:rPr>
        <w:t xml:space="preserve"> </w:t>
      </w:r>
      <w:r w:rsidRPr="00E44BA9">
        <w:rPr>
          <w:rFonts w:ascii="Traditional Arabic" w:hAnsi="Traditional Arabic" w:cs="Traditional Arabic"/>
          <w:color w:val="C00000"/>
          <w:sz w:val="32"/>
          <w:szCs w:val="32"/>
          <w:rtl/>
          <w:lang w:eastAsia="de-DE"/>
        </w:rPr>
        <w:t>أَحْسَنُ مَا عُرِّفَتْ بِهِ الكَبِيرَة</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هَذَا التَّعْرِيفُ الَّذِي يَنْبَغِي أَنْ يَنْظُرَ إِلَيْهِ الإِنْسَانُ لِكَيْ يَتَجَنَّبَهَا، وَهُوَ</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sz w:val="32"/>
          <w:szCs w:val="32"/>
          <w:rtl/>
          <w:lang w:bidi="ar-LB"/>
        </w:rPr>
        <w:t xml:space="preserve">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كُلُّ ذَنْبٍ أُطْلِقَ عَلَيْهِ بِنَصِّ كِتَابٍ</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hint="cs"/>
          <w:b/>
          <w:bCs/>
          <w:color w:val="C00000"/>
          <w:sz w:val="32"/>
          <w:szCs w:val="32"/>
          <w:rtl/>
          <w:lang w:bidi="ar-LB"/>
        </w:rPr>
        <w:t>(</w:t>
      </w:r>
      <w:r w:rsidRPr="0008579E">
        <w:rPr>
          <w:rFonts w:ascii="Traditional Arabic" w:hAnsi="Traditional Arabic" w:cs="Traditional Arabic"/>
          <w:color w:val="C00000"/>
          <w:sz w:val="32"/>
          <w:szCs w:val="32"/>
          <w:rtl/>
          <w:lang w:eastAsia="de-DE"/>
        </w:rPr>
        <w:t>م</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ث</w:t>
      </w:r>
      <w:r>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color w:val="C00000"/>
          <w:sz w:val="32"/>
          <w:szCs w:val="32"/>
          <w:rtl/>
          <w:lang w:eastAsia="de-DE"/>
        </w:rPr>
        <w:t xml:space="preserve">لًا </w:t>
      </w:r>
      <w:r w:rsidRPr="00E44BA9">
        <w:rPr>
          <w:rFonts w:ascii="Traditional Arabic" w:hAnsi="Traditional Arabic" w:cs="Traditional Arabic"/>
          <w:b/>
          <w:bCs/>
          <w:color w:val="C00000"/>
          <w:sz w:val="32"/>
          <w:szCs w:val="32"/>
          <w:rtl/>
          <w:lang w:eastAsia="de-DE"/>
        </w:rPr>
        <w:t>﴿وَيْلٌ لِّلْمُطَفِّفِينَ الَّذِينَ إِذَا اكْتَالُواْ عَلَى النَّاسِ يَسْتَوْفُونَ﴾</w:t>
      </w:r>
      <w:r w:rsidRPr="00E44BA9">
        <w:rPr>
          <w:rFonts w:ascii="Traditional Arabic" w:hAnsi="Traditional Arabic" w:cs="Traditional Arabic"/>
          <w:color w:val="C00000"/>
          <w:sz w:val="32"/>
          <w:szCs w:val="32"/>
          <w:rtl/>
          <w:lang w:eastAsia="de-DE"/>
        </w:rPr>
        <w:t xml:space="preserve"> وَقَوْلِهِ تَعَالَى </w:t>
      </w:r>
      <w:r w:rsidRPr="00E44BA9">
        <w:rPr>
          <w:rFonts w:ascii="Traditional Arabic" w:hAnsi="Traditional Arabic" w:cs="Traditional Arabic"/>
          <w:b/>
          <w:bCs/>
          <w:color w:val="C00000"/>
          <w:sz w:val="32"/>
          <w:szCs w:val="32"/>
          <w:rtl/>
          <w:lang w:eastAsia="de-DE"/>
        </w:rPr>
        <w:t>﴿وَيْلٌ لِّكُلِّ هُمَزَةٍ لُّمَزَةٍ﴾</w:t>
      </w:r>
      <w:r w:rsidRPr="00E44BA9">
        <w:rPr>
          <w:rFonts w:ascii="Traditional Arabic" w:hAnsi="Traditional Arabic" w:cs="Traditional Arabic"/>
          <w:color w:val="C00000"/>
          <w:sz w:val="32"/>
          <w:szCs w:val="32"/>
          <w:rtl/>
          <w:lang w:eastAsia="de-DE"/>
        </w:rPr>
        <w:t xml:space="preserve"> وَقَوْلِهِ </w:t>
      </w:r>
      <w:r w:rsidRPr="00E44BA9">
        <w:rPr>
          <w:rFonts w:ascii="Traditional Arabic" w:hAnsi="Traditional Arabic" w:cs="Traditional Arabic"/>
          <w:b/>
          <w:bCs/>
          <w:color w:val="C00000"/>
          <w:sz w:val="32"/>
          <w:szCs w:val="32"/>
          <w:rtl/>
          <w:lang w:eastAsia="de-DE"/>
        </w:rPr>
        <w:t>﴿فَوَيْلٌ لِّلْمُصَلِّينَ الَّذِينَ هُمْ عَن صَلَاتِهِمْ سَاهُونَ﴾</w:t>
      </w:r>
      <w:r>
        <w:rPr>
          <w:rFonts w:ascii="Traditional Arabic" w:hAnsi="Traditional Arabic" w:cs="Traditional Arabic" w:hint="cs"/>
          <w:b/>
          <w:bCs/>
          <w:color w:val="C00000"/>
          <w:sz w:val="32"/>
          <w:szCs w:val="32"/>
          <w:rtl/>
          <w:lang w:eastAsia="de-DE"/>
        </w:rPr>
        <w:t>)</w:t>
      </w:r>
      <w:r>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lang w:bidi="ar-LB"/>
        </w:rPr>
        <w:t>أَوْ سُنَّةٍ أَوْ إِجْمَاعٍ أَنَّهُ كَبِيرَةٌ أَوْ عَظِيمٌ أَوْ أُخْبِرَ فِيهِ بِشِدَّةِ الْعِقَابِ أَوْ عُلِّقَ عَلَيْهِ الْحَدُّ</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 xml:space="preserve">( </w:t>
      </w:r>
      <w:r w:rsidRPr="00E44BA9">
        <w:rPr>
          <w:rFonts w:ascii="Traditional Arabic" w:hAnsi="Traditional Arabic" w:cs="Traditional Arabic"/>
          <w:color w:val="C00000"/>
          <w:sz w:val="32"/>
          <w:szCs w:val="32"/>
          <w:rtl/>
          <w:lang w:eastAsia="de-DE"/>
        </w:rPr>
        <w:t>كَالَّذِي يَسْرِقُ، كَالَّذِي يَشْرَبُ الخَمْرَ، كَالَّذِي يَزْنِي، وَغَيْرُ ذَلِكَ</w:t>
      </w:r>
      <w:r w:rsidRPr="0008579E">
        <w:rPr>
          <w:rFonts w:ascii="Traditional Arabic" w:hAnsi="Traditional Arabic" w:cs="Traditional Arabic"/>
          <w:color w:val="C00000"/>
          <w:sz w:val="32"/>
          <w:szCs w:val="32"/>
          <w:rtl/>
          <w:lang w:eastAsia="de-DE"/>
        </w:rPr>
        <w:t xml:space="preserve">) </w:t>
      </w:r>
      <w:r w:rsidRPr="0008579E">
        <w:rPr>
          <w:rFonts w:ascii="Traditional Arabic" w:hAnsi="Traditional Arabic" w:cs="Traditional Arabic"/>
          <w:b/>
          <w:bCs/>
          <w:sz w:val="32"/>
          <w:szCs w:val="32"/>
          <w:rtl/>
          <w:lang w:bidi="ar-LB"/>
        </w:rPr>
        <w:t>وَشُدِّدَ النَّكِيرُ عَلَيْهِ فَهُوَ كَبِيرَةٌ</w:t>
      </w:r>
      <w:r>
        <w:rPr>
          <w:rFonts w:ascii="Traditional Arabic" w:hAnsi="Traditional Arabic" w:cs="Traditional Arabic" w:hint="cs"/>
          <w:b/>
          <w:bCs/>
          <w:color w:val="000000"/>
          <w:sz w:val="32"/>
          <w:szCs w:val="32"/>
          <w:rtl/>
        </w:rPr>
        <w:t>)</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color w:val="000099"/>
          <w:sz w:val="32"/>
          <w:szCs w:val="32"/>
          <w:rtl/>
          <w:lang w:eastAsia="de-DE"/>
        </w:rPr>
        <w:t xml:space="preserve"> </w:t>
      </w:r>
      <w:r w:rsidRPr="00E44BA9">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فَإِذَا لَعَنَ رَسُولُ اللهِ ﷺ فَاعِلَ مَعْصِيَةٍ، عُلِمَ أَنَّ الذَّنْبَ الَّذِي فَعَلَهُ كَبِيرَةٌ. وَقَدْ وَرَدَ فِي الحَدِيثِ «</w:t>
      </w:r>
      <w:r w:rsidRPr="00E44BA9">
        <w:rPr>
          <w:rFonts w:ascii="Traditional Arabic" w:hAnsi="Traditional Arabic" w:cs="Traditional Arabic"/>
          <w:b/>
          <w:bCs/>
          <w:color w:val="006600"/>
          <w:sz w:val="32"/>
          <w:szCs w:val="32"/>
          <w:rtl/>
          <w:lang w:eastAsia="de-DE"/>
        </w:rPr>
        <w:t>لَعَنَ اللهُ آكِلَ الرِّبَا وَمُوكِلَهُ وَكَاتِبَهُ وَشَاهِدَهُ</w:t>
      </w:r>
      <w:r w:rsidRPr="00E44BA9">
        <w:rPr>
          <w:rFonts w:ascii="Traditional Arabic" w:hAnsi="Traditional Arabic" w:cs="Traditional Arabic"/>
          <w:color w:val="C00000"/>
          <w:sz w:val="32"/>
          <w:szCs w:val="32"/>
          <w:rtl/>
          <w:lang w:eastAsia="de-DE"/>
        </w:rPr>
        <w:t>» كُلُّ ذَلِكَ يَدُلُّ عَلَى أَنَّهُ ذَنْبٌ عَظِيمٌ</w:t>
      </w:r>
      <w:r w:rsidRPr="0008579E">
        <w:rPr>
          <w:rFonts w:ascii="Traditional Arabic" w:hAnsi="Traditional Arabic" w:cs="Traditional Arabic" w:hint="cs"/>
          <w:color w:val="C00000"/>
          <w:sz w:val="32"/>
          <w:szCs w:val="32"/>
          <w:rtl/>
          <w:lang w:eastAsia="de-DE"/>
        </w:rPr>
        <w:t>)</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وَقَدْ أَوْصَلَ عَدَدَهَا تَاجُ الدِّينِ السُّبْكِيُّ</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color w:val="C00000"/>
          <w:sz w:val="32"/>
          <w:szCs w:val="32"/>
          <w:rtl/>
          <w:lang w:eastAsia="de-DE"/>
        </w:rPr>
        <w:t>(وَهُوَ مِنْ عُلَمَاءِ الشَّافِعِيَّةِ)</w:t>
      </w:r>
      <w:r w:rsidRPr="0008579E">
        <w:rPr>
          <w:rFonts w:ascii="Traditional Arabic" w:hAnsi="Traditional Arabic" w:cs="Traditional Arabic"/>
          <w:b/>
          <w:bCs/>
          <w:color w:val="C00000"/>
          <w:sz w:val="32"/>
          <w:szCs w:val="32"/>
          <w:rtl/>
          <w:lang w:bidi="ar-LB"/>
        </w:rPr>
        <w:t xml:space="preserve"> </w:t>
      </w:r>
      <w:r w:rsidRPr="0008579E">
        <w:rPr>
          <w:rFonts w:ascii="Traditional Arabic" w:hAnsi="Traditional Arabic" w:cs="Traditional Arabic"/>
          <w:b/>
          <w:bCs/>
          <w:sz w:val="32"/>
          <w:szCs w:val="32"/>
          <w:rtl/>
          <w:lang w:bidi="ar-LB"/>
        </w:rPr>
        <w:t>إِلَى خَمْسَةٍ وَثَلاثِينَ مِنْ غَيْرِ ادِّعَاءِ حَصْرٍ فِي ذَلِكَ، وَنَظَمَ ذَلِكَ السُّيُوطِيُّ فِي ثَمَانِيَةِ أَبْيَاتٍ مِنَ الر</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جْزِ</w:t>
      </w:r>
      <w:r w:rsidRPr="0008579E">
        <w:rPr>
          <w:rFonts w:ascii="Traditional Arabic" w:hAnsi="Traditional Arabic" w:cs="Traditional Arabic" w:hint="cs"/>
          <w:b/>
          <w:bCs/>
          <w:sz w:val="32"/>
          <w:szCs w:val="32"/>
          <w:rtl/>
          <w:lang w:bidi="ar-LB"/>
        </w:rPr>
        <w:t xml:space="preserve"> </w:t>
      </w:r>
      <w:r w:rsidRPr="0008579E">
        <w:rPr>
          <w:rFonts w:ascii="Traditional Arabic" w:hAnsi="Traditional Arabic" w:cs="Traditional Arabic"/>
          <w:b/>
          <w:bCs/>
          <w:color w:val="C00000"/>
          <w:sz w:val="32"/>
          <w:szCs w:val="32"/>
          <w:rtl/>
          <w:lang w:eastAsia="de-DE"/>
        </w:rPr>
        <w:t>(</w:t>
      </w:r>
      <w:r w:rsidRPr="00E44BA9">
        <w:rPr>
          <w:rFonts w:ascii="Traditional Arabic" w:hAnsi="Traditional Arabic" w:cs="Traditional Arabic"/>
          <w:color w:val="C00000"/>
          <w:sz w:val="32"/>
          <w:szCs w:val="32"/>
          <w:rtl/>
          <w:lang w:eastAsia="de-DE"/>
        </w:rPr>
        <w:t>الحَافِظُ السُّيُوطِيُّ أَخَذَ كَلَامَ تَاجِ الدِّينِ</w:t>
      </w:r>
      <w:r w:rsidRPr="00E44BA9">
        <w:rPr>
          <w:rFonts w:ascii="Traditional Arabic" w:hAnsi="Traditional Arabic" w:cs="Traditional Arabic" w:hint="cs"/>
          <w:color w:val="C00000"/>
          <w:sz w:val="32"/>
          <w:szCs w:val="32"/>
          <w:rtl/>
          <w:lang w:eastAsia="de-DE"/>
        </w:rPr>
        <w:t xml:space="preserve"> </w:t>
      </w:r>
      <w:r>
        <w:rPr>
          <w:rFonts w:ascii="Traditional Arabic" w:hAnsi="Traditional Arabic" w:cs="Traditional Arabic" w:hint="cs"/>
          <w:color w:val="C00000"/>
          <w:sz w:val="32"/>
          <w:szCs w:val="32"/>
          <w:rtl/>
          <w:lang w:eastAsia="de-DE"/>
        </w:rPr>
        <w:t>بْنِ</w:t>
      </w:r>
      <w:r w:rsidRPr="00E44BA9">
        <w:rPr>
          <w:rFonts w:ascii="Traditional Arabic" w:hAnsi="Traditional Arabic" w:cs="Traditional Arabic"/>
          <w:color w:val="C00000"/>
          <w:sz w:val="32"/>
          <w:szCs w:val="32"/>
          <w:rtl/>
          <w:lang w:eastAsia="de-DE"/>
        </w:rPr>
        <w:t xml:space="preserve"> تَقِيِّ الدِّينِ السُّبْكِيِّ وَنَظَمَهُ فِي ثَمَانِيَةِ أَبْيَاتٍ مِنَ الشِّعْرِ</w:t>
      </w:r>
      <w:r w:rsidRPr="0008579E">
        <w:rPr>
          <w:rFonts w:ascii="Traditional Arabic" w:hAnsi="Traditional Arabic" w:cs="Traditional Arabic"/>
          <w:color w:val="C00000"/>
          <w:sz w:val="32"/>
          <w:szCs w:val="32"/>
          <w:rtl/>
          <w:lang w:eastAsia="de-DE"/>
        </w:rPr>
        <w:t>)</w:t>
      </w:r>
      <w:r w:rsidRPr="0008579E">
        <w:rPr>
          <w:rFonts w:ascii="Traditional Arabic" w:hAnsi="Traditional Arabic" w:cs="Traditional Arabic"/>
          <w:sz w:val="32"/>
          <w:szCs w:val="32"/>
          <w:rtl/>
          <w:lang w:eastAsia="de-DE"/>
        </w:rPr>
        <w:t>.</w:t>
      </w:r>
    </w:p>
    <w:p w14:paraId="5D839619"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 قَالَ</w:t>
      </w:r>
    </w:p>
    <w:p w14:paraId="1C221E1E"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كَالْقَتْلِ وَالزِّنَى وَشُرْبِ الْخَمْرِ</w:t>
      </w:r>
    </w:p>
    <w:p w14:paraId="63EA20FD"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t>وَمُطْلَقِ الْمُسْكِرِ ثُمَّ السِّحْرِ</w:t>
      </w:r>
    </w:p>
    <w:p w14:paraId="28007DAD"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وَالْقَذْفِ وَاللِّوَاطِ ثُمَّ الْفِطْرِ</w:t>
      </w:r>
    </w:p>
    <w:p w14:paraId="35E221AD"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t>وَيَأْسِ رَحْمَةٍ وَأَمْنِ الْمَكْرِ</w:t>
      </w:r>
    </w:p>
    <w:p w14:paraId="3F32BCCB"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وَالْغَصْبِ وَالسِّرْقَةِ وَالشَّهَادَةِ</w:t>
      </w:r>
    </w:p>
    <w:p w14:paraId="18819483"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t>بِالزُّورِ وَالرِّشْوَةِ وَالْقِيَادَةِ</w:t>
      </w:r>
    </w:p>
    <w:p w14:paraId="3E2B141F"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مَنْعِ زَكَاةٍ وَدِيَاثَةٍ فِرَارْ</w:t>
      </w:r>
    </w:p>
    <w:p w14:paraId="15AFBB63"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t>خِيَانَةٍ فِي الْكَيْلِ وَالْوَزْنِ ظِهَارْ</w:t>
      </w:r>
    </w:p>
    <w:p w14:paraId="11B47B71"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نَمِيمَةٍ كَتْمِ شَهَادَةٍ يَمِينْ</w:t>
      </w:r>
    </w:p>
    <w:p w14:paraId="53F0538C"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t>فَاجِرَةٍ عَلَى نَبِيِّنَا يَمِينْ</w:t>
      </w:r>
    </w:p>
    <w:p w14:paraId="45C21639"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وَسَبِّ صَحْبِهِ وَضَرْبِ الْمُسْلِمِ</w:t>
      </w:r>
    </w:p>
    <w:p w14:paraId="41DB65EB"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t>سِعَايَةٍ عَقٍّ وَقَطْعِ الرَّحِمِ</w:t>
      </w:r>
    </w:p>
    <w:p w14:paraId="18E1C0B7"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lastRenderedPageBreak/>
        <w:t>حَرَابَةٍ تَقْديِمِهِ الصَّلاةَ أَوْ</w:t>
      </w:r>
    </w:p>
    <w:p w14:paraId="27AAE5E1"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t>تَأْخِيرِهَا وَمَالِ أَيْتَامٍ رَأَوْا</w:t>
      </w:r>
    </w:p>
    <w:p w14:paraId="6241A175"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وَأَكْلِ خِنْزِيرٍ وَمَيْتٍ وَالرِّبَا</w:t>
      </w:r>
    </w:p>
    <w:p w14:paraId="0ADBF29A" w14:textId="77777777" w:rsidR="00C30A90" w:rsidRPr="00E44BA9" w:rsidRDefault="00C30A90" w:rsidP="00C30A90">
      <w:pPr>
        <w:bidi/>
        <w:spacing w:before="60" w:after="60"/>
        <w:ind w:right="26"/>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r>
      <w:r w:rsidRPr="0008579E">
        <w:rPr>
          <w:rFonts w:ascii="Traditional Arabic" w:hAnsi="Traditional Arabic" w:cs="Traditional Arabic"/>
          <w:b/>
          <w:bCs/>
          <w:sz w:val="32"/>
          <w:szCs w:val="32"/>
          <w:rtl/>
          <w:lang w:bidi="ar-LB"/>
        </w:rPr>
        <w:tab/>
        <w:t>وَالْغَلِّ أَوْ صَغِيرَةٍ قَدْ وَاظَبَا</w:t>
      </w:r>
    </w:p>
    <w:p w14:paraId="32F6C368" w14:textId="77777777" w:rsidR="00C30A90" w:rsidRPr="0008579E" w:rsidRDefault="00C30A90" w:rsidP="00C30A90">
      <w:pPr>
        <w:bidi/>
        <w:spacing w:before="60" w:after="60"/>
        <w:ind w:right="26"/>
        <w:jc w:val="both"/>
        <w:rPr>
          <w:rFonts w:ascii="Traditional Arabic" w:hAnsi="Traditional Arabic" w:cs="Traditional Arabic"/>
          <w:color w:val="C00000"/>
          <w:sz w:val="32"/>
          <w:szCs w:val="32"/>
          <w:rtl/>
          <w:lang w:eastAsia="de-DE"/>
        </w:rPr>
      </w:pPr>
      <w:r w:rsidRPr="00A7312D">
        <w:rPr>
          <w:rFonts w:ascii="Traditional Arabic" w:hAnsi="Traditional Arabic" w:cs="Traditional Arabic"/>
          <w:b/>
          <w:bCs/>
          <w:color w:val="C00000"/>
          <w:sz w:val="32"/>
          <w:szCs w:val="32"/>
          <w:rtl/>
        </w:rPr>
        <w:t>كَالقَتْلِ</w:t>
      </w:r>
      <w:r w:rsidRPr="00E44BA9">
        <w:rPr>
          <w:rFonts w:ascii="Traditional Arabic" w:hAnsi="Traditional Arabic" w:cs="Traditional Arabic"/>
          <w:color w:val="C00000"/>
          <w:sz w:val="32"/>
          <w:szCs w:val="32"/>
          <w:rtl/>
        </w:rPr>
        <w:t xml:space="preserve"> أَيْ بِغَيْرِ حَقٍّ</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وَالزِّنَ</w:t>
      </w:r>
      <w:r w:rsidRPr="00E44BA9">
        <w:rPr>
          <w:rFonts w:ascii="Traditional Arabic" w:hAnsi="Traditional Arabic" w:cs="Traditional Arabic"/>
          <w:color w:val="C00000"/>
          <w:sz w:val="32"/>
          <w:szCs w:val="32"/>
          <w:rtl/>
        </w:rPr>
        <w:t>ى" أَيْ إِدْخَالُ الحَشَفَةِ فِي فَرْجٍ لَا يَحِلُّ لَهُ</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وَشُرْبِ الخَمْرِ</w:t>
      </w:r>
      <w:r w:rsidRPr="00E44BA9">
        <w:rPr>
          <w:rFonts w:ascii="Traditional Arabic" w:hAnsi="Traditional Arabic" w:cs="Traditional Arabic"/>
          <w:color w:val="C00000"/>
          <w:sz w:val="32"/>
          <w:szCs w:val="32"/>
          <w:rtl/>
        </w:rPr>
        <w:t>" سَوَاءٌ كَانَ قَلِيلًا أَوْ كَثِيرًا</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وَمُطْلَقِ ال</w:t>
      </w:r>
      <w:r w:rsidRPr="00A7312D">
        <w:rPr>
          <w:rFonts w:ascii="Traditional Arabic" w:hAnsi="Traditional Arabic" w:cs="Traditional Arabic" w:hint="cs"/>
          <w:b/>
          <w:bCs/>
          <w:color w:val="C00000"/>
          <w:sz w:val="32"/>
          <w:szCs w:val="32"/>
          <w:rtl/>
        </w:rPr>
        <w:t>ْ</w:t>
      </w:r>
      <w:r w:rsidRPr="00A7312D">
        <w:rPr>
          <w:rFonts w:ascii="Traditional Arabic" w:hAnsi="Traditional Arabic" w:cs="Traditional Arabic"/>
          <w:b/>
          <w:bCs/>
          <w:color w:val="C00000"/>
          <w:sz w:val="32"/>
          <w:szCs w:val="32"/>
          <w:rtl/>
        </w:rPr>
        <w:t>مُسْكِرِ</w:t>
      </w:r>
      <w:r w:rsidRPr="00E44BA9">
        <w:rPr>
          <w:rFonts w:ascii="Traditional Arabic" w:hAnsi="Traditional Arabic" w:cs="Traditional Arabic"/>
          <w:color w:val="C00000"/>
          <w:sz w:val="32"/>
          <w:szCs w:val="32"/>
          <w:rtl/>
        </w:rPr>
        <w:t>" أَيْ مَا يُغَيِّرُ العَقْلَ مَعَ نَشْوَةٍ وَطَرَبٍ</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ثُمَّ السِّحْرِ</w:t>
      </w:r>
      <w:r w:rsidRPr="00E44BA9">
        <w:rPr>
          <w:rFonts w:ascii="Traditional Arabic" w:hAnsi="Traditional Arabic" w:cs="Traditional Arabic"/>
          <w:color w:val="C00000"/>
          <w:sz w:val="32"/>
          <w:szCs w:val="32"/>
          <w:rtl/>
        </w:rPr>
        <w:t>" هَذَا إِنْ كَانَ التَّوَصُّلُ إِلَيْهِ بِطَرِيقَةٍ غَيْرِ كُفْرِيَّةٍ لِمُزَاوَلَتِهِ، وَإِلَّا فَإِنْ كَانَ لَا يُتَوَصَّلُ إِلَيْهِ إِلَّا بِالكُفْرِ فَإِنَّهُ كُفْرٌ</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وَالقَذْفِ</w:t>
      </w:r>
      <w:r w:rsidRPr="00E44BA9">
        <w:rPr>
          <w:rFonts w:ascii="Traditional Arabic" w:hAnsi="Traditional Arabic" w:cs="Traditional Arabic"/>
          <w:color w:val="C00000"/>
          <w:sz w:val="32"/>
          <w:szCs w:val="32"/>
          <w:rtl/>
        </w:rPr>
        <w:t>" أَيْ كُلُّ كَلِمَةٍ تَنْسُبُ إِنْسَانًا أَوْ وَاحِدًا مِنْ قَرَابَتِهِ إِلَى الزِّنَى، فَهِيَ قَذْفٌ لِمَنْ نُسِبَ إِلَيْهِ</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وَاللِّوَاطِ</w:t>
      </w:r>
      <w:r w:rsidRPr="00E44BA9">
        <w:rPr>
          <w:rFonts w:ascii="Traditional Arabic" w:hAnsi="Traditional Arabic" w:cs="Traditional Arabic"/>
          <w:color w:val="C00000"/>
          <w:sz w:val="32"/>
          <w:szCs w:val="32"/>
          <w:rtl/>
        </w:rPr>
        <w:t>" أَيْ إِدْخَالُ الحَشَفَةِ فِي دُبُرِ ذَكَرٍ أَوِ امْرَأَةٍ لَا تَحِلُّ لَهُ</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ثُمَّ الفِطْرِ</w:t>
      </w:r>
      <w:r w:rsidRPr="00E44BA9">
        <w:rPr>
          <w:rFonts w:ascii="Traditional Arabic" w:hAnsi="Traditional Arabic" w:cs="Traditional Arabic"/>
          <w:color w:val="C00000"/>
          <w:sz w:val="32"/>
          <w:szCs w:val="32"/>
          <w:rtl/>
        </w:rPr>
        <w:t>" أَيْ الفِطْرِ فِي رَمَضَانَ بِغَيْرِ عُذْرٍ</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وَيَأْسِ رَحْمَةٍ</w:t>
      </w:r>
      <w:r w:rsidRPr="00E44BA9">
        <w:rPr>
          <w:rFonts w:ascii="Traditional Arabic" w:hAnsi="Traditional Arabic" w:cs="Traditional Arabic"/>
          <w:color w:val="C00000"/>
          <w:sz w:val="32"/>
          <w:szCs w:val="32"/>
          <w:rtl/>
        </w:rPr>
        <w:t>" أَي</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 xml:space="preserve"> اليَأْسِ مِنْ رَحْمَةِ اللهِ، أَيْ أَنْ يَعْتَقِدَ أَنَّ اللهَ تَبَارَكَ وَتَعَالَى لَابُدَّ أَنْ يُعَذِّبَهُ</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وَأَمْنِ ال</w:t>
      </w:r>
      <w:r w:rsidRPr="00A7312D">
        <w:rPr>
          <w:rFonts w:ascii="Traditional Arabic" w:hAnsi="Traditional Arabic" w:cs="Traditional Arabic" w:hint="cs"/>
          <w:b/>
          <w:bCs/>
          <w:color w:val="C00000"/>
          <w:sz w:val="32"/>
          <w:szCs w:val="32"/>
          <w:rtl/>
        </w:rPr>
        <w:t>ْ</w:t>
      </w:r>
      <w:r w:rsidRPr="00A7312D">
        <w:rPr>
          <w:rFonts w:ascii="Traditional Arabic" w:hAnsi="Traditional Arabic" w:cs="Traditional Arabic"/>
          <w:b/>
          <w:bCs/>
          <w:color w:val="C00000"/>
          <w:sz w:val="32"/>
          <w:szCs w:val="32"/>
          <w:rtl/>
        </w:rPr>
        <w:t>مَكْرِ</w:t>
      </w:r>
      <w:r w:rsidRPr="00E44BA9">
        <w:rPr>
          <w:rFonts w:ascii="Traditional Arabic" w:hAnsi="Traditional Arabic" w:cs="Traditional Arabic"/>
          <w:color w:val="C00000"/>
          <w:sz w:val="32"/>
          <w:szCs w:val="32"/>
          <w:rtl/>
        </w:rPr>
        <w:t>" أَي</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 xml:space="preserve"> الأَمْنِ مِنْ مَكْرِ اللهِ تَعَالَى، أَي</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 xml:space="preserve"> الاسْتِرْسَالِ فِي ال</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مَعَاصِي مَعَ الِاتِّكَالِ عَلَى رَحْمَةِ اللهِ تَعَالَى</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وَالغَصْبِ</w:t>
      </w:r>
      <w:r w:rsidRPr="00E44BA9">
        <w:rPr>
          <w:rFonts w:ascii="Traditional Arabic" w:hAnsi="Traditional Arabic" w:cs="Traditional Arabic"/>
          <w:color w:val="C00000"/>
          <w:sz w:val="32"/>
          <w:szCs w:val="32"/>
          <w:rtl/>
        </w:rPr>
        <w:t>" أَيْ أَنْ يَسْتَوْلِيَ عَلَى مَالِ ال</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مُسْلِمِ ظُلْمًا بِالقُوَّةِ عَلَانِيَةً</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وَالسِّرْقَةِ</w:t>
      </w:r>
      <w:r w:rsidRPr="00E44BA9">
        <w:rPr>
          <w:rFonts w:ascii="Traditional Arabic" w:hAnsi="Traditional Arabic" w:cs="Traditional Arabic"/>
          <w:color w:val="C00000"/>
          <w:sz w:val="32"/>
          <w:szCs w:val="32"/>
          <w:rtl/>
        </w:rPr>
        <w:t>" أَيْ أَنْ يَأْخُذَ مَالَ ال</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مُسْلِمِ خُفْيَةً</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وَالشَّهَادَةِ بِالزُّورِ</w:t>
      </w:r>
      <w:r w:rsidRPr="00E44BA9">
        <w:rPr>
          <w:rFonts w:ascii="Traditional Arabic" w:hAnsi="Traditional Arabic" w:cs="Traditional Arabic"/>
          <w:color w:val="C00000"/>
          <w:sz w:val="32"/>
          <w:szCs w:val="32"/>
          <w:rtl/>
        </w:rPr>
        <w:t>" أَيْ شَهَادَةِ الكَذِبِ، كَمَا يَحْصُلُ مِنْ كَثِيرٍ مِنَ النَّاسِ إِمَّا لِقَرَابَةٍ أَوْ لِمَصْلَحَةٍ دُنْيَوِيَّةٍ</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وَالرِّشْوَةِ</w:t>
      </w:r>
      <w:r w:rsidRPr="00E44BA9">
        <w:rPr>
          <w:rFonts w:ascii="Traditional Arabic" w:hAnsi="Traditional Arabic" w:cs="Traditional Arabic"/>
          <w:color w:val="C00000"/>
          <w:sz w:val="32"/>
          <w:szCs w:val="32"/>
          <w:rtl/>
        </w:rPr>
        <w:t>" أَي</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 xml:space="preserve"> ال</w:t>
      </w:r>
      <w:r>
        <w:rPr>
          <w:rFonts w:ascii="Traditional Arabic" w:hAnsi="Traditional Arabic" w:cs="Traditional Arabic" w:hint="cs"/>
          <w:color w:val="C00000"/>
          <w:sz w:val="32"/>
          <w:szCs w:val="32"/>
          <w:rtl/>
        </w:rPr>
        <w:t>ْ</w:t>
      </w:r>
      <w:r w:rsidRPr="00E44BA9">
        <w:rPr>
          <w:rFonts w:ascii="Traditional Arabic" w:hAnsi="Traditional Arabic" w:cs="Traditional Arabic"/>
          <w:color w:val="C00000"/>
          <w:sz w:val="32"/>
          <w:szCs w:val="32"/>
          <w:rtl/>
        </w:rPr>
        <w:t>مَالِ الَّذِي يُدْفَعُ لِإِحْقَاقِ البَاطِلِ أَوْ إِبْطَالِ الحَقِّ، لَا نَتَكَلَّمُ عَنِ الهَدِيَّةِ</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bidi="ar-LB"/>
        </w:rPr>
        <w:t>"</w:t>
      </w:r>
      <w:r w:rsidRPr="00A7312D">
        <w:rPr>
          <w:rFonts w:ascii="Traditional Arabic" w:hAnsi="Traditional Arabic" w:cs="Traditional Arabic"/>
          <w:b/>
          <w:bCs/>
          <w:color w:val="C00000"/>
          <w:sz w:val="32"/>
          <w:szCs w:val="32"/>
          <w:rtl/>
        </w:rPr>
        <w:t>وَالقِيَادَةِ</w:t>
      </w:r>
      <w:r w:rsidRPr="00E44BA9">
        <w:rPr>
          <w:rFonts w:ascii="Traditional Arabic" w:hAnsi="Traditional Arabic" w:cs="Traditional Arabic"/>
          <w:color w:val="C00000"/>
          <w:sz w:val="32"/>
          <w:szCs w:val="32"/>
          <w:rtl/>
        </w:rPr>
        <w:t>" وَرَدَ ذِكْرُهُ فِي كُتُبِ الشَّرْعِ "</w:t>
      </w:r>
      <w:r w:rsidRPr="00A7312D">
        <w:rPr>
          <w:rFonts w:ascii="Traditional Arabic" w:hAnsi="Traditional Arabic" w:cs="Traditional Arabic"/>
          <w:b/>
          <w:bCs/>
          <w:color w:val="C00000"/>
          <w:sz w:val="32"/>
          <w:szCs w:val="32"/>
          <w:rtl/>
        </w:rPr>
        <w:t>القَوَّادُ</w:t>
      </w:r>
      <w:r w:rsidRPr="00E44BA9">
        <w:rPr>
          <w:rFonts w:ascii="Traditional Arabic" w:hAnsi="Traditional Arabic" w:cs="Traditional Arabic"/>
          <w:color w:val="C00000"/>
          <w:sz w:val="32"/>
          <w:szCs w:val="32"/>
          <w:rtl/>
        </w:rPr>
        <w:t>" أَيْ الَّذِي يَقُودُ النِّسَاءَ لِلزِّنَى</w:t>
      </w:r>
      <w:r w:rsidRPr="00E44BA9">
        <w:rPr>
          <w:rFonts w:ascii="Traditional Arabic" w:hAnsi="Traditional Arabic" w:cs="Traditional Arabic"/>
          <w:color w:val="C00000"/>
          <w:sz w:val="32"/>
          <w:szCs w:val="32"/>
          <w:lang w:bidi="ar-LB"/>
        </w:rPr>
        <w:t>.</w:t>
      </w:r>
      <w:r>
        <w:rPr>
          <w:rFonts w:ascii="Traditional Arabic" w:hAnsi="Traditional Arabic" w:cs="Traditional Arabic" w:hint="cs"/>
          <w:color w:val="C00000"/>
          <w:sz w:val="32"/>
          <w:szCs w:val="32"/>
          <w:rtl/>
          <w:lang w:bidi="ar-LB"/>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مَنْعِ زَكَاةٍ</w:t>
      </w:r>
      <w:r w:rsidRPr="00E44BA9">
        <w:rPr>
          <w:rFonts w:ascii="Traditional Arabic" w:hAnsi="Traditional Arabic" w:cs="Traditional Arabic"/>
          <w:color w:val="C00000"/>
          <w:sz w:val="32"/>
          <w:szCs w:val="32"/>
          <w:rtl/>
          <w:lang w:eastAsia="de-DE"/>
        </w:rPr>
        <w:t>" أَي</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 xml:space="preserve"> الَّذِي يَمْنَعُ الزَّكَاةَ الوَاجِبَةَ عَلَيْهِ</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وَدِيَاثَةٍ</w:t>
      </w:r>
      <w:r w:rsidRPr="00E44BA9">
        <w:rPr>
          <w:rFonts w:ascii="Traditional Arabic" w:hAnsi="Traditional Arabic" w:cs="Traditional Arabic"/>
          <w:color w:val="C00000"/>
          <w:sz w:val="32"/>
          <w:szCs w:val="32"/>
          <w:rtl/>
          <w:lang w:eastAsia="de-DE"/>
        </w:rPr>
        <w:t>" وَرَدَ ذِكْرُهُ فِي الحَدِيثِ "</w:t>
      </w:r>
      <w:r w:rsidRPr="00A7312D">
        <w:rPr>
          <w:rFonts w:ascii="Traditional Arabic" w:hAnsi="Traditional Arabic" w:cs="Traditional Arabic"/>
          <w:b/>
          <w:bCs/>
          <w:color w:val="C00000"/>
          <w:sz w:val="32"/>
          <w:szCs w:val="32"/>
          <w:rtl/>
          <w:lang w:eastAsia="de-DE"/>
        </w:rPr>
        <w:t>بِالدَّيُّوثِ</w:t>
      </w:r>
      <w:r w:rsidRPr="00E44BA9">
        <w:rPr>
          <w:rFonts w:ascii="Traditional Arabic" w:hAnsi="Traditional Arabic" w:cs="Traditional Arabic"/>
          <w:color w:val="C00000"/>
          <w:sz w:val="32"/>
          <w:szCs w:val="32"/>
          <w:rtl/>
          <w:lang w:eastAsia="de-DE"/>
        </w:rPr>
        <w:t>" أَي</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 xml:space="preserve"> الَّذِي يَسْكُتُ عَلَى زِنَى أَهْلِهِ مَعَ عِلْمِهِ وَقُدْرَتِهِ عَلَى النَّهْيِ</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فِرَارْ</w:t>
      </w:r>
      <w:r w:rsidRPr="00E44BA9">
        <w:rPr>
          <w:rFonts w:ascii="Traditional Arabic" w:hAnsi="Traditional Arabic" w:cs="Traditional Arabic"/>
          <w:color w:val="C00000"/>
          <w:sz w:val="32"/>
          <w:szCs w:val="32"/>
          <w:rtl/>
          <w:lang w:eastAsia="de-DE"/>
        </w:rPr>
        <w:t>" أَي</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 xml:space="preserve"> الهُرُوبُ مِنْ صَفِّ الجِهَادِ بَعْدَ لِقَاءِ العَدُوِّ بِغَيْرِ عُذْرٍ</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خِيَانَةٍ فِي الكَيْلِ</w:t>
      </w:r>
      <w:r w:rsidRPr="00E44BA9">
        <w:rPr>
          <w:rFonts w:ascii="Traditional Arabic" w:hAnsi="Traditional Arabic" w:cs="Traditional Arabic"/>
          <w:color w:val="C00000"/>
          <w:sz w:val="32"/>
          <w:szCs w:val="32"/>
          <w:rtl/>
          <w:lang w:eastAsia="de-DE"/>
        </w:rPr>
        <w:t>" أَيْ مَنْ يَخُونُ فِي الأَشْيَاءِ الَّتِي تُكَالُ بِالأَكْيَالِ</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وَالْوَزْنِ</w:t>
      </w:r>
      <w:r w:rsidRPr="00E44BA9">
        <w:rPr>
          <w:rFonts w:ascii="Traditional Arabic" w:hAnsi="Traditional Arabic" w:cs="Traditional Arabic"/>
          <w:color w:val="C00000"/>
          <w:sz w:val="32"/>
          <w:szCs w:val="32"/>
          <w:rtl/>
          <w:lang w:eastAsia="de-DE"/>
        </w:rPr>
        <w:t>" أَيْ مَنْ يَخُونُ فِي الأَشْيَاءِ الَّتِي تُوزَنُ بِالوَزْنِ، وَقَدْ تَكُونُ الخِيَانَةُ فِي العَدِّ أَوْ فِي الذِّرَاعِ، كُلٌّ حَرَامٌ</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ظِهَارْ</w:t>
      </w:r>
      <w:r w:rsidRPr="00E44BA9">
        <w:rPr>
          <w:rFonts w:ascii="Traditional Arabic" w:hAnsi="Traditional Arabic" w:cs="Traditional Arabic"/>
          <w:color w:val="C00000"/>
          <w:sz w:val="32"/>
          <w:szCs w:val="32"/>
          <w:rtl/>
          <w:lang w:eastAsia="de-DE"/>
        </w:rPr>
        <w:t>" أَيْ كَمَنْ يَقُولُ لِزَوْجَتِهِ "أَنْتِ عَلَيَّ كَظَهْرِ أُمِّي"، وَنَحْوِهِ، سَوَاءٌ قَالَ "كَبَطْنِ جَدَّتِي" أَوْ "كَيَدِ أُخْتِي"، ال</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مُرَادُ وَاحِدٌ</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نَمِيمَةٍ</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lang w:eastAsia="de-DE"/>
        </w:rPr>
        <w:t xml:space="preserve"> </w:t>
      </w:r>
      <w:r w:rsidRPr="00E44BA9">
        <w:rPr>
          <w:rFonts w:ascii="Traditional Arabic" w:hAnsi="Traditional Arabic" w:cs="Traditional Arabic"/>
          <w:color w:val="C00000"/>
          <w:sz w:val="32"/>
          <w:szCs w:val="32"/>
          <w:rtl/>
          <w:lang w:eastAsia="de-DE"/>
        </w:rPr>
        <w:t>أَيْ نَقْلِ القَوْلِ بَيْنَ اثْنَيْنِ أَوْ أَكْثَرَ</w:t>
      </w:r>
      <w:r w:rsidRPr="00E44BA9">
        <w:rPr>
          <w:rFonts w:ascii="Traditional Arabic" w:hAnsi="Traditional Arabic" w:cs="Traditional Arabic"/>
          <w:color w:val="C00000"/>
          <w:sz w:val="32"/>
          <w:szCs w:val="32"/>
          <w:lang w:eastAsia="de-DE"/>
        </w:rPr>
        <w:t xml:space="preserve"> </w:t>
      </w:r>
      <w:r w:rsidRPr="00E44BA9">
        <w:rPr>
          <w:rFonts w:ascii="Traditional Arabic" w:hAnsi="Traditional Arabic" w:cs="Traditional Arabic"/>
          <w:color w:val="C00000"/>
          <w:sz w:val="32"/>
          <w:szCs w:val="32"/>
          <w:rtl/>
          <w:lang w:eastAsia="de-DE"/>
        </w:rPr>
        <w:t>مِنَ ال</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مُسْلِمِينَ لِلإِفْسَادِ، وَالنَّمِيمَةُ فِي كُلِّ الأَحْوَالِ كَبِيرَةٌ، لَيْسَتْ كَالغِيبَةِ الَّتِي قَدْ تَكُونُ صَغِيرَةً فِي بَعْضِ الأَحْوَالِ</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2F2B66">
        <w:rPr>
          <w:rFonts w:ascii="Traditional Arabic" w:hAnsi="Traditional Arabic" w:cs="Traditional Arabic"/>
          <w:b/>
          <w:bCs/>
          <w:color w:val="C00000"/>
          <w:sz w:val="32"/>
          <w:szCs w:val="32"/>
          <w:rtl/>
          <w:lang w:eastAsia="de-DE"/>
        </w:rPr>
        <w:t>كَتْمِ شَهَادَةٍ</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أَيْ مَنْ كَانَ كَتْمُهُ لِلشَّهَادَةِ يُوقِعُ ضَرَرًا كَبِيرًا بِمُسْلِمٍ</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يَمِينٌ فَاجِرَةٌ</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أَي</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 xml:space="preserve"> اليَمِينُ الكَاذِبَةُ</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عَلَى نَبِيِّنَا يَمِينٌ</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أَي</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 xml:space="preserve"> الَّذِي يَكْذِبُ وَيَدَّعِي أَنَّ الرَّسُولَ ﷺ قَالَ كَلَامًا وَلَمْ يَقُلْهُ، فَإِنْ كَانَ مَا افْتَرَاهُ لَا يُعَارِضُ الشَّرِيعَةَ فَهُوَ كَبِيرَةٌ، وَإِنْ عَارَضَ الشَّرِيعَةَ فَهُوَ كُفْرٌ</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وَسَبِّ صَحْبِهِ</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أَيْ سَبِّ أَيِّ صَحَابِيٍّ بِغَيْرِ حَقٍّ، فَإِنَّهُ يُعَدُّ كَبِيرَةً، وَمَنْ سَبَّ جَمِيعَ الصَّحَابَةِ فَقَدْ كَفَرَ</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وَضَرْبِ ال</w:t>
      </w:r>
      <w:r w:rsidRPr="00A7312D">
        <w:rPr>
          <w:rFonts w:ascii="Traditional Arabic" w:hAnsi="Traditional Arabic" w:cs="Traditional Arabic" w:hint="cs"/>
          <w:b/>
          <w:bCs/>
          <w:color w:val="C00000"/>
          <w:sz w:val="32"/>
          <w:szCs w:val="32"/>
          <w:rtl/>
          <w:lang w:eastAsia="de-DE"/>
        </w:rPr>
        <w:t>ْ</w:t>
      </w:r>
      <w:r w:rsidRPr="00A7312D">
        <w:rPr>
          <w:rFonts w:ascii="Traditional Arabic" w:hAnsi="Traditional Arabic" w:cs="Traditional Arabic"/>
          <w:b/>
          <w:bCs/>
          <w:color w:val="C00000"/>
          <w:sz w:val="32"/>
          <w:szCs w:val="32"/>
          <w:rtl/>
          <w:lang w:eastAsia="de-DE"/>
        </w:rPr>
        <w:t>مُسْلِمِ</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أَي</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 xml:space="preserve"> الضَّرْبِ الشَّدِيدِ، وَمِنْهُ ضَرْبُ الوَجْهِ وَهُوَ مِنَ الكَبَائِرِ، سَوَاءٌ كَانَ صَبِيًّا أَوْ كَبِيرًا، ابْنَهُ أَوْ غَيْرَهُ</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سِعَايَةٍ</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أَيْ الَّذِي يَسْعَى لِإِيذَاءِ مُسْلِمٍ عِنْدَ السُّلْطَانِ لِيَسْجُنَهُ أَوْ يَقْتُلَهُ ظُلْمًا، وَيُفْرَّقُ بَيْنَهَا وَبَيْنَ مَنْ يَسْتَعِينُ بِالحَاكِمِ لِدَفْعِ الظُّلْمِ</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عَقٍّ</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أَيْ عُقُوقِ الوَالِدَيْنِ، أَيْ إِ</w:t>
      </w:r>
      <w:r>
        <w:rPr>
          <w:rFonts w:ascii="Traditional Arabic" w:hAnsi="Traditional Arabic" w:cs="Traditional Arabic" w:hint="cs"/>
          <w:color w:val="C00000"/>
          <w:sz w:val="32"/>
          <w:szCs w:val="32"/>
          <w:rtl/>
          <w:lang w:eastAsia="de-DE"/>
        </w:rPr>
        <w:t>ي</w:t>
      </w:r>
      <w:r w:rsidRPr="00E44BA9">
        <w:rPr>
          <w:rFonts w:ascii="Traditional Arabic" w:hAnsi="Traditional Arabic" w:cs="Traditional Arabic"/>
          <w:color w:val="C00000"/>
          <w:sz w:val="32"/>
          <w:szCs w:val="32"/>
          <w:rtl/>
          <w:lang w:eastAsia="de-DE"/>
        </w:rPr>
        <w:t>ذَاءُ أَحَدِهِمَا أَذًى لَيْسَ بِالْهَيِّنِ</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وَقَطْعِ الرَّحِمِ</w:t>
      </w:r>
      <w:r w:rsidRPr="00E44BA9">
        <w:rPr>
          <w:rFonts w:ascii="Traditional Arabic" w:hAnsi="Traditional Arabic" w:cs="Traditional Arabic"/>
          <w:color w:val="C00000"/>
          <w:sz w:val="32"/>
          <w:szCs w:val="32"/>
          <w:rtl/>
          <w:lang w:eastAsia="de-DE"/>
        </w:rPr>
        <w:t>" أَي</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 xml:space="preserve"> الَّذِي يَقْطَعُ رَحِمَهُ ال</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مُسْلِمَ بِغَيْرِ عُذْرٍ</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lastRenderedPageBreak/>
        <w:t>"</w:t>
      </w:r>
      <w:r w:rsidRPr="00A7312D">
        <w:rPr>
          <w:rFonts w:ascii="Traditional Arabic" w:hAnsi="Traditional Arabic" w:cs="Traditional Arabic"/>
          <w:b/>
          <w:bCs/>
          <w:color w:val="C00000"/>
          <w:sz w:val="32"/>
          <w:szCs w:val="32"/>
          <w:rtl/>
          <w:lang w:eastAsia="de-DE"/>
        </w:rPr>
        <w:t>حِرَابَةٍ</w:t>
      </w:r>
      <w:r w:rsidRPr="00E44BA9">
        <w:rPr>
          <w:rFonts w:ascii="Traditional Arabic" w:hAnsi="Traditional Arabic" w:cs="Traditional Arabic"/>
          <w:color w:val="C00000"/>
          <w:sz w:val="32"/>
          <w:szCs w:val="32"/>
          <w:rtl/>
          <w:lang w:eastAsia="de-DE"/>
        </w:rPr>
        <w:t>" أَيْ قَطْعِ الطَّرِيقِ سَوَاءٌ حَصَلَ جَرْحٌ أَوْ أَخْذُ مَالٍ أَوْ قَتْلٌ</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تَقْدِيمِهِ الصَّلَاةَ</w:t>
      </w:r>
      <w:r w:rsidRPr="00E44BA9">
        <w:rPr>
          <w:rFonts w:ascii="Traditional Arabic" w:hAnsi="Traditional Arabic" w:cs="Traditional Arabic"/>
          <w:color w:val="C00000"/>
          <w:sz w:val="32"/>
          <w:szCs w:val="32"/>
          <w:rtl/>
          <w:lang w:eastAsia="de-DE"/>
        </w:rPr>
        <w:t>" أَيْ تَقْدِيمُهَا عَنْ وَقْتِهَا بِغَيْرِ عُذْرٍ</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أَوْ تَأْخِيرِهَا</w:t>
      </w:r>
      <w:r w:rsidRPr="00E44BA9">
        <w:rPr>
          <w:rFonts w:ascii="Traditional Arabic" w:hAnsi="Traditional Arabic" w:cs="Traditional Arabic"/>
          <w:color w:val="C00000"/>
          <w:sz w:val="32"/>
          <w:szCs w:val="32"/>
          <w:rtl/>
          <w:lang w:eastAsia="de-DE"/>
        </w:rPr>
        <w:t>" أَيْ تَأْخِيرُ الصَّلَاةِ عَنْ وَقْتِهَا بِغَيْرِ عُذْرٍ، وَمَنْ جَمَعَ بَيْنَ صَلَاتَيْنِ بِغَيْرِ عُذْرٍ فَقَدْ أَتَى بَابًا مِنْ أَبْوَابِ الكَبَائِرِ</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وَمَالِ أَيْتَامٍ رَأَوْا"</w:t>
      </w:r>
      <w:r w:rsidRPr="00E44BA9">
        <w:rPr>
          <w:rFonts w:ascii="Traditional Arabic" w:hAnsi="Traditional Arabic" w:cs="Traditional Arabic"/>
          <w:color w:val="C00000"/>
          <w:sz w:val="32"/>
          <w:szCs w:val="32"/>
          <w:rtl/>
          <w:lang w:eastAsia="de-DE"/>
        </w:rPr>
        <w:t xml:space="preserve"> أَيْ أَكْلِ مَالِ اليَتِيمِ بِغَيْرِ حَقٍّ، وَفِيهِ قَوْلُهُ تَعَالَى </w:t>
      </w:r>
      <w:r w:rsidRPr="00E44BA9">
        <w:rPr>
          <w:rFonts w:ascii="Traditional Arabic" w:hAnsi="Traditional Arabic" w:cs="Traditional Arabic"/>
          <w:b/>
          <w:bCs/>
          <w:color w:val="C00000"/>
          <w:sz w:val="32"/>
          <w:szCs w:val="32"/>
          <w:rtl/>
          <w:lang w:eastAsia="de-DE"/>
        </w:rPr>
        <w:t>﴿إِنَّ الَّذِينَ يَأْكُلُونَ أَمْوَالَ اليَتَامَى ظُلْمًا إِنَّمَا يَأْكُلُونَ فِي بُطُونِهِمْ نَارًا﴾</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وَأَكْلِ خِنْزِيرٍ</w:t>
      </w:r>
      <w:r w:rsidRPr="00E44BA9">
        <w:rPr>
          <w:rFonts w:ascii="Traditional Arabic" w:hAnsi="Traditional Arabic" w:cs="Traditional Arabic"/>
          <w:color w:val="C00000"/>
          <w:sz w:val="32"/>
          <w:szCs w:val="32"/>
          <w:rtl/>
          <w:lang w:eastAsia="de-DE"/>
        </w:rPr>
        <w:t>" أَيْ أَكْلِ لَحْمِهِ أَوْ شَحْمِهِ أَوْ سَائِرِ أَجْزَائِهِ، وَهُوَ مُحَرَّمٌ فِي كُلِّ الشَّرَائِعِ</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وَمَيْتٍ</w:t>
      </w:r>
      <w:r w:rsidRPr="00E44BA9">
        <w:rPr>
          <w:rFonts w:ascii="Traditional Arabic" w:hAnsi="Traditional Arabic" w:cs="Traditional Arabic"/>
          <w:color w:val="C00000"/>
          <w:sz w:val="32"/>
          <w:szCs w:val="32"/>
          <w:rtl/>
          <w:lang w:eastAsia="de-DE"/>
        </w:rPr>
        <w:t>" أَيْ أَكْلِ ال</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مَيْتَةِ وَهِيَ كُلُّ مَا مَاتَ بِغَيْرِ ذَكَاةٍ شَرْعِيَّةٍ، كَال</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مَخْنُوقَةِ وَال</w:t>
      </w:r>
      <w:r>
        <w:rPr>
          <w:rFonts w:ascii="Traditional Arabic" w:hAnsi="Traditional Arabic" w:cs="Traditional Arabic" w:hint="cs"/>
          <w:color w:val="C00000"/>
          <w:sz w:val="32"/>
          <w:szCs w:val="32"/>
          <w:rtl/>
          <w:lang w:eastAsia="de-DE"/>
        </w:rPr>
        <w:t>ْ</w:t>
      </w:r>
      <w:r w:rsidRPr="00E44BA9">
        <w:rPr>
          <w:rFonts w:ascii="Traditional Arabic" w:hAnsi="Traditional Arabic" w:cs="Traditional Arabic"/>
          <w:color w:val="C00000"/>
          <w:sz w:val="32"/>
          <w:szCs w:val="32"/>
          <w:rtl/>
          <w:lang w:eastAsia="de-DE"/>
        </w:rPr>
        <w:t>مَصْعُوقَةِ، إِلَّا السَّمَكُ وَالجَرَادُ</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وَالرِّبَا</w:t>
      </w:r>
      <w:r w:rsidRPr="00E44BA9">
        <w:rPr>
          <w:rFonts w:ascii="Traditional Arabic" w:hAnsi="Traditional Arabic" w:cs="Traditional Arabic"/>
          <w:color w:val="C00000"/>
          <w:sz w:val="32"/>
          <w:szCs w:val="32"/>
          <w:rtl/>
          <w:lang w:eastAsia="de-DE"/>
        </w:rPr>
        <w:t>" أَيْ أَكْلُ مَالِ الرِّبَا سَوَاءٌ بَلَغَ البَطْنَ أَوْ كَانَ عَبْرَ التَّصَرُّفِ فَقَطْ</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وَالغَلِّ</w:t>
      </w:r>
      <w:r w:rsidRPr="00E44BA9">
        <w:rPr>
          <w:rFonts w:ascii="Traditional Arabic" w:hAnsi="Traditional Arabic" w:cs="Traditional Arabic"/>
          <w:color w:val="C00000"/>
          <w:sz w:val="32"/>
          <w:szCs w:val="32"/>
          <w:rtl/>
          <w:lang w:eastAsia="de-DE"/>
        </w:rPr>
        <w:t>" أَيْ أَخْذُ شَيْءٍ مِنَ الغَنِيمَةِ قَبْلَ القِسْمَةِ الشَّرْعِيَّةِ</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lang w:eastAsia="de-DE"/>
        </w:rPr>
        <w:t>"</w:t>
      </w:r>
      <w:r w:rsidRPr="00A7312D">
        <w:rPr>
          <w:rFonts w:ascii="Traditional Arabic" w:hAnsi="Traditional Arabic" w:cs="Traditional Arabic"/>
          <w:b/>
          <w:bCs/>
          <w:color w:val="C00000"/>
          <w:sz w:val="32"/>
          <w:szCs w:val="32"/>
          <w:rtl/>
          <w:lang w:eastAsia="de-DE"/>
        </w:rPr>
        <w:t>أَوْ صَغِيرَةٍ قَدْ وَاظَبَا</w:t>
      </w:r>
      <w:r w:rsidRPr="00E44BA9">
        <w:rPr>
          <w:rFonts w:ascii="Traditional Arabic" w:hAnsi="Traditional Arabic" w:cs="Traditional Arabic"/>
          <w:color w:val="C00000"/>
          <w:sz w:val="32"/>
          <w:szCs w:val="32"/>
          <w:rtl/>
          <w:lang w:eastAsia="de-DE"/>
        </w:rPr>
        <w:t>" أَيْ مَنْ يُكْثِرُ مِنَ الصَّغَائِرِ حَتَّى تَطْغَى عَلَى حَسَنَاتِهِ</w:t>
      </w:r>
      <w:r w:rsidRPr="00E44BA9">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E44BA9">
        <w:rPr>
          <w:rFonts w:ascii="Traditional Arabic" w:hAnsi="Traditional Arabic" w:cs="Traditional Arabic"/>
          <w:color w:val="C00000"/>
          <w:sz w:val="32"/>
          <w:szCs w:val="32"/>
          <w:rtl/>
          <w:lang w:eastAsia="de-DE"/>
        </w:rPr>
        <w:t>فَهَذِهِ كُلُّهَا مِنَ الكَبَائِرِ، وَلَيْسَتْ كُلُّ الكَبَائِرِ. هُنَاكَ أُمُورٌ أُخْرَى تُعَدُّ مِنَ الكَبَائِرِ، لَكِنْ لَا يُوجَدُ حَدِيثٌ يُخْبِرُ عَنْ كُلِّ الكَبَائِرِ</w:t>
      </w:r>
      <w:r w:rsidRPr="0008579E">
        <w:rPr>
          <w:rFonts w:ascii="Traditional Arabic" w:hAnsi="Traditional Arabic" w:cs="Traditional Arabic"/>
          <w:color w:val="C00000"/>
          <w:sz w:val="32"/>
          <w:szCs w:val="32"/>
          <w:rtl/>
          <w:lang w:eastAsia="de-DE"/>
        </w:rPr>
        <w:t xml:space="preserve">). </w:t>
      </w:r>
    </w:p>
    <w:p w14:paraId="3FB32EDE" w14:textId="77777777" w:rsidR="00C30A90" w:rsidRPr="0008579E" w:rsidRDefault="00C30A90" w:rsidP="00C30A90">
      <w:pPr>
        <w:bidi/>
        <w:spacing w:before="60" w:after="60"/>
        <w:ind w:right="26"/>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 xml:space="preserve">وَمِنَ الأَحَادِيثِ الْقَوِيَّةِ الْوَارِدَةِ فِي هَذَا الْبَابِ حَدِيثُ </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color w:val="C00000"/>
          <w:sz w:val="32"/>
          <w:szCs w:val="32"/>
          <w:rtl/>
          <w:lang w:bidi="ar-LB"/>
        </w:rPr>
        <w:t>ثَلاثَةٌ لا يَدْخُلُونَ الْجَنَّةَ الْعَاقُّ لِوَالِدَيْهِ وَالدَّيُّوثُ وَرَجُلَةُ النِّسَاءِ</w:t>
      </w:r>
      <w:r w:rsidRPr="0008579E">
        <w:rPr>
          <w:rFonts w:ascii="Traditional Arabic" w:hAnsi="Traditional Arabic" w:cs="Traditional Arabic"/>
          <w:b/>
          <w:bCs/>
          <w:color w:val="000000"/>
          <w:sz w:val="32"/>
          <w:szCs w:val="32"/>
          <w:rtl/>
        </w:rPr>
        <w:t>)</w:t>
      </w:r>
      <w:r w:rsidRPr="0008579E">
        <w:rPr>
          <w:rFonts w:ascii="Traditional Arabic" w:hAnsi="Traditional Arabic" w:cs="Traditional Arabic"/>
          <w:b/>
          <w:bCs/>
          <w:sz w:val="32"/>
          <w:szCs w:val="32"/>
          <w:rtl/>
          <w:lang w:bidi="ar-LB"/>
        </w:rPr>
        <w:t xml:space="preserve"> رَوَاهُ الْبَيْهَقِيُّ. </w:t>
      </w:r>
      <w:r w:rsidRPr="0008579E">
        <w:rPr>
          <w:rFonts w:ascii="Traditional Arabic" w:hAnsi="Traditional Arabic" w:cs="Traditional Arabic" w:hint="cs"/>
          <w:b/>
          <w:bCs/>
          <w:color w:val="C00000"/>
          <w:sz w:val="32"/>
          <w:szCs w:val="32"/>
          <w:rtl/>
          <w:lang w:bidi="ar-LB"/>
        </w:rPr>
        <w:t>(</w:t>
      </w:r>
      <w:r w:rsidRPr="00BC5C23">
        <w:rPr>
          <w:rFonts w:ascii="Traditional Arabic" w:hAnsi="Traditional Arabic" w:cs="Traditional Arabic"/>
          <w:color w:val="C00000"/>
          <w:sz w:val="32"/>
          <w:szCs w:val="32"/>
          <w:rtl/>
          <w:lang w:eastAsia="de-DE"/>
        </w:rPr>
        <w:t>فَقَوْلُهُ "</w:t>
      </w:r>
      <w:r w:rsidRPr="00BC5C23">
        <w:rPr>
          <w:rFonts w:ascii="Traditional Arabic" w:hAnsi="Traditional Arabic" w:cs="Traditional Arabic"/>
          <w:b/>
          <w:bCs/>
          <w:color w:val="006600"/>
          <w:sz w:val="32"/>
          <w:szCs w:val="32"/>
          <w:rtl/>
          <w:lang w:eastAsia="de-DE"/>
        </w:rPr>
        <w:t>ثَلَاثَةٌ لَا يَدْخُلُونَ الجَنَّةَ</w:t>
      </w:r>
      <w:r w:rsidRPr="00BC5C23">
        <w:rPr>
          <w:rFonts w:ascii="Traditional Arabic" w:hAnsi="Traditional Arabic" w:cs="Traditional Arabic"/>
          <w:color w:val="C00000"/>
          <w:sz w:val="32"/>
          <w:szCs w:val="32"/>
          <w:rtl/>
          <w:lang w:eastAsia="de-DE"/>
        </w:rPr>
        <w:t>" أَيْ مَعَ الأَوَّلِينَ، دَلِيلٌ عَلَى أَنَّ هَذَا الذَّنْبَ الَّذِي ذُكِرَ فِي الحَدِيثِ ذَنْبٌ كَبِيرٌ إِنْ لَمْ يَتُوبُوا</w:t>
      </w:r>
      <w:r w:rsidRPr="00BC5C23">
        <w:rPr>
          <w:rFonts w:ascii="Traditional Arabic" w:hAnsi="Traditional Arabic" w:cs="Traditional Arabic"/>
          <w:color w:val="C00000"/>
          <w:sz w:val="32"/>
          <w:szCs w:val="32"/>
          <w:lang w:eastAsia="de-DE"/>
        </w:rPr>
        <w:t>.</w:t>
      </w:r>
      <w:r w:rsidRPr="00BC5C23">
        <w:rPr>
          <w:rFonts w:ascii="Traditional Arabic" w:hAnsi="Traditional Arabic" w:cs="Traditional Arabic"/>
          <w:color w:val="C00000"/>
          <w:sz w:val="32"/>
          <w:szCs w:val="32"/>
          <w:lang w:eastAsia="de-DE"/>
        </w:rPr>
        <w:br/>
      </w:r>
      <w:r w:rsidRPr="00BC5C23">
        <w:rPr>
          <w:rFonts w:ascii="Traditional Arabic" w:hAnsi="Traditional Arabic" w:cs="Traditional Arabic"/>
          <w:color w:val="C00000"/>
          <w:sz w:val="32"/>
          <w:szCs w:val="32"/>
          <w:rtl/>
          <w:lang w:eastAsia="de-DE"/>
        </w:rPr>
        <w:t>وَأَمَّا إِنْ تَابُوا، فَقَدْ قَالَ رَسُولُ اللهِ ﷺ "</w:t>
      </w:r>
      <w:r w:rsidRPr="00BC5C23">
        <w:rPr>
          <w:rFonts w:ascii="Traditional Arabic" w:hAnsi="Traditional Arabic" w:cs="Traditional Arabic"/>
          <w:b/>
          <w:bCs/>
          <w:color w:val="006600"/>
          <w:sz w:val="32"/>
          <w:szCs w:val="32"/>
          <w:rtl/>
          <w:lang w:eastAsia="de-DE"/>
        </w:rPr>
        <w:t>التَّائِبُ مِنَ الذَّنْبِ كَمَنْ لَا ذَنْبَ لَهُ</w:t>
      </w:r>
      <w:r w:rsidRPr="00BC5C23">
        <w:rPr>
          <w:rFonts w:ascii="Traditional Arabic" w:hAnsi="Traditional Arabic" w:cs="Traditional Arabic"/>
          <w:color w:val="C00000"/>
          <w:sz w:val="32"/>
          <w:szCs w:val="32"/>
          <w:rtl/>
          <w:lang w:eastAsia="de-DE"/>
        </w:rPr>
        <w:t>" رَوَاهُ ابْنُ مَاجَه</w:t>
      </w:r>
      <w:r w:rsidRPr="0008579E">
        <w:rPr>
          <w:rFonts w:ascii="Traditional Arabic" w:hAnsi="Traditional Arabic" w:cs="Traditional Arabic" w:hint="cs"/>
          <w:b/>
          <w:bCs/>
          <w:color w:val="C00000"/>
          <w:sz w:val="32"/>
          <w:szCs w:val="32"/>
          <w:rtl/>
          <w:lang w:eastAsia="de-DE"/>
        </w:rPr>
        <w:t xml:space="preserve">) </w:t>
      </w:r>
      <w:r w:rsidRPr="0008579E">
        <w:rPr>
          <w:rFonts w:ascii="Traditional Arabic" w:hAnsi="Traditional Arabic" w:cs="Traditional Arabic"/>
          <w:b/>
          <w:bCs/>
          <w:sz w:val="32"/>
          <w:szCs w:val="32"/>
          <w:rtl/>
          <w:lang w:bidi="ar-LB"/>
        </w:rPr>
        <w:t>وَيَحْسُنُ عَدُّ الْجِمَاعِ لِلْحَائِضِ فِي الْكَبَائِرِ.</w:t>
      </w:r>
    </w:p>
    <w:p w14:paraId="5819DC6E"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تَنْبِيهٌ</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الْمَعْرُوفُ عِنْدَ الشَّافِعِيَّةِ عَدُّ الْيَأْسِ مِنْ رَحْمَةِ اللَّهِ وَالأَمْنِ مِنْ مَكْرِ اللَّهِ مِنَ الْكَبَائِرِ الَّتِي دُونَ الْكُفْرِ، وَالْمَعْرُوفُ عِنْدَ الْحَنَفِيَّةِ عَدُّهُمَا رِدَّةً أَيْ خُرُوجًا مِنَ الإِسْلامِ، وَيَزُولُ الإِشْكَالُ فِي ذَلِكَ بِأَنْ يُقَالَ مَعْنَاهُمَا عِنْدَ الشَّافِعِيَّةِ غَيْرُ مَعْنَاهُمَا عِنْدَ الْحَنَفِيَّةِ.</w:t>
      </w:r>
    </w:p>
    <w:p w14:paraId="732A435F" w14:textId="77777777" w:rsidR="00C30A90" w:rsidRPr="00BC5C23" w:rsidRDefault="00C30A90" w:rsidP="00C30A90">
      <w:pPr>
        <w:bidi/>
        <w:spacing w:before="60" w:after="60"/>
        <w:ind w:right="567"/>
        <w:jc w:val="both"/>
        <w:rPr>
          <w:rFonts w:ascii="Traditional Arabic" w:hAnsi="Traditional Arabic" w:cs="Traditional Arabic"/>
          <w:color w:val="C00000"/>
          <w:sz w:val="32"/>
          <w:szCs w:val="32"/>
          <w:lang w:eastAsia="de-DE"/>
        </w:rPr>
      </w:pPr>
      <w:r w:rsidRPr="0008579E">
        <w:rPr>
          <w:rFonts w:ascii="Traditional Arabic" w:hAnsi="Traditional Arabic" w:cs="Traditional Arabic" w:hint="cs"/>
          <w:color w:val="C00000"/>
          <w:sz w:val="32"/>
          <w:szCs w:val="32"/>
          <w:rtl/>
          <w:lang w:eastAsia="de-DE"/>
        </w:rPr>
        <w:t>(</w:t>
      </w:r>
      <w:r w:rsidRPr="00BC5C23">
        <w:rPr>
          <w:rFonts w:ascii="Traditional Arabic" w:hAnsi="Traditional Arabic" w:cs="Traditional Arabic"/>
          <w:color w:val="C00000"/>
          <w:sz w:val="32"/>
          <w:szCs w:val="32"/>
          <w:rtl/>
          <w:lang w:eastAsia="de-DE"/>
        </w:rPr>
        <w:t>اخْتَلَفَ تَفْسِيرُ الشَّافِعِيَّةِ عَنْ تَفْسِيرِ الحَنَفِيَّةِ. عَلَى ال</w:t>
      </w:r>
      <w:r>
        <w:rPr>
          <w:rFonts w:ascii="Traditional Arabic" w:hAnsi="Traditional Arabic" w:cs="Traditional Arabic" w:hint="cs"/>
          <w:color w:val="C00000"/>
          <w:sz w:val="32"/>
          <w:szCs w:val="32"/>
          <w:rtl/>
          <w:lang w:eastAsia="de-DE"/>
        </w:rPr>
        <w:t>ْ</w:t>
      </w:r>
      <w:r w:rsidRPr="00BC5C23">
        <w:rPr>
          <w:rFonts w:ascii="Traditional Arabic" w:hAnsi="Traditional Arabic" w:cs="Traditional Arabic"/>
          <w:color w:val="C00000"/>
          <w:sz w:val="32"/>
          <w:szCs w:val="32"/>
          <w:rtl/>
          <w:lang w:eastAsia="de-DE"/>
        </w:rPr>
        <w:t>مَعْنَى الَّذِي ذَهَبَ إِلَيْهِ الحَنَفِيَّةُ، هُوَ أَيْضًا عِنْدَ الشَّافِعِيَّةِ كُفْرٌ، لَكِنْ تَفْسِيرُ الشَّافِعِيَّةِ يَخْتَلِفُ عَنْ تَفْسِيرِ الحَنَفِيَّةِ، لِذَلِكَ نَجِدُهُ عِنْدَ الشَّافِعِيَّةِ مِنَ الكَبَائِرِ وَلَيْسَ كُفْرًا</w:t>
      </w:r>
      <w:r w:rsidRPr="00BC5C23">
        <w:rPr>
          <w:rFonts w:ascii="Traditional Arabic" w:hAnsi="Traditional Arabic" w:cs="Traditional Arabic"/>
          <w:color w:val="C00000"/>
          <w:sz w:val="32"/>
          <w:szCs w:val="32"/>
          <w:lang w:eastAsia="de-DE"/>
        </w:rPr>
        <w:t>.</w:t>
      </w:r>
    </w:p>
    <w:p w14:paraId="3767846E" w14:textId="77777777" w:rsidR="00C30A90" w:rsidRPr="00BC5C23" w:rsidRDefault="00C30A90" w:rsidP="00C30A90">
      <w:pPr>
        <w:bidi/>
        <w:spacing w:before="60" w:after="60"/>
        <w:ind w:right="567"/>
        <w:jc w:val="both"/>
        <w:rPr>
          <w:rFonts w:ascii="Traditional Arabic" w:hAnsi="Traditional Arabic" w:cs="Traditional Arabic"/>
          <w:color w:val="C00000"/>
          <w:sz w:val="32"/>
          <w:szCs w:val="32"/>
          <w:lang w:eastAsia="de-DE"/>
        </w:rPr>
      </w:pPr>
      <w:r w:rsidRPr="00BC5C23">
        <w:rPr>
          <w:rFonts w:ascii="Traditional Arabic" w:hAnsi="Traditional Arabic" w:cs="Traditional Arabic"/>
          <w:color w:val="C00000"/>
          <w:sz w:val="32"/>
          <w:szCs w:val="32"/>
          <w:rtl/>
          <w:lang w:eastAsia="de-DE"/>
        </w:rPr>
        <w:t xml:space="preserve">اليَأْسُ مِنْ رَحْمَةِ اللهِ عِنْدَ الشَّافِعِيَّةِ مَعْنَاهُ </w:t>
      </w:r>
      <w:r w:rsidRPr="008524EC">
        <w:rPr>
          <w:rFonts w:ascii="Traditional Arabic" w:hAnsi="Traditional Arabic" w:cs="Traditional Arabic"/>
          <w:color w:val="C00000"/>
          <w:sz w:val="32"/>
          <w:szCs w:val="32"/>
          <w:rtl/>
          <w:lang w:eastAsia="de-DE"/>
        </w:rPr>
        <w:t>أَنْ يَعْتَقِدَ فِي قَلْبِهِ</w:t>
      </w:r>
      <w:r>
        <w:rPr>
          <w:rFonts w:ascii="Traditional Arabic" w:hAnsi="Traditional Arabic" w:cs="Traditional Arabic" w:hint="cs"/>
          <w:color w:val="C00000"/>
          <w:sz w:val="32"/>
          <w:szCs w:val="32"/>
          <w:rtl/>
          <w:lang w:eastAsia="de-DE"/>
        </w:rPr>
        <w:t xml:space="preserve"> </w:t>
      </w:r>
      <w:r w:rsidRPr="00BC5C23">
        <w:rPr>
          <w:rFonts w:ascii="Traditional Arabic" w:hAnsi="Traditional Arabic" w:cs="Traditional Arabic"/>
          <w:color w:val="C00000"/>
          <w:sz w:val="32"/>
          <w:szCs w:val="32"/>
          <w:rtl/>
          <w:lang w:eastAsia="de-DE"/>
        </w:rPr>
        <w:t>لِكَثْرَةِ وَبَشَاعَةِ مَا عَمِلَ مِنَ الذُّنُوبِ أَنَّ اللهَ لَا يَغْفِرُ لَهُ، وَهَذَا مِنَ الكَبَائِرِ</w:t>
      </w:r>
      <w:r w:rsidRPr="00BC5C23">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BC5C23">
        <w:rPr>
          <w:rFonts w:ascii="Traditional Arabic" w:hAnsi="Traditional Arabic" w:cs="Traditional Arabic"/>
          <w:color w:val="C00000"/>
          <w:sz w:val="32"/>
          <w:szCs w:val="32"/>
          <w:rtl/>
          <w:lang w:eastAsia="de-DE"/>
        </w:rPr>
        <w:t>الإِنْسَانُ العَاصِي لَا يَجْزِمُ فِي قَلْبِهِ أَنَّ اللهَ لَنْ يَغْفِرَ لَهُ</w:t>
      </w:r>
      <w:r w:rsidRPr="00BC5C23">
        <w:rPr>
          <w:rFonts w:ascii="Traditional Arabic" w:hAnsi="Traditional Arabic" w:cs="Traditional Arabic"/>
          <w:color w:val="C00000"/>
          <w:sz w:val="32"/>
          <w:szCs w:val="32"/>
          <w:lang w:eastAsia="de-DE"/>
        </w:rPr>
        <w:t>.</w:t>
      </w:r>
    </w:p>
    <w:p w14:paraId="19503F9D" w14:textId="77777777" w:rsidR="00C30A90" w:rsidRPr="00BC5C23" w:rsidRDefault="00C30A90" w:rsidP="00C30A90">
      <w:pPr>
        <w:bidi/>
        <w:spacing w:before="60" w:after="60"/>
        <w:ind w:right="567"/>
        <w:jc w:val="both"/>
        <w:rPr>
          <w:rFonts w:ascii="Traditional Arabic" w:hAnsi="Traditional Arabic" w:cs="Traditional Arabic"/>
          <w:color w:val="C00000"/>
          <w:sz w:val="32"/>
          <w:szCs w:val="32"/>
          <w:lang w:eastAsia="de-DE"/>
        </w:rPr>
      </w:pPr>
      <w:r w:rsidRPr="00BC5C23">
        <w:rPr>
          <w:rFonts w:ascii="Traditional Arabic" w:hAnsi="Traditional Arabic" w:cs="Traditional Arabic"/>
          <w:color w:val="C00000"/>
          <w:sz w:val="32"/>
          <w:szCs w:val="32"/>
          <w:rtl/>
          <w:lang w:eastAsia="de-DE"/>
        </w:rPr>
        <w:t xml:space="preserve">أَمَّا اليَأْسُ مِنْ رَحْمَةِ اللهِ عِنْدَ الحَنَفِيَّةِ، فَيَقُولُونَ </w:t>
      </w:r>
      <w:r w:rsidRPr="008524EC">
        <w:rPr>
          <w:rFonts w:ascii="Traditional Arabic" w:hAnsi="Traditional Arabic" w:cs="Traditional Arabic"/>
          <w:color w:val="C00000"/>
          <w:sz w:val="32"/>
          <w:szCs w:val="32"/>
          <w:rtl/>
          <w:lang w:eastAsia="de-DE"/>
        </w:rPr>
        <w:t>مَعْنَاهُ أَنْ يَعْتَقِدَ الشَّخْصُ فِي قَلْبِهِ أَنَّهُ لَوْ تَابَ مِنَ الْمَعَاصِي الَّتِي ارْتَكَبَهَا، وَصَحَّتْ تَوْبَتُهُ، فَإِنَّ اللهَ لَنْ يَغْفِرَ لَهُ، وَهَذَا مِنَ الكُفْرِ</w:t>
      </w:r>
      <w:r>
        <w:rPr>
          <w:rFonts w:ascii="Traditional Arabic" w:hAnsi="Traditional Arabic" w:cs="Traditional Arabic" w:hint="cs"/>
          <w:color w:val="C00000"/>
          <w:sz w:val="32"/>
          <w:szCs w:val="32"/>
          <w:rtl/>
          <w:lang w:eastAsia="de-DE"/>
        </w:rPr>
        <w:t>.</w:t>
      </w:r>
    </w:p>
    <w:p w14:paraId="36A520BC" w14:textId="77777777" w:rsidR="00C30A90" w:rsidRPr="00BC5C23" w:rsidRDefault="00C30A90" w:rsidP="00C30A90">
      <w:pPr>
        <w:bidi/>
        <w:spacing w:before="60" w:after="60"/>
        <w:ind w:right="567"/>
        <w:jc w:val="both"/>
        <w:rPr>
          <w:rFonts w:ascii="Traditional Arabic" w:hAnsi="Traditional Arabic" w:cs="Traditional Arabic"/>
          <w:color w:val="C00000"/>
          <w:sz w:val="32"/>
          <w:szCs w:val="32"/>
          <w:lang w:eastAsia="de-DE"/>
        </w:rPr>
      </w:pPr>
      <w:r w:rsidRPr="00BC5C23">
        <w:rPr>
          <w:rFonts w:ascii="Traditional Arabic" w:hAnsi="Traditional Arabic" w:cs="Traditional Arabic"/>
          <w:color w:val="C00000"/>
          <w:sz w:val="32"/>
          <w:szCs w:val="32"/>
          <w:rtl/>
          <w:lang w:eastAsia="de-DE"/>
        </w:rPr>
        <w:t>وَالأَمْنُ مِنْ مَكْرِ اللهِ عِنْدَ الشَّافِعِيَّةِ مَعْنَاهُ أَنَّ فَاعِلَ الذَّنْبِ يَعْتَمِدُ عَلَى رَحْمَةِ اللهِ، يَقُولُ إِنَّ اللهَ سَوْفَ يَغْفِرُ لِي، وَيُصِرُّ عَلَى فِعْلِ الذُّنُوبِ، يَفْعَلُ الذَّنْبَ بَعْدَ الذَّنْبِ وَيَقُولُ اللهُ يَغْفِرُ لِي. وَهَذَا مِنَ الكَبَائِرِ عِنْدَ الشَّافِعِيَّةِ</w:t>
      </w:r>
      <w:r w:rsidRPr="00BC5C23">
        <w:rPr>
          <w:rFonts w:ascii="Traditional Arabic" w:hAnsi="Traditional Arabic" w:cs="Traditional Arabic"/>
          <w:color w:val="C00000"/>
          <w:sz w:val="32"/>
          <w:szCs w:val="32"/>
          <w:lang w:eastAsia="de-DE"/>
        </w:rPr>
        <w:t>.</w:t>
      </w:r>
    </w:p>
    <w:p w14:paraId="77E596B3" w14:textId="77777777" w:rsidR="00C30A90" w:rsidRPr="00BC5C23" w:rsidRDefault="00C30A90" w:rsidP="00C30A90">
      <w:pPr>
        <w:bidi/>
        <w:spacing w:before="60" w:after="60"/>
        <w:ind w:right="567"/>
        <w:jc w:val="both"/>
        <w:rPr>
          <w:rFonts w:ascii="Traditional Arabic" w:hAnsi="Traditional Arabic" w:cs="Traditional Arabic"/>
          <w:color w:val="C00000"/>
          <w:sz w:val="32"/>
          <w:szCs w:val="32"/>
          <w:lang w:eastAsia="de-DE"/>
        </w:rPr>
      </w:pPr>
      <w:r w:rsidRPr="00BC5C23">
        <w:rPr>
          <w:rFonts w:ascii="Traditional Arabic" w:hAnsi="Traditional Arabic" w:cs="Traditional Arabic"/>
          <w:color w:val="C00000"/>
          <w:sz w:val="32"/>
          <w:szCs w:val="32"/>
          <w:rtl/>
          <w:lang w:eastAsia="de-DE"/>
        </w:rPr>
        <w:lastRenderedPageBreak/>
        <w:t>أَمَّا الأَمْنُ مِنْ مَكْرِ اللهِ عِنْدَ الحَنَفِيَّةِ، فَمَعْنَاهُ أَنْ يَقُولَ الشَّخْصُ أَنَا مَهْمَا فَعَلْتُ مِنَ الذُّنُوبِ، طَالَمَا أَنَا مُسْلِمٌ، لَا تَضُرُّنِي، وَهَذَا مِنَ الكُفْرِ</w:t>
      </w:r>
      <w:r w:rsidRPr="00BC5C23">
        <w:rPr>
          <w:rFonts w:ascii="Traditional Arabic" w:hAnsi="Traditional Arabic" w:cs="Traditional Arabic"/>
          <w:color w:val="C00000"/>
          <w:sz w:val="32"/>
          <w:szCs w:val="32"/>
          <w:lang w:eastAsia="de-DE"/>
        </w:rPr>
        <w:t>.</w:t>
      </w:r>
      <w:r>
        <w:rPr>
          <w:rFonts w:ascii="Traditional Arabic" w:hAnsi="Traditional Arabic" w:cs="Traditional Arabic" w:hint="cs"/>
          <w:color w:val="C00000"/>
          <w:sz w:val="32"/>
          <w:szCs w:val="32"/>
          <w:rtl/>
          <w:lang w:eastAsia="de-DE"/>
        </w:rPr>
        <w:t xml:space="preserve"> </w:t>
      </w:r>
      <w:r w:rsidRPr="00BC5C23">
        <w:rPr>
          <w:rFonts w:ascii="Traditional Arabic" w:hAnsi="Traditional Arabic" w:cs="Traditional Arabic"/>
          <w:color w:val="C00000"/>
          <w:sz w:val="32"/>
          <w:szCs w:val="32"/>
          <w:rtl/>
          <w:lang w:eastAsia="de-DE"/>
        </w:rPr>
        <w:t>بَعْض</w:t>
      </w:r>
      <w:r>
        <w:rPr>
          <w:rFonts w:ascii="Traditional Arabic" w:hAnsi="Traditional Arabic" w:cs="Traditional Arabic" w:hint="cs"/>
          <w:color w:val="C00000"/>
          <w:sz w:val="32"/>
          <w:szCs w:val="32"/>
          <w:rtl/>
          <w:lang w:eastAsia="de-DE"/>
        </w:rPr>
        <w:t>ُ</w:t>
      </w:r>
      <w:r w:rsidRPr="00BC5C23">
        <w:rPr>
          <w:rFonts w:ascii="Traditional Arabic" w:hAnsi="Traditional Arabic" w:cs="Traditional Arabic"/>
          <w:color w:val="C00000"/>
          <w:sz w:val="32"/>
          <w:szCs w:val="32"/>
          <w:rtl/>
          <w:lang w:eastAsia="de-DE"/>
        </w:rPr>
        <w:t xml:space="preserve"> النَّاسِ فِي ال</w:t>
      </w:r>
      <w:r>
        <w:rPr>
          <w:rFonts w:ascii="Traditional Arabic" w:hAnsi="Traditional Arabic" w:cs="Traditional Arabic" w:hint="cs"/>
          <w:color w:val="C00000"/>
          <w:sz w:val="32"/>
          <w:szCs w:val="32"/>
          <w:rtl/>
          <w:lang w:eastAsia="de-DE"/>
        </w:rPr>
        <w:t>ْ</w:t>
      </w:r>
      <w:r w:rsidRPr="00BC5C23">
        <w:rPr>
          <w:rFonts w:ascii="Traditional Arabic" w:hAnsi="Traditional Arabic" w:cs="Traditional Arabic"/>
          <w:color w:val="C00000"/>
          <w:sz w:val="32"/>
          <w:szCs w:val="32"/>
          <w:rtl/>
          <w:lang w:eastAsia="de-DE"/>
        </w:rPr>
        <w:t>مَاضِي كَانُوا يَقُولُونَ كَمَا أَنَّ الكَافِرَ لَا تَنْفَعُهُ الطَّاعَةُ، قَالُوا كَذَلِكَ ال</w:t>
      </w:r>
      <w:r>
        <w:rPr>
          <w:rFonts w:ascii="Traditional Arabic" w:hAnsi="Traditional Arabic" w:cs="Traditional Arabic" w:hint="cs"/>
          <w:color w:val="C00000"/>
          <w:sz w:val="32"/>
          <w:szCs w:val="32"/>
          <w:rtl/>
          <w:lang w:eastAsia="de-DE"/>
        </w:rPr>
        <w:t>ْ</w:t>
      </w:r>
      <w:r w:rsidRPr="00BC5C23">
        <w:rPr>
          <w:rFonts w:ascii="Traditional Arabic" w:hAnsi="Traditional Arabic" w:cs="Traditional Arabic"/>
          <w:color w:val="C00000"/>
          <w:sz w:val="32"/>
          <w:szCs w:val="32"/>
          <w:rtl/>
          <w:lang w:eastAsia="de-DE"/>
        </w:rPr>
        <w:t>مُسْلِمُ لَا تَضُرُّهُ ال</w:t>
      </w:r>
      <w:r>
        <w:rPr>
          <w:rFonts w:ascii="Traditional Arabic" w:hAnsi="Traditional Arabic" w:cs="Traditional Arabic" w:hint="cs"/>
          <w:color w:val="C00000"/>
          <w:sz w:val="32"/>
          <w:szCs w:val="32"/>
          <w:rtl/>
          <w:lang w:eastAsia="de-DE"/>
        </w:rPr>
        <w:t>ْ</w:t>
      </w:r>
      <w:r w:rsidRPr="00BC5C23">
        <w:rPr>
          <w:rFonts w:ascii="Traditional Arabic" w:hAnsi="Traditional Arabic" w:cs="Traditional Arabic"/>
          <w:color w:val="C00000"/>
          <w:sz w:val="32"/>
          <w:szCs w:val="32"/>
          <w:rtl/>
          <w:lang w:eastAsia="de-DE"/>
        </w:rPr>
        <w:t>مَعْصِيَةُ، وَهَذَا قِيَاسٌ بَاطِلٌ وَالعِيَاذُ بِاللهِ، فِيهِ تَكْذِيبٌ لِلْقُرْ</w:t>
      </w:r>
      <w:r>
        <w:rPr>
          <w:rFonts w:ascii="Traditional Arabic" w:hAnsi="Traditional Arabic" w:cs="Traditional Arabic" w:hint="cs"/>
          <w:color w:val="C00000"/>
          <w:sz w:val="32"/>
          <w:szCs w:val="32"/>
          <w:rtl/>
          <w:lang w:eastAsia="de-DE"/>
        </w:rPr>
        <w:t>ءَا</w:t>
      </w:r>
      <w:r w:rsidRPr="00BC5C23">
        <w:rPr>
          <w:rFonts w:ascii="Traditional Arabic" w:hAnsi="Traditional Arabic" w:cs="Traditional Arabic"/>
          <w:color w:val="C00000"/>
          <w:sz w:val="32"/>
          <w:szCs w:val="32"/>
          <w:rtl/>
          <w:lang w:eastAsia="de-DE"/>
        </w:rPr>
        <w:t>نِ فَلِذَلِكَ قَالَ الحَنَفِيَّةُ إِنَّهُ كُفْرٌ</w:t>
      </w:r>
      <w:r w:rsidRPr="00BC5C23">
        <w:rPr>
          <w:rFonts w:ascii="Traditional Arabic" w:hAnsi="Traditional Arabic" w:cs="Traditional Arabic"/>
          <w:color w:val="C00000"/>
          <w:sz w:val="32"/>
          <w:szCs w:val="32"/>
          <w:lang w:eastAsia="de-DE"/>
        </w:rPr>
        <w:t>.</w:t>
      </w:r>
    </w:p>
    <w:p w14:paraId="3DD33907" w14:textId="77777777" w:rsidR="00C30A90" w:rsidRPr="0008579E" w:rsidRDefault="00C30A90" w:rsidP="00C30A90">
      <w:pPr>
        <w:bidi/>
        <w:spacing w:before="60" w:after="60"/>
        <w:ind w:right="567"/>
        <w:jc w:val="both"/>
        <w:rPr>
          <w:rFonts w:ascii="Traditional Arabic" w:hAnsi="Traditional Arabic" w:cs="Traditional Arabic"/>
          <w:sz w:val="32"/>
          <w:szCs w:val="32"/>
        </w:rPr>
      </w:pPr>
    </w:p>
    <w:p w14:paraId="6B3F9FE0"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lang w:bidi="ar-LB"/>
        </w:rPr>
        <w:t>التَّوْبَةُ</w:t>
      </w:r>
    </w:p>
    <w:p w14:paraId="02E54885"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rtl/>
          <w:lang w:bidi="ar-LB"/>
        </w:rPr>
      </w:pPr>
      <w:r w:rsidRPr="0008579E">
        <w:rPr>
          <w:rFonts w:ascii="Traditional Arabic" w:hAnsi="Traditional Arabic" w:cs="Traditional Arabic"/>
          <w:b/>
          <w:bCs/>
          <w:color w:val="0000CC"/>
          <w:sz w:val="32"/>
          <w:szCs w:val="32"/>
          <w:rtl/>
        </w:rPr>
        <w:t xml:space="preserve">قَالَ الْمُؤَلِّفُ رَحِمَهُ اللَّهُ: </w:t>
      </w:r>
      <w:r w:rsidRPr="0008579E">
        <w:rPr>
          <w:rFonts w:ascii="Traditional Arabic" w:hAnsi="Traditional Arabic" w:cs="Traditional Arabic"/>
          <w:b/>
          <w:bCs/>
          <w:color w:val="0000CC"/>
          <w:sz w:val="32"/>
          <w:szCs w:val="32"/>
          <w:rtl/>
          <w:lang w:bidi="ar-LB"/>
        </w:rPr>
        <w:t>فَصْلٌ.</w:t>
      </w:r>
    </w:p>
    <w:p w14:paraId="311BB869" w14:textId="77777777" w:rsidR="00C30A90" w:rsidRPr="0008579E" w:rsidRDefault="00C30A90" w:rsidP="00C30A90">
      <w:pPr>
        <w:bidi/>
        <w:spacing w:before="60" w:after="6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الشَّرْحُ أَنَّ هَذَا فَصْلٌ مَعْقُودٌ لِبَيَانِ أَحْكَامِ التَّوْبَةِ</w:t>
      </w:r>
      <w:r>
        <w:rPr>
          <w:rFonts w:ascii="Traditional Arabic" w:hAnsi="Traditional Arabic" w:cs="Traditional Arabic" w:hint="cs"/>
          <w:b/>
          <w:bCs/>
          <w:sz w:val="32"/>
          <w:szCs w:val="32"/>
          <w:rtl/>
          <w:lang w:bidi="ar-LB"/>
        </w:rPr>
        <w:t>.</w:t>
      </w:r>
    </w:p>
    <w:p w14:paraId="0F7E606D" w14:textId="77777777" w:rsidR="00C30A90" w:rsidRPr="0008579E" w:rsidRDefault="00C30A90" w:rsidP="00C30A90">
      <w:pPr>
        <w:bidi/>
        <w:spacing w:before="60" w:after="60"/>
        <w:ind w:right="26" w:firstLine="360"/>
        <w:jc w:val="both"/>
        <w:rPr>
          <w:rFonts w:ascii="Traditional Arabic" w:hAnsi="Traditional Arabic" w:cs="Traditional Arabic"/>
          <w:b/>
          <w:bCs/>
          <w:color w:val="0000CC"/>
          <w:sz w:val="32"/>
          <w:szCs w:val="32"/>
          <w:lang w:bidi="ar-LB"/>
        </w:rPr>
      </w:pPr>
    </w:p>
    <w:p w14:paraId="7E45FCA0" w14:textId="77777777" w:rsidR="00C30A90" w:rsidRPr="0008579E" w:rsidRDefault="00C30A90" w:rsidP="00C30A90">
      <w:pPr>
        <w:bidi/>
        <w:jc w:val="both"/>
        <w:rPr>
          <w:rFonts w:ascii="Traditional Arabic" w:hAnsi="Traditional Arabic" w:cs="Traditional Arabic"/>
          <w:color w:val="FF0000"/>
          <w:sz w:val="32"/>
          <w:szCs w:val="32"/>
          <w:rtl/>
          <w:lang w:bidi="ar-LB"/>
        </w:rPr>
      </w:pPr>
      <w:r w:rsidRPr="0008579E">
        <w:rPr>
          <w:rFonts w:ascii="Traditional Arabic" w:hAnsi="Traditional Arabic" w:cs="Traditional Arabic"/>
          <w:b/>
          <w:bCs/>
          <w:color w:val="0000CC"/>
          <w:sz w:val="32"/>
          <w:szCs w:val="32"/>
          <w:rtl/>
        </w:rPr>
        <w:t>قَالَ الْمُؤَلِّفُ رَحِمَهُ اللَّهُ:</w:t>
      </w:r>
      <w:r w:rsidRPr="0008579E">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تَجِبُ التَّوْبَةُ مِنَ الذُّنُوبِ</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كُلِّهَا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0000CC"/>
          <w:sz w:val="32"/>
          <w:szCs w:val="32"/>
          <w:rtl/>
          <w:lang w:bidi="ar-LB"/>
        </w:rPr>
        <w:t>فَوْرًا</w:t>
      </w:r>
      <w:r w:rsidRPr="006C5D29">
        <w:rPr>
          <w:rFonts w:ascii="Traditional Arabic" w:hAnsi="Traditional Arabic" w:cs="Traditional Arabic"/>
          <w:b/>
          <w:bCs/>
          <w:color w:val="0000CC"/>
          <w:sz w:val="32"/>
          <w:szCs w:val="32"/>
          <w:rtl/>
          <w:lang w:bidi="ar-LB"/>
        </w:rPr>
        <w:t xml:space="preserve"> </w:t>
      </w:r>
      <w:r w:rsidRPr="0008579E">
        <w:rPr>
          <w:rFonts w:ascii="Traditional Arabic" w:hAnsi="Traditional Arabic" w:cs="Traditional Arabic"/>
          <w:b/>
          <w:bCs/>
          <w:color w:val="0000CC"/>
          <w:sz w:val="32"/>
          <w:szCs w:val="32"/>
          <w:rtl/>
          <w:lang w:bidi="ar-LB"/>
        </w:rPr>
        <w:t>عَلَى كُلِّ مُكَلَّفٍ</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كَبِيرًا كَانَ الذَّنْبُ أَمْ صَغِيرًا </w:t>
      </w:r>
      <w:r w:rsidRPr="0008579E">
        <w:rPr>
          <w:rFonts w:ascii="Traditional Arabic" w:hAnsi="Traditional Arabic" w:cs="Traditional Arabic"/>
          <w:color w:val="FF0000"/>
          <w:sz w:val="32"/>
          <w:szCs w:val="32"/>
          <w:rtl/>
        </w:rPr>
        <w:t>مَعَ أَنَّ الصَّغَائِرَ تُمْحَى بِفِعْلِ الْحَسَنَاتِ لَكِنْ لا يَعْلَمُ الإِنْسَانُ الْعَمَلَ الَّذِي عَمِل</w:t>
      </w:r>
      <w:r w:rsidRPr="0008579E">
        <w:rPr>
          <w:rFonts w:ascii="Traditional Arabic" w:hAnsi="Traditional Arabic" w:cs="Traditional Arabic" w:hint="cs"/>
          <w:color w:val="FF0000"/>
          <w:sz w:val="32"/>
          <w:szCs w:val="32"/>
          <w:rtl/>
        </w:rPr>
        <w:t>َ</w:t>
      </w:r>
      <w:r w:rsidRPr="0008579E">
        <w:rPr>
          <w:rFonts w:ascii="Traditional Arabic" w:hAnsi="Traditional Arabic" w:cs="Traditional Arabic"/>
          <w:color w:val="FF0000"/>
          <w:sz w:val="32"/>
          <w:szCs w:val="32"/>
          <w:rtl/>
        </w:rPr>
        <w:t>هُ قُبِلَ أَمْ لَمْ يُقْبَل</w:t>
      </w:r>
      <w:r w:rsidRPr="0008579E">
        <w:rPr>
          <w:rFonts w:ascii="Traditional Arabic" w:hAnsi="Traditional Arabic" w:cs="Traditional Arabic"/>
          <w:sz w:val="32"/>
          <w:szCs w:val="32"/>
          <w:rtl/>
          <w:lang w:bidi="ar-LB"/>
        </w:rPr>
        <w:t>. (</w:t>
      </w:r>
      <w:r w:rsidRPr="0008579E">
        <w:rPr>
          <w:rFonts w:ascii="Traditional Arabic" w:hAnsi="Traditional Arabic" w:cs="Traditional Arabic"/>
          <w:b/>
          <w:bCs/>
          <w:color w:val="0000CC"/>
          <w:sz w:val="32"/>
          <w:szCs w:val="32"/>
          <w:rtl/>
          <w:lang w:bidi="ar-LB"/>
        </w:rPr>
        <w:t>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أَرْكَانُ التَّوْبَةِ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هِيَ النَّدَمُ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أَسَفًا عَلَى عِصْيَانِهِ لِأَمْرِ اللَّهِ </w:t>
      </w:r>
      <w:r w:rsidRPr="0008579E">
        <w:rPr>
          <w:rFonts w:ascii="Traditional Arabic" w:hAnsi="Traditional Arabic" w:cs="Traditional Arabic"/>
          <w:color w:val="FF0000"/>
          <w:sz w:val="32"/>
          <w:szCs w:val="32"/>
          <w:rtl/>
        </w:rPr>
        <w:t>وَهُوَ الرُّكْنُ</w:t>
      </w:r>
      <w:r w:rsidRPr="0008579E">
        <w:rPr>
          <w:rFonts w:ascii="Traditional Arabic" w:hAnsi="Traditional Arabic" w:cs="Traditional Arabic"/>
          <w:color w:val="FF0000"/>
          <w:sz w:val="32"/>
          <w:szCs w:val="32"/>
          <w:rtl/>
          <w:lang w:bidi="ar-LB"/>
        </w:rPr>
        <w:t xml:space="preserve"> </w:t>
      </w:r>
      <w:r w:rsidRPr="0008579E">
        <w:rPr>
          <w:rFonts w:cs="Traditional Arabic"/>
          <w:color w:val="FF0000"/>
          <w:sz w:val="32"/>
          <w:szCs w:val="32"/>
          <w:rtl/>
          <w:lang w:bidi="ar-LB"/>
        </w:rPr>
        <w:t>الأَعْظَمُ</w:t>
      </w:r>
      <w:r w:rsidRPr="0008579E">
        <w:rPr>
          <w:rFonts w:ascii="Traditional Arabic" w:hAnsi="Traditional Arabic" w:cs="Traditional Arabic"/>
          <w:color w:val="FF0000"/>
          <w:sz w:val="32"/>
          <w:szCs w:val="32"/>
          <w:rtl/>
          <w:lang w:bidi="ar-LB"/>
        </w:rPr>
        <w:t xml:space="preserve"> </w:t>
      </w:r>
      <w:r w:rsidRPr="0008579E">
        <w:rPr>
          <w:rFonts w:cs="Traditional Arabic"/>
          <w:color w:val="FF0000"/>
          <w:sz w:val="32"/>
          <w:szCs w:val="32"/>
          <w:rtl/>
          <w:lang w:bidi="ar-LB"/>
        </w:rPr>
        <w:t>لِأَنَّهُ مُتَعَلِّقٌ بِالْقَلْبِ وَالْجَوَارِحُ تَبَعٌ لَهُ</w:t>
      </w:r>
      <w:r w:rsidRPr="0008579E">
        <w:rPr>
          <w:rFonts w:cs="Traditional Arabic" w:hint="cs"/>
          <w:color w:val="FF0000"/>
          <w:sz w:val="32"/>
          <w:szCs w:val="32"/>
          <w:rtl/>
          <w:lang w:bidi="ar-LB"/>
        </w:rPr>
        <w:t>،</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color w:val="FF0000"/>
          <w:sz w:val="32"/>
          <w:szCs w:val="32"/>
          <w:rtl/>
        </w:rPr>
        <w:t xml:space="preserve">لَيْسَ أَسَفًا عَلَى أَنَّهُ مَا عَادَ عَلَى وِفَاقٍ مَعَ وَلَدِهِ أَوْ أُمِّهِ أَوْ مَعَ فُلانٍ الَّذِي يَعْمَلُ عِنْدَهُ </w:t>
      </w:r>
      <w:r w:rsidRPr="0008579E">
        <w:rPr>
          <w:rFonts w:ascii="Traditional Arabic" w:hAnsi="Traditional Arabic" w:cs="Traditional Arabic"/>
          <w:color w:val="FF0000"/>
          <w:sz w:val="32"/>
          <w:szCs w:val="32"/>
          <w:rtl/>
          <w:lang w:bidi="ar-LB"/>
        </w:rPr>
        <w:t>مَثَلًا</w:t>
      </w:r>
      <w:r w:rsidRPr="0008579E">
        <w:rPr>
          <w:rFonts w:ascii="Traditional Arabic" w:hAnsi="Traditional Arabic" w:cs="Traditional Arabic"/>
          <w:color w:val="FF0000"/>
          <w:sz w:val="32"/>
          <w:szCs w:val="32"/>
          <w:rtl/>
        </w:rPr>
        <w:t xml:space="preserve"> إِنَّمَا أَسَفًا عَلَى أَنَّهُ عَصَى أَمْرَ اللَّهِ تَعَالَى</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وَالإِقْلاعُ</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عَنِ الْمَعْصِيَةِ حَالًا أَيْ </w:t>
      </w:r>
      <w:r w:rsidRPr="0008579E">
        <w:rPr>
          <w:rFonts w:ascii="Traditional Arabic" w:hAnsi="Traditional Arabic" w:cs="Traditional Arabic"/>
          <w:color w:val="FF0000"/>
          <w:sz w:val="32"/>
          <w:szCs w:val="32"/>
          <w:rtl/>
        </w:rPr>
        <w:t>تَرْكُهَا</w:t>
      </w:r>
      <w:r w:rsidRPr="0008579E">
        <w:rPr>
          <w:rFonts w:ascii="Traditional Arabic" w:hAnsi="Traditional Arabic" w:cs="Traditional Arabic"/>
          <w:color w:val="FF0000"/>
          <w:sz w:val="32"/>
          <w:szCs w:val="32"/>
          <w:rtl/>
          <w:lang w:bidi="ar-LB"/>
        </w:rPr>
        <w:t xml:space="preserve">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وَالْعَزْمُ عَلَى أَنْ لا يَعُودَ إِلَيْهَا وَإِنْ كَانَ الذَّنْبُ تَرْكَ فَرْضٍ</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كَصَلاةٍ أَوْ صِيَامٍ وَاجِبَيْنِ أَتَى بِمَا مَرَّ وَ</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قَضَاهُ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فَوْرًا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color w:val="0000CC"/>
          <w:sz w:val="32"/>
          <w:szCs w:val="32"/>
          <w:rtl/>
          <w:lang w:bidi="ar-LB"/>
        </w:rPr>
        <w:t>أَوْ</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كَانَ الذَّنْبُ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تَبِعَةً لِآدَمِيٍّ</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كَأَنْ غَصَبَ لَهُ مَالَهُ أَتَى بِمَا مَرَّ وَ</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قَضَاهُ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 xml:space="preserve">لَهُ بِأَنْ يَرُدَّ لَهُ عَيْنَهُ إِنْ كَانَ بَاقِيًا وَإِلَّا رَدَّ بَدَلَهُ </w:t>
      </w:r>
      <w:r w:rsidRPr="0008579E">
        <w:rPr>
          <w:rFonts w:ascii="Traditional Arabic" w:hAnsi="Traditional Arabic" w:cs="Traditional Arabic"/>
          <w:sz w:val="32"/>
          <w:szCs w:val="32"/>
          <w:rtl/>
          <w:lang w:bidi="ar-LB"/>
        </w:rPr>
        <w:t>(</w:t>
      </w:r>
      <w:r w:rsidRPr="0008579E">
        <w:rPr>
          <w:rFonts w:ascii="Traditional Arabic" w:hAnsi="Traditional Arabic" w:cs="Traditional Arabic"/>
          <w:b/>
          <w:bCs/>
          <w:color w:val="0000CC"/>
          <w:sz w:val="32"/>
          <w:szCs w:val="32"/>
          <w:rtl/>
          <w:lang w:bidi="ar-LB"/>
        </w:rPr>
        <w:t>أَوِ اسْتَرْضَاهُ</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FF0000"/>
          <w:sz w:val="32"/>
          <w:szCs w:val="32"/>
          <w:rtl/>
          <w:lang w:bidi="ar-LB"/>
        </w:rPr>
        <w:t>فإِنْ ءَاذَاهُ بِالْكَلامِ أَتَى بِمَا مَرَّ وَطَلَبَ مِنْهُ الْمُسَامَحَةَ.</w:t>
      </w:r>
    </w:p>
    <w:p w14:paraId="5DF98DD2" w14:textId="77777777" w:rsidR="00C30A90" w:rsidRPr="0008579E" w:rsidRDefault="00C30A90" w:rsidP="00C30A90">
      <w:pPr>
        <w:bidi/>
        <w:spacing w:before="240" w:after="120"/>
        <w:ind w:left="-1" w:right="284" w:firstLine="360"/>
        <w:jc w:val="both"/>
        <w:rPr>
          <w:rFonts w:ascii="Traditional Arabic" w:hAnsi="Traditional Arabic" w:cs="Traditional Arabic"/>
          <w:b/>
          <w:bCs/>
          <w:color w:val="C00000"/>
          <w:sz w:val="32"/>
          <w:szCs w:val="32"/>
          <w:rtl/>
        </w:rPr>
      </w:pPr>
      <w:r w:rsidRPr="0008579E">
        <w:rPr>
          <w:rFonts w:ascii="Traditional Arabic" w:hAnsi="Traditional Arabic" w:cs="Traditional Arabic"/>
          <w:b/>
          <w:bCs/>
          <w:sz w:val="32"/>
          <w:szCs w:val="32"/>
          <w:rtl/>
          <w:lang w:bidi="ar-LB"/>
        </w:rPr>
        <w:t>الشَّرْحُ التَّوْبَةُ مَعْناَهَا</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w:t>
      </w:r>
      <w:r w:rsidRPr="006C5D29">
        <w:rPr>
          <w:rFonts w:ascii="Traditional Arabic" w:hAnsi="Traditional Arabic" w:cs="Traditional Arabic"/>
          <w:color w:val="C00000"/>
          <w:sz w:val="32"/>
          <w:szCs w:val="32"/>
          <w:rtl/>
        </w:rPr>
        <w:t>أَيْ فِي اللُّغَةِ</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الرُّجُوعُ وَهِيَ فِي الْغَالِبِ تَكُونُ مِنْ ذَنْبٍ سَبَقَ</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w:t>
      </w:r>
      <w:r w:rsidRPr="006C5D29">
        <w:rPr>
          <w:rFonts w:ascii="Traditional Arabic" w:hAnsi="Traditional Arabic" w:cs="Traditional Arabic"/>
          <w:color w:val="C00000"/>
          <w:sz w:val="32"/>
          <w:szCs w:val="32"/>
          <w:rtl/>
        </w:rPr>
        <w:t>يَفْعَلُ الإِنْسَانُ ذَنْبًا ثُمَّ يَتُوبُ مِنْهُ فَتَكُونُ التَّوْبَةُ فِي الغَالِبِ مِنَ الذَّنْبِ</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0000FF"/>
          <w:sz w:val="32"/>
          <w:szCs w:val="32"/>
          <w:rtl/>
        </w:rPr>
        <w:t xml:space="preserve"> </w:t>
      </w:r>
      <w:r w:rsidRPr="0008579E">
        <w:rPr>
          <w:rFonts w:ascii="Traditional Arabic" w:hAnsi="Traditional Arabic" w:cs="Traditional Arabic"/>
          <w:b/>
          <w:bCs/>
          <w:sz w:val="32"/>
          <w:szCs w:val="32"/>
          <w:rtl/>
          <w:lang w:bidi="ar-LB"/>
        </w:rPr>
        <w:t>لِلْخَلاصِ مِنَ الْمُؤَاخَذَةِ بِهِ فِي الآخِرَةِ وَقَدْ تُطْلَقُ التَّوْبَةُ لِغَيْرِ ذَلِكَ</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C00000"/>
          <w:sz w:val="32"/>
          <w:szCs w:val="32"/>
          <w:rtl/>
        </w:rPr>
        <w:t>(</w:t>
      </w:r>
      <w:r w:rsidRPr="006C5D29">
        <w:rPr>
          <w:rFonts w:ascii="Traditional Arabic" w:hAnsi="Traditional Arabic" w:cs="Traditional Arabic"/>
          <w:color w:val="C00000"/>
          <w:sz w:val="32"/>
          <w:szCs w:val="32"/>
          <w:rtl/>
        </w:rPr>
        <w:t>يَكُونُ الإِنْسَانُ أَحْيَانًا فِي حَالِ غَفْلَةٍ فَيَتُوبُ بِمَعْنَى أَنَّهُ يَفْعَلُ مَا يُزِيلُ عَنْهُ أَثَرَ الغَفْلَةِ وَلَا يَكُونُ وَقَعَ قَبْلَ ذَلِكَ فِي ذَنْبٍ</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وَذَلِكَ كَحَدِيثِ</w:t>
      </w:r>
      <w:r w:rsidRPr="0008579E">
        <w:rPr>
          <w:rFonts w:ascii="Traditional Arabic" w:hAnsi="Traditional Arabic" w:cs="Traditional Arabic"/>
          <w:sz w:val="32"/>
          <w:szCs w:val="32"/>
          <w:rtl/>
          <w:lang w:bidi="ar-LB"/>
        </w:rPr>
        <w:t xml:space="preserve"> </w:t>
      </w:r>
      <w:r w:rsidRPr="006C5D29">
        <w:rPr>
          <w:rFonts w:ascii="Traditional Arabic" w:hAnsi="Traditional Arabic" w:cs="Traditional Arabic"/>
          <w:b/>
          <w:bCs/>
          <w:sz w:val="32"/>
          <w:szCs w:val="32"/>
          <w:rtl/>
        </w:rPr>
        <w:t>(</w:t>
      </w:r>
      <w:r w:rsidRPr="006C5D29">
        <w:rPr>
          <w:rFonts w:ascii="Traditional Arabic" w:hAnsi="Traditional Arabic" w:cs="Traditional Arabic"/>
          <w:b/>
          <w:bCs/>
          <w:color w:val="C00000"/>
          <w:sz w:val="32"/>
          <w:szCs w:val="32"/>
          <w:rtl/>
          <w:lang w:bidi="ar-LB"/>
        </w:rPr>
        <w:t>إِنِّي لَأَسْتَغْفِرُ اللَّهَ وَأَتُوبُ إِلَيْهِ فِي الْيَوْمِ مِائَةَ مَرَّةٍ</w:t>
      </w:r>
      <w:r w:rsidRPr="006C5D29">
        <w:rPr>
          <w:rFonts w:ascii="Traditional Arabic" w:hAnsi="Traditional Arabic" w:cs="Traditional Arabic"/>
          <w:b/>
          <w:bCs/>
          <w:color w:val="000000"/>
          <w:sz w:val="32"/>
          <w:szCs w:val="32"/>
          <w:rtl/>
        </w:rPr>
        <w:t>)</w:t>
      </w:r>
      <w:r w:rsidRPr="0008579E">
        <w:rPr>
          <w:rFonts w:ascii="Traditional Arabic" w:hAnsi="Traditional Arabic" w:cs="Traditional Arabic"/>
          <w:color w:val="000099"/>
          <w:sz w:val="32"/>
          <w:szCs w:val="32"/>
          <w:rtl/>
        </w:rPr>
        <w:t xml:space="preserve"> </w:t>
      </w:r>
      <w:r w:rsidRPr="006C5D29">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لَيْسَ مَعْنَى الحَدِيثِ أَنَّ الرَّسُولَ ﷺ كَانَ يَعْمَلُ فِي اليَوْمِ مِائَةَ مَعْصِيَةٍ وَيَتُوبُ مِنْهَا، بَلْ هَذَا الاسْتِغْفَارُ لِزِيَادَةِ رِفْعَةِ الدَّرَجَاتِ لِلرَّسُولِ ﷺ</w:t>
      </w:r>
      <w:r w:rsidRPr="006C5D29">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أَلَيْسَ وَرَدَ فِي دُعَاءِ الرَّسُولِ ﷺ فِي صَلَاةِ الجِنَازَةِ «</w:t>
      </w:r>
      <w:r w:rsidRPr="002F2B66">
        <w:rPr>
          <w:rFonts w:ascii="Traditional Arabic" w:hAnsi="Traditional Arabic" w:cs="Traditional Arabic"/>
          <w:b/>
          <w:bCs/>
          <w:color w:val="006600"/>
          <w:sz w:val="32"/>
          <w:szCs w:val="32"/>
          <w:rtl/>
        </w:rPr>
        <w:t>اللَّهُمَّ اغْفِرْ لِصَغِيرِنَا وَكَبِيرِنَا</w:t>
      </w:r>
      <w:r w:rsidRPr="006C5D29">
        <w:rPr>
          <w:rFonts w:ascii="Traditional Arabic" w:hAnsi="Traditional Arabic" w:cs="Traditional Arabic"/>
          <w:color w:val="C00000"/>
          <w:sz w:val="32"/>
          <w:szCs w:val="32"/>
          <w:rtl/>
        </w:rPr>
        <w:t>»، هَذَا لَيْسَ مَعْنَاهُ أَنَّ الصَّغِيرَ عَلَيْهِ مَعْصِيَةٌ إِنَّمَا مَعْنَاهُ طَلَبُ مَحْوِ أَثَرِ القَبَائِحِ</w:t>
      </w:r>
      <w:r w:rsidRPr="006C5D29">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أَحْيَانًا، الوَلَدُ الصَّغِيرُ قَدْ يُؤْذِي وَالِدَيْهِ، هَذَا مِنَ العُقُوقِ، يُقَالُ لَهُ عَمَلٌ قَبِيحٌ لَكِنْ لَا تُكْتَبُ عَلَيْهِ مَعْصِيَةٌ</w:t>
      </w:r>
      <w:r w:rsidRPr="006C5D29">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lang w:bidi="ar-LB"/>
        </w:rPr>
        <w:t>وَكَذَلِكَ الِاسْتِغْفَارُ فِي الْغَالِبِ يَكُونُ مِنَ الذَّنْبِ الَّذِي وَقَعَ لِلْخَلاصِ مِنَ الْمُؤَاخَذَةِ بِهِ فِي الآخِرَةِ وَقَدْ يَكُونُ لِغَيْرِ ذَلِكَ</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w:t>
      </w:r>
      <w:r w:rsidRPr="006C5D29">
        <w:rPr>
          <w:rFonts w:ascii="Traditional Arabic" w:hAnsi="Traditional Arabic" w:cs="Traditional Arabic"/>
          <w:color w:val="C00000"/>
          <w:sz w:val="32"/>
          <w:szCs w:val="32"/>
          <w:rtl/>
        </w:rPr>
        <w:t>كَمَا وَرَدَ فِي أَمْرِ التَّوْبَةِ كَذَلِكَ وَرَدَ فِي أَمْرِ الاسْتِغْفَارِ، يُطْلَقُ اللَّفْظُ وَيُرَادُ بِهِ الخَلَاصُ مِنَ ال</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مُؤَاخَذَةِ بِهِ فِي الآخِرَةِ، وَيُطْلَقُ لِغَيْرِ ذَلِكَ لَكِنْ فِي الغَالِبِ يَكُونُ لِلْخَلَاصِ مِنَ الذَّنْبِ</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وَقَدْ وَرَدَ ذِكْرُ الِاسْتِغْفَارِ فِي </w:t>
      </w:r>
      <w:r w:rsidRPr="0008579E">
        <w:rPr>
          <w:rFonts w:ascii="Traditional Arabic" w:hAnsi="Traditional Arabic" w:cs="Traditional Arabic"/>
          <w:b/>
          <w:bCs/>
          <w:sz w:val="32"/>
          <w:szCs w:val="32"/>
          <w:rtl/>
          <w:lang w:bidi="ar-LB"/>
        </w:rPr>
        <w:lastRenderedPageBreak/>
        <w:t xml:space="preserve">الْقُرْءَانِ بِمَعْنَى طَلَبِ مَحْوِ الذَّنْبِ بِالإِسْلامِ وَذَلِكَ كَالَّذِي ذَكَرَهُ اللَّهُ تَعَالَى فِي الْقُرْءَانِ عَنْ نُوحٍ </w:t>
      </w:r>
      <w:r w:rsidRPr="0008579E">
        <w:rPr>
          <w:rFonts w:ascii="Traditional Arabic" w:hAnsi="Traditional Arabic" w:cs="Traditional Arabic"/>
          <w:b/>
          <w:bCs/>
          <w:sz w:val="32"/>
          <w:szCs w:val="32"/>
          <w:rtl/>
        </w:rPr>
        <w:t>عَلَيْهِ السَّلامُ</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b/>
          <w:bCs/>
          <w:color w:val="C00000"/>
          <w:sz w:val="32"/>
          <w:szCs w:val="32"/>
          <w:rtl/>
          <w:lang w:bidi="ar-LB"/>
        </w:rPr>
        <w:t>فَقُلْتُ اسْتَغْفِرُوا رَبَّكُمْ إِنَّهُ كَانَ غَفَّارًا</w:t>
      </w:r>
      <w:r w:rsidRPr="0008579E">
        <w:rPr>
          <w:rFonts w:ascii="Traditional Arabic" w:hAnsi="Traditional Arabic" w:cs="Traditional Arabic"/>
          <w:b/>
          <w:bCs/>
          <w:sz w:val="32"/>
          <w:szCs w:val="32"/>
          <w:rtl/>
          <w:lang w:bidi="ar-LB"/>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فَإِنَّ قَوْمَهُ الَّذِينَ خَاطَبَهُمْ بِقَوْلِهِ </w:t>
      </w:r>
      <w:r w:rsidRPr="002F2B66">
        <w:rPr>
          <w:rFonts w:ascii="Traditional Arabic" w:hAnsi="Traditional Arabic" w:cs="Traditional Arabic"/>
          <w:b/>
          <w:bCs/>
          <w:color w:val="C00000"/>
          <w:sz w:val="32"/>
          <w:szCs w:val="32"/>
          <w:rtl/>
          <w:lang w:bidi="ar-LB"/>
        </w:rPr>
        <w:t xml:space="preserve">﴿اسْتَغْفِرُوا رَبَّكُمْ﴾ </w:t>
      </w:r>
      <w:r w:rsidRPr="0008579E">
        <w:rPr>
          <w:rFonts w:ascii="Traditional Arabic" w:hAnsi="Traditional Arabic" w:cs="Traditional Arabic"/>
          <w:b/>
          <w:bCs/>
          <w:sz w:val="32"/>
          <w:szCs w:val="32"/>
          <w:rtl/>
          <w:lang w:bidi="ar-LB"/>
        </w:rPr>
        <w:t>مُشْرِكُونَ فَمَعْنَاهُ اطْلُبُوا مِنْ رَبِّكُمُ الْمَغْفِرَةَ بِتَرْكِ الْكُفْرِ الَّذِي أَنْتُمْ عَلَيْهِ</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w:t>
      </w:r>
      <w:r w:rsidRPr="006C5D29">
        <w:rPr>
          <w:rFonts w:ascii="Traditional Arabic" w:hAnsi="Traditional Arabic" w:cs="Traditional Arabic"/>
          <w:color w:val="C00000"/>
          <w:sz w:val="32"/>
          <w:szCs w:val="32"/>
          <w:rtl/>
        </w:rPr>
        <w:t>أَيْ</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 xml:space="preserve"> ادْخُلُوا فِي الإِسْلَامِ بِالنُّطْقِ بِالشَّهَادَتَيْنِ، فَيَغْفِرُ اللهُ لَكُمْ كُفْرَكُمْ وَسَائِرَ ذُنُوبِكُمْ</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بِالإِيْمَانِ بِاللَّهِ وَحْدَهُ فِي اسْتِحْقَاقِ الأُلُوهِيَّةِ وَالإِيْمَانِ بِنُوحٍ أَنَّهُ نَبِيُّ اللَّهِ وَرَسُولُهُ إِلَيْكُمْ.</w:t>
      </w:r>
      <w:r w:rsidRPr="0008579E">
        <w:rPr>
          <w:rFonts w:ascii="Traditional Arabic" w:hAnsi="Traditional Arabic" w:cs="Traditional Arabic"/>
          <w:b/>
          <w:bCs/>
          <w:sz w:val="32"/>
          <w:szCs w:val="32"/>
          <w:rtl/>
        </w:rPr>
        <w:t xml:space="preserve"> </w:t>
      </w:r>
    </w:p>
    <w:p w14:paraId="49C28954" w14:textId="77777777" w:rsidR="00C30A90" w:rsidRPr="0008579E" w:rsidRDefault="00C30A90" w:rsidP="00C30A90">
      <w:pPr>
        <w:bidi/>
        <w:spacing w:before="240" w:after="120"/>
        <w:ind w:left="-1" w:firstLine="360"/>
        <w:jc w:val="both"/>
        <w:rPr>
          <w:rFonts w:ascii="Traditional Arabic" w:hAnsi="Traditional Arabic" w:cs="Traditional Arabic"/>
          <w:color w:val="000099"/>
          <w:sz w:val="32"/>
          <w:szCs w:val="32"/>
          <w:rtl/>
        </w:rPr>
      </w:pPr>
      <w:r w:rsidRPr="0008579E">
        <w:rPr>
          <w:rFonts w:ascii="Traditional Arabic" w:hAnsi="Traditional Arabic" w:cs="Traditional Arabic"/>
          <w:b/>
          <w:bCs/>
          <w:sz w:val="32"/>
          <w:szCs w:val="32"/>
          <w:rtl/>
          <w:lang w:bidi="ar-LB"/>
        </w:rPr>
        <w:t>ثُمَّ إِنَّ التَّوْبَةَ وَاجِبَةٌ مِنَ الْكَبِيرَةِ وَمِنَ الصَّغِيرَةِ عَيْنًا فَوْرًا</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w:t>
      </w:r>
      <w:r w:rsidRPr="006C5D29">
        <w:rPr>
          <w:rFonts w:ascii="Traditional Arabic" w:hAnsi="Traditional Arabic" w:cs="Traditional Arabic"/>
          <w:color w:val="C00000"/>
          <w:sz w:val="32"/>
          <w:szCs w:val="32"/>
          <w:rtl/>
        </w:rPr>
        <w:t>التَّوْبَةُ وَاجِبَةٌ مِنْ كُلِّ الذُّنُوبِ فَوْرًا عَلَى كُلِّ مُكَلَّفٍ مِنَ الذَّنْبِ الصَّغِيرِ كَمَا مِنَ الذَّنْبِ الكَبِيرِ فَإِنْ أَخَّرَ أَوْ لَمْ يَتُبْ عَلَيْهِ ذَنْبٌ، عَلَيْهِ إِثْمُ تَرْكِ التَّوْبَةِ</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000099"/>
          <w:sz w:val="32"/>
          <w:szCs w:val="32"/>
          <w:rtl/>
        </w:rPr>
        <w:t>.</w:t>
      </w:r>
    </w:p>
    <w:p w14:paraId="471B45C4" w14:textId="77777777" w:rsidR="00C30A90" w:rsidRPr="006C5D29" w:rsidRDefault="00C30A90" w:rsidP="00C30A90">
      <w:pPr>
        <w:bidi/>
        <w:spacing w:before="240" w:after="120"/>
        <w:ind w:left="-1"/>
        <w:jc w:val="both"/>
        <w:rPr>
          <w:rFonts w:ascii="Traditional Arabic" w:hAnsi="Traditional Arabic" w:cs="Traditional Arabic"/>
          <w:vanish/>
          <w:color w:val="C00000"/>
          <w:sz w:val="32"/>
          <w:szCs w:val="32"/>
        </w:rPr>
      </w:pP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وَلَهَا أَرْكَانٌ فَالرُّكْنُ الَّذِي لا بُدَّ مِنْهُ فِي النَّوْعَيْنِ أَيْ نَوْعِ الْمَعْصِيَةِ الَّتِي لا تَعَلُّقَ لَهَا بِحُقُوقِ بَنِي ءَادَمَ هُوَ النَّدَمُ أَسَفًا عَلَى تَرْكِ رِعَايَةِ حَقِّ اللَّهِ</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6C5D29">
        <w:rPr>
          <w:rFonts w:ascii="Traditional Arabic" w:hAnsi="Traditional Arabic" w:cs="Traditional Arabic"/>
          <w:color w:val="C00000"/>
          <w:sz w:val="32"/>
          <w:szCs w:val="32"/>
          <w:rtl/>
        </w:rPr>
        <w:t>ال</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مَعَاصِي نَوْعَان</w:t>
      </w:r>
      <w:r>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كَبِيرَةٌ وَصَغِيرَةٌ وَلَكِنْ هُنَاكَ تَقْسِيمٌ آخَرُ لِلْمَعَاصِي</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 xml:space="preserve"> نَوْعٌ لَيْسَ لَهُ تَعَلُّقٌ بِحَقِّ ءَادَمِيٍّ آخَرَ، وَنَوْعٌ لَهُ تَعَلُّقٌ بِحَقِّ ءَادَمِيٍّ آخَرَ. فِي النَّوْعَيْنِ لَا بُدَّ مِنَ النَّدَمِ لِصِحَّةِ التَّوْبَةِ، وَالنَّدَمُ هُوَ أَنْ يَقُولَ فِي قَلْبِهِ لَيْتَنِي مَا فَعَلْتُ ذَلِكَ</w:t>
      </w:r>
      <w:r w:rsidRPr="0008579E">
        <w:rPr>
          <w:rFonts w:ascii="Traditional Arabic" w:hAnsi="Traditional Arabic" w:cs="Traditional Arabic" w:hint="cs"/>
          <w:color w:val="C00000"/>
          <w:sz w:val="32"/>
          <w:szCs w:val="32"/>
          <w:rtl/>
          <w:lang w:bidi="ar-LB"/>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فَالنَّدَمُ لِحَظٍّ دُنْيَوِيٍّ كَعَارٍ أَوْ ضَيَاعِ مَالٍ أَوْ تَعَبِ بَدَنٍ أَوْ لِكَوْنِ مَقْتُولِهِ وَلَدَهُ لا يُعْتَبَرُ</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6C5D29">
        <w:rPr>
          <w:rFonts w:ascii="Traditional Arabic" w:hAnsi="Traditional Arabic" w:cs="Traditional Arabic"/>
          <w:color w:val="C00000"/>
          <w:sz w:val="32"/>
          <w:szCs w:val="32"/>
          <w:rtl/>
        </w:rPr>
        <w:t>إِذَا شَخْصٌ قَتَلَ ابْنَ عَمِّهِ، وَبَعْدَ ذَلِكَ تَأَسَّفَ فِي قَلْبِهِ لِأَنَّهُ ابْنُ عَمِّهِ، أَوْ لِأَنَّ أُسْرَتَهُ سَيَنْفُرُونَ مِنْهُ أَوْ مَا شَابَهَ ذَلِكَ فَكُلُّ هَذَا لَيْسَ النَّدَمَ الْمَقْصُودَ لِأَنَّهُ تَأَسَّفَ لِأَجْلِ أُمُورٍ أُخْرَى، لَيْسَ لِأَنَّهُ لَمْ يُرَاعِ حَقَّ اللهِ</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فَالنَّدَمُ هُوَ الرُّكْنُ الأَعْظَمُ لِأَنَّهُ مُتَعَلِّقٌ بِالْقَلْبِ وَالْجَوَارِحُ تَبَعٌ لَهُ</w:t>
      </w:r>
      <w:r w:rsidRPr="0008579E">
        <w:rPr>
          <w:rFonts w:ascii="Traditional Arabic" w:hAnsi="Traditional Arabic" w:cs="Traditional Arabic" w:hint="cs"/>
          <w:b/>
          <w:bCs/>
          <w:sz w:val="32"/>
          <w:szCs w:val="32"/>
          <w:rtl/>
          <w:lang w:bidi="ar-LB"/>
        </w:rPr>
        <w:t xml:space="preserve"> </w:t>
      </w:r>
      <w:r w:rsidRPr="006C5D29">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النَّدَمُ هُوَ أَعْظَمُ أَرْكَانِ التَّوْبَةِ، لِأَنَّ الإِنْسَانَ عِنْدَمَا يَنْدَمُ لِأَنَّهُ يُرَاعِي حَقَّ اللهِ، يَحْمِلُهُ ذَلِكَ عَلَى أَنْ يُؤَدِّيَ بَاقِيَ أَرْكَانِ التَّوْبَةِ. لِذَلِكَ جَاءَ فِي الحَدِيثِ «</w:t>
      </w:r>
      <w:r w:rsidRPr="006C5D29">
        <w:rPr>
          <w:rFonts w:ascii="Traditional Arabic" w:hAnsi="Traditional Arabic" w:cs="Traditional Arabic"/>
          <w:b/>
          <w:bCs/>
          <w:color w:val="006600"/>
          <w:sz w:val="32"/>
          <w:szCs w:val="32"/>
          <w:rtl/>
        </w:rPr>
        <w:t>النَّدَمُ تَوْبَةٌ</w:t>
      </w:r>
      <w:r w:rsidRPr="006C5D29">
        <w:rPr>
          <w:rFonts w:ascii="Traditional Arabic" w:hAnsi="Traditional Arabic" w:cs="Traditional Arabic"/>
          <w:color w:val="C00000"/>
          <w:sz w:val="32"/>
          <w:szCs w:val="32"/>
          <w:rtl/>
        </w:rPr>
        <w:t>» مَعْنَاهُ أَعْظَمُ أَرْكَانِ التَّوْبَةِ النَّدَمُ، وَلَيْسَ مَعْنَى الحَدِيثِ أَنَّهُ لَيْسَ لِلتَّوْبَةِ رُكْنٌ آخَرُ</w:t>
      </w:r>
      <w:r w:rsidRPr="006C5D29">
        <w:rPr>
          <w:rFonts w:ascii="Traditional Arabic" w:hAnsi="Traditional Arabic" w:cs="Traditional Arabic"/>
          <w:color w:val="C00000"/>
          <w:sz w:val="32"/>
          <w:szCs w:val="32"/>
        </w:rPr>
        <w:t>.</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كَمَا جَاءَ فِي الحَدِيثِ «</w:t>
      </w:r>
      <w:r w:rsidRPr="006C5D29">
        <w:rPr>
          <w:rFonts w:ascii="Traditional Arabic" w:hAnsi="Traditional Arabic" w:cs="Traditional Arabic"/>
          <w:b/>
          <w:bCs/>
          <w:color w:val="006600"/>
          <w:sz w:val="32"/>
          <w:szCs w:val="32"/>
          <w:rtl/>
        </w:rPr>
        <w:t>الحَجُّ عَرَفَةُ</w:t>
      </w:r>
      <w:r w:rsidRPr="006C5D29">
        <w:rPr>
          <w:rFonts w:ascii="Traditional Arabic" w:hAnsi="Traditional Arabic" w:cs="Traditional Arabic"/>
          <w:color w:val="C00000"/>
          <w:sz w:val="32"/>
          <w:szCs w:val="32"/>
          <w:rtl/>
        </w:rPr>
        <w:t>» هَلِ الحَجُّ فَقَطِ الوُقُوفُ بِعَرَفَةَ؟ لَا، مَعْنَى الحَدِيثِ أَعْظَمُ أَرْكَانِ الحَجِّ الوُقُوفُ بِعَرَفَةَ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وَالأَمْرُ الثَّانِي الإِقْلاعُ عَنِ الذَّنْبِ فِي الْحَالِ</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w:t>
      </w:r>
      <w:r w:rsidRPr="006C5D29">
        <w:rPr>
          <w:rFonts w:ascii="Traditional Arabic" w:hAnsi="Traditional Arabic" w:cs="Traditional Arabic"/>
          <w:color w:val="C00000"/>
          <w:sz w:val="32"/>
          <w:szCs w:val="32"/>
          <w:rtl/>
        </w:rPr>
        <w:t>بِخِلَافِ شَخْصٍ أَثْنَاءَ شُرْبِ الخَمْرِ قَالَ فِي قَلْبِهِ نَدِمْتُ عَلَى ذَلِكَ وَتُبْتُ، فَهَذَا مَا صَحَّتْ تَوْبَتُهُ لِأَنَّهُ مُبَاشِرٌ لِلْمَعْصِيَةِ</w:t>
      </w:r>
      <w:r w:rsidRPr="006C5D29">
        <w:rPr>
          <w:rFonts w:ascii="Traditional Arabic" w:hAnsi="Traditional Arabic" w:cs="Traditional Arabic"/>
          <w:color w:val="C00000"/>
          <w:sz w:val="32"/>
          <w:szCs w:val="32"/>
        </w:rPr>
        <w:t>.</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 xml:space="preserve">كَذَلِكَ الكَافِرُ إِذَا قَالَ بِلِسَانِهِ «أَشْهَدُ أَنْ لَا إِلٰهَ إِلَّا اللهُ، وَأَشْهَدُ أَنَّ مُحَمَّدًا رَسُولُ اللهِ» وَفِي قَلْبِهِ اعْتِقَادٌ كُفْرِيٌّ، فَهَذَا مَا صَحَّ إِسْلَامُهُ. كَمَنْ يَقُولُ الشَّهَادَتَيْنِ وَهُوَ يَعْتَقِدُ أَنَّ اللهَ جِسْمٌ جَالِسٌ عَلَى العَرْشِ، أَوْ </w:t>
      </w:r>
      <w:r>
        <w:rPr>
          <w:rFonts w:ascii="Traditional Arabic" w:hAnsi="Traditional Arabic" w:cs="Traditional Arabic" w:hint="cs"/>
          <w:color w:val="C00000"/>
          <w:sz w:val="32"/>
          <w:szCs w:val="32"/>
          <w:rtl/>
        </w:rPr>
        <w:t>سَاكِنٌ السَّمَاءَ</w:t>
      </w:r>
      <w:r w:rsidRPr="006C5D29">
        <w:rPr>
          <w:rFonts w:ascii="Traditional Arabic" w:hAnsi="Traditional Arabic" w:cs="Traditional Arabic"/>
          <w:color w:val="C00000"/>
          <w:sz w:val="32"/>
          <w:szCs w:val="32"/>
          <w:rtl/>
        </w:rPr>
        <w:t>، فَهَذَا لَا يَنْفَعُهُ تَشَهُّدُهُ لِأَنَّهُ مُبَاشِرٌ لِلْكُفْرِ، كَالَّذِي يُبَاشِرُ ال</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مَعْصِيَةَ، لَا يَنْفَعُهُ نَدَمُهُ وَهُوَ مُبَاشِرٌ لِلْمَعْصِيَةِ</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وَالأَمْرُ الثَّالِثُ الْعَزْمُ</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C00000"/>
          <w:sz w:val="32"/>
          <w:szCs w:val="32"/>
          <w:rtl/>
        </w:rPr>
        <w:t>(</w:t>
      </w:r>
      <w:r w:rsidRPr="006C5D29">
        <w:rPr>
          <w:rFonts w:ascii="Traditional Arabic" w:hAnsi="Traditional Arabic" w:cs="Traditional Arabic"/>
          <w:color w:val="C00000"/>
          <w:sz w:val="32"/>
          <w:szCs w:val="32"/>
          <w:rtl/>
        </w:rPr>
        <w:t>وَالعَزْمُ هُوَ أَنْ يُصَمِّمَ تَصْمِيمًا مُؤَكَّدًا</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عَلَى أَنْ لا يَعُودَ إِلَى الذَّنْبِ، فَهَذِهِ الثَّلاثَةُ هِيَ التَّوْبَةُ الْمُجْزِئَةُ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أَيْ إِذَا حَصَلَتْ هَذِهِ الأَرْكَانُ الثَّلَاثَةُ، غُفِرَ لَهُ. فَإِنْ عَادَ إِلَى ال</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مَعْصِيَةِ، لَا يَعُودُ عَلَيْهِ الذَّنْبُ القَدِيمُ بَلْ تُسَجَّلُ عَلَيْهِ مَعْصِيَةٌ جَدِيدَةٌ</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 xml:space="preserve">وَلَوْ عَصَى مِائَةَ مَرَّةٍ وَتَابَ مِائَةَ مَرَّةٍ، الرَّسُولُ ﷺ قَالَ </w:t>
      </w:r>
      <w:r w:rsidRPr="006C5D29">
        <w:rPr>
          <w:rFonts w:ascii="Traditional Arabic" w:hAnsi="Traditional Arabic" w:cs="Traditional Arabic"/>
          <w:b/>
          <w:bCs/>
          <w:color w:val="006600"/>
          <w:sz w:val="32"/>
          <w:szCs w:val="32"/>
          <w:rtl/>
        </w:rPr>
        <w:t>إِنَّ اللهَ لَا يَمَلُّ حَتَّى تَمَلُّوا</w:t>
      </w:r>
      <w:r w:rsidRPr="006C5D29">
        <w:rPr>
          <w:rFonts w:ascii="Traditional Arabic" w:hAnsi="Traditional Arabic" w:cs="Traditional Arabic"/>
          <w:color w:val="C00000"/>
          <w:sz w:val="32"/>
          <w:szCs w:val="32"/>
          <w:rtl/>
        </w:rPr>
        <w:t>،</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رَوَاهُ البَيْهَقِيُّ، أَيْ</w:t>
      </w:r>
      <w:r>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طَالَمَا أَنْتُمْ تُذْنِبُونَ وَتَتُوبُونَ، اللهُ يَغْفِرُ لَكُمْ</w:t>
      </w:r>
      <w:r w:rsidRPr="006C5D29">
        <w:rPr>
          <w:rFonts w:ascii="Traditional Arabic" w:hAnsi="Traditional Arabic" w:cs="Traditional Arabic"/>
          <w:color w:val="C00000"/>
          <w:sz w:val="32"/>
          <w:szCs w:val="32"/>
        </w:rPr>
        <w:t>.</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 xml:space="preserve">وَقَالَ ﷺ </w:t>
      </w:r>
      <w:r w:rsidRPr="006C5D29">
        <w:rPr>
          <w:rFonts w:ascii="Traditional Arabic" w:hAnsi="Traditional Arabic" w:cs="Traditional Arabic"/>
          <w:b/>
          <w:bCs/>
          <w:color w:val="006600"/>
          <w:sz w:val="32"/>
          <w:szCs w:val="32"/>
          <w:rtl/>
        </w:rPr>
        <w:t>التَّائِبُ مِنَ الذَّنْبِ كَمَنْ لَا ذَنْبَ لَهُ</w:t>
      </w:r>
      <w:r w:rsidRPr="006C5D29">
        <w:rPr>
          <w:rFonts w:ascii="Traditional Arabic" w:hAnsi="Traditional Arabic" w:cs="Traditional Arabic"/>
          <w:color w:val="C00000"/>
          <w:sz w:val="32"/>
          <w:szCs w:val="32"/>
          <w:rtl/>
        </w:rPr>
        <w:t>، رَوَاهُ ابْنُ مَاجَه</w:t>
      </w:r>
      <w:r w:rsidRPr="006C5D29">
        <w:rPr>
          <w:rFonts w:ascii="Traditional Arabic" w:hAnsi="Traditional Arabic" w:cs="Traditional Arabic"/>
          <w:vanish/>
          <w:color w:val="C00000"/>
          <w:sz w:val="32"/>
          <w:szCs w:val="32"/>
        </w:rPr>
        <w:t>Top of Form</w:t>
      </w:r>
    </w:p>
    <w:p w14:paraId="7C503968" w14:textId="77777777" w:rsidR="00C30A90" w:rsidRPr="006C5D29" w:rsidRDefault="00C30A90" w:rsidP="00C30A90">
      <w:pPr>
        <w:bidi/>
        <w:spacing w:before="240" w:after="120"/>
        <w:ind w:left="-1"/>
        <w:jc w:val="both"/>
        <w:rPr>
          <w:rFonts w:ascii="Traditional Arabic" w:hAnsi="Traditional Arabic" w:cs="Traditional Arabic"/>
          <w:vanish/>
          <w:color w:val="C00000"/>
          <w:sz w:val="32"/>
          <w:szCs w:val="32"/>
        </w:rPr>
      </w:pPr>
      <w:r w:rsidRPr="006C5D29">
        <w:rPr>
          <w:rFonts w:ascii="Traditional Arabic" w:hAnsi="Traditional Arabic" w:cs="Traditional Arabic"/>
          <w:vanish/>
          <w:color w:val="C00000"/>
          <w:sz w:val="32"/>
          <w:szCs w:val="32"/>
        </w:rPr>
        <w:t>Bottom of Form</w:t>
      </w:r>
    </w:p>
    <w:p w14:paraId="2CB73661" w14:textId="77777777" w:rsidR="00C30A90" w:rsidRPr="0008579E" w:rsidRDefault="00C30A90" w:rsidP="00C30A90">
      <w:pPr>
        <w:bidi/>
        <w:spacing w:before="240" w:after="120"/>
        <w:ind w:left="-1"/>
        <w:jc w:val="both"/>
        <w:rPr>
          <w:rFonts w:ascii="Traditional Arabic" w:hAnsi="Traditional Arabic" w:cs="Traditional Arabic"/>
          <w:color w:val="C00000"/>
          <w:sz w:val="32"/>
          <w:szCs w:val="32"/>
          <w:rtl/>
        </w:rPr>
      </w:pP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وَأَمَّا التَّوْبَةُ مِنَ الْمَعْصِيَةِ الَّتِي حَصَلَتْ بِتَرْكِ فَرْضٍ فَيُزَادُ فِيهَا قَضَاءُ ذَلِكَ الْفَرْضِ فَإِنْ كَانَ الْمَتْرُوكُ صَلاةً أَوْ نَحْوَهَا قَضَاهُ فَوْرًا</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C00000"/>
          <w:sz w:val="32"/>
          <w:szCs w:val="32"/>
          <w:rtl/>
        </w:rPr>
        <w:t>(</w:t>
      </w:r>
      <w:r w:rsidRPr="006C5D29">
        <w:rPr>
          <w:rFonts w:ascii="Traditional Arabic" w:hAnsi="Traditional Arabic" w:cs="Traditional Arabic"/>
          <w:color w:val="C00000"/>
          <w:sz w:val="32"/>
          <w:szCs w:val="32"/>
          <w:rtl/>
        </w:rPr>
        <w:t xml:space="preserve">إِنْ أَرَادَ شَخْصٌ أَنْ يَتُوبَ لِتَرْكِهِ لِلصَّلَاةِ </w:t>
      </w:r>
      <w:r>
        <w:rPr>
          <w:rFonts w:ascii="Traditional Arabic" w:hAnsi="Traditional Arabic" w:cs="Traditional Arabic" w:hint="cs"/>
          <w:color w:val="C00000"/>
          <w:sz w:val="32"/>
          <w:szCs w:val="32"/>
          <w:rtl/>
        </w:rPr>
        <w:t>فَ</w:t>
      </w:r>
      <w:r w:rsidRPr="006C5D29">
        <w:rPr>
          <w:rFonts w:ascii="Traditional Arabic" w:hAnsi="Traditional Arabic" w:cs="Traditional Arabic"/>
          <w:color w:val="C00000"/>
          <w:sz w:val="32"/>
          <w:szCs w:val="32"/>
          <w:rtl/>
        </w:rPr>
        <w:t xml:space="preserve">لَا بُدَّ أَنْ </w:t>
      </w:r>
      <w:r w:rsidRPr="006C5D29">
        <w:rPr>
          <w:rFonts w:ascii="Traditional Arabic" w:hAnsi="Traditional Arabic" w:cs="Traditional Arabic"/>
          <w:color w:val="C00000"/>
          <w:sz w:val="32"/>
          <w:szCs w:val="32"/>
          <w:rtl/>
        </w:rPr>
        <w:lastRenderedPageBreak/>
        <w:t>يَقْضِيَ كُلَّ مَا فَاتَهُ مَهْمَا كَانَتْ عَدَدُ السِّنِينَ وَإِلَّا فَلَا تَكُونُ تَوْبَتُهُ تَامَّةً</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وَإِنْ كَانَ تَرْكَ نَحْوِ زَكَاةٍ وَكَفَّارَةٍ وَنَذْرٍ مَعَ الإِمْكَانِ تَتَوَقَّفُ صِحَّةُ تَوْبَتِهِ عَلَى إِيصَالِهِ لِمُسْتَحِقِّيهِ أَيْ فَيُخْرِجُ الزَّكَاةَ وَالْكَفَّارَةَ وَيَفِي بِالنَّذْرِ</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w:t>
      </w:r>
      <w:r w:rsidRPr="006C5D29">
        <w:rPr>
          <w:rFonts w:ascii="Traditional Arabic" w:hAnsi="Traditional Arabic" w:cs="Traditional Arabic"/>
          <w:color w:val="C00000"/>
          <w:sz w:val="32"/>
          <w:szCs w:val="32"/>
          <w:rtl/>
        </w:rPr>
        <w:t>هَذَا إِذَا كَانَتِ الْمَعْصِيَةُ فَرْضًا، حَقًّا لِل</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هِ</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وَإِنْ كَانَتِ الْمَعْصِيَةُ تَبِعَةً لِآدَمِيٍّ رَدَّ تِلْكَ الْمَظْلَمَةَ فَيَرُدُّ عَيْنَ الْمَالِ الْمَغْصُوبِ إِنْ كَانَ بَاقِيًا وَإِلَّا فَإِنْ تَلَفَ</w:t>
      </w:r>
      <w:r w:rsidRPr="006C5D29">
        <w:rPr>
          <w:rFonts w:ascii="Traditional Arabic" w:hAnsi="Traditional Arabic" w:cs="Traditional Arabic"/>
          <w:color w:val="C00000"/>
          <w:sz w:val="32"/>
          <w:szCs w:val="32"/>
          <w:rtl/>
        </w:rPr>
        <w:t xml:space="preserve"> </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كَأَنْ أَخَذَ طَعَامًا غَصْبًا مِنْ شَخْصٍ بِغَيْرِ حَقٍّ وَأَكَلَهُ فَتَلِفَ</w:t>
      </w:r>
      <w:r>
        <w:rPr>
          <w:rFonts w:ascii="Traditional Arabic" w:hAnsi="Traditional Arabic" w:cs="Traditional Arabic" w:hint="cs"/>
          <w:color w:val="C00000"/>
          <w:sz w:val="32"/>
          <w:szCs w:val="32"/>
          <w:rtl/>
        </w:rPr>
        <w:t>)</w:t>
      </w:r>
      <w:r w:rsidRPr="0008579E">
        <w:rPr>
          <w:rFonts w:ascii="Traditional Arabic" w:hAnsi="Traditional Arabic" w:cs="Traditional Arabic"/>
          <w:b/>
          <w:bCs/>
          <w:sz w:val="32"/>
          <w:szCs w:val="32"/>
          <w:rtl/>
          <w:lang w:bidi="ar-LB"/>
        </w:rPr>
        <w:t xml:space="preserve"> يَرُدُّ بَدَلَهُ لِمَالِكِهِ أَوْ نَائِبِ الْمَالِكِ أَوْ لِوَارِثِهِ بَعْدَ مَوْتِهِ.</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w:t>
      </w:r>
      <w:r w:rsidRPr="006C5D29">
        <w:rPr>
          <w:rFonts w:ascii="Traditional Arabic" w:hAnsi="Traditional Arabic" w:cs="Traditional Arabic"/>
          <w:color w:val="C00000"/>
          <w:sz w:val="32"/>
          <w:szCs w:val="32"/>
          <w:rtl/>
        </w:rPr>
        <w:t>فَهُنَا عَلَى حَسَبِ الحَالِ</w:t>
      </w:r>
      <w:r>
        <w:rPr>
          <w:rFonts w:ascii="Traditional Arabic" w:hAnsi="Traditional Arabic" w:cs="Traditional Arabic" w:hint="cs"/>
          <w:color w:val="C00000"/>
          <w:sz w:val="32"/>
          <w:szCs w:val="32"/>
          <w:rtl/>
        </w:rPr>
        <w:t>،</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إِذَا كَانَ هَذَا ال</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مَالُ مِثْلِيًّا كَالقَمْحِ، شَعِيرٍ، دَنَانِيرِ ذَهَبٍ، دَرَاهِمِ فِضَّةٍ، ثِيَابٍ، غَنَم</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 مَوَاشِي، وَمَا شَابَهَ، يَرُدُّ مِثْلَهُ، وَإِلَّا يَرُدُّ قِيمَتَهُ، أَيْ يَدْفَعُ لَهُ قِيمَتَهُ</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يَنْظُرُ كَمْ أَعْلَى قِيمَةٍ وَصَلَ إِلَيْهَا هَذَا الشَّيْءُ الَّذِي غَصَبَهُ، مِنَ الوَقْتِ الَّذِي غَصَبَهُ مِنْهُ إِلَى أَنْ تَلِفَ، وَهَذِهِ القِيمَةُ يَدْفَعُهَا لَهُ</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فَإِنْ لَمْ يَكُنْ لَهُ وَارِثٌ أَوِ انْقَطَعَ خَبَرُهُ دَفَعَهُ إِلَى الإِمَامِ لِيَجْعَلَهُ فِي بَيْتِ ال</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مَالِ أَوْ لِحَاكِمٍ مَأْذُونٍ لَهُ فِي التَّصَرُّفِ بِمَالِ ال</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مَصَالِحِ</w:t>
      </w:r>
      <w:r w:rsidRPr="006C5D29">
        <w:rPr>
          <w:rFonts w:ascii="Traditional Arabic" w:hAnsi="Traditional Arabic" w:cs="Traditional Arabic"/>
          <w:color w:val="C00000"/>
          <w:sz w:val="32"/>
          <w:szCs w:val="32"/>
        </w:rPr>
        <w:t>.</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فَإِنْ تَعَذَّرَ ذَلِكَ (لَا يُوجَدُ حَاكِمٌ وَلَا يُوجَدُ خَلِيفَةٌ) تَصَدَّقَ بِهِ عَنْهُ بِنِيَّةِ الغُرْمِ، فَإِنْ ظَهَرَ ال</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مُسْتَحِقُّ بَعْدَ ذَلِكَ، يُخَيَّرُ بَيْنَ الرِّضَا بِالأَجْرِ أَوْ أَخْذِ القِيمَةِ</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color w:val="C00000"/>
          <w:sz w:val="32"/>
          <w:szCs w:val="32"/>
          <w:rtl/>
        </w:rPr>
        <w:t xml:space="preserve"> </w:t>
      </w:r>
    </w:p>
    <w:p w14:paraId="0BADFAC9" w14:textId="77777777" w:rsidR="00C30A90" w:rsidRPr="0008579E" w:rsidRDefault="00C30A90" w:rsidP="00C30A90">
      <w:pPr>
        <w:bidi/>
        <w:spacing w:before="240" w:after="120"/>
        <w:ind w:left="-1" w:firstLine="360"/>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فَائِدَةٌ. رَوَى الْبُخَارِيُّ فِي الصَّحِيحِ مَرْفُوعًا</w:t>
      </w:r>
      <w:r w:rsidRPr="0008579E">
        <w:rPr>
          <w:rFonts w:ascii="Traditional Arabic" w:hAnsi="Traditional Arabic" w:cs="Traditional Arabic"/>
          <w:sz w:val="32"/>
          <w:szCs w:val="32"/>
          <w:rtl/>
          <w:lang w:bidi="ar-LB"/>
        </w:rPr>
        <w:t xml:space="preserve"> </w:t>
      </w:r>
      <w:r w:rsidRPr="006C5D29">
        <w:rPr>
          <w:rFonts w:ascii="Traditional Arabic" w:hAnsi="Traditional Arabic" w:cs="Traditional Arabic"/>
          <w:sz w:val="32"/>
          <w:szCs w:val="32"/>
          <w:rtl/>
        </w:rPr>
        <w:t>(</w:t>
      </w:r>
      <w:r w:rsidRPr="006C5D29">
        <w:rPr>
          <w:rFonts w:ascii="Traditional Arabic" w:hAnsi="Traditional Arabic" w:cs="Traditional Arabic"/>
          <w:b/>
          <w:bCs/>
          <w:color w:val="C00000"/>
          <w:sz w:val="32"/>
          <w:szCs w:val="32"/>
          <w:rtl/>
        </w:rPr>
        <w:t>مَنْ كَانَ لِأَخِيهِ عِنْدَهُ مَظْلَمَةٌ فِي عِرْضٍ أَوْ مَالٍ، فَلْيَسْتَحِلَّهُ الْيَوْمَ قَبْلَ أَنْ لَا يَكُونَ دِينَارٌ وَلَا دِرْهَمٌ</w:t>
      </w:r>
      <w:r w:rsidRPr="006C5D29">
        <w:rPr>
          <w:rFonts w:ascii="Traditional Arabic" w:hAnsi="Traditional Arabic" w:cs="Traditional Arabic" w:hint="cs"/>
          <w:sz w:val="32"/>
          <w:szCs w:val="32"/>
          <w:rtl/>
        </w:rPr>
        <w:t>)</w:t>
      </w:r>
      <w:r w:rsidRPr="006C5D29">
        <w:rPr>
          <w:rFonts w:ascii="Traditional Arabic" w:hAnsi="Traditional Arabic" w:cs="Traditional Arabic"/>
          <w:color w:val="C00000"/>
          <w:sz w:val="32"/>
          <w:szCs w:val="32"/>
          <w:rtl/>
        </w:rPr>
        <w:t xml:space="preserve"> </w:t>
      </w:r>
      <w:r>
        <w:rPr>
          <w:rFonts w:ascii="Traditional Arabic" w:hAnsi="Traditional Arabic" w:cs="Traditional Arabic" w:hint="cs"/>
          <w:color w:val="C00000"/>
          <w:sz w:val="32"/>
          <w:szCs w:val="32"/>
          <w:rtl/>
        </w:rPr>
        <w:t>فَ</w:t>
      </w:r>
      <w:r w:rsidRPr="006C5D29">
        <w:rPr>
          <w:rFonts w:ascii="Traditional Arabic" w:hAnsi="Traditional Arabic" w:cs="Traditional Arabic"/>
          <w:color w:val="C00000"/>
          <w:sz w:val="32"/>
          <w:szCs w:val="32"/>
          <w:rtl/>
        </w:rPr>
        <w:t>مَنْ كَانَ لِأَخِيهِ عَلَيْهِ حَقٌّ مِنْ حَيْثُ العِرْضِ كَأَنْ سَبَّهُ أَوْ أَهَانَهُ مَثَلًا نَالَهُ فِي عِرْضِهِ أَوْ مِنْ حَيْثُ ال</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مَالِ كَأَنْ أَخَذَ مَالَهُ بِغَيْرِ حَقٍّ، فَلْيَسْتَحِلَّهُ الْيَوْمَ قَبْلَ أَنْ لَا يَكُونَ دِينَارٌ وَلَا دِرْهَمٌ، مَعْنَاهُ يَسْتَرْضِيهِ</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 xml:space="preserve"> يَسْتَسْمِحْهُ الآنَ فِي الدُّنْيَا، وَإِنْ كَانَ لَا يَسْتَطِيعُ رَدَّهُ يَنْوِي فِي قَلْبِهِ أَنَّهُ أَوَّلَ مَا يَسْتَطِيعُ يَدْفَعُ وَيَسْعَى فِي تَحْصِيلِهَا حَتَّى يَدْفَعَهَا</w:t>
      </w:r>
      <w:r w:rsidRPr="0008579E">
        <w:rPr>
          <w:rFonts w:ascii="Traditional Arabic" w:hAnsi="Traditional Arabic" w:cs="Traditional Arabic"/>
          <w:b/>
          <w:bCs/>
          <w:color w:val="C00000"/>
          <w:sz w:val="32"/>
          <w:szCs w:val="32"/>
          <w:rtl/>
        </w:rPr>
        <w:t>)</w:t>
      </w:r>
      <w:r w:rsidRPr="0008579E">
        <w:rPr>
          <w:rFonts w:ascii="Traditional Arabic" w:hAnsi="Traditional Arabic" w:cs="Traditional Arabic" w:hint="cs"/>
          <w:b/>
          <w:bCs/>
          <w:color w:val="C00000"/>
          <w:sz w:val="32"/>
          <w:szCs w:val="32"/>
          <w:rtl/>
        </w:rPr>
        <w:t xml:space="preserve"> </w:t>
      </w:r>
      <w:r w:rsidRPr="0008579E">
        <w:rPr>
          <w:rFonts w:ascii="Traditional Arabic" w:hAnsi="Traditional Arabic" w:cs="Traditional Arabic"/>
          <w:b/>
          <w:bCs/>
          <w:sz w:val="32"/>
          <w:szCs w:val="32"/>
          <w:rtl/>
          <w:lang w:bidi="ar-LB"/>
        </w:rPr>
        <w:t>فَإِنَّهُ إِنْ كَانَ لَهُ عَمَلٌ أُخِذَ مِنْهُ يَوْمَ الْقِيَامَةِ بِقَدْرِ مَظْلَمَتِهِ وَإِلَّا أُخِذَ مِنْ سَيِّئَاتِ صَاحِبِهِ فَحُمِلَ عَلَيْهِ إِلَّا أَنْ يُوَفِّي</w:t>
      </w:r>
      <w:r>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اللَّهُ عَنْهُ مِنْ خَزَائِنِهِ</w:t>
      </w:r>
      <w:r w:rsidRPr="0008579E">
        <w:rPr>
          <w:rFonts w:ascii="Traditional Arabic" w:hAnsi="Traditional Arabic" w:cs="Traditional Arabic"/>
          <w:color w:val="996600"/>
          <w:sz w:val="32"/>
          <w:szCs w:val="32"/>
          <w:rtl/>
        </w:rPr>
        <w:t xml:space="preserve"> </w:t>
      </w:r>
      <w:r w:rsidRPr="0008579E">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 xml:space="preserve">فِي الآخِرَةِ، اللهُ تَعَالَى إِنْ شَاءَ يُعْطِي صَاحِبَ الْمَظْلَمَةِ مِنْ حَسَنَاتِ هَذَا الإِنْسَانِ وَإِنْ شَاءَ يُعْطِيهِ مِنْ خَزَائِنِهِ أَيْ قَدْ يُعَوِّضُهُ اللهُ تَعَالَى مِنْ </w:t>
      </w:r>
      <w:r>
        <w:rPr>
          <w:rFonts w:ascii="Traditional Arabic" w:hAnsi="Traditional Arabic" w:cs="Traditional Arabic" w:hint="cs"/>
          <w:color w:val="C00000"/>
          <w:sz w:val="32"/>
          <w:szCs w:val="32"/>
          <w:rtl/>
        </w:rPr>
        <w:t>فَضْلِهِ</w:t>
      </w:r>
      <w:r w:rsidRPr="006C5D29">
        <w:rPr>
          <w:rFonts w:ascii="Traditional Arabic" w:hAnsi="Traditional Arabic" w:cs="Traditional Arabic"/>
          <w:color w:val="C00000"/>
          <w:sz w:val="32"/>
          <w:szCs w:val="32"/>
        </w:rPr>
        <w:t>.</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إِنْ لَمْ يَخْرُجْ مِنْ هَذِهِ الْمَظْلَمَةِ فَأَخْذُ الحَقِّ لِلْمَظْلُومِ فِي الآخِرَةِ لَا يَكُونُ بِالدِّينَارِ وَالدِّرْهَمِ، إِنَّمَا فِي الآخِرَةِ يُؤْخَذُ مِنْ حَسَنَاتِ الظَّالِمِ فَيُعْطَى لِلْمَظْلُومِ، فَإِنْ لَمْ تَكْفِ حَسَنَاتُهُ يُؤْخَذُ مِنْ سَيِّئَاتِ الْمَظْلُومِ، فَتُطْرَحُ عَلَى الظَّالِمِ</w:t>
      </w:r>
      <w:r w:rsidRPr="006C5D29">
        <w:rPr>
          <w:rFonts w:ascii="Traditional Arabic" w:hAnsi="Traditional Arabic" w:cs="Traditional Arabic"/>
          <w:color w:val="C00000"/>
          <w:sz w:val="32"/>
          <w:szCs w:val="32"/>
        </w:rPr>
        <w:t>.</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جَاءَ فِي الحَدِيثِ «</w:t>
      </w:r>
      <w:r w:rsidRPr="006C5D29">
        <w:rPr>
          <w:rFonts w:ascii="Traditional Arabic" w:hAnsi="Traditional Arabic" w:cs="Traditional Arabic"/>
          <w:b/>
          <w:bCs/>
          <w:color w:val="006600"/>
          <w:sz w:val="32"/>
          <w:szCs w:val="32"/>
          <w:rtl/>
        </w:rPr>
        <w:t>أَتَدْرُونَ مَنِ الْمُفْلِسُ</w:t>
      </w:r>
      <w:r w:rsidRPr="006C5D29">
        <w:rPr>
          <w:rFonts w:ascii="Traditional Arabic" w:hAnsi="Traditional Arabic" w:cs="Traditional Arabic"/>
          <w:color w:val="C00000"/>
          <w:sz w:val="32"/>
          <w:szCs w:val="32"/>
          <w:rtl/>
        </w:rPr>
        <w:t>؟» قَالُوا "الْمُفْلِسُ الَّذِي لَا دِينَارَ لَهُ وَلَا دِرْهَمَ"، نَعَمْ، هَذَا مُفْلِسٌ، وَلَكِنْ هُنَاكَ مُفْلِسٌ إِفْلَاسُهُ أَشَدُّ مِنْ هَذَا</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قَالَ ﷺ «</w:t>
      </w:r>
      <w:r w:rsidRPr="006C5D29">
        <w:rPr>
          <w:rFonts w:ascii="Traditional Arabic" w:hAnsi="Traditional Arabic" w:cs="Traditional Arabic"/>
          <w:b/>
          <w:bCs/>
          <w:color w:val="006600"/>
          <w:sz w:val="32"/>
          <w:szCs w:val="32"/>
          <w:rtl/>
        </w:rPr>
        <w:t>الْمُفْلِسُ مَنْ يَأْتِي يَوْمَ القِيَامَةِ بِحَسَنَاتٍ، وَيَأْتِي وَقَدْ شَتَمَ هَذَا وَظَلَمَ هَذَا وَأَخَذَ حَقَّ هَذَا</w:t>
      </w:r>
      <w:r w:rsidRPr="006C5D29">
        <w:rPr>
          <w:rFonts w:ascii="Traditional Arabic" w:hAnsi="Traditional Arabic" w:cs="Traditional Arabic"/>
          <w:color w:val="C00000"/>
          <w:sz w:val="32"/>
          <w:szCs w:val="32"/>
          <w:rtl/>
        </w:rPr>
        <w:t>» يَعْنِي مِنْ غَيْرِ أَنْ يَتُوبَ مِنْ هَذِهِ الذُّنُوبِ وَمِنْ غَيْرِ أَنْ يَخْلُصَ مِنْ هَذِهِ الْمَظَالِمِ</w:t>
      </w:r>
      <w:r>
        <w:rPr>
          <w:rFonts w:ascii="Traditional Arabic" w:hAnsi="Traditional Arabic" w:cs="Traditional Arabic" w:hint="cs"/>
          <w:color w:val="C00000"/>
          <w:sz w:val="32"/>
          <w:szCs w:val="32"/>
          <w:rtl/>
        </w:rPr>
        <w:t>.</w:t>
      </w:r>
      <w:r w:rsidRPr="006C5D29">
        <w:rPr>
          <w:rFonts w:ascii="Traditional Arabic" w:hAnsi="Traditional Arabic" w:cs="Traditional Arabic"/>
          <w:color w:val="C00000"/>
          <w:sz w:val="32"/>
          <w:szCs w:val="32"/>
          <w:rtl/>
        </w:rPr>
        <w:t xml:space="preserve"> قَالَ ﷺ </w:t>
      </w:r>
      <w:r w:rsidRPr="006C5D29">
        <w:rPr>
          <w:rFonts w:ascii="Traditional Arabic" w:hAnsi="Traditional Arabic" w:cs="Traditional Arabic"/>
          <w:b/>
          <w:bCs/>
          <w:color w:val="006600"/>
          <w:sz w:val="32"/>
          <w:szCs w:val="32"/>
          <w:rtl/>
        </w:rPr>
        <w:t>فَيُؤْخَذُ مِنْ حَسَنَاتِهِ فَيُعْطَى لِلْمَظْلُومِينَ، فَإِنْ لَمْ يَبْقَ لَهُ حَسَنَةٌ، أُخِذَ مِنْ سَيِّئَاتِهِمْ فَطُرِحَ عَلَيْهِ، ثُمَّ أُلْقِيَ فِي النَّارِ</w:t>
      </w:r>
      <w:r w:rsidRPr="006C5D29">
        <w:rPr>
          <w:rFonts w:ascii="Traditional Arabic" w:hAnsi="Traditional Arabic" w:cs="Traditional Arabic"/>
          <w:color w:val="C00000"/>
          <w:sz w:val="32"/>
          <w:szCs w:val="32"/>
          <w:rtl/>
        </w:rPr>
        <w:t xml:space="preserve"> اهـ</w:t>
      </w:r>
      <w:r w:rsidRPr="006C5D29">
        <w:rPr>
          <w:rFonts w:ascii="Traditional Arabic" w:hAnsi="Traditional Arabic" w:cs="Traditional Arabic" w:hint="cs"/>
          <w:color w:val="C00000"/>
          <w:sz w:val="32"/>
          <w:szCs w:val="32"/>
          <w:rtl/>
        </w:rPr>
        <w:t xml:space="preserve"> </w:t>
      </w:r>
      <w:r w:rsidRPr="006C5D29">
        <w:rPr>
          <w:rFonts w:ascii="Traditional Arabic" w:hAnsi="Traditional Arabic" w:cs="Traditional Arabic"/>
          <w:color w:val="C00000"/>
          <w:sz w:val="32"/>
          <w:szCs w:val="32"/>
          <w:rtl/>
        </w:rPr>
        <w:t xml:space="preserve">وَبَعْضُ النَّاسِ يَرْحَمُهُمُ اللهُ فِي الآخِرَةِ فَلَا يُعَذِّبُهُمْ، يَكُونُ عَلَيْهِمْ حُقُوقٌ وَمَاتُوا مِنْ غَيْرِ تَوْبَةٍ لَكِنَّ اللهَ تَعَالَى لَا يَأْخُذُ مِنْ حَسَنَاتِهِمْ إِنَّمَا يُوَفِّي اللهُ عَنْهُمْ مِنْ خَزَائِنِهِ، يُعْطِي الْمَظْلُومِينَ مِنْ </w:t>
      </w:r>
      <w:r>
        <w:rPr>
          <w:rFonts w:ascii="Traditional Arabic" w:hAnsi="Traditional Arabic" w:cs="Traditional Arabic" w:hint="cs"/>
          <w:color w:val="C00000"/>
          <w:sz w:val="32"/>
          <w:szCs w:val="32"/>
          <w:rtl/>
        </w:rPr>
        <w:t>فَضْلِهِ</w:t>
      </w:r>
      <w:r w:rsidRPr="006C5D29">
        <w:rPr>
          <w:rFonts w:ascii="Traditional Arabic" w:hAnsi="Traditional Arabic" w:cs="Traditional Arabic"/>
          <w:color w:val="C00000"/>
          <w:sz w:val="32"/>
          <w:szCs w:val="32"/>
          <w:rtl/>
        </w:rPr>
        <w:t>، مِنْ غَيْرِ أَنْ يَأْخُذَ مِنْ حَسَنَاتِهِمْ</w:t>
      </w:r>
      <w:r w:rsidRPr="0008579E">
        <w:rPr>
          <w:rFonts w:ascii="Traditional Arabic" w:hAnsi="Traditional Arabic" w:cs="Traditional Arabic"/>
          <w:color w:val="C00000"/>
          <w:sz w:val="32"/>
          <w:szCs w:val="32"/>
          <w:rtl/>
        </w:rPr>
        <w:t>).</w:t>
      </w:r>
    </w:p>
    <w:p w14:paraId="2C7AB8CD" w14:textId="77777777" w:rsidR="00C30A90" w:rsidRPr="0008579E" w:rsidRDefault="00C30A90" w:rsidP="00C30A90">
      <w:pPr>
        <w:bidi/>
        <w:spacing w:before="240" w:after="120"/>
        <w:ind w:right="26" w:firstLine="360"/>
        <w:jc w:val="both"/>
        <w:rPr>
          <w:rFonts w:ascii="Traditional Arabic" w:hAnsi="Traditional Arabic" w:cs="Traditional Arabic"/>
          <w:b/>
          <w:bCs/>
          <w:sz w:val="32"/>
          <w:szCs w:val="32"/>
          <w:rtl/>
          <w:lang w:bidi="ar-LB"/>
        </w:rPr>
      </w:pPr>
      <w:r w:rsidRPr="0008579E">
        <w:rPr>
          <w:rFonts w:ascii="Traditional Arabic" w:hAnsi="Traditional Arabic" w:cs="Traditional Arabic"/>
          <w:b/>
          <w:bCs/>
          <w:sz w:val="32"/>
          <w:szCs w:val="32"/>
          <w:rtl/>
          <w:lang w:bidi="ar-LB"/>
        </w:rPr>
        <w:t xml:space="preserve"> ثُمَّ إِنْ كَانَ الْحَقُّ الّذِي عَلَيْهِ قِصَاصًا مَكَّنَ الْمُسْتَحِقَّ مِنِ اسْتِيفَائِهِ مِنْهُ أَيْ يَقُول</w:t>
      </w:r>
      <w:r w:rsidRPr="0008579E">
        <w:rPr>
          <w:rFonts w:ascii="Traditional Arabic" w:hAnsi="Traditional Arabic" w:cs="Traditional Arabic" w:hint="cs"/>
          <w:b/>
          <w:bCs/>
          <w:sz w:val="32"/>
          <w:szCs w:val="32"/>
          <w:rtl/>
          <w:lang w:bidi="ar-LB"/>
        </w:rPr>
        <w:t>ُ</w:t>
      </w:r>
      <w:r w:rsidRPr="0008579E">
        <w:rPr>
          <w:rFonts w:ascii="Traditional Arabic" w:hAnsi="Traditional Arabic" w:cs="Traditional Arabic"/>
          <w:b/>
          <w:bCs/>
          <w:sz w:val="32"/>
          <w:szCs w:val="32"/>
          <w:rtl/>
          <w:lang w:bidi="ar-LB"/>
        </w:rPr>
        <w:t xml:space="preserve"> لَهُ مَثَلًا خُذْ حَقَّكَ مِنِّي أَيْ إِنْ شِئْتَ اقْتُلْنِي وَإِنْ شِئْتَ فَاعْفُ</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hint="cs"/>
          <w:color w:val="C00000"/>
          <w:sz w:val="32"/>
          <w:szCs w:val="32"/>
          <w:rtl/>
          <w:lang w:bidi="ar-LB"/>
        </w:rPr>
        <w:t>(</w:t>
      </w:r>
      <w:r w:rsidRPr="00C025E3">
        <w:rPr>
          <w:rFonts w:ascii="Traditional Arabic" w:hAnsi="Traditional Arabic" w:cs="Traditional Arabic"/>
          <w:color w:val="C00000"/>
          <w:sz w:val="32"/>
          <w:szCs w:val="32"/>
          <w:rtl/>
        </w:rPr>
        <w:t>فَالْحَاكِمُ هُوَ يُمَكِّنُ أَهْلَ القَتِيلِ مِنَ القِصَاصِ</w:t>
      </w:r>
      <w:r w:rsidRPr="0008579E">
        <w:rPr>
          <w:rFonts w:ascii="Traditional Arabic" w:hAnsi="Traditional Arabic" w:cs="Traditional Arabic" w:hint="cs"/>
          <w:color w:val="C0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 xml:space="preserve">فَإِنِ امْتَنَعَ الْمُسْتَحِقُّ مِنَ الأَمْرَيْنِ </w:t>
      </w:r>
      <w:r w:rsidRPr="0008579E">
        <w:rPr>
          <w:rFonts w:ascii="Traditional Arabic" w:hAnsi="Traditional Arabic" w:cs="Traditional Arabic"/>
          <w:b/>
          <w:bCs/>
          <w:sz w:val="32"/>
          <w:szCs w:val="32"/>
          <w:rtl/>
          <w:lang w:bidi="ar-LB"/>
        </w:rPr>
        <w:lastRenderedPageBreak/>
        <w:t>صَحَّتِ التَّوْبَةُ</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b/>
          <w:bCs/>
          <w:color w:val="C00000"/>
          <w:sz w:val="32"/>
          <w:szCs w:val="32"/>
          <w:rtl/>
        </w:rPr>
        <w:t>(</w:t>
      </w:r>
      <w:r w:rsidRPr="00C025E3">
        <w:rPr>
          <w:rFonts w:ascii="Traditional Arabic" w:hAnsi="Traditional Arabic" w:cs="Traditional Arabic"/>
          <w:color w:val="C00000"/>
          <w:sz w:val="32"/>
          <w:szCs w:val="32"/>
          <w:rtl/>
        </w:rPr>
        <w:t>هُوَ فَعَلَ الَّذِي عَلَيْهِ، لَكِنْ هُمْ امْتَنَعُوا مِنَ الأَمْرَيْنِ</w:t>
      </w:r>
      <w:r w:rsidRPr="0008579E">
        <w:rPr>
          <w:rFonts w:ascii="Traditional Arabic" w:hAnsi="Traditional Arabic" w:cs="Traditional Arabic"/>
          <w:b/>
          <w:bCs/>
          <w:color w:val="C00000"/>
          <w:sz w:val="32"/>
          <w:szCs w:val="32"/>
          <w:rtl/>
        </w:rPr>
        <w:t>)</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b/>
          <w:bCs/>
          <w:sz w:val="32"/>
          <w:szCs w:val="32"/>
          <w:rtl/>
          <w:lang w:bidi="ar-LB"/>
        </w:rPr>
        <w:t>وَلَوْ تَعَذَّرَ وُصُولُهُ إِلَى الْمُسْتَحِقِّ</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w:t>
      </w:r>
      <w:r w:rsidRPr="00C025E3">
        <w:rPr>
          <w:rFonts w:ascii="Traditional Arabic" w:hAnsi="Traditional Arabic" w:cs="Traditional Arabic"/>
          <w:color w:val="C00000"/>
          <w:sz w:val="32"/>
          <w:szCs w:val="32"/>
          <w:rtl/>
        </w:rPr>
        <w:t>أَيْ إِلَى وَرَثَةِ القَتِيلِ</w:t>
      </w:r>
      <w:r w:rsidRPr="0008579E">
        <w:rPr>
          <w:rFonts w:ascii="Traditional Arabic" w:hAnsi="Traditional Arabic" w:cs="Traditional Arabic"/>
          <w:color w:val="C00000"/>
          <w:sz w:val="32"/>
          <w:szCs w:val="32"/>
          <w:rtl/>
        </w:rPr>
        <w:t>)</w:t>
      </w:r>
      <w:r w:rsidRPr="0008579E">
        <w:rPr>
          <w:rFonts w:ascii="Traditional Arabic" w:hAnsi="Traditional Arabic" w:cs="Traditional Arabic"/>
          <w:color w:val="C00000"/>
          <w:sz w:val="32"/>
          <w:szCs w:val="32"/>
          <w:rtl/>
          <w:lang w:bidi="ar-LB"/>
        </w:rPr>
        <w:t xml:space="preserve"> </w:t>
      </w:r>
      <w:r w:rsidRPr="0008579E">
        <w:rPr>
          <w:rFonts w:ascii="Traditional Arabic" w:hAnsi="Traditional Arabic" w:cs="Traditional Arabic"/>
          <w:b/>
          <w:bCs/>
          <w:sz w:val="32"/>
          <w:szCs w:val="32"/>
          <w:rtl/>
          <w:lang w:bidi="ar-LB"/>
        </w:rPr>
        <w:t xml:space="preserve">نَوَى تَمْكِينَهُ إِذَا قَدَرَ، فَإِنْ قِيلَ يُعَكِّرُ عَلَى اشْتِرَاطِ تَسْلِيمِ النَّفْسِ لِأَوْلِيَاءِ الدَّمِ فِي الْقَتْلِ الْعُدْوَانِيِّ قِصَّةُ الإِسْرَائِيلِيِّ الَّذِي قَتَلَ مِائَةً ثُمَّ سَأَلَ عَالِمًا هَلْ لَهُ مِنْ تَوْبَةٍ فَقَالَ لَهُ وَمَنْ يَحُولُ بَيْنَكَ وَبَيْنَ التَّوْبَةِ اذْهَبْ إِلَى أَرْضِ كَذَا فَإِنَّ بِهَا قَوْمًا صَالِحِينَ فَذَهَبَ فَلَمَّا وَصَلَ إِلَى مُنْتَصَفِ الطَّرِيقِ مَاتَ فَاخْتَصَمَ فِيهِ مَلائِكَةُ الْعَذَابِ وَمَلائِكَةُ الرَّحْمَةِ فَأَرْسَلَ اللَّهُ مَلَكًا بِصُورَةِ رَجُلٍ إِلَى ءَاخِرِ الْقِصَّةِ وَفِيهَا أَنَّ مَلائِكَةَ الرَّحْمَةِ قَالُوا جَاءَ تَائِبًا وَفِيهَا أَنَّ الرَّسُولَ </w:t>
      </w:r>
      <w:r w:rsidRPr="0008579E">
        <w:rPr>
          <w:rFonts w:ascii="Traditional Arabic" w:hAnsi="Traditional Arabic" w:cs="Traditional Arabic" w:hint="cs"/>
          <w:b/>
          <w:bCs/>
          <w:sz w:val="32"/>
          <w:szCs w:val="32"/>
          <w:rtl/>
          <w:lang w:bidi="ar-LB"/>
        </w:rPr>
        <w:t xml:space="preserve">ﷺ </w:t>
      </w:r>
      <w:r w:rsidRPr="0008579E">
        <w:rPr>
          <w:rFonts w:ascii="Traditional Arabic" w:hAnsi="Traditional Arabic" w:cs="Traditional Arabic"/>
          <w:b/>
          <w:bCs/>
          <w:sz w:val="32"/>
          <w:szCs w:val="32"/>
          <w:rtl/>
          <w:lang w:bidi="ar-LB"/>
        </w:rPr>
        <w:t xml:space="preserve">قَالَ </w:t>
      </w:r>
      <w:r w:rsidRPr="0008579E">
        <w:rPr>
          <w:rFonts w:ascii="Traditional Arabic" w:hAnsi="Traditional Arabic" w:cs="Traditional Arabic"/>
          <w:b/>
          <w:bCs/>
          <w:color w:val="000000" w:themeColor="text1"/>
          <w:sz w:val="32"/>
          <w:szCs w:val="32"/>
          <w:rtl/>
        </w:rPr>
        <w:t>(</w:t>
      </w:r>
      <w:r w:rsidRPr="00777B03">
        <w:rPr>
          <w:rFonts w:ascii="Traditional Arabic" w:hAnsi="Traditional Arabic" w:cs="Traditional Arabic"/>
          <w:b/>
          <w:bCs/>
          <w:color w:val="C00000"/>
          <w:sz w:val="32"/>
          <w:szCs w:val="32"/>
          <w:rtl/>
          <w:lang w:bidi="ar-LB"/>
        </w:rPr>
        <w:t>فَغَفَرَ اللَّهُ لَهُ</w:t>
      </w:r>
      <w:r>
        <w:rPr>
          <w:rFonts w:ascii="Traditional Arabic" w:hAnsi="Traditional Arabic" w:cs="Traditional Arabic" w:hint="cs"/>
          <w:b/>
          <w:bCs/>
          <w:color w:val="000000" w:themeColor="text1"/>
          <w:sz w:val="32"/>
          <w:szCs w:val="32"/>
          <w:rtl/>
        </w:rPr>
        <w:t>)</w:t>
      </w:r>
      <w:r w:rsidRPr="0008579E">
        <w:rPr>
          <w:rFonts w:ascii="Traditional Arabic" w:hAnsi="Traditional Arabic" w:cs="Traditional Arabic"/>
          <w:b/>
          <w:bCs/>
          <w:sz w:val="32"/>
          <w:szCs w:val="32"/>
          <w:rtl/>
          <w:lang w:bidi="ar-LB"/>
        </w:rPr>
        <w:t>. فَالْجَوَابُ أَنَّهُ يَحْتَمِلُ أَنَّهُ كَانَ لا يَعْرِفُ أَوْلِيَاءَ الَّذِينَ قَتَلَهُمْ، وَيَحْتَمِلُ أَنْ يَكُونَ لَمْ يَكُنْ فِي شَرْعِهِمُ الْقِصَاصُ بَلْ دَفْعُ الدِّيَةِ فَقَطْ وَلَمْ يَكُنْ قَادِرًا عَلَى دَفْعِ الدِّيَةِ لَكِنْ نَوَى بِقَلْبِهِ أَنْ يَدْفَعَ إِنِ اسْتَطَاعَ فَيَزُولُ بِذَلِكَ الإِشْكَالُ وَلِلَّهِ الْحَمْدُ.</w:t>
      </w:r>
    </w:p>
    <w:p w14:paraId="7B106AC2" w14:textId="77777777" w:rsidR="00C30A90" w:rsidRPr="0008579E" w:rsidRDefault="00C30A90" w:rsidP="00C30A90">
      <w:pPr>
        <w:bidi/>
        <w:spacing w:before="240" w:after="120"/>
        <w:ind w:right="26" w:firstLine="360"/>
        <w:jc w:val="both"/>
        <w:rPr>
          <w:rFonts w:ascii="Traditional Arabic" w:hAnsi="Traditional Arabic" w:cs="Traditional Arabic"/>
          <w:sz w:val="32"/>
          <w:szCs w:val="32"/>
          <w:rtl/>
          <w:lang w:bidi="ar-LB"/>
        </w:rPr>
      </w:pPr>
      <w:r w:rsidRPr="0008579E">
        <w:rPr>
          <w:rFonts w:ascii="Traditional Arabic" w:hAnsi="Traditional Arabic" w:cs="Traditional Arabic"/>
          <w:b/>
          <w:bCs/>
          <w:sz w:val="32"/>
          <w:szCs w:val="32"/>
          <w:rtl/>
          <w:lang w:bidi="ar-LB"/>
        </w:rPr>
        <w:t>وَقَدِ اشْتُهِرَ أَنَّ شَرْعَ مُوسَى تَحَتُّمُ الْقَتْلِ</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w:t>
      </w:r>
      <w:r>
        <w:rPr>
          <w:rFonts w:ascii="Traditional Arabic" w:hAnsi="Traditional Arabic" w:cs="Traditional Arabic" w:hint="cs"/>
          <w:color w:val="C00000"/>
          <w:sz w:val="32"/>
          <w:szCs w:val="32"/>
          <w:rtl/>
        </w:rPr>
        <w:t xml:space="preserve">أَيْ </w:t>
      </w:r>
      <w:r w:rsidRPr="00C025E3">
        <w:rPr>
          <w:rFonts w:ascii="Traditional Arabic" w:hAnsi="Traditional Arabic" w:cs="Traditional Arabic"/>
          <w:color w:val="C00000"/>
          <w:sz w:val="32"/>
          <w:szCs w:val="32"/>
          <w:rtl/>
        </w:rPr>
        <w:t>لَا بُدَّ مِنْ قَتْلِ القَاتِلِ</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وَأَنَّ شَرْعَ عِيسَى تَحَتُّمُ الدِّيَةِ</w:t>
      </w:r>
      <w:r w:rsidRPr="0008579E">
        <w:rPr>
          <w:rFonts w:ascii="Traditional Arabic" w:hAnsi="Traditional Arabic" w:cs="Traditional Arabic"/>
          <w:sz w:val="32"/>
          <w:szCs w:val="32"/>
          <w:rtl/>
          <w:lang w:bidi="ar-LB"/>
        </w:rPr>
        <w:t xml:space="preserve"> </w:t>
      </w:r>
      <w:r w:rsidRPr="0008579E">
        <w:rPr>
          <w:rFonts w:ascii="Traditional Arabic" w:hAnsi="Traditional Arabic" w:cs="Traditional Arabic"/>
          <w:color w:val="C00000"/>
          <w:sz w:val="32"/>
          <w:szCs w:val="32"/>
          <w:rtl/>
        </w:rPr>
        <w:t>(</w:t>
      </w:r>
      <w:r w:rsidRPr="00C025E3">
        <w:rPr>
          <w:rFonts w:ascii="Traditional Arabic" w:hAnsi="Traditional Arabic" w:cs="Traditional Arabic"/>
          <w:color w:val="C00000"/>
          <w:sz w:val="32"/>
          <w:szCs w:val="32"/>
          <w:rtl/>
        </w:rPr>
        <w:t>فَقَطْ دِيَةٌ، وَلَا يُقْتَلُ القَاتِلُ</w:t>
      </w:r>
      <w:r w:rsidRPr="0008579E">
        <w:rPr>
          <w:rFonts w:ascii="Traditional Arabic" w:hAnsi="Traditional Arabic" w:cs="Traditional Arabic"/>
          <w:color w:val="C00000"/>
          <w:sz w:val="32"/>
          <w:szCs w:val="32"/>
          <w:rtl/>
        </w:rPr>
        <w:t>)</w:t>
      </w:r>
      <w:r w:rsidRPr="0008579E">
        <w:rPr>
          <w:rFonts w:ascii="Traditional Arabic" w:hAnsi="Traditional Arabic" w:cs="Traditional Arabic"/>
          <w:sz w:val="32"/>
          <w:szCs w:val="32"/>
          <w:rtl/>
        </w:rPr>
        <w:t xml:space="preserve"> </w:t>
      </w:r>
      <w:r w:rsidRPr="0008579E">
        <w:rPr>
          <w:rFonts w:ascii="Traditional Arabic" w:hAnsi="Traditional Arabic" w:cs="Traditional Arabic"/>
          <w:b/>
          <w:bCs/>
          <w:sz w:val="32"/>
          <w:szCs w:val="32"/>
          <w:rtl/>
          <w:lang w:bidi="ar-LB"/>
        </w:rPr>
        <w:t>وَجَاءَ شَرْعُ مُحَمَّدٍ عَلَيْهِ وَعَلَيْهِمَا السَّلامُ بِثَلاثَةِ أَوْجُهٍ الْقِصَاصُ إِنْ أَرَادَ وَلِيُّ الدَّمِ ذَلِكَ</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w:t>
      </w:r>
      <w:r w:rsidRPr="00C025E3">
        <w:rPr>
          <w:rFonts w:ascii="Traditional Arabic" w:hAnsi="Traditional Arabic" w:cs="Traditional Arabic"/>
          <w:color w:val="C00000"/>
          <w:sz w:val="32"/>
          <w:szCs w:val="32"/>
          <w:rtl/>
        </w:rPr>
        <w:t>وَذَلِكَ بِأَنْ يُمَكِّنَهُمُ الخَلِيفَةُ أَوْ مَنْ يَقُومُ مَقَامَهُ مِنْ ذَلِكَ، أَوْ</w:t>
      </w:r>
      <w:r w:rsidRPr="0008579E">
        <w:rPr>
          <w:rFonts w:ascii="Traditional Arabic" w:hAnsi="Traditional Arabic" w:cs="Traditional Arabic"/>
          <w:color w:val="C00000"/>
          <w:sz w:val="32"/>
          <w:szCs w:val="32"/>
          <w:rtl/>
        </w:rPr>
        <w:t xml:space="preserve">) </w:t>
      </w:r>
      <w:r w:rsidRPr="0008579E">
        <w:rPr>
          <w:rFonts w:ascii="Traditional Arabic" w:hAnsi="Traditional Arabic" w:cs="Traditional Arabic"/>
          <w:b/>
          <w:bCs/>
          <w:sz w:val="32"/>
          <w:szCs w:val="32"/>
          <w:rtl/>
          <w:lang w:bidi="ar-LB"/>
        </w:rPr>
        <w:t>وَالْعَفْوُ عَلَى الدِّيَةِ إِنْ أَرَادَ ذَلِكَ</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 xml:space="preserve">(أوْ) </w:t>
      </w:r>
      <w:r w:rsidRPr="0008579E">
        <w:rPr>
          <w:rFonts w:ascii="Traditional Arabic" w:hAnsi="Traditional Arabic" w:cs="Traditional Arabic"/>
          <w:b/>
          <w:bCs/>
          <w:sz w:val="32"/>
          <w:szCs w:val="32"/>
          <w:rtl/>
          <w:lang w:bidi="ar-LB"/>
        </w:rPr>
        <w:t>وَالْعَفْوُ مَجَّانًا إِنْ أَرَادَ ذَلِكَ.</w:t>
      </w:r>
      <w:r w:rsidRPr="0008579E">
        <w:rPr>
          <w:rFonts w:ascii="Traditional Arabic" w:hAnsi="Traditional Arabic" w:cs="Traditional Arabic"/>
          <w:sz w:val="32"/>
          <w:szCs w:val="32"/>
          <w:rtl/>
          <w:lang w:bidi="ar-LB"/>
        </w:rPr>
        <w:t xml:space="preserve"> </w:t>
      </w:r>
    </w:p>
    <w:p w14:paraId="3FDC8FF5" w14:textId="77777777" w:rsidR="00C30A90" w:rsidRPr="0008579E" w:rsidRDefault="00C30A90" w:rsidP="00C30A90">
      <w:pPr>
        <w:bidi/>
        <w:spacing w:before="240" w:after="120"/>
        <w:ind w:left="-1"/>
        <w:jc w:val="both"/>
        <w:rPr>
          <w:rFonts w:ascii="Traditional Arabic" w:hAnsi="Traditional Arabic" w:cs="Traditional Arabic"/>
          <w:color w:val="C00000"/>
          <w:sz w:val="32"/>
          <w:szCs w:val="32"/>
          <w:rtl/>
        </w:rPr>
      </w:pPr>
      <w:r w:rsidRPr="0008579E">
        <w:rPr>
          <w:rFonts w:ascii="Traditional Arabic" w:hAnsi="Traditional Arabic" w:cs="Traditional Arabic"/>
          <w:b/>
          <w:bCs/>
          <w:sz w:val="32"/>
          <w:szCs w:val="32"/>
          <w:rtl/>
          <w:lang w:bidi="ar-LB"/>
        </w:rPr>
        <w:t>فَائِدَةٌ. لا يُشْتَرَطُ الِاسْتِغْفَارُ اللِّسَانِيُّ أَيْ قَوْلُ أَسْتَغْفِرُ اللَّهَ لِلتَّوْبَةِ وَقَوْلُ بَعْضٍ بِأَنَّهُ شَرْطٌ غَلَطٌ فَاحِشٌ سَوَاءٌ جَعَلَ ذَلِكَ مُطْلَقًا أَوْ جَعَلَهُ خَاصًّا بِبَعْضِ الذُّنُوبِ.</w:t>
      </w:r>
      <w:r w:rsidRPr="0008579E">
        <w:rPr>
          <w:rFonts w:ascii="Traditional Arabic" w:hAnsi="Traditional Arabic" w:cs="Traditional Arabic" w:hint="cs"/>
          <w:sz w:val="32"/>
          <w:szCs w:val="32"/>
          <w:rtl/>
          <w:lang w:bidi="ar-LB"/>
        </w:rPr>
        <w:t xml:space="preserve"> </w:t>
      </w:r>
      <w:r w:rsidRPr="0008579E">
        <w:rPr>
          <w:rFonts w:ascii="Traditional Arabic" w:hAnsi="Traditional Arabic" w:cs="Traditional Arabic"/>
          <w:color w:val="C00000"/>
          <w:sz w:val="32"/>
          <w:szCs w:val="32"/>
          <w:rtl/>
        </w:rPr>
        <w:t>(</w:t>
      </w:r>
      <w:r w:rsidRPr="00C025E3">
        <w:rPr>
          <w:rFonts w:ascii="Traditional Arabic" w:hAnsi="Traditional Arabic" w:cs="Traditional Arabic"/>
          <w:color w:val="C00000"/>
          <w:sz w:val="32"/>
          <w:szCs w:val="32"/>
          <w:rtl/>
        </w:rPr>
        <w:t>لَيْسَ شَرْطًا لِصِحَّةِ التَّوْبَةِ أَنْ يَقُولَ الشَّخْصُ أَسْتَغْفِرُ اللهَ، بَلْ لِصِحَّةِ التَّوْبَةِ لَا بُدَّ مِنَ الأَرْكَانِ الثَّلَاثَةِ الَّتِي أَتَيْنَا عَلَى ذِكْرِهَا النَّدَمِ وَالإِقْلَاعِ عَنِ الذَّنْبِ فِي الحَالِ وَالعَزْمِ عَلَى أَنْ لَا يَعُودَ إِلَى الذَّنْبِ، فَهَذِهِ الثَّلَاثَةُ هِيَ التَّوْبَةُ ال</w:t>
      </w:r>
      <w:r>
        <w:rPr>
          <w:rFonts w:ascii="Traditional Arabic" w:hAnsi="Traditional Arabic" w:cs="Traditional Arabic" w:hint="cs"/>
          <w:color w:val="C00000"/>
          <w:sz w:val="32"/>
          <w:szCs w:val="32"/>
          <w:rtl/>
        </w:rPr>
        <w:t>ْ</w:t>
      </w:r>
      <w:r w:rsidRPr="00C025E3">
        <w:rPr>
          <w:rFonts w:ascii="Traditional Arabic" w:hAnsi="Traditional Arabic" w:cs="Traditional Arabic"/>
          <w:color w:val="C00000"/>
          <w:sz w:val="32"/>
          <w:szCs w:val="32"/>
          <w:rtl/>
        </w:rPr>
        <w:t>مُجْزِئَةُ، أَمَّا أَنْ يَشْتَرِطَ النَّاسُ الاسْتِغْفَارَ بِاللِّسَانِ، فَهَذَا غَلَطٌ فَاحِشٌ</w:t>
      </w:r>
      <w:r w:rsidRPr="0008579E">
        <w:rPr>
          <w:rFonts w:ascii="Traditional Arabic" w:hAnsi="Traditional Arabic" w:cs="Traditional Arabic"/>
          <w:color w:val="C00000"/>
          <w:sz w:val="32"/>
          <w:szCs w:val="32"/>
          <w:rtl/>
        </w:rPr>
        <w:t>)</w:t>
      </w:r>
    </w:p>
    <w:p w14:paraId="0B8B9109" w14:textId="77777777" w:rsidR="00C30A90" w:rsidRPr="0008579E" w:rsidRDefault="00C30A90" w:rsidP="00C30A90">
      <w:pPr>
        <w:bidi/>
        <w:spacing w:before="240" w:after="120"/>
        <w:ind w:left="-1"/>
        <w:jc w:val="both"/>
        <w:rPr>
          <w:rFonts w:ascii="Traditional Arabic" w:hAnsi="Traditional Arabic" w:cs="Traditional Arabic"/>
          <w:color w:val="C00000"/>
          <w:sz w:val="32"/>
          <w:szCs w:val="32"/>
          <w:rtl/>
        </w:rPr>
      </w:pPr>
      <w:r w:rsidRPr="00C025E3">
        <w:rPr>
          <w:rFonts w:ascii="Traditional Arabic" w:hAnsi="Traditional Arabic" w:cs="Traditional Arabic"/>
          <w:b/>
          <w:bCs/>
          <w:color w:val="C00000"/>
          <w:sz w:val="32"/>
          <w:szCs w:val="32"/>
          <w:rtl/>
        </w:rPr>
        <w:t>ف</w:t>
      </w:r>
      <w:r>
        <w:rPr>
          <w:rFonts w:ascii="Traditional Arabic" w:hAnsi="Traditional Arabic" w:cs="Traditional Arabic" w:hint="cs"/>
          <w:b/>
          <w:bCs/>
          <w:color w:val="C00000"/>
          <w:sz w:val="32"/>
          <w:szCs w:val="32"/>
          <w:rtl/>
        </w:rPr>
        <w:t>َ</w:t>
      </w:r>
      <w:r w:rsidRPr="00C025E3">
        <w:rPr>
          <w:rFonts w:ascii="Traditional Arabic" w:hAnsi="Traditional Arabic" w:cs="Traditional Arabic"/>
          <w:b/>
          <w:bCs/>
          <w:color w:val="C00000"/>
          <w:sz w:val="32"/>
          <w:szCs w:val="32"/>
          <w:rtl/>
        </w:rPr>
        <w:t>ائِدَة</w:t>
      </w:r>
      <w:r>
        <w:rPr>
          <w:rFonts w:ascii="Traditional Arabic" w:hAnsi="Traditional Arabic" w:cs="Traditional Arabic" w:hint="cs"/>
          <w:b/>
          <w:bCs/>
          <w:color w:val="C00000"/>
          <w:sz w:val="32"/>
          <w:szCs w:val="32"/>
          <w:rtl/>
        </w:rPr>
        <w:t>ٌ</w:t>
      </w:r>
      <w:r w:rsidRPr="00C025E3">
        <w:rPr>
          <w:rFonts w:ascii="Traditional Arabic" w:hAnsi="Traditional Arabic" w:cs="Traditional Arabic"/>
          <w:b/>
          <w:bCs/>
          <w:color w:val="C00000"/>
          <w:sz w:val="32"/>
          <w:szCs w:val="32"/>
          <w:rtl/>
        </w:rPr>
        <w:t>:</w:t>
      </w:r>
      <w:r w:rsidRPr="0008579E">
        <w:rPr>
          <w:rFonts w:ascii="Traditional Arabic" w:hAnsi="Traditional Arabic" w:cs="Traditional Arabic"/>
          <w:color w:val="C00000"/>
          <w:sz w:val="32"/>
          <w:szCs w:val="32"/>
          <w:rtl/>
        </w:rPr>
        <w:t xml:space="preserve"> </w:t>
      </w:r>
      <w:r w:rsidRPr="00C025E3">
        <w:rPr>
          <w:rFonts w:ascii="Traditional Arabic" w:hAnsi="Traditional Arabic" w:cs="Traditional Arabic"/>
          <w:color w:val="C00000"/>
          <w:sz w:val="32"/>
          <w:szCs w:val="32"/>
          <w:rtl/>
        </w:rPr>
        <w:t>إِذَا قَالَ الطِّفْلُ «</w:t>
      </w:r>
      <w:r w:rsidRPr="00030CC4">
        <w:rPr>
          <w:rFonts w:ascii="Traditional Arabic" w:hAnsi="Traditional Arabic" w:cs="Traditional Arabic"/>
          <w:b/>
          <w:bCs/>
          <w:color w:val="C00000"/>
          <w:sz w:val="32"/>
          <w:szCs w:val="32"/>
          <w:rtl/>
        </w:rPr>
        <w:t>رَبِّ اغْفِرْ لِي وَلِوَالِدَيَّ، وَارْحَمْهُمَا كَمَا رَبَّيَانِي صَغِيرًا</w:t>
      </w:r>
      <w:r w:rsidRPr="00C025E3">
        <w:rPr>
          <w:rFonts w:ascii="Traditional Arabic" w:hAnsi="Traditional Arabic" w:cs="Traditional Arabic"/>
          <w:color w:val="C00000"/>
          <w:sz w:val="32"/>
          <w:szCs w:val="32"/>
          <w:rtl/>
        </w:rPr>
        <w:t>» فَمَعْنَى «</w:t>
      </w:r>
      <w:r w:rsidRPr="00030CC4">
        <w:rPr>
          <w:rFonts w:ascii="Traditional Arabic" w:hAnsi="Traditional Arabic" w:cs="Traditional Arabic"/>
          <w:b/>
          <w:bCs/>
          <w:color w:val="C00000"/>
          <w:sz w:val="32"/>
          <w:szCs w:val="32"/>
          <w:rtl/>
        </w:rPr>
        <w:t>رَبِّ اغْفِرْ لِي</w:t>
      </w:r>
      <w:r w:rsidRPr="00C025E3">
        <w:rPr>
          <w:rFonts w:ascii="Traditional Arabic" w:hAnsi="Traditional Arabic" w:cs="Traditional Arabic"/>
          <w:color w:val="C00000"/>
          <w:sz w:val="32"/>
          <w:szCs w:val="32"/>
          <w:rtl/>
        </w:rPr>
        <w:t>» أَي</w:t>
      </w:r>
      <w:r>
        <w:rPr>
          <w:rFonts w:ascii="Traditional Arabic" w:hAnsi="Traditional Arabic" w:cs="Traditional Arabic" w:hint="cs"/>
          <w:color w:val="C00000"/>
          <w:sz w:val="32"/>
          <w:szCs w:val="32"/>
          <w:rtl/>
        </w:rPr>
        <w:t>ِ</w:t>
      </w:r>
      <w:r w:rsidRPr="00C025E3">
        <w:rPr>
          <w:rFonts w:ascii="Traditional Arabic" w:hAnsi="Traditional Arabic" w:cs="Traditional Arabic"/>
          <w:color w:val="C00000"/>
          <w:sz w:val="32"/>
          <w:szCs w:val="32"/>
          <w:rtl/>
        </w:rPr>
        <w:t xml:space="preserve"> اسْتُرْنِي أَيْ لَا أَكُونُ فِي الدُّنْيَا مَفْضُوحًا، وَمَعْنَى «</w:t>
      </w:r>
      <w:r w:rsidRPr="00030CC4">
        <w:rPr>
          <w:rFonts w:ascii="Traditional Arabic" w:hAnsi="Traditional Arabic" w:cs="Traditional Arabic"/>
          <w:b/>
          <w:bCs/>
          <w:color w:val="C00000"/>
          <w:sz w:val="32"/>
          <w:szCs w:val="32"/>
          <w:rtl/>
        </w:rPr>
        <w:t>وَأَتُوبُ إِلَيْكَ</w:t>
      </w:r>
      <w:r w:rsidRPr="00C025E3">
        <w:rPr>
          <w:rFonts w:ascii="Traditional Arabic" w:hAnsi="Traditional Arabic" w:cs="Traditional Arabic"/>
          <w:color w:val="C00000"/>
          <w:sz w:val="32"/>
          <w:szCs w:val="32"/>
          <w:rtl/>
        </w:rPr>
        <w:t>» أَيْ أَطْلُبُ مِنَ اللهِ أَنْ يُغَيِّرَ حَالِي مِنْ حَالٍ قَبِيحَةٍ إِلَى حَالٍ أَحْسَنَ، وَهَذَا دَلِيلٌ أَنَّهُ لَيْسَ دَائِمًا الاسْتِغْفَارُ يَكُونُ مِنْ ذَنْبٍ سَبَقَ لِلْخَلَاصِ مِنْهُ يَوْمَ القِيَامَةِ</w:t>
      </w:r>
      <w:r w:rsidRPr="0008579E">
        <w:rPr>
          <w:rFonts w:ascii="Traditional Arabic" w:hAnsi="Traditional Arabic" w:cs="Traditional Arabic"/>
          <w:color w:val="C00000"/>
          <w:sz w:val="32"/>
          <w:szCs w:val="32"/>
          <w:rtl/>
        </w:rPr>
        <w:t xml:space="preserve">. </w:t>
      </w:r>
    </w:p>
    <w:p w14:paraId="0447B062" w14:textId="77777777" w:rsidR="00C30A90" w:rsidRDefault="00C30A90" w:rsidP="00C30A90">
      <w:pPr>
        <w:bidi/>
        <w:spacing w:before="240" w:after="120"/>
        <w:ind w:left="-1"/>
        <w:jc w:val="both"/>
        <w:rPr>
          <w:rFonts w:ascii="Traditional Arabic" w:hAnsi="Traditional Arabic" w:cs="Traditional Arabic"/>
          <w:b/>
          <w:bCs/>
          <w:color w:val="C00000"/>
          <w:sz w:val="32"/>
          <w:szCs w:val="32"/>
          <w:rtl/>
        </w:rPr>
      </w:pPr>
      <w:r w:rsidRPr="00C025E3">
        <w:rPr>
          <w:rFonts w:ascii="Traditional Arabic" w:hAnsi="Traditional Arabic" w:cs="Traditional Arabic"/>
          <w:b/>
          <w:bCs/>
          <w:color w:val="C00000"/>
          <w:sz w:val="32"/>
          <w:szCs w:val="32"/>
          <w:rtl/>
        </w:rPr>
        <w:t>فَائِدَةٌ:</w:t>
      </w:r>
      <w:r w:rsidRPr="00C025E3">
        <w:rPr>
          <w:rFonts w:ascii="Traditional Arabic" w:hAnsi="Traditional Arabic" w:cs="Traditional Arabic"/>
          <w:color w:val="C00000"/>
          <w:sz w:val="32"/>
          <w:szCs w:val="32"/>
          <w:rtl/>
        </w:rPr>
        <w:t xml:space="preserve"> وَرَدَ فِي الحَدِيثِ «</w:t>
      </w:r>
      <w:r w:rsidRPr="00C025E3">
        <w:rPr>
          <w:rFonts w:ascii="Traditional Arabic" w:hAnsi="Traditional Arabic" w:cs="Traditional Arabic"/>
          <w:b/>
          <w:bCs/>
          <w:color w:val="006600"/>
          <w:sz w:val="32"/>
          <w:szCs w:val="32"/>
          <w:rtl/>
        </w:rPr>
        <w:t>وَأَتْبِعِ السَّيِّئَةَ الحَسَنَةَ تَمْحُهَا</w:t>
      </w:r>
      <w:r w:rsidRPr="00C025E3">
        <w:rPr>
          <w:rFonts w:ascii="Traditional Arabic" w:hAnsi="Traditional Arabic" w:cs="Traditional Arabic"/>
          <w:color w:val="C00000"/>
          <w:sz w:val="32"/>
          <w:szCs w:val="32"/>
          <w:rtl/>
        </w:rPr>
        <w:t>» أَيْ كُلُّ حَسَنَةٍ تَمْحُو سَيِّئَةً، وَالحَسَنَةُ تُضَاعَفُ إِلَى عَشْرٍ، فَتَكُونُ مُكَفِّرَةً لِعَشْرِ سَيِّئَاتٍ، قَالَ تَعَالَى</w:t>
      </w:r>
      <w:r>
        <w:rPr>
          <w:rFonts w:ascii="Traditional Arabic" w:hAnsi="Traditional Arabic" w:cs="Traditional Arabic" w:hint="cs"/>
          <w:color w:val="C00000"/>
          <w:sz w:val="32"/>
          <w:szCs w:val="32"/>
          <w:rtl/>
        </w:rPr>
        <w:t xml:space="preserve"> </w:t>
      </w:r>
      <w:r w:rsidRPr="00C025E3">
        <w:rPr>
          <w:rFonts w:ascii="Traditional Arabic" w:hAnsi="Traditional Arabic" w:cs="Traditional Arabic"/>
          <w:b/>
          <w:bCs/>
          <w:color w:val="C00000"/>
          <w:sz w:val="32"/>
          <w:szCs w:val="32"/>
          <w:rtl/>
        </w:rPr>
        <w:t>﴿إِنَّ الحَسَنَاتِ يُذْهِبْنَ السَّيِّئَاتِ﴾</w:t>
      </w:r>
    </w:p>
    <w:p w14:paraId="4D465639" w14:textId="77777777" w:rsidR="00C30A90" w:rsidRPr="00C025E3" w:rsidRDefault="00C30A90" w:rsidP="00C30A90">
      <w:pPr>
        <w:bidi/>
        <w:spacing w:before="240" w:after="120"/>
        <w:ind w:left="-1"/>
        <w:jc w:val="both"/>
        <w:rPr>
          <w:rFonts w:ascii="Traditional Arabic" w:hAnsi="Traditional Arabic" w:cs="Traditional Arabic"/>
          <w:color w:val="C00000"/>
          <w:sz w:val="32"/>
          <w:szCs w:val="32"/>
        </w:rPr>
      </w:pPr>
      <w:r w:rsidRPr="00C025E3">
        <w:rPr>
          <w:rFonts w:ascii="Traditional Arabic" w:hAnsi="Traditional Arabic" w:cs="Traditional Arabic"/>
          <w:b/>
          <w:bCs/>
          <w:color w:val="C00000"/>
          <w:sz w:val="32"/>
          <w:szCs w:val="32"/>
          <w:rtl/>
        </w:rPr>
        <w:t>وَالتَّوْبَةُ أَنْوَاعٌ</w:t>
      </w:r>
      <w:r w:rsidRPr="00C025E3">
        <w:rPr>
          <w:rFonts w:ascii="Traditional Arabic" w:hAnsi="Traditional Arabic" w:cs="Traditional Arabic"/>
          <w:b/>
          <w:bCs/>
          <w:color w:val="C00000"/>
          <w:sz w:val="32"/>
          <w:szCs w:val="32"/>
        </w:rPr>
        <w:t>:</w:t>
      </w:r>
      <w:r>
        <w:rPr>
          <w:rFonts w:ascii="Traditional Arabic" w:hAnsi="Traditional Arabic" w:cs="Traditional Arabic" w:hint="cs"/>
          <w:b/>
          <w:bCs/>
          <w:color w:val="C00000"/>
          <w:sz w:val="32"/>
          <w:szCs w:val="32"/>
          <w:rtl/>
        </w:rPr>
        <w:t xml:space="preserve"> </w:t>
      </w:r>
      <w:r w:rsidRPr="00C025E3">
        <w:rPr>
          <w:rFonts w:ascii="Traditional Arabic" w:hAnsi="Traditional Arabic" w:cs="Traditional Arabic"/>
          <w:b/>
          <w:bCs/>
          <w:color w:val="C00000"/>
          <w:sz w:val="32"/>
          <w:szCs w:val="32"/>
          <w:rtl/>
        </w:rPr>
        <w:t>تَوْبَةٌ نَاقِصَةٌ</w:t>
      </w:r>
      <w:r w:rsidRPr="00C025E3">
        <w:rPr>
          <w:rFonts w:ascii="Traditional Arabic" w:hAnsi="Traditional Arabic" w:cs="Traditional Arabic"/>
          <w:color w:val="C00000"/>
          <w:sz w:val="32"/>
          <w:szCs w:val="32"/>
          <w:rtl/>
        </w:rPr>
        <w:t xml:space="preserve"> أَيْ إِنْ تَابَ مِنْ بَعْضِ الْمَعَاصِي وَلَمْ يَتُبْ مِنْ بَعْضٍ، فَمَنْ حَصَلَ مِنْهُ ذَلِكَ صَحَّتْ تَوْبَتُهُ، كَمَنْ تَابَ مِنْ تَرْكِ الصَّلَاةِ وَلَمْ يَتُبْ مِنْ شُرْبِ الْخَمْرِ، تَوْبَتُهُ نَاقِصَةٌ وَمَعَ ذَلِكَ صَحَّتْ تَوْبَتُهُ</w:t>
      </w:r>
      <w:r>
        <w:rPr>
          <w:rFonts w:ascii="Traditional Arabic" w:hAnsi="Traditional Arabic" w:cs="Traditional Arabic" w:hint="cs"/>
          <w:color w:val="C00000"/>
          <w:sz w:val="32"/>
          <w:szCs w:val="32"/>
          <w:rtl/>
        </w:rPr>
        <w:t xml:space="preserve"> مِـمَّا تَابَ مِنْهُ وَ</w:t>
      </w:r>
      <w:r w:rsidRPr="00C025E3">
        <w:rPr>
          <w:rFonts w:ascii="Traditional Arabic" w:hAnsi="Traditional Arabic" w:cs="Traditional Arabic"/>
          <w:b/>
          <w:bCs/>
          <w:color w:val="C00000"/>
          <w:sz w:val="32"/>
          <w:szCs w:val="32"/>
          <w:rtl/>
        </w:rPr>
        <w:t xml:space="preserve">تَوْبَةٌ كَامِلَةٌ </w:t>
      </w:r>
      <w:r w:rsidRPr="00C025E3">
        <w:rPr>
          <w:rFonts w:ascii="Traditional Arabic" w:hAnsi="Traditional Arabic" w:cs="Traditional Arabic"/>
          <w:color w:val="C00000"/>
          <w:sz w:val="32"/>
          <w:szCs w:val="32"/>
          <w:rtl/>
        </w:rPr>
        <w:t>أَيْ إِنْ تَابَ مِنْ كُلِّ الذُّنُوبِ، فَمَنْ حَصَلَ مِنْهُ ذَلِكَ أَيْضًا صَحَّتْ تَوْبَتُهُ</w:t>
      </w:r>
      <w:r w:rsidRPr="00C025E3">
        <w:rPr>
          <w:rFonts w:ascii="Traditional Arabic" w:hAnsi="Traditional Arabic" w:cs="Traditional Arabic"/>
          <w:color w:val="C00000"/>
          <w:sz w:val="32"/>
          <w:szCs w:val="32"/>
        </w:rPr>
        <w:t>.</w:t>
      </w:r>
      <w:r>
        <w:rPr>
          <w:rFonts w:ascii="Traditional Arabic" w:hAnsi="Traditional Arabic" w:cs="Traditional Arabic" w:hint="cs"/>
          <w:color w:val="C00000"/>
          <w:sz w:val="32"/>
          <w:szCs w:val="32"/>
          <w:rtl/>
        </w:rPr>
        <w:t xml:space="preserve"> وَ</w:t>
      </w:r>
      <w:r w:rsidRPr="00C025E3">
        <w:rPr>
          <w:rFonts w:ascii="Traditional Arabic" w:hAnsi="Traditional Arabic" w:cs="Traditional Arabic"/>
          <w:b/>
          <w:bCs/>
          <w:color w:val="C00000"/>
          <w:sz w:val="32"/>
          <w:szCs w:val="32"/>
          <w:rtl/>
        </w:rPr>
        <w:t>تَوْبَةٌ نَصُوحٌ</w:t>
      </w:r>
      <w:r w:rsidRPr="00C025E3">
        <w:rPr>
          <w:rFonts w:ascii="Traditional Arabic" w:hAnsi="Traditional Arabic" w:cs="Traditional Arabic"/>
          <w:color w:val="C00000"/>
          <w:sz w:val="32"/>
          <w:szCs w:val="32"/>
          <w:rtl/>
        </w:rPr>
        <w:t xml:space="preserve"> وَهِيَ الَّتِي لَا يَرْجِعُ بَعْدَهَا هَذَا الْمُذْنِبُ إِلَى الذَّنْبِ، قَالَ اللهُ تَعَالَى</w:t>
      </w:r>
      <w:r w:rsidRPr="00C025E3">
        <w:rPr>
          <w:rFonts w:ascii="Traditional Arabic" w:hAnsi="Traditional Arabic" w:cs="Traditional Arabic"/>
          <w:color w:val="C00000"/>
          <w:sz w:val="32"/>
          <w:szCs w:val="32"/>
        </w:rPr>
        <w:t xml:space="preserve"> </w:t>
      </w:r>
      <w:r w:rsidRPr="00C025E3">
        <w:rPr>
          <w:rFonts w:ascii="Traditional Arabic" w:hAnsi="Traditional Arabic" w:cs="Traditional Arabic"/>
          <w:b/>
          <w:bCs/>
          <w:color w:val="C00000"/>
          <w:sz w:val="32"/>
          <w:szCs w:val="32"/>
          <w:rtl/>
        </w:rPr>
        <w:t>﴿يَا أَيُّهَا الَّذِينَ آمَنُوا تُوبُوا إِلَى اللهِ تَوْبَةً نَصُوحًا﴾</w:t>
      </w:r>
    </w:p>
    <w:p w14:paraId="1E66B282" w14:textId="77777777" w:rsidR="00C30A90" w:rsidRDefault="00C30A90" w:rsidP="00C30A90">
      <w:pPr>
        <w:bidi/>
        <w:spacing w:before="60" w:after="60"/>
        <w:ind w:right="26"/>
        <w:jc w:val="center"/>
        <w:rPr>
          <w:rFonts w:ascii="Traditional Arabic" w:hAnsi="Traditional Arabic" w:cs="Traditional Arabic"/>
          <w:b/>
          <w:bCs/>
          <w:sz w:val="32"/>
          <w:szCs w:val="32"/>
          <w:rtl/>
        </w:rPr>
      </w:pPr>
      <w:r w:rsidRPr="00C025E3">
        <w:rPr>
          <w:rFonts w:ascii="Traditional Arabic" w:hAnsi="Traditional Arabic" w:cs="Traditional Arabic"/>
          <w:b/>
          <w:bCs/>
          <w:sz w:val="32"/>
          <w:szCs w:val="32"/>
          <w:rtl/>
        </w:rPr>
        <w:lastRenderedPageBreak/>
        <w:t>وَاللهُ أَعْلَمُ وَأَحْكَمُ، سُبْحَانَكَ اللَّهُمَّ لَا عِلْمَ لَنَا إِلَّا مَا عَلَّمْتَنَا، وَالحَمْدُ لِلَّهِ، وَصَلَّى اللهُ وَسَلَّمَ عَلَى سَيِّدِنَا مُحَمَّدٍ الأَمِينِ، وَعَلَى آلِهِ وَصَحْبِهِ الطَّيِّبِينَ الطَّاهِرِينَ</w:t>
      </w:r>
      <w:r>
        <w:rPr>
          <w:rFonts w:ascii="Traditional Arabic" w:hAnsi="Traditional Arabic" w:cs="Traditional Arabic" w:hint="cs"/>
          <w:b/>
          <w:bCs/>
          <w:sz w:val="32"/>
          <w:szCs w:val="32"/>
          <w:rtl/>
        </w:rPr>
        <w:t xml:space="preserve">. </w:t>
      </w:r>
      <w:r w:rsidRPr="00C025E3">
        <w:rPr>
          <w:rFonts w:ascii="Traditional Arabic" w:hAnsi="Traditional Arabic" w:cs="Traditional Arabic"/>
          <w:b/>
          <w:bCs/>
          <w:sz w:val="32"/>
          <w:szCs w:val="32"/>
          <w:rtl/>
        </w:rPr>
        <w:t xml:space="preserve">إِلَى الأَمَامِ، </w:t>
      </w:r>
      <w:r w:rsidRPr="00C025E3">
        <w:rPr>
          <w:rFonts w:ascii="Traditional Arabic" w:hAnsi="Traditional Arabic" w:cs="Traditional Arabic"/>
          <w:b/>
          <w:bCs/>
          <w:color w:val="C00000"/>
          <w:sz w:val="32"/>
          <w:szCs w:val="32"/>
          <w:rtl/>
        </w:rPr>
        <w:t>﴿وَلِلَّهِ العِزَّةُ، وَلِرَسُولِهِ، وَلِلْمُؤْمِنِينَ﴾</w:t>
      </w:r>
      <w:r w:rsidRPr="00C025E3">
        <w:rPr>
          <w:rFonts w:ascii="Traditional Arabic" w:hAnsi="Traditional Arabic" w:cs="Traditional Arabic"/>
          <w:b/>
          <w:bCs/>
          <w:sz w:val="32"/>
          <w:szCs w:val="32"/>
        </w:rPr>
        <w:t>.</w:t>
      </w:r>
    </w:p>
    <w:p w14:paraId="64DAEAFC" w14:textId="77777777" w:rsidR="00C30A90" w:rsidRDefault="00C30A90" w:rsidP="00C30A90">
      <w:pPr>
        <w:bidi/>
        <w:spacing w:before="60" w:after="60"/>
        <w:ind w:right="26"/>
        <w:jc w:val="center"/>
        <w:rPr>
          <w:rFonts w:ascii="Traditional Arabic" w:hAnsi="Traditional Arabic" w:cs="Traditional Arabic"/>
          <w:b/>
          <w:bCs/>
          <w:sz w:val="32"/>
          <w:szCs w:val="32"/>
          <w:rtl/>
        </w:rPr>
      </w:pPr>
      <w:r w:rsidRPr="00A37594">
        <w:rPr>
          <w:rFonts w:ascii="Traditional Arabic" w:hAnsi="Traditional Arabic" w:cs="Traditional Arabic"/>
          <w:b/>
          <w:bCs/>
          <w:sz w:val="32"/>
          <w:szCs w:val="32"/>
          <w:rtl/>
        </w:rPr>
        <w:t xml:space="preserve"> </w:t>
      </w:r>
      <w:r w:rsidRPr="008C182F">
        <w:rPr>
          <w:rFonts w:ascii="Traditional Arabic" w:hAnsi="Traditional Arabic" w:cs="Traditional Arabic"/>
          <w:b/>
          <w:bCs/>
          <w:sz w:val="32"/>
          <w:szCs w:val="32"/>
          <w:rtl/>
        </w:rPr>
        <w:t>وَاللَّهُ تَعَالَى أَعْلَمُ وَأَحْكَمُ، وَالْحَمْدُ لِلَّهِ رَبِّ الْعَالَمِينَ</w:t>
      </w:r>
    </w:p>
    <w:p w14:paraId="650E8386" w14:textId="77777777" w:rsidR="00C30A90" w:rsidRDefault="00C30A90" w:rsidP="00C30A90">
      <w:pPr>
        <w:bidi/>
        <w:rPr>
          <w:rFonts w:ascii="Traditional Arabic" w:hAnsi="Traditional Arabic" w:cs="Traditional Arabic"/>
          <w:color w:val="0000FF"/>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87" w:history="1">
        <w:r w:rsidRPr="005B3844">
          <w:rPr>
            <w:rStyle w:val="Hyperlink"/>
            <w:rFonts w:ascii="Traditional Arabic" w:hAnsi="Traditional Arabic" w:cs="Traditional Arabic"/>
            <w:sz w:val="32"/>
            <w:szCs w:val="32"/>
          </w:rPr>
          <w:t>https://youtu.be/oKrAtrDnLfw</w:t>
        </w:r>
      </w:hyperlink>
    </w:p>
    <w:p w14:paraId="2A927762" w14:textId="77777777" w:rsidR="00C30A90" w:rsidRDefault="00C30A90" w:rsidP="00C30A90">
      <w:pPr>
        <w:bidi/>
        <w:rPr>
          <w:rFonts w:ascii="Traditional Arabic" w:hAnsi="Traditional Arabic" w:cs="Traditional Arabic"/>
          <w:color w:val="0000FF"/>
          <w:sz w:val="32"/>
          <w:szCs w:val="32"/>
        </w:rPr>
      </w:pPr>
      <w:r w:rsidRPr="008C182F">
        <w:rPr>
          <w:rFonts w:ascii="Traditional Arabic" w:hAnsi="Traditional Arabic" w:cs="Traditional Arabic"/>
          <w:b/>
          <w:bCs/>
          <w:sz w:val="32"/>
          <w:szCs w:val="32"/>
          <w:rtl/>
        </w:rPr>
        <w:t>لِلِاسْتِمَاعِ إِلَى الدَّرْسِ</w:t>
      </w:r>
      <w:r w:rsidRPr="007E0822">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hyperlink r:id="rId88" w:history="1">
        <w:r w:rsidRPr="005B3844">
          <w:rPr>
            <w:rStyle w:val="Hyperlink"/>
            <w:rFonts w:ascii="Traditional Arabic" w:hAnsi="Traditional Arabic" w:cs="Traditional Arabic"/>
            <w:sz w:val="32"/>
            <w:szCs w:val="32"/>
          </w:rPr>
          <w:t>https://soundcloud.com/shaykh-gilles-sadek/umdah-43</w:t>
        </w:r>
      </w:hyperlink>
    </w:p>
    <w:p w14:paraId="4FFABB73" w14:textId="77777777" w:rsidR="00C30A90" w:rsidRPr="00A37594" w:rsidRDefault="00C30A90" w:rsidP="00C30A90">
      <w:pPr>
        <w:pBdr>
          <w:bottom w:val="dotted" w:sz="24" w:space="1" w:color="auto"/>
        </w:pBdr>
        <w:bidi/>
        <w:ind w:firstLine="360"/>
        <w:jc w:val="both"/>
        <w:rPr>
          <w:rFonts w:ascii="Traditional Arabic" w:hAnsi="Traditional Arabic" w:cs="Traditional Arabic"/>
          <w:b/>
          <w:bCs/>
          <w:sz w:val="32"/>
          <w:szCs w:val="32"/>
          <w:rtl/>
        </w:rPr>
      </w:pPr>
    </w:p>
    <w:p w14:paraId="39B3EA0D" w14:textId="77777777" w:rsidR="00C30A90" w:rsidRPr="00C30A90" w:rsidRDefault="00C30A90" w:rsidP="00C30A90">
      <w:pPr>
        <w:bidi/>
        <w:jc w:val="both"/>
        <w:rPr>
          <w:rFonts w:ascii="Traditional Arabic" w:hAnsi="Traditional Arabic" w:cs="Traditional Arabic"/>
          <w:color w:val="FF0000"/>
          <w:sz w:val="32"/>
          <w:szCs w:val="32"/>
          <w:rtl/>
          <w:lang w:eastAsia="en-CA"/>
        </w:rPr>
      </w:pPr>
    </w:p>
    <w:p w14:paraId="4626B9BB" w14:textId="77777777" w:rsidR="00C30A90" w:rsidRDefault="00C30A90" w:rsidP="00C30A90"/>
    <w:p w14:paraId="4763236F" w14:textId="77777777" w:rsidR="00223323" w:rsidRDefault="00223323"/>
    <w:sectPr w:rsidR="00223323">
      <w:footerReference w:type="default" r:id="rId8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D77F0" w14:textId="77777777" w:rsidR="004826D5" w:rsidRDefault="004826D5" w:rsidP="00C30A90">
      <w:r>
        <w:separator/>
      </w:r>
    </w:p>
  </w:endnote>
  <w:endnote w:type="continuationSeparator" w:id="0">
    <w:p w14:paraId="1FDC30E8" w14:textId="77777777" w:rsidR="004826D5" w:rsidRDefault="004826D5" w:rsidP="00C30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l-QuranAlKareem">
    <w:altName w:val="Times New Roman"/>
    <w:charset w:val="00"/>
    <w:family w:val="auto"/>
    <w:pitch w:val="variable"/>
    <w:sig w:usb0="00000000" w:usb1="80000000" w:usb2="00000008" w:usb3="00000000" w:csb0="00000043"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Webdings">
    <w:panose1 w:val="05030102010509060703"/>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6503973"/>
      <w:docPartObj>
        <w:docPartGallery w:val="Page Numbers (Bottom of Page)"/>
        <w:docPartUnique/>
      </w:docPartObj>
    </w:sdtPr>
    <w:sdtEndPr>
      <w:rPr>
        <w:noProof/>
      </w:rPr>
    </w:sdtEndPr>
    <w:sdtContent>
      <w:p w14:paraId="3A759C37" w14:textId="0DFF04CD" w:rsidR="00C30A90" w:rsidRDefault="00C30A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449CED" w14:textId="77777777" w:rsidR="00C30A90" w:rsidRDefault="00C30A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65BED" w14:textId="77777777" w:rsidR="004826D5" w:rsidRDefault="004826D5" w:rsidP="00C30A90">
      <w:r>
        <w:separator/>
      </w:r>
    </w:p>
  </w:footnote>
  <w:footnote w:type="continuationSeparator" w:id="0">
    <w:p w14:paraId="44504A67" w14:textId="77777777" w:rsidR="004826D5" w:rsidRDefault="004826D5" w:rsidP="00C30A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651C"/>
    <w:multiLevelType w:val="hybridMultilevel"/>
    <w:tmpl w:val="65BC48A2"/>
    <w:lvl w:ilvl="0" w:tplc="0409000F">
      <w:start w:val="1"/>
      <w:numFmt w:val="decimal"/>
      <w:lvlText w:val="%1."/>
      <w:lvlJc w:val="left"/>
      <w:pPr>
        <w:ind w:left="1451" w:hanging="360"/>
      </w:pPr>
    </w:lvl>
    <w:lvl w:ilvl="1" w:tplc="04090019" w:tentative="1">
      <w:start w:val="1"/>
      <w:numFmt w:val="lowerLetter"/>
      <w:lvlText w:val="%2."/>
      <w:lvlJc w:val="left"/>
      <w:pPr>
        <w:ind w:left="2171" w:hanging="360"/>
      </w:pPr>
    </w:lvl>
    <w:lvl w:ilvl="2" w:tplc="0409001B" w:tentative="1">
      <w:start w:val="1"/>
      <w:numFmt w:val="lowerRoman"/>
      <w:lvlText w:val="%3."/>
      <w:lvlJc w:val="right"/>
      <w:pPr>
        <w:ind w:left="2891" w:hanging="180"/>
      </w:pPr>
    </w:lvl>
    <w:lvl w:ilvl="3" w:tplc="0409000F" w:tentative="1">
      <w:start w:val="1"/>
      <w:numFmt w:val="decimal"/>
      <w:lvlText w:val="%4."/>
      <w:lvlJc w:val="left"/>
      <w:pPr>
        <w:ind w:left="3611" w:hanging="360"/>
      </w:pPr>
    </w:lvl>
    <w:lvl w:ilvl="4" w:tplc="04090019" w:tentative="1">
      <w:start w:val="1"/>
      <w:numFmt w:val="lowerLetter"/>
      <w:lvlText w:val="%5."/>
      <w:lvlJc w:val="left"/>
      <w:pPr>
        <w:ind w:left="4331" w:hanging="360"/>
      </w:pPr>
    </w:lvl>
    <w:lvl w:ilvl="5" w:tplc="0409001B" w:tentative="1">
      <w:start w:val="1"/>
      <w:numFmt w:val="lowerRoman"/>
      <w:lvlText w:val="%6."/>
      <w:lvlJc w:val="right"/>
      <w:pPr>
        <w:ind w:left="5051" w:hanging="180"/>
      </w:pPr>
    </w:lvl>
    <w:lvl w:ilvl="6" w:tplc="0409000F" w:tentative="1">
      <w:start w:val="1"/>
      <w:numFmt w:val="decimal"/>
      <w:lvlText w:val="%7."/>
      <w:lvlJc w:val="left"/>
      <w:pPr>
        <w:ind w:left="5771" w:hanging="360"/>
      </w:pPr>
    </w:lvl>
    <w:lvl w:ilvl="7" w:tplc="04090019" w:tentative="1">
      <w:start w:val="1"/>
      <w:numFmt w:val="lowerLetter"/>
      <w:lvlText w:val="%8."/>
      <w:lvlJc w:val="left"/>
      <w:pPr>
        <w:ind w:left="6491" w:hanging="360"/>
      </w:pPr>
    </w:lvl>
    <w:lvl w:ilvl="8" w:tplc="0409001B" w:tentative="1">
      <w:start w:val="1"/>
      <w:numFmt w:val="lowerRoman"/>
      <w:lvlText w:val="%9."/>
      <w:lvlJc w:val="right"/>
      <w:pPr>
        <w:ind w:left="7211" w:hanging="180"/>
      </w:pPr>
    </w:lvl>
  </w:abstractNum>
  <w:abstractNum w:abstractNumId="1" w15:restartNumberingAfterBreak="0">
    <w:nsid w:val="02DD06E1"/>
    <w:multiLevelType w:val="multilevel"/>
    <w:tmpl w:val="8B8C01A8"/>
    <w:styleLink w:val="CurrentList1"/>
    <w:lvl w:ilvl="0">
      <w:start w:val="1"/>
      <w:numFmt w:val="bullet"/>
      <w:lvlText w:val="*"/>
      <w:lvlJc w:val="left"/>
      <w:pPr>
        <w:tabs>
          <w:tab w:val="num" w:pos="644"/>
        </w:tabs>
        <w:ind w:left="644" w:hanging="360"/>
      </w:pPr>
      <w:rPr>
        <w:rFonts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4E4BEE"/>
    <w:multiLevelType w:val="hybridMultilevel"/>
    <w:tmpl w:val="6B0E597E"/>
    <w:lvl w:ilvl="0" w:tplc="17C8B236">
      <w:start w:val="1"/>
      <w:numFmt w:val="decimal"/>
      <w:lvlText w:val="(%1)"/>
      <w:lvlJc w:val="left"/>
      <w:pPr>
        <w:ind w:left="1080" w:hanging="72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0D7AC2"/>
    <w:multiLevelType w:val="multilevel"/>
    <w:tmpl w:val="7F9CF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9760C7"/>
    <w:multiLevelType w:val="hybridMultilevel"/>
    <w:tmpl w:val="5480340C"/>
    <w:lvl w:ilvl="0" w:tplc="3306C0BA">
      <w:start w:val="1"/>
      <w:numFmt w:val="decimal"/>
      <w:lvlText w:val="(%1)"/>
      <w:lvlJc w:val="left"/>
      <w:pPr>
        <w:ind w:left="1712" w:hanging="720"/>
      </w:pPr>
      <w:rPr>
        <w:rFonts w:hint="default"/>
      </w:r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5" w15:restartNumberingAfterBreak="0">
    <w:nsid w:val="09FD5835"/>
    <w:multiLevelType w:val="multilevel"/>
    <w:tmpl w:val="5B901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995397"/>
    <w:multiLevelType w:val="hybridMultilevel"/>
    <w:tmpl w:val="ADC0324A"/>
    <w:lvl w:ilvl="0" w:tplc="BEEABD8C">
      <w:start w:val="1"/>
      <w:numFmt w:val="bullet"/>
      <w:lvlText w:val=""/>
      <w:lvlJc w:val="left"/>
      <w:pPr>
        <w:ind w:left="720" w:hanging="360"/>
      </w:pPr>
      <w:rPr>
        <w:rFonts w:ascii="Symbol" w:hAnsi="Symbol" w:hint="default"/>
        <w:sz w:val="24"/>
        <w:szCs w:val="24"/>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7" w15:restartNumberingAfterBreak="0">
    <w:nsid w:val="0C1F2DBC"/>
    <w:multiLevelType w:val="hybridMultilevel"/>
    <w:tmpl w:val="5EF0B2AC"/>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0C8B59BC"/>
    <w:multiLevelType w:val="hybridMultilevel"/>
    <w:tmpl w:val="38382630"/>
    <w:lvl w:ilvl="0" w:tplc="3768EA9E">
      <w:numFmt w:val="bullet"/>
      <w:lvlText w:val=""/>
      <w:lvlJc w:val="left"/>
      <w:pPr>
        <w:ind w:left="510" w:hanging="360"/>
      </w:pPr>
      <w:rPr>
        <w:rFonts w:ascii="Symbol" w:eastAsia="Times New Roman" w:hAnsi="Symbol" w:cs="Traditional Arabic" w:hint="default"/>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9" w15:restartNumberingAfterBreak="0">
    <w:nsid w:val="0E3F4429"/>
    <w:multiLevelType w:val="hybridMultilevel"/>
    <w:tmpl w:val="235A9FE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10F2771"/>
    <w:multiLevelType w:val="hybridMultilevel"/>
    <w:tmpl w:val="813A0B74"/>
    <w:lvl w:ilvl="0" w:tplc="7E76E61C">
      <w:start w:val="1"/>
      <w:numFmt w:val="bullet"/>
      <w:lvlText w:val=""/>
      <w:lvlJc w:val="left"/>
      <w:pPr>
        <w:ind w:left="720" w:hanging="360"/>
      </w:pPr>
      <w:rPr>
        <w:rFonts w:ascii="Symbol" w:hAnsi="Symbol" w:hint="default"/>
        <w:sz w:val="24"/>
        <w:szCs w:val="24"/>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1" w15:restartNumberingAfterBreak="0">
    <w:nsid w:val="111B6DAE"/>
    <w:multiLevelType w:val="hybridMultilevel"/>
    <w:tmpl w:val="383E2D72"/>
    <w:lvl w:ilvl="0" w:tplc="341EDACC">
      <w:start w:val="1"/>
      <w:numFmt w:val="bullet"/>
      <w:lvlText w:val=""/>
      <w:lvlJc w:val="left"/>
      <w:pPr>
        <w:ind w:left="720" w:hanging="360"/>
      </w:pPr>
      <w:rPr>
        <w:rFonts w:ascii="Symbol" w:hAnsi="Symbol" w:hint="default"/>
        <w:sz w:val="24"/>
        <w:szCs w:val="24"/>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12" w15:restartNumberingAfterBreak="0">
    <w:nsid w:val="157B3A02"/>
    <w:multiLevelType w:val="hybridMultilevel"/>
    <w:tmpl w:val="CA34A4D2"/>
    <w:lvl w:ilvl="0" w:tplc="ACF2378E">
      <w:start w:val="1"/>
      <w:numFmt w:val="bullet"/>
      <w:lvlText w:val=""/>
      <w:lvlJc w:val="left"/>
      <w:pPr>
        <w:ind w:left="720" w:hanging="360"/>
      </w:pPr>
      <w:rPr>
        <w:rFonts w:ascii="Symbol" w:hAnsi="Symbol" w:hint="default"/>
        <w:color w:val="auto"/>
        <w:sz w:val="24"/>
        <w:szCs w:val="24"/>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13" w15:restartNumberingAfterBreak="0">
    <w:nsid w:val="157B530A"/>
    <w:multiLevelType w:val="hybridMultilevel"/>
    <w:tmpl w:val="6130F342"/>
    <w:lvl w:ilvl="0" w:tplc="CC3465CE">
      <w:start w:val="1"/>
      <w:numFmt w:val="bullet"/>
      <w:lvlText w:val=""/>
      <w:lvlJc w:val="left"/>
      <w:pPr>
        <w:ind w:left="720" w:hanging="360"/>
      </w:pPr>
      <w:rPr>
        <w:rFonts w:ascii="Symbol" w:hAnsi="Symbol" w:hint="default"/>
        <w:color w:val="auto"/>
        <w:sz w:val="24"/>
        <w:szCs w:val="24"/>
        <w:lang w:bidi="ar-SA"/>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4" w15:restartNumberingAfterBreak="0">
    <w:nsid w:val="1BC220C2"/>
    <w:multiLevelType w:val="multilevel"/>
    <w:tmpl w:val="B554F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E6014B"/>
    <w:multiLevelType w:val="hybridMultilevel"/>
    <w:tmpl w:val="18C21302"/>
    <w:lvl w:ilvl="0" w:tplc="947A87E2">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C1D37CE"/>
    <w:multiLevelType w:val="hybridMultilevel"/>
    <w:tmpl w:val="4F4EE8AA"/>
    <w:lvl w:ilvl="0" w:tplc="7E76E61C">
      <w:start w:val="1"/>
      <w:numFmt w:val="bullet"/>
      <w:lvlText w:val=""/>
      <w:lvlJc w:val="left"/>
      <w:pPr>
        <w:ind w:left="720" w:hanging="360"/>
      </w:pPr>
      <w:rPr>
        <w:rFonts w:ascii="Symbol" w:hAnsi="Symbol" w:hint="default"/>
        <w:sz w:val="24"/>
        <w:szCs w:val="24"/>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7" w15:restartNumberingAfterBreak="0">
    <w:nsid w:val="1D672752"/>
    <w:multiLevelType w:val="hybridMultilevel"/>
    <w:tmpl w:val="698CB178"/>
    <w:lvl w:ilvl="0" w:tplc="04090001">
      <w:start w:val="1"/>
      <w:numFmt w:val="bullet"/>
      <w:lvlText w:val=""/>
      <w:lvlJc w:val="left"/>
      <w:pPr>
        <w:ind w:left="741" w:hanging="360"/>
      </w:pPr>
      <w:rPr>
        <w:rFonts w:ascii="Symbol" w:hAnsi="Symbol" w:hint="default"/>
      </w:rPr>
    </w:lvl>
    <w:lvl w:ilvl="1" w:tplc="04090003" w:tentative="1">
      <w:start w:val="1"/>
      <w:numFmt w:val="bullet"/>
      <w:lvlText w:val="o"/>
      <w:lvlJc w:val="left"/>
      <w:pPr>
        <w:ind w:left="1461" w:hanging="360"/>
      </w:pPr>
      <w:rPr>
        <w:rFonts w:ascii="Courier New" w:hAnsi="Courier New" w:cs="Courier New" w:hint="default"/>
      </w:rPr>
    </w:lvl>
    <w:lvl w:ilvl="2" w:tplc="04090005" w:tentative="1">
      <w:start w:val="1"/>
      <w:numFmt w:val="bullet"/>
      <w:lvlText w:val=""/>
      <w:lvlJc w:val="left"/>
      <w:pPr>
        <w:ind w:left="2181" w:hanging="360"/>
      </w:pPr>
      <w:rPr>
        <w:rFonts w:ascii="Wingdings" w:hAnsi="Wingdings" w:hint="default"/>
      </w:rPr>
    </w:lvl>
    <w:lvl w:ilvl="3" w:tplc="04090001" w:tentative="1">
      <w:start w:val="1"/>
      <w:numFmt w:val="bullet"/>
      <w:lvlText w:val=""/>
      <w:lvlJc w:val="left"/>
      <w:pPr>
        <w:ind w:left="2901" w:hanging="360"/>
      </w:pPr>
      <w:rPr>
        <w:rFonts w:ascii="Symbol" w:hAnsi="Symbol" w:hint="default"/>
      </w:rPr>
    </w:lvl>
    <w:lvl w:ilvl="4" w:tplc="04090003" w:tentative="1">
      <w:start w:val="1"/>
      <w:numFmt w:val="bullet"/>
      <w:lvlText w:val="o"/>
      <w:lvlJc w:val="left"/>
      <w:pPr>
        <w:ind w:left="3621" w:hanging="360"/>
      </w:pPr>
      <w:rPr>
        <w:rFonts w:ascii="Courier New" w:hAnsi="Courier New" w:cs="Courier New" w:hint="default"/>
      </w:rPr>
    </w:lvl>
    <w:lvl w:ilvl="5" w:tplc="04090005" w:tentative="1">
      <w:start w:val="1"/>
      <w:numFmt w:val="bullet"/>
      <w:lvlText w:val=""/>
      <w:lvlJc w:val="left"/>
      <w:pPr>
        <w:ind w:left="4341" w:hanging="360"/>
      </w:pPr>
      <w:rPr>
        <w:rFonts w:ascii="Wingdings" w:hAnsi="Wingdings" w:hint="default"/>
      </w:rPr>
    </w:lvl>
    <w:lvl w:ilvl="6" w:tplc="04090001" w:tentative="1">
      <w:start w:val="1"/>
      <w:numFmt w:val="bullet"/>
      <w:lvlText w:val=""/>
      <w:lvlJc w:val="left"/>
      <w:pPr>
        <w:ind w:left="5061" w:hanging="360"/>
      </w:pPr>
      <w:rPr>
        <w:rFonts w:ascii="Symbol" w:hAnsi="Symbol" w:hint="default"/>
      </w:rPr>
    </w:lvl>
    <w:lvl w:ilvl="7" w:tplc="04090003" w:tentative="1">
      <w:start w:val="1"/>
      <w:numFmt w:val="bullet"/>
      <w:lvlText w:val="o"/>
      <w:lvlJc w:val="left"/>
      <w:pPr>
        <w:ind w:left="5781" w:hanging="360"/>
      </w:pPr>
      <w:rPr>
        <w:rFonts w:ascii="Courier New" w:hAnsi="Courier New" w:cs="Courier New" w:hint="default"/>
      </w:rPr>
    </w:lvl>
    <w:lvl w:ilvl="8" w:tplc="04090005" w:tentative="1">
      <w:start w:val="1"/>
      <w:numFmt w:val="bullet"/>
      <w:lvlText w:val=""/>
      <w:lvlJc w:val="left"/>
      <w:pPr>
        <w:ind w:left="6501" w:hanging="360"/>
      </w:pPr>
      <w:rPr>
        <w:rFonts w:ascii="Wingdings" w:hAnsi="Wingdings" w:hint="default"/>
      </w:rPr>
    </w:lvl>
  </w:abstractNum>
  <w:abstractNum w:abstractNumId="18" w15:restartNumberingAfterBreak="0">
    <w:nsid w:val="1F675B38"/>
    <w:multiLevelType w:val="multilevel"/>
    <w:tmpl w:val="767CF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E548BB"/>
    <w:multiLevelType w:val="hybridMultilevel"/>
    <w:tmpl w:val="7082C9D2"/>
    <w:lvl w:ilvl="0" w:tplc="04707AA2">
      <w:start w:val="1"/>
      <w:numFmt w:val="bullet"/>
      <w:lvlText w:val=""/>
      <w:lvlJc w:val="left"/>
      <w:pPr>
        <w:ind w:left="720" w:hanging="360"/>
      </w:pPr>
      <w:rPr>
        <w:rFonts w:ascii="Symbol" w:hAnsi="Symbol" w:hint="default"/>
        <w:sz w:val="24"/>
        <w:szCs w:val="24"/>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4D93FE7"/>
    <w:multiLevelType w:val="hybridMultilevel"/>
    <w:tmpl w:val="8336578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0F0797"/>
    <w:multiLevelType w:val="hybridMultilevel"/>
    <w:tmpl w:val="96E2D096"/>
    <w:lvl w:ilvl="0" w:tplc="80AA93E8">
      <w:numFmt w:val="bullet"/>
      <w:lvlText w:val=""/>
      <w:lvlJc w:val="left"/>
      <w:pPr>
        <w:ind w:left="720" w:hanging="360"/>
      </w:pPr>
      <w:rPr>
        <w:rFonts w:ascii="Symbol" w:eastAsia="Times New Roman"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361CF2"/>
    <w:multiLevelType w:val="multilevel"/>
    <w:tmpl w:val="3B022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4C26FB"/>
    <w:multiLevelType w:val="hybridMultilevel"/>
    <w:tmpl w:val="60D09DA4"/>
    <w:lvl w:ilvl="0" w:tplc="AA5CF89A">
      <w:start w:val="1"/>
      <w:numFmt w:val="bullet"/>
      <w:lvlText w:val=""/>
      <w:lvlJc w:val="left"/>
      <w:pPr>
        <w:ind w:left="720" w:hanging="360"/>
      </w:pPr>
      <w:rPr>
        <w:rFonts w:ascii="Symbol" w:hAnsi="Symbol" w:hint="default"/>
        <w:sz w:val="24"/>
        <w:szCs w:val="24"/>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24" w15:restartNumberingAfterBreak="0">
    <w:nsid w:val="33685180"/>
    <w:multiLevelType w:val="hybridMultilevel"/>
    <w:tmpl w:val="609CC2FE"/>
    <w:lvl w:ilvl="0" w:tplc="0CF2DC26">
      <w:start w:val="1"/>
      <w:numFmt w:val="decimal"/>
      <w:pStyle w:val="Style2CharCha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34F8520B"/>
    <w:multiLevelType w:val="hybridMultilevel"/>
    <w:tmpl w:val="6CC2B6AC"/>
    <w:lvl w:ilvl="0" w:tplc="947A87E2">
      <w:start w:val="1"/>
      <w:numFmt w:val="bullet"/>
      <w:lvlText w:val=""/>
      <w:lvlJc w:val="left"/>
      <w:pPr>
        <w:ind w:left="786" w:hanging="360"/>
      </w:pPr>
      <w:rPr>
        <w:rFonts w:ascii="Symbol" w:hAnsi="Symbol" w:hint="default"/>
        <w:sz w:val="28"/>
        <w:szCs w:val="28"/>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6" w15:restartNumberingAfterBreak="0">
    <w:nsid w:val="350A099A"/>
    <w:multiLevelType w:val="hybridMultilevel"/>
    <w:tmpl w:val="2A30C5E4"/>
    <w:lvl w:ilvl="0" w:tplc="5072968C">
      <w:start w:val="1"/>
      <w:numFmt w:val="bullet"/>
      <w:lvlText w:val=""/>
      <w:lvlJc w:val="left"/>
      <w:pPr>
        <w:ind w:left="720" w:hanging="360"/>
      </w:pPr>
      <w:rPr>
        <w:rFonts w:ascii="Symbol" w:hAnsi="Symbol" w:hint="default"/>
        <w:sz w:val="24"/>
        <w:szCs w:val="24"/>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7" w15:restartNumberingAfterBreak="0">
    <w:nsid w:val="360E666B"/>
    <w:multiLevelType w:val="multilevel"/>
    <w:tmpl w:val="C9CE6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793F6D"/>
    <w:multiLevelType w:val="hybridMultilevel"/>
    <w:tmpl w:val="DA824EDE"/>
    <w:lvl w:ilvl="0" w:tplc="C2D4CE24">
      <w:numFmt w:val="bullet"/>
      <w:lvlText w:val="-"/>
      <w:lvlJc w:val="left"/>
      <w:pPr>
        <w:ind w:left="720" w:hanging="360"/>
      </w:pPr>
      <w:rPr>
        <w:rFonts w:ascii="Traditional Arabic" w:eastAsia="Times New Roman" w:hAnsi="Traditional Arabic" w:cs="Traditional Arabic"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9" w15:restartNumberingAfterBreak="0">
    <w:nsid w:val="40CC0CA6"/>
    <w:multiLevelType w:val="hybridMultilevel"/>
    <w:tmpl w:val="72C6B244"/>
    <w:lvl w:ilvl="0" w:tplc="7E76E61C">
      <w:start w:val="1"/>
      <w:numFmt w:val="bullet"/>
      <w:lvlText w:val=""/>
      <w:lvlJc w:val="left"/>
      <w:pPr>
        <w:ind w:left="720" w:hanging="360"/>
      </w:pPr>
      <w:rPr>
        <w:rFonts w:ascii="Symbol" w:hAnsi="Symbol" w:hint="default"/>
        <w:sz w:val="24"/>
        <w:szCs w:val="24"/>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0" w15:restartNumberingAfterBreak="0">
    <w:nsid w:val="42840EAF"/>
    <w:multiLevelType w:val="hybridMultilevel"/>
    <w:tmpl w:val="1CBCCB7C"/>
    <w:lvl w:ilvl="0" w:tplc="0409000F">
      <w:start w:val="1"/>
      <w:numFmt w:val="decimal"/>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1" w15:restartNumberingAfterBreak="0">
    <w:nsid w:val="42E2156F"/>
    <w:multiLevelType w:val="multilevel"/>
    <w:tmpl w:val="F884A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3B81C0D"/>
    <w:multiLevelType w:val="hybridMultilevel"/>
    <w:tmpl w:val="9EE665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68C2BC0"/>
    <w:multiLevelType w:val="multilevel"/>
    <w:tmpl w:val="5D087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6D479F6"/>
    <w:multiLevelType w:val="multilevel"/>
    <w:tmpl w:val="6C963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2F3A0D"/>
    <w:multiLevelType w:val="hybridMultilevel"/>
    <w:tmpl w:val="1DFCBCE8"/>
    <w:lvl w:ilvl="0" w:tplc="6730F7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336E13"/>
    <w:multiLevelType w:val="hybridMultilevel"/>
    <w:tmpl w:val="518E0714"/>
    <w:lvl w:ilvl="0" w:tplc="23DC2DD2">
      <w:start w:val="1"/>
      <w:numFmt w:val="decimal"/>
      <w:lvlText w:val="(%1)"/>
      <w:lvlJc w:val="left"/>
      <w:pPr>
        <w:ind w:left="1080" w:hanging="72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99F76A7"/>
    <w:multiLevelType w:val="hybridMultilevel"/>
    <w:tmpl w:val="41B88EEE"/>
    <w:lvl w:ilvl="0" w:tplc="C728DDDC">
      <w:start w:val="1"/>
      <w:numFmt w:val="bullet"/>
      <w:lvlText w:val=""/>
      <w:lvlJc w:val="left"/>
      <w:pPr>
        <w:ind w:left="3904" w:hanging="360"/>
      </w:pPr>
      <w:rPr>
        <w:rFonts w:ascii="Symbol" w:hAnsi="Symbol" w:hint="default"/>
        <w:sz w:val="24"/>
        <w:szCs w:val="24"/>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38" w15:restartNumberingAfterBreak="0">
    <w:nsid w:val="59C77FDB"/>
    <w:multiLevelType w:val="multilevel"/>
    <w:tmpl w:val="AE48A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D276FC3"/>
    <w:multiLevelType w:val="multilevel"/>
    <w:tmpl w:val="E99232FC"/>
    <w:styleLink w:val="CurrentList2"/>
    <w:lvl w:ilvl="0">
      <w:start w:val="1"/>
      <w:numFmt w:val="bullet"/>
      <w:lvlText w:val="*"/>
      <w:lvlJc w:val="left"/>
      <w:pPr>
        <w:tabs>
          <w:tab w:val="num" w:pos="720"/>
        </w:tabs>
        <w:ind w:left="720" w:hanging="360"/>
      </w:pPr>
      <w:rPr>
        <w:rFonts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E302B52"/>
    <w:multiLevelType w:val="hybridMultilevel"/>
    <w:tmpl w:val="30209D9E"/>
    <w:lvl w:ilvl="0" w:tplc="C2D4CE24">
      <w:numFmt w:val="bullet"/>
      <w:lvlText w:val="-"/>
      <w:lvlJc w:val="left"/>
      <w:pPr>
        <w:ind w:left="720" w:hanging="360"/>
      </w:pPr>
      <w:rPr>
        <w:rFonts w:ascii="Traditional Arabic" w:eastAsia="Times New Roman" w:hAnsi="Traditional Arabic" w:cs="Traditional Arabic"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1" w15:restartNumberingAfterBreak="0">
    <w:nsid w:val="60F56859"/>
    <w:multiLevelType w:val="multilevel"/>
    <w:tmpl w:val="E7D67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416BC5"/>
    <w:multiLevelType w:val="hybridMultilevel"/>
    <w:tmpl w:val="4648BF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4AD1480"/>
    <w:multiLevelType w:val="hybridMultilevel"/>
    <w:tmpl w:val="714624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72C4F69"/>
    <w:multiLevelType w:val="hybridMultilevel"/>
    <w:tmpl w:val="796CB158"/>
    <w:lvl w:ilvl="0" w:tplc="0409000F">
      <w:start w:val="1"/>
      <w:numFmt w:val="decimal"/>
      <w:lvlText w:val="%1."/>
      <w:lvlJc w:val="left"/>
      <w:pPr>
        <w:ind w:left="797" w:hanging="360"/>
      </w:p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45" w15:restartNumberingAfterBreak="0">
    <w:nsid w:val="67C65DA5"/>
    <w:multiLevelType w:val="hybridMultilevel"/>
    <w:tmpl w:val="40E856B8"/>
    <w:lvl w:ilvl="0" w:tplc="4DAE9F42">
      <w:start w:val="1"/>
      <w:numFmt w:val="bullet"/>
      <w:lvlText w:val=""/>
      <w:lvlJc w:val="left"/>
      <w:pPr>
        <w:ind w:left="720" w:hanging="360"/>
      </w:pPr>
      <w:rPr>
        <w:rFonts w:ascii="Symbol" w:hAnsi="Symbol" w:hint="default"/>
        <w:sz w:val="24"/>
        <w:szCs w:val="24"/>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6" w15:restartNumberingAfterBreak="0">
    <w:nsid w:val="67CC4561"/>
    <w:multiLevelType w:val="hybridMultilevel"/>
    <w:tmpl w:val="8DF68E1C"/>
    <w:lvl w:ilvl="0" w:tplc="ABA443C0">
      <w:numFmt w:val="bullet"/>
      <w:lvlText w:val=""/>
      <w:lvlJc w:val="left"/>
      <w:pPr>
        <w:ind w:left="720" w:hanging="360"/>
      </w:pPr>
      <w:rPr>
        <w:rFonts w:ascii="Symbol" w:eastAsia="Times New Roman"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83B5F86"/>
    <w:multiLevelType w:val="hybridMultilevel"/>
    <w:tmpl w:val="EA962332"/>
    <w:lvl w:ilvl="0" w:tplc="D356031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C967458"/>
    <w:multiLevelType w:val="hybridMultilevel"/>
    <w:tmpl w:val="CEAC25C4"/>
    <w:lvl w:ilvl="0" w:tplc="45D44810">
      <w:start w:val="1"/>
      <w:numFmt w:val="bullet"/>
      <w:lvlText w:val=""/>
      <w:lvlJc w:val="left"/>
      <w:pPr>
        <w:ind w:left="720" w:hanging="360"/>
      </w:pPr>
      <w:rPr>
        <w:rFonts w:ascii="Symbol" w:hAnsi="Symbol" w:hint="default"/>
        <w:sz w:val="24"/>
        <w:szCs w:val="24"/>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9" w15:restartNumberingAfterBreak="0">
    <w:nsid w:val="6D291FCE"/>
    <w:multiLevelType w:val="multilevel"/>
    <w:tmpl w:val="AFEA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0570E82"/>
    <w:multiLevelType w:val="multilevel"/>
    <w:tmpl w:val="7E88B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F46052"/>
    <w:multiLevelType w:val="hybridMultilevel"/>
    <w:tmpl w:val="8D7A01E6"/>
    <w:lvl w:ilvl="0" w:tplc="76A619A0">
      <w:numFmt w:val="bullet"/>
      <w:lvlText w:val=""/>
      <w:lvlJc w:val="left"/>
      <w:pPr>
        <w:ind w:left="720" w:hanging="360"/>
      </w:pPr>
      <w:rPr>
        <w:rFonts w:ascii="Symbol" w:eastAsia="Times New Roman"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3363B46"/>
    <w:multiLevelType w:val="multilevel"/>
    <w:tmpl w:val="6CBAB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3623665"/>
    <w:multiLevelType w:val="multilevel"/>
    <w:tmpl w:val="1E6675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4D55E4D"/>
    <w:multiLevelType w:val="hybridMultilevel"/>
    <w:tmpl w:val="0F42B4F6"/>
    <w:lvl w:ilvl="0" w:tplc="C2D4CE24">
      <w:numFmt w:val="bullet"/>
      <w:lvlText w:val="-"/>
      <w:lvlJc w:val="left"/>
      <w:pPr>
        <w:ind w:left="720" w:hanging="360"/>
      </w:pPr>
      <w:rPr>
        <w:rFonts w:ascii="Traditional Arabic" w:eastAsia="Times New Roman" w:hAnsi="Traditional Arabic" w:cs="Traditional Arabic"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5" w15:restartNumberingAfterBreak="0">
    <w:nsid w:val="75C85B14"/>
    <w:multiLevelType w:val="multilevel"/>
    <w:tmpl w:val="97DEB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85A544B"/>
    <w:multiLevelType w:val="multilevel"/>
    <w:tmpl w:val="35FC6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8A52571"/>
    <w:multiLevelType w:val="hybridMultilevel"/>
    <w:tmpl w:val="42DEA70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8" w15:restartNumberingAfterBreak="0">
    <w:nsid w:val="7F791056"/>
    <w:multiLevelType w:val="multilevel"/>
    <w:tmpl w:val="B05E8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7060576">
    <w:abstractNumId w:val="12"/>
  </w:num>
  <w:num w:numId="2" w16cid:durableId="1461998529">
    <w:abstractNumId w:val="24"/>
  </w:num>
  <w:num w:numId="3" w16cid:durableId="1650816738">
    <w:abstractNumId w:val="1"/>
  </w:num>
  <w:num w:numId="4" w16cid:durableId="516623490">
    <w:abstractNumId w:val="39"/>
  </w:num>
  <w:num w:numId="5" w16cid:durableId="1314987537">
    <w:abstractNumId w:val="23"/>
  </w:num>
  <w:num w:numId="6" w16cid:durableId="680469422">
    <w:abstractNumId w:val="11"/>
  </w:num>
  <w:num w:numId="7" w16cid:durableId="663820545">
    <w:abstractNumId w:val="57"/>
  </w:num>
  <w:num w:numId="8" w16cid:durableId="1347826327">
    <w:abstractNumId w:val="28"/>
  </w:num>
  <w:num w:numId="9" w16cid:durableId="1947695160">
    <w:abstractNumId w:val="54"/>
  </w:num>
  <w:num w:numId="10" w16cid:durableId="1496800227">
    <w:abstractNumId w:val="40"/>
  </w:num>
  <w:num w:numId="11" w16cid:durableId="142937055">
    <w:abstractNumId w:val="13"/>
  </w:num>
  <w:num w:numId="12" w16cid:durableId="1384987953">
    <w:abstractNumId w:val="47"/>
  </w:num>
  <w:num w:numId="13" w16cid:durableId="1151169457">
    <w:abstractNumId w:val="15"/>
  </w:num>
  <w:num w:numId="14" w16cid:durableId="1720547993">
    <w:abstractNumId w:val="25"/>
  </w:num>
  <w:num w:numId="15" w16cid:durableId="1553885043">
    <w:abstractNumId w:val="6"/>
  </w:num>
  <w:num w:numId="16" w16cid:durableId="811871559">
    <w:abstractNumId w:val="17"/>
  </w:num>
  <w:num w:numId="17" w16cid:durableId="1626503832">
    <w:abstractNumId w:val="37"/>
  </w:num>
  <w:num w:numId="18" w16cid:durableId="127406787">
    <w:abstractNumId w:val="0"/>
  </w:num>
  <w:num w:numId="19" w16cid:durableId="1935744610">
    <w:abstractNumId w:val="30"/>
  </w:num>
  <w:num w:numId="20" w16cid:durableId="1883205304">
    <w:abstractNumId w:val="42"/>
  </w:num>
  <w:num w:numId="21" w16cid:durableId="133451280">
    <w:abstractNumId w:val="7"/>
  </w:num>
  <w:num w:numId="22" w16cid:durableId="603805702">
    <w:abstractNumId w:val="44"/>
  </w:num>
  <w:num w:numId="23" w16cid:durableId="1286228488">
    <w:abstractNumId w:val="20"/>
  </w:num>
  <w:num w:numId="24" w16cid:durableId="2058314827">
    <w:abstractNumId w:val="43"/>
  </w:num>
  <w:num w:numId="25" w16cid:durableId="132060879">
    <w:abstractNumId w:val="9"/>
  </w:num>
  <w:num w:numId="26" w16cid:durableId="1824813445">
    <w:abstractNumId w:val="32"/>
  </w:num>
  <w:num w:numId="27" w16cid:durableId="1209104350">
    <w:abstractNumId w:val="35"/>
  </w:num>
  <w:num w:numId="28" w16cid:durableId="861016029">
    <w:abstractNumId w:val="2"/>
  </w:num>
  <w:num w:numId="29" w16cid:durableId="123469949">
    <w:abstractNumId w:val="36"/>
  </w:num>
  <w:num w:numId="30" w16cid:durableId="91895991">
    <w:abstractNumId w:val="4"/>
  </w:num>
  <w:num w:numId="31" w16cid:durableId="731006835">
    <w:abstractNumId w:val="10"/>
  </w:num>
  <w:num w:numId="32" w16cid:durableId="967275870">
    <w:abstractNumId w:val="16"/>
  </w:num>
  <w:num w:numId="33" w16cid:durableId="1199313078">
    <w:abstractNumId w:val="29"/>
  </w:num>
  <w:num w:numId="34" w16cid:durableId="1997874302">
    <w:abstractNumId w:val="26"/>
  </w:num>
  <w:num w:numId="35" w16cid:durableId="1819568956">
    <w:abstractNumId w:val="48"/>
  </w:num>
  <w:num w:numId="36" w16cid:durableId="1218008252">
    <w:abstractNumId w:val="46"/>
  </w:num>
  <w:num w:numId="37" w16cid:durableId="1284657960">
    <w:abstractNumId w:val="21"/>
  </w:num>
  <w:num w:numId="38" w16cid:durableId="2094156640">
    <w:abstractNumId w:val="51"/>
  </w:num>
  <w:num w:numId="39" w16cid:durableId="1440947234">
    <w:abstractNumId w:val="8"/>
  </w:num>
  <w:num w:numId="40" w16cid:durableId="544096874">
    <w:abstractNumId w:val="45"/>
  </w:num>
  <w:num w:numId="41" w16cid:durableId="585381065">
    <w:abstractNumId w:val="19"/>
  </w:num>
  <w:num w:numId="42" w16cid:durableId="354186785">
    <w:abstractNumId w:val="53"/>
  </w:num>
  <w:num w:numId="43" w16cid:durableId="544417404">
    <w:abstractNumId w:val="3"/>
  </w:num>
  <w:num w:numId="44" w16cid:durableId="1430546508">
    <w:abstractNumId w:val="31"/>
  </w:num>
  <w:num w:numId="45" w16cid:durableId="1300066932">
    <w:abstractNumId w:val="49"/>
  </w:num>
  <w:num w:numId="46" w16cid:durableId="658536823">
    <w:abstractNumId w:val="14"/>
  </w:num>
  <w:num w:numId="47" w16cid:durableId="196897230">
    <w:abstractNumId w:val="22"/>
  </w:num>
  <w:num w:numId="48" w16cid:durableId="603920057">
    <w:abstractNumId w:val="38"/>
  </w:num>
  <w:num w:numId="49" w16cid:durableId="1962110512">
    <w:abstractNumId w:val="50"/>
  </w:num>
  <w:num w:numId="50" w16cid:durableId="1925995828">
    <w:abstractNumId w:val="55"/>
  </w:num>
  <w:num w:numId="51" w16cid:durableId="691421318">
    <w:abstractNumId w:val="41"/>
  </w:num>
  <w:num w:numId="52" w16cid:durableId="792594317">
    <w:abstractNumId w:val="5"/>
  </w:num>
  <w:num w:numId="53" w16cid:durableId="1111046817">
    <w:abstractNumId w:val="52"/>
  </w:num>
  <w:num w:numId="54" w16cid:durableId="1513226364">
    <w:abstractNumId w:val="33"/>
  </w:num>
  <w:num w:numId="55" w16cid:durableId="1901936371">
    <w:abstractNumId w:val="34"/>
  </w:num>
  <w:num w:numId="56" w16cid:durableId="247616698">
    <w:abstractNumId w:val="18"/>
  </w:num>
  <w:num w:numId="57" w16cid:durableId="209387827">
    <w:abstractNumId w:val="56"/>
  </w:num>
  <w:num w:numId="58" w16cid:durableId="1024210228">
    <w:abstractNumId w:val="58"/>
  </w:num>
  <w:num w:numId="59" w16cid:durableId="115645564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A90"/>
    <w:rsid w:val="00020D3C"/>
    <w:rsid w:val="000724BA"/>
    <w:rsid w:val="000A172E"/>
    <w:rsid w:val="000D6D29"/>
    <w:rsid w:val="000E04B6"/>
    <w:rsid w:val="0012702C"/>
    <w:rsid w:val="00180A45"/>
    <w:rsid w:val="002029B5"/>
    <w:rsid w:val="00205002"/>
    <w:rsid w:val="00223323"/>
    <w:rsid w:val="00251FF7"/>
    <w:rsid w:val="00277B0A"/>
    <w:rsid w:val="002D3BF2"/>
    <w:rsid w:val="002E65F2"/>
    <w:rsid w:val="0031667F"/>
    <w:rsid w:val="00323566"/>
    <w:rsid w:val="0038692F"/>
    <w:rsid w:val="003C1719"/>
    <w:rsid w:val="004826D5"/>
    <w:rsid w:val="00494A44"/>
    <w:rsid w:val="004B6BA1"/>
    <w:rsid w:val="005002FA"/>
    <w:rsid w:val="00530764"/>
    <w:rsid w:val="00536F07"/>
    <w:rsid w:val="00587EAA"/>
    <w:rsid w:val="00635BFB"/>
    <w:rsid w:val="00695144"/>
    <w:rsid w:val="006E41F7"/>
    <w:rsid w:val="006E5119"/>
    <w:rsid w:val="0079558C"/>
    <w:rsid w:val="007A39D5"/>
    <w:rsid w:val="008401B1"/>
    <w:rsid w:val="008B6B2E"/>
    <w:rsid w:val="00915460"/>
    <w:rsid w:val="00941F79"/>
    <w:rsid w:val="00954263"/>
    <w:rsid w:val="00964202"/>
    <w:rsid w:val="00A07F81"/>
    <w:rsid w:val="00A319BA"/>
    <w:rsid w:val="00A45077"/>
    <w:rsid w:val="00A538E9"/>
    <w:rsid w:val="00A926B7"/>
    <w:rsid w:val="00B84875"/>
    <w:rsid w:val="00BE0109"/>
    <w:rsid w:val="00C07599"/>
    <w:rsid w:val="00C30A90"/>
    <w:rsid w:val="00C711E6"/>
    <w:rsid w:val="00CC3712"/>
    <w:rsid w:val="00D75060"/>
    <w:rsid w:val="00D862EF"/>
    <w:rsid w:val="00DE100B"/>
    <w:rsid w:val="00DE454A"/>
    <w:rsid w:val="00F15C4B"/>
    <w:rsid w:val="00F31DD0"/>
    <w:rsid w:val="00F8375A"/>
    <w:rsid w:val="00FC0F6F"/>
    <w:rsid w:val="00FD3D46"/>
    <w:rsid w:val="00FF19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3B2C3"/>
  <w15:chartTrackingRefBased/>
  <w15:docId w15:val="{2515FFF1-68DD-49D8-B536-84C4BD4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A90"/>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C30A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30A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C30A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C30A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C30A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C30A9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C30A9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C30A9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C30A9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0A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30A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C30A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C30A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C30A90"/>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C30A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C30A90"/>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C30A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C30A90"/>
    <w:rPr>
      <w:rFonts w:eastAsiaTheme="majorEastAsia" w:cstheme="majorBidi"/>
      <w:color w:val="272727" w:themeColor="text1" w:themeTint="D8"/>
    </w:rPr>
  </w:style>
  <w:style w:type="paragraph" w:styleId="Title">
    <w:name w:val="Title"/>
    <w:basedOn w:val="Normal"/>
    <w:next w:val="Normal"/>
    <w:link w:val="TitleChar"/>
    <w:uiPriority w:val="10"/>
    <w:qFormat/>
    <w:rsid w:val="00C30A9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0A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0A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0A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0A90"/>
    <w:pPr>
      <w:spacing w:before="160"/>
      <w:jc w:val="center"/>
    </w:pPr>
    <w:rPr>
      <w:i/>
      <w:iCs/>
      <w:color w:val="404040" w:themeColor="text1" w:themeTint="BF"/>
    </w:rPr>
  </w:style>
  <w:style w:type="character" w:customStyle="1" w:styleId="QuoteChar">
    <w:name w:val="Quote Char"/>
    <w:basedOn w:val="DefaultParagraphFont"/>
    <w:link w:val="Quote"/>
    <w:uiPriority w:val="29"/>
    <w:rsid w:val="00C30A90"/>
    <w:rPr>
      <w:i/>
      <w:iCs/>
      <w:color w:val="404040" w:themeColor="text1" w:themeTint="BF"/>
    </w:rPr>
  </w:style>
  <w:style w:type="paragraph" w:styleId="ListParagraph">
    <w:name w:val="List Paragraph"/>
    <w:basedOn w:val="Normal"/>
    <w:uiPriority w:val="34"/>
    <w:qFormat/>
    <w:rsid w:val="00C30A90"/>
    <w:pPr>
      <w:ind w:left="720"/>
      <w:contextualSpacing/>
    </w:pPr>
  </w:style>
  <w:style w:type="character" w:styleId="IntenseEmphasis">
    <w:name w:val="Intense Emphasis"/>
    <w:basedOn w:val="DefaultParagraphFont"/>
    <w:uiPriority w:val="21"/>
    <w:qFormat/>
    <w:rsid w:val="00C30A90"/>
    <w:rPr>
      <w:i/>
      <w:iCs/>
      <w:color w:val="0F4761" w:themeColor="accent1" w:themeShade="BF"/>
    </w:rPr>
  </w:style>
  <w:style w:type="paragraph" w:styleId="IntenseQuote">
    <w:name w:val="Intense Quote"/>
    <w:basedOn w:val="Normal"/>
    <w:next w:val="Normal"/>
    <w:link w:val="IntenseQuoteChar"/>
    <w:uiPriority w:val="30"/>
    <w:qFormat/>
    <w:rsid w:val="00C30A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0A90"/>
    <w:rPr>
      <w:i/>
      <w:iCs/>
      <w:color w:val="0F4761" w:themeColor="accent1" w:themeShade="BF"/>
    </w:rPr>
  </w:style>
  <w:style w:type="character" w:styleId="IntenseReference">
    <w:name w:val="Intense Reference"/>
    <w:basedOn w:val="DefaultParagraphFont"/>
    <w:uiPriority w:val="32"/>
    <w:qFormat/>
    <w:rsid w:val="00C30A90"/>
    <w:rPr>
      <w:b/>
      <w:bCs/>
      <w:smallCaps/>
      <w:color w:val="0F4761" w:themeColor="accent1" w:themeShade="BF"/>
      <w:spacing w:val="5"/>
    </w:rPr>
  </w:style>
  <w:style w:type="paragraph" w:styleId="FootnoteText">
    <w:name w:val="footnote text"/>
    <w:basedOn w:val="Normal"/>
    <w:link w:val="FootnoteTextChar"/>
    <w:unhideWhenUsed/>
    <w:rsid w:val="00C30A90"/>
    <w:rPr>
      <w:sz w:val="20"/>
      <w:szCs w:val="20"/>
    </w:rPr>
  </w:style>
  <w:style w:type="character" w:customStyle="1" w:styleId="FootnoteTextChar">
    <w:name w:val="Footnote Text Char"/>
    <w:basedOn w:val="DefaultParagraphFont"/>
    <w:link w:val="FootnoteText"/>
    <w:rsid w:val="00C30A90"/>
    <w:rPr>
      <w:rFonts w:ascii="Times New Roman" w:eastAsia="Times New Roman" w:hAnsi="Times New Roman" w:cs="Times New Roman"/>
      <w:kern w:val="0"/>
      <w:sz w:val="20"/>
      <w:szCs w:val="20"/>
      <w14:ligatures w14:val="none"/>
    </w:rPr>
  </w:style>
  <w:style w:type="paragraph" w:styleId="Header">
    <w:name w:val="header"/>
    <w:basedOn w:val="Normal"/>
    <w:link w:val="HeaderChar"/>
    <w:uiPriority w:val="99"/>
    <w:unhideWhenUsed/>
    <w:rsid w:val="00C30A90"/>
    <w:pPr>
      <w:tabs>
        <w:tab w:val="center" w:pos="4680"/>
        <w:tab w:val="right" w:pos="9360"/>
      </w:tabs>
    </w:pPr>
  </w:style>
  <w:style w:type="character" w:customStyle="1" w:styleId="HeaderChar">
    <w:name w:val="Header Char"/>
    <w:basedOn w:val="DefaultParagraphFont"/>
    <w:link w:val="Header"/>
    <w:uiPriority w:val="99"/>
    <w:rsid w:val="00C30A90"/>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C30A90"/>
    <w:pPr>
      <w:tabs>
        <w:tab w:val="center" w:pos="4680"/>
        <w:tab w:val="right" w:pos="9360"/>
      </w:tabs>
    </w:pPr>
  </w:style>
  <w:style w:type="character" w:customStyle="1" w:styleId="FooterChar">
    <w:name w:val="Footer Char"/>
    <w:basedOn w:val="DefaultParagraphFont"/>
    <w:link w:val="Footer"/>
    <w:uiPriority w:val="99"/>
    <w:rsid w:val="00C30A90"/>
    <w:rPr>
      <w:rFonts w:ascii="Times New Roman" w:eastAsia="Times New Roman" w:hAnsi="Times New Roman" w:cs="Times New Roman"/>
      <w:kern w:val="0"/>
      <w14:ligatures w14:val="none"/>
    </w:rPr>
  </w:style>
  <w:style w:type="paragraph" w:styleId="EndnoteText">
    <w:name w:val="endnote text"/>
    <w:basedOn w:val="Normal"/>
    <w:link w:val="EndnoteTextChar"/>
    <w:unhideWhenUsed/>
    <w:rsid w:val="00C30A90"/>
    <w:rPr>
      <w:sz w:val="20"/>
      <w:szCs w:val="20"/>
    </w:rPr>
  </w:style>
  <w:style w:type="character" w:customStyle="1" w:styleId="EndnoteTextChar">
    <w:name w:val="Endnote Text Char"/>
    <w:basedOn w:val="DefaultParagraphFont"/>
    <w:link w:val="EndnoteText"/>
    <w:rsid w:val="00C30A90"/>
    <w:rPr>
      <w:rFonts w:ascii="Times New Roman" w:eastAsia="Times New Roman" w:hAnsi="Times New Roman" w:cs="Times New Roman"/>
      <w:kern w:val="0"/>
      <w:sz w:val="20"/>
      <w:szCs w:val="20"/>
      <w14:ligatures w14:val="none"/>
    </w:rPr>
  </w:style>
  <w:style w:type="paragraph" w:styleId="BalloonText">
    <w:name w:val="Balloon Text"/>
    <w:basedOn w:val="Normal"/>
    <w:link w:val="BalloonTextChar"/>
    <w:uiPriority w:val="99"/>
    <w:unhideWhenUsed/>
    <w:rsid w:val="00C30A90"/>
    <w:rPr>
      <w:rFonts w:ascii="Tahoma" w:hAnsi="Tahoma" w:cs="Tahoma"/>
      <w:sz w:val="16"/>
      <w:szCs w:val="16"/>
    </w:rPr>
  </w:style>
  <w:style w:type="character" w:customStyle="1" w:styleId="BalloonTextChar">
    <w:name w:val="Balloon Text Char"/>
    <w:basedOn w:val="DefaultParagraphFont"/>
    <w:link w:val="BalloonText"/>
    <w:uiPriority w:val="99"/>
    <w:rsid w:val="00C30A90"/>
    <w:rPr>
      <w:rFonts w:ascii="Tahoma" w:eastAsia="Times New Roman" w:hAnsi="Tahoma" w:cs="Tahoma"/>
      <w:kern w:val="0"/>
      <w:sz w:val="16"/>
      <w:szCs w:val="16"/>
      <w14:ligatures w14:val="none"/>
    </w:rPr>
  </w:style>
  <w:style w:type="character" w:styleId="FootnoteReference">
    <w:name w:val="footnote reference"/>
    <w:basedOn w:val="DefaultParagraphFont"/>
    <w:unhideWhenUsed/>
    <w:rsid w:val="00C30A90"/>
    <w:rPr>
      <w:vertAlign w:val="superscript"/>
    </w:rPr>
  </w:style>
  <w:style w:type="character" w:styleId="EndnoteReference">
    <w:name w:val="endnote reference"/>
    <w:basedOn w:val="DefaultParagraphFont"/>
    <w:semiHidden/>
    <w:unhideWhenUsed/>
    <w:rsid w:val="00C30A90"/>
    <w:rPr>
      <w:vertAlign w:val="superscript"/>
    </w:rPr>
  </w:style>
  <w:style w:type="paragraph" w:styleId="BodyText2">
    <w:name w:val="Body Text 2"/>
    <w:basedOn w:val="Normal"/>
    <w:link w:val="BodyText2Char"/>
    <w:unhideWhenUsed/>
    <w:rsid w:val="00C30A90"/>
    <w:pPr>
      <w:spacing w:after="120" w:line="480" w:lineRule="auto"/>
    </w:pPr>
  </w:style>
  <w:style w:type="character" w:customStyle="1" w:styleId="BodyText2Char">
    <w:name w:val="Body Text 2 Char"/>
    <w:basedOn w:val="DefaultParagraphFont"/>
    <w:link w:val="BodyText2"/>
    <w:rsid w:val="00C30A90"/>
    <w:rPr>
      <w:rFonts w:ascii="Times New Roman" w:eastAsia="Times New Roman" w:hAnsi="Times New Roman" w:cs="Times New Roman"/>
      <w:kern w:val="0"/>
      <w14:ligatures w14:val="none"/>
    </w:rPr>
  </w:style>
  <w:style w:type="paragraph" w:styleId="BodyText">
    <w:name w:val="Body Text"/>
    <w:basedOn w:val="Normal"/>
    <w:link w:val="BodyTextChar"/>
    <w:unhideWhenUsed/>
    <w:rsid w:val="00C30A90"/>
    <w:pPr>
      <w:spacing w:after="120"/>
    </w:pPr>
  </w:style>
  <w:style w:type="character" w:customStyle="1" w:styleId="BodyTextChar">
    <w:name w:val="Body Text Char"/>
    <w:basedOn w:val="DefaultParagraphFont"/>
    <w:link w:val="BodyText"/>
    <w:rsid w:val="00C30A90"/>
    <w:rPr>
      <w:rFonts w:ascii="Times New Roman" w:eastAsia="Times New Roman" w:hAnsi="Times New Roman" w:cs="Times New Roman"/>
      <w:kern w:val="0"/>
      <w14:ligatures w14:val="none"/>
    </w:rPr>
  </w:style>
  <w:style w:type="character" w:styleId="PageNumber">
    <w:name w:val="page number"/>
    <w:basedOn w:val="DefaultParagraphFont"/>
    <w:rsid w:val="00C30A90"/>
  </w:style>
  <w:style w:type="paragraph" w:styleId="BodyText3">
    <w:name w:val="Body Text 3"/>
    <w:basedOn w:val="Normal"/>
    <w:link w:val="BodyText3Char"/>
    <w:rsid w:val="00C30A90"/>
    <w:pPr>
      <w:widowControl w:val="0"/>
      <w:bidi/>
      <w:spacing w:after="120"/>
      <w:jc w:val="both"/>
    </w:pPr>
    <w:rPr>
      <w:rFonts w:cs="Simplified Arabic"/>
      <w:sz w:val="32"/>
      <w:szCs w:val="32"/>
    </w:rPr>
  </w:style>
  <w:style w:type="character" w:customStyle="1" w:styleId="BodyText3Char">
    <w:name w:val="Body Text 3 Char"/>
    <w:basedOn w:val="DefaultParagraphFont"/>
    <w:link w:val="BodyText3"/>
    <w:rsid w:val="00C30A90"/>
    <w:rPr>
      <w:rFonts w:ascii="Times New Roman" w:eastAsia="Times New Roman" w:hAnsi="Times New Roman" w:cs="Simplified Arabic"/>
      <w:kern w:val="0"/>
      <w:sz w:val="32"/>
      <w:szCs w:val="32"/>
      <w14:ligatures w14:val="none"/>
    </w:rPr>
  </w:style>
  <w:style w:type="paragraph" w:styleId="BodyTextIndent">
    <w:name w:val="Body Text Indent"/>
    <w:basedOn w:val="Normal"/>
    <w:link w:val="BodyTextIndentChar"/>
    <w:rsid w:val="00C30A90"/>
    <w:pPr>
      <w:widowControl w:val="0"/>
      <w:bidi/>
      <w:spacing w:after="120"/>
      <w:ind w:left="992"/>
      <w:jc w:val="both"/>
    </w:pPr>
    <w:rPr>
      <w:rFonts w:cs="Simplified Arabic"/>
      <w:sz w:val="32"/>
      <w:szCs w:val="32"/>
    </w:rPr>
  </w:style>
  <w:style w:type="character" w:customStyle="1" w:styleId="BodyTextIndentChar">
    <w:name w:val="Body Text Indent Char"/>
    <w:basedOn w:val="DefaultParagraphFont"/>
    <w:link w:val="BodyTextIndent"/>
    <w:rsid w:val="00C30A90"/>
    <w:rPr>
      <w:rFonts w:ascii="Times New Roman" w:eastAsia="Times New Roman" w:hAnsi="Times New Roman" w:cs="Simplified Arabic"/>
      <w:kern w:val="0"/>
      <w:sz w:val="32"/>
      <w:szCs w:val="32"/>
      <w14:ligatures w14:val="none"/>
    </w:rPr>
  </w:style>
  <w:style w:type="paragraph" w:styleId="BodyTextIndent2">
    <w:name w:val="Body Text Indent 2"/>
    <w:basedOn w:val="Normal"/>
    <w:link w:val="BodyTextIndent2Char"/>
    <w:rsid w:val="00C30A90"/>
    <w:pPr>
      <w:pBdr>
        <w:top w:val="single" w:sz="4" w:space="1" w:color="auto"/>
      </w:pBdr>
      <w:bidi/>
      <w:ind w:left="350" w:hanging="350"/>
    </w:pPr>
    <w:rPr>
      <w:rFonts w:cs="Simplified Arabic"/>
    </w:rPr>
  </w:style>
  <w:style w:type="character" w:customStyle="1" w:styleId="BodyTextIndent2Char">
    <w:name w:val="Body Text Indent 2 Char"/>
    <w:basedOn w:val="DefaultParagraphFont"/>
    <w:link w:val="BodyTextIndent2"/>
    <w:rsid w:val="00C30A90"/>
    <w:rPr>
      <w:rFonts w:ascii="Times New Roman" w:eastAsia="Times New Roman" w:hAnsi="Times New Roman" w:cs="Simplified Arabic"/>
      <w:kern w:val="0"/>
      <w14:ligatures w14:val="none"/>
    </w:rPr>
  </w:style>
  <w:style w:type="paragraph" w:styleId="BodyTextIndent3">
    <w:name w:val="Body Text Indent 3"/>
    <w:basedOn w:val="Normal"/>
    <w:link w:val="BodyTextIndent3Char"/>
    <w:rsid w:val="00C30A90"/>
    <w:pPr>
      <w:pBdr>
        <w:top w:val="single" w:sz="4" w:space="1" w:color="auto"/>
      </w:pBdr>
      <w:bidi/>
      <w:ind w:left="327" w:hanging="327"/>
      <w:jc w:val="both"/>
    </w:pPr>
    <w:rPr>
      <w:rFonts w:cs="Simplified Arabic"/>
    </w:rPr>
  </w:style>
  <w:style w:type="character" w:customStyle="1" w:styleId="BodyTextIndent3Char">
    <w:name w:val="Body Text Indent 3 Char"/>
    <w:basedOn w:val="DefaultParagraphFont"/>
    <w:link w:val="BodyTextIndent3"/>
    <w:rsid w:val="00C30A90"/>
    <w:rPr>
      <w:rFonts w:ascii="Times New Roman" w:eastAsia="Times New Roman" w:hAnsi="Times New Roman" w:cs="Simplified Arabic"/>
      <w:kern w:val="0"/>
      <w14:ligatures w14:val="none"/>
    </w:rPr>
  </w:style>
  <w:style w:type="paragraph" w:styleId="BlockText">
    <w:name w:val="Block Text"/>
    <w:basedOn w:val="Normal"/>
    <w:rsid w:val="00C30A90"/>
    <w:pPr>
      <w:widowControl w:val="0"/>
      <w:bidi/>
      <w:spacing w:before="100" w:beforeAutospacing="1" w:after="100" w:afterAutospacing="1"/>
      <w:ind w:left="720" w:right="851"/>
      <w:jc w:val="both"/>
    </w:pPr>
    <w:rPr>
      <w:rFonts w:cs="Simplified Arabic"/>
      <w:b/>
      <w:bCs/>
      <w:sz w:val="32"/>
      <w:szCs w:val="32"/>
    </w:rPr>
  </w:style>
  <w:style w:type="numbering" w:customStyle="1" w:styleId="CurrentList1">
    <w:name w:val="Current List1"/>
    <w:rsid w:val="00C30A90"/>
    <w:pPr>
      <w:numPr>
        <w:numId w:val="3"/>
      </w:numPr>
    </w:pPr>
  </w:style>
  <w:style w:type="numbering" w:customStyle="1" w:styleId="CurrentList2">
    <w:name w:val="Current List2"/>
    <w:rsid w:val="00C30A90"/>
    <w:pPr>
      <w:numPr>
        <w:numId w:val="4"/>
      </w:numPr>
    </w:pPr>
  </w:style>
  <w:style w:type="paragraph" w:customStyle="1" w:styleId="Style1">
    <w:name w:val="Style1"/>
    <w:basedOn w:val="Heading3"/>
    <w:rsid w:val="00C30A90"/>
    <w:pPr>
      <w:keepLines w:val="0"/>
      <w:bidi/>
      <w:spacing w:before="0" w:after="0"/>
      <w:ind w:left="623" w:right="567"/>
      <w:jc w:val="both"/>
    </w:pPr>
    <w:rPr>
      <w:rFonts w:ascii="Arial" w:eastAsia="Times New Roman" w:hAnsi="Arial" w:cs="Traditional Arabic"/>
      <w:b/>
      <w:bCs/>
      <w:color w:val="auto"/>
      <w:sz w:val="32"/>
      <w:szCs w:val="32"/>
    </w:rPr>
  </w:style>
  <w:style w:type="paragraph" w:customStyle="1" w:styleId="Style2CharChar">
    <w:name w:val="Style2 Char Char"/>
    <w:basedOn w:val="Normal"/>
    <w:link w:val="Style2CharCharChar"/>
    <w:rsid w:val="00C30A90"/>
    <w:pPr>
      <w:numPr>
        <w:numId w:val="2"/>
      </w:numPr>
      <w:tabs>
        <w:tab w:val="clear" w:pos="720"/>
        <w:tab w:val="num" w:pos="414"/>
      </w:tabs>
      <w:bidi/>
      <w:ind w:left="0" w:firstLine="0"/>
    </w:pPr>
    <w:rPr>
      <w:rFonts w:cs="Traditional Arabic"/>
      <w:color w:val="FF0000"/>
      <w:sz w:val="26"/>
      <w:szCs w:val="32"/>
      <w:vertAlign w:val="superscript"/>
    </w:rPr>
  </w:style>
  <w:style w:type="character" w:customStyle="1" w:styleId="Style2CharCharChar">
    <w:name w:val="Style2 Char Char Char"/>
    <w:basedOn w:val="DefaultParagraphFont"/>
    <w:link w:val="Style2CharChar"/>
    <w:rsid w:val="00C30A90"/>
    <w:rPr>
      <w:rFonts w:ascii="Times New Roman" w:eastAsia="Times New Roman" w:hAnsi="Times New Roman" w:cs="Traditional Arabic"/>
      <w:color w:val="FF0000"/>
      <w:kern w:val="0"/>
      <w:sz w:val="26"/>
      <w:szCs w:val="32"/>
      <w:vertAlign w:val="superscript"/>
      <w14:ligatures w14:val="none"/>
    </w:rPr>
  </w:style>
  <w:style w:type="paragraph" w:customStyle="1" w:styleId="Style3CharChar">
    <w:name w:val="Style3 Char Char"/>
    <w:basedOn w:val="Normal"/>
    <w:link w:val="Style3CharCharChar"/>
    <w:rsid w:val="00C30A90"/>
    <w:pPr>
      <w:widowControl w:val="0"/>
      <w:bidi/>
      <w:spacing w:before="100" w:beforeAutospacing="1" w:after="100" w:afterAutospacing="1"/>
      <w:jc w:val="both"/>
    </w:pPr>
    <w:rPr>
      <w:rFonts w:cs="Traditional Arabic"/>
      <w:sz w:val="32"/>
      <w:szCs w:val="26"/>
    </w:rPr>
  </w:style>
  <w:style w:type="character" w:customStyle="1" w:styleId="Style3CharCharChar">
    <w:name w:val="Style3 Char Char Char"/>
    <w:basedOn w:val="DefaultParagraphFont"/>
    <w:link w:val="Style3CharChar"/>
    <w:rsid w:val="00C30A90"/>
    <w:rPr>
      <w:rFonts w:ascii="Times New Roman" w:eastAsia="Times New Roman" w:hAnsi="Times New Roman" w:cs="Traditional Arabic"/>
      <w:kern w:val="0"/>
      <w:sz w:val="32"/>
      <w:szCs w:val="26"/>
      <w14:ligatures w14:val="none"/>
    </w:rPr>
  </w:style>
  <w:style w:type="paragraph" w:customStyle="1" w:styleId="Style4CharChar">
    <w:name w:val="Style4 Char Char"/>
    <w:basedOn w:val="Normal"/>
    <w:link w:val="Style4CharCharChar"/>
    <w:rsid w:val="00C30A90"/>
    <w:pPr>
      <w:widowControl w:val="0"/>
      <w:bidi/>
      <w:spacing w:before="100" w:beforeAutospacing="1" w:after="100" w:afterAutospacing="1"/>
      <w:jc w:val="both"/>
    </w:pPr>
    <w:rPr>
      <w:rFonts w:cs="Traditional Arabic"/>
      <w:sz w:val="20"/>
      <w:szCs w:val="26"/>
    </w:rPr>
  </w:style>
  <w:style w:type="character" w:customStyle="1" w:styleId="Style4CharCharChar">
    <w:name w:val="Style4 Char Char Char"/>
    <w:basedOn w:val="DefaultParagraphFont"/>
    <w:link w:val="Style4CharChar"/>
    <w:rsid w:val="00C30A90"/>
    <w:rPr>
      <w:rFonts w:ascii="Times New Roman" w:eastAsia="Times New Roman" w:hAnsi="Times New Roman" w:cs="Traditional Arabic"/>
      <w:kern w:val="0"/>
      <w:sz w:val="20"/>
      <w:szCs w:val="26"/>
      <w14:ligatures w14:val="none"/>
    </w:rPr>
  </w:style>
  <w:style w:type="table" w:styleId="TableGrid">
    <w:name w:val="Table Grid"/>
    <w:basedOn w:val="TableNormal"/>
    <w:rsid w:val="00C30A90"/>
    <w:pPr>
      <w:bidi/>
      <w:spacing w:after="0" w:line="240" w:lineRule="auto"/>
    </w:pPr>
    <w:rPr>
      <w:rFonts w:ascii="Times New Roman" w:eastAsia="Times New Roman" w:hAnsi="Times New Roman" w:cs="Times New Roman"/>
      <w:kern w:val="0"/>
      <w:sz w:val="20"/>
      <w:szCs w:val="20"/>
      <w:lang w:val="da-DK" w:eastAsia="da-DK"/>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FootnoteText"/>
    <w:autoRedefine/>
    <w:rsid w:val="00C30A90"/>
    <w:pPr>
      <w:bidi/>
      <w:jc w:val="lowKashida"/>
    </w:pPr>
    <w:rPr>
      <w:rFonts w:cs="Traditional Arabic"/>
      <w:szCs w:val="32"/>
    </w:rPr>
  </w:style>
  <w:style w:type="paragraph" w:customStyle="1" w:styleId="Style3">
    <w:name w:val="Style3"/>
    <w:basedOn w:val="FootnoteText"/>
    <w:rsid w:val="00C30A90"/>
    <w:pPr>
      <w:bidi/>
      <w:ind w:left="720"/>
      <w:jc w:val="lowKashida"/>
    </w:pPr>
    <w:rPr>
      <w:rFonts w:cs="Traditional Arabic"/>
      <w:sz w:val="32"/>
      <w:szCs w:val="32"/>
    </w:rPr>
  </w:style>
  <w:style w:type="paragraph" w:customStyle="1" w:styleId="Style4">
    <w:name w:val="Style4"/>
    <w:basedOn w:val="FootnoteText"/>
    <w:rsid w:val="00C30A90"/>
    <w:pPr>
      <w:bidi/>
      <w:ind w:left="720"/>
      <w:jc w:val="lowKashida"/>
    </w:pPr>
    <w:rPr>
      <w:rFonts w:cs="Traditional Arabic"/>
      <w:szCs w:val="32"/>
      <w:lang w:bidi="ar-LB"/>
    </w:rPr>
  </w:style>
  <w:style w:type="character" w:customStyle="1" w:styleId="SlutnotetekstTegn1">
    <w:name w:val="Slutnotetekst Tegn1"/>
    <w:basedOn w:val="DefaultParagraphFont"/>
    <w:uiPriority w:val="99"/>
    <w:semiHidden/>
    <w:rsid w:val="00C30A90"/>
    <w:rPr>
      <w:rFonts w:ascii="Times New Roman" w:eastAsia="Times New Roman" w:hAnsi="Times New Roman" w:cs="Times New Roman"/>
      <w:sz w:val="20"/>
      <w:szCs w:val="20"/>
      <w:lang w:val="en-US"/>
    </w:rPr>
  </w:style>
  <w:style w:type="character" w:customStyle="1" w:styleId="EndnoteTextChar1">
    <w:name w:val="Endnote Text Char1"/>
    <w:basedOn w:val="DefaultParagraphFont"/>
    <w:rsid w:val="00C30A90"/>
  </w:style>
  <w:style w:type="paragraph" w:styleId="NoSpacing">
    <w:name w:val="No Spacing"/>
    <w:uiPriority w:val="1"/>
    <w:qFormat/>
    <w:rsid w:val="00C30A90"/>
    <w:pPr>
      <w:spacing w:after="0" w:line="240" w:lineRule="auto"/>
    </w:pPr>
    <w:rPr>
      <w:rFonts w:eastAsiaTheme="minorEastAsia"/>
      <w:kern w:val="0"/>
      <w:sz w:val="22"/>
      <w:szCs w:val="22"/>
      <w:lang w:val="en-AU" w:eastAsia="en-AU"/>
      <w14:ligatures w14:val="none"/>
    </w:rPr>
  </w:style>
  <w:style w:type="character" w:styleId="Hyperlink">
    <w:name w:val="Hyperlink"/>
    <w:basedOn w:val="DefaultParagraphFont"/>
    <w:uiPriority w:val="99"/>
    <w:unhideWhenUsed/>
    <w:rsid w:val="00C30A90"/>
    <w:rPr>
      <w:color w:val="0000FF"/>
      <w:u w:val="single"/>
    </w:rPr>
  </w:style>
  <w:style w:type="character" w:styleId="FollowedHyperlink">
    <w:name w:val="FollowedHyperlink"/>
    <w:basedOn w:val="DefaultParagraphFont"/>
    <w:uiPriority w:val="99"/>
    <w:semiHidden/>
    <w:unhideWhenUsed/>
    <w:rsid w:val="00C30A90"/>
    <w:rPr>
      <w:color w:val="96607D" w:themeColor="followedHyperlink"/>
      <w:u w:val="single"/>
    </w:rPr>
  </w:style>
  <w:style w:type="paragraph" w:styleId="NormalWeb">
    <w:name w:val="Normal (Web)"/>
    <w:basedOn w:val="Normal"/>
    <w:uiPriority w:val="99"/>
    <w:unhideWhenUsed/>
    <w:rsid w:val="00C30A90"/>
    <w:pPr>
      <w:spacing w:before="100" w:beforeAutospacing="1" w:after="100" w:afterAutospacing="1"/>
    </w:pPr>
    <w:rPr>
      <w:lang w:val="sv-SE" w:eastAsia="sv-SE"/>
    </w:rPr>
  </w:style>
  <w:style w:type="paragraph" w:styleId="CommentText">
    <w:name w:val="annotation text"/>
    <w:basedOn w:val="Normal"/>
    <w:link w:val="CommentTextChar"/>
    <w:uiPriority w:val="99"/>
    <w:semiHidden/>
    <w:unhideWhenUsed/>
    <w:rsid w:val="00C30A90"/>
    <w:pPr>
      <w:overflowPunct w:val="0"/>
      <w:autoSpaceDE w:val="0"/>
      <w:autoSpaceDN w:val="0"/>
      <w:adjustRightInd w:val="0"/>
    </w:pPr>
    <w:rPr>
      <w:rFonts w:ascii="MS Sans Serif" w:hAnsi="MS Sans Serif"/>
      <w:sz w:val="20"/>
      <w:szCs w:val="20"/>
    </w:rPr>
  </w:style>
  <w:style w:type="character" w:customStyle="1" w:styleId="CommentTextChar">
    <w:name w:val="Comment Text Char"/>
    <w:basedOn w:val="DefaultParagraphFont"/>
    <w:link w:val="CommentText"/>
    <w:uiPriority w:val="99"/>
    <w:semiHidden/>
    <w:rsid w:val="00C30A90"/>
    <w:rPr>
      <w:rFonts w:ascii="MS Sans Serif" w:eastAsia="Times New Roman" w:hAnsi="MS Sans Serif" w:cs="Times New Roman"/>
      <w:kern w:val="0"/>
      <w:sz w:val="20"/>
      <w:szCs w:val="20"/>
      <w14:ligatures w14:val="none"/>
    </w:rPr>
  </w:style>
  <w:style w:type="paragraph" w:styleId="DocumentMap">
    <w:name w:val="Document Map"/>
    <w:basedOn w:val="Normal"/>
    <w:link w:val="DocumentMapChar"/>
    <w:uiPriority w:val="99"/>
    <w:semiHidden/>
    <w:unhideWhenUsed/>
    <w:rsid w:val="00C30A90"/>
    <w:pPr>
      <w:spacing w:after="200" w:line="276" w:lineRule="auto"/>
    </w:pPr>
    <w:rPr>
      <w:rFonts w:ascii="Tahoma" w:eastAsia="Calibri" w:hAnsi="Tahoma" w:cs="Tahoma"/>
      <w:sz w:val="16"/>
      <w:szCs w:val="16"/>
      <w:lang w:val="bg-BG"/>
    </w:rPr>
  </w:style>
  <w:style w:type="character" w:customStyle="1" w:styleId="DocumentMapChar">
    <w:name w:val="Document Map Char"/>
    <w:basedOn w:val="DefaultParagraphFont"/>
    <w:link w:val="DocumentMap"/>
    <w:uiPriority w:val="99"/>
    <w:semiHidden/>
    <w:rsid w:val="00C30A90"/>
    <w:rPr>
      <w:rFonts w:ascii="Tahoma" w:eastAsia="Calibri" w:hAnsi="Tahoma" w:cs="Tahoma"/>
      <w:kern w:val="0"/>
      <w:sz w:val="16"/>
      <w:szCs w:val="16"/>
      <w:lang w:val="bg-BG"/>
      <w14:ligatures w14:val="none"/>
    </w:rPr>
  </w:style>
  <w:style w:type="paragraph" w:styleId="PlainText">
    <w:name w:val="Plain Text"/>
    <w:basedOn w:val="Normal"/>
    <w:link w:val="PlainTextChar"/>
    <w:uiPriority w:val="99"/>
    <w:unhideWhenUsed/>
    <w:rsid w:val="00C30A90"/>
    <w:rPr>
      <w:rFonts w:ascii="Courier New" w:hAnsi="Courier New" w:cs="Courier New"/>
      <w:sz w:val="20"/>
      <w:szCs w:val="20"/>
    </w:rPr>
  </w:style>
  <w:style w:type="character" w:customStyle="1" w:styleId="PlainTextChar">
    <w:name w:val="Plain Text Char"/>
    <w:basedOn w:val="DefaultParagraphFont"/>
    <w:link w:val="PlainText"/>
    <w:uiPriority w:val="99"/>
    <w:rsid w:val="00C30A90"/>
    <w:rPr>
      <w:rFonts w:ascii="Courier New" w:eastAsia="Times New Roman" w:hAnsi="Courier New" w:cs="Courier New"/>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30A90"/>
    <w:rPr>
      <w:b/>
      <w:bCs/>
    </w:rPr>
  </w:style>
  <w:style w:type="character" w:customStyle="1" w:styleId="CommentSubjectChar">
    <w:name w:val="Comment Subject Char"/>
    <w:basedOn w:val="CommentTextChar"/>
    <w:link w:val="CommentSubject"/>
    <w:uiPriority w:val="99"/>
    <w:semiHidden/>
    <w:rsid w:val="00C30A90"/>
    <w:rPr>
      <w:rFonts w:ascii="MS Sans Serif" w:eastAsia="Times New Roman" w:hAnsi="MS Sans Serif" w:cs="Times New Roman"/>
      <w:b/>
      <w:bCs/>
      <w:kern w:val="0"/>
      <w:sz w:val="20"/>
      <w:szCs w:val="20"/>
      <w14:ligatures w14:val="none"/>
    </w:rPr>
  </w:style>
  <w:style w:type="paragraph" w:customStyle="1" w:styleId="style10">
    <w:name w:val="style1"/>
    <w:basedOn w:val="Normal"/>
    <w:rsid w:val="00C30A90"/>
    <w:pPr>
      <w:spacing w:before="100" w:beforeAutospacing="1" w:after="100" w:afterAutospacing="1"/>
    </w:pPr>
    <w:rPr>
      <w:sz w:val="27"/>
      <w:szCs w:val="27"/>
      <w:lang w:val="da-DK" w:eastAsia="da-DK"/>
    </w:rPr>
  </w:style>
  <w:style w:type="paragraph" w:customStyle="1" w:styleId="Ingenafstand">
    <w:name w:val="Ingen afstand"/>
    <w:rsid w:val="00C30A90"/>
    <w:pPr>
      <w:spacing w:after="0" w:line="240" w:lineRule="auto"/>
    </w:pPr>
    <w:rPr>
      <w:rFonts w:ascii="Calibri" w:eastAsia="Times New Roman" w:hAnsi="Calibri" w:cs="Arial"/>
      <w:kern w:val="0"/>
      <w:sz w:val="20"/>
      <w:szCs w:val="20"/>
      <w:lang w:val="da-DK"/>
      <w14:ligatures w14:val="none"/>
    </w:rPr>
  </w:style>
  <w:style w:type="character" w:styleId="CommentReference">
    <w:name w:val="annotation reference"/>
    <w:basedOn w:val="DefaultParagraphFont"/>
    <w:uiPriority w:val="99"/>
    <w:semiHidden/>
    <w:unhideWhenUsed/>
    <w:rsid w:val="00C30A90"/>
    <w:rPr>
      <w:sz w:val="16"/>
      <w:szCs w:val="16"/>
    </w:rPr>
  </w:style>
  <w:style w:type="character" w:customStyle="1" w:styleId="HeaderChar1">
    <w:name w:val="Header Char1"/>
    <w:basedOn w:val="DefaultParagraphFont"/>
    <w:uiPriority w:val="99"/>
    <w:semiHidden/>
    <w:rsid w:val="00C30A90"/>
    <w:rPr>
      <w:rFonts w:ascii="MS Sans Serif" w:eastAsia="Times New Roman" w:hAnsi="MS Sans Serif" w:cs="Times New Roman" w:hint="default"/>
      <w:sz w:val="20"/>
      <w:szCs w:val="20"/>
      <w:lang w:val="en-US"/>
    </w:rPr>
  </w:style>
  <w:style w:type="character" w:customStyle="1" w:styleId="CommentSubjectChar1">
    <w:name w:val="Comment Subject Char1"/>
    <w:basedOn w:val="CommentTextChar"/>
    <w:uiPriority w:val="99"/>
    <w:semiHidden/>
    <w:rsid w:val="00C30A90"/>
    <w:rPr>
      <w:rFonts w:ascii="MS Sans Serif" w:eastAsia="Times New Roman" w:hAnsi="MS Sans Serif" w:cs="Times New Roman" w:hint="default"/>
      <w:b/>
      <w:bCs/>
      <w:kern w:val="0"/>
      <w:sz w:val="20"/>
      <w:szCs w:val="20"/>
      <w:lang w:val="en-US"/>
      <w14:ligatures w14:val="none"/>
    </w:rPr>
  </w:style>
  <w:style w:type="character" w:customStyle="1" w:styleId="BalloonTextChar1">
    <w:name w:val="Balloon Text Char1"/>
    <w:basedOn w:val="DefaultParagraphFont"/>
    <w:uiPriority w:val="99"/>
    <w:semiHidden/>
    <w:rsid w:val="00C30A90"/>
    <w:rPr>
      <w:rFonts w:ascii="Tahoma" w:eastAsia="Times New Roman" w:hAnsi="Tahoma" w:cs="Tahoma" w:hint="default"/>
      <w:sz w:val="16"/>
      <w:szCs w:val="16"/>
      <w:lang w:val="en-US"/>
    </w:rPr>
  </w:style>
  <w:style w:type="character" w:customStyle="1" w:styleId="PlainTextChar1">
    <w:name w:val="Plain Text Char1"/>
    <w:basedOn w:val="DefaultParagraphFont"/>
    <w:uiPriority w:val="99"/>
    <w:semiHidden/>
    <w:rsid w:val="00C30A90"/>
    <w:rPr>
      <w:rFonts w:ascii="Consolas" w:eastAsia="Times New Roman" w:hAnsi="Consolas" w:cs="Consolas" w:hint="default"/>
      <w:sz w:val="21"/>
      <w:szCs w:val="21"/>
      <w:lang w:val="en-US"/>
    </w:rPr>
  </w:style>
  <w:style w:type="character" w:customStyle="1" w:styleId="style11">
    <w:name w:val="style11"/>
    <w:basedOn w:val="DefaultParagraphFont"/>
    <w:rsid w:val="00C30A90"/>
    <w:rPr>
      <w:sz w:val="27"/>
      <w:szCs w:val="27"/>
    </w:rPr>
  </w:style>
  <w:style w:type="character" w:customStyle="1" w:styleId="style71">
    <w:name w:val="style71"/>
    <w:basedOn w:val="DefaultParagraphFont"/>
    <w:rsid w:val="00C30A90"/>
    <w:rPr>
      <w:color w:val="562F12"/>
    </w:rPr>
  </w:style>
  <w:style w:type="character" w:customStyle="1" w:styleId="apple-converted-space">
    <w:name w:val="apple-converted-space"/>
    <w:basedOn w:val="DefaultParagraphFont"/>
    <w:rsid w:val="00C30A90"/>
  </w:style>
  <w:style w:type="character" w:customStyle="1" w:styleId="apple-style-span">
    <w:name w:val="apple-style-span"/>
    <w:basedOn w:val="DefaultParagraphFont"/>
    <w:rsid w:val="00C30A90"/>
  </w:style>
  <w:style w:type="character" w:customStyle="1" w:styleId="red1">
    <w:name w:val="red1"/>
    <w:basedOn w:val="DefaultParagraphFont"/>
    <w:rsid w:val="00C30A90"/>
    <w:rPr>
      <w:rFonts w:ascii="Simplified Arabic" w:hAnsi="Simplified Arabic" w:cs="Simplified Arabic" w:hint="default"/>
      <w:color w:val="FF0000"/>
      <w:sz w:val="21"/>
      <w:szCs w:val="21"/>
    </w:rPr>
  </w:style>
  <w:style w:type="character" w:customStyle="1" w:styleId="red">
    <w:name w:val="red"/>
    <w:basedOn w:val="DefaultParagraphFont"/>
    <w:rsid w:val="00C30A90"/>
  </w:style>
  <w:style w:type="character" w:customStyle="1" w:styleId="Title1">
    <w:name w:val="Title1"/>
    <w:basedOn w:val="DefaultParagraphFont"/>
    <w:rsid w:val="00C30A90"/>
  </w:style>
  <w:style w:type="character" w:customStyle="1" w:styleId="yabcontactlistgridsecondlineinfo">
    <w:name w:val="yab_contact_list_grid_second_line_info"/>
    <w:basedOn w:val="DefaultParagraphFont"/>
    <w:rsid w:val="00C30A90"/>
  </w:style>
  <w:style w:type="character" w:styleId="Strong">
    <w:name w:val="Strong"/>
    <w:basedOn w:val="DefaultParagraphFont"/>
    <w:uiPriority w:val="22"/>
    <w:qFormat/>
    <w:rsid w:val="00C30A90"/>
    <w:rPr>
      <w:b/>
      <w:bCs/>
    </w:rPr>
  </w:style>
  <w:style w:type="character" w:styleId="Emphasis">
    <w:name w:val="Emphasis"/>
    <w:basedOn w:val="DefaultParagraphFont"/>
    <w:uiPriority w:val="20"/>
    <w:qFormat/>
    <w:rsid w:val="00C30A90"/>
    <w:rPr>
      <w:i/>
      <w:iCs/>
    </w:rPr>
  </w:style>
  <w:style w:type="character" w:styleId="BookTitle">
    <w:name w:val="Book Title"/>
    <w:basedOn w:val="DefaultParagraphFont"/>
    <w:uiPriority w:val="33"/>
    <w:qFormat/>
    <w:rsid w:val="00C30A90"/>
    <w:rPr>
      <w:b/>
      <w:bCs/>
      <w:smallCaps/>
    </w:rPr>
  </w:style>
  <w:style w:type="character" w:styleId="UnresolvedMention">
    <w:name w:val="Unresolved Mention"/>
    <w:basedOn w:val="DefaultParagraphFont"/>
    <w:uiPriority w:val="99"/>
    <w:semiHidden/>
    <w:unhideWhenUsed/>
    <w:rsid w:val="00C30A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youtu.be/uRDeLeb3Htg" TargetMode="External"/><Relationship Id="rId21" Type="http://schemas.openxmlformats.org/officeDocument/2006/relationships/hyperlink" Target="https://soundcloud.com/shaykh-gilles-sadek/umdah-3" TargetMode="External"/><Relationship Id="rId42" Type="http://schemas.openxmlformats.org/officeDocument/2006/relationships/hyperlink" Target="https://soundcloud.com/shaykh-gilles-sadek/umdah-17" TargetMode="External"/><Relationship Id="rId47" Type="http://schemas.openxmlformats.org/officeDocument/2006/relationships/hyperlink" Target="https://soundcloud.com/shaykh-gilles-sadek/umdah-21" TargetMode="External"/><Relationship Id="rId63" Type="http://schemas.openxmlformats.org/officeDocument/2006/relationships/hyperlink" Target="https://youtu.be/1ORKFHf88Wc" TargetMode="External"/><Relationship Id="rId68" Type="http://schemas.openxmlformats.org/officeDocument/2006/relationships/hyperlink" Target="https://soundcloud.com/shaykh-gilles-sadek/umdah-33" TargetMode="External"/><Relationship Id="rId84" Type="http://schemas.openxmlformats.org/officeDocument/2006/relationships/hyperlink" Target="https://soundcloud.com/shaykh-gilles-sadek/umdah-41" TargetMode="External"/><Relationship Id="rId89" Type="http://schemas.openxmlformats.org/officeDocument/2006/relationships/footer" Target="footer1.xml"/><Relationship Id="rId16" Type="http://schemas.openxmlformats.org/officeDocument/2006/relationships/hyperlink" Target="https://youtu.be/BVWVaUm4sL0" TargetMode="External"/><Relationship Id="rId11" Type="http://schemas.openxmlformats.org/officeDocument/2006/relationships/hyperlink" Target="https://youtu.be/jy7CojfriGY" TargetMode="External"/><Relationship Id="rId32" Type="http://schemas.openxmlformats.org/officeDocument/2006/relationships/hyperlink" Target="https://youtu.be/BqTtruxwpdE" TargetMode="External"/><Relationship Id="rId37" Type="http://schemas.openxmlformats.org/officeDocument/2006/relationships/hyperlink" Target="https://youtu.be/jK-PK0vbAL8" TargetMode="External"/><Relationship Id="rId53" Type="http://schemas.openxmlformats.org/officeDocument/2006/relationships/hyperlink" Target="https://soundcloud.com/shaykh-gilles-sadek/umdah-25" TargetMode="External"/><Relationship Id="rId58" Type="http://schemas.openxmlformats.org/officeDocument/2006/relationships/hyperlink" Target="https://soundcloud.com/shaykh-gilles-sadek/umdah-28" TargetMode="External"/><Relationship Id="rId74" Type="http://schemas.openxmlformats.org/officeDocument/2006/relationships/hyperlink" Target="https://soundcloud.com/shaykh-gilles-sadek/umdah-36" TargetMode="External"/><Relationship Id="rId79" Type="http://schemas.openxmlformats.org/officeDocument/2006/relationships/hyperlink" Target="https://youtu.be/fe3Dg6dpwDQ" TargetMode="External"/><Relationship Id="rId5" Type="http://schemas.openxmlformats.org/officeDocument/2006/relationships/footnotes" Target="footnotes.xml"/><Relationship Id="rId90" Type="http://schemas.openxmlformats.org/officeDocument/2006/relationships/fontTable" Target="fontTable.xml"/><Relationship Id="rId14" Type="http://schemas.openxmlformats.org/officeDocument/2006/relationships/hyperlink" Target="https://soundcloud.com/shaykh-gilles-sadek/umdah-3" TargetMode="External"/><Relationship Id="rId22" Type="http://schemas.openxmlformats.org/officeDocument/2006/relationships/hyperlink" Target="https://youtu.be/r-VG4v6vK20" TargetMode="External"/><Relationship Id="rId27" Type="http://schemas.openxmlformats.org/officeDocument/2006/relationships/hyperlink" Target="https://soundcloud.com/shaykh-gilles-sadek/umdah-9" TargetMode="External"/><Relationship Id="rId30" Type="http://schemas.openxmlformats.org/officeDocument/2006/relationships/hyperlink" Target="https://youtu.be/tvh7gKdKetk" TargetMode="External"/><Relationship Id="rId35" Type="http://schemas.openxmlformats.org/officeDocument/2006/relationships/hyperlink" Target="https://youtu.be/urvmMajQazw" TargetMode="External"/><Relationship Id="rId43" Type="http://schemas.openxmlformats.org/officeDocument/2006/relationships/hyperlink" Target="https://youtu.be/hJPaCRI9nnk" TargetMode="External"/><Relationship Id="rId48" Type="http://schemas.openxmlformats.org/officeDocument/2006/relationships/hyperlink" Target="https://youtu.be/exRZsiiAFFk" TargetMode="External"/><Relationship Id="rId56" Type="http://schemas.openxmlformats.org/officeDocument/2006/relationships/hyperlink" Target="https://soundcloud.com/shaykh-gilles-sadek/umdah-27" TargetMode="External"/><Relationship Id="rId64" Type="http://schemas.openxmlformats.org/officeDocument/2006/relationships/hyperlink" Target="https://soundcloud.com/shaykh-gilles-sadek/umdah-31" TargetMode="External"/><Relationship Id="rId69" Type="http://schemas.openxmlformats.org/officeDocument/2006/relationships/hyperlink" Target="https://youtu.be/6wzz3hEdOaY" TargetMode="External"/><Relationship Id="rId77" Type="http://schemas.openxmlformats.org/officeDocument/2006/relationships/hyperlink" Target="https://youtu.be/TNl9EeoHJpQ" TargetMode="External"/><Relationship Id="rId8" Type="http://schemas.openxmlformats.org/officeDocument/2006/relationships/hyperlink" Target="https://soundcloud.com/shaykh-gilles-sadek/umdah-1" TargetMode="External"/><Relationship Id="rId51" Type="http://schemas.openxmlformats.org/officeDocument/2006/relationships/hyperlink" Target="https://soundcloud.com/shaykh-gilles-sadek/umdah-24" TargetMode="External"/><Relationship Id="rId72" Type="http://schemas.openxmlformats.org/officeDocument/2006/relationships/hyperlink" Target="https://soundcloud.com/shaykh-gilles-sadek/umdah-35" TargetMode="External"/><Relationship Id="rId80" Type="http://schemas.openxmlformats.org/officeDocument/2006/relationships/hyperlink" Target="https://soundcloud.com/shaykh-gilles-sadek/umdah-39" TargetMode="External"/><Relationship Id="rId85" Type="http://schemas.openxmlformats.org/officeDocument/2006/relationships/hyperlink" Target="https://youtu.be/Z5sKIcgQpwY" TargetMode="External"/><Relationship Id="rId3" Type="http://schemas.openxmlformats.org/officeDocument/2006/relationships/settings" Target="settings.xml"/><Relationship Id="rId12" Type="http://schemas.openxmlformats.org/officeDocument/2006/relationships/hyperlink" Target="https://soundcloud.com/shaykh-gilles-sadek/umdah-3" TargetMode="External"/><Relationship Id="rId17" Type="http://schemas.openxmlformats.org/officeDocument/2006/relationships/hyperlink" Target="https://soundcloud.com/shaykh-gilles-sadek/umdah-3" TargetMode="External"/><Relationship Id="rId25" Type="http://schemas.openxmlformats.org/officeDocument/2006/relationships/hyperlink" Target="https://soundcloud.com/shaykh-gilles-sadek/umdah-8" TargetMode="External"/><Relationship Id="rId33" Type="http://schemas.openxmlformats.org/officeDocument/2006/relationships/hyperlink" Target="https://soundcloud.com/shaykh-gilles-sadek/umdah-12" TargetMode="External"/><Relationship Id="rId38" Type="http://schemas.openxmlformats.org/officeDocument/2006/relationships/hyperlink" Target="https://soundcloud.com/shaykh-gilles-sadek/umdah-15" TargetMode="External"/><Relationship Id="rId46" Type="http://schemas.openxmlformats.org/officeDocument/2006/relationships/hyperlink" Target="https://soundcloud.com/shaykh-gilles-sadek/umdah-20" TargetMode="External"/><Relationship Id="rId59" Type="http://schemas.openxmlformats.org/officeDocument/2006/relationships/hyperlink" Target="https://youtu.be/-74e18e9C4c" TargetMode="External"/><Relationship Id="rId67" Type="http://schemas.openxmlformats.org/officeDocument/2006/relationships/hyperlink" Target="https://youtu.be/kkHLcBH8DYk" TargetMode="External"/><Relationship Id="rId20" Type="http://schemas.openxmlformats.org/officeDocument/2006/relationships/hyperlink" Target="https://soundcloud.com/shaykh-gilles-sadek/umdah-6" TargetMode="External"/><Relationship Id="rId41" Type="http://schemas.openxmlformats.org/officeDocument/2006/relationships/hyperlink" Target="https://youtu.be/90XBJZTUsLA" TargetMode="External"/><Relationship Id="rId54" Type="http://schemas.openxmlformats.org/officeDocument/2006/relationships/hyperlink" Target="https://youtu.be/t9FJSqpY1Vc" TargetMode="External"/><Relationship Id="rId62" Type="http://schemas.openxmlformats.org/officeDocument/2006/relationships/hyperlink" Target="https://soundcloud.com/shaykh-gilles-sadek/umdah-30" TargetMode="External"/><Relationship Id="rId70" Type="http://schemas.openxmlformats.org/officeDocument/2006/relationships/hyperlink" Target="https://soundcloud.com/shaykh-gilles-sadek/umdah-34" TargetMode="External"/><Relationship Id="rId75" Type="http://schemas.openxmlformats.org/officeDocument/2006/relationships/hyperlink" Target="https://youtu.be/ogFQgxc3qX8" TargetMode="External"/><Relationship Id="rId83" Type="http://schemas.openxmlformats.org/officeDocument/2006/relationships/hyperlink" Target="https://youtu.be/K8tw25gBCGw" TargetMode="External"/><Relationship Id="rId88" Type="http://schemas.openxmlformats.org/officeDocument/2006/relationships/hyperlink" Target="https://soundcloud.com/shaykh-gilles-sadek/umdah-43" TargetMode="Externa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soundcloud.com/shaykh-gilles-sadek/umdah-4" TargetMode="External"/><Relationship Id="rId23" Type="http://schemas.openxmlformats.org/officeDocument/2006/relationships/hyperlink" Target="https://soundcloud.com/shaykh-gilles-sadek/umdah-7" TargetMode="External"/><Relationship Id="rId28" Type="http://schemas.openxmlformats.org/officeDocument/2006/relationships/hyperlink" Target="https://youtu.be/-v6_EZemri8" TargetMode="External"/><Relationship Id="rId36" Type="http://schemas.openxmlformats.org/officeDocument/2006/relationships/hyperlink" Target="https://soundcloud.com/shaykh-gilles-sadek/umdah-14" TargetMode="External"/><Relationship Id="rId49" Type="http://schemas.openxmlformats.org/officeDocument/2006/relationships/hyperlink" Target="https://soundcloud.com/shaykh-gilles-sadek/umdah-22" TargetMode="External"/><Relationship Id="rId57" Type="http://schemas.openxmlformats.org/officeDocument/2006/relationships/hyperlink" Target="https://youtu.be/iwBB86YYEqA" TargetMode="External"/><Relationship Id="rId10" Type="http://schemas.openxmlformats.org/officeDocument/2006/relationships/hyperlink" Target="https://soundcloud.com/shaykh-gilles-sadek/umdah-2" TargetMode="External"/><Relationship Id="rId31" Type="http://schemas.openxmlformats.org/officeDocument/2006/relationships/hyperlink" Target="https://soundcloud.com/shaykh-gilles-sadek/umdah-11" TargetMode="External"/><Relationship Id="rId44" Type="http://schemas.openxmlformats.org/officeDocument/2006/relationships/hyperlink" Target="https://soundcloud.com/shaykh-gilles-sadek/umdah-18" TargetMode="External"/><Relationship Id="rId52" Type="http://schemas.openxmlformats.org/officeDocument/2006/relationships/hyperlink" Target="https://youtu.be/Iqh74eLRwMg" TargetMode="External"/><Relationship Id="rId60" Type="http://schemas.openxmlformats.org/officeDocument/2006/relationships/hyperlink" Target="https://soundcloud.com/shaykh-gilles-sadek/umdah-29" TargetMode="External"/><Relationship Id="rId65" Type="http://schemas.openxmlformats.org/officeDocument/2006/relationships/hyperlink" Target="https://youtu.be/c-ooRzadq0g" TargetMode="External"/><Relationship Id="rId73" Type="http://schemas.openxmlformats.org/officeDocument/2006/relationships/hyperlink" Target="https://youtu.be/7VDE0WQ2TJU" TargetMode="External"/><Relationship Id="rId78" Type="http://schemas.openxmlformats.org/officeDocument/2006/relationships/hyperlink" Target="https://soundcloud.com/shaykh-gilles-sadek/umdah-38" TargetMode="External"/><Relationship Id="rId81" Type="http://schemas.openxmlformats.org/officeDocument/2006/relationships/hyperlink" Target="https://youtu.be/JAlzlanAKcI" TargetMode="External"/><Relationship Id="rId86" Type="http://schemas.openxmlformats.org/officeDocument/2006/relationships/hyperlink" Target="https://soundcloud.com/shaykh-gilles-sadek/umdah-42" TargetMode="External"/><Relationship Id="rId4" Type="http://schemas.openxmlformats.org/officeDocument/2006/relationships/webSettings" Target="webSettings.xml"/><Relationship Id="rId9" Type="http://schemas.openxmlformats.org/officeDocument/2006/relationships/hyperlink" Target="https://youtu.be/m5aT7SwUens" TargetMode="External"/><Relationship Id="rId13" Type="http://schemas.openxmlformats.org/officeDocument/2006/relationships/hyperlink" Target="https://youtu.be/FwmkhzsX-j8" TargetMode="External"/><Relationship Id="rId18" Type="http://schemas.openxmlformats.org/officeDocument/2006/relationships/hyperlink" Target="https://soundcloud.com/shaykh-gilles-sadek/umdah-5" TargetMode="External"/><Relationship Id="rId39" Type="http://schemas.openxmlformats.org/officeDocument/2006/relationships/hyperlink" Target="https://youtu.be/EC5sL9Oqkew" TargetMode="External"/><Relationship Id="rId34" Type="http://schemas.openxmlformats.org/officeDocument/2006/relationships/hyperlink" Target="https://soundcloud.com/shaykh-gilles-sadek/umdah-13" TargetMode="External"/><Relationship Id="rId50" Type="http://schemas.openxmlformats.org/officeDocument/2006/relationships/hyperlink" Target="https://soundcloud.com/shaykh-gilles-sadek/umdah-23" TargetMode="External"/><Relationship Id="rId55" Type="http://schemas.openxmlformats.org/officeDocument/2006/relationships/hyperlink" Target="https://soundcloud.com/shaykh-gilles-sadek/umdah-26" TargetMode="External"/><Relationship Id="rId76" Type="http://schemas.openxmlformats.org/officeDocument/2006/relationships/hyperlink" Target="https://soundcloud.com/shaykh-gilles-sadek/umdah-37" TargetMode="External"/><Relationship Id="rId7" Type="http://schemas.openxmlformats.org/officeDocument/2006/relationships/hyperlink" Target="https://youtu.be/lrSIYYibvA0" TargetMode="External"/><Relationship Id="rId71" Type="http://schemas.openxmlformats.org/officeDocument/2006/relationships/hyperlink" Target="https://youtu.be/tuD8TTCQaFE" TargetMode="External"/><Relationship Id="rId2" Type="http://schemas.openxmlformats.org/officeDocument/2006/relationships/styles" Target="styles.xml"/><Relationship Id="rId29" Type="http://schemas.openxmlformats.org/officeDocument/2006/relationships/hyperlink" Target="https://soundcloud.com/shaykh-gilles-sadek/umdah-10" TargetMode="External"/><Relationship Id="rId24" Type="http://schemas.openxmlformats.org/officeDocument/2006/relationships/hyperlink" Target="https://youtu.be/xCytVsPp5kI" TargetMode="External"/><Relationship Id="rId40" Type="http://schemas.openxmlformats.org/officeDocument/2006/relationships/hyperlink" Target="https://soundcloud.com/shaykh-gilles-sadek/umdah-16" TargetMode="External"/><Relationship Id="rId45" Type="http://schemas.openxmlformats.org/officeDocument/2006/relationships/hyperlink" Target="https://youtu.be/cGz3PcoCJkQ" TargetMode="External"/><Relationship Id="rId66" Type="http://schemas.openxmlformats.org/officeDocument/2006/relationships/hyperlink" Target="https://soundcloud.com/shaykh-gilles-sadek/umdah-32" TargetMode="External"/><Relationship Id="rId87" Type="http://schemas.openxmlformats.org/officeDocument/2006/relationships/hyperlink" Target="https://youtu.be/oKrAtrDnLfw" TargetMode="External"/><Relationship Id="rId61" Type="http://schemas.openxmlformats.org/officeDocument/2006/relationships/hyperlink" Target="https://youtu.be/NiPus-EVXT0" TargetMode="External"/><Relationship Id="rId82" Type="http://schemas.openxmlformats.org/officeDocument/2006/relationships/hyperlink" Target="https://soundcloud.com/shaykh-gilles-sadek/umdah-40" TargetMode="External"/><Relationship Id="rId19" Type="http://schemas.openxmlformats.org/officeDocument/2006/relationships/hyperlink" Target="https://youtu.be/6TTW-TBUV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243</TotalTime>
  <Pages>530</Pages>
  <Words>232111</Words>
  <Characters>1775657</Characters>
  <Application>Microsoft Office Word</Application>
  <DocSecurity>0</DocSecurity>
  <Lines>13658</Lines>
  <Paragraphs>2500</Paragraphs>
  <ScaleCrop>false</ScaleCrop>
  <Company/>
  <LinksUpToDate>false</LinksUpToDate>
  <CharactersWithSpaces>2005268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Gilles Sadek</dc:creator>
  <cp:keywords/>
  <dc:description/>
  <cp:lastModifiedBy>Gilles Sadek</cp:lastModifiedBy>
  <cp:revision>8</cp:revision>
  <dcterms:created xsi:type="dcterms:W3CDTF">2025-11-05T20:09:00Z</dcterms:created>
  <dcterms:modified xsi:type="dcterms:W3CDTF">2025-11-06T05:58:00Z</dcterms:modified>
</cp:coreProperties>
</file>